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alias w:val="Dokumentart"/>
        <w:tag w:val="Dokumentart"/>
        <w:id w:val="-1278487620"/>
        <w:placeholder>
          <w:docPart w:val="E0D476F4742047BAA76FBF1F88A51F9A"/>
        </w:placeholder>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dropDownList>
      </w:sdtPr>
      <w:sdtEndPr/>
      <w:sdtContent>
        <w:p w14:paraId="0057F006" w14:textId="547E23B8" w:rsidR="00991C4B" w:rsidRPr="003062CE" w:rsidRDefault="00FE7057" w:rsidP="00021B8E">
          <w:pPr>
            <w:pStyle w:val="Dokumentart"/>
            <w:spacing w:before="2520" w:after="0"/>
            <w:rPr>
              <w:color w:val="FF0000"/>
            </w:rPr>
          </w:pPr>
          <w:r>
            <w:t>Konsolidierte Lesefassung mit Fehlerkorrekturen – informatorische Lesefassung</w:t>
          </w:r>
        </w:p>
      </w:sdtContent>
    </w:sdt>
    <w:p w14:paraId="489FBF64" w14:textId="636A9653" w:rsidR="00021B8E" w:rsidRPr="000A768F" w:rsidRDefault="00FE7057" w:rsidP="00021B8E">
      <w:pPr>
        <w:pStyle w:val="Dokumenttitel"/>
        <w:framePr w:w="0" w:hRule="auto" w:wrap="auto" w:vAnchor="margin" w:yAlign="inline"/>
        <w:spacing w:after="480"/>
        <w:rPr>
          <w:sz w:val="40"/>
          <w:szCs w:val="40"/>
        </w:rPr>
      </w:pPr>
      <w:sdt>
        <w:sdtPr>
          <w:rPr>
            <w:sz w:val="40"/>
            <w:szCs w:val="40"/>
          </w:rPr>
          <w:alias w:val="bei &quot;Konsolidierte Fassung&quot;: Stand"/>
          <w:tag w:val="Stand"/>
          <w:id w:val="775990467"/>
          <w:placeholder>
            <w:docPart w:val="FCCC892E56144AA3A07142148C8E481D"/>
          </w:placeholder>
          <w:comboBox>
            <w:listItem w:displayText="Stand: " w:value="Stand: "/>
          </w:comboBox>
        </w:sdtPr>
        <w:sdtEndPr/>
        <w:sdtContent>
          <w:r w:rsidR="007352EB" w:rsidRPr="000A768F">
            <w:rPr>
              <w:sz w:val="40"/>
              <w:szCs w:val="40"/>
            </w:rPr>
            <w:t xml:space="preserve">Stand: </w:t>
          </w:r>
        </w:sdtContent>
      </w:sdt>
      <w:sdt>
        <w:sdtPr>
          <w:rPr>
            <w:sz w:val="40"/>
            <w:szCs w:val="40"/>
          </w:rPr>
          <w:alias w:val="Datum für &quot;Konsolidierte Fassung&quot;"/>
          <w:tag w:val="Datum für &quot;Konsolidierte Fassung&quot;"/>
          <w:id w:val="2120494184"/>
          <w:placeholder>
            <w:docPart w:val="077B189322214F39BF545AF116881286"/>
          </w:placeholder>
          <w:date w:fullDate="2022-11-28T00:00:00Z">
            <w:dateFormat w:val="dd.MM.yyyy"/>
            <w:lid w:val="de-DE"/>
            <w:storeMappedDataAs w:val="dateTime"/>
            <w:calendar w:val="gregorian"/>
          </w:date>
        </w:sdtPr>
        <w:sdtEndPr/>
        <w:sdtContent>
          <w:r w:rsidR="00410264">
            <w:rPr>
              <w:sz w:val="40"/>
              <w:szCs w:val="40"/>
            </w:rPr>
            <w:t>28.11.2022</w:t>
          </w:r>
        </w:sdtContent>
      </w:sdt>
    </w:p>
    <w:sdt>
      <w:sdtPr>
        <w:rPr>
          <w:szCs w:val="60"/>
        </w:rPr>
        <w:alias w:val="Dokumenttitel"/>
        <w:tag w:val="Dokumenttitel"/>
        <w:id w:val="-2012053951"/>
        <w:placeholder>
          <w:docPart w:val="737969C584334F16BB687ACDFC4B2E0B"/>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337E356C" w14:textId="19E943D2" w:rsidR="00991C4B" w:rsidRPr="00991C4B" w:rsidRDefault="007352EB" w:rsidP="00991C4B">
          <w:pPr>
            <w:pStyle w:val="Dokumenttitel"/>
            <w:framePr w:w="0" w:hRule="auto" w:wrap="auto" w:vAnchor="margin" w:yAlign="inline"/>
          </w:pPr>
          <w:r>
            <w:rPr>
              <w:szCs w:val="60"/>
            </w:rPr>
            <w:t>Entscheidungsbaum-Diagramme und Codelisten für die Antwortnachrichten</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26A6B250" w14:textId="77777777" w:rsidTr="00021B8E">
        <w:trPr>
          <w:cantSplit/>
          <w:trHeight w:hRule="exact" w:val="454"/>
        </w:trPr>
        <w:tc>
          <w:tcPr>
            <w:tcW w:w="3686" w:type="dxa"/>
            <w:noWrap/>
            <w:vAlign w:val="center"/>
          </w:tcPr>
          <w:p w14:paraId="0BD44D26" w14:textId="4E8FA173" w:rsidR="00FA428A" w:rsidRPr="00FA428A" w:rsidRDefault="00FA428A" w:rsidP="004F25ED">
            <w:pPr>
              <w:spacing w:after="0" w:line="240" w:lineRule="auto"/>
            </w:pPr>
            <w:r w:rsidRPr="00FA428A">
              <w:t>Version:</w:t>
            </w:r>
          </w:p>
        </w:tc>
        <w:bookmarkStart w:id="0" w:name="Versionsnummer"/>
        <w:tc>
          <w:tcPr>
            <w:tcW w:w="5687" w:type="dxa"/>
            <w:noWrap/>
            <w:vAlign w:val="center"/>
          </w:tcPr>
          <w:p w14:paraId="6AA06745" w14:textId="2EF9B855" w:rsidR="00FA428A" w:rsidRPr="00FA428A" w:rsidRDefault="00FE7057" w:rsidP="004F25ED">
            <w:pPr>
              <w:spacing w:after="0" w:line="240" w:lineRule="auto"/>
            </w:pPr>
            <w:sdt>
              <w:sdtPr>
                <w:id w:val="-1603491320"/>
                <w:placeholder>
                  <w:docPart w:val="140EADCF61E842AA83821968B0473A18"/>
                </w:placeholder>
                <w:text/>
              </w:sdtPr>
              <w:sdtEndPr/>
              <w:sdtContent>
                <w:r w:rsidR="007352EB">
                  <w:t>3.</w:t>
                </w:r>
                <w:r w:rsidR="00FD1189">
                  <w:t>2</w:t>
                </w:r>
              </w:sdtContent>
            </w:sdt>
            <w:bookmarkEnd w:id="0"/>
          </w:p>
        </w:tc>
      </w:tr>
      <w:tr w:rsidR="00FA428A" w:rsidRPr="00FA428A" w14:paraId="718EEFD3" w14:textId="77777777" w:rsidTr="00021B8E">
        <w:trPr>
          <w:cantSplit/>
          <w:trHeight w:hRule="exact" w:val="454"/>
        </w:trPr>
        <w:sdt>
          <w:sdtPr>
            <w:alias w:val="Publikationsdatum"/>
            <w:tag w:val="Publikationsdatum"/>
            <w:id w:val="-1184668860"/>
            <w:placeholder>
              <w:docPart w:val="4D9AA98E59934D9FA7C167818DA90018"/>
            </w:placeholder>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25EF7A70" w14:textId="12C2F1A2" w:rsidR="00FA428A" w:rsidRPr="00FA428A" w:rsidRDefault="0084635B" w:rsidP="004F25ED">
                <w:pPr>
                  <w:spacing w:after="0" w:line="240" w:lineRule="auto"/>
                </w:pPr>
                <w:r>
                  <w:t xml:space="preserve">Ursprüngliches Publikationsdatum: </w:t>
                </w:r>
              </w:p>
            </w:tc>
          </w:sdtContent>
        </w:sdt>
        <w:tc>
          <w:tcPr>
            <w:tcW w:w="5687" w:type="dxa"/>
            <w:noWrap/>
            <w:vAlign w:val="center"/>
          </w:tcPr>
          <w:p w14:paraId="6F38CFF5" w14:textId="781ECC16" w:rsidR="00FA428A" w:rsidRPr="00FA428A" w:rsidRDefault="00FD1189" w:rsidP="004F25ED">
            <w:pPr>
              <w:spacing w:after="0" w:line="240" w:lineRule="auto"/>
            </w:pPr>
            <w:r>
              <w:t>29</w:t>
            </w:r>
            <w:r w:rsidR="00994572">
              <w:t>.</w:t>
            </w:r>
            <w:r w:rsidR="0024007D">
              <w:t>0</w:t>
            </w:r>
            <w:r w:rsidR="006F6287">
              <w:t>4</w:t>
            </w:r>
            <w:r w:rsidR="00994572">
              <w:t>.202</w:t>
            </w:r>
            <w:r w:rsidR="0024007D">
              <w:t>2</w:t>
            </w:r>
          </w:p>
        </w:tc>
      </w:tr>
      <w:tr w:rsidR="00FA428A" w:rsidRPr="00FA428A" w14:paraId="0E8B6980" w14:textId="77777777" w:rsidTr="00021B8E">
        <w:trPr>
          <w:cantSplit/>
          <w:trHeight w:hRule="exact" w:val="454"/>
        </w:trPr>
        <w:tc>
          <w:tcPr>
            <w:tcW w:w="3686" w:type="dxa"/>
            <w:noWrap/>
            <w:vAlign w:val="center"/>
          </w:tcPr>
          <w:p w14:paraId="13935B61" w14:textId="77777777" w:rsidR="00FA428A" w:rsidRPr="00FA428A" w:rsidRDefault="00FA428A" w:rsidP="004F25ED">
            <w:pPr>
              <w:spacing w:after="0" w:line="240" w:lineRule="auto"/>
            </w:pPr>
            <w:r w:rsidRPr="00FA428A">
              <w:t>Autor:</w:t>
            </w:r>
          </w:p>
        </w:tc>
        <w:sdt>
          <w:sdtPr>
            <w:id w:val="-528418711"/>
            <w:placeholder>
              <w:docPart w:val="D029A99444CF4CFA99DDC33EB0DBEB51"/>
            </w:placeholder>
            <w:text/>
          </w:sdtPr>
          <w:sdtEndPr/>
          <w:sdtContent>
            <w:tc>
              <w:tcPr>
                <w:tcW w:w="5687" w:type="dxa"/>
                <w:noWrap/>
                <w:vAlign w:val="center"/>
              </w:tcPr>
              <w:p w14:paraId="1725571B" w14:textId="071160FC" w:rsidR="00FA428A" w:rsidRPr="00FA428A" w:rsidRDefault="007352EB" w:rsidP="004F25ED">
                <w:pPr>
                  <w:spacing w:after="0" w:line="240" w:lineRule="auto"/>
                </w:pPr>
                <w:r>
                  <w:t>BDEW</w:t>
                </w:r>
              </w:p>
            </w:tc>
          </w:sdtContent>
        </w:sdt>
      </w:tr>
    </w:tbl>
    <w:p w14:paraId="1B1844E7" w14:textId="77777777" w:rsidR="00F03619" w:rsidRDefault="00F03619">
      <w:pPr>
        <w:spacing w:after="200" w:line="276" w:lineRule="auto"/>
        <w:rPr>
          <w:rFonts w:cs="Times New Roman"/>
          <w:bCs/>
          <w:noProof/>
          <w:spacing w:val="5"/>
          <w:kern w:val="28"/>
          <w:sz w:val="22"/>
        </w:rPr>
      </w:pPr>
    </w:p>
    <w:p w14:paraId="0C980DBF" w14:textId="17D3334D" w:rsidR="00116163" w:rsidRDefault="00116163" w:rsidP="00116163">
      <w:pPr>
        <w:spacing w:after="200" w:line="276" w:lineRule="auto"/>
        <w:rPr>
          <w:rFonts w:cs="Times New Roman"/>
          <w:b/>
          <w:noProof/>
        </w:rPr>
      </w:pPr>
    </w:p>
    <w:p w14:paraId="2EF3CA53" w14:textId="77777777" w:rsidR="006D08BA" w:rsidRPr="002D75C5" w:rsidRDefault="00116163" w:rsidP="006D08BA">
      <w:pPr>
        <w:pStyle w:val="Zwischenberschrift"/>
        <w:rPr>
          <w:color w:val="C20000"/>
        </w:rPr>
      </w:pPr>
      <w:bookmarkStart w:id="1" w:name="_Hlk99623571"/>
      <w:r>
        <w:rPr>
          <w:rFonts w:ascii="Calibri" w:hAnsi="Calibri" w:cs="Calibri"/>
          <w:color w:val="C20000"/>
        </w:rPr>
        <w:br w:type="page"/>
      </w:r>
      <w:bookmarkStart w:id="2" w:name="_Hlk99697375"/>
      <w:r w:rsidR="006D08BA" w:rsidRPr="5EF3CE8E">
        <w:rPr>
          <w:bCs/>
          <w:color w:val="C20000" w:themeColor="accent1"/>
        </w:rPr>
        <w:lastRenderedPageBreak/>
        <w:t>Disclaimer</w:t>
      </w:r>
    </w:p>
    <w:p w14:paraId="59A5B103" w14:textId="77777777" w:rsidR="006D08BA" w:rsidRPr="00EB468C" w:rsidRDefault="006D08BA" w:rsidP="006D08BA">
      <w:r w:rsidRPr="00EB468C">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2"/>
    <w:p w14:paraId="79943816" w14:textId="44849848" w:rsidR="006D08BA" w:rsidRDefault="006D08BA">
      <w:pPr>
        <w:spacing w:after="200" w:line="276" w:lineRule="auto"/>
        <w:rPr>
          <w:rFonts w:ascii="Calibri" w:hAnsi="Calibri" w:cs="Calibri"/>
          <w:b/>
          <w:color w:val="C20000"/>
        </w:rPr>
      </w:pPr>
      <w:r>
        <w:rPr>
          <w:rFonts w:ascii="Calibri" w:hAnsi="Calibri" w:cs="Calibri"/>
          <w:b/>
          <w:color w:val="C20000"/>
        </w:rPr>
        <w:br w:type="page"/>
      </w:r>
    </w:p>
    <w:p w14:paraId="2793590C" w14:textId="77777777" w:rsidR="00116163" w:rsidRDefault="00116163">
      <w:pPr>
        <w:spacing w:after="200" w:line="276" w:lineRule="auto"/>
        <w:rPr>
          <w:rFonts w:ascii="Calibri" w:hAnsi="Calibri" w:cs="Calibri"/>
          <w:b/>
          <w:color w:val="C20000"/>
        </w:rPr>
      </w:pPr>
    </w:p>
    <w:bookmarkEnd w:id="1" w:displacedByCustomXml="next"/>
    <w:sdt>
      <w:sdtPr>
        <w:rPr>
          <w:rFonts w:asciiTheme="minorHAnsi" w:eastAsia="Times New Roman" w:hAnsiTheme="minorHAnsi" w:cstheme="minorBidi"/>
          <w:b w:val="0"/>
          <w:color w:val="auto"/>
          <w:sz w:val="24"/>
          <w:szCs w:val="24"/>
        </w:rPr>
        <w:id w:val="2019966730"/>
        <w:docPartObj>
          <w:docPartGallery w:val="Table of Contents"/>
          <w:docPartUnique/>
        </w:docPartObj>
      </w:sdtPr>
      <w:sdtEndPr>
        <w:rPr>
          <w:bCs/>
        </w:rPr>
      </w:sdtEndPr>
      <w:sdtContent>
        <w:p w14:paraId="6AD0D16F" w14:textId="3B1F5603" w:rsidR="00301145" w:rsidRDefault="00301145">
          <w:pPr>
            <w:pStyle w:val="Inhaltsverzeichnisberschrift"/>
          </w:pPr>
          <w:r>
            <w:t>Inhaltsverzeichnis</w:t>
          </w:r>
        </w:p>
        <w:p w14:paraId="0AA3B6F3" w14:textId="217F2099" w:rsidR="001F1067" w:rsidRDefault="00301145">
          <w:pPr>
            <w:pStyle w:val="Verzeichnis1"/>
            <w:rPr>
              <w:rFonts w:eastAsiaTheme="minorEastAsia" w:cstheme="minorBidi"/>
              <w:b w:val="0"/>
              <w:bCs w:val="0"/>
              <w:i w:val="0"/>
              <w:iCs w:val="0"/>
              <w:noProof/>
              <w:sz w:val="22"/>
              <w:szCs w:val="22"/>
            </w:rPr>
          </w:pPr>
          <w:r>
            <w:fldChar w:fldCharType="begin"/>
          </w:r>
          <w:r>
            <w:instrText xml:space="preserve"> TOC \o "1-3" \h \z \u </w:instrText>
          </w:r>
          <w:r>
            <w:fldChar w:fldCharType="separate"/>
          </w:r>
          <w:hyperlink w:anchor="_Toc115370823" w:history="1">
            <w:r w:rsidR="001F1067" w:rsidRPr="00A242B0">
              <w:rPr>
                <w:rStyle w:val="Hyperlink"/>
                <w:noProof/>
              </w:rPr>
              <w:t>1</w:t>
            </w:r>
            <w:r w:rsidR="001F1067">
              <w:rPr>
                <w:rFonts w:eastAsiaTheme="minorEastAsia" w:cstheme="minorBidi"/>
                <w:b w:val="0"/>
                <w:bCs w:val="0"/>
                <w:i w:val="0"/>
                <w:iCs w:val="0"/>
                <w:noProof/>
                <w:sz w:val="22"/>
                <w:szCs w:val="22"/>
              </w:rPr>
              <w:tab/>
            </w:r>
            <w:r w:rsidR="001F1067" w:rsidRPr="00A242B0">
              <w:rPr>
                <w:rStyle w:val="Hyperlink"/>
                <w:noProof/>
              </w:rPr>
              <w:t>Vorwort</w:t>
            </w:r>
            <w:r w:rsidR="001F1067">
              <w:rPr>
                <w:noProof/>
                <w:webHidden/>
              </w:rPr>
              <w:tab/>
            </w:r>
            <w:r w:rsidR="001F1067">
              <w:rPr>
                <w:noProof/>
                <w:webHidden/>
              </w:rPr>
              <w:fldChar w:fldCharType="begin"/>
            </w:r>
            <w:r w:rsidR="001F1067">
              <w:rPr>
                <w:noProof/>
                <w:webHidden/>
              </w:rPr>
              <w:instrText xml:space="preserve"> PAGEREF _Toc115370823 \h </w:instrText>
            </w:r>
            <w:r w:rsidR="001F1067">
              <w:rPr>
                <w:noProof/>
                <w:webHidden/>
              </w:rPr>
            </w:r>
            <w:r w:rsidR="001F1067">
              <w:rPr>
                <w:noProof/>
                <w:webHidden/>
              </w:rPr>
              <w:fldChar w:fldCharType="separate"/>
            </w:r>
            <w:r w:rsidR="005E1B9D">
              <w:rPr>
                <w:noProof/>
                <w:webHidden/>
              </w:rPr>
              <w:t>21</w:t>
            </w:r>
            <w:r w:rsidR="001F1067">
              <w:rPr>
                <w:noProof/>
                <w:webHidden/>
              </w:rPr>
              <w:fldChar w:fldCharType="end"/>
            </w:r>
          </w:hyperlink>
        </w:p>
        <w:p w14:paraId="45AE3F33" w14:textId="488D4BAA" w:rsidR="001F1067" w:rsidRDefault="00FE7057">
          <w:pPr>
            <w:pStyle w:val="Verzeichnis1"/>
            <w:rPr>
              <w:rFonts w:eastAsiaTheme="minorEastAsia" w:cstheme="minorBidi"/>
              <w:b w:val="0"/>
              <w:bCs w:val="0"/>
              <w:i w:val="0"/>
              <w:iCs w:val="0"/>
              <w:noProof/>
              <w:sz w:val="22"/>
              <w:szCs w:val="22"/>
            </w:rPr>
          </w:pPr>
          <w:hyperlink w:anchor="_Toc115370824" w:history="1">
            <w:r w:rsidR="001F1067" w:rsidRPr="00A242B0">
              <w:rPr>
                <w:rStyle w:val="Hyperlink"/>
                <w:noProof/>
              </w:rPr>
              <w:t>2</w:t>
            </w:r>
            <w:r w:rsidR="001F1067">
              <w:rPr>
                <w:rFonts w:eastAsiaTheme="minorEastAsia" w:cstheme="minorBidi"/>
                <w:b w:val="0"/>
                <w:bCs w:val="0"/>
                <w:i w:val="0"/>
                <w:iCs w:val="0"/>
                <w:noProof/>
                <w:sz w:val="22"/>
                <w:szCs w:val="22"/>
              </w:rPr>
              <w:tab/>
            </w:r>
            <w:r w:rsidR="001F1067" w:rsidRPr="00A242B0">
              <w:rPr>
                <w:rStyle w:val="Hyperlink"/>
                <w:noProof/>
              </w:rPr>
              <w:t>Aufbau des Dokumentes</w:t>
            </w:r>
            <w:r w:rsidR="001F1067">
              <w:rPr>
                <w:noProof/>
                <w:webHidden/>
              </w:rPr>
              <w:tab/>
            </w:r>
            <w:r w:rsidR="001F1067">
              <w:rPr>
                <w:noProof/>
                <w:webHidden/>
              </w:rPr>
              <w:fldChar w:fldCharType="begin"/>
            </w:r>
            <w:r w:rsidR="001F1067">
              <w:rPr>
                <w:noProof/>
                <w:webHidden/>
              </w:rPr>
              <w:instrText xml:space="preserve"> PAGEREF _Toc115370824 \h </w:instrText>
            </w:r>
            <w:r w:rsidR="001F1067">
              <w:rPr>
                <w:noProof/>
                <w:webHidden/>
              </w:rPr>
            </w:r>
            <w:r w:rsidR="001F1067">
              <w:rPr>
                <w:noProof/>
                <w:webHidden/>
              </w:rPr>
              <w:fldChar w:fldCharType="separate"/>
            </w:r>
            <w:r w:rsidR="005E1B9D">
              <w:rPr>
                <w:noProof/>
                <w:webHidden/>
              </w:rPr>
              <w:t>22</w:t>
            </w:r>
            <w:r w:rsidR="001F1067">
              <w:rPr>
                <w:noProof/>
                <w:webHidden/>
              </w:rPr>
              <w:fldChar w:fldCharType="end"/>
            </w:r>
          </w:hyperlink>
        </w:p>
        <w:p w14:paraId="48BB66D6" w14:textId="64632CBE" w:rsidR="001F1067" w:rsidRDefault="00FE7057">
          <w:pPr>
            <w:pStyle w:val="Verzeichnis1"/>
            <w:rPr>
              <w:rFonts w:eastAsiaTheme="minorEastAsia" w:cstheme="minorBidi"/>
              <w:b w:val="0"/>
              <w:bCs w:val="0"/>
              <w:i w:val="0"/>
              <w:iCs w:val="0"/>
              <w:noProof/>
              <w:sz w:val="22"/>
              <w:szCs w:val="22"/>
            </w:rPr>
          </w:pPr>
          <w:hyperlink w:anchor="_Toc115370825" w:history="1">
            <w:r w:rsidR="001F1067" w:rsidRPr="00A242B0">
              <w:rPr>
                <w:rStyle w:val="Hyperlink"/>
                <w:noProof/>
              </w:rPr>
              <w:t>3</w:t>
            </w:r>
            <w:r w:rsidR="001F1067">
              <w:rPr>
                <w:rFonts w:eastAsiaTheme="minorEastAsia" w:cstheme="minorBidi"/>
                <w:b w:val="0"/>
                <w:bCs w:val="0"/>
                <w:i w:val="0"/>
                <w:iCs w:val="0"/>
                <w:noProof/>
                <w:sz w:val="22"/>
                <w:szCs w:val="22"/>
              </w:rPr>
              <w:tab/>
            </w:r>
            <w:r w:rsidR="001F1067" w:rsidRPr="00A242B0">
              <w:rPr>
                <w:rStyle w:val="Hyperlink"/>
                <w:noProof/>
              </w:rPr>
              <w:t>Umgang mit den Antwortcodes</w:t>
            </w:r>
            <w:r w:rsidR="001F1067">
              <w:rPr>
                <w:noProof/>
                <w:webHidden/>
              </w:rPr>
              <w:tab/>
            </w:r>
            <w:r w:rsidR="001F1067">
              <w:rPr>
                <w:noProof/>
                <w:webHidden/>
              </w:rPr>
              <w:fldChar w:fldCharType="begin"/>
            </w:r>
            <w:r w:rsidR="001F1067">
              <w:rPr>
                <w:noProof/>
                <w:webHidden/>
              </w:rPr>
              <w:instrText xml:space="preserve"> PAGEREF _Toc115370825 \h </w:instrText>
            </w:r>
            <w:r w:rsidR="001F1067">
              <w:rPr>
                <w:noProof/>
                <w:webHidden/>
              </w:rPr>
            </w:r>
            <w:r w:rsidR="001F1067">
              <w:rPr>
                <w:noProof/>
                <w:webHidden/>
              </w:rPr>
              <w:fldChar w:fldCharType="separate"/>
            </w:r>
            <w:r w:rsidR="005E1B9D">
              <w:rPr>
                <w:noProof/>
                <w:webHidden/>
              </w:rPr>
              <w:t>23</w:t>
            </w:r>
            <w:r w:rsidR="001F1067">
              <w:rPr>
                <w:noProof/>
                <w:webHidden/>
              </w:rPr>
              <w:fldChar w:fldCharType="end"/>
            </w:r>
          </w:hyperlink>
        </w:p>
        <w:p w14:paraId="5864FB61" w14:textId="7DD50AFB" w:rsidR="001F1067" w:rsidRDefault="00FE7057">
          <w:pPr>
            <w:pStyle w:val="Verzeichnis2"/>
            <w:rPr>
              <w:rFonts w:eastAsiaTheme="minorEastAsia" w:cstheme="minorBidi"/>
              <w:b w:val="0"/>
              <w:bCs w:val="0"/>
              <w:noProof/>
            </w:rPr>
          </w:pPr>
          <w:hyperlink w:anchor="_Toc115370826" w:history="1">
            <w:r w:rsidR="001F1067" w:rsidRPr="00A242B0">
              <w:rPr>
                <w:rStyle w:val="Hyperlink"/>
                <w:noProof/>
                <w14:scene3d>
                  <w14:camera w14:prst="orthographicFront"/>
                  <w14:lightRig w14:rig="threePt" w14:dir="t">
                    <w14:rot w14:lat="0" w14:lon="0" w14:rev="0"/>
                  </w14:lightRig>
                </w14:scene3d>
              </w:rPr>
              <w:t>3.1</w:t>
            </w:r>
            <w:r w:rsidR="001F1067">
              <w:rPr>
                <w:rFonts w:eastAsiaTheme="minorEastAsia" w:cstheme="minorBidi"/>
                <w:b w:val="0"/>
                <w:bCs w:val="0"/>
                <w:noProof/>
              </w:rPr>
              <w:tab/>
            </w:r>
            <w:r w:rsidR="001F1067" w:rsidRPr="00A242B0">
              <w:rPr>
                <w:rStyle w:val="Hyperlink"/>
                <w:noProof/>
              </w:rPr>
              <w:t>Besonderheiten bei der Übermittlung des Datenstatus eines BIKO</w:t>
            </w:r>
            <w:r w:rsidR="001F1067">
              <w:rPr>
                <w:noProof/>
                <w:webHidden/>
              </w:rPr>
              <w:tab/>
            </w:r>
            <w:r w:rsidR="001F1067">
              <w:rPr>
                <w:noProof/>
                <w:webHidden/>
              </w:rPr>
              <w:fldChar w:fldCharType="begin"/>
            </w:r>
            <w:r w:rsidR="001F1067">
              <w:rPr>
                <w:noProof/>
                <w:webHidden/>
              </w:rPr>
              <w:instrText xml:space="preserve"> PAGEREF _Toc115370826 \h </w:instrText>
            </w:r>
            <w:r w:rsidR="001F1067">
              <w:rPr>
                <w:noProof/>
                <w:webHidden/>
              </w:rPr>
            </w:r>
            <w:r w:rsidR="001F1067">
              <w:rPr>
                <w:noProof/>
                <w:webHidden/>
              </w:rPr>
              <w:fldChar w:fldCharType="separate"/>
            </w:r>
            <w:r w:rsidR="005E1B9D">
              <w:rPr>
                <w:noProof/>
                <w:webHidden/>
              </w:rPr>
              <w:t>23</w:t>
            </w:r>
            <w:r w:rsidR="001F1067">
              <w:rPr>
                <w:noProof/>
                <w:webHidden/>
              </w:rPr>
              <w:fldChar w:fldCharType="end"/>
            </w:r>
          </w:hyperlink>
        </w:p>
        <w:p w14:paraId="350C97B3" w14:textId="0A794A75" w:rsidR="001F1067" w:rsidRDefault="00FE7057">
          <w:pPr>
            <w:pStyle w:val="Verzeichnis2"/>
            <w:rPr>
              <w:rFonts w:eastAsiaTheme="minorEastAsia" w:cstheme="minorBidi"/>
              <w:b w:val="0"/>
              <w:bCs w:val="0"/>
              <w:noProof/>
            </w:rPr>
          </w:pPr>
          <w:hyperlink w:anchor="_Toc115370827" w:history="1">
            <w:r w:rsidR="001F1067" w:rsidRPr="00A242B0">
              <w:rPr>
                <w:rStyle w:val="Hyperlink"/>
                <w:noProof/>
                <w14:scene3d>
                  <w14:camera w14:prst="orthographicFront"/>
                  <w14:lightRig w14:rig="threePt" w14:dir="t">
                    <w14:rot w14:lat="0" w14:lon="0" w14:rev="0"/>
                  </w14:lightRig>
                </w14:scene3d>
              </w:rPr>
              <w:t>3.2</w:t>
            </w:r>
            <w:r w:rsidR="001F1067">
              <w:rPr>
                <w:rFonts w:eastAsiaTheme="minorEastAsia" w:cstheme="minorBidi"/>
                <w:b w:val="0"/>
                <w:bCs w:val="0"/>
                <w:noProof/>
              </w:rPr>
              <w:tab/>
            </w:r>
            <w:r w:rsidR="001F1067" w:rsidRPr="00A242B0">
              <w:rPr>
                <w:rStyle w:val="Hyperlink"/>
                <w:noProof/>
              </w:rPr>
              <w:t>Code A99 – Ablehnung „Sonstiges“</w:t>
            </w:r>
            <w:r w:rsidR="001F1067">
              <w:rPr>
                <w:noProof/>
                <w:webHidden/>
              </w:rPr>
              <w:tab/>
            </w:r>
            <w:r w:rsidR="001F1067">
              <w:rPr>
                <w:noProof/>
                <w:webHidden/>
              </w:rPr>
              <w:fldChar w:fldCharType="begin"/>
            </w:r>
            <w:r w:rsidR="001F1067">
              <w:rPr>
                <w:noProof/>
                <w:webHidden/>
              </w:rPr>
              <w:instrText xml:space="preserve"> PAGEREF _Toc115370827 \h </w:instrText>
            </w:r>
            <w:r w:rsidR="001F1067">
              <w:rPr>
                <w:noProof/>
                <w:webHidden/>
              </w:rPr>
            </w:r>
            <w:r w:rsidR="001F1067">
              <w:rPr>
                <w:noProof/>
                <w:webHidden/>
              </w:rPr>
              <w:fldChar w:fldCharType="separate"/>
            </w:r>
            <w:r w:rsidR="005E1B9D">
              <w:rPr>
                <w:noProof/>
                <w:webHidden/>
              </w:rPr>
              <w:t>23</w:t>
            </w:r>
            <w:r w:rsidR="001F1067">
              <w:rPr>
                <w:noProof/>
                <w:webHidden/>
              </w:rPr>
              <w:fldChar w:fldCharType="end"/>
            </w:r>
          </w:hyperlink>
        </w:p>
        <w:p w14:paraId="3F24713D" w14:textId="6C8DBAB3" w:rsidR="001F1067" w:rsidRDefault="00FE7057">
          <w:pPr>
            <w:pStyle w:val="Verzeichnis2"/>
            <w:rPr>
              <w:rFonts w:eastAsiaTheme="minorEastAsia" w:cstheme="minorBidi"/>
              <w:b w:val="0"/>
              <w:bCs w:val="0"/>
              <w:noProof/>
            </w:rPr>
          </w:pPr>
          <w:hyperlink w:anchor="_Toc115370828" w:history="1">
            <w:r w:rsidR="001F1067" w:rsidRPr="00A242B0">
              <w:rPr>
                <w:rStyle w:val="Hyperlink"/>
                <w:noProof/>
                <w14:scene3d>
                  <w14:camera w14:prst="orthographicFront"/>
                  <w14:lightRig w14:rig="threePt" w14:dir="t">
                    <w14:rot w14:lat="0" w14:lon="0" w14:rev="0"/>
                  </w14:lightRig>
                </w14:scene3d>
              </w:rPr>
              <w:t>3.3</w:t>
            </w:r>
            <w:r w:rsidR="001F1067">
              <w:rPr>
                <w:rFonts w:eastAsiaTheme="minorEastAsia" w:cstheme="minorBidi"/>
                <w:b w:val="0"/>
                <w:bCs w:val="0"/>
                <w:noProof/>
              </w:rPr>
              <w:tab/>
            </w:r>
            <w:r w:rsidR="001F1067" w:rsidRPr="00A242B0">
              <w:rPr>
                <w:rStyle w:val="Hyperlink"/>
                <w:noProof/>
              </w:rPr>
              <w:t>Code A97 und A98 – Ergebnis der AHB Prüfung</w:t>
            </w:r>
            <w:r w:rsidR="001F1067">
              <w:rPr>
                <w:noProof/>
                <w:webHidden/>
              </w:rPr>
              <w:tab/>
            </w:r>
            <w:r w:rsidR="001F1067">
              <w:rPr>
                <w:noProof/>
                <w:webHidden/>
              </w:rPr>
              <w:fldChar w:fldCharType="begin"/>
            </w:r>
            <w:r w:rsidR="001F1067">
              <w:rPr>
                <w:noProof/>
                <w:webHidden/>
              </w:rPr>
              <w:instrText xml:space="preserve"> PAGEREF _Toc115370828 \h </w:instrText>
            </w:r>
            <w:r w:rsidR="001F1067">
              <w:rPr>
                <w:noProof/>
                <w:webHidden/>
              </w:rPr>
            </w:r>
            <w:r w:rsidR="001F1067">
              <w:rPr>
                <w:noProof/>
                <w:webHidden/>
              </w:rPr>
              <w:fldChar w:fldCharType="separate"/>
            </w:r>
            <w:r w:rsidR="005E1B9D">
              <w:rPr>
                <w:noProof/>
                <w:webHidden/>
              </w:rPr>
              <w:t>24</w:t>
            </w:r>
            <w:r w:rsidR="001F1067">
              <w:rPr>
                <w:noProof/>
                <w:webHidden/>
              </w:rPr>
              <w:fldChar w:fldCharType="end"/>
            </w:r>
          </w:hyperlink>
        </w:p>
        <w:p w14:paraId="74190860" w14:textId="01BE051F" w:rsidR="001F1067" w:rsidRDefault="00FE7057">
          <w:pPr>
            <w:pStyle w:val="Verzeichnis1"/>
            <w:rPr>
              <w:rFonts w:eastAsiaTheme="minorEastAsia" w:cstheme="minorBidi"/>
              <w:b w:val="0"/>
              <w:bCs w:val="0"/>
              <w:i w:val="0"/>
              <w:iCs w:val="0"/>
              <w:noProof/>
              <w:sz w:val="22"/>
              <w:szCs w:val="22"/>
            </w:rPr>
          </w:pPr>
          <w:hyperlink w:anchor="_Toc115370829" w:history="1">
            <w:r w:rsidR="001F1067" w:rsidRPr="00A242B0">
              <w:rPr>
                <w:rStyle w:val="Hyperlink"/>
                <w:noProof/>
              </w:rPr>
              <w:t>4</w:t>
            </w:r>
            <w:r w:rsidR="001F1067">
              <w:rPr>
                <w:rFonts w:eastAsiaTheme="minorEastAsia" w:cstheme="minorBidi"/>
                <w:b w:val="0"/>
                <w:bCs w:val="0"/>
                <w:i w:val="0"/>
                <w:iCs w:val="0"/>
                <w:noProof/>
                <w:sz w:val="22"/>
                <w:szCs w:val="22"/>
              </w:rPr>
              <w:tab/>
            </w:r>
            <w:r w:rsidR="001F1067" w:rsidRPr="00A242B0">
              <w:rPr>
                <w:rStyle w:val="Hyperlink"/>
                <w:noProof/>
              </w:rPr>
              <w:t>Wie sind die EBD-Tabellen zu lesen?</w:t>
            </w:r>
            <w:r w:rsidR="001F1067">
              <w:rPr>
                <w:noProof/>
                <w:webHidden/>
              </w:rPr>
              <w:tab/>
            </w:r>
            <w:r w:rsidR="001F1067">
              <w:rPr>
                <w:noProof/>
                <w:webHidden/>
              </w:rPr>
              <w:fldChar w:fldCharType="begin"/>
            </w:r>
            <w:r w:rsidR="001F1067">
              <w:rPr>
                <w:noProof/>
                <w:webHidden/>
              </w:rPr>
              <w:instrText xml:space="preserve"> PAGEREF _Toc115370829 \h </w:instrText>
            </w:r>
            <w:r w:rsidR="001F1067">
              <w:rPr>
                <w:noProof/>
                <w:webHidden/>
              </w:rPr>
            </w:r>
            <w:r w:rsidR="001F1067">
              <w:rPr>
                <w:noProof/>
                <w:webHidden/>
              </w:rPr>
              <w:fldChar w:fldCharType="separate"/>
            </w:r>
            <w:r w:rsidR="005E1B9D">
              <w:rPr>
                <w:noProof/>
                <w:webHidden/>
              </w:rPr>
              <w:t>24</w:t>
            </w:r>
            <w:r w:rsidR="001F1067">
              <w:rPr>
                <w:noProof/>
                <w:webHidden/>
              </w:rPr>
              <w:fldChar w:fldCharType="end"/>
            </w:r>
          </w:hyperlink>
        </w:p>
        <w:p w14:paraId="7F633532" w14:textId="6574B453" w:rsidR="001F1067" w:rsidRDefault="00FE7057">
          <w:pPr>
            <w:pStyle w:val="Verzeichnis1"/>
            <w:rPr>
              <w:rFonts w:eastAsiaTheme="minorEastAsia" w:cstheme="minorBidi"/>
              <w:b w:val="0"/>
              <w:bCs w:val="0"/>
              <w:i w:val="0"/>
              <w:iCs w:val="0"/>
              <w:noProof/>
              <w:sz w:val="22"/>
              <w:szCs w:val="22"/>
            </w:rPr>
          </w:pPr>
          <w:hyperlink w:anchor="_Toc115370830" w:history="1">
            <w:r w:rsidR="001F1067" w:rsidRPr="00A242B0">
              <w:rPr>
                <w:rStyle w:val="Hyperlink"/>
                <w:rFonts w:ascii="Calibri" w:hAnsi="Calibri"/>
                <w:noProof/>
              </w:rPr>
              <w:t>5</w:t>
            </w:r>
            <w:r w:rsidR="001F1067">
              <w:rPr>
                <w:rFonts w:eastAsiaTheme="minorEastAsia" w:cstheme="minorBidi"/>
                <w:b w:val="0"/>
                <w:bCs w:val="0"/>
                <w:i w:val="0"/>
                <w:iCs w:val="0"/>
                <w:noProof/>
                <w:sz w:val="22"/>
                <w:szCs w:val="22"/>
              </w:rPr>
              <w:tab/>
            </w:r>
            <w:r w:rsidR="001F1067" w:rsidRPr="00A242B0">
              <w:rPr>
                <w:rStyle w:val="Hyperlink"/>
                <w:rFonts w:ascii="Calibri" w:hAnsi="Calibri"/>
                <w:noProof/>
              </w:rPr>
              <w:t>Wie sind die Codelisten zu lesen?</w:t>
            </w:r>
            <w:r w:rsidR="001F1067">
              <w:rPr>
                <w:noProof/>
                <w:webHidden/>
              </w:rPr>
              <w:tab/>
            </w:r>
            <w:r w:rsidR="001F1067">
              <w:rPr>
                <w:noProof/>
                <w:webHidden/>
              </w:rPr>
              <w:fldChar w:fldCharType="begin"/>
            </w:r>
            <w:r w:rsidR="001F1067">
              <w:rPr>
                <w:noProof/>
                <w:webHidden/>
              </w:rPr>
              <w:instrText xml:space="preserve"> PAGEREF _Toc115370830 \h </w:instrText>
            </w:r>
            <w:r w:rsidR="001F1067">
              <w:rPr>
                <w:noProof/>
                <w:webHidden/>
              </w:rPr>
            </w:r>
            <w:r w:rsidR="001F1067">
              <w:rPr>
                <w:noProof/>
                <w:webHidden/>
              </w:rPr>
              <w:fldChar w:fldCharType="separate"/>
            </w:r>
            <w:r w:rsidR="005E1B9D">
              <w:rPr>
                <w:noProof/>
                <w:webHidden/>
              </w:rPr>
              <w:t>25</w:t>
            </w:r>
            <w:r w:rsidR="001F1067">
              <w:rPr>
                <w:noProof/>
                <w:webHidden/>
              </w:rPr>
              <w:fldChar w:fldCharType="end"/>
            </w:r>
          </w:hyperlink>
        </w:p>
        <w:p w14:paraId="1BFCB5C7" w14:textId="55DF8B5A" w:rsidR="001F1067" w:rsidRDefault="00FE7057">
          <w:pPr>
            <w:pStyle w:val="Verzeichnis1"/>
            <w:rPr>
              <w:rFonts w:eastAsiaTheme="minorEastAsia" w:cstheme="minorBidi"/>
              <w:b w:val="0"/>
              <w:bCs w:val="0"/>
              <w:i w:val="0"/>
              <w:iCs w:val="0"/>
              <w:noProof/>
              <w:sz w:val="22"/>
              <w:szCs w:val="22"/>
            </w:rPr>
          </w:pPr>
          <w:hyperlink w:anchor="_Toc115370831" w:history="1">
            <w:r w:rsidR="001F1067" w:rsidRPr="00A242B0">
              <w:rPr>
                <w:rStyle w:val="Hyperlink"/>
                <w:noProof/>
              </w:rPr>
              <w:t>6</w:t>
            </w:r>
            <w:r w:rsidR="001F1067">
              <w:rPr>
                <w:rFonts w:eastAsiaTheme="minorEastAsia" w:cstheme="minorBidi"/>
                <w:b w:val="0"/>
                <w:bCs w:val="0"/>
                <w:i w:val="0"/>
                <w:iCs w:val="0"/>
                <w:noProof/>
                <w:sz w:val="22"/>
                <w:szCs w:val="22"/>
              </w:rPr>
              <w:tab/>
            </w:r>
            <w:r w:rsidR="001F1067" w:rsidRPr="00A242B0">
              <w:rPr>
                <w:rStyle w:val="Hyperlink"/>
                <w:noProof/>
              </w:rPr>
              <w:t>GPKE</w:t>
            </w:r>
            <w:r w:rsidR="001F1067">
              <w:rPr>
                <w:noProof/>
                <w:webHidden/>
              </w:rPr>
              <w:tab/>
            </w:r>
            <w:r w:rsidR="001F1067">
              <w:rPr>
                <w:noProof/>
                <w:webHidden/>
              </w:rPr>
              <w:fldChar w:fldCharType="begin"/>
            </w:r>
            <w:r w:rsidR="001F1067">
              <w:rPr>
                <w:noProof/>
                <w:webHidden/>
              </w:rPr>
              <w:instrText xml:space="preserve"> PAGEREF _Toc115370831 \h </w:instrText>
            </w:r>
            <w:r w:rsidR="001F1067">
              <w:rPr>
                <w:noProof/>
                <w:webHidden/>
              </w:rPr>
            </w:r>
            <w:r w:rsidR="001F1067">
              <w:rPr>
                <w:noProof/>
                <w:webHidden/>
              </w:rPr>
              <w:fldChar w:fldCharType="separate"/>
            </w:r>
            <w:r w:rsidR="005E1B9D">
              <w:rPr>
                <w:noProof/>
                <w:webHidden/>
              </w:rPr>
              <w:t>26</w:t>
            </w:r>
            <w:r w:rsidR="001F1067">
              <w:rPr>
                <w:noProof/>
                <w:webHidden/>
              </w:rPr>
              <w:fldChar w:fldCharType="end"/>
            </w:r>
          </w:hyperlink>
        </w:p>
        <w:p w14:paraId="48D65B73" w14:textId="0A3A5C2F" w:rsidR="001F1067" w:rsidRDefault="00FE7057">
          <w:pPr>
            <w:pStyle w:val="Verzeichnis2"/>
            <w:rPr>
              <w:rFonts w:eastAsiaTheme="minorEastAsia" w:cstheme="minorBidi"/>
              <w:b w:val="0"/>
              <w:bCs w:val="0"/>
              <w:noProof/>
            </w:rPr>
          </w:pPr>
          <w:hyperlink w:anchor="_Toc115370832" w:history="1">
            <w:r w:rsidR="001F1067" w:rsidRPr="00A242B0">
              <w:rPr>
                <w:rStyle w:val="Hyperlink"/>
                <w:noProof/>
                <w14:scene3d>
                  <w14:camera w14:prst="orthographicFront"/>
                  <w14:lightRig w14:rig="threePt" w14:dir="t">
                    <w14:rot w14:lat="0" w14:lon="0" w14:rev="0"/>
                  </w14:lightRig>
                </w14:scene3d>
              </w:rPr>
              <w:t>6.1</w:t>
            </w:r>
            <w:r w:rsidR="001F1067">
              <w:rPr>
                <w:rFonts w:eastAsiaTheme="minorEastAsia" w:cstheme="minorBidi"/>
                <w:b w:val="0"/>
                <w:bCs w:val="0"/>
                <w:noProof/>
              </w:rPr>
              <w:tab/>
            </w:r>
            <w:r w:rsidR="001F1067" w:rsidRPr="00A242B0">
              <w:rPr>
                <w:rStyle w:val="Hyperlink"/>
                <w:noProof/>
              </w:rPr>
              <w:t>AD: Kündigung</w:t>
            </w:r>
            <w:r w:rsidR="001F1067">
              <w:rPr>
                <w:noProof/>
                <w:webHidden/>
              </w:rPr>
              <w:tab/>
            </w:r>
            <w:r w:rsidR="001F1067">
              <w:rPr>
                <w:noProof/>
                <w:webHidden/>
              </w:rPr>
              <w:fldChar w:fldCharType="begin"/>
            </w:r>
            <w:r w:rsidR="001F1067">
              <w:rPr>
                <w:noProof/>
                <w:webHidden/>
              </w:rPr>
              <w:instrText xml:space="preserve"> PAGEREF _Toc115370832 \h </w:instrText>
            </w:r>
            <w:r w:rsidR="001F1067">
              <w:rPr>
                <w:noProof/>
                <w:webHidden/>
              </w:rPr>
            </w:r>
            <w:r w:rsidR="001F1067">
              <w:rPr>
                <w:noProof/>
                <w:webHidden/>
              </w:rPr>
              <w:fldChar w:fldCharType="separate"/>
            </w:r>
            <w:r w:rsidR="005E1B9D">
              <w:rPr>
                <w:noProof/>
                <w:webHidden/>
              </w:rPr>
              <w:t>26</w:t>
            </w:r>
            <w:r w:rsidR="001F1067">
              <w:rPr>
                <w:noProof/>
                <w:webHidden/>
              </w:rPr>
              <w:fldChar w:fldCharType="end"/>
            </w:r>
          </w:hyperlink>
        </w:p>
        <w:p w14:paraId="627F218B" w14:textId="2065BEBA" w:rsidR="001F1067" w:rsidRDefault="00FE7057">
          <w:pPr>
            <w:pStyle w:val="Verzeichnis3"/>
            <w:rPr>
              <w:rFonts w:eastAsiaTheme="minorEastAsia" w:cstheme="minorBidi"/>
              <w:noProof/>
              <w:sz w:val="22"/>
              <w:szCs w:val="22"/>
            </w:rPr>
          </w:pPr>
          <w:hyperlink w:anchor="_Toc115370833" w:history="1">
            <w:r w:rsidR="001F1067" w:rsidRPr="00A242B0">
              <w:rPr>
                <w:rStyle w:val="Hyperlink"/>
                <w:noProof/>
              </w:rPr>
              <w:t>6.1.1</w:t>
            </w:r>
            <w:r w:rsidR="001F1067">
              <w:rPr>
                <w:rFonts w:eastAsiaTheme="minorEastAsia" w:cstheme="minorBidi"/>
                <w:noProof/>
                <w:sz w:val="22"/>
                <w:szCs w:val="22"/>
              </w:rPr>
              <w:tab/>
            </w:r>
            <w:r w:rsidR="001F1067" w:rsidRPr="00A242B0">
              <w:rPr>
                <w:rStyle w:val="Hyperlink"/>
                <w:noProof/>
              </w:rPr>
              <w:t>E_0400_Kündigung Stromliefervertrag prüfen</w:t>
            </w:r>
            <w:r w:rsidR="001F1067">
              <w:rPr>
                <w:noProof/>
                <w:webHidden/>
              </w:rPr>
              <w:tab/>
            </w:r>
            <w:r w:rsidR="001F1067">
              <w:rPr>
                <w:noProof/>
                <w:webHidden/>
              </w:rPr>
              <w:fldChar w:fldCharType="begin"/>
            </w:r>
            <w:r w:rsidR="001F1067">
              <w:rPr>
                <w:noProof/>
                <w:webHidden/>
              </w:rPr>
              <w:instrText xml:space="preserve"> PAGEREF _Toc115370833 \h </w:instrText>
            </w:r>
            <w:r w:rsidR="001F1067">
              <w:rPr>
                <w:noProof/>
                <w:webHidden/>
              </w:rPr>
            </w:r>
            <w:r w:rsidR="001F1067">
              <w:rPr>
                <w:noProof/>
                <w:webHidden/>
              </w:rPr>
              <w:fldChar w:fldCharType="separate"/>
            </w:r>
            <w:r w:rsidR="005E1B9D">
              <w:rPr>
                <w:noProof/>
                <w:webHidden/>
              </w:rPr>
              <w:t>26</w:t>
            </w:r>
            <w:r w:rsidR="001F1067">
              <w:rPr>
                <w:noProof/>
                <w:webHidden/>
              </w:rPr>
              <w:fldChar w:fldCharType="end"/>
            </w:r>
          </w:hyperlink>
        </w:p>
        <w:p w14:paraId="4236B85F" w14:textId="4EAC28AF" w:rsidR="001F1067" w:rsidRDefault="00FE7057">
          <w:pPr>
            <w:pStyle w:val="Verzeichnis2"/>
            <w:rPr>
              <w:rFonts w:eastAsiaTheme="minorEastAsia" w:cstheme="minorBidi"/>
              <w:b w:val="0"/>
              <w:bCs w:val="0"/>
              <w:noProof/>
            </w:rPr>
          </w:pPr>
          <w:hyperlink w:anchor="_Toc115370834" w:history="1">
            <w:r w:rsidR="001F1067" w:rsidRPr="00A242B0">
              <w:rPr>
                <w:rStyle w:val="Hyperlink"/>
                <w:noProof/>
                <w14:scene3d>
                  <w14:camera w14:prst="orthographicFront"/>
                  <w14:lightRig w14:rig="threePt" w14:dir="t">
                    <w14:rot w14:lat="0" w14:lon="0" w14:rev="0"/>
                  </w14:lightRig>
                </w14:scene3d>
              </w:rPr>
              <w:t>6.2</w:t>
            </w:r>
            <w:r w:rsidR="001F1067">
              <w:rPr>
                <w:rFonts w:eastAsiaTheme="minorEastAsia" w:cstheme="minorBidi"/>
                <w:b w:val="0"/>
                <w:bCs w:val="0"/>
                <w:noProof/>
              </w:rPr>
              <w:tab/>
            </w:r>
            <w:r w:rsidR="001F1067" w:rsidRPr="00A242B0">
              <w:rPr>
                <w:rStyle w:val="Hyperlink"/>
                <w:noProof/>
              </w:rPr>
              <w:t>AD: Lieferende LF an NB</w:t>
            </w:r>
            <w:r w:rsidR="001F1067">
              <w:rPr>
                <w:noProof/>
                <w:webHidden/>
              </w:rPr>
              <w:tab/>
            </w:r>
            <w:r w:rsidR="001F1067">
              <w:rPr>
                <w:noProof/>
                <w:webHidden/>
              </w:rPr>
              <w:fldChar w:fldCharType="begin"/>
            </w:r>
            <w:r w:rsidR="001F1067">
              <w:rPr>
                <w:noProof/>
                <w:webHidden/>
              </w:rPr>
              <w:instrText xml:space="preserve"> PAGEREF _Toc115370834 \h </w:instrText>
            </w:r>
            <w:r w:rsidR="001F1067">
              <w:rPr>
                <w:noProof/>
                <w:webHidden/>
              </w:rPr>
            </w:r>
            <w:r w:rsidR="001F1067">
              <w:rPr>
                <w:noProof/>
                <w:webHidden/>
              </w:rPr>
              <w:fldChar w:fldCharType="separate"/>
            </w:r>
            <w:r w:rsidR="005E1B9D">
              <w:rPr>
                <w:noProof/>
                <w:webHidden/>
              </w:rPr>
              <w:t>29</w:t>
            </w:r>
            <w:r w:rsidR="001F1067">
              <w:rPr>
                <w:noProof/>
                <w:webHidden/>
              </w:rPr>
              <w:fldChar w:fldCharType="end"/>
            </w:r>
          </w:hyperlink>
        </w:p>
        <w:p w14:paraId="484BFD69" w14:textId="7E1E68CB" w:rsidR="001F1067" w:rsidRDefault="00FE7057">
          <w:pPr>
            <w:pStyle w:val="Verzeichnis3"/>
            <w:rPr>
              <w:rFonts w:eastAsiaTheme="minorEastAsia" w:cstheme="minorBidi"/>
              <w:noProof/>
              <w:sz w:val="22"/>
              <w:szCs w:val="22"/>
            </w:rPr>
          </w:pPr>
          <w:hyperlink w:anchor="_Toc115370835" w:history="1">
            <w:r w:rsidR="001F1067" w:rsidRPr="00A242B0">
              <w:rPr>
                <w:rStyle w:val="Hyperlink"/>
                <w:noProof/>
              </w:rPr>
              <w:t>6.2.1</w:t>
            </w:r>
            <w:r w:rsidR="001F1067">
              <w:rPr>
                <w:rFonts w:eastAsiaTheme="minorEastAsia" w:cstheme="minorBidi"/>
                <w:noProof/>
                <w:sz w:val="22"/>
                <w:szCs w:val="22"/>
              </w:rPr>
              <w:tab/>
            </w:r>
            <w:r w:rsidR="001F1067" w:rsidRPr="00A242B0">
              <w:rPr>
                <w:rStyle w:val="Hyperlink"/>
                <w:noProof/>
              </w:rPr>
              <w:t>E_0401_Abmeldung prüfen</w:t>
            </w:r>
            <w:r w:rsidR="001F1067">
              <w:rPr>
                <w:noProof/>
                <w:webHidden/>
              </w:rPr>
              <w:tab/>
            </w:r>
            <w:r w:rsidR="001F1067">
              <w:rPr>
                <w:noProof/>
                <w:webHidden/>
              </w:rPr>
              <w:fldChar w:fldCharType="begin"/>
            </w:r>
            <w:r w:rsidR="001F1067">
              <w:rPr>
                <w:noProof/>
                <w:webHidden/>
              </w:rPr>
              <w:instrText xml:space="preserve"> PAGEREF _Toc115370835 \h </w:instrText>
            </w:r>
            <w:r w:rsidR="001F1067">
              <w:rPr>
                <w:noProof/>
                <w:webHidden/>
              </w:rPr>
            </w:r>
            <w:r w:rsidR="001F1067">
              <w:rPr>
                <w:noProof/>
                <w:webHidden/>
              </w:rPr>
              <w:fldChar w:fldCharType="separate"/>
            </w:r>
            <w:r w:rsidR="005E1B9D">
              <w:rPr>
                <w:noProof/>
                <w:webHidden/>
              </w:rPr>
              <w:t>29</w:t>
            </w:r>
            <w:r w:rsidR="001F1067">
              <w:rPr>
                <w:noProof/>
                <w:webHidden/>
              </w:rPr>
              <w:fldChar w:fldCharType="end"/>
            </w:r>
          </w:hyperlink>
        </w:p>
        <w:p w14:paraId="26458A60" w14:textId="7CEDFE1B" w:rsidR="001F1067" w:rsidRDefault="00FE7057">
          <w:pPr>
            <w:pStyle w:val="Verzeichnis2"/>
            <w:rPr>
              <w:rFonts w:eastAsiaTheme="minorEastAsia" w:cstheme="minorBidi"/>
              <w:b w:val="0"/>
              <w:bCs w:val="0"/>
              <w:noProof/>
            </w:rPr>
          </w:pPr>
          <w:hyperlink w:anchor="_Toc115370836" w:history="1">
            <w:r w:rsidR="001F1067" w:rsidRPr="00A242B0">
              <w:rPr>
                <w:rStyle w:val="Hyperlink"/>
                <w:noProof/>
                <w14:scene3d>
                  <w14:camera w14:prst="orthographicFront"/>
                  <w14:lightRig w14:rig="threePt" w14:dir="t">
                    <w14:rot w14:lat="0" w14:lon="0" w14:rev="0"/>
                  </w14:lightRig>
                </w14:scene3d>
              </w:rPr>
              <w:t>6.3</w:t>
            </w:r>
            <w:r w:rsidR="001F1067">
              <w:rPr>
                <w:rFonts w:eastAsiaTheme="minorEastAsia" w:cstheme="minorBidi"/>
                <w:b w:val="0"/>
                <w:bCs w:val="0"/>
                <w:noProof/>
              </w:rPr>
              <w:tab/>
            </w:r>
            <w:r w:rsidR="001F1067" w:rsidRPr="00A242B0">
              <w:rPr>
                <w:rStyle w:val="Hyperlink"/>
                <w:noProof/>
              </w:rPr>
              <w:t>AD: Lieferende von NB an LF</w:t>
            </w:r>
            <w:r w:rsidR="001F1067">
              <w:rPr>
                <w:noProof/>
                <w:webHidden/>
              </w:rPr>
              <w:tab/>
            </w:r>
            <w:r w:rsidR="001F1067">
              <w:rPr>
                <w:noProof/>
                <w:webHidden/>
              </w:rPr>
              <w:fldChar w:fldCharType="begin"/>
            </w:r>
            <w:r w:rsidR="001F1067">
              <w:rPr>
                <w:noProof/>
                <w:webHidden/>
              </w:rPr>
              <w:instrText xml:space="preserve"> PAGEREF _Toc115370836 \h </w:instrText>
            </w:r>
            <w:r w:rsidR="001F1067">
              <w:rPr>
                <w:noProof/>
                <w:webHidden/>
              </w:rPr>
            </w:r>
            <w:r w:rsidR="001F1067">
              <w:rPr>
                <w:noProof/>
                <w:webHidden/>
              </w:rPr>
              <w:fldChar w:fldCharType="separate"/>
            </w:r>
            <w:r w:rsidR="005E1B9D">
              <w:rPr>
                <w:noProof/>
                <w:webHidden/>
              </w:rPr>
              <w:t>33</w:t>
            </w:r>
            <w:r w:rsidR="001F1067">
              <w:rPr>
                <w:noProof/>
                <w:webHidden/>
              </w:rPr>
              <w:fldChar w:fldCharType="end"/>
            </w:r>
          </w:hyperlink>
        </w:p>
        <w:p w14:paraId="54DA478F" w14:textId="45ED48E3" w:rsidR="001F1067" w:rsidRDefault="00FE7057">
          <w:pPr>
            <w:pStyle w:val="Verzeichnis3"/>
            <w:rPr>
              <w:rFonts w:eastAsiaTheme="minorEastAsia" w:cstheme="minorBidi"/>
              <w:noProof/>
              <w:sz w:val="22"/>
              <w:szCs w:val="22"/>
            </w:rPr>
          </w:pPr>
          <w:hyperlink w:anchor="_Toc115370837" w:history="1">
            <w:r w:rsidR="001F1067" w:rsidRPr="00A242B0">
              <w:rPr>
                <w:rStyle w:val="Hyperlink"/>
                <w:noProof/>
              </w:rPr>
              <w:t>6.3.1</w:t>
            </w:r>
            <w:r w:rsidR="001F1067">
              <w:rPr>
                <w:rFonts w:eastAsiaTheme="minorEastAsia" w:cstheme="minorBidi"/>
                <w:noProof/>
                <w:sz w:val="22"/>
                <w:szCs w:val="22"/>
              </w:rPr>
              <w:tab/>
            </w:r>
            <w:r w:rsidR="001F1067" w:rsidRPr="00A242B0">
              <w:rPr>
                <w:rStyle w:val="Hyperlink"/>
                <w:noProof/>
              </w:rPr>
              <w:t>E_0502_Abmeldung prüfen</w:t>
            </w:r>
            <w:r w:rsidR="001F1067">
              <w:rPr>
                <w:noProof/>
                <w:webHidden/>
              </w:rPr>
              <w:tab/>
            </w:r>
            <w:r w:rsidR="001F1067">
              <w:rPr>
                <w:noProof/>
                <w:webHidden/>
              </w:rPr>
              <w:fldChar w:fldCharType="begin"/>
            </w:r>
            <w:r w:rsidR="001F1067">
              <w:rPr>
                <w:noProof/>
                <w:webHidden/>
              </w:rPr>
              <w:instrText xml:space="preserve"> PAGEREF _Toc115370837 \h </w:instrText>
            </w:r>
            <w:r w:rsidR="001F1067">
              <w:rPr>
                <w:noProof/>
                <w:webHidden/>
              </w:rPr>
            </w:r>
            <w:r w:rsidR="001F1067">
              <w:rPr>
                <w:noProof/>
                <w:webHidden/>
              </w:rPr>
              <w:fldChar w:fldCharType="separate"/>
            </w:r>
            <w:r w:rsidR="005E1B9D">
              <w:rPr>
                <w:noProof/>
                <w:webHidden/>
              </w:rPr>
              <w:t>33</w:t>
            </w:r>
            <w:r w:rsidR="001F1067">
              <w:rPr>
                <w:noProof/>
                <w:webHidden/>
              </w:rPr>
              <w:fldChar w:fldCharType="end"/>
            </w:r>
          </w:hyperlink>
        </w:p>
        <w:p w14:paraId="54F82C1D" w14:textId="3ED900E1" w:rsidR="001F1067" w:rsidRDefault="00FE7057">
          <w:pPr>
            <w:pStyle w:val="Verzeichnis2"/>
            <w:rPr>
              <w:rFonts w:eastAsiaTheme="minorEastAsia" w:cstheme="minorBidi"/>
              <w:b w:val="0"/>
              <w:bCs w:val="0"/>
              <w:noProof/>
            </w:rPr>
          </w:pPr>
          <w:hyperlink w:anchor="_Toc115370838" w:history="1">
            <w:r w:rsidR="001F1067" w:rsidRPr="00A242B0">
              <w:rPr>
                <w:rStyle w:val="Hyperlink"/>
                <w:noProof/>
                <w14:scene3d>
                  <w14:camera w14:prst="orthographicFront"/>
                  <w14:lightRig w14:rig="threePt" w14:dir="t">
                    <w14:rot w14:lat="0" w14:lon="0" w14:rev="0"/>
                  </w14:lightRig>
                </w14:scene3d>
              </w:rPr>
              <w:t>6.4</w:t>
            </w:r>
            <w:r w:rsidR="001F1067">
              <w:rPr>
                <w:rFonts w:eastAsiaTheme="minorEastAsia" w:cstheme="minorBidi"/>
                <w:b w:val="0"/>
                <w:bCs w:val="0"/>
                <w:noProof/>
              </w:rPr>
              <w:tab/>
            </w:r>
            <w:r w:rsidR="001F1067" w:rsidRPr="00A242B0">
              <w:rPr>
                <w:rStyle w:val="Hyperlink"/>
                <w:noProof/>
              </w:rPr>
              <w:t>AD: Lieferbeginn</w:t>
            </w:r>
            <w:r w:rsidR="001F1067">
              <w:rPr>
                <w:noProof/>
                <w:webHidden/>
              </w:rPr>
              <w:tab/>
            </w:r>
            <w:r w:rsidR="001F1067">
              <w:rPr>
                <w:noProof/>
                <w:webHidden/>
              </w:rPr>
              <w:fldChar w:fldCharType="begin"/>
            </w:r>
            <w:r w:rsidR="001F1067">
              <w:rPr>
                <w:noProof/>
                <w:webHidden/>
              </w:rPr>
              <w:instrText xml:space="preserve"> PAGEREF _Toc115370838 \h </w:instrText>
            </w:r>
            <w:r w:rsidR="001F1067">
              <w:rPr>
                <w:noProof/>
                <w:webHidden/>
              </w:rPr>
            </w:r>
            <w:r w:rsidR="001F1067">
              <w:rPr>
                <w:noProof/>
                <w:webHidden/>
              </w:rPr>
              <w:fldChar w:fldCharType="separate"/>
            </w:r>
            <w:r w:rsidR="005E1B9D">
              <w:rPr>
                <w:noProof/>
                <w:webHidden/>
              </w:rPr>
              <w:t>38</w:t>
            </w:r>
            <w:r w:rsidR="001F1067">
              <w:rPr>
                <w:noProof/>
                <w:webHidden/>
              </w:rPr>
              <w:fldChar w:fldCharType="end"/>
            </w:r>
          </w:hyperlink>
        </w:p>
        <w:p w14:paraId="4FC13558" w14:textId="6E9EF2D8" w:rsidR="001F1067" w:rsidRDefault="00FE7057">
          <w:pPr>
            <w:pStyle w:val="Verzeichnis3"/>
            <w:rPr>
              <w:rFonts w:eastAsiaTheme="minorEastAsia" w:cstheme="minorBidi"/>
              <w:noProof/>
              <w:sz w:val="22"/>
              <w:szCs w:val="22"/>
            </w:rPr>
          </w:pPr>
          <w:hyperlink w:anchor="_Toc115370839" w:history="1">
            <w:r w:rsidR="001F1067" w:rsidRPr="00A242B0">
              <w:rPr>
                <w:rStyle w:val="Hyperlink"/>
                <w:noProof/>
              </w:rPr>
              <w:t>6.4.1</w:t>
            </w:r>
            <w:r w:rsidR="001F1067">
              <w:rPr>
                <w:rFonts w:eastAsiaTheme="minorEastAsia" w:cstheme="minorBidi"/>
                <w:noProof/>
                <w:sz w:val="22"/>
                <w:szCs w:val="22"/>
              </w:rPr>
              <w:tab/>
            </w:r>
            <w:r w:rsidR="001F1067" w:rsidRPr="00A242B0">
              <w:rPr>
                <w:rStyle w:val="Hyperlink"/>
                <w:noProof/>
              </w:rPr>
              <w:t>E_0462_Prüfen, ob Anmeldung direkt ablehnbar</w:t>
            </w:r>
            <w:r w:rsidR="001F1067">
              <w:rPr>
                <w:noProof/>
                <w:webHidden/>
              </w:rPr>
              <w:tab/>
            </w:r>
            <w:r w:rsidR="001F1067">
              <w:rPr>
                <w:noProof/>
                <w:webHidden/>
              </w:rPr>
              <w:fldChar w:fldCharType="begin"/>
            </w:r>
            <w:r w:rsidR="001F1067">
              <w:rPr>
                <w:noProof/>
                <w:webHidden/>
              </w:rPr>
              <w:instrText xml:space="preserve"> PAGEREF _Toc115370839 \h </w:instrText>
            </w:r>
            <w:r w:rsidR="001F1067">
              <w:rPr>
                <w:noProof/>
                <w:webHidden/>
              </w:rPr>
            </w:r>
            <w:r w:rsidR="001F1067">
              <w:rPr>
                <w:noProof/>
                <w:webHidden/>
              </w:rPr>
              <w:fldChar w:fldCharType="separate"/>
            </w:r>
            <w:r w:rsidR="005E1B9D">
              <w:rPr>
                <w:noProof/>
                <w:webHidden/>
              </w:rPr>
              <w:t>38</w:t>
            </w:r>
            <w:r w:rsidR="001F1067">
              <w:rPr>
                <w:noProof/>
                <w:webHidden/>
              </w:rPr>
              <w:fldChar w:fldCharType="end"/>
            </w:r>
          </w:hyperlink>
        </w:p>
        <w:p w14:paraId="42283E85" w14:textId="776DA744" w:rsidR="001F1067" w:rsidRDefault="00FE7057">
          <w:pPr>
            <w:pStyle w:val="Verzeichnis3"/>
            <w:rPr>
              <w:rFonts w:eastAsiaTheme="minorEastAsia" w:cstheme="minorBidi"/>
              <w:noProof/>
              <w:sz w:val="22"/>
              <w:szCs w:val="22"/>
            </w:rPr>
          </w:pPr>
          <w:hyperlink w:anchor="_Toc115370840" w:history="1">
            <w:r w:rsidR="001F1067" w:rsidRPr="00A242B0">
              <w:rPr>
                <w:rStyle w:val="Hyperlink"/>
                <w:noProof/>
              </w:rPr>
              <w:t>6.4.2</w:t>
            </w:r>
            <w:r w:rsidR="001F1067">
              <w:rPr>
                <w:rFonts w:eastAsiaTheme="minorEastAsia" w:cstheme="minorBidi"/>
                <w:noProof/>
                <w:sz w:val="22"/>
                <w:szCs w:val="22"/>
              </w:rPr>
              <w:tab/>
            </w:r>
            <w:r w:rsidR="001F1067" w:rsidRPr="00A242B0">
              <w:rPr>
                <w:rStyle w:val="Hyperlink"/>
                <w:noProof/>
              </w:rPr>
              <w:t>E_0402_Prüfen, ob Abmeldeanfrage erforderlich</w:t>
            </w:r>
            <w:r w:rsidR="001F1067">
              <w:rPr>
                <w:noProof/>
                <w:webHidden/>
              </w:rPr>
              <w:tab/>
            </w:r>
            <w:r w:rsidR="001F1067">
              <w:rPr>
                <w:noProof/>
                <w:webHidden/>
              </w:rPr>
              <w:fldChar w:fldCharType="begin"/>
            </w:r>
            <w:r w:rsidR="001F1067">
              <w:rPr>
                <w:noProof/>
                <w:webHidden/>
              </w:rPr>
              <w:instrText xml:space="preserve"> PAGEREF _Toc115370840 \h </w:instrText>
            </w:r>
            <w:r w:rsidR="001F1067">
              <w:rPr>
                <w:noProof/>
                <w:webHidden/>
              </w:rPr>
            </w:r>
            <w:r w:rsidR="001F1067">
              <w:rPr>
                <w:noProof/>
                <w:webHidden/>
              </w:rPr>
              <w:fldChar w:fldCharType="separate"/>
            </w:r>
            <w:r w:rsidR="005E1B9D">
              <w:rPr>
                <w:noProof/>
                <w:webHidden/>
              </w:rPr>
              <w:t>43</w:t>
            </w:r>
            <w:r w:rsidR="001F1067">
              <w:rPr>
                <w:noProof/>
                <w:webHidden/>
              </w:rPr>
              <w:fldChar w:fldCharType="end"/>
            </w:r>
          </w:hyperlink>
        </w:p>
        <w:p w14:paraId="1CF34E15" w14:textId="3586CBF5" w:rsidR="001F1067" w:rsidRDefault="00FE7057">
          <w:pPr>
            <w:pStyle w:val="Verzeichnis3"/>
            <w:rPr>
              <w:rFonts w:eastAsiaTheme="minorEastAsia" w:cstheme="minorBidi"/>
              <w:noProof/>
              <w:sz w:val="22"/>
              <w:szCs w:val="22"/>
            </w:rPr>
          </w:pPr>
          <w:hyperlink w:anchor="_Toc115370841" w:history="1">
            <w:r w:rsidR="001F1067" w:rsidRPr="00A242B0">
              <w:rPr>
                <w:rStyle w:val="Hyperlink"/>
                <w:noProof/>
              </w:rPr>
              <w:t>6.4.3</w:t>
            </w:r>
            <w:r w:rsidR="001F1067">
              <w:rPr>
                <w:rFonts w:eastAsiaTheme="minorEastAsia" w:cstheme="minorBidi"/>
                <w:noProof/>
                <w:sz w:val="22"/>
                <w:szCs w:val="22"/>
              </w:rPr>
              <w:tab/>
            </w:r>
            <w:r w:rsidR="001F1067" w:rsidRPr="00A242B0">
              <w:rPr>
                <w:rStyle w:val="Hyperlink"/>
                <w:noProof/>
              </w:rPr>
              <w:t>E_0403_Abmeldeanfrage prüfen</w:t>
            </w:r>
            <w:r w:rsidR="001F1067">
              <w:rPr>
                <w:noProof/>
                <w:webHidden/>
              </w:rPr>
              <w:tab/>
            </w:r>
            <w:r w:rsidR="001F1067">
              <w:rPr>
                <w:noProof/>
                <w:webHidden/>
              </w:rPr>
              <w:fldChar w:fldCharType="begin"/>
            </w:r>
            <w:r w:rsidR="001F1067">
              <w:rPr>
                <w:noProof/>
                <w:webHidden/>
              </w:rPr>
              <w:instrText xml:space="preserve"> PAGEREF _Toc115370841 \h </w:instrText>
            </w:r>
            <w:r w:rsidR="001F1067">
              <w:rPr>
                <w:noProof/>
                <w:webHidden/>
              </w:rPr>
            </w:r>
            <w:r w:rsidR="001F1067">
              <w:rPr>
                <w:noProof/>
                <w:webHidden/>
              </w:rPr>
              <w:fldChar w:fldCharType="separate"/>
            </w:r>
            <w:r w:rsidR="005E1B9D">
              <w:rPr>
                <w:noProof/>
                <w:webHidden/>
              </w:rPr>
              <w:t>44</w:t>
            </w:r>
            <w:r w:rsidR="001F1067">
              <w:rPr>
                <w:noProof/>
                <w:webHidden/>
              </w:rPr>
              <w:fldChar w:fldCharType="end"/>
            </w:r>
          </w:hyperlink>
        </w:p>
        <w:p w14:paraId="3D074655" w14:textId="5785002A" w:rsidR="001F1067" w:rsidRDefault="00FE7057">
          <w:pPr>
            <w:pStyle w:val="Verzeichnis3"/>
            <w:rPr>
              <w:rFonts w:eastAsiaTheme="minorEastAsia" w:cstheme="minorBidi"/>
              <w:noProof/>
              <w:sz w:val="22"/>
              <w:szCs w:val="22"/>
            </w:rPr>
          </w:pPr>
          <w:hyperlink w:anchor="_Toc115370842" w:history="1">
            <w:r w:rsidR="001F1067" w:rsidRPr="00A242B0">
              <w:rPr>
                <w:rStyle w:val="Hyperlink"/>
                <w:noProof/>
              </w:rPr>
              <w:t>6.4.4</w:t>
            </w:r>
            <w:r w:rsidR="001F1067">
              <w:rPr>
                <w:rFonts w:eastAsiaTheme="minorEastAsia" w:cstheme="minorBidi"/>
                <w:noProof/>
                <w:sz w:val="22"/>
                <w:szCs w:val="22"/>
              </w:rPr>
              <w:tab/>
            </w:r>
            <w:r w:rsidR="001F1067" w:rsidRPr="00A242B0">
              <w:rPr>
                <w:rStyle w:val="Hyperlink"/>
                <w:noProof/>
              </w:rPr>
              <w:t>E_0404_Lieferbeginn prüfen</w:t>
            </w:r>
            <w:r w:rsidR="001F1067">
              <w:rPr>
                <w:noProof/>
                <w:webHidden/>
              </w:rPr>
              <w:tab/>
            </w:r>
            <w:r w:rsidR="001F1067">
              <w:rPr>
                <w:noProof/>
                <w:webHidden/>
              </w:rPr>
              <w:fldChar w:fldCharType="begin"/>
            </w:r>
            <w:r w:rsidR="001F1067">
              <w:rPr>
                <w:noProof/>
                <w:webHidden/>
              </w:rPr>
              <w:instrText xml:space="preserve"> PAGEREF _Toc115370842 \h </w:instrText>
            </w:r>
            <w:r w:rsidR="001F1067">
              <w:rPr>
                <w:noProof/>
                <w:webHidden/>
              </w:rPr>
            </w:r>
            <w:r w:rsidR="001F1067">
              <w:rPr>
                <w:noProof/>
                <w:webHidden/>
              </w:rPr>
              <w:fldChar w:fldCharType="separate"/>
            </w:r>
            <w:r w:rsidR="005E1B9D">
              <w:rPr>
                <w:noProof/>
                <w:webHidden/>
              </w:rPr>
              <w:t>46</w:t>
            </w:r>
            <w:r w:rsidR="001F1067">
              <w:rPr>
                <w:noProof/>
                <w:webHidden/>
              </w:rPr>
              <w:fldChar w:fldCharType="end"/>
            </w:r>
          </w:hyperlink>
        </w:p>
        <w:p w14:paraId="5B220863" w14:textId="33E9BF7C" w:rsidR="001F1067" w:rsidRDefault="00FE7057">
          <w:pPr>
            <w:pStyle w:val="Verzeichnis2"/>
            <w:rPr>
              <w:rFonts w:eastAsiaTheme="minorEastAsia" w:cstheme="minorBidi"/>
              <w:b w:val="0"/>
              <w:bCs w:val="0"/>
              <w:noProof/>
            </w:rPr>
          </w:pPr>
          <w:hyperlink w:anchor="_Toc115370843" w:history="1">
            <w:r w:rsidR="001F1067" w:rsidRPr="00A242B0">
              <w:rPr>
                <w:rStyle w:val="Hyperlink"/>
                <w:noProof/>
                <w14:scene3d>
                  <w14:camera w14:prst="orthographicFront"/>
                  <w14:lightRig w14:rig="threePt" w14:dir="t">
                    <w14:rot w14:lat="0" w14:lon="0" w14:rev="0"/>
                  </w14:lightRig>
                </w14:scene3d>
              </w:rPr>
              <w:t>6.5</w:t>
            </w:r>
            <w:r w:rsidR="001F1067">
              <w:rPr>
                <w:rFonts w:eastAsiaTheme="minorEastAsia" w:cstheme="minorBidi"/>
                <w:b w:val="0"/>
                <w:bCs w:val="0"/>
                <w:noProof/>
              </w:rPr>
              <w:tab/>
            </w:r>
            <w:r w:rsidR="001F1067" w:rsidRPr="00A242B0">
              <w:rPr>
                <w:rStyle w:val="Hyperlink"/>
                <w:noProof/>
              </w:rPr>
              <w:t>AD: Beginn der Ersatz-/Grundversorgung</w:t>
            </w:r>
            <w:r w:rsidR="001F1067">
              <w:rPr>
                <w:noProof/>
                <w:webHidden/>
              </w:rPr>
              <w:tab/>
            </w:r>
            <w:r w:rsidR="001F1067">
              <w:rPr>
                <w:noProof/>
                <w:webHidden/>
              </w:rPr>
              <w:fldChar w:fldCharType="begin"/>
            </w:r>
            <w:r w:rsidR="001F1067">
              <w:rPr>
                <w:noProof/>
                <w:webHidden/>
              </w:rPr>
              <w:instrText xml:space="preserve"> PAGEREF _Toc115370843 \h </w:instrText>
            </w:r>
            <w:r w:rsidR="001F1067">
              <w:rPr>
                <w:noProof/>
                <w:webHidden/>
              </w:rPr>
            </w:r>
            <w:r w:rsidR="001F1067">
              <w:rPr>
                <w:noProof/>
                <w:webHidden/>
              </w:rPr>
              <w:fldChar w:fldCharType="separate"/>
            </w:r>
            <w:r w:rsidR="005E1B9D">
              <w:rPr>
                <w:noProof/>
                <w:webHidden/>
              </w:rPr>
              <w:t>48</w:t>
            </w:r>
            <w:r w:rsidR="001F1067">
              <w:rPr>
                <w:noProof/>
                <w:webHidden/>
              </w:rPr>
              <w:fldChar w:fldCharType="end"/>
            </w:r>
          </w:hyperlink>
        </w:p>
        <w:p w14:paraId="43A8B22E" w14:textId="72B782D2" w:rsidR="001F1067" w:rsidRDefault="00FE7057">
          <w:pPr>
            <w:pStyle w:val="Verzeichnis3"/>
            <w:rPr>
              <w:rFonts w:eastAsiaTheme="minorEastAsia" w:cstheme="minorBidi"/>
              <w:noProof/>
              <w:sz w:val="22"/>
              <w:szCs w:val="22"/>
            </w:rPr>
          </w:pPr>
          <w:hyperlink w:anchor="_Toc115370844" w:history="1">
            <w:r w:rsidR="001F1067" w:rsidRPr="00A242B0">
              <w:rPr>
                <w:rStyle w:val="Hyperlink"/>
                <w:noProof/>
              </w:rPr>
              <w:t>6.5.1</w:t>
            </w:r>
            <w:r w:rsidR="001F1067">
              <w:rPr>
                <w:rFonts w:eastAsiaTheme="minorEastAsia" w:cstheme="minorBidi"/>
                <w:noProof/>
                <w:sz w:val="22"/>
                <w:szCs w:val="22"/>
              </w:rPr>
              <w:tab/>
            </w:r>
            <w:r w:rsidR="001F1067" w:rsidRPr="00A242B0">
              <w:rPr>
                <w:rStyle w:val="Hyperlink"/>
                <w:noProof/>
              </w:rPr>
              <w:t>E_0405_Anmeldung E/G prüfen</w:t>
            </w:r>
            <w:r w:rsidR="001F1067">
              <w:rPr>
                <w:noProof/>
                <w:webHidden/>
              </w:rPr>
              <w:tab/>
            </w:r>
            <w:r w:rsidR="001F1067">
              <w:rPr>
                <w:noProof/>
                <w:webHidden/>
              </w:rPr>
              <w:fldChar w:fldCharType="begin"/>
            </w:r>
            <w:r w:rsidR="001F1067">
              <w:rPr>
                <w:noProof/>
                <w:webHidden/>
              </w:rPr>
              <w:instrText xml:space="preserve"> PAGEREF _Toc115370844 \h </w:instrText>
            </w:r>
            <w:r w:rsidR="001F1067">
              <w:rPr>
                <w:noProof/>
                <w:webHidden/>
              </w:rPr>
            </w:r>
            <w:r w:rsidR="001F1067">
              <w:rPr>
                <w:noProof/>
                <w:webHidden/>
              </w:rPr>
              <w:fldChar w:fldCharType="separate"/>
            </w:r>
            <w:r w:rsidR="005E1B9D">
              <w:rPr>
                <w:noProof/>
                <w:webHidden/>
              </w:rPr>
              <w:t>48</w:t>
            </w:r>
            <w:r w:rsidR="001F1067">
              <w:rPr>
                <w:noProof/>
                <w:webHidden/>
              </w:rPr>
              <w:fldChar w:fldCharType="end"/>
            </w:r>
          </w:hyperlink>
        </w:p>
        <w:p w14:paraId="39C85DFC" w14:textId="1B29EB5C" w:rsidR="001F1067" w:rsidRDefault="00FE7057">
          <w:pPr>
            <w:pStyle w:val="Verzeichnis2"/>
            <w:rPr>
              <w:rFonts w:eastAsiaTheme="minorEastAsia" w:cstheme="minorBidi"/>
              <w:b w:val="0"/>
              <w:bCs w:val="0"/>
              <w:noProof/>
            </w:rPr>
          </w:pPr>
          <w:hyperlink w:anchor="_Toc115370845" w:history="1">
            <w:r w:rsidR="001F1067" w:rsidRPr="00A242B0">
              <w:rPr>
                <w:rStyle w:val="Hyperlink"/>
                <w:noProof/>
                <w14:scene3d>
                  <w14:camera w14:prst="orthographicFront"/>
                  <w14:lightRig w14:rig="threePt" w14:dir="t">
                    <w14:rot w14:lat="0" w14:lon="0" w14:rev="0"/>
                  </w14:lightRig>
                </w14:scene3d>
              </w:rPr>
              <w:t>6.6</w:t>
            </w:r>
            <w:r w:rsidR="001F1067">
              <w:rPr>
                <w:rFonts w:eastAsiaTheme="minorEastAsia" w:cstheme="minorBidi"/>
                <w:b w:val="0"/>
                <w:bCs w:val="0"/>
                <w:noProof/>
              </w:rPr>
              <w:tab/>
            </w:r>
            <w:r w:rsidR="001F1067" w:rsidRPr="00A242B0">
              <w:rPr>
                <w:rStyle w:val="Hyperlink"/>
                <w:noProof/>
              </w:rPr>
              <w:t>AD: Übermittlung des Lieferscheins zur Netznutzungsabrechnung</w:t>
            </w:r>
            <w:r w:rsidR="001F1067">
              <w:rPr>
                <w:noProof/>
                <w:webHidden/>
              </w:rPr>
              <w:tab/>
            </w:r>
            <w:r w:rsidR="001F1067">
              <w:rPr>
                <w:noProof/>
                <w:webHidden/>
              </w:rPr>
              <w:fldChar w:fldCharType="begin"/>
            </w:r>
            <w:r w:rsidR="001F1067">
              <w:rPr>
                <w:noProof/>
                <w:webHidden/>
              </w:rPr>
              <w:instrText xml:space="preserve"> PAGEREF _Toc115370845 \h </w:instrText>
            </w:r>
            <w:r w:rsidR="001F1067">
              <w:rPr>
                <w:noProof/>
                <w:webHidden/>
              </w:rPr>
            </w:r>
            <w:r w:rsidR="001F1067">
              <w:rPr>
                <w:noProof/>
                <w:webHidden/>
              </w:rPr>
              <w:fldChar w:fldCharType="separate"/>
            </w:r>
            <w:r w:rsidR="005E1B9D">
              <w:rPr>
                <w:noProof/>
                <w:webHidden/>
              </w:rPr>
              <w:t>51</w:t>
            </w:r>
            <w:r w:rsidR="001F1067">
              <w:rPr>
                <w:noProof/>
                <w:webHidden/>
              </w:rPr>
              <w:fldChar w:fldCharType="end"/>
            </w:r>
          </w:hyperlink>
        </w:p>
        <w:p w14:paraId="56CA6D21" w14:textId="7E53F013" w:rsidR="001F1067" w:rsidRDefault="00FE7057">
          <w:pPr>
            <w:pStyle w:val="Verzeichnis3"/>
            <w:rPr>
              <w:rFonts w:eastAsiaTheme="minorEastAsia" w:cstheme="minorBidi"/>
              <w:noProof/>
              <w:sz w:val="22"/>
              <w:szCs w:val="22"/>
            </w:rPr>
          </w:pPr>
          <w:hyperlink w:anchor="_Toc115370846" w:history="1">
            <w:r w:rsidR="001F1067" w:rsidRPr="00A242B0">
              <w:rPr>
                <w:rStyle w:val="Hyperlink"/>
                <w:noProof/>
              </w:rPr>
              <w:t>6.6.1</w:t>
            </w:r>
            <w:r w:rsidR="001F1067">
              <w:rPr>
                <w:rFonts w:eastAsiaTheme="minorEastAsia" w:cstheme="minorBidi"/>
                <w:noProof/>
                <w:sz w:val="22"/>
                <w:szCs w:val="22"/>
              </w:rPr>
              <w:tab/>
            </w:r>
            <w:r w:rsidR="001F1067" w:rsidRPr="00A242B0">
              <w:rPr>
                <w:rStyle w:val="Hyperlink"/>
                <w:noProof/>
              </w:rPr>
              <w:t>E_0456_Lieferschein prüfen</w:t>
            </w:r>
            <w:r w:rsidR="001F1067">
              <w:rPr>
                <w:noProof/>
                <w:webHidden/>
              </w:rPr>
              <w:tab/>
            </w:r>
            <w:r w:rsidR="001F1067">
              <w:rPr>
                <w:noProof/>
                <w:webHidden/>
              </w:rPr>
              <w:fldChar w:fldCharType="begin"/>
            </w:r>
            <w:r w:rsidR="001F1067">
              <w:rPr>
                <w:noProof/>
                <w:webHidden/>
              </w:rPr>
              <w:instrText xml:space="preserve"> PAGEREF _Toc115370846 \h </w:instrText>
            </w:r>
            <w:r w:rsidR="001F1067">
              <w:rPr>
                <w:noProof/>
                <w:webHidden/>
              </w:rPr>
            </w:r>
            <w:r w:rsidR="001F1067">
              <w:rPr>
                <w:noProof/>
                <w:webHidden/>
              </w:rPr>
              <w:fldChar w:fldCharType="separate"/>
            </w:r>
            <w:r w:rsidR="005E1B9D">
              <w:rPr>
                <w:noProof/>
                <w:webHidden/>
              </w:rPr>
              <w:t>51</w:t>
            </w:r>
            <w:r w:rsidR="001F1067">
              <w:rPr>
                <w:noProof/>
                <w:webHidden/>
              </w:rPr>
              <w:fldChar w:fldCharType="end"/>
            </w:r>
          </w:hyperlink>
        </w:p>
        <w:p w14:paraId="2EC96A00" w14:textId="0364F3DF" w:rsidR="001F1067" w:rsidRDefault="00FE7057">
          <w:pPr>
            <w:pStyle w:val="Verzeichnis3"/>
            <w:rPr>
              <w:rFonts w:eastAsiaTheme="minorEastAsia" w:cstheme="minorBidi"/>
              <w:noProof/>
              <w:sz w:val="22"/>
              <w:szCs w:val="22"/>
            </w:rPr>
          </w:pPr>
          <w:hyperlink w:anchor="_Toc115370847" w:history="1">
            <w:r w:rsidR="001F1067" w:rsidRPr="00A242B0">
              <w:rPr>
                <w:rStyle w:val="Hyperlink"/>
                <w:noProof/>
              </w:rPr>
              <w:t>6.6.2</w:t>
            </w:r>
            <w:r w:rsidR="001F1067">
              <w:rPr>
                <w:rFonts w:eastAsiaTheme="minorEastAsia" w:cstheme="minorBidi"/>
                <w:noProof/>
                <w:sz w:val="22"/>
                <w:szCs w:val="22"/>
              </w:rPr>
              <w:tab/>
            </w:r>
            <w:r w:rsidR="001F1067" w:rsidRPr="00A242B0">
              <w:rPr>
                <w:rStyle w:val="Hyperlink"/>
                <w:noProof/>
              </w:rPr>
              <w:t>E_0458_Weitere Bearbeitung prüfen</w:t>
            </w:r>
            <w:r w:rsidR="001F1067">
              <w:rPr>
                <w:noProof/>
                <w:webHidden/>
              </w:rPr>
              <w:tab/>
            </w:r>
            <w:r w:rsidR="001F1067">
              <w:rPr>
                <w:noProof/>
                <w:webHidden/>
              </w:rPr>
              <w:fldChar w:fldCharType="begin"/>
            </w:r>
            <w:r w:rsidR="001F1067">
              <w:rPr>
                <w:noProof/>
                <w:webHidden/>
              </w:rPr>
              <w:instrText xml:space="preserve"> PAGEREF _Toc115370847 \h </w:instrText>
            </w:r>
            <w:r w:rsidR="001F1067">
              <w:rPr>
                <w:noProof/>
                <w:webHidden/>
              </w:rPr>
            </w:r>
            <w:r w:rsidR="001F1067">
              <w:rPr>
                <w:noProof/>
                <w:webHidden/>
              </w:rPr>
              <w:fldChar w:fldCharType="separate"/>
            </w:r>
            <w:r w:rsidR="005E1B9D">
              <w:rPr>
                <w:noProof/>
                <w:webHidden/>
              </w:rPr>
              <w:t>57</w:t>
            </w:r>
            <w:r w:rsidR="001F1067">
              <w:rPr>
                <w:noProof/>
                <w:webHidden/>
              </w:rPr>
              <w:fldChar w:fldCharType="end"/>
            </w:r>
          </w:hyperlink>
        </w:p>
        <w:p w14:paraId="7FF441C3" w14:textId="5123C7E9" w:rsidR="001F1067" w:rsidRDefault="00FE7057">
          <w:pPr>
            <w:pStyle w:val="Verzeichnis2"/>
            <w:rPr>
              <w:rFonts w:eastAsiaTheme="minorEastAsia" w:cstheme="minorBidi"/>
              <w:b w:val="0"/>
              <w:bCs w:val="0"/>
              <w:noProof/>
            </w:rPr>
          </w:pPr>
          <w:hyperlink w:anchor="_Toc115370848" w:history="1">
            <w:r w:rsidR="001F1067" w:rsidRPr="00A242B0">
              <w:rPr>
                <w:rStyle w:val="Hyperlink"/>
                <w:noProof/>
                <w14:scene3d>
                  <w14:camera w14:prst="orthographicFront"/>
                  <w14:lightRig w14:rig="threePt" w14:dir="t">
                    <w14:rot w14:lat="0" w14:lon="0" w14:rev="0"/>
                  </w14:lightRig>
                </w14:scene3d>
              </w:rPr>
              <w:t>6.7</w:t>
            </w:r>
            <w:r w:rsidR="001F1067">
              <w:rPr>
                <w:rFonts w:eastAsiaTheme="minorEastAsia" w:cstheme="minorBidi"/>
                <w:b w:val="0"/>
                <w:bCs w:val="0"/>
                <w:noProof/>
              </w:rPr>
              <w:tab/>
            </w:r>
            <w:r w:rsidR="001F1067" w:rsidRPr="00A242B0">
              <w:rPr>
                <w:rStyle w:val="Hyperlink"/>
                <w:noProof/>
              </w:rPr>
              <w:t>AD: Netznutzungsabrechnung</w:t>
            </w:r>
            <w:r w:rsidR="001F1067">
              <w:rPr>
                <w:noProof/>
                <w:webHidden/>
              </w:rPr>
              <w:tab/>
            </w:r>
            <w:r w:rsidR="001F1067">
              <w:rPr>
                <w:noProof/>
                <w:webHidden/>
              </w:rPr>
              <w:fldChar w:fldCharType="begin"/>
            </w:r>
            <w:r w:rsidR="001F1067">
              <w:rPr>
                <w:noProof/>
                <w:webHidden/>
              </w:rPr>
              <w:instrText xml:space="preserve"> PAGEREF _Toc115370848 \h </w:instrText>
            </w:r>
            <w:r w:rsidR="001F1067">
              <w:rPr>
                <w:noProof/>
                <w:webHidden/>
              </w:rPr>
            </w:r>
            <w:r w:rsidR="001F1067">
              <w:rPr>
                <w:noProof/>
                <w:webHidden/>
              </w:rPr>
              <w:fldChar w:fldCharType="separate"/>
            </w:r>
            <w:r w:rsidR="005E1B9D">
              <w:rPr>
                <w:noProof/>
                <w:webHidden/>
              </w:rPr>
              <w:t>58</w:t>
            </w:r>
            <w:r w:rsidR="001F1067">
              <w:rPr>
                <w:noProof/>
                <w:webHidden/>
              </w:rPr>
              <w:fldChar w:fldCharType="end"/>
            </w:r>
          </w:hyperlink>
        </w:p>
        <w:p w14:paraId="588BC5C8" w14:textId="2B740FA2" w:rsidR="001F1067" w:rsidRDefault="00FE7057">
          <w:pPr>
            <w:pStyle w:val="Verzeichnis3"/>
            <w:rPr>
              <w:rFonts w:eastAsiaTheme="minorEastAsia" w:cstheme="minorBidi"/>
              <w:noProof/>
              <w:sz w:val="22"/>
              <w:szCs w:val="22"/>
            </w:rPr>
          </w:pPr>
          <w:hyperlink w:anchor="_Toc115370849" w:history="1">
            <w:r w:rsidR="001F1067" w:rsidRPr="00A242B0">
              <w:rPr>
                <w:rStyle w:val="Hyperlink"/>
                <w:noProof/>
              </w:rPr>
              <w:t>6.7.1</w:t>
            </w:r>
            <w:r w:rsidR="001F1067">
              <w:rPr>
                <w:rFonts w:eastAsiaTheme="minorEastAsia" w:cstheme="minorBidi"/>
                <w:noProof/>
                <w:sz w:val="22"/>
                <w:szCs w:val="22"/>
              </w:rPr>
              <w:tab/>
            </w:r>
            <w:r w:rsidR="001F1067" w:rsidRPr="00A242B0">
              <w:rPr>
                <w:rStyle w:val="Hyperlink"/>
                <w:noProof/>
              </w:rPr>
              <w:t>E_0406_Netznutzungsrechnung prüfen</w:t>
            </w:r>
            <w:r w:rsidR="001F1067">
              <w:rPr>
                <w:noProof/>
                <w:webHidden/>
              </w:rPr>
              <w:tab/>
            </w:r>
            <w:r w:rsidR="001F1067">
              <w:rPr>
                <w:noProof/>
                <w:webHidden/>
              </w:rPr>
              <w:fldChar w:fldCharType="begin"/>
            </w:r>
            <w:r w:rsidR="001F1067">
              <w:rPr>
                <w:noProof/>
                <w:webHidden/>
              </w:rPr>
              <w:instrText xml:space="preserve"> PAGEREF _Toc115370849 \h </w:instrText>
            </w:r>
            <w:r w:rsidR="001F1067">
              <w:rPr>
                <w:noProof/>
                <w:webHidden/>
              </w:rPr>
            </w:r>
            <w:r w:rsidR="001F1067">
              <w:rPr>
                <w:noProof/>
                <w:webHidden/>
              </w:rPr>
              <w:fldChar w:fldCharType="separate"/>
            </w:r>
            <w:r w:rsidR="005E1B9D">
              <w:rPr>
                <w:noProof/>
                <w:webHidden/>
              </w:rPr>
              <w:t>58</w:t>
            </w:r>
            <w:r w:rsidR="001F1067">
              <w:rPr>
                <w:noProof/>
                <w:webHidden/>
              </w:rPr>
              <w:fldChar w:fldCharType="end"/>
            </w:r>
          </w:hyperlink>
        </w:p>
        <w:p w14:paraId="052F71E3" w14:textId="7657D8D6" w:rsidR="001F1067" w:rsidRDefault="00FE7057">
          <w:pPr>
            <w:pStyle w:val="Verzeichnis3"/>
            <w:rPr>
              <w:rFonts w:eastAsiaTheme="minorEastAsia" w:cstheme="minorBidi"/>
              <w:noProof/>
              <w:sz w:val="22"/>
              <w:szCs w:val="22"/>
            </w:rPr>
          </w:pPr>
          <w:hyperlink w:anchor="_Toc115370850" w:history="1">
            <w:r w:rsidR="001F1067" w:rsidRPr="00A242B0">
              <w:rPr>
                <w:rStyle w:val="Hyperlink"/>
                <w:noProof/>
              </w:rPr>
              <w:t>6.7.2</w:t>
            </w:r>
            <w:r w:rsidR="001F1067">
              <w:rPr>
                <w:rFonts w:eastAsiaTheme="minorEastAsia" w:cstheme="minorBidi"/>
                <w:noProof/>
                <w:sz w:val="22"/>
                <w:szCs w:val="22"/>
              </w:rPr>
              <w:tab/>
            </w:r>
            <w:r w:rsidR="001F1067" w:rsidRPr="00A242B0">
              <w:rPr>
                <w:rStyle w:val="Hyperlink"/>
                <w:noProof/>
              </w:rPr>
              <w:t>E_0452_Nicht-Zahlungsavise prüfen</w:t>
            </w:r>
            <w:r w:rsidR="001F1067">
              <w:rPr>
                <w:noProof/>
                <w:webHidden/>
              </w:rPr>
              <w:tab/>
            </w:r>
            <w:r w:rsidR="001F1067">
              <w:rPr>
                <w:noProof/>
                <w:webHidden/>
              </w:rPr>
              <w:fldChar w:fldCharType="begin"/>
            </w:r>
            <w:r w:rsidR="001F1067">
              <w:rPr>
                <w:noProof/>
                <w:webHidden/>
              </w:rPr>
              <w:instrText xml:space="preserve"> PAGEREF _Toc115370850 \h </w:instrText>
            </w:r>
            <w:r w:rsidR="001F1067">
              <w:rPr>
                <w:noProof/>
                <w:webHidden/>
              </w:rPr>
            </w:r>
            <w:r w:rsidR="001F1067">
              <w:rPr>
                <w:noProof/>
                <w:webHidden/>
              </w:rPr>
              <w:fldChar w:fldCharType="separate"/>
            </w:r>
            <w:r w:rsidR="005E1B9D">
              <w:rPr>
                <w:noProof/>
                <w:webHidden/>
              </w:rPr>
              <w:t>111</w:t>
            </w:r>
            <w:r w:rsidR="001F1067">
              <w:rPr>
                <w:noProof/>
                <w:webHidden/>
              </w:rPr>
              <w:fldChar w:fldCharType="end"/>
            </w:r>
          </w:hyperlink>
        </w:p>
        <w:p w14:paraId="0830B7FB" w14:textId="157EBD95" w:rsidR="001F1067" w:rsidRDefault="00FE7057">
          <w:pPr>
            <w:pStyle w:val="Verzeichnis3"/>
            <w:rPr>
              <w:rFonts w:eastAsiaTheme="minorEastAsia" w:cstheme="minorBidi"/>
              <w:noProof/>
              <w:sz w:val="22"/>
              <w:szCs w:val="22"/>
            </w:rPr>
          </w:pPr>
          <w:hyperlink w:anchor="_Toc115370851" w:history="1">
            <w:r w:rsidR="001F1067" w:rsidRPr="00A242B0">
              <w:rPr>
                <w:rStyle w:val="Hyperlink"/>
                <w:noProof/>
              </w:rPr>
              <w:t>6.7.3</w:t>
            </w:r>
            <w:r w:rsidR="001F1067">
              <w:rPr>
                <w:rFonts w:eastAsiaTheme="minorEastAsia" w:cstheme="minorBidi"/>
                <w:noProof/>
                <w:sz w:val="22"/>
                <w:szCs w:val="22"/>
              </w:rPr>
              <w:tab/>
            </w:r>
            <w:r w:rsidR="001F1067" w:rsidRPr="00A242B0">
              <w:rPr>
                <w:rStyle w:val="Hyperlink"/>
                <w:noProof/>
              </w:rPr>
              <w:t>E_0407_erneut Netznutzungsabrechnung prüfen</w:t>
            </w:r>
            <w:r w:rsidR="001F1067">
              <w:rPr>
                <w:noProof/>
                <w:webHidden/>
              </w:rPr>
              <w:tab/>
            </w:r>
            <w:r w:rsidR="001F1067">
              <w:rPr>
                <w:noProof/>
                <w:webHidden/>
              </w:rPr>
              <w:fldChar w:fldCharType="begin"/>
            </w:r>
            <w:r w:rsidR="001F1067">
              <w:rPr>
                <w:noProof/>
                <w:webHidden/>
              </w:rPr>
              <w:instrText xml:space="preserve"> PAGEREF _Toc115370851 \h </w:instrText>
            </w:r>
            <w:r w:rsidR="001F1067">
              <w:rPr>
                <w:noProof/>
                <w:webHidden/>
              </w:rPr>
            </w:r>
            <w:r w:rsidR="001F1067">
              <w:rPr>
                <w:noProof/>
                <w:webHidden/>
              </w:rPr>
              <w:fldChar w:fldCharType="separate"/>
            </w:r>
            <w:r w:rsidR="005E1B9D">
              <w:rPr>
                <w:noProof/>
                <w:webHidden/>
              </w:rPr>
              <w:t>114</w:t>
            </w:r>
            <w:r w:rsidR="001F1067">
              <w:rPr>
                <w:noProof/>
                <w:webHidden/>
              </w:rPr>
              <w:fldChar w:fldCharType="end"/>
            </w:r>
          </w:hyperlink>
        </w:p>
        <w:p w14:paraId="500ED998" w14:textId="1FF2D079" w:rsidR="001F1067" w:rsidRDefault="00FE7057">
          <w:pPr>
            <w:pStyle w:val="Verzeichnis3"/>
            <w:rPr>
              <w:rFonts w:eastAsiaTheme="minorEastAsia" w:cstheme="minorBidi"/>
              <w:noProof/>
              <w:sz w:val="22"/>
              <w:szCs w:val="22"/>
            </w:rPr>
          </w:pPr>
          <w:hyperlink w:anchor="_Toc115370852" w:history="1">
            <w:r w:rsidR="001F1067" w:rsidRPr="00A242B0">
              <w:rPr>
                <w:rStyle w:val="Hyperlink"/>
                <w:noProof/>
              </w:rPr>
              <w:t>6.7.4</w:t>
            </w:r>
            <w:r w:rsidR="001F1067">
              <w:rPr>
                <w:rFonts w:eastAsiaTheme="minorEastAsia" w:cstheme="minorBidi"/>
                <w:noProof/>
                <w:sz w:val="22"/>
                <w:szCs w:val="22"/>
              </w:rPr>
              <w:tab/>
            </w:r>
            <w:r w:rsidR="001F1067" w:rsidRPr="00A242B0">
              <w:rPr>
                <w:rStyle w:val="Hyperlink"/>
                <w:noProof/>
              </w:rPr>
              <w:t>E_0459_Prüfen, ob Antwort auf Stornierung erforderlich</w:t>
            </w:r>
            <w:r w:rsidR="001F1067">
              <w:rPr>
                <w:noProof/>
                <w:webHidden/>
              </w:rPr>
              <w:tab/>
            </w:r>
            <w:r w:rsidR="001F1067">
              <w:rPr>
                <w:noProof/>
                <w:webHidden/>
              </w:rPr>
              <w:fldChar w:fldCharType="begin"/>
            </w:r>
            <w:r w:rsidR="001F1067">
              <w:rPr>
                <w:noProof/>
                <w:webHidden/>
              </w:rPr>
              <w:instrText xml:space="preserve"> PAGEREF _Toc115370852 \h </w:instrText>
            </w:r>
            <w:r w:rsidR="001F1067">
              <w:rPr>
                <w:noProof/>
                <w:webHidden/>
              </w:rPr>
            </w:r>
            <w:r w:rsidR="001F1067">
              <w:rPr>
                <w:noProof/>
                <w:webHidden/>
              </w:rPr>
              <w:fldChar w:fldCharType="separate"/>
            </w:r>
            <w:r w:rsidR="005E1B9D">
              <w:rPr>
                <w:noProof/>
                <w:webHidden/>
              </w:rPr>
              <w:t>167</w:t>
            </w:r>
            <w:r w:rsidR="001F1067">
              <w:rPr>
                <w:noProof/>
                <w:webHidden/>
              </w:rPr>
              <w:fldChar w:fldCharType="end"/>
            </w:r>
          </w:hyperlink>
        </w:p>
        <w:p w14:paraId="64BE8C03" w14:textId="1499A8AD" w:rsidR="001F1067" w:rsidRDefault="00FE7057">
          <w:pPr>
            <w:pStyle w:val="Verzeichnis2"/>
            <w:rPr>
              <w:rFonts w:eastAsiaTheme="minorEastAsia" w:cstheme="minorBidi"/>
              <w:b w:val="0"/>
              <w:bCs w:val="0"/>
              <w:noProof/>
            </w:rPr>
          </w:pPr>
          <w:hyperlink w:anchor="_Toc115370853" w:history="1">
            <w:r w:rsidR="001F1067" w:rsidRPr="00A242B0">
              <w:rPr>
                <w:rStyle w:val="Hyperlink"/>
                <w:noProof/>
                <w14:scene3d>
                  <w14:camera w14:prst="orthographicFront"/>
                  <w14:lightRig w14:rig="threePt" w14:dir="t">
                    <w14:rot w14:lat="0" w14:lon="0" w14:rev="0"/>
                  </w14:lightRig>
                </w14:scene3d>
              </w:rPr>
              <w:t>6.8</w:t>
            </w:r>
            <w:r w:rsidR="001F1067">
              <w:rPr>
                <w:rFonts w:eastAsiaTheme="minorEastAsia" w:cstheme="minorBidi"/>
                <w:b w:val="0"/>
                <w:bCs w:val="0"/>
                <w:noProof/>
              </w:rPr>
              <w:tab/>
            </w:r>
            <w:r w:rsidR="001F1067" w:rsidRPr="00A242B0">
              <w:rPr>
                <w:rStyle w:val="Hyperlink"/>
                <w:noProof/>
              </w:rPr>
              <w:t>AD: Abrechnung einer sonstigen Leistung</w:t>
            </w:r>
            <w:r w:rsidR="001F1067">
              <w:rPr>
                <w:noProof/>
                <w:webHidden/>
              </w:rPr>
              <w:tab/>
            </w:r>
            <w:r w:rsidR="001F1067">
              <w:rPr>
                <w:noProof/>
                <w:webHidden/>
              </w:rPr>
              <w:fldChar w:fldCharType="begin"/>
            </w:r>
            <w:r w:rsidR="001F1067">
              <w:rPr>
                <w:noProof/>
                <w:webHidden/>
              </w:rPr>
              <w:instrText xml:space="preserve"> PAGEREF _Toc115370853 \h </w:instrText>
            </w:r>
            <w:r w:rsidR="001F1067">
              <w:rPr>
                <w:noProof/>
                <w:webHidden/>
              </w:rPr>
            </w:r>
            <w:r w:rsidR="001F1067">
              <w:rPr>
                <w:noProof/>
                <w:webHidden/>
              </w:rPr>
              <w:fldChar w:fldCharType="separate"/>
            </w:r>
            <w:r w:rsidR="005E1B9D">
              <w:rPr>
                <w:noProof/>
                <w:webHidden/>
              </w:rPr>
              <w:t>169</w:t>
            </w:r>
            <w:r w:rsidR="001F1067">
              <w:rPr>
                <w:noProof/>
                <w:webHidden/>
              </w:rPr>
              <w:fldChar w:fldCharType="end"/>
            </w:r>
          </w:hyperlink>
        </w:p>
        <w:p w14:paraId="7D0E293A" w14:textId="2C378B2D" w:rsidR="001F1067" w:rsidRDefault="00FE7057">
          <w:pPr>
            <w:pStyle w:val="Verzeichnis3"/>
            <w:rPr>
              <w:rFonts w:eastAsiaTheme="minorEastAsia" w:cstheme="minorBidi"/>
              <w:noProof/>
              <w:sz w:val="22"/>
              <w:szCs w:val="22"/>
            </w:rPr>
          </w:pPr>
          <w:hyperlink w:anchor="_Toc115370854" w:history="1">
            <w:r w:rsidR="001F1067" w:rsidRPr="00A242B0">
              <w:rPr>
                <w:rStyle w:val="Hyperlink"/>
                <w:noProof/>
              </w:rPr>
              <w:t>6.8.1</w:t>
            </w:r>
            <w:r w:rsidR="001F1067">
              <w:rPr>
                <w:rFonts w:eastAsiaTheme="minorEastAsia" w:cstheme="minorBidi"/>
                <w:noProof/>
                <w:sz w:val="22"/>
                <w:szCs w:val="22"/>
              </w:rPr>
              <w:tab/>
            </w:r>
            <w:r w:rsidR="001F1067" w:rsidRPr="00A242B0">
              <w:rPr>
                <w:rStyle w:val="Hyperlink"/>
                <w:noProof/>
              </w:rPr>
              <w:t>E_0503_Rechnung einer sonstigen Leistung prüfen</w:t>
            </w:r>
            <w:r w:rsidR="001F1067">
              <w:rPr>
                <w:noProof/>
                <w:webHidden/>
              </w:rPr>
              <w:tab/>
            </w:r>
            <w:r w:rsidR="001F1067">
              <w:rPr>
                <w:noProof/>
                <w:webHidden/>
              </w:rPr>
              <w:fldChar w:fldCharType="begin"/>
            </w:r>
            <w:r w:rsidR="001F1067">
              <w:rPr>
                <w:noProof/>
                <w:webHidden/>
              </w:rPr>
              <w:instrText xml:space="preserve"> PAGEREF _Toc115370854 \h </w:instrText>
            </w:r>
            <w:r w:rsidR="001F1067">
              <w:rPr>
                <w:noProof/>
                <w:webHidden/>
              </w:rPr>
            </w:r>
            <w:r w:rsidR="001F1067">
              <w:rPr>
                <w:noProof/>
                <w:webHidden/>
              </w:rPr>
              <w:fldChar w:fldCharType="separate"/>
            </w:r>
            <w:r w:rsidR="005E1B9D">
              <w:rPr>
                <w:noProof/>
                <w:webHidden/>
              </w:rPr>
              <w:t>169</w:t>
            </w:r>
            <w:r w:rsidR="001F1067">
              <w:rPr>
                <w:noProof/>
                <w:webHidden/>
              </w:rPr>
              <w:fldChar w:fldCharType="end"/>
            </w:r>
          </w:hyperlink>
        </w:p>
        <w:p w14:paraId="2350839E" w14:textId="45489D47" w:rsidR="001F1067" w:rsidRDefault="00FE7057">
          <w:pPr>
            <w:pStyle w:val="Verzeichnis3"/>
            <w:rPr>
              <w:rFonts w:eastAsiaTheme="minorEastAsia" w:cstheme="minorBidi"/>
              <w:noProof/>
              <w:sz w:val="22"/>
              <w:szCs w:val="22"/>
            </w:rPr>
          </w:pPr>
          <w:hyperlink w:anchor="_Toc115370855" w:history="1">
            <w:r w:rsidR="001F1067" w:rsidRPr="00A242B0">
              <w:rPr>
                <w:rStyle w:val="Hyperlink"/>
                <w:noProof/>
              </w:rPr>
              <w:t>6.8.2</w:t>
            </w:r>
            <w:r w:rsidR="001F1067">
              <w:rPr>
                <w:rFonts w:eastAsiaTheme="minorEastAsia" w:cstheme="minorBidi"/>
                <w:noProof/>
                <w:sz w:val="22"/>
                <w:szCs w:val="22"/>
              </w:rPr>
              <w:tab/>
            </w:r>
            <w:r w:rsidR="001F1067" w:rsidRPr="00A242B0">
              <w:rPr>
                <w:rStyle w:val="Hyperlink"/>
                <w:noProof/>
              </w:rPr>
              <w:t>E_0504_Nicht-Zahlungsavis prüfen</w:t>
            </w:r>
            <w:r w:rsidR="001F1067">
              <w:rPr>
                <w:noProof/>
                <w:webHidden/>
              </w:rPr>
              <w:tab/>
            </w:r>
            <w:r w:rsidR="001F1067">
              <w:rPr>
                <w:noProof/>
                <w:webHidden/>
              </w:rPr>
              <w:fldChar w:fldCharType="begin"/>
            </w:r>
            <w:r w:rsidR="001F1067">
              <w:rPr>
                <w:noProof/>
                <w:webHidden/>
              </w:rPr>
              <w:instrText xml:space="preserve"> PAGEREF _Toc115370855 \h </w:instrText>
            </w:r>
            <w:r w:rsidR="001F1067">
              <w:rPr>
                <w:noProof/>
                <w:webHidden/>
              </w:rPr>
            </w:r>
            <w:r w:rsidR="001F1067">
              <w:rPr>
                <w:noProof/>
                <w:webHidden/>
              </w:rPr>
              <w:fldChar w:fldCharType="separate"/>
            </w:r>
            <w:r w:rsidR="005E1B9D">
              <w:rPr>
                <w:noProof/>
                <w:webHidden/>
              </w:rPr>
              <w:t>179</w:t>
            </w:r>
            <w:r w:rsidR="001F1067">
              <w:rPr>
                <w:noProof/>
                <w:webHidden/>
              </w:rPr>
              <w:fldChar w:fldCharType="end"/>
            </w:r>
          </w:hyperlink>
        </w:p>
        <w:p w14:paraId="62D60D74" w14:textId="1372AEAD" w:rsidR="001F1067" w:rsidRDefault="00FE7057">
          <w:pPr>
            <w:pStyle w:val="Verzeichnis3"/>
            <w:rPr>
              <w:rFonts w:eastAsiaTheme="minorEastAsia" w:cstheme="minorBidi"/>
              <w:noProof/>
              <w:sz w:val="22"/>
              <w:szCs w:val="22"/>
            </w:rPr>
          </w:pPr>
          <w:hyperlink w:anchor="_Toc115370856" w:history="1">
            <w:r w:rsidR="001F1067" w:rsidRPr="00A242B0">
              <w:rPr>
                <w:rStyle w:val="Hyperlink"/>
                <w:noProof/>
              </w:rPr>
              <w:t>6.8.3</w:t>
            </w:r>
            <w:r w:rsidR="001F1067">
              <w:rPr>
                <w:rFonts w:eastAsiaTheme="minorEastAsia" w:cstheme="minorBidi"/>
                <w:noProof/>
                <w:sz w:val="22"/>
                <w:szCs w:val="22"/>
              </w:rPr>
              <w:tab/>
            </w:r>
            <w:r w:rsidR="001F1067" w:rsidRPr="00A242B0">
              <w:rPr>
                <w:rStyle w:val="Hyperlink"/>
                <w:noProof/>
              </w:rPr>
              <w:t>E_0505_erneut Rechnung einer sonstigen Leistung prüfen</w:t>
            </w:r>
            <w:r w:rsidR="001F1067">
              <w:rPr>
                <w:noProof/>
                <w:webHidden/>
              </w:rPr>
              <w:tab/>
            </w:r>
            <w:r w:rsidR="001F1067">
              <w:rPr>
                <w:noProof/>
                <w:webHidden/>
              </w:rPr>
              <w:fldChar w:fldCharType="begin"/>
            </w:r>
            <w:r w:rsidR="001F1067">
              <w:rPr>
                <w:noProof/>
                <w:webHidden/>
              </w:rPr>
              <w:instrText xml:space="preserve"> PAGEREF _Toc115370856 \h </w:instrText>
            </w:r>
            <w:r w:rsidR="001F1067">
              <w:rPr>
                <w:noProof/>
                <w:webHidden/>
              </w:rPr>
            </w:r>
            <w:r w:rsidR="001F1067">
              <w:rPr>
                <w:noProof/>
                <w:webHidden/>
              </w:rPr>
              <w:fldChar w:fldCharType="separate"/>
            </w:r>
            <w:r w:rsidR="005E1B9D">
              <w:rPr>
                <w:noProof/>
                <w:webHidden/>
              </w:rPr>
              <w:t>186</w:t>
            </w:r>
            <w:r w:rsidR="001F1067">
              <w:rPr>
                <w:noProof/>
                <w:webHidden/>
              </w:rPr>
              <w:fldChar w:fldCharType="end"/>
            </w:r>
          </w:hyperlink>
        </w:p>
        <w:p w14:paraId="48CEF8CD" w14:textId="73FAAFFD" w:rsidR="001F1067" w:rsidRDefault="00FE7057">
          <w:pPr>
            <w:pStyle w:val="Verzeichnis3"/>
            <w:rPr>
              <w:rFonts w:eastAsiaTheme="minorEastAsia" w:cstheme="minorBidi"/>
              <w:noProof/>
              <w:sz w:val="22"/>
              <w:szCs w:val="22"/>
            </w:rPr>
          </w:pPr>
          <w:hyperlink w:anchor="_Toc115370857" w:history="1">
            <w:r w:rsidR="001F1067" w:rsidRPr="00A242B0">
              <w:rPr>
                <w:rStyle w:val="Hyperlink"/>
                <w:noProof/>
              </w:rPr>
              <w:t>6.8.4</w:t>
            </w:r>
            <w:r w:rsidR="001F1067">
              <w:rPr>
                <w:rFonts w:eastAsiaTheme="minorEastAsia" w:cstheme="minorBidi"/>
                <w:noProof/>
                <w:sz w:val="22"/>
                <w:szCs w:val="22"/>
              </w:rPr>
              <w:tab/>
            </w:r>
            <w:r w:rsidR="001F1067" w:rsidRPr="00A242B0">
              <w:rPr>
                <w:rStyle w:val="Hyperlink"/>
                <w:noProof/>
              </w:rPr>
              <w:t>E_0506_Prüfen, ob Antwort auf Stornierung erforderlich</w:t>
            </w:r>
            <w:r w:rsidR="001F1067">
              <w:rPr>
                <w:noProof/>
                <w:webHidden/>
              </w:rPr>
              <w:tab/>
            </w:r>
            <w:r w:rsidR="001F1067">
              <w:rPr>
                <w:noProof/>
                <w:webHidden/>
              </w:rPr>
              <w:fldChar w:fldCharType="begin"/>
            </w:r>
            <w:r w:rsidR="001F1067">
              <w:rPr>
                <w:noProof/>
                <w:webHidden/>
              </w:rPr>
              <w:instrText xml:space="preserve"> PAGEREF _Toc115370857 \h </w:instrText>
            </w:r>
            <w:r w:rsidR="001F1067">
              <w:rPr>
                <w:noProof/>
                <w:webHidden/>
              </w:rPr>
            </w:r>
            <w:r w:rsidR="001F1067">
              <w:rPr>
                <w:noProof/>
                <w:webHidden/>
              </w:rPr>
              <w:fldChar w:fldCharType="separate"/>
            </w:r>
            <w:r w:rsidR="005E1B9D">
              <w:rPr>
                <w:noProof/>
                <w:webHidden/>
              </w:rPr>
              <w:t>187</w:t>
            </w:r>
            <w:r w:rsidR="001F1067">
              <w:rPr>
                <w:noProof/>
                <w:webHidden/>
              </w:rPr>
              <w:fldChar w:fldCharType="end"/>
            </w:r>
          </w:hyperlink>
        </w:p>
        <w:p w14:paraId="472BAC42" w14:textId="3BF719E0" w:rsidR="001F1067" w:rsidRDefault="00FE7057">
          <w:pPr>
            <w:pStyle w:val="Verzeichnis2"/>
            <w:rPr>
              <w:rFonts w:eastAsiaTheme="minorEastAsia" w:cstheme="minorBidi"/>
              <w:b w:val="0"/>
              <w:bCs w:val="0"/>
              <w:noProof/>
            </w:rPr>
          </w:pPr>
          <w:hyperlink w:anchor="_Toc115370858" w:history="1">
            <w:r w:rsidR="001F1067" w:rsidRPr="00A242B0">
              <w:rPr>
                <w:rStyle w:val="Hyperlink"/>
                <w:noProof/>
                <w14:scene3d>
                  <w14:camera w14:prst="orthographicFront"/>
                  <w14:lightRig w14:rig="threePt" w14:dir="t">
                    <w14:rot w14:lat="0" w14:lon="0" w14:rev="0"/>
                  </w14:lightRig>
                </w14:scene3d>
              </w:rPr>
              <w:t>6.9</w:t>
            </w:r>
            <w:r w:rsidR="001F1067">
              <w:rPr>
                <w:rFonts w:eastAsiaTheme="minorEastAsia" w:cstheme="minorBidi"/>
                <w:b w:val="0"/>
                <w:bCs w:val="0"/>
                <w:noProof/>
              </w:rPr>
              <w:tab/>
            </w:r>
            <w:r w:rsidR="001F1067" w:rsidRPr="00A242B0">
              <w:rPr>
                <w:rStyle w:val="Hyperlink"/>
                <w:noProof/>
              </w:rPr>
              <w:t>AD: Unterbrechung der Anschlussnutzung (Sperren) auf Anweisung des LF</w:t>
            </w:r>
            <w:r w:rsidR="001F1067">
              <w:rPr>
                <w:noProof/>
                <w:webHidden/>
              </w:rPr>
              <w:tab/>
            </w:r>
            <w:r w:rsidR="001F1067">
              <w:rPr>
                <w:noProof/>
                <w:webHidden/>
              </w:rPr>
              <w:fldChar w:fldCharType="begin"/>
            </w:r>
            <w:r w:rsidR="001F1067">
              <w:rPr>
                <w:noProof/>
                <w:webHidden/>
              </w:rPr>
              <w:instrText xml:space="preserve"> PAGEREF _Toc115370858 \h </w:instrText>
            </w:r>
            <w:r w:rsidR="001F1067">
              <w:rPr>
                <w:noProof/>
                <w:webHidden/>
              </w:rPr>
            </w:r>
            <w:r w:rsidR="001F1067">
              <w:rPr>
                <w:noProof/>
                <w:webHidden/>
              </w:rPr>
              <w:fldChar w:fldCharType="separate"/>
            </w:r>
            <w:r w:rsidR="005E1B9D">
              <w:rPr>
                <w:noProof/>
                <w:webHidden/>
              </w:rPr>
              <w:t>188</w:t>
            </w:r>
            <w:r w:rsidR="001F1067">
              <w:rPr>
                <w:noProof/>
                <w:webHidden/>
              </w:rPr>
              <w:fldChar w:fldCharType="end"/>
            </w:r>
          </w:hyperlink>
        </w:p>
        <w:p w14:paraId="717C4D5F" w14:textId="08EC886A" w:rsidR="001F1067" w:rsidRDefault="00FE7057">
          <w:pPr>
            <w:pStyle w:val="Verzeichnis3"/>
            <w:rPr>
              <w:rFonts w:eastAsiaTheme="minorEastAsia" w:cstheme="minorBidi"/>
              <w:noProof/>
              <w:sz w:val="22"/>
              <w:szCs w:val="22"/>
            </w:rPr>
          </w:pPr>
          <w:hyperlink w:anchor="_Toc115370859" w:history="1">
            <w:r w:rsidR="001F1067" w:rsidRPr="00A242B0">
              <w:rPr>
                <w:rStyle w:val="Hyperlink"/>
                <w:noProof/>
              </w:rPr>
              <w:t>6.9.1</w:t>
            </w:r>
            <w:r w:rsidR="001F1067">
              <w:rPr>
                <w:rFonts w:eastAsiaTheme="minorEastAsia" w:cstheme="minorBidi"/>
                <w:noProof/>
                <w:sz w:val="22"/>
                <w:szCs w:val="22"/>
              </w:rPr>
              <w:tab/>
            </w:r>
            <w:r w:rsidR="001F1067" w:rsidRPr="00A242B0">
              <w:rPr>
                <w:rStyle w:val="Hyperlink"/>
                <w:noProof/>
              </w:rPr>
              <w:t>E_0470_Sperrauftrag prüfen</w:t>
            </w:r>
            <w:r w:rsidR="001F1067">
              <w:rPr>
                <w:noProof/>
                <w:webHidden/>
              </w:rPr>
              <w:tab/>
            </w:r>
            <w:r w:rsidR="001F1067">
              <w:rPr>
                <w:noProof/>
                <w:webHidden/>
              </w:rPr>
              <w:fldChar w:fldCharType="begin"/>
            </w:r>
            <w:r w:rsidR="001F1067">
              <w:rPr>
                <w:noProof/>
                <w:webHidden/>
              </w:rPr>
              <w:instrText xml:space="preserve"> PAGEREF _Toc115370859 \h </w:instrText>
            </w:r>
            <w:r w:rsidR="001F1067">
              <w:rPr>
                <w:noProof/>
                <w:webHidden/>
              </w:rPr>
            </w:r>
            <w:r w:rsidR="001F1067">
              <w:rPr>
                <w:noProof/>
                <w:webHidden/>
              </w:rPr>
              <w:fldChar w:fldCharType="separate"/>
            </w:r>
            <w:r w:rsidR="005E1B9D">
              <w:rPr>
                <w:noProof/>
                <w:webHidden/>
              </w:rPr>
              <w:t>188</w:t>
            </w:r>
            <w:r w:rsidR="001F1067">
              <w:rPr>
                <w:noProof/>
                <w:webHidden/>
              </w:rPr>
              <w:fldChar w:fldCharType="end"/>
            </w:r>
          </w:hyperlink>
        </w:p>
        <w:p w14:paraId="48B116D8" w14:textId="4CA94007" w:rsidR="001F1067" w:rsidRDefault="00FE7057">
          <w:pPr>
            <w:pStyle w:val="Verzeichnis3"/>
            <w:rPr>
              <w:rFonts w:eastAsiaTheme="minorEastAsia" w:cstheme="minorBidi"/>
              <w:noProof/>
              <w:sz w:val="22"/>
              <w:szCs w:val="22"/>
            </w:rPr>
          </w:pPr>
          <w:hyperlink w:anchor="_Toc115370860" w:history="1">
            <w:r w:rsidR="001F1067" w:rsidRPr="00A242B0">
              <w:rPr>
                <w:rStyle w:val="Hyperlink"/>
                <w:noProof/>
              </w:rPr>
              <w:t>6.9.2</w:t>
            </w:r>
            <w:r w:rsidR="001F1067">
              <w:rPr>
                <w:rFonts w:eastAsiaTheme="minorEastAsia" w:cstheme="minorBidi"/>
                <w:noProof/>
                <w:sz w:val="22"/>
                <w:szCs w:val="22"/>
              </w:rPr>
              <w:tab/>
            </w:r>
            <w:r w:rsidR="001F1067" w:rsidRPr="00A242B0">
              <w:rPr>
                <w:rStyle w:val="Hyperlink"/>
                <w:noProof/>
              </w:rPr>
              <w:t>E_0488_Anfrage prüfen</w:t>
            </w:r>
            <w:r w:rsidR="001F1067">
              <w:rPr>
                <w:noProof/>
                <w:webHidden/>
              </w:rPr>
              <w:tab/>
            </w:r>
            <w:r w:rsidR="001F1067">
              <w:rPr>
                <w:noProof/>
                <w:webHidden/>
              </w:rPr>
              <w:fldChar w:fldCharType="begin"/>
            </w:r>
            <w:r w:rsidR="001F1067">
              <w:rPr>
                <w:noProof/>
                <w:webHidden/>
              </w:rPr>
              <w:instrText xml:space="preserve"> PAGEREF _Toc115370860 \h </w:instrText>
            </w:r>
            <w:r w:rsidR="001F1067">
              <w:rPr>
                <w:noProof/>
                <w:webHidden/>
              </w:rPr>
            </w:r>
            <w:r w:rsidR="001F1067">
              <w:rPr>
                <w:noProof/>
                <w:webHidden/>
              </w:rPr>
              <w:fldChar w:fldCharType="separate"/>
            </w:r>
            <w:r w:rsidR="005E1B9D">
              <w:rPr>
                <w:noProof/>
                <w:webHidden/>
              </w:rPr>
              <w:t>191</w:t>
            </w:r>
            <w:r w:rsidR="001F1067">
              <w:rPr>
                <w:noProof/>
                <w:webHidden/>
              </w:rPr>
              <w:fldChar w:fldCharType="end"/>
            </w:r>
          </w:hyperlink>
        </w:p>
        <w:p w14:paraId="4CC63482" w14:textId="6743AEAE" w:rsidR="001F1067" w:rsidRDefault="00FE7057">
          <w:pPr>
            <w:pStyle w:val="Verzeichnis3"/>
            <w:rPr>
              <w:rFonts w:eastAsiaTheme="minorEastAsia" w:cstheme="minorBidi"/>
              <w:noProof/>
              <w:sz w:val="22"/>
              <w:szCs w:val="22"/>
            </w:rPr>
          </w:pPr>
          <w:hyperlink w:anchor="_Toc115370861" w:history="1">
            <w:r w:rsidR="001F1067" w:rsidRPr="00A242B0">
              <w:rPr>
                <w:rStyle w:val="Hyperlink"/>
                <w:noProof/>
              </w:rPr>
              <w:t>6.9.3</w:t>
            </w:r>
            <w:r w:rsidR="001F1067">
              <w:rPr>
                <w:rFonts w:eastAsiaTheme="minorEastAsia" w:cstheme="minorBidi"/>
                <w:noProof/>
                <w:sz w:val="22"/>
                <w:szCs w:val="22"/>
              </w:rPr>
              <w:tab/>
            </w:r>
            <w:r w:rsidR="001F1067" w:rsidRPr="00A242B0">
              <w:rPr>
                <w:rStyle w:val="Hyperlink"/>
                <w:noProof/>
              </w:rPr>
              <w:t>E_0501_Ablehnung prüfen, ggf. Clearing durchführen</w:t>
            </w:r>
            <w:r w:rsidR="001F1067">
              <w:rPr>
                <w:noProof/>
                <w:webHidden/>
              </w:rPr>
              <w:tab/>
            </w:r>
            <w:r w:rsidR="001F1067">
              <w:rPr>
                <w:noProof/>
                <w:webHidden/>
              </w:rPr>
              <w:fldChar w:fldCharType="begin"/>
            </w:r>
            <w:r w:rsidR="001F1067">
              <w:rPr>
                <w:noProof/>
                <w:webHidden/>
              </w:rPr>
              <w:instrText xml:space="preserve"> PAGEREF _Toc115370861 \h </w:instrText>
            </w:r>
            <w:r w:rsidR="001F1067">
              <w:rPr>
                <w:noProof/>
                <w:webHidden/>
              </w:rPr>
            </w:r>
            <w:r w:rsidR="001F1067">
              <w:rPr>
                <w:noProof/>
                <w:webHidden/>
              </w:rPr>
              <w:fldChar w:fldCharType="separate"/>
            </w:r>
            <w:r w:rsidR="005E1B9D">
              <w:rPr>
                <w:noProof/>
                <w:webHidden/>
              </w:rPr>
              <w:t>192</w:t>
            </w:r>
            <w:r w:rsidR="001F1067">
              <w:rPr>
                <w:noProof/>
                <w:webHidden/>
              </w:rPr>
              <w:fldChar w:fldCharType="end"/>
            </w:r>
          </w:hyperlink>
        </w:p>
        <w:p w14:paraId="6AD94979" w14:textId="22417E9D" w:rsidR="001F1067" w:rsidRDefault="00FE7057">
          <w:pPr>
            <w:pStyle w:val="Verzeichnis3"/>
            <w:rPr>
              <w:rFonts w:eastAsiaTheme="minorEastAsia" w:cstheme="minorBidi"/>
              <w:noProof/>
              <w:sz w:val="22"/>
              <w:szCs w:val="22"/>
            </w:rPr>
          </w:pPr>
          <w:hyperlink w:anchor="_Toc115370862" w:history="1">
            <w:r w:rsidR="001F1067" w:rsidRPr="00A242B0">
              <w:rPr>
                <w:rStyle w:val="Hyperlink"/>
                <w:noProof/>
              </w:rPr>
              <w:t>6.9.4</w:t>
            </w:r>
            <w:r w:rsidR="001F1067">
              <w:rPr>
                <w:rFonts w:eastAsiaTheme="minorEastAsia" w:cstheme="minorBidi"/>
                <w:noProof/>
                <w:sz w:val="22"/>
                <w:szCs w:val="22"/>
              </w:rPr>
              <w:tab/>
            </w:r>
            <w:r w:rsidR="001F1067" w:rsidRPr="00A242B0">
              <w:rPr>
                <w:rStyle w:val="Hyperlink"/>
                <w:noProof/>
              </w:rPr>
              <w:t>E_0472_Prüfen, ob Sperrauftrag erfolgreich</w:t>
            </w:r>
            <w:r w:rsidR="001F1067">
              <w:rPr>
                <w:noProof/>
                <w:webHidden/>
              </w:rPr>
              <w:tab/>
            </w:r>
            <w:r w:rsidR="001F1067">
              <w:rPr>
                <w:noProof/>
                <w:webHidden/>
              </w:rPr>
              <w:fldChar w:fldCharType="begin"/>
            </w:r>
            <w:r w:rsidR="001F1067">
              <w:rPr>
                <w:noProof/>
                <w:webHidden/>
              </w:rPr>
              <w:instrText xml:space="preserve"> PAGEREF _Toc115370862 \h </w:instrText>
            </w:r>
            <w:r w:rsidR="001F1067">
              <w:rPr>
                <w:noProof/>
                <w:webHidden/>
              </w:rPr>
            </w:r>
            <w:r w:rsidR="001F1067">
              <w:rPr>
                <w:noProof/>
                <w:webHidden/>
              </w:rPr>
              <w:fldChar w:fldCharType="separate"/>
            </w:r>
            <w:r w:rsidR="005E1B9D">
              <w:rPr>
                <w:noProof/>
                <w:webHidden/>
              </w:rPr>
              <w:t>193</w:t>
            </w:r>
            <w:r w:rsidR="001F1067">
              <w:rPr>
                <w:noProof/>
                <w:webHidden/>
              </w:rPr>
              <w:fldChar w:fldCharType="end"/>
            </w:r>
          </w:hyperlink>
        </w:p>
        <w:p w14:paraId="2CE49687" w14:textId="1C375228" w:rsidR="001F1067" w:rsidRDefault="00FE7057">
          <w:pPr>
            <w:pStyle w:val="Verzeichnis2"/>
            <w:rPr>
              <w:rFonts w:eastAsiaTheme="minorEastAsia" w:cstheme="minorBidi"/>
              <w:b w:val="0"/>
              <w:bCs w:val="0"/>
              <w:noProof/>
            </w:rPr>
          </w:pPr>
          <w:hyperlink w:anchor="_Toc115370863" w:history="1">
            <w:r w:rsidR="001F1067" w:rsidRPr="00A242B0">
              <w:rPr>
                <w:rStyle w:val="Hyperlink"/>
                <w:noProof/>
                <w14:scene3d>
                  <w14:camera w14:prst="orthographicFront"/>
                  <w14:lightRig w14:rig="threePt" w14:dir="t">
                    <w14:rot w14:lat="0" w14:lon="0" w14:rev="0"/>
                  </w14:lightRig>
                </w14:scene3d>
              </w:rPr>
              <w:t>6.10</w:t>
            </w:r>
            <w:r w:rsidR="001F1067">
              <w:rPr>
                <w:rFonts w:eastAsiaTheme="minorEastAsia" w:cstheme="minorBidi"/>
                <w:b w:val="0"/>
                <w:bCs w:val="0"/>
                <w:noProof/>
              </w:rPr>
              <w:tab/>
            </w:r>
            <w:r w:rsidR="001F1067" w:rsidRPr="00A242B0">
              <w:rPr>
                <w:rStyle w:val="Hyperlink"/>
                <w:noProof/>
              </w:rPr>
              <w:t>AD: Wiederherstellung der Anschlussnutzung (Entsperren) auf Anweisung des LF</w:t>
            </w:r>
            <w:r w:rsidR="001F1067">
              <w:rPr>
                <w:noProof/>
                <w:webHidden/>
              </w:rPr>
              <w:tab/>
            </w:r>
            <w:r w:rsidR="001F1067">
              <w:rPr>
                <w:noProof/>
                <w:webHidden/>
              </w:rPr>
              <w:fldChar w:fldCharType="begin"/>
            </w:r>
            <w:r w:rsidR="001F1067">
              <w:rPr>
                <w:noProof/>
                <w:webHidden/>
              </w:rPr>
              <w:instrText xml:space="preserve"> PAGEREF _Toc115370863 \h </w:instrText>
            </w:r>
            <w:r w:rsidR="001F1067">
              <w:rPr>
                <w:noProof/>
                <w:webHidden/>
              </w:rPr>
            </w:r>
            <w:r w:rsidR="001F1067">
              <w:rPr>
                <w:noProof/>
                <w:webHidden/>
              </w:rPr>
              <w:fldChar w:fldCharType="separate"/>
            </w:r>
            <w:r w:rsidR="005E1B9D">
              <w:rPr>
                <w:noProof/>
                <w:webHidden/>
              </w:rPr>
              <w:t>195</w:t>
            </w:r>
            <w:r w:rsidR="001F1067">
              <w:rPr>
                <w:noProof/>
                <w:webHidden/>
              </w:rPr>
              <w:fldChar w:fldCharType="end"/>
            </w:r>
          </w:hyperlink>
        </w:p>
        <w:p w14:paraId="586F7E5A" w14:textId="670BCA11" w:rsidR="001F1067" w:rsidRDefault="00FE7057">
          <w:pPr>
            <w:pStyle w:val="Verzeichnis3"/>
            <w:rPr>
              <w:rFonts w:eastAsiaTheme="minorEastAsia" w:cstheme="minorBidi"/>
              <w:noProof/>
              <w:sz w:val="22"/>
              <w:szCs w:val="22"/>
            </w:rPr>
          </w:pPr>
          <w:hyperlink w:anchor="_Toc115370864" w:history="1">
            <w:r w:rsidR="001F1067" w:rsidRPr="00A242B0">
              <w:rPr>
                <w:rStyle w:val="Hyperlink"/>
                <w:noProof/>
              </w:rPr>
              <w:t>6.10.1</w:t>
            </w:r>
            <w:r w:rsidR="001F1067">
              <w:rPr>
                <w:rFonts w:eastAsiaTheme="minorEastAsia" w:cstheme="minorBidi"/>
                <w:noProof/>
                <w:sz w:val="22"/>
                <w:szCs w:val="22"/>
              </w:rPr>
              <w:tab/>
            </w:r>
            <w:r w:rsidR="001F1067" w:rsidRPr="00A242B0">
              <w:rPr>
                <w:rStyle w:val="Hyperlink"/>
                <w:noProof/>
              </w:rPr>
              <w:t>E_0497_Entsperrauftrag prüfen</w:t>
            </w:r>
            <w:r w:rsidR="001F1067">
              <w:rPr>
                <w:noProof/>
                <w:webHidden/>
              </w:rPr>
              <w:tab/>
            </w:r>
            <w:r w:rsidR="001F1067">
              <w:rPr>
                <w:noProof/>
                <w:webHidden/>
              </w:rPr>
              <w:fldChar w:fldCharType="begin"/>
            </w:r>
            <w:r w:rsidR="001F1067">
              <w:rPr>
                <w:noProof/>
                <w:webHidden/>
              </w:rPr>
              <w:instrText xml:space="preserve"> PAGEREF _Toc115370864 \h </w:instrText>
            </w:r>
            <w:r w:rsidR="001F1067">
              <w:rPr>
                <w:noProof/>
                <w:webHidden/>
              </w:rPr>
            </w:r>
            <w:r w:rsidR="001F1067">
              <w:rPr>
                <w:noProof/>
                <w:webHidden/>
              </w:rPr>
              <w:fldChar w:fldCharType="separate"/>
            </w:r>
            <w:r w:rsidR="005E1B9D">
              <w:rPr>
                <w:noProof/>
                <w:webHidden/>
              </w:rPr>
              <w:t>195</w:t>
            </w:r>
            <w:r w:rsidR="001F1067">
              <w:rPr>
                <w:noProof/>
                <w:webHidden/>
              </w:rPr>
              <w:fldChar w:fldCharType="end"/>
            </w:r>
          </w:hyperlink>
        </w:p>
        <w:p w14:paraId="484F1D35" w14:textId="0BF08A56" w:rsidR="001F1067" w:rsidRDefault="00FE7057">
          <w:pPr>
            <w:pStyle w:val="Verzeichnis3"/>
            <w:rPr>
              <w:rFonts w:eastAsiaTheme="minorEastAsia" w:cstheme="minorBidi"/>
              <w:noProof/>
              <w:sz w:val="22"/>
              <w:szCs w:val="22"/>
            </w:rPr>
          </w:pPr>
          <w:hyperlink w:anchor="_Toc115370865" w:history="1">
            <w:r w:rsidR="001F1067" w:rsidRPr="00A242B0">
              <w:rPr>
                <w:rStyle w:val="Hyperlink"/>
                <w:noProof/>
              </w:rPr>
              <w:t>6.10.2</w:t>
            </w:r>
            <w:r w:rsidR="001F1067">
              <w:rPr>
                <w:rFonts w:eastAsiaTheme="minorEastAsia" w:cstheme="minorBidi"/>
                <w:noProof/>
                <w:sz w:val="22"/>
                <w:szCs w:val="22"/>
              </w:rPr>
              <w:tab/>
            </w:r>
            <w:r w:rsidR="001F1067" w:rsidRPr="00A242B0">
              <w:rPr>
                <w:rStyle w:val="Hyperlink"/>
                <w:noProof/>
              </w:rPr>
              <w:t>E_0499_Prüfen, ob Entsperrauftrag erfolgreich</w:t>
            </w:r>
            <w:r w:rsidR="001F1067">
              <w:rPr>
                <w:noProof/>
                <w:webHidden/>
              </w:rPr>
              <w:tab/>
            </w:r>
            <w:r w:rsidR="001F1067">
              <w:rPr>
                <w:noProof/>
                <w:webHidden/>
              </w:rPr>
              <w:fldChar w:fldCharType="begin"/>
            </w:r>
            <w:r w:rsidR="001F1067">
              <w:rPr>
                <w:noProof/>
                <w:webHidden/>
              </w:rPr>
              <w:instrText xml:space="preserve"> PAGEREF _Toc115370865 \h </w:instrText>
            </w:r>
            <w:r w:rsidR="001F1067">
              <w:rPr>
                <w:noProof/>
                <w:webHidden/>
              </w:rPr>
            </w:r>
            <w:r w:rsidR="001F1067">
              <w:rPr>
                <w:noProof/>
                <w:webHidden/>
              </w:rPr>
              <w:fldChar w:fldCharType="separate"/>
            </w:r>
            <w:r w:rsidR="005E1B9D">
              <w:rPr>
                <w:noProof/>
                <w:webHidden/>
              </w:rPr>
              <w:t>196</w:t>
            </w:r>
            <w:r w:rsidR="001F1067">
              <w:rPr>
                <w:noProof/>
                <w:webHidden/>
              </w:rPr>
              <w:fldChar w:fldCharType="end"/>
            </w:r>
          </w:hyperlink>
        </w:p>
        <w:p w14:paraId="1E206448" w14:textId="29A49178" w:rsidR="001F1067" w:rsidRDefault="00FE7057">
          <w:pPr>
            <w:pStyle w:val="Verzeichnis2"/>
            <w:rPr>
              <w:rFonts w:eastAsiaTheme="minorEastAsia" w:cstheme="minorBidi"/>
              <w:b w:val="0"/>
              <w:bCs w:val="0"/>
              <w:noProof/>
            </w:rPr>
          </w:pPr>
          <w:hyperlink w:anchor="_Toc115370866" w:history="1">
            <w:r w:rsidR="001F1067" w:rsidRPr="00A242B0">
              <w:rPr>
                <w:rStyle w:val="Hyperlink"/>
                <w:noProof/>
                <w14:scene3d>
                  <w14:camera w14:prst="orthographicFront"/>
                  <w14:lightRig w14:rig="threePt" w14:dir="t">
                    <w14:rot w14:lat="0" w14:lon="0" w14:rev="0"/>
                  </w14:lightRig>
                </w14:scene3d>
              </w:rPr>
              <w:t>6.11</w:t>
            </w:r>
            <w:r w:rsidR="001F1067">
              <w:rPr>
                <w:rFonts w:eastAsiaTheme="minorEastAsia" w:cstheme="minorBidi"/>
                <w:b w:val="0"/>
                <w:bCs w:val="0"/>
                <w:noProof/>
              </w:rPr>
              <w:tab/>
            </w:r>
            <w:r w:rsidR="001F1067" w:rsidRPr="00A242B0">
              <w:rPr>
                <w:rStyle w:val="Hyperlink"/>
                <w:noProof/>
              </w:rPr>
              <w:t>AD: Stornieren der Unterbrechung und Wiederherstellung der Anschlussnutzung auf Anweisung des LF</w:t>
            </w:r>
            <w:r w:rsidR="001F1067">
              <w:rPr>
                <w:noProof/>
                <w:webHidden/>
              </w:rPr>
              <w:tab/>
            </w:r>
            <w:r w:rsidR="001F1067">
              <w:rPr>
                <w:noProof/>
                <w:webHidden/>
              </w:rPr>
              <w:fldChar w:fldCharType="begin"/>
            </w:r>
            <w:r w:rsidR="001F1067">
              <w:rPr>
                <w:noProof/>
                <w:webHidden/>
              </w:rPr>
              <w:instrText xml:space="preserve"> PAGEREF _Toc115370866 \h </w:instrText>
            </w:r>
            <w:r w:rsidR="001F1067">
              <w:rPr>
                <w:noProof/>
                <w:webHidden/>
              </w:rPr>
            </w:r>
            <w:r w:rsidR="001F1067">
              <w:rPr>
                <w:noProof/>
                <w:webHidden/>
              </w:rPr>
              <w:fldChar w:fldCharType="separate"/>
            </w:r>
            <w:r w:rsidR="005E1B9D">
              <w:rPr>
                <w:noProof/>
                <w:webHidden/>
              </w:rPr>
              <w:t>196</w:t>
            </w:r>
            <w:r w:rsidR="001F1067">
              <w:rPr>
                <w:noProof/>
                <w:webHidden/>
              </w:rPr>
              <w:fldChar w:fldCharType="end"/>
            </w:r>
          </w:hyperlink>
        </w:p>
        <w:p w14:paraId="5BB3D274" w14:textId="65B0D658" w:rsidR="001F1067" w:rsidRDefault="00FE7057">
          <w:pPr>
            <w:pStyle w:val="Verzeichnis3"/>
            <w:rPr>
              <w:rFonts w:eastAsiaTheme="minorEastAsia" w:cstheme="minorBidi"/>
              <w:noProof/>
              <w:sz w:val="22"/>
              <w:szCs w:val="22"/>
            </w:rPr>
          </w:pPr>
          <w:hyperlink w:anchor="_Toc115370867" w:history="1">
            <w:r w:rsidR="001F1067" w:rsidRPr="00A242B0">
              <w:rPr>
                <w:rStyle w:val="Hyperlink"/>
                <w:noProof/>
              </w:rPr>
              <w:t>6.11.1</w:t>
            </w:r>
            <w:r w:rsidR="001F1067">
              <w:rPr>
                <w:rFonts w:eastAsiaTheme="minorEastAsia" w:cstheme="minorBidi"/>
                <w:noProof/>
                <w:sz w:val="22"/>
                <w:szCs w:val="22"/>
              </w:rPr>
              <w:tab/>
            </w:r>
            <w:r w:rsidR="001F1067" w:rsidRPr="00A242B0">
              <w:rPr>
                <w:rStyle w:val="Hyperlink"/>
                <w:noProof/>
              </w:rPr>
              <w:t>E_0468_Stornierung prüfen</w:t>
            </w:r>
            <w:r w:rsidR="001F1067">
              <w:rPr>
                <w:noProof/>
                <w:webHidden/>
              </w:rPr>
              <w:tab/>
            </w:r>
            <w:r w:rsidR="001F1067">
              <w:rPr>
                <w:noProof/>
                <w:webHidden/>
              </w:rPr>
              <w:fldChar w:fldCharType="begin"/>
            </w:r>
            <w:r w:rsidR="001F1067">
              <w:rPr>
                <w:noProof/>
                <w:webHidden/>
              </w:rPr>
              <w:instrText xml:space="preserve"> PAGEREF _Toc115370867 \h </w:instrText>
            </w:r>
            <w:r w:rsidR="001F1067">
              <w:rPr>
                <w:noProof/>
                <w:webHidden/>
              </w:rPr>
            </w:r>
            <w:r w:rsidR="001F1067">
              <w:rPr>
                <w:noProof/>
                <w:webHidden/>
              </w:rPr>
              <w:fldChar w:fldCharType="separate"/>
            </w:r>
            <w:r w:rsidR="005E1B9D">
              <w:rPr>
                <w:noProof/>
                <w:webHidden/>
              </w:rPr>
              <w:t>196</w:t>
            </w:r>
            <w:r w:rsidR="001F1067">
              <w:rPr>
                <w:noProof/>
                <w:webHidden/>
              </w:rPr>
              <w:fldChar w:fldCharType="end"/>
            </w:r>
          </w:hyperlink>
        </w:p>
        <w:p w14:paraId="1C9DA41A" w14:textId="63B2C081" w:rsidR="001F1067" w:rsidRDefault="00FE7057">
          <w:pPr>
            <w:pStyle w:val="Verzeichnis2"/>
            <w:rPr>
              <w:rFonts w:eastAsiaTheme="minorEastAsia" w:cstheme="minorBidi"/>
              <w:b w:val="0"/>
              <w:bCs w:val="0"/>
              <w:noProof/>
            </w:rPr>
          </w:pPr>
          <w:hyperlink w:anchor="_Toc115370868" w:history="1">
            <w:r w:rsidR="001F1067" w:rsidRPr="00A242B0">
              <w:rPr>
                <w:rStyle w:val="Hyperlink"/>
                <w:noProof/>
                <w14:scene3d>
                  <w14:camera w14:prst="orthographicFront"/>
                  <w14:lightRig w14:rig="threePt" w14:dir="t">
                    <w14:rot w14:lat="0" w14:lon="0" w14:rev="0"/>
                  </w14:lightRig>
                </w14:scene3d>
              </w:rPr>
              <w:t>6.12</w:t>
            </w:r>
            <w:r w:rsidR="001F1067">
              <w:rPr>
                <w:rFonts w:eastAsiaTheme="minorEastAsia" w:cstheme="minorBidi"/>
                <w:b w:val="0"/>
                <w:bCs w:val="0"/>
                <w:noProof/>
              </w:rPr>
              <w:tab/>
            </w:r>
            <w:r w:rsidR="001F1067" w:rsidRPr="00A242B0">
              <w:rPr>
                <w:rStyle w:val="Hyperlink"/>
                <w:noProof/>
              </w:rPr>
              <w:t>AD: Wiederherstellung der Anschlussnutzung bei Lieferbeginn</w:t>
            </w:r>
            <w:r w:rsidR="001F1067">
              <w:rPr>
                <w:noProof/>
                <w:webHidden/>
              </w:rPr>
              <w:tab/>
            </w:r>
            <w:r w:rsidR="001F1067">
              <w:rPr>
                <w:noProof/>
                <w:webHidden/>
              </w:rPr>
              <w:fldChar w:fldCharType="begin"/>
            </w:r>
            <w:r w:rsidR="001F1067">
              <w:rPr>
                <w:noProof/>
                <w:webHidden/>
              </w:rPr>
              <w:instrText xml:space="preserve"> PAGEREF _Toc115370868 \h </w:instrText>
            </w:r>
            <w:r w:rsidR="001F1067">
              <w:rPr>
                <w:noProof/>
                <w:webHidden/>
              </w:rPr>
            </w:r>
            <w:r w:rsidR="001F1067">
              <w:rPr>
                <w:noProof/>
                <w:webHidden/>
              </w:rPr>
              <w:fldChar w:fldCharType="separate"/>
            </w:r>
            <w:r w:rsidR="005E1B9D">
              <w:rPr>
                <w:noProof/>
                <w:webHidden/>
              </w:rPr>
              <w:t>198</w:t>
            </w:r>
            <w:r w:rsidR="001F1067">
              <w:rPr>
                <w:noProof/>
                <w:webHidden/>
              </w:rPr>
              <w:fldChar w:fldCharType="end"/>
            </w:r>
          </w:hyperlink>
        </w:p>
        <w:p w14:paraId="66AD4BDD" w14:textId="3D57AEF5" w:rsidR="001F1067" w:rsidRDefault="00FE7057">
          <w:pPr>
            <w:pStyle w:val="Verzeichnis3"/>
            <w:rPr>
              <w:rFonts w:eastAsiaTheme="minorEastAsia" w:cstheme="minorBidi"/>
              <w:noProof/>
              <w:sz w:val="22"/>
              <w:szCs w:val="22"/>
            </w:rPr>
          </w:pPr>
          <w:hyperlink w:anchor="_Toc115370869" w:history="1">
            <w:r w:rsidR="001F1067" w:rsidRPr="00A242B0">
              <w:rPr>
                <w:rStyle w:val="Hyperlink"/>
                <w:noProof/>
              </w:rPr>
              <w:t>6.12.1</w:t>
            </w:r>
            <w:r w:rsidR="001F1067">
              <w:rPr>
                <w:rFonts w:eastAsiaTheme="minorEastAsia" w:cstheme="minorBidi"/>
                <w:noProof/>
                <w:sz w:val="22"/>
                <w:szCs w:val="22"/>
              </w:rPr>
              <w:tab/>
            </w:r>
            <w:r w:rsidR="001F1067" w:rsidRPr="00A242B0">
              <w:rPr>
                <w:rStyle w:val="Hyperlink"/>
                <w:noProof/>
              </w:rPr>
              <w:t>E_0487_Prüfen, ob Entsperrauftrag erfolgreich</w:t>
            </w:r>
            <w:r w:rsidR="001F1067">
              <w:rPr>
                <w:noProof/>
                <w:webHidden/>
              </w:rPr>
              <w:tab/>
            </w:r>
            <w:r w:rsidR="001F1067">
              <w:rPr>
                <w:noProof/>
                <w:webHidden/>
              </w:rPr>
              <w:fldChar w:fldCharType="begin"/>
            </w:r>
            <w:r w:rsidR="001F1067">
              <w:rPr>
                <w:noProof/>
                <w:webHidden/>
              </w:rPr>
              <w:instrText xml:space="preserve"> PAGEREF _Toc115370869 \h </w:instrText>
            </w:r>
            <w:r w:rsidR="001F1067">
              <w:rPr>
                <w:noProof/>
                <w:webHidden/>
              </w:rPr>
            </w:r>
            <w:r w:rsidR="001F1067">
              <w:rPr>
                <w:noProof/>
                <w:webHidden/>
              </w:rPr>
              <w:fldChar w:fldCharType="separate"/>
            </w:r>
            <w:r w:rsidR="005E1B9D">
              <w:rPr>
                <w:noProof/>
                <w:webHidden/>
              </w:rPr>
              <w:t>198</w:t>
            </w:r>
            <w:r w:rsidR="001F1067">
              <w:rPr>
                <w:noProof/>
                <w:webHidden/>
              </w:rPr>
              <w:fldChar w:fldCharType="end"/>
            </w:r>
          </w:hyperlink>
        </w:p>
        <w:p w14:paraId="214455FF" w14:textId="0E916182" w:rsidR="001F1067" w:rsidRDefault="00FE7057">
          <w:pPr>
            <w:pStyle w:val="Verzeichnis2"/>
            <w:rPr>
              <w:rFonts w:eastAsiaTheme="minorEastAsia" w:cstheme="minorBidi"/>
              <w:b w:val="0"/>
              <w:bCs w:val="0"/>
              <w:noProof/>
            </w:rPr>
          </w:pPr>
          <w:hyperlink w:anchor="_Toc115370870" w:history="1">
            <w:r w:rsidR="001F1067" w:rsidRPr="00A242B0">
              <w:rPr>
                <w:rStyle w:val="Hyperlink"/>
                <w:noProof/>
                <w14:scene3d>
                  <w14:camera w14:prst="orthographicFront"/>
                  <w14:lightRig w14:rig="threePt" w14:dir="t">
                    <w14:rot w14:lat="0" w14:lon="0" w14:rev="0"/>
                  </w14:lightRig>
                </w14:scene3d>
              </w:rPr>
              <w:t>6.13</w:t>
            </w:r>
            <w:r w:rsidR="001F1067">
              <w:rPr>
                <w:rFonts w:eastAsiaTheme="minorEastAsia" w:cstheme="minorBidi"/>
                <w:b w:val="0"/>
                <w:bCs w:val="0"/>
                <w:noProof/>
              </w:rPr>
              <w:tab/>
            </w:r>
            <w:r w:rsidR="001F1067" w:rsidRPr="00A242B0">
              <w:rPr>
                <w:rStyle w:val="Hyperlink"/>
                <w:noProof/>
              </w:rPr>
              <w:t>AD: Stammdatenänderung vom NB (verantwortlich) ausgehend</w:t>
            </w:r>
            <w:r w:rsidR="001F1067">
              <w:rPr>
                <w:noProof/>
                <w:webHidden/>
              </w:rPr>
              <w:tab/>
            </w:r>
            <w:r w:rsidR="001F1067">
              <w:rPr>
                <w:noProof/>
                <w:webHidden/>
              </w:rPr>
              <w:fldChar w:fldCharType="begin"/>
            </w:r>
            <w:r w:rsidR="001F1067">
              <w:rPr>
                <w:noProof/>
                <w:webHidden/>
              </w:rPr>
              <w:instrText xml:space="preserve"> PAGEREF _Toc115370870 \h </w:instrText>
            </w:r>
            <w:r w:rsidR="001F1067">
              <w:rPr>
                <w:noProof/>
                <w:webHidden/>
              </w:rPr>
            </w:r>
            <w:r w:rsidR="001F1067">
              <w:rPr>
                <w:noProof/>
                <w:webHidden/>
              </w:rPr>
              <w:fldChar w:fldCharType="separate"/>
            </w:r>
            <w:r w:rsidR="005E1B9D">
              <w:rPr>
                <w:noProof/>
                <w:webHidden/>
              </w:rPr>
              <w:t>199</w:t>
            </w:r>
            <w:r w:rsidR="001F1067">
              <w:rPr>
                <w:noProof/>
                <w:webHidden/>
              </w:rPr>
              <w:fldChar w:fldCharType="end"/>
            </w:r>
          </w:hyperlink>
        </w:p>
        <w:p w14:paraId="55A3E303" w14:textId="5F2CB88C" w:rsidR="001F1067" w:rsidRDefault="00FE7057">
          <w:pPr>
            <w:pStyle w:val="Verzeichnis3"/>
            <w:rPr>
              <w:rFonts w:eastAsiaTheme="minorEastAsia" w:cstheme="minorBidi"/>
              <w:noProof/>
              <w:sz w:val="22"/>
              <w:szCs w:val="22"/>
            </w:rPr>
          </w:pPr>
          <w:hyperlink w:anchor="_Toc115370871" w:history="1">
            <w:r w:rsidR="001F1067" w:rsidRPr="00A242B0">
              <w:rPr>
                <w:rStyle w:val="Hyperlink"/>
                <w:noProof/>
              </w:rPr>
              <w:t>6.13.1</w:t>
            </w:r>
            <w:r w:rsidR="001F1067">
              <w:rPr>
                <w:rFonts w:eastAsiaTheme="minorEastAsia" w:cstheme="minorBidi"/>
                <w:noProof/>
                <w:sz w:val="22"/>
                <w:szCs w:val="22"/>
              </w:rPr>
              <w:tab/>
            </w:r>
            <w:r w:rsidR="001F1067" w:rsidRPr="00A242B0">
              <w:rPr>
                <w:rStyle w:val="Hyperlink"/>
                <w:noProof/>
              </w:rPr>
              <w:t>E_0408_Änderung vom NB prüfen</w:t>
            </w:r>
            <w:r w:rsidR="001F1067">
              <w:rPr>
                <w:noProof/>
                <w:webHidden/>
              </w:rPr>
              <w:tab/>
            </w:r>
            <w:r w:rsidR="001F1067">
              <w:rPr>
                <w:noProof/>
                <w:webHidden/>
              </w:rPr>
              <w:fldChar w:fldCharType="begin"/>
            </w:r>
            <w:r w:rsidR="001F1067">
              <w:rPr>
                <w:noProof/>
                <w:webHidden/>
              </w:rPr>
              <w:instrText xml:space="preserve"> PAGEREF _Toc115370871 \h </w:instrText>
            </w:r>
            <w:r w:rsidR="001F1067">
              <w:rPr>
                <w:noProof/>
                <w:webHidden/>
              </w:rPr>
            </w:r>
            <w:r w:rsidR="001F1067">
              <w:rPr>
                <w:noProof/>
                <w:webHidden/>
              </w:rPr>
              <w:fldChar w:fldCharType="separate"/>
            </w:r>
            <w:r w:rsidR="005E1B9D">
              <w:rPr>
                <w:noProof/>
                <w:webHidden/>
              </w:rPr>
              <w:t>199</w:t>
            </w:r>
            <w:r w:rsidR="001F1067">
              <w:rPr>
                <w:noProof/>
                <w:webHidden/>
              </w:rPr>
              <w:fldChar w:fldCharType="end"/>
            </w:r>
          </w:hyperlink>
        </w:p>
        <w:p w14:paraId="0B48DFF5" w14:textId="02009F27" w:rsidR="001F1067" w:rsidRDefault="00FE7057">
          <w:pPr>
            <w:pStyle w:val="Verzeichnis3"/>
            <w:rPr>
              <w:rFonts w:eastAsiaTheme="minorEastAsia" w:cstheme="minorBidi"/>
              <w:noProof/>
              <w:sz w:val="22"/>
              <w:szCs w:val="22"/>
            </w:rPr>
          </w:pPr>
          <w:hyperlink w:anchor="_Toc115370872" w:history="1">
            <w:r w:rsidR="001F1067" w:rsidRPr="00A242B0">
              <w:rPr>
                <w:rStyle w:val="Hyperlink"/>
                <w:noProof/>
              </w:rPr>
              <w:t>6.13.2</w:t>
            </w:r>
            <w:r w:rsidR="001F1067">
              <w:rPr>
                <w:rFonts w:eastAsiaTheme="minorEastAsia" w:cstheme="minorBidi"/>
                <w:noProof/>
                <w:sz w:val="22"/>
                <w:szCs w:val="22"/>
              </w:rPr>
              <w:tab/>
            </w:r>
            <w:r w:rsidR="001F1067" w:rsidRPr="00A242B0">
              <w:rPr>
                <w:rStyle w:val="Hyperlink"/>
                <w:noProof/>
              </w:rPr>
              <w:t>E_0409_Änderung vom NB prüfen</w:t>
            </w:r>
            <w:r w:rsidR="001F1067">
              <w:rPr>
                <w:noProof/>
                <w:webHidden/>
              </w:rPr>
              <w:tab/>
            </w:r>
            <w:r w:rsidR="001F1067">
              <w:rPr>
                <w:noProof/>
                <w:webHidden/>
              </w:rPr>
              <w:fldChar w:fldCharType="begin"/>
            </w:r>
            <w:r w:rsidR="001F1067">
              <w:rPr>
                <w:noProof/>
                <w:webHidden/>
              </w:rPr>
              <w:instrText xml:space="preserve"> PAGEREF _Toc115370872 \h </w:instrText>
            </w:r>
            <w:r w:rsidR="001F1067">
              <w:rPr>
                <w:noProof/>
                <w:webHidden/>
              </w:rPr>
            </w:r>
            <w:r w:rsidR="001F1067">
              <w:rPr>
                <w:noProof/>
                <w:webHidden/>
              </w:rPr>
              <w:fldChar w:fldCharType="separate"/>
            </w:r>
            <w:r w:rsidR="005E1B9D">
              <w:rPr>
                <w:noProof/>
                <w:webHidden/>
              </w:rPr>
              <w:t>201</w:t>
            </w:r>
            <w:r w:rsidR="001F1067">
              <w:rPr>
                <w:noProof/>
                <w:webHidden/>
              </w:rPr>
              <w:fldChar w:fldCharType="end"/>
            </w:r>
          </w:hyperlink>
        </w:p>
        <w:p w14:paraId="05C462C5" w14:textId="58A93588" w:rsidR="001F1067" w:rsidRDefault="00FE7057">
          <w:pPr>
            <w:pStyle w:val="Verzeichnis2"/>
            <w:rPr>
              <w:rFonts w:eastAsiaTheme="minorEastAsia" w:cstheme="minorBidi"/>
              <w:b w:val="0"/>
              <w:bCs w:val="0"/>
              <w:noProof/>
            </w:rPr>
          </w:pPr>
          <w:hyperlink w:anchor="_Toc115370873" w:history="1">
            <w:r w:rsidR="001F1067" w:rsidRPr="00A242B0">
              <w:rPr>
                <w:rStyle w:val="Hyperlink"/>
                <w:noProof/>
                <w14:scene3d>
                  <w14:camera w14:prst="orthographicFront"/>
                  <w14:lightRig w14:rig="threePt" w14:dir="t">
                    <w14:rot w14:lat="0" w14:lon="0" w14:rev="0"/>
                  </w14:lightRig>
                </w14:scene3d>
              </w:rPr>
              <w:t>6.14</w:t>
            </w:r>
            <w:r w:rsidR="001F1067">
              <w:rPr>
                <w:rFonts w:eastAsiaTheme="minorEastAsia" w:cstheme="minorBidi"/>
                <w:b w:val="0"/>
                <w:bCs w:val="0"/>
                <w:noProof/>
              </w:rPr>
              <w:tab/>
            </w:r>
            <w:r w:rsidR="001F1067" w:rsidRPr="00A242B0">
              <w:rPr>
                <w:rStyle w:val="Hyperlink"/>
                <w:noProof/>
              </w:rPr>
              <w:t>AD: Stammdatenänderung vom LF (verantwortlich) ausgehend</w:t>
            </w:r>
            <w:r w:rsidR="001F1067">
              <w:rPr>
                <w:noProof/>
                <w:webHidden/>
              </w:rPr>
              <w:tab/>
            </w:r>
            <w:r w:rsidR="001F1067">
              <w:rPr>
                <w:noProof/>
                <w:webHidden/>
              </w:rPr>
              <w:fldChar w:fldCharType="begin"/>
            </w:r>
            <w:r w:rsidR="001F1067">
              <w:rPr>
                <w:noProof/>
                <w:webHidden/>
              </w:rPr>
              <w:instrText xml:space="preserve"> PAGEREF _Toc115370873 \h </w:instrText>
            </w:r>
            <w:r w:rsidR="001F1067">
              <w:rPr>
                <w:noProof/>
                <w:webHidden/>
              </w:rPr>
            </w:r>
            <w:r w:rsidR="001F1067">
              <w:rPr>
                <w:noProof/>
                <w:webHidden/>
              </w:rPr>
              <w:fldChar w:fldCharType="separate"/>
            </w:r>
            <w:r w:rsidR="005E1B9D">
              <w:rPr>
                <w:noProof/>
                <w:webHidden/>
              </w:rPr>
              <w:t>204</w:t>
            </w:r>
            <w:r w:rsidR="001F1067">
              <w:rPr>
                <w:noProof/>
                <w:webHidden/>
              </w:rPr>
              <w:fldChar w:fldCharType="end"/>
            </w:r>
          </w:hyperlink>
        </w:p>
        <w:p w14:paraId="5A0DCBD9" w14:textId="79A9C5C3" w:rsidR="001F1067" w:rsidRDefault="00FE7057">
          <w:pPr>
            <w:pStyle w:val="Verzeichnis3"/>
            <w:rPr>
              <w:rFonts w:eastAsiaTheme="minorEastAsia" w:cstheme="minorBidi"/>
              <w:noProof/>
              <w:sz w:val="22"/>
              <w:szCs w:val="22"/>
            </w:rPr>
          </w:pPr>
          <w:hyperlink w:anchor="_Toc115370874" w:history="1">
            <w:r w:rsidR="001F1067" w:rsidRPr="00A242B0">
              <w:rPr>
                <w:rStyle w:val="Hyperlink"/>
                <w:noProof/>
              </w:rPr>
              <w:t>6.14.1</w:t>
            </w:r>
            <w:r w:rsidR="001F1067">
              <w:rPr>
                <w:rFonts w:eastAsiaTheme="minorEastAsia" w:cstheme="minorBidi"/>
                <w:noProof/>
                <w:sz w:val="22"/>
                <w:szCs w:val="22"/>
              </w:rPr>
              <w:tab/>
            </w:r>
            <w:r w:rsidR="001F1067" w:rsidRPr="00A242B0">
              <w:rPr>
                <w:rStyle w:val="Hyperlink"/>
                <w:noProof/>
              </w:rPr>
              <w:t>E_0410_Änderung vom LF prüfen</w:t>
            </w:r>
            <w:r w:rsidR="001F1067">
              <w:rPr>
                <w:noProof/>
                <w:webHidden/>
              </w:rPr>
              <w:tab/>
            </w:r>
            <w:r w:rsidR="001F1067">
              <w:rPr>
                <w:noProof/>
                <w:webHidden/>
              </w:rPr>
              <w:fldChar w:fldCharType="begin"/>
            </w:r>
            <w:r w:rsidR="001F1067">
              <w:rPr>
                <w:noProof/>
                <w:webHidden/>
              </w:rPr>
              <w:instrText xml:space="preserve"> PAGEREF _Toc115370874 \h </w:instrText>
            </w:r>
            <w:r w:rsidR="001F1067">
              <w:rPr>
                <w:noProof/>
                <w:webHidden/>
              </w:rPr>
            </w:r>
            <w:r w:rsidR="001F1067">
              <w:rPr>
                <w:noProof/>
                <w:webHidden/>
              </w:rPr>
              <w:fldChar w:fldCharType="separate"/>
            </w:r>
            <w:r w:rsidR="005E1B9D">
              <w:rPr>
                <w:noProof/>
                <w:webHidden/>
              </w:rPr>
              <w:t>204</w:t>
            </w:r>
            <w:r w:rsidR="001F1067">
              <w:rPr>
                <w:noProof/>
                <w:webHidden/>
              </w:rPr>
              <w:fldChar w:fldCharType="end"/>
            </w:r>
          </w:hyperlink>
        </w:p>
        <w:p w14:paraId="5E522B15" w14:textId="13CBEE70" w:rsidR="001F1067" w:rsidRDefault="00FE7057">
          <w:pPr>
            <w:pStyle w:val="Verzeichnis2"/>
            <w:rPr>
              <w:rFonts w:eastAsiaTheme="minorEastAsia" w:cstheme="minorBidi"/>
              <w:b w:val="0"/>
              <w:bCs w:val="0"/>
              <w:noProof/>
            </w:rPr>
          </w:pPr>
          <w:hyperlink w:anchor="_Toc115370875" w:history="1">
            <w:r w:rsidR="001F1067" w:rsidRPr="00A242B0">
              <w:rPr>
                <w:rStyle w:val="Hyperlink"/>
                <w:noProof/>
                <w14:scene3d>
                  <w14:camera w14:prst="orthographicFront"/>
                  <w14:lightRig w14:rig="threePt" w14:dir="t">
                    <w14:rot w14:lat="0" w14:lon="0" w14:rev="0"/>
                  </w14:lightRig>
                </w14:scene3d>
              </w:rPr>
              <w:t>6.15</w:t>
            </w:r>
            <w:r w:rsidR="001F1067">
              <w:rPr>
                <w:rFonts w:eastAsiaTheme="minorEastAsia" w:cstheme="minorBidi"/>
                <w:b w:val="0"/>
                <w:bCs w:val="0"/>
                <w:noProof/>
              </w:rPr>
              <w:tab/>
            </w:r>
            <w:r w:rsidR="001F1067" w:rsidRPr="00A242B0">
              <w:rPr>
                <w:rStyle w:val="Hyperlink"/>
                <w:noProof/>
              </w:rPr>
              <w:t>AD: Weiterleitung der Stammdatenänderung vom LF (verantwortlich) ausgehend</w:t>
            </w:r>
            <w:r w:rsidR="001F1067">
              <w:rPr>
                <w:noProof/>
                <w:webHidden/>
              </w:rPr>
              <w:tab/>
            </w:r>
            <w:r w:rsidR="001F1067">
              <w:rPr>
                <w:noProof/>
                <w:webHidden/>
              </w:rPr>
              <w:fldChar w:fldCharType="begin"/>
            </w:r>
            <w:r w:rsidR="001F1067">
              <w:rPr>
                <w:noProof/>
                <w:webHidden/>
              </w:rPr>
              <w:instrText xml:space="preserve"> PAGEREF _Toc115370875 \h </w:instrText>
            </w:r>
            <w:r w:rsidR="001F1067">
              <w:rPr>
                <w:noProof/>
                <w:webHidden/>
              </w:rPr>
            </w:r>
            <w:r w:rsidR="001F1067">
              <w:rPr>
                <w:noProof/>
                <w:webHidden/>
              </w:rPr>
              <w:fldChar w:fldCharType="separate"/>
            </w:r>
            <w:r w:rsidR="005E1B9D">
              <w:rPr>
                <w:noProof/>
                <w:webHidden/>
              </w:rPr>
              <w:t>205</w:t>
            </w:r>
            <w:r w:rsidR="001F1067">
              <w:rPr>
                <w:noProof/>
                <w:webHidden/>
              </w:rPr>
              <w:fldChar w:fldCharType="end"/>
            </w:r>
          </w:hyperlink>
        </w:p>
        <w:p w14:paraId="114BAA03" w14:textId="03131AC5" w:rsidR="001F1067" w:rsidRDefault="00FE7057">
          <w:pPr>
            <w:pStyle w:val="Verzeichnis3"/>
            <w:rPr>
              <w:rFonts w:eastAsiaTheme="minorEastAsia" w:cstheme="minorBidi"/>
              <w:noProof/>
              <w:sz w:val="22"/>
              <w:szCs w:val="22"/>
            </w:rPr>
          </w:pPr>
          <w:hyperlink w:anchor="_Toc115370876" w:history="1">
            <w:r w:rsidR="001F1067" w:rsidRPr="00A242B0">
              <w:rPr>
                <w:rStyle w:val="Hyperlink"/>
                <w:noProof/>
              </w:rPr>
              <w:t>6.15.1</w:t>
            </w:r>
            <w:r w:rsidR="001F1067">
              <w:rPr>
                <w:rFonts w:eastAsiaTheme="minorEastAsia" w:cstheme="minorBidi"/>
                <w:noProof/>
                <w:sz w:val="22"/>
                <w:szCs w:val="22"/>
              </w:rPr>
              <w:tab/>
            </w:r>
            <w:r w:rsidR="001F1067" w:rsidRPr="00A242B0">
              <w:rPr>
                <w:rStyle w:val="Hyperlink"/>
                <w:noProof/>
              </w:rPr>
              <w:t>E_0411_Änderung vom LF prüfen</w:t>
            </w:r>
            <w:r w:rsidR="001F1067">
              <w:rPr>
                <w:noProof/>
                <w:webHidden/>
              </w:rPr>
              <w:tab/>
            </w:r>
            <w:r w:rsidR="001F1067">
              <w:rPr>
                <w:noProof/>
                <w:webHidden/>
              </w:rPr>
              <w:fldChar w:fldCharType="begin"/>
            </w:r>
            <w:r w:rsidR="001F1067">
              <w:rPr>
                <w:noProof/>
                <w:webHidden/>
              </w:rPr>
              <w:instrText xml:space="preserve"> PAGEREF _Toc115370876 \h </w:instrText>
            </w:r>
            <w:r w:rsidR="001F1067">
              <w:rPr>
                <w:noProof/>
                <w:webHidden/>
              </w:rPr>
            </w:r>
            <w:r w:rsidR="001F1067">
              <w:rPr>
                <w:noProof/>
                <w:webHidden/>
              </w:rPr>
              <w:fldChar w:fldCharType="separate"/>
            </w:r>
            <w:r w:rsidR="005E1B9D">
              <w:rPr>
                <w:noProof/>
                <w:webHidden/>
              </w:rPr>
              <w:t>205</w:t>
            </w:r>
            <w:r w:rsidR="001F1067">
              <w:rPr>
                <w:noProof/>
                <w:webHidden/>
              </w:rPr>
              <w:fldChar w:fldCharType="end"/>
            </w:r>
          </w:hyperlink>
        </w:p>
        <w:p w14:paraId="1EC5DF5A" w14:textId="266499BF" w:rsidR="001F1067" w:rsidRDefault="00FE7057">
          <w:pPr>
            <w:pStyle w:val="Verzeichnis2"/>
            <w:rPr>
              <w:rFonts w:eastAsiaTheme="minorEastAsia" w:cstheme="minorBidi"/>
              <w:b w:val="0"/>
              <w:bCs w:val="0"/>
              <w:noProof/>
            </w:rPr>
          </w:pPr>
          <w:hyperlink w:anchor="_Toc115370877" w:history="1">
            <w:r w:rsidR="001F1067" w:rsidRPr="00A242B0">
              <w:rPr>
                <w:rStyle w:val="Hyperlink"/>
                <w:noProof/>
                <w14:scene3d>
                  <w14:camera w14:prst="orthographicFront"/>
                  <w14:lightRig w14:rig="threePt" w14:dir="t">
                    <w14:rot w14:lat="0" w14:lon="0" w14:rev="0"/>
                  </w14:lightRig>
                </w14:scene3d>
              </w:rPr>
              <w:t>6.16</w:t>
            </w:r>
            <w:r w:rsidR="001F1067">
              <w:rPr>
                <w:rFonts w:eastAsiaTheme="minorEastAsia" w:cstheme="minorBidi"/>
                <w:b w:val="0"/>
                <w:bCs w:val="0"/>
                <w:noProof/>
              </w:rPr>
              <w:tab/>
            </w:r>
            <w:r w:rsidR="001F1067" w:rsidRPr="00A242B0">
              <w:rPr>
                <w:rStyle w:val="Hyperlink"/>
                <w:noProof/>
              </w:rPr>
              <w:t>AD: Stammdatenänderung vom MSB (verantwortlich) ausgehend</w:t>
            </w:r>
            <w:r w:rsidR="001F1067">
              <w:rPr>
                <w:noProof/>
                <w:webHidden/>
              </w:rPr>
              <w:tab/>
            </w:r>
            <w:r w:rsidR="001F1067">
              <w:rPr>
                <w:noProof/>
                <w:webHidden/>
              </w:rPr>
              <w:fldChar w:fldCharType="begin"/>
            </w:r>
            <w:r w:rsidR="001F1067">
              <w:rPr>
                <w:noProof/>
                <w:webHidden/>
              </w:rPr>
              <w:instrText xml:space="preserve"> PAGEREF _Toc115370877 \h </w:instrText>
            </w:r>
            <w:r w:rsidR="001F1067">
              <w:rPr>
                <w:noProof/>
                <w:webHidden/>
              </w:rPr>
            </w:r>
            <w:r w:rsidR="001F1067">
              <w:rPr>
                <w:noProof/>
                <w:webHidden/>
              </w:rPr>
              <w:fldChar w:fldCharType="separate"/>
            </w:r>
            <w:r w:rsidR="005E1B9D">
              <w:rPr>
                <w:noProof/>
                <w:webHidden/>
              </w:rPr>
              <w:t>206</w:t>
            </w:r>
            <w:r w:rsidR="001F1067">
              <w:rPr>
                <w:noProof/>
                <w:webHidden/>
              </w:rPr>
              <w:fldChar w:fldCharType="end"/>
            </w:r>
          </w:hyperlink>
        </w:p>
        <w:p w14:paraId="28164442" w14:textId="31AA6D35" w:rsidR="001F1067" w:rsidRDefault="00FE7057">
          <w:pPr>
            <w:pStyle w:val="Verzeichnis3"/>
            <w:rPr>
              <w:rFonts w:eastAsiaTheme="minorEastAsia" w:cstheme="minorBidi"/>
              <w:noProof/>
              <w:sz w:val="22"/>
              <w:szCs w:val="22"/>
            </w:rPr>
          </w:pPr>
          <w:hyperlink w:anchor="_Toc115370878" w:history="1">
            <w:r w:rsidR="001F1067" w:rsidRPr="00A242B0">
              <w:rPr>
                <w:rStyle w:val="Hyperlink"/>
                <w:noProof/>
              </w:rPr>
              <w:t>6.16.1</w:t>
            </w:r>
            <w:r w:rsidR="001F1067">
              <w:rPr>
                <w:rFonts w:eastAsiaTheme="minorEastAsia" w:cstheme="minorBidi"/>
                <w:noProof/>
                <w:sz w:val="22"/>
                <w:szCs w:val="22"/>
              </w:rPr>
              <w:tab/>
            </w:r>
            <w:r w:rsidR="001F1067" w:rsidRPr="00A242B0">
              <w:rPr>
                <w:rStyle w:val="Hyperlink"/>
                <w:noProof/>
              </w:rPr>
              <w:t>E_0415_Änderung vom MSB prüfen</w:t>
            </w:r>
            <w:r w:rsidR="001F1067">
              <w:rPr>
                <w:noProof/>
                <w:webHidden/>
              </w:rPr>
              <w:tab/>
            </w:r>
            <w:r w:rsidR="001F1067">
              <w:rPr>
                <w:noProof/>
                <w:webHidden/>
              </w:rPr>
              <w:fldChar w:fldCharType="begin"/>
            </w:r>
            <w:r w:rsidR="001F1067">
              <w:rPr>
                <w:noProof/>
                <w:webHidden/>
              </w:rPr>
              <w:instrText xml:space="preserve"> PAGEREF _Toc115370878 \h </w:instrText>
            </w:r>
            <w:r w:rsidR="001F1067">
              <w:rPr>
                <w:noProof/>
                <w:webHidden/>
              </w:rPr>
            </w:r>
            <w:r w:rsidR="001F1067">
              <w:rPr>
                <w:noProof/>
                <w:webHidden/>
              </w:rPr>
              <w:fldChar w:fldCharType="separate"/>
            </w:r>
            <w:r w:rsidR="005E1B9D">
              <w:rPr>
                <w:noProof/>
                <w:webHidden/>
              </w:rPr>
              <w:t>206</w:t>
            </w:r>
            <w:r w:rsidR="001F1067">
              <w:rPr>
                <w:noProof/>
                <w:webHidden/>
              </w:rPr>
              <w:fldChar w:fldCharType="end"/>
            </w:r>
          </w:hyperlink>
        </w:p>
        <w:p w14:paraId="7945532B" w14:textId="276873AD" w:rsidR="001F1067" w:rsidRDefault="00FE7057">
          <w:pPr>
            <w:pStyle w:val="Verzeichnis2"/>
            <w:rPr>
              <w:rFonts w:eastAsiaTheme="minorEastAsia" w:cstheme="minorBidi"/>
              <w:b w:val="0"/>
              <w:bCs w:val="0"/>
              <w:noProof/>
            </w:rPr>
          </w:pPr>
          <w:hyperlink w:anchor="_Toc115370879" w:history="1">
            <w:r w:rsidR="001F1067" w:rsidRPr="00A242B0">
              <w:rPr>
                <w:rStyle w:val="Hyperlink"/>
                <w:noProof/>
                <w14:scene3d>
                  <w14:camera w14:prst="orthographicFront"/>
                  <w14:lightRig w14:rig="threePt" w14:dir="t">
                    <w14:rot w14:lat="0" w14:lon="0" w14:rev="0"/>
                  </w14:lightRig>
                </w14:scene3d>
              </w:rPr>
              <w:t>6.17</w:t>
            </w:r>
            <w:r w:rsidR="001F1067">
              <w:rPr>
                <w:rFonts w:eastAsiaTheme="minorEastAsia" w:cstheme="minorBidi"/>
                <w:b w:val="0"/>
                <w:bCs w:val="0"/>
                <w:noProof/>
              </w:rPr>
              <w:tab/>
            </w:r>
            <w:r w:rsidR="001F1067" w:rsidRPr="00A242B0">
              <w:rPr>
                <w:rStyle w:val="Hyperlink"/>
                <w:noProof/>
              </w:rPr>
              <w:t>AD: Weiterleitung der Stammdatenänderung vom MSB (verantwortlich) ausgehend</w:t>
            </w:r>
            <w:r w:rsidR="001F1067">
              <w:rPr>
                <w:noProof/>
                <w:webHidden/>
              </w:rPr>
              <w:tab/>
            </w:r>
            <w:r w:rsidR="001F1067">
              <w:rPr>
                <w:noProof/>
                <w:webHidden/>
              </w:rPr>
              <w:fldChar w:fldCharType="begin"/>
            </w:r>
            <w:r w:rsidR="001F1067">
              <w:rPr>
                <w:noProof/>
                <w:webHidden/>
              </w:rPr>
              <w:instrText xml:space="preserve"> PAGEREF _Toc115370879 \h </w:instrText>
            </w:r>
            <w:r w:rsidR="001F1067">
              <w:rPr>
                <w:noProof/>
                <w:webHidden/>
              </w:rPr>
            </w:r>
            <w:r w:rsidR="001F1067">
              <w:rPr>
                <w:noProof/>
                <w:webHidden/>
              </w:rPr>
              <w:fldChar w:fldCharType="separate"/>
            </w:r>
            <w:r w:rsidR="005E1B9D">
              <w:rPr>
                <w:noProof/>
                <w:webHidden/>
              </w:rPr>
              <w:t>206</w:t>
            </w:r>
            <w:r w:rsidR="001F1067">
              <w:rPr>
                <w:noProof/>
                <w:webHidden/>
              </w:rPr>
              <w:fldChar w:fldCharType="end"/>
            </w:r>
          </w:hyperlink>
        </w:p>
        <w:p w14:paraId="7394857D" w14:textId="103A9C46" w:rsidR="001F1067" w:rsidRDefault="00FE7057">
          <w:pPr>
            <w:pStyle w:val="Verzeichnis3"/>
            <w:rPr>
              <w:rFonts w:eastAsiaTheme="minorEastAsia" w:cstheme="minorBidi"/>
              <w:noProof/>
              <w:sz w:val="22"/>
              <w:szCs w:val="22"/>
            </w:rPr>
          </w:pPr>
          <w:hyperlink w:anchor="_Toc115370880" w:history="1">
            <w:r w:rsidR="001F1067" w:rsidRPr="00A242B0">
              <w:rPr>
                <w:rStyle w:val="Hyperlink"/>
                <w:noProof/>
              </w:rPr>
              <w:t>6.17.1</w:t>
            </w:r>
            <w:r w:rsidR="001F1067">
              <w:rPr>
                <w:rFonts w:eastAsiaTheme="minorEastAsia" w:cstheme="minorBidi"/>
                <w:noProof/>
                <w:sz w:val="22"/>
                <w:szCs w:val="22"/>
              </w:rPr>
              <w:tab/>
            </w:r>
            <w:r w:rsidR="001F1067" w:rsidRPr="00A242B0">
              <w:rPr>
                <w:rStyle w:val="Hyperlink"/>
                <w:noProof/>
              </w:rPr>
              <w:t>E_0412_Änderung vom MSB prüfen</w:t>
            </w:r>
            <w:r w:rsidR="001F1067">
              <w:rPr>
                <w:noProof/>
                <w:webHidden/>
              </w:rPr>
              <w:tab/>
            </w:r>
            <w:r w:rsidR="001F1067">
              <w:rPr>
                <w:noProof/>
                <w:webHidden/>
              </w:rPr>
              <w:fldChar w:fldCharType="begin"/>
            </w:r>
            <w:r w:rsidR="001F1067">
              <w:rPr>
                <w:noProof/>
                <w:webHidden/>
              </w:rPr>
              <w:instrText xml:space="preserve"> PAGEREF _Toc115370880 \h </w:instrText>
            </w:r>
            <w:r w:rsidR="001F1067">
              <w:rPr>
                <w:noProof/>
                <w:webHidden/>
              </w:rPr>
            </w:r>
            <w:r w:rsidR="001F1067">
              <w:rPr>
                <w:noProof/>
                <w:webHidden/>
              </w:rPr>
              <w:fldChar w:fldCharType="separate"/>
            </w:r>
            <w:r w:rsidR="005E1B9D">
              <w:rPr>
                <w:noProof/>
                <w:webHidden/>
              </w:rPr>
              <w:t>206</w:t>
            </w:r>
            <w:r w:rsidR="001F1067">
              <w:rPr>
                <w:noProof/>
                <w:webHidden/>
              </w:rPr>
              <w:fldChar w:fldCharType="end"/>
            </w:r>
          </w:hyperlink>
        </w:p>
        <w:p w14:paraId="23D209C4" w14:textId="4C50F1EB" w:rsidR="001F1067" w:rsidRDefault="00FE7057">
          <w:pPr>
            <w:pStyle w:val="Verzeichnis3"/>
            <w:rPr>
              <w:rFonts w:eastAsiaTheme="minorEastAsia" w:cstheme="minorBidi"/>
              <w:noProof/>
              <w:sz w:val="22"/>
              <w:szCs w:val="22"/>
            </w:rPr>
          </w:pPr>
          <w:hyperlink w:anchor="_Toc115370881" w:history="1">
            <w:r w:rsidR="001F1067" w:rsidRPr="00A242B0">
              <w:rPr>
                <w:rStyle w:val="Hyperlink"/>
                <w:noProof/>
              </w:rPr>
              <w:t>6.17.2</w:t>
            </w:r>
            <w:r w:rsidR="001F1067">
              <w:rPr>
                <w:rFonts w:eastAsiaTheme="minorEastAsia" w:cstheme="minorBidi"/>
                <w:noProof/>
                <w:sz w:val="22"/>
                <w:szCs w:val="22"/>
              </w:rPr>
              <w:tab/>
            </w:r>
            <w:r w:rsidR="001F1067" w:rsidRPr="00A242B0">
              <w:rPr>
                <w:rStyle w:val="Hyperlink"/>
                <w:noProof/>
              </w:rPr>
              <w:t>E_0416_Änderung vom MSB prüfen</w:t>
            </w:r>
            <w:r w:rsidR="001F1067">
              <w:rPr>
                <w:noProof/>
                <w:webHidden/>
              </w:rPr>
              <w:tab/>
            </w:r>
            <w:r w:rsidR="001F1067">
              <w:rPr>
                <w:noProof/>
                <w:webHidden/>
              </w:rPr>
              <w:fldChar w:fldCharType="begin"/>
            </w:r>
            <w:r w:rsidR="001F1067">
              <w:rPr>
                <w:noProof/>
                <w:webHidden/>
              </w:rPr>
              <w:instrText xml:space="preserve"> PAGEREF _Toc115370881 \h </w:instrText>
            </w:r>
            <w:r w:rsidR="001F1067">
              <w:rPr>
                <w:noProof/>
                <w:webHidden/>
              </w:rPr>
            </w:r>
            <w:r w:rsidR="001F1067">
              <w:rPr>
                <w:noProof/>
                <w:webHidden/>
              </w:rPr>
              <w:fldChar w:fldCharType="separate"/>
            </w:r>
            <w:r w:rsidR="005E1B9D">
              <w:rPr>
                <w:noProof/>
                <w:webHidden/>
              </w:rPr>
              <w:t>207</w:t>
            </w:r>
            <w:r w:rsidR="001F1067">
              <w:rPr>
                <w:noProof/>
                <w:webHidden/>
              </w:rPr>
              <w:fldChar w:fldCharType="end"/>
            </w:r>
          </w:hyperlink>
        </w:p>
        <w:p w14:paraId="4BCD79B2" w14:textId="18A2A547" w:rsidR="001F1067" w:rsidRDefault="00FE7057">
          <w:pPr>
            <w:pStyle w:val="Verzeichnis2"/>
            <w:rPr>
              <w:rFonts w:eastAsiaTheme="minorEastAsia" w:cstheme="minorBidi"/>
              <w:b w:val="0"/>
              <w:bCs w:val="0"/>
              <w:noProof/>
            </w:rPr>
          </w:pPr>
          <w:hyperlink w:anchor="_Toc115370882" w:history="1">
            <w:r w:rsidR="001F1067" w:rsidRPr="00A242B0">
              <w:rPr>
                <w:rStyle w:val="Hyperlink"/>
                <w:noProof/>
                <w14:scene3d>
                  <w14:camera w14:prst="orthographicFront"/>
                  <w14:lightRig w14:rig="threePt" w14:dir="t">
                    <w14:rot w14:lat="0" w14:lon="0" w14:rev="0"/>
                  </w14:lightRig>
                </w14:scene3d>
              </w:rPr>
              <w:t>6.18</w:t>
            </w:r>
            <w:r w:rsidR="001F1067">
              <w:rPr>
                <w:rFonts w:eastAsiaTheme="minorEastAsia" w:cstheme="minorBidi"/>
                <w:b w:val="0"/>
                <w:bCs w:val="0"/>
                <w:noProof/>
              </w:rPr>
              <w:tab/>
            </w:r>
            <w:r w:rsidR="001F1067" w:rsidRPr="00A242B0">
              <w:rPr>
                <w:rStyle w:val="Hyperlink"/>
                <w:noProof/>
              </w:rPr>
              <w:t>AD: Stammdatensynchronisation</w:t>
            </w:r>
            <w:r w:rsidR="001F1067">
              <w:rPr>
                <w:noProof/>
                <w:webHidden/>
              </w:rPr>
              <w:tab/>
            </w:r>
            <w:r w:rsidR="001F1067">
              <w:rPr>
                <w:noProof/>
                <w:webHidden/>
              </w:rPr>
              <w:fldChar w:fldCharType="begin"/>
            </w:r>
            <w:r w:rsidR="001F1067">
              <w:rPr>
                <w:noProof/>
                <w:webHidden/>
              </w:rPr>
              <w:instrText xml:space="preserve"> PAGEREF _Toc115370882 \h </w:instrText>
            </w:r>
            <w:r w:rsidR="001F1067">
              <w:rPr>
                <w:noProof/>
                <w:webHidden/>
              </w:rPr>
            </w:r>
            <w:r w:rsidR="001F1067">
              <w:rPr>
                <w:noProof/>
                <w:webHidden/>
              </w:rPr>
              <w:fldChar w:fldCharType="separate"/>
            </w:r>
            <w:r w:rsidR="005E1B9D">
              <w:rPr>
                <w:noProof/>
                <w:webHidden/>
              </w:rPr>
              <w:t>208</w:t>
            </w:r>
            <w:r w:rsidR="001F1067">
              <w:rPr>
                <w:noProof/>
                <w:webHidden/>
              </w:rPr>
              <w:fldChar w:fldCharType="end"/>
            </w:r>
          </w:hyperlink>
        </w:p>
        <w:p w14:paraId="24C2852C" w14:textId="7170402F" w:rsidR="001F1067" w:rsidRDefault="00FE7057">
          <w:pPr>
            <w:pStyle w:val="Verzeichnis3"/>
            <w:rPr>
              <w:rFonts w:eastAsiaTheme="minorEastAsia" w:cstheme="minorBidi"/>
              <w:noProof/>
              <w:sz w:val="22"/>
              <w:szCs w:val="22"/>
            </w:rPr>
          </w:pPr>
          <w:hyperlink w:anchor="_Toc115370883" w:history="1">
            <w:r w:rsidR="001F1067" w:rsidRPr="00A242B0">
              <w:rPr>
                <w:rStyle w:val="Hyperlink"/>
                <w:noProof/>
              </w:rPr>
              <w:t>6.18.1</w:t>
            </w:r>
            <w:r w:rsidR="001F1067">
              <w:rPr>
                <w:rFonts w:eastAsiaTheme="minorEastAsia" w:cstheme="minorBidi"/>
                <w:noProof/>
                <w:sz w:val="22"/>
                <w:szCs w:val="22"/>
              </w:rPr>
              <w:tab/>
            </w:r>
            <w:r w:rsidR="001F1067" w:rsidRPr="00A242B0">
              <w:rPr>
                <w:rStyle w:val="Hyperlink"/>
                <w:noProof/>
              </w:rPr>
              <w:t>E_0453_Änderung prüfen</w:t>
            </w:r>
            <w:r w:rsidR="001F1067">
              <w:rPr>
                <w:noProof/>
                <w:webHidden/>
              </w:rPr>
              <w:tab/>
            </w:r>
            <w:r w:rsidR="001F1067">
              <w:rPr>
                <w:noProof/>
                <w:webHidden/>
              </w:rPr>
              <w:fldChar w:fldCharType="begin"/>
            </w:r>
            <w:r w:rsidR="001F1067">
              <w:rPr>
                <w:noProof/>
                <w:webHidden/>
              </w:rPr>
              <w:instrText xml:space="preserve"> PAGEREF _Toc115370883 \h </w:instrText>
            </w:r>
            <w:r w:rsidR="001F1067">
              <w:rPr>
                <w:noProof/>
                <w:webHidden/>
              </w:rPr>
            </w:r>
            <w:r w:rsidR="001F1067">
              <w:rPr>
                <w:noProof/>
                <w:webHidden/>
              </w:rPr>
              <w:fldChar w:fldCharType="separate"/>
            </w:r>
            <w:r w:rsidR="005E1B9D">
              <w:rPr>
                <w:noProof/>
                <w:webHidden/>
              </w:rPr>
              <w:t>208</w:t>
            </w:r>
            <w:r w:rsidR="001F1067">
              <w:rPr>
                <w:noProof/>
                <w:webHidden/>
              </w:rPr>
              <w:fldChar w:fldCharType="end"/>
            </w:r>
          </w:hyperlink>
        </w:p>
        <w:p w14:paraId="557BA4DA" w14:textId="1702A6FB" w:rsidR="001F1067" w:rsidRDefault="00FE7057">
          <w:pPr>
            <w:pStyle w:val="Verzeichnis3"/>
            <w:rPr>
              <w:rFonts w:eastAsiaTheme="minorEastAsia" w:cstheme="minorBidi"/>
              <w:noProof/>
              <w:sz w:val="22"/>
              <w:szCs w:val="22"/>
            </w:rPr>
          </w:pPr>
          <w:hyperlink w:anchor="_Toc115370884" w:history="1">
            <w:r w:rsidR="001F1067" w:rsidRPr="00A242B0">
              <w:rPr>
                <w:rStyle w:val="Hyperlink"/>
                <w:noProof/>
              </w:rPr>
              <w:t>6.18.2</w:t>
            </w:r>
            <w:r w:rsidR="001F1067">
              <w:rPr>
                <w:rFonts w:eastAsiaTheme="minorEastAsia" w:cstheme="minorBidi"/>
                <w:noProof/>
                <w:sz w:val="22"/>
                <w:szCs w:val="22"/>
              </w:rPr>
              <w:tab/>
            </w:r>
            <w:r w:rsidR="001F1067" w:rsidRPr="00A242B0">
              <w:rPr>
                <w:rStyle w:val="Hyperlink"/>
                <w:noProof/>
              </w:rPr>
              <w:t>E_0460_Änderung prüfen</w:t>
            </w:r>
            <w:r w:rsidR="001F1067">
              <w:rPr>
                <w:noProof/>
                <w:webHidden/>
              </w:rPr>
              <w:tab/>
            </w:r>
            <w:r w:rsidR="001F1067">
              <w:rPr>
                <w:noProof/>
                <w:webHidden/>
              </w:rPr>
              <w:fldChar w:fldCharType="begin"/>
            </w:r>
            <w:r w:rsidR="001F1067">
              <w:rPr>
                <w:noProof/>
                <w:webHidden/>
              </w:rPr>
              <w:instrText xml:space="preserve"> PAGEREF _Toc115370884 \h </w:instrText>
            </w:r>
            <w:r w:rsidR="001F1067">
              <w:rPr>
                <w:noProof/>
                <w:webHidden/>
              </w:rPr>
            </w:r>
            <w:r w:rsidR="001F1067">
              <w:rPr>
                <w:noProof/>
                <w:webHidden/>
              </w:rPr>
              <w:fldChar w:fldCharType="separate"/>
            </w:r>
            <w:r w:rsidR="005E1B9D">
              <w:rPr>
                <w:noProof/>
                <w:webHidden/>
              </w:rPr>
              <w:t>212</w:t>
            </w:r>
            <w:r w:rsidR="001F1067">
              <w:rPr>
                <w:noProof/>
                <w:webHidden/>
              </w:rPr>
              <w:fldChar w:fldCharType="end"/>
            </w:r>
          </w:hyperlink>
        </w:p>
        <w:p w14:paraId="03701E0F" w14:textId="545146AB" w:rsidR="001F1067" w:rsidRDefault="00FE7057">
          <w:pPr>
            <w:pStyle w:val="Verzeichnis2"/>
            <w:rPr>
              <w:rFonts w:eastAsiaTheme="minorEastAsia" w:cstheme="minorBidi"/>
              <w:b w:val="0"/>
              <w:bCs w:val="0"/>
              <w:noProof/>
            </w:rPr>
          </w:pPr>
          <w:hyperlink w:anchor="_Toc115370885" w:history="1">
            <w:r w:rsidR="001F1067" w:rsidRPr="00A242B0">
              <w:rPr>
                <w:rStyle w:val="Hyperlink"/>
                <w:noProof/>
                <w14:scene3d>
                  <w14:camera w14:prst="orthographicFront"/>
                  <w14:lightRig w14:rig="threePt" w14:dir="t">
                    <w14:rot w14:lat="0" w14:lon="0" w14:rev="0"/>
                  </w14:lightRig>
                </w14:scene3d>
              </w:rPr>
              <w:t>6.19</w:t>
            </w:r>
            <w:r w:rsidR="001F1067">
              <w:rPr>
                <w:rFonts w:eastAsiaTheme="minorEastAsia" w:cstheme="minorBidi"/>
                <w:b w:val="0"/>
                <w:bCs w:val="0"/>
                <w:noProof/>
              </w:rPr>
              <w:tab/>
            </w:r>
            <w:r w:rsidR="001F1067" w:rsidRPr="00A242B0">
              <w:rPr>
                <w:rStyle w:val="Hyperlink"/>
                <w:noProof/>
              </w:rPr>
              <w:t>AD: Anfrage zur Stammdatenänderung von LF an NB (verantwortlich)</w:t>
            </w:r>
            <w:r w:rsidR="001F1067">
              <w:rPr>
                <w:noProof/>
                <w:webHidden/>
              </w:rPr>
              <w:tab/>
            </w:r>
            <w:r w:rsidR="001F1067">
              <w:rPr>
                <w:noProof/>
                <w:webHidden/>
              </w:rPr>
              <w:fldChar w:fldCharType="begin"/>
            </w:r>
            <w:r w:rsidR="001F1067">
              <w:rPr>
                <w:noProof/>
                <w:webHidden/>
              </w:rPr>
              <w:instrText xml:space="preserve"> PAGEREF _Toc115370885 \h </w:instrText>
            </w:r>
            <w:r w:rsidR="001F1067">
              <w:rPr>
                <w:noProof/>
                <w:webHidden/>
              </w:rPr>
            </w:r>
            <w:r w:rsidR="001F1067">
              <w:rPr>
                <w:noProof/>
                <w:webHidden/>
              </w:rPr>
              <w:fldChar w:fldCharType="separate"/>
            </w:r>
            <w:r w:rsidR="005E1B9D">
              <w:rPr>
                <w:noProof/>
                <w:webHidden/>
              </w:rPr>
              <w:t>213</w:t>
            </w:r>
            <w:r w:rsidR="001F1067">
              <w:rPr>
                <w:noProof/>
                <w:webHidden/>
              </w:rPr>
              <w:fldChar w:fldCharType="end"/>
            </w:r>
          </w:hyperlink>
        </w:p>
        <w:p w14:paraId="7F3DD746" w14:textId="1E8E03CC" w:rsidR="001F1067" w:rsidRDefault="00FE7057">
          <w:pPr>
            <w:pStyle w:val="Verzeichnis3"/>
            <w:rPr>
              <w:rFonts w:eastAsiaTheme="minorEastAsia" w:cstheme="minorBidi"/>
              <w:noProof/>
              <w:sz w:val="22"/>
              <w:szCs w:val="22"/>
            </w:rPr>
          </w:pPr>
          <w:hyperlink w:anchor="_Toc115370886" w:history="1">
            <w:r w:rsidR="001F1067" w:rsidRPr="00A242B0">
              <w:rPr>
                <w:rStyle w:val="Hyperlink"/>
                <w:noProof/>
              </w:rPr>
              <w:t>6.19.1</w:t>
            </w:r>
            <w:r w:rsidR="001F1067">
              <w:rPr>
                <w:rFonts w:eastAsiaTheme="minorEastAsia" w:cstheme="minorBidi"/>
                <w:noProof/>
                <w:sz w:val="22"/>
                <w:szCs w:val="22"/>
              </w:rPr>
              <w:tab/>
            </w:r>
            <w:r w:rsidR="001F1067" w:rsidRPr="00A242B0">
              <w:rPr>
                <w:rStyle w:val="Hyperlink"/>
                <w:noProof/>
              </w:rPr>
              <w:t>E_0418_Anfrage vom LF prüfen</w:t>
            </w:r>
            <w:r w:rsidR="001F1067">
              <w:rPr>
                <w:noProof/>
                <w:webHidden/>
              </w:rPr>
              <w:tab/>
            </w:r>
            <w:r w:rsidR="001F1067">
              <w:rPr>
                <w:noProof/>
                <w:webHidden/>
              </w:rPr>
              <w:fldChar w:fldCharType="begin"/>
            </w:r>
            <w:r w:rsidR="001F1067">
              <w:rPr>
                <w:noProof/>
                <w:webHidden/>
              </w:rPr>
              <w:instrText xml:space="preserve"> PAGEREF _Toc115370886 \h </w:instrText>
            </w:r>
            <w:r w:rsidR="001F1067">
              <w:rPr>
                <w:noProof/>
                <w:webHidden/>
              </w:rPr>
            </w:r>
            <w:r w:rsidR="001F1067">
              <w:rPr>
                <w:noProof/>
                <w:webHidden/>
              </w:rPr>
              <w:fldChar w:fldCharType="separate"/>
            </w:r>
            <w:r w:rsidR="005E1B9D">
              <w:rPr>
                <w:noProof/>
                <w:webHidden/>
              </w:rPr>
              <w:t>213</w:t>
            </w:r>
            <w:r w:rsidR="001F1067">
              <w:rPr>
                <w:noProof/>
                <w:webHidden/>
              </w:rPr>
              <w:fldChar w:fldCharType="end"/>
            </w:r>
          </w:hyperlink>
        </w:p>
        <w:p w14:paraId="0278909E" w14:textId="7BC1D647" w:rsidR="001F1067" w:rsidRDefault="00FE7057">
          <w:pPr>
            <w:pStyle w:val="Verzeichnis3"/>
            <w:rPr>
              <w:rFonts w:eastAsiaTheme="minorEastAsia" w:cstheme="minorBidi"/>
              <w:noProof/>
              <w:sz w:val="22"/>
              <w:szCs w:val="22"/>
            </w:rPr>
          </w:pPr>
          <w:hyperlink w:anchor="_Toc115370887" w:history="1">
            <w:r w:rsidR="001F1067" w:rsidRPr="00A242B0">
              <w:rPr>
                <w:rStyle w:val="Hyperlink"/>
                <w:noProof/>
              </w:rPr>
              <w:t>6.19.2</w:t>
            </w:r>
            <w:r w:rsidR="001F1067">
              <w:rPr>
                <w:rFonts w:eastAsiaTheme="minorEastAsia" w:cstheme="minorBidi"/>
                <w:noProof/>
                <w:sz w:val="22"/>
                <w:szCs w:val="22"/>
              </w:rPr>
              <w:tab/>
            </w:r>
            <w:r w:rsidR="001F1067" w:rsidRPr="00A242B0">
              <w:rPr>
                <w:rStyle w:val="Hyperlink"/>
                <w:noProof/>
              </w:rPr>
              <w:t>E_0419_Änderung vom NB prüfen</w:t>
            </w:r>
            <w:r w:rsidR="001F1067">
              <w:rPr>
                <w:noProof/>
                <w:webHidden/>
              </w:rPr>
              <w:tab/>
            </w:r>
            <w:r w:rsidR="001F1067">
              <w:rPr>
                <w:noProof/>
                <w:webHidden/>
              </w:rPr>
              <w:fldChar w:fldCharType="begin"/>
            </w:r>
            <w:r w:rsidR="001F1067">
              <w:rPr>
                <w:noProof/>
                <w:webHidden/>
              </w:rPr>
              <w:instrText xml:space="preserve"> PAGEREF _Toc115370887 \h </w:instrText>
            </w:r>
            <w:r w:rsidR="001F1067">
              <w:rPr>
                <w:noProof/>
                <w:webHidden/>
              </w:rPr>
            </w:r>
            <w:r w:rsidR="001F1067">
              <w:rPr>
                <w:noProof/>
                <w:webHidden/>
              </w:rPr>
              <w:fldChar w:fldCharType="separate"/>
            </w:r>
            <w:r w:rsidR="005E1B9D">
              <w:rPr>
                <w:noProof/>
                <w:webHidden/>
              </w:rPr>
              <w:t>216</w:t>
            </w:r>
            <w:r w:rsidR="001F1067">
              <w:rPr>
                <w:noProof/>
                <w:webHidden/>
              </w:rPr>
              <w:fldChar w:fldCharType="end"/>
            </w:r>
          </w:hyperlink>
        </w:p>
        <w:p w14:paraId="6650BE5C" w14:textId="64444FBA" w:rsidR="001F1067" w:rsidRDefault="00FE7057">
          <w:pPr>
            <w:pStyle w:val="Verzeichnis3"/>
            <w:rPr>
              <w:rFonts w:eastAsiaTheme="minorEastAsia" w:cstheme="minorBidi"/>
              <w:noProof/>
              <w:sz w:val="22"/>
              <w:szCs w:val="22"/>
            </w:rPr>
          </w:pPr>
          <w:hyperlink w:anchor="_Toc115370888" w:history="1">
            <w:r w:rsidR="001F1067" w:rsidRPr="00A242B0">
              <w:rPr>
                <w:rStyle w:val="Hyperlink"/>
                <w:noProof/>
              </w:rPr>
              <w:t>6.19.3</w:t>
            </w:r>
            <w:r w:rsidR="001F1067">
              <w:rPr>
                <w:rFonts w:eastAsiaTheme="minorEastAsia" w:cstheme="minorBidi"/>
                <w:noProof/>
                <w:sz w:val="22"/>
                <w:szCs w:val="22"/>
              </w:rPr>
              <w:tab/>
            </w:r>
            <w:r w:rsidR="001F1067" w:rsidRPr="00A242B0">
              <w:rPr>
                <w:rStyle w:val="Hyperlink"/>
                <w:noProof/>
              </w:rPr>
              <w:t>E_0420_Änderung vom NB prüfen</w:t>
            </w:r>
            <w:r w:rsidR="001F1067">
              <w:rPr>
                <w:noProof/>
                <w:webHidden/>
              </w:rPr>
              <w:tab/>
            </w:r>
            <w:r w:rsidR="001F1067">
              <w:rPr>
                <w:noProof/>
                <w:webHidden/>
              </w:rPr>
              <w:fldChar w:fldCharType="begin"/>
            </w:r>
            <w:r w:rsidR="001F1067">
              <w:rPr>
                <w:noProof/>
                <w:webHidden/>
              </w:rPr>
              <w:instrText xml:space="preserve"> PAGEREF _Toc115370888 \h </w:instrText>
            </w:r>
            <w:r w:rsidR="001F1067">
              <w:rPr>
                <w:noProof/>
                <w:webHidden/>
              </w:rPr>
            </w:r>
            <w:r w:rsidR="001F1067">
              <w:rPr>
                <w:noProof/>
                <w:webHidden/>
              </w:rPr>
              <w:fldChar w:fldCharType="separate"/>
            </w:r>
            <w:r w:rsidR="005E1B9D">
              <w:rPr>
                <w:noProof/>
                <w:webHidden/>
              </w:rPr>
              <w:t>219</w:t>
            </w:r>
            <w:r w:rsidR="001F1067">
              <w:rPr>
                <w:noProof/>
                <w:webHidden/>
              </w:rPr>
              <w:fldChar w:fldCharType="end"/>
            </w:r>
          </w:hyperlink>
        </w:p>
        <w:p w14:paraId="42A3BBC5" w14:textId="21B6B741" w:rsidR="001F1067" w:rsidRDefault="00FE7057">
          <w:pPr>
            <w:pStyle w:val="Verzeichnis2"/>
            <w:rPr>
              <w:rFonts w:eastAsiaTheme="minorEastAsia" w:cstheme="minorBidi"/>
              <w:b w:val="0"/>
              <w:bCs w:val="0"/>
              <w:noProof/>
            </w:rPr>
          </w:pPr>
          <w:hyperlink w:anchor="_Toc115370889" w:history="1">
            <w:r w:rsidR="001F1067" w:rsidRPr="00A242B0">
              <w:rPr>
                <w:rStyle w:val="Hyperlink"/>
                <w:noProof/>
                <w14:scene3d>
                  <w14:camera w14:prst="orthographicFront"/>
                  <w14:lightRig w14:rig="threePt" w14:dir="t">
                    <w14:rot w14:lat="0" w14:lon="0" w14:rev="0"/>
                  </w14:lightRig>
                </w14:scene3d>
              </w:rPr>
              <w:t>6.20</w:t>
            </w:r>
            <w:r w:rsidR="001F1067">
              <w:rPr>
                <w:rFonts w:eastAsiaTheme="minorEastAsia" w:cstheme="minorBidi"/>
                <w:b w:val="0"/>
                <w:bCs w:val="0"/>
                <w:noProof/>
              </w:rPr>
              <w:tab/>
            </w:r>
            <w:r w:rsidR="001F1067" w:rsidRPr="00A242B0">
              <w:rPr>
                <w:rStyle w:val="Hyperlink"/>
                <w:noProof/>
              </w:rPr>
              <w:t>AD: Anfrage zur Stammdatenänderung von MSB an NB (verantwortlich)</w:t>
            </w:r>
            <w:r w:rsidR="001F1067">
              <w:rPr>
                <w:noProof/>
                <w:webHidden/>
              </w:rPr>
              <w:tab/>
            </w:r>
            <w:r w:rsidR="001F1067">
              <w:rPr>
                <w:noProof/>
                <w:webHidden/>
              </w:rPr>
              <w:fldChar w:fldCharType="begin"/>
            </w:r>
            <w:r w:rsidR="001F1067">
              <w:rPr>
                <w:noProof/>
                <w:webHidden/>
              </w:rPr>
              <w:instrText xml:space="preserve"> PAGEREF _Toc115370889 \h </w:instrText>
            </w:r>
            <w:r w:rsidR="001F1067">
              <w:rPr>
                <w:noProof/>
                <w:webHidden/>
              </w:rPr>
            </w:r>
            <w:r w:rsidR="001F1067">
              <w:rPr>
                <w:noProof/>
                <w:webHidden/>
              </w:rPr>
              <w:fldChar w:fldCharType="separate"/>
            </w:r>
            <w:r w:rsidR="005E1B9D">
              <w:rPr>
                <w:noProof/>
                <w:webHidden/>
              </w:rPr>
              <w:t>221</w:t>
            </w:r>
            <w:r w:rsidR="001F1067">
              <w:rPr>
                <w:noProof/>
                <w:webHidden/>
              </w:rPr>
              <w:fldChar w:fldCharType="end"/>
            </w:r>
          </w:hyperlink>
        </w:p>
        <w:p w14:paraId="1E675813" w14:textId="2D79E0EF" w:rsidR="001F1067" w:rsidRDefault="00FE7057">
          <w:pPr>
            <w:pStyle w:val="Verzeichnis3"/>
            <w:rPr>
              <w:rFonts w:eastAsiaTheme="minorEastAsia" w:cstheme="minorBidi"/>
              <w:noProof/>
              <w:sz w:val="22"/>
              <w:szCs w:val="22"/>
            </w:rPr>
          </w:pPr>
          <w:hyperlink w:anchor="_Toc115370890" w:history="1">
            <w:r w:rsidR="001F1067" w:rsidRPr="00A242B0">
              <w:rPr>
                <w:rStyle w:val="Hyperlink"/>
                <w:noProof/>
              </w:rPr>
              <w:t>6.20.1</w:t>
            </w:r>
            <w:r w:rsidR="001F1067">
              <w:rPr>
                <w:rFonts w:eastAsiaTheme="minorEastAsia" w:cstheme="minorBidi"/>
                <w:noProof/>
                <w:sz w:val="22"/>
                <w:szCs w:val="22"/>
              </w:rPr>
              <w:tab/>
            </w:r>
            <w:r w:rsidR="001F1067" w:rsidRPr="00A242B0">
              <w:rPr>
                <w:rStyle w:val="Hyperlink"/>
                <w:noProof/>
              </w:rPr>
              <w:t>E_0421_Anfrage vom MSB prüfen</w:t>
            </w:r>
            <w:r w:rsidR="001F1067">
              <w:rPr>
                <w:noProof/>
                <w:webHidden/>
              </w:rPr>
              <w:tab/>
            </w:r>
            <w:r w:rsidR="001F1067">
              <w:rPr>
                <w:noProof/>
                <w:webHidden/>
              </w:rPr>
              <w:fldChar w:fldCharType="begin"/>
            </w:r>
            <w:r w:rsidR="001F1067">
              <w:rPr>
                <w:noProof/>
                <w:webHidden/>
              </w:rPr>
              <w:instrText xml:space="preserve"> PAGEREF _Toc115370890 \h </w:instrText>
            </w:r>
            <w:r w:rsidR="001F1067">
              <w:rPr>
                <w:noProof/>
                <w:webHidden/>
              </w:rPr>
            </w:r>
            <w:r w:rsidR="001F1067">
              <w:rPr>
                <w:noProof/>
                <w:webHidden/>
              </w:rPr>
              <w:fldChar w:fldCharType="separate"/>
            </w:r>
            <w:r w:rsidR="005E1B9D">
              <w:rPr>
                <w:noProof/>
                <w:webHidden/>
              </w:rPr>
              <w:t>221</w:t>
            </w:r>
            <w:r w:rsidR="001F1067">
              <w:rPr>
                <w:noProof/>
                <w:webHidden/>
              </w:rPr>
              <w:fldChar w:fldCharType="end"/>
            </w:r>
          </w:hyperlink>
        </w:p>
        <w:p w14:paraId="7DAA8CC4" w14:textId="02A57E81" w:rsidR="001F1067" w:rsidRDefault="00FE7057">
          <w:pPr>
            <w:pStyle w:val="Verzeichnis3"/>
            <w:rPr>
              <w:rFonts w:eastAsiaTheme="minorEastAsia" w:cstheme="minorBidi"/>
              <w:noProof/>
              <w:sz w:val="22"/>
              <w:szCs w:val="22"/>
            </w:rPr>
          </w:pPr>
          <w:hyperlink w:anchor="_Toc115370891" w:history="1">
            <w:r w:rsidR="001F1067" w:rsidRPr="00A242B0">
              <w:rPr>
                <w:rStyle w:val="Hyperlink"/>
                <w:noProof/>
              </w:rPr>
              <w:t>6.20.2</w:t>
            </w:r>
            <w:r w:rsidR="001F1067">
              <w:rPr>
                <w:rFonts w:eastAsiaTheme="minorEastAsia" w:cstheme="minorBidi"/>
                <w:noProof/>
                <w:sz w:val="22"/>
                <w:szCs w:val="22"/>
              </w:rPr>
              <w:tab/>
            </w:r>
            <w:r w:rsidR="001F1067" w:rsidRPr="00A242B0">
              <w:rPr>
                <w:rStyle w:val="Hyperlink"/>
                <w:noProof/>
              </w:rPr>
              <w:t>E_0423_Änderung vom NB prüfen</w:t>
            </w:r>
            <w:r w:rsidR="001F1067">
              <w:rPr>
                <w:noProof/>
                <w:webHidden/>
              </w:rPr>
              <w:tab/>
            </w:r>
            <w:r w:rsidR="001F1067">
              <w:rPr>
                <w:noProof/>
                <w:webHidden/>
              </w:rPr>
              <w:fldChar w:fldCharType="begin"/>
            </w:r>
            <w:r w:rsidR="001F1067">
              <w:rPr>
                <w:noProof/>
                <w:webHidden/>
              </w:rPr>
              <w:instrText xml:space="preserve"> PAGEREF _Toc115370891 \h </w:instrText>
            </w:r>
            <w:r w:rsidR="001F1067">
              <w:rPr>
                <w:noProof/>
                <w:webHidden/>
              </w:rPr>
            </w:r>
            <w:r w:rsidR="001F1067">
              <w:rPr>
                <w:noProof/>
                <w:webHidden/>
              </w:rPr>
              <w:fldChar w:fldCharType="separate"/>
            </w:r>
            <w:r w:rsidR="005E1B9D">
              <w:rPr>
                <w:noProof/>
                <w:webHidden/>
              </w:rPr>
              <w:t>223</w:t>
            </w:r>
            <w:r w:rsidR="001F1067">
              <w:rPr>
                <w:noProof/>
                <w:webHidden/>
              </w:rPr>
              <w:fldChar w:fldCharType="end"/>
            </w:r>
          </w:hyperlink>
        </w:p>
        <w:p w14:paraId="12E7406E" w14:textId="7BD9E628" w:rsidR="001F1067" w:rsidRDefault="00FE7057">
          <w:pPr>
            <w:pStyle w:val="Verzeichnis3"/>
            <w:rPr>
              <w:rFonts w:eastAsiaTheme="minorEastAsia" w:cstheme="minorBidi"/>
              <w:noProof/>
              <w:sz w:val="22"/>
              <w:szCs w:val="22"/>
            </w:rPr>
          </w:pPr>
          <w:hyperlink w:anchor="_Toc115370892" w:history="1">
            <w:r w:rsidR="001F1067" w:rsidRPr="00A242B0">
              <w:rPr>
                <w:rStyle w:val="Hyperlink"/>
                <w:noProof/>
              </w:rPr>
              <w:t>6.20.3</w:t>
            </w:r>
            <w:r w:rsidR="001F1067">
              <w:rPr>
                <w:rFonts w:eastAsiaTheme="minorEastAsia" w:cstheme="minorBidi"/>
                <w:noProof/>
                <w:sz w:val="22"/>
                <w:szCs w:val="22"/>
              </w:rPr>
              <w:tab/>
            </w:r>
            <w:r w:rsidR="001F1067" w:rsidRPr="00A242B0">
              <w:rPr>
                <w:rStyle w:val="Hyperlink"/>
                <w:noProof/>
              </w:rPr>
              <w:t>E_0422_Änderung vom NB prüfen</w:t>
            </w:r>
            <w:r w:rsidR="001F1067">
              <w:rPr>
                <w:noProof/>
                <w:webHidden/>
              </w:rPr>
              <w:tab/>
            </w:r>
            <w:r w:rsidR="001F1067">
              <w:rPr>
                <w:noProof/>
                <w:webHidden/>
              </w:rPr>
              <w:fldChar w:fldCharType="begin"/>
            </w:r>
            <w:r w:rsidR="001F1067">
              <w:rPr>
                <w:noProof/>
                <w:webHidden/>
              </w:rPr>
              <w:instrText xml:space="preserve"> PAGEREF _Toc115370892 \h </w:instrText>
            </w:r>
            <w:r w:rsidR="001F1067">
              <w:rPr>
                <w:noProof/>
                <w:webHidden/>
              </w:rPr>
            </w:r>
            <w:r w:rsidR="001F1067">
              <w:rPr>
                <w:noProof/>
                <w:webHidden/>
              </w:rPr>
              <w:fldChar w:fldCharType="separate"/>
            </w:r>
            <w:r w:rsidR="005E1B9D">
              <w:rPr>
                <w:noProof/>
                <w:webHidden/>
              </w:rPr>
              <w:t>225</w:t>
            </w:r>
            <w:r w:rsidR="001F1067">
              <w:rPr>
                <w:noProof/>
                <w:webHidden/>
              </w:rPr>
              <w:fldChar w:fldCharType="end"/>
            </w:r>
          </w:hyperlink>
        </w:p>
        <w:p w14:paraId="4C9F6DF0" w14:textId="75E9A52E" w:rsidR="001F1067" w:rsidRDefault="00FE7057">
          <w:pPr>
            <w:pStyle w:val="Verzeichnis2"/>
            <w:rPr>
              <w:rFonts w:eastAsiaTheme="minorEastAsia" w:cstheme="minorBidi"/>
              <w:b w:val="0"/>
              <w:bCs w:val="0"/>
              <w:noProof/>
            </w:rPr>
          </w:pPr>
          <w:hyperlink w:anchor="_Toc115370893" w:history="1">
            <w:r w:rsidR="001F1067" w:rsidRPr="00A242B0">
              <w:rPr>
                <w:rStyle w:val="Hyperlink"/>
                <w:noProof/>
                <w14:scene3d>
                  <w14:camera w14:prst="orthographicFront"/>
                  <w14:lightRig w14:rig="threePt" w14:dir="t">
                    <w14:rot w14:lat="0" w14:lon="0" w14:rev="0"/>
                  </w14:lightRig>
                </w14:scene3d>
              </w:rPr>
              <w:t>6.21</w:t>
            </w:r>
            <w:r w:rsidR="001F1067">
              <w:rPr>
                <w:rFonts w:eastAsiaTheme="minorEastAsia" w:cstheme="minorBidi"/>
                <w:b w:val="0"/>
                <w:bCs w:val="0"/>
                <w:noProof/>
              </w:rPr>
              <w:tab/>
            </w:r>
            <w:r w:rsidR="001F1067" w:rsidRPr="00A242B0">
              <w:rPr>
                <w:rStyle w:val="Hyperlink"/>
                <w:noProof/>
              </w:rPr>
              <w:t>AD: Anfrage zur Stammdatenänderung von ÜNB</w:t>
            </w:r>
            <w:r w:rsidR="001F1067">
              <w:rPr>
                <w:noProof/>
                <w:webHidden/>
              </w:rPr>
              <w:tab/>
            </w:r>
            <w:r w:rsidR="001F1067">
              <w:rPr>
                <w:noProof/>
                <w:webHidden/>
              </w:rPr>
              <w:fldChar w:fldCharType="begin"/>
            </w:r>
            <w:r w:rsidR="001F1067">
              <w:rPr>
                <w:noProof/>
                <w:webHidden/>
              </w:rPr>
              <w:instrText xml:space="preserve"> PAGEREF _Toc115370893 \h </w:instrText>
            </w:r>
            <w:r w:rsidR="001F1067">
              <w:rPr>
                <w:noProof/>
                <w:webHidden/>
              </w:rPr>
            </w:r>
            <w:r w:rsidR="001F1067">
              <w:rPr>
                <w:noProof/>
                <w:webHidden/>
              </w:rPr>
              <w:fldChar w:fldCharType="separate"/>
            </w:r>
            <w:r w:rsidR="005E1B9D">
              <w:rPr>
                <w:noProof/>
                <w:webHidden/>
              </w:rPr>
              <w:t>228</w:t>
            </w:r>
            <w:r w:rsidR="001F1067">
              <w:rPr>
                <w:noProof/>
                <w:webHidden/>
              </w:rPr>
              <w:fldChar w:fldCharType="end"/>
            </w:r>
          </w:hyperlink>
        </w:p>
        <w:p w14:paraId="1B496FF3" w14:textId="143D3B7B" w:rsidR="001F1067" w:rsidRDefault="00FE7057">
          <w:pPr>
            <w:pStyle w:val="Verzeichnis3"/>
            <w:rPr>
              <w:rFonts w:eastAsiaTheme="minorEastAsia" w:cstheme="minorBidi"/>
              <w:noProof/>
              <w:sz w:val="22"/>
              <w:szCs w:val="22"/>
            </w:rPr>
          </w:pPr>
          <w:hyperlink w:anchor="_Toc115370894" w:history="1">
            <w:r w:rsidR="001F1067" w:rsidRPr="00A242B0">
              <w:rPr>
                <w:rStyle w:val="Hyperlink"/>
                <w:noProof/>
              </w:rPr>
              <w:t>6.21.1</w:t>
            </w:r>
            <w:r w:rsidR="001F1067">
              <w:rPr>
                <w:rFonts w:eastAsiaTheme="minorEastAsia" w:cstheme="minorBidi"/>
                <w:noProof/>
                <w:sz w:val="22"/>
                <w:szCs w:val="22"/>
              </w:rPr>
              <w:tab/>
            </w:r>
            <w:r w:rsidR="001F1067" w:rsidRPr="00A242B0">
              <w:rPr>
                <w:rStyle w:val="Hyperlink"/>
                <w:noProof/>
              </w:rPr>
              <w:t>E_0413_Anfrage prüfen vom ÜNB</w:t>
            </w:r>
            <w:r w:rsidR="001F1067">
              <w:rPr>
                <w:noProof/>
                <w:webHidden/>
              </w:rPr>
              <w:tab/>
            </w:r>
            <w:r w:rsidR="001F1067">
              <w:rPr>
                <w:noProof/>
                <w:webHidden/>
              </w:rPr>
              <w:fldChar w:fldCharType="begin"/>
            </w:r>
            <w:r w:rsidR="001F1067">
              <w:rPr>
                <w:noProof/>
                <w:webHidden/>
              </w:rPr>
              <w:instrText xml:space="preserve"> PAGEREF _Toc115370894 \h </w:instrText>
            </w:r>
            <w:r w:rsidR="001F1067">
              <w:rPr>
                <w:noProof/>
                <w:webHidden/>
              </w:rPr>
            </w:r>
            <w:r w:rsidR="001F1067">
              <w:rPr>
                <w:noProof/>
                <w:webHidden/>
              </w:rPr>
              <w:fldChar w:fldCharType="separate"/>
            </w:r>
            <w:r w:rsidR="005E1B9D">
              <w:rPr>
                <w:noProof/>
                <w:webHidden/>
              </w:rPr>
              <w:t>228</w:t>
            </w:r>
            <w:r w:rsidR="001F1067">
              <w:rPr>
                <w:noProof/>
                <w:webHidden/>
              </w:rPr>
              <w:fldChar w:fldCharType="end"/>
            </w:r>
          </w:hyperlink>
        </w:p>
        <w:p w14:paraId="6B5875FF" w14:textId="33C2B00A" w:rsidR="001F1067" w:rsidRDefault="00FE7057">
          <w:pPr>
            <w:pStyle w:val="Verzeichnis3"/>
            <w:rPr>
              <w:rFonts w:eastAsiaTheme="minorEastAsia" w:cstheme="minorBidi"/>
              <w:noProof/>
              <w:sz w:val="22"/>
              <w:szCs w:val="22"/>
            </w:rPr>
          </w:pPr>
          <w:hyperlink w:anchor="_Toc115370895" w:history="1">
            <w:r w:rsidR="001F1067" w:rsidRPr="00A242B0">
              <w:rPr>
                <w:rStyle w:val="Hyperlink"/>
                <w:noProof/>
              </w:rPr>
              <w:t>6.21.2</w:t>
            </w:r>
            <w:r w:rsidR="001F1067">
              <w:rPr>
                <w:rFonts w:eastAsiaTheme="minorEastAsia" w:cstheme="minorBidi"/>
                <w:noProof/>
                <w:sz w:val="22"/>
                <w:szCs w:val="22"/>
              </w:rPr>
              <w:tab/>
            </w:r>
            <w:r w:rsidR="001F1067" w:rsidRPr="00A242B0">
              <w:rPr>
                <w:rStyle w:val="Hyperlink"/>
                <w:noProof/>
              </w:rPr>
              <w:t>E_0414_Änderung vom NB prüfen</w:t>
            </w:r>
            <w:r w:rsidR="001F1067">
              <w:rPr>
                <w:noProof/>
                <w:webHidden/>
              </w:rPr>
              <w:tab/>
            </w:r>
            <w:r w:rsidR="001F1067">
              <w:rPr>
                <w:noProof/>
                <w:webHidden/>
              </w:rPr>
              <w:fldChar w:fldCharType="begin"/>
            </w:r>
            <w:r w:rsidR="001F1067">
              <w:rPr>
                <w:noProof/>
                <w:webHidden/>
              </w:rPr>
              <w:instrText xml:space="preserve"> PAGEREF _Toc115370895 \h </w:instrText>
            </w:r>
            <w:r w:rsidR="001F1067">
              <w:rPr>
                <w:noProof/>
                <w:webHidden/>
              </w:rPr>
            </w:r>
            <w:r w:rsidR="001F1067">
              <w:rPr>
                <w:noProof/>
                <w:webHidden/>
              </w:rPr>
              <w:fldChar w:fldCharType="separate"/>
            </w:r>
            <w:r w:rsidR="005E1B9D">
              <w:rPr>
                <w:noProof/>
                <w:webHidden/>
              </w:rPr>
              <w:t>229</w:t>
            </w:r>
            <w:r w:rsidR="001F1067">
              <w:rPr>
                <w:noProof/>
                <w:webHidden/>
              </w:rPr>
              <w:fldChar w:fldCharType="end"/>
            </w:r>
          </w:hyperlink>
        </w:p>
        <w:p w14:paraId="3BB3A4BC" w14:textId="3F016805" w:rsidR="001F1067" w:rsidRDefault="00FE7057">
          <w:pPr>
            <w:pStyle w:val="Verzeichnis3"/>
            <w:rPr>
              <w:rFonts w:eastAsiaTheme="minorEastAsia" w:cstheme="minorBidi"/>
              <w:noProof/>
              <w:sz w:val="22"/>
              <w:szCs w:val="22"/>
            </w:rPr>
          </w:pPr>
          <w:hyperlink w:anchor="_Toc115370896" w:history="1">
            <w:r w:rsidR="001F1067" w:rsidRPr="00A242B0">
              <w:rPr>
                <w:rStyle w:val="Hyperlink"/>
                <w:noProof/>
              </w:rPr>
              <w:t>6.21.3</w:t>
            </w:r>
            <w:r w:rsidR="001F1067">
              <w:rPr>
                <w:rFonts w:eastAsiaTheme="minorEastAsia" w:cstheme="minorBidi"/>
                <w:noProof/>
                <w:sz w:val="22"/>
                <w:szCs w:val="22"/>
              </w:rPr>
              <w:tab/>
            </w:r>
            <w:r w:rsidR="001F1067" w:rsidRPr="00A242B0">
              <w:rPr>
                <w:rStyle w:val="Hyperlink"/>
                <w:noProof/>
              </w:rPr>
              <w:t>E_0464_Änderung vom NB prüfen</w:t>
            </w:r>
            <w:r w:rsidR="001F1067">
              <w:rPr>
                <w:noProof/>
                <w:webHidden/>
              </w:rPr>
              <w:tab/>
            </w:r>
            <w:r w:rsidR="001F1067">
              <w:rPr>
                <w:noProof/>
                <w:webHidden/>
              </w:rPr>
              <w:fldChar w:fldCharType="begin"/>
            </w:r>
            <w:r w:rsidR="001F1067">
              <w:rPr>
                <w:noProof/>
                <w:webHidden/>
              </w:rPr>
              <w:instrText xml:space="preserve"> PAGEREF _Toc115370896 \h </w:instrText>
            </w:r>
            <w:r w:rsidR="001F1067">
              <w:rPr>
                <w:noProof/>
                <w:webHidden/>
              </w:rPr>
            </w:r>
            <w:r w:rsidR="001F1067">
              <w:rPr>
                <w:noProof/>
                <w:webHidden/>
              </w:rPr>
              <w:fldChar w:fldCharType="separate"/>
            </w:r>
            <w:r w:rsidR="005E1B9D">
              <w:rPr>
                <w:noProof/>
                <w:webHidden/>
              </w:rPr>
              <w:t>231</w:t>
            </w:r>
            <w:r w:rsidR="001F1067">
              <w:rPr>
                <w:noProof/>
                <w:webHidden/>
              </w:rPr>
              <w:fldChar w:fldCharType="end"/>
            </w:r>
          </w:hyperlink>
        </w:p>
        <w:p w14:paraId="75C385C1" w14:textId="0C5EEAD6" w:rsidR="001F1067" w:rsidRDefault="00FE7057">
          <w:pPr>
            <w:pStyle w:val="Verzeichnis2"/>
            <w:rPr>
              <w:rFonts w:eastAsiaTheme="minorEastAsia" w:cstheme="minorBidi"/>
              <w:b w:val="0"/>
              <w:bCs w:val="0"/>
              <w:noProof/>
            </w:rPr>
          </w:pPr>
          <w:hyperlink w:anchor="_Toc115370897" w:history="1">
            <w:r w:rsidR="001F1067" w:rsidRPr="00A242B0">
              <w:rPr>
                <w:rStyle w:val="Hyperlink"/>
                <w:noProof/>
                <w14:scene3d>
                  <w14:camera w14:prst="orthographicFront"/>
                  <w14:lightRig w14:rig="threePt" w14:dir="t">
                    <w14:rot w14:lat="0" w14:lon="0" w14:rev="0"/>
                  </w14:lightRig>
                </w14:scene3d>
              </w:rPr>
              <w:t>6.22</w:t>
            </w:r>
            <w:r w:rsidR="001F1067">
              <w:rPr>
                <w:rFonts w:eastAsiaTheme="minorEastAsia" w:cstheme="minorBidi"/>
                <w:b w:val="0"/>
                <w:bCs w:val="0"/>
                <w:noProof/>
              </w:rPr>
              <w:tab/>
            </w:r>
            <w:r w:rsidR="001F1067" w:rsidRPr="00A242B0">
              <w:rPr>
                <w:rStyle w:val="Hyperlink"/>
                <w:noProof/>
              </w:rPr>
              <w:t>AD: Anfrage zur Stammdatenänderung von NB an LF (verantwortlich)</w:t>
            </w:r>
            <w:r w:rsidR="001F1067">
              <w:rPr>
                <w:noProof/>
                <w:webHidden/>
              </w:rPr>
              <w:tab/>
            </w:r>
            <w:r w:rsidR="001F1067">
              <w:rPr>
                <w:noProof/>
                <w:webHidden/>
              </w:rPr>
              <w:fldChar w:fldCharType="begin"/>
            </w:r>
            <w:r w:rsidR="001F1067">
              <w:rPr>
                <w:noProof/>
                <w:webHidden/>
              </w:rPr>
              <w:instrText xml:space="preserve"> PAGEREF _Toc115370897 \h </w:instrText>
            </w:r>
            <w:r w:rsidR="001F1067">
              <w:rPr>
                <w:noProof/>
                <w:webHidden/>
              </w:rPr>
            </w:r>
            <w:r w:rsidR="001F1067">
              <w:rPr>
                <w:noProof/>
                <w:webHidden/>
              </w:rPr>
              <w:fldChar w:fldCharType="separate"/>
            </w:r>
            <w:r w:rsidR="005E1B9D">
              <w:rPr>
                <w:noProof/>
                <w:webHidden/>
              </w:rPr>
              <w:t>233</w:t>
            </w:r>
            <w:r w:rsidR="001F1067">
              <w:rPr>
                <w:noProof/>
                <w:webHidden/>
              </w:rPr>
              <w:fldChar w:fldCharType="end"/>
            </w:r>
          </w:hyperlink>
        </w:p>
        <w:p w14:paraId="68EF2590" w14:textId="0211BC29" w:rsidR="001F1067" w:rsidRDefault="00FE7057">
          <w:pPr>
            <w:pStyle w:val="Verzeichnis3"/>
            <w:rPr>
              <w:rFonts w:eastAsiaTheme="minorEastAsia" w:cstheme="minorBidi"/>
              <w:noProof/>
              <w:sz w:val="22"/>
              <w:szCs w:val="22"/>
            </w:rPr>
          </w:pPr>
          <w:hyperlink w:anchor="_Toc115370898" w:history="1">
            <w:r w:rsidR="001F1067" w:rsidRPr="00A242B0">
              <w:rPr>
                <w:rStyle w:val="Hyperlink"/>
                <w:noProof/>
              </w:rPr>
              <w:t>6.22.1</w:t>
            </w:r>
            <w:r w:rsidR="001F1067">
              <w:rPr>
                <w:rFonts w:eastAsiaTheme="minorEastAsia" w:cstheme="minorBidi"/>
                <w:noProof/>
                <w:sz w:val="22"/>
                <w:szCs w:val="22"/>
              </w:rPr>
              <w:tab/>
            </w:r>
            <w:r w:rsidR="001F1067" w:rsidRPr="00A242B0">
              <w:rPr>
                <w:rStyle w:val="Hyperlink"/>
                <w:noProof/>
              </w:rPr>
              <w:t>E_0424_Anfrage vom NB prüfen</w:t>
            </w:r>
            <w:r w:rsidR="001F1067">
              <w:rPr>
                <w:noProof/>
                <w:webHidden/>
              </w:rPr>
              <w:tab/>
            </w:r>
            <w:r w:rsidR="001F1067">
              <w:rPr>
                <w:noProof/>
                <w:webHidden/>
              </w:rPr>
              <w:fldChar w:fldCharType="begin"/>
            </w:r>
            <w:r w:rsidR="001F1067">
              <w:rPr>
                <w:noProof/>
                <w:webHidden/>
              </w:rPr>
              <w:instrText xml:space="preserve"> PAGEREF _Toc115370898 \h </w:instrText>
            </w:r>
            <w:r w:rsidR="001F1067">
              <w:rPr>
                <w:noProof/>
                <w:webHidden/>
              </w:rPr>
            </w:r>
            <w:r w:rsidR="001F1067">
              <w:rPr>
                <w:noProof/>
                <w:webHidden/>
              </w:rPr>
              <w:fldChar w:fldCharType="separate"/>
            </w:r>
            <w:r w:rsidR="005E1B9D">
              <w:rPr>
                <w:noProof/>
                <w:webHidden/>
              </w:rPr>
              <w:t>233</w:t>
            </w:r>
            <w:r w:rsidR="001F1067">
              <w:rPr>
                <w:noProof/>
                <w:webHidden/>
              </w:rPr>
              <w:fldChar w:fldCharType="end"/>
            </w:r>
          </w:hyperlink>
        </w:p>
        <w:p w14:paraId="3980E73F" w14:textId="3AE1297C" w:rsidR="001F1067" w:rsidRDefault="00FE7057">
          <w:pPr>
            <w:pStyle w:val="Verzeichnis3"/>
            <w:rPr>
              <w:rFonts w:eastAsiaTheme="minorEastAsia" w:cstheme="minorBidi"/>
              <w:noProof/>
              <w:sz w:val="22"/>
              <w:szCs w:val="22"/>
            </w:rPr>
          </w:pPr>
          <w:hyperlink w:anchor="_Toc115370899" w:history="1">
            <w:r w:rsidR="001F1067" w:rsidRPr="00A242B0">
              <w:rPr>
                <w:rStyle w:val="Hyperlink"/>
                <w:noProof/>
              </w:rPr>
              <w:t>6.22.2</w:t>
            </w:r>
            <w:r w:rsidR="001F1067">
              <w:rPr>
                <w:rFonts w:eastAsiaTheme="minorEastAsia" w:cstheme="minorBidi"/>
                <w:noProof/>
                <w:sz w:val="22"/>
                <w:szCs w:val="22"/>
              </w:rPr>
              <w:tab/>
            </w:r>
            <w:r w:rsidR="001F1067" w:rsidRPr="00A242B0">
              <w:rPr>
                <w:rStyle w:val="Hyperlink"/>
                <w:noProof/>
              </w:rPr>
              <w:t>E_0425_Änderung vom LF prüfen</w:t>
            </w:r>
            <w:r w:rsidR="001F1067">
              <w:rPr>
                <w:noProof/>
                <w:webHidden/>
              </w:rPr>
              <w:tab/>
            </w:r>
            <w:r w:rsidR="001F1067">
              <w:rPr>
                <w:noProof/>
                <w:webHidden/>
              </w:rPr>
              <w:fldChar w:fldCharType="begin"/>
            </w:r>
            <w:r w:rsidR="001F1067">
              <w:rPr>
                <w:noProof/>
                <w:webHidden/>
              </w:rPr>
              <w:instrText xml:space="preserve"> PAGEREF _Toc115370899 \h </w:instrText>
            </w:r>
            <w:r w:rsidR="001F1067">
              <w:rPr>
                <w:noProof/>
                <w:webHidden/>
              </w:rPr>
            </w:r>
            <w:r w:rsidR="001F1067">
              <w:rPr>
                <w:noProof/>
                <w:webHidden/>
              </w:rPr>
              <w:fldChar w:fldCharType="separate"/>
            </w:r>
            <w:r w:rsidR="005E1B9D">
              <w:rPr>
                <w:noProof/>
                <w:webHidden/>
              </w:rPr>
              <w:t>235</w:t>
            </w:r>
            <w:r w:rsidR="001F1067">
              <w:rPr>
                <w:noProof/>
                <w:webHidden/>
              </w:rPr>
              <w:fldChar w:fldCharType="end"/>
            </w:r>
          </w:hyperlink>
        </w:p>
        <w:p w14:paraId="21341EE0" w14:textId="2D63787C" w:rsidR="001F1067" w:rsidRDefault="00FE7057">
          <w:pPr>
            <w:pStyle w:val="Verzeichnis2"/>
            <w:rPr>
              <w:rFonts w:eastAsiaTheme="minorEastAsia" w:cstheme="minorBidi"/>
              <w:b w:val="0"/>
              <w:bCs w:val="0"/>
              <w:noProof/>
            </w:rPr>
          </w:pPr>
          <w:hyperlink w:anchor="_Toc115370900" w:history="1">
            <w:r w:rsidR="001F1067" w:rsidRPr="00A242B0">
              <w:rPr>
                <w:rStyle w:val="Hyperlink"/>
                <w:noProof/>
                <w14:scene3d>
                  <w14:camera w14:prst="orthographicFront"/>
                  <w14:lightRig w14:rig="threePt" w14:dir="t">
                    <w14:rot w14:lat="0" w14:lon="0" w14:rev="0"/>
                  </w14:lightRig>
                </w14:scene3d>
              </w:rPr>
              <w:t>6.23</w:t>
            </w:r>
            <w:r w:rsidR="001F1067">
              <w:rPr>
                <w:rFonts w:eastAsiaTheme="minorEastAsia" w:cstheme="minorBidi"/>
                <w:b w:val="0"/>
                <w:bCs w:val="0"/>
                <w:noProof/>
              </w:rPr>
              <w:tab/>
            </w:r>
            <w:r w:rsidR="001F1067" w:rsidRPr="00A242B0">
              <w:rPr>
                <w:rStyle w:val="Hyperlink"/>
                <w:noProof/>
              </w:rPr>
              <w:t>AD: Anfrage zur Stammdatenänderung von MSB an LF (verantwortlich)</w:t>
            </w:r>
            <w:r w:rsidR="001F1067">
              <w:rPr>
                <w:noProof/>
                <w:webHidden/>
              </w:rPr>
              <w:tab/>
            </w:r>
            <w:r w:rsidR="001F1067">
              <w:rPr>
                <w:noProof/>
                <w:webHidden/>
              </w:rPr>
              <w:fldChar w:fldCharType="begin"/>
            </w:r>
            <w:r w:rsidR="001F1067">
              <w:rPr>
                <w:noProof/>
                <w:webHidden/>
              </w:rPr>
              <w:instrText xml:space="preserve"> PAGEREF _Toc115370900 \h </w:instrText>
            </w:r>
            <w:r w:rsidR="001F1067">
              <w:rPr>
                <w:noProof/>
                <w:webHidden/>
              </w:rPr>
            </w:r>
            <w:r w:rsidR="001F1067">
              <w:rPr>
                <w:noProof/>
                <w:webHidden/>
              </w:rPr>
              <w:fldChar w:fldCharType="separate"/>
            </w:r>
            <w:r w:rsidR="005E1B9D">
              <w:rPr>
                <w:noProof/>
                <w:webHidden/>
              </w:rPr>
              <w:t>235</w:t>
            </w:r>
            <w:r w:rsidR="001F1067">
              <w:rPr>
                <w:noProof/>
                <w:webHidden/>
              </w:rPr>
              <w:fldChar w:fldCharType="end"/>
            </w:r>
          </w:hyperlink>
        </w:p>
        <w:p w14:paraId="679139AF" w14:textId="35973E13" w:rsidR="001F1067" w:rsidRDefault="00FE7057">
          <w:pPr>
            <w:pStyle w:val="Verzeichnis3"/>
            <w:rPr>
              <w:rFonts w:eastAsiaTheme="minorEastAsia" w:cstheme="minorBidi"/>
              <w:noProof/>
              <w:sz w:val="22"/>
              <w:szCs w:val="22"/>
            </w:rPr>
          </w:pPr>
          <w:hyperlink w:anchor="_Toc115370901" w:history="1">
            <w:r w:rsidR="001F1067" w:rsidRPr="00A242B0">
              <w:rPr>
                <w:rStyle w:val="Hyperlink"/>
                <w:noProof/>
              </w:rPr>
              <w:t>6.23.1</w:t>
            </w:r>
            <w:r w:rsidR="001F1067">
              <w:rPr>
                <w:rFonts w:eastAsiaTheme="minorEastAsia" w:cstheme="minorBidi"/>
                <w:noProof/>
                <w:sz w:val="22"/>
                <w:szCs w:val="22"/>
              </w:rPr>
              <w:tab/>
            </w:r>
            <w:r w:rsidR="001F1067" w:rsidRPr="00A242B0">
              <w:rPr>
                <w:rStyle w:val="Hyperlink"/>
                <w:noProof/>
              </w:rPr>
              <w:t>E_0465_Weiterleitung der Anfrage prüfen</w:t>
            </w:r>
            <w:r w:rsidR="001F1067">
              <w:rPr>
                <w:noProof/>
                <w:webHidden/>
              </w:rPr>
              <w:tab/>
            </w:r>
            <w:r w:rsidR="001F1067">
              <w:rPr>
                <w:noProof/>
                <w:webHidden/>
              </w:rPr>
              <w:fldChar w:fldCharType="begin"/>
            </w:r>
            <w:r w:rsidR="001F1067">
              <w:rPr>
                <w:noProof/>
                <w:webHidden/>
              </w:rPr>
              <w:instrText xml:space="preserve"> PAGEREF _Toc115370901 \h </w:instrText>
            </w:r>
            <w:r w:rsidR="001F1067">
              <w:rPr>
                <w:noProof/>
                <w:webHidden/>
              </w:rPr>
            </w:r>
            <w:r w:rsidR="001F1067">
              <w:rPr>
                <w:noProof/>
                <w:webHidden/>
              </w:rPr>
              <w:fldChar w:fldCharType="separate"/>
            </w:r>
            <w:r w:rsidR="005E1B9D">
              <w:rPr>
                <w:noProof/>
                <w:webHidden/>
              </w:rPr>
              <w:t>235</w:t>
            </w:r>
            <w:r w:rsidR="001F1067">
              <w:rPr>
                <w:noProof/>
                <w:webHidden/>
              </w:rPr>
              <w:fldChar w:fldCharType="end"/>
            </w:r>
          </w:hyperlink>
        </w:p>
        <w:p w14:paraId="495EE543" w14:textId="43755B32" w:rsidR="001F1067" w:rsidRDefault="00FE7057">
          <w:pPr>
            <w:pStyle w:val="Verzeichnis3"/>
            <w:rPr>
              <w:rFonts w:eastAsiaTheme="minorEastAsia" w:cstheme="minorBidi"/>
              <w:noProof/>
              <w:sz w:val="22"/>
              <w:szCs w:val="22"/>
            </w:rPr>
          </w:pPr>
          <w:hyperlink w:anchor="_Toc115370902" w:history="1">
            <w:r w:rsidR="001F1067" w:rsidRPr="00A242B0">
              <w:rPr>
                <w:rStyle w:val="Hyperlink"/>
                <w:noProof/>
              </w:rPr>
              <w:t>6.23.2</w:t>
            </w:r>
            <w:r w:rsidR="001F1067">
              <w:rPr>
                <w:rFonts w:eastAsiaTheme="minorEastAsia" w:cstheme="minorBidi"/>
                <w:noProof/>
                <w:sz w:val="22"/>
                <w:szCs w:val="22"/>
              </w:rPr>
              <w:tab/>
            </w:r>
            <w:r w:rsidR="001F1067" w:rsidRPr="00A242B0">
              <w:rPr>
                <w:rStyle w:val="Hyperlink"/>
                <w:noProof/>
              </w:rPr>
              <w:t>E_0426_Anfrage vom MSB prüfen</w:t>
            </w:r>
            <w:r w:rsidR="001F1067">
              <w:rPr>
                <w:noProof/>
                <w:webHidden/>
              </w:rPr>
              <w:tab/>
            </w:r>
            <w:r w:rsidR="001F1067">
              <w:rPr>
                <w:noProof/>
                <w:webHidden/>
              </w:rPr>
              <w:fldChar w:fldCharType="begin"/>
            </w:r>
            <w:r w:rsidR="001F1067">
              <w:rPr>
                <w:noProof/>
                <w:webHidden/>
              </w:rPr>
              <w:instrText xml:space="preserve"> PAGEREF _Toc115370902 \h </w:instrText>
            </w:r>
            <w:r w:rsidR="001F1067">
              <w:rPr>
                <w:noProof/>
                <w:webHidden/>
              </w:rPr>
            </w:r>
            <w:r w:rsidR="001F1067">
              <w:rPr>
                <w:noProof/>
                <w:webHidden/>
              </w:rPr>
              <w:fldChar w:fldCharType="separate"/>
            </w:r>
            <w:r w:rsidR="005E1B9D">
              <w:rPr>
                <w:noProof/>
                <w:webHidden/>
              </w:rPr>
              <w:t>236</w:t>
            </w:r>
            <w:r w:rsidR="001F1067">
              <w:rPr>
                <w:noProof/>
                <w:webHidden/>
              </w:rPr>
              <w:fldChar w:fldCharType="end"/>
            </w:r>
          </w:hyperlink>
        </w:p>
        <w:p w14:paraId="588E0A63" w14:textId="756FF312" w:rsidR="001F1067" w:rsidRDefault="00FE7057">
          <w:pPr>
            <w:pStyle w:val="Verzeichnis3"/>
            <w:rPr>
              <w:rFonts w:eastAsiaTheme="minorEastAsia" w:cstheme="minorBidi"/>
              <w:noProof/>
              <w:sz w:val="22"/>
              <w:szCs w:val="22"/>
            </w:rPr>
          </w:pPr>
          <w:hyperlink w:anchor="_Toc115370903" w:history="1">
            <w:r w:rsidR="001F1067" w:rsidRPr="00A242B0">
              <w:rPr>
                <w:rStyle w:val="Hyperlink"/>
                <w:noProof/>
              </w:rPr>
              <w:t>6.23.3</w:t>
            </w:r>
            <w:r w:rsidR="001F1067">
              <w:rPr>
                <w:rFonts w:eastAsiaTheme="minorEastAsia" w:cstheme="minorBidi"/>
                <w:noProof/>
                <w:sz w:val="22"/>
                <w:szCs w:val="22"/>
              </w:rPr>
              <w:tab/>
            </w:r>
            <w:r w:rsidR="001F1067" w:rsidRPr="00A242B0">
              <w:rPr>
                <w:rStyle w:val="Hyperlink"/>
                <w:noProof/>
              </w:rPr>
              <w:t>E_0427_Anwort auf Weiterleitung Anfrage prüfen</w:t>
            </w:r>
            <w:r w:rsidR="001F1067">
              <w:rPr>
                <w:noProof/>
                <w:webHidden/>
              </w:rPr>
              <w:tab/>
            </w:r>
            <w:r w:rsidR="001F1067">
              <w:rPr>
                <w:noProof/>
                <w:webHidden/>
              </w:rPr>
              <w:fldChar w:fldCharType="begin"/>
            </w:r>
            <w:r w:rsidR="001F1067">
              <w:rPr>
                <w:noProof/>
                <w:webHidden/>
              </w:rPr>
              <w:instrText xml:space="preserve"> PAGEREF _Toc115370903 \h </w:instrText>
            </w:r>
            <w:r w:rsidR="001F1067">
              <w:rPr>
                <w:noProof/>
                <w:webHidden/>
              </w:rPr>
            </w:r>
            <w:r w:rsidR="001F1067">
              <w:rPr>
                <w:noProof/>
                <w:webHidden/>
              </w:rPr>
              <w:fldChar w:fldCharType="separate"/>
            </w:r>
            <w:r w:rsidR="005E1B9D">
              <w:rPr>
                <w:noProof/>
                <w:webHidden/>
              </w:rPr>
              <w:t>236</w:t>
            </w:r>
            <w:r w:rsidR="001F1067">
              <w:rPr>
                <w:noProof/>
                <w:webHidden/>
              </w:rPr>
              <w:fldChar w:fldCharType="end"/>
            </w:r>
          </w:hyperlink>
        </w:p>
        <w:p w14:paraId="5C316A01" w14:textId="689C2D8D" w:rsidR="001F1067" w:rsidRDefault="00FE7057">
          <w:pPr>
            <w:pStyle w:val="Verzeichnis3"/>
            <w:rPr>
              <w:rFonts w:eastAsiaTheme="minorEastAsia" w:cstheme="minorBidi"/>
              <w:noProof/>
              <w:sz w:val="22"/>
              <w:szCs w:val="22"/>
            </w:rPr>
          </w:pPr>
          <w:hyperlink w:anchor="_Toc115370904" w:history="1">
            <w:r w:rsidR="001F1067" w:rsidRPr="00A242B0">
              <w:rPr>
                <w:rStyle w:val="Hyperlink"/>
                <w:noProof/>
              </w:rPr>
              <w:t>6.23.4</w:t>
            </w:r>
            <w:r w:rsidR="001F1067">
              <w:rPr>
                <w:rFonts w:eastAsiaTheme="minorEastAsia" w:cstheme="minorBidi"/>
                <w:noProof/>
                <w:sz w:val="22"/>
                <w:szCs w:val="22"/>
              </w:rPr>
              <w:tab/>
            </w:r>
            <w:r w:rsidR="001F1067" w:rsidRPr="00A242B0">
              <w:rPr>
                <w:rStyle w:val="Hyperlink"/>
                <w:noProof/>
              </w:rPr>
              <w:t>E_0428_Änderung vom LF prüfen</w:t>
            </w:r>
            <w:r w:rsidR="001F1067">
              <w:rPr>
                <w:noProof/>
                <w:webHidden/>
              </w:rPr>
              <w:tab/>
            </w:r>
            <w:r w:rsidR="001F1067">
              <w:rPr>
                <w:noProof/>
                <w:webHidden/>
              </w:rPr>
              <w:fldChar w:fldCharType="begin"/>
            </w:r>
            <w:r w:rsidR="001F1067">
              <w:rPr>
                <w:noProof/>
                <w:webHidden/>
              </w:rPr>
              <w:instrText xml:space="preserve"> PAGEREF _Toc115370904 \h </w:instrText>
            </w:r>
            <w:r w:rsidR="001F1067">
              <w:rPr>
                <w:noProof/>
                <w:webHidden/>
              </w:rPr>
            </w:r>
            <w:r w:rsidR="001F1067">
              <w:rPr>
                <w:noProof/>
                <w:webHidden/>
              </w:rPr>
              <w:fldChar w:fldCharType="separate"/>
            </w:r>
            <w:r w:rsidR="005E1B9D">
              <w:rPr>
                <w:noProof/>
                <w:webHidden/>
              </w:rPr>
              <w:t>237</w:t>
            </w:r>
            <w:r w:rsidR="001F1067">
              <w:rPr>
                <w:noProof/>
                <w:webHidden/>
              </w:rPr>
              <w:fldChar w:fldCharType="end"/>
            </w:r>
          </w:hyperlink>
        </w:p>
        <w:p w14:paraId="6EBC93BC" w14:textId="05A40E6D" w:rsidR="001F1067" w:rsidRDefault="00FE7057">
          <w:pPr>
            <w:pStyle w:val="Verzeichnis2"/>
            <w:rPr>
              <w:rFonts w:eastAsiaTheme="minorEastAsia" w:cstheme="minorBidi"/>
              <w:b w:val="0"/>
              <w:bCs w:val="0"/>
              <w:noProof/>
            </w:rPr>
          </w:pPr>
          <w:hyperlink w:anchor="_Toc115370905" w:history="1">
            <w:r w:rsidR="001F1067" w:rsidRPr="00A242B0">
              <w:rPr>
                <w:rStyle w:val="Hyperlink"/>
                <w:noProof/>
                <w14:scene3d>
                  <w14:camera w14:prst="orthographicFront"/>
                  <w14:lightRig w14:rig="threePt" w14:dir="t">
                    <w14:rot w14:lat="0" w14:lon="0" w14:rev="0"/>
                  </w14:lightRig>
                </w14:scene3d>
              </w:rPr>
              <w:t>6.24</w:t>
            </w:r>
            <w:r w:rsidR="001F1067">
              <w:rPr>
                <w:rFonts w:eastAsiaTheme="minorEastAsia" w:cstheme="minorBidi"/>
                <w:b w:val="0"/>
                <w:bCs w:val="0"/>
                <w:noProof/>
              </w:rPr>
              <w:tab/>
            </w:r>
            <w:r w:rsidR="001F1067" w:rsidRPr="00A242B0">
              <w:rPr>
                <w:rStyle w:val="Hyperlink"/>
                <w:noProof/>
              </w:rPr>
              <w:t>AD: Anfrage zur Stammdatenänderung von LF an MSB (verantwortlich)</w:t>
            </w:r>
            <w:r w:rsidR="001F1067">
              <w:rPr>
                <w:noProof/>
                <w:webHidden/>
              </w:rPr>
              <w:tab/>
            </w:r>
            <w:r w:rsidR="001F1067">
              <w:rPr>
                <w:noProof/>
                <w:webHidden/>
              </w:rPr>
              <w:fldChar w:fldCharType="begin"/>
            </w:r>
            <w:r w:rsidR="001F1067">
              <w:rPr>
                <w:noProof/>
                <w:webHidden/>
              </w:rPr>
              <w:instrText xml:space="preserve"> PAGEREF _Toc115370905 \h </w:instrText>
            </w:r>
            <w:r w:rsidR="001F1067">
              <w:rPr>
                <w:noProof/>
                <w:webHidden/>
              </w:rPr>
            </w:r>
            <w:r w:rsidR="001F1067">
              <w:rPr>
                <w:noProof/>
                <w:webHidden/>
              </w:rPr>
              <w:fldChar w:fldCharType="separate"/>
            </w:r>
            <w:r w:rsidR="005E1B9D">
              <w:rPr>
                <w:noProof/>
                <w:webHidden/>
              </w:rPr>
              <w:t>238</w:t>
            </w:r>
            <w:r w:rsidR="001F1067">
              <w:rPr>
                <w:noProof/>
                <w:webHidden/>
              </w:rPr>
              <w:fldChar w:fldCharType="end"/>
            </w:r>
          </w:hyperlink>
        </w:p>
        <w:p w14:paraId="537C784D" w14:textId="42E30464" w:rsidR="001F1067" w:rsidRDefault="00FE7057">
          <w:pPr>
            <w:pStyle w:val="Verzeichnis3"/>
            <w:rPr>
              <w:rFonts w:eastAsiaTheme="minorEastAsia" w:cstheme="minorBidi"/>
              <w:noProof/>
              <w:sz w:val="22"/>
              <w:szCs w:val="22"/>
            </w:rPr>
          </w:pPr>
          <w:hyperlink w:anchor="_Toc115370906" w:history="1">
            <w:r w:rsidR="001F1067" w:rsidRPr="00A242B0">
              <w:rPr>
                <w:rStyle w:val="Hyperlink"/>
                <w:noProof/>
              </w:rPr>
              <w:t>6.24.1</w:t>
            </w:r>
            <w:r w:rsidR="001F1067">
              <w:rPr>
                <w:rFonts w:eastAsiaTheme="minorEastAsia" w:cstheme="minorBidi"/>
                <w:noProof/>
                <w:sz w:val="22"/>
                <w:szCs w:val="22"/>
              </w:rPr>
              <w:tab/>
            </w:r>
            <w:r w:rsidR="001F1067" w:rsidRPr="00A242B0">
              <w:rPr>
                <w:rStyle w:val="Hyperlink"/>
                <w:noProof/>
              </w:rPr>
              <w:t>E_0466_Weiterleitung der Anfrage prüfen</w:t>
            </w:r>
            <w:r w:rsidR="001F1067">
              <w:rPr>
                <w:noProof/>
                <w:webHidden/>
              </w:rPr>
              <w:tab/>
            </w:r>
            <w:r w:rsidR="001F1067">
              <w:rPr>
                <w:noProof/>
                <w:webHidden/>
              </w:rPr>
              <w:fldChar w:fldCharType="begin"/>
            </w:r>
            <w:r w:rsidR="001F1067">
              <w:rPr>
                <w:noProof/>
                <w:webHidden/>
              </w:rPr>
              <w:instrText xml:space="preserve"> PAGEREF _Toc115370906 \h </w:instrText>
            </w:r>
            <w:r w:rsidR="001F1067">
              <w:rPr>
                <w:noProof/>
                <w:webHidden/>
              </w:rPr>
            </w:r>
            <w:r w:rsidR="001F1067">
              <w:rPr>
                <w:noProof/>
                <w:webHidden/>
              </w:rPr>
              <w:fldChar w:fldCharType="separate"/>
            </w:r>
            <w:r w:rsidR="005E1B9D">
              <w:rPr>
                <w:noProof/>
                <w:webHidden/>
              </w:rPr>
              <w:t>238</w:t>
            </w:r>
            <w:r w:rsidR="001F1067">
              <w:rPr>
                <w:noProof/>
                <w:webHidden/>
              </w:rPr>
              <w:fldChar w:fldCharType="end"/>
            </w:r>
          </w:hyperlink>
        </w:p>
        <w:p w14:paraId="691FF61D" w14:textId="323A045F" w:rsidR="001F1067" w:rsidRDefault="00FE7057">
          <w:pPr>
            <w:pStyle w:val="Verzeichnis3"/>
            <w:rPr>
              <w:rFonts w:eastAsiaTheme="minorEastAsia" w:cstheme="minorBidi"/>
              <w:noProof/>
              <w:sz w:val="22"/>
              <w:szCs w:val="22"/>
            </w:rPr>
          </w:pPr>
          <w:hyperlink w:anchor="_Toc115370907" w:history="1">
            <w:r w:rsidR="001F1067" w:rsidRPr="00A242B0">
              <w:rPr>
                <w:rStyle w:val="Hyperlink"/>
                <w:noProof/>
              </w:rPr>
              <w:t>6.24.2</w:t>
            </w:r>
            <w:r w:rsidR="001F1067">
              <w:rPr>
                <w:rFonts w:eastAsiaTheme="minorEastAsia" w:cstheme="minorBidi"/>
                <w:noProof/>
                <w:sz w:val="22"/>
                <w:szCs w:val="22"/>
              </w:rPr>
              <w:tab/>
            </w:r>
            <w:r w:rsidR="001F1067" w:rsidRPr="00A242B0">
              <w:rPr>
                <w:rStyle w:val="Hyperlink"/>
                <w:noProof/>
              </w:rPr>
              <w:t>E_0429_Anfrage vom LF prüfen</w:t>
            </w:r>
            <w:r w:rsidR="001F1067">
              <w:rPr>
                <w:noProof/>
                <w:webHidden/>
              </w:rPr>
              <w:tab/>
            </w:r>
            <w:r w:rsidR="001F1067">
              <w:rPr>
                <w:noProof/>
                <w:webHidden/>
              </w:rPr>
              <w:fldChar w:fldCharType="begin"/>
            </w:r>
            <w:r w:rsidR="001F1067">
              <w:rPr>
                <w:noProof/>
                <w:webHidden/>
              </w:rPr>
              <w:instrText xml:space="preserve"> PAGEREF _Toc115370907 \h </w:instrText>
            </w:r>
            <w:r w:rsidR="001F1067">
              <w:rPr>
                <w:noProof/>
                <w:webHidden/>
              </w:rPr>
            </w:r>
            <w:r w:rsidR="001F1067">
              <w:rPr>
                <w:noProof/>
                <w:webHidden/>
              </w:rPr>
              <w:fldChar w:fldCharType="separate"/>
            </w:r>
            <w:r w:rsidR="005E1B9D">
              <w:rPr>
                <w:noProof/>
                <w:webHidden/>
              </w:rPr>
              <w:t>238</w:t>
            </w:r>
            <w:r w:rsidR="001F1067">
              <w:rPr>
                <w:noProof/>
                <w:webHidden/>
              </w:rPr>
              <w:fldChar w:fldCharType="end"/>
            </w:r>
          </w:hyperlink>
        </w:p>
        <w:p w14:paraId="0A31B611" w14:textId="39043863" w:rsidR="001F1067" w:rsidRDefault="00FE7057">
          <w:pPr>
            <w:pStyle w:val="Verzeichnis3"/>
            <w:rPr>
              <w:rFonts w:eastAsiaTheme="minorEastAsia" w:cstheme="minorBidi"/>
              <w:noProof/>
              <w:sz w:val="22"/>
              <w:szCs w:val="22"/>
            </w:rPr>
          </w:pPr>
          <w:hyperlink w:anchor="_Toc115370908" w:history="1">
            <w:r w:rsidR="001F1067" w:rsidRPr="00A242B0">
              <w:rPr>
                <w:rStyle w:val="Hyperlink"/>
                <w:noProof/>
              </w:rPr>
              <w:t>6.24.3</w:t>
            </w:r>
            <w:r w:rsidR="001F1067">
              <w:rPr>
                <w:rFonts w:eastAsiaTheme="minorEastAsia" w:cstheme="minorBidi"/>
                <w:noProof/>
                <w:sz w:val="22"/>
                <w:szCs w:val="22"/>
              </w:rPr>
              <w:tab/>
            </w:r>
            <w:r w:rsidR="001F1067" w:rsidRPr="00A242B0">
              <w:rPr>
                <w:rStyle w:val="Hyperlink"/>
                <w:noProof/>
              </w:rPr>
              <w:t>E_0430_Antwort auf Weiterleitung Anfrage prüfen</w:t>
            </w:r>
            <w:r w:rsidR="001F1067">
              <w:rPr>
                <w:noProof/>
                <w:webHidden/>
              </w:rPr>
              <w:tab/>
            </w:r>
            <w:r w:rsidR="001F1067">
              <w:rPr>
                <w:noProof/>
                <w:webHidden/>
              </w:rPr>
              <w:fldChar w:fldCharType="begin"/>
            </w:r>
            <w:r w:rsidR="001F1067">
              <w:rPr>
                <w:noProof/>
                <w:webHidden/>
              </w:rPr>
              <w:instrText xml:space="preserve"> PAGEREF _Toc115370908 \h </w:instrText>
            </w:r>
            <w:r w:rsidR="001F1067">
              <w:rPr>
                <w:noProof/>
                <w:webHidden/>
              </w:rPr>
            </w:r>
            <w:r w:rsidR="001F1067">
              <w:rPr>
                <w:noProof/>
                <w:webHidden/>
              </w:rPr>
              <w:fldChar w:fldCharType="separate"/>
            </w:r>
            <w:r w:rsidR="005E1B9D">
              <w:rPr>
                <w:noProof/>
                <w:webHidden/>
              </w:rPr>
              <w:t>239</w:t>
            </w:r>
            <w:r w:rsidR="001F1067">
              <w:rPr>
                <w:noProof/>
                <w:webHidden/>
              </w:rPr>
              <w:fldChar w:fldCharType="end"/>
            </w:r>
          </w:hyperlink>
        </w:p>
        <w:p w14:paraId="3022637F" w14:textId="37D6D2CA" w:rsidR="001F1067" w:rsidRDefault="00FE7057">
          <w:pPr>
            <w:pStyle w:val="Verzeichnis3"/>
            <w:rPr>
              <w:rFonts w:eastAsiaTheme="minorEastAsia" w:cstheme="minorBidi"/>
              <w:noProof/>
              <w:sz w:val="22"/>
              <w:szCs w:val="22"/>
            </w:rPr>
          </w:pPr>
          <w:hyperlink w:anchor="_Toc115370909" w:history="1">
            <w:r w:rsidR="001F1067" w:rsidRPr="00A242B0">
              <w:rPr>
                <w:rStyle w:val="Hyperlink"/>
                <w:noProof/>
              </w:rPr>
              <w:t>6.24.4</w:t>
            </w:r>
            <w:r w:rsidR="001F1067">
              <w:rPr>
                <w:rFonts w:eastAsiaTheme="minorEastAsia" w:cstheme="minorBidi"/>
                <w:noProof/>
                <w:sz w:val="22"/>
                <w:szCs w:val="22"/>
              </w:rPr>
              <w:tab/>
            </w:r>
            <w:r w:rsidR="001F1067" w:rsidRPr="00A242B0">
              <w:rPr>
                <w:rStyle w:val="Hyperlink"/>
                <w:noProof/>
              </w:rPr>
              <w:t>E_0431_Änderung vom MSB prüfen</w:t>
            </w:r>
            <w:r w:rsidR="001F1067">
              <w:rPr>
                <w:noProof/>
                <w:webHidden/>
              </w:rPr>
              <w:tab/>
            </w:r>
            <w:r w:rsidR="001F1067">
              <w:rPr>
                <w:noProof/>
                <w:webHidden/>
              </w:rPr>
              <w:fldChar w:fldCharType="begin"/>
            </w:r>
            <w:r w:rsidR="001F1067">
              <w:rPr>
                <w:noProof/>
                <w:webHidden/>
              </w:rPr>
              <w:instrText xml:space="preserve"> PAGEREF _Toc115370909 \h </w:instrText>
            </w:r>
            <w:r w:rsidR="001F1067">
              <w:rPr>
                <w:noProof/>
                <w:webHidden/>
              </w:rPr>
            </w:r>
            <w:r w:rsidR="001F1067">
              <w:rPr>
                <w:noProof/>
                <w:webHidden/>
              </w:rPr>
              <w:fldChar w:fldCharType="separate"/>
            </w:r>
            <w:r w:rsidR="005E1B9D">
              <w:rPr>
                <w:noProof/>
                <w:webHidden/>
              </w:rPr>
              <w:t>241</w:t>
            </w:r>
            <w:r w:rsidR="001F1067">
              <w:rPr>
                <w:noProof/>
                <w:webHidden/>
              </w:rPr>
              <w:fldChar w:fldCharType="end"/>
            </w:r>
          </w:hyperlink>
        </w:p>
        <w:p w14:paraId="324FD741" w14:textId="7B31ADDD" w:rsidR="001F1067" w:rsidRDefault="00FE7057">
          <w:pPr>
            <w:pStyle w:val="Verzeichnis3"/>
            <w:rPr>
              <w:rFonts w:eastAsiaTheme="minorEastAsia" w:cstheme="minorBidi"/>
              <w:noProof/>
              <w:sz w:val="22"/>
              <w:szCs w:val="22"/>
            </w:rPr>
          </w:pPr>
          <w:hyperlink w:anchor="_Toc115370910" w:history="1">
            <w:r w:rsidR="001F1067" w:rsidRPr="00A242B0">
              <w:rPr>
                <w:rStyle w:val="Hyperlink"/>
                <w:noProof/>
              </w:rPr>
              <w:t>6.24.5</w:t>
            </w:r>
            <w:r w:rsidR="001F1067">
              <w:rPr>
                <w:rFonts w:eastAsiaTheme="minorEastAsia" w:cstheme="minorBidi"/>
                <w:noProof/>
                <w:sz w:val="22"/>
                <w:szCs w:val="22"/>
              </w:rPr>
              <w:tab/>
            </w:r>
            <w:r w:rsidR="001F1067" w:rsidRPr="00A242B0">
              <w:rPr>
                <w:rStyle w:val="Hyperlink"/>
                <w:noProof/>
              </w:rPr>
              <w:t>E_0432_Änderung vom MSB prüfen</w:t>
            </w:r>
            <w:r w:rsidR="001F1067">
              <w:rPr>
                <w:noProof/>
                <w:webHidden/>
              </w:rPr>
              <w:tab/>
            </w:r>
            <w:r w:rsidR="001F1067">
              <w:rPr>
                <w:noProof/>
                <w:webHidden/>
              </w:rPr>
              <w:fldChar w:fldCharType="begin"/>
            </w:r>
            <w:r w:rsidR="001F1067">
              <w:rPr>
                <w:noProof/>
                <w:webHidden/>
              </w:rPr>
              <w:instrText xml:space="preserve"> PAGEREF _Toc115370910 \h </w:instrText>
            </w:r>
            <w:r w:rsidR="001F1067">
              <w:rPr>
                <w:noProof/>
                <w:webHidden/>
              </w:rPr>
            </w:r>
            <w:r w:rsidR="001F1067">
              <w:rPr>
                <w:noProof/>
                <w:webHidden/>
              </w:rPr>
              <w:fldChar w:fldCharType="separate"/>
            </w:r>
            <w:r w:rsidR="005E1B9D">
              <w:rPr>
                <w:noProof/>
                <w:webHidden/>
              </w:rPr>
              <w:t>242</w:t>
            </w:r>
            <w:r w:rsidR="001F1067">
              <w:rPr>
                <w:noProof/>
                <w:webHidden/>
              </w:rPr>
              <w:fldChar w:fldCharType="end"/>
            </w:r>
          </w:hyperlink>
        </w:p>
        <w:p w14:paraId="3C01A378" w14:textId="4CB80C09" w:rsidR="001F1067" w:rsidRDefault="00FE7057">
          <w:pPr>
            <w:pStyle w:val="Verzeichnis2"/>
            <w:rPr>
              <w:rFonts w:eastAsiaTheme="minorEastAsia" w:cstheme="minorBidi"/>
              <w:b w:val="0"/>
              <w:bCs w:val="0"/>
              <w:noProof/>
            </w:rPr>
          </w:pPr>
          <w:hyperlink w:anchor="_Toc115370911" w:history="1">
            <w:r w:rsidR="001F1067" w:rsidRPr="00A242B0">
              <w:rPr>
                <w:rStyle w:val="Hyperlink"/>
                <w:noProof/>
                <w14:scene3d>
                  <w14:camera w14:prst="orthographicFront"/>
                  <w14:lightRig w14:rig="threePt" w14:dir="t">
                    <w14:rot w14:lat="0" w14:lon="0" w14:rev="0"/>
                  </w14:lightRig>
                </w14:scene3d>
              </w:rPr>
              <w:t>6.25</w:t>
            </w:r>
            <w:r w:rsidR="001F1067">
              <w:rPr>
                <w:rFonts w:eastAsiaTheme="minorEastAsia" w:cstheme="minorBidi"/>
                <w:b w:val="0"/>
                <w:bCs w:val="0"/>
                <w:noProof/>
              </w:rPr>
              <w:tab/>
            </w:r>
            <w:r w:rsidR="001F1067" w:rsidRPr="00A242B0">
              <w:rPr>
                <w:rStyle w:val="Hyperlink"/>
                <w:noProof/>
              </w:rPr>
              <w:t>AD: Anfrage zur Stammdatenänderung von NB an MSB (verantwortlich)</w:t>
            </w:r>
            <w:r w:rsidR="001F1067">
              <w:rPr>
                <w:noProof/>
                <w:webHidden/>
              </w:rPr>
              <w:tab/>
            </w:r>
            <w:r w:rsidR="001F1067">
              <w:rPr>
                <w:noProof/>
                <w:webHidden/>
              </w:rPr>
              <w:fldChar w:fldCharType="begin"/>
            </w:r>
            <w:r w:rsidR="001F1067">
              <w:rPr>
                <w:noProof/>
                <w:webHidden/>
              </w:rPr>
              <w:instrText xml:space="preserve"> PAGEREF _Toc115370911 \h </w:instrText>
            </w:r>
            <w:r w:rsidR="001F1067">
              <w:rPr>
                <w:noProof/>
                <w:webHidden/>
              </w:rPr>
            </w:r>
            <w:r w:rsidR="001F1067">
              <w:rPr>
                <w:noProof/>
                <w:webHidden/>
              </w:rPr>
              <w:fldChar w:fldCharType="separate"/>
            </w:r>
            <w:r w:rsidR="005E1B9D">
              <w:rPr>
                <w:noProof/>
                <w:webHidden/>
              </w:rPr>
              <w:t>243</w:t>
            </w:r>
            <w:r w:rsidR="001F1067">
              <w:rPr>
                <w:noProof/>
                <w:webHidden/>
              </w:rPr>
              <w:fldChar w:fldCharType="end"/>
            </w:r>
          </w:hyperlink>
        </w:p>
        <w:p w14:paraId="25E8F7AE" w14:textId="1E6ABCDA" w:rsidR="001F1067" w:rsidRDefault="00FE7057">
          <w:pPr>
            <w:pStyle w:val="Verzeichnis3"/>
            <w:rPr>
              <w:rFonts w:eastAsiaTheme="minorEastAsia" w:cstheme="minorBidi"/>
              <w:noProof/>
              <w:sz w:val="22"/>
              <w:szCs w:val="22"/>
            </w:rPr>
          </w:pPr>
          <w:hyperlink w:anchor="_Toc115370912" w:history="1">
            <w:r w:rsidR="001F1067" w:rsidRPr="00A242B0">
              <w:rPr>
                <w:rStyle w:val="Hyperlink"/>
                <w:noProof/>
              </w:rPr>
              <w:t>6.25.1</w:t>
            </w:r>
            <w:r w:rsidR="001F1067">
              <w:rPr>
                <w:rFonts w:eastAsiaTheme="minorEastAsia" w:cstheme="minorBidi"/>
                <w:noProof/>
                <w:sz w:val="22"/>
                <w:szCs w:val="22"/>
              </w:rPr>
              <w:tab/>
            </w:r>
            <w:r w:rsidR="001F1067" w:rsidRPr="00A242B0">
              <w:rPr>
                <w:rStyle w:val="Hyperlink"/>
                <w:noProof/>
              </w:rPr>
              <w:t>E_0436_Anfrage vom NB prüfen</w:t>
            </w:r>
            <w:r w:rsidR="001F1067">
              <w:rPr>
                <w:noProof/>
                <w:webHidden/>
              </w:rPr>
              <w:tab/>
            </w:r>
            <w:r w:rsidR="001F1067">
              <w:rPr>
                <w:noProof/>
                <w:webHidden/>
              </w:rPr>
              <w:fldChar w:fldCharType="begin"/>
            </w:r>
            <w:r w:rsidR="001F1067">
              <w:rPr>
                <w:noProof/>
                <w:webHidden/>
              </w:rPr>
              <w:instrText xml:space="preserve"> PAGEREF _Toc115370912 \h </w:instrText>
            </w:r>
            <w:r w:rsidR="001F1067">
              <w:rPr>
                <w:noProof/>
                <w:webHidden/>
              </w:rPr>
            </w:r>
            <w:r w:rsidR="001F1067">
              <w:rPr>
                <w:noProof/>
                <w:webHidden/>
              </w:rPr>
              <w:fldChar w:fldCharType="separate"/>
            </w:r>
            <w:r w:rsidR="005E1B9D">
              <w:rPr>
                <w:noProof/>
                <w:webHidden/>
              </w:rPr>
              <w:t>243</w:t>
            </w:r>
            <w:r w:rsidR="001F1067">
              <w:rPr>
                <w:noProof/>
                <w:webHidden/>
              </w:rPr>
              <w:fldChar w:fldCharType="end"/>
            </w:r>
          </w:hyperlink>
        </w:p>
        <w:p w14:paraId="757293D1" w14:textId="2B76DFE8" w:rsidR="001F1067" w:rsidRDefault="00FE7057">
          <w:pPr>
            <w:pStyle w:val="Verzeichnis3"/>
            <w:rPr>
              <w:rFonts w:eastAsiaTheme="minorEastAsia" w:cstheme="minorBidi"/>
              <w:noProof/>
              <w:sz w:val="22"/>
              <w:szCs w:val="22"/>
            </w:rPr>
          </w:pPr>
          <w:hyperlink w:anchor="_Toc115370913" w:history="1">
            <w:r w:rsidR="001F1067" w:rsidRPr="00A242B0">
              <w:rPr>
                <w:rStyle w:val="Hyperlink"/>
                <w:noProof/>
              </w:rPr>
              <w:t>6.25.2</w:t>
            </w:r>
            <w:r w:rsidR="001F1067">
              <w:rPr>
                <w:rFonts w:eastAsiaTheme="minorEastAsia" w:cstheme="minorBidi"/>
                <w:noProof/>
                <w:sz w:val="22"/>
                <w:szCs w:val="22"/>
              </w:rPr>
              <w:tab/>
            </w:r>
            <w:r w:rsidR="001F1067" w:rsidRPr="00A242B0">
              <w:rPr>
                <w:rStyle w:val="Hyperlink"/>
                <w:noProof/>
              </w:rPr>
              <w:t>E_0434_Änderung vom MSB prüfen</w:t>
            </w:r>
            <w:r w:rsidR="001F1067">
              <w:rPr>
                <w:noProof/>
                <w:webHidden/>
              </w:rPr>
              <w:tab/>
            </w:r>
            <w:r w:rsidR="001F1067">
              <w:rPr>
                <w:noProof/>
                <w:webHidden/>
              </w:rPr>
              <w:fldChar w:fldCharType="begin"/>
            </w:r>
            <w:r w:rsidR="001F1067">
              <w:rPr>
                <w:noProof/>
                <w:webHidden/>
              </w:rPr>
              <w:instrText xml:space="preserve"> PAGEREF _Toc115370913 \h </w:instrText>
            </w:r>
            <w:r w:rsidR="001F1067">
              <w:rPr>
                <w:noProof/>
                <w:webHidden/>
              </w:rPr>
            </w:r>
            <w:r w:rsidR="001F1067">
              <w:rPr>
                <w:noProof/>
                <w:webHidden/>
              </w:rPr>
              <w:fldChar w:fldCharType="separate"/>
            </w:r>
            <w:r w:rsidR="005E1B9D">
              <w:rPr>
                <w:noProof/>
                <w:webHidden/>
              </w:rPr>
              <w:t>243</w:t>
            </w:r>
            <w:r w:rsidR="001F1067">
              <w:rPr>
                <w:noProof/>
                <w:webHidden/>
              </w:rPr>
              <w:fldChar w:fldCharType="end"/>
            </w:r>
          </w:hyperlink>
        </w:p>
        <w:p w14:paraId="479DAF50" w14:textId="4C1869FE" w:rsidR="001F1067" w:rsidRDefault="00FE7057">
          <w:pPr>
            <w:pStyle w:val="Verzeichnis3"/>
            <w:rPr>
              <w:rFonts w:eastAsiaTheme="minorEastAsia" w:cstheme="minorBidi"/>
              <w:noProof/>
              <w:sz w:val="22"/>
              <w:szCs w:val="22"/>
            </w:rPr>
          </w:pPr>
          <w:hyperlink w:anchor="_Toc115370914" w:history="1">
            <w:r w:rsidR="001F1067" w:rsidRPr="00A242B0">
              <w:rPr>
                <w:rStyle w:val="Hyperlink"/>
                <w:noProof/>
              </w:rPr>
              <w:t>6.25.3</w:t>
            </w:r>
            <w:r w:rsidR="001F1067">
              <w:rPr>
                <w:rFonts w:eastAsiaTheme="minorEastAsia" w:cstheme="minorBidi"/>
                <w:noProof/>
                <w:sz w:val="22"/>
                <w:szCs w:val="22"/>
              </w:rPr>
              <w:tab/>
            </w:r>
            <w:r w:rsidR="001F1067" w:rsidRPr="00A242B0">
              <w:rPr>
                <w:rStyle w:val="Hyperlink"/>
                <w:noProof/>
              </w:rPr>
              <w:t>E_0435_Änderung vom MSB prüfen</w:t>
            </w:r>
            <w:r w:rsidR="001F1067">
              <w:rPr>
                <w:noProof/>
                <w:webHidden/>
              </w:rPr>
              <w:tab/>
            </w:r>
            <w:r w:rsidR="001F1067">
              <w:rPr>
                <w:noProof/>
                <w:webHidden/>
              </w:rPr>
              <w:fldChar w:fldCharType="begin"/>
            </w:r>
            <w:r w:rsidR="001F1067">
              <w:rPr>
                <w:noProof/>
                <w:webHidden/>
              </w:rPr>
              <w:instrText xml:space="preserve"> PAGEREF _Toc115370914 \h </w:instrText>
            </w:r>
            <w:r w:rsidR="001F1067">
              <w:rPr>
                <w:noProof/>
                <w:webHidden/>
              </w:rPr>
            </w:r>
            <w:r w:rsidR="001F1067">
              <w:rPr>
                <w:noProof/>
                <w:webHidden/>
              </w:rPr>
              <w:fldChar w:fldCharType="separate"/>
            </w:r>
            <w:r w:rsidR="005E1B9D">
              <w:rPr>
                <w:noProof/>
                <w:webHidden/>
              </w:rPr>
              <w:t>244</w:t>
            </w:r>
            <w:r w:rsidR="001F1067">
              <w:rPr>
                <w:noProof/>
                <w:webHidden/>
              </w:rPr>
              <w:fldChar w:fldCharType="end"/>
            </w:r>
          </w:hyperlink>
        </w:p>
        <w:p w14:paraId="075B699B" w14:textId="265AA473" w:rsidR="001F1067" w:rsidRDefault="00FE7057">
          <w:pPr>
            <w:pStyle w:val="Verzeichnis2"/>
            <w:rPr>
              <w:rFonts w:eastAsiaTheme="minorEastAsia" w:cstheme="minorBidi"/>
              <w:b w:val="0"/>
              <w:bCs w:val="0"/>
              <w:noProof/>
            </w:rPr>
          </w:pPr>
          <w:hyperlink w:anchor="_Toc115370915" w:history="1">
            <w:r w:rsidR="001F1067" w:rsidRPr="00A242B0">
              <w:rPr>
                <w:rStyle w:val="Hyperlink"/>
                <w:noProof/>
                <w14:scene3d>
                  <w14:camera w14:prst="orthographicFront"/>
                  <w14:lightRig w14:rig="threePt" w14:dir="t">
                    <w14:rot w14:lat="0" w14:lon="0" w14:rev="0"/>
                  </w14:lightRig>
                </w14:scene3d>
              </w:rPr>
              <w:t>6.26</w:t>
            </w:r>
            <w:r w:rsidR="001F1067">
              <w:rPr>
                <w:rFonts w:eastAsiaTheme="minorEastAsia" w:cstheme="minorBidi"/>
                <w:b w:val="0"/>
                <w:bCs w:val="0"/>
                <w:noProof/>
              </w:rPr>
              <w:tab/>
            </w:r>
            <w:r w:rsidR="001F1067" w:rsidRPr="00A242B0">
              <w:rPr>
                <w:rStyle w:val="Hyperlink"/>
                <w:noProof/>
              </w:rPr>
              <w:t>AD: Anfrage zur Stammdatenänderung von MSB an MSB (verantwortlich)</w:t>
            </w:r>
            <w:r w:rsidR="001F1067">
              <w:rPr>
                <w:noProof/>
                <w:webHidden/>
              </w:rPr>
              <w:tab/>
            </w:r>
            <w:r w:rsidR="001F1067">
              <w:rPr>
                <w:noProof/>
                <w:webHidden/>
              </w:rPr>
              <w:fldChar w:fldCharType="begin"/>
            </w:r>
            <w:r w:rsidR="001F1067">
              <w:rPr>
                <w:noProof/>
                <w:webHidden/>
              </w:rPr>
              <w:instrText xml:space="preserve"> PAGEREF _Toc115370915 \h </w:instrText>
            </w:r>
            <w:r w:rsidR="001F1067">
              <w:rPr>
                <w:noProof/>
                <w:webHidden/>
              </w:rPr>
            </w:r>
            <w:r w:rsidR="001F1067">
              <w:rPr>
                <w:noProof/>
                <w:webHidden/>
              </w:rPr>
              <w:fldChar w:fldCharType="separate"/>
            </w:r>
            <w:r w:rsidR="005E1B9D">
              <w:rPr>
                <w:noProof/>
                <w:webHidden/>
              </w:rPr>
              <w:t>245</w:t>
            </w:r>
            <w:r w:rsidR="001F1067">
              <w:rPr>
                <w:noProof/>
                <w:webHidden/>
              </w:rPr>
              <w:fldChar w:fldCharType="end"/>
            </w:r>
          </w:hyperlink>
        </w:p>
        <w:p w14:paraId="58EF151B" w14:textId="5074A3D0" w:rsidR="001F1067" w:rsidRDefault="00FE7057">
          <w:pPr>
            <w:pStyle w:val="Verzeichnis3"/>
            <w:rPr>
              <w:rFonts w:eastAsiaTheme="minorEastAsia" w:cstheme="minorBidi"/>
              <w:noProof/>
              <w:sz w:val="22"/>
              <w:szCs w:val="22"/>
            </w:rPr>
          </w:pPr>
          <w:hyperlink w:anchor="_Toc115370916" w:history="1">
            <w:r w:rsidR="001F1067" w:rsidRPr="00A242B0">
              <w:rPr>
                <w:rStyle w:val="Hyperlink"/>
                <w:noProof/>
              </w:rPr>
              <w:t>6.26.1</w:t>
            </w:r>
            <w:r w:rsidR="001F1067">
              <w:rPr>
                <w:rFonts w:eastAsiaTheme="minorEastAsia" w:cstheme="minorBidi"/>
                <w:noProof/>
                <w:sz w:val="22"/>
                <w:szCs w:val="22"/>
              </w:rPr>
              <w:tab/>
            </w:r>
            <w:r w:rsidR="001F1067" w:rsidRPr="00A242B0">
              <w:rPr>
                <w:rStyle w:val="Hyperlink"/>
                <w:noProof/>
              </w:rPr>
              <w:t>E_0467_Weiterleitung der Anfrage prüfen</w:t>
            </w:r>
            <w:r w:rsidR="001F1067">
              <w:rPr>
                <w:noProof/>
                <w:webHidden/>
              </w:rPr>
              <w:tab/>
            </w:r>
            <w:r w:rsidR="001F1067">
              <w:rPr>
                <w:noProof/>
                <w:webHidden/>
              </w:rPr>
              <w:fldChar w:fldCharType="begin"/>
            </w:r>
            <w:r w:rsidR="001F1067">
              <w:rPr>
                <w:noProof/>
                <w:webHidden/>
              </w:rPr>
              <w:instrText xml:space="preserve"> PAGEREF _Toc115370916 \h </w:instrText>
            </w:r>
            <w:r w:rsidR="001F1067">
              <w:rPr>
                <w:noProof/>
                <w:webHidden/>
              </w:rPr>
            </w:r>
            <w:r w:rsidR="001F1067">
              <w:rPr>
                <w:noProof/>
                <w:webHidden/>
              </w:rPr>
              <w:fldChar w:fldCharType="separate"/>
            </w:r>
            <w:r w:rsidR="005E1B9D">
              <w:rPr>
                <w:noProof/>
                <w:webHidden/>
              </w:rPr>
              <w:t>245</w:t>
            </w:r>
            <w:r w:rsidR="001F1067">
              <w:rPr>
                <w:noProof/>
                <w:webHidden/>
              </w:rPr>
              <w:fldChar w:fldCharType="end"/>
            </w:r>
          </w:hyperlink>
        </w:p>
        <w:p w14:paraId="670996AE" w14:textId="66759C17" w:rsidR="001F1067" w:rsidRDefault="00FE7057">
          <w:pPr>
            <w:pStyle w:val="Verzeichnis3"/>
            <w:rPr>
              <w:rFonts w:eastAsiaTheme="minorEastAsia" w:cstheme="minorBidi"/>
              <w:noProof/>
              <w:sz w:val="22"/>
              <w:szCs w:val="22"/>
            </w:rPr>
          </w:pPr>
          <w:hyperlink w:anchor="_Toc115370917" w:history="1">
            <w:r w:rsidR="001F1067" w:rsidRPr="00A242B0">
              <w:rPr>
                <w:rStyle w:val="Hyperlink"/>
                <w:noProof/>
              </w:rPr>
              <w:t>6.26.2</w:t>
            </w:r>
            <w:r w:rsidR="001F1067">
              <w:rPr>
                <w:rFonts w:eastAsiaTheme="minorEastAsia" w:cstheme="minorBidi"/>
                <w:noProof/>
                <w:sz w:val="22"/>
                <w:szCs w:val="22"/>
              </w:rPr>
              <w:tab/>
            </w:r>
            <w:r w:rsidR="001F1067" w:rsidRPr="00A242B0">
              <w:rPr>
                <w:rStyle w:val="Hyperlink"/>
                <w:noProof/>
              </w:rPr>
              <w:t>E_0446_Anfrage vom MSB prüfen</w:t>
            </w:r>
            <w:r w:rsidR="001F1067">
              <w:rPr>
                <w:noProof/>
                <w:webHidden/>
              </w:rPr>
              <w:tab/>
            </w:r>
            <w:r w:rsidR="001F1067">
              <w:rPr>
                <w:noProof/>
                <w:webHidden/>
              </w:rPr>
              <w:fldChar w:fldCharType="begin"/>
            </w:r>
            <w:r w:rsidR="001F1067">
              <w:rPr>
                <w:noProof/>
                <w:webHidden/>
              </w:rPr>
              <w:instrText xml:space="preserve"> PAGEREF _Toc115370917 \h </w:instrText>
            </w:r>
            <w:r w:rsidR="001F1067">
              <w:rPr>
                <w:noProof/>
                <w:webHidden/>
              </w:rPr>
            </w:r>
            <w:r w:rsidR="001F1067">
              <w:rPr>
                <w:noProof/>
                <w:webHidden/>
              </w:rPr>
              <w:fldChar w:fldCharType="separate"/>
            </w:r>
            <w:r w:rsidR="005E1B9D">
              <w:rPr>
                <w:noProof/>
                <w:webHidden/>
              </w:rPr>
              <w:t>245</w:t>
            </w:r>
            <w:r w:rsidR="001F1067">
              <w:rPr>
                <w:noProof/>
                <w:webHidden/>
              </w:rPr>
              <w:fldChar w:fldCharType="end"/>
            </w:r>
          </w:hyperlink>
        </w:p>
        <w:p w14:paraId="75E6844C" w14:textId="08608A18" w:rsidR="001F1067" w:rsidRDefault="00FE7057">
          <w:pPr>
            <w:pStyle w:val="Verzeichnis3"/>
            <w:rPr>
              <w:rFonts w:eastAsiaTheme="minorEastAsia" w:cstheme="minorBidi"/>
              <w:noProof/>
              <w:sz w:val="22"/>
              <w:szCs w:val="22"/>
            </w:rPr>
          </w:pPr>
          <w:hyperlink w:anchor="_Toc115370918" w:history="1">
            <w:r w:rsidR="001F1067" w:rsidRPr="00A242B0">
              <w:rPr>
                <w:rStyle w:val="Hyperlink"/>
                <w:noProof/>
              </w:rPr>
              <w:t>6.26.3</w:t>
            </w:r>
            <w:r w:rsidR="001F1067">
              <w:rPr>
                <w:rFonts w:eastAsiaTheme="minorEastAsia" w:cstheme="minorBidi"/>
                <w:noProof/>
                <w:sz w:val="22"/>
                <w:szCs w:val="22"/>
              </w:rPr>
              <w:tab/>
            </w:r>
            <w:r w:rsidR="001F1067" w:rsidRPr="00A242B0">
              <w:rPr>
                <w:rStyle w:val="Hyperlink"/>
                <w:noProof/>
              </w:rPr>
              <w:t>E_0447_Antwort auf Weiterleitung Anfrage prüfen</w:t>
            </w:r>
            <w:r w:rsidR="001F1067">
              <w:rPr>
                <w:noProof/>
                <w:webHidden/>
              </w:rPr>
              <w:tab/>
            </w:r>
            <w:r w:rsidR="001F1067">
              <w:rPr>
                <w:noProof/>
                <w:webHidden/>
              </w:rPr>
              <w:fldChar w:fldCharType="begin"/>
            </w:r>
            <w:r w:rsidR="001F1067">
              <w:rPr>
                <w:noProof/>
                <w:webHidden/>
              </w:rPr>
              <w:instrText xml:space="preserve"> PAGEREF _Toc115370918 \h </w:instrText>
            </w:r>
            <w:r w:rsidR="001F1067">
              <w:rPr>
                <w:noProof/>
                <w:webHidden/>
              </w:rPr>
            </w:r>
            <w:r w:rsidR="001F1067">
              <w:rPr>
                <w:noProof/>
                <w:webHidden/>
              </w:rPr>
              <w:fldChar w:fldCharType="separate"/>
            </w:r>
            <w:r w:rsidR="005E1B9D">
              <w:rPr>
                <w:noProof/>
                <w:webHidden/>
              </w:rPr>
              <w:t>247</w:t>
            </w:r>
            <w:r w:rsidR="001F1067">
              <w:rPr>
                <w:noProof/>
                <w:webHidden/>
              </w:rPr>
              <w:fldChar w:fldCharType="end"/>
            </w:r>
          </w:hyperlink>
        </w:p>
        <w:p w14:paraId="276E57D0" w14:textId="2C943337" w:rsidR="001F1067" w:rsidRDefault="00FE7057">
          <w:pPr>
            <w:pStyle w:val="Verzeichnis3"/>
            <w:rPr>
              <w:rFonts w:eastAsiaTheme="minorEastAsia" w:cstheme="minorBidi"/>
              <w:noProof/>
              <w:sz w:val="22"/>
              <w:szCs w:val="22"/>
            </w:rPr>
          </w:pPr>
          <w:hyperlink w:anchor="_Toc115370919" w:history="1">
            <w:r w:rsidR="001F1067" w:rsidRPr="00A242B0">
              <w:rPr>
                <w:rStyle w:val="Hyperlink"/>
                <w:noProof/>
              </w:rPr>
              <w:t>6.26.4</w:t>
            </w:r>
            <w:r w:rsidR="001F1067">
              <w:rPr>
                <w:rFonts w:eastAsiaTheme="minorEastAsia" w:cstheme="minorBidi"/>
                <w:noProof/>
                <w:sz w:val="22"/>
                <w:szCs w:val="22"/>
              </w:rPr>
              <w:tab/>
            </w:r>
            <w:r w:rsidR="001F1067" w:rsidRPr="00A242B0">
              <w:rPr>
                <w:rStyle w:val="Hyperlink"/>
                <w:noProof/>
              </w:rPr>
              <w:t>E_0448_Änderung vom MSB prüfen</w:t>
            </w:r>
            <w:r w:rsidR="001F1067">
              <w:rPr>
                <w:noProof/>
                <w:webHidden/>
              </w:rPr>
              <w:tab/>
            </w:r>
            <w:r w:rsidR="001F1067">
              <w:rPr>
                <w:noProof/>
                <w:webHidden/>
              </w:rPr>
              <w:fldChar w:fldCharType="begin"/>
            </w:r>
            <w:r w:rsidR="001F1067">
              <w:rPr>
                <w:noProof/>
                <w:webHidden/>
              </w:rPr>
              <w:instrText xml:space="preserve"> PAGEREF _Toc115370919 \h </w:instrText>
            </w:r>
            <w:r w:rsidR="001F1067">
              <w:rPr>
                <w:noProof/>
                <w:webHidden/>
              </w:rPr>
            </w:r>
            <w:r w:rsidR="001F1067">
              <w:rPr>
                <w:noProof/>
                <w:webHidden/>
              </w:rPr>
              <w:fldChar w:fldCharType="separate"/>
            </w:r>
            <w:r w:rsidR="005E1B9D">
              <w:rPr>
                <w:noProof/>
                <w:webHidden/>
              </w:rPr>
              <w:t>248</w:t>
            </w:r>
            <w:r w:rsidR="001F1067">
              <w:rPr>
                <w:noProof/>
                <w:webHidden/>
              </w:rPr>
              <w:fldChar w:fldCharType="end"/>
            </w:r>
          </w:hyperlink>
        </w:p>
        <w:p w14:paraId="4F2B984F" w14:textId="07854F85" w:rsidR="001F1067" w:rsidRDefault="00FE7057">
          <w:pPr>
            <w:pStyle w:val="Verzeichnis3"/>
            <w:rPr>
              <w:rFonts w:eastAsiaTheme="minorEastAsia" w:cstheme="minorBidi"/>
              <w:noProof/>
              <w:sz w:val="22"/>
              <w:szCs w:val="22"/>
            </w:rPr>
          </w:pPr>
          <w:hyperlink w:anchor="_Toc115370920" w:history="1">
            <w:r w:rsidR="001F1067" w:rsidRPr="00A242B0">
              <w:rPr>
                <w:rStyle w:val="Hyperlink"/>
                <w:noProof/>
              </w:rPr>
              <w:t>6.26.5</w:t>
            </w:r>
            <w:r w:rsidR="001F1067">
              <w:rPr>
                <w:rFonts w:eastAsiaTheme="minorEastAsia" w:cstheme="minorBidi"/>
                <w:noProof/>
                <w:sz w:val="22"/>
                <w:szCs w:val="22"/>
              </w:rPr>
              <w:tab/>
            </w:r>
            <w:r w:rsidR="001F1067" w:rsidRPr="00A242B0">
              <w:rPr>
                <w:rStyle w:val="Hyperlink"/>
                <w:noProof/>
              </w:rPr>
              <w:t>E_0449_Änderung vom MSB prüfen</w:t>
            </w:r>
            <w:r w:rsidR="001F1067">
              <w:rPr>
                <w:noProof/>
                <w:webHidden/>
              </w:rPr>
              <w:tab/>
            </w:r>
            <w:r w:rsidR="001F1067">
              <w:rPr>
                <w:noProof/>
                <w:webHidden/>
              </w:rPr>
              <w:fldChar w:fldCharType="begin"/>
            </w:r>
            <w:r w:rsidR="001F1067">
              <w:rPr>
                <w:noProof/>
                <w:webHidden/>
              </w:rPr>
              <w:instrText xml:space="preserve"> PAGEREF _Toc115370920 \h </w:instrText>
            </w:r>
            <w:r w:rsidR="001F1067">
              <w:rPr>
                <w:noProof/>
                <w:webHidden/>
              </w:rPr>
            </w:r>
            <w:r w:rsidR="001F1067">
              <w:rPr>
                <w:noProof/>
                <w:webHidden/>
              </w:rPr>
              <w:fldChar w:fldCharType="separate"/>
            </w:r>
            <w:r w:rsidR="005E1B9D">
              <w:rPr>
                <w:noProof/>
                <w:webHidden/>
              </w:rPr>
              <w:t>249</w:t>
            </w:r>
            <w:r w:rsidR="001F1067">
              <w:rPr>
                <w:noProof/>
                <w:webHidden/>
              </w:rPr>
              <w:fldChar w:fldCharType="end"/>
            </w:r>
          </w:hyperlink>
        </w:p>
        <w:p w14:paraId="567EEF0E" w14:textId="130EF43B" w:rsidR="001F1067" w:rsidRDefault="00FE7057">
          <w:pPr>
            <w:pStyle w:val="Verzeichnis2"/>
            <w:rPr>
              <w:rFonts w:eastAsiaTheme="minorEastAsia" w:cstheme="minorBidi"/>
              <w:b w:val="0"/>
              <w:bCs w:val="0"/>
              <w:noProof/>
            </w:rPr>
          </w:pPr>
          <w:hyperlink w:anchor="_Toc115370921" w:history="1">
            <w:r w:rsidR="001F1067" w:rsidRPr="00A242B0">
              <w:rPr>
                <w:rStyle w:val="Hyperlink"/>
                <w:noProof/>
                <w14:scene3d>
                  <w14:camera w14:prst="orthographicFront"/>
                  <w14:lightRig w14:rig="threePt" w14:dir="t">
                    <w14:rot w14:lat="0" w14:lon="0" w14:rev="0"/>
                  </w14:lightRig>
                </w14:scene3d>
              </w:rPr>
              <w:t>6.27</w:t>
            </w:r>
            <w:r w:rsidR="001F1067">
              <w:rPr>
                <w:rFonts w:eastAsiaTheme="minorEastAsia" w:cstheme="minorBidi"/>
                <w:b w:val="0"/>
                <w:bCs w:val="0"/>
                <w:noProof/>
              </w:rPr>
              <w:tab/>
            </w:r>
            <w:r w:rsidR="001F1067" w:rsidRPr="00A242B0">
              <w:rPr>
                <w:rStyle w:val="Hyperlink"/>
                <w:noProof/>
              </w:rPr>
              <w:t>AD: Information über die Zuordnung einer Marktlokation zur Datenaggregation durch den ÜNB</w:t>
            </w:r>
            <w:r w:rsidR="001F1067">
              <w:rPr>
                <w:noProof/>
                <w:webHidden/>
              </w:rPr>
              <w:tab/>
            </w:r>
            <w:r w:rsidR="001F1067">
              <w:rPr>
                <w:noProof/>
                <w:webHidden/>
              </w:rPr>
              <w:fldChar w:fldCharType="begin"/>
            </w:r>
            <w:r w:rsidR="001F1067">
              <w:rPr>
                <w:noProof/>
                <w:webHidden/>
              </w:rPr>
              <w:instrText xml:space="preserve"> PAGEREF _Toc115370921 \h </w:instrText>
            </w:r>
            <w:r w:rsidR="001F1067">
              <w:rPr>
                <w:noProof/>
                <w:webHidden/>
              </w:rPr>
            </w:r>
            <w:r w:rsidR="001F1067">
              <w:rPr>
                <w:noProof/>
                <w:webHidden/>
              </w:rPr>
              <w:fldChar w:fldCharType="separate"/>
            </w:r>
            <w:r w:rsidR="005E1B9D">
              <w:rPr>
                <w:noProof/>
                <w:webHidden/>
              </w:rPr>
              <w:t>250</w:t>
            </w:r>
            <w:r w:rsidR="001F1067">
              <w:rPr>
                <w:noProof/>
                <w:webHidden/>
              </w:rPr>
              <w:fldChar w:fldCharType="end"/>
            </w:r>
          </w:hyperlink>
        </w:p>
        <w:p w14:paraId="5EA5DC8D" w14:textId="318E7040" w:rsidR="001F1067" w:rsidRDefault="00FE7057">
          <w:pPr>
            <w:pStyle w:val="Verzeichnis3"/>
            <w:rPr>
              <w:rFonts w:eastAsiaTheme="minorEastAsia" w:cstheme="minorBidi"/>
              <w:noProof/>
              <w:sz w:val="22"/>
              <w:szCs w:val="22"/>
            </w:rPr>
          </w:pPr>
          <w:hyperlink w:anchor="_Toc115370922" w:history="1">
            <w:r w:rsidR="001F1067" w:rsidRPr="00A242B0">
              <w:rPr>
                <w:rStyle w:val="Hyperlink"/>
                <w:noProof/>
              </w:rPr>
              <w:t>6.27.1</w:t>
            </w:r>
            <w:r w:rsidR="001F1067">
              <w:rPr>
                <w:rFonts w:eastAsiaTheme="minorEastAsia" w:cstheme="minorBidi"/>
                <w:noProof/>
                <w:sz w:val="22"/>
                <w:szCs w:val="22"/>
              </w:rPr>
              <w:tab/>
            </w:r>
            <w:r w:rsidR="001F1067" w:rsidRPr="00A242B0">
              <w:rPr>
                <w:rStyle w:val="Hyperlink"/>
                <w:noProof/>
              </w:rPr>
              <w:t>E_0455_Information prüfen</w:t>
            </w:r>
            <w:r w:rsidR="001F1067">
              <w:rPr>
                <w:noProof/>
                <w:webHidden/>
              </w:rPr>
              <w:tab/>
            </w:r>
            <w:r w:rsidR="001F1067">
              <w:rPr>
                <w:noProof/>
                <w:webHidden/>
              </w:rPr>
              <w:fldChar w:fldCharType="begin"/>
            </w:r>
            <w:r w:rsidR="001F1067">
              <w:rPr>
                <w:noProof/>
                <w:webHidden/>
              </w:rPr>
              <w:instrText xml:space="preserve"> PAGEREF _Toc115370922 \h </w:instrText>
            </w:r>
            <w:r w:rsidR="001F1067">
              <w:rPr>
                <w:noProof/>
                <w:webHidden/>
              </w:rPr>
            </w:r>
            <w:r w:rsidR="001F1067">
              <w:rPr>
                <w:noProof/>
                <w:webHidden/>
              </w:rPr>
              <w:fldChar w:fldCharType="separate"/>
            </w:r>
            <w:r w:rsidR="005E1B9D">
              <w:rPr>
                <w:noProof/>
                <w:webHidden/>
              </w:rPr>
              <w:t>250</w:t>
            </w:r>
            <w:r w:rsidR="001F1067">
              <w:rPr>
                <w:noProof/>
                <w:webHidden/>
              </w:rPr>
              <w:fldChar w:fldCharType="end"/>
            </w:r>
          </w:hyperlink>
        </w:p>
        <w:p w14:paraId="1C0AFFB7" w14:textId="64503165" w:rsidR="001F1067" w:rsidRDefault="00FE7057">
          <w:pPr>
            <w:pStyle w:val="Verzeichnis3"/>
            <w:rPr>
              <w:rFonts w:eastAsiaTheme="minorEastAsia" w:cstheme="minorBidi"/>
              <w:noProof/>
              <w:sz w:val="22"/>
              <w:szCs w:val="22"/>
            </w:rPr>
          </w:pPr>
          <w:hyperlink w:anchor="_Toc115370923" w:history="1">
            <w:r w:rsidR="001F1067" w:rsidRPr="00A242B0">
              <w:rPr>
                <w:rStyle w:val="Hyperlink"/>
                <w:noProof/>
              </w:rPr>
              <w:t>6.27.2</w:t>
            </w:r>
            <w:r w:rsidR="001F1067">
              <w:rPr>
                <w:rFonts w:eastAsiaTheme="minorEastAsia" w:cstheme="minorBidi"/>
                <w:noProof/>
                <w:sz w:val="22"/>
                <w:szCs w:val="22"/>
              </w:rPr>
              <w:tab/>
            </w:r>
            <w:r w:rsidR="001F1067" w:rsidRPr="00A242B0">
              <w:rPr>
                <w:rStyle w:val="Hyperlink"/>
                <w:noProof/>
              </w:rPr>
              <w:t>E_0454_Information prüfen</w:t>
            </w:r>
            <w:r w:rsidR="001F1067">
              <w:rPr>
                <w:noProof/>
                <w:webHidden/>
              </w:rPr>
              <w:tab/>
            </w:r>
            <w:r w:rsidR="001F1067">
              <w:rPr>
                <w:noProof/>
                <w:webHidden/>
              </w:rPr>
              <w:fldChar w:fldCharType="begin"/>
            </w:r>
            <w:r w:rsidR="001F1067">
              <w:rPr>
                <w:noProof/>
                <w:webHidden/>
              </w:rPr>
              <w:instrText xml:space="preserve"> PAGEREF _Toc115370923 \h </w:instrText>
            </w:r>
            <w:r w:rsidR="001F1067">
              <w:rPr>
                <w:noProof/>
                <w:webHidden/>
              </w:rPr>
            </w:r>
            <w:r w:rsidR="001F1067">
              <w:rPr>
                <w:noProof/>
                <w:webHidden/>
              </w:rPr>
              <w:fldChar w:fldCharType="separate"/>
            </w:r>
            <w:r w:rsidR="005E1B9D">
              <w:rPr>
                <w:noProof/>
                <w:webHidden/>
              </w:rPr>
              <w:t>255</w:t>
            </w:r>
            <w:r w:rsidR="001F1067">
              <w:rPr>
                <w:noProof/>
                <w:webHidden/>
              </w:rPr>
              <w:fldChar w:fldCharType="end"/>
            </w:r>
          </w:hyperlink>
        </w:p>
        <w:p w14:paraId="6D00D7EF" w14:textId="22C8AD38" w:rsidR="001F1067" w:rsidRDefault="00FE7057">
          <w:pPr>
            <w:pStyle w:val="Verzeichnis2"/>
            <w:rPr>
              <w:rFonts w:eastAsiaTheme="minorEastAsia" w:cstheme="minorBidi"/>
              <w:b w:val="0"/>
              <w:bCs w:val="0"/>
              <w:noProof/>
            </w:rPr>
          </w:pPr>
          <w:hyperlink w:anchor="_Toc115370924" w:history="1">
            <w:r w:rsidR="001F1067" w:rsidRPr="00A242B0">
              <w:rPr>
                <w:rStyle w:val="Hyperlink"/>
                <w:noProof/>
                <w14:scene3d>
                  <w14:camera w14:prst="orthographicFront"/>
                  <w14:lightRig w14:rig="threePt" w14:dir="t">
                    <w14:rot w14:lat="0" w14:lon="0" w14:rev="0"/>
                  </w14:lightRig>
                </w14:scene3d>
              </w:rPr>
              <w:t>6.28</w:t>
            </w:r>
            <w:r w:rsidR="001F1067">
              <w:rPr>
                <w:rFonts w:eastAsiaTheme="minorEastAsia" w:cstheme="minorBidi"/>
                <w:b w:val="0"/>
                <w:bCs w:val="0"/>
                <w:noProof/>
              </w:rPr>
              <w:tab/>
            </w:r>
            <w:r w:rsidR="001F1067" w:rsidRPr="00A242B0">
              <w:rPr>
                <w:rStyle w:val="Hyperlink"/>
                <w:noProof/>
              </w:rPr>
              <w:t>AD: Information über die Beendigung der Zuordnung einer Marktlokation zur Datenaggregation durch den ÜNB</w:t>
            </w:r>
            <w:r w:rsidR="001F1067">
              <w:rPr>
                <w:noProof/>
                <w:webHidden/>
              </w:rPr>
              <w:tab/>
            </w:r>
            <w:r w:rsidR="001F1067">
              <w:rPr>
                <w:noProof/>
                <w:webHidden/>
              </w:rPr>
              <w:fldChar w:fldCharType="begin"/>
            </w:r>
            <w:r w:rsidR="001F1067">
              <w:rPr>
                <w:noProof/>
                <w:webHidden/>
              </w:rPr>
              <w:instrText xml:space="preserve"> PAGEREF _Toc115370924 \h </w:instrText>
            </w:r>
            <w:r w:rsidR="001F1067">
              <w:rPr>
                <w:noProof/>
                <w:webHidden/>
              </w:rPr>
            </w:r>
            <w:r w:rsidR="001F1067">
              <w:rPr>
                <w:noProof/>
                <w:webHidden/>
              </w:rPr>
              <w:fldChar w:fldCharType="separate"/>
            </w:r>
            <w:r w:rsidR="005E1B9D">
              <w:rPr>
                <w:noProof/>
                <w:webHidden/>
              </w:rPr>
              <w:t>255</w:t>
            </w:r>
            <w:r w:rsidR="001F1067">
              <w:rPr>
                <w:noProof/>
                <w:webHidden/>
              </w:rPr>
              <w:fldChar w:fldCharType="end"/>
            </w:r>
          </w:hyperlink>
        </w:p>
        <w:p w14:paraId="5468DE77" w14:textId="1D5A7C08" w:rsidR="001F1067" w:rsidRDefault="00FE7057">
          <w:pPr>
            <w:pStyle w:val="Verzeichnis3"/>
            <w:rPr>
              <w:rFonts w:eastAsiaTheme="minorEastAsia" w:cstheme="minorBidi"/>
              <w:noProof/>
              <w:sz w:val="22"/>
              <w:szCs w:val="22"/>
            </w:rPr>
          </w:pPr>
          <w:hyperlink w:anchor="_Toc115370925" w:history="1">
            <w:r w:rsidR="001F1067" w:rsidRPr="00A242B0">
              <w:rPr>
                <w:rStyle w:val="Hyperlink"/>
                <w:noProof/>
              </w:rPr>
              <w:t>6.28.1</w:t>
            </w:r>
            <w:r w:rsidR="001F1067">
              <w:rPr>
                <w:rFonts w:eastAsiaTheme="minorEastAsia" w:cstheme="minorBidi"/>
                <w:noProof/>
                <w:sz w:val="22"/>
                <w:szCs w:val="22"/>
              </w:rPr>
              <w:tab/>
            </w:r>
            <w:r w:rsidR="001F1067" w:rsidRPr="00A242B0">
              <w:rPr>
                <w:rStyle w:val="Hyperlink"/>
                <w:noProof/>
              </w:rPr>
              <w:t>E_0438_Information prüfen</w:t>
            </w:r>
            <w:r w:rsidR="001F1067">
              <w:rPr>
                <w:noProof/>
                <w:webHidden/>
              </w:rPr>
              <w:tab/>
            </w:r>
            <w:r w:rsidR="001F1067">
              <w:rPr>
                <w:noProof/>
                <w:webHidden/>
              </w:rPr>
              <w:fldChar w:fldCharType="begin"/>
            </w:r>
            <w:r w:rsidR="001F1067">
              <w:rPr>
                <w:noProof/>
                <w:webHidden/>
              </w:rPr>
              <w:instrText xml:space="preserve"> PAGEREF _Toc115370925 \h </w:instrText>
            </w:r>
            <w:r w:rsidR="001F1067">
              <w:rPr>
                <w:noProof/>
                <w:webHidden/>
              </w:rPr>
            </w:r>
            <w:r w:rsidR="001F1067">
              <w:rPr>
                <w:noProof/>
                <w:webHidden/>
              </w:rPr>
              <w:fldChar w:fldCharType="separate"/>
            </w:r>
            <w:r w:rsidR="005E1B9D">
              <w:rPr>
                <w:noProof/>
                <w:webHidden/>
              </w:rPr>
              <w:t>255</w:t>
            </w:r>
            <w:r w:rsidR="001F1067">
              <w:rPr>
                <w:noProof/>
                <w:webHidden/>
              </w:rPr>
              <w:fldChar w:fldCharType="end"/>
            </w:r>
          </w:hyperlink>
        </w:p>
        <w:p w14:paraId="562B51C6" w14:textId="60F3FC75" w:rsidR="001F1067" w:rsidRDefault="00FE7057">
          <w:pPr>
            <w:pStyle w:val="Verzeichnis3"/>
            <w:rPr>
              <w:rFonts w:eastAsiaTheme="minorEastAsia" w:cstheme="minorBidi"/>
              <w:noProof/>
              <w:sz w:val="22"/>
              <w:szCs w:val="22"/>
            </w:rPr>
          </w:pPr>
          <w:hyperlink w:anchor="_Toc115370926" w:history="1">
            <w:r w:rsidR="001F1067" w:rsidRPr="00A242B0">
              <w:rPr>
                <w:rStyle w:val="Hyperlink"/>
                <w:noProof/>
              </w:rPr>
              <w:t>6.28.2</w:t>
            </w:r>
            <w:r w:rsidR="001F1067">
              <w:rPr>
                <w:rFonts w:eastAsiaTheme="minorEastAsia" w:cstheme="minorBidi"/>
                <w:noProof/>
                <w:sz w:val="22"/>
                <w:szCs w:val="22"/>
              </w:rPr>
              <w:tab/>
            </w:r>
            <w:r w:rsidR="001F1067" w:rsidRPr="00A242B0">
              <w:rPr>
                <w:rStyle w:val="Hyperlink"/>
                <w:noProof/>
              </w:rPr>
              <w:t>E_0450_Information prüfen</w:t>
            </w:r>
            <w:r w:rsidR="001F1067">
              <w:rPr>
                <w:noProof/>
                <w:webHidden/>
              </w:rPr>
              <w:tab/>
            </w:r>
            <w:r w:rsidR="001F1067">
              <w:rPr>
                <w:noProof/>
                <w:webHidden/>
              </w:rPr>
              <w:fldChar w:fldCharType="begin"/>
            </w:r>
            <w:r w:rsidR="001F1067">
              <w:rPr>
                <w:noProof/>
                <w:webHidden/>
              </w:rPr>
              <w:instrText xml:space="preserve"> PAGEREF _Toc115370926 \h </w:instrText>
            </w:r>
            <w:r w:rsidR="001F1067">
              <w:rPr>
                <w:noProof/>
                <w:webHidden/>
              </w:rPr>
            </w:r>
            <w:r w:rsidR="001F1067">
              <w:rPr>
                <w:noProof/>
                <w:webHidden/>
              </w:rPr>
              <w:fldChar w:fldCharType="separate"/>
            </w:r>
            <w:r w:rsidR="005E1B9D">
              <w:rPr>
                <w:noProof/>
                <w:webHidden/>
              </w:rPr>
              <w:t>255</w:t>
            </w:r>
            <w:r w:rsidR="001F1067">
              <w:rPr>
                <w:noProof/>
                <w:webHidden/>
              </w:rPr>
              <w:fldChar w:fldCharType="end"/>
            </w:r>
          </w:hyperlink>
        </w:p>
        <w:p w14:paraId="56ECEAE6" w14:textId="3CE1F0EB" w:rsidR="001F1067" w:rsidRDefault="00FE7057">
          <w:pPr>
            <w:pStyle w:val="Verzeichnis2"/>
            <w:rPr>
              <w:rFonts w:eastAsiaTheme="minorEastAsia" w:cstheme="minorBidi"/>
              <w:b w:val="0"/>
              <w:bCs w:val="0"/>
              <w:noProof/>
            </w:rPr>
          </w:pPr>
          <w:hyperlink w:anchor="_Toc115370927" w:history="1">
            <w:r w:rsidR="001F1067" w:rsidRPr="00A242B0">
              <w:rPr>
                <w:rStyle w:val="Hyperlink"/>
                <w:noProof/>
                <w14:scene3d>
                  <w14:camera w14:prst="orthographicFront"/>
                  <w14:lightRig w14:rig="threePt" w14:dir="t">
                    <w14:rot w14:lat="0" w14:lon="0" w14:rev="0"/>
                  </w14:lightRig>
                </w14:scene3d>
              </w:rPr>
              <w:t>6.29</w:t>
            </w:r>
            <w:r w:rsidR="001F1067">
              <w:rPr>
                <w:rFonts w:eastAsiaTheme="minorEastAsia" w:cstheme="minorBidi"/>
                <w:b w:val="0"/>
                <w:bCs w:val="0"/>
                <w:noProof/>
              </w:rPr>
              <w:tab/>
            </w:r>
            <w:r w:rsidR="001F1067" w:rsidRPr="00A242B0">
              <w:rPr>
                <w:rStyle w:val="Hyperlink"/>
                <w:noProof/>
              </w:rPr>
              <w:t>AD: Reklamation einer Zählzeitdefinition des NB vom LF an NB</w:t>
            </w:r>
            <w:r w:rsidR="001F1067">
              <w:rPr>
                <w:noProof/>
                <w:webHidden/>
              </w:rPr>
              <w:tab/>
            </w:r>
            <w:r w:rsidR="001F1067">
              <w:rPr>
                <w:noProof/>
                <w:webHidden/>
              </w:rPr>
              <w:fldChar w:fldCharType="begin"/>
            </w:r>
            <w:r w:rsidR="001F1067">
              <w:rPr>
                <w:noProof/>
                <w:webHidden/>
              </w:rPr>
              <w:instrText xml:space="preserve"> PAGEREF _Toc115370927 \h </w:instrText>
            </w:r>
            <w:r w:rsidR="001F1067">
              <w:rPr>
                <w:noProof/>
                <w:webHidden/>
              </w:rPr>
            </w:r>
            <w:r w:rsidR="001F1067">
              <w:rPr>
                <w:noProof/>
                <w:webHidden/>
              </w:rPr>
              <w:fldChar w:fldCharType="separate"/>
            </w:r>
            <w:r w:rsidR="005E1B9D">
              <w:rPr>
                <w:noProof/>
                <w:webHidden/>
              </w:rPr>
              <w:t>258</w:t>
            </w:r>
            <w:r w:rsidR="001F1067">
              <w:rPr>
                <w:noProof/>
                <w:webHidden/>
              </w:rPr>
              <w:fldChar w:fldCharType="end"/>
            </w:r>
          </w:hyperlink>
        </w:p>
        <w:p w14:paraId="59FC6ED1" w14:textId="4636EDDD" w:rsidR="001F1067" w:rsidRDefault="00FE7057">
          <w:pPr>
            <w:pStyle w:val="Verzeichnis3"/>
            <w:rPr>
              <w:rFonts w:eastAsiaTheme="minorEastAsia" w:cstheme="minorBidi"/>
              <w:noProof/>
              <w:sz w:val="22"/>
              <w:szCs w:val="22"/>
            </w:rPr>
          </w:pPr>
          <w:hyperlink w:anchor="_Toc115370928" w:history="1">
            <w:r w:rsidR="001F1067" w:rsidRPr="00A242B0">
              <w:rPr>
                <w:rStyle w:val="Hyperlink"/>
                <w:noProof/>
              </w:rPr>
              <w:t>6.29.1</w:t>
            </w:r>
            <w:r w:rsidR="001F1067">
              <w:rPr>
                <w:rFonts w:eastAsiaTheme="minorEastAsia" w:cstheme="minorBidi"/>
                <w:noProof/>
                <w:sz w:val="22"/>
                <w:szCs w:val="22"/>
              </w:rPr>
              <w:tab/>
            </w:r>
            <w:r w:rsidR="001F1067" w:rsidRPr="00A242B0">
              <w:rPr>
                <w:rStyle w:val="Hyperlink"/>
                <w:noProof/>
              </w:rPr>
              <w:t>E_0476_Reklamation prüfen</w:t>
            </w:r>
            <w:r w:rsidR="001F1067">
              <w:rPr>
                <w:noProof/>
                <w:webHidden/>
              </w:rPr>
              <w:tab/>
            </w:r>
            <w:r w:rsidR="001F1067">
              <w:rPr>
                <w:noProof/>
                <w:webHidden/>
              </w:rPr>
              <w:fldChar w:fldCharType="begin"/>
            </w:r>
            <w:r w:rsidR="001F1067">
              <w:rPr>
                <w:noProof/>
                <w:webHidden/>
              </w:rPr>
              <w:instrText xml:space="preserve"> PAGEREF _Toc115370928 \h </w:instrText>
            </w:r>
            <w:r w:rsidR="001F1067">
              <w:rPr>
                <w:noProof/>
                <w:webHidden/>
              </w:rPr>
            </w:r>
            <w:r w:rsidR="001F1067">
              <w:rPr>
                <w:noProof/>
                <w:webHidden/>
              </w:rPr>
              <w:fldChar w:fldCharType="separate"/>
            </w:r>
            <w:r w:rsidR="005E1B9D">
              <w:rPr>
                <w:noProof/>
                <w:webHidden/>
              </w:rPr>
              <w:t>258</w:t>
            </w:r>
            <w:r w:rsidR="001F1067">
              <w:rPr>
                <w:noProof/>
                <w:webHidden/>
              </w:rPr>
              <w:fldChar w:fldCharType="end"/>
            </w:r>
          </w:hyperlink>
        </w:p>
        <w:p w14:paraId="44342C08" w14:textId="4DDED39C" w:rsidR="001F1067" w:rsidRDefault="00FE7057">
          <w:pPr>
            <w:pStyle w:val="Verzeichnis2"/>
            <w:rPr>
              <w:rFonts w:eastAsiaTheme="minorEastAsia" w:cstheme="minorBidi"/>
              <w:b w:val="0"/>
              <w:bCs w:val="0"/>
              <w:noProof/>
            </w:rPr>
          </w:pPr>
          <w:hyperlink w:anchor="_Toc115370929" w:history="1">
            <w:r w:rsidR="001F1067" w:rsidRPr="00A242B0">
              <w:rPr>
                <w:rStyle w:val="Hyperlink"/>
                <w:noProof/>
                <w14:scene3d>
                  <w14:camera w14:prst="orthographicFront"/>
                  <w14:lightRig w14:rig="threePt" w14:dir="t">
                    <w14:rot w14:lat="0" w14:lon="0" w14:rev="0"/>
                  </w14:lightRig>
                </w14:scene3d>
              </w:rPr>
              <w:t>6.30</w:t>
            </w:r>
            <w:r w:rsidR="001F1067">
              <w:rPr>
                <w:rFonts w:eastAsiaTheme="minorEastAsia" w:cstheme="minorBidi"/>
                <w:b w:val="0"/>
                <w:bCs w:val="0"/>
                <w:noProof/>
              </w:rPr>
              <w:tab/>
            </w:r>
            <w:r w:rsidR="001F1067" w:rsidRPr="00A242B0">
              <w:rPr>
                <w:rStyle w:val="Hyperlink"/>
                <w:noProof/>
              </w:rPr>
              <w:t>AD: Reklamation einer Zählzeitdefinition des NB vom MSB an NB</w:t>
            </w:r>
            <w:r w:rsidR="001F1067">
              <w:rPr>
                <w:noProof/>
                <w:webHidden/>
              </w:rPr>
              <w:tab/>
            </w:r>
            <w:r w:rsidR="001F1067">
              <w:rPr>
                <w:noProof/>
                <w:webHidden/>
              </w:rPr>
              <w:fldChar w:fldCharType="begin"/>
            </w:r>
            <w:r w:rsidR="001F1067">
              <w:rPr>
                <w:noProof/>
                <w:webHidden/>
              </w:rPr>
              <w:instrText xml:space="preserve"> PAGEREF _Toc115370929 \h </w:instrText>
            </w:r>
            <w:r w:rsidR="001F1067">
              <w:rPr>
                <w:noProof/>
                <w:webHidden/>
              </w:rPr>
            </w:r>
            <w:r w:rsidR="001F1067">
              <w:rPr>
                <w:noProof/>
                <w:webHidden/>
              </w:rPr>
              <w:fldChar w:fldCharType="separate"/>
            </w:r>
            <w:r w:rsidR="005E1B9D">
              <w:rPr>
                <w:noProof/>
                <w:webHidden/>
              </w:rPr>
              <w:t>260</w:t>
            </w:r>
            <w:r w:rsidR="001F1067">
              <w:rPr>
                <w:noProof/>
                <w:webHidden/>
              </w:rPr>
              <w:fldChar w:fldCharType="end"/>
            </w:r>
          </w:hyperlink>
        </w:p>
        <w:p w14:paraId="2089FC29" w14:textId="690802A0" w:rsidR="001F1067" w:rsidRDefault="00FE7057">
          <w:pPr>
            <w:pStyle w:val="Verzeichnis3"/>
            <w:rPr>
              <w:rFonts w:eastAsiaTheme="minorEastAsia" w:cstheme="minorBidi"/>
              <w:noProof/>
              <w:sz w:val="22"/>
              <w:szCs w:val="22"/>
            </w:rPr>
          </w:pPr>
          <w:hyperlink w:anchor="_Toc115370930" w:history="1">
            <w:r w:rsidR="001F1067" w:rsidRPr="00A242B0">
              <w:rPr>
                <w:rStyle w:val="Hyperlink"/>
                <w:noProof/>
              </w:rPr>
              <w:t>6.30.1</w:t>
            </w:r>
            <w:r w:rsidR="001F1067">
              <w:rPr>
                <w:rFonts w:eastAsiaTheme="minorEastAsia" w:cstheme="minorBidi"/>
                <w:noProof/>
                <w:sz w:val="22"/>
                <w:szCs w:val="22"/>
              </w:rPr>
              <w:tab/>
            </w:r>
            <w:r w:rsidR="001F1067" w:rsidRPr="00A242B0">
              <w:rPr>
                <w:rStyle w:val="Hyperlink"/>
                <w:noProof/>
              </w:rPr>
              <w:t>E_0478_Reklamation prüfen</w:t>
            </w:r>
            <w:r w:rsidR="001F1067">
              <w:rPr>
                <w:noProof/>
                <w:webHidden/>
              </w:rPr>
              <w:tab/>
            </w:r>
            <w:r w:rsidR="001F1067">
              <w:rPr>
                <w:noProof/>
                <w:webHidden/>
              </w:rPr>
              <w:fldChar w:fldCharType="begin"/>
            </w:r>
            <w:r w:rsidR="001F1067">
              <w:rPr>
                <w:noProof/>
                <w:webHidden/>
              </w:rPr>
              <w:instrText xml:space="preserve"> PAGEREF _Toc115370930 \h </w:instrText>
            </w:r>
            <w:r w:rsidR="001F1067">
              <w:rPr>
                <w:noProof/>
                <w:webHidden/>
              </w:rPr>
            </w:r>
            <w:r w:rsidR="001F1067">
              <w:rPr>
                <w:noProof/>
                <w:webHidden/>
              </w:rPr>
              <w:fldChar w:fldCharType="separate"/>
            </w:r>
            <w:r w:rsidR="005E1B9D">
              <w:rPr>
                <w:noProof/>
                <w:webHidden/>
              </w:rPr>
              <w:t>260</w:t>
            </w:r>
            <w:r w:rsidR="001F1067">
              <w:rPr>
                <w:noProof/>
                <w:webHidden/>
              </w:rPr>
              <w:fldChar w:fldCharType="end"/>
            </w:r>
          </w:hyperlink>
        </w:p>
        <w:p w14:paraId="689B6EC8" w14:textId="4F0C7E5E" w:rsidR="001F1067" w:rsidRDefault="00FE7057">
          <w:pPr>
            <w:pStyle w:val="Verzeichnis2"/>
            <w:rPr>
              <w:rFonts w:eastAsiaTheme="minorEastAsia" w:cstheme="minorBidi"/>
              <w:b w:val="0"/>
              <w:bCs w:val="0"/>
              <w:noProof/>
            </w:rPr>
          </w:pPr>
          <w:hyperlink w:anchor="_Toc115370931" w:history="1">
            <w:r w:rsidR="001F1067" w:rsidRPr="00A242B0">
              <w:rPr>
                <w:rStyle w:val="Hyperlink"/>
                <w:noProof/>
                <w14:scene3d>
                  <w14:camera w14:prst="orthographicFront"/>
                  <w14:lightRig w14:rig="threePt" w14:dir="t">
                    <w14:rot w14:lat="0" w14:lon="0" w14:rev="0"/>
                  </w14:lightRig>
                </w14:scene3d>
              </w:rPr>
              <w:t>6.31</w:t>
            </w:r>
            <w:r w:rsidR="001F1067">
              <w:rPr>
                <w:rFonts w:eastAsiaTheme="minorEastAsia" w:cstheme="minorBidi"/>
                <w:b w:val="0"/>
                <w:bCs w:val="0"/>
                <w:noProof/>
              </w:rPr>
              <w:tab/>
            </w:r>
            <w:r w:rsidR="001F1067" w:rsidRPr="00A242B0">
              <w:rPr>
                <w:rStyle w:val="Hyperlink"/>
                <w:noProof/>
              </w:rPr>
              <w:t>AD: Reklamation einer Zählzeitdefinition des LF vom MSB an LF</w:t>
            </w:r>
            <w:r w:rsidR="001F1067">
              <w:rPr>
                <w:noProof/>
                <w:webHidden/>
              </w:rPr>
              <w:tab/>
            </w:r>
            <w:r w:rsidR="001F1067">
              <w:rPr>
                <w:noProof/>
                <w:webHidden/>
              </w:rPr>
              <w:fldChar w:fldCharType="begin"/>
            </w:r>
            <w:r w:rsidR="001F1067">
              <w:rPr>
                <w:noProof/>
                <w:webHidden/>
              </w:rPr>
              <w:instrText xml:space="preserve"> PAGEREF _Toc115370931 \h </w:instrText>
            </w:r>
            <w:r w:rsidR="001F1067">
              <w:rPr>
                <w:noProof/>
                <w:webHidden/>
              </w:rPr>
            </w:r>
            <w:r w:rsidR="001F1067">
              <w:rPr>
                <w:noProof/>
                <w:webHidden/>
              </w:rPr>
              <w:fldChar w:fldCharType="separate"/>
            </w:r>
            <w:r w:rsidR="005E1B9D">
              <w:rPr>
                <w:noProof/>
                <w:webHidden/>
              </w:rPr>
              <w:t>262</w:t>
            </w:r>
            <w:r w:rsidR="001F1067">
              <w:rPr>
                <w:noProof/>
                <w:webHidden/>
              </w:rPr>
              <w:fldChar w:fldCharType="end"/>
            </w:r>
          </w:hyperlink>
        </w:p>
        <w:p w14:paraId="2DF5F035" w14:textId="3D67924F" w:rsidR="001F1067" w:rsidRDefault="00FE7057">
          <w:pPr>
            <w:pStyle w:val="Verzeichnis3"/>
            <w:rPr>
              <w:rFonts w:eastAsiaTheme="minorEastAsia" w:cstheme="minorBidi"/>
              <w:noProof/>
              <w:sz w:val="22"/>
              <w:szCs w:val="22"/>
            </w:rPr>
          </w:pPr>
          <w:hyperlink w:anchor="_Toc115370932" w:history="1">
            <w:r w:rsidR="001F1067" w:rsidRPr="00A242B0">
              <w:rPr>
                <w:rStyle w:val="Hyperlink"/>
                <w:noProof/>
              </w:rPr>
              <w:t>6.31.1</w:t>
            </w:r>
            <w:r w:rsidR="001F1067">
              <w:rPr>
                <w:rFonts w:eastAsiaTheme="minorEastAsia" w:cstheme="minorBidi"/>
                <w:noProof/>
                <w:sz w:val="22"/>
                <w:szCs w:val="22"/>
              </w:rPr>
              <w:tab/>
            </w:r>
            <w:r w:rsidR="001F1067" w:rsidRPr="00A242B0">
              <w:rPr>
                <w:rStyle w:val="Hyperlink"/>
                <w:noProof/>
              </w:rPr>
              <w:t>E_0479_Reklamation prüfen</w:t>
            </w:r>
            <w:r w:rsidR="001F1067">
              <w:rPr>
                <w:noProof/>
                <w:webHidden/>
              </w:rPr>
              <w:tab/>
            </w:r>
            <w:r w:rsidR="001F1067">
              <w:rPr>
                <w:noProof/>
                <w:webHidden/>
              </w:rPr>
              <w:fldChar w:fldCharType="begin"/>
            </w:r>
            <w:r w:rsidR="001F1067">
              <w:rPr>
                <w:noProof/>
                <w:webHidden/>
              </w:rPr>
              <w:instrText xml:space="preserve"> PAGEREF _Toc115370932 \h </w:instrText>
            </w:r>
            <w:r w:rsidR="001F1067">
              <w:rPr>
                <w:noProof/>
                <w:webHidden/>
              </w:rPr>
            </w:r>
            <w:r w:rsidR="001F1067">
              <w:rPr>
                <w:noProof/>
                <w:webHidden/>
              </w:rPr>
              <w:fldChar w:fldCharType="separate"/>
            </w:r>
            <w:r w:rsidR="005E1B9D">
              <w:rPr>
                <w:noProof/>
                <w:webHidden/>
              </w:rPr>
              <w:t>262</w:t>
            </w:r>
            <w:r w:rsidR="001F1067">
              <w:rPr>
                <w:noProof/>
                <w:webHidden/>
              </w:rPr>
              <w:fldChar w:fldCharType="end"/>
            </w:r>
          </w:hyperlink>
        </w:p>
        <w:p w14:paraId="4F0CFD44" w14:textId="3888CF7A" w:rsidR="001F1067" w:rsidRDefault="00FE7057">
          <w:pPr>
            <w:pStyle w:val="Verzeichnis2"/>
            <w:rPr>
              <w:rFonts w:eastAsiaTheme="minorEastAsia" w:cstheme="minorBidi"/>
              <w:b w:val="0"/>
              <w:bCs w:val="0"/>
              <w:noProof/>
            </w:rPr>
          </w:pPr>
          <w:hyperlink w:anchor="_Toc115370933" w:history="1">
            <w:r w:rsidR="001F1067" w:rsidRPr="00A242B0">
              <w:rPr>
                <w:rStyle w:val="Hyperlink"/>
                <w:noProof/>
                <w14:scene3d>
                  <w14:camera w14:prst="orthographicFront"/>
                  <w14:lightRig w14:rig="threePt" w14:dir="t">
                    <w14:rot w14:lat="0" w14:lon="0" w14:rev="0"/>
                  </w14:lightRig>
                </w14:scene3d>
              </w:rPr>
              <w:t>6.32</w:t>
            </w:r>
            <w:r w:rsidR="001F1067">
              <w:rPr>
                <w:rFonts w:eastAsiaTheme="minorEastAsia" w:cstheme="minorBidi"/>
                <w:b w:val="0"/>
                <w:bCs w:val="0"/>
                <w:noProof/>
              </w:rPr>
              <w:tab/>
            </w:r>
            <w:r w:rsidR="001F1067" w:rsidRPr="00A242B0">
              <w:rPr>
                <w:rStyle w:val="Hyperlink"/>
                <w:noProof/>
              </w:rPr>
              <w:t>AD: Bestellung Änderung Zählzeitdefinition des NB vom LF</w:t>
            </w:r>
            <w:r w:rsidR="001F1067">
              <w:rPr>
                <w:noProof/>
                <w:webHidden/>
              </w:rPr>
              <w:tab/>
            </w:r>
            <w:r w:rsidR="001F1067">
              <w:rPr>
                <w:noProof/>
                <w:webHidden/>
              </w:rPr>
              <w:fldChar w:fldCharType="begin"/>
            </w:r>
            <w:r w:rsidR="001F1067">
              <w:rPr>
                <w:noProof/>
                <w:webHidden/>
              </w:rPr>
              <w:instrText xml:space="preserve"> PAGEREF _Toc115370933 \h </w:instrText>
            </w:r>
            <w:r w:rsidR="001F1067">
              <w:rPr>
                <w:noProof/>
                <w:webHidden/>
              </w:rPr>
            </w:r>
            <w:r w:rsidR="001F1067">
              <w:rPr>
                <w:noProof/>
                <w:webHidden/>
              </w:rPr>
              <w:fldChar w:fldCharType="separate"/>
            </w:r>
            <w:r w:rsidR="005E1B9D">
              <w:rPr>
                <w:noProof/>
                <w:webHidden/>
              </w:rPr>
              <w:t>264</w:t>
            </w:r>
            <w:r w:rsidR="001F1067">
              <w:rPr>
                <w:noProof/>
                <w:webHidden/>
              </w:rPr>
              <w:fldChar w:fldCharType="end"/>
            </w:r>
          </w:hyperlink>
        </w:p>
        <w:p w14:paraId="405CF5A4" w14:textId="69FC53F1" w:rsidR="001F1067" w:rsidRDefault="00FE7057">
          <w:pPr>
            <w:pStyle w:val="Verzeichnis3"/>
            <w:rPr>
              <w:rFonts w:eastAsiaTheme="minorEastAsia" w:cstheme="minorBidi"/>
              <w:noProof/>
              <w:sz w:val="22"/>
              <w:szCs w:val="22"/>
            </w:rPr>
          </w:pPr>
          <w:hyperlink w:anchor="_Toc115370934" w:history="1">
            <w:r w:rsidR="001F1067" w:rsidRPr="00A242B0">
              <w:rPr>
                <w:rStyle w:val="Hyperlink"/>
                <w:noProof/>
              </w:rPr>
              <w:t>6.32.1</w:t>
            </w:r>
            <w:r w:rsidR="001F1067">
              <w:rPr>
                <w:rFonts w:eastAsiaTheme="minorEastAsia" w:cstheme="minorBidi"/>
                <w:noProof/>
                <w:sz w:val="22"/>
                <w:szCs w:val="22"/>
              </w:rPr>
              <w:tab/>
            </w:r>
            <w:r w:rsidR="001F1067" w:rsidRPr="00A242B0">
              <w:rPr>
                <w:rStyle w:val="Hyperlink"/>
                <w:noProof/>
              </w:rPr>
              <w:t>E_0483_Bestellung prüfen</w:t>
            </w:r>
            <w:r w:rsidR="001F1067">
              <w:rPr>
                <w:noProof/>
                <w:webHidden/>
              </w:rPr>
              <w:tab/>
            </w:r>
            <w:r w:rsidR="001F1067">
              <w:rPr>
                <w:noProof/>
                <w:webHidden/>
              </w:rPr>
              <w:fldChar w:fldCharType="begin"/>
            </w:r>
            <w:r w:rsidR="001F1067">
              <w:rPr>
                <w:noProof/>
                <w:webHidden/>
              </w:rPr>
              <w:instrText xml:space="preserve"> PAGEREF _Toc115370934 \h </w:instrText>
            </w:r>
            <w:r w:rsidR="001F1067">
              <w:rPr>
                <w:noProof/>
                <w:webHidden/>
              </w:rPr>
            </w:r>
            <w:r w:rsidR="001F1067">
              <w:rPr>
                <w:noProof/>
                <w:webHidden/>
              </w:rPr>
              <w:fldChar w:fldCharType="separate"/>
            </w:r>
            <w:r w:rsidR="005E1B9D">
              <w:rPr>
                <w:noProof/>
                <w:webHidden/>
              </w:rPr>
              <w:t>264</w:t>
            </w:r>
            <w:r w:rsidR="001F1067">
              <w:rPr>
                <w:noProof/>
                <w:webHidden/>
              </w:rPr>
              <w:fldChar w:fldCharType="end"/>
            </w:r>
          </w:hyperlink>
        </w:p>
        <w:p w14:paraId="4948698C" w14:textId="339C72D2" w:rsidR="001F1067" w:rsidRDefault="00FE7057">
          <w:pPr>
            <w:pStyle w:val="Verzeichnis3"/>
            <w:rPr>
              <w:rFonts w:eastAsiaTheme="minorEastAsia" w:cstheme="minorBidi"/>
              <w:noProof/>
              <w:sz w:val="22"/>
              <w:szCs w:val="22"/>
            </w:rPr>
          </w:pPr>
          <w:hyperlink w:anchor="_Toc115370935" w:history="1">
            <w:r w:rsidR="001F1067" w:rsidRPr="00A242B0">
              <w:rPr>
                <w:rStyle w:val="Hyperlink"/>
                <w:noProof/>
              </w:rPr>
              <w:t>6.32.2</w:t>
            </w:r>
            <w:r w:rsidR="001F1067">
              <w:rPr>
                <w:rFonts w:eastAsiaTheme="minorEastAsia" w:cstheme="minorBidi"/>
                <w:noProof/>
                <w:sz w:val="22"/>
                <w:szCs w:val="22"/>
              </w:rPr>
              <w:tab/>
            </w:r>
            <w:r w:rsidR="001F1067" w:rsidRPr="00A242B0">
              <w:rPr>
                <w:rStyle w:val="Hyperlink"/>
                <w:noProof/>
              </w:rPr>
              <w:t>E_0484_Bestellung prüfen</w:t>
            </w:r>
            <w:r w:rsidR="001F1067">
              <w:rPr>
                <w:noProof/>
                <w:webHidden/>
              </w:rPr>
              <w:tab/>
            </w:r>
            <w:r w:rsidR="001F1067">
              <w:rPr>
                <w:noProof/>
                <w:webHidden/>
              </w:rPr>
              <w:fldChar w:fldCharType="begin"/>
            </w:r>
            <w:r w:rsidR="001F1067">
              <w:rPr>
                <w:noProof/>
                <w:webHidden/>
              </w:rPr>
              <w:instrText xml:space="preserve"> PAGEREF _Toc115370935 \h </w:instrText>
            </w:r>
            <w:r w:rsidR="001F1067">
              <w:rPr>
                <w:noProof/>
                <w:webHidden/>
              </w:rPr>
            </w:r>
            <w:r w:rsidR="001F1067">
              <w:rPr>
                <w:noProof/>
                <w:webHidden/>
              </w:rPr>
              <w:fldChar w:fldCharType="separate"/>
            </w:r>
            <w:r w:rsidR="005E1B9D">
              <w:rPr>
                <w:noProof/>
                <w:webHidden/>
              </w:rPr>
              <w:t>265</w:t>
            </w:r>
            <w:r w:rsidR="001F1067">
              <w:rPr>
                <w:noProof/>
                <w:webHidden/>
              </w:rPr>
              <w:fldChar w:fldCharType="end"/>
            </w:r>
          </w:hyperlink>
        </w:p>
        <w:p w14:paraId="7A05F8F2" w14:textId="2176D9C0" w:rsidR="001F1067" w:rsidRDefault="00FE7057">
          <w:pPr>
            <w:pStyle w:val="Verzeichnis3"/>
            <w:rPr>
              <w:rFonts w:eastAsiaTheme="minorEastAsia" w:cstheme="minorBidi"/>
              <w:noProof/>
              <w:sz w:val="22"/>
              <w:szCs w:val="22"/>
            </w:rPr>
          </w:pPr>
          <w:hyperlink w:anchor="_Toc115370936" w:history="1">
            <w:r w:rsidR="001F1067" w:rsidRPr="00A242B0">
              <w:rPr>
                <w:rStyle w:val="Hyperlink"/>
                <w:noProof/>
              </w:rPr>
              <w:t>6.32.3</w:t>
            </w:r>
            <w:r w:rsidR="001F1067">
              <w:rPr>
                <w:rFonts w:eastAsiaTheme="minorEastAsia" w:cstheme="minorBidi"/>
                <w:noProof/>
                <w:sz w:val="22"/>
                <w:szCs w:val="22"/>
              </w:rPr>
              <w:tab/>
            </w:r>
            <w:r w:rsidR="001F1067" w:rsidRPr="00A242B0">
              <w:rPr>
                <w:rStyle w:val="Hyperlink"/>
                <w:noProof/>
              </w:rPr>
              <w:t>E_0493_Prüfen, ob Parametrierung für alle betroffenen Messlokationen durchgeführt werden konnte</w:t>
            </w:r>
            <w:r w:rsidR="001F1067">
              <w:rPr>
                <w:noProof/>
                <w:webHidden/>
              </w:rPr>
              <w:tab/>
            </w:r>
            <w:r w:rsidR="001F1067">
              <w:rPr>
                <w:noProof/>
                <w:webHidden/>
              </w:rPr>
              <w:fldChar w:fldCharType="begin"/>
            </w:r>
            <w:r w:rsidR="001F1067">
              <w:rPr>
                <w:noProof/>
                <w:webHidden/>
              </w:rPr>
              <w:instrText xml:space="preserve"> PAGEREF _Toc115370936 \h </w:instrText>
            </w:r>
            <w:r w:rsidR="001F1067">
              <w:rPr>
                <w:noProof/>
                <w:webHidden/>
              </w:rPr>
            </w:r>
            <w:r w:rsidR="001F1067">
              <w:rPr>
                <w:noProof/>
                <w:webHidden/>
              </w:rPr>
              <w:fldChar w:fldCharType="separate"/>
            </w:r>
            <w:r w:rsidR="005E1B9D">
              <w:rPr>
                <w:noProof/>
                <w:webHidden/>
              </w:rPr>
              <w:t>265</w:t>
            </w:r>
            <w:r w:rsidR="001F1067">
              <w:rPr>
                <w:noProof/>
                <w:webHidden/>
              </w:rPr>
              <w:fldChar w:fldCharType="end"/>
            </w:r>
          </w:hyperlink>
        </w:p>
        <w:p w14:paraId="522C5AFE" w14:textId="0EBE406F" w:rsidR="001F1067" w:rsidRDefault="00FE7057">
          <w:pPr>
            <w:pStyle w:val="Verzeichnis2"/>
            <w:rPr>
              <w:rFonts w:eastAsiaTheme="minorEastAsia" w:cstheme="minorBidi"/>
              <w:b w:val="0"/>
              <w:bCs w:val="0"/>
              <w:noProof/>
            </w:rPr>
          </w:pPr>
          <w:hyperlink w:anchor="_Toc115370937" w:history="1">
            <w:r w:rsidR="001F1067" w:rsidRPr="00A242B0">
              <w:rPr>
                <w:rStyle w:val="Hyperlink"/>
                <w:noProof/>
                <w14:scene3d>
                  <w14:camera w14:prst="orthographicFront"/>
                  <w14:lightRig w14:rig="threePt" w14:dir="t">
                    <w14:rot w14:lat="0" w14:lon="0" w14:rev="0"/>
                  </w14:lightRig>
                </w14:scene3d>
              </w:rPr>
              <w:t>6.33</w:t>
            </w:r>
            <w:r w:rsidR="001F1067">
              <w:rPr>
                <w:rFonts w:eastAsiaTheme="minorEastAsia" w:cstheme="minorBidi"/>
                <w:b w:val="0"/>
                <w:bCs w:val="0"/>
                <w:noProof/>
              </w:rPr>
              <w:tab/>
            </w:r>
            <w:r w:rsidR="001F1067" w:rsidRPr="00A242B0">
              <w:rPr>
                <w:rStyle w:val="Hyperlink"/>
                <w:noProof/>
              </w:rPr>
              <w:t>AD: Bestellung Änderung Zählzeitdefinition des NB vom NB</w:t>
            </w:r>
            <w:r w:rsidR="001F1067">
              <w:rPr>
                <w:noProof/>
                <w:webHidden/>
              </w:rPr>
              <w:tab/>
            </w:r>
            <w:r w:rsidR="001F1067">
              <w:rPr>
                <w:noProof/>
                <w:webHidden/>
              </w:rPr>
              <w:fldChar w:fldCharType="begin"/>
            </w:r>
            <w:r w:rsidR="001F1067">
              <w:rPr>
                <w:noProof/>
                <w:webHidden/>
              </w:rPr>
              <w:instrText xml:space="preserve"> PAGEREF _Toc115370937 \h </w:instrText>
            </w:r>
            <w:r w:rsidR="001F1067">
              <w:rPr>
                <w:noProof/>
                <w:webHidden/>
              </w:rPr>
            </w:r>
            <w:r w:rsidR="001F1067">
              <w:rPr>
                <w:noProof/>
                <w:webHidden/>
              </w:rPr>
              <w:fldChar w:fldCharType="separate"/>
            </w:r>
            <w:r w:rsidR="005E1B9D">
              <w:rPr>
                <w:noProof/>
                <w:webHidden/>
              </w:rPr>
              <w:t>265</w:t>
            </w:r>
            <w:r w:rsidR="001F1067">
              <w:rPr>
                <w:noProof/>
                <w:webHidden/>
              </w:rPr>
              <w:fldChar w:fldCharType="end"/>
            </w:r>
          </w:hyperlink>
        </w:p>
        <w:p w14:paraId="0AAB9E84" w14:textId="16E0F8DB" w:rsidR="001F1067" w:rsidRDefault="00FE7057">
          <w:pPr>
            <w:pStyle w:val="Verzeichnis3"/>
            <w:rPr>
              <w:rFonts w:eastAsiaTheme="minorEastAsia" w:cstheme="minorBidi"/>
              <w:noProof/>
              <w:sz w:val="22"/>
              <w:szCs w:val="22"/>
            </w:rPr>
          </w:pPr>
          <w:hyperlink w:anchor="_Toc115370938" w:history="1">
            <w:r w:rsidR="001F1067" w:rsidRPr="00A242B0">
              <w:rPr>
                <w:rStyle w:val="Hyperlink"/>
                <w:noProof/>
              </w:rPr>
              <w:t>6.33.1</w:t>
            </w:r>
            <w:r w:rsidR="001F1067">
              <w:rPr>
                <w:rFonts w:eastAsiaTheme="minorEastAsia" w:cstheme="minorBidi"/>
                <w:noProof/>
                <w:sz w:val="22"/>
                <w:szCs w:val="22"/>
              </w:rPr>
              <w:tab/>
            </w:r>
            <w:r w:rsidR="001F1067" w:rsidRPr="00A242B0">
              <w:rPr>
                <w:rStyle w:val="Hyperlink"/>
                <w:noProof/>
              </w:rPr>
              <w:t>E_0485_Bestellung prüfen</w:t>
            </w:r>
            <w:r w:rsidR="001F1067">
              <w:rPr>
                <w:noProof/>
                <w:webHidden/>
              </w:rPr>
              <w:tab/>
            </w:r>
            <w:r w:rsidR="001F1067">
              <w:rPr>
                <w:noProof/>
                <w:webHidden/>
              </w:rPr>
              <w:fldChar w:fldCharType="begin"/>
            </w:r>
            <w:r w:rsidR="001F1067">
              <w:rPr>
                <w:noProof/>
                <w:webHidden/>
              </w:rPr>
              <w:instrText xml:space="preserve"> PAGEREF _Toc115370938 \h </w:instrText>
            </w:r>
            <w:r w:rsidR="001F1067">
              <w:rPr>
                <w:noProof/>
                <w:webHidden/>
              </w:rPr>
            </w:r>
            <w:r w:rsidR="001F1067">
              <w:rPr>
                <w:noProof/>
                <w:webHidden/>
              </w:rPr>
              <w:fldChar w:fldCharType="separate"/>
            </w:r>
            <w:r w:rsidR="005E1B9D">
              <w:rPr>
                <w:noProof/>
                <w:webHidden/>
              </w:rPr>
              <w:t>265</w:t>
            </w:r>
            <w:r w:rsidR="001F1067">
              <w:rPr>
                <w:noProof/>
                <w:webHidden/>
              </w:rPr>
              <w:fldChar w:fldCharType="end"/>
            </w:r>
          </w:hyperlink>
        </w:p>
        <w:p w14:paraId="74ECD211" w14:textId="54381B1C" w:rsidR="001F1067" w:rsidRDefault="00FE7057">
          <w:pPr>
            <w:pStyle w:val="Verzeichnis3"/>
            <w:rPr>
              <w:rFonts w:eastAsiaTheme="minorEastAsia" w:cstheme="minorBidi"/>
              <w:noProof/>
              <w:sz w:val="22"/>
              <w:szCs w:val="22"/>
            </w:rPr>
          </w:pPr>
          <w:hyperlink w:anchor="_Toc115370939" w:history="1">
            <w:r w:rsidR="001F1067" w:rsidRPr="00A242B0">
              <w:rPr>
                <w:rStyle w:val="Hyperlink"/>
                <w:noProof/>
              </w:rPr>
              <w:t>6.33.2</w:t>
            </w:r>
            <w:r w:rsidR="001F1067">
              <w:rPr>
                <w:rFonts w:eastAsiaTheme="minorEastAsia" w:cstheme="minorBidi"/>
                <w:noProof/>
                <w:sz w:val="22"/>
                <w:szCs w:val="22"/>
              </w:rPr>
              <w:tab/>
            </w:r>
            <w:r w:rsidR="001F1067" w:rsidRPr="00A242B0">
              <w:rPr>
                <w:rStyle w:val="Hyperlink"/>
                <w:noProof/>
              </w:rPr>
              <w:t>E_0494_Prüfen, ob Parametrierung für alle betroffenen Messlokationen durchgeführt werden konnte</w:t>
            </w:r>
            <w:r w:rsidR="001F1067">
              <w:rPr>
                <w:noProof/>
                <w:webHidden/>
              </w:rPr>
              <w:tab/>
            </w:r>
            <w:r w:rsidR="001F1067">
              <w:rPr>
                <w:noProof/>
                <w:webHidden/>
              </w:rPr>
              <w:fldChar w:fldCharType="begin"/>
            </w:r>
            <w:r w:rsidR="001F1067">
              <w:rPr>
                <w:noProof/>
                <w:webHidden/>
              </w:rPr>
              <w:instrText xml:space="preserve"> PAGEREF _Toc115370939 \h </w:instrText>
            </w:r>
            <w:r w:rsidR="001F1067">
              <w:rPr>
                <w:noProof/>
                <w:webHidden/>
              </w:rPr>
            </w:r>
            <w:r w:rsidR="001F1067">
              <w:rPr>
                <w:noProof/>
                <w:webHidden/>
              </w:rPr>
              <w:fldChar w:fldCharType="separate"/>
            </w:r>
            <w:r w:rsidR="005E1B9D">
              <w:rPr>
                <w:noProof/>
                <w:webHidden/>
              </w:rPr>
              <w:t>265</w:t>
            </w:r>
            <w:r w:rsidR="001F1067">
              <w:rPr>
                <w:noProof/>
                <w:webHidden/>
              </w:rPr>
              <w:fldChar w:fldCharType="end"/>
            </w:r>
          </w:hyperlink>
        </w:p>
        <w:p w14:paraId="3C43C525" w14:textId="2B197BB5" w:rsidR="001F1067" w:rsidRDefault="00FE7057">
          <w:pPr>
            <w:pStyle w:val="Verzeichnis2"/>
            <w:rPr>
              <w:rFonts w:eastAsiaTheme="minorEastAsia" w:cstheme="minorBidi"/>
              <w:b w:val="0"/>
              <w:bCs w:val="0"/>
              <w:noProof/>
            </w:rPr>
          </w:pPr>
          <w:hyperlink w:anchor="_Toc115370940" w:history="1">
            <w:r w:rsidR="001F1067" w:rsidRPr="00A242B0">
              <w:rPr>
                <w:rStyle w:val="Hyperlink"/>
                <w:noProof/>
                <w14:scene3d>
                  <w14:camera w14:prst="orthographicFront"/>
                  <w14:lightRig w14:rig="threePt" w14:dir="t">
                    <w14:rot w14:lat="0" w14:lon="0" w14:rev="0"/>
                  </w14:lightRig>
                </w14:scene3d>
              </w:rPr>
              <w:t>6.34</w:t>
            </w:r>
            <w:r w:rsidR="001F1067">
              <w:rPr>
                <w:rFonts w:eastAsiaTheme="minorEastAsia" w:cstheme="minorBidi"/>
                <w:b w:val="0"/>
                <w:bCs w:val="0"/>
                <w:noProof/>
              </w:rPr>
              <w:tab/>
            </w:r>
            <w:r w:rsidR="001F1067" w:rsidRPr="00A242B0">
              <w:rPr>
                <w:rStyle w:val="Hyperlink"/>
                <w:noProof/>
              </w:rPr>
              <w:t>AD: Bestellung Änderung Zählzeitdefinition des LF vom LF</w:t>
            </w:r>
            <w:r w:rsidR="001F1067">
              <w:rPr>
                <w:noProof/>
                <w:webHidden/>
              </w:rPr>
              <w:tab/>
            </w:r>
            <w:r w:rsidR="001F1067">
              <w:rPr>
                <w:noProof/>
                <w:webHidden/>
              </w:rPr>
              <w:fldChar w:fldCharType="begin"/>
            </w:r>
            <w:r w:rsidR="001F1067">
              <w:rPr>
                <w:noProof/>
                <w:webHidden/>
              </w:rPr>
              <w:instrText xml:space="preserve"> PAGEREF _Toc115370940 \h </w:instrText>
            </w:r>
            <w:r w:rsidR="001F1067">
              <w:rPr>
                <w:noProof/>
                <w:webHidden/>
              </w:rPr>
            </w:r>
            <w:r w:rsidR="001F1067">
              <w:rPr>
                <w:noProof/>
                <w:webHidden/>
              </w:rPr>
              <w:fldChar w:fldCharType="separate"/>
            </w:r>
            <w:r w:rsidR="005E1B9D">
              <w:rPr>
                <w:noProof/>
                <w:webHidden/>
              </w:rPr>
              <w:t>266</w:t>
            </w:r>
            <w:r w:rsidR="001F1067">
              <w:rPr>
                <w:noProof/>
                <w:webHidden/>
              </w:rPr>
              <w:fldChar w:fldCharType="end"/>
            </w:r>
          </w:hyperlink>
        </w:p>
        <w:p w14:paraId="0EEEF6BC" w14:textId="537B205F" w:rsidR="001F1067" w:rsidRDefault="00FE7057">
          <w:pPr>
            <w:pStyle w:val="Verzeichnis3"/>
            <w:rPr>
              <w:rFonts w:eastAsiaTheme="minorEastAsia" w:cstheme="minorBidi"/>
              <w:noProof/>
              <w:sz w:val="22"/>
              <w:szCs w:val="22"/>
            </w:rPr>
          </w:pPr>
          <w:hyperlink w:anchor="_Toc115370941" w:history="1">
            <w:r w:rsidR="001F1067" w:rsidRPr="00A242B0">
              <w:rPr>
                <w:rStyle w:val="Hyperlink"/>
                <w:noProof/>
              </w:rPr>
              <w:t>6.34.1</w:t>
            </w:r>
            <w:r w:rsidR="001F1067">
              <w:rPr>
                <w:rFonts w:eastAsiaTheme="minorEastAsia" w:cstheme="minorBidi"/>
                <w:noProof/>
                <w:sz w:val="22"/>
                <w:szCs w:val="22"/>
              </w:rPr>
              <w:tab/>
            </w:r>
            <w:r w:rsidR="001F1067" w:rsidRPr="00A242B0">
              <w:rPr>
                <w:rStyle w:val="Hyperlink"/>
                <w:noProof/>
              </w:rPr>
              <w:t>E_0486_Bestellung prüfen</w:t>
            </w:r>
            <w:r w:rsidR="001F1067">
              <w:rPr>
                <w:noProof/>
                <w:webHidden/>
              </w:rPr>
              <w:tab/>
            </w:r>
            <w:r w:rsidR="001F1067">
              <w:rPr>
                <w:noProof/>
                <w:webHidden/>
              </w:rPr>
              <w:fldChar w:fldCharType="begin"/>
            </w:r>
            <w:r w:rsidR="001F1067">
              <w:rPr>
                <w:noProof/>
                <w:webHidden/>
              </w:rPr>
              <w:instrText xml:space="preserve"> PAGEREF _Toc115370941 \h </w:instrText>
            </w:r>
            <w:r w:rsidR="001F1067">
              <w:rPr>
                <w:noProof/>
                <w:webHidden/>
              </w:rPr>
            </w:r>
            <w:r w:rsidR="001F1067">
              <w:rPr>
                <w:noProof/>
                <w:webHidden/>
              </w:rPr>
              <w:fldChar w:fldCharType="separate"/>
            </w:r>
            <w:r w:rsidR="005E1B9D">
              <w:rPr>
                <w:noProof/>
                <w:webHidden/>
              </w:rPr>
              <w:t>266</w:t>
            </w:r>
            <w:r w:rsidR="001F1067">
              <w:rPr>
                <w:noProof/>
                <w:webHidden/>
              </w:rPr>
              <w:fldChar w:fldCharType="end"/>
            </w:r>
          </w:hyperlink>
        </w:p>
        <w:p w14:paraId="007C390E" w14:textId="4EB78761" w:rsidR="001F1067" w:rsidRDefault="00FE7057">
          <w:pPr>
            <w:pStyle w:val="Verzeichnis3"/>
            <w:rPr>
              <w:rFonts w:eastAsiaTheme="minorEastAsia" w:cstheme="minorBidi"/>
              <w:noProof/>
              <w:sz w:val="22"/>
              <w:szCs w:val="22"/>
            </w:rPr>
          </w:pPr>
          <w:hyperlink w:anchor="_Toc115370942" w:history="1">
            <w:r w:rsidR="001F1067" w:rsidRPr="00A242B0">
              <w:rPr>
                <w:rStyle w:val="Hyperlink"/>
                <w:noProof/>
              </w:rPr>
              <w:t>6.34.2</w:t>
            </w:r>
            <w:r w:rsidR="001F1067">
              <w:rPr>
                <w:rFonts w:eastAsiaTheme="minorEastAsia" w:cstheme="minorBidi"/>
                <w:noProof/>
                <w:sz w:val="22"/>
                <w:szCs w:val="22"/>
              </w:rPr>
              <w:tab/>
            </w:r>
            <w:r w:rsidR="001F1067" w:rsidRPr="00A242B0">
              <w:rPr>
                <w:rStyle w:val="Hyperlink"/>
                <w:noProof/>
              </w:rPr>
              <w:t>E_0495_Prüfen, ob Parametrierung für alle betroffenen Messlokationen durchgeführt werden konnte</w:t>
            </w:r>
            <w:r w:rsidR="001F1067">
              <w:rPr>
                <w:noProof/>
                <w:webHidden/>
              </w:rPr>
              <w:tab/>
            </w:r>
            <w:r w:rsidR="001F1067">
              <w:rPr>
                <w:noProof/>
                <w:webHidden/>
              </w:rPr>
              <w:fldChar w:fldCharType="begin"/>
            </w:r>
            <w:r w:rsidR="001F1067">
              <w:rPr>
                <w:noProof/>
                <w:webHidden/>
              </w:rPr>
              <w:instrText xml:space="preserve"> PAGEREF _Toc115370942 \h </w:instrText>
            </w:r>
            <w:r w:rsidR="001F1067">
              <w:rPr>
                <w:noProof/>
                <w:webHidden/>
              </w:rPr>
            </w:r>
            <w:r w:rsidR="001F1067">
              <w:rPr>
                <w:noProof/>
                <w:webHidden/>
              </w:rPr>
              <w:fldChar w:fldCharType="separate"/>
            </w:r>
            <w:r w:rsidR="005E1B9D">
              <w:rPr>
                <w:noProof/>
                <w:webHidden/>
              </w:rPr>
              <w:t>267</w:t>
            </w:r>
            <w:r w:rsidR="001F1067">
              <w:rPr>
                <w:noProof/>
                <w:webHidden/>
              </w:rPr>
              <w:fldChar w:fldCharType="end"/>
            </w:r>
          </w:hyperlink>
        </w:p>
        <w:p w14:paraId="38A58EC0" w14:textId="0BFFB55A" w:rsidR="001F1067" w:rsidRDefault="00FE7057">
          <w:pPr>
            <w:pStyle w:val="Verzeichnis2"/>
            <w:rPr>
              <w:rFonts w:eastAsiaTheme="minorEastAsia" w:cstheme="minorBidi"/>
              <w:b w:val="0"/>
              <w:bCs w:val="0"/>
              <w:noProof/>
            </w:rPr>
          </w:pPr>
          <w:hyperlink w:anchor="_Toc115370943" w:history="1">
            <w:r w:rsidR="001F1067" w:rsidRPr="00A242B0">
              <w:rPr>
                <w:rStyle w:val="Hyperlink"/>
                <w:noProof/>
                <w14:scene3d>
                  <w14:camera w14:prst="orthographicFront"/>
                  <w14:lightRig w14:rig="threePt" w14:dir="t">
                    <w14:rot w14:lat="0" w14:lon="0" w14:rev="0"/>
                  </w14:lightRig>
                </w14:scene3d>
              </w:rPr>
              <w:t>6.35</w:t>
            </w:r>
            <w:r w:rsidR="001F1067">
              <w:rPr>
                <w:rFonts w:eastAsiaTheme="minorEastAsia" w:cstheme="minorBidi"/>
                <w:b w:val="0"/>
                <w:bCs w:val="0"/>
                <w:noProof/>
              </w:rPr>
              <w:tab/>
            </w:r>
            <w:r w:rsidR="001F1067" w:rsidRPr="00A242B0">
              <w:rPr>
                <w:rStyle w:val="Hyperlink"/>
                <w:noProof/>
              </w:rPr>
              <w:t>AD: Konfigurationsänderung zwischen MSB aufgrund Zählzeitdefinitionsänderung</w:t>
            </w:r>
            <w:r w:rsidR="001F1067">
              <w:rPr>
                <w:noProof/>
                <w:webHidden/>
              </w:rPr>
              <w:tab/>
            </w:r>
            <w:r w:rsidR="001F1067">
              <w:rPr>
                <w:noProof/>
                <w:webHidden/>
              </w:rPr>
              <w:fldChar w:fldCharType="begin"/>
            </w:r>
            <w:r w:rsidR="001F1067">
              <w:rPr>
                <w:noProof/>
                <w:webHidden/>
              </w:rPr>
              <w:instrText xml:space="preserve"> PAGEREF _Toc115370943 \h </w:instrText>
            </w:r>
            <w:r w:rsidR="001F1067">
              <w:rPr>
                <w:noProof/>
                <w:webHidden/>
              </w:rPr>
            </w:r>
            <w:r w:rsidR="001F1067">
              <w:rPr>
                <w:noProof/>
                <w:webHidden/>
              </w:rPr>
              <w:fldChar w:fldCharType="separate"/>
            </w:r>
            <w:r w:rsidR="005E1B9D">
              <w:rPr>
                <w:noProof/>
                <w:webHidden/>
              </w:rPr>
              <w:t>268</w:t>
            </w:r>
            <w:r w:rsidR="001F1067">
              <w:rPr>
                <w:noProof/>
                <w:webHidden/>
              </w:rPr>
              <w:fldChar w:fldCharType="end"/>
            </w:r>
          </w:hyperlink>
        </w:p>
        <w:p w14:paraId="42622C39" w14:textId="18505D50" w:rsidR="001F1067" w:rsidRDefault="00FE7057">
          <w:pPr>
            <w:pStyle w:val="Verzeichnis3"/>
            <w:rPr>
              <w:rFonts w:eastAsiaTheme="minorEastAsia" w:cstheme="minorBidi"/>
              <w:noProof/>
              <w:sz w:val="22"/>
              <w:szCs w:val="22"/>
            </w:rPr>
          </w:pPr>
          <w:hyperlink w:anchor="_Toc115370944" w:history="1">
            <w:r w:rsidR="001F1067" w:rsidRPr="00A242B0">
              <w:rPr>
                <w:rStyle w:val="Hyperlink"/>
                <w:noProof/>
              </w:rPr>
              <w:t>6.35.1</w:t>
            </w:r>
            <w:r w:rsidR="001F1067">
              <w:rPr>
                <w:rFonts w:eastAsiaTheme="minorEastAsia" w:cstheme="minorBidi"/>
                <w:noProof/>
                <w:sz w:val="22"/>
                <w:szCs w:val="22"/>
              </w:rPr>
              <w:tab/>
            </w:r>
            <w:r w:rsidR="001F1067" w:rsidRPr="00A242B0">
              <w:rPr>
                <w:rStyle w:val="Hyperlink"/>
                <w:noProof/>
              </w:rPr>
              <w:t>E_0480_Bestellung prüfen</w:t>
            </w:r>
            <w:r w:rsidR="001F1067">
              <w:rPr>
                <w:noProof/>
                <w:webHidden/>
              </w:rPr>
              <w:tab/>
            </w:r>
            <w:r w:rsidR="001F1067">
              <w:rPr>
                <w:noProof/>
                <w:webHidden/>
              </w:rPr>
              <w:fldChar w:fldCharType="begin"/>
            </w:r>
            <w:r w:rsidR="001F1067">
              <w:rPr>
                <w:noProof/>
                <w:webHidden/>
              </w:rPr>
              <w:instrText xml:space="preserve"> PAGEREF _Toc115370944 \h </w:instrText>
            </w:r>
            <w:r w:rsidR="001F1067">
              <w:rPr>
                <w:noProof/>
                <w:webHidden/>
              </w:rPr>
            </w:r>
            <w:r w:rsidR="001F1067">
              <w:rPr>
                <w:noProof/>
                <w:webHidden/>
              </w:rPr>
              <w:fldChar w:fldCharType="separate"/>
            </w:r>
            <w:r w:rsidR="005E1B9D">
              <w:rPr>
                <w:noProof/>
                <w:webHidden/>
              </w:rPr>
              <w:t>268</w:t>
            </w:r>
            <w:r w:rsidR="001F1067">
              <w:rPr>
                <w:noProof/>
                <w:webHidden/>
              </w:rPr>
              <w:fldChar w:fldCharType="end"/>
            </w:r>
          </w:hyperlink>
        </w:p>
        <w:p w14:paraId="4B476F28" w14:textId="6B9F78F1" w:rsidR="001F1067" w:rsidRDefault="00FE7057">
          <w:pPr>
            <w:pStyle w:val="Verzeichnis3"/>
            <w:rPr>
              <w:rFonts w:eastAsiaTheme="minorEastAsia" w:cstheme="minorBidi"/>
              <w:noProof/>
              <w:sz w:val="22"/>
              <w:szCs w:val="22"/>
            </w:rPr>
          </w:pPr>
          <w:hyperlink w:anchor="_Toc115370945" w:history="1">
            <w:r w:rsidR="001F1067" w:rsidRPr="00A242B0">
              <w:rPr>
                <w:rStyle w:val="Hyperlink"/>
                <w:noProof/>
              </w:rPr>
              <w:t>6.35.2</w:t>
            </w:r>
            <w:r w:rsidR="001F1067">
              <w:rPr>
                <w:rFonts w:eastAsiaTheme="minorEastAsia" w:cstheme="minorBidi"/>
                <w:noProof/>
                <w:sz w:val="22"/>
                <w:szCs w:val="22"/>
              </w:rPr>
              <w:tab/>
            </w:r>
            <w:r w:rsidR="001F1067" w:rsidRPr="00A242B0">
              <w:rPr>
                <w:rStyle w:val="Hyperlink"/>
                <w:noProof/>
              </w:rPr>
              <w:t>E_0496_Prüfen, ob Parametrierung für alle betroffenen Messlokationen durchgeführt werden konnte</w:t>
            </w:r>
            <w:r w:rsidR="001F1067">
              <w:rPr>
                <w:noProof/>
                <w:webHidden/>
              </w:rPr>
              <w:tab/>
            </w:r>
            <w:r w:rsidR="001F1067">
              <w:rPr>
                <w:noProof/>
                <w:webHidden/>
              </w:rPr>
              <w:fldChar w:fldCharType="begin"/>
            </w:r>
            <w:r w:rsidR="001F1067">
              <w:rPr>
                <w:noProof/>
                <w:webHidden/>
              </w:rPr>
              <w:instrText xml:space="preserve"> PAGEREF _Toc115370945 \h </w:instrText>
            </w:r>
            <w:r w:rsidR="001F1067">
              <w:rPr>
                <w:noProof/>
                <w:webHidden/>
              </w:rPr>
            </w:r>
            <w:r w:rsidR="001F1067">
              <w:rPr>
                <w:noProof/>
                <w:webHidden/>
              </w:rPr>
              <w:fldChar w:fldCharType="separate"/>
            </w:r>
            <w:r w:rsidR="005E1B9D">
              <w:rPr>
                <w:noProof/>
                <w:webHidden/>
              </w:rPr>
              <w:t>268</w:t>
            </w:r>
            <w:r w:rsidR="001F1067">
              <w:rPr>
                <w:noProof/>
                <w:webHidden/>
              </w:rPr>
              <w:fldChar w:fldCharType="end"/>
            </w:r>
          </w:hyperlink>
        </w:p>
        <w:p w14:paraId="0E803351" w14:textId="06CF64E3" w:rsidR="001F1067" w:rsidRDefault="00FE7057">
          <w:pPr>
            <w:pStyle w:val="Verzeichnis2"/>
            <w:rPr>
              <w:rFonts w:eastAsiaTheme="minorEastAsia" w:cstheme="minorBidi"/>
              <w:b w:val="0"/>
              <w:bCs w:val="0"/>
              <w:noProof/>
            </w:rPr>
          </w:pPr>
          <w:hyperlink w:anchor="_Toc115370946" w:history="1">
            <w:r w:rsidR="001F1067" w:rsidRPr="00A242B0">
              <w:rPr>
                <w:rStyle w:val="Hyperlink"/>
                <w:noProof/>
                <w14:scene3d>
                  <w14:camera w14:prst="orthographicFront"/>
                  <w14:lightRig w14:rig="threePt" w14:dir="t">
                    <w14:rot w14:lat="0" w14:lon="0" w14:rev="0"/>
                  </w14:lightRig>
                </w14:scene3d>
              </w:rPr>
              <w:t>6.36</w:t>
            </w:r>
            <w:r w:rsidR="001F1067">
              <w:rPr>
                <w:rFonts w:eastAsiaTheme="minorEastAsia" w:cstheme="minorBidi"/>
                <w:b w:val="0"/>
                <w:bCs w:val="0"/>
                <w:noProof/>
              </w:rPr>
              <w:tab/>
            </w:r>
            <w:r w:rsidR="001F1067" w:rsidRPr="00A242B0">
              <w:rPr>
                <w:rStyle w:val="Hyperlink"/>
                <w:noProof/>
              </w:rPr>
              <w:t>AD: Bestellung Änderung Bilanzierungsverfahren vom LF</w:t>
            </w:r>
            <w:r w:rsidR="001F1067">
              <w:rPr>
                <w:noProof/>
                <w:webHidden/>
              </w:rPr>
              <w:tab/>
            </w:r>
            <w:r w:rsidR="001F1067">
              <w:rPr>
                <w:noProof/>
                <w:webHidden/>
              </w:rPr>
              <w:fldChar w:fldCharType="begin"/>
            </w:r>
            <w:r w:rsidR="001F1067">
              <w:rPr>
                <w:noProof/>
                <w:webHidden/>
              </w:rPr>
              <w:instrText xml:space="preserve"> PAGEREF _Toc115370946 \h </w:instrText>
            </w:r>
            <w:r w:rsidR="001F1067">
              <w:rPr>
                <w:noProof/>
                <w:webHidden/>
              </w:rPr>
            </w:r>
            <w:r w:rsidR="001F1067">
              <w:rPr>
                <w:noProof/>
                <w:webHidden/>
              </w:rPr>
              <w:fldChar w:fldCharType="separate"/>
            </w:r>
            <w:r w:rsidR="005E1B9D">
              <w:rPr>
                <w:noProof/>
                <w:webHidden/>
              </w:rPr>
              <w:t>269</w:t>
            </w:r>
            <w:r w:rsidR="001F1067">
              <w:rPr>
                <w:noProof/>
                <w:webHidden/>
              </w:rPr>
              <w:fldChar w:fldCharType="end"/>
            </w:r>
          </w:hyperlink>
        </w:p>
        <w:p w14:paraId="673D5F79" w14:textId="7A8FDEA5" w:rsidR="001F1067" w:rsidRDefault="00FE7057">
          <w:pPr>
            <w:pStyle w:val="Verzeichnis3"/>
            <w:rPr>
              <w:rFonts w:eastAsiaTheme="minorEastAsia" w:cstheme="minorBidi"/>
              <w:noProof/>
              <w:sz w:val="22"/>
              <w:szCs w:val="22"/>
            </w:rPr>
          </w:pPr>
          <w:hyperlink w:anchor="_Toc115370947" w:history="1">
            <w:r w:rsidR="001F1067" w:rsidRPr="00A242B0">
              <w:rPr>
                <w:rStyle w:val="Hyperlink"/>
                <w:noProof/>
              </w:rPr>
              <w:t>6.36.1</w:t>
            </w:r>
            <w:r w:rsidR="001F1067">
              <w:rPr>
                <w:rFonts w:eastAsiaTheme="minorEastAsia" w:cstheme="minorBidi"/>
                <w:noProof/>
                <w:sz w:val="22"/>
                <w:szCs w:val="22"/>
              </w:rPr>
              <w:tab/>
            </w:r>
            <w:r w:rsidR="001F1067" w:rsidRPr="00A242B0">
              <w:rPr>
                <w:rStyle w:val="Hyperlink"/>
                <w:noProof/>
              </w:rPr>
              <w:t>E_0481_Bestellanforderung prüfen</w:t>
            </w:r>
            <w:r w:rsidR="001F1067">
              <w:rPr>
                <w:noProof/>
                <w:webHidden/>
              </w:rPr>
              <w:tab/>
            </w:r>
            <w:r w:rsidR="001F1067">
              <w:rPr>
                <w:noProof/>
                <w:webHidden/>
              </w:rPr>
              <w:fldChar w:fldCharType="begin"/>
            </w:r>
            <w:r w:rsidR="001F1067">
              <w:rPr>
                <w:noProof/>
                <w:webHidden/>
              </w:rPr>
              <w:instrText xml:space="preserve"> PAGEREF _Toc115370947 \h </w:instrText>
            </w:r>
            <w:r w:rsidR="001F1067">
              <w:rPr>
                <w:noProof/>
                <w:webHidden/>
              </w:rPr>
            </w:r>
            <w:r w:rsidR="001F1067">
              <w:rPr>
                <w:noProof/>
                <w:webHidden/>
              </w:rPr>
              <w:fldChar w:fldCharType="separate"/>
            </w:r>
            <w:r w:rsidR="005E1B9D">
              <w:rPr>
                <w:noProof/>
                <w:webHidden/>
              </w:rPr>
              <w:t>269</w:t>
            </w:r>
            <w:r w:rsidR="001F1067">
              <w:rPr>
                <w:noProof/>
                <w:webHidden/>
              </w:rPr>
              <w:fldChar w:fldCharType="end"/>
            </w:r>
          </w:hyperlink>
        </w:p>
        <w:p w14:paraId="388495E0" w14:textId="231EF5B5" w:rsidR="001F1067" w:rsidRDefault="00FE7057">
          <w:pPr>
            <w:pStyle w:val="Verzeichnis3"/>
            <w:rPr>
              <w:rFonts w:eastAsiaTheme="minorEastAsia" w:cstheme="minorBidi"/>
              <w:noProof/>
              <w:sz w:val="22"/>
              <w:szCs w:val="22"/>
            </w:rPr>
          </w:pPr>
          <w:hyperlink w:anchor="_Toc115370948" w:history="1">
            <w:r w:rsidR="001F1067" w:rsidRPr="00A242B0">
              <w:rPr>
                <w:rStyle w:val="Hyperlink"/>
                <w:noProof/>
              </w:rPr>
              <w:t>6.36.2</w:t>
            </w:r>
            <w:r w:rsidR="001F1067">
              <w:rPr>
                <w:rFonts w:eastAsiaTheme="minorEastAsia" w:cstheme="minorBidi"/>
                <w:noProof/>
                <w:sz w:val="22"/>
                <w:szCs w:val="22"/>
              </w:rPr>
              <w:tab/>
            </w:r>
            <w:r w:rsidR="001F1067" w:rsidRPr="00A242B0">
              <w:rPr>
                <w:rStyle w:val="Hyperlink"/>
                <w:noProof/>
              </w:rPr>
              <w:t>E_0482_Bestellung prüfen</w:t>
            </w:r>
            <w:r w:rsidR="001F1067">
              <w:rPr>
                <w:noProof/>
                <w:webHidden/>
              </w:rPr>
              <w:tab/>
            </w:r>
            <w:r w:rsidR="001F1067">
              <w:rPr>
                <w:noProof/>
                <w:webHidden/>
              </w:rPr>
              <w:fldChar w:fldCharType="begin"/>
            </w:r>
            <w:r w:rsidR="001F1067">
              <w:rPr>
                <w:noProof/>
                <w:webHidden/>
              </w:rPr>
              <w:instrText xml:space="preserve"> PAGEREF _Toc115370948 \h </w:instrText>
            </w:r>
            <w:r w:rsidR="001F1067">
              <w:rPr>
                <w:noProof/>
                <w:webHidden/>
              </w:rPr>
            </w:r>
            <w:r w:rsidR="001F1067">
              <w:rPr>
                <w:noProof/>
                <w:webHidden/>
              </w:rPr>
              <w:fldChar w:fldCharType="separate"/>
            </w:r>
            <w:r w:rsidR="005E1B9D">
              <w:rPr>
                <w:noProof/>
                <w:webHidden/>
              </w:rPr>
              <w:t>270</w:t>
            </w:r>
            <w:r w:rsidR="001F1067">
              <w:rPr>
                <w:noProof/>
                <w:webHidden/>
              </w:rPr>
              <w:fldChar w:fldCharType="end"/>
            </w:r>
          </w:hyperlink>
        </w:p>
        <w:p w14:paraId="517681F3" w14:textId="1ED481A8" w:rsidR="001F1067" w:rsidRDefault="00FE7057">
          <w:pPr>
            <w:pStyle w:val="Verzeichnis3"/>
            <w:rPr>
              <w:rFonts w:eastAsiaTheme="minorEastAsia" w:cstheme="minorBidi"/>
              <w:noProof/>
              <w:sz w:val="22"/>
              <w:szCs w:val="22"/>
            </w:rPr>
          </w:pPr>
          <w:hyperlink w:anchor="_Toc115370949" w:history="1">
            <w:r w:rsidR="001F1067" w:rsidRPr="00A242B0">
              <w:rPr>
                <w:rStyle w:val="Hyperlink"/>
                <w:noProof/>
              </w:rPr>
              <w:t>6.36.3</w:t>
            </w:r>
            <w:r w:rsidR="001F1067">
              <w:rPr>
                <w:rFonts w:eastAsiaTheme="minorEastAsia" w:cstheme="minorBidi"/>
                <w:noProof/>
                <w:sz w:val="22"/>
                <w:szCs w:val="22"/>
              </w:rPr>
              <w:tab/>
            </w:r>
            <w:r w:rsidR="001F1067" w:rsidRPr="00A242B0">
              <w:rPr>
                <w:rStyle w:val="Hyperlink"/>
                <w:noProof/>
              </w:rPr>
              <w:t>E_0492 Prüfen, ob Parametrierung für alle betroffenen Messlokationen durchgeführt werden konnte</w:t>
            </w:r>
            <w:r w:rsidR="001F1067">
              <w:rPr>
                <w:noProof/>
                <w:webHidden/>
              </w:rPr>
              <w:tab/>
            </w:r>
            <w:r w:rsidR="001F1067">
              <w:rPr>
                <w:noProof/>
                <w:webHidden/>
              </w:rPr>
              <w:fldChar w:fldCharType="begin"/>
            </w:r>
            <w:r w:rsidR="001F1067">
              <w:rPr>
                <w:noProof/>
                <w:webHidden/>
              </w:rPr>
              <w:instrText xml:space="preserve"> PAGEREF _Toc115370949 \h </w:instrText>
            </w:r>
            <w:r w:rsidR="001F1067">
              <w:rPr>
                <w:noProof/>
                <w:webHidden/>
              </w:rPr>
            </w:r>
            <w:r w:rsidR="001F1067">
              <w:rPr>
                <w:noProof/>
                <w:webHidden/>
              </w:rPr>
              <w:fldChar w:fldCharType="separate"/>
            </w:r>
            <w:r w:rsidR="005E1B9D">
              <w:rPr>
                <w:noProof/>
                <w:webHidden/>
              </w:rPr>
              <w:t>270</w:t>
            </w:r>
            <w:r w:rsidR="001F1067">
              <w:rPr>
                <w:noProof/>
                <w:webHidden/>
              </w:rPr>
              <w:fldChar w:fldCharType="end"/>
            </w:r>
          </w:hyperlink>
        </w:p>
        <w:p w14:paraId="4A641D5F" w14:textId="6DA37C9F" w:rsidR="001F1067" w:rsidRDefault="00FE7057">
          <w:pPr>
            <w:pStyle w:val="Verzeichnis2"/>
            <w:rPr>
              <w:rFonts w:eastAsiaTheme="minorEastAsia" w:cstheme="minorBidi"/>
              <w:b w:val="0"/>
              <w:bCs w:val="0"/>
              <w:noProof/>
            </w:rPr>
          </w:pPr>
          <w:hyperlink w:anchor="_Toc115370950" w:history="1">
            <w:r w:rsidR="001F1067" w:rsidRPr="00A242B0">
              <w:rPr>
                <w:rStyle w:val="Hyperlink"/>
                <w:noProof/>
                <w14:scene3d>
                  <w14:camera w14:prst="orthographicFront"/>
                  <w14:lightRig w14:rig="threePt" w14:dir="t">
                    <w14:rot w14:lat="0" w14:lon="0" w14:rev="0"/>
                  </w14:lightRig>
                </w14:scene3d>
              </w:rPr>
              <w:t>6.37</w:t>
            </w:r>
            <w:r w:rsidR="001F1067">
              <w:rPr>
                <w:rFonts w:eastAsiaTheme="minorEastAsia" w:cstheme="minorBidi"/>
                <w:b w:val="0"/>
                <w:bCs w:val="0"/>
                <w:noProof/>
              </w:rPr>
              <w:tab/>
            </w:r>
            <w:r w:rsidR="001F1067" w:rsidRPr="00A242B0">
              <w:rPr>
                <w:rStyle w:val="Hyperlink"/>
                <w:noProof/>
              </w:rPr>
              <w:t>AD: Bestellung Änderung Bilanzierungsverfahren vom NB</w:t>
            </w:r>
            <w:r w:rsidR="001F1067">
              <w:rPr>
                <w:noProof/>
                <w:webHidden/>
              </w:rPr>
              <w:tab/>
            </w:r>
            <w:r w:rsidR="001F1067">
              <w:rPr>
                <w:noProof/>
                <w:webHidden/>
              </w:rPr>
              <w:fldChar w:fldCharType="begin"/>
            </w:r>
            <w:r w:rsidR="001F1067">
              <w:rPr>
                <w:noProof/>
                <w:webHidden/>
              </w:rPr>
              <w:instrText xml:space="preserve"> PAGEREF _Toc115370950 \h </w:instrText>
            </w:r>
            <w:r w:rsidR="001F1067">
              <w:rPr>
                <w:noProof/>
                <w:webHidden/>
              </w:rPr>
            </w:r>
            <w:r w:rsidR="001F1067">
              <w:rPr>
                <w:noProof/>
                <w:webHidden/>
              </w:rPr>
              <w:fldChar w:fldCharType="separate"/>
            </w:r>
            <w:r w:rsidR="005E1B9D">
              <w:rPr>
                <w:noProof/>
                <w:webHidden/>
              </w:rPr>
              <w:t>271</w:t>
            </w:r>
            <w:r w:rsidR="001F1067">
              <w:rPr>
                <w:noProof/>
                <w:webHidden/>
              </w:rPr>
              <w:fldChar w:fldCharType="end"/>
            </w:r>
          </w:hyperlink>
        </w:p>
        <w:p w14:paraId="7DC79408" w14:textId="385A34AC" w:rsidR="001F1067" w:rsidRDefault="00FE7057">
          <w:pPr>
            <w:pStyle w:val="Verzeichnis3"/>
            <w:rPr>
              <w:rFonts w:eastAsiaTheme="minorEastAsia" w:cstheme="minorBidi"/>
              <w:noProof/>
              <w:sz w:val="22"/>
              <w:szCs w:val="22"/>
            </w:rPr>
          </w:pPr>
          <w:hyperlink w:anchor="_Toc115370951" w:history="1">
            <w:r w:rsidR="001F1067" w:rsidRPr="00A242B0">
              <w:rPr>
                <w:rStyle w:val="Hyperlink"/>
                <w:noProof/>
              </w:rPr>
              <w:t>6.37.1</w:t>
            </w:r>
            <w:r w:rsidR="001F1067">
              <w:rPr>
                <w:rFonts w:eastAsiaTheme="minorEastAsia" w:cstheme="minorBidi"/>
                <w:noProof/>
                <w:sz w:val="22"/>
                <w:szCs w:val="22"/>
              </w:rPr>
              <w:tab/>
            </w:r>
            <w:r w:rsidR="001F1067" w:rsidRPr="00A242B0">
              <w:rPr>
                <w:rStyle w:val="Hyperlink"/>
                <w:noProof/>
              </w:rPr>
              <w:t>E_0474_Bestellung prüfen</w:t>
            </w:r>
            <w:r w:rsidR="001F1067">
              <w:rPr>
                <w:noProof/>
                <w:webHidden/>
              </w:rPr>
              <w:tab/>
            </w:r>
            <w:r w:rsidR="001F1067">
              <w:rPr>
                <w:noProof/>
                <w:webHidden/>
              </w:rPr>
              <w:fldChar w:fldCharType="begin"/>
            </w:r>
            <w:r w:rsidR="001F1067">
              <w:rPr>
                <w:noProof/>
                <w:webHidden/>
              </w:rPr>
              <w:instrText xml:space="preserve"> PAGEREF _Toc115370951 \h </w:instrText>
            </w:r>
            <w:r w:rsidR="001F1067">
              <w:rPr>
                <w:noProof/>
                <w:webHidden/>
              </w:rPr>
            </w:r>
            <w:r w:rsidR="001F1067">
              <w:rPr>
                <w:noProof/>
                <w:webHidden/>
              </w:rPr>
              <w:fldChar w:fldCharType="separate"/>
            </w:r>
            <w:r w:rsidR="005E1B9D">
              <w:rPr>
                <w:noProof/>
                <w:webHidden/>
              </w:rPr>
              <w:t>271</w:t>
            </w:r>
            <w:r w:rsidR="001F1067">
              <w:rPr>
                <w:noProof/>
                <w:webHidden/>
              </w:rPr>
              <w:fldChar w:fldCharType="end"/>
            </w:r>
          </w:hyperlink>
        </w:p>
        <w:p w14:paraId="6C8704E5" w14:textId="54B9B11C" w:rsidR="001F1067" w:rsidRDefault="00FE7057">
          <w:pPr>
            <w:pStyle w:val="Verzeichnis3"/>
            <w:rPr>
              <w:rFonts w:eastAsiaTheme="minorEastAsia" w:cstheme="minorBidi"/>
              <w:noProof/>
              <w:sz w:val="22"/>
              <w:szCs w:val="22"/>
            </w:rPr>
          </w:pPr>
          <w:hyperlink w:anchor="_Toc115370952" w:history="1">
            <w:r w:rsidR="001F1067" w:rsidRPr="00A242B0">
              <w:rPr>
                <w:rStyle w:val="Hyperlink"/>
                <w:noProof/>
              </w:rPr>
              <w:t>6.37.2</w:t>
            </w:r>
            <w:r w:rsidR="001F1067">
              <w:rPr>
                <w:rFonts w:eastAsiaTheme="minorEastAsia" w:cstheme="minorBidi"/>
                <w:noProof/>
                <w:sz w:val="22"/>
                <w:szCs w:val="22"/>
              </w:rPr>
              <w:tab/>
            </w:r>
            <w:r w:rsidR="001F1067" w:rsidRPr="00A242B0">
              <w:rPr>
                <w:rStyle w:val="Hyperlink"/>
                <w:noProof/>
              </w:rPr>
              <w:t>E_0490_Prüfen, ob Parametrierung für alle betroffenen Messlokationen durchgeführt werden konnte</w:t>
            </w:r>
            <w:r w:rsidR="001F1067">
              <w:rPr>
                <w:noProof/>
                <w:webHidden/>
              </w:rPr>
              <w:tab/>
            </w:r>
            <w:r w:rsidR="001F1067">
              <w:rPr>
                <w:noProof/>
                <w:webHidden/>
              </w:rPr>
              <w:fldChar w:fldCharType="begin"/>
            </w:r>
            <w:r w:rsidR="001F1067">
              <w:rPr>
                <w:noProof/>
                <w:webHidden/>
              </w:rPr>
              <w:instrText xml:space="preserve"> PAGEREF _Toc115370952 \h </w:instrText>
            </w:r>
            <w:r w:rsidR="001F1067">
              <w:rPr>
                <w:noProof/>
                <w:webHidden/>
              </w:rPr>
            </w:r>
            <w:r w:rsidR="001F1067">
              <w:rPr>
                <w:noProof/>
                <w:webHidden/>
              </w:rPr>
              <w:fldChar w:fldCharType="separate"/>
            </w:r>
            <w:r w:rsidR="005E1B9D">
              <w:rPr>
                <w:noProof/>
                <w:webHidden/>
              </w:rPr>
              <w:t>273</w:t>
            </w:r>
            <w:r w:rsidR="001F1067">
              <w:rPr>
                <w:noProof/>
                <w:webHidden/>
              </w:rPr>
              <w:fldChar w:fldCharType="end"/>
            </w:r>
          </w:hyperlink>
        </w:p>
        <w:p w14:paraId="12D3A720" w14:textId="28456E4F" w:rsidR="001F1067" w:rsidRDefault="00FE7057">
          <w:pPr>
            <w:pStyle w:val="Verzeichnis2"/>
            <w:rPr>
              <w:rFonts w:eastAsiaTheme="minorEastAsia" w:cstheme="minorBidi"/>
              <w:b w:val="0"/>
              <w:bCs w:val="0"/>
              <w:noProof/>
            </w:rPr>
          </w:pPr>
          <w:hyperlink w:anchor="_Toc115370953" w:history="1">
            <w:r w:rsidR="001F1067" w:rsidRPr="00A242B0">
              <w:rPr>
                <w:rStyle w:val="Hyperlink"/>
                <w:noProof/>
                <w14:scene3d>
                  <w14:camera w14:prst="orthographicFront"/>
                  <w14:lightRig w14:rig="threePt" w14:dir="t">
                    <w14:rot w14:lat="0" w14:lon="0" w14:rev="0"/>
                  </w14:lightRig>
                </w14:scene3d>
              </w:rPr>
              <w:t>6.38</w:t>
            </w:r>
            <w:r w:rsidR="001F1067">
              <w:rPr>
                <w:rFonts w:eastAsiaTheme="minorEastAsia" w:cstheme="minorBidi"/>
                <w:b w:val="0"/>
                <w:bCs w:val="0"/>
                <w:noProof/>
              </w:rPr>
              <w:tab/>
            </w:r>
            <w:r w:rsidR="001F1067" w:rsidRPr="00A242B0">
              <w:rPr>
                <w:rStyle w:val="Hyperlink"/>
                <w:noProof/>
              </w:rPr>
              <w:t>AD: Konfigurationsänderung zwischen MSB aufgrund Bilanzierungsverfahrensänderung</w:t>
            </w:r>
            <w:r w:rsidR="001F1067">
              <w:rPr>
                <w:noProof/>
                <w:webHidden/>
              </w:rPr>
              <w:tab/>
            </w:r>
            <w:r w:rsidR="001F1067">
              <w:rPr>
                <w:noProof/>
                <w:webHidden/>
              </w:rPr>
              <w:fldChar w:fldCharType="begin"/>
            </w:r>
            <w:r w:rsidR="001F1067">
              <w:rPr>
                <w:noProof/>
                <w:webHidden/>
              </w:rPr>
              <w:instrText xml:space="preserve"> PAGEREF _Toc115370953 \h </w:instrText>
            </w:r>
            <w:r w:rsidR="001F1067">
              <w:rPr>
                <w:noProof/>
                <w:webHidden/>
              </w:rPr>
            </w:r>
            <w:r w:rsidR="001F1067">
              <w:rPr>
                <w:noProof/>
                <w:webHidden/>
              </w:rPr>
              <w:fldChar w:fldCharType="separate"/>
            </w:r>
            <w:r w:rsidR="005E1B9D">
              <w:rPr>
                <w:noProof/>
                <w:webHidden/>
              </w:rPr>
              <w:t>274</w:t>
            </w:r>
            <w:r w:rsidR="001F1067">
              <w:rPr>
                <w:noProof/>
                <w:webHidden/>
              </w:rPr>
              <w:fldChar w:fldCharType="end"/>
            </w:r>
          </w:hyperlink>
        </w:p>
        <w:p w14:paraId="5CBF39AF" w14:textId="0F5D5488" w:rsidR="001F1067" w:rsidRDefault="00FE7057">
          <w:pPr>
            <w:pStyle w:val="Verzeichnis3"/>
            <w:rPr>
              <w:rFonts w:eastAsiaTheme="minorEastAsia" w:cstheme="minorBidi"/>
              <w:noProof/>
              <w:sz w:val="22"/>
              <w:szCs w:val="22"/>
            </w:rPr>
          </w:pPr>
          <w:hyperlink w:anchor="_Toc115370954" w:history="1">
            <w:r w:rsidR="001F1067" w:rsidRPr="00A242B0">
              <w:rPr>
                <w:rStyle w:val="Hyperlink"/>
                <w:noProof/>
              </w:rPr>
              <w:t>6.38.1</w:t>
            </w:r>
            <w:r w:rsidR="001F1067">
              <w:rPr>
                <w:rFonts w:eastAsiaTheme="minorEastAsia" w:cstheme="minorBidi"/>
                <w:noProof/>
                <w:sz w:val="22"/>
                <w:szCs w:val="22"/>
              </w:rPr>
              <w:tab/>
            </w:r>
            <w:r w:rsidR="001F1067" w:rsidRPr="00A242B0">
              <w:rPr>
                <w:rStyle w:val="Hyperlink"/>
                <w:noProof/>
              </w:rPr>
              <w:t>E_0475_Bestellung prüfen</w:t>
            </w:r>
            <w:r w:rsidR="001F1067">
              <w:rPr>
                <w:noProof/>
                <w:webHidden/>
              </w:rPr>
              <w:tab/>
            </w:r>
            <w:r w:rsidR="001F1067">
              <w:rPr>
                <w:noProof/>
                <w:webHidden/>
              </w:rPr>
              <w:fldChar w:fldCharType="begin"/>
            </w:r>
            <w:r w:rsidR="001F1067">
              <w:rPr>
                <w:noProof/>
                <w:webHidden/>
              </w:rPr>
              <w:instrText xml:space="preserve"> PAGEREF _Toc115370954 \h </w:instrText>
            </w:r>
            <w:r w:rsidR="001F1067">
              <w:rPr>
                <w:noProof/>
                <w:webHidden/>
              </w:rPr>
            </w:r>
            <w:r w:rsidR="001F1067">
              <w:rPr>
                <w:noProof/>
                <w:webHidden/>
              </w:rPr>
              <w:fldChar w:fldCharType="separate"/>
            </w:r>
            <w:r w:rsidR="005E1B9D">
              <w:rPr>
                <w:noProof/>
                <w:webHidden/>
              </w:rPr>
              <w:t>274</w:t>
            </w:r>
            <w:r w:rsidR="001F1067">
              <w:rPr>
                <w:noProof/>
                <w:webHidden/>
              </w:rPr>
              <w:fldChar w:fldCharType="end"/>
            </w:r>
          </w:hyperlink>
        </w:p>
        <w:p w14:paraId="2F14DE38" w14:textId="05C301C1" w:rsidR="001F1067" w:rsidRDefault="00FE7057">
          <w:pPr>
            <w:pStyle w:val="Verzeichnis3"/>
            <w:rPr>
              <w:rFonts w:eastAsiaTheme="minorEastAsia" w:cstheme="minorBidi"/>
              <w:noProof/>
              <w:sz w:val="22"/>
              <w:szCs w:val="22"/>
            </w:rPr>
          </w:pPr>
          <w:hyperlink w:anchor="_Toc115370955" w:history="1">
            <w:r w:rsidR="001F1067" w:rsidRPr="00A242B0">
              <w:rPr>
                <w:rStyle w:val="Hyperlink"/>
                <w:noProof/>
              </w:rPr>
              <w:t>6.38.2</w:t>
            </w:r>
            <w:r w:rsidR="001F1067">
              <w:rPr>
                <w:rFonts w:eastAsiaTheme="minorEastAsia" w:cstheme="minorBidi"/>
                <w:noProof/>
                <w:sz w:val="22"/>
                <w:szCs w:val="22"/>
              </w:rPr>
              <w:tab/>
            </w:r>
            <w:r w:rsidR="001F1067" w:rsidRPr="00A242B0">
              <w:rPr>
                <w:rStyle w:val="Hyperlink"/>
                <w:noProof/>
              </w:rPr>
              <w:t>E_0491_ Prüfen, ob Parametrierung für betroffene Messlokation durchgeführt werden konnte</w:t>
            </w:r>
            <w:r w:rsidR="001F1067">
              <w:rPr>
                <w:noProof/>
                <w:webHidden/>
              </w:rPr>
              <w:tab/>
            </w:r>
            <w:r w:rsidR="001F1067">
              <w:rPr>
                <w:noProof/>
                <w:webHidden/>
              </w:rPr>
              <w:fldChar w:fldCharType="begin"/>
            </w:r>
            <w:r w:rsidR="001F1067">
              <w:rPr>
                <w:noProof/>
                <w:webHidden/>
              </w:rPr>
              <w:instrText xml:space="preserve"> PAGEREF _Toc115370955 \h </w:instrText>
            </w:r>
            <w:r w:rsidR="001F1067">
              <w:rPr>
                <w:noProof/>
                <w:webHidden/>
              </w:rPr>
            </w:r>
            <w:r w:rsidR="001F1067">
              <w:rPr>
                <w:noProof/>
                <w:webHidden/>
              </w:rPr>
              <w:fldChar w:fldCharType="separate"/>
            </w:r>
            <w:r w:rsidR="005E1B9D">
              <w:rPr>
                <w:noProof/>
                <w:webHidden/>
              </w:rPr>
              <w:t>275</w:t>
            </w:r>
            <w:r w:rsidR="001F1067">
              <w:rPr>
                <w:noProof/>
                <w:webHidden/>
              </w:rPr>
              <w:fldChar w:fldCharType="end"/>
            </w:r>
          </w:hyperlink>
        </w:p>
        <w:p w14:paraId="4E9DD68C" w14:textId="660AE3A0" w:rsidR="001F1067" w:rsidRDefault="00FE7057">
          <w:pPr>
            <w:pStyle w:val="Verzeichnis2"/>
            <w:rPr>
              <w:rFonts w:eastAsiaTheme="minorEastAsia" w:cstheme="minorBidi"/>
              <w:b w:val="0"/>
              <w:bCs w:val="0"/>
              <w:noProof/>
            </w:rPr>
          </w:pPr>
          <w:hyperlink w:anchor="_Toc115370956" w:history="1">
            <w:r w:rsidR="001F1067" w:rsidRPr="00A242B0">
              <w:rPr>
                <w:rStyle w:val="Hyperlink"/>
                <w:noProof/>
                <w14:scene3d>
                  <w14:camera w14:prst="orthographicFront"/>
                  <w14:lightRig w14:rig="threePt" w14:dir="t">
                    <w14:rot w14:lat="0" w14:lon="0" w14:rev="0"/>
                  </w14:lightRig>
                </w14:scene3d>
              </w:rPr>
              <w:t>6.39</w:t>
            </w:r>
            <w:r w:rsidR="001F1067">
              <w:rPr>
                <w:rFonts w:eastAsiaTheme="minorEastAsia" w:cstheme="minorBidi"/>
                <w:b w:val="0"/>
                <w:bCs w:val="0"/>
                <w:noProof/>
              </w:rPr>
              <w:tab/>
            </w:r>
            <w:r w:rsidR="001F1067" w:rsidRPr="00A242B0">
              <w:rPr>
                <w:rStyle w:val="Hyperlink"/>
                <w:noProof/>
              </w:rPr>
              <w:t>AD: Verarbeitung der Ablehnung der Gerätekonfiguration durch NB</w:t>
            </w:r>
            <w:r w:rsidR="001F1067">
              <w:rPr>
                <w:noProof/>
                <w:webHidden/>
              </w:rPr>
              <w:tab/>
            </w:r>
            <w:r w:rsidR="001F1067">
              <w:rPr>
                <w:noProof/>
                <w:webHidden/>
              </w:rPr>
              <w:fldChar w:fldCharType="begin"/>
            </w:r>
            <w:r w:rsidR="001F1067">
              <w:rPr>
                <w:noProof/>
                <w:webHidden/>
              </w:rPr>
              <w:instrText xml:space="preserve"> PAGEREF _Toc115370956 \h </w:instrText>
            </w:r>
            <w:r w:rsidR="001F1067">
              <w:rPr>
                <w:noProof/>
                <w:webHidden/>
              </w:rPr>
            </w:r>
            <w:r w:rsidR="001F1067">
              <w:rPr>
                <w:noProof/>
                <w:webHidden/>
              </w:rPr>
              <w:fldChar w:fldCharType="separate"/>
            </w:r>
            <w:r w:rsidR="005E1B9D">
              <w:rPr>
                <w:noProof/>
                <w:webHidden/>
              </w:rPr>
              <w:t>275</w:t>
            </w:r>
            <w:r w:rsidR="001F1067">
              <w:rPr>
                <w:noProof/>
                <w:webHidden/>
              </w:rPr>
              <w:fldChar w:fldCharType="end"/>
            </w:r>
          </w:hyperlink>
        </w:p>
        <w:p w14:paraId="183C8849" w14:textId="77BC4CB9" w:rsidR="001F1067" w:rsidRDefault="00FE7057">
          <w:pPr>
            <w:pStyle w:val="Verzeichnis3"/>
            <w:rPr>
              <w:rFonts w:eastAsiaTheme="minorEastAsia" w:cstheme="minorBidi"/>
              <w:noProof/>
              <w:sz w:val="22"/>
              <w:szCs w:val="22"/>
            </w:rPr>
          </w:pPr>
          <w:hyperlink w:anchor="_Toc115370957" w:history="1">
            <w:r w:rsidR="001F1067" w:rsidRPr="00A242B0">
              <w:rPr>
                <w:rStyle w:val="Hyperlink"/>
                <w:noProof/>
              </w:rPr>
              <w:t>6.39.1</w:t>
            </w:r>
            <w:r w:rsidR="001F1067">
              <w:rPr>
                <w:rFonts w:eastAsiaTheme="minorEastAsia" w:cstheme="minorBidi"/>
                <w:noProof/>
                <w:sz w:val="22"/>
                <w:szCs w:val="22"/>
              </w:rPr>
              <w:tab/>
            </w:r>
            <w:r w:rsidR="001F1067" w:rsidRPr="00A242B0">
              <w:rPr>
                <w:rStyle w:val="Hyperlink"/>
                <w:noProof/>
              </w:rPr>
              <w:t>E_0463_Ablehnung prüfen</w:t>
            </w:r>
            <w:r w:rsidR="001F1067">
              <w:rPr>
                <w:noProof/>
                <w:webHidden/>
              </w:rPr>
              <w:tab/>
            </w:r>
            <w:r w:rsidR="001F1067">
              <w:rPr>
                <w:noProof/>
                <w:webHidden/>
              </w:rPr>
              <w:fldChar w:fldCharType="begin"/>
            </w:r>
            <w:r w:rsidR="001F1067">
              <w:rPr>
                <w:noProof/>
                <w:webHidden/>
              </w:rPr>
              <w:instrText xml:space="preserve"> PAGEREF _Toc115370957 \h </w:instrText>
            </w:r>
            <w:r w:rsidR="001F1067">
              <w:rPr>
                <w:noProof/>
                <w:webHidden/>
              </w:rPr>
            </w:r>
            <w:r w:rsidR="001F1067">
              <w:rPr>
                <w:noProof/>
                <w:webHidden/>
              </w:rPr>
              <w:fldChar w:fldCharType="separate"/>
            </w:r>
            <w:r w:rsidR="005E1B9D">
              <w:rPr>
                <w:noProof/>
                <w:webHidden/>
              </w:rPr>
              <w:t>275</w:t>
            </w:r>
            <w:r w:rsidR="001F1067">
              <w:rPr>
                <w:noProof/>
                <w:webHidden/>
              </w:rPr>
              <w:fldChar w:fldCharType="end"/>
            </w:r>
          </w:hyperlink>
        </w:p>
        <w:p w14:paraId="654520AC" w14:textId="3CAB0D6A" w:rsidR="001F1067" w:rsidRDefault="00FE7057">
          <w:pPr>
            <w:pStyle w:val="Verzeichnis2"/>
            <w:rPr>
              <w:rFonts w:eastAsiaTheme="minorEastAsia" w:cstheme="minorBidi"/>
              <w:b w:val="0"/>
              <w:bCs w:val="0"/>
              <w:noProof/>
            </w:rPr>
          </w:pPr>
          <w:hyperlink w:anchor="_Toc115370958" w:history="1">
            <w:r w:rsidR="001F1067" w:rsidRPr="00A242B0">
              <w:rPr>
                <w:rStyle w:val="Hyperlink"/>
                <w:noProof/>
                <w14:scene3d>
                  <w14:camera w14:prst="orthographicFront"/>
                  <w14:lightRig w14:rig="threePt" w14:dir="t">
                    <w14:rot w14:lat="0" w14:lon="0" w14:rev="0"/>
                  </w14:lightRig>
                </w14:scene3d>
              </w:rPr>
              <w:t>6.40</w:t>
            </w:r>
            <w:r w:rsidR="001F1067">
              <w:rPr>
                <w:rFonts w:eastAsiaTheme="minorEastAsia" w:cstheme="minorBidi"/>
                <w:b w:val="0"/>
                <w:bCs w:val="0"/>
                <w:noProof/>
              </w:rPr>
              <w:tab/>
            </w:r>
            <w:r w:rsidR="001F1067" w:rsidRPr="00A242B0">
              <w:rPr>
                <w:rStyle w:val="Hyperlink"/>
                <w:noProof/>
              </w:rPr>
              <w:t>AD: Bestellung Änderung Konzessionsabgabe vom LF</w:t>
            </w:r>
            <w:r w:rsidR="001F1067">
              <w:rPr>
                <w:noProof/>
                <w:webHidden/>
              </w:rPr>
              <w:tab/>
            </w:r>
            <w:r w:rsidR="001F1067">
              <w:rPr>
                <w:noProof/>
                <w:webHidden/>
              </w:rPr>
              <w:fldChar w:fldCharType="begin"/>
            </w:r>
            <w:r w:rsidR="001F1067">
              <w:rPr>
                <w:noProof/>
                <w:webHidden/>
              </w:rPr>
              <w:instrText xml:space="preserve"> PAGEREF _Toc115370958 \h </w:instrText>
            </w:r>
            <w:r w:rsidR="001F1067">
              <w:rPr>
                <w:noProof/>
                <w:webHidden/>
              </w:rPr>
            </w:r>
            <w:r w:rsidR="001F1067">
              <w:rPr>
                <w:noProof/>
                <w:webHidden/>
              </w:rPr>
              <w:fldChar w:fldCharType="separate"/>
            </w:r>
            <w:r w:rsidR="005E1B9D">
              <w:rPr>
                <w:noProof/>
                <w:webHidden/>
              </w:rPr>
              <w:t>276</w:t>
            </w:r>
            <w:r w:rsidR="001F1067">
              <w:rPr>
                <w:noProof/>
                <w:webHidden/>
              </w:rPr>
              <w:fldChar w:fldCharType="end"/>
            </w:r>
          </w:hyperlink>
        </w:p>
        <w:p w14:paraId="2803639E" w14:textId="539868B0" w:rsidR="001F1067" w:rsidRDefault="00FE7057">
          <w:pPr>
            <w:pStyle w:val="Verzeichnis3"/>
            <w:rPr>
              <w:rFonts w:eastAsiaTheme="minorEastAsia" w:cstheme="minorBidi"/>
              <w:noProof/>
              <w:sz w:val="22"/>
              <w:szCs w:val="22"/>
            </w:rPr>
          </w:pPr>
          <w:hyperlink w:anchor="_Toc115370959" w:history="1">
            <w:r w:rsidR="001F1067" w:rsidRPr="00A242B0">
              <w:rPr>
                <w:rStyle w:val="Hyperlink"/>
                <w:noProof/>
              </w:rPr>
              <w:t>6.40.1</w:t>
            </w:r>
            <w:r w:rsidR="001F1067">
              <w:rPr>
                <w:rFonts w:eastAsiaTheme="minorEastAsia" w:cstheme="minorBidi"/>
                <w:noProof/>
                <w:sz w:val="22"/>
                <w:szCs w:val="22"/>
              </w:rPr>
              <w:tab/>
            </w:r>
            <w:r w:rsidR="001F1067" w:rsidRPr="00A242B0">
              <w:rPr>
                <w:rStyle w:val="Hyperlink"/>
                <w:noProof/>
              </w:rPr>
              <w:t>E_0477_Bestellung prüfen</w:t>
            </w:r>
            <w:r w:rsidR="001F1067">
              <w:rPr>
                <w:noProof/>
                <w:webHidden/>
              </w:rPr>
              <w:tab/>
            </w:r>
            <w:r w:rsidR="001F1067">
              <w:rPr>
                <w:noProof/>
                <w:webHidden/>
              </w:rPr>
              <w:fldChar w:fldCharType="begin"/>
            </w:r>
            <w:r w:rsidR="001F1067">
              <w:rPr>
                <w:noProof/>
                <w:webHidden/>
              </w:rPr>
              <w:instrText xml:space="preserve"> PAGEREF _Toc115370959 \h </w:instrText>
            </w:r>
            <w:r w:rsidR="001F1067">
              <w:rPr>
                <w:noProof/>
                <w:webHidden/>
              </w:rPr>
            </w:r>
            <w:r w:rsidR="001F1067">
              <w:rPr>
                <w:noProof/>
                <w:webHidden/>
              </w:rPr>
              <w:fldChar w:fldCharType="separate"/>
            </w:r>
            <w:r w:rsidR="005E1B9D">
              <w:rPr>
                <w:noProof/>
                <w:webHidden/>
              </w:rPr>
              <w:t>276</w:t>
            </w:r>
            <w:r w:rsidR="001F1067">
              <w:rPr>
                <w:noProof/>
                <w:webHidden/>
              </w:rPr>
              <w:fldChar w:fldCharType="end"/>
            </w:r>
          </w:hyperlink>
        </w:p>
        <w:p w14:paraId="251164EA" w14:textId="0C154CAA" w:rsidR="001F1067" w:rsidRDefault="00FE7057">
          <w:pPr>
            <w:pStyle w:val="Verzeichnis2"/>
            <w:rPr>
              <w:rFonts w:eastAsiaTheme="minorEastAsia" w:cstheme="minorBidi"/>
              <w:b w:val="0"/>
              <w:bCs w:val="0"/>
              <w:noProof/>
            </w:rPr>
          </w:pPr>
          <w:hyperlink w:anchor="_Toc115370960" w:history="1">
            <w:r w:rsidR="001F1067" w:rsidRPr="00A242B0">
              <w:rPr>
                <w:rStyle w:val="Hyperlink"/>
                <w:noProof/>
                <w14:scene3d>
                  <w14:camera w14:prst="orthographicFront"/>
                  <w14:lightRig w14:rig="threePt" w14:dir="t">
                    <w14:rot w14:lat="0" w14:lon="0" w14:rev="0"/>
                  </w14:lightRig>
                </w14:scene3d>
              </w:rPr>
              <w:t>6.41</w:t>
            </w:r>
            <w:r w:rsidR="001F1067">
              <w:rPr>
                <w:rFonts w:eastAsiaTheme="minorEastAsia" w:cstheme="minorBidi"/>
                <w:b w:val="0"/>
                <w:bCs w:val="0"/>
                <w:noProof/>
              </w:rPr>
              <w:tab/>
            </w:r>
            <w:r w:rsidR="001F1067" w:rsidRPr="00A242B0">
              <w:rPr>
                <w:rStyle w:val="Hyperlink"/>
                <w:noProof/>
              </w:rPr>
              <w:t>AD: Geschäftsdatenanfrage von LF</w:t>
            </w:r>
            <w:r w:rsidR="001F1067">
              <w:rPr>
                <w:noProof/>
                <w:webHidden/>
              </w:rPr>
              <w:tab/>
            </w:r>
            <w:r w:rsidR="001F1067">
              <w:rPr>
                <w:noProof/>
                <w:webHidden/>
              </w:rPr>
              <w:fldChar w:fldCharType="begin"/>
            </w:r>
            <w:r w:rsidR="001F1067">
              <w:rPr>
                <w:noProof/>
                <w:webHidden/>
              </w:rPr>
              <w:instrText xml:space="preserve"> PAGEREF _Toc115370960 \h </w:instrText>
            </w:r>
            <w:r w:rsidR="001F1067">
              <w:rPr>
                <w:noProof/>
                <w:webHidden/>
              </w:rPr>
            </w:r>
            <w:r w:rsidR="001F1067">
              <w:rPr>
                <w:noProof/>
                <w:webHidden/>
              </w:rPr>
              <w:fldChar w:fldCharType="separate"/>
            </w:r>
            <w:r w:rsidR="005E1B9D">
              <w:rPr>
                <w:noProof/>
                <w:webHidden/>
              </w:rPr>
              <w:t>278</w:t>
            </w:r>
            <w:r w:rsidR="001F1067">
              <w:rPr>
                <w:noProof/>
                <w:webHidden/>
              </w:rPr>
              <w:fldChar w:fldCharType="end"/>
            </w:r>
          </w:hyperlink>
        </w:p>
        <w:p w14:paraId="2759278C" w14:textId="0D2BEC53" w:rsidR="001F1067" w:rsidRDefault="00FE7057">
          <w:pPr>
            <w:pStyle w:val="Verzeichnis3"/>
            <w:rPr>
              <w:rFonts w:eastAsiaTheme="minorEastAsia" w:cstheme="minorBidi"/>
              <w:noProof/>
              <w:sz w:val="22"/>
              <w:szCs w:val="22"/>
            </w:rPr>
          </w:pPr>
          <w:hyperlink w:anchor="_Toc115370961" w:history="1">
            <w:r w:rsidR="001F1067" w:rsidRPr="00A242B0">
              <w:rPr>
                <w:rStyle w:val="Hyperlink"/>
                <w:noProof/>
              </w:rPr>
              <w:t>6.41.1</w:t>
            </w:r>
            <w:r w:rsidR="001F1067">
              <w:rPr>
                <w:rFonts w:eastAsiaTheme="minorEastAsia" w:cstheme="minorBidi"/>
                <w:noProof/>
                <w:sz w:val="22"/>
                <w:szCs w:val="22"/>
              </w:rPr>
              <w:tab/>
            </w:r>
            <w:r w:rsidR="001F1067" w:rsidRPr="00A242B0">
              <w:rPr>
                <w:rStyle w:val="Hyperlink"/>
                <w:noProof/>
              </w:rPr>
              <w:t>E_0441_Geschäftsdatenanfrage zu Stammdaten prüfen</w:t>
            </w:r>
            <w:r w:rsidR="001F1067">
              <w:rPr>
                <w:noProof/>
                <w:webHidden/>
              </w:rPr>
              <w:tab/>
            </w:r>
            <w:r w:rsidR="001F1067">
              <w:rPr>
                <w:noProof/>
                <w:webHidden/>
              </w:rPr>
              <w:fldChar w:fldCharType="begin"/>
            </w:r>
            <w:r w:rsidR="001F1067">
              <w:rPr>
                <w:noProof/>
                <w:webHidden/>
              </w:rPr>
              <w:instrText xml:space="preserve"> PAGEREF _Toc115370961 \h </w:instrText>
            </w:r>
            <w:r w:rsidR="001F1067">
              <w:rPr>
                <w:noProof/>
                <w:webHidden/>
              </w:rPr>
            </w:r>
            <w:r w:rsidR="001F1067">
              <w:rPr>
                <w:noProof/>
                <w:webHidden/>
              </w:rPr>
              <w:fldChar w:fldCharType="separate"/>
            </w:r>
            <w:r w:rsidR="005E1B9D">
              <w:rPr>
                <w:noProof/>
                <w:webHidden/>
              </w:rPr>
              <w:t>278</w:t>
            </w:r>
            <w:r w:rsidR="001F1067">
              <w:rPr>
                <w:noProof/>
                <w:webHidden/>
              </w:rPr>
              <w:fldChar w:fldCharType="end"/>
            </w:r>
          </w:hyperlink>
        </w:p>
        <w:p w14:paraId="224EE4BA" w14:textId="0875C68D" w:rsidR="001F1067" w:rsidRDefault="00FE7057">
          <w:pPr>
            <w:pStyle w:val="Verzeichnis3"/>
            <w:rPr>
              <w:rFonts w:eastAsiaTheme="minorEastAsia" w:cstheme="minorBidi"/>
              <w:noProof/>
              <w:sz w:val="22"/>
              <w:szCs w:val="22"/>
            </w:rPr>
          </w:pPr>
          <w:hyperlink w:anchor="_Toc115370962" w:history="1">
            <w:r w:rsidR="001F1067" w:rsidRPr="00A242B0">
              <w:rPr>
                <w:rStyle w:val="Hyperlink"/>
                <w:noProof/>
              </w:rPr>
              <w:t>6.41.2</w:t>
            </w:r>
            <w:r w:rsidR="001F1067">
              <w:rPr>
                <w:rFonts w:eastAsiaTheme="minorEastAsia" w:cstheme="minorBidi"/>
                <w:noProof/>
                <w:sz w:val="22"/>
                <w:szCs w:val="22"/>
              </w:rPr>
              <w:tab/>
            </w:r>
            <w:r w:rsidR="001F1067" w:rsidRPr="00A242B0">
              <w:rPr>
                <w:rStyle w:val="Hyperlink"/>
                <w:noProof/>
              </w:rPr>
              <w:t>E_0442_Geschäftsdatenanfrage zu Werten prüfen</w:t>
            </w:r>
            <w:r w:rsidR="001F1067">
              <w:rPr>
                <w:noProof/>
                <w:webHidden/>
              </w:rPr>
              <w:tab/>
            </w:r>
            <w:r w:rsidR="001F1067">
              <w:rPr>
                <w:noProof/>
                <w:webHidden/>
              </w:rPr>
              <w:fldChar w:fldCharType="begin"/>
            </w:r>
            <w:r w:rsidR="001F1067">
              <w:rPr>
                <w:noProof/>
                <w:webHidden/>
              </w:rPr>
              <w:instrText xml:space="preserve"> PAGEREF _Toc115370962 \h </w:instrText>
            </w:r>
            <w:r w:rsidR="001F1067">
              <w:rPr>
                <w:noProof/>
                <w:webHidden/>
              </w:rPr>
            </w:r>
            <w:r w:rsidR="001F1067">
              <w:rPr>
                <w:noProof/>
                <w:webHidden/>
              </w:rPr>
              <w:fldChar w:fldCharType="separate"/>
            </w:r>
            <w:r w:rsidR="005E1B9D">
              <w:rPr>
                <w:noProof/>
                <w:webHidden/>
              </w:rPr>
              <w:t>279</w:t>
            </w:r>
            <w:r w:rsidR="001F1067">
              <w:rPr>
                <w:noProof/>
                <w:webHidden/>
              </w:rPr>
              <w:fldChar w:fldCharType="end"/>
            </w:r>
          </w:hyperlink>
        </w:p>
        <w:p w14:paraId="47A97642" w14:textId="4CB2C8A8" w:rsidR="001F1067" w:rsidRDefault="00FE7057">
          <w:pPr>
            <w:pStyle w:val="Verzeichnis2"/>
            <w:rPr>
              <w:rFonts w:eastAsiaTheme="minorEastAsia" w:cstheme="minorBidi"/>
              <w:b w:val="0"/>
              <w:bCs w:val="0"/>
              <w:noProof/>
            </w:rPr>
          </w:pPr>
          <w:hyperlink w:anchor="_Toc115370963" w:history="1">
            <w:r w:rsidR="001F1067" w:rsidRPr="00A242B0">
              <w:rPr>
                <w:rStyle w:val="Hyperlink"/>
                <w:noProof/>
                <w14:scene3d>
                  <w14:camera w14:prst="orthographicFront"/>
                  <w14:lightRig w14:rig="threePt" w14:dir="t">
                    <w14:rot w14:lat="0" w14:lon="0" w14:rev="0"/>
                  </w14:lightRig>
                </w14:scene3d>
              </w:rPr>
              <w:t>6.42</w:t>
            </w:r>
            <w:r w:rsidR="001F1067">
              <w:rPr>
                <w:rFonts w:eastAsiaTheme="minorEastAsia" w:cstheme="minorBidi"/>
                <w:b w:val="0"/>
                <w:bCs w:val="0"/>
                <w:noProof/>
              </w:rPr>
              <w:tab/>
            </w:r>
            <w:r w:rsidR="001F1067" w:rsidRPr="00A242B0">
              <w:rPr>
                <w:rStyle w:val="Hyperlink"/>
                <w:noProof/>
              </w:rPr>
              <w:t>AD: Geschäftsdatenanfrage von MSB an NB</w:t>
            </w:r>
            <w:r w:rsidR="001F1067">
              <w:rPr>
                <w:noProof/>
                <w:webHidden/>
              </w:rPr>
              <w:tab/>
            </w:r>
            <w:r w:rsidR="001F1067">
              <w:rPr>
                <w:noProof/>
                <w:webHidden/>
              </w:rPr>
              <w:fldChar w:fldCharType="begin"/>
            </w:r>
            <w:r w:rsidR="001F1067">
              <w:rPr>
                <w:noProof/>
                <w:webHidden/>
              </w:rPr>
              <w:instrText xml:space="preserve"> PAGEREF _Toc115370963 \h </w:instrText>
            </w:r>
            <w:r w:rsidR="001F1067">
              <w:rPr>
                <w:noProof/>
                <w:webHidden/>
              </w:rPr>
            </w:r>
            <w:r w:rsidR="001F1067">
              <w:rPr>
                <w:noProof/>
                <w:webHidden/>
              </w:rPr>
              <w:fldChar w:fldCharType="separate"/>
            </w:r>
            <w:r w:rsidR="005E1B9D">
              <w:rPr>
                <w:noProof/>
                <w:webHidden/>
              </w:rPr>
              <w:t>280</w:t>
            </w:r>
            <w:r w:rsidR="001F1067">
              <w:rPr>
                <w:noProof/>
                <w:webHidden/>
              </w:rPr>
              <w:fldChar w:fldCharType="end"/>
            </w:r>
          </w:hyperlink>
        </w:p>
        <w:p w14:paraId="4B2A8EC7" w14:textId="0C67C17D" w:rsidR="001F1067" w:rsidRDefault="00FE7057">
          <w:pPr>
            <w:pStyle w:val="Verzeichnis3"/>
            <w:rPr>
              <w:rFonts w:eastAsiaTheme="minorEastAsia" w:cstheme="minorBidi"/>
              <w:noProof/>
              <w:sz w:val="22"/>
              <w:szCs w:val="22"/>
            </w:rPr>
          </w:pPr>
          <w:hyperlink w:anchor="_Toc115370964" w:history="1">
            <w:r w:rsidR="001F1067" w:rsidRPr="00A242B0">
              <w:rPr>
                <w:rStyle w:val="Hyperlink"/>
                <w:noProof/>
              </w:rPr>
              <w:t>6.42.1</w:t>
            </w:r>
            <w:r w:rsidR="001F1067">
              <w:rPr>
                <w:rFonts w:eastAsiaTheme="minorEastAsia" w:cstheme="minorBidi"/>
                <w:noProof/>
                <w:sz w:val="22"/>
                <w:szCs w:val="22"/>
              </w:rPr>
              <w:tab/>
            </w:r>
            <w:r w:rsidR="001F1067" w:rsidRPr="00A242B0">
              <w:rPr>
                <w:rStyle w:val="Hyperlink"/>
                <w:noProof/>
              </w:rPr>
              <w:t>E_0443_Geschäftsdatenanfrage zu Stammdaten prüfen</w:t>
            </w:r>
            <w:r w:rsidR="001F1067">
              <w:rPr>
                <w:noProof/>
                <w:webHidden/>
              </w:rPr>
              <w:tab/>
            </w:r>
            <w:r w:rsidR="001F1067">
              <w:rPr>
                <w:noProof/>
                <w:webHidden/>
              </w:rPr>
              <w:fldChar w:fldCharType="begin"/>
            </w:r>
            <w:r w:rsidR="001F1067">
              <w:rPr>
                <w:noProof/>
                <w:webHidden/>
              </w:rPr>
              <w:instrText xml:space="preserve"> PAGEREF _Toc115370964 \h </w:instrText>
            </w:r>
            <w:r w:rsidR="001F1067">
              <w:rPr>
                <w:noProof/>
                <w:webHidden/>
              </w:rPr>
            </w:r>
            <w:r w:rsidR="001F1067">
              <w:rPr>
                <w:noProof/>
                <w:webHidden/>
              </w:rPr>
              <w:fldChar w:fldCharType="separate"/>
            </w:r>
            <w:r w:rsidR="005E1B9D">
              <w:rPr>
                <w:noProof/>
                <w:webHidden/>
              </w:rPr>
              <w:t>280</w:t>
            </w:r>
            <w:r w:rsidR="001F1067">
              <w:rPr>
                <w:noProof/>
                <w:webHidden/>
              </w:rPr>
              <w:fldChar w:fldCharType="end"/>
            </w:r>
          </w:hyperlink>
        </w:p>
        <w:p w14:paraId="3AB4491A" w14:textId="74299FEA" w:rsidR="001F1067" w:rsidRDefault="00FE7057">
          <w:pPr>
            <w:pStyle w:val="Verzeichnis2"/>
            <w:rPr>
              <w:rFonts w:eastAsiaTheme="minorEastAsia" w:cstheme="minorBidi"/>
              <w:b w:val="0"/>
              <w:bCs w:val="0"/>
              <w:noProof/>
            </w:rPr>
          </w:pPr>
          <w:hyperlink w:anchor="_Toc115370965" w:history="1">
            <w:r w:rsidR="001F1067" w:rsidRPr="00A242B0">
              <w:rPr>
                <w:rStyle w:val="Hyperlink"/>
                <w:noProof/>
                <w14:scene3d>
                  <w14:camera w14:prst="orthographicFront"/>
                  <w14:lightRig w14:rig="threePt" w14:dir="t">
                    <w14:rot w14:lat="0" w14:lon="0" w14:rev="0"/>
                  </w14:lightRig>
                </w14:scene3d>
              </w:rPr>
              <w:t>6.43</w:t>
            </w:r>
            <w:r w:rsidR="001F1067">
              <w:rPr>
                <w:rFonts w:eastAsiaTheme="minorEastAsia" w:cstheme="minorBidi"/>
                <w:b w:val="0"/>
                <w:bCs w:val="0"/>
                <w:noProof/>
              </w:rPr>
              <w:tab/>
            </w:r>
            <w:r w:rsidR="001F1067" w:rsidRPr="00A242B0">
              <w:rPr>
                <w:rStyle w:val="Hyperlink"/>
                <w:noProof/>
              </w:rPr>
              <w:t>AD: Geschäftsdatenanfrage von NB an MSB</w:t>
            </w:r>
            <w:r w:rsidR="001F1067">
              <w:rPr>
                <w:noProof/>
                <w:webHidden/>
              </w:rPr>
              <w:tab/>
            </w:r>
            <w:r w:rsidR="001F1067">
              <w:rPr>
                <w:noProof/>
                <w:webHidden/>
              </w:rPr>
              <w:fldChar w:fldCharType="begin"/>
            </w:r>
            <w:r w:rsidR="001F1067">
              <w:rPr>
                <w:noProof/>
                <w:webHidden/>
              </w:rPr>
              <w:instrText xml:space="preserve"> PAGEREF _Toc115370965 \h </w:instrText>
            </w:r>
            <w:r w:rsidR="001F1067">
              <w:rPr>
                <w:noProof/>
                <w:webHidden/>
              </w:rPr>
            </w:r>
            <w:r w:rsidR="001F1067">
              <w:rPr>
                <w:noProof/>
                <w:webHidden/>
              </w:rPr>
              <w:fldChar w:fldCharType="separate"/>
            </w:r>
            <w:r w:rsidR="005E1B9D">
              <w:rPr>
                <w:noProof/>
                <w:webHidden/>
              </w:rPr>
              <w:t>281</w:t>
            </w:r>
            <w:r w:rsidR="001F1067">
              <w:rPr>
                <w:noProof/>
                <w:webHidden/>
              </w:rPr>
              <w:fldChar w:fldCharType="end"/>
            </w:r>
          </w:hyperlink>
        </w:p>
        <w:p w14:paraId="316537FF" w14:textId="2CEC8F38" w:rsidR="001F1067" w:rsidRDefault="00FE7057">
          <w:pPr>
            <w:pStyle w:val="Verzeichnis3"/>
            <w:rPr>
              <w:rFonts w:eastAsiaTheme="minorEastAsia" w:cstheme="minorBidi"/>
              <w:noProof/>
              <w:sz w:val="22"/>
              <w:szCs w:val="22"/>
            </w:rPr>
          </w:pPr>
          <w:hyperlink w:anchor="_Toc115370966" w:history="1">
            <w:r w:rsidR="001F1067" w:rsidRPr="00A242B0">
              <w:rPr>
                <w:rStyle w:val="Hyperlink"/>
                <w:noProof/>
              </w:rPr>
              <w:t>6.43.1</w:t>
            </w:r>
            <w:r w:rsidR="001F1067">
              <w:rPr>
                <w:rFonts w:eastAsiaTheme="minorEastAsia" w:cstheme="minorBidi"/>
                <w:noProof/>
                <w:sz w:val="22"/>
                <w:szCs w:val="22"/>
              </w:rPr>
              <w:tab/>
            </w:r>
            <w:r w:rsidR="001F1067" w:rsidRPr="00A242B0">
              <w:rPr>
                <w:rStyle w:val="Hyperlink"/>
                <w:noProof/>
              </w:rPr>
              <w:t>E_0444_Geschäftsdatenanfrage zu Werten prüfen</w:t>
            </w:r>
            <w:r w:rsidR="001F1067">
              <w:rPr>
                <w:noProof/>
                <w:webHidden/>
              </w:rPr>
              <w:tab/>
            </w:r>
            <w:r w:rsidR="001F1067">
              <w:rPr>
                <w:noProof/>
                <w:webHidden/>
              </w:rPr>
              <w:fldChar w:fldCharType="begin"/>
            </w:r>
            <w:r w:rsidR="001F1067">
              <w:rPr>
                <w:noProof/>
                <w:webHidden/>
              </w:rPr>
              <w:instrText xml:space="preserve"> PAGEREF _Toc115370966 \h </w:instrText>
            </w:r>
            <w:r w:rsidR="001F1067">
              <w:rPr>
                <w:noProof/>
                <w:webHidden/>
              </w:rPr>
            </w:r>
            <w:r w:rsidR="001F1067">
              <w:rPr>
                <w:noProof/>
                <w:webHidden/>
              </w:rPr>
              <w:fldChar w:fldCharType="separate"/>
            </w:r>
            <w:r w:rsidR="005E1B9D">
              <w:rPr>
                <w:noProof/>
                <w:webHidden/>
              </w:rPr>
              <w:t>281</w:t>
            </w:r>
            <w:r w:rsidR="001F1067">
              <w:rPr>
                <w:noProof/>
                <w:webHidden/>
              </w:rPr>
              <w:fldChar w:fldCharType="end"/>
            </w:r>
          </w:hyperlink>
        </w:p>
        <w:p w14:paraId="13220B67" w14:textId="32DC05F1" w:rsidR="001F1067" w:rsidRDefault="00FE7057">
          <w:pPr>
            <w:pStyle w:val="Verzeichnis2"/>
            <w:rPr>
              <w:rFonts w:eastAsiaTheme="minorEastAsia" w:cstheme="minorBidi"/>
              <w:b w:val="0"/>
              <w:bCs w:val="0"/>
              <w:noProof/>
            </w:rPr>
          </w:pPr>
          <w:hyperlink w:anchor="_Toc115370967" w:history="1">
            <w:r w:rsidR="001F1067" w:rsidRPr="00A242B0">
              <w:rPr>
                <w:rStyle w:val="Hyperlink"/>
                <w:noProof/>
                <w14:scene3d>
                  <w14:camera w14:prst="orthographicFront"/>
                  <w14:lightRig w14:rig="threePt" w14:dir="t">
                    <w14:rot w14:lat="0" w14:lon="0" w14:rev="0"/>
                  </w14:lightRig>
                </w14:scene3d>
              </w:rPr>
              <w:t>6.44</w:t>
            </w:r>
            <w:r w:rsidR="001F1067">
              <w:rPr>
                <w:rFonts w:eastAsiaTheme="minorEastAsia" w:cstheme="minorBidi"/>
                <w:b w:val="0"/>
                <w:bCs w:val="0"/>
                <w:noProof/>
              </w:rPr>
              <w:tab/>
            </w:r>
            <w:r w:rsidR="001F1067" w:rsidRPr="00A242B0">
              <w:rPr>
                <w:rStyle w:val="Hyperlink"/>
                <w:noProof/>
              </w:rPr>
              <w:t>AD: Geschäftsdatenanfrage von ÜNB</w:t>
            </w:r>
            <w:r w:rsidR="001F1067">
              <w:rPr>
                <w:noProof/>
                <w:webHidden/>
              </w:rPr>
              <w:tab/>
            </w:r>
            <w:r w:rsidR="001F1067">
              <w:rPr>
                <w:noProof/>
                <w:webHidden/>
              </w:rPr>
              <w:fldChar w:fldCharType="begin"/>
            </w:r>
            <w:r w:rsidR="001F1067">
              <w:rPr>
                <w:noProof/>
                <w:webHidden/>
              </w:rPr>
              <w:instrText xml:space="preserve"> PAGEREF _Toc115370967 \h </w:instrText>
            </w:r>
            <w:r w:rsidR="001F1067">
              <w:rPr>
                <w:noProof/>
                <w:webHidden/>
              </w:rPr>
            </w:r>
            <w:r w:rsidR="001F1067">
              <w:rPr>
                <w:noProof/>
                <w:webHidden/>
              </w:rPr>
              <w:fldChar w:fldCharType="separate"/>
            </w:r>
            <w:r w:rsidR="005E1B9D">
              <w:rPr>
                <w:noProof/>
                <w:webHidden/>
              </w:rPr>
              <w:t>282</w:t>
            </w:r>
            <w:r w:rsidR="001F1067">
              <w:rPr>
                <w:noProof/>
                <w:webHidden/>
              </w:rPr>
              <w:fldChar w:fldCharType="end"/>
            </w:r>
          </w:hyperlink>
        </w:p>
        <w:p w14:paraId="1C1C3920" w14:textId="56969D50" w:rsidR="001F1067" w:rsidRDefault="00FE7057">
          <w:pPr>
            <w:pStyle w:val="Verzeichnis3"/>
            <w:rPr>
              <w:rFonts w:eastAsiaTheme="minorEastAsia" w:cstheme="minorBidi"/>
              <w:noProof/>
              <w:sz w:val="22"/>
              <w:szCs w:val="22"/>
            </w:rPr>
          </w:pPr>
          <w:hyperlink w:anchor="_Toc115370968" w:history="1">
            <w:r w:rsidR="001F1067" w:rsidRPr="00A242B0">
              <w:rPr>
                <w:rStyle w:val="Hyperlink"/>
                <w:noProof/>
              </w:rPr>
              <w:t>6.44.1</w:t>
            </w:r>
            <w:r w:rsidR="001F1067">
              <w:rPr>
                <w:rFonts w:eastAsiaTheme="minorEastAsia" w:cstheme="minorBidi"/>
                <w:noProof/>
                <w:sz w:val="22"/>
                <w:szCs w:val="22"/>
              </w:rPr>
              <w:tab/>
            </w:r>
            <w:r w:rsidR="001F1067" w:rsidRPr="00A242B0">
              <w:rPr>
                <w:rStyle w:val="Hyperlink"/>
                <w:noProof/>
              </w:rPr>
              <w:t>E_0445_Geschäftsdaten zu Werten prüfen</w:t>
            </w:r>
            <w:r w:rsidR="001F1067">
              <w:rPr>
                <w:noProof/>
                <w:webHidden/>
              </w:rPr>
              <w:tab/>
            </w:r>
            <w:r w:rsidR="001F1067">
              <w:rPr>
                <w:noProof/>
                <w:webHidden/>
              </w:rPr>
              <w:fldChar w:fldCharType="begin"/>
            </w:r>
            <w:r w:rsidR="001F1067">
              <w:rPr>
                <w:noProof/>
                <w:webHidden/>
              </w:rPr>
              <w:instrText xml:space="preserve"> PAGEREF _Toc115370968 \h </w:instrText>
            </w:r>
            <w:r w:rsidR="001F1067">
              <w:rPr>
                <w:noProof/>
                <w:webHidden/>
              </w:rPr>
            </w:r>
            <w:r w:rsidR="001F1067">
              <w:rPr>
                <w:noProof/>
                <w:webHidden/>
              </w:rPr>
              <w:fldChar w:fldCharType="separate"/>
            </w:r>
            <w:r w:rsidR="005E1B9D">
              <w:rPr>
                <w:noProof/>
                <w:webHidden/>
              </w:rPr>
              <w:t>282</w:t>
            </w:r>
            <w:r w:rsidR="001F1067">
              <w:rPr>
                <w:noProof/>
                <w:webHidden/>
              </w:rPr>
              <w:fldChar w:fldCharType="end"/>
            </w:r>
          </w:hyperlink>
        </w:p>
        <w:p w14:paraId="01C837C7" w14:textId="77D807E9" w:rsidR="001F1067" w:rsidRDefault="00FE7057">
          <w:pPr>
            <w:pStyle w:val="Verzeichnis3"/>
            <w:rPr>
              <w:rFonts w:eastAsiaTheme="minorEastAsia" w:cstheme="minorBidi"/>
              <w:noProof/>
              <w:sz w:val="22"/>
              <w:szCs w:val="22"/>
            </w:rPr>
          </w:pPr>
          <w:hyperlink w:anchor="_Toc115370969" w:history="1">
            <w:r w:rsidR="001F1067" w:rsidRPr="00A242B0">
              <w:rPr>
                <w:rStyle w:val="Hyperlink"/>
                <w:noProof/>
              </w:rPr>
              <w:t>6.44.2</w:t>
            </w:r>
            <w:r w:rsidR="001F1067">
              <w:rPr>
                <w:rFonts w:eastAsiaTheme="minorEastAsia" w:cstheme="minorBidi"/>
                <w:noProof/>
                <w:sz w:val="22"/>
                <w:szCs w:val="22"/>
              </w:rPr>
              <w:tab/>
            </w:r>
            <w:r w:rsidR="001F1067" w:rsidRPr="00A242B0">
              <w:rPr>
                <w:rStyle w:val="Hyperlink"/>
                <w:noProof/>
              </w:rPr>
              <w:t>E_0461_Geschäftsdaten zu Stammdaten prüfen</w:t>
            </w:r>
            <w:r w:rsidR="001F1067">
              <w:rPr>
                <w:noProof/>
                <w:webHidden/>
              </w:rPr>
              <w:tab/>
            </w:r>
            <w:r w:rsidR="001F1067">
              <w:rPr>
                <w:noProof/>
                <w:webHidden/>
              </w:rPr>
              <w:fldChar w:fldCharType="begin"/>
            </w:r>
            <w:r w:rsidR="001F1067">
              <w:rPr>
                <w:noProof/>
                <w:webHidden/>
              </w:rPr>
              <w:instrText xml:space="preserve"> PAGEREF _Toc115370969 \h </w:instrText>
            </w:r>
            <w:r w:rsidR="001F1067">
              <w:rPr>
                <w:noProof/>
                <w:webHidden/>
              </w:rPr>
            </w:r>
            <w:r w:rsidR="001F1067">
              <w:rPr>
                <w:noProof/>
                <w:webHidden/>
              </w:rPr>
              <w:fldChar w:fldCharType="separate"/>
            </w:r>
            <w:r w:rsidR="005E1B9D">
              <w:rPr>
                <w:noProof/>
                <w:webHidden/>
              </w:rPr>
              <w:t>282</w:t>
            </w:r>
            <w:r w:rsidR="001F1067">
              <w:rPr>
                <w:noProof/>
                <w:webHidden/>
              </w:rPr>
              <w:fldChar w:fldCharType="end"/>
            </w:r>
          </w:hyperlink>
        </w:p>
        <w:p w14:paraId="791074C7" w14:textId="64737619" w:rsidR="001F1067" w:rsidRDefault="00FE7057">
          <w:pPr>
            <w:pStyle w:val="Verzeichnis2"/>
            <w:rPr>
              <w:rFonts w:eastAsiaTheme="minorEastAsia" w:cstheme="minorBidi"/>
              <w:b w:val="0"/>
              <w:bCs w:val="0"/>
              <w:noProof/>
            </w:rPr>
          </w:pPr>
          <w:hyperlink w:anchor="_Toc115370970" w:history="1">
            <w:r w:rsidR="001F1067" w:rsidRPr="00A242B0">
              <w:rPr>
                <w:rStyle w:val="Hyperlink"/>
                <w:noProof/>
                <w14:scene3d>
                  <w14:camera w14:prst="orthographicFront"/>
                  <w14:lightRig w14:rig="threePt" w14:dir="t">
                    <w14:rot w14:lat="0" w14:lon="0" w14:rev="0"/>
                  </w14:lightRig>
                </w14:scene3d>
              </w:rPr>
              <w:t>6.45</w:t>
            </w:r>
            <w:r w:rsidR="001F1067">
              <w:rPr>
                <w:rFonts w:eastAsiaTheme="minorEastAsia" w:cstheme="minorBidi"/>
                <w:b w:val="0"/>
                <w:bCs w:val="0"/>
                <w:noProof/>
              </w:rPr>
              <w:tab/>
            </w:r>
            <w:r w:rsidR="001F1067" w:rsidRPr="00A242B0">
              <w:rPr>
                <w:rStyle w:val="Hyperlink"/>
                <w:noProof/>
              </w:rPr>
              <w:t>AD: Stornierung</w:t>
            </w:r>
            <w:r w:rsidR="001F1067">
              <w:rPr>
                <w:noProof/>
                <w:webHidden/>
              </w:rPr>
              <w:tab/>
            </w:r>
            <w:r w:rsidR="001F1067">
              <w:rPr>
                <w:noProof/>
                <w:webHidden/>
              </w:rPr>
              <w:fldChar w:fldCharType="begin"/>
            </w:r>
            <w:r w:rsidR="001F1067">
              <w:rPr>
                <w:noProof/>
                <w:webHidden/>
              </w:rPr>
              <w:instrText xml:space="preserve"> PAGEREF _Toc115370970 \h </w:instrText>
            </w:r>
            <w:r w:rsidR="001F1067">
              <w:rPr>
                <w:noProof/>
                <w:webHidden/>
              </w:rPr>
            </w:r>
            <w:r w:rsidR="001F1067">
              <w:rPr>
                <w:noProof/>
                <w:webHidden/>
              </w:rPr>
              <w:fldChar w:fldCharType="separate"/>
            </w:r>
            <w:r w:rsidR="005E1B9D">
              <w:rPr>
                <w:noProof/>
                <w:webHidden/>
              </w:rPr>
              <w:t>282</w:t>
            </w:r>
            <w:r w:rsidR="001F1067">
              <w:rPr>
                <w:noProof/>
                <w:webHidden/>
              </w:rPr>
              <w:fldChar w:fldCharType="end"/>
            </w:r>
          </w:hyperlink>
        </w:p>
        <w:p w14:paraId="075CEBF0" w14:textId="108C8AE1" w:rsidR="001F1067" w:rsidRDefault="00FE7057">
          <w:pPr>
            <w:pStyle w:val="Verzeichnis3"/>
            <w:rPr>
              <w:rFonts w:eastAsiaTheme="minorEastAsia" w:cstheme="minorBidi"/>
              <w:noProof/>
              <w:sz w:val="22"/>
              <w:szCs w:val="22"/>
            </w:rPr>
          </w:pPr>
          <w:hyperlink w:anchor="_Toc115370971" w:history="1">
            <w:r w:rsidR="001F1067" w:rsidRPr="00A242B0">
              <w:rPr>
                <w:rStyle w:val="Hyperlink"/>
                <w:noProof/>
              </w:rPr>
              <w:t>6.45.1</w:t>
            </w:r>
            <w:r w:rsidR="001F1067">
              <w:rPr>
                <w:rFonts w:eastAsiaTheme="minorEastAsia" w:cstheme="minorBidi"/>
                <w:noProof/>
                <w:sz w:val="22"/>
                <w:szCs w:val="22"/>
              </w:rPr>
              <w:tab/>
            </w:r>
            <w:r w:rsidR="001F1067" w:rsidRPr="00A242B0">
              <w:rPr>
                <w:rStyle w:val="Hyperlink"/>
                <w:noProof/>
              </w:rPr>
              <w:t>S_0086_Bestätigung Anfrage Stornierung</w:t>
            </w:r>
            <w:r w:rsidR="001F1067">
              <w:rPr>
                <w:noProof/>
                <w:webHidden/>
              </w:rPr>
              <w:tab/>
            </w:r>
            <w:r w:rsidR="001F1067">
              <w:rPr>
                <w:noProof/>
                <w:webHidden/>
              </w:rPr>
              <w:fldChar w:fldCharType="begin"/>
            </w:r>
            <w:r w:rsidR="001F1067">
              <w:rPr>
                <w:noProof/>
                <w:webHidden/>
              </w:rPr>
              <w:instrText xml:space="preserve"> PAGEREF _Toc115370971 \h </w:instrText>
            </w:r>
            <w:r w:rsidR="001F1067">
              <w:rPr>
                <w:noProof/>
                <w:webHidden/>
              </w:rPr>
            </w:r>
            <w:r w:rsidR="001F1067">
              <w:rPr>
                <w:noProof/>
                <w:webHidden/>
              </w:rPr>
              <w:fldChar w:fldCharType="separate"/>
            </w:r>
            <w:r w:rsidR="005E1B9D">
              <w:rPr>
                <w:noProof/>
                <w:webHidden/>
              </w:rPr>
              <w:t>282</w:t>
            </w:r>
            <w:r w:rsidR="001F1067">
              <w:rPr>
                <w:noProof/>
                <w:webHidden/>
              </w:rPr>
              <w:fldChar w:fldCharType="end"/>
            </w:r>
          </w:hyperlink>
        </w:p>
        <w:p w14:paraId="12D40120" w14:textId="16D1945A" w:rsidR="001F1067" w:rsidRDefault="00FE7057">
          <w:pPr>
            <w:pStyle w:val="Verzeichnis3"/>
            <w:rPr>
              <w:rFonts w:eastAsiaTheme="minorEastAsia" w:cstheme="minorBidi"/>
              <w:noProof/>
              <w:sz w:val="22"/>
              <w:szCs w:val="22"/>
            </w:rPr>
          </w:pPr>
          <w:hyperlink w:anchor="_Toc115370972" w:history="1">
            <w:r w:rsidR="001F1067" w:rsidRPr="00A242B0">
              <w:rPr>
                <w:rStyle w:val="Hyperlink"/>
                <w:noProof/>
              </w:rPr>
              <w:t>6.45.2</w:t>
            </w:r>
            <w:r w:rsidR="001F1067">
              <w:rPr>
                <w:rFonts w:eastAsiaTheme="minorEastAsia" w:cstheme="minorBidi"/>
                <w:noProof/>
                <w:sz w:val="22"/>
                <w:szCs w:val="22"/>
              </w:rPr>
              <w:tab/>
            </w:r>
            <w:r w:rsidR="001F1067" w:rsidRPr="00A242B0">
              <w:rPr>
                <w:rStyle w:val="Hyperlink"/>
                <w:noProof/>
              </w:rPr>
              <w:t>S_0087_Ablehnung Anfrage Stornierung</w:t>
            </w:r>
            <w:r w:rsidR="001F1067">
              <w:rPr>
                <w:noProof/>
                <w:webHidden/>
              </w:rPr>
              <w:tab/>
            </w:r>
            <w:r w:rsidR="001F1067">
              <w:rPr>
                <w:noProof/>
                <w:webHidden/>
              </w:rPr>
              <w:fldChar w:fldCharType="begin"/>
            </w:r>
            <w:r w:rsidR="001F1067">
              <w:rPr>
                <w:noProof/>
                <w:webHidden/>
              </w:rPr>
              <w:instrText xml:space="preserve"> PAGEREF _Toc115370972 \h </w:instrText>
            </w:r>
            <w:r w:rsidR="001F1067">
              <w:rPr>
                <w:noProof/>
                <w:webHidden/>
              </w:rPr>
            </w:r>
            <w:r w:rsidR="001F1067">
              <w:rPr>
                <w:noProof/>
                <w:webHidden/>
              </w:rPr>
              <w:fldChar w:fldCharType="separate"/>
            </w:r>
            <w:r w:rsidR="005E1B9D">
              <w:rPr>
                <w:noProof/>
                <w:webHidden/>
              </w:rPr>
              <w:t>283</w:t>
            </w:r>
            <w:r w:rsidR="001F1067">
              <w:rPr>
                <w:noProof/>
                <w:webHidden/>
              </w:rPr>
              <w:fldChar w:fldCharType="end"/>
            </w:r>
          </w:hyperlink>
        </w:p>
        <w:p w14:paraId="6A3BDF2C" w14:textId="68400561" w:rsidR="001F1067" w:rsidRDefault="00FE7057">
          <w:pPr>
            <w:pStyle w:val="Verzeichnis1"/>
            <w:rPr>
              <w:rFonts w:eastAsiaTheme="minorEastAsia" w:cstheme="minorBidi"/>
              <w:b w:val="0"/>
              <w:bCs w:val="0"/>
              <w:i w:val="0"/>
              <w:iCs w:val="0"/>
              <w:noProof/>
              <w:sz w:val="22"/>
              <w:szCs w:val="22"/>
            </w:rPr>
          </w:pPr>
          <w:hyperlink w:anchor="_Toc115370973" w:history="1">
            <w:r w:rsidR="001F1067" w:rsidRPr="00A242B0">
              <w:rPr>
                <w:rStyle w:val="Hyperlink"/>
                <w:noProof/>
              </w:rPr>
              <w:t>7</w:t>
            </w:r>
            <w:r w:rsidR="001F1067">
              <w:rPr>
                <w:rFonts w:eastAsiaTheme="minorEastAsia" w:cstheme="minorBidi"/>
                <w:b w:val="0"/>
                <w:bCs w:val="0"/>
                <w:i w:val="0"/>
                <w:iCs w:val="0"/>
                <w:noProof/>
                <w:sz w:val="22"/>
                <w:szCs w:val="22"/>
              </w:rPr>
              <w:tab/>
            </w:r>
            <w:r w:rsidR="001F1067" w:rsidRPr="00A242B0">
              <w:rPr>
                <w:rStyle w:val="Hyperlink"/>
                <w:noProof/>
              </w:rPr>
              <w:t>MaBiS</w:t>
            </w:r>
            <w:r w:rsidR="001F1067">
              <w:rPr>
                <w:noProof/>
                <w:webHidden/>
              </w:rPr>
              <w:tab/>
            </w:r>
            <w:r w:rsidR="001F1067">
              <w:rPr>
                <w:noProof/>
                <w:webHidden/>
              </w:rPr>
              <w:fldChar w:fldCharType="begin"/>
            </w:r>
            <w:r w:rsidR="001F1067">
              <w:rPr>
                <w:noProof/>
                <w:webHidden/>
              </w:rPr>
              <w:instrText xml:space="preserve"> PAGEREF _Toc115370973 \h </w:instrText>
            </w:r>
            <w:r w:rsidR="001F1067">
              <w:rPr>
                <w:noProof/>
                <w:webHidden/>
              </w:rPr>
            </w:r>
            <w:r w:rsidR="001F1067">
              <w:rPr>
                <w:noProof/>
                <w:webHidden/>
              </w:rPr>
              <w:fldChar w:fldCharType="separate"/>
            </w:r>
            <w:r w:rsidR="005E1B9D">
              <w:rPr>
                <w:noProof/>
                <w:webHidden/>
              </w:rPr>
              <w:t>284</w:t>
            </w:r>
            <w:r w:rsidR="001F1067">
              <w:rPr>
                <w:noProof/>
                <w:webHidden/>
              </w:rPr>
              <w:fldChar w:fldCharType="end"/>
            </w:r>
          </w:hyperlink>
        </w:p>
        <w:p w14:paraId="15ED7DD1" w14:textId="5E5078E6" w:rsidR="001F1067" w:rsidRDefault="00FE7057">
          <w:pPr>
            <w:pStyle w:val="Verzeichnis2"/>
            <w:rPr>
              <w:rFonts w:eastAsiaTheme="minorEastAsia" w:cstheme="minorBidi"/>
              <w:b w:val="0"/>
              <w:bCs w:val="0"/>
              <w:noProof/>
            </w:rPr>
          </w:pPr>
          <w:hyperlink w:anchor="_Toc115370974" w:history="1">
            <w:r w:rsidR="001F1067" w:rsidRPr="00A242B0">
              <w:rPr>
                <w:rStyle w:val="Hyperlink"/>
                <w:noProof/>
                <w14:scene3d>
                  <w14:camera w14:prst="orthographicFront"/>
                  <w14:lightRig w14:rig="threePt" w14:dir="t">
                    <w14:rot w14:lat="0" w14:lon="0" w14:rev="0"/>
                  </w14:lightRig>
                </w14:scene3d>
              </w:rPr>
              <w:t>7.1</w:t>
            </w:r>
            <w:r w:rsidR="001F1067">
              <w:rPr>
                <w:rFonts w:eastAsiaTheme="minorEastAsia" w:cstheme="minorBidi"/>
                <w:b w:val="0"/>
                <w:bCs w:val="0"/>
                <w:noProof/>
              </w:rPr>
              <w:tab/>
            </w:r>
            <w:r w:rsidR="001F1067" w:rsidRPr="00A242B0">
              <w:rPr>
                <w:rStyle w:val="Hyperlink"/>
                <w:noProof/>
              </w:rPr>
              <w:t>AD: Aktivierung eines MaBiS-Zählpunkts für die Netzzeitreihe an NB</w:t>
            </w:r>
            <w:r w:rsidR="001F1067">
              <w:rPr>
                <w:noProof/>
                <w:webHidden/>
              </w:rPr>
              <w:tab/>
            </w:r>
            <w:r w:rsidR="001F1067">
              <w:rPr>
                <w:noProof/>
                <w:webHidden/>
              </w:rPr>
              <w:fldChar w:fldCharType="begin"/>
            </w:r>
            <w:r w:rsidR="001F1067">
              <w:rPr>
                <w:noProof/>
                <w:webHidden/>
              </w:rPr>
              <w:instrText xml:space="preserve"> PAGEREF _Toc115370974 \h </w:instrText>
            </w:r>
            <w:r w:rsidR="001F1067">
              <w:rPr>
                <w:noProof/>
                <w:webHidden/>
              </w:rPr>
            </w:r>
            <w:r w:rsidR="001F1067">
              <w:rPr>
                <w:noProof/>
                <w:webHidden/>
              </w:rPr>
              <w:fldChar w:fldCharType="separate"/>
            </w:r>
            <w:r w:rsidR="005E1B9D">
              <w:rPr>
                <w:noProof/>
                <w:webHidden/>
              </w:rPr>
              <w:t>284</w:t>
            </w:r>
            <w:r w:rsidR="001F1067">
              <w:rPr>
                <w:noProof/>
                <w:webHidden/>
              </w:rPr>
              <w:fldChar w:fldCharType="end"/>
            </w:r>
          </w:hyperlink>
        </w:p>
        <w:p w14:paraId="530084CE" w14:textId="024334E6" w:rsidR="001F1067" w:rsidRDefault="00FE7057">
          <w:pPr>
            <w:pStyle w:val="Verzeichnis3"/>
            <w:rPr>
              <w:rFonts w:eastAsiaTheme="minorEastAsia" w:cstheme="minorBidi"/>
              <w:noProof/>
              <w:sz w:val="22"/>
              <w:szCs w:val="22"/>
            </w:rPr>
          </w:pPr>
          <w:hyperlink w:anchor="_Toc115370975" w:history="1">
            <w:r w:rsidR="001F1067" w:rsidRPr="00A242B0">
              <w:rPr>
                <w:rStyle w:val="Hyperlink"/>
                <w:noProof/>
              </w:rPr>
              <w:t>7.1.1</w:t>
            </w:r>
            <w:r w:rsidR="001F1067">
              <w:rPr>
                <w:rFonts w:eastAsiaTheme="minorEastAsia" w:cstheme="minorBidi"/>
                <w:noProof/>
                <w:sz w:val="22"/>
                <w:szCs w:val="22"/>
              </w:rPr>
              <w:tab/>
            </w:r>
            <w:r w:rsidR="001F1067" w:rsidRPr="00A242B0">
              <w:rPr>
                <w:rStyle w:val="Hyperlink"/>
                <w:noProof/>
              </w:rPr>
              <w:t>E_0020_MaBiS-ZP Aktivierung prüfen</w:t>
            </w:r>
            <w:r w:rsidR="001F1067">
              <w:rPr>
                <w:noProof/>
                <w:webHidden/>
              </w:rPr>
              <w:tab/>
            </w:r>
            <w:r w:rsidR="001F1067">
              <w:rPr>
                <w:noProof/>
                <w:webHidden/>
              </w:rPr>
              <w:fldChar w:fldCharType="begin"/>
            </w:r>
            <w:r w:rsidR="001F1067">
              <w:rPr>
                <w:noProof/>
                <w:webHidden/>
              </w:rPr>
              <w:instrText xml:space="preserve"> PAGEREF _Toc115370975 \h </w:instrText>
            </w:r>
            <w:r w:rsidR="001F1067">
              <w:rPr>
                <w:noProof/>
                <w:webHidden/>
              </w:rPr>
            </w:r>
            <w:r w:rsidR="001F1067">
              <w:rPr>
                <w:noProof/>
                <w:webHidden/>
              </w:rPr>
              <w:fldChar w:fldCharType="separate"/>
            </w:r>
            <w:r w:rsidR="005E1B9D">
              <w:rPr>
                <w:noProof/>
                <w:webHidden/>
              </w:rPr>
              <w:t>284</w:t>
            </w:r>
            <w:r w:rsidR="001F1067">
              <w:rPr>
                <w:noProof/>
                <w:webHidden/>
              </w:rPr>
              <w:fldChar w:fldCharType="end"/>
            </w:r>
          </w:hyperlink>
        </w:p>
        <w:p w14:paraId="55F3B06C" w14:textId="29FA0BC2" w:rsidR="001F1067" w:rsidRDefault="00FE7057">
          <w:pPr>
            <w:pStyle w:val="Verzeichnis2"/>
            <w:rPr>
              <w:rFonts w:eastAsiaTheme="minorEastAsia" w:cstheme="minorBidi"/>
              <w:b w:val="0"/>
              <w:bCs w:val="0"/>
              <w:noProof/>
            </w:rPr>
          </w:pPr>
          <w:hyperlink w:anchor="_Toc115370976" w:history="1">
            <w:r w:rsidR="001F1067" w:rsidRPr="00A242B0">
              <w:rPr>
                <w:rStyle w:val="Hyperlink"/>
                <w:noProof/>
                <w14:scene3d>
                  <w14:camera w14:prst="orthographicFront"/>
                  <w14:lightRig w14:rig="threePt" w14:dir="t">
                    <w14:rot w14:lat="0" w14:lon="0" w14:rev="0"/>
                  </w14:lightRig>
                </w14:scene3d>
              </w:rPr>
              <w:t>7.2</w:t>
            </w:r>
            <w:r w:rsidR="001F1067">
              <w:rPr>
                <w:rFonts w:eastAsiaTheme="minorEastAsia" w:cstheme="minorBidi"/>
                <w:b w:val="0"/>
                <w:bCs w:val="0"/>
                <w:noProof/>
              </w:rPr>
              <w:tab/>
            </w:r>
            <w:r w:rsidR="001F1067" w:rsidRPr="00A242B0">
              <w:rPr>
                <w:rStyle w:val="Hyperlink"/>
                <w:noProof/>
              </w:rPr>
              <w:t>AD: Aktivierung eines MaBiS-Zählpunkts für die Netzzeitreihe an BIKO</w:t>
            </w:r>
            <w:r w:rsidR="001F1067">
              <w:rPr>
                <w:noProof/>
                <w:webHidden/>
              </w:rPr>
              <w:tab/>
            </w:r>
            <w:r w:rsidR="001F1067">
              <w:rPr>
                <w:noProof/>
                <w:webHidden/>
              </w:rPr>
              <w:fldChar w:fldCharType="begin"/>
            </w:r>
            <w:r w:rsidR="001F1067">
              <w:rPr>
                <w:noProof/>
                <w:webHidden/>
              </w:rPr>
              <w:instrText xml:space="preserve"> PAGEREF _Toc115370976 \h </w:instrText>
            </w:r>
            <w:r w:rsidR="001F1067">
              <w:rPr>
                <w:noProof/>
                <w:webHidden/>
              </w:rPr>
            </w:r>
            <w:r w:rsidR="001F1067">
              <w:rPr>
                <w:noProof/>
                <w:webHidden/>
              </w:rPr>
              <w:fldChar w:fldCharType="separate"/>
            </w:r>
            <w:r w:rsidR="005E1B9D">
              <w:rPr>
                <w:noProof/>
                <w:webHidden/>
              </w:rPr>
              <w:t>287</w:t>
            </w:r>
            <w:r w:rsidR="001F1067">
              <w:rPr>
                <w:noProof/>
                <w:webHidden/>
              </w:rPr>
              <w:fldChar w:fldCharType="end"/>
            </w:r>
          </w:hyperlink>
        </w:p>
        <w:p w14:paraId="00C3F40F" w14:textId="730A5F6B" w:rsidR="001F1067" w:rsidRDefault="00FE7057">
          <w:pPr>
            <w:pStyle w:val="Verzeichnis3"/>
            <w:rPr>
              <w:rFonts w:eastAsiaTheme="minorEastAsia" w:cstheme="minorBidi"/>
              <w:noProof/>
              <w:sz w:val="22"/>
              <w:szCs w:val="22"/>
            </w:rPr>
          </w:pPr>
          <w:hyperlink w:anchor="_Toc115370977" w:history="1">
            <w:r w:rsidR="001F1067" w:rsidRPr="00A242B0">
              <w:rPr>
                <w:rStyle w:val="Hyperlink"/>
                <w:noProof/>
              </w:rPr>
              <w:t>7.2.1</w:t>
            </w:r>
            <w:r w:rsidR="001F1067">
              <w:rPr>
                <w:rFonts w:eastAsiaTheme="minorEastAsia" w:cstheme="minorBidi"/>
                <w:noProof/>
                <w:sz w:val="22"/>
                <w:szCs w:val="22"/>
              </w:rPr>
              <w:tab/>
            </w:r>
            <w:r w:rsidR="001F1067" w:rsidRPr="00A242B0">
              <w:rPr>
                <w:rStyle w:val="Hyperlink"/>
                <w:noProof/>
              </w:rPr>
              <w:t>E_0024_MaBiS-ZP Aktivierung prüfen</w:t>
            </w:r>
            <w:r w:rsidR="001F1067">
              <w:rPr>
                <w:noProof/>
                <w:webHidden/>
              </w:rPr>
              <w:tab/>
            </w:r>
            <w:r w:rsidR="001F1067">
              <w:rPr>
                <w:noProof/>
                <w:webHidden/>
              </w:rPr>
              <w:fldChar w:fldCharType="begin"/>
            </w:r>
            <w:r w:rsidR="001F1067">
              <w:rPr>
                <w:noProof/>
                <w:webHidden/>
              </w:rPr>
              <w:instrText xml:space="preserve"> PAGEREF _Toc115370977 \h </w:instrText>
            </w:r>
            <w:r w:rsidR="001F1067">
              <w:rPr>
                <w:noProof/>
                <w:webHidden/>
              </w:rPr>
            </w:r>
            <w:r w:rsidR="001F1067">
              <w:rPr>
                <w:noProof/>
                <w:webHidden/>
              </w:rPr>
              <w:fldChar w:fldCharType="separate"/>
            </w:r>
            <w:r w:rsidR="005E1B9D">
              <w:rPr>
                <w:noProof/>
                <w:webHidden/>
              </w:rPr>
              <w:t>287</w:t>
            </w:r>
            <w:r w:rsidR="001F1067">
              <w:rPr>
                <w:noProof/>
                <w:webHidden/>
              </w:rPr>
              <w:fldChar w:fldCharType="end"/>
            </w:r>
          </w:hyperlink>
        </w:p>
        <w:p w14:paraId="7876883C" w14:textId="20170834" w:rsidR="001F1067" w:rsidRDefault="00FE7057">
          <w:pPr>
            <w:pStyle w:val="Verzeichnis2"/>
            <w:rPr>
              <w:rFonts w:eastAsiaTheme="minorEastAsia" w:cstheme="minorBidi"/>
              <w:b w:val="0"/>
              <w:bCs w:val="0"/>
              <w:noProof/>
            </w:rPr>
          </w:pPr>
          <w:hyperlink w:anchor="_Toc115370978" w:history="1">
            <w:r w:rsidR="001F1067" w:rsidRPr="00A242B0">
              <w:rPr>
                <w:rStyle w:val="Hyperlink"/>
                <w:noProof/>
                <w14:scene3d>
                  <w14:camera w14:prst="orthographicFront"/>
                  <w14:lightRig w14:rig="threePt" w14:dir="t">
                    <w14:rot w14:lat="0" w14:lon="0" w14:rev="0"/>
                  </w14:lightRig>
                </w14:scene3d>
              </w:rPr>
              <w:t>7.3</w:t>
            </w:r>
            <w:r w:rsidR="001F1067">
              <w:rPr>
                <w:rFonts w:eastAsiaTheme="minorEastAsia" w:cstheme="minorBidi"/>
                <w:b w:val="0"/>
                <w:bCs w:val="0"/>
                <w:noProof/>
              </w:rPr>
              <w:tab/>
            </w:r>
            <w:r w:rsidR="001F1067" w:rsidRPr="00A242B0">
              <w:rPr>
                <w:rStyle w:val="Hyperlink"/>
                <w:noProof/>
              </w:rPr>
              <w:t>AD: Deaktivierung eines MaBiS-ZP für Netzzeitreihe an NB</w:t>
            </w:r>
            <w:r w:rsidR="001F1067">
              <w:rPr>
                <w:noProof/>
                <w:webHidden/>
              </w:rPr>
              <w:tab/>
            </w:r>
            <w:r w:rsidR="001F1067">
              <w:rPr>
                <w:noProof/>
                <w:webHidden/>
              </w:rPr>
              <w:fldChar w:fldCharType="begin"/>
            </w:r>
            <w:r w:rsidR="001F1067">
              <w:rPr>
                <w:noProof/>
                <w:webHidden/>
              </w:rPr>
              <w:instrText xml:space="preserve"> PAGEREF _Toc115370978 \h </w:instrText>
            </w:r>
            <w:r w:rsidR="001F1067">
              <w:rPr>
                <w:noProof/>
                <w:webHidden/>
              </w:rPr>
            </w:r>
            <w:r w:rsidR="001F1067">
              <w:rPr>
                <w:noProof/>
                <w:webHidden/>
              </w:rPr>
              <w:fldChar w:fldCharType="separate"/>
            </w:r>
            <w:r w:rsidR="005E1B9D">
              <w:rPr>
                <w:noProof/>
                <w:webHidden/>
              </w:rPr>
              <w:t>290</w:t>
            </w:r>
            <w:r w:rsidR="001F1067">
              <w:rPr>
                <w:noProof/>
                <w:webHidden/>
              </w:rPr>
              <w:fldChar w:fldCharType="end"/>
            </w:r>
          </w:hyperlink>
        </w:p>
        <w:p w14:paraId="76556D1E" w14:textId="29E4574D" w:rsidR="001F1067" w:rsidRDefault="00FE7057">
          <w:pPr>
            <w:pStyle w:val="Verzeichnis3"/>
            <w:rPr>
              <w:rFonts w:eastAsiaTheme="minorEastAsia" w:cstheme="minorBidi"/>
              <w:noProof/>
              <w:sz w:val="22"/>
              <w:szCs w:val="22"/>
            </w:rPr>
          </w:pPr>
          <w:hyperlink w:anchor="_Toc115370979" w:history="1">
            <w:r w:rsidR="001F1067" w:rsidRPr="00A242B0">
              <w:rPr>
                <w:rStyle w:val="Hyperlink"/>
                <w:noProof/>
              </w:rPr>
              <w:t>7.3.1</w:t>
            </w:r>
            <w:r w:rsidR="001F1067">
              <w:rPr>
                <w:rFonts w:eastAsiaTheme="minorEastAsia" w:cstheme="minorBidi"/>
                <w:noProof/>
                <w:sz w:val="22"/>
                <w:szCs w:val="22"/>
              </w:rPr>
              <w:tab/>
            </w:r>
            <w:r w:rsidR="001F1067" w:rsidRPr="00A242B0">
              <w:rPr>
                <w:rStyle w:val="Hyperlink"/>
                <w:noProof/>
              </w:rPr>
              <w:t>E_0010_MaBiS-ZP Deaktivierung prüfen</w:t>
            </w:r>
            <w:r w:rsidR="001F1067">
              <w:rPr>
                <w:noProof/>
                <w:webHidden/>
              </w:rPr>
              <w:tab/>
            </w:r>
            <w:r w:rsidR="001F1067">
              <w:rPr>
                <w:noProof/>
                <w:webHidden/>
              </w:rPr>
              <w:fldChar w:fldCharType="begin"/>
            </w:r>
            <w:r w:rsidR="001F1067">
              <w:rPr>
                <w:noProof/>
                <w:webHidden/>
              </w:rPr>
              <w:instrText xml:space="preserve"> PAGEREF _Toc115370979 \h </w:instrText>
            </w:r>
            <w:r w:rsidR="001F1067">
              <w:rPr>
                <w:noProof/>
                <w:webHidden/>
              </w:rPr>
            </w:r>
            <w:r w:rsidR="001F1067">
              <w:rPr>
                <w:noProof/>
                <w:webHidden/>
              </w:rPr>
              <w:fldChar w:fldCharType="separate"/>
            </w:r>
            <w:r w:rsidR="005E1B9D">
              <w:rPr>
                <w:noProof/>
                <w:webHidden/>
              </w:rPr>
              <w:t>290</w:t>
            </w:r>
            <w:r w:rsidR="001F1067">
              <w:rPr>
                <w:noProof/>
                <w:webHidden/>
              </w:rPr>
              <w:fldChar w:fldCharType="end"/>
            </w:r>
          </w:hyperlink>
        </w:p>
        <w:p w14:paraId="4647FEED" w14:textId="71269B49" w:rsidR="001F1067" w:rsidRDefault="00FE7057">
          <w:pPr>
            <w:pStyle w:val="Verzeichnis2"/>
            <w:rPr>
              <w:rFonts w:eastAsiaTheme="minorEastAsia" w:cstheme="minorBidi"/>
              <w:b w:val="0"/>
              <w:bCs w:val="0"/>
              <w:noProof/>
            </w:rPr>
          </w:pPr>
          <w:hyperlink w:anchor="_Toc115370980" w:history="1">
            <w:r w:rsidR="001F1067" w:rsidRPr="00A242B0">
              <w:rPr>
                <w:rStyle w:val="Hyperlink"/>
                <w:noProof/>
                <w14:scene3d>
                  <w14:camera w14:prst="orthographicFront"/>
                  <w14:lightRig w14:rig="threePt" w14:dir="t">
                    <w14:rot w14:lat="0" w14:lon="0" w14:rev="0"/>
                  </w14:lightRig>
                </w14:scene3d>
              </w:rPr>
              <w:t>7.4</w:t>
            </w:r>
            <w:r w:rsidR="001F1067">
              <w:rPr>
                <w:rFonts w:eastAsiaTheme="minorEastAsia" w:cstheme="minorBidi"/>
                <w:b w:val="0"/>
                <w:bCs w:val="0"/>
                <w:noProof/>
              </w:rPr>
              <w:tab/>
            </w:r>
            <w:r w:rsidR="001F1067" w:rsidRPr="00A242B0">
              <w:rPr>
                <w:rStyle w:val="Hyperlink"/>
                <w:noProof/>
              </w:rPr>
              <w:t>AD: Deaktivierung eines MaBiS-ZP für Netzzeitreihe an BIKO</w:t>
            </w:r>
            <w:r w:rsidR="001F1067">
              <w:rPr>
                <w:noProof/>
                <w:webHidden/>
              </w:rPr>
              <w:tab/>
            </w:r>
            <w:r w:rsidR="001F1067">
              <w:rPr>
                <w:noProof/>
                <w:webHidden/>
              </w:rPr>
              <w:fldChar w:fldCharType="begin"/>
            </w:r>
            <w:r w:rsidR="001F1067">
              <w:rPr>
                <w:noProof/>
                <w:webHidden/>
              </w:rPr>
              <w:instrText xml:space="preserve"> PAGEREF _Toc115370980 \h </w:instrText>
            </w:r>
            <w:r w:rsidR="001F1067">
              <w:rPr>
                <w:noProof/>
                <w:webHidden/>
              </w:rPr>
            </w:r>
            <w:r w:rsidR="001F1067">
              <w:rPr>
                <w:noProof/>
                <w:webHidden/>
              </w:rPr>
              <w:fldChar w:fldCharType="separate"/>
            </w:r>
            <w:r w:rsidR="005E1B9D">
              <w:rPr>
                <w:noProof/>
                <w:webHidden/>
              </w:rPr>
              <w:t>292</w:t>
            </w:r>
            <w:r w:rsidR="001F1067">
              <w:rPr>
                <w:noProof/>
                <w:webHidden/>
              </w:rPr>
              <w:fldChar w:fldCharType="end"/>
            </w:r>
          </w:hyperlink>
        </w:p>
        <w:p w14:paraId="530B9AA5" w14:textId="7D0B7005" w:rsidR="001F1067" w:rsidRDefault="00FE7057">
          <w:pPr>
            <w:pStyle w:val="Verzeichnis3"/>
            <w:rPr>
              <w:rFonts w:eastAsiaTheme="minorEastAsia" w:cstheme="minorBidi"/>
              <w:noProof/>
              <w:sz w:val="22"/>
              <w:szCs w:val="22"/>
            </w:rPr>
          </w:pPr>
          <w:hyperlink w:anchor="_Toc115370981" w:history="1">
            <w:r w:rsidR="001F1067" w:rsidRPr="00A242B0">
              <w:rPr>
                <w:rStyle w:val="Hyperlink"/>
                <w:noProof/>
              </w:rPr>
              <w:t>7.4.1</w:t>
            </w:r>
            <w:r w:rsidR="001F1067">
              <w:rPr>
                <w:rFonts w:eastAsiaTheme="minorEastAsia" w:cstheme="minorBidi"/>
                <w:noProof/>
                <w:sz w:val="22"/>
                <w:szCs w:val="22"/>
              </w:rPr>
              <w:tab/>
            </w:r>
            <w:r w:rsidR="001F1067" w:rsidRPr="00A242B0">
              <w:rPr>
                <w:rStyle w:val="Hyperlink"/>
                <w:noProof/>
              </w:rPr>
              <w:t>E_0009_MaBiS-ZP Deaktivierung prüfen</w:t>
            </w:r>
            <w:r w:rsidR="001F1067">
              <w:rPr>
                <w:noProof/>
                <w:webHidden/>
              </w:rPr>
              <w:tab/>
            </w:r>
            <w:r w:rsidR="001F1067">
              <w:rPr>
                <w:noProof/>
                <w:webHidden/>
              </w:rPr>
              <w:fldChar w:fldCharType="begin"/>
            </w:r>
            <w:r w:rsidR="001F1067">
              <w:rPr>
                <w:noProof/>
                <w:webHidden/>
              </w:rPr>
              <w:instrText xml:space="preserve"> PAGEREF _Toc115370981 \h </w:instrText>
            </w:r>
            <w:r w:rsidR="001F1067">
              <w:rPr>
                <w:noProof/>
                <w:webHidden/>
              </w:rPr>
            </w:r>
            <w:r w:rsidR="001F1067">
              <w:rPr>
                <w:noProof/>
                <w:webHidden/>
              </w:rPr>
              <w:fldChar w:fldCharType="separate"/>
            </w:r>
            <w:r w:rsidR="005E1B9D">
              <w:rPr>
                <w:noProof/>
                <w:webHidden/>
              </w:rPr>
              <w:t>292</w:t>
            </w:r>
            <w:r w:rsidR="001F1067">
              <w:rPr>
                <w:noProof/>
                <w:webHidden/>
              </w:rPr>
              <w:fldChar w:fldCharType="end"/>
            </w:r>
          </w:hyperlink>
        </w:p>
        <w:p w14:paraId="7F388FE4" w14:textId="289648CF" w:rsidR="001F1067" w:rsidRDefault="00FE7057">
          <w:pPr>
            <w:pStyle w:val="Verzeichnis2"/>
            <w:rPr>
              <w:rFonts w:eastAsiaTheme="minorEastAsia" w:cstheme="minorBidi"/>
              <w:b w:val="0"/>
              <w:bCs w:val="0"/>
              <w:noProof/>
            </w:rPr>
          </w:pPr>
          <w:hyperlink w:anchor="_Toc115370982" w:history="1">
            <w:r w:rsidR="001F1067" w:rsidRPr="00A242B0">
              <w:rPr>
                <w:rStyle w:val="Hyperlink"/>
                <w:noProof/>
                <w14:scene3d>
                  <w14:camera w14:prst="orthographicFront"/>
                  <w14:lightRig w14:rig="threePt" w14:dir="t">
                    <w14:rot w14:lat="0" w14:lon="0" w14:rev="0"/>
                  </w14:lightRig>
                </w14:scene3d>
              </w:rPr>
              <w:t>7.5</w:t>
            </w:r>
            <w:r w:rsidR="001F1067">
              <w:rPr>
                <w:rFonts w:eastAsiaTheme="minorEastAsia" w:cstheme="minorBidi"/>
                <w:b w:val="0"/>
                <w:bCs w:val="0"/>
                <w:noProof/>
              </w:rPr>
              <w:tab/>
            </w:r>
            <w:r w:rsidR="001F1067" w:rsidRPr="00A242B0">
              <w:rPr>
                <w:rStyle w:val="Hyperlink"/>
                <w:noProof/>
              </w:rPr>
              <w:t>AD: Abstimmung der Netzzeitreihe</w:t>
            </w:r>
            <w:r w:rsidR="001F1067">
              <w:rPr>
                <w:noProof/>
                <w:webHidden/>
              </w:rPr>
              <w:tab/>
            </w:r>
            <w:r w:rsidR="001F1067">
              <w:rPr>
                <w:noProof/>
                <w:webHidden/>
              </w:rPr>
              <w:fldChar w:fldCharType="begin"/>
            </w:r>
            <w:r w:rsidR="001F1067">
              <w:rPr>
                <w:noProof/>
                <w:webHidden/>
              </w:rPr>
              <w:instrText xml:space="preserve"> PAGEREF _Toc115370982 \h </w:instrText>
            </w:r>
            <w:r w:rsidR="001F1067">
              <w:rPr>
                <w:noProof/>
                <w:webHidden/>
              </w:rPr>
            </w:r>
            <w:r w:rsidR="001F1067">
              <w:rPr>
                <w:noProof/>
                <w:webHidden/>
              </w:rPr>
              <w:fldChar w:fldCharType="separate"/>
            </w:r>
            <w:r w:rsidR="005E1B9D">
              <w:rPr>
                <w:noProof/>
                <w:webHidden/>
              </w:rPr>
              <w:t>293</w:t>
            </w:r>
            <w:r w:rsidR="001F1067">
              <w:rPr>
                <w:noProof/>
                <w:webHidden/>
              </w:rPr>
              <w:fldChar w:fldCharType="end"/>
            </w:r>
          </w:hyperlink>
        </w:p>
        <w:p w14:paraId="37F529DF" w14:textId="0190323D" w:rsidR="001F1067" w:rsidRDefault="00FE7057">
          <w:pPr>
            <w:pStyle w:val="Verzeichnis3"/>
            <w:rPr>
              <w:rFonts w:eastAsiaTheme="minorEastAsia" w:cstheme="minorBidi"/>
              <w:noProof/>
              <w:sz w:val="22"/>
              <w:szCs w:val="22"/>
            </w:rPr>
          </w:pPr>
          <w:hyperlink w:anchor="_Toc115370983" w:history="1">
            <w:r w:rsidR="001F1067" w:rsidRPr="00A242B0">
              <w:rPr>
                <w:rStyle w:val="Hyperlink"/>
                <w:noProof/>
              </w:rPr>
              <w:t>7.5.1</w:t>
            </w:r>
            <w:r w:rsidR="001F1067">
              <w:rPr>
                <w:rFonts w:eastAsiaTheme="minorEastAsia" w:cstheme="minorBidi"/>
                <w:noProof/>
                <w:sz w:val="22"/>
                <w:szCs w:val="22"/>
              </w:rPr>
              <w:tab/>
            </w:r>
            <w:r w:rsidR="001F1067" w:rsidRPr="00A242B0">
              <w:rPr>
                <w:rStyle w:val="Hyperlink"/>
                <w:noProof/>
              </w:rPr>
              <w:t>E_0040_NZR prüfen</w:t>
            </w:r>
            <w:r w:rsidR="001F1067">
              <w:rPr>
                <w:noProof/>
                <w:webHidden/>
              </w:rPr>
              <w:tab/>
            </w:r>
            <w:r w:rsidR="001F1067">
              <w:rPr>
                <w:noProof/>
                <w:webHidden/>
              </w:rPr>
              <w:fldChar w:fldCharType="begin"/>
            </w:r>
            <w:r w:rsidR="001F1067">
              <w:rPr>
                <w:noProof/>
                <w:webHidden/>
              </w:rPr>
              <w:instrText xml:space="preserve"> PAGEREF _Toc115370983 \h </w:instrText>
            </w:r>
            <w:r w:rsidR="001F1067">
              <w:rPr>
                <w:noProof/>
                <w:webHidden/>
              </w:rPr>
            </w:r>
            <w:r w:rsidR="001F1067">
              <w:rPr>
                <w:noProof/>
                <w:webHidden/>
              </w:rPr>
              <w:fldChar w:fldCharType="separate"/>
            </w:r>
            <w:r w:rsidR="005E1B9D">
              <w:rPr>
                <w:noProof/>
                <w:webHidden/>
              </w:rPr>
              <w:t>293</w:t>
            </w:r>
            <w:r w:rsidR="001F1067">
              <w:rPr>
                <w:noProof/>
                <w:webHidden/>
              </w:rPr>
              <w:fldChar w:fldCharType="end"/>
            </w:r>
          </w:hyperlink>
        </w:p>
        <w:p w14:paraId="53541638" w14:textId="2BE08A3F" w:rsidR="001F1067" w:rsidRDefault="00FE7057">
          <w:pPr>
            <w:pStyle w:val="Verzeichnis2"/>
            <w:rPr>
              <w:rFonts w:eastAsiaTheme="minorEastAsia" w:cstheme="minorBidi"/>
              <w:b w:val="0"/>
              <w:bCs w:val="0"/>
              <w:noProof/>
            </w:rPr>
          </w:pPr>
          <w:hyperlink w:anchor="_Toc115370984" w:history="1">
            <w:r w:rsidR="001F1067" w:rsidRPr="00A242B0">
              <w:rPr>
                <w:rStyle w:val="Hyperlink"/>
                <w:noProof/>
                <w14:scene3d>
                  <w14:camera w14:prst="orthographicFront"/>
                  <w14:lightRig w14:rig="threePt" w14:dir="t">
                    <w14:rot w14:lat="0" w14:lon="0" w14:rev="0"/>
                  </w14:lightRig>
                </w14:scene3d>
              </w:rPr>
              <w:t>7.6</w:t>
            </w:r>
            <w:r w:rsidR="001F1067">
              <w:rPr>
                <w:rFonts w:eastAsiaTheme="minorEastAsia" w:cstheme="minorBidi"/>
                <w:b w:val="0"/>
                <w:bCs w:val="0"/>
                <w:noProof/>
              </w:rPr>
              <w:tab/>
            </w:r>
            <w:r w:rsidR="001F1067" w:rsidRPr="00A242B0">
              <w:rPr>
                <w:rStyle w:val="Hyperlink"/>
                <w:noProof/>
              </w:rPr>
              <w:t>AD: Übermittlung der Netzzeitreihe</w:t>
            </w:r>
            <w:r w:rsidR="001F1067">
              <w:rPr>
                <w:noProof/>
                <w:webHidden/>
              </w:rPr>
              <w:tab/>
            </w:r>
            <w:r w:rsidR="001F1067">
              <w:rPr>
                <w:noProof/>
                <w:webHidden/>
              </w:rPr>
              <w:fldChar w:fldCharType="begin"/>
            </w:r>
            <w:r w:rsidR="001F1067">
              <w:rPr>
                <w:noProof/>
                <w:webHidden/>
              </w:rPr>
              <w:instrText xml:space="preserve"> PAGEREF _Toc115370984 \h </w:instrText>
            </w:r>
            <w:r w:rsidR="001F1067">
              <w:rPr>
                <w:noProof/>
                <w:webHidden/>
              </w:rPr>
            </w:r>
            <w:r w:rsidR="001F1067">
              <w:rPr>
                <w:noProof/>
                <w:webHidden/>
              </w:rPr>
              <w:fldChar w:fldCharType="separate"/>
            </w:r>
            <w:r w:rsidR="005E1B9D">
              <w:rPr>
                <w:noProof/>
                <w:webHidden/>
              </w:rPr>
              <w:t>294</w:t>
            </w:r>
            <w:r w:rsidR="001F1067">
              <w:rPr>
                <w:noProof/>
                <w:webHidden/>
              </w:rPr>
              <w:fldChar w:fldCharType="end"/>
            </w:r>
          </w:hyperlink>
        </w:p>
        <w:p w14:paraId="5BE543C0" w14:textId="6BE4116C" w:rsidR="001F1067" w:rsidRDefault="00FE7057">
          <w:pPr>
            <w:pStyle w:val="Verzeichnis3"/>
            <w:rPr>
              <w:rFonts w:eastAsiaTheme="minorEastAsia" w:cstheme="minorBidi"/>
              <w:noProof/>
              <w:sz w:val="22"/>
              <w:szCs w:val="22"/>
            </w:rPr>
          </w:pPr>
          <w:hyperlink w:anchor="_Toc115370985" w:history="1">
            <w:r w:rsidR="001F1067" w:rsidRPr="00A242B0">
              <w:rPr>
                <w:rStyle w:val="Hyperlink"/>
                <w:noProof/>
              </w:rPr>
              <w:t>7.6.1</w:t>
            </w:r>
            <w:r w:rsidR="001F1067">
              <w:rPr>
                <w:rFonts w:eastAsiaTheme="minorEastAsia" w:cstheme="minorBidi"/>
                <w:noProof/>
                <w:sz w:val="22"/>
                <w:szCs w:val="22"/>
              </w:rPr>
              <w:tab/>
            </w:r>
            <w:r w:rsidR="001F1067" w:rsidRPr="00A242B0">
              <w:rPr>
                <w:rStyle w:val="Hyperlink"/>
                <w:noProof/>
              </w:rPr>
              <w:t>E_0008_NZR prüfen</w:t>
            </w:r>
            <w:r w:rsidR="001F1067">
              <w:rPr>
                <w:noProof/>
                <w:webHidden/>
              </w:rPr>
              <w:tab/>
            </w:r>
            <w:r w:rsidR="001F1067">
              <w:rPr>
                <w:noProof/>
                <w:webHidden/>
              </w:rPr>
              <w:fldChar w:fldCharType="begin"/>
            </w:r>
            <w:r w:rsidR="001F1067">
              <w:rPr>
                <w:noProof/>
                <w:webHidden/>
              </w:rPr>
              <w:instrText xml:space="preserve"> PAGEREF _Toc115370985 \h </w:instrText>
            </w:r>
            <w:r w:rsidR="001F1067">
              <w:rPr>
                <w:noProof/>
                <w:webHidden/>
              </w:rPr>
            </w:r>
            <w:r w:rsidR="001F1067">
              <w:rPr>
                <w:noProof/>
                <w:webHidden/>
              </w:rPr>
              <w:fldChar w:fldCharType="separate"/>
            </w:r>
            <w:r w:rsidR="005E1B9D">
              <w:rPr>
                <w:noProof/>
                <w:webHidden/>
              </w:rPr>
              <w:t>294</w:t>
            </w:r>
            <w:r w:rsidR="001F1067">
              <w:rPr>
                <w:noProof/>
                <w:webHidden/>
              </w:rPr>
              <w:fldChar w:fldCharType="end"/>
            </w:r>
          </w:hyperlink>
        </w:p>
        <w:p w14:paraId="0564FBB0" w14:textId="0E5BB181" w:rsidR="001F1067" w:rsidRDefault="00FE7057">
          <w:pPr>
            <w:pStyle w:val="Verzeichnis2"/>
            <w:rPr>
              <w:rFonts w:eastAsiaTheme="minorEastAsia" w:cstheme="minorBidi"/>
              <w:b w:val="0"/>
              <w:bCs w:val="0"/>
              <w:noProof/>
            </w:rPr>
          </w:pPr>
          <w:hyperlink w:anchor="_Toc115370986" w:history="1">
            <w:r w:rsidR="001F1067" w:rsidRPr="00A242B0">
              <w:rPr>
                <w:rStyle w:val="Hyperlink"/>
                <w:noProof/>
                <w14:scene3d>
                  <w14:camera w14:prst="orthographicFront"/>
                  <w14:lightRig w14:rig="threePt" w14:dir="t">
                    <w14:rot w14:lat="0" w14:lon="0" w14:rev="0"/>
                  </w14:lightRig>
                </w14:scene3d>
              </w:rPr>
              <w:t>7.7</w:t>
            </w:r>
            <w:r w:rsidR="001F1067">
              <w:rPr>
                <w:rFonts w:eastAsiaTheme="minorEastAsia" w:cstheme="minorBidi"/>
                <w:b w:val="0"/>
                <w:bCs w:val="0"/>
                <w:noProof/>
              </w:rPr>
              <w:tab/>
            </w:r>
            <w:r w:rsidR="001F1067" w:rsidRPr="00A242B0">
              <w:rPr>
                <w:rStyle w:val="Hyperlink"/>
                <w:noProof/>
              </w:rPr>
              <w:t>AD: Übermittlung Datenstatus der Netzzeitreihe</w:t>
            </w:r>
            <w:r w:rsidR="001F1067">
              <w:rPr>
                <w:noProof/>
                <w:webHidden/>
              </w:rPr>
              <w:tab/>
            </w:r>
            <w:r w:rsidR="001F1067">
              <w:rPr>
                <w:noProof/>
                <w:webHidden/>
              </w:rPr>
              <w:fldChar w:fldCharType="begin"/>
            </w:r>
            <w:r w:rsidR="001F1067">
              <w:rPr>
                <w:noProof/>
                <w:webHidden/>
              </w:rPr>
              <w:instrText xml:space="preserve"> PAGEREF _Toc115370986 \h </w:instrText>
            </w:r>
            <w:r w:rsidR="001F1067">
              <w:rPr>
                <w:noProof/>
                <w:webHidden/>
              </w:rPr>
            </w:r>
            <w:r w:rsidR="001F1067">
              <w:rPr>
                <w:noProof/>
                <w:webHidden/>
              </w:rPr>
              <w:fldChar w:fldCharType="separate"/>
            </w:r>
            <w:r w:rsidR="005E1B9D">
              <w:rPr>
                <w:noProof/>
                <w:webHidden/>
              </w:rPr>
              <w:t>295</w:t>
            </w:r>
            <w:r w:rsidR="001F1067">
              <w:rPr>
                <w:noProof/>
                <w:webHidden/>
              </w:rPr>
              <w:fldChar w:fldCharType="end"/>
            </w:r>
          </w:hyperlink>
        </w:p>
        <w:p w14:paraId="0E1847BD" w14:textId="405DBC56" w:rsidR="001F1067" w:rsidRDefault="00FE7057">
          <w:pPr>
            <w:pStyle w:val="Verzeichnis3"/>
            <w:rPr>
              <w:rFonts w:eastAsiaTheme="minorEastAsia" w:cstheme="minorBidi"/>
              <w:noProof/>
              <w:sz w:val="22"/>
              <w:szCs w:val="22"/>
            </w:rPr>
          </w:pPr>
          <w:hyperlink w:anchor="_Toc115370987" w:history="1">
            <w:r w:rsidR="001F1067" w:rsidRPr="00A242B0">
              <w:rPr>
                <w:rStyle w:val="Hyperlink"/>
                <w:noProof/>
              </w:rPr>
              <w:t>7.7.1</w:t>
            </w:r>
            <w:r w:rsidR="001F1067">
              <w:rPr>
                <w:rFonts w:eastAsiaTheme="minorEastAsia" w:cstheme="minorBidi"/>
                <w:noProof/>
                <w:sz w:val="22"/>
                <w:szCs w:val="22"/>
              </w:rPr>
              <w:tab/>
            </w:r>
            <w:r w:rsidR="001F1067" w:rsidRPr="00A242B0">
              <w:rPr>
                <w:rStyle w:val="Hyperlink"/>
                <w:noProof/>
              </w:rPr>
              <w:t>E_0066_Datenstatus nach erfolgter Bilanzkreisabrechnung vergeben</w:t>
            </w:r>
            <w:r w:rsidR="001F1067">
              <w:rPr>
                <w:noProof/>
                <w:webHidden/>
              </w:rPr>
              <w:tab/>
            </w:r>
            <w:r w:rsidR="001F1067">
              <w:rPr>
                <w:noProof/>
                <w:webHidden/>
              </w:rPr>
              <w:fldChar w:fldCharType="begin"/>
            </w:r>
            <w:r w:rsidR="001F1067">
              <w:rPr>
                <w:noProof/>
                <w:webHidden/>
              </w:rPr>
              <w:instrText xml:space="preserve"> PAGEREF _Toc115370987 \h </w:instrText>
            </w:r>
            <w:r w:rsidR="001F1067">
              <w:rPr>
                <w:noProof/>
                <w:webHidden/>
              </w:rPr>
            </w:r>
            <w:r w:rsidR="001F1067">
              <w:rPr>
                <w:noProof/>
                <w:webHidden/>
              </w:rPr>
              <w:fldChar w:fldCharType="separate"/>
            </w:r>
            <w:r w:rsidR="005E1B9D">
              <w:rPr>
                <w:noProof/>
                <w:webHidden/>
              </w:rPr>
              <w:t>295</w:t>
            </w:r>
            <w:r w:rsidR="001F1067">
              <w:rPr>
                <w:noProof/>
                <w:webHidden/>
              </w:rPr>
              <w:fldChar w:fldCharType="end"/>
            </w:r>
          </w:hyperlink>
        </w:p>
        <w:p w14:paraId="5484C4FF" w14:textId="43BD2041" w:rsidR="001F1067" w:rsidRDefault="00FE7057">
          <w:pPr>
            <w:pStyle w:val="Verzeichnis3"/>
            <w:rPr>
              <w:rFonts w:eastAsiaTheme="minorEastAsia" w:cstheme="minorBidi"/>
              <w:noProof/>
              <w:sz w:val="22"/>
              <w:szCs w:val="22"/>
            </w:rPr>
          </w:pPr>
          <w:hyperlink w:anchor="_Toc115370988" w:history="1">
            <w:r w:rsidR="001F1067" w:rsidRPr="00A242B0">
              <w:rPr>
                <w:rStyle w:val="Hyperlink"/>
                <w:noProof/>
              </w:rPr>
              <w:t>7.7.2</w:t>
            </w:r>
            <w:r w:rsidR="001F1067">
              <w:rPr>
                <w:rFonts w:eastAsiaTheme="minorEastAsia" w:cstheme="minorBidi"/>
                <w:noProof/>
                <w:sz w:val="22"/>
                <w:szCs w:val="22"/>
              </w:rPr>
              <w:tab/>
            </w:r>
            <w:r w:rsidR="001F1067" w:rsidRPr="00A242B0">
              <w:rPr>
                <w:rStyle w:val="Hyperlink"/>
                <w:noProof/>
              </w:rPr>
              <w:t>E_0067_Datenstatus nach Eingang einer Netzzeitreihe vergeben</w:t>
            </w:r>
            <w:r w:rsidR="001F1067">
              <w:rPr>
                <w:noProof/>
                <w:webHidden/>
              </w:rPr>
              <w:tab/>
            </w:r>
            <w:r w:rsidR="001F1067">
              <w:rPr>
                <w:noProof/>
                <w:webHidden/>
              </w:rPr>
              <w:fldChar w:fldCharType="begin"/>
            </w:r>
            <w:r w:rsidR="001F1067">
              <w:rPr>
                <w:noProof/>
                <w:webHidden/>
              </w:rPr>
              <w:instrText xml:space="preserve"> PAGEREF _Toc115370988 \h </w:instrText>
            </w:r>
            <w:r w:rsidR="001F1067">
              <w:rPr>
                <w:noProof/>
                <w:webHidden/>
              </w:rPr>
            </w:r>
            <w:r w:rsidR="001F1067">
              <w:rPr>
                <w:noProof/>
                <w:webHidden/>
              </w:rPr>
              <w:fldChar w:fldCharType="separate"/>
            </w:r>
            <w:r w:rsidR="005E1B9D">
              <w:rPr>
                <w:noProof/>
                <w:webHidden/>
              </w:rPr>
              <w:t>295</w:t>
            </w:r>
            <w:r w:rsidR="001F1067">
              <w:rPr>
                <w:noProof/>
                <w:webHidden/>
              </w:rPr>
              <w:fldChar w:fldCharType="end"/>
            </w:r>
          </w:hyperlink>
        </w:p>
        <w:p w14:paraId="04865257" w14:textId="7C00B8A3" w:rsidR="001F1067" w:rsidRDefault="00FE7057">
          <w:pPr>
            <w:pStyle w:val="Verzeichnis2"/>
            <w:rPr>
              <w:rFonts w:eastAsiaTheme="minorEastAsia" w:cstheme="minorBidi"/>
              <w:b w:val="0"/>
              <w:bCs w:val="0"/>
              <w:noProof/>
            </w:rPr>
          </w:pPr>
          <w:hyperlink w:anchor="_Toc115370989" w:history="1">
            <w:r w:rsidR="001F1067" w:rsidRPr="00A242B0">
              <w:rPr>
                <w:rStyle w:val="Hyperlink"/>
                <w:noProof/>
                <w14:scene3d>
                  <w14:camera w14:prst="orthographicFront"/>
                  <w14:lightRig w14:rig="threePt" w14:dir="t">
                    <w14:rot w14:lat="0" w14:lon="0" w14:rev="0"/>
                  </w14:lightRig>
                </w14:scene3d>
              </w:rPr>
              <w:t>7.8</w:t>
            </w:r>
            <w:r w:rsidR="001F1067">
              <w:rPr>
                <w:rFonts w:eastAsiaTheme="minorEastAsia" w:cstheme="minorBidi"/>
                <w:b w:val="0"/>
                <w:bCs w:val="0"/>
                <w:noProof/>
              </w:rPr>
              <w:tab/>
            </w:r>
            <w:r w:rsidR="001F1067" w:rsidRPr="00A242B0">
              <w:rPr>
                <w:rStyle w:val="Hyperlink"/>
                <w:noProof/>
              </w:rPr>
              <w:t>AD: Übermittlung von normierten Profilen und Profilscharen vom NB an LF bzw. ÜNB</w:t>
            </w:r>
            <w:r w:rsidR="001F1067">
              <w:rPr>
                <w:noProof/>
                <w:webHidden/>
              </w:rPr>
              <w:tab/>
            </w:r>
            <w:r w:rsidR="001F1067">
              <w:rPr>
                <w:noProof/>
                <w:webHidden/>
              </w:rPr>
              <w:fldChar w:fldCharType="begin"/>
            </w:r>
            <w:r w:rsidR="001F1067">
              <w:rPr>
                <w:noProof/>
                <w:webHidden/>
              </w:rPr>
              <w:instrText xml:space="preserve"> PAGEREF _Toc115370989 \h </w:instrText>
            </w:r>
            <w:r w:rsidR="001F1067">
              <w:rPr>
                <w:noProof/>
                <w:webHidden/>
              </w:rPr>
            </w:r>
            <w:r w:rsidR="001F1067">
              <w:rPr>
                <w:noProof/>
                <w:webHidden/>
              </w:rPr>
              <w:fldChar w:fldCharType="separate"/>
            </w:r>
            <w:r w:rsidR="005E1B9D">
              <w:rPr>
                <w:noProof/>
                <w:webHidden/>
              </w:rPr>
              <w:t>296</w:t>
            </w:r>
            <w:r w:rsidR="001F1067">
              <w:rPr>
                <w:noProof/>
                <w:webHidden/>
              </w:rPr>
              <w:fldChar w:fldCharType="end"/>
            </w:r>
          </w:hyperlink>
        </w:p>
        <w:p w14:paraId="30119611" w14:textId="332C2188" w:rsidR="001F1067" w:rsidRDefault="00FE7057">
          <w:pPr>
            <w:pStyle w:val="Verzeichnis3"/>
            <w:rPr>
              <w:rFonts w:eastAsiaTheme="minorEastAsia" w:cstheme="minorBidi"/>
              <w:noProof/>
              <w:sz w:val="22"/>
              <w:szCs w:val="22"/>
            </w:rPr>
          </w:pPr>
          <w:hyperlink w:anchor="_Toc115370990" w:history="1">
            <w:r w:rsidR="001F1067" w:rsidRPr="00A242B0">
              <w:rPr>
                <w:rStyle w:val="Hyperlink"/>
                <w:noProof/>
              </w:rPr>
              <w:t>7.8.1</w:t>
            </w:r>
            <w:r w:rsidR="001F1067">
              <w:rPr>
                <w:rFonts w:eastAsiaTheme="minorEastAsia" w:cstheme="minorBidi"/>
                <w:noProof/>
                <w:sz w:val="22"/>
                <w:szCs w:val="22"/>
              </w:rPr>
              <w:tab/>
            </w:r>
            <w:r w:rsidR="001F1067" w:rsidRPr="00A242B0">
              <w:rPr>
                <w:rStyle w:val="Hyperlink"/>
                <w:noProof/>
              </w:rPr>
              <w:t>E_0100 Profile bzw. Profilscharen prüfen</w:t>
            </w:r>
            <w:r w:rsidR="001F1067">
              <w:rPr>
                <w:noProof/>
                <w:webHidden/>
              </w:rPr>
              <w:tab/>
            </w:r>
            <w:r w:rsidR="001F1067">
              <w:rPr>
                <w:noProof/>
                <w:webHidden/>
              </w:rPr>
              <w:fldChar w:fldCharType="begin"/>
            </w:r>
            <w:r w:rsidR="001F1067">
              <w:rPr>
                <w:noProof/>
                <w:webHidden/>
              </w:rPr>
              <w:instrText xml:space="preserve"> PAGEREF _Toc115370990 \h </w:instrText>
            </w:r>
            <w:r w:rsidR="001F1067">
              <w:rPr>
                <w:noProof/>
                <w:webHidden/>
              </w:rPr>
            </w:r>
            <w:r w:rsidR="001F1067">
              <w:rPr>
                <w:noProof/>
                <w:webHidden/>
              </w:rPr>
              <w:fldChar w:fldCharType="separate"/>
            </w:r>
            <w:r w:rsidR="005E1B9D">
              <w:rPr>
                <w:noProof/>
                <w:webHidden/>
              </w:rPr>
              <w:t>296</w:t>
            </w:r>
            <w:r w:rsidR="001F1067">
              <w:rPr>
                <w:noProof/>
                <w:webHidden/>
              </w:rPr>
              <w:fldChar w:fldCharType="end"/>
            </w:r>
          </w:hyperlink>
        </w:p>
        <w:p w14:paraId="2DB6E870" w14:textId="44BA0865" w:rsidR="001F1067" w:rsidRDefault="00FE7057">
          <w:pPr>
            <w:pStyle w:val="Verzeichnis3"/>
            <w:rPr>
              <w:rFonts w:eastAsiaTheme="minorEastAsia" w:cstheme="minorBidi"/>
              <w:noProof/>
              <w:sz w:val="22"/>
              <w:szCs w:val="22"/>
            </w:rPr>
          </w:pPr>
          <w:hyperlink w:anchor="_Toc115370991" w:history="1">
            <w:r w:rsidR="001F1067" w:rsidRPr="00A242B0">
              <w:rPr>
                <w:rStyle w:val="Hyperlink"/>
                <w:noProof/>
              </w:rPr>
              <w:t>7.8.2</w:t>
            </w:r>
            <w:r w:rsidR="001F1067">
              <w:rPr>
                <w:rFonts w:eastAsiaTheme="minorEastAsia" w:cstheme="minorBidi"/>
                <w:noProof/>
                <w:sz w:val="22"/>
                <w:szCs w:val="22"/>
              </w:rPr>
              <w:tab/>
            </w:r>
            <w:r w:rsidR="001F1067" w:rsidRPr="00A242B0">
              <w:rPr>
                <w:rStyle w:val="Hyperlink"/>
                <w:noProof/>
              </w:rPr>
              <w:t>E_0101 normierte synthetische SLP prüfen</w:t>
            </w:r>
            <w:r w:rsidR="001F1067">
              <w:rPr>
                <w:noProof/>
                <w:webHidden/>
              </w:rPr>
              <w:tab/>
            </w:r>
            <w:r w:rsidR="001F1067">
              <w:rPr>
                <w:noProof/>
                <w:webHidden/>
              </w:rPr>
              <w:fldChar w:fldCharType="begin"/>
            </w:r>
            <w:r w:rsidR="001F1067">
              <w:rPr>
                <w:noProof/>
                <w:webHidden/>
              </w:rPr>
              <w:instrText xml:space="preserve"> PAGEREF _Toc115370991 \h </w:instrText>
            </w:r>
            <w:r w:rsidR="001F1067">
              <w:rPr>
                <w:noProof/>
                <w:webHidden/>
              </w:rPr>
            </w:r>
            <w:r w:rsidR="001F1067">
              <w:rPr>
                <w:noProof/>
                <w:webHidden/>
              </w:rPr>
              <w:fldChar w:fldCharType="separate"/>
            </w:r>
            <w:r w:rsidR="005E1B9D">
              <w:rPr>
                <w:noProof/>
                <w:webHidden/>
              </w:rPr>
              <w:t>297</w:t>
            </w:r>
            <w:r w:rsidR="001F1067">
              <w:rPr>
                <w:noProof/>
                <w:webHidden/>
              </w:rPr>
              <w:fldChar w:fldCharType="end"/>
            </w:r>
          </w:hyperlink>
        </w:p>
        <w:p w14:paraId="5CFFD77E" w14:textId="64720722" w:rsidR="001F1067" w:rsidRDefault="00FE7057">
          <w:pPr>
            <w:pStyle w:val="Verzeichnis2"/>
            <w:rPr>
              <w:rFonts w:eastAsiaTheme="minorEastAsia" w:cstheme="minorBidi"/>
              <w:b w:val="0"/>
              <w:bCs w:val="0"/>
              <w:noProof/>
            </w:rPr>
          </w:pPr>
          <w:hyperlink w:anchor="_Toc115370992" w:history="1">
            <w:r w:rsidR="001F1067" w:rsidRPr="00A242B0">
              <w:rPr>
                <w:rStyle w:val="Hyperlink"/>
                <w:noProof/>
                <w14:scene3d>
                  <w14:camera w14:prst="orthographicFront"/>
                  <w14:lightRig w14:rig="threePt" w14:dir="t">
                    <w14:rot w14:lat="0" w14:lon="0" w14:rev="0"/>
                  </w14:lightRig>
                </w14:scene3d>
              </w:rPr>
              <w:t>7.9</w:t>
            </w:r>
            <w:r w:rsidR="001F1067">
              <w:rPr>
                <w:rFonts w:eastAsiaTheme="minorEastAsia" w:cstheme="minorBidi"/>
                <w:b w:val="0"/>
                <w:bCs w:val="0"/>
                <w:noProof/>
              </w:rPr>
              <w:tab/>
            </w:r>
            <w:r w:rsidR="001F1067" w:rsidRPr="00A242B0">
              <w:rPr>
                <w:rStyle w:val="Hyperlink"/>
                <w:noProof/>
              </w:rPr>
              <w:t>AD: Übermittlung der Lieferantensummenzeitreihe vom NB an LF</w:t>
            </w:r>
            <w:r w:rsidR="001F1067">
              <w:rPr>
                <w:noProof/>
                <w:webHidden/>
              </w:rPr>
              <w:tab/>
            </w:r>
            <w:r w:rsidR="001F1067">
              <w:rPr>
                <w:noProof/>
                <w:webHidden/>
              </w:rPr>
              <w:fldChar w:fldCharType="begin"/>
            </w:r>
            <w:r w:rsidR="001F1067">
              <w:rPr>
                <w:noProof/>
                <w:webHidden/>
              </w:rPr>
              <w:instrText xml:space="preserve"> PAGEREF _Toc115370992 \h </w:instrText>
            </w:r>
            <w:r w:rsidR="001F1067">
              <w:rPr>
                <w:noProof/>
                <w:webHidden/>
              </w:rPr>
            </w:r>
            <w:r w:rsidR="001F1067">
              <w:rPr>
                <w:noProof/>
                <w:webHidden/>
              </w:rPr>
              <w:fldChar w:fldCharType="separate"/>
            </w:r>
            <w:r w:rsidR="005E1B9D">
              <w:rPr>
                <w:noProof/>
                <w:webHidden/>
              </w:rPr>
              <w:t>298</w:t>
            </w:r>
            <w:r w:rsidR="001F1067">
              <w:rPr>
                <w:noProof/>
                <w:webHidden/>
              </w:rPr>
              <w:fldChar w:fldCharType="end"/>
            </w:r>
          </w:hyperlink>
        </w:p>
        <w:p w14:paraId="5DFAEF90" w14:textId="62D55457" w:rsidR="001F1067" w:rsidRDefault="00FE7057">
          <w:pPr>
            <w:pStyle w:val="Verzeichnis3"/>
            <w:rPr>
              <w:rFonts w:eastAsiaTheme="minorEastAsia" w:cstheme="minorBidi"/>
              <w:noProof/>
              <w:sz w:val="22"/>
              <w:szCs w:val="22"/>
            </w:rPr>
          </w:pPr>
          <w:hyperlink w:anchor="_Toc115370993" w:history="1">
            <w:r w:rsidR="001F1067" w:rsidRPr="00A242B0">
              <w:rPr>
                <w:rStyle w:val="Hyperlink"/>
                <w:noProof/>
                <w:lang w:val="it-IT"/>
              </w:rPr>
              <w:t>7.9.1</w:t>
            </w:r>
            <w:r w:rsidR="001F1067">
              <w:rPr>
                <w:rFonts w:eastAsiaTheme="minorEastAsia" w:cstheme="minorBidi"/>
                <w:noProof/>
                <w:sz w:val="22"/>
                <w:szCs w:val="22"/>
              </w:rPr>
              <w:tab/>
            </w:r>
            <w:r w:rsidR="001F1067" w:rsidRPr="00A242B0">
              <w:rPr>
                <w:rStyle w:val="Hyperlink"/>
                <w:noProof/>
                <w:lang w:val="it-IT"/>
              </w:rPr>
              <w:t>E_0007_LF-SZR (</w:t>
            </w:r>
            <w:r w:rsidR="001F1067" w:rsidRPr="00A242B0">
              <w:rPr>
                <w:rStyle w:val="Hyperlink"/>
                <w:noProof/>
              </w:rPr>
              <w:t>Kategorie</w:t>
            </w:r>
            <w:r w:rsidR="001F1067" w:rsidRPr="00A242B0">
              <w:rPr>
                <w:rStyle w:val="Hyperlink"/>
                <w:noProof/>
                <w:lang w:val="it-IT"/>
              </w:rPr>
              <w:t xml:space="preserve"> A) prüfen</w:t>
            </w:r>
            <w:r w:rsidR="001F1067">
              <w:rPr>
                <w:noProof/>
                <w:webHidden/>
              </w:rPr>
              <w:tab/>
            </w:r>
            <w:r w:rsidR="001F1067">
              <w:rPr>
                <w:noProof/>
                <w:webHidden/>
              </w:rPr>
              <w:fldChar w:fldCharType="begin"/>
            </w:r>
            <w:r w:rsidR="001F1067">
              <w:rPr>
                <w:noProof/>
                <w:webHidden/>
              </w:rPr>
              <w:instrText xml:space="preserve"> PAGEREF _Toc115370993 \h </w:instrText>
            </w:r>
            <w:r w:rsidR="001F1067">
              <w:rPr>
                <w:noProof/>
                <w:webHidden/>
              </w:rPr>
            </w:r>
            <w:r w:rsidR="001F1067">
              <w:rPr>
                <w:noProof/>
                <w:webHidden/>
              </w:rPr>
              <w:fldChar w:fldCharType="separate"/>
            </w:r>
            <w:r w:rsidR="005E1B9D">
              <w:rPr>
                <w:noProof/>
                <w:webHidden/>
              </w:rPr>
              <w:t>298</w:t>
            </w:r>
            <w:r w:rsidR="001F1067">
              <w:rPr>
                <w:noProof/>
                <w:webHidden/>
              </w:rPr>
              <w:fldChar w:fldCharType="end"/>
            </w:r>
          </w:hyperlink>
        </w:p>
        <w:p w14:paraId="7EC54BA3" w14:textId="0F7DF4CE" w:rsidR="001F1067" w:rsidRDefault="00FE7057">
          <w:pPr>
            <w:pStyle w:val="Verzeichnis2"/>
            <w:rPr>
              <w:rFonts w:eastAsiaTheme="minorEastAsia" w:cstheme="minorBidi"/>
              <w:b w:val="0"/>
              <w:bCs w:val="0"/>
              <w:noProof/>
            </w:rPr>
          </w:pPr>
          <w:hyperlink w:anchor="_Toc115370994" w:history="1">
            <w:r w:rsidR="001F1067" w:rsidRPr="00A242B0">
              <w:rPr>
                <w:rStyle w:val="Hyperlink"/>
                <w:noProof/>
                <w14:scene3d>
                  <w14:camera w14:prst="orthographicFront"/>
                  <w14:lightRig w14:rig="threePt" w14:dir="t">
                    <w14:rot w14:lat="0" w14:lon="0" w14:rev="0"/>
                  </w14:lightRig>
                </w14:scene3d>
              </w:rPr>
              <w:t>7.10</w:t>
            </w:r>
            <w:r w:rsidR="001F1067">
              <w:rPr>
                <w:rFonts w:eastAsiaTheme="minorEastAsia" w:cstheme="minorBidi"/>
                <w:b w:val="0"/>
                <w:bCs w:val="0"/>
                <w:noProof/>
              </w:rPr>
              <w:tab/>
            </w:r>
            <w:r w:rsidR="001F1067" w:rsidRPr="00A242B0">
              <w:rPr>
                <w:rStyle w:val="Hyperlink"/>
                <w:noProof/>
              </w:rPr>
              <w:t>AD: Austausch der Lieferantenclearingliste zwischen NB und LF (Erstabonnierung)</w:t>
            </w:r>
            <w:r w:rsidR="001F1067">
              <w:rPr>
                <w:noProof/>
                <w:webHidden/>
              </w:rPr>
              <w:tab/>
            </w:r>
            <w:r w:rsidR="001F1067">
              <w:rPr>
                <w:noProof/>
                <w:webHidden/>
              </w:rPr>
              <w:fldChar w:fldCharType="begin"/>
            </w:r>
            <w:r w:rsidR="001F1067">
              <w:rPr>
                <w:noProof/>
                <w:webHidden/>
              </w:rPr>
              <w:instrText xml:space="preserve"> PAGEREF _Toc115370994 \h </w:instrText>
            </w:r>
            <w:r w:rsidR="001F1067">
              <w:rPr>
                <w:noProof/>
                <w:webHidden/>
              </w:rPr>
            </w:r>
            <w:r w:rsidR="001F1067">
              <w:rPr>
                <w:noProof/>
                <w:webHidden/>
              </w:rPr>
              <w:fldChar w:fldCharType="separate"/>
            </w:r>
            <w:r w:rsidR="005E1B9D">
              <w:rPr>
                <w:noProof/>
                <w:webHidden/>
              </w:rPr>
              <w:t>300</w:t>
            </w:r>
            <w:r w:rsidR="001F1067">
              <w:rPr>
                <w:noProof/>
                <w:webHidden/>
              </w:rPr>
              <w:fldChar w:fldCharType="end"/>
            </w:r>
          </w:hyperlink>
        </w:p>
        <w:p w14:paraId="71F3B4BB" w14:textId="2608BC92" w:rsidR="001F1067" w:rsidRDefault="00FE7057">
          <w:pPr>
            <w:pStyle w:val="Verzeichnis3"/>
            <w:rPr>
              <w:rFonts w:eastAsiaTheme="minorEastAsia" w:cstheme="minorBidi"/>
              <w:noProof/>
              <w:sz w:val="22"/>
              <w:szCs w:val="22"/>
            </w:rPr>
          </w:pPr>
          <w:hyperlink w:anchor="_Toc115370995" w:history="1">
            <w:r w:rsidR="001F1067" w:rsidRPr="00A242B0">
              <w:rPr>
                <w:rStyle w:val="Hyperlink"/>
                <w:noProof/>
              </w:rPr>
              <w:t>7.10.1</w:t>
            </w:r>
            <w:r w:rsidR="001F1067">
              <w:rPr>
                <w:rFonts w:eastAsiaTheme="minorEastAsia" w:cstheme="minorBidi"/>
                <w:noProof/>
                <w:sz w:val="22"/>
                <w:szCs w:val="22"/>
              </w:rPr>
              <w:tab/>
            </w:r>
            <w:r w:rsidR="001F1067" w:rsidRPr="00A242B0">
              <w:rPr>
                <w:rStyle w:val="Hyperlink"/>
                <w:noProof/>
              </w:rPr>
              <w:t>E_0048_Erstabonnierung prüfen</w:t>
            </w:r>
            <w:r w:rsidR="001F1067">
              <w:rPr>
                <w:noProof/>
                <w:webHidden/>
              </w:rPr>
              <w:tab/>
            </w:r>
            <w:r w:rsidR="001F1067">
              <w:rPr>
                <w:noProof/>
                <w:webHidden/>
              </w:rPr>
              <w:fldChar w:fldCharType="begin"/>
            </w:r>
            <w:r w:rsidR="001F1067">
              <w:rPr>
                <w:noProof/>
                <w:webHidden/>
              </w:rPr>
              <w:instrText xml:space="preserve"> PAGEREF _Toc115370995 \h </w:instrText>
            </w:r>
            <w:r w:rsidR="001F1067">
              <w:rPr>
                <w:noProof/>
                <w:webHidden/>
              </w:rPr>
            </w:r>
            <w:r w:rsidR="001F1067">
              <w:rPr>
                <w:noProof/>
                <w:webHidden/>
              </w:rPr>
              <w:fldChar w:fldCharType="separate"/>
            </w:r>
            <w:r w:rsidR="005E1B9D">
              <w:rPr>
                <w:noProof/>
                <w:webHidden/>
              </w:rPr>
              <w:t>300</w:t>
            </w:r>
            <w:r w:rsidR="001F1067">
              <w:rPr>
                <w:noProof/>
                <w:webHidden/>
              </w:rPr>
              <w:fldChar w:fldCharType="end"/>
            </w:r>
          </w:hyperlink>
        </w:p>
        <w:p w14:paraId="2D696857" w14:textId="2F8BD461" w:rsidR="001F1067" w:rsidRDefault="00FE7057">
          <w:pPr>
            <w:pStyle w:val="Verzeichnis2"/>
            <w:rPr>
              <w:rFonts w:eastAsiaTheme="minorEastAsia" w:cstheme="minorBidi"/>
              <w:b w:val="0"/>
              <w:bCs w:val="0"/>
              <w:noProof/>
            </w:rPr>
          </w:pPr>
          <w:hyperlink w:anchor="_Toc115370996" w:history="1">
            <w:r w:rsidR="001F1067" w:rsidRPr="00A242B0">
              <w:rPr>
                <w:rStyle w:val="Hyperlink"/>
                <w:noProof/>
                <w14:scene3d>
                  <w14:camera w14:prst="orthographicFront"/>
                  <w14:lightRig w14:rig="threePt" w14:dir="t">
                    <w14:rot w14:lat="0" w14:lon="0" w14:rev="0"/>
                  </w14:lightRig>
                </w14:scene3d>
              </w:rPr>
              <w:t>7.11</w:t>
            </w:r>
            <w:r w:rsidR="001F1067">
              <w:rPr>
                <w:rFonts w:eastAsiaTheme="minorEastAsia" w:cstheme="minorBidi"/>
                <w:b w:val="0"/>
                <w:bCs w:val="0"/>
                <w:noProof/>
              </w:rPr>
              <w:tab/>
            </w:r>
            <w:r w:rsidR="001F1067" w:rsidRPr="00A242B0">
              <w:rPr>
                <w:rStyle w:val="Hyperlink"/>
                <w:noProof/>
              </w:rPr>
              <w:t>AD: Austausch der Lieferantenclearingliste zwischen NB und LF (Einzelanforderung)</w:t>
            </w:r>
            <w:r w:rsidR="001F1067">
              <w:rPr>
                <w:noProof/>
                <w:webHidden/>
              </w:rPr>
              <w:tab/>
            </w:r>
            <w:r w:rsidR="001F1067">
              <w:rPr>
                <w:noProof/>
                <w:webHidden/>
              </w:rPr>
              <w:fldChar w:fldCharType="begin"/>
            </w:r>
            <w:r w:rsidR="001F1067">
              <w:rPr>
                <w:noProof/>
                <w:webHidden/>
              </w:rPr>
              <w:instrText xml:space="preserve"> PAGEREF _Toc115370996 \h </w:instrText>
            </w:r>
            <w:r w:rsidR="001F1067">
              <w:rPr>
                <w:noProof/>
                <w:webHidden/>
              </w:rPr>
            </w:r>
            <w:r w:rsidR="001F1067">
              <w:rPr>
                <w:noProof/>
                <w:webHidden/>
              </w:rPr>
              <w:fldChar w:fldCharType="separate"/>
            </w:r>
            <w:r w:rsidR="005E1B9D">
              <w:rPr>
                <w:noProof/>
                <w:webHidden/>
              </w:rPr>
              <w:t>300</w:t>
            </w:r>
            <w:r w:rsidR="001F1067">
              <w:rPr>
                <w:noProof/>
                <w:webHidden/>
              </w:rPr>
              <w:fldChar w:fldCharType="end"/>
            </w:r>
          </w:hyperlink>
        </w:p>
        <w:p w14:paraId="3FD49591" w14:textId="414CF893" w:rsidR="001F1067" w:rsidRDefault="00FE7057">
          <w:pPr>
            <w:pStyle w:val="Verzeichnis3"/>
            <w:rPr>
              <w:rFonts w:eastAsiaTheme="minorEastAsia" w:cstheme="minorBidi"/>
              <w:noProof/>
              <w:sz w:val="22"/>
              <w:szCs w:val="22"/>
            </w:rPr>
          </w:pPr>
          <w:hyperlink w:anchor="_Toc115370997" w:history="1">
            <w:r w:rsidR="001F1067" w:rsidRPr="00A242B0">
              <w:rPr>
                <w:rStyle w:val="Hyperlink"/>
                <w:noProof/>
              </w:rPr>
              <w:t>7.11.1</w:t>
            </w:r>
            <w:r w:rsidR="001F1067">
              <w:rPr>
                <w:rFonts w:eastAsiaTheme="minorEastAsia" w:cstheme="minorBidi"/>
                <w:noProof/>
                <w:sz w:val="22"/>
                <w:szCs w:val="22"/>
              </w:rPr>
              <w:tab/>
            </w:r>
            <w:r w:rsidR="001F1067" w:rsidRPr="00A242B0">
              <w:rPr>
                <w:rStyle w:val="Hyperlink"/>
                <w:noProof/>
              </w:rPr>
              <w:t>E_0046_Einzelanforderung prüfen</w:t>
            </w:r>
            <w:r w:rsidR="001F1067">
              <w:rPr>
                <w:noProof/>
                <w:webHidden/>
              </w:rPr>
              <w:tab/>
            </w:r>
            <w:r w:rsidR="001F1067">
              <w:rPr>
                <w:noProof/>
                <w:webHidden/>
              </w:rPr>
              <w:fldChar w:fldCharType="begin"/>
            </w:r>
            <w:r w:rsidR="001F1067">
              <w:rPr>
                <w:noProof/>
                <w:webHidden/>
              </w:rPr>
              <w:instrText xml:space="preserve"> PAGEREF _Toc115370997 \h </w:instrText>
            </w:r>
            <w:r w:rsidR="001F1067">
              <w:rPr>
                <w:noProof/>
                <w:webHidden/>
              </w:rPr>
            </w:r>
            <w:r w:rsidR="001F1067">
              <w:rPr>
                <w:noProof/>
                <w:webHidden/>
              </w:rPr>
              <w:fldChar w:fldCharType="separate"/>
            </w:r>
            <w:r w:rsidR="005E1B9D">
              <w:rPr>
                <w:noProof/>
                <w:webHidden/>
              </w:rPr>
              <w:t>300</w:t>
            </w:r>
            <w:r w:rsidR="001F1067">
              <w:rPr>
                <w:noProof/>
                <w:webHidden/>
              </w:rPr>
              <w:fldChar w:fldCharType="end"/>
            </w:r>
          </w:hyperlink>
        </w:p>
        <w:p w14:paraId="597AABD9" w14:textId="45CE0443" w:rsidR="001F1067" w:rsidRDefault="00FE7057">
          <w:pPr>
            <w:pStyle w:val="Verzeichnis3"/>
            <w:rPr>
              <w:rFonts w:eastAsiaTheme="minorEastAsia" w:cstheme="minorBidi"/>
              <w:noProof/>
              <w:sz w:val="22"/>
              <w:szCs w:val="22"/>
            </w:rPr>
          </w:pPr>
          <w:hyperlink w:anchor="_Toc115370998" w:history="1">
            <w:r w:rsidR="001F1067" w:rsidRPr="00A242B0">
              <w:rPr>
                <w:rStyle w:val="Hyperlink"/>
                <w:noProof/>
              </w:rPr>
              <w:t>7.11.2</w:t>
            </w:r>
            <w:r w:rsidR="001F1067">
              <w:rPr>
                <w:rFonts w:eastAsiaTheme="minorEastAsia" w:cstheme="minorBidi"/>
                <w:noProof/>
                <w:sz w:val="22"/>
                <w:szCs w:val="22"/>
              </w:rPr>
              <w:tab/>
            </w:r>
            <w:r w:rsidR="001F1067" w:rsidRPr="00A242B0">
              <w:rPr>
                <w:rStyle w:val="Hyperlink"/>
                <w:noProof/>
              </w:rPr>
              <w:t>E_0047_Marktlokationen mit LF-CL abgleichen</w:t>
            </w:r>
            <w:r w:rsidR="001F1067">
              <w:rPr>
                <w:noProof/>
                <w:webHidden/>
              </w:rPr>
              <w:tab/>
            </w:r>
            <w:r w:rsidR="001F1067">
              <w:rPr>
                <w:noProof/>
                <w:webHidden/>
              </w:rPr>
              <w:fldChar w:fldCharType="begin"/>
            </w:r>
            <w:r w:rsidR="001F1067">
              <w:rPr>
                <w:noProof/>
                <w:webHidden/>
              </w:rPr>
              <w:instrText xml:space="preserve"> PAGEREF _Toc115370998 \h </w:instrText>
            </w:r>
            <w:r w:rsidR="001F1067">
              <w:rPr>
                <w:noProof/>
                <w:webHidden/>
              </w:rPr>
            </w:r>
            <w:r w:rsidR="001F1067">
              <w:rPr>
                <w:noProof/>
                <w:webHidden/>
              </w:rPr>
              <w:fldChar w:fldCharType="separate"/>
            </w:r>
            <w:r w:rsidR="005E1B9D">
              <w:rPr>
                <w:noProof/>
                <w:webHidden/>
              </w:rPr>
              <w:t>300</w:t>
            </w:r>
            <w:r w:rsidR="001F1067">
              <w:rPr>
                <w:noProof/>
                <w:webHidden/>
              </w:rPr>
              <w:fldChar w:fldCharType="end"/>
            </w:r>
          </w:hyperlink>
        </w:p>
        <w:p w14:paraId="521F8B4F" w14:textId="3D5BDE17" w:rsidR="001F1067" w:rsidRDefault="00FE7057">
          <w:pPr>
            <w:pStyle w:val="Verzeichnis2"/>
            <w:rPr>
              <w:rFonts w:eastAsiaTheme="minorEastAsia" w:cstheme="minorBidi"/>
              <w:b w:val="0"/>
              <w:bCs w:val="0"/>
              <w:noProof/>
            </w:rPr>
          </w:pPr>
          <w:hyperlink w:anchor="_Toc115370999" w:history="1">
            <w:r w:rsidR="001F1067" w:rsidRPr="00A242B0">
              <w:rPr>
                <w:rStyle w:val="Hyperlink"/>
                <w:noProof/>
                <w14:scene3d>
                  <w14:camera w14:prst="orthographicFront"/>
                  <w14:lightRig w14:rig="threePt" w14:dir="t">
                    <w14:rot w14:lat="0" w14:lon="0" w14:rev="0"/>
                  </w14:lightRig>
                </w14:scene3d>
              </w:rPr>
              <w:t>7.12</w:t>
            </w:r>
            <w:r w:rsidR="001F1067">
              <w:rPr>
                <w:rFonts w:eastAsiaTheme="minorEastAsia" w:cstheme="minorBidi"/>
                <w:b w:val="0"/>
                <w:bCs w:val="0"/>
                <w:noProof/>
              </w:rPr>
              <w:tab/>
            </w:r>
            <w:r w:rsidR="001F1067" w:rsidRPr="00A242B0">
              <w:rPr>
                <w:rStyle w:val="Hyperlink"/>
                <w:noProof/>
              </w:rPr>
              <w:t>AD: Austausch der Lieferantenclearingliste zwischen NB und LF (gültige Abonnierung)</w:t>
            </w:r>
            <w:r w:rsidR="001F1067">
              <w:rPr>
                <w:noProof/>
                <w:webHidden/>
              </w:rPr>
              <w:tab/>
            </w:r>
            <w:r w:rsidR="001F1067">
              <w:rPr>
                <w:noProof/>
                <w:webHidden/>
              </w:rPr>
              <w:fldChar w:fldCharType="begin"/>
            </w:r>
            <w:r w:rsidR="001F1067">
              <w:rPr>
                <w:noProof/>
                <w:webHidden/>
              </w:rPr>
              <w:instrText xml:space="preserve"> PAGEREF _Toc115370999 \h </w:instrText>
            </w:r>
            <w:r w:rsidR="001F1067">
              <w:rPr>
                <w:noProof/>
                <w:webHidden/>
              </w:rPr>
            </w:r>
            <w:r w:rsidR="001F1067">
              <w:rPr>
                <w:noProof/>
                <w:webHidden/>
              </w:rPr>
              <w:fldChar w:fldCharType="separate"/>
            </w:r>
            <w:r w:rsidR="005E1B9D">
              <w:rPr>
                <w:noProof/>
                <w:webHidden/>
              </w:rPr>
              <w:t>303</w:t>
            </w:r>
            <w:r w:rsidR="001F1067">
              <w:rPr>
                <w:noProof/>
                <w:webHidden/>
              </w:rPr>
              <w:fldChar w:fldCharType="end"/>
            </w:r>
          </w:hyperlink>
        </w:p>
        <w:p w14:paraId="1F30299F" w14:textId="7A2A5E0B" w:rsidR="001F1067" w:rsidRDefault="00FE7057">
          <w:pPr>
            <w:pStyle w:val="Verzeichnis3"/>
            <w:rPr>
              <w:rFonts w:eastAsiaTheme="minorEastAsia" w:cstheme="minorBidi"/>
              <w:noProof/>
              <w:sz w:val="22"/>
              <w:szCs w:val="22"/>
            </w:rPr>
          </w:pPr>
          <w:hyperlink w:anchor="_Toc115371000" w:history="1">
            <w:r w:rsidR="001F1067" w:rsidRPr="00A242B0">
              <w:rPr>
                <w:rStyle w:val="Hyperlink"/>
                <w:noProof/>
              </w:rPr>
              <w:t>7.12.1</w:t>
            </w:r>
            <w:r w:rsidR="001F1067">
              <w:rPr>
                <w:rFonts w:eastAsiaTheme="minorEastAsia" w:cstheme="minorBidi"/>
                <w:noProof/>
                <w:sz w:val="22"/>
                <w:szCs w:val="22"/>
              </w:rPr>
              <w:tab/>
            </w:r>
            <w:r w:rsidR="001F1067" w:rsidRPr="00A242B0">
              <w:rPr>
                <w:rStyle w:val="Hyperlink"/>
                <w:noProof/>
              </w:rPr>
              <w:t>E_0049_Marktlokationen mit LF-CL abgleichen</w:t>
            </w:r>
            <w:r w:rsidR="001F1067">
              <w:rPr>
                <w:noProof/>
                <w:webHidden/>
              </w:rPr>
              <w:tab/>
            </w:r>
            <w:r w:rsidR="001F1067">
              <w:rPr>
                <w:noProof/>
                <w:webHidden/>
              </w:rPr>
              <w:fldChar w:fldCharType="begin"/>
            </w:r>
            <w:r w:rsidR="001F1067">
              <w:rPr>
                <w:noProof/>
                <w:webHidden/>
              </w:rPr>
              <w:instrText xml:space="preserve"> PAGEREF _Toc115371000 \h </w:instrText>
            </w:r>
            <w:r w:rsidR="001F1067">
              <w:rPr>
                <w:noProof/>
                <w:webHidden/>
              </w:rPr>
            </w:r>
            <w:r w:rsidR="001F1067">
              <w:rPr>
                <w:noProof/>
                <w:webHidden/>
              </w:rPr>
              <w:fldChar w:fldCharType="separate"/>
            </w:r>
            <w:r w:rsidR="005E1B9D">
              <w:rPr>
                <w:noProof/>
                <w:webHidden/>
              </w:rPr>
              <w:t>303</w:t>
            </w:r>
            <w:r w:rsidR="001F1067">
              <w:rPr>
                <w:noProof/>
                <w:webHidden/>
              </w:rPr>
              <w:fldChar w:fldCharType="end"/>
            </w:r>
          </w:hyperlink>
        </w:p>
        <w:p w14:paraId="15B97D06" w14:textId="71164DE0" w:rsidR="001F1067" w:rsidRDefault="00FE7057">
          <w:pPr>
            <w:pStyle w:val="Verzeichnis2"/>
            <w:rPr>
              <w:rFonts w:eastAsiaTheme="minorEastAsia" w:cstheme="minorBidi"/>
              <w:b w:val="0"/>
              <w:bCs w:val="0"/>
              <w:noProof/>
            </w:rPr>
          </w:pPr>
          <w:hyperlink w:anchor="_Toc115371001" w:history="1">
            <w:r w:rsidR="001F1067" w:rsidRPr="00A242B0">
              <w:rPr>
                <w:rStyle w:val="Hyperlink"/>
                <w:noProof/>
                <w14:scene3d>
                  <w14:camera w14:prst="orthographicFront"/>
                  <w14:lightRig w14:rig="threePt" w14:dir="t">
                    <w14:rot w14:lat="0" w14:lon="0" w14:rev="0"/>
                  </w14:lightRig>
                </w14:scene3d>
              </w:rPr>
              <w:t>7.13</w:t>
            </w:r>
            <w:r w:rsidR="001F1067">
              <w:rPr>
                <w:rFonts w:eastAsiaTheme="minorEastAsia" w:cstheme="minorBidi"/>
                <w:b w:val="0"/>
                <w:bCs w:val="0"/>
                <w:noProof/>
              </w:rPr>
              <w:tab/>
            </w:r>
            <w:r w:rsidR="001F1067" w:rsidRPr="00A242B0">
              <w:rPr>
                <w:rStyle w:val="Hyperlink"/>
                <w:noProof/>
              </w:rPr>
              <w:t>AD: Übermittlung der Lieferantensummenzeitreihe vom ÜNB an LF</w:t>
            </w:r>
            <w:r w:rsidR="001F1067">
              <w:rPr>
                <w:noProof/>
                <w:webHidden/>
              </w:rPr>
              <w:tab/>
            </w:r>
            <w:r w:rsidR="001F1067">
              <w:rPr>
                <w:noProof/>
                <w:webHidden/>
              </w:rPr>
              <w:fldChar w:fldCharType="begin"/>
            </w:r>
            <w:r w:rsidR="001F1067">
              <w:rPr>
                <w:noProof/>
                <w:webHidden/>
              </w:rPr>
              <w:instrText xml:space="preserve"> PAGEREF _Toc115371001 \h </w:instrText>
            </w:r>
            <w:r w:rsidR="001F1067">
              <w:rPr>
                <w:noProof/>
                <w:webHidden/>
              </w:rPr>
            </w:r>
            <w:r w:rsidR="001F1067">
              <w:rPr>
                <w:noProof/>
                <w:webHidden/>
              </w:rPr>
              <w:fldChar w:fldCharType="separate"/>
            </w:r>
            <w:r w:rsidR="005E1B9D">
              <w:rPr>
                <w:noProof/>
                <w:webHidden/>
              </w:rPr>
              <w:t>306</w:t>
            </w:r>
            <w:r w:rsidR="001F1067">
              <w:rPr>
                <w:noProof/>
                <w:webHidden/>
              </w:rPr>
              <w:fldChar w:fldCharType="end"/>
            </w:r>
          </w:hyperlink>
        </w:p>
        <w:p w14:paraId="07FE14DE" w14:textId="16292162" w:rsidR="001F1067" w:rsidRDefault="00FE7057">
          <w:pPr>
            <w:pStyle w:val="Verzeichnis3"/>
            <w:rPr>
              <w:rFonts w:eastAsiaTheme="minorEastAsia" w:cstheme="minorBidi"/>
              <w:noProof/>
              <w:sz w:val="22"/>
              <w:szCs w:val="22"/>
            </w:rPr>
          </w:pPr>
          <w:hyperlink w:anchor="_Toc115371002" w:history="1">
            <w:r w:rsidR="001F1067" w:rsidRPr="00A242B0">
              <w:rPr>
                <w:rStyle w:val="Hyperlink"/>
                <w:noProof/>
              </w:rPr>
              <w:t>7.13.1</w:t>
            </w:r>
            <w:r w:rsidR="001F1067">
              <w:rPr>
                <w:rFonts w:eastAsiaTheme="minorEastAsia" w:cstheme="minorBidi"/>
                <w:noProof/>
                <w:sz w:val="22"/>
                <w:szCs w:val="22"/>
              </w:rPr>
              <w:tab/>
            </w:r>
            <w:r w:rsidR="001F1067" w:rsidRPr="00A242B0">
              <w:rPr>
                <w:rStyle w:val="Hyperlink"/>
                <w:noProof/>
              </w:rPr>
              <w:t>E_0041_Lieferantensummenzeitreihe (Kategorie B) prüfen</w:t>
            </w:r>
            <w:r w:rsidR="001F1067">
              <w:rPr>
                <w:noProof/>
                <w:webHidden/>
              </w:rPr>
              <w:tab/>
            </w:r>
            <w:r w:rsidR="001F1067">
              <w:rPr>
                <w:noProof/>
                <w:webHidden/>
              </w:rPr>
              <w:fldChar w:fldCharType="begin"/>
            </w:r>
            <w:r w:rsidR="001F1067">
              <w:rPr>
                <w:noProof/>
                <w:webHidden/>
              </w:rPr>
              <w:instrText xml:space="preserve"> PAGEREF _Toc115371002 \h </w:instrText>
            </w:r>
            <w:r w:rsidR="001F1067">
              <w:rPr>
                <w:noProof/>
                <w:webHidden/>
              </w:rPr>
            </w:r>
            <w:r w:rsidR="001F1067">
              <w:rPr>
                <w:noProof/>
                <w:webHidden/>
              </w:rPr>
              <w:fldChar w:fldCharType="separate"/>
            </w:r>
            <w:r w:rsidR="005E1B9D">
              <w:rPr>
                <w:noProof/>
                <w:webHidden/>
              </w:rPr>
              <w:t>306</w:t>
            </w:r>
            <w:r w:rsidR="001F1067">
              <w:rPr>
                <w:noProof/>
                <w:webHidden/>
              </w:rPr>
              <w:fldChar w:fldCharType="end"/>
            </w:r>
          </w:hyperlink>
        </w:p>
        <w:p w14:paraId="39733947" w14:textId="6A5F0E47" w:rsidR="001F1067" w:rsidRDefault="00FE7057">
          <w:pPr>
            <w:pStyle w:val="Verzeichnis2"/>
            <w:rPr>
              <w:rFonts w:eastAsiaTheme="minorEastAsia" w:cstheme="minorBidi"/>
              <w:b w:val="0"/>
              <w:bCs w:val="0"/>
              <w:noProof/>
            </w:rPr>
          </w:pPr>
          <w:hyperlink w:anchor="_Toc115371003" w:history="1">
            <w:r w:rsidR="001F1067" w:rsidRPr="00A242B0">
              <w:rPr>
                <w:rStyle w:val="Hyperlink"/>
                <w:noProof/>
                <w14:scene3d>
                  <w14:camera w14:prst="orthographicFront"/>
                  <w14:lightRig w14:rig="threePt" w14:dir="t">
                    <w14:rot w14:lat="0" w14:lon="0" w14:rev="0"/>
                  </w14:lightRig>
                </w14:scene3d>
              </w:rPr>
              <w:t>7.14</w:t>
            </w:r>
            <w:r w:rsidR="001F1067">
              <w:rPr>
                <w:rFonts w:eastAsiaTheme="minorEastAsia" w:cstheme="minorBidi"/>
                <w:b w:val="0"/>
                <w:bCs w:val="0"/>
                <w:noProof/>
              </w:rPr>
              <w:tab/>
            </w:r>
            <w:r w:rsidR="001F1067" w:rsidRPr="00A242B0">
              <w:rPr>
                <w:rStyle w:val="Hyperlink"/>
                <w:noProof/>
              </w:rPr>
              <w:t>AD: Austausch der Lieferantenclearingliste zwischen ÜNB und LF (Erstabonnierung)</w:t>
            </w:r>
            <w:r w:rsidR="001F1067">
              <w:rPr>
                <w:noProof/>
                <w:webHidden/>
              </w:rPr>
              <w:tab/>
            </w:r>
            <w:r w:rsidR="001F1067">
              <w:rPr>
                <w:noProof/>
                <w:webHidden/>
              </w:rPr>
              <w:fldChar w:fldCharType="begin"/>
            </w:r>
            <w:r w:rsidR="001F1067">
              <w:rPr>
                <w:noProof/>
                <w:webHidden/>
              </w:rPr>
              <w:instrText xml:space="preserve"> PAGEREF _Toc115371003 \h </w:instrText>
            </w:r>
            <w:r w:rsidR="001F1067">
              <w:rPr>
                <w:noProof/>
                <w:webHidden/>
              </w:rPr>
            </w:r>
            <w:r w:rsidR="001F1067">
              <w:rPr>
                <w:noProof/>
                <w:webHidden/>
              </w:rPr>
              <w:fldChar w:fldCharType="separate"/>
            </w:r>
            <w:r w:rsidR="005E1B9D">
              <w:rPr>
                <w:noProof/>
                <w:webHidden/>
              </w:rPr>
              <w:t>308</w:t>
            </w:r>
            <w:r w:rsidR="001F1067">
              <w:rPr>
                <w:noProof/>
                <w:webHidden/>
              </w:rPr>
              <w:fldChar w:fldCharType="end"/>
            </w:r>
          </w:hyperlink>
        </w:p>
        <w:p w14:paraId="14692E37" w14:textId="1458B256" w:rsidR="001F1067" w:rsidRDefault="00FE7057">
          <w:pPr>
            <w:pStyle w:val="Verzeichnis3"/>
            <w:rPr>
              <w:rFonts w:eastAsiaTheme="minorEastAsia" w:cstheme="minorBidi"/>
              <w:noProof/>
              <w:sz w:val="22"/>
              <w:szCs w:val="22"/>
            </w:rPr>
          </w:pPr>
          <w:hyperlink w:anchor="_Toc115371004" w:history="1">
            <w:r w:rsidR="001F1067" w:rsidRPr="00A242B0">
              <w:rPr>
                <w:rStyle w:val="Hyperlink"/>
                <w:noProof/>
              </w:rPr>
              <w:t>7.14.1</w:t>
            </w:r>
            <w:r w:rsidR="001F1067">
              <w:rPr>
                <w:rFonts w:eastAsiaTheme="minorEastAsia" w:cstheme="minorBidi"/>
                <w:noProof/>
                <w:sz w:val="22"/>
                <w:szCs w:val="22"/>
              </w:rPr>
              <w:tab/>
            </w:r>
            <w:r w:rsidR="001F1067" w:rsidRPr="00A242B0">
              <w:rPr>
                <w:rStyle w:val="Hyperlink"/>
                <w:noProof/>
              </w:rPr>
              <w:t>E_0005_Erstabonnierung prüfen</w:t>
            </w:r>
            <w:r w:rsidR="001F1067">
              <w:rPr>
                <w:noProof/>
                <w:webHidden/>
              </w:rPr>
              <w:tab/>
            </w:r>
            <w:r w:rsidR="001F1067">
              <w:rPr>
                <w:noProof/>
                <w:webHidden/>
              </w:rPr>
              <w:fldChar w:fldCharType="begin"/>
            </w:r>
            <w:r w:rsidR="001F1067">
              <w:rPr>
                <w:noProof/>
                <w:webHidden/>
              </w:rPr>
              <w:instrText xml:space="preserve"> PAGEREF _Toc115371004 \h </w:instrText>
            </w:r>
            <w:r w:rsidR="001F1067">
              <w:rPr>
                <w:noProof/>
                <w:webHidden/>
              </w:rPr>
            </w:r>
            <w:r w:rsidR="001F1067">
              <w:rPr>
                <w:noProof/>
                <w:webHidden/>
              </w:rPr>
              <w:fldChar w:fldCharType="separate"/>
            </w:r>
            <w:r w:rsidR="005E1B9D">
              <w:rPr>
                <w:noProof/>
                <w:webHidden/>
              </w:rPr>
              <w:t>308</w:t>
            </w:r>
            <w:r w:rsidR="001F1067">
              <w:rPr>
                <w:noProof/>
                <w:webHidden/>
              </w:rPr>
              <w:fldChar w:fldCharType="end"/>
            </w:r>
          </w:hyperlink>
        </w:p>
        <w:p w14:paraId="221EAA28" w14:textId="02F3A273" w:rsidR="001F1067" w:rsidRDefault="00FE7057">
          <w:pPr>
            <w:pStyle w:val="Verzeichnis2"/>
            <w:rPr>
              <w:rFonts w:eastAsiaTheme="minorEastAsia" w:cstheme="minorBidi"/>
              <w:b w:val="0"/>
              <w:bCs w:val="0"/>
              <w:noProof/>
            </w:rPr>
          </w:pPr>
          <w:hyperlink w:anchor="_Toc115371005" w:history="1">
            <w:r w:rsidR="001F1067" w:rsidRPr="00A242B0">
              <w:rPr>
                <w:rStyle w:val="Hyperlink"/>
                <w:noProof/>
                <w14:scene3d>
                  <w14:camera w14:prst="orthographicFront"/>
                  <w14:lightRig w14:rig="threePt" w14:dir="t">
                    <w14:rot w14:lat="0" w14:lon="0" w14:rev="0"/>
                  </w14:lightRig>
                </w14:scene3d>
              </w:rPr>
              <w:t>7.15</w:t>
            </w:r>
            <w:r w:rsidR="001F1067">
              <w:rPr>
                <w:rFonts w:eastAsiaTheme="minorEastAsia" w:cstheme="minorBidi"/>
                <w:b w:val="0"/>
                <w:bCs w:val="0"/>
                <w:noProof/>
              </w:rPr>
              <w:tab/>
            </w:r>
            <w:r w:rsidR="001F1067" w:rsidRPr="00A242B0">
              <w:rPr>
                <w:rStyle w:val="Hyperlink"/>
                <w:noProof/>
              </w:rPr>
              <w:t>AD: Austausch der Lieferantenclearingliste zwischen ÜNB und LF (Einzelanforderung)</w:t>
            </w:r>
            <w:r w:rsidR="001F1067">
              <w:rPr>
                <w:noProof/>
                <w:webHidden/>
              </w:rPr>
              <w:tab/>
            </w:r>
            <w:r w:rsidR="001F1067">
              <w:rPr>
                <w:noProof/>
                <w:webHidden/>
              </w:rPr>
              <w:fldChar w:fldCharType="begin"/>
            </w:r>
            <w:r w:rsidR="001F1067">
              <w:rPr>
                <w:noProof/>
                <w:webHidden/>
              </w:rPr>
              <w:instrText xml:space="preserve"> PAGEREF _Toc115371005 \h </w:instrText>
            </w:r>
            <w:r w:rsidR="001F1067">
              <w:rPr>
                <w:noProof/>
                <w:webHidden/>
              </w:rPr>
            </w:r>
            <w:r w:rsidR="001F1067">
              <w:rPr>
                <w:noProof/>
                <w:webHidden/>
              </w:rPr>
              <w:fldChar w:fldCharType="separate"/>
            </w:r>
            <w:r w:rsidR="005E1B9D">
              <w:rPr>
                <w:noProof/>
                <w:webHidden/>
              </w:rPr>
              <w:t>308</w:t>
            </w:r>
            <w:r w:rsidR="001F1067">
              <w:rPr>
                <w:noProof/>
                <w:webHidden/>
              </w:rPr>
              <w:fldChar w:fldCharType="end"/>
            </w:r>
          </w:hyperlink>
        </w:p>
        <w:p w14:paraId="0D728086" w14:textId="75E14270" w:rsidR="001F1067" w:rsidRDefault="00FE7057">
          <w:pPr>
            <w:pStyle w:val="Verzeichnis3"/>
            <w:rPr>
              <w:rFonts w:eastAsiaTheme="minorEastAsia" w:cstheme="minorBidi"/>
              <w:noProof/>
              <w:sz w:val="22"/>
              <w:szCs w:val="22"/>
            </w:rPr>
          </w:pPr>
          <w:hyperlink w:anchor="_Toc115371006" w:history="1">
            <w:r w:rsidR="001F1067" w:rsidRPr="00A242B0">
              <w:rPr>
                <w:rStyle w:val="Hyperlink"/>
                <w:noProof/>
              </w:rPr>
              <w:t>7.15.1</w:t>
            </w:r>
            <w:r w:rsidR="001F1067">
              <w:rPr>
                <w:rFonts w:eastAsiaTheme="minorEastAsia" w:cstheme="minorBidi"/>
                <w:noProof/>
                <w:sz w:val="22"/>
                <w:szCs w:val="22"/>
              </w:rPr>
              <w:tab/>
            </w:r>
            <w:r w:rsidR="001F1067" w:rsidRPr="00A242B0">
              <w:rPr>
                <w:rStyle w:val="Hyperlink"/>
                <w:noProof/>
              </w:rPr>
              <w:t>E_0013_Einzelanforderung prüfen</w:t>
            </w:r>
            <w:r w:rsidR="001F1067">
              <w:rPr>
                <w:noProof/>
                <w:webHidden/>
              </w:rPr>
              <w:tab/>
            </w:r>
            <w:r w:rsidR="001F1067">
              <w:rPr>
                <w:noProof/>
                <w:webHidden/>
              </w:rPr>
              <w:fldChar w:fldCharType="begin"/>
            </w:r>
            <w:r w:rsidR="001F1067">
              <w:rPr>
                <w:noProof/>
                <w:webHidden/>
              </w:rPr>
              <w:instrText xml:space="preserve"> PAGEREF _Toc115371006 \h </w:instrText>
            </w:r>
            <w:r w:rsidR="001F1067">
              <w:rPr>
                <w:noProof/>
                <w:webHidden/>
              </w:rPr>
            </w:r>
            <w:r w:rsidR="001F1067">
              <w:rPr>
                <w:noProof/>
                <w:webHidden/>
              </w:rPr>
              <w:fldChar w:fldCharType="separate"/>
            </w:r>
            <w:r w:rsidR="005E1B9D">
              <w:rPr>
                <w:noProof/>
                <w:webHidden/>
              </w:rPr>
              <w:t>308</w:t>
            </w:r>
            <w:r w:rsidR="001F1067">
              <w:rPr>
                <w:noProof/>
                <w:webHidden/>
              </w:rPr>
              <w:fldChar w:fldCharType="end"/>
            </w:r>
          </w:hyperlink>
        </w:p>
        <w:p w14:paraId="7CB94CCC" w14:textId="78EBA64C" w:rsidR="001F1067" w:rsidRDefault="00FE7057">
          <w:pPr>
            <w:pStyle w:val="Verzeichnis3"/>
            <w:rPr>
              <w:rFonts w:eastAsiaTheme="minorEastAsia" w:cstheme="minorBidi"/>
              <w:noProof/>
              <w:sz w:val="22"/>
              <w:szCs w:val="22"/>
            </w:rPr>
          </w:pPr>
          <w:hyperlink w:anchor="_Toc115371007" w:history="1">
            <w:r w:rsidR="001F1067" w:rsidRPr="00A242B0">
              <w:rPr>
                <w:rStyle w:val="Hyperlink"/>
                <w:noProof/>
              </w:rPr>
              <w:t>7.15.2</w:t>
            </w:r>
            <w:r w:rsidR="001F1067">
              <w:rPr>
                <w:rFonts w:eastAsiaTheme="minorEastAsia" w:cstheme="minorBidi"/>
                <w:noProof/>
                <w:sz w:val="22"/>
                <w:szCs w:val="22"/>
              </w:rPr>
              <w:tab/>
            </w:r>
            <w:r w:rsidR="001F1067" w:rsidRPr="00A242B0">
              <w:rPr>
                <w:rStyle w:val="Hyperlink"/>
                <w:noProof/>
              </w:rPr>
              <w:t>E_0014_Marktlokationen mit LF-CL abgleichen</w:t>
            </w:r>
            <w:r w:rsidR="001F1067">
              <w:rPr>
                <w:noProof/>
                <w:webHidden/>
              </w:rPr>
              <w:tab/>
            </w:r>
            <w:r w:rsidR="001F1067">
              <w:rPr>
                <w:noProof/>
                <w:webHidden/>
              </w:rPr>
              <w:fldChar w:fldCharType="begin"/>
            </w:r>
            <w:r w:rsidR="001F1067">
              <w:rPr>
                <w:noProof/>
                <w:webHidden/>
              </w:rPr>
              <w:instrText xml:space="preserve"> PAGEREF _Toc115371007 \h </w:instrText>
            </w:r>
            <w:r w:rsidR="001F1067">
              <w:rPr>
                <w:noProof/>
                <w:webHidden/>
              </w:rPr>
            </w:r>
            <w:r w:rsidR="001F1067">
              <w:rPr>
                <w:noProof/>
                <w:webHidden/>
              </w:rPr>
              <w:fldChar w:fldCharType="separate"/>
            </w:r>
            <w:r w:rsidR="005E1B9D">
              <w:rPr>
                <w:noProof/>
                <w:webHidden/>
              </w:rPr>
              <w:t>308</w:t>
            </w:r>
            <w:r w:rsidR="001F1067">
              <w:rPr>
                <w:noProof/>
                <w:webHidden/>
              </w:rPr>
              <w:fldChar w:fldCharType="end"/>
            </w:r>
          </w:hyperlink>
        </w:p>
        <w:p w14:paraId="6BC4302F" w14:textId="52901573" w:rsidR="001F1067" w:rsidRDefault="00FE7057">
          <w:pPr>
            <w:pStyle w:val="Verzeichnis2"/>
            <w:rPr>
              <w:rFonts w:eastAsiaTheme="minorEastAsia" w:cstheme="minorBidi"/>
              <w:b w:val="0"/>
              <w:bCs w:val="0"/>
              <w:noProof/>
            </w:rPr>
          </w:pPr>
          <w:hyperlink w:anchor="_Toc115371008" w:history="1">
            <w:r w:rsidR="001F1067" w:rsidRPr="00A242B0">
              <w:rPr>
                <w:rStyle w:val="Hyperlink"/>
                <w:noProof/>
                <w14:scene3d>
                  <w14:camera w14:prst="orthographicFront"/>
                  <w14:lightRig w14:rig="threePt" w14:dir="t">
                    <w14:rot w14:lat="0" w14:lon="0" w14:rev="0"/>
                  </w14:lightRig>
                </w14:scene3d>
              </w:rPr>
              <w:t>7.16</w:t>
            </w:r>
            <w:r w:rsidR="001F1067">
              <w:rPr>
                <w:rFonts w:eastAsiaTheme="minorEastAsia" w:cstheme="minorBidi"/>
                <w:b w:val="0"/>
                <w:bCs w:val="0"/>
                <w:noProof/>
              </w:rPr>
              <w:tab/>
            </w:r>
            <w:r w:rsidR="001F1067" w:rsidRPr="00A242B0">
              <w:rPr>
                <w:rStyle w:val="Hyperlink"/>
                <w:noProof/>
              </w:rPr>
              <w:t>AD: Austausch der Lieferantenclearingliste zwischen ÜNB und LF (gültige Abonnierung)</w:t>
            </w:r>
            <w:r w:rsidR="001F1067">
              <w:rPr>
                <w:noProof/>
                <w:webHidden/>
              </w:rPr>
              <w:tab/>
            </w:r>
            <w:r w:rsidR="001F1067">
              <w:rPr>
                <w:noProof/>
                <w:webHidden/>
              </w:rPr>
              <w:fldChar w:fldCharType="begin"/>
            </w:r>
            <w:r w:rsidR="001F1067">
              <w:rPr>
                <w:noProof/>
                <w:webHidden/>
              </w:rPr>
              <w:instrText xml:space="preserve"> PAGEREF _Toc115371008 \h </w:instrText>
            </w:r>
            <w:r w:rsidR="001F1067">
              <w:rPr>
                <w:noProof/>
                <w:webHidden/>
              </w:rPr>
            </w:r>
            <w:r w:rsidR="001F1067">
              <w:rPr>
                <w:noProof/>
                <w:webHidden/>
              </w:rPr>
              <w:fldChar w:fldCharType="separate"/>
            </w:r>
            <w:r w:rsidR="005E1B9D">
              <w:rPr>
                <w:noProof/>
                <w:webHidden/>
              </w:rPr>
              <w:t>311</w:t>
            </w:r>
            <w:r w:rsidR="001F1067">
              <w:rPr>
                <w:noProof/>
                <w:webHidden/>
              </w:rPr>
              <w:fldChar w:fldCharType="end"/>
            </w:r>
          </w:hyperlink>
        </w:p>
        <w:p w14:paraId="60796180" w14:textId="4A86B4EC" w:rsidR="001F1067" w:rsidRDefault="00FE7057">
          <w:pPr>
            <w:pStyle w:val="Verzeichnis3"/>
            <w:rPr>
              <w:rFonts w:eastAsiaTheme="minorEastAsia" w:cstheme="minorBidi"/>
              <w:noProof/>
              <w:sz w:val="22"/>
              <w:szCs w:val="22"/>
            </w:rPr>
          </w:pPr>
          <w:hyperlink w:anchor="_Toc115371009" w:history="1">
            <w:r w:rsidR="001F1067" w:rsidRPr="00A242B0">
              <w:rPr>
                <w:rStyle w:val="Hyperlink"/>
                <w:noProof/>
              </w:rPr>
              <w:t>7.16.1</w:t>
            </w:r>
            <w:r w:rsidR="001F1067">
              <w:rPr>
                <w:rFonts w:eastAsiaTheme="minorEastAsia" w:cstheme="minorBidi"/>
                <w:noProof/>
                <w:sz w:val="22"/>
                <w:szCs w:val="22"/>
              </w:rPr>
              <w:tab/>
            </w:r>
            <w:r w:rsidR="001F1067" w:rsidRPr="00A242B0">
              <w:rPr>
                <w:rStyle w:val="Hyperlink"/>
                <w:noProof/>
              </w:rPr>
              <w:t>E_0004_Marktlokationen mit LF-CL abgleichen</w:t>
            </w:r>
            <w:r w:rsidR="001F1067">
              <w:rPr>
                <w:noProof/>
                <w:webHidden/>
              </w:rPr>
              <w:tab/>
            </w:r>
            <w:r w:rsidR="001F1067">
              <w:rPr>
                <w:noProof/>
                <w:webHidden/>
              </w:rPr>
              <w:fldChar w:fldCharType="begin"/>
            </w:r>
            <w:r w:rsidR="001F1067">
              <w:rPr>
                <w:noProof/>
                <w:webHidden/>
              </w:rPr>
              <w:instrText xml:space="preserve"> PAGEREF _Toc115371009 \h </w:instrText>
            </w:r>
            <w:r w:rsidR="001F1067">
              <w:rPr>
                <w:noProof/>
                <w:webHidden/>
              </w:rPr>
            </w:r>
            <w:r w:rsidR="001F1067">
              <w:rPr>
                <w:noProof/>
                <w:webHidden/>
              </w:rPr>
              <w:fldChar w:fldCharType="separate"/>
            </w:r>
            <w:r w:rsidR="005E1B9D">
              <w:rPr>
                <w:noProof/>
                <w:webHidden/>
              </w:rPr>
              <w:t>311</w:t>
            </w:r>
            <w:r w:rsidR="001F1067">
              <w:rPr>
                <w:noProof/>
                <w:webHidden/>
              </w:rPr>
              <w:fldChar w:fldCharType="end"/>
            </w:r>
          </w:hyperlink>
        </w:p>
        <w:p w14:paraId="2B9E5108" w14:textId="67BFD954" w:rsidR="001F1067" w:rsidRDefault="00FE7057">
          <w:pPr>
            <w:pStyle w:val="Verzeichnis2"/>
            <w:rPr>
              <w:rFonts w:eastAsiaTheme="minorEastAsia" w:cstheme="minorBidi"/>
              <w:b w:val="0"/>
              <w:bCs w:val="0"/>
              <w:noProof/>
            </w:rPr>
          </w:pPr>
          <w:hyperlink w:anchor="_Toc115371010" w:history="1">
            <w:r w:rsidR="001F1067" w:rsidRPr="00A242B0">
              <w:rPr>
                <w:rStyle w:val="Hyperlink"/>
                <w:noProof/>
                <w14:scene3d>
                  <w14:camera w14:prst="orthographicFront"/>
                  <w14:lightRig w14:rig="threePt" w14:dir="t">
                    <w14:rot w14:lat="0" w14:lon="0" w14:rev="0"/>
                  </w14:lightRig>
                </w14:scene3d>
              </w:rPr>
              <w:t>7.17</w:t>
            </w:r>
            <w:r w:rsidR="001F1067">
              <w:rPr>
                <w:rFonts w:eastAsiaTheme="minorEastAsia" w:cstheme="minorBidi"/>
                <w:b w:val="0"/>
                <w:bCs w:val="0"/>
                <w:noProof/>
              </w:rPr>
              <w:tab/>
            </w:r>
            <w:r w:rsidR="001F1067" w:rsidRPr="00A242B0">
              <w:rPr>
                <w:rStyle w:val="Hyperlink"/>
                <w:noProof/>
              </w:rPr>
              <w:t>AD: Aktivierung eines MaBiS-ZP für Bilanzierungsgebietssummenzeitreihen vom ÜNB an BIKO und NB</w:t>
            </w:r>
            <w:r w:rsidR="001F1067">
              <w:rPr>
                <w:noProof/>
                <w:webHidden/>
              </w:rPr>
              <w:tab/>
            </w:r>
            <w:r w:rsidR="001F1067">
              <w:rPr>
                <w:noProof/>
                <w:webHidden/>
              </w:rPr>
              <w:fldChar w:fldCharType="begin"/>
            </w:r>
            <w:r w:rsidR="001F1067">
              <w:rPr>
                <w:noProof/>
                <w:webHidden/>
              </w:rPr>
              <w:instrText xml:space="preserve"> PAGEREF _Toc115371010 \h </w:instrText>
            </w:r>
            <w:r w:rsidR="001F1067">
              <w:rPr>
                <w:noProof/>
                <w:webHidden/>
              </w:rPr>
            </w:r>
            <w:r w:rsidR="001F1067">
              <w:rPr>
                <w:noProof/>
                <w:webHidden/>
              </w:rPr>
              <w:fldChar w:fldCharType="separate"/>
            </w:r>
            <w:r w:rsidR="005E1B9D">
              <w:rPr>
                <w:noProof/>
                <w:webHidden/>
              </w:rPr>
              <w:t>314</w:t>
            </w:r>
            <w:r w:rsidR="001F1067">
              <w:rPr>
                <w:noProof/>
                <w:webHidden/>
              </w:rPr>
              <w:fldChar w:fldCharType="end"/>
            </w:r>
          </w:hyperlink>
        </w:p>
        <w:p w14:paraId="7397581A" w14:textId="3E12D496" w:rsidR="001F1067" w:rsidRDefault="00FE7057">
          <w:pPr>
            <w:pStyle w:val="Verzeichnis3"/>
            <w:rPr>
              <w:rFonts w:eastAsiaTheme="minorEastAsia" w:cstheme="minorBidi"/>
              <w:noProof/>
              <w:sz w:val="22"/>
              <w:szCs w:val="22"/>
            </w:rPr>
          </w:pPr>
          <w:hyperlink w:anchor="_Toc115371011" w:history="1">
            <w:r w:rsidR="001F1067" w:rsidRPr="00A242B0">
              <w:rPr>
                <w:rStyle w:val="Hyperlink"/>
                <w:noProof/>
              </w:rPr>
              <w:t>7.17.1</w:t>
            </w:r>
            <w:r w:rsidR="001F1067">
              <w:rPr>
                <w:rFonts w:eastAsiaTheme="minorEastAsia" w:cstheme="minorBidi"/>
                <w:noProof/>
                <w:sz w:val="22"/>
                <w:szCs w:val="22"/>
              </w:rPr>
              <w:tab/>
            </w:r>
            <w:r w:rsidR="001F1067" w:rsidRPr="00A242B0">
              <w:rPr>
                <w:rStyle w:val="Hyperlink"/>
                <w:noProof/>
              </w:rPr>
              <w:t>E_0015_MaBiS-ZP Aktivierung prüfen</w:t>
            </w:r>
            <w:r w:rsidR="001F1067">
              <w:rPr>
                <w:noProof/>
                <w:webHidden/>
              </w:rPr>
              <w:tab/>
            </w:r>
            <w:r w:rsidR="001F1067">
              <w:rPr>
                <w:noProof/>
                <w:webHidden/>
              </w:rPr>
              <w:fldChar w:fldCharType="begin"/>
            </w:r>
            <w:r w:rsidR="001F1067">
              <w:rPr>
                <w:noProof/>
                <w:webHidden/>
              </w:rPr>
              <w:instrText xml:space="preserve"> PAGEREF _Toc115371011 \h </w:instrText>
            </w:r>
            <w:r w:rsidR="001F1067">
              <w:rPr>
                <w:noProof/>
                <w:webHidden/>
              </w:rPr>
            </w:r>
            <w:r w:rsidR="001F1067">
              <w:rPr>
                <w:noProof/>
                <w:webHidden/>
              </w:rPr>
              <w:fldChar w:fldCharType="separate"/>
            </w:r>
            <w:r w:rsidR="005E1B9D">
              <w:rPr>
                <w:noProof/>
                <w:webHidden/>
              </w:rPr>
              <w:t>314</w:t>
            </w:r>
            <w:r w:rsidR="001F1067">
              <w:rPr>
                <w:noProof/>
                <w:webHidden/>
              </w:rPr>
              <w:fldChar w:fldCharType="end"/>
            </w:r>
          </w:hyperlink>
        </w:p>
        <w:p w14:paraId="101BC021" w14:textId="05AABB6F" w:rsidR="001F1067" w:rsidRDefault="00FE7057">
          <w:pPr>
            <w:pStyle w:val="Verzeichnis2"/>
            <w:rPr>
              <w:rFonts w:eastAsiaTheme="minorEastAsia" w:cstheme="minorBidi"/>
              <w:b w:val="0"/>
              <w:bCs w:val="0"/>
              <w:noProof/>
            </w:rPr>
          </w:pPr>
          <w:hyperlink w:anchor="_Toc115371012" w:history="1">
            <w:r w:rsidR="001F1067" w:rsidRPr="00A242B0">
              <w:rPr>
                <w:rStyle w:val="Hyperlink"/>
                <w:noProof/>
                <w14:scene3d>
                  <w14:camera w14:prst="orthographicFront"/>
                  <w14:lightRig w14:rig="threePt" w14:dir="t">
                    <w14:rot w14:lat="0" w14:lon="0" w14:rev="0"/>
                  </w14:lightRig>
                </w14:scene3d>
              </w:rPr>
              <w:t>7.18</w:t>
            </w:r>
            <w:r w:rsidR="001F1067">
              <w:rPr>
                <w:rFonts w:eastAsiaTheme="minorEastAsia" w:cstheme="minorBidi"/>
                <w:b w:val="0"/>
                <w:bCs w:val="0"/>
                <w:noProof/>
              </w:rPr>
              <w:tab/>
            </w:r>
            <w:r w:rsidR="001F1067" w:rsidRPr="00A242B0">
              <w:rPr>
                <w:rStyle w:val="Hyperlink"/>
                <w:noProof/>
              </w:rPr>
              <w:t>AD: Deaktivierung eines MaBiS-ZP für Bilanzierungsgebietssummenzeitreihen vom ÜNB an BIKO und NB</w:t>
            </w:r>
            <w:r w:rsidR="001F1067">
              <w:rPr>
                <w:noProof/>
                <w:webHidden/>
              </w:rPr>
              <w:tab/>
            </w:r>
            <w:r w:rsidR="001F1067">
              <w:rPr>
                <w:noProof/>
                <w:webHidden/>
              </w:rPr>
              <w:fldChar w:fldCharType="begin"/>
            </w:r>
            <w:r w:rsidR="001F1067">
              <w:rPr>
                <w:noProof/>
                <w:webHidden/>
              </w:rPr>
              <w:instrText xml:space="preserve"> PAGEREF _Toc115371012 \h </w:instrText>
            </w:r>
            <w:r w:rsidR="001F1067">
              <w:rPr>
                <w:noProof/>
                <w:webHidden/>
              </w:rPr>
            </w:r>
            <w:r w:rsidR="001F1067">
              <w:rPr>
                <w:noProof/>
                <w:webHidden/>
              </w:rPr>
              <w:fldChar w:fldCharType="separate"/>
            </w:r>
            <w:r w:rsidR="005E1B9D">
              <w:rPr>
                <w:noProof/>
                <w:webHidden/>
              </w:rPr>
              <w:t>316</w:t>
            </w:r>
            <w:r w:rsidR="001F1067">
              <w:rPr>
                <w:noProof/>
                <w:webHidden/>
              </w:rPr>
              <w:fldChar w:fldCharType="end"/>
            </w:r>
          </w:hyperlink>
        </w:p>
        <w:p w14:paraId="13A66E02" w14:textId="521D4EB3" w:rsidR="001F1067" w:rsidRDefault="00FE7057">
          <w:pPr>
            <w:pStyle w:val="Verzeichnis3"/>
            <w:rPr>
              <w:rFonts w:eastAsiaTheme="minorEastAsia" w:cstheme="minorBidi"/>
              <w:noProof/>
              <w:sz w:val="22"/>
              <w:szCs w:val="22"/>
            </w:rPr>
          </w:pPr>
          <w:hyperlink w:anchor="_Toc115371013" w:history="1">
            <w:r w:rsidR="001F1067" w:rsidRPr="00A242B0">
              <w:rPr>
                <w:rStyle w:val="Hyperlink"/>
                <w:noProof/>
              </w:rPr>
              <w:t>7.18.1</w:t>
            </w:r>
            <w:r w:rsidR="001F1067">
              <w:rPr>
                <w:rFonts w:eastAsiaTheme="minorEastAsia" w:cstheme="minorBidi"/>
                <w:noProof/>
                <w:sz w:val="22"/>
                <w:szCs w:val="22"/>
              </w:rPr>
              <w:tab/>
            </w:r>
            <w:r w:rsidR="001F1067" w:rsidRPr="00A242B0">
              <w:rPr>
                <w:rStyle w:val="Hyperlink"/>
                <w:noProof/>
              </w:rPr>
              <w:t>E_0035_MaBiS-ZP Deaktivierung prüfen</w:t>
            </w:r>
            <w:r w:rsidR="001F1067">
              <w:rPr>
                <w:noProof/>
                <w:webHidden/>
              </w:rPr>
              <w:tab/>
            </w:r>
            <w:r w:rsidR="001F1067">
              <w:rPr>
                <w:noProof/>
                <w:webHidden/>
              </w:rPr>
              <w:fldChar w:fldCharType="begin"/>
            </w:r>
            <w:r w:rsidR="001F1067">
              <w:rPr>
                <w:noProof/>
                <w:webHidden/>
              </w:rPr>
              <w:instrText xml:space="preserve"> PAGEREF _Toc115371013 \h </w:instrText>
            </w:r>
            <w:r w:rsidR="001F1067">
              <w:rPr>
                <w:noProof/>
                <w:webHidden/>
              </w:rPr>
            </w:r>
            <w:r w:rsidR="001F1067">
              <w:rPr>
                <w:noProof/>
                <w:webHidden/>
              </w:rPr>
              <w:fldChar w:fldCharType="separate"/>
            </w:r>
            <w:r w:rsidR="005E1B9D">
              <w:rPr>
                <w:noProof/>
                <w:webHidden/>
              </w:rPr>
              <w:t>316</w:t>
            </w:r>
            <w:r w:rsidR="001F1067">
              <w:rPr>
                <w:noProof/>
                <w:webHidden/>
              </w:rPr>
              <w:fldChar w:fldCharType="end"/>
            </w:r>
          </w:hyperlink>
        </w:p>
        <w:p w14:paraId="72D70928" w14:textId="2836B8A8" w:rsidR="001F1067" w:rsidRDefault="00FE7057">
          <w:pPr>
            <w:pStyle w:val="Verzeichnis2"/>
            <w:rPr>
              <w:rFonts w:eastAsiaTheme="minorEastAsia" w:cstheme="minorBidi"/>
              <w:b w:val="0"/>
              <w:bCs w:val="0"/>
              <w:noProof/>
            </w:rPr>
          </w:pPr>
          <w:hyperlink w:anchor="_Toc115371014" w:history="1">
            <w:r w:rsidR="001F1067" w:rsidRPr="00A242B0">
              <w:rPr>
                <w:rStyle w:val="Hyperlink"/>
                <w:noProof/>
                <w14:scene3d>
                  <w14:camera w14:prst="orthographicFront"/>
                  <w14:lightRig w14:rig="threePt" w14:dir="t">
                    <w14:rot w14:lat="0" w14:lon="0" w14:rev="0"/>
                  </w14:lightRig>
                </w14:scene3d>
              </w:rPr>
              <w:t>7.19</w:t>
            </w:r>
            <w:r w:rsidR="001F1067">
              <w:rPr>
                <w:rFonts w:eastAsiaTheme="minorEastAsia" w:cstheme="minorBidi"/>
                <w:b w:val="0"/>
                <w:bCs w:val="0"/>
                <w:noProof/>
              </w:rPr>
              <w:tab/>
            </w:r>
            <w:r w:rsidR="001F1067" w:rsidRPr="00A242B0">
              <w:rPr>
                <w:rStyle w:val="Hyperlink"/>
                <w:noProof/>
              </w:rPr>
              <w:t>AD: Übermittlung Bilanzierungsgebietsclearingliste von ÜNB an NB (Erstabonnierung)</w:t>
            </w:r>
            <w:r w:rsidR="001F1067">
              <w:rPr>
                <w:noProof/>
                <w:webHidden/>
              </w:rPr>
              <w:tab/>
            </w:r>
            <w:r w:rsidR="001F1067">
              <w:rPr>
                <w:noProof/>
                <w:webHidden/>
              </w:rPr>
              <w:fldChar w:fldCharType="begin"/>
            </w:r>
            <w:r w:rsidR="001F1067">
              <w:rPr>
                <w:noProof/>
                <w:webHidden/>
              </w:rPr>
              <w:instrText xml:space="preserve"> PAGEREF _Toc115371014 \h </w:instrText>
            </w:r>
            <w:r w:rsidR="001F1067">
              <w:rPr>
                <w:noProof/>
                <w:webHidden/>
              </w:rPr>
            </w:r>
            <w:r w:rsidR="001F1067">
              <w:rPr>
                <w:noProof/>
                <w:webHidden/>
              </w:rPr>
              <w:fldChar w:fldCharType="separate"/>
            </w:r>
            <w:r w:rsidR="005E1B9D">
              <w:rPr>
                <w:noProof/>
                <w:webHidden/>
              </w:rPr>
              <w:t>317</w:t>
            </w:r>
            <w:r w:rsidR="001F1067">
              <w:rPr>
                <w:noProof/>
                <w:webHidden/>
              </w:rPr>
              <w:fldChar w:fldCharType="end"/>
            </w:r>
          </w:hyperlink>
        </w:p>
        <w:p w14:paraId="3E8739D8" w14:textId="58C8BB33" w:rsidR="001F1067" w:rsidRDefault="00FE7057">
          <w:pPr>
            <w:pStyle w:val="Verzeichnis3"/>
            <w:rPr>
              <w:rFonts w:eastAsiaTheme="minorEastAsia" w:cstheme="minorBidi"/>
              <w:noProof/>
              <w:sz w:val="22"/>
              <w:szCs w:val="22"/>
            </w:rPr>
          </w:pPr>
          <w:hyperlink w:anchor="_Toc115371015" w:history="1">
            <w:r w:rsidR="001F1067" w:rsidRPr="00A242B0">
              <w:rPr>
                <w:rStyle w:val="Hyperlink"/>
                <w:noProof/>
              </w:rPr>
              <w:t>7.19.1</w:t>
            </w:r>
            <w:r w:rsidR="001F1067">
              <w:rPr>
                <w:rFonts w:eastAsiaTheme="minorEastAsia" w:cstheme="minorBidi"/>
                <w:noProof/>
                <w:sz w:val="22"/>
                <w:szCs w:val="22"/>
              </w:rPr>
              <w:tab/>
            </w:r>
            <w:r w:rsidR="001F1067" w:rsidRPr="00A242B0">
              <w:rPr>
                <w:rStyle w:val="Hyperlink"/>
                <w:noProof/>
              </w:rPr>
              <w:t>E_0051_Erstabonnierung prüfen</w:t>
            </w:r>
            <w:r w:rsidR="001F1067">
              <w:rPr>
                <w:noProof/>
                <w:webHidden/>
              </w:rPr>
              <w:tab/>
            </w:r>
            <w:r w:rsidR="001F1067">
              <w:rPr>
                <w:noProof/>
                <w:webHidden/>
              </w:rPr>
              <w:fldChar w:fldCharType="begin"/>
            </w:r>
            <w:r w:rsidR="001F1067">
              <w:rPr>
                <w:noProof/>
                <w:webHidden/>
              </w:rPr>
              <w:instrText xml:space="preserve"> PAGEREF _Toc115371015 \h </w:instrText>
            </w:r>
            <w:r w:rsidR="001F1067">
              <w:rPr>
                <w:noProof/>
                <w:webHidden/>
              </w:rPr>
            </w:r>
            <w:r w:rsidR="001F1067">
              <w:rPr>
                <w:noProof/>
                <w:webHidden/>
              </w:rPr>
              <w:fldChar w:fldCharType="separate"/>
            </w:r>
            <w:r w:rsidR="005E1B9D">
              <w:rPr>
                <w:noProof/>
                <w:webHidden/>
              </w:rPr>
              <w:t>317</w:t>
            </w:r>
            <w:r w:rsidR="001F1067">
              <w:rPr>
                <w:noProof/>
                <w:webHidden/>
              </w:rPr>
              <w:fldChar w:fldCharType="end"/>
            </w:r>
          </w:hyperlink>
        </w:p>
        <w:p w14:paraId="64C2E61D" w14:textId="6885E558" w:rsidR="001F1067" w:rsidRDefault="00FE7057">
          <w:pPr>
            <w:pStyle w:val="Verzeichnis2"/>
            <w:rPr>
              <w:rFonts w:eastAsiaTheme="minorEastAsia" w:cstheme="minorBidi"/>
              <w:b w:val="0"/>
              <w:bCs w:val="0"/>
              <w:noProof/>
            </w:rPr>
          </w:pPr>
          <w:hyperlink w:anchor="_Toc115371016" w:history="1">
            <w:r w:rsidR="001F1067" w:rsidRPr="00A242B0">
              <w:rPr>
                <w:rStyle w:val="Hyperlink"/>
                <w:noProof/>
                <w14:scene3d>
                  <w14:camera w14:prst="orthographicFront"/>
                  <w14:lightRig w14:rig="threePt" w14:dir="t">
                    <w14:rot w14:lat="0" w14:lon="0" w14:rev="0"/>
                  </w14:lightRig>
                </w14:scene3d>
              </w:rPr>
              <w:t>7.20</w:t>
            </w:r>
            <w:r w:rsidR="001F1067">
              <w:rPr>
                <w:rFonts w:eastAsiaTheme="minorEastAsia" w:cstheme="minorBidi"/>
                <w:b w:val="0"/>
                <w:bCs w:val="0"/>
                <w:noProof/>
              </w:rPr>
              <w:tab/>
            </w:r>
            <w:r w:rsidR="001F1067" w:rsidRPr="00A242B0">
              <w:rPr>
                <w:rStyle w:val="Hyperlink"/>
                <w:noProof/>
              </w:rPr>
              <w:t>AD: Übermittlung Bilanzierungsgebietsclearingliste von ÜNB an NB (Einzelanforderung)</w:t>
            </w:r>
            <w:r w:rsidR="001F1067">
              <w:rPr>
                <w:noProof/>
                <w:webHidden/>
              </w:rPr>
              <w:tab/>
            </w:r>
            <w:r w:rsidR="001F1067">
              <w:rPr>
                <w:noProof/>
                <w:webHidden/>
              </w:rPr>
              <w:fldChar w:fldCharType="begin"/>
            </w:r>
            <w:r w:rsidR="001F1067">
              <w:rPr>
                <w:noProof/>
                <w:webHidden/>
              </w:rPr>
              <w:instrText xml:space="preserve"> PAGEREF _Toc115371016 \h </w:instrText>
            </w:r>
            <w:r w:rsidR="001F1067">
              <w:rPr>
                <w:noProof/>
                <w:webHidden/>
              </w:rPr>
            </w:r>
            <w:r w:rsidR="001F1067">
              <w:rPr>
                <w:noProof/>
                <w:webHidden/>
              </w:rPr>
              <w:fldChar w:fldCharType="separate"/>
            </w:r>
            <w:r w:rsidR="005E1B9D">
              <w:rPr>
                <w:noProof/>
                <w:webHidden/>
              </w:rPr>
              <w:t>317</w:t>
            </w:r>
            <w:r w:rsidR="001F1067">
              <w:rPr>
                <w:noProof/>
                <w:webHidden/>
              </w:rPr>
              <w:fldChar w:fldCharType="end"/>
            </w:r>
          </w:hyperlink>
        </w:p>
        <w:p w14:paraId="2402CDCA" w14:textId="1B75D758" w:rsidR="001F1067" w:rsidRDefault="00FE7057">
          <w:pPr>
            <w:pStyle w:val="Verzeichnis3"/>
            <w:rPr>
              <w:rFonts w:eastAsiaTheme="minorEastAsia" w:cstheme="minorBidi"/>
              <w:noProof/>
              <w:sz w:val="22"/>
              <w:szCs w:val="22"/>
            </w:rPr>
          </w:pPr>
          <w:hyperlink w:anchor="_Toc115371017" w:history="1">
            <w:r w:rsidR="001F1067" w:rsidRPr="00A242B0">
              <w:rPr>
                <w:rStyle w:val="Hyperlink"/>
                <w:noProof/>
              </w:rPr>
              <w:t>7.20.1</w:t>
            </w:r>
            <w:r w:rsidR="001F1067">
              <w:rPr>
                <w:rFonts w:eastAsiaTheme="minorEastAsia" w:cstheme="minorBidi"/>
                <w:noProof/>
                <w:sz w:val="22"/>
                <w:szCs w:val="22"/>
              </w:rPr>
              <w:tab/>
            </w:r>
            <w:r w:rsidR="001F1067" w:rsidRPr="00A242B0">
              <w:rPr>
                <w:rStyle w:val="Hyperlink"/>
                <w:noProof/>
              </w:rPr>
              <w:t>E_0016_Einzelanforderung prüfen</w:t>
            </w:r>
            <w:r w:rsidR="001F1067">
              <w:rPr>
                <w:noProof/>
                <w:webHidden/>
              </w:rPr>
              <w:tab/>
            </w:r>
            <w:r w:rsidR="001F1067">
              <w:rPr>
                <w:noProof/>
                <w:webHidden/>
              </w:rPr>
              <w:fldChar w:fldCharType="begin"/>
            </w:r>
            <w:r w:rsidR="001F1067">
              <w:rPr>
                <w:noProof/>
                <w:webHidden/>
              </w:rPr>
              <w:instrText xml:space="preserve"> PAGEREF _Toc115371017 \h </w:instrText>
            </w:r>
            <w:r w:rsidR="001F1067">
              <w:rPr>
                <w:noProof/>
                <w:webHidden/>
              </w:rPr>
            </w:r>
            <w:r w:rsidR="001F1067">
              <w:rPr>
                <w:noProof/>
                <w:webHidden/>
              </w:rPr>
              <w:fldChar w:fldCharType="separate"/>
            </w:r>
            <w:r w:rsidR="005E1B9D">
              <w:rPr>
                <w:noProof/>
                <w:webHidden/>
              </w:rPr>
              <w:t>317</w:t>
            </w:r>
            <w:r w:rsidR="001F1067">
              <w:rPr>
                <w:noProof/>
                <w:webHidden/>
              </w:rPr>
              <w:fldChar w:fldCharType="end"/>
            </w:r>
          </w:hyperlink>
        </w:p>
        <w:p w14:paraId="1A9D7D66" w14:textId="4297F72C" w:rsidR="001F1067" w:rsidRDefault="00FE7057">
          <w:pPr>
            <w:pStyle w:val="Verzeichnis3"/>
            <w:rPr>
              <w:rFonts w:eastAsiaTheme="minorEastAsia" w:cstheme="minorBidi"/>
              <w:noProof/>
              <w:sz w:val="22"/>
              <w:szCs w:val="22"/>
            </w:rPr>
          </w:pPr>
          <w:hyperlink w:anchor="_Toc115371018" w:history="1">
            <w:r w:rsidR="001F1067" w:rsidRPr="00A242B0">
              <w:rPr>
                <w:rStyle w:val="Hyperlink"/>
                <w:noProof/>
              </w:rPr>
              <w:t>7.20.2</w:t>
            </w:r>
            <w:r w:rsidR="001F1067">
              <w:rPr>
                <w:rFonts w:eastAsiaTheme="minorEastAsia" w:cstheme="minorBidi"/>
                <w:noProof/>
                <w:sz w:val="22"/>
                <w:szCs w:val="22"/>
              </w:rPr>
              <w:tab/>
            </w:r>
            <w:r w:rsidR="001F1067" w:rsidRPr="00A242B0">
              <w:rPr>
                <w:rStyle w:val="Hyperlink"/>
                <w:noProof/>
              </w:rPr>
              <w:t>E_0017_Marktlokationen mit BG-CL abgleichen</w:t>
            </w:r>
            <w:r w:rsidR="001F1067">
              <w:rPr>
                <w:noProof/>
                <w:webHidden/>
              </w:rPr>
              <w:tab/>
            </w:r>
            <w:r w:rsidR="001F1067">
              <w:rPr>
                <w:noProof/>
                <w:webHidden/>
              </w:rPr>
              <w:fldChar w:fldCharType="begin"/>
            </w:r>
            <w:r w:rsidR="001F1067">
              <w:rPr>
                <w:noProof/>
                <w:webHidden/>
              </w:rPr>
              <w:instrText xml:space="preserve"> PAGEREF _Toc115371018 \h </w:instrText>
            </w:r>
            <w:r w:rsidR="001F1067">
              <w:rPr>
                <w:noProof/>
                <w:webHidden/>
              </w:rPr>
            </w:r>
            <w:r w:rsidR="001F1067">
              <w:rPr>
                <w:noProof/>
                <w:webHidden/>
              </w:rPr>
              <w:fldChar w:fldCharType="separate"/>
            </w:r>
            <w:r w:rsidR="005E1B9D">
              <w:rPr>
                <w:noProof/>
                <w:webHidden/>
              </w:rPr>
              <w:t>318</w:t>
            </w:r>
            <w:r w:rsidR="001F1067">
              <w:rPr>
                <w:noProof/>
                <w:webHidden/>
              </w:rPr>
              <w:fldChar w:fldCharType="end"/>
            </w:r>
          </w:hyperlink>
        </w:p>
        <w:p w14:paraId="26E082AE" w14:textId="19CAD403" w:rsidR="001F1067" w:rsidRDefault="00FE7057">
          <w:pPr>
            <w:pStyle w:val="Verzeichnis2"/>
            <w:rPr>
              <w:rFonts w:eastAsiaTheme="minorEastAsia" w:cstheme="minorBidi"/>
              <w:b w:val="0"/>
              <w:bCs w:val="0"/>
              <w:noProof/>
            </w:rPr>
          </w:pPr>
          <w:hyperlink w:anchor="_Toc115371019" w:history="1">
            <w:r w:rsidR="001F1067" w:rsidRPr="00A242B0">
              <w:rPr>
                <w:rStyle w:val="Hyperlink"/>
                <w:noProof/>
                <w14:scene3d>
                  <w14:camera w14:prst="orthographicFront"/>
                  <w14:lightRig w14:rig="threePt" w14:dir="t">
                    <w14:rot w14:lat="0" w14:lon="0" w14:rev="0"/>
                  </w14:lightRig>
                </w14:scene3d>
              </w:rPr>
              <w:t>7.21</w:t>
            </w:r>
            <w:r w:rsidR="001F1067">
              <w:rPr>
                <w:rFonts w:eastAsiaTheme="minorEastAsia" w:cstheme="minorBidi"/>
                <w:b w:val="0"/>
                <w:bCs w:val="0"/>
                <w:noProof/>
              </w:rPr>
              <w:tab/>
            </w:r>
            <w:r w:rsidR="001F1067" w:rsidRPr="00A242B0">
              <w:rPr>
                <w:rStyle w:val="Hyperlink"/>
                <w:noProof/>
              </w:rPr>
              <w:t>AD: Übermittlung Bilanzierungsgebietsclearingliste von ÜNB an NB (gültige Abonnierung)</w:t>
            </w:r>
            <w:r w:rsidR="001F1067">
              <w:rPr>
                <w:noProof/>
                <w:webHidden/>
              </w:rPr>
              <w:tab/>
            </w:r>
            <w:r w:rsidR="001F1067">
              <w:rPr>
                <w:noProof/>
                <w:webHidden/>
              </w:rPr>
              <w:fldChar w:fldCharType="begin"/>
            </w:r>
            <w:r w:rsidR="001F1067">
              <w:rPr>
                <w:noProof/>
                <w:webHidden/>
              </w:rPr>
              <w:instrText xml:space="preserve"> PAGEREF _Toc115371019 \h </w:instrText>
            </w:r>
            <w:r w:rsidR="001F1067">
              <w:rPr>
                <w:noProof/>
                <w:webHidden/>
              </w:rPr>
            </w:r>
            <w:r w:rsidR="001F1067">
              <w:rPr>
                <w:noProof/>
                <w:webHidden/>
              </w:rPr>
              <w:fldChar w:fldCharType="separate"/>
            </w:r>
            <w:r w:rsidR="005E1B9D">
              <w:rPr>
                <w:noProof/>
                <w:webHidden/>
              </w:rPr>
              <w:t>321</w:t>
            </w:r>
            <w:r w:rsidR="001F1067">
              <w:rPr>
                <w:noProof/>
                <w:webHidden/>
              </w:rPr>
              <w:fldChar w:fldCharType="end"/>
            </w:r>
          </w:hyperlink>
        </w:p>
        <w:p w14:paraId="0E0211C6" w14:textId="11E0D9D8" w:rsidR="001F1067" w:rsidRDefault="00FE7057">
          <w:pPr>
            <w:pStyle w:val="Verzeichnis3"/>
            <w:rPr>
              <w:rFonts w:eastAsiaTheme="minorEastAsia" w:cstheme="minorBidi"/>
              <w:noProof/>
              <w:sz w:val="22"/>
              <w:szCs w:val="22"/>
            </w:rPr>
          </w:pPr>
          <w:hyperlink w:anchor="_Toc115371020" w:history="1">
            <w:r w:rsidR="001F1067" w:rsidRPr="00A242B0">
              <w:rPr>
                <w:rStyle w:val="Hyperlink"/>
                <w:noProof/>
              </w:rPr>
              <w:t>7.21.1</w:t>
            </w:r>
            <w:r w:rsidR="001F1067">
              <w:rPr>
                <w:rFonts w:eastAsiaTheme="minorEastAsia" w:cstheme="minorBidi"/>
                <w:noProof/>
                <w:sz w:val="22"/>
                <w:szCs w:val="22"/>
              </w:rPr>
              <w:tab/>
            </w:r>
            <w:r w:rsidR="001F1067" w:rsidRPr="00A242B0">
              <w:rPr>
                <w:rStyle w:val="Hyperlink"/>
                <w:noProof/>
              </w:rPr>
              <w:t>E_0052_Marktlokationen mit BG-CL abgleichen</w:t>
            </w:r>
            <w:r w:rsidR="001F1067">
              <w:rPr>
                <w:noProof/>
                <w:webHidden/>
              </w:rPr>
              <w:tab/>
            </w:r>
            <w:r w:rsidR="001F1067">
              <w:rPr>
                <w:noProof/>
                <w:webHidden/>
              </w:rPr>
              <w:fldChar w:fldCharType="begin"/>
            </w:r>
            <w:r w:rsidR="001F1067">
              <w:rPr>
                <w:noProof/>
                <w:webHidden/>
              </w:rPr>
              <w:instrText xml:space="preserve"> PAGEREF _Toc115371020 \h </w:instrText>
            </w:r>
            <w:r w:rsidR="001F1067">
              <w:rPr>
                <w:noProof/>
                <w:webHidden/>
              </w:rPr>
            </w:r>
            <w:r w:rsidR="001F1067">
              <w:rPr>
                <w:noProof/>
                <w:webHidden/>
              </w:rPr>
              <w:fldChar w:fldCharType="separate"/>
            </w:r>
            <w:r w:rsidR="005E1B9D">
              <w:rPr>
                <w:noProof/>
                <w:webHidden/>
              </w:rPr>
              <w:t>321</w:t>
            </w:r>
            <w:r w:rsidR="001F1067">
              <w:rPr>
                <w:noProof/>
                <w:webHidden/>
              </w:rPr>
              <w:fldChar w:fldCharType="end"/>
            </w:r>
          </w:hyperlink>
        </w:p>
        <w:p w14:paraId="00709421" w14:textId="1DFD8AC2" w:rsidR="001F1067" w:rsidRDefault="00FE7057">
          <w:pPr>
            <w:pStyle w:val="Verzeichnis2"/>
            <w:rPr>
              <w:rFonts w:eastAsiaTheme="minorEastAsia" w:cstheme="minorBidi"/>
              <w:b w:val="0"/>
              <w:bCs w:val="0"/>
              <w:noProof/>
            </w:rPr>
          </w:pPr>
          <w:hyperlink w:anchor="_Toc115371021" w:history="1">
            <w:r w:rsidR="001F1067" w:rsidRPr="00A242B0">
              <w:rPr>
                <w:rStyle w:val="Hyperlink"/>
                <w:noProof/>
                <w14:scene3d>
                  <w14:camera w14:prst="orthographicFront"/>
                  <w14:lightRig w14:rig="threePt" w14:dir="t">
                    <w14:rot w14:lat="0" w14:lon="0" w14:rev="0"/>
                  </w14:lightRig>
                </w14:scene3d>
              </w:rPr>
              <w:t>7.22</w:t>
            </w:r>
            <w:r w:rsidR="001F1067">
              <w:rPr>
                <w:rFonts w:eastAsiaTheme="minorEastAsia" w:cstheme="minorBidi"/>
                <w:b w:val="0"/>
                <w:bCs w:val="0"/>
                <w:noProof/>
              </w:rPr>
              <w:tab/>
            </w:r>
            <w:r w:rsidR="001F1067" w:rsidRPr="00A242B0">
              <w:rPr>
                <w:rStyle w:val="Hyperlink"/>
                <w:noProof/>
              </w:rPr>
              <w:t>AD: Übermittlung der Bilanzierungsgebietssummenzeitreihe vom ÜNB</w:t>
            </w:r>
            <w:r w:rsidR="001F1067">
              <w:rPr>
                <w:noProof/>
                <w:webHidden/>
              </w:rPr>
              <w:tab/>
            </w:r>
            <w:r w:rsidR="001F1067">
              <w:rPr>
                <w:noProof/>
                <w:webHidden/>
              </w:rPr>
              <w:fldChar w:fldCharType="begin"/>
            </w:r>
            <w:r w:rsidR="001F1067">
              <w:rPr>
                <w:noProof/>
                <w:webHidden/>
              </w:rPr>
              <w:instrText xml:space="preserve"> PAGEREF _Toc115371021 \h </w:instrText>
            </w:r>
            <w:r w:rsidR="001F1067">
              <w:rPr>
                <w:noProof/>
                <w:webHidden/>
              </w:rPr>
            </w:r>
            <w:r w:rsidR="001F1067">
              <w:rPr>
                <w:noProof/>
                <w:webHidden/>
              </w:rPr>
              <w:fldChar w:fldCharType="separate"/>
            </w:r>
            <w:r w:rsidR="005E1B9D">
              <w:rPr>
                <w:noProof/>
                <w:webHidden/>
              </w:rPr>
              <w:t>324</w:t>
            </w:r>
            <w:r w:rsidR="001F1067">
              <w:rPr>
                <w:noProof/>
                <w:webHidden/>
              </w:rPr>
              <w:fldChar w:fldCharType="end"/>
            </w:r>
          </w:hyperlink>
        </w:p>
        <w:p w14:paraId="79EF5621" w14:textId="5FABB4FF" w:rsidR="001F1067" w:rsidRDefault="00FE7057">
          <w:pPr>
            <w:pStyle w:val="Verzeichnis3"/>
            <w:rPr>
              <w:rFonts w:eastAsiaTheme="minorEastAsia" w:cstheme="minorBidi"/>
              <w:noProof/>
              <w:sz w:val="22"/>
              <w:szCs w:val="22"/>
            </w:rPr>
          </w:pPr>
          <w:hyperlink w:anchor="_Toc115371022" w:history="1">
            <w:r w:rsidR="001F1067" w:rsidRPr="00A242B0">
              <w:rPr>
                <w:rStyle w:val="Hyperlink"/>
                <w:noProof/>
              </w:rPr>
              <w:t>7.22.1</w:t>
            </w:r>
            <w:r w:rsidR="001F1067">
              <w:rPr>
                <w:rFonts w:eastAsiaTheme="minorEastAsia" w:cstheme="minorBidi"/>
                <w:noProof/>
                <w:sz w:val="22"/>
                <w:szCs w:val="22"/>
              </w:rPr>
              <w:tab/>
            </w:r>
            <w:r w:rsidR="001F1067" w:rsidRPr="00A242B0">
              <w:rPr>
                <w:rStyle w:val="Hyperlink"/>
                <w:noProof/>
              </w:rPr>
              <w:t>E_0036_Bilanzierungsgebietssummenzeitreihe (Kategorie B) prüfen</w:t>
            </w:r>
            <w:r w:rsidR="001F1067">
              <w:rPr>
                <w:noProof/>
                <w:webHidden/>
              </w:rPr>
              <w:tab/>
            </w:r>
            <w:r w:rsidR="001F1067">
              <w:rPr>
                <w:noProof/>
                <w:webHidden/>
              </w:rPr>
              <w:fldChar w:fldCharType="begin"/>
            </w:r>
            <w:r w:rsidR="001F1067">
              <w:rPr>
                <w:noProof/>
                <w:webHidden/>
              </w:rPr>
              <w:instrText xml:space="preserve"> PAGEREF _Toc115371022 \h </w:instrText>
            </w:r>
            <w:r w:rsidR="001F1067">
              <w:rPr>
                <w:noProof/>
                <w:webHidden/>
              </w:rPr>
            </w:r>
            <w:r w:rsidR="001F1067">
              <w:rPr>
                <w:noProof/>
                <w:webHidden/>
              </w:rPr>
              <w:fldChar w:fldCharType="separate"/>
            </w:r>
            <w:r w:rsidR="005E1B9D">
              <w:rPr>
                <w:noProof/>
                <w:webHidden/>
              </w:rPr>
              <w:t>324</w:t>
            </w:r>
            <w:r w:rsidR="001F1067">
              <w:rPr>
                <w:noProof/>
                <w:webHidden/>
              </w:rPr>
              <w:fldChar w:fldCharType="end"/>
            </w:r>
          </w:hyperlink>
        </w:p>
        <w:p w14:paraId="6DC82D44" w14:textId="434F497C" w:rsidR="001F1067" w:rsidRDefault="00FE7057">
          <w:pPr>
            <w:pStyle w:val="Verzeichnis2"/>
            <w:rPr>
              <w:rFonts w:eastAsiaTheme="minorEastAsia" w:cstheme="minorBidi"/>
              <w:b w:val="0"/>
              <w:bCs w:val="0"/>
              <w:noProof/>
            </w:rPr>
          </w:pPr>
          <w:hyperlink w:anchor="_Toc115371023" w:history="1">
            <w:r w:rsidR="001F1067" w:rsidRPr="00A242B0">
              <w:rPr>
                <w:rStyle w:val="Hyperlink"/>
                <w:noProof/>
                <w14:scene3d>
                  <w14:camera w14:prst="orthographicFront"/>
                  <w14:lightRig w14:rig="threePt" w14:dir="t">
                    <w14:rot w14:lat="0" w14:lon="0" w14:rev="0"/>
                  </w14:lightRig>
                </w14:scene3d>
              </w:rPr>
              <w:t>7.23</w:t>
            </w:r>
            <w:r w:rsidR="001F1067">
              <w:rPr>
                <w:rFonts w:eastAsiaTheme="minorEastAsia" w:cstheme="minorBidi"/>
                <w:b w:val="0"/>
                <w:bCs w:val="0"/>
                <w:noProof/>
              </w:rPr>
              <w:tab/>
            </w:r>
            <w:r w:rsidR="001F1067" w:rsidRPr="00A242B0">
              <w:rPr>
                <w:rStyle w:val="Hyperlink"/>
                <w:noProof/>
              </w:rPr>
              <w:t>AD: Übermittlung Prüfmitteilung für die Bilanzierungsgebietssummenzeitreihe an ÜNB</w:t>
            </w:r>
            <w:r w:rsidR="001F1067">
              <w:rPr>
                <w:noProof/>
                <w:webHidden/>
              </w:rPr>
              <w:tab/>
            </w:r>
            <w:r w:rsidR="001F1067">
              <w:rPr>
                <w:noProof/>
                <w:webHidden/>
              </w:rPr>
              <w:fldChar w:fldCharType="begin"/>
            </w:r>
            <w:r w:rsidR="001F1067">
              <w:rPr>
                <w:noProof/>
                <w:webHidden/>
              </w:rPr>
              <w:instrText xml:space="preserve"> PAGEREF _Toc115371023 \h </w:instrText>
            </w:r>
            <w:r w:rsidR="001F1067">
              <w:rPr>
                <w:noProof/>
                <w:webHidden/>
              </w:rPr>
            </w:r>
            <w:r w:rsidR="001F1067">
              <w:rPr>
                <w:noProof/>
                <w:webHidden/>
              </w:rPr>
              <w:fldChar w:fldCharType="separate"/>
            </w:r>
            <w:r w:rsidR="005E1B9D">
              <w:rPr>
                <w:noProof/>
                <w:webHidden/>
              </w:rPr>
              <w:t>325</w:t>
            </w:r>
            <w:r w:rsidR="001F1067">
              <w:rPr>
                <w:noProof/>
                <w:webHidden/>
              </w:rPr>
              <w:fldChar w:fldCharType="end"/>
            </w:r>
          </w:hyperlink>
        </w:p>
        <w:p w14:paraId="337D8A0E" w14:textId="7B3B044E" w:rsidR="001F1067" w:rsidRDefault="00FE7057">
          <w:pPr>
            <w:pStyle w:val="Verzeichnis3"/>
            <w:rPr>
              <w:rFonts w:eastAsiaTheme="minorEastAsia" w:cstheme="minorBidi"/>
              <w:noProof/>
              <w:sz w:val="22"/>
              <w:szCs w:val="22"/>
            </w:rPr>
          </w:pPr>
          <w:hyperlink w:anchor="_Toc115371024" w:history="1">
            <w:r w:rsidR="001F1067" w:rsidRPr="00A242B0">
              <w:rPr>
                <w:rStyle w:val="Hyperlink"/>
                <w:noProof/>
              </w:rPr>
              <w:t>7.23.1</w:t>
            </w:r>
            <w:r w:rsidR="001F1067">
              <w:rPr>
                <w:rFonts w:eastAsiaTheme="minorEastAsia" w:cstheme="minorBidi"/>
                <w:noProof/>
                <w:sz w:val="22"/>
                <w:szCs w:val="22"/>
              </w:rPr>
              <w:tab/>
            </w:r>
            <w:r w:rsidR="001F1067" w:rsidRPr="00A242B0">
              <w:rPr>
                <w:rStyle w:val="Hyperlink"/>
                <w:noProof/>
              </w:rPr>
              <w:t>E_0062_BG-SZR (Kategorie B) prüfen</w:t>
            </w:r>
            <w:r w:rsidR="001F1067">
              <w:rPr>
                <w:noProof/>
                <w:webHidden/>
              </w:rPr>
              <w:tab/>
            </w:r>
            <w:r w:rsidR="001F1067">
              <w:rPr>
                <w:noProof/>
                <w:webHidden/>
              </w:rPr>
              <w:fldChar w:fldCharType="begin"/>
            </w:r>
            <w:r w:rsidR="001F1067">
              <w:rPr>
                <w:noProof/>
                <w:webHidden/>
              </w:rPr>
              <w:instrText xml:space="preserve"> PAGEREF _Toc115371024 \h </w:instrText>
            </w:r>
            <w:r w:rsidR="001F1067">
              <w:rPr>
                <w:noProof/>
                <w:webHidden/>
              </w:rPr>
            </w:r>
            <w:r w:rsidR="001F1067">
              <w:rPr>
                <w:noProof/>
                <w:webHidden/>
              </w:rPr>
              <w:fldChar w:fldCharType="separate"/>
            </w:r>
            <w:r w:rsidR="005E1B9D">
              <w:rPr>
                <w:noProof/>
                <w:webHidden/>
              </w:rPr>
              <w:t>325</w:t>
            </w:r>
            <w:r w:rsidR="001F1067">
              <w:rPr>
                <w:noProof/>
                <w:webHidden/>
              </w:rPr>
              <w:fldChar w:fldCharType="end"/>
            </w:r>
          </w:hyperlink>
        </w:p>
        <w:p w14:paraId="72261AC4" w14:textId="68DA7E0A" w:rsidR="001F1067" w:rsidRDefault="00FE7057">
          <w:pPr>
            <w:pStyle w:val="Verzeichnis3"/>
            <w:rPr>
              <w:rFonts w:eastAsiaTheme="minorEastAsia" w:cstheme="minorBidi"/>
              <w:noProof/>
              <w:sz w:val="22"/>
              <w:szCs w:val="22"/>
            </w:rPr>
          </w:pPr>
          <w:hyperlink w:anchor="_Toc115371025" w:history="1">
            <w:r w:rsidR="001F1067" w:rsidRPr="00A242B0">
              <w:rPr>
                <w:rStyle w:val="Hyperlink"/>
                <w:noProof/>
              </w:rPr>
              <w:t>7.23.2</w:t>
            </w:r>
            <w:r w:rsidR="001F1067">
              <w:rPr>
                <w:rFonts w:eastAsiaTheme="minorEastAsia" w:cstheme="minorBidi"/>
                <w:noProof/>
                <w:sz w:val="22"/>
                <w:szCs w:val="22"/>
              </w:rPr>
              <w:tab/>
            </w:r>
            <w:r w:rsidR="001F1067" w:rsidRPr="00A242B0">
              <w:rPr>
                <w:rStyle w:val="Hyperlink"/>
                <w:noProof/>
              </w:rPr>
              <w:t>E_0019_Prüfmitteilung prüfen</w:t>
            </w:r>
            <w:r w:rsidR="001F1067">
              <w:rPr>
                <w:noProof/>
                <w:webHidden/>
              </w:rPr>
              <w:tab/>
            </w:r>
            <w:r w:rsidR="001F1067">
              <w:rPr>
                <w:noProof/>
                <w:webHidden/>
              </w:rPr>
              <w:fldChar w:fldCharType="begin"/>
            </w:r>
            <w:r w:rsidR="001F1067">
              <w:rPr>
                <w:noProof/>
                <w:webHidden/>
              </w:rPr>
              <w:instrText xml:space="preserve"> PAGEREF _Toc115371025 \h </w:instrText>
            </w:r>
            <w:r w:rsidR="001F1067">
              <w:rPr>
                <w:noProof/>
                <w:webHidden/>
              </w:rPr>
            </w:r>
            <w:r w:rsidR="001F1067">
              <w:rPr>
                <w:noProof/>
                <w:webHidden/>
              </w:rPr>
              <w:fldChar w:fldCharType="separate"/>
            </w:r>
            <w:r w:rsidR="005E1B9D">
              <w:rPr>
                <w:noProof/>
                <w:webHidden/>
              </w:rPr>
              <w:t>325</w:t>
            </w:r>
            <w:r w:rsidR="001F1067">
              <w:rPr>
                <w:noProof/>
                <w:webHidden/>
              </w:rPr>
              <w:fldChar w:fldCharType="end"/>
            </w:r>
          </w:hyperlink>
        </w:p>
        <w:p w14:paraId="3ADDCFAF" w14:textId="36350A16" w:rsidR="001F1067" w:rsidRDefault="00FE7057">
          <w:pPr>
            <w:pStyle w:val="Verzeichnis2"/>
            <w:rPr>
              <w:rFonts w:eastAsiaTheme="minorEastAsia" w:cstheme="minorBidi"/>
              <w:b w:val="0"/>
              <w:bCs w:val="0"/>
              <w:noProof/>
            </w:rPr>
          </w:pPr>
          <w:hyperlink w:anchor="_Toc115371026" w:history="1">
            <w:r w:rsidR="001F1067" w:rsidRPr="00A242B0">
              <w:rPr>
                <w:rStyle w:val="Hyperlink"/>
                <w:noProof/>
                <w14:scene3d>
                  <w14:camera w14:prst="orthographicFront"/>
                  <w14:lightRig w14:rig="threePt" w14:dir="t">
                    <w14:rot w14:lat="0" w14:lon="0" w14:rev="0"/>
                  </w14:lightRig>
                </w14:scene3d>
              </w:rPr>
              <w:t>7.24</w:t>
            </w:r>
            <w:r w:rsidR="001F1067">
              <w:rPr>
                <w:rFonts w:eastAsiaTheme="minorEastAsia" w:cstheme="minorBidi"/>
                <w:b w:val="0"/>
                <w:bCs w:val="0"/>
                <w:noProof/>
              </w:rPr>
              <w:tab/>
            </w:r>
            <w:r w:rsidR="001F1067" w:rsidRPr="00A242B0">
              <w:rPr>
                <w:rStyle w:val="Hyperlink"/>
                <w:noProof/>
              </w:rPr>
              <w:t>AD: Übermittlung Datenstatus für die Bilanzierungsgebietssummenzeitreihe vom BIKO an ÜNB und NB</w:t>
            </w:r>
            <w:r w:rsidR="001F1067">
              <w:rPr>
                <w:noProof/>
                <w:webHidden/>
              </w:rPr>
              <w:tab/>
            </w:r>
            <w:r w:rsidR="001F1067">
              <w:rPr>
                <w:noProof/>
                <w:webHidden/>
              </w:rPr>
              <w:fldChar w:fldCharType="begin"/>
            </w:r>
            <w:r w:rsidR="001F1067">
              <w:rPr>
                <w:noProof/>
                <w:webHidden/>
              </w:rPr>
              <w:instrText xml:space="preserve"> PAGEREF _Toc115371026 \h </w:instrText>
            </w:r>
            <w:r w:rsidR="001F1067">
              <w:rPr>
                <w:noProof/>
                <w:webHidden/>
              </w:rPr>
            </w:r>
            <w:r w:rsidR="001F1067">
              <w:rPr>
                <w:noProof/>
                <w:webHidden/>
              </w:rPr>
              <w:fldChar w:fldCharType="separate"/>
            </w:r>
            <w:r w:rsidR="005E1B9D">
              <w:rPr>
                <w:noProof/>
                <w:webHidden/>
              </w:rPr>
              <w:t>326</w:t>
            </w:r>
            <w:r w:rsidR="001F1067">
              <w:rPr>
                <w:noProof/>
                <w:webHidden/>
              </w:rPr>
              <w:fldChar w:fldCharType="end"/>
            </w:r>
          </w:hyperlink>
        </w:p>
        <w:p w14:paraId="6A75376D" w14:textId="0113C4A3" w:rsidR="001F1067" w:rsidRDefault="00FE7057">
          <w:pPr>
            <w:pStyle w:val="Verzeichnis3"/>
            <w:rPr>
              <w:rFonts w:eastAsiaTheme="minorEastAsia" w:cstheme="minorBidi"/>
              <w:noProof/>
              <w:sz w:val="22"/>
              <w:szCs w:val="22"/>
            </w:rPr>
          </w:pPr>
          <w:hyperlink w:anchor="_Toc115371027" w:history="1">
            <w:r w:rsidR="001F1067" w:rsidRPr="00A242B0">
              <w:rPr>
                <w:rStyle w:val="Hyperlink"/>
                <w:noProof/>
              </w:rPr>
              <w:t>7.24.1</w:t>
            </w:r>
            <w:r w:rsidR="001F1067">
              <w:rPr>
                <w:rFonts w:eastAsiaTheme="minorEastAsia" w:cstheme="minorBidi"/>
                <w:noProof/>
                <w:sz w:val="22"/>
                <w:szCs w:val="22"/>
              </w:rPr>
              <w:tab/>
            </w:r>
            <w:r w:rsidR="001F1067" w:rsidRPr="00A242B0">
              <w:rPr>
                <w:rStyle w:val="Hyperlink"/>
                <w:noProof/>
              </w:rPr>
              <w:t>E_0053_Datenstatus nach erfolgter Bilanzkreisabrechnung vergeben</w:t>
            </w:r>
            <w:r w:rsidR="001F1067">
              <w:rPr>
                <w:noProof/>
                <w:webHidden/>
              </w:rPr>
              <w:tab/>
            </w:r>
            <w:r w:rsidR="001F1067">
              <w:rPr>
                <w:noProof/>
                <w:webHidden/>
              </w:rPr>
              <w:fldChar w:fldCharType="begin"/>
            </w:r>
            <w:r w:rsidR="001F1067">
              <w:rPr>
                <w:noProof/>
                <w:webHidden/>
              </w:rPr>
              <w:instrText xml:space="preserve"> PAGEREF _Toc115371027 \h </w:instrText>
            </w:r>
            <w:r w:rsidR="001F1067">
              <w:rPr>
                <w:noProof/>
                <w:webHidden/>
              </w:rPr>
            </w:r>
            <w:r w:rsidR="001F1067">
              <w:rPr>
                <w:noProof/>
                <w:webHidden/>
              </w:rPr>
              <w:fldChar w:fldCharType="separate"/>
            </w:r>
            <w:r w:rsidR="005E1B9D">
              <w:rPr>
                <w:noProof/>
                <w:webHidden/>
              </w:rPr>
              <w:t>326</w:t>
            </w:r>
            <w:r w:rsidR="001F1067">
              <w:rPr>
                <w:noProof/>
                <w:webHidden/>
              </w:rPr>
              <w:fldChar w:fldCharType="end"/>
            </w:r>
          </w:hyperlink>
        </w:p>
        <w:p w14:paraId="2DDC3C0C" w14:textId="250D4DF4" w:rsidR="001F1067" w:rsidRDefault="00FE7057">
          <w:pPr>
            <w:pStyle w:val="Verzeichnis3"/>
            <w:rPr>
              <w:rFonts w:eastAsiaTheme="minorEastAsia" w:cstheme="minorBidi"/>
              <w:noProof/>
              <w:sz w:val="22"/>
              <w:szCs w:val="22"/>
            </w:rPr>
          </w:pPr>
          <w:hyperlink w:anchor="_Toc115371028" w:history="1">
            <w:r w:rsidR="001F1067" w:rsidRPr="00A242B0">
              <w:rPr>
                <w:rStyle w:val="Hyperlink"/>
                <w:noProof/>
              </w:rPr>
              <w:t>7.24.2</w:t>
            </w:r>
            <w:r w:rsidR="001F1067">
              <w:rPr>
                <w:rFonts w:eastAsiaTheme="minorEastAsia" w:cstheme="minorBidi"/>
                <w:noProof/>
                <w:sz w:val="22"/>
                <w:szCs w:val="22"/>
              </w:rPr>
              <w:tab/>
            </w:r>
            <w:r w:rsidR="001F1067" w:rsidRPr="00A242B0">
              <w:rPr>
                <w:rStyle w:val="Hyperlink"/>
                <w:noProof/>
              </w:rPr>
              <w:t>E_0054_Datenstatus nach Eingang einer Bilanzierungsgebietssummenzeitreihe (Kategorie B) vergeben</w:t>
            </w:r>
            <w:r w:rsidR="001F1067">
              <w:rPr>
                <w:noProof/>
                <w:webHidden/>
              </w:rPr>
              <w:tab/>
            </w:r>
            <w:r w:rsidR="001F1067">
              <w:rPr>
                <w:noProof/>
                <w:webHidden/>
              </w:rPr>
              <w:fldChar w:fldCharType="begin"/>
            </w:r>
            <w:r w:rsidR="001F1067">
              <w:rPr>
                <w:noProof/>
                <w:webHidden/>
              </w:rPr>
              <w:instrText xml:space="preserve"> PAGEREF _Toc115371028 \h </w:instrText>
            </w:r>
            <w:r w:rsidR="001F1067">
              <w:rPr>
                <w:noProof/>
                <w:webHidden/>
              </w:rPr>
            </w:r>
            <w:r w:rsidR="001F1067">
              <w:rPr>
                <w:noProof/>
                <w:webHidden/>
              </w:rPr>
              <w:fldChar w:fldCharType="separate"/>
            </w:r>
            <w:r w:rsidR="005E1B9D">
              <w:rPr>
                <w:noProof/>
                <w:webHidden/>
              </w:rPr>
              <w:t>326</w:t>
            </w:r>
            <w:r w:rsidR="001F1067">
              <w:rPr>
                <w:noProof/>
                <w:webHidden/>
              </w:rPr>
              <w:fldChar w:fldCharType="end"/>
            </w:r>
          </w:hyperlink>
        </w:p>
        <w:p w14:paraId="74F85DF7" w14:textId="29A12AD4" w:rsidR="001F1067" w:rsidRDefault="00FE7057">
          <w:pPr>
            <w:pStyle w:val="Verzeichnis3"/>
            <w:rPr>
              <w:rFonts w:eastAsiaTheme="minorEastAsia" w:cstheme="minorBidi"/>
              <w:noProof/>
              <w:sz w:val="22"/>
              <w:szCs w:val="22"/>
            </w:rPr>
          </w:pPr>
          <w:hyperlink w:anchor="_Toc115371029" w:history="1">
            <w:r w:rsidR="001F1067" w:rsidRPr="00A242B0">
              <w:rPr>
                <w:rStyle w:val="Hyperlink"/>
                <w:noProof/>
              </w:rPr>
              <w:t>7.24.3</w:t>
            </w:r>
            <w:r w:rsidR="001F1067">
              <w:rPr>
                <w:rFonts w:eastAsiaTheme="minorEastAsia" w:cstheme="minorBidi"/>
                <w:noProof/>
                <w:sz w:val="22"/>
                <w:szCs w:val="22"/>
              </w:rPr>
              <w:tab/>
            </w:r>
            <w:r w:rsidR="001F1067" w:rsidRPr="00A242B0">
              <w:rPr>
                <w:rStyle w:val="Hyperlink"/>
                <w:noProof/>
              </w:rPr>
              <w:t>E_0055_Datenstatus nach Vorliegen einer Prüfmitteilung vergeben</w:t>
            </w:r>
            <w:r w:rsidR="001F1067">
              <w:rPr>
                <w:noProof/>
                <w:webHidden/>
              </w:rPr>
              <w:tab/>
            </w:r>
            <w:r w:rsidR="001F1067">
              <w:rPr>
                <w:noProof/>
                <w:webHidden/>
              </w:rPr>
              <w:fldChar w:fldCharType="begin"/>
            </w:r>
            <w:r w:rsidR="001F1067">
              <w:rPr>
                <w:noProof/>
                <w:webHidden/>
              </w:rPr>
              <w:instrText xml:space="preserve"> PAGEREF _Toc115371029 \h </w:instrText>
            </w:r>
            <w:r w:rsidR="001F1067">
              <w:rPr>
                <w:noProof/>
                <w:webHidden/>
              </w:rPr>
            </w:r>
            <w:r w:rsidR="001F1067">
              <w:rPr>
                <w:noProof/>
                <w:webHidden/>
              </w:rPr>
              <w:fldChar w:fldCharType="separate"/>
            </w:r>
            <w:r w:rsidR="005E1B9D">
              <w:rPr>
                <w:noProof/>
                <w:webHidden/>
              </w:rPr>
              <w:t>327</w:t>
            </w:r>
            <w:r w:rsidR="001F1067">
              <w:rPr>
                <w:noProof/>
                <w:webHidden/>
              </w:rPr>
              <w:fldChar w:fldCharType="end"/>
            </w:r>
          </w:hyperlink>
        </w:p>
        <w:p w14:paraId="7739C31D" w14:textId="19E7944E" w:rsidR="001F1067" w:rsidRDefault="00FE7057">
          <w:pPr>
            <w:pStyle w:val="Verzeichnis2"/>
            <w:rPr>
              <w:rFonts w:eastAsiaTheme="minorEastAsia" w:cstheme="minorBidi"/>
              <w:b w:val="0"/>
              <w:bCs w:val="0"/>
              <w:noProof/>
            </w:rPr>
          </w:pPr>
          <w:hyperlink w:anchor="_Toc115371030" w:history="1">
            <w:r w:rsidR="001F1067" w:rsidRPr="00A242B0">
              <w:rPr>
                <w:rStyle w:val="Hyperlink"/>
                <w:noProof/>
                <w14:scene3d>
                  <w14:camera w14:prst="orthographicFront"/>
                  <w14:lightRig w14:rig="threePt" w14:dir="t">
                    <w14:rot w14:lat="0" w14:lon="0" w14:rev="0"/>
                  </w14:lightRig>
                </w14:scene3d>
              </w:rPr>
              <w:t>7.25</w:t>
            </w:r>
            <w:r w:rsidR="001F1067">
              <w:rPr>
                <w:rFonts w:eastAsiaTheme="minorEastAsia" w:cstheme="minorBidi"/>
                <w:b w:val="0"/>
                <w:bCs w:val="0"/>
                <w:noProof/>
              </w:rPr>
              <w:tab/>
            </w:r>
            <w:r w:rsidR="001F1067" w:rsidRPr="00A242B0">
              <w:rPr>
                <w:rStyle w:val="Hyperlink"/>
                <w:noProof/>
              </w:rPr>
              <w:t>AD: Aktivierung eines MaBiS-Zählpunkts für die Bilanzkreissummenzeitreihe vom NB an BIKO und BKV</w:t>
            </w:r>
            <w:r w:rsidR="001F1067">
              <w:rPr>
                <w:noProof/>
                <w:webHidden/>
              </w:rPr>
              <w:tab/>
            </w:r>
            <w:r w:rsidR="001F1067">
              <w:rPr>
                <w:noProof/>
                <w:webHidden/>
              </w:rPr>
              <w:fldChar w:fldCharType="begin"/>
            </w:r>
            <w:r w:rsidR="001F1067">
              <w:rPr>
                <w:noProof/>
                <w:webHidden/>
              </w:rPr>
              <w:instrText xml:space="preserve"> PAGEREF _Toc115371030 \h </w:instrText>
            </w:r>
            <w:r w:rsidR="001F1067">
              <w:rPr>
                <w:noProof/>
                <w:webHidden/>
              </w:rPr>
            </w:r>
            <w:r w:rsidR="001F1067">
              <w:rPr>
                <w:noProof/>
                <w:webHidden/>
              </w:rPr>
              <w:fldChar w:fldCharType="separate"/>
            </w:r>
            <w:r w:rsidR="005E1B9D">
              <w:rPr>
                <w:noProof/>
                <w:webHidden/>
              </w:rPr>
              <w:t>328</w:t>
            </w:r>
            <w:r w:rsidR="001F1067">
              <w:rPr>
                <w:noProof/>
                <w:webHidden/>
              </w:rPr>
              <w:fldChar w:fldCharType="end"/>
            </w:r>
          </w:hyperlink>
        </w:p>
        <w:p w14:paraId="7DFF2F6F" w14:textId="4DC85D1D" w:rsidR="001F1067" w:rsidRDefault="00FE7057">
          <w:pPr>
            <w:pStyle w:val="Verzeichnis3"/>
            <w:rPr>
              <w:rFonts w:eastAsiaTheme="minorEastAsia" w:cstheme="minorBidi"/>
              <w:noProof/>
              <w:sz w:val="22"/>
              <w:szCs w:val="22"/>
            </w:rPr>
          </w:pPr>
          <w:hyperlink w:anchor="_Toc115371031" w:history="1">
            <w:r w:rsidR="001F1067" w:rsidRPr="00A242B0">
              <w:rPr>
                <w:rStyle w:val="Hyperlink"/>
                <w:noProof/>
              </w:rPr>
              <w:t>7.25.1</w:t>
            </w:r>
            <w:r w:rsidR="001F1067">
              <w:rPr>
                <w:rFonts w:eastAsiaTheme="minorEastAsia" w:cstheme="minorBidi"/>
                <w:noProof/>
                <w:sz w:val="22"/>
                <w:szCs w:val="22"/>
              </w:rPr>
              <w:tab/>
            </w:r>
            <w:r w:rsidR="001F1067" w:rsidRPr="00A242B0">
              <w:rPr>
                <w:rStyle w:val="Hyperlink"/>
                <w:noProof/>
              </w:rPr>
              <w:t>E_0034_MaBiS-ZP Aktivierung prüfen</w:t>
            </w:r>
            <w:r w:rsidR="001F1067">
              <w:rPr>
                <w:noProof/>
                <w:webHidden/>
              </w:rPr>
              <w:tab/>
            </w:r>
            <w:r w:rsidR="001F1067">
              <w:rPr>
                <w:noProof/>
                <w:webHidden/>
              </w:rPr>
              <w:fldChar w:fldCharType="begin"/>
            </w:r>
            <w:r w:rsidR="001F1067">
              <w:rPr>
                <w:noProof/>
                <w:webHidden/>
              </w:rPr>
              <w:instrText xml:space="preserve"> PAGEREF _Toc115371031 \h </w:instrText>
            </w:r>
            <w:r w:rsidR="001F1067">
              <w:rPr>
                <w:noProof/>
                <w:webHidden/>
              </w:rPr>
            </w:r>
            <w:r w:rsidR="001F1067">
              <w:rPr>
                <w:noProof/>
                <w:webHidden/>
              </w:rPr>
              <w:fldChar w:fldCharType="separate"/>
            </w:r>
            <w:r w:rsidR="005E1B9D">
              <w:rPr>
                <w:noProof/>
                <w:webHidden/>
              </w:rPr>
              <w:t>328</w:t>
            </w:r>
            <w:r w:rsidR="001F1067">
              <w:rPr>
                <w:noProof/>
                <w:webHidden/>
              </w:rPr>
              <w:fldChar w:fldCharType="end"/>
            </w:r>
          </w:hyperlink>
        </w:p>
        <w:p w14:paraId="41CBB7ED" w14:textId="5E507419" w:rsidR="001F1067" w:rsidRDefault="00FE7057">
          <w:pPr>
            <w:pStyle w:val="Verzeichnis2"/>
            <w:rPr>
              <w:rFonts w:eastAsiaTheme="minorEastAsia" w:cstheme="minorBidi"/>
              <w:b w:val="0"/>
              <w:bCs w:val="0"/>
              <w:noProof/>
            </w:rPr>
          </w:pPr>
          <w:hyperlink w:anchor="_Toc115371032" w:history="1">
            <w:r w:rsidR="001F1067" w:rsidRPr="00A242B0">
              <w:rPr>
                <w:rStyle w:val="Hyperlink"/>
                <w:noProof/>
                <w14:scene3d>
                  <w14:camera w14:prst="orthographicFront"/>
                  <w14:lightRig w14:rig="threePt" w14:dir="t">
                    <w14:rot w14:lat="0" w14:lon="0" w14:rev="0"/>
                  </w14:lightRig>
                </w14:scene3d>
              </w:rPr>
              <w:t>7.26</w:t>
            </w:r>
            <w:r w:rsidR="001F1067">
              <w:rPr>
                <w:rFonts w:eastAsiaTheme="minorEastAsia" w:cstheme="minorBidi"/>
                <w:b w:val="0"/>
                <w:bCs w:val="0"/>
                <w:noProof/>
              </w:rPr>
              <w:tab/>
            </w:r>
            <w:r w:rsidR="001F1067" w:rsidRPr="00A242B0">
              <w:rPr>
                <w:rStyle w:val="Hyperlink"/>
                <w:noProof/>
              </w:rPr>
              <w:t>AD: Deaktivierung eines MaBiS-Zählpunkts für die Bilanzkreissummenzeitreihe vom NB an BIKO und BKV</w:t>
            </w:r>
            <w:r w:rsidR="001F1067">
              <w:rPr>
                <w:noProof/>
                <w:webHidden/>
              </w:rPr>
              <w:tab/>
            </w:r>
            <w:r w:rsidR="001F1067">
              <w:rPr>
                <w:noProof/>
                <w:webHidden/>
              </w:rPr>
              <w:fldChar w:fldCharType="begin"/>
            </w:r>
            <w:r w:rsidR="001F1067">
              <w:rPr>
                <w:noProof/>
                <w:webHidden/>
              </w:rPr>
              <w:instrText xml:space="preserve"> PAGEREF _Toc115371032 \h </w:instrText>
            </w:r>
            <w:r w:rsidR="001F1067">
              <w:rPr>
                <w:noProof/>
                <w:webHidden/>
              </w:rPr>
            </w:r>
            <w:r w:rsidR="001F1067">
              <w:rPr>
                <w:noProof/>
                <w:webHidden/>
              </w:rPr>
              <w:fldChar w:fldCharType="separate"/>
            </w:r>
            <w:r w:rsidR="005E1B9D">
              <w:rPr>
                <w:noProof/>
                <w:webHidden/>
              </w:rPr>
              <w:t>330</w:t>
            </w:r>
            <w:r w:rsidR="001F1067">
              <w:rPr>
                <w:noProof/>
                <w:webHidden/>
              </w:rPr>
              <w:fldChar w:fldCharType="end"/>
            </w:r>
          </w:hyperlink>
        </w:p>
        <w:p w14:paraId="3F5BC9A7" w14:textId="69D50A85" w:rsidR="001F1067" w:rsidRDefault="00FE7057">
          <w:pPr>
            <w:pStyle w:val="Verzeichnis3"/>
            <w:rPr>
              <w:rFonts w:eastAsiaTheme="minorEastAsia" w:cstheme="minorBidi"/>
              <w:noProof/>
              <w:sz w:val="22"/>
              <w:szCs w:val="22"/>
            </w:rPr>
          </w:pPr>
          <w:hyperlink w:anchor="_Toc115371033" w:history="1">
            <w:r w:rsidR="001F1067" w:rsidRPr="00A242B0">
              <w:rPr>
                <w:rStyle w:val="Hyperlink"/>
                <w:noProof/>
              </w:rPr>
              <w:t>7.26.1</w:t>
            </w:r>
            <w:r w:rsidR="001F1067">
              <w:rPr>
                <w:rFonts w:eastAsiaTheme="minorEastAsia" w:cstheme="minorBidi"/>
                <w:noProof/>
                <w:sz w:val="22"/>
                <w:szCs w:val="22"/>
              </w:rPr>
              <w:tab/>
            </w:r>
            <w:r w:rsidR="001F1067" w:rsidRPr="00A242B0">
              <w:rPr>
                <w:rStyle w:val="Hyperlink"/>
                <w:noProof/>
              </w:rPr>
              <w:t>E_0018_MaBiS-ZP Deaktivierung prüfen</w:t>
            </w:r>
            <w:r w:rsidR="001F1067">
              <w:rPr>
                <w:noProof/>
                <w:webHidden/>
              </w:rPr>
              <w:tab/>
            </w:r>
            <w:r w:rsidR="001F1067">
              <w:rPr>
                <w:noProof/>
                <w:webHidden/>
              </w:rPr>
              <w:fldChar w:fldCharType="begin"/>
            </w:r>
            <w:r w:rsidR="001F1067">
              <w:rPr>
                <w:noProof/>
                <w:webHidden/>
              </w:rPr>
              <w:instrText xml:space="preserve"> PAGEREF _Toc115371033 \h </w:instrText>
            </w:r>
            <w:r w:rsidR="001F1067">
              <w:rPr>
                <w:noProof/>
                <w:webHidden/>
              </w:rPr>
            </w:r>
            <w:r w:rsidR="001F1067">
              <w:rPr>
                <w:noProof/>
                <w:webHidden/>
              </w:rPr>
              <w:fldChar w:fldCharType="separate"/>
            </w:r>
            <w:r w:rsidR="005E1B9D">
              <w:rPr>
                <w:noProof/>
                <w:webHidden/>
              </w:rPr>
              <w:t>330</w:t>
            </w:r>
            <w:r w:rsidR="001F1067">
              <w:rPr>
                <w:noProof/>
                <w:webHidden/>
              </w:rPr>
              <w:fldChar w:fldCharType="end"/>
            </w:r>
          </w:hyperlink>
        </w:p>
        <w:p w14:paraId="3F53DB3E" w14:textId="2C85B8DB" w:rsidR="001F1067" w:rsidRDefault="00FE7057">
          <w:pPr>
            <w:pStyle w:val="Verzeichnis2"/>
            <w:rPr>
              <w:rFonts w:eastAsiaTheme="minorEastAsia" w:cstheme="minorBidi"/>
              <w:b w:val="0"/>
              <w:bCs w:val="0"/>
              <w:noProof/>
            </w:rPr>
          </w:pPr>
          <w:hyperlink w:anchor="_Toc115371034" w:history="1">
            <w:r w:rsidR="001F1067" w:rsidRPr="00A242B0">
              <w:rPr>
                <w:rStyle w:val="Hyperlink"/>
                <w:noProof/>
                <w14:scene3d>
                  <w14:camera w14:prst="orthographicFront"/>
                  <w14:lightRig w14:rig="threePt" w14:dir="t">
                    <w14:rot w14:lat="0" w14:lon="0" w14:rev="0"/>
                  </w14:lightRig>
                </w14:scene3d>
              </w:rPr>
              <w:t>7.27</w:t>
            </w:r>
            <w:r w:rsidR="001F1067">
              <w:rPr>
                <w:rFonts w:eastAsiaTheme="minorEastAsia" w:cstheme="minorBidi"/>
                <w:b w:val="0"/>
                <w:bCs w:val="0"/>
                <w:noProof/>
              </w:rPr>
              <w:tab/>
            </w:r>
            <w:r w:rsidR="001F1067" w:rsidRPr="00A242B0">
              <w:rPr>
                <w:rStyle w:val="Hyperlink"/>
                <w:noProof/>
              </w:rPr>
              <w:t>AD: Anforderung und Übermittlung Bilanzkreiszuordnungsliste zwischen NB und BKV (Erstabonnierung)</w:t>
            </w:r>
            <w:r w:rsidR="001F1067">
              <w:rPr>
                <w:noProof/>
                <w:webHidden/>
              </w:rPr>
              <w:tab/>
            </w:r>
            <w:r w:rsidR="001F1067">
              <w:rPr>
                <w:noProof/>
                <w:webHidden/>
              </w:rPr>
              <w:fldChar w:fldCharType="begin"/>
            </w:r>
            <w:r w:rsidR="001F1067">
              <w:rPr>
                <w:noProof/>
                <w:webHidden/>
              </w:rPr>
              <w:instrText xml:space="preserve"> PAGEREF _Toc115371034 \h </w:instrText>
            </w:r>
            <w:r w:rsidR="001F1067">
              <w:rPr>
                <w:noProof/>
                <w:webHidden/>
              </w:rPr>
            </w:r>
            <w:r w:rsidR="001F1067">
              <w:rPr>
                <w:noProof/>
                <w:webHidden/>
              </w:rPr>
              <w:fldChar w:fldCharType="separate"/>
            </w:r>
            <w:r w:rsidR="005E1B9D">
              <w:rPr>
                <w:noProof/>
                <w:webHidden/>
              </w:rPr>
              <w:t>331</w:t>
            </w:r>
            <w:r w:rsidR="001F1067">
              <w:rPr>
                <w:noProof/>
                <w:webHidden/>
              </w:rPr>
              <w:fldChar w:fldCharType="end"/>
            </w:r>
          </w:hyperlink>
        </w:p>
        <w:p w14:paraId="0F0EAF9F" w14:textId="3788F620" w:rsidR="001F1067" w:rsidRDefault="00FE7057">
          <w:pPr>
            <w:pStyle w:val="Verzeichnis3"/>
            <w:rPr>
              <w:rFonts w:eastAsiaTheme="minorEastAsia" w:cstheme="minorBidi"/>
              <w:noProof/>
              <w:sz w:val="22"/>
              <w:szCs w:val="22"/>
            </w:rPr>
          </w:pPr>
          <w:hyperlink w:anchor="_Toc115371035" w:history="1">
            <w:r w:rsidR="001F1067" w:rsidRPr="00A242B0">
              <w:rPr>
                <w:rStyle w:val="Hyperlink"/>
                <w:noProof/>
              </w:rPr>
              <w:t>7.27.1</w:t>
            </w:r>
            <w:r w:rsidR="001F1067">
              <w:rPr>
                <w:rFonts w:eastAsiaTheme="minorEastAsia" w:cstheme="minorBidi"/>
                <w:noProof/>
                <w:sz w:val="22"/>
                <w:szCs w:val="22"/>
              </w:rPr>
              <w:tab/>
            </w:r>
            <w:r w:rsidR="001F1067" w:rsidRPr="00A242B0">
              <w:rPr>
                <w:rStyle w:val="Hyperlink"/>
                <w:noProof/>
              </w:rPr>
              <w:t>E_0069_Erstabonnierung prüfen</w:t>
            </w:r>
            <w:r w:rsidR="001F1067">
              <w:rPr>
                <w:noProof/>
                <w:webHidden/>
              </w:rPr>
              <w:tab/>
            </w:r>
            <w:r w:rsidR="001F1067">
              <w:rPr>
                <w:noProof/>
                <w:webHidden/>
              </w:rPr>
              <w:fldChar w:fldCharType="begin"/>
            </w:r>
            <w:r w:rsidR="001F1067">
              <w:rPr>
                <w:noProof/>
                <w:webHidden/>
              </w:rPr>
              <w:instrText xml:space="preserve"> PAGEREF _Toc115371035 \h </w:instrText>
            </w:r>
            <w:r w:rsidR="001F1067">
              <w:rPr>
                <w:noProof/>
                <w:webHidden/>
              </w:rPr>
            </w:r>
            <w:r w:rsidR="001F1067">
              <w:rPr>
                <w:noProof/>
                <w:webHidden/>
              </w:rPr>
              <w:fldChar w:fldCharType="separate"/>
            </w:r>
            <w:r w:rsidR="005E1B9D">
              <w:rPr>
                <w:noProof/>
                <w:webHidden/>
              </w:rPr>
              <w:t>331</w:t>
            </w:r>
            <w:r w:rsidR="001F1067">
              <w:rPr>
                <w:noProof/>
                <w:webHidden/>
              </w:rPr>
              <w:fldChar w:fldCharType="end"/>
            </w:r>
          </w:hyperlink>
        </w:p>
        <w:p w14:paraId="41740EEC" w14:textId="4F1BD5B3" w:rsidR="001F1067" w:rsidRDefault="00FE7057">
          <w:pPr>
            <w:pStyle w:val="Verzeichnis2"/>
            <w:rPr>
              <w:rFonts w:eastAsiaTheme="minorEastAsia" w:cstheme="minorBidi"/>
              <w:b w:val="0"/>
              <w:bCs w:val="0"/>
              <w:noProof/>
            </w:rPr>
          </w:pPr>
          <w:hyperlink w:anchor="_Toc115371036" w:history="1">
            <w:r w:rsidR="001F1067" w:rsidRPr="00A242B0">
              <w:rPr>
                <w:rStyle w:val="Hyperlink"/>
                <w:noProof/>
                <w14:scene3d>
                  <w14:camera w14:prst="orthographicFront"/>
                  <w14:lightRig w14:rig="threePt" w14:dir="t">
                    <w14:rot w14:lat="0" w14:lon="0" w14:rev="0"/>
                  </w14:lightRig>
                </w14:scene3d>
              </w:rPr>
              <w:t>7.28</w:t>
            </w:r>
            <w:r w:rsidR="001F1067">
              <w:rPr>
                <w:rFonts w:eastAsiaTheme="minorEastAsia" w:cstheme="minorBidi"/>
                <w:b w:val="0"/>
                <w:bCs w:val="0"/>
                <w:noProof/>
              </w:rPr>
              <w:tab/>
            </w:r>
            <w:r w:rsidR="001F1067" w:rsidRPr="00A242B0">
              <w:rPr>
                <w:rStyle w:val="Hyperlink"/>
                <w:noProof/>
              </w:rPr>
              <w:t>AD: Anforderung und Übermittlung Bilanzkreiszuordnungsliste zwischen NB und BKV (Einzelanforderung)</w:t>
            </w:r>
            <w:r w:rsidR="001F1067">
              <w:rPr>
                <w:noProof/>
                <w:webHidden/>
              </w:rPr>
              <w:tab/>
            </w:r>
            <w:r w:rsidR="001F1067">
              <w:rPr>
                <w:noProof/>
                <w:webHidden/>
              </w:rPr>
              <w:fldChar w:fldCharType="begin"/>
            </w:r>
            <w:r w:rsidR="001F1067">
              <w:rPr>
                <w:noProof/>
                <w:webHidden/>
              </w:rPr>
              <w:instrText xml:space="preserve"> PAGEREF _Toc115371036 \h </w:instrText>
            </w:r>
            <w:r w:rsidR="001F1067">
              <w:rPr>
                <w:noProof/>
                <w:webHidden/>
              </w:rPr>
            </w:r>
            <w:r w:rsidR="001F1067">
              <w:rPr>
                <w:noProof/>
                <w:webHidden/>
              </w:rPr>
              <w:fldChar w:fldCharType="separate"/>
            </w:r>
            <w:r w:rsidR="005E1B9D">
              <w:rPr>
                <w:noProof/>
                <w:webHidden/>
              </w:rPr>
              <w:t>331</w:t>
            </w:r>
            <w:r w:rsidR="001F1067">
              <w:rPr>
                <w:noProof/>
                <w:webHidden/>
              </w:rPr>
              <w:fldChar w:fldCharType="end"/>
            </w:r>
          </w:hyperlink>
        </w:p>
        <w:p w14:paraId="1C6D5B5D" w14:textId="6ED09F9D" w:rsidR="001F1067" w:rsidRDefault="00FE7057">
          <w:pPr>
            <w:pStyle w:val="Verzeichnis3"/>
            <w:rPr>
              <w:rFonts w:eastAsiaTheme="minorEastAsia" w:cstheme="minorBidi"/>
              <w:noProof/>
              <w:sz w:val="22"/>
              <w:szCs w:val="22"/>
            </w:rPr>
          </w:pPr>
          <w:hyperlink w:anchor="_Toc115371037" w:history="1">
            <w:r w:rsidR="001F1067" w:rsidRPr="00A242B0">
              <w:rPr>
                <w:rStyle w:val="Hyperlink"/>
                <w:noProof/>
              </w:rPr>
              <w:t>7.28.1</w:t>
            </w:r>
            <w:r w:rsidR="001F1067">
              <w:rPr>
                <w:rFonts w:eastAsiaTheme="minorEastAsia" w:cstheme="minorBidi"/>
                <w:noProof/>
                <w:sz w:val="22"/>
                <w:szCs w:val="22"/>
              </w:rPr>
              <w:tab/>
            </w:r>
            <w:r w:rsidR="001F1067" w:rsidRPr="00A242B0">
              <w:rPr>
                <w:rStyle w:val="Hyperlink"/>
                <w:noProof/>
              </w:rPr>
              <w:t>E_0068_Einzelanforderung prüfen</w:t>
            </w:r>
            <w:r w:rsidR="001F1067">
              <w:rPr>
                <w:noProof/>
                <w:webHidden/>
              </w:rPr>
              <w:tab/>
            </w:r>
            <w:r w:rsidR="001F1067">
              <w:rPr>
                <w:noProof/>
                <w:webHidden/>
              </w:rPr>
              <w:fldChar w:fldCharType="begin"/>
            </w:r>
            <w:r w:rsidR="001F1067">
              <w:rPr>
                <w:noProof/>
                <w:webHidden/>
              </w:rPr>
              <w:instrText xml:space="preserve"> PAGEREF _Toc115371037 \h </w:instrText>
            </w:r>
            <w:r w:rsidR="001F1067">
              <w:rPr>
                <w:noProof/>
                <w:webHidden/>
              </w:rPr>
            </w:r>
            <w:r w:rsidR="001F1067">
              <w:rPr>
                <w:noProof/>
                <w:webHidden/>
              </w:rPr>
              <w:fldChar w:fldCharType="separate"/>
            </w:r>
            <w:r w:rsidR="005E1B9D">
              <w:rPr>
                <w:noProof/>
                <w:webHidden/>
              </w:rPr>
              <w:t>331</w:t>
            </w:r>
            <w:r w:rsidR="001F1067">
              <w:rPr>
                <w:noProof/>
                <w:webHidden/>
              </w:rPr>
              <w:fldChar w:fldCharType="end"/>
            </w:r>
          </w:hyperlink>
        </w:p>
        <w:p w14:paraId="2A56BA48" w14:textId="08D77777" w:rsidR="001F1067" w:rsidRDefault="00FE7057">
          <w:pPr>
            <w:pStyle w:val="Verzeichnis2"/>
            <w:rPr>
              <w:rFonts w:eastAsiaTheme="minorEastAsia" w:cstheme="minorBidi"/>
              <w:b w:val="0"/>
              <w:bCs w:val="0"/>
              <w:noProof/>
            </w:rPr>
          </w:pPr>
          <w:hyperlink w:anchor="_Toc115371038" w:history="1">
            <w:r w:rsidR="001F1067" w:rsidRPr="00A242B0">
              <w:rPr>
                <w:rStyle w:val="Hyperlink"/>
                <w:noProof/>
                <w14:scene3d>
                  <w14:camera w14:prst="orthographicFront"/>
                  <w14:lightRig w14:rig="threePt" w14:dir="t">
                    <w14:rot w14:lat="0" w14:lon="0" w14:rev="0"/>
                  </w14:lightRig>
                </w14:scene3d>
              </w:rPr>
              <w:t>7.29</w:t>
            </w:r>
            <w:r w:rsidR="001F1067">
              <w:rPr>
                <w:rFonts w:eastAsiaTheme="minorEastAsia" w:cstheme="minorBidi"/>
                <w:b w:val="0"/>
                <w:bCs w:val="0"/>
                <w:noProof/>
              </w:rPr>
              <w:tab/>
            </w:r>
            <w:r w:rsidR="001F1067" w:rsidRPr="00A242B0">
              <w:rPr>
                <w:rStyle w:val="Hyperlink"/>
                <w:noProof/>
              </w:rPr>
              <w:t>AD: Anforderung und Übermittlung Bilanzkreiszuordnungsliste zwischen NB und BKV (gültige Abonnierung)</w:t>
            </w:r>
            <w:r w:rsidR="001F1067">
              <w:rPr>
                <w:noProof/>
                <w:webHidden/>
              </w:rPr>
              <w:tab/>
            </w:r>
            <w:r w:rsidR="001F1067">
              <w:rPr>
                <w:noProof/>
                <w:webHidden/>
              </w:rPr>
              <w:fldChar w:fldCharType="begin"/>
            </w:r>
            <w:r w:rsidR="001F1067">
              <w:rPr>
                <w:noProof/>
                <w:webHidden/>
              </w:rPr>
              <w:instrText xml:space="preserve"> PAGEREF _Toc115371038 \h </w:instrText>
            </w:r>
            <w:r w:rsidR="001F1067">
              <w:rPr>
                <w:noProof/>
                <w:webHidden/>
              </w:rPr>
            </w:r>
            <w:r w:rsidR="001F1067">
              <w:rPr>
                <w:noProof/>
                <w:webHidden/>
              </w:rPr>
              <w:fldChar w:fldCharType="separate"/>
            </w:r>
            <w:r w:rsidR="005E1B9D">
              <w:rPr>
                <w:noProof/>
                <w:webHidden/>
              </w:rPr>
              <w:t>331</w:t>
            </w:r>
            <w:r w:rsidR="001F1067">
              <w:rPr>
                <w:noProof/>
                <w:webHidden/>
              </w:rPr>
              <w:fldChar w:fldCharType="end"/>
            </w:r>
          </w:hyperlink>
        </w:p>
        <w:p w14:paraId="5C35182C" w14:textId="4CA74F35" w:rsidR="001F1067" w:rsidRDefault="00FE7057">
          <w:pPr>
            <w:pStyle w:val="Verzeichnis3"/>
            <w:rPr>
              <w:rFonts w:eastAsiaTheme="minorEastAsia" w:cstheme="minorBidi"/>
              <w:noProof/>
              <w:sz w:val="22"/>
              <w:szCs w:val="22"/>
            </w:rPr>
          </w:pPr>
          <w:hyperlink w:anchor="_Toc115371039" w:history="1">
            <w:r w:rsidR="001F1067" w:rsidRPr="00A242B0">
              <w:rPr>
                <w:rStyle w:val="Hyperlink"/>
                <w:noProof/>
              </w:rPr>
              <w:t>7.29.1</w:t>
            </w:r>
            <w:r w:rsidR="001F1067">
              <w:rPr>
                <w:rFonts w:eastAsiaTheme="minorEastAsia" w:cstheme="minorBidi"/>
                <w:noProof/>
                <w:sz w:val="22"/>
                <w:szCs w:val="22"/>
              </w:rPr>
              <w:tab/>
            </w:r>
            <w:r w:rsidR="001F1067" w:rsidRPr="00A242B0">
              <w:rPr>
                <w:rStyle w:val="Hyperlink"/>
                <w:noProof/>
              </w:rPr>
              <w:t>E_0104_Listeninhalt prüfen</w:t>
            </w:r>
            <w:r w:rsidR="001F1067">
              <w:rPr>
                <w:noProof/>
                <w:webHidden/>
              </w:rPr>
              <w:tab/>
            </w:r>
            <w:r w:rsidR="001F1067">
              <w:rPr>
                <w:noProof/>
                <w:webHidden/>
              </w:rPr>
              <w:fldChar w:fldCharType="begin"/>
            </w:r>
            <w:r w:rsidR="001F1067">
              <w:rPr>
                <w:noProof/>
                <w:webHidden/>
              </w:rPr>
              <w:instrText xml:space="preserve"> PAGEREF _Toc115371039 \h </w:instrText>
            </w:r>
            <w:r w:rsidR="001F1067">
              <w:rPr>
                <w:noProof/>
                <w:webHidden/>
              </w:rPr>
            </w:r>
            <w:r w:rsidR="001F1067">
              <w:rPr>
                <w:noProof/>
                <w:webHidden/>
              </w:rPr>
              <w:fldChar w:fldCharType="separate"/>
            </w:r>
            <w:r w:rsidR="005E1B9D">
              <w:rPr>
                <w:noProof/>
                <w:webHidden/>
              </w:rPr>
              <w:t>331</w:t>
            </w:r>
            <w:r w:rsidR="001F1067">
              <w:rPr>
                <w:noProof/>
                <w:webHidden/>
              </w:rPr>
              <w:fldChar w:fldCharType="end"/>
            </w:r>
          </w:hyperlink>
        </w:p>
        <w:p w14:paraId="7BED3CC7" w14:textId="2DAC8DAD" w:rsidR="001F1067" w:rsidRDefault="00FE7057">
          <w:pPr>
            <w:pStyle w:val="Verzeichnis2"/>
            <w:rPr>
              <w:rFonts w:eastAsiaTheme="minorEastAsia" w:cstheme="minorBidi"/>
              <w:b w:val="0"/>
              <w:bCs w:val="0"/>
              <w:noProof/>
            </w:rPr>
          </w:pPr>
          <w:hyperlink w:anchor="_Toc115371040" w:history="1">
            <w:r w:rsidR="001F1067" w:rsidRPr="00A242B0">
              <w:rPr>
                <w:rStyle w:val="Hyperlink"/>
                <w:noProof/>
                <w14:scene3d>
                  <w14:camera w14:prst="orthographicFront"/>
                  <w14:lightRig w14:rig="threePt" w14:dir="t">
                    <w14:rot w14:lat="0" w14:lon="0" w14:rev="0"/>
                  </w14:lightRig>
                </w14:scene3d>
              </w:rPr>
              <w:t>7.30</w:t>
            </w:r>
            <w:r w:rsidR="001F1067">
              <w:rPr>
                <w:rFonts w:eastAsiaTheme="minorEastAsia" w:cstheme="minorBidi"/>
                <w:b w:val="0"/>
                <w:bCs w:val="0"/>
                <w:noProof/>
              </w:rPr>
              <w:tab/>
            </w:r>
            <w:r w:rsidR="001F1067" w:rsidRPr="00A242B0">
              <w:rPr>
                <w:rStyle w:val="Hyperlink"/>
                <w:noProof/>
              </w:rPr>
              <w:t>AD: Übermittlung der Bilanzkreissummenzeitreihe vom NB an BIKO und BKV</w:t>
            </w:r>
            <w:r w:rsidR="001F1067">
              <w:rPr>
                <w:noProof/>
                <w:webHidden/>
              </w:rPr>
              <w:tab/>
            </w:r>
            <w:r w:rsidR="001F1067">
              <w:rPr>
                <w:noProof/>
                <w:webHidden/>
              </w:rPr>
              <w:fldChar w:fldCharType="begin"/>
            </w:r>
            <w:r w:rsidR="001F1067">
              <w:rPr>
                <w:noProof/>
                <w:webHidden/>
              </w:rPr>
              <w:instrText xml:space="preserve"> PAGEREF _Toc115371040 \h </w:instrText>
            </w:r>
            <w:r w:rsidR="001F1067">
              <w:rPr>
                <w:noProof/>
                <w:webHidden/>
              </w:rPr>
            </w:r>
            <w:r w:rsidR="001F1067">
              <w:rPr>
                <w:noProof/>
                <w:webHidden/>
              </w:rPr>
              <w:fldChar w:fldCharType="separate"/>
            </w:r>
            <w:r w:rsidR="005E1B9D">
              <w:rPr>
                <w:noProof/>
                <w:webHidden/>
              </w:rPr>
              <w:t>332</w:t>
            </w:r>
            <w:r w:rsidR="001F1067">
              <w:rPr>
                <w:noProof/>
                <w:webHidden/>
              </w:rPr>
              <w:fldChar w:fldCharType="end"/>
            </w:r>
          </w:hyperlink>
        </w:p>
        <w:p w14:paraId="5741949B" w14:textId="2BAB0654" w:rsidR="001F1067" w:rsidRDefault="00FE7057">
          <w:pPr>
            <w:pStyle w:val="Verzeichnis3"/>
            <w:rPr>
              <w:rFonts w:eastAsiaTheme="minorEastAsia" w:cstheme="minorBidi"/>
              <w:noProof/>
              <w:sz w:val="22"/>
              <w:szCs w:val="22"/>
            </w:rPr>
          </w:pPr>
          <w:hyperlink w:anchor="_Toc115371041" w:history="1">
            <w:r w:rsidR="001F1067" w:rsidRPr="00A242B0">
              <w:rPr>
                <w:rStyle w:val="Hyperlink"/>
                <w:noProof/>
              </w:rPr>
              <w:t>7.30.1</w:t>
            </w:r>
            <w:r w:rsidR="001F1067">
              <w:rPr>
                <w:rFonts w:eastAsiaTheme="minorEastAsia" w:cstheme="minorBidi"/>
                <w:noProof/>
                <w:sz w:val="22"/>
                <w:szCs w:val="22"/>
              </w:rPr>
              <w:tab/>
            </w:r>
            <w:r w:rsidR="001F1067" w:rsidRPr="00A242B0">
              <w:rPr>
                <w:rStyle w:val="Hyperlink"/>
                <w:noProof/>
              </w:rPr>
              <w:t>E_0038_Bilanzkreissummenzeitreihe (Kategorie A) prüfen</w:t>
            </w:r>
            <w:r w:rsidR="001F1067">
              <w:rPr>
                <w:noProof/>
                <w:webHidden/>
              </w:rPr>
              <w:tab/>
            </w:r>
            <w:r w:rsidR="001F1067">
              <w:rPr>
                <w:noProof/>
                <w:webHidden/>
              </w:rPr>
              <w:fldChar w:fldCharType="begin"/>
            </w:r>
            <w:r w:rsidR="001F1067">
              <w:rPr>
                <w:noProof/>
                <w:webHidden/>
              </w:rPr>
              <w:instrText xml:space="preserve"> PAGEREF _Toc115371041 \h </w:instrText>
            </w:r>
            <w:r w:rsidR="001F1067">
              <w:rPr>
                <w:noProof/>
                <w:webHidden/>
              </w:rPr>
            </w:r>
            <w:r w:rsidR="001F1067">
              <w:rPr>
                <w:noProof/>
                <w:webHidden/>
              </w:rPr>
              <w:fldChar w:fldCharType="separate"/>
            </w:r>
            <w:r w:rsidR="005E1B9D">
              <w:rPr>
                <w:noProof/>
                <w:webHidden/>
              </w:rPr>
              <w:t>332</w:t>
            </w:r>
            <w:r w:rsidR="001F1067">
              <w:rPr>
                <w:noProof/>
                <w:webHidden/>
              </w:rPr>
              <w:fldChar w:fldCharType="end"/>
            </w:r>
          </w:hyperlink>
        </w:p>
        <w:p w14:paraId="09EED0F5" w14:textId="3EFBCE42" w:rsidR="001F1067" w:rsidRDefault="00FE7057">
          <w:pPr>
            <w:pStyle w:val="Verzeichnis2"/>
            <w:rPr>
              <w:rFonts w:eastAsiaTheme="minorEastAsia" w:cstheme="minorBidi"/>
              <w:b w:val="0"/>
              <w:bCs w:val="0"/>
              <w:noProof/>
            </w:rPr>
          </w:pPr>
          <w:hyperlink w:anchor="_Toc115371042" w:history="1">
            <w:r w:rsidR="001F1067" w:rsidRPr="00A242B0">
              <w:rPr>
                <w:rStyle w:val="Hyperlink"/>
                <w:noProof/>
                <w14:scene3d>
                  <w14:camera w14:prst="orthographicFront"/>
                  <w14:lightRig w14:rig="threePt" w14:dir="t">
                    <w14:rot w14:lat="0" w14:lon="0" w14:rev="0"/>
                  </w14:lightRig>
                </w14:scene3d>
              </w:rPr>
              <w:t>7.31</w:t>
            </w:r>
            <w:r w:rsidR="001F1067">
              <w:rPr>
                <w:rFonts w:eastAsiaTheme="minorEastAsia" w:cstheme="minorBidi"/>
                <w:b w:val="0"/>
                <w:bCs w:val="0"/>
                <w:noProof/>
              </w:rPr>
              <w:tab/>
            </w:r>
            <w:r w:rsidR="001F1067" w:rsidRPr="00A242B0">
              <w:rPr>
                <w:rStyle w:val="Hyperlink"/>
                <w:noProof/>
              </w:rPr>
              <w:t>AD: Übermittlung Prüfmitteilung für die Bilanzkreissummenzeitreihe vom BKV an BIKO und NB</w:t>
            </w:r>
            <w:r w:rsidR="001F1067">
              <w:rPr>
                <w:noProof/>
                <w:webHidden/>
              </w:rPr>
              <w:tab/>
            </w:r>
            <w:r w:rsidR="001F1067">
              <w:rPr>
                <w:noProof/>
                <w:webHidden/>
              </w:rPr>
              <w:fldChar w:fldCharType="begin"/>
            </w:r>
            <w:r w:rsidR="001F1067">
              <w:rPr>
                <w:noProof/>
                <w:webHidden/>
              </w:rPr>
              <w:instrText xml:space="preserve"> PAGEREF _Toc115371042 \h </w:instrText>
            </w:r>
            <w:r w:rsidR="001F1067">
              <w:rPr>
                <w:noProof/>
                <w:webHidden/>
              </w:rPr>
            </w:r>
            <w:r w:rsidR="001F1067">
              <w:rPr>
                <w:noProof/>
                <w:webHidden/>
              </w:rPr>
              <w:fldChar w:fldCharType="separate"/>
            </w:r>
            <w:r w:rsidR="005E1B9D">
              <w:rPr>
                <w:noProof/>
                <w:webHidden/>
              </w:rPr>
              <w:t>333</w:t>
            </w:r>
            <w:r w:rsidR="001F1067">
              <w:rPr>
                <w:noProof/>
                <w:webHidden/>
              </w:rPr>
              <w:fldChar w:fldCharType="end"/>
            </w:r>
          </w:hyperlink>
        </w:p>
        <w:p w14:paraId="29D307E5" w14:textId="607B1CC2" w:rsidR="001F1067" w:rsidRDefault="00FE7057">
          <w:pPr>
            <w:pStyle w:val="Verzeichnis3"/>
            <w:rPr>
              <w:rFonts w:eastAsiaTheme="minorEastAsia" w:cstheme="minorBidi"/>
              <w:noProof/>
              <w:sz w:val="22"/>
              <w:szCs w:val="22"/>
            </w:rPr>
          </w:pPr>
          <w:hyperlink w:anchor="_Toc115371043" w:history="1">
            <w:r w:rsidR="001F1067" w:rsidRPr="00A242B0">
              <w:rPr>
                <w:rStyle w:val="Hyperlink"/>
                <w:noProof/>
              </w:rPr>
              <w:t>7.31.1</w:t>
            </w:r>
            <w:r w:rsidR="001F1067">
              <w:rPr>
                <w:rFonts w:eastAsiaTheme="minorEastAsia" w:cstheme="minorBidi"/>
                <w:noProof/>
                <w:sz w:val="22"/>
                <w:szCs w:val="22"/>
              </w:rPr>
              <w:tab/>
            </w:r>
            <w:r w:rsidR="001F1067" w:rsidRPr="00A242B0">
              <w:rPr>
                <w:rStyle w:val="Hyperlink"/>
                <w:noProof/>
              </w:rPr>
              <w:t>E_0063_BK-SZR (Kategorie A) prüfen</w:t>
            </w:r>
            <w:r w:rsidR="001F1067">
              <w:rPr>
                <w:noProof/>
                <w:webHidden/>
              </w:rPr>
              <w:tab/>
            </w:r>
            <w:r w:rsidR="001F1067">
              <w:rPr>
                <w:noProof/>
                <w:webHidden/>
              </w:rPr>
              <w:fldChar w:fldCharType="begin"/>
            </w:r>
            <w:r w:rsidR="001F1067">
              <w:rPr>
                <w:noProof/>
                <w:webHidden/>
              </w:rPr>
              <w:instrText xml:space="preserve"> PAGEREF _Toc115371043 \h </w:instrText>
            </w:r>
            <w:r w:rsidR="001F1067">
              <w:rPr>
                <w:noProof/>
                <w:webHidden/>
              </w:rPr>
            </w:r>
            <w:r w:rsidR="001F1067">
              <w:rPr>
                <w:noProof/>
                <w:webHidden/>
              </w:rPr>
              <w:fldChar w:fldCharType="separate"/>
            </w:r>
            <w:r w:rsidR="005E1B9D">
              <w:rPr>
                <w:noProof/>
                <w:webHidden/>
              </w:rPr>
              <w:t>333</w:t>
            </w:r>
            <w:r w:rsidR="001F1067">
              <w:rPr>
                <w:noProof/>
                <w:webHidden/>
              </w:rPr>
              <w:fldChar w:fldCharType="end"/>
            </w:r>
          </w:hyperlink>
        </w:p>
        <w:p w14:paraId="1FE29B35" w14:textId="3D87EC61" w:rsidR="001F1067" w:rsidRDefault="00FE7057">
          <w:pPr>
            <w:pStyle w:val="Verzeichnis3"/>
            <w:rPr>
              <w:rFonts w:eastAsiaTheme="minorEastAsia" w:cstheme="minorBidi"/>
              <w:noProof/>
              <w:sz w:val="22"/>
              <w:szCs w:val="22"/>
            </w:rPr>
          </w:pPr>
          <w:hyperlink w:anchor="_Toc115371044" w:history="1">
            <w:r w:rsidR="001F1067" w:rsidRPr="00A242B0">
              <w:rPr>
                <w:rStyle w:val="Hyperlink"/>
                <w:noProof/>
              </w:rPr>
              <w:t>7.31.2</w:t>
            </w:r>
            <w:r w:rsidR="001F1067">
              <w:rPr>
                <w:rFonts w:eastAsiaTheme="minorEastAsia" w:cstheme="minorBidi"/>
                <w:noProof/>
                <w:sz w:val="22"/>
                <w:szCs w:val="22"/>
              </w:rPr>
              <w:tab/>
            </w:r>
            <w:r w:rsidR="001F1067" w:rsidRPr="00A242B0">
              <w:rPr>
                <w:rStyle w:val="Hyperlink"/>
                <w:noProof/>
              </w:rPr>
              <w:t>E_0021_Prüfmitteilung prüfen</w:t>
            </w:r>
            <w:r w:rsidR="001F1067">
              <w:rPr>
                <w:noProof/>
                <w:webHidden/>
              </w:rPr>
              <w:tab/>
            </w:r>
            <w:r w:rsidR="001F1067">
              <w:rPr>
                <w:noProof/>
                <w:webHidden/>
              </w:rPr>
              <w:fldChar w:fldCharType="begin"/>
            </w:r>
            <w:r w:rsidR="001F1067">
              <w:rPr>
                <w:noProof/>
                <w:webHidden/>
              </w:rPr>
              <w:instrText xml:space="preserve"> PAGEREF _Toc115371044 \h </w:instrText>
            </w:r>
            <w:r w:rsidR="001F1067">
              <w:rPr>
                <w:noProof/>
                <w:webHidden/>
              </w:rPr>
            </w:r>
            <w:r w:rsidR="001F1067">
              <w:rPr>
                <w:noProof/>
                <w:webHidden/>
              </w:rPr>
              <w:fldChar w:fldCharType="separate"/>
            </w:r>
            <w:r w:rsidR="005E1B9D">
              <w:rPr>
                <w:noProof/>
                <w:webHidden/>
              </w:rPr>
              <w:t>333</w:t>
            </w:r>
            <w:r w:rsidR="001F1067">
              <w:rPr>
                <w:noProof/>
                <w:webHidden/>
              </w:rPr>
              <w:fldChar w:fldCharType="end"/>
            </w:r>
          </w:hyperlink>
        </w:p>
        <w:p w14:paraId="536910E0" w14:textId="4095205A" w:rsidR="001F1067" w:rsidRDefault="00FE7057">
          <w:pPr>
            <w:pStyle w:val="Verzeichnis2"/>
            <w:rPr>
              <w:rFonts w:eastAsiaTheme="minorEastAsia" w:cstheme="minorBidi"/>
              <w:b w:val="0"/>
              <w:bCs w:val="0"/>
              <w:noProof/>
            </w:rPr>
          </w:pPr>
          <w:hyperlink w:anchor="_Toc115371045" w:history="1">
            <w:r w:rsidR="001F1067" w:rsidRPr="00A242B0">
              <w:rPr>
                <w:rStyle w:val="Hyperlink"/>
                <w:noProof/>
                <w14:scene3d>
                  <w14:camera w14:prst="orthographicFront"/>
                  <w14:lightRig w14:rig="threePt" w14:dir="t">
                    <w14:rot w14:lat="0" w14:lon="0" w14:rev="0"/>
                  </w14:lightRig>
                </w14:scene3d>
              </w:rPr>
              <w:t>7.32</w:t>
            </w:r>
            <w:r w:rsidR="001F1067">
              <w:rPr>
                <w:rFonts w:eastAsiaTheme="minorEastAsia" w:cstheme="minorBidi"/>
                <w:b w:val="0"/>
                <w:bCs w:val="0"/>
                <w:noProof/>
              </w:rPr>
              <w:tab/>
            </w:r>
            <w:r w:rsidR="001F1067" w:rsidRPr="00A242B0">
              <w:rPr>
                <w:rStyle w:val="Hyperlink"/>
                <w:noProof/>
              </w:rPr>
              <w:t>AD: Übermittlung Datenstatus für die Bilanzkreissummenzeitreihe vom BIKO an NB und BKV</w:t>
            </w:r>
            <w:r w:rsidR="001F1067">
              <w:rPr>
                <w:noProof/>
                <w:webHidden/>
              </w:rPr>
              <w:tab/>
            </w:r>
            <w:r w:rsidR="001F1067">
              <w:rPr>
                <w:noProof/>
                <w:webHidden/>
              </w:rPr>
              <w:fldChar w:fldCharType="begin"/>
            </w:r>
            <w:r w:rsidR="001F1067">
              <w:rPr>
                <w:noProof/>
                <w:webHidden/>
              </w:rPr>
              <w:instrText xml:space="preserve"> PAGEREF _Toc115371045 \h </w:instrText>
            </w:r>
            <w:r w:rsidR="001F1067">
              <w:rPr>
                <w:noProof/>
                <w:webHidden/>
              </w:rPr>
            </w:r>
            <w:r w:rsidR="001F1067">
              <w:rPr>
                <w:noProof/>
                <w:webHidden/>
              </w:rPr>
              <w:fldChar w:fldCharType="separate"/>
            </w:r>
            <w:r w:rsidR="005E1B9D">
              <w:rPr>
                <w:noProof/>
                <w:webHidden/>
              </w:rPr>
              <w:t>334</w:t>
            </w:r>
            <w:r w:rsidR="001F1067">
              <w:rPr>
                <w:noProof/>
                <w:webHidden/>
              </w:rPr>
              <w:fldChar w:fldCharType="end"/>
            </w:r>
          </w:hyperlink>
        </w:p>
        <w:p w14:paraId="00B94C4D" w14:textId="0BE76387" w:rsidR="001F1067" w:rsidRDefault="00FE7057">
          <w:pPr>
            <w:pStyle w:val="Verzeichnis3"/>
            <w:rPr>
              <w:rFonts w:eastAsiaTheme="minorEastAsia" w:cstheme="minorBidi"/>
              <w:noProof/>
              <w:sz w:val="22"/>
              <w:szCs w:val="22"/>
            </w:rPr>
          </w:pPr>
          <w:hyperlink w:anchor="_Toc115371046" w:history="1">
            <w:r w:rsidR="001F1067" w:rsidRPr="00A242B0">
              <w:rPr>
                <w:rStyle w:val="Hyperlink"/>
                <w:noProof/>
              </w:rPr>
              <w:t>7.32.1</w:t>
            </w:r>
            <w:r w:rsidR="001F1067">
              <w:rPr>
                <w:rFonts w:eastAsiaTheme="minorEastAsia" w:cstheme="minorBidi"/>
                <w:noProof/>
                <w:sz w:val="22"/>
                <w:szCs w:val="22"/>
              </w:rPr>
              <w:tab/>
            </w:r>
            <w:r w:rsidR="001F1067" w:rsidRPr="00A242B0">
              <w:rPr>
                <w:rStyle w:val="Hyperlink"/>
                <w:noProof/>
              </w:rPr>
              <w:t>E_0056_Datenstatus nach erfolgter Bilanzkreisabrechnung vergeben</w:t>
            </w:r>
            <w:r w:rsidR="001F1067">
              <w:rPr>
                <w:noProof/>
                <w:webHidden/>
              </w:rPr>
              <w:tab/>
            </w:r>
            <w:r w:rsidR="001F1067">
              <w:rPr>
                <w:noProof/>
                <w:webHidden/>
              </w:rPr>
              <w:fldChar w:fldCharType="begin"/>
            </w:r>
            <w:r w:rsidR="001F1067">
              <w:rPr>
                <w:noProof/>
                <w:webHidden/>
              </w:rPr>
              <w:instrText xml:space="preserve"> PAGEREF _Toc115371046 \h </w:instrText>
            </w:r>
            <w:r w:rsidR="001F1067">
              <w:rPr>
                <w:noProof/>
                <w:webHidden/>
              </w:rPr>
            </w:r>
            <w:r w:rsidR="001F1067">
              <w:rPr>
                <w:noProof/>
                <w:webHidden/>
              </w:rPr>
              <w:fldChar w:fldCharType="separate"/>
            </w:r>
            <w:r w:rsidR="005E1B9D">
              <w:rPr>
                <w:noProof/>
                <w:webHidden/>
              </w:rPr>
              <w:t>334</w:t>
            </w:r>
            <w:r w:rsidR="001F1067">
              <w:rPr>
                <w:noProof/>
                <w:webHidden/>
              </w:rPr>
              <w:fldChar w:fldCharType="end"/>
            </w:r>
          </w:hyperlink>
        </w:p>
        <w:p w14:paraId="5FB0E12A" w14:textId="65BE5380" w:rsidR="001F1067" w:rsidRDefault="00FE7057">
          <w:pPr>
            <w:pStyle w:val="Verzeichnis3"/>
            <w:rPr>
              <w:rFonts w:eastAsiaTheme="minorEastAsia" w:cstheme="minorBidi"/>
              <w:noProof/>
              <w:sz w:val="22"/>
              <w:szCs w:val="22"/>
            </w:rPr>
          </w:pPr>
          <w:hyperlink w:anchor="_Toc115371047" w:history="1">
            <w:r w:rsidR="001F1067" w:rsidRPr="00A242B0">
              <w:rPr>
                <w:rStyle w:val="Hyperlink"/>
                <w:noProof/>
              </w:rPr>
              <w:t>7.32.2</w:t>
            </w:r>
            <w:r w:rsidR="001F1067">
              <w:rPr>
                <w:rFonts w:eastAsiaTheme="minorEastAsia" w:cstheme="minorBidi"/>
                <w:noProof/>
                <w:sz w:val="22"/>
                <w:szCs w:val="22"/>
              </w:rPr>
              <w:tab/>
            </w:r>
            <w:r w:rsidR="001F1067" w:rsidRPr="00A242B0">
              <w:rPr>
                <w:rStyle w:val="Hyperlink"/>
                <w:noProof/>
              </w:rPr>
              <w:t>E_0057_Datenstatus nach Eingang einer Bilanzkreissummenzeitreihe (Kategorie A) vergeben</w:t>
            </w:r>
            <w:r w:rsidR="001F1067">
              <w:rPr>
                <w:noProof/>
                <w:webHidden/>
              </w:rPr>
              <w:tab/>
            </w:r>
            <w:r w:rsidR="001F1067">
              <w:rPr>
                <w:noProof/>
                <w:webHidden/>
              </w:rPr>
              <w:fldChar w:fldCharType="begin"/>
            </w:r>
            <w:r w:rsidR="001F1067">
              <w:rPr>
                <w:noProof/>
                <w:webHidden/>
              </w:rPr>
              <w:instrText xml:space="preserve"> PAGEREF _Toc115371047 \h </w:instrText>
            </w:r>
            <w:r w:rsidR="001F1067">
              <w:rPr>
                <w:noProof/>
                <w:webHidden/>
              </w:rPr>
            </w:r>
            <w:r w:rsidR="001F1067">
              <w:rPr>
                <w:noProof/>
                <w:webHidden/>
              </w:rPr>
              <w:fldChar w:fldCharType="separate"/>
            </w:r>
            <w:r w:rsidR="005E1B9D">
              <w:rPr>
                <w:noProof/>
                <w:webHidden/>
              </w:rPr>
              <w:t>334</w:t>
            </w:r>
            <w:r w:rsidR="001F1067">
              <w:rPr>
                <w:noProof/>
                <w:webHidden/>
              </w:rPr>
              <w:fldChar w:fldCharType="end"/>
            </w:r>
          </w:hyperlink>
        </w:p>
        <w:p w14:paraId="1FBAF522" w14:textId="0C7D0D6F" w:rsidR="001F1067" w:rsidRDefault="00FE7057">
          <w:pPr>
            <w:pStyle w:val="Verzeichnis3"/>
            <w:rPr>
              <w:rFonts w:eastAsiaTheme="minorEastAsia" w:cstheme="minorBidi"/>
              <w:noProof/>
              <w:sz w:val="22"/>
              <w:szCs w:val="22"/>
            </w:rPr>
          </w:pPr>
          <w:hyperlink w:anchor="_Toc115371048" w:history="1">
            <w:r w:rsidR="001F1067" w:rsidRPr="00A242B0">
              <w:rPr>
                <w:rStyle w:val="Hyperlink"/>
                <w:noProof/>
              </w:rPr>
              <w:t>7.32.3</w:t>
            </w:r>
            <w:r w:rsidR="001F1067">
              <w:rPr>
                <w:rFonts w:eastAsiaTheme="minorEastAsia" w:cstheme="minorBidi"/>
                <w:noProof/>
                <w:sz w:val="22"/>
                <w:szCs w:val="22"/>
              </w:rPr>
              <w:tab/>
            </w:r>
            <w:r w:rsidR="001F1067" w:rsidRPr="00A242B0">
              <w:rPr>
                <w:rStyle w:val="Hyperlink"/>
                <w:noProof/>
              </w:rPr>
              <w:t>E_0058_Datenstatus nach Vorliegen einer Prüfmitteilung vergeben</w:t>
            </w:r>
            <w:r w:rsidR="001F1067">
              <w:rPr>
                <w:noProof/>
                <w:webHidden/>
              </w:rPr>
              <w:tab/>
            </w:r>
            <w:r w:rsidR="001F1067">
              <w:rPr>
                <w:noProof/>
                <w:webHidden/>
              </w:rPr>
              <w:fldChar w:fldCharType="begin"/>
            </w:r>
            <w:r w:rsidR="001F1067">
              <w:rPr>
                <w:noProof/>
                <w:webHidden/>
              </w:rPr>
              <w:instrText xml:space="preserve"> PAGEREF _Toc115371048 \h </w:instrText>
            </w:r>
            <w:r w:rsidR="001F1067">
              <w:rPr>
                <w:noProof/>
                <w:webHidden/>
              </w:rPr>
            </w:r>
            <w:r w:rsidR="001F1067">
              <w:rPr>
                <w:noProof/>
                <w:webHidden/>
              </w:rPr>
              <w:fldChar w:fldCharType="separate"/>
            </w:r>
            <w:r w:rsidR="005E1B9D">
              <w:rPr>
                <w:noProof/>
                <w:webHidden/>
              </w:rPr>
              <w:t>335</w:t>
            </w:r>
            <w:r w:rsidR="001F1067">
              <w:rPr>
                <w:noProof/>
                <w:webHidden/>
              </w:rPr>
              <w:fldChar w:fldCharType="end"/>
            </w:r>
          </w:hyperlink>
        </w:p>
        <w:p w14:paraId="625AD55E" w14:textId="2184B3CE" w:rsidR="001F1067" w:rsidRDefault="00FE7057">
          <w:pPr>
            <w:pStyle w:val="Verzeichnis2"/>
            <w:rPr>
              <w:rFonts w:eastAsiaTheme="minorEastAsia" w:cstheme="minorBidi"/>
              <w:b w:val="0"/>
              <w:bCs w:val="0"/>
              <w:noProof/>
            </w:rPr>
          </w:pPr>
          <w:hyperlink w:anchor="_Toc115371049" w:history="1">
            <w:r w:rsidR="001F1067" w:rsidRPr="00A242B0">
              <w:rPr>
                <w:rStyle w:val="Hyperlink"/>
                <w:noProof/>
                <w14:scene3d>
                  <w14:camera w14:prst="orthographicFront"/>
                  <w14:lightRig w14:rig="threePt" w14:dir="t">
                    <w14:rot w14:lat="0" w14:lon="0" w14:rev="0"/>
                  </w14:lightRig>
                </w14:scene3d>
              </w:rPr>
              <w:t>7.33</w:t>
            </w:r>
            <w:r w:rsidR="001F1067">
              <w:rPr>
                <w:rFonts w:eastAsiaTheme="minorEastAsia" w:cstheme="minorBidi"/>
                <w:b w:val="0"/>
                <w:bCs w:val="0"/>
                <w:noProof/>
              </w:rPr>
              <w:tab/>
            </w:r>
            <w:r w:rsidR="001F1067" w:rsidRPr="00A242B0">
              <w:rPr>
                <w:rStyle w:val="Hyperlink"/>
                <w:noProof/>
              </w:rPr>
              <w:t>AD: Aktivierung eines MaBiS-Zählpunkts für die Bilanzkreissummenzeitreihe vom ÜNB an BIKO und BKV</w:t>
            </w:r>
            <w:r w:rsidR="001F1067">
              <w:rPr>
                <w:noProof/>
                <w:webHidden/>
              </w:rPr>
              <w:tab/>
            </w:r>
            <w:r w:rsidR="001F1067">
              <w:rPr>
                <w:noProof/>
                <w:webHidden/>
              </w:rPr>
              <w:fldChar w:fldCharType="begin"/>
            </w:r>
            <w:r w:rsidR="001F1067">
              <w:rPr>
                <w:noProof/>
                <w:webHidden/>
              </w:rPr>
              <w:instrText xml:space="preserve"> PAGEREF _Toc115371049 \h </w:instrText>
            </w:r>
            <w:r w:rsidR="001F1067">
              <w:rPr>
                <w:noProof/>
                <w:webHidden/>
              </w:rPr>
            </w:r>
            <w:r w:rsidR="001F1067">
              <w:rPr>
                <w:noProof/>
                <w:webHidden/>
              </w:rPr>
              <w:fldChar w:fldCharType="separate"/>
            </w:r>
            <w:r w:rsidR="005E1B9D">
              <w:rPr>
                <w:noProof/>
                <w:webHidden/>
              </w:rPr>
              <w:t>336</w:t>
            </w:r>
            <w:r w:rsidR="001F1067">
              <w:rPr>
                <w:noProof/>
                <w:webHidden/>
              </w:rPr>
              <w:fldChar w:fldCharType="end"/>
            </w:r>
          </w:hyperlink>
        </w:p>
        <w:p w14:paraId="51B863F2" w14:textId="49C20EC9" w:rsidR="001F1067" w:rsidRDefault="00FE7057">
          <w:pPr>
            <w:pStyle w:val="Verzeichnis3"/>
            <w:rPr>
              <w:rFonts w:eastAsiaTheme="minorEastAsia" w:cstheme="minorBidi"/>
              <w:noProof/>
              <w:sz w:val="22"/>
              <w:szCs w:val="22"/>
            </w:rPr>
          </w:pPr>
          <w:hyperlink w:anchor="_Toc115371050" w:history="1">
            <w:r w:rsidR="001F1067" w:rsidRPr="00A242B0">
              <w:rPr>
                <w:rStyle w:val="Hyperlink"/>
                <w:noProof/>
              </w:rPr>
              <w:t>7.33.1</w:t>
            </w:r>
            <w:r w:rsidR="001F1067">
              <w:rPr>
                <w:rFonts w:eastAsiaTheme="minorEastAsia" w:cstheme="minorBidi"/>
                <w:noProof/>
                <w:sz w:val="22"/>
                <w:szCs w:val="22"/>
              </w:rPr>
              <w:tab/>
            </w:r>
            <w:r w:rsidR="001F1067" w:rsidRPr="00A242B0">
              <w:rPr>
                <w:rStyle w:val="Hyperlink"/>
                <w:noProof/>
              </w:rPr>
              <w:t>E_0011_MaBiS-ZP Aktivierung prüfen</w:t>
            </w:r>
            <w:r w:rsidR="001F1067">
              <w:rPr>
                <w:noProof/>
                <w:webHidden/>
              </w:rPr>
              <w:tab/>
            </w:r>
            <w:r w:rsidR="001F1067">
              <w:rPr>
                <w:noProof/>
                <w:webHidden/>
              </w:rPr>
              <w:fldChar w:fldCharType="begin"/>
            </w:r>
            <w:r w:rsidR="001F1067">
              <w:rPr>
                <w:noProof/>
                <w:webHidden/>
              </w:rPr>
              <w:instrText xml:space="preserve"> PAGEREF _Toc115371050 \h </w:instrText>
            </w:r>
            <w:r w:rsidR="001F1067">
              <w:rPr>
                <w:noProof/>
                <w:webHidden/>
              </w:rPr>
            </w:r>
            <w:r w:rsidR="001F1067">
              <w:rPr>
                <w:noProof/>
                <w:webHidden/>
              </w:rPr>
              <w:fldChar w:fldCharType="separate"/>
            </w:r>
            <w:r w:rsidR="005E1B9D">
              <w:rPr>
                <w:noProof/>
                <w:webHidden/>
              </w:rPr>
              <w:t>336</w:t>
            </w:r>
            <w:r w:rsidR="001F1067">
              <w:rPr>
                <w:noProof/>
                <w:webHidden/>
              </w:rPr>
              <w:fldChar w:fldCharType="end"/>
            </w:r>
          </w:hyperlink>
        </w:p>
        <w:p w14:paraId="29DF0ADD" w14:textId="77EB7B02" w:rsidR="001F1067" w:rsidRDefault="00FE7057">
          <w:pPr>
            <w:pStyle w:val="Verzeichnis2"/>
            <w:rPr>
              <w:rFonts w:eastAsiaTheme="minorEastAsia" w:cstheme="minorBidi"/>
              <w:b w:val="0"/>
              <w:bCs w:val="0"/>
              <w:noProof/>
            </w:rPr>
          </w:pPr>
          <w:hyperlink w:anchor="_Toc115371051" w:history="1">
            <w:r w:rsidR="001F1067" w:rsidRPr="00A242B0">
              <w:rPr>
                <w:rStyle w:val="Hyperlink"/>
                <w:noProof/>
                <w14:scene3d>
                  <w14:camera w14:prst="orthographicFront"/>
                  <w14:lightRig w14:rig="threePt" w14:dir="t">
                    <w14:rot w14:lat="0" w14:lon="0" w14:rev="0"/>
                  </w14:lightRig>
                </w14:scene3d>
              </w:rPr>
              <w:t>7.34</w:t>
            </w:r>
            <w:r w:rsidR="001F1067">
              <w:rPr>
                <w:rFonts w:eastAsiaTheme="minorEastAsia" w:cstheme="minorBidi"/>
                <w:b w:val="0"/>
                <w:bCs w:val="0"/>
                <w:noProof/>
              </w:rPr>
              <w:tab/>
            </w:r>
            <w:r w:rsidR="001F1067" w:rsidRPr="00A242B0">
              <w:rPr>
                <w:rStyle w:val="Hyperlink"/>
                <w:noProof/>
              </w:rPr>
              <w:t>AD: Deaktivierung eines MaBiS-Zählpunkts für die Bilanzkreissummenzeitreihe vom ÜNB an BIKO und BKV</w:t>
            </w:r>
            <w:r w:rsidR="001F1067">
              <w:rPr>
                <w:noProof/>
                <w:webHidden/>
              </w:rPr>
              <w:tab/>
            </w:r>
            <w:r w:rsidR="001F1067">
              <w:rPr>
                <w:noProof/>
                <w:webHidden/>
              </w:rPr>
              <w:fldChar w:fldCharType="begin"/>
            </w:r>
            <w:r w:rsidR="001F1067">
              <w:rPr>
                <w:noProof/>
                <w:webHidden/>
              </w:rPr>
              <w:instrText xml:space="preserve"> PAGEREF _Toc115371051 \h </w:instrText>
            </w:r>
            <w:r w:rsidR="001F1067">
              <w:rPr>
                <w:noProof/>
                <w:webHidden/>
              </w:rPr>
            </w:r>
            <w:r w:rsidR="001F1067">
              <w:rPr>
                <w:noProof/>
                <w:webHidden/>
              </w:rPr>
              <w:fldChar w:fldCharType="separate"/>
            </w:r>
            <w:r w:rsidR="005E1B9D">
              <w:rPr>
                <w:noProof/>
                <w:webHidden/>
              </w:rPr>
              <w:t>339</w:t>
            </w:r>
            <w:r w:rsidR="001F1067">
              <w:rPr>
                <w:noProof/>
                <w:webHidden/>
              </w:rPr>
              <w:fldChar w:fldCharType="end"/>
            </w:r>
          </w:hyperlink>
        </w:p>
        <w:p w14:paraId="6CB092DB" w14:textId="2DA0FAFD" w:rsidR="001F1067" w:rsidRDefault="00FE7057">
          <w:pPr>
            <w:pStyle w:val="Verzeichnis3"/>
            <w:rPr>
              <w:rFonts w:eastAsiaTheme="minorEastAsia" w:cstheme="minorBidi"/>
              <w:noProof/>
              <w:sz w:val="22"/>
              <w:szCs w:val="22"/>
            </w:rPr>
          </w:pPr>
          <w:hyperlink w:anchor="_Toc115371052" w:history="1">
            <w:r w:rsidR="001F1067" w:rsidRPr="00A242B0">
              <w:rPr>
                <w:rStyle w:val="Hyperlink"/>
                <w:noProof/>
              </w:rPr>
              <w:t>7.34.1</w:t>
            </w:r>
            <w:r w:rsidR="001F1067">
              <w:rPr>
                <w:rFonts w:eastAsiaTheme="minorEastAsia" w:cstheme="minorBidi"/>
                <w:noProof/>
                <w:sz w:val="22"/>
                <w:szCs w:val="22"/>
              </w:rPr>
              <w:tab/>
            </w:r>
            <w:r w:rsidR="001F1067" w:rsidRPr="00A242B0">
              <w:rPr>
                <w:rStyle w:val="Hyperlink"/>
                <w:noProof/>
              </w:rPr>
              <w:t>E_0012_MaBiS-ZP Deaktivierung prüfen</w:t>
            </w:r>
            <w:r w:rsidR="001F1067">
              <w:rPr>
                <w:noProof/>
                <w:webHidden/>
              </w:rPr>
              <w:tab/>
            </w:r>
            <w:r w:rsidR="001F1067">
              <w:rPr>
                <w:noProof/>
                <w:webHidden/>
              </w:rPr>
              <w:fldChar w:fldCharType="begin"/>
            </w:r>
            <w:r w:rsidR="001F1067">
              <w:rPr>
                <w:noProof/>
                <w:webHidden/>
              </w:rPr>
              <w:instrText xml:space="preserve"> PAGEREF _Toc115371052 \h </w:instrText>
            </w:r>
            <w:r w:rsidR="001F1067">
              <w:rPr>
                <w:noProof/>
                <w:webHidden/>
              </w:rPr>
            </w:r>
            <w:r w:rsidR="001F1067">
              <w:rPr>
                <w:noProof/>
                <w:webHidden/>
              </w:rPr>
              <w:fldChar w:fldCharType="separate"/>
            </w:r>
            <w:r w:rsidR="005E1B9D">
              <w:rPr>
                <w:noProof/>
                <w:webHidden/>
              </w:rPr>
              <w:t>339</w:t>
            </w:r>
            <w:r w:rsidR="001F1067">
              <w:rPr>
                <w:noProof/>
                <w:webHidden/>
              </w:rPr>
              <w:fldChar w:fldCharType="end"/>
            </w:r>
          </w:hyperlink>
        </w:p>
        <w:p w14:paraId="4CFEBBD7" w14:textId="33584867" w:rsidR="001F1067" w:rsidRDefault="00FE7057">
          <w:pPr>
            <w:pStyle w:val="Verzeichnis2"/>
            <w:rPr>
              <w:rFonts w:eastAsiaTheme="minorEastAsia" w:cstheme="minorBidi"/>
              <w:b w:val="0"/>
              <w:bCs w:val="0"/>
              <w:noProof/>
            </w:rPr>
          </w:pPr>
          <w:hyperlink w:anchor="_Toc115371053" w:history="1">
            <w:r w:rsidR="001F1067" w:rsidRPr="00A242B0">
              <w:rPr>
                <w:rStyle w:val="Hyperlink"/>
                <w:noProof/>
                <w14:scene3d>
                  <w14:camera w14:prst="orthographicFront"/>
                  <w14:lightRig w14:rig="threePt" w14:dir="t">
                    <w14:rot w14:lat="0" w14:lon="0" w14:rev="0"/>
                  </w14:lightRig>
                </w14:scene3d>
              </w:rPr>
              <w:t>7.35</w:t>
            </w:r>
            <w:r w:rsidR="001F1067">
              <w:rPr>
                <w:rFonts w:eastAsiaTheme="minorEastAsia" w:cstheme="minorBidi"/>
                <w:b w:val="0"/>
                <w:bCs w:val="0"/>
                <w:noProof/>
              </w:rPr>
              <w:tab/>
            </w:r>
            <w:r w:rsidR="001F1067" w:rsidRPr="00A242B0">
              <w:rPr>
                <w:rStyle w:val="Hyperlink"/>
                <w:noProof/>
              </w:rPr>
              <w:t>AD: Anforderung und Übermittlung Bilanzkreiszuordnungsliste zwischen ÜNB und BKV (Erstabonnierung)</w:t>
            </w:r>
            <w:r w:rsidR="001F1067">
              <w:rPr>
                <w:noProof/>
                <w:webHidden/>
              </w:rPr>
              <w:tab/>
            </w:r>
            <w:r w:rsidR="001F1067">
              <w:rPr>
                <w:noProof/>
                <w:webHidden/>
              </w:rPr>
              <w:fldChar w:fldCharType="begin"/>
            </w:r>
            <w:r w:rsidR="001F1067">
              <w:rPr>
                <w:noProof/>
                <w:webHidden/>
              </w:rPr>
              <w:instrText xml:space="preserve"> PAGEREF _Toc115371053 \h </w:instrText>
            </w:r>
            <w:r w:rsidR="001F1067">
              <w:rPr>
                <w:noProof/>
                <w:webHidden/>
              </w:rPr>
            </w:r>
            <w:r w:rsidR="001F1067">
              <w:rPr>
                <w:noProof/>
                <w:webHidden/>
              </w:rPr>
              <w:fldChar w:fldCharType="separate"/>
            </w:r>
            <w:r w:rsidR="005E1B9D">
              <w:rPr>
                <w:noProof/>
                <w:webHidden/>
              </w:rPr>
              <w:t>340</w:t>
            </w:r>
            <w:r w:rsidR="001F1067">
              <w:rPr>
                <w:noProof/>
                <w:webHidden/>
              </w:rPr>
              <w:fldChar w:fldCharType="end"/>
            </w:r>
          </w:hyperlink>
        </w:p>
        <w:p w14:paraId="637910AD" w14:textId="5BC2ED1F" w:rsidR="001F1067" w:rsidRDefault="00FE7057">
          <w:pPr>
            <w:pStyle w:val="Verzeichnis3"/>
            <w:rPr>
              <w:rFonts w:eastAsiaTheme="minorEastAsia" w:cstheme="minorBidi"/>
              <w:noProof/>
              <w:sz w:val="22"/>
              <w:szCs w:val="22"/>
            </w:rPr>
          </w:pPr>
          <w:hyperlink w:anchor="_Toc115371054" w:history="1">
            <w:r w:rsidR="001F1067" w:rsidRPr="00A242B0">
              <w:rPr>
                <w:rStyle w:val="Hyperlink"/>
                <w:noProof/>
              </w:rPr>
              <w:t>7.35.1</w:t>
            </w:r>
            <w:r w:rsidR="001F1067">
              <w:rPr>
                <w:rFonts w:eastAsiaTheme="minorEastAsia" w:cstheme="minorBidi"/>
                <w:noProof/>
                <w:sz w:val="22"/>
                <w:szCs w:val="22"/>
              </w:rPr>
              <w:tab/>
            </w:r>
            <w:r w:rsidR="001F1067" w:rsidRPr="00A242B0">
              <w:rPr>
                <w:rStyle w:val="Hyperlink"/>
                <w:noProof/>
              </w:rPr>
              <w:t>E_0045_Erstabonnierung prüfen</w:t>
            </w:r>
            <w:r w:rsidR="001F1067">
              <w:rPr>
                <w:noProof/>
                <w:webHidden/>
              </w:rPr>
              <w:tab/>
            </w:r>
            <w:r w:rsidR="001F1067">
              <w:rPr>
                <w:noProof/>
                <w:webHidden/>
              </w:rPr>
              <w:fldChar w:fldCharType="begin"/>
            </w:r>
            <w:r w:rsidR="001F1067">
              <w:rPr>
                <w:noProof/>
                <w:webHidden/>
              </w:rPr>
              <w:instrText xml:space="preserve"> PAGEREF _Toc115371054 \h </w:instrText>
            </w:r>
            <w:r w:rsidR="001F1067">
              <w:rPr>
                <w:noProof/>
                <w:webHidden/>
              </w:rPr>
            </w:r>
            <w:r w:rsidR="001F1067">
              <w:rPr>
                <w:noProof/>
                <w:webHidden/>
              </w:rPr>
              <w:fldChar w:fldCharType="separate"/>
            </w:r>
            <w:r w:rsidR="005E1B9D">
              <w:rPr>
                <w:noProof/>
                <w:webHidden/>
              </w:rPr>
              <w:t>340</w:t>
            </w:r>
            <w:r w:rsidR="001F1067">
              <w:rPr>
                <w:noProof/>
                <w:webHidden/>
              </w:rPr>
              <w:fldChar w:fldCharType="end"/>
            </w:r>
          </w:hyperlink>
        </w:p>
        <w:p w14:paraId="3681BA6E" w14:textId="5541A177" w:rsidR="001F1067" w:rsidRDefault="00FE7057">
          <w:pPr>
            <w:pStyle w:val="Verzeichnis2"/>
            <w:rPr>
              <w:rFonts w:eastAsiaTheme="minorEastAsia" w:cstheme="minorBidi"/>
              <w:b w:val="0"/>
              <w:bCs w:val="0"/>
              <w:noProof/>
            </w:rPr>
          </w:pPr>
          <w:hyperlink w:anchor="_Toc115371055" w:history="1">
            <w:r w:rsidR="001F1067" w:rsidRPr="00A242B0">
              <w:rPr>
                <w:rStyle w:val="Hyperlink"/>
                <w:noProof/>
                <w14:scene3d>
                  <w14:camera w14:prst="orthographicFront"/>
                  <w14:lightRig w14:rig="threePt" w14:dir="t">
                    <w14:rot w14:lat="0" w14:lon="0" w14:rev="0"/>
                  </w14:lightRig>
                </w14:scene3d>
              </w:rPr>
              <w:t>7.36</w:t>
            </w:r>
            <w:r w:rsidR="001F1067">
              <w:rPr>
                <w:rFonts w:eastAsiaTheme="minorEastAsia" w:cstheme="minorBidi"/>
                <w:b w:val="0"/>
                <w:bCs w:val="0"/>
                <w:noProof/>
              </w:rPr>
              <w:tab/>
            </w:r>
            <w:r w:rsidR="001F1067" w:rsidRPr="00A242B0">
              <w:rPr>
                <w:rStyle w:val="Hyperlink"/>
                <w:noProof/>
              </w:rPr>
              <w:t>AD: Anforderung und Übermittlung Bilanzkreiszuordnungsliste zwischen ÜNB und BKV (Einzelanforderung)</w:t>
            </w:r>
            <w:r w:rsidR="001F1067">
              <w:rPr>
                <w:noProof/>
                <w:webHidden/>
              </w:rPr>
              <w:tab/>
            </w:r>
            <w:r w:rsidR="001F1067">
              <w:rPr>
                <w:noProof/>
                <w:webHidden/>
              </w:rPr>
              <w:fldChar w:fldCharType="begin"/>
            </w:r>
            <w:r w:rsidR="001F1067">
              <w:rPr>
                <w:noProof/>
                <w:webHidden/>
              </w:rPr>
              <w:instrText xml:space="preserve"> PAGEREF _Toc115371055 \h </w:instrText>
            </w:r>
            <w:r w:rsidR="001F1067">
              <w:rPr>
                <w:noProof/>
                <w:webHidden/>
              </w:rPr>
            </w:r>
            <w:r w:rsidR="001F1067">
              <w:rPr>
                <w:noProof/>
                <w:webHidden/>
              </w:rPr>
              <w:fldChar w:fldCharType="separate"/>
            </w:r>
            <w:r w:rsidR="005E1B9D">
              <w:rPr>
                <w:noProof/>
                <w:webHidden/>
              </w:rPr>
              <w:t>340</w:t>
            </w:r>
            <w:r w:rsidR="001F1067">
              <w:rPr>
                <w:noProof/>
                <w:webHidden/>
              </w:rPr>
              <w:fldChar w:fldCharType="end"/>
            </w:r>
          </w:hyperlink>
        </w:p>
        <w:p w14:paraId="29D9D1EC" w14:textId="06F81BB0" w:rsidR="001F1067" w:rsidRDefault="00FE7057">
          <w:pPr>
            <w:pStyle w:val="Verzeichnis3"/>
            <w:rPr>
              <w:rFonts w:eastAsiaTheme="minorEastAsia" w:cstheme="minorBidi"/>
              <w:noProof/>
              <w:sz w:val="22"/>
              <w:szCs w:val="22"/>
            </w:rPr>
          </w:pPr>
          <w:hyperlink w:anchor="_Toc115371056" w:history="1">
            <w:r w:rsidR="001F1067" w:rsidRPr="00A242B0">
              <w:rPr>
                <w:rStyle w:val="Hyperlink"/>
                <w:noProof/>
              </w:rPr>
              <w:t>7.36.1</w:t>
            </w:r>
            <w:r w:rsidR="001F1067">
              <w:rPr>
                <w:rFonts w:eastAsiaTheme="minorEastAsia" w:cstheme="minorBidi"/>
                <w:noProof/>
                <w:sz w:val="22"/>
                <w:szCs w:val="22"/>
              </w:rPr>
              <w:tab/>
            </w:r>
            <w:r w:rsidR="001F1067" w:rsidRPr="00A242B0">
              <w:rPr>
                <w:rStyle w:val="Hyperlink"/>
                <w:noProof/>
              </w:rPr>
              <w:t>E_0039_Einzelanforderung prüfen</w:t>
            </w:r>
            <w:r w:rsidR="001F1067">
              <w:rPr>
                <w:noProof/>
                <w:webHidden/>
              </w:rPr>
              <w:tab/>
            </w:r>
            <w:r w:rsidR="001F1067">
              <w:rPr>
                <w:noProof/>
                <w:webHidden/>
              </w:rPr>
              <w:fldChar w:fldCharType="begin"/>
            </w:r>
            <w:r w:rsidR="001F1067">
              <w:rPr>
                <w:noProof/>
                <w:webHidden/>
              </w:rPr>
              <w:instrText xml:space="preserve"> PAGEREF _Toc115371056 \h </w:instrText>
            </w:r>
            <w:r w:rsidR="001F1067">
              <w:rPr>
                <w:noProof/>
                <w:webHidden/>
              </w:rPr>
            </w:r>
            <w:r w:rsidR="001F1067">
              <w:rPr>
                <w:noProof/>
                <w:webHidden/>
              </w:rPr>
              <w:fldChar w:fldCharType="separate"/>
            </w:r>
            <w:r w:rsidR="005E1B9D">
              <w:rPr>
                <w:noProof/>
                <w:webHidden/>
              </w:rPr>
              <w:t>340</w:t>
            </w:r>
            <w:r w:rsidR="001F1067">
              <w:rPr>
                <w:noProof/>
                <w:webHidden/>
              </w:rPr>
              <w:fldChar w:fldCharType="end"/>
            </w:r>
          </w:hyperlink>
        </w:p>
        <w:p w14:paraId="24571AE9" w14:textId="102D1F0D" w:rsidR="001F1067" w:rsidRDefault="00FE7057">
          <w:pPr>
            <w:pStyle w:val="Verzeichnis2"/>
            <w:rPr>
              <w:rFonts w:eastAsiaTheme="minorEastAsia" w:cstheme="minorBidi"/>
              <w:b w:val="0"/>
              <w:bCs w:val="0"/>
              <w:noProof/>
            </w:rPr>
          </w:pPr>
          <w:hyperlink w:anchor="_Toc115371057" w:history="1">
            <w:r w:rsidR="001F1067" w:rsidRPr="00A242B0">
              <w:rPr>
                <w:rStyle w:val="Hyperlink"/>
                <w:noProof/>
                <w14:scene3d>
                  <w14:camera w14:prst="orthographicFront"/>
                  <w14:lightRig w14:rig="threePt" w14:dir="t">
                    <w14:rot w14:lat="0" w14:lon="0" w14:rev="0"/>
                  </w14:lightRig>
                </w14:scene3d>
              </w:rPr>
              <w:t>7.37</w:t>
            </w:r>
            <w:r w:rsidR="001F1067">
              <w:rPr>
                <w:rFonts w:eastAsiaTheme="minorEastAsia" w:cstheme="minorBidi"/>
                <w:b w:val="0"/>
                <w:bCs w:val="0"/>
                <w:noProof/>
              </w:rPr>
              <w:tab/>
            </w:r>
            <w:r w:rsidR="001F1067" w:rsidRPr="00A242B0">
              <w:rPr>
                <w:rStyle w:val="Hyperlink"/>
                <w:noProof/>
              </w:rPr>
              <w:t>Anforderung und Übermittlung Bilanzkreiszuordnungsliste zwischen ÜNB und BKV (gültige Abonnierung)</w:t>
            </w:r>
            <w:r w:rsidR="001F1067">
              <w:rPr>
                <w:noProof/>
                <w:webHidden/>
              </w:rPr>
              <w:tab/>
            </w:r>
            <w:r w:rsidR="001F1067">
              <w:rPr>
                <w:noProof/>
                <w:webHidden/>
              </w:rPr>
              <w:fldChar w:fldCharType="begin"/>
            </w:r>
            <w:r w:rsidR="001F1067">
              <w:rPr>
                <w:noProof/>
                <w:webHidden/>
              </w:rPr>
              <w:instrText xml:space="preserve"> PAGEREF _Toc115371057 \h </w:instrText>
            </w:r>
            <w:r w:rsidR="001F1067">
              <w:rPr>
                <w:noProof/>
                <w:webHidden/>
              </w:rPr>
            </w:r>
            <w:r w:rsidR="001F1067">
              <w:rPr>
                <w:noProof/>
                <w:webHidden/>
              </w:rPr>
              <w:fldChar w:fldCharType="separate"/>
            </w:r>
            <w:r w:rsidR="005E1B9D">
              <w:rPr>
                <w:noProof/>
                <w:webHidden/>
              </w:rPr>
              <w:t>341</w:t>
            </w:r>
            <w:r w:rsidR="001F1067">
              <w:rPr>
                <w:noProof/>
                <w:webHidden/>
              </w:rPr>
              <w:fldChar w:fldCharType="end"/>
            </w:r>
          </w:hyperlink>
        </w:p>
        <w:p w14:paraId="3CB01DC2" w14:textId="42C7FF44" w:rsidR="001F1067" w:rsidRDefault="00FE7057">
          <w:pPr>
            <w:pStyle w:val="Verzeichnis3"/>
            <w:rPr>
              <w:rFonts w:eastAsiaTheme="minorEastAsia" w:cstheme="minorBidi"/>
              <w:noProof/>
              <w:sz w:val="22"/>
              <w:szCs w:val="22"/>
            </w:rPr>
          </w:pPr>
          <w:hyperlink w:anchor="_Toc115371058" w:history="1">
            <w:r w:rsidR="001F1067" w:rsidRPr="00A242B0">
              <w:rPr>
                <w:rStyle w:val="Hyperlink"/>
                <w:noProof/>
              </w:rPr>
              <w:t>7.37.1</w:t>
            </w:r>
            <w:r w:rsidR="001F1067">
              <w:rPr>
                <w:rFonts w:eastAsiaTheme="minorEastAsia" w:cstheme="minorBidi"/>
                <w:noProof/>
                <w:sz w:val="22"/>
                <w:szCs w:val="22"/>
              </w:rPr>
              <w:tab/>
            </w:r>
            <w:r w:rsidR="001F1067" w:rsidRPr="00A242B0">
              <w:rPr>
                <w:rStyle w:val="Hyperlink"/>
                <w:noProof/>
              </w:rPr>
              <w:t>E_0105_Listeninhalt prüfen</w:t>
            </w:r>
            <w:r w:rsidR="001F1067">
              <w:rPr>
                <w:noProof/>
                <w:webHidden/>
              </w:rPr>
              <w:tab/>
            </w:r>
            <w:r w:rsidR="001F1067">
              <w:rPr>
                <w:noProof/>
                <w:webHidden/>
              </w:rPr>
              <w:fldChar w:fldCharType="begin"/>
            </w:r>
            <w:r w:rsidR="001F1067">
              <w:rPr>
                <w:noProof/>
                <w:webHidden/>
              </w:rPr>
              <w:instrText xml:space="preserve"> PAGEREF _Toc115371058 \h </w:instrText>
            </w:r>
            <w:r w:rsidR="001F1067">
              <w:rPr>
                <w:noProof/>
                <w:webHidden/>
              </w:rPr>
            </w:r>
            <w:r w:rsidR="001F1067">
              <w:rPr>
                <w:noProof/>
                <w:webHidden/>
              </w:rPr>
              <w:fldChar w:fldCharType="separate"/>
            </w:r>
            <w:r w:rsidR="005E1B9D">
              <w:rPr>
                <w:noProof/>
                <w:webHidden/>
              </w:rPr>
              <w:t>341</w:t>
            </w:r>
            <w:r w:rsidR="001F1067">
              <w:rPr>
                <w:noProof/>
                <w:webHidden/>
              </w:rPr>
              <w:fldChar w:fldCharType="end"/>
            </w:r>
          </w:hyperlink>
        </w:p>
        <w:p w14:paraId="4B726F65" w14:textId="340A4D65" w:rsidR="001F1067" w:rsidRDefault="00FE7057">
          <w:pPr>
            <w:pStyle w:val="Verzeichnis2"/>
            <w:rPr>
              <w:rFonts w:eastAsiaTheme="minorEastAsia" w:cstheme="minorBidi"/>
              <w:b w:val="0"/>
              <w:bCs w:val="0"/>
              <w:noProof/>
            </w:rPr>
          </w:pPr>
          <w:hyperlink w:anchor="_Toc115371059" w:history="1">
            <w:r w:rsidR="001F1067" w:rsidRPr="00A242B0">
              <w:rPr>
                <w:rStyle w:val="Hyperlink"/>
                <w:noProof/>
                <w14:scene3d>
                  <w14:camera w14:prst="orthographicFront"/>
                  <w14:lightRig w14:rig="threePt" w14:dir="t">
                    <w14:rot w14:lat="0" w14:lon="0" w14:rev="0"/>
                  </w14:lightRig>
                </w14:scene3d>
              </w:rPr>
              <w:t>7.38</w:t>
            </w:r>
            <w:r w:rsidR="001F1067">
              <w:rPr>
                <w:rFonts w:eastAsiaTheme="minorEastAsia" w:cstheme="minorBidi"/>
                <w:b w:val="0"/>
                <w:bCs w:val="0"/>
                <w:noProof/>
              </w:rPr>
              <w:tab/>
            </w:r>
            <w:r w:rsidR="001F1067" w:rsidRPr="00A242B0">
              <w:rPr>
                <w:rStyle w:val="Hyperlink"/>
                <w:noProof/>
              </w:rPr>
              <w:t>AD: Abbestellung der Aggregationsebene der Bilanzkreissummenzeitreihe auf Ebene der Regelzone</w:t>
            </w:r>
            <w:r w:rsidR="001F1067">
              <w:rPr>
                <w:noProof/>
                <w:webHidden/>
              </w:rPr>
              <w:tab/>
            </w:r>
            <w:r w:rsidR="001F1067">
              <w:rPr>
                <w:noProof/>
                <w:webHidden/>
              </w:rPr>
              <w:fldChar w:fldCharType="begin"/>
            </w:r>
            <w:r w:rsidR="001F1067">
              <w:rPr>
                <w:noProof/>
                <w:webHidden/>
              </w:rPr>
              <w:instrText xml:space="preserve"> PAGEREF _Toc115371059 \h </w:instrText>
            </w:r>
            <w:r w:rsidR="001F1067">
              <w:rPr>
                <w:noProof/>
                <w:webHidden/>
              </w:rPr>
            </w:r>
            <w:r w:rsidR="001F1067">
              <w:rPr>
                <w:noProof/>
                <w:webHidden/>
              </w:rPr>
              <w:fldChar w:fldCharType="separate"/>
            </w:r>
            <w:r w:rsidR="005E1B9D">
              <w:rPr>
                <w:noProof/>
                <w:webHidden/>
              </w:rPr>
              <w:t>341</w:t>
            </w:r>
            <w:r w:rsidR="001F1067">
              <w:rPr>
                <w:noProof/>
                <w:webHidden/>
              </w:rPr>
              <w:fldChar w:fldCharType="end"/>
            </w:r>
          </w:hyperlink>
        </w:p>
        <w:p w14:paraId="00286052" w14:textId="0483C104" w:rsidR="001F1067" w:rsidRDefault="00FE7057">
          <w:pPr>
            <w:pStyle w:val="Verzeichnis3"/>
            <w:rPr>
              <w:rFonts w:eastAsiaTheme="minorEastAsia" w:cstheme="minorBidi"/>
              <w:noProof/>
              <w:sz w:val="22"/>
              <w:szCs w:val="22"/>
            </w:rPr>
          </w:pPr>
          <w:hyperlink w:anchor="_Toc115371060" w:history="1">
            <w:r w:rsidR="001F1067" w:rsidRPr="00A242B0">
              <w:rPr>
                <w:rStyle w:val="Hyperlink"/>
                <w:noProof/>
              </w:rPr>
              <w:t>7.38.1</w:t>
            </w:r>
            <w:r w:rsidR="001F1067">
              <w:rPr>
                <w:rFonts w:eastAsiaTheme="minorEastAsia" w:cstheme="minorBidi"/>
                <w:noProof/>
                <w:sz w:val="22"/>
                <w:szCs w:val="22"/>
              </w:rPr>
              <w:tab/>
            </w:r>
            <w:r w:rsidR="001F1067" w:rsidRPr="00A242B0">
              <w:rPr>
                <w:rStyle w:val="Hyperlink"/>
                <w:noProof/>
              </w:rPr>
              <w:t>E_0022_Abbestellung der Aggregationsebene RZ prüfen</w:t>
            </w:r>
            <w:r w:rsidR="001F1067">
              <w:rPr>
                <w:noProof/>
                <w:webHidden/>
              </w:rPr>
              <w:tab/>
            </w:r>
            <w:r w:rsidR="001F1067">
              <w:rPr>
                <w:noProof/>
                <w:webHidden/>
              </w:rPr>
              <w:fldChar w:fldCharType="begin"/>
            </w:r>
            <w:r w:rsidR="001F1067">
              <w:rPr>
                <w:noProof/>
                <w:webHidden/>
              </w:rPr>
              <w:instrText xml:space="preserve"> PAGEREF _Toc115371060 \h </w:instrText>
            </w:r>
            <w:r w:rsidR="001F1067">
              <w:rPr>
                <w:noProof/>
                <w:webHidden/>
              </w:rPr>
            </w:r>
            <w:r w:rsidR="001F1067">
              <w:rPr>
                <w:noProof/>
                <w:webHidden/>
              </w:rPr>
              <w:fldChar w:fldCharType="separate"/>
            </w:r>
            <w:r w:rsidR="005E1B9D">
              <w:rPr>
                <w:noProof/>
                <w:webHidden/>
              </w:rPr>
              <w:t>341</w:t>
            </w:r>
            <w:r w:rsidR="001F1067">
              <w:rPr>
                <w:noProof/>
                <w:webHidden/>
              </w:rPr>
              <w:fldChar w:fldCharType="end"/>
            </w:r>
          </w:hyperlink>
        </w:p>
        <w:p w14:paraId="2803C91C" w14:textId="36AFF2FB" w:rsidR="001F1067" w:rsidRDefault="00FE7057">
          <w:pPr>
            <w:pStyle w:val="Verzeichnis2"/>
            <w:rPr>
              <w:rFonts w:eastAsiaTheme="minorEastAsia" w:cstheme="minorBidi"/>
              <w:b w:val="0"/>
              <w:bCs w:val="0"/>
              <w:noProof/>
            </w:rPr>
          </w:pPr>
          <w:hyperlink w:anchor="_Toc115371061" w:history="1">
            <w:r w:rsidR="001F1067" w:rsidRPr="00A242B0">
              <w:rPr>
                <w:rStyle w:val="Hyperlink"/>
                <w:noProof/>
                <w14:scene3d>
                  <w14:camera w14:prst="orthographicFront"/>
                  <w14:lightRig w14:rig="threePt" w14:dir="t">
                    <w14:rot w14:lat="0" w14:lon="0" w14:rev="0"/>
                  </w14:lightRig>
                </w14:scene3d>
              </w:rPr>
              <w:t>7.39</w:t>
            </w:r>
            <w:r w:rsidR="001F1067">
              <w:rPr>
                <w:rFonts w:eastAsiaTheme="minorEastAsia" w:cstheme="minorBidi"/>
                <w:b w:val="0"/>
                <w:bCs w:val="0"/>
                <w:noProof/>
              </w:rPr>
              <w:tab/>
            </w:r>
            <w:r w:rsidR="001F1067" w:rsidRPr="00A242B0">
              <w:rPr>
                <w:rStyle w:val="Hyperlink"/>
                <w:noProof/>
              </w:rPr>
              <w:t>AD: Bestellung der Aggregationsebene der Bilanzkreissummenzeitreihe auf Ebene der Regelzone</w:t>
            </w:r>
            <w:r w:rsidR="001F1067">
              <w:rPr>
                <w:noProof/>
                <w:webHidden/>
              </w:rPr>
              <w:tab/>
            </w:r>
            <w:r w:rsidR="001F1067">
              <w:rPr>
                <w:noProof/>
                <w:webHidden/>
              </w:rPr>
              <w:fldChar w:fldCharType="begin"/>
            </w:r>
            <w:r w:rsidR="001F1067">
              <w:rPr>
                <w:noProof/>
                <w:webHidden/>
              </w:rPr>
              <w:instrText xml:space="preserve"> PAGEREF _Toc115371061 \h </w:instrText>
            </w:r>
            <w:r w:rsidR="001F1067">
              <w:rPr>
                <w:noProof/>
                <w:webHidden/>
              </w:rPr>
            </w:r>
            <w:r w:rsidR="001F1067">
              <w:rPr>
                <w:noProof/>
                <w:webHidden/>
              </w:rPr>
              <w:fldChar w:fldCharType="separate"/>
            </w:r>
            <w:r w:rsidR="005E1B9D">
              <w:rPr>
                <w:noProof/>
                <w:webHidden/>
              </w:rPr>
              <w:t>342</w:t>
            </w:r>
            <w:r w:rsidR="001F1067">
              <w:rPr>
                <w:noProof/>
                <w:webHidden/>
              </w:rPr>
              <w:fldChar w:fldCharType="end"/>
            </w:r>
          </w:hyperlink>
        </w:p>
        <w:p w14:paraId="34470E2B" w14:textId="5CC80144" w:rsidR="001F1067" w:rsidRDefault="00FE7057">
          <w:pPr>
            <w:pStyle w:val="Verzeichnis3"/>
            <w:rPr>
              <w:rFonts w:eastAsiaTheme="minorEastAsia" w:cstheme="minorBidi"/>
              <w:noProof/>
              <w:sz w:val="22"/>
              <w:szCs w:val="22"/>
            </w:rPr>
          </w:pPr>
          <w:hyperlink w:anchor="_Toc115371062" w:history="1">
            <w:r w:rsidR="001F1067" w:rsidRPr="00A242B0">
              <w:rPr>
                <w:rStyle w:val="Hyperlink"/>
                <w:noProof/>
              </w:rPr>
              <w:t>7.39.1</w:t>
            </w:r>
            <w:r w:rsidR="001F1067">
              <w:rPr>
                <w:rFonts w:eastAsiaTheme="minorEastAsia" w:cstheme="minorBidi"/>
                <w:noProof/>
                <w:sz w:val="22"/>
                <w:szCs w:val="22"/>
              </w:rPr>
              <w:tab/>
            </w:r>
            <w:r w:rsidR="001F1067" w:rsidRPr="00A242B0">
              <w:rPr>
                <w:rStyle w:val="Hyperlink"/>
                <w:noProof/>
              </w:rPr>
              <w:t>E_0003_Bestellung der Aggregationsebene RZ prüfen</w:t>
            </w:r>
            <w:r w:rsidR="001F1067">
              <w:rPr>
                <w:noProof/>
                <w:webHidden/>
              </w:rPr>
              <w:tab/>
            </w:r>
            <w:r w:rsidR="001F1067">
              <w:rPr>
                <w:noProof/>
                <w:webHidden/>
              </w:rPr>
              <w:fldChar w:fldCharType="begin"/>
            </w:r>
            <w:r w:rsidR="001F1067">
              <w:rPr>
                <w:noProof/>
                <w:webHidden/>
              </w:rPr>
              <w:instrText xml:space="preserve"> PAGEREF _Toc115371062 \h </w:instrText>
            </w:r>
            <w:r w:rsidR="001F1067">
              <w:rPr>
                <w:noProof/>
                <w:webHidden/>
              </w:rPr>
            </w:r>
            <w:r w:rsidR="001F1067">
              <w:rPr>
                <w:noProof/>
                <w:webHidden/>
              </w:rPr>
              <w:fldChar w:fldCharType="separate"/>
            </w:r>
            <w:r w:rsidR="005E1B9D">
              <w:rPr>
                <w:noProof/>
                <w:webHidden/>
              </w:rPr>
              <w:t>342</w:t>
            </w:r>
            <w:r w:rsidR="001F1067">
              <w:rPr>
                <w:noProof/>
                <w:webHidden/>
              </w:rPr>
              <w:fldChar w:fldCharType="end"/>
            </w:r>
          </w:hyperlink>
        </w:p>
        <w:p w14:paraId="24F74510" w14:textId="207CBD41" w:rsidR="001F1067" w:rsidRDefault="00FE7057">
          <w:pPr>
            <w:pStyle w:val="Verzeichnis2"/>
            <w:rPr>
              <w:rFonts w:eastAsiaTheme="minorEastAsia" w:cstheme="minorBidi"/>
              <w:b w:val="0"/>
              <w:bCs w:val="0"/>
              <w:noProof/>
            </w:rPr>
          </w:pPr>
          <w:hyperlink w:anchor="_Toc115371063" w:history="1">
            <w:r w:rsidR="001F1067" w:rsidRPr="00A242B0">
              <w:rPr>
                <w:rStyle w:val="Hyperlink"/>
                <w:noProof/>
                <w14:scene3d>
                  <w14:camera w14:prst="orthographicFront"/>
                  <w14:lightRig w14:rig="threePt" w14:dir="t">
                    <w14:rot w14:lat="0" w14:lon="0" w14:rev="0"/>
                  </w14:lightRig>
                </w14:scene3d>
              </w:rPr>
              <w:t>7.40</w:t>
            </w:r>
            <w:r w:rsidR="001F1067">
              <w:rPr>
                <w:rFonts w:eastAsiaTheme="minorEastAsia" w:cstheme="minorBidi"/>
                <w:b w:val="0"/>
                <w:bCs w:val="0"/>
                <w:noProof/>
              </w:rPr>
              <w:tab/>
            </w:r>
            <w:r w:rsidR="001F1067" w:rsidRPr="00A242B0">
              <w:rPr>
                <w:rStyle w:val="Hyperlink"/>
                <w:noProof/>
              </w:rPr>
              <w:t>AD: Übermittlung der Bilanzkreissummenzeitreihe vom ÜNB an BIKO und BKV</w:t>
            </w:r>
            <w:r w:rsidR="001F1067">
              <w:rPr>
                <w:noProof/>
                <w:webHidden/>
              </w:rPr>
              <w:tab/>
            </w:r>
            <w:r w:rsidR="001F1067">
              <w:rPr>
                <w:noProof/>
                <w:webHidden/>
              </w:rPr>
              <w:fldChar w:fldCharType="begin"/>
            </w:r>
            <w:r w:rsidR="001F1067">
              <w:rPr>
                <w:noProof/>
                <w:webHidden/>
              </w:rPr>
              <w:instrText xml:space="preserve"> PAGEREF _Toc115371063 \h </w:instrText>
            </w:r>
            <w:r w:rsidR="001F1067">
              <w:rPr>
                <w:noProof/>
                <w:webHidden/>
              </w:rPr>
            </w:r>
            <w:r w:rsidR="001F1067">
              <w:rPr>
                <w:noProof/>
                <w:webHidden/>
              </w:rPr>
              <w:fldChar w:fldCharType="separate"/>
            </w:r>
            <w:r w:rsidR="005E1B9D">
              <w:rPr>
                <w:noProof/>
                <w:webHidden/>
              </w:rPr>
              <w:t>343</w:t>
            </w:r>
            <w:r w:rsidR="001F1067">
              <w:rPr>
                <w:noProof/>
                <w:webHidden/>
              </w:rPr>
              <w:fldChar w:fldCharType="end"/>
            </w:r>
          </w:hyperlink>
        </w:p>
        <w:p w14:paraId="3D214E8E" w14:textId="6606188A" w:rsidR="001F1067" w:rsidRDefault="00FE7057">
          <w:pPr>
            <w:pStyle w:val="Verzeichnis3"/>
            <w:rPr>
              <w:rFonts w:eastAsiaTheme="minorEastAsia" w:cstheme="minorBidi"/>
              <w:noProof/>
              <w:sz w:val="22"/>
              <w:szCs w:val="22"/>
            </w:rPr>
          </w:pPr>
          <w:hyperlink w:anchor="_Toc115371064" w:history="1">
            <w:r w:rsidR="001F1067" w:rsidRPr="00A242B0">
              <w:rPr>
                <w:rStyle w:val="Hyperlink"/>
                <w:noProof/>
              </w:rPr>
              <w:t>7.40.1</w:t>
            </w:r>
            <w:r w:rsidR="001F1067">
              <w:rPr>
                <w:rFonts w:eastAsiaTheme="minorEastAsia" w:cstheme="minorBidi"/>
                <w:noProof/>
                <w:sz w:val="22"/>
                <w:szCs w:val="22"/>
              </w:rPr>
              <w:tab/>
            </w:r>
            <w:r w:rsidR="001F1067" w:rsidRPr="00A242B0">
              <w:rPr>
                <w:rStyle w:val="Hyperlink"/>
                <w:noProof/>
              </w:rPr>
              <w:t>E_0023_Bilanzkreissummenzeitreihe (Kategorie B) prüfen</w:t>
            </w:r>
            <w:r w:rsidR="001F1067">
              <w:rPr>
                <w:noProof/>
                <w:webHidden/>
              </w:rPr>
              <w:tab/>
            </w:r>
            <w:r w:rsidR="001F1067">
              <w:rPr>
                <w:noProof/>
                <w:webHidden/>
              </w:rPr>
              <w:fldChar w:fldCharType="begin"/>
            </w:r>
            <w:r w:rsidR="001F1067">
              <w:rPr>
                <w:noProof/>
                <w:webHidden/>
              </w:rPr>
              <w:instrText xml:space="preserve"> PAGEREF _Toc115371064 \h </w:instrText>
            </w:r>
            <w:r w:rsidR="001F1067">
              <w:rPr>
                <w:noProof/>
                <w:webHidden/>
              </w:rPr>
            </w:r>
            <w:r w:rsidR="001F1067">
              <w:rPr>
                <w:noProof/>
                <w:webHidden/>
              </w:rPr>
              <w:fldChar w:fldCharType="separate"/>
            </w:r>
            <w:r w:rsidR="005E1B9D">
              <w:rPr>
                <w:noProof/>
                <w:webHidden/>
              </w:rPr>
              <w:t>343</w:t>
            </w:r>
            <w:r w:rsidR="001F1067">
              <w:rPr>
                <w:noProof/>
                <w:webHidden/>
              </w:rPr>
              <w:fldChar w:fldCharType="end"/>
            </w:r>
          </w:hyperlink>
        </w:p>
        <w:p w14:paraId="41CF6BF6" w14:textId="75CAE405" w:rsidR="001F1067" w:rsidRDefault="00FE7057">
          <w:pPr>
            <w:pStyle w:val="Verzeichnis2"/>
            <w:rPr>
              <w:rFonts w:eastAsiaTheme="minorEastAsia" w:cstheme="minorBidi"/>
              <w:b w:val="0"/>
              <w:bCs w:val="0"/>
              <w:noProof/>
            </w:rPr>
          </w:pPr>
          <w:hyperlink w:anchor="_Toc115371065" w:history="1">
            <w:r w:rsidR="001F1067" w:rsidRPr="00A242B0">
              <w:rPr>
                <w:rStyle w:val="Hyperlink"/>
                <w:noProof/>
                <w14:scene3d>
                  <w14:camera w14:prst="orthographicFront"/>
                  <w14:lightRig w14:rig="threePt" w14:dir="t">
                    <w14:rot w14:lat="0" w14:lon="0" w14:rev="0"/>
                  </w14:lightRig>
                </w14:scene3d>
              </w:rPr>
              <w:t>7.41</w:t>
            </w:r>
            <w:r w:rsidR="001F1067">
              <w:rPr>
                <w:rFonts w:eastAsiaTheme="minorEastAsia" w:cstheme="minorBidi"/>
                <w:b w:val="0"/>
                <w:bCs w:val="0"/>
                <w:noProof/>
              </w:rPr>
              <w:tab/>
            </w:r>
            <w:r w:rsidR="001F1067" w:rsidRPr="00A242B0">
              <w:rPr>
                <w:rStyle w:val="Hyperlink"/>
                <w:noProof/>
              </w:rPr>
              <w:t>AD: Übermittlung Prüfmitteilung für die Bilanzkreissummenzeitreihe vom BKV an BIKO und ÜNB</w:t>
            </w:r>
            <w:r w:rsidR="001F1067">
              <w:rPr>
                <w:noProof/>
                <w:webHidden/>
              </w:rPr>
              <w:tab/>
            </w:r>
            <w:r w:rsidR="001F1067">
              <w:rPr>
                <w:noProof/>
                <w:webHidden/>
              </w:rPr>
              <w:fldChar w:fldCharType="begin"/>
            </w:r>
            <w:r w:rsidR="001F1067">
              <w:rPr>
                <w:noProof/>
                <w:webHidden/>
              </w:rPr>
              <w:instrText xml:space="preserve"> PAGEREF _Toc115371065 \h </w:instrText>
            </w:r>
            <w:r w:rsidR="001F1067">
              <w:rPr>
                <w:noProof/>
                <w:webHidden/>
              </w:rPr>
            </w:r>
            <w:r w:rsidR="001F1067">
              <w:rPr>
                <w:noProof/>
                <w:webHidden/>
              </w:rPr>
              <w:fldChar w:fldCharType="separate"/>
            </w:r>
            <w:r w:rsidR="005E1B9D">
              <w:rPr>
                <w:noProof/>
                <w:webHidden/>
              </w:rPr>
              <w:t>344</w:t>
            </w:r>
            <w:r w:rsidR="001F1067">
              <w:rPr>
                <w:noProof/>
                <w:webHidden/>
              </w:rPr>
              <w:fldChar w:fldCharType="end"/>
            </w:r>
          </w:hyperlink>
        </w:p>
        <w:p w14:paraId="4D6D960E" w14:textId="593C3772" w:rsidR="001F1067" w:rsidRDefault="00FE7057">
          <w:pPr>
            <w:pStyle w:val="Verzeichnis3"/>
            <w:rPr>
              <w:rFonts w:eastAsiaTheme="minorEastAsia" w:cstheme="minorBidi"/>
              <w:noProof/>
              <w:sz w:val="22"/>
              <w:szCs w:val="22"/>
            </w:rPr>
          </w:pPr>
          <w:hyperlink w:anchor="_Toc115371066" w:history="1">
            <w:r w:rsidR="001F1067" w:rsidRPr="00A242B0">
              <w:rPr>
                <w:rStyle w:val="Hyperlink"/>
                <w:noProof/>
              </w:rPr>
              <w:t>7.41.1</w:t>
            </w:r>
            <w:r w:rsidR="001F1067">
              <w:rPr>
                <w:rFonts w:eastAsiaTheme="minorEastAsia" w:cstheme="minorBidi"/>
                <w:noProof/>
                <w:sz w:val="22"/>
                <w:szCs w:val="22"/>
              </w:rPr>
              <w:tab/>
            </w:r>
            <w:r w:rsidR="001F1067" w:rsidRPr="00A242B0">
              <w:rPr>
                <w:rStyle w:val="Hyperlink"/>
                <w:noProof/>
              </w:rPr>
              <w:t>E_0064_BK_SZR (Kategorie B) prüfen</w:t>
            </w:r>
            <w:r w:rsidR="001F1067">
              <w:rPr>
                <w:noProof/>
                <w:webHidden/>
              </w:rPr>
              <w:tab/>
            </w:r>
            <w:r w:rsidR="001F1067">
              <w:rPr>
                <w:noProof/>
                <w:webHidden/>
              </w:rPr>
              <w:fldChar w:fldCharType="begin"/>
            </w:r>
            <w:r w:rsidR="001F1067">
              <w:rPr>
                <w:noProof/>
                <w:webHidden/>
              </w:rPr>
              <w:instrText xml:space="preserve"> PAGEREF _Toc115371066 \h </w:instrText>
            </w:r>
            <w:r w:rsidR="001F1067">
              <w:rPr>
                <w:noProof/>
                <w:webHidden/>
              </w:rPr>
            </w:r>
            <w:r w:rsidR="001F1067">
              <w:rPr>
                <w:noProof/>
                <w:webHidden/>
              </w:rPr>
              <w:fldChar w:fldCharType="separate"/>
            </w:r>
            <w:r w:rsidR="005E1B9D">
              <w:rPr>
                <w:noProof/>
                <w:webHidden/>
              </w:rPr>
              <w:t>344</w:t>
            </w:r>
            <w:r w:rsidR="001F1067">
              <w:rPr>
                <w:noProof/>
                <w:webHidden/>
              </w:rPr>
              <w:fldChar w:fldCharType="end"/>
            </w:r>
          </w:hyperlink>
        </w:p>
        <w:p w14:paraId="00228130" w14:textId="76215C76" w:rsidR="001F1067" w:rsidRDefault="00FE7057">
          <w:pPr>
            <w:pStyle w:val="Verzeichnis3"/>
            <w:rPr>
              <w:rFonts w:eastAsiaTheme="minorEastAsia" w:cstheme="minorBidi"/>
              <w:noProof/>
              <w:sz w:val="22"/>
              <w:szCs w:val="22"/>
            </w:rPr>
          </w:pPr>
          <w:hyperlink w:anchor="_Toc115371067" w:history="1">
            <w:r w:rsidR="001F1067" w:rsidRPr="00A242B0">
              <w:rPr>
                <w:rStyle w:val="Hyperlink"/>
                <w:noProof/>
              </w:rPr>
              <w:t>7.41.2</w:t>
            </w:r>
            <w:r w:rsidR="001F1067">
              <w:rPr>
                <w:rFonts w:eastAsiaTheme="minorEastAsia" w:cstheme="minorBidi"/>
                <w:noProof/>
                <w:sz w:val="22"/>
                <w:szCs w:val="22"/>
              </w:rPr>
              <w:tab/>
            </w:r>
            <w:r w:rsidR="001F1067" w:rsidRPr="00A242B0">
              <w:rPr>
                <w:rStyle w:val="Hyperlink"/>
                <w:noProof/>
              </w:rPr>
              <w:t>E_0025_Prüfmitteilung prüfen</w:t>
            </w:r>
            <w:r w:rsidR="001F1067">
              <w:rPr>
                <w:noProof/>
                <w:webHidden/>
              </w:rPr>
              <w:tab/>
            </w:r>
            <w:r w:rsidR="001F1067">
              <w:rPr>
                <w:noProof/>
                <w:webHidden/>
              </w:rPr>
              <w:fldChar w:fldCharType="begin"/>
            </w:r>
            <w:r w:rsidR="001F1067">
              <w:rPr>
                <w:noProof/>
                <w:webHidden/>
              </w:rPr>
              <w:instrText xml:space="preserve"> PAGEREF _Toc115371067 \h </w:instrText>
            </w:r>
            <w:r w:rsidR="001F1067">
              <w:rPr>
                <w:noProof/>
                <w:webHidden/>
              </w:rPr>
            </w:r>
            <w:r w:rsidR="001F1067">
              <w:rPr>
                <w:noProof/>
                <w:webHidden/>
              </w:rPr>
              <w:fldChar w:fldCharType="separate"/>
            </w:r>
            <w:r w:rsidR="005E1B9D">
              <w:rPr>
                <w:noProof/>
                <w:webHidden/>
              </w:rPr>
              <w:t>345</w:t>
            </w:r>
            <w:r w:rsidR="001F1067">
              <w:rPr>
                <w:noProof/>
                <w:webHidden/>
              </w:rPr>
              <w:fldChar w:fldCharType="end"/>
            </w:r>
          </w:hyperlink>
        </w:p>
        <w:p w14:paraId="46C2C9B5" w14:textId="068BE777" w:rsidR="001F1067" w:rsidRDefault="00FE7057">
          <w:pPr>
            <w:pStyle w:val="Verzeichnis2"/>
            <w:rPr>
              <w:rFonts w:eastAsiaTheme="minorEastAsia" w:cstheme="minorBidi"/>
              <w:b w:val="0"/>
              <w:bCs w:val="0"/>
              <w:noProof/>
            </w:rPr>
          </w:pPr>
          <w:hyperlink w:anchor="_Toc115371068" w:history="1">
            <w:r w:rsidR="001F1067" w:rsidRPr="00A242B0">
              <w:rPr>
                <w:rStyle w:val="Hyperlink"/>
                <w:noProof/>
                <w14:scene3d>
                  <w14:camera w14:prst="orthographicFront"/>
                  <w14:lightRig w14:rig="threePt" w14:dir="t">
                    <w14:rot w14:lat="0" w14:lon="0" w14:rev="0"/>
                  </w14:lightRig>
                </w14:scene3d>
              </w:rPr>
              <w:t>7.42</w:t>
            </w:r>
            <w:r w:rsidR="001F1067">
              <w:rPr>
                <w:rFonts w:eastAsiaTheme="minorEastAsia" w:cstheme="minorBidi"/>
                <w:b w:val="0"/>
                <w:bCs w:val="0"/>
                <w:noProof/>
              </w:rPr>
              <w:tab/>
            </w:r>
            <w:r w:rsidR="001F1067" w:rsidRPr="00A242B0">
              <w:rPr>
                <w:rStyle w:val="Hyperlink"/>
                <w:noProof/>
              </w:rPr>
              <w:t>AD: Übermittlung Datenstatus für die Bilanzkreissummenzeitreihe vom BIKO an ÜNB und BKV</w:t>
            </w:r>
            <w:r w:rsidR="001F1067">
              <w:rPr>
                <w:noProof/>
                <w:webHidden/>
              </w:rPr>
              <w:tab/>
            </w:r>
            <w:r w:rsidR="001F1067">
              <w:rPr>
                <w:noProof/>
                <w:webHidden/>
              </w:rPr>
              <w:fldChar w:fldCharType="begin"/>
            </w:r>
            <w:r w:rsidR="001F1067">
              <w:rPr>
                <w:noProof/>
                <w:webHidden/>
              </w:rPr>
              <w:instrText xml:space="preserve"> PAGEREF _Toc115371068 \h </w:instrText>
            </w:r>
            <w:r w:rsidR="001F1067">
              <w:rPr>
                <w:noProof/>
                <w:webHidden/>
              </w:rPr>
            </w:r>
            <w:r w:rsidR="001F1067">
              <w:rPr>
                <w:noProof/>
                <w:webHidden/>
              </w:rPr>
              <w:fldChar w:fldCharType="separate"/>
            </w:r>
            <w:r w:rsidR="005E1B9D">
              <w:rPr>
                <w:noProof/>
                <w:webHidden/>
              </w:rPr>
              <w:t>346</w:t>
            </w:r>
            <w:r w:rsidR="001F1067">
              <w:rPr>
                <w:noProof/>
                <w:webHidden/>
              </w:rPr>
              <w:fldChar w:fldCharType="end"/>
            </w:r>
          </w:hyperlink>
        </w:p>
        <w:p w14:paraId="39C0F23B" w14:textId="436B3D15" w:rsidR="001F1067" w:rsidRDefault="00FE7057">
          <w:pPr>
            <w:pStyle w:val="Verzeichnis3"/>
            <w:rPr>
              <w:rFonts w:eastAsiaTheme="minorEastAsia" w:cstheme="minorBidi"/>
              <w:noProof/>
              <w:sz w:val="22"/>
              <w:szCs w:val="22"/>
            </w:rPr>
          </w:pPr>
          <w:hyperlink w:anchor="_Toc115371069" w:history="1">
            <w:r w:rsidR="001F1067" w:rsidRPr="00A242B0">
              <w:rPr>
                <w:rStyle w:val="Hyperlink"/>
                <w:noProof/>
              </w:rPr>
              <w:t>7.42.1</w:t>
            </w:r>
            <w:r w:rsidR="001F1067">
              <w:rPr>
                <w:rFonts w:eastAsiaTheme="minorEastAsia" w:cstheme="minorBidi"/>
                <w:noProof/>
                <w:sz w:val="22"/>
                <w:szCs w:val="22"/>
              </w:rPr>
              <w:tab/>
            </w:r>
            <w:r w:rsidR="001F1067" w:rsidRPr="00A242B0">
              <w:rPr>
                <w:rStyle w:val="Hyperlink"/>
                <w:noProof/>
              </w:rPr>
              <w:t>E_0026_Datenstatus nach erfolgter Bilanzkreisabrechnung vergeben</w:t>
            </w:r>
            <w:r w:rsidR="001F1067">
              <w:rPr>
                <w:noProof/>
                <w:webHidden/>
              </w:rPr>
              <w:tab/>
            </w:r>
            <w:r w:rsidR="001F1067">
              <w:rPr>
                <w:noProof/>
                <w:webHidden/>
              </w:rPr>
              <w:fldChar w:fldCharType="begin"/>
            </w:r>
            <w:r w:rsidR="001F1067">
              <w:rPr>
                <w:noProof/>
                <w:webHidden/>
              </w:rPr>
              <w:instrText xml:space="preserve"> PAGEREF _Toc115371069 \h </w:instrText>
            </w:r>
            <w:r w:rsidR="001F1067">
              <w:rPr>
                <w:noProof/>
                <w:webHidden/>
              </w:rPr>
            </w:r>
            <w:r w:rsidR="001F1067">
              <w:rPr>
                <w:noProof/>
                <w:webHidden/>
              </w:rPr>
              <w:fldChar w:fldCharType="separate"/>
            </w:r>
            <w:r w:rsidR="005E1B9D">
              <w:rPr>
                <w:noProof/>
                <w:webHidden/>
              </w:rPr>
              <w:t>346</w:t>
            </w:r>
            <w:r w:rsidR="001F1067">
              <w:rPr>
                <w:noProof/>
                <w:webHidden/>
              </w:rPr>
              <w:fldChar w:fldCharType="end"/>
            </w:r>
          </w:hyperlink>
        </w:p>
        <w:p w14:paraId="3A19A29E" w14:textId="6D2F9ED5" w:rsidR="001F1067" w:rsidRDefault="00FE7057">
          <w:pPr>
            <w:pStyle w:val="Verzeichnis3"/>
            <w:rPr>
              <w:rFonts w:eastAsiaTheme="minorEastAsia" w:cstheme="minorBidi"/>
              <w:noProof/>
              <w:sz w:val="22"/>
              <w:szCs w:val="22"/>
            </w:rPr>
          </w:pPr>
          <w:hyperlink w:anchor="_Toc115371070" w:history="1">
            <w:r w:rsidR="001F1067" w:rsidRPr="00A242B0">
              <w:rPr>
                <w:rStyle w:val="Hyperlink"/>
                <w:noProof/>
              </w:rPr>
              <w:t>7.42.2</w:t>
            </w:r>
            <w:r w:rsidR="001F1067">
              <w:rPr>
                <w:rFonts w:eastAsiaTheme="minorEastAsia" w:cstheme="minorBidi"/>
                <w:noProof/>
                <w:sz w:val="22"/>
                <w:szCs w:val="22"/>
              </w:rPr>
              <w:tab/>
            </w:r>
            <w:r w:rsidR="001F1067" w:rsidRPr="00A242B0">
              <w:rPr>
                <w:rStyle w:val="Hyperlink"/>
                <w:noProof/>
              </w:rPr>
              <w:t>E_0042_Datenstatus nach Eingang einer Bilanzkreissummenzeitreihe (Kategorie B) vergeben</w:t>
            </w:r>
            <w:r w:rsidR="001F1067">
              <w:rPr>
                <w:noProof/>
                <w:webHidden/>
              </w:rPr>
              <w:tab/>
            </w:r>
            <w:r w:rsidR="001F1067">
              <w:rPr>
                <w:noProof/>
                <w:webHidden/>
              </w:rPr>
              <w:fldChar w:fldCharType="begin"/>
            </w:r>
            <w:r w:rsidR="001F1067">
              <w:rPr>
                <w:noProof/>
                <w:webHidden/>
              </w:rPr>
              <w:instrText xml:space="preserve"> PAGEREF _Toc115371070 \h </w:instrText>
            </w:r>
            <w:r w:rsidR="001F1067">
              <w:rPr>
                <w:noProof/>
                <w:webHidden/>
              </w:rPr>
            </w:r>
            <w:r w:rsidR="001F1067">
              <w:rPr>
                <w:noProof/>
                <w:webHidden/>
              </w:rPr>
              <w:fldChar w:fldCharType="separate"/>
            </w:r>
            <w:r w:rsidR="005E1B9D">
              <w:rPr>
                <w:noProof/>
                <w:webHidden/>
              </w:rPr>
              <w:t>348</w:t>
            </w:r>
            <w:r w:rsidR="001F1067">
              <w:rPr>
                <w:noProof/>
                <w:webHidden/>
              </w:rPr>
              <w:fldChar w:fldCharType="end"/>
            </w:r>
          </w:hyperlink>
        </w:p>
        <w:p w14:paraId="0480516E" w14:textId="69039703" w:rsidR="001F1067" w:rsidRDefault="00FE7057">
          <w:pPr>
            <w:pStyle w:val="Verzeichnis3"/>
            <w:rPr>
              <w:rFonts w:eastAsiaTheme="minorEastAsia" w:cstheme="minorBidi"/>
              <w:noProof/>
              <w:sz w:val="22"/>
              <w:szCs w:val="22"/>
            </w:rPr>
          </w:pPr>
          <w:hyperlink w:anchor="_Toc115371071" w:history="1">
            <w:r w:rsidR="001F1067" w:rsidRPr="00A242B0">
              <w:rPr>
                <w:rStyle w:val="Hyperlink"/>
                <w:noProof/>
              </w:rPr>
              <w:t>7.42.3</w:t>
            </w:r>
            <w:r w:rsidR="001F1067">
              <w:rPr>
                <w:rFonts w:eastAsiaTheme="minorEastAsia" w:cstheme="minorBidi"/>
                <w:noProof/>
                <w:sz w:val="22"/>
                <w:szCs w:val="22"/>
              </w:rPr>
              <w:tab/>
            </w:r>
            <w:r w:rsidR="001F1067" w:rsidRPr="00A242B0">
              <w:rPr>
                <w:rStyle w:val="Hyperlink"/>
                <w:noProof/>
              </w:rPr>
              <w:t>E_0043_Datenstatus nach Vorliegen einer Prüfmitteilung vergeben</w:t>
            </w:r>
            <w:r w:rsidR="001F1067">
              <w:rPr>
                <w:noProof/>
                <w:webHidden/>
              </w:rPr>
              <w:tab/>
            </w:r>
            <w:r w:rsidR="001F1067">
              <w:rPr>
                <w:noProof/>
                <w:webHidden/>
              </w:rPr>
              <w:fldChar w:fldCharType="begin"/>
            </w:r>
            <w:r w:rsidR="001F1067">
              <w:rPr>
                <w:noProof/>
                <w:webHidden/>
              </w:rPr>
              <w:instrText xml:space="preserve"> PAGEREF _Toc115371071 \h </w:instrText>
            </w:r>
            <w:r w:rsidR="001F1067">
              <w:rPr>
                <w:noProof/>
                <w:webHidden/>
              </w:rPr>
            </w:r>
            <w:r w:rsidR="001F1067">
              <w:rPr>
                <w:noProof/>
                <w:webHidden/>
              </w:rPr>
              <w:fldChar w:fldCharType="separate"/>
            </w:r>
            <w:r w:rsidR="005E1B9D">
              <w:rPr>
                <w:noProof/>
                <w:webHidden/>
              </w:rPr>
              <w:t>349</w:t>
            </w:r>
            <w:r w:rsidR="001F1067">
              <w:rPr>
                <w:noProof/>
                <w:webHidden/>
              </w:rPr>
              <w:fldChar w:fldCharType="end"/>
            </w:r>
          </w:hyperlink>
        </w:p>
        <w:p w14:paraId="49C0AE1F" w14:textId="2F179EEA" w:rsidR="001F1067" w:rsidRDefault="00FE7057">
          <w:pPr>
            <w:pStyle w:val="Verzeichnis2"/>
            <w:rPr>
              <w:rFonts w:eastAsiaTheme="minorEastAsia" w:cstheme="minorBidi"/>
              <w:b w:val="0"/>
              <w:bCs w:val="0"/>
              <w:noProof/>
            </w:rPr>
          </w:pPr>
          <w:hyperlink w:anchor="_Toc115371072" w:history="1">
            <w:r w:rsidR="001F1067" w:rsidRPr="00A242B0">
              <w:rPr>
                <w:rStyle w:val="Hyperlink"/>
                <w:noProof/>
                <w14:scene3d>
                  <w14:camera w14:prst="orthographicFront"/>
                  <w14:lightRig w14:rig="threePt" w14:dir="t">
                    <w14:rot w14:lat="0" w14:lon="0" w14:rev="0"/>
                  </w14:lightRig>
                </w14:scene3d>
              </w:rPr>
              <w:t>7.43</w:t>
            </w:r>
            <w:r w:rsidR="001F1067">
              <w:rPr>
                <w:rFonts w:eastAsiaTheme="minorEastAsia" w:cstheme="minorBidi"/>
                <w:b w:val="0"/>
                <w:bCs w:val="0"/>
                <w:noProof/>
              </w:rPr>
              <w:tab/>
            </w:r>
            <w:r w:rsidR="001F1067" w:rsidRPr="00A242B0">
              <w:rPr>
                <w:rStyle w:val="Hyperlink"/>
                <w:noProof/>
              </w:rPr>
              <w:t>AD: Aktivierung eines MaBiS-Zählpunkts für den Deltazeitreihenübertrag vom ÜNB an BIKO und NB</w:t>
            </w:r>
            <w:r w:rsidR="001F1067">
              <w:rPr>
                <w:noProof/>
                <w:webHidden/>
              </w:rPr>
              <w:tab/>
            </w:r>
            <w:r w:rsidR="001F1067">
              <w:rPr>
                <w:noProof/>
                <w:webHidden/>
              </w:rPr>
              <w:fldChar w:fldCharType="begin"/>
            </w:r>
            <w:r w:rsidR="001F1067">
              <w:rPr>
                <w:noProof/>
                <w:webHidden/>
              </w:rPr>
              <w:instrText xml:space="preserve"> PAGEREF _Toc115371072 \h </w:instrText>
            </w:r>
            <w:r w:rsidR="001F1067">
              <w:rPr>
                <w:noProof/>
                <w:webHidden/>
              </w:rPr>
            </w:r>
            <w:r w:rsidR="001F1067">
              <w:rPr>
                <w:noProof/>
                <w:webHidden/>
              </w:rPr>
              <w:fldChar w:fldCharType="separate"/>
            </w:r>
            <w:r w:rsidR="005E1B9D">
              <w:rPr>
                <w:noProof/>
                <w:webHidden/>
              </w:rPr>
              <w:t>353</w:t>
            </w:r>
            <w:r w:rsidR="001F1067">
              <w:rPr>
                <w:noProof/>
                <w:webHidden/>
              </w:rPr>
              <w:fldChar w:fldCharType="end"/>
            </w:r>
          </w:hyperlink>
        </w:p>
        <w:p w14:paraId="7FE4A7D6" w14:textId="6118624F" w:rsidR="001F1067" w:rsidRDefault="00FE7057">
          <w:pPr>
            <w:pStyle w:val="Verzeichnis3"/>
            <w:rPr>
              <w:rFonts w:eastAsiaTheme="minorEastAsia" w:cstheme="minorBidi"/>
              <w:noProof/>
              <w:sz w:val="22"/>
              <w:szCs w:val="22"/>
            </w:rPr>
          </w:pPr>
          <w:hyperlink w:anchor="_Toc115371073" w:history="1">
            <w:r w:rsidR="001F1067" w:rsidRPr="00A242B0">
              <w:rPr>
                <w:rStyle w:val="Hyperlink"/>
                <w:noProof/>
              </w:rPr>
              <w:t>7.43.1</w:t>
            </w:r>
            <w:r w:rsidR="001F1067">
              <w:rPr>
                <w:rFonts w:eastAsiaTheme="minorEastAsia" w:cstheme="minorBidi"/>
                <w:noProof/>
                <w:sz w:val="22"/>
                <w:szCs w:val="22"/>
              </w:rPr>
              <w:tab/>
            </w:r>
            <w:r w:rsidR="001F1067" w:rsidRPr="00A242B0">
              <w:rPr>
                <w:rStyle w:val="Hyperlink"/>
                <w:noProof/>
              </w:rPr>
              <w:t>E_0027_MaBiS-ZP Aktivierung prüfen</w:t>
            </w:r>
            <w:r w:rsidR="001F1067">
              <w:rPr>
                <w:noProof/>
                <w:webHidden/>
              </w:rPr>
              <w:tab/>
            </w:r>
            <w:r w:rsidR="001F1067">
              <w:rPr>
                <w:noProof/>
                <w:webHidden/>
              </w:rPr>
              <w:fldChar w:fldCharType="begin"/>
            </w:r>
            <w:r w:rsidR="001F1067">
              <w:rPr>
                <w:noProof/>
                <w:webHidden/>
              </w:rPr>
              <w:instrText xml:space="preserve"> PAGEREF _Toc115371073 \h </w:instrText>
            </w:r>
            <w:r w:rsidR="001F1067">
              <w:rPr>
                <w:noProof/>
                <w:webHidden/>
              </w:rPr>
            </w:r>
            <w:r w:rsidR="001F1067">
              <w:rPr>
                <w:noProof/>
                <w:webHidden/>
              </w:rPr>
              <w:fldChar w:fldCharType="separate"/>
            </w:r>
            <w:r w:rsidR="005E1B9D">
              <w:rPr>
                <w:noProof/>
                <w:webHidden/>
              </w:rPr>
              <w:t>353</w:t>
            </w:r>
            <w:r w:rsidR="001F1067">
              <w:rPr>
                <w:noProof/>
                <w:webHidden/>
              </w:rPr>
              <w:fldChar w:fldCharType="end"/>
            </w:r>
          </w:hyperlink>
        </w:p>
        <w:p w14:paraId="0207AF03" w14:textId="7833FC3E" w:rsidR="001F1067" w:rsidRDefault="00FE7057">
          <w:pPr>
            <w:pStyle w:val="Verzeichnis2"/>
            <w:rPr>
              <w:rFonts w:eastAsiaTheme="minorEastAsia" w:cstheme="minorBidi"/>
              <w:b w:val="0"/>
              <w:bCs w:val="0"/>
              <w:noProof/>
            </w:rPr>
          </w:pPr>
          <w:hyperlink w:anchor="_Toc115371074" w:history="1">
            <w:r w:rsidR="001F1067" w:rsidRPr="00A242B0">
              <w:rPr>
                <w:rStyle w:val="Hyperlink"/>
                <w:noProof/>
                <w14:scene3d>
                  <w14:camera w14:prst="orthographicFront"/>
                  <w14:lightRig w14:rig="threePt" w14:dir="t">
                    <w14:rot w14:lat="0" w14:lon="0" w14:rev="0"/>
                  </w14:lightRig>
                </w14:scene3d>
              </w:rPr>
              <w:t>7.44</w:t>
            </w:r>
            <w:r w:rsidR="001F1067">
              <w:rPr>
                <w:rFonts w:eastAsiaTheme="minorEastAsia" w:cstheme="minorBidi"/>
                <w:b w:val="0"/>
                <w:bCs w:val="0"/>
                <w:noProof/>
              </w:rPr>
              <w:tab/>
            </w:r>
            <w:r w:rsidR="001F1067" w:rsidRPr="00A242B0">
              <w:rPr>
                <w:rStyle w:val="Hyperlink"/>
                <w:noProof/>
              </w:rPr>
              <w:t>AD: Deaktivierung eines MaBiS-Zählpunkts für den Deltazeitreihenübertrag vom ÜNB an BIKO und NB</w:t>
            </w:r>
            <w:r w:rsidR="001F1067">
              <w:rPr>
                <w:noProof/>
                <w:webHidden/>
              </w:rPr>
              <w:tab/>
            </w:r>
            <w:r w:rsidR="001F1067">
              <w:rPr>
                <w:noProof/>
                <w:webHidden/>
              </w:rPr>
              <w:fldChar w:fldCharType="begin"/>
            </w:r>
            <w:r w:rsidR="001F1067">
              <w:rPr>
                <w:noProof/>
                <w:webHidden/>
              </w:rPr>
              <w:instrText xml:space="preserve"> PAGEREF _Toc115371074 \h </w:instrText>
            </w:r>
            <w:r w:rsidR="001F1067">
              <w:rPr>
                <w:noProof/>
                <w:webHidden/>
              </w:rPr>
            </w:r>
            <w:r w:rsidR="001F1067">
              <w:rPr>
                <w:noProof/>
                <w:webHidden/>
              </w:rPr>
              <w:fldChar w:fldCharType="separate"/>
            </w:r>
            <w:r w:rsidR="005E1B9D">
              <w:rPr>
                <w:noProof/>
                <w:webHidden/>
              </w:rPr>
              <w:t>355</w:t>
            </w:r>
            <w:r w:rsidR="001F1067">
              <w:rPr>
                <w:noProof/>
                <w:webHidden/>
              </w:rPr>
              <w:fldChar w:fldCharType="end"/>
            </w:r>
          </w:hyperlink>
        </w:p>
        <w:p w14:paraId="7BD1B9B6" w14:textId="037CD8F7" w:rsidR="001F1067" w:rsidRDefault="00FE7057">
          <w:pPr>
            <w:pStyle w:val="Verzeichnis3"/>
            <w:rPr>
              <w:rFonts w:eastAsiaTheme="minorEastAsia" w:cstheme="minorBidi"/>
              <w:noProof/>
              <w:sz w:val="22"/>
              <w:szCs w:val="22"/>
            </w:rPr>
          </w:pPr>
          <w:hyperlink w:anchor="_Toc115371075" w:history="1">
            <w:r w:rsidR="001F1067" w:rsidRPr="00A242B0">
              <w:rPr>
                <w:rStyle w:val="Hyperlink"/>
                <w:noProof/>
              </w:rPr>
              <w:t>7.44.1</w:t>
            </w:r>
            <w:r w:rsidR="001F1067">
              <w:rPr>
                <w:rFonts w:eastAsiaTheme="minorEastAsia" w:cstheme="minorBidi"/>
                <w:noProof/>
                <w:sz w:val="22"/>
                <w:szCs w:val="22"/>
              </w:rPr>
              <w:tab/>
            </w:r>
            <w:r w:rsidR="001F1067" w:rsidRPr="00A242B0">
              <w:rPr>
                <w:rStyle w:val="Hyperlink"/>
                <w:noProof/>
              </w:rPr>
              <w:t>E_0028_MaBiS-ZP Deaktivierung prüfen</w:t>
            </w:r>
            <w:r w:rsidR="001F1067">
              <w:rPr>
                <w:noProof/>
                <w:webHidden/>
              </w:rPr>
              <w:tab/>
            </w:r>
            <w:r w:rsidR="001F1067">
              <w:rPr>
                <w:noProof/>
                <w:webHidden/>
              </w:rPr>
              <w:fldChar w:fldCharType="begin"/>
            </w:r>
            <w:r w:rsidR="001F1067">
              <w:rPr>
                <w:noProof/>
                <w:webHidden/>
              </w:rPr>
              <w:instrText xml:space="preserve"> PAGEREF _Toc115371075 \h </w:instrText>
            </w:r>
            <w:r w:rsidR="001F1067">
              <w:rPr>
                <w:noProof/>
                <w:webHidden/>
              </w:rPr>
            </w:r>
            <w:r w:rsidR="001F1067">
              <w:rPr>
                <w:noProof/>
                <w:webHidden/>
              </w:rPr>
              <w:fldChar w:fldCharType="separate"/>
            </w:r>
            <w:r w:rsidR="005E1B9D">
              <w:rPr>
                <w:noProof/>
                <w:webHidden/>
              </w:rPr>
              <w:t>355</w:t>
            </w:r>
            <w:r w:rsidR="001F1067">
              <w:rPr>
                <w:noProof/>
                <w:webHidden/>
              </w:rPr>
              <w:fldChar w:fldCharType="end"/>
            </w:r>
          </w:hyperlink>
        </w:p>
        <w:p w14:paraId="37CE8118" w14:textId="6C6D25B3" w:rsidR="001F1067" w:rsidRDefault="00FE7057">
          <w:pPr>
            <w:pStyle w:val="Verzeichnis2"/>
            <w:rPr>
              <w:rFonts w:eastAsiaTheme="minorEastAsia" w:cstheme="minorBidi"/>
              <w:b w:val="0"/>
              <w:bCs w:val="0"/>
              <w:noProof/>
            </w:rPr>
          </w:pPr>
          <w:hyperlink w:anchor="_Toc115371076" w:history="1">
            <w:r w:rsidR="001F1067" w:rsidRPr="00A242B0">
              <w:rPr>
                <w:rStyle w:val="Hyperlink"/>
                <w:noProof/>
                <w14:scene3d>
                  <w14:camera w14:prst="orthographicFront"/>
                  <w14:lightRig w14:rig="threePt" w14:dir="t">
                    <w14:rot w14:lat="0" w14:lon="0" w14:rev="0"/>
                  </w14:lightRig>
                </w14:scene3d>
              </w:rPr>
              <w:t>7.45</w:t>
            </w:r>
            <w:r w:rsidR="001F1067">
              <w:rPr>
                <w:rFonts w:eastAsiaTheme="minorEastAsia" w:cstheme="minorBidi"/>
                <w:b w:val="0"/>
                <w:bCs w:val="0"/>
                <w:noProof/>
              </w:rPr>
              <w:tab/>
            </w:r>
            <w:r w:rsidR="001F1067" w:rsidRPr="00A242B0">
              <w:rPr>
                <w:rStyle w:val="Hyperlink"/>
                <w:noProof/>
              </w:rPr>
              <w:t>AD: Austausch der Deltazeitreihenübertrag-Liste von ÜNB an NB</w:t>
            </w:r>
            <w:r w:rsidR="001F1067">
              <w:rPr>
                <w:noProof/>
                <w:webHidden/>
              </w:rPr>
              <w:tab/>
            </w:r>
            <w:r w:rsidR="001F1067">
              <w:rPr>
                <w:noProof/>
                <w:webHidden/>
              </w:rPr>
              <w:fldChar w:fldCharType="begin"/>
            </w:r>
            <w:r w:rsidR="001F1067">
              <w:rPr>
                <w:noProof/>
                <w:webHidden/>
              </w:rPr>
              <w:instrText xml:space="preserve"> PAGEREF _Toc115371076 \h </w:instrText>
            </w:r>
            <w:r w:rsidR="001F1067">
              <w:rPr>
                <w:noProof/>
                <w:webHidden/>
              </w:rPr>
            </w:r>
            <w:r w:rsidR="001F1067">
              <w:rPr>
                <w:noProof/>
                <w:webHidden/>
              </w:rPr>
              <w:fldChar w:fldCharType="separate"/>
            </w:r>
            <w:r w:rsidR="005E1B9D">
              <w:rPr>
                <w:noProof/>
                <w:webHidden/>
              </w:rPr>
              <w:t>357</w:t>
            </w:r>
            <w:r w:rsidR="001F1067">
              <w:rPr>
                <w:noProof/>
                <w:webHidden/>
              </w:rPr>
              <w:fldChar w:fldCharType="end"/>
            </w:r>
          </w:hyperlink>
        </w:p>
        <w:p w14:paraId="083B3796" w14:textId="336C56F9" w:rsidR="001F1067" w:rsidRDefault="00FE7057">
          <w:pPr>
            <w:pStyle w:val="Verzeichnis3"/>
            <w:rPr>
              <w:rFonts w:eastAsiaTheme="minorEastAsia" w:cstheme="minorBidi"/>
              <w:noProof/>
              <w:sz w:val="22"/>
              <w:szCs w:val="22"/>
            </w:rPr>
          </w:pPr>
          <w:hyperlink w:anchor="_Toc115371077" w:history="1">
            <w:r w:rsidR="001F1067" w:rsidRPr="00A242B0">
              <w:rPr>
                <w:rStyle w:val="Hyperlink"/>
                <w:noProof/>
              </w:rPr>
              <w:t>7.45.1</w:t>
            </w:r>
            <w:r w:rsidR="001F1067">
              <w:rPr>
                <w:rFonts w:eastAsiaTheme="minorEastAsia" w:cstheme="minorBidi"/>
                <w:noProof/>
                <w:sz w:val="22"/>
                <w:szCs w:val="22"/>
              </w:rPr>
              <w:tab/>
            </w:r>
            <w:r w:rsidR="001F1067" w:rsidRPr="00A242B0">
              <w:rPr>
                <w:rStyle w:val="Hyperlink"/>
                <w:noProof/>
              </w:rPr>
              <w:t>E_0070_DZÜ-Liste prüfen</w:t>
            </w:r>
            <w:r w:rsidR="001F1067">
              <w:rPr>
                <w:noProof/>
                <w:webHidden/>
              </w:rPr>
              <w:tab/>
            </w:r>
            <w:r w:rsidR="001F1067">
              <w:rPr>
                <w:noProof/>
                <w:webHidden/>
              </w:rPr>
              <w:fldChar w:fldCharType="begin"/>
            </w:r>
            <w:r w:rsidR="001F1067">
              <w:rPr>
                <w:noProof/>
                <w:webHidden/>
              </w:rPr>
              <w:instrText xml:space="preserve"> PAGEREF _Toc115371077 \h </w:instrText>
            </w:r>
            <w:r w:rsidR="001F1067">
              <w:rPr>
                <w:noProof/>
                <w:webHidden/>
              </w:rPr>
            </w:r>
            <w:r w:rsidR="001F1067">
              <w:rPr>
                <w:noProof/>
                <w:webHidden/>
              </w:rPr>
              <w:fldChar w:fldCharType="separate"/>
            </w:r>
            <w:r w:rsidR="005E1B9D">
              <w:rPr>
                <w:noProof/>
                <w:webHidden/>
              </w:rPr>
              <w:t>357</w:t>
            </w:r>
            <w:r w:rsidR="001F1067">
              <w:rPr>
                <w:noProof/>
                <w:webHidden/>
              </w:rPr>
              <w:fldChar w:fldCharType="end"/>
            </w:r>
          </w:hyperlink>
        </w:p>
        <w:p w14:paraId="62D01C01" w14:textId="742F1C60" w:rsidR="001F1067" w:rsidRDefault="00FE7057">
          <w:pPr>
            <w:pStyle w:val="Verzeichnis2"/>
            <w:rPr>
              <w:rFonts w:eastAsiaTheme="minorEastAsia" w:cstheme="minorBidi"/>
              <w:b w:val="0"/>
              <w:bCs w:val="0"/>
              <w:noProof/>
            </w:rPr>
          </w:pPr>
          <w:hyperlink w:anchor="_Toc115371078" w:history="1">
            <w:r w:rsidR="001F1067" w:rsidRPr="00A242B0">
              <w:rPr>
                <w:rStyle w:val="Hyperlink"/>
                <w:noProof/>
                <w14:scene3d>
                  <w14:camera w14:prst="orthographicFront"/>
                  <w14:lightRig w14:rig="threePt" w14:dir="t">
                    <w14:rot w14:lat="0" w14:lon="0" w14:rev="0"/>
                  </w14:lightRig>
                </w14:scene3d>
              </w:rPr>
              <w:t>7.46</w:t>
            </w:r>
            <w:r w:rsidR="001F1067">
              <w:rPr>
                <w:rFonts w:eastAsiaTheme="minorEastAsia" w:cstheme="minorBidi"/>
                <w:b w:val="0"/>
                <w:bCs w:val="0"/>
                <w:noProof/>
              </w:rPr>
              <w:tab/>
            </w:r>
            <w:r w:rsidR="001F1067" w:rsidRPr="00A242B0">
              <w:rPr>
                <w:rStyle w:val="Hyperlink"/>
                <w:noProof/>
              </w:rPr>
              <w:t>AD: Übermittlung des Deltazeitreihenübertrags vom ÜNB an BIKO und NB</w:t>
            </w:r>
            <w:r w:rsidR="001F1067">
              <w:rPr>
                <w:noProof/>
                <w:webHidden/>
              </w:rPr>
              <w:tab/>
            </w:r>
            <w:r w:rsidR="001F1067">
              <w:rPr>
                <w:noProof/>
                <w:webHidden/>
              </w:rPr>
              <w:fldChar w:fldCharType="begin"/>
            </w:r>
            <w:r w:rsidR="001F1067">
              <w:rPr>
                <w:noProof/>
                <w:webHidden/>
              </w:rPr>
              <w:instrText xml:space="preserve"> PAGEREF _Toc115371078 \h </w:instrText>
            </w:r>
            <w:r w:rsidR="001F1067">
              <w:rPr>
                <w:noProof/>
                <w:webHidden/>
              </w:rPr>
            </w:r>
            <w:r w:rsidR="001F1067">
              <w:rPr>
                <w:noProof/>
                <w:webHidden/>
              </w:rPr>
              <w:fldChar w:fldCharType="separate"/>
            </w:r>
            <w:r w:rsidR="005E1B9D">
              <w:rPr>
                <w:noProof/>
                <w:webHidden/>
              </w:rPr>
              <w:t>359</w:t>
            </w:r>
            <w:r w:rsidR="001F1067">
              <w:rPr>
                <w:noProof/>
                <w:webHidden/>
              </w:rPr>
              <w:fldChar w:fldCharType="end"/>
            </w:r>
          </w:hyperlink>
        </w:p>
        <w:p w14:paraId="64CF3A23" w14:textId="64F9D680" w:rsidR="001F1067" w:rsidRDefault="00FE7057">
          <w:pPr>
            <w:pStyle w:val="Verzeichnis3"/>
            <w:rPr>
              <w:rFonts w:eastAsiaTheme="minorEastAsia" w:cstheme="minorBidi"/>
              <w:noProof/>
              <w:sz w:val="22"/>
              <w:szCs w:val="22"/>
            </w:rPr>
          </w:pPr>
          <w:hyperlink w:anchor="_Toc115371079" w:history="1">
            <w:r w:rsidR="001F1067" w:rsidRPr="00A242B0">
              <w:rPr>
                <w:rStyle w:val="Hyperlink"/>
                <w:noProof/>
              </w:rPr>
              <w:t>7.46.1</w:t>
            </w:r>
            <w:r w:rsidR="001F1067">
              <w:rPr>
                <w:rFonts w:eastAsiaTheme="minorEastAsia" w:cstheme="minorBidi"/>
                <w:noProof/>
                <w:sz w:val="22"/>
                <w:szCs w:val="22"/>
              </w:rPr>
              <w:tab/>
            </w:r>
            <w:r w:rsidR="001F1067" w:rsidRPr="00A242B0">
              <w:rPr>
                <w:rStyle w:val="Hyperlink"/>
                <w:noProof/>
              </w:rPr>
              <w:t>E_0029_Deltazeitreihenübertrag prüfen</w:t>
            </w:r>
            <w:r w:rsidR="001F1067">
              <w:rPr>
                <w:noProof/>
                <w:webHidden/>
              </w:rPr>
              <w:tab/>
            </w:r>
            <w:r w:rsidR="001F1067">
              <w:rPr>
                <w:noProof/>
                <w:webHidden/>
              </w:rPr>
              <w:fldChar w:fldCharType="begin"/>
            </w:r>
            <w:r w:rsidR="001F1067">
              <w:rPr>
                <w:noProof/>
                <w:webHidden/>
              </w:rPr>
              <w:instrText xml:space="preserve"> PAGEREF _Toc115371079 \h </w:instrText>
            </w:r>
            <w:r w:rsidR="001F1067">
              <w:rPr>
                <w:noProof/>
                <w:webHidden/>
              </w:rPr>
            </w:r>
            <w:r w:rsidR="001F1067">
              <w:rPr>
                <w:noProof/>
                <w:webHidden/>
              </w:rPr>
              <w:fldChar w:fldCharType="separate"/>
            </w:r>
            <w:r w:rsidR="005E1B9D">
              <w:rPr>
                <w:noProof/>
                <w:webHidden/>
              </w:rPr>
              <w:t>359</w:t>
            </w:r>
            <w:r w:rsidR="001F1067">
              <w:rPr>
                <w:noProof/>
                <w:webHidden/>
              </w:rPr>
              <w:fldChar w:fldCharType="end"/>
            </w:r>
          </w:hyperlink>
        </w:p>
        <w:p w14:paraId="7CF64081" w14:textId="21C527B6" w:rsidR="001F1067" w:rsidRDefault="00FE7057">
          <w:pPr>
            <w:pStyle w:val="Verzeichnis2"/>
            <w:rPr>
              <w:rFonts w:eastAsiaTheme="minorEastAsia" w:cstheme="minorBidi"/>
              <w:b w:val="0"/>
              <w:bCs w:val="0"/>
              <w:noProof/>
            </w:rPr>
          </w:pPr>
          <w:hyperlink w:anchor="_Toc115371080" w:history="1">
            <w:r w:rsidR="001F1067" w:rsidRPr="00A242B0">
              <w:rPr>
                <w:rStyle w:val="Hyperlink"/>
                <w:noProof/>
                <w14:scene3d>
                  <w14:camera w14:prst="orthographicFront"/>
                  <w14:lightRig w14:rig="threePt" w14:dir="t">
                    <w14:rot w14:lat="0" w14:lon="0" w14:rev="0"/>
                  </w14:lightRig>
                </w14:scene3d>
              </w:rPr>
              <w:t>7.47</w:t>
            </w:r>
            <w:r w:rsidR="001F1067">
              <w:rPr>
                <w:rFonts w:eastAsiaTheme="minorEastAsia" w:cstheme="minorBidi"/>
                <w:b w:val="0"/>
                <w:bCs w:val="0"/>
                <w:noProof/>
              </w:rPr>
              <w:tab/>
            </w:r>
            <w:r w:rsidR="001F1067" w:rsidRPr="00A242B0">
              <w:rPr>
                <w:rStyle w:val="Hyperlink"/>
                <w:noProof/>
              </w:rPr>
              <w:t>AD: Übermittlung Prüfmitteilung des Deltazeitreihenübertrags von NB über BIKO an ÜNB</w:t>
            </w:r>
            <w:r w:rsidR="001F1067">
              <w:rPr>
                <w:noProof/>
                <w:webHidden/>
              </w:rPr>
              <w:tab/>
            </w:r>
            <w:r w:rsidR="001F1067">
              <w:rPr>
                <w:noProof/>
                <w:webHidden/>
              </w:rPr>
              <w:fldChar w:fldCharType="begin"/>
            </w:r>
            <w:r w:rsidR="001F1067">
              <w:rPr>
                <w:noProof/>
                <w:webHidden/>
              </w:rPr>
              <w:instrText xml:space="preserve"> PAGEREF _Toc115371080 \h </w:instrText>
            </w:r>
            <w:r w:rsidR="001F1067">
              <w:rPr>
                <w:noProof/>
                <w:webHidden/>
              </w:rPr>
            </w:r>
            <w:r w:rsidR="001F1067">
              <w:rPr>
                <w:noProof/>
                <w:webHidden/>
              </w:rPr>
              <w:fldChar w:fldCharType="separate"/>
            </w:r>
            <w:r w:rsidR="005E1B9D">
              <w:rPr>
                <w:noProof/>
                <w:webHidden/>
              </w:rPr>
              <w:t>360</w:t>
            </w:r>
            <w:r w:rsidR="001F1067">
              <w:rPr>
                <w:noProof/>
                <w:webHidden/>
              </w:rPr>
              <w:fldChar w:fldCharType="end"/>
            </w:r>
          </w:hyperlink>
        </w:p>
        <w:p w14:paraId="0E15955E" w14:textId="153AEA1B" w:rsidR="001F1067" w:rsidRDefault="00FE7057">
          <w:pPr>
            <w:pStyle w:val="Verzeichnis3"/>
            <w:rPr>
              <w:rFonts w:eastAsiaTheme="minorEastAsia" w:cstheme="minorBidi"/>
              <w:noProof/>
              <w:sz w:val="22"/>
              <w:szCs w:val="22"/>
            </w:rPr>
          </w:pPr>
          <w:hyperlink w:anchor="_Toc115371081" w:history="1">
            <w:r w:rsidR="001F1067" w:rsidRPr="00A242B0">
              <w:rPr>
                <w:rStyle w:val="Hyperlink"/>
                <w:noProof/>
              </w:rPr>
              <w:t>7.47.1</w:t>
            </w:r>
            <w:r w:rsidR="001F1067">
              <w:rPr>
                <w:rFonts w:eastAsiaTheme="minorEastAsia" w:cstheme="minorBidi"/>
                <w:noProof/>
                <w:sz w:val="22"/>
                <w:szCs w:val="22"/>
              </w:rPr>
              <w:tab/>
            </w:r>
            <w:r w:rsidR="001F1067" w:rsidRPr="00A242B0">
              <w:rPr>
                <w:rStyle w:val="Hyperlink"/>
                <w:noProof/>
              </w:rPr>
              <w:t>E_0065_DZÜ prüfen</w:t>
            </w:r>
            <w:r w:rsidR="001F1067">
              <w:rPr>
                <w:noProof/>
                <w:webHidden/>
              </w:rPr>
              <w:tab/>
            </w:r>
            <w:r w:rsidR="001F1067">
              <w:rPr>
                <w:noProof/>
                <w:webHidden/>
              </w:rPr>
              <w:fldChar w:fldCharType="begin"/>
            </w:r>
            <w:r w:rsidR="001F1067">
              <w:rPr>
                <w:noProof/>
                <w:webHidden/>
              </w:rPr>
              <w:instrText xml:space="preserve"> PAGEREF _Toc115371081 \h </w:instrText>
            </w:r>
            <w:r w:rsidR="001F1067">
              <w:rPr>
                <w:noProof/>
                <w:webHidden/>
              </w:rPr>
            </w:r>
            <w:r w:rsidR="001F1067">
              <w:rPr>
                <w:noProof/>
                <w:webHidden/>
              </w:rPr>
              <w:fldChar w:fldCharType="separate"/>
            </w:r>
            <w:r w:rsidR="005E1B9D">
              <w:rPr>
                <w:noProof/>
                <w:webHidden/>
              </w:rPr>
              <w:t>360</w:t>
            </w:r>
            <w:r w:rsidR="001F1067">
              <w:rPr>
                <w:noProof/>
                <w:webHidden/>
              </w:rPr>
              <w:fldChar w:fldCharType="end"/>
            </w:r>
          </w:hyperlink>
        </w:p>
        <w:p w14:paraId="6D0FFE67" w14:textId="2D11F91D" w:rsidR="001F1067" w:rsidRDefault="00FE7057">
          <w:pPr>
            <w:pStyle w:val="Verzeichnis3"/>
            <w:rPr>
              <w:rFonts w:eastAsiaTheme="minorEastAsia" w:cstheme="minorBidi"/>
              <w:noProof/>
              <w:sz w:val="22"/>
              <w:szCs w:val="22"/>
            </w:rPr>
          </w:pPr>
          <w:hyperlink w:anchor="_Toc115371082" w:history="1">
            <w:r w:rsidR="001F1067" w:rsidRPr="00A242B0">
              <w:rPr>
                <w:rStyle w:val="Hyperlink"/>
                <w:noProof/>
              </w:rPr>
              <w:t>7.47.2</w:t>
            </w:r>
            <w:r w:rsidR="001F1067">
              <w:rPr>
                <w:rFonts w:eastAsiaTheme="minorEastAsia" w:cstheme="minorBidi"/>
                <w:noProof/>
                <w:sz w:val="22"/>
                <w:szCs w:val="22"/>
              </w:rPr>
              <w:tab/>
            </w:r>
            <w:r w:rsidR="001F1067" w:rsidRPr="00A242B0">
              <w:rPr>
                <w:rStyle w:val="Hyperlink"/>
                <w:noProof/>
              </w:rPr>
              <w:t>E_0030_Prüfmitteilung prüfen</w:t>
            </w:r>
            <w:r w:rsidR="001F1067">
              <w:rPr>
                <w:noProof/>
                <w:webHidden/>
              </w:rPr>
              <w:tab/>
            </w:r>
            <w:r w:rsidR="001F1067">
              <w:rPr>
                <w:noProof/>
                <w:webHidden/>
              </w:rPr>
              <w:fldChar w:fldCharType="begin"/>
            </w:r>
            <w:r w:rsidR="001F1067">
              <w:rPr>
                <w:noProof/>
                <w:webHidden/>
              </w:rPr>
              <w:instrText xml:space="preserve"> PAGEREF _Toc115371082 \h </w:instrText>
            </w:r>
            <w:r w:rsidR="001F1067">
              <w:rPr>
                <w:noProof/>
                <w:webHidden/>
              </w:rPr>
            </w:r>
            <w:r w:rsidR="001F1067">
              <w:rPr>
                <w:noProof/>
                <w:webHidden/>
              </w:rPr>
              <w:fldChar w:fldCharType="separate"/>
            </w:r>
            <w:r w:rsidR="005E1B9D">
              <w:rPr>
                <w:noProof/>
                <w:webHidden/>
              </w:rPr>
              <w:t>361</w:t>
            </w:r>
            <w:r w:rsidR="001F1067">
              <w:rPr>
                <w:noProof/>
                <w:webHidden/>
              </w:rPr>
              <w:fldChar w:fldCharType="end"/>
            </w:r>
          </w:hyperlink>
        </w:p>
        <w:p w14:paraId="199FABA8" w14:textId="6C5EC38E" w:rsidR="001F1067" w:rsidRDefault="00FE7057">
          <w:pPr>
            <w:pStyle w:val="Verzeichnis2"/>
            <w:rPr>
              <w:rFonts w:eastAsiaTheme="minorEastAsia" w:cstheme="minorBidi"/>
              <w:b w:val="0"/>
              <w:bCs w:val="0"/>
              <w:noProof/>
            </w:rPr>
          </w:pPr>
          <w:hyperlink w:anchor="_Toc115371083" w:history="1">
            <w:r w:rsidR="001F1067" w:rsidRPr="00A242B0">
              <w:rPr>
                <w:rStyle w:val="Hyperlink"/>
                <w:noProof/>
                <w14:scene3d>
                  <w14:camera w14:prst="orthographicFront"/>
                  <w14:lightRig w14:rig="threePt" w14:dir="t">
                    <w14:rot w14:lat="0" w14:lon="0" w14:rev="0"/>
                  </w14:lightRig>
                </w14:scene3d>
              </w:rPr>
              <w:t>7.48</w:t>
            </w:r>
            <w:r w:rsidR="001F1067">
              <w:rPr>
                <w:rFonts w:eastAsiaTheme="minorEastAsia" w:cstheme="minorBidi"/>
                <w:b w:val="0"/>
                <w:bCs w:val="0"/>
                <w:noProof/>
              </w:rPr>
              <w:tab/>
            </w:r>
            <w:r w:rsidR="001F1067" w:rsidRPr="00A242B0">
              <w:rPr>
                <w:rStyle w:val="Hyperlink"/>
                <w:noProof/>
              </w:rPr>
              <w:t>AD: Übermittlung Datenstatus des Deltazeitreihenübertrags vom BIKO an ÜNB und NB</w:t>
            </w:r>
            <w:r w:rsidR="001F1067">
              <w:rPr>
                <w:noProof/>
                <w:webHidden/>
              </w:rPr>
              <w:tab/>
            </w:r>
            <w:r w:rsidR="001F1067">
              <w:rPr>
                <w:noProof/>
                <w:webHidden/>
              </w:rPr>
              <w:fldChar w:fldCharType="begin"/>
            </w:r>
            <w:r w:rsidR="001F1067">
              <w:rPr>
                <w:noProof/>
                <w:webHidden/>
              </w:rPr>
              <w:instrText xml:space="preserve"> PAGEREF _Toc115371083 \h </w:instrText>
            </w:r>
            <w:r w:rsidR="001F1067">
              <w:rPr>
                <w:noProof/>
                <w:webHidden/>
              </w:rPr>
            </w:r>
            <w:r w:rsidR="001F1067">
              <w:rPr>
                <w:noProof/>
                <w:webHidden/>
              </w:rPr>
              <w:fldChar w:fldCharType="separate"/>
            </w:r>
            <w:r w:rsidR="005E1B9D">
              <w:rPr>
                <w:noProof/>
                <w:webHidden/>
              </w:rPr>
              <w:t>361</w:t>
            </w:r>
            <w:r w:rsidR="001F1067">
              <w:rPr>
                <w:noProof/>
                <w:webHidden/>
              </w:rPr>
              <w:fldChar w:fldCharType="end"/>
            </w:r>
          </w:hyperlink>
        </w:p>
        <w:p w14:paraId="1D8917C9" w14:textId="129BCA58" w:rsidR="001F1067" w:rsidRDefault="00FE7057">
          <w:pPr>
            <w:pStyle w:val="Verzeichnis3"/>
            <w:rPr>
              <w:rFonts w:eastAsiaTheme="minorEastAsia" w:cstheme="minorBidi"/>
              <w:noProof/>
              <w:sz w:val="22"/>
              <w:szCs w:val="22"/>
            </w:rPr>
          </w:pPr>
          <w:hyperlink w:anchor="_Toc115371084" w:history="1">
            <w:r w:rsidR="001F1067" w:rsidRPr="00A242B0">
              <w:rPr>
                <w:rStyle w:val="Hyperlink"/>
                <w:noProof/>
              </w:rPr>
              <w:t>7.48.1</w:t>
            </w:r>
            <w:r w:rsidR="001F1067">
              <w:rPr>
                <w:rFonts w:eastAsiaTheme="minorEastAsia" w:cstheme="minorBidi"/>
                <w:noProof/>
                <w:sz w:val="22"/>
                <w:szCs w:val="22"/>
              </w:rPr>
              <w:tab/>
            </w:r>
            <w:r w:rsidR="001F1067" w:rsidRPr="00A242B0">
              <w:rPr>
                <w:rStyle w:val="Hyperlink"/>
                <w:noProof/>
              </w:rPr>
              <w:t>E_0059_Datenstatus nach erfolgter Bilanzkreisabrechnung vergeben</w:t>
            </w:r>
            <w:r w:rsidR="001F1067">
              <w:rPr>
                <w:noProof/>
                <w:webHidden/>
              </w:rPr>
              <w:tab/>
            </w:r>
            <w:r w:rsidR="001F1067">
              <w:rPr>
                <w:noProof/>
                <w:webHidden/>
              </w:rPr>
              <w:fldChar w:fldCharType="begin"/>
            </w:r>
            <w:r w:rsidR="001F1067">
              <w:rPr>
                <w:noProof/>
                <w:webHidden/>
              </w:rPr>
              <w:instrText xml:space="preserve"> PAGEREF _Toc115371084 \h </w:instrText>
            </w:r>
            <w:r w:rsidR="001F1067">
              <w:rPr>
                <w:noProof/>
                <w:webHidden/>
              </w:rPr>
            </w:r>
            <w:r w:rsidR="001F1067">
              <w:rPr>
                <w:noProof/>
                <w:webHidden/>
              </w:rPr>
              <w:fldChar w:fldCharType="separate"/>
            </w:r>
            <w:r w:rsidR="005E1B9D">
              <w:rPr>
                <w:noProof/>
                <w:webHidden/>
              </w:rPr>
              <w:t>361</w:t>
            </w:r>
            <w:r w:rsidR="001F1067">
              <w:rPr>
                <w:noProof/>
                <w:webHidden/>
              </w:rPr>
              <w:fldChar w:fldCharType="end"/>
            </w:r>
          </w:hyperlink>
        </w:p>
        <w:p w14:paraId="2F624600" w14:textId="20C22290" w:rsidR="001F1067" w:rsidRDefault="00FE7057">
          <w:pPr>
            <w:pStyle w:val="Verzeichnis3"/>
            <w:rPr>
              <w:rFonts w:eastAsiaTheme="minorEastAsia" w:cstheme="minorBidi"/>
              <w:noProof/>
              <w:sz w:val="22"/>
              <w:szCs w:val="22"/>
            </w:rPr>
          </w:pPr>
          <w:hyperlink w:anchor="_Toc115371085" w:history="1">
            <w:r w:rsidR="001F1067" w:rsidRPr="00A242B0">
              <w:rPr>
                <w:rStyle w:val="Hyperlink"/>
                <w:noProof/>
              </w:rPr>
              <w:t>7.48.2</w:t>
            </w:r>
            <w:r w:rsidR="001F1067">
              <w:rPr>
                <w:rFonts w:eastAsiaTheme="minorEastAsia" w:cstheme="minorBidi"/>
                <w:noProof/>
                <w:sz w:val="22"/>
                <w:szCs w:val="22"/>
              </w:rPr>
              <w:tab/>
            </w:r>
            <w:r w:rsidR="001F1067" w:rsidRPr="00A242B0">
              <w:rPr>
                <w:rStyle w:val="Hyperlink"/>
                <w:noProof/>
              </w:rPr>
              <w:t>E_0060_Datenstatus nach Eingang eines Deltazeitreihenübertrags vergeben</w:t>
            </w:r>
            <w:r w:rsidR="001F1067">
              <w:rPr>
                <w:noProof/>
                <w:webHidden/>
              </w:rPr>
              <w:tab/>
            </w:r>
            <w:r w:rsidR="001F1067">
              <w:rPr>
                <w:noProof/>
                <w:webHidden/>
              </w:rPr>
              <w:fldChar w:fldCharType="begin"/>
            </w:r>
            <w:r w:rsidR="001F1067">
              <w:rPr>
                <w:noProof/>
                <w:webHidden/>
              </w:rPr>
              <w:instrText xml:space="preserve"> PAGEREF _Toc115371085 \h </w:instrText>
            </w:r>
            <w:r w:rsidR="001F1067">
              <w:rPr>
                <w:noProof/>
                <w:webHidden/>
              </w:rPr>
            </w:r>
            <w:r w:rsidR="001F1067">
              <w:rPr>
                <w:noProof/>
                <w:webHidden/>
              </w:rPr>
              <w:fldChar w:fldCharType="separate"/>
            </w:r>
            <w:r w:rsidR="005E1B9D">
              <w:rPr>
                <w:noProof/>
                <w:webHidden/>
              </w:rPr>
              <w:t>362</w:t>
            </w:r>
            <w:r w:rsidR="001F1067">
              <w:rPr>
                <w:noProof/>
                <w:webHidden/>
              </w:rPr>
              <w:fldChar w:fldCharType="end"/>
            </w:r>
          </w:hyperlink>
        </w:p>
        <w:p w14:paraId="68242884" w14:textId="7AA92645" w:rsidR="001F1067" w:rsidRDefault="00FE7057">
          <w:pPr>
            <w:pStyle w:val="Verzeichnis3"/>
            <w:rPr>
              <w:rFonts w:eastAsiaTheme="minorEastAsia" w:cstheme="minorBidi"/>
              <w:noProof/>
              <w:sz w:val="22"/>
              <w:szCs w:val="22"/>
            </w:rPr>
          </w:pPr>
          <w:hyperlink w:anchor="_Toc115371086" w:history="1">
            <w:r w:rsidR="001F1067" w:rsidRPr="00A242B0">
              <w:rPr>
                <w:rStyle w:val="Hyperlink"/>
                <w:noProof/>
              </w:rPr>
              <w:t>7.48.3</w:t>
            </w:r>
            <w:r w:rsidR="001F1067">
              <w:rPr>
                <w:rFonts w:eastAsiaTheme="minorEastAsia" w:cstheme="minorBidi"/>
                <w:noProof/>
                <w:sz w:val="22"/>
                <w:szCs w:val="22"/>
              </w:rPr>
              <w:tab/>
            </w:r>
            <w:r w:rsidR="001F1067" w:rsidRPr="00A242B0">
              <w:rPr>
                <w:rStyle w:val="Hyperlink"/>
                <w:noProof/>
              </w:rPr>
              <w:t>E_0061_Datenstatus nach Vorliegen einer Prüfmitteilung vergeben</w:t>
            </w:r>
            <w:r w:rsidR="001F1067">
              <w:rPr>
                <w:noProof/>
                <w:webHidden/>
              </w:rPr>
              <w:tab/>
            </w:r>
            <w:r w:rsidR="001F1067">
              <w:rPr>
                <w:noProof/>
                <w:webHidden/>
              </w:rPr>
              <w:fldChar w:fldCharType="begin"/>
            </w:r>
            <w:r w:rsidR="001F1067">
              <w:rPr>
                <w:noProof/>
                <w:webHidden/>
              </w:rPr>
              <w:instrText xml:space="preserve"> PAGEREF _Toc115371086 \h </w:instrText>
            </w:r>
            <w:r w:rsidR="001F1067">
              <w:rPr>
                <w:noProof/>
                <w:webHidden/>
              </w:rPr>
            </w:r>
            <w:r w:rsidR="001F1067">
              <w:rPr>
                <w:noProof/>
                <w:webHidden/>
              </w:rPr>
              <w:fldChar w:fldCharType="separate"/>
            </w:r>
            <w:r w:rsidR="005E1B9D">
              <w:rPr>
                <w:noProof/>
                <w:webHidden/>
              </w:rPr>
              <w:t>362</w:t>
            </w:r>
            <w:r w:rsidR="001F1067">
              <w:rPr>
                <w:noProof/>
                <w:webHidden/>
              </w:rPr>
              <w:fldChar w:fldCharType="end"/>
            </w:r>
          </w:hyperlink>
        </w:p>
        <w:p w14:paraId="4E334AD6" w14:textId="731F1C66" w:rsidR="001F1067" w:rsidRDefault="00FE7057">
          <w:pPr>
            <w:pStyle w:val="Verzeichnis2"/>
            <w:rPr>
              <w:rFonts w:eastAsiaTheme="minorEastAsia" w:cstheme="minorBidi"/>
              <w:b w:val="0"/>
              <w:bCs w:val="0"/>
              <w:noProof/>
            </w:rPr>
          </w:pPr>
          <w:hyperlink w:anchor="_Toc115371087" w:history="1">
            <w:r w:rsidR="001F1067" w:rsidRPr="00A242B0">
              <w:rPr>
                <w:rStyle w:val="Hyperlink"/>
                <w:noProof/>
                <w14:scene3d>
                  <w14:camera w14:prst="orthographicFront"/>
                  <w14:lightRig w14:rig="threePt" w14:dir="t">
                    <w14:rot w14:lat="0" w14:lon="0" w14:rev="0"/>
                  </w14:lightRig>
                </w14:scene3d>
              </w:rPr>
              <w:t>7.49</w:t>
            </w:r>
            <w:r w:rsidR="001F1067">
              <w:rPr>
                <w:rFonts w:eastAsiaTheme="minorEastAsia" w:cstheme="minorBidi"/>
                <w:b w:val="0"/>
                <w:bCs w:val="0"/>
                <w:noProof/>
              </w:rPr>
              <w:tab/>
            </w:r>
            <w:r w:rsidR="001F1067" w:rsidRPr="00A242B0">
              <w:rPr>
                <w:rStyle w:val="Hyperlink"/>
                <w:noProof/>
              </w:rPr>
              <w:t>AD: Anforderung und Übermittlung der Clearingliste für den Bilanzkreisabweichungssaldo zwischen BKV und BIKO</w:t>
            </w:r>
            <w:r w:rsidR="001F1067">
              <w:rPr>
                <w:noProof/>
                <w:webHidden/>
              </w:rPr>
              <w:tab/>
            </w:r>
            <w:r w:rsidR="001F1067">
              <w:rPr>
                <w:noProof/>
                <w:webHidden/>
              </w:rPr>
              <w:fldChar w:fldCharType="begin"/>
            </w:r>
            <w:r w:rsidR="001F1067">
              <w:rPr>
                <w:noProof/>
                <w:webHidden/>
              </w:rPr>
              <w:instrText xml:space="preserve"> PAGEREF _Toc115371087 \h </w:instrText>
            </w:r>
            <w:r w:rsidR="001F1067">
              <w:rPr>
                <w:noProof/>
                <w:webHidden/>
              </w:rPr>
            </w:r>
            <w:r w:rsidR="001F1067">
              <w:rPr>
                <w:noProof/>
                <w:webHidden/>
              </w:rPr>
              <w:fldChar w:fldCharType="separate"/>
            </w:r>
            <w:r w:rsidR="005E1B9D">
              <w:rPr>
                <w:noProof/>
                <w:webHidden/>
              </w:rPr>
              <w:t>363</w:t>
            </w:r>
            <w:r w:rsidR="001F1067">
              <w:rPr>
                <w:noProof/>
                <w:webHidden/>
              </w:rPr>
              <w:fldChar w:fldCharType="end"/>
            </w:r>
          </w:hyperlink>
        </w:p>
        <w:p w14:paraId="20CAC963" w14:textId="626103EE" w:rsidR="001F1067" w:rsidRDefault="00FE7057">
          <w:pPr>
            <w:pStyle w:val="Verzeichnis3"/>
            <w:rPr>
              <w:rFonts w:eastAsiaTheme="minorEastAsia" w:cstheme="minorBidi"/>
              <w:noProof/>
              <w:sz w:val="22"/>
              <w:szCs w:val="22"/>
            </w:rPr>
          </w:pPr>
          <w:hyperlink w:anchor="_Toc115371088" w:history="1">
            <w:r w:rsidR="001F1067" w:rsidRPr="00A242B0">
              <w:rPr>
                <w:rStyle w:val="Hyperlink"/>
                <w:noProof/>
              </w:rPr>
              <w:t>7.49.1</w:t>
            </w:r>
            <w:r w:rsidR="001F1067">
              <w:rPr>
                <w:rFonts w:eastAsiaTheme="minorEastAsia" w:cstheme="minorBidi"/>
                <w:noProof/>
                <w:sz w:val="22"/>
                <w:szCs w:val="22"/>
              </w:rPr>
              <w:tab/>
            </w:r>
            <w:r w:rsidR="001F1067" w:rsidRPr="00A242B0">
              <w:rPr>
                <w:rStyle w:val="Hyperlink"/>
                <w:noProof/>
              </w:rPr>
              <w:t>E_0031_Anforderung Clearingliste BAS prüfen</w:t>
            </w:r>
            <w:r w:rsidR="001F1067">
              <w:rPr>
                <w:noProof/>
                <w:webHidden/>
              </w:rPr>
              <w:tab/>
            </w:r>
            <w:r w:rsidR="001F1067">
              <w:rPr>
                <w:noProof/>
                <w:webHidden/>
              </w:rPr>
              <w:fldChar w:fldCharType="begin"/>
            </w:r>
            <w:r w:rsidR="001F1067">
              <w:rPr>
                <w:noProof/>
                <w:webHidden/>
              </w:rPr>
              <w:instrText xml:space="preserve"> PAGEREF _Toc115371088 \h </w:instrText>
            </w:r>
            <w:r w:rsidR="001F1067">
              <w:rPr>
                <w:noProof/>
                <w:webHidden/>
              </w:rPr>
            </w:r>
            <w:r w:rsidR="001F1067">
              <w:rPr>
                <w:noProof/>
                <w:webHidden/>
              </w:rPr>
              <w:fldChar w:fldCharType="separate"/>
            </w:r>
            <w:r w:rsidR="005E1B9D">
              <w:rPr>
                <w:noProof/>
                <w:webHidden/>
              </w:rPr>
              <w:t>363</w:t>
            </w:r>
            <w:r w:rsidR="001F1067">
              <w:rPr>
                <w:noProof/>
                <w:webHidden/>
              </w:rPr>
              <w:fldChar w:fldCharType="end"/>
            </w:r>
          </w:hyperlink>
        </w:p>
        <w:p w14:paraId="1E9CA60C" w14:textId="4E8992E8" w:rsidR="001F1067" w:rsidRDefault="00FE7057">
          <w:pPr>
            <w:pStyle w:val="Verzeichnis2"/>
            <w:rPr>
              <w:rFonts w:eastAsiaTheme="minorEastAsia" w:cstheme="minorBidi"/>
              <w:b w:val="0"/>
              <w:bCs w:val="0"/>
              <w:noProof/>
            </w:rPr>
          </w:pPr>
          <w:hyperlink w:anchor="_Toc115371089" w:history="1">
            <w:r w:rsidR="001F1067" w:rsidRPr="00A242B0">
              <w:rPr>
                <w:rStyle w:val="Hyperlink"/>
                <w:noProof/>
                <w14:scene3d>
                  <w14:camera w14:prst="orthographicFront"/>
                  <w14:lightRig w14:rig="threePt" w14:dir="t">
                    <w14:rot w14:lat="0" w14:lon="0" w14:rev="0"/>
                  </w14:lightRig>
                </w14:scene3d>
              </w:rPr>
              <w:t>7.50</w:t>
            </w:r>
            <w:r w:rsidR="001F1067">
              <w:rPr>
                <w:rFonts w:eastAsiaTheme="minorEastAsia" w:cstheme="minorBidi"/>
                <w:b w:val="0"/>
                <w:bCs w:val="0"/>
                <w:noProof/>
              </w:rPr>
              <w:tab/>
            </w:r>
            <w:r w:rsidR="001F1067" w:rsidRPr="00A242B0">
              <w:rPr>
                <w:rStyle w:val="Hyperlink"/>
                <w:noProof/>
              </w:rPr>
              <w:t>AD: Anforderung und Übermittlung der Clearingliste für die Netzbetreiber-Deltazeitreihe zwischen BIKO und NB</w:t>
            </w:r>
            <w:r w:rsidR="001F1067">
              <w:rPr>
                <w:noProof/>
                <w:webHidden/>
              </w:rPr>
              <w:tab/>
            </w:r>
            <w:r w:rsidR="001F1067">
              <w:rPr>
                <w:noProof/>
                <w:webHidden/>
              </w:rPr>
              <w:fldChar w:fldCharType="begin"/>
            </w:r>
            <w:r w:rsidR="001F1067">
              <w:rPr>
                <w:noProof/>
                <w:webHidden/>
              </w:rPr>
              <w:instrText xml:space="preserve"> PAGEREF _Toc115371089 \h </w:instrText>
            </w:r>
            <w:r w:rsidR="001F1067">
              <w:rPr>
                <w:noProof/>
                <w:webHidden/>
              </w:rPr>
            </w:r>
            <w:r w:rsidR="001F1067">
              <w:rPr>
                <w:noProof/>
                <w:webHidden/>
              </w:rPr>
              <w:fldChar w:fldCharType="separate"/>
            </w:r>
            <w:r w:rsidR="005E1B9D">
              <w:rPr>
                <w:noProof/>
                <w:webHidden/>
              </w:rPr>
              <w:t>363</w:t>
            </w:r>
            <w:r w:rsidR="001F1067">
              <w:rPr>
                <w:noProof/>
                <w:webHidden/>
              </w:rPr>
              <w:fldChar w:fldCharType="end"/>
            </w:r>
          </w:hyperlink>
        </w:p>
        <w:p w14:paraId="7A9ACDFB" w14:textId="33D6737F" w:rsidR="001F1067" w:rsidRDefault="00FE7057">
          <w:pPr>
            <w:pStyle w:val="Verzeichnis3"/>
            <w:rPr>
              <w:rFonts w:eastAsiaTheme="minorEastAsia" w:cstheme="minorBidi"/>
              <w:noProof/>
              <w:sz w:val="22"/>
              <w:szCs w:val="22"/>
            </w:rPr>
          </w:pPr>
          <w:hyperlink w:anchor="_Toc115371090" w:history="1">
            <w:r w:rsidR="001F1067" w:rsidRPr="00A242B0">
              <w:rPr>
                <w:rStyle w:val="Hyperlink"/>
                <w:noProof/>
              </w:rPr>
              <w:t>7.50.1</w:t>
            </w:r>
            <w:r w:rsidR="001F1067">
              <w:rPr>
                <w:rFonts w:eastAsiaTheme="minorEastAsia" w:cstheme="minorBidi"/>
                <w:noProof/>
                <w:sz w:val="22"/>
                <w:szCs w:val="22"/>
              </w:rPr>
              <w:tab/>
            </w:r>
            <w:r w:rsidR="001F1067" w:rsidRPr="00A242B0">
              <w:rPr>
                <w:rStyle w:val="Hyperlink"/>
                <w:noProof/>
              </w:rPr>
              <w:t>E_0032_Anforderung Clearingliste NB-DZR prüfen</w:t>
            </w:r>
            <w:r w:rsidR="001F1067">
              <w:rPr>
                <w:noProof/>
                <w:webHidden/>
              </w:rPr>
              <w:tab/>
            </w:r>
            <w:r w:rsidR="001F1067">
              <w:rPr>
                <w:noProof/>
                <w:webHidden/>
              </w:rPr>
              <w:fldChar w:fldCharType="begin"/>
            </w:r>
            <w:r w:rsidR="001F1067">
              <w:rPr>
                <w:noProof/>
                <w:webHidden/>
              </w:rPr>
              <w:instrText xml:space="preserve"> PAGEREF _Toc115371090 \h </w:instrText>
            </w:r>
            <w:r w:rsidR="001F1067">
              <w:rPr>
                <w:noProof/>
                <w:webHidden/>
              </w:rPr>
            </w:r>
            <w:r w:rsidR="001F1067">
              <w:rPr>
                <w:noProof/>
                <w:webHidden/>
              </w:rPr>
              <w:fldChar w:fldCharType="separate"/>
            </w:r>
            <w:r w:rsidR="005E1B9D">
              <w:rPr>
                <w:noProof/>
                <w:webHidden/>
              </w:rPr>
              <w:t>363</w:t>
            </w:r>
            <w:r w:rsidR="001F1067">
              <w:rPr>
                <w:noProof/>
                <w:webHidden/>
              </w:rPr>
              <w:fldChar w:fldCharType="end"/>
            </w:r>
          </w:hyperlink>
        </w:p>
        <w:p w14:paraId="1FDD1C28" w14:textId="04D8EBF8" w:rsidR="001F1067" w:rsidRDefault="00FE7057">
          <w:pPr>
            <w:pStyle w:val="Verzeichnis2"/>
            <w:rPr>
              <w:rFonts w:eastAsiaTheme="minorEastAsia" w:cstheme="minorBidi"/>
              <w:b w:val="0"/>
              <w:bCs w:val="0"/>
              <w:noProof/>
            </w:rPr>
          </w:pPr>
          <w:hyperlink w:anchor="_Toc115371091" w:history="1">
            <w:r w:rsidR="001F1067" w:rsidRPr="00A242B0">
              <w:rPr>
                <w:rStyle w:val="Hyperlink"/>
                <w:noProof/>
                <w14:scene3d>
                  <w14:camera w14:prst="orthographicFront"/>
                  <w14:lightRig w14:rig="threePt" w14:dir="t">
                    <w14:rot w14:lat="0" w14:lon="0" w14:rev="0"/>
                  </w14:lightRig>
                </w14:scene3d>
              </w:rPr>
              <w:t>7.51</w:t>
            </w:r>
            <w:r w:rsidR="001F1067">
              <w:rPr>
                <w:rFonts w:eastAsiaTheme="minorEastAsia" w:cstheme="minorBidi"/>
                <w:b w:val="0"/>
                <w:bCs w:val="0"/>
                <w:noProof/>
              </w:rPr>
              <w:tab/>
            </w:r>
            <w:r w:rsidR="001F1067" w:rsidRPr="00A242B0">
              <w:rPr>
                <w:rStyle w:val="Hyperlink"/>
                <w:noProof/>
              </w:rPr>
              <w:t>AD: Anforderung und Übermittlung der Clearingliste für die Übertragungsnetzbetreiber-Deltazeitreihe zwischen BIKO und ÜNB</w:t>
            </w:r>
            <w:r w:rsidR="001F1067">
              <w:rPr>
                <w:noProof/>
                <w:webHidden/>
              </w:rPr>
              <w:tab/>
            </w:r>
            <w:r w:rsidR="001F1067">
              <w:rPr>
                <w:noProof/>
                <w:webHidden/>
              </w:rPr>
              <w:fldChar w:fldCharType="begin"/>
            </w:r>
            <w:r w:rsidR="001F1067">
              <w:rPr>
                <w:noProof/>
                <w:webHidden/>
              </w:rPr>
              <w:instrText xml:space="preserve"> PAGEREF _Toc115371091 \h </w:instrText>
            </w:r>
            <w:r w:rsidR="001F1067">
              <w:rPr>
                <w:noProof/>
                <w:webHidden/>
              </w:rPr>
            </w:r>
            <w:r w:rsidR="001F1067">
              <w:rPr>
                <w:noProof/>
                <w:webHidden/>
              </w:rPr>
              <w:fldChar w:fldCharType="separate"/>
            </w:r>
            <w:r w:rsidR="005E1B9D">
              <w:rPr>
                <w:noProof/>
                <w:webHidden/>
              </w:rPr>
              <w:t>363</w:t>
            </w:r>
            <w:r w:rsidR="001F1067">
              <w:rPr>
                <w:noProof/>
                <w:webHidden/>
              </w:rPr>
              <w:fldChar w:fldCharType="end"/>
            </w:r>
          </w:hyperlink>
        </w:p>
        <w:p w14:paraId="008DFBAF" w14:textId="2D2DCF95" w:rsidR="001F1067" w:rsidRDefault="00FE7057">
          <w:pPr>
            <w:pStyle w:val="Verzeichnis3"/>
            <w:rPr>
              <w:rFonts w:eastAsiaTheme="minorEastAsia" w:cstheme="minorBidi"/>
              <w:noProof/>
              <w:sz w:val="22"/>
              <w:szCs w:val="22"/>
            </w:rPr>
          </w:pPr>
          <w:hyperlink w:anchor="_Toc115371092" w:history="1">
            <w:r w:rsidR="001F1067" w:rsidRPr="00A242B0">
              <w:rPr>
                <w:rStyle w:val="Hyperlink"/>
                <w:noProof/>
              </w:rPr>
              <w:t>7.51.1</w:t>
            </w:r>
            <w:r w:rsidR="001F1067">
              <w:rPr>
                <w:rFonts w:eastAsiaTheme="minorEastAsia" w:cstheme="minorBidi"/>
                <w:noProof/>
                <w:sz w:val="22"/>
                <w:szCs w:val="22"/>
              </w:rPr>
              <w:tab/>
            </w:r>
            <w:r w:rsidR="001F1067" w:rsidRPr="00A242B0">
              <w:rPr>
                <w:rStyle w:val="Hyperlink"/>
                <w:noProof/>
              </w:rPr>
              <w:t>E_0033_Anforderung Clearingliste ÜNB-DZR prüfen</w:t>
            </w:r>
            <w:r w:rsidR="001F1067">
              <w:rPr>
                <w:noProof/>
                <w:webHidden/>
              </w:rPr>
              <w:tab/>
            </w:r>
            <w:r w:rsidR="001F1067">
              <w:rPr>
                <w:noProof/>
                <w:webHidden/>
              </w:rPr>
              <w:fldChar w:fldCharType="begin"/>
            </w:r>
            <w:r w:rsidR="001F1067">
              <w:rPr>
                <w:noProof/>
                <w:webHidden/>
              </w:rPr>
              <w:instrText xml:space="preserve"> PAGEREF _Toc115371092 \h </w:instrText>
            </w:r>
            <w:r w:rsidR="001F1067">
              <w:rPr>
                <w:noProof/>
                <w:webHidden/>
              </w:rPr>
            </w:r>
            <w:r w:rsidR="001F1067">
              <w:rPr>
                <w:noProof/>
                <w:webHidden/>
              </w:rPr>
              <w:fldChar w:fldCharType="separate"/>
            </w:r>
            <w:r w:rsidR="005E1B9D">
              <w:rPr>
                <w:noProof/>
                <w:webHidden/>
              </w:rPr>
              <w:t>363</w:t>
            </w:r>
            <w:r w:rsidR="001F1067">
              <w:rPr>
                <w:noProof/>
                <w:webHidden/>
              </w:rPr>
              <w:fldChar w:fldCharType="end"/>
            </w:r>
          </w:hyperlink>
        </w:p>
        <w:p w14:paraId="61FD112F" w14:textId="681C222C" w:rsidR="001F1067" w:rsidRDefault="00FE7057">
          <w:pPr>
            <w:pStyle w:val="Verzeichnis2"/>
            <w:rPr>
              <w:rFonts w:eastAsiaTheme="minorEastAsia" w:cstheme="minorBidi"/>
              <w:b w:val="0"/>
              <w:bCs w:val="0"/>
              <w:noProof/>
            </w:rPr>
          </w:pPr>
          <w:hyperlink w:anchor="_Toc115371093" w:history="1">
            <w:r w:rsidR="001F1067" w:rsidRPr="00A242B0">
              <w:rPr>
                <w:rStyle w:val="Hyperlink"/>
                <w:noProof/>
                <w14:scene3d>
                  <w14:camera w14:prst="orthographicFront"/>
                  <w14:lightRig w14:rig="threePt" w14:dir="t">
                    <w14:rot w14:lat="0" w14:lon="0" w14:rev="0"/>
                  </w14:lightRig>
                </w14:scene3d>
              </w:rPr>
              <w:t>7.52</w:t>
            </w:r>
            <w:r w:rsidR="001F1067">
              <w:rPr>
                <w:rFonts w:eastAsiaTheme="minorEastAsia" w:cstheme="minorBidi"/>
                <w:b w:val="0"/>
                <w:bCs w:val="0"/>
                <w:noProof/>
              </w:rPr>
              <w:tab/>
            </w:r>
            <w:r w:rsidR="001F1067" w:rsidRPr="00A242B0">
              <w:rPr>
                <w:rStyle w:val="Hyperlink"/>
                <w:noProof/>
              </w:rPr>
              <w:t>AD: Übermittlung der Lieferantenausfallarbeitssummenzeitreihe</w:t>
            </w:r>
            <w:r w:rsidR="001F1067">
              <w:rPr>
                <w:noProof/>
                <w:webHidden/>
              </w:rPr>
              <w:tab/>
            </w:r>
            <w:r w:rsidR="001F1067">
              <w:rPr>
                <w:noProof/>
                <w:webHidden/>
              </w:rPr>
              <w:fldChar w:fldCharType="begin"/>
            </w:r>
            <w:r w:rsidR="001F1067">
              <w:rPr>
                <w:noProof/>
                <w:webHidden/>
              </w:rPr>
              <w:instrText xml:space="preserve"> PAGEREF _Toc115371093 \h </w:instrText>
            </w:r>
            <w:r w:rsidR="001F1067">
              <w:rPr>
                <w:noProof/>
                <w:webHidden/>
              </w:rPr>
            </w:r>
            <w:r w:rsidR="001F1067">
              <w:rPr>
                <w:noProof/>
                <w:webHidden/>
              </w:rPr>
              <w:fldChar w:fldCharType="separate"/>
            </w:r>
            <w:r w:rsidR="005E1B9D">
              <w:rPr>
                <w:noProof/>
                <w:webHidden/>
              </w:rPr>
              <w:t>364</w:t>
            </w:r>
            <w:r w:rsidR="001F1067">
              <w:rPr>
                <w:noProof/>
                <w:webHidden/>
              </w:rPr>
              <w:fldChar w:fldCharType="end"/>
            </w:r>
          </w:hyperlink>
        </w:p>
        <w:p w14:paraId="44892326" w14:textId="3A54D439" w:rsidR="001F1067" w:rsidRDefault="00FE7057">
          <w:pPr>
            <w:pStyle w:val="Verzeichnis3"/>
            <w:rPr>
              <w:rFonts w:eastAsiaTheme="minorEastAsia" w:cstheme="minorBidi"/>
              <w:noProof/>
              <w:sz w:val="22"/>
              <w:szCs w:val="22"/>
            </w:rPr>
          </w:pPr>
          <w:hyperlink w:anchor="_Toc115371094" w:history="1">
            <w:r w:rsidR="001F1067" w:rsidRPr="00A242B0">
              <w:rPr>
                <w:rStyle w:val="Hyperlink"/>
                <w:noProof/>
                <w:lang w:val="it-IT"/>
              </w:rPr>
              <w:t>7.52.1</w:t>
            </w:r>
            <w:r w:rsidR="001F1067">
              <w:rPr>
                <w:rFonts w:eastAsiaTheme="minorEastAsia" w:cstheme="minorBidi"/>
                <w:noProof/>
                <w:sz w:val="22"/>
                <w:szCs w:val="22"/>
              </w:rPr>
              <w:tab/>
            </w:r>
            <w:r w:rsidR="001F1067" w:rsidRPr="00A242B0">
              <w:rPr>
                <w:rStyle w:val="Hyperlink"/>
                <w:noProof/>
                <w:lang w:val="it-IT"/>
              </w:rPr>
              <w:t>E_0093_LF-AASZR prüfen</w:t>
            </w:r>
            <w:r w:rsidR="001F1067">
              <w:rPr>
                <w:noProof/>
                <w:webHidden/>
              </w:rPr>
              <w:tab/>
            </w:r>
            <w:r w:rsidR="001F1067">
              <w:rPr>
                <w:noProof/>
                <w:webHidden/>
              </w:rPr>
              <w:fldChar w:fldCharType="begin"/>
            </w:r>
            <w:r w:rsidR="001F1067">
              <w:rPr>
                <w:noProof/>
                <w:webHidden/>
              </w:rPr>
              <w:instrText xml:space="preserve"> PAGEREF _Toc115371094 \h </w:instrText>
            </w:r>
            <w:r w:rsidR="001F1067">
              <w:rPr>
                <w:noProof/>
                <w:webHidden/>
              </w:rPr>
            </w:r>
            <w:r w:rsidR="001F1067">
              <w:rPr>
                <w:noProof/>
                <w:webHidden/>
              </w:rPr>
              <w:fldChar w:fldCharType="separate"/>
            </w:r>
            <w:r w:rsidR="005E1B9D">
              <w:rPr>
                <w:noProof/>
                <w:webHidden/>
              </w:rPr>
              <w:t>364</w:t>
            </w:r>
            <w:r w:rsidR="001F1067">
              <w:rPr>
                <w:noProof/>
                <w:webHidden/>
              </w:rPr>
              <w:fldChar w:fldCharType="end"/>
            </w:r>
          </w:hyperlink>
        </w:p>
        <w:p w14:paraId="5C163D66" w14:textId="37453B63" w:rsidR="001F1067" w:rsidRDefault="00FE7057">
          <w:pPr>
            <w:pStyle w:val="Verzeichnis2"/>
            <w:rPr>
              <w:rFonts w:eastAsiaTheme="minorEastAsia" w:cstheme="minorBidi"/>
              <w:b w:val="0"/>
              <w:bCs w:val="0"/>
              <w:noProof/>
            </w:rPr>
          </w:pPr>
          <w:hyperlink w:anchor="_Toc115371095" w:history="1">
            <w:r w:rsidR="001F1067" w:rsidRPr="00A242B0">
              <w:rPr>
                <w:rStyle w:val="Hyperlink"/>
                <w:noProof/>
                <w14:scene3d>
                  <w14:camera w14:prst="orthographicFront"/>
                  <w14:lightRig w14:rig="threePt" w14:dir="t">
                    <w14:rot w14:lat="0" w14:lon="0" w14:rev="0"/>
                  </w14:lightRig>
                </w14:scene3d>
              </w:rPr>
              <w:t>7.53</w:t>
            </w:r>
            <w:r w:rsidR="001F1067">
              <w:rPr>
                <w:rFonts w:eastAsiaTheme="minorEastAsia" w:cstheme="minorBidi"/>
                <w:b w:val="0"/>
                <w:bCs w:val="0"/>
                <w:noProof/>
              </w:rPr>
              <w:tab/>
            </w:r>
            <w:r w:rsidR="001F1067" w:rsidRPr="00A242B0">
              <w:rPr>
                <w:rStyle w:val="Hyperlink"/>
                <w:noProof/>
              </w:rPr>
              <w:t>AD: Anforderung der Lieferantenausfallarbeitsclearingliste einmalig oder durch ein Abonnement (Erstabonnierung)</w:t>
            </w:r>
            <w:r w:rsidR="001F1067">
              <w:rPr>
                <w:noProof/>
                <w:webHidden/>
              </w:rPr>
              <w:tab/>
            </w:r>
            <w:r w:rsidR="001F1067">
              <w:rPr>
                <w:noProof/>
                <w:webHidden/>
              </w:rPr>
              <w:fldChar w:fldCharType="begin"/>
            </w:r>
            <w:r w:rsidR="001F1067">
              <w:rPr>
                <w:noProof/>
                <w:webHidden/>
              </w:rPr>
              <w:instrText xml:space="preserve"> PAGEREF _Toc115371095 \h </w:instrText>
            </w:r>
            <w:r w:rsidR="001F1067">
              <w:rPr>
                <w:noProof/>
                <w:webHidden/>
              </w:rPr>
            </w:r>
            <w:r w:rsidR="001F1067">
              <w:rPr>
                <w:noProof/>
                <w:webHidden/>
              </w:rPr>
              <w:fldChar w:fldCharType="separate"/>
            </w:r>
            <w:r w:rsidR="005E1B9D">
              <w:rPr>
                <w:noProof/>
                <w:webHidden/>
              </w:rPr>
              <w:t>365</w:t>
            </w:r>
            <w:r w:rsidR="001F1067">
              <w:rPr>
                <w:noProof/>
                <w:webHidden/>
              </w:rPr>
              <w:fldChar w:fldCharType="end"/>
            </w:r>
          </w:hyperlink>
        </w:p>
        <w:p w14:paraId="5C3E4EAA" w14:textId="154A0B97" w:rsidR="001F1067" w:rsidRDefault="00FE7057">
          <w:pPr>
            <w:pStyle w:val="Verzeichnis3"/>
            <w:rPr>
              <w:rFonts w:eastAsiaTheme="minorEastAsia" w:cstheme="minorBidi"/>
              <w:noProof/>
              <w:sz w:val="22"/>
              <w:szCs w:val="22"/>
            </w:rPr>
          </w:pPr>
          <w:hyperlink w:anchor="_Toc115371096" w:history="1">
            <w:r w:rsidR="001F1067" w:rsidRPr="00A242B0">
              <w:rPr>
                <w:rStyle w:val="Hyperlink"/>
                <w:noProof/>
                <w:lang w:val="it-IT"/>
              </w:rPr>
              <w:t>7.53.1</w:t>
            </w:r>
            <w:r w:rsidR="001F1067">
              <w:rPr>
                <w:rFonts w:eastAsiaTheme="minorEastAsia" w:cstheme="minorBidi"/>
                <w:noProof/>
                <w:sz w:val="22"/>
                <w:szCs w:val="22"/>
              </w:rPr>
              <w:tab/>
            </w:r>
            <w:r w:rsidR="001F1067" w:rsidRPr="00A242B0">
              <w:rPr>
                <w:rStyle w:val="Hyperlink"/>
                <w:noProof/>
                <w:lang w:val="it-IT"/>
              </w:rPr>
              <w:t>E_0094_Erstabonnierung prüfen</w:t>
            </w:r>
            <w:r w:rsidR="001F1067">
              <w:rPr>
                <w:noProof/>
                <w:webHidden/>
              </w:rPr>
              <w:tab/>
            </w:r>
            <w:r w:rsidR="001F1067">
              <w:rPr>
                <w:noProof/>
                <w:webHidden/>
              </w:rPr>
              <w:fldChar w:fldCharType="begin"/>
            </w:r>
            <w:r w:rsidR="001F1067">
              <w:rPr>
                <w:noProof/>
                <w:webHidden/>
              </w:rPr>
              <w:instrText xml:space="preserve"> PAGEREF _Toc115371096 \h </w:instrText>
            </w:r>
            <w:r w:rsidR="001F1067">
              <w:rPr>
                <w:noProof/>
                <w:webHidden/>
              </w:rPr>
            </w:r>
            <w:r w:rsidR="001F1067">
              <w:rPr>
                <w:noProof/>
                <w:webHidden/>
              </w:rPr>
              <w:fldChar w:fldCharType="separate"/>
            </w:r>
            <w:r w:rsidR="005E1B9D">
              <w:rPr>
                <w:noProof/>
                <w:webHidden/>
              </w:rPr>
              <w:t>365</w:t>
            </w:r>
            <w:r w:rsidR="001F1067">
              <w:rPr>
                <w:noProof/>
                <w:webHidden/>
              </w:rPr>
              <w:fldChar w:fldCharType="end"/>
            </w:r>
          </w:hyperlink>
        </w:p>
        <w:p w14:paraId="5D5CBD14" w14:textId="4E889471" w:rsidR="001F1067" w:rsidRDefault="00FE7057">
          <w:pPr>
            <w:pStyle w:val="Verzeichnis2"/>
            <w:rPr>
              <w:rFonts w:eastAsiaTheme="minorEastAsia" w:cstheme="minorBidi"/>
              <w:b w:val="0"/>
              <w:bCs w:val="0"/>
              <w:noProof/>
            </w:rPr>
          </w:pPr>
          <w:hyperlink w:anchor="_Toc115371097" w:history="1">
            <w:r w:rsidR="001F1067" w:rsidRPr="00A242B0">
              <w:rPr>
                <w:rStyle w:val="Hyperlink"/>
                <w:noProof/>
                <w14:scene3d>
                  <w14:camera w14:prst="orthographicFront"/>
                  <w14:lightRig w14:rig="threePt" w14:dir="t">
                    <w14:rot w14:lat="0" w14:lon="0" w14:rev="0"/>
                  </w14:lightRig>
                </w14:scene3d>
              </w:rPr>
              <w:t>7.54</w:t>
            </w:r>
            <w:r w:rsidR="001F1067">
              <w:rPr>
                <w:rFonts w:eastAsiaTheme="minorEastAsia" w:cstheme="minorBidi"/>
                <w:b w:val="0"/>
                <w:bCs w:val="0"/>
                <w:noProof/>
              </w:rPr>
              <w:tab/>
            </w:r>
            <w:r w:rsidR="001F1067" w:rsidRPr="00A242B0">
              <w:rPr>
                <w:rStyle w:val="Hyperlink"/>
                <w:noProof/>
              </w:rPr>
              <w:t>AD: Anforderung der Lieferantenausfallarbeitsclearingliste einmalig oder durch ein Abonnement (Einzelanforderung)</w:t>
            </w:r>
            <w:r w:rsidR="001F1067">
              <w:rPr>
                <w:noProof/>
                <w:webHidden/>
              </w:rPr>
              <w:tab/>
            </w:r>
            <w:r w:rsidR="001F1067">
              <w:rPr>
                <w:noProof/>
                <w:webHidden/>
              </w:rPr>
              <w:fldChar w:fldCharType="begin"/>
            </w:r>
            <w:r w:rsidR="001F1067">
              <w:rPr>
                <w:noProof/>
                <w:webHidden/>
              </w:rPr>
              <w:instrText xml:space="preserve"> PAGEREF _Toc115371097 \h </w:instrText>
            </w:r>
            <w:r w:rsidR="001F1067">
              <w:rPr>
                <w:noProof/>
                <w:webHidden/>
              </w:rPr>
            </w:r>
            <w:r w:rsidR="001F1067">
              <w:rPr>
                <w:noProof/>
                <w:webHidden/>
              </w:rPr>
              <w:fldChar w:fldCharType="separate"/>
            </w:r>
            <w:r w:rsidR="005E1B9D">
              <w:rPr>
                <w:noProof/>
                <w:webHidden/>
              </w:rPr>
              <w:t>365</w:t>
            </w:r>
            <w:r w:rsidR="001F1067">
              <w:rPr>
                <w:noProof/>
                <w:webHidden/>
              </w:rPr>
              <w:fldChar w:fldCharType="end"/>
            </w:r>
          </w:hyperlink>
        </w:p>
        <w:p w14:paraId="49CE82A1" w14:textId="4DFF782B" w:rsidR="001F1067" w:rsidRDefault="00FE7057">
          <w:pPr>
            <w:pStyle w:val="Verzeichnis3"/>
            <w:rPr>
              <w:rFonts w:eastAsiaTheme="minorEastAsia" w:cstheme="minorBidi"/>
              <w:noProof/>
              <w:sz w:val="22"/>
              <w:szCs w:val="22"/>
            </w:rPr>
          </w:pPr>
          <w:hyperlink w:anchor="_Toc115371098" w:history="1">
            <w:r w:rsidR="001F1067" w:rsidRPr="00A242B0">
              <w:rPr>
                <w:rStyle w:val="Hyperlink"/>
                <w:noProof/>
                <w:lang w:val="it-IT"/>
              </w:rPr>
              <w:t>7.54.1</w:t>
            </w:r>
            <w:r w:rsidR="001F1067">
              <w:rPr>
                <w:rFonts w:eastAsiaTheme="minorEastAsia" w:cstheme="minorBidi"/>
                <w:noProof/>
                <w:sz w:val="22"/>
                <w:szCs w:val="22"/>
              </w:rPr>
              <w:tab/>
            </w:r>
            <w:r w:rsidR="001F1067" w:rsidRPr="00A242B0">
              <w:rPr>
                <w:rStyle w:val="Hyperlink"/>
                <w:noProof/>
                <w:lang w:val="it-IT"/>
              </w:rPr>
              <w:t>E_0095_Einzelanforderung prüfen</w:t>
            </w:r>
            <w:r w:rsidR="001F1067">
              <w:rPr>
                <w:noProof/>
                <w:webHidden/>
              </w:rPr>
              <w:tab/>
            </w:r>
            <w:r w:rsidR="001F1067">
              <w:rPr>
                <w:noProof/>
                <w:webHidden/>
              </w:rPr>
              <w:fldChar w:fldCharType="begin"/>
            </w:r>
            <w:r w:rsidR="001F1067">
              <w:rPr>
                <w:noProof/>
                <w:webHidden/>
              </w:rPr>
              <w:instrText xml:space="preserve"> PAGEREF _Toc115371098 \h </w:instrText>
            </w:r>
            <w:r w:rsidR="001F1067">
              <w:rPr>
                <w:noProof/>
                <w:webHidden/>
              </w:rPr>
            </w:r>
            <w:r w:rsidR="001F1067">
              <w:rPr>
                <w:noProof/>
                <w:webHidden/>
              </w:rPr>
              <w:fldChar w:fldCharType="separate"/>
            </w:r>
            <w:r w:rsidR="005E1B9D">
              <w:rPr>
                <w:noProof/>
                <w:webHidden/>
              </w:rPr>
              <w:t>365</w:t>
            </w:r>
            <w:r w:rsidR="001F1067">
              <w:rPr>
                <w:noProof/>
                <w:webHidden/>
              </w:rPr>
              <w:fldChar w:fldCharType="end"/>
            </w:r>
          </w:hyperlink>
        </w:p>
        <w:p w14:paraId="12763694" w14:textId="30336EBF" w:rsidR="001F1067" w:rsidRDefault="00FE7057">
          <w:pPr>
            <w:pStyle w:val="Verzeichnis2"/>
            <w:rPr>
              <w:rFonts w:eastAsiaTheme="minorEastAsia" w:cstheme="minorBidi"/>
              <w:b w:val="0"/>
              <w:bCs w:val="0"/>
              <w:noProof/>
            </w:rPr>
          </w:pPr>
          <w:hyperlink w:anchor="_Toc115371099" w:history="1">
            <w:r w:rsidR="001F1067" w:rsidRPr="00A242B0">
              <w:rPr>
                <w:rStyle w:val="Hyperlink"/>
                <w:noProof/>
                <w:lang w:val="it-IT"/>
                <w14:scene3d>
                  <w14:camera w14:prst="orthographicFront"/>
                  <w14:lightRig w14:rig="threePt" w14:dir="t">
                    <w14:rot w14:lat="0" w14:lon="0" w14:rev="0"/>
                  </w14:lightRig>
                </w14:scene3d>
              </w:rPr>
              <w:t>7.55</w:t>
            </w:r>
            <w:r w:rsidR="001F1067">
              <w:rPr>
                <w:rFonts w:eastAsiaTheme="minorEastAsia" w:cstheme="minorBidi"/>
                <w:b w:val="0"/>
                <w:bCs w:val="0"/>
                <w:noProof/>
              </w:rPr>
              <w:tab/>
            </w:r>
            <w:r w:rsidR="001F1067" w:rsidRPr="00A242B0">
              <w:rPr>
                <w:rStyle w:val="Hyperlink"/>
                <w:noProof/>
                <w:lang w:val="it-IT"/>
              </w:rPr>
              <w:t>AD: Austausch der Lieferantenausfallarbeitsclearingliste (gültige Abonnierung)</w:t>
            </w:r>
            <w:r w:rsidR="001F1067">
              <w:rPr>
                <w:noProof/>
                <w:webHidden/>
              </w:rPr>
              <w:tab/>
            </w:r>
            <w:r w:rsidR="001F1067">
              <w:rPr>
                <w:noProof/>
                <w:webHidden/>
              </w:rPr>
              <w:fldChar w:fldCharType="begin"/>
            </w:r>
            <w:r w:rsidR="001F1067">
              <w:rPr>
                <w:noProof/>
                <w:webHidden/>
              </w:rPr>
              <w:instrText xml:space="preserve"> PAGEREF _Toc115371099 \h </w:instrText>
            </w:r>
            <w:r w:rsidR="001F1067">
              <w:rPr>
                <w:noProof/>
                <w:webHidden/>
              </w:rPr>
            </w:r>
            <w:r w:rsidR="001F1067">
              <w:rPr>
                <w:noProof/>
                <w:webHidden/>
              </w:rPr>
              <w:fldChar w:fldCharType="separate"/>
            </w:r>
            <w:r w:rsidR="005E1B9D">
              <w:rPr>
                <w:noProof/>
                <w:webHidden/>
              </w:rPr>
              <w:t>366</w:t>
            </w:r>
            <w:r w:rsidR="001F1067">
              <w:rPr>
                <w:noProof/>
                <w:webHidden/>
              </w:rPr>
              <w:fldChar w:fldCharType="end"/>
            </w:r>
          </w:hyperlink>
        </w:p>
        <w:p w14:paraId="5C18884E" w14:textId="01E22AB2" w:rsidR="001F1067" w:rsidRDefault="00FE7057">
          <w:pPr>
            <w:pStyle w:val="Verzeichnis3"/>
            <w:rPr>
              <w:rFonts w:eastAsiaTheme="minorEastAsia" w:cstheme="minorBidi"/>
              <w:noProof/>
              <w:sz w:val="22"/>
              <w:szCs w:val="22"/>
            </w:rPr>
          </w:pPr>
          <w:hyperlink w:anchor="_Toc115371100" w:history="1">
            <w:r w:rsidR="001F1067" w:rsidRPr="00A242B0">
              <w:rPr>
                <w:rStyle w:val="Hyperlink"/>
                <w:noProof/>
                <w:lang w:val="it-IT"/>
              </w:rPr>
              <w:t>7.55.1</w:t>
            </w:r>
            <w:r w:rsidR="001F1067">
              <w:rPr>
                <w:rFonts w:eastAsiaTheme="minorEastAsia" w:cstheme="minorBidi"/>
                <w:noProof/>
                <w:sz w:val="22"/>
                <w:szCs w:val="22"/>
              </w:rPr>
              <w:tab/>
            </w:r>
            <w:r w:rsidR="001F1067" w:rsidRPr="00A242B0">
              <w:rPr>
                <w:rStyle w:val="Hyperlink"/>
                <w:noProof/>
                <w:lang w:val="it-IT"/>
              </w:rPr>
              <w:t>E_0096_Marktlokationen mit LF-AACL abgleichen</w:t>
            </w:r>
            <w:r w:rsidR="001F1067">
              <w:rPr>
                <w:noProof/>
                <w:webHidden/>
              </w:rPr>
              <w:tab/>
            </w:r>
            <w:r w:rsidR="001F1067">
              <w:rPr>
                <w:noProof/>
                <w:webHidden/>
              </w:rPr>
              <w:fldChar w:fldCharType="begin"/>
            </w:r>
            <w:r w:rsidR="001F1067">
              <w:rPr>
                <w:noProof/>
                <w:webHidden/>
              </w:rPr>
              <w:instrText xml:space="preserve"> PAGEREF _Toc115371100 \h </w:instrText>
            </w:r>
            <w:r w:rsidR="001F1067">
              <w:rPr>
                <w:noProof/>
                <w:webHidden/>
              </w:rPr>
            </w:r>
            <w:r w:rsidR="001F1067">
              <w:rPr>
                <w:noProof/>
                <w:webHidden/>
              </w:rPr>
              <w:fldChar w:fldCharType="separate"/>
            </w:r>
            <w:r w:rsidR="005E1B9D">
              <w:rPr>
                <w:noProof/>
                <w:webHidden/>
              </w:rPr>
              <w:t>366</w:t>
            </w:r>
            <w:r w:rsidR="001F1067">
              <w:rPr>
                <w:noProof/>
                <w:webHidden/>
              </w:rPr>
              <w:fldChar w:fldCharType="end"/>
            </w:r>
          </w:hyperlink>
        </w:p>
        <w:p w14:paraId="34320F8C" w14:textId="1C73F6E4" w:rsidR="001F1067" w:rsidRDefault="00FE7057">
          <w:pPr>
            <w:pStyle w:val="Verzeichnis2"/>
            <w:rPr>
              <w:rFonts w:eastAsiaTheme="minorEastAsia" w:cstheme="minorBidi"/>
              <w:b w:val="0"/>
              <w:bCs w:val="0"/>
              <w:noProof/>
            </w:rPr>
          </w:pPr>
          <w:hyperlink w:anchor="_Toc115371101" w:history="1">
            <w:r w:rsidR="001F1067" w:rsidRPr="00A242B0">
              <w:rPr>
                <w:rStyle w:val="Hyperlink"/>
                <w:noProof/>
                <w:lang w:val="it-IT"/>
                <w14:scene3d>
                  <w14:camera w14:prst="orthographicFront"/>
                  <w14:lightRig w14:rig="threePt" w14:dir="t">
                    <w14:rot w14:lat="0" w14:lon="0" w14:rev="0"/>
                  </w14:lightRig>
                </w14:scene3d>
              </w:rPr>
              <w:t>7.56</w:t>
            </w:r>
            <w:r w:rsidR="001F1067">
              <w:rPr>
                <w:rFonts w:eastAsiaTheme="minorEastAsia" w:cstheme="minorBidi"/>
                <w:b w:val="0"/>
                <w:bCs w:val="0"/>
                <w:noProof/>
              </w:rPr>
              <w:tab/>
            </w:r>
            <w:r w:rsidR="001F1067" w:rsidRPr="00A242B0">
              <w:rPr>
                <w:rStyle w:val="Hyperlink"/>
                <w:noProof/>
                <w:lang w:val="it-IT"/>
              </w:rPr>
              <w:t>AD: Austausch der Lieferantenausfallarbeitsclearingliste (Einzelanforderung)</w:t>
            </w:r>
            <w:r w:rsidR="001F1067">
              <w:rPr>
                <w:noProof/>
                <w:webHidden/>
              </w:rPr>
              <w:tab/>
            </w:r>
            <w:r w:rsidR="001F1067">
              <w:rPr>
                <w:noProof/>
                <w:webHidden/>
              </w:rPr>
              <w:fldChar w:fldCharType="begin"/>
            </w:r>
            <w:r w:rsidR="001F1067">
              <w:rPr>
                <w:noProof/>
                <w:webHidden/>
              </w:rPr>
              <w:instrText xml:space="preserve"> PAGEREF _Toc115371101 \h </w:instrText>
            </w:r>
            <w:r w:rsidR="001F1067">
              <w:rPr>
                <w:noProof/>
                <w:webHidden/>
              </w:rPr>
            </w:r>
            <w:r w:rsidR="001F1067">
              <w:rPr>
                <w:noProof/>
                <w:webHidden/>
              </w:rPr>
              <w:fldChar w:fldCharType="separate"/>
            </w:r>
            <w:r w:rsidR="005E1B9D">
              <w:rPr>
                <w:noProof/>
                <w:webHidden/>
              </w:rPr>
              <w:t>368</w:t>
            </w:r>
            <w:r w:rsidR="001F1067">
              <w:rPr>
                <w:noProof/>
                <w:webHidden/>
              </w:rPr>
              <w:fldChar w:fldCharType="end"/>
            </w:r>
          </w:hyperlink>
        </w:p>
        <w:p w14:paraId="7F8B4752" w14:textId="6E55A727" w:rsidR="001F1067" w:rsidRDefault="00FE7057">
          <w:pPr>
            <w:pStyle w:val="Verzeichnis3"/>
            <w:rPr>
              <w:rFonts w:eastAsiaTheme="minorEastAsia" w:cstheme="minorBidi"/>
              <w:noProof/>
              <w:sz w:val="22"/>
              <w:szCs w:val="22"/>
            </w:rPr>
          </w:pPr>
          <w:hyperlink w:anchor="_Toc115371102" w:history="1">
            <w:r w:rsidR="001F1067" w:rsidRPr="00A242B0">
              <w:rPr>
                <w:rStyle w:val="Hyperlink"/>
                <w:noProof/>
                <w:lang w:val="it-IT"/>
              </w:rPr>
              <w:t>7.56.1</w:t>
            </w:r>
            <w:r w:rsidR="001F1067">
              <w:rPr>
                <w:rFonts w:eastAsiaTheme="minorEastAsia" w:cstheme="minorBidi"/>
                <w:noProof/>
                <w:sz w:val="22"/>
                <w:szCs w:val="22"/>
              </w:rPr>
              <w:tab/>
            </w:r>
            <w:r w:rsidR="001F1067" w:rsidRPr="00A242B0">
              <w:rPr>
                <w:rStyle w:val="Hyperlink"/>
                <w:noProof/>
                <w:lang w:val="it-IT"/>
              </w:rPr>
              <w:t>E_0097_Marktlokationen mit LF-AACL abgleichen</w:t>
            </w:r>
            <w:r w:rsidR="001F1067">
              <w:rPr>
                <w:noProof/>
                <w:webHidden/>
              </w:rPr>
              <w:tab/>
            </w:r>
            <w:r w:rsidR="001F1067">
              <w:rPr>
                <w:noProof/>
                <w:webHidden/>
              </w:rPr>
              <w:fldChar w:fldCharType="begin"/>
            </w:r>
            <w:r w:rsidR="001F1067">
              <w:rPr>
                <w:noProof/>
                <w:webHidden/>
              </w:rPr>
              <w:instrText xml:space="preserve"> PAGEREF _Toc115371102 \h </w:instrText>
            </w:r>
            <w:r w:rsidR="001F1067">
              <w:rPr>
                <w:noProof/>
                <w:webHidden/>
              </w:rPr>
            </w:r>
            <w:r w:rsidR="001F1067">
              <w:rPr>
                <w:noProof/>
                <w:webHidden/>
              </w:rPr>
              <w:fldChar w:fldCharType="separate"/>
            </w:r>
            <w:r w:rsidR="005E1B9D">
              <w:rPr>
                <w:noProof/>
                <w:webHidden/>
              </w:rPr>
              <w:t>368</w:t>
            </w:r>
            <w:r w:rsidR="001F1067">
              <w:rPr>
                <w:noProof/>
                <w:webHidden/>
              </w:rPr>
              <w:fldChar w:fldCharType="end"/>
            </w:r>
          </w:hyperlink>
        </w:p>
        <w:p w14:paraId="1D3C1059" w14:textId="2F80F405" w:rsidR="001F1067" w:rsidRDefault="00FE7057">
          <w:pPr>
            <w:pStyle w:val="Verzeichnis2"/>
            <w:rPr>
              <w:rFonts w:eastAsiaTheme="minorEastAsia" w:cstheme="minorBidi"/>
              <w:b w:val="0"/>
              <w:bCs w:val="0"/>
              <w:noProof/>
            </w:rPr>
          </w:pPr>
          <w:hyperlink w:anchor="_Toc115371103" w:history="1">
            <w:r w:rsidR="001F1067" w:rsidRPr="00A242B0">
              <w:rPr>
                <w:rStyle w:val="Hyperlink"/>
                <w:noProof/>
                <w14:scene3d>
                  <w14:camera w14:prst="orthographicFront"/>
                  <w14:lightRig w14:rig="threePt" w14:dir="t">
                    <w14:rot w14:lat="0" w14:lon="0" w14:rev="0"/>
                  </w14:lightRig>
                </w14:scene3d>
              </w:rPr>
              <w:t>7.57</w:t>
            </w:r>
            <w:r w:rsidR="001F1067">
              <w:rPr>
                <w:rFonts w:eastAsiaTheme="minorEastAsia" w:cstheme="minorBidi"/>
                <w:b w:val="0"/>
                <w:bCs w:val="0"/>
                <w:noProof/>
              </w:rPr>
              <w:tab/>
            </w:r>
            <w:r w:rsidR="001F1067" w:rsidRPr="00A242B0">
              <w:rPr>
                <w:rStyle w:val="Hyperlink"/>
                <w:noProof/>
              </w:rPr>
              <w:t>AD: Aktivierung eines MaBiS-ZP für die mtl. AAÜZ zwischen NB und BKV(LF)</w:t>
            </w:r>
            <w:r w:rsidR="001F1067">
              <w:rPr>
                <w:noProof/>
                <w:webHidden/>
              </w:rPr>
              <w:tab/>
            </w:r>
            <w:r w:rsidR="001F1067">
              <w:rPr>
                <w:noProof/>
                <w:webHidden/>
              </w:rPr>
              <w:fldChar w:fldCharType="begin"/>
            </w:r>
            <w:r w:rsidR="001F1067">
              <w:rPr>
                <w:noProof/>
                <w:webHidden/>
              </w:rPr>
              <w:instrText xml:space="preserve"> PAGEREF _Toc115371103 \h </w:instrText>
            </w:r>
            <w:r w:rsidR="001F1067">
              <w:rPr>
                <w:noProof/>
                <w:webHidden/>
              </w:rPr>
            </w:r>
            <w:r w:rsidR="001F1067">
              <w:rPr>
                <w:noProof/>
                <w:webHidden/>
              </w:rPr>
              <w:fldChar w:fldCharType="separate"/>
            </w:r>
            <w:r w:rsidR="005E1B9D">
              <w:rPr>
                <w:noProof/>
                <w:webHidden/>
              </w:rPr>
              <w:t>370</w:t>
            </w:r>
            <w:r w:rsidR="001F1067">
              <w:rPr>
                <w:noProof/>
                <w:webHidden/>
              </w:rPr>
              <w:fldChar w:fldCharType="end"/>
            </w:r>
          </w:hyperlink>
        </w:p>
        <w:p w14:paraId="244BEE0A" w14:textId="00F0BF0B" w:rsidR="001F1067" w:rsidRDefault="00FE7057">
          <w:pPr>
            <w:pStyle w:val="Verzeichnis3"/>
            <w:rPr>
              <w:rFonts w:eastAsiaTheme="minorEastAsia" w:cstheme="minorBidi"/>
              <w:noProof/>
              <w:sz w:val="22"/>
              <w:szCs w:val="22"/>
            </w:rPr>
          </w:pPr>
          <w:hyperlink w:anchor="_Toc115371104" w:history="1">
            <w:r w:rsidR="001F1067" w:rsidRPr="00A242B0">
              <w:rPr>
                <w:rStyle w:val="Hyperlink"/>
                <w:noProof/>
              </w:rPr>
              <w:t>7.57.1</w:t>
            </w:r>
            <w:r w:rsidR="001F1067">
              <w:rPr>
                <w:rFonts w:eastAsiaTheme="minorEastAsia" w:cstheme="minorBidi"/>
                <w:noProof/>
                <w:sz w:val="22"/>
                <w:szCs w:val="22"/>
              </w:rPr>
              <w:tab/>
            </w:r>
            <w:r w:rsidR="001F1067" w:rsidRPr="00A242B0">
              <w:rPr>
                <w:rStyle w:val="Hyperlink"/>
                <w:noProof/>
              </w:rPr>
              <w:t>E_0071_MaBiS-ZP AAÜZ Aktivierung prüfen</w:t>
            </w:r>
            <w:r w:rsidR="001F1067">
              <w:rPr>
                <w:noProof/>
                <w:webHidden/>
              </w:rPr>
              <w:tab/>
            </w:r>
            <w:r w:rsidR="001F1067">
              <w:rPr>
                <w:noProof/>
                <w:webHidden/>
              </w:rPr>
              <w:fldChar w:fldCharType="begin"/>
            </w:r>
            <w:r w:rsidR="001F1067">
              <w:rPr>
                <w:noProof/>
                <w:webHidden/>
              </w:rPr>
              <w:instrText xml:space="preserve"> PAGEREF _Toc115371104 \h </w:instrText>
            </w:r>
            <w:r w:rsidR="001F1067">
              <w:rPr>
                <w:noProof/>
                <w:webHidden/>
              </w:rPr>
            </w:r>
            <w:r w:rsidR="001F1067">
              <w:rPr>
                <w:noProof/>
                <w:webHidden/>
              </w:rPr>
              <w:fldChar w:fldCharType="separate"/>
            </w:r>
            <w:r w:rsidR="005E1B9D">
              <w:rPr>
                <w:noProof/>
                <w:webHidden/>
              </w:rPr>
              <w:t>370</w:t>
            </w:r>
            <w:r w:rsidR="001F1067">
              <w:rPr>
                <w:noProof/>
                <w:webHidden/>
              </w:rPr>
              <w:fldChar w:fldCharType="end"/>
            </w:r>
          </w:hyperlink>
        </w:p>
        <w:p w14:paraId="0FF7C8F5" w14:textId="0A60B8F8" w:rsidR="001F1067" w:rsidRDefault="00FE7057">
          <w:pPr>
            <w:pStyle w:val="Verzeichnis2"/>
            <w:rPr>
              <w:rFonts w:eastAsiaTheme="minorEastAsia" w:cstheme="minorBidi"/>
              <w:b w:val="0"/>
              <w:bCs w:val="0"/>
              <w:noProof/>
            </w:rPr>
          </w:pPr>
          <w:hyperlink w:anchor="_Toc115371105" w:history="1">
            <w:r w:rsidR="001F1067" w:rsidRPr="00A242B0">
              <w:rPr>
                <w:rStyle w:val="Hyperlink"/>
                <w:noProof/>
                <w14:scene3d>
                  <w14:camera w14:prst="orthographicFront"/>
                  <w14:lightRig w14:rig="threePt" w14:dir="t">
                    <w14:rot w14:lat="0" w14:lon="0" w14:rev="0"/>
                  </w14:lightRig>
                </w14:scene3d>
              </w:rPr>
              <w:t>7.58</w:t>
            </w:r>
            <w:r w:rsidR="001F1067">
              <w:rPr>
                <w:rFonts w:eastAsiaTheme="minorEastAsia" w:cstheme="minorBidi"/>
                <w:b w:val="0"/>
                <w:bCs w:val="0"/>
                <w:noProof/>
              </w:rPr>
              <w:tab/>
            </w:r>
            <w:r w:rsidR="001F1067" w:rsidRPr="00A242B0">
              <w:rPr>
                <w:rStyle w:val="Hyperlink"/>
                <w:noProof/>
              </w:rPr>
              <w:t>AD: Deaktivierung eines MaBiS-ZP für die mtl. AAÜZ zwischen NB und BKV(LF)</w:t>
            </w:r>
            <w:r w:rsidR="001F1067">
              <w:rPr>
                <w:noProof/>
                <w:webHidden/>
              </w:rPr>
              <w:tab/>
            </w:r>
            <w:r w:rsidR="001F1067">
              <w:rPr>
                <w:noProof/>
                <w:webHidden/>
              </w:rPr>
              <w:fldChar w:fldCharType="begin"/>
            </w:r>
            <w:r w:rsidR="001F1067">
              <w:rPr>
                <w:noProof/>
                <w:webHidden/>
              </w:rPr>
              <w:instrText xml:space="preserve"> PAGEREF _Toc115371105 \h </w:instrText>
            </w:r>
            <w:r w:rsidR="001F1067">
              <w:rPr>
                <w:noProof/>
                <w:webHidden/>
              </w:rPr>
            </w:r>
            <w:r w:rsidR="001F1067">
              <w:rPr>
                <w:noProof/>
                <w:webHidden/>
              </w:rPr>
              <w:fldChar w:fldCharType="separate"/>
            </w:r>
            <w:r w:rsidR="005E1B9D">
              <w:rPr>
                <w:noProof/>
                <w:webHidden/>
              </w:rPr>
              <w:t>373</w:t>
            </w:r>
            <w:r w:rsidR="001F1067">
              <w:rPr>
                <w:noProof/>
                <w:webHidden/>
              </w:rPr>
              <w:fldChar w:fldCharType="end"/>
            </w:r>
          </w:hyperlink>
        </w:p>
        <w:p w14:paraId="2FE511E2" w14:textId="3A5BF230" w:rsidR="001F1067" w:rsidRDefault="00FE7057">
          <w:pPr>
            <w:pStyle w:val="Verzeichnis3"/>
            <w:rPr>
              <w:rFonts w:eastAsiaTheme="minorEastAsia" w:cstheme="minorBidi"/>
              <w:noProof/>
              <w:sz w:val="22"/>
              <w:szCs w:val="22"/>
            </w:rPr>
          </w:pPr>
          <w:hyperlink w:anchor="_Toc115371106" w:history="1">
            <w:r w:rsidR="001F1067" w:rsidRPr="00A242B0">
              <w:rPr>
                <w:rStyle w:val="Hyperlink"/>
                <w:noProof/>
              </w:rPr>
              <w:t>7.58.1</w:t>
            </w:r>
            <w:r w:rsidR="001F1067">
              <w:rPr>
                <w:rFonts w:eastAsiaTheme="minorEastAsia" w:cstheme="minorBidi"/>
                <w:noProof/>
                <w:sz w:val="22"/>
                <w:szCs w:val="22"/>
              </w:rPr>
              <w:tab/>
            </w:r>
            <w:r w:rsidR="001F1067" w:rsidRPr="00A242B0">
              <w:rPr>
                <w:rStyle w:val="Hyperlink"/>
                <w:noProof/>
              </w:rPr>
              <w:t>E_0072_MaBiS-ZP AAÜZ Deaktivierung prüfen</w:t>
            </w:r>
            <w:r w:rsidR="001F1067">
              <w:rPr>
                <w:noProof/>
                <w:webHidden/>
              </w:rPr>
              <w:tab/>
            </w:r>
            <w:r w:rsidR="001F1067">
              <w:rPr>
                <w:noProof/>
                <w:webHidden/>
              </w:rPr>
              <w:fldChar w:fldCharType="begin"/>
            </w:r>
            <w:r w:rsidR="001F1067">
              <w:rPr>
                <w:noProof/>
                <w:webHidden/>
              </w:rPr>
              <w:instrText xml:space="preserve"> PAGEREF _Toc115371106 \h </w:instrText>
            </w:r>
            <w:r w:rsidR="001F1067">
              <w:rPr>
                <w:noProof/>
                <w:webHidden/>
              </w:rPr>
            </w:r>
            <w:r w:rsidR="001F1067">
              <w:rPr>
                <w:noProof/>
                <w:webHidden/>
              </w:rPr>
              <w:fldChar w:fldCharType="separate"/>
            </w:r>
            <w:r w:rsidR="005E1B9D">
              <w:rPr>
                <w:noProof/>
                <w:webHidden/>
              </w:rPr>
              <w:t>373</w:t>
            </w:r>
            <w:r w:rsidR="001F1067">
              <w:rPr>
                <w:noProof/>
                <w:webHidden/>
              </w:rPr>
              <w:fldChar w:fldCharType="end"/>
            </w:r>
          </w:hyperlink>
        </w:p>
        <w:p w14:paraId="01EBCB65" w14:textId="2C77DAFE" w:rsidR="001F1067" w:rsidRDefault="00FE7057">
          <w:pPr>
            <w:pStyle w:val="Verzeichnis2"/>
            <w:rPr>
              <w:rFonts w:eastAsiaTheme="minorEastAsia" w:cstheme="minorBidi"/>
              <w:b w:val="0"/>
              <w:bCs w:val="0"/>
              <w:noProof/>
            </w:rPr>
          </w:pPr>
          <w:hyperlink w:anchor="_Toc115371107" w:history="1">
            <w:r w:rsidR="001F1067" w:rsidRPr="00A242B0">
              <w:rPr>
                <w:rStyle w:val="Hyperlink"/>
                <w:noProof/>
                <w14:scene3d>
                  <w14:camera w14:prst="orthographicFront"/>
                  <w14:lightRig w14:rig="threePt" w14:dir="t">
                    <w14:rot w14:lat="0" w14:lon="0" w14:rev="0"/>
                  </w14:lightRig>
                </w14:scene3d>
              </w:rPr>
              <w:t>7.59</w:t>
            </w:r>
            <w:r w:rsidR="001F1067">
              <w:rPr>
                <w:rFonts w:eastAsiaTheme="minorEastAsia" w:cstheme="minorBidi"/>
                <w:b w:val="0"/>
                <w:bCs w:val="0"/>
                <w:noProof/>
              </w:rPr>
              <w:tab/>
            </w:r>
            <w:r w:rsidR="001F1067" w:rsidRPr="00A242B0">
              <w:rPr>
                <w:rStyle w:val="Hyperlink"/>
                <w:noProof/>
              </w:rPr>
              <w:t>AD: Übermittlung der monatlichen Ausfallarbeitsüberführungszeitreihe zwischen NB und BKV(LF)</w:t>
            </w:r>
            <w:r w:rsidR="001F1067">
              <w:rPr>
                <w:noProof/>
                <w:webHidden/>
              </w:rPr>
              <w:tab/>
            </w:r>
            <w:r w:rsidR="001F1067">
              <w:rPr>
                <w:noProof/>
                <w:webHidden/>
              </w:rPr>
              <w:fldChar w:fldCharType="begin"/>
            </w:r>
            <w:r w:rsidR="001F1067">
              <w:rPr>
                <w:noProof/>
                <w:webHidden/>
              </w:rPr>
              <w:instrText xml:space="preserve"> PAGEREF _Toc115371107 \h </w:instrText>
            </w:r>
            <w:r w:rsidR="001F1067">
              <w:rPr>
                <w:noProof/>
                <w:webHidden/>
              </w:rPr>
            </w:r>
            <w:r w:rsidR="001F1067">
              <w:rPr>
                <w:noProof/>
                <w:webHidden/>
              </w:rPr>
              <w:fldChar w:fldCharType="separate"/>
            </w:r>
            <w:r w:rsidR="005E1B9D">
              <w:rPr>
                <w:noProof/>
                <w:webHidden/>
              </w:rPr>
              <w:t>375</w:t>
            </w:r>
            <w:r w:rsidR="001F1067">
              <w:rPr>
                <w:noProof/>
                <w:webHidden/>
              </w:rPr>
              <w:fldChar w:fldCharType="end"/>
            </w:r>
          </w:hyperlink>
        </w:p>
        <w:p w14:paraId="4DE68F52" w14:textId="15E866C3" w:rsidR="001F1067" w:rsidRDefault="00FE7057">
          <w:pPr>
            <w:pStyle w:val="Verzeichnis3"/>
            <w:rPr>
              <w:rFonts w:eastAsiaTheme="minorEastAsia" w:cstheme="minorBidi"/>
              <w:noProof/>
              <w:sz w:val="22"/>
              <w:szCs w:val="22"/>
            </w:rPr>
          </w:pPr>
          <w:hyperlink w:anchor="_Toc115371108" w:history="1">
            <w:r w:rsidR="001F1067" w:rsidRPr="00A242B0">
              <w:rPr>
                <w:rStyle w:val="Hyperlink"/>
                <w:noProof/>
              </w:rPr>
              <w:t>7.59.1</w:t>
            </w:r>
            <w:r w:rsidR="001F1067">
              <w:rPr>
                <w:rFonts w:eastAsiaTheme="minorEastAsia" w:cstheme="minorBidi"/>
                <w:noProof/>
                <w:sz w:val="22"/>
                <w:szCs w:val="22"/>
              </w:rPr>
              <w:tab/>
            </w:r>
            <w:r w:rsidR="001F1067" w:rsidRPr="00A242B0">
              <w:rPr>
                <w:rStyle w:val="Hyperlink"/>
                <w:noProof/>
              </w:rPr>
              <w:t>E_0073_AAÜZ prüfen</w:t>
            </w:r>
            <w:r w:rsidR="001F1067">
              <w:rPr>
                <w:noProof/>
                <w:webHidden/>
              </w:rPr>
              <w:tab/>
            </w:r>
            <w:r w:rsidR="001F1067">
              <w:rPr>
                <w:noProof/>
                <w:webHidden/>
              </w:rPr>
              <w:fldChar w:fldCharType="begin"/>
            </w:r>
            <w:r w:rsidR="001F1067">
              <w:rPr>
                <w:noProof/>
                <w:webHidden/>
              </w:rPr>
              <w:instrText xml:space="preserve"> PAGEREF _Toc115371108 \h </w:instrText>
            </w:r>
            <w:r w:rsidR="001F1067">
              <w:rPr>
                <w:noProof/>
                <w:webHidden/>
              </w:rPr>
            </w:r>
            <w:r w:rsidR="001F1067">
              <w:rPr>
                <w:noProof/>
                <w:webHidden/>
              </w:rPr>
              <w:fldChar w:fldCharType="separate"/>
            </w:r>
            <w:r w:rsidR="005E1B9D">
              <w:rPr>
                <w:noProof/>
                <w:webHidden/>
              </w:rPr>
              <w:t>375</w:t>
            </w:r>
            <w:r w:rsidR="001F1067">
              <w:rPr>
                <w:noProof/>
                <w:webHidden/>
              </w:rPr>
              <w:fldChar w:fldCharType="end"/>
            </w:r>
          </w:hyperlink>
        </w:p>
        <w:p w14:paraId="21152E63" w14:textId="17605637" w:rsidR="001F1067" w:rsidRDefault="00FE7057">
          <w:pPr>
            <w:pStyle w:val="Verzeichnis2"/>
            <w:rPr>
              <w:rFonts w:eastAsiaTheme="minorEastAsia" w:cstheme="minorBidi"/>
              <w:b w:val="0"/>
              <w:bCs w:val="0"/>
              <w:noProof/>
            </w:rPr>
          </w:pPr>
          <w:hyperlink w:anchor="_Toc115371109" w:history="1">
            <w:r w:rsidR="001F1067" w:rsidRPr="00A242B0">
              <w:rPr>
                <w:rStyle w:val="Hyperlink"/>
                <w:noProof/>
                <w14:scene3d>
                  <w14:camera w14:prst="orthographicFront"/>
                  <w14:lightRig w14:rig="threePt" w14:dir="t">
                    <w14:rot w14:lat="0" w14:lon="0" w14:rev="0"/>
                  </w14:lightRig>
                </w14:scene3d>
              </w:rPr>
              <w:t>7.60</w:t>
            </w:r>
            <w:r w:rsidR="001F1067">
              <w:rPr>
                <w:rFonts w:eastAsiaTheme="minorEastAsia" w:cstheme="minorBidi"/>
                <w:b w:val="0"/>
                <w:bCs w:val="0"/>
                <w:noProof/>
              </w:rPr>
              <w:tab/>
            </w:r>
            <w:r w:rsidR="001F1067" w:rsidRPr="00A242B0">
              <w:rPr>
                <w:rStyle w:val="Hyperlink"/>
                <w:noProof/>
              </w:rPr>
              <w:t>AD: Übermittlung Prüfmitteilung für die monatliche Ausfallarbeitsüberführungszeitreihe (AAÜZ) vom BKV(LF) an NB</w:t>
            </w:r>
            <w:r w:rsidR="001F1067">
              <w:rPr>
                <w:noProof/>
                <w:webHidden/>
              </w:rPr>
              <w:tab/>
            </w:r>
            <w:r w:rsidR="001F1067">
              <w:rPr>
                <w:noProof/>
                <w:webHidden/>
              </w:rPr>
              <w:fldChar w:fldCharType="begin"/>
            </w:r>
            <w:r w:rsidR="001F1067">
              <w:rPr>
                <w:noProof/>
                <w:webHidden/>
              </w:rPr>
              <w:instrText xml:space="preserve"> PAGEREF _Toc115371109 \h </w:instrText>
            </w:r>
            <w:r w:rsidR="001F1067">
              <w:rPr>
                <w:noProof/>
                <w:webHidden/>
              </w:rPr>
            </w:r>
            <w:r w:rsidR="001F1067">
              <w:rPr>
                <w:noProof/>
                <w:webHidden/>
              </w:rPr>
              <w:fldChar w:fldCharType="separate"/>
            </w:r>
            <w:r w:rsidR="005E1B9D">
              <w:rPr>
                <w:noProof/>
                <w:webHidden/>
              </w:rPr>
              <w:t>376</w:t>
            </w:r>
            <w:r w:rsidR="001F1067">
              <w:rPr>
                <w:noProof/>
                <w:webHidden/>
              </w:rPr>
              <w:fldChar w:fldCharType="end"/>
            </w:r>
          </w:hyperlink>
        </w:p>
        <w:p w14:paraId="44A13E2B" w14:textId="33D4D3D4" w:rsidR="001F1067" w:rsidRDefault="00FE7057">
          <w:pPr>
            <w:pStyle w:val="Verzeichnis3"/>
            <w:rPr>
              <w:rFonts w:eastAsiaTheme="minorEastAsia" w:cstheme="minorBidi"/>
              <w:noProof/>
              <w:sz w:val="22"/>
              <w:szCs w:val="22"/>
            </w:rPr>
          </w:pPr>
          <w:hyperlink w:anchor="_Toc115371110" w:history="1">
            <w:r w:rsidR="001F1067" w:rsidRPr="00A242B0">
              <w:rPr>
                <w:rStyle w:val="Hyperlink"/>
                <w:noProof/>
              </w:rPr>
              <w:t>7.60.1</w:t>
            </w:r>
            <w:r w:rsidR="001F1067">
              <w:rPr>
                <w:rFonts w:eastAsiaTheme="minorEastAsia" w:cstheme="minorBidi"/>
                <w:noProof/>
                <w:sz w:val="22"/>
                <w:szCs w:val="22"/>
              </w:rPr>
              <w:tab/>
            </w:r>
            <w:r w:rsidR="001F1067" w:rsidRPr="00A242B0">
              <w:rPr>
                <w:rStyle w:val="Hyperlink"/>
                <w:noProof/>
              </w:rPr>
              <w:t>E_0098_monatliche AAÜZ prüfen</w:t>
            </w:r>
            <w:r w:rsidR="001F1067">
              <w:rPr>
                <w:noProof/>
                <w:webHidden/>
              </w:rPr>
              <w:tab/>
            </w:r>
            <w:r w:rsidR="001F1067">
              <w:rPr>
                <w:noProof/>
                <w:webHidden/>
              </w:rPr>
              <w:fldChar w:fldCharType="begin"/>
            </w:r>
            <w:r w:rsidR="001F1067">
              <w:rPr>
                <w:noProof/>
                <w:webHidden/>
              </w:rPr>
              <w:instrText xml:space="preserve"> PAGEREF _Toc115371110 \h </w:instrText>
            </w:r>
            <w:r w:rsidR="001F1067">
              <w:rPr>
                <w:noProof/>
                <w:webHidden/>
              </w:rPr>
            </w:r>
            <w:r w:rsidR="001F1067">
              <w:rPr>
                <w:noProof/>
                <w:webHidden/>
              </w:rPr>
              <w:fldChar w:fldCharType="separate"/>
            </w:r>
            <w:r w:rsidR="005E1B9D">
              <w:rPr>
                <w:noProof/>
                <w:webHidden/>
              </w:rPr>
              <w:t>376</w:t>
            </w:r>
            <w:r w:rsidR="001F1067">
              <w:rPr>
                <w:noProof/>
                <w:webHidden/>
              </w:rPr>
              <w:fldChar w:fldCharType="end"/>
            </w:r>
          </w:hyperlink>
        </w:p>
        <w:p w14:paraId="78DAC5EB" w14:textId="5855F8A0" w:rsidR="001F1067" w:rsidRDefault="00FE7057">
          <w:pPr>
            <w:pStyle w:val="Verzeichnis3"/>
            <w:rPr>
              <w:rFonts w:eastAsiaTheme="minorEastAsia" w:cstheme="minorBidi"/>
              <w:noProof/>
              <w:sz w:val="22"/>
              <w:szCs w:val="22"/>
            </w:rPr>
          </w:pPr>
          <w:hyperlink w:anchor="_Toc115371111" w:history="1">
            <w:r w:rsidR="001F1067" w:rsidRPr="00A242B0">
              <w:rPr>
                <w:rStyle w:val="Hyperlink"/>
                <w:noProof/>
              </w:rPr>
              <w:t>7.60.2</w:t>
            </w:r>
            <w:r w:rsidR="001F1067">
              <w:rPr>
                <w:rFonts w:eastAsiaTheme="minorEastAsia" w:cstheme="minorBidi"/>
                <w:noProof/>
                <w:sz w:val="22"/>
                <w:szCs w:val="22"/>
              </w:rPr>
              <w:tab/>
            </w:r>
            <w:r w:rsidR="001F1067" w:rsidRPr="00A242B0">
              <w:rPr>
                <w:rStyle w:val="Hyperlink"/>
                <w:noProof/>
              </w:rPr>
              <w:t>E_0074_Prüfmitteilung AAÜZ prüfen</w:t>
            </w:r>
            <w:r w:rsidR="001F1067">
              <w:rPr>
                <w:noProof/>
                <w:webHidden/>
              </w:rPr>
              <w:tab/>
            </w:r>
            <w:r w:rsidR="001F1067">
              <w:rPr>
                <w:noProof/>
                <w:webHidden/>
              </w:rPr>
              <w:fldChar w:fldCharType="begin"/>
            </w:r>
            <w:r w:rsidR="001F1067">
              <w:rPr>
                <w:noProof/>
                <w:webHidden/>
              </w:rPr>
              <w:instrText xml:space="preserve"> PAGEREF _Toc115371111 \h </w:instrText>
            </w:r>
            <w:r w:rsidR="001F1067">
              <w:rPr>
                <w:noProof/>
                <w:webHidden/>
              </w:rPr>
            </w:r>
            <w:r w:rsidR="001F1067">
              <w:rPr>
                <w:noProof/>
                <w:webHidden/>
              </w:rPr>
              <w:fldChar w:fldCharType="separate"/>
            </w:r>
            <w:r w:rsidR="005E1B9D">
              <w:rPr>
                <w:noProof/>
                <w:webHidden/>
              </w:rPr>
              <w:t>376</w:t>
            </w:r>
            <w:r w:rsidR="001F1067">
              <w:rPr>
                <w:noProof/>
                <w:webHidden/>
              </w:rPr>
              <w:fldChar w:fldCharType="end"/>
            </w:r>
          </w:hyperlink>
        </w:p>
        <w:p w14:paraId="7BE7C174" w14:textId="4E2B09FC" w:rsidR="001F1067" w:rsidRDefault="00FE7057">
          <w:pPr>
            <w:pStyle w:val="Verzeichnis2"/>
            <w:rPr>
              <w:rFonts w:eastAsiaTheme="minorEastAsia" w:cstheme="minorBidi"/>
              <w:b w:val="0"/>
              <w:bCs w:val="0"/>
              <w:noProof/>
            </w:rPr>
          </w:pPr>
          <w:hyperlink w:anchor="_Toc115371112" w:history="1">
            <w:r w:rsidR="001F1067" w:rsidRPr="00A242B0">
              <w:rPr>
                <w:rStyle w:val="Hyperlink"/>
                <w:noProof/>
                <w14:scene3d>
                  <w14:camera w14:prst="orthographicFront"/>
                  <w14:lightRig w14:rig="threePt" w14:dir="t">
                    <w14:rot w14:lat="0" w14:lon="0" w14:rev="0"/>
                  </w14:lightRig>
                </w14:scene3d>
              </w:rPr>
              <w:t>7.61</w:t>
            </w:r>
            <w:r w:rsidR="001F1067">
              <w:rPr>
                <w:rFonts w:eastAsiaTheme="minorEastAsia" w:cstheme="minorBidi"/>
                <w:b w:val="0"/>
                <w:bCs w:val="0"/>
                <w:noProof/>
              </w:rPr>
              <w:tab/>
            </w:r>
            <w:r w:rsidR="001F1067" w:rsidRPr="00A242B0">
              <w:rPr>
                <w:rStyle w:val="Hyperlink"/>
                <w:noProof/>
              </w:rPr>
              <w:t>AD: Übermittlung Datenstatus für die monatliche Ausfallarbeitsüberführungszeitreihe (AAÜZ) an NB und BKV(LF)</w:t>
            </w:r>
            <w:r w:rsidR="001F1067">
              <w:rPr>
                <w:noProof/>
                <w:webHidden/>
              </w:rPr>
              <w:tab/>
            </w:r>
            <w:r w:rsidR="001F1067">
              <w:rPr>
                <w:noProof/>
                <w:webHidden/>
              </w:rPr>
              <w:fldChar w:fldCharType="begin"/>
            </w:r>
            <w:r w:rsidR="001F1067">
              <w:rPr>
                <w:noProof/>
                <w:webHidden/>
              </w:rPr>
              <w:instrText xml:space="preserve"> PAGEREF _Toc115371112 \h </w:instrText>
            </w:r>
            <w:r w:rsidR="001F1067">
              <w:rPr>
                <w:noProof/>
                <w:webHidden/>
              </w:rPr>
            </w:r>
            <w:r w:rsidR="001F1067">
              <w:rPr>
                <w:noProof/>
                <w:webHidden/>
              </w:rPr>
              <w:fldChar w:fldCharType="separate"/>
            </w:r>
            <w:r w:rsidR="005E1B9D">
              <w:rPr>
                <w:noProof/>
                <w:webHidden/>
              </w:rPr>
              <w:t>377</w:t>
            </w:r>
            <w:r w:rsidR="001F1067">
              <w:rPr>
                <w:noProof/>
                <w:webHidden/>
              </w:rPr>
              <w:fldChar w:fldCharType="end"/>
            </w:r>
          </w:hyperlink>
        </w:p>
        <w:p w14:paraId="04F56D5D" w14:textId="5AD751AC" w:rsidR="001F1067" w:rsidRDefault="00FE7057">
          <w:pPr>
            <w:pStyle w:val="Verzeichnis3"/>
            <w:rPr>
              <w:rFonts w:eastAsiaTheme="minorEastAsia" w:cstheme="minorBidi"/>
              <w:noProof/>
              <w:sz w:val="22"/>
              <w:szCs w:val="22"/>
            </w:rPr>
          </w:pPr>
          <w:hyperlink w:anchor="_Toc115371113" w:history="1">
            <w:r w:rsidR="001F1067" w:rsidRPr="00A242B0">
              <w:rPr>
                <w:rStyle w:val="Hyperlink"/>
                <w:noProof/>
              </w:rPr>
              <w:t>7.61.1</w:t>
            </w:r>
            <w:r w:rsidR="001F1067">
              <w:rPr>
                <w:rFonts w:eastAsiaTheme="minorEastAsia" w:cstheme="minorBidi"/>
                <w:noProof/>
                <w:sz w:val="22"/>
                <w:szCs w:val="22"/>
              </w:rPr>
              <w:tab/>
            </w:r>
            <w:r w:rsidR="001F1067" w:rsidRPr="00A242B0">
              <w:rPr>
                <w:rStyle w:val="Hyperlink"/>
                <w:noProof/>
              </w:rPr>
              <w:t>E_0075_Datenstatus AAÜZ nach erfolgter BKA vergeben</w:t>
            </w:r>
            <w:r w:rsidR="001F1067">
              <w:rPr>
                <w:noProof/>
                <w:webHidden/>
              </w:rPr>
              <w:tab/>
            </w:r>
            <w:r w:rsidR="001F1067">
              <w:rPr>
                <w:noProof/>
                <w:webHidden/>
              </w:rPr>
              <w:fldChar w:fldCharType="begin"/>
            </w:r>
            <w:r w:rsidR="001F1067">
              <w:rPr>
                <w:noProof/>
                <w:webHidden/>
              </w:rPr>
              <w:instrText xml:space="preserve"> PAGEREF _Toc115371113 \h </w:instrText>
            </w:r>
            <w:r w:rsidR="001F1067">
              <w:rPr>
                <w:noProof/>
                <w:webHidden/>
              </w:rPr>
            </w:r>
            <w:r w:rsidR="001F1067">
              <w:rPr>
                <w:noProof/>
                <w:webHidden/>
              </w:rPr>
              <w:fldChar w:fldCharType="separate"/>
            </w:r>
            <w:r w:rsidR="005E1B9D">
              <w:rPr>
                <w:noProof/>
                <w:webHidden/>
              </w:rPr>
              <w:t>377</w:t>
            </w:r>
            <w:r w:rsidR="001F1067">
              <w:rPr>
                <w:noProof/>
                <w:webHidden/>
              </w:rPr>
              <w:fldChar w:fldCharType="end"/>
            </w:r>
          </w:hyperlink>
        </w:p>
        <w:p w14:paraId="567143C1" w14:textId="6E832663" w:rsidR="001F1067" w:rsidRDefault="00FE7057">
          <w:pPr>
            <w:pStyle w:val="Verzeichnis3"/>
            <w:rPr>
              <w:rFonts w:eastAsiaTheme="minorEastAsia" w:cstheme="minorBidi"/>
              <w:noProof/>
              <w:sz w:val="22"/>
              <w:szCs w:val="22"/>
            </w:rPr>
          </w:pPr>
          <w:hyperlink w:anchor="_Toc115371114" w:history="1">
            <w:r w:rsidR="001F1067" w:rsidRPr="00A242B0">
              <w:rPr>
                <w:rStyle w:val="Hyperlink"/>
                <w:noProof/>
              </w:rPr>
              <w:t>7.61.2</w:t>
            </w:r>
            <w:r w:rsidR="001F1067">
              <w:rPr>
                <w:rFonts w:eastAsiaTheme="minorEastAsia" w:cstheme="minorBidi"/>
                <w:noProof/>
                <w:sz w:val="22"/>
                <w:szCs w:val="22"/>
              </w:rPr>
              <w:tab/>
            </w:r>
            <w:r w:rsidR="001F1067" w:rsidRPr="00A242B0">
              <w:rPr>
                <w:rStyle w:val="Hyperlink"/>
                <w:noProof/>
              </w:rPr>
              <w:t>E_0076_Datenstatus nach Eingang einer AAÜZ vergeben</w:t>
            </w:r>
            <w:r w:rsidR="001F1067">
              <w:rPr>
                <w:noProof/>
                <w:webHidden/>
              </w:rPr>
              <w:tab/>
            </w:r>
            <w:r w:rsidR="001F1067">
              <w:rPr>
                <w:noProof/>
                <w:webHidden/>
              </w:rPr>
              <w:fldChar w:fldCharType="begin"/>
            </w:r>
            <w:r w:rsidR="001F1067">
              <w:rPr>
                <w:noProof/>
                <w:webHidden/>
              </w:rPr>
              <w:instrText xml:space="preserve"> PAGEREF _Toc115371114 \h </w:instrText>
            </w:r>
            <w:r w:rsidR="001F1067">
              <w:rPr>
                <w:noProof/>
                <w:webHidden/>
              </w:rPr>
            </w:r>
            <w:r w:rsidR="001F1067">
              <w:rPr>
                <w:noProof/>
                <w:webHidden/>
              </w:rPr>
              <w:fldChar w:fldCharType="separate"/>
            </w:r>
            <w:r w:rsidR="005E1B9D">
              <w:rPr>
                <w:noProof/>
                <w:webHidden/>
              </w:rPr>
              <w:t>377</w:t>
            </w:r>
            <w:r w:rsidR="001F1067">
              <w:rPr>
                <w:noProof/>
                <w:webHidden/>
              </w:rPr>
              <w:fldChar w:fldCharType="end"/>
            </w:r>
          </w:hyperlink>
        </w:p>
        <w:p w14:paraId="52411B14" w14:textId="0811D656" w:rsidR="001F1067" w:rsidRDefault="00FE7057">
          <w:pPr>
            <w:pStyle w:val="Verzeichnis3"/>
            <w:rPr>
              <w:rFonts w:eastAsiaTheme="minorEastAsia" w:cstheme="minorBidi"/>
              <w:noProof/>
              <w:sz w:val="22"/>
              <w:szCs w:val="22"/>
            </w:rPr>
          </w:pPr>
          <w:hyperlink w:anchor="_Toc115371115" w:history="1">
            <w:r w:rsidR="001F1067" w:rsidRPr="00A242B0">
              <w:rPr>
                <w:rStyle w:val="Hyperlink"/>
                <w:noProof/>
              </w:rPr>
              <w:t>7.61.3</w:t>
            </w:r>
            <w:r w:rsidR="001F1067">
              <w:rPr>
                <w:rFonts w:eastAsiaTheme="minorEastAsia" w:cstheme="minorBidi"/>
                <w:noProof/>
                <w:sz w:val="22"/>
                <w:szCs w:val="22"/>
              </w:rPr>
              <w:tab/>
            </w:r>
            <w:r w:rsidR="001F1067" w:rsidRPr="00A242B0">
              <w:rPr>
                <w:rStyle w:val="Hyperlink"/>
                <w:noProof/>
              </w:rPr>
              <w:t>E_0077_Datenstatus nach Vorliegen einer Prüfmitteilung zur AAÜZ vergeben</w:t>
            </w:r>
            <w:r w:rsidR="001F1067">
              <w:rPr>
                <w:noProof/>
                <w:webHidden/>
              </w:rPr>
              <w:tab/>
            </w:r>
            <w:r w:rsidR="001F1067">
              <w:rPr>
                <w:noProof/>
                <w:webHidden/>
              </w:rPr>
              <w:fldChar w:fldCharType="begin"/>
            </w:r>
            <w:r w:rsidR="001F1067">
              <w:rPr>
                <w:noProof/>
                <w:webHidden/>
              </w:rPr>
              <w:instrText xml:space="preserve"> PAGEREF _Toc115371115 \h </w:instrText>
            </w:r>
            <w:r w:rsidR="001F1067">
              <w:rPr>
                <w:noProof/>
                <w:webHidden/>
              </w:rPr>
            </w:r>
            <w:r w:rsidR="001F1067">
              <w:rPr>
                <w:noProof/>
                <w:webHidden/>
              </w:rPr>
              <w:fldChar w:fldCharType="separate"/>
            </w:r>
            <w:r w:rsidR="005E1B9D">
              <w:rPr>
                <w:noProof/>
                <w:webHidden/>
              </w:rPr>
              <w:t>378</w:t>
            </w:r>
            <w:r w:rsidR="001F1067">
              <w:rPr>
                <w:noProof/>
                <w:webHidden/>
              </w:rPr>
              <w:fldChar w:fldCharType="end"/>
            </w:r>
          </w:hyperlink>
        </w:p>
        <w:p w14:paraId="26B8B18C" w14:textId="6C7FF3F3" w:rsidR="001F1067" w:rsidRDefault="00FE7057">
          <w:pPr>
            <w:pStyle w:val="Verzeichnis2"/>
            <w:rPr>
              <w:rFonts w:eastAsiaTheme="minorEastAsia" w:cstheme="minorBidi"/>
              <w:b w:val="0"/>
              <w:bCs w:val="0"/>
              <w:noProof/>
            </w:rPr>
          </w:pPr>
          <w:hyperlink w:anchor="_Toc115371116" w:history="1">
            <w:r w:rsidR="001F1067" w:rsidRPr="00A242B0">
              <w:rPr>
                <w:rStyle w:val="Hyperlink"/>
                <w:noProof/>
                <w14:scene3d>
                  <w14:camera w14:prst="orthographicFront"/>
                  <w14:lightRig w14:rig="threePt" w14:dir="t">
                    <w14:rot w14:lat="0" w14:lon="0" w14:rev="0"/>
                  </w14:lightRig>
                </w14:scene3d>
              </w:rPr>
              <w:t>7.62</w:t>
            </w:r>
            <w:r w:rsidR="001F1067">
              <w:rPr>
                <w:rFonts w:eastAsiaTheme="minorEastAsia" w:cstheme="minorBidi"/>
                <w:b w:val="0"/>
                <w:bCs w:val="0"/>
                <w:noProof/>
              </w:rPr>
              <w:tab/>
            </w:r>
            <w:r w:rsidR="001F1067" w:rsidRPr="00A242B0">
              <w:rPr>
                <w:rStyle w:val="Hyperlink"/>
                <w:noProof/>
              </w:rPr>
              <w:t>AD: Aktivierung eines MaBiS-ZP für die monatliche Ausfallarbeitsüberführungszeitreihe (AAÜZ) zwischen NB und BKV (anfNB)</w:t>
            </w:r>
            <w:r w:rsidR="001F1067">
              <w:rPr>
                <w:noProof/>
                <w:webHidden/>
              </w:rPr>
              <w:tab/>
            </w:r>
            <w:r w:rsidR="001F1067">
              <w:rPr>
                <w:noProof/>
                <w:webHidden/>
              </w:rPr>
              <w:fldChar w:fldCharType="begin"/>
            </w:r>
            <w:r w:rsidR="001F1067">
              <w:rPr>
                <w:noProof/>
                <w:webHidden/>
              </w:rPr>
              <w:instrText xml:space="preserve"> PAGEREF _Toc115371116 \h </w:instrText>
            </w:r>
            <w:r w:rsidR="001F1067">
              <w:rPr>
                <w:noProof/>
                <w:webHidden/>
              </w:rPr>
            </w:r>
            <w:r w:rsidR="001F1067">
              <w:rPr>
                <w:noProof/>
                <w:webHidden/>
              </w:rPr>
              <w:fldChar w:fldCharType="separate"/>
            </w:r>
            <w:r w:rsidR="005E1B9D">
              <w:rPr>
                <w:noProof/>
                <w:webHidden/>
              </w:rPr>
              <w:t>379</w:t>
            </w:r>
            <w:r w:rsidR="001F1067">
              <w:rPr>
                <w:noProof/>
                <w:webHidden/>
              </w:rPr>
              <w:fldChar w:fldCharType="end"/>
            </w:r>
          </w:hyperlink>
        </w:p>
        <w:p w14:paraId="16801530" w14:textId="4524736F" w:rsidR="001F1067" w:rsidRDefault="00FE7057">
          <w:pPr>
            <w:pStyle w:val="Verzeichnis3"/>
            <w:rPr>
              <w:rFonts w:eastAsiaTheme="minorEastAsia" w:cstheme="minorBidi"/>
              <w:noProof/>
              <w:sz w:val="22"/>
              <w:szCs w:val="22"/>
            </w:rPr>
          </w:pPr>
          <w:hyperlink w:anchor="_Toc115371117" w:history="1">
            <w:r w:rsidR="001F1067" w:rsidRPr="00A242B0">
              <w:rPr>
                <w:rStyle w:val="Hyperlink"/>
                <w:noProof/>
              </w:rPr>
              <w:t>7.62.1</w:t>
            </w:r>
            <w:r w:rsidR="001F1067">
              <w:rPr>
                <w:rFonts w:eastAsiaTheme="minorEastAsia" w:cstheme="minorBidi"/>
                <w:noProof/>
                <w:sz w:val="22"/>
                <w:szCs w:val="22"/>
              </w:rPr>
              <w:tab/>
            </w:r>
            <w:r w:rsidR="001F1067" w:rsidRPr="00A242B0">
              <w:rPr>
                <w:rStyle w:val="Hyperlink"/>
                <w:noProof/>
              </w:rPr>
              <w:t>E_0078_MaBiS-ZP AAÜZ Aktivierung prüfen</w:t>
            </w:r>
            <w:r w:rsidR="001F1067">
              <w:rPr>
                <w:noProof/>
                <w:webHidden/>
              </w:rPr>
              <w:tab/>
            </w:r>
            <w:r w:rsidR="001F1067">
              <w:rPr>
                <w:noProof/>
                <w:webHidden/>
              </w:rPr>
              <w:fldChar w:fldCharType="begin"/>
            </w:r>
            <w:r w:rsidR="001F1067">
              <w:rPr>
                <w:noProof/>
                <w:webHidden/>
              </w:rPr>
              <w:instrText xml:space="preserve"> PAGEREF _Toc115371117 \h </w:instrText>
            </w:r>
            <w:r w:rsidR="001F1067">
              <w:rPr>
                <w:noProof/>
                <w:webHidden/>
              </w:rPr>
            </w:r>
            <w:r w:rsidR="001F1067">
              <w:rPr>
                <w:noProof/>
                <w:webHidden/>
              </w:rPr>
              <w:fldChar w:fldCharType="separate"/>
            </w:r>
            <w:r w:rsidR="005E1B9D">
              <w:rPr>
                <w:noProof/>
                <w:webHidden/>
              </w:rPr>
              <w:t>379</w:t>
            </w:r>
            <w:r w:rsidR="001F1067">
              <w:rPr>
                <w:noProof/>
                <w:webHidden/>
              </w:rPr>
              <w:fldChar w:fldCharType="end"/>
            </w:r>
          </w:hyperlink>
        </w:p>
        <w:p w14:paraId="4AB9974C" w14:textId="54ED1179" w:rsidR="001F1067" w:rsidRDefault="00FE7057">
          <w:pPr>
            <w:pStyle w:val="Verzeichnis2"/>
            <w:rPr>
              <w:rFonts w:eastAsiaTheme="minorEastAsia" w:cstheme="minorBidi"/>
              <w:b w:val="0"/>
              <w:bCs w:val="0"/>
              <w:noProof/>
            </w:rPr>
          </w:pPr>
          <w:hyperlink w:anchor="_Toc115371118" w:history="1">
            <w:r w:rsidR="001F1067" w:rsidRPr="00A242B0">
              <w:rPr>
                <w:rStyle w:val="Hyperlink"/>
                <w:noProof/>
                <w14:scene3d>
                  <w14:camera w14:prst="orthographicFront"/>
                  <w14:lightRig w14:rig="threePt" w14:dir="t">
                    <w14:rot w14:lat="0" w14:lon="0" w14:rev="0"/>
                  </w14:lightRig>
                </w14:scene3d>
              </w:rPr>
              <w:t>7.63</w:t>
            </w:r>
            <w:r w:rsidR="001F1067">
              <w:rPr>
                <w:rFonts w:eastAsiaTheme="minorEastAsia" w:cstheme="minorBidi"/>
                <w:b w:val="0"/>
                <w:bCs w:val="0"/>
                <w:noProof/>
              </w:rPr>
              <w:tab/>
            </w:r>
            <w:r w:rsidR="001F1067" w:rsidRPr="00A242B0">
              <w:rPr>
                <w:rStyle w:val="Hyperlink"/>
                <w:noProof/>
              </w:rPr>
              <w:t>AD: Deaktivierung eines MaBiS-ZP für die monatliche Ausfallarbeitsüberführungszeitreihe (AAÜZ) zwischen NB und BKV (anfNB)</w:t>
            </w:r>
            <w:r w:rsidR="001F1067">
              <w:rPr>
                <w:noProof/>
                <w:webHidden/>
              </w:rPr>
              <w:tab/>
            </w:r>
            <w:r w:rsidR="001F1067">
              <w:rPr>
                <w:noProof/>
                <w:webHidden/>
              </w:rPr>
              <w:fldChar w:fldCharType="begin"/>
            </w:r>
            <w:r w:rsidR="001F1067">
              <w:rPr>
                <w:noProof/>
                <w:webHidden/>
              </w:rPr>
              <w:instrText xml:space="preserve"> PAGEREF _Toc115371118 \h </w:instrText>
            </w:r>
            <w:r w:rsidR="001F1067">
              <w:rPr>
                <w:noProof/>
                <w:webHidden/>
              </w:rPr>
            </w:r>
            <w:r w:rsidR="001F1067">
              <w:rPr>
                <w:noProof/>
                <w:webHidden/>
              </w:rPr>
              <w:fldChar w:fldCharType="separate"/>
            </w:r>
            <w:r w:rsidR="005E1B9D">
              <w:rPr>
                <w:noProof/>
                <w:webHidden/>
              </w:rPr>
              <w:t>382</w:t>
            </w:r>
            <w:r w:rsidR="001F1067">
              <w:rPr>
                <w:noProof/>
                <w:webHidden/>
              </w:rPr>
              <w:fldChar w:fldCharType="end"/>
            </w:r>
          </w:hyperlink>
        </w:p>
        <w:p w14:paraId="4CEE15AD" w14:textId="71104F45" w:rsidR="001F1067" w:rsidRDefault="00FE7057">
          <w:pPr>
            <w:pStyle w:val="Verzeichnis3"/>
            <w:rPr>
              <w:rFonts w:eastAsiaTheme="minorEastAsia" w:cstheme="minorBidi"/>
              <w:noProof/>
              <w:sz w:val="22"/>
              <w:szCs w:val="22"/>
            </w:rPr>
          </w:pPr>
          <w:hyperlink w:anchor="_Toc115371119" w:history="1">
            <w:r w:rsidR="001F1067" w:rsidRPr="00A242B0">
              <w:rPr>
                <w:rStyle w:val="Hyperlink"/>
                <w:noProof/>
              </w:rPr>
              <w:t>7.63.1</w:t>
            </w:r>
            <w:r w:rsidR="001F1067">
              <w:rPr>
                <w:rFonts w:eastAsiaTheme="minorEastAsia" w:cstheme="minorBidi"/>
                <w:noProof/>
                <w:sz w:val="22"/>
                <w:szCs w:val="22"/>
              </w:rPr>
              <w:tab/>
            </w:r>
            <w:r w:rsidR="001F1067" w:rsidRPr="00A242B0">
              <w:rPr>
                <w:rStyle w:val="Hyperlink"/>
                <w:noProof/>
              </w:rPr>
              <w:t>E_0079_MaBiS-ZP AAÜZ Deaktivierung prüfen</w:t>
            </w:r>
            <w:r w:rsidR="001F1067">
              <w:rPr>
                <w:noProof/>
                <w:webHidden/>
              </w:rPr>
              <w:tab/>
            </w:r>
            <w:r w:rsidR="001F1067">
              <w:rPr>
                <w:noProof/>
                <w:webHidden/>
              </w:rPr>
              <w:fldChar w:fldCharType="begin"/>
            </w:r>
            <w:r w:rsidR="001F1067">
              <w:rPr>
                <w:noProof/>
                <w:webHidden/>
              </w:rPr>
              <w:instrText xml:space="preserve"> PAGEREF _Toc115371119 \h </w:instrText>
            </w:r>
            <w:r w:rsidR="001F1067">
              <w:rPr>
                <w:noProof/>
                <w:webHidden/>
              </w:rPr>
            </w:r>
            <w:r w:rsidR="001F1067">
              <w:rPr>
                <w:noProof/>
                <w:webHidden/>
              </w:rPr>
              <w:fldChar w:fldCharType="separate"/>
            </w:r>
            <w:r w:rsidR="005E1B9D">
              <w:rPr>
                <w:noProof/>
                <w:webHidden/>
              </w:rPr>
              <w:t>382</w:t>
            </w:r>
            <w:r w:rsidR="001F1067">
              <w:rPr>
                <w:noProof/>
                <w:webHidden/>
              </w:rPr>
              <w:fldChar w:fldCharType="end"/>
            </w:r>
          </w:hyperlink>
        </w:p>
        <w:p w14:paraId="64C26A3B" w14:textId="29F8F243" w:rsidR="001F1067" w:rsidRDefault="00FE7057">
          <w:pPr>
            <w:pStyle w:val="Verzeichnis2"/>
            <w:rPr>
              <w:rFonts w:eastAsiaTheme="minorEastAsia" w:cstheme="minorBidi"/>
              <w:b w:val="0"/>
              <w:bCs w:val="0"/>
              <w:noProof/>
            </w:rPr>
          </w:pPr>
          <w:hyperlink w:anchor="_Toc115371120" w:history="1">
            <w:r w:rsidR="001F1067" w:rsidRPr="00A242B0">
              <w:rPr>
                <w:rStyle w:val="Hyperlink"/>
                <w:noProof/>
                <w14:scene3d>
                  <w14:camera w14:prst="orthographicFront"/>
                  <w14:lightRig w14:rig="threePt" w14:dir="t">
                    <w14:rot w14:lat="0" w14:lon="0" w14:rev="0"/>
                  </w14:lightRig>
                </w14:scene3d>
              </w:rPr>
              <w:t>7.64</w:t>
            </w:r>
            <w:r w:rsidR="001F1067">
              <w:rPr>
                <w:rFonts w:eastAsiaTheme="minorEastAsia" w:cstheme="minorBidi"/>
                <w:b w:val="0"/>
                <w:bCs w:val="0"/>
                <w:noProof/>
              </w:rPr>
              <w:tab/>
            </w:r>
            <w:r w:rsidR="001F1067" w:rsidRPr="00A242B0">
              <w:rPr>
                <w:rStyle w:val="Hyperlink"/>
                <w:noProof/>
              </w:rPr>
              <w:t>AD: Übermittlung der monatlichen Ausfallarbeitsüberführungszeitreihe zwischen ANB und BKV (anfNB)</w:t>
            </w:r>
            <w:r w:rsidR="001F1067">
              <w:rPr>
                <w:noProof/>
                <w:webHidden/>
              </w:rPr>
              <w:tab/>
            </w:r>
            <w:r w:rsidR="001F1067">
              <w:rPr>
                <w:noProof/>
                <w:webHidden/>
              </w:rPr>
              <w:fldChar w:fldCharType="begin"/>
            </w:r>
            <w:r w:rsidR="001F1067">
              <w:rPr>
                <w:noProof/>
                <w:webHidden/>
              </w:rPr>
              <w:instrText xml:space="preserve"> PAGEREF _Toc115371120 \h </w:instrText>
            </w:r>
            <w:r w:rsidR="001F1067">
              <w:rPr>
                <w:noProof/>
                <w:webHidden/>
              </w:rPr>
            </w:r>
            <w:r w:rsidR="001F1067">
              <w:rPr>
                <w:noProof/>
                <w:webHidden/>
              </w:rPr>
              <w:fldChar w:fldCharType="separate"/>
            </w:r>
            <w:r w:rsidR="005E1B9D">
              <w:rPr>
                <w:noProof/>
                <w:webHidden/>
              </w:rPr>
              <w:t>383</w:t>
            </w:r>
            <w:r w:rsidR="001F1067">
              <w:rPr>
                <w:noProof/>
                <w:webHidden/>
              </w:rPr>
              <w:fldChar w:fldCharType="end"/>
            </w:r>
          </w:hyperlink>
        </w:p>
        <w:p w14:paraId="11725837" w14:textId="22574F2C" w:rsidR="001F1067" w:rsidRDefault="00FE7057">
          <w:pPr>
            <w:pStyle w:val="Verzeichnis3"/>
            <w:rPr>
              <w:rFonts w:eastAsiaTheme="minorEastAsia" w:cstheme="minorBidi"/>
              <w:noProof/>
              <w:sz w:val="22"/>
              <w:szCs w:val="22"/>
            </w:rPr>
          </w:pPr>
          <w:hyperlink w:anchor="_Toc115371121" w:history="1">
            <w:r w:rsidR="001F1067" w:rsidRPr="00A242B0">
              <w:rPr>
                <w:rStyle w:val="Hyperlink"/>
                <w:noProof/>
              </w:rPr>
              <w:t>7.64.1</w:t>
            </w:r>
            <w:r w:rsidR="001F1067">
              <w:rPr>
                <w:rFonts w:eastAsiaTheme="minorEastAsia" w:cstheme="minorBidi"/>
                <w:noProof/>
                <w:sz w:val="22"/>
                <w:szCs w:val="22"/>
              </w:rPr>
              <w:tab/>
            </w:r>
            <w:r w:rsidR="001F1067" w:rsidRPr="00A242B0">
              <w:rPr>
                <w:rStyle w:val="Hyperlink"/>
                <w:noProof/>
              </w:rPr>
              <w:t>E_0080_AAÜZ prüfen</w:t>
            </w:r>
            <w:r w:rsidR="001F1067">
              <w:rPr>
                <w:noProof/>
                <w:webHidden/>
              </w:rPr>
              <w:tab/>
            </w:r>
            <w:r w:rsidR="001F1067">
              <w:rPr>
                <w:noProof/>
                <w:webHidden/>
              </w:rPr>
              <w:fldChar w:fldCharType="begin"/>
            </w:r>
            <w:r w:rsidR="001F1067">
              <w:rPr>
                <w:noProof/>
                <w:webHidden/>
              </w:rPr>
              <w:instrText xml:space="preserve"> PAGEREF _Toc115371121 \h </w:instrText>
            </w:r>
            <w:r w:rsidR="001F1067">
              <w:rPr>
                <w:noProof/>
                <w:webHidden/>
              </w:rPr>
            </w:r>
            <w:r w:rsidR="001F1067">
              <w:rPr>
                <w:noProof/>
                <w:webHidden/>
              </w:rPr>
              <w:fldChar w:fldCharType="separate"/>
            </w:r>
            <w:r w:rsidR="005E1B9D">
              <w:rPr>
                <w:noProof/>
                <w:webHidden/>
              </w:rPr>
              <w:t>383</w:t>
            </w:r>
            <w:r w:rsidR="001F1067">
              <w:rPr>
                <w:noProof/>
                <w:webHidden/>
              </w:rPr>
              <w:fldChar w:fldCharType="end"/>
            </w:r>
          </w:hyperlink>
        </w:p>
        <w:p w14:paraId="6AAEF657" w14:textId="3038EBF5" w:rsidR="001F1067" w:rsidRDefault="00FE7057">
          <w:pPr>
            <w:pStyle w:val="Verzeichnis2"/>
            <w:rPr>
              <w:rFonts w:eastAsiaTheme="minorEastAsia" w:cstheme="minorBidi"/>
              <w:b w:val="0"/>
              <w:bCs w:val="0"/>
              <w:noProof/>
            </w:rPr>
          </w:pPr>
          <w:hyperlink w:anchor="_Toc115371122" w:history="1">
            <w:r w:rsidR="001F1067" w:rsidRPr="00A242B0">
              <w:rPr>
                <w:rStyle w:val="Hyperlink"/>
                <w:noProof/>
                <w14:scene3d>
                  <w14:camera w14:prst="orthographicFront"/>
                  <w14:lightRig w14:rig="threePt" w14:dir="t">
                    <w14:rot w14:lat="0" w14:lon="0" w14:rev="0"/>
                  </w14:lightRig>
                </w14:scene3d>
              </w:rPr>
              <w:t>7.65</w:t>
            </w:r>
            <w:r w:rsidR="001F1067">
              <w:rPr>
                <w:rFonts w:eastAsiaTheme="minorEastAsia" w:cstheme="minorBidi"/>
                <w:b w:val="0"/>
                <w:bCs w:val="0"/>
                <w:noProof/>
              </w:rPr>
              <w:tab/>
            </w:r>
            <w:r w:rsidR="001F1067" w:rsidRPr="00A242B0">
              <w:rPr>
                <w:rStyle w:val="Hyperlink"/>
                <w:noProof/>
              </w:rPr>
              <w:t>AD: Übermittlung Prüfmitteilung für die monatliche Ausfallarbeitsüberführungszeitreihe (AAÜZ) vom BKV (anfNB) an NB</w:t>
            </w:r>
            <w:r w:rsidR="001F1067">
              <w:rPr>
                <w:noProof/>
                <w:webHidden/>
              </w:rPr>
              <w:tab/>
            </w:r>
            <w:r w:rsidR="001F1067">
              <w:rPr>
                <w:noProof/>
                <w:webHidden/>
              </w:rPr>
              <w:fldChar w:fldCharType="begin"/>
            </w:r>
            <w:r w:rsidR="001F1067">
              <w:rPr>
                <w:noProof/>
                <w:webHidden/>
              </w:rPr>
              <w:instrText xml:space="preserve"> PAGEREF _Toc115371122 \h </w:instrText>
            </w:r>
            <w:r w:rsidR="001F1067">
              <w:rPr>
                <w:noProof/>
                <w:webHidden/>
              </w:rPr>
            </w:r>
            <w:r w:rsidR="001F1067">
              <w:rPr>
                <w:noProof/>
                <w:webHidden/>
              </w:rPr>
              <w:fldChar w:fldCharType="separate"/>
            </w:r>
            <w:r w:rsidR="005E1B9D">
              <w:rPr>
                <w:noProof/>
                <w:webHidden/>
              </w:rPr>
              <w:t>384</w:t>
            </w:r>
            <w:r w:rsidR="001F1067">
              <w:rPr>
                <w:noProof/>
                <w:webHidden/>
              </w:rPr>
              <w:fldChar w:fldCharType="end"/>
            </w:r>
          </w:hyperlink>
        </w:p>
        <w:p w14:paraId="552D68EE" w14:textId="0ADE4FC3" w:rsidR="001F1067" w:rsidRDefault="00FE7057">
          <w:pPr>
            <w:pStyle w:val="Verzeichnis3"/>
            <w:rPr>
              <w:rFonts w:eastAsiaTheme="minorEastAsia" w:cstheme="minorBidi"/>
              <w:noProof/>
              <w:sz w:val="22"/>
              <w:szCs w:val="22"/>
            </w:rPr>
          </w:pPr>
          <w:hyperlink w:anchor="_Toc115371123" w:history="1">
            <w:r w:rsidR="001F1067" w:rsidRPr="00A242B0">
              <w:rPr>
                <w:rStyle w:val="Hyperlink"/>
                <w:noProof/>
              </w:rPr>
              <w:t>7.65.1</w:t>
            </w:r>
            <w:r w:rsidR="001F1067">
              <w:rPr>
                <w:rFonts w:eastAsiaTheme="minorEastAsia" w:cstheme="minorBidi"/>
                <w:noProof/>
                <w:sz w:val="22"/>
                <w:szCs w:val="22"/>
              </w:rPr>
              <w:tab/>
            </w:r>
            <w:r w:rsidR="001F1067" w:rsidRPr="00A242B0">
              <w:rPr>
                <w:rStyle w:val="Hyperlink"/>
                <w:noProof/>
              </w:rPr>
              <w:t>E_0099_monatliche AAÜZ prüfen</w:t>
            </w:r>
            <w:r w:rsidR="001F1067">
              <w:rPr>
                <w:noProof/>
                <w:webHidden/>
              </w:rPr>
              <w:tab/>
            </w:r>
            <w:r w:rsidR="001F1067">
              <w:rPr>
                <w:noProof/>
                <w:webHidden/>
              </w:rPr>
              <w:fldChar w:fldCharType="begin"/>
            </w:r>
            <w:r w:rsidR="001F1067">
              <w:rPr>
                <w:noProof/>
                <w:webHidden/>
              </w:rPr>
              <w:instrText xml:space="preserve"> PAGEREF _Toc115371123 \h </w:instrText>
            </w:r>
            <w:r w:rsidR="001F1067">
              <w:rPr>
                <w:noProof/>
                <w:webHidden/>
              </w:rPr>
            </w:r>
            <w:r w:rsidR="001F1067">
              <w:rPr>
                <w:noProof/>
                <w:webHidden/>
              </w:rPr>
              <w:fldChar w:fldCharType="separate"/>
            </w:r>
            <w:r w:rsidR="005E1B9D">
              <w:rPr>
                <w:noProof/>
                <w:webHidden/>
              </w:rPr>
              <w:t>384</w:t>
            </w:r>
            <w:r w:rsidR="001F1067">
              <w:rPr>
                <w:noProof/>
                <w:webHidden/>
              </w:rPr>
              <w:fldChar w:fldCharType="end"/>
            </w:r>
          </w:hyperlink>
        </w:p>
        <w:p w14:paraId="4A1F5FEE" w14:textId="4C8294DD" w:rsidR="001F1067" w:rsidRDefault="00FE7057">
          <w:pPr>
            <w:pStyle w:val="Verzeichnis3"/>
            <w:rPr>
              <w:rFonts w:eastAsiaTheme="minorEastAsia" w:cstheme="minorBidi"/>
              <w:noProof/>
              <w:sz w:val="22"/>
              <w:szCs w:val="22"/>
            </w:rPr>
          </w:pPr>
          <w:hyperlink w:anchor="_Toc115371124" w:history="1">
            <w:r w:rsidR="001F1067" w:rsidRPr="00A242B0">
              <w:rPr>
                <w:rStyle w:val="Hyperlink"/>
                <w:noProof/>
              </w:rPr>
              <w:t>7.65.2</w:t>
            </w:r>
            <w:r w:rsidR="001F1067">
              <w:rPr>
                <w:rFonts w:eastAsiaTheme="minorEastAsia" w:cstheme="minorBidi"/>
                <w:noProof/>
                <w:sz w:val="22"/>
                <w:szCs w:val="22"/>
              </w:rPr>
              <w:tab/>
            </w:r>
            <w:r w:rsidR="001F1067" w:rsidRPr="00A242B0">
              <w:rPr>
                <w:rStyle w:val="Hyperlink"/>
                <w:noProof/>
              </w:rPr>
              <w:t>E_0081_Prüfmitteilung AAÜZ prüfen</w:t>
            </w:r>
            <w:r w:rsidR="001F1067">
              <w:rPr>
                <w:noProof/>
                <w:webHidden/>
              </w:rPr>
              <w:tab/>
            </w:r>
            <w:r w:rsidR="001F1067">
              <w:rPr>
                <w:noProof/>
                <w:webHidden/>
              </w:rPr>
              <w:fldChar w:fldCharType="begin"/>
            </w:r>
            <w:r w:rsidR="001F1067">
              <w:rPr>
                <w:noProof/>
                <w:webHidden/>
              </w:rPr>
              <w:instrText xml:space="preserve"> PAGEREF _Toc115371124 \h </w:instrText>
            </w:r>
            <w:r w:rsidR="001F1067">
              <w:rPr>
                <w:noProof/>
                <w:webHidden/>
              </w:rPr>
            </w:r>
            <w:r w:rsidR="001F1067">
              <w:rPr>
                <w:noProof/>
                <w:webHidden/>
              </w:rPr>
              <w:fldChar w:fldCharType="separate"/>
            </w:r>
            <w:r w:rsidR="005E1B9D">
              <w:rPr>
                <w:noProof/>
                <w:webHidden/>
              </w:rPr>
              <w:t>384</w:t>
            </w:r>
            <w:r w:rsidR="001F1067">
              <w:rPr>
                <w:noProof/>
                <w:webHidden/>
              </w:rPr>
              <w:fldChar w:fldCharType="end"/>
            </w:r>
          </w:hyperlink>
        </w:p>
        <w:p w14:paraId="30B015C3" w14:textId="351C7541" w:rsidR="001F1067" w:rsidRDefault="00FE7057">
          <w:pPr>
            <w:pStyle w:val="Verzeichnis2"/>
            <w:rPr>
              <w:rFonts w:eastAsiaTheme="minorEastAsia" w:cstheme="minorBidi"/>
              <w:b w:val="0"/>
              <w:bCs w:val="0"/>
              <w:noProof/>
            </w:rPr>
          </w:pPr>
          <w:hyperlink w:anchor="_Toc115371125" w:history="1">
            <w:r w:rsidR="001F1067" w:rsidRPr="00A242B0">
              <w:rPr>
                <w:rStyle w:val="Hyperlink"/>
                <w:noProof/>
                <w14:scene3d>
                  <w14:camera w14:prst="orthographicFront"/>
                  <w14:lightRig w14:rig="threePt" w14:dir="t">
                    <w14:rot w14:lat="0" w14:lon="0" w14:rev="0"/>
                  </w14:lightRig>
                </w14:scene3d>
              </w:rPr>
              <w:t>7.66</w:t>
            </w:r>
            <w:r w:rsidR="001F1067">
              <w:rPr>
                <w:rFonts w:eastAsiaTheme="minorEastAsia" w:cstheme="minorBidi"/>
                <w:b w:val="0"/>
                <w:bCs w:val="0"/>
                <w:noProof/>
              </w:rPr>
              <w:tab/>
            </w:r>
            <w:r w:rsidR="001F1067" w:rsidRPr="00A242B0">
              <w:rPr>
                <w:rStyle w:val="Hyperlink"/>
                <w:noProof/>
              </w:rPr>
              <w:t>AD: Übermittlung Datenstatus für die monatliche Ausfallarbeitsüberführungszeitreihe (AAÜZ) an NB und BKV (anfNB)</w:t>
            </w:r>
            <w:r w:rsidR="001F1067">
              <w:rPr>
                <w:noProof/>
                <w:webHidden/>
              </w:rPr>
              <w:tab/>
            </w:r>
            <w:r w:rsidR="001F1067">
              <w:rPr>
                <w:noProof/>
                <w:webHidden/>
              </w:rPr>
              <w:fldChar w:fldCharType="begin"/>
            </w:r>
            <w:r w:rsidR="001F1067">
              <w:rPr>
                <w:noProof/>
                <w:webHidden/>
              </w:rPr>
              <w:instrText xml:space="preserve"> PAGEREF _Toc115371125 \h </w:instrText>
            </w:r>
            <w:r w:rsidR="001F1067">
              <w:rPr>
                <w:noProof/>
                <w:webHidden/>
              </w:rPr>
            </w:r>
            <w:r w:rsidR="001F1067">
              <w:rPr>
                <w:noProof/>
                <w:webHidden/>
              </w:rPr>
              <w:fldChar w:fldCharType="separate"/>
            </w:r>
            <w:r w:rsidR="005E1B9D">
              <w:rPr>
                <w:noProof/>
                <w:webHidden/>
              </w:rPr>
              <w:t>385</w:t>
            </w:r>
            <w:r w:rsidR="001F1067">
              <w:rPr>
                <w:noProof/>
                <w:webHidden/>
              </w:rPr>
              <w:fldChar w:fldCharType="end"/>
            </w:r>
          </w:hyperlink>
        </w:p>
        <w:p w14:paraId="6E3FADAF" w14:textId="49A777A7" w:rsidR="001F1067" w:rsidRDefault="00FE7057">
          <w:pPr>
            <w:pStyle w:val="Verzeichnis3"/>
            <w:rPr>
              <w:rFonts w:eastAsiaTheme="minorEastAsia" w:cstheme="minorBidi"/>
              <w:noProof/>
              <w:sz w:val="22"/>
              <w:szCs w:val="22"/>
            </w:rPr>
          </w:pPr>
          <w:hyperlink w:anchor="_Toc115371126" w:history="1">
            <w:r w:rsidR="001F1067" w:rsidRPr="00A242B0">
              <w:rPr>
                <w:rStyle w:val="Hyperlink"/>
                <w:noProof/>
              </w:rPr>
              <w:t>7.66.1</w:t>
            </w:r>
            <w:r w:rsidR="001F1067">
              <w:rPr>
                <w:rFonts w:eastAsiaTheme="minorEastAsia" w:cstheme="minorBidi"/>
                <w:noProof/>
                <w:sz w:val="22"/>
                <w:szCs w:val="22"/>
              </w:rPr>
              <w:tab/>
            </w:r>
            <w:r w:rsidR="001F1067" w:rsidRPr="00A242B0">
              <w:rPr>
                <w:rStyle w:val="Hyperlink"/>
                <w:noProof/>
              </w:rPr>
              <w:t>E_0082_Datenstatus AAÜZ nach erfolgter BKA vergeben</w:t>
            </w:r>
            <w:r w:rsidR="001F1067">
              <w:rPr>
                <w:noProof/>
                <w:webHidden/>
              </w:rPr>
              <w:tab/>
            </w:r>
            <w:r w:rsidR="001F1067">
              <w:rPr>
                <w:noProof/>
                <w:webHidden/>
              </w:rPr>
              <w:fldChar w:fldCharType="begin"/>
            </w:r>
            <w:r w:rsidR="001F1067">
              <w:rPr>
                <w:noProof/>
                <w:webHidden/>
              </w:rPr>
              <w:instrText xml:space="preserve"> PAGEREF _Toc115371126 \h </w:instrText>
            </w:r>
            <w:r w:rsidR="001F1067">
              <w:rPr>
                <w:noProof/>
                <w:webHidden/>
              </w:rPr>
            </w:r>
            <w:r w:rsidR="001F1067">
              <w:rPr>
                <w:noProof/>
                <w:webHidden/>
              </w:rPr>
              <w:fldChar w:fldCharType="separate"/>
            </w:r>
            <w:r w:rsidR="005E1B9D">
              <w:rPr>
                <w:noProof/>
                <w:webHidden/>
              </w:rPr>
              <w:t>385</w:t>
            </w:r>
            <w:r w:rsidR="001F1067">
              <w:rPr>
                <w:noProof/>
                <w:webHidden/>
              </w:rPr>
              <w:fldChar w:fldCharType="end"/>
            </w:r>
          </w:hyperlink>
        </w:p>
        <w:p w14:paraId="1BF6F63B" w14:textId="59CD2120" w:rsidR="001F1067" w:rsidRDefault="00FE7057">
          <w:pPr>
            <w:pStyle w:val="Verzeichnis3"/>
            <w:rPr>
              <w:rFonts w:eastAsiaTheme="minorEastAsia" w:cstheme="minorBidi"/>
              <w:noProof/>
              <w:sz w:val="22"/>
              <w:szCs w:val="22"/>
            </w:rPr>
          </w:pPr>
          <w:hyperlink w:anchor="_Toc115371127" w:history="1">
            <w:r w:rsidR="001F1067" w:rsidRPr="00A242B0">
              <w:rPr>
                <w:rStyle w:val="Hyperlink"/>
                <w:noProof/>
              </w:rPr>
              <w:t>7.66.2</w:t>
            </w:r>
            <w:r w:rsidR="001F1067">
              <w:rPr>
                <w:rFonts w:eastAsiaTheme="minorEastAsia" w:cstheme="minorBidi"/>
                <w:noProof/>
                <w:sz w:val="22"/>
                <w:szCs w:val="22"/>
              </w:rPr>
              <w:tab/>
            </w:r>
            <w:r w:rsidR="001F1067" w:rsidRPr="00A242B0">
              <w:rPr>
                <w:rStyle w:val="Hyperlink"/>
                <w:noProof/>
              </w:rPr>
              <w:t>E_0083_Datenstatus nach Eingang einer AAÜZ vergeben</w:t>
            </w:r>
            <w:r w:rsidR="001F1067">
              <w:rPr>
                <w:noProof/>
                <w:webHidden/>
              </w:rPr>
              <w:tab/>
            </w:r>
            <w:r w:rsidR="001F1067">
              <w:rPr>
                <w:noProof/>
                <w:webHidden/>
              </w:rPr>
              <w:fldChar w:fldCharType="begin"/>
            </w:r>
            <w:r w:rsidR="001F1067">
              <w:rPr>
                <w:noProof/>
                <w:webHidden/>
              </w:rPr>
              <w:instrText xml:space="preserve"> PAGEREF _Toc115371127 \h </w:instrText>
            </w:r>
            <w:r w:rsidR="001F1067">
              <w:rPr>
                <w:noProof/>
                <w:webHidden/>
              </w:rPr>
            </w:r>
            <w:r w:rsidR="001F1067">
              <w:rPr>
                <w:noProof/>
                <w:webHidden/>
              </w:rPr>
              <w:fldChar w:fldCharType="separate"/>
            </w:r>
            <w:r w:rsidR="005E1B9D">
              <w:rPr>
                <w:noProof/>
                <w:webHidden/>
              </w:rPr>
              <w:t>385</w:t>
            </w:r>
            <w:r w:rsidR="001F1067">
              <w:rPr>
                <w:noProof/>
                <w:webHidden/>
              </w:rPr>
              <w:fldChar w:fldCharType="end"/>
            </w:r>
          </w:hyperlink>
        </w:p>
        <w:p w14:paraId="6C50FF63" w14:textId="25C42F1D" w:rsidR="001F1067" w:rsidRDefault="00FE7057">
          <w:pPr>
            <w:pStyle w:val="Verzeichnis3"/>
            <w:rPr>
              <w:rFonts w:eastAsiaTheme="minorEastAsia" w:cstheme="minorBidi"/>
              <w:noProof/>
              <w:sz w:val="22"/>
              <w:szCs w:val="22"/>
            </w:rPr>
          </w:pPr>
          <w:hyperlink w:anchor="_Toc115371128" w:history="1">
            <w:r w:rsidR="001F1067" w:rsidRPr="00A242B0">
              <w:rPr>
                <w:rStyle w:val="Hyperlink"/>
                <w:noProof/>
              </w:rPr>
              <w:t>7.66.3</w:t>
            </w:r>
            <w:r w:rsidR="001F1067">
              <w:rPr>
                <w:rFonts w:eastAsiaTheme="minorEastAsia" w:cstheme="minorBidi"/>
                <w:noProof/>
                <w:sz w:val="22"/>
                <w:szCs w:val="22"/>
              </w:rPr>
              <w:tab/>
            </w:r>
            <w:r w:rsidR="001F1067" w:rsidRPr="00A242B0">
              <w:rPr>
                <w:rStyle w:val="Hyperlink"/>
                <w:noProof/>
              </w:rPr>
              <w:t>E_0084_Datenstatus nach Vorliegen einer Prüfmitteilung zur AAÜZ vergeben</w:t>
            </w:r>
            <w:r w:rsidR="001F1067">
              <w:rPr>
                <w:noProof/>
                <w:webHidden/>
              </w:rPr>
              <w:tab/>
            </w:r>
            <w:r w:rsidR="001F1067">
              <w:rPr>
                <w:noProof/>
                <w:webHidden/>
              </w:rPr>
              <w:fldChar w:fldCharType="begin"/>
            </w:r>
            <w:r w:rsidR="001F1067">
              <w:rPr>
                <w:noProof/>
                <w:webHidden/>
              </w:rPr>
              <w:instrText xml:space="preserve"> PAGEREF _Toc115371128 \h </w:instrText>
            </w:r>
            <w:r w:rsidR="001F1067">
              <w:rPr>
                <w:noProof/>
                <w:webHidden/>
              </w:rPr>
            </w:r>
            <w:r w:rsidR="001F1067">
              <w:rPr>
                <w:noProof/>
                <w:webHidden/>
              </w:rPr>
              <w:fldChar w:fldCharType="separate"/>
            </w:r>
            <w:r w:rsidR="005E1B9D">
              <w:rPr>
                <w:noProof/>
                <w:webHidden/>
              </w:rPr>
              <w:t>386</w:t>
            </w:r>
            <w:r w:rsidR="001F1067">
              <w:rPr>
                <w:noProof/>
                <w:webHidden/>
              </w:rPr>
              <w:fldChar w:fldCharType="end"/>
            </w:r>
          </w:hyperlink>
        </w:p>
        <w:p w14:paraId="7A625D84" w14:textId="0A62FDFE" w:rsidR="001F1067" w:rsidRDefault="00FE7057">
          <w:pPr>
            <w:pStyle w:val="Verzeichnis1"/>
            <w:rPr>
              <w:rFonts w:eastAsiaTheme="minorEastAsia" w:cstheme="minorBidi"/>
              <w:b w:val="0"/>
              <w:bCs w:val="0"/>
              <w:i w:val="0"/>
              <w:iCs w:val="0"/>
              <w:noProof/>
              <w:sz w:val="22"/>
              <w:szCs w:val="22"/>
            </w:rPr>
          </w:pPr>
          <w:hyperlink w:anchor="_Toc115371129" w:history="1">
            <w:r w:rsidR="001F1067" w:rsidRPr="00A242B0">
              <w:rPr>
                <w:rStyle w:val="Hyperlink"/>
                <w:noProof/>
              </w:rPr>
              <w:t>8</w:t>
            </w:r>
            <w:r w:rsidR="001F1067">
              <w:rPr>
                <w:rFonts w:eastAsiaTheme="minorEastAsia" w:cstheme="minorBidi"/>
                <w:b w:val="0"/>
                <w:bCs w:val="0"/>
                <w:i w:val="0"/>
                <w:iCs w:val="0"/>
                <w:noProof/>
                <w:sz w:val="22"/>
                <w:szCs w:val="22"/>
              </w:rPr>
              <w:tab/>
            </w:r>
            <w:r w:rsidR="001F1067" w:rsidRPr="00A242B0">
              <w:rPr>
                <w:rStyle w:val="Hyperlink"/>
                <w:noProof/>
              </w:rPr>
              <w:t>MPES</w:t>
            </w:r>
            <w:r w:rsidR="001F1067">
              <w:rPr>
                <w:noProof/>
                <w:webHidden/>
              </w:rPr>
              <w:tab/>
            </w:r>
            <w:r w:rsidR="001F1067">
              <w:rPr>
                <w:noProof/>
                <w:webHidden/>
              </w:rPr>
              <w:fldChar w:fldCharType="begin"/>
            </w:r>
            <w:r w:rsidR="001F1067">
              <w:rPr>
                <w:noProof/>
                <w:webHidden/>
              </w:rPr>
              <w:instrText xml:space="preserve"> PAGEREF _Toc115371129 \h </w:instrText>
            </w:r>
            <w:r w:rsidR="001F1067">
              <w:rPr>
                <w:noProof/>
                <w:webHidden/>
              </w:rPr>
            </w:r>
            <w:r w:rsidR="001F1067">
              <w:rPr>
                <w:noProof/>
                <w:webHidden/>
              </w:rPr>
              <w:fldChar w:fldCharType="separate"/>
            </w:r>
            <w:r w:rsidR="005E1B9D">
              <w:rPr>
                <w:noProof/>
                <w:webHidden/>
              </w:rPr>
              <w:t>387</w:t>
            </w:r>
            <w:r w:rsidR="001F1067">
              <w:rPr>
                <w:noProof/>
                <w:webHidden/>
              </w:rPr>
              <w:fldChar w:fldCharType="end"/>
            </w:r>
          </w:hyperlink>
        </w:p>
        <w:p w14:paraId="2AAA882A" w14:textId="06BD4007" w:rsidR="001F1067" w:rsidRDefault="00FE7057">
          <w:pPr>
            <w:pStyle w:val="Verzeichnis2"/>
            <w:rPr>
              <w:rFonts w:eastAsiaTheme="minorEastAsia" w:cstheme="minorBidi"/>
              <w:b w:val="0"/>
              <w:bCs w:val="0"/>
              <w:noProof/>
            </w:rPr>
          </w:pPr>
          <w:hyperlink w:anchor="_Toc115371130" w:history="1">
            <w:r w:rsidR="001F1067" w:rsidRPr="00A242B0">
              <w:rPr>
                <w:rStyle w:val="Hyperlink"/>
                <w:noProof/>
                <w14:scene3d>
                  <w14:camera w14:prst="orthographicFront"/>
                  <w14:lightRig w14:rig="threePt" w14:dir="t">
                    <w14:rot w14:lat="0" w14:lon="0" w14:rev="0"/>
                  </w14:lightRig>
                </w14:scene3d>
              </w:rPr>
              <w:t>8.1</w:t>
            </w:r>
            <w:r w:rsidR="001F1067">
              <w:rPr>
                <w:rFonts w:eastAsiaTheme="minorEastAsia" w:cstheme="minorBidi"/>
                <w:b w:val="0"/>
                <w:bCs w:val="0"/>
                <w:noProof/>
              </w:rPr>
              <w:tab/>
            </w:r>
            <w:r w:rsidR="001F1067" w:rsidRPr="00A242B0">
              <w:rPr>
                <w:rStyle w:val="Hyperlink"/>
                <w:noProof/>
              </w:rPr>
              <w:t>AD: Kündigung</w:t>
            </w:r>
            <w:r w:rsidR="001F1067">
              <w:rPr>
                <w:noProof/>
                <w:webHidden/>
              </w:rPr>
              <w:tab/>
            </w:r>
            <w:r w:rsidR="001F1067">
              <w:rPr>
                <w:noProof/>
                <w:webHidden/>
              </w:rPr>
              <w:fldChar w:fldCharType="begin"/>
            </w:r>
            <w:r w:rsidR="001F1067">
              <w:rPr>
                <w:noProof/>
                <w:webHidden/>
              </w:rPr>
              <w:instrText xml:space="preserve"> PAGEREF _Toc115371130 \h </w:instrText>
            </w:r>
            <w:r w:rsidR="001F1067">
              <w:rPr>
                <w:noProof/>
                <w:webHidden/>
              </w:rPr>
            </w:r>
            <w:r w:rsidR="001F1067">
              <w:rPr>
                <w:noProof/>
                <w:webHidden/>
              </w:rPr>
              <w:fldChar w:fldCharType="separate"/>
            </w:r>
            <w:r w:rsidR="005E1B9D">
              <w:rPr>
                <w:noProof/>
                <w:webHidden/>
              </w:rPr>
              <w:t>387</w:t>
            </w:r>
            <w:r w:rsidR="001F1067">
              <w:rPr>
                <w:noProof/>
                <w:webHidden/>
              </w:rPr>
              <w:fldChar w:fldCharType="end"/>
            </w:r>
          </w:hyperlink>
        </w:p>
        <w:p w14:paraId="6B368CCB" w14:textId="3BAB99C4" w:rsidR="001F1067" w:rsidRDefault="00FE7057">
          <w:pPr>
            <w:pStyle w:val="Verzeichnis3"/>
            <w:rPr>
              <w:rFonts w:eastAsiaTheme="minorEastAsia" w:cstheme="minorBidi"/>
              <w:noProof/>
              <w:sz w:val="22"/>
              <w:szCs w:val="22"/>
            </w:rPr>
          </w:pPr>
          <w:hyperlink w:anchor="_Toc115371131" w:history="1">
            <w:r w:rsidR="001F1067" w:rsidRPr="00A242B0">
              <w:rPr>
                <w:rStyle w:val="Hyperlink"/>
                <w:noProof/>
              </w:rPr>
              <w:t>8.1.1</w:t>
            </w:r>
            <w:r w:rsidR="001F1067">
              <w:rPr>
                <w:rFonts w:eastAsiaTheme="minorEastAsia" w:cstheme="minorBidi"/>
                <w:noProof/>
                <w:sz w:val="22"/>
                <w:szCs w:val="22"/>
              </w:rPr>
              <w:tab/>
            </w:r>
            <w:r w:rsidR="001F1067" w:rsidRPr="00A242B0">
              <w:rPr>
                <w:rStyle w:val="Hyperlink"/>
                <w:noProof/>
              </w:rPr>
              <w:t>E_0303_Kündigung prüfen</w:t>
            </w:r>
            <w:r w:rsidR="001F1067">
              <w:rPr>
                <w:noProof/>
                <w:webHidden/>
              </w:rPr>
              <w:tab/>
            </w:r>
            <w:r w:rsidR="001F1067">
              <w:rPr>
                <w:noProof/>
                <w:webHidden/>
              </w:rPr>
              <w:fldChar w:fldCharType="begin"/>
            </w:r>
            <w:r w:rsidR="001F1067">
              <w:rPr>
                <w:noProof/>
                <w:webHidden/>
              </w:rPr>
              <w:instrText xml:space="preserve"> PAGEREF _Toc115371131 \h </w:instrText>
            </w:r>
            <w:r w:rsidR="001F1067">
              <w:rPr>
                <w:noProof/>
                <w:webHidden/>
              </w:rPr>
            </w:r>
            <w:r w:rsidR="001F1067">
              <w:rPr>
                <w:noProof/>
                <w:webHidden/>
              </w:rPr>
              <w:fldChar w:fldCharType="separate"/>
            </w:r>
            <w:r w:rsidR="005E1B9D">
              <w:rPr>
                <w:noProof/>
                <w:webHidden/>
              </w:rPr>
              <w:t>387</w:t>
            </w:r>
            <w:r w:rsidR="001F1067">
              <w:rPr>
                <w:noProof/>
                <w:webHidden/>
              </w:rPr>
              <w:fldChar w:fldCharType="end"/>
            </w:r>
          </w:hyperlink>
        </w:p>
        <w:p w14:paraId="26C44A46" w14:textId="6DC216B8" w:rsidR="001F1067" w:rsidRDefault="00FE7057">
          <w:pPr>
            <w:pStyle w:val="Verzeichnis2"/>
            <w:rPr>
              <w:rFonts w:eastAsiaTheme="minorEastAsia" w:cstheme="minorBidi"/>
              <w:b w:val="0"/>
              <w:bCs w:val="0"/>
              <w:noProof/>
            </w:rPr>
          </w:pPr>
          <w:hyperlink w:anchor="_Toc115371132" w:history="1">
            <w:r w:rsidR="001F1067" w:rsidRPr="00A242B0">
              <w:rPr>
                <w:rStyle w:val="Hyperlink"/>
                <w:noProof/>
                <w14:scene3d>
                  <w14:camera w14:prst="orthographicFront"/>
                  <w14:lightRig w14:rig="threePt" w14:dir="t">
                    <w14:rot w14:lat="0" w14:lon="0" w14:rev="0"/>
                  </w14:lightRig>
                </w14:scene3d>
              </w:rPr>
              <w:t>8.2</w:t>
            </w:r>
            <w:r w:rsidR="001F1067">
              <w:rPr>
                <w:rFonts w:eastAsiaTheme="minorEastAsia" w:cstheme="minorBidi"/>
                <w:b w:val="0"/>
                <w:bCs w:val="0"/>
                <w:noProof/>
              </w:rPr>
              <w:tab/>
            </w:r>
            <w:r w:rsidR="001F1067" w:rsidRPr="00A242B0">
              <w:rPr>
                <w:rStyle w:val="Hyperlink"/>
                <w:noProof/>
              </w:rPr>
              <w:t>AD: Lieferbeginn</w:t>
            </w:r>
            <w:r w:rsidR="001F1067">
              <w:rPr>
                <w:noProof/>
                <w:webHidden/>
              </w:rPr>
              <w:tab/>
            </w:r>
            <w:r w:rsidR="001F1067">
              <w:rPr>
                <w:noProof/>
                <w:webHidden/>
              </w:rPr>
              <w:fldChar w:fldCharType="begin"/>
            </w:r>
            <w:r w:rsidR="001F1067">
              <w:rPr>
                <w:noProof/>
                <w:webHidden/>
              </w:rPr>
              <w:instrText xml:space="preserve"> PAGEREF _Toc115371132 \h </w:instrText>
            </w:r>
            <w:r w:rsidR="001F1067">
              <w:rPr>
                <w:noProof/>
                <w:webHidden/>
              </w:rPr>
            </w:r>
            <w:r w:rsidR="001F1067">
              <w:rPr>
                <w:noProof/>
                <w:webHidden/>
              </w:rPr>
              <w:fldChar w:fldCharType="separate"/>
            </w:r>
            <w:r w:rsidR="005E1B9D">
              <w:rPr>
                <w:noProof/>
                <w:webHidden/>
              </w:rPr>
              <w:t>389</w:t>
            </w:r>
            <w:r w:rsidR="001F1067">
              <w:rPr>
                <w:noProof/>
                <w:webHidden/>
              </w:rPr>
              <w:fldChar w:fldCharType="end"/>
            </w:r>
          </w:hyperlink>
        </w:p>
        <w:p w14:paraId="53622317" w14:textId="5D6AEBB2" w:rsidR="001F1067" w:rsidRDefault="00FE7057">
          <w:pPr>
            <w:pStyle w:val="Verzeichnis3"/>
            <w:rPr>
              <w:rFonts w:eastAsiaTheme="minorEastAsia" w:cstheme="minorBidi"/>
              <w:noProof/>
              <w:sz w:val="22"/>
              <w:szCs w:val="22"/>
            </w:rPr>
          </w:pPr>
          <w:hyperlink w:anchor="_Toc115371133" w:history="1">
            <w:r w:rsidR="001F1067" w:rsidRPr="00A242B0">
              <w:rPr>
                <w:rStyle w:val="Hyperlink"/>
                <w:noProof/>
              </w:rPr>
              <w:t>8.2.1</w:t>
            </w:r>
            <w:r w:rsidR="001F1067">
              <w:rPr>
                <w:rFonts w:eastAsiaTheme="minorEastAsia" w:cstheme="minorBidi"/>
                <w:noProof/>
                <w:sz w:val="22"/>
                <w:szCs w:val="22"/>
              </w:rPr>
              <w:tab/>
            </w:r>
            <w:r w:rsidR="001F1067" w:rsidRPr="00A242B0">
              <w:rPr>
                <w:rStyle w:val="Hyperlink"/>
                <w:noProof/>
              </w:rPr>
              <w:t>E_0305_Prüfen, ob Anmeldung direkt ablehnbar</w:t>
            </w:r>
            <w:r w:rsidR="001F1067">
              <w:rPr>
                <w:noProof/>
                <w:webHidden/>
              </w:rPr>
              <w:tab/>
            </w:r>
            <w:r w:rsidR="001F1067">
              <w:rPr>
                <w:noProof/>
                <w:webHidden/>
              </w:rPr>
              <w:fldChar w:fldCharType="begin"/>
            </w:r>
            <w:r w:rsidR="001F1067">
              <w:rPr>
                <w:noProof/>
                <w:webHidden/>
              </w:rPr>
              <w:instrText xml:space="preserve"> PAGEREF _Toc115371133 \h </w:instrText>
            </w:r>
            <w:r w:rsidR="001F1067">
              <w:rPr>
                <w:noProof/>
                <w:webHidden/>
              </w:rPr>
            </w:r>
            <w:r w:rsidR="001F1067">
              <w:rPr>
                <w:noProof/>
                <w:webHidden/>
              </w:rPr>
              <w:fldChar w:fldCharType="separate"/>
            </w:r>
            <w:r w:rsidR="005E1B9D">
              <w:rPr>
                <w:noProof/>
                <w:webHidden/>
              </w:rPr>
              <w:t>389</w:t>
            </w:r>
            <w:r w:rsidR="001F1067">
              <w:rPr>
                <w:noProof/>
                <w:webHidden/>
              </w:rPr>
              <w:fldChar w:fldCharType="end"/>
            </w:r>
          </w:hyperlink>
        </w:p>
        <w:p w14:paraId="76E90404" w14:textId="7532E7A0" w:rsidR="001F1067" w:rsidRDefault="00FE7057">
          <w:pPr>
            <w:pStyle w:val="Verzeichnis3"/>
            <w:rPr>
              <w:rFonts w:eastAsiaTheme="minorEastAsia" w:cstheme="minorBidi"/>
              <w:noProof/>
              <w:sz w:val="22"/>
              <w:szCs w:val="22"/>
            </w:rPr>
          </w:pPr>
          <w:hyperlink w:anchor="_Toc115371134" w:history="1">
            <w:r w:rsidR="001F1067" w:rsidRPr="00A242B0">
              <w:rPr>
                <w:rStyle w:val="Hyperlink"/>
                <w:noProof/>
              </w:rPr>
              <w:t>8.2.2</w:t>
            </w:r>
            <w:r w:rsidR="001F1067">
              <w:rPr>
                <w:rFonts w:eastAsiaTheme="minorEastAsia" w:cstheme="minorBidi"/>
                <w:noProof/>
                <w:sz w:val="22"/>
                <w:szCs w:val="22"/>
              </w:rPr>
              <w:tab/>
            </w:r>
            <w:r w:rsidR="001F1067" w:rsidRPr="00A242B0">
              <w:rPr>
                <w:rStyle w:val="Hyperlink"/>
                <w:noProof/>
              </w:rPr>
              <w:t>E_0300_Prüfen, ob Abmeldeanfrage erforderlich</w:t>
            </w:r>
            <w:r w:rsidR="001F1067">
              <w:rPr>
                <w:noProof/>
                <w:webHidden/>
              </w:rPr>
              <w:tab/>
            </w:r>
            <w:r w:rsidR="001F1067">
              <w:rPr>
                <w:noProof/>
                <w:webHidden/>
              </w:rPr>
              <w:fldChar w:fldCharType="begin"/>
            </w:r>
            <w:r w:rsidR="001F1067">
              <w:rPr>
                <w:noProof/>
                <w:webHidden/>
              </w:rPr>
              <w:instrText xml:space="preserve"> PAGEREF _Toc115371134 \h </w:instrText>
            </w:r>
            <w:r w:rsidR="001F1067">
              <w:rPr>
                <w:noProof/>
                <w:webHidden/>
              </w:rPr>
            </w:r>
            <w:r w:rsidR="001F1067">
              <w:rPr>
                <w:noProof/>
                <w:webHidden/>
              </w:rPr>
              <w:fldChar w:fldCharType="separate"/>
            </w:r>
            <w:r w:rsidR="005E1B9D">
              <w:rPr>
                <w:noProof/>
                <w:webHidden/>
              </w:rPr>
              <w:t>390</w:t>
            </w:r>
            <w:r w:rsidR="001F1067">
              <w:rPr>
                <w:noProof/>
                <w:webHidden/>
              </w:rPr>
              <w:fldChar w:fldCharType="end"/>
            </w:r>
          </w:hyperlink>
        </w:p>
        <w:p w14:paraId="644C0569" w14:textId="65DC080F" w:rsidR="001F1067" w:rsidRDefault="00FE7057">
          <w:pPr>
            <w:pStyle w:val="Verzeichnis3"/>
            <w:rPr>
              <w:rFonts w:eastAsiaTheme="minorEastAsia" w:cstheme="minorBidi"/>
              <w:noProof/>
              <w:sz w:val="22"/>
              <w:szCs w:val="22"/>
            </w:rPr>
          </w:pPr>
          <w:hyperlink w:anchor="_Toc115371135" w:history="1">
            <w:r w:rsidR="001F1067" w:rsidRPr="00A242B0">
              <w:rPr>
                <w:rStyle w:val="Hyperlink"/>
                <w:noProof/>
              </w:rPr>
              <w:t>8.2.3</w:t>
            </w:r>
            <w:r w:rsidR="001F1067">
              <w:rPr>
                <w:rFonts w:eastAsiaTheme="minorEastAsia" w:cstheme="minorBidi"/>
                <w:noProof/>
                <w:sz w:val="22"/>
                <w:szCs w:val="22"/>
              </w:rPr>
              <w:tab/>
            </w:r>
            <w:r w:rsidR="001F1067" w:rsidRPr="00A242B0">
              <w:rPr>
                <w:rStyle w:val="Hyperlink"/>
                <w:noProof/>
              </w:rPr>
              <w:t>E_0301_Abmeldeanfrage prüfen</w:t>
            </w:r>
            <w:r w:rsidR="001F1067">
              <w:rPr>
                <w:noProof/>
                <w:webHidden/>
              </w:rPr>
              <w:tab/>
            </w:r>
            <w:r w:rsidR="001F1067">
              <w:rPr>
                <w:noProof/>
                <w:webHidden/>
              </w:rPr>
              <w:fldChar w:fldCharType="begin"/>
            </w:r>
            <w:r w:rsidR="001F1067">
              <w:rPr>
                <w:noProof/>
                <w:webHidden/>
              </w:rPr>
              <w:instrText xml:space="preserve"> PAGEREF _Toc115371135 \h </w:instrText>
            </w:r>
            <w:r w:rsidR="001F1067">
              <w:rPr>
                <w:noProof/>
                <w:webHidden/>
              </w:rPr>
            </w:r>
            <w:r w:rsidR="001F1067">
              <w:rPr>
                <w:noProof/>
                <w:webHidden/>
              </w:rPr>
              <w:fldChar w:fldCharType="separate"/>
            </w:r>
            <w:r w:rsidR="005E1B9D">
              <w:rPr>
                <w:noProof/>
                <w:webHidden/>
              </w:rPr>
              <w:t>391</w:t>
            </w:r>
            <w:r w:rsidR="001F1067">
              <w:rPr>
                <w:noProof/>
                <w:webHidden/>
              </w:rPr>
              <w:fldChar w:fldCharType="end"/>
            </w:r>
          </w:hyperlink>
        </w:p>
        <w:p w14:paraId="53788601" w14:textId="12EB4EED" w:rsidR="001F1067" w:rsidRDefault="00FE7057">
          <w:pPr>
            <w:pStyle w:val="Verzeichnis3"/>
            <w:rPr>
              <w:rFonts w:eastAsiaTheme="minorEastAsia" w:cstheme="minorBidi"/>
              <w:noProof/>
              <w:sz w:val="22"/>
              <w:szCs w:val="22"/>
            </w:rPr>
          </w:pPr>
          <w:hyperlink w:anchor="_Toc115371136" w:history="1">
            <w:r w:rsidR="001F1067" w:rsidRPr="00A242B0">
              <w:rPr>
                <w:rStyle w:val="Hyperlink"/>
                <w:noProof/>
              </w:rPr>
              <w:t>8.2.4</w:t>
            </w:r>
            <w:r w:rsidR="001F1067">
              <w:rPr>
                <w:rFonts w:eastAsiaTheme="minorEastAsia" w:cstheme="minorBidi"/>
                <w:noProof/>
                <w:sz w:val="22"/>
                <w:szCs w:val="22"/>
              </w:rPr>
              <w:tab/>
            </w:r>
            <w:r w:rsidR="001F1067" w:rsidRPr="00A242B0">
              <w:rPr>
                <w:rStyle w:val="Hyperlink"/>
                <w:noProof/>
              </w:rPr>
              <w:t>E_0304_Lieferbeginn prüfen</w:t>
            </w:r>
            <w:r w:rsidR="001F1067">
              <w:rPr>
                <w:noProof/>
                <w:webHidden/>
              </w:rPr>
              <w:tab/>
            </w:r>
            <w:r w:rsidR="001F1067">
              <w:rPr>
                <w:noProof/>
                <w:webHidden/>
              </w:rPr>
              <w:fldChar w:fldCharType="begin"/>
            </w:r>
            <w:r w:rsidR="001F1067">
              <w:rPr>
                <w:noProof/>
                <w:webHidden/>
              </w:rPr>
              <w:instrText xml:space="preserve"> PAGEREF _Toc115371136 \h </w:instrText>
            </w:r>
            <w:r w:rsidR="001F1067">
              <w:rPr>
                <w:noProof/>
                <w:webHidden/>
              </w:rPr>
            </w:r>
            <w:r w:rsidR="001F1067">
              <w:rPr>
                <w:noProof/>
                <w:webHidden/>
              </w:rPr>
              <w:fldChar w:fldCharType="separate"/>
            </w:r>
            <w:r w:rsidR="005E1B9D">
              <w:rPr>
                <w:noProof/>
                <w:webHidden/>
              </w:rPr>
              <w:t>392</w:t>
            </w:r>
            <w:r w:rsidR="001F1067">
              <w:rPr>
                <w:noProof/>
                <w:webHidden/>
              </w:rPr>
              <w:fldChar w:fldCharType="end"/>
            </w:r>
          </w:hyperlink>
        </w:p>
        <w:p w14:paraId="51B9ADAD" w14:textId="6A3DE587" w:rsidR="001F1067" w:rsidRDefault="00FE7057">
          <w:pPr>
            <w:pStyle w:val="Verzeichnis2"/>
            <w:rPr>
              <w:rFonts w:eastAsiaTheme="minorEastAsia" w:cstheme="minorBidi"/>
              <w:b w:val="0"/>
              <w:bCs w:val="0"/>
              <w:noProof/>
            </w:rPr>
          </w:pPr>
          <w:hyperlink w:anchor="_Toc115371137" w:history="1">
            <w:r w:rsidR="001F1067" w:rsidRPr="00A242B0">
              <w:rPr>
                <w:rStyle w:val="Hyperlink"/>
                <w:noProof/>
                <w14:scene3d>
                  <w14:camera w14:prst="orthographicFront"/>
                  <w14:lightRig w14:rig="threePt" w14:dir="t">
                    <w14:rot w14:lat="0" w14:lon="0" w14:rev="0"/>
                  </w14:lightRig>
                </w14:scene3d>
              </w:rPr>
              <w:t>8.3</w:t>
            </w:r>
            <w:r w:rsidR="001F1067">
              <w:rPr>
                <w:rFonts w:eastAsiaTheme="minorEastAsia" w:cstheme="minorBidi"/>
                <w:b w:val="0"/>
                <w:bCs w:val="0"/>
                <w:noProof/>
              </w:rPr>
              <w:tab/>
            </w:r>
            <w:r w:rsidR="001F1067" w:rsidRPr="00A242B0">
              <w:rPr>
                <w:rStyle w:val="Hyperlink"/>
                <w:noProof/>
              </w:rPr>
              <w:t>AD: Lieferende von LF an NB</w:t>
            </w:r>
            <w:r w:rsidR="001F1067">
              <w:rPr>
                <w:noProof/>
                <w:webHidden/>
              </w:rPr>
              <w:tab/>
            </w:r>
            <w:r w:rsidR="001F1067">
              <w:rPr>
                <w:noProof/>
                <w:webHidden/>
              </w:rPr>
              <w:fldChar w:fldCharType="begin"/>
            </w:r>
            <w:r w:rsidR="001F1067">
              <w:rPr>
                <w:noProof/>
                <w:webHidden/>
              </w:rPr>
              <w:instrText xml:space="preserve"> PAGEREF _Toc115371137 \h </w:instrText>
            </w:r>
            <w:r w:rsidR="001F1067">
              <w:rPr>
                <w:noProof/>
                <w:webHidden/>
              </w:rPr>
            </w:r>
            <w:r w:rsidR="001F1067">
              <w:rPr>
                <w:noProof/>
                <w:webHidden/>
              </w:rPr>
              <w:fldChar w:fldCharType="separate"/>
            </w:r>
            <w:r w:rsidR="005E1B9D">
              <w:rPr>
                <w:noProof/>
                <w:webHidden/>
              </w:rPr>
              <w:t>394</w:t>
            </w:r>
            <w:r w:rsidR="001F1067">
              <w:rPr>
                <w:noProof/>
                <w:webHidden/>
              </w:rPr>
              <w:fldChar w:fldCharType="end"/>
            </w:r>
          </w:hyperlink>
        </w:p>
        <w:p w14:paraId="5B48B377" w14:textId="5A193B23" w:rsidR="001F1067" w:rsidRDefault="00FE7057">
          <w:pPr>
            <w:pStyle w:val="Verzeichnis3"/>
            <w:rPr>
              <w:rFonts w:eastAsiaTheme="minorEastAsia" w:cstheme="minorBidi"/>
              <w:noProof/>
              <w:sz w:val="22"/>
              <w:szCs w:val="22"/>
            </w:rPr>
          </w:pPr>
          <w:hyperlink w:anchor="_Toc115371138" w:history="1">
            <w:r w:rsidR="001F1067" w:rsidRPr="00A242B0">
              <w:rPr>
                <w:rStyle w:val="Hyperlink"/>
                <w:noProof/>
              </w:rPr>
              <w:t>8.3.1</w:t>
            </w:r>
            <w:r w:rsidR="001F1067">
              <w:rPr>
                <w:rFonts w:eastAsiaTheme="minorEastAsia" w:cstheme="minorBidi"/>
                <w:noProof/>
                <w:sz w:val="22"/>
                <w:szCs w:val="22"/>
              </w:rPr>
              <w:tab/>
            </w:r>
            <w:r w:rsidR="001F1067" w:rsidRPr="00A242B0">
              <w:rPr>
                <w:rStyle w:val="Hyperlink"/>
                <w:noProof/>
              </w:rPr>
              <w:t>E_0306_Abmeldung prüfen</w:t>
            </w:r>
            <w:r w:rsidR="001F1067">
              <w:rPr>
                <w:noProof/>
                <w:webHidden/>
              </w:rPr>
              <w:tab/>
            </w:r>
            <w:r w:rsidR="001F1067">
              <w:rPr>
                <w:noProof/>
                <w:webHidden/>
              </w:rPr>
              <w:fldChar w:fldCharType="begin"/>
            </w:r>
            <w:r w:rsidR="001F1067">
              <w:rPr>
                <w:noProof/>
                <w:webHidden/>
              </w:rPr>
              <w:instrText xml:space="preserve"> PAGEREF _Toc115371138 \h </w:instrText>
            </w:r>
            <w:r w:rsidR="001F1067">
              <w:rPr>
                <w:noProof/>
                <w:webHidden/>
              </w:rPr>
            </w:r>
            <w:r w:rsidR="001F1067">
              <w:rPr>
                <w:noProof/>
                <w:webHidden/>
              </w:rPr>
              <w:fldChar w:fldCharType="separate"/>
            </w:r>
            <w:r w:rsidR="005E1B9D">
              <w:rPr>
                <w:noProof/>
                <w:webHidden/>
              </w:rPr>
              <w:t>394</w:t>
            </w:r>
            <w:r w:rsidR="001F1067">
              <w:rPr>
                <w:noProof/>
                <w:webHidden/>
              </w:rPr>
              <w:fldChar w:fldCharType="end"/>
            </w:r>
          </w:hyperlink>
        </w:p>
        <w:p w14:paraId="0F19D278" w14:textId="07D35406" w:rsidR="001F1067" w:rsidRDefault="00FE7057">
          <w:pPr>
            <w:pStyle w:val="Verzeichnis2"/>
            <w:rPr>
              <w:rFonts w:eastAsiaTheme="minorEastAsia" w:cstheme="minorBidi"/>
              <w:b w:val="0"/>
              <w:bCs w:val="0"/>
              <w:noProof/>
            </w:rPr>
          </w:pPr>
          <w:hyperlink w:anchor="_Toc115371139" w:history="1">
            <w:r w:rsidR="001F1067" w:rsidRPr="00A242B0">
              <w:rPr>
                <w:rStyle w:val="Hyperlink"/>
                <w:noProof/>
                <w14:scene3d>
                  <w14:camera w14:prst="orthographicFront"/>
                  <w14:lightRig w14:rig="threePt" w14:dir="t">
                    <w14:rot w14:lat="0" w14:lon="0" w14:rev="0"/>
                  </w14:lightRig>
                </w14:scene3d>
              </w:rPr>
              <w:t>8.4</w:t>
            </w:r>
            <w:r w:rsidR="001F1067">
              <w:rPr>
                <w:rFonts w:eastAsiaTheme="minorEastAsia" w:cstheme="minorBidi"/>
                <w:b w:val="0"/>
                <w:bCs w:val="0"/>
                <w:noProof/>
              </w:rPr>
              <w:tab/>
            </w:r>
            <w:r w:rsidR="001F1067" w:rsidRPr="00A242B0">
              <w:rPr>
                <w:rStyle w:val="Hyperlink"/>
                <w:noProof/>
              </w:rPr>
              <w:t>AD: Lieferende von NB an LF</w:t>
            </w:r>
            <w:r w:rsidR="001F1067">
              <w:rPr>
                <w:noProof/>
                <w:webHidden/>
              </w:rPr>
              <w:tab/>
            </w:r>
            <w:r w:rsidR="001F1067">
              <w:rPr>
                <w:noProof/>
                <w:webHidden/>
              </w:rPr>
              <w:fldChar w:fldCharType="begin"/>
            </w:r>
            <w:r w:rsidR="001F1067">
              <w:rPr>
                <w:noProof/>
                <w:webHidden/>
              </w:rPr>
              <w:instrText xml:space="preserve"> PAGEREF _Toc115371139 \h </w:instrText>
            </w:r>
            <w:r w:rsidR="001F1067">
              <w:rPr>
                <w:noProof/>
                <w:webHidden/>
              </w:rPr>
            </w:r>
            <w:r w:rsidR="001F1067">
              <w:rPr>
                <w:noProof/>
                <w:webHidden/>
              </w:rPr>
              <w:fldChar w:fldCharType="separate"/>
            </w:r>
            <w:r w:rsidR="005E1B9D">
              <w:rPr>
                <w:noProof/>
                <w:webHidden/>
              </w:rPr>
              <w:t>396</w:t>
            </w:r>
            <w:r w:rsidR="001F1067">
              <w:rPr>
                <w:noProof/>
                <w:webHidden/>
              </w:rPr>
              <w:fldChar w:fldCharType="end"/>
            </w:r>
          </w:hyperlink>
        </w:p>
        <w:p w14:paraId="6CAC1132" w14:textId="4947AD01" w:rsidR="001F1067" w:rsidRDefault="00FE7057">
          <w:pPr>
            <w:pStyle w:val="Verzeichnis3"/>
            <w:rPr>
              <w:rFonts w:eastAsiaTheme="minorEastAsia" w:cstheme="minorBidi"/>
              <w:noProof/>
              <w:sz w:val="22"/>
              <w:szCs w:val="22"/>
            </w:rPr>
          </w:pPr>
          <w:hyperlink w:anchor="_Toc115371140" w:history="1">
            <w:r w:rsidR="001F1067" w:rsidRPr="00A242B0">
              <w:rPr>
                <w:rStyle w:val="Hyperlink"/>
                <w:noProof/>
              </w:rPr>
              <w:t>8.4.1</w:t>
            </w:r>
            <w:r w:rsidR="001F1067">
              <w:rPr>
                <w:rFonts w:eastAsiaTheme="minorEastAsia" w:cstheme="minorBidi"/>
                <w:noProof/>
                <w:sz w:val="22"/>
                <w:szCs w:val="22"/>
              </w:rPr>
              <w:tab/>
            </w:r>
            <w:r w:rsidR="001F1067" w:rsidRPr="00A242B0">
              <w:rPr>
                <w:rStyle w:val="Hyperlink"/>
                <w:noProof/>
              </w:rPr>
              <w:t>E_0302_Abmeldung prüfen</w:t>
            </w:r>
            <w:r w:rsidR="001F1067">
              <w:rPr>
                <w:noProof/>
                <w:webHidden/>
              </w:rPr>
              <w:tab/>
            </w:r>
            <w:r w:rsidR="001F1067">
              <w:rPr>
                <w:noProof/>
                <w:webHidden/>
              </w:rPr>
              <w:fldChar w:fldCharType="begin"/>
            </w:r>
            <w:r w:rsidR="001F1067">
              <w:rPr>
                <w:noProof/>
                <w:webHidden/>
              </w:rPr>
              <w:instrText xml:space="preserve"> PAGEREF _Toc115371140 \h </w:instrText>
            </w:r>
            <w:r w:rsidR="001F1067">
              <w:rPr>
                <w:noProof/>
                <w:webHidden/>
              </w:rPr>
            </w:r>
            <w:r w:rsidR="001F1067">
              <w:rPr>
                <w:noProof/>
                <w:webHidden/>
              </w:rPr>
              <w:fldChar w:fldCharType="separate"/>
            </w:r>
            <w:r w:rsidR="005E1B9D">
              <w:rPr>
                <w:noProof/>
                <w:webHidden/>
              </w:rPr>
              <w:t>396</w:t>
            </w:r>
            <w:r w:rsidR="001F1067">
              <w:rPr>
                <w:noProof/>
                <w:webHidden/>
              </w:rPr>
              <w:fldChar w:fldCharType="end"/>
            </w:r>
          </w:hyperlink>
        </w:p>
        <w:p w14:paraId="201C8F92" w14:textId="660F3791" w:rsidR="001F1067" w:rsidRDefault="00FE7057">
          <w:pPr>
            <w:pStyle w:val="Verzeichnis1"/>
            <w:rPr>
              <w:rFonts w:eastAsiaTheme="minorEastAsia" w:cstheme="minorBidi"/>
              <w:b w:val="0"/>
              <w:bCs w:val="0"/>
              <w:i w:val="0"/>
              <w:iCs w:val="0"/>
              <w:noProof/>
              <w:sz w:val="22"/>
              <w:szCs w:val="22"/>
            </w:rPr>
          </w:pPr>
          <w:hyperlink w:anchor="_Toc115371141" w:history="1">
            <w:r w:rsidR="001F1067" w:rsidRPr="00A242B0">
              <w:rPr>
                <w:rStyle w:val="Hyperlink"/>
                <w:noProof/>
              </w:rPr>
              <w:t>9</w:t>
            </w:r>
            <w:r w:rsidR="001F1067">
              <w:rPr>
                <w:rFonts w:eastAsiaTheme="minorEastAsia" w:cstheme="minorBidi"/>
                <w:b w:val="0"/>
                <w:bCs w:val="0"/>
                <w:i w:val="0"/>
                <w:iCs w:val="0"/>
                <w:noProof/>
                <w:sz w:val="22"/>
                <w:szCs w:val="22"/>
              </w:rPr>
              <w:tab/>
            </w:r>
            <w:r w:rsidR="001F1067" w:rsidRPr="00A242B0">
              <w:rPr>
                <w:rStyle w:val="Hyperlink"/>
                <w:noProof/>
              </w:rPr>
              <w:t>WiM Strom</w:t>
            </w:r>
            <w:r w:rsidR="001F1067">
              <w:rPr>
                <w:noProof/>
                <w:webHidden/>
              </w:rPr>
              <w:tab/>
            </w:r>
            <w:r w:rsidR="001F1067">
              <w:rPr>
                <w:noProof/>
                <w:webHidden/>
              </w:rPr>
              <w:fldChar w:fldCharType="begin"/>
            </w:r>
            <w:r w:rsidR="001F1067">
              <w:rPr>
                <w:noProof/>
                <w:webHidden/>
              </w:rPr>
              <w:instrText xml:space="preserve"> PAGEREF _Toc115371141 \h </w:instrText>
            </w:r>
            <w:r w:rsidR="001F1067">
              <w:rPr>
                <w:noProof/>
                <w:webHidden/>
              </w:rPr>
            </w:r>
            <w:r w:rsidR="001F1067">
              <w:rPr>
                <w:noProof/>
                <w:webHidden/>
              </w:rPr>
              <w:fldChar w:fldCharType="separate"/>
            </w:r>
            <w:r w:rsidR="005E1B9D">
              <w:rPr>
                <w:noProof/>
                <w:webHidden/>
              </w:rPr>
              <w:t>397</w:t>
            </w:r>
            <w:r w:rsidR="001F1067">
              <w:rPr>
                <w:noProof/>
                <w:webHidden/>
              </w:rPr>
              <w:fldChar w:fldCharType="end"/>
            </w:r>
          </w:hyperlink>
        </w:p>
        <w:p w14:paraId="02BC96CE" w14:textId="017D1260" w:rsidR="001F1067" w:rsidRDefault="00FE7057">
          <w:pPr>
            <w:pStyle w:val="Verzeichnis2"/>
            <w:rPr>
              <w:rFonts w:eastAsiaTheme="minorEastAsia" w:cstheme="minorBidi"/>
              <w:b w:val="0"/>
              <w:bCs w:val="0"/>
              <w:noProof/>
            </w:rPr>
          </w:pPr>
          <w:hyperlink w:anchor="_Toc115371142" w:history="1">
            <w:r w:rsidR="001F1067" w:rsidRPr="00A242B0">
              <w:rPr>
                <w:rStyle w:val="Hyperlink"/>
                <w:noProof/>
                <w14:scene3d>
                  <w14:camera w14:prst="orthographicFront"/>
                  <w14:lightRig w14:rig="threePt" w14:dir="t">
                    <w14:rot w14:lat="0" w14:lon="0" w14:rev="0"/>
                  </w14:lightRig>
                </w14:scene3d>
              </w:rPr>
              <w:t>9.1</w:t>
            </w:r>
            <w:r w:rsidR="001F1067">
              <w:rPr>
                <w:rFonts w:eastAsiaTheme="minorEastAsia" w:cstheme="minorBidi"/>
                <w:b w:val="0"/>
                <w:bCs w:val="0"/>
                <w:noProof/>
              </w:rPr>
              <w:tab/>
            </w:r>
            <w:r w:rsidR="001F1067" w:rsidRPr="00A242B0">
              <w:rPr>
                <w:rStyle w:val="Hyperlink"/>
                <w:noProof/>
              </w:rPr>
              <w:t>AD: Kündigung Messstellenbetrieb</w:t>
            </w:r>
            <w:r w:rsidR="001F1067">
              <w:rPr>
                <w:noProof/>
                <w:webHidden/>
              </w:rPr>
              <w:tab/>
            </w:r>
            <w:r w:rsidR="001F1067">
              <w:rPr>
                <w:noProof/>
                <w:webHidden/>
              </w:rPr>
              <w:fldChar w:fldCharType="begin"/>
            </w:r>
            <w:r w:rsidR="001F1067">
              <w:rPr>
                <w:noProof/>
                <w:webHidden/>
              </w:rPr>
              <w:instrText xml:space="preserve"> PAGEREF _Toc115371142 \h </w:instrText>
            </w:r>
            <w:r w:rsidR="001F1067">
              <w:rPr>
                <w:noProof/>
                <w:webHidden/>
              </w:rPr>
            </w:r>
            <w:r w:rsidR="001F1067">
              <w:rPr>
                <w:noProof/>
                <w:webHidden/>
              </w:rPr>
              <w:fldChar w:fldCharType="separate"/>
            </w:r>
            <w:r w:rsidR="005E1B9D">
              <w:rPr>
                <w:noProof/>
                <w:webHidden/>
              </w:rPr>
              <w:t>397</w:t>
            </w:r>
            <w:r w:rsidR="001F1067">
              <w:rPr>
                <w:noProof/>
                <w:webHidden/>
              </w:rPr>
              <w:fldChar w:fldCharType="end"/>
            </w:r>
          </w:hyperlink>
        </w:p>
        <w:p w14:paraId="17F20A3F" w14:textId="69C0A236" w:rsidR="001F1067" w:rsidRDefault="00FE7057">
          <w:pPr>
            <w:pStyle w:val="Verzeichnis3"/>
            <w:rPr>
              <w:rFonts w:eastAsiaTheme="minorEastAsia" w:cstheme="minorBidi"/>
              <w:noProof/>
              <w:sz w:val="22"/>
              <w:szCs w:val="22"/>
            </w:rPr>
          </w:pPr>
          <w:hyperlink w:anchor="_Toc115371143" w:history="1">
            <w:r w:rsidR="001F1067" w:rsidRPr="00A242B0">
              <w:rPr>
                <w:rStyle w:val="Hyperlink"/>
                <w:noProof/>
              </w:rPr>
              <w:t>9.1.1</w:t>
            </w:r>
            <w:r w:rsidR="001F1067">
              <w:rPr>
                <w:rFonts w:eastAsiaTheme="minorEastAsia" w:cstheme="minorBidi"/>
                <w:noProof/>
                <w:sz w:val="22"/>
                <w:szCs w:val="22"/>
              </w:rPr>
              <w:tab/>
            </w:r>
            <w:r w:rsidR="001F1067" w:rsidRPr="00A242B0">
              <w:rPr>
                <w:rStyle w:val="Hyperlink"/>
                <w:noProof/>
              </w:rPr>
              <w:t>E_0200_Kündigung Messstellenbetrieb prüfen</w:t>
            </w:r>
            <w:r w:rsidR="001F1067">
              <w:rPr>
                <w:noProof/>
                <w:webHidden/>
              </w:rPr>
              <w:tab/>
            </w:r>
            <w:r w:rsidR="001F1067">
              <w:rPr>
                <w:noProof/>
                <w:webHidden/>
              </w:rPr>
              <w:fldChar w:fldCharType="begin"/>
            </w:r>
            <w:r w:rsidR="001F1067">
              <w:rPr>
                <w:noProof/>
                <w:webHidden/>
              </w:rPr>
              <w:instrText xml:space="preserve"> PAGEREF _Toc115371143 \h </w:instrText>
            </w:r>
            <w:r w:rsidR="001F1067">
              <w:rPr>
                <w:noProof/>
                <w:webHidden/>
              </w:rPr>
            </w:r>
            <w:r w:rsidR="001F1067">
              <w:rPr>
                <w:noProof/>
                <w:webHidden/>
              </w:rPr>
              <w:fldChar w:fldCharType="separate"/>
            </w:r>
            <w:r w:rsidR="005E1B9D">
              <w:rPr>
                <w:noProof/>
                <w:webHidden/>
              </w:rPr>
              <w:t>397</w:t>
            </w:r>
            <w:r w:rsidR="001F1067">
              <w:rPr>
                <w:noProof/>
                <w:webHidden/>
              </w:rPr>
              <w:fldChar w:fldCharType="end"/>
            </w:r>
          </w:hyperlink>
        </w:p>
        <w:p w14:paraId="3B7FC936" w14:textId="2C6FECA2" w:rsidR="001F1067" w:rsidRDefault="00FE7057">
          <w:pPr>
            <w:pStyle w:val="Verzeichnis2"/>
            <w:rPr>
              <w:rFonts w:eastAsiaTheme="minorEastAsia" w:cstheme="minorBidi"/>
              <w:b w:val="0"/>
              <w:bCs w:val="0"/>
              <w:noProof/>
            </w:rPr>
          </w:pPr>
          <w:hyperlink w:anchor="_Toc115371144" w:history="1">
            <w:r w:rsidR="001F1067" w:rsidRPr="00A242B0">
              <w:rPr>
                <w:rStyle w:val="Hyperlink"/>
                <w:noProof/>
                <w14:scene3d>
                  <w14:camera w14:prst="orthographicFront"/>
                  <w14:lightRig w14:rig="threePt" w14:dir="t">
                    <w14:rot w14:lat="0" w14:lon="0" w14:rev="0"/>
                  </w14:lightRig>
                </w14:scene3d>
              </w:rPr>
              <w:t>9.2</w:t>
            </w:r>
            <w:r w:rsidR="001F1067">
              <w:rPr>
                <w:rFonts w:eastAsiaTheme="minorEastAsia" w:cstheme="minorBidi"/>
                <w:b w:val="0"/>
                <w:bCs w:val="0"/>
                <w:noProof/>
              </w:rPr>
              <w:tab/>
            </w:r>
            <w:r w:rsidR="001F1067" w:rsidRPr="00A242B0">
              <w:rPr>
                <w:rStyle w:val="Hyperlink"/>
                <w:noProof/>
              </w:rPr>
              <w:t>AD: Beginn Messstellenbetrieb</w:t>
            </w:r>
            <w:r w:rsidR="001F1067">
              <w:rPr>
                <w:noProof/>
                <w:webHidden/>
              </w:rPr>
              <w:tab/>
            </w:r>
            <w:r w:rsidR="001F1067">
              <w:rPr>
                <w:noProof/>
                <w:webHidden/>
              </w:rPr>
              <w:fldChar w:fldCharType="begin"/>
            </w:r>
            <w:r w:rsidR="001F1067">
              <w:rPr>
                <w:noProof/>
                <w:webHidden/>
              </w:rPr>
              <w:instrText xml:space="preserve"> PAGEREF _Toc115371144 \h </w:instrText>
            </w:r>
            <w:r w:rsidR="001F1067">
              <w:rPr>
                <w:noProof/>
                <w:webHidden/>
              </w:rPr>
            </w:r>
            <w:r w:rsidR="001F1067">
              <w:rPr>
                <w:noProof/>
                <w:webHidden/>
              </w:rPr>
              <w:fldChar w:fldCharType="separate"/>
            </w:r>
            <w:r w:rsidR="005E1B9D">
              <w:rPr>
                <w:noProof/>
                <w:webHidden/>
              </w:rPr>
              <w:t>399</w:t>
            </w:r>
            <w:r w:rsidR="001F1067">
              <w:rPr>
                <w:noProof/>
                <w:webHidden/>
              </w:rPr>
              <w:fldChar w:fldCharType="end"/>
            </w:r>
          </w:hyperlink>
        </w:p>
        <w:p w14:paraId="3057018C" w14:textId="1105008F" w:rsidR="001F1067" w:rsidRDefault="00FE7057">
          <w:pPr>
            <w:pStyle w:val="Verzeichnis3"/>
            <w:rPr>
              <w:rFonts w:eastAsiaTheme="minorEastAsia" w:cstheme="minorBidi"/>
              <w:noProof/>
              <w:sz w:val="22"/>
              <w:szCs w:val="22"/>
            </w:rPr>
          </w:pPr>
          <w:hyperlink w:anchor="_Toc115371145" w:history="1">
            <w:r w:rsidR="001F1067" w:rsidRPr="00A242B0">
              <w:rPr>
                <w:rStyle w:val="Hyperlink"/>
                <w:noProof/>
              </w:rPr>
              <w:t>9.2.1</w:t>
            </w:r>
            <w:r w:rsidR="001F1067">
              <w:rPr>
                <w:rFonts w:eastAsiaTheme="minorEastAsia" w:cstheme="minorBidi"/>
                <w:noProof/>
                <w:sz w:val="22"/>
                <w:szCs w:val="22"/>
              </w:rPr>
              <w:tab/>
            </w:r>
            <w:r w:rsidR="001F1067" w:rsidRPr="00A242B0">
              <w:rPr>
                <w:rStyle w:val="Hyperlink"/>
                <w:noProof/>
              </w:rPr>
              <w:t>E_0201_Anmeldung Messstellenbetrieb prüfen</w:t>
            </w:r>
            <w:r w:rsidR="001F1067">
              <w:rPr>
                <w:noProof/>
                <w:webHidden/>
              </w:rPr>
              <w:tab/>
            </w:r>
            <w:r w:rsidR="001F1067">
              <w:rPr>
                <w:noProof/>
                <w:webHidden/>
              </w:rPr>
              <w:fldChar w:fldCharType="begin"/>
            </w:r>
            <w:r w:rsidR="001F1067">
              <w:rPr>
                <w:noProof/>
                <w:webHidden/>
              </w:rPr>
              <w:instrText xml:space="preserve"> PAGEREF _Toc115371145 \h </w:instrText>
            </w:r>
            <w:r w:rsidR="001F1067">
              <w:rPr>
                <w:noProof/>
                <w:webHidden/>
              </w:rPr>
            </w:r>
            <w:r w:rsidR="001F1067">
              <w:rPr>
                <w:noProof/>
                <w:webHidden/>
              </w:rPr>
              <w:fldChar w:fldCharType="separate"/>
            </w:r>
            <w:r w:rsidR="005E1B9D">
              <w:rPr>
                <w:noProof/>
                <w:webHidden/>
              </w:rPr>
              <w:t>399</w:t>
            </w:r>
            <w:r w:rsidR="001F1067">
              <w:rPr>
                <w:noProof/>
                <w:webHidden/>
              </w:rPr>
              <w:fldChar w:fldCharType="end"/>
            </w:r>
          </w:hyperlink>
        </w:p>
        <w:p w14:paraId="14E3250A" w14:textId="13C69640" w:rsidR="001F1067" w:rsidRDefault="00FE7057">
          <w:pPr>
            <w:pStyle w:val="Verzeichnis3"/>
            <w:rPr>
              <w:rFonts w:eastAsiaTheme="minorEastAsia" w:cstheme="minorBidi"/>
              <w:noProof/>
              <w:sz w:val="22"/>
              <w:szCs w:val="22"/>
            </w:rPr>
          </w:pPr>
          <w:hyperlink w:anchor="_Toc115371146" w:history="1">
            <w:r w:rsidR="001F1067" w:rsidRPr="00A242B0">
              <w:rPr>
                <w:rStyle w:val="Hyperlink"/>
                <w:noProof/>
              </w:rPr>
              <w:t>9.2.2</w:t>
            </w:r>
            <w:r w:rsidR="001F1067">
              <w:rPr>
                <w:rFonts w:eastAsiaTheme="minorEastAsia" w:cstheme="minorBidi"/>
                <w:noProof/>
                <w:sz w:val="22"/>
                <w:szCs w:val="22"/>
              </w:rPr>
              <w:tab/>
            </w:r>
            <w:r w:rsidR="001F1067" w:rsidRPr="00A242B0">
              <w:rPr>
                <w:rStyle w:val="Hyperlink"/>
                <w:noProof/>
              </w:rPr>
              <w:t>E_0232_Mitteilung über Gesamtvorgang prüfen</w:t>
            </w:r>
            <w:r w:rsidR="001F1067">
              <w:rPr>
                <w:noProof/>
                <w:webHidden/>
              </w:rPr>
              <w:tab/>
            </w:r>
            <w:r w:rsidR="001F1067">
              <w:rPr>
                <w:noProof/>
                <w:webHidden/>
              </w:rPr>
              <w:fldChar w:fldCharType="begin"/>
            </w:r>
            <w:r w:rsidR="001F1067">
              <w:rPr>
                <w:noProof/>
                <w:webHidden/>
              </w:rPr>
              <w:instrText xml:space="preserve"> PAGEREF _Toc115371146 \h </w:instrText>
            </w:r>
            <w:r w:rsidR="001F1067">
              <w:rPr>
                <w:noProof/>
                <w:webHidden/>
              </w:rPr>
            </w:r>
            <w:r w:rsidR="001F1067">
              <w:rPr>
                <w:noProof/>
                <w:webHidden/>
              </w:rPr>
              <w:fldChar w:fldCharType="separate"/>
            </w:r>
            <w:r w:rsidR="005E1B9D">
              <w:rPr>
                <w:noProof/>
                <w:webHidden/>
              </w:rPr>
              <w:t>401</w:t>
            </w:r>
            <w:r w:rsidR="001F1067">
              <w:rPr>
                <w:noProof/>
                <w:webHidden/>
              </w:rPr>
              <w:fldChar w:fldCharType="end"/>
            </w:r>
          </w:hyperlink>
        </w:p>
        <w:p w14:paraId="6910A78E" w14:textId="4E717E8B" w:rsidR="001F1067" w:rsidRDefault="00FE7057">
          <w:pPr>
            <w:pStyle w:val="Verzeichnis2"/>
            <w:rPr>
              <w:rFonts w:eastAsiaTheme="minorEastAsia" w:cstheme="minorBidi"/>
              <w:b w:val="0"/>
              <w:bCs w:val="0"/>
              <w:noProof/>
            </w:rPr>
          </w:pPr>
          <w:hyperlink w:anchor="_Toc115371147" w:history="1">
            <w:r w:rsidR="001F1067" w:rsidRPr="00A242B0">
              <w:rPr>
                <w:rStyle w:val="Hyperlink"/>
                <w:noProof/>
                <w14:scene3d>
                  <w14:camera w14:prst="orthographicFront"/>
                  <w14:lightRig w14:rig="threePt" w14:dir="t">
                    <w14:rot w14:lat="0" w14:lon="0" w14:rev="0"/>
                  </w14:lightRig>
                </w14:scene3d>
              </w:rPr>
              <w:t>9.3</w:t>
            </w:r>
            <w:r w:rsidR="001F1067">
              <w:rPr>
                <w:rFonts w:eastAsiaTheme="minorEastAsia" w:cstheme="minorBidi"/>
                <w:b w:val="0"/>
                <w:bCs w:val="0"/>
                <w:noProof/>
              </w:rPr>
              <w:tab/>
            </w:r>
            <w:r w:rsidR="001F1067" w:rsidRPr="00A242B0">
              <w:rPr>
                <w:rStyle w:val="Hyperlink"/>
                <w:noProof/>
              </w:rPr>
              <w:t>AD: Ende Messstellenbetrieb</w:t>
            </w:r>
            <w:r w:rsidR="001F1067">
              <w:rPr>
                <w:noProof/>
                <w:webHidden/>
              </w:rPr>
              <w:tab/>
            </w:r>
            <w:r w:rsidR="001F1067">
              <w:rPr>
                <w:noProof/>
                <w:webHidden/>
              </w:rPr>
              <w:fldChar w:fldCharType="begin"/>
            </w:r>
            <w:r w:rsidR="001F1067">
              <w:rPr>
                <w:noProof/>
                <w:webHidden/>
              </w:rPr>
              <w:instrText xml:space="preserve"> PAGEREF _Toc115371147 \h </w:instrText>
            </w:r>
            <w:r w:rsidR="001F1067">
              <w:rPr>
                <w:noProof/>
                <w:webHidden/>
              </w:rPr>
            </w:r>
            <w:r w:rsidR="001F1067">
              <w:rPr>
                <w:noProof/>
                <w:webHidden/>
              </w:rPr>
              <w:fldChar w:fldCharType="separate"/>
            </w:r>
            <w:r w:rsidR="005E1B9D">
              <w:rPr>
                <w:noProof/>
                <w:webHidden/>
              </w:rPr>
              <w:t>401</w:t>
            </w:r>
            <w:r w:rsidR="001F1067">
              <w:rPr>
                <w:noProof/>
                <w:webHidden/>
              </w:rPr>
              <w:fldChar w:fldCharType="end"/>
            </w:r>
          </w:hyperlink>
        </w:p>
        <w:p w14:paraId="3EF8D1E5" w14:textId="5B8D9EEB" w:rsidR="001F1067" w:rsidRDefault="00FE7057">
          <w:pPr>
            <w:pStyle w:val="Verzeichnis3"/>
            <w:rPr>
              <w:rFonts w:eastAsiaTheme="minorEastAsia" w:cstheme="minorBidi"/>
              <w:noProof/>
              <w:sz w:val="22"/>
              <w:szCs w:val="22"/>
            </w:rPr>
          </w:pPr>
          <w:hyperlink w:anchor="_Toc115371148" w:history="1">
            <w:r w:rsidR="001F1067" w:rsidRPr="00A242B0">
              <w:rPr>
                <w:rStyle w:val="Hyperlink"/>
                <w:noProof/>
              </w:rPr>
              <w:t>9.3.1</w:t>
            </w:r>
            <w:r w:rsidR="001F1067">
              <w:rPr>
                <w:rFonts w:eastAsiaTheme="minorEastAsia" w:cstheme="minorBidi"/>
                <w:noProof/>
                <w:sz w:val="22"/>
                <w:szCs w:val="22"/>
              </w:rPr>
              <w:tab/>
            </w:r>
            <w:r w:rsidR="001F1067" w:rsidRPr="00A242B0">
              <w:rPr>
                <w:rStyle w:val="Hyperlink"/>
                <w:noProof/>
              </w:rPr>
              <w:t>E_0202_Abmeldung Messstellenbetrieb prüfen</w:t>
            </w:r>
            <w:r w:rsidR="001F1067">
              <w:rPr>
                <w:noProof/>
                <w:webHidden/>
              </w:rPr>
              <w:tab/>
            </w:r>
            <w:r w:rsidR="001F1067">
              <w:rPr>
                <w:noProof/>
                <w:webHidden/>
              </w:rPr>
              <w:fldChar w:fldCharType="begin"/>
            </w:r>
            <w:r w:rsidR="001F1067">
              <w:rPr>
                <w:noProof/>
                <w:webHidden/>
              </w:rPr>
              <w:instrText xml:space="preserve"> PAGEREF _Toc115371148 \h </w:instrText>
            </w:r>
            <w:r w:rsidR="001F1067">
              <w:rPr>
                <w:noProof/>
                <w:webHidden/>
              </w:rPr>
            </w:r>
            <w:r w:rsidR="001F1067">
              <w:rPr>
                <w:noProof/>
                <w:webHidden/>
              </w:rPr>
              <w:fldChar w:fldCharType="separate"/>
            </w:r>
            <w:r w:rsidR="005E1B9D">
              <w:rPr>
                <w:noProof/>
                <w:webHidden/>
              </w:rPr>
              <w:t>401</w:t>
            </w:r>
            <w:r w:rsidR="001F1067">
              <w:rPr>
                <w:noProof/>
                <w:webHidden/>
              </w:rPr>
              <w:fldChar w:fldCharType="end"/>
            </w:r>
          </w:hyperlink>
        </w:p>
        <w:p w14:paraId="6A9919D4" w14:textId="723289E7" w:rsidR="001F1067" w:rsidRDefault="00FE7057">
          <w:pPr>
            <w:pStyle w:val="Verzeichnis3"/>
            <w:rPr>
              <w:rFonts w:eastAsiaTheme="minorEastAsia" w:cstheme="minorBidi"/>
              <w:noProof/>
              <w:sz w:val="22"/>
              <w:szCs w:val="22"/>
            </w:rPr>
          </w:pPr>
          <w:hyperlink w:anchor="_Toc115371149" w:history="1">
            <w:r w:rsidR="001F1067" w:rsidRPr="00A242B0">
              <w:rPr>
                <w:rStyle w:val="Hyperlink"/>
                <w:noProof/>
              </w:rPr>
              <w:t>9.3.2</w:t>
            </w:r>
            <w:r w:rsidR="001F1067">
              <w:rPr>
                <w:rFonts w:eastAsiaTheme="minorEastAsia" w:cstheme="minorBidi"/>
                <w:noProof/>
                <w:sz w:val="22"/>
                <w:szCs w:val="22"/>
              </w:rPr>
              <w:tab/>
            </w:r>
            <w:r w:rsidR="001F1067" w:rsidRPr="00A242B0">
              <w:rPr>
                <w:rStyle w:val="Hyperlink"/>
                <w:noProof/>
              </w:rPr>
              <w:t>E_0203_Weiterverpflichtung prüfen</w:t>
            </w:r>
            <w:r w:rsidR="001F1067">
              <w:rPr>
                <w:noProof/>
                <w:webHidden/>
              </w:rPr>
              <w:tab/>
            </w:r>
            <w:r w:rsidR="001F1067">
              <w:rPr>
                <w:noProof/>
                <w:webHidden/>
              </w:rPr>
              <w:fldChar w:fldCharType="begin"/>
            </w:r>
            <w:r w:rsidR="001F1067">
              <w:rPr>
                <w:noProof/>
                <w:webHidden/>
              </w:rPr>
              <w:instrText xml:space="preserve"> PAGEREF _Toc115371149 \h </w:instrText>
            </w:r>
            <w:r w:rsidR="001F1067">
              <w:rPr>
                <w:noProof/>
                <w:webHidden/>
              </w:rPr>
            </w:r>
            <w:r w:rsidR="001F1067">
              <w:rPr>
                <w:noProof/>
                <w:webHidden/>
              </w:rPr>
              <w:fldChar w:fldCharType="separate"/>
            </w:r>
            <w:r w:rsidR="005E1B9D">
              <w:rPr>
                <w:noProof/>
                <w:webHidden/>
              </w:rPr>
              <w:t>403</w:t>
            </w:r>
            <w:r w:rsidR="001F1067">
              <w:rPr>
                <w:noProof/>
                <w:webHidden/>
              </w:rPr>
              <w:fldChar w:fldCharType="end"/>
            </w:r>
          </w:hyperlink>
        </w:p>
        <w:p w14:paraId="0E80B97A" w14:textId="3D11A918" w:rsidR="001F1067" w:rsidRDefault="00FE7057">
          <w:pPr>
            <w:pStyle w:val="Verzeichnis3"/>
            <w:rPr>
              <w:rFonts w:eastAsiaTheme="minorEastAsia" w:cstheme="minorBidi"/>
              <w:noProof/>
              <w:sz w:val="22"/>
              <w:szCs w:val="22"/>
            </w:rPr>
          </w:pPr>
          <w:hyperlink w:anchor="_Toc115371150" w:history="1">
            <w:r w:rsidR="001F1067" w:rsidRPr="00A242B0">
              <w:rPr>
                <w:rStyle w:val="Hyperlink"/>
                <w:noProof/>
              </w:rPr>
              <w:t>9.3.3</w:t>
            </w:r>
            <w:r w:rsidR="001F1067">
              <w:rPr>
                <w:rFonts w:eastAsiaTheme="minorEastAsia" w:cstheme="minorBidi"/>
                <w:noProof/>
                <w:sz w:val="22"/>
                <w:szCs w:val="22"/>
              </w:rPr>
              <w:tab/>
            </w:r>
            <w:r w:rsidR="001F1067" w:rsidRPr="00A242B0">
              <w:rPr>
                <w:rStyle w:val="Hyperlink"/>
                <w:noProof/>
              </w:rPr>
              <w:t>E_0240_Verpflichtungsanfrage prüfen</w:t>
            </w:r>
            <w:r w:rsidR="001F1067">
              <w:rPr>
                <w:noProof/>
                <w:webHidden/>
              </w:rPr>
              <w:tab/>
            </w:r>
            <w:r w:rsidR="001F1067">
              <w:rPr>
                <w:noProof/>
                <w:webHidden/>
              </w:rPr>
              <w:fldChar w:fldCharType="begin"/>
            </w:r>
            <w:r w:rsidR="001F1067">
              <w:rPr>
                <w:noProof/>
                <w:webHidden/>
              </w:rPr>
              <w:instrText xml:space="preserve"> PAGEREF _Toc115371150 \h </w:instrText>
            </w:r>
            <w:r w:rsidR="001F1067">
              <w:rPr>
                <w:noProof/>
                <w:webHidden/>
              </w:rPr>
            </w:r>
            <w:r w:rsidR="001F1067">
              <w:rPr>
                <w:noProof/>
                <w:webHidden/>
              </w:rPr>
              <w:fldChar w:fldCharType="separate"/>
            </w:r>
            <w:r w:rsidR="005E1B9D">
              <w:rPr>
                <w:noProof/>
                <w:webHidden/>
              </w:rPr>
              <w:t>404</w:t>
            </w:r>
            <w:r w:rsidR="001F1067">
              <w:rPr>
                <w:noProof/>
                <w:webHidden/>
              </w:rPr>
              <w:fldChar w:fldCharType="end"/>
            </w:r>
          </w:hyperlink>
        </w:p>
        <w:p w14:paraId="7B584087" w14:textId="752BB4CC" w:rsidR="001F1067" w:rsidRDefault="00FE7057">
          <w:pPr>
            <w:pStyle w:val="Verzeichnis2"/>
            <w:rPr>
              <w:rFonts w:eastAsiaTheme="minorEastAsia" w:cstheme="minorBidi"/>
              <w:b w:val="0"/>
              <w:bCs w:val="0"/>
              <w:noProof/>
            </w:rPr>
          </w:pPr>
          <w:hyperlink w:anchor="_Toc115371151" w:history="1">
            <w:r w:rsidR="001F1067" w:rsidRPr="00A242B0">
              <w:rPr>
                <w:rStyle w:val="Hyperlink"/>
                <w:noProof/>
                <w14:scene3d>
                  <w14:camera w14:prst="orthographicFront"/>
                  <w14:lightRig w14:rig="threePt" w14:dir="t">
                    <w14:rot w14:lat="0" w14:lon="0" w14:rev="0"/>
                  </w14:lightRig>
                </w14:scene3d>
              </w:rPr>
              <w:t>9.4</w:t>
            </w:r>
            <w:r w:rsidR="001F1067">
              <w:rPr>
                <w:rFonts w:eastAsiaTheme="minorEastAsia" w:cstheme="minorBidi"/>
                <w:b w:val="0"/>
                <w:bCs w:val="0"/>
                <w:noProof/>
              </w:rPr>
              <w:tab/>
            </w:r>
            <w:r w:rsidR="001F1067" w:rsidRPr="00A242B0">
              <w:rPr>
                <w:rStyle w:val="Hyperlink"/>
                <w:noProof/>
              </w:rPr>
              <w:t>AD: Gerätewechsel</w:t>
            </w:r>
            <w:r w:rsidR="001F1067">
              <w:rPr>
                <w:noProof/>
                <w:webHidden/>
              </w:rPr>
              <w:tab/>
            </w:r>
            <w:r w:rsidR="001F1067">
              <w:rPr>
                <w:noProof/>
                <w:webHidden/>
              </w:rPr>
              <w:fldChar w:fldCharType="begin"/>
            </w:r>
            <w:r w:rsidR="001F1067">
              <w:rPr>
                <w:noProof/>
                <w:webHidden/>
              </w:rPr>
              <w:instrText xml:space="preserve"> PAGEREF _Toc115371151 \h </w:instrText>
            </w:r>
            <w:r w:rsidR="001F1067">
              <w:rPr>
                <w:noProof/>
                <w:webHidden/>
              </w:rPr>
            </w:r>
            <w:r w:rsidR="001F1067">
              <w:rPr>
                <w:noProof/>
                <w:webHidden/>
              </w:rPr>
              <w:fldChar w:fldCharType="separate"/>
            </w:r>
            <w:r w:rsidR="005E1B9D">
              <w:rPr>
                <w:noProof/>
                <w:webHidden/>
              </w:rPr>
              <w:t>406</w:t>
            </w:r>
            <w:r w:rsidR="001F1067">
              <w:rPr>
                <w:noProof/>
                <w:webHidden/>
              </w:rPr>
              <w:fldChar w:fldCharType="end"/>
            </w:r>
          </w:hyperlink>
        </w:p>
        <w:p w14:paraId="03B078A0" w14:textId="01B042AC" w:rsidR="001F1067" w:rsidRDefault="00FE7057">
          <w:pPr>
            <w:pStyle w:val="Verzeichnis3"/>
            <w:rPr>
              <w:rFonts w:eastAsiaTheme="minorEastAsia" w:cstheme="minorBidi"/>
              <w:noProof/>
              <w:sz w:val="22"/>
              <w:szCs w:val="22"/>
            </w:rPr>
          </w:pPr>
          <w:hyperlink w:anchor="_Toc115371152" w:history="1">
            <w:r w:rsidR="001F1067" w:rsidRPr="00A242B0">
              <w:rPr>
                <w:rStyle w:val="Hyperlink"/>
                <w:noProof/>
              </w:rPr>
              <w:t>9.4.1</w:t>
            </w:r>
            <w:r w:rsidR="001F1067">
              <w:rPr>
                <w:rFonts w:eastAsiaTheme="minorEastAsia" w:cstheme="minorBidi"/>
                <w:noProof/>
                <w:sz w:val="22"/>
                <w:szCs w:val="22"/>
              </w:rPr>
              <w:tab/>
            </w:r>
            <w:r w:rsidR="001F1067" w:rsidRPr="00A242B0">
              <w:rPr>
                <w:rStyle w:val="Hyperlink"/>
                <w:noProof/>
              </w:rPr>
              <w:t>E_0204_Anzeige Gerätewechselabsicht prüfen</w:t>
            </w:r>
            <w:r w:rsidR="001F1067">
              <w:rPr>
                <w:noProof/>
                <w:webHidden/>
              </w:rPr>
              <w:tab/>
            </w:r>
            <w:r w:rsidR="001F1067">
              <w:rPr>
                <w:noProof/>
                <w:webHidden/>
              </w:rPr>
              <w:fldChar w:fldCharType="begin"/>
            </w:r>
            <w:r w:rsidR="001F1067">
              <w:rPr>
                <w:noProof/>
                <w:webHidden/>
              </w:rPr>
              <w:instrText xml:space="preserve"> PAGEREF _Toc115371152 \h </w:instrText>
            </w:r>
            <w:r w:rsidR="001F1067">
              <w:rPr>
                <w:noProof/>
                <w:webHidden/>
              </w:rPr>
            </w:r>
            <w:r w:rsidR="001F1067">
              <w:rPr>
                <w:noProof/>
                <w:webHidden/>
              </w:rPr>
              <w:fldChar w:fldCharType="separate"/>
            </w:r>
            <w:r w:rsidR="005E1B9D">
              <w:rPr>
                <w:noProof/>
                <w:webHidden/>
              </w:rPr>
              <w:t>406</w:t>
            </w:r>
            <w:r w:rsidR="001F1067">
              <w:rPr>
                <w:noProof/>
                <w:webHidden/>
              </w:rPr>
              <w:fldChar w:fldCharType="end"/>
            </w:r>
          </w:hyperlink>
        </w:p>
        <w:p w14:paraId="24105616" w14:textId="5F791EF7" w:rsidR="001F1067" w:rsidRDefault="00FE7057">
          <w:pPr>
            <w:pStyle w:val="Verzeichnis3"/>
            <w:rPr>
              <w:rFonts w:eastAsiaTheme="minorEastAsia" w:cstheme="minorBidi"/>
              <w:noProof/>
              <w:sz w:val="22"/>
              <w:szCs w:val="22"/>
            </w:rPr>
          </w:pPr>
          <w:hyperlink w:anchor="_Toc115371153" w:history="1">
            <w:r w:rsidR="001F1067" w:rsidRPr="00A242B0">
              <w:rPr>
                <w:rStyle w:val="Hyperlink"/>
                <w:noProof/>
              </w:rPr>
              <w:t>9.4.2</w:t>
            </w:r>
            <w:r w:rsidR="001F1067">
              <w:rPr>
                <w:rFonts w:eastAsiaTheme="minorEastAsia" w:cstheme="minorBidi"/>
                <w:noProof/>
                <w:sz w:val="22"/>
                <w:szCs w:val="22"/>
              </w:rPr>
              <w:tab/>
            </w:r>
            <w:r w:rsidR="001F1067" w:rsidRPr="00A242B0">
              <w:rPr>
                <w:rStyle w:val="Hyperlink"/>
                <w:noProof/>
              </w:rPr>
              <w:t>E_0245_Prüfen, ob Eigenausbau gewünscht</w:t>
            </w:r>
            <w:r w:rsidR="001F1067">
              <w:rPr>
                <w:noProof/>
                <w:webHidden/>
              </w:rPr>
              <w:tab/>
            </w:r>
            <w:r w:rsidR="001F1067">
              <w:rPr>
                <w:noProof/>
                <w:webHidden/>
              </w:rPr>
              <w:fldChar w:fldCharType="begin"/>
            </w:r>
            <w:r w:rsidR="001F1067">
              <w:rPr>
                <w:noProof/>
                <w:webHidden/>
              </w:rPr>
              <w:instrText xml:space="preserve"> PAGEREF _Toc115371153 \h </w:instrText>
            </w:r>
            <w:r w:rsidR="001F1067">
              <w:rPr>
                <w:noProof/>
                <w:webHidden/>
              </w:rPr>
            </w:r>
            <w:r w:rsidR="001F1067">
              <w:rPr>
                <w:noProof/>
                <w:webHidden/>
              </w:rPr>
              <w:fldChar w:fldCharType="separate"/>
            </w:r>
            <w:r w:rsidR="005E1B9D">
              <w:rPr>
                <w:noProof/>
                <w:webHidden/>
              </w:rPr>
              <w:t>408</w:t>
            </w:r>
            <w:r w:rsidR="001F1067">
              <w:rPr>
                <w:noProof/>
                <w:webHidden/>
              </w:rPr>
              <w:fldChar w:fldCharType="end"/>
            </w:r>
          </w:hyperlink>
        </w:p>
        <w:p w14:paraId="21C35A2B" w14:textId="264C89B6" w:rsidR="001F1067" w:rsidRDefault="00FE7057">
          <w:pPr>
            <w:pStyle w:val="Verzeichnis2"/>
            <w:rPr>
              <w:rFonts w:eastAsiaTheme="minorEastAsia" w:cstheme="minorBidi"/>
              <w:b w:val="0"/>
              <w:bCs w:val="0"/>
              <w:noProof/>
            </w:rPr>
          </w:pPr>
          <w:hyperlink w:anchor="_Toc115371154" w:history="1">
            <w:r w:rsidR="001F1067" w:rsidRPr="00A242B0">
              <w:rPr>
                <w:rStyle w:val="Hyperlink"/>
                <w:noProof/>
                <w14:scene3d>
                  <w14:camera w14:prst="orthographicFront"/>
                  <w14:lightRig w14:rig="threePt" w14:dir="t">
                    <w14:rot w14:lat="0" w14:lon="0" w14:rev="0"/>
                  </w14:lightRig>
                </w14:scene3d>
              </w:rPr>
              <w:t>9.5</w:t>
            </w:r>
            <w:r w:rsidR="001F1067">
              <w:rPr>
                <w:rFonts w:eastAsiaTheme="minorEastAsia" w:cstheme="minorBidi"/>
                <w:b w:val="0"/>
                <w:bCs w:val="0"/>
                <w:noProof/>
              </w:rPr>
              <w:tab/>
            </w:r>
            <w:r w:rsidR="001F1067" w:rsidRPr="00A242B0">
              <w:rPr>
                <w:rStyle w:val="Hyperlink"/>
                <w:noProof/>
              </w:rPr>
              <w:t>AD: Geräteübernahme</w:t>
            </w:r>
            <w:r w:rsidR="001F1067">
              <w:rPr>
                <w:noProof/>
                <w:webHidden/>
              </w:rPr>
              <w:tab/>
            </w:r>
            <w:r w:rsidR="001F1067">
              <w:rPr>
                <w:noProof/>
                <w:webHidden/>
              </w:rPr>
              <w:fldChar w:fldCharType="begin"/>
            </w:r>
            <w:r w:rsidR="001F1067">
              <w:rPr>
                <w:noProof/>
                <w:webHidden/>
              </w:rPr>
              <w:instrText xml:space="preserve"> PAGEREF _Toc115371154 \h </w:instrText>
            </w:r>
            <w:r w:rsidR="001F1067">
              <w:rPr>
                <w:noProof/>
                <w:webHidden/>
              </w:rPr>
            </w:r>
            <w:r w:rsidR="001F1067">
              <w:rPr>
                <w:noProof/>
                <w:webHidden/>
              </w:rPr>
              <w:fldChar w:fldCharType="separate"/>
            </w:r>
            <w:r w:rsidR="005E1B9D">
              <w:rPr>
                <w:noProof/>
                <w:webHidden/>
              </w:rPr>
              <w:t>408</w:t>
            </w:r>
            <w:r w:rsidR="001F1067">
              <w:rPr>
                <w:noProof/>
                <w:webHidden/>
              </w:rPr>
              <w:fldChar w:fldCharType="end"/>
            </w:r>
          </w:hyperlink>
        </w:p>
        <w:p w14:paraId="5E66E4BB" w14:textId="378A1D74" w:rsidR="001F1067" w:rsidRDefault="00FE7057">
          <w:pPr>
            <w:pStyle w:val="Verzeichnis3"/>
            <w:rPr>
              <w:rFonts w:eastAsiaTheme="minorEastAsia" w:cstheme="minorBidi"/>
              <w:noProof/>
              <w:sz w:val="22"/>
              <w:szCs w:val="22"/>
            </w:rPr>
          </w:pPr>
          <w:hyperlink w:anchor="_Toc115371155" w:history="1">
            <w:r w:rsidR="001F1067" w:rsidRPr="00A242B0">
              <w:rPr>
                <w:rStyle w:val="Hyperlink"/>
                <w:noProof/>
              </w:rPr>
              <w:t>9.5.1</w:t>
            </w:r>
            <w:r w:rsidR="001F1067">
              <w:rPr>
                <w:rFonts w:eastAsiaTheme="minorEastAsia" w:cstheme="minorBidi"/>
                <w:noProof/>
                <w:sz w:val="22"/>
                <w:szCs w:val="22"/>
              </w:rPr>
              <w:tab/>
            </w:r>
            <w:r w:rsidR="001F1067" w:rsidRPr="00A242B0">
              <w:rPr>
                <w:rStyle w:val="Hyperlink"/>
                <w:noProof/>
              </w:rPr>
              <w:t>E_0246_Anforderung Geräteübernahmeangebot prüfen</w:t>
            </w:r>
            <w:r w:rsidR="001F1067">
              <w:rPr>
                <w:noProof/>
                <w:webHidden/>
              </w:rPr>
              <w:tab/>
            </w:r>
            <w:r w:rsidR="001F1067">
              <w:rPr>
                <w:noProof/>
                <w:webHidden/>
              </w:rPr>
              <w:fldChar w:fldCharType="begin"/>
            </w:r>
            <w:r w:rsidR="001F1067">
              <w:rPr>
                <w:noProof/>
                <w:webHidden/>
              </w:rPr>
              <w:instrText xml:space="preserve"> PAGEREF _Toc115371155 \h </w:instrText>
            </w:r>
            <w:r w:rsidR="001F1067">
              <w:rPr>
                <w:noProof/>
                <w:webHidden/>
              </w:rPr>
            </w:r>
            <w:r w:rsidR="001F1067">
              <w:rPr>
                <w:noProof/>
                <w:webHidden/>
              </w:rPr>
              <w:fldChar w:fldCharType="separate"/>
            </w:r>
            <w:r w:rsidR="005E1B9D">
              <w:rPr>
                <w:noProof/>
                <w:webHidden/>
              </w:rPr>
              <w:t>408</w:t>
            </w:r>
            <w:r w:rsidR="001F1067">
              <w:rPr>
                <w:noProof/>
                <w:webHidden/>
              </w:rPr>
              <w:fldChar w:fldCharType="end"/>
            </w:r>
          </w:hyperlink>
        </w:p>
        <w:p w14:paraId="2C61D438" w14:textId="25AD3B2C" w:rsidR="001F1067" w:rsidRDefault="00FE7057">
          <w:pPr>
            <w:pStyle w:val="Verzeichnis3"/>
            <w:rPr>
              <w:rFonts w:eastAsiaTheme="minorEastAsia" w:cstheme="minorBidi"/>
              <w:noProof/>
              <w:sz w:val="22"/>
              <w:szCs w:val="22"/>
            </w:rPr>
          </w:pPr>
          <w:hyperlink w:anchor="_Toc115371156" w:history="1">
            <w:r w:rsidR="001F1067" w:rsidRPr="00A242B0">
              <w:rPr>
                <w:rStyle w:val="Hyperlink"/>
                <w:noProof/>
              </w:rPr>
              <w:t>9.5.2</w:t>
            </w:r>
            <w:r w:rsidR="001F1067">
              <w:rPr>
                <w:rFonts w:eastAsiaTheme="minorEastAsia" w:cstheme="minorBidi"/>
                <w:noProof/>
                <w:sz w:val="22"/>
                <w:szCs w:val="22"/>
              </w:rPr>
              <w:tab/>
            </w:r>
            <w:r w:rsidR="001F1067" w:rsidRPr="00A242B0">
              <w:rPr>
                <w:rStyle w:val="Hyperlink"/>
                <w:noProof/>
              </w:rPr>
              <w:t>E_0247_Bestellung prüfen</w:t>
            </w:r>
            <w:r w:rsidR="001F1067">
              <w:rPr>
                <w:noProof/>
                <w:webHidden/>
              </w:rPr>
              <w:tab/>
            </w:r>
            <w:r w:rsidR="001F1067">
              <w:rPr>
                <w:noProof/>
                <w:webHidden/>
              </w:rPr>
              <w:fldChar w:fldCharType="begin"/>
            </w:r>
            <w:r w:rsidR="001F1067">
              <w:rPr>
                <w:noProof/>
                <w:webHidden/>
              </w:rPr>
              <w:instrText xml:space="preserve"> PAGEREF _Toc115371156 \h </w:instrText>
            </w:r>
            <w:r w:rsidR="001F1067">
              <w:rPr>
                <w:noProof/>
                <w:webHidden/>
              </w:rPr>
            </w:r>
            <w:r w:rsidR="001F1067">
              <w:rPr>
                <w:noProof/>
                <w:webHidden/>
              </w:rPr>
              <w:fldChar w:fldCharType="separate"/>
            </w:r>
            <w:r w:rsidR="005E1B9D">
              <w:rPr>
                <w:noProof/>
                <w:webHidden/>
              </w:rPr>
              <w:t>408</w:t>
            </w:r>
            <w:r w:rsidR="001F1067">
              <w:rPr>
                <w:noProof/>
                <w:webHidden/>
              </w:rPr>
              <w:fldChar w:fldCharType="end"/>
            </w:r>
          </w:hyperlink>
        </w:p>
        <w:p w14:paraId="40172C9B" w14:textId="4DE34662" w:rsidR="001F1067" w:rsidRDefault="00FE7057">
          <w:pPr>
            <w:pStyle w:val="Verzeichnis2"/>
            <w:rPr>
              <w:rFonts w:eastAsiaTheme="minorEastAsia" w:cstheme="minorBidi"/>
              <w:b w:val="0"/>
              <w:bCs w:val="0"/>
              <w:noProof/>
            </w:rPr>
          </w:pPr>
          <w:hyperlink w:anchor="_Toc115371157" w:history="1">
            <w:r w:rsidR="001F1067" w:rsidRPr="00A242B0">
              <w:rPr>
                <w:rStyle w:val="Hyperlink"/>
                <w:noProof/>
                <w14:scene3d>
                  <w14:camera w14:prst="orthographicFront"/>
                  <w14:lightRig w14:rig="threePt" w14:dir="t">
                    <w14:rot w14:lat="0" w14:lon="0" w14:rev="0"/>
                  </w14:lightRig>
                </w14:scene3d>
              </w:rPr>
              <w:t>9.6</w:t>
            </w:r>
            <w:r w:rsidR="001F1067">
              <w:rPr>
                <w:rFonts w:eastAsiaTheme="minorEastAsia" w:cstheme="minorBidi"/>
                <w:b w:val="0"/>
                <w:bCs w:val="0"/>
                <w:noProof/>
              </w:rPr>
              <w:tab/>
            </w:r>
            <w:r w:rsidR="001F1067" w:rsidRPr="00A242B0">
              <w:rPr>
                <w:rStyle w:val="Hyperlink"/>
                <w:noProof/>
              </w:rPr>
              <w:t>AD: Messlokationsänderung vom NB an MSB</w:t>
            </w:r>
            <w:r w:rsidR="001F1067">
              <w:rPr>
                <w:noProof/>
                <w:webHidden/>
              </w:rPr>
              <w:tab/>
            </w:r>
            <w:r w:rsidR="001F1067">
              <w:rPr>
                <w:noProof/>
                <w:webHidden/>
              </w:rPr>
              <w:fldChar w:fldCharType="begin"/>
            </w:r>
            <w:r w:rsidR="001F1067">
              <w:rPr>
                <w:noProof/>
                <w:webHidden/>
              </w:rPr>
              <w:instrText xml:space="preserve"> PAGEREF _Toc115371157 \h </w:instrText>
            </w:r>
            <w:r w:rsidR="001F1067">
              <w:rPr>
                <w:noProof/>
                <w:webHidden/>
              </w:rPr>
            </w:r>
            <w:r w:rsidR="001F1067">
              <w:rPr>
                <w:noProof/>
                <w:webHidden/>
              </w:rPr>
              <w:fldChar w:fldCharType="separate"/>
            </w:r>
            <w:r w:rsidR="005E1B9D">
              <w:rPr>
                <w:noProof/>
                <w:webHidden/>
              </w:rPr>
              <w:t>409</w:t>
            </w:r>
            <w:r w:rsidR="001F1067">
              <w:rPr>
                <w:noProof/>
                <w:webHidden/>
              </w:rPr>
              <w:fldChar w:fldCharType="end"/>
            </w:r>
          </w:hyperlink>
        </w:p>
        <w:p w14:paraId="5416FBFE" w14:textId="35F399F8" w:rsidR="001F1067" w:rsidRDefault="00FE7057">
          <w:pPr>
            <w:pStyle w:val="Verzeichnis3"/>
            <w:rPr>
              <w:rFonts w:eastAsiaTheme="minorEastAsia" w:cstheme="minorBidi"/>
              <w:noProof/>
              <w:sz w:val="22"/>
              <w:szCs w:val="22"/>
            </w:rPr>
          </w:pPr>
          <w:hyperlink w:anchor="_Toc115371158" w:history="1">
            <w:r w:rsidR="001F1067" w:rsidRPr="00A242B0">
              <w:rPr>
                <w:rStyle w:val="Hyperlink"/>
                <w:noProof/>
              </w:rPr>
              <w:t>9.6.1</w:t>
            </w:r>
            <w:r w:rsidR="001F1067">
              <w:rPr>
                <w:rFonts w:eastAsiaTheme="minorEastAsia" w:cstheme="minorBidi"/>
                <w:noProof/>
                <w:sz w:val="22"/>
                <w:szCs w:val="22"/>
              </w:rPr>
              <w:tab/>
            </w:r>
            <w:r w:rsidR="001F1067" w:rsidRPr="00A242B0">
              <w:rPr>
                <w:rStyle w:val="Hyperlink"/>
                <w:noProof/>
              </w:rPr>
              <w:t>E_0249_Beauftragung zur Messlokationsänderung prüfen</w:t>
            </w:r>
            <w:r w:rsidR="001F1067">
              <w:rPr>
                <w:noProof/>
                <w:webHidden/>
              </w:rPr>
              <w:tab/>
            </w:r>
            <w:r w:rsidR="001F1067">
              <w:rPr>
                <w:noProof/>
                <w:webHidden/>
              </w:rPr>
              <w:fldChar w:fldCharType="begin"/>
            </w:r>
            <w:r w:rsidR="001F1067">
              <w:rPr>
                <w:noProof/>
                <w:webHidden/>
              </w:rPr>
              <w:instrText xml:space="preserve"> PAGEREF _Toc115371158 \h </w:instrText>
            </w:r>
            <w:r w:rsidR="001F1067">
              <w:rPr>
                <w:noProof/>
                <w:webHidden/>
              </w:rPr>
            </w:r>
            <w:r w:rsidR="001F1067">
              <w:rPr>
                <w:noProof/>
                <w:webHidden/>
              </w:rPr>
              <w:fldChar w:fldCharType="separate"/>
            </w:r>
            <w:r w:rsidR="005E1B9D">
              <w:rPr>
                <w:noProof/>
                <w:webHidden/>
              </w:rPr>
              <w:t>409</w:t>
            </w:r>
            <w:r w:rsidR="001F1067">
              <w:rPr>
                <w:noProof/>
                <w:webHidden/>
              </w:rPr>
              <w:fldChar w:fldCharType="end"/>
            </w:r>
          </w:hyperlink>
        </w:p>
        <w:p w14:paraId="10CE1645" w14:textId="42AFC9E3" w:rsidR="001F1067" w:rsidRDefault="00FE7057">
          <w:pPr>
            <w:pStyle w:val="Verzeichnis2"/>
            <w:rPr>
              <w:rFonts w:eastAsiaTheme="minorEastAsia" w:cstheme="minorBidi"/>
              <w:b w:val="0"/>
              <w:bCs w:val="0"/>
              <w:noProof/>
            </w:rPr>
          </w:pPr>
          <w:hyperlink w:anchor="_Toc115371159" w:history="1">
            <w:r w:rsidR="001F1067" w:rsidRPr="00A242B0">
              <w:rPr>
                <w:rStyle w:val="Hyperlink"/>
                <w:noProof/>
                <w14:scene3d>
                  <w14:camera w14:prst="orthographicFront"/>
                  <w14:lightRig w14:rig="threePt" w14:dir="t">
                    <w14:rot w14:lat="0" w14:lon="0" w14:rev="0"/>
                  </w14:lightRig>
                </w14:scene3d>
              </w:rPr>
              <w:t>9.7</w:t>
            </w:r>
            <w:r w:rsidR="001F1067">
              <w:rPr>
                <w:rFonts w:eastAsiaTheme="minorEastAsia" w:cstheme="minorBidi"/>
                <w:b w:val="0"/>
                <w:bCs w:val="0"/>
                <w:noProof/>
              </w:rPr>
              <w:tab/>
            </w:r>
            <w:r w:rsidR="001F1067" w:rsidRPr="00A242B0">
              <w:rPr>
                <w:rStyle w:val="Hyperlink"/>
                <w:noProof/>
              </w:rPr>
              <w:t>AD: Messlokationsänderung vom LF an MSB</w:t>
            </w:r>
            <w:r w:rsidR="001F1067">
              <w:rPr>
                <w:noProof/>
                <w:webHidden/>
              </w:rPr>
              <w:tab/>
            </w:r>
            <w:r w:rsidR="001F1067">
              <w:rPr>
                <w:noProof/>
                <w:webHidden/>
              </w:rPr>
              <w:fldChar w:fldCharType="begin"/>
            </w:r>
            <w:r w:rsidR="001F1067">
              <w:rPr>
                <w:noProof/>
                <w:webHidden/>
              </w:rPr>
              <w:instrText xml:space="preserve"> PAGEREF _Toc115371159 \h </w:instrText>
            </w:r>
            <w:r w:rsidR="001F1067">
              <w:rPr>
                <w:noProof/>
                <w:webHidden/>
              </w:rPr>
            </w:r>
            <w:r w:rsidR="001F1067">
              <w:rPr>
                <w:noProof/>
                <w:webHidden/>
              </w:rPr>
              <w:fldChar w:fldCharType="separate"/>
            </w:r>
            <w:r w:rsidR="005E1B9D">
              <w:rPr>
                <w:noProof/>
                <w:webHidden/>
              </w:rPr>
              <w:t>410</w:t>
            </w:r>
            <w:r w:rsidR="001F1067">
              <w:rPr>
                <w:noProof/>
                <w:webHidden/>
              </w:rPr>
              <w:fldChar w:fldCharType="end"/>
            </w:r>
          </w:hyperlink>
        </w:p>
        <w:p w14:paraId="4D39041F" w14:textId="092CA825" w:rsidR="001F1067" w:rsidRDefault="00FE7057">
          <w:pPr>
            <w:pStyle w:val="Verzeichnis3"/>
            <w:rPr>
              <w:rFonts w:eastAsiaTheme="minorEastAsia" w:cstheme="minorBidi"/>
              <w:noProof/>
              <w:sz w:val="22"/>
              <w:szCs w:val="22"/>
            </w:rPr>
          </w:pPr>
          <w:hyperlink w:anchor="_Toc115371160" w:history="1">
            <w:r w:rsidR="001F1067" w:rsidRPr="00A242B0">
              <w:rPr>
                <w:rStyle w:val="Hyperlink"/>
                <w:noProof/>
              </w:rPr>
              <w:t>9.7.1</w:t>
            </w:r>
            <w:r w:rsidR="001F1067">
              <w:rPr>
                <w:rFonts w:eastAsiaTheme="minorEastAsia" w:cstheme="minorBidi"/>
                <w:noProof/>
                <w:sz w:val="22"/>
                <w:szCs w:val="22"/>
              </w:rPr>
              <w:tab/>
            </w:r>
            <w:r w:rsidR="001F1067" w:rsidRPr="00A242B0">
              <w:rPr>
                <w:rStyle w:val="Hyperlink"/>
                <w:noProof/>
              </w:rPr>
              <w:t>E_0250_Beauftragung zur Messlokationsänderung prüfen</w:t>
            </w:r>
            <w:r w:rsidR="001F1067">
              <w:rPr>
                <w:noProof/>
                <w:webHidden/>
              </w:rPr>
              <w:tab/>
            </w:r>
            <w:r w:rsidR="001F1067">
              <w:rPr>
                <w:noProof/>
                <w:webHidden/>
              </w:rPr>
              <w:fldChar w:fldCharType="begin"/>
            </w:r>
            <w:r w:rsidR="001F1067">
              <w:rPr>
                <w:noProof/>
                <w:webHidden/>
              </w:rPr>
              <w:instrText xml:space="preserve"> PAGEREF _Toc115371160 \h </w:instrText>
            </w:r>
            <w:r w:rsidR="001F1067">
              <w:rPr>
                <w:noProof/>
                <w:webHidden/>
              </w:rPr>
            </w:r>
            <w:r w:rsidR="001F1067">
              <w:rPr>
                <w:noProof/>
                <w:webHidden/>
              </w:rPr>
              <w:fldChar w:fldCharType="separate"/>
            </w:r>
            <w:r w:rsidR="005E1B9D">
              <w:rPr>
                <w:noProof/>
                <w:webHidden/>
              </w:rPr>
              <w:t>410</w:t>
            </w:r>
            <w:r w:rsidR="001F1067">
              <w:rPr>
                <w:noProof/>
                <w:webHidden/>
              </w:rPr>
              <w:fldChar w:fldCharType="end"/>
            </w:r>
          </w:hyperlink>
        </w:p>
        <w:p w14:paraId="1F5FF5CD" w14:textId="2792D446" w:rsidR="001F1067" w:rsidRDefault="00FE7057">
          <w:pPr>
            <w:pStyle w:val="Verzeichnis2"/>
            <w:rPr>
              <w:rFonts w:eastAsiaTheme="minorEastAsia" w:cstheme="minorBidi"/>
              <w:b w:val="0"/>
              <w:bCs w:val="0"/>
              <w:noProof/>
            </w:rPr>
          </w:pPr>
          <w:hyperlink w:anchor="_Toc115371161" w:history="1">
            <w:r w:rsidR="001F1067" w:rsidRPr="00A242B0">
              <w:rPr>
                <w:rStyle w:val="Hyperlink"/>
                <w:noProof/>
                <w14:scene3d>
                  <w14:camera w14:prst="orthographicFront"/>
                  <w14:lightRig w14:rig="threePt" w14:dir="t">
                    <w14:rot w14:lat="0" w14:lon="0" w14:rev="0"/>
                  </w14:lightRig>
                </w14:scene3d>
              </w:rPr>
              <w:t>9.8</w:t>
            </w:r>
            <w:r w:rsidR="001F1067">
              <w:rPr>
                <w:rFonts w:eastAsiaTheme="minorEastAsia" w:cstheme="minorBidi"/>
                <w:b w:val="0"/>
                <w:bCs w:val="0"/>
                <w:noProof/>
              </w:rPr>
              <w:tab/>
            </w:r>
            <w:r w:rsidR="001F1067" w:rsidRPr="00A242B0">
              <w:rPr>
                <w:rStyle w:val="Hyperlink"/>
                <w:noProof/>
              </w:rPr>
              <w:t>AD: Ersteinbau eines iMS in eine bestehende Messlokation</w:t>
            </w:r>
            <w:r w:rsidR="001F1067">
              <w:rPr>
                <w:noProof/>
                <w:webHidden/>
              </w:rPr>
              <w:tab/>
            </w:r>
            <w:r w:rsidR="001F1067">
              <w:rPr>
                <w:noProof/>
                <w:webHidden/>
              </w:rPr>
              <w:fldChar w:fldCharType="begin"/>
            </w:r>
            <w:r w:rsidR="001F1067">
              <w:rPr>
                <w:noProof/>
                <w:webHidden/>
              </w:rPr>
              <w:instrText xml:space="preserve"> PAGEREF _Toc115371161 \h </w:instrText>
            </w:r>
            <w:r w:rsidR="001F1067">
              <w:rPr>
                <w:noProof/>
                <w:webHidden/>
              </w:rPr>
            </w:r>
            <w:r w:rsidR="001F1067">
              <w:rPr>
                <w:noProof/>
                <w:webHidden/>
              </w:rPr>
              <w:fldChar w:fldCharType="separate"/>
            </w:r>
            <w:r w:rsidR="005E1B9D">
              <w:rPr>
                <w:noProof/>
                <w:webHidden/>
              </w:rPr>
              <w:t>410</w:t>
            </w:r>
            <w:r w:rsidR="001F1067">
              <w:rPr>
                <w:noProof/>
                <w:webHidden/>
              </w:rPr>
              <w:fldChar w:fldCharType="end"/>
            </w:r>
          </w:hyperlink>
        </w:p>
        <w:p w14:paraId="3F657976" w14:textId="0A0F685E" w:rsidR="001F1067" w:rsidRDefault="00FE7057">
          <w:pPr>
            <w:pStyle w:val="Verzeichnis3"/>
            <w:rPr>
              <w:rFonts w:eastAsiaTheme="minorEastAsia" w:cstheme="minorBidi"/>
              <w:noProof/>
              <w:sz w:val="22"/>
              <w:szCs w:val="22"/>
            </w:rPr>
          </w:pPr>
          <w:hyperlink w:anchor="_Toc115371162" w:history="1">
            <w:r w:rsidR="001F1067" w:rsidRPr="00A242B0">
              <w:rPr>
                <w:rStyle w:val="Hyperlink"/>
                <w:noProof/>
              </w:rPr>
              <w:t>9.8.1</w:t>
            </w:r>
            <w:r w:rsidR="001F1067">
              <w:rPr>
                <w:rFonts w:eastAsiaTheme="minorEastAsia" w:cstheme="minorBidi"/>
                <w:noProof/>
                <w:sz w:val="22"/>
                <w:szCs w:val="22"/>
              </w:rPr>
              <w:tab/>
            </w:r>
            <w:r w:rsidR="001F1067" w:rsidRPr="00A242B0">
              <w:rPr>
                <w:rStyle w:val="Hyperlink"/>
                <w:noProof/>
              </w:rPr>
              <w:t>E_0241_Prüfung, ob wMSB an der Messlokation</w:t>
            </w:r>
            <w:r w:rsidR="001F1067">
              <w:rPr>
                <w:noProof/>
                <w:webHidden/>
              </w:rPr>
              <w:tab/>
            </w:r>
            <w:r w:rsidR="001F1067">
              <w:rPr>
                <w:noProof/>
                <w:webHidden/>
              </w:rPr>
              <w:fldChar w:fldCharType="begin"/>
            </w:r>
            <w:r w:rsidR="001F1067">
              <w:rPr>
                <w:noProof/>
                <w:webHidden/>
              </w:rPr>
              <w:instrText xml:space="preserve"> PAGEREF _Toc115371162 \h </w:instrText>
            </w:r>
            <w:r w:rsidR="001F1067">
              <w:rPr>
                <w:noProof/>
                <w:webHidden/>
              </w:rPr>
            </w:r>
            <w:r w:rsidR="001F1067">
              <w:rPr>
                <w:noProof/>
                <w:webHidden/>
              </w:rPr>
              <w:fldChar w:fldCharType="separate"/>
            </w:r>
            <w:r w:rsidR="005E1B9D">
              <w:rPr>
                <w:noProof/>
                <w:webHidden/>
              </w:rPr>
              <w:t>410</w:t>
            </w:r>
            <w:r w:rsidR="001F1067">
              <w:rPr>
                <w:noProof/>
                <w:webHidden/>
              </w:rPr>
              <w:fldChar w:fldCharType="end"/>
            </w:r>
          </w:hyperlink>
        </w:p>
        <w:p w14:paraId="32F1825A" w14:textId="4DC41FB5" w:rsidR="001F1067" w:rsidRDefault="00FE7057">
          <w:pPr>
            <w:pStyle w:val="Verzeichnis3"/>
            <w:rPr>
              <w:rFonts w:eastAsiaTheme="minorEastAsia" w:cstheme="minorBidi"/>
              <w:noProof/>
              <w:sz w:val="22"/>
              <w:szCs w:val="22"/>
            </w:rPr>
          </w:pPr>
          <w:hyperlink w:anchor="_Toc115371163" w:history="1">
            <w:r w:rsidR="001F1067" w:rsidRPr="00A242B0">
              <w:rPr>
                <w:rStyle w:val="Hyperlink"/>
                <w:noProof/>
              </w:rPr>
              <w:t>9.8.2</w:t>
            </w:r>
            <w:r w:rsidR="001F1067">
              <w:rPr>
                <w:rFonts w:eastAsiaTheme="minorEastAsia" w:cstheme="minorBidi"/>
                <w:noProof/>
                <w:sz w:val="22"/>
                <w:szCs w:val="22"/>
              </w:rPr>
              <w:tab/>
            </w:r>
            <w:r w:rsidR="001F1067" w:rsidRPr="00A242B0">
              <w:rPr>
                <w:rStyle w:val="Hyperlink"/>
                <w:noProof/>
              </w:rPr>
              <w:t>E_0233_Prüfung Selbsteinbau oder Bestandsschutz nach §19 Abs. 5 MsbG</w:t>
            </w:r>
            <w:r w:rsidR="001F1067">
              <w:rPr>
                <w:noProof/>
                <w:webHidden/>
              </w:rPr>
              <w:tab/>
            </w:r>
            <w:r w:rsidR="001F1067">
              <w:rPr>
                <w:noProof/>
                <w:webHidden/>
              </w:rPr>
              <w:fldChar w:fldCharType="begin"/>
            </w:r>
            <w:r w:rsidR="001F1067">
              <w:rPr>
                <w:noProof/>
                <w:webHidden/>
              </w:rPr>
              <w:instrText xml:space="preserve"> PAGEREF _Toc115371163 \h </w:instrText>
            </w:r>
            <w:r w:rsidR="001F1067">
              <w:rPr>
                <w:noProof/>
                <w:webHidden/>
              </w:rPr>
            </w:r>
            <w:r w:rsidR="001F1067">
              <w:rPr>
                <w:noProof/>
                <w:webHidden/>
              </w:rPr>
              <w:fldChar w:fldCharType="separate"/>
            </w:r>
            <w:r w:rsidR="005E1B9D">
              <w:rPr>
                <w:noProof/>
                <w:webHidden/>
              </w:rPr>
              <w:t>411</w:t>
            </w:r>
            <w:r w:rsidR="001F1067">
              <w:rPr>
                <w:noProof/>
                <w:webHidden/>
              </w:rPr>
              <w:fldChar w:fldCharType="end"/>
            </w:r>
          </w:hyperlink>
        </w:p>
        <w:p w14:paraId="76229268" w14:textId="6358DB0F" w:rsidR="001F1067" w:rsidRDefault="00FE7057">
          <w:pPr>
            <w:pStyle w:val="Verzeichnis2"/>
            <w:rPr>
              <w:rFonts w:eastAsiaTheme="minorEastAsia" w:cstheme="minorBidi"/>
              <w:b w:val="0"/>
              <w:bCs w:val="0"/>
              <w:noProof/>
            </w:rPr>
          </w:pPr>
          <w:hyperlink w:anchor="_Toc115371164" w:history="1">
            <w:r w:rsidR="001F1067" w:rsidRPr="00A242B0">
              <w:rPr>
                <w:rStyle w:val="Hyperlink"/>
                <w:noProof/>
                <w14:scene3d>
                  <w14:camera w14:prst="orthographicFront"/>
                  <w14:lightRig w14:rig="threePt" w14:dir="t">
                    <w14:rot w14:lat="0" w14:lon="0" w14:rev="0"/>
                  </w14:lightRig>
                </w14:scene3d>
              </w:rPr>
              <w:t>9.9</w:t>
            </w:r>
            <w:r w:rsidR="001F1067">
              <w:rPr>
                <w:rFonts w:eastAsiaTheme="minorEastAsia" w:cstheme="minorBidi"/>
                <w:b w:val="0"/>
                <w:bCs w:val="0"/>
                <w:noProof/>
              </w:rPr>
              <w:tab/>
            </w:r>
            <w:r w:rsidR="001F1067" w:rsidRPr="00A242B0">
              <w:rPr>
                <w:rStyle w:val="Hyperlink"/>
                <w:noProof/>
              </w:rPr>
              <w:t>AD: Angebot zur Rechnungsabwicklung des Messstellenbetriebes über den LF durch den MSB</w:t>
            </w:r>
            <w:r w:rsidR="001F1067">
              <w:rPr>
                <w:noProof/>
                <w:webHidden/>
              </w:rPr>
              <w:tab/>
            </w:r>
            <w:r w:rsidR="001F1067">
              <w:rPr>
                <w:noProof/>
                <w:webHidden/>
              </w:rPr>
              <w:fldChar w:fldCharType="begin"/>
            </w:r>
            <w:r w:rsidR="001F1067">
              <w:rPr>
                <w:noProof/>
                <w:webHidden/>
              </w:rPr>
              <w:instrText xml:space="preserve"> PAGEREF _Toc115371164 \h </w:instrText>
            </w:r>
            <w:r w:rsidR="001F1067">
              <w:rPr>
                <w:noProof/>
                <w:webHidden/>
              </w:rPr>
            </w:r>
            <w:r w:rsidR="001F1067">
              <w:rPr>
                <w:noProof/>
                <w:webHidden/>
              </w:rPr>
              <w:fldChar w:fldCharType="separate"/>
            </w:r>
            <w:r w:rsidR="005E1B9D">
              <w:rPr>
                <w:noProof/>
                <w:webHidden/>
              </w:rPr>
              <w:t>412</w:t>
            </w:r>
            <w:r w:rsidR="001F1067">
              <w:rPr>
                <w:noProof/>
                <w:webHidden/>
              </w:rPr>
              <w:fldChar w:fldCharType="end"/>
            </w:r>
          </w:hyperlink>
        </w:p>
        <w:p w14:paraId="27578636" w14:textId="317FB9B9" w:rsidR="001F1067" w:rsidRDefault="00FE7057">
          <w:pPr>
            <w:pStyle w:val="Verzeichnis3"/>
            <w:rPr>
              <w:rFonts w:eastAsiaTheme="minorEastAsia" w:cstheme="minorBidi"/>
              <w:noProof/>
              <w:sz w:val="22"/>
              <w:szCs w:val="22"/>
            </w:rPr>
          </w:pPr>
          <w:hyperlink w:anchor="_Toc115371165" w:history="1">
            <w:r w:rsidR="001F1067" w:rsidRPr="00A242B0">
              <w:rPr>
                <w:rStyle w:val="Hyperlink"/>
                <w:noProof/>
              </w:rPr>
              <w:t>9.9.1</w:t>
            </w:r>
            <w:r w:rsidR="001F1067">
              <w:rPr>
                <w:rFonts w:eastAsiaTheme="minorEastAsia" w:cstheme="minorBidi"/>
                <w:noProof/>
                <w:sz w:val="22"/>
                <w:szCs w:val="22"/>
              </w:rPr>
              <w:tab/>
            </w:r>
            <w:r w:rsidR="001F1067" w:rsidRPr="00A242B0">
              <w:rPr>
                <w:rStyle w:val="Hyperlink"/>
                <w:noProof/>
              </w:rPr>
              <w:t>E_0205_Angebot prüfen</w:t>
            </w:r>
            <w:r w:rsidR="001F1067">
              <w:rPr>
                <w:noProof/>
                <w:webHidden/>
              </w:rPr>
              <w:tab/>
            </w:r>
            <w:r w:rsidR="001F1067">
              <w:rPr>
                <w:noProof/>
                <w:webHidden/>
              </w:rPr>
              <w:fldChar w:fldCharType="begin"/>
            </w:r>
            <w:r w:rsidR="001F1067">
              <w:rPr>
                <w:noProof/>
                <w:webHidden/>
              </w:rPr>
              <w:instrText xml:space="preserve"> PAGEREF _Toc115371165 \h </w:instrText>
            </w:r>
            <w:r w:rsidR="001F1067">
              <w:rPr>
                <w:noProof/>
                <w:webHidden/>
              </w:rPr>
            </w:r>
            <w:r w:rsidR="001F1067">
              <w:rPr>
                <w:noProof/>
                <w:webHidden/>
              </w:rPr>
              <w:fldChar w:fldCharType="separate"/>
            </w:r>
            <w:r w:rsidR="005E1B9D">
              <w:rPr>
                <w:noProof/>
                <w:webHidden/>
              </w:rPr>
              <w:t>412</w:t>
            </w:r>
            <w:r w:rsidR="001F1067">
              <w:rPr>
                <w:noProof/>
                <w:webHidden/>
              </w:rPr>
              <w:fldChar w:fldCharType="end"/>
            </w:r>
          </w:hyperlink>
        </w:p>
        <w:p w14:paraId="63C484C8" w14:textId="2B452B05" w:rsidR="001F1067" w:rsidRDefault="00FE7057">
          <w:pPr>
            <w:pStyle w:val="Verzeichnis2"/>
            <w:rPr>
              <w:rFonts w:eastAsiaTheme="minorEastAsia" w:cstheme="minorBidi"/>
              <w:b w:val="0"/>
              <w:bCs w:val="0"/>
              <w:noProof/>
            </w:rPr>
          </w:pPr>
          <w:hyperlink w:anchor="_Toc115371166" w:history="1">
            <w:r w:rsidR="001F1067" w:rsidRPr="00A242B0">
              <w:rPr>
                <w:rStyle w:val="Hyperlink"/>
                <w:noProof/>
                <w14:scene3d>
                  <w14:camera w14:prst="orthographicFront"/>
                  <w14:lightRig w14:rig="threePt" w14:dir="t">
                    <w14:rot w14:lat="0" w14:lon="0" w14:rev="0"/>
                  </w14:lightRig>
                </w14:scene3d>
              </w:rPr>
              <w:t>9.10</w:t>
            </w:r>
            <w:r w:rsidR="001F1067">
              <w:rPr>
                <w:rFonts w:eastAsiaTheme="minorEastAsia" w:cstheme="minorBidi"/>
                <w:b w:val="0"/>
                <w:bCs w:val="0"/>
                <w:noProof/>
              </w:rPr>
              <w:tab/>
            </w:r>
            <w:r w:rsidR="001F1067" w:rsidRPr="00A242B0">
              <w:rPr>
                <w:rStyle w:val="Hyperlink"/>
                <w:noProof/>
              </w:rPr>
              <w:t>AD: Beendigung Rechnungsabwicklung des Messstellenbetriebes über den LF durch den MSB</w:t>
            </w:r>
            <w:r w:rsidR="001F1067">
              <w:rPr>
                <w:noProof/>
                <w:webHidden/>
              </w:rPr>
              <w:tab/>
            </w:r>
            <w:r w:rsidR="001F1067">
              <w:rPr>
                <w:noProof/>
                <w:webHidden/>
              </w:rPr>
              <w:fldChar w:fldCharType="begin"/>
            </w:r>
            <w:r w:rsidR="001F1067">
              <w:rPr>
                <w:noProof/>
                <w:webHidden/>
              </w:rPr>
              <w:instrText xml:space="preserve"> PAGEREF _Toc115371166 \h </w:instrText>
            </w:r>
            <w:r w:rsidR="001F1067">
              <w:rPr>
                <w:noProof/>
                <w:webHidden/>
              </w:rPr>
            </w:r>
            <w:r w:rsidR="001F1067">
              <w:rPr>
                <w:noProof/>
                <w:webHidden/>
              </w:rPr>
              <w:fldChar w:fldCharType="separate"/>
            </w:r>
            <w:r w:rsidR="005E1B9D">
              <w:rPr>
                <w:noProof/>
                <w:webHidden/>
              </w:rPr>
              <w:t>413</w:t>
            </w:r>
            <w:r w:rsidR="001F1067">
              <w:rPr>
                <w:noProof/>
                <w:webHidden/>
              </w:rPr>
              <w:fldChar w:fldCharType="end"/>
            </w:r>
          </w:hyperlink>
        </w:p>
        <w:p w14:paraId="0526CB38" w14:textId="1130E9D9" w:rsidR="001F1067" w:rsidRDefault="00FE7057">
          <w:pPr>
            <w:pStyle w:val="Verzeichnis3"/>
            <w:rPr>
              <w:rFonts w:eastAsiaTheme="minorEastAsia" w:cstheme="minorBidi"/>
              <w:noProof/>
              <w:sz w:val="22"/>
              <w:szCs w:val="22"/>
            </w:rPr>
          </w:pPr>
          <w:hyperlink w:anchor="_Toc115371167" w:history="1">
            <w:r w:rsidR="001F1067" w:rsidRPr="00A242B0">
              <w:rPr>
                <w:rStyle w:val="Hyperlink"/>
                <w:noProof/>
              </w:rPr>
              <w:t>9.10.1</w:t>
            </w:r>
            <w:r w:rsidR="001F1067">
              <w:rPr>
                <w:rFonts w:eastAsiaTheme="minorEastAsia" w:cstheme="minorBidi"/>
                <w:noProof/>
                <w:sz w:val="22"/>
                <w:szCs w:val="22"/>
              </w:rPr>
              <w:tab/>
            </w:r>
            <w:r w:rsidR="001F1067" w:rsidRPr="00A242B0">
              <w:rPr>
                <w:rStyle w:val="Hyperlink"/>
                <w:noProof/>
              </w:rPr>
              <w:t>E_0206_Beendigung prüfen</w:t>
            </w:r>
            <w:r w:rsidR="001F1067">
              <w:rPr>
                <w:noProof/>
                <w:webHidden/>
              </w:rPr>
              <w:tab/>
            </w:r>
            <w:r w:rsidR="001F1067">
              <w:rPr>
                <w:noProof/>
                <w:webHidden/>
              </w:rPr>
              <w:fldChar w:fldCharType="begin"/>
            </w:r>
            <w:r w:rsidR="001F1067">
              <w:rPr>
                <w:noProof/>
                <w:webHidden/>
              </w:rPr>
              <w:instrText xml:space="preserve"> PAGEREF _Toc115371167 \h </w:instrText>
            </w:r>
            <w:r w:rsidR="001F1067">
              <w:rPr>
                <w:noProof/>
                <w:webHidden/>
              </w:rPr>
            </w:r>
            <w:r w:rsidR="001F1067">
              <w:rPr>
                <w:noProof/>
                <w:webHidden/>
              </w:rPr>
              <w:fldChar w:fldCharType="separate"/>
            </w:r>
            <w:r w:rsidR="005E1B9D">
              <w:rPr>
                <w:noProof/>
                <w:webHidden/>
              </w:rPr>
              <w:t>413</w:t>
            </w:r>
            <w:r w:rsidR="001F1067">
              <w:rPr>
                <w:noProof/>
                <w:webHidden/>
              </w:rPr>
              <w:fldChar w:fldCharType="end"/>
            </w:r>
          </w:hyperlink>
        </w:p>
        <w:p w14:paraId="3C4EDFA9" w14:textId="229B38E0" w:rsidR="001F1067" w:rsidRDefault="00FE7057">
          <w:pPr>
            <w:pStyle w:val="Verzeichnis2"/>
            <w:rPr>
              <w:rFonts w:eastAsiaTheme="minorEastAsia" w:cstheme="minorBidi"/>
              <w:b w:val="0"/>
              <w:bCs w:val="0"/>
              <w:noProof/>
            </w:rPr>
          </w:pPr>
          <w:hyperlink w:anchor="_Toc115371168" w:history="1">
            <w:r w:rsidR="001F1067" w:rsidRPr="00A242B0">
              <w:rPr>
                <w:rStyle w:val="Hyperlink"/>
                <w:noProof/>
                <w14:scene3d>
                  <w14:camera w14:prst="orthographicFront"/>
                  <w14:lightRig w14:rig="threePt" w14:dir="t">
                    <w14:rot w14:lat="0" w14:lon="0" w14:rev="0"/>
                  </w14:lightRig>
                </w14:scene3d>
              </w:rPr>
              <w:t>9.11</w:t>
            </w:r>
            <w:r w:rsidR="001F1067">
              <w:rPr>
                <w:rFonts w:eastAsiaTheme="minorEastAsia" w:cstheme="minorBidi"/>
                <w:b w:val="0"/>
                <w:bCs w:val="0"/>
                <w:noProof/>
              </w:rPr>
              <w:tab/>
            </w:r>
            <w:r w:rsidR="001F1067" w:rsidRPr="00A242B0">
              <w:rPr>
                <w:rStyle w:val="Hyperlink"/>
                <w:noProof/>
              </w:rPr>
              <w:t>AD: Anfrage zur Rechnungsabwicklung des Messtellenbetriebes über den LF durch den LF</w:t>
            </w:r>
            <w:r w:rsidR="001F1067">
              <w:rPr>
                <w:noProof/>
                <w:webHidden/>
              </w:rPr>
              <w:tab/>
            </w:r>
            <w:r w:rsidR="001F1067">
              <w:rPr>
                <w:noProof/>
                <w:webHidden/>
              </w:rPr>
              <w:fldChar w:fldCharType="begin"/>
            </w:r>
            <w:r w:rsidR="001F1067">
              <w:rPr>
                <w:noProof/>
                <w:webHidden/>
              </w:rPr>
              <w:instrText xml:space="preserve"> PAGEREF _Toc115371168 \h </w:instrText>
            </w:r>
            <w:r w:rsidR="001F1067">
              <w:rPr>
                <w:noProof/>
                <w:webHidden/>
              </w:rPr>
            </w:r>
            <w:r w:rsidR="001F1067">
              <w:rPr>
                <w:noProof/>
                <w:webHidden/>
              </w:rPr>
              <w:fldChar w:fldCharType="separate"/>
            </w:r>
            <w:r w:rsidR="005E1B9D">
              <w:rPr>
                <w:noProof/>
                <w:webHidden/>
              </w:rPr>
              <w:t>414</w:t>
            </w:r>
            <w:r w:rsidR="001F1067">
              <w:rPr>
                <w:noProof/>
                <w:webHidden/>
              </w:rPr>
              <w:fldChar w:fldCharType="end"/>
            </w:r>
          </w:hyperlink>
        </w:p>
        <w:p w14:paraId="38E738B4" w14:textId="668D1A61" w:rsidR="001F1067" w:rsidRDefault="00FE7057">
          <w:pPr>
            <w:pStyle w:val="Verzeichnis3"/>
            <w:rPr>
              <w:rFonts w:eastAsiaTheme="minorEastAsia" w:cstheme="minorBidi"/>
              <w:noProof/>
              <w:sz w:val="22"/>
              <w:szCs w:val="22"/>
            </w:rPr>
          </w:pPr>
          <w:hyperlink w:anchor="_Toc115371169" w:history="1">
            <w:r w:rsidR="001F1067" w:rsidRPr="00A242B0">
              <w:rPr>
                <w:rStyle w:val="Hyperlink"/>
                <w:noProof/>
              </w:rPr>
              <w:t>9.11.1</w:t>
            </w:r>
            <w:r w:rsidR="001F1067">
              <w:rPr>
                <w:rFonts w:eastAsiaTheme="minorEastAsia" w:cstheme="minorBidi"/>
                <w:noProof/>
                <w:sz w:val="22"/>
                <w:szCs w:val="22"/>
              </w:rPr>
              <w:tab/>
            </w:r>
            <w:r w:rsidR="001F1067" w:rsidRPr="00A242B0">
              <w:rPr>
                <w:rStyle w:val="Hyperlink"/>
                <w:noProof/>
              </w:rPr>
              <w:t>E_0207_Anfrage prüfen</w:t>
            </w:r>
            <w:r w:rsidR="001F1067">
              <w:rPr>
                <w:noProof/>
                <w:webHidden/>
              </w:rPr>
              <w:tab/>
            </w:r>
            <w:r w:rsidR="001F1067">
              <w:rPr>
                <w:noProof/>
                <w:webHidden/>
              </w:rPr>
              <w:fldChar w:fldCharType="begin"/>
            </w:r>
            <w:r w:rsidR="001F1067">
              <w:rPr>
                <w:noProof/>
                <w:webHidden/>
              </w:rPr>
              <w:instrText xml:space="preserve"> PAGEREF _Toc115371169 \h </w:instrText>
            </w:r>
            <w:r w:rsidR="001F1067">
              <w:rPr>
                <w:noProof/>
                <w:webHidden/>
              </w:rPr>
            </w:r>
            <w:r w:rsidR="001F1067">
              <w:rPr>
                <w:noProof/>
                <w:webHidden/>
              </w:rPr>
              <w:fldChar w:fldCharType="separate"/>
            </w:r>
            <w:r w:rsidR="005E1B9D">
              <w:rPr>
                <w:noProof/>
                <w:webHidden/>
              </w:rPr>
              <w:t>414</w:t>
            </w:r>
            <w:r w:rsidR="001F1067">
              <w:rPr>
                <w:noProof/>
                <w:webHidden/>
              </w:rPr>
              <w:fldChar w:fldCharType="end"/>
            </w:r>
          </w:hyperlink>
        </w:p>
        <w:p w14:paraId="197710DC" w14:textId="2130B292" w:rsidR="001F1067" w:rsidRDefault="00FE7057">
          <w:pPr>
            <w:pStyle w:val="Verzeichnis3"/>
            <w:rPr>
              <w:rFonts w:eastAsiaTheme="minorEastAsia" w:cstheme="minorBidi"/>
              <w:noProof/>
              <w:sz w:val="22"/>
              <w:szCs w:val="22"/>
            </w:rPr>
          </w:pPr>
          <w:hyperlink w:anchor="_Toc115371170" w:history="1">
            <w:r w:rsidR="001F1067" w:rsidRPr="00A242B0">
              <w:rPr>
                <w:rStyle w:val="Hyperlink"/>
                <w:noProof/>
              </w:rPr>
              <w:t>9.11.2</w:t>
            </w:r>
            <w:r w:rsidR="001F1067">
              <w:rPr>
                <w:rFonts w:eastAsiaTheme="minorEastAsia" w:cstheme="minorBidi"/>
                <w:noProof/>
                <w:sz w:val="22"/>
                <w:szCs w:val="22"/>
              </w:rPr>
              <w:tab/>
            </w:r>
            <w:r w:rsidR="001F1067" w:rsidRPr="00A242B0">
              <w:rPr>
                <w:rStyle w:val="Hyperlink"/>
                <w:noProof/>
              </w:rPr>
              <w:t>E_0208_Angebot bzw. Ablehnung der Anfrage verarbeiten</w:t>
            </w:r>
            <w:r w:rsidR="001F1067">
              <w:rPr>
                <w:noProof/>
                <w:webHidden/>
              </w:rPr>
              <w:tab/>
            </w:r>
            <w:r w:rsidR="001F1067">
              <w:rPr>
                <w:noProof/>
                <w:webHidden/>
              </w:rPr>
              <w:fldChar w:fldCharType="begin"/>
            </w:r>
            <w:r w:rsidR="001F1067">
              <w:rPr>
                <w:noProof/>
                <w:webHidden/>
              </w:rPr>
              <w:instrText xml:space="preserve"> PAGEREF _Toc115371170 \h </w:instrText>
            </w:r>
            <w:r w:rsidR="001F1067">
              <w:rPr>
                <w:noProof/>
                <w:webHidden/>
              </w:rPr>
            </w:r>
            <w:r w:rsidR="001F1067">
              <w:rPr>
                <w:noProof/>
                <w:webHidden/>
              </w:rPr>
              <w:fldChar w:fldCharType="separate"/>
            </w:r>
            <w:r w:rsidR="005E1B9D">
              <w:rPr>
                <w:noProof/>
                <w:webHidden/>
              </w:rPr>
              <w:t>417</w:t>
            </w:r>
            <w:r w:rsidR="001F1067">
              <w:rPr>
                <w:noProof/>
                <w:webHidden/>
              </w:rPr>
              <w:fldChar w:fldCharType="end"/>
            </w:r>
          </w:hyperlink>
        </w:p>
        <w:p w14:paraId="07CE75A2" w14:textId="6B538858" w:rsidR="001F1067" w:rsidRDefault="00FE7057">
          <w:pPr>
            <w:pStyle w:val="Verzeichnis2"/>
            <w:rPr>
              <w:rFonts w:eastAsiaTheme="minorEastAsia" w:cstheme="minorBidi"/>
              <w:b w:val="0"/>
              <w:bCs w:val="0"/>
              <w:noProof/>
            </w:rPr>
          </w:pPr>
          <w:hyperlink w:anchor="_Toc115371171" w:history="1">
            <w:r w:rsidR="001F1067" w:rsidRPr="00A242B0">
              <w:rPr>
                <w:rStyle w:val="Hyperlink"/>
                <w:noProof/>
                <w14:scene3d>
                  <w14:camera w14:prst="orthographicFront"/>
                  <w14:lightRig w14:rig="threePt" w14:dir="t">
                    <w14:rot w14:lat="0" w14:lon="0" w14:rev="0"/>
                  </w14:lightRig>
                </w14:scene3d>
              </w:rPr>
              <w:t>9.12</w:t>
            </w:r>
            <w:r w:rsidR="001F1067">
              <w:rPr>
                <w:rFonts w:eastAsiaTheme="minorEastAsia" w:cstheme="minorBidi"/>
                <w:b w:val="0"/>
                <w:bCs w:val="0"/>
                <w:noProof/>
              </w:rPr>
              <w:tab/>
            </w:r>
            <w:r w:rsidR="001F1067" w:rsidRPr="00A242B0">
              <w:rPr>
                <w:rStyle w:val="Hyperlink"/>
                <w:noProof/>
              </w:rPr>
              <w:t>AD: Beendigung der Rechnungsabwicklung des Messstellenbetriebes über den LF durch den LF</w:t>
            </w:r>
            <w:r w:rsidR="001F1067">
              <w:rPr>
                <w:noProof/>
                <w:webHidden/>
              </w:rPr>
              <w:tab/>
            </w:r>
            <w:r w:rsidR="001F1067">
              <w:rPr>
                <w:noProof/>
                <w:webHidden/>
              </w:rPr>
              <w:fldChar w:fldCharType="begin"/>
            </w:r>
            <w:r w:rsidR="001F1067">
              <w:rPr>
                <w:noProof/>
                <w:webHidden/>
              </w:rPr>
              <w:instrText xml:space="preserve"> PAGEREF _Toc115371171 \h </w:instrText>
            </w:r>
            <w:r w:rsidR="001F1067">
              <w:rPr>
                <w:noProof/>
                <w:webHidden/>
              </w:rPr>
            </w:r>
            <w:r w:rsidR="001F1067">
              <w:rPr>
                <w:noProof/>
                <w:webHidden/>
              </w:rPr>
              <w:fldChar w:fldCharType="separate"/>
            </w:r>
            <w:r w:rsidR="005E1B9D">
              <w:rPr>
                <w:noProof/>
                <w:webHidden/>
              </w:rPr>
              <w:t>418</w:t>
            </w:r>
            <w:r w:rsidR="001F1067">
              <w:rPr>
                <w:noProof/>
                <w:webHidden/>
              </w:rPr>
              <w:fldChar w:fldCharType="end"/>
            </w:r>
          </w:hyperlink>
        </w:p>
        <w:p w14:paraId="168373B0" w14:textId="3CB4F8C0" w:rsidR="001F1067" w:rsidRDefault="00FE7057">
          <w:pPr>
            <w:pStyle w:val="Verzeichnis3"/>
            <w:rPr>
              <w:rFonts w:eastAsiaTheme="minorEastAsia" w:cstheme="minorBidi"/>
              <w:noProof/>
              <w:sz w:val="22"/>
              <w:szCs w:val="22"/>
            </w:rPr>
          </w:pPr>
          <w:hyperlink w:anchor="_Toc115371172" w:history="1">
            <w:r w:rsidR="001F1067" w:rsidRPr="00A242B0">
              <w:rPr>
                <w:rStyle w:val="Hyperlink"/>
                <w:noProof/>
              </w:rPr>
              <w:t>9.12.1</w:t>
            </w:r>
            <w:r w:rsidR="001F1067">
              <w:rPr>
                <w:rFonts w:eastAsiaTheme="minorEastAsia" w:cstheme="minorBidi"/>
                <w:noProof/>
                <w:sz w:val="22"/>
                <w:szCs w:val="22"/>
              </w:rPr>
              <w:tab/>
            </w:r>
            <w:r w:rsidR="001F1067" w:rsidRPr="00A242B0">
              <w:rPr>
                <w:rStyle w:val="Hyperlink"/>
                <w:noProof/>
              </w:rPr>
              <w:t>E_0209_Beendigung prüfen</w:t>
            </w:r>
            <w:r w:rsidR="001F1067">
              <w:rPr>
                <w:noProof/>
                <w:webHidden/>
              </w:rPr>
              <w:tab/>
            </w:r>
            <w:r w:rsidR="001F1067">
              <w:rPr>
                <w:noProof/>
                <w:webHidden/>
              </w:rPr>
              <w:fldChar w:fldCharType="begin"/>
            </w:r>
            <w:r w:rsidR="001F1067">
              <w:rPr>
                <w:noProof/>
                <w:webHidden/>
              </w:rPr>
              <w:instrText xml:space="preserve"> PAGEREF _Toc115371172 \h </w:instrText>
            </w:r>
            <w:r w:rsidR="001F1067">
              <w:rPr>
                <w:noProof/>
                <w:webHidden/>
              </w:rPr>
            </w:r>
            <w:r w:rsidR="001F1067">
              <w:rPr>
                <w:noProof/>
                <w:webHidden/>
              </w:rPr>
              <w:fldChar w:fldCharType="separate"/>
            </w:r>
            <w:r w:rsidR="005E1B9D">
              <w:rPr>
                <w:noProof/>
                <w:webHidden/>
              </w:rPr>
              <w:t>418</w:t>
            </w:r>
            <w:r w:rsidR="001F1067">
              <w:rPr>
                <w:noProof/>
                <w:webHidden/>
              </w:rPr>
              <w:fldChar w:fldCharType="end"/>
            </w:r>
          </w:hyperlink>
        </w:p>
        <w:p w14:paraId="4BF9E461" w14:textId="75BA1A20" w:rsidR="001F1067" w:rsidRDefault="00FE7057">
          <w:pPr>
            <w:pStyle w:val="Verzeichnis2"/>
            <w:rPr>
              <w:rFonts w:eastAsiaTheme="minorEastAsia" w:cstheme="minorBidi"/>
              <w:b w:val="0"/>
              <w:bCs w:val="0"/>
              <w:noProof/>
            </w:rPr>
          </w:pPr>
          <w:hyperlink w:anchor="_Toc115371173" w:history="1">
            <w:r w:rsidR="001F1067" w:rsidRPr="00A242B0">
              <w:rPr>
                <w:rStyle w:val="Hyperlink"/>
                <w:noProof/>
                <w14:scene3d>
                  <w14:camera w14:prst="orthographicFront"/>
                  <w14:lightRig w14:rig="threePt" w14:dir="t">
                    <w14:rot w14:lat="0" w14:lon="0" w14:rev="0"/>
                  </w14:lightRig>
                </w14:scene3d>
              </w:rPr>
              <w:t>9.13</w:t>
            </w:r>
            <w:r w:rsidR="001F1067">
              <w:rPr>
                <w:rFonts w:eastAsiaTheme="minorEastAsia" w:cstheme="minorBidi"/>
                <w:b w:val="0"/>
                <w:bCs w:val="0"/>
                <w:noProof/>
              </w:rPr>
              <w:tab/>
            </w:r>
            <w:r w:rsidR="001F1067" w:rsidRPr="00A242B0">
              <w:rPr>
                <w:rStyle w:val="Hyperlink"/>
                <w:noProof/>
              </w:rPr>
              <w:t>AD: Abrechnung Messstellenbetrieb gegenüber dem LF</w:t>
            </w:r>
            <w:r w:rsidR="001F1067">
              <w:rPr>
                <w:noProof/>
                <w:webHidden/>
              </w:rPr>
              <w:tab/>
            </w:r>
            <w:r w:rsidR="001F1067">
              <w:rPr>
                <w:noProof/>
                <w:webHidden/>
              </w:rPr>
              <w:fldChar w:fldCharType="begin"/>
            </w:r>
            <w:r w:rsidR="001F1067">
              <w:rPr>
                <w:noProof/>
                <w:webHidden/>
              </w:rPr>
              <w:instrText xml:space="preserve"> PAGEREF _Toc115371173 \h </w:instrText>
            </w:r>
            <w:r w:rsidR="001F1067">
              <w:rPr>
                <w:noProof/>
                <w:webHidden/>
              </w:rPr>
            </w:r>
            <w:r w:rsidR="001F1067">
              <w:rPr>
                <w:noProof/>
                <w:webHidden/>
              </w:rPr>
              <w:fldChar w:fldCharType="separate"/>
            </w:r>
            <w:r w:rsidR="005E1B9D">
              <w:rPr>
                <w:noProof/>
                <w:webHidden/>
              </w:rPr>
              <w:t>419</w:t>
            </w:r>
            <w:r w:rsidR="001F1067">
              <w:rPr>
                <w:noProof/>
                <w:webHidden/>
              </w:rPr>
              <w:fldChar w:fldCharType="end"/>
            </w:r>
          </w:hyperlink>
        </w:p>
        <w:p w14:paraId="4CBB34FB" w14:textId="4E5DC80A" w:rsidR="001F1067" w:rsidRDefault="00FE7057">
          <w:pPr>
            <w:pStyle w:val="Verzeichnis3"/>
            <w:rPr>
              <w:rFonts w:eastAsiaTheme="minorEastAsia" w:cstheme="minorBidi"/>
              <w:noProof/>
              <w:sz w:val="22"/>
              <w:szCs w:val="22"/>
            </w:rPr>
          </w:pPr>
          <w:hyperlink w:anchor="_Toc115371174" w:history="1">
            <w:r w:rsidR="001F1067" w:rsidRPr="00A242B0">
              <w:rPr>
                <w:rStyle w:val="Hyperlink"/>
                <w:noProof/>
              </w:rPr>
              <w:t>9.13.1</w:t>
            </w:r>
            <w:r w:rsidR="001F1067">
              <w:rPr>
                <w:rFonts w:eastAsiaTheme="minorEastAsia" w:cstheme="minorBidi"/>
                <w:noProof/>
                <w:sz w:val="22"/>
                <w:szCs w:val="22"/>
              </w:rPr>
              <w:tab/>
            </w:r>
            <w:r w:rsidR="001F1067" w:rsidRPr="00A242B0">
              <w:rPr>
                <w:rStyle w:val="Hyperlink"/>
                <w:noProof/>
              </w:rPr>
              <w:t>E_0210_Rechnung verarbeiten</w:t>
            </w:r>
            <w:r w:rsidR="001F1067">
              <w:rPr>
                <w:noProof/>
                <w:webHidden/>
              </w:rPr>
              <w:tab/>
            </w:r>
            <w:r w:rsidR="001F1067">
              <w:rPr>
                <w:noProof/>
                <w:webHidden/>
              </w:rPr>
              <w:fldChar w:fldCharType="begin"/>
            </w:r>
            <w:r w:rsidR="001F1067">
              <w:rPr>
                <w:noProof/>
                <w:webHidden/>
              </w:rPr>
              <w:instrText xml:space="preserve"> PAGEREF _Toc115371174 \h </w:instrText>
            </w:r>
            <w:r w:rsidR="001F1067">
              <w:rPr>
                <w:noProof/>
                <w:webHidden/>
              </w:rPr>
            </w:r>
            <w:r w:rsidR="001F1067">
              <w:rPr>
                <w:noProof/>
                <w:webHidden/>
              </w:rPr>
              <w:fldChar w:fldCharType="separate"/>
            </w:r>
            <w:r w:rsidR="005E1B9D">
              <w:rPr>
                <w:noProof/>
                <w:webHidden/>
              </w:rPr>
              <w:t>419</w:t>
            </w:r>
            <w:r w:rsidR="001F1067">
              <w:rPr>
                <w:noProof/>
                <w:webHidden/>
              </w:rPr>
              <w:fldChar w:fldCharType="end"/>
            </w:r>
          </w:hyperlink>
        </w:p>
        <w:p w14:paraId="44EC4F8F" w14:textId="0D1A4D87" w:rsidR="001F1067" w:rsidRDefault="00FE7057">
          <w:pPr>
            <w:pStyle w:val="Verzeichnis3"/>
            <w:rPr>
              <w:rFonts w:eastAsiaTheme="minorEastAsia" w:cstheme="minorBidi"/>
              <w:noProof/>
              <w:sz w:val="22"/>
              <w:szCs w:val="22"/>
            </w:rPr>
          </w:pPr>
          <w:hyperlink w:anchor="_Toc115371175" w:history="1">
            <w:r w:rsidR="001F1067" w:rsidRPr="00A242B0">
              <w:rPr>
                <w:rStyle w:val="Hyperlink"/>
                <w:noProof/>
              </w:rPr>
              <w:t>9.13.2</w:t>
            </w:r>
            <w:r w:rsidR="001F1067">
              <w:rPr>
                <w:rFonts w:eastAsiaTheme="minorEastAsia" w:cstheme="minorBidi"/>
                <w:noProof/>
                <w:sz w:val="22"/>
                <w:szCs w:val="22"/>
              </w:rPr>
              <w:tab/>
            </w:r>
            <w:r w:rsidR="001F1067" w:rsidRPr="00A242B0">
              <w:rPr>
                <w:rStyle w:val="Hyperlink"/>
                <w:noProof/>
              </w:rPr>
              <w:t>E_0211_Nicht-Zahlungsavise prüfen</w:t>
            </w:r>
            <w:r w:rsidR="001F1067">
              <w:rPr>
                <w:noProof/>
                <w:webHidden/>
              </w:rPr>
              <w:tab/>
            </w:r>
            <w:r w:rsidR="001F1067">
              <w:rPr>
                <w:noProof/>
                <w:webHidden/>
              </w:rPr>
              <w:fldChar w:fldCharType="begin"/>
            </w:r>
            <w:r w:rsidR="001F1067">
              <w:rPr>
                <w:noProof/>
                <w:webHidden/>
              </w:rPr>
              <w:instrText xml:space="preserve"> PAGEREF _Toc115371175 \h </w:instrText>
            </w:r>
            <w:r w:rsidR="001F1067">
              <w:rPr>
                <w:noProof/>
                <w:webHidden/>
              </w:rPr>
            </w:r>
            <w:r w:rsidR="001F1067">
              <w:rPr>
                <w:noProof/>
                <w:webHidden/>
              </w:rPr>
              <w:fldChar w:fldCharType="separate"/>
            </w:r>
            <w:r w:rsidR="005E1B9D">
              <w:rPr>
                <w:noProof/>
                <w:webHidden/>
              </w:rPr>
              <w:t>420</w:t>
            </w:r>
            <w:r w:rsidR="001F1067">
              <w:rPr>
                <w:noProof/>
                <w:webHidden/>
              </w:rPr>
              <w:fldChar w:fldCharType="end"/>
            </w:r>
          </w:hyperlink>
        </w:p>
        <w:p w14:paraId="38B4FAA4" w14:textId="034C0F93" w:rsidR="001F1067" w:rsidRDefault="00FE7057">
          <w:pPr>
            <w:pStyle w:val="Verzeichnis3"/>
            <w:rPr>
              <w:rFonts w:eastAsiaTheme="minorEastAsia" w:cstheme="minorBidi"/>
              <w:noProof/>
              <w:sz w:val="22"/>
              <w:szCs w:val="22"/>
            </w:rPr>
          </w:pPr>
          <w:hyperlink w:anchor="_Toc115371176" w:history="1">
            <w:r w:rsidR="001F1067" w:rsidRPr="00A242B0">
              <w:rPr>
                <w:rStyle w:val="Hyperlink"/>
                <w:noProof/>
              </w:rPr>
              <w:t>9.13.3</w:t>
            </w:r>
            <w:r w:rsidR="001F1067">
              <w:rPr>
                <w:rFonts w:eastAsiaTheme="minorEastAsia" w:cstheme="minorBidi"/>
                <w:noProof/>
                <w:sz w:val="22"/>
                <w:szCs w:val="22"/>
              </w:rPr>
              <w:tab/>
            </w:r>
            <w:r w:rsidR="001F1067" w:rsidRPr="00A242B0">
              <w:rPr>
                <w:rStyle w:val="Hyperlink"/>
                <w:noProof/>
              </w:rPr>
              <w:t>E_0243_Storno verarbeiten</w:t>
            </w:r>
            <w:r w:rsidR="001F1067">
              <w:rPr>
                <w:noProof/>
                <w:webHidden/>
              </w:rPr>
              <w:tab/>
            </w:r>
            <w:r w:rsidR="001F1067">
              <w:rPr>
                <w:noProof/>
                <w:webHidden/>
              </w:rPr>
              <w:fldChar w:fldCharType="begin"/>
            </w:r>
            <w:r w:rsidR="001F1067">
              <w:rPr>
                <w:noProof/>
                <w:webHidden/>
              </w:rPr>
              <w:instrText xml:space="preserve"> PAGEREF _Toc115371176 \h </w:instrText>
            </w:r>
            <w:r w:rsidR="001F1067">
              <w:rPr>
                <w:noProof/>
                <w:webHidden/>
              </w:rPr>
            </w:r>
            <w:r w:rsidR="001F1067">
              <w:rPr>
                <w:noProof/>
                <w:webHidden/>
              </w:rPr>
              <w:fldChar w:fldCharType="separate"/>
            </w:r>
            <w:r w:rsidR="005E1B9D">
              <w:rPr>
                <w:noProof/>
                <w:webHidden/>
              </w:rPr>
              <w:t>421</w:t>
            </w:r>
            <w:r w:rsidR="001F1067">
              <w:rPr>
                <w:noProof/>
                <w:webHidden/>
              </w:rPr>
              <w:fldChar w:fldCharType="end"/>
            </w:r>
          </w:hyperlink>
        </w:p>
        <w:p w14:paraId="12002951" w14:textId="0E6F1431" w:rsidR="001F1067" w:rsidRDefault="00FE7057">
          <w:pPr>
            <w:pStyle w:val="Verzeichnis2"/>
            <w:rPr>
              <w:rFonts w:eastAsiaTheme="minorEastAsia" w:cstheme="minorBidi"/>
              <w:b w:val="0"/>
              <w:bCs w:val="0"/>
              <w:noProof/>
            </w:rPr>
          </w:pPr>
          <w:hyperlink w:anchor="_Toc115371177" w:history="1">
            <w:r w:rsidR="001F1067" w:rsidRPr="00A242B0">
              <w:rPr>
                <w:rStyle w:val="Hyperlink"/>
                <w:noProof/>
                <w14:scene3d>
                  <w14:camera w14:prst="orthographicFront"/>
                  <w14:lightRig w14:rig="threePt" w14:dir="t">
                    <w14:rot w14:lat="0" w14:lon="0" w14:rev="0"/>
                  </w14:lightRig>
                </w14:scene3d>
              </w:rPr>
              <w:t>9.14</w:t>
            </w:r>
            <w:r w:rsidR="001F1067">
              <w:rPr>
                <w:rFonts w:eastAsiaTheme="minorEastAsia" w:cstheme="minorBidi"/>
                <w:b w:val="0"/>
                <w:bCs w:val="0"/>
                <w:noProof/>
              </w:rPr>
              <w:tab/>
            </w:r>
            <w:r w:rsidR="001F1067" w:rsidRPr="00A242B0">
              <w:rPr>
                <w:rStyle w:val="Hyperlink"/>
                <w:noProof/>
              </w:rPr>
              <w:t>AD: Abrechnung von Dienstleistungen</w:t>
            </w:r>
            <w:r w:rsidR="001F1067">
              <w:rPr>
                <w:noProof/>
                <w:webHidden/>
              </w:rPr>
              <w:tab/>
            </w:r>
            <w:r w:rsidR="001F1067">
              <w:rPr>
                <w:noProof/>
                <w:webHidden/>
              </w:rPr>
              <w:fldChar w:fldCharType="begin"/>
            </w:r>
            <w:r w:rsidR="001F1067">
              <w:rPr>
                <w:noProof/>
                <w:webHidden/>
              </w:rPr>
              <w:instrText xml:space="preserve"> PAGEREF _Toc115371177 \h </w:instrText>
            </w:r>
            <w:r w:rsidR="001F1067">
              <w:rPr>
                <w:noProof/>
                <w:webHidden/>
              </w:rPr>
            </w:r>
            <w:r w:rsidR="001F1067">
              <w:rPr>
                <w:noProof/>
                <w:webHidden/>
              </w:rPr>
              <w:fldChar w:fldCharType="separate"/>
            </w:r>
            <w:r w:rsidR="005E1B9D">
              <w:rPr>
                <w:noProof/>
                <w:webHidden/>
              </w:rPr>
              <w:t>422</w:t>
            </w:r>
            <w:r w:rsidR="001F1067">
              <w:rPr>
                <w:noProof/>
                <w:webHidden/>
              </w:rPr>
              <w:fldChar w:fldCharType="end"/>
            </w:r>
          </w:hyperlink>
        </w:p>
        <w:p w14:paraId="2B3DC3B2" w14:textId="2CABD799" w:rsidR="001F1067" w:rsidRDefault="00FE7057">
          <w:pPr>
            <w:pStyle w:val="Verzeichnis3"/>
            <w:rPr>
              <w:rFonts w:eastAsiaTheme="minorEastAsia" w:cstheme="minorBidi"/>
              <w:noProof/>
              <w:sz w:val="22"/>
              <w:szCs w:val="22"/>
            </w:rPr>
          </w:pPr>
          <w:hyperlink w:anchor="_Toc115371178" w:history="1">
            <w:r w:rsidR="001F1067" w:rsidRPr="00A242B0">
              <w:rPr>
                <w:rStyle w:val="Hyperlink"/>
                <w:noProof/>
              </w:rPr>
              <w:t>9.14.1</w:t>
            </w:r>
            <w:r w:rsidR="001F1067">
              <w:rPr>
                <w:rFonts w:eastAsiaTheme="minorEastAsia" w:cstheme="minorBidi"/>
                <w:noProof/>
                <w:sz w:val="22"/>
                <w:szCs w:val="22"/>
              </w:rPr>
              <w:tab/>
            </w:r>
            <w:r w:rsidR="001F1067" w:rsidRPr="00A242B0">
              <w:rPr>
                <w:rStyle w:val="Hyperlink"/>
                <w:noProof/>
              </w:rPr>
              <w:t>E_0259_Rechnung verarbeiten</w:t>
            </w:r>
            <w:r w:rsidR="001F1067">
              <w:rPr>
                <w:noProof/>
                <w:webHidden/>
              </w:rPr>
              <w:tab/>
            </w:r>
            <w:r w:rsidR="001F1067">
              <w:rPr>
                <w:noProof/>
                <w:webHidden/>
              </w:rPr>
              <w:fldChar w:fldCharType="begin"/>
            </w:r>
            <w:r w:rsidR="001F1067">
              <w:rPr>
                <w:noProof/>
                <w:webHidden/>
              </w:rPr>
              <w:instrText xml:space="preserve"> PAGEREF _Toc115371178 \h </w:instrText>
            </w:r>
            <w:r w:rsidR="001F1067">
              <w:rPr>
                <w:noProof/>
                <w:webHidden/>
              </w:rPr>
            </w:r>
            <w:r w:rsidR="001F1067">
              <w:rPr>
                <w:noProof/>
                <w:webHidden/>
              </w:rPr>
              <w:fldChar w:fldCharType="separate"/>
            </w:r>
            <w:r w:rsidR="005E1B9D">
              <w:rPr>
                <w:noProof/>
                <w:webHidden/>
              </w:rPr>
              <w:t>422</w:t>
            </w:r>
            <w:r w:rsidR="001F1067">
              <w:rPr>
                <w:noProof/>
                <w:webHidden/>
              </w:rPr>
              <w:fldChar w:fldCharType="end"/>
            </w:r>
          </w:hyperlink>
        </w:p>
        <w:p w14:paraId="7B895123" w14:textId="1DC09844" w:rsidR="001F1067" w:rsidRDefault="00FE7057">
          <w:pPr>
            <w:pStyle w:val="Verzeichnis3"/>
            <w:rPr>
              <w:rFonts w:eastAsiaTheme="minorEastAsia" w:cstheme="minorBidi"/>
              <w:noProof/>
              <w:sz w:val="22"/>
              <w:szCs w:val="22"/>
            </w:rPr>
          </w:pPr>
          <w:hyperlink w:anchor="_Toc115371179" w:history="1">
            <w:r w:rsidR="001F1067" w:rsidRPr="00A242B0">
              <w:rPr>
                <w:rStyle w:val="Hyperlink"/>
                <w:noProof/>
              </w:rPr>
              <w:t>9.14.2</w:t>
            </w:r>
            <w:r w:rsidR="001F1067">
              <w:rPr>
                <w:rFonts w:eastAsiaTheme="minorEastAsia" w:cstheme="minorBidi"/>
                <w:noProof/>
                <w:sz w:val="22"/>
                <w:szCs w:val="22"/>
              </w:rPr>
              <w:tab/>
            </w:r>
            <w:r w:rsidR="001F1067" w:rsidRPr="00A242B0">
              <w:rPr>
                <w:rStyle w:val="Hyperlink"/>
                <w:noProof/>
              </w:rPr>
              <w:t>E_0260_Nicht-Zahlungsavis prüfen</w:t>
            </w:r>
            <w:r w:rsidR="001F1067">
              <w:rPr>
                <w:noProof/>
                <w:webHidden/>
              </w:rPr>
              <w:tab/>
            </w:r>
            <w:r w:rsidR="001F1067">
              <w:rPr>
                <w:noProof/>
                <w:webHidden/>
              </w:rPr>
              <w:fldChar w:fldCharType="begin"/>
            </w:r>
            <w:r w:rsidR="001F1067">
              <w:rPr>
                <w:noProof/>
                <w:webHidden/>
              </w:rPr>
              <w:instrText xml:space="preserve"> PAGEREF _Toc115371179 \h </w:instrText>
            </w:r>
            <w:r w:rsidR="001F1067">
              <w:rPr>
                <w:noProof/>
                <w:webHidden/>
              </w:rPr>
            </w:r>
            <w:r w:rsidR="001F1067">
              <w:rPr>
                <w:noProof/>
                <w:webHidden/>
              </w:rPr>
              <w:fldChar w:fldCharType="separate"/>
            </w:r>
            <w:r w:rsidR="005E1B9D">
              <w:rPr>
                <w:noProof/>
                <w:webHidden/>
              </w:rPr>
              <w:t>423</w:t>
            </w:r>
            <w:r w:rsidR="001F1067">
              <w:rPr>
                <w:noProof/>
                <w:webHidden/>
              </w:rPr>
              <w:fldChar w:fldCharType="end"/>
            </w:r>
          </w:hyperlink>
        </w:p>
        <w:p w14:paraId="5DFAA4DF" w14:textId="4ED0E9AE" w:rsidR="001F1067" w:rsidRDefault="00FE7057">
          <w:pPr>
            <w:pStyle w:val="Verzeichnis3"/>
            <w:rPr>
              <w:rFonts w:eastAsiaTheme="minorEastAsia" w:cstheme="minorBidi"/>
              <w:noProof/>
              <w:sz w:val="22"/>
              <w:szCs w:val="22"/>
            </w:rPr>
          </w:pPr>
          <w:hyperlink w:anchor="_Toc115371180" w:history="1">
            <w:r w:rsidR="001F1067" w:rsidRPr="00A242B0">
              <w:rPr>
                <w:rStyle w:val="Hyperlink"/>
                <w:noProof/>
              </w:rPr>
              <w:t>9.14.3</w:t>
            </w:r>
            <w:r w:rsidR="001F1067">
              <w:rPr>
                <w:rFonts w:eastAsiaTheme="minorEastAsia" w:cstheme="minorBidi"/>
                <w:noProof/>
                <w:sz w:val="22"/>
                <w:szCs w:val="22"/>
              </w:rPr>
              <w:tab/>
            </w:r>
            <w:r w:rsidR="001F1067" w:rsidRPr="00A242B0">
              <w:rPr>
                <w:rStyle w:val="Hyperlink"/>
                <w:noProof/>
              </w:rPr>
              <w:t>E_0261_Storno verarbeiten</w:t>
            </w:r>
            <w:r w:rsidR="001F1067">
              <w:rPr>
                <w:noProof/>
                <w:webHidden/>
              </w:rPr>
              <w:tab/>
            </w:r>
            <w:r w:rsidR="001F1067">
              <w:rPr>
                <w:noProof/>
                <w:webHidden/>
              </w:rPr>
              <w:fldChar w:fldCharType="begin"/>
            </w:r>
            <w:r w:rsidR="001F1067">
              <w:rPr>
                <w:noProof/>
                <w:webHidden/>
              </w:rPr>
              <w:instrText xml:space="preserve"> PAGEREF _Toc115371180 \h </w:instrText>
            </w:r>
            <w:r w:rsidR="001F1067">
              <w:rPr>
                <w:noProof/>
                <w:webHidden/>
              </w:rPr>
            </w:r>
            <w:r w:rsidR="001F1067">
              <w:rPr>
                <w:noProof/>
                <w:webHidden/>
              </w:rPr>
              <w:fldChar w:fldCharType="separate"/>
            </w:r>
            <w:r w:rsidR="005E1B9D">
              <w:rPr>
                <w:noProof/>
                <w:webHidden/>
              </w:rPr>
              <w:t>423</w:t>
            </w:r>
            <w:r w:rsidR="001F1067">
              <w:rPr>
                <w:noProof/>
                <w:webHidden/>
              </w:rPr>
              <w:fldChar w:fldCharType="end"/>
            </w:r>
          </w:hyperlink>
        </w:p>
        <w:p w14:paraId="7393F446" w14:textId="37219AB1" w:rsidR="001F1067" w:rsidRDefault="00FE7057">
          <w:pPr>
            <w:pStyle w:val="Verzeichnis2"/>
            <w:rPr>
              <w:rFonts w:eastAsiaTheme="minorEastAsia" w:cstheme="minorBidi"/>
              <w:b w:val="0"/>
              <w:bCs w:val="0"/>
              <w:noProof/>
            </w:rPr>
          </w:pPr>
          <w:hyperlink w:anchor="_Toc115371181" w:history="1">
            <w:r w:rsidR="001F1067" w:rsidRPr="00A242B0">
              <w:rPr>
                <w:rStyle w:val="Hyperlink"/>
                <w:noProof/>
                <w14:scene3d>
                  <w14:camera w14:prst="orthographicFront"/>
                  <w14:lightRig w14:rig="threePt" w14:dir="t">
                    <w14:rot w14:lat="0" w14:lon="0" w14:rev="0"/>
                  </w14:lightRig>
                </w14:scene3d>
              </w:rPr>
              <w:t>9.15</w:t>
            </w:r>
            <w:r w:rsidR="001F1067">
              <w:rPr>
                <w:rFonts w:eastAsiaTheme="minorEastAsia" w:cstheme="minorBidi"/>
                <w:b w:val="0"/>
                <w:bCs w:val="0"/>
                <w:noProof/>
              </w:rPr>
              <w:tab/>
            </w:r>
            <w:r w:rsidR="001F1067" w:rsidRPr="00A242B0">
              <w:rPr>
                <w:rStyle w:val="Hyperlink"/>
                <w:noProof/>
              </w:rPr>
              <w:t>AD: Störungsbehebung in der Messlokation</w:t>
            </w:r>
            <w:r w:rsidR="001F1067">
              <w:rPr>
                <w:noProof/>
                <w:webHidden/>
              </w:rPr>
              <w:tab/>
            </w:r>
            <w:r w:rsidR="001F1067">
              <w:rPr>
                <w:noProof/>
                <w:webHidden/>
              </w:rPr>
              <w:fldChar w:fldCharType="begin"/>
            </w:r>
            <w:r w:rsidR="001F1067">
              <w:rPr>
                <w:noProof/>
                <w:webHidden/>
              </w:rPr>
              <w:instrText xml:space="preserve"> PAGEREF _Toc115371181 \h </w:instrText>
            </w:r>
            <w:r w:rsidR="001F1067">
              <w:rPr>
                <w:noProof/>
                <w:webHidden/>
              </w:rPr>
            </w:r>
            <w:r w:rsidR="001F1067">
              <w:rPr>
                <w:noProof/>
                <w:webHidden/>
              </w:rPr>
              <w:fldChar w:fldCharType="separate"/>
            </w:r>
            <w:r w:rsidR="005E1B9D">
              <w:rPr>
                <w:noProof/>
                <w:webHidden/>
              </w:rPr>
              <w:t>423</w:t>
            </w:r>
            <w:r w:rsidR="001F1067">
              <w:rPr>
                <w:noProof/>
                <w:webHidden/>
              </w:rPr>
              <w:fldChar w:fldCharType="end"/>
            </w:r>
          </w:hyperlink>
        </w:p>
        <w:p w14:paraId="0E0F058A" w14:textId="4E1307FE" w:rsidR="001F1067" w:rsidRDefault="00FE7057">
          <w:pPr>
            <w:pStyle w:val="Verzeichnis3"/>
            <w:rPr>
              <w:rFonts w:eastAsiaTheme="minorEastAsia" w:cstheme="minorBidi"/>
              <w:noProof/>
              <w:sz w:val="22"/>
              <w:szCs w:val="22"/>
            </w:rPr>
          </w:pPr>
          <w:hyperlink w:anchor="_Toc115371182" w:history="1">
            <w:r w:rsidR="001F1067" w:rsidRPr="00A242B0">
              <w:rPr>
                <w:rStyle w:val="Hyperlink"/>
                <w:noProof/>
              </w:rPr>
              <w:t>9.15.1</w:t>
            </w:r>
            <w:r w:rsidR="001F1067">
              <w:rPr>
                <w:rFonts w:eastAsiaTheme="minorEastAsia" w:cstheme="minorBidi"/>
                <w:noProof/>
                <w:sz w:val="22"/>
                <w:szCs w:val="22"/>
              </w:rPr>
              <w:tab/>
            </w:r>
            <w:r w:rsidR="001F1067" w:rsidRPr="00A242B0">
              <w:rPr>
                <w:rStyle w:val="Hyperlink"/>
                <w:noProof/>
              </w:rPr>
              <w:t>E_0217_Meldung prüfen</w:t>
            </w:r>
            <w:r w:rsidR="001F1067">
              <w:rPr>
                <w:noProof/>
                <w:webHidden/>
              </w:rPr>
              <w:tab/>
            </w:r>
            <w:r w:rsidR="001F1067">
              <w:rPr>
                <w:noProof/>
                <w:webHidden/>
              </w:rPr>
              <w:fldChar w:fldCharType="begin"/>
            </w:r>
            <w:r w:rsidR="001F1067">
              <w:rPr>
                <w:noProof/>
                <w:webHidden/>
              </w:rPr>
              <w:instrText xml:space="preserve"> PAGEREF _Toc115371182 \h </w:instrText>
            </w:r>
            <w:r w:rsidR="001F1067">
              <w:rPr>
                <w:noProof/>
                <w:webHidden/>
              </w:rPr>
            </w:r>
            <w:r w:rsidR="001F1067">
              <w:rPr>
                <w:noProof/>
                <w:webHidden/>
              </w:rPr>
              <w:fldChar w:fldCharType="separate"/>
            </w:r>
            <w:r w:rsidR="005E1B9D">
              <w:rPr>
                <w:noProof/>
                <w:webHidden/>
              </w:rPr>
              <w:t>423</w:t>
            </w:r>
            <w:r w:rsidR="001F1067">
              <w:rPr>
                <w:noProof/>
                <w:webHidden/>
              </w:rPr>
              <w:fldChar w:fldCharType="end"/>
            </w:r>
          </w:hyperlink>
        </w:p>
        <w:p w14:paraId="71542605" w14:textId="1D6D6AF3" w:rsidR="001F1067" w:rsidRDefault="00FE7057">
          <w:pPr>
            <w:pStyle w:val="Verzeichnis3"/>
            <w:rPr>
              <w:rFonts w:eastAsiaTheme="minorEastAsia" w:cstheme="minorBidi"/>
              <w:noProof/>
              <w:sz w:val="22"/>
              <w:szCs w:val="22"/>
            </w:rPr>
          </w:pPr>
          <w:hyperlink w:anchor="_Toc115371183" w:history="1">
            <w:r w:rsidR="001F1067" w:rsidRPr="00A242B0">
              <w:rPr>
                <w:rStyle w:val="Hyperlink"/>
                <w:noProof/>
              </w:rPr>
              <w:t>9.15.2</w:t>
            </w:r>
            <w:r w:rsidR="001F1067">
              <w:rPr>
                <w:rFonts w:eastAsiaTheme="minorEastAsia" w:cstheme="minorBidi"/>
                <w:noProof/>
                <w:sz w:val="22"/>
                <w:szCs w:val="22"/>
              </w:rPr>
              <w:tab/>
            </w:r>
            <w:r w:rsidR="001F1067" w:rsidRPr="00A242B0">
              <w:rPr>
                <w:rStyle w:val="Hyperlink"/>
                <w:noProof/>
              </w:rPr>
              <w:t>E_0248_Störung beheben</w:t>
            </w:r>
            <w:r w:rsidR="001F1067">
              <w:rPr>
                <w:noProof/>
                <w:webHidden/>
              </w:rPr>
              <w:tab/>
            </w:r>
            <w:r w:rsidR="001F1067">
              <w:rPr>
                <w:noProof/>
                <w:webHidden/>
              </w:rPr>
              <w:fldChar w:fldCharType="begin"/>
            </w:r>
            <w:r w:rsidR="001F1067">
              <w:rPr>
                <w:noProof/>
                <w:webHidden/>
              </w:rPr>
              <w:instrText xml:space="preserve"> PAGEREF _Toc115371183 \h </w:instrText>
            </w:r>
            <w:r w:rsidR="001F1067">
              <w:rPr>
                <w:noProof/>
                <w:webHidden/>
              </w:rPr>
            </w:r>
            <w:r w:rsidR="001F1067">
              <w:rPr>
                <w:noProof/>
                <w:webHidden/>
              </w:rPr>
              <w:fldChar w:fldCharType="separate"/>
            </w:r>
            <w:r w:rsidR="005E1B9D">
              <w:rPr>
                <w:noProof/>
                <w:webHidden/>
              </w:rPr>
              <w:t>423</w:t>
            </w:r>
            <w:r w:rsidR="001F1067">
              <w:rPr>
                <w:noProof/>
                <w:webHidden/>
              </w:rPr>
              <w:fldChar w:fldCharType="end"/>
            </w:r>
          </w:hyperlink>
        </w:p>
        <w:p w14:paraId="44437212" w14:textId="42EBCD92" w:rsidR="001F1067" w:rsidRDefault="00FE7057">
          <w:pPr>
            <w:pStyle w:val="Verzeichnis2"/>
            <w:rPr>
              <w:rFonts w:eastAsiaTheme="minorEastAsia" w:cstheme="minorBidi"/>
              <w:b w:val="0"/>
              <w:bCs w:val="0"/>
              <w:noProof/>
            </w:rPr>
          </w:pPr>
          <w:hyperlink w:anchor="_Toc115371184" w:history="1">
            <w:r w:rsidR="001F1067" w:rsidRPr="00A242B0">
              <w:rPr>
                <w:rStyle w:val="Hyperlink"/>
                <w:noProof/>
                <w14:scene3d>
                  <w14:camera w14:prst="orthographicFront"/>
                  <w14:lightRig w14:rig="threePt" w14:dir="t">
                    <w14:rot w14:lat="0" w14:lon="0" w14:rev="0"/>
                  </w14:lightRig>
                </w14:scene3d>
              </w:rPr>
              <w:t>9.16</w:t>
            </w:r>
            <w:r w:rsidR="001F1067">
              <w:rPr>
                <w:rFonts w:eastAsiaTheme="minorEastAsia" w:cstheme="minorBidi"/>
                <w:b w:val="0"/>
                <w:bCs w:val="0"/>
                <w:noProof/>
              </w:rPr>
              <w:tab/>
            </w:r>
            <w:r w:rsidR="001F1067" w:rsidRPr="00A242B0">
              <w:rPr>
                <w:rStyle w:val="Hyperlink"/>
                <w:noProof/>
              </w:rPr>
              <w:t>AD: Übermittlung der Berechnungsformel</w:t>
            </w:r>
            <w:r w:rsidR="001F1067">
              <w:rPr>
                <w:noProof/>
                <w:webHidden/>
              </w:rPr>
              <w:tab/>
            </w:r>
            <w:r w:rsidR="001F1067">
              <w:rPr>
                <w:noProof/>
                <w:webHidden/>
              </w:rPr>
              <w:fldChar w:fldCharType="begin"/>
            </w:r>
            <w:r w:rsidR="001F1067">
              <w:rPr>
                <w:noProof/>
                <w:webHidden/>
              </w:rPr>
              <w:instrText xml:space="preserve"> PAGEREF _Toc115371184 \h </w:instrText>
            </w:r>
            <w:r w:rsidR="001F1067">
              <w:rPr>
                <w:noProof/>
                <w:webHidden/>
              </w:rPr>
            </w:r>
            <w:r w:rsidR="001F1067">
              <w:rPr>
                <w:noProof/>
                <w:webHidden/>
              </w:rPr>
              <w:fldChar w:fldCharType="separate"/>
            </w:r>
            <w:r w:rsidR="005E1B9D">
              <w:rPr>
                <w:noProof/>
                <w:webHidden/>
              </w:rPr>
              <w:t>424</w:t>
            </w:r>
            <w:r w:rsidR="001F1067">
              <w:rPr>
                <w:noProof/>
                <w:webHidden/>
              </w:rPr>
              <w:fldChar w:fldCharType="end"/>
            </w:r>
          </w:hyperlink>
        </w:p>
        <w:p w14:paraId="6A7BF7E0" w14:textId="357A32AB" w:rsidR="001F1067" w:rsidRDefault="00FE7057">
          <w:pPr>
            <w:pStyle w:val="Verzeichnis3"/>
            <w:rPr>
              <w:rFonts w:eastAsiaTheme="minorEastAsia" w:cstheme="minorBidi"/>
              <w:noProof/>
              <w:sz w:val="22"/>
              <w:szCs w:val="22"/>
            </w:rPr>
          </w:pPr>
          <w:hyperlink w:anchor="_Toc115371185" w:history="1">
            <w:r w:rsidR="001F1067" w:rsidRPr="00A242B0">
              <w:rPr>
                <w:rStyle w:val="Hyperlink"/>
                <w:noProof/>
              </w:rPr>
              <w:t>9.16.1</w:t>
            </w:r>
            <w:r w:rsidR="001F1067">
              <w:rPr>
                <w:rFonts w:eastAsiaTheme="minorEastAsia" w:cstheme="minorBidi"/>
                <w:noProof/>
                <w:sz w:val="22"/>
                <w:szCs w:val="22"/>
              </w:rPr>
              <w:tab/>
            </w:r>
            <w:r w:rsidR="001F1067" w:rsidRPr="00A242B0">
              <w:rPr>
                <w:rStyle w:val="Hyperlink"/>
                <w:noProof/>
              </w:rPr>
              <w:t>E_0218_Berechnungsformel prüfen</w:t>
            </w:r>
            <w:r w:rsidR="001F1067">
              <w:rPr>
                <w:noProof/>
                <w:webHidden/>
              </w:rPr>
              <w:tab/>
            </w:r>
            <w:r w:rsidR="001F1067">
              <w:rPr>
                <w:noProof/>
                <w:webHidden/>
              </w:rPr>
              <w:fldChar w:fldCharType="begin"/>
            </w:r>
            <w:r w:rsidR="001F1067">
              <w:rPr>
                <w:noProof/>
                <w:webHidden/>
              </w:rPr>
              <w:instrText xml:space="preserve"> PAGEREF _Toc115371185 \h </w:instrText>
            </w:r>
            <w:r w:rsidR="001F1067">
              <w:rPr>
                <w:noProof/>
                <w:webHidden/>
              </w:rPr>
            </w:r>
            <w:r w:rsidR="001F1067">
              <w:rPr>
                <w:noProof/>
                <w:webHidden/>
              </w:rPr>
              <w:fldChar w:fldCharType="separate"/>
            </w:r>
            <w:r w:rsidR="005E1B9D">
              <w:rPr>
                <w:noProof/>
                <w:webHidden/>
              </w:rPr>
              <w:t>424</w:t>
            </w:r>
            <w:r w:rsidR="001F1067">
              <w:rPr>
                <w:noProof/>
                <w:webHidden/>
              </w:rPr>
              <w:fldChar w:fldCharType="end"/>
            </w:r>
          </w:hyperlink>
        </w:p>
        <w:p w14:paraId="30E13653" w14:textId="2BDB15A2" w:rsidR="001F1067" w:rsidRDefault="00FE7057">
          <w:pPr>
            <w:pStyle w:val="Verzeichnis2"/>
            <w:rPr>
              <w:rFonts w:eastAsiaTheme="minorEastAsia" w:cstheme="minorBidi"/>
              <w:b w:val="0"/>
              <w:bCs w:val="0"/>
              <w:noProof/>
            </w:rPr>
          </w:pPr>
          <w:hyperlink w:anchor="_Toc115371186" w:history="1">
            <w:r w:rsidR="001F1067" w:rsidRPr="00A242B0">
              <w:rPr>
                <w:rStyle w:val="Hyperlink"/>
                <w:noProof/>
                <w14:scene3d>
                  <w14:camera w14:prst="orthographicFront"/>
                  <w14:lightRig w14:rig="threePt" w14:dir="t">
                    <w14:rot w14:lat="0" w14:lon="0" w14:rev="0"/>
                  </w14:lightRig>
                </w14:scene3d>
              </w:rPr>
              <w:t>9.17</w:t>
            </w:r>
            <w:r w:rsidR="001F1067">
              <w:rPr>
                <w:rFonts w:eastAsiaTheme="minorEastAsia" w:cstheme="minorBidi"/>
                <w:b w:val="0"/>
                <w:bCs w:val="0"/>
                <w:noProof/>
              </w:rPr>
              <w:tab/>
            </w:r>
            <w:r w:rsidR="001F1067" w:rsidRPr="00A242B0">
              <w:rPr>
                <w:rStyle w:val="Hyperlink"/>
                <w:noProof/>
              </w:rPr>
              <w:t>AD: Anforderung Wert vom NB</w:t>
            </w:r>
            <w:r w:rsidR="001F1067">
              <w:rPr>
                <w:noProof/>
                <w:webHidden/>
              </w:rPr>
              <w:tab/>
            </w:r>
            <w:r w:rsidR="001F1067">
              <w:rPr>
                <w:noProof/>
                <w:webHidden/>
              </w:rPr>
              <w:fldChar w:fldCharType="begin"/>
            </w:r>
            <w:r w:rsidR="001F1067">
              <w:rPr>
                <w:noProof/>
                <w:webHidden/>
              </w:rPr>
              <w:instrText xml:space="preserve"> PAGEREF _Toc115371186 \h </w:instrText>
            </w:r>
            <w:r w:rsidR="001F1067">
              <w:rPr>
                <w:noProof/>
                <w:webHidden/>
              </w:rPr>
            </w:r>
            <w:r w:rsidR="001F1067">
              <w:rPr>
                <w:noProof/>
                <w:webHidden/>
              </w:rPr>
              <w:fldChar w:fldCharType="separate"/>
            </w:r>
            <w:r w:rsidR="005E1B9D">
              <w:rPr>
                <w:noProof/>
                <w:webHidden/>
              </w:rPr>
              <w:t>427</w:t>
            </w:r>
            <w:r w:rsidR="001F1067">
              <w:rPr>
                <w:noProof/>
                <w:webHidden/>
              </w:rPr>
              <w:fldChar w:fldCharType="end"/>
            </w:r>
          </w:hyperlink>
        </w:p>
        <w:p w14:paraId="4AEDE1D9" w14:textId="502554C9" w:rsidR="001F1067" w:rsidRDefault="00FE7057">
          <w:pPr>
            <w:pStyle w:val="Verzeichnis3"/>
            <w:rPr>
              <w:rFonts w:eastAsiaTheme="minorEastAsia" w:cstheme="minorBidi"/>
              <w:noProof/>
              <w:sz w:val="22"/>
              <w:szCs w:val="22"/>
            </w:rPr>
          </w:pPr>
          <w:hyperlink w:anchor="_Toc115371187" w:history="1">
            <w:r w:rsidR="001F1067" w:rsidRPr="00A242B0">
              <w:rPr>
                <w:rStyle w:val="Hyperlink"/>
                <w:noProof/>
              </w:rPr>
              <w:t>9.17.1</w:t>
            </w:r>
            <w:r w:rsidR="001F1067">
              <w:rPr>
                <w:rFonts w:eastAsiaTheme="minorEastAsia" w:cstheme="minorBidi"/>
                <w:noProof/>
                <w:sz w:val="22"/>
                <w:szCs w:val="22"/>
              </w:rPr>
              <w:tab/>
            </w:r>
            <w:r w:rsidR="001F1067" w:rsidRPr="00A242B0">
              <w:rPr>
                <w:rStyle w:val="Hyperlink"/>
                <w:noProof/>
              </w:rPr>
              <w:t>E_0219_Anforderung Wert prüfen</w:t>
            </w:r>
            <w:r w:rsidR="001F1067">
              <w:rPr>
                <w:noProof/>
                <w:webHidden/>
              </w:rPr>
              <w:tab/>
            </w:r>
            <w:r w:rsidR="001F1067">
              <w:rPr>
                <w:noProof/>
                <w:webHidden/>
              </w:rPr>
              <w:fldChar w:fldCharType="begin"/>
            </w:r>
            <w:r w:rsidR="001F1067">
              <w:rPr>
                <w:noProof/>
                <w:webHidden/>
              </w:rPr>
              <w:instrText xml:space="preserve"> PAGEREF _Toc115371187 \h </w:instrText>
            </w:r>
            <w:r w:rsidR="001F1067">
              <w:rPr>
                <w:noProof/>
                <w:webHidden/>
              </w:rPr>
            </w:r>
            <w:r w:rsidR="001F1067">
              <w:rPr>
                <w:noProof/>
                <w:webHidden/>
              </w:rPr>
              <w:fldChar w:fldCharType="separate"/>
            </w:r>
            <w:r w:rsidR="005E1B9D">
              <w:rPr>
                <w:noProof/>
                <w:webHidden/>
              </w:rPr>
              <w:t>427</w:t>
            </w:r>
            <w:r w:rsidR="001F1067">
              <w:rPr>
                <w:noProof/>
                <w:webHidden/>
              </w:rPr>
              <w:fldChar w:fldCharType="end"/>
            </w:r>
          </w:hyperlink>
        </w:p>
        <w:p w14:paraId="22FE178D" w14:textId="054E3A2E" w:rsidR="001F1067" w:rsidRDefault="00FE7057">
          <w:pPr>
            <w:pStyle w:val="Verzeichnis3"/>
            <w:rPr>
              <w:rFonts w:eastAsiaTheme="minorEastAsia" w:cstheme="minorBidi"/>
              <w:noProof/>
              <w:sz w:val="22"/>
              <w:szCs w:val="22"/>
            </w:rPr>
          </w:pPr>
          <w:hyperlink w:anchor="_Toc115371188" w:history="1">
            <w:r w:rsidR="001F1067" w:rsidRPr="00A242B0">
              <w:rPr>
                <w:rStyle w:val="Hyperlink"/>
                <w:noProof/>
              </w:rPr>
              <w:t>9.17.2</w:t>
            </w:r>
            <w:r w:rsidR="001F1067">
              <w:rPr>
                <w:rFonts w:eastAsiaTheme="minorEastAsia" w:cstheme="minorBidi"/>
                <w:noProof/>
                <w:sz w:val="22"/>
                <w:szCs w:val="22"/>
              </w:rPr>
              <w:tab/>
            </w:r>
            <w:r w:rsidR="001F1067" w:rsidRPr="00A242B0">
              <w:rPr>
                <w:rStyle w:val="Hyperlink"/>
                <w:noProof/>
              </w:rPr>
              <w:t>E_0220_Anforderung Wert prüfen</w:t>
            </w:r>
            <w:r w:rsidR="001F1067">
              <w:rPr>
                <w:noProof/>
                <w:webHidden/>
              </w:rPr>
              <w:tab/>
            </w:r>
            <w:r w:rsidR="001F1067">
              <w:rPr>
                <w:noProof/>
                <w:webHidden/>
              </w:rPr>
              <w:fldChar w:fldCharType="begin"/>
            </w:r>
            <w:r w:rsidR="001F1067">
              <w:rPr>
                <w:noProof/>
                <w:webHidden/>
              </w:rPr>
              <w:instrText xml:space="preserve"> PAGEREF _Toc115371188 \h </w:instrText>
            </w:r>
            <w:r w:rsidR="001F1067">
              <w:rPr>
                <w:noProof/>
                <w:webHidden/>
              </w:rPr>
            </w:r>
            <w:r w:rsidR="001F1067">
              <w:rPr>
                <w:noProof/>
                <w:webHidden/>
              </w:rPr>
              <w:fldChar w:fldCharType="separate"/>
            </w:r>
            <w:r w:rsidR="005E1B9D">
              <w:rPr>
                <w:noProof/>
                <w:webHidden/>
              </w:rPr>
              <w:t>427</w:t>
            </w:r>
            <w:r w:rsidR="001F1067">
              <w:rPr>
                <w:noProof/>
                <w:webHidden/>
              </w:rPr>
              <w:fldChar w:fldCharType="end"/>
            </w:r>
          </w:hyperlink>
        </w:p>
        <w:p w14:paraId="08DA4E46" w14:textId="0C3BF6E3" w:rsidR="001F1067" w:rsidRDefault="00FE7057">
          <w:pPr>
            <w:pStyle w:val="Verzeichnis2"/>
            <w:rPr>
              <w:rFonts w:eastAsiaTheme="minorEastAsia" w:cstheme="minorBidi"/>
              <w:b w:val="0"/>
              <w:bCs w:val="0"/>
              <w:noProof/>
            </w:rPr>
          </w:pPr>
          <w:hyperlink w:anchor="_Toc115371189" w:history="1">
            <w:r w:rsidR="001F1067" w:rsidRPr="00A242B0">
              <w:rPr>
                <w:rStyle w:val="Hyperlink"/>
                <w:noProof/>
                <w14:scene3d>
                  <w14:camera w14:prst="orthographicFront"/>
                  <w14:lightRig w14:rig="threePt" w14:dir="t">
                    <w14:rot w14:lat="0" w14:lon="0" w14:rev="0"/>
                  </w14:lightRig>
                </w14:scene3d>
              </w:rPr>
              <w:t>9.18</w:t>
            </w:r>
            <w:r w:rsidR="001F1067">
              <w:rPr>
                <w:rFonts w:eastAsiaTheme="minorEastAsia" w:cstheme="minorBidi"/>
                <w:b w:val="0"/>
                <w:bCs w:val="0"/>
                <w:noProof/>
              </w:rPr>
              <w:tab/>
            </w:r>
            <w:r w:rsidR="001F1067" w:rsidRPr="00A242B0">
              <w:rPr>
                <w:rStyle w:val="Hyperlink"/>
                <w:noProof/>
              </w:rPr>
              <w:t>AD: Anforderung Wert vom LF</w:t>
            </w:r>
            <w:r w:rsidR="001F1067">
              <w:rPr>
                <w:noProof/>
                <w:webHidden/>
              </w:rPr>
              <w:tab/>
            </w:r>
            <w:r w:rsidR="001F1067">
              <w:rPr>
                <w:noProof/>
                <w:webHidden/>
              </w:rPr>
              <w:fldChar w:fldCharType="begin"/>
            </w:r>
            <w:r w:rsidR="001F1067">
              <w:rPr>
                <w:noProof/>
                <w:webHidden/>
              </w:rPr>
              <w:instrText xml:space="preserve"> PAGEREF _Toc115371189 \h </w:instrText>
            </w:r>
            <w:r w:rsidR="001F1067">
              <w:rPr>
                <w:noProof/>
                <w:webHidden/>
              </w:rPr>
            </w:r>
            <w:r w:rsidR="001F1067">
              <w:rPr>
                <w:noProof/>
                <w:webHidden/>
              </w:rPr>
              <w:fldChar w:fldCharType="separate"/>
            </w:r>
            <w:r w:rsidR="005E1B9D">
              <w:rPr>
                <w:noProof/>
                <w:webHidden/>
              </w:rPr>
              <w:t>427</w:t>
            </w:r>
            <w:r w:rsidR="001F1067">
              <w:rPr>
                <w:noProof/>
                <w:webHidden/>
              </w:rPr>
              <w:fldChar w:fldCharType="end"/>
            </w:r>
          </w:hyperlink>
        </w:p>
        <w:p w14:paraId="39F982EF" w14:textId="550284D7" w:rsidR="001F1067" w:rsidRDefault="00FE7057">
          <w:pPr>
            <w:pStyle w:val="Verzeichnis3"/>
            <w:rPr>
              <w:rFonts w:eastAsiaTheme="minorEastAsia" w:cstheme="minorBidi"/>
              <w:noProof/>
              <w:sz w:val="22"/>
              <w:szCs w:val="22"/>
            </w:rPr>
          </w:pPr>
          <w:hyperlink w:anchor="_Toc115371190" w:history="1">
            <w:r w:rsidR="001F1067" w:rsidRPr="00A242B0">
              <w:rPr>
                <w:rStyle w:val="Hyperlink"/>
                <w:noProof/>
              </w:rPr>
              <w:t>9.18.1</w:t>
            </w:r>
            <w:r w:rsidR="001F1067">
              <w:rPr>
                <w:rFonts w:eastAsiaTheme="minorEastAsia" w:cstheme="minorBidi"/>
                <w:noProof/>
                <w:sz w:val="22"/>
                <w:szCs w:val="22"/>
              </w:rPr>
              <w:tab/>
            </w:r>
            <w:r w:rsidR="001F1067" w:rsidRPr="00A242B0">
              <w:rPr>
                <w:rStyle w:val="Hyperlink"/>
                <w:noProof/>
              </w:rPr>
              <w:t>E_0221_Anforderung Wert prüfen</w:t>
            </w:r>
            <w:r w:rsidR="001F1067">
              <w:rPr>
                <w:noProof/>
                <w:webHidden/>
              </w:rPr>
              <w:tab/>
            </w:r>
            <w:r w:rsidR="001F1067">
              <w:rPr>
                <w:noProof/>
                <w:webHidden/>
              </w:rPr>
              <w:fldChar w:fldCharType="begin"/>
            </w:r>
            <w:r w:rsidR="001F1067">
              <w:rPr>
                <w:noProof/>
                <w:webHidden/>
              </w:rPr>
              <w:instrText xml:space="preserve"> PAGEREF _Toc115371190 \h </w:instrText>
            </w:r>
            <w:r w:rsidR="001F1067">
              <w:rPr>
                <w:noProof/>
                <w:webHidden/>
              </w:rPr>
            </w:r>
            <w:r w:rsidR="001F1067">
              <w:rPr>
                <w:noProof/>
                <w:webHidden/>
              </w:rPr>
              <w:fldChar w:fldCharType="separate"/>
            </w:r>
            <w:r w:rsidR="005E1B9D">
              <w:rPr>
                <w:noProof/>
                <w:webHidden/>
              </w:rPr>
              <w:t>427</w:t>
            </w:r>
            <w:r w:rsidR="001F1067">
              <w:rPr>
                <w:noProof/>
                <w:webHidden/>
              </w:rPr>
              <w:fldChar w:fldCharType="end"/>
            </w:r>
          </w:hyperlink>
        </w:p>
        <w:p w14:paraId="3420EACF" w14:textId="449D42E4" w:rsidR="001F1067" w:rsidRDefault="00FE7057">
          <w:pPr>
            <w:pStyle w:val="Verzeichnis3"/>
            <w:rPr>
              <w:rFonts w:eastAsiaTheme="minorEastAsia" w:cstheme="minorBidi"/>
              <w:noProof/>
              <w:sz w:val="22"/>
              <w:szCs w:val="22"/>
            </w:rPr>
          </w:pPr>
          <w:hyperlink w:anchor="_Toc115371191" w:history="1">
            <w:r w:rsidR="001F1067" w:rsidRPr="00A242B0">
              <w:rPr>
                <w:rStyle w:val="Hyperlink"/>
                <w:noProof/>
              </w:rPr>
              <w:t>9.18.2</w:t>
            </w:r>
            <w:r w:rsidR="001F1067">
              <w:rPr>
                <w:rFonts w:eastAsiaTheme="minorEastAsia" w:cstheme="minorBidi"/>
                <w:noProof/>
                <w:sz w:val="22"/>
                <w:szCs w:val="22"/>
              </w:rPr>
              <w:tab/>
            </w:r>
            <w:r w:rsidR="001F1067" w:rsidRPr="00A242B0">
              <w:rPr>
                <w:rStyle w:val="Hyperlink"/>
                <w:noProof/>
              </w:rPr>
              <w:t>E_0222_Anforderung Wert prüfen</w:t>
            </w:r>
            <w:r w:rsidR="001F1067">
              <w:rPr>
                <w:noProof/>
                <w:webHidden/>
              </w:rPr>
              <w:tab/>
            </w:r>
            <w:r w:rsidR="001F1067">
              <w:rPr>
                <w:noProof/>
                <w:webHidden/>
              </w:rPr>
              <w:fldChar w:fldCharType="begin"/>
            </w:r>
            <w:r w:rsidR="001F1067">
              <w:rPr>
                <w:noProof/>
                <w:webHidden/>
              </w:rPr>
              <w:instrText xml:space="preserve"> PAGEREF _Toc115371191 \h </w:instrText>
            </w:r>
            <w:r w:rsidR="001F1067">
              <w:rPr>
                <w:noProof/>
                <w:webHidden/>
              </w:rPr>
            </w:r>
            <w:r w:rsidR="001F1067">
              <w:rPr>
                <w:noProof/>
                <w:webHidden/>
              </w:rPr>
              <w:fldChar w:fldCharType="separate"/>
            </w:r>
            <w:r w:rsidR="005E1B9D">
              <w:rPr>
                <w:noProof/>
                <w:webHidden/>
              </w:rPr>
              <w:t>428</w:t>
            </w:r>
            <w:r w:rsidR="001F1067">
              <w:rPr>
                <w:noProof/>
                <w:webHidden/>
              </w:rPr>
              <w:fldChar w:fldCharType="end"/>
            </w:r>
          </w:hyperlink>
        </w:p>
        <w:p w14:paraId="6DDCD4D3" w14:textId="2EF9E14B" w:rsidR="001F1067" w:rsidRDefault="00FE7057">
          <w:pPr>
            <w:pStyle w:val="Verzeichnis2"/>
            <w:rPr>
              <w:rFonts w:eastAsiaTheme="minorEastAsia" w:cstheme="minorBidi"/>
              <w:b w:val="0"/>
              <w:bCs w:val="0"/>
              <w:noProof/>
            </w:rPr>
          </w:pPr>
          <w:hyperlink w:anchor="_Toc115371192" w:history="1">
            <w:r w:rsidR="001F1067" w:rsidRPr="00A242B0">
              <w:rPr>
                <w:rStyle w:val="Hyperlink"/>
                <w:noProof/>
                <w14:scene3d>
                  <w14:camera w14:prst="orthographicFront"/>
                  <w14:lightRig w14:rig="threePt" w14:dir="t">
                    <w14:rot w14:lat="0" w14:lon="0" w14:rev="0"/>
                  </w14:lightRig>
                </w14:scene3d>
              </w:rPr>
              <w:t>9.19</w:t>
            </w:r>
            <w:r w:rsidR="001F1067">
              <w:rPr>
                <w:rFonts w:eastAsiaTheme="minorEastAsia" w:cstheme="minorBidi"/>
                <w:b w:val="0"/>
                <w:bCs w:val="0"/>
                <w:noProof/>
              </w:rPr>
              <w:tab/>
            </w:r>
            <w:r w:rsidR="001F1067" w:rsidRPr="00A242B0">
              <w:rPr>
                <w:rStyle w:val="Hyperlink"/>
                <w:noProof/>
              </w:rPr>
              <w:t>AD: Anforderung Wert vom MSB der Marktlokation</w:t>
            </w:r>
            <w:r w:rsidR="001F1067">
              <w:rPr>
                <w:noProof/>
                <w:webHidden/>
              </w:rPr>
              <w:tab/>
            </w:r>
            <w:r w:rsidR="001F1067">
              <w:rPr>
                <w:noProof/>
                <w:webHidden/>
              </w:rPr>
              <w:fldChar w:fldCharType="begin"/>
            </w:r>
            <w:r w:rsidR="001F1067">
              <w:rPr>
                <w:noProof/>
                <w:webHidden/>
              </w:rPr>
              <w:instrText xml:space="preserve"> PAGEREF _Toc115371192 \h </w:instrText>
            </w:r>
            <w:r w:rsidR="001F1067">
              <w:rPr>
                <w:noProof/>
                <w:webHidden/>
              </w:rPr>
            </w:r>
            <w:r w:rsidR="001F1067">
              <w:rPr>
                <w:noProof/>
                <w:webHidden/>
              </w:rPr>
              <w:fldChar w:fldCharType="separate"/>
            </w:r>
            <w:r w:rsidR="005E1B9D">
              <w:rPr>
                <w:noProof/>
                <w:webHidden/>
              </w:rPr>
              <w:t>428</w:t>
            </w:r>
            <w:r w:rsidR="001F1067">
              <w:rPr>
                <w:noProof/>
                <w:webHidden/>
              </w:rPr>
              <w:fldChar w:fldCharType="end"/>
            </w:r>
          </w:hyperlink>
        </w:p>
        <w:p w14:paraId="4BDD8362" w14:textId="3E7E5039" w:rsidR="001F1067" w:rsidRDefault="00FE7057">
          <w:pPr>
            <w:pStyle w:val="Verzeichnis3"/>
            <w:rPr>
              <w:rFonts w:eastAsiaTheme="minorEastAsia" w:cstheme="minorBidi"/>
              <w:noProof/>
              <w:sz w:val="22"/>
              <w:szCs w:val="22"/>
            </w:rPr>
          </w:pPr>
          <w:hyperlink w:anchor="_Toc115371193" w:history="1">
            <w:r w:rsidR="001F1067" w:rsidRPr="00A242B0">
              <w:rPr>
                <w:rStyle w:val="Hyperlink"/>
                <w:noProof/>
              </w:rPr>
              <w:t>9.19.1</w:t>
            </w:r>
            <w:r w:rsidR="001F1067">
              <w:rPr>
                <w:rFonts w:eastAsiaTheme="minorEastAsia" w:cstheme="minorBidi"/>
                <w:noProof/>
                <w:sz w:val="22"/>
                <w:szCs w:val="22"/>
              </w:rPr>
              <w:tab/>
            </w:r>
            <w:r w:rsidR="001F1067" w:rsidRPr="00A242B0">
              <w:rPr>
                <w:rStyle w:val="Hyperlink"/>
                <w:noProof/>
              </w:rPr>
              <w:t>E_0225_Anforderung prüfen</w:t>
            </w:r>
            <w:r w:rsidR="001F1067">
              <w:rPr>
                <w:noProof/>
                <w:webHidden/>
              </w:rPr>
              <w:tab/>
            </w:r>
            <w:r w:rsidR="001F1067">
              <w:rPr>
                <w:noProof/>
                <w:webHidden/>
              </w:rPr>
              <w:fldChar w:fldCharType="begin"/>
            </w:r>
            <w:r w:rsidR="001F1067">
              <w:rPr>
                <w:noProof/>
                <w:webHidden/>
              </w:rPr>
              <w:instrText xml:space="preserve"> PAGEREF _Toc115371193 \h </w:instrText>
            </w:r>
            <w:r w:rsidR="001F1067">
              <w:rPr>
                <w:noProof/>
                <w:webHidden/>
              </w:rPr>
            </w:r>
            <w:r w:rsidR="001F1067">
              <w:rPr>
                <w:noProof/>
                <w:webHidden/>
              </w:rPr>
              <w:fldChar w:fldCharType="separate"/>
            </w:r>
            <w:r w:rsidR="005E1B9D">
              <w:rPr>
                <w:noProof/>
                <w:webHidden/>
              </w:rPr>
              <w:t>428</w:t>
            </w:r>
            <w:r w:rsidR="001F1067">
              <w:rPr>
                <w:noProof/>
                <w:webHidden/>
              </w:rPr>
              <w:fldChar w:fldCharType="end"/>
            </w:r>
          </w:hyperlink>
        </w:p>
        <w:p w14:paraId="0C0633A0" w14:textId="1F07C709" w:rsidR="001F1067" w:rsidRDefault="00FE7057">
          <w:pPr>
            <w:pStyle w:val="Verzeichnis2"/>
            <w:rPr>
              <w:rFonts w:eastAsiaTheme="minorEastAsia" w:cstheme="minorBidi"/>
              <w:b w:val="0"/>
              <w:bCs w:val="0"/>
              <w:noProof/>
            </w:rPr>
          </w:pPr>
          <w:hyperlink w:anchor="_Toc115371194" w:history="1">
            <w:r w:rsidR="001F1067" w:rsidRPr="00A242B0">
              <w:rPr>
                <w:rStyle w:val="Hyperlink"/>
                <w:noProof/>
                <w14:scene3d>
                  <w14:camera w14:prst="orthographicFront"/>
                  <w14:lightRig w14:rig="threePt" w14:dir="t">
                    <w14:rot w14:lat="0" w14:lon="0" w14:rev="0"/>
                  </w14:lightRig>
                </w14:scene3d>
              </w:rPr>
              <w:t>9.20</w:t>
            </w:r>
            <w:r w:rsidR="001F1067">
              <w:rPr>
                <w:rFonts w:eastAsiaTheme="minorEastAsia" w:cstheme="minorBidi"/>
                <w:b w:val="0"/>
                <w:bCs w:val="0"/>
                <w:noProof/>
              </w:rPr>
              <w:tab/>
            </w:r>
            <w:r w:rsidR="001F1067" w:rsidRPr="00A242B0">
              <w:rPr>
                <w:rStyle w:val="Hyperlink"/>
                <w:noProof/>
              </w:rPr>
              <w:t>AD: Reklamation vom NB</w:t>
            </w:r>
            <w:r w:rsidR="001F1067">
              <w:rPr>
                <w:noProof/>
                <w:webHidden/>
              </w:rPr>
              <w:tab/>
            </w:r>
            <w:r w:rsidR="001F1067">
              <w:rPr>
                <w:noProof/>
                <w:webHidden/>
              </w:rPr>
              <w:fldChar w:fldCharType="begin"/>
            </w:r>
            <w:r w:rsidR="001F1067">
              <w:rPr>
                <w:noProof/>
                <w:webHidden/>
              </w:rPr>
              <w:instrText xml:space="preserve"> PAGEREF _Toc115371194 \h </w:instrText>
            </w:r>
            <w:r w:rsidR="001F1067">
              <w:rPr>
                <w:noProof/>
                <w:webHidden/>
              </w:rPr>
            </w:r>
            <w:r w:rsidR="001F1067">
              <w:rPr>
                <w:noProof/>
                <w:webHidden/>
              </w:rPr>
              <w:fldChar w:fldCharType="separate"/>
            </w:r>
            <w:r w:rsidR="005E1B9D">
              <w:rPr>
                <w:noProof/>
                <w:webHidden/>
              </w:rPr>
              <w:t>428</w:t>
            </w:r>
            <w:r w:rsidR="001F1067">
              <w:rPr>
                <w:noProof/>
                <w:webHidden/>
              </w:rPr>
              <w:fldChar w:fldCharType="end"/>
            </w:r>
          </w:hyperlink>
        </w:p>
        <w:p w14:paraId="64F73F9D" w14:textId="1CFA5F0E" w:rsidR="001F1067" w:rsidRDefault="00FE7057">
          <w:pPr>
            <w:pStyle w:val="Verzeichnis3"/>
            <w:rPr>
              <w:rFonts w:eastAsiaTheme="minorEastAsia" w:cstheme="minorBidi"/>
              <w:noProof/>
              <w:sz w:val="22"/>
              <w:szCs w:val="22"/>
            </w:rPr>
          </w:pPr>
          <w:hyperlink w:anchor="_Toc115371195" w:history="1">
            <w:r w:rsidR="001F1067" w:rsidRPr="00A242B0">
              <w:rPr>
                <w:rStyle w:val="Hyperlink"/>
                <w:noProof/>
              </w:rPr>
              <w:t>9.20.1</w:t>
            </w:r>
            <w:r w:rsidR="001F1067">
              <w:rPr>
                <w:rFonts w:eastAsiaTheme="minorEastAsia" w:cstheme="minorBidi"/>
                <w:noProof/>
                <w:sz w:val="22"/>
                <w:szCs w:val="22"/>
              </w:rPr>
              <w:tab/>
            </w:r>
            <w:r w:rsidR="001F1067" w:rsidRPr="00A242B0">
              <w:rPr>
                <w:rStyle w:val="Hyperlink"/>
                <w:noProof/>
              </w:rPr>
              <w:t>E_0226_Reklamation prüfen</w:t>
            </w:r>
            <w:r w:rsidR="001F1067">
              <w:rPr>
                <w:noProof/>
                <w:webHidden/>
              </w:rPr>
              <w:tab/>
            </w:r>
            <w:r w:rsidR="001F1067">
              <w:rPr>
                <w:noProof/>
                <w:webHidden/>
              </w:rPr>
              <w:fldChar w:fldCharType="begin"/>
            </w:r>
            <w:r w:rsidR="001F1067">
              <w:rPr>
                <w:noProof/>
                <w:webHidden/>
              </w:rPr>
              <w:instrText xml:space="preserve"> PAGEREF _Toc115371195 \h </w:instrText>
            </w:r>
            <w:r w:rsidR="001F1067">
              <w:rPr>
                <w:noProof/>
                <w:webHidden/>
              </w:rPr>
            </w:r>
            <w:r w:rsidR="001F1067">
              <w:rPr>
                <w:noProof/>
                <w:webHidden/>
              </w:rPr>
              <w:fldChar w:fldCharType="separate"/>
            </w:r>
            <w:r w:rsidR="005E1B9D">
              <w:rPr>
                <w:noProof/>
                <w:webHidden/>
              </w:rPr>
              <w:t>428</w:t>
            </w:r>
            <w:r w:rsidR="001F1067">
              <w:rPr>
                <w:noProof/>
                <w:webHidden/>
              </w:rPr>
              <w:fldChar w:fldCharType="end"/>
            </w:r>
          </w:hyperlink>
        </w:p>
        <w:p w14:paraId="7C50569A" w14:textId="1EFD30E5" w:rsidR="001F1067" w:rsidRDefault="00FE7057">
          <w:pPr>
            <w:pStyle w:val="Verzeichnis3"/>
            <w:rPr>
              <w:rFonts w:eastAsiaTheme="minorEastAsia" w:cstheme="minorBidi"/>
              <w:noProof/>
              <w:sz w:val="22"/>
              <w:szCs w:val="22"/>
            </w:rPr>
          </w:pPr>
          <w:hyperlink w:anchor="_Toc115371196" w:history="1">
            <w:r w:rsidR="001F1067" w:rsidRPr="00A242B0">
              <w:rPr>
                <w:rStyle w:val="Hyperlink"/>
                <w:noProof/>
              </w:rPr>
              <w:t>9.20.2</w:t>
            </w:r>
            <w:r w:rsidR="001F1067">
              <w:rPr>
                <w:rFonts w:eastAsiaTheme="minorEastAsia" w:cstheme="minorBidi"/>
                <w:noProof/>
                <w:sz w:val="22"/>
                <w:szCs w:val="22"/>
              </w:rPr>
              <w:tab/>
            </w:r>
            <w:r w:rsidR="001F1067" w:rsidRPr="00A242B0">
              <w:rPr>
                <w:rStyle w:val="Hyperlink"/>
                <w:noProof/>
              </w:rPr>
              <w:t>E_0227_Reklamation prüfen</w:t>
            </w:r>
            <w:r w:rsidR="001F1067">
              <w:rPr>
                <w:noProof/>
                <w:webHidden/>
              </w:rPr>
              <w:tab/>
            </w:r>
            <w:r w:rsidR="001F1067">
              <w:rPr>
                <w:noProof/>
                <w:webHidden/>
              </w:rPr>
              <w:fldChar w:fldCharType="begin"/>
            </w:r>
            <w:r w:rsidR="001F1067">
              <w:rPr>
                <w:noProof/>
                <w:webHidden/>
              </w:rPr>
              <w:instrText xml:space="preserve"> PAGEREF _Toc115371196 \h </w:instrText>
            </w:r>
            <w:r w:rsidR="001F1067">
              <w:rPr>
                <w:noProof/>
                <w:webHidden/>
              </w:rPr>
            </w:r>
            <w:r w:rsidR="001F1067">
              <w:rPr>
                <w:noProof/>
                <w:webHidden/>
              </w:rPr>
              <w:fldChar w:fldCharType="separate"/>
            </w:r>
            <w:r w:rsidR="005E1B9D">
              <w:rPr>
                <w:noProof/>
                <w:webHidden/>
              </w:rPr>
              <w:t>429</w:t>
            </w:r>
            <w:r w:rsidR="001F1067">
              <w:rPr>
                <w:noProof/>
                <w:webHidden/>
              </w:rPr>
              <w:fldChar w:fldCharType="end"/>
            </w:r>
          </w:hyperlink>
        </w:p>
        <w:p w14:paraId="311759B7" w14:textId="0B016846" w:rsidR="001F1067" w:rsidRDefault="00FE7057">
          <w:pPr>
            <w:pStyle w:val="Verzeichnis2"/>
            <w:rPr>
              <w:rFonts w:eastAsiaTheme="minorEastAsia" w:cstheme="minorBidi"/>
              <w:b w:val="0"/>
              <w:bCs w:val="0"/>
              <w:noProof/>
            </w:rPr>
          </w:pPr>
          <w:hyperlink w:anchor="_Toc115371197" w:history="1">
            <w:r w:rsidR="001F1067" w:rsidRPr="00A242B0">
              <w:rPr>
                <w:rStyle w:val="Hyperlink"/>
                <w:noProof/>
                <w14:scene3d>
                  <w14:camera w14:prst="orthographicFront"/>
                  <w14:lightRig w14:rig="threePt" w14:dir="t">
                    <w14:rot w14:lat="0" w14:lon="0" w14:rev="0"/>
                  </w14:lightRig>
                </w14:scene3d>
              </w:rPr>
              <w:t>9.21</w:t>
            </w:r>
            <w:r w:rsidR="001F1067">
              <w:rPr>
                <w:rFonts w:eastAsiaTheme="minorEastAsia" w:cstheme="minorBidi"/>
                <w:b w:val="0"/>
                <w:bCs w:val="0"/>
                <w:noProof/>
              </w:rPr>
              <w:tab/>
            </w:r>
            <w:r w:rsidR="001F1067" w:rsidRPr="00A242B0">
              <w:rPr>
                <w:rStyle w:val="Hyperlink"/>
                <w:noProof/>
              </w:rPr>
              <w:t>AD: Reklamation vom LF</w:t>
            </w:r>
            <w:r w:rsidR="001F1067">
              <w:rPr>
                <w:noProof/>
                <w:webHidden/>
              </w:rPr>
              <w:tab/>
            </w:r>
            <w:r w:rsidR="001F1067">
              <w:rPr>
                <w:noProof/>
                <w:webHidden/>
              </w:rPr>
              <w:fldChar w:fldCharType="begin"/>
            </w:r>
            <w:r w:rsidR="001F1067">
              <w:rPr>
                <w:noProof/>
                <w:webHidden/>
              </w:rPr>
              <w:instrText xml:space="preserve"> PAGEREF _Toc115371197 \h </w:instrText>
            </w:r>
            <w:r w:rsidR="001F1067">
              <w:rPr>
                <w:noProof/>
                <w:webHidden/>
              </w:rPr>
            </w:r>
            <w:r w:rsidR="001F1067">
              <w:rPr>
                <w:noProof/>
                <w:webHidden/>
              </w:rPr>
              <w:fldChar w:fldCharType="separate"/>
            </w:r>
            <w:r w:rsidR="005E1B9D">
              <w:rPr>
                <w:noProof/>
                <w:webHidden/>
              </w:rPr>
              <w:t>429</w:t>
            </w:r>
            <w:r w:rsidR="001F1067">
              <w:rPr>
                <w:noProof/>
                <w:webHidden/>
              </w:rPr>
              <w:fldChar w:fldCharType="end"/>
            </w:r>
          </w:hyperlink>
        </w:p>
        <w:p w14:paraId="67D9A06A" w14:textId="2AA7220F" w:rsidR="001F1067" w:rsidRDefault="00FE7057">
          <w:pPr>
            <w:pStyle w:val="Verzeichnis3"/>
            <w:rPr>
              <w:rFonts w:eastAsiaTheme="minorEastAsia" w:cstheme="minorBidi"/>
              <w:noProof/>
              <w:sz w:val="22"/>
              <w:szCs w:val="22"/>
            </w:rPr>
          </w:pPr>
          <w:hyperlink w:anchor="_Toc115371198" w:history="1">
            <w:r w:rsidR="001F1067" w:rsidRPr="00A242B0">
              <w:rPr>
                <w:rStyle w:val="Hyperlink"/>
                <w:noProof/>
              </w:rPr>
              <w:t>9.21.1</w:t>
            </w:r>
            <w:r w:rsidR="001F1067">
              <w:rPr>
                <w:rFonts w:eastAsiaTheme="minorEastAsia" w:cstheme="minorBidi"/>
                <w:noProof/>
                <w:sz w:val="22"/>
                <w:szCs w:val="22"/>
              </w:rPr>
              <w:tab/>
            </w:r>
            <w:r w:rsidR="001F1067" w:rsidRPr="00A242B0">
              <w:rPr>
                <w:rStyle w:val="Hyperlink"/>
                <w:noProof/>
              </w:rPr>
              <w:t>E_0228_Reklamation prüfen</w:t>
            </w:r>
            <w:r w:rsidR="001F1067">
              <w:rPr>
                <w:noProof/>
                <w:webHidden/>
              </w:rPr>
              <w:tab/>
            </w:r>
            <w:r w:rsidR="001F1067">
              <w:rPr>
                <w:noProof/>
                <w:webHidden/>
              </w:rPr>
              <w:fldChar w:fldCharType="begin"/>
            </w:r>
            <w:r w:rsidR="001F1067">
              <w:rPr>
                <w:noProof/>
                <w:webHidden/>
              </w:rPr>
              <w:instrText xml:space="preserve"> PAGEREF _Toc115371198 \h </w:instrText>
            </w:r>
            <w:r w:rsidR="001F1067">
              <w:rPr>
                <w:noProof/>
                <w:webHidden/>
              </w:rPr>
            </w:r>
            <w:r w:rsidR="001F1067">
              <w:rPr>
                <w:noProof/>
                <w:webHidden/>
              </w:rPr>
              <w:fldChar w:fldCharType="separate"/>
            </w:r>
            <w:r w:rsidR="005E1B9D">
              <w:rPr>
                <w:noProof/>
                <w:webHidden/>
              </w:rPr>
              <w:t>429</w:t>
            </w:r>
            <w:r w:rsidR="001F1067">
              <w:rPr>
                <w:noProof/>
                <w:webHidden/>
              </w:rPr>
              <w:fldChar w:fldCharType="end"/>
            </w:r>
          </w:hyperlink>
        </w:p>
        <w:p w14:paraId="22EBE1AB" w14:textId="67792AC9" w:rsidR="001F1067" w:rsidRDefault="00FE7057">
          <w:pPr>
            <w:pStyle w:val="Verzeichnis3"/>
            <w:rPr>
              <w:rFonts w:eastAsiaTheme="minorEastAsia" w:cstheme="minorBidi"/>
              <w:noProof/>
              <w:sz w:val="22"/>
              <w:szCs w:val="22"/>
            </w:rPr>
          </w:pPr>
          <w:hyperlink w:anchor="_Toc115371199" w:history="1">
            <w:r w:rsidR="001F1067" w:rsidRPr="00A242B0">
              <w:rPr>
                <w:rStyle w:val="Hyperlink"/>
                <w:noProof/>
              </w:rPr>
              <w:t>9.21.2</w:t>
            </w:r>
            <w:r w:rsidR="001F1067">
              <w:rPr>
                <w:rFonts w:eastAsiaTheme="minorEastAsia" w:cstheme="minorBidi"/>
                <w:noProof/>
                <w:sz w:val="22"/>
                <w:szCs w:val="22"/>
              </w:rPr>
              <w:tab/>
            </w:r>
            <w:r w:rsidR="001F1067" w:rsidRPr="00A242B0">
              <w:rPr>
                <w:rStyle w:val="Hyperlink"/>
                <w:noProof/>
              </w:rPr>
              <w:t>E_0229_Reklamation prüfen</w:t>
            </w:r>
            <w:r w:rsidR="001F1067">
              <w:rPr>
                <w:noProof/>
                <w:webHidden/>
              </w:rPr>
              <w:tab/>
            </w:r>
            <w:r w:rsidR="001F1067">
              <w:rPr>
                <w:noProof/>
                <w:webHidden/>
              </w:rPr>
              <w:fldChar w:fldCharType="begin"/>
            </w:r>
            <w:r w:rsidR="001F1067">
              <w:rPr>
                <w:noProof/>
                <w:webHidden/>
              </w:rPr>
              <w:instrText xml:space="preserve"> PAGEREF _Toc115371199 \h </w:instrText>
            </w:r>
            <w:r w:rsidR="001F1067">
              <w:rPr>
                <w:noProof/>
                <w:webHidden/>
              </w:rPr>
            </w:r>
            <w:r w:rsidR="001F1067">
              <w:rPr>
                <w:noProof/>
                <w:webHidden/>
              </w:rPr>
              <w:fldChar w:fldCharType="separate"/>
            </w:r>
            <w:r w:rsidR="005E1B9D">
              <w:rPr>
                <w:noProof/>
                <w:webHidden/>
              </w:rPr>
              <w:t>429</w:t>
            </w:r>
            <w:r w:rsidR="001F1067">
              <w:rPr>
                <w:noProof/>
                <w:webHidden/>
              </w:rPr>
              <w:fldChar w:fldCharType="end"/>
            </w:r>
          </w:hyperlink>
        </w:p>
        <w:p w14:paraId="4E3D2AD2" w14:textId="63D1CF2D" w:rsidR="001F1067" w:rsidRDefault="00FE7057">
          <w:pPr>
            <w:pStyle w:val="Verzeichnis2"/>
            <w:rPr>
              <w:rFonts w:eastAsiaTheme="minorEastAsia" w:cstheme="minorBidi"/>
              <w:b w:val="0"/>
              <w:bCs w:val="0"/>
              <w:noProof/>
            </w:rPr>
          </w:pPr>
          <w:hyperlink w:anchor="_Toc115371200" w:history="1">
            <w:r w:rsidR="001F1067" w:rsidRPr="00A242B0">
              <w:rPr>
                <w:rStyle w:val="Hyperlink"/>
                <w:noProof/>
                <w14:scene3d>
                  <w14:camera w14:prst="orthographicFront"/>
                  <w14:lightRig w14:rig="threePt" w14:dir="t">
                    <w14:rot w14:lat="0" w14:lon="0" w14:rev="0"/>
                  </w14:lightRig>
                </w14:scene3d>
              </w:rPr>
              <w:t>9.22</w:t>
            </w:r>
            <w:r w:rsidR="001F1067">
              <w:rPr>
                <w:rFonts w:eastAsiaTheme="minorEastAsia" w:cstheme="minorBidi"/>
                <w:b w:val="0"/>
                <w:bCs w:val="0"/>
                <w:noProof/>
              </w:rPr>
              <w:tab/>
            </w:r>
            <w:r w:rsidR="001F1067" w:rsidRPr="00A242B0">
              <w:rPr>
                <w:rStyle w:val="Hyperlink"/>
                <w:noProof/>
              </w:rPr>
              <w:t>AD: Reklamation vom ÜNB</w:t>
            </w:r>
            <w:r w:rsidR="001F1067">
              <w:rPr>
                <w:noProof/>
                <w:webHidden/>
              </w:rPr>
              <w:tab/>
            </w:r>
            <w:r w:rsidR="001F1067">
              <w:rPr>
                <w:noProof/>
                <w:webHidden/>
              </w:rPr>
              <w:fldChar w:fldCharType="begin"/>
            </w:r>
            <w:r w:rsidR="001F1067">
              <w:rPr>
                <w:noProof/>
                <w:webHidden/>
              </w:rPr>
              <w:instrText xml:space="preserve"> PAGEREF _Toc115371200 \h </w:instrText>
            </w:r>
            <w:r w:rsidR="001F1067">
              <w:rPr>
                <w:noProof/>
                <w:webHidden/>
              </w:rPr>
            </w:r>
            <w:r w:rsidR="001F1067">
              <w:rPr>
                <w:noProof/>
                <w:webHidden/>
              </w:rPr>
              <w:fldChar w:fldCharType="separate"/>
            </w:r>
            <w:r w:rsidR="005E1B9D">
              <w:rPr>
                <w:noProof/>
                <w:webHidden/>
              </w:rPr>
              <w:t>430</w:t>
            </w:r>
            <w:r w:rsidR="001F1067">
              <w:rPr>
                <w:noProof/>
                <w:webHidden/>
              </w:rPr>
              <w:fldChar w:fldCharType="end"/>
            </w:r>
          </w:hyperlink>
        </w:p>
        <w:p w14:paraId="1BA0A1FE" w14:textId="1433555E" w:rsidR="001F1067" w:rsidRDefault="00FE7057">
          <w:pPr>
            <w:pStyle w:val="Verzeichnis3"/>
            <w:rPr>
              <w:rFonts w:eastAsiaTheme="minorEastAsia" w:cstheme="minorBidi"/>
              <w:noProof/>
              <w:sz w:val="22"/>
              <w:szCs w:val="22"/>
            </w:rPr>
          </w:pPr>
          <w:hyperlink w:anchor="_Toc115371201" w:history="1">
            <w:r w:rsidR="001F1067" w:rsidRPr="00A242B0">
              <w:rPr>
                <w:rStyle w:val="Hyperlink"/>
                <w:noProof/>
              </w:rPr>
              <w:t>9.22.1</w:t>
            </w:r>
            <w:r w:rsidR="001F1067">
              <w:rPr>
                <w:rFonts w:eastAsiaTheme="minorEastAsia" w:cstheme="minorBidi"/>
                <w:noProof/>
                <w:sz w:val="22"/>
                <w:szCs w:val="22"/>
              </w:rPr>
              <w:tab/>
            </w:r>
            <w:r w:rsidR="001F1067" w:rsidRPr="00A242B0">
              <w:rPr>
                <w:rStyle w:val="Hyperlink"/>
                <w:noProof/>
              </w:rPr>
              <w:t>E_0230_Reklamation prüfen</w:t>
            </w:r>
            <w:r w:rsidR="001F1067">
              <w:rPr>
                <w:noProof/>
                <w:webHidden/>
              </w:rPr>
              <w:tab/>
            </w:r>
            <w:r w:rsidR="001F1067">
              <w:rPr>
                <w:noProof/>
                <w:webHidden/>
              </w:rPr>
              <w:fldChar w:fldCharType="begin"/>
            </w:r>
            <w:r w:rsidR="001F1067">
              <w:rPr>
                <w:noProof/>
                <w:webHidden/>
              </w:rPr>
              <w:instrText xml:space="preserve"> PAGEREF _Toc115371201 \h </w:instrText>
            </w:r>
            <w:r w:rsidR="001F1067">
              <w:rPr>
                <w:noProof/>
                <w:webHidden/>
              </w:rPr>
            </w:r>
            <w:r w:rsidR="001F1067">
              <w:rPr>
                <w:noProof/>
                <w:webHidden/>
              </w:rPr>
              <w:fldChar w:fldCharType="separate"/>
            </w:r>
            <w:r w:rsidR="005E1B9D">
              <w:rPr>
                <w:noProof/>
                <w:webHidden/>
              </w:rPr>
              <w:t>430</w:t>
            </w:r>
            <w:r w:rsidR="001F1067">
              <w:rPr>
                <w:noProof/>
                <w:webHidden/>
              </w:rPr>
              <w:fldChar w:fldCharType="end"/>
            </w:r>
          </w:hyperlink>
        </w:p>
        <w:p w14:paraId="7C734FBB" w14:textId="19BC30B3" w:rsidR="001F1067" w:rsidRDefault="00FE7057">
          <w:pPr>
            <w:pStyle w:val="Verzeichnis3"/>
            <w:rPr>
              <w:rFonts w:eastAsiaTheme="minorEastAsia" w:cstheme="minorBidi"/>
              <w:noProof/>
              <w:sz w:val="22"/>
              <w:szCs w:val="22"/>
            </w:rPr>
          </w:pPr>
          <w:hyperlink w:anchor="_Toc115371202" w:history="1">
            <w:r w:rsidR="001F1067" w:rsidRPr="00A242B0">
              <w:rPr>
                <w:rStyle w:val="Hyperlink"/>
                <w:noProof/>
              </w:rPr>
              <w:t>9.22.2</w:t>
            </w:r>
            <w:r w:rsidR="001F1067">
              <w:rPr>
                <w:rFonts w:eastAsiaTheme="minorEastAsia" w:cstheme="minorBidi"/>
                <w:noProof/>
                <w:sz w:val="22"/>
                <w:szCs w:val="22"/>
              </w:rPr>
              <w:tab/>
            </w:r>
            <w:r w:rsidR="001F1067" w:rsidRPr="00A242B0">
              <w:rPr>
                <w:rStyle w:val="Hyperlink"/>
                <w:noProof/>
              </w:rPr>
              <w:t>E_0231_Reklamation prüfen</w:t>
            </w:r>
            <w:r w:rsidR="001F1067">
              <w:rPr>
                <w:noProof/>
                <w:webHidden/>
              </w:rPr>
              <w:tab/>
            </w:r>
            <w:r w:rsidR="001F1067">
              <w:rPr>
                <w:noProof/>
                <w:webHidden/>
              </w:rPr>
              <w:fldChar w:fldCharType="begin"/>
            </w:r>
            <w:r w:rsidR="001F1067">
              <w:rPr>
                <w:noProof/>
                <w:webHidden/>
              </w:rPr>
              <w:instrText xml:space="preserve"> PAGEREF _Toc115371202 \h </w:instrText>
            </w:r>
            <w:r w:rsidR="001F1067">
              <w:rPr>
                <w:noProof/>
                <w:webHidden/>
              </w:rPr>
            </w:r>
            <w:r w:rsidR="001F1067">
              <w:rPr>
                <w:noProof/>
                <w:webHidden/>
              </w:rPr>
              <w:fldChar w:fldCharType="separate"/>
            </w:r>
            <w:r w:rsidR="005E1B9D">
              <w:rPr>
                <w:noProof/>
                <w:webHidden/>
              </w:rPr>
              <w:t>430</w:t>
            </w:r>
            <w:r w:rsidR="001F1067">
              <w:rPr>
                <w:noProof/>
                <w:webHidden/>
              </w:rPr>
              <w:fldChar w:fldCharType="end"/>
            </w:r>
          </w:hyperlink>
        </w:p>
        <w:p w14:paraId="6EC6BD8E" w14:textId="4E37BA81" w:rsidR="001F1067" w:rsidRDefault="00FE7057">
          <w:pPr>
            <w:pStyle w:val="Verzeichnis2"/>
            <w:rPr>
              <w:rFonts w:eastAsiaTheme="minorEastAsia" w:cstheme="minorBidi"/>
              <w:b w:val="0"/>
              <w:bCs w:val="0"/>
              <w:noProof/>
            </w:rPr>
          </w:pPr>
          <w:hyperlink w:anchor="_Toc115371203" w:history="1">
            <w:r w:rsidR="001F1067" w:rsidRPr="00A242B0">
              <w:rPr>
                <w:rStyle w:val="Hyperlink"/>
                <w:noProof/>
                <w14:scene3d>
                  <w14:camera w14:prst="orthographicFront"/>
                  <w14:lightRig w14:rig="threePt" w14:dir="t">
                    <w14:rot w14:lat="0" w14:lon="0" w14:rev="0"/>
                  </w14:lightRig>
                </w14:scene3d>
              </w:rPr>
              <w:t>9.23</w:t>
            </w:r>
            <w:r w:rsidR="001F1067">
              <w:rPr>
                <w:rFonts w:eastAsiaTheme="minorEastAsia" w:cstheme="minorBidi"/>
                <w:b w:val="0"/>
                <w:bCs w:val="0"/>
                <w:noProof/>
              </w:rPr>
              <w:tab/>
            </w:r>
            <w:r w:rsidR="001F1067" w:rsidRPr="00A242B0">
              <w:rPr>
                <w:rStyle w:val="Hyperlink"/>
                <w:noProof/>
              </w:rPr>
              <w:t>AD MSB der Marktlokation stellt selbst Reklamationsbedarf fest</w:t>
            </w:r>
            <w:r w:rsidR="001F1067">
              <w:rPr>
                <w:noProof/>
                <w:webHidden/>
              </w:rPr>
              <w:tab/>
            </w:r>
            <w:r w:rsidR="001F1067">
              <w:rPr>
                <w:noProof/>
                <w:webHidden/>
              </w:rPr>
              <w:fldChar w:fldCharType="begin"/>
            </w:r>
            <w:r w:rsidR="001F1067">
              <w:rPr>
                <w:noProof/>
                <w:webHidden/>
              </w:rPr>
              <w:instrText xml:space="preserve"> PAGEREF _Toc115371203 \h </w:instrText>
            </w:r>
            <w:r w:rsidR="001F1067">
              <w:rPr>
                <w:noProof/>
                <w:webHidden/>
              </w:rPr>
            </w:r>
            <w:r w:rsidR="001F1067">
              <w:rPr>
                <w:noProof/>
                <w:webHidden/>
              </w:rPr>
              <w:fldChar w:fldCharType="separate"/>
            </w:r>
            <w:r w:rsidR="005E1B9D">
              <w:rPr>
                <w:noProof/>
                <w:webHidden/>
              </w:rPr>
              <w:t>431</w:t>
            </w:r>
            <w:r w:rsidR="001F1067">
              <w:rPr>
                <w:noProof/>
                <w:webHidden/>
              </w:rPr>
              <w:fldChar w:fldCharType="end"/>
            </w:r>
          </w:hyperlink>
        </w:p>
        <w:p w14:paraId="5962DDE8" w14:textId="112FA606" w:rsidR="001F1067" w:rsidRDefault="00FE7057">
          <w:pPr>
            <w:pStyle w:val="Verzeichnis3"/>
            <w:rPr>
              <w:rFonts w:eastAsiaTheme="minorEastAsia" w:cstheme="minorBidi"/>
              <w:noProof/>
              <w:sz w:val="22"/>
              <w:szCs w:val="22"/>
            </w:rPr>
          </w:pPr>
          <w:hyperlink w:anchor="_Toc115371204" w:history="1">
            <w:r w:rsidR="001F1067" w:rsidRPr="00A242B0">
              <w:rPr>
                <w:rStyle w:val="Hyperlink"/>
                <w:noProof/>
              </w:rPr>
              <w:t>9.23.1</w:t>
            </w:r>
            <w:r w:rsidR="001F1067">
              <w:rPr>
                <w:rFonts w:eastAsiaTheme="minorEastAsia" w:cstheme="minorBidi"/>
                <w:noProof/>
                <w:sz w:val="22"/>
                <w:szCs w:val="22"/>
              </w:rPr>
              <w:tab/>
            </w:r>
            <w:r w:rsidR="001F1067" w:rsidRPr="00A242B0">
              <w:rPr>
                <w:rStyle w:val="Hyperlink"/>
                <w:noProof/>
              </w:rPr>
              <w:t>E_0251_Mitteilung über Gesamtvorgang prüfen</w:t>
            </w:r>
            <w:r w:rsidR="001F1067">
              <w:rPr>
                <w:noProof/>
                <w:webHidden/>
              </w:rPr>
              <w:tab/>
            </w:r>
            <w:r w:rsidR="001F1067">
              <w:rPr>
                <w:noProof/>
                <w:webHidden/>
              </w:rPr>
              <w:fldChar w:fldCharType="begin"/>
            </w:r>
            <w:r w:rsidR="001F1067">
              <w:rPr>
                <w:noProof/>
                <w:webHidden/>
              </w:rPr>
              <w:instrText xml:space="preserve"> PAGEREF _Toc115371204 \h </w:instrText>
            </w:r>
            <w:r w:rsidR="001F1067">
              <w:rPr>
                <w:noProof/>
                <w:webHidden/>
              </w:rPr>
            </w:r>
            <w:r w:rsidR="001F1067">
              <w:rPr>
                <w:noProof/>
                <w:webHidden/>
              </w:rPr>
              <w:fldChar w:fldCharType="separate"/>
            </w:r>
            <w:r w:rsidR="005E1B9D">
              <w:rPr>
                <w:noProof/>
                <w:webHidden/>
              </w:rPr>
              <w:t>431</w:t>
            </w:r>
            <w:r w:rsidR="001F1067">
              <w:rPr>
                <w:noProof/>
                <w:webHidden/>
              </w:rPr>
              <w:fldChar w:fldCharType="end"/>
            </w:r>
          </w:hyperlink>
        </w:p>
        <w:p w14:paraId="40E7E7B8" w14:textId="789BD705" w:rsidR="001F1067" w:rsidRDefault="00FE7057">
          <w:pPr>
            <w:pStyle w:val="Verzeichnis2"/>
            <w:rPr>
              <w:rFonts w:eastAsiaTheme="minorEastAsia" w:cstheme="minorBidi"/>
              <w:b w:val="0"/>
              <w:bCs w:val="0"/>
              <w:noProof/>
            </w:rPr>
          </w:pPr>
          <w:hyperlink w:anchor="_Toc115371205" w:history="1">
            <w:r w:rsidR="001F1067" w:rsidRPr="00A242B0">
              <w:rPr>
                <w:rStyle w:val="Hyperlink"/>
                <w:noProof/>
                <w14:scene3d>
                  <w14:camera w14:prst="orthographicFront"/>
                  <w14:lightRig w14:rig="threePt" w14:dir="t">
                    <w14:rot w14:lat="0" w14:lon="0" w14:rev="0"/>
                  </w14:lightRig>
                </w14:scene3d>
              </w:rPr>
              <w:t>9.24</w:t>
            </w:r>
            <w:r w:rsidR="001F1067">
              <w:rPr>
                <w:rFonts w:eastAsiaTheme="minorEastAsia" w:cstheme="minorBidi"/>
                <w:b w:val="0"/>
                <w:bCs w:val="0"/>
                <w:noProof/>
              </w:rPr>
              <w:tab/>
            </w:r>
            <w:r w:rsidR="001F1067" w:rsidRPr="00A242B0">
              <w:rPr>
                <w:rStyle w:val="Hyperlink"/>
                <w:noProof/>
              </w:rPr>
              <w:t>AD Anfrage und Bestellung von Werten durch den ESA</w:t>
            </w:r>
            <w:r w:rsidR="001F1067">
              <w:rPr>
                <w:noProof/>
                <w:webHidden/>
              </w:rPr>
              <w:tab/>
            </w:r>
            <w:r w:rsidR="001F1067">
              <w:rPr>
                <w:noProof/>
                <w:webHidden/>
              </w:rPr>
              <w:fldChar w:fldCharType="begin"/>
            </w:r>
            <w:r w:rsidR="001F1067">
              <w:rPr>
                <w:noProof/>
                <w:webHidden/>
              </w:rPr>
              <w:instrText xml:space="preserve"> PAGEREF _Toc115371205 \h </w:instrText>
            </w:r>
            <w:r w:rsidR="001F1067">
              <w:rPr>
                <w:noProof/>
                <w:webHidden/>
              </w:rPr>
            </w:r>
            <w:r w:rsidR="001F1067">
              <w:rPr>
                <w:noProof/>
                <w:webHidden/>
              </w:rPr>
              <w:fldChar w:fldCharType="separate"/>
            </w:r>
            <w:r w:rsidR="005E1B9D">
              <w:rPr>
                <w:noProof/>
                <w:webHidden/>
              </w:rPr>
              <w:t>432</w:t>
            </w:r>
            <w:r w:rsidR="001F1067">
              <w:rPr>
                <w:noProof/>
                <w:webHidden/>
              </w:rPr>
              <w:fldChar w:fldCharType="end"/>
            </w:r>
          </w:hyperlink>
        </w:p>
        <w:p w14:paraId="1BB160E7" w14:textId="22F39CF2" w:rsidR="001F1067" w:rsidRDefault="00FE7057">
          <w:pPr>
            <w:pStyle w:val="Verzeichnis3"/>
            <w:rPr>
              <w:rFonts w:eastAsiaTheme="minorEastAsia" w:cstheme="minorBidi"/>
              <w:noProof/>
              <w:sz w:val="22"/>
              <w:szCs w:val="22"/>
            </w:rPr>
          </w:pPr>
          <w:hyperlink w:anchor="_Toc115371206" w:history="1">
            <w:r w:rsidR="001F1067" w:rsidRPr="00A242B0">
              <w:rPr>
                <w:rStyle w:val="Hyperlink"/>
                <w:noProof/>
              </w:rPr>
              <w:t>9.24.1</w:t>
            </w:r>
            <w:r w:rsidR="001F1067">
              <w:rPr>
                <w:rFonts w:eastAsiaTheme="minorEastAsia" w:cstheme="minorBidi"/>
                <w:noProof/>
                <w:sz w:val="22"/>
                <w:szCs w:val="22"/>
              </w:rPr>
              <w:tab/>
            </w:r>
            <w:r w:rsidR="001F1067" w:rsidRPr="00A242B0">
              <w:rPr>
                <w:rStyle w:val="Hyperlink"/>
                <w:noProof/>
              </w:rPr>
              <w:t>E_0252_Anfrage prüfen</w:t>
            </w:r>
            <w:r w:rsidR="001F1067">
              <w:rPr>
                <w:noProof/>
                <w:webHidden/>
              </w:rPr>
              <w:tab/>
            </w:r>
            <w:r w:rsidR="001F1067">
              <w:rPr>
                <w:noProof/>
                <w:webHidden/>
              </w:rPr>
              <w:fldChar w:fldCharType="begin"/>
            </w:r>
            <w:r w:rsidR="001F1067">
              <w:rPr>
                <w:noProof/>
                <w:webHidden/>
              </w:rPr>
              <w:instrText xml:space="preserve"> PAGEREF _Toc115371206 \h </w:instrText>
            </w:r>
            <w:r w:rsidR="001F1067">
              <w:rPr>
                <w:noProof/>
                <w:webHidden/>
              </w:rPr>
            </w:r>
            <w:r w:rsidR="001F1067">
              <w:rPr>
                <w:noProof/>
                <w:webHidden/>
              </w:rPr>
              <w:fldChar w:fldCharType="separate"/>
            </w:r>
            <w:r w:rsidR="005E1B9D">
              <w:rPr>
                <w:noProof/>
                <w:webHidden/>
              </w:rPr>
              <w:t>432</w:t>
            </w:r>
            <w:r w:rsidR="001F1067">
              <w:rPr>
                <w:noProof/>
                <w:webHidden/>
              </w:rPr>
              <w:fldChar w:fldCharType="end"/>
            </w:r>
          </w:hyperlink>
        </w:p>
        <w:p w14:paraId="7EDF3656" w14:textId="70EF9A43" w:rsidR="001F1067" w:rsidRDefault="00FE7057">
          <w:pPr>
            <w:pStyle w:val="Verzeichnis3"/>
            <w:rPr>
              <w:rFonts w:eastAsiaTheme="minorEastAsia" w:cstheme="minorBidi"/>
              <w:noProof/>
              <w:sz w:val="22"/>
              <w:szCs w:val="22"/>
            </w:rPr>
          </w:pPr>
          <w:hyperlink w:anchor="_Toc115371207" w:history="1">
            <w:r w:rsidR="001F1067" w:rsidRPr="00A242B0">
              <w:rPr>
                <w:rStyle w:val="Hyperlink"/>
                <w:noProof/>
              </w:rPr>
              <w:t>9.24.2</w:t>
            </w:r>
            <w:r w:rsidR="001F1067">
              <w:rPr>
                <w:rFonts w:eastAsiaTheme="minorEastAsia" w:cstheme="minorBidi"/>
                <w:noProof/>
                <w:sz w:val="22"/>
                <w:szCs w:val="22"/>
              </w:rPr>
              <w:tab/>
            </w:r>
            <w:r w:rsidR="001F1067" w:rsidRPr="00A242B0">
              <w:rPr>
                <w:rStyle w:val="Hyperlink"/>
                <w:noProof/>
              </w:rPr>
              <w:t>E_0253_Angebot zur Anfrage prüfen</w:t>
            </w:r>
            <w:r w:rsidR="001F1067">
              <w:rPr>
                <w:noProof/>
                <w:webHidden/>
              </w:rPr>
              <w:tab/>
            </w:r>
            <w:r w:rsidR="001F1067">
              <w:rPr>
                <w:noProof/>
                <w:webHidden/>
              </w:rPr>
              <w:fldChar w:fldCharType="begin"/>
            </w:r>
            <w:r w:rsidR="001F1067">
              <w:rPr>
                <w:noProof/>
                <w:webHidden/>
              </w:rPr>
              <w:instrText xml:space="preserve"> PAGEREF _Toc115371207 \h </w:instrText>
            </w:r>
            <w:r w:rsidR="001F1067">
              <w:rPr>
                <w:noProof/>
                <w:webHidden/>
              </w:rPr>
            </w:r>
            <w:r w:rsidR="001F1067">
              <w:rPr>
                <w:noProof/>
                <w:webHidden/>
              </w:rPr>
              <w:fldChar w:fldCharType="separate"/>
            </w:r>
            <w:r w:rsidR="005E1B9D">
              <w:rPr>
                <w:noProof/>
                <w:webHidden/>
              </w:rPr>
              <w:t>435</w:t>
            </w:r>
            <w:r w:rsidR="001F1067">
              <w:rPr>
                <w:noProof/>
                <w:webHidden/>
              </w:rPr>
              <w:fldChar w:fldCharType="end"/>
            </w:r>
          </w:hyperlink>
        </w:p>
        <w:p w14:paraId="543478D4" w14:textId="553B6D54" w:rsidR="001F1067" w:rsidRDefault="00FE7057">
          <w:pPr>
            <w:pStyle w:val="Verzeichnis3"/>
            <w:rPr>
              <w:rFonts w:eastAsiaTheme="minorEastAsia" w:cstheme="minorBidi"/>
              <w:noProof/>
              <w:sz w:val="22"/>
              <w:szCs w:val="22"/>
            </w:rPr>
          </w:pPr>
          <w:hyperlink w:anchor="_Toc115371208" w:history="1">
            <w:r w:rsidR="001F1067" w:rsidRPr="00A242B0">
              <w:rPr>
                <w:rStyle w:val="Hyperlink"/>
                <w:noProof/>
              </w:rPr>
              <w:t>9.24.3</w:t>
            </w:r>
            <w:r w:rsidR="001F1067">
              <w:rPr>
                <w:rFonts w:eastAsiaTheme="minorEastAsia" w:cstheme="minorBidi"/>
                <w:noProof/>
                <w:sz w:val="22"/>
                <w:szCs w:val="22"/>
              </w:rPr>
              <w:tab/>
            </w:r>
            <w:r w:rsidR="001F1067" w:rsidRPr="00A242B0">
              <w:rPr>
                <w:rStyle w:val="Hyperlink"/>
                <w:noProof/>
              </w:rPr>
              <w:t>E_0256_Bestellung prüfen</w:t>
            </w:r>
            <w:r w:rsidR="001F1067">
              <w:rPr>
                <w:noProof/>
                <w:webHidden/>
              </w:rPr>
              <w:tab/>
            </w:r>
            <w:r w:rsidR="001F1067">
              <w:rPr>
                <w:noProof/>
                <w:webHidden/>
              </w:rPr>
              <w:fldChar w:fldCharType="begin"/>
            </w:r>
            <w:r w:rsidR="001F1067">
              <w:rPr>
                <w:noProof/>
                <w:webHidden/>
              </w:rPr>
              <w:instrText xml:space="preserve"> PAGEREF _Toc115371208 \h </w:instrText>
            </w:r>
            <w:r w:rsidR="001F1067">
              <w:rPr>
                <w:noProof/>
                <w:webHidden/>
              </w:rPr>
            </w:r>
            <w:r w:rsidR="001F1067">
              <w:rPr>
                <w:noProof/>
                <w:webHidden/>
              </w:rPr>
              <w:fldChar w:fldCharType="separate"/>
            </w:r>
            <w:r w:rsidR="005E1B9D">
              <w:rPr>
                <w:noProof/>
                <w:webHidden/>
              </w:rPr>
              <w:t>435</w:t>
            </w:r>
            <w:r w:rsidR="001F1067">
              <w:rPr>
                <w:noProof/>
                <w:webHidden/>
              </w:rPr>
              <w:fldChar w:fldCharType="end"/>
            </w:r>
          </w:hyperlink>
        </w:p>
        <w:p w14:paraId="7C0C32F4" w14:textId="589B13E9" w:rsidR="001F1067" w:rsidRDefault="00FE7057">
          <w:pPr>
            <w:pStyle w:val="Verzeichnis3"/>
            <w:rPr>
              <w:rFonts w:eastAsiaTheme="minorEastAsia" w:cstheme="minorBidi"/>
              <w:noProof/>
              <w:sz w:val="22"/>
              <w:szCs w:val="22"/>
            </w:rPr>
          </w:pPr>
          <w:hyperlink w:anchor="_Toc115371209" w:history="1">
            <w:r w:rsidR="001F1067" w:rsidRPr="00A242B0">
              <w:rPr>
                <w:rStyle w:val="Hyperlink"/>
                <w:noProof/>
              </w:rPr>
              <w:t>9.24.4</w:t>
            </w:r>
            <w:r w:rsidR="001F1067">
              <w:rPr>
                <w:rFonts w:eastAsiaTheme="minorEastAsia" w:cstheme="minorBidi"/>
                <w:noProof/>
                <w:sz w:val="22"/>
                <w:szCs w:val="22"/>
              </w:rPr>
              <w:tab/>
            </w:r>
            <w:r w:rsidR="001F1067" w:rsidRPr="00A242B0">
              <w:rPr>
                <w:rStyle w:val="Hyperlink"/>
                <w:noProof/>
              </w:rPr>
              <w:t>E_0258_Antwort auf Bestellung prüfen</w:t>
            </w:r>
            <w:r w:rsidR="001F1067">
              <w:rPr>
                <w:noProof/>
                <w:webHidden/>
              </w:rPr>
              <w:tab/>
            </w:r>
            <w:r w:rsidR="001F1067">
              <w:rPr>
                <w:noProof/>
                <w:webHidden/>
              </w:rPr>
              <w:fldChar w:fldCharType="begin"/>
            </w:r>
            <w:r w:rsidR="001F1067">
              <w:rPr>
                <w:noProof/>
                <w:webHidden/>
              </w:rPr>
              <w:instrText xml:space="preserve"> PAGEREF _Toc115371209 \h </w:instrText>
            </w:r>
            <w:r w:rsidR="001F1067">
              <w:rPr>
                <w:noProof/>
                <w:webHidden/>
              </w:rPr>
            </w:r>
            <w:r w:rsidR="001F1067">
              <w:rPr>
                <w:noProof/>
                <w:webHidden/>
              </w:rPr>
              <w:fldChar w:fldCharType="separate"/>
            </w:r>
            <w:r w:rsidR="005E1B9D">
              <w:rPr>
                <w:noProof/>
                <w:webHidden/>
              </w:rPr>
              <w:t>437</w:t>
            </w:r>
            <w:r w:rsidR="001F1067">
              <w:rPr>
                <w:noProof/>
                <w:webHidden/>
              </w:rPr>
              <w:fldChar w:fldCharType="end"/>
            </w:r>
          </w:hyperlink>
        </w:p>
        <w:p w14:paraId="7B0BC7F4" w14:textId="4F3D9B80" w:rsidR="001F1067" w:rsidRDefault="00FE7057">
          <w:pPr>
            <w:pStyle w:val="Verzeichnis3"/>
            <w:rPr>
              <w:rFonts w:eastAsiaTheme="minorEastAsia" w:cstheme="minorBidi"/>
              <w:noProof/>
              <w:sz w:val="22"/>
              <w:szCs w:val="22"/>
            </w:rPr>
          </w:pPr>
          <w:hyperlink w:anchor="_Toc115371210" w:history="1">
            <w:r w:rsidR="001F1067" w:rsidRPr="00A242B0">
              <w:rPr>
                <w:rStyle w:val="Hyperlink"/>
                <w:noProof/>
              </w:rPr>
              <w:t>9.24.5</w:t>
            </w:r>
            <w:r w:rsidR="001F1067">
              <w:rPr>
                <w:rFonts w:eastAsiaTheme="minorEastAsia" w:cstheme="minorBidi"/>
                <w:noProof/>
                <w:sz w:val="22"/>
                <w:szCs w:val="22"/>
              </w:rPr>
              <w:tab/>
            </w:r>
            <w:r w:rsidR="001F1067" w:rsidRPr="00A242B0">
              <w:rPr>
                <w:rStyle w:val="Hyperlink"/>
                <w:noProof/>
              </w:rPr>
              <w:t>E_0257_Stornierung prüfen</w:t>
            </w:r>
            <w:r w:rsidR="001F1067">
              <w:rPr>
                <w:noProof/>
                <w:webHidden/>
              </w:rPr>
              <w:tab/>
            </w:r>
            <w:r w:rsidR="001F1067">
              <w:rPr>
                <w:noProof/>
                <w:webHidden/>
              </w:rPr>
              <w:fldChar w:fldCharType="begin"/>
            </w:r>
            <w:r w:rsidR="001F1067">
              <w:rPr>
                <w:noProof/>
                <w:webHidden/>
              </w:rPr>
              <w:instrText xml:space="preserve"> PAGEREF _Toc115371210 \h </w:instrText>
            </w:r>
            <w:r w:rsidR="001F1067">
              <w:rPr>
                <w:noProof/>
                <w:webHidden/>
              </w:rPr>
            </w:r>
            <w:r w:rsidR="001F1067">
              <w:rPr>
                <w:noProof/>
                <w:webHidden/>
              </w:rPr>
              <w:fldChar w:fldCharType="separate"/>
            </w:r>
            <w:r w:rsidR="005E1B9D">
              <w:rPr>
                <w:noProof/>
                <w:webHidden/>
              </w:rPr>
              <w:t>438</w:t>
            </w:r>
            <w:r w:rsidR="001F1067">
              <w:rPr>
                <w:noProof/>
                <w:webHidden/>
              </w:rPr>
              <w:fldChar w:fldCharType="end"/>
            </w:r>
          </w:hyperlink>
        </w:p>
        <w:p w14:paraId="0E02CBA9" w14:textId="119D350B" w:rsidR="001F1067" w:rsidRDefault="00FE7057">
          <w:pPr>
            <w:pStyle w:val="Verzeichnis2"/>
            <w:rPr>
              <w:rFonts w:eastAsiaTheme="minorEastAsia" w:cstheme="minorBidi"/>
              <w:b w:val="0"/>
              <w:bCs w:val="0"/>
              <w:noProof/>
            </w:rPr>
          </w:pPr>
          <w:hyperlink w:anchor="_Toc115371211" w:history="1">
            <w:r w:rsidR="001F1067" w:rsidRPr="00A242B0">
              <w:rPr>
                <w:rStyle w:val="Hyperlink"/>
                <w:noProof/>
                <w14:scene3d>
                  <w14:camera w14:prst="orthographicFront"/>
                  <w14:lightRig w14:rig="threePt" w14:dir="t">
                    <w14:rot w14:lat="0" w14:lon="0" w14:rev="0"/>
                  </w14:lightRig>
                </w14:scene3d>
              </w:rPr>
              <w:t>9.25</w:t>
            </w:r>
            <w:r w:rsidR="001F1067">
              <w:rPr>
                <w:rFonts w:eastAsiaTheme="minorEastAsia" w:cstheme="minorBidi"/>
                <w:b w:val="0"/>
                <w:bCs w:val="0"/>
                <w:noProof/>
              </w:rPr>
              <w:tab/>
            </w:r>
            <w:r w:rsidR="001F1067" w:rsidRPr="00A242B0">
              <w:rPr>
                <w:rStyle w:val="Hyperlink"/>
                <w:noProof/>
              </w:rPr>
              <w:t>AD: Beendigung der Übermittlung von Werten an ESA durch ESA</w:t>
            </w:r>
            <w:r w:rsidR="001F1067">
              <w:rPr>
                <w:noProof/>
                <w:webHidden/>
              </w:rPr>
              <w:tab/>
            </w:r>
            <w:r w:rsidR="001F1067">
              <w:rPr>
                <w:noProof/>
                <w:webHidden/>
              </w:rPr>
              <w:fldChar w:fldCharType="begin"/>
            </w:r>
            <w:r w:rsidR="001F1067">
              <w:rPr>
                <w:noProof/>
                <w:webHidden/>
              </w:rPr>
              <w:instrText xml:space="preserve"> PAGEREF _Toc115371211 \h </w:instrText>
            </w:r>
            <w:r w:rsidR="001F1067">
              <w:rPr>
                <w:noProof/>
                <w:webHidden/>
              </w:rPr>
            </w:r>
            <w:r w:rsidR="001F1067">
              <w:rPr>
                <w:noProof/>
                <w:webHidden/>
              </w:rPr>
              <w:fldChar w:fldCharType="separate"/>
            </w:r>
            <w:r w:rsidR="005E1B9D">
              <w:rPr>
                <w:noProof/>
                <w:webHidden/>
              </w:rPr>
              <w:t>440</w:t>
            </w:r>
            <w:r w:rsidR="001F1067">
              <w:rPr>
                <w:noProof/>
                <w:webHidden/>
              </w:rPr>
              <w:fldChar w:fldCharType="end"/>
            </w:r>
          </w:hyperlink>
        </w:p>
        <w:p w14:paraId="1C4BDB27" w14:textId="024B6C6A" w:rsidR="001F1067" w:rsidRDefault="00FE7057">
          <w:pPr>
            <w:pStyle w:val="Verzeichnis3"/>
            <w:rPr>
              <w:rFonts w:eastAsiaTheme="minorEastAsia" w:cstheme="minorBidi"/>
              <w:noProof/>
              <w:sz w:val="22"/>
              <w:szCs w:val="22"/>
            </w:rPr>
          </w:pPr>
          <w:hyperlink w:anchor="_Toc115371212" w:history="1">
            <w:r w:rsidR="001F1067" w:rsidRPr="00A242B0">
              <w:rPr>
                <w:rStyle w:val="Hyperlink"/>
                <w:noProof/>
              </w:rPr>
              <w:t>9.25.1</w:t>
            </w:r>
            <w:r w:rsidR="001F1067">
              <w:rPr>
                <w:rFonts w:eastAsiaTheme="minorEastAsia" w:cstheme="minorBidi"/>
                <w:noProof/>
                <w:sz w:val="22"/>
                <w:szCs w:val="22"/>
              </w:rPr>
              <w:tab/>
            </w:r>
            <w:r w:rsidR="001F1067" w:rsidRPr="00A242B0">
              <w:rPr>
                <w:rStyle w:val="Hyperlink"/>
                <w:noProof/>
              </w:rPr>
              <w:t>E_0254_Beendigung prüfen</w:t>
            </w:r>
            <w:r w:rsidR="001F1067">
              <w:rPr>
                <w:noProof/>
                <w:webHidden/>
              </w:rPr>
              <w:tab/>
            </w:r>
            <w:r w:rsidR="001F1067">
              <w:rPr>
                <w:noProof/>
                <w:webHidden/>
              </w:rPr>
              <w:fldChar w:fldCharType="begin"/>
            </w:r>
            <w:r w:rsidR="001F1067">
              <w:rPr>
                <w:noProof/>
                <w:webHidden/>
              </w:rPr>
              <w:instrText xml:space="preserve"> PAGEREF _Toc115371212 \h </w:instrText>
            </w:r>
            <w:r w:rsidR="001F1067">
              <w:rPr>
                <w:noProof/>
                <w:webHidden/>
              </w:rPr>
            </w:r>
            <w:r w:rsidR="001F1067">
              <w:rPr>
                <w:noProof/>
                <w:webHidden/>
              </w:rPr>
              <w:fldChar w:fldCharType="separate"/>
            </w:r>
            <w:r w:rsidR="005E1B9D">
              <w:rPr>
                <w:noProof/>
                <w:webHidden/>
              </w:rPr>
              <w:t>440</w:t>
            </w:r>
            <w:r w:rsidR="001F1067">
              <w:rPr>
                <w:noProof/>
                <w:webHidden/>
              </w:rPr>
              <w:fldChar w:fldCharType="end"/>
            </w:r>
          </w:hyperlink>
        </w:p>
        <w:p w14:paraId="252328F5" w14:textId="42E2DF81" w:rsidR="001F1067" w:rsidRDefault="00FE7057">
          <w:pPr>
            <w:pStyle w:val="Verzeichnis1"/>
            <w:rPr>
              <w:rFonts w:eastAsiaTheme="minorEastAsia" w:cstheme="minorBidi"/>
              <w:b w:val="0"/>
              <w:bCs w:val="0"/>
              <w:i w:val="0"/>
              <w:iCs w:val="0"/>
              <w:noProof/>
              <w:sz w:val="22"/>
              <w:szCs w:val="22"/>
            </w:rPr>
          </w:pPr>
          <w:hyperlink w:anchor="_Toc115371213" w:history="1">
            <w:r w:rsidR="001F1067" w:rsidRPr="00A242B0">
              <w:rPr>
                <w:rStyle w:val="Hyperlink"/>
                <w:noProof/>
              </w:rPr>
              <w:t>10</w:t>
            </w:r>
            <w:r w:rsidR="001F1067">
              <w:rPr>
                <w:rFonts w:eastAsiaTheme="minorEastAsia" w:cstheme="minorBidi"/>
                <w:b w:val="0"/>
                <w:bCs w:val="0"/>
                <w:i w:val="0"/>
                <w:iCs w:val="0"/>
                <w:noProof/>
                <w:sz w:val="22"/>
                <w:szCs w:val="22"/>
              </w:rPr>
              <w:tab/>
            </w:r>
            <w:r w:rsidR="001F1067" w:rsidRPr="00A242B0">
              <w:rPr>
                <w:rStyle w:val="Hyperlink"/>
                <w:noProof/>
              </w:rPr>
              <w:t>Herkunftsnachweisregister</w:t>
            </w:r>
            <w:r w:rsidR="001F1067">
              <w:rPr>
                <w:noProof/>
                <w:webHidden/>
              </w:rPr>
              <w:tab/>
            </w:r>
            <w:r w:rsidR="001F1067">
              <w:rPr>
                <w:noProof/>
                <w:webHidden/>
              </w:rPr>
              <w:fldChar w:fldCharType="begin"/>
            </w:r>
            <w:r w:rsidR="001F1067">
              <w:rPr>
                <w:noProof/>
                <w:webHidden/>
              </w:rPr>
              <w:instrText xml:space="preserve"> PAGEREF _Toc115371213 \h </w:instrText>
            </w:r>
            <w:r w:rsidR="001F1067">
              <w:rPr>
                <w:noProof/>
                <w:webHidden/>
              </w:rPr>
            </w:r>
            <w:r w:rsidR="001F1067">
              <w:rPr>
                <w:noProof/>
                <w:webHidden/>
              </w:rPr>
              <w:fldChar w:fldCharType="separate"/>
            </w:r>
            <w:r w:rsidR="005E1B9D">
              <w:rPr>
                <w:noProof/>
                <w:webHidden/>
              </w:rPr>
              <w:t>442</w:t>
            </w:r>
            <w:r w:rsidR="001F1067">
              <w:rPr>
                <w:noProof/>
                <w:webHidden/>
              </w:rPr>
              <w:fldChar w:fldCharType="end"/>
            </w:r>
          </w:hyperlink>
        </w:p>
        <w:p w14:paraId="50E704E9" w14:textId="22594214" w:rsidR="001F1067" w:rsidRDefault="00FE7057">
          <w:pPr>
            <w:pStyle w:val="Verzeichnis2"/>
            <w:rPr>
              <w:rFonts w:eastAsiaTheme="minorEastAsia" w:cstheme="minorBidi"/>
              <w:b w:val="0"/>
              <w:bCs w:val="0"/>
              <w:noProof/>
            </w:rPr>
          </w:pPr>
          <w:hyperlink w:anchor="_Toc115371214" w:history="1">
            <w:r w:rsidR="001F1067" w:rsidRPr="00A242B0">
              <w:rPr>
                <w:rStyle w:val="Hyperlink"/>
                <w:noProof/>
                <w14:scene3d>
                  <w14:camera w14:prst="orthographicFront"/>
                  <w14:lightRig w14:rig="threePt" w14:dir="t">
                    <w14:rot w14:lat="0" w14:lon="0" w14:rev="0"/>
                  </w14:lightRig>
                </w14:scene3d>
              </w:rPr>
              <w:t>10.1</w:t>
            </w:r>
            <w:r w:rsidR="001F1067">
              <w:rPr>
                <w:rFonts w:eastAsiaTheme="minorEastAsia" w:cstheme="minorBidi"/>
                <w:b w:val="0"/>
                <w:bCs w:val="0"/>
                <w:noProof/>
              </w:rPr>
              <w:tab/>
            </w:r>
            <w:r w:rsidR="001F1067" w:rsidRPr="00A242B0">
              <w:rPr>
                <w:rStyle w:val="Hyperlink"/>
                <w:noProof/>
              </w:rPr>
              <w:t>Stammdatenänderung</w:t>
            </w:r>
            <w:r w:rsidR="001F1067">
              <w:rPr>
                <w:noProof/>
                <w:webHidden/>
              </w:rPr>
              <w:tab/>
            </w:r>
            <w:r w:rsidR="001F1067">
              <w:rPr>
                <w:noProof/>
                <w:webHidden/>
              </w:rPr>
              <w:fldChar w:fldCharType="begin"/>
            </w:r>
            <w:r w:rsidR="001F1067">
              <w:rPr>
                <w:noProof/>
                <w:webHidden/>
              </w:rPr>
              <w:instrText xml:space="preserve"> PAGEREF _Toc115371214 \h </w:instrText>
            </w:r>
            <w:r w:rsidR="001F1067">
              <w:rPr>
                <w:noProof/>
                <w:webHidden/>
              </w:rPr>
            </w:r>
            <w:r w:rsidR="001F1067">
              <w:rPr>
                <w:noProof/>
                <w:webHidden/>
              </w:rPr>
              <w:fldChar w:fldCharType="separate"/>
            </w:r>
            <w:r w:rsidR="005E1B9D">
              <w:rPr>
                <w:noProof/>
                <w:webHidden/>
              </w:rPr>
              <w:t>442</w:t>
            </w:r>
            <w:r w:rsidR="001F1067">
              <w:rPr>
                <w:noProof/>
                <w:webHidden/>
              </w:rPr>
              <w:fldChar w:fldCharType="end"/>
            </w:r>
          </w:hyperlink>
        </w:p>
        <w:p w14:paraId="49B44A8A" w14:textId="64451696" w:rsidR="001F1067" w:rsidRDefault="00FE7057">
          <w:pPr>
            <w:pStyle w:val="Verzeichnis3"/>
            <w:rPr>
              <w:rFonts w:eastAsiaTheme="minorEastAsia" w:cstheme="minorBidi"/>
              <w:noProof/>
              <w:sz w:val="22"/>
              <w:szCs w:val="22"/>
            </w:rPr>
          </w:pPr>
          <w:hyperlink w:anchor="_Toc115371215" w:history="1">
            <w:r w:rsidR="001F1067" w:rsidRPr="00A242B0">
              <w:rPr>
                <w:rStyle w:val="Hyperlink"/>
                <w:noProof/>
              </w:rPr>
              <w:t>10.1.1</w:t>
            </w:r>
            <w:r w:rsidR="001F1067">
              <w:rPr>
                <w:rFonts w:eastAsiaTheme="minorEastAsia" w:cstheme="minorBidi"/>
                <w:noProof/>
                <w:sz w:val="22"/>
                <w:szCs w:val="22"/>
              </w:rPr>
              <w:tab/>
            </w:r>
            <w:r w:rsidR="001F1067" w:rsidRPr="00A242B0">
              <w:rPr>
                <w:rStyle w:val="Hyperlink"/>
                <w:noProof/>
              </w:rPr>
              <w:t>S_0091_Antwort auf Stammdatenänderung</w:t>
            </w:r>
            <w:r w:rsidR="001F1067">
              <w:rPr>
                <w:noProof/>
                <w:webHidden/>
              </w:rPr>
              <w:tab/>
            </w:r>
            <w:r w:rsidR="001F1067">
              <w:rPr>
                <w:noProof/>
                <w:webHidden/>
              </w:rPr>
              <w:fldChar w:fldCharType="begin"/>
            </w:r>
            <w:r w:rsidR="001F1067">
              <w:rPr>
                <w:noProof/>
                <w:webHidden/>
              </w:rPr>
              <w:instrText xml:space="preserve"> PAGEREF _Toc115371215 \h </w:instrText>
            </w:r>
            <w:r w:rsidR="001F1067">
              <w:rPr>
                <w:noProof/>
                <w:webHidden/>
              </w:rPr>
            </w:r>
            <w:r w:rsidR="001F1067">
              <w:rPr>
                <w:noProof/>
                <w:webHidden/>
              </w:rPr>
              <w:fldChar w:fldCharType="separate"/>
            </w:r>
            <w:r w:rsidR="005E1B9D">
              <w:rPr>
                <w:noProof/>
                <w:webHidden/>
              </w:rPr>
              <w:t>442</w:t>
            </w:r>
            <w:r w:rsidR="001F1067">
              <w:rPr>
                <w:noProof/>
                <w:webHidden/>
              </w:rPr>
              <w:fldChar w:fldCharType="end"/>
            </w:r>
          </w:hyperlink>
        </w:p>
        <w:p w14:paraId="249C7F8E" w14:textId="5B0B96BD" w:rsidR="001F1067" w:rsidRDefault="00FE7057">
          <w:pPr>
            <w:pStyle w:val="Verzeichnis2"/>
            <w:rPr>
              <w:rFonts w:eastAsiaTheme="minorEastAsia" w:cstheme="minorBidi"/>
              <w:b w:val="0"/>
              <w:bCs w:val="0"/>
              <w:noProof/>
            </w:rPr>
          </w:pPr>
          <w:hyperlink w:anchor="_Toc115371216" w:history="1">
            <w:r w:rsidR="001F1067" w:rsidRPr="00A242B0">
              <w:rPr>
                <w:rStyle w:val="Hyperlink"/>
                <w:noProof/>
                <w14:scene3d>
                  <w14:camera w14:prst="orthographicFront"/>
                  <w14:lightRig w14:rig="threePt" w14:dir="t">
                    <w14:rot w14:lat="0" w14:lon="0" w14:rev="0"/>
                  </w14:lightRig>
                </w14:scene3d>
              </w:rPr>
              <w:t>10.2</w:t>
            </w:r>
            <w:r w:rsidR="001F1067">
              <w:rPr>
                <w:rFonts w:eastAsiaTheme="minorEastAsia" w:cstheme="minorBidi"/>
                <w:b w:val="0"/>
                <w:bCs w:val="0"/>
                <w:noProof/>
              </w:rPr>
              <w:tab/>
            </w:r>
            <w:r w:rsidR="001F1067" w:rsidRPr="00A242B0">
              <w:rPr>
                <w:rStyle w:val="Hyperlink"/>
                <w:noProof/>
              </w:rPr>
              <w:t>Messwerte- oder Stammdaten-Abo starten</w:t>
            </w:r>
            <w:r w:rsidR="001F1067">
              <w:rPr>
                <w:noProof/>
                <w:webHidden/>
              </w:rPr>
              <w:tab/>
            </w:r>
            <w:r w:rsidR="001F1067">
              <w:rPr>
                <w:noProof/>
                <w:webHidden/>
              </w:rPr>
              <w:fldChar w:fldCharType="begin"/>
            </w:r>
            <w:r w:rsidR="001F1067">
              <w:rPr>
                <w:noProof/>
                <w:webHidden/>
              </w:rPr>
              <w:instrText xml:space="preserve"> PAGEREF _Toc115371216 \h </w:instrText>
            </w:r>
            <w:r w:rsidR="001F1067">
              <w:rPr>
                <w:noProof/>
                <w:webHidden/>
              </w:rPr>
            </w:r>
            <w:r w:rsidR="001F1067">
              <w:rPr>
                <w:noProof/>
                <w:webHidden/>
              </w:rPr>
              <w:fldChar w:fldCharType="separate"/>
            </w:r>
            <w:r w:rsidR="005E1B9D">
              <w:rPr>
                <w:noProof/>
                <w:webHidden/>
              </w:rPr>
              <w:t>442</w:t>
            </w:r>
            <w:r w:rsidR="001F1067">
              <w:rPr>
                <w:noProof/>
                <w:webHidden/>
              </w:rPr>
              <w:fldChar w:fldCharType="end"/>
            </w:r>
          </w:hyperlink>
        </w:p>
        <w:p w14:paraId="22D621E3" w14:textId="0C3CA21A" w:rsidR="001F1067" w:rsidRDefault="00FE7057">
          <w:pPr>
            <w:pStyle w:val="Verzeichnis3"/>
            <w:rPr>
              <w:rFonts w:eastAsiaTheme="minorEastAsia" w:cstheme="minorBidi"/>
              <w:noProof/>
              <w:sz w:val="22"/>
              <w:szCs w:val="22"/>
            </w:rPr>
          </w:pPr>
          <w:hyperlink w:anchor="_Toc115371217" w:history="1">
            <w:r w:rsidR="001F1067" w:rsidRPr="00A242B0">
              <w:rPr>
                <w:rStyle w:val="Hyperlink"/>
                <w:noProof/>
              </w:rPr>
              <w:t>10.2.1</w:t>
            </w:r>
            <w:r w:rsidR="001F1067">
              <w:rPr>
                <w:rFonts w:eastAsiaTheme="minorEastAsia" w:cstheme="minorBidi"/>
                <w:noProof/>
                <w:sz w:val="22"/>
                <w:szCs w:val="22"/>
              </w:rPr>
              <w:tab/>
            </w:r>
            <w:r w:rsidR="001F1067" w:rsidRPr="00A242B0">
              <w:rPr>
                <w:rStyle w:val="Hyperlink"/>
                <w:noProof/>
              </w:rPr>
              <w:t>S_0092_ORDRSP Ablehnung der Anforderung</w:t>
            </w:r>
            <w:r w:rsidR="001F1067">
              <w:rPr>
                <w:noProof/>
                <w:webHidden/>
              </w:rPr>
              <w:tab/>
            </w:r>
            <w:r w:rsidR="001F1067">
              <w:rPr>
                <w:noProof/>
                <w:webHidden/>
              </w:rPr>
              <w:fldChar w:fldCharType="begin"/>
            </w:r>
            <w:r w:rsidR="001F1067">
              <w:rPr>
                <w:noProof/>
                <w:webHidden/>
              </w:rPr>
              <w:instrText xml:space="preserve"> PAGEREF _Toc115371217 \h </w:instrText>
            </w:r>
            <w:r w:rsidR="001F1067">
              <w:rPr>
                <w:noProof/>
                <w:webHidden/>
              </w:rPr>
            </w:r>
            <w:r w:rsidR="001F1067">
              <w:rPr>
                <w:noProof/>
                <w:webHidden/>
              </w:rPr>
              <w:fldChar w:fldCharType="separate"/>
            </w:r>
            <w:r w:rsidR="005E1B9D">
              <w:rPr>
                <w:noProof/>
                <w:webHidden/>
              </w:rPr>
              <w:t>442</w:t>
            </w:r>
            <w:r w:rsidR="001F1067">
              <w:rPr>
                <w:noProof/>
                <w:webHidden/>
              </w:rPr>
              <w:fldChar w:fldCharType="end"/>
            </w:r>
          </w:hyperlink>
        </w:p>
        <w:p w14:paraId="0BDEB6E4" w14:textId="25FC4263" w:rsidR="001F1067" w:rsidRDefault="00FE7057">
          <w:pPr>
            <w:pStyle w:val="Verzeichnis2"/>
            <w:rPr>
              <w:rFonts w:eastAsiaTheme="minorEastAsia" w:cstheme="minorBidi"/>
              <w:b w:val="0"/>
              <w:bCs w:val="0"/>
              <w:noProof/>
            </w:rPr>
          </w:pPr>
          <w:hyperlink w:anchor="_Toc115371218" w:history="1">
            <w:r w:rsidR="001F1067" w:rsidRPr="00A242B0">
              <w:rPr>
                <w:rStyle w:val="Hyperlink"/>
                <w:noProof/>
                <w14:scene3d>
                  <w14:camera w14:prst="orthographicFront"/>
                  <w14:lightRig w14:rig="threePt" w14:dir="t">
                    <w14:rot w14:lat="0" w14:lon="0" w14:rev="0"/>
                  </w14:lightRig>
                </w14:scene3d>
              </w:rPr>
              <w:t>10.3</w:t>
            </w:r>
            <w:r w:rsidR="001F1067">
              <w:rPr>
                <w:rFonts w:eastAsiaTheme="minorEastAsia" w:cstheme="minorBidi"/>
                <w:b w:val="0"/>
                <w:bCs w:val="0"/>
                <w:noProof/>
              </w:rPr>
              <w:tab/>
            </w:r>
            <w:r w:rsidR="001F1067" w:rsidRPr="00A242B0">
              <w:rPr>
                <w:rStyle w:val="Hyperlink"/>
                <w:noProof/>
              </w:rPr>
              <w:t>Messwerte- oder Stammdaten-Abo beenden</w:t>
            </w:r>
            <w:r w:rsidR="001F1067">
              <w:rPr>
                <w:noProof/>
                <w:webHidden/>
              </w:rPr>
              <w:tab/>
            </w:r>
            <w:r w:rsidR="001F1067">
              <w:rPr>
                <w:noProof/>
                <w:webHidden/>
              </w:rPr>
              <w:fldChar w:fldCharType="begin"/>
            </w:r>
            <w:r w:rsidR="001F1067">
              <w:rPr>
                <w:noProof/>
                <w:webHidden/>
              </w:rPr>
              <w:instrText xml:space="preserve"> PAGEREF _Toc115371218 \h </w:instrText>
            </w:r>
            <w:r w:rsidR="001F1067">
              <w:rPr>
                <w:noProof/>
                <w:webHidden/>
              </w:rPr>
            </w:r>
            <w:r w:rsidR="001F1067">
              <w:rPr>
                <w:noProof/>
                <w:webHidden/>
              </w:rPr>
              <w:fldChar w:fldCharType="separate"/>
            </w:r>
            <w:r w:rsidR="005E1B9D">
              <w:rPr>
                <w:noProof/>
                <w:webHidden/>
              </w:rPr>
              <w:t>442</w:t>
            </w:r>
            <w:r w:rsidR="001F1067">
              <w:rPr>
                <w:noProof/>
                <w:webHidden/>
              </w:rPr>
              <w:fldChar w:fldCharType="end"/>
            </w:r>
          </w:hyperlink>
        </w:p>
        <w:p w14:paraId="7A1B0FDB" w14:textId="5D3A9E4D" w:rsidR="001F1067" w:rsidRDefault="00FE7057">
          <w:pPr>
            <w:pStyle w:val="Verzeichnis3"/>
            <w:rPr>
              <w:rFonts w:eastAsiaTheme="minorEastAsia" w:cstheme="minorBidi"/>
              <w:noProof/>
              <w:sz w:val="22"/>
              <w:szCs w:val="22"/>
            </w:rPr>
          </w:pPr>
          <w:hyperlink w:anchor="_Toc115371219" w:history="1">
            <w:r w:rsidR="001F1067" w:rsidRPr="00A242B0">
              <w:rPr>
                <w:rStyle w:val="Hyperlink"/>
                <w:noProof/>
              </w:rPr>
              <w:t>10.3.1</w:t>
            </w:r>
            <w:r w:rsidR="001F1067">
              <w:rPr>
                <w:rFonts w:eastAsiaTheme="minorEastAsia" w:cstheme="minorBidi"/>
                <w:noProof/>
                <w:sz w:val="22"/>
                <w:szCs w:val="22"/>
              </w:rPr>
              <w:tab/>
            </w:r>
            <w:r w:rsidR="001F1067" w:rsidRPr="00A242B0">
              <w:rPr>
                <w:rStyle w:val="Hyperlink"/>
                <w:noProof/>
              </w:rPr>
              <w:t>S_0093_ORDRSP Bestätigung der Anforderung zum Beenden des Abos zur Stammdaten- bzw. Messwertübermittlung</w:t>
            </w:r>
            <w:r w:rsidR="001F1067">
              <w:rPr>
                <w:noProof/>
                <w:webHidden/>
              </w:rPr>
              <w:tab/>
            </w:r>
            <w:r w:rsidR="001F1067">
              <w:rPr>
                <w:noProof/>
                <w:webHidden/>
              </w:rPr>
              <w:fldChar w:fldCharType="begin"/>
            </w:r>
            <w:r w:rsidR="001F1067">
              <w:rPr>
                <w:noProof/>
                <w:webHidden/>
              </w:rPr>
              <w:instrText xml:space="preserve"> PAGEREF _Toc115371219 \h </w:instrText>
            </w:r>
            <w:r w:rsidR="001F1067">
              <w:rPr>
                <w:noProof/>
                <w:webHidden/>
              </w:rPr>
            </w:r>
            <w:r w:rsidR="001F1067">
              <w:rPr>
                <w:noProof/>
                <w:webHidden/>
              </w:rPr>
              <w:fldChar w:fldCharType="separate"/>
            </w:r>
            <w:r w:rsidR="005E1B9D">
              <w:rPr>
                <w:noProof/>
                <w:webHidden/>
              </w:rPr>
              <w:t>442</w:t>
            </w:r>
            <w:r w:rsidR="001F1067">
              <w:rPr>
                <w:noProof/>
                <w:webHidden/>
              </w:rPr>
              <w:fldChar w:fldCharType="end"/>
            </w:r>
          </w:hyperlink>
        </w:p>
        <w:p w14:paraId="7B3C4C40" w14:textId="6F152ED5" w:rsidR="001F1067" w:rsidRDefault="00FE7057">
          <w:pPr>
            <w:pStyle w:val="Verzeichnis1"/>
            <w:rPr>
              <w:rFonts w:eastAsiaTheme="minorEastAsia" w:cstheme="minorBidi"/>
              <w:b w:val="0"/>
              <w:bCs w:val="0"/>
              <w:i w:val="0"/>
              <w:iCs w:val="0"/>
              <w:noProof/>
              <w:sz w:val="22"/>
              <w:szCs w:val="22"/>
            </w:rPr>
          </w:pPr>
          <w:hyperlink w:anchor="_Toc115371220" w:history="1">
            <w:r w:rsidR="001F1067" w:rsidRPr="00A242B0">
              <w:rPr>
                <w:rStyle w:val="Hyperlink"/>
                <w:noProof/>
              </w:rPr>
              <w:t>11</w:t>
            </w:r>
            <w:r w:rsidR="001F1067">
              <w:rPr>
                <w:rFonts w:eastAsiaTheme="minorEastAsia" w:cstheme="minorBidi"/>
                <w:b w:val="0"/>
                <w:bCs w:val="0"/>
                <w:i w:val="0"/>
                <w:iCs w:val="0"/>
                <w:noProof/>
                <w:sz w:val="22"/>
                <w:szCs w:val="22"/>
              </w:rPr>
              <w:tab/>
            </w:r>
            <w:r w:rsidR="001F1067" w:rsidRPr="00A242B0">
              <w:rPr>
                <w:rStyle w:val="Hyperlink"/>
                <w:noProof/>
              </w:rPr>
              <w:t>Prozesse zur Ermittlung und Abrechnung von Mehr-/Mindermengen Strom und Gas</w:t>
            </w:r>
            <w:r w:rsidR="001F1067">
              <w:rPr>
                <w:noProof/>
                <w:webHidden/>
              </w:rPr>
              <w:tab/>
            </w:r>
            <w:r w:rsidR="001F1067">
              <w:rPr>
                <w:noProof/>
                <w:webHidden/>
              </w:rPr>
              <w:fldChar w:fldCharType="begin"/>
            </w:r>
            <w:r w:rsidR="001F1067">
              <w:rPr>
                <w:noProof/>
                <w:webHidden/>
              </w:rPr>
              <w:instrText xml:space="preserve"> PAGEREF _Toc115371220 \h </w:instrText>
            </w:r>
            <w:r w:rsidR="001F1067">
              <w:rPr>
                <w:noProof/>
                <w:webHidden/>
              </w:rPr>
            </w:r>
            <w:r w:rsidR="001F1067">
              <w:rPr>
                <w:noProof/>
                <w:webHidden/>
              </w:rPr>
              <w:fldChar w:fldCharType="separate"/>
            </w:r>
            <w:r w:rsidR="005E1B9D">
              <w:rPr>
                <w:noProof/>
                <w:webHidden/>
              </w:rPr>
              <w:t>443</w:t>
            </w:r>
            <w:r w:rsidR="001F1067">
              <w:rPr>
                <w:noProof/>
                <w:webHidden/>
              </w:rPr>
              <w:fldChar w:fldCharType="end"/>
            </w:r>
          </w:hyperlink>
        </w:p>
        <w:p w14:paraId="534631A7" w14:textId="5135AB27" w:rsidR="001F1067" w:rsidRDefault="00FE7057">
          <w:pPr>
            <w:pStyle w:val="Verzeichnis2"/>
            <w:rPr>
              <w:rFonts w:eastAsiaTheme="minorEastAsia" w:cstheme="minorBidi"/>
              <w:b w:val="0"/>
              <w:bCs w:val="0"/>
              <w:noProof/>
            </w:rPr>
          </w:pPr>
          <w:hyperlink w:anchor="_Toc115371221" w:history="1">
            <w:r w:rsidR="001F1067" w:rsidRPr="00A242B0">
              <w:rPr>
                <w:rStyle w:val="Hyperlink"/>
                <w:noProof/>
                <w14:scene3d>
                  <w14:camera w14:prst="orthographicFront"/>
                  <w14:lightRig w14:rig="threePt" w14:dir="t">
                    <w14:rot w14:lat="0" w14:lon="0" w14:rev="0"/>
                  </w14:lightRig>
                </w14:scene3d>
              </w:rPr>
              <w:t>11.1</w:t>
            </w:r>
            <w:r w:rsidR="001F1067">
              <w:rPr>
                <w:rFonts w:eastAsiaTheme="minorEastAsia" w:cstheme="minorBidi"/>
                <w:b w:val="0"/>
                <w:bCs w:val="0"/>
                <w:noProof/>
              </w:rPr>
              <w:tab/>
            </w:r>
            <w:r w:rsidR="001F1067" w:rsidRPr="00A242B0">
              <w:rPr>
                <w:rStyle w:val="Hyperlink"/>
                <w:noProof/>
              </w:rPr>
              <w:t>AD: Bestellung der bilanzierten Menge beim ÜNB</w:t>
            </w:r>
            <w:r w:rsidR="001F1067">
              <w:rPr>
                <w:noProof/>
                <w:webHidden/>
              </w:rPr>
              <w:tab/>
            </w:r>
            <w:r w:rsidR="001F1067">
              <w:rPr>
                <w:noProof/>
                <w:webHidden/>
              </w:rPr>
              <w:fldChar w:fldCharType="begin"/>
            </w:r>
            <w:r w:rsidR="001F1067">
              <w:rPr>
                <w:noProof/>
                <w:webHidden/>
              </w:rPr>
              <w:instrText xml:space="preserve"> PAGEREF _Toc115371221 \h </w:instrText>
            </w:r>
            <w:r w:rsidR="001F1067">
              <w:rPr>
                <w:noProof/>
                <w:webHidden/>
              </w:rPr>
            </w:r>
            <w:r w:rsidR="001F1067">
              <w:rPr>
                <w:noProof/>
                <w:webHidden/>
              </w:rPr>
              <w:fldChar w:fldCharType="separate"/>
            </w:r>
            <w:r w:rsidR="005E1B9D">
              <w:rPr>
                <w:noProof/>
                <w:webHidden/>
              </w:rPr>
              <w:t>443</w:t>
            </w:r>
            <w:r w:rsidR="001F1067">
              <w:rPr>
                <w:noProof/>
                <w:webHidden/>
              </w:rPr>
              <w:fldChar w:fldCharType="end"/>
            </w:r>
          </w:hyperlink>
        </w:p>
        <w:p w14:paraId="46EBBDFE" w14:textId="2EE8286D" w:rsidR="001F1067" w:rsidRDefault="00FE7057">
          <w:pPr>
            <w:pStyle w:val="Verzeichnis3"/>
            <w:rPr>
              <w:rFonts w:eastAsiaTheme="minorEastAsia" w:cstheme="minorBidi"/>
              <w:noProof/>
              <w:sz w:val="22"/>
              <w:szCs w:val="22"/>
            </w:rPr>
          </w:pPr>
          <w:hyperlink w:anchor="_Toc115371222" w:history="1">
            <w:r w:rsidR="001F1067" w:rsidRPr="00A242B0">
              <w:rPr>
                <w:rStyle w:val="Hyperlink"/>
                <w:noProof/>
              </w:rPr>
              <w:t>11.1.1</w:t>
            </w:r>
            <w:r w:rsidR="001F1067">
              <w:rPr>
                <w:rFonts w:eastAsiaTheme="minorEastAsia" w:cstheme="minorBidi"/>
                <w:noProof/>
                <w:sz w:val="22"/>
                <w:szCs w:val="22"/>
              </w:rPr>
              <w:tab/>
            </w:r>
            <w:r w:rsidR="001F1067" w:rsidRPr="00A242B0">
              <w:rPr>
                <w:rStyle w:val="Hyperlink"/>
                <w:noProof/>
              </w:rPr>
              <w:t>E_0800_Bestellung prüfen</w:t>
            </w:r>
            <w:r w:rsidR="001F1067">
              <w:rPr>
                <w:noProof/>
                <w:webHidden/>
              </w:rPr>
              <w:tab/>
            </w:r>
            <w:r w:rsidR="001F1067">
              <w:rPr>
                <w:noProof/>
                <w:webHidden/>
              </w:rPr>
              <w:fldChar w:fldCharType="begin"/>
            </w:r>
            <w:r w:rsidR="001F1067">
              <w:rPr>
                <w:noProof/>
                <w:webHidden/>
              </w:rPr>
              <w:instrText xml:space="preserve"> PAGEREF _Toc115371222 \h </w:instrText>
            </w:r>
            <w:r w:rsidR="001F1067">
              <w:rPr>
                <w:noProof/>
                <w:webHidden/>
              </w:rPr>
            </w:r>
            <w:r w:rsidR="001F1067">
              <w:rPr>
                <w:noProof/>
                <w:webHidden/>
              </w:rPr>
              <w:fldChar w:fldCharType="separate"/>
            </w:r>
            <w:r w:rsidR="005E1B9D">
              <w:rPr>
                <w:noProof/>
                <w:webHidden/>
              </w:rPr>
              <w:t>443</w:t>
            </w:r>
            <w:r w:rsidR="001F1067">
              <w:rPr>
                <w:noProof/>
                <w:webHidden/>
              </w:rPr>
              <w:fldChar w:fldCharType="end"/>
            </w:r>
          </w:hyperlink>
        </w:p>
        <w:p w14:paraId="5CE48972" w14:textId="58BB154D" w:rsidR="001F1067" w:rsidRDefault="00FE7057">
          <w:pPr>
            <w:pStyle w:val="Verzeichnis2"/>
            <w:rPr>
              <w:rFonts w:eastAsiaTheme="minorEastAsia" w:cstheme="minorBidi"/>
              <w:b w:val="0"/>
              <w:bCs w:val="0"/>
              <w:noProof/>
            </w:rPr>
          </w:pPr>
          <w:hyperlink w:anchor="_Toc115371223" w:history="1">
            <w:r w:rsidR="001F1067" w:rsidRPr="00A242B0">
              <w:rPr>
                <w:rStyle w:val="Hyperlink"/>
                <w:noProof/>
                <w14:scene3d>
                  <w14:camera w14:prst="orthographicFront"/>
                  <w14:lightRig w14:rig="threePt" w14:dir="t">
                    <w14:rot w14:lat="0" w14:lon="0" w14:rev="0"/>
                  </w14:lightRig>
                </w14:scene3d>
              </w:rPr>
              <w:t>11.2</w:t>
            </w:r>
            <w:r w:rsidR="001F1067">
              <w:rPr>
                <w:rFonts w:eastAsiaTheme="minorEastAsia" w:cstheme="minorBidi"/>
                <w:b w:val="0"/>
                <w:bCs w:val="0"/>
                <w:noProof/>
              </w:rPr>
              <w:tab/>
            </w:r>
            <w:r w:rsidR="001F1067" w:rsidRPr="00A242B0">
              <w:rPr>
                <w:rStyle w:val="Hyperlink"/>
                <w:noProof/>
              </w:rPr>
              <w:t>AD: Abonnieren der marktlokationsscharfen Allokationsliste Gas</w:t>
            </w:r>
            <w:r w:rsidR="001F1067">
              <w:rPr>
                <w:noProof/>
                <w:webHidden/>
              </w:rPr>
              <w:tab/>
            </w:r>
            <w:r w:rsidR="001F1067">
              <w:rPr>
                <w:noProof/>
                <w:webHidden/>
              </w:rPr>
              <w:fldChar w:fldCharType="begin"/>
            </w:r>
            <w:r w:rsidR="001F1067">
              <w:rPr>
                <w:noProof/>
                <w:webHidden/>
              </w:rPr>
              <w:instrText xml:space="preserve"> PAGEREF _Toc115371223 \h </w:instrText>
            </w:r>
            <w:r w:rsidR="001F1067">
              <w:rPr>
                <w:noProof/>
                <w:webHidden/>
              </w:rPr>
            </w:r>
            <w:r w:rsidR="001F1067">
              <w:rPr>
                <w:noProof/>
                <w:webHidden/>
              </w:rPr>
              <w:fldChar w:fldCharType="separate"/>
            </w:r>
            <w:r w:rsidR="005E1B9D">
              <w:rPr>
                <w:noProof/>
                <w:webHidden/>
              </w:rPr>
              <w:t>443</w:t>
            </w:r>
            <w:r w:rsidR="001F1067">
              <w:rPr>
                <w:noProof/>
                <w:webHidden/>
              </w:rPr>
              <w:fldChar w:fldCharType="end"/>
            </w:r>
          </w:hyperlink>
        </w:p>
        <w:p w14:paraId="4679C1E4" w14:textId="091DEEB5" w:rsidR="001F1067" w:rsidRDefault="00FE7057">
          <w:pPr>
            <w:pStyle w:val="Verzeichnis3"/>
            <w:rPr>
              <w:rFonts w:eastAsiaTheme="minorEastAsia" w:cstheme="minorBidi"/>
              <w:noProof/>
              <w:sz w:val="22"/>
              <w:szCs w:val="22"/>
            </w:rPr>
          </w:pPr>
          <w:hyperlink w:anchor="_Toc115371224" w:history="1">
            <w:r w:rsidR="001F1067" w:rsidRPr="00A242B0">
              <w:rPr>
                <w:rStyle w:val="Hyperlink"/>
                <w:noProof/>
              </w:rPr>
              <w:t>11.2.1</w:t>
            </w:r>
            <w:r w:rsidR="001F1067">
              <w:rPr>
                <w:rFonts w:eastAsiaTheme="minorEastAsia" w:cstheme="minorBidi"/>
                <w:noProof/>
                <w:sz w:val="22"/>
                <w:szCs w:val="22"/>
              </w:rPr>
              <w:tab/>
            </w:r>
            <w:r w:rsidR="001F1067" w:rsidRPr="00A242B0">
              <w:rPr>
                <w:rStyle w:val="Hyperlink"/>
                <w:noProof/>
              </w:rPr>
              <w:t>E_0803_Abonnement prüfen</w:t>
            </w:r>
            <w:r w:rsidR="001F1067">
              <w:rPr>
                <w:noProof/>
                <w:webHidden/>
              </w:rPr>
              <w:tab/>
            </w:r>
            <w:r w:rsidR="001F1067">
              <w:rPr>
                <w:noProof/>
                <w:webHidden/>
              </w:rPr>
              <w:fldChar w:fldCharType="begin"/>
            </w:r>
            <w:r w:rsidR="001F1067">
              <w:rPr>
                <w:noProof/>
                <w:webHidden/>
              </w:rPr>
              <w:instrText xml:space="preserve"> PAGEREF _Toc115371224 \h </w:instrText>
            </w:r>
            <w:r w:rsidR="001F1067">
              <w:rPr>
                <w:noProof/>
                <w:webHidden/>
              </w:rPr>
            </w:r>
            <w:r w:rsidR="001F1067">
              <w:rPr>
                <w:noProof/>
                <w:webHidden/>
              </w:rPr>
              <w:fldChar w:fldCharType="separate"/>
            </w:r>
            <w:r w:rsidR="005E1B9D">
              <w:rPr>
                <w:noProof/>
                <w:webHidden/>
              </w:rPr>
              <w:t>443</w:t>
            </w:r>
            <w:r w:rsidR="001F1067">
              <w:rPr>
                <w:noProof/>
                <w:webHidden/>
              </w:rPr>
              <w:fldChar w:fldCharType="end"/>
            </w:r>
          </w:hyperlink>
        </w:p>
        <w:p w14:paraId="48101BBF" w14:textId="36D879CD" w:rsidR="001F1067" w:rsidRDefault="00FE7057">
          <w:pPr>
            <w:pStyle w:val="Verzeichnis2"/>
            <w:rPr>
              <w:rFonts w:eastAsiaTheme="minorEastAsia" w:cstheme="minorBidi"/>
              <w:b w:val="0"/>
              <w:bCs w:val="0"/>
              <w:noProof/>
            </w:rPr>
          </w:pPr>
          <w:hyperlink w:anchor="_Toc115371225" w:history="1">
            <w:r w:rsidR="001F1067" w:rsidRPr="00A242B0">
              <w:rPr>
                <w:rStyle w:val="Hyperlink"/>
                <w:noProof/>
                <w14:scene3d>
                  <w14:camera w14:prst="orthographicFront"/>
                  <w14:lightRig w14:rig="threePt" w14:dir="t">
                    <w14:rot w14:lat="0" w14:lon="0" w14:rev="0"/>
                  </w14:lightRig>
                </w14:scene3d>
              </w:rPr>
              <w:t>11.3</w:t>
            </w:r>
            <w:r w:rsidR="001F1067">
              <w:rPr>
                <w:rFonts w:eastAsiaTheme="minorEastAsia" w:cstheme="minorBidi"/>
                <w:b w:val="0"/>
                <w:bCs w:val="0"/>
                <w:noProof/>
              </w:rPr>
              <w:tab/>
            </w:r>
            <w:r w:rsidR="001F1067" w:rsidRPr="00A242B0">
              <w:rPr>
                <w:rStyle w:val="Hyperlink"/>
                <w:noProof/>
              </w:rPr>
              <w:t>AD: Mehr-/Mindermengenabrechnung zwischen NB und LF</w:t>
            </w:r>
            <w:r w:rsidR="001F1067">
              <w:rPr>
                <w:noProof/>
                <w:webHidden/>
              </w:rPr>
              <w:tab/>
            </w:r>
            <w:r w:rsidR="001F1067">
              <w:rPr>
                <w:noProof/>
                <w:webHidden/>
              </w:rPr>
              <w:fldChar w:fldCharType="begin"/>
            </w:r>
            <w:r w:rsidR="001F1067">
              <w:rPr>
                <w:noProof/>
                <w:webHidden/>
              </w:rPr>
              <w:instrText xml:space="preserve"> PAGEREF _Toc115371225 \h </w:instrText>
            </w:r>
            <w:r w:rsidR="001F1067">
              <w:rPr>
                <w:noProof/>
                <w:webHidden/>
              </w:rPr>
            </w:r>
            <w:r w:rsidR="001F1067">
              <w:rPr>
                <w:noProof/>
                <w:webHidden/>
              </w:rPr>
              <w:fldChar w:fldCharType="separate"/>
            </w:r>
            <w:r w:rsidR="005E1B9D">
              <w:rPr>
                <w:noProof/>
                <w:webHidden/>
              </w:rPr>
              <w:t>444</w:t>
            </w:r>
            <w:r w:rsidR="001F1067">
              <w:rPr>
                <w:noProof/>
                <w:webHidden/>
              </w:rPr>
              <w:fldChar w:fldCharType="end"/>
            </w:r>
          </w:hyperlink>
        </w:p>
        <w:p w14:paraId="2D055903" w14:textId="1A99F197" w:rsidR="001F1067" w:rsidRDefault="00FE7057">
          <w:pPr>
            <w:pStyle w:val="Verzeichnis3"/>
            <w:rPr>
              <w:rFonts w:eastAsiaTheme="minorEastAsia" w:cstheme="minorBidi"/>
              <w:noProof/>
              <w:sz w:val="22"/>
              <w:szCs w:val="22"/>
            </w:rPr>
          </w:pPr>
          <w:hyperlink w:anchor="_Toc115371226" w:history="1">
            <w:r w:rsidR="001F1067" w:rsidRPr="00A242B0">
              <w:rPr>
                <w:rStyle w:val="Hyperlink"/>
                <w:noProof/>
              </w:rPr>
              <w:t>11.3.1</w:t>
            </w:r>
            <w:r w:rsidR="001F1067">
              <w:rPr>
                <w:rFonts w:eastAsiaTheme="minorEastAsia" w:cstheme="minorBidi"/>
                <w:noProof/>
                <w:sz w:val="22"/>
                <w:szCs w:val="22"/>
              </w:rPr>
              <w:tab/>
            </w:r>
            <w:r w:rsidR="001F1067" w:rsidRPr="00A242B0">
              <w:rPr>
                <w:rStyle w:val="Hyperlink"/>
                <w:noProof/>
              </w:rPr>
              <w:t>E_0801_bilanzierte Menge und Bilanzierungszeitraum prüfen</w:t>
            </w:r>
            <w:r w:rsidR="001F1067">
              <w:rPr>
                <w:noProof/>
                <w:webHidden/>
              </w:rPr>
              <w:tab/>
            </w:r>
            <w:r w:rsidR="001F1067">
              <w:rPr>
                <w:noProof/>
                <w:webHidden/>
              </w:rPr>
              <w:fldChar w:fldCharType="begin"/>
            </w:r>
            <w:r w:rsidR="001F1067">
              <w:rPr>
                <w:noProof/>
                <w:webHidden/>
              </w:rPr>
              <w:instrText xml:space="preserve"> PAGEREF _Toc115371226 \h </w:instrText>
            </w:r>
            <w:r w:rsidR="001F1067">
              <w:rPr>
                <w:noProof/>
                <w:webHidden/>
              </w:rPr>
            </w:r>
            <w:r w:rsidR="001F1067">
              <w:rPr>
                <w:noProof/>
                <w:webHidden/>
              </w:rPr>
              <w:fldChar w:fldCharType="separate"/>
            </w:r>
            <w:r w:rsidR="005E1B9D">
              <w:rPr>
                <w:noProof/>
                <w:webHidden/>
              </w:rPr>
              <w:t>444</w:t>
            </w:r>
            <w:r w:rsidR="001F1067">
              <w:rPr>
                <w:noProof/>
                <w:webHidden/>
              </w:rPr>
              <w:fldChar w:fldCharType="end"/>
            </w:r>
          </w:hyperlink>
        </w:p>
        <w:p w14:paraId="41348DC6" w14:textId="0F771CF1" w:rsidR="001F1067" w:rsidRDefault="00FE7057">
          <w:pPr>
            <w:pStyle w:val="Verzeichnis2"/>
            <w:rPr>
              <w:rFonts w:eastAsiaTheme="minorEastAsia" w:cstheme="minorBidi"/>
              <w:b w:val="0"/>
              <w:bCs w:val="0"/>
              <w:noProof/>
            </w:rPr>
          </w:pPr>
          <w:hyperlink w:anchor="_Toc115371227" w:history="1">
            <w:r w:rsidR="001F1067" w:rsidRPr="00A242B0">
              <w:rPr>
                <w:rStyle w:val="Hyperlink"/>
                <w:noProof/>
                <w14:scene3d>
                  <w14:camera w14:prst="orthographicFront"/>
                  <w14:lightRig w14:rig="threePt" w14:dir="t">
                    <w14:rot w14:lat="0" w14:lon="0" w14:rev="0"/>
                  </w14:lightRig>
                </w14:scene3d>
              </w:rPr>
              <w:t>11.4</w:t>
            </w:r>
            <w:r w:rsidR="001F1067">
              <w:rPr>
                <w:rFonts w:eastAsiaTheme="minorEastAsia" w:cstheme="minorBidi"/>
                <w:b w:val="0"/>
                <w:bCs w:val="0"/>
                <w:noProof/>
              </w:rPr>
              <w:tab/>
            </w:r>
            <w:r w:rsidR="001F1067" w:rsidRPr="00A242B0">
              <w:rPr>
                <w:rStyle w:val="Hyperlink"/>
                <w:noProof/>
              </w:rPr>
              <w:t>AD: Mehr-/Mindermengenabrechnung zwischen NB und MGV</w:t>
            </w:r>
            <w:r w:rsidR="001F1067">
              <w:rPr>
                <w:noProof/>
                <w:webHidden/>
              </w:rPr>
              <w:tab/>
            </w:r>
            <w:r w:rsidR="001F1067">
              <w:rPr>
                <w:noProof/>
                <w:webHidden/>
              </w:rPr>
              <w:fldChar w:fldCharType="begin"/>
            </w:r>
            <w:r w:rsidR="001F1067">
              <w:rPr>
                <w:noProof/>
                <w:webHidden/>
              </w:rPr>
              <w:instrText xml:space="preserve"> PAGEREF _Toc115371227 \h </w:instrText>
            </w:r>
            <w:r w:rsidR="001F1067">
              <w:rPr>
                <w:noProof/>
                <w:webHidden/>
              </w:rPr>
            </w:r>
            <w:r w:rsidR="001F1067">
              <w:rPr>
                <w:noProof/>
                <w:webHidden/>
              </w:rPr>
              <w:fldChar w:fldCharType="separate"/>
            </w:r>
            <w:r w:rsidR="005E1B9D">
              <w:rPr>
                <w:noProof/>
                <w:webHidden/>
              </w:rPr>
              <w:t>449</w:t>
            </w:r>
            <w:r w:rsidR="001F1067">
              <w:rPr>
                <w:noProof/>
                <w:webHidden/>
              </w:rPr>
              <w:fldChar w:fldCharType="end"/>
            </w:r>
          </w:hyperlink>
        </w:p>
        <w:p w14:paraId="182FBBED" w14:textId="3223712D" w:rsidR="001F1067" w:rsidRDefault="00FE7057">
          <w:pPr>
            <w:pStyle w:val="Verzeichnis3"/>
            <w:rPr>
              <w:rFonts w:eastAsiaTheme="minorEastAsia" w:cstheme="minorBidi"/>
              <w:noProof/>
              <w:sz w:val="22"/>
              <w:szCs w:val="22"/>
            </w:rPr>
          </w:pPr>
          <w:hyperlink w:anchor="_Toc115371228" w:history="1">
            <w:r w:rsidR="001F1067" w:rsidRPr="00A242B0">
              <w:rPr>
                <w:rStyle w:val="Hyperlink"/>
                <w:noProof/>
              </w:rPr>
              <w:t>11.4.1</w:t>
            </w:r>
            <w:r w:rsidR="001F1067">
              <w:rPr>
                <w:rFonts w:eastAsiaTheme="minorEastAsia" w:cstheme="minorBidi"/>
                <w:noProof/>
                <w:sz w:val="22"/>
                <w:szCs w:val="22"/>
              </w:rPr>
              <w:tab/>
            </w:r>
            <w:r w:rsidR="001F1067" w:rsidRPr="00A242B0">
              <w:rPr>
                <w:rStyle w:val="Hyperlink"/>
                <w:noProof/>
              </w:rPr>
              <w:t>E_0802_aggregierte Menge und Abrechnungszeitraum prüfen</w:t>
            </w:r>
            <w:r w:rsidR="001F1067">
              <w:rPr>
                <w:noProof/>
                <w:webHidden/>
              </w:rPr>
              <w:tab/>
            </w:r>
            <w:r w:rsidR="001F1067">
              <w:rPr>
                <w:noProof/>
                <w:webHidden/>
              </w:rPr>
              <w:fldChar w:fldCharType="begin"/>
            </w:r>
            <w:r w:rsidR="001F1067">
              <w:rPr>
                <w:noProof/>
                <w:webHidden/>
              </w:rPr>
              <w:instrText xml:space="preserve"> PAGEREF _Toc115371228 \h </w:instrText>
            </w:r>
            <w:r w:rsidR="001F1067">
              <w:rPr>
                <w:noProof/>
                <w:webHidden/>
              </w:rPr>
            </w:r>
            <w:r w:rsidR="001F1067">
              <w:rPr>
                <w:noProof/>
                <w:webHidden/>
              </w:rPr>
              <w:fldChar w:fldCharType="separate"/>
            </w:r>
            <w:r w:rsidR="005E1B9D">
              <w:rPr>
                <w:noProof/>
                <w:webHidden/>
              </w:rPr>
              <w:t>449</w:t>
            </w:r>
            <w:r w:rsidR="001F1067">
              <w:rPr>
                <w:noProof/>
                <w:webHidden/>
              </w:rPr>
              <w:fldChar w:fldCharType="end"/>
            </w:r>
          </w:hyperlink>
        </w:p>
        <w:p w14:paraId="7A492226" w14:textId="2CC18520" w:rsidR="001F1067" w:rsidRDefault="00FE7057">
          <w:pPr>
            <w:pStyle w:val="Verzeichnis1"/>
            <w:rPr>
              <w:rFonts w:eastAsiaTheme="minorEastAsia" w:cstheme="minorBidi"/>
              <w:b w:val="0"/>
              <w:bCs w:val="0"/>
              <w:i w:val="0"/>
              <w:iCs w:val="0"/>
              <w:noProof/>
              <w:sz w:val="22"/>
              <w:szCs w:val="22"/>
            </w:rPr>
          </w:pPr>
          <w:hyperlink w:anchor="_Toc115371229" w:history="1">
            <w:r w:rsidR="001F1067" w:rsidRPr="00A242B0">
              <w:rPr>
                <w:rStyle w:val="Hyperlink"/>
                <w:noProof/>
              </w:rPr>
              <w:t>12</w:t>
            </w:r>
            <w:r w:rsidR="001F1067">
              <w:rPr>
                <w:rFonts w:eastAsiaTheme="minorEastAsia" w:cstheme="minorBidi"/>
                <w:b w:val="0"/>
                <w:bCs w:val="0"/>
                <w:i w:val="0"/>
                <w:iCs w:val="0"/>
                <w:noProof/>
                <w:sz w:val="22"/>
                <w:szCs w:val="22"/>
              </w:rPr>
              <w:tab/>
            </w:r>
            <w:r w:rsidR="001F1067" w:rsidRPr="00A242B0">
              <w:rPr>
                <w:rStyle w:val="Hyperlink"/>
                <w:noProof/>
              </w:rPr>
              <w:t>Netzbetreiberwechsel Strom und Gas</w:t>
            </w:r>
            <w:r w:rsidR="001F1067">
              <w:rPr>
                <w:noProof/>
                <w:webHidden/>
              </w:rPr>
              <w:tab/>
            </w:r>
            <w:r w:rsidR="001F1067">
              <w:rPr>
                <w:noProof/>
                <w:webHidden/>
              </w:rPr>
              <w:fldChar w:fldCharType="begin"/>
            </w:r>
            <w:r w:rsidR="001F1067">
              <w:rPr>
                <w:noProof/>
                <w:webHidden/>
              </w:rPr>
              <w:instrText xml:space="preserve"> PAGEREF _Toc115371229 \h </w:instrText>
            </w:r>
            <w:r w:rsidR="001F1067">
              <w:rPr>
                <w:noProof/>
                <w:webHidden/>
              </w:rPr>
            </w:r>
            <w:r w:rsidR="001F1067">
              <w:rPr>
                <w:noProof/>
                <w:webHidden/>
              </w:rPr>
              <w:fldChar w:fldCharType="separate"/>
            </w:r>
            <w:r w:rsidR="005E1B9D">
              <w:rPr>
                <w:noProof/>
                <w:webHidden/>
              </w:rPr>
              <w:t>455</w:t>
            </w:r>
            <w:r w:rsidR="001F1067">
              <w:rPr>
                <w:noProof/>
                <w:webHidden/>
              </w:rPr>
              <w:fldChar w:fldCharType="end"/>
            </w:r>
          </w:hyperlink>
        </w:p>
        <w:p w14:paraId="62B00EB4" w14:textId="4B7038B0" w:rsidR="001F1067" w:rsidRDefault="00FE7057">
          <w:pPr>
            <w:pStyle w:val="Verzeichnis2"/>
            <w:rPr>
              <w:rFonts w:eastAsiaTheme="minorEastAsia" w:cstheme="minorBidi"/>
              <w:b w:val="0"/>
              <w:bCs w:val="0"/>
              <w:noProof/>
            </w:rPr>
          </w:pPr>
          <w:hyperlink w:anchor="_Toc115371230" w:history="1">
            <w:r w:rsidR="001F1067" w:rsidRPr="00A242B0">
              <w:rPr>
                <w:rStyle w:val="Hyperlink"/>
                <w:noProof/>
                <w14:scene3d>
                  <w14:camera w14:prst="orthographicFront"/>
                  <w14:lightRig w14:rig="threePt" w14:dir="t">
                    <w14:rot w14:lat="0" w14:lon="0" w14:rev="0"/>
                  </w14:lightRig>
                </w14:scene3d>
              </w:rPr>
              <w:t>12.1</w:t>
            </w:r>
            <w:r w:rsidR="001F1067">
              <w:rPr>
                <w:rFonts w:eastAsiaTheme="minorEastAsia" w:cstheme="minorBidi"/>
                <w:b w:val="0"/>
                <w:bCs w:val="0"/>
                <w:noProof/>
              </w:rPr>
              <w:tab/>
            </w:r>
            <w:r w:rsidR="001F1067" w:rsidRPr="00A242B0">
              <w:rPr>
                <w:rStyle w:val="Hyperlink"/>
                <w:noProof/>
              </w:rPr>
              <w:t>Übermittlung der Stammdaten</w:t>
            </w:r>
            <w:r w:rsidR="001F1067">
              <w:rPr>
                <w:noProof/>
                <w:webHidden/>
              </w:rPr>
              <w:tab/>
            </w:r>
            <w:r w:rsidR="001F1067">
              <w:rPr>
                <w:noProof/>
                <w:webHidden/>
              </w:rPr>
              <w:fldChar w:fldCharType="begin"/>
            </w:r>
            <w:r w:rsidR="001F1067">
              <w:rPr>
                <w:noProof/>
                <w:webHidden/>
              </w:rPr>
              <w:instrText xml:space="preserve"> PAGEREF _Toc115371230 \h </w:instrText>
            </w:r>
            <w:r w:rsidR="001F1067">
              <w:rPr>
                <w:noProof/>
                <w:webHidden/>
              </w:rPr>
            </w:r>
            <w:r w:rsidR="001F1067">
              <w:rPr>
                <w:noProof/>
                <w:webHidden/>
              </w:rPr>
              <w:fldChar w:fldCharType="separate"/>
            </w:r>
            <w:r w:rsidR="005E1B9D">
              <w:rPr>
                <w:noProof/>
                <w:webHidden/>
              </w:rPr>
              <w:t>455</w:t>
            </w:r>
            <w:r w:rsidR="001F1067">
              <w:rPr>
                <w:noProof/>
                <w:webHidden/>
              </w:rPr>
              <w:fldChar w:fldCharType="end"/>
            </w:r>
          </w:hyperlink>
        </w:p>
        <w:p w14:paraId="1730F5D2" w14:textId="29C414E7" w:rsidR="001F1067" w:rsidRDefault="00FE7057">
          <w:pPr>
            <w:pStyle w:val="Verzeichnis3"/>
            <w:rPr>
              <w:rFonts w:eastAsiaTheme="minorEastAsia" w:cstheme="minorBidi"/>
              <w:noProof/>
              <w:sz w:val="22"/>
              <w:szCs w:val="22"/>
            </w:rPr>
          </w:pPr>
          <w:hyperlink w:anchor="_Toc115371231" w:history="1">
            <w:r w:rsidR="001F1067" w:rsidRPr="00A242B0">
              <w:rPr>
                <w:rStyle w:val="Hyperlink"/>
                <w:noProof/>
              </w:rPr>
              <w:t>12.1.1</w:t>
            </w:r>
            <w:r w:rsidR="001F1067">
              <w:rPr>
                <w:rFonts w:eastAsiaTheme="minorEastAsia" w:cstheme="minorBidi"/>
                <w:noProof/>
                <w:sz w:val="22"/>
                <w:szCs w:val="22"/>
              </w:rPr>
              <w:tab/>
            </w:r>
            <w:r w:rsidR="001F1067" w:rsidRPr="00A242B0">
              <w:rPr>
                <w:rStyle w:val="Hyperlink"/>
                <w:noProof/>
              </w:rPr>
              <w:t>GS_001_Ablehnung auf Stammdaten zur verbrauchenden Marktlokation</w:t>
            </w:r>
            <w:r w:rsidR="001F1067">
              <w:rPr>
                <w:noProof/>
                <w:webHidden/>
              </w:rPr>
              <w:tab/>
            </w:r>
            <w:r w:rsidR="001F1067">
              <w:rPr>
                <w:noProof/>
                <w:webHidden/>
              </w:rPr>
              <w:fldChar w:fldCharType="begin"/>
            </w:r>
            <w:r w:rsidR="001F1067">
              <w:rPr>
                <w:noProof/>
                <w:webHidden/>
              </w:rPr>
              <w:instrText xml:space="preserve"> PAGEREF _Toc115371231 \h </w:instrText>
            </w:r>
            <w:r w:rsidR="001F1067">
              <w:rPr>
                <w:noProof/>
                <w:webHidden/>
              </w:rPr>
            </w:r>
            <w:r w:rsidR="001F1067">
              <w:rPr>
                <w:noProof/>
                <w:webHidden/>
              </w:rPr>
              <w:fldChar w:fldCharType="separate"/>
            </w:r>
            <w:r w:rsidR="005E1B9D">
              <w:rPr>
                <w:noProof/>
                <w:webHidden/>
              </w:rPr>
              <w:t>455</w:t>
            </w:r>
            <w:r w:rsidR="001F1067">
              <w:rPr>
                <w:noProof/>
                <w:webHidden/>
              </w:rPr>
              <w:fldChar w:fldCharType="end"/>
            </w:r>
          </w:hyperlink>
        </w:p>
        <w:p w14:paraId="4C533861" w14:textId="7EEF887C" w:rsidR="001F1067" w:rsidRDefault="00FE7057">
          <w:pPr>
            <w:pStyle w:val="Verzeichnis3"/>
            <w:rPr>
              <w:rFonts w:eastAsiaTheme="minorEastAsia" w:cstheme="minorBidi"/>
              <w:noProof/>
              <w:sz w:val="22"/>
              <w:szCs w:val="22"/>
            </w:rPr>
          </w:pPr>
          <w:hyperlink w:anchor="_Toc115371232" w:history="1">
            <w:r w:rsidR="001F1067" w:rsidRPr="00A242B0">
              <w:rPr>
                <w:rStyle w:val="Hyperlink"/>
                <w:noProof/>
              </w:rPr>
              <w:t>12.1.2</w:t>
            </w:r>
            <w:r w:rsidR="001F1067">
              <w:rPr>
                <w:rFonts w:eastAsiaTheme="minorEastAsia" w:cstheme="minorBidi"/>
                <w:noProof/>
                <w:sz w:val="22"/>
                <w:szCs w:val="22"/>
              </w:rPr>
              <w:tab/>
            </w:r>
            <w:r w:rsidR="001F1067" w:rsidRPr="00A242B0">
              <w:rPr>
                <w:rStyle w:val="Hyperlink"/>
                <w:noProof/>
              </w:rPr>
              <w:t>S_0080_Ablehnung auf Stammdaten zur erzeugenden Marktlokation</w:t>
            </w:r>
            <w:r w:rsidR="001F1067">
              <w:rPr>
                <w:noProof/>
                <w:webHidden/>
              </w:rPr>
              <w:tab/>
            </w:r>
            <w:r w:rsidR="001F1067">
              <w:rPr>
                <w:noProof/>
                <w:webHidden/>
              </w:rPr>
              <w:fldChar w:fldCharType="begin"/>
            </w:r>
            <w:r w:rsidR="001F1067">
              <w:rPr>
                <w:noProof/>
                <w:webHidden/>
              </w:rPr>
              <w:instrText xml:space="preserve"> PAGEREF _Toc115371232 \h </w:instrText>
            </w:r>
            <w:r w:rsidR="001F1067">
              <w:rPr>
                <w:noProof/>
                <w:webHidden/>
              </w:rPr>
            </w:r>
            <w:r w:rsidR="001F1067">
              <w:rPr>
                <w:noProof/>
                <w:webHidden/>
              </w:rPr>
              <w:fldChar w:fldCharType="separate"/>
            </w:r>
            <w:r w:rsidR="005E1B9D">
              <w:rPr>
                <w:noProof/>
                <w:webHidden/>
              </w:rPr>
              <w:t>456</w:t>
            </w:r>
            <w:r w:rsidR="001F1067">
              <w:rPr>
                <w:noProof/>
                <w:webHidden/>
              </w:rPr>
              <w:fldChar w:fldCharType="end"/>
            </w:r>
          </w:hyperlink>
        </w:p>
        <w:p w14:paraId="2FA6B8D5" w14:textId="1D80C4EF" w:rsidR="001F1067" w:rsidRDefault="00FE7057">
          <w:pPr>
            <w:pStyle w:val="Verzeichnis1"/>
            <w:rPr>
              <w:rFonts w:eastAsiaTheme="minorEastAsia" w:cstheme="minorBidi"/>
              <w:b w:val="0"/>
              <w:bCs w:val="0"/>
              <w:i w:val="0"/>
              <w:iCs w:val="0"/>
              <w:noProof/>
              <w:sz w:val="22"/>
              <w:szCs w:val="22"/>
            </w:rPr>
          </w:pPr>
          <w:hyperlink w:anchor="_Toc115371233" w:history="1">
            <w:r w:rsidR="001F1067" w:rsidRPr="00A242B0">
              <w:rPr>
                <w:rStyle w:val="Hyperlink"/>
                <w:noProof/>
              </w:rPr>
              <w:t>13</w:t>
            </w:r>
            <w:r w:rsidR="001F1067">
              <w:rPr>
                <w:rFonts w:eastAsiaTheme="minorEastAsia" w:cstheme="minorBidi"/>
                <w:b w:val="0"/>
                <w:bCs w:val="0"/>
                <w:i w:val="0"/>
                <w:iCs w:val="0"/>
                <w:noProof/>
                <w:sz w:val="22"/>
                <w:szCs w:val="22"/>
              </w:rPr>
              <w:tab/>
            </w:r>
            <w:r w:rsidR="001F1067" w:rsidRPr="00A242B0">
              <w:rPr>
                <w:rStyle w:val="Hyperlink"/>
                <w:noProof/>
              </w:rPr>
              <w:t>GeLi Gas</w:t>
            </w:r>
            <w:r w:rsidR="001F1067">
              <w:rPr>
                <w:noProof/>
                <w:webHidden/>
              </w:rPr>
              <w:tab/>
            </w:r>
            <w:r w:rsidR="001F1067">
              <w:rPr>
                <w:noProof/>
                <w:webHidden/>
              </w:rPr>
              <w:fldChar w:fldCharType="begin"/>
            </w:r>
            <w:r w:rsidR="001F1067">
              <w:rPr>
                <w:noProof/>
                <w:webHidden/>
              </w:rPr>
              <w:instrText xml:space="preserve"> PAGEREF _Toc115371233 \h </w:instrText>
            </w:r>
            <w:r w:rsidR="001F1067">
              <w:rPr>
                <w:noProof/>
                <w:webHidden/>
              </w:rPr>
            </w:r>
            <w:r w:rsidR="001F1067">
              <w:rPr>
                <w:noProof/>
                <w:webHidden/>
              </w:rPr>
              <w:fldChar w:fldCharType="separate"/>
            </w:r>
            <w:r w:rsidR="005E1B9D">
              <w:rPr>
                <w:noProof/>
                <w:webHidden/>
              </w:rPr>
              <w:t>457</w:t>
            </w:r>
            <w:r w:rsidR="001F1067">
              <w:rPr>
                <w:noProof/>
                <w:webHidden/>
              </w:rPr>
              <w:fldChar w:fldCharType="end"/>
            </w:r>
          </w:hyperlink>
        </w:p>
        <w:p w14:paraId="2A0D83D2" w14:textId="2A99200C" w:rsidR="001F1067" w:rsidRDefault="00FE7057">
          <w:pPr>
            <w:pStyle w:val="Verzeichnis2"/>
            <w:rPr>
              <w:rFonts w:eastAsiaTheme="minorEastAsia" w:cstheme="minorBidi"/>
              <w:b w:val="0"/>
              <w:bCs w:val="0"/>
              <w:noProof/>
            </w:rPr>
          </w:pPr>
          <w:hyperlink w:anchor="_Toc115371234" w:history="1">
            <w:r w:rsidR="001F1067" w:rsidRPr="00A242B0">
              <w:rPr>
                <w:rStyle w:val="Hyperlink"/>
                <w:noProof/>
                <w14:scene3d>
                  <w14:camera w14:prst="orthographicFront"/>
                  <w14:lightRig w14:rig="threePt" w14:dir="t">
                    <w14:rot w14:lat="0" w14:lon="0" w14:rev="0"/>
                  </w14:lightRig>
                </w14:scene3d>
              </w:rPr>
              <w:t>13.1</w:t>
            </w:r>
            <w:r w:rsidR="001F1067">
              <w:rPr>
                <w:rFonts w:eastAsiaTheme="minorEastAsia" w:cstheme="minorBidi"/>
                <w:b w:val="0"/>
                <w:bCs w:val="0"/>
                <w:noProof/>
              </w:rPr>
              <w:tab/>
            </w:r>
            <w:r w:rsidR="001F1067" w:rsidRPr="00A242B0">
              <w:rPr>
                <w:rStyle w:val="Hyperlink"/>
                <w:noProof/>
              </w:rPr>
              <w:t>Änderungsmeldung zur Zuordnungsliste</w:t>
            </w:r>
            <w:r w:rsidR="001F1067">
              <w:rPr>
                <w:noProof/>
                <w:webHidden/>
              </w:rPr>
              <w:tab/>
            </w:r>
            <w:r w:rsidR="001F1067">
              <w:rPr>
                <w:noProof/>
                <w:webHidden/>
              </w:rPr>
              <w:fldChar w:fldCharType="begin"/>
            </w:r>
            <w:r w:rsidR="001F1067">
              <w:rPr>
                <w:noProof/>
                <w:webHidden/>
              </w:rPr>
              <w:instrText xml:space="preserve"> PAGEREF _Toc115371234 \h </w:instrText>
            </w:r>
            <w:r w:rsidR="001F1067">
              <w:rPr>
                <w:noProof/>
                <w:webHidden/>
              </w:rPr>
            </w:r>
            <w:r w:rsidR="001F1067">
              <w:rPr>
                <w:noProof/>
                <w:webHidden/>
              </w:rPr>
              <w:fldChar w:fldCharType="separate"/>
            </w:r>
            <w:r w:rsidR="005E1B9D">
              <w:rPr>
                <w:noProof/>
                <w:webHidden/>
              </w:rPr>
              <w:t>457</w:t>
            </w:r>
            <w:r w:rsidR="001F1067">
              <w:rPr>
                <w:noProof/>
                <w:webHidden/>
              </w:rPr>
              <w:fldChar w:fldCharType="end"/>
            </w:r>
          </w:hyperlink>
        </w:p>
        <w:p w14:paraId="6386CADB" w14:textId="75E2DDE0" w:rsidR="001F1067" w:rsidRDefault="00FE7057">
          <w:pPr>
            <w:pStyle w:val="Verzeichnis3"/>
            <w:rPr>
              <w:rFonts w:eastAsiaTheme="minorEastAsia" w:cstheme="minorBidi"/>
              <w:noProof/>
              <w:sz w:val="22"/>
              <w:szCs w:val="22"/>
            </w:rPr>
          </w:pPr>
          <w:hyperlink w:anchor="_Toc115371235" w:history="1">
            <w:r w:rsidR="001F1067" w:rsidRPr="00A242B0">
              <w:rPr>
                <w:rStyle w:val="Hyperlink"/>
                <w:noProof/>
              </w:rPr>
              <w:t>13.1.1</w:t>
            </w:r>
            <w:r w:rsidR="001F1067">
              <w:rPr>
                <w:rFonts w:eastAsiaTheme="minorEastAsia" w:cstheme="minorBidi"/>
                <w:noProof/>
                <w:sz w:val="22"/>
                <w:szCs w:val="22"/>
              </w:rPr>
              <w:tab/>
            </w:r>
            <w:r w:rsidR="001F1067" w:rsidRPr="00A242B0">
              <w:rPr>
                <w:rStyle w:val="Hyperlink"/>
                <w:noProof/>
              </w:rPr>
              <w:t>G_0002_Antwort auf Änderungsmeldung zur Zuordnungsliste-Gas</w:t>
            </w:r>
            <w:r w:rsidR="001F1067">
              <w:rPr>
                <w:noProof/>
                <w:webHidden/>
              </w:rPr>
              <w:tab/>
            </w:r>
            <w:r w:rsidR="001F1067">
              <w:rPr>
                <w:noProof/>
                <w:webHidden/>
              </w:rPr>
              <w:fldChar w:fldCharType="begin"/>
            </w:r>
            <w:r w:rsidR="001F1067">
              <w:rPr>
                <w:noProof/>
                <w:webHidden/>
              </w:rPr>
              <w:instrText xml:space="preserve"> PAGEREF _Toc115371235 \h </w:instrText>
            </w:r>
            <w:r w:rsidR="001F1067">
              <w:rPr>
                <w:noProof/>
                <w:webHidden/>
              </w:rPr>
            </w:r>
            <w:r w:rsidR="001F1067">
              <w:rPr>
                <w:noProof/>
                <w:webHidden/>
              </w:rPr>
              <w:fldChar w:fldCharType="separate"/>
            </w:r>
            <w:r w:rsidR="005E1B9D">
              <w:rPr>
                <w:noProof/>
                <w:webHidden/>
              </w:rPr>
              <w:t>457</w:t>
            </w:r>
            <w:r w:rsidR="001F1067">
              <w:rPr>
                <w:noProof/>
                <w:webHidden/>
              </w:rPr>
              <w:fldChar w:fldCharType="end"/>
            </w:r>
          </w:hyperlink>
        </w:p>
        <w:p w14:paraId="45211CE8" w14:textId="5346B83D" w:rsidR="001F1067" w:rsidRDefault="00FE7057">
          <w:pPr>
            <w:pStyle w:val="Verzeichnis2"/>
            <w:rPr>
              <w:rFonts w:eastAsiaTheme="minorEastAsia" w:cstheme="minorBidi"/>
              <w:b w:val="0"/>
              <w:bCs w:val="0"/>
              <w:noProof/>
            </w:rPr>
          </w:pPr>
          <w:hyperlink w:anchor="_Toc115371236" w:history="1">
            <w:r w:rsidR="001F1067" w:rsidRPr="00A242B0">
              <w:rPr>
                <w:rStyle w:val="Hyperlink"/>
                <w:noProof/>
                <w14:scene3d>
                  <w14:camera w14:prst="orthographicFront"/>
                  <w14:lightRig w14:rig="threePt" w14:dir="t">
                    <w14:rot w14:lat="0" w14:lon="0" w14:rev="0"/>
                  </w14:lightRig>
                </w14:scene3d>
              </w:rPr>
              <w:t>13.2</w:t>
            </w:r>
            <w:r w:rsidR="001F1067">
              <w:rPr>
                <w:rFonts w:eastAsiaTheme="minorEastAsia" w:cstheme="minorBidi"/>
                <w:b w:val="0"/>
                <w:bCs w:val="0"/>
                <w:noProof/>
              </w:rPr>
              <w:tab/>
            </w:r>
            <w:r w:rsidR="001F1067" w:rsidRPr="00A242B0">
              <w:rPr>
                <w:rStyle w:val="Hyperlink"/>
                <w:noProof/>
              </w:rPr>
              <w:t>Stornierung</w:t>
            </w:r>
            <w:r w:rsidR="001F1067">
              <w:rPr>
                <w:noProof/>
                <w:webHidden/>
              </w:rPr>
              <w:tab/>
            </w:r>
            <w:r w:rsidR="001F1067">
              <w:rPr>
                <w:noProof/>
                <w:webHidden/>
              </w:rPr>
              <w:fldChar w:fldCharType="begin"/>
            </w:r>
            <w:r w:rsidR="001F1067">
              <w:rPr>
                <w:noProof/>
                <w:webHidden/>
              </w:rPr>
              <w:instrText xml:space="preserve"> PAGEREF _Toc115371236 \h </w:instrText>
            </w:r>
            <w:r w:rsidR="001F1067">
              <w:rPr>
                <w:noProof/>
                <w:webHidden/>
              </w:rPr>
            </w:r>
            <w:r w:rsidR="001F1067">
              <w:rPr>
                <w:noProof/>
                <w:webHidden/>
              </w:rPr>
              <w:fldChar w:fldCharType="separate"/>
            </w:r>
            <w:r w:rsidR="005E1B9D">
              <w:rPr>
                <w:noProof/>
                <w:webHidden/>
              </w:rPr>
              <w:t>458</w:t>
            </w:r>
            <w:r w:rsidR="001F1067">
              <w:rPr>
                <w:noProof/>
                <w:webHidden/>
              </w:rPr>
              <w:fldChar w:fldCharType="end"/>
            </w:r>
          </w:hyperlink>
        </w:p>
        <w:p w14:paraId="225ED8F5" w14:textId="14B53FD7" w:rsidR="001F1067" w:rsidRDefault="00FE7057">
          <w:pPr>
            <w:pStyle w:val="Verzeichnis3"/>
            <w:rPr>
              <w:rFonts w:eastAsiaTheme="minorEastAsia" w:cstheme="minorBidi"/>
              <w:noProof/>
              <w:sz w:val="22"/>
              <w:szCs w:val="22"/>
            </w:rPr>
          </w:pPr>
          <w:hyperlink w:anchor="_Toc115371237" w:history="1">
            <w:r w:rsidR="001F1067" w:rsidRPr="00A242B0">
              <w:rPr>
                <w:rStyle w:val="Hyperlink"/>
                <w:noProof/>
              </w:rPr>
              <w:t>13.2.1</w:t>
            </w:r>
            <w:r w:rsidR="001F1067">
              <w:rPr>
                <w:rFonts w:eastAsiaTheme="minorEastAsia" w:cstheme="minorBidi"/>
                <w:noProof/>
                <w:sz w:val="22"/>
                <w:szCs w:val="22"/>
              </w:rPr>
              <w:tab/>
            </w:r>
            <w:r w:rsidR="001F1067" w:rsidRPr="00A242B0">
              <w:rPr>
                <w:rStyle w:val="Hyperlink"/>
                <w:noProof/>
              </w:rPr>
              <w:t>G_0003_Ablehnung Anfrage Stornierung</w:t>
            </w:r>
            <w:r w:rsidR="001F1067">
              <w:rPr>
                <w:noProof/>
                <w:webHidden/>
              </w:rPr>
              <w:tab/>
            </w:r>
            <w:r w:rsidR="001F1067">
              <w:rPr>
                <w:noProof/>
                <w:webHidden/>
              </w:rPr>
              <w:fldChar w:fldCharType="begin"/>
            </w:r>
            <w:r w:rsidR="001F1067">
              <w:rPr>
                <w:noProof/>
                <w:webHidden/>
              </w:rPr>
              <w:instrText xml:space="preserve"> PAGEREF _Toc115371237 \h </w:instrText>
            </w:r>
            <w:r w:rsidR="001F1067">
              <w:rPr>
                <w:noProof/>
                <w:webHidden/>
              </w:rPr>
            </w:r>
            <w:r w:rsidR="001F1067">
              <w:rPr>
                <w:noProof/>
                <w:webHidden/>
              </w:rPr>
              <w:fldChar w:fldCharType="separate"/>
            </w:r>
            <w:r w:rsidR="005E1B9D">
              <w:rPr>
                <w:noProof/>
                <w:webHidden/>
              </w:rPr>
              <w:t>458</w:t>
            </w:r>
            <w:r w:rsidR="001F1067">
              <w:rPr>
                <w:noProof/>
                <w:webHidden/>
              </w:rPr>
              <w:fldChar w:fldCharType="end"/>
            </w:r>
          </w:hyperlink>
        </w:p>
        <w:p w14:paraId="2BB5FF54" w14:textId="3A8C4041" w:rsidR="001F1067" w:rsidRDefault="00FE7057">
          <w:pPr>
            <w:pStyle w:val="Verzeichnis3"/>
            <w:rPr>
              <w:rFonts w:eastAsiaTheme="minorEastAsia" w:cstheme="minorBidi"/>
              <w:noProof/>
              <w:sz w:val="22"/>
              <w:szCs w:val="22"/>
            </w:rPr>
          </w:pPr>
          <w:hyperlink w:anchor="_Toc115371238" w:history="1">
            <w:r w:rsidR="001F1067" w:rsidRPr="00A242B0">
              <w:rPr>
                <w:rStyle w:val="Hyperlink"/>
                <w:noProof/>
              </w:rPr>
              <w:t>13.2.2</w:t>
            </w:r>
            <w:r w:rsidR="001F1067">
              <w:rPr>
                <w:rFonts w:eastAsiaTheme="minorEastAsia" w:cstheme="minorBidi"/>
                <w:noProof/>
                <w:sz w:val="22"/>
                <w:szCs w:val="22"/>
              </w:rPr>
              <w:tab/>
            </w:r>
            <w:r w:rsidR="001F1067" w:rsidRPr="00A242B0">
              <w:rPr>
                <w:rStyle w:val="Hyperlink"/>
                <w:noProof/>
              </w:rPr>
              <w:t>G_0004_Bestätigung Anfrage Stornierung</w:t>
            </w:r>
            <w:r w:rsidR="001F1067">
              <w:rPr>
                <w:noProof/>
                <w:webHidden/>
              </w:rPr>
              <w:tab/>
            </w:r>
            <w:r w:rsidR="001F1067">
              <w:rPr>
                <w:noProof/>
                <w:webHidden/>
              </w:rPr>
              <w:fldChar w:fldCharType="begin"/>
            </w:r>
            <w:r w:rsidR="001F1067">
              <w:rPr>
                <w:noProof/>
                <w:webHidden/>
              </w:rPr>
              <w:instrText xml:space="preserve"> PAGEREF _Toc115371238 \h </w:instrText>
            </w:r>
            <w:r w:rsidR="001F1067">
              <w:rPr>
                <w:noProof/>
                <w:webHidden/>
              </w:rPr>
            </w:r>
            <w:r w:rsidR="001F1067">
              <w:rPr>
                <w:noProof/>
                <w:webHidden/>
              </w:rPr>
              <w:fldChar w:fldCharType="separate"/>
            </w:r>
            <w:r w:rsidR="005E1B9D">
              <w:rPr>
                <w:noProof/>
                <w:webHidden/>
              </w:rPr>
              <w:t>458</w:t>
            </w:r>
            <w:r w:rsidR="001F1067">
              <w:rPr>
                <w:noProof/>
                <w:webHidden/>
              </w:rPr>
              <w:fldChar w:fldCharType="end"/>
            </w:r>
          </w:hyperlink>
        </w:p>
        <w:p w14:paraId="00110892" w14:textId="10B967B4" w:rsidR="001F1067" w:rsidRDefault="00FE7057">
          <w:pPr>
            <w:pStyle w:val="Verzeichnis2"/>
            <w:rPr>
              <w:rFonts w:eastAsiaTheme="minorEastAsia" w:cstheme="minorBidi"/>
              <w:b w:val="0"/>
              <w:bCs w:val="0"/>
              <w:noProof/>
            </w:rPr>
          </w:pPr>
          <w:hyperlink w:anchor="_Toc115371239" w:history="1">
            <w:r w:rsidR="001F1067" w:rsidRPr="00A242B0">
              <w:rPr>
                <w:rStyle w:val="Hyperlink"/>
                <w:noProof/>
                <w14:scene3d>
                  <w14:camera w14:prst="orthographicFront"/>
                  <w14:lightRig w14:rig="threePt" w14:dir="t">
                    <w14:rot w14:lat="0" w14:lon="0" w14:rev="0"/>
                  </w14:lightRig>
                </w14:scene3d>
              </w:rPr>
              <w:t>13.3</w:t>
            </w:r>
            <w:r w:rsidR="001F1067">
              <w:rPr>
                <w:rFonts w:eastAsiaTheme="minorEastAsia" w:cstheme="minorBidi"/>
                <w:b w:val="0"/>
                <w:bCs w:val="0"/>
                <w:noProof/>
              </w:rPr>
              <w:tab/>
            </w:r>
            <w:r w:rsidR="001F1067" w:rsidRPr="00A242B0">
              <w:rPr>
                <w:rStyle w:val="Hyperlink"/>
                <w:noProof/>
              </w:rPr>
              <w:t>Kündigung</w:t>
            </w:r>
            <w:r w:rsidR="001F1067">
              <w:rPr>
                <w:noProof/>
                <w:webHidden/>
              </w:rPr>
              <w:tab/>
            </w:r>
            <w:r w:rsidR="001F1067">
              <w:rPr>
                <w:noProof/>
                <w:webHidden/>
              </w:rPr>
              <w:fldChar w:fldCharType="begin"/>
            </w:r>
            <w:r w:rsidR="001F1067">
              <w:rPr>
                <w:noProof/>
                <w:webHidden/>
              </w:rPr>
              <w:instrText xml:space="preserve"> PAGEREF _Toc115371239 \h </w:instrText>
            </w:r>
            <w:r w:rsidR="001F1067">
              <w:rPr>
                <w:noProof/>
                <w:webHidden/>
              </w:rPr>
            </w:r>
            <w:r w:rsidR="001F1067">
              <w:rPr>
                <w:noProof/>
                <w:webHidden/>
              </w:rPr>
              <w:fldChar w:fldCharType="separate"/>
            </w:r>
            <w:r w:rsidR="005E1B9D">
              <w:rPr>
                <w:noProof/>
                <w:webHidden/>
              </w:rPr>
              <w:t>459</w:t>
            </w:r>
            <w:r w:rsidR="001F1067">
              <w:rPr>
                <w:noProof/>
                <w:webHidden/>
              </w:rPr>
              <w:fldChar w:fldCharType="end"/>
            </w:r>
          </w:hyperlink>
        </w:p>
        <w:p w14:paraId="28826E5B" w14:textId="38324C05" w:rsidR="001F1067" w:rsidRDefault="00FE7057">
          <w:pPr>
            <w:pStyle w:val="Verzeichnis3"/>
            <w:rPr>
              <w:rFonts w:eastAsiaTheme="minorEastAsia" w:cstheme="minorBidi"/>
              <w:noProof/>
              <w:sz w:val="22"/>
              <w:szCs w:val="22"/>
            </w:rPr>
          </w:pPr>
          <w:hyperlink w:anchor="_Toc115371240" w:history="1">
            <w:r w:rsidR="001F1067" w:rsidRPr="00A242B0">
              <w:rPr>
                <w:rStyle w:val="Hyperlink"/>
                <w:noProof/>
              </w:rPr>
              <w:t>13.3.1</w:t>
            </w:r>
            <w:r w:rsidR="001F1067">
              <w:rPr>
                <w:rFonts w:eastAsiaTheme="minorEastAsia" w:cstheme="minorBidi"/>
                <w:noProof/>
                <w:sz w:val="22"/>
                <w:szCs w:val="22"/>
              </w:rPr>
              <w:tab/>
            </w:r>
            <w:r w:rsidR="001F1067" w:rsidRPr="00A242B0">
              <w:rPr>
                <w:rStyle w:val="Hyperlink"/>
                <w:noProof/>
              </w:rPr>
              <w:t>G_0005_Ablehnung Kündigung</w:t>
            </w:r>
            <w:r w:rsidR="001F1067">
              <w:rPr>
                <w:noProof/>
                <w:webHidden/>
              </w:rPr>
              <w:tab/>
            </w:r>
            <w:r w:rsidR="001F1067">
              <w:rPr>
                <w:noProof/>
                <w:webHidden/>
              </w:rPr>
              <w:fldChar w:fldCharType="begin"/>
            </w:r>
            <w:r w:rsidR="001F1067">
              <w:rPr>
                <w:noProof/>
                <w:webHidden/>
              </w:rPr>
              <w:instrText xml:space="preserve"> PAGEREF _Toc115371240 \h </w:instrText>
            </w:r>
            <w:r w:rsidR="001F1067">
              <w:rPr>
                <w:noProof/>
                <w:webHidden/>
              </w:rPr>
            </w:r>
            <w:r w:rsidR="001F1067">
              <w:rPr>
                <w:noProof/>
                <w:webHidden/>
              </w:rPr>
              <w:fldChar w:fldCharType="separate"/>
            </w:r>
            <w:r w:rsidR="005E1B9D">
              <w:rPr>
                <w:noProof/>
                <w:webHidden/>
              </w:rPr>
              <w:t>459</w:t>
            </w:r>
            <w:r w:rsidR="001F1067">
              <w:rPr>
                <w:noProof/>
                <w:webHidden/>
              </w:rPr>
              <w:fldChar w:fldCharType="end"/>
            </w:r>
          </w:hyperlink>
        </w:p>
        <w:p w14:paraId="2ED05E12" w14:textId="6701FB3F" w:rsidR="001F1067" w:rsidRDefault="00FE7057">
          <w:pPr>
            <w:pStyle w:val="Verzeichnis3"/>
            <w:rPr>
              <w:rFonts w:eastAsiaTheme="minorEastAsia" w:cstheme="minorBidi"/>
              <w:noProof/>
              <w:sz w:val="22"/>
              <w:szCs w:val="22"/>
            </w:rPr>
          </w:pPr>
          <w:hyperlink w:anchor="_Toc115371241" w:history="1">
            <w:r w:rsidR="001F1067" w:rsidRPr="00A242B0">
              <w:rPr>
                <w:rStyle w:val="Hyperlink"/>
                <w:noProof/>
              </w:rPr>
              <w:t>13.3.2</w:t>
            </w:r>
            <w:r w:rsidR="001F1067">
              <w:rPr>
                <w:rFonts w:eastAsiaTheme="minorEastAsia" w:cstheme="minorBidi"/>
                <w:noProof/>
                <w:sz w:val="22"/>
                <w:szCs w:val="22"/>
              </w:rPr>
              <w:tab/>
            </w:r>
            <w:r w:rsidR="001F1067" w:rsidRPr="00A242B0">
              <w:rPr>
                <w:rStyle w:val="Hyperlink"/>
                <w:noProof/>
              </w:rPr>
              <w:t>G_0006_Bestätigung Kündigung</w:t>
            </w:r>
            <w:r w:rsidR="001F1067">
              <w:rPr>
                <w:noProof/>
                <w:webHidden/>
              </w:rPr>
              <w:tab/>
            </w:r>
            <w:r w:rsidR="001F1067">
              <w:rPr>
                <w:noProof/>
                <w:webHidden/>
              </w:rPr>
              <w:fldChar w:fldCharType="begin"/>
            </w:r>
            <w:r w:rsidR="001F1067">
              <w:rPr>
                <w:noProof/>
                <w:webHidden/>
              </w:rPr>
              <w:instrText xml:space="preserve"> PAGEREF _Toc115371241 \h </w:instrText>
            </w:r>
            <w:r w:rsidR="001F1067">
              <w:rPr>
                <w:noProof/>
                <w:webHidden/>
              </w:rPr>
            </w:r>
            <w:r w:rsidR="001F1067">
              <w:rPr>
                <w:noProof/>
                <w:webHidden/>
              </w:rPr>
              <w:fldChar w:fldCharType="separate"/>
            </w:r>
            <w:r w:rsidR="005E1B9D">
              <w:rPr>
                <w:noProof/>
                <w:webHidden/>
              </w:rPr>
              <w:t>461</w:t>
            </w:r>
            <w:r w:rsidR="001F1067">
              <w:rPr>
                <w:noProof/>
                <w:webHidden/>
              </w:rPr>
              <w:fldChar w:fldCharType="end"/>
            </w:r>
          </w:hyperlink>
        </w:p>
        <w:p w14:paraId="0AB5A4D2" w14:textId="621CAC90" w:rsidR="001F1067" w:rsidRDefault="00FE7057">
          <w:pPr>
            <w:pStyle w:val="Verzeichnis2"/>
            <w:rPr>
              <w:rFonts w:eastAsiaTheme="minorEastAsia" w:cstheme="minorBidi"/>
              <w:b w:val="0"/>
              <w:bCs w:val="0"/>
              <w:noProof/>
            </w:rPr>
          </w:pPr>
          <w:hyperlink w:anchor="_Toc115371242" w:history="1">
            <w:r w:rsidR="001F1067" w:rsidRPr="00A242B0">
              <w:rPr>
                <w:rStyle w:val="Hyperlink"/>
                <w:noProof/>
                <w14:scene3d>
                  <w14:camera w14:prst="orthographicFront"/>
                  <w14:lightRig w14:rig="threePt" w14:dir="t">
                    <w14:rot w14:lat="0" w14:lon="0" w14:rev="0"/>
                  </w14:lightRig>
                </w14:scene3d>
              </w:rPr>
              <w:t>13.4</w:t>
            </w:r>
            <w:r w:rsidR="001F1067">
              <w:rPr>
                <w:rFonts w:eastAsiaTheme="minorEastAsia" w:cstheme="minorBidi"/>
                <w:b w:val="0"/>
                <w:bCs w:val="0"/>
                <w:noProof/>
              </w:rPr>
              <w:tab/>
            </w:r>
            <w:r w:rsidR="001F1067" w:rsidRPr="00A242B0">
              <w:rPr>
                <w:rStyle w:val="Hyperlink"/>
                <w:noProof/>
              </w:rPr>
              <w:t>Lieferende</w:t>
            </w:r>
            <w:r w:rsidR="001F1067">
              <w:rPr>
                <w:noProof/>
                <w:webHidden/>
              </w:rPr>
              <w:tab/>
            </w:r>
            <w:r w:rsidR="001F1067">
              <w:rPr>
                <w:noProof/>
                <w:webHidden/>
              </w:rPr>
              <w:fldChar w:fldCharType="begin"/>
            </w:r>
            <w:r w:rsidR="001F1067">
              <w:rPr>
                <w:noProof/>
                <w:webHidden/>
              </w:rPr>
              <w:instrText xml:space="preserve"> PAGEREF _Toc115371242 \h </w:instrText>
            </w:r>
            <w:r w:rsidR="001F1067">
              <w:rPr>
                <w:noProof/>
                <w:webHidden/>
              </w:rPr>
            </w:r>
            <w:r w:rsidR="001F1067">
              <w:rPr>
                <w:noProof/>
                <w:webHidden/>
              </w:rPr>
              <w:fldChar w:fldCharType="separate"/>
            </w:r>
            <w:r w:rsidR="005E1B9D">
              <w:rPr>
                <w:noProof/>
                <w:webHidden/>
              </w:rPr>
              <w:t>462</w:t>
            </w:r>
            <w:r w:rsidR="001F1067">
              <w:rPr>
                <w:noProof/>
                <w:webHidden/>
              </w:rPr>
              <w:fldChar w:fldCharType="end"/>
            </w:r>
          </w:hyperlink>
        </w:p>
        <w:p w14:paraId="7580BC51" w14:textId="1ADAA6AB" w:rsidR="001F1067" w:rsidRDefault="00FE7057">
          <w:pPr>
            <w:pStyle w:val="Verzeichnis3"/>
            <w:rPr>
              <w:rFonts w:eastAsiaTheme="minorEastAsia" w:cstheme="minorBidi"/>
              <w:noProof/>
              <w:sz w:val="22"/>
              <w:szCs w:val="22"/>
            </w:rPr>
          </w:pPr>
          <w:hyperlink w:anchor="_Toc115371243" w:history="1">
            <w:r w:rsidR="001F1067" w:rsidRPr="00A242B0">
              <w:rPr>
                <w:rStyle w:val="Hyperlink"/>
                <w:noProof/>
              </w:rPr>
              <w:t>13.4.1</w:t>
            </w:r>
            <w:r w:rsidR="001F1067">
              <w:rPr>
                <w:rFonts w:eastAsiaTheme="minorEastAsia" w:cstheme="minorBidi"/>
                <w:noProof/>
                <w:sz w:val="22"/>
                <w:szCs w:val="22"/>
              </w:rPr>
              <w:tab/>
            </w:r>
            <w:r w:rsidR="001F1067" w:rsidRPr="00A242B0">
              <w:rPr>
                <w:rStyle w:val="Hyperlink"/>
                <w:noProof/>
              </w:rPr>
              <w:t>G_0007_Ablehnung Abmeldung</w:t>
            </w:r>
            <w:r w:rsidR="001F1067">
              <w:rPr>
                <w:noProof/>
                <w:webHidden/>
              </w:rPr>
              <w:tab/>
            </w:r>
            <w:r w:rsidR="001F1067">
              <w:rPr>
                <w:noProof/>
                <w:webHidden/>
              </w:rPr>
              <w:fldChar w:fldCharType="begin"/>
            </w:r>
            <w:r w:rsidR="001F1067">
              <w:rPr>
                <w:noProof/>
                <w:webHidden/>
              </w:rPr>
              <w:instrText xml:space="preserve"> PAGEREF _Toc115371243 \h </w:instrText>
            </w:r>
            <w:r w:rsidR="001F1067">
              <w:rPr>
                <w:noProof/>
                <w:webHidden/>
              </w:rPr>
            </w:r>
            <w:r w:rsidR="001F1067">
              <w:rPr>
                <w:noProof/>
                <w:webHidden/>
              </w:rPr>
              <w:fldChar w:fldCharType="separate"/>
            </w:r>
            <w:r w:rsidR="005E1B9D">
              <w:rPr>
                <w:noProof/>
                <w:webHidden/>
              </w:rPr>
              <w:t>462</w:t>
            </w:r>
            <w:r w:rsidR="001F1067">
              <w:rPr>
                <w:noProof/>
                <w:webHidden/>
              </w:rPr>
              <w:fldChar w:fldCharType="end"/>
            </w:r>
          </w:hyperlink>
        </w:p>
        <w:p w14:paraId="66C559D2" w14:textId="0895D9FA" w:rsidR="001F1067" w:rsidRDefault="00FE7057">
          <w:pPr>
            <w:pStyle w:val="Verzeichnis3"/>
            <w:rPr>
              <w:rFonts w:eastAsiaTheme="minorEastAsia" w:cstheme="minorBidi"/>
              <w:noProof/>
              <w:sz w:val="22"/>
              <w:szCs w:val="22"/>
            </w:rPr>
          </w:pPr>
          <w:hyperlink w:anchor="_Toc115371244" w:history="1">
            <w:r w:rsidR="001F1067" w:rsidRPr="00A242B0">
              <w:rPr>
                <w:rStyle w:val="Hyperlink"/>
                <w:noProof/>
              </w:rPr>
              <w:t>13.4.2</w:t>
            </w:r>
            <w:r w:rsidR="001F1067">
              <w:rPr>
                <w:rFonts w:eastAsiaTheme="minorEastAsia" w:cstheme="minorBidi"/>
                <w:noProof/>
                <w:sz w:val="22"/>
                <w:szCs w:val="22"/>
              </w:rPr>
              <w:tab/>
            </w:r>
            <w:r w:rsidR="001F1067" w:rsidRPr="00A242B0">
              <w:rPr>
                <w:rStyle w:val="Hyperlink"/>
                <w:noProof/>
              </w:rPr>
              <w:t>G_0008_Bestätigung Abmeldung</w:t>
            </w:r>
            <w:r w:rsidR="001F1067">
              <w:rPr>
                <w:noProof/>
                <w:webHidden/>
              </w:rPr>
              <w:tab/>
            </w:r>
            <w:r w:rsidR="001F1067">
              <w:rPr>
                <w:noProof/>
                <w:webHidden/>
              </w:rPr>
              <w:fldChar w:fldCharType="begin"/>
            </w:r>
            <w:r w:rsidR="001F1067">
              <w:rPr>
                <w:noProof/>
                <w:webHidden/>
              </w:rPr>
              <w:instrText xml:space="preserve"> PAGEREF _Toc115371244 \h </w:instrText>
            </w:r>
            <w:r w:rsidR="001F1067">
              <w:rPr>
                <w:noProof/>
                <w:webHidden/>
              </w:rPr>
            </w:r>
            <w:r w:rsidR="001F1067">
              <w:rPr>
                <w:noProof/>
                <w:webHidden/>
              </w:rPr>
              <w:fldChar w:fldCharType="separate"/>
            </w:r>
            <w:r w:rsidR="005E1B9D">
              <w:rPr>
                <w:noProof/>
                <w:webHidden/>
              </w:rPr>
              <w:t>463</w:t>
            </w:r>
            <w:r w:rsidR="001F1067">
              <w:rPr>
                <w:noProof/>
                <w:webHidden/>
              </w:rPr>
              <w:fldChar w:fldCharType="end"/>
            </w:r>
          </w:hyperlink>
        </w:p>
        <w:p w14:paraId="3C13CACB" w14:textId="3660E1A6" w:rsidR="001F1067" w:rsidRDefault="00FE7057">
          <w:pPr>
            <w:pStyle w:val="Verzeichnis2"/>
            <w:rPr>
              <w:rFonts w:eastAsiaTheme="minorEastAsia" w:cstheme="minorBidi"/>
              <w:b w:val="0"/>
              <w:bCs w:val="0"/>
              <w:noProof/>
            </w:rPr>
          </w:pPr>
          <w:hyperlink w:anchor="_Toc115371245" w:history="1">
            <w:r w:rsidR="001F1067" w:rsidRPr="00A242B0">
              <w:rPr>
                <w:rStyle w:val="Hyperlink"/>
                <w:noProof/>
                <w14:scene3d>
                  <w14:camera w14:prst="orthographicFront"/>
                  <w14:lightRig w14:rig="threePt" w14:dir="t">
                    <w14:rot w14:lat="0" w14:lon="0" w14:rev="0"/>
                  </w14:lightRig>
                </w14:scene3d>
              </w:rPr>
              <w:t>13.5</w:t>
            </w:r>
            <w:r w:rsidR="001F1067">
              <w:rPr>
                <w:rFonts w:eastAsiaTheme="minorEastAsia" w:cstheme="minorBidi"/>
                <w:b w:val="0"/>
                <w:bCs w:val="0"/>
                <w:noProof/>
              </w:rPr>
              <w:tab/>
            </w:r>
            <w:r w:rsidR="001F1067" w:rsidRPr="00A242B0">
              <w:rPr>
                <w:rStyle w:val="Hyperlink"/>
                <w:noProof/>
              </w:rPr>
              <w:t>Lieferende von NB an LF</w:t>
            </w:r>
            <w:r w:rsidR="001F1067">
              <w:rPr>
                <w:noProof/>
                <w:webHidden/>
              </w:rPr>
              <w:tab/>
            </w:r>
            <w:r w:rsidR="001F1067">
              <w:rPr>
                <w:noProof/>
                <w:webHidden/>
              </w:rPr>
              <w:fldChar w:fldCharType="begin"/>
            </w:r>
            <w:r w:rsidR="001F1067">
              <w:rPr>
                <w:noProof/>
                <w:webHidden/>
              </w:rPr>
              <w:instrText xml:space="preserve"> PAGEREF _Toc115371245 \h </w:instrText>
            </w:r>
            <w:r w:rsidR="001F1067">
              <w:rPr>
                <w:noProof/>
                <w:webHidden/>
              </w:rPr>
            </w:r>
            <w:r w:rsidR="001F1067">
              <w:rPr>
                <w:noProof/>
                <w:webHidden/>
              </w:rPr>
              <w:fldChar w:fldCharType="separate"/>
            </w:r>
            <w:r w:rsidR="005E1B9D">
              <w:rPr>
                <w:noProof/>
                <w:webHidden/>
              </w:rPr>
              <w:t>463</w:t>
            </w:r>
            <w:r w:rsidR="001F1067">
              <w:rPr>
                <w:noProof/>
                <w:webHidden/>
              </w:rPr>
              <w:fldChar w:fldCharType="end"/>
            </w:r>
          </w:hyperlink>
        </w:p>
        <w:p w14:paraId="5E57B119" w14:textId="29AA4B71" w:rsidR="001F1067" w:rsidRDefault="00FE7057">
          <w:pPr>
            <w:pStyle w:val="Verzeichnis3"/>
            <w:rPr>
              <w:rFonts w:eastAsiaTheme="minorEastAsia" w:cstheme="minorBidi"/>
              <w:noProof/>
              <w:sz w:val="22"/>
              <w:szCs w:val="22"/>
            </w:rPr>
          </w:pPr>
          <w:hyperlink w:anchor="_Toc115371246" w:history="1">
            <w:r w:rsidR="001F1067" w:rsidRPr="00A242B0">
              <w:rPr>
                <w:rStyle w:val="Hyperlink"/>
                <w:noProof/>
              </w:rPr>
              <w:t>13.5.1</w:t>
            </w:r>
            <w:r w:rsidR="001F1067">
              <w:rPr>
                <w:rFonts w:eastAsiaTheme="minorEastAsia" w:cstheme="minorBidi"/>
                <w:noProof/>
                <w:sz w:val="22"/>
                <w:szCs w:val="22"/>
              </w:rPr>
              <w:tab/>
            </w:r>
            <w:r w:rsidR="001F1067" w:rsidRPr="00A242B0">
              <w:rPr>
                <w:rStyle w:val="Hyperlink"/>
                <w:noProof/>
              </w:rPr>
              <w:t>G_0067_Bestätigung Abmeldung von NB</w:t>
            </w:r>
            <w:r w:rsidR="001F1067">
              <w:rPr>
                <w:noProof/>
                <w:webHidden/>
              </w:rPr>
              <w:tab/>
            </w:r>
            <w:r w:rsidR="001F1067">
              <w:rPr>
                <w:noProof/>
                <w:webHidden/>
              </w:rPr>
              <w:fldChar w:fldCharType="begin"/>
            </w:r>
            <w:r w:rsidR="001F1067">
              <w:rPr>
                <w:noProof/>
                <w:webHidden/>
              </w:rPr>
              <w:instrText xml:space="preserve"> PAGEREF _Toc115371246 \h </w:instrText>
            </w:r>
            <w:r w:rsidR="001F1067">
              <w:rPr>
                <w:noProof/>
                <w:webHidden/>
              </w:rPr>
            </w:r>
            <w:r w:rsidR="001F1067">
              <w:rPr>
                <w:noProof/>
                <w:webHidden/>
              </w:rPr>
              <w:fldChar w:fldCharType="separate"/>
            </w:r>
            <w:r w:rsidR="005E1B9D">
              <w:rPr>
                <w:noProof/>
                <w:webHidden/>
              </w:rPr>
              <w:t>463</w:t>
            </w:r>
            <w:r w:rsidR="001F1067">
              <w:rPr>
                <w:noProof/>
                <w:webHidden/>
              </w:rPr>
              <w:fldChar w:fldCharType="end"/>
            </w:r>
          </w:hyperlink>
        </w:p>
        <w:p w14:paraId="653206BD" w14:textId="42AB2B32" w:rsidR="001F1067" w:rsidRDefault="00FE7057">
          <w:pPr>
            <w:pStyle w:val="Verzeichnis3"/>
            <w:rPr>
              <w:rFonts w:eastAsiaTheme="minorEastAsia" w:cstheme="minorBidi"/>
              <w:noProof/>
              <w:sz w:val="22"/>
              <w:szCs w:val="22"/>
            </w:rPr>
          </w:pPr>
          <w:hyperlink w:anchor="_Toc115371247" w:history="1">
            <w:r w:rsidR="001F1067" w:rsidRPr="00A242B0">
              <w:rPr>
                <w:rStyle w:val="Hyperlink"/>
                <w:noProof/>
              </w:rPr>
              <w:t>13.5.2</w:t>
            </w:r>
            <w:r w:rsidR="001F1067">
              <w:rPr>
                <w:rFonts w:eastAsiaTheme="minorEastAsia" w:cstheme="minorBidi"/>
                <w:noProof/>
                <w:sz w:val="22"/>
                <w:szCs w:val="22"/>
              </w:rPr>
              <w:tab/>
            </w:r>
            <w:r w:rsidR="001F1067" w:rsidRPr="00A242B0">
              <w:rPr>
                <w:rStyle w:val="Hyperlink"/>
                <w:noProof/>
              </w:rPr>
              <w:t>G_0068_Ablehnung Abmeldung von NB</w:t>
            </w:r>
            <w:r w:rsidR="001F1067">
              <w:rPr>
                <w:noProof/>
                <w:webHidden/>
              </w:rPr>
              <w:tab/>
            </w:r>
            <w:r w:rsidR="001F1067">
              <w:rPr>
                <w:noProof/>
                <w:webHidden/>
              </w:rPr>
              <w:fldChar w:fldCharType="begin"/>
            </w:r>
            <w:r w:rsidR="001F1067">
              <w:rPr>
                <w:noProof/>
                <w:webHidden/>
              </w:rPr>
              <w:instrText xml:space="preserve"> PAGEREF _Toc115371247 \h </w:instrText>
            </w:r>
            <w:r w:rsidR="001F1067">
              <w:rPr>
                <w:noProof/>
                <w:webHidden/>
              </w:rPr>
            </w:r>
            <w:r w:rsidR="001F1067">
              <w:rPr>
                <w:noProof/>
                <w:webHidden/>
              </w:rPr>
              <w:fldChar w:fldCharType="separate"/>
            </w:r>
            <w:r w:rsidR="005E1B9D">
              <w:rPr>
                <w:noProof/>
                <w:webHidden/>
              </w:rPr>
              <w:t>464</w:t>
            </w:r>
            <w:r w:rsidR="001F1067">
              <w:rPr>
                <w:noProof/>
                <w:webHidden/>
              </w:rPr>
              <w:fldChar w:fldCharType="end"/>
            </w:r>
          </w:hyperlink>
        </w:p>
        <w:p w14:paraId="4B3967C3" w14:textId="408E0B17" w:rsidR="001F1067" w:rsidRDefault="00FE7057">
          <w:pPr>
            <w:pStyle w:val="Verzeichnis2"/>
            <w:rPr>
              <w:rFonts w:eastAsiaTheme="minorEastAsia" w:cstheme="minorBidi"/>
              <w:b w:val="0"/>
              <w:bCs w:val="0"/>
              <w:noProof/>
            </w:rPr>
          </w:pPr>
          <w:hyperlink w:anchor="_Toc115371248" w:history="1">
            <w:r w:rsidR="001F1067" w:rsidRPr="00A242B0">
              <w:rPr>
                <w:rStyle w:val="Hyperlink"/>
                <w:noProof/>
                <w14:scene3d>
                  <w14:camera w14:prst="orthographicFront"/>
                  <w14:lightRig w14:rig="threePt" w14:dir="t">
                    <w14:rot w14:lat="0" w14:lon="0" w14:rev="0"/>
                  </w14:lightRig>
                </w14:scene3d>
              </w:rPr>
              <w:t>13.6</w:t>
            </w:r>
            <w:r w:rsidR="001F1067">
              <w:rPr>
                <w:rFonts w:eastAsiaTheme="minorEastAsia" w:cstheme="minorBidi"/>
                <w:b w:val="0"/>
                <w:bCs w:val="0"/>
                <w:noProof/>
              </w:rPr>
              <w:tab/>
            </w:r>
            <w:r w:rsidR="001F1067" w:rsidRPr="00A242B0">
              <w:rPr>
                <w:rStyle w:val="Hyperlink"/>
                <w:noProof/>
              </w:rPr>
              <w:t>Lieferbeginn</w:t>
            </w:r>
            <w:r w:rsidR="001F1067">
              <w:rPr>
                <w:noProof/>
                <w:webHidden/>
              </w:rPr>
              <w:tab/>
            </w:r>
            <w:r w:rsidR="001F1067">
              <w:rPr>
                <w:noProof/>
                <w:webHidden/>
              </w:rPr>
              <w:fldChar w:fldCharType="begin"/>
            </w:r>
            <w:r w:rsidR="001F1067">
              <w:rPr>
                <w:noProof/>
                <w:webHidden/>
              </w:rPr>
              <w:instrText xml:space="preserve"> PAGEREF _Toc115371248 \h </w:instrText>
            </w:r>
            <w:r w:rsidR="001F1067">
              <w:rPr>
                <w:noProof/>
                <w:webHidden/>
              </w:rPr>
            </w:r>
            <w:r w:rsidR="001F1067">
              <w:rPr>
                <w:noProof/>
                <w:webHidden/>
              </w:rPr>
              <w:fldChar w:fldCharType="separate"/>
            </w:r>
            <w:r w:rsidR="005E1B9D">
              <w:rPr>
                <w:noProof/>
                <w:webHidden/>
              </w:rPr>
              <w:t>465</w:t>
            </w:r>
            <w:r w:rsidR="001F1067">
              <w:rPr>
                <w:noProof/>
                <w:webHidden/>
              </w:rPr>
              <w:fldChar w:fldCharType="end"/>
            </w:r>
          </w:hyperlink>
        </w:p>
        <w:p w14:paraId="744E7B47" w14:textId="1DBF90E8" w:rsidR="001F1067" w:rsidRDefault="00FE7057">
          <w:pPr>
            <w:pStyle w:val="Verzeichnis3"/>
            <w:rPr>
              <w:rFonts w:eastAsiaTheme="minorEastAsia" w:cstheme="minorBidi"/>
              <w:noProof/>
              <w:sz w:val="22"/>
              <w:szCs w:val="22"/>
            </w:rPr>
          </w:pPr>
          <w:hyperlink w:anchor="_Toc115371249" w:history="1">
            <w:r w:rsidR="001F1067" w:rsidRPr="00A242B0">
              <w:rPr>
                <w:rStyle w:val="Hyperlink"/>
                <w:noProof/>
              </w:rPr>
              <w:t>13.6.1</w:t>
            </w:r>
            <w:r w:rsidR="001F1067">
              <w:rPr>
                <w:rFonts w:eastAsiaTheme="minorEastAsia" w:cstheme="minorBidi"/>
                <w:noProof/>
                <w:sz w:val="22"/>
                <w:szCs w:val="22"/>
              </w:rPr>
              <w:tab/>
            </w:r>
            <w:r w:rsidR="001F1067" w:rsidRPr="00A242B0">
              <w:rPr>
                <w:rStyle w:val="Hyperlink"/>
                <w:noProof/>
              </w:rPr>
              <w:t>G_0009_Ablehnung Abmeldungsanfrage</w:t>
            </w:r>
            <w:r w:rsidR="001F1067">
              <w:rPr>
                <w:noProof/>
                <w:webHidden/>
              </w:rPr>
              <w:tab/>
            </w:r>
            <w:r w:rsidR="001F1067">
              <w:rPr>
                <w:noProof/>
                <w:webHidden/>
              </w:rPr>
              <w:fldChar w:fldCharType="begin"/>
            </w:r>
            <w:r w:rsidR="001F1067">
              <w:rPr>
                <w:noProof/>
                <w:webHidden/>
              </w:rPr>
              <w:instrText xml:space="preserve"> PAGEREF _Toc115371249 \h </w:instrText>
            </w:r>
            <w:r w:rsidR="001F1067">
              <w:rPr>
                <w:noProof/>
                <w:webHidden/>
              </w:rPr>
            </w:r>
            <w:r w:rsidR="001F1067">
              <w:rPr>
                <w:noProof/>
                <w:webHidden/>
              </w:rPr>
              <w:fldChar w:fldCharType="separate"/>
            </w:r>
            <w:r w:rsidR="005E1B9D">
              <w:rPr>
                <w:noProof/>
                <w:webHidden/>
              </w:rPr>
              <w:t>465</w:t>
            </w:r>
            <w:r w:rsidR="001F1067">
              <w:rPr>
                <w:noProof/>
                <w:webHidden/>
              </w:rPr>
              <w:fldChar w:fldCharType="end"/>
            </w:r>
          </w:hyperlink>
        </w:p>
        <w:p w14:paraId="01DC5206" w14:textId="43DAC055" w:rsidR="001F1067" w:rsidRDefault="00FE7057">
          <w:pPr>
            <w:pStyle w:val="Verzeichnis3"/>
            <w:rPr>
              <w:rFonts w:eastAsiaTheme="minorEastAsia" w:cstheme="minorBidi"/>
              <w:noProof/>
              <w:sz w:val="22"/>
              <w:szCs w:val="22"/>
            </w:rPr>
          </w:pPr>
          <w:hyperlink w:anchor="_Toc115371250" w:history="1">
            <w:r w:rsidR="001F1067" w:rsidRPr="00A242B0">
              <w:rPr>
                <w:rStyle w:val="Hyperlink"/>
                <w:noProof/>
              </w:rPr>
              <w:t>13.6.2</w:t>
            </w:r>
            <w:r w:rsidR="001F1067">
              <w:rPr>
                <w:rFonts w:eastAsiaTheme="minorEastAsia" w:cstheme="minorBidi"/>
                <w:noProof/>
                <w:sz w:val="22"/>
                <w:szCs w:val="22"/>
              </w:rPr>
              <w:tab/>
            </w:r>
            <w:r w:rsidR="001F1067" w:rsidRPr="00A242B0">
              <w:rPr>
                <w:rStyle w:val="Hyperlink"/>
                <w:noProof/>
              </w:rPr>
              <w:t>G_0010_Bestätigung Abmeldungsanfrage</w:t>
            </w:r>
            <w:r w:rsidR="001F1067">
              <w:rPr>
                <w:noProof/>
                <w:webHidden/>
              </w:rPr>
              <w:tab/>
            </w:r>
            <w:r w:rsidR="001F1067">
              <w:rPr>
                <w:noProof/>
                <w:webHidden/>
              </w:rPr>
              <w:fldChar w:fldCharType="begin"/>
            </w:r>
            <w:r w:rsidR="001F1067">
              <w:rPr>
                <w:noProof/>
                <w:webHidden/>
              </w:rPr>
              <w:instrText xml:space="preserve"> PAGEREF _Toc115371250 \h </w:instrText>
            </w:r>
            <w:r w:rsidR="001F1067">
              <w:rPr>
                <w:noProof/>
                <w:webHidden/>
              </w:rPr>
            </w:r>
            <w:r w:rsidR="001F1067">
              <w:rPr>
                <w:noProof/>
                <w:webHidden/>
              </w:rPr>
              <w:fldChar w:fldCharType="separate"/>
            </w:r>
            <w:r w:rsidR="005E1B9D">
              <w:rPr>
                <w:noProof/>
                <w:webHidden/>
              </w:rPr>
              <w:t>466</w:t>
            </w:r>
            <w:r w:rsidR="001F1067">
              <w:rPr>
                <w:noProof/>
                <w:webHidden/>
              </w:rPr>
              <w:fldChar w:fldCharType="end"/>
            </w:r>
          </w:hyperlink>
        </w:p>
        <w:p w14:paraId="7C437423" w14:textId="46CE1BCA" w:rsidR="001F1067" w:rsidRDefault="00FE7057">
          <w:pPr>
            <w:pStyle w:val="Verzeichnis3"/>
            <w:rPr>
              <w:rFonts w:eastAsiaTheme="minorEastAsia" w:cstheme="minorBidi"/>
              <w:noProof/>
              <w:sz w:val="22"/>
              <w:szCs w:val="22"/>
            </w:rPr>
          </w:pPr>
          <w:hyperlink w:anchor="_Toc115371251" w:history="1">
            <w:r w:rsidR="001F1067" w:rsidRPr="00A242B0">
              <w:rPr>
                <w:rStyle w:val="Hyperlink"/>
                <w:noProof/>
              </w:rPr>
              <w:t>13.6.3</w:t>
            </w:r>
            <w:r w:rsidR="001F1067">
              <w:rPr>
                <w:rFonts w:eastAsiaTheme="minorEastAsia" w:cstheme="minorBidi"/>
                <w:noProof/>
                <w:sz w:val="22"/>
                <w:szCs w:val="22"/>
              </w:rPr>
              <w:tab/>
            </w:r>
            <w:r w:rsidR="001F1067" w:rsidRPr="00A242B0">
              <w:rPr>
                <w:rStyle w:val="Hyperlink"/>
                <w:noProof/>
              </w:rPr>
              <w:t>G_0011_Ablehnung der Anmeldung</w:t>
            </w:r>
            <w:r w:rsidR="001F1067">
              <w:rPr>
                <w:noProof/>
                <w:webHidden/>
              </w:rPr>
              <w:tab/>
            </w:r>
            <w:r w:rsidR="001F1067">
              <w:rPr>
                <w:noProof/>
                <w:webHidden/>
              </w:rPr>
              <w:fldChar w:fldCharType="begin"/>
            </w:r>
            <w:r w:rsidR="001F1067">
              <w:rPr>
                <w:noProof/>
                <w:webHidden/>
              </w:rPr>
              <w:instrText xml:space="preserve"> PAGEREF _Toc115371251 \h </w:instrText>
            </w:r>
            <w:r w:rsidR="001F1067">
              <w:rPr>
                <w:noProof/>
                <w:webHidden/>
              </w:rPr>
            </w:r>
            <w:r w:rsidR="001F1067">
              <w:rPr>
                <w:noProof/>
                <w:webHidden/>
              </w:rPr>
              <w:fldChar w:fldCharType="separate"/>
            </w:r>
            <w:r w:rsidR="005E1B9D">
              <w:rPr>
                <w:noProof/>
                <w:webHidden/>
              </w:rPr>
              <w:t>467</w:t>
            </w:r>
            <w:r w:rsidR="001F1067">
              <w:rPr>
                <w:noProof/>
                <w:webHidden/>
              </w:rPr>
              <w:fldChar w:fldCharType="end"/>
            </w:r>
          </w:hyperlink>
        </w:p>
        <w:p w14:paraId="42CB5941" w14:textId="496BF7BD" w:rsidR="001F1067" w:rsidRDefault="00FE7057">
          <w:pPr>
            <w:pStyle w:val="Verzeichnis3"/>
            <w:rPr>
              <w:rFonts w:eastAsiaTheme="minorEastAsia" w:cstheme="minorBidi"/>
              <w:noProof/>
              <w:sz w:val="22"/>
              <w:szCs w:val="22"/>
            </w:rPr>
          </w:pPr>
          <w:hyperlink w:anchor="_Toc115371252" w:history="1">
            <w:r w:rsidR="001F1067" w:rsidRPr="00A242B0">
              <w:rPr>
                <w:rStyle w:val="Hyperlink"/>
                <w:noProof/>
              </w:rPr>
              <w:t>13.6.4</w:t>
            </w:r>
            <w:r w:rsidR="001F1067">
              <w:rPr>
                <w:rFonts w:eastAsiaTheme="minorEastAsia" w:cstheme="minorBidi"/>
                <w:noProof/>
                <w:sz w:val="22"/>
                <w:szCs w:val="22"/>
              </w:rPr>
              <w:tab/>
            </w:r>
            <w:r w:rsidR="001F1067" w:rsidRPr="00A242B0">
              <w:rPr>
                <w:rStyle w:val="Hyperlink"/>
                <w:noProof/>
              </w:rPr>
              <w:t>G_0012_Bestätigung der Anmeldung</w:t>
            </w:r>
            <w:r w:rsidR="001F1067">
              <w:rPr>
                <w:noProof/>
                <w:webHidden/>
              </w:rPr>
              <w:tab/>
            </w:r>
            <w:r w:rsidR="001F1067">
              <w:rPr>
                <w:noProof/>
                <w:webHidden/>
              </w:rPr>
              <w:fldChar w:fldCharType="begin"/>
            </w:r>
            <w:r w:rsidR="001F1067">
              <w:rPr>
                <w:noProof/>
                <w:webHidden/>
              </w:rPr>
              <w:instrText xml:space="preserve"> PAGEREF _Toc115371252 \h </w:instrText>
            </w:r>
            <w:r w:rsidR="001F1067">
              <w:rPr>
                <w:noProof/>
                <w:webHidden/>
              </w:rPr>
            </w:r>
            <w:r w:rsidR="001F1067">
              <w:rPr>
                <w:noProof/>
                <w:webHidden/>
              </w:rPr>
              <w:fldChar w:fldCharType="separate"/>
            </w:r>
            <w:r w:rsidR="005E1B9D">
              <w:rPr>
                <w:noProof/>
                <w:webHidden/>
              </w:rPr>
              <w:t>469</w:t>
            </w:r>
            <w:r w:rsidR="001F1067">
              <w:rPr>
                <w:noProof/>
                <w:webHidden/>
              </w:rPr>
              <w:fldChar w:fldCharType="end"/>
            </w:r>
          </w:hyperlink>
        </w:p>
        <w:p w14:paraId="0E2BEACF" w14:textId="38EDF47C" w:rsidR="001F1067" w:rsidRDefault="00FE7057">
          <w:pPr>
            <w:pStyle w:val="Verzeichnis2"/>
            <w:rPr>
              <w:rFonts w:eastAsiaTheme="minorEastAsia" w:cstheme="minorBidi"/>
              <w:b w:val="0"/>
              <w:bCs w:val="0"/>
              <w:noProof/>
            </w:rPr>
          </w:pPr>
          <w:hyperlink w:anchor="_Toc115371253" w:history="1">
            <w:r w:rsidR="001F1067" w:rsidRPr="00A242B0">
              <w:rPr>
                <w:rStyle w:val="Hyperlink"/>
                <w:noProof/>
                <w14:scene3d>
                  <w14:camera w14:prst="orthographicFront"/>
                  <w14:lightRig w14:rig="threePt" w14:dir="t">
                    <w14:rot w14:lat="0" w14:lon="0" w14:rev="0"/>
                  </w14:lightRig>
                </w14:scene3d>
              </w:rPr>
              <w:t>13.7</w:t>
            </w:r>
            <w:r w:rsidR="001F1067">
              <w:rPr>
                <w:rFonts w:eastAsiaTheme="minorEastAsia" w:cstheme="minorBidi"/>
                <w:b w:val="0"/>
                <w:bCs w:val="0"/>
                <w:noProof/>
              </w:rPr>
              <w:tab/>
            </w:r>
            <w:r w:rsidR="001F1067" w:rsidRPr="00A242B0">
              <w:rPr>
                <w:rStyle w:val="Hyperlink"/>
                <w:noProof/>
              </w:rPr>
              <w:t>Beginn der Ersatz-/Grundversorgung</w:t>
            </w:r>
            <w:r w:rsidR="001F1067">
              <w:rPr>
                <w:noProof/>
                <w:webHidden/>
              </w:rPr>
              <w:tab/>
            </w:r>
            <w:r w:rsidR="001F1067">
              <w:rPr>
                <w:noProof/>
                <w:webHidden/>
              </w:rPr>
              <w:fldChar w:fldCharType="begin"/>
            </w:r>
            <w:r w:rsidR="001F1067">
              <w:rPr>
                <w:noProof/>
                <w:webHidden/>
              </w:rPr>
              <w:instrText xml:space="preserve"> PAGEREF _Toc115371253 \h </w:instrText>
            </w:r>
            <w:r w:rsidR="001F1067">
              <w:rPr>
                <w:noProof/>
                <w:webHidden/>
              </w:rPr>
            </w:r>
            <w:r w:rsidR="001F1067">
              <w:rPr>
                <w:noProof/>
                <w:webHidden/>
              </w:rPr>
              <w:fldChar w:fldCharType="separate"/>
            </w:r>
            <w:r w:rsidR="005E1B9D">
              <w:rPr>
                <w:noProof/>
                <w:webHidden/>
              </w:rPr>
              <w:t>470</w:t>
            </w:r>
            <w:r w:rsidR="001F1067">
              <w:rPr>
                <w:noProof/>
                <w:webHidden/>
              </w:rPr>
              <w:fldChar w:fldCharType="end"/>
            </w:r>
          </w:hyperlink>
        </w:p>
        <w:p w14:paraId="45DBB2A8" w14:textId="0A4E3281" w:rsidR="001F1067" w:rsidRDefault="00FE7057">
          <w:pPr>
            <w:pStyle w:val="Verzeichnis3"/>
            <w:rPr>
              <w:rFonts w:eastAsiaTheme="minorEastAsia" w:cstheme="minorBidi"/>
              <w:noProof/>
              <w:sz w:val="22"/>
              <w:szCs w:val="22"/>
            </w:rPr>
          </w:pPr>
          <w:hyperlink w:anchor="_Toc115371254" w:history="1">
            <w:r w:rsidR="001F1067" w:rsidRPr="00A242B0">
              <w:rPr>
                <w:rStyle w:val="Hyperlink"/>
                <w:noProof/>
              </w:rPr>
              <w:t>13.7.1</w:t>
            </w:r>
            <w:r w:rsidR="001F1067">
              <w:rPr>
                <w:rFonts w:eastAsiaTheme="minorEastAsia" w:cstheme="minorBidi"/>
                <w:noProof/>
                <w:sz w:val="22"/>
                <w:szCs w:val="22"/>
              </w:rPr>
              <w:tab/>
            </w:r>
            <w:r w:rsidR="001F1067" w:rsidRPr="00A242B0">
              <w:rPr>
                <w:rStyle w:val="Hyperlink"/>
                <w:noProof/>
              </w:rPr>
              <w:t>G_0013_Bestätigung EOG Anmeldung</w:t>
            </w:r>
            <w:r w:rsidR="001F1067">
              <w:rPr>
                <w:noProof/>
                <w:webHidden/>
              </w:rPr>
              <w:tab/>
            </w:r>
            <w:r w:rsidR="001F1067">
              <w:rPr>
                <w:noProof/>
                <w:webHidden/>
              </w:rPr>
              <w:fldChar w:fldCharType="begin"/>
            </w:r>
            <w:r w:rsidR="001F1067">
              <w:rPr>
                <w:noProof/>
                <w:webHidden/>
              </w:rPr>
              <w:instrText xml:space="preserve"> PAGEREF _Toc115371254 \h </w:instrText>
            </w:r>
            <w:r w:rsidR="001F1067">
              <w:rPr>
                <w:noProof/>
                <w:webHidden/>
              </w:rPr>
            </w:r>
            <w:r w:rsidR="001F1067">
              <w:rPr>
                <w:noProof/>
                <w:webHidden/>
              </w:rPr>
              <w:fldChar w:fldCharType="separate"/>
            </w:r>
            <w:r w:rsidR="005E1B9D">
              <w:rPr>
                <w:noProof/>
                <w:webHidden/>
              </w:rPr>
              <w:t>470</w:t>
            </w:r>
            <w:r w:rsidR="001F1067">
              <w:rPr>
                <w:noProof/>
                <w:webHidden/>
              </w:rPr>
              <w:fldChar w:fldCharType="end"/>
            </w:r>
          </w:hyperlink>
        </w:p>
        <w:p w14:paraId="1861BE5C" w14:textId="58A0753D" w:rsidR="001F1067" w:rsidRDefault="00FE7057">
          <w:pPr>
            <w:pStyle w:val="Verzeichnis3"/>
            <w:rPr>
              <w:rFonts w:eastAsiaTheme="minorEastAsia" w:cstheme="minorBidi"/>
              <w:noProof/>
              <w:sz w:val="22"/>
              <w:szCs w:val="22"/>
            </w:rPr>
          </w:pPr>
          <w:hyperlink w:anchor="_Toc115371255" w:history="1">
            <w:r w:rsidR="001F1067" w:rsidRPr="00A242B0">
              <w:rPr>
                <w:rStyle w:val="Hyperlink"/>
                <w:noProof/>
              </w:rPr>
              <w:t>13.7.2</w:t>
            </w:r>
            <w:r w:rsidR="001F1067">
              <w:rPr>
                <w:rFonts w:eastAsiaTheme="minorEastAsia" w:cstheme="minorBidi"/>
                <w:noProof/>
                <w:sz w:val="22"/>
                <w:szCs w:val="22"/>
              </w:rPr>
              <w:tab/>
            </w:r>
            <w:r w:rsidR="001F1067" w:rsidRPr="00A242B0">
              <w:rPr>
                <w:rStyle w:val="Hyperlink"/>
                <w:noProof/>
              </w:rPr>
              <w:t>G_0014_Ablehnung EOG Anmeldung</w:t>
            </w:r>
            <w:r w:rsidR="001F1067">
              <w:rPr>
                <w:noProof/>
                <w:webHidden/>
              </w:rPr>
              <w:tab/>
            </w:r>
            <w:r w:rsidR="001F1067">
              <w:rPr>
                <w:noProof/>
                <w:webHidden/>
              </w:rPr>
              <w:fldChar w:fldCharType="begin"/>
            </w:r>
            <w:r w:rsidR="001F1067">
              <w:rPr>
                <w:noProof/>
                <w:webHidden/>
              </w:rPr>
              <w:instrText xml:space="preserve"> PAGEREF _Toc115371255 \h </w:instrText>
            </w:r>
            <w:r w:rsidR="001F1067">
              <w:rPr>
                <w:noProof/>
                <w:webHidden/>
              </w:rPr>
            </w:r>
            <w:r w:rsidR="001F1067">
              <w:rPr>
                <w:noProof/>
                <w:webHidden/>
              </w:rPr>
              <w:fldChar w:fldCharType="separate"/>
            </w:r>
            <w:r w:rsidR="005E1B9D">
              <w:rPr>
                <w:noProof/>
                <w:webHidden/>
              </w:rPr>
              <w:t>471</w:t>
            </w:r>
            <w:r w:rsidR="001F1067">
              <w:rPr>
                <w:noProof/>
                <w:webHidden/>
              </w:rPr>
              <w:fldChar w:fldCharType="end"/>
            </w:r>
          </w:hyperlink>
        </w:p>
        <w:p w14:paraId="78D09567" w14:textId="10F7C830" w:rsidR="001F1067" w:rsidRDefault="00FE7057">
          <w:pPr>
            <w:pStyle w:val="Verzeichnis2"/>
            <w:rPr>
              <w:rFonts w:eastAsiaTheme="minorEastAsia" w:cstheme="minorBidi"/>
              <w:b w:val="0"/>
              <w:bCs w:val="0"/>
              <w:noProof/>
            </w:rPr>
          </w:pPr>
          <w:hyperlink w:anchor="_Toc115371256" w:history="1">
            <w:r w:rsidR="001F1067" w:rsidRPr="00A242B0">
              <w:rPr>
                <w:rStyle w:val="Hyperlink"/>
                <w:noProof/>
                <w14:scene3d>
                  <w14:camera w14:prst="orthographicFront"/>
                  <w14:lightRig w14:rig="threePt" w14:dir="t">
                    <w14:rot w14:lat="0" w14:lon="0" w14:rev="0"/>
                  </w14:lightRig>
                </w14:scene3d>
              </w:rPr>
              <w:t>13.8</w:t>
            </w:r>
            <w:r w:rsidR="001F1067">
              <w:rPr>
                <w:rFonts w:eastAsiaTheme="minorEastAsia" w:cstheme="minorBidi"/>
                <w:b w:val="0"/>
                <w:bCs w:val="0"/>
                <w:noProof/>
              </w:rPr>
              <w:tab/>
            </w:r>
            <w:r w:rsidR="001F1067" w:rsidRPr="00A242B0">
              <w:rPr>
                <w:rStyle w:val="Hyperlink"/>
                <w:noProof/>
              </w:rPr>
              <w:t>Anforderung und Weiterleitung von Messwerten</w:t>
            </w:r>
            <w:r w:rsidR="001F1067">
              <w:rPr>
                <w:noProof/>
                <w:webHidden/>
              </w:rPr>
              <w:tab/>
            </w:r>
            <w:r w:rsidR="001F1067">
              <w:rPr>
                <w:noProof/>
                <w:webHidden/>
              </w:rPr>
              <w:fldChar w:fldCharType="begin"/>
            </w:r>
            <w:r w:rsidR="001F1067">
              <w:rPr>
                <w:noProof/>
                <w:webHidden/>
              </w:rPr>
              <w:instrText xml:space="preserve"> PAGEREF _Toc115371256 \h </w:instrText>
            </w:r>
            <w:r w:rsidR="001F1067">
              <w:rPr>
                <w:noProof/>
                <w:webHidden/>
              </w:rPr>
            </w:r>
            <w:r w:rsidR="001F1067">
              <w:rPr>
                <w:noProof/>
                <w:webHidden/>
              </w:rPr>
              <w:fldChar w:fldCharType="separate"/>
            </w:r>
            <w:r w:rsidR="005E1B9D">
              <w:rPr>
                <w:noProof/>
                <w:webHidden/>
              </w:rPr>
              <w:t>473</w:t>
            </w:r>
            <w:r w:rsidR="001F1067">
              <w:rPr>
                <w:noProof/>
                <w:webHidden/>
              </w:rPr>
              <w:fldChar w:fldCharType="end"/>
            </w:r>
          </w:hyperlink>
        </w:p>
        <w:p w14:paraId="75008348" w14:textId="5EA97C5A" w:rsidR="001F1067" w:rsidRDefault="00FE7057">
          <w:pPr>
            <w:pStyle w:val="Verzeichnis3"/>
            <w:rPr>
              <w:rFonts w:eastAsiaTheme="minorEastAsia" w:cstheme="minorBidi"/>
              <w:noProof/>
              <w:sz w:val="22"/>
              <w:szCs w:val="22"/>
            </w:rPr>
          </w:pPr>
          <w:hyperlink w:anchor="_Toc115371257" w:history="1">
            <w:r w:rsidR="001F1067" w:rsidRPr="00A242B0">
              <w:rPr>
                <w:rStyle w:val="Hyperlink"/>
                <w:noProof/>
              </w:rPr>
              <w:t>13.8.1</w:t>
            </w:r>
            <w:r w:rsidR="001F1067">
              <w:rPr>
                <w:rFonts w:eastAsiaTheme="minorEastAsia" w:cstheme="minorBidi"/>
                <w:noProof/>
                <w:sz w:val="22"/>
                <w:szCs w:val="22"/>
              </w:rPr>
              <w:tab/>
            </w:r>
            <w:r w:rsidR="001F1067" w:rsidRPr="00A242B0">
              <w:rPr>
                <w:rStyle w:val="Hyperlink"/>
                <w:noProof/>
              </w:rPr>
              <w:t>G_0076_ORDRSP Mitteilung einer gescheiterten Ablesung</w:t>
            </w:r>
            <w:r w:rsidR="001F1067">
              <w:rPr>
                <w:noProof/>
                <w:webHidden/>
              </w:rPr>
              <w:tab/>
            </w:r>
            <w:r w:rsidR="001F1067">
              <w:rPr>
                <w:noProof/>
                <w:webHidden/>
              </w:rPr>
              <w:fldChar w:fldCharType="begin"/>
            </w:r>
            <w:r w:rsidR="001F1067">
              <w:rPr>
                <w:noProof/>
                <w:webHidden/>
              </w:rPr>
              <w:instrText xml:space="preserve"> PAGEREF _Toc115371257 \h </w:instrText>
            </w:r>
            <w:r w:rsidR="001F1067">
              <w:rPr>
                <w:noProof/>
                <w:webHidden/>
              </w:rPr>
            </w:r>
            <w:r w:rsidR="001F1067">
              <w:rPr>
                <w:noProof/>
                <w:webHidden/>
              </w:rPr>
              <w:fldChar w:fldCharType="separate"/>
            </w:r>
            <w:r w:rsidR="005E1B9D">
              <w:rPr>
                <w:noProof/>
                <w:webHidden/>
              </w:rPr>
              <w:t>473</w:t>
            </w:r>
            <w:r w:rsidR="001F1067">
              <w:rPr>
                <w:noProof/>
                <w:webHidden/>
              </w:rPr>
              <w:fldChar w:fldCharType="end"/>
            </w:r>
          </w:hyperlink>
        </w:p>
        <w:p w14:paraId="2FB94C88" w14:textId="54656FD2" w:rsidR="001F1067" w:rsidRDefault="00FE7057">
          <w:pPr>
            <w:pStyle w:val="Verzeichnis3"/>
            <w:rPr>
              <w:rFonts w:eastAsiaTheme="minorEastAsia" w:cstheme="minorBidi"/>
              <w:noProof/>
              <w:sz w:val="22"/>
              <w:szCs w:val="22"/>
            </w:rPr>
          </w:pPr>
          <w:hyperlink w:anchor="_Toc115371258" w:history="1">
            <w:r w:rsidR="001F1067" w:rsidRPr="00A242B0">
              <w:rPr>
                <w:rStyle w:val="Hyperlink"/>
                <w:noProof/>
              </w:rPr>
              <w:t>13.8.2</w:t>
            </w:r>
            <w:r w:rsidR="001F1067">
              <w:rPr>
                <w:rFonts w:eastAsiaTheme="minorEastAsia" w:cstheme="minorBidi"/>
                <w:noProof/>
                <w:sz w:val="22"/>
                <w:szCs w:val="22"/>
              </w:rPr>
              <w:tab/>
            </w:r>
            <w:r w:rsidR="001F1067" w:rsidRPr="00A242B0">
              <w:rPr>
                <w:rStyle w:val="Hyperlink"/>
                <w:noProof/>
              </w:rPr>
              <w:t>G_0077_Mitteilung einer gescheiterten Ablesung</w:t>
            </w:r>
            <w:r w:rsidR="001F1067">
              <w:rPr>
                <w:noProof/>
                <w:webHidden/>
              </w:rPr>
              <w:tab/>
            </w:r>
            <w:r w:rsidR="001F1067">
              <w:rPr>
                <w:noProof/>
                <w:webHidden/>
              </w:rPr>
              <w:fldChar w:fldCharType="begin"/>
            </w:r>
            <w:r w:rsidR="001F1067">
              <w:rPr>
                <w:noProof/>
                <w:webHidden/>
              </w:rPr>
              <w:instrText xml:space="preserve"> PAGEREF _Toc115371258 \h </w:instrText>
            </w:r>
            <w:r w:rsidR="001F1067">
              <w:rPr>
                <w:noProof/>
                <w:webHidden/>
              </w:rPr>
            </w:r>
            <w:r w:rsidR="001F1067">
              <w:rPr>
                <w:noProof/>
                <w:webHidden/>
              </w:rPr>
              <w:fldChar w:fldCharType="separate"/>
            </w:r>
            <w:r w:rsidR="005E1B9D">
              <w:rPr>
                <w:noProof/>
                <w:webHidden/>
              </w:rPr>
              <w:t>474</w:t>
            </w:r>
            <w:r w:rsidR="001F1067">
              <w:rPr>
                <w:noProof/>
                <w:webHidden/>
              </w:rPr>
              <w:fldChar w:fldCharType="end"/>
            </w:r>
          </w:hyperlink>
        </w:p>
        <w:p w14:paraId="72B9BC1E" w14:textId="05D1F5F5" w:rsidR="001F1067" w:rsidRDefault="00FE7057">
          <w:pPr>
            <w:pStyle w:val="Verzeichnis2"/>
            <w:rPr>
              <w:rFonts w:eastAsiaTheme="minorEastAsia" w:cstheme="minorBidi"/>
              <w:b w:val="0"/>
              <w:bCs w:val="0"/>
              <w:noProof/>
            </w:rPr>
          </w:pPr>
          <w:hyperlink w:anchor="_Toc115371259" w:history="1">
            <w:r w:rsidR="001F1067" w:rsidRPr="00A242B0">
              <w:rPr>
                <w:rStyle w:val="Hyperlink"/>
                <w:noProof/>
                <w14:scene3d>
                  <w14:camera w14:prst="orthographicFront"/>
                  <w14:lightRig w14:rig="threePt" w14:dir="t">
                    <w14:rot w14:lat="0" w14:lon="0" w14:rev="0"/>
                  </w14:lightRig>
                </w14:scene3d>
              </w:rPr>
              <w:t>13.9</w:t>
            </w:r>
            <w:r w:rsidR="001F1067">
              <w:rPr>
                <w:rFonts w:eastAsiaTheme="minorEastAsia" w:cstheme="minorBidi"/>
                <w:b w:val="0"/>
                <w:bCs w:val="0"/>
                <w:noProof/>
              </w:rPr>
              <w:tab/>
            </w:r>
            <w:r w:rsidR="001F1067" w:rsidRPr="00A242B0">
              <w:rPr>
                <w:rStyle w:val="Hyperlink"/>
                <w:noProof/>
              </w:rPr>
              <w:t>Anforderung von Brennwert und Zustandszahl</w:t>
            </w:r>
            <w:r w:rsidR="001F1067">
              <w:rPr>
                <w:noProof/>
                <w:webHidden/>
              </w:rPr>
              <w:tab/>
            </w:r>
            <w:r w:rsidR="001F1067">
              <w:rPr>
                <w:noProof/>
                <w:webHidden/>
              </w:rPr>
              <w:fldChar w:fldCharType="begin"/>
            </w:r>
            <w:r w:rsidR="001F1067">
              <w:rPr>
                <w:noProof/>
                <w:webHidden/>
              </w:rPr>
              <w:instrText xml:space="preserve"> PAGEREF _Toc115371259 \h </w:instrText>
            </w:r>
            <w:r w:rsidR="001F1067">
              <w:rPr>
                <w:noProof/>
                <w:webHidden/>
              </w:rPr>
            </w:r>
            <w:r w:rsidR="001F1067">
              <w:rPr>
                <w:noProof/>
                <w:webHidden/>
              </w:rPr>
              <w:fldChar w:fldCharType="separate"/>
            </w:r>
            <w:r w:rsidR="005E1B9D">
              <w:rPr>
                <w:noProof/>
                <w:webHidden/>
              </w:rPr>
              <w:t>475</w:t>
            </w:r>
            <w:r w:rsidR="001F1067">
              <w:rPr>
                <w:noProof/>
                <w:webHidden/>
              </w:rPr>
              <w:fldChar w:fldCharType="end"/>
            </w:r>
          </w:hyperlink>
        </w:p>
        <w:p w14:paraId="5A72CC60" w14:textId="30E51B38" w:rsidR="001F1067" w:rsidRDefault="00FE7057">
          <w:pPr>
            <w:pStyle w:val="Verzeichnis3"/>
            <w:rPr>
              <w:rFonts w:eastAsiaTheme="minorEastAsia" w:cstheme="minorBidi"/>
              <w:noProof/>
              <w:sz w:val="22"/>
              <w:szCs w:val="22"/>
            </w:rPr>
          </w:pPr>
          <w:hyperlink w:anchor="_Toc115371260" w:history="1">
            <w:r w:rsidR="001F1067" w:rsidRPr="00A242B0">
              <w:rPr>
                <w:rStyle w:val="Hyperlink"/>
                <w:noProof/>
              </w:rPr>
              <w:t>13.9.1</w:t>
            </w:r>
            <w:r w:rsidR="001F1067">
              <w:rPr>
                <w:rFonts w:eastAsiaTheme="minorEastAsia" w:cstheme="minorBidi"/>
                <w:noProof/>
                <w:sz w:val="22"/>
                <w:szCs w:val="22"/>
              </w:rPr>
              <w:tab/>
            </w:r>
            <w:r w:rsidR="001F1067" w:rsidRPr="00A242B0">
              <w:rPr>
                <w:rStyle w:val="Hyperlink"/>
                <w:noProof/>
              </w:rPr>
              <w:t>G_0015_ORDRSP Abl. der Anforderung</w:t>
            </w:r>
            <w:r w:rsidR="001F1067">
              <w:rPr>
                <w:noProof/>
                <w:webHidden/>
              </w:rPr>
              <w:tab/>
            </w:r>
            <w:r w:rsidR="001F1067">
              <w:rPr>
                <w:noProof/>
                <w:webHidden/>
              </w:rPr>
              <w:fldChar w:fldCharType="begin"/>
            </w:r>
            <w:r w:rsidR="001F1067">
              <w:rPr>
                <w:noProof/>
                <w:webHidden/>
              </w:rPr>
              <w:instrText xml:space="preserve"> PAGEREF _Toc115371260 \h </w:instrText>
            </w:r>
            <w:r w:rsidR="001F1067">
              <w:rPr>
                <w:noProof/>
                <w:webHidden/>
              </w:rPr>
            </w:r>
            <w:r w:rsidR="001F1067">
              <w:rPr>
                <w:noProof/>
                <w:webHidden/>
              </w:rPr>
              <w:fldChar w:fldCharType="separate"/>
            </w:r>
            <w:r w:rsidR="005E1B9D">
              <w:rPr>
                <w:noProof/>
                <w:webHidden/>
              </w:rPr>
              <w:t>475</w:t>
            </w:r>
            <w:r w:rsidR="001F1067">
              <w:rPr>
                <w:noProof/>
                <w:webHidden/>
              </w:rPr>
              <w:fldChar w:fldCharType="end"/>
            </w:r>
          </w:hyperlink>
        </w:p>
        <w:p w14:paraId="011753EC" w14:textId="443B737E" w:rsidR="001F1067" w:rsidRDefault="00FE7057">
          <w:pPr>
            <w:pStyle w:val="Verzeichnis2"/>
            <w:rPr>
              <w:rFonts w:eastAsiaTheme="minorEastAsia" w:cstheme="minorBidi"/>
              <w:b w:val="0"/>
              <w:bCs w:val="0"/>
              <w:noProof/>
            </w:rPr>
          </w:pPr>
          <w:hyperlink w:anchor="_Toc115371261" w:history="1">
            <w:r w:rsidR="001F1067" w:rsidRPr="00A242B0">
              <w:rPr>
                <w:rStyle w:val="Hyperlink"/>
                <w:noProof/>
                <w14:scene3d>
                  <w14:camera w14:prst="orthographicFront"/>
                  <w14:lightRig w14:rig="threePt" w14:dir="t">
                    <w14:rot w14:lat="0" w14:lon="0" w14:rev="0"/>
                  </w14:lightRig>
                </w14:scene3d>
              </w:rPr>
              <w:t>13.10</w:t>
            </w:r>
            <w:r w:rsidR="001F1067">
              <w:rPr>
                <w:rFonts w:eastAsiaTheme="minorEastAsia" w:cstheme="minorBidi"/>
                <w:b w:val="0"/>
                <w:bCs w:val="0"/>
                <w:noProof/>
              </w:rPr>
              <w:tab/>
            </w:r>
            <w:r w:rsidR="001F1067" w:rsidRPr="00A242B0">
              <w:rPr>
                <w:rStyle w:val="Hyperlink"/>
                <w:noProof/>
              </w:rPr>
              <w:t>Stammdatenänderung vom Netzbetreiber (verantwortlich) ausgehend</w:t>
            </w:r>
            <w:r w:rsidR="001F1067">
              <w:rPr>
                <w:noProof/>
                <w:webHidden/>
              </w:rPr>
              <w:tab/>
            </w:r>
            <w:r w:rsidR="001F1067">
              <w:rPr>
                <w:noProof/>
                <w:webHidden/>
              </w:rPr>
              <w:fldChar w:fldCharType="begin"/>
            </w:r>
            <w:r w:rsidR="001F1067">
              <w:rPr>
                <w:noProof/>
                <w:webHidden/>
              </w:rPr>
              <w:instrText xml:space="preserve"> PAGEREF _Toc115371261 \h </w:instrText>
            </w:r>
            <w:r w:rsidR="001F1067">
              <w:rPr>
                <w:noProof/>
                <w:webHidden/>
              </w:rPr>
            </w:r>
            <w:r w:rsidR="001F1067">
              <w:rPr>
                <w:noProof/>
                <w:webHidden/>
              </w:rPr>
              <w:fldChar w:fldCharType="separate"/>
            </w:r>
            <w:r w:rsidR="005E1B9D">
              <w:rPr>
                <w:noProof/>
                <w:webHidden/>
              </w:rPr>
              <w:t>475</w:t>
            </w:r>
            <w:r w:rsidR="001F1067">
              <w:rPr>
                <w:noProof/>
                <w:webHidden/>
              </w:rPr>
              <w:fldChar w:fldCharType="end"/>
            </w:r>
          </w:hyperlink>
        </w:p>
        <w:p w14:paraId="76FB3E6D" w14:textId="6D4126E1" w:rsidR="001F1067" w:rsidRDefault="00FE7057">
          <w:pPr>
            <w:pStyle w:val="Verzeichnis3"/>
            <w:rPr>
              <w:rFonts w:eastAsiaTheme="minorEastAsia" w:cstheme="minorBidi"/>
              <w:noProof/>
              <w:sz w:val="22"/>
              <w:szCs w:val="22"/>
            </w:rPr>
          </w:pPr>
          <w:hyperlink w:anchor="_Toc115371262" w:history="1">
            <w:r w:rsidR="001F1067" w:rsidRPr="00A242B0">
              <w:rPr>
                <w:rStyle w:val="Hyperlink"/>
                <w:noProof/>
              </w:rPr>
              <w:t>13.10.1</w:t>
            </w:r>
            <w:r w:rsidR="001F1067">
              <w:rPr>
                <w:rFonts w:eastAsiaTheme="minorEastAsia" w:cstheme="minorBidi"/>
                <w:noProof/>
                <w:sz w:val="22"/>
                <w:szCs w:val="22"/>
              </w:rPr>
              <w:tab/>
            </w:r>
            <w:r w:rsidR="001F1067" w:rsidRPr="00A242B0">
              <w:rPr>
                <w:rStyle w:val="Hyperlink"/>
                <w:noProof/>
              </w:rPr>
              <w:t>G_0016_Antwort auf Änderung vom NB</w:t>
            </w:r>
            <w:r w:rsidR="001F1067">
              <w:rPr>
                <w:noProof/>
                <w:webHidden/>
              </w:rPr>
              <w:tab/>
            </w:r>
            <w:r w:rsidR="001F1067">
              <w:rPr>
                <w:noProof/>
                <w:webHidden/>
              </w:rPr>
              <w:fldChar w:fldCharType="begin"/>
            </w:r>
            <w:r w:rsidR="001F1067">
              <w:rPr>
                <w:noProof/>
                <w:webHidden/>
              </w:rPr>
              <w:instrText xml:space="preserve"> PAGEREF _Toc115371262 \h </w:instrText>
            </w:r>
            <w:r w:rsidR="001F1067">
              <w:rPr>
                <w:noProof/>
                <w:webHidden/>
              </w:rPr>
            </w:r>
            <w:r w:rsidR="001F1067">
              <w:rPr>
                <w:noProof/>
                <w:webHidden/>
              </w:rPr>
              <w:fldChar w:fldCharType="separate"/>
            </w:r>
            <w:r w:rsidR="005E1B9D">
              <w:rPr>
                <w:noProof/>
                <w:webHidden/>
              </w:rPr>
              <w:t>475</w:t>
            </w:r>
            <w:r w:rsidR="001F1067">
              <w:rPr>
                <w:noProof/>
                <w:webHidden/>
              </w:rPr>
              <w:fldChar w:fldCharType="end"/>
            </w:r>
          </w:hyperlink>
        </w:p>
        <w:p w14:paraId="1F96D68F" w14:textId="2412911D" w:rsidR="001F1067" w:rsidRDefault="00FE7057">
          <w:pPr>
            <w:pStyle w:val="Verzeichnis3"/>
            <w:rPr>
              <w:rFonts w:eastAsiaTheme="minorEastAsia" w:cstheme="minorBidi"/>
              <w:noProof/>
              <w:sz w:val="22"/>
              <w:szCs w:val="22"/>
            </w:rPr>
          </w:pPr>
          <w:hyperlink w:anchor="_Toc115371263" w:history="1">
            <w:r w:rsidR="001F1067" w:rsidRPr="00A242B0">
              <w:rPr>
                <w:rStyle w:val="Hyperlink"/>
                <w:noProof/>
              </w:rPr>
              <w:t>13.10.2</w:t>
            </w:r>
            <w:r w:rsidR="001F1067">
              <w:rPr>
                <w:rFonts w:eastAsiaTheme="minorEastAsia" w:cstheme="minorBidi"/>
                <w:noProof/>
                <w:sz w:val="22"/>
                <w:szCs w:val="22"/>
              </w:rPr>
              <w:tab/>
            </w:r>
            <w:r w:rsidR="001F1067" w:rsidRPr="00A242B0">
              <w:rPr>
                <w:rStyle w:val="Hyperlink"/>
                <w:noProof/>
              </w:rPr>
              <w:t>G_0018_Antwort auf Änderung vom NB</w:t>
            </w:r>
            <w:r w:rsidR="001F1067">
              <w:rPr>
                <w:noProof/>
                <w:webHidden/>
              </w:rPr>
              <w:tab/>
            </w:r>
            <w:r w:rsidR="001F1067">
              <w:rPr>
                <w:noProof/>
                <w:webHidden/>
              </w:rPr>
              <w:fldChar w:fldCharType="begin"/>
            </w:r>
            <w:r w:rsidR="001F1067">
              <w:rPr>
                <w:noProof/>
                <w:webHidden/>
              </w:rPr>
              <w:instrText xml:space="preserve"> PAGEREF _Toc115371263 \h </w:instrText>
            </w:r>
            <w:r w:rsidR="001F1067">
              <w:rPr>
                <w:noProof/>
                <w:webHidden/>
              </w:rPr>
            </w:r>
            <w:r w:rsidR="001F1067">
              <w:rPr>
                <w:noProof/>
                <w:webHidden/>
              </w:rPr>
              <w:fldChar w:fldCharType="separate"/>
            </w:r>
            <w:r w:rsidR="005E1B9D">
              <w:rPr>
                <w:noProof/>
                <w:webHidden/>
              </w:rPr>
              <w:t>476</w:t>
            </w:r>
            <w:r w:rsidR="001F1067">
              <w:rPr>
                <w:noProof/>
                <w:webHidden/>
              </w:rPr>
              <w:fldChar w:fldCharType="end"/>
            </w:r>
          </w:hyperlink>
        </w:p>
        <w:p w14:paraId="78B1EDCF" w14:textId="2F70B0B6" w:rsidR="001F1067" w:rsidRDefault="00FE7057">
          <w:pPr>
            <w:pStyle w:val="Verzeichnis3"/>
            <w:rPr>
              <w:rFonts w:eastAsiaTheme="minorEastAsia" w:cstheme="minorBidi"/>
              <w:noProof/>
              <w:sz w:val="22"/>
              <w:szCs w:val="22"/>
            </w:rPr>
          </w:pPr>
          <w:hyperlink w:anchor="_Toc115371264" w:history="1">
            <w:r w:rsidR="001F1067" w:rsidRPr="00A242B0">
              <w:rPr>
                <w:rStyle w:val="Hyperlink"/>
                <w:noProof/>
              </w:rPr>
              <w:t>13.10.3</w:t>
            </w:r>
            <w:r w:rsidR="001F1067">
              <w:rPr>
                <w:rFonts w:eastAsiaTheme="minorEastAsia" w:cstheme="minorBidi"/>
                <w:noProof/>
                <w:sz w:val="22"/>
                <w:szCs w:val="22"/>
              </w:rPr>
              <w:tab/>
            </w:r>
            <w:r w:rsidR="001F1067" w:rsidRPr="00A242B0">
              <w:rPr>
                <w:rStyle w:val="Hyperlink"/>
                <w:noProof/>
              </w:rPr>
              <w:t>G_0019_Antwort auf Änderung vom NB</w:t>
            </w:r>
            <w:r w:rsidR="001F1067">
              <w:rPr>
                <w:noProof/>
                <w:webHidden/>
              </w:rPr>
              <w:tab/>
            </w:r>
            <w:r w:rsidR="001F1067">
              <w:rPr>
                <w:noProof/>
                <w:webHidden/>
              </w:rPr>
              <w:fldChar w:fldCharType="begin"/>
            </w:r>
            <w:r w:rsidR="001F1067">
              <w:rPr>
                <w:noProof/>
                <w:webHidden/>
              </w:rPr>
              <w:instrText xml:space="preserve"> PAGEREF _Toc115371264 \h </w:instrText>
            </w:r>
            <w:r w:rsidR="001F1067">
              <w:rPr>
                <w:noProof/>
                <w:webHidden/>
              </w:rPr>
            </w:r>
            <w:r w:rsidR="001F1067">
              <w:rPr>
                <w:noProof/>
                <w:webHidden/>
              </w:rPr>
              <w:fldChar w:fldCharType="separate"/>
            </w:r>
            <w:r w:rsidR="005E1B9D">
              <w:rPr>
                <w:noProof/>
                <w:webHidden/>
              </w:rPr>
              <w:t>477</w:t>
            </w:r>
            <w:r w:rsidR="001F1067">
              <w:rPr>
                <w:noProof/>
                <w:webHidden/>
              </w:rPr>
              <w:fldChar w:fldCharType="end"/>
            </w:r>
          </w:hyperlink>
        </w:p>
        <w:p w14:paraId="5CFD1170" w14:textId="2BBB1EDB" w:rsidR="001F1067" w:rsidRDefault="00FE7057">
          <w:pPr>
            <w:pStyle w:val="Verzeichnis3"/>
            <w:rPr>
              <w:rFonts w:eastAsiaTheme="minorEastAsia" w:cstheme="minorBidi"/>
              <w:noProof/>
              <w:sz w:val="22"/>
              <w:szCs w:val="22"/>
            </w:rPr>
          </w:pPr>
          <w:hyperlink w:anchor="_Toc115371265" w:history="1">
            <w:r w:rsidR="001F1067" w:rsidRPr="00A242B0">
              <w:rPr>
                <w:rStyle w:val="Hyperlink"/>
                <w:noProof/>
              </w:rPr>
              <w:t>13.10.4</w:t>
            </w:r>
            <w:r w:rsidR="001F1067">
              <w:rPr>
                <w:rFonts w:eastAsiaTheme="minorEastAsia" w:cstheme="minorBidi"/>
                <w:noProof/>
                <w:sz w:val="22"/>
                <w:szCs w:val="22"/>
              </w:rPr>
              <w:tab/>
            </w:r>
            <w:r w:rsidR="001F1067" w:rsidRPr="00A242B0">
              <w:rPr>
                <w:rStyle w:val="Hyperlink"/>
                <w:noProof/>
              </w:rPr>
              <w:t>G_0018_Antwort auf Änderung vom NB</w:t>
            </w:r>
            <w:r w:rsidR="001F1067">
              <w:rPr>
                <w:noProof/>
                <w:webHidden/>
              </w:rPr>
              <w:tab/>
            </w:r>
            <w:r w:rsidR="001F1067">
              <w:rPr>
                <w:noProof/>
                <w:webHidden/>
              </w:rPr>
              <w:fldChar w:fldCharType="begin"/>
            </w:r>
            <w:r w:rsidR="001F1067">
              <w:rPr>
                <w:noProof/>
                <w:webHidden/>
              </w:rPr>
              <w:instrText xml:space="preserve"> PAGEREF _Toc115371265 \h </w:instrText>
            </w:r>
            <w:r w:rsidR="001F1067">
              <w:rPr>
                <w:noProof/>
                <w:webHidden/>
              </w:rPr>
            </w:r>
            <w:r w:rsidR="001F1067">
              <w:rPr>
                <w:noProof/>
                <w:webHidden/>
              </w:rPr>
              <w:fldChar w:fldCharType="separate"/>
            </w:r>
            <w:r w:rsidR="005E1B9D">
              <w:rPr>
                <w:noProof/>
                <w:webHidden/>
              </w:rPr>
              <w:t>478</w:t>
            </w:r>
            <w:r w:rsidR="001F1067">
              <w:rPr>
                <w:noProof/>
                <w:webHidden/>
              </w:rPr>
              <w:fldChar w:fldCharType="end"/>
            </w:r>
          </w:hyperlink>
        </w:p>
        <w:p w14:paraId="7392DD9C" w14:textId="1A96BC3C" w:rsidR="001F1067" w:rsidRDefault="00FE7057">
          <w:pPr>
            <w:pStyle w:val="Verzeichnis3"/>
            <w:rPr>
              <w:rFonts w:eastAsiaTheme="minorEastAsia" w:cstheme="minorBidi"/>
              <w:noProof/>
              <w:sz w:val="22"/>
              <w:szCs w:val="22"/>
            </w:rPr>
          </w:pPr>
          <w:hyperlink w:anchor="_Toc115371266" w:history="1">
            <w:r w:rsidR="001F1067" w:rsidRPr="00A242B0">
              <w:rPr>
                <w:rStyle w:val="Hyperlink"/>
                <w:noProof/>
              </w:rPr>
              <w:t>13.10.5</w:t>
            </w:r>
            <w:r w:rsidR="001F1067">
              <w:rPr>
                <w:rFonts w:eastAsiaTheme="minorEastAsia" w:cstheme="minorBidi"/>
                <w:noProof/>
                <w:sz w:val="22"/>
                <w:szCs w:val="22"/>
              </w:rPr>
              <w:tab/>
            </w:r>
            <w:r w:rsidR="001F1067" w:rsidRPr="00A242B0">
              <w:rPr>
                <w:rStyle w:val="Hyperlink"/>
                <w:noProof/>
              </w:rPr>
              <w:t>G_0022_Antwort auf Änderung der Marktlokationsstruktur</w:t>
            </w:r>
            <w:r w:rsidR="001F1067">
              <w:rPr>
                <w:noProof/>
                <w:webHidden/>
              </w:rPr>
              <w:tab/>
            </w:r>
            <w:r w:rsidR="001F1067">
              <w:rPr>
                <w:noProof/>
                <w:webHidden/>
              </w:rPr>
              <w:fldChar w:fldCharType="begin"/>
            </w:r>
            <w:r w:rsidR="001F1067">
              <w:rPr>
                <w:noProof/>
                <w:webHidden/>
              </w:rPr>
              <w:instrText xml:space="preserve"> PAGEREF _Toc115371266 \h </w:instrText>
            </w:r>
            <w:r w:rsidR="001F1067">
              <w:rPr>
                <w:noProof/>
                <w:webHidden/>
              </w:rPr>
            </w:r>
            <w:r w:rsidR="001F1067">
              <w:rPr>
                <w:noProof/>
                <w:webHidden/>
              </w:rPr>
              <w:fldChar w:fldCharType="separate"/>
            </w:r>
            <w:r w:rsidR="005E1B9D">
              <w:rPr>
                <w:noProof/>
                <w:webHidden/>
              </w:rPr>
              <w:t>479</w:t>
            </w:r>
            <w:r w:rsidR="001F1067">
              <w:rPr>
                <w:noProof/>
                <w:webHidden/>
              </w:rPr>
              <w:fldChar w:fldCharType="end"/>
            </w:r>
          </w:hyperlink>
        </w:p>
        <w:p w14:paraId="644CA766" w14:textId="1AD99046" w:rsidR="001F1067" w:rsidRDefault="00FE7057">
          <w:pPr>
            <w:pStyle w:val="Verzeichnis2"/>
            <w:rPr>
              <w:rFonts w:eastAsiaTheme="minorEastAsia" w:cstheme="minorBidi"/>
              <w:b w:val="0"/>
              <w:bCs w:val="0"/>
              <w:noProof/>
            </w:rPr>
          </w:pPr>
          <w:hyperlink w:anchor="_Toc115371267" w:history="1">
            <w:r w:rsidR="001F1067" w:rsidRPr="00A242B0">
              <w:rPr>
                <w:rStyle w:val="Hyperlink"/>
                <w:noProof/>
                <w14:scene3d>
                  <w14:camera w14:prst="orthographicFront"/>
                  <w14:lightRig w14:rig="threePt" w14:dir="t">
                    <w14:rot w14:lat="0" w14:lon="0" w14:rev="0"/>
                  </w14:lightRig>
                </w14:scene3d>
              </w:rPr>
              <w:t>13.11</w:t>
            </w:r>
            <w:r w:rsidR="001F1067">
              <w:rPr>
                <w:rFonts w:eastAsiaTheme="minorEastAsia" w:cstheme="minorBidi"/>
                <w:b w:val="0"/>
                <w:bCs w:val="0"/>
                <w:noProof/>
              </w:rPr>
              <w:tab/>
            </w:r>
            <w:r w:rsidR="001F1067" w:rsidRPr="00A242B0">
              <w:rPr>
                <w:rStyle w:val="Hyperlink"/>
                <w:noProof/>
              </w:rPr>
              <w:t>Stammdatenänderung vom Lieferanten (verantwortlich) ausgehend</w:t>
            </w:r>
            <w:r w:rsidR="001F1067">
              <w:rPr>
                <w:noProof/>
                <w:webHidden/>
              </w:rPr>
              <w:tab/>
            </w:r>
            <w:r w:rsidR="001F1067">
              <w:rPr>
                <w:noProof/>
                <w:webHidden/>
              </w:rPr>
              <w:fldChar w:fldCharType="begin"/>
            </w:r>
            <w:r w:rsidR="001F1067">
              <w:rPr>
                <w:noProof/>
                <w:webHidden/>
              </w:rPr>
              <w:instrText xml:space="preserve"> PAGEREF _Toc115371267 \h </w:instrText>
            </w:r>
            <w:r w:rsidR="001F1067">
              <w:rPr>
                <w:noProof/>
                <w:webHidden/>
              </w:rPr>
            </w:r>
            <w:r w:rsidR="001F1067">
              <w:rPr>
                <w:noProof/>
                <w:webHidden/>
              </w:rPr>
              <w:fldChar w:fldCharType="separate"/>
            </w:r>
            <w:r w:rsidR="005E1B9D">
              <w:rPr>
                <w:noProof/>
                <w:webHidden/>
              </w:rPr>
              <w:t>480</w:t>
            </w:r>
            <w:r w:rsidR="001F1067">
              <w:rPr>
                <w:noProof/>
                <w:webHidden/>
              </w:rPr>
              <w:fldChar w:fldCharType="end"/>
            </w:r>
          </w:hyperlink>
        </w:p>
        <w:p w14:paraId="6BBEEC76" w14:textId="074E5C6C" w:rsidR="001F1067" w:rsidRDefault="00FE7057">
          <w:pPr>
            <w:pStyle w:val="Verzeichnis3"/>
            <w:rPr>
              <w:rFonts w:eastAsiaTheme="minorEastAsia" w:cstheme="minorBidi"/>
              <w:noProof/>
              <w:sz w:val="22"/>
              <w:szCs w:val="22"/>
            </w:rPr>
          </w:pPr>
          <w:hyperlink w:anchor="_Toc115371268" w:history="1">
            <w:r w:rsidR="001F1067" w:rsidRPr="00A242B0">
              <w:rPr>
                <w:rStyle w:val="Hyperlink"/>
                <w:noProof/>
              </w:rPr>
              <w:t>13.11.1</w:t>
            </w:r>
            <w:r w:rsidR="001F1067">
              <w:rPr>
                <w:rFonts w:eastAsiaTheme="minorEastAsia" w:cstheme="minorBidi"/>
                <w:noProof/>
                <w:sz w:val="22"/>
                <w:szCs w:val="22"/>
              </w:rPr>
              <w:tab/>
            </w:r>
            <w:r w:rsidR="001F1067" w:rsidRPr="00A242B0">
              <w:rPr>
                <w:rStyle w:val="Hyperlink"/>
                <w:noProof/>
              </w:rPr>
              <w:t>G_0023_Antwort auf Änderung vom LF</w:t>
            </w:r>
            <w:r w:rsidR="001F1067">
              <w:rPr>
                <w:noProof/>
                <w:webHidden/>
              </w:rPr>
              <w:tab/>
            </w:r>
            <w:r w:rsidR="001F1067">
              <w:rPr>
                <w:noProof/>
                <w:webHidden/>
              </w:rPr>
              <w:fldChar w:fldCharType="begin"/>
            </w:r>
            <w:r w:rsidR="001F1067">
              <w:rPr>
                <w:noProof/>
                <w:webHidden/>
              </w:rPr>
              <w:instrText xml:space="preserve"> PAGEREF _Toc115371268 \h </w:instrText>
            </w:r>
            <w:r w:rsidR="001F1067">
              <w:rPr>
                <w:noProof/>
                <w:webHidden/>
              </w:rPr>
            </w:r>
            <w:r w:rsidR="001F1067">
              <w:rPr>
                <w:noProof/>
                <w:webHidden/>
              </w:rPr>
              <w:fldChar w:fldCharType="separate"/>
            </w:r>
            <w:r w:rsidR="005E1B9D">
              <w:rPr>
                <w:noProof/>
                <w:webHidden/>
              </w:rPr>
              <w:t>480</w:t>
            </w:r>
            <w:r w:rsidR="001F1067">
              <w:rPr>
                <w:noProof/>
                <w:webHidden/>
              </w:rPr>
              <w:fldChar w:fldCharType="end"/>
            </w:r>
          </w:hyperlink>
        </w:p>
        <w:p w14:paraId="1682671A" w14:textId="7AB555FD" w:rsidR="001F1067" w:rsidRDefault="00FE7057">
          <w:pPr>
            <w:pStyle w:val="Verzeichnis3"/>
            <w:rPr>
              <w:rFonts w:eastAsiaTheme="minorEastAsia" w:cstheme="minorBidi"/>
              <w:noProof/>
              <w:sz w:val="22"/>
              <w:szCs w:val="22"/>
            </w:rPr>
          </w:pPr>
          <w:hyperlink w:anchor="_Toc115371269" w:history="1">
            <w:r w:rsidR="001F1067" w:rsidRPr="00A242B0">
              <w:rPr>
                <w:rStyle w:val="Hyperlink"/>
                <w:noProof/>
              </w:rPr>
              <w:t>13.11.2</w:t>
            </w:r>
            <w:r w:rsidR="001F1067">
              <w:rPr>
                <w:rFonts w:eastAsiaTheme="minorEastAsia" w:cstheme="minorBidi"/>
                <w:noProof/>
                <w:sz w:val="22"/>
                <w:szCs w:val="22"/>
              </w:rPr>
              <w:tab/>
            </w:r>
            <w:r w:rsidR="001F1067" w:rsidRPr="00A242B0">
              <w:rPr>
                <w:rStyle w:val="Hyperlink"/>
                <w:noProof/>
              </w:rPr>
              <w:t>G_0025_Antwort auf Änderung vom LF</w:t>
            </w:r>
            <w:r w:rsidR="001F1067">
              <w:rPr>
                <w:noProof/>
                <w:webHidden/>
              </w:rPr>
              <w:tab/>
            </w:r>
            <w:r w:rsidR="001F1067">
              <w:rPr>
                <w:noProof/>
                <w:webHidden/>
              </w:rPr>
              <w:fldChar w:fldCharType="begin"/>
            </w:r>
            <w:r w:rsidR="001F1067">
              <w:rPr>
                <w:noProof/>
                <w:webHidden/>
              </w:rPr>
              <w:instrText xml:space="preserve"> PAGEREF _Toc115371269 \h </w:instrText>
            </w:r>
            <w:r w:rsidR="001F1067">
              <w:rPr>
                <w:noProof/>
                <w:webHidden/>
              </w:rPr>
            </w:r>
            <w:r w:rsidR="001F1067">
              <w:rPr>
                <w:noProof/>
                <w:webHidden/>
              </w:rPr>
              <w:fldChar w:fldCharType="separate"/>
            </w:r>
            <w:r w:rsidR="005E1B9D">
              <w:rPr>
                <w:noProof/>
                <w:webHidden/>
              </w:rPr>
              <w:t>480</w:t>
            </w:r>
            <w:r w:rsidR="001F1067">
              <w:rPr>
                <w:noProof/>
                <w:webHidden/>
              </w:rPr>
              <w:fldChar w:fldCharType="end"/>
            </w:r>
          </w:hyperlink>
        </w:p>
        <w:p w14:paraId="23BA0A38" w14:textId="2FB49A8A" w:rsidR="001F1067" w:rsidRDefault="00FE7057">
          <w:pPr>
            <w:pStyle w:val="Verzeichnis3"/>
            <w:rPr>
              <w:rFonts w:eastAsiaTheme="minorEastAsia" w:cstheme="minorBidi"/>
              <w:noProof/>
              <w:sz w:val="22"/>
              <w:szCs w:val="22"/>
            </w:rPr>
          </w:pPr>
          <w:hyperlink w:anchor="_Toc115371270" w:history="1">
            <w:r w:rsidR="001F1067" w:rsidRPr="00A242B0">
              <w:rPr>
                <w:rStyle w:val="Hyperlink"/>
                <w:noProof/>
              </w:rPr>
              <w:t>13.11.3</w:t>
            </w:r>
            <w:r w:rsidR="001F1067">
              <w:rPr>
                <w:rFonts w:eastAsiaTheme="minorEastAsia" w:cstheme="minorBidi"/>
                <w:noProof/>
                <w:sz w:val="22"/>
                <w:szCs w:val="22"/>
              </w:rPr>
              <w:tab/>
            </w:r>
            <w:r w:rsidR="001F1067" w:rsidRPr="00A242B0">
              <w:rPr>
                <w:rStyle w:val="Hyperlink"/>
                <w:noProof/>
              </w:rPr>
              <w:t>G_0024_Antwort auf Änderung vom LF</w:t>
            </w:r>
            <w:r w:rsidR="001F1067">
              <w:rPr>
                <w:noProof/>
                <w:webHidden/>
              </w:rPr>
              <w:tab/>
            </w:r>
            <w:r w:rsidR="001F1067">
              <w:rPr>
                <w:noProof/>
                <w:webHidden/>
              </w:rPr>
              <w:fldChar w:fldCharType="begin"/>
            </w:r>
            <w:r w:rsidR="001F1067">
              <w:rPr>
                <w:noProof/>
                <w:webHidden/>
              </w:rPr>
              <w:instrText xml:space="preserve"> PAGEREF _Toc115371270 \h </w:instrText>
            </w:r>
            <w:r w:rsidR="001F1067">
              <w:rPr>
                <w:noProof/>
                <w:webHidden/>
              </w:rPr>
            </w:r>
            <w:r w:rsidR="001F1067">
              <w:rPr>
                <w:noProof/>
                <w:webHidden/>
              </w:rPr>
              <w:fldChar w:fldCharType="separate"/>
            </w:r>
            <w:r w:rsidR="005E1B9D">
              <w:rPr>
                <w:noProof/>
                <w:webHidden/>
              </w:rPr>
              <w:t>481</w:t>
            </w:r>
            <w:r w:rsidR="001F1067">
              <w:rPr>
                <w:noProof/>
                <w:webHidden/>
              </w:rPr>
              <w:fldChar w:fldCharType="end"/>
            </w:r>
          </w:hyperlink>
        </w:p>
        <w:p w14:paraId="3326BB8B" w14:textId="2078FC2D" w:rsidR="001F1067" w:rsidRDefault="00FE7057">
          <w:pPr>
            <w:pStyle w:val="Verzeichnis2"/>
            <w:rPr>
              <w:rFonts w:eastAsiaTheme="minorEastAsia" w:cstheme="minorBidi"/>
              <w:b w:val="0"/>
              <w:bCs w:val="0"/>
              <w:noProof/>
            </w:rPr>
          </w:pPr>
          <w:hyperlink w:anchor="_Toc115371271" w:history="1">
            <w:r w:rsidR="001F1067" w:rsidRPr="00A242B0">
              <w:rPr>
                <w:rStyle w:val="Hyperlink"/>
                <w:noProof/>
                <w14:scene3d>
                  <w14:camera w14:prst="orthographicFront"/>
                  <w14:lightRig w14:rig="threePt" w14:dir="t">
                    <w14:rot w14:lat="0" w14:lon="0" w14:rev="0"/>
                  </w14:lightRig>
                </w14:scene3d>
              </w:rPr>
              <w:t>13.12</w:t>
            </w:r>
            <w:r w:rsidR="001F1067">
              <w:rPr>
                <w:rFonts w:eastAsiaTheme="minorEastAsia" w:cstheme="minorBidi"/>
                <w:b w:val="0"/>
                <w:bCs w:val="0"/>
                <w:noProof/>
              </w:rPr>
              <w:tab/>
            </w:r>
            <w:r w:rsidR="001F1067" w:rsidRPr="00A242B0">
              <w:rPr>
                <w:rStyle w:val="Hyperlink"/>
                <w:noProof/>
              </w:rPr>
              <w:t>Stammdatenänderung vom Messstellenbetreiber (verantwortlich) ausgehend</w:t>
            </w:r>
            <w:r w:rsidR="001F1067">
              <w:rPr>
                <w:noProof/>
                <w:webHidden/>
              </w:rPr>
              <w:tab/>
            </w:r>
            <w:r w:rsidR="001F1067">
              <w:rPr>
                <w:noProof/>
                <w:webHidden/>
              </w:rPr>
              <w:fldChar w:fldCharType="begin"/>
            </w:r>
            <w:r w:rsidR="001F1067">
              <w:rPr>
                <w:noProof/>
                <w:webHidden/>
              </w:rPr>
              <w:instrText xml:space="preserve"> PAGEREF _Toc115371271 \h </w:instrText>
            </w:r>
            <w:r w:rsidR="001F1067">
              <w:rPr>
                <w:noProof/>
                <w:webHidden/>
              </w:rPr>
            </w:r>
            <w:r w:rsidR="001F1067">
              <w:rPr>
                <w:noProof/>
                <w:webHidden/>
              </w:rPr>
              <w:fldChar w:fldCharType="separate"/>
            </w:r>
            <w:r w:rsidR="005E1B9D">
              <w:rPr>
                <w:noProof/>
                <w:webHidden/>
              </w:rPr>
              <w:t>482</w:t>
            </w:r>
            <w:r w:rsidR="001F1067">
              <w:rPr>
                <w:noProof/>
                <w:webHidden/>
              </w:rPr>
              <w:fldChar w:fldCharType="end"/>
            </w:r>
          </w:hyperlink>
        </w:p>
        <w:p w14:paraId="6FF59BFC" w14:textId="2A11ED8F" w:rsidR="001F1067" w:rsidRDefault="00FE7057">
          <w:pPr>
            <w:pStyle w:val="Verzeichnis3"/>
            <w:rPr>
              <w:rFonts w:eastAsiaTheme="minorEastAsia" w:cstheme="minorBidi"/>
              <w:noProof/>
              <w:sz w:val="22"/>
              <w:szCs w:val="22"/>
            </w:rPr>
          </w:pPr>
          <w:hyperlink w:anchor="_Toc115371272" w:history="1">
            <w:r w:rsidR="001F1067" w:rsidRPr="00A242B0">
              <w:rPr>
                <w:rStyle w:val="Hyperlink"/>
                <w:noProof/>
              </w:rPr>
              <w:t>13.12.1</w:t>
            </w:r>
            <w:r w:rsidR="001F1067">
              <w:rPr>
                <w:rFonts w:eastAsiaTheme="minorEastAsia" w:cstheme="minorBidi"/>
                <w:noProof/>
                <w:sz w:val="22"/>
                <w:szCs w:val="22"/>
              </w:rPr>
              <w:tab/>
            </w:r>
            <w:r w:rsidR="001F1067" w:rsidRPr="00A242B0">
              <w:rPr>
                <w:rStyle w:val="Hyperlink"/>
                <w:noProof/>
              </w:rPr>
              <w:t>G_0026_Antwort auf Änderung vom MSB</w:t>
            </w:r>
            <w:r w:rsidR="001F1067">
              <w:rPr>
                <w:noProof/>
                <w:webHidden/>
              </w:rPr>
              <w:tab/>
            </w:r>
            <w:r w:rsidR="001F1067">
              <w:rPr>
                <w:noProof/>
                <w:webHidden/>
              </w:rPr>
              <w:fldChar w:fldCharType="begin"/>
            </w:r>
            <w:r w:rsidR="001F1067">
              <w:rPr>
                <w:noProof/>
                <w:webHidden/>
              </w:rPr>
              <w:instrText xml:space="preserve"> PAGEREF _Toc115371272 \h </w:instrText>
            </w:r>
            <w:r w:rsidR="001F1067">
              <w:rPr>
                <w:noProof/>
                <w:webHidden/>
              </w:rPr>
            </w:r>
            <w:r w:rsidR="001F1067">
              <w:rPr>
                <w:noProof/>
                <w:webHidden/>
              </w:rPr>
              <w:fldChar w:fldCharType="separate"/>
            </w:r>
            <w:r w:rsidR="005E1B9D">
              <w:rPr>
                <w:noProof/>
                <w:webHidden/>
              </w:rPr>
              <w:t>482</w:t>
            </w:r>
            <w:r w:rsidR="001F1067">
              <w:rPr>
                <w:noProof/>
                <w:webHidden/>
              </w:rPr>
              <w:fldChar w:fldCharType="end"/>
            </w:r>
          </w:hyperlink>
        </w:p>
        <w:p w14:paraId="3C6E003E" w14:textId="1FAE8B2D" w:rsidR="001F1067" w:rsidRDefault="00FE7057">
          <w:pPr>
            <w:pStyle w:val="Verzeichnis3"/>
            <w:rPr>
              <w:rFonts w:eastAsiaTheme="minorEastAsia" w:cstheme="minorBidi"/>
              <w:noProof/>
              <w:sz w:val="22"/>
              <w:szCs w:val="22"/>
            </w:rPr>
          </w:pPr>
          <w:hyperlink w:anchor="_Toc115371273" w:history="1">
            <w:r w:rsidR="001F1067" w:rsidRPr="00A242B0">
              <w:rPr>
                <w:rStyle w:val="Hyperlink"/>
                <w:noProof/>
              </w:rPr>
              <w:t>13.12.2</w:t>
            </w:r>
            <w:r w:rsidR="001F1067">
              <w:rPr>
                <w:rFonts w:eastAsiaTheme="minorEastAsia" w:cstheme="minorBidi"/>
                <w:noProof/>
                <w:sz w:val="22"/>
                <w:szCs w:val="22"/>
              </w:rPr>
              <w:tab/>
            </w:r>
            <w:r w:rsidR="001F1067" w:rsidRPr="00A242B0">
              <w:rPr>
                <w:rStyle w:val="Hyperlink"/>
                <w:noProof/>
              </w:rPr>
              <w:t>G_0026_Antwort auf Änderung vom MSB</w:t>
            </w:r>
            <w:r w:rsidR="001F1067">
              <w:rPr>
                <w:noProof/>
                <w:webHidden/>
              </w:rPr>
              <w:tab/>
            </w:r>
            <w:r w:rsidR="001F1067">
              <w:rPr>
                <w:noProof/>
                <w:webHidden/>
              </w:rPr>
              <w:fldChar w:fldCharType="begin"/>
            </w:r>
            <w:r w:rsidR="001F1067">
              <w:rPr>
                <w:noProof/>
                <w:webHidden/>
              </w:rPr>
              <w:instrText xml:space="preserve"> PAGEREF _Toc115371273 \h </w:instrText>
            </w:r>
            <w:r w:rsidR="001F1067">
              <w:rPr>
                <w:noProof/>
                <w:webHidden/>
              </w:rPr>
            </w:r>
            <w:r w:rsidR="001F1067">
              <w:rPr>
                <w:noProof/>
                <w:webHidden/>
              </w:rPr>
              <w:fldChar w:fldCharType="separate"/>
            </w:r>
            <w:r w:rsidR="005E1B9D">
              <w:rPr>
                <w:noProof/>
                <w:webHidden/>
              </w:rPr>
              <w:t>482</w:t>
            </w:r>
            <w:r w:rsidR="001F1067">
              <w:rPr>
                <w:noProof/>
                <w:webHidden/>
              </w:rPr>
              <w:fldChar w:fldCharType="end"/>
            </w:r>
          </w:hyperlink>
        </w:p>
        <w:p w14:paraId="630C215D" w14:textId="4747ADD5" w:rsidR="001F1067" w:rsidRDefault="00FE7057">
          <w:pPr>
            <w:pStyle w:val="Verzeichnis3"/>
            <w:rPr>
              <w:rFonts w:eastAsiaTheme="minorEastAsia" w:cstheme="minorBidi"/>
              <w:noProof/>
              <w:sz w:val="22"/>
              <w:szCs w:val="22"/>
            </w:rPr>
          </w:pPr>
          <w:hyperlink w:anchor="_Toc115371274" w:history="1">
            <w:r w:rsidR="001F1067" w:rsidRPr="00A242B0">
              <w:rPr>
                <w:rStyle w:val="Hyperlink"/>
                <w:noProof/>
              </w:rPr>
              <w:t>13.12.3</w:t>
            </w:r>
            <w:r w:rsidR="001F1067">
              <w:rPr>
                <w:rFonts w:eastAsiaTheme="minorEastAsia" w:cstheme="minorBidi"/>
                <w:noProof/>
                <w:sz w:val="22"/>
                <w:szCs w:val="22"/>
              </w:rPr>
              <w:tab/>
            </w:r>
            <w:r w:rsidR="001F1067" w:rsidRPr="00A242B0">
              <w:rPr>
                <w:rStyle w:val="Hyperlink"/>
                <w:noProof/>
              </w:rPr>
              <w:t>G_0029_Antwort auf Änderung</w:t>
            </w:r>
            <w:r w:rsidR="001F1067">
              <w:rPr>
                <w:noProof/>
                <w:webHidden/>
              </w:rPr>
              <w:tab/>
            </w:r>
            <w:r w:rsidR="001F1067">
              <w:rPr>
                <w:noProof/>
                <w:webHidden/>
              </w:rPr>
              <w:fldChar w:fldCharType="begin"/>
            </w:r>
            <w:r w:rsidR="001F1067">
              <w:rPr>
                <w:noProof/>
                <w:webHidden/>
              </w:rPr>
              <w:instrText xml:space="preserve"> PAGEREF _Toc115371274 \h </w:instrText>
            </w:r>
            <w:r w:rsidR="001F1067">
              <w:rPr>
                <w:noProof/>
                <w:webHidden/>
              </w:rPr>
            </w:r>
            <w:r w:rsidR="001F1067">
              <w:rPr>
                <w:noProof/>
                <w:webHidden/>
              </w:rPr>
              <w:fldChar w:fldCharType="separate"/>
            </w:r>
            <w:r w:rsidR="005E1B9D">
              <w:rPr>
                <w:noProof/>
                <w:webHidden/>
              </w:rPr>
              <w:t>482</w:t>
            </w:r>
            <w:r w:rsidR="001F1067">
              <w:rPr>
                <w:noProof/>
                <w:webHidden/>
              </w:rPr>
              <w:fldChar w:fldCharType="end"/>
            </w:r>
          </w:hyperlink>
        </w:p>
        <w:p w14:paraId="6368DAA1" w14:textId="127194B8" w:rsidR="001F1067" w:rsidRDefault="00FE7057">
          <w:pPr>
            <w:pStyle w:val="Verzeichnis3"/>
            <w:rPr>
              <w:rFonts w:eastAsiaTheme="minorEastAsia" w:cstheme="minorBidi"/>
              <w:noProof/>
              <w:sz w:val="22"/>
              <w:szCs w:val="22"/>
            </w:rPr>
          </w:pPr>
          <w:hyperlink w:anchor="_Toc115371275" w:history="1">
            <w:r w:rsidR="001F1067" w:rsidRPr="00A242B0">
              <w:rPr>
                <w:rStyle w:val="Hyperlink"/>
                <w:noProof/>
              </w:rPr>
              <w:t>13.12.4</w:t>
            </w:r>
            <w:r w:rsidR="001F1067">
              <w:rPr>
                <w:rFonts w:eastAsiaTheme="minorEastAsia" w:cstheme="minorBidi"/>
                <w:noProof/>
                <w:sz w:val="22"/>
                <w:szCs w:val="22"/>
              </w:rPr>
              <w:tab/>
            </w:r>
            <w:r w:rsidR="001F1067" w:rsidRPr="00A242B0">
              <w:rPr>
                <w:rStyle w:val="Hyperlink"/>
                <w:noProof/>
              </w:rPr>
              <w:t>G_0030_Antwort auf Änderung vom MSB</w:t>
            </w:r>
            <w:r w:rsidR="001F1067">
              <w:rPr>
                <w:noProof/>
                <w:webHidden/>
              </w:rPr>
              <w:tab/>
            </w:r>
            <w:r w:rsidR="001F1067">
              <w:rPr>
                <w:noProof/>
                <w:webHidden/>
              </w:rPr>
              <w:fldChar w:fldCharType="begin"/>
            </w:r>
            <w:r w:rsidR="001F1067">
              <w:rPr>
                <w:noProof/>
                <w:webHidden/>
              </w:rPr>
              <w:instrText xml:space="preserve"> PAGEREF _Toc115371275 \h </w:instrText>
            </w:r>
            <w:r w:rsidR="001F1067">
              <w:rPr>
                <w:noProof/>
                <w:webHidden/>
              </w:rPr>
            </w:r>
            <w:r w:rsidR="001F1067">
              <w:rPr>
                <w:noProof/>
                <w:webHidden/>
              </w:rPr>
              <w:fldChar w:fldCharType="separate"/>
            </w:r>
            <w:r w:rsidR="005E1B9D">
              <w:rPr>
                <w:noProof/>
                <w:webHidden/>
              </w:rPr>
              <w:t>482</w:t>
            </w:r>
            <w:r w:rsidR="001F1067">
              <w:rPr>
                <w:noProof/>
                <w:webHidden/>
              </w:rPr>
              <w:fldChar w:fldCharType="end"/>
            </w:r>
          </w:hyperlink>
        </w:p>
        <w:p w14:paraId="48983744" w14:textId="37783BF7" w:rsidR="001F1067" w:rsidRDefault="00FE7057">
          <w:pPr>
            <w:pStyle w:val="Verzeichnis2"/>
            <w:rPr>
              <w:rFonts w:eastAsiaTheme="minorEastAsia" w:cstheme="minorBidi"/>
              <w:b w:val="0"/>
              <w:bCs w:val="0"/>
              <w:noProof/>
            </w:rPr>
          </w:pPr>
          <w:hyperlink w:anchor="_Toc115371276" w:history="1">
            <w:r w:rsidR="001F1067" w:rsidRPr="00A242B0">
              <w:rPr>
                <w:rStyle w:val="Hyperlink"/>
                <w:noProof/>
                <w14:scene3d>
                  <w14:camera w14:prst="orthographicFront"/>
                  <w14:lightRig w14:rig="threePt" w14:dir="t">
                    <w14:rot w14:lat="0" w14:lon="0" w14:rev="0"/>
                  </w14:lightRig>
                </w14:scene3d>
              </w:rPr>
              <w:t>13.13</w:t>
            </w:r>
            <w:r w:rsidR="001F1067">
              <w:rPr>
                <w:rFonts w:eastAsiaTheme="minorEastAsia" w:cstheme="minorBidi"/>
                <w:b w:val="0"/>
                <w:bCs w:val="0"/>
                <w:noProof/>
              </w:rPr>
              <w:tab/>
            </w:r>
            <w:r w:rsidR="001F1067" w:rsidRPr="00A242B0">
              <w:rPr>
                <w:rStyle w:val="Hyperlink"/>
                <w:noProof/>
              </w:rPr>
              <w:t>Anfrage zur Stammdatenänderung von Lieferant an Netzbetreiber (verantwortlich)</w:t>
            </w:r>
            <w:r w:rsidR="001F1067">
              <w:rPr>
                <w:noProof/>
                <w:webHidden/>
              </w:rPr>
              <w:tab/>
            </w:r>
            <w:r w:rsidR="001F1067">
              <w:rPr>
                <w:noProof/>
                <w:webHidden/>
              </w:rPr>
              <w:fldChar w:fldCharType="begin"/>
            </w:r>
            <w:r w:rsidR="001F1067">
              <w:rPr>
                <w:noProof/>
                <w:webHidden/>
              </w:rPr>
              <w:instrText xml:space="preserve"> PAGEREF _Toc115371276 \h </w:instrText>
            </w:r>
            <w:r w:rsidR="001F1067">
              <w:rPr>
                <w:noProof/>
                <w:webHidden/>
              </w:rPr>
            </w:r>
            <w:r w:rsidR="001F1067">
              <w:rPr>
                <w:noProof/>
                <w:webHidden/>
              </w:rPr>
              <w:fldChar w:fldCharType="separate"/>
            </w:r>
            <w:r w:rsidR="005E1B9D">
              <w:rPr>
                <w:noProof/>
                <w:webHidden/>
              </w:rPr>
              <w:t>483</w:t>
            </w:r>
            <w:r w:rsidR="001F1067">
              <w:rPr>
                <w:noProof/>
                <w:webHidden/>
              </w:rPr>
              <w:fldChar w:fldCharType="end"/>
            </w:r>
          </w:hyperlink>
        </w:p>
        <w:p w14:paraId="128D114F" w14:textId="39F7A3B8" w:rsidR="001F1067" w:rsidRDefault="00FE7057">
          <w:pPr>
            <w:pStyle w:val="Verzeichnis3"/>
            <w:rPr>
              <w:rFonts w:eastAsiaTheme="minorEastAsia" w:cstheme="minorBidi"/>
              <w:noProof/>
              <w:sz w:val="22"/>
              <w:szCs w:val="22"/>
            </w:rPr>
          </w:pPr>
          <w:hyperlink w:anchor="_Toc115371277" w:history="1">
            <w:r w:rsidR="001F1067" w:rsidRPr="00A242B0">
              <w:rPr>
                <w:rStyle w:val="Hyperlink"/>
                <w:noProof/>
              </w:rPr>
              <w:t>13.13.1</w:t>
            </w:r>
            <w:r w:rsidR="001F1067">
              <w:rPr>
                <w:rFonts w:eastAsiaTheme="minorEastAsia" w:cstheme="minorBidi"/>
                <w:noProof/>
                <w:sz w:val="22"/>
                <w:szCs w:val="22"/>
              </w:rPr>
              <w:tab/>
            </w:r>
            <w:r w:rsidR="001F1067" w:rsidRPr="00A242B0">
              <w:rPr>
                <w:rStyle w:val="Hyperlink"/>
                <w:noProof/>
              </w:rPr>
              <w:t>G_0031_Antwort auf Anfrage</w:t>
            </w:r>
            <w:r w:rsidR="001F1067">
              <w:rPr>
                <w:noProof/>
                <w:webHidden/>
              </w:rPr>
              <w:tab/>
            </w:r>
            <w:r w:rsidR="001F1067">
              <w:rPr>
                <w:noProof/>
                <w:webHidden/>
              </w:rPr>
              <w:fldChar w:fldCharType="begin"/>
            </w:r>
            <w:r w:rsidR="001F1067">
              <w:rPr>
                <w:noProof/>
                <w:webHidden/>
              </w:rPr>
              <w:instrText xml:space="preserve"> PAGEREF _Toc115371277 \h </w:instrText>
            </w:r>
            <w:r w:rsidR="001F1067">
              <w:rPr>
                <w:noProof/>
                <w:webHidden/>
              </w:rPr>
            </w:r>
            <w:r w:rsidR="001F1067">
              <w:rPr>
                <w:noProof/>
                <w:webHidden/>
              </w:rPr>
              <w:fldChar w:fldCharType="separate"/>
            </w:r>
            <w:r w:rsidR="005E1B9D">
              <w:rPr>
                <w:noProof/>
                <w:webHidden/>
              </w:rPr>
              <w:t>483</w:t>
            </w:r>
            <w:r w:rsidR="001F1067">
              <w:rPr>
                <w:noProof/>
                <w:webHidden/>
              </w:rPr>
              <w:fldChar w:fldCharType="end"/>
            </w:r>
          </w:hyperlink>
        </w:p>
        <w:p w14:paraId="48DDC2DD" w14:textId="6BD26BAF" w:rsidR="001F1067" w:rsidRDefault="00FE7057">
          <w:pPr>
            <w:pStyle w:val="Verzeichnis3"/>
            <w:rPr>
              <w:rFonts w:eastAsiaTheme="minorEastAsia" w:cstheme="minorBidi"/>
              <w:noProof/>
              <w:sz w:val="22"/>
              <w:szCs w:val="22"/>
            </w:rPr>
          </w:pPr>
          <w:hyperlink w:anchor="_Toc115371278" w:history="1">
            <w:r w:rsidR="001F1067" w:rsidRPr="00A242B0">
              <w:rPr>
                <w:rStyle w:val="Hyperlink"/>
                <w:noProof/>
              </w:rPr>
              <w:t>13.13.2</w:t>
            </w:r>
            <w:r w:rsidR="001F1067">
              <w:rPr>
                <w:rFonts w:eastAsiaTheme="minorEastAsia" w:cstheme="minorBidi"/>
                <w:noProof/>
                <w:sz w:val="22"/>
                <w:szCs w:val="22"/>
              </w:rPr>
              <w:tab/>
            </w:r>
            <w:r w:rsidR="001F1067" w:rsidRPr="00A242B0">
              <w:rPr>
                <w:rStyle w:val="Hyperlink"/>
                <w:noProof/>
              </w:rPr>
              <w:t>G_0032_Antwort auf Anfrage</w:t>
            </w:r>
            <w:r w:rsidR="001F1067">
              <w:rPr>
                <w:noProof/>
                <w:webHidden/>
              </w:rPr>
              <w:tab/>
            </w:r>
            <w:r w:rsidR="001F1067">
              <w:rPr>
                <w:noProof/>
                <w:webHidden/>
              </w:rPr>
              <w:fldChar w:fldCharType="begin"/>
            </w:r>
            <w:r w:rsidR="001F1067">
              <w:rPr>
                <w:noProof/>
                <w:webHidden/>
              </w:rPr>
              <w:instrText xml:space="preserve"> PAGEREF _Toc115371278 \h </w:instrText>
            </w:r>
            <w:r w:rsidR="001F1067">
              <w:rPr>
                <w:noProof/>
                <w:webHidden/>
              </w:rPr>
            </w:r>
            <w:r w:rsidR="001F1067">
              <w:rPr>
                <w:noProof/>
                <w:webHidden/>
              </w:rPr>
              <w:fldChar w:fldCharType="separate"/>
            </w:r>
            <w:r w:rsidR="005E1B9D">
              <w:rPr>
                <w:noProof/>
                <w:webHidden/>
              </w:rPr>
              <w:t>484</w:t>
            </w:r>
            <w:r w:rsidR="001F1067">
              <w:rPr>
                <w:noProof/>
                <w:webHidden/>
              </w:rPr>
              <w:fldChar w:fldCharType="end"/>
            </w:r>
          </w:hyperlink>
        </w:p>
        <w:p w14:paraId="7E8976D7" w14:textId="201E272A" w:rsidR="001F1067" w:rsidRDefault="00FE7057">
          <w:pPr>
            <w:pStyle w:val="Verzeichnis3"/>
            <w:rPr>
              <w:rFonts w:eastAsiaTheme="minorEastAsia" w:cstheme="minorBidi"/>
              <w:noProof/>
              <w:sz w:val="22"/>
              <w:szCs w:val="22"/>
            </w:rPr>
          </w:pPr>
          <w:hyperlink w:anchor="_Toc115371279" w:history="1">
            <w:r w:rsidR="001F1067" w:rsidRPr="00A242B0">
              <w:rPr>
                <w:rStyle w:val="Hyperlink"/>
                <w:noProof/>
              </w:rPr>
              <w:t>13.13.3</w:t>
            </w:r>
            <w:r w:rsidR="001F1067">
              <w:rPr>
                <w:rFonts w:eastAsiaTheme="minorEastAsia" w:cstheme="minorBidi"/>
                <w:noProof/>
                <w:sz w:val="22"/>
                <w:szCs w:val="22"/>
              </w:rPr>
              <w:tab/>
            </w:r>
            <w:r w:rsidR="001F1067" w:rsidRPr="00A242B0">
              <w:rPr>
                <w:rStyle w:val="Hyperlink"/>
                <w:noProof/>
              </w:rPr>
              <w:t>G_0033_Ablehnung der Anfrage</w:t>
            </w:r>
            <w:r w:rsidR="001F1067">
              <w:rPr>
                <w:noProof/>
                <w:webHidden/>
              </w:rPr>
              <w:tab/>
            </w:r>
            <w:r w:rsidR="001F1067">
              <w:rPr>
                <w:noProof/>
                <w:webHidden/>
              </w:rPr>
              <w:fldChar w:fldCharType="begin"/>
            </w:r>
            <w:r w:rsidR="001F1067">
              <w:rPr>
                <w:noProof/>
                <w:webHidden/>
              </w:rPr>
              <w:instrText xml:space="preserve"> PAGEREF _Toc115371279 \h </w:instrText>
            </w:r>
            <w:r w:rsidR="001F1067">
              <w:rPr>
                <w:noProof/>
                <w:webHidden/>
              </w:rPr>
            </w:r>
            <w:r w:rsidR="001F1067">
              <w:rPr>
                <w:noProof/>
                <w:webHidden/>
              </w:rPr>
              <w:fldChar w:fldCharType="separate"/>
            </w:r>
            <w:r w:rsidR="005E1B9D">
              <w:rPr>
                <w:noProof/>
                <w:webHidden/>
              </w:rPr>
              <w:t>484</w:t>
            </w:r>
            <w:r w:rsidR="001F1067">
              <w:rPr>
                <w:noProof/>
                <w:webHidden/>
              </w:rPr>
              <w:fldChar w:fldCharType="end"/>
            </w:r>
          </w:hyperlink>
        </w:p>
        <w:p w14:paraId="7AA11F25" w14:textId="5893BEF1" w:rsidR="001F1067" w:rsidRDefault="00FE7057">
          <w:pPr>
            <w:pStyle w:val="Verzeichnis3"/>
            <w:rPr>
              <w:rFonts w:eastAsiaTheme="minorEastAsia" w:cstheme="minorBidi"/>
              <w:noProof/>
              <w:sz w:val="22"/>
              <w:szCs w:val="22"/>
            </w:rPr>
          </w:pPr>
          <w:hyperlink w:anchor="_Toc115371280" w:history="1">
            <w:r w:rsidR="001F1067" w:rsidRPr="00A242B0">
              <w:rPr>
                <w:rStyle w:val="Hyperlink"/>
                <w:noProof/>
              </w:rPr>
              <w:t>13.13.4</w:t>
            </w:r>
            <w:r w:rsidR="001F1067">
              <w:rPr>
                <w:rFonts w:eastAsiaTheme="minorEastAsia" w:cstheme="minorBidi"/>
                <w:noProof/>
                <w:sz w:val="22"/>
                <w:szCs w:val="22"/>
              </w:rPr>
              <w:tab/>
            </w:r>
            <w:r w:rsidR="001F1067" w:rsidRPr="00A242B0">
              <w:rPr>
                <w:rStyle w:val="Hyperlink"/>
                <w:noProof/>
              </w:rPr>
              <w:t>G_0034_Antwort auf Anfrage</w:t>
            </w:r>
            <w:r w:rsidR="001F1067">
              <w:rPr>
                <w:noProof/>
                <w:webHidden/>
              </w:rPr>
              <w:tab/>
            </w:r>
            <w:r w:rsidR="001F1067">
              <w:rPr>
                <w:noProof/>
                <w:webHidden/>
              </w:rPr>
              <w:fldChar w:fldCharType="begin"/>
            </w:r>
            <w:r w:rsidR="001F1067">
              <w:rPr>
                <w:noProof/>
                <w:webHidden/>
              </w:rPr>
              <w:instrText xml:space="preserve"> PAGEREF _Toc115371280 \h </w:instrText>
            </w:r>
            <w:r w:rsidR="001F1067">
              <w:rPr>
                <w:noProof/>
                <w:webHidden/>
              </w:rPr>
            </w:r>
            <w:r w:rsidR="001F1067">
              <w:rPr>
                <w:noProof/>
                <w:webHidden/>
              </w:rPr>
              <w:fldChar w:fldCharType="separate"/>
            </w:r>
            <w:r w:rsidR="005E1B9D">
              <w:rPr>
                <w:noProof/>
                <w:webHidden/>
              </w:rPr>
              <w:t>485</w:t>
            </w:r>
            <w:r w:rsidR="001F1067">
              <w:rPr>
                <w:noProof/>
                <w:webHidden/>
              </w:rPr>
              <w:fldChar w:fldCharType="end"/>
            </w:r>
          </w:hyperlink>
        </w:p>
        <w:p w14:paraId="1234D730" w14:textId="23906316" w:rsidR="001F1067" w:rsidRDefault="00FE7057">
          <w:pPr>
            <w:pStyle w:val="Verzeichnis3"/>
            <w:rPr>
              <w:rFonts w:eastAsiaTheme="minorEastAsia" w:cstheme="minorBidi"/>
              <w:noProof/>
              <w:sz w:val="22"/>
              <w:szCs w:val="22"/>
            </w:rPr>
          </w:pPr>
          <w:hyperlink w:anchor="_Toc115371281" w:history="1">
            <w:r w:rsidR="001F1067" w:rsidRPr="00A242B0">
              <w:rPr>
                <w:rStyle w:val="Hyperlink"/>
                <w:noProof/>
              </w:rPr>
              <w:t>13.13.5</w:t>
            </w:r>
            <w:r w:rsidR="001F1067">
              <w:rPr>
                <w:rFonts w:eastAsiaTheme="minorEastAsia" w:cstheme="minorBidi"/>
                <w:noProof/>
                <w:sz w:val="22"/>
                <w:szCs w:val="22"/>
              </w:rPr>
              <w:tab/>
            </w:r>
            <w:r w:rsidR="001F1067" w:rsidRPr="00A242B0">
              <w:rPr>
                <w:rStyle w:val="Hyperlink"/>
                <w:noProof/>
              </w:rPr>
              <w:t>G_0017_Antwort auf Änderung vom NB</w:t>
            </w:r>
            <w:r w:rsidR="001F1067">
              <w:rPr>
                <w:noProof/>
                <w:webHidden/>
              </w:rPr>
              <w:tab/>
            </w:r>
            <w:r w:rsidR="001F1067">
              <w:rPr>
                <w:noProof/>
                <w:webHidden/>
              </w:rPr>
              <w:fldChar w:fldCharType="begin"/>
            </w:r>
            <w:r w:rsidR="001F1067">
              <w:rPr>
                <w:noProof/>
                <w:webHidden/>
              </w:rPr>
              <w:instrText xml:space="preserve"> PAGEREF _Toc115371281 \h </w:instrText>
            </w:r>
            <w:r w:rsidR="001F1067">
              <w:rPr>
                <w:noProof/>
                <w:webHidden/>
              </w:rPr>
            </w:r>
            <w:r w:rsidR="001F1067">
              <w:rPr>
                <w:noProof/>
                <w:webHidden/>
              </w:rPr>
              <w:fldChar w:fldCharType="separate"/>
            </w:r>
            <w:r w:rsidR="005E1B9D">
              <w:rPr>
                <w:noProof/>
                <w:webHidden/>
              </w:rPr>
              <w:t>485</w:t>
            </w:r>
            <w:r w:rsidR="001F1067">
              <w:rPr>
                <w:noProof/>
                <w:webHidden/>
              </w:rPr>
              <w:fldChar w:fldCharType="end"/>
            </w:r>
          </w:hyperlink>
        </w:p>
        <w:p w14:paraId="103012F3" w14:textId="34CC8DC8" w:rsidR="001F1067" w:rsidRDefault="00FE7057">
          <w:pPr>
            <w:pStyle w:val="Verzeichnis3"/>
            <w:rPr>
              <w:rFonts w:eastAsiaTheme="minorEastAsia" w:cstheme="minorBidi"/>
              <w:noProof/>
              <w:sz w:val="22"/>
              <w:szCs w:val="22"/>
            </w:rPr>
          </w:pPr>
          <w:hyperlink w:anchor="_Toc115371282" w:history="1">
            <w:r w:rsidR="001F1067" w:rsidRPr="00A242B0">
              <w:rPr>
                <w:rStyle w:val="Hyperlink"/>
                <w:noProof/>
              </w:rPr>
              <w:t>13.13.6</w:t>
            </w:r>
            <w:r w:rsidR="001F1067">
              <w:rPr>
                <w:rFonts w:eastAsiaTheme="minorEastAsia" w:cstheme="minorBidi"/>
                <w:noProof/>
                <w:sz w:val="22"/>
                <w:szCs w:val="22"/>
              </w:rPr>
              <w:tab/>
            </w:r>
            <w:r w:rsidR="001F1067" w:rsidRPr="00A242B0">
              <w:rPr>
                <w:rStyle w:val="Hyperlink"/>
                <w:noProof/>
              </w:rPr>
              <w:t>G_0018_Antwort auf Änderung vom NB</w:t>
            </w:r>
            <w:r w:rsidR="001F1067">
              <w:rPr>
                <w:noProof/>
                <w:webHidden/>
              </w:rPr>
              <w:tab/>
            </w:r>
            <w:r w:rsidR="001F1067">
              <w:rPr>
                <w:noProof/>
                <w:webHidden/>
              </w:rPr>
              <w:fldChar w:fldCharType="begin"/>
            </w:r>
            <w:r w:rsidR="001F1067">
              <w:rPr>
                <w:noProof/>
                <w:webHidden/>
              </w:rPr>
              <w:instrText xml:space="preserve"> PAGEREF _Toc115371282 \h </w:instrText>
            </w:r>
            <w:r w:rsidR="001F1067">
              <w:rPr>
                <w:noProof/>
                <w:webHidden/>
              </w:rPr>
            </w:r>
            <w:r w:rsidR="001F1067">
              <w:rPr>
                <w:noProof/>
                <w:webHidden/>
              </w:rPr>
              <w:fldChar w:fldCharType="separate"/>
            </w:r>
            <w:r w:rsidR="005E1B9D">
              <w:rPr>
                <w:noProof/>
                <w:webHidden/>
              </w:rPr>
              <w:t>486</w:t>
            </w:r>
            <w:r w:rsidR="001F1067">
              <w:rPr>
                <w:noProof/>
                <w:webHidden/>
              </w:rPr>
              <w:fldChar w:fldCharType="end"/>
            </w:r>
          </w:hyperlink>
        </w:p>
        <w:p w14:paraId="1F53A4D5" w14:textId="7DADF9EA" w:rsidR="001F1067" w:rsidRDefault="00FE7057">
          <w:pPr>
            <w:pStyle w:val="Verzeichnis3"/>
            <w:rPr>
              <w:rFonts w:eastAsiaTheme="minorEastAsia" w:cstheme="minorBidi"/>
              <w:noProof/>
              <w:sz w:val="22"/>
              <w:szCs w:val="22"/>
            </w:rPr>
          </w:pPr>
          <w:hyperlink w:anchor="_Toc115371283" w:history="1">
            <w:r w:rsidR="001F1067" w:rsidRPr="00A242B0">
              <w:rPr>
                <w:rStyle w:val="Hyperlink"/>
                <w:noProof/>
              </w:rPr>
              <w:t>13.13.7</w:t>
            </w:r>
            <w:r w:rsidR="001F1067">
              <w:rPr>
                <w:rFonts w:eastAsiaTheme="minorEastAsia" w:cstheme="minorBidi"/>
                <w:noProof/>
                <w:sz w:val="22"/>
                <w:szCs w:val="22"/>
              </w:rPr>
              <w:tab/>
            </w:r>
            <w:r w:rsidR="001F1067" w:rsidRPr="00A242B0">
              <w:rPr>
                <w:rStyle w:val="Hyperlink"/>
                <w:noProof/>
              </w:rPr>
              <w:t>G_0019_Antwort auf Änderung vom NB</w:t>
            </w:r>
            <w:r w:rsidR="001F1067">
              <w:rPr>
                <w:noProof/>
                <w:webHidden/>
              </w:rPr>
              <w:tab/>
            </w:r>
            <w:r w:rsidR="001F1067">
              <w:rPr>
                <w:noProof/>
                <w:webHidden/>
              </w:rPr>
              <w:fldChar w:fldCharType="begin"/>
            </w:r>
            <w:r w:rsidR="001F1067">
              <w:rPr>
                <w:noProof/>
                <w:webHidden/>
              </w:rPr>
              <w:instrText xml:space="preserve"> PAGEREF _Toc115371283 \h </w:instrText>
            </w:r>
            <w:r w:rsidR="001F1067">
              <w:rPr>
                <w:noProof/>
                <w:webHidden/>
              </w:rPr>
            </w:r>
            <w:r w:rsidR="001F1067">
              <w:rPr>
                <w:noProof/>
                <w:webHidden/>
              </w:rPr>
              <w:fldChar w:fldCharType="separate"/>
            </w:r>
            <w:r w:rsidR="005E1B9D">
              <w:rPr>
                <w:noProof/>
                <w:webHidden/>
              </w:rPr>
              <w:t>487</w:t>
            </w:r>
            <w:r w:rsidR="001F1067">
              <w:rPr>
                <w:noProof/>
                <w:webHidden/>
              </w:rPr>
              <w:fldChar w:fldCharType="end"/>
            </w:r>
          </w:hyperlink>
        </w:p>
        <w:p w14:paraId="66E74DD4" w14:textId="008D7940" w:rsidR="001F1067" w:rsidRDefault="00FE7057">
          <w:pPr>
            <w:pStyle w:val="Verzeichnis2"/>
            <w:rPr>
              <w:rFonts w:eastAsiaTheme="minorEastAsia" w:cstheme="minorBidi"/>
              <w:b w:val="0"/>
              <w:bCs w:val="0"/>
              <w:noProof/>
            </w:rPr>
          </w:pPr>
          <w:hyperlink w:anchor="_Toc115371284" w:history="1">
            <w:r w:rsidR="001F1067" w:rsidRPr="00A242B0">
              <w:rPr>
                <w:rStyle w:val="Hyperlink"/>
                <w:noProof/>
                <w14:scene3d>
                  <w14:camera w14:prst="orthographicFront"/>
                  <w14:lightRig w14:rig="threePt" w14:dir="t">
                    <w14:rot w14:lat="0" w14:lon="0" w14:rev="0"/>
                  </w14:lightRig>
                </w14:scene3d>
              </w:rPr>
              <w:t>13.14</w:t>
            </w:r>
            <w:r w:rsidR="001F1067">
              <w:rPr>
                <w:rFonts w:eastAsiaTheme="minorEastAsia" w:cstheme="minorBidi"/>
                <w:b w:val="0"/>
                <w:bCs w:val="0"/>
                <w:noProof/>
              </w:rPr>
              <w:tab/>
            </w:r>
            <w:r w:rsidR="001F1067" w:rsidRPr="00A242B0">
              <w:rPr>
                <w:rStyle w:val="Hyperlink"/>
                <w:noProof/>
              </w:rPr>
              <w:t>Anfrage zur Stammdatenänderung von Messstellenbetreiber an Netzbetreiber (verantwortlich)</w:t>
            </w:r>
            <w:r w:rsidR="001F1067">
              <w:rPr>
                <w:noProof/>
                <w:webHidden/>
              </w:rPr>
              <w:tab/>
            </w:r>
            <w:r w:rsidR="001F1067">
              <w:rPr>
                <w:noProof/>
                <w:webHidden/>
              </w:rPr>
              <w:fldChar w:fldCharType="begin"/>
            </w:r>
            <w:r w:rsidR="001F1067">
              <w:rPr>
                <w:noProof/>
                <w:webHidden/>
              </w:rPr>
              <w:instrText xml:space="preserve"> PAGEREF _Toc115371284 \h </w:instrText>
            </w:r>
            <w:r w:rsidR="001F1067">
              <w:rPr>
                <w:noProof/>
                <w:webHidden/>
              </w:rPr>
            </w:r>
            <w:r w:rsidR="001F1067">
              <w:rPr>
                <w:noProof/>
                <w:webHidden/>
              </w:rPr>
              <w:fldChar w:fldCharType="separate"/>
            </w:r>
            <w:r w:rsidR="005E1B9D">
              <w:rPr>
                <w:noProof/>
                <w:webHidden/>
              </w:rPr>
              <w:t>488</w:t>
            </w:r>
            <w:r w:rsidR="001F1067">
              <w:rPr>
                <w:noProof/>
                <w:webHidden/>
              </w:rPr>
              <w:fldChar w:fldCharType="end"/>
            </w:r>
          </w:hyperlink>
        </w:p>
        <w:p w14:paraId="52A19EAC" w14:textId="6B755F6B" w:rsidR="001F1067" w:rsidRDefault="00FE7057">
          <w:pPr>
            <w:pStyle w:val="Verzeichnis3"/>
            <w:rPr>
              <w:rFonts w:eastAsiaTheme="minorEastAsia" w:cstheme="minorBidi"/>
              <w:noProof/>
              <w:sz w:val="22"/>
              <w:szCs w:val="22"/>
            </w:rPr>
          </w:pPr>
          <w:hyperlink w:anchor="_Toc115371285" w:history="1">
            <w:r w:rsidR="001F1067" w:rsidRPr="00A242B0">
              <w:rPr>
                <w:rStyle w:val="Hyperlink"/>
                <w:noProof/>
              </w:rPr>
              <w:t>13.14.1</w:t>
            </w:r>
            <w:r w:rsidR="001F1067">
              <w:rPr>
                <w:rFonts w:eastAsiaTheme="minorEastAsia" w:cstheme="minorBidi"/>
                <w:noProof/>
                <w:sz w:val="22"/>
                <w:szCs w:val="22"/>
              </w:rPr>
              <w:tab/>
            </w:r>
            <w:r w:rsidR="001F1067" w:rsidRPr="00A242B0">
              <w:rPr>
                <w:rStyle w:val="Hyperlink"/>
                <w:noProof/>
              </w:rPr>
              <w:t>G_0035_Antwort auf Anfrage der Marktlokationsstruktur</w:t>
            </w:r>
            <w:r w:rsidR="001F1067">
              <w:rPr>
                <w:noProof/>
                <w:webHidden/>
              </w:rPr>
              <w:tab/>
            </w:r>
            <w:r w:rsidR="001F1067">
              <w:rPr>
                <w:noProof/>
                <w:webHidden/>
              </w:rPr>
              <w:fldChar w:fldCharType="begin"/>
            </w:r>
            <w:r w:rsidR="001F1067">
              <w:rPr>
                <w:noProof/>
                <w:webHidden/>
              </w:rPr>
              <w:instrText xml:space="preserve"> PAGEREF _Toc115371285 \h </w:instrText>
            </w:r>
            <w:r w:rsidR="001F1067">
              <w:rPr>
                <w:noProof/>
                <w:webHidden/>
              </w:rPr>
            </w:r>
            <w:r w:rsidR="001F1067">
              <w:rPr>
                <w:noProof/>
                <w:webHidden/>
              </w:rPr>
              <w:fldChar w:fldCharType="separate"/>
            </w:r>
            <w:r w:rsidR="005E1B9D">
              <w:rPr>
                <w:noProof/>
                <w:webHidden/>
              </w:rPr>
              <w:t>488</w:t>
            </w:r>
            <w:r w:rsidR="001F1067">
              <w:rPr>
                <w:noProof/>
                <w:webHidden/>
              </w:rPr>
              <w:fldChar w:fldCharType="end"/>
            </w:r>
          </w:hyperlink>
        </w:p>
        <w:p w14:paraId="1D511277" w14:textId="2B31072B" w:rsidR="001F1067" w:rsidRDefault="00FE7057">
          <w:pPr>
            <w:pStyle w:val="Verzeichnis3"/>
            <w:rPr>
              <w:rFonts w:eastAsiaTheme="minorEastAsia" w:cstheme="minorBidi"/>
              <w:noProof/>
              <w:sz w:val="22"/>
              <w:szCs w:val="22"/>
            </w:rPr>
          </w:pPr>
          <w:hyperlink w:anchor="_Toc115371286" w:history="1">
            <w:r w:rsidR="001F1067" w:rsidRPr="00A242B0">
              <w:rPr>
                <w:rStyle w:val="Hyperlink"/>
                <w:noProof/>
              </w:rPr>
              <w:t>13.14.2</w:t>
            </w:r>
            <w:r w:rsidR="001F1067">
              <w:rPr>
                <w:rFonts w:eastAsiaTheme="minorEastAsia" w:cstheme="minorBidi"/>
                <w:noProof/>
                <w:sz w:val="22"/>
                <w:szCs w:val="22"/>
              </w:rPr>
              <w:tab/>
            </w:r>
            <w:r w:rsidR="001F1067" w:rsidRPr="00A242B0">
              <w:rPr>
                <w:rStyle w:val="Hyperlink"/>
                <w:noProof/>
              </w:rPr>
              <w:t>G_0036_Ablehnung der Anfrage der Marktlokationsstruktur</w:t>
            </w:r>
            <w:r w:rsidR="001F1067">
              <w:rPr>
                <w:noProof/>
                <w:webHidden/>
              </w:rPr>
              <w:tab/>
            </w:r>
            <w:r w:rsidR="001F1067">
              <w:rPr>
                <w:noProof/>
                <w:webHidden/>
              </w:rPr>
              <w:fldChar w:fldCharType="begin"/>
            </w:r>
            <w:r w:rsidR="001F1067">
              <w:rPr>
                <w:noProof/>
                <w:webHidden/>
              </w:rPr>
              <w:instrText xml:space="preserve"> PAGEREF _Toc115371286 \h </w:instrText>
            </w:r>
            <w:r w:rsidR="001F1067">
              <w:rPr>
                <w:noProof/>
                <w:webHidden/>
              </w:rPr>
            </w:r>
            <w:r w:rsidR="001F1067">
              <w:rPr>
                <w:noProof/>
                <w:webHidden/>
              </w:rPr>
              <w:fldChar w:fldCharType="separate"/>
            </w:r>
            <w:r w:rsidR="005E1B9D">
              <w:rPr>
                <w:noProof/>
                <w:webHidden/>
              </w:rPr>
              <w:t>488</w:t>
            </w:r>
            <w:r w:rsidR="001F1067">
              <w:rPr>
                <w:noProof/>
                <w:webHidden/>
              </w:rPr>
              <w:fldChar w:fldCharType="end"/>
            </w:r>
          </w:hyperlink>
        </w:p>
        <w:p w14:paraId="4A3E1AE0" w14:textId="209EF90E" w:rsidR="001F1067" w:rsidRDefault="00FE7057">
          <w:pPr>
            <w:pStyle w:val="Verzeichnis3"/>
            <w:rPr>
              <w:rFonts w:eastAsiaTheme="minorEastAsia" w:cstheme="minorBidi"/>
              <w:noProof/>
              <w:sz w:val="22"/>
              <w:szCs w:val="22"/>
            </w:rPr>
          </w:pPr>
          <w:hyperlink w:anchor="_Toc115371287" w:history="1">
            <w:r w:rsidR="001F1067" w:rsidRPr="00A242B0">
              <w:rPr>
                <w:rStyle w:val="Hyperlink"/>
                <w:noProof/>
              </w:rPr>
              <w:t>13.14.3</w:t>
            </w:r>
            <w:r w:rsidR="001F1067">
              <w:rPr>
                <w:rFonts w:eastAsiaTheme="minorEastAsia" w:cstheme="minorBidi"/>
                <w:noProof/>
                <w:sz w:val="22"/>
                <w:szCs w:val="22"/>
              </w:rPr>
              <w:tab/>
            </w:r>
            <w:r w:rsidR="001F1067" w:rsidRPr="00A242B0">
              <w:rPr>
                <w:rStyle w:val="Hyperlink"/>
                <w:noProof/>
              </w:rPr>
              <w:t>G_0069_Antwort auf Anfrage</w:t>
            </w:r>
            <w:r w:rsidR="001F1067">
              <w:rPr>
                <w:noProof/>
                <w:webHidden/>
              </w:rPr>
              <w:tab/>
            </w:r>
            <w:r w:rsidR="001F1067">
              <w:rPr>
                <w:noProof/>
                <w:webHidden/>
              </w:rPr>
              <w:fldChar w:fldCharType="begin"/>
            </w:r>
            <w:r w:rsidR="001F1067">
              <w:rPr>
                <w:noProof/>
                <w:webHidden/>
              </w:rPr>
              <w:instrText xml:space="preserve"> PAGEREF _Toc115371287 \h </w:instrText>
            </w:r>
            <w:r w:rsidR="001F1067">
              <w:rPr>
                <w:noProof/>
                <w:webHidden/>
              </w:rPr>
            </w:r>
            <w:r w:rsidR="001F1067">
              <w:rPr>
                <w:noProof/>
                <w:webHidden/>
              </w:rPr>
              <w:fldChar w:fldCharType="separate"/>
            </w:r>
            <w:r w:rsidR="005E1B9D">
              <w:rPr>
                <w:noProof/>
                <w:webHidden/>
              </w:rPr>
              <w:t>489</w:t>
            </w:r>
            <w:r w:rsidR="001F1067">
              <w:rPr>
                <w:noProof/>
                <w:webHidden/>
              </w:rPr>
              <w:fldChar w:fldCharType="end"/>
            </w:r>
          </w:hyperlink>
        </w:p>
        <w:p w14:paraId="4B99CD54" w14:textId="637F6256" w:rsidR="001F1067" w:rsidRDefault="00FE7057">
          <w:pPr>
            <w:pStyle w:val="Verzeichnis3"/>
            <w:rPr>
              <w:rFonts w:eastAsiaTheme="minorEastAsia" w:cstheme="minorBidi"/>
              <w:noProof/>
              <w:sz w:val="22"/>
              <w:szCs w:val="22"/>
            </w:rPr>
          </w:pPr>
          <w:hyperlink w:anchor="_Toc115371288" w:history="1">
            <w:r w:rsidR="001F1067" w:rsidRPr="00A242B0">
              <w:rPr>
                <w:rStyle w:val="Hyperlink"/>
                <w:noProof/>
              </w:rPr>
              <w:t>13.14.4</w:t>
            </w:r>
            <w:r w:rsidR="001F1067">
              <w:rPr>
                <w:rFonts w:eastAsiaTheme="minorEastAsia" w:cstheme="minorBidi"/>
                <w:noProof/>
                <w:sz w:val="22"/>
                <w:szCs w:val="22"/>
              </w:rPr>
              <w:tab/>
            </w:r>
            <w:r w:rsidR="001F1067" w:rsidRPr="00A242B0">
              <w:rPr>
                <w:rStyle w:val="Hyperlink"/>
                <w:noProof/>
              </w:rPr>
              <w:t>G_0016_Antwort auf Änderung vom NB</w:t>
            </w:r>
            <w:r w:rsidR="001F1067">
              <w:rPr>
                <w:noProof/>
                <w:webHidden/>
              </w:rPr>
              <w:tab/>
            </w:r>
            <w:r w:rsidR="001F1067">
              <w:rPr>
                <w:noProof/>
                <w:webHidden/>
              </w:rPr>
              <w:fldChar w:fldCharType="begin"/>
            </w:r>
            <w:r w:rsidR="001F1067">
              <w:rPr>
                <w:noProof/>
                <w:webHidden/>
              </w:rPr>
              <w:instrText xml:space="preserve"> PAGEREF _Toc115371288 \h </w:instrText>
            </w:r>
            <w:r w:rsidR="001F1067">
              <w:rPr>
                <w:noProof/>
                <w:webHidden/>
              </w:rPr>
            </w:r>
            <w:r w:rsidR="001F1067">
              <w:rPr>
                <w:noProof/>
                <w:webHidden/>
              </w:rPr>
              <w:fldChar w:fldCharType="separate"/>
            </w:r>
            <w:r w:rsidR="005E1B9D">
              <w:rPr>
                <w:noProof/>
                <w:webHidden/>
              </w:rPr>
              <w:t>489</w:t>
            </w:r>
            <w:r w:rsidR="001F1067">
              <w:rPr>
                <w:noProof/>
                <w:webHidden/>
              </w:rPr>
              <w:fldChar w:fldCharType="end"/>
            </w:r>
          </w:hyperlink>
        </w:p>
        <w:p w14:paraId="6666F411" w14:textId="106D946E" w:rsidR="001F1067" w:rsidRDefault="00FE7057">
          <w:pPr>
            <w:pStyle w:val="Verzeichnis3"/>
            <w:rPr>
              <w:rFonts w:eastAsiaTheme="minorEastAsia" w:cstheme="minorBidi"/>
              <w:noProof/>
              <w:sz w:val="22"/>
              <w:szCs w:val="22"/>
            </w:rPr>
          </w:pPr>
          <w:hyperlink w:anchor="_Toc115371289" w:history="1">
            <w:r w:rsidR="001F1067" w:rsidRPr="00A242B0">
              <w:rPr>
                <w:rStyle w:val="Hyperlink"/>
                <w:noProof/>
              </w:rPr>
              <w:t>13.14.5</w:t>
            </w:r>
            <w:r w:rsidR="001F1067">
              <w:rPr>
                <w:rFonts w:eastAsiaTheme="minorEastAsia" w:cstheme="minorBidi"/>
                <w:noProof/>
                <w:sz w:val="22"/>
                <w:szCs w:val="22"/>
              </w:rPr>
              <w:tab/>
            </w:r>
            <w:r w:rsidR="001F1067" w:rsidRPr="00A242B0">
              <w:rPr>
                <w:rStyle w:val="Hyperlink"/>
                <w:noProof/>
              </w:rPr>
              <w:t>G_0018_Antwort auf Änderung vom NB</w:t>
            </w:r>
            <w:r w:rsidR="001F1067">
              <w:rPr>
                <w:noProof/>
                <w:webHidden/>
              </w:rPr>
              <w:tab/>
            </w:r>
            <w:r w:rsidR="001F1067">
              <w:rPr>
                <w:noProof/>
                <w:webHidden/>
              </w:rPr>
              <w:fldChar w:fldCharType="begin"/>
            </w:r>
            <w:r w:rsidR="001F1067">
              <w:rPr>
                <w:noProof/>
                <w:webHidden/>
              </w:rPr>
              <w:instrText xml:space="preserve"> PAGEREF _Toc115371289 \h </w:instrText>
            </w:r>
            <w:r w:rsidR="001F1067">
              <w:rPr>
                <w:noProof/>
                <w:webHidden/>
              </w:rPr>
            </w:r>
            <w:r w:rsidR="001F1067">
              <w:rPr>
                <w:noProof/>
                <w:webHidden/>
              </w:rPr>
              <w:fldChar w:fldCharType="separate"/>
            </w:r>
            <w:r w:rsidR="005E1B9D">
              <w:rPr>
                <w:noProof/>
                <w:webHidden/>
              </w:rPr>
              <w:t>490</w:t>
            </w:r>
            <w:r w:rsidR="001F1067">
              <w:rPr>
                <w:noProof/>
                <w:webHidden/>
              </w:rPr>
              <w:fldChar w:fldCharType="end"/>
            </w:r>
          </w:hyperlink>
        </w:p>
        <w:p w14:paraId="16AE273D" w14:textId="02FEB5DA" w:rsidR="001F1067" w:rsidRDefault="00FE7057">
          <w:pPr>
            <w:pStyle w:val="Verzeichnis3"/>
            <w:rPr>
              <w:rFonts w:eastAsiaTheme="minorEastAsia" w:cstheme="minorBidi"/>
              <w:noProof/>
              <w:sz w:val="22"/>
              <w:szCs w:val="22"/>
            </w:rPr>
          </w:pPr>
          <w:hyperlink w:anchor="_Toc115371290" w:history="1">
            <w:r w:rsidR="001F1067" w:rsidRPr="00A242B0">
              <w:rPr>
                <w:rStyle w:val="Hyperlink"/>
                <w:noProof/>
              </w:rPr>
              <w:t>13.14.6</w:t>
            </w:r>
            <w:r w:rsidR="001F1067">
              <w:rPr>
                <w:rFonts w:eastAsiaTheme="minorEastAsia" w:cstheme="minorBidi"/>
                <w:noProof/>
                <w:sz w:val="22"/>
                <w:szCs w:val="22"/>
              </w:rPr>
              <w:tab/>
            </w:r>
            <w:r w:rsidR="001F1067" w:rsidRPr="00A242B0">
              <w:rPr>
                <w:rStyle w:val="Hyperlink"/>
                <w:noProof/>
              </w:rPr>
              <w:t>G_0019_Antwort auf Änderung vom NB</w:t>
            </w:r>
            <w:r w:rsidR="001F1067">
              <w:rPr>
                <w:noProof/>
                <w:webHidden/>
              </w:rPr>
              <w:tab/>
            </w:r>
            <w:r w:rsidR="001F1067">
              <w:rPr>
                <w:noProof/>
                <w:webHidden/>
              </w:rPr>
              <w:fldChar w:fldCharType="begin"/>
            </w:r>
            <w:r w:rsidR="001F1067">
              <w:rPr>
                <w:noProof/>
                <w:webHidden/>
              </w:rPr>
              <w:instrText xml:space="preserve"> PAGEREF _Toc115371290 \h </w:instrText>
            </w:r>
            <w:r w:rsidR="001F1067">
              <w:rPr>
                <w:noProof/>
                <w:webHidden/>
              </w:rPr>
            </w:r>
            <w:r w:rsidR="001F1067">
              <w:rPr>
                <w:noProof/>
                <w:webHidden/>
              </w:rPr>
              <w:fldChar w:fldCharType="separate"/>
            </w:r>
            <w:r w:rsidR="005E1B9D">
              <w:rPr>
                <w:noProof/>
                <w:webHidden/>
              </w:rPr>
              <w:t>491</w:t>
            </w:r>
            <w:r w:rsidR="001F1067">
              <w:rPr>
                <w:noProof/>
                <w:webHidden/>
              </w:rPr>
              <w:fldChar w:fldCharType="end"/>
            </w:r>
          </w:hyperlink>
        </w:p>
        <w:p w14:paraId="32241AB0" w14:textId="29A85ED6" w:rsidR="001F1067" w:rsidRDefault="00FE7057">
          <w:pPr>
            <w:pStyle w:val="Verzeichnis2"/>
            <w:rPr>
              <w:rFonts w:eastAsiaTheme="minorEastAsia" w:cstheme="minorBidi"/>
              <w:b w:val="0"/>
              <w:bCs w:val="0"/>
              <w:noProof/>
            </w:rPr>
          </w:pPr>
          <w:hyperlink w:anchor="_Toc115371291" w:history="1">
            <w:r w:rsidR="001F1067" w:rsidRPr="00A242B0">
              <w:rPr>
                <w:rStyle w:val="Hyperlink"/>
                <w:noProof/>
                <w14:scene3d>
                  <w14:camera w14:prst="orthographicFront"/>
                  <w14:lightRig w14:rig="threePt" w14:dir="t">
                    <w14:rot w14:lat="0" w14:lon="0" w14:rev="0"/>
                  </w14:lightRig>
                </w14:scene3d>
              </w:rPr>
              <w:t>13.15</w:t>
            </w:r>
            <w:r w:rsidR="001F1067">
              <w:rPr>
                <w:rFonts w:eastAsiaTheme="minorEastAsia" w:cstheme="minorBidi"/>
                <w:b w:val="0"/>
                <w:bCs w:val="0"/>
                <w:noProof/>
              </w:rPr>
              <w:tab/>
            </w:r>
            <w:r w:rsidR="001F1067" w:rsidRPr="00A242B0">
              <w:rPr>
                <w:rStyle w:val="Hyperlink"/>
                <w:noProof/>
              </w:rPr>
              <w:t>Anfrage zur Stammdatenänderung von Netzbetreiber an Lieferant (verantwortlich)</w:t>
            </w:r>
            <w:r w:rsidR="001F1067">
              <w:rPr>
                <w:noProof/>
                <w:webHidden/>
              </w:rPr>
              <w:tab/>
            </w:r>
            <w:r w:rsidR="001F1067">
              <w:rPr>
                <w:noProof/>
                <w:webHidden/>
              </w:rPr>
              <w:fldChar w:fldCharType="begin"/>
            </w:r>
            <w:r w:rsidR="001F1067">
              <w:rPr>
                <w:noProof/>
                <w:webHidden/>
              </w:rPr>
              <w:instrText xml:space="preserve"> PAGEREF _Toc115371291 \h </w:instrText>
            </w:r>
            <w:r w:rsidR="001F1067">
              <w:rPr>
                <w:noProof/>
                <w:webHidden/>
              </w:rPr>
            </w:r>
            <w:r w:rsidR="001F1067">
              <w:rPr>
                <w:noProof/>
                <w:webHidden/>
              </w:rPr>
              <w:fldChar w:fldCharType="separate"/>
            </w:r>
            <w:r w:rsidR="005E1B9D">
              <w:rPr>
                <w:noProof/>
                <w:webHidden/>
              </w:rPr>
              <w:t>492</w:t>
            </w:r>
            <w:r w:rsidR="001F1067">
              <w:rPr>
                <w:noProof/>
                <w:webHidden/>
              </w:rPr>
              <w:fldChar w:fldCharType="end"/>
            </w:r>
          </w:hyperlink>
        </w:p>
        <w:p w14:paraId="2E20AF60" w14:textId="4A4A1528" w:rsidR="001F1067" w:rsidRDefault="00FE7057">
          <w:pPr>
            <w:pStyle w:val="Verzeichnis3"/>
            <w:rPr>
              <w:rFonts w:eastAsiaTheme="minorEastAsia" w:cstheme="minorBidi"/>
              <w:noProof/>
              <w:sz w:val="22"/>
              <w:szCs w:val="22"/>
            </w:rPr>
          </w:pPr>
          <w:hyperlink w:anchor="_Toc115371292" w:history="1">
            <w:r w:rsidR="001F1067" w:rsidRPr="00A242B0">
              <w:rPr>
                <w:rStyle w:val="Hyperlink"/>
                <w:noProof/>
              </w:rPr>
              <w:t>13.15.1</w:t>
            </w:r>
            <w:r w:rsidR="001F1067">
              <w:rPr>
                <w:rFonts w:eastAsiaTheme="minorEastAsia" w:cstheme="minorBidi"/>
                <w:noProof/>
                <w:sz w:val="22"/>
                <w:szCs w:val="22"/>
              </w:rPr>
              <w:tab/>
            </w:r>
            <w:r w:rsidR="001F1067" w:rsidRPr="00A242B0">
              <w:rPr>
                <w:rStyle w:val="Hyperlink"/>
                <w:noProof/>
              </w:rPr>
              <w:t>G_0038_Antwort auf Anfrage</w:t>
            </w:r>
            <w:r w:rsidR="001F1067">
              <w:rPr>
                <w:noProof/>
                <w:webHidden/>
              </w:rPr>
              <w:tab/>
            </w:r>
            <w:r w:rsidR="001F1067">
              <w:rPr>
                <w:noProof/>
                <w:webHidden/>
              </w:rPr>
              <w:fldChar w:fldCharType="begin"/>
            </w:r>
            <w:r w:rsidR="001F1067">
              <w:rPr>
                <w:noProof/>
                <w:webHidden/>
              </w:rPr>
              <w:instrText xml:space="preserve"> PAGEREF _Toc115371292 \h </w:instrText>
            </w:r>
            <w:r w:rsidR="001F1067">
              <w:rPr>
                <w:noProof/>
                <w:webHidden/>
              </w:rPr>
            </w:r>
            <w:r w:rsidR="001F1067">
              <w:rPr>
                <w:noProof/>
                <w:webHidden/>
              </w:rPr>
              <w:fldChar w:fldCharType="separate"/>
            </w:r>
            <w:r w:rsidR="005E1B9D">
              <w:rPr>
                <w:noProof/>
                <w:webHidden/>
              </w:rPr>
              <w:t>492</w:t>
            </w:r>
            <w:r w:rsidR="001F1067">
              <w:rPr>
                <w:noProof/>
                <w:webHidden/>
              </w:rPr>
              <w:fldChar w:fldCharType="end"/>
            </w:r>
          </w:hyperlink>
        </w:p>
        <w:p w14:paraId="36F4BCC2" w14:textId="6BA0FAD9" w:rsidR="001F1067" w:rsidRDefault="00FE7057">
          <w:pPr>
            <w:pStyle w:val="Verzeichnis3"/>
            <w:rPr>
              <w:rFonts w:eastAsiaTheme="minorEastAsia" w:cstheme="minorBidi"/>
              <w:noProof/>
              <w:sz w:val="22"/>
              <w:szCs w:val="22"/>
            </w:rPr>
          </w:pPr>
          <w:hyperlink w:anchor="_Toc115371293" w:history="1">
            <w:r w:rsidR="001F1067" w:rsidRPr="00A242B0">
              <w:rPr>
                <w:rStyle w:val="Hyperlink"/>
                <w:noProof/>
              </w:rPr>
              <w:t>13.15.2</w:t>
            </w:r>
            <w:r w:rsidR="001F1067">
              <w:rPr>
                <w:rFonts w:eastAsiaTheme="minorEastAsia" w:cstheme="minorBidi"/>
                <w:noProof/>
                <w:sz w:val="22"/>
                <w:szCs w:val="22"/>
              </w:rPr>
              <w:tab/>
            </w:r>
            <w:r w:rsidR="001F1067" w:rsidRPr="00A242B0">
              <w:rPr>
                <w:rStyle w:val="Hyperlink"/>
                <w:noProof/>
              </w:rPr>
              <w:t>G_0039_Ablehnung der Anfrage</w:t>
            </w:r>
            <w:r w:rsidR="001F1067">
              <w:rPr>
                <w:noProof/>
                <w:webHidden/>
              </w:rPr>
              <w:tab/>
            </w:r>
            <w:r w:rsidR="001F1067">
              <w:rPr>
                <w:noProof/>
                <w:webHidden/>
              </w:rPr>
              <w:fldChar w:fldCharType="begin"/>
            </w:r>
            <w:r w:rsidR="001F1067">
              <w:rPr>
                <w:noProof/>
                <w:webHidden/>
              </w:rPr>
              <w:instrText xml:space="preserve"> PAGEREF _Toc115371293 \h </w:instrText>
            </w:r>
            <w:r w:rsidR="001F1067">
              <w:rPr>
                <w:noProof/>
                <w:webHidden/>
              </w:rPr>
            </w:r>
            <w:r w:rsidR="001F1067">
              <w:rPr>
                <w:noProof/>
                <w:webHidden/>
              </w:rPr>
              <w:fldChar w:fldCharType="separate"/>
            </w:r>
            <w:r w:rsidR="005E1B9D">
              <w:rPr>
                <w:noProof/>
                <w:webHidden/>
              </w:rPr>
              <w:t>492</w:t>
            </w:r>
            <w:r w:rsidR="001F1067">
              <w:rPr>
                <w:noProof/>
                <w:webHidden/>
              </w:rPr>
              <w:fldChar w:fldCharType="end"/>
            </w:r>
          </w:hyperlink>
        </w:p>
        <w:p w14:paraId="65FA31DF" w14:textId="1A437D80" w:rsidR="001F1067" w:rsidRDefault="00FE7057">
          <w:pPr>
            <w:pStyle w:val="Verzeichnis3"/>
            <w:rPr>
              <w:rFonts w:eastAsiaTheme="minorEastAsia" w:cstheme="minorBidi"/>
              <w:noProof/>
              <w:sz w:val="22"/>
              <w:szCs w:val="22"/>
            </w:rPr>
          </w:pPr>
          <w:hyperlink w:anchor="_Toc115371294" w:history="1">
            <w:r w:rsidR="001F1067" w:rsidRPr="00A242B0">
              <w:rPr>
                <w:rStyle w:val="Hyperlink"/>
                <w:noProof/>
              </w:rPr>
              <w:t>13.15.3</w:t>
            </w:r>
            <w:r w:rsidR="001F1067">
              <w:rPr>
                <w:rFonts w:eastAsiaTheme="minorEastAsia" w:cstheme="minorBidi"/>
                <w:noProof/>
                <w:sz w:val="22"/>
                <w:szCs w:val="22"/>
              </w:rPr>
              <w:tab/>
            </w:r>
            <w:r w:rsidR="001F1067" w:rsidRPr="00A242B0">
              <w:rPr>
                <w:rStyle w:val="Hyperlink"/>
                <w:noProof/>
              </w:rPr>
              <w:t>G_0040_Antwort auf Anfrage</w:t>
            </w:r>
            <w:r w:rsidR="001F1067">
              <w:rPr>
                <w:noProof/>
                <w:webHidden/>
              </w:rPr>
              <w:tab/>
            </w:r>
            <w:r w:rsidR="001F1067">
              <w:rPr>
                <w:noProof/>
                <w:webHidden/>
              </w:rPr>
              <w:fldChar w:fldCharType="begin"/>
            </w:r>
            <w:r w:rsidR="001F1067">
              <w:rPr>
                <w:noProof/>
                <w:webHidden/>
              </w:rPr>
              <w:instrText xml:space="preserve"> PAGEREF _Toc115371294 \h </w:instrText>
            </w:r>
            <w:r w:rsidR="001F1067">
              <w:rPr>
                <w:noProof/>
                <w:webHidden/>
              </w:rPr>
            </w:r>
            <w:r w:rsidR="001F1067">
              <w:rPr>
                <w:noProof/>
                <w:webHidden/>
              </w:rPr>
              <w:fldChar w:fldCharType="separate"/>
            </w:r>
            <w:r w:rsidR="005E1B9D">
              <w:rPr>
                <w:noProof/>
                <w:webHidden/>
              </w:rPr>
              <w:t>493</w:t>
            </w:r>
            <w:r w:rsidR="001F1067">
              <w:rPr>
                <w:noProof/>
                <w:webHidden/>
              </w:rPr>
              <w:fldChar w:fldCharType="end"/>
            </w:r>
          </w:hyperlink>
        </w:p>
        <w:p w14:paraId="4A581838" w14:textId="6B0515DB" w:rsidR="001F1067" w:rsidRDefault="00FE7057">
          <w:pPr>
            <w:pStyle w:val="Verzeichnis3"/>
            <w:rPr>
              <w:rFonts w:eastAsiaTheme="minorEastAsia" w:cstheme="minorBidi"/>
              <w:noProof/>
              <w:sz w:val="22"/>
              <w:szCs w:val="22"/>
            </w:rPr>
          </w:pPr>
          <w:hyperlink w:anchor="_Toc115371295" w:history="1">
            <w:r w:rsidR="001F1067" w:rsidRPr="00A242B0">
              <w:rPr>
                <w:rStyle w:val="Hyperlink"/>
                <w:noProof/>
              </w:rPr>
              <w:t>13.15.4</w:t>
            </w:r>
            <w:r w:rsidR="001F1067">
              <w:rPr>
                <w:rFonts w:eastAsiaTheme="minorEastAsia" w:cstheme="minorBidi"/>
                <w:noProof/>
                <w:sz w:val="22"/>
                <w:szCs w:val="22"/>
              </w:rPr>
              <w:tab/>
            </w:r>
            <w:r w:rsidR="001F1067" w:rsidRPr="00A242B0">
              <w:rPr>
                <w:rStyle w:val="Hyperlink"/>
                <w:noProof/>
              </w:rPr>
              <w:t>G_0017_Antwort auf Änderung vom NB</w:t>
            </w:r>
            <w:r w:rsidR="001F1067">
              <w:rPr>
                <w:noProof/>
                <w:webHidden/>
              </w:rPr>
              <w:tab/>
            </w:r>
            <w:r w:rsidR="001F1067">
              <w:rPr>
                <w:noProof/>
                <w:webHidden/>
              </w:rPr>
              <w:fldChar w:fldCharType="begin"/>
            </w:r>
            <w:r w:rsidR="001F1067">
              <w:rPr>
                <w:noProof/>
                <w:webHidden/>
              </w:rPr>
              <w:instrText xml:space="preserve"> PAGEREF _Toc115371295 \h </w:instrText>
            </w:r>
            <w:r w:rsidR="001F1067">
              <w:rPr>
                <w:noProof/>
                <w:webHidden/>
              </w:rPr>
            </w:r>
            <w:r w:rsidR="001F1067">
              <w:rPr>
                <w:noProof/>
                <w:webHidden/>
              </w:rPr>
              <w:fldChar w:fldCharType="separate"/>
            </w:r>
            <w:r w:rsidR="005E1B9D">
              <w:rPr>
                <w:noProof/>
                <w:webHidden/>
              </w:rPr>
              <w:t>493</w:t>
            </w:r>
            <w:r w:rsidR="001F1067">
              <w:rPr>
                <w:noProof/>
                <w:webHidden/>
              </w:rPr>
              <w:fldChar w:fldCharType="end"/>
            </w:r>
          </w:hyperlink>
        </w:p>
        <w:p w14:paraId="30A5FEE0" w14:textId="361D8503" w:rsidR="001F1067" w:rsidRDefault="00FE7057">
          <w:pPr>
            <w:pStyle w:val="Verzeichnis2"/>
            <w:rPr>
              <w:rFonts w:eastAsiaTheme="minorEastAsia" w:cstheme="minorBidi"/>
              <w:b w:val="0"/>
              <w:bCs w:val="0"/>
              <w:noProof/>
            </w:rPr>
          </w:pPr>
          <w:hyperlink w:anchor="_Toc115371296" w:history="1">
            <w:r w:rsidR="001F1067" w:rsidRPr="00A242B0">
              <w:rPr>
                <w:rStyle w:val="Hyperlink"/>
                <w:noProof/>
                <w14:scene3d>
                  <w14:camera w14:prst="orthographicFront"/>
                  <w14:lightRig w14:rig="threePt" w14:dir="t">
                    <w14:rot w14:lat="0" w14:lon="0" w14:rev="0"/>
                  </w14:lightRig>
                </w14:scene3d>
              </w:rPr>
              <w:t>13.16</w:t>
            </w:r>
            <w:r w:rsidR="001F1067">
              <w:rPr>
                <w:rFonts w:eastAsiaTheme="minorEastAsia" w:cstheme="minorBidi"/>
                <w:b w:val="0"/>
                <w:bCs w:val="0"/>
                <w:noProof/>
              </w:rPr>
              <w:tab/>
            </w:r>
            <w:r w:rsidR="001F1067" w:rsidRPr="00A242B0">
              <w:rPr>
                <w:rStyle w:val="Hyperlink"/>
                <w:noProof/>
              </w:rPr>
              <w:t>Anfrage zur Stammdatenänderung von Messstellenbetreiber an den Lieferanten (verantwortlich)</w:t>
            </w:r>
            <w:r w:rsidR="001F1067">
              <w:rPr>
                <w:noProof/>
                <w:webHidden/>
              </w:rPr>
              <w:tab/>
            </w:r>
            <w:r w:rsidR="001F1067">
              <w:rPr>
                <w:noProof/>
                <w:webHidden/>
              </w:rPr>
              <w:fldChar w:fldCharType="begin"/>
            </w:r>
            <w:r w:rsidR="001F1067">
              <w:rPr>
                <w:noProof/>
                <w:webHidden/>
              </w:rPr>
              <w:instrText xml:space="preserve"> PAGEREF _Toc115371296 \h </w:instrText>
            </w:r>
            <w:r w:rsidR="001F1067">
              <w:rPr>
                <w:noProof/>
                <w:webHidden/>
              </w:rPr>
            </w:r>
            <w:r w:rsidR="001F1067">
              <w:rPr>
                <w:noProof/>
                <w:webHidden/>
              </w:rPr>
              <w:fldChar w:fldCharType="separate"/>
            </w:r>
            <w:r w:rsidR="005E1B9D">
              <w:rPr>
                <w:noProof/>
                <w:webHidden/>
              </w:rPr>
              <w:t>494</w:t>
            </w:r>
            <w:r w:rsidR="001F1067">
              <w:rPr>
                <w:noProof/>
                <w:webHidden/>
              </w:rPr>
              <w:fldChar w:fldCharType="end"/>
            </w:r>
          </w:hyperlink>
        </w:p>
        <w:p w14:paraId="6B2FABBE" w14:textId="677B555F" w:rsidR="001F1067" w:rsidRDefault="00FE7057">
          <w:pPr>
            <w:pStyle w:val="Verzeichnis3"/>
            <w:rPr>
              <w:rFonts w:eastAsiaTheme="minorEastAsia" w:cstheme="minorBidi"/>
              <w:noProof/>
              <w:sz w:val="22"/>
              <w:szCs w:val="22"/>
            </w:rPr>
          </w:pPr>
          <w:hyperlink w:anchor="_Toc115371297" w:history="1">
            <w:r w:rsidR="001F1067" w:rsidRPr="00A242B0">
              <w:rPr>
                <w:rStyle w:val="Hyperlink"/>
                <w:noProof/>
              </w:rPr>
              <w:t>13.16.1</w:t>
            </w:r>
            <w:r w:rsidR="001F1067">
              <w:rPr>
                <w:rFonts w:eastAsiaTheme="minorEastAsia" w:cstheme="minorBidi"/>
                <w:noProof/>
                <w:sz w:val="22"/>
                <w:szCs w:val="22"/>
              </w:rPr>
              <w:tab/>
            </w:r>
            <w:r w:rsidR="001F1067" w:rsidRPr="00A242B0">
              <w:rPr>
                <w:rStyle w:val="Hyperlink"/>
                <w:noProof/>
              </w:rPr>
              <w:t>G_0040_Antwort auf Anfrage</w:t>
            </w:r>
            <w:r w:rsidR="001F1067">
              <w:rPr>
                <w:noProof/>
                <w:webHidden/>
              </w:rPr>
              <w:tab/>
            </w:r>
            <w:r w:rsidR="001F1067">
              <w:rPr>
                <w:noProof/>
                <w:webHidden/>
              </w:rPr>
              <w:fldChar w:fldCharType="begin"/>
            </w:r>
            <w:r w:rsidR="001F1067">
              <w:rPr>
                <w:noProof/>
                <w:webHidden/>
              </w:rPr>
              <w:instrText xml:space="preserve"> PAGEREF _Toc115371297 \h </w:instrText>
            </w:r>
            <w:r w:rsidR="001F1067">
              <w:rPr>
                <w:noProof/>
                <w:webHidden/>
              </w:rPr>
            </w:r>
            <w:r w:rsidR="001F1067">
              <w:rPr>
                <w:noProof/>
                <w:webHidden/>
              </w:rPr>
              <w:fldChar w:fldCharType="separate"/>
            </w:r>
            <w:r w:rsidR="005E1B9D">
              <w:rPr>
                <w:noProof/>
                <w:webHidden/>
              </w:rPr>
              <w:t>494</w:t>
            </w:r>
            <w:r w:rsidR="001F1067">
              <w:rPr>
                <w:noProof/>
                <w:webHidden/>
              </w:rPr>
              <w:fldChar w:fldCharType="end"/>
            </w:r>
          </w:hyperlink>
        </w:p>
        <w:p w14:paraId="1EDC8618" w14:textId="321F659E" w:rsidR="001F1067" w:rsidRDefault="00FE7057">
          <w:pPr>
            <w:pStyle w:val="Verzeichnis3"/>
            <w:rPr>
              <w:rFonts w:eastAsiaTheme="minorEastAsia" w:cstheme="minorBidi"/>
              <w:noProof/>
              <w:sz w:val="22"/>
              <w:szCs w:val="22"/>
            </w:rPr>
          </w:pPr>
          <w:hyperlink w:anchor="_Toc115371298" w:history="1">
            <w:r w:rsidR="001F1067" w:rsidRPr="00A242B0">
              <w:rPr>
                <w:rStyle w:val="Hyperlink"/>
                <w:noProof/>
              </w:rPr>
              <w:t>13.16.2</w:t>
            </w:r>
            <w:r w:rsidR="001F1067">
              <w:rPr>
                <w:rFonts w:eastAsiaTheme="minorEastAsia" w:cstheme="minorBidi"/>
                <w:noProof/>
                <w:sz w:val="22"/>
                <w:szCs w:val="22"/>
              </w:rPr>
              <w:tab/>
            </w:r>
            <w:r w:rsidR="001F1067" w:rsidRPr="00A242B0">
              <w:rPr>
                <w:rStyle w:val="Hyperlink"/>
                <w:noProof/>
              </w:rPr>
              <w:t>G_0045_Antwort auf Anfrage</w:t>
            </w:r>
            <w:r w:rsidR="001F1067">
              <w:rPr>
                <w:noProof/>
                <w:webHidden/>
              </w:rPr>
              <w:tab/>
            </w:r>
            <w:r w:rsidR="001F1067">
              <w:rPr>
                <w:noProof/>
                <w:webHidden/>
              </w:rPr>
              <w:fldChar w:fldCharType="begin"/>
            </w:r>
            <w:r w:rsidR="001F1067">
              <w:rPr>
                <w:noProof/>
                <w:webHidden/>
              </w:rPr>
              <w:instrText xml:space="preserve"> PAGEREF _Toc115371298 \h </w:instrText>
            </w:r>
            <w:r w:rsidR="001F1067">
              <w:rPr>
                <w:noProof/>
                <w:webHidden/>
              </w:rPr>
            </w:r>
            <w:r w:rsidR="001F1067">
              <w:rPr>
                <w:noProof/>
                <w:webHidden/>
              </w:rPr>
              <w:fldChar w:fldCharType="separate"/>
            </w:r>
            <w:r w:rsidR="005E1B9D">
              <w:rPr>
                <w:noProof/>
                <w:webHidden/>
              </w:rPr>
              <w:t>495</w:t>
            </w:r>
            <w:r w:rsidR="001F1067">
              <w:rPr>
                <w:noProof/>
                <w:webHidden/>
              </w:rPr>
              <w:fldChar w:fldCharType="end"/>
            </w:r>
          </w:hyperlink>
        </w:p>
        <w:p w14:paraId="0D111A1E" w14:textId="45E181BD" w:rsidR="001F1067" w:rsidRDefault="00FE7057">
          <w:pPr>
            <w:pStyle w:val="Verzeichnis3"/>
            <w:rPr>
              <w:rFonts w:eastAsiaTheme="minorEastAsia" w:cstheme="minorBidi"/>
              <w:noProof/>
              <w:sz w:val="22"/>
              <w:szCs w:val="22"/>
            </w:rPr>
          </w:pPr>
          <w:hyperlink w:anchor="_Toc115371299" w:history="1">
            <w:r w:rsidR="001F1067" w:rsidRPr="00A242B0">
              <w:rPr>
                <w:rStyle w:val="Hyperlink"/>
                <w:noProof/>
              </w:rPr>
              <w:t>13.16.3</w:t>
            </w:r>
            <w:r w:rsidR="001F1067">
              <w:rPr>
                <w:rFonts w:eastAsiaTheme="minorEastAsia" w:cstheme="minorBidi"/>
                <w:noProof/>
                <w:sz w:val="22"/>
                <w:szCs w:val="22"/>
              </w:rPr>
              <w:tab/>
            </w:r>
            <w:r w:rsidR="001F1067" w:rsidRPr="00A242B0">
              <w:rPr>
                <w:rStyle w:val="Hyperlink"/>
                <w:noProof/>
              </w:rPr>
              <w:t>G_0042_Ablehnung Anfrage</w:t>
            </w:r>
            <w:r w:rsidR="001F1067">
              <w:rPr>
                <w:noProof/>
                <w:webHidden/>
              </w:rPr>
              <w:tab/>
            </w:r>
            <w:r w:rsidR="001F1067">
              <w:rPr>
                <w:noProof/>
                <w:webHidden/>
              </w:rPr>
              <w:fldChar w:fldCharType="begin"/>
            </w:r>
            <w:r w:rsidR="001F1067">
              <w:rPr>
                <w:noProof/>
                <w:webHidden/>
              </w:rPr>
              <w:instrText xml:space="preserve"> PAGEREF _Toc115371299 \h </w:instrText>
            </w:r>
            <w:r w:rsidR="001F1067">
              <w:rPr>
                <w:noProof/>
                <w:webHidden/>
              </w:rPr>
            </w:r>
            <w:r w:rsidR="001F1067">
              <w:rPr>
                <w:noProof/>
                <w:webHidden/>
              </w:rPr>
              <w:fldChar w:fldCharType="separate"/>
            </w:r>
            <w:r w:rsidR="005E1B9D">
              <w:rPr>
                <w:noProof/>
                <w:webHidden/>
              </w:rPr>
              <w:t>495</w:t>
            </w:r>
            <w:r w:rsidR="001F1067">
              <w:rPr>
                <w:noProof/>
                <w:webHidden/>
              </w:rPr>
              <w:fldChar w:fldCharType="end"/>
            </w:r>
          </w:hyperlink>
        </w:p>
        <w:p w14:paraId="6423AABE" w14:textId="30F36DA3" w:rsidR="001F1067" w:rsidRDefault="00FE7057">
          <w:pPr>
            <w:pStyle w:val="Verzeichnis2"/>
            <w:rPr>
              <w:rFonts w:eastAsiaTheme="minorEastAsia" w:cstheme="minorBidi"/>
              <w:b w:val="0"/>
              <w:bCs w:val="0"/>
              <w:noProof/>
            </w:rPr>
          </w:pPr>
          <w:hyperlink w:anchor="_Toc115371300" w:history="1">
            <w:r w:rsidR="001F1067" w:rsidRPr="00A242B0">
              <w:rPr>
                <w:rStyle w:val="Hyperlink"/>
                <w:noProof/>
                <w14:scene3d>
                  <w14:camera w14:prst="orthographicFront"/>
                  <w14:lightRig w14:rig="threePt" w14:dir="t">
                    <w14:rot w14:lat="0" w14:lon="0" w14:rev="0"/>
                  </w14:lightRig>
                </w14:scene3d>
              </w:rPr>
              <w:t>13.17</w:t>
            </w:r>
            <w:r w:rsidR="001F1067">
              <w:rPr>
                <w:rFonts w:eastAsiaTheme="minorEastAsia" w:cstheme="minorBidi"/>
                <w:b w:val="0"/>
                <w:bCs w:val="0"/>
                <w:noProof/>
              </w:rPr>
              <w:tab/>
            </w:r>
            <w:r w:rsidR="001F1067" w:rsidRPr="00A242B0">
              <w:rPr>
                <w:rStyle w:val="Hyperlink"/>
                <w:noProof/>
              </w:rPr>
              <w:t>Anfrage zur Stammdatenänderung von Lieferant an Messstellenbetreiber (verantwortlich)</w:t>
            </w:r>
            <w:r w:rsidR="001F1067">
              <w:rPr>
                <w:noProof/>
                <w:webHidden/>
              </w:rPr>
              <w:tab/>
            </w:r>
            <w:r w:rsidR="001F1067">
              <w:rPr>
                <w:noProof/>
                <w:webHidden/>
              </w:rPr>
              <w:fldChar w:fldCharType="begin"/>
            </w:r>
            <w:r w:rsidR="001F1067">
              <w:rPr>
                <w:noProof/>
                <w:webHidden/>
              </w:rPr>
              <w:instrText xml:space="preserve"> PAGEREF _Toc115371300 \h </w:instrText>
            </w:r>
            <w:r w:rsidR="001F1067">
              <w:rPr>
                <w:noProof/>
                <w:webHidden/>
              </w:rPr>
            </w:r>
            <w:r w:rsidR="001F1067">
              <w:rPr>
                <w:noProof/>
                <w:webHidden/>
              </w:rPr>
              <w:fldChar w:fldCharType="separate"/>
            </w:r>
            <w:r w:rsidR="005E1B9D">
              <w:rPr>
                <w:noProof/>
                <w:webHidden/>
              </w:rPr>
              <w:t>496</w:t>
            </w:r>
            <w:r w:rsidR="001F1067">
              <w:rPr>
                <w:noProof/>
                <w:webHidden/>
              </w:rPr>
              <w:fldChar w:fldCharType="end"/>
            </w:r>
          </w:hyperlink>
        </w:p>
        <w:p w14:paraId="475A1D8E" w14:textId="76817000" w:rsidR="001F1067" w:rsidRDefault="00FE7057">
          <w:pPr>
            <w:pStyle w:val="Verzeichnis3"/>
            <w:rPr>
              <w:rFonts w:eastAsiaTheme="minorEastAsia" w:cstheme="minorBidi"/>
              <w:noProof/>
              <w:sz w:val="22"/>
              <w:szCs w:val="22"/>
            </w:rPr>
          </w:pPr>
          <w:hyperlink w:anchor="_Toc115371301" w:history="1">
            <w:r w:rsidR="001F1067" w:rsidRPr="00A242B0">
              <w:rPr>
                <w:rStyle w:val="Hyperlink"/>
                <w:noProof/>
              </w:rPr>
              <w:t>13.17.1</w:t>
            </w:r>
            <w:r w:rsidR="001F1067">
              <w:rPr>
                <w:rFonts w:eastAsiaTheme="minorEastAsia" w:cstheme="minorBidi"/>
                <w:noProof/>
                <w:sz w:val="22"/>
                <w:szCs w:val="22"/>
              </w:rPr>
              <w:tab/>
            </w:r>
            <w:r w:rsidR="001F1067" w:rsidRPr="00A242B0">
              <w:rPr>
                <w:rStyle w:val="Hyperlink"/>
                <w:noProof/>
              </w:rPr>
              <w:t>G_0043_Antwort auf Anfrage</w:t>
            </w:r>
            <w:r w:rsidR="001F1067">
              <w:rPr>
                <w:noProof/>
                <w:webHidden/>
              </w:rPr>
              <w:tab/>
            </w:r>
            <w:r w:rsidR="001F1067">
              <w:rPr>
                <w:noProof/>
                <w:webHidden/>
              </w:rPr>
              <w:fldChar w:fldCharType="begin"/>
            </w:r>
            <w:r w:rsidR="001F1067">
              <w:rPr>
                <w:noProof/>
                <w:webHidden/>
              </w:rPr>
              <w:instrText xml:space="preserve"> PAGEREF _Toc115371301 \h </w:instrText>
            </w:r>
            <w:r w:rsidR="001F1067">
              <w:rPr>
                <w:noProof/>
                <w:webHidden/>
              </w:rPr>
            </w:r>
            <w:r w:rsidR="001F1067">
              <w:rPr>
                <w:noProof/>
                <w:webHidden/>
              </w:rPr>
              <w:fldChar w:fldCharType="separate"/>
            </w:r>
            <w:r w:rsidR="005E1B9D">
              <w:rPr>
                <w:noProof/>
                <w:webHidden/>
              </w:rPr>
              <w:t>496</w:t>
            </w:r>
            <w:r w:rsidR="001F1067">
              <w:rPr>
                <w:noProof/>
                <w:webHidden/>
              </w:rPr>
              <w:fldChar w:fldCharType="end"/>
            </w:r>
          </w:hyperlink>
        </w:p>
        <w:p w14:paraId="672CA4F4" w14:textId="07B1518E" w:rsidR="001F1067" w:rsidRDefault="00FE7057">
          <w:pPr>
            <w:pStyle w:val="Verzeichnis3"/>
            <w:rPr>
              <w:rFonts w:eastAsiaTheme="minorEastAsia" w:cstheme="minorBidi"/>
              <w:noProof/>
              <w:sz w:val="22"/>
              <w:szCs w:val="22"/>
            </w:rPr>
          </w:pPr>
          <w:hyperlink w:anchor="_Toc115371302" w:history="1">
            <w:r w:rsidR="001F1067" w:rsidRPr="00A242B0">
              <w:rPr>
                <w:rStyle w:val="Hyperlink"/>
                <w:noProof/>
              </w:rPr>
              <w:t>13.17.2</w:t>
            </w:r>
            <w:r w:rsidR="001F1067">
              <w:rPr>
                <w:rFonts w:eastAsiaTheme="minorEastAsia" w:cstheme="minorBidi"/>
                <w:noProof/>
                <w:sz w:val="22"/>
                <w:szCs w:val="22"/>
              </w:rPr>
              <w:tab/>
            </w:r>
            <w:r w:rsidR="001F1067" w:rsidRPr="00A242B0">
              <w:rPr>
                <w:rStyle w:val="Hyperlink"/>
                <w:noProof/>
              </w:rPr>
              <w:t>G_0044_Antwort auf Anfrage</w:t>
            </w:r>
            <w:r w:rsidR="001F1067">
              <w:rPr>
                <w:noProof/>
                <w:webHidden/>
              </w:rPr>
              <w:tab/>
            </w:r>
            <w:r w:rsidR="001F1067">
              <w:rPr>
                <w:noProof/>
                <w:webHidden/>
              </w:rPr>
              <w:fldChar w:fldCharType="begin"/>
            </w:r>
            <w:r w:rsidR="001F1067">
              <w:rPr>
                <w:noProof/>
                <w:webHidden/>
              </w:rPr>
              <w:instrText xml:space="preserve"> PAGEREF _Toc115371302 \h </w:instrText>
            </w:r>
            <w:r w:rsidR="001F1067">
              <w:rPr>
                <w:noProof/>
                <w:webHidden/>
              </w:rPr>
            </w:r>
            <w:r w:rsidR="001F1067">
              <w:rPr>
                <w:noProof/>
                <w:webHidden/>
              </w:rPr>
              <w:fldChar w:fldCharType="separate"/>
            </w:r>
            <w:r w:rsidR="005E1B9D">
              <w:rPr>
                <w:noProof/>
                <w:webHidden/>
              </w:rPr>
              <w:t>496</w:t>
            </w:r>
            <w:r w:rsidR="001F1067">
              <w:rPr>
                <w:noProof/>
                <w:webHidden/>
              </w:rPr>
              <w:fldChar w:fldCharType="end"/>
            </w:r>
          </w:hyperlink>
        </w:p>
        <w:p w14:paraId="36C112B6" w14:textId="6521CECD" w:rsidR="001F1067" w:rsidRDefault="00FE7057">
          <w:pPr>
            <w:pStyle w:val="Verzeichnis3"/>
            <w:rPr>
              <w:rFonts w:eastAsiaTheme="minorEastAsia" w:cstheme="minorBidi"/>
              <w:noProof/>
              <w:sz w:val="22"/>
              <w:szCs w:val="22"/>
            </w:rPr>
          </w:pPr>
          <w:hyperlink w:anchor="_Toc115371303" w:history="1">
            <w:r w:rsidR="001F1067" w:rsidRPr="00A242B0">
              <w:rPr>
                <w:rStyle w:val="Hyperlink"/>
                <w:noProof/>
              </w:rPr>
              <w:t>13.17.3</w:t>
            </w:r>
            <w:r w:rsidR="001F1067">
              <w:rPr>
                <w:rFonts w:eastAsiaTheme="minorEastAsia" w:cstheme="minorBidi"/>
                <w:noProof/>
                <w:sz w:val="22"/>
                <w:szCs w:val="22"/>
              </w:rPr>
              <w:tab/>
            </w:r>
            <w:r w:rsidR="001F1067" w:rsidRPr="00A242B0">
              <w:rPr>
                <w:rStyle w:val="Hyperlink"/>
                <w:noProof/>
              </w:rPr>
              <w:t>G_0046_Ablehnung Anfrage</w:t>
            </w:r>
            <w:r w:rsidR="001F1067">
              <w:rPr>
                <w:noProof/>
                <w:webHidden/>
              </w:rPr>
              <w:tab/>
            </w:r>
            <w:r w:rsidR="001F1067">
              <w:rPr>
                <w:noProof/>
                <w:webHidden/>
              </w:rPr>
              <w:fldChar w:fldCharType="begin"/>
            </w:r>
            <w:r w:rsidR="001F1067">
              <w:rPr>
                <w:noProof/>
                <w:webHidden/>
              </w:rPr>
              <w:instrText xml:space="preserve"> PAGEREF _Toc115371303 \h </w:instrText>
            </w:r>
            <w:r w:rsidR="001F1067">
              <w:rPr>
                <w:noProof/>
                <w:webHidden/>
              </w:rPr>
            </w:r>
            <w:r w:rsidR="001F1067">
              <w:rPr>
                <w:noProof/>
                <w:webHidden/>
              </w:rPr>
              <w:fldChar w:fldCharType="separate"/>
            </w:r>
            <w:r w:rsidR="005E1B9D">
              <w:rPr>
                <w:noProof/>
                <w:webHidden/>
              </w:rPr>
              <w:t>497</w:t>
            </w:r>
            <w:r w:rsidR="001F1067">
              <w:rPr>
                <w:noProof/>
                <w:webHidden/>
              </w:rPr>
              <w:fldChar w:fldCharType="end"/>
            </w:r>
          </w:hyperlink>
        </w:p>
        <w:p w14:paraId="27F7A370" w14:textId="00FA2E13" w:rsidR="001F1067" w:rsidRDefault="00FE7057">
          <w:pPr>
            <w:pStyle w:val="Verzeichnis3"/>
            <w:rPr>
              <w:rFonts w:eastAsiaTheme="minorEastAsia" w:cstheme="minorBidi"/>
              <w:noProof/>
              <w:sz w:val="22"/>
              <w:szCs w:val="22"/>
            </w:rPr>
          </w:pPr>
          <w:hyperlink w:anchor="_Toc115371304" w:history="1">
            <w:r w:rsidR="001F1067" w:rsidRPr="00A242B0">
              <w:rPr>
                <w:rStyle w:val="Hyperlink"/>
                <w:noProof/>
              </w:rPr>
              <w:t>13.17.4</w:t>
            </w:r>
            <w:r w:rsidR="001F1067">
              <w:rPr>
                <w:rFonts w:eastAsiaTheme="minorEastAsia" w:cstheme="minorBidi"/>
                <w:noProof/>
                <w:sz w:val="22"/>
                <w:szCs w:val="22"/>
              </w:rPr>
              <w:tab/>
            </w:r>
            <w:r w:rsidR="001F1067" w:rsidRPr="00A242B0">
              <w:rPr>
                <w:rStyle w:val="Hyperlink"/>
                <w:noProof/>
              </w:rPr>
              <w:t>G_0047_Antwort auf Anfrage</w:t>
            </w:r>
            <w:r w:rsidR="001F1067">
              <w:rPr>
                <w:noProof/>
                <w:webHidden/>
              </w:rPr>
              <w:tab/>
            </w:r>
            <w:r w:rsidR="001F1067">
              <w:rPr>
                <w:noProof/>
                <w:webHidden/>
              </w:rPr>
              <w:fldChar w:fldCharType="begin"/>
            </w:r>
            <w:r w:rsidR="001F1067">
              <w:rPr>
                <w:noProof/>
                <w:webHidden/>
              </w:rPr>
              <w:instrText xml:space="preserve"> PAGEREF _Toc115371304 \h </w:instrText>
            </w:r>
            <w:r w:rsidR="001F1067">
              <w:rPr>
                <w:noProof/>
                <w:webHidden/>
              </w:rPr>
            </w:r>
            <w:r w:rsidR="001F1067">
              <w:rPr>
                <w:noProof/>
                <w:webHidden/>
              </w:rPr>
              <w:fldChar w:fldCharType="separate"/>
            </w:r>
            <w:r w:rsidR="005E1B9D">
              <w:rPr>
                <w:noProof/>
                <w:webHidden/>
              </w:rPr>
              <w:t>498</w:t>
            </w:r>
            <w:r w:rsidR="001F1067">
              <w:rPr>
                <w:noProof/>
                <w:webHidden/>
              </w:rPr>
              <w:fldChar w:fldCharType="end"/>
            </w:r>
          </w:hyperlink>
        </w:p>
        <w:p w14:paraId="6245D8ED" w14:textId="07B9C2C1" w:rsidR="001F1067" w:rsidRDefault="00FE7057">
          <w:pPr>
            <w:pStyle w:val="Verzeichnis3"/>
            <w:rPr>
              <w:rFonts w:eastAsiaTheme="minorEastAsia" w:cstheme="minorBidi"/>
              <w:noProof/>
              <w:sz w:val="22"/>
              <w:szCs w:val="22"/>
            </w:rPr>
          </w:pPr>
          <w:hyperlink w:anchor="_Toc115371305" w:history="1">
            <w:r w:rsidR="001F1067" w:rsidRPr="00A242B0">
              <w:rPr>
                <w:rStyle w:val="Hyperlink"/>
                <w:noProof/>
              </w:rPr>
              <w:t>13.17.5</w:t>
            </w:r>
            <w:r w:rsidR="001F1067">
              <w:rPr>
                <w:rFonts w:eastAsiaTheme="minorEastAsia" w:cstheme="minorBidi"/>
                <w:noProof/>
                <w:sz w:val="22"/>
                <w:szCs w:val="22"/>
              </w:rPr>
              <w:tab/>
            </w:r>
            <w:r w:rsidR="001F1067" w:rsidRPr="00A242B0">
              <w:rPr>
                <w:rStyle w:val="Hyperlink"/>
                <w:noProof/>
              </w:rPr>
              <w:t>G_0048_Ablehnung der Anfrage</w:t>
            </w:r>
            <w:r w:rsidR="001F1067">
              <w:rPr>
                <w:noProof/>
                <w:webHidden/>
              </w:rPr>
              <w:tab/>
            </w:r>
            <w:r w:rsidR="001F1067">
              <w:rPr>
                <w:noProof/>
                <w:webHidden/>
              </w:rPr>
              <w:fldChar w:fldCharType="begin"/>
            </w:r>
            <w:r w:rsidR="001F1067">
              <w:rPr>
                <w:noProof/>
                <w:webHidden/>
              </w:rPr>
              <w:instrText xml:space="preserve"> PAGEREF _Toc115371305 \h </w:instrText>
            </w:r>
            <w:r w:rsidR="001F1067">
              <w:rPr>
                <w:noProof/>
                <w:webHidden/>
              </w:rPr>
            </w:r>
            <w:r w:rsidR="001F1067">
              <w:rPr>
                <w:noProof/>
                <w:webHidden/>
              </w:rPr>
              <w:fldChar w:fldCharType="separate"/>
            </w:r>
            <w:r w:rsidR="005E1B9D">
              <w:rPr>
                <w:noProof/>
                <w:webHidden/>
              </w:rPr>
              <w:t>498</w:t>
            </w:r>
            <w:r w:rsidR="001F1067">
              <w:rPr>
                <w:noProof/>
                <w:webHidden/>
              </w:rPr>
              <w:fldChar w:fldCharType="end"/>
            </w:r>
          </w:hyperlink>
        </w:p>
        <w:p w14:paraId="2C9FE2C0" w14:textId="18AF05F3" w:rsidR="001F1067" w:rsidRDefault="00FE7057">
          <w:pPr>
            <w:pStyle w:val="Verzeichnis3"/>
            <w:rPr>
              <w:rFonts w:eastAsiaTheme="minorEastAsia" w:cstheme="minorBidi"/>
              <w:noProof/>
              <w:sz w:val="22"/>
              <w:szCs w:val="22"/>
            </w:rPr>
          </w:pPr>
          <w:hyperlink w:anchor="_Toc115371306" w:history="1">
            <w:r w:rsidR="001F1067" w:rsidRPr="00A242B0">
              <w:rPr>
                <w:rStyle w:val="Hyperlink"/>
                <w:noProof/>
              </w:rPr>
              <w:t>13.17.6</w:t>
            </w:r>
            <w:r w:rsidR="001F1067">
              <w:rPr>
                <w:rFonts w:eastAsiaTheme="minorEastAsia" w:cstheme="minorBidi"/>
                <w:noProof/>
                <w:sz w:val="22"/>
                <w:szCs w:val="22"/>
              </w:rPr>
              <w:tab/>
            </w:r>
            <w:r w:rsidR="001F1067" w:rsidRPr="00A242B0">
              <w:rPr>
                <w:rStyle w:val="Hyperlink"/>
                <w:noProof/>
              </w:rPr>
              <w:t>G_0029_Antwort auf Änderung</w:t>
            </w:r>
            <w:r w:rsidR="001F1067">
              <w:rPr>
                <w:noProof/>
                <w:webHidden/>
              </w:rPr>
              <w:tab/>
            </w:r>
            <w:r w:rsidR="001F1067">
              <w:rPr>
                <w:noProof/>
                <w:webHidden/>
              </w:rPr>
              <w:fldChar w:fldCharType="begin"/>
            </w:r>
            <w:r w:rsidR="001F1067">
              <w:rPr>
                <w:noProof/>
                <w:webHidden/>
              </w:rPr>
              <w:instrText xml:space="preserve"> PAGEREF _Toc115371306 \h </w:instrText>
            </w:r>
            <w:r w:rsidR="001F1067">
              <w:rPr>
                <w:noProof/>
                <w:webHidden/>
              </w:rPr>
            </w:r>
            <w:r w:rsidR="001F1067">
              <w:rPr>
                <w:noProof/>
                <w:webHidden/>
              </w:rPr>
              <w:fldChar w:fldCharType="separate"/>
            </w:r>
            <w:r w:rsidR="005E1B9D">
              <w:rPr>
                <w:noProof/>
                <w:webHidden/>
              </w:rPr>
              <w:t>498</w:t>
            </w:r>
            <w:r w:rsidR="001F1067">
              <w:rPr>
                <w:noProof/>
                <w:webHidden/>
              </w:rPr>
              <w:fldChar w:fldCharType="end"/>
            </w:r>
          </w:hyperlink>
        </w:p>
        <w:p w14:paraId="0CCAB3C0" w14:textId="1C1D14C0" w:rsidR="001F1067" w:rsidRDefault="00FE7057">
          <w:pPr>
            <w:pStyle w:val="Verzeichnis3"/>
            <w:rPr>
              <w:rFonts w:eastAsiaTheme="minorEastAsia" w:cstheme="minorBidi"/>
              <w:noProof/>
              <w:sz w:val="22"/>
              <w:szCs w:val="22"/>
            </w:rPr>
          </w:pPr>
          <w:hyperlink w:anchor="_Toc115371307" w:history="1">
            <w:r w:rsidR="001F1067" w:rsidRPr="00A242B0">
              <w:rPr>
                <w:rStyle w:val="Hyperlink"/>
                <w:noProof/>
              </w:rPr>
              <w:t>13.17.7</w:t>
            </w:r>
            <w:r w:rsidR="001F1067">
              <w:rPr>
                <w:rFonts w:eastAsiaTheme="minorEastAsia" w:cstheme="minorBidi"/>
                <w:noProof/>
                <w:sz w:val="22"/>
                <w:szCs w:val="22"/>
              </w:rPr>
              <w:tab/>
            </w:r>
            <w:r w:rsidR="001F1067" w:rsidRPr="00A242B0">
              <w:rPr>
                <w:rStyle w:val="Hyperlink"/>
                <w:noProof/>
              </w:rPr>
              <w:t>G_0027_Antwort auf Änderung vom MSB</w:t>
            </w:r>
            <w:r w:rsidR="001F1067">
              <w:rPr>
                <w:noProof/>
                <w:webHidden/>
              </w:rPr>
              <w:tab/>
            </w:r>
            <w:r w:rsidR="001F1067">
              <w:rPr>
                <w:noProof/>
                <w:webHidden/>
              </w:rPr>
              <w:fldChar w:fldCharType="begin"/>
            </w:r>
            <w:r w:rsidR="001F1067">
              <w:rPr>
                <w:noProof/>
                <w:webHidden/>
              </w:rPr>
              <w:instrText xml:space="preserve"> PAGEREF _Toc115371307 \h </w:instrText>
            </w:r>
            <w:r w:rsidR="001F1067">
              <w:rPr>
                <w:noProof/>
                <w:webHidden/>
              </w:rPr>
            </w:r>
            <w:r w:rsidR="001F1067">
              <w:rPr>
                <w:noProof/>
                <w:webHidden/>
              </w:rPr>
              <w:fldChar w:fldCharType="separate"/>
            </w:r>
            <w:r w:rsidR="005E1B9D">
              <w:rPr>
                <w:noProof/>
                <w:webHidden/>
              </w:rPr>
              <w:t>499</w:t>
            </w:r>
            <w:r w:rsidR="001F1067">
              <w:rPr>
                <w:noProof/>
                <w:webHidden/>
              </w:rPr>
              <w:fldChar w:fldCharType="end"/>
            </w:r>
          </w:hyperlink>
        </w:p>
        <w:p w14:paraId="575E719D" w14:textId="18E5DE09" w:rsidR="001F1067" w:rsidRDefault="00FE7057">
          <w:pPr>
            <w:pStyle w:val="Verzeichnis2"/>
            <w:rPr>
              <w:rFonts w:eastAsiaTheme="minorEastAsia" w:cstheme="minorBidi"/>
              <w:b w:val="0"/>
              <w:bCs w:val="0"/>
              <w:noProof/>
            </w:rPr>
          </w:pPr>
          <w:hyperlink w:anchor="_Toc115371308" w:history="1">
            <w:r w:rsidR="001F1067" w:rsidRPr="00A242B0">
              <w:rPr>
                <w:rStyle w:val="Hyperlink"/>
                <w:noProof/>
                <w14:scene3d>
                  <w14:camera w14:prst="orthographicFront"/>
                  <w14:lightRig w14:rig="threePt" w14:dir="t">
                    <w14:rot w14:lat="0" w14:lon="0" w14:rev="0"/>
                  </w14:lightRig>
                </w14:scene3d>
              </w:rPr>
              <w:t>13.18</w:t>
            </w:r>
            <w:r w:rsidR="001F1067">
              <w:rPr>
                <w:rFonts w:eastAsiaTheme="minorEastAsia" w:cstheme="minorBidi"/>
                <w:b w:val="0"/>
                <w:bCs w:val="0"/>
                <w:noProof/>
              </w:rPr>
              <w:tab/>
            </w:r>
            <w:r w:rsidR="001F1067" w:rsidRPr="00A242B0">
              <w:rPr>
                <w:rStyle w:val="Hyperlink"/>
                <w:noProof/>
              </w:rPr>
              <w:t>Anfrage zur Stammdatenänderung von Netzbetreiber an Messstellenbetreiber (verantwortlich)</w:t>
            </w:r>
            <w:r w:rsidR="001F1067">
              <w:rPr>
                <w:noProof/>
                <w:webHidden/>
              </w:rPr>
              <w:tab/>
            </w:r>
            <w:r w:rsidR="001F1067">
              <w:rPr>
                <w:noProof/>
                <w:webHidden/>
              </w:rPr>
              <w:fldChar w:fldCharType="begin"/>
            </w:r>
            <w:r w:rsidR="001F1067">
              <w:rPr>
                <w:noProof/>
                <w:webHidden/>
              </w:rPr>
              <w:instrText xml:space="preserve"> PAGEREF _Toc115371308 \h </w:instrText>
            </w:r>
            <w:r w:rsidR="001F1067">
              <w:rPr>
                <w:noProof/>
                <w:webHidden/>
              </w:rPr>
            </w:r>
            <w:r w:rsidR="001F1067">
              <w:rPr>
                <w:noProof/>
                <w:webHidden/>
              </w:rPr>
              <w:fldChar w:fldCharType="separate"/>
            </w:r>
            <w:r w:rsidR="005E1B9D">
              <w:rPr>
                <w:noProof/>
                <w:webHidden/>
              </w:rPr>
              <w:t>499</w:t>
            </w:r>
            <w:r w:rsidR="001F1067">
              <w:rPr>
                <w:noProof/>
                <w:webHidden/>
              </w:rPr>
              <w:fldChar w:fldCharType="end"/>
            </w:r>
          </w:hyperlink>
        </w:p>
        <w:p w14:paraId="5D397BF6" w14:textId="6BE27339" w:rsidR="001F1067" w:rsidRDefault="00FE7057">
          <w:pPr>
            <w:pStyle w:val="Verzeichnis3"/>
            <w:rPr>
              <w:rFonts w:eastAsiaTheme="minorEastAsia" w:cstheme="minorBidi"/>
              <w:noProof/>
              <w:sz w:val="22"/>
              <w:szCs w:val="22"/>
            </w:rPr>
          </w:pPr>
          <w:hyperlink w:anchor="_Toc115371309" w:history="1">
            <w:r w:rsidR="001F1067" w:rsidRPr="00A242B0">
              <w:rPr>
                <w:rStyle w:val="Hyperlink"/>
                <w:noProof/>
              </w:rPr>
              <w:t>13.18.1</w:t>
            </w:r>
            <w:r w:rsidR="001F1067">
              <w:rPr>
                <w:rFonts w:eastAsiaTheme="minorEastAsia" w:cstheme="minorBidi"/>
                <w:noProof/>
                <w:sz w:val="22"/>
                <w:szCs w:val="22"/>
              </w:rPr>
              <w:tab/>
            </w:r>
            <w:r w:rsidR="001F1067" w:rsidRPr="00A242B0">
              <w:rPr>
                <w:rStyle w:val="Hyperlink"/>
                <w:noProof/>
              </w:rPr>
              <w:t>G_0043_Antwort auf Anfrage</w:t>
            </w:r>
            <w:r w:rsidR="001F1067">
              <w:rPr>
                <w:noProof/>
                <w:webHidden/>
              </w:rPr>
              <w:tab/>
            </w:r>
            <w:r w:rsidR="001F1067">
              <w:rPr>
                <w:noProof/>
                <w:webHidden/>
              </w:rPr>
              <w:fldChar w:fldCharType="begin"/>
            </w:r>
            <w:r w:rsidR="001F1067">
              <w:rPr>
                <w:noProof/>
                <w:webHidden/>
              </w:rPr>
              <w:instrText xml:space="preserve"> PAGEREF _Toc115371309 \h </w:instrText>
            </w:r>
            <w:r w:rsidR="001F1067">
              <w:rPr>
                <w:noProof/>
                <w:webHidden/>
              </w:rPr>
            </w:r>
            <w:r w:rsidR="001F1067">
              <w:rPr>
                <w:noProof/>
                <w:webHidden/>
              </w:rPr>
              <w:fldChar w:fldCharType="separate"/>
            </w:r>
            <w:r w:rsidR="005E1B9D">
              <w:rPr>
                <w:noProof/>
                <w:webHidden/>
              </w:rPr>
              <w:t>499</w:t>
            </w:r>
            <w:r w:rsidR="001F1067">
              <w:rPr>
                <w:noProof/>
                <w:webHidden/>
              </w:rPr>
              <w:fldChar w:fldCharType="end"/>
            </w:r>
          </w:hyperlink>
        </w:p>
        <w:p w14:paraId="015563BD" w14:textId="54A26FDB" w:rsidR="001F1067" w:rsidRDefault="00FE7057">
          <w:pPr>
            <w:pStyle w:val="Verzeichnis3"/>
            <w:rPr>
              <w:rFonts w:eastAsiaTheme="minorEastAsia" w:cstheme="minorBidi"/>
              <w:noProof/>
              <w:sz w:val="22"/>
              <w:szCs w:val="22"/>
            </w:rPr>
          </w:pPr>
          <w:hyperlink w:anchor="_Toc115371310" w:history="1">
            <w:r w:rsidR="001F1067" w:rsidRPr="00A242B0">
              <w:rPr>
                <w:rStyle w:val="Hyperlink"/>
                <w:noProof/>
              </w:rPr>
              <w:t>13.18.2</w:t>
            </w:r>
            <w:r w:rsidR="001F1067">
              <w:rPr>
                <w:rFonts w:eastAsiaTheme="minorEastAsia" w:cstheme="minorBidi"/>
                <w:noProof/>
                <w:sz w:val="22"/>
                <w:szCs w:val="22"/>
              </w:rPr>
              <w:tab/>
            </w:r>
            <w:r w:rsidR="001F1067" w:rsidRPr="00A242B0">
              <w:rPr>
                <w:rStyle w:val="Hyperlink"/>
                <w:noProof/>
              </w:rPr>
              <w:t>G_0044_Antwort auf Anfrage</w:t>
            </w:r>
            <w:r w:rsidR="001F1067">
              <w:rPr>
                <w:noProof/>
                <w:webHidden/>
              </w:rPr>
              <w:tab/>
            </w:r>
            <w:r w:rsidR="001F1067">
              <w:rPr>
                <w:noProof/>
                <w:webHidden/>
              </w:rPr>
              <w:fldChar w:fldCharType="begin"/>
            </w:r>
            <w:r w:rsidR="001F1067">
              <w:rPr>
                <w:noProof/>
                <w:webHidden/>
              </w:rPr>
              <w:instrText xml:space="preserve"> PAGEREF _Toc115371310 \h </w:instrText>
            </w:r>
            <w:r w:rsidR="001F1067">
              <w:rPr>
                <w:noProof/>
                <w:webHidden/>
              </w:rPr>
            </w:r>
            <w:r w:rsidR="001F1067">
              <w:rPr>
                <w:noProof/>
                <w:webHidden/>
              </w:rPr>
              <w:fldChar w:fldCharType="separate"/>
            </w:r>
            <w:r w:rsidR="005E1B9D">
              <w:rPr>
                <w:noProof/>
                <w:webHidden/>
              </w:rPr>
              <w:t>500</w:t>
            </w:r>
            <w:r w:rsidR="001F1067">
              <w:rPr>
                <w:noProof/>
                <w:webHidden/>
              </w:rPr>
              <w:fldChar w:fldCharType="end"/>
            </w:r>
          </w:hyperlink>
        </w:p>
        <w:p w14:paraId="43DFF532" w14:textId="75AD9CE6" w:rsidR="001F1067" w:rsidRDefault="00FE7057">
          <w:pPr>
            <w:pStyle w:val="Verzeichnis3"/>
            <w:rPr>
              <w:rFonts w:eastAsiaTheme="minorEastAsia" w:cstheme="minorBidi"/>
              <w:noProof/>
              <w:sz w:val="22"/>
              <w:szCs w:val="22"/>
            </w:rPr>
          </w:pPr>
          <w:hyperlink w:anchor="_Toc115371311" w:history="1">
            <w:r w:rsidR="001F1067" w:rsidRPr="00A242B0">
              <w:rPr>
                <w:rStyle w:val="Hyperlink"/>
                <w:noProof/>
              </w:rPr>
              <w:t>13.18.3</w:t>
            </w:r>
            <w:r w:rsidR="001F1067">
              <w:rPr>
                <w:rFonts w:eastAsiaTheme="minorEastAsia" w:cstheme="minorBidi"/>
                <w:noProof/>
                <w:sz w:val="22"/>
                <w:szCs w:val="22"/>
              </w:rPr>
              <w:tab/>
            </w:r>
            <w:r w:rsidR="001F1067" w:rsidRPr="00A242B0">
              <w:rPr>
                <w:rStyle w:val="Hyperlink"/>
                <w:noProof/>
              </w:rPr>
              <w:t>G_0027_Antwort auf Änderung vom MSB</w:t>
            </w:r>
            <w:r w:rsidR="001F1067">
              <w:rPr>
                <w:noProof/>
                <w:webHidden/>
              </w:rPr>
              <w:tab/>
            </w:r>
            <w:r w:rsidR="001F1067">
              <w:rPr>
                <w:noProof/>
                <w:webHidden/>
              </w:rPr>
              <w:fldChar w:fldCharType="begin"/>
            </w:r>
            <w:r w:rsidR="001F1067">
              <w:rPr>
                <w:noProof/>
                <w:webHidden/>
              </w:rPr>
              <w:instrText xml:space="preserve"> PAGEREF _Toc115371311 \h </w:instrText>
            </w:r>
            <w:r w:rsidR="001F1067">
              <w:rPr>
                <w:noProof/>
                <w:webHidden/>
              </w:rPr>
            </w:r>
            <w:r w:rsidR="001F1067">
              <w:rPr>
                <w:noProof/>
                <w:webHidden/>
              </w:rPr>
              <w:fldChar w:fldCharType="separate"/>
            </w:r>
            <w:r w:rsidR="005E1B9D">
              <w:rPr>
                <w:noProof/>
                <w:webHidden/>
              </w:rPr>
              <w:t>500</w:t>
            </w:r>
            <w:r w:rsidR="001F1067">
              <w:rPr>
                <w:noProof/>
                <w:webHidden/>
              </w:rPr>
              <w:fldChar w:fldCharType="end"/>
            </w:r>
          </w:hyperlink>
        </w:p>
        <w:p w14:paraId="01CE471A" w14:textId="7DE68BB3" w:rsidR="001F1067" w:rsidRDefault="00FE7057">
          <w:pPr>
            <w:pStyle w:val="Verzeichnis2"/>
            <w:rPr>
              <w:rFonts w:eastAsiaTheme="minorEastAsia" w:cstheme="minorBidi"/>
              <w:b w:val="0"/>
              <w:bCs w:val="0"/>
              <w:noProof/>
            </w:rPr>
          </w:pPr>
          <w:hyperlink w:anchor="_Toc115371312" w:history="1">
            <w:r w:rsidR="001F1067" w:rsidRPr="00A242B0">
              <w:rPr>
                <w:rStyle w:val="Hyperlink"/>
                <w:noProof/>
                <w14:scene3d>
                  <w14:camera w14:prst="orthographicFront"/>
                  <w14:lightRig w14:rig="threePt" w14:dir="t">
                    <w14:rot w14:lat="0" w14:lon="0" w14:rev="0"/>
                  </w14:lightRig>
                </w14:scene3d>
              </w:rPr>
              <w:t>13.19</w:t>
            </w:r>
            <w:r w:rsidR="001F1067">
              <w:rPr>
                <w:rFonts w:eastAsiaTheme="minorEastAsia" w:cstheme="minorBidi"/>
                <w:b w:val="0"/>
                <w:bCs w:val="0"/>
                <w:noProof/>
              </w:rPr>
              <w:tab/>
            </w:r>
            <w:r w:rsidR="001F1067" w:rsidRPr="00A242B0">
              <w:rPr>
                <w:rStyle w:val="Hyperlink"/>
                <w:noProof/>
              </w:rPr>
              <w:t>Geschäftsdatenanfrage von Lieferanten an den Netzbetreiber</w:t>
            </w:r>
            <w:r w:rsidR="001F1067">
              <w:rPr>
                <w:noProof/>
                <w:webHidden/>
              </w:rPr>
              <w:tab/>
            </w:r>
            <w:r w:rsidR="001F1067">
              <w:rPr>
                <w:noProof/>
                <w:webHidden/>
              </w:rPr>
              <w:fldChar w:fldCharType="begin"/>
            </w:r>
            <w:r w:rsidR="001F1067">
              <w:rPr>
                <w:noProof/>
                <w:webHidden/>
              </w:rPr>
              <w:instrText xml:space="preserve"> PAGEREF _Toc115371312 \h </w:instrText>
            </w:r>
            <w:r w:rsidR="001F1067">
              <w:rPr>
                <w:noProof/>
                <w:webHidden/>
              </w:rPr>
            </w:r>
            <w:r w:rsidR="001F1067">
              <w:rPr>
                <w:noProof/>
                <w:webHidden/>
              </w:rPr>
              <w:fldChar w:fldCharType="separate"/>
            </w:r>
            <w:r w:rsidR="005E1B9D">
              <w:rPr>
                <w:noProof/>
                <w:webHidden/>
              </w:rPr>
              <w:t>501</w:t>
            </w:r>
            <w:r w:rsidR="001F1067">
              <w:rPr>
                <w:noProof/>
                <w:webHidden/>
              </w:rPr>
              <w:fldChar w:fldCharType="end"/>
            </w:r>
          </w:hyperlink>
        </w:p>
        <w:p w14:paraId="618A5768" w14:textId="271C80C3" w:rsidR="001F1067" w:rsidRDefault="00FE7057">
          <w:pPr>
            <w:pStyle w:val="Verzeichnis3"/>
            <w:rPr>
              <w:rFonts w:eastAsiaTheme="minorEastAsia" w:cstheme="minorBidi"/>
              <w:noProof/>
              <w:sz w:val="22"/>
              <w:szCs w:val="22"/>
            </w:rPr>
          </w:pPr>
          <w:hyperlink w:anchor="_Toc115371313" w:history="1">
            <w:r w:rsidR="001F1067" w:rsidRPr="00A242B0">
              <w:rPr>
                <w:rStyle w:val="Hyperlink"/>
                <w:noProof/>
              </w:rPr>
              <w:t>13.19.1</w:t>
            </w:r>
            <w:r w:rsidR="001F1067">
              <w:rPr>
                <w:rFonts w:eastAsiaTheme="minorEastAsia" w:cstheme="minorBidi"/>
                <w:noProof/>
                <w:sz w:val="22"/>
                <w:szCs w:val="22"/>
              </w:rPr>
              <w:tab/>
            </w:r>
            <w:r w:rsidR="001F1067" w:rsidRPr="00A242B0">
              <w:rPr>
                <w:rStyle w:val="Hyperlink"/>
                <w:noProof/>
              </w:rPr>
              <w:t>G_0049_ORDRSP_Ablehnung der Anforderung von Stammdaten</w:t>
            </w:r>
            <w:r w:rsidR="001F1067">
              <w:rPr>
                <w:noProof/>
                <w:webHidden/>
              </w:rPr>
              <w:tab/>
            </w:r>
            <w:r w:rsidR="001F1067">
              <w:rPr>
                <w:noProof/>
                <w:webHidden/>
              </w:rPr>
              <w:fldChar w:fldCharType="begin"/>
            </w:r>
            <w:r w:rsidR="001F1067">
              <w:rPr>
                <w:noProof/>
                <w:webHidden/>
              </w:rPr>
              <w:instrText xml:space="preserve"> PAGEREF _Toc115371313 \h </w:instrText>
            </w:r>
            <w:r w:rsidR="001F1067">
              <w:rPr>
                <w:noProof/>
                <w:webHidden/>
              </w:rPr>
            </w:r>
            <w:r w:rsidR="001F1067">
              <w:rPr>
                <w:noProof/>
                <w:webHidden/>
              </w:rPr>
              <w:fldChar w:fldCharType="separate"/>
            </w:r>
            <w:r w:rsidR="005E1B9D">
              <w:rPr>
                <w:noProof/>
                <w:webHidden/>
              </w:rPr>
              <w:t>501</w:t>
            </w:r>
            <w:r w:rsidR="001F1067">
              <w:rPr>
                <w:noProof/>
                <w:webHidden/>
              </w:rPr>
              <w:fldChar w:fldCharType="end"/>
            </w:r>
          </w:hyperlink>
        </w:p>
        <w:p w14:paraId="13481C02" w14:textId="77ED8F87" w:rsidR="001F1067" w:rsidRDefault="00FE7057">
          <w:pPr>
            <w:pStyle w:val="Verzeichnis3"/>
            <w:rPr>
              <w:rFonts w:eastAsiaTheme="minorEastAsia" w:cstheme="minorBidi"/>
              <w:noProof/>
              <w:sz w:val="22"/>
              <w:szCs w:val="22"/>
            </w:rPr>
          </w:pPr>
          <w:hyperlink w:anchor="_Toc115371314" w:history="1">
            <w:r w:rsidR="001F1067" w:rsidRPr="00A242B0">
              <w:rPr>
                <w:rStyle w:val="Hyperlink"/>
                <w:noProof/>
              </w:rPr>
              <w:t>13.19.2</w:t>
            </w:r>
            <w:r w:rsidR="001F1067">
              <w:rPr>
                <w:rFonts w:eastAsiaTheme="minorEastAsia" w:cstheme="minorBidi"/>
                <w:noProof/>
                <w:sz w:val="22"/>
                <w:szCs w:val="22"/>
              </w:rPr>
              <w:tab/>
            </w:r>
            <w:r w:rsidR="001F1067" w:rsidRPr="00A242B0">
              <w:rPr>
                <w:rStyle w:val="Hyperlink"/>
                <w:noProof/>
              </w:rPr>
              <w:t>G_0050_ORDRSP_Ablehnung der Anforderung von Messwerten</w:t>
            </w:r>
            <w:r w:rsidR="001F1067">
              <w:rPr>
                <w:noProof/>
                <w:webHidden/>
              </w:rPr>
              <w:tab/>
            </w:r>
            <w:r w:rsidR="001F1067">
              <w:rPr>
                <w:noProof/>
                <w:webHidden/>
              </w:rPr>
              <w:fldChar w:fldCharType="begin"/>
            </w:r>
            <w:r w:rsidR="001F1067">
              <w:rPr>
                <w:noProof/>
                <w:webHidden/>
              </w:rPr>
              <w:instrText xml:space="preserve"> PAGEREF _Toc115371314 \h </w:instrText>
            </w:r>
            <w:r w:rsidR="001F1067">
              <w:rPr>
                <w:noProof/>
                <w:webHidden/>
              </w:rPr>
            </w:r>
            <w:r w:rsidR="001F1067">
              <w:rPr>
                <w:noProof/>
                <w:webHidden/>
              </w:rPr>
              <w:fldChar w:fldCharType="separate"/>
            </w:r>
            <w:r w:rsidR="005E1B9D">
              <w:rPr>
                <w:noProof/>
                <w:webHidden/>
              </w:rPr>
              <w:t>501</w:t>
            </w:r>
            <w:r w:rsidR="001F1067">
              <w:rPr>
                <w:noProof/>
                <w:webHidden/>
              </w:rPr>
              <w:fldChar w:fldCharType="end"/>
            </w:r>
          </w:hyperlink>
        </w:p>
        <w:p w14:paraId="5067406F" w14:textId="1F4877FD" w:rsidR="001F1067" w:rsidRDefault="00FE7057">
          <w:pPr>
            <w:pStyle w:val="Verzeichnis2"/>
            <w:rPr>
              <w:rFonts w:eastAsiaTheme="minorEastAsia" w:cstheme="minorBidi"/>
              <w:b w:val="0"/>
              <w:bCs w:val="0"/>
              <w:noProof/>
            </w:rPr>
          </w:pPr>
          <w:hyperlink w:anchor="_Toc115371315" w:history="1">
            <w:r w:rsidR="001F1067" w:rsidRPr="00A242B0">
              <w:rPr>
                <w:rStyle w:val="Hyperlink"/>
                <w:noProof/>
                <w14:scene3d>
                  <w14:camera w14:prst="orthographicFront"/>
                  <w14:lightRig w14:rig="threePt" w14:dir="t">
                    <w14:rot w14:lat="0" w14:lon="0" w14:rev="0"/>
                  </w14:lightRig>
                </w14:scene3d>
              </w:rPr>
              <w:t>13.20</w:t>
            </w:r>
            <w:r w:rsidR="001F1067">
              <w:rPr>
                <w:rFonts w:eastAsiaTheme="minorEastAsia" w:cstheme="minorBidi"/>
                <w:b w:val="0"/>
                <w:bCs w:val="0"/>
                <w:noProof/>
              </w:rPr>
              <w:tab/>
            </w:r>
            <w:r w:rsidR="001F1067" w:rsidRPr="00A242B0">
              <w:rPr>
                <w:rStyle w:val="Hyperlink"/>
                <w:noProof/>
              </w:rPr>
              <w:t>Geschäftsdatenanfrage von Messstellenbetreiber an Netzbetreiber</w:t>
            </w:r>
            <w:r w:rsidR="001F1067">
              <w:rPr>
                <w:noProof/>
                <w:webHidden/>
              </w:rPr>
              <w:tab/>
            </w:r>
            <w:r w:rsidR="001F1067">
              <w:rPr>
                <w:noProof/>
                <w:webHidden/>
              </w:rPr>
              <w:fldChar w:fldCharType="begin"/>
            </w:r>
            <w:r w:rsidR="001F1067">
              <w:rPr>
                <w:noProof/>
                <w:webHidden/>
              </w:rPr>
              <w:instrText xml:space="preserve"> PAGEREF _Toc115371315 \h </w:instrText>
            </w:r>
            <w:r w:rsidR="001F1067">
              <w:rPr>
                <w:noProof/>
                <w:webHidden/>
              </w:rPr>
            </w:r>
            <w:r w:rsidR="001F1067">
              <w:rPr>
                <w:noProof/>
                <w:webHidden/>
              </w:rPr>
              <w:fldChar w:fldCharType="separate"/>
            </w:r>
            <w:r w:rsidR="005E1B9D">
              <w:rPr>
                <w:noProof/>
                <w:webHidden/>
              </w:rPr>
              <w:t>501</w:t>
            </w:r>
            <w:r w:rsidR="001F1067">
              <w:rPr>
                <w:noProof/>
                <w:webHidden/>
              </w:rPr>
              <w:fldChar w:fldCharType="end"/>
            </w:r>
          </w:hyperlink>
        </w:p>
        <w:p w14:paraId="241FB5A6" w14:textId="5917196E" w:rsidR="001F1067" w:rsidRDefault="00FE7057">
          <w:pPr>
            <w:pStyle w:val="Verzeichnis3"/>
            <w:rPr>
              <w:rFonts w:eastAsiaTheme="minorEastAsia" w:cstheme="minorBidi"/>
              <w:noProof/>
              <w:sz w:val="22"/>
              <w:szCs w:val="22"/>
            </w:rPr>
          </w:pPr>
          <w:hyperlink w:anchor="_Toc115371316" w:history="1">
            <w:r w:rsidR="001F1067" w:rsidRPr="00A242B0">
              <w:rPr>
                <w:rStyle w:val="Hyperlink"/>
                <w:noProof/>
              </w:rPr>
              <w:t>13.20.1</w:t>
            </w:r>
            <w:r w:rsidR="001F1067">
              <w:rPr>
                <w:rFonts w:eastAsiaTheme="minorEastAsia" w:cstheme="minorBidi"/>
                <w:noProof/>
                <w:sz w:val="22"/>
                <w:szCs w:val="22"/>
              </w:rPr>
              <w:tab/>
            </w:r>
            <w:r w:rsidR="001F1067" w:rsidRPr="00A242B0">
              <w:rPr>
                <w:rStyle w:val="Hyperlink"/>
                <w:noProof/>
              </w:rPr>
              <w:t>G_0078_ORDRSP_Ablehnung der Anforderung</w:t>
            </w:r>
            <w:r w:rsidR="001F1067">
              <w:rPr>
                <w:noProof/>
                <w:webHidden/>
              </w:rPr>
              <w:tab/>
            </w:r>
            <w:r w:rsidR="001F1067">
              <w:rPr>
                <w:noProof/>
                <w:webHidden/>
              </w:rPr>
              <w:fldChar w:fldCharType="begin"/>
            </w:r>
            <w:r w:rsidR="001F1067">
              <w:rPr>
                <w:noProof/>
                <w:webHidden/>
              </w:rPr>
              <w:instrText xml:space="preserve"> PAGEREF _Toc115371316 \h </w:instrText>
            </w:r>
            <w:r w:rsidR="001F1067">
              <w:rPr>
                <w:noProof/>
                <w:webHidden/>
              </w:rPr>
            </w:r>
            <w:r w:rsidR="001F1067">
              <w:rPr>
                <w:noProof/>
                <w:webHidden/>
              </w:rPr>
              <w:fldChar w:fldCharType="separate"/>
            </w:r>
            <w:r w:rsidR="005E1B9D">
              <w:rPr>
                <w:noProof/>
                <w:webHidden/>
              </w:rPr>
              <w:t>501</w:t>
            </w:r>
            <w:r w:rsidR="001F1067">
              <w:rPr>
                <w:noProof/>
                <w:webHidden/>
              </w:rPr>
              <w:fldChar w:fldCharType="end"/>
            </w:r>
          </w:hyperlink>
        </w:p>
        <w:p w14:paraId="6F88542E" w14:textId="7611D743" w:rsidR="001F1067" w:rsidRDefault="00FE7057">
          <w:pPr>
            <w:pStyle w:val="Verzeichnis2"/>
            <w:rPr>
              <w:rFonts w:eastAsiaTheme="minorEastAsia" w:cstheme="minorBidi"/>
              <w:b w:val="0"/>
              <w:bCs w:val="0"/>
              <w:noProof/>
            </w:rPr>
          </w:pPr>
          <w:hyperlink w:anchor="_Toc115371317" w:history="1">
            <w:r w:rsidR="001F1067" w:rsidRPr="00A242B0">
              <w:rPr>
                <w:rStyle w:val="Hyperlink"/>
                <w:noProof/>
                <w14:scene3d>
                  <w14:camera w14:prst="orthographicFront"/>
                  <w14:lightRig w14:rig="threePt" w14:dir="t">
                    <w14:rot w14:lat="0" w14:lon="0" w14:rev="0"/>
                  </w14:lightRig>
                </w14:scene3d>
              </w:rPr>
              <w:t>13.21</w:t>
            </w:r>
            <w:r w:rsidR="001F1067">
              <w:rPr>
                <w:rFonts w:eastAsiaTheme="minorEastAsia" w:cstheme="minorBidi"/>
                <w:b w:val="0"/>
                <w:bCs w:val="0"/>
                <w:noProof/>
              </w:rPr>
              <w:tab/>
            </w:r>
            <w:r w:rsidR="001F1067" w:rsidRPr="00A242B0">
              <w:rPr>
                <w:rStyle w:val="Hyperlink"/>
                <w:noProof/>
              </w:rPr>
              <w:t>Netznutzungsabrechnung</w:t>
            </w:r>
            <w:r w:rsidR="001F1067">
              <w:rPr>
                <w:noProof/>
                <w:webHidden/>
              </w:rPr>
              <w:tab/>
            </w:r>
            <w:r w:rsidR="001F1067">
              <w:rPr>
                <w:noProof/>
                <w:webHidden/>
              </w:rPr>
              <w:fldChar w:fldCharType="begin"/>
            </w:r>
            <w:r w:rsidR="001F1067">
              <w:rPr>
                <w:noProof/>
                <w:webHidden/>
              </w:rPr>
              <w:instrText xml:space="preserve"> PAGEREF _Toc115371317 \h </w:instrText>
            </w:r>
            <w:r w:rsidR="001F1067">
              <w:rPr>
                <w:noProof/>
                <w:webHidden/>
              </w:rPr>
            </w:r>
            <w:r w:rsidR="001F1067">
              <w:rPr>
                <w:noProof/>
                <w:webHidden/>
              </w:rPr>
              <w:fldChar w:fldCharType="separate"/>
            </w:r>
            <w:r w:rsidR="005E1B9D">
              <w:rPr>
                <w:noProof/>
                <w:webHidden/>
              </w:rPr>
              <w:t>502</w:t>
            </w:r>
            <w:r w:rsidR="001F1067">
              <w:rPr>
                <w:noProof/>
                <w:webHidden/>
              </w:rPr>
              <w:fldChar w:fldCharType="end"/>
            </w:r>
          </w:hyperlink>
        </w:p>
        <w:p w14:paraId="5C124F5C" w14:textId="2806883E" w:rsidR="001F1067" w:rsidRDefault="00FE7057">
          <w:pPr>
            <w:pStyle w:val="Verzeichnis3"/>
            <w:rPr>
              <w:rFonts w:eastAsiaTheme="minorEastAsia" w:cstheme="minorBidi"/>
              <w:noProof/>
              <w:sz w:val="22"/>
              <w:szCs w:val="22"/>
            </w:rPr>
          </w:pPr>
          <w:hyperlink w:anchor="_Toc115371318" w:history="1">
            <w:r w:rsidR="001F1067" w:rsidRPr="00A242B0">
              <w:rPr>
                <w:rStyle w:val="Hyperlink"/>
                <w:noProof/>
              </w:rPr>
              <w:t>13.21.1</w:t>
            </w:r>
            <w:r w:rsidR="001F1067">
              <w:rPr>
                <w:rFonts w:eastAsiaTheme="minorEastAsia" w:cstheme="minorBidi"/>
                <w:noProof/>
                <w:sz w:val="22"/>
                <w:szCs w:val="22"/>
              </w:rPr>
              <w:tab/>
            </w:r>
            <w:r w:rsidR="001F1067" w:rsidRPr="00A242B0">
              <w:rPr>
                <w:rStyle w:val="Hyperlink"/>
                <w:noProof/>
              </w:rPr>
              <w:t>Zahlungsavise</w:t>
            </w:r>
            <w:r w:rsidR="001F1067">
              <w:rPr>
                <w:noProof/>
                <w:webHidden/>
              </w:rPr>
              <w:tab/>
            </w:r>
            <w:r w:rsidR="001F1067">
              <w:rPr>
                <w:noProof/>
                <w:webHidden/>
              </w:rPr>
              <w:fldChar w:fldCharType="begin"/>
            </w:r>
            <w:r w:rsidR="001F1067">
              <w:rPr>
                <w:noProof/>
                <w:webHidden/>
              </w:rPr>
              <w:instrText xml:space="preserve"> PAGEREF _Toc115371318 \h </w:instrText>
            </w:r>
            <w:r w:rsidR="001F1067">
              <w:rPr>
                <w:noProof/>
                <w:webHidden/>
              </w:rPr>
            </w:r>
            <w:r w:rsidR="001F1067">
              <w:rPr>
                <w:noProof/>
                <w:webHidden/>
              </w:rPr>
              <w:fldChar w:fldCharType="separate"/>
            </w:r>
            <w:r w:rsidR="005E1B9D">
              <w:rPr>
                <w:noProof/>
                <w:webHidden/>
              </w:rPr>
              <w:t>502</w:t>
            </w:r>
            <w:r w:rsidR="001F1067">
              <w:rPr>
                <w:noProof/>
                <w:webHidden/>
              </w:rPr>
              <w:fldChar w:fldCharType="end"/>
            </w:r>
          </w:hyperlink>
        </w:p>
        <w:p w14:paraId="457B76EE" w14:textId="715A50B9" w:rsidR="001F1067" w:rsidRDefault="00FE7057">
          <w:pPr>
            <w:pStyle w:val="Verzeichnis3"/>
            <w:rPr>
              <w:rFonts w:eastAsiaTheme="minorEastAsia" w:cstheme="minorBidi"/>
              <w:noProof/>
              <w:sz w:val="22"/>
              <w:szCs w:val="22"/>
            </w:rPr>
          </w:pPr>
          <w:hyperlink w:anchor="_Toc115371319" w:history="1">
            <w:r w:rsidR="001F1067" w:rsidRPr="00A242B0">
              <w:rPr>
                <w:rStyle w:val="Hyperlink"/>
                <w:noProof/>
              </w:rPr>
              <w:t>13.21.2</w:t>
            </w:r>
            <w:r w:rsidR="001F1067">
              <w:rPr>
                <w:rFonts w:eastAsiaTheme="minorEastAsia" w:cstheme="minorBidi"/>
                <w:noProof/>
                <w:sz w:val="22"/>
                <w:szCs w:val="22"/>
              </w:rPr>
              <w:tab/>
            </w:r>
            <w:r w:rsidR="001F1067" w:rsidRPr="00A242B0">
              <w:rPr>
                <w:rStyle w:val="Hyperlink"/>
                <w:noProof/>
              </w:rPr>
              <w:t>Zahlungsablehnung</w:t>
            </w:r>
            <w:r w:rsidR="001F1067">
              <w:rPr>
                <w:noProof/>
                <w:webHidden/>
              </w:rPr>
              <w:tab/>
            </w:r>
            <w:r w:rsidR="001F1067">
              <w:rPr>
                <w:noProof/>
                <w:webHidden/>
              </w:rPr>
              <w:fldChar w:fldCharType="begin"/>
            </w:r>
            <w:r w:rsidR="001F1067">
              <w:rPr>
                <w:noProof/>
                <w:webHidden/>
              </w:rPr>
              <w:instrText xml:space="preserve"> PAGEREF _Toc115371319 \h </w:instrText>
            </w:r>
            <w:r w:rsidR="001F1067">
              <w:rPr>
                <w:noProof/>
                <w:webHidden/>
              </w:rPr>
            </w:r>
            <w:r w:rsidR="001F1067">
              <w:rPr>
                <w:noProof/>
                <w:webHidden/>
              </w:rPr>
              <w:fldChar w:fldCharType="separate"/>
            </w:r>
            <w:r w:rsidR="005E1B9D">
              <w:rPr>
                <w:noProof/>
                <w:webHidden/>
              </w:rPr>
              <w:t>502</w:t>
            </w:r>
            <w:r w:rsidR="001F1067">
              <w:rPr>
                <w:noProof/>
                <w:webHidden/>
              </w:rPr>
              <w:fldChar w:fldCharType="end"/>
            </w:r>
          </w:hyperlink>
        </w:p>
        <w:p w14:paraId="2C8E61A1" w14:textId="614DF334" w:rsidR="001F1067" w:rsidRDefault="00FE7057">
          <w:pPr>
            <w:pStyle w:val="Verzeichnis3"/>
            <w:rPr>
              <w:rFonts w:eastAsiaTheme="minorEastAsia" w:cstheme="minorBidi"/>
              <w:noProof/>
              <w:sz w:val="22"/>
              <w:szCs w:val="22"/>
            </w:rPr>
          </w:pPr>
          <w:hyperlink w:anchor="_Toc115371320" w:history="1">
            <w:r w:rsidR="001F1067" w:rsidRPr="00A242B0">
              <w:rPr>
                <w:rStyle w:val="Hyperlink"/>
                <w:noProof/>
              </w:rPr>
              <w:t>13.21.3</w:t>
            </w:r>
            <w:r w:rsidR="001F1067">
              <w:rPr>
                <w:rFonts w:eastAsiaTheme="minorEastAsia" w:cstheme="minorBidi"/>
                <w:noProof/>
                <w:sz w:val="22"/>
                <w:szCs w:val="22"/>
              </w:rPr>
              <w:tab/>
            </w:r>
            <w:r w:rsidR="001F1067" w:rsidRPr="00A242B0">
              <w:rPr>
                <w:rStyle w:val="Hyperlink"/>
                <w:noProof/>
              </w:rPr>
              <w:t>Zahlungsavise</w:t>
            </w:r>
            <w:r w:rsidR="001F1067">
              <w:rPr>
                <w:noProof/>
                <w:webHidden/>
              </w:rPr>
              <w:tab/>
            </w:r>
            <w:r w:rsidR="001F1067">
              <w:rPr>
                <w:noProof/>
                <w:webHidden/>
              </w:rPr>
              <w:fldChar w:fldCharType="begin"/>
            </w:r>
            <w:r w:rsidR="001F1067">
              <w:rPr>
                <w:noProof/>
                <w:webHidden/>
              </w:rPr>
              <w:instrText xml:space="preserve"> PAGEREF _Toc115371320 \h </w:instrText>
            </w:r>
            <w:r w:rsidR="001F1067">
              <w:rPr>
                <w:noProof/>
                <w:webHidden/>
              </w:rPr>
            </w:r>
            <w:r w:rsidR="001F1067">
              <w:rPr>
                <w:noProof/>
                <w:webHidden/>
              </w:rPr>
              <w:fldChar w:fldCharType="separate"/>
            </w:r>
            <w:r w:rsidR="005E1B9D">
              <w:rPr>
                <w:noProof/>
                <w:webHidden/>
              </w:rPr>
              <w:t>504</w:t>
            </w:r>
            <w:r w:rsidR="001F1067">
              <w:rPr>
                <w:noProof/>
                <w:webHidden/>
              </w:rPr>
              <w:fldChar w:fldCharType="end"/>
            </w:r>
          </w:hyperlink>
        </w:p>
        <w:p w14:paraId="6D4416CE" w14:textId="4364420B" w:rsidR="001F1067" w:rsidRDefault="00FE7057">
          <w:pPr>
            <w:pStyle w:val="Verzeichnis3"/>
            <w:rPr>
              <w:rFonts w:eastAsiaTheme="minorEastAsia" w:cstheme="minorBidi"/>
              <w:noProof/>
              <w:sz w:val="22"/>
              <w:szCs w:val="22"/>
            </w:rPr>
          </w:pPr>
          <w:hyperlink w:anchor="_Toc115371321" w:history="1">
            <w:r w:rsidR="001F1067" w:rsidRPr="00A242B0">
              <w:rPr>
                <w:rStyle w:val="Hyperlink"/>
                <w:noProof/>
              </w:rPr>
              <w:t>13.21.4</w:t>
            </w:r>
            <w:r w:rsidR="001F1067">
              <w:rPr>
                <w:rFonts w:eastAsiaTheme="minorEastAsia" w:cstheme="minorBidi"/>
                <w:noProof/>
                <w:sz w:val="22"/>
                <w:szCs w:val="22"/>
              </w:rPr>
              <w:tab/>
            </w:r>
            <w:r w:rsidR="001F1067" w:rsidRPr="00A242B0">
              <w:rPr>
                <w:rStyle w:val="Hyperlink"/>
                <w:noProof/>
              </w:rPr>
              <w:t>G_0087_Ablehnung der Stornorechnung</w:t>
            </w:r>
            <w:r w:rsidR="001F1067">
              <w:rPr>
                <w:noProof/>
                <w:webHidden/>
              </w:rPr>
              <w:tab/>
            </w:r>
            <w:r w:rsidR="001F1067">
              <w:rPr>
                <w:noProof/>
                <w:webHidden/>
              </w:rPr>
              <w:fldChar w:fldCharType="begin"/>
            </w:r>
            <w:r w:rsidR="001F1067">
              <w:rPr>
                <w:noProof/>
                <w:webHidden/>
              </w:rPr>
              <w:instrText xml:space="preserve"> PAGEREF _Toc115371321 \h </w:instrText>
            </w:r>
            <w:r w:rsidR="001F1067">
              <w:rPr>
                <w:noProof/>
                <w:webHidden/>
              </w:rPr>
            </w:r>
            <w:r w:rsidR="001F1067">
              <w:rPr>
                <w:noProof/>
                <w:webHidden/>
              </w:rPr>
              <w:fldChar w:fldCharType="separate"/>
            </w:r>
            <w:r w:rsidR="005E1B9D">
              <w:rPr>
                <w:noProof/>
                <w:webHidden/>
              </w:rPr>
              <w:t>504</w:t>
            </w:r>
            <w:r w:rsidR="001F1067">
              <w:rPr>
                <w:noProof/>
                <w:webHidden/>
              </w:rPr>
              <w:fldChar w:fldCharType="end"/>
            </w:r>
          </w:hyperlink>
        </w:p>
        <w:p w14:paraId="682BDB50" w14:textId="4235BE7E" w:rsidR="001F1067" w:rsidRDefault="00FE7057">
          <w:pPr>
            <w:pStyle w:val="Verzeichnis1"/>
            <w:rPr>
              <w:rFonts w:eastAsiaTheme="minorEastAsia" w:cstheme="minorBidi"/>
              <w:b w:val="0"/>
              <w:bCs w:val="0"/>
              <w:i w:val="0"/>
              <w:iCs w:val="0"/>
              <w:noProof/>
              <w:sz w:val="22"/>
              <w:szCs w:val="22"/>
            </w:rPr>
          </w:pPr>
          <w:hyperlink w:anchor="_Toc115371322" w:history="1">
            <w:r w:rsidR="001F1067" w:rsidRPr="00A242B0">
              <w:rPr>
                <w:rStyle w:val="Hyperlink"/>
                <w:noProof/>
              </w:rPr>
              <w:t>14</w:t>
            </w:r>
            <w:r w:rsidR="001F1067">
              <w:rPr>
                <w:rFonts w:eastAsiaTheme="minorEastAsia" w:cstheme="minorBidi"/>
                <w:b w:val="0"/>
                <w:bCs w:val="0"/>
                <w:i w:val="0"/>
                <w:iCs w:val="0"/>
                <w:noProof/>
                <w:sz w:val="22"/>
                <w:szCs w:val="22"/>
              </w:rPr>
              <w:tab/>
            </w:r>
            <w:r w:rsidR="001F1067" w:rsidRPr="00A242B0">
              <w:rPr>
                <w:rStyle w:val="Hyperlink"/>
                <w:noProof/>
              </w:rPr>
              <w:t>WiM Gas</w:t>
            </w:r>
            <w:r w:rsidR="001F1067">
              <w:rPr>
                <w:noProof/>
                <w:webHidden/>
              </w:rPr>
              <w:tab/>
            </w:r>
            <w:r w:rsidR="001F1067">
              <w:rPr>
                <w:noProof/>
                <w:webHidden/>
              </w:rPr>
              <w:fldChar w:fldCharType="begin"/>
            </w:r>
            <w:r w:rsidR="001F1067">
              <w:rPr>
                <w:noProof/>
                <w:webHidden/>
              </w:rPr>
              <w:instrText xml:space="preserve"> PAGEREF _Toc115371322 \h </w:instrText>
            </w:r>
            <w:r w:rsidR="001F1067">
              <w:rPr>
                <w:noProof/>
                <w:webHidden/>
              </w:rPr>
            </w:r>
            <w:r w:rsidR="001F1067">
              <w:rPr>
                <w:noProof/>
                <w:webHidden/>
              </w:rPr>
              <w:fldChar w:fldCharType="separate"/>
            </w:r>
            <w:r w:rsidR="005E1B9D">
              <w:rPr>
                <w:noProof/>
                <w:webHidden/>
              </w:rPr>
              <w:t>505</w:t>
            </w:r>
            <w:r w:rsidR="001F1067">
              <w:rPr>
                <w:noProof/>
                <w:webHidden/>
              </w:rPr>
              <w:fldChar w:fldCharType="end"/>
            </w:r>
          </w:hyperlink>
        </w:p>
        <w:p w14:paraId="75897D47" w14:textId="171EF320" w:rsidR="001F1067" w:rsidRDefault="00FE7057">
          <w:pPr>
            <w:pStyle w:val="Verzeichnis2"/>
            <w:rPr>
              <w:rFonts w:eastAsiaTheme="minorEastAsia" w:cstheme="minorBidi"/>
              <w:b w:val="0"/>
              <w:bCs w:val="0"/>
              <w:noProof/>
            </w:rPr>
          </w:pPr>
          <w:hyperlink w:anchor="_Toc115371323" w:history="1">
            <w:r w:rsidR="001F1067" w:rsidRPr="00A242B0">
              <w:rPr>
                <w:rStyle w:val="Hyperlink"/>
                <w:noProof/>
                <w14:scene3d>
                  <w14:camera w14:prst="orthographicFront"/>
                  <w14:lightRig w14:rig="threePt" w14:dir="t">
                    <w14:rot w14:lat="0" w14:lon="0" w14:rev="0"/>
                  </w14:lightRig>
                </w14:scene3d>
              </w:rPr>
              <w:t>14.1</w:t>
            </w:r>
            <w:r w:rsidR="001F1067">
              <w:rPr>
                <w:rFonts w:eastAsiaTheme="minorEastAsia" w:cstheme="minorBidi"/>
                <w:b w:val="0"/>
                <w:bCs w:val="0"/>
                <w:noProof/>
              </w:rPr>
              <w:tab/>
            </w:r>
            <w:r w:rsidR="001F1067" w:rsidRPr="00A242B0">
              <w:rPr>
                <w:rStyle w:val="Hyperlink"/>
                <w:noProof/>
              </w:rPr>
              <w:t>Kündigung Messstellenbetrieb</w:t>
            </w:r>
            <w:r w:rsidR="001F1067">
              <w:rPr>
                <w:noProof/>
                <w:webHidden/>
              </w:rPr>
              <w:tab/>
            </w:r>
            <w:r w:rsidR="001F1067">
              <w:rPr>
                <w:noProof/>
                <w:webHidden/>
              </w:rPr>
              <w:fldChar w:fldCharType="begin"/>
            </w:r>
            <w:r w:rsidR="001F1067">
              <w:rPr>
                <w:noProof/>
                <w:webHidden/>
              </w:rPr>
              <w:instrText xml:space="preserve"> PAGEREF _Toc115371323 \h </w:instrText>
            </w:r>
            <w:r w:rsidR="001F1067">
              <w:rPr>
                <w:noProof/>
                <w:webHidden/>
              </w:rPr>
            </w:r>
            <w:r w:rsidR="001F1067">
              <w:rPr>
                <w:noProof/>
                <w:webHidden/>
              </w:rPr>
              <w:fldChar w:fldCharType="separate"/>
            </w:r>
            <w:r w:rsidR="005E1B9D">
              <w:rPr>
                <w:noProof/>
                <w:webHidden/>
              </w:rPr>
              <w:t>505</w:t>
            </w:r>
            <w:r w:rsidR="001F1067">
              <w:rPr>
                <w:noProof/>
                <w:webHidden/>
              </w:rPr>
              <w:fldChar w:fldCharType="end"/>
            </w:r>
          </w:hyperlink>
        </w:p>
        <w:p w14:paraId="3697F83E" w14:textId="560DEFB9" w:rsidR="001F1067" w:rsidRDefault="00FE7057">
          <w:pPr>
            <w:pStyle w:val="Verzeichnis3"/>
            <w:rPr>
              <w:rFonts w:eastAsiaTheme="minorEastAsia" w:cstheme="minorBidi"/>
              <w:noProof/>
              <w:sz w:val="22"/>
              <w:szCs w:val="22"/>
            </w:rPr>
          </w:pPr>
          <w:hyperlink w:anchor="_Toc115371324" w:history="1">
            <w:r w:rsidR="001F1067" w:rsidRPr="00A242B0">
              <w:rPr>
                <w:rStyle w:val="Hyperlink"/>
                <w:noProof/>
              </w:rPr>
              <w:t>14.1.1</w:t>
            </w:r>
            <w:r w:rsidR="001F1067">
              <w:rPr>
                <w:rFonts w:eastAsiaTheme="minorEastAsia" w:cstheme="minorBidi"/>
                <w:noProof/>
                <w:sz w:val="22"/>
                <w:szCs w:val="22"/>
              </w:rPr>
              <w:tab/>
            </w:r>
            <w:r w:rsidR="001F1067" w:rsidRPr="00A242B0">
              <w:rPr>
                <w:rStyle w:val="Hyperlink"/>
                <w:noProof/>
              </w:rPr>
              <w:t>G_0051_Ablehnung Kündigung MSB</w:t>
            </w:r>
            <w:r w:rsidR="001F1067">
              <w:rPr>
                <w:noProof/>
                <w:webHidden/>
              </w:rPr>
              <w:tab/>
            </w:r>
            <w:r w:rsidR="001F1067">
              <w:rPr>
                <w:noProof/>
                <w:webHidden/>
              </w:rPr>
              <w:fldChar w:fldCharType="begin"/>
            </w:r>
            <w:r w:rsidR="001F1067">
              <w:rPr>
                <w:noProof/>
                <w:webHidden/>
              </w:rPr>
              <w:instrText xml:space="preserve"> PAGEREF _Toc115371324 \h </w:instrText>
            </w:r>
            <w:r w:rsidR="001F1067">
              <w:rPr>
                <w:noProof/>
                <w:webHidden/>
              </w:rPr>
            </w:r>
            <w:r w:rsidR="001F1067">
              <w:rPr>
                <w:noProof/>
                <w:webHidden/>
              </w:rPr>
              <w:fldChar w:fldCharType="separate"/>
            </w:r>
            <w:r w:rsidR="005E1B9D">
              <w:rPr>
                <w:noProof/>
                <w:webHidden/>
              </w:rPr>
              <w:t>505</w:t>
            </w:r>
            <w:r w:rsidR="001F1067">
              <w:rPr>
                <w:noProof/>
                <w:webHidden/>
              </w:rPr>
              <w:fldChar w:fldCharType="end"/>
            </w:r>
          </w:hyperlink>
        </w:p>
        <w:p w14:paraId="7F1B2847" w14:textId="28D6B97C" w:rsidR="001F1067" w:rsidRDefault="00FE7057">
          <w:pPr>
            <w:pStyle w:val="Verzeichnis3"/>
            <w:rPr>
              <w:rFonts w:eastAsiaTheme="minorEastAsia" w:cstheme="minorBidi"/>
              <w:noProof/>
              <w:sz w:val="22"/>
              <w:szCs w:val="22"/>
            </w:rPr>
          </w:pPr>
          <w:hyperlink w:anchor="_Toc115371325" w:history="1">
            <w:r w:rsidR="001F1067" w:rsidRPr="00A242B0">
              <w:rPr>
                <w:rStyle w:val="Hyperlink"/>
                <w:noProof/>
              </w:rPr>
              <w:t>14.1.2</w:t>
            </w:r>
            <w:r w:rsidR="001F1067">
              <w:rPr>
                <w:rFonts w:eastAsiaTheme="minorEastAsia" w:cstheme="minorBidi"/>
                <w:noProof/>
                <w:sz w:val="22"/>
                <w:szCs w:val="22"/>
              </w:rPr>
              <w:tab/>
            </w:r>
            <w:r w:rsidR="001F1067" w:rsidRPr="00A242B0">
              <w:rPr>
                <w:rStyle w:val="Hyperlink"/>
                <w:noProof/>
              </w:rPr>
              <w:t>G_0052_Bestätigung Kündigung MSB</w:t>
            </w:r>
            <w:r w:rsidR="001F1067">
              <w:rPr>
                <w:noProof/>
                <w:webHidden/>
              </w:rPr>
              <w:tab/>
            </w:r>
            <w:r w:rsidR="001F1067">
              <w:rPr>
                <w:noProof/>
                <w:webHidden/>
              </w:rPr>
              <w:fldChar w:fldCharType="begin"/>
            </w:r>
            <w:r w:rsidR="001F1067">
              <w:rPr>
                <w:noProof/>
                <w:webHidden/>
              </w:rPr>
              <w:instrText xml:space="preserve"> PAGEREF _Toc115371325 \h </w:instrText>
            </w:r>
            <w:r w:rsidR="001F1067">
              <w:rPr>
                <w:noProof/>
                <w:webHidden/>
              </w:rPr>
            </w:r>
            <w:r w:rsidR="001F1067">
              <w:rPr>
                <w:noProof/>
                <w:webHidden/>
              </w:rPr>
              <w:fldChar w:fldCharType="separate"/>
            </w:r>
            <w:r w:rsidR="005E1B9D">
              <w:rPr>
                <w:noProof/>
                <w:webHidden/>
              </w:rPr>
              <w:t>506</w:t>
            </w:r>
            <w:r w:rsidR="001F1067">
              <w:rPr>
                <w:noProof/>
                <w:webHidden/>
              </w:rPr>
              <w:fldChar w:fldCharType="end"/>
            </w:r>
          </w:hyperlink>
        </w:p>
        <w:p w14:paraId="4FE5301E" w14:textId="394BC47D" w:rsidR="001F1067" w:rsidRDefault="00FE7057">
          <w:pPr>
            <w:pStyle w:val="Verzeichnis2"/>
            <w:rPr>
              <w:rFonts w:eastAsiaTheme="minorEastAsia" w:cstheme="minorBidi"/>
              <w:b w:val="0"/>
              <w:bCs w:val="0"/>
              <w:noProof/>
            </w:rPr>
          </w:pPr>
          <w:hyperlink w:anchor="_Toc115371326" w:history="1">
            <w:r w:rsidR="001F1067" w:rsidRPr="00A242B0">
              <w:rPr>
                <w:rStyle w:val="Hyperlink"/>
                <w:noProof/>
                <w14:scene3d>
                  <w14:camera w14:prst="orthographicFront"/>
                  <w14:lightRig w14:rig="threePt" w14:dir="t">
                    <w14:rot w14:lat="0" w14:lon="0" w14:rev="0"/>
                  </w14:lightRig>
                </w14:scene3d>
              </w:rPr>
              <w:t>14.2</w:t>
            </w:r>
            <w:r w:rsidR="001F1067">
              <w:rPr>
                <w:rFonts w:eastAsiaTheme="minorEastAsia" w:cstheme="minorBidi"/>
                <w:b w:val="0"/>
                <w:bCs w:val="0"/>
                <w:noProof/>
              </w:rPr>
              <w:tab/>
            </w:r>
            <w:r w:rsidR="001F1067" w:rsidRPr="00A242B0">
              <w:rPr>
                <w:rStyle w:val="Hyperlink"/>
                <w:noProof/>
              </w:rPr>
              <w:t>Beginn Messstellenbetrieb</w:t>
            </w:r>
            <w:r w:rsidR="001F1067">
              <w:rPr>
                <w:noProof/>
                <w:webHidden/>
              </w:rPr>
              <w:tab/>
            </w:r>
            <w:r w:rsidR="001F1067">
              <w:rPr>
                <w:noProof/>
                <w:webHidden/>
              </w:rPr>
              <w:fldChar w:fldCharType="begin"/>
            </w:r>
            <w:r w:rsidR="001F1067">
              <w:rPr>
                <w:noProof/>
                <w:webHidden/>
              </w:rPr>
              <w:instrText xml:space="preserve"> PAGEREF _Toc115371326 \h </w:instrText>
            </w:r>
            <w:r w:rsidR="001F1067">
              <w:rPr>
                <w:noProof/>
                <w:webHidden/>
              </w:rPr>
            </w:r>
            <w:r w:rsidR="001F1067">
              <w:rPr>
                <w:noProof/>
                <w:webHidden/>
              </w:rPr>
              <w:fldChar w:fldCharType="separate"/>
            </w:r>
            <w:r w:rsidR="005E1B9D">
              <w:rPr>
                <w:noProof/>
                <w:webHidden/>
              </w:rPr>
              <w:t>507</w:t>
            </w:r>
            <w:r w:rsidR="001F1067">
              <w:rPr>
                <w:noProof/>
                <w:webHidden/>
              </w:rPr>
              <w:fldChar w:fldCharType="end"/>
            </w:r>
          </w:hyperlink>
        </w:p>
        <w:p w14:paraId="2673C059" w14:textId="4DAAB040" w:rsidR="001F1067" w:rsidRDefault="00FE7057">
          <w:pPr>
            <w:pStyle w:val="Verzeichnis3"/>
            <w:rPr>
              <w:rFonts w:eastAsiaTheme="minorEastAsia" w:cstheme="minorBidi"/>
              <w:noProof/>
              <w:sz w:val="22"/>
              <w:szCs w:val="22"/>
            </w:rPr>
          </w:pPr>
          <w:hyperlink w:anchor="_Toc115371327" w:history="1">
            <w:r w:rsidR="001F1067" w:rsidRPr="00A242B0">
              <w:rPr>
                <w:rStyle w:val="Hyperlink"/>
                <w:noProof/>
              </w:rPr>
              <w:t>14.2.1</w:t>
            </w:r>
            <w:r w:rsidR="001F1067">
              <w:rPr>
                <w:rFonts w:eastAsiaTheme="minorEastAsia" w:cstheme="minorBidi"/>
                <w:noProof/>
                <w:sz w:val="22"/>
                <w:szCs w:val="22"/>
              </w:rPr>
              <w:tab/>
            </w:r>
            <w:r w:rsidR="001F1067" w:rsidRPr="00A242B0">
              <w:rPr>
                <w:rStyle w:val="Hyperlink"/>
                <w:noProof/>
              </w:rPr>
              <w:t>G_0053_Ablehnung Anmeldung MSB</w:t>
            </w:r>
            <w:r w:rsidR="001F1067">
              <w:rPr>
                <w:noProof/>
                <w:webHidden/>
              </w:rPr>
              <w:tab/>
            </w:r>
            <w:r w:rsidR="001F1067">
              <w:rPr>
                <w:noProof/>
                <w:webHidden/>
              </w:rPr>
              <w:fldChar w:fldCharType="begin"/>
            </w:r>
            <w:r w:rsidR="001F1067">
              <w:rPr>
                <w:noProof/>
                <w:webHidden/>
              </w:rPr>
              <w:instrText xml:space="preserve"> PAGEREF _Toc115371327 \h </w:instrText>
            </w:r>
            <w:r w:rsidR="001F1067">
              <w:rPr>
                <w:noProof/>
                <w:webHidden/>
              </w:rPr>
            </w:r>
            <w:r w:rsidR="001F1067">
              <w:rPr>
                <w:noProof/>
                <w:webHidden/>
              </w:rPr>
              <w:fldChar w:fldCharType="separate"/>
            </w:r>
            <w:r w:rsidR="005E1B9D">
              <w:rPr>
                <w:noProof/>
                <w:webHidden/>
              </w:rPr>
              <w:t>507</w:t>
            </w:r>
            <w:r w:rsidR="001F1067">
              <w:rPr>
                <w:noProof/>
                <w:webHidden/>
              </w:rPr>
              <w:fldChar w:fldCharType="end"/>
            </w:r>
          </w:hyperlink>
        </w:p>
        <w:p w14:paraId="41A6DAD1" w14:textId="157E8634" w:rsidR="001F1067" w:rsidRDefault="00FE7057">
          <w:pPr>
            <w:pStyle w:val="Verzeichnis3"/>
            <w:rPr>
              <w:rFonts w:eastAsiaTheme="minorEastAsia" w:cstheme="minorBidi"/>
              <w:noProof/>
              <w:sz w:val="22"/>
              <w:szCs w:val="22"/>
            </w:rPr>
          </w:pPr>
          <w:hyperlink w:anchor="_Toc115371328" w:history="1">
            <w:r w:rsidR="001F1067" w:rsidRPr="00A242B0">
              <w:rPr>
                <w:rStyle w:val="Hyperlink"/>
                <w:noProof/>
              </w:rPr>
              <w:t>14.2.2</w:t>
            </w:r>
            <w:r w:rsidR="001F1067">
              <w:rPr>
                <w:rFonts w:eastAsiaTheme="minorEastAsia" w:cstheme="minorBidi"/>
                <w:noProof/>
                <w:sz w:val="22"/>
                <w:szCs w:val="22"/>
              </w:rPr>
              <w:tab/>
            </w:r>
            <w:r w:rsidR="001F1067" w:rsidRPr="00A242B0">
              <w:rPr>
                <w:rStyle w:val="Hyperlink"/>
                <w:noProof/>
              </w:rPr>
              <w:t>G_0054_Bestätigung Anmeldung MSB</w:t>
            </w:r>
            <w:r w:rsidR="001F1067">
              <w:rPr>
                <w:noProof/>
                <w:webHidden/>
              </w:rPr>
              <w:tab/>
            </w:r>
            <w:r w:rsidR="001F1067">
              <w:rPr>
                <w:noProof/>
                <w:webHidden/>
              </w:rPr>
              <w:fldChar w:fldCharType="begin"/>
            </w:r>
            <w:r w:rsidR="001F1067">
              <w:rPr>
                <w:noProof/>
                <w:webHidden/>
              </w:rPr>
              <w:instrText xml:space="preserve"> PAGEREF _Toc115371328 \h </w:instrText>
            </w:r>
            <w:r w:rsidR="001F1067">
              <w:rPr>
                <w:noProof/>
                <w:webHidden/>
              </w:rPr>
            </w:r>
            <w:r w:rsidR="001F1067">
              <w:rPr>
                <w:noProof/>
                <w:webHidden/>
              </w:rPr>
              <w:fldChar w:fldCharType="separate"/>
            </w:r>
            <w:r w:rsidR="005E1B9D">
              <w:rPr>
                <w:noProof/>
                <w:webHidden/>
              </w:rPr>
              <w:t>508</w:t>
            </w:r>
            <w:r w:rsidR="001F1067">
              <w:rPr>
                <w:noProof/>
                <w:webHidden/>
              </w:rPr>
              <w:fldChar w:fldCharType="end"/>
            </w:r>
          </w:hyperlink>
        </w:p>
        <w:p w14:paraId="39255E84" w14:textId="412990F0" w:rsidR="001F1067" w:rsidRDefault="00FE7057">
          <w:pPr>
            <w:pStyle w:val="Verzeichnis3"/>
            <w:rPr>
              <w:rFonts w:eastAsiaTheme="minorEastAsia" w:cstheme="minorBidi"/>
              <w:noProof/>
              <w:sz w:val="22"/>
              <w:szCs w:val="22"/>
            </w:rPr>
          </w:pPr>
          <w:hyperlink w:anchor="_Toc115371329" w:history="1">
            <w:r w:rsidR="001F1067" w:rsidRPr="00A242B0">
              <w:rPr>
                <w:rStyle w:val="Hyperlink"/>
                <w:noProof/>
              </w:rPr>
              <w:t>14.2.3</w:t>
            </w:r>
            <w:r w:rsidR="001F1067">
              <w:rPr>
                <w:rFonts w:eastAsiaTheme="minorEastAsia" w:cstheme="minorBidi"/>
                <w:noProof/>
                <w:sz w:val="22"/>
                <w:szCs w:val="22"/>
              </w:rPr>
              <w:tab/>
            </w:r>
            <w:r w:rsidR="001F1067" w:rsidRPr="00A242B0">
              <w:rPr>
                <w:rStyle w:val="Hyperlink"/>
                <w:noProof/>
              </w:rPr>
              <w:t>G_0055_Statusmeldung</w:t>
            </w:r>
            <w:r w:rsidR="001F1067">
              <w:rPr>
                <w:noProof/>
                <w:webHidden/>
              </w:rPr>
              <w:tab/>
            </w:r>
            <w:r w:rsidR="001F1067">
              <w:rPr>
                <w:noProof/>
                <w:webHidden/>
              </w:rPr>
              <w:fldChar w:fldCharType="begin"/>
            </w:r>
            <w:r w:rsidR="001F1067">
              <w:rPr>
                <w:noProof/>
                <w:webHidden/>
              </w:rPr>
              <w:instrText xml:space="preserve"> PAGEREF _Toc115371329 \h </w:instrText>
            </w:r>
            <w:r w:rsidR="001F1067">
              <w:rPr>
                <w:noProof/>
                <w:webHidden/>
              </w:rPr>
            </w:r>
            <w:r w:rsidR="001F1067">
              <w:rPr>
                <w:noProof/>
                <w:webHidden/>
              </w:rPr>
              <w:fldChar w:fldCharType="separate"/>
            </w:r>
            <w:r w:rsidR="005E1B9D">
              <w:rPr>
                <w:noProof/>
                <w:webHidden/>
              </w:rPr>
              <w:t>508</w:t>
            </w:r>
            <w:r w:rsidR="001F1067">
              <w:rPr>
                <w:noProof/>
                <w:webHidden/>
              </w:rPr>
              <w:fldChar w:fldCharType="end"/>
            </w:r>
          </w:hyperlink>
        </w:p>
        <w:p w14:paraId="69A7B894" w14:textId="0582470B" w:rsidR="001F1067" w:rsidRDefault="00FE7057">
          <w:pPr>
            <w:pStyle w:val="Verzeichnis2"/>
            <w:rPr>
              <w:rFonts w:eastAsiaTheme="minorEastAsia" w:cstheme="minorBidi"/>
              <w:b w:val="0"/>
              <w:bCs w:val="0"/>
              <w:noProof/>
            </w:rPr>
          </w:pPr>
          <w:hyperlink w:anchor="_Toc115371330" w:history="1">
            <w:r w:rsidR="001F1067" w:rsidRPr="00A242B0">
              <w:rPr>
                <w:rStyle w:val="Hyperlink"/>
                <w:noProof/>
                <w14:scene3d>
                  <w14:camera w14:prst="orthographicFront"/>
                  <w14:lightRig w14:rig="threePt" w14:dir="t">
                    <w14:rot w14:lat="0" w14:lon="0" w14:rev="0"/>
                  </w14:lightRig>
                </w14:scene3d>
              </w:rPr>
              <w:t>14.3</w:t>
            </w:r>
            <w:r w:rsidR="001F1067">
              <w:rPr>
                <w:rFonts w:eastAsiaTheme="minorEastAsia" w:cstheme="minorBidi"/>
                <w:b w:val="0"/>
                <w:bCs w:val="0"/>
                <w:noProof/>
              </w:rPr>
              <w:tab/>
            </w:r>
            <w:r w:rsidR="001F1067" w:rsidRPr="00A242B0">
              <w:rPr>
                <w:rStyle w:val="Hyperlink"/>
                <w:noProof/>
              </w:rPr>
              <w:t>Ende Messstellenbetrieb</w:t>
            </w:r>
            <w:r w:rsidR="001F1067">
              <w:rPr>
                <w:noProof/>
                <w:webHidden/>
              </w:rPr>
              <w:tab/>
            </w:r>
            <w:r w:rsidR="001F1067">
              <w:rPr>
                <w:noProof/>
                <w:webHidden/>
              </w:rPr>
              <w:fldChar w:fldCharType="begin"/>
            </w:r>
            <w:r w:rsidR="001F1067">
              <w:rPr>
                <w:noProof/>
                <w:webHidden/>
              </w:rPr>
              <w:instrText xml:space="preserve"> PAGEREF _Toc115371330 \h </w:instrText>
            </w:r>
            <w:r w:rsidR="001F1067">
              <w:rPr>
                <w:noProof/>
                <w:webHidden/>
              </w:rPr>
            </w:r>
            <w:r w:rsidR="001F1067">
              <w:rPr>
                <w:noProof/>
                <w:webHidden/>
              </w:rPr>
              <w:fldChar w:fldCharType="separate"/>
            </w:r>
            <w:r w:rsidR="005E1B9D">
              <w:rPr>
                <w:noProof/>
                <w:webHidden/>
              </w:rPr>
              <w:t>509</w:t>
            </w:r>
            <w:r w:rsidR="001F1067">
              <w:rPr>
                <w:noProof/>
                <w:webHidden/>
              </w:rPr>
              <w:fldChar w:fldCharType="end"/>
            </w:r>
          </w:hyperlink>
        </w:p>
        <w:p w14:paraId="626102AB" w14:textId="0C98F81D" w:rsidR="001F1067" w:rsidRDefault="00FE7057">
          <w:pPr>
            <w:pStyle w:val="Verzeichnis3"/>
            <w:rPr>
              <w:rFonts w:eastAsiaTheme="minorEastAsia" w:cstheme="minorBidi"/>
              <w:noProof/>
              <w:sz w:val="22"/>
              <w:szCs w:val="22"/>
            </w:rPr>
          </w:pPr>
          <w:hyperlink w:anchor="_Toc115371331" w:history="1">
            <w:r w:rsidR="001F1067" w:rsidRPr="00A242B0">
              <w:rPr>
                <w:rStyle w:val="Hyperlink"/>
                <w:noProof/>
              </w:rPr>
              <w:t>14.3.1</w:t>
            </w:r>
            <w:r w:rsidR="001F1067">
              <w:rPr>
                <w:rFonts w:eastAsiaTheme="minorEastAsia" w:cstheme="minorBidi"/>
                <w:noProof/>
                <w:sz w:val="22"/>
                <w:szCs w:val="22"/>
              </w:rPr>
              <w:tab/>
            </w:r>
            <w:r w:rsidR="001F1067" w:rsidRPr="00A242B0">
              <w:rPr>
                <w:rStyle w:val="Hyperlink"/>
                <w:noProof/>
              </w:rPr>
              <w:t>G_0057_Ablehnung Ende MSB</w:t>
            </w:r>
            <w:r w:rsidR="001F1067">
              <w:rPr>
                <w:noProof/>
                <w:webHidden/>
              </w:rPr>
              <w:tab/>
            </w:r>
            <w:r w:rsidR="001F1067">
              <w:rPr>
                <w:noProof/>
                <w:webHidden/>
              </w:rPr>
              <w:fldChar w:fldCharType="begin"/>
            </w:r>
            <w:r w:rsidR="001F1067">
              <w:rPr>
                <w:noProof/>
                <w:webHidden/>
              </w:rPr>
              <w:instrText xml:space="preserve"> PAGEREF _Toc115371331 \h </w:instrText>
            </w:r>
            <w:r w:rsidR="001F1067">
              <w:rPr>
                <w:noProof/>
                <w:webHidden/>
              </w:rPr>
            </w:r>
            <w:r w:rsidR="001F1067">
              <w:rPr>
                <w:noProof/>
                <w:webHidden/>
              </w:rPr>
              <w:fldChar w:fldCharType="separate"/>
            </w:r>
            <w:r w:rsidR="005E1B9D">
              <w:rPr>
                <w:noProof/>
                <w:webHidden/>
              </w:rPr>
              <w:t>509</w:t>
            </w:r>
            <w:r w:rsidR="001F1067">
              <w:rPr>
                <w:noProof/>
                <w:webHidden/>
              </w:rPr>
              <w:fldChar w:fldCharType="end"/>
            </w:r>
          </w:hyperlink>
        </w:p>
        <w:p w14:paraId="3EB05275" w14:textId="53CED209" w:rsidR="001F1067" w:rsidRDefault="00FE7057">
          <w:pPr>
            <w:pStyle w:val="Verzeichnis3"/>
            <w:rPr>
              <w:rFonts w:eastAsiaTheme="minorEastAsia" w:cstheme="minorBidi"/>
              <w:noProof/>
              <w:sz w:val="22"/>
              <w:szCs w:val="22"/>
            </w:rPr>
          </w:pPr>
          <w:hyperlink w:anchor="_Toc115371332" w:history="1">
            <w:r w:rsidR="001F1067" w:rsidRPr="00A242B0">
              <w:rPr>
                <w:rStyle w:val="Hyperlink"/>
                <w:noProof/>
              </w:rPr>
              <w:t>14.3.2</w:t>
            </w:r>
            <w:r w:rsidR="001F1067">
              <w:rPr>
                <w:rFonts w:eastAsiaTheme="minorEastAsia" w:cstheme="minorBidi"/>
                <w:noProof/>
                <w:sz w:val="22"/>
                <w:szCs w:val="22"/>
              </w:rPr>
              <w:tab/>
            </w:r>
            <w:r w:rsidR="001F1067" w:rsidRPr="00A242B0">
              <w:rPr>
                <w:rStyle w:val="Hyperlink"/>
                <w:noProof/>
              </w:rPr>
              <w:t>G_0058_Bestätigung Ende MSB</w:t>
            </w:r>
            <w:r w:rsidR="001F1067">
              <w:rPr>
                <w:noProof/>
                <w:webHidden/>
              </w:rPr>
              <w:tab/>
            </w:r>
            <w:r w:rsidR="001F1067">
              <w:rPr>
                <w:noProof/>
                <w:webHidden/>
              </w:rPr>
              <w:fldChar w:fldCharType="begin"/>
            </w:r>
            <w:r w:rsidR="001F1067">
              <w:rPr>
                <w:noProof/>
                <w:webHidden/>
              </w:rPr>
              <w:instrText xml:space="preserve"> PAGEREF _Toc115371332 \h </w:instrText>
            </w:r>
            <w:r w:rsidR="001F1067">
              <w:rPr>
                <w:noProof/>
                <w:webHidden/>
              </w:rPr>
            </w:r>
            <w:r w:rsidR="001F1067">
              <w:rPr>
                <w:noProof/>
                <w:webHidden/>
              </w:rPr>
              <w:fldChar w:fldCharType="separate"/>
            </w:r>
            <w:r w:rsidR="005E1B9D">
              <w:rPr>
                <w:noProof/>
                <w:webHidden/>
              </w:rPr>
              <w:t>510</w:t>
            </w:r>
            <w:r w:rsidR="001F1067">
              <w:rPr>
                <w:noProof/>
                <w:webHidden/>
              </w:rPr>
              <w:fldChar w:fldCharType="end"/>
            </w:r>
          </w:hyperlink>
        </w:p>
        <w:p w14:paraId="0D582168" w14:textId="39889234" w:rsidR="001F1067" w:rsidRDefault="00FE7057">
          <w:pPr>
            <w:pStyle w:val="Verzeichnis3"/>
            <w:rPr>
              <w:rFonts w:eastAsiaTheme="minorEastAsia" w:cstheme="minorBidi"/>
              <w:noProof/>
              <w:sz w:val="22"/>
              <w:szCs w:val="22"/>
            </w:rPr>
          </w:pPr>
          <w:hyperlink w:anchor="_Toc115371333" w:history="1">
            <w:r w:rsidR="001F1067" w:rsidRPr="00A242B0">
              <w:rPr>
                <w:rStyle w:val="Hyperlink"/>
                <w:noProof/>
              </w:rPr>
              <w:t>14.3.3</w:t>
            </w:r>
            <w:r w:rsidR="001F1067">
              <w:rPr>
                <w:rFonts w:eastAsiaTheme="minorEastAsia" w:cstheme="minorBidi"/>
                <w:noProof/>
                <w:sz w:val="22"/>
                <w:szCs w:val="22"/>
              </w:rPr>
              <w:tab/>
            </w:r>
            <w:r w:rsidR="001F1067" w:rsidRPr="00A242B0">
              <w:rPr>
                <w:rStyle w:val="Hyperlink"/>
                <w:noProof/>
              </w:rPr>
              <w:t>G_0070_Bestätigung Verpflichtungsanfrage</w:t>
            </w:r>
            <w:r w:rsidR="001F1067">
              <w:rPr>
                <w:noProof/>
                <w:webHidden/>
              </w:rPr>
              <w:tab/>
            </w:r>
            <w:r w:rsidR="001F1067">
              <w:rPr>
                <w:noProof/>
                <w:webHidden/>
              </w:rPr>
              <w:fldChar w:fldCharType="begin"/>
            </w:r>
            <w:r w:rsidR="001F1067">
              <w:rPr>
                <w:noProof/>
                <w:webHidden/>
              </w:rPr>
              <w:instrText xml:space="preserve"> PAGEREF _Toc115371333 \h </w:instrText>
            </w:r>
            <w:r w:rsidR="001F1067">
              <w:rPr>
                <w:noProof/>
                <w:webHidden/>
              </w:rPr>
            </w:r>
            <w:r w:rsidR="001F1067">
              <w:rPr>
                <w:noProof/>
                <w:webHidden/>
              </w:rPr>
              <w:fldChar w:fldCharType="separate"/>
            </w:r>
            <w:r w:rsidR="005E1B9D">
              <w:rPr>
                <w:noProof/>
                <w:webHidden/>
              </w:rPr>
              <w:t>511</w:t>
            </w:r>
            <w:r w:rsidR="001F1067">
              <w:rPr>
                <w:noProof/>
                <w:webHidden/>
              </w:rPr>
              <w:fldChar w:fldCharType="end"/>
            </w:r>
          </w:hyperlink>
        </w:p>
        <w:p w14:paraId="09065087" w14:textId="6F3616EA" w:rsidR="001F1067" w:rsidRDefault="00FE7057">
          <w:pPr>
            <w:pStyle w:val="Verzeichnis3"/>
            <w:rPr>
              <w:rFonts w:eastAsiaTheme="minorEastAsia" w:cstheme="minorBidi"/>
              <w:noProof/>
              <w:sz w:val="22"/>
              <w:szCs w:val="22"/>
            </w:rPr>
          </w:pPr>
          <w:hyperlink w:anchor="_Toc115371334" w:history="1">
            <w:r w:rsidR="001F1067" w:rsidRPr="00A242B0">
              <w:rPr>
                <w:rStyle w:val="Hyperlink"/>
                <w:noProof/>
              </w:rPr>
              <w:t>14.3.4</w:t>
            </w:r>
            <w:r w:rsidR="001F1067">
              <w:rPr>
                <w:rFonts w:eastAsiaTheme="minorEastAsia" w:cstheme="minorBidi"/>
                <w:noProof/>
                <w:sz w:val="22"/>
                <w:szCs w:val="22"/>
              </w:rPr>
              <w:tab/>
            </w:r>
            <w:r w:rsidR="001F1067" w:rsidRPr="00A242B0">
              <w:rPr>
                <w:rStyle w:val="Hyperlink"/>
                <w:noProof/>
              </w:rPr>
              <w:t>G_0071_Ablehnung Verpflichtungsanfrage</w:t>
            </w:r>
            <w:r w:rsidR="001F1067">
              <w:rPr>
                <w:noProof/>
                <w:webHidden/>
              </w:rPr>
              <w:tab/>
            </w:r>
            <w:r w:rsidR="001F1067">
              <w:rPr>
                <w:noProof/>
                <w:webHidden/>
              </w:rPr>
              <w:fldChar w:fldCharType="begin"/>
            </w:r>
            <w:r w:rsidR="001F1067">
              <w:rPr>
                <w:noProof/>
                <w:webHidden/>
              </w:rPr>
              <w:instrText xml:space="preserve"> PAGEREF _Toc115371334 \h </w:instrText>
            </w:r>
            <w:r w:rsidR="001F1067">
              <w:rPr>
                <w:noProof/>
                <w:webHidden/>
              </w:rPr>
            </w:r>
            <w:r w:rsidR="001F1067">
              <w:rPr>
                <w:noProof/>
                <w:webHidden/>
              </w:rPr>
              <w:fldChar w:fldCharType="separate"/>
            </w:r>
            <w:r w:rsidR="005E1B9D">
              <w:rPr>
                <w:noProof/>
                <w:webHidden/>
              </w:rPr>
              <w:t>512</w:t>
            </w:r>
            <w:r w:rsidR="001F1067">
              <w:rPr>
                <w:noProof/>
                <w:webHidden/>
              </w:rPr>
              <w:fldChar w:fldCharType="end"/>
            </w:r>
          </w:hyperlink>
        </w:p>
        <w:p w14:paraId="524BF1EE" w14:textId="462E2EBA" w:rsidR="001F1067" w:rsidRDefault="00FE7057">
          <w:pPr>
            <w:pStyle w:val="Verzeichnis3"/>
            <w:rPr>
              <w:rFonts w:eastAsiaTheme="minorEastAsia" w:cstheme="minorBidi"/>
              <w:noProof/>
              <w:sz w:val="22"/>
              <w:szCs w:val="22"/>
            </w:rPr>
          </w:pPr>
          <w:hyperlink w:anchor="_Toc115371335" w:history="1">
            <w:r w:rsidR="001F1067" w:rsidRPr="00A242B0">
              <w:rPr>
                <w:rStyle w:val="Hyperlink"/>
                <w:noProof/>
              </w:rPr>
              <w:t>14.3.5</w:t>
            </w:r>
            <w:r w:rsidR="001F1067">
              <w:rPr>
                <w:rFonts w:eastAsiaTheme="minorEastAsia" w:cstheme="minorBidi"/>
                <w:noProof/>
                <w:sz w:val="22"/>
                <w:szCs w:val="22"/>
              </w:rPr>
              <w:tab/>
            </w:r>
            <w:r w:rsidR="001F1067" w:rsidRPr="00A242B0">
              <w:rPr>
                <w:rStyle w:val="Hyperlink"/>
                <w:noProof/>
              </w:rPr>
              <w:t>G_0072_ORDRSP Fortführungsbestätigung MSBA</w:t>
            </w:r>
            <w:r w:rsidR="001F1067">
              <w:rPr>
                <w:noProof/>
                <w:webHidden/>
              </w:rPr>
              <w:tab/>
            </w:r>
            <w:r w:rsidR="001F1067">
              <w:rPr>
                <w:noProof/>
                <w:webHidden/>
              </w:rPr>
              <w:fldChar w:fldCharType="begin"/>
            </w:r>
            <w:r w:rsidR="001F1067">
              <w:rPr>
                <w:noProof/>
                <w:webHidden/>
              </w:rPr>
              <w:instrText xml:space="preserve"> PAGEREF _Toc115371335 \h </w:instrText>
            </w:r>
            <w:r w:rsidR="001F1067">
              <w:rPr>
                <w:noProof/>
                <w:webHidden/>
              </w:rPr>
            </w:r>
            <w:r w:rsidR="001F1067">
              <w:rPr>
                <w:noProof/>
                <w:webHidden/>
              </w:rPr>
              <w:fldChar w:fldCharType="separate"/>
            </w:r>
            <w:r w:rsidR="005E1B9D">
              <w:rPr>
                <w:noProof/>
                <w:webHidden/>
              </w:rPr>
              <w:t>513</w:t>
            </w:r>
            <w:r w:rsidR="001F1067">
              <w:rPr>
                <w:noProof/>
                <w:webHidden/>
              </w:rPr>
              <w:fldChar w:fldCharType="end"/>
            </w:r>
          </w:hyperlink>
        </w:p>
        <w:p w14:paraId="468D1BB7" w14:textId="0B05A4C2" w:rsidR="001F1067" w:rsidRDefault="00FE7057">
          <w:pPr>
            <w:pStyle w:val="Verzeichnis3"/>
            <w:rPr>
              <w:rFonts w:eastAsiaTheme="minorEastAsia" w:cstheme="minorBidi"/>
              <w:noProof/>
              <w:sz w:val="22"/>
              <w:szCs w:val="22"/>
            </w:rPr>
          </w:pPr>
          <w:hyperlink w:anchor="_Toc115371336" w:history="1">
            <w:r w:rsidR="001F1067" w:rsidRPr="00A242B0">
              <w:rPr>
                <w:rStyle w:val="Hyperlink"/>
                <w:noProof/>
              </w:rPr>
              <w:t>14.3.6</w:t>
            </w:r>
            <w:r w:rsidR="001F1067">
              <w:rPr>
                <w:rFonts w:eastAsiaTheme="minorEastAsia" w:cstheme="minorBidi"/>
                <w:noProof/>
                <w:sz w:val="22"/>
                <w:szCs w:val="22"/>
              </w:rPr>
              <w:tab/>
            </w:r>
            <w:r w:rsidR="001F1067" w:rsidRPr="00A242B0">
              <w:rPr>
                <w:rStyle w:val="Hyperlink"/>
                <w:noProof/>
              </w:rPr>
              <w:t>G_0073_ORDRSP Ablehnung</w:t>
            </w:r>
            <w:r w:rsidR="001F1067">
              <w:rPr>
                <w:noProof/>
                <w:webHidden/>
              </w:rPr>
              <w:tab/>
            </w:r>
            <w:r w:rsidR="001F1067">
              <w:rPr>
                <w:noProof/>
                <w:webHidden/>
              </w:rPr>
              <w:fldChar w:fldCharType="begin"/>
            </w:r>
            <w:r w:rsidR="001F1067">
              <w:rPr>
                <w:noProof/>
                <w:webHidden/>
              </w:rPr>
              <w:instrText xml:space="preserve"> PAGEREF _Toc115371336 \h </w:instrText>
            </w:r>
            <w:r w:rsidR="001F1067">
              <w:rPr>
                <w:noProof/>
                <w:webHidden/>
              </w:rPr>
            </w:r>
            <w:r w:rsidR="001F1067">
              <w:rPr>
                <w:noProof/>
                <w:webHidden/>
              </w:rPr>
              <w:fldChar w:fldCharType="separate"/>
            </w:r>
            <w:r w:rsidR="005E1B9D">
              <w:rPr>
                <w:noProof/>
                <w:webHidden/>
              </w:rPr>
              <w:t>513</w:t>
            </w:r>
            <w:r w:rsidR="001F1067">
              <w:rPr>
                <w:noProof/>
                <w:webHidden/>
              </w:rPr>
              <w:fldChar w:fldCharType="end"/>
            </w:r>
          </w:hyperlink>
        </w:p>
        <w:p w14:paraId="2E6D16AB" w14:textId="58464C85" w:rsidR="001F1067" w:rsidRDefault="00FE7057">
          <w:pPr>
            <w:pStyle w:val="Verzeichnis2"/>
            <w:rPr>
              <w:rFonts w:eastAsiaTheme="minorEastAsia" w:cstheme="minorBidi"/>
              <w:b w:val="0"/>
              <w:bCs w:val="0"/>
              <w:noProof/>
            </w:rPr>
          </w:pPr>
          <w:hyperlink w:anchor="_Toc115371337" w:history="1">
            <w:r w:rsidR="001F1067" w:rsidRPr="00A242B0">
              <w:rPr>
                <w:rStyle w:val="Hyperlink"/>
                <w:noProof/>
                <w14:scene3d>
                  <w14:camera w14:prst="orthographicFront"/>
                  <w14:lightRig w14:rig="threePt" w14:dir="t">
                    <w14:rot w14:lat="0" w14:lon="0" w14:rev="0"/>
                  </w14:lightRig>
                </w14:scene3d>
              </w:rPr>
              <w:t>14.4</w:t>
            </w:r>
            <w:r w:rsidR="001F1067">
              <w:rPr>
                <w:rFonts w:eastAsiaTheme="minorEastAsia" w:cstheme="minorBidi"/>
                <w:b w:val="0"/>
                <w:bCs w:val="0"/>
                <w:noProof/>
              </w:rPr>
              <w:tab/>
            </w:r>
            <w:r w:rsidR="001F1067" w:rsidRPr="00A242B0">
              <w:rPr>
                <w:rStyle w:val="Hyperlink"/>
                <w:noProof/>
              </w:rPr>
              <w:t>Ergänzungsprozess Gerätewechsel</w:t>
            </w:r>
            <w:r w:rsidR="001F1067">
              <w:rPr>
                <w:noProof/>
                <w:webHidden/>
              </w:rPr>
              <w:tab/>
            </w:r>
            <w:r w:rsidR="001F1067">
              <w:rPr>
                <w:noProof/>
                <w:webHidden/>
              </w:rPr>
              <w:fldChar w:fldCharType="begin"/>
            </w:r>
            <w:r w:rsidR="001F1067">
              <w:rPr>
                <w:noProof/>
                <w:webHidden/>
              </w:rPr>
              <w:instrText xml:space="preserve"> PAGEREF _Toc115371337 \h </w:instrText>
            </w:r>
            <w:r w:rsidR="001F1067">
              <w:rPr>
                <w:noProof/>
                <w:webHidden/>
              </w:rPr>
            </w:r>
            <w:r w:rsidR="001F1067">
              <w:rPr>
                <w:noProof/>
                <w:webHidden/>
              </w:rPr>
              <w:fldChar w:fldCharType="separate"/>
            </w:r>
            <w:r w:rsidR="005E1B9D">
              <w:rPr>
                <w:noProof/>
                <w:webHidden/>
              </w:rPr>
              <w:t>514</w:t>
            </w:r>
            <w:r w:rsidR="001F1067">
              <w:rPr>
                <w:noProof/>
                <w:webHidden/>
              </w:rPr>
              <w:fldChar w:fldCharType="end"/>
            </w:r>
          </w:hyperlink>
        </w:p>
        <w:p w14:paraId="2A0B7A22" w14:textId="4079FBDB" w:rsidR="001F1067" w:rsidRDefault="00FE7057">
          <w:pPr>
            <w:pStyle w:val="Verzeichnis3"/>
            <w:rPr>
              <w:rFonts w:eastAsiaTheme="minorEastAsia" w:cstheme="minorBidi"/>
              <w:noProof/>
              <w:sz w:val="22"/>
              <w:szCs w:val="22"/>
            </w:rPr>
          </w:pPr>
          <w:hyperlink w:anchor="_Toc115371338" w:history="1">
            <w:r w:rsidR="001F1067" w:rsidRPr="00A242B0">
              <w:rPr>
                <w:rStyle w:val="Hyperlink"/>
                <w:noProof/>
              </w:rPr>
              <w:t>14.4.1</w:t>
            </w:r>
            <w:r w:rsidR="001F1067">
              <w:rPr>
                <w:rFonts w:eastAsiaTheme="minorEastAsia" w:cstheme="minorBidi"/>
                <w:noProof/>
                <w:sz w:val="22"/>
                <w:szCs w:val="22"/>
              </w:rPr>
              <w:tab/>
            </w:r>
            <w:r w:rsidR="001F1067" w:rsidRPr="00A242B0">
              <w:rPr>
                <w:rStyle w:val="Hyperlink"/>
                <w:noProof/>
              </w:rPr>
              <w:t>G_0059_Ankündigung zum Eigenausbau</w:t>
            </w:r>
            <w:r w:rsidR="001F1067">
              <w:rPr>
                <w:noProof/>
                <w:webHidden/>
              </w:rPr>
              <w:tab/>
            </w:r>
            <w:r w:rsidR="001F1067">
              <w:rPr>
                <w:noProof/>
                <w:webHidden/>
              </w:rPr>
              <w:fldChar w:fldCharType="begin"/>
            </w:r>
            <w:r w:rsidR="001F1067">
              <w:rPr>
                <w:noProof/>
                <w:webHidden/>
              </w:rPr>
              <w:instrText xml:space="preserve"> PAGEREF _Toc115371338 \h </w:instrText>
            </w:r>
            <w:r w:rsidR="001F1067">
              <w:rPr>
                <w:noProof/>
                <w:webHidden/>
              </w:rPr>
            </w:r>
            <w:r w:rsidR="001F1067">
              <w:rPr>
                <w:noProof/>
                <w:webHidden/>
              </w:rPr>
              <w:fldChar w:fldCharType="separate"/>
            </w:r>
            <w:r w:rsidR="005E1B9D">
              <w:rPr>
                <w:noProof/>
                <w:webHidden/>
              </w:rPr>
              <w:t>514</w:t>
            </w:r>
            <w:r w:rsidR="001F1067">
              <w:rPr>
                <w:noProof/>
                <w:webHidden/>
              </w:rPr>
              <w:fldChar w:fldCharType="end"/>
            </w:r>
          </w:hyperlink>
        </w:p>
        <w:p w14:paraId="1559464B" w14:textId="32222FA5" w:rsidR="001F1067" w:rsidRDefault="00FE7057">
          <w:pPr>
            <w:pStyle w:val="Verzeichnis3"/>
            <w:rPr>
              <w:rFonts w:eastAsiaTheme="minorEastAsia" w:cstheme="minorBidi"/>
              <w:noProof/>
              <w:sz w:val="22"/>
              <w:szCs w:val="22"/>
            </w:rPr>
          </w:pPr>
          <w:hyperlink w:anchor="_Toc115371339" w:history="1">
            <w:r w:rsidR="001F1067" w:rsidRPr="00A242B0">
              <w:rPr>
                <w:rStyle w:val="Hyperlink"/>
                <w:noProof/>
              </w:rPr>
              <w:t>14.4.2</w:t>
            </w:r>
            <w:r w:rsidR="001F1067">
              <w:rPr>
                <w:rFonts w:eastAsiaTheme="minorEastAsia" w:cstheme="minorBidi"/>
                <w:noProof/>
                <w:sz w:val="22"/>
                <w:szCs w:val="22"/>
              </w:rPr>
              <w:tab/>
            </w:r>
            <w:r w:rsidR="001F1067" w:rsidRPr="00A242B0">
              <w:rPr>
                <w:rStyle w:val="Hyperlink"/>
                <w:noProof/>
              </w:rPr>
              <w:t>G_0060_Mitteilung, kein Eigenausbau MSBA</w:t>
            </w:r>
            <w:r w:rsidR="001F1067">
              <w:rPr>
                <w:noProof/>
                <w:webHidden/>
              </w:rPr>
              <w:tab/>
            </w:r>
            <w:r w:rsidR="001F1067">
              <w:rPr>
                <w:noProof/>
                <w:webHidden/>
              </w:rPr>
              <w:fldChar w:fldCharType="begin"/>
            </w:r>
            <w:r w:rsidR="001F1067">
              <w:rPr>
                <w:noProof/>
                <w:webHidden/>
              </w:rPr>
              <w:instrText xml:space="preserve"> PAGEREF _Toc115371339 \h </w:instrText>
            </w:r>
            <w:r w:rsidR="001F1067">
              <w:rPr>
                <w:noProof/>
                <w:webHidden/>
              </w:rPr>
            </w:r>
            <w:r w:rsidR="001F1067">
              <w:rPr>
                <w:noProof/>
                <w:webHidden/>
              </w:rPr>
              <w:fldChar w:fldCharType="separate"/>
            </w:r>
            <w:r w:rsidR="005E1B9D">
              <w:rPr>
                <w:noProof/>
                <w:webHidden/>
              </w:rPr>
              <w:t>515</w:t>
            </w:r>
            <w:r w:rsidR="001F1067">
              <w:rPr>
                <w:noProof/>
                <w:webHidden/>
              </w:rPr>
              <w:fldChar w:fldCharType="end"/>
            </w:r>
          </w:hyperlink>
        </w:p>
        <w:p w14:paraId="1CEA59DB" w14:textId="362198D9" w:rsidR="001F1067" w:rsidRDefault="00FE7057">
          <w:pPr>
            <w:pStyle w:val="Verzeichnis2"/>
            <w:rPr>
              <w:rFonts w:eastAsiaTheme="minorEastAsia" w:cstheme="minorBidi"/>
              <w:b w:val="0"/>
              <w:bCs w:val="0"/>
              <w:noProof/>
            </w:rPr>
          </w:pPr>
          <w:hyperlink w:anchor="_Toc115371340" w:history="1">
            <w:r w:rsidR="001F1067" w:rsidRPr="00A242B0">
              <w:rPr>
                <w:rStyle w:val="Hyperlink"/>
                <w:noProof/>
                <w14:scene3d>
                  <w14:camera w14:prst="orthographicFront"/>
                  <w14:lightRig w14:rig="threePt" w14:dir="t">
                    <w14:rot w14:lat="0" w14:lon="0" w14:rev="0"/>
                  </w14:lightRig>
                </w14:scene3d>
              </w:rPr>
              <w:t>14.5</w:t>
            </w:r>
            <w:r w:rsidR="001F1067">
              <w:rPr>
                <w:rFonts w:eastAsiaTheme="minorEastAsia" w:cstheme="minorBidi"/>
                <w:b w:val="0"/>
                <w:bCs w:val="0"/>
                <w:noProof/>
              </w:rPr>
              <w:tab/>
            </w:r>
            <w:r w:rsidR="001F1067" w:rsidRPr="00A242B0">
              <w:rPr>
                <w:rStyle w:val="Hyperlink"/>
                <w:noProof/>
              </w:rPr>
              <w:t>Ergänzungsprozess Geräteübernahme</w:t>
            </w:r>
            <w:r w:rsidR="001F1067">
              <w:rPr>
                <w:noProof/>
                <w:webHidden/>
              </w:rPr>
              <w:tab/>
            </w:r>
            <w:r w:rsidR="001F1067">
              <w:rPr>
                <w:noProof/>
                <w:webHidden/>
              </w:rPr>
              <w:fldChar w:fldCharType="begin"/>
            </w:r>
            <w:r w:rsidR="001F1067">
              <w:rPr>
                <w:noProof/>
                <w:webHidden/>
              </w:rPr>
              <w:instrText xml:space="preserve"> PAGEREF _Toc115371340 \h </w:instrText>
            </w:r>
            <w:r w:rsidR="001F1067">
              <w:rPr>
                <w:noProof/>
                <w:webHidden/>
              </w:rPr>
            </w:r>
            <w:r w:rsidR="001F1067">
              <w:rPr>
                <w:noProof/>
                <w:webHidden/>
              </w:rPr>
              <w:fldChar w:fldCharType="separate"/>
            </w:r>
            <w:r w:rsidR="005E1B9D">
              <w:rPr>
                <w:noProof/>
                <w:webHidden/>
              </w:rPr>
              <w:t>515</w:t>
            </w:r>
            <w:r w:rsidR="001F1067">
              <w:rPr>
                <w:noProof/>
                <w:webHidden/>
              </w:rPr>
              <w:fldChar w:fldCharType="end"/>
            </w:r>
          </w:hyperlink>
        </w:p>
        <w:p w14:paraId="6585D948" w14:textId="68D57CB1" w:rsidR="001F1067" w:rsidRDefault="00FE7057">
          <w:pPr>
            <w:pStyle w:val="Verzeichnis3"/>
            <w:rPr>
              <w:rFonts w:eastAsiaTheme="minorEastAsia" w:cstheme="minorBidi"/>
              <w:noProof/>
              <w:sz w:val="22"/>
              <w:szCs w:val="22"/>
            </w:rPr>
          </w:pPr>
          <w:hyperlink w:anchor="_Toc115371341" w:history="1">
            <w:r w:rsidR="001F1067" w:rsidRPr="00A242B0">
              <w:rPr>
                <w:rStyle w:val="Hyperlink"/>
                <w:noProof/>
              </w:rPr>
              <w:t>14.5.1</w:t>
            </w:r>
            <w:r w:rsidR="001F1067">
              <w:rPr>
                <w:rFonts w:eastAsiaTheme="minorEastAsia" w:cstheme="minorBidi"/>
                <w:noProof/>
                <w:sz w:val="22"/>
                <w:szCs w:val="22"/>
              </w:rPr>
              <w:tab/>
            </w:r>
            <w:r w:rsidR="001F1067" w:rsidRPr="00A242B0">
              <w:rPr>
                <w:rStyle w:val="Hyperlink"/>
                <w:noProof/>
              </w:rPr>
              <w:t>Geräteübernahmeangebot</w:t>
            </w:r>
            <w:r w:rsidR="001F1067">
              <w:rPr>
                <w:noProof/>
                <w:webHidden/>
              </w:rPr>
              <w:tab/>
            </w:r>
            <w:r w:rsidR="001F1067">
              <w:rPr>
                <w:noProof/>
                <w:webHidden/>
              </w:rPr>
              <w:fldChar w:fldCharType="begin"/>
            </w:r>
            <w:r w:rsidR="001F1067">
              <w:rPr>
                <w:noProof/>
                <w:webHidden/>
              </w:rPr>
              <w:instrText xml:space="preserve"> PAGEREF _Toc115371341 \h </w:instrText>
            </w:r>
            <w:r w:rsidR="001F1067">
              <w:rPr>
                <w:noProof/>
                <w:webHidden/>
              </w:rPr>
            </w:r>
            <w:r w:rsidR="001F1067">
              <w:rPr>
                <w:noProof/>
                <w:webHidden/>
              </w:rPr>
              <w:fldChar w:fldCharType="separate"/>
            </w:r>
            <w:r w:rsidR="005E1B9D">
              <w:rPr>
                <w:noProof/>
                <w:webHidden/>
              </w:rPr>
              <w:t>515</w:t>
            </w:r>
            <w:r w:rsidR="001F1067">
              <w:rPr>
                <w:noProof/>
                <w:webHidden/>
              </w:rPr>
              <w:fldChar w:fldCharType="end"/>
            </w:r>
          </w:hyperlink>
        </w:p>
        <w:p w14:paraId="5AED9E3C" w14:textId="468A3089" w:rsidR="001F1067" w:rsidRDefault="00FE7057">
          <w:pPr>
            <w:pStyle w:val="Verzeichnis3"/>
            <w:rPr>
              <w:rFonts w:eastAsiaTheme="minorEastAsia" w:cstheme="minorBidi"/>
              <w:noProof/>
              <w:sz w:val="22"/>
              <w:szCs w:val="22"/>
            </w:rPr>
          </w:pPr>
          <w:hyperlink w:anchor="_Toc115371342" w:history="1">
            <w:r w:rsidR="001F1067" w:rsidRPr="00A242B0">
              <w:rPr>
                <w:rStyle w:val="Hyperlink"/>
                <w:noProof/>
              </w:rPr>
              <w:t>14.5.2</w:t>
            </w:r>
            <w:r w:rsidR="001F1067">
              <w:rPr>
                <w:rFonts w:eastAsiaTheme="minorEastAsia" w:cstheme="minorBidi"/>
                <w:noProof/>
                <w:sz w:val="22"/>
                <w:szCs w:val="22"/>
              </w:rPr>
              <w:tab/>
            </w:r>
            <w:r w:rsidR="001F1067" w:rsidRPr="00A242B0">
              <w:rPr>
                <w:rStyle w:val="Hyperlink"/>
                <w:noProof/>
              </w:rPr>
              <w:t>G_0061_ORDRSP Bestellbestätigung</w:t>
            </w:r>
            <w:r w:rsidR="001F1067">
              <w:rPr>
                <w:noProof/>
                <w:webHidden/>
              </w:rPr>
              <w:tab/>
            </w:r>
            <w:r w:rsidR="001F1067">
              <w:rPr>
                <w:noProof/>
                <w:webHidden/>
              </w:rPr>
              <w:fldChar w:fldCharType="begin"/>
            </w:r>
            <w:r w:rsidR="001F1067">
              <w:rPr>
                <w:noProof/>
                <w:webHidden/>
              </w:rPr>
              <w:instrText xml:space="preserve"> PAGEREF _Toc115371342 \h </w:instrText>
            </w:r>
            <w:r w:rsidR="001F1067">
              <w:rPr>
                <w:noProof/>
                <w:webHidden/>
              </w:rPr>
            </w:r>
            <w:r w:rsidR="001F1067">
              <w:rPr>
                <w:noProof/>
                <w:webHidden/>
              </w:rPr>
              <w:fldChar w:fldCharType="separate"/>
            </w:r>
            <w:r w:rsidR="005E1B9D">
              <w:rPr>
                <w:noProof/>
                <w:webHidden/>
              </w:rPr>
              <w:t>516</w:t>
            </w:r>
            <w:r w:rsidR="001F1067">
              <w:rPr>
                <w:noProof/>
                <w:webHidden/>
              </w:rPr>
              <w:fldChar w:fldCharType="end"/>
            </w:r>
          </w:hyperlink>
        </w:p>
        <w:p w14:paraId="68DC4008" w14:textId="2288E01F" w:rsidR="001F1067" w:rsidRDefault="00FE7057">
          <w:pPr>
            <w:pStyle w:val="Verzeichnis3"/>
            <w:rPr>
              <w:rFonts w:eastAsiaTheme="minorEastAsia" w:cstheme="minorBidi"/>
              <w:noProof/>
              <w:sz w:val="22"/>
              <w:szCs w:val="22"/>
            </w:rPr>
          </w:pPr>
          <w:hyperlink w:anchor="_Toc115371343" w:history="1">
            <w:r w:rsidR="001F1067" w:rsidRPr="00A242B0">
              <w:rPr>
                <w:rStyle w:val="Hyperlink"/>
                <w:noProof/>
              </w:rPr>
              <w:t>14.5.3</w:t>
            </w:r>
            <w:r w:rsidR="001F1067">
              <w:rPr>
                <w:rFonts w:eastAsiaTheme="minorEastAsia" w:cstheme="minorBidi"/>
                <w:noProof/>
                <w:sz w:val="22"/>
                <w:szCs w:val="22"/>
              </w:rPr>
              <w:tab/>
            </w:r>
            <w:r w:rsidR="001F1067" w:rsidRPr="00A242B0">
              <w:rPr>
                <w:rStyle w:val="Hyperlink"/>
                <w:noProof/>
              </w:rPr>
              <w:t>G_0074_ORDRSP Ablehnung der Bestellung</w:t>
            </w:r>
            <w:r w:rsidR="001F1067">
              <w:rPr>
                <w:noProof/>
                <w:webHidden/>
              </w:rPr>
              <w:tab/>
            </w:r>
            <w:r w:rsidR="001F1067">
              <w:rPr>
                <w:noProof/>
                <w:webHidden/>
              </w:rPr>
              <w:fldChar w:fldCharType="begin"/>
            </w:r>
            <w:r w:rsidR="001F1067">
              <w:rPr>
                <w:noProof/>
                <w:webHidden/>
              </w:rPr>
              <w:instrText xml:space="preserve"> PAGEREF _Toc115371343 \h </w:instrText>
            </w:r>
            <w:r w:rsidR="001F1067">
              <w:rPr>
                <w:noProof/>
                <w:webHidden/>
              </w:rPr>
            </w:r>
            <w:r w:rsidR="001F1067">
              <w:rPr>
                <w:noProof/>
                <w:webHidden/>
              </w:rPr>
              <w:fldChar w:fldCharType="separate"/>
            </w:r>
            <w:r w:rsidR="005E1B9D">
              <w:rPr>
                <w:noProof/>
                <w:webHidden/>
              </w:rPr>
              <w:t>516</w:t>
            </w:r>
            <w:r w:rsidR="001F1067">
              <w:rPr>
                <w:noProof/>
                <w:webHidden/>
              </w:rPr>
              <w:fldChar w:fldCharType="end"/>
            </w:r>
          </w:hyperlink>
        </w:p>
        <w:p w14:paraId="649163BF" w14:textId="5201526E" w:rsidR="001F1067" w:rsidRDefault="00FE7057">
          <w:pPr>
            <w:pStyle w:val="Verzeichnis2"/>
            <w:rPr>
              <w:rFonts w:eastAsiaTheme="minorEastAsia" w:cstheme="minorBidi"/>
              <w:b w:val="0"/>
              <w:bCs w:val="0"/>
              <w:noProof/>
            </w:rPr>
          </w:pPr>
          <w:hyperlink w:anchor="_Toc115371344" w:history="1">
            <w:r w:rsidR="001F1067" w:rsidRPr="00A242B0">
              <w:rPr>
                <w:rStyle w:val="Hyperlink"/>
                <w:noProof/>
                <w14:scene3d>
                  <w14:camera w14:prst="orthographicFront"/>
                  <w14:lightRig w14:rig="threePt" w14:dir="t">
                    <w14:rot w14:lat="0" w14:lon="0" w14:rev="0"/>
                  </w14:lightRig>
                </w14:scene3d>
              </w:rPr>
              <w:t>14.6</w:t>
            </w:r>
            <w:r w:rsidR="001F1067">
              <w:rPr>
                <w:rFonts w:eastAsiaTheme="minorEastAsia" w:cstheme="minorBidi"/>
                <w:b w:val="0"/>
                <w:bCs w:val="0"/>
                <w:noProof/>
              </w:rPr>
              <w:tab/>
            </w:r>
            <w:r w:rsidR="001F1067" w:rsidRPr="00A242B0">
              <w:rPr>
                <w:rStyle w:val="Hyperlink"/>
                <w:noProof/>
              </w:rPr>
              <w:t>Messlokationsänderung</w:t>
            </w:r>
            <w:r w:rsidR="001F1067">
              <w:rPr>
                <w:noProof/>
                <w:webHidden/>
              </w:rPr>
              <w:tab/>
            </w:r>
            <w:r w:rsidR="001F1067">
              <w:rPr>
                <w:noProof/>
                <w:webHidden/>
              </w:rPr>
              <w:fldChar w:fldCharType="begin"/>
            </w:r>
            <w:r w:rsidR="001F1067">
              <w:rPr>
                <w:noProof/>
                <w:webHidden/>
              </w:rPr>
              <w:instrText xml:space="preserve"> PAGEREF _Toc115371344 \h </w:instrText>
            </w:r>
            <w:r w:rsidR="001F1067">
              <w:rPr>
                <w:noProof/>
                <w:webHidden/>
              </w:rPr>
            </w:r>
            <w:r w:rsidR="001F1067">
              <w:rPr>
                <w:noProof/>
                <w:webHidden/>
              </w:rPr>
              <w:fldChar w:fldCharType="separate"/>
            </w:r>
            <w:r w:rsidR="005E1B9D">
              <w:rPr>
                <w:noProof/>
                <w:webHidden/>
              </w:rPr>
              <w:t>517</w:t>
            </w:r>
            <w:r w:rsidR="001F1067">
              <w:rPr>
                <w:noProof/>
                <w:webHidden/>
              </w:rPr>
              <w:fldChar w:fldCharType="end"/>
            </w:r>
          </w:hyperlink>
        </w:p>
        <w:p w14:paraId="38AC855B" w14:textId="5B18C0BA" w:rsidR="001F1067" w:rsidRDefault="00FE7057">
          <w:pPr>
            <w:pStyle w:val="Verzeichnis3"/>
            <w:rPr>
              <w:rFonts w:eastAsiaTheme="minorEastAsia" w:cstheme="minorBidi"/>
              <w:noProof/>
              <w:sz w:val="22"/>
              <w:szCs w:val="22"/>
            </w:rPr>
          </w:pPr>
          <w:hyperlink w:anchor="_Toc115371345" w:history="1">
            <w:r w:rsidR="001F1067" w:rsidRPr="00A242B0">
              <w:rPr>
                <w:rStyle w:val="Hyperlink"/>
                <w:noProof/>
              </w:rPr>
              <w:t>14.6.1</w:t>
            </w:r>
            <w:r w:rsidR="001F1067">
              <w:rPr>
                <w:rFonts w:eastAsiaTheme="minorEastAsia" w:cstheme="minorBidi"/>
                <w:noProof/>
                <w:sz w:val="22"/>
                <w:szCs w:val="22"/>
              </w:rPr>
              <w:tab/>
            </w:r>
            <w:r w:rsidR="001F1067" w:rsidRPr="00A242B0">
              <w:rPr>
                <w:rStyle w:val="Hyperlink"/>
                <w:noProof/>
              </w:rPr>
              <w:t>G_0062_ORDRSP Ablehnung der Änderung an LF</w:t>
            </w:r>
            <w:r w:rsidR="001F1067">
              <w:rPr>
                <w:noProof/>
                <w:webHidden/>
              </w:rPr>
              <w:tab/>
            </w:r>
            <w:r w:rsidR="001F1067">
              <w:rPr>
                <w:noProof/>
                <w:webHidden/>
              </w:rPr>
              <w:fldChar w:fldCharType="begin"/>
            </w:r>
            <w:r w:rsidR="001F1067">
              <w:rPr>
                <w:noProof/>
                <w:webHidden/>
              </w:rPr>
              <w:instrText xml:space="preserve"> PAGEREF _Toc115371345 \h </w:instrText>
            </w:r>
            <w:r w:rsidR="001F1067">
              <w:rPr>
                <w:noProof/>
                <w:webHidden/>
              </w:rPr>
            </w:r>
            <w:r w:rsidR="001F1067">
              <w:rPr>
                <w:noProof/>
                <w:webHidden/>
              </w:rPr>
              <w:fldChar w:fldCharType="separate"/>
            </w:r>
            <w:r w:rsidR="005E1B9D">
              <w:rPr>
                <w:noProof/>
                <w:webHidden/>
              </w:rPr>
              <w:t>517</w:t>
            </w:r>
            <w:r w:rsidR="001F1067">
              <w:rPr>
                <w:noProof/>
                <w:webHidden/>
              </w:rPr>
              <w:fldChar w:fldCharType="end"/>
            </w:r>
          </w:hyperlink>
        </w:p>
        <w:p w14:paraId="4D84CE46" w14:textId="146F1613" w:rsidR="001F1067" w:rsidRDefault="00FE7057">
          <w:pPr>
            <w:pStyle w:val="Verzeichnis3"/>
            <w:rPr>
              <w:rFonts w:eastAsiaTheme="minorEastAsia" w:cstheme="minorBidi"/>
              <w:noProof/>
              <w:sz w:val="22"/>
              <w:szCs w:val="22"/>
            </w:rPr>
          </w:pPr>
          <w:hyperlink w:anchor="_Toc115371346" w:history="1">
            <w:r w:rsidR="001F1067" w:rsidRPr="00A242B0">
              <w:rPr>
                <w:rStyle w:val="Hyperlink"/>
                <w:noProof/>
              </w:rPr>
              <w:t>14.6.2</w:t>
            </w:r>
            <w:r w:rsidR="001F1067">
              <w:rPr>
                <w:rFonts w:eastAsiaTheme="minorEastAsia" w:cstheme="minorBidi"/>
                <w:noProof/>
                <w:sz w:val="22"/>
                <w:szCs w:val="22"/>
              </w:rPr>
              <w:tab/>
            </w:r>
            <w:r w:rsidR="001F1067" w:rsidRPr="00A242B0">
              <w:rPr>
                <w:rStyle w:val="Hyperlink"/>
                <w:noProof/>
              </w:rPr>
              <w:t>G_0063_ORDRSP Ablehnung der Änderung an NB</w:t>
            </w:r>
            <w:r w:rsidR="001F1067">
              <w:rPr>
                <w:noProof/>
                <w:webHidden/>
              </w:rPr>
              <w:tab/>
            </w:r>
            <w:r w:rsidR="001F1067">
              <w:rPr>
                <w:noProof/>
                <w:webHidden/>
              </w:rPr>
              <w:fldChar w:fldCharType="begin"/>
            </w:r>
            <w:r w:rsidR="001F1067">
              <w:rPr>
                <w:noProof/>
                <w:webHidden/>
              </w:rPr>
              <w:instrText xml:space="preserve"> PAGEREF _Toc115371346 \h </w:instrText>
            </w:r>
            <w:r w:rsidR="001F1067">
              <w:rPr>
                <w:noProof/>
                <w:webHidden/>
              </w:rPr>
            </w:r>
            <w:r w:rsidR="001F1067">
              <w:rPr>
                <w:noProof/>
                <w:webHidden/>
              </w:rPr>
              <w:fldChar w:fldCharType="separate"/>
            </w:r>
            <w:r w:rsidR="005E1B9D">
              <w:rPr>
                <w:noProof/>
                <w:webHidden/>
              </w:rPr>
              <w:t>518</w:t>
            </w:r>
            <w:r w:rsidR="001F1067">
              <w:rPr>
                <w:noProof/>
                <w:webHidden/>
              </w:rPr>
              <w:fldChar w:fldCharType="end"/>
            </w:r>
          </w:hyperlink>
        </w:p>
        <w:p w14:paraId="7AEA2194" w14:textId="35F708CF" w:rsidR="001F1067" w:rsidRDefault="00FE7057">
          <w:pPr>
            <w:pStyle w:val="Verzeichnis3"/>
            <w:rPr>
              <w:rFonts w:eastAsiaTheme="minorEastAsia" w:cstheme="minorBidi"/>
              <w:noProof/>
              <w:sz w:val="22"/>
              <w:szCs w:val="22"/>
            </w:rPr>
          </w:pPr>
          <w:hyperlink w:anchor="_Toc115371347" w:history="1">
            <w:r w:rsidR="001F1067" w:rsidRPr="00A242B0">
              <w:rPr>
                <w:rStyle w:val="Hyperlink"/>
                <w:noProof/>
              </w:rPr>
              <w:t>14.6.3</w:t>
            </w:r>
            <w:r w:rsidR="001F1067">
              <w:rPr>
                <w:rFonts w:eastAsiaTheme="minorEastAsia" w:cstheme="minorBidi"/>
                <w:noProof/>
                <w:sz w:val="22"/>
                <w:szCs w:val="22"/>
              </w:rPr>
              <w:tab/>
            </w:r>
            <w:r w:rsidR="001F1067" w:rsidRPr="00A242B0">
              <w:rPr>
                <w:rStyle w:val="Hyperlink"/>
                <w:noProof/>
              </w:rPr>
              <w:t>G_0064_ORDRSP Auftragsbestätigung an LF</w:t>
            </w:r>
            <w:r w:rsidR="001F1067">
              <w:rPr>
                <w:noProof/>
                <w:webHidden/>
              </w:rPr>
              <w:tab/>
            </w:r>
            <w:r w:rsidR="001F1067">
              <w:rPr>
                <w:noProof/>
                <w:webHidden/>
              </w:rPr>
              <w:fldChar w:fldCharType="begin"/>
            </w:r>
            <w:r w:rsidR="001F1067">
              <w:rPr>
                <w:noProof/>
                <w:webHidden/>
              </w:rPr>
              <w:instrText xml:space="preserve"> PAGEREF _Toc115371347 \h </w:instrText>
            </w:r>
            <w:r w:rsidR="001F1067">
              <w:rPr>
                <w:noProof/>
                <w:webHidden/>
              </w:rPr>
            </w:r>
            <w:r w:rsidR="001F1067">
              <w:rPr>
                <w:noProof/>
                <w:webHidden/>
              </w:rPr>
              <w:fldChar w:fldCharType="separate"/>
            </w:r>
            <w:r w:rsidR="005E1B9D">
              <w:rPr>
                <w:noProof/>
                <w:webHidden/>
              </w:rPr>
              <w:t>519</w:t>
            </w:r>
            <w:r w:rsidR="001F1067">
              <w:rPr>
                <w:noProof/>
                <w:webHidden/>
              </w:rPr>
              <w:fldChar w:fldCharType="end"/>
            </w:r>
          </w:hyperlink>
        </w:p>
        <w:p w14:paraId="031715EB" w14:textId="3437E4D7" w:rsidR="001F1067" w:rsidRDefault="00FE7057">
          <w:pPr>
            <w:pStyle w:val="Verzeichnis3"/>
            <w:rPr>
              <w:rFonts w:eastAsiaTheme="minorEastAsia" w:cstheme="minorBidi"/>
              <w:noProof/>
              <w:sz w:val="22"/>
              <w:szCs w:val="22"/>
            </w:rPr>
          </w:pPr>
          <w:hyperlink w:anchor="_Toc115371348" w:history="1">
            <w:r w:rsidR="001F1067" w:rsidRPr="00A242B0">
              <w:rPr>
                <w:rStyle w:val="Hyperlink"/>
                <w:noProof/>
              </w:rPr>
              <w:t>14.6.4</w:t>
            </w:r>
            <w:r w:rsidR="001F1067">
              <w:rPr>
                <w:rFonts w:eastAsiaTheme="minorEastAsia" w:cstheme="minorBidi"/>
                <w:noProof/>
                <w:sz w:val="22"/>
                <w:szCs w:val="22"/>
              </w:rPr>
              <w:tab/>
            </w:r>
            <w:r w:rsidR="001F1067" w:rsidRPr="00A242B0">
              <w:rPr>
                <w:rStyle w:val="Hyperlink"/>
                <w:noProof/>
              </w:rPr>
              <w:t>G_0065_ORDRSP Auftragsbestätigung an NB</w:t>
            </w:r>
            <w:r w:rsidR="001F1067">
              <w:rPr>
                <w:noProof/>
                <w:webHidden/>
              </w:rPr>
              <w:tab/>
            </w:r>
            <w:r w:rsidR="001F1067">
              <w:rPr>
                <w:noProof/>
                <w:webHidden/>
              </w:rPr>
              <w:fldChar w:fldCharType="begin"/>
            </w:r>
            <w:r w:rsidR="001F1067">
              <w:rPr>
                <w:noProof/>
                <w:webHidden/>
              </w:rPr>
              <w:instrText xml:space="preserve"> PAGEREF _Toc115371348 \h </w:instrText>
            </w:r>
            <w:r w:rsidR="001F1067">
              <w:rPr>
                <w:noProof/>
                <w:webHidden/>
              </w:rPr>
            </w:r>
            <w:r w:rsidR="001F1067">
              <w:rPr>
                <w:noProof/>
                <w:webHidden/>
              </w:rPr>
              <w:fldChar w:fldCharType="separate"/>
            </w:r>
            <w:r w:rsidR="005E1B9D">
              <w:rPr>
                <w:noProof/>
                <w:webHidden/>
              </w:rPr>
              <w:t>519</w:t>
            </w:r>
            <w:r w:rsidR="001F1067">
              <w:rPr>
                <w:noProof/>
                <w:webHidden/>
              </w:rPr>
              <w:fldChar w:fldCharType="end"/>
            </w:r>
          </w:hyperlink>
        </w:p>
        <w:p w14:paraId="27B08242" w14:textId="0ABF416B" w:rsidR="001F1067" w:rsidRDefault="00FE7057">
          <w:pPr>
            <w:pStyle w:val="Verzeichnis2"/>
            <w:rPr>
              <w:rFonts w:eastAsiaTheme="minorEastAsia" w:cstheme="minorBidi"/>
              <w:b w:val="0"/>
              <w:bCs w:val="0"/>
              <w:noProof/>
            </w:rPr>
          </w:pPr>
          <w:hyperlink w:anchor="_Toc115371349" w:history="1">
            <w:r w:rsidR="001F1067" w:rsidRPr="00A242B0">
              <w:rPr>
                <w:rStyle w:val="Hyperlink"/>
                <w:noProof/>
                <w14:scene3d>
                  <w14:camera w14:prst="orthographicFront"/>
                  <w14:lightRig w14:rig="threePt" w14:dir="t">
                    <w14:rot w14:lat="0" w14:lon="0" w14:rev="0"/>
                  </w14:lightRig>
                </w14:scene3d>
              </w:rPr>
              <w:t>14.7</w:t>
            </w:r>
            <w:r w:rsidR="001F1067">
              <w:rPr>
                <w:rFonts w:eastAsiaTheme="minorEastAsia" w:cstheme="minorBidi"/>
                <w:b w:val="0"/>
                <w:bCs w:val="0"/>
                <w:noProof/>
              </w:rPr>
              <w:tab/>
            </w:r>
            <w:r w:rsidR="001F1067" w:rsidRPr="00A242B0">
              <w:rPr>
                <w:rStyle w:val="Hyperlink"/>
                <w:noProof/>
              </w:rPr>
              <w:t>Störungsbehebung in der Messlokation</w:t>
            </w:r>
            <w:r w:rsidR="001F1067">
              <w:rPr>
                <w:noProof/>
                <w:webHidden/>
              </w:rPr>
              <w:tab/>
            </w:r>
            <w:r w:rsidR="001F1067">
              <w:rPr>
                <w:noProof/>
                <w:webHidden/>
              </w:rPr>
              <w:fldChar w:fldCharType="begin"/>
            </w:r>
            <w:r w:rsidR="001F1067">
              <w:rPr>
                <w:noProof/>
                <w:webHidden/>
              </w:rPr>
              <w:instrText xml:space="preserve"> PAGEREF _Toc115371349 \h </w:instrText>
            </w:r>
            <w:r w:rsidR="001F1067">
              <w:rPr>
                <w:noProof/>
                <w:webHidden/>
              </w:rPr>
            </w:r>
            <w:r w:rsidR="001F1067">
              <w:rPr>
                <w:noProof/>
                <w:webHidden/>
              </w:rPr>
              <w:fldChar w:fldCharType="separate"/>
            </w:r>
            <w:r w:rsidR="005E1B9D">
              <w:rPr>
                <w:noProof/>
                <w:webHidden/>
              </w:rPr>
              <w:t>519</w:t>
            </w:r>
            <w:r w:rsidR="001F1067">
              <w:rPr>
                <w:noProof/>
                <w:webHidden/>
              </w:rPr>
              <w:fldChar w:fldCharType="end"/>
            </w:r>
          </w:hyperlink>
        </w:p>
        <w:p w14:paraId="3981E610" w14:textId="58D35170" w:rsidR="001F1067" w:rsidRDefault="00FE7057">
          <w:pPr>
            <w:pStyle w:val="Verzeichnis3"/>
            <w:rPr>
              <w:rFonts w:eastAsiaTheme="minorEastAsia" w:cstheme="minorBidi"/>
              <w:noProof/>
              <w:sz w:val="22"/>
              <w:szCs w:val="22"/>
            </w:rPr>
          </w:pPr>
          <w:hyperlink w:anchor="_Toc115371350" w:history="1">
            <w:r w:rsidR="001F1067" w:rsidRPr="00A242B0">
              <w:rPr>
                <w:rStyle w:val="Hyperlink"/>
                <w:noProof/>
              </w:rPr>
              <w:t>14.7.1</w:t>
            </w:r>
            <w:r w:rsidR="001F1067">
              <w:rPr>
                <w:rFonts w:eastAsiaTheme="minorEastAsia" w:cstheme="minorBidi"/>
                <w:noProof/>
                <w:sz w:val="22"/>
                <w:szCs w:val="22"/>
              </w:rPr>
              <w:tab/>
            </w:r>
            <w:r w:rsidR="001F1067" w:rsidRPr="00A242B0">
              <w:rPr>
                <w:rStyle w:val="Hyperlink"/>
                <w:noProof/>
              </w:rPr>
              <w:t>G_0075_ORDRSP Abl. der Anforderung</w:t>
            </w:r>
            <w:r w:rsidR="001F1067">
              <w:rPr>
                <w:noProof/>
                <w:webHidden/>
              </w:rPr>
              <w:tab/>
            </w:r>
            <w:r w:rsidR="001F1067">
              <w:rPr>
                <w:noProof/>
                <w:webHidden/>
              </w:rPr>
              <w:fldChar w:fldCharType="begin"/>
            </w:r>
            <w:r w:rsidR="001F1067">
              <w:rPr>
                <w:noProof/>
                <w:webHidden/>
              </w:rPr>
              <w:instrText xml:space="preserve"> PAGEREF _Toc115371350 \h </w:instrText>
            </w:r>
            <w:r w:rsidR="001F1067">
              <w:rPr>
                <w:noProof/>
                <w:webHidden/>
              </w:rPr>
            </w:r>
            <w:r w:rsidR="001F1067">
              <w:rPr>
                <w:noProof/>
                <w:webHidden/>
              </w:rPr>
              <w:fldChar w:fldCharType="separate"/>
            </w:r>
            <w:r w:rsidR="005E1B9D">
              <w:rPr>
                <w:noProof/>
                <w:webHidden/>
              </w:rPr>
              <w:t>519</w:t>
            </w:r>
            <w:r w:rsidR="001F1067">
              <w:rPr>
                <w:noProof/>
                <w:webHidden/>
              </w:rPr>
              <w:fldChar w:fldCharType="end"/>
            </w:r>
          </w:hyperlink>
        </w:p>
        <w:p w14:paraId="4763B440" w14:textId="0A6F024E" w:rsidR="001F1067" w:rsidRDefault="00FE7057">
          <w:pPr>
            <w:pStyle w:val="Verzeichnis3"/>
            <w:rPr>
              <w:rFonts w:eastAsiaTheme="minorEastAsia" w:cstheme="minorBidi"/>
              <w:noProof/>
              <w:sz w:val="22"/>
              <w:szCs w:val="22"/>
            </w:rPr>
          </w:pPr>
          <w:hyperlink w:anchor="_Toc115371351" w:history="1">
            <w:r w:rsidR="001F1067" w:rsidRPr="00A242B0">
              <w:rPr>
                <w:rStyle w:val="Hyperlink"/>
                <w:noProof/>
              </w:rPr>
              <w:t>14.7.2</w:t>
            </w:r>
            <w:r w:rsidR="001F1067">
              <w:rPr>
                <w:rFonts w:eastAsiaTheme="minorEastAsia" w:cstheme="minorBidi"/>
                <w:noProof/>
                <w:sz w:val="22"/>
                <w:szCs w:val="22"/>
              </w:rPr>
              <w:tab/>
            </w:r>
            <w:r w:rsidR="001F1067" w:rsidRPr="00A242B0">
              <w:rPr>
                <w:rStyle w:val="Hyperlink"/>
                <w:noProof/>
              </w:rPr>
              <w:t>Bestätigung der Störungsmeldung</w:t>
            </w:r>
            <w:r w:rsidR="001F1067">
              <w:rPr>
                <w:noProof/>
                <w:webHidden/>
              </w:rPr>
              <w:tab/>
            </w:r>
            <w:r w:rsidR="001F1067">
              <w:rPr>
                <w:noProof/>
                <w:webHidden/>
              </w:rPr>
              <w:fldChar w:fldCharType="begin"/>
            </w:r>
            <w:r w:rsidR="001F1067">
              <w:rPr>
                <w:noProof/>
                <w:webHidden/>
              </w:rPr>
              <w:instrText xml:space="preserve"> PAGEREF _Toc115371351 \h </w:instrText>
            </w:r>
            <w:r w:rsidR="001F1067">
              <w:rPr>
                <w:noProof/>
                <w:webHidden/>
              </w:rPr>
            </w:r>
            <w:r w:rsidR="001F1067">
              <w:rPr>
                <w:noProof/>
                <w:webHidden/>
              </w:rPr>
              <w:fldChar w:fldCharType="separate"/>
            </w:r>
            <w:r w:rsidR="005E1B9D">
              <w:rPr>
                <w:noProof/>
                <w:webHidden/>
              </w:rPr>
              <w:t>520</w:t>
            </w:r>
            <w:r w:rsidR="001F1067">
              <w:rPr>
                <w:noProof/>
                <w:webHidden/>
              </w:rPr>
              <w:fldChar w:fldCharType="end"/>
            </w:r>
          </w:hyperlink>
        </w:p>
        <w:p w14:paraId="5706DD2E" w14:textId="3625BD2F" w:rsidR="001F1067" w:rsidRDefault="00FE7057">
          <w:pPr>
            <w:pStyle w:val="Verzeichnis2"/>
            <w:rPr>
              <w:rFonts w:eastAsiaTheme="minorEastAsia" w:cstheme="minorBidi"/>
              <w:b w:val="0"/>
              <w:bCs w:val="0"/>
              <w:noProof/>
            </w:rPr>
          </w:pPr>
          <w:hyperlink w:anchor="_Toc115371352" w:history="1">
            <w:r w:rsidR="001F1067" w:rsidRPr="00A242B0">
              <w:rPr>
                <w:rStyle w:val="Hyperlink"/>
                <w:noProof/>
                <w14:scene3d>
                  <w14:camera w14:prst="orthographicFront"/>
                  <w14:lightRig w14:rig="threePt" w14:dir="t">
                    <w14:rot w14:lat="0" w14:lon="0" w14:rev="0"/>
                  </w14:lightRig>
                </w14:scene3d>
              </w:rPr>
              <w:t>14.8</w:t>
            </w:r>
            <w:r w:rsidR="001F1067">
              <w:rPr>
                <w:rFonts w:eastAsiaTheme="minorEastAsia" w:cstheme="minorBidi"/>
                <w:b w:val="0"/>
                <w:bCs w:val="0"/>
                <w:noProof/>
              </w:rPr>
              <w:tab/>
            </w:r>
            <w:r w:rsidR="001F1067" w:rsidRPr="00A242B0">
              <w:rPr>
                <w:rStyle w:val="Hyperlink"/>
                <w:noProof/>
              </w:rPr>
              <w:t>Reklamation von Lastgängen</w:t>
            </w:r>
            <w:r w:rsidR="001F1067">
              <w:rPr>
                <w:noProof/>
                <w:webHidden/>
              </w:rPr>
              <w:tab/>
            </w:r>
            <w:r w:rsidR="001F1067">
              <w:rPr>
                <w:noProof/>
                <w:webHidden/>
              </w:rPr>
              <w:fldChar w:fldCharType="begin"/>
            </w:r>
            <w:r w:rsidR="001F1067">
              <w:rPr>
                <w:noProof/>
                <w:webHidden/>
              </w:rPr>
              <w:instrText xml:space="preserve"> PAGEREF _Toc115371352 \h </w:instrText>
            </w:r>
            <w:r w:rsidR="001F1067">
              <w:rPr>
                <w:noProof/>
                <w:webHidden/>
              </w:rPr>
            </w:r>
            <w:r w:rsidR="001F1067">
              <w:rPr>
                <w:noProof/>
                <w:webHidden/>
              </w:rPr>
              <w:fldChar w:fldCharType="separate"/>
            </w:r>
            <w:r w:rsidR="005E1B9D">
              <w:rPr>
                <w:noProof/>
                <w:webHidden/>
              </w:rPr>
              <w:t>520</w:t>
            </w:r>
            <w:r w:rsidR="001F1067">
              <w:rPr>
                <w:noProof/>
                <w:webHidden/>
              </w:rPr>
              <w:fldChar w:fldCharType="end"/>
            </w:r>
          </w:hyperlink>
        </w:p>
        <w:p w14:paraId="3D601710" w14:textId="455E3EDB" w:rsidR="001F1067" w:rsidRDefault="00FE7057">
          <w:pPr>
            <w:pStyle w:val="Verzeichnis3"/>
            <w:rPr>
              <w:rFonts w:eastAsiaTheme="minorEastAsia" w:cstheme="minorBidi"/>
              <w:noProof/>
              <w:sz w:val="22"/>
              <w:szCs w:val="22"/>
            </w:rPr>
          </w:pPr>
          <w:hyperlink w:anchor="_Toc115371353" w:history="1">
            <w:r w:rsidR="001F1067" w:rsidRPr="00A242B0">
              <w:rPr>
                <w:rStyle w:val="Hyperlink"/>
                <w:noProof/>
              </w:rPr>
              <w:t>14.8.1</w:t>
            </w:r>
            <w:r w:rsidR="001F1067">
              <w:rPr>
                <w:rFonts w:eastAsiaTheme="minorEastAsia" w:cstheme="minorBidi"/>
                <w:noProof/>
                <w:sz w:val="22"/>
                <w:szCs w:val="22"/>
              </w:rPr>
              <w:tab/>
            </w:r>
            <w:r w:rsidR="001F1067" w:rsidRPr="00A242B0">
              <w:rPr>
                <w:rStyle w:val="Hyperlink"/>
                <w:noProof/>
              </w:rPr>
              <w:t>G_0066_ORDRSP Ablehnung der Reklamation</w:t>
            </w:r>
            <w:r w:rsidR="001F1067">
              <w:rPr>
                <w:noProof/>
                <w:webHidden/>
              </w:rPr>
              <w:tab/>
            </w:r>
            <w:r w:rsidR="001F1067">
              <w:rPr>
                <w:noProof/>
                <w:webHidden/>
              </w:rPr>
              <w:fldChar w:fldCharType="begin"/>
            </w:r>
            <w:r w:rsidR="001F1067">
              <w:rPr>
                <w:noProof/>
                <w:webHidden/>
              </w:rPr>
              <w:instrText xml:space="preserve"> PAGEREF _Toc115371353 \h </w:instrText>
            </w:r>
            <w:r w:rsidR="001F1067">
              <w:rPr>
                <w:noProof/>
                <w:webHidden/>
              </w:rPr>
            </w:r>
            <w:r w:rsidR="001F1067">
              <w:rPr>
                <w:noProof/>
                <w:webHidden/>
              </w:rPr>
              <w:fldChar w:fldCharType="separate"/>
            </w:r>
            <w:r w:rsidR="005E1B9D">
              <w:rPr>
                <w:noProof/>
                <w:webHidden/>
              </w:rPr>
              <w:t>520</w:t>
            </w:r>
            <w:r w:rsidR="001F1067">
              <w:rPr>
                <w:noProof/>
                <w:webHidden/>
              </w:rPr>
              <w:fldChar w:fldCharType="end"/>
            </w:r>
          </w:hyperlink>
        </w:p>
        <w:p w14:paraId="2A618320" w14:textId="100A9A05" w:rsidR="001F1067" w:rsidRDefault="00FE7057">
          <w:pPr>
            <w:pStyle w:val="Verzeichnis2"/>
            <w:rPr>
              <w:rFonts w:eastAsiaTheme="minorEastAsia" w:cstheme="minorBidi"/>
              <w:b w:val="0"/>
              <w:bCs w:val="0"/>
              <w:noProof/>
            </w:rPr>
          </w:pPr>
          <w:hyperlink w:anchor="_Toc115371354" w:history="1">
            <w:r w:rsidR="001F1067" w:rsidRPr="00A242B0">
              <w:rPr>
                <w:rStyle w:val="Hyperlink"/>
                <w:noProof/>
                <w14:scene3d>
                  <w14:camera w14:prst="orthographicFront"/>
                  <w14:lightRig w14:rig="threePt" w14:dir="t">
                    <w14:rot w14:lat="0" w14:lon="0" w14:rev="0"/>
                  </w14:lightRig>
                </w14:scene3d>
              </w:rPr>
              <w:t>14.9</w:t>
            </w:r>
            <w:r w:rsidR="001F1067">
              <w:rPr>
                <w:rFonts w:eastAsiaTheme="minorEastAsia" w:cstheme="minorBidi"/>
                <w:b w:val="0"/>
                <w:bCs w:val="0"/>
                <w:noProof/>
              </w:rPr>
              <w:tab/>
            </w:r>
            <w:r w:rsidR="001F1067" w:rsidRPr="00A242B0">
              <w:rPr>
                <w:rStyle w:val="Hyperlink"/>
                <w:noProof/>
              </w:rPr>
              <w:t>Abrechnung von Dienstleistungen im Messwesen</w:t>
            </w:r>
            <w:r w:rsidR="001F1067">
              <w:rPr>
                <w:noProof/>
                <w:webHidden/>
              </w:rPr>
              <w:tab/>
            </w:r>
            <w:r w:rsidR="001F1067">
              <w:rPr>
                <w:noProof/>
                <w:webHidden/>
              </w:rPr>
              <w:fldChar w:fldCharType="begin"/>
            </w:r>
            <w:r w:rsidR="001F1067">
              <w:rPr>
                <w:noProof/>
                <w:webHidden/>
              </w:rPr>
              <w:instrText xml:space="preserve"> PAGEREF _Toc115371354 \h </w:instrText>
            </w:r>
            <w:r w:rsidR="001F1067">
              <w:rPr>
                <w:noProof/>
                <w:webHidden/>
              </w:rPr>
            </w:r>
            <w:r w:rsidR="001F1067">
              <w:rPr>
                <w:noProof/>
                <w:webHidden/>
              </w:rPr>
              <w:fldChar w:fldCharType="separate"/>
            </w:r>
            <w:r w:rsidR="005E1B9D">
              <w:rPr>
                <w:noProof/>
                <w:webHidden/>
              </w:rPr>
              <w:t>520</w:t>
            </w:r>
            <w:r w:rsidR="001F1067">
              <w:rPr>
                <w:noProof/>
                <w:webHidden/>
              </w:rPr>
              <w:fldChar w:fldCharType="end"/>
            </w:r>
          </w:hyperlink>
        </w:p>
        <w:p w14:paraId="79F032F2" w14:textId="43871816" w:rsidR="001F1067" w:rsidRDefault="00FE7057">
          <w:pPr>
            <w:pStyle w:val="Verzeichnis3"/>
            <w:rPr>
              <w:rFonts w:eastAsiaTheme="minorEastAsia" w:cstheme="minorBidi"/>
              <w:noProof/>
              <w:sz w:val="22"/>
              <w:szCs w:val="22"/>
            </w:rPr>
          </w:pPr>
          <w:hyperlink w:anchor="_Toc115371355" w:history="1">
            <w:r w:rsidR="001F1067" w:rsidRPr="00A242B0">
              <w:rPr>
                <w:rStyle w:val="Hyperlink"/>
                <w:noProof/>
              </w:rPr>
              <w:t>14.9.1</w:t>
            </w:r>
            <w:r w:rsidR="001F1067">
              <w:rPr>
                <w:rFonts w:eastAsiaTheme="minorEastAsia" w:cstheme="minorBidi"/>
                <w:noProof/>
                <w:sz w:val="22"/>
                <w:szCs w:val="22"/>
              </w:rPr>
              <w:tab/>
            </w:r>
            <w:r w:rsidR="001F1067" w:rsidRPr="00A242B0">
              <w:rPr>
                <w:rStyle w:val="Hyperlink"/>
                <w:noProof/>
              </w:rPr>
              <w:t>Bestätigung der Rechnung vom NB an den MSBA</w:t>
            </w:r>
            <w:r w:rsidR="001F1067">
              <w:rPr>
                <w:noProof/>
                <w:webHidden/>
              </w:rPr>
              <w:tab/>
            </w:r>
            <w:r w:rsidR="001F1067">
              <w:rPr>
                <w:noProof/>
                <w:webHidden/>
              </w:rPr>
              <w:fldChar w:fldCharType="begin"/>
            </w:r>
            <w:r w:rsidR="001F1067">
              <w:rPr>
                <w:noProof/>
                <w:webHidden/>
              </w:rPr>
              <w:instrText xml:space="preserve"> PAGEREF _Toc115371355 \h </w:instrText>
            </w:r>
            <w:r w:rsidR="001F1067">
              <w:rPr>
                <w:noProof/>
                <w:webHidden/>
              </w:rPr>
            </w:r>
            <w:r w:rsidR="001F1067">
              <w:rPr>
                <w:noProof/>
                <w:webHidden/>
              </w:rPr>
              <w:fldChar w:fldCharType="separate"/>
            </w:r>
            <w:r w:rsidR="005E1B9D">
              <w:rPr>
                <w:noProof/>
                <w:webHidden/>
              </w:rPr>
              <w:t>520</w:t>
            </w:r>
            <w:r w:rsidR="001F1067">
              <w:rPr>
                <w:noProof/>
                <w:webHidden/>
              </w:rPr>
              <w:fldChar w:fldCharType="end"/>
            </w:r>
          </w:hyperlink>
        </w:p>
        <w:p w14:paraId="0EDF6354" w14:textId="7EC26384" w:rsidR="001F1067" w:rsidRDefault="00FE7057">
          <w:pPr>
            <w:pStyle w:val="Verzeichnis3"/>
            <w:rPr>
              <w:rFonts w:eastAsiaTheme="minorEastAsia" w:cstheme="minorBidi"/>
              <w:noProof/>
              <w:sz w:val="22"/>
              <w:szCs w:val="22"/>
            </w:rPr>
          </w:pPr>
          <w:hyperlink w:anchor="_Toc115371356" w:history="1">
            <w:r w:rsidR="001F1067" w:rsidRPr="00A242B0">
              <w:rPr>
                <w:rStyle w:val="Hyperlink"/>
                <w:noProof/>
              </w:rPr>
              <w:t>14.9.2</w:t>
            </w:r>
            <w:r w:rsidR="001F1067">
              <w:rPr>
                <w:rFonts w:eastAsiaTheme="minorEastAsia" w:cstheme="minorBidi"/>
                <w:noProof/>
                <w:sz w:val="22"/>
                <w:szCs w:val="22"/>
              </w:rPr>
              <w:tab/>
            </w:r>
            <w:r w:rsidR="001F1067" w:rsidRPr="00A242B0">
              <w:rPr>
                <w:rStyle w:val="Hyperlink"/>
                <w:noProof/>
              </w:rPr>
              <w:t>Bestätigung der Rechnung vom MSBN an den MSBA</w:t>
            </w:r>
            <w:r w:rsidR="001F1067">
              <w:rPr>
                <w:noProof/>
                <w:webHidden/>
              </w:rPr>
              <w:tab/>
            </w:r>
            <w:r w:rsidR="001F1067">
              <w:rPr>
                <w:noProof/>
                <w:webHidden/>
              </w:rPr>
              <w:fldChar w:fldCharType="begin"/>
            </w:r>
            <w:r w:rsidR="001F1067">
              <w:rPr>
                <w:noProof/>
                <w:webHidden/>
              </w:rPr>
              <w:instrText xml:space="preserve"> PAGEREF _Toc115371356 \h </w:instrText>
            </w:r>
            <w:r w:rsidR="001F1067">
              <w:rPr>
                <w:noProof/>
                <w:webHidden/>
              </w:rPr>
            </w:r>
            <w:r w:rsidR="001F1067">
              <w:rPr>
                <w:noProof/>
                <w:webHidden/>
              </w:rPr>
              <w:fldChar w:fldCharType="separate"/>
            </w:r>
            <w:r w:rsidR="005E1B9D">
              <w:rPr>
                <w:noProof/>
                <w:webHidden/>
              </w:rPr>
              <w:t>520</w:t>
            </w:r>
            <w:r w:rsidR="001F1067">
              <w:rPr>
                <w:noProof/>
                <w:webHidden/>
              </w:rPr>
              <w:fldChar w:fldCharType="end"/>
            </w:r>
          </w:hyperlink>
        </w:p>
        <w:p w14:paraId="2AF25945" w14:textId="3B174B35" w:rsidR="001F1067" w:rsidRDefault="00FE7057">
          <w:pPr>
            <w:pStyle w:val="Verzeichnis3"/>
            <w:rPr>
              <w:rFonts w:eastAsiaTheme="minorEastAsia" w:cstheme="minorBidi"/>
              <w:noProof/>
              <w:sz w:val="22"/>
              <w:szCs w:val="22"/>
            </w:rPr>
          </w:pPr>
          <w:hyperlink w:anchor="_Toc115371357" w:history="1">
            <w:r w:rsidR="001F1067" w:rsidRPr="00A242B0">
              <w:rPr>
                <w:rStyle w:val="Hyperlink"/>
                <w:noProof/>
              </w:rPr>
              <w:t>14.9.3</w:t>
            </w:r>
            <w:r w:rsidR="001F1067">
              <w:rPr>
                <w:rFonts w:eastAsiaTheme="minorEastAsia" w:cstheme="minorBidi"/>
                <w:noProof/>
                <w:sz w:val="22"/>
                <w:szCs w:val="22"/>
              </w:rPr>
              <w:tab/>
            </w:r>
            <w:r w:rsidR="001F1067" w:rsidRPr="00A242B0">
              <w:rPr>
                <w:rStyle w:val="Hyperlink"/>
                <w:noProof/>
              </w:rPr>
              <w:t>Ablehnung der Rechnung vom NB an den MSBA</w:t>
            </w:r>
            <w:r w:rsidR="001F1067">
              <w:rPr>
                <w:noProof/>
                <w:webHidden/>
              </w:rPr>
              <w:tab/>
            </w:r>
            <w:r w:rsidR="001F1067">
              <w:rPr>
                <w:noProof/>
                <w:webHidden/>
              </w:rPr>
              <w:fldChar w:fldCharType="begin"/>
            </w:r>
            <w:r w:rsidR="001F1067">
              <w:rPr>
                <w:noProof/>
                <w:webHidden/>
              </w:rPr>
              <w:instrText xml:space="preserve"> PAGEREF _Toc115371357 \h </w:instrText>
            </w:r>
            <w:r w:rsidR="001F1067">
              <w:rPr>
                <w:noProof/>
                <w:webHidden/>
              </w:rPr>
            </w:r>
            <w:r w:rsidR="001F1067">
              <w:rPr>
                <w:noProof/>
                <w:webHidden/>
              </w:rPr>
              <w:fldChar w:fldCharType="separate"/>
            </w:r>
            <w:r w:rsidR="005E1B9D">
              <w:rPr>
                <w:noProof/>
                <w:webHidden/>
              </w:rPr>
              <w:t>520</w:t>
            </w:r>
            <w:r w:rsidR="001F1067">
              <w:rPr>
                <w:noProof/>
                <w:webHidden/>
              </w:rPr>
              <w:fldChar w:fldCharType="end"/>
            </w:r>
          </w:hyperlink>
        </w:p>
        <w:p w14:paraId="2E57780C" w14:textId="1204DEF1" w:rsidR="001F1067" w:rsidRDefault="00FE7057">
          <w:pPr>
            <w:pStyle w:val="Verzeichnis3"/>
            <w:rPr>
              <w:rFonts w:eastAsiaTheme="minorEastAsia" w:cstheme="minorBidi"/>
              <w:noProof/>
              <w:sz w:val="22"/>
              <w:szCs w:val="22"/>
            </w:rPr>
          </w:pPr>
          <w:hyperlink w:anchor="_Toc115371358" w:history="1">
            <w:r w:rsidR="001F1067" w:rsidRPr="00A242B0">
              <w:rPr>
                <w:rStyle w:val="Hyperlink"/>
                <w:noProof/>
              </w:rPr>
              <w:t>14.9.4</w:t>
            </w:r>
            <w:r w:rsidR="001F1067">
              <w:rPr>
                <w:rFonts w:eastAsiaTheme="minorEastAsia" w:cstheme="minorBidi"/>
                <w:noProof/>
                <w:sz w:val="22"/>
                <w:szCs w:val="22"/>
              </w:rPr>
              <w:tab/>
            </w:r>
            <w:r w:rsidR="001F1067" w:rsidRPr="00A242B0">
              <w:rPr>
                <w:rStyle w:val="Hyperlink"/>
                <w:noProof/>
              </w:rPr>
              <w:t>Ablehnung der Rechnung vom MSBN an den MSBA</w:t>
            </w:r>
            <w:r w:rsidR="001F1067">
              <w:rPr>
                <w:noProof/>
                <w:webHidden/>
              </w:rPr>
              <w:tab/>
            </w:r>
            <w:r w:rsidR="001F1067">
              <w:rPr>
                <w:noProof/>
                <w:webHidden/>
              </w:rPr>
              <w:fldChar w:fldCharType="begin"/>
            </w:r>
            <w:r w:rsidR="001F1067">
              <w:rPr>
                <w:noProof/>
                <w:webHidden/>
              </w:rPr>
              <w:instrText xml:space="preserve"> PAGEREF _Toc115371358 \h </w:instrText>
            </w:r>
            <w:r w:rsidR="001F1067">
              <w:rPr>
                <w:noProof/>
                <w:webHidden/>
              </w:rPr>
            </w:r>
            <w:r w:rsidR="001F1067">
              <w:rPr>
                <w:noProof/>
                <w:webHidden/>
              </w:rPr>
              <w:fldChar w:fldCharType="separate"/>
            </w:r>
            <w:r w:rsidR="005E1B9D">
              <w:rPr>
                <w:noProof/>
                <w:webHidden/>
              </w:rPr>
              <w:t>522</w:t>
            </w:r>
            <w:r w:rsidR="001F1067">
              <w:rPr>
                <w:noProof/>
                <w:webHidden/>
              </w:rPr>
              <w:fldChar w:fldCharType="end"/>
            </w:r>
          </w:hyperlink>
        </w:p>
        <w:p w14:paraId="6CA51EE0" w14:textId="1E2B6F51" w:rsidR="001F1067" w:rsidRDefault="00FE7057">
          <w:pPr>
            <w:pStyle w:val="Verzeichnis2"/>
            <w:rPr>
              <w:rFonts w:eastAsiaTheme="minorEastAsia" w:cstheme="minorBidi"/>
              <w:b w:val="0"/>
              <w:bCs w:val="0"/>
              <w:noProof/>
            </w:rPr>
          </w:pPr>
          <w:hyperlink w:anchor="_Toc115371359" w:history="1">
            <w:r w:rsidR="001F1067" w:rsidRPr="00A242B0">
              <w:rPr>
                <w:rStyle w:val="Hyperlink"/>
                <w:noProof/>
                <w14:scene3d>
                  <w14:camera w14:prst="orthographicFront"/>
                  <w14:lightRig w14:rig="threePt" w14:dir="t">
                    <w14:rot w14:lat="0" w14:lon="0" w14:rev="0"/>
                  </w14:lightRig>
                </w14:scene3d>
              </w:rPr>
              <w:t>14.10</w:t>
            </w:r>
            <w:r w:rsidR="001F1067">
              <w:rPr>
                <w:rFonts w:eastAsiaTheme="minorEastAsia" w:cstheme="minorBidi"/>
                <w:b w:val="0"/>
                <w:bCs w:val="0"/>
                <w:noProof/>
              </w:rPr>
              <w:tab/>
            </w:r>
            <w:r w:rsidR="001F1067" w:rsidRPr="00A242B0">
              <w:rPr>
                <w:rStyle w:val="Hyperlink"/>
                <w:noProof/>
              </w:rPr>
              <w:t>Geschäftsdatenanfrage von Netzbetreiber an Messstellenbetreiber</w:t>
            </w:r>
            <w:r w:rsidR="001F1067">
              <w:rPr>
                <w:noProof/>
                <w:webHidden/>
              </w:rPr>
              <w:tab/>
            </w:r>
            <w:r w:rsidR="001F1067">
              <w:rPr>
                <w:noProof/>
                <w:webHidden/>
              </w:rPr>
              <w:fldChar w:fldCharType="begin"/>
            </w:r>
            <w:r w:rsidR="001F1067">
              <w:rPr>
                <w:noProof/>
                <w:webHidden/>
              </w:rPr>
              <w:instrText xml:space="preserve"> PAGEREF _Toc115371359 \h </w:instrText>
            </w:r>
            <w:r w:rsidR="001F1067">
              <w:rPr>
                <w:noProof/>
                <w:webHidden/>
              </w:rPr>
            </w:r>
            <w:r w:rsidR="001F1067">
              <w:rPr>
                <w:noProof/>
                <w:webHidden/>
              </w:rPr>
              <w:fldChar w:fldCharType="separate"/>
            </w:r>
            <w:r w:rsidR="005E1B9D">
              <w:rPr>
                <w:noProof/>
                <w:webHidden/>
              </w:rPr>
              <w:t>523</w:t>
            </w:r>
            <w:r w:rsidR="001F1067">
              <w:rPr>
                <w:noProof/>
                <w:webHidden/>
              </w:rPr>
              <w:fldChar w:fldCharType="end"/>
            </w:r>
          </w:hyperlink>
        </w:p>
        <w:p w14:paraId="159E7243" w14:textId="3614886F" w:rsidR="001F1067" w:rsidRDefault="00FE7057">
          <w:pPr>
            <w:pStyle w:val="Verzeichnis3"/>
            <w:rPr>
              <w:rFonts w:eastAsiaTheme="minorEastAsia" w:cstheme="minorBidi"/>
              <w:noProof/>
              <w:sz w:val="22"/>
              <w:szCs w:val="22"/>
            </w:rPr>
          </w:pPr>
          <w:hyperlink w:anchor="_Toc115371360" w:history="1">
            <w:r w:rsidR="001F1067" w:rsidRPr="00A242B0">
              <w:rPr>
                <w:rStyle w:val="Hyperlink"/>
                <w:noProof/>
              </w:rPr>
              <w:t>14.10.1</w:t>
            </w:r>
            <w:r w:rsidR="001F1067">
              <w:rPr>
                <w:rFonts w:eastAsiaTheme="minorEastAsia" w:cstheme="minorBidi"/>
                <w:noProof/>
                <w:sz w:val="22"/>
                <w:szCs w:val="22"/>
              </w:rPr>
              <w:tab/>
            </w:r>
            <w:r w:rsidR="001F1067" w:rsidRPr="00A242B0">
              <w:rPr>
                <w:rStyle w:val="Hyperlink"/>
                <w:noProof/>
              </w:rPr>
              <w:t>G_0082_ORDRSP_Ablehnung der Anforderung von Messwerten</w:t>
            </w:r>
            <w:r w:rsidR="001F1067">
              <w:rPr>
                <w:noProof/>
                <w:webHidden/>
              </w:rPr>
              <w:tab/>
            </w:r>
            <w:r w:rsidR="001F1067">
              <w:rPr>
                <w:noProof/>
                <w:webHidden/>
              </w:rPr>
              <w:fldChar w:fldCharType="begin"/>
            </w:r>
            <w:r w:rsidR="001F1067">
              <w:rPr>
                <w:noProof/>
                <w:webHidden/>
              </w:rPr>
              <w:instrText xml:space="preserve"> PAGEREF _Toc115371360 \h </w:instrText>
            </w:r>
            <w:r w:rsidR="001F1067">
              <w:rPr>
                <w:noProof/>
                <w:webHidden/>
              </w:rPr>
            </w:r>
            <w:r w:rsidR="001F1067">
              <w:rPr>
                <w:noProof/>
                <w:webHidden/>
              </w:rPr>
              <w:fldChar w:fldCharType="separate"/>
            </w:r>
            <w:r w:rsidR="005E1B9D">
              <w:rPr>
                <w:noProof/>
                <w:webHidden/>
              </w:rPr>
              <w:t>523</w:t>
            </w:r>
            <w:r w:rsidR="001F1067">
              <w:rPr>
                <w:noProof/>
                <w:webHidden/>
              </w:rPr>
              <w:fldChar w:fldCharType="end"/>
            </w:r>
          </w:hyperlink>
        </w:p>
        <w:p w14:paraId="7A92239E" w14:textId="6B16F82B" w:rsidR="001F1067" w:rsidRDefault="00FE7057">
          <w:pPr>
            <w:pStyle w:val="Verzeichnis1"/>
            <w:rPr>
              <w:rFonts w:eastAsiaTheme="minorEastAsia" w:cstheme="minorBidi"/>
              <w:b w:val="0"/>
              <w:bCs w:val="0"/>
              <w:i w:val="0"/>
              <w:iCs w:val="0"/>
              <w:noProof/>
              <w:sz w:val="22"/>
              <w:szCs w:val="22"/>
            </w:rPr>
          </w:pPr>
          <w:hyperlink w:anchor="_Toc115371361" w:history="1">
            <w:r w:rsidR="001F1067" w:rsidRPr="00A242B0">
              <w:rPr>
                <w:rStyle w:val="Hyperlink"/>
                <w:noProof/>
              </w:rPr>
              <w:t>15</w:t>
            </w:r>
            <w:r w:rsidR="001F1067">
              <w:rPr>
                <w:rFonts w:eastAsiaTheme="minorEastAsia" w:cstheme="minorBidi"/>
                <w:b w:val="0"/>
                <w:bCs w:val="0"/>
                <w:i w:val="0"/>
                <w:iCs w:val="0"/>
                <w:noProof/>
                <w:sz w:val="22"/>
                <w:szCs w:val="22"/>
              </w:rPr>
              <w:tab/>
            </w:r>
            <w:r w:rsidR="001F1067" w:rsidRPr="00A242B0">
              <w:rPr>
                <w:rStyle w:val="Hyperlink"/>
                <w:noProof/>
              </w:rPr>
              <w:t>Kapazitätsabrechnung</w:t>
            </w:r>
            <w:r w:rsidR="001F1067">
              <w:rPr>
                <w:noProof/>
                <w:webHidden/>
              </w:rPr>
              <w:tab/>
            </w:r>
            <w:r w:rsidR="001F1067">
              <w:rPr>
                <w:noProof/>
                <w:webHidden/>
              </w:rPr>
              <w:fldChar w:fldCharType="begin"/>
            </w:r>
            <w:r w:rsidR="001F1067">
              <w:rPr>
                <w:noProof/>
                <w:webHidden/>
              </w:rPr>
              <w:instrText xml:space="preserve"> PAGEREF _Toc115371361 \h </w:instrText>
            </w:r>
            <w:r w:rsidR="001F1067">
              <w:rPr>
                <w:noProof/>
                <w:webHidden/>
              </w:rPr>
            </w:r>
            <w:r w:rsidR="001F1067">
              <w:rPr>
                <w:noProof/>
                <w:webHidden/>
              </w:rPr>
              <w:fldChar w:fldCharType="separate"/>
            </w:r>
            <w:r w:rsidR="005E1B9D">
              <w:rPr>
                <w:noProof/>
                <w:webHidden/>
              </w:rPr>
              <w:t>524</w:t>
            </w:r>
            <w:r w:rsidR="001F1067">
              <w:rPr>
                <w:noProof/>
                <w:webHidden/>
              </w:rPr>
              <w:fldChar w:fldCharType="end"/>
            </w:r>
          </w:hyperlink>
        </w:p>
        <w:p w14:paraId="536D55D7" w14:textId="6628F523" w:rsidR="001F1067" w:rsidRDefault="00FE7057">
          <w:pPr>
            <w:pStyle w:val="Verzeichnis2"/>
            <w:rPr>
              <w:rFonts w:eastAsiaTheme="minorEastAsia" w:cstheme="minorBidi"/>
              <w:b w:val="0"/>
              <w:bCs w:val="0"/>
              <w:noProof/>
            </w:rPr>
          </w:pPr>
          <w:hyperlink w:anchor="_Toc115371362" w:history="1">
            <w:r w:rsidR="001F1067" w:rsidRPr="00A242B0">
              <w:rPr>
                <w:rStyle w:val="Hyperlink"/>
                <w:noProof/>
                <w14:scene3d>
                  <w14:camera w14:prst="orthographicFront"/>
                  <w14:lightRig w14:rig="threePt" w14:dir="t">
                    <w14:rot w14:lat="0" w14:lon="0" w14:rev="0"/>
                  </w14:lightRig>
                </w14:scene3d>
              </w:rPr>
              <w:t>15.1</w:t>
            </w:r>
            <w:r w:rsidR="001F1067">
              <w:rPr>
                <w:rFonts w:eastAsiaTheme="minorEastAsia" w:cstheme="minorBidi"/>
                <w:b w:val="0"/>
                <w:bCs w:val="0"/>
                <w:noProof/>
              </w:rPr>
              <w:tab/>
            </w:r>
            <w:r w:rsidR="001F1067" w:rsidRPr="00A242B0">
              <w:rPr>
                <w:rStyle w:val="Hyperlink"/>
                <w:noProof/>
              </w:rPr>
              <w:t>SD: Kapazitätsabrechnung an Ausspeisepunkten zu Letztverbrauchern</w:t>
            </w:r>
            <w:r w:rsidR="001F1067">
              <w:rPr>
                <w:noProof/>
                <w:webHidden/>
              </w:rPr>
              <w:tab/>
            </w:r>
            <w:r w:rsidR="001F1067">
              <w:rPr>
                <w:noProof/>
                <w:webHidden/>
              </w:rPr>
              <w:fldChar w:fldCharType="begin"/>
            </w:r>
            <w:r w:rsidR="001F1067">
              <w:rPr>
                <w:noProof/>
                <w:webHidden/>
              </w:rPr>
              <w:instrText xml:space="preserve"> PAGEREF _Toc115371362 \h </w:instrText>
            </w:r>
            <w:r w:rsidR="001F1067">
              <w:rPr>
                <w:noProof/>
                <w:webHidden/>
              </w:rPr>
            </w:r>
            <w:r w:rsidR="001F1067">
              <w:rPr>
                <w:noProof/>
                <w:webHidden/>
              </w:rPr>
              <w:fldChar w:fldCharType="separate"/>
            </w:r>
            <w:r w:rsidR="005E1B9D">
              <w:rPr>
                <w:noProof/>
                <w:webHidden/>
              </w:rPr>
              <w:t>524</w:t>
            </w:r>
            <w:r w:rsidR="001F1067">
              <w:rPr>
                <w:noProof/>
                <w:webHidden/>
              </w:rPr>
              <w:fldChar w:fldCharType="end"/>
            </w:r>
          </w:hyperlink>
        </w:p>
        <w:p w14:paraId="2482F33F" w14:textId="63CEAEE3" w:rsidR="001F1067" w:rsidRDefault="00FE7057">
          <w:pPr>
            <w:pStyle w:val="Verzeichnis3"/>
            <w:rPr>
              <w:rFonts w:eastAsiaTheme="minorEastAsia" w:cstheme="minorBidi"/>
              <w:noProof/>
              <w:sz w:val="22"/>
              <w:szCs w:val="22"/>
            </w:rPr>
          </w:pPr>
          <w:hyperlink w:anchor="_Toc115371363" w:history="1">
            <w:r w:rsidR="001F1067" w:rsidRPr="00A242B0">
              <w:rPr>
                <w:rStyle w:val="Hyperlink"/>
                <w:noProof/>
              </w:rPr>
              <w:t>15.1.1</w:t>
            </w:r>
            <w:r w:rsidR="001F1067">
              <w:rPr>
                <w:rFonts w:eastAsiaTheme="minorEastAsia" w:cstheme="minorBidi"/>
                <w:noProof/>
                <w:sz w:val="22"/>
                <w:szCs w:val="22"/>
              </w:rPr>
              <w:tab/>
            </w:r>
            <w:r w:rsidR="001F1067" w:rsidRPr="00A242B0">
              <w:rPr>
                <w:rStyle w:val="Hyperlink"/>
                <w:noProof/>
              </w:rPr>
              <w:t>Zahlungsavise</w:t>
            </w:r>
            <w:r w:rsidR="001F1067">
              <w:rPr>
                <w:noProof/>
                <w:webHidden/>
              </w:rPr>
              <w:tab/>
            </w:r>
            <w:r w:rsidR="001F1067">
              <w:rPr>
                <w:noProof/>
                <w:webHidden/>
              </w:rPr>
              <w:fldChar w:fldCharType="begin"/>
            </w:r>
            <w:r w:rsidR="001F1067">
              <w:rPr>
                <w:noProof/>
                <w:webHidden/>
              </w:rPr>
              <w:instrText xml:space="preserve"> PAGEREF _Toc115371363 \h </w:instrText>
            </w:r>
            <w:r w:rsidR="001F1067">
              <w:rPr>
                <w:noProof/>
                <w:webHidden/>
              </w:rPr>
            </w:r>
            <w:r w:rsidR="001F1067">
              <w:rPr>
                <w:noProof/>
                <w:webHidden/>
              </w:rPr>
              <w:fldChar w:fldCharType="separate"/>
            </w:r>
            <w:r w:rsidR="005E1B9D">
              <w:rPr>
                <w:noProof/>
                <w:webHidden/>
              </w:rPr>
              <w:t>524</w:t>
            </w:r>
            <w:r w:rsidR="001F1067">
              <w:rPr>
                <w:noProof/>
                <w:webHidden/>
              </w:rPr>
              <w:fldChar w:fldCharType="end"/>
            </w:r>
          </w:hyperlink>
        </w:p>
        <w:p w14:paraId="4EBA7F11" w14:textId="37D52EBB" w:rsidR="001F1067" w:rsidRDefault="00FE7057">
          <w:pPr>
            <w:pStyle w:val="Verzeichnis3"/>
            <w:rPr>
              <w:rFonts w:eastAsiaTheme="minorEastAsia" w:cstheme="minorBidi"/>
              <w:noProof/>
              <w:sz w:val="22"/>
              <w:szCs w:val="22"/>
            </w:rPr>
          </w:pPr>
          <w:hyperlink w:anchor="_Toc115371364" w:history="1">
            <w:r w:rsidR="001F1067" w:rsidRPr="00A242B0">
              <w:rPr>
                <w:rStyle w:val="Hyperlink"/>
                <w:noProof/>
              </w:rPr>
              <w:t>15.1.2</w:t>
            </w:r>
            <w:r w:rsidR="001F1067">
              <w:rPr>
                <w:rFonts w:eastAsiaTheme="minorEastAsia" w:cstheme="minorBidi"/>
                <w:noProof/>
                <w:sz w:val="22"/>
                <w:szCs w:val="22"/>
              </w:rPr>
              <w:tab/>
            </w:r>
            <w:r w:rsidR="001F1067" w:rsidRPr="00A242B0">
              <w:rPr>
                <w:rStyle w:val="Hyperlink"/>
                <w:noProof/>
              </w:rPr>
              <w:t>Zahlungsablehnung</w:t>
            </w:r>
            <w:r w:rsidR="001F1067">
              <w:rPr>
                <w:noProof/>
                <w:webHidden/>
              </w:rPr>
              <w:tab/>
            </w:r>
            <w:r w:rsidR="001F1067">
              <w:rPr>
                <w:noProof/>
                <w:webHidden/>
              </w:rPr>
              <w:fldChar w:fldCharType="begin"/>
            </w:r>
            <w:r w:rsidR="001F1067">
              <w:rPr>
                <w:noProof/>
                <w:webHidden/>
              </w:rPr>
              <w:instrText xml:space="preserve"> PAGEREF _Toc115371364 \h </w:instrText>
            </w:r>
            <w:r w:rsidR="001F1067">
              <w:rPr>
                <w:noProof/>
                <w:webHidden/>
              </w:rPr>
            </w:r>
            <w:r w:rsidR="001F1067">
              <w:rPr>
                <w:noProof/>
                <w:webHidden/>
              </w:rPr>
              <w:fldChar w:fldCharType="separate"/>
            </w:r>
            <w:r w:rsidR="005E1B9D">
              <w:rPr>
                <w:noProof/>
                <w:webHidden/>
              </w:rPr>
              <w:t>524</w:t>
            </w:r>
            <w:r w:rsidR="001F1067">
              <w:rPr>
                <w:noProof/>
                <w:webHidden/>
              </w:rPr>
              <w:fldChar w:fldCharType="end"/>
            </w:r>
          </w:hyperlink>
        </w:p>
        <w:p w14:paraId="63A99E71" w14:textId="1374F5A0" w:rsidR="001F1067" w:rsidRDefault="00FE7057">
          <w:pPr>
            <w:pStyle w:val="Verzeichnis3"/>
            <w:rPr>
              <w:rFonts w:eastAsiaTheme="minorEastAsia" w:cstheme="minorBidi"/>
              <w:noProof/>
              <w:sz w:val="22"/>
              <w:szCs w:val="22"/>
            </w:rPr>
          </w:pPr>
          <w:hyperlink w:anchor="_Toc115371365" w:history="1">
            <w:r w:rsidR="001F1067" w:rsidRPr="00A242B0">
              <w:rPr>
                <w:rStyle w:val="Hyperlink"/>
                <w:noProof/>
              </w:rPr>
              <w:t>15.1.3</w:t>
            </w:r>
            <w:r w:rsidR="001F1067">
              <w:rPr>
                <w:rFonts w:eastAsiaTheme="minorEastAsia" w:cstheme="minorBidi"/>
                <w:noProof/>
                <w:sz w:val="22"/>
                <w:szCs w:val="22"/>
              </w:rPr>
              <w:tab/>
            </w:r>
            <w:r w:rsidR="001F1067" w:rsidRPr="00A242B0">
              <w:rPr>
                <w:rStyle w:val="Hyperlink"/>
                <w:noProof/>
              </w:rPr>
              <w:t>Zahlungsavise</w:t>
            </w:r>
            <w:r w:rsidR="001F1067">
              <w:rPr>
                <w:noProof/>
                <w:webHidden/>
              </w:rPr>
              <w:tab/>
            </w:r>
            <w:r w:rsidR="001F1067">
              <w:rPr>
                <w:noProof/>
                <w:webHidden/>
              </w:rPr>
              <w:fldChar w:fldCharType="begin"/>
            </w:r>
            <w:r w:rsidR="001F1067">
              <w:rPr>
                <w:noProof/>
                <w:webHidden/>
              </w:rPr>
              <w:instrText xml:space="preserve"> PAGEREF _Toc115371365 \h </w:instrText>
            </w:r>
            <w:r w:rsidR="001F1067">
              <w:rPr>
                <w:noProof/>
                <w:webHidden/>
              </w:rPr>
            </w:r>
            <w:r w:rsidR="001F1067">
              <w:rPr>
                <w:noProof/>
                <w:webHidden/>
              </w:rPr>
              <w:fldChar w:fldCharType="separate"/>
            </w:r>
            <w:r w:rsidR="005E1B9D">
              <w:rPr>
                <w:noProof/>
                <w:webHidden/>
              </w:rPr>
              <w:t>524</w:t>
            </w:r>
            <w:r w:rsidR="001F1067">
              <w:rPr>
                <w:noProof/>
                <w:webHidden/>
              </w:rPr>
              <w:fldChar w:fldCharType="end"/>
            </w:r>
          </w:hyperlink>
        </w:p>
        <w:p w14:paraId="7D304B22" w14:textId="547B1460" w:rsidR="001F1067" w:rsidRDefault="00FE7057">
          <w:pPr>
            <w:pStyle w:val="Verzeichnis1"/>
            <w:rPr>
              <w:rFonts w:eastAsiaTheme="minorEastAsia" w:cstheme="minorBidi"/>
              <w:b w:val="0"/>
              <w:bCs w:val="0"/>
              <w:i w:val="0"/>
              <w:iCs w:val="0"/>
              <w:noProof/>
              <w:sz w:val="22"/>
              <w:szCs w:val="22"/>
            </w:rPr>
          </w:pPr>
          <w:hyperlink w:anchor="_Toc115371366" w:history="1">
            <w:r w:rsidR="001F1067" w:rsidRPr="00A242B0">
              <w:rPr>
                <w:rStyle w:val="Hyperlink"/>
                <w:noProof/>
              </w:rPr>
              <w:t>16</w:t>
            </w:r>
            <w:r w:rsidR="001F1067">
              <w:rPr>
                <w:rFonts w:eastAsiaTheme="minorEastAsia" w:cstheme="minorBidi"/>
                <w:b w:val="0"/>
                <w:bCs w:val="0"/>
                <w:i w:val="0"/>
                <w:iCs w:val="0"/>
                <w:noProof/>
                <w:sz w:val="22"/>
                <w:szCs w:val="22"/>
              </w:rPr>
              <w:tab/>
            </w:r>
            <w:r w:rsidR="001F1067" w:rsidRPr="00A242B0">
              <w:rPr>
                <w:rStyle w:val="Hyperlink"/>
                <w:noProof/>
              </w:rPr>
              <w:t>Redispatch 2.0</w:t>
            </w:r>
            <w:r w:rsidR="001F1067">
              <w:rPr>
                <w:noProof/>
                <w:webHidden/>
              </w:rPr>
              <w:tab/>
            </w:r>
            <w:r w:rsidR="001F1067">
              <w:rPr>
                <w:noProof/>
                <w:webHidden/>
              </w:rPr>
              <w:fldChar w:fldCharType="begin"/>
            </w:r>
            <w:r w:rsidR="001F1067">
              <w:rPr>
                <w:noProof/>
                <w:webHidden/>
              </w:rPr>
              <w:instrText xml:space="preserve"> PAGEREF _Toc115371366 \h </w:instrText>
            </w:r>
            <w:r w:rsidR="001F1067">
              <w:rPr>
                <w:noProof/>
                <w:webHidden/>
              </w:rPr>
            </w:r>
            <w:r w:rsidR="001F1067">
              <w:rPr>
                <w:noProof/>
                <w:webHidden/>
              </w:rPr>
              <w:fldChar w:fldCharType="separate"/>
            </w:r>
            <w:r w:rsidR="005E1B9D">
              <w:rPr>
                <w:noProof/>
                <w:webHidden/>
              </w:rPr>
              <w:t>525</w:t>
            </w:r>
            <w:r w:rsidR="001F1067">
              <w:rPr>
                <w:noProof/>
                <w:webHidden/>
              </w:rPr>
              <w:fldChar w:fldCharType="end"/>
            </w:r>
          </w:hyperlink>
        </w:p>
        <w:p w14:paraId="40BF61BF" w14:textId="1D337FF7" w:rsidR="001F1067" w:rsidRDefault="00FE7057">
          <w:pPr>
            <w:pStyle w:val="Verzeichnis2"/>
            <w:rPr>
              <w:rFonts w:eastAsiaTheme="minorEastAsia" w:cstheme="minorBidi"/>
              <w:b w:val="0"/>
              <w:bCs w:val="0"/>
              <w:noProof/>
            </w:rPr>
          </w:pPr>
          <w:hyperlink w:anchor="_Toc115371367" w:history="1">
            <w:r w:rsidR="001F1067" w:rsidRPr="00A242B0">
              <w:rPr>
                <w:rStyle w:val="Hyperlink"/>
                <w:noProof/>
                <w14:scene3d>
                  <w14:camera w14:prst="orthographicFront"/>
                  <w14:lightRig w14:rig="threePt" w14:dir="t">
                    <w14:rot w14:lat="0" w14:lon="0" w14:rev="0"/>
                  </w14:lightRig>
                </w14:scene3d>
              </w:rPr>
              <w:t>16.1</w:t>
            </w:r>
            <w:r w:rsidR="001F1067">
              <w:rPr>
                <w:rFonts w:eastAsiaTheme="minorEastAsia" w:cstheme="minorBidi"/>
                <w:b w:val="0"/>
                <w:bCs w:val="0"/>
                <w:noProof/>
              </w:rPr>
              <w:tab/>
            </w:r>
            <w:r w:rsidR="001F1067" w:rsidRPr="00A242B0">
              <w:rPr>
                <w:rStyle w:val="Hyperlink"/>
                <w:noProof/>
              </w:rPr>
              <w:t>AD: Ermittlung und Abstimmung der abrechnungsrelevanten Ausfallarbeit – Prognosemodell</w:t>
            </w:r>
            <w:r w:rsidR="001F1067">
              <w:rPr>
                <w:noProof/>
                <w:webHidden/>
              </w:rPr>
              <w:tab/>
            </w:r>
            <w:r w:rsidR="001F1067">
              <w:rPr>
                <w:noProof/>
                <w:webHidden/>
              </w:rPr>
              <w:fldChar w:fldCharType="begin"/>
            </w:r>
            <w:r w:rsidR="001F1067">
              <w:rPr>
                <w:noProof/>
                <w:webHidden/>
              </w:rPr>
              <w:instrText xml:space="preserve"> PAGEREF _Toc115371367 \h </w:instrText>
            </w:r>
            <w:r w:rsidR="001F1067">
              <w:rPr>
                <w:noProof/>
                <w:webHidden/>
              </w:rPr>
            </w:r>
            <w:r w:rsidR="001F1067">
              <w:rPr>
                <w:noProof/>
                <w:webHidden/>
              </w:rPr>
              <w:fldChar w:fldCharType="separate"/>
            </w:r>
            <w:r w:rsidR="005E1B9D">
              <w:rPr>
                <w:noProof/>
                <w:webHidden/>
              </w:rPr>
              <w:t>525</w:t>
            </w:r>
            <w:r w:rsidR="001F1067">
              <w:rPr>
                <w:noProof/>
                <w:webHidden/>
              </w:rPr>
              <w:fldChar w:fldCharType="end"/>
            </w:r>
          </w:hyperlink>
        </w:p>
        <w:p w14:paraId="0915A2C0" w14:textId="13545457" w:rsidR="001F1067" w:rsidRDefault="00FE7057">
          <w:pPr>
            <w:pStyle w:val="Verzeichnis3"/>
            <w:rPr>
              <w:rFonts w:eastAsiaTheme="minorEastAsia" w:cstheme="minorBidi"/>
              <w:noProof/>
              <w:sz w:val="22"/>
              <w:szCs w:val="22"/>
            </w:rPr>
          </w:pPr>
          <w:hyperlink w:anchor="_Toc115371368" w:history="1">
            <w:r w:rsidR="001F1067" w:rsidRPr="00A242B0">
              <w:rPr>
                <w:rStyle w:val="Hyperlink"/>
                <w:noProof/>
              </w:rPr>
              <w:t>16.1.1</w:t>
            </w:r>
            <w:r w:rsidR="001F1067">
              <w:rPr>
                <w:rFonts w:eastAsiaTheme="minorEastAsia" w:cstheme="minorBidi"/>
                <w:noProof/>
                <w:sz w:val="22"/>
                <w:szCs w:val="22"/>
              </w:rPr>
              <w:tab/>
            </w:r>
            <w:r w:rsidR="001F1067" w:rsidRPr="00A242B0">
              <w:rPr>
                <w:rStyle w:val="Hyperlink"/>
                <w:noProof/>
              </w:rPr>
              <w:t>E_0900_Prüfung der Ausfallarbeit</w:t>
            </w:r>
            <w:r w:rsidR="001F1067">
              <w:rPr>
                <w:noProof/>
                <w:webHidden/>
              </w:rPr>
              <w:tab/>
            </w:r>
            <w:r w:rsidR="001F1067">
              <w:rPr>
                <w:noProof/>
                <w:webHidden/>
              </w:rPr>
              <w:fldChar w:fldCharType="begin"/>
            </w:r>
            <w:r w:rsidR="001F1067">
              <w:rPr>
                <w:noProof/>
                <w:webHidden/>
              </w:rPr>
              <w:instrText xml:space="preserve"> PAGEREF _Toc115371368 \h </w:instrText>
            </w:r>
            <w:r w:rsidR="001F1067">
              <w:rPr>
                <w:noProof/>
                <w:webHidden/>
              </w:rPr>
            </w:r>
            <w:r w:rsidR="001F1067">
              <w:rPr>
                <w:noProof/>
                <w:webHidden/>
              </w:rPr>
              <w:fldChar w:fldCharType="separate"/>
            </w:r>
            <w:r w:rsidR="005E1B9D">
              <w:rPr>
                <w:noProof/>
                <w:webHidden/>
              </w:rPr>
              <w:t>525</w:t>
            </w:r>
            <w:r w:rsidR="001F1067">
              <w:rPr>
                <w:noProof/>
                <w:webHidden/>
              </w:rPr>
              <w:fldChar w:fldCharType="end"/>
            </w:r>
          </w:hyperlink>
        </w:p>
        <w:p w14:paraId="1E11425F" w14:textId="6038D9BB" w:rsidR="001F1067" w:rsidRDefault="00FE7057">
          <w:pPr>
            <w:pStyle w:val="Verzeichnis3"/>
            <w:rPr>
              <w:rFonts w:eastAsiaTheme="minorEastAsia" w:cstheme="minorBidi"/>
              <w:noProof/>
              <w:sz w:val="22"/>
              <w:szCs w:val="22"/>
            </w:rPr>
          </w:pPr>
          <w:hyperlink w:anchor="_Toc115371369" w:history="1">
            <w:r w:rsidR="001F1067" w:rsidRPr="00A242B0">
              <w:rPr>
                <w:rStyle w:val="Hyperlink"/>
                <w:noProof/>
              </w:rPr>
              <w:t>16.1.2</w:t>
            </w:r>
            <w:r w:rsidR="001F1067">
              <w:rPr>
                <w:rFonts w:eastAsiaTheme="minorEastAsia" w:cstheme="minorBidi"/>
                <w:noProof/>
                <w:sz w:val="22"/>
                <w:szCs w:val="22"/>
              </w:rPr>
              <w:tab/>
            </w:r>
            <w:r w:rsidR="001F1067" w:rsidRPr="00A242B0">
              <w:rPr>
                <w:rStyle w:val="Hyperlink"/>
                <w:noProof/>
              </w:rPr>
              <w:t>E_0901_Gegenvorschlag prüfen</w:t>
            </w:r>
            <w:r w:rsidR="001F1067">
              <w:rPr>
                <w:noProof/>
                <w:webHidden/>
              </w:rPr>
              <w:tab/>
            </w:r>
            <w:r w:rsidR="001F1067">
              <w:rPr>
                <w:noProof/>
                <w:webHidden/>
              </w:rPr>
              <w:fldChar w:fldCharType="begin"/>
            </w:r>
            <w:r w:rsidR="001F1067">
              <w:rPr>
                <w:noProof/>
                <w:webHidden/>
              </w:rPr>
              <w:instrText xml:space="preserve"> PAGEREF _Toc115371369 \h </w:instrText>
            </w:r>
            <w:r w:rsidR="001F1067">
              <w:rPr>
                <w:noProof/>
                <w:webHidden/>
              </w:rPr>
            </w:r>
            <w:r w:rsidR="001F1067">
              <w:rPr>
                <w:noProof/>
                <w:webHidden/>
              </w:rPr>
              <w:fldChar w:fldCharType="separate"/>
            </w:r>
            <w:r w:rsidR="005E1B9D">
              <w:rPr>
                <w:noProof/>
                <w:webHidden/>
              </w:rPr>
              <w:t>525</w:t>
            </w:r>
            <w:r w:rsidR="001F1067">
              <w:rPr>
                <w:noProof/>
                <w:webHidden/>
              </w:rPr>
              <w:fldChar w:fldCharType="end"/>
            </w:r>
          </w:hyperlink>
        </w:p>
        <w:p w14:paraId="172BE6D8" w14:textId="78D4C07E" w:rsidR="001F1067" w:rsidRDefault="00FE7057">
          <w:pPr>
            <w:pStyle w:val="Verzeichnis2"/>
            <w:rPr>
              <w:rFonts w:eastAsiaTheme="minorEastAsia" w:cstheme="minorBidi"/>
              <w:b w:val="0"/>
              <w:bCs w:val="0"/>
              <w:noProof/>
            </w:rPr>
          </w:pPr>
          <w:hyperlink w:anchor="_Toc115371370" w:history="1">
            <w:r w:rsidR="001F1067" w:rsidRPr="00A242B0">
              <w:rPr>
                <w:rStyle w:val="Hyperlink"/>
                <w:noProof/>
                <w14:scene3d>
                  <w14:camera w14:prst="orthographicFront"/>
                  <w14:lightRig w14:rig="threePt" w14:dir="t">
                    <w14:rot w14:lat="0" w14:lon="0" w14:rev="0"/>
                  </w14:lightRig>
                </w14:scene3d>
              </w:rPr>
              <w:t>16.2</w:t>
            </w:r>
            <w:r w:rsidR="001F1067">
              <w:rPr>
                <w:rFonts w:eastAsiaTheme="minorEastAsia" w:cstheme="minorBidi"/>
                <w:b w:val="0"/>
                <w:bCs w:val="0"/>
                <w:noProof/>
              </w:rPr>
              <w:tab/>
            </w:r>
            <w:r w:rsidR="001F1067" w:rsidRPr="00A242B0">
              <w:rPr>
                <w:rStyle w:val="Hyperlink"/>
                <w:noProof/>
              </w:rPr>
              <w:t>AD: Ermittlung und Abstimmung der abrechnungsrelevanten Ausfallarbeit – Planwertmodell</w:t>
            </w:r>
            <w:r w:rsidR="001F1067">
              <w:rPr>
                <w:noProof/>
                <w:webHidden/>
              </w:rPr>
              <w:tab/>
            </w:r>
            <w:r w:rsidR="001F1067">
              <w:rPr>
                <w:noProof/>
                <w:webHidden/>
              </w:rPr>
              <w:fldChar w:fldCharType="begin"/>
            </w:r>
            <w:r w:rsidR="001F1067">
              <w:rPr>
                <w:noProof/>
                <w:webHidden/>
              </w:rPr>
              <w:instrText xml:space="preserve"> PAGEREF _Toc115371370 \h </w:instrText>
            </w:r>
            <w:r w:rsidR="001F1067">
              <w:rPr>
                <w:noProof/>
                <w:webHidden/>
              </w:rPr>
            </w:r>
            <w:r w:rsidR="001F1067">
              <w:rPr>
                <w:noProof/>
                <w:webHidden/>
              </w:rPr>
              <w:fldChar w:fldCharType="separate"/>
            </w:r>
            <w:r w:rsidR="005E1B9D">
              <w:rPr>
                <w:noProof/>
                <w:webHidden/>
              </w:rPr>
              <w:t>527</w:t>
            </w:r>
            <w:r w:rsidR="001F1067">
              <w:rPr>
                <w:noProof/>
                <w:webHidden/>
              </w:rPr>
              <w:fldChar w:fldCharType="end"/>
            </w:r>
          </w:hyperlink>
        </w:p>
        <w:p w14:paraId="0A43A604" w14:textId="5F06B53C" w:rsidR="001F1067" w:rsidRDefault="00FE7057">
          <w:pPr>
            <w:pStyle w:val="Verzeichnis3"/>
            <w:rPr>
              <w:rFonts w:eastAsiaTheme="minorEastAsia" w:cstheme="minorBidi"/>
              <w:noProof/>
              <w:sz w:val="22"/>
              <w:szCs w:val="22"/>
            </w:rPr>
          </w:pPr>
          <w:hyperlink w:anchor="_Toc115371371" w:history="1">
            <w:r w:rsidR="001F1067" w:rsidRPr="00A242B0">
              <w:rPr>
                <w:rStyle w:val="Hyperlink"/>
                <w:noProof/>
              </w:rPr>
              <w:t>16.2.1</w:t>
            </w:r>
            <w:r w:rsidR="001F1067">
              <w:rPr>
                <w:rFonts w:eastAsiaTheme="minorEastAsia" w:cstheme="minorBidi"/>
                <w:noProof/>
                <w:sz w:val="22"/>
                <w:szCs w:val="22"/>
              </w:rPr>
              <w:tab/>
            </w:r>
            <w:r w:rsidR="001F1067" w:rsidRPr="00A242B0">
              <w:rPr>
                <w:rStyle w:val="Hyperlink"/>
                <w:noProof/>
              </w:rPr>
              <w:t>E_0902_Ausfallarbeit unter Einbeziehung Fahrplananteil plausibilisieren</w:t>
            </w:r>
            <w:r w:rsidR="001F1067">
              <w:rPr>
                <w:noProof/>
                <w:webHidden/>
              </w:rPr>
              <w:tab/>
            </w:r>
            <w:r w:rsidR="001F1067">
              <w:rPr>
                <w:noProof/>
                <w:webHidden/>
              </w:rPr>
              <w:fldChar w:fldCharType="begin"/>
            </w:r>
            <w:r w:rsidR="001F1067">
              <w:rPr>
                <w:noProof/>
                <w:webHidden/>
              </w:rPr>
              <w:instrText xml:space="preserve"> PAGEREF _Toc115371371 \h </w:instrText>
            </w:r>
            <w:r w:rsidR="001F1067">
              <w:rPr>
                <w:noProof/>
                <w:webHidden/>
              </w:rPr>
            </w:r>
            <w:r w:rsidR="001F1067">
              <w:rPr>
                <w:noProof/>
                <w:webHidden/>
              </w:rPr>
              <w:fldChar w:fldCharType="separate"/>
            </w:r>
            <w:r w:rsidR="005E1B9D">
              <w:rPr>
                <w:noProof/>
                <w:webHidden/>
              </w:rPr>
              <w:t>527</w:t>
            </w:r>
            <w:r w:rsidR="001F1067">
              <w:rPr>
                <w:noProof/>
                <w:webHidden/>
              </w:rPr>
              <w:fldChar w:fldCharType="end"/>
            </w:r>
          </w:hyperlink>
        </w:p>
        <w:p w14:paraId="6044AE1C" w14:textId="4F1F2621" w:rsidR="001F1067" w:rsidRDefault="00FE7057">
          <w:pPr>
            <w:pStyle w:val="Verzeichnis3"/>
            <w:rPr>
              <w:rFonts w:eastAsiaTheme="minorEastAsia" w:cstheme="minorBidi"/>
              <w:noProof/>
              <w:sz w:val="22"/>
              <w:szCs w:val="22"/>
            </w:rPr>
          </w:pPr>
          <w:hyperlink w:anchor="_Toc115371372" w:history="1">
            <w:r w:rsidR="001F1067" w:rsidRPr="00A242B0">
              <w:rPr>
                <w:rStyle w:val="Hyperlink"/>
                <w:noProof/>
              </w:rPr>
              <w:t>16.2.2</w:t>
            </w:r>
            <w:r w:rsidR="001F1067">
              <w:rPr>
                <w:rFonts w:eastAsiaTheme="minorEastAsia" w:cstheme="minorBidi"/>
                <w:noProof/>
                <w:sz w:val="22"/>
                <w:szCs w:val="22"/>
              </w:rPr>
              <w:tab/>
            </w:r>
            <w:r w:rsidR="001F1067" w:rsidRPr="00A242B0">
              <w:rPr>
                <w:rStyle w:val="Hyperlink"/>
                <w:noProof/>
              </w:rPr>
              <w:t>E_0903_Antwort verarbeiten</w:t>
            </w:r>
            <w:r w:rsidR="001F1067">
              <w:rPr>
                <w:noProof/>
                <w:webHidden/>
              </w:rPr>
              <w:tab/>
            </w:r>
            <w:r w:rsidR="001F1067">
              <w:rPr>
                <w:noProof/>
                <w:webHidden/>
              </w:rPr>
              <w:fldChar w:fldCharType="begin"/>
            </w:r>
            <w:r w:rsidR="001F1067">
              <w:rPr>
                <w:noProof/>
                <w:webHidden/>
              </w:rPr>
              <w:instrText xml:space="preserve"> PAGEREF _Toc115371372 \h </w:instrText>
            </w:r>
            <w:r w:rsidR="001F1067">
              <w:rPr>
                <w:noProof/>
                <w:webHidden/>
              </w:rPr>
            </w:r>
            <w:r w:rsidR="001F1067">
              <w:rPr>
                <w:noProof/>
                <w:webHidden/>
              </w:rPr>
              <w:fldChar w:fldCharType="separate"/>
            </w:r>
            <w:r w:rsidR="005E1B9D">
              <w:rPr>
                <w:noProof/>
                <w:webHidden/>
              </w:rPr>
              <w:t>528</w:t>
            </w:r>
            <w:r w:rsidR="001F1067">
              <w:rPr>
                <w:noProof/>
                <w:webHidden/>
              </w:rPr>
              <w:fldChar w:fldCharType="end"/>
            </w:r>
          </w:hyperlink>
        </w:p>
        <w:p w14:paraId="45D84D06" w14:textId="1019AB3B" w:rsidR="001F1067" w:rsidRDefault="00FE7057">
          <w:pPr>
            <w:pStyle w:val="Verzeichnis1"/>
            <w:rPr>
              <w:rFonts w:eastAsiaTheme="minorEastAsia" w:cstheme="minorBidi"/>
              <w:b w:val="0"/>
              <w:bCs w:val="0"/>
              <w:i w:val="0"/>
              <w:iCs w:val="0"/>
              <w:noProof/>
              <w:sz w:val="22"/>
              <w:szCs w:val="22"/>
            </w:rPr>
          </w:pPr>
          <w:hyperlink w:anchor="_Toc115371373" w:history="1">
            <w:r w:rsidR="001F1067" w:rsidRPr="00A242B0">
              <w:rPr>
                <w:rStyle w:val="Hyperlink"/>
                <w:noProof/>
              </w:rPr>
              <w:t>17</w:t>
            </w:r>
            <w:r w:rsidR="001F1067">
              <w:rPr>
                <w:rFonts w:eastAsiaTheme="minorEastAsia" w:cstheme="minorBidi"/>
                <w:b w:val="0"/>
                <w:bCs w:val="0"/>
                <w:i w:val="0"/>
                <w:iCs w:val="0"/>
                <w:noProof/>
                <w:sz w:val="22"/>
                <w:szCs w:val="22"/>
              </w:rPr>
              <w:tab/>
            </w:r>
            <w:r w:rsidR="001F1067" w:rsidRPr="00A242B0">
              <w:rPr>
                <w:rStyle w:val="Hyperlink"/>
                <w:noProof/>
              </w:rPr>
              <w:t>Änderungshistorie</w:t>
            </w:r>
            <w:r w:rsidR="001F1067">
              <w:rPr>
                <w:noProof/>
                <w:webHidden/>
              </w:rPr>
              <w:tab/>
            </w:r>
            <w:r w:rsidR="001F1067">
              <w:rPr>
                <w:noProof/>
                <w:webHidden/>
              </w:rPr>
              <w:fldChar w:fldCharType="begin"/>
            </w:r>
            <w:r w:rsidR="001F1067">
              <w:rPr>
                <w:noProof/>
                <w:webHidden/>
              </w:rPr>
              <w:instrText xml:space="preserve"> PAGEREF _Toc115371373 \h </w:instrText>
            </w:r>
            <w:r w:rsidR="001F1067">
              <w:rPr>
                <w:noProof/>
                <w:webHidden/>
              </w:rPr>
            </w:r>
            <w:r w:rsidR="001F1067">
              <w:rPr>
                <w:noProof/>
                <w:webHidden/>
              </w:rPr>
              <w:fldChar w:fldCharType="separate"/>
            </w:r>
            <w:r w:rsidR="005E1B9D">
              <w:rPr>
                <w:noProof/>
                <w:webHidden/>
              </w:rPr>
              <w:t>529</w:t>
            </w:r>
            <w:r w:rsidR="001F1067">
              <w:rPr>
                <w:noProof/>
                <w:webHidden/>
              </w:rPr>
              <w:fldChar w:fldCharType="end"/>
            </w:r>
          </w:hyperlink>
        </w:p>
        <w:p w14:paraId="67FF8C27" w14:textId="160FCBC1" w:rsidR="00301145" w:rsidRDefault="00301145">
          <w:r>
            <w:rPr>
              <w:b/>
              <w:bCs/>
            </w:rPr>
            <w:fldChar w:fldCharType="end"/>
          </w:r>
        </w:p>
      </w:sdtContent>
    </w:sdt>
    <w:p w14:paraId="43B60FB7" w14:textId="77777777" w:rsidR="00954D7A" w:rsidRDefault="00954D7A">
      <w:pPr>
        <w:spacing w:after="200" w:line="276" w:lineRule="auto"/>
      </w:pPr>
      <w:r>
        <w:br w:type="page"/>
      </w:r>
    </w:p>
    <w:p w14:paraId="6A4B55A1" w14:textId="34EE27C4" w:rsidR="00C70B11" w:rsidRPr="00295E15" w:rsidRDefault="00C70B11" w:rsidP="00C70B11">
      <w:pPr>
        <w:pStyle w:val="berschrift1"/>
      </w:pPr>
      <w:bookmarkStart w:id="3" w:name="_Toc62633425"/>
      <w:bookmarkStart w:id="4" w:name="_Toc64453763"/>
      <w:bookmarkStart w:id="5" w:name="_Toc115370823"/>
      <w:r w:rsidRPr="00295E15">
        <w:lastRenderedPageBreak/>
        <w:t>Vorwort</w:t>
      </w:r>
      <w:bookmarkEnd w:id="3"/>
      <w:bookmarkEnd w:id="4"/>
      <w:bookmarkEnd w:id="5"/>
    </w:p>
    <w:p w14:paraId="6720F70C" w14:textId="538DE5EA" w:rsidR="00C70B11" w:rsidRPr="00295E15" w:rsidRDefault="00C70B11" w:rsidP="00C70B11">
      <w:pPr>
        <w:rPr>
          <w:rFonts w:cstheme="minorHAnsi"/>
        </w:rPr>
      </w:pPr>
      <w:r w:rsidRPr="00295E15">
        <w:rPr>
          <w:rFonts w:cstheme="minorHAnsi"/>
        </w:rPr>
        <w:t>Dieses Dokument stellt eine ergänzende Beschreibung zu den festgelegten Prozessbeschrei</w:t>
      </w:r>
      <w:r>
        <w:rPr>
          <w:rFonts w:cstheme="minorHAnsi"/>
        </w:rPr>
        <w:t>-</w:t>
      </w:r>
      <w:r w:rsidRPr="00295E15">
        <w:rPr>
          <w:rFonts w:cstheme="minorHAnsi"/>
        </w:rPr>
        <w:t xml:space="preserve">bungen GPKE, WiM Strom, MPES, MaBiS, GeLi Gas, WiM Gas, Netzbetreiberwechsel, MMMA, Redispatch 2.0, Prozesse mit dem HKNR und Kapazitätsabrechnung dar. Zudem ergänzt es die Anwendungshandbücher, in denen die Ausprägungen der Datenformate beschrieben sind, mittels denen die Informationen zwischen den Marktteilnehmern im Rahmen der vorgenannten Prozesse ausgetauscht werden. </w:t>
      </w:r>
    </w:p>
    <w:p w14:paraId="76B28755" w14:textId="4F745B1B" w:rsidR="00C70B11" w:rsidRPr="00295E15" w:rsidRDefault="00C70B11" w:rsidP="00C70B11">
      <w:pPr>
        <w:rPr>
          <w:rFonts w:cstheme="minorHAnsi"/>
        </w:rPr>
      </w:pPr>
      <w:r w:rsidRPr="00295E15">
        <w:rPr>
          <w:rFonts w:cstheme="minorHAnsi"/>
        </w:rPr>
        <w:t>Zu den oben genannten Prozessbeschreibungen gehören Aktivitätsdiagramme, welche eine Ab</w:t>
      </w:r>
      <w:r>
        <w:rPr>
          <w:rFonts w:cstheme="minorHAnsi"/>
        </w:rPr>
        <w:t>-</w:t>
      </w:r>
      <w:r w:rsidRPr="00295E15">
        <w:rPr>
          <w:rFonts w:cstheme="minorHAnsi"/>
        </w:rPr>
        <w:t>folge von Aktivitäten definieren. In einigen dieser Aktivitäten werden Prüfungen durchgeführt, welche durch die Entscheidungsbaum-Diagramme (EBD) in diesem Dokument festgelegt sind. Derartige Aktivitäten sind immer dann notwendig, wenn auf eine eingehende Nachricht eine Antwort gegeben wird. In einem EBD werden die vom Empfänger einer Nachricht in einer vor</w:t>
      </w:r>
      <w:r>
        <w:rPr>
          <w:rFonts w:cstheme="minorHAnsi"/>
        </w:rPr>
        <w:t>-</w:t>
      </w:r>
      <w:r w:rsidRPr="00295E15">
        <w:rPr>
          <w:rFonts w:cstheme="minorHAnsi"/>
        </w:rPr>
        <w:t>gegebenen Reihenfolge durchzuführenden Prüfschritte beschrieben. Der Nachrichtenempfän</w:t>
      </w:r>
      <w:r w:rsidR="00DD1FE5">
        <w:rPr>
          <w:rFonts w:cstheme="minorHAnsi"/>
        </w:rPr>
        <w:softHyphen/>
      </w:r>
      <w:r w:rsidRPr="00295E15">
        <w:rPr>
          <w:rFonts w:cstheme="minorHAnsi"/>
        </w:rPr>
        <w:t>ger ist verpflichtet die Nachricht genau in dieser im EBD beschriebenen Reihenfolge zu prüfen. Durch die Definition der Reihenfolge der Prüfschritte wird bei einer Ablehnung für den Empfän</w:t>
      </w:r>
      <w:r w:rsidR="00DD1FE5">
        <w:rPr>
          <w:rFonts w:cstheme="minorHAnsi"/>
        </w:rPr>
        <w:softHyphen/>
      </w:r>
      <w:r w:rsidRPr="00295E15">
        <w:rPr>
          <w:rFonts w:cstheme="minorHAnsi"/>
        </w:rPr>
        <w:t>ger der Antwortnachricht transparent, welche Prüfschritte erfolgreich durchlaufen wurden und welche Prüfschritte noch nicht durchgeführt wurden. Die aus den Prüfschritten resultierenden Ergebnisse werden in der Regel</w:t>
      </w:r>
      <w:r w:rsidRPr="00295E15">
        <w:rPr>
          <w:rStyle w:val="Funotenzeichen"/>
          <w:rFonts w:cstheme="minorHAnsi"/>
        </w:rPr>
        <w:footnoteReference w:id="2"/>
      </w:r>
      <w:r w:rsidRPr="00295E15">
        <w:rPr>
          <w:rFonts w:cstheme="minorHAnsi"/>
        </w:rPr>
        <w:t xml:space="preserve"> mit einem Code versehen, der in der Antwortnachricht zu ver</w:t>
      </w:r>
      <w:r w:rsidR="00DD1FE5">
        <w:rPr>
          <w:rFonts w:cstheme="minorHAnsi"/>
        </w:rPr>
        <w:softHyphen/>
      </w:r>
      <w:r w:rsidRPr="00295E15">
        <w:rPr>
          <w:rFonts w:cstheme="minorHAnsi"/>
        </w:rPr>
        <w:t xml:space="preserve">wenden ist. </w:t>
      </w:r>
    </w:p>
    <w:p w14:paraId="39FED15F" w14:textId="4F9FB93D" w:rsidR="00C70B11" w:rsidRPr="00295E15" w:rsidRDefault="00C70B11" w:rsidP="00C70B11">
      <w:pPr>
        <w:rPr>
          <w:rFonts w:cstheme="minorHAnsi"/>
        </w:rPr>
      </w:pPr>
      <w:r w:rsidRPr="00295E15">
        <w:rPr>
          <w:rFonts w:cstheme="minorHAnsi"/>
        </w:rPr>
        <w:t>Ziel der EBD ist es, dass die Informationen der Antworten auf Nachrichten von allen Beteiligten einheitlich und eindeutig interpretiert werden. D</w:t>
      </w:r>
      <w:r w:rsidR="00CB6CA7">
        <w:rPr>
          <w:rFonts w:cstheme="minorHAnsi"/>
        </w:rPr>
        <w:t>as</w:t>
      </w:r>
      <w:r w:rsidRPr="00295E15">
        <w:rPr>
          <w:rFonts w:cstheme="minorHAnsi"/>
        </w:rPr>
        <w:t xml:space="preserve"> h</w:t>
      </w:r>
      <w:r w:rsidR="00CB6CA7">
        <w:rPr>
          <w:rFonts w:cstheme="minorHAnsi"/>
        </w:rPr>
        <w:t>eißt</w:t>
      </w:r>
      <w:r w:rsidRPr="00295E15">
        <w:rPr>
          <w:rFonts w:cstheme="minorHAnsi"/>
        </w:rPr>
        <w:t xml:space="preserve"> insbesondere, dass der Sender bei der Erstellung der Antwort das gleiche Verständnis über die zu übermittelnde Aussage hat, wie der Empfänger, wenn er diese liest.</w:t>
      </w:r>
    </w:p>
    <w:p w14:paraId="35F99BBF" w14:textId="3B9099B5" w:rsidR="003246CC" w:rsidRDefault="00C70B11" w:rsidP="00C70B11">
      <w:pPr>
        <w:rPr>
          <w:rFonts w:cstheme="minorHAnsi"/>
        </w:rPr>
      </w:pPr>
      <w:r w:rsidRPr="00295E15">
        <w:rPr>
          <w:rFonts w:cstheme="minorHAnsi"/>
        </w:rPr>
        <w:t>Die Antwortcodes aus den Nachrichten wurden in externe Codelisten überführt. Die externen Codelisten teilen sich auf in EBD und Codelisten. Die Codelisten enthalten Antwortcodes für den Erfolgs- und für mögliche Fehlerfälle, aber wie bisher keine definierte Reihenfolge der Prüf</w:t>
      </w:r>
      <w:r>
        <w:rPr>
          <w:rFonts w:cstheme="minorHAnsi"/>
        </w:rPr>
        <w:t>-</w:t>
      </w:r>
      <w:r w:rsidRPr="00295E15">
        <w:rPr>
          <w:rFonts w:cstheme="minorHAnsi"/>
        </w:rPr>
        <w:t>schritte. Die Antwortcodes finden sich solange in der Codeliste</w:t>
      </w:r>
      <w:r w:rsidR="00CB6CA7">
        <w:rPr>
          <w:rFonts w:cstheme="minorHAnsi"/>
        </w:rPr>
        <w:t>,</w:t>
      </w:r>
      <w:r w:rsidRPr="00295E15">
        <w:rPr>
          <w:rFonts w:cstheme="minorHAnsi"/>
        </w:rPr>
        <w:t xml:space="preserve"> bis ein EBD erstellt wurde. Auf</w:t>
      </w:r>
      <w:r>
        <w:rPr>
          <w:rFonts w:cstheme="minorHAnsi"/>
        </w:rPr>
        <w:t>-</w:t>
      </w:r>
      <w:r w:rsidRPr="00295E15">
        <w:rPr>
          <w:rFonts w:cstheme="minorHAnsi"/>
        </w:rPr>
        <w:t>grund der Überführung der Antwortcodes in die EBD sind die möglichen Antwortcodes eines Anwendungsfalls ausschließlich aus dem zugehörendem EBD zu verwenden. Für die Formate ohne Antwortcodes in der Nachrichtenbeschreibung sind diese Antwortcodes ausschließlich diesem Dokument „Entscheidungsbaum-Diagramme und Codelisten für die Antwortnachrich</w:t>
      </w:r>
      <w:r w:rsidR="00DD1FE5">
        <w:rPr>
          <w:rFonts w:cstheme="minorHAnsi"/>
        </w:rPr>
        <w:softHyphen/>
      </w:r>
      <w:r w:rsidRPr="00295E15">
        <w:rPr>
          <w:rFonts w:cstheme="minorHAnsi"/>
        </w:rPr>
        <w:t>ten“ zu entnehmen.</w:t>
      </w:r>
    </w:p>
    <w:p w14:paraId="136050AE" w14:textId="58F4F209" w:rsidR="00C70B11" w:rsidRPr="00295E15" w:rsidRDefault="00C70B11" w:rsidP="00C70B11">
      <w:pPr>
        <w:pStyle w:val="berschrift1"/>
      </w:pPr>
      <w:bookmarkStart w:id="6" w:name="_Toc431209478"/>
      <w:bookmarkStart w:id="7" w:name="_Toc62633426"/>
      <w:bookmarkStart w:id="8" w:name="_Toc64453764"/>
      <w:bookmarkStart w:id="9" w:name="_Toc115370824"/>
      <w:r w:rsidRPr="00295E15">
        <w:lastRenderedPageBreak/>
        <w:t>Aufbau des Dokument</w:t>
      </w:r>
      <w:r>
        <w:t>e</w:t>
      </w:r>
      <w:r w:rsidRPr="00295E15">
        <w:t>s</w:t>
      </w:r>
      <w:bookmarkEnd w:id="6"/>
      <w:bookmarkEnd w:id="7"/>
      <w:bookmarkEnd w:id="8"/>
      <w:bookmarkEnd w:id="9"/>
    </w:p>
    <w:p w14:paraId="7103CF31" w14:textId="2B01A598" w:rsidR="00C70B11" w:rsidRPr="00246E48" w:rsidRDefault="00C70B11" w:rsidP="00C70B11">
      <w:r w:rsidRPr="00246E48">
        <w:t>Die Gliederung des Dokumentes erfolgt in drei Ebenen. Die erste Ebene entspricht der jeweili</w:t>
      </w:r>
      <w:r w:rsidR="00DD1FE5">
        <w:softHyphen/>
      </w:r>
      <w:r w:rsidRPr="00246E48">
        <w:t>gen Festlegung. Auf der zweiten Ebene erscheint der Name des Aktivitätsdiagramms</w:t>
      </w:r>
      <w:r>
        <w:t xml:space="preserve"> </w:t>
      </w:r>
      <w:r w:rsidRPr="00246E48">
        <w:t>oder</w:t>
      </w:r>
      <w:r w:rsidR="00CB6CA7">
        <w:t>,</w:t>
      </w:r>
      <w:r w:rsidRPr="00246E48">
        <w:t xml:space="preserve"> falls dieses nicht vorhanden ist, wie beispielsweise in der GeLi Gas, der Name des Sequenzdiagram</w:t>
      </w:r>
      <w:r w:rsidR="00DD1FE5">
        <w:softHyphen/>
      </w:r>
      <w:r w:rsidRPr="00246E48">
        <w:t>m</w:t>
      </w:r>
      <w:r>
        <w:t>e</w:t>
      </w:r>
      <w:r w:rsidRPr="00246E48">
        <w:t>s. Auf der dritten Ebene befinden sich d</w:t>
      </w:r>
      <w:r>
        <w:t>as</w:t>
      </w:r>
      <w:r w:rsidRPr="00246E48">
        <w:t xml:space="preserve"> EBD oder </w:t>
      </w:r>
      <w:r>
        <w:t xml:space="preserve">die </w:t>
      </w:r>
      <w:r w:rsidRPr="00246E48">
        <w:t>Codeliste pro Anwendungsfall.</w:t>
      </w:r>
      <w:r w:rsidRPr="00CB1D95">
        <w:t xml:space="preserve"> </w:t>
      </w:r>
      <w:r w:rsidRPr="00246E48">
        <w:t>Somit können die EBD über die entsprechenden Aktivitäten den einzelnen Prozessschritten zugeord</w:t>
      </w:r>
      <w:r w:rsidR="00DD1FE5">
        <w:softHyphen/>
      </w:r>
      <w:r w:rsidRPr="00246E48">
        <w:t>net werden.</w:t>
      </w:r>
    </w:p>
    <w:p w14:paraId="4B229D4B" w14:textId="77777777" w:rsidR="000E1FAF" w:rsidRPr="00246E48" w:rsidRDefault="00C70B11" w:rsidP="000E1FAF">
      <w:r w:rsidRPr="00246E48">
        <w:t>Da sich das Dokument noch im Aufbau befindet, enthält es neben den EBD auch Codelisten pro Anwendungsfall. Dies ist nötig, da die Überführung der Antwortcodes aus den Nachrichtenbe</w:t>
      </w:r>
      <w:r w:rsidR="00DD1FE5">
        <w:softHyphen/>
      </w:r>
      <w:r w:rsidRPr="00246E48">
        <w:t>schreibungen in die externen Codelisten (die sich in EDB und Codelisten pro Anwendungsfall un</w:t>
      </w:r>
      <w:r w:rsidR="00DD1FE5">
        <w:softHyphen/>
      </w:r>
      <w:r w:rsidRPr="00246E48">
        <w:t xml:space="preserve">terteilen/aufteilen) für einen Nachrichtentypen vollständig erfolgt. Das heißt, der Umbau des STS-Segments bzw. des AJT-Segments erfolgt in der Nachrichtenbeschreibung, und somit für alle Anwendungsfälle dieses Nachrichtentyps. Dies führt dazu, dass in allen Anwendungsfällen eines derartigen Nachrichtentyps die im jeweiligen Anwendungsfall nutzbaren Antwortcodes sich aus der jeweiligen externen Codeliste ergeben. Im Kapitel </w:t>
      </w:r>
      <w:r w:rsidR="000E1FAF">
        <w:t>6.11 „</w:t>
      </w:r>
      <w:r w:rsidR="000E1FAF" w:rsidRPr="00644A2F">
        <w:t>Antwortcodes in den Segmenten AJT, FTX und STS</w:t>
      </w:r>
      <w:r w:rsidR="000E1FAF">
        <w:t xml:space="preserve">“ </w:t>
      </w:r>
      <w:r w:rsidR="000E1FAF" w:rsidRPr="00246E48">
        <w:t>der Allgemeinen Festlegungen ist zum einen die Verbindung zwischen Nachrichtenbeschreibung inkl</w:t>
      </w:r>
      <w:r w:rsidR="000E1FAF">
        <w:t>usive</w:t>
      </w:r>
      <w:r w:rsidR="000E1FAF" w:rsidRPr="00246E48">
        <w:t xml:space="preserve"> Anwendungsfällen und EBD und zum anderen die Verbin</w:t>
      </w:r>
      <w:r w:rsidR="000E1FAF">
        <w:softHyphen/>
      </w:r>
      <w:r w:rsidR="000E1FAF" w:rsidRPr="00246E48">
        <w:t>dung zwischen Nachrichtenbeschreibung inkl</w:t>
      </w:r>
      <w:r w:rsidR="000E1FAF">
        <w:t>usive</w:t>
      </w:r>
      <w:r w:rsidR="000E1FAF" w:rsidRPr="00246E48">
        <w:t xml:space="preserve"> Anwendungsfällen und EBD und Codeliste pro Anwendungsfall dargestellt.</w:t>
      </w:r>
    </w:p>
    <w:p w14:paraId="7126B024" w14:textId="09F933F2" w:rsidR="00C70B11" w:rsidRPr="005A4FBB" w:rsidRDefault="00C70B11" w:rsidP="00C70B11">
      <w:r w:rsidRPr="00246E48">
        <w:t xml:space="preserve">Für alle Prozessschritte der </w:t>
      </w:r>
      <w:r>
        <w:t>Sparte Strom</w:t>
      </w:r>
      <w:r w:rsidRPr="00246E48">
        <w:t xml:space="preserve"> werden die Codelisten pro Anwendungsfall schritt</w:t>
      </w:r>
      <w:r w:rsidR="00DD1FE5">
        <w:softHyphen/>
      </w:r>
      <w:r>
        <w:t>wei</w:t>
      </w:r>
      <w:r w:rsidRPr="00246E48">
        <w:t>se durch EBD ersetzt werden. Für die Sparte Gas sind derzeit keine Planungen in dieser Richtung bekannt</w:t>
      </w:r>
      <w:r>
        <w:t>.</w:t>
      </w:r>
    </w:p>
    <w:p w14:paraId="74405880" w14:textId="5A4BA749" w:rsidR="00C70B11" w:rsidRPr="005A4FBB" w:rsidRDefault="00C70B11" w:rsidP="00C70B11">
      <w:r w:rsidRPr="005A4FBB">
        <w:t>Im Rahmen der September-Konsultation 2020 ist entschieden worden, dass die Information über das Scheitern der Identifikation eines Objekts weiterhin im Gas- und Strommarkt einheit</w:t>
      </w:r>
      <w:r w:rsidR="00DD1FE5">
        <w:softHyphen/>
      </w:r>
      <w:r w:rsidRPr="005A4FBB">
        <w:t>lich auszutauschen ist. Dies bedeutet, dass dafür sowohl dieselben Nachrichtentypen (APERAK, UTILMD) als auch identischen Codes zu verwenden sind. Wird beispielsweise im Rahmen der Kündigung nach GPKE mittels UTILMD mitgeteilt, dass die Marktlokation nicht identifiziert wer</w:t>
      </w:r>
      <w:r w:rsidR="00216873">
        <w:softHyphen/>
      </w:r>
      <w:r w:rsidRPr="005A4FBB">
        <w:t>den kann, ist dies auch in der Kündigung nach GeLi Gas per UTILMD mitzuteilten.</w:t>
      </w:r>
    </w:p>
    <w:p w14:paraId="25948417" w14:textId="24173634" w:rsidR="00664E8C" w:rsidRDefault="00C70B11" w:rsidP="00664E8C">
      <w:r w:rsidRPr="00246E48">
        <w:t>In den Tabellen der EBD sind alle Angaben enthalten, die für das Verständnis der Entscheidungs</w:t>
      </w:r>
      <w:r>
        <w:t>-</w:t>
      </w:r>
      <w:r w:rsidRPr="00246E48">
        <w:t xml:space="preserve">bäume relevant sind. </w:t>
      </w:r>
    </w:p>
    <w:p w14:paraId="41C21804" w14:textId="77777777" w:rsidR="000B4641" w:rsidRDefault="000B4641" w:rsidP="000B4641">
      <w:r>
        <w:rPr>
          <w:rFonts w:cstheme="minorHAnsi"/>
        </w:rPr>
        <w:t>Es kann vorkommen, dass in diesem Dokument von einem EBD auf ein anderes EBD verwiesen wird, sodass in der Marktkommunikation ausschließlich das EBD, auf welches verwiesen wird, zu nutzen ist. In diesem Fall muss sichergestellt werden, dass Prüfungen in den EBD für dieselbe Marktrolle auch übergreifend identisch ablaufen sollen. Aufgrund der expliziten Darstellung in den Aktivitätsdiagrammen und der Darstellung in den EBD wird hier auf das relevante in der Marktkommunikation zu nutzende EBD mit dem Verweis „</w:t>
      </w:r>
      <w:r w:rsidRPr="00AB4AA3">
        <w:t>Es ist der Entscheidungsbaum „</w:t>
      </w:r>
      <w:r>
        <w:t>XXX“</w:t>
      </w:r>
      <w:r w:rsidRPr="00AB4AA3">
        <w:t xml:space="preserve"> zu nutzen</w:t>
      </w:r>
      <w:r>
        <w:rPr>
          <w:rFonts w:cstheme="minorHAnsi"/>
        </w:rPr>
        <w:t>.“ gekennzeichnet.</w:t>
      </w:r>
    </w:p>
    <w:p w14:paraId="29DF3386" w14:textId="71D5B405" w:rsidR="00C70B11" w:rsidRPr="00263A8E" w:rsidRDefault="00C70B11" w:rsidP="00C70B11">
      <w:pPr>
        <w:pStyle w:val="berschrift1"/>
      </w:pPr>
      <w:bookmarkStart w:id="10" w:name="_Toc62633427"/>
      <w:bookmarkStart w:id="11" w:name="_Toc64453765"/>
      <w:bookmarkStart w:id="12" w:name="_Toc115370825"/>
      <w:r w:rsidRPr="00263A8E">
        <w:lastRenderedPageBreak/>
        <w:t>Umgang mit den Antwortcodes</w:t>
      </w:r>
      <w:bookmarkEnd w:id="10"/>
      <w:bookmarkEnd w:id="11"/>
      <w:bookmarkEnd w:id="12"/>
    </w:p>
    <w:p w14:paraId="7EE41087" w14:textId="0E5B1810" w:rsidR="004749FC" w:rsidRDefault="00C70B11" w:rsidP="004749FC">
      <w:r>
        <w:t>Falls in einem bestehenden EBD ein Antwortcode aufgrund der Hinzunahme eines neuen Prüf-schrittes aufgenommen werden muss, so wird ein in dem EBD noch nicht genutzter Antwort</w:t>
      </w:r>
      <w:r w:rsidR="00DD1FE5">
        <w:softHyphen/>
      </w:r>
      <w:r>
        <w:t>code vergeben. Sofern der neue Prüfschritt zwischen zwei bestehenden Prüfschritten eingefügt wird, erfolgt keine Neuvergabe der bestehenden Antwortcodes. Die Antwortcodes haben eine unterschiedliche Bedeutung je EBD.</w:t>
      </w:r>
    </w:p>
    <w:p w14:paraId="0A0D1DA5" w14:textId="0C25130E" w:rsidR="00C70B11" w:rsidRDefault="00C70B11" w:rsidP="00C70B11">
      <w:r>
        <w:t>In einigen EBD sind die Antwortcodes Clustern zugeordnet. Die Cluster gruppieren die Antwort-gründe nach ihrer Fachlichkeit (z.</w:t>
      </w:r>
      <w:r w:rsidR="00282715" w:rsidRPr="004D4F49">
        <w:t> </w:t>
      </w:r>
      <w:r>
        <w:t>B. Ablehnung oder Zustimmung) und ermöglichen eine Zuord</w:t>
      </w:r>
      <w:r w:rsidR="00DD1FE5">
        <w:softHyphen/>
      </w:r>
      <w:r>
        <w:t xml:space="preserve">nung dieser mit Hilfe von Bedingungen zu den einzelnen Anwendungsfällen. </w:t>
      </w:r>
    </w:p>
    <w:p w14:paraId="343704A8" w14:textId="44EBE4C4" w:rsidR="00C70B11" w:rsidRDefault="00C70B11" w:rsidP="001F2FE1">
      <w:pPr>
        <w:pStyle w:val="berschrift2"/>
      </w:pPr>
      <w:bookmarkStart w:id="13" w:name="_Toc62633428"/>
      <w:bookmarkStart w:id="14" w:name="_Toc64453766"/>
      <w:bookmarkStart w:id="15" w:name="_Toc115370826"/>
      <w:r>
        <w:t xml:space="preserve">Besonderheiten bei der Übermittlung des </w:t>
      </w:r>
      <w:r w:rsidRPr="00337769">
        <w:rPr>
          <w:szCs w:val="22"/>
        </w:rPr>
        <w:t>Datenstatus</w:t>
      </w:r>
      <w:r>
        <w:rPr>
          <w:szCs w:val="22"/>
        </w:rPr>
        <w:t xml:space="preserve"> eines B</w:t>
      </w:r>
      <w:r w:rsidRPr="004D4F49">
        <w:t>IKO</w:t>
      </w:r>
      <w:bookmarkEnd w:id="13"/>
      <w:bookmarkEnd w:id="14"/>
      <w:bookmarkEnd w:id="15"/>
    </w:p>
    <w:p w14:paraId="3DBA5FF9" w14:textId="77777777" w:rsidR="00C70B11" w:rsidRDefault="00C70B11" w:rsidP="00C70B11">
      <w:r w:rsidRPr="00337769">
        <w:t xml:space="preserve">Aufgrund der Besonderheiten bei der Datenstatusübermittlung direkt aus dem </w:t>
      </w:r>
      <w:r>
        <w:t>IT-</w:t>
      </w:r>
      <w:r w:rsidRPr="00337769">
        <w:t>System des BIKO werden folgende feste Codes für die jeweiligen Datenstatus in den entsprechenden EBD verwendet:</w:t>
      </w:r>
    </w:p>
    <w:tbl>
      <w:tblPr>
        <w:tblStyle w:val="Tabellenraster1"/>
        <w:tblpPr w:leftFromText="141" w:rightFromText="141" w:vertAnchor="text" w:horzAnchor="margin" w:tblpX="98" w:tblpY="5"/>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67"/>
        <w:gridCol w:w="4708"/>
      </w:tblGrid>
      <w:tr w:rsidR="00C70B11" w:rsidRPr="00263A8E" w14:paraId="54986129" w14:textId="77777777" w:rsidTr="00E76941">
        <w:trPr>
          <w:trHeight w:val="206"/>
        </w:trPr>
        <w:tc>
          <w:tcPr>
            <w:tcW w:w="967" w:type="dxa"/>
            <w:hideMark/>
          </w:tcPr>
          <w:p w14:paraId="32009D1D" w14:textId="77777777" w:rsidR="00C70B11" w:rsidRPr="00263A8E" w:rsidRDefault="00C70B11" w:rsidP="004C073D">
            <w:pPr>
              <w:keepNext/>
              <w:keepLines/>
              <w:rPr>
                <w:rFonts w:cstheme="minorHAnsi"/>
                <w:sz w:val="24"/>
                <w:szCs w:val="24"/>
              </w:rPr>
            </w:pPr>
            <w:r w:rsidRPr="00263A8E">
              <w:rPr>
                <w:rFonts w:cstheme="minorHAnsi"/>
                <w:sz w:val="24"/>
                <w:szCs w:val="24"/>
              </w:rPr>
              <w:t>A01</w:t>
            </w:r>
          </w:p>
        </w:tc>
        <w:tc>
          <w:tcPr>
            <w:tcW w:w="4708" w:type="dxa"/>
            <w:hideMark/>
          </w:tcPr>
          <w:p w14:paraId="5C982A37" w14:textId="77777777" w:rsidR="00C70B11" w:rsidRPr="00263A8E" w:rsidRDefault="00C70B11" w:rsidP="004C073D">
            <w:pPr>
              <w:keepNext/>
              <w:keepLines/>
              <w:rPr>
                <w:rFonts w:cstheme="minorHAnsi"/>
                <w:sz w:val="24"/>
                <w:szCs w:val="24"/>
              </w:rPr>
            </w:pPr>
            <w:r w:rsidRPr="00263A8E">
              <w:rPr>
                <w:rFonts w:cstheme="minorHAnsi"/>
                <w:sz w:val="24"/>
                <w:szCs w:val="24"/>
              </w:rPr>
              <w:t>Datenstatus „Abrechnungsdaten“</w:t>
            </w:r>
          </w:p>
        </w:tc>
      </w:tr>
      <w:tr w:rsidR="00C70B11" w:rsidRPr="00263A8E" w14:paraId="269FC0A6" w14:textId="77777777" w:rsidTr="00E76941">
        <w:trPr>
          <w:trHeight w:val="206"/>
        </w:trPr>
        <w:tc>
          <w:tcPr>
            <w:tcW w:w="967" w:type="dxa"/>
            <w:hideMark/>
          </w:tcPr>
          <w:p w14:paraId="74D45249" w14:textId="77777777" w:rsidR="00C70B11" w:rsidRPr="00263A8E" w:rsidRDefault="00C70B11" w:rsidP="004C073D">
            <w:pPr>
              <w:keepNext/>
              <w:keepLines/>
              <w:rPr>
                <w:rFonts w:cstheme="minorHAnsi"/>
                <w:sz w:val="24"/>
                <w:szCs w:val="24"/>
              </w:rPr>
            </w:pPr>
            <w:r w:rsidRPr="00263A8E">
              <w:rPr>
                <w:rFonts w:cstheme="minorHAnsi"/>
                <w:sz w:val="24"/>
                <w:szCs w:val="24"/>
              </w:rPr>
              <w:t>A02</w:t>
            </w:r>
          </w:p>
        </w:tc>
        <w:tc>
          <w:tcPr>
            <w:tcW w:w="4708" w:type="dxa"/>
            <w:hideMark/>
          </w:tcPr>
          <w:p w14:paraId="1065A60B" w14:textId="77777777" w:rsidR="00C70B11" w:rsidRPr="00263A8E" w:rsidRDefault="00C70B11" w:rsidP="004C073D">
            <w:pPr>
              <w:keepNext/>
              <w:keepLines/>
              <w:rPr>
                <w:rFonts w:cstheme="minorHAnsi"/>
                <w:sz w:val="24"/>
                <w:szCs w:val="24"/>
              </w:rPr>
            </w:pPr>
            <w:r w:rsidRPr="00263A8E">
              <w:rPr>
                <w:rFonts w:cstheme="minorHAnsi"/>
                <w:sz w:val="24"/>
                <w:szCs w:val="24"/>
              </w:rPr>
              <w:t>Datenstatus „Prüfdaten“</w:t>
            </w:r>
          </w:p>
        </w:tc>
      </w:tr>
      <w:tr w:rsidR="00C70B11" w:rsidRPr="00263A8E" w14:paraId="5B064D17" w14:textId="77777777" w:rsidTr="00E76941">
        <w:trPr>
          <w:trHeight w:val="206"/>
        </w:trPr>
        <w:tc>
          <w:tcPr>
            <w:tcW w:w="967" w:type="dxa"/>
            <w:hideMark/>
          </w:tcPr>
          <w:p w14:paraId="59AE732D" w14:textId="77777777" w:rsidR="00C70B11" w:rsidRPr="00263A8E" w:rsidRDefault="00C70B11" w:rsidP="004C073D">
            <w:pPr>
              <w:keepNext/>
              <w:keepLines/>
              <w:rPr>
                <w:rFonts w:cstheme="minorHAnsi"/>
                <w:sz w:val="24"/>
                <w:szCs w:val="24"/>
              </w:rPr>
            </w:pPr>
            <w:r w:rsidRPr="00263A8E">
              <w:rPr>
                <w:rFonts w:cstheme="minorHAnsi"/>
                <w:sz w:val="24"/>
                <w:szCs w:val="24"/>
              </w:rPr>
              <w:t>A03</w:t>
            </w:r>
          </w:p>
        </w:tc>
        <w:tc>
          <w:tcPr>
            <w:tcW w:w="4708" w:type="dxa"/>
            <w:hideMark/>
          </w:tcPr>
          <w:p w14:paraId="14855B25" w14:textId="77777777" w:rsidR="00C70B11" w:rsidRPr="00263A8E" w:rsidRDefault="00C70B11" w:rsidP="004C073D">
            <w:pPr>
              <w:keepNext/>
              <w:keepLines/>
              <w:rPr>
                <w:rFonts w:cstheme="minorHAnsi"/>
                <w:sz w:val="24"/>
                <w:szCs w:val="24"/>
              </w:rPr>
            </w:pPr>
            <w:r w:rsidRPr="00263A8E">
              <w:rPr>
                <w:rFonts w:cstheme="minorHAnsi"/>
                <w:sz w:val="24"/>
                <w:szCs w:val="24"/>
              </w:rPr>
              <w:t>Datenstatus „Abgerechnete Daten“</w:t>
            </w:r>
          </w:p>
        </w:tc>
      </w:tr>
      <w:tr w:rsidR="00C70B11" w:rsidRPr="00263A8E" w14:paraId="2295E6F6" w14:textId="77777777" w:rsidTr="00E76941">
        <w:trPr>
          <w:trHeight w:val="206"/>
        </w:trPr>
        <w:tc>
          <w:tcPr>
            <w:tcW w:w="967" w:type="dxa"/>
            <w:hideMark/>
          </w:tcPr>
          <w:p w14:paraId="1BC86378" w14:textId="77777777" w:rsidR="00C70B11" w:rsidRPr="00263A8E" w:rsidRDefault="00C70B11" w:rsidP="004C073D">
            <w:pPr>
              <w:keepNext/>
              <w:keepLines/>
              <w:rPr>
                <w:rFonts w:cstheme="minorHAnsi"/>
                <w:sz w:val="24"/>
                <w:szCs w:val="24"/>
              </w:rPr>
            </w:pPr>
            <w:r w:rsidRPr="00263A8E">
              <w:rPr>
                <w:rFonts w:cstheme="minorHAnsi"/>
                <w:sz w:val="24"/>
                <w:szCs w:val="24"/>
              </w:rPr>
              <w:t>A04</w:t>
            </w:r>
          </w:p>
        </w:tc>
        <w:tc>
          <w:tcPr>
            <w:tcW w:w="4708" w:type="dxa"/>
            <w:hideMark/>
          </w:tcPr>
          <w:p w14:paraId="719CAC96" w14:textId="77777777" w:rsidR="00C70B11" w:rsidRPr="00263A8E" w:rsidRDefault="00C70B11" w:rsidP="004C073D">
            <w:pPr>
              <w:keepNext/>
              <w:keepLines/>
              <w:rPr>
                <w:rFonts w:cstheme="minorHAnsi"/>
                <w:sz w:val="24"/>
                <w:szCs w:val="24"/>
              </w:rPr>
            </w:pPr>
            <w:r w:rsidRPr="00263A8E">
              <w:rPr>
                <w:rFonts w:cstheme="minorHAnsi"/>
                <w:sz w:val="24"/>
                <w:szCs w:val="24"/>
              </w:rPr>
              <w:t>Datenstatus „Abrechnungsdaten KBKA“</w:t>
            </w:r>
          </w:p>
        </w:tc>
      </w:tr>
      <w:tr w:rsidR="00C70B11" w:rsidRPr="00263A8E" w14:paraId="1238BC64" w14:textId="77777777" w:rsidTr="00E76941">
        <w:trPr>
          <w:trHeight w:val="206"/>
        </w:trPr>
        <w:tc>
          <w:tcPr>
            <w:tcW w:w="967" w:type="dxa"/>
            <w:hideMark/>
          </w:tcPr>
          <w:p w14:paraId="6BCA3791" w14:textId="77777777" w:rsidR="00C70B11" w:rsidRPr="00263A8E" w:rsidRDefault="00C70B11" w:rsidP="004C073D">
            <w:pPr>
              <w:keepNext/>
              <w:keepLines/>
              <w:rPr>
                <w:rFonts w:cstheme="minorHAnsi"/>
                <w:sz w:val="24"/>
                <w:szCs w:val="24"/>
              </w:rPr>
            </w:pPr>
            <w:r w:rsidRPr="00263A8E">
              <w:rPr>
                <w:rFonts w:cstheme="minorHAnsi"/>
                <w:sz w:val="24"/>
                <w:szCs w:val="24"/>
              </w:rPr>
              <w:t>A06</w:t>
            </w:r>
          </w:p>
        </w:tc>
        <w:tc>
          <w:tcPr>
            <w:tcW w:w="4708" w:type="dxa"/>
            <w:hideMark/>
          </w:tcPr>
          <w:p w14:paraId="47C2AB77" w14:textId="77777777" w:rsidR="00C70B11" w:rsidRPr="00263A8E" w:rsidRDefault="00C70B11" w:rsidP="004C073D">
            <w:pPr>
              <w:keepNext/>
              <w:keepLines/>
              <w:rPr>
                <w:rFonts w:cstheme="minorHAnsi"/>
                <w:sz w:val="24"/>
                <w:szCs w:val="24"/>
              </w:rPr>
            </w:pPr>
            <w:r w:rsidRPr="00263A8E">
              <w:rPr>
                <w:rFonts w:cstheme="minorHAnsi"/>
                <w:sz w:val="24"/>
                <w:szCs w:val="24"/>
              </w:rPr>
              <w:t>Datenstatus „Abgerechnete Daten KBKA“</w:t>
            </w:r>
          </w:p>
        </w:tc>
      </w:tr>
    </w:tbl>
    <w:p w14:paraId="259FF8BC" w14:textId="77777777" w:rsidR="00C70B11" w:rsidRDefault="00C70B11" w:rsidP="00C70B11">
      <w:pPr>
        <w:keepNext/>
        <w:keepLines/>
        <w:rPr>
          <w:rFonts w:ascii="Arial" w:hAnsi="Arial" w:cs="Arial"/>
        </w:rPr>
      </w:pPr>
    </w:p>
    <w:p w14:paraId="051604D0" w14:textId="77777777" w:rsidR="00C70B11" w:rsidRDefault="00C70B11" w:rsidP="00C70B11">
      <w:pPr>
        <w:keepNext/>
        <w:keepLines/>
        <w:rPr>
          <w:rFonts w:ascii="Arial" w:hAnsi="Arial" w:cs="Arial"/>
        </w:rPr>
      </w:pPr>
    </w:p>
    <w:p w14:paraId="38C36219" w14:textId="77777777" w:rsidR="00C70B11" w:rsidRDefault="00C70B11" w:rsidP="00C70B11">
      <w:pPr>
        <w:keepNext/>
        <w:keepLines/>
        <w:rPr>
          <w:rFonts w:ascii="Arial" w:hAnsi="Arial" w:cs="Arial"/>
        </w:rPr>
      </w:pPr>
    </w:p>
    <w:p w14:paraId="3A973E50" w14:textId="77777777" w:rsidR="00C70B11" w:rsidRDefault="00C70B11" w:rsidP="00C70B11">
      <w:pPr>
        <w:rPr>
          <w:rFonts w:ascii="Arial" w:hAnsi="Arial" w:cs="Arial"/>
        </w:rPr>
      </w:pPr>
    </w:p>
    <w:p w14:paraId="573E45BF" w14:textId="77777777" w:rsidR="00C70B11" w:rsidRDefault="00C70B11" w:rsidP="00C70B11">
      <w:pPr>
        <w:rPr>
          <w:rFonts w:ascii="Arial" w:hAnsi="Arial" w:cs="Arial"/>
        </w:rPr>
      </w:pPr>
    </w:p>
    <w:p w14:paraId="0B06A38E" w14:textId="77777777" w:rsidR="00C70B11" w:rsidRDefault="00C70B11" w:rsidP="00C70B11">
      <w:pPr>
        <w:spacing w:after="0" w:line="240" w:lineRule="auto"/>
        <w:rPr>
          <w:rFonts w:ascii="Arial" w:hAnsi="Arial" w:cs="Arial"/>
        </w:rPr>
      </w:pPr>
    </w:p>
    <w:p w14:paraId="18BD3908" w14:textId="0D575299" w:rsidR="00C70B11" w:rsidRPr="00246E48" w:rsidRDefault="00C70B11" w:rsidP="001F2FE1">
      <w:pPr>
        <w:pStyle w:val="berschrift2"/>
      </w:pPr>
      <w:bookmarkStart w:id="16" w:name="_Toc62633429"/>
      <w:bookmarkStart w:id="17" w:name="_Toc64453767"/>
      <w:bookmarkStart w:id="18" w:name="_Toc115370827"/>
      <w:r w:rsidRPr="00246E48">
        <w:t>Code A99</w:t>
      </w:r>
      <w:r>
        <w:t xml:space="preserve"> – </w:t>
      </w:r>
      <w:r w:rsidRPr="00246E48">
        <w:t>Ablehnung „Sonstiges“</w:t>
      </w:r>
      <w:bookmarkEnd w:id="16"/>
      <w:bookmarkEnd w:id="17"/>
      <w:bookmarkEnd w:id="18"/>
    </w:p>
    <w:p w14:paraId="2E41B575" w14:textId="10573823" w:rsidR="00C70B11" w:rsidRPr="00246E48" w:rsidRDefault="00C70B11" w:rsidP="00C70B11">
      <w:r w:rsidRPr="00246E48">
        <w:t xml:space="preserve">Einzelne </w:t>
      </w:r>
      <w:r>
        <w:t>EBD</w:t>
      </w:r>
      <w:r w:rsidRPr="00246E48">
        <w:t xml:space="preserve">, deren Vollständigkeit noch nicht gewährleistet ist, </w:t>
      </w:r>
      <w:r>
        <w:t>enthalten</w:t>
      </w:r>
      <w:r w:rsidRPr="00246E48">
        <w:t xml:space="preserve"> einen befristeten Ablehnungsgrund „Sonstiges“, Code A99. Die Nutzung des Ablehnungsgrundes „Sonstiges“ ist jeweils ein Jahr nach</w:t>
      </w:r>
      <w:r w:rsidR="00A43460">
        <w:t xml:space="preserve"> Beginn</w:t>
      </w:r>
      <w:r w:rsidRPr="00246E48">
        <w:t xml:space="preserve"> </w:t>
      </w:r>
      <w:r w:rsidR="00A43460">
        <w:t xml:space="preserve">der </w:t>
      </w:r>
      <w:r w:rsidRPr="00246E48">
        <w:t>operative</w:t>
      </w:r>
      <w:r w:rsidR="00A43460">
        <w:t>n</w:t>
      </w:r>
      <w:r w:rsidRPr="00246E48">
        <w:t xml:space="preserve"> Nutzung möglich. Bei Nutzung dieses Ablehnungsgrundes muss im Freitextfeld eine Begründung für die Ablehnung angegeben werden.</w:t>
      </w:r>
    </w:p>
    <w:p w14:paraId="6BD6475C" w14:textId="71357543" w:rsidR="004D6343" w:rsidRDefault="00C70B11" w:rsidP="00C70B11">
      <w:r w:rsidRPr="00246E48">
        <w:t xml:space="preserve">Damit die Marktteilnehmer </w:t>
      </w:r>
      <w:r>
        <w:t xml:space="preserve">dauerhaft </w:t>
      </w:r>
      <w:r w:rsidRPr="00246E48">
        <w:t xml:space="preserve">einen Nutzen von dieser Vorgehensweise haben, </w:t>
      </w:r>
      <w:r>
        <w:t>müssen die fehlenden Antwortcodes in den EBD ergänzt werden.</w:t>
      </w:r>
      <w:r w:rsidRPr="00246E48">
        <w:t xml:space="preserve"> </w:t>
      </w:r>
      <w:r>
        <w:t xml:space="preserve">Dafür müssen Marktteilnehmer </w:t>
      </w:r>
      <w:r w:rsidRPr="00246E48">
        <w:t xml:space="preserve">bis </w:t>
      </w:r>
      <w:r>
        <w:t>acht</w:t>
      </w:r>
      <w:r w:rsidRPr="00246E48">
        <w:t xml:space="preserve"> Monate vor dem Ablauf der Nutzbarkeit </w:t>
      </w:r>
      <w:r>
        <w:t xml:space="preserve">die von Ihnen </w:t>
      </w:r>
      <w:r w:rsidRPr="00246E48">
        <w:t xml:space="preserve">im Freitextfeld </w:t>
      </w:r>
      <w:r>
        <w:t xml:space="preserve">genutzten </w:t>
      </w:r>
      <w:r w:rsidRPr="00246E48">
        <w:t>Begrün</w:t>
      </w:r>
      <w:r w:rsidR="00DD1FE5">
        <w:softHyphen/>
      </w:r>
      <w:r w:rsidRPr="00246E48">
        <w:t>dung</w:t>
      </w:r>
      <w:r>
        <w:t>en</w:t>
      </w:r>
      <w:r w:rsidRPr="00246E48">
        <w:t xml:space="preserve"> mit den in den </w:t>
      </w:r>
      <w:r>
        <w:t>EBD</w:t>
      </w:r>
      <w:r w:rsidRPr="00246E48">
        <w:t xml:space="preserve"> fehlenden Fragen </w:t>
      </w:r>
      <w:r>
        <w:t xml:space="preserve">in Form eines Änderungsantrags </w:t>
      </w:r>
      <w:r w:rsidRPr="00246E48">
        <w:t xml:space="preserve">an den BDEW </w:t>
      </w:r>
      <w:r>
        <w:t>senden.</w:t>
      </w:r>
      <w:r w:rsidRPr="00246E48">
        <w:t xml:space="preserve"> Sollte </w:t>
      </w:r>
      <w:r>
        <w:t xml:space="preserve">auf diesem Weg </w:t>
      </w:r>
      <w:r w:rsidRPr="00246E48">
        <w:t xml:space="preserve">kein Erweiterungsbedarf gemeldet werden, </w:t>
      </w:r>
      <w:r>
        <w:t>entfällt der Ableh</w:t>
      </w:r>
      <w:r w:rsidR="00DD1FE5">
        <w:softHyphen/>
      </w:r>
      <w:r>
        <w:t>nungsgrund „Sonstiges“ ersatzlos. Ablehnungen</w:t>
      </w:r>
      <w:r w:rsidRPr="00246E48">
        <w:t>, die in dem ersten Jahr unter Nutzung des Ab</w:t>
      </w:r>
      <w:r w:rsidR="00DD1FE5">
        <w:softHyphen/>
      </w:r>
      <w:r w:rsidRPr="00246E48">
        <w:t>lehnungsgrund</w:t>
      </w:r>
      <w:r>
        <w:t>e</w:t>
      </w:r>
      <w:r w:rsidRPr="00246E48">
        <w:t>s „Sonstiges“ gemeldet w</w:t>
      </w:r>
      <w:r>
        <w:t>u</w:t>
      </w:r>
      <w:r w:rsidRPr="00246E48">
        <w:t xml:space="preserve">rden, </w:t>
      </w:r>
      <w:r>
        <w:t xml:space="preserve">können </w:t>
      </w:r>
      <w:r w:rsidRPr="00246E48">
        <w:t xml:space="preserve">danach nicht mehr </w:t>
      </w:r>
      <w:r>
        <w:t>versendet</w:t>
      </w:r>
      <w:r w:rsidRPr="00246E48">
        <w:t xml:space="preserve"> werden</w:t>
      </w:r>
      <w:r>
        <w:t>.</w:t>
      </w:r>
      <w:r w:rsidRPr="00246E48">
        <w:t xml:space="preserve"> </w:t>
      </w:r>
      <w:r>
        <w:t>D</w:t>
      </w:r>
      <w:r w:rsidRPr="00246E48">
        <w:t>ie zugrundeliegenden Nachrichten sind vom Empfänger zu bestätigen und weiterzuverarbe</w:t>
      </w:r>
      <w:r>
        <w:t>i</w:t>
      </w:r>
      <w:r w:rsidRPr="00246E48">
        <w:t>ten.</w:t>
      </w:r>
      <w:r w:rsidR="002F28E8">
        <w:br/>
      </w:r>
      <w:r w:rsidR="002F28E8">
        <w:lastRenderedPageBreak/>
        <w:t>A</w:t>
      </w:r>
      <w:r w:rsidR="004D6343" w:rsidRPr="004D6343">
        <w:t xml:space="preserve">usnahme: Enthält ein EBD </w:t>
      </w:r>
      <w:r w:rsidR="000E6C4A">
        <w:t xml:space="preserve">in der Regel </w:t>
      </w:r>
      <w:r w:rsidR="004D6343" w:rsidRPr="004D6343">
        <w:t>nur eine Frage und lautet einer der beiden Codes A99, so unterliegt der Code A99 in diesem EBD nicht der maximalen Nutzungsdauer von einem Jahr</w:t>
      </w:r>
      <w:r w:rsidR="0069553F">
        <w:t>.</w:t>
      </w:r>
    </w:p>
    <w:p w14:paraId="2A9D160C" w14:textId="4ED9C4A1" w:rsidR="00BE4F43" w:rsidRDefault="00BE4F43" w:rsidP="00BE4F43">
      <w:pPr>
        <w:pStyle w:val="berschrift2"/>
      </w:pPr>
      <w:bookmarkStart w:id="19" w:name="_Toc115370828"/>
      <w:r>
        <w:t>Code A97 und A98 – Ergebnis der AHB Prüfung</w:t>
      </w:r>
      <w:bookmarkEnd w:id="19"/>
    </w:p>
    <w:p w14:paraId="68DD37AC" w14:textId="3EE1DA29" w:rsidR="00BE4F43" w:rsidRPr="00BE4F43" w:rsidRDefault="00BE4F43" w:rsidP="00BE4F43">
      <w:r w:rsidRPr="00BE4F43">
        <w:t xml:space="preserve">Einzelne EBD enthalten einen Code A97 bzw. A98. Hierbei wird das Ergebnis der AHB-Prüfung nicht wie üblich mittels APERAK an den Absender zurückgemeldet, sondern mittels Antwortcode in der Antwortnachricht. Es stehen dazu zwei Codes zur Verfügung, um ggf. bestimmte Bereiche der Prüfung unterscheiden zu können. Bei Nutzung dieser Codes müssen im Freitextfeld die im Rahmen der AHB-Prüfung ermittelten </w:t>
      </w:r>
      <w:r w:rsidR="00E533D5">
        <w:t xml:space="preserve">Fehler </w:t>
      </w:r>
      <w:r w:rsidRPr="00BE4F43">
        <w:t>angegeben werden.</w:t>
      </w:r>
    </w:p>
    <w:p w14:paraId="56E4D8C5" w14:textId="7C387977" w:rsidR="00C70B11" w:rsidRPr="004D4F49" w:rsidRDefault="00C70B11" w:rsidP="00C70B11">
      <w:pPr>
        <w:pStyle w:val="berschrift1"/>
      </w:pPr>
      <w:bookmarkStart w:id="20" w:name="_Toc62633430"/>
      <w:bookmarkStart w:id="21" w:name="_Toc64453768"/>
      <w:bookmarkStart w:id="22" w:name="_Toc115370829"/>
      <w:r w:rsidRPr="004D4F49">
        <w:t>Wie sind die EBD-Tabellen zu lesen?</w:t>
      </w:r>
      <w:bookmarkEnd w:id="20"/>
      <w:bookmarkEnd w:id="21"/>
      <w:bookmarkEnd w:id="22"/>
    </w:p>
    <w:p w14:paraId="245CDB14" w14:textId="2DF8CF2E" w:rsidR="00C70B11" w:rsidRPr="004D4F49" w:rsidRDefault="00C70B11" w:rsidP="00C70B11">
      <w:r w:rsidRPr="004D4F49">
        <w:t>Die Prüfschritte sind nummeriert und sind nacheinander abzuarbeiten. In der Spalte „Prüfergeb</w:t>
      </w:r>
      <w:r w:rsidR="00DD1FE5">
        <w:softHyphen/>
      </w:r>
      <w:r w:rsidRPr="004D4F49">
        <w:t>nis“ wird die Nummer des Prüfschritts genannt, mit dem die Prüfung fortgesetzt werden muss. Aus Gründen der Eindeutigkeit ist es in Einzelfällen nötig, dass erst mehrere Prüfschritte durch</w:t>
      </w:r>
      <w:r>
        <w:t>-</w:t>
      </w:r>
      <w:r w:rsidRPr="004D4F49">
        <w:t>laufen werden müssen, um zu einer Antwort und damit zu einem Antwortcode zu gelangen. Ab</w:t>
      </w:r>
      <w:r>
        <w:t>-</w:t>
      </w:r>
      <w:r w:rsidRPr="004D4F49">
        <w:t>hängig davon, ob nur ein einziger oder mehrere Antwortcodes in einer Antwortnachricht über</w:t>
      </w:r>
      <w:r>
        <w:t>-</w:t>
      </w:r>
      <w:r w:rsidRPr="004D4F49">
        <w:t>mittelt werden, sind die Details zum Durchlaufen der Prüfschritte leicht unterschiedlich darge</w:t>
      </w:r>
      <w:r w:rsidR="00DD1FE5">
        <w:softHyphen/>
      </w:r>
      <w:r w:rsidRPr="004D4F49">
        <w:t>stellt.</w:t>
      </w:r>
    </w:p>
    <w:p w14:paraId="194D5C1E" w14:textId="3D30E364" w:rsidR="00C70B11" w:rsidRPr="004D4F49" w:rsidRDefault="00C70B11" w:rsidP="00C70B11">
      <w:r w:rsidRPr="004D4F49">
        <w:t>Die in den Antwortnachrichten zu übermittelnden Codes sind in der Spalte „Code“ eines EBD pro Prüfschritt zu entnehmen. In der Spalte „Hinweis“ wird angegeben, ob es sich bei dem Code um eine Zustimmung oder Ablehnung handelt. Gegebenenfalls sind weitere informative Hinweise enthalten.</w:t>
      </w:r>
    </w:p>
    <w:p w14:paraId="47D3BA2C" w14:textId="08B7E509" w:rsidR="00C70B11" w:rsidRPr="004D4F49" w:rsidRDefault="00C70B11" w:rsidP="00C70B11">
      <w:r w:rsidRPr="004D4F49">
        <w:t>In der Regel enthält eine Antwort im Ablehnungsfall nur einen Antwortcode. Das bedeutet, dass der Prüfablauf beendet wird, wenn der erste Prüfschritt durchlaufen wurde, der zu einem Antwortcode und somit zu einer Antwort führt. Alle diesem Prüfschritt nachfolgenden Prüfungen des EBD werden nicht mehr auf die zu prüfende Nachricht angewendet.</w:t>
      </w:r>
    </w:p>
    <w:p w14:paraId="209A0A92" w14:textId="4D3393BB" w:rsidR="00C70B11" w:rsidRPr="004D4F49" w:rsidRDefault="00C70B11" w:rsidP="00C70B11">
      <w:r w:rsidRPr="004D4F49">
        <w:t>In Ausnahmefällen enthält eine Antwort im Ablehnungsfall mehr als einen Antwortcode. Alle EBD, in denen die Regel zur Anwendung kommt, werden durch „Alle festgestellten Antworten sind anzugeben“ gekennzeichnet. Dafür gibt es spezielle Antwortcodes, die zusammen mit an</w:t>
      </w:r>
      <w:r>
        <w:t>-</w:t>
      </w:r>
      <w:r w:rsidRPr="004D4F49">
        <w:t>deren Codes in der Nachricht genannt werden können. Das bedeutet, dass</w:t>
      </w:r>
      <w:r w:rsidR="00282715">
        <w:t>,</w:t>
      </w:r>
      <w:r w:rsidRPr="004D4F49">
        <w:t xml:space="preserve"> wenn der erste Prüf</w:t>
      </w:r>
      <w:r>
        <w:t>-</w:t>
      </w:r>
      <w:r w:rsidRPr="004D4F49">
        <w:t>schritt durchlaufen wurde und zu einem solchen Antwortcode geführt hat, der Prüfablauf nicht beendet wird. Stattdessen werden alle weiteren, diesem Prüfschritt nachfolgenden Prüfungen des EBD auf die zu prüfende Nachricht angewendet. Die Antwortcodes werden dann gemein</w:t>
      </w:r>
      <w:r>
        <w:t>-</w:t>
      </w:r>
      <w:r w:rsidRPr="004D4F49">
        <w:t>sam in der Antwortnachricht genannt. Dargestellt wird das, indem zusätzlich zum Antwortcode eine Sprungmarke angegeben wird. Erst wenn all diese Prüfungen durchlaufen wurden, ist die Prüfung beendet und die Antwort ist mit allen im Rahmen der Prüfung ermittelten Antwort</w:t>
      </w:r>
      <w:r>
        <w:t>-</w:t>
      </w:r>
      <w:r w:rsidRPr="004D4F49">
        <w:t>codes zu füllen.</w:t>
      </w:r>
    </w:p>
    <w:p w14:paraId="50943BAF" w14:textId="23FBB38E" w:rsidR="00C70B11" w:rsidRDefault="00C70B11" w:rsidP="00C70B11">
      <w:r w:rsidRPr="004D4F49">
        <w:lastRenderedPageBreak/>
        <w:t>Rücksprünge innerhalb der EBD, d. h., dass von einem Prüfschritt mit der Nummer</w:t>
      </w:r>
      <w:r>
        <w:t xml:space="preserve"> </w:t>
      </w:r>
      <w:r w:rsidRPr="004D4F49">
        <w:t>n zu einem Prüfschritt mit der Nummer m (n &gt; m) gesprungen wird, sind nicht vorgesehen</w:t>
      </w:r>
      <w:r w:rsidR="007E47A5">
        <w:t>, solange diese prozessual nicht vorgegeben sind</w:t>
      </w:r>
      <w:r w:rsidRPr="004D4F49">
        <w:t>.</w:t>
      </w:r>
    </w:p>
    <w:p w14:paraId="61C28EB3" w14:textId="75270444" w:rsidR="00C70B11" w:rsidRPr="00960E50" w:rsidRDefault="00C70B11" w:rsidP="00FF6C08">
      <w:pPr>
        <w:pStyle w:val="berschrift1"/>
        <w:rPr>
          <w:rFonts w:ascii="Calibri" w:hAnsi="Calibri"/>
        </w:rPr>
      </w:pPr>
      <w:bookmarkStart w:id="23" w:name="_Toc62633431"/>
      <w:bookmarkStart w:id="24" w:name="_Toc64453769"/>
      <w:bookmarkStart w:id="25" w:name="_Toc115370830"/>
      <w:r w:rsidRPr="00960E50">
        <w:rPr>
          <w:rFonts w:ascii="Calibri" w:hAnsi="Calibri"/>
        </w:rPr>
        <w:t>Wie sind die Codelisten zu lesen</w:t>
      </w:r>
      <w:bookmarkEnd w:id="23"/>
      <w:bookmarkEnd w:id="24"/>
      <w:r w:rsidR="00960E50">
        <w:rPr>
          <w:rFonts w:ascii="Calibri" w:hAnsi="Calibri"/>
        </w:rPr>
        <w:t>?</w:t>
      </w:r>
      <w:bookmarkEnd w:id="25"/>
    </w:p>
    <w:p w14:paraId="3C0CA77D" w14:textId="23B1B5CE" w:rsidR="00960E50" w:rsidRDefault="00985B75" w:rsidP="00985B75">
      <w:r>
        <w:t xml:space="preserve">Die Codelisten </w:t>
      </w:r>
      <w:r w:rsidR="00960E50">
        <w:t>weisen</w:t>
      </w:r>
      <w:r>
        <w:t xml:space="preserve"> alle bisher in den Nachrichten hinterlegten Antwortcodes</w:t>
      </w:r>
      <w:r w:rsidR="00960E50">
        <w:t xml:space="preserve"> auf</w:t>
      </w:r>
      <w:r>
        <w:t xml:space="preserve">. </w:t>
      </w:r>
      <w:r w:rsidR="00960E50">
        <w:t xml:space="preserve">Die Codelisten enthalten mindestens die drei Spalten „Code“, „Nutzung“ und „Name“. Werden Bedingungen aufgeführt, ist </w:t>
      </w:r>
      <w:r w:rsidR="00966363">
        <w:t xml:space="preserve">in </w:t>
      </w:r>
      <w:r w:rsidR="00960E50">
        <w:t xml:space="preserve">den Codelisten zusätzlich die Spalte „Bedingung“ vorhanden. </w:t>
      </w:r>
    </w:p>
    <w:p w14:paraId="38648088" w14:textId="1E49E306" w:rsidR="00A6176D" w:rsidRPr="00A6176D" w:rsidRDefault="00960E50" w:rsidP="00CA0589">
      <w:pPr>
        <w:pStyle w:val="Aufzhlungszeichen"/>
      </w:pPr>
      <w:r w:rsidRPr="00A6176D">
        <w:t xml:space="preserve">Die Spalte „Code“ enthält den Antwortcode. </w:t>
      </w:r>
    </w:p>
    <w:p w14:paraId="2C2F155A" w14:textId="1F044897" w:rsidR="00A6176D" w:rsidRPr="00A6176D" w:rsidRDefault="00966363" w:rsidP="00CA0589">
      <w:pPr>
        <w:pStyle w:val="Aufzhlungszeichen"/>
      </w:pPr>
      <w:r>
        <w:t xml:space="preserve">Die </w:t>
      </w:r>
      <w:r w:rsidR="00A6176D">
        <w:t xml:space="preserve">Spalte „Nutzung“ </w:t>
      </w:r>
      <w:r>
        <w:t xml:space="preserve">enthält </w:t>
      </w:r>
      <w:r w:rsidR="00A6176D">
        <w:t>d</w:t>
      </w:r>
      <w:r w:rsidR="00A6176D" w:rsidRPr="00A6176D">
        <w:t>ie genutzte Nutzungswiederholbarkeit „X“ und „O“</w:t>
      </w:r>
      <w:r>
        <w:t>.</w:t>
      </w:r>
      <w:r w:rsidR="00A6176D">
        <w:t xml:space="preserve"> </w:t>
      </w:r>
      <w:r>
        <w:t>W</w:t>
      </w:r>
      <w:r w:rsidR="00A6176D" w:rsidRPr="00A6176D">
        <w:t>ie bisher</w:t>
      </w:r>
      <w:r>
        <w:t xml:space="preserve"> gibt die </w:t>
      </w:r>
      <w:r w:rsidRPr="00A6176D">
        <w:t>Nutzungswiederholbarkeit</w:t>
      </w:r>
      <w:r w:rsidR="00A6176D" w:rsidRPr="00A6176D">
        <w:t xml:space="preserve"> an, ob genau ein Antwortcode zu nutzen ist oder ob mindestens einer bis zu allen Antwortcodes ausgewählt werden können. Ist ein Code mit der Nutzungswiederholbarkeit „X" gekennzeichnet, so kann ausschließlich dieser Antwortcode ausgewählt werden. Sind mehrere Antwortcodes mit der Nutzung</w:t>
      </w:r>
      <w:r w:rsidR="00A6176D">
        <w:t>swiederholbarkeit</w:t>
      </w:r>
      <w:r w:rsidR="00A6176D" w:rsidRPr="00A6176D">
        <w:t xml:space="preserve"> „O“ gekennzeichnet, so können alle diese Antwortcodes ausgewählt und im entsprechenden Geschäftsvorfall übermittelt werden. </w:t>
      </w:r>
    </w:p>
    <w:p w14:paraId="3E2178B3" w14:textId="41240575" w:rsidR="00960E50" w:rsidRPr="00A6176D" w:rsidRDefault="00966363" w:rsidP="00CA0589">
      <w:pPr>
        <w:pStyle w:val="Aufzhlungszeichen"/>
      </w:pPr>
      <w:r>
        <w:t>Die</w:t>
      </w:r>
      <w:r w:rsidR="00960E50" w:rsidRPr="00A6176D">
        <w:t xml:space="preserve"> Spalte „Name“ </w:t>
      </w:r>
      <w:r>
        <w:t>enthält</w:t>
      </w:r>
      <w:r w:rsidR="00960E50" w:rsidRPr="00A6176D">
        <w:t xml:space="preserve"> die Codebezeichnung und falls vorhanden, auch die Beschreibung zum Antwortcode. </w:t>
      </w:r>
    </w:p>
    <w:p w14:paraId="655EFDD5" w14:textId="1738F8B1" w:rsidR="00CA0589" w:rsidRPr="00CA0589" w:rsidRDefault="00966363" w:rsidP="00CA0589">
      <w:pPr>
        <w:pStyle w:val="Aufzhlungszeichen"/>
      </w:pPr>
      <w:r w:rsidRPr="00966363">
        <w:t xml:space="preserve">Die </w:t>
      </w:r>
      <w:r w:rsidR="00A6176D" w:rsidRPr="00966363">
        <w:t xml:space="preserve">Spalte „Bedingung“ </w:t>
      </w:r>
      <w:r w:rsidRPr="00966363">
        <w:t xml:space="preserve">enthält </w:t>
      </w:r>
      <w:r w:rsidR="00A6176D" w:rsidRPr="00966363">
        <w:t>die Bedingungen bzw. Hinweise aus den Anwendungshandbüchern, falls diese fachlich noch erforderlich sind</w:t>
      </w:r>
      <w:r w:rsidR="00326950">
        <w:t>.</w:t>
      </w:r>
      <w:r w:rsidR="00CA0589">
        <w:t xml:space="preserve"> </w:t>
      </w:r>
    </w:p>
    <w:p w14:paraId="14A1CBC7" w14:textId="5EEACF38" w:rsidR="004C073D" w:rsidRPr="007C237A" w:rsidRDefault="00C70B11" w:rsidP="00CA0589">
      <w:r w:rsidRPr="00E52AFB">
        <w:t>Wie bisher auch geben die Codelisten keine Aussage über die Prüfreihenfolge der Prüfungen beim Empfänger eines Geschäftsvorfalls vor.</w:t>
      </w:r>
    </w:p>
    <w:p w14:paraId="6EEEFE8C" w14:textId="77777777" w:rsidR="004C073D" w:rsidRDefault="004C073D" w:rsidP="004C073D"/>
    <w:p w14:paraId="1CB2D780" w14:textId="711C8A35" w:rsidR="00A6176D" w:rsidRDefault="00A6176D" w:rsidP="004C073D">
      <w:pPr>
        <w:sectPr w:rsidR="00A6176D" w:rsidSect="004749FC">
          <w:headerReference w:type="even" r:id="rId12"/>
          <w:headerReference w:type="default" r:id="rId13"/>
          <w:footerReference w:type="even" r:id="rId14"/>
          <w:footerReference w:type="default" r:id="rId15"/>
          <w:headerReference w:type="first" r:id="rId16"/>
          <w:footerReference w:type="first" r:id="rId17"/>
          <w:pgSz w:w="11906" w:h="16838" w:code="9"/>
          <w:pgMar w:top="2041" w:right="1133" w:bottom="1701" w:left="1389" w:header="771" w:footer="283" w:gutter="0"/>
          <w:pgBorders w:offsetFrom="page">
            <w:top w:val="none" w:sz="0" w:space="0" w:color="000000"/>
            <w:left w:val="none" w:sz="0" w:space="0" w:color="000000"/>
            <w:bottom w:val="none" w:sz="0" w:space="0" w:color="000000"/>
            <w:right w:val="none" w:sz="0" w:space="0" w:color="000000"/>
          </w:pgBorders>
          <w:cols w:space="708"/>
          <w:titlePg/>
          <w:docGrid w:linePitch="360"/>
        </w:sectPr>
      </w:pPr>
    </w:p>
    <w:p w14:paraId="6AB434B4" w14:textId="5D1F24FA" w:rsidR="004C073D" w:rsidRDefault="004C073D" w:rsidP="004C073D">
      <w:pPr>
        <w:pStyle w:val="berschrift1"/>
      </w:pPr>
      <w:bookmarkStart w:id="26" w:name="_Toc64453770"/>
      <w:bookmarkStart w:id="27" w:name="_Toc115370831"/>
      <w:r w:rsidRPr="00F127C3">
        <w:lastRenderedPageBreak/>
        <w:t>GPKE</w:t>
      </w:r>
      <w:bookmarkEnd w:id="26"/>
      <w:bookmarkEnd w:id="27"/>
    </w:p>
    <w:p w14:paraId="1409CFB0" w14:textId="6200713E" w:rsidR="00C70B11" w:rsidRPr="00F127C3" w:rsidRDefault="00C70B11" w:rsidP="001F2FE1">
      <w:pPr>
        <w:pStyle w:val="berschrift2"/>
      </w:pPr>
      <w:bookmarkStart w:id="28" w:name="_Toc64453771"/>
      <w:bookmarkStart w:id="29" w:name="_Toc115370832"/>
      <w:r w:rsidRPr="00F127C3">
        <w:t>AD: Kündigung</w:t>
      </w:r>
      <w:bookmarkEnd w:id="28"/>
      <w:bookmarkEnd w:id="29"/>
    </w:p>
    <w:p w14:paraId="57714E21" w14:textId="7B1D220D" w:rsidR="00C70B11" w:rsidRPr="00F127C3" w:rsidRDefault="00C70B11" w:rsidP="00C70B11">
      <w:pPr>
        <w:pStyle w:val="berschrift3"/>
      </w:pPr>
      <w:bookmarkStart w:id="30" w:name="_Toc64453772"/>
      <w:bookmarkStart w:id="31" w:name="_Toc115370833"/>
      <w:r w:rsidRPr="00F127C3">
        <w:t>E_0400_Kündigung Stromliefervertrag prüfen</w:t>
      </w:r>
      <w:bookmarkEnd w:id="30"/>
      <w:bookmarkEnd w:id="31"/>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C70B11" w:rsidRPr="00C86A2A" w14:paraId="182BB2D7" w14:textId="77777777" w:rsidTr="003735B9">
        <w:trPr>
          <w:trHeight w:val="510"/>
          <w:tblHeader/>
        </w:trPr>
        <w:tc>
          <w:tcPr>
            <w:tcW w:w="14327" w:type="dxa"/>
            <w:gridSpan w:val="6"/>
            <w:shd w:val="clear" w:color="auto" w:fill="D8DFE4"/>
            <w:vAlign w:val="center"/>
          </w:tcPr>
          <w:p w14:paraId="30CF34DC" w14:textId="77777777" w:rsidR="00C70B11" w:rsidRPr="00C86A2A" w:rsidRDefault="00C70B11" w:rsidP="00C95897">
            <w:pPr>
              <w:contextualSpacing/>
              <w:rPr>
                <w:rFonts w:ascii="Calibri" w:hAnsi="Calibri" w:cs="Calibri"/>
                <w:b/>
                <w:bCs/>
              </w:rPr>
            </w:pPr>
            <w:r w:rsidRPr="00C86A2A">
              <w:rPr>
                <w:rFonts w:ascii="Calibri" w:hAnsi="Calibri" w:cs="Calibri"/>
                <w:b/>
                <w:bCs/>
                <w:color w:val="C20000"/>
              </w:rPr>
              <w:t>Prüfende Rolle: LF</w:t>
            </w:r>
          </w:p>
        </w:tc>
      </w:tr>
      <w:tr w:rsidR="00C70B11" w:rsidRPr="00C86A2A" w14:paraId="1DEBF244" w14:textId="77777777" w:rsidTr="003735B9">
        <w:trPr>
          <w:gridAfter w:val="1"/>
          <w:wAfter w:w="11" w:type="dxa"/>
          <w:tblHeader/>
        </w:trPr>
        <w:tc>
          <w:tcPr>
            <w:tcW w:w="562" w:type="dxa"/>
            <w:shd w:val="clear" w:color="auto" w:fill="D8DFE4"/>
          </w:tcPr>
          <w:p w14:paraId="5F78B08E" w14:textId="77777777" w:rsidR="00C70B11" w:rsidRPr="00C86A2A" w:rsidRDefault="00C70B11" w:rsidP="004C073D">
            <w:pPr>
              <w:contextualSpacing/>
              <w:rPr>
                <w:rFonts w:ascii="Calibri" w:hAnsi="Calibri" w:cs="Calibri"/>
              </w:rPr>
            </w:pPr>
            <w:r w:rsidRPr="00C86A2A">
              <w:rPr>
                <w:rFonts w:ascii="Calibri" w:hAnsi="Calibri" w:cs="Calibri"/>
              </w:rPr>
              <w:t>Nr.</w:t>
            </w:r>
          </w:p>
        </w:tc>
        <w:tc>
          <w:tcPr>
            <w:tcW w:w="6237" w:type="dxa"/>
            <w:shd w:val="clear" w:color="auto" w:fill="D8DFE4"/>
          </w:tcPr>
          <w:p w14:paraId="341A183F" w14:textId="77777777" w:rsidR="00C70B11" w:rsidRPr="00C86A2A" w:rsidRDefault="00C70B11" w:rsidP="004C073D">
            <w:pPr>
              <w:contextualSpacing/>
              <w:rPr>
                <w:rFonts w:ascii="Calibri" w:hAnsi="Calibri" w:cs="Calibri"/>
              </w:rPr>
            </w:pPr>
            <w:r w:rsidRPr="00C86A2A">
              <w:rPr>
                <w:rFonts w:ascii="Calibri" w:hAnsi="Calibri" w:cs="Calibri"/>
              </w:rPr>
              <w:t>Prüfschritt</w:t>
            </w:r>
          </w:p>
        </w:tc>
        <w:tc>
          <w:tcPr>
            <w:tcW w:w="1559" w:type="dxa"/>
            <w:shd w:val="clear" w:color="auto" w:fill="D8DFE4"/>
          </w:tcPr>
          <w:p w14:paraId="6820E880" w14:textId="77777777" w:rsidR="00C70B11" w:rsidRPr="00C86A2A" w:rsidRDefault="00C70B11" w:rsidP="00F8349F">
            <w:pPr>
              <w:ind w:left="55"/>
              <w:contextualSpacing/>
              <w:rPr>
                <w:rFonts w:ascii="Calibri" w:hAnsi="Calibri" w:cs="Calibri"/>
              </w:rPr>
            </w:pPr>
            <w:r w:rsidRPr="00C86A2A">
              <w:rPr>
                <w:rFonts w:ascii="Calibri" w:hAnsi="Calibri" w:cs="Calibri"/>
              </w:rPr>
              <w:t>Prüfergebnis</w:t>
            </w:r>
          </w:p>
        </w:tc>
        <w:tc>
          <w:tcPr>
            <w:tcW w:w="851" w:type="dxa"/>
            <w:shd w:val="clear" w:color="auto" w:fill="D8DFE4"/>
          </w:tcPr>
          <w:p w14:paraId="51845881" w14:textId="77777777" w:rsidR="00C70B11" w:rsidRPr="00C86A2A" w:rsidRDefault="00C70B11" w:rsidP="004C073D">
            <w:pPr>
              <w:contextualSpacing/>
              <w:rPr>
                <w:rFonts w:ascii="Calibri" w:hAnsi="Calibri" w:cs="Calibri"/>
              </w:rPr>
            </w:pPr>
            <w:r w:rsidRPr="00C86A2A">
              <w:rPr>
                <w:rFonts w:ascii="Calibri" w:hAnsi="Calibri" w:cs="Calibri"/>
              </w:rPr>
              <w:t>Code</w:t>
            </w:r>
          </w:p>
        </w:tc>
        <w:tc>
          <w:tcPr>
            <w:tcW w:w="5107" w:type="dxa"/>
            <w:shd w:val="clear" w:color="auto" w:fill="D8DFE4"/>
          </w:tcPr>
          <w:p w14:paraId="5D443D2E" w14:textId="77777777" w:rsidR="00C70B11" w:rsidRPr="00C86A2A" w:rsidRDefault="00C70B11" w:rsidP="004C073D">
            <w:pPr>
              <w:contextualSpacing/>
              <w:rPr>
                <w:rFonts w:ascii="Calibri" w:hAnsi="Calibri" w:cs="Calibri"/>
              </w:rPr>
            </w:pPr>
            <w:r w:rsidRPr="00C86A2A">
              <w:rPr>
                <w:rFonts w:ascii="Calibri" w:hAnsi="Calibri" w:cs="Calibri"/>
              </w:rPr>
              <w:t>Hinweis</w:t>
            </w:r>
          </w:p>
        </w:tc>
      </w:tr>
      <w:tr w:rsidR="00C70B11" w:rsidRPr="00C86A2A" w14:paraId="640046F9" w14:textId="77777777" w:rsidTr="003735B9">
        <w:trPr>
          <w:gridAfter w:val="1"/>
          <w:wAfter w:w="11" w:type="dxa"/>
        </w:trPr>
        <w:tc>
          <w:tcPr>
            <w:tcW w:w="562" w:type="dxa"/>
            <w:vMerge w:val="restart"/>
          </w:tcPr>
          <w:p w14:paraId="7FB9EB66" w14:textId="1AD9E855" w:rsidR="00C70B11" w:rsidRPr="00C86A2A" w:rsidRDefault="00C70B11" w:rsidP="004C073D">
            <w:pPr>
              <w:rPr>
                <w:rFonts w:ascii="Calibri" w:hAnsi="Calibri" w:cs="Calibri"/>
              </w:rPr>
            </w:pPr>
            <w:r w:rsidRPr="00C86A2A">
              <w:rPr>
                <w:rFonts w:ascii="Calibri" w:hAnsi="Calibri" w:cs="Calibri"/>
              </w:rPr>
              <w:t>1</w:t>
            </w:r>
          </w:p>
        </w:tc>
        <w:tc>
          <w:tcPr>
            <w:tcW w:w="6237" w:type="dxa"/>
            <w:vMerge w:val="restart"/>
          </w:tcPr>
          <w:p w14:paraId="1A8899F3" w14:textId="77777777" w:rsidR="00C70B11" w:rsidRPr="00C86A2A" w:rsidRDefault="00C70B11" w:rsidP="004C073D">
            <w:pPr>
              <w:rPr>
                <w:rFonts w:ascii="Calibri" w:hAnsi="Calibri" w:cs="Calibri"/>
              </w:rPr>
            </w:pPr>
            <w:r w:rsidRPr="00C86A2A">
              <w:rPr>
                <w:rFonts w:ascii="Calibri" w:hAnsi="Calibri" w:cs="Calibri"/>
              </w:rPr>
              <w:t>Liegt der übermittelte Kündigungstermin vor dem Nachrichteneingang?</w:t>
            </w:r>
          </w:p>
        </w:tc>
        <w:tc>
          <w:tcPr>
            <w:tcW w:w="1559" w:type="dxa"/>
            <w:tcBorders>
              <w:bottom w:val="dotted" w:sz="4" w:space="0" w:color="auto"/>
            </w:tcBorders>
          </w:tcPr>
          <w:p w14:paraId="0586B65B" w14:textId="77777777" w:rsidR="00C70B11" w:rsidRPr="00C86A2A" w:rsidRDefault="00C70B11" w:rsidP="004C073D">
            <w:pPr>
              <w:rPr>
                <w:rFonts w:ascii="Calibri" w:hAnsi="Calibri" w:cs="Calibri"/>
              </w:rPr>
            </w:pPr>
            <w:r w:rsidRPr="00C86A2A">
              <w:rPr>
                <w:rFonts w:ascii="Calibri" w:hAnsi="Calibri" w:cs="Calibri"/>
              </w:rPr>
              <w:t>ja</w:t>
            </w:r>
          </w:p>
        </w:tc>
        <w:tc>
          <w:tcPr>
            <w:tcW w:w="851" w:type="dxa"/>
            <w:tcBorders>
              <w:bottom w:val="dotted" w:sz="4" w:space="0" w:color="auto"/>
            </w:tcBorders>
          </w:tcPr>
          <w:p w14:paraId="1C0E6194" w14:textId="77777777" w:rsidR="00C70B11" w:rsidRPr="00C86A2A" w:rsidRDefault="00C70B11" w:rsidP="004C073D">
            <w:pPr>
              <w:rPr>
                <w:rFonts w:ascii="Calibri" w:hAnsi="Calibri" w:cs="Calibri"/>
              </w:rPr>
            </w:pPr>
            <w:r w:rsidRPr="00C86A2A">
              <w:rPr>
                <w:rFonts w:ascii="Calibri" w:hAnsi="Calibri" w:cs="Calibri"/>
              </w:rPr>
              <w:t>A12</w:t>
            </w:r>
          </w:p>
        </w:tc>
        <w:tc>
          <w:tcPr>
            <w:tcW w:w="5107" w:type="dxa"/>
            <w:tcBorders>
              <w:bottom w:val="dotted" w:sz="4" w:space="0" w:color="auto"/>
            </w:tcBorders>
          </w:tcPr>
          <w:p w14:paraId="6EC23E29" w14:textId="77777777" w:rsidR="00C70B11" w:rsidRPr="00C86A2A" w:rsidRDefault="00C70B11" w:rsidP="00F8349F">
            <w:pPr>
              <w:spacing w:after="120"/>
              <w:rPr>
                <w:rFonts w:ascii="Calibri" w:hAnsi="Calibri" w:cs="Calibri"/>
              </w:rPr>
            </w:pPr>
            <w:r w:rsidRPr="00C86A2A">
              <w:rPr>
                <w:rFonts w:ascii="Calibri" w:hAnsi="Calibri" w:cs="Calibri"/>
              </w:rPr>
              <w:t>Cluster: Ablehnung</w:t>
            </w:r>
          </w:p>
          <w:p w14:paraId="2CD78B1B" w14:textId="77777777" w:rsidR="00C70B11" w:rsidRPr="00C86A2A" w:rsidRDefault="00C70B11" w:rsidP="00F8349F">
            <w:pPr>
              <w:spacing w:after="120"/>
              <w:rPr>
                <w:rFonts w:ascii="Calibri" w:hAnsi="Calibri" w:cs="Calibri"/>
              </w:rPr>
            </w:pPr>
            <w:r w:rsidRPr="00C86A2A">
              <w:rPr>
                <w:rFonts w:ascii="Calibri" w:hAnsi="Calibri" w:cs="Calibri"/>
              </w:rPr>
              <w:t>Fristüberschreitung</w:t>
            </w:r>
          </w:p>
        </w:tc>
      </w:tr>
      <w:tr w:rsidR="00C70B11" w:rsidRPr="00C86A2A" w14:paraId="7314CF7E" w14:textId="77777777" w:rsidTr="003735B9">
        <w:trPr>
          <w:gridAfter w:val="1"/>
          <w:wAfter w:w="11" w:type="dxa"/>
        </w:trPr>
        <w:tc>
          <w:tcPr>
            <w:tcW w:w="562" w:type="dxa"/>
            <w:vMerge/>
          </w:tcPr>
          <w:p w14:paraId="79AFB930" w14:textId="77777777" w:rsidR="00C70B11" w:rsidRPr="00C86A2A" w:rsidRDefault="00C70B11" w:rsidP="004C073D">
            <w:pPr>
              <w:rPr>
                <w:rFonts w:ascii="Calibri" w:hAnsi="Calibri" w:cs="Calibri"/>
              </w:rPr>
            </w:pPr>
          </w:p>
        </w:tc>
        <w:tc>
          <w:tcPr>
            <w:tcW w:w="6237" w:type="dxa"/>
            <w:vMerge/>
          </w:tcPr>
          <w:p w14:paraId="65605481" w14:textId="77777777" w:rsidR="00C70B11" w:rsidRPr="00C86A2A" w:rsidRDefault="00C70B11" w:rsidP="004C073D">
            <w:pPr>
              <w:rPr>
                <w:rFonts w:ascii="Calibri" w:hAnsi="Calibri" w:cs="Calibri"/>
              </w:rPr>
            </w:pPr>
          </w:p>
        </w:tc>
        <w:tc>
          <w:tcPr>
            <w:tcW w:w="1559" w:type="dxa"/>
            <w:tcBorders>
              <w:top w:val="dotted" w:sz="4" w:space="0" w:color="auto"/>
            </w:tcBorders>
          </w:tcPr>
          <w:p w14:paraId="3B96D29F" w14:textId="77777777" w:rsidR="00C70B11" w:rsidRPr="00C86A2A" w:rsidRDefault="00C70B11" w:rsidP="004C073D">
            <w:pPr>
              <w:rPr>
                <w:rFonts w:ascii="Calibri" w:hAnsi="Calibri" w:cs="Calibri"/>
              </w:rPr>
            </w:pPr>
            <w:r w:rsidRPr="00C86A2A">
              <w:rPr>
                <w:rFonts w:ascii="Calibri" w:hAnsi="Calibri" w:cs="Calibri"/>
              </w:rPr>
              <w:t xml:space="preserve">nein </w:t>
            </w:r>
            <w:r w:rsidRPr="00C86A2A">
              <w:rPr>
                <w:rFonts w:ascii="Wingdings" w:eastAsia="Wingdings" w:hAnsi="Wingdings" w:cs="Wingdings"/>
              </w:rPr>
              <w:sym w:font="Wingdings" w:char="F0E0"/>
            </w:r>
            <w:r w:rsidRPr="00C86A2A">
              <w:rPr>
                <w:rFonts w:ascii="Calibri" w:hAnsi="Calibri" w:cs="Calibri"/>
              </w:rPr>
              <w:t xml:space="preserve"> 2</w:t>
            </w:r>
          </w:p>
        </w:tc>
        <w:tc>
          <w:tcPr>
            <w:tcW w:w="851" w:type="dxa"/>
            <w:tcBorders>
              <w:top w:val="dotted" w:sz="4" w:space="0" w:color="auto"/>
            </w:tcBorders>
          </w:tcPr>
          <w:p w14:paraId="241AFDF9" w14:textId="77777777" w:rsidR="00C70B11" w:rsidRPr="00C86A2A" w:rsidRDefault="00C70B11" w:rsidP="004C073D">
            <w:pPr>
              <w:rPr>
                <w:rFonts w:ascii="Calibri" w:hAnsi="Calibri" w:cs="Calibri"/>
              </w:rPr>
            </w:pPr>
          </w:p>
        </w:tc>
        <w:tc>
          <w:tcPr>
            <w:tcW w:w="5107" w:type="dxa"/>
            <w:tcBorders>
              <w:top w:val="dotted" w:sz="4" w:space="0" w:color="auto"/>
            </w:tcBorders>
          </w:tcPr>
          <w:p w14:paraId="3A8DF5A0" w14:textId="77777777" w:rsidR="00C70B11" w:rsidRPr="00C86A2A" w:rsidRDefault="00C70B11" w:rsidP="004C073D">
            <w:pPr>
              <w:rPr>
                <w:rFonts w:ascii="Calibri" w:hAnsi="Calibri" w:cs="Calibri"/>
              </w:rPr>
            </w:pPr>
          </w:p>
        </w:tc>
      </w:tr>
      <w:tr w:rsidR="00C70B11" w:rsidRPr="00C86A2A" w14:paraId="70BCFB77" w14:textId="77777777" w:rsidTr="003735B9">
        <w:trPr>
          <w:gridAfter w:val="1"/>
          <w:wAfter w:w="11" w:type="dxa"/>
        </w:trPr>
        <w:tc>
          <w:tcPr>
            <w:tcW w:w="562" w:type="dxa"/>
            <w:vMerge w:val="restart"/>
          </w:tcPr>
          <w:p w14:paraId="006902D9" w14:textId="77777777" w:rsidR="00C70B11" w:rsidRPr="00C86A2A" w:rsidRDefault="00C70B11" w:rsidP="004C073D">
            <w:pPr>
              <w:rPr>
                <w:rFonts w:ascii="Calibri" w:hAnsi="Calibri" w:cs="Calibri"/>
              </w:rPr>
            </w:pPr>
            <w:r w:rsidRPr="00C86A2A">
              <w:rPr>
                <w:rFonts w:ascii="Calibri" w:hAnsi="Calibri" w:cs="Calibri"/>
              </w:rPr>
              <w:t>2</w:t>
            </w:r>
          </w:p>
        </w:tc>
        <w:tc>
          <w:tcPr>
            <w:tcW w:w="6237" w:type="dxa"/>
            <w:vMerge w:val="restart"/>
          </w:tcPr>
          <w:p w14:paraId="579EEBDD" w14:textId="3195AE28" w:rsidR="00C70B11" w:rsidRPr="00C86A2A" w:rsidRDefault="00C70B11" w:rsidP="004C073D">
            <w:pPr>
              <w:rPr>
                <w:rFonts w:ascii="Calibri" w:hAnsi="Calibri" w:cs="Calibri"/>
              </w:rPr>
            </w:pPr>
            <w:r w:rsidRPr="00C86A2A">
              <w:rPr>
                <w:rFonts w:ascii="Calibri" w:hAnsi="Calibri" w:cs="Calibri"/>
              </w:rPr>
              <w:t>Ist in der Kündigung die Angabe der Identifikationslogik mit dem Wert „Marktlokations-ID“ angegeben?</w:t>
            </w:r>
          </w:p>
        </w:tc>
        <w:tc>
          <w:tcPr>
            <w:tcW w:w="1559" w:type="dxa"/>
            <w:tcBorders>
              <w:bottom w:val="dotted" w:sz="4" w:space="0" w:color="auto"/>
            </w:tcBorders>
          </w:tcPr>
          <w:p w14:paraId="06CB5D80" w14:textId="77777777" w:rsidR="00C70B11" w:rsidRPr="00C86A2A" w:rsidRDefault="00C70B11" w:rsidP="004C073D">
            <w:pPr>
              <w:rPr>
                <w:rFonts w:ascii="Calibri" w:hAnsi="Calibri" w:cs="Calibri"/>
              </w:rPr>
            </w:pPr>
            <w:r w:rsidRPr="00C86A2A">
              <w:rPr>
                <w:rFonts w:ascii="Calibri" w:hAnsi="Calibri" w:cs="Calibri"/>
              </w:rPr>
              <w:t xml:space="preserve">ja </w:t>
            </w:r>
            <w:r w:rsidRPr="00C86A2A">
              <w:rPr>
                <w:rFonts w:ascii="Wingdings" w:eastAsia="Wingdings" w:hAnsi="Wingdings" w:cs="Wingdings"/>
              </w:rPr>
              <w:sym w:font="Wingdings" w:char="F0E0"/>
            </w:r>
            <w:r w:rsidRPr="00C86A2A">
              <w:rPr>
                <w:rFonts w:ascii="Calibri" w:hAnsi="Calibri" w:cs="Calibri"/>
              </w:rPr>
              <w:t xml:space="preserve"> 3</w:t>
            </w:r>
          </w:p>
        </w:tc>
        <w:tc>
          <w:tcPr>
            <w:tcW w:w="851" w:type="dxa"/>
            <w:tcBorders>
              <w:bottom w:val="dotted" w:sz="4" w:space="0" w:color="auto"/>
            </w:tcBorders>
          </w:tcPr>
          <w:p w14:paraId="42CE9BB1" w14:textId="77777777" w:rsidR="00C70B11" w:rsidRPr="00C86A2A" w:rsidRDefault="00C70B11" w:rsidP="004C073D">
            <w:pPr>
              <w:rPr>
                <w:rFonts w:ascii="Calibri" w:hAnsi="Calibri" w:cs="Calibri"/>
              </w:rPr>
            </w:pPr>
          </w:p>
        </w:tc>
        <w:tc>
          <w:tcPr>
            <w:tcW w:w="5107" w:type="dxa"/>
            <w:tcBorders>
              <w:bottom w:val="dotted" w:sz="4" w:space="0" w:color="auto"/>
            </w:tcBorders>
          </w:tcPr>
          <w:p w14:paraId="0B37A4E1" w14:textId="77777777" w:rsidR="00C70B11" w:rsidRPr="00C86A2A" w:rsidRDefault="00C70B11" w:rsidP="004C073D">
            <w:pPr>
              <w:rPr>
                <w:rFonts w:ascii="Calibri" w:hAnsi="Calibri" w:cs="Calibri"/>
              </w:rPr>
            </w:pPr>
          </w:p>
        </w:tc>
      </w:tr>
      <w:tr w:rsidR="00C70B11" w:rsidRPr="00C86A2A" w14:paraId="1F2CFCC4" w14:textId="77777777" w:rsidTr="003735B9">
        <w:trPr>
          <w:gridAfter w:val="1"/>
          <w:wAfter w:w="11" w:type="dxa"/>
        </w:trPr>
        <w:tc>
          <w:tcPr>
            <w:tcW w:w="562" w:type="dxa"/>
            <w:vMerge/>
          </w:tcPr>
          <w:p w14:paraId="1D07F91F" w14:textId="77777777" w:rsidR="00C70B11" w:rsidRPr="00C86A2A" w:rsidRDefault="00C70B11" w:rsidP="004C073D">
            <w:pPr>
              <w:rPr>
                <w:rFonts w:ascii="Calibri" w:hAnsi="Calibri" w:cs="Calibri"/>
              </w:rPr>
            </w:pPr>
          </w:p>
        </w:tc>
        <w:tc>
          <w:tcPr>
            <w:tcW w:w="6237" w:type="dxa"/>
            <w:vMerge/>
          </w:tcPr>
          <w:p w14:paraId="55ECDB86" w14:textId="77777777" w:rsidR="00C70B11" w:rsidRPr="00C86A2A" w:rsidRDefault="00C70B11" w:rsidP="004C073D">
            <w:pPr>
              <w:rPr>
                <w:rFonts w:ascii="Calibri" w:hAnsi="Calibri" w:cs="Calibri"/>
              </w:rPr>
            </w:pPr>
          </w:p>
        </w:tc>
        <w:tc>
          <w:tcPr>
            <w:tcW w:w="1559" w:type="dxa"/>
            <w:tcBorders>
              <w:top w:val="dotted" w:sz="4" w:space="0" w:color="auto"/>
            </w:tcBorders>
          </w:tcPr>
          <w:p w14:paraId="7AAE8588" w14:textId="77777777" w:rsidR="00C70B11" w:rsidRPr="00C86A2A" w:rsidRDefault="00C70B11" w:rsidP="004C073D">
            <w:pPr>
              <w:rPr>
                <w:rFonts w:ascii="Calibri" w:hAnsi="Calibri" w:cs="Calibri"/>
              </w:rPr>
            </w:pPr>
            <w:r w:rsidRPr="00C86A2A">
              <w:rPr>
                <w:rFonts w:ascii="Calibri" w:hAnsi="Calibri" w:cs="Calibri"/>
              </w:rPr>
              <w:t xml:space="preserve">nein </w:t>
            </w:r>
            <w:r w:rsidRPr="00C86A2A">
              <w:rPr>
                <w:rFonts w:ascii="Wingdings" w:eastAsia="Wingdings" w:hAnsi="Wingdings" w:cs="Wingdings"/>
              </w:rPr>
              <w:sym w:font="Wingdings" w:char="F0E0"/>
            </w:r>
            <w:r w:rsidRPr="00C86A2A">
              <w:rPr>
                <w:rFonts w:ascii="Calibri" w:hAnsi="Calibri" w:cs="Calibri"/>
              </w:rPr>
              <w:t xml:space="preserve"> 4</w:t>
            </w:r>
          </w:p>
        </w:tc>
        <w:tc>
          <w:tcPr>
            <w:tcW w:w="851" w:type="dxa"/>
            <w:tcBorders>
              <w:top w:val="dotted" w:sz="4" w:space="0" w:color="auto"/>
            </w:tcBorders>
          </w:tcPr>
          <w:p w14:paraId="1445BB27" w14:textId="77777777" w:rsidR="00C70B11" w:rsidRPr="00C86A2A" w:rsidRDefault="00C70B11" w:rsidP="004C073D">
            <w:pPr>
              <w:rPr>
                <w:rFonts w:ascii="Calibri" w:hAnsi="Calibri" w:cs="Calibri"/>
              </w:rPr>
            </w:pPr>
          </w:p>
        </w:tc>
        <w:tc>
          <w:tcPr>
            <w:tcW w:w="5107" w:type="dxa"/>
            <w:tcBorders>
              <w:top w:val="dotted" w:sz="4" w:space="0" w:color="auto"/>
            </w:tcBorders>
          </w:tcPr>
          <w:p w14:paraId="52298DAD" w14:textId="77777777" w:rsidR="00C70B11" w:rsidRPr="00C86A2A" w:rsidRDefault="00C70B11" w:rsidP="004C073D">
            <w:pPr>
              <w:rPr>
                <w:rFonts w:ascii="Calibri" w:hAnsi="Calibri" w:cs="Calibri"/>
              </w:rPr>
            </w:pPr>
          </w:p>
        </w:tc>
      </w:tr>
      <w:tr w:rsidR="00C70B11" w:rsidRPr="00C86A2A" w14:paraId="67716F0B" w14:textId="77777777" w:rsidTr="003735B9">
        <w:trPr>
          <w:gridAfter w:val="1"/>
          <w:wAfter w:w="11" w:type="dxa"/>
        </w:trPr>
        <w:tc>
          <w:tcPr>
            <w:tcW w:w="562" w:type="dxa"/>
            <w:vMerge w:val="restart"/>
          </w:tcPr>
          <w:p w14:paraId="1BE9B9A8" w14:textId="77777777" w:rsidR="00C70B11" w:rsidRPr="00C86A2A" w:rsidRDefault="00C70B11" w:rsidP="004C073D">
            <w:pPr>
              <w:rPr>
                <w:rFonts w:ascii="Calibri" w:hAnsi="Calibri" w:cs="Calibri"/>
              </w:rPr>
            </w:pPr>
            <w:r w:rsidRPr="00C86A2A">
              <w:rPr>
                <w:rFonts w:ascii="Calibri" w:hAnsi="Calibri" w:cs="Calibri"/>
              </w:rPr>
              <w:t>3</w:t>
            </w:r>
          </w:p>
        </w:tc>
        <w:tc>
          <w:tcPr>
            <w:tcW w:w="6237" w:type="dxa"/>
            <w:vMerge w:val="restart"/>
          </w:tcPr>
          <w:p w14:paraId="70841C53" w14:textId="11A67C12" w:rsidR="00C70B11" w:rsidRPr="00C86A2A" w:rsidRDefault="00CC35BE" w:rsidP="004C073D">
            <w:pPr>
              <w:rPr>
                <w:rFonts w:ascii="Calibri" w:hAnsi="Calibri" w:cs="Calibri"/>
              </w:rPr>
            </w:pPr>
            <w:r w:rsidRPr="00C86A2A">
              <w:rPr>
                <w:rFonts w:ascii="Calibri" w:hAnsi="Calibri" w:cs="Calibri"/>
              </w:rPr>
              <w:t>Wurde mit der in der Kündigung angegebenen ID der Marktlokation im IT-System des Empfängers eine Marktlokation identifiziert, welcher der Empfänger für mindestens einen Tag zugeordnet war bzw. ist bzw. sein wird?</w:t>
            </w:r>
          </w:p>
        </w:tc>
        <w:tc>
          <w:tcPr>
            <w:tcW w:w="1559" w:type="dxa"/>
            <w:tcBorders>
              <w:bottom w:val="dotted" w:sz="4" w:space="0" w:color="auto"/>
            </w:tcBorders>
          </w:tcPr>
          <w:p w14:paraId="173F8222" w14:textId="77777777" w:rsidR="00C70B11" w:rsidRPr="00C86A2A" w:rsidRDefault="00C70B11" w:rsidP="004C073D">
            <w:pPr>
              <w:rPr>
                <w:rFonts w:ascii="Calibri" w:hAnsi="Calibri" w:cs="Calibri"/>
              </w:rPr>
            </w:pPr>
            <w:r w:rsidRPr="00C86A2A">
              <w:rPr>
                <w:rFonts w:ascii="Calibri" w:hAnsi="Calibri" w:cs="Calibri"/>
              </w:rPr>
              <w:t>nein</w:t>
            </w:r>
          </w:p>
        </w:tc>
        <w:tc>
          <w:tcPr>
            <w:tcW w:w="851" w:type="dxa"/>
            <w:tcBorders>
              <w:bottom w:val="dotted" w:sz="4" w:space="0" w:color="auto"/>
            </w:tcBorders>
          </w:tcPr>
          <w:p w14:paraId="7A700E11" w14:textId="77777777" w:rsidR="00C70B11" w:rsidRPr="00C86A2A" w:rsidRDefault="00C70B11" w:rsidP="004C073D">
            <w:pPr>
              <w:rPr>
                <w:rFonts w:ascii="Calibri" w:hAnsi="Calibri" w:cs="Calibri"/>
              </w:rPr>
            </w:pPr>
            <w:r w:rsidRPr="00C86A2A">
              <w:rPr>
                <w:rFonts w:ascii="Calibri" w:hAnsi="Calibri" w:cs="Calibri"/>
              </w:rPr>
              <w:t>A01</w:t>
            </w:r>
          </w:p>
        </w:tc>
        <w:tc>
          <w:tcPr>
            <w:tcW w:w="5107" w:type="dxa"/>
            <w:tcBorders>
              <w:bottom w:val="dotted" w:sz="4" w:space="0" w:color="auto"/>
            </w:tcBorders>
          </w:tcPr>
          <w:p w14:paraId="37D89976" w14:textId="77777777" w:rsidR="00C70B11" w:rsidRPr="00C86A2A" w:rsidRDefault="00C70B11" w:rsidP="00F8349F">
            <w:pPr>
              <w:spacing w:after="120"/>
              <w:rPr>
                <w:rFonts w:ascii="Calibri" w:hAnsi="Calibri" w:cs="Calibri"/>
              </w:rPr>
            </w:pPr>
            <w:r w:rsidRPr="00C86A2A">
              <w:rPr>
                <w:rFonts w:ascii="Calibri" w:hAnsi="Calibri" w:cs="Calibri"/>
              </w:rPr>
              <w:t>Cluster: Ablehnung</w:t>
            </w:r>
          </w:p>
          <w:p w14:paraId="0B84244E" w14:textId="77777777" w:rsidR="00C70B11" w:rsidRPr="00C86A2A" w:rsidRDefault="00C70B11" w:rsidP="00F8349F">
            <w:pPr>
              <w:spacing w:after="120"/>
              <w:rPr>
                <w:rFonts w:ascii="Calibri" w:hAnsi="Calibri" w:cs="Calibri"/>
              </w:rPr>
            </w:pPr>
            <w:r w:rsidRPr="00C86A2A">
              <w:rPr>
                <w:rFonts w:ascii="Calibri" w:hAnsi="Calibri" w:cs="Calibri"/>
              </w:rPr>
              <w:t>Die Marktlokation ist nicht identifizierbar.</w:t>
            </w:r>
          </w:p>
        </w:tc>
      </w:tr>
      <w:tr w:rsidR="00C70B11" w:rsidRPr="00C86A2A" w14:paraId="35DAA93B" w14:textId="77777777" w:rsidTr="003735B9">
        <w:trPr>
          <w:gridAfter w:val="1"/>
          <w:wAfter w:w="11" w:type="dxa"/>
        </w:trPr>
        <w:tc>
          <w:tcPr>
            <w:tcW w:w="562" w:type="dxa"/>
            <w:vMerge/>
          </w:tcPr>
          <w:p w14:paraId="05BDE75F" w14:textId="77777777" w:rsidR="00C70B11" w:rsidRPr="00C86A2A" w:rsidRDefault="00C70B11" w:rsidP="004C073D">
            <w:pPr>
              <w:rPr>
                <w:rFonts w:ascii="Calibri" w:hAnsi="Calibri" w:cs="Calibri"/>
              </w:rPr>
            </w:pPr>
          </w:p>
        </w:tc>
        <w:tc>
          <w:tcPr>
            <w:tcW w:w="6237" w:type="dxa"/>
            <w:vMerge/>
          </w:tcPr>
          <w:p w14:paraId="6161C9FA" w14:textId="77777777" w:rsidR="00C70B11" w:rsidRPr="00C86A2A" w:rsidRDefault="00C70B11" w:rsidP="004C073D">
            <w:pPr>
              <w:rPr>
                <w:rFonts w:ascii="Calibri" w:hAnsi="Calibri" w:cs="Calibri"/>
              </w:rPr>
            </w:pPr>
          </w:p>
        </w:tc>
        <w:tc>
          <w:tcPr>
            <w:tcW w:w="1559" w:type="dxa"/>
            <w:tcBorders>
              <w:top w:val="dotted" w:sz="4" w:space="0" w:color="auto"/>
            </w:tcBorders>
          </w:tcPr>
          <w:p w14:paraId="7F8E6AEF" w14:textId="77777777" w:rsidR="00C70B11" w:rsidRPr="00C86A2A" w:rsidRDefault="00C70B11" w:rsidP="004C073D">
            <w:pPr>
              <w:rPr>
                <w:rFonts w:ascii="Calibri" w:hAnsi="Calibri" w:cs="Calibri"/>
              </w:rPr>
            </w:pPr>
            <w:r w:rsidRPr="00C86A2A">
              <w:rPr>
                <w:rFonts w:ascii="Calibri" w:hAnsi="Calibri" w:cs="Calibri"/>
              </w:rPr>
              <w:t xml:space="preserve">ja </w:t>
            </w:r>
            <w:r w:rsidRPr="00C86A2A">
              <w:rPr>
                <w:rFonts w:ascii="Wingdings" w:eastAsia="Wingdings" w:hAnsi="Wingdings" w:cs="Wingdings"/>
              </w:rPr>
              <w:sym w:font="Wingdings" w:char="F0E0"/>
            </w:r>
            <w:r w:rsidRPr="00C86A2A">
              <w:rPr>
                <w:rFonts w:ascii="Calibri" w:hAnsi="Calibri" w:cs="Calibri"/>
              </w:rPr>
              <w:t xml:space="preserve"> 9</w:t>
            </w:r>
          </w:p>
        </w:tc>
        <w:tc>
          <w:tcPr>
            <w:tcW w:w="851" w:type="dxa"/>
            <w:tcBorders>
              <w:top w:val="dotted" w:sz="4" w:space="0" w:color="auto"/>
            </w:tcBorders>
          </w:tcPr>
          <w:p w14:paraId="15A96157" w14:textId="77777777" w:rsidR="00C70B11" w:rsidRPr="00C86A2A" w:rsidRDefault="00C70B11" w:rsidP="004C073D">
            <w:pPr>
              <w:rPr>
                <w:rFonts w:ascii="Calibri" w:hAnsi="Calibri" w:cs="Calibri"/>
              </w:rPr>
            </w:pPr>
          </w:p>
        </w:tc>
        <w:tc>
          <w:tcPr>
            <w:tcW w:w="5107" w:type="dxa"/>
            <w:tcBorders>
              <w:top w:val="dotted" w:sz="4" w:space="0" w:color="auto"/>
            </w:tcBorders>
          </w:tcPr>
          <w:p w14:paraId="1E080CAA" w14:textId="77777777" w:rsidR="00C70B11" w:rsidRPr="00C86A2A" w:rsidRDefault="00C70B11" w:rsidP="004C073D">
            <w:pPr>
              <w:rPr>
                <w:rFonts w:ascii="Calibri" w:hAnsi="Calibri" w:cs="Calibri"/>
              </w:rPr>
            </w:pPr>
          </w:p>
        </w:tc>
      </w:tr>
      <w:tr w:rsidR="00C70B11" w:rsidRPr="00C86A2A" w14:paraId="53BA1B19" w14:textId="77777777" w:rsidTr="003735B9">
        <w:trPr>
          <w:gridAfter w:val="1"/>
          <w:wAfter w:w="11" w:type="dxa"/>
        </w:trPr>
        <w:tc>
          <w:tcPr>
            <w:tcW w:w="562" w:type="dxa"/>
            <w:vMerge w:val="restart"/>
          </w:tcPr>
          <w:p w14:paraId="209AFD40" w14:textId="77777777" w:rsidR="00C70B11" w:rsidRPr="00C86A2A" w:rsidRDefault="00C70B11" w:rsidP="004C073D">
            <w:pPr>
              <w:rPr>
                <w:rFonts w:ascii="Calibri" w:hAnsi="Calibri" w:cs="Calibri"/>
              </w:rPr>
            </w:pPr>
            <w:r w:rsidRPr="00C86A2A">
              <w:rPr>
                <w:rFonts w:ascii="Calibri" w:hAnsi="Calibri" w:cs="Calibri"/>
              </w:rPr>
              <w:t>4</w:t>
            </w:r>
          </w:p>
        </w:tc>
        <w:tc>
          <w:tcPr>
            <w:tcW w:w="6237" w:type="dxa"/>
            <w:vMerge w:val="restart"/>
          </w:tcPr>
          <w:p w14:paraId="74F2384B" w14:textId="64CA0031" w:rsidR="00C70B11" w:rsidRPr="00C86A2A" w:rsidRDefault="00C70B11" w:rsidP="004C073D">
            <w:pPr>
              <w:rPr>
                <w:rFonts w:ascii="Calibri" w:hAnsi="Calibri" w:cs="Calibri"/>
              </w:rPr>
            </w:pPr>
            <w:r w:rsidRPr="00C86A2A">
              <w:rPr>
                <w:rFonts w:ascii="Calibri" w:hAnsi="Calibri" w:cs="Calibri"/>
              </w:rPr>
              <w:t>Wurde mit allen zur Verfügung gestellten Informationen in der Kündigung ohne Berücksichtigung des Kundennamens unter Wahrung der gebotenen Sorgfalt genau eine Marktlokation ermittelt?</w:t>
            </w:r>
          </w:p>
        </w:tc>
        <w:tc>
          <w:tcPr>
            <w:tcW w:w="1559" w:type="dxa"/>
            <w:tcBorders>
              <w:bottom w:val="dotted" w:sz="4" w:space="0" w:color="auto"/>
            </w:tcBorders>
          </w:tcPr>
          <w:p w14:paraId="0B66905B" w14:textId="77777777" w:rsidR="00C70B11" w:rsidRPr="00C86A2A" w:rsidRDefault="00C70B11" w:rsidP="004C073D">
            <w:pPr>
              <w:rPr>
                <w:rFonts w:ascii="Calibri" w:hAnsi="Calibri" w:cs="Calibri"/>
              </w:rPr>
            </w:pPr>
            <w:r w:rsidRPr="00C86A2A">
              <w:rPr>
                <w:rFonts w:ascii="Calibri" w:hAnsi="Calibri" w:cs="Calibri"/>
              </w:rPr>
              <w:t xml:space="preserve">nein </w:t>
            </w:r>
            <w:r w:rsidRPr="00C86A2A">
              <w:rPr>
                <w:rFonts w:ascii="Wingdings" w:eastAsia="Wingdings" w:hAnsi="Wingdings" w:cs="Wingdings"/>
              </w:rPr>
              <w:sym w:font="Wingdings" w:char="F0E0"/>
            </w:r>
            <w:r w:rsidRPr="00C86A2A">
              <w:rPr>
                <w:rFonts w:ascii="Calibri" w:hAnsi="Calibri" w:cs="Calibri"/>
              </w:rPr>
              <w:t xml:space="preserve"> 6</w:t>
            </w:r>
          </w:p>
        </w:tc>
        <w:tc>
          <w:tcPr>
            <w:tcW w:w="851" w:type="dxa"/>
            <w:tcBorders>
              <w:bottom w:val="dotted" w:sz="4" w:space="0" w:color="auto"/>
            </w:tcBorders>
          </w:tcPr>
          <w:p w14:paraId="78BCB751" w14:textId="77777777" w:rsidR="00C70B11" w:rsidRPr="00C86A2A" w:rsidRDefault="00C70B11" w:rsidP="004C073D">
            <w:pPr>
              <w:rPr>
                <w:rFonts w:ascii="Calibri" w:hAnsi="Calibri" w:cs="Calibri"/>
              </w:rPr>
            </w:pPr>
          </w:p>
        </w:tc>
        <w:tc>
          <w:tcPr>
            <w:tcW w:w="5107" w:type="dxa"/>
            <w:tcBorders>
              <w:bottom w:val="dotted" w:sz="4" w:space="0" w:color="auto"/>
            </w:tcBorders>
          </w:tcPr>
          <w:p w14:paraId="7AD18A78" w14:textId="77777777" w:rsidR="00C70B11" w:rsidRPr="00C86A2A" w:rsidRDefault="00C70B11" w:rsidP="004C073D">
            <w:pPr>
              <w:rPr>
                <w:rFonts w:ascii="Calibri" w:hAnsi="Calibri" w:cs="Calibri"/>
              </w:rPr>
            </w:pPr>
          </w:p>
        </w:tc>
      </w:tr>
      <w:tr w:rsidR="00C70B11" w:rsidRPr="00C86A2A" w14:paraId="15ACEE84" w14:textId="77777777" w:rsidTr="003735B9">
        <w:trPr>
          <w:gridAfter w:val="1"/>
          <w:wAfter w:w="11" w:type="dxa"/>
        </w:trPr>
        <w:tc>
          <w:tcPr>
            <w:tcW w:w="562" w:type="dxa"/>
            <w:vMerge/>
          </w:tcPr>
          <w:p w14:paraId="25AE7184" w14:textId="77777777" w:rsidR="00C70B11" w:rsidRPr="00C86A2A" w:rsidRDefault="00C70B11" w:rsidP="004C073D">
            <w:pPr>
              <w:rPr>
                <w:rFonts w:ascii="Calibri" w:hAnsi="Calibri" w:cs="Calibri"/>
              </w:rPr>
            </w:pPr>
          </w:p>
        </w:tc>
        <w:tc>
          <w:tcPr>
            <w:tcW w:w="6237" w:type="dxa"/>
            <w:vMerge/>
          </w:tcPr>
          <w:p w14:paraId="304589DB" w14:textId="77777777" w:rsidR="00C70B11" w:rsidRPr="00C86A2A" w:rsidRDefault="00C70B11" w:rsidP="004C073D">
            <w:pPr>
              <w:rPr>
                <w:rFonts w:ascii="Calibri" w:hAnsi="Calibri" w:cs="Calibri"/>
              </w:rPr>
            </w:pPr>
          </w:p>
        </w:tc>
        <w:tc>
          <w:tcPr>
            <w:tcW w:w="1559" w:type="dxa"/>
            <w:tcBorders>
              <w:top w:val="dotted" w:sz="4" w:space="0" w:color="auto"/>
            </w:tcBorders>
          </w:tcPr>
          <w:p w14:paraId="76C6532C" w14:textId="77777777" w:rsidR="00C70B11" w:rsidRPr="00C86A2A" w:rsidRDefault="00C70B11" w:rsidP="004C073D">
            <w:pPr>
              <w:rPr>
                <w:rFonts w:ascii="Calibri" w:hAnsi="Calibri" w:cs="Calibri"/>
              </w:rPr>
            </w:pPr>
            <w:r w:rsidRPr="00C86A2A">
              <w:rPr>
                <w:rFonts w:ascii="Calibri" w:hAnsi="Calibri" w:cs="Calibri"/>
              </w:rPr>
              <w:t xml:space="preserve">ja </w:t>
            </w:r>
            <w:r w:rsidRPr="00C86A2A">
              <w:rPr>
                <w:rFonts w:ascii="Wingdings" w:eastAsia="Wingdings" w:hAnsi="Wingdings" w:cs="Wingdings"/>
              </w:rPr>
              <w:sym w:font="Wingdings" w:char="F0E0"/>
            </w:r>
            <w:r w:rsidRPr="00C86A2A">
              <w:rPr>
                <w:rFonts w:ascii="Calibri" w:hAnsi="Calibri" w:cs="Calibri"/>
              </w:rPr>
              <w:t xml:space="preserve"> 5</w:t>
            </w:r>
          </w:p>
        </w:tc>
        <w:tc>
          <w:tcPr>
            <w:tcW w:w="851" w:type="dxa"/>
            <w:tcBorders>
              <w:top w:val="dotted" w:sz="4" w:space="0" w:color="auto"/>
            </w:tcBorders>
          </w:tcPr>
          <w:p w14:paraId="3171BD2A" w14:textId="77777777" w:rsidR="00C70B11" w:rsidRPr="00C86A2A" w:rsidRDefault="00C70B11" w:rsidP="004C073D">
            <w:pPr>
              <w:rPr>
                <w:rFonts w:ascii="Calibri" w:hAnsi="Calibri" w:cs="Calibri"/>
              </w:rPr>
            </w:pPr>
          </w:p>
        </w:tc>
        <w:tc>
          <w:tcPr>
            <w:tcW w:w="5107" w:type="dxa"/>
            <w:tcBorders>
              <w:top w:val="dotted" w:sz="4" w:space="0" w:color="auto"/>
            </w:tcBorders>
          </w:tcPr>
          <w:p w14:paraId="7372C999" w14:textId="77777777" w:rsidR="00C70B11" w:rsidRPr="00C86A2A" w:rsidRDefault="00C70B11" w:rsidP="004C073D">
            <w:pPr>
              <w:rPr>
                <w:rFonts w:ascii="Calibri" w:hAnsi="Calibri" w:cs="Calibri"/>
              </w:rPr>
            </w:pPr>
          </w:p>
        </w:tc>
      </w:tr>
    </w:tbl>
    <w:p w14:paraId="2866ABFD" w14:textId="77777777" w:rsidR="003735B9" w:rsidRDefault="003735B9">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92DC5" w:rsidRPr="00C86A2A" w14:paraId="6210278C" w14:textId="77777777" w:rsidTr="00544E07">
        <w:tc>
          <w:tcPr>
            <w:tcW w:w="562" w:type="dxa"/>
            <w:vMerge w:val="restart"/>
          </w:tcPr>
          <w:p w14:paraId="48A13833" w14:textId="25C8EE32" w:rsidR="00292DC5" w:rsidRPr="00C86A2A" w:rsidRDefault="00292DC5" w:rsidP="005C72D5">
            <w:pPr>
              <w:rPr>
                <w:rFonts w:ascii="Calibri" w:hAnsi="Calibri" w:cs="Calibri"/>
              </w:rPr>
            </w:pPr>
            <w:r w:rsidRPr="00C86A2A">
              <w:rPr>
                <w:rFonts w:ascii="Calibri" w:hAnsi="Calibri" w:cs="Calibri"/>
              </w:rPr>
              <w:lastRenderedPageBreak/>
              <w:t>5</w:t>
            </w:r>
          </w:p>
        </w:tc>
        <w:tc>
          <w:tcPr>
            <w:tcW w:w="6237" w:type="dxa"/>
            <w:vMerge w:val="restart"/>
          </w:tcPr>
          <w:p w14:paraId="6BF5E487" w14:textId="77777777" w:rsidR="00292DC5" w:rsidRPr="00C86A2A" w:rsidRDefault="00292DC5" w:rsidP="005C72D5">
            <w:pPr>
              <w:rPr>
                <w:rFonts w:ascii="Calibri" w:hAnsi="Calibri" w:cs="Calibri"/>
              </w:rPr>
            </w:pPr>
            <w:r w:rsidRPr="00C86A2A">
              <w:rPr>
                <w:rFonts w:ascii="Calibri" w:hAnsi="Calibri" w:cs="Calibri"/>
              </w:rPr>
              <w:t>Entspricht der Kunde aus der Kündigung dem Vertragspartner beim Empfänger der Kündigung? (Identifizierung unter Wahrung der gebotenen Sorgfalt)</w:t>
            </w:r>
          </w:p>
        </w:tc>
        <w:tc>
          <w:tcPr>
            <w:tcW w:w="1559" w:type="dxa"/>
            <w:tcBorders>
              <w:bottom w:val="dotted" w:sz="4" w:space="0" w:color="auto"/>
            </w:tcBorders>
          </w:tcPr>
          <w:p w14:paraId="534CED60" w14:textId="77777777" w:rsidR="00292DC5" w:rsidRPr="00C86A2A" w:rsidRDefault="00292DC5" w:rsidP="005C72D5">
            <w:pPr>
              <w:rPr>
                <w:rFonts w:ascii="Calibri" w:hAnsi="Calibri" w:cs="Calibri"/>
              </w:rPr>
            </w:pPr>
            <w:r w:rsidRPr="00C86A2A">
              <w:rPr>
                <w:rFonts w:ascii="Calibri" w:hAnsi="Calibri" w:cs="Calibri"/>
              </w:rPr>
              <w:t xml:space="preserve">nein </w:t>
            </w:r>
          </w:p>
        </w:tc>
        <w:tc>
          <w:tcPr>
            <w:tcW w:w="851" w:type="dxa"/>
            <w:tcBorders>
              <w:bottom w:val="dotted" w:sz="4" w:space="0" w:color="auto"/>
            </w:tcBorders>
          </w:tcPr>
          <w:p w14:paraId="493B7017" w14:textId="77777777" w:rsidR="00292DC5" w:rsidRPr="00C86A2A" w:rsidRDefault="00292DC5" w:rsidP="005C72D5">
            <w:pPr>
              <w:rPr>
                <w:rFonts w:ascii="Calibri" w:hAnsi="Calibri" w:cs="Calibri"/>
              </w:rPr>
            </w:pPr>
            <w:r w:rsidRPr="00C86A2A">
              <w:rPr>
                <w:rFonts w:ascii="Calibri" w:hAnsi="Calibri" w:cs="Calibri"/>
              </w:rPr>
              <w:t>A02</w:t>
            </w:r>
          </w:p>
        </w:tc>
        <w:tc>
          <w:tcPr>
            <w:tcW w:w="5107" w:type="dxa"/>
            <w:tcBorders>
              <w:bottom w:val="dotted" w:sz="4" w:space="0" w:color="auto"/>
            </w:tcBorders>
          </w:tcPr>
          <w:p w14:paraId="0847F1A2" w14:textId="77777777" w:rsidR="00292DC5" w:rsidRPr="00C86A2A" w:rsidRDefault="00292DC5" w:rsidP="005C72D5">
            <w:pPr>
              <w:spacing w:after="120"/>
              <w:rPr>
                <w:rFonts w:ascii="Calibri" w:hAnsi="Calibri" w:cs="Calibri"/>
              </w:rPr>
            </w:pPr>
            <w:r w:rsidRPr="00C86A2A">
              <w:rPr>
                <w:rFonts w:ascii="Calibri" w:hAnsi="Calibri" w:cs="Calibri"/>
              </w:rPr>
              <w:t>Cluster: Ablehnung</w:t>
            </w:r>
          </w:p>
          <w:p w14:paraId="4B0D8E12" w14:textId="77777777" w:rsidR="00292DC5" w:rsidRPr="00C86A2A" w:rsidRDefault="00292DC5" w:rsidP="005C72D5">
            <w:pPr>
              <w:spacing w:after="120"/>
              <w:rPr>
                <w:rFonts w:ascii="Calibri" w:hAnsi="Calibri" w:cs="Calibri"/>
              </w:rPr>
            </w:pPr>
            <w:r w:rsidRPr="00C86A2A">
              <w:rPr>
                <w:rFonts w:ascii="Calibri" w:hAnsi="Calibri" w:cs="Calibri"/>
              </w:rPr>
              <w:t>Angefragter Kunde ist nicht der Vertragspartner beim LFA.</w:t>
            </w:r>
          </w:p>
        </w:tc>
      </w:tr>
      <w:tr w:rsidR="00292DC5" w:rsidRPr="00C86A2A" w14:paraId="33C476AC" w14:textId="77777777" w:rsidTr="00544E07">
        <w:tc>
          <w:tcPr>
            <w:tcW w:w="562" w:type="dxa"/>
            <w:vMerge/>
          </w:tcPr>
          <w:p w14:paraId="20CA0BFD" w14:textId="77777777" w:rsidR="00292DC5" w:rsidRPr="00C86A2A" w:rsidRDefault="00292DC5" w:rsidP="005C72D5">
            <w:pPr>
              <w:rPr>
                <w:rFonts w:ascii="Calibri" w:hAnsi="Calibri" w:cs="Calibri"/>
              </w:rPr>
            </w:pPr>
          </w:p>
        </w:tc>
        <w:tc>
          <w:tcPr>
            <w:tcW w:w="6237" w:type="dxa"/>
            <w:vMerge/>
          </w:tcPr>
          <w:p w14:paraId="023AB27E" w14:textId="77777777" w:rsidR="00292DC5" w:rsidRPr="00C86A2A" w:rsidRDefault="00292DC5" w:rsidP="005C72D5">
            <w:pPr>
              <w:rPr>
                <w:rFonts w:ascii="Calibri" w:hAnsi="Calibri" w:cs="Calibri"/>
              </w:rPr>
            </w:pPr>
          </w:p>
        </w:tc>
        <w:tc>
          <w:tcPr>
            <w:tcW w:w="1559" w:type="dxa"/>
            <w:tcBorders>
              <w:top w:val="dotted" w:sz="4" w:space="0" w:color="auto"/>
            </w:tcBorders>
          </w:tcPr>
          <w:p w14:paraId="20DE4D7D" w14:textId="77777777" w:rsidR="00292DC5" w:rsidRPr="00C86A2A" w:rsidRDefault="00292DC5" w:rsidP="005C72D5">
            <w:pPr>
              <w:rPr>
                <w:rFonts w:ascii="Calibri" w:hAnsi="Calibri" w:cs="Calibri"/>
              </w:rPr>
            </w:pPr>
            <w:r w:rsidRPr="00C86A2A">
              <w:rPr>
                <w:rFonts w:ascii="Calibri" w:hAnsi="Calibri" w:cs="Calibri"/>
              </w:rPr>
              <w:t xml:space="preserve">ja </w:t>
            </w:r>
            <w:r w:rsidRPr="00C86A2A">
              <w:rPr>
                <w:rFonts w:ascii="Wingdings" w:eastAsia="Wingdings" w:hAnsi="Wingdings" w:cs="Wingdings"/>
              </w:rPr>
              <w:sym w:font="Wingdings" w:char="F0E0"/>
            </w:r>
            <w:r w:rsidRPr="00C86A2A">
              <w:rPr>
                <w:rFonts w:ascii="Calibri" w:hAnsi="Calibri" w:cs="Calibri"/>
              </w:rPr>
              <w:t xml:space="preserve"> 8</w:t>
            </w:r>
          </w:p>
        </w:tc>
        <w:tc>
          <w:tcPr>
            <w:tcW w:w="851" w:type="dxa"/>
            <w:tcBorders>
              <w:top w:val="dotted" w:sz="4" w:space="0" w:color="auto"/>
            </w:tcBorders>
          </w:tcPr>
          <w:p w14:paraId="0B4F735B" w14:textId="77777777" w:rsidR="00292DC5" w:rsidRPr="00C86A2A" w:rsidRDefault="00292DC5" w:rsidP="005C72D5">
            <w:pPr>
              <w:rPr>
                <w:rFonts w:ascii="Calibri" w:hAnsi="Calibri" w:cs="Calibri"/>
              </w:rPr>
            </w:pPr>
          </w:p>
        </w:tc>
        <w:tc>
          <w:tcPr>
            <w:tcW w:w="5107" w:type="dxa"/>
            <w:tcBorders>
              <w:top w:val="dotted" w:sz="4" w:space="0" w:color="auto"/>
            </w:tcBorders>
          </w:tcPr>
          <w:p w14:paraId="0209245B" w14:textId="77777777" w:rsidR="00292DC5" w:rsidRPr="00C86A2A" w:rsidRDefault="00292DC5" w:rsidP="005C72D5">
            <w:pPr>
              <w:rPr>
                <w:rFonts w:ascii="Calibri" w:hAnsi="Calibri" w:cs="Calibri"/>
              </w:rPr>
            </w:pPr>
          </w:p>
        </w:tc>
      </w:tr>
      <w:tr w:rsidR="00292DC5" w:rsidRPr="00C86A2A" w14:paraId="41472BBE" w14:textId="77777777" w:rsidTr="00544E07">
        <w:trPr>
          <w:trHeight w:val="662"/>
        </w:trPr>
        <w:tc>
          <w:tcPr>
            <w:tcW w:w="562" w:type="dxa"/>
            <w:vMerge w:val="restart"/>
          </w:tcPr>
          <w:p w14:paraId="1309867F" w14:textId="77777777" w:rsidR="00292DC5" w:rsidRPr="00C86A2A" w:rsidRDefault="00292DC5" w:rsidP="005C72D5">
            <w:pPr>
              <w:rPr>
                <w:rFonts w:ascii="Calibri" w:hAnsi="Calibri" w:cs="Calibri"/>
              </w:rPr>
            </w:pPr>
            <w:r w:rsidRPr="00C86A2A">
              <w:rPr>
                <w:rFonts w:ascii="Calibri" w:hAnsi="Calibri" w:cs="Calibri"/>
              </w:rPr>
              <w:t>6</w:t>
            </w:r>
          </w:p>
        </w:tc>
        <w:tc>
          <w:tcPr>
            <w:tcW w:w="6237" w:type="dxa"/>
            <w:vMerge w:val="restart"/>
          </w:tcPr>
          <w:p w14:paraId="6F7970BA" w14:textId="77777777" w:rsidR="00292DC5" w:rsidRPr="00C86A2A" w:rsidRDefault="00292DC5" w:rsidP="005C72D5">
            <w:pPr>
              <w:rPr>
                <w:rFonts w:ascii="Calibri" w:hAnsi="Calibri" w:cs="Calibri"/>
              </w:rPr>
            </w:pPr>
            <w:r w:rsidRPr="00C86A2A">
              <w:rPr>
                <w:rFonts w:ascii="Calibri" w:hAnsi="Calibri" w:cs="Calibri"/>
              </w:rPr>
              <w:t>Wurde mit den zur Verfügung gestellten Informationen in der Kündigung mehr als eine Marktlokation ermittelt?</w:t>
            </w:r>
          </w:p>
        </w:tc>
        <w:tc>
          <w:tcPr>
            <w:tcW w:w="1559" w:type="dxa"/>
            <w:tcBorders>
              <w:bottom w:val="dotted" w:sz="4" w:space="0" w:color="auto"/>
            </w:tcBorders>
          </w:tcPr>
          <w:p w14:paraId="20E6916C" w14:textId="77777777" w:rsidR="00292DC5" w:rsidRPr="00C86A2A" w:rsidRDefault="00292DC5" w:rsidP="005C72D5">
            <w:pPr>
              <w:rPr>
                <w:rFonts w:ascii="Calibri" w:hAnsi="Calibri" w:cs="Calibri"/>
              </w:rPr>
            </w:pPr>
            <w:r w:rsidRPr="00C86A2A">
              <w:rPr>
                <w:rFonts w:ascii="Calibri" w:hAnsi="Calibri" w:cs="Calibri"/>
              </w:rPr>
              <w:t>nein</w:t>
            </w:r>
          </w:p>
        </w:tc>
        <w:tc>
          <w:tcPr>
            <w:tcW w:w="851" w:type="dxa"/>
            <w:tcBorders>
              <w:bottom w:val="dotted" w:sz="4" w:space="0" w:color="auto"/>
            </w:tcBorders>
          </w:tcPr>
          <w:p w14:paraId="4865ADD5" w14:textId="77777777" w:rsidR="00292DC5" w:rsidRPr="00C86A2A" w:rsidRDefault="00292DC5" w:rsidP="005C72D5">
            <w:pPr>
              <w:rPr>
                <w:rFonts w:ascii="Calibri" w:hAnsi="Calibri" w:cs="Calibri"/>
              </w:rPr>
            </w:pPr>
            <w:r w:rsidRPr="00C86A2A">
              <w:rPr>
                <w:rFonts w:ascii="Calibri" w:hAnsi="Calibri" w:cs="Calibri"/>
              </w:rPr>
              <w:t>A03</w:t>
            </w:r>
          </w:p>
        </w:tc>
        <w:tc>
          <w:tcPr>
            <w:tcW w:w="5107" w:type="dxa"/>
            <w:tcBorders>
              <w:bottom w:val="dotted" w:sz="4" w:space="0" w:color="auto"/>
            </w:tcBorders>
          </w:tcPr>
          <w:p w14:paraId="7FCA96CC" w14:textId="77777777" w:rsidR="00292DC5" w:rsidRPr="00C86A2A" w:rsidRDefault="00292DC5" w:rsidP="005C72D5">
            <w:pPr>
              <w:spacing w:after="120"/>
              <w:rPr>
                <w:rFonts w:ascii="Calibri" w:hAnsi="Calibri" w:cs="Calibri"/>
              </w:rPr>
            </w:pPr>
            <w:r w:rsidRPr="00C86A2A">
              <w:rPr>
                <w:rFonts w:ascii="Calibri" w:hAnsi="Calibri" w:cs="Calibri"/>
              </w:rPr>
              <w:t>Cluster: Ablehnung</w:t>
            </w:r>
          </w:p>
          <w:p w14:paraId="1A0808D2" w14:textId="77777777" w:rsidR="00292DC5" w:rsidRPr="00C86A2A" w:rsidRDefault="00292DC5" w:rsidP="005C72D5">
            <w:pPr>
              <w:spacing w:after="120"/>
              <w:rPr>
                <w:rFonts w:ascii="Calibri" w:hAnsi="Calibri" w:cs="Calibri"/>
              </w:rPr>
            </w:pPr>
            <w:r w:rsidRPr="00C86A2A">
              <w:rPr>
                <w:rFonts w:ascii="Calibri" w:hAnsi="Calibri" w:cs="Calibri"/>
              </w:rPr>
              <w:t>Keine Identifizierung einer Marktlokation</w:t>
            </w:r>
            <w:r>
              <w:rPr>
                <w:rFonts w:ascii="Calibri" w:hAnsi="Calibri" w:cs="Calibri"/>
              </w:rPr>
              <w:t>.</w:t>
            </w:r>
          </w:p>
        </w:tc>
      </w:tr>
      <w:tr w:rsidR="00292DC5" w:rsidRPr="00C86A2A" w14:paraId="1A9767D1" w14:textId="77777777" w:rsidTr="00544E07">
        <w:trPr>
          <w:trHeight w:val="511"/>
        </w:trPr>
        <w:tc>
          <w:tcPr>
            <w:tcW w:w="562" w:type="dxa"/>
            <w:vMerge/>
          </w:tcPr>
          <w:p w14:paraId="6265EE7D" w14:textId="77777777" w:rsidR="00292DC5" w:rsidRPr="00C86A2A" w:rsidRDefault="00292DC5" w:rsidP="005C72D5">
            <w:pPr>
              <w:rPr>
                <w:rFonts w:ascii="Calibri" w:hAnsi="Calibri" w:cs="Calibri"/>
              </w:rPr>
            </w:pPr>
          </w:p>
        </w:tc>
        <w:tc>
          <w:tcPr>
            <w:tcW w:w="6237" w:type="dxa"/>
            <w:vMerge/>
          </w:tcPr>
          <w:p w14:paraId="7B7B22C6" w14:textId="77777777" w:rsidR="00292DC5" w:rsidRPr="00C86A2A" w:rsidRDefault="00292DC5" w:rsidP="005C72D5">
            <w:pPr>
              <w:rPr>
                <w:rFonts w:ascii="Calibri" w:hAnsi="Calibri" w:cs="Calibri"/>
              </w:rPr>
            </w:pPr>
          </w:p>
        </w:tc>
        <w:tc>
          <w:tcPr>
            <w:tcW w:w="1559" w:type="dxa"/>
            <w:tcBorders>
              <w:top w:val="dotted" w:sz="4" w:space="0" w:color="auto"/>
            </w:tcBorders>
          </w:tcPr>
          <w:p w14:paraId="3DF1FF50" w14:textId="77777777" w:rsidR="00292DC5" w:rsidRPr="00C86A2A" w:rsidRDefault="00292DC5" w:rsidP="005C72D5">
            <w:pPr>
              <w:tabs>
                <w:tab w:val="center" w:pos="1277"/>
              </w:tabs>
              <w:rPr>
                <w:rFonts w:ascii="Calibri" w:hAnsi="Calibri" w:cs="Calibri"/>
              </w:rPr>
            </w:pPr>
            <w:r w:rsidRPr="00C86A2A">
              <w:rPr>
                <w:rFonts w:ascii="Calibri" w:hAnsi="Calibri" w:cs="Calibri"/>
              </w:rPr>
              <w:t xml:space="preserve">ja </w:t>
            </w:r>
            <w:r w:rsidRPr="00C86A2A">
              <w:rPr>
                <w:rFonts w:ascii="Wingdings" w:eastAsia="Wingdings" w:hAnsi="Wingdings" w:cs="Wingdings"/>
              </w:rPr>
              <w:sym w:font="Wingdings" w:char="F0E0"/>
            </w:r>
            <w:r w:rsidRPr="00C86A2A">
              <w:rPr>
                <w:rFonts w:ascii="Calibri" w:hAnsi="Calibri" w:cs="Calibri"/>
              </w:rPr>
              <w:t xml:space="preserve"> 7</w:t>
            </w:r>
          </w:p>
        </w:tc>
        <w:tc>
          <w:tcPr>
            <w:tcW w:w="851" w:type="dxa"/>
            <w:tcBorders>
              <w:top w:val="dotted" w:sz="4" w:space="0" w:color="auto"/>
            </w:tcBorders>
          </w:tcPr>
          <w:p w14:paraId="07DC83CC" w14:textId="77777777" w:rsidR="00292DC5" w:rsidRPr="00C86A2A" w:rsidRDefault="00292DC5" w:rsidP="005C72D5">
            <w:pPr>
              <w:rPr>
                <w:rFonts w:ascii="Calibri" w:hAnsi="Calibri" w:cs="Calibri"/>
              </w:rPr>
            </w:pPr>
          </w:p>
        </w:tc>
        <w:tc>
          <w:tcPr>
            <w:tcW w:w="5107" w:type="dxa"/>
            <w:tcBorders>
              <w:top w:val="dotted" w:sz="4" w:space="0" w:color="auto"/>
            </w:tcBorders>
          </w:tcPr>
          <w:p w14:paraId="31B8D385" w14:textId="77777777" w:rsidR="00292DC5" w:rsidRPr="00C86A2A" w:rsidRDefault="00292DC5" w:rsidP="005C72D5">
            <w:pPr>
              <w:rPr>
                <w:rFonts w:ascii="Calibri" w:hAnsi="Calibri" w:cs="Calibri"/>
              </w:rPr>
            </w:pPr>
          </w:p>
        </w:tc>
      </w:tr>
      <w:tr w:rsidR="00292DC5" w:rsidRPr="00C86A2A" w14:paraId="03A9713A" w14:textId="77777777" w:rsidTr="00544E07">
        <w:trPr>
          <w:trHeight w:val="1333"/>
        </w:trPr>
        <w:tc>
          <w:tcPr>
            <w:tcW w:w="562" w:type="dxa"/>
            <w:vMerge w:val="restart"/>
          </w:tcPr>
          <w:p w14:paraId="3D766FE1" w14:textId="77777777" w:rsidR="00292DC5" w:rsidRPr="00C86A2A" w:rsidRDefault="00292DC5" w:rsidP="005C72D5">
            <w:pPr>
              <w:rPr>
                <w:rFonts w:ascii="Calibri" w:hAnsi="Calibri" w:cs="Calibri"/>
              </w:rPr>
            </w:pPr>
            <w:r w:rsidRPr="00C86A2A">
              <w:rPr>
                <w:rFonts w:ascii="Calibri" w:hAnsi="Calibri" w:cs="Calibri"/>
              </w:rPr>
              <w:t>7</w:t>
            </w:r>
          </w:p>
        </w:tc>
        <w:tc>
          <w:tcPr>
            <w:tcW w:w="6237" w:type="dxa"/>
            <w:vMerge w:val="restart"/>
          </w:tcPr>
          <w:p w14:paraId="03AED200" w14:textId="77777777" w:rsidR="00292DC5" w:rsidRPr="00C86A2A" w:rsidRDefault="00292DC5" w:rsidP="005C72D5">
            <w:pPr>
              <w:rPr>
                <w:rFonts w:ascii="Calibri" w:hAnsi="Calibri" w:cs="Calibri"/>
              </w:rPr>
            </w:pPr>
            <w:r w:rsidRPr="00C86A2A">
              <w:rPr>
                <w:rFonts w:ascii="Calibri" w:hAnsi="Calibri" w:cs="Calibri"/>
              </w:rPr>
              <w:t xml:space="preserve">Entspricht der Kunde aus der Kündigung bei exakt einer Marktlokation, dem Vertragspartner beim Empfänger der Kündigung, mit welchem der LFA zum Kündigungsdatum einen Vertrag hat? </w:t>
            </w:r>
            <w:r w:rsidRPr="00C86A2A">
              <w:rPr>
                <w:rFonts w:ascii="Calibri" w:hAnsi="Calibri" w:cs="Calibri"/>
              </w:rPr>
              <w:br/>
              <w:t>(Identifizierung unter Wahrung der gebotenen Sorgfalt)</w:t>
            </w:r>
          </w:p>
        </w:tc>
        <w:tc>
          <w:tcPr>
            <w:tcW w:w="1559" w:type="dxa"/>
            <w:tcBorders>
              <w:bottom w:val="dotted" w:sz="4" w:space="0" w:color="auto"/>
            </w:tcBorders>
          </w:tcPr>
          <w:p w14:paraId="64BAF382" w14:textId="77777777" w:rsidR="00292DC5" w:rsidRPr="00C86A2A" w:rsidRDefault="00292DC5" w:rsidP="005C72D5">
            <w:pPr>
              <w:rPr>
                <w:rFonts w:ascii="Calibri" w:hAnsi="Calibri" w:cs="Calibri"/>
              </w:rPr>
            </w:pPr>
            <w:r w:rsidRPr="00C86A2A">
              <w:rPr>
                <w:rFonts w:ascii="Calibri" w:hAnsi="Calibri" w:cs="Calibri"/>
              </w:rPr>
              <w:t>nein</w:t>
            </w:r>
          </w:p>
        </w:tc>
        <w:tc>
          <w:tcPr>
            <w:tcW w:w="851" w:type="dxa"/>
            <w:tcBorders>
              <w:bottom w:val="dotted" w:sz="4" w:space="0" w:color="auto"/>
            </w:tcBorders>
          </w:tcPr>
          <w:p w14:paraId="731CB431" w14:textId="77777777" w:rsidR="00292DC5" w:rsidRPr="00C86A2A" w:rsidRDefault="00292DC5" w:rsidP="005C72D5">
            <w:pPr>
              <w:rPr>
                <w:rFonts w:ascii="Calibri" w:hAnsi="Calibri" w:cs="Calibri"/>
              </w:rPr>
            </w:pPr>
            <w:r w:rsidRPr="00C86A2A">
              <w:rPr>
                <w:rFonts w:ascii="Calibri" w:hAnsi="Calibri" w:cs="Calibri"/>
              </w:rPr>
              <w:t>A04</w:t>
            </w:r>
          </w:p>
        </w:tc>
        <w:tc>
          <w:tcPr>
            <w:tcW w:w="5107" w:type="dxa"/>
            <w:tcBorders>
              <w:bottom w:val="dotted" w:sz="4" w:space="0" w:color="auto"/>
            </w:tcBorders>
          </w:tcPr>
          <w:p w14:paraId="2F39A035" w14:textId="77777777" w:rsidR="00292DC5" w:rsidRPr="00C86A2A" w:rsidRDefault="00292DC5" w:rsidP="005C72D5">
            <w:pPr>
              <w:spacing w:after="120"/>
              <w:rPr>
                <w:rFonts w:ascii="Calibri" w:hAnsi="Calibri" w:cs="Calibri"/>
              </w:rPr>
            </w:pPr>
            <w:r w:rsidRPr="00C86A2A">
              <w:rPr>
                <w:rFonts w:ascii="Calibri" w:hAnsi="Calibri" w:cs="Calibri"/>
              </w:rPr>
              <w:t>Cluster: Ablehnung</w:t>
            </w:r>
          </w:p>
          <w:p w14:paraId="50C3D404" w14:textId="77777777" w:rsidR="00292DC5" w:rsidRPr="00C86A2A" w:rsidRDefault="00292DC5" w:rsidP="005C72D5">
            <w:pPr>
              <w:spacing w:after="120"/>
              <w:rPr>
                <w:rFonts w:ascii="Calibri" w:hAnsi="Calibri" w:cs="Calibri"/>
              </w:rPr>
            </w:pPr>
            <w:r w:rsidRPr="00C86A2A">
              <w:rPr>
                <w:rFonts w:ascii="Calibri" w:hAnsi="Calibri" w:cs="Calibri"/>
              </w:rPr>
              <w:t>Mehrere Marktlokationen wurden identifiziert, Kunde war bei keiner bzw. mehreren Marktlo</w:t>
            </w:r>
            <w:r w:rsidRPr="00C86A2A">
              <w:rPr>
                <w:rFonts w:ascii="Calibri" w:hAnsi="Calibri" w:cs="Calibri"/>
              </w:rPr>
              <w:softHyphen/>
              <w:t>kationen zugeordnet.</w:t>
            </w:r>
          </w:p>
        </w:tc>
      </w:tr>
      <w:tr w:rsidR="00292DC5" w:rsidRPr="00C86A2A" w14:paraId="04B2D210" w14:textId="77777777" w:rsidTr="00544E07">
        <w:trPr>
          <w:trHeight w:val="438"/>
        </w:trPr>
        <w:tc>
          <w:tcPr>
            <w:tcW w:w="562" w:type="dxa"/>
            <w:vMerge/>
          </w:tcPr>
          <w:p w14:paraId="16697465" w14:textId="77777777" w:rsidR="00292DC5" w:rsidRPr="00C86A2A" w:rsidRDefault="00292DC5" w:rsidP="005C72D5">
            <w:pPr>
              <w:rPr>
                <w:rFonts w:ascii="Calibri" w:hAnsi="Calibri" w:cs="Calibri"/>
              </w:rPr>
            </w:pPr>
          </w:p>
        </w:tc>
        <w:tc>
          <w:tcPr>
            <w:tcW w:w="6237" w:type="dxa"/>
            <w:vMerge/>
          </w:tcPr>
          <w:p w14:paraId="66A3149D" w14:textId="77777777" w:rsidR="00292DC5" w:rsidRPr="00C86A2A" w:rsidRDefault="00292DC5" w:rsidP="005C72D5">
            <w:pPr>
              <w:rPr>
                <w:rFonts w:ascii="Calibri" w:hAnsi="Calibri" w:cs="Calibri"/>
              </w:rPr>
            </w:pPr>
          </w:p>
        </w:tc>
        <w:tc>
          <w:tcPr>
            <w:tcW w:w="1559" w:type="dxa"/>
            <w:tcBorders>
              <w:top w:val="dotted" w:sz="4" w:space="0" w:color="auto"/>
            </w:tcBorders>
          </w:tcPr>
          <w:p w14:paraId="195AC7A5" w14:textId="77777777" w:rsidR="00292DC5" w:rsidRPr="00C86A2A" w:rsidRDefault="00292DC5" w:rsidP="005C72D5">
            <w:pPr>
              <w:rPr>
                <w:rFonts w:ascii="Calibri" w:hAnsi="Calibri" w:cs="Calibri"/>
              </w:rPr>
            </w:pPr>
            <w:r w:rsidRPr="00C86A2A">
              <w:rPr>
                <w:rFonts w:ascii="Calibri" w:hAnsi="Calibri" w:cs="Calibri"/>
              </w:rPr>
              <w:t xml:space="preserve">ja </w:t>
            </w:r>
            <w:r w:rsidRPr="00C86A2A">
              <w:rPr>
                <w:rFonts w:ascii="Wingdings" w:eastAsia="Wingdings" w:hAnsi="Wingdings" w:cs="Wingdings"/>
              </w:rPr>
              <w:sym w:font="Wingdings" w:char="F0E0"/>
            </w:r>
            <w:r w:rsidRPr="00C86A2A">
              <w:rPr>
                <w:rFonts w:ascii="Calibri" w:hAnsi="Calibri" w:cs="Calibri"/>
              </w:rPr>
              <w:t xml:space="preserve"> 8</w:t>
            </w:r>
          </w:p>
        </w:tc>
        <w:tc>
          <w:tcPr>
            <w:tcW w:w="851" w:type="dxa"/>
            <w:tcBorders>
              <w:top w:val="dotted" w:sz="4" w:space="0" w:color="auto"/>
            </w:tcBorders>
          </w:tcPr>
          <w:p w14:paraId="4AA9BB0A" w14:textId="77777777" w:rsidR="00292DC5" w:rsidRPr="00C86A2A" w:rsidRDefault="00292DC5" w:rsidP="005C72D5">
            <w:pPr>
              <w:rPr>
                <w:rFonts w:ascii="Calibri" w:hAnsi="Calibri" w:cs="Calibri"/>
              </w:rPr>
            </w:pPr>
          </w:p>
        </w:tc>
        <w:tc>
          <w:tcPr>
            <w:tcW w:w="5107" w:type="dxa"/>
            <w:tcBorders>
              <w:top w:val="dotted" w:sz="4" w:space="0" w:color="auto"/>
            </w:tcBorders>
          </w:tcPr>
          <w:p w14:paraId="6C794E04" w14:textId="77777777" w:rsidR="00292DC5" w:rsidRPr="00C86A2A" w:rsidRDefault="00292DC5" w:rsidP="005C72D5">
            <w:pPr>
              <w:rPr>
                <w:rFonts w:ascii="Calibri" w:hAnsi="Calibri" w:cs="Calibri"/>
              </w:rPr>
            </w:pPr>
          </w:p>
        </w:tc>
      </w:tr>
      <w:tr w:rsidR="00292DC5" w:rsidRPr="00C86A2A" w14:paraId="5F62DDB6" w14:textId="77777777" w:rsidTr="00544E07">
        <w:trPr>
          <w:trHeight w:val="728"/>
        </w:trPr>
        <w:tc>
          <w:tcPr>
            <w:tcW w:w="562" w:type="dxa"/>
            <w:vMerge w:val="restart"/>
          </w:tcPr>
          <w:p w14:paraId="5B3164C9" w14:textId="77777777" w:rsidR="00292DC5" w:rsidRPr="00C86A2A" w:rsidRDefault="00292DC5" w:rsidP="005C72D5">
            <w:pPr>
              <w:rPr>
                <w:rFonts w:ascii="Calibri" w:hAnsi="Calibri" w:cs="Calibri"/>
              </w:rPr>
            </w:pPr>
            <w:r w:rsidRPr="00C86A2A">
              <w:rPr>
                <w:rFonts w:ascii="Calibri" w:hAnsi="Calibri" w:cs="Calibri"/>
              </w:rPr>
              <w:t>8</w:t>
            </w:r>
          </w:p>
        </w:tc>
        <w:tc>
          <w:tcPr>
            <w:tcW w:w="6237" w:type="dxa"/>
            <w:vMerge w:val="restart"/>
          </w:tcPr>
          <w:p w14:paraId="10F45CF9" w14:textId="77777777" w:rsidR="00292DC5" w:rsidRPr="00C86A2A" w:rsidRDefault="00292DC5" w:rsidP="005C72D5">
            <w:pPr>
              <w:rPr>
                <w:rFonts w:ascii="Calibri" w:hAnsi="Calibri" w:cs="Calibri"/>
              </w:rPr>
            </w:pPr>
            <w:r w:rsidRPr="00C86A2A">
              <w:rPr>
                <w:rFonts w:ascii="Calibri" w:hAnsi="Calibri" w:cs="Calibri"/>
              </w:rPr>
              <w:t xml:space="preserve">Handelt es sich bei dem identifizierten Objekt um einen Teil einer Kundenanlage, welches zum Kündigungsdatum + 1 Tag nicht an der Marktkommunikation teilnimmt? </w:t>
            </w:r>
            <w:r w:rsidRPr="00C86A2A">
              <w:rPr>
                <w:rFonts w:ascii="Calibri" w:hAnsi="Calibri" w:cs="Calibri"/>
              </w:rPr>
              <w:br/>
              <w:t>(Teil einer Kundenanlage, welche dem NB nicht bekannt ist.)</w:t>
            </w:r>
          </w:p>
        </w:tc>
        <w:tc>
          <w:tcPr>
            <w:tcW w:w="1559" w:type="dxa"/>
            <w:tcBorders>
              <w:bottom w:val="dotted" w:sz="4" w:space="0" w:color="auto"/>
            </w:tcBorders>
          </w:tcPr>
          <w:p w14:paraId="099F69CB" w14:textId="77777777" w:rsidR="00292DC5" w:rsidRPr="00C86A2A" w:rsidRDefault="00292DC5" w:rsidP="005C72D5">
            <w:pPr>
              <w:rPr>
                <w:rFonts w:ascii="Calibri" w:hAnsi="Calibri" w:cs="Calibri"/>
              </w:rPr>
            </w:pPr>
            <w:r w:rsidRPr="00C86A2A">
              <w:rPr>
                <w:rFonts w:ascii="Calibri" w:hAnsi="Calibri" w:cs="Calibri"/>
              </w:rPr>
              <w:t>ja</w:t>
            </w:r>
          </w:p>
        </w:tc>
        <w:tc>
          <w:tcPr>
            <w:tcW w:w="851" w:type="dxa"/>
            <w:tcBorders>
              <w:bottom w:val="dotted" w:sz="4" w:space="0" w:color="auto"/>
            </w:tcBorders>
          </w:tcPr>
          <w:p w14:paraId="43AA401A" w14:textId="77777777" w:rsidR="00292DC5" w:rsidRPr="00C86A2A" w:rsidRDefault="00292DC5" w:rsidP="005C72D5">
            <w:pPr>
              <w:rPr>
                <w:rFonts w:ascii="Calibri" w:hAnsi="Calibri" w:cs="Calibri"/>
              </w:rPr>
            </w:pPr>
            <w:r w:rsidRPr="00C86A2A">
              <w:rPr>
                <w:rFonts w:ascii="Calibri" w:hAnsi="Calibri" w:cs="Calibri"/>
              </w:rPr>
              <w:t>A05</w:t>
            </w:r>
          </w:p>
        </w:tc>
        <w:tc>
          <w:tcPr>
            <w:tcW w:w="5107" w:type="dxa"/>
            <w:tcBorders>
              <w:bottom w:val="dotted" w:sz="4" w:space="0" w:color="auto"/>
            </w:tcBorders>
          </w:tcPr>
          <w:p w14:paraId="7569F77D" w14:textId="77777777" w:rsidR="00292DC5" w:rsidRPr="00C86A2A" w:rsidRDefault="00292DC5" w:rsidP="005C72D5">
            <w:pPr>
              <w:spacing w:after="120"/>
              <w:rPr>
                <w:rFonts w:ascii="Calibri" w:hAnsi="Calibri" w:cs="Calibri"/>
              </w:rPr>
            </w:pPr>
            <w:r w:rsidRPr="00C86A2A">
              <w:rPr>
                <w:rFonts w:ascii="Calibri" w:hAnsi="Calibri" w:cs="Calibri"/>
              </w:rPr>
              <w:t>Cluster: Ablehnung</w:t>
            </w:r>
          </w:p>
          <w:p w14:paraId="7D4872A3" w14:textId="77777777" w:rsidR="00292DC5" w:rsidRPr="00C86A2A" w:rsidRDefault="00292DC5" w:rsidP="005C72D5">
            <w:pPr>
              <w:spacing w:after="120"/>
              <w:rPr>
                <w:rFonts w:ascii="Calibri" w:hAnsi="Calibri" w:cs="Calibri"/>
              </w:rPr>
            </w:pPr>
            <w:r w:rsidRPr="00C86A2A">
              <w:rPr>
                <w:rFonts w:ascii="Calibri" w:hAnsi="Calibri" w:cs="Calibri"/>
              </w:rPr>
              <w:t>Teil einer Kundenanlage, die derzeit nicht se-parat bilanziert wird.</w:t>
            </w:r>
          </w:p>
        </w:tc>
      </w:tr>
      <w:tr w:rsidR="00292DC5" w:rsidRPr="00C86A2A" w14:paraId="2BEBB1B9" w14:textId="77777777" w:rsidTr="00544E07">
        <w:trPr>
          <w:trHeight w:val="461"/>
        </w:trPr>
        <w:tc>
          <w:tcPr>
            <w:tcW w:w="562" w:type="dxa"/>
            <w:vMerge/>
          </w:tcPr>
          <w:p w14:paraId="6EE06AC0" w14:textId="77777777" w:rsidR="00292DC5" w:rsidRPr="00C86A2A" w:rsidRDefault="00292DC5" w:rsidP="005C72D5">
            <w:pPr>
              <w:rPr>
                <w:rFonts w:ascii="Calibri" w:hAnsi="Calibri" w:cs="Calibri"/>
              </w:rPr>
            </w:pPr>
          </w:p>
        </w:tc>
        <w:tc>
          <w:tcPr>
            <w:tcW w:w="6237" w:type="dxa"/>
            <w:vMerge/>
          </w:tcPr>
          <w:p w14:paraId="326C4D93" w14:textId="77777777" w:rsidR="00292DC5" w:rsidRPr="00C86A2A" w:rsidRDefault="00292DC5" w:rsidP="005C72D5">
            <w:pPr>
              <w:rPr>
                <w:rFonts w:ascii="Calibri" w:hAnsi="Calibri" w:cs="Calibri"/>
              </w:rPr>
            </w:pPr>
          </w:p>
        </w:tc>
        <w:tc>
          <w:tcPr>
            <w:tcW w:w="1559" w:type="dxa"/>
            <w:tcBorders>
              <w:top w:val="dotted" w:sz="4" w:space="0" w:color="auto"/>
            </w:tcBorders>
          </w:tcPr>
          <w:p w14:paraId="7FE8C3C2" w14:textId="77777777" w:rsidR="00292DC5" w:rsidRPr="00C86A2A" w:rsidRDefault="00292DC5" w:rsidP="005C72D5">
            <w:pPr>
              <w:rPr>
                <w:rFonts w:ascii="Calibri" w:hAnsi="Calibri" w:cs="Calibri"/>
              </w:rPr>
            </w:pPr>
            <w:r w:rsidRPr="00C86A2A">
              <w:rPr>
                <w:rFonts w:ascii="Calibri" w:hAnsi="Calibri" w:cs="Calibri"/>
              </w:rPr>
              <w:t xml:space="preserve">nein </w:t>
            </w:r>
            <w:r w:rsidRPr="00C86A2A">
              <w:rPr>
                <w:rFonts w:ascii="Wingdings" w:eastAsia="Wingdings" w:hAnsi="Wingdings" w:cs="Wingdings"/>
              </w:rPr>
              <w:sym w:font="Wingdings" w:char="F0E0"/>
            </w:r>
            <w:r w:rsidRPr="00C86A2A">
              <w:rPr>
                <w:rFonts w:ascii="Calibri" w:hAnsi="Calibri" w:cs="Calibri"/>
              </w:rPr>
              <w:t xml:space="preserve"> 9</w:t>
            </w:r>
          </w:p>
        </w:tc>
        <w:tc>
          <w:tcPr>
            <w:tcW w:w="851" w:type="dxa"/>
            <w:tcBorders>
              <w:top w:val="dotted" w:sz="4" w:space="0" w:color="auto"/>
            </w:tcBorders>
          </w:tcPr>
          <w:p w14:paraId="1FAAF4FF" w14:textId="77777777" w:rsidR="00292DC5" w:rsidRPr="00C86A2A" w:rsidRDefault="00292DC5" w:rsidP="005C72D5">
            <w:pPr>
              <w:rPr>
                <w:rFonts w:ascii="Calibri" w:hAnsi="Calibri" w:cs="Calibri"/>
              </w:rPr>
            </w:pPr>
          </w:p>
        </w:tc>
        <w:tc>
          <w:tcPr>
            <w:tcW w:w="5107" w:type="dxa"/>
            <w:tcBorders>
              <w:top w:val="dotted" w:sz="4" w:space="0" w:color="auto"/>
            </w:tcBorders>
          </w:tcPr>
          <w:p w14:paraId="7C859680" w14:textId="77777777" w:rsidR="00292DC5" w:rsidRPr="00C86A2A" w:rsidRDefault="00292DC5" w:rsidP="005C72D5">
            <w:pPr>
              <w:rPr>
                <w:rFonts w:ascii="Calibri" w:hAnsi="Calibri" w:cs="Calibri"/>
              </w:rPr>
            </w:pPr>
          </w:p>
        </w:tc>
      </w:tr>
      <w:tr w:rsidR="00292DC5" w:rsidRPr="00C86A2A" w14:paraId="77D4A653" w14:textId="77777777" w:rsidTr="00544E07">
        <w:trPr>
          <w:trHeight w:val="699"/>
        </w:trPr>
        <w:tc>
          <w:tcPr>
            <w:tcW w:w="562" w:type="dxa"/>
            <w:vMerge w:val="restart"/>
          </w:tcPr>
          <w:p w14:paraId="0C0DDE8D" w14:textId="77777777" w:rsidR="00292DC5" w:rsidRPr="00C86A2A" w:rsidRDefault="00292DC5" w:rsidP="005C72D5">
            <w:pPr>
              <w:rPr>
                <w:rFonts w:ascii="Calibri" w:hAnsi="Calibri" w:cs="Calibri"/>
              </w:rPr>
            </w:pPr>
            <w:r w:rsidRPr="00C86A2A">
              <w:rPr>
                <w:rFonts w:ascii="Calibri" w:hAnsi="Calibri" w:cs="Calibri"/>
              </w:rPr>
              <w:t>9</w:t>
            </w:r>
          </w:p>
        </w:tc>
        <w:tc>
          <w:tcPr>
            <w:tcW w:w="6237" w:type="dxa"/>
            <w:vMerge w:val="restart"/>
          </w:tcPr>
          <w:p w14:paraId="0B1F809F" w14:textId="77777777" w:rsidR="00292DC5" w:rsidRPr="00C86A2A" w:rsidRDefault="00292DC5" w:rsidP="005C72D5">
            <w:pPr>
              <w:rPr>
                <w:rFonts w:ascii="Calibri" w:hAnsi="Calibri" w:cs="Calibri"/>
              </w:rPr>
            </w:pPr>
            <w:r w:rsidRPr="00C86A2A">
              <w:rPr>
                <w:rFonts w:ascii="Calibri" w:hAnsi="Calibri" w:cs="Calibri"/>
              </w:rPr>
              <w:t>Liegt der in der Kündigung angefragte Termin vor dem Beginn des Vertrages zwischen dem Kunden und dem Empfänger?</w:t>
            </w:r>
          </w:p>
        </w:tc>
        <w:tc>
          <w:tcPr>
            <w:tcW w:w="1559" w:type="dxa"/>
            <w:tcBorders>
              <w:bottom w:val="dotted" w:sz="4" w:space="0" w:color="auto"/>
            </w:tcBorders>
          </w:tcPr>
          <w:p w14:paraId="52960C7B" w14:textId="77777777" w:rsidR="00292DC5" w:rsidRPr="00C86A2A" w:rsidRDefault="00292DC5" w:rsidP="005C72D5">
            <w:pPr>
              <w:rPr>
                <w:rFonts w:ascii="Calibri" w:hAnsi="Calibri" w:cs="Calibri"/>
              </w:rPr>
            </w:pPr>
            <w:r w:rsidRPr="00C86A2A">
              <w:rPr>
                <w:rFonts w:ascii="Calibri" w:hAnsi="Calibri" w:cs="Calibri"/>
              </w:rPr>
              <w:t>ja</w:t>
            </w:r>
          </w:p>
        </w:tc>
        <w:tc>
          <w:tcPr>
            <w:tcW w:w="851" w:type="dxa"/>
            <w:tcBorders>
              <w:bottom w:val="dotted" w:sz="4" w:space="0" w:color="auto"/>
            </w:tcBorders>
          </w:tcPr>
          <w:p w14:paraId="6169B7C7" w14:textId="77777777" w:rsidR="00292DC5" w:rsidRPr="00C86A2A" w:rsidRDefault="00292DC5" w:rsidP="005C72D5">
            <w:pPr>
              <w:rPr>
                <w:rFonts w:ascii="Calibri" w:hAnsi="Calibri" w:cs="Calibri"/>
              </w:rPr>
            </w:pPr>
            <w:r w:rsidRPr="00C86A2A">
              <w:rPr>
                <w:rFonts w:ascii="Calibri" w:hAnsi="Calibri" w:cs="Calibri"/>
              </w:rPr>
              <w:t>A13</w:t>
            </w:r>
          </w:p>
        </w:tc>
        <w:tc>
          <w:tcPr>
            <w:tcW w:w="5107" w:type="dxa"/>
            <w:tcBorders>
              <w:bottom w:val="dotted" w:sz="4" w:space="0" w:color="auto"/>
            </w:tcBorders>
          </w:tcPr>
          <w:p w14:paraId="2FBC391E" w14:textId="77777777" w:rsidR="00292DC5" w:rsidRPr="00C86A2A" w:rsidRDefault="00292DC5" w:rsidP="005C72D5">
            <w:pPr>
              <w:spacing w:after="120"/>
              <w:rPr>
                <w:rFonts w:ascii="Calibri" w:hAnsi="Calibri" w:cs="Calibri"/>
              </w:rPr>
            </w:pPr>
            <w:r w:rsidRPr="00C86A2A">
              <w:rPr>
                <w:rFonts w:ascii="Calibri" w:hAnsi="Calibri" w:cs="Calibri"/>
              </w:rPr>
              <w:t>Cluster: Ablehnung</w:t>
            </w:r>
          </w:p>
          <w:p w14:paraId="62E7F5FC" w14:textId="77777777" w:rsidR="00292DC5" w:rsidRPr="00C86A2A" w:rsidRDefault="00292DC5" w:rsidP="005C72D5">
            <w:pPr>
              <w:spacing w:after="120"/>
              <w:rPr>
                <w:rFonts w:ascii="Calibri" w:hAnsi="Calibri" w:cs="Calibri"/>
              </w:rPr>
            </w:pPr>
            <w:r w:rsidRPr="00C86A2A">
              <w:rPr>
                <w:rFonts w:ascii="Calibri" w:hAnsi="Calibri" w:cs="Calibri"/>
              </w:rPr>
              <w:t>Empfänger ist zum angefragten Zeitpunkt nicht zugeordnet.</w:t>
            </w:r>
          </w:p>
        </w:tc>
      </w:tr>
      <w:tr w:rsidR="00292DC5" w:rsidRPr="00C86A2A" w14:paraId="444D8049" w14:textId="77777777" w:rsidTr="00544E07">
        <w:trPr>
          <w:trHeight w:val="406"/>
        </w:trPr>
        <w:tc>
          <w:tcPr>
            <w:tcW w:w="562" w:type="dxa"/>
            <w:vMerge/>
          </w:tcPr>
          <w:p w14:paraId="33FDBFEE" w14:textId="77777777" w:rsidR="00292DC5" w:rsidRPr="00C86A2A" w:rsidRDefault="00292DC5" w:rsidP="005C72D5">
            <w:pPr>
              <w:rPr>
                <w:rFonts w:ascii="Calibri" w:hAnsi="Calibri" w:cs="Calibri"/>
              </w:rPr>
            </w:pPr>
          </w:p>
        </w:tc>
        <w:tc>
          <w:tcPr>
            <w:tcW w:w="6237" w:type="dxa"/>
            <w:vMerge/>
          </w:tcPr>
          <w:p w14:paraId="28B8D804" w14:textId="77777777" w:rsidR="00292DC5" w:rsidRPr="00C86A2A" w:rsidRDefault="00292DC5" w:rsidP="005C72D5">
            <w:pPr>
              <w:rPr>
                <w:rFonts w:ascii="Calibri" w:hAnsi="Calibri" w:cs="Calibri"/>
              </w:rPr>
            </w:pPr>
          </w:p>
        </w:tc>
        <w:tc>
          <w:tcPr>
            <w:tcW w:w="1559" w:type="dxa"/>
            <w:tcBorders>
              <w:top w:val="dotted" w:sz="4" w:space="0" w:color="auto"/>
            </w:tcBorders>
          </w:tcPr>
          <w:p w14:paraId="5643E107" w14:textId="77777777" w:rsidR="00292DC5" w:rsidRPr="00C86A2A" w:rsidRDefault="00292DC5" w:rsidP="005C72D5">
            <w:pPr>
              <w:rPr>
                <w:rFonts w:ascii="Calibri" w:hAnsi="Calibri" w:cs="Calibri"/>
              </w:rPr>
            </w:pPr>
            <w:r w:rsidRPr="00C86A2A">
              <w:rPr>
                <w:rFonts w:ascii="Calibri" w:hAnsi="Calibri" w:cs="Calibri"/>
              </w:rPr>
              <w:t xml:space="preserve">nein </w:t>
            </w:r>
            <w:r w:rsidRPr="00C86A2A">
              <w:rPr>
                <w:rFonts w:ascii="Wingdings" w:eastAsia="Wingdings" w:hAnsi="Wingdings" w:cs="Wingdings"/>
              </w:rPr>
              <w:sym w:font="Wingdings" w:char="F0E0"/>
            </w:r>
            <w:r w:rsidRPr="00C86A2A">
              <w:rPr>
                <w:rFonts w:ascii="Calibri" w:hAnsi="Calibri" w:cs="Calibri"/>
              </w:rPr>
              <w:t xml:space="preserve"> 10</w:t>
            </w:r>
          </w:p>
        </w:tc>
        <w:tc>
          <w:tcPr>
            <w:tcW w:w="851" w:type="dxa"/>
            <w:tcBorders>
              <w:top w:val="dotted" w:sz="4" w:space="0" w:color="auto"/>
            </w:tcBorders>
          </w:tcPr>
          <w:p w14:paraId="051C9FA4" w14:textId="77777777" w:rsidR="00292DC5" w:rsidRPr="00C86A2A" w:rsidRDefault="00292DC5" w:rsidP="005C72D5">
            <w:pPr>
              <w:rPr>
                <w:rFonts w:ascii="Calibri" w:hAnsi="Calibri" w:cs="Calibri"/>
              </w:rPr>
            </w:pPr>
          </w:p>
        </w:tc>
        <w:tc>
          <w:tcPr>
            <w:tcW w:w="5107" w:type="dxa"/>
            <w:tcBorders>
              <w:top w:val="dotted" w:sz="4" w:space="0" w:color="auto"/>
            </w:tcBorders>
          </w:tcPr>
          <w:p w14:paraId="3624FEBE" w14:textId="77777777" w:rsidR="00292DC5" w:rsidRPr="00C86A2A" w:rsidRDefault="00292DC5" w:rsidP="005C72D5">
            <w:pPr>
              <w:rPr>
                <w:rFonts w:ascii="Calibri" w:hAnsi="Calibri" w:cs="Calibri"/>
              </w:rPr>
            </w:pPr>
          </w:p>
        </w:tc>
      </w:tr>
    </w:tbl>
    <w:p w14:paraId="1B823E4D" w14:textId="77777777" w:rsidR="003735B9" w:rsidRDefault="003735B9">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92DC5" w:rsidRPr="00C86A2A" w14:paraId="3DEF4029" w14:textId="77777777" w:rsidTr="00544E07">
        <w:trPr>
          <w:trHeight w:val="861"/>
        </w:trPr>
        <w:tc>
          <w:tcPr>
            <w:tcW w:w="562" w:type="dxa"/>
            <w:vMerge w:val="restart"/>
          </w:tcPr>
          <w:p w14:paraId="0B789B20" w14:textId="05E0C8C1" w:rsidR="00292DC5" w:rsidRPr="00C86A2A" w:rsidRDefault="00292DC5" w:rsidP="005C72D5">
            <w:pPr>
              <w:rPr>
                <w:rFonts w:ascii="Calibri" w:hAnsi="Calibri" w:cs="Calibri"/>
              </w:rPr>
            </w:pPr>
            <w:r w:rsidRPr="00C86A2A">
              <w:rPr>
                <w:rFonts w:ascii="Calibri" w:hAnsi="Calibri" w:cs="Calibri"/>
              </w:rPr>
              <w:lastRenderedPageBreak/>
              <w:t>10</w:t>
            </w:r>
          </w:p>
        </w:tc>
        <w:tc>
          <w:tcPr>
            <w:tcW w:w="6237" w:type="dxa"/>
            <w:vMerge w:val="restart"/>
          </w:tcPr>
          <w:p w14:paraId="2CE3E2DB" w14:textId="77777777" w:rsidR="00292DC5" w:rsidRPr="00C86A2A" w:rsidRDefault="00292DC5" w:rsidP="005C72D5">
            <w:pPr>
              <w:rPr>
                <w:rFonts w:ascii="Calibri" w:hAnsi="Calibri" w:cs="Calibri"/>
              </w:rPr>
            </w:pPr>
            <w:r w:rsidRPr="00C86A2A">
              <w:rPr>
                <w:rFonts w:ascii="Calibri" w:hAnsi="Calibri" w:cs="Calibri"/>
              </w:rPr>
              <w:t>Wurde der Vertrag bereits zu dem angefragten Kündigungstermin gekündigt?</w:t>
            </w:r>
          </w:p>
        </w:tc>
        <w:tc>
          <w:tcPr>
            <w:tcW w:w="1559" w:type="dxa"/>
            <w:tcBorders>
              <w:bottom w:val="dotted" w:sz="4" w:space="0" w:color="auto"/>
            </w:tcBorders>
          </w:tcPr>
          <w:p w14:paraId="3D82C94B" w14:textId="77777777" w:rsidR="00292DC5" w:rsidRPr="00C86A2A" w:rsidRDefault="00292DC5" w:rsidP="005C72D5">
            <w:pPr>
              <w:rPr>
                <w:rFonts w:ascii="Calibri" w:hAnsi="Calibri" w:cs="Calibri"/>
              </w:rPr>
            </w:pPr>
            <w:r w:rsidRPr="00C86A2A">
              <w:rPr>
                <w:rFonts w:ascii="Calibri" w:hAnsi="Calibri" w:cs="Calibri"/>
              </w:rPr>
              <w:t>ja</w:t>
            </w:r>
          </w:p>
        </w:tc>
        <w:tc>
          <w:tcPr>
            <w:tcW w:w="851" w:type="dxa"/>
            <w:tcBorders>
              <w:bottom w:val="dotted" w:sz="4" w:space="0" w:color="auto"/>
            </w:tcBorders>
          </w:tcPr>
          <w:p w14:paraId="5D712500" w14:textId="77777777" w:rsidR="00292DC5" w:rsidRPr="00C86A2A" w:rsidRDefault="00292DC5" w:rsidP="005C72D5">
            <w:pPr>
              <w:rPr>
                <w:rFonts w:ascii="Calibri" w:hAnsi="Calibri" w:cs="Calibri"/>
              </w:rPr>
            </w:pPr>
            <w:r w:rsidRPr="00C86A2A">
              <w:rPr>
                <w:rFonts w:ascii="Calibri" w:hAnsi="Calibri" w:cs="Calibri"/>
              </w:rPr>
              <w:t>A06</w:t>
            </w:r>
          </w:p>
        </w:tc>
        <w:tc>
          <w:tcPr>
            <w:tcW w:w="5107" w:type="dxa"/>
            <w:tcBorders>
              <w:bottom w:val="dotted" w:sz="4" w:space="0" w:color="auto"/>
            </w:tcBorders>
          </w:tcPr>
          <w:p w14:paraId="58A55A46" w14:textId="77777777" w:rsidR="00292DC5" w:rsidRPr="00C86A2A" w:rsidRDefault="00292DC5" w:rsidP="005C72D5">
            <w:pPr>
              <w:spacing w:after="120"/>
              <w:rPr>
                <w:rFonts w:ascii="Calibri" w:hAnsi="Calibri" w:cs="Calibri"/>
              </w:rPr>
            </w:pPr>
            <w:r w:rsidRPr="00C86A2A">
              <w:rPr>
                <w:rFonts w:ascii="Calibri" w:hAnsi="Calibri" w:cs="Calibri"/>
              </w:rPr>
              <w:t>Cluster: Zustimmung</w:t>
            </w:r>
          </w:p>
          <w:p w14:paraId="5A851123" w14:textId="77777777" w:rsidR="00292DC5" w:rsidRPr="00C86A2A" w:rsidRDefault="00292DC5" w:rsidP="005C72D5">
            <w:pPr>
              <w:spacing w:after="120"/>
              <w:rPr>
                <w:rFonts w:ascii="Calibri" w:hAnsi="Calibri" w:cs="Calibri"/>
              </w:rPr>
            </w:pPr>
            <w:r w:rsidRPr="00C86A2A">
              <w:rPr>
                <w:rFonts w:ascii="Calibri" w:hAnsi="Calibri" w:cs="Calibri"/>
              </w:rPr>
              <w:t>Vertrag wurde bereits zum angefragten Kündi</w:t>
            </w:r>
            <w:r w:rsidRPr="00C86A2A">
              <w:rPr>
                <w:rFonts w:ascii="Calibri" w:hAnsi="Calibri" w:cs="Calibri"/>
              </w:rPr>
              <w:softHyphen/>
              <w:t>gungstermin gekündigt.</w:t>
            </w:r>
          </w:p>
        </w:tc>
      </w:tr>
      <w:tr w:rsidR="00292DC5" w:rsidRPr="00C86A2A" w14:paraId="4DA427FE" w14:textId="77777777" w:rsidTr="00544E07">
        <w:trPr>
          <w:trHeight w:val="394"/>
        </w:trPr>
        <w:tc>
          <w:tcPr>
            <w:tcW w:w="562" w:type="dxa"/>
            <w:vMerge/>
          </w:tcPr>
          <w:p w14:paraId="1E7D3392" w14:textId="77777777" w:rsidR="00292DC5" w:rsidRPr="00C86A2A" w:rsidRDefault="00292DC5" w:rsidP="005C72D5">
            <w:pPr>
              <w:rPr>
                <w:rFonts w:ascii="Calibri" w:hAnsi="Calibri" w:cs="Calibri"/>
              </w:rPr>
            </w:pPr>
          </w:p>
        </w:tc>
        <w:tc>
          <w:tcPr>
            <w:tcW w:w="6237" w:type="dxa"/>
            <w:vMerge/>
          </w:tcPr>
          <w:p w14:paraId="4430373D" w14:textId="77777777" w:rsidR="00292DC5" w:rsidRPr="00C86A2A" w:rsidRDefault="00292DC5" w:rsidP="005C72D5">
            <w:pPr>
              <w:rPr>
                <w:rFonts w:ascii="Calibri" w:hAnsi="Calibri" w:cs="Calibri"/>
              </w:rPr>
            </w:pPr>
          </w:p>
        </w:tc>
        <w:tc>
          <w:tcPr>
            <w:tcW w:w="1559" w:type="dxa"/>
            <w:tcBorders>
              <w:top w:val="dotted" w:sz="4" w:space="0" w:color="auto"/>
            </w:tcBorders>
          </w:tcPr>
          <w:p w14:paraId="08C3F8C7" w14:textId="77777777" w:rsidR="00292DC5" w:rsidRPr="00C86A2A" w:rsidRDefault="00292DC5" w:rsidP="005C72D5">
            <w:pPr>
              <w:rPr>
                <w:rFonts w:ascii="Calibri" w:hAnsi="Calibri" w:cs="Calibri"/>
              </w:rPr>
            </w:pPr>
            <w:r w:rsidRPr="00C86A2A">
              <w:rPr>
                <w:rFonts w:ascii="Calibri" w:hAnsi="Calibri" w:cs="Calibri"/>
              </w:rPr>
              <w:t xml:space="preserve">nein </w:t>
            </w:r>
            <w:r w:rsidRPr="00C86A2A">
              <w:rPr>
                <w:rFonts w:ascii="Wingdings" w:eastAsia="Wingdings" w:hAnsi="Wingdings" w:cs="Wingdings"/>
              </w:rPr>
              <w:sym w:font="Wingdings" w:char="F0E0"/>
            </w:r>
            <w:r w:rsidRPr="00C86A2A">
              <w:rPr>
                <w:rFonts w:ascii="Calibri" w:hAnsi="Calibri" w:cs="Calibri"/>
              </w:rPr>
              <w:t xml:space="preserve"> 11</w:t>
            </w:r>
          </w:p>
        </w:tc>
        <w:tc>
          <w:tcPr>
            <w:tcW w:w="851" w:type="dxa"/>
            <w:tcBorders>
              <w:top w:val="dotted" w:sz="4" w:space="0" w:color="auto"/>
            </w:tcBorders>
          </w:tcPr>
          <w:p w14:paraId="612BA70F" w14:textId="77777777" w:rsidR="00292DC5" w:rsidRPr="00C86A2A" w:rsidRDefault="00292DC5" w:rsidP="005C72D5">
            <w:pPr>
              <w:rPr>
                <w:rFonts w:ascii="Calibri" w:hAnsi="Calibri" w:cs="Calibri"/>
              </w:rPr>
            </w:pPr>
          </w:p>
        </w:tc>
        <w:tc>
          <w:tcPr>
            <w:tcW w:w="5107" w:type="dxa"/>
            <w:tcBorders>
              <w:top w:val="dotted" w:sz="4" w:space="0" w:color="auto"/>
            </w:tcBorders>
          </w:tcPr>
          <w:p w14:paraId="62B4D033" w14:textId="77777777" w:rsidR="00292DC5" w:rsidRPr="00C86A2A" w:rsidRDefault="00292DC5" w:rsidP="005C72D5">
            <w:pPr>
              <w:rPr>
                <w:rFonts w:ascii="Calibri" w:hAnsi="Calibri" w:cs="Calibri"/>
              </w:rPr>
            </w:pPr>
          </w:p>
        </w:tc>
      </w:tr>
      <w:tr w:rsidR="00292DC5" w:rsidRPr="00C86A2A" w14:paraId="5CC560D1" w14:textId="77777777" w:rsidTr="00544E07">
        <w:trPr>
          <w:trHeight w:val="683"/>
        </w:trPr>
        <w:tc>
          <w:tcPr>
            <w:tcW w:w="562" w:type="dxa"/>
            <w:vMerge w:val="restart"/>
          </w:tcPr>
          <w:p w14:paraId="2D9F1198" w14:textId="77777777" w:rsidR="00292DC5" w:rsidRPr="00C86A2A" w:rsidRDefault="00292DC5" w:rsidP="005C72D5">
            <w:pPr>
              <w:rPr>
                <w:rFonts w:ascii="Calibri" w:hAnsi="Calibri" w:cs="Calibri"/>
              </w:rPr>
            </w:pPr>
            <w:r w:rsidRPr="00C86A2A">
              <w:rPr>
                <w:rFonts w:ascii="Calibri" w:hAnsi="Calibri" w:cs="Calibri"/>
              </w:rPr>
              <w:t>11</w:t>
            </w:r>
          </w:p>
        </w:tc>
        <w:tc>
          <w:tcPr>
            <w:tcW w:w="6237" w:type="dxa"/>
            <w:vMerge w:val="restart"/>
          </w:tcPr>
          <w:p w14:paraId="4A72B149" w14:textId="77777777" w:rsidR="00292DC5" w:rsidRPr="00C86A2A" w:rsidRDefault="00292DC5" w:rsidP="005C72D5">
            <w:pPr>
              <w:rPr>
                <w:rFonts w:ascii="Calibri" w:hAnsi="Calibri" w:cs="Calibri"/>
              </w:rPr>
            </w:pPr>
            <w:r w:rsidRPr="00C86A2A">
              <w:rPr>
                <w:rFonts w:ascii="Calibri" w:hAnsi="Calibri" w:cs="Calibri"/>
              </w:rPr>
              <w:t>Wurde der Vertrag bereits zu einem Datum vor dem angefragten Kündigungstermin gekündigt?</w:t>
            </w:r>
          </w:p>
        </w:tc>
        <w:tc>
          <w:tcPr>
            <w:tcW w:w="1559" w:type="dxa"/>
            <w:tcBorders>
              <w:bottom w:val="dotted" w:sz="4" w:space="0" w:color="auto"/>
            </w:tcBorders>
          </w:tcPr>
          <w:p w14:paraId="2D0818C9" w14:textId="77777777" w:rsidR="00292DC5" w:rsidRPr="00C86A2A" w:rsidRDefault="00292DC5" w:rsidP="005C72D5">
            <w:pPr>
              <w:rPr>
                <w:rFonts w:ascii="Calibri" w:hAnsi="Calibri" w:cs="Calibri"/>
              </w:rPr>
            </w:pPr>
            <w:r w:rsidRPr="00C86A2A">
              <w:rPr>
                <w:rFonts w:ascii="Calibri" w:hAnsi="Calibri" w:cs="Calibri"/>
              </w:rPr>
              <w:t>ja</w:t>
            </w:r>
          </w:p>
        </w:tc>
        <w:tc>
          <w:tcPr>
            <w:tcW w:w="851" w:type="dxa"/>
            <w:tcBorders>
              <w:bottom w:val="dotted" w:sz="4" w:space="0" w:color="auto"/>
            </w:tcBorders>
          </w:tcPr>
          <w:p w14:paraId="2AAB93A3" w14:textId="77777777" w:rsidR="00292DC5" w:rsidRPr="00C86A2A" w:rsidRDefault="00292DC5" w:rsidP="005C72D5">
            <w:pPr>
              <w:rPr>
                <w:rFonts w:ascii="Calibri" w:hAnsi="Calibri" w:cs="Calibri"/>
              </w:rPr>
            </w:pPr>
            <w:r w:rsidRPr="00C86A2A">
              <w:rPr>
                <w:rFonts w:ascii="Calibri" w:hAnsi="Calibri" w:cs="Calibri"/>
              </w:rPr>
              <w:t>A07</w:t>
            </w:r>
          </w:p>
        </w:tc>
        <w:tc>
          <w:tcPr>
            <w:tcW w:w="5107" w:type="dxa"/>
            <w:tcBorders>
              <w:bottom w:val="dotted" w:sz="4" w:space="0" w:color="auto"/>
            </w:tcBorders>
          </w:tcPr>
          <w:p w14:paraId="134BAC09" w14:textId="77777777" w:rsidR="00292DC5" w:rsidRPr="00C86A2A" w:rsidRDefault="00292DC5" w:rsidP="005C72D5">
            <w:pPr>
              <w:spacing w:after="120"/>
              <w:rPr>
                <w:rFonts w:ascii="Calibri" w:hAnsi="Calibri" w:cs="Calibri"/>
              </w:rPr>
            </w:pPr>
            <w:r w:rsidRPr="00C86A2A">
              <w:rPr>
                <w:rFonts w:ascii="Calibri" w:hAnsi="Calibri" w:cs="Calibri"/>
              </w:rPr>
              <w:t>Cluster: Ablehnung</w:t>
            </w:r>
          </w:p>
          <w:p w14:paraId="59138440" w14:textId="77777777" w:rsidR="00292DC5" w:rsidRPr="00C86A2A" w:rsidRDefault="00292DC5" w:rsidP="005C72D5">
            <w:pPr>
              <w:spacing w:after="120"/>
              <w:rPr>
                <w:rFonts w:ascii="Calibri" w:hAnsi="Calibri" w:cs="Calibri"/>
              </w:rPr>
            </w:pPr>
            <w:r w:rsidRPr="00C86A2A">
              <w:rPr>
                <w:rFonts w:ascii="Calibri" w:hAnsi="Calibri" w:cs="Calibri"/>
              </w:rPr>
              <w:t>Zum Kündigungstermin besteht kein Vertrags-verhältnis mehr.</w:t>
            </w:r>
          </w:p>
        </w:tc>
      </w:tr>
      <w:tr w:rsidR="00292DC5" w:rsidRPr="00C86A2A" w14:paraId="0E90CEB1" w14:textId="77777777" w:rsidTr="00544E07">
        <w:trPr>
          <w:trHeight w:val="342"/>
        </w:trPr>
        <w:tc>
          <w:tcPr>
            <w:tcW w:w="562" w:type="dxa"/>
            <w:vMerge/>
          </w:tcPr>
          <w:p w14:paraId="1B201C67" w14:textId="77777777" w:rsidR="00292DC5" w:rsidRPr="00C86A2A" w:rsidRDefault="00292DC5" w:rsidP="005C72D5">
            <w:pPr>
              <w:rPr>
                <w:rFonts w:ascii="Calibri" w:hAnsi="Calibri" w:cs="Calibri"/>
              </w:rPr>
            </w:pPr>
          </w:p>
        </w:tc>
        <w:tc>
          <w:tcPr>
            <w:tcW w:w="6237" w:type="dxa"/>
            <w:vMerge/>
          </w:tcPr>
          <w:p w14:paraId="39EE532A" w14:textId="77777777" w:rsidR="00292DC5" w:rsidRPr="00C86A2A" w:rsidRDefault="00292DC5" w:rsidP="005C72D5">
            <w:pPr>
              <w:rPr>
                <w:rFonts w:ascii="Calibri" w:hAnsi="Calibri" w:cs="Calibri"/>
              </w:rPr>
            </w:pPr>
          </w:p>
        </w:tc>
        <w:tc>
          <w:tcPr>
            <w:tcW w:w="1559" w:type="dxa"/>
            <w:tcBorders>
              <w:top w:val="dotted" w:sz="4" w:space="0" w:color="auto"/>
            </w:tcBorders>
          </w:tcPr>
          <w:p w14:paraId="06F9517F" w14:textId="77777777" w:rsidR="00292DC5" w:rsidRPr="00C86A2A" w:rsidRDefault="00292DC5" w:rsidP="005C72D5">
            <w:pPr>
              <w:rPr>
                <w:rFonts w:ascii="Calibri" w:hAnsi="Calibri" w:cs="Calibri"/>
              </w:rPr>
            </w:pPr>
            <w:r w:rsidRPr="00C86A2A">
              <w:rPr>
                <w:rFonts w:ascii="Calibri" w:hAnsi="Calibri" w:cs="Calibri"/>
              </w:rPr>
              <w:t xml:space="preserve">nein </w:t>
            </w:r>
            <w:r w:rsidRPr="00C86A2A">
              <w:rPr>
                <w:rFonts w:ascii="Wingdings" w:eastAsia="Wingdings" w:hAnsi="Wingdings" w:cs="Wingdings"/>
              </w:rPr>
              <w:sym w:font="Wingdings" w:char="F0E0"/>
            </w:r>
            <w:r w:rsidRPr="00C86A2A">
              <w:rPr>
                <w:rFonts w:ascii="Calibri" w:hAnsi="Calibri" w:cs="Calibri"/>
              </w:rPr>
              <w:t xml:space="preserve"> 12</w:t>
            </w:r>
          </w:p>
        </w:tc>
        <w:tc>
          <w:tcPr>
            <w:tcW w:w="851" w:type="dxa"/>
            <w:tcBorders>
              <w:top w:val="dotted" w:sz="4" w:space="0" w:color="auto"/>
            </w:tcBorders>
          </w:tcPr>
          <w:p w14:paraId="25B82372" w14:textId="77777777" w:rsidR="00292DC5" w:rsidRPr="00C86A2A" w:rsidRDefault="00292DC5" w:rsidP="005C72D5">
            <w:pPr>
              <w:rPr>
                <w:rFonts w:ascii="Calibri" w:hAnsi="Calibri" w:cs="Calibri"/>
              </w:rPr>
            </w:pPr>
          </w:p>
        </w:tc>
        <w:tc>
          <w:tcPr>
            <w:tcW w:w="5107" w:type="dxa"/>
            <w:tcBorders>
              <w:top w:val="dotted" w:sz="4" w:space="0" w:color="auto"/>
            </w:tcBorders>
          </w:tcPr>
          <w:p w14:paraId="243489A2" w14:textId="77777777" w:rsidR="00292DC5" w:rsidRPr="00C86A2A" w:rsidRDefault="00292DC5" w:rsidP="005C72D5">
            <w:pPr>
              <w:rPr>
                <w:rFonts w:ascii="Calibri" w:hAnsi="Calibri" w:cs="Calibri"/>
              </w:rPr>
            </w:pPr>
          </w:p>
        </w:tc>
      </w:tr>
      <w:tr w:rsidR="00292DC5" w:rsidRPr="00C86A2A" w14:paraId="19ABD71D" w14:textId="77777777" w:rsidTr="00544E07">
        <w:tc>
          <w:tcPr>
            <w:tcW w:w="562" w:type="dxa"/>
            <w:vMerge w:val="restart"/>
          </w:tcPr>
          <w:p w14:paraId="645610AC" w14:textId="77777777" w:rsidR="00292DC5" w:rsidRPr="00C86A2A" w:rsidRDefault="00292DC5" w:rsidP="005C72D5">
            <w:pPr>
              <w:rPr>
                <w:rFonts w:ascii="Calibri" w:hAnsi="Calibri" w:cs="Calibri"/>
              </w:rPr>
            </w:pPr>
            <w:r w:rsidRPr="00C86A2A">
              <w:rPr>
                <w:rFonts w:ascii="Calibri" w:hAnsi="Calibri" w:cs="Calibri"/>
              </w:rPr>
              <w:t>12</w:t>
            </w:r>
          </w:p>
        </w:tc>
        <w:tc>
          <w:tcPr>
            <w:tcW w:w="6237" w:type="dxa"/>
            <w:vMerge w:val="restart"/>
          </w:tcPr>
          <w:p w14:paraId="54CA9569" w14:textId="77777777" w:rsidR="00292DC5" w:rsidRPr="00C86A2A" w:rsidRDefault="00292DC5" w:rsidP="005C72D5">
            <w:pPr>
              <w:rPr>
                <w:rFonts w:ascii="Calibri" w:hAnsi="Calibri" w:cs="Calibri"/>
              </w:rPr>
            </w:pPr>
            <w:r w:rsidRPr="00C86A2A">
              <w:rPr>
                <w:rFonts w:ascii="Calibri" w:hAnsi="Calibri" w:cs="Calibri"/>
              </w:rPr>
              <w:t>Handelt es sich um eine Kündigung, welche zu einem fixen Termin ausgesprochen wurde?</w:t>
            </w:r>
          </w:p>
        </w:tc>
        <w:tc>
          <w:tcPr>
            <w:tcW w:w="1559" w:type="dxa"/>
            <w:tcBorders>
              <w:bottom w:val="dotted" w:sz="4" w:space="0" w:color="auto"/>
            </w:tcBorders>
          </w:tcPr>
          <w:p w14:paraId="7AD2D1CE" w14:textId="77777777" w:rsidR="00292DC5" w:rsidRPr="00C86A2A" w:rsidRDefault="00292DC5" w:rsidP="005C72D5">
            <w:pPr>
              <w:rPr>
                <w:rFonts w:ascii="Calibri" w:hAnsi="Calibri" w:cs="Calibri"/>
              </w:rPr>
            </w:pPr>
            <w:r w:rsidRPr="00C86A2A">
              <w:rPr>
                <w:rFonts w:ascii="Calibri" w:hAnsi="Calibri" w:cs="Calibri"/>
              </w:rPr>
              <w:t xml:space="preserve">ja </w:t>
            </w:r>
            <w:r w:rsidRPr="00C86A2A">
              <w:rPr>
                <w:rFonts w:ascii="Wingdings" w:eastAsia="Wingdings" w:hAnsi="Wingdings" w:cs="Wingdings"/>
              </w:rPr>
              <w:sym w:font="Wingdings" w:char="F0E0"/>
            </w:r>
            <w:r w:rsidRPr="00C86A2A">
              <w:rPr>
                <w:rFonts w:ascii="Calibri" w:hAnsi="Calibri" w:cs="Calibri"/>
              </w:rPr>
              <w:t xml:space="preserve"> 13</w:t>
            </w:r>
          </w:p>
        </w:tc>
        <w:tc>
          <w:tcPr>
            <w:tcW w:w="851" w:type="dxa"/>
            <w:tcBorders>
              <w:bottom w:val="dotted" w:sz="4" w:space="0" w:color="auto"/>
            </w:tcBorders>
          </w:tcPr>
          <w:p w14:paraId="04C7C4ED" w14:textId="77777777" w:rsidR="00292DC5" w:rsidRPr="00C86A2A" w:rsidRDefault="00292DC5" w:rsidP="005C72D5">
            <w:pPr>
              <w:rPr>
                <w:rFonts w:ascii="Calibri" w:hAnsi="Calibri" w:cs="Calibri"/>
              </w:rPr>
            </w:pPr>
          </w:p>
        </w:tc>
        <w:tc>
          <w:tcPr>
            <w:tcW w:w="5107" w:type="dxa"/>
            <w:tcBorders>
              <w:bottom w:val="dotted" w:sz="4" w:space="0" w:color="auto"/>
            </w:tcBorders>
          </w:tcPr>
          <w:p w14:paraId="7EDA5996" w14:textId="77777777" w:rsidR="00292DC5" w:rsidRPr="00C86A2A" w:rsidRDefault="00292DC5" w:rsidP="005C72D5">
            <w:pPr>
              <w:rPr>
                <w:rFonts w:ascii="Calibri" w:hAnsi="Calibri" w:cs="Calibri"/>
              </w:rPr>
            </w:pPr>
          </w:p>
        </w:tc>
      </w:tr>
      <w:tr w:rsidR="00292DC5" w:rsidRPr="00C86A2A" w14:paraId="2486D008" w14:textId="77777777" w:rsidTr="00544E07">
        <w:tc>
          <w:tcPr>
            <w:tcW w:w="562" w:type="dxa"/>
            <w:vMerge/>
          </w:tcPr>
          <w:p w14:paraId="706844AE" w14:textId="77777777" w:rsidR="00292DC5" w:rsidRPr="00C86A2A" w:rsidRDefault="00292DC5" w:rsidP="005C72D5">
            <w:pPr>
              <w:rPr>
                <w:rFonts w:ascii="Calibri" w:hAnsi="Calibri" w:cs="Calibri"/>
              </w:rPr>
            </w:pPr>
          </w:p>
        </w:tc>
        <w:tc>
          <w:tcPr>
            <w:tcW w:w="6237" w:type="dxa"/>
            <w:vMerge/>
          </w:tcPr>
          <w:p w14:paraId="6B1FBC8C" w14:textId="77777777" w:rsidR="00292DC5" w:rsidRPr="00C86A2A" w:rsidRDefault="00292DC5" w:rsidP="005C72D5">
            <w:pPr>
              <w:rPr>
                <w:rFonts w:ascii="Calibri" w:hAnsi="Calibri" w:cs="Calibri"/>
              </w:rPr>
            </w:pPr>
          </w:p>
        </w:tc>
        <w:tc>
          <w:tcPr>
            <w:tcW w:w="1559" w:type="dxa"/>
            <w:tcBorders>
              <w:top w:val="dotted" w:sz="4" w:space="0" w:color="auto"/>
            </w:tcBorders>
          </w:tcPr>
          <w:p w14:paraId="3B913215" w14:textId="13CDAEFE" w:rsidR="00292DC5" w:rsidRPr="00C86A2A" w:rsidRDefault="00292DC5" w:rsidP="005C72D5">
            <w:pPr>
              <w:rPr>
                <w:rFonts w:ascii="Calibri" w:hAnsi="Calibri" w:cs="Calibri"/>
              </w:rPr>
            </w:pPr>
            <w:r w:rsidRPr="00C86A2A">
              <w:rPr>
                <w:rFonts w:ascii="Calibri" w:hAnsi="Calibri" w:cs="Calibri"/>
              </w:rPr>
              <w:t>nein</w:t>
            </w:r>
          </w:p>
        </w:tc>
        <w:tc>
          <w:tcPr>
            <w:tcW w:w="851" w:type="dxa"/>
            <w:tcBorders>
              <w:top w:val="dotted" w:sz="4" w:space="0" w:color="auto"/>
            </w:tcBorders>
          </w:tcPr>
          <w:p w14:paraId="4C3B26C5" w14:textId="3C1E7C54" w:rsidR="00292DC5" w:rsidRPr="00C86A2A" w:rsidRDefault="00EF4090" w:rsidP="005C72D5">
            <w:pPr>
              <w:rPr>
                <w:rFonts w:ascii="Calibri" w:hAnsi="Calibri" w:cs="Calibri"/>
              </w:rPr>
            </w:pPr>
            <w:r>
              <w:rPr>
                <w:rFonts w:ascii="Calibri" w:hAnsi="Calibri" w:cs="Calibri"/>
              </w:rPr>
              <w:t>A1</w:t>
            </w:r>
            <w:r w:rsidR="00447EF4">
              <w:rPr>
                <w:rFonts w:ascii="Calibri" w:hAnsi="Calibri" w:cs="Calibri"/>
              </w:rPr>
              <w:t>1</w:t>
            </w:r>
          </w:p>
        </w:tc>
        <w:tc>
          <w:tcPr>
            <w:tcW w:w="5107" w:type="dxa"/>
            <w:tcBorders>
              <w:top w:val="dotted" w:sz="4" w:space="0" w:color="auto"/>
            </w:tcBorders>
          </w:tcPr>
          <w:p w14:paraId="411C8FB5" w14:textId="77777777" w:rsidR="00365597" w:rsidRPr="00C86A2A" w:rsidRDefault="00365597" w:rsidP="00365597">
            <w:pPr>
              <w:spacing w:after="120"/>
              <w:rPr>
                <w:rFonts w:ascii="Calibri" w:hAnsi="Calibri" w:cs="Calibri"/>
              </w:rPr>
            </w:pPr>
            <w:r w:rsidRPr="00C86A2A">
              <w:rPr>
                <w:rFonts w:ascii="Calibri" w:hAnsi="Calibri" w:cs="Calibri"/>
              </w:rPr>
              <w:t>Cluster: Zustimmung</w:t>
            </w:r>
          </w:p>
          <w:p w14:paraId="68773AED" w14:textId="7FC1E506" w:rsidR="00365597" w:rsidRDefault="00365597" w:rsidP="00365597">
            <w:pPr>
              <w:rPr>
                <w:rFonts w:ascii="Calibri" w:hAnsi="Calibri" w:cs="Calibri"/>
              </w:rPr>
            </w:pPr>
            <w:r w:rsidRPr="00C86A2A">
              <w:rPr>
                <w:rFonts w:ascii="Calibri" w:hAnsi="Calibri" w:cs="Calibri"/>
              </w:rPr>
              <w:t>Zustimmung</w:t>
            </w:r>
          </w:p>
          <w:p w14:paraId="144B36ED" w14:textId="77777777" w:rsidR="00292DC5" w:rsidRPr="00C86A2A" w:rsidRDefault="00292DC5" w:rsidP="005C72D5">
            <w:pPr>
              <w:rPr>
                <w:rFonts w:ascii="Calibri" w:hAnsi="Calibri" w:cs="Calibri"/>
              </w:rPr>
            </w:pPr>
            <w:r w:rsidRPr="00C86A2A">
              <w:rPr>
                <w:rFonts w:ascii="Calibri" w:hAnsi="Calibri" w:cs="Calibri"/>
              </w:rPr>
              <w:t>Hinweis: Es wurde zum nächstmöglichen Termin gekündigt.</w:t>
            </w:r>
          </w:p>
        </w:tc>
      </w:tr>
      <w:tr w:rsidR="00292DC5" w:rsidRPr="00C86A2A" w14:paraId="4FE4C82C" w14:textId="77777777" w:rsidTr="00544E07">
        <w:trPr>
          <w:trHeight w:val="64"/>
        </w:trPr>
        <w:tc>
          <w:tcPr>
            <w:tcW w:w="562" w:type="dxa"/>
            <w:vMerge w:val="restart"/>
          </w:tcPr>
          <w:p w14:paraId="62E783A4" w14:textId="77777777" w:rsidR="00292DC5" w:rsidRPr="00C86A2A" w:rsidRDefault="00292DC5" w:rsidP="005C72D5">
            <w:pPr>
              <w:rPr>
                <w:rFonts w:ascii="Calibri" w:hAnsi="Calibri" w:cs="Calibri"/>
              </w:rPr>
            </w:pPr>
            <w:r w:rsidRPr="00C86A2A">
              <w:rPr>
                <w:rFonts w:ascii="Calibri" w:hAnsi="Calibri" w:cs="Calibri"/>
              </w:rPr>
              <w:t>13</w:t>
            </w:r>
          </w:p>
        </w:tc>
        <w:tc>
          <w:tcPr>
            <w:tcW w:w="6237" w:type="dxa"/>
            <w:vMerge w:val="restart"/>
          </w:tcPr>
          <w:p w14:paraId="66B22861" w14:textId="77777777" w:rsidR="00292DC5" w:rsidRPr="00C86A2A" w:rsidRDefault="00292DC5" w:rsidP="005C72D5">
            <w:pPr>
              <w:rPr>
                <w:rFonts w:ascii="Calibri" w:hAnsi="Calibri" w:cs="Calibri"/>
              </w:rPr>
            </w:pPr>
            <w:r w:rsidRPr="00C86A2A">
              <w:rPr>
                <w:rFonts w:ascii="Calibri" w:hAnsi="Calibri" w:cs="Calibri"/>
              </w:rPr>
              <w:t>Ist der Vertrag zum übermittelten Kündigungstermin unter Einhaltung der Kündigungsfrist unter Berücksichtigung des Eingangsdatums der Kündigung kündbar?</w:t>
            </w:r>
          </w:p>
        </w:tc>
        <w:tc>
          <w:tcPr>
            <w:tcW w:w="1559" w:type="dxa"/>
            <w:tcBorders>
              <w:bottom w:val="dotted" w:sz="4" w:space="0" w:color="auto"/>
            </w:tcBorders>
          </w:tcPr>
          <w:p w14:paraId="5BC41077" w14:textId="713CE7BE" w:rsidR="00292DC5" w:rsidRPr="00C86A2A" w:rsidRDefault="00292DC5" w:rsidP="005C72D5">
            <w:pPr>
              <w:rPr>
                <w:rFonts w:ascii="Calibri" w:hAnsi="Calibri" w:cs="Calibri"/>
              </w:rPr>
            </w:pPr>
            <w:r w:rsidRPr="00C86A2A">
              <w:rPr>
                <w:rFonts w:ascii="Calibri" w:hAnsi="Calibri" w:cs="Calibri"/>
              </w:rPr>
              <w:t>ja</w:t>
            </w:r>
          </w:p>
        </w:tc>
        <w:tc>
          <w:tcPr>
            <w:tcW w:w="851" w:type="dxa"/>
            <w:tcBorders>
              <w:bottom w:val="dotted" w:sz="4" w:space="0" w:color="auto"/>
            </w:tcBorders>
          </w:tcPr>
          <w:p w14:paraId="0BB88F68" w14:textId="53F9E44A" w:rsidR="00292DC5" w:rsidRPr="00C86A2A" w:rsidRDefault="00935487" w:rsidP="005C72D5">
            <w:pPr>
              <w:rPr>
                <w:rFonts w:ascii="Calibri" w:hAnsi="Calibri" w:cs="Calibri"/>
              </w:rPr>
            </w:pPr>
            <w:r>
              <w:rPr>
                <w:rFonts w:ascii="Calibri" w:hAnsi="Calibri" w:cs="Calibri"/>
              </w:rPr>
              <w:t>A11</w:t>
            </w:r>
          </w:p>
        </w:tc>
        <w:tc>
          <w:tcPr>
            <w:tcW w:w="5107" w:type="dxa"/>
            <w:tcBorders>
              <w:bottom w:val="dotted" w:sz="4" w:space="0" w:color="auto"/>
            </w:tcBorders>
          </w:tcPr>
          <w:p w14:paraId="105107D4" w14:textId="77777777" w:rsidR="00935487" w:rsidRPr="00C86A2A" w:rsidRDefault="00935487" w:rsidP="00935487">
            <w:pPr>
              <w:spacing w:after="120"/>
              <w:rPr>
                <w:rFonts w:ascii="Calibri" w:hAnsi="Calibri" w:cs="Calibri"/>
              </w:rPr>
            </w:pPr>
            <w:r w:rsidRPr="00C86A2A">
              <w:rPr>
                <w:rFonts w:ascii="Calibri" w:hAnsi="Calibri" w:cs="Calibri"/>
              </w:rPr>
              <w:t>Cluster: Zustimmung</w:t>
            </w:r>
          </w:p>
          <w:p w14:paraId="42624B05" w14:textId="0FA608E4" w:rsidR="00292DC5" w:rsidRPr="00C86A2A" w:rsidRDefault="00935487" w:rsidP="00935487">
            <w:pPr>
              <w:rPr>
                <w:rFonts w:ascii="Calibri" w:hAnsi="Calibri" w:cs="Calibri"/>
              </w:rPr>
            </w:pPr>
            <w:r w:rsidRPr="00C86A2A">
              <w:rPr>
                <w:rFonts w:ascii="Calibri" w:hAnsi="Calibri" w:cs="Calibri"/>
              </w:rPr>
              <w:t>Zustimmung</w:t>
            </w:r>
          </w:p>
        </w:tc>
      </w:tr>
      <w:tr w:rsidR="00292DC5" w:rsidRPr="00C86A2A" w14:paraId="12A78EAD" w14:textId="77777777" w:rsidTr="00544E07">
        <w:trPr>
          <w:trHeight w:val="620"/>
        </w:trPr>
        <w:tc>
          <w:tcPr>
            <w:tcW w:w="562" w:type="dxa"/>
            <w:vMerge/>
          </w:tcPr>
          <w:p w14:paraId="16E01328" w14:textId="77777777" w:rsidR="00292DC5" w:rsidRPr="00C86A2A" w:rsidRDefault="00292DC5" w:rsidP="005C72D5">
            <w:pPr>
              <w:rPr>
                <w:rFonts w:ascii="Calibri" w:hAnsi="Calibri" w:cs="Calibri"/>
              </w:rPr>
            </w:pPr>
          </w:p>
        </w:tc>
        <w:tc>
          <w:tcPr>
            <w:tcW w:w="6237" w:type="dxa"/>
            <w:vMerge/>
          </w:tcPr>
          <w:p w14:paraId="2D4BB0D6" w14:textId="77777777" w:rsidR="00292DC5" w:rsidRPr="00C86A2A" w:rsidRDefault="00292DC5" w:rsidP="005C72D5">
            <w:pPr>
              <w:rPr>
                <w:rFonts w:ascii="Calibri" w:hAnsi="Calibri" w:cs="Calibri"/>
              </w:rPr>
            </w:pPr>
          </w:p>
        </w:tc>
        <w:tc>
          <w:tcPr>
            <w:tcW w:w="1559" w:type="dxa"/>
            <w:tcBorders>
              <w:top w:val="dotted" w:sz="4" w:space="0" w:color="auto"/>
            </w:tcBorders>
          </w:tcPr>
          <w:p w14:paraId="4BCBCA46" w14:textId="77777777" w:rsidR="00292DC5" w:rsidRPr="00C86A2A" w:rsidRDefault="00292DC5" w:rsidP="005C72D5">
            <w:pPr>
              <w:rPr>
                <w:rFonts w:ascii="Calibri" w:hAnsi="Calibri" w:cs="Calibri"/>
              </w:rPr>
            </w:pPr>
            <w:r w:rsidRPr="00C86A2A">
              <w:rPr>
                <w:rFonts w:ascii="Calibri" w:hAnsi="Calibri" w:cs="Calibri"/>
              </w:rPr>
              <w:t xml:space="preserve">nein </w:t>
            </w:r>
            <w:r w:rsidRPr="00C86A2A">
              <w:rPr>
                <w:rFonts w:ascii="Wingdings" w:eastAsia="Wingdings" w:hAnsi="Wingdings" w:cs="Wingdings"/>
              </w:rPr>
              <w:sym w:font="Wingdings" w:char="F0E0"/>
            </w:r>
            <w:r w:rsidRPr="00C86A2A">
              <w:rPr>
                <w:rFonts w:ascii="Calibri" w:hAnsi="Calibri" w:cs="Calibri"/>
              </w:rPr>
              <w:t xml:space="preserve"> 14</w:t>
            </w:r>
          </w:p>
        </w:tc>
        <w:tc>
          <w:tcPr>
            <w:tcW w:w="851" w:type="dxa"/>
            <w:tcBorders>
              <w:top w:val="dotted" w:sz="4" w:space="0" w:color="auto"/>
            </w:tcBorders>
          </w:tcPr>
          <w:p w14:paraId="641BB2AC" w14:textId="77777777" w:rsidR="00292DC5" w:rsidRPr="00C86A2A" w:rsidRDefault="00292DC5" w:rsidP="005C72D5">
            <w:pPr>
              <w:rPr>
                <w:rFonts w:ascii="Calibri" w:hAnsi="Calibri" w:cs="Calibri"/>
              </w:rPr>
            </w:pPr>
          </w:p>
        </w:tc>
        <w:tc>
          <w:tcPr>
            <w:tcW w:w="5107" w:type="dxa"/>
            <w:tcBorders>
              <w:top w:val="dotted" w:sz="4" w:space="0" w:color="auto"/>
            </w:tcBorders>
          </w:tcPr>
          <w:p w14:paraId="15A2691F" w14:textId="77777777" w:rsidR="00292DC5" w:rsidRPr="00C86A2A" w:rsidRDefault="00292DC5" w:rsidP="005C72D5">
            <w:pPr>
              <w:rPr>
                <w:rFonts w:ascii="Calibri" w:hAnsi="Calibri" w:cs="Calibri"/>
              </w:rPr>
            </w:pPr>
          </w:p>
        </w:tc>
      </w:tr>
      <w:tr w:rsidR="00292DC5" w:rsidRPr="00C86A2A" w14:paraId="6DB083D3" w14:textId="77777777" w:rsidTr="00544E07">
        <w:trPr>
          <w:trHeight w:val="403"/>
        </w:trPr>
        <w:tc>
          <w:tcPr>
            <w:tcW w:w="562" w:type="dxa"/>
            <w:vMerge w:val="restart"/>
          </w:tcPr>
          <w:p w14:paraId="4119301B" w14:textId="77777777" w:rsidR="00292DC5" w:rsidRPr="00C86A2A" w:rsidRDefault="00292DC5" w:rsidP="005C72D5">
            <w:pPr>
              <w:rPr>
                <w:rFonts w:ascii="Calibri" w:hAnsi="Calibri" w:cs="Calibri"/>
              </w:rPr>
            </w:pPr>
            <w:r w:rsidRPr="00C86A2A">
              <w:rPr>
                <w:rFonts w:ascii="Calibri" w:hAnsi="Calibri" w:cs="Calibri"/>
              </w:rPr>
              <w:t>14</w:t>
            </w:r>
          </w:p>
        </w:tc>
        <w:tc>
          <w:tcPr>
            <w:tcW w:w="6237" w:type="dxa"/>
            <w:vMerge w:val="restart"/>
          </w:tcPr>
          <w:p w14:paraId="7E574A8E" w14:textId="77777777" w:rsidR="00292DC5" w:rsidRPr="00C86A2A" w:rsidRDefault="00292DC5" w:rsidP="005C72D5">
            <w:pPr>
              <w:rPr>
                <w:rFonts w:ascii="Calibri" w:hAnsi="Calibri" w:cs="Calibri"/>
              </w:rPr>
            </w:pPr>
            <w:r w:rsidRPr="00C86A2A">
              <w:rPr>
                <w:rFonts w:ascii="Calibri" w:hAnsi="Calibri" w:cs="Calibri"/>
              </w:rPr>
              <w:t>Wurde der Vertrag bereits zu einem späteren Zeitpunkt beendet?</w:t>
            </w:r>
          </w:p>
        </w:tc>
        <w:tc>
          <w:tcPr>
            <w:tcW w:w="1559" w:type="dxa"/>
            <w:tcBorders>
              <w:bottom w:val="dotted" w:sz="4" w:space="0" w:color="auto"/>
            </w:tcBorders>
          </w:tcPr>
          <w:p w14:paraId="75D4261D" w14:textId="77777777" w:rsidR="00292DC5" w:rsidRPr="00C86A2A" w:rsidRDefault="00292DC5" w:rsidP="005C72D5">
            <w:pPr>
              <w:rPr>
                <w:rFonts w:ascii="Calibri" w:hAnsi="Calibri" w:cs="Calibri"/>
              </w:rPr>
            </w:pPr>
            <w:r w:rsidRPr="00C86A2A">
              <w:rPr>
                <w:rFonts w:ascii="Calibri" w:hAnsi="Calibri" w:cs="Calibri"/>
              </w:rPr>
              <w:t>ja</w:t>
            </w:r>
          </w:p>
        </w:tc>
        <w:tc>
          <w:tcPr>
            <w:tcW w:w="851" w:type="dxa"/>
            <w:tcBorders>
              <w:bottom w:val="dotted" w:sz="4" w:space="0" w:color="auto"/>
            </w:tcBorders>
          </w:tcPr>
          <w:p w14:paraId="66C7228A" w14:textId="77777777" w:rsidR="00292DC5" w:rsidRPr="00C86A2A" w:rsidRDefault="00292DC5" w:rsidP="005C72D5">
            <w:pPr>
              <w:rPr>
                <w:rFonts w:ascii="Calibri" w:hAnsi="Calibri" w:cs="Calibri"/>
              </w:rPr>
            </w:pPr>
            <w:r w:rsidRPr="00C86A2A">
              <w:rPr>
                <w:rFonts w:ascii="Calibri" w:hAnsi="Calibri" w:cs="Calibri"/>
              </w:rPr>
              <w:t>A08</w:t>
            </w:r>
          </w:p>
        </w:tc>
        <w:tc>
          <w:tcPr>
            <w:tcW w:w="5107" w:type="dxa"/>
            <w:tcBorders>
              <w:bottom w:val="dotted" w:sz="4" w:space="0" w:color="auto"/>
            </w:tcBorders>
          </w:tcPr>
          <w:p w14:paraId="0084F9A7" w14:textId="77777777" w:rsidR="00292DC5" w:rsidRPr="00C86A2A" w:rsidRDefault="00292DC5" w:rsidP="005C72D5">
            <w:pPr>
              <w:spacing w:after="120"/>
              <w:rPr>
                <w:rFonts w:ascii="Calibri" w:hAnsi="Calibri" w:cs="Calibri"/>
              </w:rPr>
            </w:pPr>
            <w:r w:rsidRPr="00C86A2A">
              <w:rPr>
                <w:rFonts w:ascii="Calibri" w:hAnsi="Calibri" w:cs="Calibri"/>
              </w:rPr>
              <w:t>Cluster: Ablehnung</w:t>
            </w:r>
          </w:p>
          <w:p w14:paraId="086A3644" w14:textId="77777777" w:rsidR="00292DC5" w:rsidRPr="00C86A2A" w:rsidRDefault="00292DC5" w:rsidP="005C72D5">
            <w:pPr>
              <w:spacing w:after="120"/>
              <w:rPr>
                <w:rFonts w:ascii="Calibri" w:hAnsi="Calibri" w:cs="Calibri"/>
              </w:rPr>
            </w:pPr>
            <w:r w:rsidRPr="00C86A2A">
              <w:rPr>
                <w:rFonts w:ascii="Calibri" w:hAnsi="Calibri" w:cs="Calibri"/>
              </w:rPr>
              <w:t>Vertragsbindung bei bereits in der Zukunft beendetem Vertrag.</w:t>
            </w:r>
          </w:p>
        </w:tc>
      </w:tr>
      <w:tr w:rsidR="00292DC5" w:rsidRPr="00C86A2A" w14:paraId="2B1442A7" w14:textId="77777777" w:rsidTr="00544E07">
        <w:trPr>
          <w:trHeight w:val="441"/>
        </w:trPr>
        <w:tc>
          <w:tcPr>
            <w:tcW w:w="562" w:type="dxa"/>
            <w:vMerge/>
          </w:tcPr>
          <w:p w14:paraId="27BE390A" w14:textId="77777777" w:rsidR="00292DC5" w:rsidRPr="00C86A2A" w:rsidRDefault="00292DC5" w:rsidP="005C72D5">
            <w:pPr>
              <w:rPr>
                <w:rFonts w:ascii="Calibri" w:hAnsi="Calibri" w:cs="Calibri"/>
              </w:rPr>
            </w:pPr>
          </w:p>
        </w:tc>
        <w:tc>
          <w:tcPr>
            <w:tcW w:w="6237" w:type="dxa"/>
            <w:vMerge/>
          </w:tcPr>
          <w:p w14:paraId="479F0EC5" w14:textId="77777777" w:rsidR="00292DC5" w:rsidRPr="00C86A2A" w:rsidRDefault="00292DC5" w:rsidP="005C72D5">
            <w:pPr>
              <w:rPr>
                <w:rFonts w:ascii="Calibri" w:hAnsi="Calibri" w:cs="Calibri"/>
              </w:rPr>
            </w:pPr>
          </w:p>
        </w:tc>
        <w:tc>
          <w:tcPr>
            <w:tcW w:w="1559" w:type="dxa"/>
            <w:tcBorders>
              <w:top w:val="dotted" w:sz="4" w:space="0" w:color="auto"/>
            </w:tcBorders>
          </w:tcPr>
          <w:p w14:paraId="3C06891D" w14:textId="77777777" w:rsidR="00292DC5" w:rsidRPr="00C86A2A" w:rsidRDefault="00292DC5" w:rsidP="005C72D5">
            <w:pPr>
              <w:rPr>
                <w:rFonts w:ascii="Calibri" w:hAnsi="Calibri" w:cs="Calibri"/>
              </w:rPr>
            </w:pPr>
            <w:r w:rsidRPr="00C86A2A">
              <w:rPr>
                <w:rFonts w:ascii="Calibri" w:hAnsi="Calibri" w:cs="Calibri"/>
              </w:rPr>
              <w:t>nein</w:t>
            </w:r>
          </w:p>
        </w:tc>
        <w:tc>
          <w:tcPr>
            <w:tcW w:w="851" w:type="dxa"/>
            <w:tcBorders>
              <w:top w:val="dotted" w:sz="4" w:space="0" w:color="auto"/>
            </w:tcBorders>
          </w:tcPr>
          <w:p w14:paraId="61C6E670" w14:textId="77777777" w:rsidR="00292DC5" w:rsidRPr="00C86A2A" w:rsidRDefault="00292DC5" w:rsidP="005C72D5">
            <w:pPr>
              <w:rPr>
                <w:rFonts w:ascii="Calibri" w:hAnsi="Calibri" w:cs="Calibri"/>
              </w:rPr>
            </w:pPr>
            <w:r w:rsidRPr="00C86A2A">
              <w:rPr>
                <w:rFonts w:ascii="Calibri" w:hAnsi="Calibri" w:cs="Calibri"/>
              </w:rPr>
              <w:t>A09</w:t>
            </w:r>
          </w:p>
        </w:tc>
        <w:tc>
          <w:tcPr>
            <w:tcW w:w="5107" w:type="dxa"/>
            <w:tcBorders>
              <w:top w:val="dotted" w:sz="4" w:space="0" w:color="auto"/>
            </w:tcBorders>
          </w:tcPr>
          <w:p w14:paraId="26834CC7" w14:textId="77777777" w:rsidR="00292DC5" w:rsidRPr="00C86A2A" w:rsidRDefault="00292DC5" w:rsidP="005C72D5">
            <w:pPr>
              <w:spacing w:after="120"/>
              <w:rPr>
                <w:rFonts w:ascii="Calibri" w:hAnsi="Calibri" w:cs="Calibri"/>
              </w:rPr>
            </w:pPr>
            <w:r w:rsidRPr="00C86A2A">
              <w:rPr>
                <w:rFonts w:ascii="Calibri" w:hAnsi="Calibri" w:cs="Calibri"/>
              </w:rPr>
              <w:t>Cluster: Ablehnung</w:t>
            </w:r>
          </w:p>
          <w:p w14:paraId="16252BF6" w14:textId="77777777" w:rsidR="00292DC5" w:rsidRPr="00C86A2A" w:rsidRDefault="00292DC5" w:rsidP="005C72D5">
            <w:pPr>
              <w:spacing w:after="120"/>
              <w:rPr>
                <w:rFonts w:ascii="Calibri" w:hAnsi="Calibri" w:cs="Calibri"/>
              </w:rPr>
            </w:pPr>
            <w:r w:rsidRPr="00C86A2A">
              <w:rPr>
                <w:rFonts w:ascii="Calibri" w:hAnsi="Calibri" w:cs="Calibri"/>
              </w:rPr>
              <w:t>Vertragsbindung</w:t>
            </w:r>
          </w:p>
        </w:tc>
      </w:tr>
    </w:tbl>
    <w:p w14:paraId="75C1981C" w14:textId="172DC57D" w:rsidR="00C70B11" w:rsidRDefault="00C70B11" w:rsidP="001F2FE1">
      <w:pPr>
        <w:pStyle w:val="berschrift2"/>
      </w:pPr>
      <w:bookmarkStart w:id="32" w:name="_Toc64453773"/>
      <w:bookmarkStart w:id="33" w:name="_Toc115370834"/>
      <w:r>
        <w:lastRenderedPageBreak/>
        <w:t>AD: Lieferende</w:t>
      </w:r>
      <w:bookmarkEnd w:id="32"/>
      <w:r w:rsidR="00F95B71">
        <w:t xml:space="preserve"> LF an NB</w:t>
      </w:r>
      <w:bookmarkEnd w:id="33"/>
    </w:p>
    <w:p w14:paraId="1EF55F70" w14:textId="3FF6EDA8" w:rsidR="00C70B11" w:rsidRDefault="00C70B11" w:rsidP="00C70B11">
      <w:pPr>
        <w:pStyle w:val="berschrift3"/>
      </w:pPr>
      <w:bookmarkStart w:id="34" w:name="_Toc64453774"/>
      <w:bookmarkStart w:id="35" w:name="_Toc115370835"/>
      <w:r>
        <w:t>E_0401_Abmeldung prüfen</w:t>
      </w:r>
      <w:bookmarkEnd w:id="34"/>
      <w:bookmarkEnd w:id="35"/>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2656A9" w:rsidRPr="00F127C3" w14:paraId="7A51DB7E" w14:textId="77777777" w:rsidTr="00AD0985">
        <w:trPr>
          <w:trHeight w:val="510"/>
          <w:tblHeader/>
        </w:trPr>
        <w:tc>
          <w:tcPr>
            <w:tcW w:w="14327" w:type="dxa"/>
            <w:gridSpan w:val="6"/>
            <w:shd w:val="clear" w:color="auto" w:fill="D8DFE4"/>
            <w:vAlign w:val="center"/>
          </w:tcPr>
          <w:p w14:paraId="18546FCD" w14:textId="24633C24" w:rsidR="002656A9" w:rsidRPr="00CF6B07" w:rsidRDefault="002656A9" w:rsidP="00C95897">
            <w:pPr>
              <w:contextualSpacing/>
              <w:rPr>
                <w:rFonts w:cstheme="minorHAnsi"/>
                <w:b/>
                <w:bCs/>
              </w:rPr>
            </w:pPr>
            <w:r w:rsidRPr="00CF6B07">
              <w:rPr>
                <w:rFonts w:cstheme="minorHAnsi"/>
                <w:b/>
                <w:bCs/>
                <w:color w:val="C20000"/>
              </w:rPr>
              <w:t xml:space="preserve">Prüfende Rolle: </w:t>
            </w:r>
            <w:r w:rsidR="00F8349F">
              <w:rPr>
                <w:rFonts w:cstheme="minorHAnsi"/>
                <w:b/>
                <w:bCs/>
                <w:color w:val="C20000"/>
              </w:rPr>
              <w:t>NB</w:t>
            </w:r>
          </w:p>
        </w:tc>
      </w:tr>
      <w:tr w:rsidR="002656A9" w:rsidRPr="00F127C3" w14:paraId="15B5F032" w14:textId="77777777" w:rsidTr="00AD0985">
        <w:trPr>
          <w:gridAfter w:val="1"/>
          <w:wAfter w:w="11" w:type="dxa"/>
          <w:tblHeader/>
        </w:trPr>
        <w:tc>
          <w:tcPr>
            <w:tcW w:w="562" w:type="dxa"/>
            <w:shd w:val="clear" w:color="auto" w:fill="D8DFE4"/>
          </w:tcPr>
          <w:p w14:paraId="315E70AD" w14:textId="77777777" w:rsidR="002656A9" w:rsidRPr="00CF6B07" w:rsidRDefault="002656A9" w:rsidP="004C073D">
            <w:pPr>
              <w:contextualSpacing/>
              <w:rPr>
                <w:rFonts w:cstheme="minorHAnsi"/>
              </w:rPr>
            </w:pPr>
            <w:r w:rsidRPr="00CF6B07">
              <w:rPr>
                <w:rFonts w:cstheme="minorHAnsi"/>
              </w:rPr>
              <w:t>Nr.</w:t>
            </w:r>
          </w:p>
        </w:tc>
        <w:tc>
          <w:tcPr>
            <w:tcW w:w="6237" w:type="dxa"/>
            <w:shd w:val="clear" w:color="auto" w:fill="D8DFE4"/>
          </w:tcPr>
          <w:p w14:paraId="0F157916" w14:textId="77777777" w:rsidR="002656A9" w:rsidRPr="00CF6B07" w:rsidRDefault="002656A9" w:rsidP="004C073D">
            <w:pPr>
              <w:contextualSpacing/>
              <w:rPr>
                <w:rFonts w:cstheme="minorHAnsi"/>
              </w:rPr>
            </w:pPr>
            <w:r w:rsidRPr="00CF6B07">
              <w:rPr>
                <w:rFonts w:cstheme="minorHAnsi"/>
              </w:rPr>
              <w:t>Prüfschritt</w:t>
            </w:r>
          </w:p>
        </w:tc>
        <w:tc>
          <w:tcPr>
            <w:tcW w:w="1559" w:type="dxa"/>
            <w:shd w:val="clear" w:color="auto" w:fill="D8DFE4"/>
          </w:tcPr>
          <w:p w14:paraId="45D30B79" w14:textId="77777777" w:rsidR="002656A9" w:rsidRPr="00CF6B07" w:rsidRDefault="002656A9" w:rsidP="004C073D">
            <w:pPr>
              <w:ind w:left="55"/>
              <w:contextualSpacing/>
              <w:rPr>
                <w:rFonts w:cstheme="minorHAnsi"/>
              </w:rPr>
            </w:pPr>
            <w:r w:rsidRPr="00CF6B07">
              <w:rPr>
                <w:rFonts w:cstheme="minorHAnsi"/>
              </w:rPr>
              <w:t>Prüfergebnis</w:t>
            </w:r>
          </w:p>
        </w:tc>
        <w:tc>
          <w:tcPr>
            <w:tcW w:w="851" w:type="dxa"/>
            <w:shd w:val="clear" w:color="auto" w:fill="D8DFE4"/>
          </w:tcPr>
          <w:p w14:paraId="4C6BE990" w14:textId="77777777" w:rsidR="002656A9" w:rsidRPr="00CF6B07" w:rsidRDefault="002656A9" w:rsidP="004C073D">
            <w:pPr>
              <w:contextualSpacing/>
              <w:rPr>
                <w:rFonts w:cstheme="minorHAnsi"/>
              </w:rPr>
            </w:pPr>
            <w:r w:rsidRPr="00CF6B07">
              <w:rPr>
                <w:rFonts w:cstheme="minorHAnsi"/>
              </w:rPr>
              <w:t>Code</w:t>
            </w:r>
          </w:p>
        </w:tc>
        <w:tc>
          <w:tcPr>
            <w:tcW w:w="5107" w:type="dxa"/>
            <w:shd w:val="clear" w:color="auto" w:fill="D8DFE4"/>
          </w:tcPr>
          <w:p w14:paraId="62EC1386" w14:textId="77777777" w:rsidR="002656A9" w:rsidRPr="00CF6B07" w:rsidRDefault="002656A9" w:rsidP="004C073D">
            <w:pPr>
              <w:contextualSpacing/>
              <w:rPr>
                <w:rFonts w:cstheme="minorHAnsi"/>
              </w:rPr>
            </w:pPr>
            <w:r w:rsidRPr="00CF6B07">
              <w:rPr>
                <w:rFonts w:cstheme="minorHAnsi"/>
              </w:rPr>
              <w:t>Hinweis</w:t>
            </w:r>
          </w:p>
        </w:tc>
      </w:tr>
      <w:tr w:rsidR="00F8349F" w:rsidRPr="00F127C3" w14:paraId="1E51796D" w14:textId="77777777" w:rsidTr="00AD0985">
        <w:trPr>
          <w:gridAfter w:val="1"/>
          <w:wAfter w:w="11" w:type="dxa"/>
        </w:trPr>
        <w:tc>
          <w:tcPr>
            <w:tcW w:w="562" w:type="dxa"/>
            <w:vMerge w:val="restart"/>
          </w:tcPr>
          <w:p w14:paraId="7FCC72F2" w14:textId="51F4D0CE" w:rsidR="00F8349F" w:rsidRPr="00F127C3" w:rsidRDefault="00F8349F" w:rsidP="00F8349F">
            <w:pPr>
              <w:rPr>
                <w:rFonts w:cstheme="minorHAnsi"/>
              </w:rPr>
            </w:pPr>
            <w:r w:rsidRPr="00EA2003">
              <w:rPr>
                <w:rFonts w:cstheme="minorHAnsi"/>
              </w:rPr>
              <w:t>1</w:t>
            </w:r>
          </w:p>
        </w:tc>
        <w:tc>
          <w:tcPr>
            <w:tcW w:w="6237" w:type="dxa"/>
            <w:vMerge w:val="restart"/>
          </w:tcPr>
          <w:p w14:paraId="37FB46F4" w14:textId="7FCFF6EF" w:rsidR="00F8349F" w:rsidRPr="00EA2003" w:rsidRDefault="00F8349F" w:rsidP="00C86A2A">
            <w:pPr>
              <w:spacing w:after="120"/>
              <w:rPr>
                <w:rFonts w:cstheme="minorHAnsi"/>
              </w:rPr>
            </w:pPr>
            <w:r w:rsidRPr="00EA2003">
              <w:rPr>
                <w:rFonts w:cstheme="minorHAnsi"/>
              </w:rPr>
              <w:t>Liegt ein Transaktionsgrund vor, der eine Abmeldung nur in die Zukunft zulässt?</w:t>
            </w:r>
          </w:p>
          <w:p w14:paraId="3DDDC97F" w14:textId="77777777" w:rsidR="00F8349F" w:rsidRPr="00EA2003" w:rsidRDefault="00F8349F" w:rsidP="00F8349F">
            <w:pPr>
              <w:spacing w:after="120"/>
              <w:rPr>
                <w:rFonts w:cstheme="minorHAnsi"/>
              </w:rPr>
            </w:pPr>
            <w:r w:rsidRPr="00EA2003">
              <w:rPr>
                <w:rFonts w:cstheme="minorHAnsi"/>
              </w:rPr>
              <w:t>Das ist bei den folgenden Transaktionsgründen der Fall:</w:t>
            </w:r>
          </w:p>
          <w:p w14:paraId="0087D23A" w14:textId="77777777" w:rsidR="00F8349F" w:rsidRPr="00EA6507" w:rsidRDefault="00F8349F" w:rsidP="00C86A2A">
            <w:pPr>
              <w:pStyle w:val="Aufzhlungszeichen2"/>
              <w:contextualSpacing/>
            </w:pPr>
            <w:r w:rsidRPr="00EA6507">
              <w:t>Wechsel</w:t>
            </w:r>
          </w:p>
          <w:p w14:paraId="75989A50" w14:textId="5FBEFE52" w:rsidR="00F8349F" w:rsidRDefault="00F8349F" w:rsidP="00C86A2A">
            <w:pPr>
              <w:pStyle w:val="Aufzhlungszeichen2"/>
              <w:contextualSpacing/>
            </w:pPr>
            <w:r w:rsidRPr="00EA6507">
              <w:t>Ende der ESV ohne Folgelieferung</w:t>
            </w:r>
          </w:p>
          <w:p w14:paraId="3D2F820E" w14:textId="629D2D00" w:rsidR="00640177" w:rsidRDefault="00640177" w:rsidP="00C86A2A">
            <w:pPr>
              <w:pStyle w:val="Aufzhlungszeichen2"/>
              <w:contextualSpacing/>
            </w:pPr>
            <w:r w:rsidRPr="00EA6507">
              <w:t>Aufhebung einer zukünftigen Zuordnung wegen aufgehobenem Vertragsverhältnis</w:t>
            </w:r>
          </w:p>
          <w:p w14:paraId="6162A460" w14:textId="34FB946F" w:rsidR="00F8349F" w:rsidRPr="00F127C3" w:rsidRDefault="00F8349F" w:rsidP="00F8349F">
            <w:pPr>
              <w:spacing w:after="120"/>
              <w:rPr>
                <w:rFonts w:cstheme="minorHAnsi"/>
              </w:rPr>
            </w:pPr>
          </w:p>
        </w:tc>
        <w:tc>
          <w:tcPr>
            <w:tcW w:w="1559" w:type="dxa"/>
            <w:tcBorders>
              <w:bottom w:val="dotted" w:sz="4" w:space="0" w:color="auto"/>
            </w:tcBorders>
          </w:tcPr>
          <w:p w14:paraId="2048D776" w14:textId="0BC351DC" w:rsidR="00F8349F" w:rsidRPr="00F127C3" w:rsidRDefault="00F8349F" w:rsidP="00F8349F">
            <w:pPr>
              <w:rPr>
                <w:rFonts w:cstheme="minorHAnsi"/>
              </w:rPr>
            </w:pPr>
            <w:r w:rsidRPr="00EA2003">
              <w:rPr>
                <w:rFonts w:cstheme="minorHAnsi"/>
              </w:rPr>
              <w:t xml:space="preserve">ja </w:t>
            </w:r>
            <w:r w:rsidRPr="00EA2003">
              <w:rPr>
                <w:rFonts w:ascii="Wingdings" w:eastAsia="Wingdings" w:hAnsi="Wingdings" w:cstheme="minorHAnsi"/>
              </w:rPr>
              <w:sym w:font="Wingdings" w:char="F0E0"/>
            </w:r>
            <w:r w:rsidRPr="00EA2003">
              <w:rPr>
                <w:rFonts w:cstheme="minorHAnsi"/>
              </w:rPr>
              <w:t xml:space="preserve"> 4</w:t>
            </w:r>
          </w:p>
        </w:tc>
        <w:tc>
          <w:tcPr>
            <w:tcW w:w="851" w:type="dxa"/>
            <w:tcBorders>
              <w:bottom w:val="dotted" w:sz="4" w:space="0" w:color="auto"/>
            </w:tcBorders>
          </w:tcPr>
          <w:p w14:paraId="257E8284" w14:textId="77777777" w:rsidR="00F8349F" w:rsidRPr="00F127C3" w:rsidRDefault="00F8349F" w:rsidP="00F8349F">
            <w:pPr>
              <w:rPr>
                <w:rFonts w:cstheme="minorHAnsi"/>
              </w:rPr>
            </w:pPr>
          </w:p>
        </w:tc>
        <w:tc>
          <w:tcPr>
            <w:tcW w:w="5107" w:type="dxa"/>
            <w:tcBorders>
              <w:bottom w:val="dotted" w:sz="4" w:space="0" w:color="auto"/>
            </w:tcBorders>
          </w:tcPr>
          <w:p w14:paraId="0161C1B9" w14:textId="77777777" w:rsidR="00F8349F" w:rsidRPr="00F127C3" w:rsidRDefault="00F8349F" w:rsidP="00F8349F">
            <w:pPr>
              <w:rPr>
                <w:rFonts w:cstheme="minorHAnsi"/>
              </w:rPr>
            </w:pPr>
          </w:p>
        </w:tc>
      </w:tr>
      <w:tr w:rsidR="00F8349F" w:rsidRPr="00F127C3" w14:paraId="427FD200" w14:textId="77777777" w:rsidTr="00AD0985">
        <w:trPr>
          <w:gridAfter w:val="1"/>
          <w:wAfter w:w="11" w:type="dxa"/>
        </w:trPr>
        <w:tc>
          <w:tcPr>
            <w:tcW w:w="562" w:type="dxa"/>
            <w:vMerge/>
          </w:tcPr>
          <w:p w14:paraId="36AC0C50" w14:textId="77777777" w:rsidR="00F8349F" w:rsidRPr="00F127C3" w:rsidRDefault="00F8349F" w:rsidP="00F8349F">
            <w:pPr>
              <w:rPr>
                <w:rFonts w:cstheme="minorHAnsi"/>
              </w:rPr>
            </w:pPr>
          </w:p>
        </w:tc>
        <w:tc>
          <w:tcPr>
            <w:tcW w:w="6237" w:type="dxa"/>
            <w:vMerge/>
          </w:tcPr>
          <w:p w14:paraId="01612382" w14:textId="77777777" w:rsidR="00F8349F" w:rsidRPr="00F127C3" w:rsidRDefault="00F8349F" w:rsidP="00F8349F">
            <w:pPr>
              <w:rPr>
                <w:rFonts w:cstheme="minorHAnsi"/>
              </w:rPr>
            </w:pPr>
          </w:p>
        </w:tc>
        <w:tc>
          <w:tcPr>
            <w:tcW w:w="1559" w:type="dxa"/>
            <w:tcBorders>
              <w:top w:val="dotted" w:sz="4" w:space="0" w:color="auto"/>
            </w:tcBorders>
          </w:tcPr>
          <w:p w14:paraId="069BE422" w14:textId="5F2819BF" w:rsidR="00F8349F" w:rsidRPr="00F127C3" w:rsidRDefault="00F8349F" w:rsidP="00F8349F">
            <w:pPr>
              <w:rPr>
                <w:rFonts w:cstheme="minorHAnsi"/>
              </w:rPr>
            </w:pPr>
            <w:r w:rsidRPr="00EA2003">
              <w:rPr>
                <w:rFonts w:cstheme="minorHAnsi"/>
              </w:rPr>
              <w:t xml:space="preserve">nein </w:t>
            </w:r>
            <w:r w:rsidRPr="00EA2003">
              <w:rPr>
                <w:rFonts w:ascii="Wingdings" w:eastAsia="Wingdings" w:hAnsi="Wingdings" w:cstheme="minorHAnsi"/>
              </w:rPr>
              <w:sym w:font="Wingdings" w:char="F0E0"/>
            </w:r>
            <w:r w:rsidRPr="00EA2003">
              <w:rPr>
                <w:rFonts w:cstheme="minorHAnsi"/>
              </w:rPr>
              <w:t xml:space="preserve"> 2</w:t>
            </w:r>
          </w:p>
        </w:tc>
        <w:tc>
          <w:tcPr>
            <w:tcW w:w="851" w:type="dxa"/>
            <w:tcBorders>
              <w:top w:val="dotted" w:sz="4" w:space="0" w:color="auto"/>
            </w:tcBorders>
          </w:tcPr>
          <w:p w14:paraId="258B9EC8" w14:textId="77777777" w:rsidR="00F8349F" w:rsidRPr="00F127C3" w:rsidRDefault="00F8349F" w:rsidP="00F8349F">
            <w:pPr>
              <w:rPr>
                <w:rFonts w:cstheme="minorHAnsi"/>
              </w:rPr>
            </w:pPr>
          </w:p>
        </w:tc>
        <w:tc>
          <w:tcPr>
            <w:tcW w:w="5107" w:type="dxa"/>
            <w:tcBorders>
              <w:top w:val="dotted" w:sz="4" w:space="0" w:color="auto"/>
            </w:tcBorders>
          </w:tcPr>
          <w:p w14:paraId="20709067" w14:textId="65CC51D2" w:rsidR="00F8349F" w:rsidRPr="00EA2003" w:rsidRDefault="00F8349F" w:rsidP="00F8349F">
            <w:pPr>
              <w:rPr>
                <w:rFonts w:cstheme="minorHAnsi"/>
              </w:rPr>
            </w:pPr>
            <w:r w:rsidRPr="00EA2003">
              <w:rPr>
                <w:rFonts w:cstheme="minorHAnsi"/>
              </w:rPr>
              <w:t>Hinweis: Es liegt einer der folgenden Transaktionsgründe vor:</w:t>
            </w:r>
          </w:p>
          <w:p w14:paraId="196074FF" w14:textId="77777777" w:rsidR="00F8349F" w:rsidRPr="009F13D0" w:rsidRDefault="00F8349F" w:rsidP="00F8349F">
            <w:pPr>
              <w:pStyle w:val="Aufzhlungszeichen2"/>
              <w:spacing w:after="160"/>
              <w:contextualSpacing/>
            </w:pPr>
            <w:r w:rsidRPr="009F13D0">
              <w:t>Ein-/Auszug (Umzug)</w:t>
            </w:r>
          </w:p>
          <w:p w14:paraId="2475093E" w14:textId="057D981C" w:rsidR="00F8349F" w:rsidRPr="009F13D0" w:rsidRDefault="00F8349F" w:rsidP="00F8349F">
            <w:pPr>
              <w:pStyle w:val="Aufzhlungszeichen2"/>
              <w:spacing w:after="160"/>
              <w:contextualSpacing/>
            </w:pPr>
            <w:r w:rsidRPr="009F13D0">
              <w:t>Auszug</w:t>
            </w:r>
            <w:r w:rsidR="00D93842">
              <w:t xml:space="preserve"> wegen </w:t>
            </w:r>
            <w:r w:rsidRPr="009F13D0">
              <w:t>Stilllegung</w:t>
            </w:r>
          </w:p>
          <w:p w14:paraId="38F0689D" w14:textId="4933FDEA" w:rsidR="00F8349F" w:rsidRDefault="00F8349F" w:rsidP="00F8349F">
            <w:pPr>
              <w:pStyle w:val="Aufzhlungszeichen2"/>
              <w:spacing w:after="160"/>
              <w:contextualSpacing/>
            </w:pPr>
            <w:r w:rsidRPr="009F13D0">
              <w:t>Aufhebung einer zukünftigen Zuordnung wegen Auszug des Kunden</w:t>
            </w:r>
          </w:p>
          <w:p w14:paraId="785726FE" w14:textId="101B5C88" w:rsidR="00F8349F" w:rsidRPr="00F127C3" w:rsidRDefault="00213ED0" w:rsidP="00213ED0">
            <w:pPr>
              <w:pStyle w:val="Aufzhlungszeichen2"/>
              <w:spacing w:after="160"/>
              <w:contextualSpacing/>
              <w:rPr>
                <w:rFonts w:cstheme="minorHAnsi"/>
              </w:rPr>
            </w:pPr>
            <w:r w:rsidRPr="009F13D0">
              <w:t>Aufhebung einer zukünftigen Zuordnung wegen Stilllegung</w:t>
            </w:r>
          </w:p>
        </w:tc>
      </w:tr>
      <w:tr w:rsidR="00F8349F" w:rsidRPr="00F127C3" w14:paraId="3C0F4CCE" w14:textId="77777777" w:rsidTr="00AD0985">
        <w:trPr>
          <w:gridAfter w:val="1"/>
          <w:wAfter w:w="11" w:type="dxa"/>
        </w:trPr>
        <w:tc>
          <w:tcPr>
            <w:tcW w:w="562" w:type="dxa"/>
            <w:vMerge w:val="restart"/>
          </w:tcPr>
          <w:p w14:paraId="3CA825A3" w14:textId="2703CCFD" w:rsidR="00F8349F" w:rsidRPr="00F127C3" w:rsidRDefault="00F8349F" w:rsidP="00F8349F">
            <w:pPr>
              <w:rPr>
                <w:rFonts w:cstheme="minorHAnsi"/>
              </w:rPr>
            </w:pPr>
            <w:r w:rsidRPr="00EA2003">
              <w:rPr>
                <w:rFonts w:cstheme="minorHAnsi"/>
              </w:rPr>
              <w:t>2</w:t>
            </w:r>
          </w:p>
        </w:tc>
        <w:tc>
          <w:tcPr>
            <w:tcW w:w="6237" w:type="dxa"/>
            <w:vMerge w:val="restart"/>
          </w:tcPr>
          <w:p w14:paraId="57DBD076" w14:textId="77777777" w:rsidR="00F8349F" w:rsidRPr="009F13D0" w:rsidRDefault="00F8349F" w:rsidP="00F8349F">
            <w:pPr>
              <w:rPr>
                <w:rFonts w:cstheme="minorHAnsi"/>
              </w:rPr>
            </w:pPr>
            <w:r w:rsidRPr="009F13D0">
              <w:rPr>
                <w:rFonts w:cstheme="minorHAnsi"/>
              </w:rPr>
              <w:t>Liegt ein Transaktionsgrund vor, welcher mitteilt, dass der Kunde vor Lieferbeginn ausgezogen ist, bzw. die Marktlokation vor Lieferbeginn stillgelegt wurde?</w:t>
            </w:r>
            <w:r w:rsidRPr="009F13D0">
              <w:rPr>
                <w:rFonts w:cstheme="minorHAnsi"/>
              </w:rPr>
              <w:br/>
              <w:t>Das ist bei den folgenden Transaktionsgründen der Fall:</w:t>
            </w:r>
          </w:p>
          <w:p w14:paraId="26D934CE" w14:textId="6663425B" w:rsidR="00F8349F" w:rsidRDefault="00F8349F" w:rsidP="00F8349F">
            <w:pPr>
              <w:pStyle w:val="Aufzhlungszeichen2"/>
              <w:spacing w:after="160"/>
              <w:contextualSpacing/>
            </w:pPr>
            <w:r w:rsidRPr="009F13D0">
              <w:t>Aufhebung einer zukünftigen Zuordnung wegen Auszug des Kunden</w:t>
            </w:r>
          </w:p>
          <w:p w14:paraId="19B8BDAD" w14:textId="746E5AED" w:rsidR="00F8349F" w:rsidRPr="00F127C3" w:rsidRDefault="00213ED0" w:rsidP="00213ED0">
            <w:pPr>
              <w:pStyle w:val="Aufzhlungszeichen2"/>
              <w:spacing w:after="160"/>
              <w:contextualSpacing/>
              <w:rPr>
                <w:rFonts w:cstheme="minorHAnsi"/>
              </w:rPr>
            </w:pPr>
            <w:r w:rsidRPr="009F13D0">
              <w:t>Aufhebung einer zukünftigen Zuordnung wegen Stilllegung</w:t>
            </w:r>
          </w:p>
        </w:tc>
        <w:tc>
          <w:tcPr>
            <w:tcW w:w="1559" w:type="dxa"/>
            <w:tcBorders>
              <w:bottom w:val="dotted" w:sz="4" w:space="0" w:color="auto"/>
            </w:tcBorders>
          </w:tcPr>
          <w:p w14:paraId="5F51590F" w14:textId="1EB6B0FD" w:rsidR="00F8349F" w:rsidRPr="00F127C3" w:rsidRDefault="00F8349F" w:rsidP="00F8349F">
            <w:pPr>
              <w:rPr>
                <w:rFonts w:cstheme="minorHAnsi"/>
              </w:rPr>
            </w:pPr>
            <w:r w:rsidRPr="00EA2003">
              <w:rPr>
                <w:rFonts w:cstheme="minorHAnsi"/>
              </w:rPr>
              <w:t xml:space="preserve">ja </w:t>
            </w:r>
            <w:r w:rsidRPr="00EA2003">
              <w:rPr>
                <w:rFonts w:ascii="Wingdings" w:eastAsia="Wingdings" w:hAnsi="Wingdings" w:cstheme="minorHAnsi"/>
              </w:rPr>
              <w:sym w:font="Wingdings" w:char="F0E0"/>
            </w:r>
            <w:r w:rsidRPr="00EA2003">
              <w:rPr>
                <w:rFonts w:cstheme="minorHAnsi"/>
              </w:rPr>
              <w:t xml:space="preserve"> 3</w:t>
            </w:r>
          </w:p>
        </w:tc>
        <w:tc>
          <w:tcPr>
            <w:tcW w:w="851" w:type="dxa"/>
            <w:tcBorders>
              <w:bottom w:val="dotted" w:sz="4" w:space="0" w:color="auto"/>
            </w:tcBorders>
          </w:tcPr>
          <w:p w14:paraId="4ED26BAA" w14:textId="77777777" w:rsidR="00F8349F" w:rsidRPr="00F127C3" w:rsidRDefault="00F8349F" w:rsidP="00F8349F">
            <w:pPr>
              <w:rPr>
                <w:rFonts w:cstheme="minorHAnsi"/>
              </w:rPr>
            </w:pPr>
          </w:p>
        </w:tc>
        <w:tc>
          <w:tcPr>
            <w:tcW w:w="5107" w:type="dxa"/>
            <w:tcBorders>
              <w:bottom w:val="dotted" w:sz="4" w:space="0" w:color="auto"/>
            </w:tcBorders>
          </w:tcPr>
          <w:p w14:paraId="79794314" w14:textId="77777777" w:rsidR="00F8349F" w:rsidRPr="00F127C3" w:rsidRDefault="00F8349F" w:rsidP="00F8349F">
            <w:pPr>
              <w:rPr>
                <w:rFonts w:cstheme="minorHAnsi"/>
              </w:rPr>
            </w:pPr>
          </w:p>
        </w:tc>
      </w:tr>
      <w:tr w:rsidR="00F8349F" w:rsidRPr="00F127C3" w14:paraId="1743ABDB" w14:textId="77777777" w:rsidTr="00AD0985">
        <w:trPr>
          <w:gridAfter w:val="1"/>
          <w:wAfter w:w="11" w:type="dxa"/>
        </w:trPr>
        <w:tc>
          <w:tcPr>
            <w:tcW w:w="562" w:type="dxa"/>
            <w:vMerge/>
          </w:tcPr>
          <w:p w14:paraId="32023C1A" w14:textId="77777777" w:rsidR="00F8349F" w:rsidRPr="00F127C3" w:rsidRDefault="00F8349F" w:rsidP="00F8349F">
            <w:pPr>
              <w:rPr>
                <w:rFonts w:cstheme="minorHAnsi"/>
              </w:rPr>
            </w:pPr>
          </w:p>
        </w:tc>
        <w:tc>
          <w:tcPr>
            <w:tcW w:w="6237" w:type="dxa"/>
            <w:vMerge/>
          </w:tcPr>
          <w:p w14:paraId="1AC86CF1" w14:textId="77777777" w:rsidR="00F8349F" w:rsidRPr="00F127C3" w:rsidRDefault="00F8349F" w:rsidP="00F8349F">
            <w:pPr>
              <w:rPr>
                <w:rFonts w:cstheme="minorHAnsi"/>
              </w:rPr>
            </w:pPr>
          </w:p>
        </w:tc>
        <w:tc>
          <w:tcPr>
            <w:tcW w:w="1559" w:type="dxa"/>
            <w:tcBorders>
              <w:top w:val="dotted" w:sz="4" w:space="0" w:color="auto"/>
            </w:tcBorders>
          </w:tcPr>
          <w:p w14:paraId="16081592" w14:textId="223B6A69" w:rsidR="00F8349F" w:rsidRPr="00F127C3" w:rsidRDefault="00F8349F" w:rsidP="00F8349F">
            <w:pPr>
              <w:rPr>
                <w:rFonts w:cstheme="minorHAnsi"/>
              </w:rPr>
            </w:pPr>
            <w:r w:rsidRPr="00EA2003">
              <w:rPr>
                <w:rFonts w:cstheme="minorHAnsi"/>
              </w:rPr>
              <w:t xml:space="preserve">nein </w:t>
            </w:r>
            <w:r w:rsidRPr="00EA2003">
              <w:rPr>
                <w:rFonts w:ascii="Wingdings" w:eastAsia="Wingdings" w:hAnsi="Wingdings" w:cstheme="minorHAnsi"/>
              </w:rPr>
              <w:sym w:font="Wingdings" w:char="F0E0"/>
            </w:r>
            <w:r w:rsidRPr="00EA2003">
              <w:rPr>
                <w:rFonts w:cstheme="minorHAnsi"/>
              </w:rPr>
              <w:t xml:space="preserve"> </w:t>
            </w:r>
            <w:r w:rsidR="00BC79DF">
              <w:rPr>
                <w:rFonts w:cstheme="minorHAnsi"/>
              </w:rPr>
              <w:t>6</w:t>
            </w:r>
          </w:p>
        </w:tc>
        <w:tc>
          <w:tcPr>
            <w:tcW w:w="851" w:type="dxa"/>
            <w:tcBorders>
              <w:top w:val="dotted" w:sz="4" w:space="0" w:color="auto"/>
            </w:tcBorders>
          </w:tcPr>
          <w:p w14:paraId="4F304879" w14:textId="77777777" w:rsidR="00F8349F" w:rsidRPr="00F127C3" w:rsidRDefault="00F8349F" w:rsidP="00F8349F">
            <w:pPr>
              <w:rPr>
                <w:rFonts w:cstheme="minorHAnsi"/>
              </w:rPr>
            </w:pPr>
          </w:p>
        </w:tc>
        <w:tc>
          <w:tcPr>
            <w:tcW w:w="5107" w:type="dxa"/>
            <w:tcBorders>
              <w:top w:val="dotted" w:sz="4" w:space="0" w:color="auto"/>
            </w:tcBorders>
          </w:tcPr>
          <w:p w14:paraId="4F3DC8D7" w14:textId="6A6BD681" w:rsidR="00F8349F" w:rsidRPr="009F13D0" w:rsidRDefault="00F8349F" w:rsidP="00F8349F">
            <w:pPr>
              <w:rPr>
                <w:rFonts w:cstheme="minorHAnsi"/>
              </w:rPr>
            </w:pPr>
            <w:r w:rsidRPr="009F13D0">
              <w:rPr>
                <w:rFonts w:cstheme="minorHAnsi"/>
              </w:rPr>
              <w:t xml:space="preserve">Hinweis: Es liegt einer der folgenden Transaktionsgründe vor: </w:t>
            </w:r>
          </w:p>
          <w:p w14:paraId="104EC27D" w14:textId="60454300" w:rsidR="00F8349F" w:rsidRDefault="00F8349F" w:rsidP="00F8349F">
            <w:pPr>
              <w:pStyle w:val="Aufzhlungszeichen2"/>
              <w:spacing w:after="160"/>
              <w:contextualSpacing/>
            </w:pPr>
            <w:r w:rsidRPr="009F13D0">
              <w:t>Ein-/Auszug (Umzug)</w:t>
            </w:r>
          </w:p>
          <w:p w14:paraId="0A5919E9" w14:textId="70E28CEC" w:rsidR="00F8349F" w:rsidRPr="00F127C3" w:rsidRDefault="00213ED0" w:rsidP="00213ED0">
            <w:pPr>
              <w:pStyle w:val="Aufzhlungszeichen2"/>
              <w:spacing w:after="160"/>
              <w:contextualSpacing/>
              <w:rPr>
                <w:rFonts w:cstheme="minorHAnsi"/>
              </w:rPr>
            </w:pPr>
            <w:r w:rsidRPr="009F13D0">
              <w:t>Auszug</w:t>
            </w:r>
            <w:r w:rsidR="00AE2645">
              <w:t xml:space="preserve"> wegen </w:t>
            </w:r>
            <w:r w:rsidRPr="009F13D0">
              <w:t>Stilllegung</w:t>
            </w:r>
          </w:p>
        </w:tc>
      </w:tr>
    </w:tbl>
    <w:p w14:paraId="117F1E45" w14:textId="77777777" w:rsidR="00216873" w:rsidRDefault="00216873">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783546" w:rsidRPr="00F127C3" w14:paraId="620949D4" w14:textId="77777777" w:rsidTr="00216873">
        <w:tc>
          <w:tcPr>
            <w:tcW w:w="562" w:type="dxa"/>
            <w:vMerge w:val="restart"/>
          </w:tcPr>
          <w:p w14:paraId="6741756B" w14:textId="6CDA65C5" w:rsidR="00783546" w:rsidRPr="00F127C3" w:rsidRDefault="00783546" w:rsidP="005C72D5">
            <w:pPr>
              <w:rPr>
                <w:rFonts w:cstheme="minorHAnsi"/>
              </w:rPr>
            </w:pPr>
            <w:r w:rsidRPr="00EA2003">
              <w:rPr>
                <w:rFonts w:cstheme="minorHAnsi"/>
              </w:rPr>
              <w:lastRenderedPageBreak/>
              <w:t>3</w:t>
            </w:r>
          </w:p>
        </w:tc>
        <w:tc>
          <w:tcPr>
            <w:tcW w:w="6237" w:type="dxa"/>
            <w:vMerge w:val="restart"/>
          </w:tcPr>
          <w:p w14:paraId="55427DC9" w14:textId="36CE6137" w:rsidR="00783546" w:rsidRPr="00F127C3" w:rsidRDefault="00783546" w:rsidP="005C72D5">
            <w:pPr>
              <w:rPr>
                <w:rFonts w:cstheme="minorHAnsi"/>
              </w:rPr>
            </w:pPr>
            <w:r w:rsidRPr="00EA2003">
              <w:rPr>
                <w:rFonts w:cstheme="minorHAnsi"/>
              </w:rPr>
              <w:t>Liegt das Abmeldedatum mindestens einen Tag nach dem Eingangsdatum der Abmeldung?</w:t>
            </w:r>
          </w:p>
        </w:tc>
        <w:tc>
          <w:tcPr>
            <w:tcW w:w="1559" w:type="dxa"/>
            <w:tcBorders>
              <w:bottom w:val="dotted" w:sz="4" w:space="0" w:color="auto"/>
            </w:tcBorders>
          </w:tcPr>
          <w:p w14:paraId="72E061C8" w14:textId="77777777" w:rsidR="00783546" w:rsidRPr="00F127C3" w:rsidRDefault="00783546" w:rsidP="005C72D5">
            <w:pPr>
              <w:rPr>
                <w:rFonts w:cstheme="minorHAnsi"/>
              </w:rPr>
            </w:pPr>
            <w:r w:rsidRPr="00EA2003">
              <w:rPr>
                <w:rFonts w:cstheme="minorHAnsi"/>
              </w:rPr>
              <w:t>nein</w:t>
            </w:r>
          </w:p>
        </w:tc>
        <w:tc>
          <w:tcPr>
            <w:tcW w:w="851" w:type="dxa"/>
            <w:tcBorders>
              <w:bottom w:val="dotted" w:sz="4" w:space="0" w:color="auto"/>
            </w:tcBorders>
          </w:tcPr>
          <w:p w14:paraId="251426BA" w14:textId="77777777" w:rsidR="00783546" w:rsidRPr="00F127C3" w:rsidRDefault="00783546" w:rsidP="005C72D5">
            <w:pPr>
              <w:rPr>
                <w:rFonts w:cstheme="minorHAnsi"/>
              </w:rPr>
            </w:pPr>
            <w:r w:rsidRPr="00EA2003">
              <w:rPr>
                <w:rFonts w:cstheme="minorHAnsi"/>
              </w:rPr>
              <w:t>A01</w:t>
            </w:r>
          </w:p>
        </w:tc>
        <w:tc>
          <w:tcPr>
            <w:tcW w:w="5107" w:type="dxa"/>
            <w:tcBorders>
              <w:bottom w:val="dotted" w:sz="4" w:space="0" w:color="auto"/>
            </w:tcBorders>
          </w:tcPr>
          <w:p w14:paraId="111E64CC" w14:textId="77777777" w:rsidR="00783546" w:rsidRPr="00EA2003" w:rsidRDefault="00783546" w:rsidP="005C72D5">
            <w:pPr>
              <w:rPr>
                <w:rFonts w:cstheme="minorHAnsi"/>
              </w:rPr>
            </w:pPr>
            <w:r w:rsidRPr="00EA2003">
              <w:rPr>
                <w:rFonts w:cstheme="minorHAnsi"/>
              </w:rPr>
              <w:t>Cluster: Ablehnung</w:t>
            </w:r>
          </w:p>
          <w:p w14:paraId="560D9490" w14:textId="77777777" w:rsidR="00783546" w:rsidRPr="00F127C3" w:rsidRDefault="00783546" w:rsidP="005C72D5">
            <w:pPr>
              <w:rPr>
                <w:rFonts w:cstheme="minorHAnsi"/>
              </w:rPr>
            </w:pPr>
            <w:r w:rsidRPr="00EA2003">
              <w:rPr>
                <w:rFonts w:cstheme="minorHAnsi"/>
              </w:rPr>
              <w:t>Fristüberschreitung bei Aufhebung einer zu</w:t>
            </w:r>
            <w:r>
              <w:rPr>
                <w:rFonts w:cstheme="minorHAnsi"/>
              </w:rPr>
              <w:t>-</w:t>
            </w:r>
            <w:r w:rsidRPr="00EA2003">
              <w:rPr>
                <w:rFonts w:cstheme="minorHAnsi"/>
              </w:rPr>
              <w:t>künftigen Zuordnung wegen Auszug oder Still</w:t>
            </w:r>
            <w:r>
              <w:rPr>
                <w:rFonts w:cstheme="minorHAnsi"/>
              </w:rPr>
              <w:t>-</w:t>
            </w:r>
            <w:r w:rsidRPr="00EA2003">
              <w:rPr>
                <w:rFonts w:cstheme="minorHAnsi"/>
              </w:rPr>
              <w:t>legung</w:t>
            </w:r>
            <w:r>
              <w:rPr>
                <w:rFonts w:cstheme="minorHAnsi"/>
              </w:rPr>
              <w:t>.</w:t>
            </w:r>
          </w:p>
        </w:tc>
      </w:tr>
      <w:tr w:rsidR="00783546" w:rsidRPr="00F127C3" w14:paraId="4758CEDD" w14:textId="77777777" w:rsidTr="00216873">
        <w:tc>
          <w:tcPr>
            <w:tcW w:w="562" w:type="dxa"/>
            <w:vMerge/>
          </w:tcPr>
          <w:p w14:paraId="19622AFA" w14:textId="77777777" w:rsidR="00783546" w:rsidRPr="00F127C3" w:rsidRDefault="00783546" w:rsidP="005C72D5">
            <w:pPr>
              <w:rPr>
                <w:rFonts w:cstheme="minorHAnsi"/>
              </w:rPr>
            </w:pPr>
          </w:p>
        </w:tc>
        <w:tc>
          <w:tcPr>
            <w:tcW w:w="6237" w:type="dxa"/>
            <w:vMerge/>
          </w:tcPr>
          <w:p w14:paraId="66176DF1" w14:textId="77777777" w:rsidR="00783546" w:rsidRPr="00F127C3" w:rsidRDefault="00783546" w:rsidP="005C72D5">
            <w:pPr>
              <w:rPr>
                <w:rFonts w:cstheme="minorHAnsi"/>
              </w:rPr>
            </w:pPr>
          </w:p>
        </w:tc>
        <w:tc>
          <w:tcPr>
            <w:tcW w:w="1559" w:type="dxa"/>
            <w:tcBorders>
              <w:top w:val="dotted" w:sz="4" w:space="0" w:color="auto"/>
            </w:tcBorders>
          </w:tcPr>
          <w:p w14:paraId="2BE1AE70" w14:textId="3B0B149A" w:rsidR="00783546" w:rsidRPr="00F127C3" w:rsidRDefault="00783546" w:rsidP="005C72D5">
            <w:pPr>
              <w:rPr>
                <w:rFonts w:cstheme="minorHAnsi"/>
              </w:rPr>
            </w:pPr>
            <w:r w:rsidRPr="00EA2003">
              <w:rPr>
                <w:rFonts w:cstheme="minorHAnsi"/>
              </w:rPr>
              <w:t xml:space="preserve">ja </w:t>
            </w:r>
            <w:r w:rsidRPr="00EA2003">
              <w:rPr>
                <w:rFonts w:ascii="Wingdings" w:eastAsia="Wingdings" w:hAnsi="Wingdings" w:cstheme="minorHAnsi"/>
              </w:rPr>
              <w:sym w:font="Wingdings" w:char="F0E0"/>
            </w:r>
            <w:r w:rsidRPr="00EA2003">
              <w:rPr>
                <w:rFonts w:cstheme="minorHAnsi"/>
              </w:rPr>
              <w:t xml:space="preserve"> </w:t>
            </w:r>
            <w:r w:rsidR="00076E52">
              <w:rPr>
                <w:rFonts w:cstheme="minorHAnsi"/>
              </w:rPr>
              <w:t>9</w:t>
            </w:r>
          </w:p>
        </w:tc>
        <w:tc>
          <w:tcPr>
            <w:tcW w:w="851" w:type="dxa"/>
            <w:tcBorders>
              <w:top w:val="dotted" w:sz="4" w:space="0" w:color="auto"/>
            </w:tcBorders>
          </w:tcPr>
          <w:p w14:paraId="0BEDCA25" w14:textId="77777777" w:rsidR="00783546" w:rsidRPr="00F127C3" w:rsidRDefault="00783546" w:rsidP="005C72D5">
            <w:pPr>
              <w:rPr>
                <w:rFonts w:cstheme="minorHAnsi"/>
              </w:rPr>
            </w:pPr>
          </w:p>
        </w:tc>
        <w:tc>
          <w:tcPr>
            <w:tcW w:w="5107" w:type="dxa"/>
            <w:tcBorders>
              <w:top w:val="dotted" w:sz="4" w:space="0" w:color="auto"/>
            </w:tcBorders>
          </w:tcPr>
          <w:p w14:paraId="3C709D8C" w14:textId="77777777" w:rsidR="00783546" w:rsidRPr="00F127C3" w:rsidRDefault="00783546" w:rsidP="005C72D5">
            <w:pPr>
              <w:rPr>
                <w:rFonts w:cstheme="minorHAnsi"/>
              </w:rPr>
            </w:pPr>
          </w:p>
        </w:tc>
      </w:tr>
      <w:tr w:rsidR="00783546" w:rsidRPr="00F127C3" w14:paraId="1704DB51" w14:textId="77777777" w:rsidTr="00216873">
        <w:tc>
          <w:tcPr>
            <w:tcW w:w="562" w:type="dxa"/>
            <w:vMerge w:val="restart"/>
          </w:tcPr>
          <w:p w14:paraId="3504C74F" w14:textId="77777777" w:rsidR="00783546" w:rsidRPr="00F127C3" w:rsidRDefault="00783546" w:rsidP="005C72D5">
            <w:pPr>
              <w:rPr>
                <w:rFonts w:cstheme="minorHAnsi"/>
              </w:rPr>
            </w:pPr>
            <w:r w:rsidRPr="00EA2003">
              <w:rPr>
                <w:rFonts w:cstheme="minorHAnsi"/>
              </w:rPr>
              <w:t>4</w:t>
            </w:r>
          </w:p>
        </w:tc>
        <w:tc>
          <w:tcPr>
            <w:tcW w:w="6237" w:type="dxa"/>
            <w:vMerge w:val="restart"/>
          </w:tcPr>
          <w:p w14:paraId="135EDF12" w14:textId="77777777" w:rsidR="00783546" w:rsidRPr="00F127C3" w:rsidRDefault="00783546" w:rsidP="005C72D5">
            <w:pPr>
              <w:rPr>
                <w:rFonts w:cstheme="minorHAnsi"/>
              </w:rPr>
            </w:pPr>
            <w:r w:rsidRPr="00EA2003">
              <w:rPr>
                <w:rFonts w:cstheme="minorHAnsi"/>
              </w:rPr>
              <w:t xml:space="preserve">Liegt das Eingangsdatum mindestens </w:t>
            </w:r>
            <w:r>
              <w:rPr>
                <w:rFonts w:cstheme="minorHAnsi"/>
              </w:rPr>
              <w:t>6</w:t>
            </w:r>
            <w:r w:rsidRPr="00EA2003">
              <w:rPr>
                <w:rFonts w:cstheme="minorHAnsi"/>
              </w:rPr>
              <w:t xml:space="preserve"> WT vor dem Abmeldedatum?</w:t>
            </w:r>
          </w:p>
        </w:tc>
        <w:tc>
          <w:tcPr>
            <w:tcW w:w="1559" w:type="dxa"/>
            <w:tcBorders>
              <w:bottom w:val="dotted" w:sz="4" w:space="0" w:color="auto"/>
            </w:tcBorders>
          </w:tcPr>
          <w:p w14:paraId="39A05FF3" w14:textId="77777777" w:rsidR="00783546" w:rsidRPr="00F127C3" w:rsidRDefault="00783546" w:rsidP="005C72D5">
            <w:pPr>
              <w:rPr>
                <w:rFonts w:cstheme="minorHAnsi"/>
              </w:rPr>
            </w:pPr>
            <w:r w:rsidRPr="00EA2003">
              <w:rPr>
                <w:rFonts w:cstheme="minorHAnsi"/>
              </w:rPr>
              <w:t>nein</w:t>
            </w:r>
          </w:p>
        </w:tc>
        <w:tc>
          <w:tcPr>
            <w:tcW w:w="851" w:type="dxa"/>
            <w:tcBorders>
              <w:bottom w:val="dotted" w:sz="4" w:space="0" w:color="auto"/>
            </w:tcBorders>
          </w:tcPr>
          <w:p w14:paraId="588DBFC6" w14:textId="77777777" w:rsidR="00783546" w:rsidRPr="00F127C3" w:rsidRDefault="00783546" w:rsidP="005C72D5">
            <w:pPr>
              <w:rPr>
                <w:rFonts w:cstheme="minorHAnsi"/>
              </w:rPr>
            </w:pPr>
            <w:r w:rsidRPr="00EA2003">
              <w:rPr>
                <w:rFonts w:cstheme="minorHAnsi"/>
              </w:rPr>
              <w:t>A02</w:t>
            </w:r>
          </w:p>
        </w:tc>
        <w:tc>
          <w:tcPr>
            <w:tcW w:w="5107" w:type="dxa"/>
            <w:tcBorders>
              <w:bottom w:val="dotted" w:sz="4" w:space="0" w:color="auto"/>
            </w:tcBorders>
          </w:tcPr>
          <w:p w14:paraId="5102E83E" w14:textId="77777777" w:rsidR="00783546" w:rsidRPr="00EA2003" w:rsidRDefault="00783546" w:rsidP="005C72D5">
            <w:pPr>
              <w:rPr>
                <w:rFonts w:cstheme="minorHAnsi"/>
              </w:rPr>
            </w:pPr>
            <w:r w:rsidRPr="00EA2003">
              <w:rPr>
                <w:rFonts w:cstheme="minorHAnsi"/>
              </w:rPr>
              <w:t>Cluster: Ablehnung</w:t>
            </w:r>
          </w:p>
          <w:p w14:paraId="77948024" w14:textId="77777777" w:rsidR="00783546" w:rsidRPr="00F127C3" w:rsidRDefault="00783546" w:rsidP="005C72D5">
            <w:pPr>
              <w:rPr>
                <w:rFonts w:cstheme="minorHAnsi"/>
              </w:rPr>
            </w:pPr>
            <w:r w:rsidRPr="00EA2003">
              <w:rPr>
                <w:rFonts w:cstheme="minorHAnsi"/>
              </w:rPr>
              <w:t>Fristüberschreitung bei Transaktionsgründen für eine Abmeldung in der Zukunft</w:t>
            </w:r>
            <w:r>
              <w:rPr>
                <w:rFonts w:cstheme="minorHAnsi"/>
              </w:rPr>
              <w:t>.</w:t>
            </w:r>
          </w:p>
        </w:tc>
      </w:tr>
      <w:tr w:rsidR="00783546" w:rsidRPr="00F127C3" w14:paraId="03049D8D" w14:textId="77777777" w:rsidTr="00216873">
        <w:tc>
          <w:tcPr>
            <w:tcW w:w="562" w:type="dxa"/>
            <w:vMerge/>
          </w:tcPr>
          <w:p w14:paraId="305E7E2E" w14:textId="77777777" w:rsidR="00783546" w:rsidRPr="00F127C3" w:rsidRDefault="00783546" w:rsidP="005C72D5">
            <w:pPr>
              <w:rPr>
                <w:rFonts w:cstheme="minorHAnsi"/>
              </w:rPr>
            </w:pPr>
          </w:p>
        </w:tc>
        <w:tc>
          <w:tcPr>
            <w:tcW w:w="6237" w:type="dxa"/>
            <w:vMerge/>
          </w:tcPr>
          <w:p w14:paraId="341B76B0" w14:textId="77777777" w:rsidR="00783546" w:rsidRPr="00F127C3" w:rsidRDefault="00783546" w:rsidP="005C72D5">
            <w:pPr>
              <w:rPr>
                <w:rFonts w:cstheme="minorHAnsi"/>
              </w:rPr>
            </w:pPr>
          </w:p>
        </w:tc>
        <w:tc>
          <w:tcPr>
            <w:tcW w:w="1559" w:type="dxa"/>
            <w:tcBorders>
              <w:top w:val="dotted" w:sz="4" w:space="0" w:color="auto"/>
            </w:tcBorders>
          </w:tcPr>
          <w:p w14:paraId="1CA51ED2" w14:textId="58336406" w:rsidR="00783546" w:rsidRPr="00F127C3" w:rsidRDefault="00783546" w:rsidP="005C72D5">
            <w:pPr>
              <w:rPr>
                <w:rFonts w:cstheme="minorHAnsi"/>
              </w:rPr>
            </w:pPr>
            <w:r w:rsidRPr="00EA2003">
              <w:rPr>
                <w:rFonts w:cstheme="minorHAnsi"/>
              </w:rPr>
              <w:t xml:space="preserve">ja </w:t>
            </w:r>
            <w:r w:rsidRPr="00EA2003">
              <w:rPr>
                <w:rFonts w:ascii="Wingdings" w:eastAsia="Wingdings" w:hAnsi="Wingdings" w:cstheme="minorHAnsi"/>
              </w:rPr>
              <w:sym w:font="Wingdings" w:char="F0E0"/>
            </w:r>
            <w:r w:rsidRPr="00EA2003">
              <w:rPr>
                <w:rFonts w:cstheme="minorHAnsi"/>
              </w:rPr>
              <w:t xml:space="preserve"> </w:t>
            </w:r>
            <w:r w:rsidR="00E77330">
              <w:rPr>
                <w:rFonts w:cstheme="minorHAnsi"/>
              </w:rPr>
              <w:t>5</w:t>
            </w:r>
          </w:p>
        </w:tc>
        <w:tc>
          <w:tcPr>
            <w:tcW w:w="851" w:type="dxa"/>
            <w:tcBorders>
              <w:top w:val="dotted" w:sz="4" w:space="0" w:color="auto"/>
            </w:tcBorders>
          </w:tcPr>
          <w:p w14:paraId="059C32D0" w14:textId="77777777" w:rsidR="00783546" w:rsidRPr="00F127C3" w:rsidRDefault="00783546" w:rsidP="005C72D5">
            <w:pPr>
              <w:rPr>
                <w:rFonts w:cstheme="minorHAnsi"/>
              </w:rPr>
            </w:pPr>
          </w:p>
        </w:tc>
        <w:tc>
          <w:tcPr>
            <w:tcW w:w="5107" w:type="dxa"/>
            <w:tcBorders>
              <w:top w:val="dotted" w:sz="4" w:space="0" w:color="auto"/>
            </w:tcBorders>
          </w:tcPr>
          <w:p w14:paraId="545604D7" w14:textId="77777777" w:rsidR="00783546" w:rsidRPr="00F127C3" w:rsidRDefault="00783546" w:rsidP="005C72D5">
            <w:pPr>
              <w:rPr>
                <w:rFonts w:cstheme="minorHAnsi"/>
              </w:rPr>
            </w:pPr>
          </w:p>
        </w:tc>
      </w:tr>
      <w:tr w:rsidR="009A0EFA" w:rsidRPr="00F127C3" w14:paraId="5611C31A" w14:textId="77777777" w:rsidTr="00216873">
        <w:tc>
          <w:tcPr>
            <w:tcW w:w="562" w:type="dxa"/>
            <w:vMerge w:val="restart"/>
          </w:tcPr>
          <w:p w14:paraId="55A981EA" w14:textId="100EB562" w:rsidR="009A0EFA" w:rsidRPr="00EA2003" w:rsidRDefault="005B3E6D" w:rsidP="005C72D5">
            <w:pPr>
              <w:rPr>
                <w:rFonts w:cstheme="minorHAnsi"/>
              </w:rPr>
            </w:pPr>
            <w:r>
              <w:rPr>
                <w:rFonts w:cstheme="minorHAnsi"/>
              </w:rPr>
              <w:t>5</w:t>
            </w:r>
          </w:p>
        </w:tc>
        <w:tc>
          <w:tcPr>
            <w:tcW w:w="6237" w:type="dxa"/>
            <w:vMerge w:val="restart"/>
          </w:tcPr>
          <w:p w14:paraId="6A8C3B5A" w14:textId="77777777" w:rsidR="00DD208A" w:rsidRPr="00DD208A" w:rsidRDefault="00DD208A" w:rsidP="00DD208A">
            <w:pPr>
              <w:rPr>
                <w:rFonts w:cstheme="minorHAnsi"/>
              </w:rPr>
            </w:pPr>
            <w:r w:rsidRPr="00DD208A">
              <w:rPr>
                <w:rFonts w:cstheme="minorHAnsi"/>
              </w:rPr>
              <w:t xml:space="preserve">Liegt der Transaktionsgrund </w:t>
            </w:r>
          </w:p>
          <w:p w14:paraId="20CDE78E" w14:textId="78DEEF75" w:rsidR="00DD208A" w:rsidRPr="00430913" w:rsidRDefault="00DD208A" w:rsidP="00FF265E">
            <w:pPr>
              <w:pStyle w:val="Listenabsatz"/>
              <w:numPr>
                <w:ilvl w:val="0"/>
                <w:numId w:val="20"/>
              </w:numPr>
              <w:rPr>
                <w:rFonts w:asciiTheme="minorHAnsi" w:hAnsiTheme="minorHAnsi" w:cstheme="minorHAnsi"/>
                <w:sz w:val="24"/>
              </w:rPr>
            </w:pPr>
            <w:r w:rsidRPr="00430913">
              <w:rPr>
                <w:rFonts w:asciiTheme="minorHAnsi" w:hAnsiTheme="minorHAnsi" w:cstheme="minorHAnsi"/>
                <w:sz w:val="24"/>
              </w:rPr>
              <w:t>Aufhebung einer zukünftigen Zuordnung wegen auf</w:t>
            </w:r>
            <w:r w:rsidRPr="00430913">
              <w:rPr>
                <w:rFonts w:asciiTheme="minorHAnsi" w:hAnsiTheme="minorHAnsi" w:cstheme="minorHAnsi"/>
                <w:sz w:val="24"/>
              </w:rPr>
              <w:softHyphen/>
              <w:t>gehobenem Vertragsverhältnis</w:t>
            </w:r>
          </w:p>
          <w:p w14:paraId="62E9E0DF" w14:textId="1638EFBB" w:rsidR="009A0EFA" w:rsidRPr="00EA2003" w:rsidRDefault="00DD208A" w:rsidP="00DD208A">
            <w:pPr>
              <w:rPr>
                <w:rFonts w:cstheme="minorHAnsi"/>
              </w:rPr>
            </w:pPr>
            <w:r w:rsidRPr="00DD208A">
              <w:rPr>
                <w:rFonts w:cstheme="minorHAnsi"/>
              </w:rPr>
              <w:t>vor?</w:t>
            </w:r>
          </w:p>
        </w:tc>
        <w:tc>
          <w:tcPr>
            <w:tcW w:w="1559" w:type="dxa"/>
            <w:tcBorders>
              <w:bottom w:val="dotted" w:sz="4" w:space="0" w:color="auto"/>
            </w:tcBorders>
          </w:tcPr>
          <w:p w14:paraId="4164B64F" w14:textId="64EFF4E4" w:rsidR="009A0EFA" w:rsidRPr="00EA2003" w:rsidRDefault="00D95586" w:rsidP="005C72D5">
            <w:pPr>
              <w:rPr>
                <w:rFonts w:cstheme="minorHAnsi"/>
              </w:rPr>
            </w:pPr>
            <w:r>
              <w:rPr>
                <w:rFonts w:cstheme="minorHAnsi"/>
              </w:rPr>
              <w:t xml:space="preserve">ja </w:t>
            </w:r>
            <w:r w:rsidRPr="00D95586">
              <w:rPr>
                <w:rFonts w:ascii="Wingdings" w:eastAsia="Wingdings" w:hAnsi="Wingdings" w:cstheme="minorHAnsi"/>
              </w:rPr>
              <w:sym w:font="Wingdings" w:char="F0E0"/>
            </w:r>
            <w:r w:rsidR="00226AD1">
              <w:rPr>
                <w:rFonts w:cstheme="minorHAnsi"/>
              </w:rPr>
              <w:t xml:space="preserve"> </w:t>
            </w:r>
            <w:r w:rsidR="009B1185">
              <w:rPr>
                <w:rFonts w:cstheme="minorHAnsi"/>
              </w:rPr>
              <w:t>9</w:t>
            </w:r>
          </w:p>
        </w:tc>
        <w:tc>
          <w:tcPr>
            <w:tcW w:w="851" w:type="dxa"/>
            <w:tcBorders>
              <w:bottom w:val="dotted" w:sz="4" w:space="0" w:color="auto"/>
            </w:tcBorders>
          </w:tcPr>
          <w:p w14:paraId="4FB2D2BC" w14:textId="77777777" w:rsidR="009A0EFA" w:rsidRPr="00F127C3" w:rsidRDefault="009A0EFA" w:rsidP="005C72D5">
            <w:pPr>
              <w:rPr>
                <w:rFonts w:cstheme="minorHAnsi"/>
              </w:rPr>
            </w:pPr>
          </w:p>
        </w:tc>
        <w:tc>
          <w:tcPr>
            <w:tcW w:w="5107" w:type="dxa"/>
            <w:tcBorders>
              <w:bottom w:val="dotted" w:sz="4" w:space="0" w:color="auto"/>
            </w:tcBorders>
          </w:tcPr>
          <w:p w14:paraId="1A4B4E91" w14:textId="77777777" w:rsidR="009A0EFA" w:rsidRPr="00F127C3" w:rsidRDefault="009A0EFA" w:rsidP="005C72D5">
            <w:pPr>
              <w:rPr>
                <w:rFonts w:cstheme="minorHAnsi"/>
              </w:rPr>
            </w:pPr>
          </w:p>
        </w:tc>
      </w:tr>
      <w:tr w:rsidR="009A0EFA" w:rsidRPr="00F127C3" w14:paraId="47F456FB" w14:textId="77777777" w:rsidTr="00216873">
        <w:tc>
          <w:tcPr>
            <w:tcW w:w="562" w:type="dxa"/>
            <w:vMerge/>
          </w:tcPr>
          <w:p w14:paraId="4E47F2C1" w14:textId="77777777" w:rsidR="009A0EFA" w:rsidRPr="00EA2003" w:rsidRDefault="009A0EFA" w:rsidP="005C72D5">
            <w:pPr>
              <w:rPr>
                <w:rFonts w:cstheme="minorHAnsi"/>
              </w:rPr>
            </w:pPr>
          </w:p>
        </w:tc>
        <w:tc>
          <w:tcPr>
            <w:tcW w:w="6237" w:type="dxa"/>
            <w:vMerge/>
          </w:tcPr>
          <w:p w14:paraId="3938C7EE" w14:textId="77777777" w:rsidR="009A0EFA" w:rsidRPr="00EA2003" w:rsidRDefault="009A0EFA" w:rsidP="005C72D5">
            <w:pPr>
              <w:rPr>
                <w:rFonts w:cstheme="minorHAnsi"/>
              </w:rPr>
            </w:pPr>
          </w:p>
        </w:tc>
        <w:tc>
          <w:tcPr>
            <w:tcW w:w="1559" w:type="dxa"/>
            <w:tcBorders>
              <w:top w:val="dotted" w:sz="4" w:space="0" w:color="auto"/>
              <w:bottom w:val="dotted" w:sz="4" w:space="0" w:color="auto"/>
            </w:tcBorders>
          </w:tcPr>
          <w:p w14:paraId="525ACBED" w14:textId="1059E89E" w:rsidR="009A0EFA" w:rsidRPr="00EA2003" w:rsidRDefault="00226AD1" w:rsidP="005C72D5">
            <w:pPr>
              <w:rPr>
                <w:rFonts w:cstheme="minorHAnsi"/>
              </w:rPr>
            </w:pPr>
            <w:r>
              <w:rPr>
                <w:rFonts w:cstheme="minorHAnsi"/>
              </w:rPr>
              <w:t xml:space="preserve">nein </w:t>
            </w:r>
            <w:r w:rsidRPr="00226AD1">
              <w:rPr>
                <w:rFonts w:ascii="Wingdings" w:eastAsia="Wingdings" w:hAnsi="Wingdings" w:cstheme="minorHAnsi"/>
              </w:rPr>
              <w:sym w:font="Wingdings" w:char="F0E0"/>
            </w:r>
            <w:r>
              <w:rPr>
                <w:rFonts w:cstheme="minorHAnsi"/>
              </w:rPr>
              <w:t xml:space="preserve"> </w:t>
            </w:r>
            <w:r w:rsidR="009B1185">
              <w:rPr>
                <w:rFonts w:cstheme="minorHAnsi"/>
              </w:rPr>
              <w:t>10</w:t>
            </w:r>
          </w:p>
        </w:tc>
        <w:tc>
          <w:tcPr>
            <w:tcW w:w="851" w:type="dxa"/>
            <w:tcBorders>
              <w:top w:val="dotted" w:sz="4" w:space="0" w:color="auto"/>
              <w:bottom w:val="dotted" w:sz="4" w:space="0" w:color="auto"/>
            </w:tcBorders>
          </w:tcPr>
          <w:p w14:paraId="004E3478" w14:textId="77777777" w:rsidR="009A0EFA" w:rsidRPr="00F127C3" w:rsidRDefault="009A0EFA" w:rsidP="005C72D5">
            <w:pPr>
              <w:rPr>
                <w:rFonts w:cstheme="minorHAnsi"/>
              </w:rPr>
            </w:pPr>
          </w:p>
        </w:tc>
        <w:tc>
          <w:tcPr>
            <w:tcW w:w="5107" w:type="dxa"/>
            <w:tcBorders>
              <w:top w:val="dotted" w:sz="4" w:space="0" w:color="auto"/>
              <w:bottom w:val="dotted" w:sz="4" w:space="0" w:color="auto"/>
            </w:tcBorders>
          </w:tcPr>
          <w:p w14:paraId="67C96408" w14:textId="77777777" w:rsidR="004103AD" w:rsidRPr="004103AD" w:rsidRDefault="004103AD" w:rsidP="004103AD">
            <w:pPr>
              <w:rPr>
                <w:rFonts w:cstheme="minorHAnsi"/>
              </w:rPr>
            </w:pPr>
            <w:r w:rsidRPr="004103AD">
              <w:rPr>
                <w:rFonts w:cstheme="minorHAnsi"/>
              </w:rPr>
              <w:t xml:space="preserve">Hinweis: Es liegt einer der folgenden Transaktionsgründe vor: </w:t>
            </w:r>
          </w:p>
          <w:p w14:paraId="0AC3116A" w14:textId="77777777" w:rsidR="004103AD" w:rsidRPr="00430913" w:rsidRDefault="004103AD" w:rsidP="00FF265E">
            <w:pPr>
              <w:pStyle w:val="Listenabsatz"/>
              <w:numPr>
                <w:ilvl w:val="0"/>
                <w:numId w:val="20"/>
              </w:numPr>
              <w:rPr>
                <w:rFonts w:asciiTheme="minorHAnsi" w:hAnsiTheme="minorHAnsi" w:cstheme="minorHAnsi"/>
                <w:sz w:val="24"/>
              </w:rPr>
            </w:pPr>
            <w:r w:rsidRPr="00430913">
              <w:rPr>
                <w:rFonts w:asciiTheme="minorHAnsi" w:hAnsiTheme="minorHAnsi" w:cstheme="minorHAnsi"/>
                <w:sz w:val="24"/>
              </w:rPr>
              <w:t>Wechsel</w:t>
            </w:r>
          </w:p>
          <w:p w14:paraId="533F8C40" w14:textId="6A604850" w:rsidR="009A0EFA" w:rsidRPr="00430913" w:rsidRDefault="004103AD" w:rsidP="00FF265E">
            <w:pPr>
              <w:pStyle w:val="Listenabsatz"/>
              <w:numPr>
                <w:ilvl w:val="0"/>
                <w:numId w:val="20"/>
              </w:numPr>
              <w:rPr>
                <w:rFonts w:asciiTheme="minorHAnsi" w:hAnsiTheme="minorHAnsi" w:cstheme="minorHAnsi"/>
                <w:sz w:val="24"/>
              </w:rPr>
            </w:pPr>
            <w:r w:rsidRPr="00430913">
              <w:rPr>
                <w:rFonts w:asciiTheme="minorHAnsi" w:hAnsiTheme="minorHAnsi" w:cstheme="minorHAnsi"/>
                <w:sz w:val="24"/>
              </w:rPr>
              <w:t>Ende der ESV ohne Folgelieferung</w:t>
            </w:r>
          </w:p>
        </w:tc>
      </w:tr>
      <w:tr w:rsidR="00783546" w:rsidRPr="00F127C3" w14:paraId="79DF5BC7" w14:textId="77777777" w:rsidTr="00216873">
        <w:tc>
          <w:tcPr>
            <w:tcW w:w="562" w:type="dxa"/>
            <w:vMerge w:val="restart"/>
          </w:tcPr>
          <w:p w14:paraId="631CDDD9" w14:textId="2E72D4CE" w:rsidR="00783546" w:rsidRPr="00F127C3" w:rsidRDefault="009B1185" w:rsidP="005C72D5">
            <w:pPr>
              <w:rPr>
                <w:rFonts w:cstheme="minorHAnsi"/>
              </w:rPr>
            </w:pPr>
            <w:r>
              <w:rPr>
                <w:rFonts w:cstheme="minorHAnsi"/>
              </w:rPr>
              <w:t>6</w:t>
            </w:r>
          </w:p>
        </w:tc>
        <w:tc>
          <w:tcPr>
            <w:tcW w:w="6237" w:type="dxa"/>
            <w:vMerge w:val="restart"/>
          </w:tcPr>
          <w:p w14:paraId="6577AD71" w14:textId="77777777" w:rsidR="00783546" w:rsidRPr="00F127C3" w:rsidRDefault="00783546" w:rsidP="005C72D5">
            <w:pPr>
              <w:rPr>
                <w:rFonts w:cstheme="minorHAnsi"/>
              </w:rPr>
            </w:pPr>
            <w:r w:rsidRPr="00EA2003">
              <w:rPr>
                <w:rFonts w:cstheme="minorHAnsi"/>
              </w:rPr>
              <w:t>Handelt es sich um eine Marktlokation, deren Mess</w:t>
            </w:r>
            <w:r>
              <w:rPr>
                <w:rFonts w:cstheme="minorHAnsi"/>
              </w:rPr>
              <w:t>-</w:t>
            </w:r>
            <w:r w:rsidRPr="00EA2003">
              <w:rPr>
                <w:rFonts w:cstheme="minorHAnsi"/>
              </w:rPr>
              <w:t>lokationen vollständig mit iMS ausgestattet sind oder/und deren Prognosegrundlage auf Basis von Werten erfolgt?</w:t>
            </w:r>
          </w:p>
        </w:tc>
        <w:tc>
          <w:tcPr>
            <w:tcW w:w="1559" w:type="dxa"/>
            <w:tcBorders>
              <w:bottom w:val="dotted" w:sz="4" w:space="0" w:color="auto"/>
            </w:tcBorders>
          </w:tcPr>
          <w:p w14:paraId="3B45B034" w14:textId="5F366AD9" w:rsidR="00783546" w:rsidRPr="00F127C3" w:rsidRDefault="00783546" w:rsidP="005C72D5">
            <w:pPr>
              <w:rPr>
                <w:rFonts w:cstheme="minorHAnsi"/>
              </w:rPr>
            </w:pPr>
            <w:r w:rsidRPr="00EA2003">
              <w:rPr>
                <w:rFonts w:cstheme="minorHAnsi"/>
              </w:rPr>
              <w:t xml:space="preserve">ja </w:t>
            </w:r>
            <w:r w:rsidRPr="00EA2003">
              <w:rPr>
                <w:rFonts w:ascii="Wingdings" w:eastAsia="Wingdings" w:hAnsi="Wingdings" w:cstheme="minorHAnsi"/>
              </w:rPr>
              <w:sym w:font="Wingdings" w:char="F0E0"/>
            </w:r>
            <w:r w:rsidRPr="00EA2003">
              <w:rPr>
                <w:rFonts w:cstheme="minorHAnsi"/>
              </w:rPr>
              <w:t xml:space="preserve"> </w:t>
            </w:r>
            <w:r w:rsidR="009B1185">
              <w:rPr>
                <w:rFonts w:cstheme="minorHAnsi"/>
              </w:rPr>
              <w:t>7</w:t>
            </w:r>
          </w:p>
        </w:tc>
        <w:tc>
          <w:tcPr>
            <w:tcW w:w="851" w:type="dxa"/>
            <w:tcBorders>
              <w:bottom w:val="dotted" w:sz="4" w:space="0" w:color="auto"/>
            </w:tcBorders>
          </w:tcPr>
          <w:p w14:paraId="7B8580CC" w14:textId="77777777" w:rsidR="00783546" w:rsidRPr="00F127C3" w:rsidRDefault="00783546" w:rsidP="005C72D5">
            <w:pPr>
              <w:rPr>
                <w:rFonts w:cstheme="minorHAnsi"/>
              </w:rPr>
            </w:pPr>
          </w:p>
        </w:tc>
        <w:tc>
          <w:tcPr>
            <w:tcW w:w="5107" w:type="dxa"/>
            <w:tcBorders>
              <w:bottom w:val="dotted" w:sz="4" w:space="0" w:color="auto"/>
            </w:tcBorders>
          </w:tcPr>
          <w:p w14:paraId="4BAAFE01" w14:textId="77777777" w:rsidR="00783546" w:rsidRPr="00F127C3" w:rsidRDefault="00783546" w:rsidP="005C72D5">
            <w:pPr>
              <w:rPr>
                <w:rFonts w:cstheme="minorHAnsi"/>
              </w:rPr>
            </w:pPr>
          </w:p>
        </w:tc>
      </w:tr>
      <w:tr w:rsidR="00783546" w:rsidRPr="00F127C3" w14:paraId="6948FE8B" w14:textId="77777777" w:rsidTr="00216873">
        <w:tc>
          <w:tcPr>
            <w:tcW w:w="562" w:type="dxa"/>
            <w:vMerge/>
          </w:tcPr>
          <w:p w14:paraId="08D0E552" w14:textId="77777777" w:rsidR="00783546" w:rsidRPr="00F127C3" w:rsidRDefault="00783546" w:rsidP="005C72D5">
            <w:pPr>
              <w:rPr>
                <w:rFonts w:cstheme="minorHAnsi"/>
              </w:rPr>
            </w:pPr>
          </w:p>
        </w:tc>
        <w:tc>
          <w:tcPr>
            <w:tcW w:w="6237" w:type="dxa"/>
            <w:vMerge/>
          </w:tcPr>
          <w:p w14:paraId="50FA305D" w14:textId="77777777" w:rsidR="00783546" w:rsidRPr="00F127C3" w:rsidRDefault="00783546" w:rsidP="005C72D5">
            <w:pPr>
              <w:rPr>
                <w:rFonts w:cstheme="minorHAnsi"/>
              </w:rPr>
            </w:pPr>
          </w:p>
        </w:tc>
        <w:tc>
          <w:tcPr>
            <w:tcW w:w="1559" w:type="dxa"/>
            <w:tcBorders>
              <w:top w:val="dotted" w:sz="4" w:space="0" w:color="auto"/>
            </w:tcBorders>
          </w:tcPr>
          <w:p w14:paraId="291E34C1" w14:textId="3F6AC04A" w:rsidR="00783546" w:rsidRPr="00F127C3" w:rsidRDefault="00783546" w:rsidP="005C72D5">
            <w:pPr>
              <w:rPr>
                <w:rFonts w:cstheme="minorHAnsi"/>
              </w:rPr>
            </w:pPr>
            <w:r w:rsidRPr="00EA2003">
              <w:rPr>
                <w:rFonts w:cstheme="minorHAnsi"/>
              </w:rPr>
              <w:t xml:space="preserve">nein </w:t>
            </w:r>
            <w:r w:rsidRPr="00EA2003">
              <w:rPr>
                <w:rFonts w:ascii="Wingdings" w:eastAsia="Wingdings" w:hAnsi="Wingdings" w:cstheme="minorHAnsi"/>
              </w:rPr>
              <w:sym w:font="Wingdings" w:char="F0E0"/>
            </w:r>
            <w:r w:rsidRPr="00EA2003">
              <w:rPr>
                <w:rFonts w:cstheme="minorHAnsi"/>
              </w:rPr>
              <w:t xml:space="preserve"> </w:t>
            </w:r>
            <w:r w:rsidR="009B1185">
              <w:rPr>
                <w:rFonts w:cstheme="minorHAnsi"/>
              </w:rPr>
              <w:t>8</w:t>
            </w:r>
          </w:p>
        </w:tc>
        <w:tc>
          <w:tcPr>
            <w:tcW w:w="851" w:type="dxa"/>
            <w:tcBorders>
              <w:top w:val="dotted" w:sz="4" w:space="0" w:color="auto"/>
            </w:tcBorders>
          </w:tcPr>
          <w:p w14:paraId="06DAA935" w14:textId="77777777" w:rsidR="00783546" w:rsidRPr="00F127C3" w:rsidRDefault="00783546" w:rsidP="005C72D5">
            <w:pPr>
              <w:rPr>
                <w:rFonts w:cstheme="minorHAnsi"/>
              </w:rPr>
            </w:pPr>
          </w:p>
        </w:tc>
        <w:tc>
          <w:tcPr>
            <w:tcW w:w="5107" w:type="dxa"/>
            <w:tcBorders>
              <w:top w:val="dotted" w:sz="4" w:space="0" w:color="auto"/>
            </w:tcBorders>
          </w:tcPr>
          <w:p w14:paraId="0D9A089C" w14:textId="77777777" w:rsidR="00783546" w:rsidRPr="00F127C3" w:rsidRDefault="00783546" w:rsidP="005C72D5">
            <w:pPr>
              <w:rPr>
                <w:rFonts w:cstheme="minorHAnsi"/>
              </w:rPr>
            </w:pPr>
          </w:p>
        </w:tc>
      </w:tr>
      <w:tr w:rsidR="00783546" w:rsidRPr="00F127C3" w14:paraId="7BFB7DD2" w14:textId="77777777" w:rsidTr="00216873">
        <w:trPr>
          <w:trHeight w:val="662"/>
        </w:trPr>
        <w:tc>
          <w:tcPr>
            <w:tcW w:w="562" w:type="dxa"/>
            <w:vMerge w:val="restart"/>
          </w:tcPr>
          <w:p w14:paraId="305A0B57" w14:textId="58A4568E" w:rsidR="00783546" w:rsidRPr="00F127C3" w:rsidRDefault="009B1185" w:rsidP="005C72D5">
            <w:pPr>
              <w:rPr>
                <w:rFonts w:cstheme="minorHAnsi"/>
              </w:rPr>
            </w:pPr>
            <w:r>
              <w:rPr>
                <w:rFonts w:cstheme="minorHAnsi"/>
              </w:rPr>
              <w:t>7</w:t>
            </w:r>
          </w:p>
        </w:tc>
        <w:tc>
          <w:tcPr>
            <w:tcW w:w="6237" w:type="dxa"/>
            <w:vMerge w:val="restart"/>
          </w:tcPr>
          <w:p w14:paraId="0971D137" w14:textId="77777777" w:rsidR="00783546" w:rsidRPr="00F127C3" w:rsidRDefault="00783546" w:rsidP="005C72D5">
            <w:pPr>
              <w:rPr>
                <w:rFonts w:cstheme="minorHAnsi"/>
              </w:rPr>
            </w:pPr>
            <w:r w:rsidRPr="00EA2003">
              <w:rPr>
                <w:rFonts w:cstheme="minorHAnsi"/>
              </w:rPr>
              <w:t>Liegt das Abmeldedatum mindestens einen Tag nach dem Eingangsdatum der Abmeldung?</w:t>
            </w:r>
          </w:p>
        </w:tc>
        <w:tc>
          <w:tcPr>
            <w:tcW w:w="1559" w:type="dxa"/>
            <w:tcBorders>
              <w:bottom w:val="dotted" w:sz="4" w:space="0" w:color="auto"/>
            </w:tcBorders>
          </w:tcPr>
          <w:p w14:paraId="6E73DED4" w14:textId="77777777" w:rsidR="00783546" w:rsidRPr="00F127C3" w:rsidRDefault="00783546" w:rsidP="005C72D5">
            <w:pPr>
              <w:rPr>
                <w:rFonts w:cstheme="minorHAnsi"/>
              </w:rPr>
            </w:pPr>
            <w:r w:rsidRPr="00EA2003">
              <w:rPr>
                <w:rFonts w:cstheme="minorHAnsi"/>
              </w:rPr>
              <w:t>nein</w:t>
            </w:r>
          </w:p>
        </w:tc>
        <w:tc>
          <w:tcPr>
            <w:tcW w:w="851" w:type="dxa"/>
            <w:tcBorders>
              <w:bottom w:val="dotted" w:sz="4" w:space="0" w:color="auto"/>
            </w:tcBorders>
          </w:tcPr>
          <w:p w14:paraId="6E385F87" w14:textId="77777777" w:rsidR="00783546" w:rsidRPr="00F127C3" w:rsidRDefault="00783546" w:rsidP="005C72D5">
            <w:pPr>
              <w:rPr>
                <w:rFonts w:cstheme="minorHAnsi"/>
              </w:rPr>
            </w:pPr>
            <w:r w:rsidRPr="00EA2003">
              <w:rPr>
                <w:rFonts w:cstheme="minorHAnsi"/>
              </w:rPr>
              <w:t>A03</w:t>
            </w:r>
          </w:p>
        </w:tc>
        <w:tc>
          <w:tcPr>
            <w:tcW w:w="5107" w:type="dxa"/>
            <w:tcBorders>
              <w:bottom w:val="dotted" w:sz="4" w:space="0" w:color="auto"/>
            </w:tcBorders>
          </w:tcPr>
          <w:p w14:paraId="03B5A945" w14:textId="77777777" w:rsidR="00783546" w:rsidRPr="00EA2003" w:rsidRDefault="00783546" w:rsidP="005C72D5">
            <w:pPr>
              <w:rPr>
                <w:rFonts w:cstheme="minorHAnsi"/>
              </w:rPr>
            </w:pPr>
            <w:r w:rsidRPr="00EA2003">
              <w:rPr>
                <w:rFonts w:cstheme="minorHAnsi"/>
              </w:rPr>
              <w:t>Cluster: Ablehnung</w:t>
            </w:r>
          </w:p>
          <w:p w14:paraId="6B2B6CD8" w14:textId="77777777" w:rsidR="00783546" w:rsidRPr="00F127C3" w:rsidRDefault="00783546" w:rsidP="005C72D5">
            <w:pPr>
              <w:rPr>
                <w:rFonts w:cstheme="minorHAnsi"/>
              </w:rPr>
            </w:pPr>
            <w:r w:rsidRPr="00EA2003">
              <w:rPr>
                <w:rFonts w:cstheme="minorHAnsi"/>
              </w:rPr>
              <w:t>Eingangsfrist bei iMS/kME mit RLM nicht ein</w:t>
            </w:r>
            <w:r>
              <w:rPr>
                <w:rFonts w:cstheme="minorHAnsi"/>
              </w:rPr>
              <w:t>-</w:t>
            </w:r>
            <w:r w:rsidRPr="00EA2003">
              <w:rPr>
                <w:rFonts w:cstheme="minorHAnsi"/>
              </w:rPr>
              <w:t>gehalten</w:t>
            </w:r>
            <w:r>
              <w:rPr>
                <w:rFonts w:cstheme="minorHAnsi"/>
              </w:rPr>
              <w:t>.</w:t>
            </w:r>
          </w:p>
        </w:tc>
      </w:tr>
      <w:tr w:rsidR="00783546" w:rsidRPr="00F127C3" w14:paraId="20F194F7" w14:textId="77777777" w:rsidTr="00216873">
        <w:trPr>
          <w:trHeight w:val="511"/>
        </w:trPr>
        <w:tc>
          <w:tcPr>
            <w:tcW w:w="562" w:type="dxa"/>
            <w:vMerge/>
          </w:tcPr>
          <w:p w14:paraId="7A16DC18" w14:textId="77777777" w:rsidR="00783546" w:rsidRPr="00F127C3" w:rsidRDefault="00783546" w:rsidP="005C72D5">
            <w:pPr>
              <w:rPr>
                <w:rFonts w:cstheme="minorHAnsi"/>
              </w:rPr>
            </w:pPr>
          </w:p>
        </w:tc>
        <w:tc>
          <w:tcPr>
            <w:tcW w:w="6237" w:type="dxa"/>
            <w:vMerge/>
          </w:tcPr>
          <w:p w14:paraId="5A0679D5" w14:textId="77777777" w:rsidR="00783546" w:rsidRPr="00F127C3" w:rsidRDefault="00783546" w:rsidP="005C72D5">
            <w:pPr>
              <w:rPr>
                <w:rFonts w:cstheme="minorHAnsi"/>
              </w:rPr>
            </w:pPr>
          </w:p>
        </w:tc>
        <w:tc>
          <w:tcPr>
            <w:tcW w:w="1559" w:type="dxa"/>
            <w:tcBorders>
              <w:top w:val="dotted" w:sz="4" w:space="0" w:color="auto"/>
            </w:tcBorders>
          </w:tcPr>
          <w:p w14:paraId="457CB69F" w14:textId="5BD482EC" w:rsidR="00783546" w:rsidRPr="00F127C3" w:rsidRDefault="00783546" w:rsidP="005C72D5">
            <w:pPr>
              <w:tabs>
                <w:tab w:val="center" w:pos="1277"/>
              </w:tabs>
              <w:rPr>
                <w:rFonts w:cstheme="minorHAnsi"/>
              </w:rPr>
            </w:pPr>
            <w:r w:rsidRPr="00EA2003">
              <w:rPr>
                <w:rFonts w:cstheme="minorHAnsi"/>
              </w:rPr>
              <w:t xml:space="preserve">ja </w:t>
            </w:r>
            <w:r w:rsidRPr="00EA2003">
              <w:rPr>
                <w:rFonts w:ascii="Wingdings" w:eastAsia="Wingdings" w:hAnsi="Wingdings" w:cstheme="minorHAnsi"/>
              </w:rPr>
              <w:sym w:font="Wingdings" w:char="F0E0"/>
            </w:r>
            <w:r w:rsidRPr="00EA2003">
              <w:rPr>
                <w:rFonts w:cstheme="minorHAnsi"/>
              </w:rPr>
              <w:t xml:space="preserve"> </w:t>
            </w:r>
            <w:r w:rsidR="00703E09">
              <w:rPr>
                <w:rFonts w:cstheme="minorHAnsi"/>
              </w:rPr>
              <w:t>10</w:t>
            </w:r>
          </w:p>
        </w:tc>
        <w:tc>
          <w:tcPr>
            <w:tcW w:w="851" w:type="dxa"/>
            <w:tcBorders>
              <w:top w:val="dotted" w:sz="4" w:space="0" w:color="auto"/>
            </w:tcBorders>
          </w:tcPr>
          <w:p w14:paraId="5C76CE39" w14:textId="77777777" w:rsidR="00783546" w:rsidRPr="00F127C3" w:rsidRDefault="00783546" w:rsidP="005C72D5">
            <w:pPr>
              <w:rPr>
                <w:rFonts w:cstheme="minorHAnsi"/>
              </w:rPr>
            </w:pPr>
          </w:p>
        </w:tc>
        <w:tc>
          <w:tcPr>
            <w:tcW w:w="5107" w:type="dxa"/>
            <w:tcBorders>
              <w:top w:val="dotted" w:sz="4" w:space="0" w:color="auto"/>
            </w:tcBorders>
          </w:tcPr>
          <w:p w14:paraId="54D24017" w14:textId="77777777" w:rsidR="00783546" w:rsidRPr="00F127C3" w:rsidRDefault="00783546" w:rsidP="005C72D5">
            <w:pPr>
              <w:rPr>
                <w:rFonts w:cstheme="minorHAnsi"/>
              </w:rPr>
            </w:pPr>
          </w:p>
        </w:tc>
      </w:tr>
      <w:tr w:rsidR="00783546" w:rsidRPr="00F127C3" w14:paraId="2DA85077" w14:textId="77777777" w:rsidTr="00216873">
        <w:trPr>
          <w:trHeight w:val="1333"/>
        </w:trPr>
        <w:tc>
          <w:tcPr>
            <w:tcW w:w="562" w:type="dxa"/>
            <w:vMerge w:val="restart"/>
          </w:tcPr>
          <w:p w14:paraId="6EEC7CB4" w14:textId="219BEF72" w:rsidR="00783546" w:rsidRPr="00F127C3" w:rsidRDefault="00703E09" w:rsidP="005C72D5">
            <w:pPr>
              <w:rPr>
                <w:rFonts w:cstheme="minorHAnsi"/>
              </w:rPr>
            </w:pPr>
            <w:r>
              <w:rPr>
                <w:rFonts w:cstheme="minorHAnsi"/>
              </w:rPr>
              <w:lastRenderedPageBreak/>
              <w:t>8</w:t>
            </w:r>
          </w:p>
        </w:tc>
        <w:tc>
          <w:tcPr>
            <w:tcW w:w="6237" w:type="dxa"/>
            <w:vMerge w:val="restart"/>
          </w:tcPr>
          <w:p w14:paraId="0178EF58" w14:textId="77777777" w:rsidR="00783546" w:rsidRPr="00F127C3" w:rsidRDefault="00783546" w:rsidP="005C72D5">
            <w:pPr>
              <w:rPr>
                <w:rFonts w:cstheme="minorHAnsi"/>
              </w:rPr>
            </w:pPr>
            <w:r w:rsidRPr="00EA2003">
              <w:rPr>
                <w:rFonts w:cstheme="minorHAnsi"/>
              </w:rPr>
              <w:t>Liegt das Eingangsdatum der Abmeldung mehr als sechs Wochen nach dem Abmeldedatum der Abmeldung?</w:t>
            </w:r>
          </w:p>
        </w:tc>
        <w:tc>
          <w:tcPr>
            <w:tcW w:w="1559" w:type="dxa"/>
            <w:tcBorders>
              <w:bottom w:val="dotted" w:sz="4" w:space="0" w:color="auto"/>
            </w:tcBorders>
          </w:tcPr>
          <w:p w14:paraId="1782B074" w14:textId="77777777" w:rsidR="00783546" w:rsidRPr="00F127C3" w:rsidRDefault="00783546" w:rsidP="005C72D5">
            <w:pPr>
              <w:rPr>
                <w:rFonts w:cstheme="minorHAnsi"/>
              </w:rPr>
            </w:pPr>
            <w:r w:rsidRPr="00EA2003">
              <w:rPr>
                <w:rFonts w:cstheme="minorHAnsi"/>
              </w:rPr>
              <w:t>ja</w:t>
            </w:r>
          </w:p>
        </w:tc>
        <w:tc>
          <w:tcPr>
            <w:tcW w:w="851" w:type="dxa"/>
            <w:tcBorders>
              <w:bottom w:val="dotted" w:sz="4" w:space="0" w:color="auto"/>
            </w:tcBorders>
          </w:tcPr>
          <w:p w14:paraId="0BB80F70" w14:textId="77777777" w:rsidR="00783546" w:rsidRPr="00F127C3" w:rsidRDefault="00783546" w:rsidP="005C72D5">
            <w:pPr>
              <w:rPr>
                <w:rFonts w:cstheme="minorHAnsi"/>
              </w:rPr>
            </w:pPr>
            <w:r w:rsidRPr="00EA2003">
              <w:rPr>
                <w:rFonts w:cstheme="minorHAnsi"/>
              </w:rPr>
              <w:t>A04</w:t>
            </w:r>
          </w:p>
        </w:tc>
        <w:tc>
          <w:tcPr>
            <w:tcW w:w="5107" w:type="dxa"/>
            <w:tcBorders>
              <w:bottom w:val="dotted" w:sz="4" w:space="0" w:color="auto"/>
            </w:tcBorders>
          </w:tcPr>
          <w:p w14:paraId="2F34EAA2" w14:textId="77777777" w:rsidR="00783546" w:rsidRPr="00EA2003" w:rsidRDefault="00783546" w:rsidP="005C72D5">
            <w:pPr>
              <w:rPr>
                <w:rFonts w:cstheme="minorHAnsi"/>
              </w:rPr>
            </w:pPr>
            <w:r w:rsidRPr="00EA2003">
              <w:rPr>
                <w:rFonts w:cstheme="minorHAnsi"/>
              </w:rPr>
              <w:t>Cluster: Ablehnung</w:t>
            </w:r>
          </w:p>
          <w:p w14:paraId="1C1A07C2" w14:textId="77777777" w:rsidR="00783546" w:rsidRPr="00F127C3" w:rsidRDefault="00783546" w:rsidP="005C72D5">
            <w:pPr>
              <w:rPr>
                <w:rFonts w:cstheme="minorHAnsi"/>
              </w:rPr>
            </w:pPr>
            <w:r w:rsidRPr="00EA2003">
              <w:rPr>
                <w:rFonts w:cstheme="minorHAnsi"/>
              </w:rPr>
              <w:t>Fristüberschreitung bei kME ohne RLM/mME/</w:t>
            </w:r>
            <w:r>
              <w:rPr>
                <w:rFonts w:cstheme="minorHAnsi"/>
              </w:rPr>
              <w:t xml:space="preserve"> </w:t>
            </w:r>
            <w:r w:rsidRPr="00EA2003">
              <w:rPr>
                <w:rFonts w:cstheme="minorHAnsi"/>
              </w:rPr>
              <w:t>Pauschalanlage</w:t>
            </w:r>
            <w:r>
              <w:rPr>
                <w:rFonts w:cstheme="minorHAnsi"/>
              </w:rPr>
              <w:t>.</w:t>
            </w:r>
          </w:p>
        </w:tc>
      </w:tr>
      <w:tr w:rsidR="00783546" w:rsidRPr="00F127C3" w14:paraId="0AA31A34" w14:textId="77777777" w:rsidTr="00216873">
        <w:trPr>
          <w:trHeight w:val="438"/>
        </w:trPr>
        <w:tc>
          <w:tcPr>
            <w:tcW w:w="562" w:type="dxa"/>
            <w:vMerge/>
          </w:tcPr>
          <w:p w14:paraId="2D23C328" w14:textId="77777777" w:rsidR="00783546" w:rsidRPr="00F127C3" w:rsidRDefault="00783546" w:rsidP="005C72D5">
            <w:pPr>
              <w:rPr>
                <w:rFonts w:cstheme="minorHAnsi"/>
              </w:rPr>
            </w:pPr>
          </w:p>
        </w:tc>
        <w:tc>
          <w:tcPr>
            <w:tcW w:w="6237" w:type="dxa"/>
            <w:vMerge/>
          </w:tcPr>
          <w:p w14:paraId="50029029" w14:textId="77777777" w:rsidR="00783546" w:rsidRPr="00F127C3" w:rsidRDefault="00783546" w:rsidP="005C72D5">
            <w:pPr>
              <w:rPr>
                <w:rFonts w:cstheme="minorHAnsi"/>
              </w:rPr>
            </w:pPr>
          </w:p>
        </w:tc>
        <w:tc>
          <w:tcPr>
            <w:tcW w:w="1559" w:type="dxa"/>
            <w:tcBorders>
              <w:top w:val="dotted" w:sz="4" w:space="0" w:color="auto"/>
            </w:tcBorders>
          </w:tcPr>
          <w:p w14:paraId="0D61670D" w14:textId="3787DEBB" w:rsidR="00783546" w:rsidRPr="00F127C3" w:rsidRDefault="00783546" w:rsidP="005C72D5">
            <w:pPr>
              <w:rPr>
                <w:rFonts w:cstheme="minorHAnsi"/>
              </w:rPr>
            </w:pPr>
            <w:r w:rsidRPr="00EA2003">
              <w:rPr>
                <w:rFonts w:cstheme="minorHAnsi"/>
              </w:rPr>
              <w:t xml:space="preserve">nein </w:t>
            </w:r>
            <w:r w:rsidRPr="00EA2003">
              <w:rPr>
                <w:rFonts w:ascii="Wingdings" w:eastAsia="Wingdings" w:hAnsi="Wingdings" w:cstheme="minorHAnsi"/>
              </w:rPr>
              <w:sym w:font="Wingdings" w:char="F0E0"/>
            </w:r>
            <w:r w:rsidRPr="00EA2003">
              <w:rPr>
                <w:rFonts w:cstheme="minorHAnsi"/>
              </w:rPr>
              <w:t xml:space="preserve"> </w:t>
            </w:r>
            <w:r w:rsidR="00703E09">
              <w:rPr>
                <w:rFonts w:cstheme="minorHAnsi"/>
              </w:rPr>
              <w:t>10</w:t>
            </w:r>
          </w:p>
        </w:tc>
        <w:tc>
          <w:tcPr>
            <w:tcW w:w="851" w:type="dxa"/>
            <w:tcBorders>
              <w:top w:val="dotted" w:sz="4" w:space="0" w:color="auto"/>
            </w:tcBorders>
          </w:tcPr>
          <w:p w14:paraId="6CBB19F6" w14:textId="77777777" w:rsidR="00783546" w:rsidRPr="00F127C3" w:rsidRDefault="00783546" w:rsidP="005C72D5">
            <w:pPr>
              <w:rPr>
                <w:rFonts w:cstheme="minorHAnsi"/>
              </w:rPr>
            </w:pPr>
          </w:p>
        </w:tc>
        <w:tc>
          <w:tcPr>
            <w:tcW w:w="5107" w:type="dxa"/>
            <w:tcBorders>
              <w:top w:val="dotted" w:sz="4" w:space="0" w:color="auto"/>
            </w:tcBorders>
          </w:tcPr>
          <w:p w14:paraId="60DFF411" w14:textId="77777777" w:rsidR="00783546" w:rsidRPr="00F127C3" w:rsidRDefault="00783546" w:rsidP="005C72D5">
            <w:pPr>
              <w:rPr>
                <w:rFonts w:cstheme="minorHAnsi"/>
              </w:rPr>
            </w:pPr>
          </w:p>
        </w:tc>
      </w:tr>
      <w:tr w:rsidR="00716CE3" w:rsidRPr="00F127C3" w14:paraId="7DCFFD3E" w14:textId="77777777" w:rsidTr="00216873">
        <w:trPr>
          <w:trHeight w:val="428"/>
        </w:trPr>
        <w:tc>
          <w:tcPr>
            <w:tcW w:w="562" w:type="dxa"/>
            <w:vMerge w:val="restart"/>
          </w:tcPr>
          <w:p w14:paraId="67F78DEB" w14:textId="14DBECAA" w:rsidR="00716CE3" w:rsidRPr="00EA2003" w:rsidRDefault="00703E09" w:rsidP="005C72D5">
            <w:pPr>
              <w:rPr>
                <w:rFonts w:cstheme="minorHAnsi"/>
              </w:rPr>
            </w:pPr>
            <w:r>
              <w:rPr>
                <w:rFonts w:cstheme="minorHAnsi"/>
              </w:rPr>
              <w:t>9</w:t>
            </w:r>
          </w:p>
        </w:tc>
        <w:tc>
          <w:tcPr>
            <w:tcW w:w="6237" w:type="dxa"/>
            <w:vMerge w:val="restart"/>
          </w:tcPr>
          <w:p w14:paraId="1F0C5D65" w14:textId="60EA09C8" w:rsidR="00716CE3" w:rsidRPr="008C603E" w:rsidRDefault="00386C42" w:rsidP="005C72D5">
            <w:pPr>
              <w:spacing w:after="120"/>
              <w:rPr>
                <w:rFonts w:cstheme="minorHAnsi"/>
              </w:rPr>
            </w:pPr>
            <w:r w:rsidRPr="00386C42">
              <w:rPr>
                <w:rFonts w:cstheme="minorHAnsi"/>
              </w:rPr>
              <w:t>Erfolgt die Aufhebung einer zukünftigen Zuordnung zu dem gleichen Datum (Zeitpunkt), welcher dem Lieferanten im Lieferbeginn bestätigt wurde?</w:t>
            </w:r>
          </w:p>
        </w:tc>
        <w:tc>
          <w:tcPr>
            <w:tcW w:w="1559" w:type="dxa"/>
            <w:tcBorders>
              <w:bottom w:val="dotted" w:sz="4" w:space="0" w:color="auto"/>
            </w:tcBorders>
          </w:tcPr>
          <w:p w14:paraId="3867AA2F" w14:textId="2EE9204F" w:rsidR="00716CE3" w:rsidRDefault="00386C42" w:rsidP="005C72D5">
            <w:pPr>
              <w:rPr>
                <w:rFonts w:cstheme="minorHAnsi"/>
              </w:rPr>
            </w:pPr>
            <w:r>
              <w:rPr>
                <w:rFonts w:cstheme="minorHAnsi"/>
              </w:rPr>
              <w:t>nein</w:t>
            </w:r>
          </w:p>
        </w:tc>
        <w:tc>
          <w:tcPr>
            <w:tcW w:w="851" w:type="dxa"/>
            <w:tcBorders>
              <w:bottom w:val="dotted" w:sz="4" w:space="0" w:color="auto"/>
            </w:tcBorders>
          </w:tcPr>
          <w:p w14:paraId="7BF89347" w14:textId="744170A7" w:rsidR="00716CE3" w:rsidRPr="00F127C3" w:rsidRDefault="003B6542" w:rsidP="005C72D5">
            <w:pPr>
              <w:rPr>
                <w:rFonts w:cstheme="minorHAnsi"/>
              </w:rPr>
            </w:pPr>
            <w:r>
              <w:rPr>
                <w:rFonts w:cstheme="minorHAnsi"/>
              </w:rPr>
              <w:t>A10</w:t>
            </w:r>
          </w:p>
        </w:tc>
        <w:tc>
          <w:tcPr>
            <w:tcW w:w="5107" w:type="dxa"/>
            <w:tcBorders>
              <w:bottom w:val="dotted" w:sz="4" w:space="0" w:color="auto"/>
            </w:tcBorders>
          </w:tcPr>
          <w:p w14:paraId="3D0A02EC" w14:textId="77777777" w:rsidR="00400685" w:rsidRPr="00EA2003" w:rsidRDefault="00400685" w:rsidP="00400685">
            <w:pPr>
              <w:rPr>
                <w:rFonts w:cstheme="minorHAnsi"/>
              </w:rPr>
            </w:pPr>
            <w:r w:rsidRPr="00EA2003">
              <w:rPr>
                <w:rFonts w:cstheme="minorHAnsi"/>
              </w:rPr>
              <w:t>Cluster: Ablehnung</w:t>
            </w:r>
          </w:p>
          <w:p w14:paraId="0A371291" w14:textId="58164B3E" w:rsidR="00716CE3" w:rsidRPr="00F127C3" w:rsidRDefault="00400685" w:rsidP="00400685">
            <w:pPr>
              <w:rPr>
                <w:rFonts w:cstheme="minorHAnsi"/>
              </w:rPr>
            </w:pPr>
            <w:r>
              <w:rPr>
                <w:rFonts w:cstheme="minorHAnsi"/>
              </w:rPr>
              <w:t>Die Aufhebung einer zukünftigen Zuordnung muss zum Datum (Zeitpunkt) angegeben werden, wie im Lieferbeginn bestätigt.</w:t>
            </w:r>
          </w:p>
        </w:tc>
      </w:tr>
      <w:tr w:rsidR="00716CE3" w:rsidRPr="00F127C3" w14:paraId="7FA5BD77" w14:textId="77777777" w:rsidTr="00216873">
        <w:trPr>
          <w:trHeight w:val="428"/>
        </w:trPr>
        <w:tc>
          <w:tcPr>
            <w:tcW w:w="562" w:type="dxa"/>
            <w:vMerge/>
          </w:tcPr>
          <w:p w14:paraId="14F374C2" w14:textId="77777777" w:rsidR="00716CE3" w:rsidRPr="00EA2003" w:rsidRDefault="00716CE3" w:rsidP="005C72D5">
            <w:pPr>
              <w:rPr>
                <w:rFonts w:cstheme="minorHAnsi"/>
              </w:rPr>
            </w:pPr>
          </w:p>
        </w:tc>
        <w:tc>
          <w:tcPr>
            <w:tcW w:w="6237" w:type="dxa"/>
            <w:vMerge/>
          </w:tcPr>
          <w:p w14:paraId="5AD3006E" w14:textId="77777777" w:rsidR="00716CE3" w:rsidRPr="008C603E" w:rsidRDefault="00716CE3" w:rsidP="005C72D5">
            <w:pPr>
              <w:spacing w:after="120"/>
              <w:rPr>
                <w:rFonts w:cstheme="minorHAnsi"/>
              </w:rPr>
            </w:pPr>
          </w:p>
        </w:tc>
        <w:tc>
          <w:tcPr>
            <w:tcW w:w="1559" w:type="dxa"/>
            <w:tcBorders>
              <w:bottom w:val="dotted" w:sz="4" w:space="0" w:color="auto"/>
            </w:tcBorders>
          </w:tcPr>
          <w:p w14:paraId="6BC46083" w14:textId="0FFF37C6" w:rsidR="00716CE3" w:rsidRDefault="00400685" w:rsidP="005C72D5">
            <w:pPr>
              <w:rPr>
                <w:rFonts w:cstheme="minorHAnsi"/>
              </w:rPr>
            </w:pPr>
            <w:r>
              <w:rPr>
                <w:rFonts w:cstheme="minorHAnsi"/>
              </w:rPr>
              <w:t xml:space="preserve">ja </w:t>
            </w:r>
            <w:r w:rsidRPr="00400685">
              <w:rPr>
                <w:rFonts w:ascii="Wingdings" w:eastAsia="Wingdings" w:hAnsi="Wingdings" w:cstheme="minorHAnsi"/>
              </w:rPr>
              <w:sym w:font="Wingdings" w:char="F0E0"/>
            </w:r>
            <w:r>
              <w:rPr>
                <w:rFonts w:cstheme="minorHAnsi"/>
              </w:rPr>
              <w:t xml:space="preserve"> </w:t>
            </w:r>
            <w:r w:rsidR="00703E09">
              <w:rPr>
                <w:rFonts w:cstheme="minorHAnsi"/>
              </w:rPr>
              <w:t>10</w:t>
            </w:r>
          </w:p>
        </w:tc>
        <w:tc>
          <w:tcPr>
            <w:tcW w:w="851" w:type="dxa"/>
            <w:tcBorders>
              <w:bottom w:val="dotted" w:sz="4" w:space="0" w:color="auto"/>
            </w:tcBorders>
          </w:tcPr>
          <w:p w14:paraId="67B778A6" w14:textId="77777777" w:rsidR="00716CE3" w:rsidRPr="00F127C3" w:rsidRDefault="00716CE3" w:rsidP="005C72D5">
            <w:pPr>
              <w:rPr>
                <w:rFonts w:cstheme="minorHAnsi"/>
              </w:rPr>
            </w:pPr>
          </w:p>
        </w:tc>
        <w:tc>
          <w:tcPr>
            <w:tcW w:w="5107" w:type="dxa"/>
            <w:tcBorders>
              <w:bottom w:val="dotted" w:sz="4" w:space="0" w:color="auto"/>
            </w:tcBorders>
          </w:tcPr>
          <w:p w14:paraId="049C6A46" w14:textId="77777777" w:rsidR="00716CE3" w:rsidRPr="00F127C3" w:rsidRDefault="00716CE3" w:rsidP="005C72D5">
            <w:pPr>
              <w:rPr>
                <w:rFonts w:cstheme="minorHAnsi"/>
              </w:rPr>
            </w:pPr>
          </w:p>
        </w:tc>
      </w:tr>
      <w:tr w:rsidR="00783546" w:rsidRPr="00F127C3" w14:paraId="1D449F6B" w14:textId="77777777" w:rsidTr="00216873">
        <w:trPr>
          <w:trHeight w:val="428"/>
        </w:trPr>
        <w:tc>
          <w:tcPr>
            <w:tcW w:w="562" w:type="dxa"/>
            <w:vMerge w:val="restart"/>
          </w:tcPr>
          <w:p w14:paraId="1BD4B15B" w14:textId="24B30F4B" w:rsidR="00783546" w:rsidRPr="00F127C3" w:rsidRDefault="00703E09" w:rsidP="005C72D5">
            <w:pPr>
              <w:rPr>
                <w:rFonts w:cstheme="minorHAnsi"/>
              </w:rPr>
            </w:pPr>
            <w:r>
              <w:rPr>
                <w:rFonts w:cstheme="minorHAnsi"/>
              </w:rPr>
              <w:t>10</w:t>
            </w:r>
          </w:p>
        </w:tc>
        <w:tc>
          <w:tcPr>
            <w:tcW w:w="6237" w:type="dxa"/>
            <w:vMerge w:val="restart"/>
          </w:tcPr>
          <w:p w14:paraId="49A4AF99" w14:textId="77777777" w:rsidR="00783546" w:rsidRPr="00EA2003" w:rsidRDefault="00783546" w:rsidP="005C72D5">
            <w:pPr>
              <w:spacing w:after="120"/>
              <w:rPr>
                <w:rFonts w:cstheme="minorHAnsi"/>
              </w:rPr>
            </w:pPr>
            <w:r w:rsidRPr="008C603E">
              <w:rPr>
                <w:rFonts w:cstheme="minorHAnsi"/>
              </w:rPr>
              <w:t>Wurde die Zuordnung des anfragenden Lieferanten zur Marktlokation zum identischen Abmeldedatum bereits durch eine Bestätigung in den folgenden Prozessschritten beendet?</w:t>
            </w:r>
            <w:r w:rsidRPr="00EA2003">
              <w:rPr>
                <w:rFonts w:cstheme="minorHAnsi"/>
              </w:rPr>
              <w:t xml:space="preserve"> Fall:</w:t>
            </w:r>
          </w:p>
          <w:p w14:paraId="4DF15B9F" w14:textId="14F03F9F" w:rsidR="00783546" w:rsidRDefault="00783546" w:rsidP="005C72D5">
            <w:pPr>
              <w:pStyle w:val="Aufzhlungszeichen2"/>
              <w:contextualSpacing/>
            </w:pPr>
            <w:r w:rsidRPr="00690DBE">
              <w:t>SD: Lieferende</w:t>
            </w:r>
            <w:r w:rsidR="00400685">
              <w:t xml:space="preserve"> von LF an NB</w:t>
            </w:r>
            <w:r w:rsidRPr="00690DBE">
              <w:t>, Prozessschritt 2 "Antwort auf Abmeldung"</w:t>
            </w:r>
          </w:p>
          <w:p w14:paraId="3F54B0D6" w14:textId="77777777" w:rsidR="00783546" w:rsidRDefault="00783546" w:rsidP="005C72D5">
            <w:pPr>
              <w:pStyle w:val="Aufzhlungszeichen2"/>
              <w:contextualSpacing/>
            </w:pPr>
            <w:r w:rsidRPr="00690DBE">
              <w:t>SD: Lieferende von NB an LF, Prozessschritt 2 "Antwort auf Abmeldung"</w:t>
            </w:r>
          </w:p>
          <w:p w14:paraId="2F10E5EC" w14:textId="3BEDB240" w:rsidR="00783546" w:rsidRPr="00690DBE" w:rsidRDefault="00783546" w:rsidP="005C72D5">
            <w:pPr>
              <w:pStyle w:val="Aufzhlungszeichen2"/>
              <w:contextualSpacing/>
            </w:pPr>
            <w:r w:rsidRPr="00690DBE">
              <w:t>SD: Lieferbeginn, Prozessschritt 4 "Beantwortung der Abmeldeanfrage" oder die Bestätigung erfolgt durch die Fristverstreichung</w:t>
            </w:r>
          </w:p>
        </w:tc>
        <w:tc>
          <w:tcPr>
            <w:tcW w:w="1559" w:type="dxa"/>
            <w:tcBorders>
              <w:bottom w:val="dotted" w:sz="4" w:space="0" w:color="auto"/>
            </w:tcBorders>
          </w:tcPr>
          <w:p w14:paraId="365162F4" w14:textId="5B627AD8" w:rsidR="00783546" w:rsidRPr="00F127C3" w:rsidRDefault="00783546" w:rsidP="005C72D5">
            <w:pPr>
              <w:rPr>
                <w:rFonts w:cstheme="minorHAnsi"/>
              </w:rPr>
            </w:pPr>
            <w:r>
              <w:rPr>
                <w:rFonts w:cstheme="minorHAnsi"/>
              </w:rPr>
              <w:t>j</w:t>
            </w:r>
            <w:r w:rsidRPr="00EA2003">
              <w:rPr>
                <w:rFonts w:cstheme="minorHAnsi"/>
              </w:rPr>
              <w:t>a</w:t>
            </w:r>
            <w:r>
              <w:rPr>
                <w:rFonts w:cstheme="minorHAnsi"/>
              </w:rPr>
              <w:t xml:space="preserve"> </w:t>
            </w:r>
            <w:r w:rsidRPr="009D6307">
              <w:rPr>
                <w:rFonts w:ascii="Wingdings" w:eastAsia="Wingdings" w:hAnsi="Wingdings" w:cstheme="minorHAnsi"/>
              </w:rPr>
              <w:sym w:font="Wingdings" w:char="F0E0"/>
            </w:r>
            <w:r>
              <w:rPr>
                <w:rFonts w:cstheme="minorHAnsi"/>
              </w:rPr>
              <w:t xml:space="preserve"> </w:t>
            </w:r>
            <w:r w:rsidR="00703E09">
              <w:rPr>
                <w:rFonts w:cstheme="minorHAnsi"/>
              </w:rPr>
              <w:t>11</w:t>
            </w:r>
          </w:p>
        </w:tc>
        <w:tc>
          <w:tcPr>
            <w:tcW w:w="851" w:type="dxa"/>
            <w:tcBorders>
              <w:bottom w:val="dotted" w:sz="4" w:space="0" w:color="auto"/>
            </w:tcBorders>
          </w:tcPr>
          <w:p w14:paraId="6B4E0AC5" w14:textId="77777777" w:rsidR="00783546" w:rsidRPr="00F127C3" w:rsidRDefault="00783546" w:rsidP="005C72D5">
            <w:pPr>
              <w:rPr>
                <w:rFonts w:cstheme="minorHAnsi"/>
              </w:rPr>
            </w:pPr>
          </w:p>
        </w:tc>
        <w:tc>
          <w:tcPr>
            <w:tcW w:w="5107" w:type="dxa"/>
            <w:tcBorders>
              <w:bottom w:val="dotted" w:sz="4" w:space="0" w:color="auto"/>
            </w:tcBorders>
          </w:tcPr>
          <w:p w14:paraId="2C00297E" w14:textId="77777777" w:rsidR="00783546" w:rsidRPr="00F127C3" w:rsidRDefault="00783546" w:rsidP="005C72D5">
            <w:pPr>
              <w:rPr>
                <w:rFonts w:cstheme="minorHAnsi"/>
              </w:rPr>
            </w:pPr>
          </w:p>
        </w:tc>
      </w:tr>
      <w:tr w:rsidR="00783546" w:rsidRPr="00F127C3" w14:paraId="17DDFF34" w14:textId="77777777" w:rsidTr="00216873">
        <w:trPr>
          <w:trHeight w:val="461"/>
        </w:trPr>
        <w:tc>
          <w:tcPr>
            <w:tcW w:w="562" w:type="dxa"/>
            <w:vMerge/>
          </w:tcPr>
          <w:p w14:paraId="6CA47AC6" w14:textId="77777777" w:rsidR="00783546" w:rsidRPr="00F127C3" w:rsidRDefault="00783546" w:rsidP="005C72D5">
            <w:pPr>
              <w:rPr>
                <w:rFonts w:cstheme="minorHAnsi"/>
              </w:rPr>
            </w:pPr>
          </w:p>
        </w:tc>
        <w:tc>
          <w:tcPr>
            <w:tcW w:w="6237" w:type="dxa"/>
            <w:vMerge/>
          </w:tcPr>
          <w:p w14:paraId="7D06F2E4" w14:textId="77777777" w:rsidR="00783546" w:rsidRPr="00F127C3" w:rsidRDefault="00783546" w:rsidP="005C72D5">
            <w:pPr>
              <w:rPr>
                <w:rFonts w:cstheme="minorHAnsi"/>
              </w:rPr>
            </w:pPr>
          </w:p>
        </w:tc>
        <w:tc>
          <w:tcPr>
            <w:tcW w:w="1559" w:type="dxa"/>
            <w:tcBorders>
              <w:top w:val="dotted" w:sz="4" w:space="0" w:color="auto"/>
            </w:tcBorders>
          </w:tcPr>
          <w:p w14:paraId="0EA10380" w14:textId="438D49EF" w:rsidR="00783546" w:rsidRPr="00F127C3" w:rsidRDefault="00783546" w:rsidP="005C72D5">
            <w:pPr>
              <w:rPr>
                <w:rFonts w:cstheme="minorHAnsi"/>
              </w:rPr>
            </w:pPr>
            <w:r w:rsidRPr="00EA2003">
              <w:rPr>
                <w:rFonts w:cstheme="minorHAnsi"/>
              </w:rPr>
              <w:t>nein</w:t>
            </w:r>
          </w:p>
        </w:tc>
        <w:tc>
          <w:tcPr>
            <w:tcW w:w="851" w:type="dxa"/>
            <w:tcBorders>
              <w:top w:val="dotted" w:sz="4" w:space="0" w:color="auto"/>
            </w:tcBorders>
          </w:tcPr>
          <w:p w14:paraId="521003EA" w14:textId="77777777" w:rsidR="00783546" w:rsidRPr="00F127C3" w:rsidRDefault="00972F55" w:rsidP="005C72D5">
            <w:pPr>
              <w:rPr>
                <w:rFonts w:cstheme="minorHAnsi"/>
              </w:rPr>
            </w:pPr>
            <w:r>
              <w:rPr>
                <w:rFonts w:cstheme="minorHAnsi"/>
              </w:rPr>
              <w:t>A06</w:t>
            </w:r>
          </w:p>
        </w:tc>
        <w:tc>
          <w:tcPr>
            <w:tcW w:w="5107" w:type="dxa"/>
            <w:tcBorders>
              <w:top w:val="dotted" w:sz="4" w:space="0" w:color="auto"/>
            </w:tcBorders>
          </w:tcPr>
          <w:p w14:paraId="5D809FA5" w14:textId="77777777" w:rsidR="00972F55" w:rsidRPr="00EA2003" w:rsidRDefault="00972F55" w:rsidP="00972F55">
            <w:pPr>
              <w:rPr>
                <w:rFonts w:cstheme="minorHAnsi"/>
              </w:rPr>
            </w:pPr>
            <w:r w:rsidRPr="00EA2003">
              <w:rPr>
                <w:rFonts w:cstheme="minorHAnsi"/>
              </w:rPr>
              <w:t>Cluster: Zustimmung</w:t>
            </w:r>
          </w:p>
          <w:p w14:paraId="4B730D9C" w14:textId="77777777" w:rsidR="00783546" w:rsidRPr="00F127C3" w:rsidRDefault="00972F55" w:rsidP="005C72D5">
            <w:pPr>
              <w:rPr>
                <w:rFonts w:cstheme="minorHAnsi"/>
              </w:rPr>
            </w:pPr>
            <w:r w:rsidRPr="00B74CFB">
              <w:rPr>
                <w:rFonts w:cstheme="minorHAnsi"/>
              </w:rPr>
              <w:t>Bestätigung der Abmeldung</w:t>
            </w:r>
          </w:p>
        </w:tc>
      </w:tr>
      <w:tr w:rsidR="00783546" w:rsidRPr="00F127C3" w14:paraId="475DB3E6" w14:textId="77777777" w:rsidTr="00216873">
        <w:trPr>
          <w:trHeight w:val="332"/>
        </w:trPr>
        <w:tc>
          <w:tcPr>
            <w:tcW w:w="562" w:type="dxa"/>
            <w:vMerge w:val="restart"/>
          </w:tcPr>
          <w:p w14:paraId="3A942616" w14:textId="0893DD92" w:rsidR="00783546" w:rsidRPr="00EA2003" w:rsidRDefault="002012F4" w:rsidP="005C72D5">
            <w:pPr>
              <w:rPr>
                <w:rFonts w:cstheme="minorHAnsi"/>
              </w:rPr>
            </w:pPr>
            <w:r>
              <w:rPr>
                <w:rFonts w:cstheme="minorHAnsi"/>
              </w:rPr>
              <w:t>11</w:t>
            </w:r>
          </w:p>
        </w:tc>
        <w:tc>
          <w:tcPr>
            <w:tcW w:w="6237" w:type="dxa"/>
            <w:vMerge w:val="restart"/>
          </w:tcPr>
          <w:p w14:paraId="6085FCAC" w14:textId="77777777" w:rsidR="00783546" w:rsidRPr="00EA2003" w:rsidRDefault="00783546" w:rsidP="005C72D5">
            <w:pPr>
              <w:rPr>
                <w:rFonts w:cstheme="minorHAnsi"/>
              </w:rPr>
            </w:pPr>
            <w:r w:rsidRPr="00AE054E">
              <w:rPr>
                <w:rFonts w:cstheme="minorHAnsi"/>
              </w:rPr>
              <w:t>Ist der anfragende LF am Folgetag des Abmeldungsdatum der Marktlokation noch zugeordnet?</w:t>
            </w:r>
          </w:p>
        </w:tc>
        <w:tc>
          <w:tcPr>
            <w:tcW w:w="1559" w:type="dxa"/>
            <w:tcBorders>
              <w:bottom w:val="dotted" w:sz="4" w:space="0" w:color="auto"/>
            </w:tcBorders>
          </w:tcPr>
          <w:p w14:paraId="0F3B34CB" w14:textId="2AA2F821" w:rsidR="00783546" w:rsidRPr="00EA2003" w:rsidRDefault="00783546" w:rsidP="005C72D5">
            <w:pPr>
              <w:rPr>
                <w:rFonts w:cstheme="minorHAnsi"/>
              </w:rPr>
            </w:pPr>
            <w:r>
              <w:rPr>
                <w:rFonts w:cstheme="minorHAnsi"/>
              </w:rPr>
              <w:t>nein</w:t>
            </w:r>
            <w:r w:rsidR="00FD5B5B">
              <w:rPr>
                <w:rFonts w:cstheme="minorHAnsi"/>
              </w:rPr>
              <w:t xml:space="preserve"> </w:t>
            </w:r>
            <w:r w:rsidR="00FD5B5B" w:rsidRPr="00FD5B5B">
              <w:rPr>
                <w:rFonts w:ascii="Wingdings" w:eastAsia="Wingdings" w:hAnsi="Wingdings" w:cstheme="minorHAnsi"/>
              </w:rPr>
              <w:sym w:font="Wingdings" w:char="F0E0"/>
            </w:r>
            <w:r w:rsidR="00FD5B5B">
              <w:rPr>
                <w:rFonts w:cstheme="minorHAnsi"/>
              </w:rPr>
              <w:t xml:space="preserve"> 12</w:t>
            </w:r>
          </w:p>
        </w:tc>
        <w:tc>
          <w:tcPr>
            <w:tcW w:w="851" w:type="dxa"/>
            <w:tcBorders>
              <w:bottom w:val="dotted" w:sz="4" w:space="0" w:color="auto"/>
            </w:tcBorders>
          </w:tcPr>
          <w:p w14:paraId="6D650F35" w14:textId="4915D451" w:rsidR="00783546" w:rsidRPr="00EA2003" w:rsidRDefault="00783546" w:rsidP="005C72D5">
            <w:pPr>
              <w:rPr>
                <w:rFonts w:cstheme="minorHAnsi"/>
              </w:rPr>
            </w:pPr>
          </w:p>
        </w:tc>
        <w:tc>
          <w:tcPr>
            <w:tcW w:w="5107" w:type="dxa"/>
            <w:tcBorders>
              <w:bottom w:val="dotted" w:sz="4" w:space="0" w:color="auto"/>
            </w:tcBorders>
          </w:tcPr>
          <w:p w14:paraId="3E0E5849" w14:textId="6A9F74C4" w:rsidR="00783546" w:rsidRPr="00EA2003" w:rsidRDefault="00783546" w:rsidP="005C72D5">
            <w:pPr>
              <w:pStyle w:val="Default"/>
              <w:spacing w:after="160" w:line="320" w:lineRule="atLeast"/>
              <w:rPr>
                <w:rFonts w:asciiTheme="minorHAnsi" w:hAnsiTheme="minorHAnsi" w:cstheme="minorHAnsi"/>
              </w:rPr>
            </w:pPr>
          </w:p>
        </w:tc>
      </w:tr>
      <w:tr w:rsidR="00783546" w:rsidRPr="00F127C3" w14:paraId="510CF3CE" w14:textId="77777777" w:rsidTr="00216873">
        <w:trPr>
          <w:trHeight w:val="332"/>
        </w:trPr>
        <w:tc>
          <w:tcPr>
            <w:tcW w:w="562" w:type="dxa"/>
            <w:vMerge/>
          </w:tcPr>
          <w:p w14:paraId="70CB4E0D" w14:textId="77777777" w:rsidR="00783546" w:rsidRDefault="00783546" w:rsidP="005C72D5">
            <w:pPr>
              <w:rPr>
                <w:rFonts w:cstheme="minorHAnsi"/>
              </w:rPr>
            </w:pPr>
          </w:p>
        </w:tc>
        <w:tc>
          <w:tcPr>
            <w:tcW w:w="6237" w:type="dxa"/>
            <w:vMerge/>
          </w:tcPr>
          <w:p w14:paraId="427E3E36" w14:textId="77777777" w:rsidR="00783546" w:rsidRPr="00AE054E" w:rsidRDefault="00783546" w:rsidP="005C72D5">
            <w:pPr>
              <w:rPr>
                <w:rFonts w:cstheme="minorHAnsi"/>
              </w:rPr>
            </w:pPr>
          </w:p>
        </w:tc>
        <w:tc>
          <w:tcPr>
            <w:tcW w:w="1559" w:type="dxa"/>
            <w:tcBorders>
              <w:top w:val="dotted" w:sz="4" w:space="0" w:color="auto"/>
              <w:bottom w:val="single" w:sz="4" w:space="0" w:color="auto"/>
            </w:tcBorders>
          </w:tcPr>
          <w:p w14:paraId="00257044" w14:textId="5CDF94D3" w:rsidR="00783546" w:rsidRPr="00EA2003" w:rsidRDefault="00783546" w:rsidP="005C72D5">
            <w:pPr>
              <w:rPr>
                <w:rFonts w:cstheme="minorHAnsi"/>
              </w:rPr>
            </w:pPr>
            <w:r>
              <w:rPr>
                <w:rFonts w:cstheme="minorHAnsi"/>
              </w:rPr>
              <w:t>ja</w:t>
            </w:r>
          </w:p>
        </w:tc>
        <w:tc>
          <w:tcPr>
            <w:tcW w:w="851" w:type="dxa"/>
            <w:tcBorders>
              <w:top w:val="dotted" w:sz="4" w:space="0" w:color="auto"/>
              <w:bottom w:val="single" w:sz="4" w:space="0" w:color="auto"/>
            </w:tcBorders>
          </w:tcPr>
          <w:p w14:paraId="3750A198" w14:textId="3D5776A3" w:rsidR="00783546" w:rsidRPr="00EA2003" w:rsidRDefault="00B74CFB" w:rsidP="005C72D5">
            <w:pPr>
              <w:rPr>
                <w:rFonts w:cstheme="minorHAnsi"/>
              </w:rPr>
            </w:pPr>
            <w:r>
              <w:rPr>
                <w:rFonts w:cstheme="minorHAnsi"/>
              </w:rPr>
              <w:t>A0</w:t>
            </w:r>
            <w:r w:rsidR="00FD5B5B">
              <w:rPr>
                <w:rFonts w:cstheme="minorHAnsi"/>
              </w:rPr>
              <w:t>6</w:t>
            </w:r>
          </w:p>
        </w:tc>
        <w:tc>
          <w:tcPr>
            <w:tcW w:w="5107" w:type="dxa"/>
            <w:tcBorders>
              <w:top w:val="dotted" w:sz="4" w:space="0" w:color="auto"/>
              <w:bottom w:val="single" w:sz="4" w:space="0" w:color="auto"/>
            </w:tcBorders>
          </w:tcPr>
          <w:p w14:paraId="348BDB6E" w14:textId="77777777" w:rsidR="00B74CFB" w:rsidRPr="00EA2003" w:rsidRDefault="00B74CFB" w:rsidP="00B74CFB">
            <w:pPr>
              <w:rPr>
                <w:rFonts w:cstheme="minorHAnsi"/>
              </w:rPr>
            </w:pPr>
            <w:r w:rsidRPr="00EA2003">
              <w:rPr>
                <w:rFonts w:cstheme="minorHAnsi"/>
              </w:rPr>
              <w:t>Cluster: Zustimmung</w:t>
            </w:r>
          </w:p>
          <w:p w14:paraId="2B54033D" w14:textId="746DDC68" w:rsidR="00783546" w:rsidRPr="00EA2003" w:rsidRDefault="00B74CFB" w:rsidP="00B74CFB">
            <w:pPr>
              <w:pStyle w:val="Default"/>
              <w:spacing w:after="160" w:line="320" w:lineRule="atLeast"/>
              <w:rPr>
                <w:rFonts w:asciiTheme="minorHAnsi" w:hAnsiTheme="minorHAnsi" w:cstheme="minorHAnsi"/>
              </w:rPr>
            </w:pPr>
            <w:r w:rsidRPr="00B74CFB">
              <w:rPr>
                <w:rFonts w:asciiTheme="minorHAnsi" w:hAnsiTheme="minorHAnsi" w:cstheme="minorHAnsi"/>
                <w:color w:val="auto"/>
              </w:rPr>
              <w:t>Bestätigung der Abmeldung</w:t>
            </w:r>
          </w:p>
        </w:tc>
      </w:tr>
      <w:tr w:rsidR="00DC73A1" w:rsidRPr="00F127C3" w14:paraId="5C9F60DA" w14:textId="77777777" w:rsidTr="00216873">
        <w:trPr>
          <w:trHeight w:val="332"/>
        </w:trPr>
        <w:tc>
          <w:tcPr>
            <w:tcW w:w="562" w:type="dxa"/>
            <w:vMerge w:val="restart"/>
          </w:tcPr>
          <w:p w14:paraId="766E9BF7" w14:textId="4FF8E8EA" w:rsidR="00DC73A1" w:rsidRDefault="00851935" w:rsidP="005C72D5">
            <w:pPr>
              <w:rPr>
                <w:rFonts w:cstheme="minorHAnsi"/>
              </w:rPr>
            </w:pPr>
            <w:r>
              <w:rPr>
                <w:rFonts w:cstheme="minorHAnsi"/>
              </w:rPr>
              <w:lastRenderedPageBreak/>
              <w:t>12</w:t>
            </w:r>
          </w:p>
        </w:tc>
        <w:tc>
          <w:tcPr>
            <w:tcW w:w="6237" w:type="dxa"/>
            <w:vMerge w:val="restart"/>
          </w:tcPr>
          <w:p w14:paraId="05626091" w14:textId="77777777" w:rsidR="00D0449A" w:rsidRPr="00EA2003" w:rsidRDefault="00D0449A" w:rsidP="00D0449A">
            <w:pPr>
              <w:spacing w:after="120"/>
              <w:rPr>
                <w:rFonts w:cstheme="minorHAnsi"/>
              </w:rPr>
            </w:pPr>
            <w:r w:rsidRPr="00EA2003">
              <w:rPr>
                <w:rFonts w:cstheme="minorHAnsi"/>
              </w:rPr>
              <w:t xml:space="preserve">Liegt ein Transaktionsgrund vor, </w:t>
            </w:r>
            <w:r>
              <w:rPr>
                <w:rFonts w:cstheme="minorHAnsi"/>
              </w:rPr>
              <w:t>aus welchem hervorgeht, dass der Anschlussnutzer ausgezogen ist</w:t>
            </w:r>
            <w:r w:rsidRPr="00EA2003">
              <w:rPr>
                <w:rFonts w:cstheme="minorHAnsi"/>
              </w:rPr>
              <w:t>?</w:t>
            </w:r>
          </w:p>
          <w:p w14:paraId="2A1F5BDD" w14:textId="77777777" w:rsidR="00D0449A" w:rsidRPr="00EA2003" w:rsidRDefault="00D0449A" w:rsidP="00D0449A">
            <w:pPr>
              <w:spacing w:after="120"/>
              <w:rPr>
                <w:rFonts w:cstheme="minorHAnsi"/>
              </w:rPr>
            </w:pPr>
            <w:r w:rsidRPr="00EA2003">
              <w:rPr>
                <w:rFonts w:cstheme="minorHAnsi"/>
              </w:rPr>
              <w:t>Das ist bei den folgenden Transaktionsgründen der Fall:</w:t>
            </w:r>
          </w:p>
          <w:p w14:paraId="1014082D" w14:textId="77777777" w:rsidR="00D0449A" w:rsidRDefault="00D0449A" w:rsidP="00D0449A">
            <w:pPr>
              <w:pStyle w:val="Aufzhlungszeichen2"/>
              <w:spacing w:after="160"/>
              <w:contextualSpacing/>
            </w:pPr>
            <w:r>
              <w:t>Ein-/Auszug (Umzug)</w:t>
            </w:r>
          </w:p>
          <w:p w14:paraId="0C62582E" w14:textId="72E63549" w:rsidR="00DC73A1" w:rsidRPr="00D0449A" w:rsidRDefault="00D0449A" w:rsidP="005C72D5">
            <w:pPr>
              <w:pStyle w:val="Aufzhlungszeichen2"/>
              <w:spacing w:after="160"/>
              <w:contextualSpacing/>
            </w:pPr>
            <w:r>
              <w:t>Auszug wegen Stilllegung</w:t>
            </w:r>
          </w:p>
        </w:tc>
        <w:tc>
          <w:tcPr>
            <w:tcW w:w="1559" w:type="dxa"/>
            <w:tcBorders>
              <w:top w:val="single" w:sz="4" w:space="0" w:color="auto"/>
              <w:bottom w:val="dotted" w:sz="4" w:space="0" w:color="auto"/>
            </w:tcBorders>
          </w:tcPr>
          <w:p w14:paraId="33DDA385" w14:textId="2233828D" w:rsidR="00DC73A1" w:rsidRDefault="006549AF" w:rsidP="005C72D5">
            <w:pPr>
              <w:rPr>
                <w:rFonts w:cstheme="minorHAnsi"/>
              </w:rPr>
            </w:pPr>
            <w:r>
              <w:rPr>
                <w:rFonts w:cstheme="minorHAnsi"/>
              </w:rPr>
              <w:t>nein</w:t>
            </w:r>
          </w:p>
        </w:tc>
        <w:tc>
          <w:tcPr>
            <w:tcW w:w="851" w:type="dxa"/>
            <w:tcBorders>
              <w:top w:val="single" w:sz="4" w:space="0" w:color="auto"/>
              <w:bottom w:val="dotted" w:sz="4" w:space="0" w:color="auto"/>
            </w:tcBorders>
          </w:tcPr>
          <w:p w14:paraId="58D6F1BE" w14:textId="684901D8" w:rsidR="00DC73A1" w:rsidRDefault="00FD5B5B" w:rsidP="005C72D5">
            <w:pPr>
              <w:rPr>
                <w:rFonts w:cstheme="minorHAnsi"/>
              </w:rPr>
            </w:pPr>
            <w:r>
              <w:rPr>
                <w:rFonts w:cstheme="minorHAnsi"/>
              </w:rPr>
              <w:t>A0</w:t>
            </w:r>
            <w:r w:rsidR="00FE33A9">
              <w:rPr>
                <w:rFonts w:cstheme="minorHAnsi"/>
              </w:rPr>
              <w:t>7</w:t>
            </w:r>
          </w:p>
        </w:tc>
        <w:tc>
          <w:tcPr>
            <w:tcW w:w="5107" w:type="dxa"/>
            <w:tcBorders>
              <w:top w:val="single" w:sz="4" w:space="0" w:color="auto"/>
              <w:bottom w:val="dotted" w:sz="4" w:space="0" w:color="auto"/>
            </w:tcBorders>
          </w:tcPr>
          <w:p w14:paraId="7CBE51B6" w14:textId="77777777" w:rsidR="006549AF" w:rsidRDefault="006549AF" w:rsidP="006549AF">
            <w:pPr>
              <w:pStyle w:val="Default"/>
              <w:spacing w:after="160" w:line="320" w:lineRule="atLeast"/>
              <w:rPr>
                <w:rFonts w:asciiTheme="minorHAnsi" w:hAnsiTheme="minorHAnsi" w:cstheme="minorHAnsi"/>
              </w:rPr>
            </w:pPr>
            <w:r w:rsidRPr="00271A4E">
              <w:rPr>
                <w:rFonts w:asciiTheme="minorHAnsi" w:hAnsiTheme="minorHAnsi" w:cstheme="minorHAnsi"/>
              </w:rPr>
              <w:t xml:space="preserve">Cluster: Ablehnung </w:t>
            </w:r>
          </w:p>
          <w:p w14:paraId="4904EA5A" w14:textId="2C51BD36" w:rsidR="00DC73A1" w:rsidRPr="00EA2003" w:rsidRDefault="006549AF" w:rsidP="006549AF">
            <w:pPr>
              <w:rPr>
                <w:rFonts w:cstheme="minorHAnsi"/>
              </w:rPr>
            </w:pPr>
            <w:r w:rsidRPr="00271A4E">
              <w:rPr>
                <w:rFonts w:cstheme="minorHAnsi"/>
              </w:rPr>
              <w:t>Lieferende zum Abmeldedatum wurde bereits bestätigt.</w:t>
            </w:r>
          </w:p>
        </w:tc>
      </w:tr>
      <w:tr w:rsidR="00DC73A1" w:rsidRPr="00F127C3" w14:paraId="4179BDAE" w14:textId="77777777" w:rsidTr="00216873">
        <w:trPr>
          <w:trHeight w:val="332"/>
        </w:trPr>
        <w:tc>
          <w:tcPr>
            <w:tcW w:w="562" w:type="dxa"/>
            <w:vMerge/>
          </w:tcPr>
          <w:p w14:paraId="43FD053A" w14:textId="77777777" w:rsidR="00DC73A1" w:rsidRDefault="00DC73A1" w:rsidP="005C72D5">
            <w:pPr>
              <w:rPr>
                <w:rFonts w:cstheme="minorHAnsi"/>
              </w:rPr>
            </w:pPr>
          </w:p>
        </w:tc>
        <w:tc>
          <w:tcPr>
            <w:tcW w:w="6237" w:type="dxa"/>
            <w:vMerge/>
          </w:tcPr>
          <w:p w14:paraId="5CBE5EE8" w14:textId="77777777" w:rsidR="00DC73A1" w:rsidRPr="00AE054E" w:rsidRDefault="00DC73A1" w:rsidP="005C72D5">
            <w:pPr>
              <w:rPr>
                <w:rFonts w:cstheme="minorHAnsi"/>
              </w:rPr>
            </w:pPr>
          </w:p>
        </w:tc>
        <w:tc>
          <w:tcPr>
            <w:tcW w:w="1559" w:type="dxa"/>
            <w:tcBorders>
              <w:top w:val="dotted" w:sz="4" w:space="0" w:color="auto"/>
              <w:bottom w:val="single" w:sz="4" w:space="0" w:color="auto"/>
            </w:tcBorders>
          </w:tcPr>
          <w:p w14:paraId="0E4BC626" w14:textId="21A47618" w:rsidR="00DC73A1" w:rsidRDefault="006549AF" w:rsidP="005C72D5">
            <w:pPr>
              <w:rPr>
                <w:rFonts w:cstheme="minorHAnsi"/>
              </w:rPr>
            </w:pPr>
            <w:r>
              <w:rPr>
                <w:rFonts w:cstheme="minorHAnsi"/>
              </w:rPr>
              <w:t xml:space="preserve">ja </w:t>
            </w:r>
            <w:r w:rsidRPr="006549AF">
              <w:rPr>
                <w:rFonts w:ascii="Wingdings" w:eastAsia="Wingdings" w:hAnsi="Wingdings" w:cstheme="minorHAnsi"/>
              </w:rPr>
              <w:sym w:font="Wingdings" w:char="F0E0"/>
            </w:r>
            <w:r>
              <w:rPr>
                <w:rFonts w:cstheme="minorHAnsi"/>
              </w:rPr>
              <w:t xml:space="preserve"> 13</w:t>
            </w:r>
          </w:p>
        </w:tc>
        <w:tc>
          <w:tcPr>
            <w:tcW w:w="851" w:type="dxa"/>
            <w:tcBorders>
              <w:top w:val="dotted" w:sz="4" w:space="0" w:color="auto"/>
              <w:bottom w:val="single" w:sz="4" w:space="0" w:color="auto"/>
            </w:tcBorders>
          </w:tcPr>
          <w:p w14:paraId="0BFD4772" w14:textId="77777777" w:rsidR="00DC73A1" w:rsidRDefault="00DC73A1" w:rsidP="005C72D5">
            <w:pPr>
              <w:rPr>
                <w:rFonts w:cstheme="minorHAnsi"/>
              </w:rPr>
            </w:pPr>
          </w:p>
        </w:tc>
        <w:tc>
          <w:tcPr>
            <w:tcW w:w="5107" w:type="dxa"/>
            <w:tcBorders>
              <w:top w:val="dotted" w:sz="4" w:space="0" w:color="auto"/>
              <w:bottom w:val="single" w:sz="4" w:space="0" w:color="auto"/>
            </w:tcBorders>
          </w:tcPr>
          <w:p w14:paraId="0EAA9744" w14:textId="77777777" w:rsidR="00DC73A1" w:rsidRPr="00EA2003" w:rsidRDefault="00DC73A1" w:rsidP="00B74CFB">
            <w:pPr>
              <w:rPr>
                <w:rFonts w:cstheme="minorHAnsi"/>
              </w:rPr>
            </w:pPr>
          </w:p>
        </w:tc>
      </w:tr>
      <w:tr w:rsidR="00DC73A1" w:rsidRPr="00F127C3" w14:paraId="595BFC56" w14:textId="77777777" w:rsidTr="00216873">
        <w:trPr>
          <w:trHeight w:val="332"/>
        </w:trPr>
        <w:tc>
          <w:tcPr>
            <w:tcW w:w="562" w:type="dxa"/>
            <w:vMerge w:val="restart"/>
          </w:tcPr>
          <w:p w14:paraId="149E47D7" w14:textId="3D7A8FD3" w:rsidR="00DC73A1" w:rsidRDefault="006549AF" w:rsidP="005C72D5">
            <w:pPr>
              <w:rPr>
                <w:rFonts w:cstheme="minorHAnsi"/>
              </w:rPr>
            </w:pPr>
            <w:r>
              <w:rPr>
                <w:rFonts w:cstheme="minorHAnsi"/>
              </w:rPr>
              <w:t>13</w:t>
            </w:r>
          </w:p>
        </w:tc>
        <w:tc>
          <w:tcPr>
            <w:tcW w:w="6237" w:type="dxa"/>
            <w:vMerge w:val="restart"/>
          </w:tcPr>
          <w:p w14:paraId="5C862F06" w14:textId="01E2C29D" w:rsidR="00D25F8E" w:rsidRPr="00D25F8E" w:rsidRDefault="00D25F8E" w:rsidP="00BB0BD5">
            <w:pPr>
              <w:spacing w:after="120" w:line="240" w:lineRule="auto"/>
              <w:rPr>
                <w:rFonts w:cstheme="minorHAnsi"/>
              </w:rPr>
            </w:pPr>
            <w:r w:rsidRPr="00D25F8E">
              <w:rPr>
                <w:rFonts w:cstheme="minorHAnsi"/>
              </w:rPr>
              <w:t>Liegt in der bereits bestätigten Abmeldung ein</w:t>
            </w:r>
            <w:r w:rsidR="00BB0BD5">
              <w:rPr>
                <w:rFonts w:cstheme="minorHAnsi"/>
              </w:rPr>
              <w:t xml:space="preserve"> </w:t>
            </w:r>
            <w:r w:rsidRPr="00D25F8E">
              <w:rPr>
                <w:rFonts w:cstheme="minorHAnsi"/>
              </w:rPr>
              <w:t>Transaktionsgrund vor, aus welchem nicht hervorgeht, dass</w:t>
            </w:r>
            <w:r w:rsidR="00BB0BD5">
              <w:rPr>
                <w:rFonts w:cstheme="minorHAnsi"/>
              </w:rPr>
              <w:t xml:space="preserve"> </w:t>
            </w:r>
            <w:r w:rsidRPr="00D25F8E">
              <w:rPr>
                <w:rFonts w:cstheme="minorHAnsi"/>
              </w:rPr>
              <w:t>der Anschlussnutzer ausgezogen ist?</w:t>
            </w:r>
          </w:p>
          <w:p w14:paraId="3F4DFC51" w14:textId="77777777" w:rsidR="00BB0BD5" w:rsidRDefault="00D25F8E" w:rsidP="00BB0BD5">
            <w:pPr>
              <w:spacing w:after="120"/>
              <w:rPr>
                <w:rFonts w:cstheme="minorHAnsi"/>
              </w:rPr>
            </w:pPr>
            <w:r w:rsidRPr="00D25F8E">
              <w:rPr>
                <w:rFonts w:cstheme="minorHAnsi"/>
              </w:rPr>
              <w:t>Das ist bei den folgenden Transaktionsgründen der Fall:</w:t>
            </w:r>
          </w:p>
          <w:p w14:paraId="10E7D3AC" w14:textId="77777777" w:rsidR="00BB0BD5" w:rsidRPr="00BB0BD5" w:rsidRDefault="00D25F8E" w:rsidP="00BB0BD5">
            <w:pPr>
              <w:pStyle w:val="Aufzhlungszeichen2"/>
              <w:spacing w:after="160"/>
              <w:contextualSpacing/>
            </w:pPr>
            <w:r w:rsidRPr="00BB0BD5">
              <w:t>Wechsel</w:t>
            </w:r>
          </w:p>
          <w:p w14:paraId="0914EF12" w14:textId="77777777" w:rsidR="00BB0BD5" w:rsidRPr="00BB0BD5" w:rsidRDefault="00D25F8E" w:rsidP="00BB0BD5">
            <w:pPr>
              <w:pStyle w:val="Aufzhlungszeichen2"/>
              <w:spacing w:after="160"/>
              <w:contextualSpacing/>
            </w:pPr>
            <w:r w:rsidRPr="00BB0BD5">
              <w:t>Ende der ESV ohne Folgelieferung</w:t>
            </w:r>
          </w:p>
          <w:p w14:paraId="2E250E41" w14:textId="77777777" w:rsidR="00BB0BD5" w:rsidRPr="00BB0BD5" w:rsidRDefault="00D25F8E" w:rsidP="00BB0BD5">
            <w:pPr>
              <w:pStyle w:val="Aufzhlungszeichen2"/>
              <w:spacing w:after="160"/>
              <w:contextualSpacing/>
            </w:pPr>
            <w:r w:rsidRPr="00BB0BD5">
              <w:t>Aufhebung einer zukünftigen Zuordnung wegen</w:t>
            </w:r>
          </w:p>
          <w:p w14:paraId="62468C6E" w14:textId="77777777" w:rsidR="00BB0BD5" w:rsidRDefault="00D25F8E" w:rsidP="00BB0BD5">
            <w:pPr>
              <w:pStyle w:val="Aufzhlungszeichen2"/>
              <w:spacing w:after="160"/>
              <w:contextualSpacing/>
            </w:pPr>
            <w:r w:rsidRPr="00BB0BD5">
              <w:t>aufgehobenem Vertragsverhältnis</w:t>
            </w:r>
          </w:p>
          <w:p w14:paraId="7D092F85" w14:textId="77777777" w:rsidR="00BB0BD5" w:rsidRPr="00BB0BD5" w:rsidRDefault="00D25F8E" w:rsidP="00BB0BD5">
            <w:pPr>
              <w:pStyle w:val="Aufzhlungszeichen2"/>
              <w:spacing w:after="160"/>
              <w:contextualSpacing/>
            </w:pPr>
            <w:r w:rsidRPr="00BB0BD5">
              <w:t>Abmeldung wg. fehl. Zuordnungsermächtigung</w:t>
            </w:r>
          </w:p>
          <w:p w14:paraId="510482ED" w14:textId="77777777" w:rsidR="00BB0BD5" w:rsidRDefault="00D25F8E" w:rsidP="00BB0BD5">
            <w:pPr>
              <w:pStyle w:val="Aufzhlungszeichen2"/>
              <w:spacing w:after="160"/>
              <w:contextualSpacing/>
            </w:pPr>
            <w:r w:rsidRPr="00BB0BD5">
              <w:t>Abmeldung wegen fehl. Zuordnungsermächtigung</w:t>
            </w:r>
            <w:r w:rsidR="00BB0BD5">
              <w:t xml:space="preserve"> </w:t>
            </w:r>
            <w:r w:rsidRPr="00BB0BD5">
              <w:t>aufgrund Änderung ZRT</w:t>
            </w:r>
          </w:p>
          <w:p w14:paraId="59423D98" w14:textId="7A5CB123" w:rsidR="00E54F67" w:rsidRDefault="00D25F8E" w:rsidP="00BB0BD5">
            <w:pPr>
              <w:pStyle w:val="Aufzhlungszeichen2"/>
              <w:spacing w:after="160"/>
              <w:contextualSpacing/>
            </w:pPr>
            <w:r w:rsidRPr="00BB0BD5">
              <w:t>Lieferbeginn und Abmeldung aus der Ersatzversorgung</w:t>
            </w:r>
          </w:p>
          <w:p w14:paraId="1736BCE1" w14:textId="18C159CD" w:rsidR="00DC73A1" w:rsidRPr="00AE054E" w:rsidRDefault="00DC73A1" w:rsidP="005C72D5">
            <w:pPr>
              <w:rPr>
                <w:rFonts w:cstheme="minorHAnsi"/>
              </w:rPr>
            </w:pPr>
          </w:p>
        </w:tc>
        <w:tc>
          <w:tcPr>
            <w:tcW w:w="1559" w:type="dxa"/>
            <w:tcBorders>
              <w:top w:val="single" w:sz="4" w:space="0" w:color="auto"/>
              <w:bottom w:val="dotted" w:sz="4" w:space="0" w:color="auto"/>
            </w:tcBorders>
          </w:tcPr>
          <w:p w14:paraId="29F8B8F0" w14:textId="776179AF" w:rsidR="00DC73A1" w:rsidRDefault="006549AF" w:rsidP="005C72D5">
            <w:pPr>
              <w:rPr>
                <w:rFonts w:cstheme="minorHAnsi"/>
              </w:rPr>
            </w:pPr>
            <w:r>
              <w:rPr>
                <w:rFonts w:cstheme="minorHAnsi"/>
              </w:rPr>
              <w:t>nein</w:t>
            </w:r>
          </w:p>
        </w:tc>
        <w:tc>
          <w:tcPr>
            <w:tcW w:w="851" w:type="dxa"/>
            <w:tcBorders>
              <w:top w:val="single" w:sz="4" w:space="0" w:color="auto"/>
              <w:bottom w:val="dotted" w:sz="4" w:space="0" w:color="auto"/>
            </w:tcBorders>
          </w:tcPr>
          <w:p w14:paraId="45DBA7AE" w14:textId="3C374C12" w:rsidR="00DC73A1" w:rsidRDefault="002C0075" w:rsidP="005C72D5">
            <w:pPr>
              <w:rPr>
                <w:rFonts w:cstheme="minorHAnsi"/>
              </w:rPr>
            </w:pPr>
            <w:r>
              <w:rPr>
                <w:rFonts w:cstheme="minorHAnsi"/>
              </w:rPr>
              <w:t>A</w:t>
            </w:r>
            <w:r w:rsidR="000E76DB">
              <w:rPr>
                <w:rFonts w:cstheme="minorHAnsi"/>
              </w:rPr>
              <w:t>0</w:t>
            </w:r>
            <w:r w:rsidR="00FE33A9">
              <w:rPr>
                <w:rFonts w:cstheme="minorHAnsi"/>
              </w:rPr>
              <w:t>8</w:t>
            </w:r>
          </w:p>
        </w:tc>
        <w:tc>
          <w:tcPr>
            <w:tcW w:w="5107" w:type="dxa"/>
            <w:tcBorders>
              <w:top w:val="single" w:sz="4" w:space="0" w:color="auto"/>
              <w:bottom w:val="dotted" w:sz="4" w:space="0" w:color="auto"/>
            </w:tcBorders>
          </w:tcPr>
          <w:p w14:paraId="5550D510" w14:textId="77777777" w:rsidR="008C5440" w:rsidRDefault="008C5440" w:rsidP="008C5440">
            <w:pPr>
              <w:pStyle w:val="Default"/>
              <w:spacing w:after="160" w:line="320" w:lineRule="atLeast"/>
              <w:rPr>
                <w:rFonts w:asciiTheme="minorHAnsi" w:hAnsiTheme="minorHAnsi" w:cstheme="minorHAnsi"/>
              </w:rPr>
            </w:pPr>
            <w:r w:rsidRPr="00271A4E">
              <w:rPr>
                <w:rFonts w:asciiTheme="minorHAnsi" w:hAnsiTheme="minorHAnsi" w:cstheme="minorHAnsi"/>
              </w:rPr>
              <w:t xml:space="preserve">Cluster: Ablehnung </w:t>
            </w:r>
          </w:p>
          <w:p w14:paraId="16BC858C" w14:textId="190A9FE8" w:rsidR="00DC73A1" w:rsidRPr="00EA2003" w:rsidRDefault="008C5440" w:rsidP="008C5440">
            <w:pPr>
              <w:rPr>
                <w:rFonts w:cstheme="minorHAnsi"/>
              </w:rPr>
            </w:pPr>
            <w:r w:rsidRPr="00271A4E">
              <w:rPr>
                <w:rFonts w:cstheme="minorHAnsi"/>
              </w:rPr>
              <w:t xml:space="preserve">Lieferende zum Abmeldedatum wurde </w:t>
            </w:r>
            <w:r>
              <w:rPr>
                <w:rFonts w:cstheme="minorHAnsi"/>
              </w:rPr>
              <w:t xml:space="preserve">aus gleichem Grund </w:t>
            </w:r>
            <w:r w:rsidRPr="00271A4E">
              <w:rPr>
                <w:rFonts w:cstheme="minorHAnsi"/>
              </w:rPr>
              <w:t>bereits bestätigt.</w:t>
            </w:r>
          </w:p>
        </w:tc>
      </w:tr>
      <w:tr w:rsidR="00DC73A1" w:rsidRPr="00F127C3" w14:paraId="40E10C36" w14:textId="77777777" w:rsidTr="00216873">
        <w:trPr>
          <w:trHeight w:val="332"/>
        </w:trPr>
        <w:tc>
          <w:tcPr>
            <w:tcW w:w="562" w:type="dxa"/>
            <w:vMerge/>
          </w:tcPr>
          <w:p w14:paraId="6FE33537" w14:textId="77777777" w:rsidR="00DC73A1" w:rsidRDefault="00DC73A1" w:rsidP="005C72D5">
            <w:pPr>
              <w:rPr>
                <w:rFonts w:cstheme="minorHAnsi"/>
              </w:rPr>
            </w:pPr>
          </w:p>
        </w:tc>
        <w:tc>
          <w:tcPr>
            <w:tcW w:w="6237" w:type="dxa"/>
            <w:vMerge/>
          </w:tcPr>
          <w:p w14:paraId="7A7D7E95" w14:textId="77777777" w:rsidR="00DC73A1" w:rsidRPr="00AE054E" w:rsidRDefault="00DC73A1" w:rsidP="005C72D5">
            <w:pPr>
              <w:rPr>
                <w:rFonts w:cstheme="minorHAnsi"/>
              </w:rPr>
            </w:pPr>
          </w:p>
        </w:tc>
        <w:tc>
          <w:tcPr>
            <w:tcW w:w="1559" w:type="dxa"/>
            <w:tcBorders>
              <w:top w:val="dotted" w:sz="4" w:space="0" w:color="auto"/>
            </w:tcBorders>
          </w:tcPr>
          <w:p w14:paraId="3B6E00DB" w14:textId="43E2B849" w:rsidR="00DC73A1" w:rsidRDefault="006549AF" w:rsidP="005C72D5">
            <w:pPr>
              <w:rPr>
                <w:rFonts w:cstheme="minorHAnsi"/>
              </w:rPr>
            </w:pPr>
            <w:r>
              <w:rPr>
                <w:rFonts w:cstheme="minorHAnsi"/>
              </w:rPr>
              <w:t>ja</w:t>
            </w:r>
          </w:p>
        </w:tc>
        <w:tc>
          <w:tcPr>
            <w:tcW w:w="851" w:type="dxa"/>
            <w:tcBorders>
              <w:top w:val="dotted" w:sz="4" w:space="0" w:color="auto"/>
            </w:tcBorders>
          </w:tcPr>
          <w:p w14:paraId="0623AC9A" w14:textId="3767C219" w:rsidR="00DC73A1" w:rsidRDefault="002C0075" w:rsidP="005C72D5">
            <w:pPr>
              <w:rPr>
                <w:rFonts w:cstheme="minorHAnsi"/>
              </w:rPr>
            </w:pPr>
            <w:r>
              <w:rPr>
                <w:rFonts w:cstheme="minorHAnsi"/>
              </w:rPr>
              <w:t>A</w:t>
            </w:r>
            <w:r w:rsidR="00FE33A9">
              <w:rPr>
                <w:rFonts w:cstheme="minorHAnsi"/>
              </w:rPr>
              <w:t>09</w:t>
            </w:r>
          </w:p>
        </w:tc>
        <w:tc>
          <w:tcPr>
            <w:tcW w:w="5107" w:type="dxa"/>
            <w:tcBorders>
              <w:top w:val="dotted" w:sz="4" w:space="0" w:color="auto"/>
            </w:tcBorders>
          </w:tcPr>
          <w:p w14:paraId="408A368F" w14:textId="77777777" w:rsidR="002C0075" w:rsidRPr="00EA2003" w:rsidRDefault="002C0075" w:rsidP="002C0075">
            <w:pPr>
              <w:rPr>
                <w:rFonts w:cstheme="minorHAnsi"/>
              </w:rPr>
            </w:pPr>
            <w:r w:rsidRPr="00EA2003">
              <w:rPr>
                <w:rFonts w:cstheme="minorHAnsi"/>
              </w:rPr>
              <w:t>Cluster: Zustimmung</w:t>
            </w:r>
          </w:p>
          <w:p w14:paraId="0672C44A" w14:textId="57DBFE42" w:rsidR="00744AC1" w:rsidRDefault="00744AC1" w:rsidP="00744AC1">
            <w:pPr>
              <w:rPr>
                <w:rFonts w:cstheme="minorHAnsi"/>
              </w:rPr>
            </w:pPr>
            <w:r>
              <w:rPr>
                <w:rFonts w:cstheme="minorHAnsi"/>
              </w:rPr>
              <w:t xml:space="preserve">Erneute </w:t>
            </w:r>
            <w:r w:rsidRPr="00B74CFB">
              <w:rPr>
                <w:rFonts w:cstheme="minorHAnsi"/>
              </w:rPr>
              <w:t>Bestätigung der Abmeldung</w:t>
            </w:r>
            <w:r>
              <w:rPr>
                <w:rFonts w:cstheme="minorHAnsi"/>
              </w:rPr>
              <w:t xml:space="preserve"> aufgrund der Information, dass der Anschlussnutzer nicht mehr an der Marktlokation vorhanden ist.</w:t>
            </w:r>
          </w:p>
          <w:p w14:paraId="21A137A9" w14:textId="5DDF2CBD" w:rsidR="00FE33A9" w:rsidRPr="00EA2003" w:rsidRDefault="00FE33A9" w:rsidP="002C0075">
            <w:pPr>
              <w:rPr>
                <w:rFonts w:cstheme="minorHAnsi"/>
              </w:rPr>
            </w:pPr>
            <w:r>
              <w:rPr>
                <w:rFonts w:cstheme="minorHAnsi"/>
              </w:rPr>
              <w:t>Hinweis: Das bisher bestätigte Bilanzierungsende ble</w:t>
            </w:r>
            <w:r w:rsidR="002A77FD">
              <w:rPr>
                <w:rFonts w:cstheme="minorHAnsi"/>
              </w:rPr>
              <w:t>i</w:t>
            </w:r>
            <w:r>
              <w:rPr>
                <w:rFonts w:cstheme="minorHAnsi"/>
              </w:rPr>
              <w:t>bt unverändert bestehen.</w:t>
            </w:r>
          </w:p>
        </w:tc>
      </w:tr>
    </w:tbl>
    <w:p w14:paraId="68DDB13C" w14:textId="77777777" w:rsidR="000C0A46" w:rsidRDefault="000C0A46">
      <w:r>
        <w:br w:type="page"/>
      </w:r>
    </w:p>
    <w:p w14:paraId="55E32783" w14:textId="5B2A9942" w:rsidR="00C70B11" w:rsidRDefault="00AA75C2" w:rsidP="001F2FE1">
      <w:pPr>
        <w:pStyle w:val="berschrift2"/>
      </w:pPr>
      <w:bookmarkStart w:id="36" w:name="_Toc64453775"/>
      <w:bookmarkStart w:id="37" w:name="_Toc115370836"/>
      <w:r>
        <w:lastRenderedPageBreak/>
        <w:t>A</w:t>
      </w:r>
      <w:r w:rsidR="00C70B11" w:rsidRPr="00A71D11">
        <w:t>D: Lieferende von NB an LF</w:t>
      </w:r>
      <w:bookmarkEnd w:id="36"/>
      <w:bookmarkEnd w:id="37"/>
    </w:p>
    <w:p w14:paraId="066FB784" w14:textId="51227F7A" w:rsidR="00C70B11" w:rsidRDefault="0083280B" w:rsidP="00475F6A">
      <w:pPr>
        <w:pStyle w:val="berschrift3"/>
      </w:pPr>
      <w:bookmarkStart w:id="38" w:name="_Toc115370837"/>
      <w:r w:rsidRPr="0083280B">
        <w:t>E_0502_Abmeldung prüfen</w:t>
      </w:r>
      <w:bookmarkEnd w:id="38"/>
    </w:p>
    <w:tbl>
      <w:tblPr>
        <w:tblStyle w:val="TabellemithellemGitternetz2"/>
        <w:tblW w:w="14312" w:type="dxa"/>
        <w:tblLook w:val="04A0" w:firstRow="1" w:lastRow="0" w:firstColumn="1" w:lastColumn="0" w:noHBand="0" w:noVBand="1"/>
      </w:tblPr>
      <w:tblGrid>
        <w:gridCol w:w="846"/>
        <w:gridCol w:w="5528"/>
        <w:gridCol w:w="2126"/>
        <w:gridCol w:w="1276"/>
        <w:gridCol w:w="4536"/>
      </w:tblGrid>
      <w:tr w:rsidR="00081CAD" w:rsidRPr="00FC15A7" w14:paraId="666A31EC" w14:textId="77777777" w:rsidTr="00014186">
        <w:trPr>
          <w:tblHeader/>
        </w:trPr>
        <w:tc>
          <w:tcPr>
            <w:tcW w:w="14312"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FE4"/>
          </w:tcPr>
          <w:p w14:paraId="11723BBB" w14:textId="72F6C73F" w:rsidR="00081CAD" w:rsidRPr="00FC15A7" w:rsidRDefault="00081CAD" w:rsidP="00014186">
            <w:pPr>
              <w:spacing w:after="200" w:line="276" w:lineRule="auto"/>
              <w:rPr>
                <w:rFonts w:eastAsiaTheme="majorEastAsia" w:cstheme="minorHAnsi"/>
                <w:b/>
                <w:bCs/>
                <w:spacing w:val="6"/>
                <w:kern w:val="32"/>
              </w:rPr>
            </w:pPr>
            <w:r w:rsidRPr="00FC15A7">
              <w:rPr>
                <w:rFonts w:cstheme="minorHAnsi"/>
                <w:b/>
                <w:bCs/>
                <w:color w:val="C20000"/>
              </w:rPr>
              <w:t xml:space="preserve">Prüfende Rolle: </w:t>
            </w:r>
            <w:r w:rsidR="00A34EBD" w:rsidRPr="00FC15A7">
              <w:rPr>
                <w:rFonts w:cstheme="minorHAnsi"/>
                <w:b/>
                <w:bCs/>
                <w:color w:val="C20000"/>
              </w:rPr>
              <w:t>LF</w:t>
            </w:r>
          </w:p>
        </w:tc>
      </w:tr>
      <w:tr w:rsidR="00081CAD" w:rsidRPr="00FC15A7" w14:paraId="26DE9E1E" w14:textId="77777777" w:rsidTr="00014186">
        <w:trPr>
          <w:tblHead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FE4"/>
          </w:tcPr>
          <w:p w14:paraId="130A2565" w14:textId="77777777" w:rsidR="00081CAD" w:rsidRPr="00FC15A7" w:rsidRDefault="00081CAD" w:rsidP="00F901BE">
            <w:pPr>
              <w:contextualSpacing/>
              <w:rPr>
                <w:rFonts w:eastAsiaTheme="majorEastAsia" w:cstheme="minorHAnsi"/>
                <w:b/>
                <w:bCs/>
                <w:spacing w:val="6"/>
                <w:kern w:val="32"/>
              </w:rPr>
            </w:pPr>
            <w:r w:rsidRPr="00FC15A7">
              <w:rPr>
                <w:rFonts w:cstheme="minorHAnsi"/>
              </w:rPr>
              <w:t>Nr.</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FE4"/>
          </w:tcPr>
          <w:p w14:paraId="0749546F" w14:textId="77777777" w:rsidR="00081CAD" w:rsidRPr="00FC15A7" w:rsidRDefault="00081CAD" w:rsidP="00F901BE">
            <w:pPr>
              <w:contextualSpacing/>
              <w:rPr>
                <w:rFonts w:eastAsiaTheme="majorEastAsia" w:cstheme="minorHAnsi"/>
                <w:b/>
                <w:bCs/>
                <w:spacing w:val="6"/>
                <w:kern w:val="32"/>
              </w:rPr>
            </w:pPr>
            <w:r w:rsidRPr="00FC15A7">
              <w:rPr>
                <w:rFonts w:cstheme="minorHAnsi"/>
              </w:rPr>
              <w:t>Prüfschritt</w:t>
            </w: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FE4"/>
          </w:tcPr>
          <w:p w14:paraId="2338D768" w14:textId="77777777" w:rsidR="00081CAD" w:rsidRPr="00FC15A7" w:rsidRDefault="00081CAD" w:rsidP="00F901BE">
            <w:pPr>
              <w:contextualSpacing/>
              <w:rPr>
                <w:rFonts w:eastAsiaTheme="majorEastAsia" w:cstheme="minorHAnsi"/>
                <w:b/>
                <w:bCs/>
                <w:spacing w:val="6"/>
                <w:kern w:val="32"/>
              </w:rPr>
            </w:pPr>
            <w:r w:rsidRPr="00FC15A7">
              <w:rPr>
                <w:rFonts w:cstheme="minorHAnsi"/>
              </w:rPr>
              <w:t>Prüfergebnis</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FE4"/>
          </w:tcPr>
          <w:p w14:paraId="56AC6348" w14:textId="77777777" w:rsidR="00081CAD" w:rsidRPr="00FC15A7" w:rsidRDefault="00081CAD" w:rsidP="00F901BE">
            <w:pPr>
              <w:contextualSpacing/>
              <w:rPr>
                <w:rFonts w:eastAsiaTheme="majorEastAsia" w:cstheme="minorHAnsi"/>
                <w:b/>
                <w:bCs/>
                <w:spacing w:val="6"/>
                <w:kern w:val="32"/>
              </w:rPr>
            </w:pPr>
            <w:r w:rsidRPr="00FC15A7">
              <w:rPr>
                <w:rFonts w:cstheme="minorHAnsi"/>
              </w:rPr>
              <w:t>Code</w:t>
            </w:r>
          </w:p>
        </w:tc>
        <w:tc>
          <w:tcPr>
            <w:tcW w:w="45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FE4"/>
          </w:tcPr>
          <w:p w14:paraId="2E69AB55" w14:textId="77777777" w:rsidR="00081CAD" w:rsidRPr="00FC15A7" w:rsidRDefault="00081CAD" w:rsidP="00F901BE">
            <w:pPr>
              <w:contextualSpacing/>
              <w:rPr>
                <w:rFonts w:eastAsiaTheme="majorEastAsia" w:cstheme="minorHAnsi"/>
                <w:b/>
                <w:bCs/>
                <w:spacing w:val="6"/>
                <w:kern w:val="32"/>
              </w:rPr>
            </w:pPr>
            <w:r w:rsidRPr="00FC15A7">
              <w:rPr>
                <w:rFonts w:cstheme="minorHAnsi"/>
              </w:rPr>
              <w:t>Hinweis</w:t>
            </w:r>
          </w:p>
        </w:tc>
      </w:tr>
      <w:tr w:rsidR="00081CAD" w:rsidRPr="00FC15A7" w14:paraId="0147D691" w14:textId="77777777" w:rsidTr="00F901BE">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64AE41" w14:textId="77777777" w:rsidR="00081CAD" w:rsidRPr="00FC15A7" w:rsidRDefault="00081CAD" w:rsidP="00014186">
            <w:pPr>
              <w:spacing w:after="200" w:line="276" w:lineRule="auto"/>
              <w:rPr>
                <w:rFonts w:eastAsiaTheme="majorEastAsia" w:cstheme="minorHAnsi"/>
                <w:b/>
                <w:bCs/>
                <w:spacing w:val="6"/>
                <w:kern w:val="32"/>
                <w:sz w:val="22"/>
                <w:szCs w:val="22"/>
              </w:rPr>
            </w:pPr>
            <w:r w:rsidRPr="00FC15A7">
              <w:rPr>
                <w:rFonts w:cstheme="minorHAnsi"/>
                <w:sz w:val="22"/>
                <w:szCs w:val="22"/>
              </w:rPr>
              <w:t>1</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DC6C9" w14:textId="2065B6BC" w:rsidR="00081CAD" w:rsidRPr="00FC15A7" w:rsidRDefault="00081CAD" w:rsidP="00014186">
            <w:pPr>
              <w:spacing w:after="200" w:line="276" w:lineRule="auto"/>
              <w:rPr>
                <w:rFonts w:eastAsiaTheme="majorEastAsia" w:cstheme="minorHAnsi"/>
                <w:b/>
                <w:bCs/>
                <w:spacing w:val="6"/>
                <w:kern w:val="32"/>
                <w:sz w:val="22"/>
                <w:szCs w:val="22"/>
              </w:rPr>
            </w:pPr>
            <w:r w:rsidRPr="00FC15A7">
              <w:rPr>
                <w:rFonts w:cstheme="minorHAnsi"/>
                <w:sz w:val="22"/>
                <w:szCs w:val="22"/>
              </w:rPr>
              <w:t>Wurde bereits zum identischen Abmeldedatum für die in diesem Geschäftsvorfall genannte Marktlokation die Lieferende-Meldung positiv bestätigt</w:t>
            </w:r>
            <w:r w:rsidR="006D2E51" w:rsidRPr="00FC15A7">
              <w:rPr>
                <w:rFonts w:cstheme="minorHAnsi"/>
                <w:sz w:val="22"/>
                <w:szCs w:val="22"/>
              </w:rPr>
              <w:t>?</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6E3FD852" w14:textId="77777777" w:rsidR="00081CAD" w:rsidRPr="00FC15A7" w:rsidRDefault="00081CAD" w:rsidP="00014186">
            <w:pPr>
              <w:spacing w:after="200" w:line="276" w:lineRule="auto"/>
              <w:rPr>
                <w:rFonts w:eastAsiaTheme="majorEastAsia" w:cstheme="minorHAnsi"/>
                <w:b/>
                <w:bCs/>
                <w:spacing w:val="6"/>
                <w:kern w:val="32"/>
                <w:sz w:val="22"/>
                <w:szCs w:val="22"/>
              </w:rPr>
            </w:pPr>
            <w:r w:rsidRPr="00FC15A7">
              <w:rPr>
                <w:rFonts w:cstheme="minorHAnsi"/>
                <w:sz w:val="22"/>
                <w:szCs w:val="22"/>
              </w:rPr>
              <w:t>ja</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225AB0AF" w14:textId="77777777" w:rsidR="00081CAD" w:rsidRPr="00FC15A7" w:rsidRDefault="00081CAD" w:rsidP="00014186">
            <w:pPr>
              <w:spacing w:after="200" w:line="276" w:lineRule="auto"/>
              <w:rPr>
                <w:rFonts w:eastAsiaTheme="majorEastAsia" w:cstheme="minorHAnsi"/>
                <w:b/>
                <w:bCs/>
                <w:spacing w:val="6"/>
                <w:kern w:val="32"/>
                <w:sz w:val="22"/>
                <w:szCs w:val="22"/>
              </w:rPr>
            </w:pPr>
            <w:r w:rsidRPr="00FC15A7">
              <w:rPr>
                <w:rFonts w:cstheme="minorHAnsi"/>
                <w:sz w:val="22"/>
                <w:szCs w:val="22"/>
              </w:rPr>
              <w:t>A01</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0C38FCD3" w14:textId="6A6B49F0" w:rsidR="00081CAD" w:rsidRPr="00FC15A7" w:rsidRDefault="00081CAD" w:rsidP="00014186">
            <w:pPr>
              <w:spacing w:after="200" w:line="276" w:lineRule="auto"/>
              <w:rPr>
                <w:rFonts w:eastAsiaTheme="majorEastAsia" w:cstheme="minorHAnsi"/>
                <w:b/>
                <w:bCs/>
                <w:spacing w:val="6"/>
                <w:kern w:val="32"/>
                <w:sz w:val="22"/>
                <w:szCs w:val="22"/>
              </w:rPr>
            </w:pPr>
            <w:r w:rsidRPr="00FC15A7">
              <w:rPr>
                <w:rFonts w:cstheme="minorHAnsi"/>
                <w:sz w:val="22"/>
                <w:szCs w:val="22"/>
              </w:rPr>
              <w:t>Cluster: Ablehnung</w:t>
            </w:r>
            <w:r w:rsidRPr="00FC15A7">
              <w:rPr>
                <w:rFonts w:cstheme="minorHAnsi"/>
                <w:sz w:val="22"/>
                <w:szCs w:val="22"/>
              </w:rPr>
              <w:br/>
              <w:t>Lieferende zum Abmeldedatum wurde bereits bestätigt</w:t>
            </w:r>
          </w:p>
        </w:tc>
      </w:tr>
      <w:tr w:rsidR="00081CAD" w:rsidRPr="00FC15A7" w14:paraId="4CE3A8E4" w14:textId="77777777" w:rsidTr="00F901BE">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FF16B9" w14:textId="77777777" w:rsidR="00081CAD" w:rsidRPr="00FC15A7" w:rsidRDefault="00081CAD" w:rsidP="00014186">
            <w:pPr>
              <w:spacing w:after="200" w:line="276" w:lineRule="auto"/>
              <w:rPr>
                <w:rFonts w:eastAsiaTheme="majorEastAsia" w:cstheme="minorHAnsi"/>
                <w:b/>
                <w:bCs/>
                <w:spacing w:val="6"/>
                <w:kern w:val="32"/>
                <w:sz w:val="22"/>
                <w:szCs w:val="2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178AD4" w14:textId="77777777" w:rsidR="00081CAD" w:rsidRPr="00FC15A7" w:rsidRDefault="00081CAD" w:rsidP="00014186">
            <w:pPr>
              <w:spacing w:after="200" w:line="276" w:lineRule="auto"/>
              <w:rPr>
                <w:rFonts w:eastAsiaTheme="majorEastAsia" w:cstheme="minorHAnsi"/>
                <w:b/>
                <w:bCs/>
                <w:spacing w:val="6"/>
                <w:kern w:val="32"/>
                <w:sz w:val="22"/>
                <w:szCs w:val="2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5635C13A" w14:textId="77777777" w:rsidR="00081CAD" w:rsidRPr="00FC15A7" w:rsidRDefault="00081CAD" w:rsidP="00014186">
            <w:pPr>
              <w:spacing w:after="200" w:line="276" w:lineRule="auto"/>
              <w:rPr>
                <w:rFonts w:eastAsiaTheme="majorEastAsia" w:cstheme="minorHAnsi"/>
                <w:b/>
                <w:bCs/>
                <w:spacing w:val="6"/>
                <w:kern w:val="32"/>
                <w:sz w:val="22"/>
                <w:szCs w:val="22"/>
              </w:rPr>
            </w:pPr>
            <w:r w:rsidRPr="00FC15A7">
              <w:rPr>
                <w:rFonts w:cstheme="minorHAnsi"/>
                <w:sz w:val="22"/>
                <w:szCs w:val="22"/>
              </w:rPr>
              <w:t xml:space="preserve">nein </w:t>
            </w:r>
            <w:r w:rsidRPr="00FC15A7">
              <w:rPr>
                <w:rFonts w:ascii="Wingdings" w:eastAsia="Wingdings" w:hAnsi="Wingdings" w:cstheme="minorHAnsi"/>
                <w:sz w:val="22"/>
                <w:szCs w:val="22"/>
              </w:rPr>
              <w:sym w:font="Wingdings" w:char="F0E0"/>
            </w:r>
            <w:r w:rsidRPr="00FC15A7">
              <w:rPr>
                <w:rFonts w:cstheme="minorHAnsi"/>
                <w:sz w:val="22"/>
                <w:szCs w:val="22"/>
              </w:rPr>
              <w:t xml:space="preserve"> 2</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6742C295" w14:textId="77777777" w:rsidR="00081CAD" w:rsidRPr="00FC15A7" w:rsidRDefault="00081CAD" w:rsidP="00014186">
            <w:pPr>
              <w:spacing w:after="200" w:line="276" w:lineRule="auto"/>
              <w:rPr>
                <w:rFonts w:eastAsiaTheme="majorEastAsia" w:cstheme="minorHAnsi"/>
                <w:b/>
                <w:bCs/>
                <w:spacing w:val="6"/>
                <w:kern w:val="32"/>
                <w:sz w:val="22"/>
                <w:szCs w:val="2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072FB948" w14:textId="77777777" w:rsidR="00081CAD" w:rsidRPr="00FC15A7" w:rsidRDefault="00081CAD" w:rsidP="00014186">
            <w:pPr>
              <w:spacing w:after="200" w:line="276" w:lineRule="auto"/>
              <w:rPr>
                <w:rFonts w:eastAsiaTheme="majorEastAsia" w:cstheme="minorHAnsi"/>
                <w:b/>
                <w:bCs/>
                <w:spacing w:val="6"/>
                <w:kern w:val="32"/>
                <w:sz w:val="22"/>
                <w:szCs w:val="22"/>
              </w:rPr>
            </w:pPr>
          </w:p>
        </w:tc>
      </w:tr>
      <w:tr w:rsidR="00081CAD" w:rsidRPr="00FC15A7" w14:paraId="14D385FD" w14:textId="77777777" w:rsidTr="00F901BE">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D31356" w14:textId="77777777" w:rsidR="00081CAD" w:rsidRPr="00FC15A7" w:rsidRDefault="00081CAD" w:rsidP="00014186">
            <w:pPr>
              <w:spacing w:after="200" w:line="276" w:lineRule="auto"/>
              <w:rPr>
                <w:rFonts w:eastAsiaTheme="majorEastAsia" w:cstheme="minorHAnsi"/>
                <w:b/>
                <w:bCs/>
                <w:spacing w:val="6"/>
                <w:kern w:val="32"/>
                <w:sz w:val="22"/>
                <w:szCs w:val="22"/>
              </w:rPr>
            </w:pPr>
            <w:r w:rsidRPr="00FC15A7">
              <w:rPr>
                <w:rFonts w:cstheme="minorHAnsi"/>
                <w:sz w:val="22"/>
                <w:szCs w:val="22"/>
              </w:rPr>
              <w:t>2</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99A249" w14:textId="77777777" w:rsidR="00081CAD" w:rsidRPr="00FC15A7" w:rsidRDefault="00081CAD" w:rsidP="00014186">
            <w:pPr>
              <w:spacing w:after="200" w:line="276" w:lineRule="auto"/>
              <w:rPr>
                <w:rFonts w:eastAsiaTheme="majorEastAsia" w:cstheme="minorHAnsi"/>
                <w:b/>
                <w:bCs/>
                <w:spacing w:val="6"/>
                <w:kern w:val="32"/>
                <w:sz w:val="22"/>
                <w:szCs w:val="22"/>
              </w:rPr>
            </w:pPr>
            <w:r w:rsidRPr="00FC15A7">
              <w:rPr>
                <w:rFonts w:cstheme="minorHAnsi"/>
                <w:sz w:val="22"/>
                <w:szCs w:val="22"/>
              </w:rPr>
              <w:t>Liegt der Transaktionsgrund Stilllegung vor?</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60F38E67" w14:textId="77777777" w:rsidR="00081CAD" w:rsidRPr="00FC15A7" w:rsidRDefault="00081CAD" w:rsidP="00014186">
            <w:pPr>
              <w:spacing w:after="200" w:line="276" w:lineRule="auto"/>
              <w:rPr>
                <w:rFonts w:eastAsiaTheme="majorEastAsia" w:cstheme="minorHAnsi"/>
                <w:b/>
                <w:bCs/>
                <w:spacing w:val="6"/>
                <w:kern w:val="32"/>
                <w:sz w:val="22"/>
                <w:szCs w:val="22"/>
              </w:rPr>
            </w:pPr>
            <w:r w:rsidRPr="00FC15A7">
              <w:rPr>
                <w:rFonts w:cstheme="minorHAnsi"/>
                <w:sz w:val="22"/>
                <w:szCs w:val="22"/>
              </w:rPr>
              <w:t xml:space="preserve">ja </w:t>
            </w:r>
            <w:r w:rsidRPr="00FC15A7">
              <w:rPr>
                <w:rFonts w:ascii="Wingdings" w:eastAsia="Wingdings" w:hAnsi="Wingdings" w:cstheme="minorHAnsi"/>
                <w:sz w:val="22"/>
                <w:szCs w:val="22"/>
              </w:rPr>
              <w:sym w:font="Wingdings" w:char="F0E0"/>
            </w:r>
            <w:r w:rsidRPr="00FC15A7">
              <w:rPr>
                <w:rFonts w:cstheme="minorHAnsi"/>
                <w:sz w:val="22"/>
                <w:szCs w:val="22"/>
              </w:rPr>
              <w:t xml:space="preserve"> 3</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7AAAF4FC" w14:textId="77777777" w:rsidR="00081CAD" w:rsidRPr="00FC15A7" w:rsidRDefault="00081CAD" w:rsidP="00014186">
            <w:pPr>
              <w:spacing w:after="200" w:line="276" w:lineRule="auto"/>
              <w:rPr>
                <w:rFonts w:eastAsiaTheme="majorEastAsia" w:cstheme="minorHAnsi"/>
                <w:b/>
                <w:bCs/>
                <w:spacing w:val="6"/>
                <w:kern w:val="32"/>
                <w:sz w:val="22"/>
                <w:szCs w:val="22"/>
              </w:rPr>
            </w:pP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0B855326" w14:textId="77777777" w:rsidR="00081CAD" w:rsidRPr="00FC15A7" w:rsidRDefault="00081CAD" w:rsidP="00014186">
            <w:pPr>
              <w:spacing w:after="200" w:line="276" w:lineRule="auto"/>
              <w:rPr>
                <w:rFonts w:eastAsiaTheme="majorEastAsia" w:cstheme="minorHAnsi"/>
                <w:b/>
                <w:bCs/>
                <w:spacing w:val="6"/>
                <w:kern w:val="32"/>
                <w:sz w:val="22"/>
                <w:szCs w:val="22"/>
              </w:rPr>
            </w:pPr>
          </w:p>
        </w:tc>
      </w:tr>
      <w:tr w:rsidR="00081CAD" w:rsidRPr="00FC15A7" w14:paraId="75120E3F" w14:textId="77777777" w:rsidTr="00F901BE">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C802B2" w14:textId="77777777" w:rsidR="00081CAD" w:rsidRPr="00FC15A7" w:rsidRDefault="00081CAD" w:rsidP="00014186">
            <w:pPr>
              <w:spacing w:after="200" w:line="276" w:lineRule="auto"/>
              <w:rPr>
                <w:rFonts w:eastAsiaTheme="majorEastAsia" w:cstheme="minorHAnsi"/>
                <w:b/>
                <w:bCs/>
                <w:spacing w:val="6"/>
                <w:kern w:val="32"/>
                <w:sz w:val="22"/>
                <w:szCs w:val="2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1C1A97" w14:textId="77777777" w:rsidR="00081CAD" w:rsidRPr="00FC15A7" w:rsidRDefault="00081CAD" w:rsidP="00014186">
            <w:pPr>
              <w:spacing w:after="200" w:line="276" w:lineRule="auto"/>
              <w:rPr>
                <w:rFonts w:eastAsiaTheme="majorEastAsia" w:cstheme="minorHAnsi"/>
                <w:b/>
                <w:bCs/>
                <w:spacing w:val="6"/>
                <w:kern w:val="32"/>
                <w:sz w:val="22"/>
                <w:szCs w:val="2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6E34E7F9" w14:textId="712AE0EF" w:rsidR="00081CAD" w:rsidRPr="00FC15A7" w:rsidRDefault="00081CAD" w:rsidP="00014186">
            <w:pPr>
              <w:spacing w:after="200" w:line="276" w:lineRule="auto"/>
              <w:rPr>
                <w:rFonts w:eastAsiaTheme="majorEastAsia" w:cstheme="minorHAnsi"/>
                <w:b/>
                <w:bCs/>
                <w:spacing w:val="6"/>
                <w:kern w:val="32"/>
                <w:sz w:val="22"/>
                <w:szCs w:val="22"/>
              </w:rPr>
            </w:pPr>
            <w:r w:rsidRPr="00FC15A7">
              <w:rPr>
                <w:rFonts w:cstheme="minorHAnsi"/>
                <w:sz w:val="22"/>
                <w:szCs w:val="22"/>
              </w:rPr>
              <w:t xml:space="preserve">nein </w:t>
            </w:r>
            <w:r w:rsidRPr="00FC15A7">
              <w:rPr>
                <w:rFonts w:ascii="Wingdings" w:eastAsia="Wingdings" w:hAnsi="Wingdings" w:cstheme="minorHAnsi"/>
                <w:sz w:val="22"/>
                <w:szCs w:val="22"/>
              </w:rPr>
              <w:sym w:font="Wingdings" w:char="F0E0"/>
            </w:r>
            <w:r w:rsidRPr="00FC15A7">
              <w:rPr>
                <w:rFonts w:cstheme="minorHAnsi"/>
                <w:sz w:val="22"/>
                <w:szCs w:val="22"/>
              </w:rPr>
              <w:t xml:space="preserve"> </w:t>
            </w:r>
            <w:r w:rsidR="002F03D3">
              <w:rPr>
                <w:rFonts w:cstheme="minorHAnsi"/>
                <w:sz w:val="22"/>
                <w:szCs w:val="22"/>
              </w:rPr>
              <w:t>9</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7EB4227B" w14:textId="77777777" w:rsidR="00081CAD" w:rsidRPr="00FC15A7" w:rsidRDefault="00081CAD" w:rsidP="00014186">
            <w:pPr>
              <w:spacing w:after="200" w:line="276" w:lineRule="auto"/>
              <w:rPr>
                <w:rFonts w:eastAsiaTheme="majorEastAsia" w:cstheme="minorHAnsi"/>
                <w:b/>
                <w:bCs/>
                <w:spacing w:val="6"/>
                <w:kern w:val="32"/>
                <w:sz w:val="22"/>
                <w:szCs w:val="2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5309666E" w14:textId="2D5356C8" w:rsidR="007E51AB" w:rsidRDefault="00081CAD" w:rsidP="00014186">
            <w:pPr>
              <w:spacing w:after="200" w:line="276" w:lineRule="auto"/>
              <w:rPr>
                <w:rFonts w:cstheme="minorHAnsi"/>
                <w:sz w:val="22"/>
                <w:szCs w:val="22"/>
              </w:rPr>
            </w:pPr>
            <w:r w:rsidRPr="00FC15A7">
              <w:rPr>
                <w:rFonts w:cstheme="minorHAnsi"/>
                <w:sz w:val="22"/>
                <w:szCs w:val="22"/>
              </w:rPr>
              <w:t xml:space="preserve">Hinweis: </w:t>
            </w:r>
            <w:r w:rsidR="00EF41DC" w:rsidRPr="00EF41DC">
              <w:rPr>
                <w:rFonts w:cstheme="minorHAnsi"/>
                <w:sz w:val="22"/>
                <w:szCs w:val="22"/>
              </w:rPr>
              <w:t>Es liegt einer der folgenden Transaktionsgründe vor:</w:t>
            </w:r>
          </w:p>
          <w:p w14:paraId="2AAB78DB" w14:textId="459C2C63" w:rsidR="007E51AB" w:rsidRDefault="00050281" w:rsidP="00FF265E">
            <w:pPr>
              <w:pStyle w:val="Listenabsatz"/>
              <w:numPr>
                <w:ilvl w:val="0"/>
                <w:numId w:val="20"/>
              </w:numPr>
              <w:rPr>
                <w:rFonts w:asciiTheme="minorHAnsi" w:hAnsiTheme="minorHAnsi" w:cstheme="minorHAnsi"/>
                <w:sz w:val="24"/>
              </w:rPr>
            </w:pPr>
            <w:r>
              <w:rPr>
                <w:rFonts w:asciiTheme="minorHAnsi" w:hAnsiTheme="minorHAnsi" w:cstheme="minorHAnsi"/>
                <w:sz w:val="24"/>
              </w:rPr>
              <w:t xml:space="preserve">Abmeldung wg. fehl. </w:t>
            </w:r>
            <w:r w:rsidR="009D26C5">
              <w:rPr>
                <w:rFonts w:asciiTheme="minorHAnsi" w:hAnsiTheme="minorHAnsi" w:cstheme="minorHAnsi"/>
                <w:sz w:val="24"/>
              </w:rPr>
              <w:t>Zuordnungsermächtigung</w:t>
            </w:r>
          </w:p>
          <w:p w14:paraId="5F9BBF98" w14:textId="140BACDD" w:rsidR="00081CAD" w:rsidRPr="00EF41DC" w:rsidRDefault="00123476" w:rsidP="00FF265E">
            <w:pPr>
              <w:pStyle w:val="Listenabsatz"/>
              <w:numPr>
                <w:ilvl w:val="0"/>
                <w:numId w:val="20"/>
              </w:numPr>
              <w:rPr>
                <w:rFonts w:asciiTheme="minorHAnsi" w:hAnsiTheme="minorHAnsi" w:cstheme="minorHAnsi"/>
                <w:sz w:val="24"/>
              </w:rPr>
            </w:pPr>
            <w:r w:rsidRPr="00123476">
              <w:rPr>
                <w:rFonts w:asciiTheme="minorHAnsi" w:hAnsiTheme="minorHAnsi" w:cstheme="minorHAnsi"/>
                <w:sz w:val="24"/>
              </w:rPr>
              <w:t>Abmeldung wegen fehl. Zuordnungsermächtigung aufgrund Änderung ZRT</w:t>
            </w:r>
          </w:p>
        </w:tc>
      </w:tr>
      <w:tr w:rsidR="00081CAD" w:rsidRPr="00FC15A7" w14:paraId="582A9149" w14:textId="77777777" w:rsidTr="00F901BE">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B97388" w14:textId="77777777" w:rsidR="00081CAD" w:rsidRPr="00FC15A7" w:rsidRDefault="00081CAD" w:rsidP="00014186">
            <w:pPr>
              <w:spacing w:after="200" w:line="276" w:lineRule="auto"/>
              <w:rPr>
                <w:rFonts w:eastAsiaTheme="majorEastAsia" w:cstheme="minorHAnsi"/>
                <w:b/>
                <w:bCs/>
                <w:spacing w:val="6"/>
                <w:kern w:val="32"/>
                <w:sz w:val="22"/>
                <w:szCs w:val="22"/>
              </w:rPr>
            </w:pPr>
            <w:r w:rsidRPr="00FC15A7">
              <w:rPr>
                <w:rFonts w:cstheme="minorHAnsi"/>
                <w:sz w:val="22"/>
                <w:szCs w:val="22"/>
              </w:rPr>
              <w:t>3</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A06335" w14:textId="485310ED" w:rsidR="00081CAD" w:rsidRPr="00FC15A7" w:rsidRDefault="00081CAD" w:rsidP="00897D79">
            <w:pPr>
              <w:rPr>
                <w:rFonts w:cstheme="minorHAnsi"/>
                <w:sz w:val="22"/>
                <w:szCs w:val="22"/>
              </w:rPr>
            </w:pPr>
            <w:r w:rsidRPr="00FC15A7">
              <w:rPr>
                <w:rFonts w:cstheme="minorHAnsi"/>
                <w:sz w:val="22"/>
                <w:szCs w:val="22"/>
              </w:rPr>
              <w:t>Ist die Prognosegrundlage der Marktlokation auf Basis von Werten?</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470AE60F" w14:textId="77777777" w:rsidR="00081CAD" w:rsidRPr="00FC15A7" w:rsidRDefault="00081CAD" w:rsidP="00014186">
            <w:pPr>
              <w:spacing w:after="200" w:line="276" w:lineRule="auto"/>
              <w:rPr>
                <w:rFonts w:eastAsiaTheme="majorEastAsia" w:cstheme="minorHAnsi"/>
                <w:b/>
                <w:bCs/>
                <w:spacing w:val="6"/>
                <w:kern w:val="32"/>
                <w:sz w:val="22"/>
                <w:szCs w:val="22"/>
              </w:rPr>
            </w:pPr>
            <w:r w:rsidRPr="00FC15A7">
              <w:rPr>
                <w:rFonts w:cstheme="minorHAnsi"/>
                <w:sz w:val="22"/>
                <w:szCs w:val="22"/>
              </w:rPr>
              <w:t xml:space="preserve">ja </w:t>
            </w:r>
            <w:r w:rsidRPr="00FC15A7">
              <w:rPr>
                <w:rFonts w:ascii="Wingdings" w:eastAsia="Wingdings" w:hAnsi="Wingdings" w:cstheme="minorHAnsi"/>
                <w:sz w:val="22"/>
                <w:szCs w:val="22"/>
              </w:rPr>
              <w:sym w:font="Wingdings" w:char="F0E0"/>
            </w:r>
            <w:r w:rsidRPr="00FC15A7">
              <w:rPr>
                <w:rFonts w:cstheme="minorHAnsi"/>
                <w:sz w:val="22"/>
                <w:szCs w:val="22"/>
              </w:rPr>
              <w:t xml:space="preserve"> 4</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0828A665" w14:textId="77777777" w:rsidR="00081CAD" w:rsidRPr="00FC15A7" w:rsidRDefault="00081CAD" w:rsidP="00014186">
            <w:pPr>
              <w:spacing w:after="200" w:line="276" w:lineRule="auto"/>
              <w:rPr>
                <w:rFonts w:eastAsiaTheme="majorEastAsia" w:cstheme="minorHAnsi"/>
                <w:b/>
                <w:bCs/>
                <w:spacing w:val="6"/>
                <w:kern w:val="32"/>
                <w:sz w:val="22"/>
                <w:szCs w:val="22"/>
              </w:rPr>
            </w:pP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1A84151C" w14:textId="77777777" w:rsidR="00081CAD" w:rsidRPr="00FC15A7" w:rsidRDefault="00081CAD" w:rsidP="00014186">
            <w:pPr>
              <w:spacing w:after="200" w:line="276" w:lineRule="auto"/>
              <w:rPr>
                <w:rFonts w:eastAsiaTheme="majorEastAsia" w:cstheme="minorHAnsi"/>
                <w:b/>
                <w:bCs/>
                <w:spacing w:val="6"/>
                <w:kern w:val="32"/>
                <w:sz w:val="22"/>
                <w:szCs w:val="22"/>
              </w:rPr>
            </w:pPr>
          </w:p>
        </w:tc>
      </w:tr>
      <w:tr w:rsidR="00081CAD" w:rsidRPr="00FC15A7" w14:paraId="5A6DF497" w14:textId="77777777" w:rsidTr="00F901BE">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148D9C" w14:textId="77777777" w:rsidR="00081CAD" w:rsidRPr="00FC15A7" w:rsidRDefault="00081CAD" w:rsidP="00014186">
            <w:pPr>
              <w:spacing w:after="200" w:line="276" w:lineRule="auto"/>
              <w:rPr>
                <w:rFonts w:eastAsiaTheme="majorEastAsia" w:cstheme="minorHAnsi"/>
                <w:b/>
                <w:bCs/>
                <w:spacing w:val="6"/>
                <w:kern w:val="32"/>
                <w:sz w:val="22"/>
                <w:szCs w:val="2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898FAF" w14:textId="77777777" w:rsidR="00081CAD" w:rsidRPr="00FC15A7" w:rsidRDefault="00081CAD" w:rsidP="00014186">
            <w:pPr>
              <w:spacing w:after="200" w:line="276" w:lineRule="auto"/>
              <w:rPr>
                <w:rFonts w:eastAsiaTheme="majorEastAsia" w:cstheme="minorHAnsi"/>
                <w:b/>
                <w:bCs/>
                <w:spacing w:val="6"/>
                <w:kern w:val="32"/>
                <w:sz w:val="22"/>
                <w:szCs w:val="2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5F5A09B5" w14:textId="1FE3C97F" w:rsidR="00081CAD" w:rsidRPr="00FC15A7" w:rsidRDefault="00081CAD" w:rsidP="00014186">
            <w:pPr>
              <w:spacing w:after="200" w:line="276" w:lineRule="auto"/>
              <w:rPr>
                <w:rFonts w:eastAsiaTheme="majorEastAsia" w:cstheme="minorHAnsi"/>
                <w:b/>
                <w:bCs/>
                <w:spacing w:val="6"/>
                <w:kern w:val="32"/>
                <w:sz w:val="22"/>
                <w:szCs w:val="22"/>
              </w:rPr>
            </w:pPr>
            <w:r w:rsidRPr="00FC15A7">
              <w:rPr>
                <w:rFonts w:cstheme="minorHAnsi"/>
                <w:sz w:val="22"/>
                <w:szCs w:val="22"/>
              </w:rPr>
              <w:t xml:space="preserve">nein </w:t>
            </w:r>
            <w:r w:rsidRPr="00FC15A7">
              <w:rPr>
                <w:rFonts w:ascii="Wingdings" w:eastAsia="Wingdings" w:hAnsi="Wingdings" w:cstheme="minorHAnsi"/>
                <w:sz w:val="22"/>
                <w:szCs w:val="22"/>
              </w:rPr>
              <w:sym w:font="Wingdings" w:char="F0E0"/>
            </w:r>
            <w:r w:rsidRPr="00FC15A7">
              <w:rPr>
                <w:rFonts w:cstheme="minorHAnsi"/>
                <w:sz w:val="22"/>
                <w:szCs w:val="22"/>
              </w:rPr>
              <w:t xml:space="preserve"> </w:t>
            </w:r>
            <w:r w:rsidR="0028409F">
              <w:rPr>
                <w:rFonts w:cstheme="minorHAnsi"/>
                <w:sz w:val="22"/>
                <w:szCs w:val="22"/>
              </w:rPr>
              <w:t>6</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C335C7E" w14:textId="77777777" w:rsidR="00081CAD" w:rsidRPr="00FC15A7" w:rsidRDefault="00081CAD" w:rsidP="00014186">
            <w:pPr>
              <w:spacing w:after="200" w:line="276" w:lineRule="auto"/>
              <w:rPr>
                <w:rFonts w:eastAsiaTheme="majorEastAsia" w:cstheme="minorHAnsi"/>
                <w:b/>
                <w:bCs/>
                <w:spacing w:val="6"/>
                <w:kern w:val="32"/>
                <w:sz w:val="22"/>
                <w:szCs w:val="2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79700B49" w14:textId="31006D1B" w:rsidR="00081CAD" w:rsidRPr="00FC15A7" w:rsidRDefault="00081CAD" w:rsidP="00014186">
            <w:pPr>
              <w:spacing w:after="200" w:line="276" w:lineRule="auto"/>
              <w:rPr>
                <w:rFonts w:eastAsiaTheme="majorEastAsia" w:cstheme="minorHAnsi"/>
                <w:b/>
                <w:bCs/>
                <w:spacing w:val="6"/>
                <w:kern w:val="32"/>
                <w:sz w:val="22"/>
                <w:szCs w:val="22"/>
              </w:rPr>
            </w:pPr>
            <w:r w:rsidRPr="00FC15A7">
              <w:rPr>
                <w:rFonts w:cstheme="minorHAnsi"/>
                <w:sz w:val="22"/>
                <w:szCs w:val="22"/>
              </w:rPr>
              <w:t>Hinweis: Prognosegrundlage auf Basis von Profilen</w:t>
            </w:r>
          </w:p>
        </w:tc>
      </w:tr>
    </w:tbl>
    <w:p w14:paraId="1E22AE41" w14:textId="77777777" w:rsidR="00E115F3" w:rsidRDefault="00E115F3">
      <w:r>
        <w:br w:type="page"/>
      </w:r>
    </w:p>
    <w:tbl>
      <w:tblPr>
        <w:tblStyle w:val="TabellemithellemGitternetz2"/>
        <w:tblW w:w="14312" w:type="dxa"/>
        <w:tblLook w:val="04A0" w:firstRow="1" w:lastRow="0" w:firstColumn="1" w:lastColumn="0" w:noHBand="0" w:noVBand="1"/>
      </w:tblPr>
      <w:tblGrid>
        <w:gridCol w:w="846"/>
        <w:gridCol w:w="5528"/>
        <w:gridCol w:w="2126"/>
        <w:gridCol w:w="1276"/>
        <w:gridCol w:w="4536"/>
      </w:tblGrid>
      <w:tr w:rsidR="00081CAD" w:rsidRPr="00FC15A7" w14:paraId="78FDF53D" w14:textId="77777777" w:rsidTr="00F901BE">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4D3579" w14:textId="77D0BE55" w:rsidR="00081CAD" w:rsidRPr="00FC1D2C" w:rsidRDefault="00DE33E6" w:rsidP="00014186">
            <w:pPr>
              <w:spacing w:after="200" w:line="276" w:lineRule="auto"/>
              <w:rPr>
                <w:rFonts w:eastAsiaTheme="majorEastAsia" w:cstheme="minorHAnsi"/>
                <w:spacing w:val="6"/>
                <w:kern w:val="32"/>
                <w:sz w:val="22"/>
                <w:szCs w:val="22"/>
              </w:rPr>
            </w:pPr>
            <w:r>
              <w:rPr>
                <w:rFonts w:eastAsiaTheme="majorEastAsia" w:cstheme="minorHAnsi"/>
                <w:spacing w:val="6"/>
                <w:kern w:val="32"/>
                <w:sz w:val="22"/>
                <w:szCs w:val="22"/>
              </w:rPr>
              <w:lastRenderedPageBreak/>
              <w:t>4</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093D05" w14:textId="77777777" w:rsidR="00081CAD" w:rsidRPr="00FC15A7" w:rsidRDefault="00081CAD" w:rsidP="00014186">
            <w:pPr>
              <w:spacing w:after="200" w:line="276" w:lineRule="auto"/>
              <w:rPr>
                <w:rFonts w:eastAsiaTheme="majorEastAsia" w:cstheme="minorHAnsi"/>
                <w:b/>
                <w:bCs/>
                <w:spacing w:val="6"/>
                <w:kern w:val="32"/>
                <w:sz w:val="22"/>
                <w:szCs w:val="22"/>
              </w:rPr>
            </w:pPr>
            <w:r w:rsidRPr="00FC15A7">
              <w:rPr>
                <w:rFonts w:cstheme="minorHAnsi"/>
                <w:sz w:val="22"/>
                <w:szCs w:val="22"/>
              </w:rPr>
              <w:t>Liegt das Lieferende-Datum mindestens einen 1 WT nach dem Nachrichteneingang?</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1576CF65" w14:textId="77777777" w:rsidR="00081CAD" w:rsidRPr="00FC15A7" w:rsidRDefault="00081CAD" w:rsidP="00014186">
            <w:pPr>
              <w:spacing w:after="200" w:line="276" w:lineRule="auto"/>
              <w:rPr>
                <w:rFonts w:cstheme="minorHAnsi"/>
                <w:sz w:val="22"/>
                <w:szCs w:val="22"/>
              </w:rPr>
            </w:pPr>
            <w:r w:rsidRPr="00FC15A7">
              <w:rPr>
                <w:rFonts w:cstheme="minorHAnsi"/>
                <w:sz w:val="22"/>
                <w:szCs w:val="22"/>
              </w:rPr>
              <w:t>nein</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09FF22CC" w14:textId="77777777" w:rsidR="00081CAD" w:rsidRPr="00FC15A7" w:rsidRDefault="00081CAD" w:rsidP="00014186">
            <w:pPr>
              <w:spacing w:after="200" w:line="276" w:lineRule="auto"/>
              <w:rPr>
                <w:rFonts w:eastAsiaTheme="majorEastAsia" w:cstheme="minorHAnsi"/>
                <w:b/>
                <w:bCs/>
                <w:spacing w:val="6"/>
                <w:kern w:val="32"/>
                <w:sz w:val="22"/>
                <w:szCs w:val="22"/>
              </w:rPr>
            </w:pPr>
            <w:r w:rsidRPr="00FC15A7">
              <w:rPr>
                <w:rFonts w:cstheme="minorHAnsi"/>
                <w:sz w:val="22"/>
                <w:szCs w:val="22"/>
              </w:rPr>
              <w:t>A02</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1BE69C11" w14:textId="77777777" w:rsidR="00081CAD" w:rsidRPr="00FC15A7" w:rsidRDefault="00081CAD" w:rsidP="00014186">
            <w:pPr>
              <w:spacing w:after="200" w:line="276" w:lineRule="auto"/>
              <w:rPr>
                <w:rFonts w:eastAsiaTheme="majorEastAsia" w:cstheme="minorHAnsi"/>
                <w:b/>
                <w:bCs/>
                <w:spacing w:val="6"/>
                <w:kern w:val="32"/>
                <w:sz w:val="22"/>
                <w:szCs w:val="22"/>
              </w:rPr>
            </w:pPr>
            <w:r w:rsidRPr="00FC15A7">
              <w:rPr>
                <w:rFonts w:cstheme="minorHAnsi"/>
                <w:sz w:val="22"/>
                <w:szCs w:val="22"/>
              </w:rPr>
              <w:t>Cluster: Ablehnung</w:t>
            </w:r>
            <w:r w:rsidRPr="00FC15A7">
              <w:rPr>
                <w:rFonts w:cstheme="minorHAnsi"/>
                <w:sz w:val="22"/>
                <w:szCs w:val="22"/>
              </w:rPr>
              <w:br/>
              <w:t>Eine Stilllegung einer Marktlokation mit Prognosegrundlage auf Basis von Werten</w:t>
            </w:r>
            <w:r w:rsidRPr="00FC15A7" w:rsidDel="00511B17">
              <w:rPr>
                <w:rFonts w:cstheme="minorHAnsi"/>
                <w:sz w:val="22"/>
                <w:szCs w:val="22"/>
              </w:rPr>
              <w:t xml:space="preserve"> </w:t>
            </w:r>
            <w:r w:rsidRPr="00FC15A7">
              <w:rPr>
                <w:rFonts w:cstheme="minorHAnsi"/>
                <w:sz w:val="22"/>
                <w:szCs w:val="22"/>
              </w:rPr>
              <w:t>kann nicht in die Vergangenheit gemeldet werden.</w:t>
            </w:r>
          </w:p>
        </w:tc>
      </w:tr>
      <w:tr w:rsidR="00081CAD" w:rsidRPr="00FC15A7" w14:paraId="657B7E10" w14:textId="77777777" w:rsidTr="00F901BE">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B626C9" w14:textId="77777777" w:rsidR="00081CAD" w:rsidRPr="00FC15A7" w:rsidRDefault="00081CAD" w:rsidP="00014186">
            <w:pPr>
              <w:spacing w:after="200" w:line="276" w:lineRule="auto"/>
              <w:rPr>
                <w:rFonts w:eastAsiaTheme="majorEastAsia" w:cstheme="minorHAnsi"/>
                <w:b/>
                <w:bCs/>
                <w:spacing w:val="6"/>
                <w:kern w:val="32"/>
                <w:sz w:val="22"/>
                <w:szCs w:val="2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FAD027" w14:textId="77777777" w:rsidR="00081CAD" w:rsidRPr="00FC15A7" w:rsidRDefault="00081CAD" w:rsidP="00014186">
            <w:pPr>
              <w:spacing w:after="200" w:line="276" w:lineRule="auto"/>
              <w:rPr>
                <w:rFonts w:eastAsiaTheme="majorEastAsia" w:cstheme="minorHAnsi"/>
                <w:b/>
                <w:bCs/>
                <w:spacing w:val="6"/>
                <w:kern w:val="32"/>
                <w:sz w:val="22"/>
                <w:szCs w:val="2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4810278F" w14:textId="59AAC1B0" w:rsidR="00081CAD" w:rsidRPr="00FC15A7" w:rsidRDefault="00081CAD" w:rsidP="00014186">
            <w:pPr>
              <w:spacing w:after="200" w:line="276" w:lineRule="auto"/>
              <w:rPr>
                <w:rFonts w:eastAsiaTheme="majorEastAsia" w:cstheme="minorHAnsi"/>
                <w:b/>
                <w:bCs/>
                <w:spacing w:val="6"/>
                <w:kern w:val="32"/>
                <w:sz w:val="22"/>
                <w:szCs w:val="22"/>
              </w:rPr>
            </w:pPr>
            <w:r w:rsidRPr="00FC15A7">
              <w:rPr>
                <w:rFonts w:cstheme="minorHAnsi"/>
                <w:sz w:val="22"/>
                <w:szCs w:val="22"/>
              </w:rPr>
              <w:t xml:space="preserve">ja </w:t>
            </w:r>
            <w:r w:rsidRPr="00FC15A7">
              <w:rPr>
                <w:rFonts w:ascii="Wingdings" w:eastAsia="Wingdings" w:hAnsi="Wingdings" w:cstheme="minorHAnsi"/>
                <w:sz w:val="22"/>
                <w:szCs w:val="22"/>
              </w:rPr>
              <w:sym w:font="Wingdings" w:char="F0E0"/>
            </w:r>
            <w:r w:rsidRPr="00FC15A7">
              <w:rPr>
                <w:rFonts w:cstheme="minorHAnsi"/>
                <w:sz w:val="22"/>
                <w:szCs w:val="22"/>
              </w:rPr>
              <w:t xml:space="preserve"> </w:t>
            </w:r>
            <w:r w:rsidR="0028409F">
              <w:rPr>
                <w:rFonts w:cstheme="minorHAnsi"/>
                <w:sz w:val="22"/>
                <w:szCs w:val="22"/>
              </w:rPr>
              <w:t>5</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2ECA660D" w14:textId="77777777" w:rsidR="00081CAD" w:rsidRPr="00FC15A7" w:rsidRDefault="00081CAD" w:rsidP="00014186">
            <w:pPr>
              <w:spacing w:after="200" w:line="276" w:lineRule="auto"/>
              <w:rPr>
                <w:rFonts w:eastAsiaTheme="majorEastAsia" w:cstheme="minorHAnsi"/>
                <w:b/>
                <w:bCs/>
                <w:spacing w:val="6"/>
                <w:kern w:val="32"/>
                <w:sz w:val="22"/>
                <w:szCs w:val="2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25B9D70B" w14:textId="77777777" w:rsidR="00081CAD" w:rsidRPr="00FC15A7" w:rsidRDefault="00081CAD" w:rsidP="00014186">
            <w:pPr>
              <w:spacing w:after="200" w:line="276" w:lineRule="auto"/>
              <w:rPr>
                <w:rFonts w:cstheme="minorHAnsi"/>
                <w:sz w:val="22"/>
                <w:szCs w:val="22"/>
              </w:rPr>
            </w:pPr>
          </w:p>
        </w:tc>
      </w:tr>
      <w:tr w:rsidR="00081CAD" w:rsidRPr="005D480C" w14:paraId="5CC0CBD5" w14:textId="77777777" w:rsidTr="00F901BE">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A00713" w14:textId="7582CDB5" w:rsidR="00081CAD" w:rsidRPr="00184575" w:rsidRDefault="00DE33E6" w:rsidP="00014186">
            <w:pPr>
              <w:spacing w:after="200" w:line="276" w:lineRule="auto"/>
              <w:rPr>
                <w:rFonts w:eastAsiaTheme="majorEastAsia" w:cstheme="minorHAnsi"/>
                <w:spacing w:val="6"/>
                <w:kern w:val="32"/>
                <w:sz w:val="22"/>
                <w:szCs w:val="22"/>
              </w:rPr>
            </w:pPr>
            <w:r>
              <w:rPr>
                <w:rFonts w:eastAsiaTheme="majorEastAsia" w:cstheme="minorHAnsi"/>
                <w:spacing w:val="6"/>
                <w:kern w:val="32"/>
                <w:sz w:val="22"/>
                <w:szCs w:val="22"/>
              </w:rPr>
              <w:t>5</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3C46E3"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Ist das Datum „Bilanzierungsende“ identisch mit dem Datum „Lieferende“?</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167823EC"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nein</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1A06C3B8"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A03</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108F190D"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Cluster: Ablehnung</w:t>
            </w:r>
            <w:r w:rsidRPr="00B57DA7">
              <w:rPr>
                <w:rFonts w:cstheme="minorHAnsi"/>
                <w:sz w:val="22"/>
                <w:szCs w:val="22"/>
              </w:rPr>
              <w:br/>
              <w:t>Bei Marktlokation mit Prognosegrundlage auf Basis von Werten</w:t>
            </w:r>
            <w:r w:rsidRPr="00B57DA7" w:rsidDel="00B606B9">
              <w:rPr>
                <w:rFonts w:cstheme="minorHAnsi"/>
                <w:sz w:val="22"/>
                <w:szCs w:val="22"/>
              </w:rPr>
              <w:t xml:space="preserve"> </w:t>
            </w:r>
            <w:r w:rsidRPr="00B57DA7">
              <w:rPr>
                <w:rFonts w:cstheme="minorHAnsi"/>
                <w:sz w:val="22"/>
                <w:szCs w:val="22"/>
              </w:rPr>
              <w:t>muss Bilanzierungsende und Lieferende identisch sein.</w:t>
            </w:r>
          </w:p>
        </w:tc>
      </w:tr>
      <w:tr w:rsidR="00081CAD" w:rsidRPr="005D480C" w14:paraId="7788B2CA" w14:textId="77777777" w:rsidTr="00F901BE">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58887D" w14:textId="77777777" w:rsidR="00081CAD" w:rsidRPr="00184575" w:rsidRDefault="00081CAD" w:rsidP="00014186">
            <w:pPr>
              <w:spacing w:after="200" w:line="276" w:lineRule="auto"/>
              <w:rPr>
                <w:rFonts w:eastAsiaTheme="majorEastAsia" w:cstheme="minorHAnsi"/>
                <w:spacing w:val="6"/>
                <w:kern w:val="32"/>
                <w:sz w:val="22"/>
                <w:szCs w:val="2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7902A5" w14:textId="77777777" w:rsidR="00081CAD" w:rsidRPr="00B57DA7" w:rsidRDefault="00081CAD" w:rsidP="00014186">
            <w:pPr>
              <w:spacing w:after="200" w:line="276" w:lineRule="auto"/>
              <w:rPr>
                <w:rFonts w:eastAsiaTheme="majorEastAsia" w:cstheme="minorHAnsi"/>
                <w:b/>
                <w:bCs/>
                <w:spacing w:val="6"/>
                <w:kern w:val="32"/>
                <w:sz w:val="22"/>
                <w:szCs w:val="2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436748AF" w14:textId="40AB7639"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 xml:space="preserve">ja </w:t>
            </w:r>
            <w:r w:rsidRPr="00B57DA7">
              <w:rPr>
                <w:rFonts w:ascii="Wingdings" w:eastAsia="Wingdings" w:hAnsi="Wingdings" w:cstheme="minorHAnsi"/>
                <w:sz w:val="22"/>
                <w:szCs w:val="22"/>
              </w:rPr>
              <w:sym w:font="Wingdings" w:char="F0E0"/>
            </w:r>
            <w:r w:rsidRPr="00B57DA7">
              <w:rPr>
                <w:rFonts w:cstheme="minorHAnsi"/>
                <w:sz w:val="22"/>
                <w:szCs w:val="22"/>
              </w:rPr>
              <w:t xml:space="preserve"> </w:t>
            </w:r>
            <w:r w:rsidR="0028409F">
              <w:rPr>
                <w:rFonts w:cstheme="minorHAnsi"/>
                <w:sz w:val="22"/>
                <w:szCs w:val="22"/>
              </w:rPr>
              <w:t>8</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6C5C4C1F" w14:textId="77777777" w:rsidR="00081CAD" w:rsidRPr="00B57DA7" w:rsidRDefault="00081CAD" w:rsidP="00014186">
            <w:pPr>
              <w:spacing w:after="200" w:line="276" w:lineRule="auto"/>
              <w:rPr>
                <w:rFonts w:eastAsiaTheme="majorEastAsia" w:cstheme="minorHAnsi"/>
                <w:b/>
                <w:bCs/>
                <w:spacing w:val="6"/>
                <w:kern w:val="32"/>
                <w:sz w:val="22"/>
                <w:szCs w:val="2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2BE12657" w14:textId="77777777" w:rsidR="00081CAD" w:rsidRPr="00B57DA7" w:rsidRDefault="00081CAD" w:rsidP="00014186">
            <w:pPr>
              <w:spacing w:after="200" w:line="276" w:lineRule="auto"/>
              <w:rPr>
                <w:rFonts w:eastAsiaTheme="majorEastAsia" w:cstheme="minorHAnsi"/>
                <w:b/>
                <w:bCs/>
                <w:spacing w:val="6"/>
                <w:kern w:val="32"/>
                <w:sz w:val="22"/>
                <w:szCs w:val="22"/>
              </w:rPr>
            </w:pPr>
          </w:p>
        </w:tc>
      </w:tr>
      <w:tr w:rsidR="00081CAD" w:rsidRPr="005D480C" w14:paraId="749552F0" w14:textId="77777777" w:rsidTr="00F901BE">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3FF1C2" w14:textId="33D57310" w:rsidR="00081CAD" w:rsidRPr="00184575" w:rsidRDefault="00DE33E6" w:rsidP="00014186">
            <w:pPr>
              <w:spacing w:after="200" w:line="276" w:lineRule="auto"/>
              <w:rPr>
                <w:rFonts w:eastAsiaTheme="majorEastAsia" w:cstheme="minorHAnsi"/>
                <w:spacing w:val="6"/>
                <w:kern w:val="32"/>
                <w:sz w:val="22"/>
                <w:szCs w:val="22"/>
              </w:rPr>
            </w:pPr>
            <w:r>
              <w:rPr>
                <w:rFonts w:eastAsiaTheme="majorEastAsia" w:cstheme="minorHAnsi"/>
                <w:spacing w:val="6"/>
                <w:kern w:val="32"/>
                <w:sz w:val="22"/>
                <w:szCs w:val="22"/>
              </w:rPr>
              <w:t>6</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2A7B69" w14:textId="73E643C9"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Liegt das Datum „Bilanzierungsende“ mindestens 3 WT nach dem Nachrichteneingang?</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4ACD667A"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nein</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44E12F8F"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A04</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0DEA679B" w14:textId="45EB06D1"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Cluster: Ablehnung</w:t>
            </w:r>
            <w:r w:rsidRPr="00B57DA7">
              <w:rPr>
                <w:rFonts w:cstheme="minorHAnsi"/>
                <w:sz w:val="22"/>
                <w:szCs w:val="22"/>
              </w:rPr>
              <w:br/>
              <w:t>Bilanzierungsfrist bei Marktlokationen mit Prognosegrundlage auf Basis von Profilen nicht eingehalten</w:t>
            </w:r>
            <w:r w:rsidR="00B57DA7">
              <w:rPr>
                <w:rFonts w:cstheme="minorHAnsi"/>
                <w:sz w:val="22"/>
                <w:szCs w:val="22"/>
              </w:rPr>
              <w:t>.</w:t>
            </w:r>
          </w:p>
        </w:tc>
      </w:tr>
      <w:tr w:rsidR="00081CAD" w:rsidRPr="005D480C" w14:paraId="32A677D4" w14:textId="77777777" w:rsidTr="00F901BE">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9BB2C8" w14:textId="77777777" w:rsidR="00081CAD" w:rsidRPr="00B57DA7" w:rsidRDefault="00081CAD" w:rsidP="00014186">
            <w:pPr>
              <w:spacing w:after="200" w:line="276" w:lineRule="auto"/>
              <w:rPr>
                <w:rFonts w:eastAsiaTheme="majorEastAsia" w:cstheme="minorHAnsi"/>
                <w:b/>
                <w:bCs/>
                <w:spacing w:val="6"/>
                <w:kern w:val="32"/>
                <w:sz w:val="22"/>
                <w:szCs w:val="2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266438" w14:textId="77777777" w:rsidR="00081CAD" w:rsidRPr="00B57DA7" w:rsidRDefault="00081CAD" w:rsidP="00014186">
            <w:pPr>
              <w:spacing w:after="200" w:line="276" w:lineRule="auto"/>
              <w:rPr>
                <w:rFonts w:eastAsiaTheme="majorEastAsia" w:cstheme="minorHAnsi"/>
                <w:b/>
                <w:bCs/>
                <w:spacing w:val="6"/>
                <w:kern w:val="32"/>
                <w:sz w:val="22"/>
                <w:szCs w:val="22"/>
              </w:rPr>
            </w:pPr>
          </w:p>
        </w:tc>
        <w:tc>
          <w:tcPr>
            <w:tcW w:w="2126" w:type="dxa"/>
            <w:tcBorders>
              <w:top w:val="dotted" w:sz="4" w:space="0" w:color="000000" w:themeColor="text1"/>
              <w:left w:val="single" w:sz="4" w:space="0" w:color="000000" w:themeColor="text1"/>
              <w:bottom w:val="single" w:sz="4" w:space="0" w:color="auto"/>
              <w:right w:val="single" w:sz="4" w:space="0" w:color="000000" w:themeColor="text1"/>
            </w:tcBorders>
          </w:tcPr>
          <w:p w14:paraId="62DF8FB5" w14:textId="05F860F9"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 xml:space="preserve">ja </w:t>
            </w:r>
            <w:r w:rsidRPr="00B57DA7">
              <w:rPr>
                <w:rFonts w:ascii="Wingdings" w:eastAsia="Wingdings" w:hAnsi="Wingdings" w:cstheme="minorHAnsi"/>
                <w:sz w:val="22"/>
                <w:szCs w:val="22"/>
              </w:rPr>
              <w:sym w:font="Wingdings" w:char="F0E0"/>
            </w:r>
            <w:r w:rsidRPr="00B57DA7">
              <w:rPr>
                <w:rFonts w:cstheme="minorHAnsi"/>
                <w:sz w:val="22"/>
                <w:szCs w:val="22"/>
              </w:rPr>
              <w:t xml:space="preserve"> </w:t>
            </w:r>
            <w:r w:rsidR="0028409F">
              <w:rPr>
                <w:rFonts w:cstheme="minorHAnsi"/>
                <w:sz w:val="22"/>
                <w:szCs w:val="22"/>
              </w:rPr>
              <w:t>7</w:t>
            </w:r>
          </w:p>
        </w:tc>
        <w:tc>
          <w:tcPr>
            <w:tcW w:w="1276" w:type="dxa"/>
            <w:tcBorders>
              <w:top w:val="dotted" w:sz="4" w:space="0" w:color="000000" w:themeColor="text1"/>
              <w:left w:val="single" w:sz="4" w:space="0" w:color="000000" w:themeColor="text1"/>
              <w:bottom w:val="single" w:sz="4" w:space="0" w:color="auto"/>
              <w:right w:val="single" w:sz="4" w:space="0" w:color="000000" w:themeColor="text1"/>
            </w:tcBorders>
          </w:tcPr>
          <w:p w14:paraId="35990B04" w14:textId="77777777" w:rsidR="00081CAD" w:rsidRPr="00B57DA7" w:rsidRDefault="00081CAD" w:rsidP="00014186">
            <w:pPr>
              <w:spacing w:after="200" w:line="276" w:lineRule="auto"/>
              <w:rPr>
                <w:rFonts w:eastAsiaTheme="majorEastAsia" w:cstheme="minorHAnsi"/>
                <w:b/>
                <w:bCs/>
                <w:spacing w:val="6"/>
                <w:kern w:val="32"/>
                <w:sz w:val="22"/>
                <w:szCs w:val="22"/>
              </w:rPr>
            </w:pPr>
          </w:p>
        </w:tc>
        <w:tc>
          <w:tcPr>
            <w:tcW w:w="4536" w:type="dxa"/>
            <w:tcBorders>
              <w:top w:val="dotted" w:sz="4" w:space="0" w:color="000000" w:themeColor="text1"/>
              <w:left w:val="single" w:sz="4" w:space="0" w:color="000000" w:themeColor="text1"/>
              <w:bottom w:val="single" w:sz="4" w:space="0" w:color="auto"/>
              <w:right w:val="single" w:sz="4" w:space="0" w:color="000000" w:themeColor="text1"/>
            </w:tcBorders>
          </w:tcPr>
          <w:p w14:paraId="4B486062" w14:textId="77777777" w:rsidR="00081CAD" w:rsidRPr="00B57DA7" w:rsidRDefault="00081CAD" w:rsidP="00014186">
            <w:pPr>
              <w:spacing w:after="200" w:line="276" w:lineRule="auto"/>
              <w:rPr>
                <w:rFonts w:eastAsiaTheme="majorEastAsia" w:cstheme="minorHAnsi"/>
                <w:b/>
                <w:bCs/>
                <w:spacing w:val="6"/>
                <w:kern w:val="32"/>
                <w:sz w:val="22"/>
                <w:szCs w:val="22"/>
              </w:rPr>
            </w:pPr>
          </w:p>
        </w:tc>
      </w:tr>
      <w:tr w:rsidR="00081CAD" w:rsidRPr="005D480C" w14:paraId="770458F0" w14:textId="77777777" w:rsidTr="00F901BE">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4FCCE5" w14:textId="45A54794" w:rsidR="00081CAD" w:rsidRPr="00184575" w:rsidRDefault="00DE33E6" w:rsidP="00014186">
            <w:pPr>
              <w:spacing w:after="200" w:line="276" w:lineRule="auto"/>
              <w:rPr>
                <w:rFonts w:eastAsiaTheme="majorEastAsia" w:cstheme="minorHAnsi"/>
                <w:spacing w:val="6"/>
                <w:kern w:val="32"/>
                <w:sz w:val="22"/>
                <w:szCs w:val="22"/>
              </w:rPr>
            </w:pPr>
            <w:r>
              <w:rPr>
                <w:rFonts w:eastAsiaTheme="majorEastAsia" w:cstheme="minorHAnsi"/>
                <w:spacing w:val="6"/>
                <w:kern w:val="32"/>
                <w:sz w:val="22"/>
                <w:szCs w:val="22"/>
              </w:rPr>
              <w:t>7</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742E9B"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Liegt das Datum „Bilanzierungsende“ auf dem 1. eines Kalendermonates 0:00 Uhr?</w:t>
            </w:r>
          </w:p>
        </w:tc>
        <w:tc>
          <w:tcPr>
            <w:tcW w:w="2126" w:type="dxa"/>
            <w:tcBorders>
              <w:top w:val="single" w:sz="4" w:space="0" w:color="auto"/>
              <w:left w:val="single" w:sz="4" w:space="0" w:color="000000" w:themeColor="text1"/>
              <w:bottom w:val="dotted" w:sz="4" w:space="0" w:color="000000" w:themeColor="text1"/>
              <w:right w:val="single" w:sz="4" w:space="0" w:color="000000" w:themeColor="text1"/>
            </w:tcBorders>
          </w:tcPr>
          <w:p w14:paraId="032CB9BE" w14:textId="77777777" w:rsidR="00081CAD" w:rsidRPr="00B57DA7" w:rsidRDefault="00081CAD" w:rsidP="00014186">
            <w:pPr>
              <w:spacing w:after="200" w:line="276" w:lineRule="auto"/>
              <w:rPr>
                <w:rFonts w:cstheme="minorHAnsi"/>
                <w:sz w:val="22"/>
                <w:szCs w:val="22"/>
              </w:rPr>
            </w:pPr>
            <w:r w:rsidRPr="00B57DA7">
              <w:rPr>
                <w:rFonts w:cstheme="minorHAnsi"/>
                <w:sz w:val="22"/>
                <w:szCs w:val="22"/>
              </w:rPr>
              <w:t>nein</w:t>
            </w:r>
          </w:p>
        </w:tc>
        <w:tc>
          <w:tcPr>
            <w:tcW w:w="1276" w:type="dxa"/>
            <w:tcBorders>
              <w:top w:val="single" w:sz="4" w:space="0" w:color="auto"/>
              <w:left w:val="single" w:sz="4" w:space="0" w:color="000000" w:themeColor="text1"/>
              <w:bottom w:val="dotted" w:sz="4" w:space="0" w:color="000000" w:themeColor="text1"/>
              <w:right w:val="single" w:sz="4" w:space="0" w:color="000000" w:themeColor="text1"/>
            </w:tcBorders>
          </w:tcPr>
          <w:p w14:paraId="65DE61CC"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A05</w:t>
            </w:r>
          </w:p>
        </w:tc>
        <w:tc>
          <w:tcPr>
            <w:tcW w:w="4536" w:type="dxa"/>
            <w:tcBorders>
              <w:top w:val="single" w:sz="4" w:space="0" w:color="auto"/>
              <w:left w:val="single" w:sz="4" w:space="0" w:color="000000" w:themeColor="text1"/>
              <w:bottom w:val="dotted" w:sz="4" w:space="0" w:color="000000" w:themeColor="text1"/>
              <w:right w:val="single" w:sz="4" w:space="0" w:color="000000" w:themeColor="text1"/>
            </w:tcBorders>
          </w:tcPr>
          <w:p w14:paraId="1F5ABCA9" w14:textId="78667461"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Cluster: Ablehnung</w:t>
            </w:r>
            <w:r w:rsidRPr="00B57DA7">
              <w:rPr>
                <w:rFonts w:cstheme="minorHAnsi"/>
                <w:sz w:val="22"/>
                <w:szCs w:val="22"/>
              </w:rPr>
              <w:br/>
              <w:t>Bilanzierungsende liegt nicht auf dem Monatswechsel</w:t>
            </w:r>
          </w:p>
        </w:tc>
      </w:tr>
      <w:tr w:rsidR="00081CAD" w:rsidRPr="005D480C" w14:paraId="0BED441C" w14:textId="77777777" w:rsidTr="00F901BE">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D4DC34" w14:textId="77777777" w:rsidR="00081CAD" w:rsidRPr="00B57DA7" w:rsidRDefault="00081CAD" w:rsidP="00014186">
            <w:pPr>
              <w:spacing w:after="200" w:line="276" w:lineRule="auto"/>
              <w:rPr>
                <w:rFonts w:eastAsiaTheme="majorEastAsia" w:cstheme="minorHAnsi"/>
                <w:b/>
                <w:bCs/>
                <w:spacing w:val="6"/>
                <w:kern w:val="32"/>
                <w:sz w:val="22"/>
                <w:szCs w:val="2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10C230" w14:textId="77777777" w:rsidR="00081CAD" w:rsidRPr="00B57DA7" w:rsidRDefault="00081CAD" w:rsidP="00014186">
            <w:pPr>
              <w:spacing w:after="200" w:line="276" w:lineRule="auto"/>
              <w:rPr>
                <w:rFonts w:eastAsiaTheme="majorEastAsia" w:cstheme="minorHAnsi"/>
                <w:b/>
                <w:bCs/>
                <w:spacing w:val="6"/>
                <w:kern w:val="32"/>
                <w:sz w:val="22"/>
                <w:szCs w:val="2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56F65253" w14:textId="19D0610E" w:rsidR="00081CAD" w:rsidRPr="00B57DA7" w:rsidRDefault="00081CAD" w:rsidP="00014186">
            <w:pPr>
              <w:spacing w:after="200" w:line="276" w:lineRule="auto"/>
              <w:rPr>
                <w:rFonts w:eastAsiaTheme="majorEastAsia" w:cstheme="minorHAnsi"/>
                <w:spacing w:val="6"/>
                <w:kern w:val="32"/>
                <w:sz w:val="22"/>
                <w:szCs w:val="22"/>
              </w:rPr>
            </w:pPr>
            <w:r w:rsidRPr="00B57DA7">
              <w:rPr>
                <w:rFonts w:cstheme="minorHAnsi"/>
                <w:sz w:val="22"/>
                <w:szCs w:val="22"/>
              </w:rPr>
              <w:t xml:space="preserve">ja </w:t>
            </w:r>
            <w:r w:rsidRPr="00B57DA7">
              <w:rPr>
                <w:rFonts w:ascii="Wingdings" w:eastAsia="Wingdings" w:hAnsi="Wingdings" w:cstheme="minorHAnsi"/>
                <w:sz w:val="22"/>
                <w:szCs w:val="22"/>
              </w:rPr>
              <w:sym w:font="Wingdings" w:char="F0E0"/>
            </w:r>
            <w:r w:rsidRPr="00B57DA7">
              <w:rPr>
                <w:rFonts w:cstheme="minorHAnsi"/>
                <w:sz w:val="22"/>
                <w:szCs w:val="22"/>
              </w:rPr>
              <w:t xml:space="preserve"> </w:t>
            </w:r>
            <w:r w:rsidR="0028409F">
              <w:rPr>
                <w:rFonts w:cstheme="minorHAnsi"/>
                <w:sz w:val="22"/>
                <w:szCs w:val="22"/>
              </w:rPr>
              <w:t>8</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42C11E68" w14:textId="77777777" w:rsidR="00081CAD" w:rsidRPr="00B57DA7" w:rsidRDefault="00081CAD" w:rsidP="00014186">
            <w:pPr>
              <w:spacing w:after="200" w:line="276" w:lineRule="auto"/>
              <w:rPr>
                <w:rFonts w:eastAsiaTheme="majorEastAsia" w:cstheme="minorHAnsi"/>
                <w:spacing w:val="6"/>
                <w:kern w:val="32"/>
                <w:sz w:val="22"/>
                <w:szCs w:val="2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05B856F9" w14:textId="77777777" w:rsidR="00081CAD" w:rsidRPr="00B57DA7" w:rsidRDefault="00081CAD" w:rsidP="00014186">
            <w:pPr>
              <w:spacing w:after="200" w:line="276" w:lineRule="auto"/>
              <w:rPr>
                <w:rFonts w:eastAsiaTheme="majorEastAsia" w:cstheme="minorHAnsi"/>
                <w:b/>
                <w:bCs/>
                <w:spacing w:val="6"/>
                <w:kern w:val="32"/>
                <w:sz w:val="22"/>
                <w:szCs w:val="22"/>
              </w:rPr>
            </w:pPr>
          </w:p>
        </w:tc>
      </w:tr>
    </w:tbl>
    <w:p w14:paraId="5E5D1BA0" w14:textId="77777777" w:rsidR="00E115F3" w:rsidRDefault="00E115F3">
      <w:r>
        <w:br w:type="page"/>
      </w:r>
    </w:p>
    <w:tbl>
      <w:tblPr>
        <w:tblStyle w:val="TabellemithellemGitternetz2"/>
        <w:tblW w:w="14312" w:type="dxa"/>
        <w:tblLook w:val="04A0" w:firstRow="1" w:lastRow="0" w:firstColumn="1" w:lastColumn="0" w:noHBand="0" w:noVBand="1"/>
      </w:tblPr>
      <w:tblGrid>
        <w:gridCol w:w="846"/>
        <w:gridCol w:w="5528"/>
        <w:gridCol w:w="2126"/>
        <w:gridCol w:w="1276"/>
        <w:gridCol w:w="4536"/>
      </w:tblGrid>
      <w:tr w:rsidR="00081CAD" w:rsidRPr="005D480C" w14:paraId="4B05EDC8" w14:textId="77777777" w:rsidTr="00F901BE">
        <w:tc>
          <w:tcPr>
            <w:tcW w:w="846" w:type="dxa"/>
            <w:vMerge w:val="restart"/>
            <w:tcBorders>
              <w:top w:val="single" w:sz="4" w:space="0" w:color="000000" w:themeColor="text1"/>
              <w:left w:val="single" w:sz="4" w:space="0" w:color="000000" w:themeColor="text1"/>
              <w:right w:val="single" w:sz="4" w:space="0" w:color="000000" w:themeColor="text1"/>
            </w:tcBorders>
          </w:tcPr>
          <w:p w14:paraId="285A9BBF" w14:textId="3383B254" w:rsidR="00081CAD" w:rsidRPr="001369CE" w:rsidRDefault="00DE33E6" w:rsidP="00014186">
            <w:pPr>
              <w:spacing w:after="200" w:line="276" w:lineRule="auto"/>
              <w:rPr>
                <w:rFonts w:eastAsiaTheme="majorEastAsia" w:cstheme="minorHAnsi"/>
                <w:bCs/>
                <w:spacing w:val="6"/>
                <w:kern w:val="32"/>
                <w:sz w:val="22"/>
                <w:szCs w:val="22"/>
              </w:rPr>
            </w:pPr>
            <w:r>
              <w:rPr>
                <w:rFonts w:eastAsiaTheme="majorEastAsia" w:cstheme="minorHAnsi"/>
                <w:bCs/>
                <w:spacing w:val="6"/>
                <w:kern w:val="32"/>
                <w:sz w:val="22"/>
                <w:szCs w:val="22"/>
              </w:rPr>
              <w:lastRenderedPageBreak/>
              <w:t>8</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3715C35B"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Liegen dem LF Informationen darüber vor, dass die Marktlokation nicht stillgelegt wird/wurde?</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58F45326" w14:textId="77777777" w:rsidR="00081CAD" w:rsidRPr="00B57DA7" w:rsidRDefault="00081CAD" w:rsidP="00014186">
            <w:pPr>
              <w:spacing w:after="200" w:line="276" w:lineRule="auto"/>
              <w:rPr>
                <w:rFonts w:cstheme="minorHAnsi"/>
                <w:sz w:val="22"/>
                <w:szCs w:val="22"/>
              </w:rPr>
            </w:pPr>
            <w:r w:rsidRPr="00B57DA7">
              <w:rPr>
                <w:rFonts w:cstheme="minorHAnsi"/>
                <w:sz w:val="22"/>
                <w:szCs w:val="22"/>
              </w:rPr>
              <w:t xml:space="preserve">ja </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3026B185" w14:textId="77777777" w:rsidR="00081CAD" w:rsidRPr="00B57DA7" w:rsidRDefault="00081CAD" w:rsidP="00014186">
            <w:pPr>
              <w:spacing w:after="200" w:line="276" w:lineRule="auto"/>
              <w:rPr>
                <w:rFonts w:cstheme="minorHAnsi"/>
                <w:sz w:val="22"/>
                <w:szCs w:val="22"/>
              </w:rPr>
            </w:pPr>
            <w:r w:rsidRPr="00B57DA7">
              <w:rPr>
                <w:rFonts w:cstheme="minorHAnsi"/>
                <w:sz w:val="22"/>
                <w:szCs w:val="22"/>
              </w:rPr>
              <w:t>A06</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5775178D" w14:textId="77777777" w:rsidR="00081CAD" w:rsidRPr="00B57DA7" w:rsidRDefault="00081CAD" w:rsidP="00014186">
            <w:pPr>
              <w:rPr>
                <w:rFonts w:cstheme="minorHAnsi"/>
                <w:sz w:val="22"/>
                <w:szCs w:val="22"/>
              </w:rPr>
            </w:pPr>
            <w:r w:rsidRPr="00B57DA7">
              <w:rPr>
                <w:rFonts w:cstheme="minorHAnsi"/>
                <w:sz w:val="22"/>
                <w:szCs w:val="22"/>
              </w:rPr>
              <w:t>Cluster: Ablehnung</w:t>
            </w:r>
            <w:r w:rsidRPr="00B57DA7">
              <w:rPr>
                <w:rFonts w:cstheme="minorHAnsi"/>
                <w:sz w:val="22"/>
                <w:szCs w:val="22"/>
              </w:rPr>
              <w:br/>
              <w:t>Dem LF liegen Informationen vor, dass die Marktlokation nicht stillgelegt wird/wurde.</w:t>
            </w:r>
          </w:p>
          <w:p w14:paraId="42156D11" w14:textId="77777777" w:rsidR="00081CAD" w:rsidRPr="00B57DA7" w:rsidRDefault="00081CAD" w:rsidP="00014186">
            <w:pPr>
              <w:spacing w:after="200" w:line="276" w:lineRule="auto"/>
              <w:rPr>
                <w:rFonts w:cstheme="minorHAnsi"/>
                <w:sz w:val="22"/>
                <w:szCs w:val="22"/>
              </w:rPr>
            </w:pPr>
            <w:r w:rsidRPr="00B57DA7">
              <w:rPr>
                <w:rFonts w:cstheme="minorHAnsi"/>
                <w:sz w:val="22"/>
                <w:szCs w:val="22"/>
              </w:rPr>
              <w:t>Hinweis: Die Informationen sind in der Antwort zu beschreiben/benennen.</w:t>
            </w:r>
          </w:p>
        </w:tc>
      </w:tr>
      <w:tr w:rsidR="00081CAD" w:rsidRPr="005D480C" w14:paraId="53985FE4" w14:textId="77777777" w:rsidTr="00F901BE">
        <w:tc>
          <w:tcPr>
            <w:tcW w:w="846" w:type="dxa"/>
            <w:vMerge/>
            <w:tcBorders>
              <w:left w:val="single" w:sz="4" w:space="0" w:color="000000" w:themeColor="text1"/>
              <w:bottom w:val="single" w:sz="4" w:space="0" w:color="000000" w:themeColor="text1"/>
              <w:right w:val="single" w:sz="4" w:space="0" w:color="000000" w:themeColor="text1"/>
            </w:tcBorders>
          </w:tcPr>
          <w:p w14:paraId="3D7FEBDF" w14:textId="77777777" w:rsidR="00081CAD" w:rsidRPr="001369CE" w:rsidRDefault="00081CAD" w:rsidP="00014186">
            <w:pPr>
              <w:spacing w:after="200" w:line="276" w:lineRule="auto"/>
              <w:rPr>
                <w:rFonts w:eastAsiaTheme="majorEastAsia" w:cstheme="minorHAnsi"/>
                <w:bCs/>
                <w:spacing w:val="6"/>
                <w:kern w:val="32"/>
                <w:sz w:val="22"/>
                <w:szCs w:val="2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6F889829" w14:textId="77777777" w:rsidR="00081CAD" w:rsidRPr="00B57DA7" w:rsidRDefault="00081CAD" w:rsidP="00014186">
            <w:pPr>
              <w:spacing w:after="200" w:line="276" w:lineRule="auto"/>
              <w:rPr>
                <w:rFonts w:eastAsiaTheme="majorEastAsia" w:cstheme="minorHAnsi"/>
                <w:b/>
                <w:bCs/>
                <w:spacing w:val="6"/>
                <w:kern w:val="32"/>
                <w:sz w:val="22"/>
                <w:szCs w:val="2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6642480A" w14:textId="6E9341BD" w:rsidR="00081CAD" w:rsidRPr="00B57DA7" w:rsidRDefault="00081CAD" w:rsidP="00014186">
            <w:pPr>
              <w:spacing w:after="200" w:line="276" w:lineRule="auto"/>
              <w:rPr>
                <w:rFonts w:cstheme="minorHAnsi"/>
                <w:sz w:val="22"/>
                <w:szCs w:val="22"/>
              </w:rPr>
            </w:pPr>
            <w:r w:rsidRPr="00B57DA7">
              <w:rPr>
                <w:rFonts w:cstheme="minorHAnsi"/>
                <w:sz w:val="22"/>
                <w:szCs w:val="22"/>
              </w:rPr>
              <w:t xml:space="preserve">nein </w:t>
            </w:r>
            <w:r w:rsidRPr="00B57DA7">
              <w:rPr>
                <w:rFonts w:ascii="Wingdings" w:eastAsia="Wingdings" w:hAnsi="Wingdings" w:cstheme="minorHAnsi"/>
                <w:sz w:val="22"/>
                <w:szCs w:val="22"/>
              </w:rPr>
              <w:sym w:font="Wingdings" w:char="F0E0"/>
            </w:r>
            <w:r w:rsidRPr="00B57DA7">
              <w:rPr>
                <w:rFonts w:cstheme="minorHAnsi"/>
                <w:sz w:val="22"/>
                <w:szCs w:val="22"/>
              </w:rPr>
              <w:t xml:space="preserve"> 1</w:t>
            </w:r>
            <w:r w:rsidR="00742A9C">
              <w:rPr>
                <w:rFonts w:cstheme="minorHAnsi"/>
                <w:sz w:val="22"/>
                <w:szCs w:val="22"/>
              </w:rPr>
              <w:t>5</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7D29E3F" w14:textId="77777777" w:rsidR="00081CAD" w:rsidRPr="00B57DA7" w:rsidRDefault="00081CAD" w:rsidP="00014186">
            <w:pPr>
              <w:spacing w:after="200" w:line="276" w:lineRule="auto"/>
              <w:rPr>
                <w:rFonts w:cstheme="minorHAnsi"/>
                <w:sz w:val="22"/>
                <w:szCs w:val="2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060D9EF9" w14:textId="77777777" w:rsidR="00081CAD" w:rsidRPr="00B57DA7" w:rsidRDefault="00081CAD" w:rsidP="00014186">
            <w:pPr>
              <w:spacing w:after="200" w:line="276" w:lineRule="auto"/>
              <w:rPr>
                <w:rFonts w:cstheme="minorHAnsi"/>
                <w:sz w:val="22"/>
                <w:szCs w:val="22"/>
              </w:rPr>
            </w:pPr>
          </w:p>
        </w:tc>
      </w:tr>
      <w:tr w:rsidR="00B946B8" w:rsidRPr="005D480C" w14:paraId="6BE04C91" w14:textId="77777777" w:rsidTr="001B389A">
        <w:tc>
          <w:tcPr>
            <w:tcW w:w="846" w:type="dxa"/>
            <w:vMerge w:val="restart"/>
            <w:tcBorders>
              <w:top w:val="single" w:sz="4" w:space="0" w:color="000000" w:themeColor="text1"/>
              <w:left w:val="single" w:sz="4" w:space="0" w:color="000000" w:themeColor="text1"/>
              <w:right w:val="single" w:sz="4" w:space="0" w:color="000000" w:themeColor="text1"/>
            </w:tcBorders>
          </w:tcPr>
          <w:p w14:paraId="251D0D8F" w14:textId="573BE0C0" w:rsidR="00B946B8" w:rsidRPr="001369CE" w:rsidRDefault="00DE33E6" w:rsidP="00014186">
            <w:pPr>
              <w:spacing w:after="200" w:line="276" w:lineRule="auto"/>
              <w:rPr>
                <w:rFonts w:cstheme="minorHAnsi"/>
                <w:bCs/>
                <w:sz w:val="22"/>
                <w:szCs w:val="22"/>
              </w:rPr>
            </w:pPr>
            <w:r>
              <w:rPr>
                <w:rFonts w:cstheme="minorHAnsi"/>
                <w:bCs/>
                <w:sz w:val="22"/>
                <w:szCs w:val="22"/>
              </w:rPr>
              <w:t>9</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669DE6C9" w14:textId="6618DA58" w:rsidR="00B946B8" w:rsidRPr="00B57DA7" w:rsidRDefault="001A289A" w:rsidP="00014186">
            <w:pPr>
              <w:spacing w:after="200" w:line="276" w:lineRule="auto"/>
              <w:rPr>
                <w:rFonts w:cstheme="minorHAnsi"/>
                <w:sz w:val="22"/>
                <w:szCs w:val="22"/>
              </w:rPr>
            </w:pPr>
            <w:r w:rsidRPr="00B57DA7">
              <w:rPr>
                <w:rFonts w:cstheme="minorHAnsi"/>
                <w:sz w:val="22"/>
                <w:szCs w:val="22"/>
              </w:rPr>
              <w:t>Ist das Datum „Bilanzierungsende“ identisch mit dem Datum „Lieferende“?</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52ABA3EE" w14:textId="27F6BBCB" w:rsidR="00B946B8" w:rsidRPr="00B57DA7" w:rsidRDefault="00C16B1F" w:rsidP="00014186">
            <w:pPr>
              <w:spacing w:after="200" w:line="276" w:lineRule="auto"/>
              <w:rPr>
                <w:rFonts w:cstheme="minorHAnsi"/>
                <w:sz w:val="22"/>
                <w:szCs w:val="22"/>
              </w:rPr>
            </w:pPr>
            <w:r>
              <w:rPr>
                <w:rFonts w:cstheme="minorHAnsi"/>
                <w:sz w:val="22"/>
                <w:szCs w:val="22"/>
              </w:rPr>
              <w:t>nein</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1DBCC56B" w14:textId="100F7129" w:rsidR="00B946B8" w:rsidRPr="00B57DA7" w:rsidRDefault="00C16B1F" w:rsidP="00014186">
            <w:pPr>
              <w:spacing w:after="200" w:line="276" w:lineRule="auto"/>
              <w:rPr>
                <w:rFonts w:cstheme="minorHAnsi"/>
                <w:sz w:val="22"/>
                <w:szCs w:val="22"/>
              </w:rPr>
            </w:pPr>
            <w:r>
              <w:rPr>
                <w:rFonts w:cstheme="minorHAnsi"/>
                <w:sz w:val="22"/>
                <w:szCs w:val="22"/>
              </w:rPr>
              <w:t>A1</w:t>
            </w:r>
            <w:r w:rsidR="00163E5D">
              <w:rPr>
                <w:rFonts w:cstheme="minorHAnsi"/>
                <w:sz w:val="22"/>
                <w:szCs w:val="22"/>
              </w:rPr>
              <w:t>1</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6DEE592F" w14:textId="42A043CA" w:rsidR="00B946B8" w:rsidRPr="00B57DA7" w:rsidRDefault="00CE28AE" w:rsidP="00CE28AE">
            <w:pPr>
              <w:spacing w:after="200" w:line="276" w:lineRule="auto"/>
              <w:rPr>
                <w:rFonts w:cstheme="minorHAnsi"/>
                <w:sz w:val="22"/>
                <w:szCs w:val="22"/>
              </w:rPr>
            </w:pPr>
            <w:r w:rsidRPr="00CE28AE">
              <w:rPr>
                <w:rFonts w:cstheme="minorHAnsi"/>
                <w:sz w:val="22"/>
                <w:szCs w:val="22"/>
              </w:rPr>
              <w:t>Cluster: Ablehnung</w:t>
            </w:r>
            <w:r>
              <w:rPr>
                <w:rFonts w:cstheme="minorHAnsi"/>
                <w:sz w:val="22"/>
                <w:szCs w:val="22"/>
              </w:rPr>
              <w:br/>
            </w:r>
            <w:r w:rsidRPr="00CE28AE">
              <w:rPr>
                <w:rFonts w:cstheme="minorHAnsi"/>
                <w:sz w:val="22"/>
                <w:szCs w:val="22"/>
              </w:rPr>
              <w:t xml:space="preserve">Lieferende und Bilanzierungsende müssen bei Lieferende von NB an LF aufgrund entfallender Zuordnungsermächtigung </w:t>
            </w:r>
            <w:r w:rsidR="00121B73">
              <w:rPr>
                <w:rFonts w:cstheme="minorHAnsi"/>
                <w:sz w:val="22"/>
                <w:szCs w:val="22"/>
              </w:rPr>
              <w:t>s</w:t>
            </w:r>
            <w:r w:rsidRPr="00CE28AE">
              <w:rPr>
                <w:rFonts w:cstheme="minorHAnsi"/>
                <w:sz w:val="22"/>
                <w:szCs w:val="22"/>
              </w:rPr>
              <w:t>ynchron sein</w:t>
            </w:r>
          </w:p>
        </w:tc>
      </w:tr>
      <w:tr w:rsidR="00B946B8" w:rsidRPr="005D480C" w14:paraId="0B4520D6" w14:textId="77777777" w:rsidTr="001B389A">
        <w:tc>
          <w:tcPr>
            <w:tcW w:w="846" w:type="dxa"/>
            <w:vMerge/>
            <w:tcBorders>
              <w:left w:val="single" w:sz="4" w:space="0" w:color="000000" w:themeColor="text1"/>
              <w:bottom w:val="single" w:sz="4" w:space="0" w:color="000000" w:themeColor="text1"/>
              <w:right w:val="single" w:sz="4" w:space="0" w:color="000000" w:themeColor="text1"/>
            </w:tcBorders>
          </w:tcPr>
          <w:p w14:paraId="2B78AD44" w14:textId="77777777" w:rsidR="00B946B8" w:rsidRPr="001369CE" w:rsidRDefault="00B946B8" w:rsidP="00014186">
            <w:pPr>
              <w:spacing w:after="200" w:line="276" w:lineRule="auto"/>
              <w:rPr>
                <w:rFonts w:cstheme="minorHAnsi"/>
                <w:bCs/>
                <w:sz w:val="22"/>
                <w:szCs w:val="2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4F9BE650" w14:textId="77777777" w:rsidR="00B946B8" w:rsidRPr="00B57DA7" w:rsidRDefault="00B946B8" w:rsidP="00014186">
            <w:pPr>
              <w:spacing w:after="200" w:line="276" w:lineRule="auto"/>
              <w:rPr>
                <w:rFonts w:cstheme="minorHAnsi"/>
                <w:sz w:val="22"/>
                <w:szCs w:val="22"/>
              </w:rPr>
            </w:pP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2ADF7862" w14:textId="57BFE295" w:rsidR="00B946B8" w:rsidRPr="00B57DA7" w:rsidRDefault="00CE28AE" w:rsidP="00014186">
            <w:pPr>
              <w:spacing w:after="200" w:line="276" w:lineRule="auto"/>
              <w:rPr>
                <w:rFonts w:cstheme="minorHAnsi"/>
                <w:sz w:val="22"/>
                <w:szCs w:val="22"/>
              </w:rPr>
            </w:pPr>
            <w:r>
              <w:rPr>
                <w:rFonts w:cstheme="minorHAnsi"/>
                <w:sz w:val="22"/>
                <w:szCs w:val="22"/>
              </w:rPr>
              <w:t xml:space="preserve">ja </w:t>
            </w:r>
            <w:r w:rsidRPr="00CE28AE">
              <w:rPr>
                <w:rFonts w:ascii="Wingdings" w:eastAsia="Wingdings" w:hAnsi="Wingdings" w:cstheme="minorHAnsi"/>
                <w:sz w:val="22"/>
                <w:szCs w:val="22"/>
              </w:rPr>
              <w:sym w:font="Wingdings" w:char="F0E0"/>
            </w:r>
            <w:r>
              <w:rPr>
                <w:rFonts w:cstheme="minorHAnsi"/>
                <w:sz w:val="22"/>
                <w:szCs w:val="22"/>
              </w:rPr>
              <w:t xml:space="preserve"> 1</w:t>
            </w:r>
            <w:r w:rsidR="0028409F">
              <w:rPr>
                <w:rFonts w:cstheme="minorHAnsi"/>
                <w:sz w:val="22"/>
                <w:szCs w:val="22"/>
              </w:rPr>
              <w:t>0</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5A1A21F7" w14:textId="77777777" w:rsidR="00B946B8" w:rsidRPr="00B57DA7" w:rsidRDefault="00B946B8" w:rsidP="00014186">
            <w:pPr>
              <w:spacing w:after="200" w:line="276" w:lineRule="auto"/>
              <w:rPr>
                <w:rFonts w:cstheme="minorHAnsi"/>
                <w:sz w:val="22"/>
                <w:szCs w:val="22"/>
              </w:rPr>
            </w:pP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3795DCD1" w14:textId="77777777" w:rsidR="00B946B8" w:rsidRPr="00B57DA7" w:rsidRDefault="00B946B8" w:rsidP="00014186">
            <w:pPr>
              <w:spacing w:after="200" w:line="276" w:lineRule="auto"/>
              <w:rPr>
                <w:rFonts w:cstheme="minorHAnsi"/>
                <w:sz w:val="22"/>
                <w:szCs w:val="22"/>
              </w:rPr>
            </w:pPr>
          </w:p>
        </w:tc>
      </w:tr>
      <w:tr w:rsidR="00081CAD" w:rsidRPr="005D480C" w14:paraId="18A2CFAC" w14:textId="77777777" w:rsidTr="00F901BE">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A398D4" w14:textId="784500C7" w:rsidR="00081CAD" w:rsidRPr="001369CE" w:rsidRDefault="001369CE" w:rsidP="00014186">
            <w:pPr>
              <w:spacing w:after="200" w:line="276" w:lineRule="auto"/>
              <w:rPr>
                <w:rFonts w:eastAsiaTheme="majorEastAsia" w:cstheme="minorHAnsi"/>
                <w:bCs/>
                <w:spacing w:val="6"/>
                <w:kern w:val="32"/>
                <w:sz w:val="22"/>
                <w:szCs w:val="22"/>
              </w:rPr>
            </w:pPr>
            <w:r w:rsidRPr="001369CE">
              <w:rPr>
                <w:rFonts w:cstheme="minorHAnsi"/>
                <w:bCs/>
                <w:sz w:val="22"/>
                <w:szCs w:val="22"/>
              </w:rPr>
              <w:t>1</w:t>
            </w:r>
            <w:r w:rsidR="00DE33E6">
              <w:rPr>
                <w:rFonts w:cstheme="minorHAnsi"/>
                <w:bCs/>
                <w:sz w:val="22"/>
                <w:szCs w:val="22"/>
              </w:rPr>
              <w:t>0</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2ABF2D"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Liegt das übermittelte Datum „Lieferende“ nach dem Nachrichteneingang?</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54F50A19" w14:textId="77777777" w:rsidR="00081CAD" w:rsidRPr="00B57DA7" w:rsidRDefault="00081CAD" w:rsidP="00014186">
            <w:pPr>
              <w:spacing w:after="200" w:line="276" w:lineRule="auto"/>
              <w:rPr>
                <w:rFonts w:cstheme="minorHAnsi"/>
                <w:sz w:val="22"/>
                <w:szCs w:val="22"/>
              </w:rPr>
            </w:pPr>
            <w:r w:rsidRPr="00B57DA7">
              <w:rPr>
                <w:rFonts w:cstheme="minorHAnsi"/>
                <w:sz w:val="22"/>
                <w:szCs w:val="22"/>
              </w:rPr>
              <w:t>nein</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57913886"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A07</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7932458B" w14:textId="00E84522"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Cluster: Ablehnung</w:t>
            </w:r>
            <w:r w:rsidRPr="00B57DA7">
              <w:rPr>
                <w:rFonts w:cstheme="minorHAnsi"/>
                <w:sz w:val="22"/>
                <w:szCs w:val="22"/>
              </w:rPr>
              <w:br/>
            </w:r>
            <w:r w:rsidR="00917E09" w:rsidRPr="00917E09">
              <w:rPr>
                <w:rFonts w:cstheme="minorHAnsi"/>
                <w:sz w:val="22"/>
                <w:szCs w:val="22"/>
              </w:rPr>
              <w:t xml:space="preserve">Lieferende bei entfallender </w:t>
            </w:r>
            <w:r w:rsidR="00715AC5">
              <w:rPr>
                <w:rFonts w:cstheme="minorHAnsi"/>
                <w:sz w:val="22"/>
                <w:szCs w:val="22"/>
              </w:rPr>
              <w:t>Z</w:t>
            </w:r>
            <w:r w:rsidR="00917E09" w:rsidRPr="00917E09">
              <w:rPr>
                <w:rFonts w:cstheme="minorHAnsi"/>
                <w:sz w:val="22"/>
                <w:szCs w:val="22"/>
              </w:rPr>
              <w:t>uordnungsermächtigung muss in der Zukunft liegen.</w:t>
            </w:r>
          </w:p>
        </w:tc>
      </w:tr>
      <w:tr w:rsidR="00081CAD" w:rsidRPr="005D480C" w14:paraId="56F33BF6" w14:textId="77777777" w:rsidTr="00F901BE">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05BBCC" w14:textId="77777777" w:rsidR="00081CAD" w:rsidRPr="001369CE" w:rsidRDefault="00081CAD" w:rsidP="00014186">
            <w:pPr>
              <w:spacing w:after="200" w:line="276" w:lineRule="auto"/>
              <w:rPr>
                <w:rFonts w:eastAsiaTheme="majorEastAsia" w:cstheme="minorHAnsi"/>
                <w:bCs/>
                <w:spacing w:val="6"/>
                <w:kern w:val="32"/>
                <w:sz w:val="22"/>
                <w:szCs w:val="2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02516F" w14:textId="77777777" w:rsidR="00081CAD" w:rsidRPr="00B57DA7" w:rsidRDefault="00081CAD" w:rsidP="00014186">
            <w:pPr>
              <w:spacing w:after="200" w:line="276" w:lineRule="auto"/>
              <w:rPr>
                <w:rFonts w:eastAsiaTheme="majorEastAsia" w:cstheme="minorHAnsi"/>
                <w:b/>
                <w:bCs/>
                <w:spacing w:val="6"/>
                <w:kern w:val="32"/>
                <w:sz w:val="22"/>
                <w:szCs w:val="2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6FFADE5F" w14:textId="5F884B7A"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 xml:space="preserve">ja </w:t>
            </w:r>
            <w:r w:rsidRPr="00B57DA7">
              <w:rPr>
                <w:rFonts w:ascii="Wingdings" w:eastAsia="Wingdings" w:hAnsi="Wingdings" w:cstheme="minorHAnsi"/>
                <w:sz w:val="22"/>
                <w:szCs w:val="22"/>
              </w:rPr>
              <w:sym w:font="Wingdings" w:char="F0E0"/>
            </w:r>
            <w:r w:rsidRPr="00B57DA7">
              <w:rPr>
                <w:rFonts w:cstheme="minorHAnsi"/>
                <w:sz w:val="22"/>
                <w:szCs w:val="22"/>
              </w:rPr>
              <w:t xml:space="preserve"> 1</w:t>
            </w:r>
            <w:r w:rsidR="0028409F">
              <w:rPr>
                <w:rFonts w:cstheme="minorHAnsi"/>
                <w:sz w:val="22"/>
                <w:szCs w:val="22"/>
              </w:rPr>
              <w:t>1</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0631D48E" w14:textId="77777777" w:rsidR="00081CAD" w:rsidRPr="00B57DA7" w:rsidRDefault="00081CAD" w:rsidP="00014186">
            <w:pPr>
              <w:spacing w:after="200" w:line="276" w:lineRule="auto"/>
              <w:rPr>
                <w:rFonts w:eastAsiaTheme="majorEastAsia" w:cstheme="minorHAnsi"/>
                <w:b/>
                <w:bCs/>
                <w:spacing w:val="6"/>
                <w:kern w:val="32"/>
                <w:sz w:val="22"/>
                <w:szCs w:val="2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40B410BF" w14:textId="77777777" w:rsidR="00081CAD" w:rsidRPr="00B57DA7" w:rsidRDefault="00081CAD" w:rsidP="00014186">
            <w:pPr>
              <w:spacing w:after="200" w:line="276" w:lineRule="auto"/>
              <w:rPr>
                <w:rFonts w:eastAsiaTheme="majorEastAsia" w:cstheme="minorHAnsi"/>
                <w:b/>
                <w:bCs/>
                <w:spacing w:val="6"/>
                <w:kern w:val="32"/>
                <w:sz w:val="22"/>
                <w:szCs w:val="22"/>
              </w:rPr>
            </w:pPr>
          </w:p>
        </w:tc>
      </w:tr>
      <w:tr w:rsidR="00081CAD" w:rsidRPr="005D480C" w14:paraId="7EDD7391" w14:textId="77777777" w:rsidTr="00F901BE">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503EA2" w14:textId="3032F00F" w:rsidR="00081CAD" w:rsidRPr="001369CE" w:rsidRDefault="00081CAD" w:rsidP="00014186">
            <w:pPr>
              <w:spacing w:after="200" w:line="276" w:lineRule="auto"/>
              <w:rPr>
                <w:rFonts w:eastAsiaTheme="majorEastAsia" w:cstheme="minorHAnsi"/>
                <w:bCs/>
                <w:spacing w:val="6"/>
                <w:kern w:val="32"/>
                <w:sz w:val="22"/>
                <w:szCs w:val="22"/>
              </w:rPr>
            </w:pPr>
            <w:r w:rsidRPr="001369CE">
              <w:rPr>
                <w:rFonts w:cstheme="minorHAnsi"/>
                <w:bCs/>
                <w:sz w:val="22"/>
                <w:szCs w:val="22"/>
              </w:rPr>
              <w:t>1</w:t>
            </w:r>
            <w:r w:rsidR="00DE33E6">
              <w:rPr>
                <w:rFonts w:cstheme="minorHAnsi"/>
                <w:bCs/>
                <w:sz w:val="22"/>
                <w:szCs w:val="22"/>
              </w:rPr>
              <w:t>1</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7FA6C4" w14:textId="29C79ED3"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 xml:space="preserve">Ist das angegebene Datum „Lieferende“ der </w:t>
            </w:r>
            <w:r w:rsidR="009C09BA" w:rsidRPr="00B57DA7">
              <w:rPr>
                <w:rFonts w:cstheme="minorHAnsi"/>
                <w:sz w:val="22"/>
                <w:szCs w:val="22"/>
              </w:rPr>
              <w:t xml:space="preserve">nächste </w:t>
            </w:r>
            <w:r w:rsidRPr="00B57DA7">
              <w:rPr>
                <w:rFonts w:cstheme="minorHAnsi"/>
                <w:sz w:val="22"/>
                <w:szCs w:val="22"/>
              </w:rPr>
              <w:t>1. eines Kalendermonats 0</w:t>
            </w:r>
            <w:r w:rsidR="00666028">
              <w:rPr>
                <w:rFonts w:cstheme="minorHAnsi"/>
                <w:sz w:val="22"/>
                <w:szCs w:val="22"/>
              </w:rPr>
              <w:t>0</w:t>
            </w:r>
            <w:r w:rsidRPr="00B57DA7">
              <w:rPr>
                <w:rFonts w:cstheme="minorHAnsi"/>
                <w:sz w:val="22"/>
                <w:szCs w:val="22"/>
              </w:rPr>
              <w:t xml:space="preserve">:00 Uhr? </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652D85D7"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nein</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1E7484BD"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A08</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77151542"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Cluster: Ablehnung</w:t>
            </w:r>
            <w:r w:rsidRPr="00B57DA7">
              <w:rPr>
                <w:rFonts w:cstheme="minorHAnsi"/>
                <w:sz w:val="22"/>
                <w:szCs w:val="22"/>
              </w:rPr>
              <w:br/>
              <w:t>Das Lieferende bei Abmeldung wegen Deaktivierung der Zuordnungsermächtigung muss auf dem 1. eines Kalendermonats liegen.</w:t>
            </w:r>
          </w:p>
        </w:tc>
      </w:tr>
      <w:tr w:rsidR="00081CAD" w:rsidRPr="005D480C" w14:paraId="6F24DCCF" w14:textId="77777777" w:rsidTr="00F901BE">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A785C7" w14:textId="77777777" w:rsidR="00081CAD" w:rsidRPr="001369CE" w:rsidRDefault="00081CAD" w:rsidP="00014186">
            <w:pPr>
              <w:spacing w:after="200" w:line="276" w:lineRule="auto"/>
              <w:rPr>
                <w:rFonts w:eastAsiaTheme="majorEastAsia" w:cstheme="minorHAnsi"/>
                <w:bCs/>
                <w:spacing w:val="6"/>
                <w:kern w:val="32"/>
                <w:sz w:val="22"/>
                <w:szCs w:val="2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C3DFC4" w14:textId="77777777" w:rsidR="00081CAD" w:rsidRPr="00B57DA7" w:rsidRDefault="00081CAD" w:rsidP="00014186">
            <w:pPr>
              <w:spacing w:after="200" w:line="276" w:lineRule="auto"/>
              <w:rPr>
                <w:rFonts w:eastAsiaTheme="majorEastAsia" w:cstheme="minorHAnsi"/>
                <w:b/>
                <w:bCs/>
                <w:spacing w:val="6"/>
                <w:kern w:val="32"/>
                <w:sz w:val="22"/>
                <w:szCs w:val="2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466C05B8" w14:textId="2CAD5E1A"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 xml:space="preserve">ja </w:t>
            </w:r>
            <w:r w:rsidRPr="00B57DA7">
              <w:rPr>
                <w:rFonts w:ascii="Wingdings" w:eastAsia="Wingdings" w:hAnsi="Wingdings" w:cstheme="minorHAnsi"/>
                <w:sz w:val="22"/>
                <w:szCs w:val="22"/>
              </w:rPr>
              <w:sym w:font="Wingdings" w:char="F0E0"/>
            </w:r>
            <w:r w:rsidRPr="00B57DA7">
              <w:rPr>
                <w:rFonts w:cstheme="minorHAnsi"/>
                <w:sz w:val="22"/>
                <w:szCs w:val="22"/>
              </w:rPr>
              <w:t xml:space="preserve"> 1</w:t>
            </w:r>
            <w:r w:rsidR="0028409F">
              <w:rPr>
                <w:rFonts w:cstheme="minorHAnsi"/>
                <w:sz w:val="22"/>
                <w:szCs w:val="22"/>
              </w:rPr>
              <w:t>2</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3924416E" w14:textId="77777777" w:rsidR="00081CAD" w:rsidRPr="00B57DA7" w:rsidRDefault="00081CAD" w:rsidP="00014186">
            <w:pPr>
              <w:spacing w:after="200" w:line="276" w:lineRule="auto"/>
              <w:rPr>
                <w:rFonts w:eastAsiaTheme="majorEastAsia" w:cstheme="minorHAnsi"/>
                <w:b/>
                <w:bCs/>
                <w:spacing w:val="6"/>
                <w:kern w:val="32"/>
                <w:sz w:val="22"/>
                <w:szCs w:val="2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3EEEEDC8" w14:textId="77777777" w:rsidR="00081CAD" w:rsidRPr="00B57DA7" w:rsidRDefault="00081CAD" w:rsidP="00014186">
            <w:pPr>
              <w:spacing w:after="200" w:line="276" w:lineRule="auto"/>
              <w:rPr>
                <w:rFonts w:eastAsiaTheme="majorEastAsia" w:cstheme="minorHAnsi"/>
                <w:b/>
                <w:bCs/>
                <w:spacing w:val="6"/>
                <w:kern w:val="32"/>
                <w:sz w:val="22"/>
                <w:szCs w:val="22"/>
              </w:rPr>
            </w:pPr>
          </w:p>
        </w:tc>
      </w:tr>
    </w:tbl>
    <w:p w14:paraId="6CF57576" w14:textId="77777777" w:rsidR="00E115F3" w:rsidRDefault="00E115F3">
      <w:r>
        <w:br w:type="page"/>
      </w:r>
    </w:p>
    <w:tbl>
      <w:tblPr>
        <w:tblStyle w:val="TabellemithellemGitternetz2"/>
        <w:tblW w:w="14312" w:type="dxa"/>
        <w:tblLook w:val="04A0" w:firstRow="1" w:lastRow="0" w:firstColumn="1" w:lastColumn="0" w:noHBand="0" w:noVBand="1"/>
      </w:tblPr>
      <w:tblGrid>
        <w:gridCol w:w="846"/>
        <w:gridCol w:w="5528"/>
        <w:gridCol w:w="2126"/>
        <w:gridCol w:w="1276"/>
        <w:gridCol w:w="4536"/>
      </w:tblGrid>
      <w:tr w:rsidR="00975AD7" w:rsidRPr="005D480C" w14:paraId="7D58F1C8" w14:textId="77777777" w:rsidTr="0009598D">
        <w:tc>
          <w:tcPr>
            <w:tcW w:w="846" w:type="dxa"/>
            <w:vMerge w:val="restart"/>
            <w:tcBorders>
              <w:top w:val="single" w:sz="4" w:space="0" w:color="000000" w:themeColor="text1"/>
              <w:left w:val="single" w:sz="4" w:space="0" w:color="000000" w:themeColor="text1"/>
              <w:right w:val="single" w:sz="4" w:space="0" w:color="000000" w:themeColor="text1"/>
            </w:tcBorders>
          </w:tcPr>
          <w:p w14:paraId="337FF804" w14:textId="5F597418" w:rsidR="00975AD7" w:rsidRPr="001369CE" w:rsidRDefault="00442899" w:rsidP="00014186">
            <w:pPr>
              <w:spacing w:after="200" w:line="276" w:lineRule="auto"/>
              <w:rPr>
                <w:rFonts w:cstheme="minorHAnsi"/>
                <w:bCs/>
                <w:sz w:val="22"/>
                <w:szCs w:val="22"/>
              </w:rPr>
            </w:pPr>
            <w:r>
              <w:rPr>
                <w:rFonts w:cstheme="minorHAnsi"/>
                <w:bCs/>
                <w:sz w:val="22"/>
                <w:szCs w:val="22"/>
              </w:rPr>
              <w:lastRenderedPageBreak/>
              <w:t>12</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4F5A72DD" w14:textId="5C63C622" w:rsidR="00975AD7" w:rsidRPr="00B57DA7" w:rsidRDefault="00AD60E8" w:rsidP="00014186">
            <w:pPr>
              <w:spacing w:after="200" w:line="276" w:lineRule="auto"/>
              <w:rPr>
                <w:rFonts w:cstheme="minorHAnsi"/>
                <w:sz w:val="22"/>
                <w:szCs w:val="22"/>
              </w:rPr>
            </w:pPr>
            <w:r w:rsidRPr="00AD60E8">
              <w:rPr>
                <w:rFonts w:cstheme="minorHAnsi"/>
                <w:sz w:val="22"/>
                <w:szCs w:val="22"/>
              </w:rPr>
              <w:t>Liegt der Transaktionsgrund Abmeldung wegen fehl. Zuordnungsermächtigung aufgrund Änderung ZRT vor?</w:t>
            </w:r>
          </w:p>
        </w:tc>
        <w:tc>
          <w:tcPr>
            <w:tcW w:w="2126" w:type="dxa"/>
            <w:tcBorders>
              <w:top w:val="single" w:sz="4" w:space="0" w:color="000000" w:themeColor="text1"/>
              <w:left w:val="single" w:sz="4" w:space="0" w:color="000000" w:themeColor="text1"/>
              <w:bottom w:val="dotted" w:sz="4" w:space="0" w:color="auto"/>
              <w:right w:val="single" w:sz="4" w:space="0" w:color="000000" w:themeColor="text1"/>
            </w:tcBorders>
          </w:tcPr>
          <w:p w14:paraId="5BF57814" w14:textId="4813B3F4" w:rsidR="00975AD7" w:rsidRPr="00B57DA7" w:rsidRDefault="00AD60E8" w:rsidP="00014186">
            <w:pPr>
              <w:spacing w:after="200" w:line="276" w:lineRule="auto"/>
              <w:rPr>
                <w:rFonts w:cstheme="minorHAnsi"/>
                <w:sz w:val="22"/>
                <w:szCs w:val="22"/>
              </w:rPr>
            </w:pPr>
            <w:r>
              <w:rPr>
                <w:rFonts w:cstheme="minorHAnsi"/>
                <w:sz w:val="22"/>
                <w:szCs w:val="22"/>
              </w:rPr>
              <w:t xml:space="preserve">ja </w:t>
            </w:r>
            <w:r w:rsidRPr="00AD60E8">
              <w:rPr>
                <w:rFonts w:ascii="Wingdings" w:eastAsia="Wingdings" w:hAnsi="Wingdings" w:cstheme="minorHAnsi"/>
                <w:sz w:val="22"/>
                <w:szCs w:val="22"/>
              </w:rPr>
              <w:sym w:font="Wingdings" w:char="F0E0"/>
            </w:r>
            <w:r>
              <w:rPr>
                <w:rFonts w:cstheme="minorHAnsi"/>
                <w:sz w:val="22"/>
                <w:szCs w:val="22"/>
              </w:rPr>
              <w:t xml:space="preserve"> </w:t>
            </w:r>
            <w:r w:rsidR="004F7F01">
              <w:rPr>
                <w:rFonts w:cstheme="minorHAnsi"/>
                <w:sz w:val="22"/>
                <w:szCs w:val="22"/>
              </w:rPr>
              <w:t>13</w:t>
            </w:r>
          </w:p>
        </w:tc>
        <w:tc>
          <w:tcPr>
            <w:tcW w:w="1276" w:type="dxa"/>
            <w:tcBorders>
              <w:top w:val="single" w:sz="4" w:space="0" w:color="000000" w:themeColor="text1"/>
              <w:left w:val="single" w:sz="4" w:space="0" w:color="000000" w:themeColor="text1"/>
              <w:bottom w:val="dotted" w:sz="4" w:space="0" w:color="auto"/>
              <w:right w:val="single" w:sz="4" w:space="0" w:color="000000" w:themeColor="text1"/>
            </w:tcBorders>
          </w:tcPr>
          <w:p w14:paraId="730C7167" w14:textId="77777777" w:rsidR="00975AD7" w:rsidRPr="00B57DA7" w:rsidRDefault="00975AD7" w:rsidP="00014186">
            <w:pPr>
              <w:spacing w:after="200" w:line="276" w:lineRule="auto"/>
              <w:rPr>
                <w:rFonts w:cstheme="minorHAnsi"/>
                <w:sz w:val="22"/>
                <w:szCs w:val="22"/>
              </w:rPr>
            </w:pPr>
          </w:p>
        </w:tc>
        <w:tc>
          <w:tcPr>
            <w:tcW w:w="4536" w:type="dxa"/>
            <w:tcBorders>
              <w:top w:val="single" w:sz="4" w:space="0" w:color="000000" w:themeColor="text1"/>
              <w:left w:val="single" w:sz="4" w:space="0" w:color="000000" w:themeColor="text1"/>
              <w:bottom w:val="dotted" w:sz="4" w:space="0" w:color="auto"/>
              <w:right w:val="single" w:sz="4" w:space="0" w:color="000000" w:themeColor="text1"/>
            </w:tcBorders>
          </w:tcPr>
          <w:p w14:paraId="3F6769F7" w14:textId="77777777" w:rsidR="00975AD7" w:rsidRPr="00B57DA7" w:rsidRDefault="00975AD7" w:rsidP="00014186">
            <w:pPr>
              <w:spacing w:after="200" w:line="276" w:lineRule="auto"/>
              <w:rPr>
                <w:rFonts w:cstheme="minorHAnsi"/>
                <w:sz w:val="22"/>
                <w:szCs w:val="22"/>
              </w:rPr>
            </w:pPr>
          </w:p>
        </w:tc>
      </w:tr>
      <w:tr w:rsidR="00975AD7" w:rsidRPr="005D480C" w14:paraId="2425BB96" w14:textId="77777777" w:rsidTr="0009598D">
        <w:tc>
          <w:tcPr>
            <w:tcW w:w="846" w:type="dxa"/>
            <w:vMerge/>
            <w:tcBorders>
              <w:left w:val="single" w:sz="4" w:space="0" w:color="000000" w:themeColor="text1"/>
              <w:bottom w:val="single" w:sz="4" w:space="0" w:color="000000" w:themeColor="text1"/>
              <w:right w:val="single" w:sz="4" w:space="0" w:color="000000" w:themeColor="text1"/>
            </w:tcBorders>
          </w:tcPr>
          <w:p w14:paraId="58122540" w14:textId="77777777" w:rsidR="00975AD7" w:rsidRPr="001369CE" w:rsidRDefault="00975AD7" w:rsidP="00014186">
            <w:pPr>
              <w:spacing w:after="200" w:line="276" w:lineRule="auto"/>
              <w:rPr>
                <w:rFonts w:cstheme="minorHAnsi"/>
                <w:bCs/>
                <w:sz w:val="22"/>
                <w:szCs w:val="2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4B2BE22A" w14:textId="77777777" w:rsidR="00975AD7" w:rsidRPr="00B57DA7" w:rsidRDefault="00975AD7" w:rsidP="00014186">
            <w:pPr>
              <w:spacing w:after="200" w:line="276" w:lineRule="auto"/>
              <w:rPr>
                <w:rFonts w:cstheme="minorHAnsi"/>
                <w:sz w:val="22"/>
                <w:szCs w:val="22"/>
              </w:rPr>
            </w:pPr>
          </w:p>
        </w:tc>
        <w:tc>
          <w:tcPr>
            <w:tcW w:w="2126" w:type="dxa"/>
            <w:tcBorders>
              <w:top w:val="dotted" w:sz="4" w:space="0" w:color="auto"/>
              <w:left w:val="single" w:sz="4" w:space="0" w:color="000000" w:themeColor="text1"/>
              <w:bottom w:val="dotted" w:sz="4" w:space="0" w:color="000000" w:themeColor="text1"/>
              <w:right w:val="single" w:sz="4" w:space="0" w:color="000000" w:themeColor="text1"/>
            </w:tcBorders>
          </w:tcPr>
          <w:p w14:paraId="6D903DE5" w14:textId="6EE3F0CA" w:rsidR="00975AD7" w:rsidRPr="00B57DA7" w:rsidRDefault="00AD60E8" w:rsidP="00014186">
            <w:pPr>
              <w:spacing w:after="200" w:line="276" w:lineRule="auto"/>
              <w:rPr>
                <w:rFonts w:cstheme="minorHAnsi"/>
                <w:sz w:val="22"/>
                <w:szCs w:val="22"/>
              </w:rPr>
            </w:pPr>
            <w:r>
              <w:rPr>
                <w:rFonts w:cstheme="minorHAnsi"/>
                <w:sz w:val="22"/>
                <w:szCs w:val="22"/>
              </w:rPr>
              <w:t xml:space="preserve">nein </w:t>
            </w:r>
            <w:r w:rsidRPr="00AD60E8">
              <w:rPr>
                <w:rFonts w:ascii="Wingdings" w:eastAsia="Wingdings" w:hAnsi="Wingdings" w:cstheme="minorHAnsi"/>
                <w:sz w:val="22"/>
                <w:szCs w:val="22"/>
              </w:rPr>
              <w:sym w:font="Wingdings" w:char="F0E0"/>
            </w:r>
            <w:r>
              <w:rPr>
                <w:rFonts w:cstheme="minorHAnsi"/>
                <w:sz w:val="22"/>
                <w:szCs w:val="22"/>
              </w:rPr>
              <w:t xml:space="preserve"> </w:t>
            </w:r>
            <w:r w:rsidR="004F7F01">
              <w:rPr>
                <w:rFonts w:cstheme="minorHAnsi"/>
                <w:sz w:val="22"/>
                <w:szCs w:val="22"/>
              </w:rPr>
              <w:t>14</w:t>
            </w:r>
          </w:p>
        </w:tc>
        <w:tc>
          <w:tcPr>
            <w:tcW w:w="1276" w:type="dxa"/>
            <w:tcBorders>
              <w:top w:val="dotted" w:sz="4" w:space="0" w:color="auto"/>
              <w:left w:val="single" w:sz="4" w:space="0" w:color="000000" w:themeColor="text1"/>
              <w:bottom w:val="dotted" w:sz="4" w:space="0" w:color="000000" w:themeColor="text1"/>
              <w:right w:val="single" w:sz="4" w:space="0" w:color="000000" w:themeColor="text1"/>
            </w:tcBorders>
          </w:tcPr>
          <w:p w14:paraId="51A375D3" w14:textId="77777777" w:rsidR="00975AD7" w:rsidRPr="00B57DA7" w:rsidRDefault="00975AD7" w:rsidP="00014186">
            <w:pPr>
              <w:spacing w:after="200" w:line="276" w:lineRule="auto"/>
              <w:rPr>
                <w:rFonts w:cstheme="minorHAnsi"/>
                <w:sz w:val="22"/>
                <w:szCs w:val="22"/>
              </w:rPr>
            </w:pPr>
          </w:p>
        </w:tc>
        <w:tc>
          <w:tcPr>
            <w:tcW w:w="4536" w:type="dxa"/>
            <w:tcBorders>
              <w:top w:val="dotted" w:sz="4" w:space="0" w:color="auto"/>
              <w:left w:val="single" w:sz="4" w:space="0" w:color="000000" w:themeColor="text1"/>
              <w:bottom w:val="dotted" w:sz="4" w:space="0" w:color="000000" w:themeColor="text1"/>
              <w:right w:val="single" w:sz="4" w:space="0" w:color="000000" w:themeColor="text1"/>
            </w:tcBorders>
          </w:tcPr>
          <w:p w14:paraId="06EBEE68" w14:textId="027F547D" w:rsidR="00975AD7" w:rsidRPr="00B57DA7" w:rsidRDefault="00CB61C6" w:rsidP="00014186">
            <w:pPr>
              <w:spacing w:after="200" w:line="276" w:lineRule="auto"/>
              <w:rPr>
                <w:rFonts w:cstheme="minorHAnsi"/>
                <w:sz w:val="22"/>
                <w:szCs w:val="22"/>
              </w:rPr>
            </w:pPr>
            <w:r w:rsidRPr="00CB61C6">
              <w:rPr>
                <w:rFonts w:cstheme="minorHAnsi"/>
                <w:sz w:val="22"/>
                <w:szCs w:val="22"/>
              </w:rPr>
              <w:t>Hinweis: Es liegt der Transaktionsgrund „Abmeldung wg. fehl. Zuordnungsermächtigung“ aufgrund Deaktivierung vom BKV beim NB vor</w:t>
            </w:r>
          </w:p>
        </w:tc>
      </w:tr>
      <w:tr w:rsidR="00202C09" w:rsidRPr="005D480C" w14:paraId="7DB63D36" w14:textId="77777777" w:rsidTr="0009598D">
        <w:tc>
          <w:tcPr>
            <w:tcW w:w="846" w:type="dxa"/>
            <w:vMerge w:val="restart"/>
            <w:tcBorders>
              <w:top w:val="single" w:sz="4" w:space="0" w:color="000000" w:themeColor="text1"/>
              <w:left w:val="single" w:sz="4" w:space="0" w:color="000000" w:themeColor="text1"/>
              <w:right w:val="single" w:sz="4" w:space="0" w:color="000000" w:themeColor="text1"/>
            </w:tcBorders>
          </w:tcPr>
          <w:p w14:paraId="5CA355D4" w14:textId="396233F2" w:rsidR="00202C09" w:rsidRPr="001369CE" w:rsidRDefault="009719CC" w:rsidP="00014186">
            <w:pPr>
              <w:spacing w:after="200" w:line="276" w:lineRule="auto"/>
              <w:rPr>
                <w:rFonts w:cstheme="minorHAnsi"/>
                <w:bCs/>
                <w:sz w:val="22"/>
                <w:szCs w:val="22"/>
              </w:rPr>
            </w:pPr>
            <w:r>
              <w:rPr>
                <w:rFonts w:cstheme="minorHAnsi"/>
                <w:bCs/>
                <w:sz w:val="22"/>
                <w:szCs w:val="22"/>
              </w:rPr>
              <w:t>13</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01209271" w14:textId="2EF2031E" w:rsidR="00202C09" w:rsidRPr="00B57DA7" w:rsidRDefault="000D3196" w:rsidP="00014186">
            <w:pPr>
              <w:spacing w:after="200" w:line="276" w:lineRule="auto"/>
              <w:rPr>
                <w:rFonts w:cstheme="minorHAnsi"/>
                <w:sz w:val="22"/>
                <w:szCs w:val="22"/>
              </w:rPr>
            </w:pPr>
            <w:r w:rsidRPr="000D3196">
              <w:rPr>
                <w:rFonts w:cstheme="minorHAnsi"/>
                <w:sz w:val="22"/>
                <w:szCs w:val="22"/>
              </w:rPr>
              <w:t>Wurde der Zeitreihentyp an der betreffenden Marktlokation in einen Zeitreihentyp geändert, für welchen keine Zuordnungsermächtigung besteht?</w:t>
            </w:r>
          </w:p>
        </w:tc>
        <w:tc>
          <w:tcPr>
            <w:tcW w:w="2126" w:type="dxa"/>
            <w:tcBorders>
              <w:top w:val="single" w:sz="4" w:space="0" w:color="000000" w:themeColor="text1"/>
              <w:left w:val="single" w:sz="4" w:space="0" w:color="000000" w:themeColor="text1"/>
              <w:bottom w:val="dotted" w:sz="4" w:space="0" w:color="auto"/>
              <w:right w:val="single" w:sz="4" w:space="0" w:color="000000" w:themeColor="text1"/>
            </w:tcBorders>
          </w:tcPr>
          <w:p w14:paraId="599EA628" w14:textId="5CB3F2E8" w:rsidR="00202C09" w:rsidRPr="00B57DA7" w:rsidRDefault="003C3292" w:rsidP="00014186">
            <w:pPr>
              <w:spacing w:after="200" w:line="276" w:lineRule="auto"/>
              <w:rPr>
                <w:rFonts w:cstheme="minorHAnsi"/>
                <w:sz w:val="22"/>
                <w:szCs w:val="22"/>
              </w:rPr>
            </w:pPr>
            <w:r>
              <w:rPr>
                <w:rFonts w:cstheme="minorHAnsi"/>
                <w:sz w:val="22"/>
                <w:szCs w:val="22"/>
              </w:rPr>
              <w:t>nein</w:t>
            </w:r>
          </w:p>
        </w:tc>
        <w:tc>
          <w:tcPr>
            <w:tcW w:w="1276" w:type="dxa"/>
            <w:tcBorders>
              <w:top w:val="single" w:sz="4" w:space="0" w:color="000000" w:themeColor="text1"/>
              <w:left w:val="single" w:sz="4" w:space="0" w:color="000000" w:themeColor="text1"/>
              <w:bottom w:val="dotted" w:sz="4" w:space="0" w:color="auto"/>
              <w:right w:val="single" w:sz="4" w:space="0" w:color="000000" w:themeColor="text1"/>
            </w:tcBorders>
          </w:tcPr>
          <w:p w14:paraId="365933B6" w14:textId="444BF8F8" w:rsidR="00202C09" w:rsidRPr="00B57DA7" w:rsidRDefault="00EC7991" w:rsidP="00014186">
            <w:pPr>
              <w:spacing w:after="200" w:line="276" w:lineRule="auto"/>
              <w:rPr>
                <w:rFonts w:cstheme="minorHAnsi"/>
                <w:sz w:val="22"/>
                <w:szCs w:val="22"/>
              </w:rPr>
            </w:pPr>
            <w:r>
              <w:rPr>
                <w:rFonts w:cstheme="minorHAnsi"/>
                <w:sz w:val="22"/>
                <w:szCs w:val="22"/>
              </w:rPr>
              <w:t>A12</w:t>
            </w:r>
          </w:p>
        </w:tc>
        <w:tc>
          <w:tcPr>
            <w:tcW w:w="4536" w:type="dxa"/>
            <w:tcBorders>
              <w:top w:val="single" w:sz="4" w:space="0" w:color="000000" w:themeColor="text1"/>
              <w:left w:val="single" w:sz="4" w:space="0" w:color="000000" w:themeColor="text1"/>
              <w:bottom w:val="dotted" w:sz="4" w:space="0" w:color="auto"/>
              <w:right w:val="single" w:sz="4" w:space="0" w:color="000000" w:themeColor="text1"/>
            </w:tcBorders>
          </w:tcPr>
          <w:p w14:paraId="47EDB8C3" w14:textId="77777777" w:rsidR="00EC7991" w:rsidRPr="00EC7991" w:rsidRDefault="00EC7991" w:rsidP="00EC7991">
            <w:pPr>
              <w:spacing w:after="200" w:line="276" w:lineRule="auto"/>
              <w:rPr>
                <w:rFonts w:cstheme="minorHAnsi"/>
                <w:sz w:val="22"/>
                <w:szCs w:val="22"/>
              </w:rPr>
            </w:pPr>
            <w:r w:rsidRPr="00EC7991">
              <w:rPr>
                <w:rFonts w:cstheme="minorHAnsi"/>
                <w:sz w:val="22"/>
                <w:szCs w:val="22"/>
              </w:rPr>
              <w:t>Cluster: Ablehnung</w:t>
            </w:r>
          </w:p>
          <w:p w14:paraId="172190A1" w14:textId="05D5E3F0" w:rsidR="00202C09" w:rsidRPr="00B57DA7" w:rsidRDefault="00EC7991" w:rsidP="00EC7991">
            <w:pPr>
              <w:spacing w:after="200" w:line="276" w:lineRule="auto"/>
              <w:rPr>
                <w:rFonts w:cstheme="minorHAnsi"/>
                <w:sz w:val="22"/>
                <w:szCs w:val="22"/>
              </w:rPr>
            </w:pPr>
            <w:r w:rsidRPr="00EC7991">
              <w:rPr>
                <w:rFonts w:cstheme="minorHAnsi"/>
                <w:sz w:val="22"/>
                <w:szCs w:val="22"/>
              </w:rPr>
              <w:t>Es liegt keine Änderung des Zeitreihentyps vor, für welchen keine Zuordnungsermächtigung besteht.</w:t>
            </w:r>
          </w:p>
        </w:tc>
      </w:tr>
      <w:tr w:rsidR="00202C09" w:rsidRPr="005D480C" w14:paraId="2EAD0E31" w14:textId="77777777" w:rsidTr="0009598D">
        <w:tc>
          <w:tcPr>
            <w:tcW w:w="846" w:type="dxa"/>
            <w:vMerge/>
            <w:tcBorders>
              <w:left w:val="single" w:sz="4" w:space="0" w:color="000000" w:themeColor="text1"/>
              <w:bottom w:val="single" w:sz="4" w:space="0" w:color="000000" w:themeColor="text1"/>
              <w:right w:val="single" w:sz="4" w:space="0" w:color="000000" w:themeColor="text1"/>
            </w:tcBorders>
          </w:tcPr>
          <w:p w14:paraId="6C01343D" w14:textId="77777777" w:rsidR="00202C09" w:rsidRPr="001369CE" w:rsidRDefault="00202C09" w:rsidP="00014186">
            <w:pPr>
              <w:spacing w:after="200" w:line="276" w:lineRule="auto"/>
              <w:rPr>
                <w:rFonts w:cstheme="minorHAnsi"/>
                <w:bCs/>
                <w:sz w:val="22"/>
                <w:szCs w:val="2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053E00B9" w14:textId="77777777" w:rsidR="00202C09" w:rsidRPr="00B57DA7" w:rsidRDefault="00202C09" w:rsidP="00014186">
            <w:pPr>
              <w:spacing w:after="200" w:line="276" w:lineRule="auto"/>
              <w:rPr>
                <w:rFonts w:cstheme="minorHAnsi"/>
                <w:sz w:val="22"/>
                <w:szCs w:val="22"/>
              </w:rPr>
            </w:pPr>
          </w:p>
        </w:tc>
        <w:tc>
          <w:tcPr>
            <w:tcW w:w="2126" w:type="dxa"/>
            <w:tcBorders>
              <w:top w:val="dotted" w:sz="4" w:space="0" w:color="auto"/>
              <w:left w:val="single" w:sz="4" w:space="0" w:color="000000" w:themeColor="text1"/>
              <w:bottom w:val="dotted" w:sz="4" w:space="0" w:color="000000" w:themeColor="text1"/>
              <w:right w:val="single" w:sz="4" w:space="0" w:color="000000" w:themeColor="text1"/>
            </w:tcBorders>
          </w:tcPr>
          <w:p w14:paraId="36AE76B9" w14:textId="7DDAAD9C" w:rsidR="00202C09" w:rsidRPr="00B57DA7" w:rsidRDefault="003C3292" w:rsidP="00014186">
            <w:pPr>
              <w:spacing w:after="200" w:line="276" w:lineRule="auto"/>
              <w:rPr>
                <w:rFonts w:cstheme="minorHAnsi"/>
                <w:sz w:val="22"/>
                <w:szCs w:val="22"/>
              </w:rPr>
            </w:pPr>
            <w:r>
              <w:rPr>
                <w:rFonts w:cstheme="minorHAnsi"/>
                <w:sz w:val="22"/>
                <w:szCs w:val="22"/>
              </w:rPr>
              <w:t xml:space="preserve">ja </w:t>
            </w:r>
            <w:r w:rsidRPr="003C3292">
              <w:rPr>
                <w:rFonts w:ascii="Wingdings" w:eastAsia="Wingdings" w:hAnsi="Wingdings" w:cstheme="minorHAnsi"/>
                <w:sz w:val="22"/>
                <w:szCs w:val="22"/>
              </w:rPr>
              <w:sym w:font="Wingdings" w:char="F0E0"/>
            </w:r>
            <w:r>
              <w:rPr>
                <w:rFonts w:cstheme="minorHAnsi"/>
                <w:sz w:val="22"/>
                <w:szCs w:val="22"/>
              </w:rPr>
              <w:t xml:space="preserve"> 15</w:t>
            </w:r>
          </w:p>
        </w:tc>
        <w:tc>
          <w:tcPr>
            <w:tcW w:w="1276" w:type="dxa"/>
            <w:tcBorders>
              <w:top w:val="dotted" w:sz="4" w:space="0" w:color="auto"/>
              <w:left w:val="single" w:sz="4" w:space="0" w:color="000000" w:themeColor="text1"/>
              <w:bottom w:val="dotted" w:sz="4" w:space="0" w:color="000000" w:themeColor="text1"/>
              <w:right w:val="single" w:sz="4" w:space="0" w:color="000000" w:themeColor="text1"/>
            </w:tcBorders>
          </w:tcPr>
          <w:p w14:paraId="5E0D75EA" w14:textId="77777777" w:rsidR="00202C09" w:rsidRPr="00B57DA7" w:rsidRDefault="00202C09" w:rsidP="00014186">
            <w:pPr>
              <w:spacing w:after="200" w:line="276" w:lineRule="auto"/>
              <w:rPr>
                <w:rFonts w:cstheme="minorHAnsi"/>
                <w:sz w:val="22"/>
                <w:szCs w:val="22"/>
              </w:rPr>
            </w:pPr>
          </w:p>
        </w:tc>
        <w:tc>
          <w:tcPr>
            <w:tcW w:w="4536" w:type="dxa"/>
            <w:tcBorders>
              <w:top w:val="dotted" w:sz="4" w:space="0" w:color="auto"/>
              <w:left w:val="single" w:sz="4" w:space="0" w:color="000000" w:themeColor="text1"/>
              <w:bottom w:val="dotted" w:sz="4" w:space="0" w:color="000000" w:themeColor="text1"/>
              <w:right w:val="single" w:sz="4" w:space="0" w:color="000000" w:themeColor="text1"/>
            </w:tcBorders>
          </w:tcPr>
          <w:p w14:paraId="457182A0" w14:textId="77777777" w:rsidR="00202C09" w:rsidRPr="00B57DA7" w:rsidRDefault="00202C09" w:rsidP="00014186">
            <w:pPr>
              <w:spacing w:after="200" w:line="276" w:lineRule="auto"/>
              <w:rPr>
                <w:rFonts w:cstheme="minorHAnsi"/>
                <w:sz w:val="22"/>
                <w:szCs w:val="22"/>
              </w:rPr>
            </w:pPr>
          </w:p>
        </w:tc>
      </w:tr>
      <w:tr w:rsidR="00081CAD" w:rsidRPr="005D480C" w14:paraId="676B1850" w14:textId="77777777" w:rsidTr="00F901BE">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37D227" w14:textId="5F52C5D4" w:rsidR="00081CAD" w:rsidRPr="001369CE" w:rsidRDefault="00081CAD" w:rsidP="00014186">
            <w:pPr>
              <w:spacing w:after="200" w:line="276" w:lineRule="auto"/>
              <w:rPr>
                <w:rFonts w:eastAsiaTheme="majorEastAsia" w:cstheme="minorHAnsi"/>
                <w:bCs/>
                <w:spacing w:val="6"/>
                <w:kern w:val="32"/>
                <w:sz w:val="22"/>
                <w:szCs w:val="22"/>
              </w:rPr>
            </w:pPr>
            <w:r w:rsidRPr="001369CE">
              <w:rPr>
                <w:rFonts w:cstheme="minorHAnsi"/>
                <w:bCs/>
                <w:sz w:val="22"/>
                <w:szCs w:val="22"/>
              </w:rPr>
              <w:t>1</w:t>
            </w:r>
            <w:r w:rsidR="009719CC">
              <w:rPr>
                <w:rFonts w:cstheme="minorHAnsi"/>
                <w:bCs/>
                <w:sz w:val="22"/>
                <w:szCs w:val="22"/>
              </w:rPr>
              <w:t>4</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86242C" w14:textId="0D91D52A" w:rsidR="00081CAD" w:rsidRPr="00B57DA7" w:rsidRDefault="009C09BA" w:rsidP="00014186">
            <w:pPr>
              <w:spacing w:after="200" w:line="276" w:lineRule="auto"/>
              <w:rPr>
                <w:rFonts w:eastAsiaTheme="majorEastAsia" w:cstheme="minorHAnsi"/>
                <w:b/>
                <w:bCs/>
                <w:spacing w:val="6"/>
                <w:kern w:val="32"/>
                <w:sz w:val="22"/>
                <w:szCs w:val="22"/>
              </w:rPr>
            </w:pPr>
            <w:r w:rsidRPr="00B57DA7">
              <w:rPr>
                <w:rFonts w:cstheme="minorHAnsi"/>
                <w:sz w:val="22"/>
                <w:szCs w:val="22"/>
              </w:rPr>
              <w:t>Hat der BKV die Deaktivierung der Zuordnungsermächtigung für den ZRT, welcher der genannten Marktlokation zugeordnet ist, vorgenommen?</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61266527" w14:textId="77777777" w:rsidR="00081CAD" w:rsidRPr="00B57DA7" w:rsidRDefault="00081CAD" w:rsidP="00014186">
            <w:pPr>
              <w:spacing w:after="200" w:line="276" w:lineRule="auto"/>
              <w:rPr>
                <w:rFonts w:cstheme="minorHAnsi"/>
                <w:sz w:val="22"/>
                <w:szCs w:val="22"/>
              </w:rPr>
            </w:pPr>
            <w:r w:rsidRPr="00B57DA7">
              <w:rPr>
                <w:rFonts w:cstheme="minorHAnsi"/>
                <w:sz w:val="22"/>
                <w:szCs w:val="22"/>
              </w:rPr>
              <w:t>nein</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190379B7"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A09</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35610E37" w14:textId="2AD33731"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Cluster: Ablehnung</w:t>
            </w:r>
            <w:r w:rsidRPr="00B57DA7">
              <w:rPr>
                <w:rFonts w:cstheme="minorHAnsi"/>
                <w:sz w:val="22"/>
                <w:szCs w:val="22"/>
              </w:rPr>
              <w:br/>
              <w:t>Deaktivierung der Zuordnungsermächtigung für den der Marktlokation zugeordneten ZRT hat nicht stattgefunden</w:t>
            </w:r>
            <w:r w:rsidR="00B57DA7" w:rsidRPr="00B57DA7">
              <w:rPr>
                <w:rFonts w:cstheme="minorHAnsi"/>
                <w:sz w:val="22"/>
                <w:szCs w:val="22"/>
              </w:rPr>
              <w:t>.</w:t>
            </w:r>
          </w:p>
        </w:tc>
      </w:tr>
      <w:tr w:rsidR="00081CAD" w:rsidRPr="005D480C" w14:paraId="045BC0EE" w14:textId="77777777" w:rsidTr="00F901BE">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90A815" w14:textId="77777777" w:rsidR="00081CAD" w:rsidRPr="00B57DA7" w:rsidRDefault="00081CAD" w:rsidP="00014186">
            <w:pPr>
              <w:spacing w:after="200" w:line="276" w:lineRule="auto"/>
              <w:rPr>
                <w:rFonts w:eastAsiaTheme="majorEastAsia" w:cstheme="minorHAnsi"/>
                <w:b/>
                <w:bCs/>
                <w:spacing w:val="6"/>
                <w:kern w:val="32"/>
                <w:sz w:val="22"/>
                <w:szCs w:val="2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8CDA23" w14:textId="77777777" w:rsidR="00081CAD" w:rsidRPr="00B57DA7" w:rsidRDefault="00081CAD" w:rsidP="00014186">
            <w:pPr>
              <w:spacing w:after="200" w:line="276" w:lineRule="auto"/>
              <w:rPr>
                <w:rFonts w:eastAsiaTheme="majorEastAsia" w:cstheme="minorHAnsi"/>
                <w:b/>
                <w:bCs/>
                <w:spacing w:val="6"/>
                <w:kern w:val="32"/>
                <w:sz w:val="22"/>
                <w:szCs w:val="2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00994683" w14:textId="62F8B52E" w:rsidR="00081CAD" w:rsidRPr="00B57DA7" w:rsidRDefault="00081CAD" w:rsidP="00014186">
            <w:pPr>
              <w:spacing w:after="200" w:line="276" w:lineRule="auto"/>
              <w:rPr>
                <w:rFonts w:eastAsiaTheme="majorEastAsia" w:cs="Arial"/>
                <w:b/>
                <w:bCs/>
                <w:spacing w:val="6"/>
                <w:kern w:val="32"/>
                <w:sz w:val="22"/>
                <w:szCs w:val="22"/>
              </w:rPr>
            </w:pPr>
            <w:r w:rsidRPr="00B57DA7">
              <w:rPr>
                <w:rFonts w:cstheme="minorHAnsi"/>
                <w:sz w:val="22"/>
                <w:szCs w:val="22"/>
              </w:rPr>
              <w:t xml:space="preserve">ja </w:t>
            </w:r>
            <w:r w:rsidRPr="00B57DA7">
              <w:rPr>
                <w:rFonts w:ascii="Wingdings" w:eastAsia="Wingdings" w:hAnsi="Wingdings" w:cstheme="minorHAnsi"/>
                <w:sz w:val="22"/>
                <w:szCs w:val="22"/>
              </w:rPr>
              <w:sym w:font="Wingdings" w:char="F0E0"/>
            </w:r>
            <w:r w:rsidRPr="00B57DA7">
              <w:rPr>
                <w:rFonts w:cstheme="minorHAnsi"/>
                <w:sz w:val="22"/>
                <w:szCs w:val="22"/>
              </w:rPr>
              <w:t xml:space="preserve"> 1</w:t>
            </w:r>
            <w:r w:rsidR="009719CC">
              <w:rPr>
                <w:rFonts w:cstheme="minorHAnsi"/>
                <w:sz w:val="22"/>
                <w:szCs w:val="22"/>
              </w:rPr>
              <w:t>5</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332C23F" w14:textId="77777777" w:rsidR="00081CAD" w:rsidRPr="00B57DA7" w:rsidRDefault="00081CAD" w:rsidP="00014186">
            <w:pPr>
              <w:spacing w:after="200" w:line="276" w:lineRule="auto"/>
              <w:rPr>
                <w:rFonts w:eastAsiaTheme="majorEastAsia" w:cs="Arial"/>
                <w:b/>
                <w:bCs/>
                <w:spacing w:val="6"/>
                <w:kern w:val="32"/>
                <w:sz w:val="22"/>
                <w:szCs w:val="2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D529646" w14:textId="77777777" w:rsidR="00081CAD" w:rsidRPr="00B57DA7" w:rsidRDefault="00081CAD" w:rsidP="00014186">
            <w:pPr>
              <w:spacing w:after="200" w:line="276" w:lineRule="auto"/>
              <w:rPr>
                <w:rFonts w:eastAsiaTheme="majorEastAsia" w:cstheme="minorHAnsi"/>
                <w:b/>
                <w:bCs/>
                <w:spacing w:val="6"/>
                <w:kern w:val="32"/>
                <w:sz w:val="22"/>
                <w:szCs w:val="22"/>
              </w:rPr>
            </w:pPr>
          </w:p>
        </w:tc>
      </w:tr>
      <w:tr w:rsidR="00081CAD" w:rsidRPr="005D480C" w14:paraId="34C6D9D2" w14:textId="77777777" w:rsidTr="00F901BE">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051CDA" w14:textId="0BF0ABF2"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1</w:t>
            </w:r>
            <w:r w:rsidR="009719CC">
              <w:rPr>
                <w:rFonts w:cstheme="minorHAnsi"/>
                <w:sz w:val="22"/>
                <w:szCs w:val="22"/>
              </w:rPr>
              <w:t>5</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auto"/>
            </w:tcBorders>
          </w:tcPr>
          <w:p w14:paraId="1230A3BD"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Ist ein zuvor nicht spezifizierter Fehler aufgetreten?</w:t>
            </w:r>
          </w:p>
        </w:tc>
        <w:tc>
          <w:tcPr>
            <w:tcW w:w="2126" w:type="dxa"/>
            <w:tcBorders>
              <w:top w:val="single" w:sz="4" w:space="0" w:color="000000" w:themeColor="text1"/>
              <w:left w:val="single" w:sz="4" w:space="0" w:color="auto"/>
              <w:bottom w:val="dotted" w:sz="4" w:space="0" w:color="000000" w:themeColor="text1"/>
              <w:right w:val="single" w:sz="4" w:space="0" w:color="auto"/>
            </w:tcBorders>
          </w:tcPr>
          <w:p w14:paraId="6F063EDB"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nein</w:t>
            </w:r>
          </w:p>
        </w:tc>
        <w:tc>
          <w:tcPr>
            <w:tcW w:w="1276" w:type="dxa"/>
            <w:tcBorders>
              <w:top w:val="single" w:sz="4" w:space="0" w:color="000000" w:themeColor="text1"/>
              <w:left w:val="single" w:sz="4" w:space="0" w:color="auto"/>
              <w:bottom w:val="dotted" w:sz="4" w:space="0" w:color="000000" w:themeColor="text1"/>
              <w:right w:val="single" w:sz="4" w:space="0" w:color="000000" w:themeColor="text1"/>
            </w:tcBorders>
          </w:tcPr>
          <w:p w14:paraId="5DA65669"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A10</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514DE7EA"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Cluster: Zustimmung</w:t>
            </w:r>
            <w:r w:rsidRPr="00B57DA7">
              <w:rPr>
                <w:rFonts w:cstheme="minorHAnsi"/>
                <w:sz w:val="22"/>
                <w:szCs w:val="22"/>
              </w:rPr>
              <w:br/>
              <w:t>Lieferende wird zugestimmt</w:t>
            </w:r>
          </w:p>
        </w:tc>
      </w:tr>
      <w:tr w:rsidR="00081CAD" w:rsidRPr="005D480C" w14:paraId="6207029F" w14:textId="77777777" w:rsidTr="00F901BE">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9F10A6" w14:textId="77777777" w:rsidR="00081CAD" w:rsidRPr="00B57DA7" w:rsidRDefault="00081CAD" w:rsidP="00014186">
            <w:pPr>
              <w:spacing w:after="200" w:line="276" w:lineRule="auto"/>
              <w:rPr>
                <w:rFonts w:eastAsiaTheme="majorEastAsia" w:cstheme="minorHAnsi"/>
                <w:b/>
                <w:bCs/>
                <w:spacing w:val="6"/>
                <w:kern w:val="32"/>
                <w:sz w:val="22"/>
                <w:szCs w:val="2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4E9576" w14:textId="77777777" w:rsidR="00081CAD" w:rsidRPr="00B57DA7" w:rsidRDefault="00081CAD" w:rsidP="00014186">
            <w:pPr>
              <w:spacing w:after="200" w:line="276" w:lineRule="auto"/>
              <w:rPr>
                <w:rFonts w:eastAsiaTheme="majorEastAsia" w:cstheme="minorHAnsi"/>
                <w:b/>
                <w:bCs/>
                <w:spacing w:val="6"/>
                <w:kern w:val="32"/>
                <w:sz w:val="22"/>
                <w:szCs w:val="2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51C88B96"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ja</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59FCA6B"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A99</w:t>
            </w: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44B263CA" w14:textId="622CA71C" w:rsidR="00081CAD" w:rsidRDefault="00081CAD" w:rsidP="00014186">
            <w:pPr>
              <w:spacing w:after="200" w:line="276" w:lineRule="auto"/>
              <w:rPr>
                <w:rFonts w:cstheme="minorHAnsi"/>
                <w:sz w:val="22"/>
                <w:szCs w:val="22"/>
              </w:rPr>
            </w:pPr>
            <w:r w:rsidRPr="00B57DA7">
              <w:rPr>
                <w:rFonts w:cstheme="minorHAnsi"/>
                <w:sz w:val="22"/>
                <w:szCs w:val="22"/>
              </w:rPr>
              <w:t xml:space="preserve">Cluster: Ablehnung Sonstiges </w:t>
            </w:r>
            <w:r w:rsidRPr="00B57DA7">
              <w:rPr>
                <w:rFonts w:cstheme="minorHAnsi"/>
                <w:sz w:val="22"/>
                <w:szCs w:val="22"/>
              </w:rPr>
              <w:br/>
              <w:t>Hinweis: Das identifizierte Problem ist in der Antwort zu beschreiben/benennen.</w:t>
            </w:r>
          </w:p>
          <w:p w14:paraId="2E2524F1" w14:textId="6AB3731B" w:rsidR="00364CCC" w:rsidRPr="00B57DA7" w:rsidRDefault="00364CCC" w:rsidP="00014186">
            <w:pPr>
              <w:spacing w:after="200" w:line="276" w:lineRule="auto"/>
              <w:rPr>
                <w:rFonts w:eastAsiaTheme="majorEastAsia" w:cstheme="minorHAnsi"/>
                <w:b/>
                <w:bCs/>
                <w:spacing w:val="6"/>
                <w:kern w:val="32"/>
                <w:sz w:val="22"/>
                <w:szCs w:val="22"/>
              </w:rPr>
            </w:pPr>
            <w:r w:rsidRPr="002E4FD5">
              <w:rPr>
                <w:rFonts w:cstheme="minorHAnsi"/>
                <w:sz w:val="22"/>
                <w:szCs w:val="22"/>
              </w:rPr>
              <w:t>Nutzungsmöglichkeit Ende: 01.</w:t>
            </w:r>
            <w:r w:rsidR="00B1438B">
              <w:rPr>
                <w:rFonts w:cstheme="minorHAnsi"/>
                <w:sz w:val="22"/>
                <w:szCs w:val="22"/>
              </w:rPr>
              <w:t>10</w:t>
            </w:r>
            <w:r w:rsidRPr="002E4FD5">
              <w:rPr>
                <w:rFonts w:cstheme="minorHAnsi"/>
                <w:sz w:val="22"/>
                <w:szCs w:val="22"/>
              </w:rPr>
              <w:t>.2023 00:00 Uhr</w:t>
            </w:r>
          </w:p>
        </w:tc>
      </w:tr>
    </w:tbl>
    <w:p w14:paraId="60383893" w14:textId="77777777" w:rsidR="00741C3F" w:rsidRDefault="00741C3F" w:rsidP="00FC11D5">
      <w:pPr>
        <w:rPr>
          <w:rFonts w:ascii="Calibri" w:eastAsia="Calibri" w:hAnsi="Calibri" w:cs="Times New Roman"/>
          <w:lang w:eastAsia="en-US"/>
        </w:rPr>
      </w:pPr>
    </w:p>
    <w:p w14:paraId="33596887" w14:textId="67DF44EE" w:rsidR="00121B73" w:rsidRDefault="00E2217F" w:rsidP="00FC11D5">
      <w:pPr>
        <w:rPr>
          <w:rFonts w:ascii="Calibri" w:eastAsia="Calibri" w:hAnsi="Calibri" w:cs="Times New Roman"/>
          <w:lang w:eastAsia="en-US"/>
        </w:rPr>
      </w:pPr>
      <w:r w:rsidRPr="001D7C36">
        <w:rPr>
          <w:rFonts w:ascii="Calibri" w:eastAsia="Calibri" w:hAnsi="Calibri" w:cs="Times New Roman"/>
          <w:lang w:eastAsia="en-US"/>
        </w:rPr>
        <w:lastRenderedPageBreak/>
        <w:t>Hinweis: Es gibt keinen festgelegten Prozess über den definiert ist, wie der BKV die Deaktivierung der Zuordnungsermächtigung an den davon betroffenen LF mitteilt. Für dieses EBD wird daher vorausgesetzt, dass der BKV den LF spätestens zeitgleich mit Deaktivierung der Zuordnungsermächtigung beim NB (Use-Case: Deaktivierung einer Zuordnungsermächtigung des BKV beim NB) darüber informiert und der LF diese Informationen in dem für diese Prüfungen nötigen Systemen hinterlegt hat</w:t>
      </w:r>
      <w:r w:rsidR="00B57DA7">
        <w:rPr>
          <w:rFonts w:ascii="Calibri" w:eastAsia="Calibri" w:hAnsi="Calibri" w:cs="Times New Roman"/>
          <w:lang w:eastAsia="en-US"/>
        </w:rPr>
        <w:t>.</w:t>
      </w:r>
    </w:p>
    <w:p w14:paraId="188140E4" w14:textId="77777777" w:rsidR="00121B73" w:rsidRDefault="00121B73">
      <w:pPr>
        <w:spacing w:after="200" w:line="276" w:lineRule="auto"/>
        <w:rPr>
          <w:rFonts w:ascii="Calibri" w:eastAsia="Calibri" w:hAnsi="Calibri" w:cs="Times New Roman"/>
          <w:lang w:eastAsia="en-US"/>
        </w:rPr>
      </w:pPr>
      <w:r>
        <w:rPr>
          <w:rFonts w:ascii="Calibri" w:eastAsia="Calibri" w:hAnsi="Calibri" w:cs="Times New Roman"/>
          <w:lang w:eastAsia="en-US"/>
        </w:rPr>
        <w:br w:type="page"/>
      </w:r>
    </w:p>
    <w:p w14:paraId="7A0A08FB" w14:textId="3C9972EE" w:rsidR="00C70B11" w:rsidRDefault="00C70B11" w:rsidP="001F2FE1">
      <w:pPr>
        <w:pStyle w:val="berschrift2"/>
      </w:pPr>
      <w:bookmarkStart w:id="39" w:name="_Toc64453776"/>
      <w:bookmarkStart w:id="40" w:name="_Toc115370838"/>
      <w:r>
        <w:lastRenderedPageBreak/>
        <w:t>AD: Lieferbeginn</w:t>
      </w:r>
      <w:bookmarkEnd w:id="39"/>
      <w:bookmarkEnd w:id="40"/>
    </w:p>
    <w:p w14:paraId="6E077C3E" w14:textId="0FE448BE" w:rsidR="00C70B11" w:rsidRDefault="00C70B11" w:rsidP="00C70B11">
      <w:pPr>
        <w:pStyle w:val="berschrift3"/>
      </w:pPr>
      <w:bookmarkStart w:id="41" w:name="_Toc64453777"/>
      <w:bookmarkStart w:id="42" w:name="_Toc115370839"/>
      <w:r>
        <w:t>E_0462_Prüfen, ob Anmeldung direkt ablehnbar</w:t>
      </w:r>
      <w:bookmarkEnd w:id="41"/>
      <w:bookmarkEnd w:id="42"/>
    </w:p>
    <w:tbl>
      <w:tblPr>
        <w:tblStyle w:val="Tabellenraster"/>
        <w:tblW w:w="14317" w:type="dxa"/>
        <w:tblInd w:w="-5" w:type="dxa"/>
        <w:tblLayout w:type="fixed"/>
        <w:tblLook w:val="04A0" w:firstRow="1" w:lastRow="0" w:firstColumn="1" w:lastColumn="0" w:noHBand="0" w:noVBand="1"/>
      </w:tblPr>
      <w:tblGrid>
        <w:gridCol w:w="369"/>
        <w:gridCol w:w="198"/>
        <w:gridCol w:w="1301"/>
        <w:gridCol w:w="4936"/>
        <w:gridCol w:w="1539"/>
        <w:gridCol w:w="854"/>
        <w:gridCol w:w="5120"/>
      </w:tblGrid>
      <w:tr w:rsidR="00060BAC" w:rsidRPr="00F127C3" w14:paraId="623069C1" w14:textId="77777777" w:rsidTr="001B389A">
        <w:trPr>
          <w:trHeight w:val="510"/>
        </w:trPr>
        <w:tc>
          <w:tcPr>
            <w:tcW w:w="14317" w:type="dxa"/>
            <w:gridSpan w:val="7"/>
            <w:shd w:val="clear" w:color="auto" w:fill="D8DFE4"/>
            <w:vAlign w:val="center"/>
          </w:tcPr>
          <w:p w14:paraId="621F3490" w14:textId="77777777" w:rsidR="00060BAC" w:rsidRPr="00CF6B07" w:rsidRDefault="00060BAC" w:rsidP="001B389A">
            <w:pPr>
              <w:contextualSpacing/>
              <w:rPr>
                <w:rFonts w:cstheme="minorHAnsi"/>
                <w:b/>
                <w:bCs/>
              </w:rPr>
            </w:pPr>
            <w:r w:rsidRPr="00CF6B07">
              <w:rPr>
                <w:rFonts w:cstheme="minorHAnsi"/>
                <w:b/>
                <w:bCs/>
                <w:color w:val="C20000"/>
              </w:rPr>
              <w:t xml:space="preserve">Prüfende Rolle: </w:t>
            </w:r>
            <w:r>
              <w:rPr>
                <w:rFonts w:cstheme="minorHAnsi"/>
                <w:b/>
                <w:bCs/>
                <w:color w:val="C20000"/>
              </w:rPr>
              <w:t>NB</w:t>
            </w:r>
          </w:p>
        </w:tc>
      </w:tr>
      <w:tr w:rsidR="00060BAC" w:rsidRPr="00F127C3" w14:paraId="3A162EB5" w14:textId="77777777" w:rsidTr="001B389A">
        <w:tc>
          <w:tcPr>
            <w:tcW w:w="567" w:type="dxa"/>
            <w:gridSpan w:val="2"/>
            <w:shd w:val="clear" w:color="auto" w:fill="D8DFE4"/>
            <w:vAlign w:val="center"/>
          </w:tcPr>
          <w:p w14:paraId="7655EB19" w14:textId="77777777" w:rsidR="00060BAC" w:rsidRPr="00CF6B07" w:rsidRDefault="00060BAC" w:rsidP="001B389A">
            <w:pPr>
              <w:contextualSpacing/>
              <w:rPr>
                <w:rFonts w:cstheme="minorHAnsi"/>
              </w:rPr>
            </w:pPr>
            <w:r w:rsidRPr="00CF6B07">
              <w:rPr>
                <w:rFonts w:cstheme="minorHAnsi"/>
              </w:rPr>
              <w:t>Nr.</w:t>
            </w:r>
          </w:p>
        </w:tc>
        <w:tc>
          <w:tcPr>
            <w:tcW w:w="6237" w:type="dxa"/>
            <w:gridSpan w:val="2"/>
            <w:shd w:val="clear" w:color="auto" w:fill="D8DFE4"/>
            <w:vAlign w:val="center"/>
          </w:tcPr>
          <w:p w14:paraId="5929240D" w14:textId="77777777" w:rsidR="00060BAC" w:rsidRPr="00CF6B07" w:rsidRDefault="00060BAC" w:rsidP="001B389A">
            <w:pPr>
              <w:contextualSpacing/>
              <w:rPr>
                <w:rFonts w:cstheme="minorHAnsi"/>
              </w:rPr>
            </w:pPr>
            <w:r w:rsidRPr="00CF6B07">
              <w:rPr>
                <w:rFonts w:cstheme="minorHAnsi"/>
              </w:rPr>
              <w:t>Prüfschritt</w:t>
            </w:r>
          </w:p>
        </w:tc>
        <w:tc>
          <w:tcPr>
            <w:tcW w:w="1539" w:type="dxa"/>
            <w:shd w:val="clear" w:color="auto" w:fill="D8DFE4"/>
            <w:vAlign w:val="center"/>
          </w:tcPr>
          <w:p w14:paraId="1A58FE3C" w14:textId="77777777" w:rsidR="00060BAC" w:rsidRPr="00CF6B07" w:rsidRDefault="00060BAC" w:rsidP="001B389A">
            <w:pPr>
              <w:ind w:left="55"/>
              <w:contextualSpacing/>
              <w:rPr>
                <w:rFonts w:cstheme="minorHAnsi"/>
              </w:rPr>
            </w:pPr>
            <w:r w:rsidRPr="00CF6B07">
              <w:rPr>
                <w:rFonts w:cstheme="minorHAnsi"/>
              </w:rPr>
              <w:t>Prüfergebnis</w:t>
            </w:r>
          </w:p>
        </w:tc>
        <w:tc>
          <w:tcPr>
            <w:tcW w:w="854" w:type="dxa"/>
            <w:shd w:val="clear" w:color="auto" w:fill="D8DFE4"/>
            <w:vAlign w:val="center"/>
          </w:tcPr>
          <w:p w14:paraId="631E12C5" w14:textId="77777777" w:rsidR="00060BAC" w:rsidRPr="00CF6B07" w:rsidRDefault="00060BAC" w:rsidP="001B389A">
            <w:pPr>
              <w:contextualSpacing/>
              <w:rPr>
                <w:rFonts w:cstheme="minorHAnsi"/>
              </w:rPr>
            </w:pPr>
            <w:r w:rsidRPr="00CF6B07">
              <w:rPr>
                <w:rFonts w:cstheme="minorHAnsi"/>
              </w:rPr>
              <w:t>Code</w:t>
            </w:r>
          </w:p>
        </w:tc>
        <w:tc>
          <w:tcPr>
            <w:tcW w:w="5120" w:type="dxa"/>
            <w:shd w:val="clear" w:color="auto" w:fill="D8DFE4"/>
            <w:vAlign w:val="center"/>
          </w:tcPr>
          <w:p w14:paraId="13C2FAA4" w14:textId="77777777" w:rsidR="00060BAC" w:rsidRPr="00CF6B07" w:rsidRDefault="00060BAC" w:rsidP="001B389A">
            <w:pPr>
              <w:contextualSpacing/>
              <w:rPr>
                <w:rFonts w:cstheme="minorHAnsi"/>
              </w:rPr>
            </w:pPr>
            <w:r w:rsidRPr="00CF6B07">
              <w:rPr>
                <w:rFonts w:cstheme="minorHAnsi"/>
              </w:rPr>
              <w:t>Hinweis</w:t>
            </w:r>
          </w:p>
        </w:tc>
      </w:tr>
      <w:tr w:rsidR="00060BAC" w:rsidRPr="00F127C3" w14:paraId="51190F5A" w14:textId="77777777" w:rsidTr="001B389A">
        <w:tc>
          <w:tcPr>
            <w:tcW w:w="567" w:type="dxa"/>
            <w:gridSpan w:val="2"/>
            <w:vMerge w:val="restart"/>
          </w:tcPr>
          <w:p w14:paraId="000ABA63" w14:textId="77777777" w:rsidR="00060BAC" w:rsidRPr="00F127C3" w:rsidRDefault="00060BAC" w:rsidP="001B389A">
            <w:pPr>
              <w:rPr>
                <w:rFonts w:cstheme="minorHAnsi"/>
              </w:rPr>
            </w:pPr>
            <w:r w:rsidRPr="00007EAC">
              <w:rPr>
                <w:rFonts w:cstheme="minorHAnsi"/>
              </w:rPr>
              <w:t>1</w:t>
            </w:r>
          </w:p>
        </w:tc>
        <w:tc>
          <w:tcPr>
            <w:tcW w:w="6237" w:type="dxa"/>
            <w:gridSpan w:val="2"/>
            <w:vMerge w:val="restart"/>
          </w:tcPr>
          <w:p w14:paraId="369D1945" w14:textId="77777777" w:rsidR="00060BAC" w:rsidRPr="00F127C3" w:rsidRDefault="00060BAC" w:rsidP="001B389A">
            <w:pPr>
              <w:rPr>
                <w:rFonts w:cstheme="minorHAnsi"/>
              </w:rPr>
            </w:pPr>
            <w:r w:rsidRPr="00007EAC">
              <w:rPr>
                <w:rFonts w:cstheme="minorHAnsi"/>
              </w:rPr>
              <w:t>Ist in der Anmeldung die Angabe der Identifikationslogik mit dem Wert „Marktlokations-ID“ angegeben?</w:t>
            </w:r>
          </w:p>
        </w:tc>
        <w:tc>
          <w:tcPr>
            <w:tcW w:w="1539" w:type="dxa"/>
            <w:tcBorders>
              <w:bottom w:val="dotted" w:sz="4" w:space="0" w:color="auto"/>
            </w:tcBorders>
          </w:tcPr>
          <w:p w14:paraId="43DF3379" w14:textId="77777777" w:rsidR="00060BAC" w:rsidRPr="00F127C3" w:rsidRDefault="00060BAC" w:rsidP="001B389A">
            <w:pPr>
              <w:rPr>
                <w:rFonts w:cstheme="minorHAnsi"/>
              </w:rPr>
            </w:pPr>
            <w:r w:rsidRPr="00007EAC">
              <w:rPr>
                <w:rFonts w:cstheme="minorHAnsi"/>
              </w:rPr>
              <w:t xml:space="preserve">ja </w:t>
            </w:r>
            <w:r w:rsidRPr="00007EAC">
              <w:rPr>
                <w:rFonts w:ascii="Wingdings" w:eastAsia="Wingdings" w:hAnsi="Wingdings" w:cstheme="minorHAnsi"/>
              </w:rPr>
              <w:sym w:font="Wingdings" w:char="F0E0"/>
            </w:r>
            <w:r w:rsidRPr="00007EAC">
              <w:rPr>
                <w:rFonts w:cstheme="minorHAnsi"/>
              </w:rPr>
              <w:t xml:space="preserve"> 2</w:t>
            </w:r>
          </w:p>
        </w:tc>
        <w:tc>
          <w:tcPr>
            <w:tcW w:w="854" w:type="dxa"/>
            <w:tcBorders>
              <w:bottom w:val="dotted" w:sz="4" w:space="0" w:color="auto"/>
            </w:tcBorders>
          </w:tcPr>
          <w:p w14:paraId="64C69467" w14:textId="77777777" w:rsidR="00060BAC" w:rsidRPr="00F127C3" w:rsidRDefault="00060BAC" w:rsidP="001B389A">
            <w:pPr>
              <w:rPr>
                <w:rFonts w:cstheme="minorHAnsi"/>
              </w:rPr>
            </w:pPr>
          </w:p>
        </w:tc>
        <w:tc>
          <w:tcPr>
            <w:tcW w:w="5120" w:type="dxa"/>
            <w:tcBorders>
              <w:bottom w:val="dotted" w:sz="4" w:space="0" w:color="auto"/>
            </w:tcBorders>
          </w:tcPr>
          <w:p w14:paraId="31381F64" w14:textId="77777777" w:rsidR="00060BAC" w:rsidRPr="00F127C3" w:rsidRDefault="00060BAC" w:rsidP="001B389A">
            <w:pPr>
              <w:rPr>
                <w:rFonts w:cstheme="minorHAnsi"/>
              </w:rPr>
            </w:pPr>
          </w:p>
        </w:tc>
      </w:tr>
      <w:tr w:rsidR="00060BAC" w:rsidRPr="00F127C3" w14:paraId="57721936" w14:textId="77777777" w:rsidTr="001B389A">
        <w:tc>
          <w:tcPr>
            <w:tcW w:w="567" w:type="dxa"/>
            <w:gridSpan w:val="2"/>
            <w:vMerge/>
          </w:tcPr>
          <w:p w14:paraId="496EC93C" w14:textId="77777777" w:rsidR="00060BAC" w:rsidRPr="00F127C3" w:rsidRDefault="00060BAC" w:rsidP="001B389A">
            <w:pPr>
              <w:rPr>
                <w:rFonts w:cstheme="minorHAnsi"/>
              </w:rPr>
            </w:pPr>
          </w:p>
        </w:tc>
        <w:tc>
          <w:tcPr>
            <w:tcW w:w="6237" w:type="dxa"/>
            <w:gridSpan w:val="2"/>
            <w:vMerge/>
          </w:tcPr>
          <w:p w14:paraId="3A2ADEF6" w14:textId="77777777" w:rsidR="00060BAC" w:rsidRPr="00F127C3" w:rsidRDefault="00060BAC" w:rsidP="001B389A">
            <w:pPr>
              <w:rPr>
                <w:rFonts w:cstheme="minorHAnsi"/>
              </w:rPr>
            </w:pPr>
          </w:p>
        </w:tc>
        <w:tc>
          <w:tcPr>
            <w:tcW w:w="1539" w:type="dxa"/>
            <w:tcBorders>
              <w:top w:val="dotted" w:sz="4" w:space="0" w:color="auto"/>
            </w:tcBorders>
          </w:tcPr>
          <w:p w14:paraId="19B846E1" w14:textId="77777777" w:rsidR="00060BAC" w:rsidRPr="00F127C3" w:rsidRDefault="00060BAC" w:rsidP="001B389A">
            <w:pPr>
              <w:rPr>
                <w:rFonts w:cstheme="minorHAnsi"/>
              </w:rPr>
            </w:pPr>
            <w:r w:rsidRPr="00007EAC">
              <w:rPr>
                <w:rFonts w:cstheme="minorHAnsi"/>
              </w:rPr>
              <w:t xml:space="preserve">nein </w:t>
            </w:r>
            <w:r w:rsidRPr="00007EAC">
              <w:rPr>
                <w:rFonts w:ascii="Wingdings" w:eastAsia="Wingdings" w:hAnsi="Wingdings" w:cstheme="minorHAnsi"/>
              </w:rPr>
              <w:sym w:font="Wingdings" w:char="F0E0"/>
            </w:r>
            <w:r w:rsidRPr="00007EAC">
              <w:rPr>
                <w:rFonts w:cstheme="minorHAnsi"/>
              </w:rPr>
              <w:t xml:space="preserve"> </w:t>
            </w:r>
            <w:r>
              <w:rPr>
                <w:rFonts w:cstheme="minorHAnsi"/>
              </w:rPr>
              <w:t>4</w:t>
            </w:r>
          </w:p>
        </w:tc>
        <w:tc>
          <w:tcPr>
            <w:tcW w:w="854" w:type="dxa"/>
            <w:tcBorders>
              <w:top w:val="dotted" w:sz="4" w:space="0" w:color="auto"/>
            </w:tcBorders>
          </w:tcPr>
          <w:p w14:paraId="4D83F277" w14:textId="77777777" w:rsidR="00060BAC" w:rsidRPr="00F127C3" w:rsidRDefault="00060BAC" w:rsidP="001B389A">
            <w:pPr>
              <w:rPr>
                <w:rFonts w:cstheme="minorHAnsi"/>
              </w:rPr>
            </w:pPr>
          </w:p>
        </w:tc>
        <w:tc>
          <w:tcPr>
            <w:tcW w:w="5120" w:type="dxa"/>
            <w:tcBorders>
              <w:top w:val="dotted" w:sz="4" w:space="0" w:color="auto"/>
            </w:tcBorders>
          </w:tcPr>
          <w:p w14:paraId="59F99911" w14:textId="77777777" w:rsidR="00060BAC" w:rsidRPr="00F127C3" w:rsidRDefault="00060BAC" w:rsidP="001B389A">
            <w:pPr>
              <w:rPr>
                <w:rFonts w:cstheme="minorHAnsi"/>
              </w:rPr>
            </w:pPr>
          </w:p>
        </w:tc>
      </w:tr>
      <w:tr w:rsidR="00060BAC" w:rsidRPr="00F127C3" w14:paraId="026D38C0" w14:textId="77777777" w:rsidTr="001B389A">
        <w:tc>
          <w:tcPr>
            <w:tcW w:w="567" w:type="dxa"/>
            <w:gridSpan w:val="2"/>
            <w:vMerge w:val="restart"/>
          </w:tcPr>
          <w:p w14:paraId="4F3E0602" w14:textId="77777777" w:rsidR="00060BAC" w:rsidRPr="00F127C3" w:rsidRDefault="00060BAC" w:rsidP="001B389A">
            <w:pPr>
              <w:rPr>
                <w:rFonts w:cstheme="minorHAnsi"/>
              </w:rPr>
            </w:pPr>
            <w:r w:rsidRPr="00007EAC">
              <w:rPr>
                <w:rFonts w:cstheme="minorHAnsi"/>
              </w:rPr>
              <w:t>2</w:t>
            </w:r>
          </w:p>
        </w:tc>
        <w:tc>
          <w:tcPr>
            <w:tcW w:w="6237" w:type="dxa"/>
            <w:gridSpan w:val="2"/>
            <w:vMerge w:val="restart"/>
          </w:tcPr>
          <w:p w14:paraId="197948F4" w14:textId="77777777" w:rsidR="00060BAC" w:rsidRPr="00F127C3" w:rsidRDefault="00060BAC" w:rsidP="001B389A">
            <w:pPr>
              <w:rPr>
                <w:rFonts w:cstheme="minorHAnsi"/>
              </w:rPr>
            </w:pPr>
            <w:r w:rsidRPr="00007EAC">
              <w:rPr>
                <w:rFonts w:cstheme="minorHAnsi"/>
              </w:rPr>
              <w:t xml:space="preserve">Wurde die im Geschäftsvorfall angegebene ID der Marktlokation im IT-System des Empfängers gefunden? </w:t>
            </w:r>
          </w:p>
        </w:tc>
        <w:tc>
          <w:tcPr>
            <w:tcW w:w="1539" w:type="dxa"/>
            <w:tcBorders>
              <w:bottom w:val="dotted" w:sz="4" w:space="0" w:color="auto"/>
            </w:tcBorders>
          </w:tcPr>
          <w:p w14:paraId="5CF08464" w14:textId="77777777" w:rsidR="00060BAC" w:rsidRPr="00F127C3" w:rsidRDefault="00060BAC" w:rsidP="001B389A">
            <w:pPr>
              <w:rPr>
                <w:rFonts w:cstheme="minorHAnsi"/>
              </w:rPr>
            </w:pPr>
            <w:r w:rsidRPr="00007EAC">
              <w:rPr>
                <w:rFonts w:cstheme="minorHAnsi"/>
              </w:rPr>
              <w:t>nein</w:t>
            </w:r>
          </w:p>
        </w:tc>
        <w:tc>
          <w:tcPr>
            <w:tcW w:w="854" w:type="dxa"/>
            <w:tcBorders>
              <w:bottom w:val="dotted" w:sz="4" w:space="0" w:color="auto"/>
            </w:tcBorders>
          </w:tcPr>
          <w:p w14:paraId="1213E2AC" w14:textId="77777777" w:rsidR="00060BAC" w:rsidRPr="00F127C3" w:rsidRDefault="00060BAC" w:rsidP="001B389A">
            <w:pPr>
              <w:rPr>
                <w:rFonts w:cstheme="minorHAnsi"/>
              </w:rPr>
            </w:pPr>
            <w:r w:rsidRPr="00007EAC">
              <w:rPr>
                <w:rFonts w:cstheme="minorHAnsi"/>
              </w:rPr>
              <w:t>A01</w:t>
            </w:r>
          </w:p>
        </w:tc>
        <w:tc>
          <w:tcPr>
            <w:tcW w:w="5120" w:type="dxa"/>
            <w:tcBorders>
              <w:bottom w:val="dotted" w:sz="4" w:space="0" w:color="auto"/>
            </w:tcBorders>
          </w:tcPr>
          <w:p w14:paraId="1FEB9B01" w14:textId="77777777" w:rsidR="00060BAC" w:rsidRPr="00007EAC" w:rsidRDefault="00060BAC" w:rsidP="001B389A">
            <w:pPr>
              <w:rPr>
                <w:rFonts w:cstheme="minorHAnsi"/>
              </w:rPr>
            </w:pPr>
            <w:r w:rsidRPr="00007EAC">
              <w:rPr>
                <w:rFonts w:cstheme="minorHAnsi"/>
              </w:rPr>
              <w:t>Cluster: Ablehnung</w:t>
            </w:r>
          </w:p>
          <w:p w14:paraId="2CA649E2" w14:textId="77777777" w:rsidR="00060BAC" w:rsidRPr="00F127C3" w:rsidRDefault="00060BAC" w:rsidP="001B389A">
            <w:pPr>
              <w:rPr>
                <w:rFonts w:cstheme="minorHAnsi"/>
              </w:rPr>
            </w:pPr>
            <w:r w:rsidRPr="00007EAC">
              <w:rPr>
                <w:rFonts w:cstheme="minorHAnsi"/>
              </w:rPr>
              <w:t>Marktlokation ist nicht identifizierbar.</w:t>
            </w:r>
          </w:p>
        </w:tc>
      </w:tr>
      <w:tr w:rsidR="00060BAC" w:rsidRPr="00F127C3" w14:paraId="55775B45" w14:textId="77777777" w:rsidTr="001B389A">
        <w:tc>
          <w:tcPr>
            <w:tcW w:w="567" w:type="dxa"/>
            <w:gridSpan w:val="2"/>
            <w:vMerge/>
          </w:tcPr>
          <w:p w14:paraId="3326C277" w14:textId="77777777" w:rsidR="00060BAC" w:rsidRPr="00F127C3" w:rsidRDefault="00060BAC" w:rsidP="001B389A">
            <w:pPr>
              <w:rPr>
                <w:rFonts w:cstheme="minorHAnsi"/>
              </w:rPr>
            </w:pPr>
          </w:p>
        </w:tc>
        <w:tc>
          <w:tcPr>
            <w:tcW w:w="6237" w:type="dxa"/>
            <w:gridSpan w:val="2"/>
            <w:vMerge/>
          </w:tcPr>
          <w:p w14:paraId="70FF2938" w14:textId="77777777" w:rsidR="00060BAC" w:rsidRPr="00F127C3" w:rsidRDefault="00060BAC" w:rsidP="001B389A">
            <w:pPr>
              <w:rPr>
                <w:rFonts w:cstheme="minorHAnsi"/>
              </w:rPr>
            </w:pPr>
          </w:p>
        </w:tc>
        <w:tc>
          <w:tcPr>
            <w:tcW w:w="1539" w:type="dxa"/>
            <w:tcBorders>
              <w:top w:val="dotted" w:sz="4" w:space="0" w:color="auto"/>
            </w:tcBorders>
          </w:tcPr>
          <w:p w14:paraId="07DD3FF6" w14:textId="77777777" w:rsidR="00060BAC" w:rsidRPr="00F127C3" w:rsidRDefault="00060BAC" w:rsidP="001B389A">
            <w:pPr>
              <w:rPr>
                <w:rFonts w:cstheme="minorHAnsi"/>
              </w:rPr>
            </w:pPr>
            <w:r w:rsidRPr="00007EAC">
              <w:rPr>
                <w:rFonts w:cstheme="minorHAnsi"/>
              </w:rPr>
              <w:t xml:space="preserve">ja </w:t>
            </w:r>
            <w:r w:rsidRPr="00007EAC">
              <w:rPr>
                <w:rFonts w:ascii="Wingdings" w:eastAsia="Wingdings" w:hAnsi="Wingdings" w:cstheme="minorHAnsi"/>
              </w:rPr>
              <w:sym w:font="Wingdings" w:char="F0E0"/>
            </w:r>
            <w:r w:rsidRPr="00007EAC">
              <w:rPr>
                <w:rFonts w:cstheme="minorHAnsi"/>
              </w:rPr>
              <w:t xml:space="preserve"> </w:t>
            </w:r>
            <w:r>
              <w:rPr>
                <w:rFonts w:cstheme="minorHAnsi"/>
              </w:rPr>
              <w:t>3</w:t>
            </w:r>
          </w:p>
        </w:tc>
        <w:tc>
          <w:tcPr>
            <w:tcW w:w="854" w:type="dxa"/>
            <w:tcBorders>
              <w:top w:val="dotted" w:sz="4" w:space="0" w:color="auto"/>
            </w:tcBorders>
          </w:tcPr>
          <w:p w14:paraId="4DEB6229" w14:textId="77777777" w:rsidR="00060BAC" w:rsidRPr="00F127C3" w:rsidRDefault="00060BAC" w:rsidP="001B389A">
            <w:pPr>
              <w:rPr>
                <w:rFonts w:cstheme="minorHAnsi"/>
              </w:rPr>
            </w:pPr>
          </w:p>
        </w:tc>
        <w:tc>
          <w:tcPr>
            <w:tcW w:w="5120" w:type="dxa"/>
            <w:tcBorders>
              <w:top w:val="dotted" w:sz="4" w:space="0" w:color="auto"/>
            </w:tcBorders>
          </w:tcPr>
          <w:p w14:paraId="5A2195A9" w14:textId="77777777" w:rsidR="00060BAC" w:rsidRPr="00F127C3" w:rsidRDefault="00060BAC" w:rsidP="001B389A">
            <w:pPr>
              <w:rPr>
                <w:rFonts w:cstheme="minorHAnsi"/>
              </w:rPr>
            </w:pPr>
            <w:r w:rsidRPr="00007EAC">
              <w:rPr>
                <w:rFonts w:cstheme="minorHAnsi"/>
              </w:rPr>
              <w:t>Hinweis: Bei dieser Prüfung hat der NB auch die Marktlokationen zu berücksichtigen, die in den letzten drei Jahren vor dem Eingang der Anfrage im Netzgebiet des NB waren.</w:t>
            </w:r>
          </w:p>
        </w:tc>
      </w:tr>
      <w:tr w:rsidR="00060BAC" w:rsidRPr="00F127C3" w14:paraId="6C85A4F2" w14:textId="77777777" w:rsidTr="001B389A">
        <w:trPr>
          <w:trHeight w:val="201"/>
        </w:trPr>
        <w:tc>
          <w:tcPr>
            <w:tcW w:w="567" w:type="dxa"/>
            <w:gridSpan w:val="2"/>
            <w:vMerge w:val="restart"/>
          </w:tcPr>
          <w:p w14:paraId="5EF54EF7" w14:textId="77777777" w:rsidR="00060BAC" w:rsidRPr="00007EAC" w:rsidRDefault="00060BAC" w:rsidP="001B389A">
            <w:pPr>
              <w:rPr>
                <w:rFonts w:cstheme="minorHAnsi"/>
              </w:rPr>
            </w:pPr>
            <w:r>
              <w:rPr>
                <w:rFonts w:cstheme="minorHAnsi"/>
              </w:rPr>
              <w:t>3</w:t>
            </w:r>
          </w:p>
        </w:tc>
        <w:tc>
          <w:tcPr>
            <w:tcW w:w="6237" w:type="dxa"/>
            <w:gridSpan w:val="2"/>
            <w:vMerge w:val="restart"/>
          </w:tcPr>
          <w:p w14:paraId="3476FF28" w14:textId="6EE9794D" w:rsidR="008C32D1" w:rsidRPr="008C32D1" w:rsidRDefault="008C32D1" w:rsidP="008C32D1">
            <w:pPr>
              <w:rPr>
                <w:rFonts w:cstheme="minorHAnsi"/>
              </w:rPr>
            </w:pPr>
            <w:r w:rsidRPr="008C32D1">
              <w:rPr>
                <w:rFonts w:cstheme="minorHAnsi"/>
              </w:rPr>
              <w:t>Nimmt die Marktlokation zum Anmeldedatum an der Marktkommunikation teil?</w:t>
            </w:r>
          </w:p>
          <w:p w14:paraId="03E33EF6" w14:textId="312AED8B" w:rsidR="00060BAC" w:rsidRPr="008464E5" w:rsidRDefault="008C32D1" w:rsidP="00731D8E">
            <w:pPr>
              <w:rPr>
                <w:rFonts w:cstheme="minorHAnsi"/>
              </w:rPr>
            </w:pPr>
            <w:r w:rsidRPr="008C32D1">
              <w:rPr>
                <w:rFonts w:cstheme="minorHAnsi"/>
              </w:rPr>
              <w:t xml:space="preserve">(Dies sind Marktlokationen, bei welchen ein Bilanzkreis und ein Lieferant zugeordnet ist. Z.B. </w:t>
            </w:r>
            <w:r w:rsidR="0030600F">
              <w:rPr>
                <w:rFonts w:cstheme="minorHAnsi"/>
              </w:rPr>
              <w:t>s</w:t>
            </w:r>
            <w:r w:rsidRPr="008C32D1">
              <w:rPr>
                <w:rFonts w:cstheme="minorHAnsi"/>
              </w:rPr>
              <w:t>tillgelegte Marktlokationen oder Marktlokationen einer Kundenanlage, welche vom Kundenanlagenb</w:t>
            </w:r>
            <w:r w:rsidR="00731D8E">
              <w:rPr>
                <w:rFonts w:cstheme="minorHAnsi"/>
              </w:rPr>
              <w:t>e</w:t>
            </w:r>
            <w:r w:rsidRPr="008C32D1">
              <w:rPr>
                <w:rFonts w:cstheme="minorHAnsi"/>
              </w:rPr>
              <w:t>treiber beliefert werden und somit keine Zuordnung zu einem Lieferanten haben, nehmen nicht an der Marktkommunikation teil</w:t>
            </w:r>
            <w:r w:rsidR="00DD112A">
              <w:rPr>
                <w:rFonts w:cstheme="minorHAnsi"/>
              </w:rPr>
              <w:t>.</w:t>
            </w:r>
            <w:r w:rsidRPr="008C32D1">
              <w:rPr>
                <w:rFonts w:cstheme="minorHAnsi"/>
              </w:rPr>
              <w:t>)</w:t>
            </w:r>
          </w:p>
        </w:tc>
        <w:tc>
          <w:tcPr>
            <w:tcW w:w="1539" w:type="dxa"/>
            <w:tcBorders>
              <w:bottom w:val="dotted" w:sz="4" w:space="0" w:color="auto"/>
            </w:tcBorders>
          </w:tcPr>
          <w:p w14:paraId="3FF3260E" w14:textId="77777777" w:rsidR="00060BAC" w:rsidRPr="00007EAC" w:rsidRDefault="00060BAC" w:rsidP="001B389A">
            <w:pPr>
              <w:rPr>
                <w:rFonts w:cstheme="minorHAnsi"/>
              </w:rPr>
            </w:pPr>
            <w:r>
              <w:rPr>
                <w:rFonts w:cstheme="minorHAnsi"/>
              </w:rPr>
              <w:t>nein</w:t>
            </w:r>
          </w:p>
        </w:tc>
        <w:tc>
          <w:tcPr>
            <w:tcW w:w="854" w:type="dxa"/>
            <w:tcBorders>
              <w:bottom w:val="dotted" w:sz="4" w:space="0" w:color="auto"/>
            </w:tcBorders>
          </w:tcPr>
          <w:p w14:paraId="6E07B3E3" w14:textId="77777777" w:rsidR="00060BAC" w:rsidRPr="00F127C3" w:rsidRDefault="00060BAC" w:rsidP="001B389A">
            <w:pPr>
              <w:rPr>
                <w:rFonts w:cstheme="minorHAnsi"/>
              </w:rPr>
            </w:pPr>
            <w:r>
              <w:rPr>
                <w:rFonts w:cstheme="minorHAnsi"/>
              </w:rPr>
              <w:t>A15</w:t>
            </w:r>
          </w:p>
        </w:tc>
        <w:tc>
          <w:tcPr>
            <w:tcW w:w="5120" w:type="dxa"/>
            <w:tcBorders>
              <w:bottom w:val="dotted" w:sz="4" w:space="0" w:color="auto"/>
            </w:tcBorders>
          </w:tcPr>
          <w:p w14:paraId="388CEC46" w14:textId="77777777" w:rsidR="00060BAC" w:rsidRPr="00626F41" w:rsidRDefault="00060BAC" w:rsidP="001B389A">
            <w:pPr>
              <w:rPr>
                <w:rFonts w:cstheme="minorHAnsi"/>
              </w:rPr>
            </w:pPr>
            <w:r w:rsidRPr="00626F41">
              <w:rPr>
                <w:rFonts w:cstheme="minorHAnsi"/>
              </w:rPr>
              <w:t>Cluster: Ablehnung</w:t>
            </w:r>
          </w:p>
          <w:p w14:paraId="115106FC" w14:textId="77777777" w:rsidR="00060BAC" w:rsidRPr="00F127C3" w:rsidRDefault="00060BAC" w:rsidP="001B389A">
            <w:pPr>
              <w:rPr>
                <w:rFonts w:cstheme="minorHAnsi"/>
              </w:rPr>
            </w:pPr>
            <w:r w:rsidRPr="00626F41">
              <w:rPr>
                <w:rFonts w:cstheme="minorHAnsi"/>
              </w:rPr>
              <w:t>Marktlokation, die über Marktlokations-ID identifiziert wurde, nimmt nicht an der Marktkommunikation teil.</w:t>
            </w:r>
          </w:p>
        </w:tc>
      </w:tr>
      <w:tr w:rsidR="00060BAC" w:rsidRPr="00F127C3" w14:paraId="6A9F1D0B" w14:textId="77777777" w:rsidTr="001B389A">
        <w:trPr>
          <w:trHeight w:val="200"/>
        </w:trPr>
        <w:tc>
          <w:tcPr>
            <w:tcW w:w="567" w:type="dxa"/>
            <w:gridSpan w:val="2"/>
            <w:vMerge/>
          </w:tcPr>
          <w:p w14:paraId="5E15C8FB" w14:textId="77777777" w:rsidR="00060BAC" w:rsidRPr="00007EAC" w:rsidRDefault="00060BAC" w:rsidP="001B389A">
            <w:pPr>
              <w:rPr>
                <w:rFonts w:cstheme="minorHAnsi"/>
              </w:rPr>
            </w:pPr>
          </w:p>
        </w:tc>
        <w:tc>
          <w:tcPr>
            <w:tcW w:w="6237" w:type="dxa"/>
            <w:gridSpan w:val="2"/>
            <w:vMerge/>
          </w:tcPr>
          <w:p w14:paraId="04CC22C6" w14:textId="77777777" w:rsidR="00060BAC" w:rsidRPr="008464E5" w:rsidRDefault="00060BAC" w:rsidP="001B389A">
            <w:pPr>
              <w:rPr>
                <w:rFonts w:cstheme="minorHAnsi"/>
              </w:rPr>
            </w:pPr>
          </w:p>
        </w:tc>
        <w:tc>
          <w:tcPr>
            <w:tcW w:w="1539" w:type="dxa"/>
            <w:tcBorders>
              <w:top w:val="dotted" w:sz="4" w:space="0" w:color="auto"/>
              <w:bottom w:val="single" w:sz="4" w:space="0" w:color="auto"/>
            </w:tcBorders>
          </w:tcPr>
          <w:p w14:paraId="265EB463" w14:textId="77777777" w:rsidR="00060BAC" w:rsidRPr="00007EAC" w:rsidRDefault="00060BAC" w:rsidP="001B389A">
            <w:pPr>
              <w:rPr>
                <w:rFonts w:cstheme="minorHAnsi"/>
              </w:rPr>
            </w:pPr>
            <w:r>
              <w:rPr>
                <w:rFonts w:cstheme="minorHAnsi"/>
              </w:rPr>
              <w:t xml:space="preserve">ja </w:t>
            </w:r>
            <w:r w:rsidRPr="00817BB2">
              <w:rPr>
                <w:rFonts w:ascii="Wingdings" w:eastAsia="Wingdings" w:hAnsi="Wingdings" w:cstheme="minorHAnsi"/>
              </w:rPr>
              <w:sym w:font="Wingdings" w:char="F0E0"/>
            </w:r>
            <w:r>
              <w:rPr>
                <w:rFonts w:cstheme="minorHAnsi"/>
              </w:rPr>
              <w:t xml:space="preserve"> 10</w:t>
            </w:r>
          </w:p>
        </w:tc>
        <w:tc>
          <w:tcPr>
            <w:tcW w:w="854" w:type="dxa"/>
            <w:tcBorders>
              <w:top w:val="dotted" w:sz="4" w:space="0" w:color="auto"/>
              <w:bottom w:val="dotted" w:sz="4" w:space="0" w:color="auto"/>
            </w:tcBorders>
          </w:tcPr>
          <w:p w14:paraId="1A3B051F" w14:textId="77777777" w:rsidR="00060BAC" w:rsidRPr="00F127C3" w:rsidRDefault="00060BAC" w:rsidP="001B389A">
            <w:pPr>
              <w:rPr>
                <w:rFonts w:cstheme="minorHAnsi"/>
              </w:rPr>
            </w:pPr>
          </w:p>
        </w:tc>
        <w:tc>
          <w:tcPr>
            <w:tcW w:w="5120" w:type="dxa"/>
            <w:tcBorders>
              <w:top w:val="dotted" w:sz="4" w:space="0" w:color="auto"/>
              <w:bottom w:val="dotted" w:sz="4" w:space="0" w:color="auto"/>
            </w:tcBorders>
          </w:tcPr>
          <w:p w14:paraId="654030DB" w14:textId="77777777" w:rsidR="00060BAC" w:rsidRPr="00F127C3" w:rsidRDefault="00060BAC" w:rsidP="001B389A">
            <w:pPr>
              <w:rPr>
                <w:rFonts w:cstheme="minorHAnsi"/>
              </w:rPr>
            </w:pPr>
          </w:p>
        </w:tc>
      </w:tr>
      <w:tr w:rsidR="00060BAC" w:rsidRPr="00F127C3" w14:paraId="64F8D2D9" w14:textId="77777777" w:rsidTr="001B389A">
        <w:tc>
          <w:tcPr>
            <w:tcW w:w="567" w:type="dxa"/>
            <w:gridSpan w:val="2"/>
            <w:vMerge w:val="restart"/>
          </w:tcPr>
          <w:p w14:paraId="752A26E1" w14:textId="77777777" w:rsidR="00060BAC" w:rsidRPr="00F127C3" w:rsidRDefault="00060BAC" w:rsidP="001B389A">
            <w:pPr>
              <w:rPr>
                <w:rFonts w:cstheme="minorHAnsi"/>
              </w:rPr>
            </w:pPr>
            <w:r>
              <w:rPr>
                <w:rFonts w:cstheme="minorHAnsi"/>
              </w:rPr>
              <w:t>4</w:t>
            </w:r>
          </w:p>
        </w:tc>
        <w:tc>
          <w:tcPr>
            <w:tcW w:w="6237" w:type="dxa"/>
            <w:gridSpan w:val="2"/>
            <w:vMerge w:val="restart"/>
          </w:tcPr>
          <w:p w14:paraId="6D22778D" w14:textId="77777777" w:rsidR="00060BAC" w:rsidRPr="00F127C3" w:rsidRDefault="00060BAC" w:rsidP="001B389A">
            <w:pPr>
              <w:rPr>
                <w:rFonts w:cstheme="minorHAnsi"/>
              </w:rPr>
            </w:pPr>
            <w:r w:rsidRPr="00DE64C9">
              <w:rPr>
                <w:rFonts w:cstheme="minorHAnsi"/>
              </w:rPr>
              <w:t>Wurde mit allen zur Verfügung gestellten Informationen aus der Anmeldung unter Wahrung der gebotenen Sorgfalt genau eine Marktlokation ermittelt</w:t>
            </w:r>
            <w:r w:rsidRPr="008464E5">
              <w:rPr>
                <w:rFonts w:cstheme="minorHAnsi"/>
              </w:rPr>
              <w:t xml:space="preserve">? </w:t>
            </w:r>
          </w:p>
        </w:tc>
        <w:tc>
          <w:tcPr>
            <w:tcW w:w="1539" w:type="dxa"/>
            <w:tcBorders>
              <w:top w:val="single" w:sz="4" w:space="0" w:color="auto"/>
              <w:bottom w:val="dotted" w:sz="4" w:space="0" w:color="auto"/>
            </w:tcBorders>
          </w:tcPr>
          <w:p w14:paraId="5E515920" w14:textId="77777777" w:rsidR="00060BAC" w:rsidRPr="00F127C3" w:rsidRDefault="00060BAC" w:rsidP="001B389A">
            <w:pPr>
              <w:rPr>
                <w:rFonts w:cstheme="minorHAnsi"/>
              </w:rPr>
            </w:pPr>
            <w:r w:rsidRPr="00007EAC">
              <w:rPr>
                <w:rFonts w:cstheme="minorHAnsi"/>
              </w:rPr>
              <w:t xml:space="preserve">ja </w:t>
            </w:r>
            <w:r w:rsidRPr="00007EAC">
              <w:rPr>
                <w:rFonts w:ascii="Wingdings" w:eastAsia="Wingdings" w:hAnsi="Wingdings" w:cstheme="minorHAnsi"/>
              </w:rPr>
              <w:sym w:font="Wingdings" w:char="F0E0"/>
            </w:r>
            <w:r w:rsidRPr="00007EAC">
              <w:rPr>
                <w:rFonts w:cstheme="minorHAnsi"/>
              </w:rPr>
              <w:t xml:space="preserve"> </w:t>
            </w:r>
            <w:r>
              <w:rPr>
                <w:rFonts w:cstheme="minorHAnsi"/>
              </w:rPr>
              <w:t>5</w:t>
            </w:r>
          </w:p>
        </w:tc>
        <w:tc>
          <w:tcPr>
            <w:tcW w:w="854" w:type="dxa"/>
            <w:tcBorders>
              <w:bottom w:val="dotted" w:sz="4" w:space="0" w:color="auto"/>
            </w:tcBorders>
          </w:tcPr>
          <w:p w14:paraId="71D51908" w14:textId="77777777" w:rsidR="00060BAC" w:rsidRPr="00F127C3" w:rsidRDefault="00060BAC" w:rsidP="001B389A">
            <w:pPr>
              <w:rPr>
                <w:rFonts w:cstheme="minorHAnsi"/>
              </w:rPr>
            </w:pPr>
          </w:p>
        </w:tc>
        <w:tc>
          <w:tcPr>
            <w:tcW w:w="5120" w:type="dxa"/>
            <w:tcBorders>
              <w:bottom w:val="dotted" w:sz="4" w:space="0" w:color="auto"/>
            </w:tcBorders>
          </w:tcPr>
          <w:p w14:paraId="172E4424" w14:textId="77777777" w:rsidR="00060BAC" w:rsidRPr="00F127C3" w:rsidRDefault="00060BAC" w:rsidP="001B389A">
            <w:pPr>
              <w:rPr>
                <w:rFonts w:cstheme="minorHAnsi"/>
              </w:rPr>
            </w:pPr>
          </w:p>
        </w:tc>
      </w:tr>
      <w:tr w:rsidR="00060BAC" w:rsidRPr="00F127C3" w14:paraId="7EE76F3C" w14:textId="77777777" w:rsidTr="001B389A">
        <w:tc>
          <w:tcPr>
            <w:tcW w:w="567" w:type="dxa"/>
            <w:gridSpan w:val="2"/>
            <w:vMerge/>
          </w:tcPr>
          <w:p w14:paraId="38BDAA65" w14:textId="77777777" w:rsidR="00060BAC" w:rsidRPr="00F127C3" w:rsidRDefault="00060BAC" w:rsidP="001B389A">
            <w:pPr>
              <w:rPr>
                <w:rFonts w:cstheme="minorHAnsi"/>
              </w:rPr>
            </w:pPr>
          </w:p>
        </w:tc>
        <w:tc>
          <w:tcPr>
            <w:tcW w:w="6237" w:type="dxa"/>
            <w:gridSpan w:val="2"/>
            <w:vMerge/>
          </w:tcPr>
          <w:p w14:paraId="5F3EBD2E" w14:textId="77777777" w:rsidR="00060BAC" w:rsidRPr="00F127C3" w:rsidRDefault="00060BAC" w:rsidP="001B389A">
            <w:pPr>
              <w:rPr>
                <w:rFonts w:cstheme="minorHAnsi"/>
              </w:rPr>
            </w:pPr>
          </w:p>
        </w:tc>
        <w:tc>
          <w:tcPr>
            <w:tcW w:w="1539" w:type="dxa"/>
            <w:tcBorders>
              <w:top w:val="dotted" w:sz="4" w:space="0" w:color="auto"/>
            </w:tcBorders>
          </w:tcPr>
          <w:p w14:paraId="04EC7B69" w14:textId="77777777" w:rsidR="00060BAC" w:rsidRPr="00F127C3" w:rsidRDefault="00060BAC" w:rsidP="001B389A">
            <w:pPr>
              <w:rPr>
                <w:rFonts w:cstheme="minorHAnsi"/>
              </w:rPr>
            </w:pPr>
            <w:r w:rsidRPr="00007EAC">
              <w:rPr>
                <w:rFonts w:cstheme="minorHAnsi"/>
              </w:rPr>
              <w:t xml:space="preserve">nein </w:t>
            </w:r>
            <w:r w:rsidRPr="00007EAC">
              <w:rPr>
                <w:rFonts w:ascii="Wingdings" w:eastAsia="Wingdings" w:hAnsi="Wingdings" w:cstheme="minorHAnsi"/>
              </w:rPr>
              <w:sym w:font="Wingdings" w:char="F0E0"/>
            </w:r>
            <w:r w:rsidRPr="00007EAC">
              <w:rPr>
                <w:rFonts w:cstheme="minorHAnsi"/>
              </w:rPr>
              <w:t xml:space="preserve"> </w:t>
            </w:r>
            <w:r>
              <w:rPr>
                <w:rFonts w:cstheme="minorHAnsi"/>
              </w:rPr>
              <w:t>6</w:t>
            </w:r>
          </w:p>
        </w:tc>
        <w:tc>
          <w:tcPr>
            <w:tcW w:w="854" w:type="dxa"/>
            <w:tcBorders>
              <w:top w:val="dotted" w:sz="4" w:space="0" w:color="auto"/>
            </w:tcBorders>
          </w:tcPr>
          <w:p w14:paraId="7F471B9F" w14:textId="77777777" w:rsidR="00060BAC" w:rsidRPr="00F127C3" w:rsidRDefault="00060BAC" w:rsidP="001B389A">
            <w:pPr>
              <w:rPr>
                <w:rFonts w:cstheme="minorHAnsi"/>
              </w:rPr>
            </w:pPr>
          </w:p>
        </w:tc>
        <w:tc>
          <w:tcPr>
            <w:tcW w:w="5120" w:type="dxa"/>
            <w:tcBorders>
              <w:top w:val="dotted" w:sz="4" w:space="0" w:color="auto"/>
            </w:tcBorders>
          </w:tcPr>
          <w:p w14:paraId="65FB909B" w14:textId="77777777" w:rsidR="00060BAC" w:rsidRPr="00F127C3" w:rsidRDefault="00060BAC" w:rsidP="001B389A">
            <w:pPr>
              <w:rPr>
                <w:rFonts w:cstheme="minorHAnsi"/>
              </w:rPr>
            </w:pPr>
          </w:p>
        </w:tc>
      </w:tr>
      <w:tr w:rsidR="00F1724B" w:rsidRPr="00F127C3" w14:paraId="241F0A83" w14:textId="77777777" w:rsidTr="001B389A">
        <w:trPr>
          <w:trHeight w:val="470"/>
        </w:trPr>
        <w:tc>
          <w:tcPr>
            <w:tcW w:w="567" w:type="dxa"/>
            <w:gridSpan w:val="2"/>
            <w:vMerge w:val="restart"/>
          </w:tcPr>
          <w:p w14:paraId="613908ED" w14:textId="77777777" w:rsidR="00F1724B" w:rsidRPr="00007EAC" w:rsidRDefault="00F1724B" w:rsidP="001B389A">
            <w:pPr>
              <w:rPr>
                <w:rFonts w:cstheme="minorHAnsi"/>
              </w:rPr>
            </w:pPr>
            <w:r>
              <w:lastRenderedPageBreak/>
              <w:t>5</w:t>
            </w:r>
          </w:p>
        </w:tc>
        <w:tc>
          <w:tcPr>
            <w:tcW w:w="6237" w:type="dxa"/>
            <w:gridSpan w:val="2"/>
            <w:vMerge w:val="restart"/>
          </w:tcPr>
          <w:p w14:paraId="496C500C" w14:textId="77777777" w:rsidR="00110E10" w:rsidRDefault="00F1724B" w:rsidP="001B389A">
            <w:r w:rsidRPr="006D695C">
              <w:t>Nimmt die Marktlokation zum Anmeldedatum an der Markt</w:t>
            </w:r>
            <w:r>
              <w:softHyphen/>
            </w:r>
            <w:r w:rsidRPr="006D695C">
              <w:t>kommunikation teil</w:t>
            </w:r>
            <w:r w:rsidR="00DD112A">
              <w:t>?</w:t>
            </w:r>
            <w:r w:rsidRPr="006D695C">
              <w:t xml:space="preserve"> </w:t>
            </w:r>
          </w:p>
          <w:p w14:paraId="641860E9" w14:textId="25EF3245" w:rsidR="00F1724B" w:rsidRPr="002C1842" w:rsidRDefault="00F1724B" w:rsidP="001B389A">
            <w:pPr>
              <w:rPr>
                <w:rFonts w:cstheme="minorHAnsi"/>
              </w:rPr>
            </w:pPr>
            <w:r w:rsidRPr="006D695C">
              <w:t>(</w:t>
            </w:r>
            <w:r w:rsidR="00E31A98" w:rsidRPr="008C32D1">
              <w:rPr>
                <w:rFonts w:cstheme="minorHAnsi"/>
              </w:rPr>
              <w:t xml:space="preserve">Dies sind Marktlokationen, bei welchen ein Bilanzkreis und ein Lieferant zugeordnet ist. Z.B. </w:t>
            </w:r>
            <w:r w:rsidR="00DD112A">
              <w:rPr>
                <w:rFonts w:cstheme="minorHAnsi"/>
              </w:rPr>
              <w:t>s</w:t>
            </w:r>
            <w:r w:rsidR="00E31A98" w:rsidRPr="008C32D1">
              <w:rPr>
                <w:rFonts w:cstheme="minorHAnsi"/>
              </w:rPr>
              <w:t>tillgelegte Marktlokationen oder Marktlokationen einer Kundenanlage, welche vom Kundenanlagenb</w:t>
            </w:r>
            <w:r w:rsidR="00E31A98">
              <w:rPr>
                <w:rFonts w:cstheme="minorHAnsi"/>
              </w:rPr>
              <w:t>e</w:t>
            </w:r>
            <w:r w:rsidR="00E31A98" w:rsidRPr="008C32D1">
              <w:rPr>
                <w:rFonts w:cstheme="minorHAnsi"/>
              </w:rPr>
              <w:t>treiber beliefert werden und somit keine Zuordnung zu einem Lieferanten haben, nehmen nicht an der Marktkommunikation teil</w:t>
            </w:r>
            <w:r w:rsidR="00382BB8">
              <w:rPr>
                <w:rFonts w:cstheme="minorHAnsi"/>
              </w:rPr>
              <w:t>.</w:t>
            </w:r>
            <w:r w:rsidRPr="006D695C">
              <w:t>)</w:t>
            </w:r>
          </w:p>
        </w:tc>
        <w:tc>
          <w:tcPr>
            <w:tcW w:w="1539" w:type="dxa"/>
            <w:tcBorders>
              <w:bottom w:val="dotted" w:sz="4" w:space="0" w:color="auto"/>
            </w:tcBorders>
          </w:tcPr>
          <w:p w14:paraId="164AAB4E" w14:textId="77777777" w:rsidR="00F1724B" w:rsidRPr="00007EAC" w:rsidRDefault="00F1724B" w:rsidP="001B389A">
            <w:pPr>
              <w:rPr>
                <w:rFonts w:cstheme="minorHAnsi"/>
              </w:rPr>
            </w:pPr>
            <w:r>
              <w:rPr>
                <w:rFonts w:cstheme="minorHAnsi"/>
              </w:rPr>
              <w:t>nein</w:t>
            </w:r>
          </w:p>
        </w:tc>
        <w:tc>
          <w:tcPr>
            <w:tcW w:w="854" w:type="dxa"/>
            <w:tcBorders>
              <w:bottom w:val="dotted" w:sz="4" w:space="0" w:color="auto"/>
            </w:tcBorders>
          </w:tcPr>
          <w:p w14:paraId="499A8EF3" w14:textId="77777777" w:rsidR="00F1724B" w:rsidRPr="00007EAC" w:rsidRDefault="00F1724B" w:rsidP="001B389A">
            <w:pPr>
              <w:rPr>
                <w:rFonts w:cstheme="minorHAnsi"/>
              </w:rPr>
            </w:pPr>
            <w:r>
              <w:rPr>
                <w:rFonts w:cstheme="minorHAnsi"/>
              </w:rPr>
              <w:t>A16</w:t>
            </w:r>
          </w:p>
        </w:tc>
        <w:tc>
          <w:tcPr>
            <w:tcW w:w="5120" w:type="dxa"/>
            <w:tcBorders>
              <w:bottom w:val="dotted" w:sz="4" w:space="0" w:color="auto"/>
            </w:tcBorders>
          </w:tcPr>
          <w:p w14:paraId="496AE249" w14:textId="77777777" w:rsidR="00F1724B" w:rsidRPr="005D2172" w:rsidRDefault="00F1724B" w:rsidP="001B389A">
            <w:pPr>
              <w:rPr>
                <w:rFonts w:cstheme="minorHAnsi"/>
              </w:rPr>
            </w:pPr>
            <w:r w:rsidRPr="005D2172">
              <w:rPr>
                <w:rFonts w:cstheme="minorHAnsi"/>
              </w:rPr>
              <w:t>Cluster: Ablehnung</w:t>
            </w:r>
          </w:p>
          <w:p w14:paraId="2477D47A" w14:textId="77777777" w:rsidR="00F1724B" w:rsidRPr="00007EAC" w:rsidRDefault="00F1724B" w:rsidP="001B389A">
            <w:pPr>
              <w:rPr>
                <w:rFonts w:cstheme="minorHAnsi"/>
              </w:rPr>
            </w:pPr>
            <w:r w:rsidRPr="005D2172">
              <w:rPr>
                <w:rFonts w:cstheme="minorHAnsi"/>
              </w:rPr>
              <w:t>Identifizierte Marktlokation nimmt nicht an der Marktkommunikation teil.</w:t>
            </w:r>
          </w:p>
        </w:tc>
      </w:tr>
      <w:tr w:rsidR="00F1724B" w:rsidRPr="00F127C3" w14:paraId="1848D900" w14:textId="77777777" w:rsidTr="001B389A">
        <w:trPr>
          <w:trHeight w:val="469"/>
        </w:trPr>
        <w:tc>
          <w:tcPr>
            <w:tcW w:w="567" w:type="dxa"/>
            <w:gridSpan w:val="2"/>
            <w:vMerge/>
          </w:tcPr>
          <w:p w14:paraId="55E31449" w14:textId="77777777" w:rsidR="00F1724B" w:rsidRPr="00815A59" w:rsidRDefault="00F1724B" w:rsidP="001B389A">
            <w:pPr>
              <w:rPr>
                <w:highlight w:val="yellow"/>
              </w:rPr>
            </w:pPr>
          </w:p>
        </w:tc>
        <w:tc>
          <w:tcPr>
            <w:tcW w:w="6237" w:type="dxa"/>
            <w:gridSpan w:val="2"/>
            <w:vMerge/>
          </w:tcPr>
          <w:p w14:paraId="038E266A" w14:textId="77777777" w:rsidR="00F1724B" w:rsidRPr="006D695C" w:rsidRDefault="00F1724B" w:rsidP="001B389A"/>
        </w:tc>
        <w:tc>
          <w:tcPr>
            <w:tcW w:w="1539" w:type="dxa"/>
            <w:tcBorders>
              <w:top w:val="dotted" w:sz="4" w:space="0" w:color="auto"/>
              <w:bottom w:val="dotted" w:sz="4" w:space="0" w:color="auto"/>
            </w:tcBorders>
          </w:tcPr>
          <w:p w14:paraId="7F646794" w14:textId="77777777" w:rsidR="00F1724B" w:rsidRPr="008B4DBC" w:rsidRDefault="00F1724B" w:rsidP="001B389A">
            <w:r w:rsidRPr="008B4DBC">
              <w:t xml:space="preserve">ja </w:t>
            </w:r>
            <w:r>
              <w:rPr>
                <w:rFonts w:ascii="Wingdings" w:eastAsia="Wingdings" w:hAnsi="Wingdings" w:cs="Wingdings"/>
              </w:rPr>
              <w:sym w:font="Wingdings" w:char="F0E0"/>
            </w:r>
            <w:r>
              <w:t xml:space="preserve"> 10</w:t>
            </w:r>
          </w:p>
        </w:tc>
        <w:tc>
          <w:tcPr>
            <w:tcW w:w="854" w:type="dxa"/>
            <w:tcBorders>
              <w:top w:val="dotted" w:sz="4" w:space="0" w:color="auto"/>
              <w:bottom w:val="dotted" w:sz="4" w:space="0" w:color="auto"/>
            </w:tcBorders>
          </w:tcPr>
          <w:p w14:paraId="49E68603" w14:textId="77777777" w:rsidR="00F1724B" w:rsidRPr="00007EAC" w:rsidRDefault="00F1724B" w:rsidP="001B389A">
            <w:pPr>
              <w:rPr>
                <w:rFonts w:cstheme="minorHAnsi"/>
              </w:rPr>
            </w:pPr>
          </w:p>
        </w:tc>
        <w:tc>
          <w:tcPr>
            <w:tcW w:w="5120" w:type="dxa"/>
            <w:tcBorders>
              <w:top w:val="dotted" w:sz="4" w:space="0" w:color="auto"/>
              <w:bottom w:val="dotted" w:sz="4" w:space="0" w:color="auto"/>
            </w:tcBorders>
          </w:tcPr>
          <w:p w14:paraId="2BAFF4A3" w14:textId="77777777" w:rsidR="00F1724B" w:rsidRPr="00007EAC" w:rsidRDefault="00F1724B" w:rsidP="001B389A">
            <w:pPr>
              <w:rPr>
                <w:rFonts w:cstheme="minorHAnsi"/>
              </w:rPr>
            </w:pPr>
          </w:p>
        </w:tc>
      </w:tr>
      <w:tr w:rsidR="00F1724B" w:rsidRPr="00F127C3" w14:paraId="31AA7764" w14:textId="77777777" w:rsidTr="001B389A">
        <w:tc>
          <w:tcPr>
            <w:tcW w:w="567" w:type="dxa"/>
            <w:gridSpan w:val="2"/>
            <w:vMerge w:val="restart"/>
          </w:tcPr>
          <w:p w14:paraId="3DB988ED" w14:textId="77777777" w:rsidR="00F1724B" w:rsidRPr="00F127C3" w:rsidRDefault="00F1724B" w:rsidP="001B389A">
            <w:pPr>
              <w:rPr>
                <w:rFonts w:cstheme="minorHAnsi"/>
              </w:rPr>
            </w:pPr>
            <w:r>
              <w:rPr>
                <w:rFonts w:cstheme="minorHAnsi"/>
              </w:rPr>
              <w:t>6</w:t>
            </w:r>
          </w:p>
        </w:tc>
        <w:tc>
          <w:tcPr>
            <w:tcW w:w="6237" w:type="dxa"/>
            <w:gridSpan w:val="2"/>
            <w:vMerge w:val="restart"/>
          </w:tcPr>
          <w:p w14:paraId="11C6C138" w14:textId="77777777" w:rsidR="00F1724B" w:rsidRPr="005C296E" w:rsidRDefault="00F1724B" w:rsidP="001B389A">
            <w:pPr>
              <w:rPr>
                <w:rFonts w:cstheme="minorHAnsi"/>
              </w:rPr>
            </w:pPr>
            <w:r w:rsidRPr="005C296E">
              <w:rPr>
                <w:rFonts w:cstheme="minorHAnsi"/>
              </w:rPr>
              <w:t xml:space="preserve">Wurde mit allen zur Verfügung gestellten Informationen aus der Anmeldung unter Wahrung der gebotenen Sorgfalt mehr als eine Marktlokation ermittelt? </w:t>
            </w:r>
          </w:p>
        </w:tc>
        <w:tc>
          <w:tcPr>
            <w:tcW w:w="1539" w:type="dxa"/>
            <w:tcBorders>
              <w:bottom w:val="dotted" w:sz="4" w:space="0" w:color="auto"/>
            </w:tcBorders>
          </w:tcPr>
          <w:p w14:paraId="10EF4203" w14:textId="208722E2" w:rsidR="00F1724B" w:rsidRPr="00F127C3" w:rsidRDefault="006440F4" w:rsidP="001B389A">
            <w:pPr>
              <w:rPr>
                <w:rFonts w:cstheme="minorHAnsi"/>
              </w:rPr>
            </w:pPr>
            <w:r>
              <w:rPr>
                <w:rFonts w:cstheme="minorHAnsi"/>
              </w:rPr>
              <w:t>n</w:t>
            </w:r>
            <w:r w:rsidR="00F1724B">
              <w:rPr>
                <w:rFonts w:cstheme="minorHAnsi"/>
              </w:rPr>
              <w:t xml:space="preserve">ein </w:t>
            </w:r>
            <w:r w:rsidR="00F1724B" w:rsidRPr="00F10262">
              <w:rPr>
                <w:rFonts w:ascii="Wingdings" w:eastAsia="Wingdings" w:hAnsi="Wingdings" w:cstheme="minorHAnsi"/>
              </w:rPr>
              <w:sym w:font="Wingdings" w:char="F0E0"/>
            </w:r>
            <w:r w:rsidR="00F1724B">
              <w:rPr>
                <w:rFonts w:cstheme="minorHAnsi"/>
              </w:rPr>
              <w:t xml:space="preserve"> 7</w:t>
            </w:r>
          </w:p>
        </w:tc>
        <w:tc>
          <w:tcPr>
            <w:tcW w:w="854" w:type="dxa"/>
            <w:tcBorders>
              <w:bottom w:val="dotted" w:sz="4" w:space="0" w:color="auto"/>
            </w:tcBorders>
          </w:tcPr>
          <w:p w14:paraId="45C41733" w14:textId="77777777" w:rsidR="00F1724B" w:rsidRPr="00F127C3" w:rsidRDefault="00F1724B" w:rsidP="001B389A">
            <w:pPr>
              <w:rPr>
                <w:rFonts w:cstheme="minorHAnsi"/>
              </w:rPr>
            </w:pPr>
          </w:p>
        </w:tc>
        <w:tc>
          <w:tcPr>
            <w:tcW w:w="5120" w:type="dxa"/>
            <w:tcBorders>
              <w:bottom w:val="dotted" w:sz="4" w:space="0" w:color="auto"/>
            </w:tcBorders>
          </w:tcPr>
          <w:p w14:paraId="0EBADC84" w14:textId="77777777" w:rsidR="00F1724B" w:rsidRPr="00F127C3" w:rsidRDefault="00F1724B" w:rsidP="001B389A">
            <w:pPr>
              <w:rPr>
                <w:rFonts w:cstheme="minorHAnsi"/>
              </w:rPr>
            </w:pPr>
          </w:p>
        </w:tc>
      </w:tr>
      <w:tr w:rsidR="00F1724B" w:rsidRPr="00F127C3" w14:paraId="4C83034B" w14:textId="77777777" w:rsidTr="001B389A">
        <w:tc>
          <w:tcPr>
            <w:tcW w:w="567" w:type="dxa"/>
            <w:gridSpan w:val="2"/>
            <w:vMerge/>
          </w:tcPr>
          <w:p w14:paraId="73B2FD15" w14:textId="77777777" w:rsidR="00F1724B" w:rsidRPr="00F127C3" w:rsidRDefault="00F1724B" w:rsidP="001B389A">
            <w:pPr>
              <w:rPr>
                <w:rFonts w:cstheme="minorHAnsi"/>
              </w:rPr>
            </w:pPr>
          </w:p>
        </w:tc>
        <w:tc>
          <w:tcPr>
            <w:tcW w:w="6237" w:type="dxa"/>
            <w:gridSpan w:val="2"/>
            <w:vMerge/>
          </w:tcPr>
          <w:p w14:paraId="34A412F4" w14:textId="77777777" w:rsidR="00F1724B" w:rsidRPr="00F127C3" w:rsidRDefault="00F1724B" w:rsidP="001B389A">
            <w:pPr>
              <w:rPr>
                <w:rFonts w:cstheme="minorHAnsi"/>
              </w:rPr>
            </w:pPr>
          </w:p>
        </w:tc>
        <w:tc>
          <w:tcPr>
            <w:tcW w:w="1539" w:type="dxa"/>
            <w:tcBorders>
              <w:top w:val="dotted" w:sz="4" w:space="0" w:color="auto"/>
            </w:tcBorders>
          </w:tcPr>
          <w:p w14:paraId="1577EC17" w14:textId="77777777" w:rsidR="00F1724B" w:rsidRPr="00F127C3" w:rsidRDefault="00F1724B" w:rsidP="001B389A">
            <w:pPr>
              <w:rPr>
                <w:rFonts w:cstheme="minorHAnsi"/>
              </w:rPr>
            </w:pPr>
            <w:r>
              <w:rPr>
                <w:rFonts w:cstheme="minorHAnsi"/>
              </w:rPr>
              <w:t>j</w:t>
            </w:r>
            <w:r w:rsidRPr="00007EAC">
              <w:rPr>
                <w:rFonts w:cstheme="minorHAnsi"/>
              </w:rPr>
              <w:t>a</w:t>
            </w:r>
            <w:r>
              <w:rPr>
                <w:rFonts w:cstheme="minorHAnsi"/>
              </w:rPr>
              <w:t xml:space="preserve"> </w:t>
            </w:r>
            <w:r w:rsidRPr="005D2172">
              <w:rPr>
                <w:rFonts w:ascii="Wingdings" w:eastAsia="Wingdings" w:hAnsi="Wingdings" w:cstheme="minorHAnsi"/>
              </w:rPr>
              <w:sym w:font="Wingdings" w:char="F0E0"/>
            </w:r>
            <w:r>
              <w:rPr>
                <w:rFonts w:cstheme="minorHAnsi"/>
              </w:rPr>
              <w:t xml:space="preserve"> 9</w:t>
            </w:r>
          </w:p>
        </w:tc>
        <w:tc>
          <w:tcPr>
            <w:tcW w:w="854" w:type="dxa"/>
            <w:tcBorders>
              <w:top w:val="dotted" w:sz="4" w:space="0" w:color="auto"/>
            </w:tcBorders>
          </w:tcPr>
          <w:p w14:paraId="34A8F2D7" w14:textId="77777777" w:rsidR="00F1724B" w:rsidRPr="00F127C3" w:rsidRDefault="00F1724B" w:rsidP="001B389A">
            <w:pPr>
              <w:rPr>
                <w:rFonts w:cstheme="minorHAnsi"/>
              </w:rPr>
            </w:pPr>
          </w:p>
        </w:tc>
        <w:tc>
          <w:tcPr>
            <w:tcW w:w="5120" w:type="dxa"/>
            <w:tcBorders>
              <w:top w:val="dotted" w:sz="4" w:space="0" w:color="auto"/>
            </w:tcBorders>
          </w:tcPr>
          <w:p w14:paraId="5078FCB1" w14:textId="77777777" w:rsidR="00F1724B" w:rsidRPr="00F127C3" w:rsidRDefault="00F1724B" w:rsidP="001B389A">
            <w:pPr>
              <w:rPr>
                <w:rFonts w:cstheme="minorHAnsi"/>
              </w:rPr>
            </w:pPr>
          </w:p>
        </w:tc>
      </w:tr>
      <w:tr w:rsidR="00F1724B" w:rsidRPr="00F127C3" w14:paraId="77786198" w14:textId="77777777" w:rsidTr="00F04BA3">
        <w:tc>
          <w:tcPr>
            <w:tcW w:w="567" w:type="dxa"/>
            <w:gridSpan w:val="2"/>
            <w:vMerge w:val="restart"/>
          </w:tcPr>
          <w:p w14:paraId="59222AC9" w14:textId="77777777" w:rsidR="00F1724B" w:rsidRPr="00F127C3" w:rsidRDefault="00F1724B" w:rsidP="001B389A">
            <w:pPr>
              <w:rPr>
                <w:rFonts w:cstheme="minorHAnsi"/>
              </w:rPr>
            </w:pPr>
            <w:r>
              <w:rPr>
                <w:rFonts w:cstheme="minorHAnsi"/>
              </w:rPr>
              <w:t>7</w:t>
            </w:r>
          </w:p>
        </w:tc>
        <w:tc>
          <w:tcPr>
            <w:tcW w:w="6237" w:type="dxa"/>
            <w:gridSpan w:val="2"/>
            <w:vMerge w:val="restart"/>
          </w:tcPr>
          <w:p w14:paraId="0ED0595C" w14:textId="23EE9E75" w:rsidR="00F1724B" w:rsidRPr="00F127C3" w:rsidRDefault="00F1724B" w:rsidP="001B389A">
            <w:pPr>
              <w:rPr>
                <w:rFonts w:cstheme="minorHAnsi"/>
              </w:rPr>
            </w:pPr>
            <w:r>
              <w:rPr>
                <w:rFonts w:cstheme="minorHAnsi"/>
              </w:rPr>
              <w:t xml:space="preserve">Handelt es sich um einen </w:t>
            </w:r>
            <w:r w:rsidR="002C0E91">
              <w:rPr>
                <w:rFonts w:cstheme="minorHAnsi"/>
              </w:rPr>
              <w:t>„</w:t>
            </w:r>
            <w:r w:rsidR="002C0E91" w:rsidRPr="002C0E91">
              <w:rPr>
                <w:rFonts w:cstheme="minorHAnsi"/>
              </w:rPr>
              <w:t>Einzug in Neuanlage</w:t>
            </w:r>
            <w:r w:rsidR="002C0E91">
              <w:rPr>
                <w:rFonts w:cstheme="minorHAnsi"/>
              </w:rPr>
              <w:t>“</w:t>
            </w:r>
            <w:r>
              <w:rPr>
                <w:rFonts w:cstheme="minorHAnsi"/>
              </w:rPr>
              <w:t>?</w:t>
            </w:r>
          </w:p>
        </w:tc>
        <w:tc>
          <w:tcPr>
            <w:tcW w:w="1539" w:type="dxa"/>
            <w:tcBorders>
              <w:top w:val="dotted" w:sz="4" w:space="0" w:color="auto"/>
              <w:bottom w:val="dotted" w:sz="4" w:space="0" w:color="auto"/>
            </w:tcBorders>
          </w:tcPr>
          <w:p w14:paraId="6A00C6F5" w14:textId="77777777" w:rsidR="00F1724B" w:rsidRDefault="00F1724B" w:rsidP="001B389A">
            <w:pPr>
              <w:rPr>
                <w:rFonts w:cstheme="minorHAnsi"/>
              </w:rPr>
            </w:pPr>
            <w:r>
              <w:rPr>
                <w:rFonts w:cstheme="minorHAnsi"/>
              </w:rPr>
              <w:t>nein</w:t>
            </w:r>
          </w:p>
        </w:tc>
        <w:tc>
          <w:tcPr>
            <w:tcW w:w="854" w:type="dxa"/>
            <w:tcBorders>
              <w:top w:val="dotted" w:sz="4" w:space="0" w:color="auto"/>
              <w:bottom w:val="dotted" w:sz="4" w:space="0" w:color="auto"/>
            </w:tcBorders>
          </w:tcPr>
          <w:p w14:paraId="3ADD891C" w14:textId="77777777" w:rsidR="00F1724B" w:rsidRPr="00F127C3" w:rsidRDefault="00F1724B" w:rsidP="001B389A">
            <w:pPr>
              <w:rPr>
                <w:rFonts w:cstheme="minorHAnsi"/>
              </w:rPr>
            </w:pPr>
            <w:r>
              <w:rPr>
                <w:rFonts w:cstheme="minorHAnsi"/>
              </w:rPr>
              <w:t>A03</w:t>
            </w:r>
          </w:p>
        </w:tc>
        <w:tc>
          <w:tcPr>
            <w:tcW w:w="5120" w:type="dxa"/>
            <w:tcBorders>
              <w:top w:val="dotted" w:sz="4" w:space="0" w:color="auto"/>
              <w:bottom w:val="dotted" w:sz="4" w:space="0" w:color="auto"/>
            </w:tcBorders>
          </w:tcPr>
          <w:p w14:paraId="5FE1C46C" w14:textId="77777777" w:rsidR="00F1724B" w:rsidRPr="00007EAC" w:rsidRDefault="00F1724B" w:rsidP="001B389A">
            <w:pPr>
              <w:rPr>
                <w:rFonts w:cstheme="minorHAnsi"/>
              </w:rPr>
            </w:pPr>
            <w:r w:rsidRPr="00007EAC">
              <w:rPr>
                <w:rFonts w:cstheme="minorHAnsi"/>
              </w:rPr>
              <w:t>Cluster: Ablehnung</w:t>
            </w:r>
          </w:p>
          <w:p w14:paraId="7339477C" w14:textId="77777777" w:rsidR="00F1724B" w:rsidRPr="00F127C3" w:rsidRDefault="00F1724B" w:rsidP="001B389A">
            <w:pPr>
              <w:rPr>
                <w:rFonts w:cstheme="minorHAnsi"/>
              </w:rPr>
            </w:pPr>
            <w:r w:rsidRPr="00007EAC">
              <w:rPr>
                <w:rFonts w:cstheme="minorHAnsi"/>
              </w:rPr>
              <w:t>Keine Identifizierung</w:t>
            </w:r>
          </w:p>
        </w:tc>
      </w:tr>
      <w:tr w:rsidR="00F1724B" w:rsidRPr="00F127C3" w14:paraId="1C850B8E" w14:textId="77777777" w:rsidTr="001B389A">
        <w:tc>
          <w:tcPr>
            <w:tcW w:w="567" w:type="dxa"/>
            <w:gridSpan w:val="2"/>
            <w:vMerge/>
          </w:tcPr>
          <w:p w14:paraId="604506AB" w14:textId="77777777" w:rsidR="00F1724B" w:rsidRPr="00F127C3" w:rsidRDefault="00F1724B" w:rsidP="001B389A">
            <w:pPr>
              <w:rPr>
                <w:rFonts w:cstheme="minorHAnsi"/>
              </w:rPr>
            </w:pPr>
          </w:p>
        </w:tc>
        <w:tc>
          <w:tcPr>
            <w:tcW w:w="6237" w:type="dxa"/>
            <w:gridSpan w:val="2"/>
            <w:vMerge/>
          </w:tcPr>
          <w:p w14:paraId="531DB11A" w14:textId="77777777" w:rsidR="00F1724B" w:rsidRPr="00F127C3" w:rsidRDefault="00F1724B" w:rsidP="001B389A">
            <w:pPr>
              <w:rPr>
                <w:rFonts w:cstheme="minorHAnsi"/>
              </w:rPr>
            </w:pPr>
          </w:p>
        </w:tc>
        <w:tc>
          <w:tcPr>
            <w:tcW w:w="1539" w:type="dxa"/>
            <w:tcBorders>
              <w:top w:val="dotted" w:sz="4" w:space="0" w:color="auto"/>
            </w:tcBorders>
          </w:tcPr>
          <w:p w14:paraId="35200A43" w14:textId="77777777" w:rsidR="00F1724B" w:rsidRDefault="00F1724B" w:rsidP="001B389A">
            <w:pPr>
              <w:rPr>
                <w:rFonts w:cstheme="minorHAnsi"/>
              </w:rPr>
            </w:pPr>
            <w:r>
              <w:rPr>
                <w:rFonts w:cstheme="minorHAnsi"/>
              </w:rPr>
              <w:t xml:space="preserve">ja </w:t>
            </w:r>
            <w:r w:rsidRPr="00F10262">
              <w:rPr>
                <w:rFonts w:ascii="Wingdings" w:eastAsia="Wingdings" w:hAnsi="Wingdings" w:cstheme="minorHAnsi"/>
              </w:rPr>
              <w:sym w:font="Wingdings" w:char="F0E0"/>
            </w:r>
            <w:r>
              <w:rPr>
                <w:rFonts w:cstheme="minorHAnsi"/>
              </w:rPr>
              <w:t xml:space="preserve"> 8</w:t>
            </w:r>
          </w:p>
        </w:tc>
        <w:tc>
          <w:tcPr>
            <w:tcW w:w="854" w:type="dxa"/>
            <w:tcBorders>
              <w:top w:val="dotted" w:sz="4" w:space="0" w:color="auto"/>
            </w:tcBorders>
          </w:tcPr>
          <w:p w14:paraId="293681AF" w14:textId="77777777" w:rsidR="00F1724B" w:rsidRPr="00F127C3" w:rsidRDefault="00F1724B" w:rsidP="001B389A">
            <w:pPr>
              <w:rPr>
                <w:rFonts w:cstheme="minorHAnsi"/>
              </w:rPr>
            </w:pPr>
          </w:p>
        </w:tc>
        <w:tc>
          <w:tcPr>
            <w:tcW w:w="5120" w:type="dxa"/>
            <w:tcBorders>
              <w:top w:val="dotted" w:sz="4" w:space="0" w:color="auto"/>
            </w:tcBorders>
          </w:tcPr>
          <w:p w14:paraId="2B19EC25" w14:textId="77777777" w:rsidR="00F1724B" w:rsidRPr="00F127C3" w:rsidRDefault="00F1724B" w:rsidP="001B389A">
            <w:pPr>
              <w:rPr>
                <w:rFonts w:cstheme="minorHAnsi"/>
              </w:rPr>
            </w:pPr>
          </w:p>
        </w:tc>
      </w:tr>
      <w:tr w:rsidR="00F1724B" w:rsidRPr="00F127C3" w14:paraId="58A5A680" w14:textId="77777777" w:rsidTr="00F04BA3">
        <w:tc>
          <w:tcPr>
            <w:tcW w:w="567" w:type="dxa"/>
            <w:gridSpan w:val="2"/>
            <w:vMerge w:val="restart"/>
          </w:tcPr>
          <w:p w14:paraId="3718FE55" w14:textId="77777777" w:rsidR="00F1724B" w:rsidRPr="00F127C3" w:rsidRDefault="00F1724B" w:rsidP="001B389A">
            <w:pPr>
              <w:rPr>
                <w:rFonts w:cstheme="minorHAnsi"/>
              </w:rPr>
            </w:pPr>
            <w:r>
              <w:rPr>
                <w:rFonts w:cstheme="minorHAnsi"/>
              </w:rPr>
              <w:t>8</w:t>
            </w:r>
          </w:p>
        </w:tc>
        <w:tc>
          <w:tcPr>
            <w:tcW w:w="6237" w:type="dxa"/>
            <w:gridSpan w:val="2"/>
            <w:vMerge w:val="restart"/>
          </w:tcPr>
          <w:p w14:paraId="54E1E21D" w14:textId="77777777" w:rsidR="00F1724B" w:rsidRPr="00F127C3" w:rsidRDefault="00F1724B" w:rsidP="001B389A">
            <w:pPr>
              <w:rPr>
                <w:rFonts w:cstheme="minorHAnsi"/>
              </w:rPr>
            </w:pPr>
            <w:r>
              <w:rPr>
                <w:rFonts w:cstheme="minorHAnsi"/>
              </w:rPr>
              <w:t>Ist die Anmeldung (der Neuanlage) vor mehr als 60 WT eingegangen?</w:t>
            </w:r>
          </w:p>
        </w:tc>
        <w:tc>
          <w:tcPr>
            <w:tcW w:w="1539" w:type="dxa"/>
            <w:tcBorders>
              <w:top w:val="dotted" w:sz="4" w:space="0" w:color="auto"/>
              <w:bottom w:val="dotted" w:sz="4" w:space="0" w:color="auto"/>
            </w:tcBorders>
          </w:tcPr>
          <w:p w14:paraId="78AC4733" w14:textId="77777777" w:rsidR="00F1724B" w:rsidRDefault="00F1724B" w:rsidP="001B389A">
            <w:pPr>
              <w:rPr>
                <w:rFonts w:cstheme="minorHAnsi"/>
              </w:rPr>
            </w:pPr>
            <w:r>
              <w:rPr>
                <w:rFonts w:cstheme="minorHAnsi"/>
              </w:rPr>
              <w:t>ja</w:t>
            </w:r>
          </w:p>
        </w:tc>
        <w:tc>
          <w:tcPr>
            <w:tcW w:w="854" w:type="dxa"/>
            <w:tcBorders>
              <w:top w:val="dotted" w:sz="4" w:space="0" w:color="auto"/>
              <w:bottom w:val="dotted" w:sz="4" w:space="0" w:color="auto"/>
            </w:tcBorders>
          </w:tcPr>
          <w:p w14:paraId="04347979" w14:textId="77777777" w:rsidR="00F1724B" w:rsidRPr="00F127C3" w:rsidRDefault="00F1724B" w:rsidP="001B389A">
            <w:pPr>
              <w:rPr>
                <w:rFonts w:cstheme="minorHAnsi"/>
              </w:rPr>
            </w:pPr>
            <w:r>
              <w:rPr>
                <w:rFonts w:cstheme="minorHAnsi"/>
              </w:rPr>
              <w:t>A18</w:t>
            </w:r>
          </w:p>
        </w:tc>
        <w:tc>
          <w:tcPr>
            <w:tcW w:w="5120" w:type="dxa"/>
            <w:tcBorders>
              <w:top w:val="dotted" w:sz="4" w:space="0" w:color="auto"/>
              <w:bottom w:val="dotted" w:sz="4" w:space="0" w:color="auto"/>
            </w:tcBorders>
          </w:tcPr>
          <w:p w14:paraId="6C24D9DE" w14:textId="77777777" w:rsidR="00F1724B" w:rsidRPr="00A117F5" w:rsidRDefault="00F1724B" w:rsidP="001B389A">
            <w:pPr>
              <w:rPr>
                <w:rFonts w:cstheme="minorHAnsi"/>
              </w:rPr>
            </w:pPr>
            <w:r w:rsidRPr="00A117F5">
              <w:rPr>
                <w:rFonts w:cstheme="minorHAnsi"/>
              </w:rPr>
              <w:t>Cluster: Ablehnung</w:t>
            </w:r>
          </w:p>
          <w:p w14:paraId="5CC6FB5A" w14:textId="77777777" w:rsidR="00F1724B" w:rsidRPr="00F127C3" w:rsidRDefault="00F1724B" w:rsidP="001B389A">
            <w:pPr>
              <w:rPr>
                <w:rFonts w:cstheme="minorHAnsi"/>
              </w:rPr>
            </w:pPr>
            <w:r>
              <w:rPr>
                <w:rFonts w:cstheme="minorHAnsi"/>
              </w:rPr>
              <w:t>Neuangelegte Marktlokation konnte nicht identifiziert werden</w:t>
            </w:r>
          </w:p>
        </w:tc>
      </w:tr>
      <w:tr w:rsidR="00F1724B" w:rsidRPr="00F127C3" w14:paraId="6853A695" w14:textId="77777777" w:rsidTr="001B389A">
        <w:tc>
          <w:tcPr>
            <w:tcW w:w="567" w:type="dxa"/>
            <w:gridSpan w:val="2"/>
            <w:vMerge/>
          </w:tcPr>
          <w:p w14:paraId="65F17189" w14:textId="77777777" w:rsidR="00F1724B" w:rsidRPr="00F127C3" w:rsidRDefault="00F1724B" w:rsidP="001B389A">
            <w:pPr>
              <w:rPr>
                <w:rFonts w:cstheme="minorHAnsi"/>
              </w:rPr>
            </w:pPr>
          </w:p>
        </w:tc>
        <w:tc>
          <w:tcPr>
            <w:tcW w:w="6237" w:type="dxa"/>
            <w:gridSpan w:val="2"/>
            <w:vMerge/>
          </w:tcPr>
          <w:p w14:paraId="7A9D8A54" w14:textId="77777777" w:rsidR="00F1724B" w:rsidRPr="00F127C3" w:rsidRDefault="00F1724B" w:rsidP="001B389A">
            <w:pPr>
              <w:rPr>
                <w:rFonts w:cstheme="minorHAnsi"/>
              </w:rPr>
            </w:pPr>
          </w:p>
        </w:tc>
        <w:tc>
          <w:tcPr>
            <w:tcW w:w="1539" w:type="dxa"/>
            <w:tcBorders>
              <w:top w:val="dotted" w:sz="4" w:space="0" w:color="auto"/>
            </w:tcBorders>
          </w:tcPr>
          <w:p w14:paraId="08D0B87F" w14:textId="77777777" w:rsidR="00F1724B" w:rsidRDefault="00F1724B" w:rsidP="001B389A">
            <w:pPr>
              <w:rPr>
                <w:rFonts w:cstheme="minorHAnsi"/>
              </w:rPr>
            </w:pPr>
            <w:r>
              <w:rPr>
                <w:rFonts w:cstheme="minorHAnsi"/>
              </w:rPr>
              <w:t xml:space="preserve">nein </w:t>
            </w:r>
            <w:r w:rsidRPr="00F10262">
              <w:rPr>
                <w:rFonts w:ascii="Wingdings" w:eastAsia="Wingdings" w:hAnsi="Wingdings" w:cstheme="minorHAnsi"/>
              </w:rPr>
              <w:sym w:font="Wingdings" w:char="F0E0"/>
            </w:r>
            <w:r>
              <w:rPr>
                <w:rFonts w:cstheme="minorHAnsi"/>
              </w:rPr>
              <w:t xml:space="preserve"> 4</w:t>
            </w:r>
          </w:p>
        </w:tc>
        <w:tc>
          <w:tcPr>
            <w:tcW w:w="854" w:type="dxa"/>
            <w:tcBorders>
              <w:top w:val="dotted" w:sz="4" w:space="0" w:color="auto"/>
            </w:tcBorders>
          </w:tcPr>
          <w:p w14:paraId="4A429CE7" w14:textId="77777777" w:rsidR="00F1724B" w:rsidRPr="00F127C3" w:rsidRDefault="00F1724B" w:rsidP="001B389A">
            <w:pPr>
              <w:rPr>
                <w:rFonts w:cstheme="minorHAnsi"/>
              </w:rPr>
            </w:pPr>
          </w:p>
        </w:tc>
        <w:tc>
          <w:tcPr>
            <w:tcW w:w="5120" w:type="dxa"/>
            <w:tcBorders>
              <w:top w:val="dotted" w:sz="4" w:space="0" w:color="auto"/>
            </w:tcBorders>
          </w:tcPr>
          <w:p w14:paraId="788A2FAB" w14:textId="77777777" w:rsidR="00F1724B" w:rsidRPr="00F127C3" w:rsidRDefault="00F1724B" w:rsidP="001B389A">
            <w:pPr>
              <w:rPr>
                <w:rFonts w:cstheme="minorHAnsi"/>
              </w:rPr>
            </w:pPr>
          </w:p>
        </w:tc>
      </w:tr>
      <w:tr w:rsidR="00F1724B" w:rsidRPr="00F127C3" w14:paraId="1A7D10CF" w14:textId="77777777" w:rsidTr="001B389A">
        <w:trPr>
          <w:trHeight w:val="601"/>
        </w:trPr>
        <w:tc>
          <w:tcPr>
            <w:tcW w:w="567" w:type="dxa"/>
            <w:gridSpan w:val="2"/>
            <w:vMerge w:val="restart"/>
          </w:tcPr>
          <w:p w14:paraId="6C2A9EE2" w14:textId="77777777" w:rsidR="00F1724B" w:rsidRPr="00870BCF" w:rsidRDefault="00F1724B" w:rsidP="001B389A">
            <w:pPr>
              <w:rPr>
                <w:rFonts w:cstheme="minorHAnsi"/>
              </w:rPr>
            </w:pPr>
            <w:r>
              <w:rPr>
                <w:rFonts w:cstheme="minorHAnsi"/>
              </w:rPr>
              <w:t>9</w:t>
            </w:r>
          </w:p>
        </w:tc>
        <w:tc>
          <w:tcPr>
            <w:tcW w:w="6237" w:type="dxa"/>
            <w:gridSpan w:val="2"/>
            <w:vMerge w:val="restart"/>
          </w:tcPr>
          <w:p w14:paraId="3A1E2E80" w14:textId="77777777" w:rsidR="00F1724B" w:rsidRPr="00EA7CBF" w:rsidRDefault="00F1724B" w:rsidP="001B389A">
            <w:pPr>
              <w:rPr>
                <w:rFonts w:cstheme="minorHAnsi"/>
              </w:rPr>
            </w:pPr>
            <w:r w:rsidRPr="00EA7CBF">
              <w:rPr>
                <w:rFonts w:cstheme="minorHAnsi"/>
              </w:rPr>
              <w:t xml:space="preserve">Nimmt von den identifizierten Marktlokationen exakt eine Marktlokation an der Marktkommunikation teil? </w:t>
            </w:r>
          </w:p>
          <w:p w14:paraId="32EABBA5" w14:textId="77777777" w:rsidR="00F1724B" w:rsidRPr="00870BCF" w:rsidRDefault="00F1724B" w:rsidP="001B389A">
            <w:pPr>
              <w:rPr>
                <w:rFonts w:cstheme="minorHAnsi"/>
              </w:rPr>
            </w:pPr>
            <w:r w:rsidRPr="00EA7CBF">
              <w:rPr>
                <w:rFonts w:cstheme="minorHAnsi"/>
              </w:rPr>
              <w:t>(Die andere(n) Marktlokation(en) sind z.B. stillgelegte Marktlokation(en), Objekt(e) um einen Teil einer Kundenanlage</w:t>
            </w:r>
            <w:r>
              <w:rPr>
                <w:rFonts w:cstheme="minorHAnsi"/>
              </w:rPr>
              <w:t>.</w:t>
            </w:r>
            <w:r w:rsidRPr="00EA7CBF">
              <w:rPr>
                <w:rFonts w:cstheme="minorHAnsi"/>
              </w:rPr>
              <w:t>)</w:t>
            </w:r>
          </w:p>
        </w:tc>
        <w:tc>
          <w:tcPr>
            <w:tcW w:w="1539" w:type="dxa"/>
            <w:tcBorders>
              <w:bottom w:val="dotted" w:sz="4" w:space="0" w:color="auto"/>
            </w:tcBorders>
          </w:tcPr>
          <w:p w14:paraId="722D65EE" w14:textId="77777777" w:rsidR="00F1724B" w:rsidRPr="00870BCF" w:rsidRDefault="00F1724B" w:rsidP="001B389A">
            <w:pPr>
              <w:rPr>
                <w:rFonts w:cstheme="minorHAnsi"/>
              </w:rPr>
            </w:pPr>
            <w:r>
              <w:rPr>
                <w:rFonts w:cstheme="minorHAnsi"/>
              </w:rPr>
              <w:t>nein</w:t>
            </w:r>
          </w:p>
        </w:tc>
        <w:tc>
          <w:tcPr>
            <w:tcW w:w="854" w:type="dxa"/>
            <w:tcBorders>
              <w:bottom w:val="dotted" w:sz="4" w:space="0" w:color="auto"/>
            </w:tcBorders>
          </w:tcPr>
          <w:p w14:paraId="52AC561E" w14:textId="77777777" w:rsidR="00F1724B" w:rsidRPr="00870BCF" w:rsidRDefault="00F1724B" w:rsidP="001B389A">
            <w:pPr>
              <w:rPr>
                <w:rFonts w:cstheme="minorHAnsi"/>
              </w:rPr>
            </w:pPr>
            <w:r>
              <w:rPr>
                <w:rFonts w:cstheme="minorHAnsi"/>
              </w:rPr>
              <w:t>A17</w:t>
            </w:r>
          </w:p>
        </w:tc>
        <w:tc>
          <w:tcPr>
            <w:tcW w:w="5120" w:type="dxa"/>
            <w:tcBorders>
              <w:bottom w:val="dotted" w:sz="4" w:space="0" w:color="auto"/>
            </w:tcBorders>
          </w:tcPr>
          <w:p w14:paraId="3870A413" w14:textId="77777777" w:rsidR="00F1724B" w:rsidRPr="004C17CD" w:rsidRDefault="00F1724B" w:rsidP="001B389A">
            <w:pPr>
              <w:rPr>
                <w:rFonts w:cstheme="minorHAnsi"/>
              </w:rPr>
            </w:pPr>
            <w:r w:rsidRPr="004C17CD">
              <w:rPr>
                <w:rFonts w:cstheme="minorHAnsi"/>
              </w:rPr>
              <w:t>Cluster: Ablehnung</w:t>
            </w:r>
          </w:p>
          <w:p w14:paraId="54534B50" w14:textId="77777777" w:rsidR="00F1724B" w:rsidRPr="00870BCF" w:rsidRDefault="00F1724B" w:rsidP="001B389A">
            <w:pPr>
              <w:rPr>
                <w:rFonts w:cstheme="minorHAnsi"/>
              </w:rPr>
            </w:pPr>
            <w:r w:rsidRPr="004C17CD">
              <w:rPr>
                <w:rFonts w:cstheme="minorHAnsi"/>
              </w:rPr>
              <w:t>Mehrfachidentifizierung</w:t>
            </w:r>
          </w:p>
        </w:tc>
      </w:tr>
      <w:tr w:rsidR="00F1724B" w:rsidRPr="00F127C3" w14:paraId="2755D14E" w14:textId="77777777" w:rsidTr="00F04BA3">
        <w:trPr>
          <w:trHeight w:val="601"/>
        </w:trPr>
        <w:tc>
          <w:tcPr>
            <w:tcW w:w="567" w:type="dxa"/>
            <w:gridSpan w:val="2"/>
            <w:vMerge/>
          </w:tcPr>
          <w:p w14:paraId="4AFA9962" w14:textId="77777777" w:rsidR="00F1724B" w:rsidRDefault="00F1724B" w:rsidP="001B389A">
            <w:pPr>
              <w:rPr>
                <w:rFonts w:cstheme="minorHAnsi"/>
              </w:rPr>
            </w:pPr>
          </w:p>
        </w:tc>
        <w:tc>
          <w:tcPr>
            <w:tcW w:w="6237" w:type="dxa"/>
            <w:gridSpan w:val="2"/>
            <w:vMerge/>
          </w:tcPr>
          <w:p w14:paraId="0ADB29AF" w14:textId="77777777" w:rsidR="00F1724B" w:rsidRPr="00573D14" w:rsidRDefault="00F1724B" w:rsidP="001B389A">
            <w:pPr>
              <w:rPr>
                <w:rFonts w:cstheme="minorHAnsi"/>
              </w:rPr>
            </w:pPr>
          </w:p>
        </w:tc>
        <w:tc>
          <w:tcPr>
            <w:tcW w:w="1539" w:type="dxa"/>
            <w:tcBorders>
              <w:top w:val="dotted" w:sz="4" w:space="0" w:color="auto"/>
              <w:bottom w:val="single" w:sz="4" w:space="0" w:color="auto"/>
            </w:tcBorders>
          </w:tcPr>
          <w:p w14:paraId="14DAD354" w14:textId="77777777" w:rsidR="00F1724B" w:rsidRPr="00870BCF" w:rsidRDefault="00F1724B" w:rsidP="001B389A">
            <w:pPr>
              <w:rPr>
                <w:rFonts w:cstheme="minorHAnsi"/>
              </w:rPr>
            </w:pPr>
            <w:r>
              <w:rPr>
                <w:rFonts w:cstheme="minorHAnsi"/>
              </w:rPr>
              <w:t xml:space="preserve">ja </w:t>
            </w:r>
            <w:r w:rsidRPr="00827E0A">
              <w:rPr>
                <w:rFonts w:ascii="Wingdings" w:eastAsia="Wingdings" w:hAnsi="Wingdings" w:cstheme="minorHAnsi"/>
              </w:rPr>
              <w:sym w:font="Wingdings" w:char="F0E0"/>
            </w:r>
            <w:r>
              <w:rPr>
                <w:rFonts w:cstheme="minorHAnsi"/>
              </w:rPr>
              <w:t xml:space="preserve"> 10</w:t>
            </w:r>
          </w:p>
        </w:tc>
        <w:tc>
          <w:tcPr>
            <w:tcW w:w="854" w:type="dxa"/>
            <w:tcBorders>
              <w:top w:val="dotted" w:sz="4" w:space="0" w:color="auto"/>
              <w:bottom w:val="single" w:sz="4" w:space="0" w:color="auto"/>
            </w:tcBorders>
          </w:tcPr>
          <w:p w14:paraId="29E9EC33" w14:textId="77777777" w:rsidR="00F1724B" w:rsidRPr="00870BCF" w:rsidRDefault="00F1724B" w:rsidP="001B389A">
            <w:pPr>
              <w:rPr>
                <w:rFonts w:cstheme="minorHAnsi"/>
              </w:rPr>
            </w:pPr>
          </w:p>
        </w:tc>
        <w:tc>
          <w:tcPr>
            <w:tcW w:w="5120" w:type="dxa"/>
            <w:tcBorders>
              <w:top w:val="dotted" w:sz="4" w:space="0" w:color="auto"/>
              <w:bottom w:val="single" w:sz="4" w:space="0" w:color="auto"/>
            </w:tcBorders>
          </w:tcPr>
          <w:p w14:paraId="0E171A3A" w14:textId="77777777" w:rsidR="00F1724B" w:rsidRPr="00870BCF" w:rsidRDefault="00F1724B" w:rsidP="001B389A">
            <w:pPr>
              <w:rPr>
                <w:rFonts w:cstheme="minorHAnsi"/>
              </w:rPr>
            </w:pPr>
          </w:p>
        </w:tc>
      </w:tr>
      <w:tr w:rsidR="00F1724B" w:rsidRPr="00F127C3" w14:paraId="3CE6B246" w14:textId="77777777" w:rsidTr="001B389A">
        <w:tc>
          <w:tcPr>
            <w:tcW w:w="567" w:type="dxa"/>
            <w:gridSpan w:val="2"/>
            <w:vMerge w:val="restart"/>
          </w:tcPr>
          <w:p w14:paraId="224B5396" w14:textId="182500AA" w:rsidR="00F1724B" w:rsidRPr="00F127C3" w:rsidRDefault="00F1724B" w:rsidP="001B389A">
            <w:pPr>
              <w:rPr>
                <w:rFonts w:cstheme="minorHAnsi"/>
              </w:rPr>
            </w:pPr>
            <w:r>
              <w:rPr>
                <w:rFonts w:cstheme="minorHAnsi"/>
              </w:rPr>
              <w:lastRenderedPageBreak/>
              <w:t>10</w:t>
            </w:r>
          </w:p>
        </w:tc>
        <w:tc>
          <w:tcPr>
            <w:tcW w:w="6237" w:type="dxa"/>
            <w:gridSpan w:val="2"/>
            <w:vMerge w:val="restart"/>
          </w:tcPr>
          <w:p w14:paraId="3ED26873" w14:textId="77777777" w:rsidR="00F1724B" w:rsidRPr="00F127C3" w:rsidRDefault="00F1724B" w:rsidP="001B389A">
            <w:pPr>
              <w:rPr>
                <w:rFonts w:cstheme="minorHAnsi"/>
              </w:rPr>
            </w:pPr>
            <w:r w:rsidRPr="00870BCF">
              <w:rPr>
                <w:rFonts w:cstheme="minorHAnsi"/>
              </w:rPr>
              <w:t>Ist die Marktlokation zum Eingangsdatum der Meldung dem Netzgebiet zugeordnet?</w:t>
            </w:r>
          </w:p>
        </w:tc>
        <w:tc>
          <w:tcPr>
            <w:tcW w:w="1539" w:type="dxa"/>
            <w:tcBorders>
              <w:bottom w:val="dotted" w:sz="4" w:space="0" w:color="auto"/>
            </w:tcBorders>
          </w:tcPr>
          <w:p w14:paraId="28FDDE25" w14:textId="77777777" w:rsidR="00F1724B" w:rsidRPr="00F127C3" w:rsidRDefault="00F1724B" w:rsidP="001B389A">
            <w:pPr>
              <w:rPr>
                <w:rFonts w:cstheme="minorHAnsi"/>
              </w:rPr>
            </w:pPr>
            <w:r w:rsidRPr="00870BCF">
              <w:rPr>
                <w:rFonts w:cstheme="minorHAnsi"/>
              </w:rPr>
              <w:t>nein</w:t>
            </w:r>
          </w:p>
        </w:tc>
        <w:tc>
          <w:tcPr>
            <w:tcW w:w="854" w:type="dxa"/>
            <w:tcBorders>
              <w:bottom w:val="dotted" w:sz="4" w:space="0" w:color="auto"/>
            </w:tcBorders>
          </w:tcPr>
          <w:p w14:paraId="2E3FE72B" w14:textId="77777777" w:rsidR="00F1724B" w:rsidRPr="00F127C3" w:rsidRDefault="00F1724B" w:rsidP="001B389A">
            <w:pPr>
              <w:rPr>
                <w:rFonts w:cstheme="minorHAnsi"/>
              </w:rPr>
            </w:pPr>
            <w:r w:rsidRPr="00870BCF">
              <w:rPr>
                <w:rFonts w:cstheme="minorHAnsi"/>
              </w:rPr>
              <w:t>A04</w:t>
            </w:r>
          </w:p>
        </w:tc>
        <w:tc>
          <w:tcPr>
            <w:tcW w:w="5120" w:type="dxa"/>
            <w:tcBorders>
              <w:bottom w:val="dotted" w:sz="4" w:space="0" w:color="auto"/>
            </w:tcBorders>
          </w:tcPr>
          <w:p w14:paraId="64941929" w14:textId="77777777" w:rsidR="00F1724B" w:rsidRPr="00870BCF" w:rsidRDefault="00F1724B" w:rsidP="001B389A">
            <w:pPr>
              <w:rPr>
                <w:rFonts w:cstheme="minorHAnsi"/>
              </w:rPr>
            </w:pPr>
            <w:r w:rsidRPr="00870BCF">
              <w:rPr>
                <w:rFonts w:cstheme="minorHAnsi"/>
              </w:rPr>
              <w:t>Cluster: Ablehnung</w:t>
            </w:r>
          </w:p>
          <w:p w14:paraId="2096311C" w14:textId="77777777" w:rsidR="00F1724B" w:rsidRPr="00F127C3" w:rsidRDefault="00F1724B" w:rsidP="001B389A">
            <w:pPr>
              <w:rPr>
                <w:rFonts w:cstheme="minorHAnsi"/>
              </w:rPr>
            </w:pPr>
            <w:r w:rsidRPr="00870BCF">
              <w:rPr>
                <w:rFonts w:cstheme="minorHAnsi"/>
              </w:rPr>
              <w:t>Marktlokation befindet sich zum Eingangsdatum der Meldung nicht mehr im Netzgebiet des NB.</w:t>
            </w:r>
          </w:p>
        </w:tc>
      </w:tr>
      <w:tr w:rsidR="00F1724B" w:rsidRPr="00F127C3" w14:paraId="405799AF" w14:textId="77777777" w:rsidTr="001B389A">
        <w:tc>
          <w:tcPr>
            <w:tcW w:w="567" w:type="dxa"/>
            <w:gridSpan w:val="2"/>
            <w:vMerge/>
          </w:tcPr>
          <w:p w14:paraId="7951FC9F" w14:textId="77777777" w:rsidR="00F1724B" w:rsidRPr="00F127C3" w:rsidRDefault="00F1724B" w:rsidP="001B389A">
            <w:pPr>
              <w:rPr>
                <w:rFonts w:cstheme="minorHAnsi"/>
              </w:rPr>
            </w:pPr>
          </w:p>
        </w:tc>
        <w:tc>
          <w:tcPr>
            <w:tcW w:w="6237" w:type="dxa"/>
            <w:gridSpan w:val="2"/>
            <w:vMerge/>
          </w:tcPr>
          <w:p w14:paraId="59554DC1" w14:textId="77777777" w:rsidR="00F1724B" w:rsidRPr="00F127C3" w:rsidRDefault="00F1724B" w:rsidP="001B389A">
            <w:pPr>
              <w:rPr>
                <w:rFonts w:cstheme="minorHAnsi"/>
              </w:rPr>
            </w:pPr>
          </w:p>
        </w:tc>
        <w:tc>
          <w:tcPr>
            <w:tcW w:w="1539" w:type="dxa"/>
            <w:tcBorders>
              <w:top w:val="dotted" w:sz="4" w:space="0" w:color="auto"/>
            </w:tcBorders>
          </w:tcPr>
          <w:p w14:paraId="3894D7D4" w14:textId="77777777" w:rsidR="00F1724B" w:rsidRPr="00F127C3" w:rsidRDefault="00F1724B" w:rsidP="001B389A">
            <w:pPr>
              <w:rPr>
                <w:rFonts w:cstheme="minorHAnsi"/>
              </w:rPr>
            </w:pPr>
            <w:r w:rsidRPr="00870BCF">
              <w:rPr>
                <w:rFonts w:cstheme="minorHAnsi"/>
              </w:rPr>
              <w:t xml:space="preserve">ja </w:t>
            </w:r>
            <w:r w:rsidRPr="00870BCF">
              <w:rPr>
                <w:rFonts w:ascii="Wingdings" w:eastAsia="Wingdings" w:hAnsi="Wingdings" w:cstheme="minorHAnsi"/>
              </w:rPr>
              <w:sym w:font="Wingdings" w:char="F0E0"/>
            </w:r>
            <w:r w:rsidRPr="00870BCF">
              <w:rPr>
                <w:rFonts w:cstheme="minorHAnsi"/>
              </w:rPr>
              <w:t xml:space="preserve"> </w:t>
            </w:r>
            <w:r>
              <w:rPr>
                <w:rFonts w:cstheme="minorHAnsi"/>
              </w:rPr>
              <w:t>11</w:t>
            </w:r>
          </w:p>
        </w:tc>
        <w:tc>
          <w:tcPr>
            <w:tcW w:w="854" w:type="dxa"/>
            <w:tcBorders>
              <w:top w:val="dotted" w:sz="4" w:space="0" w:color="auto"/>
            </w:tcBorders>
          </w:tcPr>
          <w:p w14:paraId="4128BD60" w14:textId="77777777" w:rsidR="00F1724B" w:rsidRPr="00F127C3" w:rsidRDefault="00F1724B" w:rsidP="001B389A">
            <w:pPr>
              <w:rPr>
                <w:rFonts w:cstheme="minorHAnsi"/>
              </w:rPr>
            </w:pPr>
          </w:p>
        </w:tc>
        <w:tc>
          <w:tcPr>
            <w:tcW w:w="5120" w:type="dxa"/>
            <w:tcBorders>
              <w:top w:val="dotted" w:sz="4" w:space="0" w:color="auto"/>
            </w:tcBorders>
          </w:tcPr>
          <w:p w14:paraId="52F5F227" w14:textId="77777777" w:rsidR="00F1724B" w:rsidRPr="00F127C3" w:rsidRDefault="00F1724B" w:rsidP="001B389A">
            <w:pPr>
              <w:rPr>
                <w:rFonts w:cstheme="minorHAnsi"/>
              </w:rPr>
            </w:pPr>
          </w:p>
        </w:tc>
      </w:tr>
      <w:tr w:rsidR="00F1724B" w:rsidRPr="00F127C3" w14:paraId="6742400E" w14:textId="77777777" w:rsidTr="001B389A">
        <w:trPr>
          <w:trHeight w:val="662"/>
        </w:trPr>
        <w:tc>
          <w:tcPr>
            <w:tcW w:w="567" w:type="dxa"/>
            <w:gridSpan w:val="2"/>
            <w:vMerge w:val="restart"/>
          </w:tcPr>
          <w:p w14:paraId="7BAFAE67" w14:textId="77777777" w:rsidR="00F1724B" w:rsidRPr="00F127C3" w:rsidRDefault="00F1724B" w:rsidP="001B389A">
            <w:pPr>
              <w:rPr>
                <w:rFonts w:cstheme="minorHAnsi"/>
              </w:rPr>
            </w:pPr>
            <w:r>
              <w:rPr>
                <w:rFonts w:cstheme="minorHAnsi"/>
              </w:rPr>
              <w:t>11</w:t>
            </w:r>
          </w:p>
        </w:tc>
        <w:tc>
          <w:tcPr>
            <w:tcW w:w="6237" w:type="dxa"/>
            <w:gridSpan w:val="2"/>
            <w:vMerge w:val="restart"/>
          </w:tcPr>
          <w:p w14:paraId="1DC2B1D6" w14:textId="77777777" w:rsidR="00F1724B" w:rsidRPr="00F127C3" w:rsidRDefault="00F1724B" w:rsidP="001B389A">
            <w:pPr>
              <w:rPr>
                <w:rFonts w:cstheme="minorHAnsi"/>
              </w:rPr>
            </w:pPr>
            <w:r w:rsidRPr="00870BCF">
              <w:rPr>
                <w:rFonts w:cstheme="minorHAnsi"/>
              </w:rPr>
              <w:t xml:space="preserve">Handelt es sich um einen Ein-/Auszug (Umzug)? </w:t>
            </w:r>
          </w:p>
        </w:tc>
        <w:tc>
          <w:tcPr>
            <w:tcW w:w="1539" w:type="dxa"/>
            <w:tcBorders>
              <w:bottom w:val="dotted" w:sz="4" w:space="0" w:color="auto"/>
            </w:tcBorders>
          </w:tcPr>
          <w:p w14:paraId="512D2181" w14:textId="77777777" w:rsidR="00F1724B" w:rsidRPr="00F127C3" w:rsidRDefault="00F1724B" w:rsidP="001B389A">
            <w:pPr>
              <w:rPr>
                <w:rFonts w:cstheme="minorHAnsi"/>
              </w:rPr>
            </w:pPr>
            <w:r w:rsidRPr="00870BCF">
              <w:rPr>
                <w:rFonts w:cstheme="minorHAnsi"/>
              </w:rPr>
              <w:t xml:space="preserve">ja </w:t>
            </w:r>
            <w:r w:rsidRPr="00870BCF">
              <w:rPr>
                <w:rFonts w:ascii="Wingdings" w:eastAsia="Wingdings" w:hAnsi="Wingdings" w:cstheme="minorHAnsi"/>
              </w:rPr>
              <w:sym w:font="Wingdings" w:char="F0E0"/>
            </w:r>
            <w:r w:rsidRPr="00870BCF">
              <w:rPr>
                <w:rFonts w:cstheme="minorHAnsi"/>
              </w:rPr>
              <w:t xml:space="preserve"> </w:t>
            </w:r>
            <w:r>
              <w:rPr>
                <w:rFonts w:cstheme="minorHAnsi"/>
              </w:rPr>
              <w:t>14</w:t>
            </w:r>
          </w:p>
        </w:tc>
        <w:tc>
          <w:tcPr>
            <w:tcW w:w="854" w:type="dxa"/>
            <w:tcBorders>
              <w:bottom w:val="dotted" w:sz="4" w:space="0" w:color="auto"/>
            </w:tcBorders>
          </w:tcPr>
          <w:p w14:paraId="4B6B25A2" w14:textId="77777777" w:rsidR="00F1724B" w:rsidRPr="00F127C3" w:rsidRDefault="00F1724B" w:rsidP="001B389A">
            <w:pPr>
              <w:rPr>
                <w:rFonts w:cstheme="minorHAnsi"/>
              </w:rPr>
            </w:pPr>
          </w:p>
        </w:tc>
        <w:tc>
          <w:tcPr>
            <w:tcW w:w="5120" w:type="dxa"/>
            <w:tcBorders>
              <w:bottom w:val="dotted" w:sz="4" w:space="0" w:color="auto"/>
            </w:tcBorders>
          </w:tcPr>
          <w:p w14:paraId="688F9489" w14:textId="77777777" w:rsidR="00F1724B" w:rsidRPr="00F127C3" w:rsidRDefault="00F1724B" w:rsidP="001B389A">
            <w:pPr>
              <w:rPr>
                <w:rFonts w:cstheme="minorHAnsi"/>
              </w:rPr>
            </w:pPr>
          </w:p>
        </w:tc>
      </w:tr>
      <w:tr w:rsidR="00F1724B" w:rsidRPr="00F127C3" w14:paraId="18190B69" w14:textId="77777777" w:rsidTr="001B389A">
        <w:trPr>
          <w:trHeight w:val="511"/>
        </w:trPr>
        <w:tc>
          <w:tcPr>
            <w:tcW w:w="567" w:type="dxa"/>
            <w:gridSpan w:val="2"/>
            <w:vMerge/>
          </w:tcPr>
          <w:p w14:paraId="73A055B0" w14:textId="77777777" w:rsidR="00F1724B" w:rsidRPr="00F127C3" w:rsidRDefault="00F1724B" w:rsidP="001B389A">
            <w:pPr>
              <w:rPr>
                <w:rFonts w:cstheme="minorHAnsi"/>
              </w:rPr>
            </w:pPr>
          </w:p>
        </w:tc>
        <w:tc>
          <w:tcPr>
            <w:tcW w:w="6237" w:type="dxa"/>
            <w:gridSpan w:val="2"/>
            <w:vMerge/>
          </w:tcPr>
          <w:p w14:paraId="690443C3" w14:textId="77777777" w:rsidR="00F1724B" w:rsidRPr="00F127C3" w:rsidRDefault="00F1724B" w:rsidP="001B389A">
            <w:pPr>
              <w:rPr>
                <w:rFonts w:cstheme="minorHAnsi"/>
              </w:rPr>
            </w:pPr>
          </w:p>
        </w:tc>
        <w:tc>
          <w:tcPr>
            <w:tcW w:w="1539" w:type="dxa"/>
            <w:tcBorders>
              <w:top w:val="dotted" w:sz="4" w:space="0" w:color="auto"/>
            </w:tcBorders>
          </w:tcPr>
          <w:p w14:paraId="63A86F5F" w14:textId="77777777" w:rsidR="00F1724B" w:rsidRPr="00F127C3" w:rsidRDefault="00F1724B" w:rsidP="001B389A">
            <w:pPr>
              <w:tabs>
                <w:tab w:val="center" w:pos="1277"/>
              </w:tabs>
              <w:rPr>
                <w:rFonts w:cstheme="minorHAnsi"/>
              </w:rPr>
            </w:pPr>
            <w:r w:rsidRPr="00870BCF">
              <w:rPr>
                <w:rFonts w:cstheme="minorHAnsi"/>
              </w:rPr>
              <w:t xml:space="preserve">nein </w:t>
            </w:r>
            <w:r w:rsidRPr="00870BCF">
              <w:rPr>
                <w:rFonts w:ascii="Wingdings" w:eastAsia="Wingdings" w:hAnsi="Wingdings" w:cstheme="minorHAnsi"/>
              </w:rPr>
              <w:sym w:font="Wingdings" w:char="F0E0"/>
            </w:r>
            <w:r w:rsidRPr="00870BCF">
              <w:rPr>
                <w:rFonts w:cstheme="minorHAnsi"/>
              </w:rPr>
              <w:t xml:space="preserve"> </w:t>
            </w:r>
            <w:r>
              <w:rPr>
                <w:rFonts w:cstheme="minorHAnsi"/>
              </w:rPr>
              <w:t>12</w:t>
            </w:r>
          </w:p>
        </w:tc>
        <w:tc>
          <w:tcPr>
            <w:tcW w:w="854" w:type="dxa"/>
            <w:tcBorders>
              <w:top w:val="dotted" w:sz="4" w:space="0" w:color="auto"/>
            </w:tcBorders>
          </w:tcPr>
          <w:p w14:paraId="4FC5800E" w14:textId="77777777" w:rsidR="00F1724B" w:rsidRPr="00F127C3" w:rsidRDefault="00F1724B" w:rsidP="001B389A">
            <w:pPr>
              <w:rPr>
                <w:rFonts w:cstheme="minorHAnsi"/>
              </w:rPr>
            </w:pPr>
          </w:p>
        </w:tc>
        <w:tc>
          <w:tcPr>
            <w:tcW w:w="5120" w:type="dxa"/>
            <w:tcBorders>
              <w:top w:val="dotted" w:sz="4" w:space="0" w:color="auto"/>
            </w:tcBorders>
          </w:tcPr>
          <w:p w14:paraId="66CE6C2E" w14:textId="77777777" w:rsidR="00F1724B" w:rsidRPr="00F127C3" w:rsidRDefault="00F1724B" w:rsidP="001B389A">
            <w:pPr>
              <w:rPr>
                <w:rFonts w:cstheme="minorHAnsi"/>
              </w:rPr>
            </w:pPr>
          </w:p>
        </w:tc>
      </w:tr>
      <w:tr w:rsidR="00F1724B" w:rsidRPr="00F127C3" w14:paraId="0653F2D9" w14:textId="77777777" w:rsidTr="001B389A">
        <w:trPr>
          <w:trHeight w:val="362"/>
        </w:trPr>
        <w:tc>
          <w:tcPr>
            <w:tcW w:w="567" w:type="dxa"/>
            <w:gridSpan w:val="2"/>
            <w:vMerge w:val="restart"/>
          </w:tcPr>
          <w:p w14:paraId="13D787CD" w14:textId="77777777" w:rsidR="00F1724B" w:rsidRPr="00F127C3" w:rsidRDefault="00F1724B" w:rsidP="001B389A">
            <w:pPr>
              <w:rPr>
                <w:rFonts w:cstheme="minorHAnsi"/>
              </w:rPr>
            </w:pPr>
            <w:r>
              <w:rPr>
                <w:rFonts w:cstheme="minorHAnsi"/>
              </w:rPr>
              <w:t>12</w:t>
            </w:r>
          </w:p>
        </w:tc>
        <w:tc>
          <w:tcPr>
            <w:tcW w:w="6237" w:type="dxa"/>
            <w:gridSpan w:val="2"/>
            <w:vMerge w:val="restart"/>
          </w:tcPr>
          <w:p w14:paraId="4E816FFB" w14:textId="32377D3B" w:rsidR="00F1724B" w:rsidRPr="00F127C3" w:rsidRDefault="00F1724B" w:rsidP="001B389A">
            <w:pPr>
              <w:rPr>
                <w:rFonts w:cstheme="minorHAnsi"/>
              </w:rPr>
            </w:pPr>
            <w:r w:rsidRPr="00870BCF">
              <w:rPr>
                <w:rFonts w:cstheme="minorHAnsi"/>
              </w:rPr>
              <w:t xml:space="preserve">Handelt es sich um einen </w:t>
            </w:r>
            <w:r w:rsidR="007A0303">
              <w:rPr>
                <w:rFonts w:cstheme="minorHAnsi"/>
              </w:rPr>
              <w:t>„</w:t>
            </w:r>
            <w:r w:rsidR="007A0303" w:rsidRPr="007A0303">
              <w:rPr>
                <w:rFonts w:cstheme="minorHAnsi"/>
              </w:rPr>
              <w:t>Einzug in Neuanlage</w:t>
            </w:r>
            <w:r w:rsidR="007A0303">
              <w:rPr>
                <w:rFonts w:cstheme="minorHAnsi"/>
              </w:rPr>
              <w:t>“</w:t>
            </w:r>
            <w:r w:rsidRPr="00870BCF">
              <w:rPr>
                <w:rFonts w:cstheme="minorHAnsi"/>
              </w:rPr>
              <w:t>?</w:t>
            </w:r>
          </w:p>
        </w:tc>
        <w:tc>
          <w:tcPr>
            <w:tcW w:w="1539" w:type="dxa"/>
            <w:tcBorders>
              <w:bottom w:val="dotted" w:sz="4" w:space="0" w:color="auto"/>
            </w:tcBorders>
          </w:tcPr>
          <w:p w14:paraId="56B1C5FA" w14:textId="77777777" w:rsidR="00F1724B" w:rsidRPr="00F127C3" w:rsidRDefault="00F1724B" w:rsidP="001B389A">
            <w:pPr>
              <w:rPr>
                <w:rFonts w:cstheme="minorHAnsi"/>
              </w:rPr>
            </w:pPr>
            <w:r w:rsidRPr="00870BCF">
              <w:rPr>
                <w:rFonts w:cstheme="minorHAnsi"/>
              </w:rPr>
              <w:t xml:space="preserve">ja </w:t>
            </w:r>
            <w:r w:rsidRPr="00870BCF">
              <w:rPr>
                <w:rFonts w:ascii="Wingdings" w:eastAsia="Wingdings" w:hAnsi="Wingdings" w:cstheme="minorHAnsi"/>
              </w:rPr>
              <w:sym w:font="Wingdings" w:char="F0E0"/>
            </w:r>
            <w:r w:rsidRPr="00870BCF">
              <w:rPr>
                <w:rFonts w:cstheme="minorHAnsi"/>
              </w:rPr>
              <w:t xml:space="preserve"> </w:t>
            </w:r>
            <w:r>
              <w:rPr>
                <w:rFonts w:cstheme="minorHAnsi"/>
              </w:rPr>
              <w:t>14</w:t>
            </w:r>
          </w:p>
        </w:tc>
        <w:tc>
          <w:tcPr>
            <w:tcW w:w="854" w:type="dxa"/>
            <w:tcBorders>
              <w:bottom w:val="dotted" w:sz="4" w:space="0" w:color="auto"/>
            </w:tcBorders>
          </w:tcPr>
          <w:p w14:paraId="7D04E0D5" w14:textId="77777777" w:rsidR="00F1724B" w:rsidRPr="00F127C3" w:rsidRDefault="00F1724B" w:rsidP="001B389A">
            <w:pPr>
              <w:rPr>
                <w:rFonts w:cstheme="minorHAnsi"/>
              </w:rPr>
            </w:pPr>
          </w:p>
        </w:tc>
        <w:tc>
          <w:tcPr>
            <w:tcW w:w="5120" w:type="dxa"/>
            <w:tcBorders>
              <w:bottom w:val="dotted" w:sz="4" w:space="0" w:color="auto"/>
            </w:tcBorders>
          </w:tcPr>
          <w:p w14:paraId="3F32437D" w14:textId="77777777" w:rsidR="00F1724B" w:rsidRPr="00F127C3" w:rsidRDefault="00F1724B" w:rsidP="001B389A">
            <w:pPr>
              <w:rPr>
                <w:rFonts w:cstheme="minorHAnsi"/>
              </w:rPr>
            </w:pPr>
          </w:p>
        </w:tc>
      </w:tr>
      <w:tr w:rsidR="00F1724B" w:rsidRPr="00F127C3" w14:paraId="065B283E" w14:textId="77777777" w:rsidTr="001B389A">
        <w:trPr>
          <w:trHeight w:val="438"/>
        </w:trPr>
        <w:tc>
          <w:tcPr>
            <w:tcW w:w="567" w:type="dxa"/>
            <w:gridSpan w:val="2"/>
            <w:vMerge/>
          </w:tcPr>
          <w:p w14:paraId="5D98198A" w14:textId="77777777" w:rsidR="00F1724B" w:rsidRPr="00F127C3" w:rsidRDefault="00F1724B" w:rsidP="001B389A">
            <w:pPr>
              <w:rPr>
                <w:rFonts w:cstheme="minorHAnsi"/>
              </w:rPr>
            </w:pPr>
          </w:p>
        </w:tc>
        <w:tc>
          <w:tcPr>
            <w:tcW w:w="6237" w:type="dxa"/>
            <w:gridSpan w:val="2"/>
            <w:vMerge/>
          </w:tcPr>
          <w:p w14:paraId="2F18B181" w14:textId="77777777" w:rsidR="00F1724B" w:rsidRPr="00F127C3" w:rsidRDefault="00F1724B" w:rsidP="001B389A">
            <w:pPr>
              <w:rPr>
                <w:rFonts w:cstheme="minorHAnsi"/>
              </w:rPr>
            </w:pPr>
          </w:p>
        </w:tc>
        <w:tc>
          <w:tcPr>
            <w:tcW w:w="1539" w:type="dxa"/>
            <w:tcBorders>
              <w:top w:val="dotted" w:sz="4" w:space="0" w:color="auto"/>
            </w:tcBorders>
          </w:tcPr>
          <w:p w14:paraId="615E6AB1" w14:textId="77777777" w:rsidR="00F1724B" w:rsidRPr="00F127C3" w:rsidRDefault="00F1724B" w:rsidP="001B389A">
            <w:pPr>
              <w:rPr>
                <w:rFonts w:cstheme="minorHAnsi"/>
              </w:rPr>
            </w:pPr>
            <w:r w:rsidRPr="00870BCF">
              <w:rPr>
                <w:rFonts w:cstheme="minorHAnsi"/>
              </w:rPr>
              <w:t xml:space="preserve">nein </w:t>
            </w:r>
            <w:r w:rsidRPr="00870BCF">
              <w:rPr>
                <w:rFonts w:ascii="Wingdings" w:eastAsia="Wingdings" w:hAnsi="Wingdings" w:cstheme="minorHAnsi"/>
              </w:rPr>
              <w:sym w:font="Wingdings" w:char="F0E0"/>
            </w:r>
            <w:r w:rsidRPr="00870BCF">
              <w:rPr>
                <w:rFonts w:cstheme="minorHAnsi"/>
              </w:rPr>
              <w:t xml:space="preserve"> </w:t>
            </w:r>
            <w:r>
              <w:rPr>
                <w:rFonts w:cstheme="minorHAnsi"/>
              </w:rPr>
              <w:t>13</w:t>
            </w:r>
          </w:p>
        </w:tc>
        <w:tc>
          <w:tcPr>
            <w:tcW w:w="854" w:type="dxa"/>
            <w:tcBorders>
              <w:top w:val="dotted" w:sz="4" w:space="0" w:color="auto"/>
            </w:tcBorders>
          </w:tcPr>
          <w:p w14:paraId="7E2FF76A" w14:textId="77777777" w:rsidR="00F1724B" w:rsidRPr="00F127C3" w:rsidRDefault="00F1724B" w:rsidP="001B389A">
            <w:pPr>
              <w:rPr>
                <w:rFonts w:cstheme="minorHAnsi"/>
              </w:rPr>
            </w:pPr>
          </w:p>
        </w:tc>
        <w:tc>
          <w:tcPr>
            <w:tcW w:w="5120" w:type="dxa"/>
            <w:tcBorders>
              <w:top w:val="dotted" w:sz="4" w:space="0" w:color="auto"/>
            </w:tcBorders>
          </w:tcPr>
          <w:p w14:paraId="1133AC06" w14:textId="77777777" w:rsidR="00F1724B" w:rsidRPr="00F127C3" w:rsidRDefault="00F1724B" w:rsidP="001B389A">
            <w:pPr>
              <w:rPr>
                <w:rFonts w:cstheme="minorHAnsi"/>
              </w:rPr>
            </w:pPr>
          </w:p>
        </w:tc>
      </w:tr>
      <w:tr w:rsidR="006E709C" w:rsidRPr="00F127C3" w14:paraId="696BC3FF" w14:textId="77777777" w:rsidTr="001B389A">
        <w:trPr>
          <w:trHeight w:val="361"/>
        </w:trPr>
        <w:tc>
          <w:tcPr>
            <w:tcW w:w="567" w:type="dxa"/>
            <w:gridSpan w:val="2"/>
            <w:vMerge w:val="restart"/>
          </w:tcPr>
          <w:p w14:paraId="728B6309" w14:textId="77777777" w:rsidR="006E709C" w:rsidRPr="00F127C3" w:rsidRDefault="006E709C" w:rsidP="001B389A">
            <w:pPr>
              <w:rPr>
                <w:rFonts w:cstheme="minorHAnsi"/>
              </w:rPr>
            </w:pPr>
            <w:r>
              <w:rPr>
                <w:rFonts w:cstheme="minorHAnsi"/>
              </w:rPr>
              <w:t>13</w:t>
            </w:r>
          </w:p>
        </w:tc>
        <w:tc>
          <w:tcPr>
            <w:tcW w:w="6237" w:type="dxa"/>
            <w:gridSpan w:val="2"/>
            <w:vMerge w:val="restart"/>
          </w:tcPr>
          <w:p w14:paraId="686337BE" w14:textId="77777777" w:rsidR="006E709C" w:rsidRPr="00870BCF" w:rsidRDefault="006E709C" w:rsidP="001B389A">
            <w:pPr>
              <w:rPr>
                <w:rFonts w:cstheme="minorHAnsi"/>
              </w:rPr>
            </w:pPr>
            <w:r w:rsidRPr="00870BCF">
              <w:rPr>
                <w:rFonts w:cstheme="minorHAnsi"/>
              </w:rPr>
              <w:t>Liegt der Transaktionsgrund zur Beendigung einer Ersatz-versorgung vor?</w:t>
            </w:r>
          </w:p>
          <w:p w14:paraId="415E6E62" w14:textId="77777777" w:rsidR="006E709C" w:rsidRPr="00870BCF" w:rsidRDefault="006E709C" w:rsidP="001B389A">
            <w:pPr>
              <w:rPr>
                <w:rFonts w:cstheme="minorHAnsi"/>
              </w:rPr>
            </w:pPr>
            <w:r w:rsidRPr="00870BCF">
              <w:rPr>
                <w:rFonts w:cstheme="minorHAnsi"/>
              </w:rPr>
              <w:t>Dies ist bei dem folgenden Transaktionsgrund der Fall:</w:t>
            </w:r>
          </w:p>
          <w:p w14:paraId="5EBD70D4" w14:textId="77777777" w:rsidR="006E709C" w:rsidRPr="00F127C3" w:rsidRDefault="006E709C" w:rsidP="001B389A">
            <w:pPr>
              <w:rPr>
                <w:rFonts w:cstheme="minorHAnsi"/>
              </w:rPr>
            </w:pPr>
            <w:r w:rsidRPr="005F1D91">
              <w:rPr>
                <w:rFonts w:cstheme="minorHAnsi"/>
              </w:rPr>
              <w:t>Lieferbeginn und Abmeldung aus der Ersatzversorgung</w:t>
            </w:r>
          </w:p>
        </w:tc>
        <w:tc>
          <w:tcPr>
            <w:tcW w:w="1539" w:type="dxa"/>
            <w:tcBorders>
              <w:bottom w:val="dotted" w:sz="4" w:space="0" w:color="auto"/>
            </w:tcBorders>
          </w:tcPr>
          <w:p w14:paraId="249E5CF1" w14:textId="77777777" w:rsidR="006E709C" w:rsidRPr="00F127C3" w:rsidRDefault="006E709C" w:rsidP="001B389A">
            <w:pPr>
              <w:rPr>
                <w:rFonts w:cstheme="minorHAnsi"/>
              </w:rPr>
            </w:pPr>
            <w:r w:rsidRPr="00870BCF">
              <w:rPr>
                <w:rFonts w:cstheme="minorHAnsi"/>
              </w:rPr>
              <w:t xml:space="preserve">ja </w:t>
            </w:r>
            <w:r w:rsidRPr="00870BCF">
              <w:rPr>
                <w:rFonts w:ascii="Wingdings" w:eastAsia="Wingdings" w:hAnsi="Wingdings" w:cstheme="minorHAnsi"/>
              </w:rPr>
              <w:sym w:font="Wingdings" w:char="F0E0"/>
            </w:r>
            <w:r w:rsidRPr="00870BCF">
              <w:rPr>
                <w:rFonts w:cstheme="minorHAnsi"/>
              </w:rPr>
              <w:t xml:space="preserve"> 1</w:t>
            </w:r>
            <w:r>
              <w:rPr>
                <w:rFonts w:cstheme="minorHAnsi"/>
              </w:rPr>
              <w:t>5</w:t>
            </w:r>
          </w:p>
        </w:tc>
        <w:tc>
          <w:tcPr>
            <w:tcW w:w="854" w:type="dxa"/>
            <w:tcBorders>
              <w:bottom w:val="dotted" w:sz="4" w:space="0" w:color="auto"/>
            </w:tcBorders>
          </w:tcPr>
          <w:p w14:paraId="6A6060EA" w14:textId="77777777" w:rsidR="006E709C" w:rsidRPr="00F127C3" w:rsidRDefault="006E709C" w:rsidP="001B389A">
            <w:pPr>
              <w:rPr>
                <w:rFonts w:cstheme="minorHAnsi"/>
              </w:rPr>
            </w:pPr>
          </w:p>
        </w:tc>
        <w:tc>
          <w:tcPr>
            <w:tcW w:w="5120" w:type="dxa"/>
            <w:tcBorders>
              <w:bottom w:val="dotted" w:sz="4" w:space="0" w:color="auto"/>
            </w:tcBorders>
          </w:tcPr>
          <w:p w14:paraId="0E72E945" w14:textId="77777777" w:rsidR="006E709C" w:rsidRPr="00F127C3" w:rsidRDefault="006E709C" w:rsidP="001B389A">
            <w:pPr>
              <w:rPr>
                <w:rFonts w:cstheme="minorHAnsi"/>
              </w:rPr>
            </w:pPr>
          </w:p>
        </w:tc>
      </w:tr>
      <w:tr w:rsidR="006E709C" w:rsidRPr="00F127C3" w14:paraId="2E5006FD" w14:textId="77777777" w:rsidTr="001B389A">
        <w:trPr>
          <w:trHeight w:val="461"/>
        </w:trPr>
        <w:tc>
          <w:tcPr>
            <w:tcW w:w="567" w:type="dxa"/>
            <w:gridSpan w:val="2"/>
            <w:vMerge/>
          </w:tcPr>
          <w:p w14:paraId="664AF5DC" w14:textId="77777777" w:rsidR="006E709C" w:rsidRPr="00F127C3" w:rsidRDefault="006E709C" w:rsidP="001B389A">
            <w:pPr>
              <w:rPr>
                <w:rFonts w:cstheme="minorHAnsi"/>
              </w:rPr>
            </w:pPr>
          </w:p>
        </w:tc>
        <w:tc>
          <w:tcPr>
            <w:tcW w:w="6237" w:type="dxa"/>
            <w:gridSpan w:val="2"/>
            <w:vMerge/>
          </w:tcPr>
          <w:p w14:paraId="64C6EC29" w14:textId="77777777" w:rsidR="006E709C" w:rsidRPr="00F127C3" w:rsidRDefault="006E709C" w:rsidP="001B389A">
            <w:pPr>
              <w:rPr>
                <w:rFonts w:cstheme="minorHAnsi"/>
              </w:rPr>
            </w:pPr>
          </w:p>
        </w:tc>
        <w:tc>
          <w:tcPr>
            <w:tcW w:w="1539" w:type="dxa"/>
            <w:tcBorders>
              <w:top w:val="dotted" w:sz="4" w:space="0" w:color="auto"/>
            </w:tcBorders>
          </w:tcPr>
          <w:p w14:paraId="3E5EC8AC" w14:textId="77777777" w:rsidR="006E709C" w:rsidRPr="00F127C3" w:rsidRDefault="006E709C" w:rsidP="001B389A">
            <w:pPr>
              <w:rPr>
                <w:rFonts w:cstheme="minorHAnsi"/>
              </w:rPr>
            </w:pPr>
            <w:r w:rsidRPr="00870BCF">
              <w:rPr>
                <w:rFonts w:cstheme="minorHAnsi"/>
              </w:rPr>
              <w:t xml:space="preserve">nein </w:t>
            </w:r>
            <w:r w:rsidRPr="00870BCF">
              <w:rPr>
                <w:rFonts w:ascii="Wingdings" w:eastAsia="Wingdings" w:hAnsi="Wingdings" w:cstheme="minorHAnsi"/>
              </w:rPr>
              <w:sym w:font="Wingdings" w:char="F0E0"/>
            </w:r>
            <w:r w:rsidRPr="00870BCF">
              <w:rPr>
                <w:rFonts w:cstheme="minorHAnsi"/>
              </w:rPr>
              <w:t xml:space="preserve"> 1</w:t>
            </w:r>
            <w:r>
              <w:rPr>
                <w:rFonts w:cstheme="minorHAnsi"/>
              </w:rPr>
              <w:t>8</w:t>
            </w:r>
          </w:p>
        </w:tc>
        <w:tc>
          <w:tcPr>
            <w:tcW w:w="854" w:type="dxa"/>
            <w:tcBorders>
              <w:top w:val="dotted" w:sz="4" w:space="0" w:color="auto"/>
            </w:tcBorders>
          </w:tcPr>
          <w:p w14:paraId="554537EA" w14:textId="77777777" w:rsidR="006E709C" w:rsidRPr="00F127C3" w:rsidRDefault="006E709C" w:rsidP="001B389A">
            <w:pPr>
              <w:rPr>
                <w:rFonts w:cstheme="minorHAnsi"/>
              </w:rPr>
            </w:pPr>
          </w:p>
        </w:tc>
        <w:tc>
          <w:tcPr>
            <w:tcW w:w="5120" w:type="dxa"/>
            <w:tcBorders>
              <w:top w:val="dotted" w:sz="4" w:space="0" w:color="auto"/>
            </w:tcBorders>
          </w:tcPr>
          <w:p w14:paraId="5B7EE625" w14:textId="77777777" w:rsidR="006E709C" w:rsidRPr="00F127C3" w:rsidRDefault="006E709C" w:rsidP="001B389A">
            <w:pPr>
              <w:rPr>
                <w:rFonts w:cstheme="minorHAnsi"/>
              </w:rPr>
            </w:pPr>
            <w:r w:rsidRPr="00870BCF">
              <w:rPr>
                <w:rFonts w:cstheme="minorHAnsi"/>
              </w:rPr>
              <w:t>Hinweis: es liegt der Transaktionsgrund „Wechsel“ vor.</w:t>
            </w:r>
          </w:p>
        </w:tc>
      </w:tr>
      <w:tr w:rsidR="006E709C" w:rsidRPr="00F127C3" w14:paraId="0D3FBB56" w14:textId="77777777" w:rsidTr="001B389A">
        <w:trPr>
          <w:trHeight w:val="699"/>
        </w:trPr>
        <w:tc>
          <w:tcPr>
            <w:tcW w:w="567" w:type="dxa"/>
            <w:gridSpan w:val="2"/>
            <w:vMerge w:val="restart"/>
          </w:tcPr>
          <w:p w14:paraId="4F28E0D1" w14:textId="77777777" w:rsidR="006E709C" w:rsidRPr="00F127C3" w:rsidRDefault="006E709C" w:rsidP="001B389A">
            <w:pPr>
              <w:rPr>
                <w:rFonts w:cstheme="minorHAnsi"/>
              </w:rPr>
            </w:pPr>
            <w:r>
              <w:rPr>
                <w:rFonts w:cstheme="minorHAnsi"/>
              </w:rPr>
              <w:t>14</w:t>
            </w:r>
          </w:p>
        </w:tc>
        <w:tc>
          <w:tcPr>
            <w:tcW w:w="6237" w:type="dxa"/>
            <w:gridSpan w:val="2"/>
            <w:vMerge w:val="restart"/>
          </w:tcPr>
          <w:p w14:paraId="6E4581A6" w14:textId="77777777" w:rsidR="006E709C" w:rsidRPr="00F127C3" w:rsidRDefault="006E709C" w:rsidP="001B389A">
            <w:pPr>
              <w:rPr>
                <w:rFonts w:cstheme="minorHAnsi"/>
              </w:rPr>
            </w:pPr>
            <w:r w:rsidRPr="00870BCF">
              <w:rPr>
                <w:rFonts w:cstheme="minorHAnsi"/>
              </w:rPr>
              <w:t>Sind bisheriger und neuer Anschlussnutzer identisch?</w:t>
            </w:r>
          </w:p>
        </w:tc>
        <w:tc>
          <w:tcPr>
            <w:tcW w:w="1539" w:type="dxa"/>
            <w:tcBorders>
              <w:bottom w:val="dotted" w:sz="4" w:space="0" w:color="auto"/>
            </w:tcBorders>
          </w:tcPr>
          <w:p w14:paraId="7B8BA155" w14:textId="77777777" w:rsidR="006E709C" w:rsidRPr="00F127C3" w:rsidRDefault="006E709C" w:rsidP="001B389A">
            <w:pPr>
              <w:rPr>
                <w:rFonts w:cstheme="minorHAnsi"/>
              </w:rPr>
            </w:pPr>
            <w:r w:rsidRPr="00870BCF">
              <w:rPr>
                <w:rFonts w:cstheme="minorHAnsi"/>
              </w:rPr>
              <w:t>ja</w:t>
            </w:r>
          </w:p>
        </w:tc>
        <w:tc>
          <w:tcPr>
            <w:tcW w:w="854" w:type="dxa"/>
            <w:tcBorders>
              <w:bottom w:val="dotted" w:sz="4" w:space="0" w:color="auto"/>
            </w:tcBorders>
          </w:tcPr>
          <w:p w14:paraId="36B9269A" w14:textId="77777777" w:rsidR="006E709C" w:rsidRPr="00F127C3" w:rsidRDefault="006E709C" w:rsidP="001B389A">
            <w:pPr>
              <w:rPr>
                <w:rFonts w:cstheme="minorHAnsi"/>
              </w:rPr>
            </w:pPr>
            <w:r w:rsidRPr="00870BCF">
              <w:rPr>
                <w:rFonts w:cstheme="minorHAnsi"/>
              </w:rPr>
              <w:t>A13</w:t>
            </w:r>
          </w:p>
        </w:tc>
        <w:tc>
          <w:tcPr>
            <w:tcW w:w="5120" w:type="dxa"/>
            <w:tcBorders>
              <w:bottom w:val="dotted" w:sz="4" w:space="0" w:color="auto"/>
            </w:tcBorders>
          </w:tcPr>
          <w:p w14:paraId="780AAAFF" w14:textId="77777777" w:rsidR="006E709C" w:rsidRPr="00870BCF" w:rsidRDefault="006E709C" w:rsidP="001B389A">
            <w:pPr>
              <w:rPr>
                <w:rFonts w:cstheme="minorHAnsi"/>
              </w:rPr>
            </w:pPr>
            <w:r w:rsidRPr="00870BCF">
              <w:rPr>
                <w:rFonts w:cstheme="minorHAnsi"/>
              </w:rPr>
              <w:t>Cluster: Ablehnung</w:t>
            </w:r>
          </w:p>
          <w:p w14:paraId="4C4EFCA9" w14:textId="77777777" w:rsidR="006E709C" w:rsidRPr="00F127C3" w:rsidRDefault="006E709C" w:rsidP="001B389A">
            <w:pPr>
              <w:rPr>
                <w:rFonts w:cstheme="minorHAnsi"/>
              </w:rPr>
            </w:pPr>
            <w:r w:rsidRPr="00870BCF">
              <w:rPr>
                <w:rFonts w:cstheme="minorHAnsi"/>
              </w:rPr>
              <w:t>Es handelt sich nicht um einen Einzug, da zum genannten Datum kein Anschlussnutzerwechsel stattfand.</w:t>
            </w:r>
          </w:p>
        </w:tc>
      </w:tr>
      <w:tr w:rsidR="006E709C" w:rsidRPr="00F127C3" w14:paraId="3FFDE36E" w14:textId="77777777" w:rsidTr="001B389A">
        <w:trPr>
          <w:trHeight w:val="406"/>
        </w:trPr>
        <w:tc>
          <w:tcPr>
            <w:tcW w:w="567" w:type="dxa"/>
            <w:gridSpan w:val="2"/>
            <w:vMerge/>
          </w:tcPr>
          <w:p w14:paraId="610280D9" w14:textId="77777777" w:rsidR="006E709C" w:rsidRPr="00F127C3" w:rsidRDefault="006E709C" w:rsidP="001B389A">
            <w:pPr>
              <w:rPr>
                <w:rFonts w:cstheme="minorHAnsi"/>
              </w:rPr>
            </w:pPr>
          </w:p>
        </w:tc>
        <w:tc>
          <w:tcPr>
            <w:tcW w:w="6237" w:type="dxa"/>
            <w:gridSpan w:val="2"/>
            <w:vMerge/>
          </w:tcPr>
          <w:p w14:paraId="3815DDEC" w14:textId="77777777" w:rsidR="006E709C" w:rsidRPr="00F127C3" w:rsidRDefault="006E709C" w:rsidP="001B389A">
            <w:pPr>
              <w:rPr>
                <w:rFonts w:cstheme="minorHAnsi"/>
              </w:rPr>
            </w:pPr>
          </w:p>
        </w:tc>
        <w:tc>
          <w:tcPr>
            <w:tcW w:w="1539" w:type="dxa"/>
            <w:tcBorders>
              <w:top w:val="dotted" w:sz="4" w:space="0" w:color="auto"/>
            </w:tcBorders>
          </w:tcPr>
          <w:p w14:paraId="39EF7F73" w14:textId="77777777" w:rsidR="006E709C" w:rsidRPr="00F127C3" w:rsidRDefault="006E709C" w:rsidP="001B389A">
            <w:pPr>
              <w:rPr>
                <w:rFonts w:cstheme="minorHAnsi"/>
              </w:rPr>
            </w:pPr>
            <w:r w:rsidRPr="00870BCF">
              <w:rPr>
                <w:rFonts w:cstheme="minorHAnsi"/>
              </w:rPr>
              <w:t xml:space="preserve">nein </w:t>
            </w:r>
            <w:r w:rsidRPr="00870BCF">
              <w:rPr>
                <w:rFonts w:ascii="Wingdings" w:eastAsia="Wingdings" w:hAnsi="Wingdings" w:cstheme="minorHAnsi"/>
              </w:rPr>
              <w:sym w:font="Wingdings" w:char="F0E0"/>
            </w:r>
            <w:r w:rsidRPr="00870BCF">
              <w:rPr>
                <w:rFonts w:cstheme="minorHAnsi"/>
              </w:rPr>
              <w:t xml:space="preserve"> 1</w:t>
            </w:r>
            <w:r>
              <w:rPr>
                <w:rFonts w:cstheme="minorHAnsi"/>
              </w:rPr>
              <w:t>5</w:t>
            </w:r>
          </w:p>
        </w:tc>
        <w:tc>
          <w:tcPr>
            <w:tcW w:w="854" w:type="dxa"/>
            <w:tcBorders>
              <w:top w:val="dotted" w:sz="4" w:space="0" w:color="auto"/>
            </w:tcBorders>
          </w:tcPr>
          <w:p w14:paraId="33F93B04" w14:textId="77777777" w:rsidR="006E709C" w:rsidRPr="00F127C3" w:rsidRDefault="006E709C" w:rsidP="001B389A">
            <w:pPr>
              <w:rPr>
                <w:rFonts w:cstheme="minorHAnsi"/>
              </w:rPr>
            </w:pPr>
          </w:p>
        </w:tc>
        <w:tc>
          <w:tcPr>
            <w:tcW w:w="5120" w:type="dxa"/>
            <w:tcBorders>
              <w:top w:val="dotted" w:sz="4" w:space="0" w:color="auto"/>
            </w:tcBorders>
          </w:tcPr>
          <w:p w14:paraId="7B59D2EE" w14:textId="77777777" w:rsidR="006E709C" w:rsidRPr="00F127C3" w:rsidRDefault="006E709C" w:rsidP="001B389A">
            <w:pPr>
              <w:rPr>
                <w:rFonts w:cstheme="minorHAnsi"/>
              </w:rPr>
            </w:pPr>
          </w:p>
        </w:tc>
      </w:tr>
      <w:tr w:rsidR="006E709C" w:rsidRPr="00870BCF" w14:paraId="1247F911" w14:textId="77777777" w:rsidTr="001B389A">
        <w:tblPrEx>
          <w:tblBorders>
            <w:top w:val="none" w:sz="0" w:space="0" w:color="auto"/>
            <w:left w:val="none" w:sz="0" w:space="0" w:color="auto"/>
            <w:bottom w:val="none" w:sz="0" w:space="0" w:color="auto"/>
            <w:right w:val="none" w:sz="0" w:space="0" w:color="auto"/>
            <w:insideH w:val="dotted" w:sz="4" w:space="0" w:color="auto"/>
            <w:insideV w:val="dotted" w:sz="4" w:space="0" w:color="auto"/>
          </w:tblBorders>
        </w:tblPrEx>
        <w:tc>
          <w:tcPr>
            <w:tcW w:w="369" w:type="dxa"/>
            <w:vMerge w:val="restart"/>
            <w:tcBorders>
              <w:top w:val="dotted" w:sz="4" w:space="0" w:color="auto"/>
              <w:left w:val="single" w:sz="4" w:space="0" w:color="auto"/>
              <w:bottom w:val="single" w:sz="4" w:space="0" w:color="auto"/>
              <w:right w:val="single" w:sz="4" w:space="0" w:color="auto"/>
            </w:tcBorders>
            <w:shd w:val="clear" w:color="auto" w:fill="D8DFE4"/>
            <w:textDirection w:val="btLr"/>
          </w:tcPr>
          <w:p w14:paraId="0A0ACD41" w14:textId="77777777" w:rsidR="006E709C" w:rsidRPr="00870BCF" w:rsidRDefault="006E709C" w:rsidP="001B389A">
            <w:pPr>
              <w:spacing w:after="0" w:line="240" w:lineRule="auto"/>
              <w:jc w:val="center"/>
              <w:rPr>
                <w:rFonts w:cstheme="minorHAnsi"/>
                <w:sz w:val="16"/>
                <w:szCs w:val="16"/>
              </w:rPr>
            </w:pPr>
            <w:r w:rsidRPr="00870BCF">
              <w:rPr>
                <w:rFonts w:cstheme="minorHAnsi"/>
                <w:sz w:val="16"/>
                <w:szCs w:val="16"/>
              </w:rPr>
              <w:t>Einzug</w:t>
            </w:r>
          </w:p>
        </w:tc>
        <w:tc>
          <w:tcPr>
            <w:tcW w:w="1499" w:type="dxa"/>
            <w:gridSpan w:val="2"/>
            <w:vMerge w:val="restart"/>
            <w:tcBorders>
              <w:top w:val="single" w:sz="4" w:space="0" w:color="auto"/>
              <w:left w:val="single" w:sz="4" w:space="0" w:color="auto"/>
              <w:bottom w:val="single" w:sz="4" w:space="0" w:color="auto"/>
              <w:right w:val="single" w:sz="4" w:space="0" w:color="auto"/>
            </w:tcBorders>
          </w:tcPr>
          <w:p w14:paraId="5B70E55E" w14:textId="77777777" w:rsidR="006E709C" w:rsidRPr="00870BCF" w:rsidRDefault="006E709C" w:rsidP="001B389A">
            <w:pPr>
              <w:spacing w:after="0" w:line="240" w:lineRule="auto"/>
              <w:rPr>
                <w:rFonts w:cstheme="minorHAnsi"/>
              </w:rPr>
            </w:pPr>
            <w:r>
              <w:rPr>
                <w:rFonts w:cstheme="minorHAnsi"/>
              </w:rPr>
              <w:t>15</w:t>
            </w:r>
          </w:p>
        </w:tc>
        <w:tc>
          <w:tcPr>
            <w:tcW w:w="4936" w:type="dxa"/>
            <w:vMerge w:val="restart"/>
            <w:tcBorders>
              <w:top w:val="single" w:sz="4" w:space="0" w:color="auto"/>
              <w:left w:val="single" w:sz="4" w:space="0" w:color="auto"/>
              <w:bottom w:val="single" w:sz="4" w:space="0" w:color="auto"/>
              <w:right w:val="single" w:sz="4" w:space="0" w:color="auto"/>
            </w:tcBorders>
          </w:tcPr>
          <w:p w14:paraId="151C2E2E" w14:textId="77777777" w:rsidR="006E709C" w:rsidRPr="00870BCF" w:rsidRDefault="006E709C" w:rsidP="001B389A">
            <w:pPr>
              <w:rPr>
                <w:rFonts w:cstheme="minorHAnsi"/>
              </w:rPr>
            </w:pPr>
            <w:r w:rsidRPr="00870BCF">
              <w:rPr>
                <w:rFonts w:cstheme="minorHAnsi"/>
              </w:rPr>
              <w:t>Handelt es sich um eine Marktlokation, deren Messlokationen vollständig mit iMS ausgestattet sind oder/und deren Prognosegrundlage auf Basis von Werten erfolgt?</w:t>
            </w:r>
          </w:p>
        </w:tc>
        <w:tc>
          <w:tcPr>
            <w:tcW w:w="1539" w:type="dxa"/>
            <w:tcBorders>
              <w:top w:val="single" w:sz="4" w:space="0" w:color="auto"/>
              <w:left w:val="single" w:sz="4" w:space="0" w:color="auto"/>
              <w:bottom w:val="dotted" w:sz="4" w:space="0" w:color="auto"/>
              <w:right w:val="single" w:sz="4" w:space="0" w:color="auto"/>
            </w:tcBorders>
          </w:tcPr>
          <w:p w14:paraId="752444D1" w14:textId="77777777" w:rsidR="006E709C" w:rsidRPr="00870BCF" w:rsidRDefault="006E709C" w:rsidP="001B389A">
            <w:pPr>
              <w:rPr>
                <w:rFonts w:cstheme="minorHAnsi"/>
              </w:rPr>
            </w:pPr>
            <w:r w:rsidRPr="00870BCF">
              <w:rPr>
                <w:rFonts w:cstheme="minorHAnsi"/>
              </w:rPr>
              <w:t xml:space="preserve">ja </w:t>
            </w:r>
            <w:r w:rsidRPr="00870BCF">
              <w:rPr>
                <w:rFonts w:ascii="Wingdings" w:eastAsia="Wingdings" w:hAnsi="Wingdings" w:cstheme="minorHAnsi"/>
              </w:rPr>
              <w:sym w:font="Wingdings" w:char="F0E0"/>
            </w:r>
            <w:r w:rsidRPr="00870BCF">
              <w:rPr>
                <w:rFonts w:cstheme="minorHAnsi"/>
              </w:rPr>
              <w:t xml:space="preserve"> 1</w:t>
            </w:r>
            <w:r>
              <w:rPr>
                <w:rFonts w:cstheme="minorHAnsi"/>
              </w:rPr>
              <w:t>6</w:t>
            </w:r>
          </w:p>
        </w:tc>
        <w:tc>
          <w:tcPr>
            <w:tcW w:w="854" w:type="dxa"/>
            <w:tcBorders>
              <w:top w:val="single" w:sz="4" w:space="0" w:color="auto"/>
              <w:left w:val="single" w:sz="4" w:space="0" w:color="auto"/>
              <w:bottom w:val="dotted" w:sz="4" w:space="0" w:color="auto"/>
              <w:right w:val="single" w:sz="4" w:space="0" w:color="auto"/>
            </w:tcBorders>
          </w:tcPr>
          <w:p w14:paraId="0B710947" w14:textId="77777777" w:rsidR="006E709C" w:rsidRPr="00870BCF" w:rsidRDefault="006E709C" w:rsidP="001B389A">
            <w:pPr>
              <w:rPr>
                <w:rFonts w:cstheme="minorHAnsi"/>
              </w:rPr>
            </w:pPr>
          </w:p>
        </w:tc>
        <w:tc>
          <w:tcPr>
            <w:tcW w:w="5120" w:type="dxa"/>
            <w:tcBorders>
              <w:top w:val="single" w:sz="4" w:space="0" w:color="auto"/>
              <w:left w:val="single" w:sz="4" w:space="0" w:color="auto"/>
              <w:bottom w:val="dotted" w:sz="4" w:space="0" w:color="auto"/>
              <w:right w:val="single" w:sz="4" w:space="0" w:color="auto"/>
            </w:tcBorders>
          </w:tcPr>
          <w:p w14:paraId="0A7DAC4F" w14:textId="77777777" w:rsidR="006E709C" w:rsidRPr="00870BCF" w:rsidRDefault="006E709C" w:rsidP="001B389A">
            <w:pPr>
              <w:rPr>
                <w:rFonts w:cstheme="minorHAnsi"/>
              </w:rPr>
            </w:pPr>
          </w:p>
        </w:tc>
      </w:tr>
      <w:tr w:rsidR="006E709C" w:rsidRPr="00870BCF" w14:paraId="20175B7F" w14:textId="77777777" w:rsidTr="001B389A">
        <w:tblPrEx>
          <w:tblBorders>
            <w:top w:val="none" w:sz="0" w:space="0" w:color="auto"/>
            <w:left w:val="none" w:sz="0" w:space="0" w:color="auto"/>
            <w:bottom w:val="none" w:sz="0" w:space="0" w:color="auto"/>
            <w:right w:val="none" w:sz="0" w:space="0" w:color="auto"/>
            <w:insideH w:val="dotted" w:sz="4" w:space="0" w:color="auto"/>
            <w:insideV w:val="dotted" w:sz="4" w:space="0" w:color="auto"/>
          </w:tblBorders>
        </w:tblPrEx>
        <w:trPr>
          <w:trHeight w:val="846"/>
        </w:trPr>
        <w:tc>
          <w:tcPr>
            <w:tcW w:w="369" w:type="dxa"/>
            <w:vMerge/>
            <w:tcBorders>
              <w:top w:val="single" w:sz="4" w:space="0" w:color="auto"/>
              <w:left w:val="single" w:sz="4" w:space="0" w:color="auto"/>
              <w:bottom w:val="single" w:sz="4" w:space="0" w:color="auto"/>
              <w:right w:val="single" w:sz="4" w:space="0" w:color="auto"/>
            </w:tcBorders>
            <w:shd w:val="clear" w:color="auto" w:fill="D8DFE4"/>
            <w:textDirection w:val="btLr"/>
          </w:tcPr>
          <w:p w14:paraId="6E2AB4A6" w14:textId="77777777" w:rsidR="006E709C" w:rsidRPr="00870BCF" w:rsidRDefault="006E709C" w:rsidP="001B389A">
            <w:pPr>
              <w:jc w:val="center"/>
              <w:rPr>
                <w:rFonts w:cstheme="minorHAnsi"/>
              </w:rPr>
            </w:pPr>
          </w:p>
        </w:tc>
        <w:tc>
          <w:tcPr>
            <w:tcW w:w="1499" w:type="dxa"/>
            <w:gridSpan w:val="2"/>
            <w:vMerge/>
            <w:tcBorders>
              <w:top w:val="single" w:sz="4" w:space="0" w:color="auto"/>
              <w:left w:val="single" w:sz="4" w:space="0" w:color="auto"/>
              <w:bottom w:val="single" w:sz="4" w:space="0" w:color="auto"/>
              <w:right w:val="single" w:sz="4" w:space="0" w:color="auto"/>
            </w:tcBorders>
          </w:tcPr>
          <w:p w14:paraId="77613C56" w14:textId="77777777" w:rsidR="006E709C" w:rsidRPr="00870BCF" w:rsidRDefault="006E709C" w:rsidP="001B389A">
            <w:pPr>
              <w:jc w:val="cente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6854AF25" w14:textId="77777777" w:rsidR="006E709C" w:rsidRPr="00870BCF" w:rsidRDefault="006E709C"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13CFFAAE" w14:textId="77777777" w:rsidR="006E709C" w:rsidRPr="00870BCF" w:rsidRDefault="006E709C" w:rsidP="001B389A">
            <w:pPr>
              <w:rPr>
                <w:rFonts w:cstheme="minorHAnsi"/>
              </w:rPr>
            </w:pPr>
            <w:r w:rsidRPr="00870BCF">
              <w:rPr>
                <w:rFonts w:cstheme="minorHAnsi"/>
              </w:rPr>
              <w:t xml:space="preserve">nein </w:t>
            </w:r>
            <w:r w:rsidRPr="00870BCF">
              <w:rPr>
                <w:rFonts w:ascii="Wingdings" w:eastAsia="Wingdings" w:hAnsi="Wingdings" w:cstheme="minorHAnsi"/>
              </w:rPr>
              <w:sym w:font="Wingdings" w:char="F0E0"/>
            </w:r>
            <w:r w:rsidRPr="00870BCF">
              <w:rPr>
                <w:rFonts w:cstheme="minorHAnsi"/>
              </w:rPr>
              <w:t xml:space="preserve"> 1</w:t>
            </w:r>
            <w:r>
              <w:rPr>
                <w:rFonts w:cstheme="minorHAnsi"/>
              </w:rPr>
              <w:t>7</w:t>
            </w:r>
          </w:p>
        </w:tc>
        <w:tc>
          <w:tcPr>
            <w:tcW w:w="854" w:type="dxa"/>
            <w:tcBorders>
              <w:top w:val="dotted" w:sz="4" w:space="0" w:color="auto"/>
              <w:left w:val="single" w:sz="4" w:space="0" w:color="auto"/>
              <w:bottom w:val="single" w:sz="4" w:space="0" w:color="auto"/>
              <w:right w:val="single" w:sz="4" w:space="0" w:color="auto"/>
            </w:tcBorders>
          </w:tcPr>
          <w:p w14:paraId="2CD0AFB1" w14:textId="77777777" w:rsidR="006E709C" w:rsidRPr="00870BCF" w:rsidRDefault="006E709C"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5CF0E1E8" w14:textId="77777777" w:rsidR="006E709C" w:rsidRPr="00870BCF" w:rsidRDefault="006E709C" w:rsidP="001B389A">
            <w:pPr>
              <w:rPr>
                <w:rFonts w:cstheme="minorHAnsi"/>
              </w:rPr>
            </w:pPr>
          </w:p>
        </w:tc>
      </w:tr>
    </w:tbl>
    <w:p w14:paraId="2C0DE7AB" w14:textId="6BD12462" w:rsidR="00C05F61" w:rsidRDefault="00C05F61"/>
    <w:tbl>
      <w:tblPr>
        <w:tblStyle w:val="Tabellenraster"/>
        <w:tblW w:w="14317" w:type="dxa"/>
        <w:tblInd w:w="-5" w:type="dxa"/>
        <w:tblBorders>
          <w:top w:val="none" w:sz="0" w:space="0" w:color="auto"/>
          <w:left w:val="none" w:sz="0" w:space="0" w:color="auto"/>
          <w:bottom w:val="none" w:sz="0" w:space="0" w:color="auto"/>
          <w:right w:val="none" w:sz="0" w:space="0" w:color="auto"/>
          <w:insideH w:val="dotted" w:sz="4" w:space="0" w:color="auto"/>
          <w:insideV w:val="none" w:sz="0" w:space="0" w:color="auto"/>
        </w:tblBorders>
        <w:tblLayout w:type="fixed"/>
        <w:tblLook w:val="04A0" w:firstRow="1" w:lastRow="0" w:firstColumn="1" w:lastColumn="0" w:noHBand="0" w:noVBand="1"/>
      </w:tblPr>
      <w:tblGrid>
        <w:gridCol w:w="369"/>
        <w:gridCol w:w="9"/>
        <w:gridCol w:w="644"/>
        <w:gridCol w:w="846"/>
        <w:gridCol w:w="4936"/>
        <w:gridCol w:w="1539"/>
        <w:gridCol w:w="854"/>
        <w:gridCol w:w="5120"/>
      </w:tblGrid>
      <w:tr w:rsidR="006E709C" w:rsidRPr="00870BCF" w14:paraId="3FB774FD" w14:textId="77777777" w:rsidTr="001B389A">
        <w:tc>
          <w:tcPr>
            <w:tcW w:w="369" w:type="dxa"/>
            <w:vMerge w:val="restart"/>
            <w:tcBorders>
              <w:top w:val="single" w:sz="4" w:space="0" w:color="auto"/>
              <w:left w:val="single" w:sz="4" w:space="0" w:color="auto"/>
              <w:bottom w:val="single" w:sz="4" w:space="0" w:color="auto"/>
              <w:right w:val="single" w:sz="4" w:space="0" w:color="auto"/>
            </w:tcBorders>
            <w:shd w:val="clear" w:color="auto" w:fill="D8DFE4"/>
            <w:textDirection w:val="btLr"/>
          </w:tcPr>
          <w:p w14:paraId="3B1DE54A" w14:textId="5078241A" w:rsidR="006E709C" w:rsidRPr="00870BCF" w:rsidRDefault="006E709C" w:rsidP="001B389A">
            <w:pPr>
              <w:spacing w:after="0" w:line="240" w:lineRule="auto"/>
              <w:contextualSpacing/>
              <w:jc w:val="center"/>
              <w:rPr>
                <w:rFonts w:cstheme="minorHAnsi"/>
                <w:sz w:val="16"/>
                <w:szCs w:val="16"/>
              </w:rPr>
            </w:pPr>
            <w:r w:rsidRPr="00870BCF">
              <w:rPr>
                <w:rFonts w:cstheme="minorHAnsi"/>
                <w:sz w:val="16"/>
                <w:szCs w:val="16"/>
              </w:rPr>
              <w:t>Einzug</w:t>
            </w:r>
          </w:p>
        </w:tc>
        <w:tc>
          <w:tcPr>
            <w:tcW w:w="653" w:type="dxa"/>
            <w:gridSpan w:val="2"/>
            <w:vMerge w:val="restart"/>
            <w:tcBorders>
              <w:top w:val="single" w:sz="4" w:space="0" w:color="auto"/>
              <w:left w:val="single" w:sz="4" w:space="0" w:color="auto"/>
              <w:bottom w:val="single" w:sz="4" w:space="0" w:color="auto"/>
              <w:right w:val="single" w:sz="4" w:space="0" w:color="auto"/>
            </w:tcBorders>
            <w:shd w:val="clear" w:color="auto" w:fill="D8DFE4"/>
            <w:textDirection w:val="btLr"/>
            <w:vAlign w:val="center"/>
          </w:tcPr>
          <w:p w14:paraId="04F20CAC" w14:textId="77777777" w:rsidR="006E709C" w:rsidRPr="00870BCF" w:rsidRDefault="006E709C" w:rsidP="001B389A">
            <w:pPr>
              <w:spacing w:after="0" w:line="240" w:lineRule="auto"/>
              <w:contextualSpacing/>
              <w:jc w:val="center"/>
              <w:rPr>
                <w:rFonts w:cstheme="minorHAnsi"/>
                <w:sz w:val="16"/>
                <w:szCs w:val="16"/>
              </w:rPr>
            </w:pPr>
            <w:r w:rsidRPr="00870BCF">
              <w:rPr>
                <w:rFonts w:cstheme="minorHAnsi"/>
                <w:sz w:val="16"/>
                <w:szCs w:val="16"/>
              </w:rPr>
              <w:t>iMS/kME mit RLM</w:t>
            </w:r>
          </w:p>
        </w:tc>
        <w:tc>
          <w:tcPr>
            <w:tcW w:w="846" w:type="dxa"/>
            <w:vMerge w:val="restart"/>
            <w:tcBorders>
              <w:top w:val="single" w:sz="4" w:space="0" w:color="auto"/>
              <w:left w:val="single" w:sz="4" w:space="0" w:color="auto"/>
              <w:bottom w:val="single" w:sz="4" w:space="0" w:color="auto"/>
              <w:right w:val="single" w:sz="4" w:space="0" w:color="auto"/>
            </w:tcBorders>
          </w:tcPr>
          <w:p w14:paraId="54DCCC38" w14:textId="77777777" w:rsidR="006E709C" w:rsidRPr="00870BCF" w:rsidRDefault="006E709C" w:rsidP="001B389A">
            <w:pPr>
              <w:rPr>
                <w:rFonts w:cstheme="minorHAnsi"/>
              </w:rPr>
            </w:pPr>
            <w:r>
              <w:rPr>
                <w:rFonts w:cstheme="minorHAnsi"/>
              </w:rPr>
              <w:t>16</w:t>
            </w:r>
          </w:p>
        </w:tc>
        <w:tc>
          <w:tcPr>
            <w:tcW w:w="4936" w:type="dxa"/>
            <w:vMerge w:val="restart"/>
            <w:tcBorders>
              <w:top w:val="single" w:sz="4" w:space="0" w:color="auto"/>
              <w:left w:val="single" w:sz="4" w:space="0" w:color="auto"/>
              <w:bottom w:val="single" w:sz="4" w:space="0" w:color="auto"/>
              <w:right w:val="single" w:sz="4" w:space="0" w:color="auto"/>
            </w:tcBorders>
          </w:tcPr>
          <w:p w14:paraId="359360DA" w14:textId="77777777" w:rsidR="006E709C" w:rsidRPr="00870BCF" w:rsidRDefault="006E709C" w:rsidP="001B389A">
            <w:pPr>
              <w:rPr>
                <w:rFonts w:cstheme="minorHAnsi"/>
              </w:rPr>
            </w:pPr>
            <w:r w:rsidRPr="00870BCF">
              <w:rPr>
                <w:rFonts w:cstheme="minorHAnsi"/>
              </w:rPr>
              <w:t>Liegt das Lieferbeginndatum der Anmeldung mindestens einen Tag nach dem Eingangsdatum der Anmeldung?</w:t>
            </w:r>
          </w:p>
          <w:p w14:paraId="71F7633C" w14:textId="77777777" w:rsidR="006E709C" w:rsidRPr="00870BCF" w:rsidRDefault="006E709C" w:rsidP="001B389A">
            <w:pPr>
              <w:rPr>
                <w:rFonts w:cstheme="minorHAnsi"/>
              </w:rPr>
            </w:pPr>
            <w:r w:rsidRPr="00870BCF">
              <w:rPr>
                <w:rFonts w:cstheme="minorHAnsi"/>
              </w:rPr>
              <w:t>Hinweis: Diese Prüfung enthält keine Aussage darüber, ob eine Verschiebung des Lieferbeginns notwendig ist.</w:t>
            </w:r>
          </w:p>
        </w:tc>
        <w:tc>
          <w:tcPr>
            <w:tcW w:w="1539" w:type="dxa"/>
            <w:tcBorders>
              <w:top w:val="single" w:sz="4" w:space="0" w:color="auto"/>
              <w:left w:val="single" w:sz="4" w:space="0" w:color="auto"/>
              <w:bottom w:val="dotted" w:sz="4" w:space="0" w:color="auto"/>
              <w:right w:val="single" w:sz="4" w:space="0" w:color="auto"/>
            </w:tcBorders>
          </w:tcPr>
          <w:p w14:paraId="3AA6DF0C" w14:textId="77777777" w:rsidR="006E709C" w:rsidRPr="00870BCF" w:rsidRDefault="006E709C" w:rsidP="001B389A">
            <w:pPr>
              <w:rPr>
                <w:rFonts w:cstheme="minorHAnsi"/>
              </w:rPr>
            </w:pPr>
            <w:r w:rsidRPr="00870BCF">
              <w:rPr>
                <w:rFonts w:cstheme="minorHAnsi"/>
              </w:rPr>
              <w:t>nein</w:t>
            </w:r>
          </w:p>
        </w:tc>
        <w:tc>
          <w:tcPr>
            <w:tcW w:w="854" w:type="dxa"/>
            <w:tcBorders>
              <w:top w:val="single" w:sz="4" w:space="0" w:color="auto"/>
              <w:left w:val="single" w:sz="4" w:space="0" w:color="auto"/>
              <w:bottom w:val="dotted" w:sz="4" w:space="0" w:color="auto"/>
              <w:right w:val="single" w:sz="4" w:space="0" w:color="auto"/>
            </w:tcBorders>
          </w:tcPr>
          <w:p w14:paraId="2EC798B7" w14:textId="77777777" w:rsidR="006E709C" w:rsidRPr="00870BCF" w:rsidRDefault="006E709C" w:rsidP="001B389A">
            <w:pPr>
              <w:rPr>
                <w:rFonts w:cstheme="minorHAnsi"/>
              </w:rPr>
            </w:pPr>
            <w:r w:rsidRPr="00870BCF">
              <w:rPr>
                <w:rFonts w:cstheme="minorHAnsi"/>
              </w:rPr>
              <w:t>A05</w:t>
            </w:r>
          </w:p>
        </w:tc>
        <w:tc>
          <w:tcPr>
            <w:tcW w:w="5120" w:type="dxa"/>
            <w:tcBorders>
              <w:top w:val="single" w:sz="4" w:space="0" w:color="auto"/>
              <w:left w:val="single" w:sz="4" w:space="0" w:color="auto"/>
              <w:bottom w:val="dotted" w:sz="4" w:space="0" w:color="auto"/>
              <w:right w:val="single" w:sz="4" w:space="0" w:color="auto"/>
            </w:tcBorders>
          </w:tcPr>
          <w:p w14:paraId="3A3A77A7" w14:textId="77777777" w:rsidR="006E709C" w:rsidRPr="00870BCF" w:rsidRDefault="006E709C" w:rsidP="001B389A">
            <w:pPr>
              <w:rPr>
                <w:rFonts w:cstheme="minorHAnsi"/>
              </w:rPr>
            </w:pPr>
            <w:r w:rsidRPr="00870BCF">
              <w:rPr>
                <w:rFonts w:cstheme="minorHAnsi"/>
              </w:rPr>
              <w:t>Cluster: Ablehnung</w:t>
            </w:r>
          </w:p>
          <w:p w14:paraId="700D0CF8" w14:textId="77777777" w:rsidR="006E709C" w:rsidRPr="00870BCF" w:rsidRDefault="006E709C" w:rsidP="001B389A">
            <w:pPr>
              <w:rPr>
                <w:rFonts w:cstheme="minorHAnsi"/>
              </w:rPr>
            </w:pPr>
            <w:r w:rsidRPr="00870BCF">
              <w:rPr>
                <w:rFonts w:cstheme="minorHAnsi"/>
              </w:rPr>
              <w:t>Eingangsfrist bei iMS / kME mit RLM nicht ein</w:t>
            </w:r>
            <w:r>
              <w:rPr>
                <w:rFonts w:cstheme="minorHAnsi"/>
              </w:rPr>
              <w:t>-</w:t>
            </w:r>
            <w:r w:rsidRPr="00870BCF">
              <w:rPr>
                <w:rFonts w:cstheme="minorHAnsi"/>
              </w:rPr>
              <w:t>gehalten</w:t>
            </w:r>
          </w:p>
        </w:tc>
      </w:tr>
      <w:tr w:rsidR="006E709C" w:rsidRPr="00870BCF" w14:paraId="532B84BC" w14:textId="77777777" w:rsidTr="001B389A">
        <w:tc>
          <w:tcPr>
            <w:tcW w:w="369" w:type="dxa"/>
            <w:vMerge/>
            <w:tcBorders>
              <w:top w:val="single" w:sz="4" w:space="0" w:color="auto"/>
              <w:left w:val="single" w:sz="4" w:space="0" w:color="auto"/>
              <w:bottom w:val="single" w:sz="4" w:space="0" w:color="auto"/>
              <w:right w:val="single" w:sz="4" w:space="0" w:color="auto"/>
            </w:tcBorders>
            <w:shd w:val="clear" w:color="auto" w:fill="D8DFE4"/>
            <w:textDirection w:val="btLr"/>
          </w:tcPr>
          <w:p w14:paraId="7C0FE127" w14:textId="77777777" w:rsidR="006E709C" w:rsidRPr="00870BCF" w:rsidRDefault="006E709C" w:rsidP="001B389A">
            <w:pPr>
              <w:spacing w:after="0" w:line="240" w:lineRule="auto"/>
              <w:contextualSpacing/>
              <w:rPr>
                <w:rFonts w:cstheme="minorHAnsi"/>
                <w:sz w:val="16"/>
                <w:szCs w:val="16"/>
              </w:rPr>
            </w:pPr>
          </w:p>
        </w:tc>
        <w:tc>
          <w:tcPr>
            <w:tcW w:w="653" w:type="dxa"/>
            <w:gridSpan w:val="2"/>
            <w:vMerge/>
            <w:tcBorders>
              <w:top w:val="single" w:sz="4" w:space="0" w:color="auto"/>
              <w:left w:val="single" w:sz="4" w:space="0" w:color="auto"/>
              <w:bottom w:val="single" w:sz="4" w:space="0" w:color="auto"/>
              <w:right w:val="single" w:sz="4" w:space="0" w:color="auto"/>
            </w:tcBorders>
            <w:shd w:val="clear" w:color="auto" w:fill="D8DFE4"/>
          </w:tcPr>
          <w:p w14:paraId="083D8DCE" w14:textId="77777777" w:rsidR="006E709C" w:rsidRPr="00870BCF" w:rsidRDefault="006E709C" w:rsidP="001B389A">
            <w:pPr>
              <w:spacing w:after="0" w:line="240" w:lineRule="auto"/>
              <w:contextualSpacing/>
              <w:rPr>
                <w:rFonts w:cstheme="minorHAnsi"/>
                <w:sz w:val="16"/>
                <w:szCs w:val="16"/>
              </w:rPr>
            </w:pPr>
          </w:p>
        </w:tc>
        <w:tc>
          <w:tcPr>
            <w:tcW w:w="846" w:type="dxa"/>
            <w:vMerge/>
            <w:tcBorders>
              <w:top w:val="single" w:sz="4" w:space="0" w:color="auto"/>
              <w:left w:val="single" w:sz="4" w:space="0" w:color="auto"/>
              <w:bottom w:val="single" w:sz="4" w:space="0" w:color="auto"/>
              <w:right w:val="single" w:sz="4" w:space="0" w:color="auto"/>
            </w:tcBorders>
          </w:tcPr>
          <w:p w14:paraId="3C75DC65" w14:textId="77777777" w:rsidR="006E709C" w:rsidRPr="00870BCF" w:rsidRDefault="006E709C" w:rsidP="001B389A">
            <w:pP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1094F040" w14:textId="77777777" w:rsidR="006E709C" w:rsidRPr="00870BCF" w:rsidRDefault="006E709C"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3CD18DC2" w14:textId="77777777" w:rsidR="006E709C" w:rsidRPr="00870BCF" w:rsidRDefault="006E709C" w:rsidP="001B389A">
            <w:pPr>
              <w:rPr>
                <w:rFonts w:cstheme="minorHAnsi"/>
              </w:rPr>
            </w:pPr>
            <w:r w:rsidRPr="00870BCF">
              <w:rPr>
                <w:rFonts w:cstheme="minorHAnsi"/>
              </w:rPr>
              <w:t xml:space="preserve">ja </w:t>
            </w:r>
            <w:r w:rsidRPr="00870BCF">
              <w:rPr>
                <w:rFonts w:ascii="Wingdings" w:eastAsia="Wingdings" w:hAnsi="Wingdings" w:cstheme="minorHAnsi"/>
              </w:rPr>
              <w:sym w:font="Wingdings" w:char="F0E0"/>
            </w:r>
            <w:r w:rsidRPr="00870BCF">
              <w:rPr>
                <w:rFonts w:cstheme="minorHAnsi"/>
              </w:rPr>
              <w:t xml:space="preserve"> </w:t>
            </w:r>
            <w:r>
              <w:rPr>
                <w:rFonts w:cstheme="minorHAnsi"/>
              </w:rPr>
              <w:t>21</w:t>
            </w:r>
          </w:p>
        </w:tc>
        <w:tc>
          <w:tcPr>
            <w:tcW w:w="854" w:type="dxa"/>
            <w:tcBorders>
              <w:top w:val="dotted" w:sz="4" w:space="0" w:color="auto"/>
              <w:left w:val="single" w:sz="4" w:space="0" w:color="auto"/>
              <w:bottom w:val="single" w:sz="4" w:space="0" w:color="auto"/>
              <w:right w:val="single" w:sz="4" w:space="0" w:color="auto"/>
            </w:tcBorders>
          </w:tcPr>
          <w:p w14:paraId="4E382265" w14:textId="77777777" w:rsidR="006E709C" w:rsidRPr="00870BCF" w:rsidRDefault="006E709C"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5A8C4B24" w14:textId="77777777" w:rsidR="006E709C" w:rsidRPr="00870BCF" w:rsidRDefault="006E709C" w:rsidP="001B389A">
            <w:pPr>
              <w:rPr>
                <w:rFonts w:cstheme="minorHAnsi"/>
              </w:rPr>
            </w:pPr>
          </w:p>
        </w:tc>
      </w:tr>
      <w:tr w:rsidR="00F25561" w:rsidRPr="00870BCF" w14:paraId="0C502F3D" w14:textId="77777777" w:rsidTr="001B389A">
        <w:tc>
          <w:tcPr>
            <w:tcW w:w="369" w:type="dxa"/>
            <w:vMerge w:val="restart"/>
            <w:tcBorders>
              <w:top w:val="single" w:sz="4" w:space="0" w:color="auto"/>
              <w:left w:val="single" w:sz="4" w:space="0" w:color="auto"/>
              <w:bottom w:val="single" w:sz="4" w:space="0" w:color="auto"/>
              <w:right w:val="single" w:sz="4" w:space="0" w:color="auto"/>
            </w:tcBorders>
            <w:shd w:val="clear" w:color="auto" w:fill="D8DFE4"/>
            <w:textDirection w:val="btLr"/>
          </w:tcPr>
          <w:p w14:paraId="71F7AA98" w14:textId="77777777" w:rsidR="00F25561" w:rsidRPr="00870BCF" w:rsidRDefault="00F25561" w:rsidP="001B389A">
            <w:pPr>
              <w:spacing w:after="0" w:line="240" w:lineRule="auto"/>
              <w:contextualSpacing/>
              <w:jc w:val="center"/>
              <w:rPr>
                <w:rFonts w:cstheme="minorHAnsi"/>
                <w:sz w:val="16"/>
                <w:szCs w:val="16"/>
              </w:rPr>
            </w:pPr>
            <w:r w:rsidRPr="00870BCF">
              <w:rPr>
                <w:rFonts w:cstheme="minorHAnsi"/>
                <w:sz w:val="16"/>
                <w:szCs w:val="16"/>
              </w:rPr>
              <w:t>Einzug</w:t>
            </w:r>
          </w:p>
        </w:tc>
        <w:tc>
          <w:tcPr>
            <w:tcW w:w="653" w:type="dxa"/>
            <w:gridSpan w:val="2"/>
            <w:vMerge w:val="restart"/>
            <w:tcBorders>
              <w:top w:val="single" w:sz="4" w:space="0" w:color="auto"/>
              <w:left w:val="single" w:sz="4" w:space="0" w:color="auto"/>
              <w:bottom w:val="single" w:sz="4" w:space="0" w:color="auto"/>
              <w:right w:val="single" w:sz="4" w:space="0" w:color="auto"/>
            </w:tcBorders>
            <w:shd w:val="clear" w:color="auto" w:fill="D8DFE4"/>
            <w:textDirection w:val="btLr"/>
            <w:vAlign w:val="center"/>
          </w:tcPr>
          <w:p w14:paraId="45588167" w14:textId="77777777" w:rsidR="00F25561" w:rsidRPr="00870BCF" w:rsidRDefault="00F25561" w:rsidP="001B389A">
            <w:pPr>
              <w:spacing w:after="0" w:line="240" w:lineRule="auto"/>
              <w:contextualSpacing/>
              <w:jc w:val="center"/>
              <w:rPr>
                <w:rFonts w:cstheme="minorHAnsi"/>
                <w:sz w:val="16"/>
                <w:szCs w:val="16"/>
              </w:rPr>
            </w:pPr>
            <w:r w:rsidRPr="00870BCF">
              <w:rPr>
                <w:rFonts w:cstheme="minorHAnsi"/>
                <w:sz w:val="16"/>
                <w:szCs w:val="16"/>
              </w:rPr>
              <w:t>kME ohne RLM/mME/ Pauschalanlage</w:t>
            </w:r>
          </w:p>
        </w:tc>
        <w:tc>
          <w:tcPr>
            <w:tcW w:w="846" w:type="dxa"/>
            <w:vMerge w:val="restart"/>
            <w:tcBorders>
              <w:top w:val="single" w:sz="4" w:space="0" w:color="auto"/>
              <w:left w:val="single" w:sz="4" w:space="0" w:color="auto"/>
              <w:bottom w:val="single" w:sz="4" w:space="0" w:color="auto"/>
              <w:right w:val="single" w:sz="4" w:space="0" w:color="auto"/>
            </w:tcBorders>
          </w:tcPr>
          <w:p w14:paraId="6F6933BE" w14:textId="77777777" w:rsidR="00F25561" w:rsidRPr="00870BCF" w:rsidRDefault="00F25561" w:rsidP="001B389A">
            <w:pPr>
              <w:rPr>
                <w:rFonts w:cstheme="minorHAnsi"/>
              </w:rPr>
            </w:pPr>
            <w:r w:rsidRPr="00870BCF">
              <w:rPr>
                <w:rFonts w:cstheme="minorHAnsi"/>
              </w:rPr>
              <w:t>1</w:t>
            </w:r>
            <w:r>
              <w:rPr>
                <w:rFonts w:cstheme="minorHAnsi"/>
              </w:rPr>
              <w:t>7</w:t>
            </w:r>
          </w:p>
        </w:tc>
        <w:tc>
          <w:tcPr>
            <w:tcW w:w="4936" w:type="dxa"/>
            <w:vMerge w:val="restart"/>
            <w:tcBorders>
              <w:top w:val="single" w:sz="4" w:space="0" w:color="auto"/>
              <w:left w:val="single" w:sz="4" w:space="0" w:color="auto"/>
              <w:bottom w:val="single" w:sz="4" w:space="0" w:color="auto"/>
              <w:right w:val="single" w:sz="4" w:space="0" w:color="auto"/>
            </w:tcBorders>
          </w:tcPr>
          <w:p w14:paraId="31F2EC5F" w14:textId="77777777" w:rsidR="00F25561" w:rsidRPr="00870BCF" w:rsidRDefault="00F25561" w:rsidP="001B389A">
            <w:pPr>
              <w:rPr>
                <w:rFonts w:cstheme="minorHAnsi"/>
              </w:rPr>
            </w:pPr>
            <w:r w:rsidRPr="00870BCF">
              <w:rPr>
                <w:rFonts w:cstheme="minorHAnsi"/>
              </w:rPr>
              <w:t>Liegt das Eingangsdatum der Anmeldung mehr als sechs Wochen nach dem Lieferbeginndatum der Anmeldung?</w:t>
            </w:r>
          </w:p>
        </w:tc>
        <w:tc>
          <w:tcPr>
            <w:tcW w:w="1539" w:type="dxa"/>
            <w:tcBorders>
              <w:top w:val="single" w:sz="4" w:space="0" w:color="auto"/>
              <w:left w:val="single" w:sz="4" w:space="0" w:color="auto"/>
              <w:bottom w:val="dotted" w:sz="4" w:space="0" w:color="auto"/>
              <w:right w:val="single" w:sz="4" w:space="0" w:color="auto"/>
            </w:tcBorders>
          </w:tcPr>
          <w:p w14:paraId="4F62C52A" w14:textId="77777777" w:rsidR="00F25561" w:rsidRPr="00870BCF" w:rsidRDefault="00F25561" w:rsidP="001B389A">
            <w:pPr>
              <w:rPr>
                <w:rFonts w:cstheme="minorHAnsi"/>
              </w:rPr>
            </w:pPr>
            <w:r w:rsidRPr="00870BCF">
              <w:rPr>
                <w:rFonts w:cstheme="minorHAnsi"/>
              </w:rPr>
              <w:t>ja</w:t>
            </w:r>
          </w:p>
        </w:tc>
        <w:tc>
          <w:tcPr>
            <w:tcW w:w="854" w:type="dxa"/>
            <w:tcBorders>
              <w:top w:val="single" w:sz="4" w:space="0" w:color="auto"/>
              <w:left w:val="single" w:sz="4" w:space="0" w:color="auto"/>
              <w:bottom w:val="dotted" w:sz="4" w:space="0" w:color="auto"/>
              <w:right w:val="single" w:sz="4" w:space="0" w:color="auto"/>
            </w:tcBorders>
          </w:tcPr>
          <w:p w14:paraId="1B32AF22" w14:textId="77777777" w:rsidR="00F25561" w:rsidRPr="00870BCF" w:rsidRDefault="00F25561" w:rsidP="001B389A">
            <w:pPr>
              <w:rPr>
                <w:rFonts w:cstheme="minorHAnsi"/>
              </w:rPr>
            </w:pPr>
            <w:r w:rsidRPr="00870BCF">
              <w:rPr>
                <w:rFonts w:cstheme="minorHAnsi"/>
              </w:rPr>
              <w:t>A06</w:t>
            </w:r>
          </w:p>
        </w:tc>
        <w:tc>
          <w:tcPr>
            <w:tcW w:w="5120" w:type="dxa"/>
            <w:tcBorders>
              <w:top w:val="single" w:sz="4" w:space="0" w:color="auto"/>
              <w:left w:val="single" w:sz="4" w:space="0" w:color="auto"/>
              <w:bottom w:val="dotted" w:sz="4" w:space="0" w:color="auto"/>
              <w:right w:val="single" w:sz="4" w:space="0" w:color="auto"/>
            </w:tcBorders>
          </w:tcPr>
          <w:p w14:paraId="02755AC9" w14:textId="77777777" w:rsidR="00F25561" w:rsidRPr="00870BCF" w:rsidRDefault="00F25561" w:rsidP="001B389A">
            <w:pPr>
              <w:rPr>
                <w:rFonts w:cstheme="minorHAnsi"/>
              </w:rPr>
            </w:pPr>
            <w:r w:rsidRPr="00870BCF">
              <w:rPr>
                <w:rFonts w:cstheme="minorHAnsi"/>
              </w:rPr>
              <w:t>Cluster: Ablehnung</w:t>
            </w:r>
          </w:p>
          <w:p w14:paraId="6B2883AB" w14:textId="77777777" w:rsidR="00F25561" w:rsidRPr="00870BCF" w:rsidRDefault="00F25561" w:rsidP="001B389A">
            <w:pPr>
              <w:rPr>
                <w:rFonts w:cstheme="minorHAnsi"/>
              </w:rPr>
            </w:pPr>
            <w:r w:rsidRPr="00870BCF">
              <w:rPr>
                <w:rFonts w:cstheme="minorHAnsi"/>
              </w:rPr>
              <w:t>Fristüberschreitung bei kME ohne RLM/mME/ Pauschalanlage</w:t>
            </w:r>
          </w:p>
        </w:tc>
      </w:tr>
      <w:tr w:rsidR="00F25561" w:rsidRPr="00870BCF" w14:paraId="4EE86EBE" w14:textId="77777777" w:rsidTr="001B389A">
        <w:trPr>
          <w:trHeight w:val="647"/>
        </w:trPr>
        <w:tc>
          <w:tcPr>
            <w:tcW w:w="369" w:type="dxa"/>
            <w:vMerge/>
            <w:tcBorders>
              <w:top w:val="single" w:sz="4" w:space="0" w:color="auto"/>
              <w:left w:val="single" w:sz="4" w:space="0" w:color="auto"/>
              <w:bottom w:val="single" w:sz="4" w:space="0" w:color="auto"/>
              <w:right w:val="single" w:sz="4" w:space="0" w:color="auto"/>
            </w:tcBorders>
            <w:shd w:val="clear" w:color="auto" w:fill="D8DFE4"/>
          </w:tcPr>
          <w:p w14:paraId="7B30E1CB" w14:textId="77777777" w:rsidR="00F25561" w:rsidRPr="00870BCF" w:rsidRDefault="00F25561" w:rsidP="001B389A">
            <w:pPr>
              <w:contextualSpacing/>
              <w:jc w:val="center"/>
              <w:rPr>
                <w:rFonts w:cstheme="minorHAnsi"/>
              </w:rPr>
            </w:pPr>
          </w:p>
        </w:tc>
        <w:tc>
          <w:tcPr>
            <w:tcW w:w="653" w:type="dxa"/>
            <w:gridSpan w:val="2"/>
            <w:vMerge/>
            <w:tcBorders>
              <w:top w:val="single" w:sz="4" w:space="0" w:color="auto"/>
              <w:left w:val="single" w:sz="4" w:space="0" w:color="auto"/>
              <w:bottom w:val="single" w:sz="4" w:space="0" w:color="auto"/>
              <w:right w:val="single" w:sz="4" w:space="0" w:color="auto"/>
            </w:tcBorders>
            <w:shd w:val="clear" w:color="auto" w:fill="D8DFE4"/>
          </w:tcPr>
          <w:p w14:paraId="1D531026" w14:textId="77777777" w:rsidR="00F25561" w:rsidRPr="00870BCF" w:rsidRDefault="00F25561" w:rsidP="001B389A">
            <w:pPr>
              <w:spacing w:after="0" w:line="240" w:lineRule="auto"/>
              <w:rPr>
                <w:rFonts w:cstheme="minorHAnsi"/>
              </w:rPr>
            </w:pPr>
          </w:p>
        </w:tc>
        <w:tc>
          <w:tcPr>
            <w:tcW w:w="846" w:type="dxa"/>
            <w:vMerge/>
            <w:tcBorders>
              <w:top w:val="single" w:sz="4" w:space="0" w:color="auto"/>
              <w:left w:val="single" w:sz="4" w:space="0" w:color="auto"/>
              <w:bottom w:val="single" w:sz="4" w:space="0" w:color="auto"/>
              <w:right w:val="single" w:sz="4" w:space="0" w:color="auto"/>
            </w:tcBorders>
          </w:tcPr>
          <w:p w14:paraId="169F4EC2" w14:textId="77777777" w:rsidR="00F25561" w:rsidRPr="00870BCF" w:rsidRDefault="00F25561" w:rsidP="001B389A">
            <w:pP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789D30DB" w14:textId="77777777" w:rsidR="00F25561" w:rsidRPr="00870BCF" w:rsidRDefault="00F25561"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41682D3B" w14:textId="7F81FFDA" w:rsidR="00F25561" w:rsidRPr="00870BCF" w:rsidRDefault="00F25561" w:rsidP="001B389A">
            <w:pPr>
              <w:rPr>
                <w:rFonts w:cstheme="minorHAnsi"/>
              </w:rPr>
            </w:pPr>
            <w:r w:rsidRPr="00870BCF">
              <w:rPr>
                <w:rFonts w:cstheme="minorHAnsi"/>
              </w:rPr>
              <w:t xml:space="preserve">nein </w:t>
            </w:r>
            <w:r w:rsidRPr="00870BCF">
              <w:rPr>
                <w:rFonts w:ascii="Wingdings" w:eastAsia="Wingdings" w:hAnsi="Wingdings" w:cstheme="minorHAnsi"/>
              </w:rPr>
              <w:sym w:font="Wingdings" w:char="F0E0"/>
            </w:r>
            <w:r w:rsidR="002B7A7F">
              <w:rPr>
                <w:rFonts w:cstheme="minorHAnsi"/>
              </w:rPr>
              <w:t xml:space="preserve"> </w:t>
            </w:r>
            <w:r>
              <w:rPr>
                <w:rFonts w:cstheme="minorHAnsi"/>
              </w:rPr>
              <w:t>21</w:t>
            </w:r>
          </w:p>
        </w:tc>
        <w:tc>
          <w:tcPr>
            <w:tcW w:w="854" w:type="dxa"/>
            <w:tcBorders>
              <w:top w:val="dotted" w:sz="4" w:space="0" w:color="auto"/>
              <w:left w:val="single" w:sz="4" w:space="0" w:color="auto"/>
              <w:bottom w:val="single" w:sz="4" w:space="0" w:color="auto"/>
              <w:right w:val="single" w:sz="4" w:space="0" w:color="auto"/>
            </w:tcBorders>
          </w:tcPr>
          <w:p w14:paraId="549C0B05" w14:textId="77777777" w:rsidR="00F25561" w:rsidRPr="00870BCF" w:rsidRDefault="00F25561"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015FAFD0" w14:textId="77777777" w:rsidR="00F25561" w:rsidRPr="00870BCF" w:rsidRDefault="00F25561" w:rsidP="001B389A">
            <w:pPr>
              <w:rPr>
                <w:rFonts w:cstheme="minorHAnsi"/>
              </w:rPr>
            </w:pPr>
          </w:p>
        </w:tc>
      </w:tr>
      <w:tr w:rsidR="00F25561" w:rsidRPr="00870BCF" w14:paraId="0B9EE24C" w14:textId="77777777" w:rsidTr="001B389A">
        <w:trPr>
          <w:trHeight w:val="559"/>
        </w:trPr>
        <w:tc>
          <w:tcPr>
            <w:tcW w:w="369" w:type="dxa"/>
            <w:vMerge w:val="restart"/>
            <w:tcBorders>
              <w:top w:val="single" w:sz="4" w:space="0" w:color="auto"/>
              <w:left w:val="single" w:sz="4" w:space="0" w:color="auto"/>
              <w:bottom w:val="single" w:sz="4" w:space="0" w:color="auto"/>
              <w:right w:val="single" w:sz="4" w:space="0" w:color="auto"/>
            </w:tcBorders>
            <w:shd w:val="clear" w:color="auto" w:fill="D8DFE4"/>
            <w:textDirection w:val="btLr"/>
          </w:tcPr>
          <w:p w14:paraId="45ED40FF" w14:textId="77777777" w:rsidR="00F25561" w:rsidRPr="00333CB4" w:rsidRDefault="00F25561" w:rsidP="001B389A">
            <w:pPr>
              <w:spacing w:after="0" w:line="240" w:lineRule="auto"/>
              <w:contextualSpacing/>
              <w:jc w:val="center"/>
              <w:rPr>
                <w:rFonts w:cstheme="minorHAnsi"/>
                <w:sz w:val="16"/>
                <w:szCs w:val="16"/>
              </w:rPr>
            </w:pPr>
            <w:r w:rsidRPr="00333CB4">
              <w:rPr>
                <w:rFonts w:cstheme="minorHAnsi"/>
                <w:sz w:val="16"/>
                <w:szCs w:val="16"/>
              </w:rPr>
              <w:t>Lieferantenwechsel</w:t>
            </w:r>
          </w:p>
        </w:tc>
        <w:tc>
          <w:tcPr>
            <w:tcW w:w="1499" w:type="dxa"/>
            <w:gridSpan w:val="3"/>
            <w:vMerge w:val="restart"/>
            <w:tcBorders>
              <w:top w:val="single" w:sz="4" w:space="0" w:color="auto"/>
              <w:left w:val="single" w:sz="4" w:space="0" w:color="auto"/>
              <w:bottom w:val="single" w:sz="4" w:space="0" w:color="auto"/>
              <w:right w:val="single" w:sz="4" w:space="0" w:color="auto"/>
            </w:tcBorders>
          </w:tcPr>
          <w:p w14:paraId="39E35100" w14:textId="77777777" w:rsidR="00F25561" w:rsidRPr="00870BCF" w:rsidRDefault="00F25561" w:rsidP="001B389A">
            <w:pPr>
              <w:spacing w:after="0" w:line="240" w:lineRule="auto"/>
              <w:rPr>
                <w:rFonts w:cstheme="minorHAnsi"/>
              </w:rPr>
            </w:pPr>
            <w:r w:rsidRPr="00870BCF">
              <w:rPr>
                <w:rFonts w:cstheme="minorHAnsi"/>
              </w:rPr>
              <w:t>1</w:t>
            </w:r>
            <w:r>
              <w:rPr>
                <w:rFonts w:cstheme="minorHAnsi"/>
              </w:rPr>
              <w:t>8</w:t>
            </w:r>
          </w:p>
        </w:tc>
        <w:tc>
          <w:tcPr>
            <w:tcW w:w="4936" w:type="dxa"/>
            <w:vMerge w:val="restart"/>
            <w:tcBorders>
              <w:top w:val="single" w:sz="4" w:space="0" w:color="auto"/>
              <w:left w:val="single" w:sz="4" w:space="0" w:color="auto"/>
              <w:bottom w:val="single" w:sz="4" w:space="0" w:color="auto"/>
              <w:right w:val="single" w:sz="4" w:space="0" w:color="auto"/>
            </w:tcBorders>
          </w:tcPr>
          <w:p w14:paraId="60A74916" w14:textId="77777777" w:rsidR="00F25561" w:rsidRPr="00870BCF" w:rsidRDefault="00F25561" w:rsidP="001B389A">
            <w:pPr>
              <w:rPr>
                <w:rFonts w:cstheme="minorHAnsi"/>
              </w:rPr>
            </w:pPr>
            <w:r w:rsidRPr="00870BCF">
              <w:rPr>
                <w:rFonts w:cstheme="minorHAnsi"/>
              </w:rPr>
              <w:t>Ist in der Anmeldung die Angabe der Identifikationslogik mit dem Wert „Marktlokations-ID“ angegeben?</w:t>
            </w:r>
          </w:p>
        </w:tc>
        <w:tc>
          <w:tcPr>
            <w:tcW w:w="1539" w:type="dxa"/>
            <w:tcBorders>
              <w:top w:val="single" w:sz="4" w:space="0" w:color="auto"/>
              <w:left w:val="single" w:sz="4" w:space="0" w:color="auto"/>
              <w:bottom w:val="dotted" w:sz="4" w:space="0" w:color="auto"/>
              <w:right w:val="single" w:sz="4" w:space="0" w:color="auto"/>
            </w:tcBorders>
          </w:tcPr>
          <w:p w14:paraId="0CABB3E7" w14:textId="77777777" w:rsidR="00F25561" w:rsidRPr="00870BCF" w:rsidRDefault="00F25561" w:rsidP="001B389A">
            <w:pPr>
              <w:rPr>
                <w:rFonts w:cstheme="minorHAnsi"/>
              </w:rPr>
            </w:pPr>
            <w:r w:rsidRPr="00870BCF">
              <w:rPr>
                <w:rFonts w:cstheme="minorHAnsi"/>
              </w:rPr>
              <w:t xml:space="preserve">ja </w:t>
            </w:r>
            <w:r w:rsidRPr="00870BCF">
              <w:rPr>
                <w:rFonts w:ascii="Wingdings" w:eastAsia="Wingdings" w:hAnsi="Wingdings" w:cstheme="minorHAnsi"/>
              </w:rPr>
              <w:sym w:font="Wingdings" w:char="F0E0"/>
            </w:r>
            <w:r w:rsidRPr="00870BCF">
              <w:rPr>
                <w:rFonts w:cstheme="minorHAnsi"/>
              </w:rPr>
              <w:t xml:space="preserve"> 1</w:t>
            </w:r>
            <w:r>
              <w:rPr>
                <w:rFonts w:cstheme="minorHAnsi"/>
              </w:rPr>
              <w:t>9</w:t>
            </w:r>
          </w:p>
        </w:tc>
        <w:tc>
          <w:tcPr>
            <w:tcW w:w="854" w:type="dxa"/>
            <w:tcBorders>
              <w:top w:val="single" w:sz="4" w:space="0" w:color="auto"/>
              <w:left w:val="single" w:sz="4" w:space="0" w:color="auto"/>
              <w:bottom w:val="dotted" w:sz="4" w:space="0" w:color="auto"/>
              <w:right w:val="single" w:sz="4" w:space="0" w:color="auto"/>
            </w:tcBorders>
          </w:tcPr>
          <w:p w14:paraId="32214F67" w14:textId="77777777" w:rsidR="00F25561" w:rsidRPr="00870BCF" w:rsidRDefault="00F25561" w:rsidP="001B389A">
            <w:pPr>
              <w:rPr>
                <w:rFonts w:cstheme="minorHAnsi"/>
              </w:rPr>
            </w:pPr>
          </w:p>
        </w:tc>
        <w:tc>
          <w:tcPr>
            <w:tcW w:w="5120" w:type="dxa"/>
            <w:tcBorders>
              <w:top w:val="single" w:sz="4" w:space="0" w:color="auto"/>
              <w:left w:val="single" w:sz="4" w:space="0" w:color="auto"/>
              <w:bottom w:val="dotted" w:sz="4" w:space="0" w:color="auto"/>
              <w:right w:val="single" w:sz="4" w:space="0" w:color="auto"/>
            </w:tcBorders>
          </w:tcPr>
          <w:p w14:paraId="42EFFBE2" w14:textId="77777777" w:rsidR="00F25561" w:rsidRPr="00870BCF" w:rsidRDefault="00F25561" w:rsidP="001B389A">
            <w:pPr>
              <w:rPr>
                <w:rFonts w:cstheme="minorHAnsi"/>
              </w:rPr>
            </w:pPr>
          </w:p>
        </w:tc>
      </w:tr>
      <w:tr w:rsidR="00F25561" w:rsidRPr="00870BCF" w14:paraId="3AF19D05" w14:textId="77777777" w:rsidTr="001B389A">
        <w:trPr>
          <w:trHeight w:val="1032"/>
        </w:trPr>
        <w:tc>
          <w:tcPr>
            <w:tcW w:w="369" w:type="dxa"/>
            <w:vMerge/>
            <w:tcBorders>
              <w:top w:val="single" w:sz="4" w:space="0" w:color="auto"/>
              <w:left w:val="single" w:sz="4" w:space="0" w:color="auto"/>
              <w:bottom w:val="single" w:sz="4" w:space="0" w:color="auto"/>
              <w:right w:val="single" w:sz="4" w:space="0" w:color="auto"/>
            </w:tcBorders>
            <w:shd w:val="clear" w:color="auto" w:fill="D8DFE4"/>
          </w:tcPr>
          <w:p w14:paraId="695C453D" w14:textId="77777777" w:rsidR="00F25561" w:rsidRPr="00333CB4" w:rsidRDefault="00F25561" w:rsidP="001B389A">
            <w:pPr>
              <w:spacing w:after="0" w:line="240" w:lineRule="auto"/>
              <w:ind w:left="113" w:right="113"/>
              <w:rPr>
                <w:rFonts w:cstheme="minorHAnsi"/>
                <w:sz w:val="16"/>
                <w:szCs w:val="16"/>
              </w:rPr>
            </w:pPr>
          </w:p>
        </w:tc>
        <w:tc>
          <w:tcPr>
            <w:tcW w:w="1499" w:type="dxa"/>
            <w:gridSpan w:val="3"/>
            <w:vMerge/>
            <w:tcBorders>
              <w:top w:val="single" w:sz="4" w:space="0" w:color="auto"/>
              <w:left w:val="single" w:sz="4" w:space="0" w:color="auto"/>
              <w:bottom w:val="single" w:sz="4" w:space="0" w:color="auto"/>
              <w:right w:val="single" w:sz="4" w:space="0" w:color="auto"/>
            </w:tcBorders>
          </w:tcPr>
          <w:p w14:paraId="13D927E1" w14:textId="77777777" w:rsidR="00F25561" w:rsidRPr="00870BCF" w:rsidRDefault="00F25561" w:rsidP="001B389A">
            <w:pPr>
              <w:spacing w:after="0" w:line="240" w:lineRule="auto"/>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0CDB99BD" w14:textId="77777777" w:rsidR="00F25561" w:rsidRPr="00870BCF" w:rsidRDefault="00F25561"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5FA5A793" w14:textId="77777777" w:rsidR="00F25561" w:rsidRPr="00870BCF" w:rsidRDefault="00F25561" w:rsidP="001B389A">
            <w:pPr>
              <w:rPr>
                <w:rFonts w:cstheme="minorHAnsi"/>
              </w:rPr>
            </w:pPr>
            <w:r w:rsidRPr="00870BCF">
              <w:rPr>
                <w:rFonts w:cstheme="minorHAnsi"/>
              </w:rPr>
              <w:t xml:space="preserve">nein </w:t>
            </w:r>
            <w:r w:rsidRPr="00870BCF">
              <w:rPr>
                <w:rFonts w:ascii="Wingdings" w:eastAsia="Wingdings" w:hAnsi="Wingdings" w:cstheme="minorHAnsi"/>
              </w:rPr>
              <w:sym w:font="Wingdings" w:char="F0E0"/>
            </w:r>
            <w:r w:rsidRPr="00870BCF">
              <w:rPr>
                <w:rFonts w:cstheme="minorHAnsi"/>
              </w:rPr>
              <w:t xml:space="preserve"> </w:t>
            </w:r>
            <w:r>
              <w:rPr>
                <w:rFonts w:cstheme="minorHAnsi"/>
              </w:rPr>
              <w:t>20</w:t>
            </w:r>
          </w:p>
        </w:tc>
        <w:tc>
          <w:tcPr>
            <w:tcW w:w="854" w:type="dxa"/>
            <w:tcBorders>
              <w:top w:val="dotted" w:sz="4" w:space="0" w:color="auto"/>
              <w:left w:val="single" w:sz="4" w:space="0" w:color="auto"/>
              <w:bottom w:val="single" w:sz="4" w:space="0" w:color="auto"/>
              <w:right w:val="single" w:sz="4" w:space="0" w:color="auto"/>
            </w:tcBorders>
          </w:tcPr>
          <w:p w14:paraId="711A89EA" w14:textId="77777777" w:rsidR="00F25561" w:rsidRPr="00870BCF" w:rsidRDefault="00F25561"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2229DC35" w14:textId="77777777" w:rsidR="00F25561" w:rsidRPr="00870BCF" w:rsidRDefault="00F25561" w:rsidP="001B389A">
            <w:pPr>
              <w:rPr>
                <w:rFonts w:cstheme="minorHAnsi"/>
              </w:rPr>
            </w:pPr>
          </w:p>
        </w:tc>
      </w:tr>
      <w:tr w:rsidR="00F25561" w:rsidRPr="00870BCF" w14:paraId="441905F4" w14:textId="77777777" w:rsidTr="001B389A">
        <w:tc>
          <w:tcPr>
            <w:tcW w:w="378" w:type="dxa"/>
            <w:gridSpan w:val="2"/>
            <w:vMerge w:val="restart"/>
            <w:tcBorders>
              <w:top w:val="single" w:sz="4" w:space="0" w:color="auto"/>
              <w:left w:val="single" w:sz="4" w:space="0" w:color="auto"/>
              <w:bottom w:val="single" w:sz="4" w:space="0" w:color="auto"/>
              <w:right w:val="single" w:sz="4" w:space="0" w:color="auto"/>
            </w:tcBorders>
            <w:shd w:val="clear" w:color="auto" w:fill="D8DFE4"/>
            <w:textDirection w:val="btLr"/>
          </w:tcPr>
          <w:p w14:paraId="62219265" w14:textId="77777777" w:rsidR="00F25561" w:rsidRPr="00333CB4" w:rsidRDefault="00F25561" w:rsidP="001B389A">
            <w:pPr>
              <w:spacing w:after="0" w:line="240" w:lineRule="auto"/>
              <w:contextualSpacing/>
              <w:jc w:val="center"/>
              <w:rPr>
                <w:rFonts w:cstheme="minorHAnsi"/>
                <w:sz w:val="16"/>
                <w:szCs w:val="16"/>
              </w:rPr>
            </w:pPr>
            <w:r w:rsidRPr="00333CB4">
              <w:rPr>
                <w:rFonts w:cstheme="minorHAnsi"/>
                <w:sz w:val="16"/>
                <w:szCs w:val="16"/>
              </w:rPr>
              <w:t>Lieferantenwechsel</w:t>
            </w:r>
          </w:p>
        </w:tc>
        <w:tc>
          <w:tcPr>
            <w:tcW w:w="644" w:type="dxa"/>
            <w:vMerge w:val="restart"/>
            <w:tcBorders>
              <w:top w:val="single" w:sz="4" w:space="0" w:color="auto"/>
              <w:left w:val="single" w:sz="4" w:space="0" w:color="auto"/>
              <w:bottom w:val="single" w:sz="4" w:space="0" w:color="auto"/>
              <w:right w:val="single" w:sz="4" w:space="0" w:color="auto"/>
            </w:tcBorders>
            <w:shd w:val="clear" w:color="auto" w:fill="D8DFE4"/>
            <w:textDirection w:val="btLr"/>
          </w:tcPr>
          <w:p w14:paraId="3CFA14C4" w14:textId="77777777" w:rsidR="00F25561" w:rsidRPr="000803CF" w:rsidRDefault="00F25561" w:rsidP="001B389A">
            <w:pPr>
              <w:spacing w:after="0" w:line="240" w:lineRule="auto"/>
              <w:contextualSpacing/>
              <w:jc w:val="center"/>
              <w:rPr>
                <w:rFonts w:cstheme="minorHAnsi"/>
                <w:sz w:val="16"/>
                <w:szCs w:val="16"/>
              </w:rPr>
            </w:pPr>
            <w:r w:rsidRPr="00333CB4">
              <w:rPr>
                <w:rFonts w:cstheme="minorHAnsi"/>
                <w:sz w:val="16"/>
                <w:szCs w:val="16"/>
              </w:rPr>
              <w:t>sch</w:t>
            </w:r>
            <w:r w:rsidRPr="000803CF">
              <w:rPr>
                <w:rFonts w:cstheme="minorHAnsi"/>
                <w:sz w:val="16"/>
                <w:szCs w:val="16"/>
              </w:rPr>
              <w:t>nelle Identifikation</w:t>
            </w:r>
          </w:p>
        </w:tc>
        <w:tc>
          <w:tcPr>
            <w:tcW w:w="846" w:type="dxa"/>
            <w:vMerge w:val="restart"/>
            <w:tcBorders>
              <w:top w:val="single" w:sz="4" w:space="0" w:color="auto"/>
              <w:left w:val="single" w:sz="4" w:space="0" w:color="auto"/>
              <w:bottom w:val="single" w:sz="4" w:space="0" w:color="auto"/>
              <w:right w:val="single" w:sz="4" w:space="0" w:color="auto"/>
            </w:tcBorders>
          </w:tcPr>
          <w:p w14:paraId="60FB8881" w14:textId="77777777" w:rsidR="00F25561" w:rsidRPr="00870BCF" w:rsidRDefault="00F25561" w:rsidP="001B389A">
            <w:pPr>
              <w:rPr>
                <w:rFonts w:cstheme="minorHAnsi"/>
              </w:rPr>
            </w:pPr>
            <w:r w:rsidRPr="00870BCF">
              <w:rPr>
                <w:rFonts w:cstheme="minorHAnsi"/>
              </w:rPr>
              <w:t>1</w:t>
            </w:r>
            <w:r>
              <w:rPr>
                <w:rFonts w:cstheme="minorHAnsi"/>
              </w:rPr>
              <w:t>9</w:t>
            </w:r>
          </w:p>
        </w:tc>
        <w:tc>
          <w:tcPr>
            <w:tcW w:w="4936" w:type="dxa"/>
            <w:vMerge w:val="restart"/>
            <w:tcBorders>
              <w:top w:val="single" w:sz="4" w:space="0" w:color="auto"/>
              <w:left w:val="single" w:sz="4" w:space="0" w:color="auto"/>
              <w:bottom w:val="single" w:sz="4" w:space="0" w:color="auto"/>
              <w:right w:val="single" w:sz="4" w:space="0" w:color="auto"/>
            </w:tcBorders>
          </w:tcPr>
          <w:p w14:paraId="2CB0ACE2" w14:textId="77777777" w:rsidR="00F25561" w:rsidRPr="00870BCF" w:rsidRDefault="00F25561" w:rsidP="001B389A">
            <w:pPr>
              <w:rPr>
                <w:rFonts w:cstheme="minorHAnsi"/>
              </w:rPr>
            </w:pPr>
            <w:r w:rsidRPr="00870BCF">
              <w:rPr>
                <w:rFonts w:cstheme="minorHAnsi"/>
              </w:rPr>
              <w:t>Liegt das Lieferbeginndatum der Anmeldung mindestens 7 WT nach dem Eingangsdatum der Anmeldung?</w:t>
            </w:r>
          </w:p>
        </w:tc>
        <w:tc>
          <w:tcPr>
            <w:tcW w:w="1539" w:type="dxa"/>
            <w:tcBorders>
              <w:top w:val="single" w:sz="4" w:space="0" w:color="auto"/>
              <w:left w:val="single" w:sz="4" w:space="0" w:color="auto"/>
              <w:bottom w:val="dotted" w:sz="4" w:space="0" w:color="auto"/>
              <w:right w:val="single" w:sz="4" w:space="0" w:color="auto"/>
            </w:tcBorders>
          </w:tcPr>
          <w:p w14:paraId="10E522C9" w14:textId="77777777" w:rsidR="00F25561" w:rsidRPr="00870BCF" w:rsidRDefault="00F25561" w:rsidP="001B389A">
            <w:pPr>
              <w:rPr>
                <w:rFonts w:cstheme="minorHAnsi"/>
              </w:rPr>
            </w:pPr>
            <w:r w:rsidRPr="00870BCF">
              <w:rPr>
                <w:rFonts w:cstheme="minorHAnsi"/>
              </w:rPr>
              <w:t>nein</w:t>
            </w:r>
          </w:p>
        </w:tc>
        <w:tc>
          <w:tcPr>
            <w:tcW w:w="854" w:type="dxa"/>
            <w:tcBorders>
              <w:top w:val="single" w:sz="4" w:space="0" w:color="auto"/>
              <w:left w:val="single" w:sz="4" w:space="0" w:color="auto"/>
              <w:bottom w:val="dotted" w:sz="4" w:space="0" w:color="auto"/>
              <w:right w:val="single" w:sz="4" w:space="0" w:color="auto"/>
            </w:tcBorders>
          </w:tcPr>
          <w:p w14:paraId="417433D7" w14:textId="77777777" w:rsidR="00F25561" w:rsidRPr="00870BCF" w:rsidRDefault="00F25561" w:rsidP="001B389A">
            <w:pPr>
              <w:rPr>
                <w:rFonts w:cstheme="minorHAnsi"/>
              </w:rPr>
            </w:pPr>
            <w:r w:rsidRPr="00870BCF">
              <w:rPr>
                <w:rFonts w:cstheme="minorHAnsi"/>
              </w:rPr>
              <w:t>A09</w:t>
            </w:r>
          </w:p>
        </w:tc>
        <w:tc>
          <w:tcPr>
            <w:tcW w:w="5120" w:type="dxa"/>
            <w:tcBorders>
              <w:top w:val="single" w:sz="4" w:space="0" w:color="auto"/>
              <w:left w:val="single" w:sz="4" w:space="0" w:color="auto"/>
              <w:bottom w:val="dotted" w:sz="4" w:space="0" w:color="auto"/>
              <w:right w:val="single" w:sz="4" w:space="0" w:color="auto"/>
            </w:tcBorders>
          </w:tcPr>
          <w:p w14:paraId="21F58923" w14:textId="77777777" w:rsidR="00F25561" w:rsidRPr="00870BCF" w:rsidRDefault="00F25561" w:rsidP="001B389A">
            <w:pPr>
              <w:rPr>
                <w:rFonts w:cstheme="minorHAnsi"/>
              </w:rPr>
            </w:pPr>
            <w:r w:rsidRPr="00870BCF">
              <w:rPr>
                <w:rFonts w:cstheme="minorHAnsi"/>
              </w:rPr>
              <w:t>Cluster: Ablehnung</w:t>
            </w:r>
          </w:p>
          <w:p w14:paraId="639AC8DF" w14:textId="77777777" w:rsidR="00F25561" w:rsidRPr="00870BCF" w:rsidRDefault="00F25561" w:rsidP="001B389A">
            <w:pPr>
              <w:rPr>
                <w:rFonts w:cstheme="minorHAnsi"/>
              </w:rPr>
            </w:pPr>
            <w:r w:rsidRPr="00870BCF">
              <w:rPr>
                <w:rFonts w:cstheme="minorHAnsi"/>
              </w:rPr>
              <w:t>Frist bei einem Lieferantenwechsel nicht ein</w:t>
            </w:r>
            <w:r>
              <w:rPr>
                <w:rFonts w:cstheme="minorHAnsi"/>
              </w:rPr>
              <w:t>-</w:t>
            </w:r>
            <w:r w:rsidRPr="00870BCF">
              <w:rPr>
                <w:rFonts w:cstheme="minorHAnsi"/>
              </w:rPr>
              <w:t xml:space="preserve">gehalten im Rahmen der schnellen Identifikation. </w:t>
            </w:r>
          </w:p>
        </w:tc>
      </w:tr>
      <w:tr w:rsidR="00F25561" w:rsidRPr="00870BCF" w14:paraId="6F8B372A" w14:textId="77777777" w:rsidTr="001B389A">
        <w:trPr>
          <w:trHeight w:val="335"/>
        </w:trPr>
        <w:tc>
          <w:tcPr>
            <w:tcW w:w="378" w:type="dxa"/>
            <w:gridSpan w:val="2"/>
            <w:vMerge/>
            <w:tcBorders>
              <w:top w:val="single" w:sz="4" w:space="0" w:color="auto"/>
              <w:left w:val="single" w:sz="4" w:space="0" w:color="auto"/>
              <w:bottom w:val="single" w:sz="4" w:space="0" w:color="auto"/>
              <w:right w:val="single" w:sz="4" w:space="0" w:color="auto"/>
            </w:tcBorders>
            <w:shd w:val="clear" w:color="auto" w:fill="D8DFE4"/>
          </w:tcPr>
          <w:p w14:paraId="0F062D8C" w14:textId="77777777" w:rsidR="00F25561" w:rsidRPr="00870BCF" w:rsidRDefault="00F25561" w:rsidP="001B389A">
            <w:pPr>
              <w:contextualSpacing/>
              <w:rPr>
                <w:rFonts w:cstheme="minorHAnsi"/>
              </w:rPr>
            </w:pPr>
          </w:p>
        </w:tc>
        <w:tc>
          <w:tcPr>
            <w:tcW w:w="644" w:type="dxa"/>
            <w:vMerge/>
            <w:tcBorders>
              <w:top w:val="single" w:sz="4" w:space="0" w:color="auto"/>
              <w:left w:val="single" w:sz="4" w:space="0" w:color="auto"/>
              <w:bottom w:val="single" w:sz="4" w:space="0" w:color="auto"/>
              <w:right w:val="single" w:sz="4" w:space="0" w:color="auto"/>
            </w:tcBorders>
            <w:shd w:val="clear" w:color="auto" w:fill="D8DFE4"/>
          </w:tcPr>
          <w:p w14:paraId="7B0E0768" w14:textId="77777777" w:rsidR="00F25561" w:rsidRPr="00870BCF" w:rsidRDefault="00F25561" w:rsidP="001B389A">
            <w:pPr>
              <w:spacing w:after="0" w:line="240" w:lineRule="auto"/>
              <w:rPr>
                <w:rFonts w:cstheme="minorHAnsi"/>
              </w:rPr>
            </w:pPr>
          </w:p>
        </w:tc>
        <w:tc>
          <w:tcPr>
            <w:tcW w:w="846" w:type="dxa"/>
            <w:vMerge/>
            <w:tcBorders>
              <w:top w:val="single" w:sz="4" w:space="0" w:color="auto"/>
              <w:left w:val="single" w:sz="4" w:space="0" w:color="auto"/>
              <w:bottom w:val="single" w:sz="4" w:space="0" w:color="auto"/>
              <w:right w:val="single" w:sz="4" w:space="0" w:color="auto"/>
            </w:tcBorders>
          </w:tcPr>
          <w:p w14:paraId="643F1FC8" w14:textId="77777777" w:rsidR="00F25561" w:rsidRPr="00870BCF" w:rsidRDefault="00F25561" w:rsidP="001B389A">
            <w:pP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64B3375C" w14:textId="77777777" w:rsidR="00F25561" w:rsidRPr="00870BCF" w:rsidRDefault="00F25561"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4A5FC05A" w14:textId="77777777" w:rsidR="00F25561" w:rsidRPr="00870BCF" w:rsidRDefault="00F25561" w:rsidP="001B389A">
            <w:pPr>
              <w:rPr>
                <w:rFonts w:cstheme="minorHAnsi"/>
              </w:rPr>
            </w:pPr>
            <w:r w:rsidRPr="00870BCF">
              <w:rPr>
                <w:rFonts w:cstheme="minorHAnsi"/>
              </w:rPr>
              <w:t xml:space="preserve">ja </w:t>
            </w:r>
            <w:r w:rsidRPr="00870BCF">
              <w:rPr>
                <w:rFonts w:ascii="Wingdings" w:eastAsia="Wingdings" w:hAnsi="Wingdings" w:cstheme="minorHAnsi"/>
              </w:rPr>
              <w:sym w:font="Wingdings" w:char="F0E0"/>
            </w:r>
            <w:r w:rsidRPr="00870BCF">
              <w:rPr>
                <w:rFonts w:cstheme="minorHAnsi"/>
              </w:rPr>
              <w:t xml:space="preserve"> </w:t>
            </w:r>
            <w:r>
              <w:rPr>
                <w:rFonts w:cstheme="minorHAnsi"/>
              </w:rPr>
              <w:t>21</w:t>
            </w:r>
          </w:p>
        </w:tc>
        <w:tc>
          <w:tcPr>
            <w:tcW w:w="854" w:type="dxa"/>
            <w:tcBorders>
              <w:top w:val="dotted" w:sz="4" w:space="0" w:color="auto"/>
              <w:left w:val="single" w:sz="4" w:space="0" w:color="auto"/>
              <w:bottom w:val="single" w:sz="4" w:space="0" w:color="auto"/>
              <w:right w:val="single" w:sz="4" w:space="0" w:color="auto"/>
            </w:tcBorders>
          </w:tcPr>
          <w:p w14:paraId="5663272B" w14:textId="77777777" w:rsidR="00F25561" w:rsidRPr="00870BCF" w:rsidRDefault="00F25561"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34E27ABB" w14:textId="77777777" w:rsidR="00F25561" w:rsidRPr="00870BCF" w:rsidRDefault="00F25561" w:rsidP="001B389A">
            <w:pPr>
              <w:rPr>
                <w:rFonts w:cstheme="minorHAnsi"/>
              </w:rPr>
            </w:pPr>
          </w:p>
        </w:tc>
      </w:tr>
    </w:tbl>
    <w:p w14:paraId="10EC9A72" w14:textId="77777777" w:rsidR="005B1C8A" w:rsidRDefault="005B1C8A">
      <w:r>
        <w:br w:type="page"/>
      </w:r>
    </w:p>
    <w:tbl>
      <w:tblPr>
        <w:tblStyle w:val="Tabellenraster"/>
        <w:tblW w:w="14317" w:type="dxa"/>
        <w:tblInd w:w="-5" w:type="dxa"/>
        <w:tblBorders>
          <w:top w:val="none" w:sz="0" w:space="0" w:color="auto"/>
          <w:left w:val="none" w:sz="0" w:space="0" w:color="auto"/>
          <w:bottom w:val="none" w:sz="0" w:space="0" w:color="auto"/>
          <w:right w:val="none" w:sz="0" w:space="0" w:color="auto"/>
          <w:insideH w:val="dotted" w:sz="4" w:space="0" w:color="auto"/>
          <w:insideV w:val="none" w:sz="0" w:space="0" w:color="auto"/>
        </w:tblBorders>
        <w:tblLayout w:type="fixed"/>
        <w:tblLook w:val="04A0" w:firstRow="1" w:lastRow="0" w:firstColumn="1" w:lastColumn="0" w:noHBand="0" w:noVBand="1"/>
      </w:tblPr>
      <w:tblGrid>
        <w:gridCol w:w="369"/>
        <w:gridCol w:w="653"/>
        <w:gridCol w:w="846"/>
        <w:gridCol w:w="4936"/>
        <w:gridCol w:w="1539"/>
        <w:gridCol w:w="854"/>
        <w:gridCol w:w="5120"/>
      </w:tblGrid>
      <w:tr w:rsidR="00F25561" w:rsidRPr="00870BCF" w14:paraId="0B39C5AD" w14:textId="77777777" w:rsidTr="001B389A">
        <w:trPr>
          <w:cantSplit/>
          <w:trHeight w:val="1134"/>
        </w:trPr>
        <w:tc>
          <w:tcPr>
            <w:tcW w:w="369" w:type="dxa"/>
            <w:vMerge w:val="restart"/>
            <w:tcBorders>
              <w:top w:val="single" w:sz="4" w:space="0" w:color="auto"/>
              <w:left w:val="single" w:sz="4" w:space="0" w:color="auto"/>
              <w:bottom w:val="single" w:sz="4" w:space="0" w:color="auto"/>
              <w:right w:val="single" w:sz="4" w:space="0" w:color="auto"/>
            </w:tcBorders>
            <w:shd w:val="clear" w:color="auto" w:fill="D8DFE4"/>
            <w:textDirection w:val="btLr"/>
            <w:vAlign w:val="center"/>
          </w:tcPr>
          <w:p w14:paraId="4AD0414A" w14:textId="1B39BBF6" w:rsidR="00F25561" w:rsidRPr="000803CF" w:rsidRDefault="00F25561" w:rsidP="001B389A">
            <w:pPr>
              <w:spacing w:after="0" w:line="240" w:lineRule="auto"/>
              <w:contextualSpacing/>
              <w:jc w:val="center"/>
              <w:rPr>
                <w:rFonts w:cstheme="minorHAnsi"/>
                <w:sz w:val="16"/>
                <w:szCs w:val="16"/>
              </w:rPr>
            </w:pPr>
            <w:r w:rsidRPr="00333CB4">
              <w:rPr>
                <w:rFonts w:cstheme="minorHAnsi"/>
                <w:sz w:val="16"/>
                <w:szCs w:val="16"/>
              </w:rPr>
              <w:lastRenderedPageBreak/>
              <w:t>Lieferantenwechsel</w:t>
            </w:r>
          </w:p>
        </w:tc>
        <w:tc>
          <w:tcPr>
            <w:tcW w:w="653" w:type="dxa"/>
            <w:vMerge w:val="restart"/>
            <w:tcBorders>
              <w:top w:val="single" w:sz="4" w:space="0" w:color="auto"/>
              <w:left w:val="single" w:sz="4" w:space="0" w:color="auto"/>
              <w:bottom w:val="single" w:sz="4" w:space="0" w:color="auto"/>
              <w:right w:val="single" w:sz="4" w:space="0" w:color="auto"/>
            </w:tcBorders>
            <w:shd w:val="clear" w:color="auto" w:fill="D8DFE4"/>
            <w:textDirection w:val="btLr"/>
          </w:tcPr>
          <w:p w14:paraId="3265979D" w14:textId="77777777" w:rsidR="00F25561" w:rsidRPr="00333CB4" w:rsidRDefault="00F25561" w:rsidP="001B389A">
            <w:pPr>
              <w:spacing w:after="0" w:line="240" w:lineRule="auto"/>
              <w:contextualSpacing/>
              <w:jc w:val="center"/>
              <w:rPr>
                <w:rFonts w:cstheme="minorHAnsi"/>
                <w:sz w:val="16"/>
                <w:szCs w:val="16"/>
              </w:rPr>
            </w:pPr>
            <w:r w:rsidRPr="00333CB4">
              <w:rPr>
                <w:rFonts w:cstheme="minorHAnsi"/>
                <w:sz w:val="16"/>
                <w:szCs w:val="16"/>
              </w:rPr>
              <w:t>langsame Identifikation</w:t>
            </w:r>
          </w:p>
        </w:tc>
        <w:tc>
          <w:tcPr>
            <w:tcW w:w="846" w:type="dxa"/>
            <w:vMerge w:val="restart"/>
            <w:tcBorders>
              <w:top w:val="single" w:sz="4" w:space="0" w:color="auto"/>
              <w:left w:val="single" w:sz="4" w:space="0" w:color="auto"/>
              <w:bottom w:val="single" w:sz="4" w:space="0" w:color="auto"/>
              <w:right w:val="single" w:sz="4" w:space="0" w:color="auto"/>
            </w:tcBorders>
          </w:tcPr>
          <w:p w14:paraId="7E7632CE" w14:textId="77777777" w:rsidR="00F25561" w:rsidRPr="00870BCF" w:rsidRDefault="00F25561" w:rsidP="001B389A">
            <w:pPr>
              <w:rPr>
                <w:rFonts w:cstheme="minorHAnsi"/>
              </w:rPr>
            </w:pPr>
            <w:r>
              <w:rPr>
                <w:rFonts w:cstheme="minorHAnsi"/>
              </w:rPr>
              <w:t>20</w:t>
            </w:r>
          </w:p>
        </w:tc>
        <w:tc>
          <w:tcPr>
            <w:tcW w:w="4936" w:type="dxa"/>
            <w:vMerge w:val="restart"/>
            <w:tcBorders>
              <w:top w:val="single" w:sz="4" w:space="0" w:color="auto"/>
              <w:left w:val="single" w:sz="4" w:space="0" w:color="auto"/>
              <w:bottom w:val="single" w:sz="4" w:space="0" w:color="auto"/>
              <w:right w:val="single" w:sz="4" w:space="0" w:color="auto"/>
            </w:tcBorders>
          </w:tcPr>
          <w:p w14:paraId="178801B3" w14:textId="77777777" w:rsidR="00F25561" w:rsidRPr="00870BCF" w:rsidRDefault="00F25561" w:rsidP="001B389A">
            <w:pPr>
              <w:rPr>
                <w:rFonts w:cstheme="minorHAnsi"/>
              </w:rPr>
            </w:pPr>
            <w:r w:rsidRPr="00870BCF">
              <w:rPr>
                <w:rFonts w:cstheme="minorHAnsi"/>
              </w:rPr>
              <w:t>Liegt das Lieferbeginndatum der Anmeldung mindestens 10 WT nach dem Eingangsdatum der Anmeldung?</w:t>
            </w:r>
          </w:p>
        </w:tc>
        <w:tc>
          <w:tcPr>
            <w:tcW w:w="1539" w:type="dxa"/>
            <w:tcBorders>
              <w:top w:val="single" w:sz="4" w:space="0" w:color="auto"/>
              <w:left w:val="single" w:sz="4" w:space="0" w:color="auto"/>
              <w:bottom w:val="dotted" w:sz="4" w:space="0" w:color="auto"/>
              <w:right w:val="single" w:sz="4" w:space="0" w:color="auto"/>
            </w:tcBorders>
          </w:tcPr>
          <w:p w14:paraId="57B5E30D" w14:textId="77777777" w:rsidR="00F25561" w:rsidRPr="00870BCF" w:rsidRDefault="00F25561" w:rsidP="001B389A">
            <w:pPr>
              <w:rPr>
                <w:rFonts w:cstheme="minorHAnsi"/>
              </w:rPr>
            </w:pPr>
            <w:r w:rsidRPr="00870BCF">
              <w:rPr>
                <w:rFonts w:cstheme="minorHAnsi"/>
              </w:rPr>
              <w:t>nein</w:t>
            </w:r>
          </w:p>
        </w:tc>
        <w:tc>
          <w:tcPr>
            <w:tcW w:w="854" w:type="dxa"/>
            <w:tcBorders>
              <w:top w:val="single" w:sz="4" w:space="0" w:color="auto"/>
              <w:left w:val="single" w:sz="4" w:space="0" w:color="auto"/>
              <w:bottom w:val="dotted" w:sz="4" w:space="0" w:color="auto"/>
              <w:right w:val="single" w:sz="4" w:space="0" w:color="auto"/>
            </w:tcBorders>
          </w:tcPr>
          <w:p w14:paraId="77D45E4F" w14:textId="77777777" w:rsidR="00F25561" w:rsidRPr="00870BCF" w:rsidRDefault="00F25561" w:rsidP="001B389A">
            <w:pPr>
              <w:rPr>
                <w:rFonts w:cstheme="minorHAnsi"/>
              </w:rPr>
            </w:pPr>
            <w:r w:rsidRPr="00870BCF">
              <w:rPr>
                <w:rFonts w:cstheme="minorHAnsi"/>
              </w:rPr>
              <w:t>A10</w:t>
            </w:r>
          </w:p>
        </w:tc>
        <w:tc>
          <w:tcPr>
            <w:tcW w:w="5120" w:type="dxa"/>
            <w:tcBorders>
              <w:top w:val="single" w:sz="4" w:space="0" w:color="auto"/>
              <w:left w:val="single" w:sz="4" w:space="0" w:color="auto"/>
              <w:bottom w:val="dotted" w:sz="4" w:space="0" w:color="auto"/>
              <w:right w:val="single" w:sz="4" w:space="0" w:color="auto"/>
            </w:tcBorders>
          </w:tcPr>
          <w:p w14:paraId="2932EED1" w14:textId="77777777" w:rsidR="00F25561" w:rsidRPr="00870BCF" w:rsidRDefault="00F25561" w:rsidP="001B389A">
            <w:pPr>
              <w:rPr>
                <w:rFonts w:cstheme="minorHAnsi"/>
              </w:rPr>
            </w:pPr>
            <w:r w:rsidRPr="00870BCF">
              <w:rPr>
                <w:rFonts w:cstheme="minorHAnsi"/>
              </w:rPr>
              <w:t>Cluster: Ablehnung</w:t>
            </w:r>
          </w:p>
          <w:p w14:paraId="220093FB" w14:textId="77777777" w:rsidR="00F25561" w:rsidRPr="00870BCF" w:rsidRDefault="00F25561" w:rsidP="001B389A">
            <w:pPr>
              <w:rPr>
                <w:rFonts w:cstheme="minorHAnsi"/>
              </w:rPr>
            </w:pPr>
            <w:r w:rsidRPr="00870BCF">
              <w:rPr>
                <w:rFonts w:cstheme="minorHAnsi"/>
              </w:rPr>
              <w:t>Frist bei einem Lieferantenwechsel nicht einge</w:t>
            </w:r>
            <w:r>
              <w:rPr>
                <w:rFonts w:cstheme="minorHAnsi"/>
              </w:rPr>
              <w:softHyphen/>
            </w:r>
            <w:r w:rsidRPr="00870BCF">
              <w:rPr>
                <w:rFonts w:cstheme="minorHAnsi"/>
              </w:rPr>
              <w:t>halten im Rahmen der langsamen Identifikation.</w:t>
            </w:r>
          </w:p>
        </w:tc>
      </w:tr>
      <w:tr w:rsidR="00F25561" w:rsidRPr="00870BCF" w14:paraId="3B3123CB" w14:textId="77777777" w:rsidTr="001B389A">
        <w:trPr>
          <w:cantSplit/>
          <w:trHeight w:val="446"/>
        </w:trPr>
        <w:tc>
          <w:tcPr>
            <w:tcW w:w="369" w:type="dxa"/>
            <w:vMerge/>
            <w:tcBorders>
              <w:top w:val="single" w:sz="4" w:space="0" w:color="auto"/>
              <w:left w:val="single" w:sz="4" w:space="0" w:color="auto"/>
              <w:bottom w:val="single" w:sz="4" w:space="0" w:color="auto"/>
              <w:right w:val="single" w:sz="4" w:space="0" w:color="auto"/>
            </w:tcBorders>
            <w:shd w:val="clear" w:color="auto" w:fill="D8DFE4"/>
          </w:tcPr>
          <w:p w14:paraId="426127E2" w14:textId="77777777" w:rsidR="00F25561" w:rsidRPr="00870BCF" w:rsidRDefault="00F25561" w:rsidP="001B389A">
            <w:pPr>
              <w:rPr>
                <w:rFonts w:cstheme="minorHAnsi"/>
              </w:rPr>
            </w:pPr>
          </w:p>
        </w:tc>
        <w:tc>
          <w:tcPr>
            <w:tcW w:w="653" w:type="dxa"/>
            <w:vMerge/>
            <w:tcBorders>
              <w:top w:val="single" w:sz="4" w:space="0" w:color="auto"/>
              <w:left w:val="single" w:sz="4" w:space="0" w:color="auto"/>
              <w:bottom w:val="single" w:sz="4" w:space="0" w:color="auto"/>
              <w:right w:val="single" w:sz="4" w:space="0" w:color="auto"/>
            </w:tcBorders>
            <w:shd w:val="clear" w:color="auto" w:fill="D8DFE4"/>
          </w:tcPr>
          <w:p w14:paraId="2443DF1F" w14:textId="77777777" w:rsidR="00F25561" w:rsidRPr="00870BCF" w:rsidRDefault="00F25561" w:rsidP="001B389A">
            <w:pPr>
              <w:spacing w:after="0" w:line="240" w:lineRule="auto"/>
              <w:rPr>
                <w:rFonts w:cstheme="minorHAnsi"/>
              </w:rPr>
            </w:pPr>
          </w:p>
        </w:tc>
        <w:tc>
          <w:tcPr>
            <w:tcW w:w="846" w:type="dxa"/>
            <w:vMerge/>
            <w:tcBorders>
              <w:top w:val="single" w:sz="4" w:space="0" w:color="auto"/>
              <w:left w:val="single" w:sz="4" w:space="0" w:color="auto"/>
              <w:bottom w:val="single" w:sz="4" w:space="0" w:color="auto"/>
              <w:right w:val="single" w:sz="4" w:space="0" w:color="auto"/>
            </w:tcBorders>
          </w:tcPr>
          <w:p w14:paraId="5AD36FD1" w14:textId="77777777" w:rsidR="00F25561" w:rsidRPr="00870BCF" w:rsidRDefault="00F25561" w:rsidP="001B389A">
            <w:pP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7C7590AB" w14:textId="77777777" w:rsidR="00F25561" w:rsidRPr="00870BCF" w:rsidRDefault="00F25561"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453BF7F7" w14:textId="77777777" w:rsidR="00F25561" w:rsidRPr="00870BCF" w:rsidRDefault="00F25561" w:rsidP="001B389A">
            <w:pPr>
              <w:rPr>
                <w:rFonts w:cstheme="minorHAnsi"/>
              </w:rPr>
            </w:pPr>
            <w:r w:rsidRPr="00870BCF">
              <w:rPr>
                <w:rFonts w:cstheme="minorHAnsi"/>
              </w:rPr>
              <w:t xml:space="preserve">ja </w:t>
            </w:r>
            <w:r w:rsidRPr="00870BCF">
              <w:rPr>
                <w:rFonts w:ascii="Wingdings" w:eastAsia="Wingdings" w:hAnsi="Wingdings" w:cstheme="minorHAnsi"/>
              </w:rPr>
              <w:sym w:font="Wingdings" w:char="F0E0"/>
            </w:r>
            <w:r w:rsidRPr="00870BCF">
              <w:rPr>
                <w:rFonts w:cstheme="minorHAnsi"/>
              </w:rPr>
              <w:t xml:space="preserve"> </w:t>
            </w:r>
            <w:r>
              <w:rPr>
                <w:rFonts w:cstheme="minorHAnsi"/>
              </w:rPr>
              <w:t>21</w:t>
            </w:r>
          </w:p>
        </w:tc>
        <w:tc>
          <w:tcPr>
            <w:tcW w:w="854" w:type="dxa"/>
            <w:tcBorders>
              <w:top w:val="dotted" w:sz="4" w:space="0" w:color="auto"/>
              <w:left w:val="single" w:sz="4" w:space="0" w:color="auto"/>
              <w:bottom w:val="single" w:sz="4" w:space="0" w:color="auto"/>
              <w:right w:val="single" w:sz="4" w:space="0" w:color="auto"/>
            </w:tcBorders>
          </w:tcPr>
          <w:p w14:paraId="28A4A4B6" w14:textId="77777777" w:rsidR="00F25561" w:rsidRPr="00870BCF" w:rsidRDefault="00F25561"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4F4F95C2" w14:textId="77777777" w:rsidR="00F25561" w:rsidRPr="00870BCF" w:rsidRDefault="00F25561" w:rsidP="001B389A">
            <w:pPr>
              <w:rPr>
                <w:rFonts w:cstheme="minorHAnsi"/>
              </w:rPr>
            </w:pPr>
          </w:p>
        </w:tc>
      </w:tr>
      <w:tr w:rsidR="00F25561" w:rsidRPr="00FD0ECA" w14:paraId="5E3752DF" w14:textId="77777777" w:rsidTr="001B389A">
        <w:tblPrEx>
          <w:tblBorders>
            <w:top w:val="dotted" w:sz="4" w:space="0" w:color="auto"/>
            <w:bottom w:val="dotted" w:sz="4" w:space="0" w:color="auto"/>
            <w:insideV w:val="dotted" w:sz="4" w:space="0" w:color="auto"/>
          </w:tblBorders>
        </w:tblPrEx>
        <w:tc>
          <w:tcPr>
            <w:tcW w:w="1868" w:type="dxa"/>
            <w:gridSpan w:val="3"/>
            <w:vMerge w:val="restart"/>
            <w:tcBorders>
              <w:top w:val="single" w:sz="4" w:space="0" w:color="auto"/>
              <w:left w:val="single" w:sz="4" w:space="0" w:color="auto"/>
              <w:bottom w:val="single" w:sz="4" w:space="0" w:color="auto"/>
              <w:right w:val="single" w:sz="4" w:space="0" w:color="auto"/>
            </w:tcBorders>
          </w:tcPr>
          <w:p w14:paraId="6737074C" w14:textId="77777777" w:rsidR="00F25561" w:rsidRPr="006C51A0" w:rsidRDefault="00F25561" w:rsidP="001B389A">
            <w:pPr>
              <w:rPr>
                <w:rFonts w:cstheme="minorHAnsi"/>
              </w:rPr>
            </w:pPr>
            <w:r>
              <w:rPr>
                <w:rFonts w:cstheme="minorHAnsi"/>
              </w:rPr>
              <w:t>21</w:t>
            </w:r>
          </w:p>
        </w:tc>
        <w:tc>
          <w:tcPr>
            <w:tcW w:w="4936" w:type="dxa"/>
            <w:vMerge w:val="restart"/>
            <w:tcBorders>
              <w:top w:val="single" w:sz="4" w:space="0" w:color="auto"/>
              <w:left w:val="single" w:sz="4" w:space="0" w:color="auto"/>
              <w:bottom w:val="single" w:sz="4" w:space="0" w:color="auto"/>
              <w:right w:val="single" w:sz="4" w:space="0" w:color="auto"/>
            </w:tcBorders>
          </w:tcPr>
          <w:p w14:paraId="451FE5AC" w14:textId="77777777" w:rsidR="00F25561" w:rsidRPr="006C51A0" w:rsidRDefault="00F25561" w:rsidP="001B389A">
            <w:pPr>
              <w:rPr>
                <w:rFonts w:cstheme="minorHAnsi"/>
              </w:rPr>
            </w:pPr>
            <w:r w:rsidRPr="006C51A0">
              <w:rPr>
                <w:rFonts w:cstheme="minorHAnsi"/>
              </w:rPr>
              <w:t>Liegt für diese Marktlokation bereits eine gerade in Arbeit befindliche und noch nicht beantwortete Anmeldung vor?</w:t>
            </w:r>
          </w:p>
        </w:tc>
        <w:tc>
          <w:tcPr>
            <w:tcW w:w="1539" w:type="dxa"/>
            <w:tcBorders>
              <w:top w:val="single" w:sz="4" w:space="0" w:color="auto"/>
              <w:left w:val="single" w:sz="4" w:space="0" w:color="auto"/>
              <w:bottom w:val="dotted" w:sz="4" w:space="0" w:color="auto"/>
              <w:right w:val="single" w:sz="4" w:space="0" w:color="auto"/>
            </w:tcBorders>
          </w:tcPr>
          <w:p w14:paraId="73BAC302" w14:textId="77777777" w:rsidR="00F25561" w:rsidRPr="006C51A0" w:rsidRDefault="00F25561" w:rsidP="001B389A">
            <w:pPr>
              <w:rPr>
                <w:rFonts w:cstheme="minorHAnsi"/>
              </w:rPr>
            </w:pPr>
            <w:r w:rsidRPr="006C51A0">
              <w:rPr>
                <w:rFonts w:cstheme="minorHAnsi"/>
              </w:rPr>
              <w:t>ja</w:t>
            </w:r>
          </w:p>
        </w:tc>
        <w:tc>
          <w:tcPr>
            <w:tcW w:w="854" w:type="dxa"/>
            <w:tcBorders>
              <w:top w:val="single" w:sz="4" w:space="0" w:color="auto"/>
              <w:left w:val="single" w:sz="4" w:space="0" w:color="auto"/>
              <w:bottom w:val="dotted" w:sz="4" w:space="0" w:color="auto"/>
              <w:right w:val="single" w:sz="4" w:space="0" w:color="auto"/>
            </w:tcBorders>
          </w:tcPr>
          <w:p w14:paraId="5ED82786" w14:textId="77777777" w:rsidR="00F25561" w:rsidRPr="006C51A0" w:rsidRDefault="00F25561" w:rsidP="001B389A">
            <w:pPr>
              <w:rPr>
                <w:rFonts w:cstheme="minorHAnsi"/>
              </w:rPr>
            </w:pPr>
            <w:r w:rsidRPr="006C51A0">
              <w:rPr>
                <w:rFonts w:cstheme="minorHAnsi"/>
              </w:rPr>
              <w:t>A11</w:t>
            </w:r>
          </w:p>
        </w:tc>
        <w:tc>
          <w:tcPr>
            <w:tcW w:w="5120" w:type="dxa"/>
            <w:tcBorders>
              <w:top w:val="single" w:sz="4" w:space="0" w:color="auto"/>
              <w:left w:val="single" w:sz="4" w:space="0" w:color="auto"/>
              <w:bottom w:val="dotted" w:sz="4" w:space="0" w:color="auto"/>
              <w:right w:val="single" w:sz="4" w:space="0" w:color="auto"/>
            </w:tcBorders>
          </w:tcPr>
          <w:p w14:paraId="25712D01" w14:textId="77777777" w:rsidR="00F25561" w:rsidRPr="006C51A0" w:rsidRDefault="00F25561" w:rsidP="001B389A">
            <w:pPr>
              <w:rPr>
                <w:rFonts w:cstheme="minorHAnsi"/>
              </w:rPr>
            </w:pPr>
            <w:r w:rsidRPr="006C51A0">
              <w:rPr>
                <w:rFonts w:cstheme="minorHAnsi"/>
              </w:rPr>
              <w:t>Cluster: Ablehnung</w:t>
            </w:r>
          </w:p>
          <w:p w14:paraId="01D8335E" w14:textId="77777777" w:rsidR="00F25561" w:rsidRPr="006C51A0" w:rsidRDefault="00F25561" w:rsidP="001B389A">
            <w:pPr>
              <w:rPr>
                <w:rFonts w:cstheme="minorHAnsi"/>
              </w:rPr>
            </w:pPr>
            <w:r w:rsidRPr="006C51A0">
              <w:rPr>
                <w:rFonts w:cstheme="minorHAnsi"/>
              </w:rPr>
              <w:t>Andere Anmeldung in Bearbeitung</w:t>
            </w:r>
            <w:r>
              <w:rPr>
                <w:rFonts w:cstheme="minorHAnsi"/>
              </w:rPr>
              <w:t>.</w:t>
            </w:r>
          </w:p>
        </w:tc>
      </w:tr>
      <w:tr w:rsidR="00F25561" w:rsidRPr="00FD0ECA" w14:paraId="132CB2CA" w14:textId="77777777" w:rsidTr="001B389A">
        <w:tblPrEx>
          <w:tblBorders>
            <w:top w:val="dotted" w:sz="4" w:space="0" w:color="auto"/>
            <w:bottom w:val="dotted" w:sz="4" w:space="0" w:color="auto"/>
            <w:insideV w:val="dotted" w:sz="4" w:space="0" w:color="auto"/>
          </w:tblBorders>
        </w:tblPrEx>
        <w:tc>
          <w:tcPr>
            <w:tcW w:w="1868" w:type="dxa"/>
            <w:gridSpan w:val="3"/>
            <w:vMerge/>
            <w:tcBorders>
              <w:top w:val="single" w:sz="4" w:space="0" w:color="auto"/>
              <w:left w:val="single" w:sz="4" w:space="0" w:color="auto"/>
              <w:bottom w:val="single" w:sz="4" w:space="0" w:color="auto"/>
              <w:right w:val="single" w:sz="4" w:space="0" w:color="auto"/>
            </w:tcBorders>
          </w:tcPr>
          <w:p w14:paraId="0B7317EC" w14:textId="77777777" w:rsidR="00F25561" w:rsidRPr="006C51A0" w:rsidRDefault="00F25561" w:rsidP="001B389A">
            <w:pP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59697A38" w14:textId="77777777" w:rsidR="00F25561" w:rsidRPr="006C51A0" w:rsidRDefault="00F25561"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3E82AD1B" w14:textId="77777777" w:rsidR="00F25561" w:rsidRPr="006C51A0" w:rsidRDefault="00F25561" w:rsidP="001B389A">
            <w:pPr>
              <w:rPr>
                <w:rFonts w:cstheme="minorHAnsi"/>
              </w:rPr>
            </w:pPr>
            <w:r w:rsidRPr="006C51A0">
              <w:rPr>
                <w:rFonts w:cstheme="minorHAnsi"/>
              </w:rPr>
              <w:t xml:space="preserve">nein </w:t>
            </w:r>
            <w:r w:rsidRPr="006C51A0">
              <w:rPr>
                <w:rFonts w:ascii="Wingdings" w:eastAsia="Wingdings" w:hAnsi="Wingdings" w:cstheme="minorHAnsi"/>
              </w:rPr>
              <w:sym w:font="Wingdings" w:char="F0E0"/>
            </w:r>
            <w:r w:rsidRPr="006C51A0">
              <w:rPr>
                <w:rFonts w:cstheme="minorHAnsi"/>
              </w:rPr>
              <w:t xml:space="preserve"> </w:t>
            </w:r>
            <w:r>
              <w:rPr>
                <w:rFonts w:cstheme="minorHAnsi"/>
              </w:rPr>
              <w:t>22</w:t>
            </w:r>
          </w:p>
        </w:tc>
        <w:tc>
          <w:tcPr>
            <w:tcW w:w="854" w:type="dxa"/>
            <w:tcBorders>
              <w:top w:val="dotted" w:sz="4" w:space="0" w:color="auto"/>
              <w:left w:val="single" w:sz="4" w:space="0" w:color="auto"/>
              <w:bottom w:val="single" w:sz="4" w:space="0" w:color="auto"/>
              <w:right w:val="single" w:sz="4" w:space="0" w:color="auto"/>
            </w:tcBorders>
          </w:tcPr>
          <w:p w14:paraId="3637BAD4" w14:textId="77777777" w:rsidR="00F25561" w:rsidRPr="006C51A0" w:rsidRDefault="00F25561"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13071E93" w14:textId="77777777" w:rsidR="00F25561" w:rsidRPr="006C51A0" w:rsidRDefault="00F25561" w:rsidP="001B389A">
            <w:pPr>
              <w:rPr>
                <w:rFonts w:cstheme="minorHAnsi"/>
              </w:rPr>
            </w:pPr>
          </w:p>
        </w:tc>
      </w:tr>
      <w:tr w:rsidR="00C05F61" w:rsidRPr="00FD0ECA" w14:paraId="2A08DED8" w14:textId="77777777" w:rsidTr="001B389A">
        <w:tblPrEx>
          <w:tblBorders>
            <w:top w:val="dotted" w:sz="4" w:space="0" w:color="auto"/>
            <w:bottom w:val="dotted" w:sz="4" w:space="0" w:color="auto"/>
            <w:insideV w:val="dotted" w:sz="4" w:space="0" w:color="auto"/>
          </w:tblBorders>
        </w:tblPrEx>
        <w:tc>
          <w:tcPr>
            <w:tcW w:w="1868" w:type="dxa"/>
            <w:gridSpan w:val="3"/>
            <w:vMerge w:val="restart"/>
            <w:tcBorders>
              <w:top w:val="single" w:sz="4" w:space="0" w:color="auto"/>
              <w:left w:val="single" w:sz="4" w:space="0" w:color="auto"/>
              <w:bottom w:val="single" w:sz="4" w:space="0" w:color="auto"/>
              <w:right w:val="single" w:sz="4" w:space="0" w:color="auto"/>
            </w:tcBorders>
          </w:tcPr>
          <w:p w14:paraId="3B68AA41" w14:textId="77777777" w:rsidR="00C05F61" w:rsidRPr="006C51A0" w:rsidRDefault="00C05F61" w:rsidP="001B389A">
            <w:pPr>
              <w:rPr>
                <w:rFonts w:cstheme="minorHAnsi"/>
              </w:rPr>
            </w:pPr>
            <w:r>
              <w:rPr>
                <w:rFonts w:cstheme="minorHAnsi"/>
              </w:rPr>
              <w:t>22</w:t>
            </w:r>
          </w:p>
        </w:tc>
        <w:tc>
          <w:tcPr>
            <w:tcW w:w="4936" w:type="dxa"/>
            <w:vMerge w:val="restart"/>
            <w:tcBorders>
              <w:top w:val="single" w:sz="4" w:space="0" w:color="auto"/>
              <w:left w:val="single" w:sz="4" w:space="0" w:color="auto"/>
              <w:bottom w:val="single" w:sz="4" w:space="0" w:color="auto"/>
              <w:right w:val="single" w:sz="4" w:space="0" w:color="auto"/>
            </w:tcBorders>
          </w:tcPr>
          <w:p w14:paraId="39584513" w14:textId="77777777" w:rsidR="00C05F61" w:rsidRPr="006C51A0" w:rsidRDefault="00C05F61" w:rsidP="001B389A">
            <w:pPr>
              <w:rPr>
                <w:rFonts w:cstheme="minorHAnsi"/>
              </w:rPr>
            </w:pPr>
            <w:r w:rsidRPr="006C51A0">
              <w:rPr>
                <w:rFonts w:cstheme="minorHAnsi"/>
              </w:rPr>
              <w:t>Liegt die notwendige Zuordnungsermächtigung (Bilanzkreis/Bilanzierungsverfahren) vor?</w:t>
            </w:r>
          </w:p>
        </w:tc>
        <w:tc>
          <w:tcPr>
            <w:tcW w:w="1539" w:type="dxa"/>
            <w:tcBorders>
              <w:top w:val="single" w:sz="4" w:space="0" w:color="auto"/>
              <w:left w:val="single" w:sz="4" w:space="0" w:color="auto"/>
              <w:bottom w:val="dotted" w:sz="4" w:space="0" w:color="auto"/>
              <w:right w:val="single" w:sz="4" w:space="0" w:color="auto"/>
            </w:tcBorders>
          </w:tcPr>
          <w:p w14:paraId="0A5EABFE" w14:textId="77777777" w:rsidR="00C05F61" w:rsidRPr="006C51A0" w:rsidRDefault="00C05F61" w:rsidP="001B389A">
            <w:pPr>
              <w:rPr>
                <w:rFonts w:cstheme="minorHAnsi"/>
              </w:rPr>
            </w:pPr>
            <w:r w:rsidRPr="006C51A0">
              <w:rPr>
                <w:rFonts w:cstheme="minorHAnsi"/>
              </w:rPr>
              <w:t>nein</w:t>
            </w:r>
          </w:p>
        </w:tc>
        <w:tc>
          <w:tcPr>
            <w:tcW w:w="854" w:type="dxa"/>
            <w:tcBorders>
              <w:top w:val="single" w:sz="4" w:space="0" w:color="auto"/>
              <w:left w:val="single" w:sz="4" w:space="0" w:color="auto"/>
              <w:bottom w:val="dotted" w:sz="4" w:space="0" w:color="auto"/>
              <w:right w:val="single" w:sz="4" w:space="0" w:color="auto"/>
            </w:tcBorders>
          </w:tcPr>
          <w:p w14:paraId="6CF8EAB0" w14:textId="77777777" w:rsidR="00C05F61" w:rsidRPr="006C51A0" w:rsidRDefault="00C05F61" w:rsidP="001B389A">
            <w:pPr>
              <w:rPr>
                <w:rFonts w:cstheme="minorHAnsi"/>
              </w:rPr>
            </w:pPr>
            <w:r w:rsidRPr="006C51A0">
              <w:rPr>
                <w:rFonts w:cstheme="minorHAnsi"/>
              </w:rPr>
              <w:t>A12</w:t>
            </w:r>
          </w:p>
        </w:tc>
        <w:tc>
          <w:tcPr>
            <w:tcW w:w="5120" w:type="dxa"/>
            <w:tcBorders>
              <w:top w:val="single" w:sz="4" w:space="0" w:color="auto"/>
              <w:left w:val="single" w:sz="4" w:space="0" w:color="auto"/>
              <w:bottom w:val="dotted" w:sz="4" w:space="0" w:color="auto"/>
              <w:right w:val="single" w:sz="4" w:space="0" w:color="auto"/>
            </w:tcBorders>
          </w:tcPr>
          <w:p w14:paraId="245063B7" w14:textId="77777777" w:rsidR="00C05F61" w:rsidRPr="006C51A0" w:rsidRDefault="00C05F61" w:rsidP="001B389A">
            <w:pPr>
              <w:rPr>
                <w:rFonts w:cstheme="minorHAnsi"/>
              </w:rPr>
            </w:pPr>
            <w:r w:rsidRPr="006C51A0">
              <w:rPr>
                <w:rFonts w:cstheme="minorHAnsi"/>
              </w:rPr>
              <w:t>Cluster: Ablehnung</w:t>
            </w:r>
          </w:p>
          <w:p w14:paraId="3B0E2E09" w14:textId="77777777" w:rsidR="00C05F61" w:rsidRPr="006C51A0" w:rsidRDefault="00C05F61" w:rsidP="001B389A">
            <w:pPr>
              <w:rPr>
                <w:rFonts w:cstheme="minorHAnsi"/>
              </w:rPr>
            </w:pPr>
            <w:r w:rsidRPr="006C51A0">
              <w:rPr>
                <w:rFonts w:cstheme="minorHAnsi"/>
              </w:rPr>
              <w:t>Zuordnungsermächtigung fehlt.</w:t>
            </w:r>
          </w:p>
        </w:tc>
      </w:tr>
      <w:tr w:rsidR="00C05F61" w:rsidRPr="00FD0ECA" w14:paraId="1189B6D3" w14:textId="77777777" w:rsidTr="001B389A">
        <w:tblPrEx>
          <w:tblBorders>
            <w:top w:val="dotted" w:sz="4" w:space="0" w:color="auto"/>
            <w:bottom w:val="dotted" w:sz="4" w:space="0" w:color="auto"/>
            <w:insideV w:val="dotted" w:sz="4" w:space="0" w:color="auto"/>
          </w:tblBorders>
        </w:tblPrEx>
        <w:tc>
          <w:tcPr>
            <w:tcW w:w="1868" w:type="dxa"/>
            <w:gridSpan w:val="3"/>
            <w:vMerge/>
            <w:tcBorders>
              <w:top w:val="single" w:sz="4" w:space="0" w:color="auto"/>
              <w:left w:val="single" w:sz="4" w:space="0" w:color="auto"/>
              <w:bottom w:val="single" w:sz="4" w:space="0" w:color="auto"/>
              <w:right w:val="single" w:sz="4" w:space="0" w:color="auto"/>
            </w:tcBorders>
          </w:tcPr>
          <w:p w14:paraId="3159DA90" w14:textId="77777777" w:rsidR="00C05F61" w:rsidRPr="006C51A0" w:rsidRDefault="00C05F61" w:rsidP="001B389A">
            <w:pP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5F2294D6" w14:textId="77777777" w:rsidR="00C05F61" w:rsidRPr="006C51A0" w:rsidRDefault="00C05F61"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4CB4BD5E" w14:textId="77777777" w:rsidR="00C05F61" w:rsidRPr="006C51A0" w:rsidRDefault="00C05F61" w:rsidP="001B389A">
            <w:pPr>
              <w:rPr>
                <w:rFonts w:cstheme="minorHAnsi"/>
              </w:rPr>
            </w:pPr>
            <w:r w:rsidRPr="006C51A0">
              <w:rPr>
                <w:rFonts w:cstheme="minorHAnsi"/>
              </w:rPr>
              <w:t xml:space="preserve">ja </w:t>
            </w:r>
            <w:r w:rsidRPr="006C51A0">
              <w:rPr>
                <w:rFonts w:ascii="Wingdings" w:eastAsia="Wingdings" w:hAnsi="Wingdings" w:cstheme="minorHAnsi"/>
              </w:rPr>
              <w:sym w:font="Wingdings" w:char="F0E0"/>
            </w:r>
            <w:r w:rsidRPr="006C51A0">
              <w:rPr>
                <w:rFonts w:cstheme="minorHAnsi"/>
              </w:rPr>
              <w:t xml:space="preserve"> </w:t>
            </w:r>
            <w:r>
              <w:rPr>
                <w:rFonts w:cstheme="minorHAnsi"/>
              </w:rPr>
              <w:t>23</w:t>
            </w:r>
          </w:p>
        </w:tc>
        <w:tc>
          <w:tcPr>
            <w:tcW w:w="854" w:type="dxa"/>
            <w:tcBorders>
              <w:top w:val="dotted" w:sz="4" w:space="0" w:color="auto"/>
              <w:left w:val="single" w:sz="4" w:space="0" w:color="auto"/>
              <w:bottom w:val="single" w:sz="4" w:space="0" w:color="auto"/>
              <w:right w:val="single" w:sz="4" w:space="0" w:color="auto"/>
            </w:tcBorders>
          </w:tcPr>
          <w:p w14:paraId="4CD1A101" w14:textId="77777777" w:rsidR="00C05F61" w:rsidRPr="006C51A0" w:rsidRDefault="00C05F61"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211A85BF" w14:textId="77777777" w:rsidR="00C05F61" w:rsidRPr="006C51A0" w:rsidRDefault="00C05F61" w:rsidP="001B389A">
            <w:pPr>
              <w:rPr>
                <w:rFonts w:cstheme="minorHAnsi"/>
              </w:rPr>
            </w:pPr>
          </w:p>
        </w:tc>
      </w:tr>
      <w:tr w:rsidR="00C05F61" w:rsidRPr="00FD0ECA" w14:paraId="1F532051" w14:textId="77777777" w:rsidTr="001B389A">
        <w:tblPrEx>
          <w:tblBorders>
            <w:top w:val="dotted" w:sz="4" w:space="0" w:color="auto"/>
            <w:bottom w:val="dotted" w:sz="4" w:space="0" w:color="auto"/>
            <w:insideV w:val="dotted" w:sz="4" w:space="0" w:color="auto"/>
          </w:tblBorders>
        </w:tblPrEx>
        <w:tc>
          <w:tcPr>
            <w:tcW w:w="1868" w:type="dxa"/>
            <w:gridSpan w:val="3"/>
            <w:vMerge w:val="restart"/>
            <w:tcBorders>
              <w:top w:val="single" w:sz="4" w:space="0" w:color="auto"/>
              <w:left w:val="single" w:sz="4" w:space="0" w:color="auto"/>
              <w:bottom w:val="single" w:sz="4" w:space="0" w:color="auto"/>
              <w:right w:val="single" w:sz="4" w:space="0" w:color="auto"/>
            </w:tcBorders>
          </w:tcPr>
          <w:p w14:paraId="6B37663C" w14:textId="77777777" w:rsidR="00C05F61" w:rsidRPr="006C51A0" w:rsidRDefault="00C05F61" w:rsidP="001B389A">
            <w:pPr>
              <w:rPr>
                <w:rFonts w:cstheme="minorHAnsi"/>
              </w:rPr>
            </w:pPr>
            <w:r>
              <w:rPr>
                <w:rFonts w:cstheme="minorHAnsi"/>
              </w:rPr>
              <w:t>23</w:t>
            </w:r>
          </w:p>
        </w:tc>
        <w:tc>
          <w:tcPr>
            <w:tcW w:w="4936" w:type="dxa"/>
            <w:vMerge w:val="restart"/>
            <w:tcBorders>
              <w:top w:val="single" w:sz="4" w:space="0" w:color="auto"/>
              <w:left w:val="single" w:sz="4" w:space="0" w:color="auto"/>
              <w:bottom w:val="single" w:sz="4" w:space="0" w:color="auto"/>
              <w:right w:val="single" w:sz="4" w:space="0" w:color="auto"/>
            </w:tcBorders>
          </w:tcPr>
          <w:p w14:paraId="475A04BB" w14:textId="77777777" w:rsidR="00C05F61" w:rsidRPr="006C51A0" w:rsidRDefault="00C05F61" w:rsidP="001B389A">
            <w:pPr>
              <w:rPr>
                <w:rFonts w:cstheme="minorHAnsi"/>
              </w:rPr>
            </w:pPr>
            <w:r w:rsidRPr="006C51A0">
              <w:rPr>
                <w:rFonts w:cstheme="minorHAnsi"/>
              </w:rPr>
              <w:t>Liegt der Transaktionsgrund „Lieferbeginn und Abmeldung aus der Ersatzversorgung“ vor?</w:t>
            </w:r>
          </w:p>
        </w:tc>
        <w:tc>
          <w:tcPr>
            <w:tcW w:w="1539" w:type="dxa"/>
            <w:tcBorders>
              <w:top w:val="single" w:sz="4" w:space="0" w:color="auto"/>
              <w:left w:val="single" w:sz="4" w:space="0" w:color="auto"/>
              <w:bottom w:val="dotted" w:sz="4" w:space="0" w:color="auto"/>
              <w:right w:val="single" w:sz="4" w:space="0" w:color="auto"/>
            </w:tcBorders>
          </w:tcPr>
          <w:p w14:paraId="63745A5D" w14:textId="77777777" w:rsidR="00C05F61" w:rsidRPr="006C51A0" w:rsidRDefault="00C05F61" w:rsidP="001B389A">
            <w:pPr>
              <w:rPr>
                <w:rFonts w:cstheme="minorHAnsi"/>
              </w:rPr>
            </w:pPr>
            <w:r w:rsidRPr="006C51A0">
              <w:rPr>
                <w:rFonts w:cstheme="minorHAnsi"/>
              </w:rPr>
              <w:t>nein</w:t>
            </w:r>
          </w:p>
        </w:tc>
        <w:tc>
          <w:tcPr>
            <w:tcW w:w="854" w:type="dxa"/>
            <w:tcBorders>
              <w:top w:val="single" w:sz="4" w:space="0" w:color="auto"/>
              <w:left w:val="single" w:sz="4" w:space="0" w:color="auto"/>
              <w:bottom w:val="dotted" w:sz="4" w:space="0" w:color="auto"/>
              <w:right w:val="single" w:sz="4" w:space="0" w:color="auto"/>
            </w:tcBorders>
          </w:tcPr>
          <w:p w14:paraId="01BB993A" w14:textId="77777777" w:rsidR="00C05F61" w:rsidRPr="006C51A0" w:rsidRDefault="00C05F61" w:rsidP="001B389A">
            <w:pPr>
              <w:rPr>
                <w:rFonts w:cstheme="minorHAnsi"/>
              </w:rPr>
            </w:pPr>
          </w:p>
        </w:tc>
        <w:tc>
          <w:tcPr>
            <w:tcW w:w="5120" w:type="dxa"/>
            <w:tcBorders>
              <w:top w:val="single" w:sz="4" w:space="0" w:color="auto"/>
              <w:left w:val="single" w:sz="4" w:space="0" w:color="auto"/>
              <w:bottom w:val="dotted" w:sz="4" w:space="0" w:color="auto"/>
              <w:right w:val="single" w:sz="4" w:space="0" w:color="auto"/>
            </w:tcBorders>
          </w:tcPr>
          <w:p w14:paraId="14F1E7B7" w14:textId="77777777" w:rsidR="00C05F61" w:rsidRPr="006C51A0" w:rsidRDefault="00C05F61" w:rsidP="001B389A">
            <w:pPr>
              <w:rPr>
                <w:rFonts w:cstheme="minorHAnsi"/>
              </w:rPr>
            </w:pPr>
            <w:r w:rsidRPr="006C51A0">
              <w:rPr>
                <w:rFonts w:cstheme="minorHAnsi"/>
              </w:rPr>
              <w:t>EBD E_0402_Prüfen, ob eine Abmeldeanfrage erforderlich</w:t>
            </w:r>
          </w:p>
        </w:tc>
      </w:tr>
      <w:tr w:rsidR="00C05F61" w:rsidRPr="00FD0ECA" w14:paraId="79DB5277" w14:textId="77777777" w:rsidTr="001B389A">
        <w:tblPrEx>
          <w:tblBorders>
            <w:top w:val="dotted" w:sz="4" w:space="0" w:color="auto"/>
            <w:bottom w:val="dotted" w:sz="4" w:space="0" w:color="auto"/>
            <w:insideV w:val="dotted" w:sz="4" w:space="0" w:color="auto"/>
          </w:tblBorders>
        </w:tblPrEx>
        <w:tc>
          <w:tcPr>
            <w:tcW w:w="1868" w:type="dxa"/>
            <w:gridSpan w:val="3"/>
            <w:vMerge/>
            <w:tcBorders>
              <w:top w:val="single" w:sz="4" w:space="0" w:color="auto"/>
              <w:left w:val="single" w:sz="4" w:space="0" w:color="auto"/>
              <w:bottom w:val="single" w:sz="4" w:space="0" w:color="auto"/>
              <w:right w:val="single" w:sz="4" w:space="0" w:color="auto"/>
            </w:tcBorders>
          </w:tcPr>
          <w:p w14:paraId="530B7CD2" w14:textId="77777777" w:rsidR="00C05F61" w:rsidRPr="006C51A0" w:rsidRDefault="00C05F61" w:rsidP="001B389A">
            <w:pP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7AC0635F" w14:textId="77777777" w:rsidR="00C05F61" w:rsidRPr="006C51A0" w:rsidRDefault="00C05F61"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41B1209C" w14:textId="77777777" w:rsidR="00C05F61" w:rsidRPr="006C51A0" w:rsidRDefault="00C05F61" w:rsidP="001B389A">
            <w:pPr>
              <w:rPr>
                <w:rFonts w:cstheme="minorHAnsi"/>
              </w:rPr>
            </w:pPr>
            <w:r w:rsidRPr="006C51A0">
              <w:rPr>
                <w:rFonts w:cstheme="minorHAnsi"/>
              </w:rPr>
              <w:t xml:space="preserve">ja </w:t>
            </w:r>
            <w:r w:rsidRPr="006C51A0">
              <w:rPr>
                <w:rFonts w:ascii="Wingdings" w:eastAsia="Wingdings" w:hAnsi="Wingdings" w:cstheme="minorHAnsi"/>
              </w:rPr>
              <w:sym w:font="Wingdings" w:char="F0E0"/>
            </w:r>
            <w:r w:rsidRPr="006C51A0">
              <w:rPr>
                <w:rFonts w:cstheme="minorHAnsi"/>
              </w:rPr>
              <w:t xml:space="preserve"> </w:t>
            </w:r>
            <w:r>
              <w:rPr>
                <w:rFonts w:cstheme="minorHAnsi"/>
              </w:rPr>
              <w:t>24</w:t>
            </w:r>
          </w:p>
        </w:tc>
        <w:tc>
          <w:tcPr>
            <w:tcW w:w="854" w:type="dxa"/>
            <w:tcBorders>
              <w:top w:val="dotted" w:sz="4" w:space="0" w:color="auto"/>
              <w:left w:val="single" w:sz="4" w:space="0" w:color="auto"/>
              <w:bottom w:val="single" w:sz="4" w:space="0" w:color="auto"/>
              <w:right w:val="single" w:sz="4" w:space="0" w:color="auto"/>
            </w:tcBorders>
          </w:tcPr>
          <w:p w14:paraId="433CC621" w14:textId="77777777" w:rsidR="00C05F61" w:rsidRPr="006C51A0" w:rsidRDefault="00C05F61"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0D89C871" w14:textId="77777777" w:rsidR="00C05F61" w:rsidRPr="006C51A0" w:rsidRDefault="00C05F61" w:rsidP="001B389A">
            <w:pPr>
              <w:rPr>
                <w:rFonts w:cstheme="minorHAnsi"/>
              </w:rPr>
            </w:pPr>
          </w:p>
        </w:tc>
      </w:tr>
      <w:tr w:rsidR="00C05F61" w:rsidRPr="00FD0ECA" w14:paraId="028B64B4" w14:textId="77777777" w:rsidTr="001B389A">
        <w:tblPrEx>
          <w:tblBorders>
            <w:top w:val="dotted" w:sz="4" w:space="0" w:color="auto"/>
            <w:bottom w:val="dotted" w:sz="4" w:space="0" w:color="auto"/>
            <w:insideV w:val="dotted" w:sz="4" w:space="0" w:color="auto"/>
          </w:tblBorders>
        </w:tblPrEx>
        <w:tc>
          <w:tcPr>
            <w:tcW w:w="1868" w:type="dxa"/>
            <w:gridSpan w:val="3"/>
            <w:vMerge w:val="restart"/>
            <w:tcBorders>
              <w:top w:val="single" w:sz="4" w:space="0" w:color="auto"/>
              <w:left w:val="single" w:sz="4" w:space="0" w:color="auto"/>
              <w:bottom w:val="single" w:sz="4" w:space="0" w:color="auto"/>
              <w:right w:val="single" w:sz="4" w:space="0" w:color="auto"/>
            </w:tcBorders>
          </w:tcPr>
          <w:p w14:paraId="6DF7A101" w14:textId="77777777" w:rsidR="00C05F61" w:rsidRPr="006C51A0" w:rsidRDefault="00C05F61" w:rsidP="001B389A">
            <w:pPr>
              <w:rPr>
                <w:rFonts w:cstheme="minorHAnsi"/>
              </w:rPr>
            </w:pPr>
            <w:r>
              <w:rPr>
                <w:rFonts w:cstheme="minorHAnsi"/>
              </w:rPr>
              <w:t>24</w:t>
            </w:r>
          </w:p>
        </w:tc>
        <w:tc>
          <w:tcPr>
            <w:tcW w:w="4936" w:type="dxa"/>
            <w:vMerge w:val="restart"/>
            <w:tcBorders>
              <w:top w:val="single" w:sz="4" w:space="0" w:color="auto"/>
              <w:left w:val="single" w:sz="4" w:space="0" w:color="auto"/>
              <w:bottom w:val="single" w:sz="4" w:space="0" w:color="auto"/>
              <w:right w:val="single" w:sz="4" w:space="0" w:color="auto"/>
            </w:tcBorders>
          </w:tcPr>
          <w:p w14:paraId="4FE89448" w14:textId="77777777" w:rsidR="00C05F61" w:rsidRPr="006C51A0" w:rsidRDefault="00C05F61" w:rsidP="001B389A">
            <w:pPr>
              <w:rPr>
                <w:rFonts w:cstheme="minorHAnsi"/>
              </w:rPr>
            </w:pPr>
            <w:r w:rsidRPr="006C51A0">
              <w:rPr>
                <w:rFonts w:cstheme="minorHAnsi"/>
              </w:rPr>
              <w:t>Ist der zum Anmeldedatum zugeordnete LF der GV?</w:t>
            </w:r>
          </w:p>
        </w:tc>
        <w:tc>
          <w:tcPr>
            <w:tcW w:w="1539" w:type="dxa"/>
            <w:tcBorders>
              <w:top w:val="single" w:sz="4" w:space="0" w:color="auto"/>
              <w:left w:val="single" w:sz="4" w:space="0" w:color="auto"/>
              <w:bottom w:val="dotted" w:sz="4" w:space="0" w:color="auto"/>
              <w:right w:val="single" w:sz="4" w:space="0" w:color="auto"/>
            </w:tcBorders>
          </w:tcPr>
          <w:p w14:paraId="288D5DCF" w14:textId="77777777" w:rsidR="00C05F61" w:rsidRPr="006C51A0" w:rsidRDefault="00C05F61" w:rsidP="001B389A">
            <w:pPr>
              <w:rPr>
                <w:rFonts w:cstheme="minorHAnsi"/>
              </w:rPr>
            </w:pPr>
            <w:r>
              <w:rPr>
                <w:rFonts w:cstheme="minorHAnsi"/>
              </w:rPr>
              <w:t>nein</w:t>
            </w:r>
          </w:p>
        </w:tc>
        <w:tc>
          <w:tcPr>
            <w:tcW w:w="854" w:type="dxa"/>
            <w:tcBorders>
              <w:top w:val="single" w:sz="4" w:space="0" w:color="auto"/>
              <w:left w:val="single" w:sz="4" w:space="0" w:color="auto"/>
              <w:bottom w:val="dotted" w:sz="4" w:space="0" w:color="auto"/>
              <w:right w:val="single" w:sz="4" w:space="0" w:color="auto"/>
            </w:tcBorders>
          </w:tcPr>
          <w:p w14:paraId="525484E5" w14:textId="77777777" w:rsidR="00C05F61" w:rsidRPr="006C51A0" w:rsidRDefault="00C05F61" w:rsidP="001B389A">
            <w:pPr>
              <w:rPr>
                <w:rFonts w:cstheme="minorHAnsi"/>
              </w:rPr>
            </w:pPr>
            <w:r w:rsidRPr="006C51A0">
              <w:rPr>
                <w:rFonts w:cstheme="minorHAnsi"/>
              </w:rPr>
              <w:t>A14</w:t>
            </w:r>
          </w:p>
        </w:tc>
        <w:tc>
          <w:tcPr>
            <w:tcW w:w="5120" w:type="dxa"/>
            <w:tcBorders>
              <w:top w:val="single" w:sz="4" w:space="0" w:color="auto"/>
              <w:left w:val="single" w:sz="4" w:space="0" w:color="auto"/>
              <w:bottom w:val="dotted" w:sz="4" w:space="0" w:color="auto"/>
              <w:right w:val="single" w:sz="4" w:space="0" w:color="auto"/>
            </w:tcBorders>
          </w:tcPr>
          <w:p w14:paraId="0F7B35F6" w14:textId="77777777" w:rsidR="00C05F61" w:rsidRPr="006C51A0" w:rsidRDefault="00C05F61" w:rsidP="001B389A">
            <w:pPr>
              <w:rPr>
                <w:rFonts w:cstheme="minorHAnsi"/>
              </w:rPr>
            </w:pPr>
            <w:r w:rsidRPr="006C51A0">
              <w:rPr>
                <w:rFonts w:cstheme="minorHAnsi"/>
              </w:rPr>
              <w:t>Cluster: Ablehnung</w:t>
            </w:r>
          </w:p>
          <w:p w14:paraId="04D1E002" w14:textId="77777777" w:rsidR="00C05F61" w:rsidRPr="006C51A0" w:rsidRDefault="00C05F61" w:rsidP="001B389A">
            <w:pPr>
              <w:rPr>
                <w:rFonts w:cstheme="minorHAnsi"/>
              </w:rPr>
            </w:pPr>
            <w:r w:rsidRPr="006C51A0">
              <w:rPr>
                <w:rFonts w:cstheme="minorHAnsi"/>
              </w:rPr>
              <w:t>Grundversorger ist der Marktlokation nicht zu</w:t>
            </w:r>
            <w:r>
              <w:rPr>
                <w:rFonts w:cstheme="minorHAnsi"/>
              </w:rPr>
              <w:t>-</w:t>
            </w:r>
            <w:r w:rsidRPr="006C51A0">
              <w:rPr>
                <w:rFonts w:cstheme="minorHAnsi"/>
              </w:rPr>
              <w:t>geordnet.</w:t>
            </w:r>
          </w:p>
        </w:tc>
      </w:tr>
      <w:tr w:rsidR="00C05F61" w:rsidRPr="00FD0ECA" w14:paraId="61FEE4D7" w14:textId="77777777" w:rsidTr="001B389A">
        <w:tblPrEx>
          <w:tblBorders>
            <w:top w:val="dotted" w:sz="4" w:space="0" w:color="auto"/>
            <w:bottom w:val="dotted" w:sz="4" w:space="0" w:color="auto"/>
            <w:insideV w:val="dotted" w:sz="4" w:space="0" w:color="auto"/>
          </w:tblBorders>
        </w:tblPrEx>
        <w:tc>
          <w:tcPr>
            <w:tcW w:w="1868" w:type="dxa"/>
            <w:gridSpan w:val="3"/>
            <w:vMerge/>
            <w:tcBorders>
              <w:top w:val="single" w:sz="4" w:space="0" w:color="auto"/>
              <w:left w:val="single" w:sz="4" w:space="0" w:color="auto"/>
              <w:bottom w:val="single" w:sz="4" w:space="0" w:color="auto"/>
              <w:right w:val="single" w:sz="4" w:space="0" w:color="auto"/>
            </w:tcBorders>
          </w:tcPr>
          <w:p w14:paraId="38A2F4CE" w14:textId="77777777" w:rsidR="00C05F61" w:rsidRPr="006C51A0" w:rsidRDefault="00C05F61" w:rsidP="001B389A">
            <w:pP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5E964B24" w14:textId="77777777" w:rsidR="00C05F61" w:rsidRPr="006C51A0" w:rsidRDefault="00C05F61"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46CD9FC9" w14:textId="77777777" w:rsidR="00C05F61" w:rsidRPr="006C51A0" w:rsidRDefault="00C05F61" w:rsidP="001B389A">
            <w:pPr>
              <w:rPr>
                <w:rFonts w:cstheme="minorHAnsi"/>
              </w:rPr>
            </w:pPr>
            <w:r>
              <w:rPr>
                <w:rFonts w:cstheme="minorHAnsi"/>
              </w:rPr>
              <w:t>ja</w:t>
            </w:r>
          </w:p>
        </w:tc>
        <w:tc>
          <w:tcPr>
            <w:tcW w:w="854" w:type="dxa"/>
            <w:tcBorders>
              <w:top w:val="dotted" w:sz="4" w:space="0" w:color="auto"/>
              <w:left w:val="single" w:sz="4" w:space="0" w:color="auto"/>
              <w:bottom w:val="single" w:sz="4" w:space="0" w:color="auto"/>
              <w:right w:val="single" w:sz="4" w:space="0" w:color="auto"/>
            </w:tcBorders>
          </w:tcPr>
          <w:p w14:paraId="5977B796" w14:textId="77777777" w:rsidR="00C05F61" w:rsidRPr="006C51A0" w:rsidRDefault="00C05F61"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60CADFF7" w14:textId="77777777" w:rsidR="00C05F61" w:rsidRPr="006C51A0" w:rsidRDefault="00C05F61" w:rsidP="001B389A">
            <w:pPr>
              <w:rPr>
                <w:rFonts w:cstheme="minorHAnsi"/>
              </w:rPr>
            </w:pPr>
            <w:r w:rsidRPr="006C51A0">
              <w:rPr>
                <w:rFonts w:cstheme="minorHAnsi"/>
              </w:rPr>
              <w:t>EBD E_0402_Prüfen, ob eine Abmeldeanfrage erforderlich</w:t>
            </w:r>
          </w:p>
        </w:tc>
      </w:tr>
    </w:tbl>
    <w:p w14:paraId="5B93AD71" w14:textId="77777777" w:rsidR="006E709C" w:rsidRDefault="006E709C"/>
    <w:p w14:paraId="2EECF21C" w14:textId="75B08372" w:rsidR="00F67439" w:rsidRDefault="00F67439">
      <w:pPr>
        <w:spacing w:after="200" w:line="276" w:lineRule="auto"/>
      </w:pPr>
      <w:r>
        <w:br w:type="page"/>
      </w:r>
    </w:p>
    <w:p w14:paraId="0F79D83D" w14:textId="2854015B" w:rsidR="00C70B11" w:rsidRDefault="00C70B11" w:rsidP="00C70B11">
      <w:pPr>
        <w:pStyle w:val="berschrift3"/>
      </w:pPr>
      <w:bookmarkStart w:id="43" w:name="_Toc64453778"/>
      <w:bookmarkStart w:id="44" w:name="_Toc115370840"/>
      <w:r w:rsidRPr="00E42E5E">
        <w:lastRenderedPageBreak/>
        <w:t>E_0402_Prüfen, ob Abmeldeanfrage erforderlich</w:t>
      </w:r>
      <w:bookmarkEnd w:id="43"/>
      <w:bookmarkEnd w:id="44"/>
    </w:p>
    <w:p w14:paraId="506948AB" w14:textId="77777777" w:rsidR="00C70B11" w:rsidRDefault="00C70B11" w:rsidP="00C70B11">
      <w:r>
        <w:t>Derzeit ist für diese Entscheidung kein Entscheidungsbaum notwendig, da keine Antwort gegeben wird. Der Netzbetreiber muss prüfen, ob eine Abmeldeanfrage zu senden ist.</w:t>
      </w:r>
    </w:p>
    <w:p w14:paraId="2EE0624E" w14:textId="30DF4707" w:rsidR="00897D79" w:rsidRDefault="00897D79">
      <w:pPr>
        <w:spacing w:after="200" w:line="276" w:lineRule="auto"/>
        <w:rPr>
          <w:rFonts w:eastAsiaTheme="majorEastAsia" w:cs="Arial"/>
          <w:b/>
          <w:bCs/>
          <w:szCs w:val="26"/>
        </w:rPr>
      </w:pPr>
      <w:bookmarkStart w:id="45" w:name="_Toc64453779"/>
      <w:r>
        <w:rPr>
          <w:rFonts w:eastAsiaTheme="majorEastAsia" w:cs="Arial"/>
          <w:b/>
          <w:bCs/>
          <w:szCs w:val="26"/>
        </w:rPr>
        <w:br w:type="page"/>
      </w:r>
    </w:p>
    <w:p w14:paraId="72159DE9" w14:textId="26867880" w:rsidR="00C70B11" w:rsidRDefault="00C70B11" w:rsidP="00C70B11">
      <w:pPr>
        <w:pStyle w:val="berschrift3"/>
      </w:pPr>
      <w:bookmarkStart w:id="46" w:name="_Toc115370841"/>
      <w:r w:rsidRPr="00E42E5E">
        <w:lastRenderedPageBreak/>
        <w:t>E_0403_Abmeldeanfrage prüfen</w:t>
      </w:r>
      <w:bookmarkEnd w:id="45"/>
      <w:bookmarkEnd w:id="46"/>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C62443" w:rsidRPr="00F127C3" w14:paraId="5B634154" w14:textId="77777777" w:rsidTr="00C62443">
        <w:trPr>
          <w:trHeight w:val="454"/>
        </w:trPr>
        <w:tc>
          <w:tcPr>
            <w:tcW w:w="14327" w:type="dxa"/>
            <w:gridSpan w:val="6"/>
            <w:shd w:val="clear" w:color="auto" w:fill="D8DFE4"/>
            <w:vAlign w:val="center"/>
          </w:tcPr>
          <w:p w14:paraId="2F4A95D8" w14:textId="563B7593" w:rsidR="00C62443" w:rsidRPr="00CF6B07" w:rsidRDefault="00C62443"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sidR="00F12FFF">
              <w:rPr>
                <w:rFonts w:cstheme="minorHAnsi"/>
                <w:b/>
                <w:bCs/>
                <w:color w:val="C20000"/>
              </w:rPr>
              <w:t>LF</w:t>
            </w:r>
          </w:p>
        </w:tc>
      </w:tr>
      <w:tr w:rsidR="00C62443" w:rsidRPr="00F127C3" w14:paraId="51349F67" w14:textId="77777777" w:rsidTr="00EA0C73">
        <w:trPr>
          <w:gridAfter w:val="1"/>
          <w:wAfter w:w="11" w:type="dxa"/>
        </w:trPr>
        <w:tc>
          <w:tcPr>
            <w:tcW w:w="562" w:type="dxa"/>
            <w:shd w:val="clear" w:color="auto" w:fill="D8DFE4"/>
          </w:tcPr>
          <w:p w14:paraId="09CE26C2" w14:textId="77777777" w:rsidR="00C62443" w:rsidRPr="00CF6B07" w:rsidRDefault="00C62443" w:rsidP="004C073D">
            <w:pPr>
              <w:contextualSpacing/>
              <w:rPr>
                <w:rFonts w:cstheme="minorHAnsi"/>
              </w:rPr>
            </w:pPr>
            <w:r w:rsidRPr="00CF6B07">
              <w:rPr>
                <w:rFonts w:cstheme="minorHAnsi"/>
              </w:rPr>
              <w:t>Nr.</w:t>
            </w:r>
          </w:p>
        </w:tc>
        <w:tc>
          <w:tcPr>
            <w:tcW w:w="6237" w:type="dxa"/>
            <w:shd w:val="clear" w:color="auto" w:fill="D8DFE4"/>
          </w:tcPr>
          <w:p w14:paraId="44B1A1E4" w14:textId="77777777" w:rsidR="00C62443" w:rsidRPr="00CF6B07" w:rsidRDefault="00C62443" w:rsidP="004C073D">
            <w:pPr>
              <w:contextualSpacing/>
              <w:rPr>
                <w:rFonts w:cstheme="minorHAnsi"/>
              </w:rPr>
            </w:pPr>
            <w:r w:rsidRPr="00CF6B07">
              <w:rPr>
                <w:rFonts w:cstheme="minorHAnsi"/>
              </w:rPr>
              <w:t>Prüfschritt</w:t>
            </w:r>
          </w:p>
        </w:tc>
        <w:tc>
          <w:tcPr>
            <w:tcW w:w="1559" w:type="dxa"/>
            <w:shd w:val="clear" w:color="auto" w:fill="D8DFE4"/>
          </w:tcPr>
          <w:p w14:paraId="6D9C7141" w14:textId="77777777" w:rsidR="00C62443" w:rsidRPr="00CF6B07" w:rsidRDefault="00C62443" w:rsidP="004C073D">
            <w:pPr>
              <w:ind w:left="55"/>
              <w:contextualSpacing/>
              <w:rPr>
                <w:rFonts w:cstheme="minorHAnsi"/>
              </w:rPr>
            </w:pPr>
            <w:r w:rsidRPr="00CF6B07">
              <w:rPr>
                <w:rFonts w:cstheme="minorHAnsi"/>
              </w:rPr>
              <w:t>Prüfergebnis</w:t>
            </w:r>
          </w:p>
        </w:tc>
        <w:tc>
          <w:tcPr>
            <w:tcW w:w="851" w:type="dxa"/>
            <w:shd w:val="clear" w:color="auto" w:fill="D8DFE4"/>
          </w:tcPr>
          <w:p w14:paraId="25B1CB1E" w14:textId="77777777" w:rsidR="00C62443" w:rsidRPr="00CF6B07" w:rsidRDefault="00C62443" w:rsidP="004C073D">
            <w:pPr>
              <w:contextualSpacing/>
              <w:rPr>
                <w:rFonts w:cstheme="minorHAnsi"/>
              </w:rPr>
            </w:pPr>
            <w:r w:rsidRPr="00CF6B07">
              <w:rPr>
                <w:rFonts w:cstheme="minorHAnsi"/>
              </w:rPr>
              <w:t>Code</w:t>
            </w:r>
          </w:p>
        </w:tc>
        <w:tc>
          <w:tcPr>
            <w:tcW w:w="5107" w:type="dxa"/>
            <w:shd w:val="clear" w:color="auto" w:fill="D8DFE4"/>
          </w:tcPr>
          <w:p w14:paraId="30CA0528" w14:textId="77777777" w:rsidR="00C62443" w:rsidRPr="00CF6B07" w:rsidRDefault="00C62443" w:rsidP="004C073D">
            <w:pPr>
              <w:contextualSpacing/>
              <w:rPr>
                <w:rFonts w:cstheme="minorHAnsi"/>
              </w:rPr>
            </w:pPr>
            <w:r w:rsidRPr="00CF6B07">
              <w:rPr>
                <w:rFonts w:cstheme="minorHAnsi"/>
              </w:rPr>
              <w:t>Hinweis</w:t>
            </w:r>
          </w:p>
        </w:tc>
      </w:tr>
      <w:tr w:rsidR="00247708" w:rsidRPr="00F127C3" w14:paraId="2427EE0F" w14:textId="77777777" w:rsidTr="00247708">
        <w:tc>
          <w:tcPr>
            <w:tcW w:w="562" w:type="dxa"/>
            <w:vMerge w:val="restart"/>
          </w:tcPr>
          <w:p w14:paraId="6AD42462" w14:textId="700B3805" w:rsidR="00247708" w:rsidRPr="00F127C3" w:rsidRDefault="00247708" w:rsidP="00247708">
            <w:pPr>
              <w:rPr>
                <w:rFonts w:cstheme="minorHAnsi"/>
              </w:rPr>
            </w:pPr>
            <w:r w:rsidRPr="00F7045A">
              <w:rPr>
                <w:rFonts w:cstheme="minorHAnsi"/>
              </w:rPr>
              <w:t>1</w:t>
            </w:r>
          </w:p>
        </w:tc>
        <w:tc>
          <w:tcPr>
            <w:tcW w:w="6237" w:type="dxa"/>
            <w:vMerge w:val="restart"/>
          </w:tcPr>
          <w:p w14:paraId="6784A801" w14:textId="00CC3CD2" w:rsidR="00247708" w:rsidRPr="00F127C3" w:rsidRDefault="00FC25C0" w:rsidP="00247708">
            <w:pPr>
              <w:rPr>
                <w:rFonts w:cstheme="minorHAnsi"/>
              </w:rPr>
            </w:pPr>
            <w:r w:rsidRPr="00FC25C0">
              <w:rPr>
                <w:rFonts w:cstheme="minorHAnsi"/>
              </w:rPr>
              <w:t>Besteht zum Folgetag des in der Abmeldeanfrage genannten Termins ein Vertragsverhältnis für diese Marktlokation?</w:t>
            </w:r>
          </w:p>
        </w:tc>
        <w:tc>
          <w:tcPr>
            <w:tcW w:w="1559" w:type="dxa"/>
            <w:tcBorders>
              <w:bottom w:val="dotted" w:sz="4" w:space="0" w:color="auto"/>
            </w:tcBorders>
          </w:tcPr>
          <w:p w14:paraId="672E177C" w14:textId="7F7D2E8C" w:rsidR="00247708" w:rsidRPr="00F127C3" w:rsidRDefault="00247708" w:rsidP="00247708">
            <w:pPr>
              <w:rPr>
                <w:rFonts w:cstheme="minorHAnsi"/>
              </w:rPr>
            </w:pPr>
            <w:r w:rsidRPr="00F7045A">
              <w:rPr>
                <w:rFonts w:cstheme="minorHAnsi"/>
              </w:rPr>
              <w:t xml:space="preserve">ja </w:t>
            </w:r>
            <w:r w:rsidRPr="00F7045A">
              <w:rPr>
                <w:rFonts w:ascii="Wingdings" w:eastAsia="Wingdings" w:hAnsi="Wingdings" w:cstheme="minorHAnsi"/>
              </w:rPr>
              <w:sym w:font="Wingdings" w:char="F0E0"/>
            </w:r>
            <w:r w:rsidRPr="00F7045A">
              <w:rPr>
                <w:rFonts w:cstheme="minorHAnsi"/>
              </w:rPr>
              <w:t xml:space="preserve"> 3</w:t>
            </w:r>
          </w:p>
        </w:tc>
        <w:tc>
          <w:tcPr>
            <w:tcW w:w="851" w:type="dxa"/>
            <w:tcBorders>
              <w:bottom w:val="dotted" w:sz="4" w:space="0" w:color="auto"/>
            </w:tcBorders>
          </w:tcPr>
          <w:p w14:paraId="6E47EA2D" w14:textId="77777777" w:rsidR="00247708" w:rsidRPr="00F127C3" w:rsidRDefault="00247708" w:rsidP="00247708">
            <w:pPr>
              <w:rPr>
                <w:rFonts w:cstheme="minorHAnsi"/>
              </w:rPr>
            </w:pPr>
          </w:p>
        </w:tc>
        <w:tc>
          <w:tcPr>
            <w:tcW w:w="5118" w:type="dxa"/>
            <w:gridSpan w:val="2"/>
            <w:tcBorders>
              <w:bottom w:val="dotted" w:sz="4" w:space="0" w:color="auto"/>
            </w:tcBorders>
          </w:tcPr>
          <w:p w14:paraId="57EFC365" w14:textId="77777777" w:rsidR="00247708" w:rsidRPr="00F127C3" w:rsidRDefault="00247708" w:rsidP="00247708">
            <w:pPr>
              <w:rPr>
                <w:rFonts w:cstheme="minorHAnsi"/>
              </w:rPr>
            </w:pPr>
          </w:p>
        </w:tc>
      </w:tr>
      <w:tr w:rsidR="00247708" w:rsidRPr="00F127C3" w14:paraId="07F1C714" w14:textId="77777777" w:rsidTr="00247708">
        <w:tc>
          <w:tcPr>
            <w:tcW w:w="562" w:type="dxa"/>
            <w:vMerge/>
          </w:tcPr>
          <w:p w14:paraId="2AE46C4C" w14:textId="77777777" w:rsidR="00247708" w:rsidRPr="00F127C3" w:rsidRDefault="00247708" w:rsidP="00247708">
            <w:pPr>
              <w:rPr>
                <w:rFonts w:cstheme="minorHAnsi"/>
              </w:rPr>
            </w:pPr>
          </w:p>
        </w:tc>
        <w:tc>
          <w:tcPr>
            <w:tcW w:w="6237" w:type="dxa"/>
            <w:vMerge/>
          </w:tcPr>
          <w:p w14:paraId="181B77F4" w14:textId="77777777" w:rsidR="00247708" w:rsidRPr="00F127C3" w:rsidRDefault="00247708" w:rsidP="00247708">
            <w:pPr>
              <w:rPr>
                <w:rFonts w:cstheme="minorHAnsi"/>
              </w:rPr>
            </w:pPr>
          </w:p>
        </w:tc>
        <w:tc>
          <w:tcPr>
            <w:tcW w:w="1559" w:type="dxa"/>
            <w:tcBorders>
              <w:top w:val="dotted" w:sz="4" w:space="0" w:color="auto"/>
            </w:tcBorders>
          </w:tcPr>
          <w:p w14:paraId="70D58508" w14:textId="006FAD05" w:rsidR="00247708" w:rsidRPr="00F127C3" w:rsidRDefault="00247708" w:rsidP="00247708">
            <w:pPr>
              <w:rPr>
                <w:rFonts w:cstheme="minorHAnsi"/>
              </w:rPr>
            </w:pPr>
            <w:r w:rsidRPr="00F7045A">
              <w:rPr>
                <w:rFonts w:cstheme="minorHAnsi"/>
              </w:rPr>
              <w:t xml:space="preserve">nein </w:t>
            </w:r>
            <w:r w:rsidRPr="00F7045A">
              <w:rPr>
                <w:rFonts w:ascii="Wingdings" w:eastAsia="Wingdings" w:hAnsi="Wingdings" w:cstheme="minorHAnsi"/>
              </w:rPr>
              <w:sym w:font="Wingdings" w:char="F0E0"/>
            </w:r>
            <w:r w:rsidRPr="00F7045A">
              <w:rPr>
                <w:rFonts w:cstheme="minorHAnsi"/>
              </w:rPr>
              <w:t xml:space="preserve"> 2</w:t>
            </w:r>
          </w:p>
        </w:tc>
        <w:tc>
          <w:tcPr>
            <w:tcW w:w="851" w:type="dxa"/>
            <w:tcBorders>
              <w:top w:val="dotted" w:sz="4" w:space="0" w:color="auto"/>
            </w:tcBorders>
          </w:tcPr>
          <w:p w14:paraId="4A5D895A" w14:textId="77777777" w:rsidR="00247708" w:rsidRPr="00F127C3" w:rsidRDefault="00247708" w:rsidP="00247708">
            <w:pPr>
              <w:rPr>
                <w:rFonts w:cstheme="minorHAnsi"/>
              </w:rPr>
            </w:pPr>
          </w:p>
        </w:tc>
        <w:tc>
          <w:tcPr>
            <w:tcW w:w="5118" w:type="dxa"/>
            <w:gridSpan w:val="2"/>
            <w:tcBorders>
              <w:top w:val="dotted" w:sz="4" w:space="0" w:color="auto"/>
            </w:tcBorders>
          </w:tcPr>
          <w:p w14:paraId="016B2EDF" w14:textId="77777777" w:rsidR="00247708" w:rsidRPr="00F127C3" w:rsidRDefault="00247708" w:rsidP="00247708">
            <w:pPr>
              <w:rPr>
                <w:rFonts w:cstheme="minorHAnsi"/>
              </w:rPr>
            </w:pPr>
          </w:p>
        </w:tc>
      </w:tr>
      <w:tr w:rsidR="00247708" w:rsidRPr="00F127C3" w14:paraId="184FF7FF" w14:textId="77777777" w:rsidTr="00247708">
        <w:tc>
          <w:tcPr>
            <w:tcW w:w="562" w:type="dxa"/>
            <w:vMerge w:val="restart"/>
          </w:tcPr>
          <w:p w14:paraId="616F083B" w14:textId="6353659F" w:rsidR="00247708" w:rsidRPr="00F127C3" w:rsidRDefault="00247708" w:rsidP="00247708">
            <w:pPr>
              <w:rPr>
                <w:rFonts w:cstheme="minorHAnsi"/>
              </w:rPr>
            </w:pPr>
            <w:r w:rsidRPr="00F7045A">
              <w:rPr>
                <w:rFonts w:cstheme="minorHAnsi"/>
              </w:rPr>
              <w:t>2</w:t>
            </w:r>
          </w:p>
        </w:tc>
        <w:tc>
          <w:tcPr>
            <w:tcW w:w="6237" w:type="dxa"/>
            <w:vMerge w:val="restart"/>
          </w:tcPr>
          <w:p w14:paraId="7B9BAD16" w14:textId="606DDE54" w:rsidR="00247708" w:rsidRPr="00F127C3" w:rsidRDefault="00247708" w:rsidP="00247708">
            <w:pPr>
              <w:rPr>
                <w:rFonts w:cstheme="minorHAnsi"/>
              </w:rPr>
            </w:pPr>
            <w:r w:rsidRPr="00F7045A">
              <w:rPr>
                <w:rFonts w:cstheme="minorHAnsi"/>
              </w:rPr>
              <w:t>Liegt dem LFA bereits eine bestätigte Netzabmeldung vor?</w:t>
            </w:r>
          </w:p>
        </w:tc>
        <w:tc>
          <w:tcPr>
            <w:tcW w:w="1559" w:type="dxa"/>
            <w:tcBorders>
              <w:bottom w:val="dotted" w:sz="4" w:space="0" w:color="auto"/>
            </w:tcBorders>
          </w:tcPr>
          <w:p w14:paraId="1E4C31DC" w14:textId="568B5970" w:rsidR="00247708" w:rsidRPr="00F127C3" w:rsidRDefault="00247708" w:rsidP="00247708">
            <w:pPr>
              <w:rPr>
                <w:rFonts w:cstheme="minorHAnsi"/>
              </w:rPr>
            </w:pPr>
            <w:r w:rsidRPr="00F7045A">
              <w:rPr>
                <w:rFonts w:cstheme="minorHAnsi"/>
              </w:rPr>
              <w:t>ja</w:t>
            </w:r>
          </w:p>
        </w:tc>
        <w:tc>
          <w:tcPr>
            <w:tcW w:w="851" w:type="dxa"/>
            <w:tcBorders>
              <w:bottom w:val="dotted" w:sz="4" w:space="0" w:color="auto"/>
            </w:tcBorders>
          </w:tcPr>
          <w:p w14:paraId="6C218AFA" w14:textId="3AF3035E" w:rsidR="00247708" w:rsidRPr="00F127C3" w:rsidRDefault="00247708" w:rsidP="00247708">
            <w:pPr>
              <w:rPr>
                <w:rFonts w:cstheme="minorHAnsi"/>
              </w:rPr>
            </w:pPr>
            <w:r w:rsidRPr="00F7045A">
              <w:rPr>
                <w:rFonts w:cstheme="minorHAnsi"/>
              </w:rPr>
              <w:t>A30</w:t>
            </w:r>
          </w:p>
        </w:tc>
        <w:tc>
          <w:tcPr>
            <w:tcW w:w="5118" w:type="dxa"/>
            <w:gridSpan w:val="2"/>
            <w:tcBorders>
              <w:bottom w:val="dotted" w:sz="4" w:space="0" w:color="auto"/>
            </w:tcBorders>
          </w:tcPr>
          <w:p w14:paraId="17D4F349" w14:textId="77777777" w:rsidR="00247708" w:rsidRPr="00F7045A" w:rsidRDefault="00247708" w:rsidP="00247708">
            <w:pPr>
              <w:rPr>
                <w:rFonts w:cstheme="minorHAnsi"/>
              </w:rPr>
            </w:pPr>
            <w:r w:rsidRPr="00F7045A">
              <w:rPr>
                <w:rFonts w:cstheme="minorHAnsi"/>
              </w:rPr>
              <w:t>Cluster: Ablehnung</w:t>
            </w:r>
          </w:p>
          <w:p w14:paraId="5DDD92A7" w14:textId="32744C73" w:rsidR="00247708" w:rsidRPr="00F127C3" w:rsidRDefault="00247708" w:rsidP="00247708">
            <w:pPr>
              <w:rPr>
                <w:rFonts w:cstheme="minorHAnsi"/>
              </w:rPr>
            </w:pPr>
            <w:r w:rsidRPr="00F7045A">
              <w:rPr>
                <w:rFonts w:cstheme="minorHAnsi"/>
              </w:rPr>
              <w:t>Die Belieferung wurde zu dem angefragten Ter</w:t>
            </w:r>
            <w:r>
              <w:rPr>
                <w:rFonts w:cstheme="minorHAnsi"/>
              </w:rPr>
              <w:t>-</w:t>
            </w:r>
            <w:r w:rsidRPr="00F7045A">
              <w:rPr>
                <w:rFonts w:cstheme="minorHAnsi"/>
              </w:rPr>
              <w:t>min aus der Abmeldeanfrage bereits beendet und eine Abmeldung von dem LFA bereits versendet, die durch den NB bereits bestätigt wurde.</w:t>
            </w:r>
          </w:p>
        </w:tc>
      </w:tr>
      <w:tr w:rsidR="00247708" w:rsidRPr="00F127C3" w14:paraId="724E8A9C" w14:textId="77777777" w:rsidTr="00247708">
        <w:tc>
          <w:tcPr>
            <w:tcW w:w="562" w:type="dxa"/>
            <w:vMerge/>
          </w:tcPr>
          <w:p w14:paraId="4EE9B79F" w14:textId="77777777" w:rsidR="00247708" w:rsidRPr="00F127C3" w:rsidRDefault="00247708" w:rsidP="00247708">
            <w:pPr>
              <w:rPr>
                <w:rFonts w:cstheme="minorHAnsi"/>
              </w:rPr>
            </w:pPr>
          </w:p>
        </w:tc>
        <w:tc>
          <w:tcPr>
            <w:tcW w:w="6237" w:type="dxa"/>
            <w:vMerge/>
          </w:tcPr>
          <w:p w14:paraId="77361B43" w14:textId="77777777" w:rsidR="00247708" w:rsidRPr="00F127C3" w:rsidRDefault="00247708" w:rsidP="00247708">
            <w:pPr>
              <w:rPr>
                <w:rFonts w:cstheme="minorHAnsi"/>
              </w:rPr>
            </w:pPr>
          </w:p>
        </w:tc>
        <w:tc>
          <w:tcPr>
            <w:tcW w:w="1559" w:type="dxa"/>
            <w:tcBorders>
              <w:top w:val="dotted" w:sz="4" w:space="0" w:color="auto"/>
            </w:tcBorders>
          </w:tcPr>
          <w:p w14:paraId="71C0C4A2" w14:textId="2FAC0946" w:rsidR="00247708" w:rsidRPr="00F127C3" w:rsidRDefault="00247708" w:rsidP="00247708">
            <w:pPr>
              <w:rPr>
                <w:rFonts w:cstheme="minorHAnsi"/>
              </w:rPr>
            </w:pPr>
            <w:r w:rsidRPr="00F7045A">
              <w:rPr>
                <w:rFonts w:cstheme="minorHAnsi"/>
              </w:rPr>
              <w:t>nein</w:t>
            </w:r>
          </w:p>
        </w:tc>
        <w:tc>
          <w:tcPr>
            <w:tcW w:w="851" w:type="dxa"/>
            <w:tcBorders>
              <w:top w:val="dotted" w:sz="4" w:space="0" w:color="auto"/>
            </w:tcBorders>
          </w:tcPr>
          <w:p w14:paraId="0B447F41" w14:textId="75ECA136" w:rsidR="00247708" w:rsidRPr="00F127C3" w:rsidRDefault="00247708" w:rsidP="00247708">
            <w:pPr>
              <w:rPr>
                <w:rFonts w:cstheme="minorHAnsi"/>
              </w:rPr>
            </w:pPr>
            <w:r w:rsidRPr="00F7045A">
              <w:rPr>
                <w:rFonts w:cstheme="minorHAnsi"/>
              </w:rPr>
              <w:t>A31</w:t>
            </w:r>
          </w:p>
        </w:tc>
        <w:tc>
          <w:tcPr>
            <w:tcW w:w="5118" w:type="dxa"/>
            <w:gridSpan w:val="2"/>
            <w:tcBorders>
              <w:top w:val="dotted" w:sz="4" w:space="0" w:color="auto"/>
            </w:tcBorders>
          </w:tcPr>
          <w:p w14:paraId="11F18C35" w14:textId="77777777" w:rsidR="00247708" w:rsidRPr="00F7045A" w:rsidRDefault="00247708" w:rsidP="00247708">
            <w:pPr>
              <w:rPr>
                <w:rFonts w:cstheme="minorHAnsi"/>
              </w:rPr>
            </w:pPr>
            <w:r w:rsidRPr="00F7045A">
              <w:rPr>
                <w:rFonts w:cstheme="minorHAnsi"/>
              </w:rPr>
              <w:t>Cluster: Zustimmung</w:t>
            </w:r>
          </w:p>
          <w:p w14:paraId="5DD29297" w14:textId="7A9C7CD5" w:rsidR="00247708" w:rsidRPr="00F127C3" w:rsidRDefault="00247708" w:rsidP="00247708">
            <w:pPr>
              <w:rPr>
                <w:rFonts w:cstheme="minorHAnsi"/>
              </w:rPr>
            </w:pPr>
            <w:r w:rsidRPr="00F7045A">
              <w:rPr>
                <w:rFonts w:cstheme="minorHAnsi"/>
              </w:rPr>
              <w:t>Zustimmung der Abmeldeanfrage zum in der bereits versendeten Abmeldung (welche noch nicht beantwortet wurde) genannten Termin.</w:t>
            </w:r>
          </w:p>
        </w:tc>
      </w:tr>
      <w:tr w:rsidR="00247708" w:rsidRPr="00F127C3" w14:paraId="6BD0C132" w14:textId="77777777" w:rsidTr="00247708">
        <w:tc>
          <w:tcPr>
            <w:tcW w:w="562" w:type="dxa"/>
            <w:vMerge w:val="restart"/>
          </w:tcPr>
          <w:p w14:paraId="4A28881E" w14:textId="2CD524D3" w:rsidR="00247708" w:rsidRPr="00F127C3" w:rsidRDefault="00247708" w:rsidP="00247708">
            <w:pPr>
              <w:rPr>
                <w:rFonts w:cstheme="minorHAnsi"/>
              </w:rPr>
            </w:pPr>
            <w:r w:rsidRPr="00F7045A">
              <w:rPr>
                <w:rFonts w:cstheme="minorHAnsi"/>
              </w:rPr>
              <w:t>3</w:t>
            </w:r>
          </w:p>
        </w:tc>
        <w:tc>
          <w:tcPr>
            <w:tcW w:w="6237" w:type="dxa"/>
            <w:vMerge w:val="restart"/>
          </w:tcPr>
          <w:p w14:paraId="0FFAD412" w14:textId="34D6585B" w:rsidR="00247708" w:rsidRPr="00F127C3" w:rsidRDefault="00247708" w:rsidP="00247708">
            <w:pPr>
              <w:rPr>
                <w:rFonts w:cstheme="minorHAnsi"/>
              </w:rPr>
            </w:pPr>
            <w:r w:rsidRPr="00F7045A">
              <w:rPr>
                <w:rFonts w:cstheme="minorHAnsi"/>
              </w:rPr>
              <w:t>Liegt in der Abmeldeanfrage der Transaktionsgrund Ein-/</w:t>
            </w:r>
            <w:r w:rsidR="00CB4306">
              <w:rPr>
                <w:rFonts w:cstheme="minorHAnsi"/>
              </w:rPr>
              <w:t xml:space="preserve"> </w:t>
            </w:r>
            <w:r w:rsidRPr="00F7045A">
              <w:rPr>
                <w:rFonts w:cstheme="minorHAnsi"/>
              </w:rPr>
              <w:t>Auszug (Umzug) vor?</w:t>
            </w:r>
          </w:p>
        </w:tc>
        <w:tc>
          <w:tcPr>
            <w:tcW w:w="1559" w:type="dxa"/>
            <w:tcBorders>
              <w:bottom w:val="dotted" w:sz="4" w:space="0" w:color="auto"/>
            </w:tcBorders>
          </w:tcPr>
          <w:p w14:paraId="24A682F8" w14:textId="7CF6871C" w:rsidR="00247708" w:rsidRPr="00F127C3" w:rsidRDefault="00247708" w:rsidP="00247708">
            <w:pPr>
              <w:rPr>
                <w:rFonts w:cstheme="minorHAnsi"/>
              </w:rPr>
            </w:pPr>
            <w:r w:rsidRPr="00F7045A">
              <w:rPr>
                <w:rFonts w:cstheme="minorHAnsi"/>
              </w:rPr>
              <w:t xml:space="preserve">nein </w:t>
            </w:r>
            <w:r w:rsidRPr="00F7045A">
              <w:rPr>
                <w:rFonts w:ascii="Wingdings" w:eastAsia="Wingdings" w:hAnsi="Wingdings" w:cstheme="minorHAnsi"/>
              </w:rPr>
              <w:sym w:font="Wingdings" w:char="F0E0"/>
            </w:r>
            <w:r w:rsidRPr="00F7045A">
              <w:rPr>
                <w:rFonts w:cstheme="minorHAnsi"/>
              </w:rPr>
              <w:t xml:space="preserve"> 6</w:t>
            </w:r>
          </w:p>
        </w:tc>
        <w:tc>
          <w:tcPr>
            <w:tcW w:w="851" w:type="dxa"/>
            <w:tcBorders>
              <w:bottom w:val="dotted" w:sz="4" w:space="0" w:color="auto"/>
            </w:tcBorders>
          </w:tcPr>
          <w:p w14:paraId="22FB2210" w14:textId="77777777" w:rsidR="00247708" w:rsidRPr="00F127C3" w:rsidRDefault="00247708" w:rsidP="00247708">
            <w:pPr>
              <w:rPr>
                <w:rFonts w:cstheme="minorHAnsi"/>
              </w:rPr>
            </w:pPr>
          </w:p>
        </w:tc>
        <w:tc>
          <w:tcPr>
            <w:tcW w:w="5118" w:type="dxa"/>
            <w:gridSpan w:val="2"/>
            <w:tcBorders>
              <w:bottom w:val="dotted" w:sz="4" w:space="0" w:color="auto"/>
            </w:tcBorders>
          </w:tcPr>
          <w:p w14:paraId="17567B9C" w14:textId="77777777" w:rsidR="00247708" w:rsidRPr="00F127C3" w:rsidRDefault="00247708" w:rsidP="00247708">
            <w:pPr>
              <w:rPr>
                <w:rFonts w:cstheme="minorHAnsi"/>
              </w:rPr>
            </w:pPr>
          </w:p>
        </w:tc>
      </w:tr>
      <w:tr w:rsidR="00247708" w:rsidRPr="00F127C3" w14:paraId="7C6772F0" w14:textId="77777777" w:rsidTr="00247708">
        <w:tc>
          <w:tcPr>
            <w:tcW w:w="562" w:type="dxa"/>
            <w:vMerge/>
          </w:tcPr>
          <w:p w14:paraId="42909DD7" w14:textId="77777777" w:rsidR="00247708" w:rsidRPr="00F127C3" w:rsidRDefault="00247708" w:rsidP="00247708">
            <w:pPr>
              <w:rPr>
                <w:rFonts w:cstheme="minorHAnsi"/>
              </w:rPr>
            </w:pPr>
          </w:p>
        </w:tc>
        <w:tc>
          <w:tcPr>
            <w:tcW w:w="6237" w:type="dxa"/>
            <w:vMerge/>
          </w:tcPr>
          <w:p w14:paraId="4104128E" w14:textId="77777777" w:rsidR="00247708" w:rsidRPr="00F127C3" w:rsidRDefault="00247708" w:rsidP="00247708">
            <w:pPr>
              <w:rPr>
                <w:rFonts w:cstheme="minorHAnsi"/>
              </w:rPr>
            </w:pPr>
          </w:p>
        </w:tc>
        <w:tc>
          <w:tcPr>
            <w:tcW w:w="1559" w:type="dxa"/>
            <w:tcBorders>
              <w:top w:val="dotted" w:sz="4" w:space="0" w:color="auto"/>
            </w:tcBorders>
          </w:tcPr>
          <w:p w14:paraId="54489612" w14:textId="18AA2FD1" w:rsidR="00247708" w:rsidRPr="00F127C3" w:rsidRDefault="00247708" w:rsidP="00247708">
            <w:pPr>
              <w:rPr>
                <w:rFonts w:cstheme="minorHAnsi"/>
              </w:rPr>
            </w:pPr>
            <w:r w:rsidRPr="00F7045A">
              <w:rPr>
                <w:rFonts w:cstheme="minorHAnsi"/>
              </w:rPr>
              <w:t xml:space="preserve">ja </w:t>
            </w:r>
            <w:r w:rsidRPr="00F7045A">
              <w:rPr>
                <w:rFonts w:ascii="Wingdings" w:eastAsia="Wingdings" w:hAnsi="Wingdings" w:cstheme="minorHAnsi"/>
              </w:rPr>
              <w:sym w:font="Wingdings" w:char="F0E0"/>
            </w:r>
            <w:r w:rsidRPr="00F7045A">
              <w:rPr>
                <w:rFonts w:cstheme="minorHAnsi"/>
              </w:rPr>
              <w:t xml:space="preserve"> 4</w:t>
            </w:r>
          </w:p>
        </w:tc>
        <w:tc>
          <w:tcPr>
            <w:tcW w:w="851" w:type="dxa"/>
            <w:tcBorders>
              <w:top w:val="dotted" w:sz="4" w:space="0" w:color="auto"/>
            </w:tcBorders>
          </w:tcPr>
          <w:p w14:paraId="7FB20B20" w14:textId="77777777" w:rsidR="00247708" w:rsidRPr="00F127C3" w:rsidRDefault="00247708" w:rsidP="00247708">
            <w:pPr>
              <w:rPr>
                <w:rFonts w:cstheme="minorHAnsi"/>
              </w:rPr>
            </w:pPr>
          </w:p>
        </w:tc>
        <w:tc>
          <w:tcPr>
            <w:tcW w:w="5118" w:type="dxa"/>
            <w:gridSpan w:val="2"/>
            <w:tcBorders>
              <w:top w:val="dotted" w:sz="4" w:space="0" w:color="auto"/>
            </w:tcBorders>
          </w:tcPr>
          <w:p w14:paraId="6C61BB9D" w14:textId="77777777" w:rsidR="00247708" w:rsidRPr="00F127C3" w:rsidRDefault="00247708" w:rsidP="00247708">
            <w:pPr>
              <w:rPr>
                <w:rFonts w:cstheme="minorHAnsi"/>
              </w:rPr>
            </w:pPr>
          </w:p>
        </w:tc>
      </w:tr>
      <w:tr w:rsidR="00247708" w:rsidRPr="00F127C3" w14:paraId="132637AF" w14:textId="77777777" w:rsidTr="00247708">
        <w:tc>
          <w:tcPr>
            <w:tcW w:w="562" w:type="dxa"/>
            <w:vMerge w:val="restart"/>
          </w:tcPr>
          <w:p w14:paraId="27B15999" w14:textId="6D920277" w:rsidR="00247708" w:rsidRPr="00F127C3" w:rsidRDefault="00247708" w:rsidP="00247708">
            <w:pPr>
              <w:rPr>
                <w:rFonts w:cstheme="minorHAnsi"/>
              </w:rPr>
            </w:pPr>
            <w:r w:rsidRPr="00F7045A">
              <w:rPr>
                <w:rFonts w:cstheme="minorHAnsi"/>
              </w:rPr>
              <w:t>4</w:t>
            </w:r>
          </w:p>
        </w:tc>
        <w:tc>
          <w:tcPr>
            <w:tcW w:w="6237" w:type="dxa"/>
            <w:vMerge w:val="restart"/>
          </w:tcPr>
          <w:p w14:paraId="59C71886" w14:textId="08C492E2" w:rsidR="00247708" w:rsidRPr="00F127C3" w:rsidRDefault="00247708" w:rsidP="00247708">
            <w:pPr>
              <w:rPr>
                <w:rFonts w:cstheme="minorHAnsi"/>
              </w:rPr>
            </w:pPr>
            <w:r w:rsidRPr="00F7045A">
              <w:rPr>
                <w:rFonts w:cstheme="minorHAnsi"/>
              </w:rPr>
              <w:t>Ist der Kunde aus der Abmeldeanfrage identisch mit dem Kunden beim LFA?</w:t>
            </w:r>
          </w:p>
        </w:tc>
        <w:tc>
          <w:tcPr>
            <w:tcW w:w="1559" w:type="dxa"/>
            <w:tcBorders>
              <w:bottom w:val="dotted" w:sz="4" w:space="0" w:color="auto"/>
            </w:tcBorders>
          </w:tcPr>
          <w:p w14:paraId="4604B3A2" w14:textId="78439DAC" w:rsidR="00247708" w:rsidRPr="00F127C3" w:rsidRDefault="00247708" w:rsidP="00247708">
            <w:pPr>
              <w:rPr>
                <w:rFonts w:cstheme="minorHAnsi"/>
              </w:rPr>
            </w:pPr>
            <w:r w:rsidRPr="00F7045A">
              <w:rPr>
                <w:rFonts w:cstheme="minorHAnsi"/>
              </w:rPr>
              <w:t>ja</w:t>
            </w:r>
          </w:p>
        </w:tc>
        <w:tc>
          <w:tcPr>
            <w:tcW w:w="851" w:type="dxa"/>
            <w:tcBorders>
              <w:bottom w:val="dotted" w:sz="4" w:space="0" w:color="auto"/>
            </w:tcBorders>
          </w:tcPr>
          <w:p w14:paraId="3D6C175B" w14:textId="5504CAD1" w:rsidR="00247708" w:rsidRPr="00F127C3" w:rsidRDefault="00247708" w:rsidP="00247708">
            <w:pPr>
              <w:rPr>
                <w:rFonts w:cstheme="minorHAnsi"/>
              </w:rPr>
            </w:pPr>
            <w:r w:rsidRPr="00F7045A">
              <w:rPr>
                <w:rFonts w:cstheme="minorHAnsi"/>
              </w:rPr>
              <w:t>A32</w:t>
            </w:r>
          </w:p>
        </w:tc>
        <w:tc>
          <w:tcPr>
            <w:tcW w:w="5118" w:type="dxa"/>
            <w:gridSpan w:val="2"/>
            <w:tcBorders>
              <w:bottom w:val="dotted" w:sz="4" w:space="0" w:color="auto"/>
            </w:tcBorders>
          </w:tcPr>
          <w:p w14:paraId="33E58D2B" w14:textId="77777777" w:rsidR="00247708" w:rsidRPr="00F7045A" w:rsidRDefault="00247708" w:rsidP="00247708">
            <w:pPr>
              <w:rPr>
                <w:rFonts w:cstheme="minorHAnsi"/>
              </w:rPr>
            </w:pPr>
            <w:r w:rsidRPr="00F7045A">
              <w:rPr>
                <w:rFonts w:cstheme="minorHAnsi"/>
              </w:rPr>
              <w:t>Cluster: Ablehnung</w:t>
            </w:r>
          </w:p>
          <w:p w14:paraId="76C8DF2A" w14:textId="08656AEA" w:rsidR="00247708" w:rsidRPr="00F127C3" w:rsidRDefault="00247708" w:rsidP="00247708">
            <w:pPr>
              <w:rPr>
                <w:rFonts w:cstheme="minorHAnsi"/>
              </w:rPr>
            </w:pPr>
            <w:r w:rsidRPr="00F7045A">
              <w:rPr>
                <w:rFonts w:cstheme="minorHAnsi"/>
              </w:rPr>
              <w:t>Es handelt sich nicht um einen Einzug, da der Kun-de aus der Abmeldeanfrage identisch mit dem Kunden beim LFA ist.</w:t>
            </w:r>
          </w:p>
        </w:tc>
      </w:tr>
      <w:tr w:rsidR="00247708" w:rsidRPr="00F127C3" w14:paraId="1560A5B9" w14:textId="77777777" w:rsidTr="00247708">
        <w:tc>
          <w:tcPr>
            <w:tcW w:w="562" w:type="dxa"/>
            <w:vMerge/>
          </w:tcPr>
          <w:p w14:paraId="3C32FDEE" w14:textId="77777777" w:rsidR="00247708" w:rsidRPr="00F127C3" w:rsidRDefault="00247708" w:rsidP="00247708">
            <w:pPr>
              <w:rPr>
                <w:rFonts w:cstheme="minorHAnsi"/>
              </w:rPr>
            </w:pPr>
          </w:p>
        </w:tc>
        <w:tc>
          <w:tcPr>
            <w:tcW w:w="6237" w:type="dxa"/>
            <w:vMerge/>
          </w:tcPr>
          <w:p w14:paraId="0B4466A3" w14:textId="77777777" w:rsidR="00247708" w:rsidRPr="00F127C3" w:rsidRDefault="00247708" w:rsidP="00247708">
            <w:pPr>
              <w:rPr>
                <w:rFonts w:cstheme="minorHAnsi"/>
              </w:rPr>
            </w:pPr>
          </w:p>
        </w:tc>
        <w:tc>
          <w:tcPr>
            <w:tcW w:w="1559" w:type="dxa"/>
            <w:tcBorders>
              <w:top w:val="dotted" w:sz="4" w:space="0" w:color="auto"/>
            </w:tcBorders>
          </w:tcPr>
          <w:p w14:paraId="5A222027" w14:textId="35C340A4" w:rsidR="00247708" w:rsidRPr="00F127C3" w:rsidRDefault="00247708" w:rsidP="00247708">
            <w:pPr>
              <w:rPr>
                <w:rFonts w:cstheme="minorHAnsi"/>
              </w:rPr>
            </w:pPr>
            <w:r w:rsidRPr="00F7045A">
              <w:rPr>
                <w:rFonts w:cstheme="minorHAnsi"/>
              </w:rPr>
              <w:t xml:space="preserve">nein </w:t>
            </w:r>
            <w:r w:rsidRPr="00F7045A">
              <w:rPr>
                <w:rFonts w:ascii="Wingdings" w:eastAsia="Wingdings" w:hAnsi="Wingdings" w:cstheme="minorHAnsi"/>
              </w:rPr>
              <w:sym w:font="Wingdings" w:char="F0E0"/>
            </w:r>
            <w:r w:rsidRPr="00F7045A">
              <w:rPr>
                <w:rFonts w:cstheme="minorHAnsi"/>
              </w:rPr>
              <w:t xml:space="preserve"> 5</w:t>
            </w:r>
          </w:p>
        </w:tc>
        <w:tc>
          <w:tcPr>
            <w:tcW w:w="851" w:type="dxa"/>
            <w:tcBorders>
              <w:top w:val="dotted" w:sz="4" w:space="0" w:color="auto"/>
            </w:tcBorders>
          </w:tcPr>
          <w:p w14:paraId="6A38670F" w14:textId="77777777" w:rsidR="00247708" w:rsidRPr="00F127C3" w:rsidRDefault="00247708" w:rsidP="00247708">
            <w:pPr>
              <w:rPr>
                <w:rFonts w:cstheme="minorHAnsi"/>
              </w:rPr>
            </w:pPr>
          </w:p>
        </w:tc>
        <w:tc>
          <w:tcPr>
            <w:tcW w:w="5118" w:type="dxa"/>
            <w:gridSpan w:val="2"/>
            <w:tcBorders>
              <w:top w:val="dotted" w:sz="4" w:space="0" w:color="auto"/>
            </w:tcBorders>
          </w:tcPr>
          <w:p w14:paraId="10D6A410" w14:textId="77777777" w:rsidR="00247708" w:rsidRPr="00F127C3" w:rsidRDefault="00247708" w:rsidP="00247708">
            <w:pPr>
              <w:rPr>
                <w:rFonts w:cstheme="minorHAnsi"/>
              </w:rPr>
            </w:pPr>
          </w:p>
        </w:tc>
      </w:tr>
    </w:tbl>
    <w:p w14:paraId="27063071" w14:textId="77777777" w:rsidR="00897D79" w:rsidRDefault="00897D79">
      <w:r>
        <w:br w:type="page"/>
      </w:r>
    </w:p>
    <w:tbl>
      <w:tblPr>
        <w:tblStyle w:val="Tabellenraster"/>
        <w:tblW w:w="14327" w:type="dxa"/>
        <w:tblLayout w:type="fixed"/>
        <w:tblLook w:val="04A0" w:firstRow="1" w:lastRow="0" w:firstColumn="1" w:lastColumn="0" w:noHBand="0" w:noVBand="1"/>
      </w:tblPr>
      <w:tblGrid>
        <w:gridCol w:w="562"/>
        <w:gridCol w:w="6237"/>
        <w:gridCol w:w="1559"/>
        <w:gridCol w:w="851"/>
        <w:gridCol w:w="5118"/>
      </w:tblGrid>
      <w:tr w:rsidR="00247708" w:rsidRPr="00F127C3" w14:paraId="3F5244DF" w14:textId="77777777" w:rsidTr="00247708">
        <w:tc>
          <w:tcPr>
            <w:tcW w:w="562" w:type="dxa"/>
            <w:vMerge w:val="restart"/>
          </w:tcPr>
          <w:p w14:paraId="37C26E9E" w14:textId="1AF43E49" w:rsidR="00247708" w:rsidRPr="00F127C3" w:rsidRDefault="00247708" w:rsidP="00247708">
            <w:pPr>
              <w:rPr>
                <w:rFonts w:cstheme="minorHAnsi"/>
              </w:rPr>
            </w:pPr>
            <w:r w:rsidRPr="00F7045A">
              <w:rPr>
                <w:rFonts w:cstheme="minorHAnsi"/>
              </w:rPr>
              <w:lastRenderedPageBreak/>
              <w:t>5</w:t>
            </w:r>
          </w:p>
        </w:tc>
        <w:tc>
          <w:tcPr>
            <w:tcW w:w="6237" w:type="dxa"/>
            <w:vMerge w:val="restart"/>
          </w:tcPr>
          <w:p w14:paraId="391A7705" w14:textId="012087E8" w:rsidR="00247708" w:rsidRPr="00F127C3" w:rsidRDefault="00247708" w:rsidP="00247708">
            <w:pPr>
              <w:rPr>
                <w:rFonts w:cstheme="minorHAnsi"/>
              </w:rPr>
            </w:pPr>
            <w:r w:rsidRPr="00F7045A">
              <w:rPr>
                <w:rFonts w:cstheme="minorHAnsi"/>
              </w:rPr>
              <w:t>Hat der LFA Informationen darüber, dass sein Kunde nicht ausgezogen ist?</w:t>
            </w:r>
          </w:p>
        </w:tc>
        <w:tc>
          <w:tcPr>
            <w:tcW w:w="1559" w:type="dxa"/>
            <w:tcBorders>
              <w:bottom w:val="dotted" w:sz="4" w:space="0" w:color="auto"/>
            </w:tcBorders>
          </w:tcPr>
          <w:p w14:paraId="4754C991" w14:textId="5171E1CA" w:rsidR="00247708" w:rsidRPr="00F127C3" w:rsidRDefault="00247708" w:rsidP="00247708">
            <w:pPr>
              <w:rPr>
                <w:rFonts w:cstheme="minorHAnsi"/>
              </w:rPr>
            </w:pPr>
            <w:r w:rsidRPr="00F7045A">
              <w:rPr>
                <w:rFonts w:cstheme="minorHAnsi"/>
              </w:rPr>
              <w:t>ja</w:t>
            </w:r>
          </w:p>
        </w:tc>
        <w:tc>
          <w:tcPr>
            <w:tcW w:w="851" w:type="dxa"/>
            <w:tcBorders>
              <w:bottom w:val="dotted" w:sz="4" w:space="0" w:color="auto"/>
            </w:tcBorders>
          </w:tcPr>
          <w:p w14:paraId="1AC595D9" w14:textId="18EFD734" w:rsidR="00247708" w:rsidRPr="00F127C3" w:rsidRDefault="00247708" w:rsidP="00247708">
            <w:pPr>
              <w:rPr>
                <w:rFonts w:cstheme="minorHAnsi"/>
              </w:rPr>
            </w:pPr>
            <w:r w:rsidRPr="00F7045A">
              <w:rPr>
                <w:rFonts w:cstheme="minorHAnsi"/>
              </w:rPr>
              <w:t>A33</w:t>
            </w:r>
          </w:p>
        </w:tc>
        <w:tc>
          <w:tcPr>
            <w:tcW w:w="5118" w:type="dxa"/>
            <w:tcBorders>
              <w:bottom w:val="dotted" w:sz="4" w:space="0" w:color="auto"/>
            </w:tcBorders>
          </w:tcPr>
          <w:p w14:paraId="441FB10B" w14:textId="77777777" w:rsidR="00247708" w:rsidRPr="00F7045A" w:rsidRDefault="00247708" w:rsidP="00247708">
            <w:pPr>
              <w:spacing w:line="300" w:lineRule="atLeast"/>
              <w:rPr>
                <w:rFonts w:cstheme="minorHAnsi"/>
              </w:rPr>
            </w:pPr>
            <w:r w:rsidRPr="00F7045A">
              <w:rPr>
                <w:rFonts w:cstheme="minorHAnsi"/>
              </w:rPr>
              <w:t>Cluster: Ablehnung</w:t>
            </w:r>
          </w:p>
          <w:p w14:paraId="291254F7" w14:textId="0ED7D3F5" w:rsidR="00247708" w:rsidRPr="00F127C3" w:rsidRDefault="00247708" w:rsidP="00247708">
            <w:pPr>
              <w:rPr>
                <w:rFonts w:cstheme="minorHAnsi"/>
              </w:rPr>
            </w:pPr>
            <w:r w:rsidRPr="00F7045A">
              <w:rPr>
                <w:rFonts w:cstheme="minorHAnsi"/>
              </w:rPr>
              <w:t>Der LFA hat die Information, dass der Kunde nicht ausgezogen ist.</w:t>
            </w:r>
          </w:p>
        </w:tc>
      </w:tr>
      <w:tr w:rsidR="00247708" w:rsidRPr="00F127C3" w14:paraId="2EF3B459" w14:textId="77777777" w:rsidTr="00247708">
        <w:tc>
          <w:tcPr>
            <w:tcW w:w="562" w:type="dxa"/>
            <w:vMerge/>
          </w:tcPr>
          <w:p w14:paraId="5229013E" w14:textId="77777777" w:rsidR="00247708" w:rsidRPr="00F127C3" w:rsidRDefault="00247708" w:rsidP="00247708">
            <w:pPr>
              <w:rPr>
                <w:rFonts w:cstheme="minorHAnsi"/>
              </w:rPr>
            </w:pPr>
          </w:p>
        </w:tc>
        <w:tc>
          <w:tcPr>
            <w:tcW w:w="6237" w:type="dxa"/>
            <w:vMerge/>
          </w:tcPr>
          <w:p w14:paraId="0A218663" w14:textId="77777777" w:rsidR="00247708" w:rsidRPr="00F127C3" w:rsidRDefault="00247708" w:rsidP="00247708">
            <w:pPr>
              <w:rPr>
                <w:rFonts w:cstheme="minorHAnsi"/>
              </w:rPr>
            </w:pPr>
          </w:p>
        </w:tc>
        <w:tc>
          <w:tcPr>
            <w:tcW w:w="1559" w:type="dxa"/>
            <w:tcBorders>
              <w:top w:val="dotted" w:sz="4" w:space="0" w:color="auto"/>
            </w:tcBorders>
          </w:tcPr>
          <w:p w14:paraId="432D35CB" w14:textId="08EB1322" w:rsidR="00247708" w:rsidRPr="00F127C3" w:rsidRDefault="00247708" w:rsidP="00247708">
            <w:pPr>
              <w:rPr>
                <w:rFonts w:cstheme="minorHAnsi"/>
              </w:rPr>
            </w:pPr>
            <w:r w:rsidRPr="00F7045A">
              <w:rPr>
                <w:rFonts w:cstheme="minorHAnsi"/>
              </w:rPr>
              <w:t>nein</w:t>
            </w:r>
          </w:p>
        </w:tc>
        <w:tc>
          <w:tcPr>
            <w:tcW w:w="851" w:type="dxa"/>
            <w:tcBorders>
              <w:top w:val="dotted" w:sz="4" w:space="0" w:color="auto"/>
            </w:tcBorders>
          </w:tcPr>
          <w:p w14:paraId="38757E92" w14:textId="3D49AA83" w:rsidR="00247708" w:rsidRPr="00F127C3" w:rsidRDefault="00247708" w:rsidP="00247708">
            <w:pPr>
              <w:rPr>
                <w:rFonts w:cstheme="minorHAnsi"/>
              </w:rPr>
            </w:pPr>
            <w:r w:rsidRPr="00F7045A">
              <w:rPr>
                <w:rFonts w:cstheme="minorHAnsi"/>
              </w:rPr>
              <w:t>A34</w:t>
            </w:r>
          </w:p>
        </w:tc>
        <w:tc>
          <w:tcPr>
            <w:tcW w:w="5118" w:type="dxa"/>
            <w:tcBorders>
              <w:top w:val="dotted" w:sz="4" w:space="0" w:color="auto"/>
            </w:tcBorders>
          </w:tcPr>
          <w:p w14:paraId="4E1F2F0B" w14:textId="77777777" w:rsidR="00247708" w:rsidRPr="00F7045A" w:rsidRDefault="00247708" w:rsidP="00247708">
            <w:pPr>
              <w:spacing w:line="300" w:lineRule="atLeast"/>
              <w:rPr>
                <w:rFonts w:cstheme="minorHAnsi"/>
              </w:rPr>
            </w:pPr>
            <w:r w:rsidRPr="00F7045A">
              <w:rPr>
                <w:rFonts w:cstheme="minorHAnsi"/>
              </w:rPr>
              <w:t xml:space="preserve">Cluster: Zustimmung </w:t>
            </w:r>
          </w:p>
          <w:p w14:paraId="0E856801" w14:textId="1D5C8F77" w:rsidR="00247708" w:rsidRPr="00F127C3" w:rsidRDefault="00247708" w:rsidP="00247708">
            <w:pPr>
              <w:rPr>
                <w:rFonts w:cstheme="minorHAnsi"/>
              </w:rPr>
            </w:pPr>
            <w:r w:rsidRPr="00F7045A">
              <w:rPr>
                <w:rFonts w:cstheme="minorHAnsi"/>
              </w:rPr>
              <w:t>Der LFA beendet die Belieferung und teilt sein Lieferendedatum in der Antwort mit.</w:t>
            </w:r>
          </w:p>
        </w:tc>
      </w:tr>
      <w:tr w:rsidR="00247708" w:rsidRPr="00F127C3" w14:paraId="5ED4EC64" w14:textId="77777777" w:rsidTr="00247708">
        <w:trPr>
          <w:trHeight w:val="662"/>
        </w:trPr>
        <w:tc>
          <w:tcPr>
            <w:tcW w:w="562" w:type="dxa"/>
            <w:vMerge w:val="restart"/>
          </w:tcPr>
          <w:p w14:paraId="565A86D5" w14:textId="0D311DB7" w:rsidR="00247708" w:rsidRPr="00F127C3" w:rsidRDefault="00247708" w:rsidP="00247708">
            <w:pPr>
              <w:rPr>
                <w:rFonts w:cstheme="minorHAnsi"/>
              </w:rPr>
            </w:pPr>
            <w:r w:rsidRPr="00F7045A">
              <w:rPr>
                <w:rFonts w:cstheme="minorHAnsi"/>
              </w:rPr>
              <w:t>6</w:t>
            </w:r>
          </w:p>
        </w:tc>
        <w:tc>
          <w:tcPr>
            <w:tcW w:w="6237" w:type="dxa"/>
            <w:vMerge w:val="restart"/>
          </w:tcPr>
          <w:p w14:paraId="69F384AD" w14:textId="304DB492" w:rsidR="00247708" w:rsidRPr="00F127C3" w:rsidRDefault="00247708" w:rsidP="00247708">
            <w:pPr>
              <w:rPr>
                <w:rFonts w:cstheme="minorHAnsi"/>
              </w:rPr>
            </w:pPr>
            <w:r w:rsidRPr="00F7045A">
              <w:rPr>
                <w:rFonts w:cstheme="minorHAnsi"/>
              </w:rPr>
              <w:t>Liegt in der Abmeldeanfrage der Transaktionsgrund Wechsel vor?</w:t>
            </w:r>
          </w:p>
        </w:tc>
        <w:tc>
          <w:tcPr>
            <w:tcW w:w="1559" w:type="dxa"/>
            <w:tcBorders>
              <w:bottom w:val="dotted" w:sz="4" w:space="0" w:color="auto"/>
            </w:tcBorders>
          </w:tcPr>
          <w:p w14:paraId="3E35BEE2" w14:textId="30151CA2" w:rsidR="00247708" w:rsidRPr="00F127C3" w:rsidRDefault="00247708" w:rsidP="00247708">
            <w:pPr>
              <w:rPr>
                <w:rFonts w:cstheme="minorHAnsi"/>
              </w:rPr>
            </w:pPr>
            <w:r w:rsidRPr="00F7045A">
              <w:rPr>
                <w:rFonts w:cstheme="minorHAnsi"/>
              </w:rPr>
              <w:t xml:space="preserve">nein </w:t>
            </w:r>
            <w:r w:rsidRPr="00F7045A">
              <w:rPr>
                <w:rFonts w:ascii="Wingdings" w:eastAsia="Wingdings" w:hAnsi="Wingdings" w:cstheme="minorHAnsi"/>
              </w:rPr>
              <w:sym w:font="Wingdings" w:char="F0E0"/>
            </w:r>
            <w:r w:rsidRPr="00F7045A">
              <w:rPr>
                <w:rFonts w:cstheme="minorHAnsi"/>
              </w:rPr>
              <w:t xml:space="preserve"> 8</w:t>
            </w:r>
          </w:p>
        </w:tc>
        <w:tc>
          <w:tcPr>
            <w:tcW w:w="851" w:type="dxa"/>
            <w:tcBorders>
              <w:bottom w:val="dotted" w:sz="4" w:space="0" w:color="auto"/>
            </w:tcBorders>
          </w:tcPr>
          <w:p w14:paraId="2EE8BC5E" w14:textId="77777777" w:rsidR="00247708" w:rsidRPr="00F127C3" w:rsidRDefault="00247708" w:rsidP="00247708">
            <w:pPr>
              <w:rPr>
                <w:rFonts w:cstheme="minorHAnsi"/>
              </w:rPr>
            </w:pPr>
          </w:p>
        </w:tc>
        <w:tc>
          <w:tcPr>
            <w:tcW w:w="5118" w:type="dxa"/>
            <w:tcBorders>
              <w:bottom w:val="dotted" w:sz="4" w:space="0" w:color="auto"/>
            </w:tcBorders>
          </w:tcPr>
          <w:p w14:paraId="318F3AF1" w14:textId="77777777" w:rsidR="00247708" w:rsidRPr="00F127C3" w:rsidRDefault="00247708" w:rsidP="00247708">
            <w:pPr>
              <w:rPr>
                <w:rFonts w:cstheme="minorHAnsi"/>
              </w:rPr>
            </w:pPr>
          </w:p>
        </w:tc>
      </w:tr>
      <w:tr w:rsidR="00247708" w:rsidRPr="00F127C3" w14:paraId="06D7B751" w14:textId="77777777" w:rsidTr="00247708">
        <w:trPr>
          <w:trHeight w:val="511"/>
        </w:trPr>
        <w:tc>
          <w:tcPr>
            <w:tcW w:w="562" w:type="dxa"/>
            <w:vMerge/>
          </w:tcPr>
          <w:p w14:paraId="297DA50D" w14:textId="77777777" w:rsidR="00247708" w:rsidRPr="00F127C3" w:rsidRDefault="00247708" w:rsidP="00247708">
            <w:pPr>
              <w:rPr>
                <w:rFonts w:cstheme="minorHAnsi"/>
              </w:rPr>
            </w:pPr>
          </w:p>
        </w:tc>
        <w:tc>
          <w:tcPr>
            <w:tcW w:w="6237" w:type="dxa"/>
            <w:vMerge/>
          </w:tcPr>
          <w:p w14:paraId="5431ACB4" w14:textId="77777777" w:rsidR="00247708" w:rsidRPr="00F127C3" w:rsidRDefault="00247708" w:rsidP="00247708">
            <w:pPr>
              <w:rPr>
                <w:rFonts w:cstheme="minorHAnsi"/>
              </w:rPr>
            </w:pPr>
          </w:p>
        </w:tc>
        <w:tc>
          <w:tcPr>
            <w:tcW w:w="1559" w:type="dxa"/>
            <w:tcBorders>
              <w:top w:val="dotted" w:sz="4" w:space="0" w:color="auto"/>
            </w:tcBorders>
          </w:tcPr>
          <w:p w14:paraId="10BB4C16" w14:textId="34F8334A" w:rsidR="00247708" w:rsidRPr="00F127C3" w:rsidRDefault="00247708" w:rsidP="00247708">
            <w:pPr>
              <w:tabs>
                <w:tab w:val="center" w:pos="1277"/>
              </w:tabs>
              <w:rPr>
                <w:rFonts w:cstheme="minorHAnsi"/>
              </w:rPr>
            </w:pPr>
            <w:r w:rsidRPr="00F7045A">
              <w:rPr>
                <w:rFonts w:cstheme="minorHAnsi"/>
              </w:rPr>
              <w:t xml:space="preserve">ja </w:t>
            </w:r>
            <w:r w:rsidRPr="00F7045A">
              <w:rPr>
                <w:rFonts w:ascii="Wingdings" w:eastAsia="Wingdings" w:hAnsi="Wingdings" w:cstheme="minorHAnsi"/>
              </w:rPr>
              <w:sym w:font="Wingdings" w:char="F0E0"/>
            </w:r>
            <w:r w:rsidRPr="00F7045A">
              <w:rPr>
                <w:rFonts w:cstheme="minorHAnsi"/>
              </w:rPr>
              <w:t xml:space="preserve"> 7</w:t>
            </w:r>
          </w:p>
        </w:tc>
        <w:tc>
          <w:tcPr>
            <w:tcW w:w="851" w:type="dxa"/>
            <w:tcBorders>
              <w:top w:val="dotted" w:sz="4" w:space="0" w:color="auto"/>
            </w:tcBorders>
          </w:tcPr>
          <w:p w14:paraId="7C62A189" w14:textId="77777777" w:rsidR="00247708" w:rsidRPr="00F127C3" w:rsidRDefault="00247708" w:rsidP="00247708">
            <w:pPr>
              <w:rPr>
                <w:rFonts w:cstheme="minorHAnsi"/>
              </w:rPr>
            </w:pPr>
          </w:p>
        </w:tc>
        <w:tc>
          <w:tcPr>
            <w:tcW w:w="5118" w:type="dxa"/>
            <w:tcBorders>
              <w:top w:val="dotted" w:sz="4" w:space="0" w:color="auto"/>
            </w:tcBorders>
          </w:tcPr>
          <w:p w14:paraId="6EDBF1CA" w14:textId="77777777" w:rsidR="00247708" w:rsidRPr="00F127C3" w:rsidRDefault="00247708" w:rsidP="00247708">
            <w:pPr>
              <w:rPr>
                <w:rFonts w:cstheme="minorHAnsi"/>
              </w:rPr>
            </w:pPr>
          </w:p>
        </w:tc>
      </w:tr>
      <w:tr w:rsidR="00247708" w:rsidRPr="00F127C3" w14:paraId="68D38393" w14:textId="77777777" w:rsidTr="00247708">
        <w:trPr>
          <w:trHeight w:val="1333"/>
        </w:trPr>
        <w:tc>
          <w:tcPr>
            <w:tcW w:w="562" w:type="dxa"/>
            <w:vMerge w:val="restart"/>
          </w:tcPr>
          <w:p w14:paraId="1CA04551" w14:textId="2DFE547D" w:rsidR="00247708" w:rsidRPr="00F127C3" w:rsidRDefault="00247708" w:rsidP="00247708">
            <w:pPr>
              <w:rPr>
                <w:rFonts w:cstheme="minorHAnsi"/>
              </w:rPr>
            </w:pPr>
            <w:r w:rsidRPr="00F7045A">
              <w:rPr>
                <w:rFonts w:cstheme="minorHAnsi"/>
              </w:rPr>
              <w:t>7</w:t>
            </w:r>
          </w:p>
        </w:tc>
        <w:tc>
          <w:tcPr>
            <w:tcW w:w="6237" w:type="dxa"/>
            <w:vMerge w:val="restart"/>
          </w:tcPr>
          <w:p w14:paraId="4B8FF251" w14:textId="4E9AFB6F" w:rsidR="00247708" w:rsidRPr="00F127C3" w:rsidRDefault="00247708" w:rsidP="00247708">
            <w:pPr>
              <w:rPr>
                <w:rFonts w:cstheme="minorHAnsi"/>
              </w:rPr>
            </w:pPr>
            <w:r w:rsidRPr="00F7045A">
              <w:rPr>
                <w:rFonts w:cstheme="minorHAnsi"/>
              </w:rPr>
              <w:t>Bleibt das Vertragsverhältnis des LFA mit dem Kunden an dieser Marktlokation zum Tag nach dem Endedatum aus der Abmeldeanfrage bestehen?</w:t>
            </w:r>
          </w:p>
        </w:tc>
        <w:tc>
          <w:tcPr>
            <w:tcW w:w="1559" w:type="dxa"/>
            <w:tcBorders>
              <w:bottom w:val="dotted" w:sz="4" w:space="0" w:color="auto"/>
            </w:tcBorders>
          </w:tcPr>
          <w:p w14:paraId="6C4FE89C" w14:textId="32A95AB1" w:rsidR="00247708" w:rsidRPr="00F127C3" w:rsidRDefault="00247708" w:rsidP="00247708">
            <w:pPr>
              <w:rPr>
                <w:rFonts w:cstheme="minorHAnsi"/>
              </w:rPr>
            </w:pPr>
            <w:r w:rsidRPr="00F7045A">
              <w:rPr>
                <w:rFonts w:cstheme="minorHAnsi"/>
              </w:rPr>
              <w:t>ja</w:t>
            </w:r>
          </w:p>
        </w:tc>
        <w:tc>
          <w:tcPr>
            <w:tcW w:w="851" w:type="dxa"/>
            <w:tcBorders>
              <w:bottom w:val="dotted" w:sz="4" w:space="0" w:color="auto"/>
            </w:tcBorders>
          </w:tcPr>
          <w:p w14:paraId="509BAB0C" w14:textId="2608F764" w:rsidR="00247708" w:rsidRPr="00F127C3" w:rsidRDefault="00247708" w:rsidP="00247708">
            <w:pPr>
              <w:rPr>
                <w:rFonts w:cstheme="minorHAnsi"/>
              </w:rPr>
            </w:pPr>
            <w:r w:rsidRPr="00F7045A">
              <w:rPr>
                <w:rFonts w:cstheme="minorHAnsi"/>
              </w:rPr>
              <w:t>A35</w:t>
            </w:r>
          </w:p>
        </w:tc>
        <w:tc>
          <w:tcPr>
            <w:tcW w:w="5118" w:type="dxa"/>
            <w:tcBorders>
              <w:bottom w:val="dotted" w:sz="4" w:space="0" w:color="auto"/>
            </w:tcBorders>
          </w:tcPr>
          <w:p w14:paraId="41078EEB" w14:textId="77777777" w:rsidR="00247708" w:rsidRPr="00F7045A" w:rsidRDefault="00247708" w:rsidP="00247708">
            <w:pPr>
              <w:spacing w:line="300" w:lineRule="atLeast"/>
              <w:rPr>
                <w:rFonts w:cstheme="minorHAnsi"/>
              </w:rPr>
            </w:pPr>
            <w:r w:rsidRPr="00F7045A">
              <w:rPr>
                <w:rFonts w:cstheme="minorHAnsi"/>
              </w:rPr>
              <w:t>Cluster: Ablehnung</w:t>
            </w:r>
          </w:p>
          <w:p w14:paraId="7EFDC74B" w14:textId="5A02B42C" w:rsidR="00247708" w:rsidRPr="00F127C3" w:rsidRDefault="00247708" w:rsidP="00247708">
            <w:pPr>
              <w:rPr>
                <w:rFonts w:cstheme="minorHAnsi"/>
              </w:rPr>
            </w:pPr>
            <w:r w:rsidRPr="00F7045A">
              <w:rPr>
                <w:rFonts w:cstheme="minorHAnsi"/>
              </w:rPr>
              <w:t>Es besteht eine Vertragsbindung.</w:t>
            </w:r>
          </w:p>
        </w:tc>
      </w:tr>
      <w:tr w:rsidR="00247708" w:rsidRPr="00F127C3" w14:paraId="1F9F8740" w14:textId="77777777" w:rsidTr="00247708">
        <w:trPr>
          <w:trHeight w:val="438"/>
        </w:trPr>
        <w:tc>
          <w:tcPr>
            <w:tcW w:w="562" w:type="dxa"/>
            <w:vMerge/>
          </w:tcPr>
          <w:p w14:paraId="156B9E02" w14:textId="77777777" w:rsidR="00247708" w:rsidRPr="00F127C3" w:rsidRDefault="00247708" w:rsidP="00247708">
            <w:pPr>
              <w:rPr>
                <w:rFonts w:cstheme="minorHAnsi"/>
              </w:rPr>
            </w:pPr>
          </w:p>
        </w:tc>
        <w:tc>
          <w:tcPr>
            <w:tcW w:w="6237" w:type="dxa"/>
            <w:vMerge/>
          </w:tcPr>
          <w:p w14:paraId="5C997303" w14:textId="77777777" w:rsidR="00247708" w:rsidRPr="00F127C3" w:rsidRDefault="00247708" w:rsidP="00247708">
            <w:pPr>
              <w:rPr>
                <w:rFonts w:cstheme="minorHAnsi"/>
              </w:rPr>
            </w:pPr>
          </w:p>
        </w:tc>
        <w:tc>
          <w:tcPr>
            <w:tcW w:w="1559" w:type="dxa"/>
            <w:tcBorders>
              <w:top w:val="dotted" w:sz="4" w:space="0" w:color="auto"/>
            </w:tcBorders>
          </w:tcPr>
          <w:p w14:paraId="05DE3474" w14:textId="34C6DDEB" w:rsidR="00247708" w:rsidRPr="00F127C3" w:rsidRDefault="00247708" w:rsidP="00247708">
            <w:pPr>
              <w:rPr>
                <w:rFonts w:cstheme="minorHAnsi"/>
              </w:rPr>
            </w:pPr>
            <w:r w:rsidRPr="00F7045A">
              <w:rPr>
                <w:rFonts w:cstheme="minorHAnsi"/>
              </w:rPr>
              <w:t>nein</w:t>
            </w:r>
          </w:p>
        </w:tc>
        <w:tc>
          <w:tcPr>
            <w:tcW w:w="851" w:type="dxa"/>
            <w:tcBorders>
              <w:top w:val="dotted" w:sz="4" w:space="0" w:color="auto"/>
            </w:tcBorders>
          </w:tcPr>
          <w:p w14:paraId="388EEB02" w14:textId="4C3C435B" w:rsidR="00247708" w:rsidRPr="00F127C3" w:rsidRDefault="00247708" w:rsidP="00247708">
            <w:pPr>
              <w:rPr>
                <w:rFonts w:cstheme="minorHAnsi"/>
              </w:rPr>
            </w:pPr>
            <w:r w:rsidRPr="00F7045A">
              <w:rPr>
                <w:rFonts w:cstheme="minorHAnsi"/>
              </w:rPr>
              <w:t>A36</w:t>
            </w:r>
          </w:p>
        </w:tc>
        <w:tc>
          <w:tcPr>
            <w:tcW w:w="5118" w:type="dxa"/>
            <w:tcBorders>
              <w:top w:val="dotted" w:sz="4" w:space="0" w:color="auto"/>
            </w:tcBorders>
          </w:tcPr>
          <w:p w14:paraId="3EF0E2BC" w14:textId="77777777" w:rsidR="00247708" w:rsidRPr="00F7045A" w:rsidRDefault="00247708" w:rsidP="00247708">
            <w:pPr>
              <w:spacing w:line="300" w:lineRule="atLeast"/>
              <w:rPr>
                <w:rFonts w:cstheme="minorHAnsi"/>
              </w:rPr>
            </w:pPr>
            <w:r w:rsidRPr="00F7045A">
              <w:rPr>
                <w:rFonts w:cstheme="minorHAnsi"/>
              </w:rPr>
              <w:t>Cluster: Zustimmung</w:t>
            </w:r>
          </w:p>
          <w:p w14:paraId="5DDA6D4A" w14:textId="3A37169F" w:rsidR="00247708" w:rsidRPr="00F127C3" w:rsidRDefault="00247708" w:rsidP="00247708">
            <w:pPr>
              <w:rPr>
                <w:rFonts w:cstheme="minorHAnsi"/>
              </w:rPr>
            </w:pPr>
            <w:r w:rsidRPr="00F7045A">
              <w:rPr>
                <w:rFonts w:cstheme="minorHAnsi"/>
              </w:rPr>
              <w:t>Vertragsverhältnis wurde zum angefragten oder davor liegenden Termin beendet.</w:t>
            </w:r>
          </w:p>
        </w:tc>
      </w:tr>
      <w:tr w:rsidR="00247708" w:rsidRPr="00F127C3" w14:paraId="7DBE0636" w14:textId="77777777" w:rsidTr="00247708">
        <w:trPr>
          <w:trHeight w:val="728"/>
        </w:trPr>
        <w:tc>
          <w:tcPr>
            <w:tcW w:w="562" w:type="dxa"/>
            <w:vMerge w:val="restart"/>
          </w:tcPr>
          <w:p w14:paraId="46147426" w14:textId="71281B2E" w:rsidR="00247708" w:rsidRPr="00F127C3" w:rsidRDefault="00247708" w:rsidP="00247708">
            <w:pPr>
              <w:rPr>
                <w:rFonts w:cstheme="minorHAnsi"/>
              </w:rPr>
            </w:pPr>
            <w:r w:rsidRPr="00F7045A">
              <w:rPr>
                <w:rFonts w:cstheme="minorHAnsi"/>
              </w:rPr>
              <w:t>8</w:t>
            </w:r>
          </w:p>
        </w:tc>
        <w:tc>
          <w:tcPr>
            <w:tcW w:w="6237" w:type="dxa"/>
            <w:vMerge w:val="restart"/>
          </w:tcPr>
          <w:p w14:paraId="19B89DBD" w14:textId="0737836D" w:rsidR="00247708" w:rsidRPr="00F127C3" w:rsidRDefault="00247708" w:rsidP="00247708">
            <w:pPr>
              <w:rPr>
                <w:rFonts w:cstheme="minorHAnsi"/>
              </w:rPr>
            </w:pPr>
            <w:r w:rsidRPr="00F7045A">
              <w:rPr>
                <w:rFonts w:cstheme="minorHAnsi"/>
              </w:rPr>
              <w:t>Befindet sich die Marktlokation zum Folgetag des Endedatums aus der Abmeldeanfrage in der Ersatz-versorgung?</w:t>
            </w:r>
          </w:p>
        </w:tc>
        <w:tc>
          <w:tcPr>
            <w:tcW w:w="1559" w:type="dxa"/>
            <w:tcBorders>
              <w:bottom w:val="dotted" w:sz="4" w:space="0" w:color="auto"/>
            </w:tcBorders>
          </w:tcPr>
          <w:p w14:paraId="5A881D85" w14:textId="77B9B2A7" w:rsidR="00247708" w:rsidRPr="00F127C3" w:rsidRDefault="00247708" w:rsidP="00247708">
            <w:pPr>
              <w:rPr>
                <w:rFonts w:cstheme="minorHAnsi"/>
              </w:rPr>
            </w:pPr>
            <w:r w:rsidRPr="00F7045A">
              <w:rPr>
                <w:rFonts w:cstheme="minorHAnsi"/>
              </w:rPr>
              <w:t>nein</w:t>
            </w:r>
          </w:p>
        </w:tc>
        <w:tc>
          <w:tcPr>
            <w:tcW w:w="851" w:type="dxa"/>
            <w:tcBorders>
              <w:bottom w:val="dotted" w:sz="4" w:space="0" w:color="auto"/>
            </w:tcBorders>
          </w:tcPr>
          <w:p w14:paraId="32E16A8F" w14:textId="2A07AA81" w:rsidR="00247708" w:rsidRPr="00F127C3" w:rsidRDefault="00247708" w:rsidP="00247708">
            <w:pPr>
              <w:rPr>
                <w:rFonts w:cstheme="minorHAnsi"/>
              </w:rPr>
            </w:pPr>
            <w:r w:rsidRPr="00F7045A">
              <w:rPr>
                <w:rFonts w:cstheme="minorHAnsi"/>
              </w:rPr>
              <w:t>A37</w:t>
            </w:r>
          </w:p>
        </w:tc>
        <w:tc>
          <w:tcPr>
            <w:tcW w:w="5118" w:type="dxa"/>
            <w:tcBorders>
              <w:bottom w:val="dotted" w:sz="4" w:space="0" w:color="auto"/>
            </w:tcBorders>
          </w:tcPr>
          <w:p w14:paraId="0324D7D5" w14:textId="77777777" w:rsidR="00247708" w:rsidRPr="00F7045A" w:rsidRDefault="00247708" w:rsidP="00247708">
            <w:pPr>
              <w:spacing w:line="300" w:lineRule="atLeast"/>
              <w:rPr>
                <w:rFonts w:cstheme="minorHAnsi"/>
              </w:rPr>
            </w:pPr>
            <w:r w:rsidRPr="00F7045A">
              <w:rPr>
                <w:rFonts w:cstheme="minorHAnsi"/>
              </w:rPr>
              <w:t>Cluster: Ablehnung</w:t>
            </w:r>
          </w:p>
          <w:p w14:paraId="0CC1B15D" w14:textId="3778A600" w:rsidR="00247708" w:rsidRPr="00F127C3" w:rsidRDefault="00247708" w:rsidP="00247708">
            <w:pPr>
              <w:rPr>
                <w:rFonts w:cstheme="minorHAnsi"/>
              </w:rPr>
            </w:pPr>
            <w:r w:rsidRPr="00F7045A">
              <w:rPr>
                <w:rFonts w:cstheme="minorHAnsi"/>
              </w:rPr>
              <w:t>Die Marktlokation befindet sich nicht in der Ersatzversorgung.</w:t>
            </w:r>
          </w:p>
        </w:tc>
      </w:tr>
      <w:tr w:rsidR="00247708" w:rsidRPr="00F127C3" w14:paraId="6612039D" w14:textId="77777777" w:rsidTr="00247708">
        <w:trPr>
          <w:trHeight w:val="461"/>
        </w:trPr>
        <w:tc>
          <w:tcPr>
            <w:tcW w:w="562" w:type="dxa"/>
            <w:vMerge/>
          </w:tcPr>
          <w:p w14:paraId="7E01461E" w14:textId="77777777" w:rsidR="00247708" w:rsidRPr="00F127C3" w:rsidRDefault="00247708" w:rsidP="00247708">
            <w:pPr>
              <w:rPr>
                <w:rFonts w:cstheme="minorHAnsi"/>
              </w:rPr>
            </w:pPr>
          </w:p>
        </w:tc>
        <w:tc>
          <w:tcPr>
            <w:tcW w:w="6237" w:type="dxa"/>
            <w:vMerge/>
          </w:tcPr>
          <w:p w14:paraId="11EBDA86" w14:textId="77777777" w:rsidR="00247708" w:rsidRPr="00F127C3" w:rsidRDefault="00247708" w:rsidP="00247708">
            <w:pPr>
              <w:rPr>
                <w:rFonts w:cstheme="minorHAnsi"/>
              </w:rPr>
            </w:pPr>
          </w:p>
        </w:tc>
        <w:tc>
          <w:tcPr>
            <w:tcW w:w="1559" w:type="dxa"/>
            <w:tcBorders>
              <w:top w:val="dotted" w:sz="4" w:space="0" w:color="auto"/>
            </w:tcBorders>
          </w:tcPr>
          <w:p w14:paraId="202AF044" w14:textId="2A851A81" w:rsidR="00247708" w:rsidRPr="00F127C3" w:rsidRDefault="00247708" w:rsidP="00247708">
            <w:pPr>
              <w:rPr>
                <w:rFonts w:cstheme="minorHAnsi"/>
              </w:rPr>
            </w:pPr>
            <w:r w:rsidRPr="00F7045A">
              <w:rPr>
                <w:rFonts w:cstheme="minorHAnsi"/>
              </w:rPr>
              <w:t>ja</w:t>
            </w:r>
          </w:p>
        </w:tc>
        <w:tc>
          <w:tcPr>
            <w:tcW w:w="851" w:type="dxa"/>
            <w:tcBorders>
              <w:top w:val="dotted" w:sz="4" w:space="0" w:color="auto"/>
            </w:tcBorders>
          </w:tcPr>
          <w:p w14:paraId="2A503347" w14:textId="4F56A2CD" w:rsidR="00247708" w:rsidRPr="00F127C3" w:rsidRDefault="00247708" w:rsidP="00247708">
            <w:pPr>
              <w:rPr>
                <w:rFonts w:cstheme="minorHAnsi"/>
              </w:rPr>
            </w:pPr>
            <w:r w:rsidRPr="00F7045A">
              <w:rPr>
                <w:rFonts w:cstheme="minorHAnsi"/>
              </w:rPr>
              <w:t>A38</w:t>
            </w:r>
          </w:p>
        </w:tc>
        <w:tc>
          <w:tcPr>
            <w:tcW w:w="5118" w:type="dxa"/>
            <w:tcBorders>
              <w:top w:val="dotted" w:sz="4" w:space="0" w:color="auto"/>
            </w:tcBorders>
          </w:tcPr>
          <w:p w14:paraId="49B06771" w14:textId="77777777" w:rsidR="00247708" w:rsidRPr="00F7045A" w:rsidRDefault="00247708" w:rsidP="00247708">
            <w:pPr>
              <w:spacing w:line="300" w:lineRule="atLeast"/>
              <w:rPr>
                <w:rFonts w:cstheme="minorHAnsi"/>
              </w:rPr>
            </w:pPr>
            <w:r w:rsidRPr="00F7045A">
              <w:rPr>
                <w:rFonts w:cstheme="minorHAnsi"/>
              </w:rPr>
              <w:t>Cluster: Zustimmung</w:t>
            </w:r>
          </w:p>
          <w:p w14:paraId="61CBE4B6" w14:textId="1E087AF8" w:rsidR="00247708" w:rsidRPr="00F127C3" w:rsidRDefault="00247708" w:rsidP="00247708">
            <w:pPr>
              <w:rPr>
                <w:rFonts w:cstheme="minorHAnsi"/>
              </w:rPr>
            </w:pPr>
            <w:r w:rsidRPr="00F7045A">
              <w:rPr>
                <w:rFonts w:cstheme="minorHAnsi"/>
              </w:rPr>
              <w:t>Ersatzversorgung wurde zum angefragten Termin beendet.</w:t>
            </w:r>
          </w:p>
        </w:tc>
      </w:tr>
    </w:tbl>
    <w:p w14:paraId="4A30F2BB" w14:textId="775BCF23" w:rsidR="00C70B11" w:rsidRDefault="00C70B11" w:rsidP="00C70B11">
      <w:pPr>
        <w:pStyle w:val="berschrift3"/>
      </w:pPr>
      <w:bookmarkStart w:id="47" w:name="_Toc62633442"/>
      <w:bookmarkStart w:id="48" w:name="_Toc64453780"/>
      <w:bookmarkStart w:id="49" w:name="_Toc115370842"/>
      <w:r w:rsidRPr="00246E48">
        <w:lastRenderedPageBreak/>
        <w:t>E_0404_Lieferbeginn prüfen</w:t>
      </w:r>
      <w:bookmarkEnd w:id="47"/>
      <w:bookmarkEnd w:id="48"/>
      <w:bookmarkEnd w:id="49"/>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26633D" w:rsidRPr="00F127C3" w14:paraId="0C180AA3" w14:textId="77777777" w:rsidTr="00C62443">
        <w:trPr>
          <w:trHeight w:val="454"/>
        </w:trPr>
        <w:tc>
          <w:tcPr>
            <w:tcW w:w="14327" w:type="dxa"/>
            <w:gridSpan w:val="6"/>
            <w:shd w:val="clear" w:color="auto" w:fill="D8DFE4"/>
            <w:vAlign w:val="center"/>
          </w:tcPr>
          <w:p w14:paraId="74055843" w14:textId="5AE37FE2" w:rsidR="0026633D" w:rsidRPr="00CF6B07" w:rsidRDefault="0026633D"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26633D" w:rsidRPr="00F127C3" w14:paraId="279A8B69" w14:textId="77777777" w:rsidTr="00EA0C73">
        <w:trPr>
          <w:gridAfter w:val="1"/>
          <w:wAfter w:w="11" w:type="dxa"/>
        </w:trPr>
        <w:tc>
          <w:tcPr>
            <w:tcW w:w="562" w:type="dxa"/>
            <w:shd w:val="clear" w:color="auto" w:fill="D8DFE4"/>
          </w:tcPr>
          <w:p w14:paraId="115CD247" w14:textId="77777777" w:rsidR="0026633D" w:rsidRPr="00CF6B07" w:rsidRDefault="0026633D" w:rsidP="004C073D">
            <w:pPr>
              <w:contextualSpacing/>
              <w:rPr>
                <w:rFonts w:cstheme="minorHAnsi"/>
              </w:rPr>
            </w:pPr>
            <w:r w:rsidRPr="00CF6B07">
              <w:rPr>
                <w:rFonts w:cstheme="minorHAnsi"/>
              </w:rPr>
              <w:t>Nr.</w:t>
            </w:r>
          </w:p>
        </w:tc>
        <w:tc>
          <w:tcPr>
            <w:tcW w:w="6237" w:type="dxa"/>
            <w:shd w:val="clear" w:color="auto" w:fill="D8DFE4"/>
          </w:tcPr>
          <w:p w14:paraId="30FBB713" w14:textId="77777777" w:rsidR="0026633D" w:rsidRPr="00CF6B07" w:rsidRDefault="0026633D" w:rsidP="004C073D">
            <w:pPr>
              <w:contextualSpacing/>
              <w:rPr>
                <w:rFonts w:cstheme="minorHAnsi"/>
              </w:rPr>
            </w:pPr>
            <w:r w:rsidRPr="00CF6B07">
              <w:rPr>
                <w:rFonts w:cstheme="minorHAnsi"/>
              </w:rPr>
              <w:t>Prüfschritt</w:t>
            </w:r>
          </w:p>
        </w:tc>
        <w:tc>
          <w:tcPr>
            <w:tcW w:w="1559" w:type="dxa"/>
            <w:shd w:val="clear" w:color="auto" w:fill="D8DFE4"/>
          </w:tcPr>
          <w:p w14:paraId="43AB201B" w14:textId="77777777" w:rsidR="0026633D" w:rsidRPr="00CF6B07" w:rsidRDefault="0026633D" w:rsidP="004C073D">
            <w:pPr>
              <w:ind w:left="55"/>
              <w:contextualSpacing/>
              <w:rPr>
                <w:rFonts w:cstheme="minorHAnsi"/>
              </w:rPr>
            </w:pPr>
            <w:r w:rsidRPr="00CF6B07">
              <w:rPr>
                <w:rFonts w:cstheme="minorHAnsi"/>
              </w:rPr>
              <w:t>Prüfergebnis</w:t>
            </w:r>
          </w:p>
        </w:tc>
        <w:tc>
          <w:tcPr>
            <w:tcW w:w="851" w:type="dxa"/>
            <w:shd w:val="clear" w:color="auto" w:fill="D8DFE4"/>
          </w:tcPr>
          <w:p w14:paraId="16FB7B3C" w14:textId="77777777" w:rsidR="0026633D" w:rsidRPr="00CF6B07" w:rsidRDefault="0026633D" w:rsidP="004C073D">
            <w:pPr>
              <w:contextualSpacing/>
              <w:rPr>
                <w:rFonts w:cstheme="minorHAnsi"/>
              </w:rPr>
            </w:pPr>
            <w:r w:rsidRPr="00CF6B07">
              <w:rPr>
                <w:rFonts w:cstheme="minorHAnsi"/>
              </w:rPr>
              <w:t>Code</w:t>
            </w:r>
          </w:p>
        </w:tc>
        <w:tc>
          <w:tcPr>
            <w:tcW w:w="5107" w:type="dxa"/>
            <w:shd w:val="clear" w:color="auto" w:fill="D8DFE4"/>
          </w:tcPr>
          <w:p w14:paraId="48B374F4" w14:textId="77777777" w:rsidR="0026633D" w:rsidRPr="00CF6B07" w:rsidRDefault="0026633D" w:rsidP="004C073D">
            <w:pPr>
              <w:contextualSpacing/>
              <w:rPr>
                <w:rFonts w:cstheme="minorHAnsi"/>
              </w:rPr>
            </w:pPr>
            <w:r w:rsidRPr="00CF6B07">
              <w:rPr>
                <w:rFonts w:cstheme="minorHAnsi"/>
              </w:rPr>
              <w:t>Hinweis</w:t>
            </w:r>
          </w:p>
        </w:tc>
      </w:tr>
      <w:tr w:rsidR="0026633D" w:rsidRPr="00F127C3" w14:paraId="71431BEC" w14:textId="77777777" w:rsidTr="0026633D">
        <w:tc>
          <w:tcPr>
            <w:tcW w:w="562" w:type="dxa"/>
            <w:vMerge w:val="restart"/>
          </w:tcPr>
          <w:p w14:paraId="6EE2FBA8" w14:textId="4A96E8AA" w:rsidR="0026633D" w:rsidRPr="00F127C3" w:rsidRDefault="0026633D" w:rsidP="0026633D">
            <w:pPr>
              <w:rPr>
                <w:rFonts w:cstheme="minorHAnsi"/>
              </w:rPr>
            </w:pPr>
            <w:r w:rsidRPr="008D5F0D">
              <w:rPr>
                <w:rFonts w:cstheme="minorHAnsi"/>
              </w:rPr>
              <w:t>1</w:t>
            </w:r>
          </w:p>
        </w:tc>
        <w:tc>
          <w:tcPr>
            <w:tcW w:w="6237" w:type="dxa"/>
            <w:vMerge w:val="restart"/>
          </w:tcPr>
          <w:p w14:paraId="14DD44EF" w14:textId="1A68AD95" w:rsidR="0026633D" w:rsidRPr="00F127C3" w:rsidRDefault="0026633D" w:rsidP="0026633D">
            <w:pPr>
              <w:rPr>
                <w:rFonts w:cstheme="minorHAnsi"/>
              </w:rPr>
            </w:pPr>
            <w:r w:rsidRPr="008D5F0D">
              <w:rPr>
                <w:rFonts w:cstheme="minorHAnsi"/>
              </w:rPr>
              <w:t>Wurde eine Abmeldeanfrage gestellt?</w:t>
            </w:r>
          </w:p>
        </w:tc>
        <w:tc>
          <w:tcPr>
            <w:tcW w:w="1559" w:type="dxa"/>
            <w:tcBorders>
              <w:bottom w:val="dotted" w:sz="4" w:space="0" w:color="auto"/>
            </w:tcBorders>
          </w:tcPr>
          <w:p w14:paraId="07AA43B1" w14:textId="3CD7EF37" w:rsidR="0026633D" w:rsidRPr="00F127C3" w:rsidRDefault="0026633D" w:rsidP="0026633D">
            <w:pPr>
              <w:rPr>
                <w:rFonts w:cstheme="minorHAnsi"/>
              </w:rPr>
            </w:pPr>
            <w:r w:rsidRPr="008D5F0D">
              <w:rPr>
                <w:rFonts w:cstheme="minorHAnsi"/>
              </w:rPr>
              <w:t xml:space="preserve">nein </w:t>
            </w:r>
            <w:r w:rsidRPr="008D5F0D">
              <w:rPr>
                <w:rFonts w:ascii="Wingdings" w:eastAsia="Wingdings" w:hAnsi="Wingdings" w:cstheme="minorHAnsi"/>
              </w:rPr>
              <w:sym w:font="Wingdings" w:char="F0E0"/>
            </w:r>
            <w:r w:rsidRPr="008D5F0D">
              <w:rPr>
                <w:rFonts w:cstheme="minorHAnsi"/>
              </w:rPr>
              <w:t xml:space="preserve"> 6</w:t>
            </w:r>
          </w:p>
        </w:tc>
        <w:tc>
          <w:tcPr>
            <w:tcW w:w="851" w:type="dxa"/>
            <w:tcBorders>
              <w:bottom w:val="dotted" w:sz="4" w:space="0" w:color="auto"/>
            </w:tcBorders>
          </w:tcPr>
          <w:p w14:paraId="29F39FFD" w14:textId="77777777" w:rsidR="0026633D" w:rsidRPr="00F127C3" w:rsidRDefault="0026633D" w:rsidP="0026633D">
            <w:pPr>
              <w:rPr>
                <w:rFonts w:cstheme="minorHAnsi"/>
              </w:rPr>
            </w:pPr>
          </w:p>
        </w:tc>
        <w:tc>
          <w:tcPr>
            <w:tcW w:w="5118" w:type="dxa"/>
            <w:gridSpan w:val="2"/>
            <w:tcBorders>
              <w:bottom w:val="dotted" w:sz="4" w:space="0" w:color="auto"/>
            </w:tcBorders>
          </w:tcPr>
          <w:p w14:paraId="024D79B7" w14:textId="77777777" w:rsidR="0026633D" w:rsidRPr="00F127C3" w:rsidRDefault="0026633D" w:rsidP="0026633D">
            <w:pPr>
              <w:rPr>
                <w:rFonts w:cstheme="minorHAnsi"/>
              </w:rPr>
            </w:pPr>
          </w:p>
        </w:tc>
      </w:tr>
      <w:tr w:rsidR="0026633D" w:rsidRPr="00F127C3" w14:paraId="051F18B1" w14:textId="77777777" w:rsidTr="0026633D">
        <w:tc>
          <w:tcPr>
            <w:tcW w:w="562" w:type="dxa"/>
            <w:vMerge/>
          </w:tcPr>
          <w:p w14:paraId="369320A7" w14:textId="77777777" w:rsidR="0026633D" w:rsidRPr="00F127C3" w:rsidRDefault="0026633D" w:rsidP="0026633D">
            <w:pPr>
              <w:rPr>
                <w:rFonts w:cstheme="minorHAnsi"/>
              </w:rPr>
            </w:pPr>
          </w:p>
        </w:tc>
        <w:tc>
          <w:tcPr>
            <w:tcW w:w="6237" w:type="dxa"/>
            <w:vMerge/>
          </w:tcPr>
          <w:p w14:paraId="45587112" w14:textId="77777777" w:rsidR="0026633D" w:rsidRPr="00F127C3" w:rsidRDefault="0026633D" w:rsidP="0026633D">
            <w:pPr>
              <w:rPr>
                <w:rFonts w:cstheme="minorHAnsi"/>
              </w:rPr>
            </w:pPr>
          </w:p>
        </w:tc>
        <w:tc>
          <w:tcPr>
            <w:tcW w:w="1559" w:type="dxa"/>
            <w:tcBorders>
              <w:top w:val="dotted" w:sz="4" w:space="0" w:color="auto"/>
            </w:tcBorders>
          </w:tcPr>
          <w:p w14:paraId="6CF6A78A" w14:textId="4300F2C3" w:rsidR="0026633D" w:rsidRPr="00F127C3" w:rsidRDefault="0026633D" w:rsidP="0026633D">
            <w:pPr>
              <w:rPr>
                <w:rFonts w:cstheme="minorHAnsi"/>
              </w:rPr>
            </w:pPr>
            <w:r w:rsidRPr="008D5F0D">
              <w:rPr>
                <w:rFonts w:cstheme="minorHAnsi"/>
              </w:rPr>
              <w:t xml:space="preserve">ja </w:t>
            </w:r>
            <w:r w:rsidRPr="008D5F0D">
              <w:rPr>
                <w:rFonts w:ascii="Wingdings" w:eastAsia="Wingdings" w:hAnsi="Wingdings" w:cstheme="minorHAnsi"/>
              </w:rPr>
              <w:sym w:font="Wingdings" w:char="F0E0"/>
            </w:r>
            <w:r w:rsidRPr="008D5F0D">
              <w:rPr>
                <w:rFonts w:cstheme="minorHAnsi"/>
              </w:rPr>
              <w:t xml:space="preserve"> 2</w:t>
            </w:r>
          </w:p>
        </w:tc>
        <w:tc>
          <w:tcPr>
            <w:tcW w:w="851" w:type="dxa"/>
            <w:tcBorders>
              <w:top w:val="dotted" w:sz="4" w:space="0" w:color="auto"/>
            </w:tcBorders>
          </w:tcPr>
          <w:p w14:paraId="4D863778" w14:textId="77777777" w:rsidR="0026633D" w:rsidRPr="00F127C3" w:rsidRDefault="0026633D" w:rsidP="0026633D">
            <w:pPr>
              <w:rPr>
                <w:rFonts w:cstheme="minorHAnsi"/>
              </w:rPr>
            </w:pPr>
          </w:p>
        </w:tc>
        <w:tc>
          <w:tcPr>
            <w:tcW w:w="5118" w:type="dxa"/>
            <w:gridSpan w:val="2"/>
            <w:tcBorders>
              <w:top w:val="dotted" w:sz="4" w:space="0" w:color="auto"/>
            </w:tcBorders>
          </w:tcPr>
          <w:p w14:paraId="310AC472" w14:textId="77777777" w:rsidR="0026633D" w:rsidRPr="00F127C3" w:rsidRDefault="0026633D" w:rsidP="0026633D">
            <w:pPr>
              <w:rPr>
                <w:rFonts w:cstheme="minorHAnsi"/>
              </w:rPr>
            </w:pPr>
          </w:p>
        </w:tc>
      </w:tr>
      <w:tr w:rsidR="0026633D" w:rsidRPr="00F127C3" w14:paraId="4AD973D0" w14:textId="77777777" w:rsidTr="0026633D">
        <w:tc>
          <w:tcPr>
            <w:tcW w:w="562" w:type="dxa"/>
            <w:vMerge w:val="restart"/>
          </w:tcPr>
          <w:p w14:paraId="1502F886" w14:textId="166DFE41" w:rsidR="0026633D" w:rsidRPr="00F127C3" w:rsidRDefault="0026633D" w:rsidP="0026633D">
            <w:pPr>
              <w:rPr>
                <w:rFonts w:cstheme="minorHAnsi"/>
              </w:rPr>
            </w:pPr>
            <w:r w:rsidRPr="008D5F0D">
              <w:rPr>
                <w:rFonts w:cstheme="minorHAnsi"/>
              </w:rPr>
              <w:t>2</w:t>
            </w:r>
          </w:p>
        </w:tc>
        <w:tc>
          <w:tcPr>
            <w:tcW w:w="6237" w:type="dxa"/>
            <w:vMerge w:val="restart"/>
          </w:tcPr>
          <w:p w14:paraId="2E04E554" w14:textId="14BFCE2B" w:rsidR="0026633D" w:rsidRPr="00F127C3" w:rsidRDefault="0026633D" w:rsidP="0026633D">
            <w:pPr>
              <w:rPr>
                <w:rFonts w:cstheme="minorHAnsi"/>
              </w:rPr>
            </w:pPr>
            <w:r w:rsidRPr="008D5F0D">
              <w:rPr>
                <w:rFonts w:cstheme="minorHAnsi"/>
              </w:rPr>
              <w:t>Hat der LFA fristgerecht geantwortet?</w:t>
            </w:r>
          </w:p>
        </w:tc>
        <w:tc>
          <w:tcPr>
            <w:tcW w:w="1559" w:type="dxa"/>
            <w:tcBorders>
              <w:bottom w:val="dotted" w:sz="4" w:space="0" w:color="auto"/>
            </w:tcBorders>
          </w:tcPr>
          <w:p w14:paraId="0CDE8748" w14:textId="394144A8" w:rsidR="0026633D" w:rsidRPr="00F127C3" w:rsidRDefault="0026633D" w:rsidP="0026633D">
            <w:pPr>
              <w:rPr>
                <w:rFonts w:cstheme="minorHAnsi"/>
              </w:rPr>
            </w:pPr>
            <w:r w:rsidRPr="008D5F0D">
              <w:rPr>
                <w:rFonts w:cstheme="minorHAnsi"/>
              </w:rPr>
              <w:t>ja</w:t>
            </w:r>
            <w:r w:rsidR="002B7A7F">
              <w:rPr>
                <w:rFonts w:cstheme="minorHAnsi"/>
              </w:rPr>
              <w:t xml:space="preserve"> </w:t>
            </w:r>
            <w:r w:rsidRPr="008D5F0D">
              <w:rPr>
                <w:rFonts w:ascii="Wingdings" w:eastAsia="Wingdings" w:hAnsi="Wingdings" w:cstheme="minorHAnsi"/>
              </w:rPr>
              <w:sym w:font="Wingdings" w:char="F0E0"/>
            </w:r>
            <w:r w:rsidRPr="008D5F0D">
              <w:rPr>
                <w:rFonts w:cstheme="minorHAnsi"/>
              </w:rPr>
              <w:t xml:space="preserve"> 3</w:t>
            </w:r>
          </w:p>
        </w:tc>
        <w:tc>
          <w:tcPr>
            <w:tcW w:w="851" w:type="dxa"/>
            <w:tcBorders>
              <w:bottom w:val="dotted" w:sz="4" w:space="0" w:color="auto"/>
            </w:tcBorders>
          </w:tcPr>
          <w:p w14:paraId="4FF89EBC" w14:textId="77777777" w:rsidR="0026633D" w:rsidRPr="00F127C3" w:rsidRDefault="0026633D" w:rsidP="0026633D">
            <w:pPr>
              <w:rPr>
                <w:rFonts w:cstheme="minorHAnsi"/>
              </w:rPr>
            </w:pPr>
          </w:p>
        </w:tc>
        <w:tc>
          <w:tcPr>
            <w:tcW w:w="5118" w:type="dxa"/>
            <w:gridSpan w:val="2"/>
            <w:tcBorders>
              <w:bottom w:val="dotted" w:sz="4" w:space="0" w:color="auto"/>
            </w:tcBorders>
          </w:tcPr>
          <w:p w14:paraId="0FEE7A60" w14:textId="77777777" w:rsidR="0026633D" w:rsidRPr="00F127C3" w:rsidRDefault="0026633D" w:rsidP="0026633D">
            <w:pPr>
              <w:rPr>
                <w:rFonts w:cstheme="minorHAnsi"/>
              </w:rPr>
            </w:pPr>
          </w:p>
        </w:tc>
      </w:tr>
      <w:tr w:rsidR="0026633D" w:rsidRPr="00F127C3" w14:paraId="1E0030AB" w14:textId="77777777" w:rsidTr="0026633D">
        <w:tc>
          <w:tcPr>
            <w:tcW w:w="562" w:type="dxa"/>
            <w:vMerge/>
          </w:tcPr>
          <w:p w14:paraId="133CE295" w14:textId="77777777" w:rsidR="0026633D" w:rsidRPr="00F127C3" w:rsidRDefault="0026633D" w:rsidP="0026633D">
            <w:pPr>
              <w:rPr>
                <w:rFonts w:cstheme="minorHAnsi"/>
              </w:rPr>
            </w:pPr>
          </w:p>
        </w:tc>
        <w:tc>
          <w:tcPr>
            <w:tcW w:w="6237" w:type="dxa"/>
            <w:vMerge/>
          </w:tcPr>
          <w:p w14:paraId="21CD36D0" w14:textId="77777777" w:rsidR="0026633D" w:rsidRPr="00F127C3" w:rsidRDefault="0026633D" w:rsidP="0026633D">
            <w:pPr>
              <w:rPr>
                <w:rFonts w:cstheme="minorHAnsi"/>
              </w:rPr>
            </w:pPr>
          </w:p>
        </w:tc>
        <w:tc>
          <w:tcPr>
            <w:tcW w:w="1559" w:type="dxa"/>
            <w:tcBorders>
              <w:top w:val="dotted" w:sz="4" w:space="0" w:color="auto"/>
            </w:tcBorders>
          </w:tcPr>
          <w:p w14:paraId="58BC8461" w14:textId="6467AF41" w:rsidR="0026633D" w:rsidRPr="00F127C3" w:rsidRDefault="0026633D" w:rsidP="0026633D">
            <w:pPr>
              <w:rPr>
                <w:rFonts w:cstheme="minorHAnsi"/>
              </w:rPr>
            </w:pPr>
            <w:r w:rsidRPr="008D5F0D">
              <w:rPr>
                <w:rFonts w:cstheme="minorHAnsi"/>
              </w:rPr>
              <w:t xml:space="preserve">nein </w:t>
            </w:r>
            <w:r w:rsidRPr="008D5F0D">
              <w:rPr>
                <w:rFonts w:ascii="Wingdings" w:eastAsia="Wingdings" w:hAnsi="Wingdings" w:cstheme="minorHAnsi"/>
              </w:rPr>
              <w:sym w:font="Wingdings" w:char="F0E0"/>
            </w:r>
            <w:r w:rsidRPr="008D5F0D">
              <w:rPr>
                <w:rFonts w:cstheme="minorHAnsi"/>
              </w:rPr>
              <w:t xml:space="preserve"> 6</w:t>
            </w:r>
          </w:p>
        </w:tc>
        <w:tc>
          <w:tcPr>
            <w:tcW w:w="851" w:type="dxa"/>
            <w:tcBorders>
              <w:top w:val="dotted" w:sz="4" w:space="0" w:color="auto"/>
            </w:tcBorders>
          </w:tcPr>
          <w:p w14:paraId="532F6DA1" w14:textId="77777777" w:rsidR="0026633D" w:rsidRPr="00F127C3" w:rsidRDefault="0026633D" w:rsidP="0026633D">
            <w:pPr>
              <w:rPr>
                <w:rFonts w:cstheme="minorHAnsi"/>
              </w:rPr>
            </w:pPr>
          </w:p>
        </w:tc>
        <w:tc>
          <w:tcPr>
            <w:tcW w:w="5118" w:type="dxa"/>
            <w:gridSpan w:val="2"/>
            <w:tcBorders>
              <w:top w:val="dotted" w:sz="4" w:space="0" w:color="auto"/>
            </w:tcBorders>
          </w:tcPr>
          <w:p w14:paraId="5D8DA502" w14:textId="77777777" w:rsidR="0026633D" w:rsidRPr="00F127C3" w:rsidRDefault="0026633D" w:rsidP="0026633D">
            <w:pPr>
              <w:rPr>
                <w:rFonts w:cstheme="minorHAnsi"/>
              </w:rPr>
            </w:pPr>
          </w:p>
        </w:tc>
      </w:tr>
      <w:tr w:rsidR="0026633D" w:rsidRPr="00F127C3" w14:paraId="07779927" w14:textId="77777777" w:rsidTr="0026633D">
        <w:tc>
          <w:tcPr>
            <w:tcW w:w="562" w:type="dxa"/>
            <w:vMerge w:val="restart"/>
          </w:tcPr>
          <w:p w14:paraId="0857DC07" w14:textId="78BB4580" w:rsidR="0026633D" w:rsidRPr="00F127C3" w:rsidRDefault="0026633D" w:rsidP="0026633D">
            <w:pPr>
              <w:rPr>
                <w:rFonts w:cstheme="minorHAnsi"/>
              </w:rPr>
            </w:pPr>
            <w:r w:rsidRPr="008D5F0D">
              <w:rPr>
                <w:rFonts w:cstheme="minorHAnsi"/>
              </w:rPr>
              <w:t>3</w:t>
            </w:r>
          </w:p>
        </w:tc>
        <w:tc>
          <w:tcPr>
            <w:tcW w:w="6237" w:type="dxa"/>
            <w:vMerge w:val="restart"/>
          </w:tcPr>
          <w:p w14:paraId="2DA0AC18" w14:textId="43662720" w:rsidR="0026633D" w:rsidRPr="00F127C3" w:rsidRDefault="0026633D" w:rsidP="0026633D">
            <w:pPr>
              <w:rPr>
                <w:rFonts w:cstheme="minorHAnsi"/>
              </w:rPr>
            </w:pPr>
            <w:r w:rsidRPr="008D5F0D">
              <w:rPr>
                <w:rFonts w:cstheme="minorHAnsi"/>
              </w:rPr>
              <w:t>Hat der LFA der Abmeldeanfrage widersprochen?</w:t>
            </w:r>
          </w:p>
        </w:tc>
        <w:tc>
          <w:tcPr>
            <w:tcW w:w="1559" w:type="dxa"/>
            <w:tcBorders>
              <w:bottom w:val="dotted" w:sz="4" w:space="0" w:color="auto"/>
            </w:tcBorders>
          </w:tcPr>
          <w:p w14:paraId="07F6ED5D" w14:textId="40F7D88E" w:rsidR="0026633D" w:rsidRPr="00F127C3" w:rsidRDefault="0026633D" w:rsidP="0026633D">
            <w:pPr>
              <w:rPr>
                <w:rFonts w:cstheme="minorHAnsi"/>
              </w:rPr>
            </w:pPr>
            <w:r w:rsidRPr="008D5F0D">
              <w:rPr>
                <w:rFonts w:cstheme="minorHAnsi"/>
              </w:rPr>
              <w:t xml:space="preserve">ja </w:t>
            </w:r>
            <w:r w:rsidRPr="008D5F0D">
              <w:rPr>
                <w:rFonts w:ascii="Wingdings" w:eastAsia="Wingdings" w:hAnsi="Wingdings" w:cstheme="minorHAnsi"/>
              </w:rPr>
              <w:sym w:font="Wingdings" w:char="F0E0"/>
            </w:r>
            <w:r w:rsidRPr="008D5F0D">
              <w:rPr>
                <w:rFonts w:cstheme="minorHAnsi"/>
              </w:rPr>
              <w:t xml:space="preserve"> 4</w:t>
            </w:r>
          </w:p>
        </w:tc>
        <w:tc>
          <w:tcPr>
            <w:tcW w:w="851" w:type="dxa"/>
            <w:tcBorders>
              <w:bottom w:val="dotted" w:sz="4" w:space="0" w:color="auto"/>
            </w:tcBorders>
          </w:tcPr>
          <w:p w14:paraId="26FCB7B1" w14:textId="77777777" w:rsidR="0026633D" w:rsidRPr="00F127C3" w:rsidRDefault="0026633D" w:rsidP="0026633D">
            <w:pPr>
              <w:rPr>
                <w:rFonts w:cstheme="minorHAnsi"/>
              </w:rPr>
            </w:pPr>
          </w:p>
        </w:tc>
        <w:tc>
          <w:tcPr>
            <w:tcW w:w="5118" w:type="dxa"/>
            <w:gridSpan w:val="2"/>
            <w:tcBorders>
              <w:bottom w:val="dotted" w:sz="4" w:space="0" w:color="auto"/>
            </w:tcBorders>
          </w:tcPr>
          <w:p w14:paraId="481FCFE7" w14:textId="7F3BA8EE" w:rsidR="0026633D" w:rsidRPr="00F127C3" w:rsidRDefault="0026633D" w:rsidP="0026633D">
            <w:pPr>
              <w:rPr>
                <w:rFonts w:cstheme="minorHAnsi"/>
              </w:rPr>
            </w:pPr>
            <w:r w:rsidRPr="008D5F0D">
              <w:rPr>
                <w:rFonts w:cstheme="minorHAnsi"/>
              </w:rPr>
              <w:t xml:space="preserve"> </w:t>
            </w:r>
          </w:p>
        </w:tc>
      </w:tr>
      <w:tr w:rsidR="0026633D" w:rsidRPr="00F127C3" w14:paraId="77706930" w14:textId="77777777" w:rsidTr="0026633D">
        <w:tc>
          <w:tcPr>
            <w:tcW w:w="562" w:type="dxa"/>
            <w:vMerge/>
          </w:tcPr>
          <w:p w14:paraId="123B248B" w14:textId="77777777" w:rsidR="0026633D" w:rsidRPr="00F127C3" w:rsidRDefault="0026633D" w:rsidP="0026633D">
            <w:pPr>
              <w:rPr>
                <w:rFonts w:cstheme="minorHAnsi"/>
              </w:rPr>
            </w:pPr>
          </w:p>
        </w:tc>
        <w:tc>
          <w:tcPr>
            <w:tcW w:w="6237" w:type="dxa"/>
            <w:vMerge/>
          </w:tcPr>
          <w:p w14:paraId="01F5A4E4" w14:textId="77777777" w:rsidR="0026633D" w:rsidRPr="00F127C3" w:rsidRDefault="0026633D" w:rsidP="0026633D">
            <w:pPr>
              <w:rPr>
                <w:rFonts w:cstheme="minorHAnsi"/>
              </w:rPr>
            </w:pPr>
          </w:p>
        </w:tc>
        <w:tc>
          <w:tcPr>
            <w:tcW w:w="1559" w:type="dxa"/>
            <w:tcBorders>
              <w:top w:val="dotted" w:sz="4" w:space="0" w:color="auto"/>
            </w:tcBorders>
          </w:tcPr>
          <w:p w14:paraId="47C381BD" w14:textId="2ECCC180" w:rsidR="0026633D" w:rsidRPr="00F127C3" w:rsidRDefault="0026633D" w:rsidP="0026633D">
            <w:pPr>
              <w:rPr>
                <w:rFonts w:cstheme="minorHAnsi"/>
              </w:rPr>
            </w:pPr>
            <w:r w:rsidRPr="008D5F0D">
              <w:rPr>
                <w:rFonts w:cstheme="minorHAnsi"/>
              </w:rPr>
              <w:t xml:space="preserve">nein </w:t>
            </w:r>
            <w:r w:rsidRPr="008D5F0D">
              <w:rPr>
                <w:rFonts w:ascii="Wingdings" w:eastAsia="Wingdings" w:hAnsi="Wingdings" w:cstheme="minorHAnsi"/>
              </w:rPr>
              <w:sym w:font="Wingdings" w:char="F0E0"/>
            </w:r>
            <w:r w:rsidRPr="008D5F0D">
              <w:rPr>
                <w:rFonts w:cstheme="minorHAnsi"/>
              </w:rPr>
              <w:t xml:space="preserve"> 6</w:t>
            </w:r>
          </w:p>
        </w:tc>
        <w:tc>
          <w:tcPr>
            <w:tcW w:w="851" w:type="dxa"/>
            <w:tcBorders>
              <w:top w:val="dotted" w:sz="4" w:space="0" w:color="auto"/>
            </w:tcBorders>
          </w:tcPr>
          <w:p w14:paraId="3255115F" w14:textId="77777777" w:rsidR="0026633D" w:rsidRPr="00F127C3" w:rsidRDefault="0026633D" w:rsidP="0026633D">
            <w:pPr>
              <w:rPr>
                <w:rFonts w:cstheme="minorHAnsi"/>
              </w:rPr>
            </w:pPr>
          </w:p>
        </w:tc>
        <w:tc>
          <w:tcPr>
            <w:tcW w:w="5118" w:type="dxa"/>
            <w:gridSpan w:val="2"/>
            <w:tcBorders>
              <w:top w:val="dotted" w:sz="4" w:space="0" w:color="auto"/>
            </w:tcBorders>
          </w:tcPr>
          <w:p w14:paraId="04882E99" w14:textId="77777777" w:rsidR="0026633D" w:rsidRPr="00F127C3" w:rsidRDefault="0026633D" w:rsidP="0026633D">
            <w:pPr>
              <w:rPr>
                <w:rFonts w:cstheme="minorHAnsi"/>
              </w:rPr>
            </w:pPr>
          </w:p>
        </w:tc>
      </w:tr>
      <w:tr w:rsidR="0026633D" w:rsidRPr="00F127C3" w14:paraId="24F0752B" w14:textId="77777777" w:rsidTr="0026633D">
        <w:tc>
          <w:tcPr>
            <w:tcW w:w="562" w:type="dxa"/>
            <w:vMerge w:val="restart"/>
          </w:tcPr>
          <w:p w14:paraId="2E804CD3" w14:textId="6FF2AB6D" w:rsidR="0026633D" w:rsidRPr="00F127C3" w:rsidRDefault="0026633D" w:rsidP="0026633D">
            <w:pPr>
              <w:rPr>
                <w:rFonts w:cstheme="minorHAnsi"/>
              </w:rPr>
            </w:pPr>
            <w:r w:rsidRPr="008D5F0D">
              <w:rPr>
                <w:rFonts w:cstheme="minorHAnsi"/>
              </w:rPr>
              <w:t>4</w:t>
            </w:r>
          </w:p>
        </w:tc>
        <w:tc>
          <w:tcPr>
            <w:tcW w:w="6237" w:type="dxa"/>
            <w:vMerge w:val="restart"/>
          </w:tcPr>
          <w:p w14:paraId="0B101432" w14:textId="1744484E" w:rsidR="0026633D" w:rsidRPr="00F127C3" w:rsidRDefault="0026633D" w:rsidP="0026633D">
            <w:pPr>
              <w:rPr>
                <w:rFonts w:cstheme="minorHAnsi"/>
              </w:rPr>
            </w:pPr>
            <w:r w:rsidRPr="008D5F0D">
              <w:rPr>
                <w:rFonts w:cstheme="minorHAnsi"/>
              </w:rPr>
              <w:t>Wurde in der Beantwortung der Abmeldeanfrage</w:t>
            </w:r>
            <w:r w:rsidRPr="008D5F0D" w:rsidDel="007A4155">
              <w:rPr>
                <w:rFonts w:cstheme="minorHAnsi"/>
              </w:rPr>
              <w:t xml:space="preserve"> </w:t>
            </w:r>
            <w:r w:rsidRPr="008D5F0D">
              <w:rPr>
                <w:rFonts w:cstheme="minorHAnsi"/>
              </w:rPr>
              <w:t>der Code A30 „Ablehnung: Die Belieferung wurde zu dem angefragten Termin aus der Abmeldeanfrage bereits beendet und eine Abmeldung von dem LFA bereits versendet, die durch den NB bereits bestätigt wurde.“ verwendet?</w:t>
            </w:r>
          </w:p>
        </w:tc>
        <w:tc>
          <w:tcPr>
            <w:tcW w:w="1559" w:type="dxa"/>
            <w:tcBorders>
              <w:bottom w:val="dotted" w:sz="4" w:space="0" w:color="auto"/>
            </w:tcBorders>
          </w:tcPr>
          <w:p w14:paraId="02E377F7" w14:textId="2C0A44A6" w:rsidR="0026633D" w:rsidRPr="00F127C3" w:rsidRDefault="00CB1D6D" w:rsidP="0026633D">
            <w:pPr>
              <w:rPr>
                <w:rFonts w:cstheme="minorHAnsi"/>
              </w:rPr>
            </w:pPr>
            <w:r>
              <w:rPr>
                <w:rFonts w:cstheme="minorHAnsi"/>
              </w:rPr>
              <w:t>nein</w:t>
            </w:r>
          </w:p>
        </w:tc>
        <w:tc>
          <w:tcPr>
            <w:tcW w:w="851" w:type="dxa"/>
            <w:tcBorders>
              <w:bottom w:val="dotted" w:sz="4" w:space="0" w:color="auto"/>
            </w:tcBorders>
          </w:tcPr>
          <w:p w14:paraId="6B7E023D" w14:textId="65B5396D" w:rsidR="0026633D" w:rsidRPr="00F127C3" w:rsidRDefault="00CB1D6D" w:rsidP="0026633D">
            <w:pPr>
              <w:rPr>
                <w:rFonts w:cstheme="minorHAnsi"/>
              </w:rPr>
            </w:pPr>
            <w:r w:rsidRPr="008D5F0D">
              <w:rPr>
                <w:rFonts w:cstheme="minorHAnsi"/>
              </w:rPr>
              <w:t>A50</w:t>
            </w:r>
          </w:p>
        </w:tc>
        <w:tc>
          <w:tcPr>
            <w:tcW w:w="5118" w:type="dxa"/>
            <w:gridSpan w:val="2"/>
            <w:tcBorders>
              <w:bottom w:val="dotted" w:sz="4" w:space="0" w:color="auto"/>
            </w:tcBorders>
          </w:tcPr>
          <w:p w14:paraId="3FB8924C" w14:textId="77777777" w:rsidR="00CB1D6D" w:rsidRPr="008D5F0D" w:rsidRDefault="00CB1D6D" w:rsidP="00CB1D6D">
            <w:pPr>
              <w:rPr>
                <w:rFonts w:cstheme="minorHAnsi"/>
              </w:rPr>
            </w:pPr>
            <w:r w:rsidRPr="008D5F0D">
              <w:rPr>
                <w:rFonts w:cstheme="minorHAnsi"/>
              </w:rPr>
              <w:t>Cluster: Ablehnung</w:t>
            </w:r>
          </w:p>
          <w:p w14:paraId="5C28D140" w14:textId="26D14AD2" w:rsidR="0026633D" w:rsidRPr="00F127C3" w:rsidRDefault="00CB1D6D" w:rsidP="00CB1D6D">
            <w:pPr>
              <w:rPr>
                <w:rFonts w:cstheme="minorHAnsi"/>
              </w:rPr>
            </w:pPr>
            <w:r w:rsidRPr="008D5F0D">
              <w:rPr>
                <w:rFonts w:cstheme="minorHAnsi"/>
              </w:rPr>
              <w:t>Der LFA hat der Abmeldeanfrage widersprochen.</w:t>
            </w:r>
          </w:p>
        </w:tc>
      </w:tr>
      <w:tr w:rsidR="0026633D" w:rsidRPr="00F127C3" w14:paraId="5EABF802" w14:textId="77777777" w:rsidTr="0026633D">
        <w:tc>
          <w:tcPr>
            <w:tcW w:w="562" w:type="dxa"/>
            <w:vMerge/>
          </w:tcPr>
          <w:p w14:paraId="37CBC232" w14:textId="77777777" w:rsidR="0026633D" w:rsidRPr="00F127C3" w:rsidRDefault="0026633D" w:rsidP="0026633D">
            <w:pPr>
              <w:rPr>
                <w:rFonts w:cstheme="minorHAnsi"/>
              </w:rPr>
            </w:pPr>
          </w:p>
        </w:tc>
        <w:tc>
          <w:tcPr>
            <w:tcW w:w="6237" w:type="dxa"/>
            <w:vMerge/>
          </w:tcPr>
          <w:p w14:paraId="1EE5CE42" w14:textId="77777777" w:rsidR="0026633D" w:rsidRPr="00F127C3" w:rsidRDefault="0026633D" w:rsidP="0026633D">
            <w:pPr>
              <w:rPr>
                <w:rFonts w:cstheme="minorHAnsi"/>
              </w:rPr>
            </w:pPr>
          </w:p>
        </w:tc>
        <w:tc>
          <w:tcPr>
            <w:tcW w:w="1559" w:type="dxa"/>
            <w:tcBorders>
              <w:top w:val="dotted" w:sz="4" w:space="0" w:color="auto"/>
            </w:tcBorders>
          </w:tcPr>
          <w:p w14:paraId="71268880" w14:textId="753ED7C4" w:rsidR="0026633D" w:rsidRPr="00F127C3" w:rsidRDefault="00CB1D6D" w:rsidP="0026633D">
            <w:pPr>
              <w:rPr>
                <w:rFonts w:cstheme="minorHAnsi"/>
              </w:rPr>
            </w:pPr>
            <w:r w:rsidRPr="008D5F0D">
              <w:rPr>
                <w:rFonts w:cstheme="minorHAnsi"/>
              </w:rPr>
              <w:t xml:space="preserve">ja </w:t>
            </w:r>
            <w:r w:rsidRPr="008D5F0D">
              <w:rPr>
                <w:rFonts w:ascii="Wingdings" w:eastAsia="Wingdings" w:hAnsi="Wingdings" w:cstheme="minorHAnsi"/>
              </w:rPr>
              <w:sym w:font="Wingdings" w:char="F0E0"/>
            </w:r>
            <w:r w:rsidRPr="008D5F0D">
              <w:rPr>
                <w:rFonts w:cstheme="minorHAnsi"/>
              </w:rPr>
              <w:t xml:space="preserve"> 5</w:t>
            </w:r>
          </w:p>
        </w:tc>
        <w:tc>
          <w:tcPr>
            <w:tcW w:w="851" w:type="dxa"/>
            <w:tcBorders>
              <w:top w:val="dotted" w:sz="4" w:space="0" w:color="auto"/>
            </w:tcBorders>
          </w:tcPr>
          <w:p w14:paraId="6E4F7E20" w14:textId="7AB75142" w:rsidR="0026633D" w:rsidRPr="00F127C3" w:rsidRDefault="0026633D" w:rsidP="0026633D">
            <w:pPr>
              <w:rPr>
                <w:rFonts w:cstheme="minorHAnsi"/>
              </w:rPr>
            </w:pPr>
          </w:p>
        </w:tc>
        <w:tc>
          <w:tcPr>
            <w:tcW w:w="5118" w:type="dxa"/>
            <w:gridSpan w:val="2"/>
            <w:tcBorders>
              <w:top w:val="dotted" w:sz="4" w:space="0" w:color="auto"/>
            </w:tcBorders>
          </w:tcPr>
          <w:p w14:paraId="7AA6738E" w14:textId="0BA478BD" w:rsidR="0026633D" w:rsidRPr="00F127C3" w:rsidRDefault="0026633D" w:rsidP="0026633D">
            <w:pPr>
              <w:rPr>
                <w:rFonts w:cstheme="minorHAnsi"/>
              </w:rPr>
            </w:pPr>
          </w:p>
        </w:tc>
      </w:tr>
    </w:tbl>
    <w:p w14:paraId="56368868" w14:textId="77777777" w:rsidR="00897D79" w:rsidRDefault="00897D79">
      <w:r>
        <w:br w:type="page"/>
      </w:r>
    </w:p>
    <w:tbl>
      <w:tblPr>
        <w:tblStyle w:val="Tabellenraster"/>
        <w:tblW w:w="14327" w:type="dxa"/>
        <w:tblLayout w:type="fixed"/>
        <w:tblLook w:val="04A0" w:firstRow="1" w:lastRow="0" w:firstColumn="1" w:lastColumn="0" w:noHBand="0" w:noVBand="1"/>
      </w:tblPr>
      <w:tblGrid>
        <w:gridCol w:w="562"/>
        <w:gridCol w:w="6237"/>
        <w:gridCol w:w="1559"/>
        <w:gridCol w:w="851"/>
        <w:gridCol w:w="5118"/>
      </w:tblGrid>
      <w:tr w:rsidR="0026633D" w:rsidRPr="00F127C3" w14:paraId="7D58ADFF" w14:textId="77777777" w:rsidTr="0026633D">
        <w:tc>
          <w:tcPr>
            <w:tcW w:w="562" w:type="dxa"/>
            <w:vMerge w:val="restart"/>
          </w:tcPr>
          <w:p w14:paraId="06565473" w14:textId="022B67B7" w:rsidR="0026633D" w:rsidRPr="00F127C3" w:rsidRDefault="0026633D" w:rsidP="0026633D">
            <w:pPr>
              <w:rPr>
                <w:rFonts w:cstheme="minorHAnsi"/>
              </w:rPr>
            </w:pPr>
            <w:r w:rsidRPr="008D5F0D">
              <w:rPr>
                <w:rFonts w:cstheme="minorHAnsi"/>
              </w:rPr>
              <w:lastRenderedPageBreak/>
              <w:t>5</w:t>
            </w:r>
          </w:p>
        </w:tc>
        <w:tc>
          <w:tcPr>
            <w:tcW w:w="6237" w:type="dxa"/>
            <w:vMerge w:val="restart"/>
          </w:tcPr>
          <w:p w14:paraId="38F26C96" w14:textId="3D500BED" w:rsidR="0026633D" w:rsidRPr="00F127C3" w:rsidRDefault="0026633D" w:rsidP="0026633D">
            <w:pPr>
              <w:rPr>
                <w:rFonts w:cstheme="minorHAnsi"/>
              </w:rPr>
            </w:pPr>
            <w:r w:rsidRPr="008D5F0D">
              <w:rPr>
                <w:rFonts w:cstheme="minorHAnsi"/>
              </w:rPr>
              <w:t>Wurde die NN-Anmeldung des LFN bereits durch den NB beantwortet?</w:t>
            </w:r>
          </w:p>
        </w:tc>
        <w:tc>
          <w:tcPr>
            <w:tcW w:w="1559" w:type="dxa"/>
            <w:tcBorders>
              <w:bottom w:val="dotted" w:sz="4" w:space="0" w:color="auto"/>
            </w:tcBorders>
          </w:tcPr>
          <w:p w14:paraId="473C81CC" w14:textId="42E66926" w:rsidR="0026633D" w:rsidRPr="00F127C3" w:rsidRDefault="0026633D" w:rsidP="0026633D">
            <w:pPr>
              <w:rPr>
                <w:rFonts w:cstheme="minorHAnsi"/>
              </w:rPr>
            </w:pPr>
            <w:r w:rsidRPr="008D5F0D">
              <w:rPr>
                <w:rFonts w:cstheme="minorHAnsi"/>
              </w:rPr>
              <w:t xml:space="preserve">ja </w:t>
            </w:r>
          </w:p>
        </w:tc>
        <w:tc>
          <w:tcPr>
            <w:tcW w:w="851" w:type="dxa"/>
            <w:tcBorders>
              <w:bottom w:val="dotted" w:sz="4" w:space="0" w:color="auto"/>
            </w:tcBorders>
          </w:tcPr>
          <w:p w14:paraId="774C37A3" w14:textId="77777777" w:rsidR="0026633D" w:rsidRPr="00F127C3" w:rsidRDefault="0026633D" w:rsidP="0026633D">
            <w:pPr>
              <w:rPr>
                <w:rFonts w:cstheme="minorHAnsi"/>
              </w:rPr>
            </w:pPr>
          </w:p>
        </w:tc>
        <w:tc>
          <w:tcPr>
            <w:tcW w:w="5118" w:type="dxa"/>
            <w:tcBorders>
              <w:bottom w:val="dotted" w:sz="4" w:space="0" w:color="auto"/>
            </w:tcBorders>
          </w:tcPr>
          <w:p w14:paraId="1C5CBFC8" w14:textId="77777777" w:rsidR="0026633D" w:rsidRPr="008D5F0D" w:rsidRDefault="0026633D" w:rsidP="0026633D">
            <w:pPr>
              <w:rPr>
                <w:rFonts w:cstheme="minorHAnsi"/>
              </w:rPr>
            </w:pPr>
            <w:r w:rsidRPr="008D5F0D">
              <w:rPr>
                <w:rFonts w:cstheme="minorHAnsi"/>
              </w:rPr>
              <w:t>Ende</w:t>
            </w:r>
          </w:p>
          <w:p w14:paraId="41FF61D3" w14:textId="2D36217E" w:rsidR="0026633D" w:rsidRPr="00F127C3" w:rsidRDefault="0026633D" w:rsidP="0026633D">
            <w:pPr>
              <w:rPr>
                <w:rFonts w:cstheme="minorHAnsi"/>
              </w:rPr>
            </w:pPr>
            <w:r w:rsidRPr="008D5F0D">
              <w:rPr>
                <w:rFonts w:cstheme="minorHAnsi"/>
              </w:rPr>
              <w:t>Hinweis: Der vom LFN gestartete Lieferbeginn</w:t>
            </w:r>
            <w:r>
              <w:rPr>
                <w:rFonts w:cstheme="minorHAnsi"/>
              </w:rPr>
              <w:t>-</w:t>
            </w:r>
            <w:r w:rsidRPr="008D5F0D">
              <w:rPr>
                <w:rFonts w:cstheme="minorHAnsi"/>
              </w:rPr>
              <w:t>prozess (Anmeldung), der beim NB zur Versen</w:t>
            </w:r>
            <w:r>
              <w:rPr>
                <w:rFonts w:cstheme="minorHAnsi"/>
              </w:rPr>
              <w:t>-</w:t>
            </w:r>
            <w:r w:rsidRPr="008D5F0D">
              <w:rPr>
                <w:rFonts w:cstheme="minorHAnsi"/>
              </w:rPr>
              <w:t>dung der Abmeldeanfrage an den LFA führte, wurde bereits durch einen vom LFA gestarteten Lieferendeprozess, der vor dem Eingang der Antwort der Abmeldeanfrage abgeschlossen wurde, beendet. Das führte dazu, dass der NB die Anmeldung des LFN vor dem Eingang der Antwort der Abmeldeanfrage bestätigt hatte. Somit ist an den LFN keine weitere Antwort auf seine Anmeldung mehr zu senden.</w:t>
            </w:r>
          </w:p>
        </w:tc>
      </w:tr>
      <w:tr w:rsidR="0026633D" w:rsidRPr="00F127C3" w14:paraId="288FC0D8" w14:textId="77777777" w:rsidTr="00935C8A">
        <w:tc>
          <w:tcPr>
            <w:tcW w:w="562" w:type="dxa"/>
            <w:vMerge/>
          </w:tcPr>
          <w:p w14:paraId="4E180161" w14:textId="77777777" w:rsidR="0026633D" w:rsidRPr="00F127C3" w:rsidRDefault="0026633D" w:rsidP="0026633D">
            <w:pPr>
              <w:rPr>
                <w:rFonts w:cstheme="minorHAnsi"/>
              </w:rPr>
            </w:pPr>
          </w:p>
        </w:tc>
        <w:tc>
          <w:tcPr>
            <w:tcW w:w="6237" w:type="dxa"/>
            <w:vMerge/>
          </w:tcPr>
          <w:p w14:paraId="09F9B5E4" w14:textId="77777777" w:rsidR="0026633D" w:rsidRPr="00F127C3" w:rsidRDefault="0026633D" w:rsidP="0026633D">
            <w:pPr>
              <w:rPr>
                <w:rFonts w:cstheme="minorHAnsi"/>
              </w:rPr>
            </w:pPr>
          </w:p>
        </w:tc>
        <w:tc>
          <w:tcPr>
            <w:tcW w:w="1559" w:type="dxa"/>
            <w:tcBorders>
              <w:top w:val="dotted" w:sz="4" w:space="0" w:color="auto"/>
              <w:bottom w:val="single" w:sz="4" w:space="0" w:color="auto"/>
            </w:tcBorders>
          </w:tcPr>
          <w:p w14:paraId="4BC3A286" w14:textId="397C4592" w:rsidR="0026633D" w:rsidRPr="00F127C3" w:rsidRDefault="0026633D" w:rsidP="0026633D">
            <w:pPr>
              <w:rPr>
                <w:rFonts w:cstheme="minorHAnsi"/>
              </w:rPr>
            </w:pPr>
            <w:r w:rsidRPr="008D5F0D">
              <w:rPr>
                <w:rFonts w:cstheme="minorHAnsi"/>
              </w:rPr>
              <w:t>nein</w:t>
            </w:r>
            <w:r w:rsidR="00204981">
              <w:rPr>
                <w:rFonts w:cstheme="minorHAnsi"/>
              </w:rPr>
              <w:t xml:space="preserve"> </w:t>
            </w:r>
            <w:r w:rsidR="00204981" w:rsidRPr="00204981">
              <w:rPr>
                <w:rFonts w:ascii="Wingdings" w:eastAsia="Wingdings" w:hAnsi="Wingdings" w:cstheme="minorHAnsi"/>
              </w:rPr>
              <w:sym w:font="Wingdings" w:char="F0E0"/>
            </w:r>
            <w:r w:rsidR="00204981">
              <w:rPr>
                <w:rFonts w:cstheme="minorHAnsi"/>
              </w:rPr>
              <w:t xml:space="preserve"> 6</w:t>
            </w:r>
          </w:p>
        </w:tc>
        <w:tc>
          <w:tcPr>
            <w:tcW w:w="851" w:type="dxa"/>
            <w:tcBorders>
              <w:top w:val="dotted" w:sz="4" w:space="0" w:color="auto"/>
              <w:bottom w:val="single" w:sz="4" w:space="0" w:color="auto"/>
            </w:tcBorders>
          </w:tcPr>
          <w:p w14:paraId="2B3EDF73" w14:textId="17BE522F" w:rsidR="0026633D" w:rsidRPr="00F127C3" w:rsidRDefault="0026633D" w:rsidP="0026633D">
            <w:pPr>
              <w:rPr>
                <w:rFonts w:cstheme="minorHAnsi"/>
              </w:rPr>
            </w:pPr>
          </w:p>
        </w:tc>
        <w:tc>
          <w:tcPr>
            <w:tcW w:w="5118" w:type="dxa"/>
            <w:tcBorders>
              <w:top w:val="dotted" w:sz="4" w:space="0" w:color="auto"/>
              <w:bottom w:val="single" w:sz="4" w:space="0" w:color="auto"/>
            </w:tcBorders>
          </w:tcPr>
          <w:p w14:paraId="260F006B" w14:textId="0A10DE9F" w:rsidR="0026633D" w:rsidRPr="00F127C3" w:rsidRDefault="0026633D" w:rsidP="00572B3F">
            <w:pPr>
              <w:rPr>
                <w:rFonts w:cstheme="minorHAnsi"/>
              </w:rPr>
            </w:pPr>
          </w:p>
        </w:tc>
      </w:tr>
      <w:tr w:rsidR="00935C8A" w:rsidRPr="00F127C3" w14:paraId="36EBEC8C" w14:textId="77777777" w:rsidTr="00935C8A">
        <w:trPr>
          <w:trHeight w:val="201"/>
        </w:trPr>
        <w:tc>
          <w:tcPr>
            <w:tcW w:w="562" w:type="dxa"/>
            <w:vMerge w:val="restart"/>
          </w:tcPr>
          <w:p w14:paraId="706BA8D9" w14:textId="5C34D966" w:rsidR="00935C8A" w:rsidRPr="00F127C3" w:rsidRDefault="00935C8A" w:rsidP="0026633D">
            <w:pPr>
              <w:rPr>
                <w:rFonts w:cstheme="minorHAnsi"/>
              </w:rPr>
            </w:pPr>
            <w:r>
              <w:rPr>
                <w:rFonts w:cstheme="minorHAnsi"/>
              </w:rPr>
              <w:t>6</w:t>
            </w:r>
          </w:p>
        </w:tc>
        <w:tc>
          <w:tcPr>
            <w:tcW w:w="6237" w:type="dxa"/>
            <w:vMerge w:val="restart"/>
          </w:tcPr>
          <w:p w14:paraId="6D398B15" w14:textId="2809EA22" w:rsidR="00935C8A" w:rsidRPr="00F127C3" w:rsidRDefault="00621D71" w:rsidP="0026633D">
            <w:pPr>
              <w:rPr>
                <w:rFonts w:cstheme="minorHAnsi"/>
              </w:rPr>
            </w:pPr>
            <w:r>
              <w:t>Liegt die notwendige Zuordnungsermächtigung (Bilanzkreis/Bilanzierungsverfahren) vor?</w:t>
            </w:r>
          </w:p>
        </w:tc>
        <w:tc>
          <w:tcPr>
            <w:tcW w:w="1559" w:type="dxa"/>
            <w:tcBorders>
              <w:top w:val="single" w:sz="4" w:space="0" w:color="auto"/>
              <w:bottom w:val="dotted" w:sz="4" w:space="0" w:color="auto"/>
            </w:tcBorders>
          </w:tcPr>
          <w:p w14:paraId="5399A761" w14:textId="451FCBB4" w:rsidR="00935C8A" w:rsidRPr="008D5F0D" w:rsidRDefault="00621D71" w:rsidP="0026633D">
            <w:pPr>
              <w:rPr>
                <w:rFonts w:cstheme="minorHAnsi"/>
              </w:rPr>
            </w:pPr>
            <w:r>
              <w:rPr>
                <w:rFonts w:cstheme="minorHAnsi"/>
              </w:rPr>
              <w:t>nein</w:t>
            </w:r>
          </w:p>
        </w:tc>
        <w:tc>
          <w:tcPr>
            <w:tcW w:w="851" w:type="dxa"/>
            <w:tcBorders>
              <w:top w:val="single" w:sz="4" w:space="0" w:color="auto"/>
              <w:bottom w:val="dotted" w:sz="4" w:space="0" w:color="auto"/>
            </w:tcBorders>
          </w:tcPr>
          <w:p w14:paraId="48B70CBA" w14:textId="13134E72" w:rsidR="00935C8A" w:rsidRDefault="00621D71" w:rsidP="0026633D">
            <w:pPr>
              <w:rPr>
                <w:rFonts w:cstheme="minorHAnsi"/>
              </w:rPr>
            </w:pPr>
            <w:r>
              <w:rPr>
                <w:rFonts w:cstheme="minorHAnsi"/>
              </w:rPr>
              <w:t>A</w:t>
            </w:r>
            <w:r w:rsidR="00204981">
              <w:rPr>
                <w:rFonts w:cstheme="minorHAnsi"/>
              </w:rPr>
              <w:t>52</w:t>
            </w:r>
          </w:p>
        </w:tc>
        <w:tc>
          <w:tcPr>
            <w:tcW w:w="5118" w:type="dxa"/>
            <w:tcBorders>
              <w:top w:val="single" w:sz="4" w:space="0" w:color="auto"/>
              <w:bottom w:val="dotted" w:sz="4" w:space="0" w:color="auto"/>
            </w:tcBorders>
          </w:tcPr>
          <w:p w14:paraId="7A079C63" w14:textId="77777777" w:rsidR="00803689" w:rsidRDefault="00803689" w:rsidP="00572B3F">
            <w:r>
              <w:t>Cluster: Ablehnung</w:t>
            </w:r>
          </w:p>
          <w:p w14:paraId="31702944" w14:textId="6D734414" w:rsidR="00935C8A" w:rsidRPr="008D5F0D" w:rsidRDefault="00803689" w:rsidP="00572B3F">
            <w:pPr>
              <w:rPr>
                <w:rFonts w:cstheme="minorHAnsi"/>
              </w:rPr>
            </w:pPr>
            <w:r>
              <w:t>Zuordnungsermächtigung fehlt.</w:t>
            </w:r>
          </w:p>
        </w:tc>
      </w:tr>
      <w:tr w:rsidR="00935C8A" w:rsidRPr="00F127C3" w14:paraId="5D0CB06E" w14:textId="77777777" w:rsidTr="00935C8A">
        <w:trPr>
          <w:trHeight w:val="200"/>
        </w:trPr>
        <w:tc>
          <w:tcPr>
            <w:tcW w:w="562" w:type="dxa"/>
            <w:vMerge/>
          </w:tcPr>
          <w:p w14:paraId="6DAE5185" w14:textId="77777777" w:rsidR="00935C8A" w:rsidRDefault="00935C8A" w:rsidP="0026633D">
            <w:pPr>
              <w:rPr>
                <w:rFonts w:cstheme="minorHAnsi"/>
              </w:rPr>
            </w:pPr>
          </w:p>
        </w:tc>
        <w:tc>
          <w:tcPr>
            <w:tcW w:w="6237" w:type="dxa"/>
            <w:vMerge/>
          </w:tcPr>
          <w:p w14:paraId="537A3F1F" w14:textId="77777777" w:rsidR="00935C8A" w:rsidRPr="00F127C3" w:rsidRDefault="00935C8A" w:rsidP="0026633D">
            <w:pPr>
              <w:rPr>
                <w:rFonts w:cstheme="minorHAnsi"/>
              </w:rPr>
            </w:pPr>
          </w:p>
        </w:tc>
        <w:tc>
          <w:tcPr>
            <w:tcW w:w="1559" w:type="dxa"/>
            <w:tcBorders>
              <w:top w:val="dotted" w:sz="4" w:space="0" w:color="auto"/>
              <w:bottom w:val="single" w:sz="4" w:space="0" w:color="auto"/>
            </w:tcBorders>
          </w:tcPr>
          <w:p w14:paraId="13D46001" w14:textId="68C7B0B0" w:rsidR="00935C8A" w:rsidRPr="008D5F0D" w:rsidRDefault="00803689" w:rsidP="0026633D">
            <w:pPr>
              <w:rPr>
                <w:rFonts w:cstheme="minorHAnsi"/>
              </w:rPr>
            </w:pPr>
            <w:r>
              <w:rPr>
                <w:rFonts w:cstheme="minorHAnsi"/>
              </w:rPr>
              <w:t>ja</w:t>
            </w:r>
          </w:p>
        </w:tc>
        <w:tc>
          <w:tcPr>
            <w:tcW w:w="851" w:type="dxa"/>
            <w:tcBorders>
              <w:top w:val="dotted" w:sz="4" w:space="0" w:color="auto"/>
              <w:bottom w:val="single" w:sz="4" w:space="0" w:color="auto"/>
            </w:tcBorders>
          </w:tcPr>
          <w:p w14:paraId="5573D4BD" w14:textId="77777777" w:rsidR="00935C8A" w:rsidRDefault="00F313BB" w:rsidP="0026633D">
            <w:pPr>
              <w:rPr>
                <w:rFonts w:cstheme="minorHAnsi"/>
              </w:rPr>
            </w:pPr>
            <w:r>
              <w:rPr>
                <w:rFonts w:cstheme="minorHAnsi"/>
              </w:rPr>
              <w:t>A51</w:t>
            </w:r>
          </w:p>
        </w:tc>
        <w:tc>
          <w:tcPr>
            <w:tcW w:w="5118" w:type="dxa"/>
            <w:tcBorders>
              <w:top w:val="dotted" w:sz="4" w:space="0" w:color="auto"/>
              <w:bottom w:val="single" w:sz="4" w:space="0" w:color="auto"/>
            </w:tcBorders>
          </w:tcPr>
          <w:p w14:paraId="1DA365AE" w14:textId="77777777" w:rsidR="00F313BB" w:rsidRDefault="00F313BB" w:rsidP="00F313BB">
            <w:r>
              <w:t>Cluster: Zustimmung</w:t>
            </w:r>
          </w:p>
          <w:p w14:paraId="57B53059" w14:textId="77777777" w:rsidR="00935C8A" w:rsidRPr="008D5F0D" w:rsidRDefault="00F313BB" w:rsidP="00572B3F">
            <w:pPr>
              <w:rPr>
                <w:rFonts w:cstheme="minorHAnsi"/>
              </w:rPr>
            </w:pPr>
            <w:r>
              <w:t>Bestätigung der Anmeldung</w:t>
            </w:r>
          </w:p>
        </w:tc>
      </w:tr>
    </w:tbl>
    <w:p w14:paraId="2C0B0FCC" w14:textId="77777777" w:rsidR="00C70B11" w:rsidRDefault="00C70B11" w:rsidP="00C70B11">
      <w:r>
        <w:br w:type="page"/>
      </w:r>
    </w:p>
    <w:p w14:paraId="3F69DAAE" w14:textId="499AB1BD" w:rsidR="00C70B11" w:rsidRDefault="00C70B11" w:rsidP="001F2FE1">
      <w:pPr>
        <w:pStyle w:val="berschrift2"/>
      </w:pPr>
      <w:bookmarkStart w:id="50" w:name="_Toc64453781"/>
      <w:bookmarkStart w:id="51" w:name="_Toc115370843"/>
      <w:r w:rsidRPr="00AF640A">
        <w:lastRenderedPageBreak/>
        <w:t>AD: Beginn der Ersatz-/Grundversorgung</w:t>
      </w:r>
      <w:bookmarkEnd w:id="50"/>
      <w:bookmarkEnd w:id="51"/>
    </w:p>
    <w:p w14:paraId="5AF70952" w14:textId="45162169" w:rsidR="00C70B11" w:rsidRDefault="00C70B11" w:rsidP="00C70B11">
      <w:pPr>
        <w:pStyle w:val="berschrift3"/>
      </w:pPr>
      <w:bookmarkStart w:id="52" w:name="_Toc64453782"/>
      <w:bookmarkStart w:id="53" w:name="_Toc115370844"/>
      <w:r>
        <w:t>E_0405_Anmeldung E/G prüfen</w:t>
      </w:r>
      <w:bookmarkEnd w:id="52"/>
      <w:bookmarkEnd w:id="53"/>
    </w:p>
    <w:p w14:paraId="522D6CE6" w14:textId="3DBD58E5" w:rsidR="00C70B11" w:rsidRDefault="00C70B11" w:rsidP="00C70B11">
      <w:pPr>
        <w:pStyle w:val="Zwischenberschrift"/>
      </w:pPr>
      <w:r>
        <w:t>S_0003_Bestätigung EOG Anmeldung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12FFF" w:rsidRPr="00414C85" w14:paraId="36AFF8F1" w14:textId="77777777" w:rsidTr="00741C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shd w:val="clear" w:color="auto" w:fill="D8DFE4"/>
          </w:tcPr>
          <w:p w14:paraId="533D3A59" w14:textId="77777777" w:rsidR="00F12FFF" w:rsidRPr="00414C85" w:rsidRDefault="00F12FFF" w:rsidP="004C073D">
            <w:pPr>
              <w:rPr>
                <w:rFonts w:cstheme="minorHAnsi"/>
                <w:b/>
                <w:sz w:val="24"/>
              </w:rPr>
            </w:pPr>
            <w:r w:rsidRPr="00414C85">
              <w:rPr>
                <w:rFonts w:cstheme="minorHAnsi"/>
                <w:b/>
                <w:sz w:val="24"/>
              </w:rPr>
              <w:t>Code</w:t>
            </w:r>
          </w:p>
        </w:tc>
        <w:tc>
          <w:tcPr>
            <w:tcW w:w="1134" w:type="dxa"/>
            <w:tcBorders>
              <w:top w:val="single" w:sz="4" w:space="0" w:color="auto"/>
            </w:tcBorders>
            <w:shd w:val="clear" w:color="auto" w:fill="D8DFE4"/>
          </w:tcPr>
          <w:p w14:paraId="6EF43A60" w14:textId="46FF59CA" w:rsidR="00F12FFF"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right w:val="single" w:sz="4" w:space="0" w:color="auto"/>
            </w:tcBorders>
            <w:shd w:val="clear" w:color="auto" w:fill="D8DFE4"/>
          </w:tcPr>
          <w:p w14:paraId="2A70711C" w14:textId="77777777" w:rsidR="00F12FFF" w:rsidRPr="00414C85" w:rsidRDefault="00F12FFF"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12FFF" w:rsidRPr="00414C85" w14:paraId="08D374D4" w14:textId="77777777" w:rsidTr="00741C3F">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7EE111E" w14:textId="076E5C15" w:rsidR="00F12FFF" w:rsidRPr="00414C85" w:rsidRDefault="00F12FFF" w:rsidP="00F12FFF">
            <w:pPr>
              <w:rPr>
                <w:rFonts w:cstheme="minorHAnsi"/>
                <w:color w:val="000000"/>
                <w:sz w:val="24"/>
              </w:rPr>
            </w:pPr>
            <w:r w:rsidRPr="00AF640A">
              <w:rPr>
                <w:rFonts w:cstheme="minorHAnsi"/>
                <w:color w:val="000000"/>
                <w:sz w:val="24"/>
              </w:rPr>
              <w:t>E15</w:t>
            </w:r>
          </w:p>
        </w:tc>
        <w:tc>
          <w:tcPr>
            <w:tcW w:w="1134" w:type="dxa"/>
          </w:tcPr>
          <w:p w14:paraId="23135E07" w14:textId="2FCF33F3" w:rsidR="00F12FFF" w:rsidRPr="00414C85"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X</w:t>
            </w:r>
          </w:p>
        </w:tc>
        <w:tc>
          <w:tcPr>
            <w:tcW w:w="12479" w:type="dxa"/>
          </w:tcPr>
          <w:p w14:paraId="3B08AC19" w14:textId="77777777" w:rsidR="00F12FFF" w:rsidRPr="00AF640A"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Zustimmung ohne Korrekturen</w:t>
            </w:r>
          </w:p>
          <w:p w14:paraId="7520DD37" w14:textId="56BF051C" w:rsidR="00F12FFF" w:rsidRPr="00414C85"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Der Absender stimmt der Meldung und den Inhalten des Vorgangs voll zu. Er hat keine Änderungen an den gesen</w:t>
            </w:r>
            <w:r>
              <w:rPr>
                <w:rFonts w:cstheme="minorHAnsi"/>
                <w:color w:val="000000"/>
                <w:sz w:val="24"/>
              </w:rPr>
              <w:softHyphen/>
            </w:r>
            <w:r w:rsidRPr="00AF640A">
              <w:rPr>
                <w:rFonts w:cstheme="minorHAnsi"/>
                <w:color w:val="000000"/>
                <w:sz w:val="24"/>
              </w:rPr>
              <w:t>deten Daten vorgenommen. Er kann allerdings Daten gem</w:t>
            </w:r>
            <w:r>
              <w:rPr>
                <w:rFonts w:cstheme="minorHAnsi"/>
                <w:color w:val="000000"/>
                <w:sz w:val="24"/>
              </w:rPr>
              <w:t>äß</w:t>
            </w:r>
            <w:r w:rsidRPr="00AF640A">
              <w:rPr>
                <w:rFonts w:cstheme="minorHAnsi"/>
                <w:color w:val="000000"/>
                <w:sz w:val="24"/>
              </w:rPr>
              <w:t xml:space="preserve"> seiner Aufgabe im Prozess vervollständigt haben (z. B. der NB bei einer Anmeldung mit dem Standardlastprofil). In diesen Fällen ist Z43 oder Z44 nicht zu verwenden.</w:t>
            </w:r>
          </w:p>
        </w:tc>
      </w:tr>
      <w:tr w:rsidR="00F12FFF" w:rsidRPr="00414C85" w14:paraId="74CC462C" w14:textId="77777777" w:rsidTr="00741C3F">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tcBorders>
          </w:tcPr>
          <w:p w14:paraId="3335A795" w14:textId="7933EEB1" w:rsidR="00F12FFF" w:rsidRPr="00414C85" w:rsidRDefault="00F12FFF" w:rsidP="00F12FFF">
            <w:pPr>
              <w:rPr>
                <w:rFonts w:cstheme="minorHAnsi"/>
                <w:color w:val="000000"/>
                <w:sz w:val="24"/>
              </w:rPr>
            </w:pPr>
            <w:r w:rsidRPr="00AF640A">
              <w:rPr>
                <w:rFonts w:cstheme="minorHAnsi"/>
                <w:color w:val="000000"/>
                <w:sz w:val="24"/>
              </w:rPr>
              <w:t>Z43</w:t>
            </w:r>
          </w:p>
        </w:tc>
        <w:tc>
          <w:tcPr>
            <w:tcW w:w="1134" w:type="dxa"/>
          </w:tcPr>
          <w:p w14:paraId="2C6ACC4E" w14:textId="5858EF3D" w:rsidR="00F12FFF" w:rsidRPr="00414C85"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O</w:t>
            </w:r>
          </w:p>
        </w:tc>
        <w:tc>
          <w:tcPr>
            <w:tcW w:w="12479" w:type="dxa"/>
          </w:tcPr>
          <w:p w14:paraId="66DEE993" w14:textId="77777777" w:rsidR="00F12FFF" w:rsidRPr="00AF640A"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Zustimmung mit Korrektur von bilanzierungsrel</w:t>
            </w:r>
            <w:r>
              <w:rPr>
                <w:rFonts w:cstheme="minorHAnsi"/>
                <w:color w:val="000000"/>
                <w:sz w:val="24"/>
              </w:rPr>
              <w:t>evanten</w:t>
            </w:r>
            <w:r w:rsidRPr="00AF640A">
              <w:rPr>
                <w:rFonts w:cstheme="minorHAnsi"/>
                <w:color w:val="000000"/>
                <w:sz w:val="24"/>
              </w:rPr>
              <w:t xml:space="preserve"> Daten</w:t>
            </w:r>
          </w:p>
          <w:p w14:paraId="04741813" w14:textId="4D2471D3" w:rsidR="00F12FFF" w:rsidRPr="00414C85"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Die Zustimmung erfolgt mit Korrektur von bilanzierungsrelevanten Daten in der Antwortnachricht. Die Bilanzierungsrelevanz leitet sich aus der Übersicht der Änderungsmeldungen ab.</w:t>
            </w:r>
          </w:p>
        </w:tc>
      </w:tr>
      <w:tr w:rsidR="00F12FFF" w:rsidRPr="00414C85" w14:paraId="7ADC2D86" w14:textId="77777777" w:rsidTr="00741C3F">
        <w:tc>
          <w:tcPr>
            <w:cnfStyle w:val="001000000000" w:firstRow="0" w:lastRow="0" w:firstColumn="1" w:lastColumn="0" w:oddVBand="0" w:evenVBand="0" w:oddHBand="0" w:evenHBand="0" w:firstRowFirstColumn="0" w:firstRowLastColumn="0" w:lastRowFirstColumn="0" w:lastRowLastColumn="0"/>
            <w:tcW w:w="704" w:type="dxa"/>
            <w:tcBorders>
              <w:left w:val="single" w:sz="4" w:space="0" w:color="auto"/>
              <w:bottom w:val="single" w:sz="4" w:space="0" w:color="auto"/>
            </w:tcBorders>
          </w:tcPr>
          <w:p w14:paraId="5BAD0BCE" w14:textId="544B5203" w:rsidR="00F12FFF" w:rsidRPr="00414C85" w:rsidRDefault="00F12FFF" w:rsidP="00F12FFF">
            <w:pPr>
              <w:rPr>
                <w:rFonts w:cstheme="minorHAnsi"/>
                <w:color w:val="000000"/>
                <w:sz w:val="24"/>
              </w:rPr>
            </w:pPr>
            <w:r w:rsidRPr="00AF640A">
              <w:rPr>
                <w:rFonts w:cstheme="minorHAnsi"/>
                <w:color w:val="000000"/>
                <w:sz w:val="24"/>
              </w:rPr>
              <w:t>Z44</w:t>
            </w:r>
          </w:p>
        </w:tc>
        <w:tc>
          <w:tcPr>
            <w:tcW w:w="1134" w:type="dxa"/>
          </w:tcPr>
          <w:p w14:paraId="18AAC790" w14:textId="6896131B" w:rsidR="00F12FFF" w:rsidRPr="00414C85"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O</w:t>
            </w:r>
          </w:p>
        </w:tc>
        <w:tc>
          <w:tcPr>
            <w:tcW w:w="12479" w:type="dxa"/>
          </w:tcPr>
          <w:p w14:paraId="6067E0BA" w14:textId="77777777" w:rsidR="00F12FFF" w:rsidRPr="00AF640A"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Zustimmung mit Korrektur von nicht bilanzierungsrel</w:t>
            </w:r>
            <w:r>
              <w:rPr>
                <w:rFonts w:cstheme="minorHAnsi"/>
                <w:color w:val="000000"/>
                <w:sz w:val="24"/>
              </w:rPr>
              <w:t>evanten</w:t>
            </w:r>
            <w:r w:rsidRPr="00AF640A">
              <w:rPr>
                <w:rFonts w:cstheme="minorHAnsi"/>
                <w:color w:val="000000"/>
                <w:sz w:val="24"/>
              </w:rPr>
              <w:t xml:space="preserve"> Daten</w:t>
            </w:r>
          </w:p>
          <w:p w14:paraId="6AB69E1A" w14:textId="0C252B52" w:rsidR="00F12FFF" w:rsidRPr="00414C85"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Die Zustimmung erfolgt mit Korrektur von nicht bilanzierungsrelevanten Daten in der Antwortnachricht. Die Bilanzierungsrelevanz leitet sich aus der Übersicht der Änderungsmeldungen ab.</w:t>
            </w:r>
          </w:p>
        </w:tc>
      </w:tr>
    </w:tbl>
    <w:p w14:paraId="0714F7B7" w14:textId="745F434C" w:rsidR="004C073D" w:rsidRDefault="004C073D">
      <w:pPr>
        <w:spacing w:after="200" w:line="276" w:lineRule="auto"/>
      </w:pPr>
      <w:r>
        <w:br w:type="page"/>
      </w:r>
    </w:p>
    <w:p w14:paraId="7E4C255E" w14:textId="78DDE9CD" w:rsidR="00C70B11" w:rsidRPr="00246E48" w:rsidRDefault="00C70B11" w:rsidP="00C70B11">
      <w:pPr>
        <w:pStyle w:val="Zwischenberschrift"/>
      </w:pPr>
      <w:r w:rsidRPr="00246E48">
        <w:lastRenderedPageBreak/>
        <w:t>S_0004_Ablehnung EOG Anmeldung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70B11" w:rsidRPr="00414C85" w14:paraId="511D42AF" w14:textId="77777777" w:rsidTr="00FD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4A428CAC" w14:textId="77777777" w:rsidR="00C70B11" w:rsidRPr="00414C85" w:rsidRDefault="00C70B11"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tcBorders>
            <w:shd w:val="clear" w:color="auto" w:fill="D8DFE4"/>
          </w:tcPr>
          <w:p w14:paraId="761B7055" w14:textId="495B6F5C" w:rsidR="00C70B1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right w:val="single" w:sz="4" w:space="0" w:color="auto"/>
            </w:tcBorders>
            <w:shd w:val="clear" w:color="auto" w:fill="D8DFE4"/>
          </w:tcPr>
          <w:p w14:paraId="15B16285" w14:textId="77777777" w:rsidR="00C70B11" w:rsidRPr="00414C85" w:rsidRDefault="00C70B1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70B11" w:rsidRPr="00414C85" w14:paraId="210F6F55" w14:textId="77777777" w:rsidTr="00FD798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A942085" w14:textId="77777777" w:rsidR="00C70B11" w:rsidRPr="00414C85" w:rsidRDefault="00C70B11" w:rsidP="004C073D">
            <w:pPr>
              <w:rPr>
                <w:rFonts w:cstheme="minorHAnsi"/>
                <w:color w:val="000000"/>
                <w:sz w:val="24"/>
              </w:rPr>
            </w:pPr>
            <w:r w:rsidRPr="00414C85">
              <w:rPr>
                <w:rFonts w:cstheme="minorHAnsi"/>
                <w:color w:val="000000"/>
                <w:sz w:val="24"/>
              </w:rPr>
              <w:t>E14</w:t>
            </w:r>
          </w:p>
        </w:tc>
        <w:tc>
          <w:tcPr>
            <w:tcW w:w="1134" w:type="dxa"/>
          </w:tcPr>
          <w:p w14:paraId="4FB06C33"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X</w:t>
            </w:r>
          </w:p>
        </w:tc>
        <w:tc>
          <w:tcPr>
            <w:tcW w:w="12479" w:type="dxa"/>
          </w:tcPr>
          <w:p w14:paraId="3E33D138"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Sonstiges</w:t>
            </w:r>
          </w:p>
          <w:p w14:paraId="64EE3260" w14:textId="7B05E4D9"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 xml:space="preserve">Der Absender lehnt die Transaktion ab. Der Ablehnungsgrund beruht auf einem nicht standardisierten Fall. In diesem Fall muss das Bemerkungsfeld mit einer sinnvollen weiterführenden Information zur weiteren Erläuterung genutzt werden. Bei Verwendung von E14 muss in FTX+ACB, C108 als Freitext eine Erläuterung eingefügt werden, warum die Ablehnung erfolgt ist. </w:t>
            </w:r>
          </w:p>
        </w:tc>
      </w:tr>
      <w:tr w:rsidR="00C70B11" w:rsidRPr="00414C85" w14:paraId="155E7EAB" w14:textId="77777777" w:rsidTr="00741C3F">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82EDD47" w14:textId="77777777" w:rsidR="00C70B11" w:rsidRPr="00414C85" w:rsidRDefault="00C70B11" w:rsidP="004C073D">
            <w:pPr>
              <w:rPr>
                <w:rFonts w:cstheme="minorHAnsi"/>
                <w:color w:val="000000"/>
                <w:sz w:val="24"/>
              </w:rPr>
            </w:pPr>
            <w:r w:rsidRPr="00414C85">
              <w:rPr>
                <w:rFonts w:cstheme="minorHAnsi"/>
                <w:color w:val="000000"/>
                <w:sz w:val="24"/>
              </w:rPr>
              <w:t>E17</w:t>
            </w:r>
          </w:p>
        </w:tc>
        <w:tc>
          <w:tcPr>
            <w:tcW w:w="1134" w:type="dxa"/>
          </w:tcPr>
          <w:p w14:paraId="68EBDEFB"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O</w:t>
            </w:r>
          </w:p>
        </w:tc>
        <w:tc>
          <w:tcPr>
            <w:tcW w:w="12479" w:type="dxa"/>
          </w:tcPr>
          <w:p w14:paraId="3BD63C7E"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wg. Fristüberschreitung</w:t>
            </w:r>
          </w:p>
          <w:p w14:paraId="24DB8A89" w14:textId="58399F52"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Der Absender lehnt die Transaktion ab. Eine einzuhaltende Frist ist überschritten worden.</w:t>
            </w:r>
          </w:p>
        </w:tc>
      </w:tr>
      <w:tr w:rsidR="00C70B11" w:rsidRPr="00414C85" w14:paraId="4579FEB4" w14:textId="77777777" w:rsidTr="00741C3F">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52E11E1" w14:textId="77777777" w:rsidR="00C70B11" w:rsidRPr="00414C85" w:rsidRDefault="00C70B11" w:rsidP="004C073D">
            <w:pPr>
              <w:rPr>
                <w:rFonts w:cstheme="minorHAnsi"/>
                <w:color w:val="000000"/>
                <w:sz w:val="24"/>
              </w:rPr>
            </w:pPr>
            <w:r w:rsidRPr="00414C85">
              <w:rPr>
                <w:rFonts w:cstheme="minorHAnsi"/>
                <w:color w:val="000000"/>
                <w:sz w:val="24"/>
              </w:rPr>
              <w:t>Z08</w:t>
            </w:r>
          </w:p>
        </w:tc>
        <w:tc>
          <w:tcPr>
            <w:tcW w:w="1134" w:type="dxa"/>
          </w:tcPr>
          <w:p w14:paraId="3370C193"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O</w:t>
            </w:r>
          </w:p>
        </w:tc>
        <w:tc>
          <w:tcPr>
            <w:tcW w:w="12479" w:type="dxa"/>
          </w:tcPr>
          <w:p w14:paraId="615995D6" w14:textId="77777777" w:rsidR="00201C82"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(Transaktion schon stattgefunden)</w:t>
            </w:r>
          </w:p>
          <w:p w14:paraId="07BF0045" w14:textId="44D61293"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Der Absender lehnt die Transaktion ab. Der angefragte Geschäftsvorfall wurde dem Anfragenden bereits zum gleichen Zeitpunkt mit einer früheren Meldung bestätigt.</w:t>
            </w:r>
          </w:p>
        </w:tc>
      </w:tr>
      <w:tr w:rsidR="00C70B11" w:rsidRPr="00414C85" w14:paraId="7AD2CABF" w14:textId="77777777" w:rsidTr="00741C3F">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42D1C99" w14:textId="77777777" w:rsidR="00C70B11" w:rsidRPr="00414C85" w:rsidRDefault="00C70B11" w:rsidP="004C073D">
            <w:pPr>
              <w:rPr>
                <w:rFonts w:cstheme="minorHAnsi"/>
                <w:color w:val="000000"/>
                <w:sz w:val="24"/>
              </w:rPr>
            </w:pPr>
            <w:r w:rsidRPr="00414C85">
              <w:rPr>
                <w:rFonts w:cstheme="minorHAnsi"/>
                <w:color w:val="000000"/>
                <w:sz w:val="24"/>
              </w:rPr>
              <w:t>Z09</w:t>
            </w:r>
          </w:p>
        </w:tc>
        <w:tc>
          <w:tcPr>
            <w:tcW w:w="1134" w:type="dxa"/>
          </w:tcPr>
          <w:p w14:paraId="01AF184A"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O</w:t>
            </w:r>
          </w:p>
        </w:tc>
        <w:tc>
          <w:tcPr>
            <w:tcW w:w="12479" w:type="dxa"/>
          </w:tcPr>
          <w:p w14:paraId="2B5A861E" w14:textId="77777777" w:rsidR="00201C82"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(Transaktionsgrund unplausibel)</w:t>
            </w:r>
          </w:p>
          <w:p w14:paraId="3543885B" w14:textId="4AD7F2BB"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Der Absender lehnt die Transaktion ab. Transaktionsgrund und mitgelieferte Daten passen nicht zusammen.</w:t>
            </w:r>
          </w:p>
        </w:tc>
      </w:tr>
      <w:tr w:rsidR="00C70B11" w:rsidRPr="00414C85" w14:paraId="4B984B17" w14:textId="77777777" w:rsidTr="00741C3F">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3B9015E" w14:textId="77777777" w:rsidR="00C70B11" w:rsidRPr="00414C85" w:rsidRDefault="00C70B11" w:rsidP="004C073D">
            <w:pPr>
              <w:rPr>
                <w:rFonts w:cstheme="minorHAnsi"/>
                <w:color w:val="000000"/>
                <w:sz w:val="24"/>
              </w:rPr>
            </w:pPr>
            <w:r w:rsidRPr="00414C85">
              <w:rPr>
                <w:rFonts w:cstheme="minorHAnsi"/>
                <w:color w:val="000000"/>
                <w:sz w:val="24"/>
              </w:rPr>
              <w:t>Z14</w:t>
            </w:r>
          </w:p>
        </w:tc>
        <w:tc>
          <w:tcPr>
            <w:tcW w:w="1134" w:type="dxa"/>
          </w:tcPr>
          <w:p w14:paraId="6B762FEA"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O</w:t>
            </w:r>
          </w:p>
        </w:tc>
        <w:tc>
          <w:tcPr>
            <w:tcW w:w="12479" w:type="dxa"/>
          </w:tcPr>
          <w:p w14:paraId="564DB7B8" w14:textId="77777777" w:rsidR="00201C82"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(Doppelmeldung)</w:t>
            </w:r>
          </w:p>
          <w:p w14:paraId="301909C3" w14:textId="7E8DEC40"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Der Absender lehnt die Transaktion ab. Die Meldung liegt schon vor.</w:t>
            </w:r>
          </w:p>
        </w:tc>
      </w:tr>
      <w:tr w:rsidR="00C70B11" w:rsidRPr="00414C85" w14:paraId="662D8FC2" w14:textId="77777777" w:rsidTr="00741C3F">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C85959C" w14:textId="77777777" w:rsidR="00C70B11" w:rsidRPr="00414C85" w:rsidRDefault="00C70B11" w:rsidP="004C073D">
            <w:pPr>
              <w:rPr>
                <w:rFonts w:cstheme="minorHAnsi"/>
                <w:color w:val="000000"/>
                <w:sz w:val="24"/>
              </w:rPr>
            </w:pPr>
            <w:r w:rsidRPr="00414C85">
              <w:rPr>
                <w:rFonts w:cstheme="minorHAnsi"/>
                <w:color w:val="000000"/>
                <w:sz w:val="24"/>
              </w:rPr>
              <w:t>Z30</w:t>
            </w:r>
          </w:p>
        </w:tc>
        <w:tc>
          <w:tcPr>
            <w:tcW w:w="1134" w:type="dxa"/>
          </w:tcPr>
          <w:p w14:paraId="1BC95CDD"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O</w:t>
            </w:r>
          </w:p>
        </w:tc>
        <w:tc>
          <w:tcPr>
            <w:tcW w:w="12479" w:type="dxa"/>
          </w:tcPr>
          <w:p w14:paraId="04A3E3AF" w14:textId="77777777" w:rsidR="00201C82"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(kein Grund-/Ersatzversorgungsfall)</w:t>
            </w:r>
          </w:p>
          <w:p w14:paraId="16FC3FF0" w14:textId="425F98F8"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Der Absender lehnt die weitere Bearbeitung der Transaktion ab, da es sich um keinen Ersatzversorgungsfall handelt und daher die Fristen und Prozessschritte der normalen Regelprozesse eingehalten werden müssen, z. B. bei einer Meldung von NB an E/G</w:t>
            </w:r>
            <w:r w:rsidR="00201C82">
              <w:rPr>
                <w:rFonts w:cstheme="minorHAnsi"/>
                <w:color w:val="000000"/>
                <w:sz w:val="24"/>
              </w:rPr>
              <w:t>.</w:t>
            </w:r>
          </w:p>
        </w:tc>
      </w:tr>
    </w:tbl>
    <w:p w14:paraId="159F1F91" w14:textId="77777777" w:rsidR="00741C3F" w:rsidRDefault="00741C3F">
      <w:r>
        <w:br w:type="page"/>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70B11" w:rsidRPr="00414C85" w14:paraId="135ECAB1" w14:textId="77777777" w:rsidTr="00FD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auto"/>
          </w:tcPr>
          <w:p w14:paraId="7CF100CE" w14:textId="22579941" w:rsidR="00C70B11" w:rsidRPr="00414C85" w:rsidRDefault="00C70B11" w:rsidP="00453425">
            <w:pPr>
              <w:rPr>
                <w:rFonts w:cstheme="minorHAnsi"/>
                <w:color w:val="000000"/>
                <w:sz w:val="24"/>
              </w:rPr>
            </w:pPr>
            <w:r w:rsidRPr="00414C85">
              <w:rPr>
                <w:rFonts w:cstheme="minorHAnsi"/>
                <w:color w:val="000000"/>
                <w:sz w:val="24"/>
              </w:rPr>
              <w:lastRenderedPageBreak/>
              <w:t>ZI3</w:t>
            </w:r>
          </w:p>
        </w:tc>
        <w:tc>
          <w:tcPr>
            <w:tcW w:w="1134" w:type="dxa"/>
            <w:tcBorders>
              <w:top w:val="single" w:sz="4" w:space="0" w:color="auto"/>
              <w:left w:val="single" w:sz="4" w:space="0" w:color="auto"/>
              <w:right w:val="single" w:sz="4" w:space="0" w:color="auto"/>
            </w:tcBorders>
            <w:shd w:val="clear" w:color="auto" w:fill="auto"/>
          </w:tcPr>
          <w:p w14:paraId="44B8DE4A" w14:textId="77777777" w:rsidR="00C70B11" w:rsidRPr="00414C85" w:rsidRDefault="00C70B11" w:rsidP="00F12FFF">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X</w:t>
            </w:r>
          </w:p>
        </w:tc>
        <w:tc>
          <w:tcPr>
            <w:tcW w:w="12479" w:type="dxa"/>
            <w:tcBorders>
              <w:top w:val="single" w:sz="4" w:space="0" w:color="auto"/>
              <w:left w:val="single" w:sz="4" w:space="0" w:color="auto"/>
              <w:bottom w:val="single" w:sz="4" w:space="0" w:color="auto"/>
              <w:right w:val="single" w:sz="4" w:space="0" w:color="auto"/>
            </w:tcBorders>
            <w:shd w:val="clear" w:color="auto" w:fill="auto"/>
          </w:tcPr>
          <w:p w14:paraId="033495AD" w14:textId="77777777" w:rsidR="00C70B11" w:rsidRPr="00414C85" w:rsidRDefault="00C70B11" w:rsidP="004C073D">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Die Energiemenge für eine Strom SLP/TLP Marktlokation wurde &gt; 200.000 kWh angegeben.</w:t>
            </w:r>
          </w:p>
        </w:tc>
      </w:tr>
      <w:tr w:rsidR="00C70B11" w:rsidRPr="00414C85" w14:paraId="2752AE05" w14:textId="77777777" w:rsidTr="00FD798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692AEA9" w14:textId="77777777" w:rsidR="00C70B11" w:rsidRPr="00414C85" w:rsidRDefault="00C70B11" w:rsidP="00453425">
            <w:pPr>
              <w:rPr>
                <w:rFonts w:cstheme="minorHAnsi"/>
                <w:color w:val="000000"/>
                <w:sz w:val="24"/>
              </w:rPr>
            </w:pPr>
            <w:r w:rsidRPr="00414C85">
              <w:rPr>
                <w:rFonts w:cstheme="minorHAnsi"/>
                <w:color w:val="000000"/>
                <w:sz w:val="24"/>
              </w:rPr>
              <w:t>ZI5</w:t>
            </w:r>
          </w:p>
        </w:tc>
        <w:tc>
          <w:tcPr>
            <w:tcW w:w="1134" w:type="dxa"/>
          </w:tcPr>
          <w:p w14:paraId="34436961" w14:textId="77777777" w:rsidR="00C70B11" w:rsidRPr="00414C85" w:rsidRDefault="00C70B11"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X</w:t>
            </w:r>
          </w:p>
        </w:tc>
        <w:tc>
          <w:tcPr>
            <w:tcW w:w="12479" w:type="dxa"/>
            <w:tcBorders>
              <w:bottom w:val="single" w:sz="4" w:space="0" w:color="auto"/>
            </w:tcBorders>
          </w:tcPr>
          <w:p w14:paraId="192E7BDE"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Die spezifische Arbeit für eine TLP Marktlokation wurde &gt; 80 kWh/K angegeben.</w:t>
            </w:r>
          </w:p>
        </w:tc>
      </w:tr>
      <w:tr w:rsidR="00C70B11" w:rsidRPr="00414C85" w14:paraId="51DA05C5" w14:textId="77777777" w:rsidTr="00FD798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9EABC67" w14:textId="77777777" w:rsidR="00C70B11" w:rsidRPr="00414C85" w:rsidRDefault="00C70B11" w:rsidP="00453425">
            <w:pPr>
              <w:rPr>
                <w:rFonts w:cstheme="minorHAnsi"/>
                <w:color w:val="000000"/>
                <w:sz w:val="24"/>
              </w:rPr>
            </w:pPr>
            <w:r w:rsidRPr="00414C85">
              <w:rPr>
                <w:rFonts w:cstheme="minorHAnsi"/>
                <w:color w:val="000000"/>
                <w:sz w:val="24"/>
              </w:rPr>
              <w:t>ZI7</w:t>
            </w:r>
          </w:p>
        </w:tc>
        <w:tc>
          <w:tcPr>
            <w:tcW w:w="1134" w:type="dxa"/>
          </w:tcPr>
          <w:p w14:paraId="2D4A72F1" w14:textId="77777777" w:rsidR="00C70B11" w:rsidRPr="00414C85" w:rsidRDefault="00C70B11"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X</w:t>
            </w:r>
          </w:p>
        </w:tc>
        <w:tc>
          <w:tcPr>
            <w:tcW w:w="12479" w:type="dxa"/>
            <w:tcBorders>
              <w:top w:val="single" w:sz="4" w:space="0" w:color="auto"/>
            </w:tcBorders>
          </w:tcPr>
          <w:p w14:paraId="1C2851E2" w14:textId="006A7921"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Die Energiemenge für eine Pauschalanlage wurde &gt; 200.000 kWh angegeben</w:t>
            </w:r>
            <w:r w:rsidR="00201C82">
              <w:rPr>
                <w:rFonts w:cstheme="minorHAnsi"/>
                <w:color w:val="000000"/>
                <w:sz w:val="24"/>
              </w:rPr>
              <w:t>.</w:t>
            </w:r>
          </w:p>
        </w:tc>
      </w:tr>
    </w:tbl>
    <w:p w14:paraId="22F8B59B" w14:textId="77777777" w:rsidR="00897D79" w:rsidRDefault="00897D79">
      <w:pPr>
        <w:spacing w:after="200" w:line="276" w:lineRule="auto"/>
      </w:pPr>
      <w:r>
        <w:br w:type="page"/>
      </w:r>
    </w:p>
    <w:p w14:paraId="3EECE7F5" w14:textId="7AFAE10C" w:rsidR="00C70B11" w:rsidRDefault="00C70B11" w:rsidP="001F2FE1">
      <w:pPr>
        <w:pStyle w:val="berschrift2"/>
      </w:pPr>
      <w:bookmarkStart w:id="54" w:name="_Toc64453783"/>
      <w:bookmarkStart w:id="55" w:name="_Toc115370845"/>
      <w:r>
        <w:lastRenderedPageBreak/>
        <w:t>AD: Übermittlung des Lieferscheins zur Netznutzungsabrechnung</w:t>
      </w:r>
      <w:bookmarkEnd w:id="54"/>
      <w:bookmarkEnd w:id="55"/>
    </w:p>
    <w:p w14:paraId="218B74F4" w14:textId="78EAD45F" w:rsidR="00C70B11" w:rsidRDefault="00C70B11" w:rsidP="00C70B11">
      <w:pPr>
        <w:pStyle w:val="berschrift3"/>
      </w:pPr>
      <w:bookmarkStart w:id="56" w:name="_Toc64453784"/>
      <w:bookmarkStart w:id="57" w:name="_Toc115370846"/>
      <w:r>
        <w:t>E_0456_Lieferschein prüfen</w:t>
      </w:r>
      <w:bookmarkEnd w:id="56"/>
      <w:bookmarkEnd w:id="57"/>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F12FFF" w:rsidRPr="00F127C3" w14:paraId="12212A6A" w14:textId="77777777" w:rsidTr="00897D79">
        <w:trPr>
          <w:trHeight w:val="454"/>
        </w:trPr>
        <w:tc>
          <w:tcPr>
            <w:tcW w:w="14327" w:type="dxa"/>
            <w:gridSpan w:val="6"/>
            <w:shd w:val="clear" w:color="auto" w:fill="D8DFE4"/>
            <w:vAlign w:val="center"/>
          </w:tcPr>
          <w:p w14:paraId="66ACE6DA" w14:textId="6DE0650A" w:rsidR="00F12FFF" w:rsidRPr="00CF6B07" w:rsidRDefault="00F12FFF"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r>
      <w:tr w:rsidR="00F12FFF" w:rsidRPr="00F127C3" w14:paraId="617C6450" w14:textId="77777777" w:rsidTr="00897D79">
        <w:trPr>
          <w:gridAfter w:val="1"/>
          <w:wAfter w:w="11" w:type="dxa"/>
        </w:trPr>
        <w:tc>
          <w:tcPr>
            <w:tcW w:w="562" w:type="dxa"/>
            <w:shd w:val="clear" w:color="auto" w:fill="D8DFE4"/>
          </w:tcPr>
          <w:p w14:paraId="1D64E998" w14:textId="77777777" w:rsidR="00F12FFF" w:rsidRPr="00CF6B07" w:rsidRDefault="00F12FFF" w:rsidP="004C073D">
            <w:pPr>
              <w:contextualSpacing/>
              <w:rPr>
                <w:rFonts w:cstheme="minorHAnsi"/>
              </w:rPr>
            </w:pPr>
            <w:r w:rsidRPr="00CF6B07">
              <w:rPr>
                <w:rFonts w:cstheme="minorHAnsi"/>
              </w:rPr>
              <w:t>Nr.</w:t>
            </w:r>
          </w:p>
        </w:tc>
        <w:tc>
          <w:tcPr>
            <w:tcW w:w="6237" w:type="dxa"/>
            <w:shd w:val="clear" w:color="auto" w:fill="D8DFE4"/>
          </w:tcPr>
          <w:p w14:paraId="436231D4" w14:textId="77777777" w:rsidR="00F12FFF" w:rsidRPr="00CF6B07" w:rsidRDefault="00F12FFF" w:rsidP="004C073D">
            <w:pPr>
              <w:contextualSpacing/>
              <w:rPr>
                <w:rFonts w:cstheme="minorHAnsi"/>
              </w:rPr>
            </w:pPr>
            <w:r w:rsidRPr="00CF6B07">
              <w:rPr>
                <w:rFonts w:cstheme="minorHAnsi"/>
              </w:rPr>
              <w:t>Prüfschritt</w:t>
            </w:r>
          </w:p>
        </w:tc>
        <w:tc>
          <w:tcPr>
            <w:tcW w:w="1559" w:type="dxa"/>
            <w:shd w:val="clear" w:color="auto" w:fill="D8DFE4"/>
          </w:tcPr>
          <w:p w14:paraId="291E620A" w14:textId="77777777" w:rsidR="00F12FFF" w:rsidRPr="00CF6B07" w:rsidRDefault="00F12FFF" w:rsidP="004C073D">
            <w:pPr>
              <w:ind w:left="55"/>
              <w:contextualSpacing/>
              <w:rPr>
                <w:rFonts w:cstheme="minorHAnsi"/>
              </w:rPr>
            </w:pPr>
            <w:r w:rsidRPr="00CF6B07">
              <w:rPr>
                <w:rFonts w:cstheme="minorHAnsi"/>
              </w:rPr>
              <w:t>Prüfergebnis</w:t>
            </w:r>
          </w:p>
        </w:tc>
        <w:tc>
          <w:tcPr>
            <w:tcW w:w="851" w:type="dxa"/>
            <w:shd w:val="clear" w:color="auto" w:fill="D8DFE4"/>
          </w:tcPr>
          <w:p w14:paraId="0DA3F32D" w14:textId="77777777" w:rsidR="00F12FFF" w:rsidRPr="00CF6B07" w:rsidRDefault="00F12FFF" w:rsidP="004C073D">
            <w:pPr>
              <w:contextualSpacing/>
              <w:rPr>
                <w:rFonts w:cstheme="minorHAnsi"/>
              </w:rPr>
            </w:pPr>
            <w:r w:rsidRPr="00CF6B07">
              <w:rPr>
                <w:rFonts w:cstheme="minorHAnsi"/>
              </w:rPr>
              <w:t>Code</w:t>
            </w:r>
          </w:p>
        </w:tc>
        <w:tc>
          <w:tcPr>
            <w:tcW w:w="5107" w:type="dxa"/>
            <w:shd w:val="clear" w:color="auto" w:fill="D8DFE4"/>
          </w:tcPr>
          <w:p w14:paraId="65B4BB25" w14:textId="77777777" w:rsidR="00F12FFF" w:rsidRPr="00CF6B07" w:rsidRDefault="00F12FFF" w:rsidP="004C073D">
            <w:pPr>
              <w:contextualSpacing/>
              <w:rPr>
                <w:rFonts w:cstheme="minorHAnsi"/>
              </w:rPr>
            </w:pPr>
            <w:r w:rsidRPr="00CF6B07">
              <w:rPr>
                <w:rFonts w:cstheme="minorHAnsi"/>
              </w:rPr>
              <w:t>Hinweis</w:t>
            </w:r>
          </w:p>
        </w:tc>
      </w:tr>
      <w:tr w:rsidR="00F12FFF" w:rsidRPr="00F127C3" w14:paraId="45847446" w14:textId="77777777" w:rsidTr="00897D79">
        <w:trPr>
          <w:gridAfter w:val="1"/>
          <w:wAfter w:w="11" w:type="dxa"/>
        </w:trPr>
        <w:tc>
          <w:tcPr>
            <w:tcW w:w="562" w:type="dxa"/>
            <w:vMerge w:val="restart"/>
          </w:tcPr>
          <w:p w14:paraId="7C214426" w14:textId="03BD58D6" w:rsidR="00F12FFF" w:rsidRPr="00F127C3" w:rsidRDefault="00F12FFF" w:rsidP="00F12FFF">
            <w:pPr>
              <w:rPr>
                <w:rFonts w:cstheme="minorHAnsi"/>
              </w:rPr>
            </w:pPr>
            <w:r w:rsidRPr="00F63478">
              <w:rPr>
                <w:rFonts w:eastAsia="Arial" w:cstheme="minorHAnsi"/>
                <w:lang w:eastAsia="en-US"/>
              </w:rPr>
              <w:t>1</w:t>
            </w:r>
          </w:p>
        </w:tc>
        <w:tc>
          <w:tcPr>
            <w:tcW w:w="6237" w:type="dxa"/>
            <w:vMerge w:val="restart"/>
          </w:tcPr>
          <w:p w14:paraId="23406602" w14:textId="3583028F" w:rsidR="00F12FFF" w:rsidRPr="00F127C3" w:rsidRDefault="00F12FFF" w:rsidP="00F12FFF">
            <w:pPr>
              <w:rPr>
                <w:rFonts w:cstheme="minorHAnsi"/>
              </w:rPr>
            </w:pPr>
            <w:r w:rsidRPr="00F63478">
              <w:rPr>
                <w:rFonts w:eastAsia="Arial" w:cstheme="minorHAnsi"/>
                <w:lang w:eastAsia="en-US"/>
              </w:rPr>
              <w:t>Handelt es sich bei der Marktlokation um eine</w:t>
            </w:r>
            <w:r w:rsidR="00AE388F">
              <w:rPr>
                <w:rFonts w:eastAsia="Arial" w:cstheme="minorHAnsi"/>
                <w:lang w:eastAsia="en-US"/>
              </w:rPr>
              <w:t xml:space="preserve"> </w:t>
            </w:r>
            <w:r w:rsidRPr="00F63478">
              <w:rPr>
                <w:rFonts w:eastAsia="Arial" w:cstheme="minorHAnsi"/>
                <w:lang w:eastAsia="en-US"/>
              </w:rPr>
              <w:t>verbrauchende Marktlokation?</w:t>
            </w:r>
          </w:p>
        </w:tc>
        <w:tc>
          <w:tcPr>
            <w:tcW w:w="1559" w:type="dxa"/>
            <w:tcBorders>
              <w:bottom w:val="dotted" w:sz="4" w:space="0" w:color="auto"/>
            </w:tcBorders>
          </w:tcPr>
          <w:p w14:paraId="78962C78" w14:textId="0050097F" w:rsidR="00F12FFF" w:rsidRPr="00F127C3" w:rsidRDefault="00F12FFF" w:rsidP="00F12FFF">
            <w:pPr>
              <w:rPr>
                <w:rFonts w:cstheme="minorHAnsi"/>
              </w:rPr>
            </w:pPr>
            <w:r w:rsidRPr="00F63478">
              <w:rPr>
                <w:rFonts w:eastAsia="Arial" w:cstheme="minorHAnsi"/>
                <w:lang w:eastAsia="en-US"/>
              </w:rPr>
              <w:t>nein</w:t>
            </w:r>
          </w:p>
        </w:tc>
        <w:tc>
          <w:tcPr>
            <w:tcW w:w="851" w:type="dxa"/>
            <w:tcBorders>
              <w:bottom w:val="dotted" w:sz="4" w:space="0" w:color="auto"/>
            </w:tcBorders>
          </w:tcPr>
          <w:p w14:paraId="3434FE51" w14:textId="1988F4B4" w:rsidR="00F12FFF" w:rsidRPr="00F127C3" w:rsidRDefault="00F12FFF" w:rsidP="00F12FFF">
            <w:pPr>
              <w:rPr>
                <w:rFonts w:cstheme="minorHAnsi"/>
              </w:rPr>
            </w:pPr>
            <w:r w:rsidRPr="00F63478">
              <w:rPr>
                <w:rFonts w:eastAsia="Arial" w:cstheme="minorHAnsi"/>
                <w:lang w:eastAsia="en-US"/>
              </w:rPr>
              <w:t>A01</w:t>
            </w:r>
          </w:p>
        </w:tc>
        <w:tc>
          <w:tcPr>
            <w:tcW w:w="5107" w:type="dxa"/>
            <w:tcBorders>
              <w:bottom w:val="dotted" w:sz="4" w:space="0" w:color="auto"/>
            </w:tcBorders>
          </w:tcPr>
          <w:p w14:paraId="36204D46" w14:textId="77777777" w:rsidR="00F12FFF" w:rsidRPr="00F63478" w:rsidRDefault="00F12FFF" w:rsidP="00F12FFF">
            <w:pPr>
              <w:rPr>
                <w:rFonts w:eastAsia="Arial" w:cstheme="minorHAnsi"/>
                <w:lang w:eastAsia="en-US"/>
              </w:rPr>
            </w:pPr>
            <w:r w:rsidRPr="00F63478">
              <w:rPr>
                <w:rFonts w:eastAsia="Arial" w:cstheme="minorHAnsi"/>
                <w:lang w:eastAsia="en-US"/>
              </w:rPr>
              <w:t>Cluster: Ablehnung</w:t>
            </w:r>
          </w:p>
          <w:p w14:paraId="700D33AD" w14:textId="10413AE6" w:rsidR="00F12FFF" w:rsidRPr="00F127C3" w:rsidRDefault="00F12FFF" w:rsidP="00F12FFF">
            <w:pPr>
              <w:rPr>
                <w:rFonts w:cstheme="minorHAnsi"/>
              </w:rPr>
            </w:pPr>
            <w:r w:rsidRPr="00F63478">
              <w:rPr>
                <w:rFonts w:eastAsia="Arial" w:cstheme="minorHAnsi"/>
                <w:lang w:eastAsia="en-US"/>
              </w:rPr>
              <w:t>Für diese Marktlokation ist kein Lieferschein zu versenden.</w:t>
            </w:r>
          </w:p>
        </w:tc>
      </w:tr>
      <w:tr w:rsidR="00F12FFF" w:rsidRPr="00F127C3" w14:paraId="3CD8B3CB" w14:textId="77777777" w:rsidTr="00897D79">
        <w:trPr>
          <w:gridAfter w:val="1"/>
          <w:wAfter w:w="11" w:type="dxa"/>
        </w:trPr>
        <w:tc>
          <w:tcPr>
            <w:tcW w:w="562" w:type="dxa"/>
            <w:vMerge/>
          </w:tcPr>
          <w:p w14:paraId="056D8829" w14:textId="77777777" w:rsidR="00F12FFF" w:rsidRPr="00F127C3" w:rsidRDefault="00F12FFF" w:rsidP="00F12FFF">
            <w:pPr>
              <w:rPr>
                <w:rFonts w:cstheme="minorHAnsi"/>
              </w:rPr>
            </w:pPr>
          </w:p>
        </w:tc>
        <w:tc>
          <w:tcPr>
            <w:tcW w:w="6237" w:type="dxa"/>
            <w:vMerge/>
          </w:tcPr>
          <w:p w14:paraId="560D417E" w14:textId="77777777" w:rsidR="00F12FFF" w:rsidRPr="00F127C3" w:rsidRDefault="00F12FFF" w:rsidP="00F12FFF">
            <w:pPr>
              <w:rPr>
                <w:rFonts w:cstheme="minorHAnsi"/>
              </w:rPr>
            </w:pPr>
          </w:p>
        </w:tc>
        <w:tc>
          <w:tcPr>
            <w:tcW w:w="1559" w:type="dxa"/>
            <w:tcBorders>
              <w:top w:val="dotted" w:sz="4" w:space="0" w:color="auto"/>
            </w:tcBorders>
          </w:tcPr>
          <w:p w14:paraId="55966C3E" w14:textId="317D45A6" w:rsidR="00F12FFF" w:rsidRPr="00F127C3" w:rsidRDefault="00F12FFF" w:rsidP="00F12FFF">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sym w:font="Wingdings" w:char="F0E0"/>
            </w:r>
            <w:r w:rsidRPr="00F63478">
              <w:rPr>
                <w:rFonts w:eastAsia="Arial" w:cstheme="minorHAnsi"/>
                <w:lang w:eastAsia="en-US"/>
              </w:rPr>
              <w:t xml:space="preserve"> 2</w:t>
            </w:r>
          </w:p>
        </w:tc>
        <w:tc>
          <w:tcPr>
            <w:tcW w:w="851" w:type="dxa"/>
            <w:tcBorders>
              <w:top w:val="dotted" w:sz="4" w:space="0" w:color="auto"/>
            </w:tcBorders>
          </w:tcPr>
          <w:p w14:paraId="06C36ED4" w14:textId="77777777" w:rsidR="00F12FFF" w:rsidRPr="00F127C3" w:rsidRDefault="00F12FFF" w:rsidP="00F12FFF">
            <w:pPr>
              <w:rPr>
                <w:rFonts w:cstheme="minorHAnsi"/>
              </w:rPr>
            </w:pPr>
          </w:p>
        </w:tc>
        <w:tc>
          <w:tcPr>
            <w:tcW w:w="5107" w:type="dxa"/>
            <w:tcBorders>
              <w:top w:val="dotted" w:sz="4" w:space="0" w:color="auto"/>
            </w:tcBorders>
          </w:tcPr>
          <w:p w14:paraId="127F6880" w14:textId="77777777" w:rsidR="00F12FFF" w:rsidRPr="00F127C3" w:rsidRDefault="00F12FFF" w:rsidP="00F12FFF">
            <w:pPr>
              <w:rPr>
                <w:rFonts w:cstheme="minorHAnsi"/>
              </w:rPr>
            </w:pPr>
          </w:p>
        </w:tc>
      </w:tr>
      <w:tr w:rsidR="00F12FFF" w:rsidRPr="00F127C3" w14:paraId="299715E5" w14:textId="77777777" w:rsidTr="00897D79">
        <w:trPr>
          <w:gridAfter w:val="1"/>
          <w:wAfter w:w="11" w:type="dxa"/>
        </w:trPr>
        <w:tc>
          <w:tcPr>
            <w:tcW w:w="562" w:type="dxa"/>
            <w:vMerge w:val="restart"/>
          </w:tcPr>
          <w:p w14:paraId="60763C8C" w14:textId="2DE5BEB5" w:rsidR="00F12FFF" w:rsidRPr="00F127C3" w:rsidRDefault="00F12FFF" w:rsidP="00F12FFF">
            <w:pPr>
              <w:rPr>
                <w:rFonts w:cstheme="minorHAnsi"/>
              </w:rPr>
            </w:pPr>
            <w:r w:rsidRPr="00F63478">
              <w:rPr>
                <w:rFonts w:eastAsia="Arial" w:cstheme="minorHAnsi"/>
                <w:lang w:eastAsia="en-US"/>
              </w:rPr>
              <w:t>2</w:t>
            </w:r>
          </w:p>
        </w:tc>
        <w:tc>
          <w:tcPr>
            <w:tcW w:w="6237" w:type="dxa"/>
            <w:vMerge w:val="restart"/>
          </w:tcPr>
          <w:p w14:paraId="32FDC3D7" w14:textId="61D1F194" w:rsidR="00F12FFF" w:rsidRPr="00F127C3" w:rsidRDefault="00F12FFF" w:rsidP="00F12FFF">
            <w:pPr>
              <w:rPr>
                <w:rFonts w:cstheme="minorHAnsi"/>
              </w:rPr>
            </w:pPr>
            <w:r w:rsidRPr="00F63478">
              <w:rPr>
                <w:rFonts w:eastAsia="Arial" w:cstheme="minorHAnsi"/>
                <w:lang w:eastAsia="en-US"/>
              </w:rPr>
              <w:t>Liegt das Endedatum des Zeitraums des Lieferscheins in der Zukunft?</w:t>
            </w:r>
          </w:p>
        </w:tc>
        <w:tc>
          <w:tcPr>
            <w:tcW w:w="1559" w:type="dxa"/>
            <w:tcBorders>
              <w:bottom w:val="dotted" w:sz="4" w:space="0" w:color="auto"/>
            </w:tcBorders>
          </w:tcPr>
          <w:p w14:paraId="4C4EE80C" w14:textId="4E2DB413" w:rsidR="00F12FFF" w:rsidRPr="00F127C3" w:rsidRDefault="00F12FFF" w:rsidP="00F12FFF">
            <w:pPr>
              <w:rPr>
                <w:rFonts w:cstheme="minorHAnsi"/>
              </w:rPr>
            </w:pPr>
            <w:r w:rsidRPr="00F63478">
              <w:rPr>
                <w:rFonts w:eastAsia="Arial" w:cstheme="minorHAnsi"/>
                <w:lang w:eastAsia="en-US"/>
              </w:rPr>
              <w:t>ja</w:t>
            </w:r>
          </w:p>
        </w:tc>
        <w:tc>
          <w:tcPr>
            <w:tcW w:w="851" w:type="dxa"/>
            <w:tcBorders>
              <w:bottom w:val="dotted" w:sz="4" w:space="0" w:color="auto"/>
            </w:tcBorders>
          </w:tcPr>
          <w:p w14:paraId="0A28DF24" w14:textId="4A6219AA" w:rsidR="00F12FFF" w:rsidRPr="00F127C3" w:rsidRDefault="00F12FFF" w:rsidP="00F12FFF">
            <w:pPr>
              <w:rPr>
                <w:rFonts w:cstheme="minorHAnsi"/>
              </w:rPr>
            </w:pPr>
            <w:r w:rsidRPr="00F63478">
              <w:rPr>
                <w:rFonts w:eastAsia="Arial" w:cstheme="minorHAnsi"/>
                <w:lang w:eastAsia="en-US"/>
              </w:rPr>
              <w:t>A02</w:t>
            </w:r>
          </w:p>
        </w:tc>
        <w:tc>
          <w:tcPr>
            <w:tcW w:w="5107" w:type="dxa"/>
            <w:tcBorders>
              <w:bottom w:val="dotted" w:sz="4" w:space="0" w:color="auto"/>
            </w:tcBorders>
          </w:tcPr>
          <w:p w14:paraId="307F63A7" w14:textId="77777777" w:rsidR="00F12FFF" w:rsidRPr="00F63478" w:rsidRDefault="00F12FFF" w:rsidP="00F12FFF">
            <w:pPr>
              <w:rPr>
                <w:rFonts w:eastAsia="Arial" w:cstheme="minorHAnsi"/>
                <w:lang w:eastAsia="en-US"/>
              </w:rPr>
            </w:pPr>
            <w:r w:rsidRPr="00F63478">
              <w:rPr>
                <w:rFonts w:eastAsia="Arial" w:cstheme="minorHAnsi"/>
                <w:lang w:eastAsia="en-US"/>
              </w:rPr>
              <w:t>Cluster: Ablehnung</w:t>
            </w:r>
          </w:p>
          <w:p w14:paraId="5D052631" w14:textId="221ECFCB" w:rsidR="00F12FFF" w:rsidRPr="00F127C3" w:rsidRDefault="00F12FFF" w:rsidP="00F12FFF">
            <w:pPr>
              <w:rPr>
                <w:rFonts w:cstheme="minorHAnsi"/>
              </w:rPr>
            </w:pPr>
            <w:r w:rsidRPr="00F63478">
              <w:rPr>
                <w:rFonts w:eastAsia="Arial" w:cstheme="minorHAnsi"/>
                <w:lang w:eastAsia="en-US"/>
              </w:rPr>
              <w:t>Endedatum liegt in der Zukunft.</w:t>
            </w:r>
          </w:p>
        </w:tc>
      </w:tr>
      <w:tr w:rsidR="00F12FFF" w:rsidRPr="00F127C3" w14:paraId="368E2D23" w14:textId="77777777" w:rsidTr="00897D79">
        <w:trPr>
          <w:gridAfter w:val="1"/>
          <w:wAfter w:w="11" w:type="dxa"/>
        </w:trPr>
        <w:tc>
          <w:tcPr>
            <w:tcW w:w="562" w:type="dxa"/>
            <w:vMerge/>
          </w:tcPr>
          <w:p w14:paraId="242FC1D8" w14:textId="77777777" w:rsidR="00F12FFF" w:rsidRPr="00F127C3" w:rsidRDefault="00F12FFF" w:rsidP="00F12FFF">
            <w:pPr>
              <w:rPr>
                <w:rFonts w:cstheme="minorHAnsi"/>
              </w:rPr>
            </w:pPr>
          </w:p>
        </w:tc>
        <w:tc>
          <w:tcPr>
            <w:tcW w:w="6237" w:type="dxa"/>
            <w:vMerge/>
          </w:tcPr>
          <w:p w14:paraId="572C322A" w14:textId="77777777" w:rsidR="00F12FFF" w:rsidRPr="00F127C3" w:rsidRDefault="00F12FFF" w:rsidP="00F12FFF">
            <w:pPr>
              <w:rPr>
                <w:rFonts w:cstheme="minorHAnsi"/>
              </w:rPr>
            </w:pPr>
          </w:p>
        </w:tc>
        <w:tc>
          <w:tcPr>
            <w:tcW w:w="1559" w:type="dxa"/>
            <w:tcBorders>
              <w:top w:val="dotted" w:sz="4" w:space="0" w:color="auto"/>
            </w:tcBorders>
          </w:tcPr>
          <w:p w14:paraId="558D6606" w14:textId="13165539" w:rsidR="00F12FFF" w:rsidRPr="00F127C3" w:rsidRDefault="00F12FFF" w:rsidP="00F12FFF">
            <w:pPr>
              <w:rPr>
                <w:rFonts w:cstheme="minorHAnsi"/>
              </w:rPr>
            </w:pPr>
            <w:r w:rsidRPr="00F63478">
              <w:rPr>
                <w:rFonts w:eastAsia="Arial" w:cstheme="minorHAnsi"/>
                <w:lang w:eastAsia="en-US"/>
              </w:rPr>
              <w:t xml:space="preserve">nein </w:t>
            </w:r>
            <w:r w:rsidRPr="00F63478">
              <w:rPr>
                <w:rFonts w:ascii="Wingdings" w:eastAsia="Wingdings" w:hAnsi="Wingdings" w:cstheme="minorHAnsi"/>
                <w:lang w:eastAsia="en-US"/>
              </w:rPr>
              <w:sym w:font="Wingdings" w:char="F0E0"/>
            </w:r>
            <w:r w:rsidRPr="00F63478">
              <w:rPr>
                <w:rFonts w:eastAsia="Arial" w:cstheme="minorHAnsi"/>
                <w:lang w:eastAsia="en-US"/>
              </w:rPr>
              <w:t xml:space="preserve"> 3</w:t>
            </w:r>
          </w:p>
        </w:tc>
        <w:tc>
          <w:tcPr>
            <w:tcW w:w="851" w:type="dxa"/>
            <w:tcBorders>
              <w:top w:val="dotted" w:sz="4" w:space="0" w:color="auto"/>
            </w:tcBorders>
          </w:tcPr>
          <w:p w14:paraId="2C8FDC2F" w14:textId="77777777" w:rsidR="00F12FFF" w:rsidRPr="00F127C3" w:rsidRDefault="00F12FFF" w:rsidP="00F12FFF">
            <w:pPr>
              <w:rPr>
                <w:rFonts w:cstheme="minorHAnsi"/>
              </w:rPr>
            </w:pPr>
          </w:p>
        </w:tc>
        <w:tc>
          <w:tcPr>
            <w:tcW w:w="5107" w:type="dxa"/>
            <w:tcBorders>
              <w:top w:val="dotted" w:sz="4" w:space="0" w:color="auto"/>
            </w:tcBorders>
          </w:tcPr>
          <w:p w14:paraId="25FEAF0C" w14:textId="77777777" w:rsidR="00F12FFF" w:rsidRPr="00F127C3" w:rsidRDefault="00F12FFF" w:rsidP="00F12FFF">
            <w:pPr>
              <w:rPr>
                <w:rFonts w:cstheme="minorHAnsi"/>
              </w:rPr>
            </w:pPr>
          </w:p>
        </w:tc>
      </w:tr>
      <w:tr w:rsidR="00F12FFF" w:rsidRPr="00F127C3" w14:paraId="6FEB7F1E" w14:textId="77777777" w:rsidTr="00897D79">
        <w:trPr>
          <w:gridAfter w:val="1"/>
          <w:wAfter w:w="11" w:type="dxa"/>
        </w:trPr>
        <w:tc>
          <w:tcPr>
            <w:tcW w:w="562" w:type="dxa"/>
            <w:vMerge w:val="restart"/>
          </w:tcPr>
          <w:p w14:paraId="07666006" w14:textId="5AD02134" w:rsidR="00F12FFF" w:rsidRPr="00F127C3" w:rsidRDefault="00F12FFF" w:rsidP="00F12FFF">
            <w:pPr>
              <w:rPr>
                <w:rFonts w:cstheme="minorHAnsi"/>
              </w:rPr>
            </w:pPr>
            <w:r w:rsidRPr="00F63478">
              <w:rPr>
                <w:rFonts w:eastAsia="Arial" w:cstheme="minorHAnsi"/>
                <w:lang w:eastAsia="en-US"/>
              </w:rPr>
              <w:t>3</w:t>
            </w:r>
          </w:p>
        </w:tc>
        <w:tc>
          <w:tcPr>
            <w:tcW w:w="6237" w:type="dxa"/>
            <w:vMerge w:val="restart"/>
          </w:tcPr>
          <w:p w14:paraId="7D7E8484" w14:textId="1392FDEE" w:rsidR="00F12FFF" w:rsidRPr="00F127C3" w:rsidRDefault="00F12FFF" w:rsidP="00F12FFF">
            <w:pPr>
              <w:rPr>
                <w:rFonts w:cstheme="minorHAnsi"/>
              </w:rPr>
            </w:pPr>
            <w:r w:rsidRPr="00F63478">
              <w:rPr>
                <w:rFonts w:eastAsia="Arial" w:cstheme="minorHAnsi"/>
                <w:lang w:eastAsia="en-US"/>
              </w:rPr>
              <w:t>Entspricht der Typ dieses Lieferscheins (Grund-/Arbeitspreis bzw. Arbeits-/Leistungspreis) für den übermittelten Zeit</w:t>
            </w:r>
            <w:r>
              <w:rPr>
                <w:rFonts w:eastAsia="Arial" w:cstheme="minorHAnsi"/>
                <w:lang w:eastAsia="en-US"/>
              </w:rPr>
              <w:t>-</w:t>
            </w:r>
            <w:r w:rsidRPr="00F63478">
              <w:rPr>
                <w:rFonts w:eastAsia="Arial" w:cstheme="minorHAnsi"/>
                <w:lang w:eastAsia="en-US"/>
              </w:rPr>
              <w:t>raum mit der an der Marktlokation hinterlegten Netznutzungsabrechnungsvariante (Grund-/Arbeitspreis bzw. Arbeits-/Leistungspreis)?</w:t>
            </w:r>
          </w:p>
        </w:tc>
        <w:tc>
          <w:tcPr>
            <w:tcW w:w="1559" w:type="dxa"/>
            <w:tcBorders>
              <w:bottom w:val="dotted" w:sz="4" w:space="0" w:color="auto"/>
            </w:tcBorders>
          </w:tcPr>
          <w:p w14:paraId="79AEC0F3" w14:textId="1AC0E6D4" w:rsidR="00F12FFF" w:rsidRPr="00F127C3" w:rsidRDefault="00F12FFF" w:rsidP="00F12FFF">
            <w:pPr>
              <w:rPr>
                <w:rFonts w:cstheme="minorHAnsi"/>
              </w:rPr>
            </w:pPr>
            <w:r w:rsidRPr="00F63478">
              <w:rPr>
                <w:rFonts w:eastAsia="Arial" w:cstheme="minorHAnsi"/>
                <w:lang w:eastAsia="en-US"/>
              </w:rPr>
              <w:t>nein</w:t>
            </w:r>
          </w:p>
        </w:tc>
        <w:tc>
          <w:tcPr>
            <w:tcW w:w="851" w:type="dxa"/>
            <w:tcBorders>
              <w:bottom w:val="dotted" w:sz="4" w:space="0" w:color="auto"/>
            </w:tcBorders>
          </w:tcPr>
          <w:p w14:paraId="402D1400" w14:textId="756404FD" w:rsidR="00F12FFF" w:rsidRPr="00F127C3" w:rsidRDefault="00F12FFF" w:rsidP="00F12FFF">
            <w:pPr>
              <w:rPr>
                <w:rFonts w:cstheme="minorHAnsi"/>
              </w:rPr>
            </w:pPr>
            <w:r w:rsidRPr="00F63478">
              <w:rPr>
                <w:rFonts w:eastAsia="Arial" w:cstheme="minorHAnsi"/>
                <w:lang w:eastAsia="en-US"/>
              </w:rPr>
              <w:t>A03</w:t>
            </w:r>
          </w:p>
        </w:tc>
        <w:tc>
          <w:tcPr>
            <w:tcW w:w="5107" w:type="dxa"/>
            <w:tcBorders>
              <w:bottom w:val="dotted" w:sz="4" w:space="0" w:color="auto"/>
            </w:tcBorders>
          </w:tcPr>
          <w:p w14:paraId="19206409" w14:textId="77777777" w:rsidR="00F12FFF" w:rsidRPr="00F63478" w:rsidRDefault="00F12FFF" w:rsidP="00F12FFF">
            <w:pPr>
              <w:rPr>
                <w:rFonts w:eastAsia="Arial" w:cstheme="minorHAnsi"/>
                <w:lang w:eastAsia="en-US"/>
              </w:rPr>
            </w:pPr>
            <w:r w:rsidRPr="00F63478">
              <w:rPr>
                <w:rFonts w:eastAsia="Arial" w:cstheme="minorHAnsi"/>
                <w:lang w:eastAsia="en-US"/>
              </w:rPr>
              <w:t>Cluster: Ablehnung</w:t>
            </w:r>
          </w:p>
          <w:p w14:paraId="1C65293B" w14:textId="0AAA6625" w:rsidR="00F12FFF" w:rsidRPr="00F127C3" w:rsidRDefault="00F12FFF" w:rsidP="00F12FFF">
            <w:pPr>
              <w:rPr>
                <w:rFonts w:cstheme="minorHAnsi"/>
              </w:rPr>
            </w:pPr>
            <w:r w:rsidRPr="00F63478">
              <w:rPr>
                <w:rFonts w:eastAsia="Arial" w:cstheme="minorHAnsi"/>
                <w:lang w:eastAsia="en-US"/>
              </w:rPr>
              <w:t>Der Typ des Lieferscheins ist nicht identisch zur Netznutzungsabrechnungsvariante.</w:t>
            </w:r>
          </w:p>
        </w:tc>
      </w:tr>
      <w:tr w:rsidR="00F12FFF" w:rsidRPr="00F127C3" w14:paraId="54E07CB9" w14:textId="77777777" w:rsidTr="00897D79">
        <w:trPr>
          <w:gridAfter w:val="1"/>
          <w:wAfter w:w="11" w:type="dxa"/>
        </w:trPr>
        <w:tc>
          <w:tcPr>
            <w:tcW w:w="562" w:type="dxa"/>
            <w:vMerge/>
          </w:tcPr>
          <w:p w14:paraId="38789510" w14:textId="77777777" w:rsidR="00F12FFF" w:rsidRPr="00F127C3" w:rsidRDefault="00F12FFF" w:rsidP="00F12FFF">
            <w:pPr>
              <w:rPr>
                <w:rFonts w:cstheme="minorHAnsi"/>
              </w:rPr>
            </w:pPr>
          </w:p>
        </w:tc>
        <w:tc>
          <w:tcPr>
            <w:tcW w:w="6237" w:type="dxa"/>
            <w:vMerge/>
          </w:tcPr>
          <w:p w14:paraId="04FB67B3" w14:textId="77777777" w:rsidR="00F12FFF" w:rsidRPr="00F127C3" w:rsidRDefault="00F12FFF" w:rsidP="00F12FFF">
            <w:pPr>
              <w:rPr>
                <w:rFonts w:cstheme="minorHAnsi"/>
              </w:rPr>
            </w:pPr>
          </w:p>
        </w:tc>
        <w:tc>
          <w:tcPr>
            <w:tcW w:w="1559" w:type="dxa"/>
            <w:tcBorders>
              <w:top w:val="dotted" w:sz="4" w:space="0" w:color="auto"/>
            </w:tcBorders>
          </w:tcPr>
          <w:p w14:paraId="3BC5EC2F" w14:textId="461D47BF" w:rsidR="00F12FFF" w:rsidRPr="00F127C3" w:rsidRDefault="00F12FFF" w:rsidP="00F12FFF">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sym w:font="Wingdings" w:char="F0E0"/>
            </w:r>
            <w:r w:rsidRPr="00F63478">
              <w:rPr>
                <w:rFonts w:eastAsia="Arial" w:cstheme="minorHAnsi"/>
                <w:lang w:eastAsia="en-US"/>
              </w:rPr>
              <w:t xml:space="preserve"> 4</w:t>
            </w:r>
          </w:p>
        </w:tc>
        <w:tc>
          <w:tcPr>
            <w:tcW w:w="851" w:type="dxa"/>
            <w:tcBorders>
              <w:top w:val="dotted" w:sz="4" w:space="0" w:color="auto"/>
            </w:tcBorders>
          </w:tcPr>
          <w:p w14:paraId="33029CB8" w14:textId="77777777" w:rsidR="00F12FFF" w:rsidRPr="00F127C3" w:rsidRDefault="00F12FFF" w:rsidP="00F12FFF">
            <w:pPr>
              <w:rPr>
                <w:rFonts w:cstheme="minorHAnsi"/>
              </w:rPr>
            </w:pPr>
          </w:p>
        </w:tc>
        <w:tc>
          <w:tcPr>
            <w:tcW w:w="5107" w:type="dxa"/>
            <w:tcBorders>
              <w:top w:val="dotted" w:sz="4" w:space="0" w:color="auto"/>
            </w:tcBorders>
          </w:tcPr>
          <w:p w14:paraId="064309ED" w14:textId="77777777" w:rsidR="00F12FFF" w:rsidRPr="00F127C3" w:rsidRDefault="00F12FFF" w:rsidP="00F12FFF">
            <w:pPr>
              <w:rPr>
                <w:rFonts w:cstheme="minorHAnsi"/>
              </w:rPr>
            </w:pPr>
          </w:p>
        </w:tc>
      </w:tr>
      <w:tr w:rsidR="00F12FFF" w:rsidRPr="00F127C3" w14:paraId="2D8202DB" w14:textId="77777777" w:rsidTr="00897D79">
        <w:trPr>
          <w:gridAfter w:val="1"/>
          <w:wAfter w:w="11" w:type="dxa"/>
        </w:trPr>
        <w:tc>
          <w:tcPr>
            <w:tcW w:w="562" w:type="dxa"/>
            <w:vMerge w:val="restart"/>
          </w:tcPr>
          <w:p w14:paraId="431DA4D1" w14:textId="6C564DF7" w:rsidR="00F12FFF" w:rsidRPr="00F127C3" w:rsidRDefault="00F12FFF" w:rsidP="00F12FFF">
            <w:pPr>
              <w:rPr>
                <w:rFonts w:cstheme="minorHAnsi"/>
              </w:rPr>
            </w:pPr>
            <w:r w:rsidRPr="00F63478">
              <w:rPr>
                <w:rFonts w:eastAsia="Arial" w:cstheme="minorHAnsi"/>
                <w:lang w:eastAsia="en-US"/>
              </w:rPr>
              <w:t>4</w:t>
            </w:r>
          </w:p>
        </w:tc>
        <w:tc>
          <w:tcPr>
            <w:tcW w:w="6237" w:type="dxa"/>
            <w:vMerge w:val="restart"/>
          </w:tcPr>
          <w:p w14:paraId="6348B712" w14:textId="7DDECEDD" w:rsidR="00F12FFF" w:rsidRPr="00F127C3" w:rsidRDefault="00F12FFF" w:rsidP="00F12FFF">
            <w:pPr>
              <w:rPr>
                <w:rFonts w:cstheme="minorHAnsi"/>
              </w:rPr>
            </w:pPr>
            <w:r w:rsidRPr="00F63478">
              <w:rPr>
                <w:rFonts w:eastAsia="Arial" w:cstheme="minorHAnsi"/>
                <w:lang w:eastAsia="en-US"/>
              </w:rPr>
              <w:t>Handelt es sich um einen Lieferschein vom Typ „Grund-/</w:t>
            </w:r>
            <w:r w:rsidR="00201C82">
              <w:rPr>
                <w:rFonts w:eastAsia="Arial" w:cstheme="minorHAnsi"/>
                <w:lang w:eastAsia="en-US"/>
              </w:rPr>
              <w:t xml:space="preserve"> </w:t>
            </w:r>
            <w:r w:rsidRPr="00F63478">
              <w:rPr>
                <w:rFonts w:eastAsia="Arial" w:cstheme="minorHAnsi"/>
                <w:lang w:eastAsia="en-US"/>
              </w:rPr>
              <w:t>Arbeitspreis“?</w:t>
            </w:r>
          </w:p>
        </w:tc>
        <w:tc>
          <w:tcPr>
            <w:tcW w:w="1559" w:type="dxa"/>
            <w:tcBorders>
              <w:bottom w:val="dotted" w:sz="4" w:space="0" w:color="auto"/>
            </w:tcBorders>
          </w:tcPr>
          <w:p w14:paraId="77A422E0" w14:textId="1EF6B634" w:rsidR="00F12FFF" w:rsidRPr="00F127C3" w:rsidRDefault="00F12FFF" w:rsidP="00F12FFF">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sym w:font="Wingdings" w:char="F0E0"/>
            </w:r>
            <w:r w:rsidRPr="00F63478">
              <w:rPr>
                <w:rFonts w:eastAsia="Arial" w:cstheme="minorHAnsi"/>
                <w:lang w:eastAsia="en-US"/>
              </w:rPr>
              <w:t xml:space="preserve"> 5</w:t>
            </w:r>
          </w:p>
        </w:tc>
        <w:tc>
          <w:tcPr>
            <w:tcW w:w="851" w:type="dxa"/>
            <w:tcBorders>
              <w:bottom w:val="dotted" w:sz="4" w:space="0" w:color="auto"/>
            </w:tcBorders>
          </w:tcPr>
          <w:p w14:paraId="6EDAD672" w14:textId="77777777" w:rsidR="00F12FFF" w:rsidRPr="00F127C3" w:rsidRDefault="00F12FFF" w:rsidP="00F12FFF">
            <w:pPr>
              <w:rPr>
                <w:rFonts w:cstheme="minorHAnsi"/>
              </w:rPr>
            </w:pPr>
          </w:p>
        </w:tc>
        <w:tc>
          <w:tcPr>
            <w:tcW w:w="5107" w:type="dxa"/>
            <w:tcBorders>
              <w:bottom w:val="dotted" w:sz="4" w:space="0" w:color="auto"/>
            </w:tcBorders>
          </w:tcPr>
          <w:p w14:paraId="5C61C2FB" w14:textId="77777777" w:rsidR="00F12FFF" w:rsidRPr="00F127C3" w:rsidRDefault="00F12FFF" w:rsidP="00F12FFF">
            <w:pPr>
              <w:rPr>
                <w:rFonts w:cstheme="minorHAnsi"/>
              </w:rPr>
            </w:pPr>
          </w:p>
        </w:tc>
      </w:tr>
      <w:tr w:rsidR="00F12FFF" w:rsidRPr="00F127C3" w14:paraId="1053D0D7" w14:textId="77777777" w:rsidTr="00897D79">
        <w:trPr>
          <w:gridAfter w:val="1"/>
          <w:wAfter w:w="11" w:type="dxa"/>
        </w:trPr>
        <w:tc>
          <w:tcPr>
            <w:tcW w:w="562" w:type="dxa"/>
            <w:vMerge/>
          </w:tcPr>
          <w:p w14:paraId="6FB46612" w14:textId="77777777" w:rsidR="00F12FFF" w:rsidRPr="00F127C3" w:rsidRDefault="00F12FFF" w:rsidP="00F12FFF">
            <w:pPr>
              <w:rPr>
                <w:rFonts w:cstheme="minorHAnsi"/>
              </w:rPr>
            </w:pPr>
          </w:p>
        </w:tc>
        <w:tc>
          <w:tcPr>
            <w:tcW w:w="6237" w:type="dxa"/>
            <w:vMerge/>
          </w:tcPr>
          <w:p w14:paraId="76BCAA8F" w14:textId="77777777" w:rsidR="00F12FFF" w:rsidRPr="00F127C3" w:rsidRDefault="00F12FFF" w:rsidP="00F12FFF">
            <w:pPr>
              <w:rPr>
                <w:rFonts w:cstheme="minorHAnsi"/>
              </w:rPr>
            </w:pPr>
          </w:p>
        </w:tc>
        <w:tc>
          <w:tcPr>
            <w:tcW w:w="1559" w:type="dxa"/>
            <w:tcBorders>
              <w:top w:val="dotted" w:sz="4" w:space="0" w:color="auto"/>
            </w:tcBorders>
          </w:tcPr>
          <w:p w14:paraId="3EE8310D" w14:textId="79B89B17" w:rsidR="00F12FFF" w:rsidRPr="00F127C3" w:rsidRDefault="00F12FFF" w:rsidP="00F12FFF">
            <w:pPr>
              <w:rPr>
                <w:rFonts w:cstheme="minorHAnsi"/>
              </w:rPr>
            </w:pPr>
            <w:r w:rsidRPr="00F63478">
              <w:rPr>
                <w:rFonts w:eastAsia="Arial" w:cstheme="minorHAnsi"/>
                <w:lang w:eastAsia="en-US"/>
              </w:rPr>
              <w:t xml:space="preserve">nein </w:t>
            </w:r>
            <w:r w:rsidRPr="00F63478">
              <w:rPr>
                <w:rFonts w:ascii="Wingdings" w:eastAsia="Wingdings" w:hAnsi="Wingdings" w:cstheme="minorHAnsi"/>
                <w:lang w:eastAsia="en-US"/>
              </w:rPr>
              <w:sym w:font="Wingdings" w:char="F0E0"/>
            </w:r>
            <w:r w:rsidRPr="00F63478">
              <w:rPr>
                <w:rFonts w:eastAsia="Arial" w:cstheme="minorHAnsi"/>
                <w:lang w:eastAsia="en-US"/>
              </w:rPr>
              <w:t xml:space="preserve"> 14</w:t>
            </w:r>
          </w:p>
        </w:tc>
        <w:tc>
          <w:tcPr>
            <w:tcW w:w="851" w:type="dxa"/>
            <w:tcBorders>
              <w:top w:val="dotted" w:sz="4" w:space="0" w:color="auto"/>
            </w:tcBorders>
          </w:tcPr>
          <w:p w14:paraId="6CAE985C" w14:textId="77777777" w:rsidR="00F12FFF" w:rsidRPr="00F127C3" w:rsidRDefault="00F12FFF" w:rsidP="00F12FFF">
            <w:pPr>
              <w:rPr>
                <w:rFonts w:cstheme="minorHAnsi"/>
              </w:rPr>
            </w:pPr>
          </w:p>
        </w:tc>
        <w:tc>
          <w:tcPr>
            <w:tcW w:w="5107" w:type="dxa"/>
            <w:tcBorders>
              <w:top w:val="dotted" w:sz="4" w:space="0" w:color="auto"/>
            </w:tcBorders>
          </w:tcPr>
          <w:p w14:paraId="0117FD0F" w14:textId="77777777" w:rsidR="00F12FFF" w:rsidRPr="00F127C3" w:rsidRDefault="00F12FFF" w:rsidP="00F12FFF">
            <w:pPr>
              <w:rPr>
                <w:rFonts w:cstheme="minorHAnsi"/>
              </w:rPr>
            </w:pPr>
          </w:p>
        </w:tc>
      </w:tr>
    </w:tbl>
    <w:p w14:paraId="1630C5EA" w14:textId="77777777" w:rsidR="003D10B1" w:rsidRDefault="003D10B1">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F12FFF" w:rsidRPr="00F127C3" w14:paraId="1B3996FA" w14:textId="77777777" w:rsidTr="003D10B1">
        <w:tc>
          <w:tcPr>
            <w:tcW w:w="562" w:type="dxa"/>
            <w:vMerge w:val="restart"/>
          </w:tcPr>
          <w:p w14:paraId="7A7F77E8" w14:textId="79D5B294" w:rsidR="00F12FFF" w:rsidRPr="00F127C3" w:rsidRDefault="00F12FFF" w:rsidP="00F12FFF">
            <w:pPr>
              <w:rPr>
                <w:rFonts w:cstheme="minorHAnsi"/>
              </w:rPr>
            </w:pPr>
            <w:r w:rsidRPr="00F63478">
              <w:rPr>
                <w:rFonts w:eastAsia="Arial" w:cstheme="minorHAnsi"/>
                <w:lang w:eastAsia="en-US"/>
              </w:rPr>
              <w:lastRenderedPageBreak/>
              <w:t>5</w:t>
            </w:r>
          </w:p>
        </w:tc>
        <w:tc>
          <w:tcPr>
            <w:tcW w:w="6237" w:type="dxa"/>
            <w:vMerge w:val="restart"/>
          </w:tcPr>
          <w:p w14:paraId="072806A5" w14:textId="375BA49D" w:rsidR="00F12FFF" w:rsidRPr="00F127C3" w:rsidRDefault="00F12FFF" w:rsidP="00F12FFF">
            <w:pPr>
              <w:rPr>
                <w:rFonts w:cstheme="minorHAnsi"/>
              </w:rPr>
            </w:pPr>
            <w:r w:rsidRPr="00F63478">
              <w:rPr>
                <w:rFonts w:eastAsia="Arial" w:cstheme="minorHAnsi"/>
                <w:lang w:eastAsia="en-US"/>
              </w:rPr>
              <w:t>Liegt in dem Lieferschein genannten Zeitraum mindestens ein Tag eines noch nicht stornierten Lieferscheins?</w:t>
            </w:r>
          </w:p>
        </w:tc>
        <w:tc>
          <w:tcPr>
            <w:tcW w:w="1559" w:type="dxa"/>
            <w:tcBorders>
              <w:bottom w:val="dotted" w:sz="4" w:space="0" w:color="auto"/>
            </w:tcBorders>
          </w:tcPr>
          <w:p w14:paraId="25938D7C" w14:textId="51C6FF84" w:rsidR="00F12FFF" w:rsidRPr="00F127C3" w:rsidRDefault="00F12FFF" w:rsidP="00F12FFF">
            <w:pPr>
              <w:rPr>
                <w:rFonts w:cstheme="minorHAnsi"/>
              </w:rPr>
            </w:pPr>
            <w:r w:rsidRPr="00F63478">
              <w:rPr>
                <w:rFonts w:eastAsia="Arial" w:cstheme="minorHAnsi"/>
                <w:lang w:eastAsia="en-US"/>
              </w:rPr>
              <w:t>ja</w:t>
            </w:r>
          </w:p>
        </w:tc>
        <w:tc>
          <w:tcPr>
            <w:tcW w:w="851" w:type="dxa"/>
            <w:tcBorders>
              <w:bottom w:val="dotted" w:sz="4" w:space="0" w:color="auto"/>
            </w:tcBorders>
          </w:tcPr>
          <w:p w14:paraId="28A78199" w14:textId="5A454025" w:rsidR="00F12FFF" w:rsidRPr="00F127C3" w:rsidRDefault="00F12FFF" w:rsidP="00F12FFF">
            <w:pPr>
              <w:rPr>
                <w:rFonts w:cstheme="minorHAnsi"/>
              </w:rPr>
            </w:pPr>
            <w:r w:rsidRPr="00F63478">
              <w:rPr>
                <w:rFonts w:eastAsia="Arial" w:cstheme="minorHAnsi"/>
                <w:lang w:eastAsia="en-US"/>
              </w:rPr>
              <w:t>A04</w:t>
            </w:r>
          </w:p>
        </w:tc>
        <w:tc>
          <w:tcPr>
            <w:tcW w:w="5107" w:type="dxa"/>
            <w:tcBorders>
              <w:bottom w:val="dotted" w:sz="4" w:space="0" w:color="auto"/>
            </w:tcBorders>
          </w:tcPr>
          <w:p w14:paraId="2DBAB970" w14:textId="77777777" w:rsidR="00F12FFF" w:rsidRPr="00F63478" w:rsidRDefault="00F12FFF" w:rsidP="00F12FFF">
            <w:pPr>
              <w:rPr>
                <w:rFonts w:eastAsia="Arial" w:cstheme="minorHAnsi"/>
                <w:lang w:eastAsia="en-US"/>
              </w:rPr>
            </w:pPr>
            <w:r w:rsidRPr="00F63478">
              <w:rPr>
                <w:rFonts w:eastAsia="Arial" w:cstheme="minorHAnsi"/>
                <w:lang w:eastAsia="en-US"/>
              </w:rPr>
              <w:t>Cluster: Ablehnung</w:t>
            </w:r>
          </w:p>
          <w:p w14:paraId="3D23A339" w14:textId="210D4AC4" w:rsidR="00F12FFF" w:rsidRPr="00F127C3" w:rsidRDefault="00F12FFF" w:rsidP="00F12FFF">
            <w:pPr>
              <w:rPr>
                <w:rFonts w:cstheme="minorHAnsi"/>
              </w:rPr>
            </w:pPr>
            <w:r w:rsidRPr="00F63478">
              <w:rPr>
                <w:rFonts w:eastAsia="Arial" w:cstheme="minorHAnsi"/>
                <w:lang w:eastAsia="en-US"/>
              </w:rPr>
              <w:t xml:space="preserve">Überschneidender Zeitraum in noch nicht </w:t>
            </w:r>
            <w:r w:rsidR="002C75D7" w:rsidRPr="00F63478">
              <w:rPr>
                <w:rFonts w:eastAsia="Arial" w:cstheme="minorHAnsi"/>
                <w:lang w:eastAsia="en-US"/>
              </w:rPr>
              <w:t>stor</w:t>
            </w:r>
            <w:r w:rsidR="002C75D7">
              <w:rPr>
                <w:rFonts w:eastAsia="Arial" w:cstheme="minorHAnsi"/>
                <w:lang w:eastAsia="en-US"/>
              </w:rPr>
              <w:t>n</w:t>
            </w:r>
            <w:r w:rsidR="002C75D7" w:rsidRPr="00F63478">
              <w:rPr>
                <w:rFonts w:eastAsia="Arial" w:cstheme="minorHAnsi"/>
                <w:lang w:eastAsia="en-US"/>
              </w:rPr>
              <w:t>ierten</w:t>
            </w:r>
            <w:r w:rsidRPr="00F63478">
              <w:rPr>
                <w:rFonts w:eastAsia="Arial" w:cstheme="minorHAnsi"/>
                <w:lang w:eastAsia="en-US"/>
              </w:rPr>
              <w:t xml:space="preserve"> Lieferscheinen „Arbeits</w:t>
            </w:r>
            <w:r>
              <w:rPr>
                <w:rFonts w:eastAsia="Arial" w:cstheme="minorHAnsi"/>
                <w:lang w:eastAsia="en-US"/>
              </w:rPr>
              <w:t>-</w:t>
            </w:r>
            <w:r w:rsidRPr="00F63478">
              <w:rPr>
                <w:rFonts w:eastAsia="Arial" w:cstheme="minorHAnsi"/>
                <w:lang w:eastAsia="en-US"/>
              </w:rPr>
              <w:t>/Grundpreis“</w:t>
            </w:r>
          </w:p>
        </w:tc>
      </w:tr>
      <w:tr w:rsidR="00F12FFF" w:rsidRPr="00F127C3" w14:paraId="2E9F2F7F" w14:textId="77777777" w:rsidTr="003D10B1">
        <w:tc>
          <w:tcPr>
            <w:tcW w:w="562" w:type="dxa"/>
            <w:vMerge/>
          </w:tcPr>
          <w:p w14:paraId="0B61C36C" w14:textId="77777777" w:rsidR="00F12FFF" w:rsidRPr="00F127C3" w:rsidRDefault="00F12FFF" w:rsidP="00F12FFF">
            <w:pPr>
              <w:rPr>
                <w:rFonts w:cstheme="minorHAnsi"/>
              </w:rPr>
            </w:pPr>
          </w:p>
        </w:tc>
        <w:tc>
          <w:tcPr>
            <w:tcW w:w="6237" w:type="dxa"/>
            <w:vMerge/>
          </w:tcPr>
          <w:p w14:paraId="4092CE77" w14:textId="77777777" w:rsidR="00F12FFF" w:rsidRPr="00F127C3" w:rsidRDefault="00F12FFF" w:rsidP="00F12FFF">
            <w:pPr>
              <w:rPr>
                <w:rFonts w:cstheme="minorHAnsi"/>
              </w:rPr>
            </w:pPr>
          </w:p>
        </w:tc>
        <w:tc>
          <w:tcPr>
            <w:tcW w:w="1559" w:type="dxa"/>
            <w:tcBorders>
              <w:top w:val="dotted" w:sz="4" w:space="0" w:color="auto"/>
            </w:tcBorders>
          </w:tcPr>
          <w:p w14:paraId="5B0788F7" w14:textId="221BBEFF" w:rsidR="00F12FFF" w:rsidRPr="00F127C3" w:rsidRDefault="00F12FFF" w:rsidP="00F12FFF">
            <w:pPr>
              <w:rPr>
                <w:rFonts w:cstheme="minorHAnsi"/>
              </w:rPr>
            </w:pPr>
            <w:r w:rsidRPr="00F63478">
              <w:rPr>
                <w:rFonts w:eastAsia="Arial" w:cstheme="minorHAnsi"/>
                <w:lang w:eastAsia="en-US"/>
              </w:rPr>
              <w:t xml:space="preserve">nein </w:t>
            </w:r>
            <w:r w:rsidRPr="00F63478">
              <w:rPr>
                <w:rFonts w:ascii="Wingdings" w:eastAsia="Wingdings" w:hAnsi="Wingdings" w:cstheme="minorHAnsi"/>
                <w:lang w:eastAsia="en-US"/>
              </w:rPr>
              <w:sym w:font="Wingdings" w:char="F0E0"/>
            </w:r>
            <w:r w:rsidRPr="00F63478">
              <w:rPr>
                <w:rFonts w:eastAsia="Arial" w:cstheme="minorHAnsi"/>
                <w:lang w:eastAsia="en-US"/>
              </w:rPr>
              <w:t xml:space="preserve"> 6</w:t>
            </w:r>
          </w:p>
        </w:tc>
        <w:tc>
          <w:tcPr>
            <w:tcW w:w="851" w:type="dxa"/>
            <w:tcBorders>
              <w:top w:val="dotted" w:sz="4" w:space="0" w:color="auto"/>
            </w:tcBorders>
          </w:tcPr>
          <w:p w14:paraId="4B1E4E7C" w14:textId="77777777" w:rsidR="00F12FFF" w:rsidRPr="00F127C3" w:rsidRDefault="00F12FFF" w:rsidP="00F12FFF">
            <w:pPr>
              <w:rPr>
                <w:rFonts w:cstheme="minorHAnsi"/>
              </w:rPr>
            </w:pPr>
          </w:p>
        </w:tc>
        <w:tc>
          <w:tcPr>
            <w:tcW w:w="5107" w:type="dxa"/>
            <w:tcBorders>
              <w:top w:val="dotted" w:sz="4" w:space="0" w:color="auto"/>
            </w:tcBorders>
          </w:tcPr>
          <w:p w14:paraId="64B5D452" w14:textId="77777777" w:rsidR="00F12FFF" w:rsidRPr="00F127C3" w:rsidRDefault="00F12FFF" w:rsidP="00F12FFF">
            <w:pPr>
              <w:rPr>
                <w:rFonts w:cstheme="minorHAnsi"/>
              </w:rPr>
            </w:pPr>
          </w:p>
        </w:tc>
      </w:tr>
      <w:tr w:rsidR="00F12FFF" w:rsidRPr="00F127C3" w14:paraId="67B8872F" w14:textId="77777777" w:rsidTr="003D10B1">
        <w:trPr>
          <w:trHeight w:val="662"/>
        </w:trPr>
        <w:tc>
          <w:tcPr>
            <w:tcW w:w="562" w:type="dxa"/>
            <w:vMerge w:val="restart"/>
          </w:tcPr>
          <w:p w14:paraId="2BEDEF95" w14:textId="1D7AFCB4" w:rsidR="00F12FFF" w:rsidRPr="00F127C3" w:rsidRDefault="00F12FFF" w:rsidP="00F12FFF">
            <w:pPr>
              <w:rPr>
                <w:rFonts w:cstheme="minorHAnsi"/>
              </w:rPr>
            </w:pPr>
            <w:r w:rsidRPr="00F63478">
              <w:rPr>
                <w:rFonts w:eastAsia="Arial" w:cstheme="minorHAnsi"/>
                <w:lang w:eastAsia="en-US"/>
              </w:rPr>
              <w:t>6</w:t>
            </w:r>
          </w:p>
        </w:tc>
        <w:tc>
          <w:tcPr>
            <w:tcW w:w="6237" w:type="dxa"/>
            <w:vMerge w:val="restart"/>
          </w:tcPr>
          <w:p w14:paraId="620CF5CD" w14:textId="7C614305" w:rsidR="00F12FFF" w:rsidRPr="00F127C3" w:rsidRDefault="00F12FFF" w:rsidP="00F12FFF">
            <w:pPr>
              <w:rPr>
                <w:rFonts w:cstheme="minorHAnsi"/>
              </w:rPr>
            </w:pPr>
            <w:r w:rsidRPr="00F63478">
              <w:rPr>
                <w:rFonts w:eastAsia="Arial" w:cstheme="minorHAnsi"/>
                <w:lang w:eastAsia="en-US"/>
              </w:rPr>
              <w:t>Handelt es sich um eine Marktlokation mit der messtechnischen Einordnung „keine Messung“ (pauschale Marktlokation)?</w:t>
            </w:r>
          </w:p>
        </w:tc>
        <w:tc>
          <w:tcPr>
            <w:tcW w:w="1559" w:type="dxa"/>
            <w:tcBorders>
              <w:bottom w:val="dotted" w:sz="4" w:space="0" w:color="auto"/>
            </w:tcBorders>
          </w:tcPr>
          <w:p w14:paraId="263EAF09" w14:textId="5378FA46" w:rsidR="00F12FFF" w:rsidRPr="00F127C3" w:rsidRDefault="00F12FFF" w:rsidP="00F12FFF">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sym w:font="Wingdings" w:char="F0E0"/>
            </w:r>
            <w:r w:rsidRPr="00F63478">
              <w:rPr>
                <w:rFonts w:eastAsia="Arial" w:cstheme="minorHAnsi"/>
                <w:lang w:eastAsia="en-US"/>
              </w:rPr>
              <w:t xml:space="preserve"> 7</w:t>
            </w:r>
          </w:p>
        </w:tc>
        <w:tc>
          <w:tcPr>
            <w:tcW w:w="851" w:type="dxa"/>
            <w:tcBorders>
              <w:bottom w:val="dotted" w:sz="4" w:space="0" w:color="auto"/>
            </w:tcBorders>
          </w:tcPr>
          <w:p w14:paraId="4DCDC5E2" w14:textId="77777777" w:rsidR="00F12FFF" w:rsidRPr="00F127C3" w:rsidRDefault="00F12FFF" w:rsidP="00F12FFF">
            <w:pPr>
              <w:rPr>
                <w:rFonts w:cstheme="minorHAnsi"/>
              </w:rPr>
            </w:pPr>
          </w:p>
        </w:tc>
        <w:tc>
          <w:tcPr>
            <w:tcW w:w="5107" w:type="dxa"/>
            <w:tcBorders>
              <w:bottom w:val="dotted" w:sz="4" w:space="0" w:color="auto"/>
            </w:tcBorders>
          </w:tcPr>
          <w:p w14:paraId="6A2D523B" w14:textId="77777777" w:rsidR="00F12FFF" w:rsidRPr="00F127C3" w:rsidRDefault="00F12FFF" w:rsidP="00F12FFF">
            <w:pPr>
              <w:rPr>
                <w:rFonts w:cstheme="minorHAnsi"/>
              </w:rPr>
            </w:pPr>
          </w:p>
        </w:tc>
      </w:tr>
      <w:tr w:rsidR="00F12FFF" w:rsidRPr="00F127C3" w14:paraId="76470A61" w14:textId="77777777" w:rsidTr="003D10B1">
        <w:trPr>
          <w:trHeight w:val="511"/>
        </w:trPr>
        <w:tc>
          <w:tcPr>
            <w:tcW w:w="562" w:type="dxa"/>
            <w:vMerge/>
          </w:tcPr>
          <w:p w14:paraId="2D27098A" w14:textId="77777777" w:rsidR="00F12FFF" w:rsidRPr="00F127C3" w:rsidRDefault="00F12FFF" w:rsidP="00F12FFF">
            <w:pPr>
              <w:rPr>
                <w:rFonts w:cstheme="minorHAnsi"/>
              </w:rPr>
            </w:pPr>
          </w:p>
        </w:tc>
        <w:tc>
          <w:tcPr>
            <w:tcW w:w="6237" w:type="dxa"/>
            <w:vMerge/>
          </w:tcPr>
          <w:p w14:paraId="4DA5C973" w14:textId="77777777" w:rsidR="00F12FFF" w:rsidRPr="00F127C3" w:rsidRDefault="00F12FFF" w:rsidP="00F12FFF">
            <w:pPr>
              <w:rPr>
                <w:rFonts w:cstheme="minorHAnsi"/>
              </w:rPr>
            </w:pPr>
          </w:p>
        </w:tc>
        <w:tc>
          <w:tcPr>
            <w:tcW w:w="1559" w:type="dxa"/>
            <w:tcBorders>
              <w:top w:val="dotted" w:sz="4" w:space="0" w:color="auto"/>
            </w:tcBorders>
          </w:tcPr>
          <w:p w14:paraId="6C2E2434" w14:textId="6326363B" w:rsidR="00F12FFF" w:rsidRPr="00F127C3" w:rsidRDefault="00F12FFF" w:rsidP="00F12FFF">
            <w:pPr>
              <w:tabs>
                <w:tab w:val="center" w:pos="1277"/>
              </w:tabs>
              <w:rPr>
                <w:rFonts w:cstheme="minorHAnsi"/>
              </w:rPr>
            </w:pPr>
            <w:r w:rsidRPr="00F63478">
              <w:rPr>
                <w:rFonts w:eastAsia="Arial" w:cstheme="minorHAnsi"/>
                <w:lang w:eastAsia="en-US"/>
              </w:rPr>
              <w:t xml:space="preserve">nein </w:t>
            </w:r>
            <w:r w:rsidRPr="00F63478">
              <w:rPr>
                <w:rFonts w:ascii="Wingdings" w:eastAsia="Wingdings" w:hAnsi="Wingdings" w:cstheme="minorHAnsi"/>
                <w:lang w:eastAsia="en-US"/>
              </w:rPr>
              <w:sym w:font="Wingdings" w:char="F0E0"/>
            </w:r>
            <w:r w:rsidRPr="00F63478">
              <w:rPr>
                <w:rFonts w:eastAsia="Arial" w:cstheme="minorHAnsi"/>
                <w:lang w:eastAsia="en-US"/>
              </w:rPr>
              <w:t xml:space="preserve"> 8</w:t>
            </w:r>
          </w:p>
        </w:tc>
        <w:tc>
          <w:tcPr>
            <w:tcW w:w="851" w:type="dxa"/>
            <w:tcBorders>
              <w:top w:val="dotted" w:sz="4" w:space="0" w:color="auto"/>
            </w:tcBorders>
          </w:tcPr>
          <w:p w14:paraId="412FE084" w14:textId="77777777" w:rsidR="00F12FFF" w:rsidRPr="00F127C3" w:rsidRDefault="00F12FFF" w:rsidP="00F12FFF">
            <w:pPr>
              <w:rPr>
                <w:rFonts w:cstheme="minorHAnsi"/>
              </w:rPr>
            </w:pPr>
          </w:p>
        </w:tc>
        <w:tc>
          <w:tcPr>
            <w:tcW w:w="5107" w:type="dxa"/>
            <w:tcBorders>
              <w:top w:val="dotted" w:sz="4" w:space="0" w:color="auto"/>
            </w:tcBorders>
          </w:tcPr>
          <w:p w14:paraId="64C50B15" w14:textId="77777777" w:rsidR="00F12FFF" w:rsidRPr="00F127C3" w:rsidRDefault="00F12FFF" w:rsidP="00F12FFF">
            <w:pPr>
              <w:rPr>
                <w:rFonts w:cstheme="minorHAnsi"/>
              </w:rPr>
            </w:pPr>
          </w:p>
        </w:tc>
      </w:tr>
      <w:tr w:rsidR="00F12FFF" w:rsidRPr="00F127C3" w14:paraId="345F91E5" w14:textId="77777777" w:rsidTr="003D10B1">
        <w:trPr>
          <w:trHeight w:val="1131"/>
        </w:trPr>
        <w:tc>
          <w:tcPr>
            <w:tcW w:w="562" w:type="dxa"/>
            <w:vMerge w:val="restart"/>
          </w:tcPr>
          <w:p w14:paraId="1E661EB5" w14:textId="4BFB575D" w:rsidR="00F12FFF" w:rsidRPr="00F127C3" w:rsidRDefault="00F12FFF" w:rsidP="00F12FFF">
            <w:pPr>
              <w:rPr>
                <w:rFonts w:cstheme="minorHAnsi"/>
              </w:rPr>
            </w:pPr>
            <w:r w:rsidRPr="00F63478">
              <w:rPr>
                <w:rFonts w:eastAsia="Arial" w:cstheme="minorHAnsi"/>
                <w:lang w:eastAsia="en-US"/>
              </w:rPr>
              <w:t>7</w:t>
            </w:r>
          </w:p>
        </w:tc>
        <w:tc>
          <w:tcPr>
            <w:tcW w:w="6237" w:type="dxa"/>
            <w:vMerge w:val="restart"/>
          </w:tcPr>
          <w:p w14:paraId="4EB4B5C8" w14:textId="51856797" w:rsidR="00F12FFF" w:rsidRPr="00F127C3" w:rsidRDefault="00F12FFF" w:rsidP="00F12FFF">
            <w:pPr>
              <w:rPr>
                <w:rFonts w:cstheme="minorHAnsi"/>
              </w:rPr>
            </w:pPr>
            <w:r w:rsidRPr="00F63478">
              <w:rPr>
                <w:rFonts w:eastAsia="Arial" w:cstheme="minorHAnsi"/>
                <w:lang w:eastAsia="en-US"/>
              </w:rPr>
              <w:t>Entspricht die im Lieferschein übermittelte Energiemenge der Energiemenge, welche sich aus der zuvor für den Zeitraum ausgetauschten Jahresverbrauchsprognose ergibt?</w:t>
            </w:r>
          </w:p>
        </w:tc>
        <w:tc>
          <w:tcPr>
            <w:tcW w:w="1559" w:type="dxa"/>
            <w:tcBorders>
              <w:bottom w:val="dotted" w:sz="4" w:space="0" w:color="auto"/>
            </w:tcBorders>
          </w:tcPr>
          <w:p w14:paraId="05AEA40F" w14:textId="109B2508" w:rsidR="00F12FFF" w:rsidRPr="00F127C3" w:rsidRDefault="00F12FFF" w:rsidP="00F12FFF">
            <w:pPr>
              <w:rPr>
                <w:rFonts w:cstheme="minorHAnsi"/>
              </w:rPr>
            </w:pPr>
            <w:r w:rsidRPr="00F63478">
              <w:rPr>
                <w:rFonts w:eastAsia="Arial" w:cstheme="minorHAnsi"/>
                <w:lang w:eastAsia="en-US"/>
              </w:rPr>
              <w:t xml:space="preserve">ja </w:t>
            </w:r>
          </w:p>
        </w:tc>
        <w:tc>
          <w:tcPr>
            <w:tcW w:w="851" w:type="dxa"/>
            <w:tcBorders>
              <w:bottom w:val="dotted" w:sz="4" w:space="0" w:color="auto"/>
            </w:tcBorders>
          </w:tcPr>
          <w:p w14:paraId="17D8843B" w14:textId="2AE84DDE" w:rsidR="00F12FFF" w:rsidRPr="00F127C3" w:rsidRDefault="00F12FFF" w:rsidP="00F12FFF">
            <w:pPr>
              <w:rPr>
                <w:rFonts w:cstheme="minorHAnsi"/>
              </w:rPr>
            </w:pPr>
            <w:r w:rsidRPr="00F63478">
              <w:rPr>
                <w:rFonts w:eastAsia="Arial" w:cstheme="minorHAnsi"/>
                <w:lang w:eastAsia="en-US"/>
              </w:rPr>
              <w:t>A05</w:t>
            </w:r>
          </w:p>
        </w:tc>
        <w:tc>
          <w:tcPr>
            <w:tcW w:w="5107" w:type="dxa"/>
            <w:tcBorders>
              <w:bottom w:val="dotted" w:sz="4" w:space="0" w:color="auto"/>
            </w:tcBorders>
          </w:tcPr>
          <w:p w14:paraId="2D000CB3" w14:textId="77777777" w:rsidR="00F12FFF" w:rsidRPr="00F63478" w:rsidRDefault="00F12FFF" w:rsidP="00F12FFF">
            <w:pPr>
              <w:rPr>
                <w:rFonts w:eastAsia="Arial" w:cstheme="minorHAnsi"/>
                <w:lang w:eastAsia="en-US"/>
              </w:rPr>
            </w:pPr>
            <w:r w:rsidRPr="00F63478">
              <w:rPr>
                <w:rFonts w:eastAsia="Arial" w:cstheme="minorHAnsi"/>
                <w:lang w:eastAsia="en-US"/>
              </w:rPr>
              <w:t>Cluster: Zustimmung</w:t>
            </w:r>
          </w:p>
          <w:p w14:paraId="6855886C" w14:textId="75F3FAB4" w:rsidR="00F12FFF" w:rsidRPr="00F127C3" w:rsidRDefault="00F12FFF" w:rsidP="00201C82">
            <w:pPr>
              <w:rPr>
                <w:rFonts w:cstheme="minorHAnsi"/>
              </w:rPr>
            </w:pPr>
            <w:r w:rsidRPr="00F63478">
              <w:rPr>
                <w:rFonts w:eastAsia="Arial" w:cstheme="minorHAnsi"/>
                <w:lang w:eastAsia="en-US"/>
              </w:rPr>
              <w:t>Zustimmung</w:t>
            </w:r>
          </w:p>
        </w:tc>
      </w:tr>
      <w:tr w:rsidR="00F12FFF" w:rsidRPr="00F127C3" w14:paraId="4D6446C1" w14:textId="77777777" w:rsidTr="003D10B1">
        <w:trPr>
          <w:trHeight w:val="438"/>
        </w:trPr>
        <w:tc>
          <w:tcPr>
            <w:tcW w:w="562" w:type="dxa"/>
            <w:vMerge/>
          </w:tcPr>
          <w:p w14:paraId="516CBEEE" w14:textId="77777777" w:rsidR="00F12FFF" w:rsidRPr="00F127C3" w:rsidRDefault="00F12FFF" w:rsidP="00F12FFF">
            <w:pPr>
              <w:rPr>
                <w:rFonts w:cstheme="minorHAnsi"/>
              </w:rPr>
            </w:pPr>
          </w:p>
        </w:tc>
        <w:tc>
          <w:tcPr>
            <w:tcW w:w="6237" w:type="dxa"/>
            <w:vMerge/>
          </w:tcPr>
          <w:p w14:paraId="53E587E7" w14:textId="77777777" w:rsidR="00F12FFF" w:rsidRPr="00F127C3" w:rsidRDefault="00F12FFF" w:rsidP="00F12FFF">
            <w:pPr>
              <w:rPr>
                <w:rFonts w:cstheme="minorHAnsi"/>
              </w:rPr>
            </w:pPr>
          </w:p>
        </w:tc>
        <w:tc>
          <w:tcPr>
            <w:tcW w:w="1559" w:type="dxa"/>
            <w:tcBorders>
              <w:top w:val="dotted" w:sz="4" w:space="0" w:color="auto"/>
            </w:tcBorders>
          </w:tcPr>
          <w:p w14:paraId="279B81C9" w14:textId="2BE5B6C4" w:rsidR="00F12FFF" w:rsidRPr="00F127C3" w:rsidRDefault="00F12FFF" w:rsidP="00F12FFF">
            <w:pPr>
              <w:rPr>
                <w:rFonts w:cstheme="minorHAnsi"/>
              </w:rPr>
            </w:pPr>
            <w:r w:rsidRPr="00F63478">
              <w:rPr>
                <w:rFonts w:eastAsia="Arial" w:cstheme="minorHAnsi"/>
                <w:lang w:eastAsia="en-US"/>
              </w:rPr>
              <w:t>nein</w:t>
            </w:r>
          </w:p>
        </w:tc>
        <w:tc>
          <w:tcPr>
            <w:tcW w:w="851" w:type="dxa"/>
            <w:tcBorders>
              <w:top w:val="dotted" w:sz="4" w:space="0" w:color="auto"/>
            </w:tcBorders>
          </w:tcPr>
          <w:p w14:paraId="13CEBFD5" w14:textId="26A13BEC" w:rsidR="00F12FFF" w:rsidRPr="00F127C3" w:rsidRDefault="00F12FFF" w:rsidP="00F12FFF">
            <w:pPr>
              <w:rPr>
                <w:rFonts w:cstheme="minorHAnsi"/>
              </w:rPr>
            </w:pPr>
            <w:r w:rsidRPr="00F63478">
              <w:rPr>
                <w:rFonts w:eastAsia="Arial" w:cstheme="minorHAnsi"/>
                <w:lang w:eastAsia="en-US"/>
              </w:rPr>
              <w:t>A06</w:t>
            </w:r>
          </w:p>
        </w:tc>
        <w:tc>
          <w:tcPr>
            <w:tcW w:w="5107" w:type="dxa"/>
            <w:tcBorders>
              <w:top w:val="dotted" w:sz="4" w:space="0" w:color="auto"/>
            </w:tcBorders>
          </w:tcPr>
          <w:p w14:paraId="1284817D" w14:textId="77777777" w:rsidR="00F12FFF" w:rsidRPr="00F63478" w:rsidRDefault="00F12FFF" w:rsidP="00F12FFF">
            <w:pPr>
              <w:rPr>
                <w:rFonts w:eastAsia="Arial" w:cstheme="minorHAnsi"/>
                <w:lang w:eastAsia="en-US"/>
              </w:rPr>
            </w:pPr>
            <w:r w:rsidRPr="00F63478">
              <w:rPr>
                <w:rFonts w:eastAsia="Arial" w:cstheme="minorHAnsi"/>
                <w:lang w:eastAsia="en-US"/>
              </w:rPr>
              <w:t>Cluster: Ablehnung</w:t>
            </w:r>
          </w:p>
          <w:p w14:paraId="7DA2109D" w14:textId="00684718" w:rsidR="00F12FFF" w:rsidRPr="00F127C3" w:rsidRDefault="00F12FFF" w:rsidP="00F12FFF">
            <w:pPr>
              <w:rPr>
                <w:rFonts w:cstheme="minorHAnsi"/>
              </w:rPr>
            </w:pPr>
            <w:r w:rsidRPr="00F63478">
              <w:rPr>
                <w:rFonts w:eastAsia="Arial" w:cstheme="minorHAnsi"/>
                <w:lang w:eastAsia="en-US"/>
              </w:rPr>
              <w:t>Energiemenge für pauschale Marktlokation stimmt nicht überein.</w:t>
            </w:r>
          </w:p>
        </w:tc>
      </w:tr>
    </w:tbl>
    <w:p w14:paraId="694748B8" w14:textId="77777777" w:rsidR="003D10B1" w:rsidRDefault="003D10B1">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F12FFF" w:rsidRPr="00F127C3" w14:paraId="32C33E21" w14:textId="77777777" w:rsidTr="003D10B1">
        <w:trPr>
          <w:trHeight w:val="728"/>
        </w:trPr>
        <w:tc>
          <w:tcPr>
            <w:tcW w:w="562" w:type="dxa"/>
            <w:vMerge w:val="restart"/>
          </w:tcPr>
          <w:p w14:paraId="1AFB2D5C" w14:textId="50F8865C" w:rsidR="00F12FFF" w:rsidRPr="00F127C3" w:rsidRDefault="00F12FFF" w:rsidP="00F12FFF">
            <w:pPr>
              <w:rPr>
                <w:rFonts w:cstheme="minorHAnsi"/>
              </w:rPr>
            </w:pPr>
            <w:r w:rsidRPr="00F63478">
              <w:rPr>
                <w:rFonts w:eastAsia="Arial" w:cstheme="minorHAnsi"/>
                <w:lang w:eastAsia="en-US"/>
              </w:rPr>
              <w:lastRenderedPageBreak/>
              <w:t>8</w:t>
            </w:r>
          </w:p>
        </w:tc>
        <w:tc>
          <w:tcPr>
            <w:tcW w:w="6237" w:type="dxa"/>
            <w:vMerge w:val="restart"/>
          </w:tcPr>
          <w:p w14:paraId="2D6C0D9E" w14:textId="77777777" w:rsidR="00F12FFF" w:rsidRDefault="00F12FFF" w:rsidP="00F12FFF">
            <w:pPr>
              <w:rPr>
                <w:rFonts w:eastAsia="Arial" w:cstheme="minorHAnsi"/>
                <w:lang w:eastAsia="en-US"/>
              </w:rPr>
            </w:pPr>
            <w:r w:rsidRPr="00F63478">
              <w:rPr>
                <w:rFonts w:eastAsia="Arial" w:cstheme="minorHAnsi"/>
                <w:lang w:eastAsia="en-US"/>
              </w:rPr>
              <w:t>Liegen nach Reklamation beim MSB für den korrespondierenden Zeitraum des Lieferscheins die Energiemengen an der Marktlokation vom MSB vor?</w:t>
            </w:r>
          </w:p>
          <w:p w14:paraId="3107F4B2" w14:textId="2553360D" w:rsidR="00F12FFF" w:rsidRPr="00F127C3" w:rsidRDefault="005D40B1" w:rsidP="00F12FFF">
            <w:pPr>
              <w:rPr>
                <w:rFonts w:cstheme="minorHAnsi"/>
              </w:rPr>
            </w:pPr>
            <w:r w:rsidRPr="00367AAA">
              <w:rPr>
                <w:rFonts w:cstheme="minorHAnsi"/>
              </w:rPr>
              <w:t xml:space="preserve">Hinweis: Sollten die </w:t>
            </w:r>
            <w:r>
              <w:rPr>
                <w:rFonts w:cstheme="minorHAnsi"/>
              </w:rPr>
              <w:t>Energiemengen</w:t>
            </w:r>
            <w:r w:rsidRPr="00367AAA">
              <w:rPr>
                <w:rFonts w:cstheme="minorHAnsi"/>
              </w:rPr>
              <w:t xml:space="preserve"> an der Marktlokation vom MSB für den korrespondierenden Zeitraum nicht vorliegen, müssen diese erst vom LF beim MSB reklamiert worden sein, bevor diese Frage mit nein beantwortet werden darf</w:t>
            </w:r>
            <w:r>
              <w:rPr>
                <w:rFonts w:cstheme="minorHAnsi"/>
              </w:rPr>
              <w:t>.</w:t>
            </w:r>
          </w:p>
        </w:tc>
        <w:tc>
          <w:tcPr>
            <w:tcW w:w="1559" w:type="dxa"/>
            <w:tcBorders>
              <w:bottom w:val="dotted" w:sz="4" w:space="0" w:color="auto"/>
            </w:tcBorders>
          </w:tcPr>
          <w:p w14:paraId="19431514" w14:textId="30851072" w:rsidR="00F12FFF" w:rsidRPr="00F127C3" w:rsidRDefault="00F12FFF" w:rsidP="00F12FFF">
            <w:pPr>
              <w:rPr>
                <w:rFonts w:cstheme="minorHAnsi"/>
              </w:rPr>
            </w:pPr>
            <w:r w:rsidRPr="00F63478">
              <w:rPr>
                <w:rFonts w:eastAsia="Arial" w:cstheme="minorHAnsi"/>
                <w:lang w:eastAsia="en-US"/>
              </w:rPr>
              <w:t>nein</w:t>
            </w:r>
          </w:p>
        </w:tc>
        <w:tc>
          <w:tcPr>
            <w:tcW w:w="851" w:type="dxa"/>
            <w:tcBorders>
              <w:bottom w:val="dotted" w:sz="4" w:space="0" w:color="auto"/>
            </w:tcBorders>
          </w:tcPr>
          <w:p w14:paraId="3D8C4D86" w14:textId="7BD4A793" w:rsidR="00F12FFF" w:rsidRPr="00F127C3" w:rsidRDefault="00F12FFF" w:rsidP="00F12FFF">
            <w:pPr>
              <w:rPr>
                <w:rFonts w:cstheme="minorHAnsi"/>
              </w:rPr>
            </w:pPr>
            <w:r w:rsidRPr="00F63478">
              <w:rPr>
                <w:rFonts w:eastAsia="Arial" w:cstheme="minorHAnsi"/>
                <w:lang w:eastAsia="en-US"/>
              </w:rPr>
              <w:t>A07</w:t>
            </w:r>
          </w:p>
        </w:tc>
        <w:tc>
          <w:tcPr>
            <w:tcW w:w="5107" w:type="dxa"/>
            <w:tcBorders>
              <w:bottom w:val="dotted" w:sz="4" w:space="0" w:color="auto"/>
            </w:tcBorders>
          </w:tcPr>
          <w:p w14:paraId="282D9B27" w14:textId="77777777" w:rsidR="00F12FFF" w:rsidRPr="00F63478" w:rsidRDefault="00F12FFF" w:rsidP="00F12FFF">
            <w:pPr>
              <w:rPr>
                <w:rFonts w:eastAsia="Arial" w:cstheme="minorHAnsi"/>
                <w:lang w:eastAsia="en-US"/>
              </w:rPr>
            </w:pPr>
            <w:r w:rsidRPr="00F63478">
              <w:rPr>
                <w:rFonts w:eastAsia="Arial" w:cstheme="minorHAnsi"/>
                <w:lang w:eastAsia="en-US"/>
              </w:rPr>
              <w:t>Cluster: Ablehnung</w:t>
            </w:r>
          </w:p>
          <w:p w14:paraId="78A5FE9B" w14:textId="77777777" w:rsidR="00F12FFF" w:rsidRPr="00F63478" w:rsidRDefault="00F12FFF" w:rsidP="00F12FFF">
            <w:pPr>
              <w:rPr>
                <w:rFonts w:eastAsia="Arial" w:cstheme="minorHAnsi"/>
                <w:lang w:eastAsia="en-US"/>
              </w:rPr>
            </w:pPr>
            <w:r w:rsidRPr="00F63478">
              <w:rPr>
                <w:rFonts w:eastAsia="Arial" w:cstheme="minorHAnsi"/>
                <w:lang w:eastAsia="en-US"/>
              </w:rPr>
              <w:t>Energiemengen vom MSB an der Marktlokation fehlen und sind beim MSB reklamiert</w:t>
            </w:r>
          </w:p>
          <w:p w14:paraId="6277E988" w14:textId="77777777" w:rsidR="00201C82" w:rsidRDefault="00F12FFF" w:rsidP="00F12FFF">
            <w:pPr>
              <w:rPr>
                <w:rFonts w:ascii="Arial" w:hAnsi="Arial" w:cs="Arial"/>
                <w:color w:val="000000"/>
                <w:szCs w:val="20"/>
              </w:rPr>
            </w:pPr>
            <w:r w:rsidRPr="00F63478">
              <w:rPr>
                <w:rFonts w:eastAsia="Arial" w:cstheme="minorHAnsi"/>
                <w:lang w:eastAsia="en-US"/>
              </w:rPr>
              <w:t>Hinweis:</w:t>
            </w:r>
            <w:r w:rsidRPr="000C71E2">
              <w:rPr>
                <w:rFonts w:ascii="Arial" w:hAnsi="Arial" w:cs="Arial"/>
                <w:color w:val="000000"/>
                <w:szCs w:val="20"/>
              </w:rPr>
              <w:t xml:space="preserve"> </w:t>
            </w:r>
          </w:p>
          <w:p w14:paraId="13257F8A" w14:textId="2D46F6CD" w:rsidR="00F12FFF" w:rsidRPr="00F63478" w:rsidRDefault="00F12FFF" w:rsidP="00F12FFF">
            <w:pPr>
              <w:rPr>
                <w:rFonts w:eastAsia="Arial" w:cstheme="minorHAnsi"/>
                <w:lang w:eastAsia="en-US"/>
              </w:rPr>
            </w:pPr>
            <w:r w:rsidRPr="00F63478">
              <w:rPr>
                <w:rFonts w:eastAsia="Arial" w:cstheme="minorHAnsi"/>
                <w:lang w:eastAsia="en-US"/>
              </w:rPr>
              <w:t>Die Prüfung des Lieferscheins erfolgt für Leistungs</w:t>
            </w:r>
            <w:r>
              <w:rPr>
                <w:rFonts w:eastAsia="Arial" w:cstheme="minorHAnsi"/>
                <w:lang w:eastAsia="en-US"/>
              </w:rPr>
              <w:softHyphen/>
            </w:r>
            <w:r>
              <w:rPr>
                <w:rFonts w:eastAsia="Arial" w:cstheme="minorHAnsi"/>
                <w:lang w:eastAsia="en-US"/>
              </w:rPr>
              <w:softHyphen/>
            </w:r>
            <w:r w:rsidRPr="00F63478">
              <w:rPr>
                <w:rFonts w:eastAsia="Arial" w:cstheme="minorHAnsi"/>
                <w:lang w:eastAsia="en-US"/>
              </w:rPr>
              <w:t xml:space="preserve">zeiträume vor dem </w:t>
            </w:r>
            <w:r>
              <w:rPr>
                <w:rFonts w:eastAsia="Arial" w:cstheme="minorHAnsi"/>
                <w:lang w:eastAsia="en-US"/>
              </w:rPr>
              <w:t>0</w:t>
            </w:r>
            <w:r w:rsidRPr="00F63478">
              <w:rPr>
                <w:rFonts w:eastAsia="Arial" w:cstheme="minorHAnsi"/>
                <w:lang w:eastAsia="en-US"/>
              </w:rPr>
              <w:t>1.12.2019 auf Basis der Werte, die vom NB bzw. vom gMSB übermittelt wurden.</w:t>
            </w:r>
          </w:p>
          <w:p w14:paraId="4A86DC6E" w14:textId="0505A605" w:rsidR="00F12FFF" w:rsidRPr="00F127C3" w:rsidRDefault="00F12FFF" w:rsidP="00F12FFF">
            <w:pPr>
              <w:rPr>
                <w:rFonts w:cstheme="minorHAnsi"/>
              </w:rPr>
            </w:pPr>
            <w:r w:rsidRPr="00F63478">
              <w:rPr>
                <w:rFonts w:eastAsia="Arial" w:cstheme="minorHAnsi"/>
                <w:lang w:eastAsia="en-US"/>
              </w:rPr>
              <w:t>Siehe Mitteilung Nr. 6 zur MaKo 2020 (Az.: BK6-18-032) der Bundesnetzagentur vom 28.01.2020</w:t>
            </w:r>
            <w:r w:rsidR="00201C82">
              <w:rPr>
                <w:rFonts w:eastAsia="Arial" w:cstheme="minorHAnsi"/>
                <w:lang w:eastAsia="en-US"/>
              </w:rPr>
              <w:t>.</w:t>
            </w:r>
          </w:p>
        </w:tc>
      </w:tr>
      <w:tr w:rsidR="00F12FFF" w:rsidRPr="00F127C3" w14:paraId="42E33DB2" w14:textId="77777777" w:rsidTr="003D10B1">
        <w:trPr>
          <w:trHeight w:val="461"/>
        </w:trPr>
        <w:tc>
          <w:tcPr>
            <w:tcW w:w="562" w:type="dxa"/>
            <w:vMerge/>
          </w:tcPr>
          <w:p w14:paraId="07334D7C" w14:textId="77777777" w:rsidR="00F12FFF" w:rsidRPr="00F127C3" w:rsidRDefault="00F12FFF" w:rsidP="00F12FFF">
            <w:pPr>
              <w:rPr>
                <w:rFonts w:cstheme="minorHAnsi"/>
              </w:rPr>
            </w:pPr>
          </w:p>
        </w:tc>
        <w:tc>
          <w:tcPr>
            <w:tcW w:w="6237" w:type="dxa"/>
            <w:vMerge/>
          </w:tcPr>
          <w:p w14:paraId="56304B30" w14:textId="77777777" w:rsidR="00F12FFF" w:rsidRPr="00F127C3" w:rsidRDefault="00F12FFF" w:rsidP="00F12FFF">
            <w:pPr>
              <w:rPr>
                <w:rFonts w:cstheme="minorHAnsi"/>
              </w:rPr>
            </w:pPr>
          </w:p>
        </w:tc>
        <w:tc>
          <w:tcPr>
            <w:tcW w:w="1559" w:type="dxa"/>
            <w:tcBorders>
              <w:top w:val="dotted" w:sz="4" w:space="0" w:color="auto"/>
            </w:tcBorders>
          </w:tcPr>
          <w:p w14:paraId="15C152AC" w14:textId="655689E4" w:rsidR="00F12FFF" w:rsidRPr="00F127C3" w:rsidRDefault="00F12FFF" w:rsidP="00F12FFF">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sym w:font="Wingdings" w:char="F0E0"/>
            </w:r>
            <w:r w:rsidRPr="00F63478">
              <w:rPr>
                <w:rFonts w:eastAsia="Arial" w:cstheme="minorHAnsi"/>
                <w:lang w:eastAsia="en-US"/>
              </w:rPr>
              <w:t xml:space="preserve"> 9</w:t>
            </w:r>
          </w:p>
        </w:tc>
        <w:tc>
          <w:tcPr>
            <w:tcW w:w="851" w:type="dxa"/>
            <w:tcBorders>
              <w:top w:val="dotted" w:sz="4" w:space="0" w:color="auto"/>
            </w:tcBorders>
          </w:tcPr>
          <w:p w14:paraId="348D48FB" w14:textId="77777777" w:rsidR="00F12FFF" w:rsidRPr="00F127C3" w:rsidRDefault="00F12FFF" w:rsidP="00F12FFF">
            <w:pPr>
              <w:rPr>
                <w:rFonts w:cstheme="minorHAnsi"/>
              </w:rPr>
            </w:pPr>
          </w:p>
        </w:tc>
        <w:tc>
          <w:tcPr>
            <w:tcW w:w="5107" w:type="dxa"/>
            <w:tcBorders>
              <w:top w:val="dotted" w:sz="4" w:space="0" w:color="auto"/>
            </w:tcBorders>
          </w:tcPr>
          <w:p w14:paraId="2B359D60" w14:textId="77777777" w:rsidR="00F12FFF" w:rsidRPr="00F127C3" w:rsidRDefault="00F12FFF" w:rsidP="00F12FFF">
            <w:pPr>
              <w:rPr>
                <w:rFonts w:cstheme="minorHAnsi"/>
              </w:rPr>
            </w:pPr>
          </w:p>
        </w:tc>
      </w:tr>
    </w:tbl>
    <w:p w14:paraId="03CD1822" w14:textId="77777777" w:rsidR="00897D79" w:rsidRDefault="00897D79">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F12FFF" w:rsidRPr="00F127C3" w14:paraId="77103696" w14:textId="77777777" w:rsidTr="00897D79">
        <w:trPr>
          <w:trHeight w:val="699"/>
        </w:trPr>
        <w:tc>
          <w:tcPr>
            <w:tcW w:w="562" w:type="dxa"/>
            <w:vMerge w:val="restart"/>
          </w:tcPr>
          <w:p w14:paraId="22C2BCFE" w14:textId="143D03F2" w:rsidR="00F12FFF" w:rsidRPr="00F127C3" w:rsidRDefault="00F12FFF" w:rsidP="00F12FFF">
            <w:pPr>
              <w:rPr>
                <w:rFonts w:cstheme="minorHAnsi"/>
              </w:rPr>
            </w:pPr>
            <w:r w:rsidRPr="00F63478">
              <w:rPr>
                <w:rFonts w:eastAsia="Arial" w:cstheme="minorHAnsi"/>
                <w:lang w:eastAsia="en-US"/>
              </w:rPr>
              <w:lastRenderedPageBreak/>
              <w:t>9</w:t>
            </w:r>
          </w:p>
        </w:tc>
        <w:tc>
          <w:tcPr>
            <w:tcW w:w="6237" w:type="dxa"/>
            <w:vMerge w:val="restart"/>
          </w:tcPr>
          <w:p w14:paraId="23D92242" w14:textId="673C39D2" w:rsidR="00F12FFF" w:rsidRPr="00F127C3" w:rsidRDefault="00F12FFF" w:rsidP="00F12FFF">
            <w:pPr>
              <w:rPr>
                <w:rFonts w:cstheme="minorHAnsi"/>
              </w:rPr>
            </w:pPr>
            <w:r w:rsidRPr="00F63478">
              <w:rPr>
                <w:rFonts w:eastAsia="Arial" w:cstheme="minorHAnsi"/>
                <w:lang w:eastAsia="en-US"/>
              </w:rPr>
              <w:t>Liegt für den im Lieferschein genannten Zeitraum für eine der genannten OBIS-Kennzahlen eine zusätzliche Energiemenge vor, die noch nicht storniert wurde?</w:t>
            </w:r>
          </w:p>
        </w:tc>
        <w:tc>
          <w:tcPr>
            <w:tcW w:w="1559" w:type="dxa"/>
            <w:tcBorders>
              <w:bottom w:val="dotted" w:sz="4" w:space="0" w:color="auto"/>
            </w:tcBorders>
          </w:tcPr>
          <w:p w14:paraId="5C040A7A" w14:textId="22D6245F" w:rsidR="00F12FFF" w:rsidRPr="00F127C3" w:rsidRDefault="00F12FFF" w:rsidP="00F12FFF">
            <w:pPr>
              <w:rPr>
                <w:rFonts w:cstheme="minorHAnsi"/>
              </w:rPr>
            </w:pPr>
            <w:r w:rsidRPr="00F63478">
              <w:rPr>
                <w:rFonts w:eastAsia="Arial" w:cstheme="minorHAnsi"/>
                <w:lang w:eastAsia="en-US"/>
              </w:rPr>
              <w:t>ja</w:t>
            </w:r>
          </w:p>
        </w:tc>
        <w:tc>
          <w:tcPr>
            <w:tcW w:w="851" w:type="dxa"/>
            <w:tcBorders>
              <w:bottom w:val="dotted" w:sz="4" w:space="0" w:color="auto"/>
            </w:tcBorders>
          </w:tcPr>
          <w:p w14:paraId="2212D59F" w14:textId="0C3E221D" w:rsidR="00F12FFF" w:rsidRPr="00F127C3" w:rsidRDefault="00F12FFF" w:rsidP="00F12FFF">
            <w:pPr>
              <w:rPr>
                <w:rFonts w:cstheme="minorHAnsi"/>
              </w:rPr>
            </w:pPr>
            <w:r w:rsidRPr="00F63478">
              <w:rPr>
                <w:rFonts w:eastAsia="Arial" w:cstheme="minorHAnsi"/>
                <w:lang w:eastAsia="en-US"/>
              </w:rPr>
              <w:t>A08</w:t>
            </w:r>
          </w:p>
        </w:tc>
        <w:tc>
          <w:tcPr>
            <w:tcW w:w="5107" w:type="dxa"/>
            <w:tcBorders>
              <w:bottom w:val="dotted" w:sz="4" w:space="0" w:color="auto"/>
            </w:tcBorders>
          </w:tcPr>
          <w:p w14:paraId="46AF5E98" w14:textId="77777777" w:rsidR="00F12FFF" w:rsidRPr="00F63478" w:rsidRDefault="00F12FFF" w:rsidP="00F12FFF">
            <w:pPr>
              <w:rPr>
                <w:rFonts w:eastAsia="Arial" w:cstheme="minorHAnsi"/>
                <w:lang w:eastAsia="en-US"/>
              </w:rPr>
            </w:pPr>
            <w:r w:rsidRPr="00F63478">
              <w:rPr>
                <w:rFonts w:eastAsia="Arial" w:cstheme="minorHAnsi"/>
                <w:lang w:eastAsia="en-US"/>
              </w:rPr>
              <w:t>Cluster: Ablehnung</w:t>
            </w:r>
          </w:p>
          <w:p w14:paraId="4799EC6F" w14:textId="50CCBF90" w:rsidR="00F12FFF" w:rsidRPr="00F127C3" w:rsidRDefault="00F12FFF" w:rsidP="00F12FFF">
            <w:pPr>
              <w:rPr>
                <w:rFonts w:cstheme="minorHAnsi"/>
              </w:rPr>
            </w:pPr>
            <w:r w:rsidRPr="00F63478">
              <w:rPr>
                <w:rFonts w:eastAsia="Arial" w:cstheme="minorHAnsi"/>
                <w:lang w:eastAsia="en-US"/>
              </w:rPr>
              <w:t>Für einen Zeitabschnitt liegen für mindestens eine OBIS-Kennzahl mehrere Energiemengen vor.</w:t>
            </w:r>
          </w:p>
        </w:tc>
      </w:tr>
      <w:tr w:rsidR="00F12FFF" w:rsidRPr="00F127C3" w14:paraId="0DC9B87A" w14:textId="77777777" w:rsidTr="00897D79">
        <w:trPr>
          <w:trHeight w:val="406"/>
        </w:trPr>
        <w:tc>
          <w:tcPr>
            <w:tcW w:w="562" w:type="dxa"/>
            <w:vMerge/>
          </w:tcPr>
          <w:p w14:paraId="440B17A5" w14:textId="77777777" w:rsidR="00F12FFF" w:rsidRPr="00F127C3" w:rsidRDefault="00F12FFF" w:rsidP="00F12FFF">
            <w:pPr>
              <w:rPr>
                <w:rFonts w:cstheme="minorHAnsi"/>
              </w:rPr>
            </w:pPr>
          </w:p>
        </w:tc>
        <w:tc>
          <w:tcPr>
            <w:tcW w:w="6237" w:type="dxa"/>
            <w:vMerge/>
          </w:tcPr>
          <w:p w14:paraId="7896F838" w14:textId="77777777" w:rsidR="00F12FFF" w:rsidRPr="00F127C3" w:rsidRDefault="00F12FFF" w:rsidP="00F12FFF">
            <w:pPr>
              <w:rPr>
                <w:rFonts w:cstheme="minorHAnsi"/>
              </w:rPr>
            </w:pPr>
          </w:p>
        </w:tc>
        <w:tc>
          <w:tcPr>
            <w:tcW w:w="1559" w:type="dxa"/>
            <w:tcBorders>
              <w:top w:val="dotted" w:sz="4" w:space="0" w:color="auto"/>
            </w:tcBorders>
          </w:tcPr>
          <w:p w14:paraId="52BD7008" w14:textId="59DDE90D" w:rsidR="00F12FFF" w:rsidRPr="00F127C3" w:rsidRDefault="00F12FFF" w:rsidP="00F12FFF">
            <w:pPr>
              <w:rPr>
                <w:rFonts w:cstheme="minorHAnsi"/>
              </w:rPr>
            </w:pPr>
            <w:r w:rsidRPr="00F63478">
              <w:rPr>
                <w:rFonts w:eastAsia="Arial" w:cstheme="minorHAnsi"/>
                <w:lang w:eastAsia="en-US"/>
              </w:rPr>
              <w:t xml:space="preserve">nein </w:t>
            </w:r>
            <w:r w:rsidRPr="00F63478">
              <w:rPr>
                <w:rFonts w:ascii="Wingdings" w:eastAsia="Wingdings" w:hAnsi="Wingdings" w:cstheme="minorHAnsi"/>
                <w:lang w:eastAsia="en-US"/>
              </w:rPr>
              <w:sym w:font="Wingdings" w:char="F0E0"/>
            </w:r>
            <w:r w:rsidRPr="00F63478">
              <w:rPr>
                <w:rFonts w:eastAsia="Arial" w:cstheme="minorHAnsi"/>
                <w:lang w:eastAsia="en-US"/>
              </w:rPr>
              <w:t xml:space="preserve"> 10</w:t>
            </w:r>
          </w:p>
        </w:tc>
        <w:tc>
          <w:tcPr>
            <w:tcW w:w="851" w:type="dxa"/>
            <w:tcBorders>
              <w:top w:val="dotted" w:sz="4" w:space="0" w:color="auto"/>
            </w:tcBorders>
          </w:tcPr>
          <w:p w14:paraId="487FCE21" w14:textId="77777777" w:rsidR="00F12FFF" w:rsidRPr="00F127C3" w:rsidRDefault="00F12FFF" w:rsidP="00F12FFF">
            <w:pPr>
              <w:rPr>
                <w:rFonts w:cstheme="minorHAnsi"/>
              </w:rPr>
            </w:pPr>
          </w:p>
        </w:tc>
        <w:tc>
          <w:tcPr>
            <w:tcW w:w="5107" w:type="dxa"/>
            <w:tcBorders>
              <w:top w:val="dotted" w:sz="4" w:space="0" w:color="auto"/>
            </w:tcBorders>
          </w:tcPr>
          <w:p w14:paraId="6A139F0D" w14:textId="77777777" w:rsidR="00F12FFF" w:rsidRPr="00F127C3" w:rsidRDefault="00F12FFF" w:rsidP="00F12FFF">
            <w:pPr>
              <w:rPr>
                <w:rFonts w:cstheme="minorHAnsi"/>
              </w:rPr>
            </w:pPr>
          </w:p>
        </w:tc>
      </w:tr>
      <w:tr w:rsidR="00F12FFF" w:rsidRPr="00F127C3" w14:paraId="2138E1A5" w14:textId="77777777" w:rsidTr="00897D79">
        <w:trPr>
          <w:trHeight w:val="861"/>
        </w:trPr>
        <w:tc>
          <w:tcPr>
            <w:tcW w:w="562" w:type="dxa"/>
            <w:vMerge w:val="restart"/>
          </w:tcPr>
          <w:p w14:paraId="0EB6D260" w14:textId="31428D96" w:rsidR="00F12FFF" w:rsidRPr="00F127C3" w:rsidRDefault="00F12FFF" w:rsidP="00F12FFF">
            <w:pPr>
              <w:rPr>
                <w:rFonts w:cstheme="minorHAnsi"/>
              </w:rPr>
            </w:pPr>
            <w:r w:rsidRPr="00F63478">
              <w:rPr>
                <w:rFonts w:eastAsia="Arial" w:cstheme="minorHAnsi"/>
                <w:lang w:eastAsia="en-US"/>
              </w:rPr>
              <w:t>10</w:t>
            </w:r>
          </w:p>
        </w:tc>
        <w:tc>
          <w:tcPr>
            <w:tcW w:w="6237" w:type="dxa"/>
            <w:vMerge w:val="restart"/>
          </w:tcPr>
          <w:p w14:paraId="16B16D3E" w14:textId="38DCE9F2" w:rsidR="00F12FFF" w:rsidRPr="00F127C3" w:rsidRDefault="00F12FFF" w:rsidP="00F12FFF">
            <w:pPr>
              <w:rPr>
                <w:rFonts w:cstheme="minorHAnsi"/>
              </w:rPr>
            </w:pPr>
            <w:r w:rsidRPr="00F63478">
              <w:rPr>
                <w:rFonts w:eastAsia="Arial" w:cstheme="minorHAnsi"/>
                <w:lang w:eastAsia="en-US"/>
              </w:rPr>
              <w:t>Entspricht die zuvor vom MSB übermittelte Summe der Ener</w:t>
            </w:r>
            <w:r>
              <w:rPr>
                <w:rFonts w:eastAsia="Arial" w:cstheme="minorHAnsi"/>
                <w:lang w:eastAsia="en-US"/>
              </w:rPr>
              <w:softHyphen/>
            </w:r>
            <w:r w:rsidRPr="00F63478">
              <w:rPr>
                <w:rFonts w:eastAsia="Arial" w:cstheme="minorHAnsi"/>
                <w:lang w:eastAsia="en-US"/>
              </w:rPr>
              <w:t>giemengen je OBIS-Kennzahl der Summe der Energiemengen der aus dem Lieferschein korrespondierenden OBIS-Kennzahl für den vom Lieferschein abgedeckten Zeitraum?</w:t>
            </w:r>
          </w:p>
        </w:tc>
        <w:tc>
          <w:tcPr>
            <w:tcW w:w="1559" w:type="dxa"/>
            <w:tcBorders>
              <w:bottom w:val="dotted" w:sz="4" w:space="0" w:color="auto"/>
            </w:tcBorders>
          </w:tcPr>
          <w:p w14:paraId="2FB89820" w14:textId="3625BA0C" w:rsidR="00F12FFF" w:rsidRPr="00F127C3" w:rsidRDefault="00F12FFF" w:rsidP="00F12FFF">
            <w:pPr>
              <w:rPr>
                <w:rFonts w:cstheme="minorHAnsi"/>
              </w:rPr>
            </w:pPr>
            <w:r w:rsidRPr="00F63478">
              <w:rPr>
                <w:rFonts w:eastAsia="Arial" w:cstheme="minorHAnsi"/>
                <w:lang w:eastAsia="en-US"/>
              </w:rPr>
              <w:t>ja</w:t>
            </w:r>
          </w:p>
        </w:tc>
        <w:tc>
          <w:tcPr>
            <w:tcW w:w="851" w:type="dxa"/>
            <w:tcBorders>
              <w:bottom w:val="dotted" w:sz="4" w:space="0" w:color="auto"/>
            </w:tcBorders>
          </w:tcPr>
          <w:p w14:paraId="57B0CABB" w14:textId="605F1F3F" w:rsidR="00F12FFF" w:rsidRPr="00F127C3" w:rsidRDefault="00F12FFF" w:rsidP="00F12FFF">
            <w:pPr>
              <w:rPr>
                <w:rFonts w:cstheme="minorHAnsi"/>
              </w:rPr>
            </w:pPr>
            <w:r w:rsidRPr="00F63478">
              <w:rPr>
                <w:rFonts w:eastAsia="Arial" w:cstheme="minorHAnsi"/>
                <w:lang w:eastAsia="en-US"/>
              </w:rPr>
              <w:t>A05</w:t>
            </w:r>
          </w:p>
        </w:tc>
        <w:tc>
          <w:tcPr>
            <w:tcW w:w="5107" w:type="dxa"/>
            <w:tcBorders>
              <w:bottom w:val="dotted" w:sz="4" w:space="0" w:color="auto"/>
            </w:tcBorders>
          </w:tcPr>
          <w:p w14:paraId="3C3E9944" w14:textId="77777777" w:rsidR="00F12FFF" w:rsidRPr="00F63478" w:rsidRDefault="00F12FFF" w:rsidP="00F12FFF">
            <w:pPr>
              <w:rPr>
                <w:rFonts w:eastAsia="Arial" w:cstheme="minorHAnsi"/>
                <w:lang w:eastAsia="en-US"/>
              </w:rPr>
            </w:pPr>
            <w:r w:rsidRPr="00F63478">
              <w:rPr>
                <w:rFonts w:eastAsia="Arial" w:cstheme="minorHAnsi"/>
                <w:lang w:eastAsia="en-US"/>
              </w:rPr>
              <w:t>Cluster: Zustimmung</w:t>
            </w:r>
          </w:p>
          <w:p w14:paraId="345E503C" w14:textId="488A9653" w:rsidR="00F12FFF" w:rsidRPr="00F127C3" w:rsidRDefault="00F12FFF" w:rsidP="00F12FFF">
            <w:pPr>
              <w:rPr>
                <w:rFonts w:cstheme="minorHAnsi"/>
              </w:rPr>
            </w:pPr>
            <w:r w:rsidRPr="00F63478">
              <w:rPr>
                <w:rFonts w:eastAsia="Arial" w:cstheme="minorHAnsi"/>
                <w:lang w:eastAsia="en-US"/>
              </w:rPr>
              <w:t>Zustimmung</w:t>
            </w:r>
          </w:p>
        </w:tc>
      </w:tr>
      <w:tr w:rsidR="00F12FFF" w:rsidRPr="00F127C3" w14:paraId="6BCBEAAD" w14:textId="77777777" w:rsidTr="00897D79">
        <w:trPr>
          <w:trHeight w:val="394"/>
        </w:trPr>
        <w:tc>
          <w:tcPr>
            <w:tcW w:w="562" w:type="dxa"/>
            <w:vMerge/>
          </w:tcPr>
          <w:p w14:paraId="1E35343C" w14:textId="77777777" w:rsidR="00F12FFF" w:rsidRPr="00F127C3" w:rsidRDefault="00F12FFF" w:rsidP="00F12FFF">
            <w:pPr>
              <w:rPr>
                <w:rFonts w:cstheme="minorHAnsi"/>
              </w:rPr>
            </w:pPr>
          </w:p>
        </w:tc>
        <w:tc>
          <w:tcPr>
            <w:tcW w:w="6237" w:type="dxa"/>
            <w:vMerge/>
          </w:tcPr>
          <w:p w14:paraId="7A21AB99" w14:textId="77777777" w:rsidR="00F12FFF" w:rsidRPr="00F127C3" w:rsidRDefault="00F12FFF" w:rsidP="00F12FFF">
            <w:pPr>
              <w:rPr>
                <w:rFonts w:cstheme="minorHAnsi"/>
              </w:rPr>
            </w:pPr>
          </w:p>
        </w:tc>
        <w:tc>
          <w:tcPr>
            <w:tcW w:w="1559" w:type="dxa"/>
            <w:tcBorders>
              <w:top w:val="dotted" w:sz="4" w:space="0" w:color="auto"/>
            </w:tcBorders>
          </w:tcPr>
          <w:p w14:paraId="78C1098F" w14:textId="07B5D914" w:rsidR="00F12FFF" w:rsidRPr="00F127C3" w:rsidRDefault="00F12FFF" w:rsidP="00F12FFF">
            <w:pPr>
              <w:rPr>
                <w:rFonts w:cstheme="minorHAnsi"/>
              </w:rPr>
            </w:pPr>
            <w:r w:rsidRPr="00F63478">
              <w:rPr>
                <w:rFonts w:eastAsia="Arial" w:cstheme="minorHAnsi"/>
                <w:lang w:eastAsia="en-US"/>
              </w:rPr>
              <w:t xml:space="preserve">nein </w:t>
            </w:r>
            <w:r w:rsidRPr="00F63478">
              <w:rPr>
                <w:rFonts w:ascii="Wingdings" w:eastAsia="Wingdings" w:hAnsi="Wingdings" w:cstheme="minorHAnsi"/>
                <w:lang w:eastAsia="en-US"/>
              </w:rPr>
              <w:sym w:font="Wingdings" w:char="F0E0"/>
            </w:r>
            <w:r w:rsidRPr="00F63478">
              <w:rPr>
                <w:rFonts w:eastAsia="Arial" w:cstheme="minorHAnsi"/>
                <w:lang w:eastAsia="en-US"/>
              </w:rPr>
              <w:t xml:space="preserve"> 11</w:t>
            </w:r>
          </w:p>
        </w:tc>
        <w:tc>
          <w:tcPr>
            <w:tcW w:w="851" w:type="dxa"/>
            <w:tcBorders>
              <w:top w:val="dotted" w:sz="4" w:space="0" w:color="auto"/>
            </w:tcBorders>
          </w:tcPr>
          <w:p w14:paraId="2098B241" w14:textId="77777777" w:rsidR="00F12FFF" w:rsidRPr="00F127C3" w:rsidRDefault="00F12FFF" w:rsidP="00F12FFF">
            <w:pPr>
              <w:rPr>
                <w:rFonts w:cstheme="minorHAnsi"/>
              </w:rPr>
            </w:pPr>
          </w:p>
        </w:tc>
        <w:tc>
          <w:tcPr>
            <w:tcW w:w="5107" w:type="dxa"/>
            <w:tcBorders>
              <w:top w:val="dotted" w:sz="4" w:space="0" w:color="auto"/>
            </w:tcBorders>
          </w:tcPr>
          <w:p w14:paraId="1CFB3278" w14:textId="77777777" w:rsidR="00F12FFF" w:rsidRPr="00F127C3" w:rsidRDefault="00F12FFF" w:rsidP="00F12FFF">
            <w:pPr>
              <w:rPr>
                <w:rFonts w:cstheme="minorHAnsi"/>
              </w:rPr>
            </w:pPr>
          </w:p>
        </w:tc>
      </w:tr>
      <w:tr w:rsidR="00F12FFF" w:rsidRPr="00F127C3" w14:paraId="75DEA29F" w14:textId="77777777" w:rsidTr="00897D79">
        <w:trPr>
          <w:trHeight w:val="683"/>
        </w:trPr>
        <w:tc>
          <w:tcPr>
            <w:tcW w:w="562" w:type="dxa"/>
            <w:vMerge w:val="restart"/>
          </w:tcPr>
          <w:p w14:paraId="08F6DAD3" w14:textId="66558F75" w:rsidR="00F12FFF" w:rsidRPr="00F127C3" w:rsidRDefault="00F12FFF" w:rsidP="00F12FFF">
            <w:pPr>
              <w:rPr>
                <w:rFonts w:cstheme="minorHAnsi"/>
              </w:rPr>
            </w:pPr>
            <w:r w:rsidRPr="00F63478">
              <w:rPr>
                <w:rFonts w:eastAsia="Arial" w:cstheme="minorHAnsi"/>
                <w:lang w:eastAsia="en-US"/>
              </w:rPr>
              <w:t>11</w:t>
            </w:r>
          </w:p>
        </w:tc>
        <w:tc>
          <w:tcPr>
            <w:tcW w:w="6237" w:type="dxa"/>
            <w:vMerge w:val="restart"/>
          </w:tcPr>
          <w:p w14:paraId="01357A64" w14:textId="0E07C84D" w:rsidR="00F12FFF" w:rsidRPr="00F127C3" w:rsidRDefault="00F12FFF" w:rsidP="00F12FFF">
            <w:pPr>
              <w:rPr>
                <w:rFonts w:cstheme="minorHAnsi"/>
              </w:rPr>
            </w:pPr>
            <w:r w:rsidRPr="00F63478">
              <w:rPr>
                <w:rFonts w:eastAsia="Arial" w:cstheme="minorHAnsi"/>
                <w:lang w:eastAsia="en-US"/>
              </w:rPr>
              <w:t>Handelt es sich um eine Marktlokation, deren Netznutzung aufgrund vertraglicher Vereinbarungen abweichend zu den in GPKE Kapitel II. 6.2 beschriebenen Regelungen abgerechnet wird?</w:t>
            </w:r>
          </w:p>
        </w:tc>
        <w:tc>
          <w:tcPr>
            <w:tcW w:w="1559" w:type="dxa"/>
            <w:tcBorders>
              <w:bottom w:val="dotted" w:sz="4" w:space="0" w:color="auto"/>
            </w:tcBorders>
          </w:tcPr>
          <w:p w14:paraId="7BA50878" w14:textId="2F4A01CB" w:rsidR="00F12FFF" w:rsidRPr="00F127C3" w:rsidRDefault="00F12FFF" w:rsidP="00F12FFF">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sym w:font="Wingdings" w:char="F0E0"/>
            </w:r>
            <w:r w:rsidRPr="00F63478">
              <w:rPr>
                <w:rFonts w:eastAsia="Arial" w:cstheme="minorHAnsi"/>
                <w:lang w:eastAsia="en-US"/>
              </w:rPr>
              <w:t xml:space="preserve"> 12</w:t>
            </w:r>
          </w:p>
        </w:tc>
        <w:tc>
          <w:tcPr>
            <w:tcW w:w="851" w:type="dxa"/>
            <w:tcBorders>
              <w:bottom w:val="dotted" w:sz="4" w:space="0" w:color="auto"/>
            </w:tcBorders>
          </w:tcPr>
          <w:p w14:paraId="0542E201" w14:textId="77777777" w:rsidR="00F12FFF" w:rsidRPr="00F127C3" w:rsidRDefault="00F12FFF" w:rsidP="00F12FFF">
            <w:pPr>
              <w:rPr>
                <w:rFonts w:cstheme="minorHAnsi"/>
              </w:rPr>
            </w:pPr>
          </w:p>
        </w:tc>
        <w:tc>
          <w:tcPr>
            <w:tcW w:w="5107" w:type="dxa"/>
            <w:tcBorders>
              <w:bottom w:val="dotted" w:sz="4" w:space="0" w:color="auto"/>
            </w:tcBorders>
          </w:tcPr>
          <w:p w14:paraId="71E4E97F" w14:textId="77777777" w:rsidR="00F12FFF" w:rsidRPr="00F127C3" w:rsidRDefault="00F12FFF" w:rsidP="00F12FFF">
            <w:pPr>
              <w:rPr>
                <w:rFonts w:cstheme="minorHAnsi"/>
              </w:rPr>
            </w:pPr>
          </w:p>
        </w:tc>
      </w:tr>
      <w:tr w:rsidR="00F12FFF" w:rsidRPr="00F127C3" w14:paraId="46F1773A" w14:textId="77777777" w:rsidTr="00897D79">
        <w:trPr>
          <w:trHeight w:val="342"/>
        </w:trPr>
        <w:tc>
          <w:tcPr>
            <w:tcW w:w="562" w:type="dxa"/>
            <w:vMerge/>
          </w:tcPr>
          <w:p w14:paraId="7911A6C5" w14:textId="77777777" w:rsidR="00F12FFF" w:rsidRPr="00F127C3" w:rsidRDefault="00F12FFF" w:rsidP="00F12FFF">
            <w:pPr>
              <w:rPr>
                <w:rFonts w:cstheme="minorHAnsi"/>
              </w:rPr>
            </w:pPr>
          </w:p>
        </w:tc>
        <w:tc>
          <w:tcPr>
            <w:tcW w:w="6237" w:type="dxa"/>
            <w:vMerge/>
          </w:tcPr>
          <w:p w14:paraId="3537BAE5" w14:textId="77777777" w:rsidR="00F12FFF" w:rsidRPr="00F127C3" w:rsidRDefault="00F12FFF" w:rsidP="00F12FFF">
            <w:pPr>
              <w:rPr>
                <w:rFonts w:cstheme="minorHAnsi"/>
              </w:rPr>
            </w:pPr>
          </w:p>
        </w:tc>
        <w:tc>
          <w:tcPr>
            <w:tcW w:w="1559" w:type="dxa"/>
            <w:tcBorders>
              <w:top w:val="dotted" w:sz="4" w:space="0" w:color="auto"/>
            </w:tcBorders>
          </w:tcPr>
          <w:p w14:paraId="3609A940" w14:textId="45339732" w:rsidR="00F12FFF" w:rsidRPr="00F127C3" w:rsidRDefault="00F12FFF" w:rsidP="00F12FFF">
            <w:pPr>
              <w:rPr>
                <w:rFonts w:cstheme="minorHAnsi"/>
              </w:rPr>
            </w:pPr>
            <w:r w:rsidRPr="00F63478">
              <w:rPr>
                <w:rFonts w:eastAsia="Arial" w:cstheme="minorHAnsi"/>
                <w:lang w:eastAsia="en-US"/>
              </w:rPr>
              <w:t xml:space="preserve">nein </w:t>
            </w:r>
            <w:r w:rsidRPr="00F63478">
              <w:rPr>
                <w:rFonts w:ascii="Wingdings" w:eastAsia="Wingdings" w:hAnsi="Wingdings" w:cstheme="minorHAnsi"/>
                <w:lang w:eastAsia="en-US"/>
              </w:rPr>
              <w:sym w:font="Wingdings" w:char="F0E0"/>
            </w:r>
            <w:r w:rsidRPr="00F63478">
              <w:rPr>
                <w:rFonts w:eastAsia="Arial" w:cstheme="minorHAnsi"/>
                <w:lang w:eastAsia="en-US"/>
              </w:rPr>
              <w:t xml:space="preserve"> 13</w:t>
            </w:r>
          </w:p>
        </w:tc>
        <w:tc>
          <w:tcPr>
            <w:tcW w:w="851" w:type="dxa"/>
            <w:tcBorders>
              <w:top w:val="dotted" w:sz="4" w:space="0" w:color="auto"/>
            </w:tcBorders>
          </w:tcPr>
          <w:p w14:paraId="2BAECFB9" w14:textId="77777777" w:rsidR="00F12FFF" w:rsidRPr="00F127C3" w:rsidRDefault="00F12FFF" w:rsidP="00F12FFF">
            <w:pPr>
              <w:rPr>
                <w:rFonts w:cstheme="minorHAnsi"/>
              </w:rPr>
            </w:pPr>
          </w:p>
        </w:tc>
        <w:tc>
          <w:tcPr>
            <w:tcW w:w="5107" w:type="dxa"/>
            <w:tcBorders>
              <w:top w:val="dotted" w:sz="4" w:space="0" w:color="auto"/>
            </w:tcBorders>
          </w:tcPr>
          <w:p w14:paraId="6C63AD05" w14:textId="77777777" w:rsidR="00F12FFF" w:rsidRPr="00F127C3" w:rsidRDefault="00F12FFF" w:rsidP="00F12FFF">
            <w:pPr>
              <w:rPr>
                <w:rFonts w:cstheme="minorHAnsi"/>
              </w:rPr>
            </w:pPr>
          </w:p>
        </w:tc>
      </w:tr>
      <w:tr w:rsidR="00A131BC" w:rsidRPr="00F127C3" w14:paraId="0BC98414" w14:textId="77777777" w:rsidTr="00880CEC">
        <w:tc>
          <w:tcPr>
            <w:tcW w:w="562" w:type="dxa"/>
            <w:vMerge w:val="restart"/>
          </w:tcPr>
          <w:p w14:paraId="3877C0D1" w14:textId="6D4BCEA9" w:rsidR="00A131BC" w:rsidRPr="00F127C3" w:rsidRDefault="00A131BC" w:rsidP="00A131BC">
            <w:pPr>
              <w:rPr>
                <w:rFonts w:cstheme="minorHAnsi"/>
              </w:rPr>
            </w:pPr>
            <w:r w:rsidRPr="00F63478">
              <w:rPr>
                <w:rFonts w:eastAsia="Arial" w:cstheme="minorHAnsi"/>
                <w:lang w:eastAsia="en-US"/>
              </w:rPr>
              <w:t>12</w:t>
            </w:r>
          </w:p>
        </w:tc>
        <w:tc>
          <w:tcPr>
            <w:tcW w:w="6237" w:type="dxa"/>
            <w:vMerge w:val="restart"/>
          </w:tcPr>
          <w:p w14:paraId="652CD61C" w14:textId="53675241" w:rsidR="00A131BC" w:rsidRPr="00F127C3" w:rsidRDefault="00A131BC" w:rsidP="00A131BC">
            <w:pPr>
              <w:rPr>
                <w:rFonts w:cstheme="minorHAnsi"/>
              </w:rPr>
            </w:pPr>
            <w:r w:rsidRPr="00F63478">
              <w:rPr>
                <w:rFonts w:eastAsia="Arial" w:cstheme="minorHAnsi"/>
                <w:lang w:eastAsia="en-US"/>
              </w:rPr>
              <w:t>Entspricht die im Lieferschein übermittelte Energiemenge der Energiemenge, welche sich auf Basis der vertraglichen Vereinbarungen ergibt?</w:t>
            </w:r>
          </w:p>
        </w:tc>
        <w:tc>
          <w:tcPr>
            <w:tcW w:w="1559" w:type="dxa"/>
            <w:tcBorders>
              <w:bottom w:val="dotted" w:sz="4" w:space="0" w:color="auto"/>
            </w:tcBorders>
          </w:tcPr>
          <w:p w14:paraId="041ED541" w14:textId="3DCB6ECA" w:rsidR="00A131BC" w:rsidRPr="00F127C3" w:rsidRDefault="00A131BC" w:rsidP="00A131BC">
            <w:pPr>
              <w:rPr>
                <w:rFonts w:cstheme="minorHAnsi"/>
              </w:rPr>
            </w:pPr>
            <w:r w:rsidRPr="00F63478">
              <w:rPr>
                <w:rFonts w:eastAsia="Arial" w:cstheme="minorHAnsi"/>
                <w:lang w:eastAsia="en-US"/>
              </w:rPr>
              <w:t>ja</w:t>
            </w:r>
          </w:p>
        </w:tc>
        <w:tc>
          <w:tcPr>
            <w:tcW w:w="851" w:type="dxa"/>
            <w:tcBorders>
              <w:bottom w:val="dotted" w:sz="4" w:space="0" w:color="auto"/>
            </w:tcBorders>
          </w:tcPr>
          <w:p w14:paraId="2DE7D35D" w14:textId="406619CB" w:rsidR="00A131BC" w:rsidRPr="00F127C3" w:rsidRDefault="00A131BC" w:rsidP="00A131BC">
            <w:pPr>
              <w:rPr>
                <w:rFonts w:cstheme="minorHAnsi"/>
              </w:rPr>
            </w:pPr>
            <w:r w:rsidRPr="00F63478">
              <w:rPr>
                <w:rFonts w:eastAsia="Arial" w:cstheme="minorHAnsi"/>
                <w:lang w:eastAsia="en-US"/>
              </w:rPr>
              <w:t>A05</w:t>
            </w:r>
          </w:p>
        </w:tc>
        <w:tc>
          <w:tcPr>
            <w:tcW w:w="5107" w:type="dxa"/>
            <w:tcBorders>
              <w:bottom w:val="dotted" w:sz="4" w:space="0" w:color="auto"/>
            </w:tcBorders>
          </w:tcPr>
          <w:p w14:paraId="27F8557E" w14:textId="77777777" w:rsidR="00A131BC" w:rsidRPr="00F63478" w:rsidRDefault="00A131BC" w:rsidP="00A131BC">
            <w:pPr>
              <w:rPr>
                <w:rFonts w:eastAsia="Arial" w:cstheme="minorHAnsi"/>
                <w:lang w:eastAsia="en-US"/>
              </w:rPr>
            </w:pPr>
            <w:r w:rsidRPr="00F63478">
              <w:rPr>
                <w:rFonts w:eastAsia="Arial" w:cstheme="minorHAnsi"/>
                <w:lang w:eastAsia="en-US"/>
              </w:rPr>
              <w:t>Cluster: Zustimmung</w:t>
            </w:r>
          </w:p>
          <w:p w14:paraId="31A46BD4" w14:textId="7CF486F4" w:rsidR="00A131BC" w:rsidRPr="00F127C3" w:rsidRDefault="00A131BC" w:rsidP="00A131BC">
            <w:pPr>
              <w:rPr>
                <w:rFonts w:cstheme="minorHAnsi"/>
              </w:rPr>
            </w:pPr>
            <w:r w:rsidRPr="00F63478">
              <w:rPr>
                <w:rFonts w:eastAsia="Arial" w:cstheme="minorHAnsi"/>
                <w:lang w:eastAsia="en-US"/>
              </w:rPr>
              <w:t>Zustimmung</w:t>
            </w:r>
          </w:p>
        </w:tc>
      </w:tr>
      <w:tr w:rsidR="00A131BC" w:rsidRPr="00F127C3" w14:paraId="57438F73" w14:textId="77777777" w:rsidTr="00880CEC">
        <w:tc>
          <w:tcPr>
            <w:tcW w:w="562" w:type="dxa"/>
            <w:vMerge/>
          </w:tcPr>
          <w:p w14:paraId="4CDCA17F" w14:textId="77777777" w:rsidR="00A131BC" w:rsidRPr="00F127C3" w:rsidRDefault="00A131BC" w:rsidP="00A131BC">
            <w:pPr>
              <w:rPr>
                <w:rFonts w:cstheme="minorHAnsi"/>
              </w:rPr>
            </w:pPr>
          </w:p>
        </w:tc>
        <w:tc>
          <w:tcPr>
            <w:tcW w:w="6237" w:type="dxa"/>
            <w:vMerge/>
          </w:tcPr>
          <w:p w14:paraId="472C61BF" w14:textId="77777777" w:rsidR="00A131BC" w:rsidRPr="00F127C3" w:rsidRDefault="00A131BC" w:rsidP="00A131BC">
            <w:pPr>
              <w:rPr>
                <w:rFonts w:cstheme="minorHAnsi"/>
              </w:rPr>
            </w:pPr>
          </w:p>
        </w:tc>
        <w:tc>
          <w:tcPr>
            <w:tcW w:w="1559" w:type="dxa"/>
            <w:tcBorders>
              <w:top w:val="dotted" w:sz="4" w:space="0" w:color="auto"/>
            </w:tcBorders>
          </w:tcPr>
          <w:p w14:paraId="0CAEC9B6" w14:textId="4BEA4A15" w:rsidR="00A131BC" w:rsidRPr="00F127C3" w:rsidRDefault="00A131BC" w:rsidP="00A131BC">
            <w:pPr>
              <w:rPr>
                <w:rFonts w:cstheme="minorHAnsi"/>
              </w:rPr>
            </w:pPr>
            <w:r w:rsidRPr="00F63478">
              <w:rPr>
                <w:rFonts w:eastAsia="Arial" w:cstheme="minorHAnsi"/>
                <w:lang w:eastAsia="en-US"/>
              </w:rPr>
              <w:t>nein</w:t>
            </w:r>
          </w:p>
        </w:tc>
        <w:tc>
          <w:tcPr>
            <w:tcW w:w="851" w:type="dxa"/>
            <w:tcBorders>
              <w:top w:val="dotted" w:sz="4" w:space="0" w:color="auto"/>
            </w:tcBorders>
          </w:tcPr>
          <w:p w14:paraId="287CFF1F" w14:textId="7628E2D0" w:rsidR="00A131BC" w:rsidRPr="00F127C3" w:rsidRDefault="00A131BC" w:rsidP="00A131BC">
            <w:pPr>
              <w:rPr>
                <w:rFonts w:cstheme="minorHAnsi"/>
              </w:rPr>
            </w:pPr>
            <w:r w:rsidRPr="00F63478">
              <w:rPr>
                <w:rFonts w:eastAsia="Arial" w:cstheme="minorHAnsi"/>
                <w:lang w:eastAsia="en-US"/>
              </w:rPr>
              <w:t>A09</w:t>
            </w:r>
          </w:p>
        </w:tc>
        <w:tc>
          <w:tcPr>
            <w:tcW w:w="5107" w:type="dxa"/>
            <w:tcBorders>
              <w:top w:val="dotted" w:sz="4" w:space="0" w:color="auto"/>
            </w:tcBorders>
          </w:tcPr>
          <w:p w14:paraId="199247F1" w14:textId="77777777" w:rsidR="00A131BC" w:rsidRPr="00F63478" w:rsidRDefault="00A131BC" w:rsidP="00A131BC">
            <w:pPr>
              <w:rPr>
                <w:rFonts w:eastAsia="Arial" w:cstheme="minorHAnsi"/>
                <w:lang w:eastAsia="en-US"/>
              </w:rPr>
            </w:pPr>
            <w:r w:rsidRPr="00F63478">
              <w:rPr>
                <w:rFonts w:eastAsia="Arial" w:cstheme="minorHAnsi"/>
                <w:lang w:eastAsia="en-US"/>
              </w:rPr>
              <w:t>Cluster: Ablehnung</w:t>
            </w:r>
          </w:p>
          <w:p w14:paraId="5E53FDFC" w14:textId="3CA1CE78" w:rsidR="00A131BC" w:rsidRPr="00F127C3" w:rsidRDefault="00A131BC" w:rsidP="00A131BC">
            <w:pPr>
              <w:rPr>
                <w:rFonts w:cstheme="minorHAnsi"/>
              </w:rPr>
            </w:pPr>
            <w:r w:rsidRPr="00F63478">
              <w:rPr>
                <w:rFonts w:eastAsia="Arial" w:cstheme="minorHAnsi"/>
                <w:lang w:eastAsia="en-US"/>
              </w:rPr>
              <w:t>Energiemenge widerspricht vertraglich verein</w:t>
            </w:r>
            <w:r>
              <w:rPr>
                <w:rFonts w:eastAsia="Arial" w:cstheme="minorHAnsi"/>
                <w:lang w:eastAsia="en-US"/>
              </w:rPr>
              <w:softHyphen/>
            </w:r>
            <w:r w:rsidRPr="00F63478">
              <w:rPr>
                <w:rFonts w:eastAsia="Arial" w:cstheme="minorHAnsi"/>
                <w:lang w:eastAsia="en-US"/>
              </w:rPr>
              <w:t>barter Logik.</w:t>
            </w:r>
          </w:p>
        </w:tc>
      </w:tr>
      <w:tr w:rsidR="00A131BC" w:rsidRPr="00F127C3" w14:paraId="16F4DA1F" w14:textId="77777777" w:rsidTr="00880CEC">
        <w:trPr>
          <w:trHeight w:val="64"/>
        </w:trPr>
        <w:tc>
          <w:tcPr>
            <w:tcW w:w="562" w:type="dxa"/>
            <w:vMerge w:val="restart"/>
          </w:tcPr>
          <w:p w14:paraId="3AD39F5C" w14:textId="46650698" w:rsidR="00A131BC" w:rsidRPr="00F127C3" w:rsidRDefault="00A131BC" w:rsidP="00A131BC">
            <w:pPr>
              <w:rPr>
                <w:rFonts w:cstheme="minorHAnsi"/>
              </w:rPr>
            </w:pPr>
            <w:r w:rsidRPr="00F63478">
              <w:rPr>
                <w:rFonts w:eastAsia="Arial" w:cstheme="minorHAnsi"/>
                <w:lang w:eastAsia="en-US"/>
              </w:rPr>
              <w:t>13</w:t>
            </w:r>
          </w:p>
        </w:tc>
        <w:tc>
          <w:tcPr>
            <w:tcW w:w="6237" w:type="dxa"/>
            <w:vMerge w:val="restart"/>
          </w:tcPr>
          <w:p w14:paraId="6395716C" w14:textId="2CBACE4F" w:rsidR="00A131BC" w:rsidRPr="00F127C3" w:rsidRDefault="00A131BC" w:rsidP="00A131BC">
            <w:pPr>
              <w:rPr>
                <w:rFonts w:cstheme="minorHAnsi"/>
              </w:rPr>
            </w:pPr>
            <w:r w:rsidRPr="00F63478">
              <w:rPr>
                <w:rFonts w:eastAsia="Arial" w:cstheme="minorHAnsi"/>
                <w:lang w:eastAsia="en-US"/>
              </w:rPr>
              <w:t>Entspricht die zuvor vom MSB übermittelte Summe der Energiemengen der Summe der Energiemengen aus dem Lieferschein für den vom Lieferschein abgedeckten Zeit</w:t>
            </w:r>
            <w:r>
              <w:rPr>
                <w:rFonts w:eastAsia="Arial" w:cstheme="minorHAnsi"/>
                <w:lang w:eastAsia="en-US"/>
              </w:rPr>
              <w:t>-</w:t>
            </w:r>
            <w:r w:rsidRPr="00F63478">
              <w:rPr>
                <w:rFonts w:eastAsia="Arial" w:cstheme="minorHAnsi"/>
                <w:lang w:eastAsia="en-US"/>
              </w:rPr>
              <w:t>raum?</w:t>
            </w:r>
          </w:p>
        </w:tc>
        <w:tc>
          <w:tcPr>
            <w:tcW w:w="1559" w:type="dxa"/>
            <w:tcBorders>
              <w:bottom w:val="dotted" w:sz="4" w:space="0" w:color="auto"/>
            </w:tcBorders>
          </w:tcPr>
          <w:p w14:paraId="772D36BD" w14:textId="1589856B" w:rsidR="00A131BC" w:rsidRPr="00F127C3" w:rsidRDefault="00A131BC" w:rsidP="00A131BC">
            <w:pPr>
              <w:rPr>
                <w:rFonts w:cstheme="minorHAnsi"/>
              </w:rPr>
            </w:pPr>
            <w:r w:rsidRPr="00F63478">
              <w:rPr>
                <w:rFonts w:eastAsia="Arial" w:cstheme="minorHAnsi"/>
                <w:lang w:eastAsia="en-US"/>
              </w:rPr>
              <w:t>ja</w:t>
            </w:r>
          </w:p>
        </w:tc>
        <w:tc>
          <w:tcPr>
            <w:tcW w:w="851" w:type="dxa"/>
            <w:tcBorders>
              <w:bottom w:val="dotted" w:sz="4" w:space="0" w:color="auto"/>
            </w:tcBorders>
          </w:tcPr>
          <w:p w14:paraId="1C99F031" w14:textId="57D00FBE" w:rsidR="00A131BC" w:rsidRPr="00F127C3" w:rsidRDefault="00A131BC" w:rsidP="00A131BC">
            <w:pPr>
              <w:rPr>
                <w:rFonts w:cstheme="minorHAnsi"/>
              </w:rPr>
            </w:pPr>
            <w:r w:rsidRPr="00F63478">
              <w:rPr>
                <w:rFonts w:eastAsia="Arial" w:cstheme="minorHAnsi"/>
                <w:lang w:eastAsia="en-US"/>
              </w:rPr>
              <w:t>A05</w:t>
            </w:r>
          </w:p>
        </w:tc>
        <w:tc>
          <w:tcPr>
            <w:tcW w:w="5107" w:type="dxa"/>
            <w:tcBorders>
              <w:bottom w:val="dotted" w:sz="4" w:space="0" w:color="auto"/>
            </w:tcBorders>
          </w:tcPr>
          <w:p w14:paraId="63F8DCDD" w14:textId="77777777" w:rsidR="00A131BC" w:rsidRPr="00F63478" w:rsidRDefault="00A131BC" w:rsidP="00A131BC">
            <w:pPr>
              <w:rPr>
                <w:rFonts w:eastAsia="Arial" w:cstheme="minorHAnsi"/>
                <w:lang w:eastAsia="en-US"/>
              </w:rPr>
            </w:pPr>
            <w:r w:rsidRPr="00F63478">
              <w:rPr>
                <w:rFonts w:eastAsia="Arial" w:cstheme="minorHAnsi"/>
                <w:lang w:eastAsia="en-US"/>
              </w:rPr>
              <w:t>Cluster: Zustimmung</w:t>
            </w:r>
          </w:p>
          <w:p w14:paraId="58A04145" w14:textId="5D3DF941" w:rsidR="00A131BC" w:rsidRPr="00F127C3" w:rsidRDefault="00A131BC" w:rsidP="00A131BC">
            <w:pPr>
              <w:rPr>
                <w:rFonts w:cstheme="minorHAnsi"/>
              </w:rPr>
            </w:pPr>
            <w:r w:rsidRPr="00F63478">
              <w:rPr>
                <w:rFonts w:eastAsia="Arial" w:cstheme="minorHAnsi"/>
                <w:lang w:eastAsia="en-US"/>
              </w:rPr>
              <w:t>Zustimmung</w:t>
            </w:r>
          </w:p>
        </w:tc>
      </w:tr>
      <w:tr w:rsidR="00A131BC" w:rsidRPr="00F127C3" w14:paraId="5583195E" w14:textId="77777777" w:rsidTr="00880CEC">
        <w:trPr>
          <w:trHeight w:val="64"/>
        </w:trPr>
        <w:tc>
          <w:tcPr>
            <w:tcW w:w="562" w:type="dxa"/>
            <w:vMerge/>
          </w:tcPr>
          <w:p w14:paraId="334944FD" w14:textId="77777777" w:rsidR="00A131BC" w:rsidRPr="00F127C3" w:rsidRDefault="00A131BC" w:rsidP="00A131BC">
            <w:pPr>
              <w:rPr>
                <w:rFonts w:cstheme="minorHAnsi"/>
              </w:rPr>
            </w:pPr>
          </w:p>
        </w:tc>
        <w:tc>
          <w:tcPr>
            <w:tcW w:w="6237" w:type="dxa"/>
            <w:vMerge/>
          </w:tcPr>
          <w:p w14:paraId="1CE87415" w14:textId="77777777" w:rsidR="00A131BC" w:rsidRPr="00F127C3" w:rsidRDefault="00A131BC" w:rsidP="00A131BC">
            <w:pPr>
              <w:rPr>
                <w:rFonts w:cstheme="minorHAnsi"/>
              </w:rPr>
            </w:pPr>
          </w:p>
        </w:tc>
        <w:tc>
          <w:tcPr>
            <w:tcW w:w="1559" w:type="dxa"/>
            <w:tcBorders>
              <w:top w:val="dotted" w:sz="4" w:space="0" w:color="auto"/>
              <w:bottom w:val="single" w:sz="4" w:space="0" w:color="auto"/>
            </w:tcBorders>
          </w:tcPr>
          <w:p w14:paraId="1CB9F8C3" w14:textId="2D900CD4" w:rsidR="00A131BC" w:rsidRPr="00F127C3" w:rsidRDefault="00A131BC" w:rsidP="00A131BC">
            <w:pPr>
              <w:rPr>
                <w:rFonts w:cstheme="minorHAnsi"/>
              </w:rPr>
            </w:pPr>
            <w:r w:rsidRPr="00F63478">
              <w:rPr>
                <w:rFonts w:eastAsia="Arial" w:cstheme="minorHAnsi"/>
                <w:lang w:eastAsia="en-US"/>
              </w:rPr>
              <w:t>nein</w:t>
            </w:r>
          </w:p>
        </w:tc>
        <w:tc>
          <w:tcPr>
            <w:tcW w:w="851" w:type="dxa"/>
            <w:tcBorders>
              <w:top w:val="dotted" w:sz="4" w:space="0" w:color="auto"/>
              <w:bottom w:val="single" w:sz="4" w:space="0" w:color="auto"/>
            </w:tcBorders>
          </w:tcPr>
          <w:p w14:paraId="25890DFC" w14:textId="0A48EF2B" w:rsidR="00A131BC" w:rsidRPr="00F127C3" w:rsidRDefault="00A131BC" w:rsidP="00A131BC">
            <w:pPr>
              <w:rPr>
                <w:rFonts w:cstheme="minorHAnsi"/>
              </w:rPr>
            </w:pPr>
            <w:r w:rsidRPr="00F63478">
              <w:rPr>
                <w:rFonts w:eastAsia="Arial" w:cstheme="minorHAnsi"/>
                <w:lang w:eastAsia="en-US"/>
              </w:rPr>
              <w:t>A10</w:t>
            </w:r>
          </w:p>
        </w:tc>
        <w:tc>
          <w:tcPr>
            <w:tcW w:w="5107" w:type="dxa"/>
            <w:tcBorders>
              <w:top w:val="dotted" w:sz="4" w:space="0" w:color="auto"/>
              <w:bottom w:val="single" w:sz="4" w:space="0" w:color="auto"/>
            </w:tcBorders>
          </w:tcPr>
          <w:p w14:paraId="2B0C0968" w14:textId="77777777" w:rsidR="00A131BC" w:rsidRPr="00F63478" w:rsidRDefault="00A131BC" w:rsidP="00A131BC">
            <w:pPr>
              <w:rPr>
                <w:rFonts w:eastAsia="Arial" w:cstheme="minorHAnsi"/>
                <w:lang w:eastAsia="en-US"/>
              </w:rPr>
            </w:pPr>
            <w:r w:rsidRPr="00F63478">
              <w:rPr>
                <w:rFonts w:eastAsia="Arial" w:cstheme="minorHAnsi"/>
                <w:lang w:eastAsia="en-US"/>
              </w:rPr>
              <w:t>Cluster: Ablehnung</w:t>
            </w:r>
          </w:p>
          <w:p w14:paraId="15EA386B" w14:textId="07D1AAE2" w:rsidR="00A131BC" w:rsidRPr="00F127C3" w:rsidRDefault="00A131BC" w:rsidP="00A131BC">
            <w:pPr>
              <w:rPr>
                <w:rFonts w:cstheme="minorHAnsi"/>
              </w:rPr>
            </w:pPr>
            <w:r w:rsidRPr="00F63478">
              <w:rPr>
                <w:rFonts w:eastAsia="Arial" w:cstheme="minorHAnsi"/>
                <w:lang w:eastAsia="en-US"/>
              </w:rPr>
              <w:t>Energiemengen stimmen nicht überein.</w:t>
            </w:r>
          </w:p>
        </w:tc>
      </w:tr>
    </w:tbl>
    <w:p w14:paraId="56F01B4F" w14:textId="77777777" w:rsidR="00897D79" w:rsidRDefault="00897D79">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A131BC" w:rsidRPr="00F127C3" w14:paraId="306DC6A2" w14:textId="77777777" w:rsidTr="00880CEC">
        <w:trPr>
          <w:trHeight w:val="64"/>
        </w:trPr>
        <w:tc>
          <w:tcPr>
            <w:tcW w:w="562" w:type="dxa"/>
            <w:vMerge w:val="restart"/>
          </w:tcPr>
          <w:p w14:paraId="6EAC55D7" w14:textId="77B7882D" w:rsidR="00A131BC" w:rsidRPr="00F127C3" w:rsidRDefault="00A131BC" w:rsidP="00A131BC">
            <w:pPr>
              <w:rPr>
                <w:rFonts w:cstheme="minorHAnsi"/>
              </w:rPr>
            </w:pPr>
            <w:r w:rsidRPr="00F63478">
              <w:rPr>
                <w:rFonts w:eastAsia="Arial" w:cstheme="minorHAnsi"/>
                <w:lang w:eastAsia="en-US"/>
              </w:rPr>
              <w:lastRenderedPageBreak/>
              <w:t>14</w:t>
            </w:r>
          </w:p>
        </w:tc>
        <w:tc>
          <w:tcPr>
            <w:tcW w:w="6237" w:type="dxa"/>
            <w:vMerge w:val="restart"/>
          </w:tcPr>
          <w:p w14:paraId="6465FA49" w14:textId="29B3FAEE" w:rsidR="00A131BC" w:rsidRPr="00F127C3" w:rsidRDefault="00A131BC" w:rsidP="00A131BC">
            <w:pPr>
              <w:rPr>
                <w:rFonts w:cstheme="minorHAnsi"/>
              </w:rPr>
            </w:pPr>
            <w:r w:rsidRPr="00F63478">
              <w:rPr>
                <w:rFonts w:eastAsia="Arial" w:cstheme="minorHAnsi"/>
                <w:lang w:eastAsia="en-US"/>
              </w:rPr>
              <w:t>Handelt es sich um eine Marktlokation mit der messtech</w:t>
            </w:r>
            <w:r>
              <w:rPr>
                <w:rFonts w:eastAsia="Arial" w:cstheme="minorHAnsi"/>
                <w:lang w:eastAsia="en-US"/>
              </w:rPr>
              <w:t>-</w:t>
            </w:r>
            <w:r w:rsidRPr="00F63478">
              <w:rPr>
                <w:rFonts w:eastAsia="Arial" w:cstheme="minorHAnsi"/>
                <w:lang w:eastAsia="en-US"/>
              </w:rPr>
              <w:t>nischen Einordnung „keine Messung“ (pauschale Markt</w:t>
            </w:r>
            <w:r>
              <w:rPr>
                <w:rFonts w:eastAsia="Arial" w:cstheme="minorHAnsi"/>
                <w:lang w:eastAsia="en-US"/>
              </w:rPr>
              <w:t>-</w:t>
            </w:r>
            <w:r w:rsidRPr="00F63478">
              <w:rPr>
                <w:rFonts w:eastAsia="Arial" w:cstheme="minorHAnsi"/>
                <w:lang w:eastAsia="en-US"/>
              </w:rPr>
              <w:t>lokation)?</w:t>
            </w:r>
          </w:p>
        </w:tc>
        <w:tc>
          <w:tcPr>
            <w:tcW w:w="1559" w:type="dxa"/>
            <w:tcBorders>
              <w:top w:val="single" w:sz="4" w:space="0" w:color="auto"/>
              <w:bottom w:val="dotted" w:sz="4" w:space="0" w:color="auto"/>
            </w:tcBorders>
          </w:tcPr>
          <w:p w14:paraId="373FB2FD" w14:textId="78AE4058" w:rsidR="00A131BC" w:rsidRPr="00F127C3" w:rsidRDefault="00A131BC" w:rsidP="00A131BC">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sym w:font="Wingdings" w:char="F0E0"/>
            </w:r>
            <w:r w:rsidRPr="00F63478">
              <w:rPr>
                <w:rFonts w:eastAsia="Arial" w:cstheme="minorHAnsi"/>
                <w:lang w:eastAsia="en-US"/>
              </w:rPr>
              <w:t xml:space="preserve"> 15</w:t>
            </w:r>
          </w:p>
        </w:tc>
        <w:tc>
          <w:tcPr>
            <w:tcW w:w="851" w:type="dxa"/>
            <w:tcBorders>
              <w:top w:val="single" w:sz="4" w:space="0" w:color="auto"/>
              <w:bottom w:val="dotted" w:sz="4" w:space="0" w:color="auto"/>
            </w:tcBorders>
          </w:tcPr>
          <w:p w14:paraId="21C2600A" w14:textId="77777777" w:rsidR="00A131BC" w:rsidRPr="00F127C3" w:rsidRDefault="00A131BC" w:rsidP="00A131BC">
            <w:pPr>
              <w:rPr>
                <w:rFonts w:cstheme="minorHAnsi"/>
              </w:rPr>
            </w:pPr>
          </w:p>
        </w:tc>
        <w:tc>
          <w:tcPr>
            <w:tcW w:w="5107" w:type="dxa"/>
            <w:tcBorders>
              <w:top w:val="single" w:sz="4" w:space="0" w:color="auto"/>
              <w:bottom w:val="dotted" w:sz="4" w:space="0" w:color="auto"/>
            </w:tcBorders>
          </w:tcPr>
          <w:p w14:paraId="38EB2817" w14:textId="77777777" w:rsidR="00A131BC" w:rsidRPr="00F127C3" w:rsidRDefault="00A131BC" w:rsidP="00A131BC">
            <w:pPr>
              <w:rPr>
                <w:rFonts w:cstheme="minorHAnsi"/>
              </w:rPr>
            </w:pPr>
          </w:p>
        </w:tc>
      </w:tr>
      <w:tr w:rsidR="00A131BC" w:rsidRPr="00F127C3" w14:paraId="3C46CAC9" w14:textId="77777777" w:rsidTr="00880CEC">
        <w:trPr>
          <w:trHeight w:val="64"/>
        </w:trPr>
        <w:tc>
          <w:tcPr>
            <w:tcW w:w="562" w:type="dxa"/>
            <w:vMerge/>
          </w:tcPr>
          <w:p w14:paraId="580EC1E2" w14:textId="77777777" w:rsidR="00A131BC" w:rsidRPr="00F127C3" w:rsidRDefault="00A131BC" w:rsidP="00A131BC">
            <w:pPr>
              <w:rPr>
                <w:rFonts w:cstheme="minorHAnsi"/>
              </w:rPr>
            </w:pPr>
          </w:p>
        </w:tc>
        <w:tc>
          <w:tcPr>
            <w:tcW w:w="6237" w:type="dxa"/>
            <w:vMerge/>
          </w:tcPr>
          <w:p w14:paraId="4930EC2B" w14:textId="77777777" w:rsidR="00A131BC" w:rsidRPr="00F127C3" w:rsidRDefault="00A131BC" w:rsidP="00A131BC">
            <w:pPr>
              <w:rPr>
                <w:rFonts w:cstheme="minorHAnsi"/>
              </w:rPr>
            </w:pPr>
          </w:p>
        </w:tc>
        <w:tc>
          <w:tcPr>
            <w:tcW w:w="1559" w:type="dxa"/>
            <w:tcBorders>
              <w:top w:val="dotted" w:sz="4" w:space="0" w:color="auto"/>
              <w:bottom w:val="single" w:sz="4" w:space="0" w:color="auto"/>
            </w:tcBorders>
          </w:tcPr>
          <w:p w14:paraId="74E10B21" w14:textId="4FE75F89" w:rsidR="00A131BC" w:rsidRPr="00F127C3" w:rsidRDefault="00A131BC" w:rsidP="00A131BC">
            <w:pPr>
              <w:rPr>
                <w:rFonts w:cstheme="minorHAnsi"/>
              </w:rPr>
            </w:pPr>
            <w:r w:rsidRPr="00F63478">
              <w:rPr>
                <w:rFonts w:eastAsia="Arial" w:cstheme="minorHAnsi"/>
                <w:lang w:eastAsia="en-US"/>
              </w:rPr>
              <w:t xml:space="preserve">nein </w:t>
            </w:r>
            <w:r w:rsidRPr="00F63478">
              <w:rPr>
                <w:rFonts w:ascii="Wingdings" w:eastAsia="Wingdings" w:hAnsi="Wingdings" w:cstheme="minorHAnsi"/>
                <w:lang w:eastAsia="en-US"/>
              </w:rPr>
              <w:sym w:font="Wingdings" w:char="F0E0"/>
            </w:r>
            <w:r w:rsidRPr="00F63478">
              <w:rPr>
                <w:rFonts w:eastAsia="Arial" w:cstheme="minorHAnsi"/>
                <w:lang w:eastAsia="en-US"/>
              </w:rPr>
              <w:t xml:space="preserve"> 16</w:t>
            </w:r>
          </w:p>
        </w:tc>
        <w:tc>
          <w:tcPr>
            <w:tcW w:w="851" w:type="dxa"/>
            <w:tcBorders>
              <w:top w:val="dotted" w:sz="4" w:space="0" w:color="auto"/>
              <w:bottom w:val="single" w:sz="4" w:space="0" w:color="auto"/>
            </w:tcBorders>
          </w:tcPr>
          <w:p w14:paraId="7874E533" w14:textId="77777777" w:rsidR="00A131BC" w:rsidRPr="00F127C3" w:rsidRDefault="00A131BC" w:rsidP="00A131BC">
            <w:pPr>
              <w:rPr>
                <w:rFonts w:cstheme="minorHAnsi"/>
              </w:rPr>
            </w:pPr>
          </w:p>
        </w:tc>
        <w:tc>
          <w:tcPr>
            <w:tcW w:w="5107" w:type="dxa"/>
            <w:tcBorders>
              <w:top w:val="dotted" w:sz="4" w:space="0" w:color="auto"/>
              <w:bottom w:val="single" w:sz="4" w:space="0" w:color="auto"/>
            </w:tcBorders>
          </w:tcPr>
          <w:p w14:paraId="3789CB3E" w14:textId="77777777" w:rsidR="00A131BC" w:rsidRPr="00F127C3" w:rsidRDefault="00A131BC" w:rsidP="00A131BC">
            <w:pPr>
              <w:rPr>
                <w:rFonts w:cstheme="minorHAnsi"/>
              </w:rPr>
            </w:pPr>
          </w:p>
        </w:tc>
      </w:tr>
      <w:tr w:rsidR="00A131BC" w:rsidRPr="00F127C3" w14:paraId="61A05E3E" w14:textId="77777777" w:rsidTr="00880CEC">
        <w:trPr>
          <w:trHeight w:val="64"/>
        </w:trPr>
        <w:tc>
          <w:tcPr>
            <w:tcW w:w="562" w:type="dxa"/>
            <w:vMerge w:val="restart"/>
          </w:tcPr>
          <w:p w14:paraId="7226FD32" w14:textId="7A48F670" w:rsidR="00A131BC" w:rsidRPr="00F127C3" w:rsidRDefault="00A131BC" w:rsidP="00A131BC">
            <w:pPr>
              <w:rPr>
                <w:rFonts w:cstheme="minorHAnsi"/>
              </w:rPr>
            </w:pPr>
            <w:r w:rsidRPr="00F63478">
              <w:rPr>
                <w:rFonts w:eastAsia="Arial" w:cstheme="minorHAnsi"/>
                <w:lang w:eastAsia="en-US"/>
              </w:rPr>
              <w:t>15</w:t>
            </w:r>
          </w:p>
        </w:tc>
        <w:tc>
          <w:tcPr>
            <w:tcW w:w="6237" w:type="dxa"/>
            <w:vMerge w:val="restart"/>
          </w:tcPr>
          <w:p w14:paraId="5CCC5CBA" w14:textId="5C232790" w:rsidR="00A131BC" w:rsidRPr="00F127C3" w:rsidRDefault="00A131BC" w:rsidP="00A131BC">
            <w:pPr>
              <w:rPr>
                <w:rFonts w:cstheme="minorHAnsi"/>
              </w:rPr>
            </w:pPr>
            <w:r w:rsidRPr="00F63478">
              <w:rPr>
                <w:rFonts w:eastAsia="Arial" w:cstheme="minorHAnsi"/>
                <w:lang w:eastAsia="en-US"/>
              </w:rPr>
              <w:t>Entspricht die Energiemenge aus dem Lieferschein den bilateral vertraglichen Vereinbarungen?</w:t>
            </w:r>
          </w:p>
        </w:tc>
        <w:tc>
          <w:tcPr>
            <w:tcW w:w="1559" w:type="dxa"/>
            <w:tcBorders>
              <w:top w:val="single" w:sz="4" w:space="0" w:color="auto"/>
              <w:bottom w:val="dotted" w:sz="4" w:space="0" w:color="auto"/>
            </w:tcBorders>
          </w:tcPr>
          <w:p w14:paraId="270E2543" w14:textId="4BB1A956" w:rsidR="00A131BC" w:rsidRPr="00F127C3" w:rsidRDefault="00A131BC" w:rsidP="00A131BC">
            <w:pPr>
              <w:rPr>
                <w:rFonts w:cstheme="minorHAnsi"/>
              </w:rPr>
            </w:pPr>
            <w:r w:rsidRPr="00F63478">
              <w:rPr>
                <w:rFonts w:eastAsia="Arial" w:cstheme="minorHAnsi"/>
                <w:lang w:eastAsia="en-US"/>
              </w:rPr>
              <w:t xml:space="preserve">ja </w:t>
            </w:r>
          </w:p>
        </w:tc>
        <w:tc>
          <w:tcPr>
            <w:tcW w:w="851" w:type="dxa"/>
            <w:tcBorders>
              <w:top w:val="single" w:sz="4" w:space="0" w:color="auto"/>
              <w:bottom w:val="dotted" w:sz="4" w:space="0" w:color="auto"/>
            </w:tcBorders>
          </w:tcPr>
          <w:p w14:paraId="64B83F13" w14:textId="79BA22E7" w:rsidR="00A131BC" w:rsidRPr="00F127C3" w:rsidRDefault="00A131BC" w:rsidP="00A131BC">
            <w:pPr>
              <w:rPr>
                <w:rFonts w:cstheme="minorHAnsi"/>
              </w:rPr>
            </w:pPr>
            <w:r w:rsidRPr="00F63478">
              <w:rPr>
                <w:rFonts w:eastAsia="Arial" w:cstheme="minorHAnsi"/>
                <w:lang w:eastAsia="en-US"/>
              </w:rPr>
              <w:t>A05</w:t>
            </w:r>
          </w:p>
        </w:tc>
        <w:tc>
          <w:tcPr>
            <w:tcW w:w="5107" w:type="dxa"/>
            <w:tcBorders>
              <w:top w:val="single" w:sz="4" w:space="0" w:color="auto"/>
              <w:bottom w:val="dotted" w:sz="4" w:space="0" w:color="auto"/>
            </w:tcBorders>
          </w:tcPr>
          <w:p w14:paraId="74D9EFE0" w14:textId="77777777" w:rsidR="00A131BC" w:rsidRPr="00F63478" w:rsidRDefault="00A131BC" w:rsidP="00A131BC">
            <w:pPr>
              <w:rPr>
                <w:rFonts w:eastAsia="Arial" w:cstheme="minorHAnsi"/>
                <w:lang w:eastAsia="en-US"/>
              </w:rPr>
            </w:pPr>
            <w:r w:rsidRPr="00F63478">
              <w:rPr>
                <w:rFonts w:eastAsia="Arial" w:cstheme="minorHAnsi"/>
                <w:lang w:eastAsia="en-US"/>
              </w:rPr>
              <w:t>Cluster: Zustimmung</w:t>
            </w:r>
          </w:p>
          <w:p w14:paraId="0B589D8A" w14:textId="67D45D3B" w:rsidR="00A131BC" w:rsidRPr="00F127C3" w:rsidRDefault="00A131BC" w:rsidP="00A131BC">
            <w:pPr>
              <w:rPr>
                <w:rFonts w:cstheme="minorHAnsi"/>
              </w:rPr>
            </w:pPr>
            <w:r w:rsidRPr="00F63478">
              <w:rPr>
                <w:rFonts w:eastAsia="Arial" w:cstheme="minorHAnsi"/>
                <w:lang w:eastAsia="en-US"/>
              </w:rPr>
              <w:t>Zustimmung</w:t>
            </w:r>
          </w:p>
        </w:tc>
      </w:tr>
      <w:tr w:rsidR="00A131BC" w:rsidRPr="00F127C3" w14:paraId="00131A20" w14:textId="77777777" w:rsidTr="00880CEC">
        <w:trPr>
          <w:trHeight w:val="64"/>
        </w:trPr>
        <w:tc>
          <w:tcPr>
            <w:tcW w:w="562" w:type="dxa"/>
            <w:vMerge/>
          </w:tcPr>
          <w:p w14:paraId="1913A362" w14:textId="77777777" w:rsidR="00A131BC" w:rsidRPr="00F127C3" w:rsidRDefault="00A131BC" w:rsidP="00A131BC">
            <w:pPr>
              <w:rPr>
                <w:rFonts w:cstheme="minorHAnsi"/>
              </w:rPr>
            </w:pPr>
          </w:p>
        </w:tc>
        <w:tc>
          <w:tcPr>
            <w:tcW w:w="6237" w:type="dxa"/>
            <w:vMerge/>
          </w:tcPr>
          <w:p w14:paraId="216FB13B" w14:textId="77777777" w:rsidR="00A131BC" w:rsidRPr="00F127C3" w:rsidRDefault="00A131BC" w:rsidP="00A131BC">
            <w:pPr>
              <w:rPr>
                <w:rFonts w:cstheme="minorHAnsi"/>
              </w:rPr>
            </w:pPr>
          </w:p>
        </w:tc>
        <w:tc>
          <w:tcPr>
            <w:tcW w:w="1559" w:type="dxa"/>
            <w:tcBorders>
              <w:top w:val="dotted" w:sz="4" w:space="0" w:color="auto"/>
              <w:bottom w:val="single" w:sz="4" w:space="0" w:color="auto"/>
            </w:tcBorders>
          </w:tcPr>
          <w:p w14:paraId="54EEFAFA" w14:textId="5909A02F" w:rsidR="00A131BC" w:rsidRPr="00F127C3" w:rsidRDefault="00A131BC" w:rsidP="00A131BC">
            <w:pPr>
              <w:rPr>
                <w:rFonts w:cstheme="minorHAnsi"/>
              </w:rPr>
            </w:pPr>
            <w:r w:rsidRPr="00F63478">
              <w:rPr>
                <w:rFonts w:eastAsia="Arial" w:cstheme="minorHAnsi"/>
                <w:lang w:eastAsia="en-US"/>
              </w:rPr>
              <w:t>nein</w:t>
            </w:r>
          </w:p>
        </w:tc>
        <w:tc>
          <w:tcPr>
            <w:tcW w:w="851" w:type="dxa"/>
            <w:tcBorders>
              <w:top w:val="dotted" w:sz="4" w:space="0" w:color="auto"/>
              <w:bottom w:val="single" w:sz="4" w:space="0" w:color="auto"/>
            </w:tcBorders>
          </w:tcPr>
          <w:p w14:paraId="6F1F1ACA" w14:textId="61531FA9" w:rsidR="00A131BC" w:rsidRPr="00F127C3" w:rsidRDefault="00A131BC" w:rsidP="00A131BC">
            <w:pPr>
              <w:rPr>
                <w:rFonts w:cstheme="minorHAnsi"/>
              </w:rPr>
            </w:pPr>
            <w:r w:rsidRPr="00F63478">
              <w:rPr>
                <w:rFonts w:eastAsia="Arial" w:cstheme="minorHAnsi"/>
                <w:lang w:eastAsia="en-US"/>
              </w:rPr>
              <w:t>A11</w:t>
            </w:r>
          </w:p>
        </w:tc>
        <w:tc>
          <w:tcPr>
            <w:tcW w:w="5107" w:type="dxa"/>
            <w:tcBorders>
              <w:top w:val="dotted" w:sz="4" w:space="0" w:color="auto"/>
              <w:bottom w:val="single" w:sz="4" w:space="0" w:color="auto"/>
            </w:tcBorders>
          </w:tcPr>
          <w:p w14:paraId="4CF28883" w14:textId="77777777" w:rsidR="00A131BC" w:rsidRPr="00F63478" w:rsidRDefault="00A131BC" w:rsidP="00A131BC">
            <w:pPr>
              <w:rPr>
                <w:rFonts w:eastAsia="Arial" w:cstheme="minorHAnsi"/>
                <w:lang w:eastAsia="en-US"/>
              </w:rPr>
            </w:pPr>
            <w:r w:rsidRPr="00F63478">
              <w:rPr>
                <w:rFonts w:eastAsia="Arial" w:cstheme="minorHAnsi"/>
                <w:lang w:eastAsia="en-US"/>
              </w:rPr>
              <w:t>Cluster: Ablehnung</w:t>
            </w:r>
          </w:p>
          <w:p w14:paraId="1753ACA6" w14:textId="0F6BD592" w:rsidR="00A131BC" w:rsidRPr="00F127C3" w:rsidRDefault="00A131BC" w:rsidP="00A131BC">
            <w:pPr>
              <w:rPr>
                <w:rFonts w:cstheme="minorHAnsi"/>
              </w:rPr>
            </w:pPr>
            <w:r w:rsidRPr="00F63478">
              <w:rPr>
                <w:rFonts w:eastAsia="Arial" w:cstheme="minorHAnsi"/>
                <w:lang w:eastAsia="en-US"/>
              </w:rPr>
              <w:t>Energiemenge für pauschale Marktlokation stimmt nicht überein.</w:t>
            </w:r>
          </w:p>
        </w:tc>
      </w:tr>
      <w:tr w:rsidR="00A131BC" w:rsidRPr="00F127C3" w14:paraId="2F67CEB4" w14:textId="77777777" w:rsidTr="00880CEC">
        <w:trPr>
          <w:trHeight w:val="64"/>
        </w:trPr>
        <w:tc>
          <w:tcPr>
            <w:tcW w:w="562" w:type="dxa"/>
            <w:vMerge w:val="restart"/>
          </w:tcPr>
          <w:p w14:paraId="4C266302" w14:textId="13647A59" w:rsidR="00A131BC" w:rsidRPr="00F127C3" w:rsidRDefault="00A131BC" w:rsidP="00A131BC">
            <w:pPr>
              <w:rPr>
                <w:rFonts w:cstheme="minorHAnsi"/>
              </w:rPr>
            </w:pPr>
            <w:r w:rsidRPr="00F63478">
              <w:rPr>
                <w:rFonts w:eastAsia="Arial" w:cstheme="minorHAnsi"/>
                <w:lang w:eastAsia="en-US"/>
              </w:rPr>
              <w:t>16</w:t>
            </w:r>
          </w:p>
        </w:tc>
        <w:tc>
          <w:tcPr>
            <w:tcW w:w="6237" w:type="dxa"/>
            <w:vMerge w:val="restart"/>
          </w:tcPr>
          <w:p w14:paraId="68035297" w14:textId="77777777" w:rsidR="00094875" w:rsidRDefault="00A131BC" w:rsidP="00A131BC">
            <w:pPr>
              <w:rPr>
                <w:rFonts w:eastAsia="Arial" w:cstheme="minorHAnsi"/>
                <w:lang w:eastAsia="en-US"/>
              </w:rPr>
            </w:pPr>
            <w:r w:rsidRPr="00F63478">
              <w:rPr>
                <w:rFonts w:eastAsia="Arial" w:cstheme="minorHAnsi"/>
                <w:lang w:eastAsia="en-US"/>
              </w:rPr>
              <w:t>Liegen nach Reklamation für den korrespondierenden Zeit</w:t>
            </w:r>
            <w:r>
              <w:rPr>
                <w:rFonts w:eastAsia="Arial" w:cstheme="minorHAnsi"/>
                <w:lang w:eastAsia="en-US"/>
              </w:rPr>
              <w:t>-</w:t>
            </w:r>
            <w:r w:rsidRPr="00F63478">
              <w:rPr>
                <w:rFonts w:eastAsia="Arial" w:cstheme="minorHAnsi"/>
                <w:lang w:eastAsia="en-US"/>
              </w:rPr>
              <w:t>raum des Lieferscheins die Lastgänge an der Marktlokation vom MSB und ggf. das Leistungsmaximum (bei iMS vom MSB, bei kME mit RLM aus Lastgang vom LF entnommen und bei einem unterjährigen Lieferantenwechsel vom NB) vor?</w:t>
            </w:r>
          </w:p>
          <w:p w14:paraId="77B1323E" w14:textId="4915E51D" w:rsidR="00A131BC" w:rsidRPr="00FF7E1F" w:rsidRDefault="00C44B0E" w:rsidP="00A131BC">
            <w:pPr>
              <w:rPr>
                <w:rFonts w:eastAsia="Arial" w:cstheme="minorHAnsi"/>
                <w:lang w:eastAsia="en-US"/>
              </w:rPr>
            </w:pPr>
            <w:r w:rsidRPr="00C44B0E">
              <w:rPr>
                <w:rFonts w:cstheme="minorHAnsi"/>
              </w:rPr>
              <w:t>Hinweis: Sollten die Lastgänge an der Marktlokation vom MSB für den korrespondierenden Zeitraum des Lieferscheins nicht vorliegen, müssen diese erst vom LF beim MSB reklamiert worden sein, bevor diese Frage mit nein beantwortet werden darf.</w:t>
            </w:r>
          </w:p>
        </w:tc>
        <w:tc>
          <w:tcPr>
            <w:tcW w:w="1559" w:type="dxa"/>
            <w:tcBorders>
              <w:top w:val="single" w:sz="4" w:space="0" w:color="auto"/>
              <w:bottom w:val="dotted" w:sz="4" w:space="0" w:color="auto"/>
            </w:tcBorders>
          </w:tcPr>
          <w:p w14:paraId="63E171A7" w14:textId="7F2CD790" w:rsidR="00A131BC" w:rsidRPr="00F127C3" w:rsidRDefault="00A131BC" w:rsidP="00A131BC">
            <w:pPr>
              <w:rPr>
                <w:rFonts w:cstheme="minorHAnsi"/>
              </w:rPr>
            </w:pPr>
            <w:r w:rsidRPr="00F63478">
              <w:rPr>
                <w:rFonts w:eastAsia="Arial" w:cstheme="minorHAnsi"/>
                <w:lang w:eastAsia="en-US"/>
              </w:rPr>
              <w:t>nein</w:t>
            </w:r>
          </w:p>
        </w:tc>
        <w:tc>
          <w:tcPr>
            <w:tcW w:w="851" w:type="dxa"/>
            <w:tcBorders>
              <w:top w:val="single" w:sz="4" w:space="0" w:color="auto"/>
              <w:bottom w:val="dotted" w:sz="4" w:space="0" w:color="auto"/>
            </w:tcBorders>
          </w:tcPr>
          <w:p w14:paraId="5AD1FAB1" w14:textId="7656A4CC" w:rsidR="00A131BC" w:rsidRPr="00F127C3" w:rsidRDefault="00A131BC" w:rsidP="00A131BC">
            <w:pPr>
              <w:rPr>
                <w:rFonts w:cstheme="minorHAnsi"/>
              </w:rPr>
            </w:pPr>
            <w:r w:rsidRPr="00F63478">
              <w:rPr>
                <w:rFonts w:eastAsia="Arial" w:cstheme="minorHAnsi"/>
                <w:lang w:eastAsia="en-US"/>
              </w:rPr>
              <w:t>A12</w:t>
            </w:r>
          </w:p>
        </w:tc>
        <w:tc>
          <w:tcPr>
            <w:tcW w:w="5107" w:type="dxa"/>
            <w:tcBorders>
              <w:top w:val="single" w:sz="4" w:space="0" w:color="auto"/>
              <w:bottom w:val="dotted" w:sz="4" w:space="0" w:color="auto"/>
            </w:tcBorders>
          </w:tcPr>
          <w:p w14:paraId="74FD1F1E" w14:textId="77777777" w:rsidR="00A131BC" w:rsidRPr="00F63478" w:rsidRDefault="00A131BC" w:rsidP="00A131BC">
            <w:pPr>
              <w:rPr>
                <w:rFonts w:eastAsia="Arial" w:cstheme="minorHAnsi"/>
                <w:lang w:eastAsia="en-US"/>
              </w:rPr>
            </w:pPr>
            <w:r w:rsidRPr="00F63478">
              <w:rPr>
                <w:rFonts w:eastAsia="Arial" w:cstheme="minorHAnsi"/>
                <w:lang w:eastAsia="en-US"/>
              </w:rPr>
              <w:t>Cluster: Ablehnung</w:t>
            </w:r>
          </w:p>
          <w:p w14:paraId="448B4F23" w14:textId="231B6C71" w:rsidR="00A131BC" w:rsidRPr="00F127C3" w:rsidRDefault="00EE0134" w:rsidP="00A131BC">
            <w:pPr>
              <w:rPr>
                <w:rFonts w:cstheme="minorHAnsi"/>
              </w:rPr>
            </w:pPr>
            <w:r w:rsidRPr="00EE0134">
              <w:rPr>
                <w:rFonts w:eastAsia="Arial" w:cstheme="minorHAnsi"/>
                <w:lang w:eastAsia="en-US"/>
              </w:rPr>
              <w:t xml:space="preserve">Lastgänge vom MSB an der Marktlokation fehlen und sind beim MSB reklamiert oder vom NB fehlt die Nachricht </w:t>
            </w:r>
            <w:r w:rsidR="00153E75">
              <w:rPr>
                <w:rFonts w:eastAsia="Arial" w:cstheme="minorHAnsi"/>
                <w:lang w:eastAsia="en-US"/>
              </w:rPr>
              <w:t>„</w:t>
            </w:r>
            <w:r w:rsidRPr="00EE0134">
              <w:rPr>
                <w:rFonts w:eastAsia="Arial" w:cstheme="minorHAnsi"/>
                <w:lang w:eastAsia="en-US"/>
              </w:rPr>
              <w:t>Arbeit und Leistungsmaximum Kalenderjahr vor Lieferbeginn".</w:t>
            </w:r>
          </w:p>
        </w:tc>
      </w:tr>
      <w:tr w:rsidR="00A131BC" w:rsidRPr="00F127C3" w14:paraId="03AD93C7" w14:textId="77777777" w:rsidTr="00880CEC">
        <w:trPr>
          <w:trHeight w:val="64"/>
        </w:trPr>
        <w:tc>
          <w:tcPr>
            <w:tcW w:w="562" w:type="dxa"/>
            <w:vMerge/>
          </w:tcPr>
          <w:p w14:paraId="28CF395A" w14:textId="77777777" w:rsidR="00A131BC" w:rsidRPr="00F127C3" w:rsidRDefault="00A131BC" w:rsidP="00A131BC">
            <w:pPr>
              <w:rPr>
                <w:rFonts w:cstheme="minorHAnsi"/>
              </w:rPr>
            </w:pPr>
          </w:p>
        </w:tc>
        <w:tc>
          <w:tcPr>
            <w:tcW w:w="6237" w:type="dxa"/>
            <w:vMerge/>
          </w:tcPr>
          <w:p w14:paraId="30D80A30" w14:textId="77777777" w:rsidR="00A131BC" w:rsidRPr="00F127C3" w:rsidRDefault="00A131BC" w:rsidP="00A131BC">
            <w:pPr>
              <w:rPr>
                <w:rFonts w:cstheme="minorHAnsi"/>
              </w:rPr>
            </w:pPr>
          </w:p>
        </w:tc>
        <w:tc>
          <w:tcPr>
            <w:tcW w:w="1559" w:type="dxa"/>
            <w:tcBorders>
              <w:top w:val="dotted" w:sz="4" w:space="0" w:color="auto"/>
              <w:bottom w:val="single" w:sz="4" w:space="0" w:color="auto"/>
            </w:tcBorders>
          </w:tcPr>
          <w:p w14:paraId="6B0B9AC4" w14:textId="612BDC20" w:rsidR="00A131BC" w:rsidRPr="00F127C3" w:rsidRDefault="00A131BC" w:rsidP="00A131BC">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sym w:font="Wingdings" w:char="F0E0"/>
            </w:r>
            <w:r w:rsidRPr="00F63478">
              <w:rPr>
                <w:rFonts w:eastAsia="Arial" w:cstheme="minorHAnsi"/>
                <w:lang w:eastAsia="en-US"/>
              </w:rPr>
              <w:t xml:space="preserve"> 17</w:t>
            </w:r>
          </w:p>
        </w:tc>
        <w:tc>
          <w:tcPr>
            <w:tcW w:w="851" w:type="dxa"/>
            <w:tcBorders>
              <w:top w:val="dotted" w:sz="4" w:space="0" w:color="auto"/>
              <w:bottom w:val="single" w:sz="4" w:space="0" w:color="auto"/>
            </w:tcBorders>
          </w:tcPr>
          <w:p w14:paraId="373D4E69" w14:textId="77777777" w:rsidR="00A131BC" w:rsidRPr="00F127C3" w:rsidRDefault="00A131BC" w:rsidP="00A131BC">
            <w:pPr>
              <w:rPr>
                <w:rFonts w:cstheme="minorHAnsi"/>
              </w:rPr>
            </w:pPr>
          </w:p>
        </w:tc>
        <w:tc>
          <w:tcPr>
            <w:tcW w:w="5107" w:type="dxa"/>
            <w:tcBorders>
              <w:top w:val="dotted" w:sz="4" w:space="0" w:color="auto"/>
              <w:bottom w:val="single" w:sz="4" w:space="0" w:color="auto"/>
            </w:tcBorders>
          </w:tcPr>
          <w:p w14:paraId="45F5D9B3" w14:textId="77777777" w:rsidR="00A131BC" w:rsidRPr="00F127C3" w:rsidRDefault="00A131BC" w:rsidP="00A131BC">
            <w:pPr>
              <w:rPr>
                <w:rFonts w:cstheme="minorHAnsi"/>
              </w:rPr>
            </w:pPr>
          </w:p>
        </w:tc>
      </w:tr>
      <w:tr w:rsidR="00A131BC" w:rsidRPr="00F127C3" w14:paraId="596A89D5" w14:textId="77777777" w:rsidTr="00880CEC">
        <w:trPr>
          <w:trHeight w:val="64"/>
        </w:trPr>
        <w:tc>
          <w:tcPr>
            <w:tcW w:w="562" w:type="dxa"/>
            <w:vMerge w:val="restart"/>
          </w:tcPr>
          <w:p w14:paraId="4841D980" w14:textId="6AA8B175" w:rsidR="00A131BC" w:rsidRPr="00F127C3" w:rsidRDefault="00A131BC" w:rsidP="00A131BC">
            <w:pPr>
              <w:rPr>
                <w:rFonts w:cstheme="minorHAnsi"/>
              </w:rPr>
            </w:pPr>
            <w:r w:rsidRPr="00F63478">
              <w:rPr>
                <w:rFonts w:eastAsia="Arial" w:cstheme="minorHAnsi"/>
                <w:lang w:eastAsia="en-US"/>
              </w:rPr>
              <w:t>17</w:t>
            </w:r>
          </w:p>
        </w:tc>
        <w:tc>
          <w:tcPr>
            <w:tcW w:w="6237" w:type="dxa"/>
            <w:vMerge w:val="restart"/>
          </w:tcPr>
          <w:p w14:paraId="2141DD91" w14:textId="5FC02916" w:rsidR="00A131BC" w:rsidRPr="00F127C3" w:rsidRDefault="00A131BC" w:rsidP="00A131BC">
            <w:pPr>
              <w:rPr>
                <w:rFonts w:cstheme="minorHAnsi"/>
              </w:rPr>
            </w:pPr>
            <w:r w:rsidRPr="00F63478">
              <w:rPr>
                <w:rFonts w:eastAsia="Arial" w:cstheme="minorHAnsi"/>
                <w:lang w:eastAsia="en-US"/>
              </w:rPr>
              <w:t>Handelt es sich um eine Marktlokation, deren Netznutzung aufgrund vertraglicher Vereinbarungen abweichend zu den in GPKE Kapitel II. 6.2 beschriebenen Regelungen abgerechnet wird?</w:t>
            </w:r>
          </w:p>
        </w:tc>
        <w:tc>
          <w:tcPr>
            <w:tcW w:w="1559" w:type="dxa"/>
            <w:tcBorders>
              <w:top w:val="single" w:sz="4" w:space="0" w:color="auto"/>
              <w:bottom w:val="dotted" w:sz="4" w:space="0" w:color="auto"/>
            </w:tcBorders>
          </w:tcPr>
          <w:p w14:paraId="76DDC3E3" w14:textId="51CF3D9F" w:rsidR="00A131BC" w:rsidRPr="00F127C3" w:rsidRDefault="00A131BC" w:rsidP="00A131BC">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sym w:font="Wingdings" w:char="F0E0"/>
            </w:r>
            <w:r w:rsidRPr="00F63478">
              <w:rPr>
                <w:rFonts w:eastAsia="Arial" w:cstheme="minorHAnsi"/>
                <w:lang w:eastAsia="en-US"/>
              </w:rPr>
              <w:t xml:space="preserve"> 18</w:t>
            </w:r>
          </w:p>
        </w:tc>
        <w:tc>
          <w:tcPr>
            <w:tcW w:w="851" w:type="dxa"/>
            <w:tcBorders>
              <w:top w:val="single" w:sz="4" w:space="0" w:color="auto"/>
              <w:bottom w:val="dotted" w:sz="4" w:space="0" w:color="auto"/>
            </w:tcBorders>
          </w:tcPr>
          <w:p w14:paraId="34B0CEDB" w14:textId="77777777" w:rsidR="00A131BC" w:rsidRPr="00F127C3" w:rsidRDefault="00A131BC" w:rsidP="00A131BC">
            <w:pPr>
              <w:rPr>
                <w:rFonts w:cstheme="minorHAnsi"/>
              </w:rPr>
            </w:pPr>
          </w:p>
        </w:tc>
        <w:tc>
          <w:tcPr>
            <w:tcW w:w="5107" w:type="dxa"/>
            <w:tcBorders>
              <w:top w:val="single" w:sz="4" w:space="0" w:color="auto"/>
              <w:bottom w:val="dotted" w:sz="4" w:space="0" w:color="auto"/>
            </w:tcBorders>
          </w:tcPr>
          <w:p w14:paraId="7DFC76E7" w14:textId="77777777" w:rsidR="00A131BC" w:rsidRPr="00F127C3" w:rsidRDefault="00A131BC" w:rsidP="00A131BC">
            <w:pPr>
              <w:rPr>
                <w:rFonts w:cstheme="minorHAnsi"/>
              </w:rPr>
            </w:pPr>
          </w:p>
        </w:tc>
      </w:tr>
      <w:tr w:rsidR="00A131BC" w:rsidRPr="00F127C3" w14:paraId="425169D9" w14:textId="77777777" w:rsidTr="00880CEC">
        <w:trPr>
          <w:trHeight w:val="64"/>
        </w:trPr>
        <w:tc>
          <w:tcPr>
            <w:tcW w:w="562" w:type="dxa"/>
            <w:vMerge/>
          </w:tcPr>
          <w:p w14:paraId="1D10391F" w14:textId="77777777" w:rsidR="00A131BC" w:rsidRPr="00F127C3" w:rsidRDefault="00A131BC" w:rsidP="00A131BC">
            <w:pPr>
              <w:rPr>
                <w:rFonts w:cstheme="minorHAnsi"/>
              </w:rPr>
            </w:pPr>
          </w:p>
        </w:tc>
        <w:tc>
          <w:tcPr>
            <w:tcW w:w="6237" w:type="dxa"/>
            <w:vMerge/>
          </w:tcPr>
          <w:p w14:paraId="126C2A23" w14:textId="77777777" w:rsidR="00A131BC" w:rsidRPr="00F127C3" w:rsidRDefault="00A131BC" w:rsidP="00A131BC">
            <w:pPr>
              <w:rPr>
                <w:rFonts w:cstheme="minorHAnsi"/>
              </w:rPr>
            </w:pPr>
          </w:p>
        </w:tc>
        <w:tc>
          <w:tcPr>
            <w:tcW w:w="1559" w:type="dxa"/>
            <w:tcBorders>
              <w:top w:val="dotted" w:sz="4" w:space="0" w:color="auto"/>
              <w:bottom w:val="single" w:sz="4" w:space="0" w:color="auto"/>
            </w:tcBorders>
          </w:tcPr>
          <w:p w14:paraId="5A994C51" w14:textId="167BD182" w:rsidR="00A131BC" w:rsidRPr="00F127C3" w:rsidRDefault="00A131BC" w:rsidP="00A131BC">
            <w:pPr>
              <w:rPr>
                <w:rFonts w:cstheme="minorHAnsi"/>
              </w:rPr>
            </w:pPr>
            <w:r w:rsidRPr="00F63478">
              <w:rPr>
                <w:rFonts w:eastAsia="Arial" w:cstheme="minorHAnsi"/>
                <w:lang w:eastAsia="en-US"/>
              </w:rPr>
              <w:t xml:space="preserve">nein </w:t>
            </w:r>
            <w:r w:rsidRPr="00F63478">
              <w:rPr>
                <w:rFonts w:ascii="Wingdings" w:eastAsia="Wingdings" w:hAnsi="Wingdings" w:cstheme="minorHAnsi"/>
                <w:lang w:eastAsia="en-US"/>
              </w:rPr>
              <w:sym w:font="Wingdings" w:char="F0E0"/>
            </w:r>
            <w:r w:rsidRPr="00F63478">
              <w:rPr>
                <w:rFonts w:eastAsia="Arial" w:cstheme="minorHAnsi"/>
                <w:lang w:eastAsia="en-US"/>
              </w:rPr>
              <w:t xml:space="preserve"> 19</w:t>
            </w:r>
          </w:p>
        </w:tc>
        <w:tc>
          <w:tcPr>
            <w:tcW w:w="851" w:type="dxa"/>
            <w:tcBorders>
              <w:top w:val="dotted" w:sz="4" w:space="0" w:color="auto"/>
              <w:bottom w:val="single" w:sz="4" w:space="0" w:color="auto"/>
            </w:tcBorders>
          </w:tcPr>
          <w:p w14:paraId="4611A3D4" w14:textId="77777777" w:rsidR="00A131BC" w:rsidRPr="00F127C3" w:rsidRDefault="00A131BC" w:rsidP="00A131BC">
            <w:pPr>
              <w:rPr>
                <w:rFonts w:cstheme="minorHAnsi"/>
              </w:rPr>
            </w:pPr>
          </w:p>
        </w:tc>
        <w:tc>
          <w:tcPr>
            <w:tcW w:w="5107" w:type="dxa"/>
            <w:tcBorders>
              <w:top w:val="dotted" w:sz="4" w:space="0" w:color="auto"/>
              <w:bottom w:val="single" w:sz="4" w:space="0" w:color="auto"/>
            </w:tcBorders>
          </w:tcPr>
          <w:p w14:paraId="2DC6E524" w14:textId="77777777" w:rsidR="00A131BC" w:rsidRPr="00F127C3" w:rsidRDefault="00A131BC" w:rsidP="00A131BC">
            <w:pPr>
              <w:rPr>
                <w:rFonts w:cstheme="minorHAnsi"/>
              </w:rPr>
            </w:pPr>
          </w:p>
        </w:tc>
      </w:tr>
    </w:tbl>
    <w:p w14:paraId="518AD4F1" w14:textId="77777777" w:rsidR="00897D79" w:rsidRDefault="00897D79">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A131BC" w:rsidRPr="00F127C3" w14:paraId="19309618" w14:textId="77777777" w:rsidTr="00880CEC">
        <w:trPr>
          <w:trHeight w:val="64"/>
        </w:trPr>
        <w:tc>
          <w:tcPr>
            <w:tcW w:w="562" w:type="dxa"/>
            <w:vMerge w:val="restart"/>
          </w:tcPr>
          <w:p w14:paraId="4D58F910" w14:textId="2B14A1AB" w:rsidR="00A131BC" w:rsidRPr="00F127C3" w:rsidRDefault="00A131BC" w:rsidP="00A131BC">
            <w:pPr>
              <w:rPr>
                <w:rFonts w:cstheme="minorHAnsi"/>
              </w:rPr>
            </w:pPr>
            <w:r w:rsidRPr="00F63478">
              <w:rPr>
                <w:rFonts w:eastAsia="Arial" w:cstheme="minorHAnsi"/>
                <w:lang w:eastAsia="en-US"/>
              </w:rPr>
              <w:lastRenderedPageBreak/>
              <w:t>18</w:t>
            </w:r>
          </w:p>
        </w:tc>
        <w:tc>
          <w:tcPr>
            <w:tcW w:w="6237" w:type="dxa"/>
            <w:vMerge w:val="restart"/>
          </w:tcPr>
          <w:p w14:paraId="6957ADC2" w14:textId="73E8E98D" w:rsidR="00A131BC" w:rsidRPr="00F127C3" w:rsidRDefault="00A131BC" w:rsidP="00A131BC">
            <w:pPr>
              <w:rPr>
                <w:rFonts w:cstheme="minorHAnsi"/>
              </w:rPr>
            </w:pPr>
            <w:r w:rsidRPr="00F63478">
              <w:rPr>
                <w:rFonts w:eastAsia="Arial" w:cstheme="minorHAnsi"/>
                <w:lang w:eastAsia="en-US"/>
              </w:rPr>
              <w:t>Entspricht die Energiemenge bzw. das Leistungsmaximum aus dem Lieferschein den bilateral vertraglichen Vereinba</w:t>
            </w:r>
            <w:r w:rsidR="001D13AB">
              <w:rPr>
                <w:rFonts w:eastAsia="Arial" w:cstheme="minorHAnsi"/>
                <w:lang w:eastAsia="en-US"/>
              </w:rPr>
              <w:softHyphen/>
            </w:r>
            <w:r w:rsidRPr="00F63478">
              <w:rPr>
                <w:rFonts w:eastAsia="Arial" w:cstheme="minorHAnsi"/>
                <w:lang w:eastAsia="en-US"/>
              </w:rPr>
              <w:t>rungen?</w:t>
            </w:r>
          </w:p>
        </w:tc>
        <w:tc>
          <w:tcPr>
            <w:tcW w:w="1559" w:type="dxa"/>
            <w:tcBorders>
              <w:top w:val="single" w:sz="4" w:space="0" w:color="auto"/>
              <w:bottom w:val="dotted" w:sz="4" w:space="0" w:color="auto"/>
            </w:tcBorders>
          </w:tcPr>
          <w:p w14:paraId="63B1C83C" w14:textId="3EE96ED2" w:rsidR="00A131BC" w:rsidRPr="00F127C3" w:rsidRDefault="00A131BC" w:rsidP="00A131BC">
            <w:pPr>
              <w:rPr>
                <w:rFonts w:cstheme="minorHAnsi"/>
              </w:rPr>
            </w:pPr>
            <w:r w:rsidRPr="00F63478">
              <w:rPr>
                <w:rFonts w:eastAsia="Arial" w:cstheme="minorHAnsi"/>
                <w:lang w:eastAsia="en-US"/>
              </w:rPr>
              <w:t>ja</w:t>
            </w:r>
          </w:p>
        </w:tc>
        <w:tc>
          <w:tcPr>
            <w:tcW w:w="851" w:type="dxa"/>
            <w:tcBorders>
              <w:top w:val="single" w:sz="4" w:space="0" w:color="auto"/>
              <w:bottom w:val="dotted" w:sz="4" w:space="0" w:color="auto"/>
            </w:tcBorders>
          </w:tcPr>
          <w:p w14:paraId="365BA10E" w14:textId="1C4D4356" w:rsidR="00A131BC" w:rsidRPr="00F127C3" w:rsidRDefault="00A131BC" w:rsidP="00A131BC">
            <w:pPr>
              <w:rPr>
                <w:rFonts w:cstheme="minorHAnsi"/>
              </w:rPr>
            </w:pPr>
            <w:r w:rsidRPr="00F63478">
              <w:rPr>
                <w:rFonts w:eastAsia="Arial" w:cstheme="minorHAnsi"/>
                <w:lang w:eastAsia="en-US"/>
              </w:rPr>
              <w:t>A05</w:t>
            </w:r>
          </w:p>
        </w:tc>
        <w:tc>
          <w:tcPr>
            <w:tcW w:w="5107" w:type="dxa"/>
            <w:tcBorders>
              <w:top w:val="single" w:sz="4" w:space="0" w:color="auto"/>
              <w:bottom w:val="dotted" w:sz="4" w:space="0" w:color="auto"/>
            </w:tcBorders>
          </w:tcPr>
          <w:p w14:paraId="5B1CF3F0" w14:textId="77777777" w:rsidR="00A131BC" w:rsidRPr="00F63478" w:rsidRDefault="00A131BC" w:rsidP="00A131BC">
            <w:pPr>
              <w:rPr>
                <w:rFonts w:eastAsia="Arial" w:cstheme="minorHAnsi"/>
                <w:lang w:eastAsia="en-US"/>
              </w:rPr>
            </w:pPr>
            <w:r w:rsidRPr="00F63478">
              <w:rPr>
                <w:rFonts w:eastAsia="Arial" w:cstheme="minorHAnsi"/>
                <w:lang w:eastAsia="en-US"/>
              </w:rPr>
              <w:t>Cluster: Zustimmung</w:t>
            </w:r>
          </w:p>
          <w:p w14:paraId="743E6834" w14:textId="00C712C9" w:rsidR="00A131BC" w:rsidRPr="00F127C3" w:rsidRDefault="00A131BC" w:rsidP="00A131BC">
            <w:pPr>
              <w:rPr>
                <w:rFonts w:cstheme="minorHAnsi"/>
              </w:rPr>
            </w:pPr>
            <w:r w:rsidRPr="00F63478">
              <w:rPr>
                <w:rFonts w:eastAsia="Arial" w:cstheme="minorHAnsi"/>
                <w:lang w:eastAsia="en-US"/>
              </w:rPr>
              <w:t>Zustimmung</w:t>
            </w:r>
          </w:p>
        </w:tc>
      </w:tr>
      <w:tr w:rsidR="00A131BC" w:rsidRPr="00F127C3" w14:paraId="46203DB9" w14:textId="77777777" w:rsidTr="00880CEC">
        <w:trPr>
          <w:trHeight w:val="64"/>
        </w:trPr>
        <w:tc>
          <w:tcPr>
            <w:tcW w:w="562" w:type="dxa"/>
            <w:vMerge/>
          </w:tcPr>
          <w:p w14:paraId="67166885" w14:textId="77777777" w:rsidR="00A131BC" w:rsidRPr="00F127C3" w:rsidRDefault="00A131BC" w:rsidP="00A131BC">
            <w:pPr>
              <w:rPr>
                <w:rFonts w:cstheme="minorHAnsi"/>
              </w:rPr>
            </w:pPr>
          </w:p>
        </w:tc>
        <w:tc>
          <w:tcPr>
            <w:tcW w:w="6237" w:type="dxa"/>
            <w:vMerge/>
          </w:tcPr>
          <w:p w14:paraId="61B4B28C" w14:textId="77777777" w:rsidR="00A131BC" w:rsidRPr="00F127C3" w:rsidRDefault="00A131BC" w:rsidP="00A131BC">
            <w:pPr>
              <w:rPr>
                <w:rFonts w:cstheme="minorHAnsi"/>
              </w:rPr>
            </w:pPr>
          </w:p>
        </w:tc>
        <w:tc>
          <w:tcPr>
            <w:tcW w:w="1559" w:type="dxa"/>
            <w:tcBorders>
              <w:top w:val="dotted" w:sz="4" w:space="0" w:color="auto"/>
              <w:bottom w:val="single" w:sz="4" w:space="0" w:color="auto"/>
            </w:tcBorders>
          </w:tcPr>
          <w:p w14:paraId="6C3284D7" w14:textId="70285F44" w:rsidR="00A131BC" w:rsidRPr="00F127C3" w:rsidRDefault="00A131BC" w:rsidP="00A131BC">
            <w:pPr>
              <w:rPr>
                <w:rFonts w:cstheme="minorHAnsi"/>
              </w:rPr>
            </w:pPr>
            <w:r w:rsidRPr="00F63478">
              <w:rPr>
                <w:rFonts w:eastAsia="Arial" w:cstheme="minorHAnsi"/>
                <w:lang w:eastAsia="en-US"/>
              </w:rPr>
              <w:t>nein</w:t>
            </w:r>
          </w:p>
        </w:tc>
        <w:tc>
          <w:tcPr>
            <w:tcW w:w="851" w:type="dxa"/>
            <w:tcBorders>
              <w:top w:val="dotted" w:sz="4" w:space="0" w:color="auto"/>
              <w:bottom w:val="single" w:sz="4" w:space="0" w:color="auto"/>
            </w:tcBorders>
          </w:tcPr>
          <w:p w14:paraId="691F2018" w14:textId="57DBA106" w:rsidR="00A131BC" w:rsidRPr="00F127C3" w:rsidRDefault="00A131BC" w:rsidP="00A131BC">
            <w:pPr>
              <w:rPr>
                <w:rFonts w:cstheme="minorHAnsi"/>
              </w:rPr>
            </w:pPr>
            <w:r w:rsidRPr="00F63478">
              <w:rPr>
                <w:rFonts w:eastAsia="Arial" w:cstheme="minorHAnsi"/>
                <w:lang w:eastAsia="en-US"/>
              </w:rPr>
              <w:t>A13</w:t>
            </w:r>
          </w:p>
        </w:tc>
        <w:tc>
          <w:tcPr>
            <w:tcW w:w="5107" w:type="dxa"/>
            <w:tcBorders>
              <w:top w:val="dotted" w:sz="4" w:space="0" w:color="auto"/>
              <w:bottom w:val="single" w:sz="4" w:space="0" w:color="auto"/>
            </w:tcBorders>
          </w:tcPr>
          <w:p w14:paraId="1FBD4929" w14:textId="77777777" w:rsidR="00A131BC" w:rsidRPr="00F63478" w:rsidRDefault="00A131BC" w:rsidP="00A131BC">
            <w:pPr>
              <w:rPr>
                <w:rFonts w:eastAsia="Arial" w:cstheme="minorHAnsi"/>
                <w:lang w:eastAsia="en-US"/>
              </w:rPr>
            </w:pPr>
            <w:r w:rsidRPr="00F63478">
              <w:rPr>
                <w:rFonts w:eastAsia="Arial" w:cstheme="minorHAnsi"/>
                <w:lang w:eastAsia="en-US"/>
              </w:rPr>
              <w:t>Cluster: Ablehnung</w:t>
            </w:r>
          </w:p>
          <w:p w14:paraId="6A1F1973" w14:textId="69F5158B" w:rsidR="00A131BC" w:rsidRPr="00F127C3" w:rsidRDefault="00A131BC" w:rsidP="00A131BC">
            <w:pPr>
              <w:rPr>
                <w:rFonts w:cstheme="minorHAnsi"/>
              </w:rPr>
            </w:pPr>
            <w:r w:rsidRPr="00F63478">
              <w:rPr>
                <w:rFonts w:eastAsia="Arial" w:cstheme="minorHAnsi"/>
                <w:lang w:eastAsia="en-US"/>
              </w:rPr>
              <w:t>Energiemenge bzw. Leistungsmaximum aus dem Lieferschein entspricht nicht der vertraglich vereinbarten Energiemenge.</w:t>
            </w:r>
          </w:p>
        </w:tc>
      </w:tr>
      <w:tr w:rsidR="001D13AB" w:rsidRPr="00F127C3" w14:paraId="70D96AAD" w14:textId="77777777" w:rsidTr="00880CEC">
        <w:trPr>
          <w:trHeight w:val="64"/>
        </w:trPr>
        <w:tc>
          <w:tcPr>
            <w:tcW w:w="562" w:type="dxa"/>
            <w:vMerge w:val="restart"/>
          </w:tcPr>
          <w:p w14:paraId="55E325FD" w14:textId="2FBE1929" w:rsidR="001D13AB" w:rsidRPr="00F127C3" w:rsidRDefault="001D13AB" w:rsidP="001D13AB">
            <w:pPr>
              <w:rPr>
                <w:rFonts w:cstheme="minorHAnsi"/>
              </w:rPr>
            </w:pPr>
            <w:r w:rsidRPr="00F63478">
              <w:rPr>
                <w:rFonts w:eastAsia="Arial" w:cstheme="minorHAnsi"/>
                <w:lang w:eastAsia="en-US"/>
              </w:rPr>
              <w:t>19</w:t>
            </w:r>
          </w:p>
        </w:tc>
        <w:tc>
          <w:tcPr>
            <w:tcW w:w="6237" w:type="dxa"/>
            <w:vMerge w:val="restart"/>
          </w:tcPr>
          <w:p w14:paraId="06353461" w14:textId="52203EE2" w:rsidR="001D13AB" w:rsidRPr="00F127C3" w:rsidRDefault="001D13AB" w:rsidP="001D13AB">
            <w:pPr>
              <w:rPr>
                <w:rFonts w:cstheme="minorHAnsi"/>
              </w:rPr>
            </w:pPr>
            <w:r w:rsidRPr="00F63478">
              <w:rPr>
                <w:rFonts w:eastAsia="Arial" w:cstheme="minorHAnsi"/>
                <w:lang w:eastAsia="en-US"/>
              </w:rPr>
              <w:t>Handelt es sich um eine Marktlokation mit der messtech</w:t>
            </w:r>
            <w:r>
              <w:rPr>
                <w:rFonts w:eastAsia="Arial" w:cstheme="minorHAnsi"/>
                <w:lang w:eastAsia="en-US"/>
              </w:rPr>
              <w:softHyphen/>
            </w:r>
            <w:r w:rsidRPr="00F63478">
              <w:rPr>
                <w:rFonts w:eastAsia="Arial" w:cstheme="minorHAnsi"/>
                <w:lang w:eastAsia="en-US"/>
              </w:rPr>
              <w:t>nischen Einordnung „iMS“?</w:t>
            </w:r>
          </w:p>
        </w:tc>
        <w:tc>
          <w:tcPr>
            <w:tcW w:w="1559" w:type="dxa"/>
            <w:tcBorders>
              <w:top w:val="single" w:sz="4" w:space="0" w:color="auto"/>
              <w:bottom w:val="dotted" w:sz="4" w:space="0" w:color="auto"/>
            </w:tcBorders>
          </w:tcPr>
          <w:p w14:paraId="42271C12" w14:textId="3CA839EC" w:rsidR="001D13AB" w:rsidRPr="00F127C3" w:rsidRDefault="001D13AB" w:rsidP="001D13AB">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sym w:font="Wingdings" w:char="F0E0"/>
            </w:r>
            <w:r w:rsidRPr="00F63478">
              <w:rPr>
                <w:rFonts w:eastAsia="Arial" w:cstheme="minorHAnsi"/>
                <w:lang w:eastAsia="en-US"/>
              </w:rPr>
              <w:t xml:space="preserve"> 20</w:t>
            </w:r>
          </w:p>
        </w:tc>
        <w:tc>
          <w:tcPr>
            <w:tcW w:w="851" w:type="dxa"/>
            <w:tcBorders>
              <w:top w:val="single" w:sz="4" w:space="0" w:color="auto"/>
              <w:bottom w:val="dotted" w:sz="4" w:space="0" w:color="auto"/>
            </w:tcBorders>
          </w:tcPr>
          <w:p w14:paraId="716CA62B" w14:textId="77777777" w:rsidR="001D13AB" w:rsidRPr="00F127C3" w:rsidRDefault="001D13AB" w:rsidP="001D13AB">
            <w:pPr>
              <w:rPr>
                <w:rFonts w:cstheme="minorHAnsi"/>
              </w:rPr>
            </w:pPr>
          </w:p>
        </w:tc>
        <w:tc>
          <w:tcPr>
            <w:tcW w:w="5107" w:type="dxa"/>
            <w:tcBorders>
              <w:top w:val="single" w:sz="4" w:space="0" w:color="auto"/>
              <w:bottom w:val="dotted" w:sz="4" w:space="0" w:color="auto"/>
            </w:tcBorders>
          </w:tcPr>
          <w:p w14:paraId="702FB255" w14:textId="77777777" w:rsidR="001D13AB" w:rsidRPr="00F127C3" w:rsidRDefault="001D13AB" w:rsidP="001D13AB">
            <w:pPr>
              <w:rPr>
                <w:rFonts w:cstheme="minorHAnsi"/>
              </w:rPr>
            </w:pPr>
          </w:p>
        </w:tc>
      </w:tr>
      <w:tr w:rsidR="001D13AB" w:rsidRPr="00F127C3" w14:paraId="5E301EC4" w14:textId="77777777" w:rsidTr="00880CEC">
        <w:trPr>
          <w:trHeight w:val="620"/>
        </w:trPr>
        <w:tc>
          <w:tcPr>
            <w:tcW w:w="562" w:type="dxa"/>
            <w:vMerge/>
          </w:tcPr>
          <w:p w14:paraId="5FDE5C2B" w14:textId="77777777" w:rsidR="001D13AB" w:rsidRPr="00F127C3" w:rsidRDefault="001D13AB" w:rsidP="001D13AB">
            <w:pPr>
              <w:rPr>
                <w:rFonts w:cstheme="minorHAnsi"/>
              </w:rPr>
            </w:pPr>
          </w:p>
        </w:tc>
        <w:tc>
          <w:tcPr>
            <w:tcW w:w="6237" w:type="dxa"/>
            <w:vMerge/>
          </w:tcPr>
          <w:p w14:paraId="7082B80F" w14:textId="77777777" w:rsidR="001D13AB" w:rsidRPr="00F127C3" w:rsidRDefault="001D13AB" w:rsidP="001D13AB">
            <w:pPr>
              <w:rPr>
                <w:rFonts w:cstheme="minorHAnsi"/>
              </w:rPr>
            </w:pPr>
          </w:p>
        </w:tc>
        <w:tc>
          <w:tcPr>
            <w:tcW w:w="1559" w:type="dxa"/>
            <w:tcBorders>
              <w:top w:val="dotted" w:sz="4" w:space="0" w:color="auto"/>
            </w:tcBorders>
          </w:tcPr>
          <w:p w14:paraId="61DBFA81" w14:textId="1CC2D533" w:rsidR="001D13AB" w:rsidRPr="00F127C3" w:rsidRDefault="001D13AB" w:rsidP="001D13AB">
            <w:pPr>
              <w:rPr>
                <w:rFonts w:cstheme="minorHAnsi"/>
              </w:rPr>
            </w:pPr>
            <w:r w:rsidRPr="00F63478">
              <w:rPr>
                <w:rFonts w:eastAsia="Arial" w:cstheme="minorHAnsi"/>
                <w:lang w:eastAsia="en-US"/>
              </w:rPr>
              <w:t xml:space="preserve">nein </w:t>
            </w:r>
            <w:r w:rsidRPr="00F63478">
              <w:rPr>
                <w:rFonts w:ascii="Wingdings" w:eastAsia="Wingdings" w:hAnsi="Wingdings" w:cstheme="minorHAnsi"/>
                <w:lang w:eastAsia="en-US"/>
              </w:rPr>
              <w:sym w:font="Wingdings" w:char="F0E0"/>
            </w:r>
            <w:r w:rsidRPr="00F63478">
              <w:rPr>
                <w:rFonts w:eastAsia="Arial" w:cstheme="minorHAnsi"/>
                <w:lang w:eastAsia="en-US"/>
              </w:rPr>
              <w:t xml:space="preserve"> 21</w:t>
            </w:r>
          </w:p>
        </w:tc>
        <w:tc>
          <w:tcPr>
            <w:tcW w:w="851" w:type="dxa"/>
            <w:tcBorders>
              <w:top w:val="dotted" w:sz="4" w:space="0" w:color="auto"/>
            </w:tcBorders>
          </w:tcPr>
          <w:p w14:paraId="4F2605CC" w14:textId="77777777" w:rsidR="001D13AB" w:rsidRPr="00F127C3" w:rsidRDefault="001D13AB" w:rsidP="001D13AB">
            <w:pPr>
              <w:rPr>
                <w:rFonts w:cstheme="minorHAnsi"/>
              </w:rPr>
            </w:pPr>
          </w:p>
        </w:tc>
        <w:tc>
          <w:tcPr>
            <w:tcW w:w="5107" w:type="dxa"/>
            <w:tcBorders>
              <w:top w:val="dotted" w:sz="4" w:space="0" w:color="auto"/>
            </w:tcBorders>
          </w:tcPr>
          <w:p w14:paraId="00B94246" w14:textId="77777777" w:rsidR="001D13AB" w:rsidRPr="00F127C3" w:rsidRDefault="001D13AB" w:rsidP="001D13AB">
            <w:pPr>
              <w:rPr>
                <w:rFonts w:cstheme="minorHAnsi"/>
              </w:rPr>
            </w:pPr>
          </w:p>
        </w:tc>
      </w:tr>
      <w:tr w:rsidR="001D13AB" w:rsidRPr="00F127C3" w14:paraId="7500ABB2" w14:textId="77777777" w:rsidTr="00880CEC">
        <w:trPr>
          <w:trHeight w:val="403"/>
        </w:trPr>
        <w:tc>
          <w:tcPr>
            <w:tcW w:w="562" w:type="dxa"/>
            <w:vMerge w:val="restart"/>
          </w:tcPr>
          <w:p w14:paraId="6831AC8D" w14:textId="3EA2293C" w:rsidR="001D13AB" w:rsidRPr="00F127C3" w:rsidRDefault="001D13AB" w:rsidP="001D13AB">
            <w:pPr>
              <w:rPr>
                <w:rFonts w:cstheme="minorHAnsi"/>
              </w:rPr>
            </w:pPr>
            <w:r w:rsidRPr="00F63478">
              <w:rPr>
                <w:rFonts w:eastAsia="Arial" w:cstheme="minorHAnsi"/>
                <w:lang w:eastAsia="en-US"/>
              </w:rPr>
              <w:t>20</w:t>
            </w:r>
          </w:p>
        </w:tc>
        <w:tc>
          <w:tcPr>
            <w:tcW w:w="6237" w:type="dxa"/>
            <w:vMerge w:val="restart"/>
          </w:tcPr>
          <w:p w14:paraId="54B59ED9" w14:textId="50C0BE36" w:rsidR="001D13AB" w:rsidRPr="00F127C3" w:rsidRDefault="001D13AB" w:rsidP="001D13AB">
            <w:pPr>
              <w:rPr>
                <w:rFonts w:cstheme="minorHAnsi"/>
              </w:rPr>
            </w:pPr>
            <w:r w:rsidRPr="00F63478">
              <w:rPr>
                <w:rFonts w:eastAsia="Arial" w:cstheme="minorHAnsi"/>
                <w:lang w:eastAsia="en-US"/>
              </w:rPr>
              <w:t>Entspricht das im Lieferschein übermittelte Leistungsmaxi</w:t>
            </w:r>
            <w:r>
              <w:rPr>
                <w:rFonts w:eastAsia="Arial" w:cstheme="minorHAnsi"/>
                <w:lang w:eastAsia="en-US"/>
              </w:rPr>
              <w:softHyphen/>
            </w:r>
            <w:r w:rsidRPr="00F63478">
              <w:rPr>
                <w:rFonts w:eastAsia="Arial" w:cstheme="minorHAnsi"/>
                <w:lang w:eastAsia="en-US"/>
              </w:rPr>
              <w:t>mum dem Leistungsmaximum, das zuvor vom MSB über</w:t>
            </w:r>
            <w:r>
              <w:rPr>
                <w:rFonts w:eastAsia="Arial" w:cstheme="minorHAnsi"/>
                <w:lang w:eastAsia="en-US"/>
              </w:rPr>
              <w:t>-</w:t>
            </w:r>
            <w:r w:rsidRPr="00F63478">
              <w:rPr>
                <w:rFonts w:eastAsia="Arial" w:cstheme="minorHAnsi"/>
                <w:lang w:eastAsia="en-US"/>
              </w:rPr>
              <w:t>mittelt wurde oder dem Leistungsmaximum, welches bei einem unterjährigen Lieferantenwechsel vom NB an den LF übermittelt wurde?</w:t>
            </w:r>
          </w:p>
        </w:tc>
        <w:tc>
          <w:tcPr>
            <w:tcW w:w="1559" w:type="dxa"/>
            <w:tcBorders>
              <w:bottom w:val="dotted" w:sz="4" w:space="0" w:color="auto"/>
            </w:tcBorders>
          </w:tcPr>
          <w:p w14:paraId="569BCDD0" w14:textId="0AF5F349" w:rsidR="001D13AB" w:rsidRPr="00F127C3" w:rsidRDefault="001D13AB" w:rsidP="001D13AB">
            <w:pPr>
              <w:rPr>
                <w:rFonts w:cstheme="minorHAnsi"/>
              </w:rPr>
            </w:pPr>
            <w:r w:rsidRPr="00F63478">
              <w:rPr>
                <w:rFonts w:eastAsia="Arial" w:cstheme="minorHAnsi"/>
                <w:lang w:eastAsia="en-US"/>
              </w:rPr>
              <w:t>nein</w:t>
            </w:r>
          </w:p>
        </w:tc>
        <w:tc>
          <w:tcPr>
            <w:tcW w:w="851" w:type="dxa"/>
            <w:tcBorders>
              <w:bottom w:val="dotted" w:sz="4" w:space="0" w:color="auto"/>
            </w:tcBorders>
          </w:tcPr>
          <w:p w14:paraId="32337C61" w14:textId="1882FC75" w:rsidR="001D13AB" w:rsidRPr="00F127C3" w:rsidRDefault="001D13AB" w:rsidP="001D13AB">
            <w:pPr>
              <w:rPr>
                <w:rFonts w:cstheme="minorHAnsi"/>
              </w:rPr>
            </w:pPr>
            <w:r w:rsidRPr="00F63478">
              <w:rPr>
                <w:rFonts w:eastAsia="Arial" w:cstheme="minorHAnsi"/>
                <w:lang w:eastAsia="en-US"/>
              </w:rPr>
              <w:t>A14</w:t>
            </w:r>
          </w:p>
        </w:tc>
        <w:tc>
          <w:tcPr>
            <w:tcW w:w="5107" w:type="dxa"/>
            <w:tcBorders>
              <w:bottom w:val="dotted" w:sz="4" w:space="0" w:color="auto"/>
            </w:tcBorders>
          </w:tcPr>
          <w:p w14:paraId="741BCC2C" w14:textId="77777777" w:rsidR="001D13AB" w:rsidRPr="00F63478" w:rsidRDefault="001D13AB" w:rsidP="001D13AB">
            <w:pPr>
              <w:rPr>
                <w:rFonts w:eastAsia="Arial" w:cstheme="minorHAnsi"/>
                <w:lang w:eastAsia="en-US"/>
              </w:rPr>
            </w:pPr>
            <w:r w:rsidRPr="00F63478">
              <w:rPr>
                <w:rFonts w:eastAsia="Arial" w:cstheme="minorHAnsi"/>
                <w:lang w:eastAsia="en-US"/>
              </w:rPr>
              <w:t>Cluster: Ablehnung</w:t>
            </w:r>
          </w:p>
          <w:p w14:paraId="7C376A94" w14:textId="05E3EFF7" w:rsidR="001D13AB" w:rsidRPr="00F127C3" w:rsidRDefault="001D13AB" w:rsidP="001D13AB">
            <w:pPr>
              <w:rPr>
                <w:rFonts w:cstheme="minorHAnsi"/>
              </w:rPr>
            </w:pPr>
            <w:r w:rsidRPr="00F63478">
              <w:rPr>
                <w:rFonts w:eastAsia="Arial" w:cstheme="minorHAnsi"/>
                <w:lang w:eastAsia="en-US"/>
              </w:rPr>
              <w:t>Leistungsmaximum aus dem Lieferschein ist nicht identisch zum vorliegenden Leistungsmaximum.</w:t>
            </w:r>
          </w:p>
        </w:tc>
      </w:tr>
      <w:tr w:rsidR="001D13AB" w:rsidRPr="00F127C3" w14:paraId="29E1A217" w14:textId="77777777" w:rsidTr="00880CEC">
        <w:trPr>
          <w:trHeight w:val="403"/>
        </w:trPr>
        <w:tc>
          <w:tcPr>
            <w:tcW w:w="562" w:type="dxa"/>
            <w:vMerge/>
          </w:tcPr>
          <w:p w14:paraId="71DA192D" w14:textId="77777777" w:rsidR="001D13AB" w:rsidRPr="00F127C3" w:rsidRDefault="001D13AB" w:rsidP="001D13AB">
            <w:pPr>
              <w:rPr>
                <w:rFonts w:cstheme="minorHAnsi"/>
              </w:rPr>
            </w:pPr>
          </w:p>
        </w:tc>
        <w:tc>
          <w:tcPr>
            <w:tcW w:w="6237" w:type="dxa"/>
            <w:vMerge/>
          </w:tcPr>
          <w:p w14:paraId="5704CF81" w14:textId="77777777" w:rsidR="001D13AB" w:rsidRPr="00F127C3" w:rsidRDefault="001D13AB" w:rsidP="001D13AB">
            <w:pPr>
              <w:rPr>
                <w:rFonts w:cstheme="minorHAnsi"/>
              </w:rPr>
            </w:pPr>
          </w:p>
        </w:tc>
        <w:tc>
          <w:tcPr>
            <w:tcW w:w="1559" w:type="dxa"/>
            <w:tcBorders>
              <w:top w:val="dotted" w:sz="4" w:space="0" w:color="auto"/>
              <w:bottom w:val="single" w:sz="4" w:space="0" w:color="auto"/>
            </w:tcBorders>
          </w:tcPr>
          <w:p w14:paraId="6E9960F3" w14:textId="3CF509FA" w:rsidR="001D13AB" w:rsidRPr="00F127C3" w:rsidRDefault="001D13AB" w:rsidP="001D13AB">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sym w:font="Wingdings" w:char="F0E0"/>
            </w:r>
            <w:r w:rsidRPr="00F63478">
              <w:rPr>
                <w:rFonts w:eastAsia="Arial" w:cstheme="minorHAnsi"/>
                <w:lang w:eastAsia="en-US"/>
              </w:rPr>
              <w:t xml:space="preserve"> 22</w:t>
            </w:r>
          </w:p>
        </w:tc>
        <w:tc>
          <w:tcPr>
            <w:tcW w:w="851" w:type="dxa"/>
            <w:tcBorders>
              <w:top w:val="dotted" w:sz="4" w:space="0" w:color="auto"/>
              <w:bottom w:val="single" w:sz="4" w:space="0" w:color="auto"/>
            </w:tcBorders>
          </w:tcPr>
          <w:p w14:paraId="0D29495C" w14:textId="77777777" w:rsidR="001D13AB" w:rsidRPr="00F127C3" w:rsidRDefault="001D13AB" w:rsidP="001D13AB">
            <w:pPr>
              <w:rPr>
                <w:rFonts w:cstheme="minorHAnsi"/>
              </w:rPr>
            </w:pPr>
          </w:p>
        </w:tc>
        <w:tc>
          <w:tcPr>
            <w:tcW w:w="5107" w:type="dxa"/>
            <w:tcBorders>
              <w:top w:val="dotted" w:sz="4" w:space="0" w:color="auto"/>
              <w:bottom w:val="single" w:sz="4" w:space="0" w:color="auto"/>
            </w:tcBorders>
          </w:tcPr>
          <w:p w14:paraId="03F0044D" w14:textId="77777777" w:rsidR="001D13AB" w:rsidRPr="00F127C3" w:rsidRDefault="001D13AB" w:rsidP="001D13AB">
            <w:pPr>
              <w:rPr>
                <w:rFonts w:cstheme="minorHAnsi"/>
              </w:rPr>
            </w:pPr>
          </w:p>
        </w:tc>
      </w:tr>
      <w:tr w:rsidR="001D13AB" w:rsidRPr="00F127C3" w14:paraId="3EF09714" w14:textId="77777777" w:rsidTr="00880CEC">
        <w:trPr>
          <w:trHeight w:val="403"/>
        </w:trPr>
        <w:tc>
          <w:tcPr>
            <w:tcW w:w="562" w:type="dxa"/>
            <w:vMerge w:val="restart"/>
          </w:tcPr>
          <w:p w14:paraId="77192CE7" w14:textId="1F8C869A" w:rsidR="001D13AB" w:rsidRPr="00F127C3" w:rsidRDefault="001D13AB" w:rsidP="001D13AB">
            <w:pPr>
              <w:rPr>
                <w:rFonts w:cstheme="minorHAnsi"/>
              </w:rPr>
            </w:pPr>
            <w:r w:rsidRPr="00F63478">
              <w:rPr>
                <w:rFonts w:eastAsia="Arial" w:cstheme="minorHAnsi"/>
                <w:lang w:eastAsia="en-US"/>
              </w:rPr>
              <w:t>21</w:t>
            </w:r>
          </w:p>
        </w:tc>
        <w:tc>
          <w:tcPr>
            <w:tcW w:w="6237" w:type="dxa"/>
            <w:vMerge w:val="restart"/>
          </w:tcPr>
          <w:p w14:paraId="1BDC8E36" w14:textId="03BD0AFE" w:rsidR="001D13AB" w:rsidRPr="00F127C3" w:rsidRDefault="001D13AB" w:rsidP="001D13AB">
            <w:pPr>
              <w:rPr>
                <w:rFonts w:cstheme="minorHAnsi"/>
              </w:rPr>
            </w:pPr>
            <w:r w:rsidRPr="00F63478">
              <w:rPr>
                <w:rFonts w:eastAsia="Arial" w:cstheme="minorHAnsi"/>
                <w:lang w:eastAsia="en-US"/>
              </w:rPr>
              <w:t>Entspricht das im Lieferschein übermittelte Leistungs</w:t>
            </w:r>
            <w:r>
              <w:rPr>
                <w:rFonts w:eastAsia="Arial" w:cstheme="minorHAnsi"/>
                <w:lang w:eastAsia="en-US"/>
              </w:rPr>
              <w:softHyphen/>
            </w:r>
            <w:r w:rsidRPr="00F63478">
              <w:rPr>
                <w:rFonts w:eastAsia="Arial" w:cstheme="minorHAnsi"/>
                <w:lang w:eastAsia="en-US"/>
              </w:rPr>
              <w:t>maximum dem vorliegenden Leistungsmaximum beim LF, welches aus dem Lastgang vom MSB entnommen oder das Leistungsmaximum, welches bei einem unterjährigen Lie</w:t>
            </w:r>
            <w:r>
              <w:rPr>
                <w:rFonts w:eastAsia="Arial" w:cstheme="minorHAnsi"/>
                <w:lang w:eastAsia="en-US"/>
              </w:rPr>
              <w:softHyphen/>
            </w:r>
            <w:r w:rsidRPr="00F63478">
              <w:rPr>
                <w:rFonts w:eastAsia="Arial" w:cstheme="minorHAnsi"/>
                <w:lang w:eastAsia="en-US"/>
              </w:rPr>
              <w:t>ferantenwechsel vom NB an den LF übermittelt wurde?</w:t>
            </w:r>
          </w:p>
        </w:tc>
        <w:tc>
          <w:tcPr>
            <w:tcW w:w="1559" w:type="dxa"/>
            <w:tcBorders>
              <w:top w:val="single" w:sz="4" w:space="0" w:color="auto"/>
              <w:bottom w:val="dotted" w:sz="4" w:space="0" w:color="auto"/>
            </w:tcBorders>
          </w:tcPr>
          <w:p w14:paraId="77485D7E" w14:textId="4681AF8B" w:rsidR="001D13AB" w:rsidRPr="00F127C3" w:rsidRDefault="001D13AB" w:rsidP="001D13AB">
            <w:pPr>
              <w:rPr>
                <w:rFonts w:cstheme="minorHAnsi"/>
              </w:rPr>
            </w:pPr>
            <w:r w:rsidRPr="00F63478">
              <w:rPr>
                <w:rFonts w:eastAsia="Arial" w:cstheme="minorHAnsi"/>
                <w:lang w:eastAsia="en-US"/>
              </w:rPr>
              <w:t>nein</w:t>
            </w:r>
          </w:p>
        </w:tc>
        <w:tc>
          <w:tcPr>
            <w:tcW w:w="851" w:type="dxa"/>
            <w:tcBorders>
              <w:top w:val="single" w:sz="4" w:space="0" w:color="auto"/>
              <w:bottom w:val="dotted" w:sz="4" w:space="0" w:color="auto"/>
            </w:tcBorders>
          </w:tcPr>
          <w:p w14:paraId="2E37AD9A" w14:textId="78383724" w:rsidR="001D13AB" w:rsidRPr="00F127C3" w:rsidRDefault="001D13AB" w:rsidP="001D13AB">
            <w:pPr>
              <w:rPr>
                <w:rFonts w:cstheme="minorHAnsi"/>
              </w:rPr>
            </w:pPr>
            <w:r w:rsidRPr="00F63478">
              <w:rPr>
                <w:rFonts w:eastAsia="Arial" w:cstheme="minorHAnsi"/>
                <w:lang w:eastAsia="en-US"/>
              </w:rPr>
              <w:t>A15</w:t>
            </w:r>
          </w:p>
        </w:tc>
        <w:tc>
          <w:tcPr>
            <w:tcW w:w="5107" w:type="dxa"/>
            <w:tcBorders>
              <w:top w:val="single" w:sz="4" w:space="0" w:color="auto"/>
              <w:bottom w:val="dotted" w:sz="4" w:space="0" w:color="auto"/>
            </w:tcBorders>
          </w:tcPr>
          <w:p w14:paraId="1FA86381" w14:textId="77777777" w:rsidR="001D13AB" w:rsidRPr="00F63478" w:rsidRDefault="001D13AB" w:rsidP="001D13AB">
            <w:pPr>
              <w:rPr>
                <w:rFonts w:eastAsia="Arial" w:cstheme="minorHAnsi"/>
                <w:lang w:eastAsia="en-US"/>
              </w:rPr>
            </w:pPr>
            <w:r w:rsidRPr="00F63478">
              <w:rPr>
                <w:rFonts w:eastAsia="Arial" w:cstheme="minorHAnsi"/>
                <w:lang w:eastAsia="en-US"/>
              </w:rPr>
              <w:t>Cluster: Ablehnung</w:t>
            </w:r>
          </w:p>
          <w:p w14:paraId="290BA61E" w14:textId="19FE166B" w:rsidR="001D13AB" w:rsidRPr="00F127C3" w:rsidRDefault="001D13AB" w:rsidP="001D13AB">
            <w:pPr>
              <w:rPr>
                <w:rFonts w:cstheme="minorHAnsi"/>
              </w:rPr>
            </w:pPr>
            <w:r w:rsidRPr="00F63478">
              <w:rPr>
                <w:rFonts w:eastAsia="Arial" w:cstheme="minorHAnsi"/>
                <w:lang w:eastAsia="en-US"/>
              </w:rPr>
              <w:t>Leistungsmaximum unplausibel</w:t>
            </w:r>
          </w:p>
        </w:tc>
      </w:tr>
      <w:tr w:rsidR="001D13AB" w:rsidRPr="00F127C3" w14:paraId="07536A51" w14:textId="77777777" w:rsidTr="00880CEC">
        <w:trPr>
          <w:trHeight w:val="441"/>
        </w:trPr>
        <w:tc>
          <w:tcPr>
            <w:tcW w:w="562" w:type="dxa"/>
            <w:vMerge/>
          </w:tcPr>
          <w:p w14:paraId="2EE0AD5D" w14:textId="77777777" w:rsidR="001D13AB" w:rsidRPr="00F127C3" w:rsidRDefault="001D13AB" w:rsidP="001D13AB">
            <w:pPr>
              <w:rPr>
                <w:rFonts w:cstheme="minorHAnsi"/>
              </w:rPr>
            </w:pPr>
          </w:p>
        </w:tc>
        <w:tc>
          <w:tcPr>
            <w:tcW w:w="6237" w:type="dxa"/>
            <w:vMerge/>
          </w:tcPr>
          <w:p w14:paraId="7C678D1E" w14:textId="77777777" w:rsidR="001D13AB" w:rsidRPr="00F127C3" w:rsidRDefault="001D13AB" w:rsidP="001D13AB">
            <w:pPr>
              <w:rPr>
                <w:rFonts w:cstheme="minorHAnsi"/>
              </w:rPr>
            </w:pPr>
          </w:p>
        </w:tc>
        <w:tc>
          <w:tcPr>
            <w:tcW w:w="1559" w:type="dxa"/>
            <w:tcBorders>
              <w:top w:val="dotted" w:sz="4" w:space="0" w:color="auto"/>
            </w:tcBorders>
          </w:tcPr>
          <w:p w14:paraId="2B9DAAEA" w14:textId="43AED672" w:rsidR="001D13AB" w:rsidRPr="00F127C3" w:rsidRDefault="001D13AB" w:rsidP="001D13AB">
            <w:pPr>
              <w:rPr>
                <w:rFonts w:cstheme="minorHAnsi"/>
              </w:rPr>
            </w:pPr>
            <w:r w:rsidRPr="00F63478">
              <w:rPr>
                <w:rFonts w:eastAsia="Arial" w:cstheme="minorHAnsi"/>
                <w:lang w:eastAsia="en-US"/>
              </w:rPr>
              <w:t xml:space="preserve">ja </w:t>
            </w:r>
            <w:r w:rsidRPr="00F63478">
              <w:rPr>
                <w:rFonts w:ascii="Wingdings" w:eastAsia="Wingdings" w:hAnsi="Wingdings" w:cstheme="minorHAnsi"/>
                <w:lang w:eastAsia="en-US"/>
              </w:rPr>
              <w:sym w:font="Wingdings" w:char="F0E0"/>
            </w:r>
            <w:r w:rsidRPr="00F63478">
              <w:rPr>
                <w:rFonts w:eastAsia="Arial" w:cstheme="minorHAnsi"/>
                <w:lang w:eastAsia="en-US"/>
              </w:rPr>
              <w:t xml:space="preserve"> 22</w:t>
            </w:r>
          </w:p>
        </w:tc>
        <w:tc>
          <w:tcPr>
            <w:tcW w:w="851" w:type="dxa"/>
            <w:tcBorders>
              <w:top w:val="dotted" w:sz="4" w:space="0" w:color="auto"/>
            </w:tcBorders>
          </w:tcPr>
          <w:p w14:paraId="5AB2A5F4" w14:textId="77777777" w:rsidR="001D13AB" w:rsidRPr="00F127C3" w:rsidRDefault="001D13AB" w:rsidP="001D13AB">
            <w:pPr>
              <w:rPr>
                <w:rFonts w:cstheme="minorHAnsi"/>
              </w:rPr>
            </w:pPr>
          </w:p>
        </w:tc>
        <w:tc>
          <w:tcPr>
            <w:tcW w:w="5107" w:type="dxa"/>
            <w:tcBorders>
              <w:top w:val="dotted" w:sz="4" w:space="0" w:color="auto"/>
            </w:tcBorders>
          </w:tcPr>
          <w:p w14:paraId="12955E68" w14:textId="77777777" w:rsidR="001D13AB" w:rsidRPr="00F127C3" w:rsidRDefault="001D13AB" w:rsidP="001D13AB">
            <w:pPr>
              <w:rPr>
                <w:rFonts w:cstheme="minorHAnsi"/>
              </w:rPr>
            </w:pPr>
          </w:p>
        </w:tc>
      </w:tr>
      <w:tr w:rsidR="001D13AB" w:rsidRPr="00F127C3" w14:paraId="574EFB7F" w14:textId="77777777" w:rsidTr="00880CEC">
        <w:tc>
          <w:tcPr>
            <w:tcW w:w="562" w:type="dxa"/>
            <w:vMerge w:val="restart"/>
          </w:tcPr>
          <w:p w14:paraId="26225130" w14:textId="6D2C0CEE" w:rsidR="001D13AB" w:rsidRPr="00F127C3" w:rsidRDefault="001D13AB" w:rsidP="001D13AB">
            <w:pPr>
              <w:rPr>
                <w:rFonts w:cstheme="minorHAnsi"/>
              </w:rPr>
            </w:pPr>
            <w:r w:rsidRPr="00F63478">
              <w:rPr>
                <w:rFonts w:eastAsia="Arial" w:cstheme="minorHAnsi"/>
                <w:lang w:eastAsia="en-US"/>
              </w:rPr>
              <w:t>22</w:t>
            </w:r>
          </w:p>
        </w:tc>
        <w:tc>
          <w:tcPr>
            <w:tcW w:w="6237" w:type="dxa"/>
            <w:vMerge w:val="restart"/>
          </w:tcPr>
          <w:p w14:paraId="0D9154EA" w14:textId="64F41327" w:rsidR="001D13AB" w:rsidRPr="00F127C3" w:rsidRDefault="001D13AB" w:rsidP="001D13AB">
            <w:pPr>
              <w:rPr>
                <w:rFonts w:cstheme="minorHAnsi"/>
              </w:rPr>
            </w:pPr>
            <w:r w:rsidRPr="00F63478">
              <w:rPr>
                <w:rFonts w:eastAsia="Arial" w:cstheme="minorHAnsi"/>
                <w:lang w:eastAsia="en-US"/>
              </w:rPr>
              <w:t>Entspricht jede auf dem Lieferschein vorkommende Ener</w:t>
            </w:r>
            <w:r>
              <w:rPr>
                <w:rFonts w:eastAsia="Arial" w:cstheme="minorHAnsi"/>
                <w:lang w:eastAsia="en-US"/>
              </w:rPr>
              <w:softHyphen/>
            </w:r>
            <w:r w:rsidRPr="00F63478">
              <w:rPr>
                <w:rFonts w:eastAsia="Arial" w:cstheme="minorHAnsi"/>
                <w:lang w:eastAsia="en-US"/>
              </w:rPr>
              <w:t>giemenge je Position (OBIS-Kennzahl und Zeitraum) einer Summe der vom MSB zuvor übermittelten ¼ h-Werte unter Berücksichtigung von möglichen kaufmännischen Run</w:t>
            </w:r>
            <w:r>
              <w:rPr>
                <w:rFonts w:eastAsia="Arial" w:cstheme="minorHAnsi"/>
                <w:lang w:eastAsia="en-US"/>
              </w:rPr>
              <w:softHyphen/>
            </w:r>
            <w:r w:rsidRPr="00F63478">
              <w:rPr>
                <w:rFonts w:eastAsia="Arial" w:cstheme="minorHAnsi"/>
                <w:lang w:eastAsia="en-US"/>
              </w:rPr>
              <w:t>dungen?</w:t>
            </w:r>
          </w:p>
        </w:tc>
        <w:tc>
          <w:tcPr>
            <w:tcW w:w="1559" w:type="dxa"/>
            <w:tcBorders>
              <w:bottom w:val="dotted" w:sz="4" w:space="0" w:color="auto"/>
            </w:tcBorders>
          </w:tcPr>
          <w:p w14:paraId="1B734A82" w14:textId="4250E360" w:rsidR="001D13AB" w:rsidRPr="00F127C3" w:rsidRDefault="001D13AB" w:rsidP="001D13AB">
            <w:pPr>
              <w:rPr>
                <w:rFonts w:cstheme="minorHAnsi"/>
              </w:rPr>
            </w:pPr>
            <w:r w:rsidRPr="00F63478">
              <w:rPr>
                <w:rFonts w:eastAsia="Arial" w:cstheme="minorHAnsi"/>
                <w:lang w:eastAsia="en-US"/>
              </w:rPr>
              <w:t>ja</w:t>
            </w:r>
          </w:p>
        </w:tc>
        <w:tc>
          <w:tcPr>
            <w:tcW w:w="851" w:type="dxa"/>
            <w:tcBorders>
              <w:bottom w:val="dotted" w:sz="4" w:space="0" w:color="auto"/>
            </w:tcBorders>
          </w:tcPr>
          <w:p w14:paraId="30FE2B3A" w14:textId="342FBBBB" w:rsidR="001D13AB" w:rsidRPr="00F127C3" w:rsidRDefault="001D13AB" w:rsidP="001D13AB">
            <w:pPr>
              <w:rPr>
                <w:rFonts w:cstheme="minorHAnsi"/>
              </w:rPr>
            </w:pPr>
            <w:r w:rsidRPr="00F63478">
              <w:rPr>
                <w:rFonts w:eastAsia="Arial" w:cstheme="minorHAnsi"/>
                <w:lang w:eastAsia="en-US"/>
              </w:rPr>
              <w:t>A05</w:t>
            </w:r>
          </w:p>
        </w:tc>
        <w:tc>
          <w:tcPr>
            <w:tcW w:w="5107" w:type="dxa"/>
            <w:tcBorders>
              <w:bottom w:val="dotted" w:sz="4" w:space="0" w:color="auto"/>
            </w:tcBorders>
          </w:tcPr>
          <w:p w14:paraId="2641D751" w14:textId="77777777" w:rsidR="001D13AB" w:rsidRPr="00F63478" w:rsidRDefault="001D13AB" w:rsidP="001D13AB">
            <w:pPr>
              <w:rPr>
                <w:rFonts w:eastAsia="Arial" w:cstheme="minorHAnsi"/>
                <w:lang w:eastAsia="en-US"/>
              </w:rPr>
            </w:pPr>
            <w:r w:rsidRPr="00F63478">
              <w:rPr>
                <w:rFonts w:eastAsia="Arial" w:cstheme="minorHAnsi"/>
                <w:lang w:eastAsia="en-US"/>
              </w:rPr>
              <w:t>Cluster: Zustimmung</w:t>
            </w:r>
          </w:p>
          <w:p w14:paraId="21CD2D49" w14:textId="46EE04DC" w:rsidR="001D13AB" w:rsidRPr="00F127C3" w:rsidRDefault="001D13AB" w:rsidP="001D13AB">
            <w:pPr>
              <w:rPr>
                <w:rFonts w:cstheme="minorHAnsi"/>
              </w:rPr>
            </w:pPr>
            <w:r w:rsidRPr="00F63478">
              <w:rPr>
                <w:rFonts w:eastAsia="Arial" w:cstheme="minorHAnsi"/>
                <w:lang w:eastAsia="en-US"/>
              </w:rPr>
              <w:t>Zustimmung</w:t>
            </w:r>
          </w:p>
        </w:tc>
      </w:tr>
      <w:tr w:rsidR="001D13AB" w:rsidRPr="00F127C3" w14:paraId="66F7C9ED" w14:textId="77777777" w:rsidTr="00880CEC">
        <w:tc>
          <w:tcPr>
            <w:tcW w:w="562" w:type="dxa"/>
            <w:vMerge/>
          </w:tcPr>
          <w:p w14:paraId="0C1316E6" w14:textId="77777777" w:rsidR="001D13AB" w:rsidRPr="00F127C3" w:rsidRDefault="001D13AB" w:rsidP="001D13AB">
            <w:pPr>
              <w:rPr>
                <w:rFonts w:cstheme="minorHAnsi"/>
              </w:rPr>
            </w:pPr>
          </w:p>
        </w:tc>
        <w:tc>
          <w:tcPr>
            <w:tcW w:w="6237" w:type="dxa"/>
            <w:vMerge/>
          </w:tcPr>
          <w:p w14:paraId="53622E46" w14:textId="77777777" w:rsidR="001D13AB" w:rsidRPr="00F127C3" w:rsidRDefault="001D13AB" w:rsidP="001D13AB">
            <w:pPr>
              <w:rPr>
                <w:rFonts w:cstheme="minorHAnsi"/>
              </w:rPr>
            </w:pPr>
          </w:p>
        </w:tc>
        <w:tc>
          <w:tcPr>
            <w:tcW w:w="1559" w:type="dxa"/>
            <w:tcBorders>
              <w:top w:val="dotted" w:sz="4" w:space="0" w:color="auto"/>
            </w:tcBorders>
          </w:tcPr>
          <w:p w14:paraId="78962086" w14:textId="343D3BDF" w:rsidR="001D13AB" w:rsidRPr="00F127C3" w:rsidRDefault="001D13AB" w:rsidP="001D13AB">
            <w:pPr>
              <w:rPr>
                <w:rFonts w:cstheme="minorHAnsi"/>
              </w:rPr>
            </w:pPr>
            <w:r w:rsidRPr="00F63478">
              <w:rPr>
                <w:rFonts w:eastAsia="Arial" w:cstheme="minorHAnsi"/>
                <w:lang w:eastAsia="en-US"/>
              </w:rPr>
              <w:t>nein</w:t>
            </w:r>
          </w:p>
        </w:tc>
        <w:tc>
          <w:tcPr>
            <w:tcW w:w="851" w:type="dxa"/>
            <w:tcBorders>
              <w:top w:val="dotted" w:sz="4" w:space="0" w:color="auto"/>
            </w:tcBorders>
          </w:tcPr>
          <w:p w14:paraId="326AA081" w14:textId="2C2EAC96" w:rsidR="001D13AB" w:rsidRPr="00F127C3" w:rsidRDefault="001D13AB" w:rsidP="001D13AB">
            <w:pPr>
              <w:rPr>
                <w:rFonts w:cstheme="minorHAnsi"/>
              </w:rPr>
            </w:pPr>
            <w:r w:rsidRPr="00F63478">
              <w:rPr>
                <w:rFonts w:eastAsia="Arial" w:cstheme="minorHAnsi"/>
                <w:lang w:eastAsia="en-US"/>
              </w:rPr>
              <w:t>A16</w:t>
            </w:r>
          </w:p>
        </w:tc>
        <w:tc>
          <w:tcPr>
            <w:tcW w:w="5107" w:type="dxa"/>
            <w:tcBorders>
              <w:top w:val="dotted" w:sz="4" w:space="0" w:color="auto"/>
            </w:tcBorders>
          </w:tcPr>
          <w:p w14:paraId="159FB06A" w14:textId="77777777" w:rsidR="001D13AB" w:rsidRPr="00F63478" w:rsidRDefault="001D13AB" w:rsidP="001D13AB">
            <w:pPr>
              <w:rPr>
                <w:rFonts w:eastAsia="Arial" w:cstheme="minorHAnsi"/>
                <w:lang w:eastAsia="en-US"/>
              </w:rPr>
            </w:pPr>
            <w:r w:rsidRPr="00F63478">
              <w:rPr>
                <w:rFonts w:eastAsia="Arial" w:cstheme="minorHAnsi"/>
                <w:lang w:eastAsia="en-US"/>
              </w:rPr>
              <w:t>Cluster: Ablehnung</w:t>
            </w:r>
          </w:p>
          <w:p w14:paraId="3F9C3706" w14:textId="2A3F95A5" w:rsidR="001D13AB" w:rsidRPr="00F127C3" w:rsidRDefault="001D13AB" w:rsidP="001D13AB">
            <w:pPr>
              <w:rPr>
                <w:rFonts w:cstheme="minorHAnsi"/>
              </w:rPr>
            </w:pPr>
            <w:r w:rsidRPr="00F63478">
              <w:rPr>
                <w:rFonts w:eastAsia="Arial" w:cstheme="minorHAnsi"/>
                <w:lang w:eastAsia="en-US"/>
              </w:rPr>
              <w:t>Energiemenge aus dem Lieferschein entspricht nicht der Summe aus dem Lastgang.</w:t>
            </w:r>
          </w:p>
        </w:tc>
      </w:tr>
    </w:tbl>
    <w:p w14:paraId="21B313C6" w14:textId="3BB2CEC4" w:rsidR="00C70B11" w:rsidRDefault="00C70B11" w:rsidP="00C70B11">
      <w:pPr>
        <w:pStyle w:val="berschrift3"/>
      </w:pPr>
      <w:bookmarkStart w:id="58" w:name="_Toc64453785"/>
      <w:bookmarkStart w:id="59" w:name="_Toc115370847"/>
      <w:r>
        <w:lastRenderedPageBreak/>
        <w:t>E_0458_Weitere Bearbeitung prüfen</w:t>
      </w:r>
      <w:bookmarkEnd w:id="58"/>
      <w:bookmarkEnd w:id="59"/>
    </w:p>
    <w:p w14:paraId="6C620C4B" w14:textId="14487389" w:rsidR="00EB5334" w:rsidRDefault="00944025" w:rsidP="00EB5334">
      <w:pPr>
        <w:pStyle w:val="Zwischenberschrift"/>
      </w:pPr>
      <w:r w:rsidRPr="00944025">
        <w:rPr>
          <w:rFonts w:ascii="Calibri" w:hAnsi="Calibri" w:cs="Arial"/>
          <w:bCs/>
          <w:szCs w:val="26"/>
        </w:rPr>
        <w:t>S_0108</w:t>
      </w:r>
      <w:r w:rsidR="00EB5334">
        <w:rPr>
          <w:rFonts w:ascii="Calibri" w:hAnsi="Calibri" w:cs="Arial"/>
          <w:bCs/>
          <w:szCs w:val="26"/>
        </w:rPr>
        <w:t>_</w:t>
      </w:r>
      <w:r w:rsidR="00A933B0">
        <w:t>Weitere Bearbeitung prüfen</w:t>
      </w:r>
    </w:p>
    <w:tbl>
      <w:tblPr>
        <w:tblStyle w:val="edienergy"/>
        <w:tblW w:w="14302"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64"/>
      </w:tblGrid>
      <w:tr w:rsidR="00F20D96" w:rsidRPr="00DF38E0" w14:paraId="14ED248A" w14:textId="77777777" w:rsidTr="00062E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4FAF8235" w14:textId="77777777" w:rsidR="00F20D96" w:rsidRPr="00DF38E0" w:rsidRDefault="00F20D96" w:rsidP="003C0702">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1B231C8C" w14:textId="3297A078" w:rsidR="00F20D96" w:rsidRPr="00DF38E0" w:rsidRDefault="00F20D96" w:rsidP="003C0702">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Nutzung</w:t>
            </w:r>
          </w:p>
        </w:tc>
        <w:tc>
          <w:tcPr>
            <w:tcW w:w="12464" w:type="dxa"/>
            <w:tcBorders>
              <w:top w:val="single" w:sz="4" w:space="0" w:color="auto"/>
              <w:left w:val="single" w:sz="4" w:space="0" w:color="auto"/>
              <w:bottom w:val="single" w:sz="4" w:space="0" w:color="auto"/>
              <w:right w:val="single" w:sz="4" w:space="0" w:color="auto"/>
            </w:tcBorders>
            <w:shd w:val="clear" w:color="auto" w:fill="D8DFE4"/>
          </w:tcPr>
          <w:p w14:paraId="1815BC7F" w14:textId="77777777" w:rsidR="00F20D96" w:rsidRPr="00DF38E0" w:rsidRDefault="00F20D96" w:rsidP="003C0702">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F20D96" w:rsidRPr="00DF38E0" w14:paraId="024A2F3E" w14:textId="77777777" w:rsidTr="00062ED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vAlign w:val="center"/>
          </w:tcPr>
          <w:p w14:paraId="689F71C9" w14:textId="77777777" w:rsidR="00F20D96" w:rsidRPr="00BA38B9" w:rsidRDefault="00F20D96" w:rsidP="003C0702">
            <w:pPr>
              <w:spacing w:after="120"/>
              <w:rPr>
                <w:rFonts w:ascii="Calibri" w:hAnsi="Calibri" w:cs="Calibri"/>
                <w:sz w:val="24"/>
              </w:rPr>
            </w:pPr>
            <w:r w:rsidRPr="00BA38B9">
              <w:rPr>
                <w:rFonts w:ascii="Calibri" w:hAnsi="Calibri" w:cs="Calibri"/>
                <w:sz w:val="24"/>
              </w:rPr>
              <w:t>28</w:t>
            </w:r>
          </w:p>
        </w:tc>
        <w:tc>
          <w:tcPr>
            <w:tcW w:w="1134" w:type="dxa"/>
            <w:tcBorders>
              <w:top w:val="single" w:sz="4" w:space="0" w:color="auto"/>
              <w:bottom w:val="single" w:sz="4" w:space="0" w:color="auto"/>
            </w:tcBorders>
            <w:vAlign w:val="center"/>
          </w:tcPr>
          <w:p w14:paraId="47DD19F0" w14:textId="77777777" w:rsidR="00F20D96" w:rsidRPr="00BA38B9" w:rsidRDefault="00F20D96"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BA38B9">
              <w:rPr>
                <w:rFonts w:ascii="Calibri" w:hAnsi="Calibri" w:cs="Calibri"/>
                <w:sz w:val="24"/>
              </w:rPr>
              <w:t>X</w:t>
            </w:r>
          </w:p>
        </w:tc>
        <w:tc>
          <w:tcPr>
            <w:tcW w:w="12464" w:type="dxa"/>
            <w:tcBorders>
              <w:top w:val="single" w:sz="4" w:space="0" w:color="auto"/>
              <w:bottom w:val="single" w:sz="4" w:space="0" w:color="auto"/>
            </w:tcBorders>
            <w:vAlign w:val="center"/>
          </w:tcPr>
          <w:p w14:paraId="0C8C6D4F" w14:textId="77777777" w:rsidR="00F20D96" w:rsidRPr="00BA38B9" w:rsidRDefault="00F20D96"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BA38B9">
              <w:rPr>
                <w:rFonts w:ascii="Calibri" w:hAnsi="Calibri" w:cs="Calibri"/>
                <w:sz w:val="24"/>
              </w:rPr>
              <w:t>Sonstiges (erfordert Erläuterung im Segment FTX)</w:t>
            </w:r>
          </w:p>
        </w:tc>
      </w:tr>
    </w:tbl>
    <w:p w14:paraId="41DB64F9" w14:textId="77777777" w:rsidR="00FD2D7D" w:rsidRDefault="00FD2D7D">
      <w:pPr>
        <w:spacing w:after="200" w:line="276" w:lineRule="auto"/>
      </w:pPr>
      <w:r>
        <w:br w:type="page"/>
      </w:r>
    </w:p>
    <w:p w14:paraId="1CF96169" w14:textId="02C524D5" w:rsidR="00C70B11" w:rsidRDefault="00C70B11" w:rsidP="001F2FE1">
      <w:pPr>
        <w:pStyle w:val="berschrift2"/>
      </w:pPr>
      <w:bookmarkStart w:id="60" w:name="_Toc64453786"/>
      <w:bookmarkStart w:id="61" w:name="_Toc115370848"/>
      <w:r>
        <w:lastRenderedPageBreak/>
        <w:t>AD: Netznutzungsabrechnung</w:t>
      </w:r>
      <w:bookmarkEnd w:id="60"/>
      <w:bookmarkEnd w:id="61"/>
    </w:p>
    <w:p w14:paraId="261AB9A9" w14:textId="26912036" w:rsidR="00C70B11" w:rsidRDefault="00C70B11" w:rsidP="00C70B11">
      <w:pPr>
        <w:pStyle w:val="berschrift3"/>
      </w:pPr>
      <w:bookmarkStart w:id="62" w:name="_Toc64453787"/>
      <w:bookmarkStart w:id="63" w:name="_Toc115370849"/>
      <w:r>
        <w:t>E_0406_Netznutzungsrechnung prüfen</w:t>
      </w:r>
      <w:bookmarkEnd w:id="62"/>
      <w:bookmarkEnd w:id="63"/>
    </w:p>
    <w:p w14:paraId="093467E0" w14:textId="200109A6" w:rsidR="00283660" w:rsidRPr="007475BD" w:rsidRDefault="00164783" w:rsidP="00283660">
      <w:pPr>
        <w:rPr>
          <w:rFonts w:cstheme="minorHAnsi"/>
        </w:rPr>
      </w:pPr>
      <w:r w:rsidRPr="002C60F8">
        <w:rPr>
          <w:rFonts w:cstheme="minorHAnsi"/>
        </w:rPr>
        <w:t>Zur Prüfung aller Netznutzungsrechnungen, die ab dem 1. Oktober 2022, 00:00 Uhr beantwortet werden, ist das EBD „E_0406_Netznutzungsrechnung prüfen“ zu nutzen.</w:t>
      </w:r>
      <w:r>
        <w:rPr>
          <w:rFonts w:cstheme="minorHAnsi"/>
        </w:rPr>
        <w:t xml:space="preserve"> </w:t>
      </w:r>
      <w:r w:rsidR="00283660" w:rsidRPr="007475BD">
        <w:rPr>
          <w:rFonts w:cstheme="minorHAnsi"/>
        </w:rPr>
        <w:t>Die Prüfungen des EBD sind in Prüfungen auf Kopfebene, Positionsebene und Summenebene unterteilt. Prüfungen der Kopfebene beginnen mit Prüfschritt Nr. 1, die der Positionsebene mit Prüfschritt Nr. 100. Die Prüfungen der Summenebene beginnen mit Prüfschritt Nr. 805. Die Nummerierung der Prüfschritte beinhalten Sprünge, um ggf. weitere Prüfschritte zwischen zwei bestehenden Fragen einzuarbeiten, ohne die komplette Nummerierung des EBD überarbeiten zu müssen.</w:t>
      </w:r>
    </w:p>
    <w:p w14:paraId="3A81B7DE" w14:textId="67D11106" w:rsidR="00283660" w:rsidRPr="007475BD" w:rsidRDefault="00283660" w:rsidP="00283660">
      <w:pPr>
        <w:rPr>
          <w:rFonts w:cstheme="minorHAnsi"/>
        </w:rPr>
      </w:pPr>
      <w:r w:rsidRPr="007475BD">
        <w:rPr>
          <w:rFonts w:cstheme="minorHAnsi"/>
        </w:rPr>
        <w:t>Im Folgenden werden die Regeln der Prüfungen auf Kopf-, Positions- und Summenebene beschrieben:</w:t>
      </w:r>
    </w:p>
    <w:p w14:paraId="1D77A208" w14:textId="77777777" w:rsidR="00283660" w:rsidRPr="007475BD" w:rsidRDefault="00283660" w:rsidP="00FF265E">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Kopfebene:</w:t>
      </w:r>
    </w:p>
    <w:p w14:paraId="118FD358"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Prüfschritte werden sequenziell durchlaufen.</w:t>
      </w:r>
    </w:p>
    <w:p w14:paraId="55AB808E"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Führt eine Prüfung zu einer Ablehnung, werden keine weiteren Prüfschritte mehr durchgeführt und ein Antwortcode wird als Ergebnis an den NB übermittelt.</w:t>
      </w:r>
    </w:p>
    <w:p w14:paraId="2F6F9A29"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Wurden keine Fehler ermittelt, werden die Prüfungen der Positionsebene durchgeführt.</w:t>
      </w:r>
    </w:p>
    <w:p w14:paraId="6779D0D0" w14:textId="77777777" w:rsidR="00283660" w:rsidRPr="007475BD" w:rsidRDefault="00283660" w:rsidP="00FF265E">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Positionsebene:</w:t>
      </w:r>
    </w:p>
    <w:p w14:paraId="474CA510"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Prüfungen sind je Position durchzuführen, jede Position muss geprüft werden.</w:t>
      </w:r>
    </w:p>
    <w:p w14:paraId="6265270F"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Führt eine Prüfung zu einer Ablehnung, werden auch die weiteren Prüfschritte für diese Position durchlaufen.</w:t>
      </w:r>
    </w:p>
    <w:p w14:paraId="5D9858E4"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Ist in einer Rechnungsposition das Enddatum des Leistungszeitraums ≤ als der 01.01.2023 00:00 Uhr, müssen die Antwortcodes aus der externen Codeliste S_0103 genutzt werden. Prüfschritte sind in diesem Fall nicht beschrieben bzw. definiert.</w:t>
      </w:r>
    </w:p>
    <w:p w14:paraId="389718FE"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Der Prüfschritt 800 prüft, ob Fehler in den Positionen festgestellt wurden. Falls Ablehnungscodes vorhanden sind, werden alle Ablehnungscodes unter Angabe der entsprechenden Positionsnummer dem NB als Ergebnis übermittelt und die Prüfung des EBD beendet.</w:t>
      </w:r>
    </w:p>
    <w:p w14:paraId="17A68CE9"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Nach Prüfung aller Positionen wird in den Prüfschritt 805 auf der Summenebene gesprungen, wenn keine Fehler auf Positionsebene festgestellt wurden.</w:t>
      </w:r>
    </w:p>
    <w:p w14:paraId="6B7888CE" w14:textId="77777777" w:rsidR="00283660" w:rsidRPr="007475BD" w:rsidRDefault="00283660" w:rsidP="00FF265E">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Summenebene:</w:t>
      </w:r>
    </w:p>
    <w:p w14:paraId="0A252F97"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steuersatzbezogenen Prüfungen sind für jeden in der Rechnung enthaltenen Steuersatz durchzuführen.</w:t>
      </w:r>
    </w:p>
    <w:p w14:paraId="4F9F64EF" w14:textId="2D78FD70"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Führt eine Prüfung zu einer Ablehnung, werden auch die weiteren Prüfschritte für diesen Steuersatz durchgeführt.</w:t>
      </w:r>
    </w:p>
    <w:p w14:paraId="30EFFDB1"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Nach Durchlauf der Prüfungen aller Steuersätze wird die Prüfung mit den restlichen Prüfungen der Summenebene durchgeführt, unabhängig, ob im Rahmen der steuersatzbezogenen Prüfungen Fehler ermittelt wurden.</w:t>
      </w:r>
    </w:p>
    <w:p w14:paraId="01E4331D" w14:textId="77777777" w:rsidR="00283660" w:rsidRPr="007475BD" w:rsidRDefault="00283660" w:rsidP="00FF265E">
      <w:pPr>
        <w:pStyle w:val="Listenabsatz"/>
        <w:numPr>
          <w:ilvl w:val="1"/>
          <w:numId w:val="19"/>
        </w:numPr>
        <w:rPr>
          <w:rFonts w:asciiTheme="minorHAnsi" w:hAnsiTheme="minorHAnsi" w:cstheme="minorHAnsi"/>
          <w:sz w:val="24"/>
          <w:szCs w:val="28"/>
        </w:rPr>
      </w:pPr>
      <w:r w:rsidRPr="007475BD">
        <w:rPr>
          <w:rFonts w:asciiTheme="minorHAnsi" w:hAnsiTheme="minorHAnsi" w:cstheme="minorHAnsi"/>
          <w:sz w:val="24"/>
          <w:szCs w:val="28"/>
        </w:rPr>
        <w:t>Alle weiteren Prüfschritte der Summenebene werden sequenziell durchlaufen.</w:t>
      </w:r>
    </w:p>
    <w:p w14:paraId="2A89A1C6" w14:textId="4679C401" w:rsidR="00283660" w:rsidRPr="007475BD" w:rsidRDefault="00283660" w:rsidP="00FF265E">
      <w:pPr>
        <w:pStyle w:val="Listenabsatz"/>
        <w:numPr>
          <w:ilvl w:val="1"/>
          <w:numId w:val="19"/>
        </w:numPr>
        <w:rPr>
          <w:rFonts w:asciiTheme="minorHAnsi" w:hAnsiTheme="minorHAnsi" w:cstheme="minorHAnsi"/>
          <w:sz w:val="24"/>
          <w:szCs w:val="28"/>
        </w:rPr>
      </w:pPr>
      <w:r w:rsidRPr="007475BD">
        <w:rPr>
          <w:rFonts w:asciiTheme="minorHAnsi" w:hAnsiTheme="minorHAnsi" w:cstheme="minorHAnsi"/>
          <w:sz w:val="24"/>
          <w:szCs w:val="28"/>
        </w:rPr>
        <w:t>Führt eine Prüfung zu einem Fehler, werden auch die weiteren Prüfschritte durchgeführt</w:t>
      </w:r>
      <w:r w:rsidR="005D6245">
        <w:rPr>
          <w:rFonts w:asciiTheme="minorHAnsi" w:hAnsiTheme="minorHAnsi" w:cstheme="minorHAnsi"/>
          <w:sz w:val="24"/>
          <w:szCs w:val="28"/>
        </w:rPr>
        <w:t xml:space="preserve">, </w:t>
      </w:r>
      <w:r w:rsidR="005D6245">
        <w:rPr>
          <w:rFonts w:asciiTheme="minorHAnsi" w:hAnsiTheme="minorHAnsi" w:cstheme="minorHAnsi"/>
          <w:sz w:val="24"/>
        </w:rPr>
        <w:t>eine Ausnahme bildet der Prüfschritt 805</w:t>
      </w:r>
      <w:r w:rsidRPr="007475BD">
        <w:rPr>
          <w:rFonts w:asciiTheme="minorHAnsi" w:hAnsiTheme="minorHAnsi" w:cstheme="minorHAnsi"/>
          <w:sz w:val="24"/>
          <w:szCs w:val="28"/>
        </w:rPr>
        <w:t>.</w:t>
      </w:r>
    </w:p>
    <w:p w14:paraId="7D0FF249" w14:textId="77777777" w:rsidR="00283660" w:rsidRPr="007475BD" w:rsidRDefault="00283660" w:rsidP="00FF265E">
      <w:pPr>
        <w:pStyle w:val="Listenabsatz"/>
        <w:numPr>
          <w:ilvl w:val="1"/>
          <w:numId w:val="19"/>
        </w:numPr>
        <w:rPr>
          <w:rFonts w:asciiTheme="minorHAnsi" w:hAnsiTheme="minorHAnsi" w:cstheme="minorHAnsi"/>
          <w:sz w:val="24"/>
          <w:szCs w:val="28"/>
        </w:rPr>
      </w:pPr>
      <w:r w:rsidRPr="007475BD">
        <w:rPr>
          <w:rFonts w:asciiTheme="minorHAnsi" w:hAnsiTheme="minorHAnsi" w:cstheme="minorHAnsi"/>
          <w:sz w:val="24"/>
          <w:szCs w:val="28"/>
        </w:rPr>
        <w:t>Alle Ablehnungen werden mit den entsprechenden Ablehnungscodes dem NB als Ergebnis übermittelt.</w:t>
      </w:r>
    </w:p>
    <w:p w14:paraId="67CEC4B1" w14:textId="77777777" w:rsidR="00283660" w:rsidRPr="007475BD" w:rsidRDefault="00283660" w:rsidP="00283660">
      <w:pPr>
        <w:spacing w:after="200" w:line="276" w:lineRule="auto"/>
        <w:rPr>
          <w:rFonts w:cstheme="minorHAnsi"/>
          <w:szCs w:val="28"/>
        </w:rPr>
      </w:pPr>
    </w:p>
    <w:p w14:paraId="025CA2FB" w14:textId="77777777" w:rsidR="00283660" w:rsidRPr="007475BD" w:rsidRDefault="00283660" w:rsidP="00283660">
      <w:pPr>
        <w:rPr>
          <w:rFonts w:cstheme="minorHAnsi"/>
          <w:u w:val="single"/>
        </w:rPr>
      </w:pPr>
      <w:r>
        <w:rPr>
          <w:rFonts w:cstheme="minorHAnsi"/>
          <w:u w:val="single"/>
        </w:rPr>
        <w:t xml:space="preserve">Definition: </w:t>
      </w:r>
      <w:r w:rsidRPr="007475BD">
        <w:rPr>
          <w:rFonts w:cstheme="minorHAnsi"/>
          <w:u w:val="single"/>
        </w:rPr>
        <w:t>Resultierende der Artikel-ID</w:t>
      </w:r>
    </w:p>
    <w:p w14:paraId="36E52125" w14:textId="77777777" w:rsidR="00283660" w:rsidRPr="007475BD" w:rsidRDefault="00283660" w:rsidP="00283660">
      <w:pPr>
        <w:rPr>
          <w:rFonts w:cstheme="minorHAnsi"/>
        </w:rPr>
      </w:pPr>
      <w:r w:rsidRPr="007475BD">
        <w:rPr>
          <w:rFonts w:cstheme="minorHAnsi"/>
        </w:rPr>
        <w:t>Die Resultierende einer Artikel-ID wird wie folgt ermittelt:</w:t>
      </w:r>
    </w:p>
    <w:p w14:paraId="0F35577F" w14:textId="77777777" w:rsidR="00283660" w:rsidRPr="007475BD" w:rsidRDefault="00283660" w:rsidP="00283660">
      <w:pPr>
        <w:rPr>
          <w:rFonts w:cstheme="minorHAnsi"/>
        </w:rPr>
      </w:pPr>
      <w:r w:rsidRPr="007475BD">
        <w:rPr>
          <w:rFonts w:cstheme="minorHAnsi"/>
        </w:rPr>
        <w:t xml:space="preserve">Es werden alle Positionen der Rechnung mit </w:t>
      </w:r>
      <w:r w:rsidRPr="007475BD">
        <w:rPr>
          <w:rFonts w:cstheme="minorHAnsi"/>
          <w:b/>
          <w:bCs/>
        </w:rPr>
        <w:t>dieser Artikel-ID</w:t>
      </w:r>
      <w:r w:rsidRPr="007475BD">
        <w:rPr>
          <w:rFonts w:cstheme="minorHAnsi"/>
        </w:rPr>
        <w:t xml:space="preserve"> selektiert. Alle Positionen sind untereinander zu verrechnen, wobei insbesondere der jeweilige Positionszeitraum berücksichtig werden muss, so dass am Ende genau ein Zeitraum übrigbleibt, dem eine Menge, ein Preis und ein Betrag zugwiesen ist. Sollte als Ergebnis dieser Berechnung nicht genau ein Zeitraum übrigbleiben, ist die Ermittlung der Resultierenden gescheitert.</w:t>
      </w:r>
    </w:p>
    <w:p w14:paraId="0C6A5F75" w14:textId="77777777" w:rsidR="00283660" w:rsidRPr="007475BD" w:rsidRDefault="00283660" w:rsidP="00283660">
      <w:pPr>
        <w:rPr>
          <w:rFonts w:cstheme="minorHAnsi"/>
          <w:u w:val="single"/>
        </w:rPr>
      </w:pPr>
      <w:r>
        <w:rPr>
          <w:rFonts w:cstheme="minorHAnsi"/>
          <w:u w:val="single"/>
        </w:rPr>
        <w:t>Definition: k</w:t>
      </w:r>
      <w:r w:rsidRPr="007475BD">
        <w:rPr>
          <w:rFonts w:cstheme="minorHAnsi"/>
          <w:u w:val="single"/>
        </w:rPr>
        <w:t>orrespondierende Resultierende</w:t>
      </w:r>
    </w:p>
    <w:p w14:paraId="67DCC772" w14:textId="2FFB15DC" w:rsidR="00283660" w:rsidRPr="007475BD" w:rsidRDefault="00283660" w:rsidP="00283660">
      <w:pPr>
        <w:rPr>
          <w:rFonts w:cstheme="minorHAnsi"/>
        </w:rPr>
      </w:pPr>
      <w:r w:rsidRPr="007475BD">
        <w:rPr>
          <w:rFonts w:cstheme="minorHAnsi"/>
        </w:rPr>
        <w:t xml:space="preserve">Die korrespondierende Resultierende zu einer Resultierenden ist die Resultierende, die gemäß Bildungsregel einer Resultierenden gebildet wird, wenn man die andere Artikel-ID (entspricht der korrespondierenden Artikel-ID) dieser Gruppenartikel-ID </w:t>
      </w:r>
      <w:r w:rsidR="00B01B6F">
        <w:rPr>
          <w:rFonts w:cstheme="minorHAnsi"/>
        </w:rPr>
        <w:t xml:space="preserve">wählt </w:t>
      </w:r>
      <w:r w:rsidRPr="007475BD">
        <w:rPr>
          <w:rFonts w:cstheme="minorHAnsi"/>
        </w:rPr>
        <w:t xml:space="preserve">als die Artikel-ID, mit der die Resultierende gebildet wurde, die zur Abrechnung </w:t>
      </w:r>
      <w:r w:rsidRPr="007475BD">
        <w:rPr>
          <w:rFonts w:cstheme="minorHAnsi"/>
          <w:b/>
          <w:bCs/>
        </w:rPr>
        <w:t>derselben physikalischen Größe</w:t>
      </w:r>
      <w:r w:rsidRPr="007475BD">
        <w:rPr>
          <w:rFonts w:cstheme="minorHAnsi"/>
        </w:rPr>
        <w:t xml:space="preserve"> verwendet wird. </w:t>
      </w:r>
    </w:p>
    <w:p w14:paraId="1BDC463F" w14:textId="77777777" w:rsidR="00283660" w:rsidRPr="007F1069" w:rsidRDefault="00283660" w:rsidP="00283660"/>
    <w:p w14:paraId="6C7F8C97" w14:textId="77777777" w:rsidR="00283660" w:rsidRPr="00443A94" w:rsidRDefault="00283660" w:rsidP="00283660">
      <w:pPr>
        <w:rPr>
          <w:u w:val="single"/>
        </w:rPr>
      </w:pPr>
      <w:r w:rsidRPr="00443A94">
        <w:rPr>
          <w:u w:val="single"/>
        </w:rPr>
        <w:t xml:space="preserve">Ergänzende Hinweise zu den Definitionen: </w:t>
      </w:r>
    </w:p>
    <w:p w14:paraId="7441756A" w14:textId="79AE4B0C" w:rsidR="00283660" w:rsidRPr="000F7302" w:rsidRDefault="00283660" w:rsidP="00044293">
      <w:pPr>
        <w:pStyle w:val="Listenabsatz"/>
        <w:numPr>
          <w:ilvl w:val="0"/>
          <w:numId w:val="21"/>
        </w:numPr>
        <w:rPr>
          <w:rFonts w:ascii="Calibri" w:hAnsi="Calibri"/>
          <w:sz w:val="24"/>
        </w:rPr>
      </w:pPr>
      <w:r w:rsidRPr="000F7302">
        <w:rPr>
          <w:rFonts w:ascii="Calibri" w:hAnsi="Calibri"/>
          <w:sz w:val="24"/>
        </w:rPr>
        <w:t>Resultierende als auch korrespondierende Resultierende können ausschließlich mit einer Artikel-ID ermittelt werden</w:t>
      </w:r>
      <w:r w:rsidR="00712B00">
        <w:rPr>
          <w:rFonts w:ascii="Calibri" w:hAnsi="Calibri"/>
          <w:sz w:val="24"/>
        </w:rPr>
        <w:t>.</w:t>
      </w:r>
      <w:r w:rsidRPr="000F7302">
        <w:rPr>
          <w:rFonts w:ascii="Calibri" w:hAnsi="Calibri"/>
          <w:sz w:val="24"/>
        </w:rPr>
        <w:t xml:space="preserve"> </w:t>
      </w:r>
    </w:p>
    <w:p w14:paraId="1FB97FC0" w14:textId="062348DD" w:rsidR="00283660" w:rsidRPr="00B54A68" w:rsidRDefault="00283660" w:rsidP="00044293">
      <w:pPr>
        <w:pStyle w:val="Listenabsatz"/>
        <w:numPr>
          <w:ilvl w:val="0"/>
          <w:numId w:val="21"/>
        </w:numPr>
        <w:rPr>
          <w:rFonts w:ascii="Calibri" w:hAnsi="Calibri"/>
          <w:sz w:val="24"/>
        </w:rPr>
      </w:pPr>
      <w:r w:rsidRPr="00B54A68">
        <w:rPr>
          <w:rFonts w:ascii="Calibri" w:hAnsi="Calibri"/>
          <w:sz w:val="24"/>
        </w:rPr>
        <w:t xml:space="preserve">Die korrespondierende Resultierende kann ausschließlich mit einer Artikel-ID ermittelt werden, wenn </w:t>
      </w:r>
      <w:r w:rsidRPr="00B54A68">
        <w:rPr>
          <w:rFonts w:ascii="Calibri" w:hAnsi="Calibri" w:cstheme="minorHAnsi"/>
          <w:sz w:val="24"/>
        </w:rPr>
        <w:t xml:space="preserve">die </w:t>
      </w:r>
      <w:r w:rsidRPr="00B54A68">
        <w:rPr>
          <w:rFonts w:ascii="Calibri" w:hAnsi="Calibri" w:cstheme="minorHAnsi"/>
          <w:b/>
          <w:bCs/>
          <w:sz w:val="24"/>
          <w:u w:val="single"/>
        </w:rPr>
        <w:t>berechnete (fakturierte) Menge</w:t>
      </w:r>
      <w:r w:rsidRPr="00B54A68">
        <w:rPr>
          <w:rFonts w:ascii="Calibri" w:hAnsi="Calibri" w:cstheme="minorHAnsi"/>
          <w:sz w:val="24"/>
        </w:rPr>
        <w:t xml:space="preserve"> eine physikalische Arbeit oder physikalische Leistung ist.</w:t>
      </w:r>
    </w:p>
    <w:p w14:paraId="03FDA935" w14:textId="77777777" w:rsidR="00283660" w:rsidRDefault="00283660">
      <w:pPr>
        <w:spacing w:after="200" w:line="276" w:lineRule="auto"/>
        <w:rPr>
          <w:b/>
          <w:bCs/>
          <w:u w:val="single"/>
        </w:rPr>
      </w:pPr>
      <w:r>
        <w:rPr>
          <w:b/>
          <w:bCs/>
          <w:u w:val="single"/>
        </w:rPr>
        <w:br w:type="page"/>
      </w:r>
    </w:p>
    <w:p w14:paraId="2A66B9F9" w14:textId="2E81F96E" w:rsidR="00283660" w:rsidRPr="000A4FFE" w:rsidRDefault="00283660" w:rsidP="00283660">
      <w:pPr>
        <w:rPr>
          <w:b/>
          <w:bCs/>
          <w:u w:val="single"/>
        </w:rPr>
      </w:pPr>
      <w:r w:rsidRPr="000A4FFE">
        <w:rPr>
          <w:b/>
          <w:bCs/>
          <w:u w:val="single"/>
        </w:rPr>
        <w:t>Beispiele zur Ermittlung der Resultierenden bzw. korrespondierenden Resultierenden</w:t>
      </w:r>
      <w:r>
        <w:rPr>
          <w:b/>
          <w:bCs/>
          <w:u w:val="single"/>
        </w:rPr>
        <w:t xml:space="preserve"> für die Wirkarbeit</w:t>
      </w:r>
    </w:p>
    <w:p w14:paraId="41F95B66" w14:textId="77777777" w:rsidR="00283660" w:rsidRPr="007F1069" w:rsidRDefault="00283660" w:rsidP="00283660">
      <w:r>
        <w:t>Die</w:t>
      </w:r>
      <w:r w:rsidRPr="00677FE5">
        <w:t xml:space="preserve"> </w:t>
      </w:r>
      <w:r>
        <w:t xml:space="preserve">folgenden </w:t>
      </w:r>
      <w:r w:rsidRPr="00677FE5">
        <w:t xml:space="preserve">Beispiele </w:t>
      </w:r>
      <w:r>
        <w:t>verdeutlichen die</w:t>
      </w:r>
      <w:r w:rsidRPr="00677FE5">
        <w:t xml:space="preserve"> Ermittlung der Resultierenden bzw. korrespondierenden Resultierenden bei verschiedenen Varianten von </w:t>
      </w:r>
      <w:r w:rsidRPr="00677FE5">
        <w:rPr>
          <w:rFonts w:cstheme="minorHAnsi"/>
        </w:rPr>
        <w:t xml:space="preserve">Monatsrechnungen </w:t>
      </w:r>
      <w:r>
        <w:rPr>
          <w:rFonts w:cstheme="minorHAnsi"/>
        </w:rPr>
        <w:t xml:space="preserve">(Rechnungstyp: </w:t>
      </w:r>
      <w:r w:rsidRPr="00677FE5">
        <w:t>MVR</w:t>
      </w:r>
      <w:r>
        <w:t>) für</w:t>
      </w:r>
      <w:r w:rsidRPr="00677FE5">
        <w:t xml:space="preserve"> die </w:t>
      </w:r>
      <w:r w:rsidRPr="009C4620">
        <w:t xml:space="preserve">Wirkarbeitsposition </w:t>
      </w:r>
      <w:r w:rsidRPr="00677FE5">
        <w:t xml:space="preserve">der Monatsrechnung </w:t>
      </w:r>
      <w:r>
        <w:t>des Monates Mai für das Jahr</w:t>
      </w:r>
      <w:r w:rsidRPr="00677FE5">
        <w:t xml:space="preserve"> 2023</w:t>
      </w:r>
      <w:r>
        <w:t>. In den folgenden</w:t>
      </w:r>
      <w:r w:rsidRPr="007F1069">
        <w:t xml:space="preserve"> Beispiel</w:t>
      </w:r>
      <w:r>
        <w:t>en</w:t>
      </w:r>
      <w:r w:rsidRPr="007F1069">
        <w:t xml:space="preserve"> wird die Resultierenden mit der Artikel-ID 1-01-1-002 und die dazugehörige korrespondierende Resultierende mit der Artikel-ID 1-01-1-004 gebildet.</w:t>
      </w:r>
    </w:p>
    <w:p w14:paraId="1AA5091C" w14:textId="77777777" w:rsidR="00AA27A5" w:rsidRPr="007F1069" w:rsidRDefault="00AA27A5" w:rsidP="00AA27A5">
      <w:pPr>
        <w:rPr>
          <w:b/>
          <w:bCs/>
        </w:rPr>
      </w:pPr>
    </w:p>
    <w:p w14:paraId="485B35E3" w14:textId="77777777" w:rsidR="00AA27A5" w:rsidRPr="00EE17ED" w:rsidRDefault="00AA27A5" w:rsidP="00AA27A5">
      <w:pPr>
        <w:rPr>
          <w:b/>
          <w:bCs/>
          <w:u w:val="single"/>
        </w:rPr>
      </w:pPr>
      <w:r w:rsidRPr="00EE17ED">
        <w:rPr>
          <w:b/>
          <w:bCs/>
          <w:u w:val="single"/>
        </w:rPr>
        <w:t>Monatsrechnung Variante 1</w:t>
      </w:r>
    </w:p>
    <w:tbl>
      <w:tblPr>
        <w:tblW w:w="13018"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47"/>
        <w:gridCol w:w="1559"/>
        <w:gridCol w:w="1400"/>
        <w:gridCol w:w="2852"/>
        <w:gridCol w:w="1483"/>
        <w:gridCol w:w="1778"/>
        <w:gridCol w:w="1899"/>
      </w:tblGrid>
      <w:tr w:rsidR="00AA27A5" w:rsidRPr="0017265D" w14:paraId="462DF94B" w14:textId="77777777" w:rsidTr="001B389A">
        <w:trPr>
          <w:trHeight w:val="577"/>
        </w:trPr>
        <w:tc>
          <w:tcPr>
            <w:tcW w:w="2047" w:type="dxa"/>
            <w:shd w:val="clear" w:color="auto" w:fill="C0C0C0"/>
            <w:vAlign w:val="center"/>
            <w:hideMark/>
          </w:tcPr>
          <w:p w14:paraId="6E2F2093" w14:textId="77777777" w:rsidR="00AA27A5" w:rsidRPr="0017265D" w:rsidRDefault="00AA27A5" w:rsidP="001B389A">
            <w:pPr>
              <w:spacing w:after="0" w:line="240" w:lineRule="auto"/>
              <w:rPr>
                <w:rFonts w:cstheme="minorHAnsi"/>
                <w:b/>
                <w:bCs/>
              </w:rPr>
            </w:pPr>
            <w:r w:rsidRPr="0017265D">
              <w:rPr>
                <w:rFonts w:cstheme="minorHAnsi"/>
                <w:b/>
                <w:bCs/>
              </w:rPr>
              <w:t>Positionsnummer</w:t>
            </w:r>
          </w:p>
        </w:tc>
        <w:tc>
          <w:tcPr>
            <w:tcW w:w="1559" w:type="dxa"/>
            <w:shd w:val="clear" w:color="auto" w:fill="C0C0C0"/>
            <w:noWrap/>
            <w:vAlign w:val="center"/>
            <w:hideMark/>
          </w:tcPr>
          <w:p w14:paraId="2101A2D0" w14:textId="77777777" w:rsidR="00AA27A5" w:rsidRPr="0017265D" w:rsidRDefault="00AA27A5" w:rsidP="001B389A">
            <w:pPr>
              <w:spacing w:after="0" w:line="240" w:lineRule="auto"/>
              <w:rPr>
                <w:rFonts w:cstheme="minorHAnsi"/>
                <w:b/>
                <w:bCs/>
              </w:rPr>
            </w:pPr>
            <w:r w:rsidRPr="0017265D">
              <w:rPr>
                <w:rFonts w:cstheme="minorHAnsi"/>
                <w:b/>
                <w:bCs/>
              </w:rPr>
              <w:t>Bezeichnung</w:t>
            </w:r>
          </w:p>
        </w:tc>
        <w:tc>
          <w:tcPr>
            <w:tcW w:w="1400" w:type="dxa"/>
            <w:shd w:val="clear" w:color="auto" w:fill="C0C0C0"/>
            <w:noWrap/>
            <w:vAlign w:val="center"/>
            <w:hideMark/>
          </w:tcPr>
          <w:p w14:paraId="56CFBF55" w14:textId="77777777" w:rsidR="00AA27A5" w:rsidRPr="0017265D" w:rsidRDefault="00AA27A5" w:rsidP="001B389A">
            <w:pPr>
              <w:spacing w:after="0" w:line="240" w:lineRule="auto"/>
              <w:rPr>
                <w:rFonts w:cstheme="minorHAnsi"/>
                <w:b/>
                <w:bCs/>
              </w:rPr>
            </w:pPr>
            <w:r w:rsidRPr="0017265D">
              <w:rPr>
                <w:rFonts w:cstheme="minorHAnsi"/>
                <w:b/>
                <w:bCs/>
              </w:rPr>
              <w:t xml:space="preserve">Artikel-ID </w:t>
            </w:r>
          </w:p>
        </w:tc>
        <w:tc>
          <w:tcPr>
            <w:tcW w:w="2852" w:type="dxa"/>
            <w:shd w:val="clear" w:color="auto" w:fill="C0C0C0"/>
            <w:noWrap/>
            <w:vAlign w:val="center"/>
            <w:hideMark/>
          </w:tcPr>
          <w:p w14:paraId="7AEBFB70" w14:textId="77777777" w:rsidR="00AA27A5" w:rsidRPr="0017265D" w:rsidRDefault="00AA27A5" w:rsidP="001B389A">
            <w:pPr>
              <w:spacing w:after="0" w:line="240" w:lineRule="auto"/>
              <w:rPr>
                <w:rFonts w:cstheme="minorHAnsi"/>
                <w:b/>
                <w:bCs/>
              </w:rPr>
            </w:pPr>
            <w:r w:rsidRPr="0017265D">
              <w:rPr>
                <w:rFonts w:cstheme="minorHAnsi"/>
                <w:b/>
                <w:bCs/>
              </w:rPr>
              <w:t>Zeitraum</w:t>
            </w:r>
          </w:p>
        </w:tc>
        <w:tc>
          <w:tcPr>
            <w:tcW w:w="1483" w:type="dxa"/>
            <w:shd w:val="clear" w:color="auto" w:fill="C0C0C0"/>
            <w:vAlign w:val="center"/>
            <w:hideMark/>
          </w:tcPr>
          <w:p w14:paraId="4A19F68A" w14:textId="77777777" w:rsidR="00AA27A5" w:rsidRPr="0017265D" w:rsidRDefault="00AA27A5" w:rsidP="001B389A">
            <w:pPr>
              <w:spacing w:after="0" w:line="240" w:lineRule="auto"/>
              <w:rPr>
                <w:rFonts w:cstheme="minorHAnsi"/>
                <w:b/>
                <w:bCs/>
              </w:rPr>
            </w:pPr>
            <w:r w:rsidRPr="0017265D">
              <w:rPr>
                <w:rFonts w:cstheme="minorHAnsi"/>
                <w:b/>
                <w:bCs/>
              </w:rPr>
              <w:t>Menge (kWh)</w:t>
            </w:r>
          </w:p>
        </w:tc>
        <w:tc>
          <w:tcPr>
            <w:tcW w:w="1778" w:type="dxa"/>
            <w:shd w:val="clear" w:color="auto" w:fill="C0C0C0"/>
            <w:vAlign w:val="center"/>
            <w:hideMark/>
          </w:tcPr>
          <w:p w14:paraId="6113F9E7" w14:textId="77777777" w:rsidR="00AA27A5" w:rsidRPr="0017265D" w:rsidRDefault="00AA27A5" w:rsidP="001B389A">
            <w:pPr>
              <w:spacing w:after="0" w:line="240" w:lineRule="auto"/>
              <w:rPr>
                <w:rFonts w:cstheme="minorHAnsi"/>
                <w:b/>
                <w:bCs/>
              </w:rPr>
            </w:pPr>
            <w:r w:rsidRPr="0017265D">
              <w:rPr>
                <w:rFonts w:cstheme="minorHAnsi"/>
                <w:b/>
                <w:bCs/>
              </w:rPr>
              <w:t>Preis (€/kWh)</w:t>
            </w:r>
          </w:p>
        </w:tc>
        <w:tc>
          <w:tcPr>
            <w:tcW w:w="1899" w:type="dxa"/>
            <w:shd w:val="clear" w:color="auto" w:fill="C0C0C0"/>
            <w:vAlign w:val="center"/>
            <w:hideMark/>
          </w:tcPr>
          <w:p w14:paraId="5666F0BA" w14:textId="77777777" w:rsidR="00AA27A5" w:rsidRPr="0017265D" w:rsidRDefault="00AA27A5" w:rsidP="001B389A">
            <w:pPr>
              <w:spacing w:after="0" w:line="240" w:lineRule="auto"/>
              <w:rPr>
                <w:rFonts w:cstheme="minorHAnsi"/>
                <w:b/>
                <w:bCs/>
              </w:rPr>
            </w:pPr>
            <w:r w:rsidRPr="0017265D">
              <w:rPr>
                <w:rFonts w:cstheme="minorHAnsi"/>
                <w:b/>
                <w:bCs/>
              </w:rPr>
              <w:t>Nettobetrag (€)</w:t>
            </w:r>
          </w:p>
        </w:tc>
      </w:tr>
      <w:tr w:rsidR="00AA27A5" w:rsidRPr="0017265D" w14:paraId="1FB0B782" w14:textId="77777777" w:rsidTr="001B389A">
        <w:trPr>
          <w:trHeight w:val="255"/>
        </w:trPr>
        <w:tc>
          <w:tcPr>
            <w:tcW w:w="2047" w:type="dxa"/>
            <w:shd w:val="clear" w:color="auto" w:fill="92D050"/>
            <w:noWrap/>
            <w:vAlign w:val="center"/>
            <w:hideMark/>
          </w:tcPr>
          <w:p w14:paraId="6CC19766" w14:textId="77777777" w:rsidR="00AA27A5" w:rsidRPr="0017265D" w:rsidRDefault="00AA27A5" w:rsidP="001B389A">
            <w:pPr>
              <w:spacing w:after="0" w:line="240" w:lineRule="auto"/>
              <w:rPr>
                <w:rFonts w:cstheme="minorHAnsi"/>
              </w:rPr>
            </w:pPr>
            <w:r w:rsidRPr="0017265D">
              <w:rPr>
                <w:rFonts w:cstheme="minorHAnsi"/>
              </w:rPr>
              <w:t>1</w:t>
            </w:r>
          </w:p>
        </w:tc>
        <w:tc>
          <w:tcPr>
            <w:tcW w:w="1559" w:type="dxa"/>
            <w:shd w:val="clear" w:color="auto" w:fill="92D050"/>
            <w:noWrap/>
            <w:hideMark/>
          </w:tcPr>
          <w:p w14:paraId="59DA0622"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1C2A3DB7" w14:textId="77777777" w:rsidR="00AA27A5" w:rsidRPr="0017265D" w:rsidRDefault="00AA27A5"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1B8E5685" w14:textId="77777777" w:rsidR="00AA27A5" w:rsidRPr="0017265D" w:rsidRDefault="00AA27A5" w:rsidP="001B389A">
            <w:pPr>
              <w:spacing w:after="0" w:line="240" w:lineRule="auto"/>
              <w:rPr>
                <w:rFonts w:cstheme="minorHAnsi"/>
              </w:rPr>
            </w:pPr>
            <w:r w:rsidRPr="0017265D">
              <w:rPr>
                <w:rFonts w:cstheme="minorHAnsi"/>
              </w:rPr>
              <w:t>01.05.2023 - 01.06.2023</w:t>
            </w:r>
          </w:p>
        </w:tc>
        <w:tc>
          <w:tcPr>
            <w:tcW w:w="1483" w:type="dxa"/>
            <w:shd w:val="clear" w:color="auto" w:fill="92D050"/>
            <w:noWrap/>
            <w:hideMark/>
          </w:tcPr>
          <w:p w14:paraId="3E99F945" w14:textId="77777777" w:rsidR="00AA27A5" w:rsidRPr="0017265D" w:rsidRDefault="00AA27A5" w:rsidP="001B389A">
            <w:pPr>
              <w:spacing w:after="0" w:line="240" w:lineRule="auto"/>
              <w:rPr>
                <w:rFonts w:cstheme="minorHAnsi"/>
              </w:rPr>
            </w:pPr>
            <w:r w:rsidRPr="0017265D">
              <w:rPr>
                <w:rFonts w:cstheme="minorHAnsi"/>
              </w:rPr>
              <w:t>7.000</w:t>
            </w:r>
          </w:p>
        </w:tc>
        <w:tc>
          <w:tcPr>
            <w:tcW w:w="1778" w:type="dxa"/>
            <w:shd w:val="clear" w:color="auto" w:fill="92D050"/>
            <w:noWrap/>
            <w:hideMark/>
          </w:tcPr>
          <w:p w14:paraId="33FC9473" w14:textId="77777777" w:rsidR="00AA27A5" w:rsidRPr="0017265D" w:rsidRDefault="00AA27A5"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7BD7C515" w14:textId="77777777" w:rsidR="00AA27A5" w:rsidRPr="0017265D" w:rsidRDefault="00AA27A5" w:rsidP="001B389A">
            <w:pPr>
              <w:spacing w:after="0" w:line="240" w:lineRule="auto"/>
              <w:rPr>
                <w:rFonts w:cstheme="minorHAnsi"/>
              </w:rPr>
            </w:pPr>
            <w:r w:rsidRPr="0017265D">
              <w:rPr>
                <w:rFonts w:cstheme="minorHAnsi"/>
              </w:rPr>
              <w:t>350</w:t>
            </w:r>
          </w:p>
        </w:tc>
      </w:tr>
      <w:tr w:rsidR="00AA27A5" w:rsidRPr="0017265D" w14:paraId="2CC28C90" w14:textId="77777777" w:rsidTr="001B389A">
        <w:trPr>
          <w:trHeight w:val="255"/>
        </w:trPr>
        <w:tc>
          <w:tcPr>
            <w:tcW w:w="2047" w:type="dxa"/>
            <w:shd w:val="clear" w:color="auto" w:fill="92D050"/>
            <w:noWrap/>
            <w:vAlign w:val="center"/>
            <w:hideMark/>
          </w:tcPr>
          <w:p w14:paraId="597CB9E3" w14:textId="77777777" w:rsidR="00AA27A5" w:rsidRPr="0017265D" w:rsidRDefault="00AA27A5" w:rsidP="001B389A">
            <w:pPr>
              <w:spacing w:after="0" w:line="240" w:lineRule="auto"/>
              <w:rPr>
                <w:rFonts w:cstheme="minorHAnsi"/>
              </w:rPr>
            </w:pPr>
            <w:r w:rsidRPr="0017265D">
              <w:rPr>
                <w:rFonts w:cstheme="minorHAnsi"/>
              </w:rPr>
              <w:t>2</w:t>
            </w:r>
          </w:p>
        </w:tc>
        <w:tc>
          <w:tcPr>
            <w:tcW w:w="1559" w:type="dxa"/>
            <w:shd w:val="clear" w:color="auto" w:fill="92D050"/>
            <w:noWrap/>
            <w:hideMark/>
          </w:tcPr>
          <w:p w14:paraId="20F41421"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4EB50796" w14:textId="77777777" w:rsidR="00AA27A5" w:rsidRPr="0017265D" w:rsidRDefault="00AA27A5"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11F0D7EB" w14:textId="77777777" w:rsidR="00AA27A5" w:rsidRPr="0017265D" w:rsidRDefault="00AA27A5" w:rsidP="001B389A">
            <w:pPr>
              <w:spacing w:after="0" w:line="240" w:lineRule="auto"/>
              <w:rPr>
                <w:rFonts w:cstheme="minorHAnsi"/>
              </w:rPr>
            </w:pPr>
            <w:r w:rsidRPr="0017265D">
              <w:rPr>
                <w:rFonts w:cstheme="minorHAnsi"/>
              </w:rPr>
              <w:t>01.04.2023 - 01.05.2023</w:t>
            </w:r>
          </w:p>
        </w:tc>
        <w:tc>
          <w:tcPr>
            <w:tcW w:w="1483" w:type="dxa"/>
            <w:shd w:val="clear" w:color="auto" w:fill="92D050"/>
            <w:noWrap/>
            <w:hideMark/>
          </w:tcPr>
          <w:p w14:paraId="5F97FE5A" w14:textId="77777777" w:rsidR="00AA27A5" w:rsidRPr="0017265D" w:rsidRDefault="00AA27A5" w:rsidP="001B389A">
            <w:pPr>
              <w:spacing w:after="0" w:line="240" w:lineRule="auto"/>
              <w:rPr>
                <w:rFonts w:cstheme="minorHAnsi"/>
              </w:rPr>
            </w:pPr>
            <w:r w:rsidRPr="0017265D">
              <w:rPr>
                <w:rFonts w:cstheme="minorHAnsi"/>
              </w:rPr>
              <w:t>1.000</w:t>
            </w:r>
          </w:p>
        </w:tc>
        <w:tc>
          <w:tcPr>
            <w:tcW w:w="1778" w:type="dxa"/>
            <w:shd w:val="clear" w:color="auto" w:fill="92D050"/>
            <w:noWrap/>
            <w:hideMark/>
          </w:tcPr>
          <w:p w14:paraId="6505B46F" w14:textId="77777777" w:rsidR="00AA27A5" w:rsidRPr="0017265D" w:rsidRDefault="00AA27A5"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26E7FC30" w14:textId="77777777" w:rsidR="00AA27A5" w:rsidRPr="0017265D" w:rsidRDefault="00AA27A5" w:rsidP="001B389A">
            <w:pPr>
              <w:spacing w:after="0" w:line="240" w:lineRule="auto"/>
              <w:rPr>
                <w:rFonts w:cstheme="minorHAnsi"/>
              </w:rPr>
            </w:pPr>
            <w:r w:rsidRPr="0017265D">
              <w:rPr>
                <w:rFonts w:cstheme="minorHAnsi"/>
              </w:rPr>
              <w:t>50</w:t>
            </w:r>
          </w:p>
        </w:tc>
      </w:tr>
      <w:tr w:rsidR="00AA27A5" w:rsidRPr="0017265D" w14:paraId="4720DCE1" w14:textId="77777777" w:rsidTr="001B389A">
        <w:trPr>
          <w:trHeight w:val="255"/>
        </w:trPr>
        <w:tc>
          <w:tcPr>
            <w:tcW w:w="2047" w:type="dxa"/>
            <w:shd w:val="clear" w:color="auto" w:fill="92D050"/>
            <w:noWrap/>
            <w:vAlign w:val="center"/>
            <w:hideMark/>
          </w:tcPr>
          <w:p w14:paraId="3E9742F5" w14:textId="77777777" w:rsidR="00AA27A5" w:rsidRPr="0017265D" w:rsidRDefault="00AA27A5" w:rsidP="001B389A">
            <w:pPr>
              <w:spacing w:after="0" w:line="240" w:lineRule="auto"/>
              <w:rPr>
                <w:rFonts w:cstheme="minorHAnsi"/>
              </w:rPr>
            </w:pPr>
            <w:r w:rsidRPr="0017265D">
              <w:rPr>
                <w:rFonts w:cstheme="minorHAnsi"/>
              </w:rPr>
              <w:t>3</w:t>
            </w:r>
          </w:p>
        </w:tc>
        <w:tc>
          <w:tcPr>
            <w:tcW w:w="1559" w:type="dxa"/>
            <w:shd w:val="clear" w:color="auto" w:fill="92D050"/>
            <w:noWrap/>
            <w:hideMark/>
          </w:tcPr>
          <w:p w14:paraId="4BF09841"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680DDAFD" w14:textId="77777777" w:rsidR="00AA27A5" w:rsidRPr="0017265D" w:rsidRDefault="00AA27A5"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769712E5" w14:textId="77777777" w:rsidR="00AA27A5" w:rsidRPr="0017265D" w:rsidRDefault="00AA27A5" w:rsidP="001B389A">
            <w:pPr>
              <w:spacing w:after="0" w:line="240" w:lineRule="auto"/>
              <w:rPr>
                <w:rFonts w:cstheme="minorHAnsi"/>
              </w:rPr>
            </w:pPr>
            <w:r w:rsidRPr="0017265D">
              <w:rPr>
                <w:rFonts w:cstheme="minorHAnsi"/>
              </w:rPr>
              <w:t>01.03.2023 - 01.04.2023</w:t>
            </w:r>
          </w:p>
        </w:tc>
        <w:tc>
          <w:tcPr>
            <w:tcW w:w="1483" w:type="dxa"/>
            <w:shd w:val="clear" w:color="auto" w:fill="92D050"/>
            <w:noWrap/>
            <w:hideMark/>
          </w:tcPr>
          <w:p w14:paraId="1CBCC61E" w14:textId="77777777" w:rsidR="00AA27A5" w:rsidRPr="0017265D" w:rsidRDefault="00AA27A5" w:rsidP="001B389A">
            <w:pPr>
              <w:spacing w:after="0" w:line="240" w:lineRule="auto"/>
              <w:rPr>
                <w:rFonts w:cstheme="minorHAnsi"/>
              </w:rPr>
            </w:pPr>
            <w:r w:rsidRPr="0017265D">
              <w:rPr>
                <w:rFonts w:cstheme="minorHAnsi"/>
              </w:rPr>
              <w:t>2.200</w:t>
            </w:r>
          </w:p>
        </w:tc>
        <w:tc>
          <w:tcPr>
            <w:tcW w:w="1778" w:type="dxa"/>
            <w:shd w:val="clear" w:color="auto" w:fill="92D050"/>
            <w:noWrap/>
            <w:hideMark/>
          </w:tcPr>
          <w:p w14:paraId="1109282B" w14:textId="77777777" w:rsidR="00AA27A5" w:rsidRPr="0017265D" w:rsidRDefault="00AA27A5"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2756C719" w14:textId="77777777" w:rsidR="00AA27A5" w:rsidRPr="0017265D" w:rsidRDefault="00AA27A5" w:rsidP="001B389A">
            <w:pPr>
              <w:spacing w:after="0" w:line="240" w:lineRule="auto"/>
              <w:rPr>
                <w:rFonts w:cstheme="minorHAnsi"/>
              </w:rPr>
            </w:pPr>
            <w:r w:rsidRPr="0017265D">
              <w:rPr>
                <w:rFonts w:cstheme="minorHAnsi"/>
              </w:rPr>
              <w:t>110</w:t>
            </w:r>
          </w:p>
        </w:tc>
      </w:tr>
      <w:tr w:rsidR="00AA27A5" w:rsidRPr="0017265D" w14:paraId="48F8DADA" w14:textId="77777777" w:rsidTr="001B389A">
        <w:trPr>
          <w:trHeight w:val="255"/>
        </w:trPr>
        <w:tc>
          <w:tcPr>
            <w:tcW w:w="2047" w:type="dxa"/>
            <w:shd w:val="clear" w:color="auto" w:fill="92D050"/>
            <w:noWrap/>
            <w:vAlign w:val="center"/>
            <w:hideMark/>
          </w:tcPr>
          <w:p w14:paraId="52C67290" w14:textId="77777777" w:rsidR="00AA27A5" w:rsidRPr="0017265D" w:rsidRDefault="00AA27A5" w:rsidP="001B389A">
            <w:pPr>
              <w:spacing w:after="0" w:line="240" w:lineRule="auto"/>
              <w:rPr>
                <w:rFonts w:cstheme="minorHAnsi"/>
              </w:rPr>
            </w:pPr>
            <w:r w:rsidRPr="0017265D">
              <w:rPr>
                <w:rFonts w:cstheme="minorHAnsi"/>
              </w:rPr>
              <w:t>4</w:t>
            </w:r>
          </w:p>
        </w:tc>
        <w:tc>
          <w:tcPr>
            <w:tcW w:w="1559" w:type="dxa"/>
            <w:shd w:val="clear" w:color="auto" w:fill="92D050"/>
            <w:noWrap/>
            <w:hideMark/>
          </w:tcPr>
          <w:p w14:paraId="2225DB73"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21609C27" w14:textId="77777777" w:rsidR="00AA27A5" w:rsidRPr="0017265D" w:rsidRDefault="00AA27A5"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125341B0" w14:textId="77777777" w:rsidR="00AA27A5" w:rsidRPr="0017265D" w:rsidRDefault="00AA27A5" w:rsidP="001B389A">
            <w:pPr>
              <w:spacing w:after="0" w:line="240" w:lineRule="auto"/>
              <w:rPr>
                <w:rFonts w:cstheme="minorHAnsi"/>
              </w:rPr>
            </w:pPr>
            <w:r w:rsidRPr="0017265D">
              <w:rPr>
                <w:rFonts w:cstheme="minorHAnsi"/>
              </w:rPr>
              <w:t>01.02.2023 - 01.03.2023</w:t>
            </w:r>
          </w:p>
        </w:tc>
        <w:tc>
          <w:tcPr>
            <w:tcW w:w="1483" w:type="dxa"/>
            <w:shd w:val="clear" w:color="auto" w:fill="92D050"/>
            <w:noWrap/>
            <w:hideMark/>
          </w:tcPr>
          <w:p w14:paraId="1F0BB549" w14:textId="77777777" w:rsidR="00AA27A5" w:rsidRPr="0017265D" w:rsidRDefault="00AA27A5" w:rsidP="001B389A">
            <w:pPr>
              <w:spacing w:after="0" w:line="240" w:lineRule="auto"/>
              <w:rPr>
                <w:rFonts w:cstheme="minorHAnsi"/>
              </w:rPr>
            </w:pPr>
            <w:r w:rsidRPr="0017265D">
              <w:rPr>
                <w:rFonts w:cstheme="minorHAnsi"/>
              </w:rPr>
              <w:t>3.500</w:t>
            </w:r>
          </w:p>
        </w:tc>
        <w:tc>
          <w:tcPr>
            <w:tcW w:w="1778" w:type="dxa"/>
            <w:shd w:val="clear" w:color="auto" w:fill="92D050"/>
            <w:noWrap/>
            <w:hideMark/>
          </w:tcPr>
          <w:p w14:paraId="1F367BC7" w14:textId="77777777" w:rsidR="00AA27A5" w:rsidRPr="0017265D" w:rsidRDefault="00AA27A5"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083734FF" w14:textId="77777777" w:rsidR="00AA27A5" w:rsidRPr="0017265D" w:rsidRDefault="00AA27A5" w:rsidP="001B389A">
            <w:pPr>
              <w:spacing w:after="0" w:line="240" w:lineRule="auto"/>
              <w:rPr>
                <w:rFonts w:cstheme="minorHAnsi"/>
              </w:rPr>
            </w:pPr>
            <w:r w:rsidRPr="0017265D">
              <w:rPr>
                <w:rFonts w:cstheme="minorHAnsi"/>
              </w:rPr>
              <w:t>175</w:t>
            </w:r>
          </w:p>
        </w:tc>
      </w:tr>
      <w:tr w:rsidR="00AA27A5" w:rsidRPr="0017265D" w14:paraId="1932764C" w14:textId="77777777" w:rsidTr="001B389A">
        <w:trPr>
          <w:trHeight w:val="255"/>
        </w:trPr>
        <w:tc>
          <w:tcPr>
            <w:tcW w:w="2047" w:type="dxa"/>
            <w:shd w:val="clear" w:color="auto" w:fill="92D050"/>
            <w:noWrap/>
            <w:vAlign w:val="center"/>
            <w:hideMark/>
          </w:tcPr>
          <w:p w14:paraId="0DF0AA3A" w14:textId="77777777" w:rsidR="00AA27A5" w:rsidRPr="0017265D" w:rsidRDefault="00AA27A5" w:rsidP="001B389A">
            <w:pPr>
              <w:spacing w:after="0" w:line="240" w:lineRule="auto"/>
              <w:rPr>
                <w:rFonts w:cstheme="minorHAnsi"/>
              </w:rPr>
            </w:pPr>
            <w:r w:rsidRPr="0017265D">
              <w:rPr>
                <w:rFonts w:cstheme="minorHAnsi"/>
              </w:rPr>
              <w:t>5</w:t>
            </w:r>
          </w:p>
        </w:tc>
        <w:tc>
          <w:tcPr>
            <w:tcW w:w="1559" w:type="dxa"/>
            <w:shd w:val="clear" w:color="auto" w:fill="92D050"/>
            <w:noWrap/>
            <w:hideMark/>
          </w:tcPr>
          <w:p w14:paraId="64BF1C0E"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12A42CA4" w14:textId="77777777" w:rsidR="00AA27A5" w:rsidRPr="0017265D" w:rsidRDefault="00AA27A5"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3F51441A" w14:textId="77777777" w:rsidR="00AA27A5" w:rsidRPr="0017265D" w:rsidRDefault="00AA27A5" w:rsidP="001B389A">
            <w:pPr>
              <w:spacing w:after="0" w:line="240" w:lineRule="auto"/>
              <w:rPr>
                <w:rFonts w:cstheme="minorHAnsi"/>
              </w:rPr>
            </w:pPr>
            <w:r w:rsidRPr="0017265D">
              <w:rPr>
                <w:rFonts w:cstheme="minorHAnsi"/>
              </w:rPr>
              <w:t>01.01.2023 - 01.02.2023</w:t>
            </w:r>
          </w:p>
        </w:tc>
        <w:tc>
          <w:tcPr>
            <w:tcW w:w="1483" w:type="dxa"/>
            <w:shd w:val="clear" w:color="auto" w:fill="92D050"/>
            <w:noWrap/>
            <w:hideMark/>
          </w:tcPr>
          <w:p w14:paraId="2BAE7FF3" w14:textId="77777777" w:rsidR="00AA27A5" w:rsidRPr="0017265D" w:rsidRDefault="00AA27A5" w:rsidP="001B389A">
            <w:pPr>
              <w:spacing w:after="0" w:line="240" w:lineRule="auto"/>
              <w:rPr>
                <w:rFonts w:cstheme="minorHAnsi"/>
              </w:rPr>
            </w:pPr>
            <w:r w:rsidRPr="0017265D">
              <w:rPr>
                <w:rFonts w:cstheme="minorHAnsi"/>
              </w:rPr>
              <w:t>2.000</w:t>
            </w:r>
          </w:p>
        </w:tc>
        <w:tc>
          <w:tcPr>
            <w:tcW w:w="1778" w:type="dxa"/>
            <w:shd w:val="clear" w:color="auto" w:fill="92D050"/>
            <w:noWrap/>
            <w:hideMark/>
          </w:tcPr>
          <w:p w14:paraId="606F5355" w14:textId="77777777" w:rsidR="00AA27A5" w:rsidRPr="0017265D" w:rsidRDefault="00AA27A5"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29DCDDB7" w14:textId="77777777" w:rsidR="00AA27A5" w:rsidRPr="0017265D" w:rsidRDefault="00AA27A5" w:rsidP="001B389A">
            <w:pPr>
              <w:spacing w:after="0" w:line="240" w:lineRule="auto"/>
              <w:rPr>
                <w:rFonts w:cstheme="minorHAnsi"/>
              </w:rPr>
            </w:pPr>
            <w:r w:rsidRPr="0017265D">
              <w:rPr>
                <w:rFonts w:cstheme="minorHAnsi"/>
              </w:rPr>
              <w:t>100</w:t>
            </w:r>
          </w:p>
        </w:tc>
      </w:tr>
      <w:tr w:rsidR="00AA27A5" w:rsidRPr="0017265D" w14:paraId="6B5E96CC" w14:textId="77777777" w:rsidTr="00F049AA">
        <w:trPr>
          <w:trHeight w:val="255"/>
        </w:trPr>
        <w:tc>
          <w:tcPr>
            <w:tcW w:w="2047" w:type="dxa"/>
            <w:shd w:val="clear" w:color="auto" w:fill="F4B084"/>
            <w:noWrap/>
            <w:vAlign w:val="center"/>
            <w:hideMark/>
          </w:tcPr>
          <w:p w14:paraId="3FF0F9A8" w14:textId="77777777" w:rsidR="00AA27A5" w:rsidRPr="0017265D" w:rsidRDefault="00AA27A5" w:rsidP="001B389A">
            <w:pPr>
              <w:spacing w:after="0" w:line="240" w:lineRule="auto"/>
              <w:rPr>
                <w:rFonts w:cstheme="minorHAnsi"/>
              </w:rPr>
            </w:pPr>
            <w:r w:rsidRPr="0017265D">
              <w:rPr>
                <w:rFonts w:cstheme="minorHAnsi"/>
              </w:rPr>
              <w:t>6</w:t>
            </w:r>
          </w:p>
        </w:tc>
        <w:tc>
          <w:tcPr>
            <w:tcW w:w="1559" w:type="dxa"/>
            <w:shd w:val="clear" w:color="auto" w:fill="F4B084"/>
            <w:noWrap/>
            <w:hideMark/>
          </w:tcPr>
          <w:p w14:paraId="1AA676C7"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F4B084"/>
            <w:noWrap/>
            <w:hideMark/>
          </w:tcPr>
          <w:p w14:paraId="7F277479" w14:textId="77777777" w:rsidR="00AA27A5" w:rsidRPr="0017265D" w:rsidRDefault="00AA27A5" w:rsidP="001B389A">
            <w:pPr>
              <w:spacing w:after="0" w:line="240" w:lineRule="auto"/>
              <w:rPr>
                <w:rFonts w:cstheme="minorHAnsi"/>
              </w:rPr>
            </w:pPr>
            <w:r w:rsidRPr="0017265D">
              <w:rPr>
                <w:rFonts w:cstheme="minorHAnsi"/>
              </w:rPr>
              <w:t>1-01-1-004</w:t>
            </w:r>
          </w:p>
        </w:tc>
        <w:tc>
          <w:tcPr>
            <w:tcW w:w="2852" w:type="dxa"/>
            <w:shd w:val="clear" w:color="auto" w:fill="F4B084"/>
            <w:noWrap/>
            <w:hideMark/>
          </w:tcPr>
          <w:p w14:paraId="27AC5167" w14:textId="77777777" w:rsidR="00AA27A5" w:rsidRPr="0017265D" w:rsidRDefault="00AA27A5" w:rsidP="001B389A">
            <w:pPr>
              <w:spacing w:after="0" w:line="240" w:lineRule="auto"/>
              <w:rPr>
                <w:rFonts w:cstheme="minorHAnsi"/>
              </w:rPr>
            </w:pPr>
            <w:r w:rsidRPr="0017265D">
              <w:rPr>
                <w:rFonts w:cstheme="minorHAnsi"/>
              </w:rPr>
              <w:t>01.04.2023 - 01.05.2023</w:t>
            </w:r>
          </w:p>
        </w:tc>
        <w:tc>
          <w:tcPr>
            <w:tcW w:w="1483" w:type="dxa"/>
            <w:shd w:val="clear" w:color="auto" w:fill="F4B084"/>
            <w:noWrap/>
            <w:hideMark/>
          </w:tcPr>
          <w:p w14:paraId="18BB913F" w14:textId="77777777" w:rsidR="00AA27A5" w:rsidRPr="0017265D" w:rsidRDefault="00AA27A5" w:rsidP="001B389A">
            <w:pPr>
              <w:spacing w:after="0" w:line="240" w:lineRule="auto"/>
              <w:rPr>
                <w:rFonts w:cstheme="minorHAnsi"/>
              </w:rPr>
            </w:pPr>
            <w:r w:rsidRPr="0017265D">
              <w:rPr>
                <w:rFonts w:cstheme="minorHAnsi"/>
              </w:rPr>
              <w:t>-1.000</w:t>
            </w:r>
          </w:p>
        </w:tc>
        <w:tc>
          <w:tcPr>
            <w:tcW w:w="1778" w:type="dxa"/>
            <w:shd w:val="clear" w:color="auto" w:fill="F4B084"/>
            <w:noWrap/>
            <w:hideMark/>
          </w:tcPr>
          <w:p w14:paraId="6EBFD388" w14:textId="77777777" w:rsidR="00AA27A5" w:rsidRPr="0017265D" w:rsidRDefault="00AA27A5" w:rsidP="001B389A">
            <w:pPr>
              <w:spacing w:after="0" w:line="240" w:lineRule="auto"/>
              <w:rPr>
                <w:rFonts w:cstheme="minorHAnsi"/>
              </w:rPr>
            </w:pPr>
            <w:r w:rsidRPr="0017265D">
              <w:rPr>
                <w:rFonts w:cstheme="minorHAnsi"/>
              </w:rPr>
              <w:t>0,02</w:t>
            </w:r>
          </w:p>
        </w:tc>
        <w:tc>
          <w:tcPr>
            <w:tcW w:w="1899" w:type="dxa"/>
            <w:shd w:val="clear" w:color="auto" w:fill="F4B084"/>
            <w:noWrap/>
            <w:hideMark/>
          </w:tcPr>
          <w:p w14:paraId="50230AB5" w14:textId="77777777" w:rsidR="00AA27A5" w:rsidRPr="0017265D" w:rsidRDefault="00AA27A5" w:rsidP="001B389A">
            <w:pPr>
              <w:spacing w:after="0" w:line="240" w:lineRule="auto"/>
              <w:rPr>
                <w:rFonts w:cstheme="minorHAnsi"/>
              </w:rPr>
            </w:pPr>
            <w:r w:rsidRPr="0017265D">
              <w:rPr>
                <w:rFonts w:cstheme="minorHAnsi"/>
              </w:rPr>
              <w:t>-20</w:t>
            </w:r>
          </w:p>
        </w:tc>
      </w:tr>
      <w:tr w:rsidR="00AA27A5" w:rsidRPr="0017265D" w14:paraId="33DC9B01" w14:textId="77777777" w:rsidTr="00F049AA">
        <w:trPr>
          <w:trHeight w:val="255"/>
        </w:trPr>
        <w:tc>
          <w:tcPr>
            <w:tcW w:w="2047" w:type="dxa"/>
            <w:shd w:val="clear" w:color="auto" w:fill="F4B084"/>
            <w:noWrap/>
            <w:vAlign w:val="center"/>
            <w:hideMark/>
          </w:tcPr>
          <w:p w14:paraId="26CBF02B" w14:textId="77777777" w:rsidR="00AA27A5" w:rsidRPr="0017265D" w:rsidRDefault="00AA27A5" w:rsidP="001B389A">
            <w:pPr>
              <w:spacing w:after="0" w:line="240" w:lineRule="auto"/>
              <w:rPr>
                <w:rFonts w:cstheme="minorHAnsi"/>
              </w:rPr>
            </w:pPr>
            <w:r w:rsidRPr="0017265D">
              <w:rPr>
                <w:rFonts w:cstheme="minorHAnsi"/>
              </w:rPr>
              <w:t>7</w:t>
            </w:r>
          </w:p>
        </w:tc>
        <w:tc>
          <w:tcPr>
            <w:tcW w:w="1559" w:type="dxa"/>
            <w:shd w:val="clear" w:color="auto" w:fill="F4B084"/>
            <w:noWrap/>
            <w:hideMark/>
          </w:tcPr>
          <w:p w14:paraId="78C9765D"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F4B084"/>
            <w:noWrap/>
            <w:hideMark/>
          </w:tcPr>
          <w:p w14:paraId="63CEB855" w14:textId="77777777" w:rsidR="00AA27A5" w:rsidRPr="0017265D" w:rsidRDefault="00AA27A5" w:rsidP="001B389A">
            <w:pPr>
              <w:spacing w:after="0" w:line="240" w:lineRule="auto"/>
              <w:rPr>
                <w:rFonts w:cstheme="minorHAnsi"/>
              </w:rPr>
            </w:pPr>
            <w:r w:rsidRPr="0017265D">
              <w:rPr>
                <w:rFonts w:cstheme="minorHAnsi"/>
              </w:rPr>
              <w:t>1-01-1-004</w:t>
            </w:r>
          </w:p>
        </w:tc>
        <w:tc>
          <w:tcPr>
            <w:tcW w:w="2852" w:type="dxa"/>
            <w:shd w:val="clear" w:color="auto" w:fill="F4B084"/>
            <w:noWrap/>
            <w:hideMark/>
          </w:tcPr>
          <w:p w14:paraId="0C827A1C" w14:textId="77777777" w:rsidR="00AA27A5" w:rsidRPr="0017265D" w:rsidRDefault="00AA27A5" w:rsidP="001B389A">
            <w:pPr>
              <w:spacing w:after="0" w:line="240" w:lineRule="auto"/>
              <w:rPr>
                <w:rFonts w:cstheme="minorHAnsi"/>
              </w:rPr>
            </w:pPr>
            <w:r w:rsidRPr="0017265D">
              <w:rPr>
                <w:rFonts w:cstheme="minorHAnsi"/>
              </w:rPr>
              <w:t>01.03.2023 - 01.04.2023</w:t>
            </w:r>
          </w:p>
        </w:tc>
        <w:tc>
          <w:tcPr>
            <w:tcW w:w="1483" w:type="dxa"/>
            <w:shd w:val="clear" w:color="auto" w:fill="F4B084"/>
            <w:noWrap/>
            <w:hideMark/>
          </w:tcPr>
          <w:p w14:paraId="049346DD" w14:textId="77777777" w:rsidR="00AA27A5" w:rsidRPr="0017265D" w:rsidRDefault="00AA27A5" w:rsidP="001B389A">
            <w:pPr>
              <w:spacing w:after="0" w:line="240" w:lineRule="auto"/>
              <w:rPr>
                <w:rFonts w:cstheme="minorHAnsi"/>
              </w:rPr>
            </w:pPr>
            <w:r w:rsidRPr="0017265D">
              <w:rPr>
                <w:rFonts w:cstheme="minorHAnsi"/>
              </w:rPr>
              <w:t>-2.200</w:t>
            </w:r>
          </w:p>
        </w:tc>
        <w:tc>
          <w:tcPr>
            <w:tcW w:w="1778" w:type="dxa"/>
            <w:shd w:val="clear" w:color="auto" w:fill="F4B084"/>
            <w:noWrap/>
            <w:hideMark/>
          </w:tcPr>
          <w:p w14:paraId="211232BA" w14:textId="77777777" w:rsidR="00AA27A5" w:rsidRPr="0017265D" w:rsidRDefault="00AA27A5" w:rsidP="001B389A">
            <w:pPr>
              <w:spacing w:after="0" w:line="240" w:lineRule="auto"/>
              <w:rPr>
                <w:rFonts w:cstheme="minorHAnsi"/>
              </w:rPr>
            </w:pPr>
            <w:r w:rsidRPr="0017265D">
              <w:rPr>
                <w:rFonts w:cstheme="minorHAnsi"/>
              </w:rPr>
              <w:t>0,02</w:t>
            </w:r>
          </w:p>
        </w:tc>
        <w:tc>
          <w:tcPr>
            <w:tcW w:w="1899" w:type="dxa"/>
            <w:shd w:val="clear" w:color="auto" w:fill="F4B084"/>
            <w:noWrap/>
            <w:hideMark/>
          </w:tcPr>
          <w:p w14:paraId="5230C403" w14:textId="77777777" w:rsidR="00AA27A5" w:rsidRPr="0017265D" w:rsidRDefault="00AA27A5" w:rsidP="001B389A">
            <w:pPr>
              <w:spacing w:after="0" w:line="240" w:lineRule="auto"/>
              <w:rPr>
                <w:rFonts w:cstheme="minorHAnsi"/>
              </w:rPr>
            </w:pPr>
            <w:r w:rsidRPr="0017265D">
              <w:rPr>
                <w:rFonts w:cstheme="minorHAnsi"/>
              </w:rPr>
              <w:t>-44</w:t>
            </w:r>
          </w:p>
        </w:tc>
      </w:tr>
      <w:tr w:rsidR="00AA27A5" w:rsidRPr="0017265D" w14:paraId="5B870BBF" w14:textId="77777777" w:rsidTr="00F049AA">
        <w:trPr>
          <w:trHeight w:val="255"/>
        </w:trPr>
        <w:tc>
          <w:tcPr>
            <w:tcW w:w="2047" w:type="dxa"/>
            <w:shd w:val="clear" w:color="auto" w:fill="F4B084"/>
            <w:noWrap/>
            <w:vAlign w:val="center"/>
            <w:hideMark/>
          </w:tcPr>
          <w:p w14:paraId="31334F21" w14:textId="77777777" w:rsidR="00AA27A5" w:rsidRPr="0017265D" w:rsidRDefault="00AA27A5" w:rsidP="001B389A">
            <w:pPr>
              <w:spacing w:after="0" w:line="240" w:lineRule="auto"/>
              <w:rPr>
                <w:rFonts w:cstheme="minorHAnsi"/>
              </w:rPr>
            </w:pPr>
            <w:r w:rsidRPr="0017265D">
              <w:rPr>
                <w:rFonts w:cstheme="minorHAnsi"/>
              </w:rPr>
              <w:t>8</w:t>
            </w:r>
          </w:p>
        </w:tc>
        <w:tc>
          <w:tcPr>
            <w:tcW w:w="1559" w:type="dxa"/>
            <w:shd w:val="clear" w:color="auto" w:fill="F4B084"/>
            <w:noWrap/>
            <w:hideMark/>
          </w:tcPr>
          <w:p w14:paraId="186F6FB2"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F4B084"/>
            <w:noWrap/>
            <w:hideMark/>
          </w:tcPr>
          <w:p w14:paraId="061CB6D1" w14:textId="77777777" w:rsidR="00AA27A5" w:rsidRPr="0017265D" w:rsidRDefault="00AA27A5" w:rsidP="001B389A">
            <w:pPr>
              <w:spacing w:after="0" w:line="240" w:lineRule="auto"/>
              <w:rPr>
                <w:rFonts w:cstheme="minorHAnsi"/>
              </w:rPr>
            </w:pPr>
            <w:r w:rsidRPr="0017265D">
              <w:rPr>
                <w:rFonts w:cstheme="minorHAnsi"/>
              </w:rPr>
              <w:t>1-01-1-004</w:t>
            </w:r>
          </w:p>
        </w:tc>
        <w:tc>
          <w:tcPr>
            <w:tcW w:w="2852" w:type="dxa"/>
            <w:shd w:val="clear" w:color="auto" w:fill="F4B084"/>
            <w:noWrap/>
            <w:hideMark/>
          </w:tcPr>
          <w:p w14:paraId="169E176A" w14:textId="77777777" w:rsidR="00AA27A5" w:rsidRPr="0017265D" w:rsidRDefault="00AA27A5" w:rsidP="001B389A">
            <w:pPr>
              <w:spacing w:after="0" w:line="240" w:lineRule="auto"/>
              <w:rPr>
                <w:rFonts w:cstheme="minorHAnsi"/>
              </w:rPr>
            </w:pPr>
            <w:r w:rsidRPr="0017265D">
              <w:rPr>
                <w:rFonts w:cstheme="minorHAnsi"/>
              </w:rPr>
              <w:t>01.02.2023 - 01.03.2023</w:t>
            </w:r>
          </w:p>
        </w:tc>
        <w:tc>
          <w:tcPr>
            <w:tcW w:w="1483" w:type="dxa"/>
            <w:shd w:val="clear" w:color="auto" w:fill="F4B084"/>
            <w:noWrap/>
            <w:hideMark/>
          </w:tcPr>
          <w:p w14:paraId="49F50CC8" w14:textId="77777777" w:rsidR="00AA27A5" w:rsidRPr="0017265D" w:rsidRDefault="00AA27A5" w:rsidP="001B389A">
            <w:pPr>
              <w:spacing w:after="0" w:line="240" w:lineRule="auto"/>
              <w:rPr>
                <w:rFonts w:cstheme="minorHAnsi"/>
              </w:rPr>
            </w:pPr>
            <w:r w:rsidRPr="0017265D">
              <w:rPr>
                <w:rFonts w:cstheme="minorHAnsi"/>
              </w:rPr>
              <w:t>-3.500</w:t>
            </w:r>
          </w:p>
        </w:tc>
        <w:tc>
          <w:tcPr>
            <w:tcW w:w="1778" w:type="dxa"/>
            <w:shd w:val="clear" w:color="auto" w:fill="F4B084"/>
            <w:noWrap/>
            <w:hideMark/>
          </w:tcPr>
          <w:p w14:paraId="58F8353D" w14:textId="77777777" w:rsidR="00AA27A5" w:rsidRPr="0017265D" w:rsidRDefault="00AA27A5" w:rsidP="001B389A">
            <w:pPr>
              <w:spacing w:after="0" w:line="240" w:lineRule="auto"/>
              <w:rPr>
                <w:rFonts w:cstheme="minorHAnsi"/>
              </w:rPr>
            </w:pPr>
            <w:r w:rsidRPr="0017265D">
              <w:rPr>
                <w:rFonts w:cstheme="minorHAnsi"/>
              </w:rPr>
              <w:t>0,02</w:t>
            </w:r>
          </w:p>
        </w:tc>
        <w:tc>
          <w:tcPr>
            <w:tcW w:w="1899" w:type="dxa"/>
            <w:shd w:val="clear" w:color="auto" w:fill="F4B084"/>
            <w:noWrap/>
            <w:hideMark/>
          </w:tcPr>
          <w:p w14:paraId="451F442B" w14:textId="77777777" w:rsidR="00AA27A5" w:rsidRPr="0017265D" w:rsidRDefault="00AA27A5" w:rsidP="001B389A">
            <w:pPr>
              <w:spacing w:after="0" w:line="240" w:lineRule="auto"/>
              <w:rPr>
                <w:rFonts w:cstheme="minorHAnsi"/>
              </w:rPr>
            </w:pPr>
            <w:r w:rsidRPr="0017265D">
              <w:rPr>
                <w:rFonts w:cstheme="minorHAnsi"/>
              </w:rPr>
              <w:t>-70</w:t>
            </w:r>
          </w:p>
        </w:tc>
      </w:tr>
      <w:tr w:rsidR="00AA27A5" w:rsidRPr="0017265D" w14:paraId="1B06347B" w14:textId="77777777" w:rsidTr="00F049AA">
        <w:trPr>
          <w:trHeight w:val="255"/>
        </w:trPr>
        <w:tc>
          <w:tcPr>
            <w:tcW w:w="2047" w:type="dxa"/>
            <w:shd w:val="clear" w:color="auto" w:fill="F4B084"/>
            <w:noWrap/>
            <w:vAlign w:val="center"/>
            <w:hideMark/>
          </w:tcPr>
          <w:p w14:paraId="66DA8E54" w14:textId="77777777" w:rsidR="00AA27A5" w:rsidRPr="0017265D" w:rsidRDefault="00AA27A5" w:rsidP="001B389A">
            <w:pPr>
              <w:spacing w:after="0" w:line="240" w:lineRule="auto"/>
              <w:rPr>
                <w:rFonts w:cstheme="minorHAnsi"/>
              </w:rPr>
            </w:pPr>
            <w:r w:rsidRPr="0017265D">
              <w:rPr>
                <w:rFonts w:cstheme="minorHAnsi"/>
              </w:rPr>
              <w:t>9</w:t>
            </w:r>
          </w:p>
        </w:tc>
        <w:tc>
          <w:tcPr>
            <w:tcW w:w="1559" w:type="dxa"/>
            <w:shd w:val="clear" w:color="auto" w:fill="F4B084"/>
            <w:noWrap/>
            <w:hideMark/>
          </w:tcPr>
          <w:p w14:paraId="69931497"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F4B084"/>
            <w:noWrap/>
            <w:hideMark/>
          </w:tcPr>
          <w:p w14:paraId="4A89CA28" w14:textId="77777777" w:rsidR="00AA27A5" w:rsidRPr="0017265D" w:rsidRDefault="00AA27A5" w:rsidP="001B389A">
            <w:pPr>
              <w:spacing w:after="0" w:line="240" w:lineRule="auto"/>
              <w:rPr>
                <w:rFonts w:cstheme="minorHAnsi"/>
              </w:rPr>
            </w:pPr>
            <w:r w:rsidRPr="0017265D">
              <w:rPr>
                <w:rFonts w:cstheme="minorHAnsi"/>
              </w:rPr>
              <w:t>1-01-1-004</w:t>
            </w:r>
          </w:p>
        </w:tc>
        <w:tc>
          <w:tcPr>
            <w:tcW w:w="2852" w:type="dxa"/>
            <w:shd w:val="clear" w:color="auto" w:fill="F4B084"/>
            <w:noWrap/>
            <w:hideMark/>
          </w:tcPr>
          <w:p w14:paraId="231D508D" w14:textId="77777777" w:rsidR="00AA27A5" w:rsidRPr="0017265D" w:rsidRDefault="00AA27A5" w:rsidP="001B389A">
            <w:pPr>
              <w:spacing w:after="0" w:line="240" w:lineRule="auto"/>
              <w:rPr>
                <w:rFonts w:cstheme="minorHAnsi"/>
              </w:rPr>
            </w:pPr>
            <w:r w:rsidRPr="0017265D">
              <w:rPr>
                <w:rFonts w:cstheme="minorHAnsi"/>
              </w:rPr>
              <w:t>01.01.2023 - 01.02.2023</w:t>
            </w:r>
          </w:p>
        </w:tc>
        <w:tc>
          <w:tcPr>
            <w:tcW w:w="1483" w:type="dxa"/>
            <w:shd w:val="clear" w:color="auto" w:fill="F4B084"/>
            <w:noWrap/>
            <w:hideMark/>
          </w:tcPr>
          <w:p w14:paraId="36A7F9E7" w14:textId="77777777" w:rsidR="00AA27A5" w:rsidRPr="0017265D" w:rsidRDefault="00AA27A5" w:rsidP="001B389A">
            <w:pPr>
              <w:spacing w:after="0" w:line="240" w:lineRule="auto"/>
              <w:rPr>
                <w:rFonts w:cstheme="minorHAnsi"/>
              </w:rPr>
            </w:pPr>
            <w:r w:rsidRPr="0017265D">
              <w:rPr>
                <w:rFonts w:cstheme="minorHAnsi"/>
              </w:rPr>
              <w:t>-2.000</w:t>
            </w:r>
          </w:p>
        </w:tc>
        <w:tc>
          <w:tcPr>
            <w:tcW w:w="1778" w:type="dxa"/>
            <w:shd w:val="clear" w:color="auto" w:fill="F4B084"/>
            <w:noWrap/>
            <w:hideMark/>
          </w:tcPr>
          <w:p w14:paraId="652AF419" w14:textId="77777777" w:rsidR="00AA27A5" w:rsidRPr="0017265D" w:rsidRDefault="00AA27A5" w:rsidP="001B389A">
            <w:pPr>
              <w:spacing w:after="0" w:line="240" w:lineRule="auto"/>
              <w:rPr>
                <w:rFonts w:cstheme="minorHAnsi"/>
              </w:rPr>
            </w:pPr>
            <w:r w:rsidRPr="0017265D">
              <w:rPr>
                <w:rFonts w:cstheme="minorHAnsi"/>
              </w:rPr>
              <w:t>0,02</w:t>
            </w:r>
          </w:p>
        </w:tc>
        <w:tc>
          <w:tcPr>
            <w:tcW w:w="1899" w:type="dxa"/>
            <w:shd w:val="clear" w:color="auto" w:fill="F4B084"/>
            <w:noWrap/>
            <w:hideMark/>
          </w:tcPr>
          <w:p w14:paraId="3BE3537A" w14:textId="77777777" w:rsidR="00AA27A5" w:rsidRPr="0017265D" w:rsidRDefault="00AA27A5" w:rsidP="001B389A">
            <w:pPr>
              <w:spacing w:after="0" w:line="240" w:lineRule="auto"/>
              <w:rPr>
                <w:rFonts w:cstheme="minorHAnsi"/>
              </w:rPr>
            </w:pPr>
            <w:r w:rsidRPr="0017265D">
              <w:rPr>
                <w:rFonts w:cstheme="minorHAnsi"/>
              </w:rPr>
              <w:t>-40</w:t>
            </w:r>
          </w:p>
        </w:tc>
      </w:tr>
    </w:tbl>
    <w:p w14:paraId="58181F42" w14:textId="77777777" w:rsidR="00AA27A5" w:rsidRPr="000308BB" w:rsidRDefault="00AA27A5" w:rsidP="00AA27A5">
      <w:pPr>
        <w:spacing w:after="0"/>
      </w:pPr>
    </w:p>
    <w:p w14:paraId="3074193E" w14:textId="77777777" w:rsidR="00AA27A5" w:rsidRPr="00EE17ED" w:rsidRDefault="00AA27A5" w:rsidP="00AA27A5">
      <w:pPr>
        <w:pStyle w:val="Listenabsatz"/>
        <w:spacing w:after="0" w:line="276" w:lineRule="auto"/>
        <w:ind w:left="0"/>
        <w:rPr>
          <w:rFonts w:asciiTheme="minorHAnsi" w:hAnsiTheme="minorHAnsi" w:cstheme="minorHAnsi"/>
          <w:color w:val="00B050"/>
          <w:sz w:val="24"/>
        </w:rPr>
      </w:pPr>
      <w:r w:rsidRPr="000308BB">
        <w:rPr>
          <w:rFonts w:asciiTheme="minorHAnsi" w:hAnsiTheme="minorHAnsi" w:cstheme="minorHAnsi"/>
          <w:sz w:val="24"/>
        </w:rPr>
        <w:t>Ergebnis der Ermittlung der Resultierenden:</w:t>
      </w:r>
      <w:r w:rsidRPr="00EE17ED">
        <w:rPr>
          <w:rFonts w:asciiTheme="minorHAnsi" w:hAnsiTheme="minorHAnsi" w:cstheme="minorHAnsi"/>
          <w:color w:val="00B050"/>
          <w:sz w:val="24"/>
        </w:rPr>
        <w:t xml:space="preserve"> 01.01.2023-01.06.2023; 15.700 kWh; 785 €</w:t>
      </w:r>
    </w:p>
    <w:p w14:paraId="70F9396F" w14:textId="77777777" w:rsidR="00AA27A5" w:rsidRDefault="00AA27A5" w:rsidP="00AA27A5">
      <w:pPr>
        <w:pStyle w:val="Listenabsatz"/>
        <w:spacing w:after="0" w:line="276" w:lineRule="auto"/>
        <w:ind w:left="0"/>
        <w:rPr>
          <w:rFonts w:asciiTheme="minorHAnsi" w:hAnsiTheme="minorHAnsi" w:cstheme="minorHAnsi"/>
          <w:color w:val="36ADFF" w:themeColor="accent2" w:themeTint="99"/>
          <w:sz w:val="24"/>
        </w:rPr>
      </w:pPr>
      <w:r w:rsidRPr="000308BB">
        <w:rPr>
          <w:rFonts w:asciiTheme="minorHAnsi" w:hAnsiTheme="minorHAnsi" w:cstheme="minorHAnsi"/>
          <w:sz w:val="24"/>
        </w:rPr>
        <w:t xml:space="preserve">Ergebnis der Ermittlung der </w:t>
      </w:r>
      <w:r>
        <w:rPr>
          <w:rFonts w:asciiTheme="minorHAnsi" w:hAnsiTheme="minorHAnsi" w:cstheme="minorHAnsi"/>
          <w:sz w:val="24"/>
        </w:rPr>
        <w:t>k</w:t>
      </w:r>
      <w:r w:rsidRPr="000308BB">
        <w:rPr>
          <w:rFonts w:asciiTheme="minorHAnsi" w:hAnsiTheme="minorHAnsi" w:cstheme="minorHAnsi"/>
          <w:sz w:val="24"/>
        </w:rPr>
        <w:t xml:space="preserve">orrespondierenden Resultierende: </w:t>
      </w:r>
      <w:r w:rsidRPr="00F049AA">
        <w:rPr>
          <w:rFonts w:asciiTheme="minorHAnsi" w:hAnsiTheme="minorHAnsi" w:cstheme="minorHAnsi"/>
          <w:color w:val="F4B084"/>
          <w:sz w:val="24"/>
        </w:rPr>
        <w:t>01.01.2023-01.05.2023; -8.700 kWh; -174 €</w:t>
      </w:r>
    </w:p>
    <w:p w14:paraId="241D5654" w14:textId="77777777" w:rsidR="00AA27A5" w:rsidRPr="00613D41" w:rsidRDefault="00AA27A5" w:rsidP="00AA27A5">
      <w:pPr>
        <w:pStyle w:val="Listenabsatz"/>
        <w:spacing w:after="0" w:line="276" w:lineRule="auto"/>
        <w:ind w:left="0"/>
        <w:rPr>
          <w:rFonts w:asciiTheme="minorHAnsi" w:hAnsiTheme="minorHAnsi" w:cstheme="minorHAnsi"/>
          <w:sz w:val="24"/>
        </w:rPr>
      </w:pPr>
    </w:p>
    <w:p w14:paraId="006E9EDE" w14:textId="77777777" w:rsidR="00356E60" w:rsidRDefault="00356E60">
      <w:pPr>
        <w:spacing w:after="200" w:line="276" w:lineRule="auto"/>
        <w:rPr>
          <w:rFonts w:cstheme="minorHAnsi"/>
          <w:b/>
          <w:bCs/>
          <w:u w:val="single"/>
        </w:rPr>
      </w:pPr>
      <w:r>
        <w:rPr>
          <w:rFonts w:cstheme="minorHAnsi"/>
          <w:b/>
          <w:bCs/>
          <w:u w:val="single"/>
        </w:rPr>
        <w:br w:type="page"/>
      </w:r>
    </w:p>
    <w:p w14:paraId="2C5FE627" w14:textId="32C9BD44" w:rsidR="00B54A68" w:rsidRPr="00494FCC" w:rsidRDefault="00B54A68" w:rsidP="00B54A68">
      <w:pPr>
        <w:rPr>
          <w:b/>
          <w:bCs/>
          <w:u w:val="single"/>
        </w:rPr>
      </w:pPr>
      <w:r w:rsidRPr="00494FCC">
        <w:rPr>
          <w:rFonts w:cstheme="minorHAnsi"/>
          <w:b/>
          <w:bCs/>
          <w:u w:val="single"/>
        </w:rPr>
        <w:t xml:space="preserve">Monatsrechnung Variante 2 </w:t>
      </w:r>
    </w:p>
    <w:tbl>
      <w:tblPr>
        <w:tblW w:w="13585"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47"/>
        <w:gridCol w:w="1559"/>
        <w:gridCol w:w="1350"/>
        <w:gridCol w:w="3068"/>
        <w:gridCol w:w="1535"/>
        <w:gridCol w:w="1560"/>
        <w:gridCol w:w="2466"/>
      </w:tblGrid>
      <w:tr w:rsidR="00B54A68" w:rsidRPr="0017265D" w14:paraId="150C6625" w14:textId="77777777" w:rsidTr="001B389A">
        <w:trPr>
          <w:trHeight w:val="576"/>
        </w:trPr>
        <w:tc>
          <w:tcPr>
            <w:tcW w:w="2047" w:type="dxa"/>
            <w:shd w:val="clear" w:color="auto" w:fill="C0C0C0"/>
            <w:vAlign w:val="center"/>
            <w:hideMark/>
          </w:tcPr>
          <w:p w14:paraId="760D40FA" w14:textId="77777777" w:rsidR="00B54A68" w:rsidRPr="0017265D" w:rsidRDefault="00B54A68" w:rsidP="001B389A">
            <w:pPr>
              <w:spacing w:after="0" w:line="240" w:lineRule="auto"/>
              <w:rPr>
                <w:rFonts w:cstheme="minorHAnsi"/>
                <w:b/>
                <w:bCs/>
              </w:rPr>
            </w:pPr>
            <w:r w:rsidRPr="0017265D">
              <w:rPr>
                <w:rFonts w:cstheme="minorHAnsi"/>
                <w:b/>
                <w:bCs/>
              </w:rPr>
              <w:t>Positionsnummer</w:t>
            </w:r>
          </w:p>
        </w:tc>
        <w:tc>
          <w:tcPr>
            <w:tcW w:w="1559" w:type="dxa"/>
            <w:shd w:val="clear" w:color="auto" w:fill="C0C0C0"/>
            <w:noWrap/>
            <w:vAlign w:val="center"/>
            <w:hideMark/>
          </w:tcPr>
          <w:p w14:paraId="7582BCB7" w14:textId="77777777" w:rsidR="00B54A68" w:rsidRPr="0017265D" w:rsidRDefault="00B54A68" w:rsidP="001B389A">
            <w:pPr>
              <w:spacing w:after="0" w:line="240" w:lineRule="auto"/>
              <w:rPr>
                <w:rFonts w:cstheme="minorHAnsi"/>
                <w:b/>
                <w:bCs/>
              </w:rPr>
            </w:pPr>
            <w:r w:rsidRPr="0017265D">
              <w:rPr>
                <w:rFonts w:cstheme="minorHAnsi"/>
                <w:b/>
                <w:bCs/>
              </w:rPr>
              <w:t>Bezeichnung</w:t>
            </w:r>
          </w:p>
        </w:tc>
        <w:tc>
          <w:tcPr>
            <w:tcW w:w="1350" w:type="dxa"/>
            <w:shd w:val="clear" w:color="auto" w:fill="C0C0C0"/>
            <w:noWrap/>
            <w:vAlign w:val="center"/>
            <w:hideMark/>
          </w:tcPr>
          <w:p w14:paraId="338EA919" w14:textId="77777777" w:rsidR="00B54A68" w:rsidRPr="0017265D" w:rsidRDefault="00B54A68" w:rsidP="001B389A">
            <w:pPr>
              <w:spacing w:after="0" w:line="240" w:lineRule="auto"/>
              <w:rPr>
                <w:rFonts w:cstheme="minorHAnsi"/>
                <w:b/>
                <w:bCs/>
              </w:rPr>
            </w:pPr>
            <w:r w:rsidRPr="0017265D">
              <w:rPr>
                <w:rFonts w:cstheme="minorHAnsi"/>
                <w:b/>
                <w:bCs/>
              </w:rPr>
              <w:t xml:space="preserve">Artikel-ID </w:t>
            </w:r>
          </w:p>
        </w:tc>
        <w:tc>
          <w:tcPr>
            <w:tcW w:w="3068" w:type="dxa"/>
            <w:shd w:val="clear" w:color="auto" w:fill="C0C0C0"/>
            <w:noWrap/>
            <w:vAlign w:val="center"/>
            <w:hideMark/>
          </w:tcPr>
          <w:p w14:paraId="02F9FE3A" w14:textId="77777777" w:rsidR="00B54A68" w:rsidRPr="0017265D" w:rsidRDefault="00B54A68" w:rsidP="001B389A">
            <w:pPr>
              <w:spacing w:after="0" w:line="240" w:lineRule="auto"/>
              <w:rPr>
                <w:rFonts w:cstheme="minorHAnsi"/>
                <w:b/>
                <w:bCs/>
              </w:rPr>
            </w:pPr>
            <w:r w:rsidRPr="0017265D">
              <w:rPr>
                <w:rFonts w:cstheme="minorHAnsi"/>
                <w:b/>
                <w:bCs/>
              </w:rPr>
              <w:t>Zeitraum</w:t>
            </w:r>
          </w:p>
        </w:tc>
        <w:tc>
          <w:tcPr>
            <w:tcW w:w="1535" w:type="dxa"/>
            <w:shd w:val="clear" w:color="auto" w:fill="C0C0C0"/>
            <w:vAlign w:val="center"/>
            <w:hideMark/>
          </w:tcPr>
          <w:p w14:paraId="4B9A97E3" w14:textId="77777777" w:rsidR="00B54A68" w:rsidRPr="0017265D" w:rsidRDefault="00B54A68" w:rsidP="001B389A">
            <w:pPr>
              <w:spacing w:after="0" w:line="240" w:lineRule="auto"/>
              <w:rPr>
                <w:rFonts w:cstheme="minorHAnsi"/>
                <w:b/>
                <w:bCs/>
              </w:rPr>
            </w:pPr>
            <w:r w:rsidRPr="0017265D">
              <w:rPr>
                <w:rFonts w:cstheme="minorHAnsi"/>
                <w:b/>
                <w:bCs/>
              </w:rPr>
              <w:t>Menge (kWh)</w:t>
            </w:r>
          </w:p>
        </w:tc>
        <w:tc>
          <w:tcPr>
            <w:tcW w:w="1560" w:type="dxa"/>
            <w:shd w:val="clear" w:color="auto" w:fill="C0C0C0"/>
            <w:vAlign w:val="center"/>
            <w:hideMark/>
          </w:tcPr>
          <w:p w14:paraId="04C1CEBD" w14:textId="77777777" w:rsidR="00B54A68" w:rsidRPr="0017265D" w:rsidRDefault="00B54A68" w:rsidP="001B389A">
            <w:pPr>
              <w:spacing w:after="0" w:line="240" w:lineRule="auto"/>
              <w:rPr>
                <w:rFonts w:cstheme="minorHAnsi"/>
                <w:b/>
                <w:bCs/>
              </w:rPr>
            </w:pPr>
            <w:r w:rsidRPr="0017265D">
              <w:rPr>
                <w:rFonts w:cstheme="minorHAnsi"/>
                <w:b/>
                <w:bCs/>
              </w:rPr>
              <w:t>Preis (€/kWh)</w:t>
            </w:r>
          </w:p>
        </w:tc>
        <w:tc>
          <w:tcPr>
            <w:tcW w:w="2466" w:type="dxa"/>
            <w:shd w:val="clear" w:color="auto" w:fill="C0C0C0"/>
            <w:vAlign w:val="center"/>
            <w:hideMark/>
          </w:tcPr>
          <w:p w14:paraId="1A24E907" w14:textId="77777777" w:rsidR="00B54A68" w:rsidRPr="0017265D" w:rsidRDefault="00B54A68" w:rsidP="001B389A">
            <w:pPr>
              <w:spacing w:after="0" w:line="240" w:lineRule="auto"/>
              <w:rPr>
                <w:rFonts w:cstheme="minorHAnsi"/>
                <w:b/>
                <w:bCs/>
              </w:rPr>
            </w:pPr>
            <w:r w:rsidRPr="0017265D">
              <w:rPr>
                <w:rFonts w:cstheme="minorHAnsi"/>
                <w:b/>
                <w:bCs/>
              </w:rPr>
              <w:t>Nettobetrag (€)</w:t>
            </w:r>
          </w:p>
        </w:tc>
      </w:tr>
      <w:tr w:rsidR="00B54A68" w:rsidRPr="0017265D" w14:paraId="4DE1D2E8" w14:textId="77777777" w:rsidTr="001B389A">
        <w:trPr>
          <w:trHeight w:val="255"/>
        </w:trPr>
        <w:tc>
          <w:tcPr>
            <w:tcW w:w="2047" w:type="dxa"/>
            <w:shd w:val="clear" w:color="auto" w:fill="92D050"/>
            <w:noWrap/>
            <w:vAlign w:val="center"/>
            <w:hideMark/>
          </w:tcPr>
          <w:p w14:paraId="17B7608D" w14:textId="77777777" w:rsidR="00B54A68" w:rsidRPr="0017265D" w:rsidRDefault="00B54A68" w:rsidP="001B389A">
            <w:pPr>
              <w:spacing w:after="0" w:line="240" w:lineRule="auto"/>
              <w:rPr>
                <w:rFonts w:cstheme="minorHAnsi"/>
              </w:rPr>
            </w:pPr>
            <w:r w:rsidRPr="0017265D">
              <w:rPr>
                <w:rFonts w:cstheme="minorHAnsi"/>
              </w:rPr>
              <w:t>1</w:t>
            </w:r>
          </w:p>
        </w:tc>
        <w:tc>
          <w:tcPr>
            <w:tcW w:w="1559" w:type="dxa"/>
            <w:shd w:val="clear" w:color="auto" w:fill="92D050"/>
            <w:noWrap/>
            <w:hideMark/>
          </w:tcPr>
          <w:p w14:paraId="70FFC328"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1EEECFBE" w14:textId="77777777" w:rsidR="00B54A68" w:rsidRPr="0017265D" w:rsidRDefault="00B54A6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4AA46964" w14:textId="77777777" w:rsidR="00B54A68" w:rsidRPr="0017265D" w:rsidRDefault="00B54A68" w:rsidP="001B389A">
            <w:pPr>
              <w:spacing w:after="0" w:line="240" w:lineRule="auto"/>
              <w:rPr>
                <w:rFonts w:cstheme="minorHAnsi"/>
              </w:rPr>
            </w:pPr>
            <w:r w:rsidRPr="0017265D">
              <w:rPr>
                <w:rFonts w:cstheme="minorHAnsi"/>
              </w:rPr>
              <w:t>01.05.2023 - 01.06.2023</w:t>
            </w:r>
          </w:p>
        </w:tc>
        <w:tc>
          <w:tcPr>
            <w:tcW w:w="1535" w:type="dxa"/>
            <w:shd w:val="clear" w:color="auto" w:fill="92D050"/>
            <w:noWrap/>
            <w:hideMark/>
          </w:tcPr>
          <w:p w14:paraId="206BF21A" w14:textId="77777777" w:rsidR="00B54A68" w:rsidRPr="0017265D" w:rsidRDefault="00B54A68" w:rsidP="001B389A">
            <w:pPr>
              <w:spacing w:after="0" w:line="240" w:lineRule="auto"/>
              <w:rPr>
                <w:rFonts w:cstheme="minorHAnsi"/>
              </w:rPr>
            </w:pPr>
            <w:r w:rsidRPr="0017265D">
              <w:rPr>
                <w:rFonts w:cstheme="minorHAnsi"/>
              </w:rPr>
              <w:t>7.000</w:t>
            </w:r>
          </w:p>
        </w:tc>
        <w:tc>
          <w:tcPr>
            <w:tcW w:w="1560" w:type="dxa"/>
            <w:shd w:val="clear" w:color="auto" w:fill="92D050"/>
            <w:noWrap/>
            <w:hideMark/>
          </w:tcPr>
          <w:p w14:paraId="6833A1F0" w14:textId="77777777" w:rsidR="00B54A68" w:rsidRPr="0017265D" w:rsidRDefault="00B54A6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1FD873DE" w14:textId="77777777" w:rsidR="00B54A68" w:rsidRPr="0017265D" w:rsidRDefault="00B54A68" w:rsidP="001B389A">
            <w:pPr>
              <w:spacing w:after="0" w:line="240" w:lineRule="auto"/>
              <w:rPr>
                <w:rFonts w:cstheme="minorHAnsi"/>
              </w:rPr>
            </w:pPr>
            <w:r w:rsidRPr="0017265D">
              <w:rPr>
                <w:rFonts w:cstheme="minorHAnsi"/>
              </w:rPr>
              <w:t>350</w:t>
            </w:r>
          </w:p>
        </w:tc>
      </w:tr>
      <w:tr w:rsidR="00B54A68" w:rsidRPr="0017265D" w14:paraId="1C9A3529" w14:textId="77777777" w:rsidTr="001B389A">
        <w:trPr>
          <w:trHeight w:val="255"/>
        </w:trPr>
        <w:tc>
          <w:tcPr>
            <w:tcW w:w="2047" w:type="dxa"/>
            <w:shd w:val="clear" w:color="auto" w:fill="92D050"/>
            <w:noWrap/>
            <w:vAlign w:val="center"/>
            <w:hideMark/>
          </w:tcPr>
          <w:p w14:paraId="6B64DE27" w14:textId="77777777" w:rsidR="00B54A68" w:rsidRPr="0017265D" w:rsidRDefault="00B54A68" w:rsidP="001B389A">
            <w:pPr>
              <w:spacing w:after="0" w:line="240" w:lineRule="auto"/>
              <w:rPr>
                <w:rFonts w:cstheme="minorHAnsi"/>
              </w:rPr>
            </w:pPr>
            <w:r w:rsidRPr="0017265D">
              <w:rPr>
                <w:rFonts w:cstheme="minorHAnsi"/>
              </w:rPr>
              <w:t>2</w:t>
            </w:r>
          </w:p>
        </w:tc>
        <w:tc>
          <w:tcPr>
            <w:tcW w:w="1559" w:type="dxa"/>
            <w:shd w:val="clear" w:color="auto" w:fill="92D050"/>
            <w:noWrap/>
            <w:hideMark/>
          </w:tcPr>
          <w:p w14:paraId="17AB7023"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26F9ACD5" w14:textId="77777777" w:rsidR="00B54A68" w:rsidRPr="0017265D" w:rsidRDefault="00B54A6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5368311C" w14:textId="77777777" w:rsidR="00B54A68" w:rsidRPr="0017265D" w:rsidRDefault="00B54A68" w:rsidP="001B389A">
            <w:pPr>
              <w:spacing w:after="0" w:line="240" w:lineRule="auto"/>
              <w:rPr>
                <w:rFonts w:cstheme="minorHAnsi"/>
              </w:rPr>
            </w:pPr>
            <w:r w:rsidRPr="0017265D">
              <w:rPr>
                <w:rFonts w:cstheme="minorHAnsi"/>
              </w:rPr>
              <w:t>01.04.2023 - 01.05.2023</w:t>
            </w:r>
          </w:p>
        </w:tc>
        <w:tc>
          <w:tcPr>
            <w:tcW w:w="1535" w:type="dxa"/>
            <w:shd w:val="clear" w:color="auto" w:fill="92D050"/>
            <w:noWrap/>
            <w:hideMark/>
          </w:tcPr>
          <w:p w14:paraId="5F30CED2" w14:textId="77777777" w:rsidR="00B54A68" w:rsidRPr="0017265D" w:rsidRDefault="00B54A68" w:rsidP="001B389A">
            <w:pPr>
              <w:spacing w:after="0" w:line="240" w:lineRule="auto"/>
              <w:rPr>
                <w:rFonts w:cstheme="minorHAnsi"/>
              </w:rPr>
            </w:pPr>
            <w:r w:rsidRPr="0017265D">
              <w:rPr>
                <w:rFonts w:cstheme="minorHAnsi"/>
              </w:rPr>
              <w:t>1.000</w:t>
            </w:r>
          </w:p>
        </w:tc>
        <w:tc>
          <w:tcPr>
            <w:tcW w:w="1560" w:type="dxa"/>
            <w:shd w:val="clear" w:color="auto" w:fill="92D050"/>
            <w:noWrap/>
            <w:hideMark/>
          </w:tcPr>
          <w:p w14:paraId="6E7B2B59" w14:textId="77777777" w:rsidR="00B54A68" w:rsidRPr="0017265D" w:rsidRDefault="00B54A6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063AE61A" w14:textId="77777777" w:rsidR="00B54A68" w:rsidRPr="0017265D" w:rsidRDefault="00B54A68" w:rsidP="001B389A">
            <w:pPr>
              <w:spacing w:after="0" w:line="240" w:lineRule="auto"/>
              <w:rPr>
                <w:rFonts w:cstheme="minorHAnsi"/>
              </w:rPr>
            </w:pPr>
            <w:r w:rsidRPr="0017265D">
              <w:rPr>
                <w:rFonts w:cstheme="minorHAnsi"/>
              </w:rPr>
              <w:t>50</w:t>
            </w:r>
          </w:p>
        </w:tc>
      </w:tr>
      <w:tr w:rsidR="00B54A68" w:rsidRPr="0017265D" w14:paraId="2CD2EC6F" w14:textId="77777777" w:rsidTr="001B389A">
        <w:trPr>
          <w:trHeight w:val="255"/>
        </w:trPr>
        <w:tc>
          <w:tcPr>
            <w:tcW w:w="2047" w:type="dxa"/>
            <w:shd w:val="clear" w:color="auto" w:fill="92D050"/>
            <w:noWrap/>
            <w:vAlign w:val="center"/>
            <w:hideMark/>
          </w:tcPr>
          <w:p w14:paraId="62F624D5" w14:textId="77777777" w:rsidR="00B54A68" w:rsidRPr="0017265D" w:rsidRDefault="00B54A68" w:rsidP="001B389A">
            <w:pPr>
              <w:spacing w:after="0" w:line="240" w:lineRule="auto"/>
              <w:rPr>
                <w:rFonts w:cstheme="minorHAnsi"/>
              </w:rPr>
            </w:pPr>
            <w:r w:rsidRPr="0017265D">
              <w:rPr>
                <w:rFonts w:cstheme="minorHAnsi"/>
              </w:rPr>
              <w:t>3</w:t>
            </w:r>
          </w:p>
        </w:tc>
        <w:tc>
          <w:tcPr>
            <w:tcW w:w="1559" w:type="dxa"/>
            <w:shd w:val="clear" w:color="auto" w:fill="92D050"/>
            <w:noWrap/>
            <w:hideMark/>
          </w:tcPr>
          <w:p w14:paraId="17EFEF66"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6ABFE4BC" w14:textId="77777777" w:rsidR="00B54A68" w:rsidRPr="0017265D" w:rsidRDefault="00B54A6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5EB6E17A" w14:textId="77777777" w:rsidR="00B54A68" w:rsidRPr="0017265D" w:rsidRDefault="00B54A68" w:rsidP="001B389A">
            <w:pPr>
              <w:spacing w:after="0" w:line="240" w:lineRule="auto"/>
              <w:rPr>
                <w:rFonts w:cstheme="minorHAnsi"/>
              </w:rPr>
            </w:pPr>
            <w:r w:rsidRPr="0017265D">
              <w:rPr>
                <w:rFonts w:cstheme="minorHAnsi"/>
              </w:rPr>
              <w:t>01.03.2023 - 01.04.2023</w:t>
            </w:r>
          </w:p>
        </w:tc>
        <w:tc>
          <w:tcPr>
            <w:tcW w:w="1535" w:type="dxa"/>
            <w:shd w:val="clear" w:color="auto" w:fill="92D050"/>
            <w:noWrap/>
            <w:hideMark/>
          </w:tcPr>
          <w:p w14:paraId="28F4F5B7" w14:textId="77777777" w:rsidR="00B54A68" w:rsidRPr="0017265D" w:rsidRDefault="00B54A68" w:rsidP="001B389A">
            <w:pPr>
              <w:spacing w:after="0" w:line="240" w:lineRule="auto"/>
              <w:rPr>
                <w:rFonts w:cstheme="minorHAnsi"/>
              </w:rPr>
            </w:pPr>
            <w:r w:rsidRPr="0017265D">
              <w:rPr>
                <w:rFonts w:cstheme="minorHAnsi"/>
              </w:rPr>
              <w:t>2.200</w:t>
            </w:r>
          </w:p>
        </w:tc>
        <w:tc>
          <w:tcPr>
            <w:tcW w:w="1560" w:type="dxa"/>
            <w:shd w:val="clear" w:color="auto" w:fill="92D050"/>
            <w:noWrap/>
            <w:hideMark/>
          </w:tcPr>
          <w:p w14:paraId="588332A3" w14:textId="77777777" w:rsidR="00B54A68" w:rsidRPr="0017265D" w:rsidRDefault="00B54A6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3C3A8A28" w14:textId="77777777" w:rsidR="00B54A68" w:rsidRPr="0017265D" w:rsidRDefault="00B54A68" w:rsidP="001B389A">
            <w:pPr>
              <w:spacing w:after="0" w:line="240" w:lineRule="auto"/>
              <w:rPr>
                <w:rFonts w:cstheme="minorHAnsi"/>
              </w:rPr>
            </w:pPr>
            <w:r w:rsidRPr="0017265D">
              <w:rPr>
                <w:rFonts w:cstheme="minorHAnsi"/>
              </w:rPr>
              <w:t>110</w:t>
            </w:r>
          </w:p>
        </w:tc>
      </w:tr>
      <w:tr w:rsidR="00B54A68" w:rsidRPr="0017265D" w14:paraId="7DCEBBF9" w14:textId="77777777" w:rsidTr="001B389A">
        <w:trPr>
          <w:trHeight w:val="255"/>
        </w:trPr>
        <w:tc>
          <w:tcPr>
            <w:tcW w:w="2047" w:type="dxa"/>
            <w:shd w:val="clear" w:color="auto" w:fill="92D050"/>
            <w:noWrap/>
            <w:vAlign w:val="center"/>
            <w:hideMark/>
          </w:tcPr>
          <w:p w14:paraId="32C5383D" w14:textId="77777777" w:rsidR="00B54A68" w:rsidRPr="0017265D" w:rsidRDefault="00B54A68" w:rsidP="001B389A">
            <w:pPr>
              <w:spacing w:after="0" w:line="240" w:lineRule="auto"/>
              <w:rPr>
                <w:rFonts w:cstheme="minorHAnsi"/>
              </w:rPr>
            </w:pPr>
            <w:r w:rsidRPr="0017265D">
              <w:rPr>
                <w:rFonts w:cstheme="minorHAnsi"/>
              </w:rPr>
              <w:t>4</w:t>
            </w:r>
          </w:p>
        </w:tc>
        <w:tc>
          <w:tcPr>
            <w:tcW w:w="1559" w:type="dxa"/>
            <w:shd w:val="clear" w:color="auto" w:fill="92D050"/>
            <w:noWrap/>
            <w:hideMark/>
          </w:tcPr>
          <w:p w14:paraId="530B54CD"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74C111BD" w14:textId="77777777" w:rsidR="00B54A68" w:rsidRPr="0017265D" w:rsidRDefault="00B54A6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2DD274A0" w14:textId="77777777" w:rsidR="00B54A68" w:rsidRPr="0017265D" w:rsidRDefault="00B54A68" w:rsidP="001B389A">
            <w:pPr>
              <w:spacing w:after="0" w:line="240" w:lineRule="auto"/>
              <w:rPr>
                <w:rFonts w:cstheme="minorHAnsi"/>
              </w:rPr>
            </w:pPr>
            <w:r w:rsidRPr="0017265D">
              <w:rPr>
                <w:rFonts w:cstheme="minorHAnsi"/>
              </w:rPr>
              <w:t>01.02.2023 - 01.03.2023</w:t>
            </w:r>
          </w:p>
        </w:tc>
        <w:tc>
          <w:tcPr>
            <w:tcW w:w="1535" w:type="dxa"/>
            <w:shd w:val="clear" w:color="auto" w:fill="92D050"/>
            <w:noWrap/>
            <w:hideMark/>
          </w:tcPr>
          <w:p w14:paraId="7DD0E66D" w14:textId="77777777" w:rsidR="00B54A68" w:rsidRPr="0017265D" w:rsidRDefault="00B54A68" w:rsidP="001B389A">
            <w:pPr>
              <w:spacing w:after="0" w:line="240" w:lineRule="auto"/>
              <w:rPr>
                <w:rFonts w:cstheme="minorHAnsi"/>
              </w:rPr>
            </w:pPr>
            <w:r w:rsidRPr="0017265D">
              <w:rPr>
                <w:rFonts w:cstheme="minorHAnsi"/>
              </w:rPr>
              <w:t>3.500</w:t>
            </w:r>
          </w:p>
        </w:tc>
        <w:tc>
          <w:tcPr>
            <w:tcW w:w="1560" w:type="dxa"/>
            <w:shd w:val="clear" w:color="auto" w:fill="92D050"/>
            <w:noWrap/>
            <w:hideMark/>
          </w:tcPr>
          <w:p w14:paraId="5224EEAA" w14:textId="77777777" w:rsidR="00B54A68" w:rsidRPr="0017265D" w:rsidRDefault="00B54A6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6DE4CE64" w14:textId="77777777" w:rsidR="00B54A68" w:rsidRPr="0017265D" w:rsidRDefault="00B54A68" w:rsidP="001B389A">
            <w:pPr>
              <w:spacing w:after="0" w:line="240" w:lineRule="auto"/>
              <w:rPr>
                <w:rFonts w:cstheme="minorHAnsi"/>
              </w:rPr>
            </w:pPr>
            <w:r w:rsidRPr="0017265D">
              <w:rPr>
                <w:rFonts w:cstheme="minorHAnsi"/>
              </w:rPr>
              <w:t>175</w:t>
            </w:r>
          </w:p>
        </w:tc>
      </w:tr>
      <w:tr w:rsidR="00B54A68" w:rsidRPr="0017265D" w14:paraId="6C6817B7" w14:textId="77777777" w:rsidTr="001B389A">
        <w:trPr>
          <w:trHeight w:val="255"/>
        </w:trPr>
        <w:tc>
          <w:tcPr>
            <w:tcW w:w="2047" w:type="dxa"/>
            <w:shd w:val="clear" w:color="auto" w:fill="92D050"/>
            <w:noWrap/>
            <w:vAlign w:val="center"/>
            <w:hideMark/>
          </w:tcPr>
          <w:p w14:paraId="7F0E4427" w14:textId="77777777" w:rsidR="00B54A68" w:rsidRPr="0017265D" w:rsidRDefault="00B54A68" w:rsidP="001B389A">
            <w:pPr>
              <w:spacing w:after="0" w:line="240" w:lineRule="auto"/>
              <w:rPr>
                <w:rFonts w:cstheme="minorHAnsi"/>
              </w:rPr>
            </w:pPr>
            <w:r w:rsidRPr="0017265D">
              <w:rPr>
                <w:rFonts w:cstheme="minorHAnsi"/>
              </w:rPr>
              <w:t>5</w:t>
            </w:r>
          </w:p>
        </w:tc>
        <w:tc>
          <w:tcPr>
            <w:tcW w:w="1559" w:type="dxa"/>
            <w:shd w:val="clear" w:color="auto" w:fill="92D050"/>
            <w:noWrap/>
            <w:hideMark/>
          </w:tcPr>
          <w:p w14:paraId="61598061"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419EFEF3" w14:textId="77777777" w:rsidR="00B54A68" w:rsidRPr="0017265D" w:rsidRDefault="00B54A6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0BA797D5" w14:textId="77777777" w:rsidR="00B54A68" w:rsidRPr="0017265D" w:rsidRDefault="00B54A68" w:rsidP="001B389A">
            <w:pPr>
              <w:spacing w:after="0" w:line="240" w:lineRule="auto"/>
              <w:rPr>
                <w:rFonts w:cstheme="minorHAnsi"/>
              </w:rPr>
            </w:pPr>
            <w:r w:rsidRPr="0017265D">
              <w:rPr>
                <w:rFonts w:cstheme="minorHAnsi"/>
              </w:rPr>
              <w:t>01.01.2023 - 01.02.2023</w:t>
            </w:r>
          </w:p>
        </w:tc>
        <w:tc>
          <w:tcPr>
            <w:tcW w:w="1535" w:type="dxa"/>
            <w:shd w:val="clear" w:color="auto" w:fill="92D050"/>
            <w:noWrap/>
            <w:hideMark/>
          </w:tcPr>
          <w:p w14:paraId="37787AE8" w14:textId="77777777" w:rsidR="00B54A68" w:rsidRPr="0017265D" w:rsidRDefault="00B54A68" w:rsidP="001B389A">
            <w:pPr>
              <w:spacing w:after="0" w:line="240" w:lineRule="auto"/>
              <w:rPr>
                <w:rFonts w:cstheme="minorHAnsi"/>
              </w:rPr>
            </w:pPr>
            <w:r w:rsidRPr="0017265D">
              <w:rPr>
                <w:rFonts w:cstheme="minorHAnsi"/>
              </w:rPr>
              <w:t>2.000</w:t>
            </w:r>
          </w:p>
        </w:tc>
        <w:tc>
          <w:tcPr>
            <w:tcW w:w="1560" w:type="dxa"/>
            <w:shd w:val="clear" w:color="auto" w:fill="92D050"/>
            <w:noWrap/>
            <w:hideMark/>
          </w:tcPr>
          <w:p w14:paraId="240FD66C" w14:textId="77777777" w:rsidR="00B54A68" w:rsidRPr="0017265D" w:rsidRDefault="00B54A6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0EA1B34C" w14:textId="77777777" w:rsidR="00B54A68" w:rsidRPr="0017265D" w:rsidRDefault="00B54A68" w:rsidP="001B389A">
            <w:pPr>
              <w:spacing w:after="0" w:line="240" w:lineRule="auto"/>
              <w:rPr>
                <w:rFonts w:cstheme="minorHAnsi"/>
              </w:rPr>
            </w:pPr>
            <w:r w:rsidRPr="0017265D">
              <w:rPr>
                <w:rFonts w:cstheme="minorHAnsi"/>
              </w:rPr>
              <w:t>100</w:t>
            </w:r>
          </w:p>
        </w:tc>
      </w:tr>
      <w:tr w:rsidR="00B54A68" w:rsidRPr="0017265D" w14:paraId="4130F682" w14:textId="77777777" w:rsidTr="001B389A">
        <w:trPr>
          <w:trHeight w:val="255"/>
        </w:trPr>
        <w:tc>
          <w:tcPr>
            <w:tcW w:w="2047" w:type="dxa"/>
            <w:shd w:val="clear" w:color="auto" w:fill="F4B084"/>
            <w:noWrap/>
            <w:vAlign w:val="center"/>
            <w:hideMark/>
          </w:tcPr>
          <w:p w14:paraId="7062AEA7" w14:textId="77777777" w:rsidR="00B54A68" w:rsidRPr="0017265D" w:rsidRDefault="00B54A68" w:rsidP="001B389A">
            <w:pPr>
              <w:spacing w:after="0" w:line="240" w:lineRule="auto"/>
              <w:rPr>
                <w:rFonts w:cstheme="minorHAnsi"/>
              </w:rPr>
            </w:pPr>
            <w:r w:rsidRPr="0017265D">
              <w:rPr>
                <w:rFonts w:cstheme="minorHAnsi"/>
              </w:rPr>
              <w:t>6</w:t>
            </w:r>
          </w:p>
        </w:tc>
        <w:tc>
          <w:tcPr>
            <w:tcW w:w="1559" w:type="dxa"/>
            <w:shd w:val="clear" w:color="auto" w:fill="F4B084"/>
            <w:noWrap/>
            <w:hideMark/>
          </w:tcPr>
          <w:p w14:paraId="14D34185"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078540BE" w14:textId="77777777" w:rsidR="00B54A68" w:rsidRPr="0017265D" w:rsidRDefault="00B54A6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1E11800F" w14:textId="77777777" w:rsidR="00B54A68" w:rsidRPr="0017265D" w:rsidRDefault="00B54A68" w:rsidP="001B389A">
            <w:pPr>
              <w:spacing w:after="0" w:line="240" w:lineRule="auto"/>
              <w:rPr>
                <w:rFonts w:cstheme="minorHAnsi"/>
              </w:rPr>
            </w:pPr>
            <w:r w:rsidRPr="0017265D">
              <w:rPr>
                <w:rFonts w:cstheme="minorHAnsi"/>
              </w:rPr>
              <w:t>01.05.2023 - 01.06.2023</w:t>
            </w:r>
          </w:p>
        </w:tc>
        <w:tc>
          <w:tcPr>
            <w:tcW w:w="1535" w:type="dxa"/>
            <w:shd w:val="clear" w:color="auto" w:fill="F4B084"/>
            <w:noWrap/>
            <w:hideMark/>
          </w:tcPr>
          <w:p w14:paraId="206A7A6C" w14:textId="77777777" w:rsidR="00B54A68" w:rsidRPr="0017265D" w:rsidRDefault="00B54A68" w:rsidP="001B389A">
            <w:pPr>
              <w:spacing w:after="0" w:line="240" w:lineRule="auto"/>
              <w:rPr>
                <w:rFonts w:cstheme="minorHAnsi"/>
              </w:rPr>
            </w:pPr>
            <w:r w:rsidRPr="0017265D">
              <w:rPr>
                <w:rFonts w:cstheme="minorHAnsi"/>
              </w:rPr>
              <w:t>7.000</w:t>
            </w:r>
          </w:p>
        </w:tc>
        <w:tc>
          <w:tcPr>
            <w:tcW w:w="1560" w:type="dxa"/>
            <w:shd w:val="clear" w:color="auto" w:fill="F4B084"/>
            <w:noWrap/>
            <w:hideMark/>
          </w:tcPr>
          <w:p w14:paraId="2FE732D7" w14:textId="77777777" w:rsidR="00B54A68" w:rsidRPr="0017265D" w:rsidRDefault="00B54A6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53961F05" w14:textId="77777777" w:rsidR="00B54A68" w:rsidRPr="0017265D" w:rsidRDefault="00B54A68" w:rsidP="001B389A">
            <w:pPr>
              <w:spacing w:after="0" w:line="240" w:lineRule="auto"/>
              <w:rPr>
                <w:rFonts w:cstheme="minorHAnsi"/>
              </w:rPr>
            </w:pPr>
            <w:r w:rsidRPr="0017265D">
              <w:rPr>
                <w:rFonts w:cstheme="minorHAnsi"/>
              </w:rPr>
              <w:t>140</w:t>
            </w:r>
          </w:p>
        </w:tc>
      </w:tr>
      <w:tr w:rsidR="00B54A68" w:rsidRPr="0017265D" w14:paraId="0B8CFA56" w14:textId="77777777" w:rsidTr="001B389A">
        <w:trPr>
          <w:trHeight w:val="255"/>
        </w:trPr>
        <w:tc>
          <w:tcPr>
            <w:tcW w:w="2047" w:type="dxa"/>
            <w:shd w:val="clear" w:color="auto" w:fill="F4B084"/>
            <w:noWrap/>
            <w:vAlign w:val="center"/>
            <w:hideMark/>
          </w:tcPr>
          <w:p w14:paraId="0E6D9E17" w14:textId="77777777" w:rsidR="00B54A68" w:rsidRPr="0017265D" w:rsidRDefault="00B54A68" w:rsidP="001B389A">
            <w:pPr>
              <w:spacing w:after="0" w:line="240" w:lineRule="auto"/>
              <w:rPr>
                <w:rFonts w:cstheme="minorHAnsi"/>
              </w:rPr>
            </w:pPr>
            <w:r w:rsidRPr="0017265D">
              <w:rPr>
                <w:rFonts w:cstheme="minorHAnsi"/>
              </w:rPr>
              <w:t>7</w:t>
            </w:r>
          </w:p>
        </w:tc>
        <w:tc>
          <w:tcPr>
            <w:tcW w:w="1559" w:type="dxa"/>
            <w:shd w:val="clear" w:color="auto" w:fill="F4B084"/>
            <w:noWrap/>
            <w:hideMark/>
          </w:tcPr>
          <w:p w14:paraId="1E568910"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78D4E0D5" w14:textId="77777777" w:rsidR="00B54A68" w:rsidRPr="0017265D" w:rsidRDefault="00B54A6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19C24A29" w14:textId="77777777" w:rsidR="00B54A68" w:rsidRPr="0017265D" w:rsidRDefault="00B54A68" w:rsidP="001B389A">
            <w:pPr>
              <w:spacing w:after="0" w:line="240" w:lineRule="auto"/>
              <w:rPr>
                <w:rFonts w:cstheme="minorHAnsi"/>
              </w:rPr>
            </w:pPr>
            <w:r w:rsidRPr="0017265D">
              <w:rPr>
                <w:rFonts w:cstheme="minorHAnsi"/>
              </w:rPr>
              <w:t>01.05.2023 - 01.06.2023</w:t>
            </w:r>
          </w:p>
        </w:tc>
        <w:tc>
          <w:tcPr>
            <w:tcW w:w="1535" w:type="dxa"/>
            <w:shd w:val="clear" w:color="auto" w:fill="F4B084"/>
            <w:noWrap/>
            <w:hideMark/>
          </w:tcPr>
          <w:p w14:paraId="4DA3C742" w14:textId="77777777" w:rsidR="00B54A68" w:rsidRPr="0017265D" w:rsidRDefault="00B54A68" w:rsidP="001B389A">
            <w:pPr>
              <w:spacing w:after="0" w:line="240" w:lineRule="auto"/>
              <w:rPr>
                <w:rFonts w:cstheme="minorHAnsi"/>
              </w:rPr>
            </w:pPr>
            <w:r w:rsidRPr="0017265D">
              <w:rPr>
                <w:rFonts w:cstheme="minorHAnsi"/>
              </w:rPr>
              <w:t>-7.000</w:t>
            </w:r>
          </w:p>
        </w:tc>
        <w:tc>
          <w:tcPr>
            <w:tcW w:w="1560" w:type="dxa"/>
            <w:shd w:val="clear" w:color="auto" w:fill="F4B084"/>
            <w:noWrap/>
            <w:hideMark/>
          </w:tcPr>
          <w:p w14:paraId="1F2009F1" w14:textId="77777777" w:rsidR="00B54A68" w:rsidRPr="0017265D" w:rsidRDefault="00B54A6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2B2A29A9" w14:textId="77777777" w:rsidR="00B54A68" w:rsidRPr="0017265D" w:rsidRDefault="00B54A68" w:rsidP="001B389A">
            <w:pPr>
              <w:spacing w:after="0" w:line="240" w:lineRule="auto"/>
              <w:rPr>
                <w:rFonts w:cstheme="minorHAnsi"/>
              </w:rPr>
            </w:pPr>
            <w:r w:rsidRPr="0017265D">
              <w:rPr>
                <w:rFonts w:cstheme="minorHAnsi"/>
              </w:rPr>
              <w:t>-140</w:t>
            </w:r>
          </w:p>
        </w:tc>
      </w:tr>
      <w:tr w:rsidR="00B54A68" w:rsidRPr="0017265D" w14:paraId="1E18D834" w14:textId="77777777" w:rsidTr="001B389A">
        <w:trPr>
          <w:trHeight w:val="255"/>
        </w:trPr>
        <w:tc>
          <w:tcPr>
            <w:tcW w:w="2047" w:type="dxa"/>
            <w:shd w:val="clear" w:color="auto" w:fill="F4B084"/>
            <w:noWrap/>
            <w:vAlign w:val="center"/>
            <w:hideMark/>
          </w:tcPr>
          <w:p w14:paraId="3A6C62B9" w14:textId="77777777" w:rsidR="00B54A68" w:rsidRPr="0017265D" w:rsidRDefault="00B54A68" w:rsidP="001B389A">
            <w:pPr>
              <w:spacing w:after="0" w:line="240" w:lineRule="auto"/>
              <w:rPr>
                <w:rFonts w:cstheme="minorHAnsi"/>
              </w:rPr>
            </w:pPr>
            <w:r w:rsidRPr="0017265D">
              <w:rPr>
                <w:rFonts w:cstheme="minorHAnsi"/>
              </w:rPr>
              <w:t>8</w:t>
            </w:r>
          </w:p>
        </w:tc>
        <w:tc>
          <w:tcPr>
            <w:tcW w:w="1559" w:type="dxa"/>
            <w:shd w:val="clear" w:color="auto" w:fill="F4B084"/>
            <w:noWrap/>
            <w:hideMark/>
          </w:tcPr>
          <w:p w14:paraId="6B1436DC"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01898618" w14:textId="77777777" w:rsidR="00B54A68" w:rsidRPr="0017265D" w:rsidRDefault="00B54A6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13E9F70D" w14:textId="77777777" w:rsidR="00B54A68" w:rsidRPr="0017265D" w:rsidRDefault="00B54A68" w:rsidP="001B389A">
            <w:pPr>
              <w:spacing w:after="0" w:line="240" w:lineRule="auto"/>
              <w:rPr>
                <w:rFonts w:cstheme="minorHAnsi"/>
              </w:rPr>
            </w:pPr>
            <w:r w:rsidRPr="0017265D">
              <w:rPr>
                <w:rFonts w:cstheme="minorHAnsi"/>
              </w:rPr>
              <w:t>01.04.2023 - 01.05.2023</w:t>
            </w:r>
          </w:p>
        </w:tc>
        <w:tc>
          <w:tcPr>
            <w:tcW w:w="1535" w:type="dxa"/>
            <w:shd w:val="clear" w:color="auto" w:fill="F4B084"/>
            <w:noWrap/>
            <w:hideMark/>
          </w:tcPr>
          <w:p w14:paraId="11B76746" w14:textId="77777777" w:rsidR="00B54A68" w:rsidRPr="0017265D" w:rsidRDefault="00B54A68" w:rsidP="001B389A">
            <w:pPr>
              <w:spacing w:after="0" w:line="240" w:lineRule="auto"/>
              <w:rPr>
                <w:rFonts w:cstheme="minorHAnsi"/>
              </w:rPr>
            </w:pPr>
            <w:r w:rsidRPr="0017265D">
              <w:rPr>
                <w:rFonts w:cstheme="minorHAnsi"/>
              </w:rPr>
              <w:t>-1.000</w:t>
            </w:r>
          </w:p>
        </w:tc>
        <w:tc>
          <w:tcPr>
            <w:tcW w:w="1560" w:type="dxa"/>
            <w:shd w:val="clear" w:color="auto" w:fill="F4B084"/>
            <w:noWrap/>
            <w:hideMark/>
          </w:tcPr>
          <w:p w14:paraId="4401943A" w14:textId="77777777" w:rsidR="00B54A68" w:rsidRPr="0017265D" w:rsidRDefault="00B54A6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0BA04236" w14:textId="77777777" w:rsidR="00B54A68" w:rsidRPr="0017265D" w:rsidRDefault="00B54A68" w:rsidP="001B389A">
            <w:pPr>
              <w:spacing w:after="0" w:line="240" w:lineRule="auto"/>
              <w:rPr>
                <w:rFonts w:cstheme="minorHAnsi"/>
              </w:rPr>
            </w:pPr>
            <w:r w:rsidRPr="0017265D">
              <w:rPr>
                <w:rFonts w:cstheme="minorHAnsi"/>
              </w:rPr>
              <w:t>-20</w:t>
            </w:r>
          </w:p>
        </w:tc>
      </w:tr>
      <w:tr w:rsidR="00B54A68" w:rsidRPr="0017265D" w14:paraId="73CBDEF6" w14:textId="77777777" w:rsidTr="001B389A">
        <w:trPr>
          <w:trHeight w:val="255"/>
        </w:trPr>
        <w:tc>
          <w:tcPr>
            <w:tcW w:w="2047" w:type="dxa"/>
            <w:shd w:val="clear" w:color="auto" w:fill="F4B084"/>
            <w:noWrap/>
            <w:vAlign w:val="center"/>
            <w:hideMark/>
          </w:tcPr>
          <w:p w14:paraId="3A2AFA6A" w14:textId="77777777" w:rsidR="00B54A68" w:rsidRPr="0017265D" w:rsidRDefault="00B54A68" w:rsidP="001B389A">
            <w:pPr>
              <w:spacing w:after="0" w:line="240" w:lineRule="auto"/>
              <w:rPr>
                <w:rFonts w:cstheme="minorHAnsi"/>
              </w:rPr>
            </w:pPr>
            <w:r w:rsidRPr="0017265D">
              <w:rPr>
                <w:rFonts w:cstheme="minorHAnsi"/>
              </w:rPr>
              <w:t>9</w:t>
            </w:r>
          </w:p>
        </w:tc>
        <w:tc>
          <w:tcPr>
            <w:tcW w:w="1559" w:type="dxa"/>
            <w:shd w:val="clear" w:color="auto" w:fill="F4B084"/>
            <w:noWrap/>
            <w:hideMark/>
          </w:tcPr>
          <w:p w14:paraId="1DD57ED7"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226FB8C7" w14:textId="77777777" w:rsidR="00B54A68" w:rsidRPr="0017265D" w:rsidRDefault="00B54A6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33106663" w14:textId="77777777" w:rsidR="00B54A68" w:rsidRPr="0017265D" w:rsidRDefault="00B54A68" w:rsidP="001B389A">
            <w:pPr>
              <w:spacing w:after="0" w:line="240" w:lineRule="auto"/>
              <w:rPr>
                <w:rFonts w:cstheme="minorHAnsi"/>
              </w:rPr>
            </w:pPr>
            <w:r w:rsidRPr="0017265D">
              <w:rPr>
                <w:rFonts w:cstheme="minorHAnsi"/>
              </w:rPr>
              <w:t>01.03.2023 - 01.04.2023</w:t>
            </w:r>
          </w:p>
        </w:tc>
        <w:tc>
          <w:tcPr>
            <w:tcW w:w="1535" w:type="dxa"/>
            <w:shd w:val="clear" w:color="auto" w:fill="F4B084"/>
            <w:noWrap/>
            <w:hideMark/>
          </w:tcPr>
          <w:p w14:paraId="1734B15E" w14:textId="77777777" w:rsidR="00B54A68" w:rsidRPr="0017265D" w:rsidRDefault="00B54A68" w:rsidP="001B389A">
            <w:pPr>
              <w:spacing w:after="0" w:line="240" w:lineRule="auto"/>
              <w:rPr>
                <w:rFonts w:cstheme="minorHAnsi"/>
              </w:rPr>
            </w:pPr>
            <w:r w:rsidRPr="0017265D">
              <w:rPr>
                <w:rFonts w:cstheme="minorHAnsi"/>
              </w:rPr>
              <w:t>-2.200</w:t>
            </w:r>
          </w:p>
        </w:tc>
        <w:tc>
          <w:tcPr>
            <w:tcW w:w="1560" w:type="dxa"/>
            <w:shd w:val="clear" w:color="auto" w:fill="F4B084"/>
            <w:noWrap/>
            <w:hideMark/>
          </w:tcPr>
          <w:p w14:paraId="5B852EF9" w14:textId="77777777" w:rsidR="00B54A68" w:rsidRPr="0017265D" w:rsidRDefault="00B54A6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1F67FFC5" w14:textId="77777777" w:rsidR="00B54A68" w:rsidRPr="0017265D" w:rsidRDefault="00B54A68" w:rsidP="001B389A">
            <w:pPr>
              <w:spacing w:after="0" w:line="240" w:lineRule="auto"/>
              <w:rPr>
                <w:rFonts w:cstheme="minorHAnsi"/>
              </w:rPr>
            </w:pPr>
            <w:r w:rsidRPr="0017265D">
              <w:rPr>
                <w:rFonts w:cstheme="minorHAnsi"/>
              </w:rPr>
              <w:t>-44</w:t>
            </w:r>
          </w:p>
        </w:tc>
      </w:tr>
      <w:tr w:rsidR="00B54A68" w:rsidRPr="0017265D" w14:paraId="17FF4C0A" w14:textId="77777777" w:rsidTr="001B389A">
        <w:trPr>
          <w:trHeight w:val="255"/>
        </w:trPr>
        <w:tc>
          <w:tcPr>
            <w:tcW w:w="2047" w:type="dxa"/>
            <w:shd w:val="clear" w:color="auto" w:fill="F4B084"/>
            <w:noWrap/>
            <w:vAlign w:val="center"/>
            <w:hideMark/>
          </w:tcPr>
          <w:p w14:paraId="6F357E9F" w14:textId="77777777" w:rsidR="00B54A68" w:rsidRPr="0017265D" w:rsidRDefault="00B54A68" w:rsidP="001B389A">
            <w:pPr>
              <w:spacing w:after="0" w:line="240" w:lineRule="auto"/>
              <w:rPr>
                <w:rFonts w:cstheme="minorHAnsi"/>
              </w:rPr>
            </w:pPr>
            <w:r w:rsidRPr="0017265D">
              <w:rPr>
                <w:rFonts w:cstheme="minorHAnsi"/>
              </w:rPr>
              <w:t>10</w:t>
            </w:r>
          </w:p>
        </w:tc>
        <w:tc>
          <w:tcPr>
            <w:tcW w:w="1559" w:type="dxa"/>
            <w:shd w:val="clear" w:color="auto" w:fill="F4B084"/>
            <w:noWrap/>
            <w:hideMark/>
          </w:tcPr>
          <w:p w14:paraId="72479252"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3EC537AB" w14:textId="77777777" w:rsidR="00B54A68" w:rsidRPr="0017265D" w:rsidRDefault="00B54A6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2EF579E8" w14:textId="77777777" w:rsidR="00B54A68" w:rsidRPr="0017265D" w:rsidRDefault="00B54A68" w:rsidP="001B389A">
            <w:pPr>
              <w:spacing w:after="0" w:line="240" w:lineRule="auto"/>
              <w:rPr>
                <w:rFonts w:cstheme="minorHAnsi"/>
              </w:rPr>
            </w:pPr>
            <w:r w:rsidRPr="0017265D">
              <w:rPr>
                <w:rFonts w:cstheme="minorHAnsi"/>
              </w:rPr>
              <w:t>01.02.2023 - 01.03.2023</w:t>
            </w:r>
          </w:p>
        </w:tc>
        <w:tc>
          <w:tcPr>
            <w:tcW w:w="1535" w:type="dxa"/>
            <w:shd w:val="clear" w:color="auto" w:fill="F4B084"/>
            <w:noWrap/>
            <w:hideMark/>
          </w:tcPr>
          <w:p w14:paraId="1A528A82" w14:textId="77777777" w:rsidR="00B54A68" w:rsidRPr="0017265D" w:rsidRDefault="00B54A68" w:rsidP="001B389A">
            <w:pPr>
              <w:spacing w:after="0" w:line="240" w:lineRule="auto"/>
              <w:rPr>
                <w:rFonts w:cstheme="minorHAnsi"/>
              </w:rPr>
            </w:pPr>
            <w:r w:rsidRPr="0017265D">
              <w:rPr>
                <w:rFonts w:cstheme="minorHAnsi"/>
              </w:rPr>
              <w:t>-3.500</w:t>
            </w:r>
          </w:p>
        </w:tc>
        <w:tc>
          <w:tcPr>
            <w:tcW w:w="1560" w:type="dxa"/>
            <w:shd w:val="clear" w:color="auto" w:fill="F4B084"/>
            <w:noWrap/>
            <w:hideMark/>
          </w:tcPr>
          <w:p w14:paraId="6B984CCE" w14:textId="77777777" w:rsidR="00B54A68" w:rsidRPr="0017265D" w:rsidRDefault="00B54A6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4CC761C9" w14:textId="77777777" w:rsidR="00B54A68" w:rsidRPr="0017265D" w:rsidRDefault="00B54A68" w:rsidP="001B389A">
            <w:pPr>
              <w:spacing w:after="0" w:line="240" w:lineRule="auto"/>
              <w:rPr>
                <w:rFonts w:cstheme="minorHAnsi"/>
              </w:rPr>
            </w:pPr>
            <w:r w:rsidRPr="0017265D">
              <w:rPr>
                <w:rFonts w:cstheme="minorHAnsi"/>
              </w:rPr>
              <w:t>-70</w:t>
            </w:r>
          </w:p>
        </w:tc>
      </w:tr>
      <w:tr w:rsidR="00B54A68" w:rsidRPr="0017265D" w14:paraId="63E2F7F0" w14:textId="77777777" w:rsidTr="001B389A">
        <w:trPr>
          <w:trHeight w:val="255"/>
        </w:trPr>
        <w:tc>
          <w:tcPr>
            <w:tcW w:w="2047" w:type="dxa"/>
            <w:shd w:val="clear" w:color="auto" w:fill="F4B084"/>
            <w:noWrap/>
            <w:vAlign w:val="center"/>
            <w:hideMark/>
          </w:tcPr>
          <w:p w14:paraId="3814E450" w14:textId="77777777" w:rsidR="00B54A68" w:rsidRPr="0017265D" w:rsidRDefault="00B54A68" w:rsidP="001B389A">
            <w:pPr>
              <w:spacing w:after="0" w:line="240" w:lineRule="auto"/>
              <w:rPr>
                <w:rFonts w:cstheme="minorHAnsi"/>
              </w:rPr>
            </w:pPr>
            <w:r w:rsidRPr="0017265D">
              <w:rPr>
                <w:rFonts w:cstheme="minorHAnsi"/>
              </w:rPr>
              <w:t>11</w:t>
            </w:r>
          </w:p>
        </w:tc>
        <w:tc>
          <w:tcPr>
            <w:tcW w:w="1559" w:type="dxa"/>
            <w:shd w:val="clear" w:color="auto" w:fill="F4B084"/>
            <w:noWrap/>
            <w:hideMark/>
          </w:tcPr>
          <w:p w14:paraId="1487B23F"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34CDE4EB" w14:textId="77777777" w:rsidR="00B54A68" w:rsidRPr="0017265D" w:rsidRDefault="00B54A6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59D3D087" w14:textId="77777777" w:rsidR="00B54A68" w:rsidRPr="0017265D" w:rsidRDefault="00B54A68" w:rsidP="001B389A">
            <w:pPr>
              <w:spacing w:after="0" w:line="240" w:lineRule="auto"/>
              <w:rPr>
                <w:rFonts w:cstheme="minorHAnsi"/>
              </w:rPr>
            </w:pPr>
            <w:r w:rsidRPr="0017265D">
              <w:rPr>
                <w:rFonts w:cstheme="minorHAnsi"/>
              </w:rPr>
              <w:t>01.01.2023 - 01.02.2023</w:t>
            </w:r>
          </w:p>
        </w:tc>
        <w:tc>
          <w:tcPr>
            <w:tcW w:w="1535" w:type="dxa"/>
            <w:shd w:val="clear" w:color="auto" w:fill="F4B084"/>
            <w:noWrap/>
            <w:hideMark/>
          </w:tcPr>
          <w:p w14:paraId="2DF3BDFC" w14:textId="77777777" w:rsidR="00B54A68" w:rsidRPr="0017265D" w:rsidRDefault="00B54A68" w:rsidP="001B389A">
            <w:pPr>
              <w:spacing w:after="0" w:line="240" w:lineRule="auto"/>
              <w:rPr>
                <w:rFonts w:cstheme="minorHAnsi"/>
              </w:rPr>
            </w:pPr>
            <w:r w:rsidRPr="0017265D">
              <w:rPr>
                <w:rFonts w:cstheme="minorHAnsi"/>
              </w:rPr>
              <w:t>-2.000</w:t>
            </w:r>
          </w:p>
        </w:tc>
        <w:tc>
          <w:tcPr>
            <w:tcW w:w="1560" w:type="dxa"/>
            <w:shd w:val="clear" w:color="auto" w:fill="F4B084"/>
            <w:noWrap/>
            <w:hideMark/>
          </w:tcPr>
          <w:p w14:paraId="7ACC3872" w14:textId="77777777" w:rsidR="00B54A68" w:rsidRPr="0017265D" w:rsidRDefault="00B54A6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079E6DB2" w14:textId="77777777" w:rsidR="00B54A68" w:rsidRPr="0017265D" w:rsidRDefault="00B54A68" w:rsidP="001B389A">
            <w:pPr>
              <w:spacing w:after="0" w:line="240" w:lineRule="auto"/>
              <w:rPr>
                <w:rFonts w:cstheme="minorHAnsi"/>
              </w:rPr>
            </w:pPr>
            <w:r w:rsidRPr="0017265D">
              <w:rPr>
                <w:rFonts w:cstheme="minorHAnsi"/>
              </w:rPr>
              <w:t>-40</w:t>
            </w:r>
          </w:p>
        </w:tc>
      </w:tr>
    </w:tbl>
    <w:p w14:paraId="154EADD2" w14:textId="77777777" w:rsidR="00B54A68" w:rsidRPr="00337566" w:rsidRDefault="00B54A68" w:rsidP="00B54A68">
      <w:pPr>
        <w:spacing w:after="0"/>
      </w:pPr>
    </w:p>
    <w:p w14:paraId="066F1FE5" w14:textId="77777777" w:rsidR="00B54A68" w:rsidRPr="00FB2706" w:rsidRDefault="00B54A68" w:rsidP="00B54A68">
      <w:pPr>
        <w:pStyle w:val="Listenabsatz"/>
        <w:spacing w:after="0" w:line="276" w:lineRule="auto"/>
        <w:ind w:left="0"/>
        <w:rPr>
          <w:rFonts w:asciiTheme="minorHAnsi" w:hAnsiTheme="minorHAnsi"/>
          <w:color w:val="00B050"/>
          <w:sz w:val="24"/>
        </w:rPr>
      </w:pPr>
      <w:r w:rsidRPr="008926D0">
        <w:rPr>
          <w:rFonts w:asciiTheme="minorHAnsi" w:hAnsiTheme="minorHAnsi" w:cstheme="minorHAnsi"/>
          <w:sz w:val="24"/>
        </w:rPr>
        <w:t xml:space="preserve">Ergebnis der Ermittlung der </w:t>
      </w:r>
      <w:r w:rsidRPr="008926D0">
        <w:rPr>
          <w:rFonts w:asciiTheme="minorHAnsi" w:hAnsiTheme="minorHAnsi"/>
          <w:sz w:val="24"/>
        </w:rPr>
        <w:t>Resultierenden:</w:t>
      </w:r>
      <w:r w:rsidRPr="00FB2706">
        <w:rPr>
          <w:rFonts w:asciiTheme="minorHAnsi" w:hAnsiTheme="minorHAnsi"/>
          <w:color w:val="00B050"/>
          <w:sz w:val="24"/>
        </w:rPr>
        <w:t xml:space="preserve"> 01.01.2023-01.06.2023; 15.700 kWh; 785 €</w:t>
      </w:r>
    </w:p>
    <w:p w14:paraId="7027360E" w14:textId="77777777" w:rsidR="00B54A68" w:rsidRDefault="00B54A68" w:rsidP="00B54A68">
      <w:pPr>
        <w:pStyle w:val="Listenabsatz"/>
        <w:spacing w:after="0" w:line="276" w:lineRule="auto"/>
        <w:ind w:left="0"/>
        <w:rPr>
          <w:rFonts w:asciiTheme="minorHAnsi" w:hAnsiTheme="minorHAnsi"/>
          <w:color w:val="36ADFF" w:themeColor="accent2" w:themeTint="99"/>
          <w:sz w:val="24"/>
        </w:rPr>
      </w:pPr>
      <w:r w:rsidRPr="008926D0">
        <w:rPr>
          <w:rFonts w:asciiTheme="minorHAnsi" w:hAnsiTheme="minorHAnsi" w:cstheme="minorHAnsi"/>
          <w:sz w:val="24"/>
        </w:rPr>
        <w:t xml:space="preserve">Ergebnis der Ermittlung der </w:t>
      </w:r>
      <w:r>
        <w:rPr>
          <w:rFonts w:asciiTheme="minorHAnsi" w:hAnsiTheme="minorHAnsi"/>
          <w:sz w:val="24"/>
        </w:rPr>
        <w:t>k</w:t>
      </w:r>
      <w:r w:rsidRPr="008926D0">
        <w:rPr>
          <w:rFonts w:asciiTheme="minorHAnsi" w:hAnsiTheme="minorHAnsi"/>
          <w:sz w:val="24"/>
        </w:rPr>
        <w:t>orrespondierenden Resultierende:</w:t>
      </w:r>
      <w:r w:rsidRPr="00FB2706">
        <w:rPr>
          <w:rFonts w:asciiTheme="minorHAnsi" w:hAnsiTheme="minorHAnsi"/>
          <w:color w:val="36ADFF" w:themeColor="accent2" w:themeTint="99"/>
          <w:sz w:val="24"/>
        </w:rPr>
        <w:t xml:space="preserve"> </w:t>
      </w:r>
      <w:r w:rsidRPr="00F82CE8">
        <w:rPr>
          <w:rFonts w:asciiTheme="minorHAnsi" w:hAnsiTheme="minorHAnsi" w:cstheme="minorHAnsi"/>
          <w:color w:val="F4B084"/>
          <w:sz w:val="24"/>
        </w:rPr>
        <w:t>01.01.2023-01.05.2023; -8.700 kWh, -174 €</w:t>
      </w:r>
    </w:p>
    <w:p w14:paraId="2B51BB30" w14:textId="77777777" w:rsidR="00B54A68" w:rsidRPr="00337566" w:rsidRDefault="00B54A68" w:rsidP="00B54A68">
      <w:pPr>
        <w:pStyle w:val="Listenabsatz"/>
        <w:spacing w:after="200" w:line="276" w:lineRule="auto"/>
        <w:ind w:left="0"/>
        <w:rPr>
          <w:rFonts w:asciiTheme="minorHAnsi" w:hAnsiTheme="minorHAnsi"/>
          <w:sz w:val="24"/>
        </w:rPr>
      </w:pPr>
    </w:p>
    <w:p w14:paraId="7986DCE7" w14:textId="77777777" w:rsidR="00B54A68" w:rsidRPr="008A4F8D" w:rsidRDefault="00B54A68" w:rsidP="00B54A68">
      <w:pPr>
        <w:rPr>
          <w:rFonts w:cstheme="minorHAnsi"/>
          <w:b/>
          <w:bCs/>
          <w:u w:val="single"/>
        </w:rPr>
      </w:pPr>
      <w:r w:rsidRPr="008A4F8D">
        <w:rPr>
          <w:rFonts w:cstheme="minorHAnsi"/>
          <w:b/>
          <w:bCs/>
          <w:u w:val="single"/>
        </w:rPr>
        <w:t xml:space="preserve">Monatsrechnung Variante 3 </w:t>
      </w:r>
    </w:p>
    <w:p w14:paraId="45D57A29" w14:textId="77777777" w:rsidR="00B54A68" w:rsidRDefault="00B54A68" w:rsidP="00B54A68">
      <w:pPr>
        <w:spacing w:after="0" w:line="240" w:lineRule="auto"/>
        <w:textAlignment w:val="baseline"/>
        <w:rPr>
          <w:rFonts w:cs="Tahoma"/>
        </w:rPr>
      </w:pPr>
      <w:r w:rsidRPr="008A4F8D">
        <w:rPr>
          <w:rFonts w:cs="Tahoma"/>
        </w:rPr>
        <w:t>Hier teilt der Netzbetreiber die Energiemengen in den Positionszeiträumen nach HT und NT auf.</w:t>
      </w:r>
    </w:p>
    <w:p w14:paraId="29BC54A2" w14:textId="77777777" w:rsidR="00B54A68" w:rsidRPr="008A4F8D" w:rsidRDefault="00B54A68" w:rsidP="00B54A68">
      <w:pPr>
        <w:spacing w:after="0" w:line="240" w:lineRule="auto"/>
        <w:textAlignment w:val="baseline"/>
        <w:rPr>
          <w:rFonts w:cs="Symbol"/>
        </w:rPr>
      </w:pPr>
    </w:p>
    <w:tbl>
      <w:tblPr>
        <w:tblW w:w="12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47"/>
        <w:gridCol w:w="1559"/>
        <w:gridCol w:w="1559"/>
        <w:gridCol w:w="2693"/>
        <w:gridCol w:w="1560"/>
        <w:gridCol w:w="1559"/>
        <w:gridCol w:w="1843"/>
      </w:tblGrid>
      <w:tr w:rsidR="00B54A68" w:rsidRPr="008405A9" w14:paraId="59D2D826" w14:textId="77777777" w:rsidTr="001B389A">
        <w:trPr>
          <w:trHeight w:val="634"/>
        </w:trPr>
        <w:tc>
          <w:tcPr>
            <w:tcW w:w="2047" w:type="dxa"/>
            <w:shd w:val="clear" w:color="auto" w:fill="C0C0C0"/>
            <w:vAlign w:val="center"/>
            <w:hideMark/>
          </w:tcPr>
          <w:p w14:paraId="3907873F" w14:textId="77777777" w:rsidR="00B54A68" w:rsidRPr="00AC37B0" w:rsidRDefault="00B54A68" w:rsidP="001B389A">
            <w:pPr>
              <w:spacing w:after="0" w:line="240" w:lineRule="auto"/>
              <w:rPr>
                <w:rFonts w:cs="MS Mincho"/>
                <w:b/>
                <w:bCs/>
              </w:rPr>
            </w:pPr>
            <w:r w:rsidRPr="00AC37B0">
              <w:rPr>
                <w:rFonts w:cs="MS Mincho"/>
                <w:b/>
                <w:bCs/>
              </w:rPr>
              <w:t>Positionsnummer</w:t>
            </w:r>
          </w:p>
        </w:tc>
        <w:tc>
          <w:tcPr>
            <w:tcW w:w="1559" w:type="dxa"/>
            <w:shd w:val="clear" w:color="auto" w:fill="C0C0C0"/>
            <w:noWrap/>
            <w:vAlign w:val="center"/>
            <w:hideMark/>
          </w:tcPr>
          <w:p w14:paraId="70DC3ECC" w14:textId="77777777" w:rsidR="00B54A68" w:rsidRPr="00AC37B0" w:rsidRDefault="00B54A68" w:rsidP="001B389A">
            <w:pPr>
              <w:spacing w:after="0" w:line="240" w:lineRule="auto"/>
              <w:rPr>
                <w:rFonts w:cs="MS Mincho"/>
                <w:b/>
                <w:bCs/>
              </w:rPr>
            </w:pPr>
            <w:r w:rsidRPr="00AC37B0">
              <w:rPr>
                <w:rFonts w:cs="MS Mincho"/>
                <w:b/>
                <w:bCs/>
              </w:rPr>
              <w:t>Bezeichnung</w:t>
            </w:r>
          </w:p>
        </w:tc>
        <w:tc>
          <w:tcPr>
            <w:tcW w:w="1559" w:type="dxa"/>
            <w:shd w:val="clear" w:color="auto" w:fill="C0C0C0"/>
            <w:noWrap/>
            <w:vAlign w:val="center"/>
            <w:hideMark/>
          </w:tcPr>
          <w:p w14:paraId="4C61F9D1" w14:textId="77777777" w:rsidR="00B54A68" w:rsidRPr="00AC37B0" w:rsidRDefault="00B54A68" w:rsidP="001B389A">
            <w:pPr>
              <w:spacing w:after="0" w:line="240" w:lineRule="auto"/>
              <w:rPr>
                <w:rFonts w:cs="MS Mincho"/>
                <w:b/>
                <w:bCs/>
              </w:rPr>
            </w:pPr>
            <w:r w:rsidRPr="00AC37B0">
              <w:rPr>
                <w:rFonts w:cs="MS Mincho"/>
                <w:b/>
                <w:bCs/>
              </w:rPr>
              <w:t xml:space="preserve">Artikel-ID </w:t>
            </w:r>
          </w:p>
        </w:tc>
        <w:tc>
          <w:tcPr>
            <w:tcW w:w="2693" w:type="dxa"/>
            <w:shd w:val="clear" w:color="auto" w:fill="C0C0C0"/>
            <w:noWrap/>
            <w:vAlign w:val="center"/>
            <w:hideMark/>
          </w:tcPr>
          <w:p w14:paraId="65B99B5E" w14:textId="77777777" w:rsidR="00B54A68" w:rsidRPr="00AC37B0" w:rsidRDefault="00B54A68" w:rsidP="001B389A">
            <w:pPr>
              <w:spacing w:after="0" w:line="240" w:lineRule="auto"/>
              <w:rPr>
                <w:rFonts w:cs="MS Mincho"/>
                <w:b/>
                <w:bCs/>
              </w:rPr>
            </w:pPr>
            <w:r w:rsidRPr="00AC37B0">
              <w:rPr>
                <w:rFonts w:cs="MS Mincho"/>
                <w:b/>
                <w:bCs/>
              </w:rPr>
              <w:t>Zeitraum</w:t>
            </w:r>
          </w:p>
        </w:tc>
        <w:tc>
          <w:tcPr>
            <w:tcW w:w="1560" w:type="dxa"/>
            <w:shd w:val="clear" w:color="auto" w:fill="C0C0C0"/>
            <w:vAlign w:val="center"/>
            <w:hideMark/>
          </w:tcPr>
          <w:p w14:paraId="1C8A5A30" w14:textId="77777777" w:rsidR="00B54A68" w:rsidRPr="00AC37B0" w:rsidRDefault="00B54A68" w:rsidP="001B389A">
            <w:pPr>
              <w:spacing w:after="0" w:line="240" w:lineRule="auto"/>
              <w:rPr>
                <w:rFonts w:cs="MS Mincho"/>
                <w:b/>
                <w:bCs/>
              </w:rPr>
            </w:pPr>
            <w:r w:rsidRPr="00AC37B0">
              <w:rPr>
                <w:rFonts w:cs="MS Mincho"/>
                <w:b/>
                <w:bCs/>
              </w:rPr>
              <w:t>Menge (kWh)</w:t>
            </w:r>
          </w:p>
        </w:tc>
        <w:tc>
          <w:tcPr>
            <w:tcW w:w="1559" w:type="dxa"/>
            <w:shd w:val="clear" w:color="auto" w:fill="C0C0C0"/>
            <w:vAlign w:val="center"/>
            <w:hideMark/>
          </w:tcPr>
          <w:p w14:paraId="02B2B2A4" w14:textId="77777777" w:rsidR="00B54A68" w:rsidRPr="00AC37B0" w:rsidRDefault="00B54A68" w:rsidP="001B389A">
            <w:pPr>
              <w:spacing w:after="0" w:line="240" w:lineRule="auto"/>
              <w:rPr>
                <w:rFonts w:cs="MS Mincho"/>
                <w:b/>
                <w:bCs/>
              </w:rPr>
            </w:pPr>
            <w:r w:rsidRPr="00AC37B0">
              <w:rPr>
                <w:rFonts w:cs="MS Mincho"/>
                <w:b/>
                <w:bCs/>
              </w:rPr>
              <w:t>Preis (€/kWh)</w:t>
            </w:r>
          </w:p>
        </w:tc>
        <w:tc>
          <w:tcPr>
            <w:tcW w:w="1843" w:type="dxa"/>
            <w:shd w:val="clear" w:color="auto" w:fill="C0C0C0"/>
            <w:vAlign w:val="center"/>
            <w:hideMark/>
          </w:tcPr>
          <w:p w14:paraId="1C7BF0D5" w14:textId="77777777" w:rsidR="00B54A68" w:rsidRPr="00AC37B0" w:rsidRDefault="00B54A68" w:rsidP="001B389A">
            <w:pPr>
              <w:spacing w:after="0" w:line="240" w:lineRule="auto"/>
              <w:rPr>
                <w:rFonts w:cs="MS Mincho"/>
                <w:b/>
                <w:bCs/>
              </w:rPr>
            </w:pPr>
            <w:r w:rsidRPr="00AC37B0">
              <w:rPr>
                <w:rFonts w:cs="MS Mincho"/>
                <w:b/>
                <w:bCs/>
              </w:rPr>
              <w:t>Nettobetrag (€)</w:t>
            </w:r>
          </w:p>
        </w:tc>
      </w:tr>
      <w:tr w:rsidR="00B54A68" w:rsidRPr="008405A9" w14:paraId="0A16527B" w14:textId="77777777" w:rsidTr="001B389A">
        <w:trPr>
          <w:trHeight w:val="255"/>
        </w:trPr>
        <w:tc>
          <w:tcPr>
            <w:tcW w:w="2047" w:type="dxa"/>
            <w:shd w:val="clear" w:color="auto" w:fill="92D050"/>
            <w:noWrap/>
            <w:vAlign w:val="center"/>
            <w:hideMark/>
          </w:tcPr>
          <w:p w14:paraId="08BB0033" w14:textId="77777777" w:rsidR="00B54A68" w:rsidRPr="008405A9" w:rsidRDefault="00B54A68" w:rsidP="001B389A">
            <w:pPr>
              <w:spacing w:after="0" w:line="240" w:lineRule="auto"/>
              <w:rPr>
                <w:rFonts w:cs="MS Mincho"/>
              </w:rPr>
            </w:pPr>
            <w:r w:rsidRPr="008405A9">
              <w:rPr>
                <w:rFonts w:cs="MS Mincho"/>
              </w:rPr>
              <w:t>1</w:t>
            </w:r>
          </w:p>
        </w:tc>
        <w:tc>
          <w:tcPr>
            <w:tcW w:w="1559" w:type="dxa"/>
            <w:shd w:val="clear" w:color="auto" w:fill="92D050"/>
            <w:noWrap/>
            <w:hideMark/>
          </w:tcPr>
          <w:p w14:paraId="09036891" w14:textId="77777777" w:rsidR="00B54A68" w:rsidRPr="008405A9" w:rsidRDefault="00B54A68" w:rsidP="001B389A">
            <w:pPr>
              <w:spacing w:after="0" w:line="240" w:lineRule="auto"/>
              <w:rPr>
                <w:rFonts w:cs="MS Mincho"/>
              </w:rPr>
            </w:pPr>
            <w:r w:rsidRPr="008405A9">
              <w:rPr>
                <w:rFonts w:cs="MS Mincho"/>
              </w:rPr>
              <w:t>Wirkarbeit</w:t>
            </w:r>
          </w:p>
        </w:tc>
        <w:tc>
          <w:tcPr>
            <w:tcW w:w="1559" w:type="dxa"/>
            <w:shd w:val="clear" w:color="auto" w:fill="92D050"/>
            <w:noWrap/>
            <w:hideMark/>
          </w:tcPr>
          <w:p w14:paraId="62CF3374" w14:textId="77777777" w:rsidR="00B54A68" w:rsidRPr="008405A9" w:rsidRDefault="00B54A68" w:rsidP="001B389A">
            <w:pPr>
              <w:spacing w:after="0" w:line="240" w:lineRule="auto"/>
              <w:rPr>
                <w:rFonts w:cs="MS Mincho"/>
              </w:rPr>
            </w:pPr>
            <w:r w:rsidRPr="008405A9">
              <w:rPr>
                <w:rFonts w:cs="MS Mincho"/>
              </w:rPr>
              <w:t>1-01-1-002</w:t>
            </w:r>
          </w:p>
        </w:tc>
        <w:tc>
          <w:tcPr>
            <w:tcW w:w="2693" w:type="dxa"/>
            <w:shd w:val="clear" w:color="auto" w:fill="92D050"/>
            <w:noWrap/>
            <w:hideMark/>
          </w:tcPr>
          <w:p w14:paraId="41F5CC7F" w14:textId="77777777" w:rsidR="00B54A68" w:rsidRPr="008405A9" w:rsidRDefault="00B54A68" w:rsidP="001B389A">
            <w:pPr>
              <w:spacing w:after="0" w:line="240" w:lineRule="auto"/>
              <w:rPr>
                <w:rFonts w:cs="MS Mincho"/>
              </w:rPr>
            </w:pPr>
            <w:r w:rsidRPr="008405A9">
              <w:rPr>
                <w:rFonts w:cs="MS Mincho"/>
              </w:rPr>
              <w:t>01.05.2023 - 01.06.2023</w:t>
            </w:r>
          </w:p>
        </w:tc>
        <w:tc>
          <w:tcPr>
            <w:tcW w:w="1560" w:type="dxa"/>
            <w:shd w:val="clear" w:color="auto" w:fill="92D050"/>
            <w:noWrap/>
            <w:hideMark/>
          </w:tcPr>
          <w:p w14:paraId="0DB2F86F" w14:textId="77777777" w:rsidR="00B54A68" w:rsidRPr="008405A9" w:rsidRDefault="00B54A68" w:rsidP="001B389A">
            <w:pPr>
              <w:spacing w:after="0" w:line="240" w:lineRule="auto"/>
              <w:rPr>
                <w:rFonts w:cs="MS Mincho"/>
              </w:rPr>
            </w:pPr>
            <w:r w:rsidRPr="008405A9">
              <w:rPr>
                <w:rFonts w:cs="MS Mincho"/>
              </w:rPr>
              <w:t>4.000</w:t>
            </w:r>
          </w:p>
        </w:tc>
        <w:tc>
          <w:tcPr>
            <w:tcW w:w="1559" w:type="dxa"/>
            <w:shd w:val="clear" w:color="auto" w:fill="92D050"/>
            <w:noWrap/>
            <w:hideMark/>
          </w:tcPr>
          <w:p w14:paraId="25F17B10" w14:textId="77777777" w:rsidR="00B54A68" w:rsidRPr="008405A9" w:rsidRDefault="00B54A68" w:rsidP="001B389A">
            <w:pPr>
              <w:spacing w:after="0" w:line="240" w:lineRule="auto"/>
              <w:rPr>
                <w:rFonts w:cs="MS Mincho"/>
              </w:rPr>
            </w:pPr>
            <w:r w:rsidRPr="008405A9">
              <w:rPr>
                <w:rFonts w:cs="MS Mincho"/>
              </w:rPr>
              <w:t>0,05</w:t>
            </w:r>
          </w:p>
        </w:tc>
        <w:tc>
          <w:tcPr>
            <w:tcW w:w="1843" w:type="dxa"/>
            <w:shd w:val="clear" w:color="auto" w:fill="92D050"/>
            <w:noWrap/>
            <w:hideMark/>
          </w:tcPr>
          <w:p w14:paraId="3C0AEC41" w14:textId="77777777" w:rsidR="00B54A68" w:rsidRPr="008405A9" w:rsidRDefault="00B54A68" w:rsidP="001B389A">
            <w:pPr>
              <w:spacing w:after="0" w:line="240" w:lineRule="auto"/>
              <w:rPr>
                <w:rFonts w:cs="MS Mincho"/>
              </w:rPr>
            </w:pPr>
            <w:r w:rsidRPr="008405A9">
              <w:rPr>
                <w:rFonts w:cs="MS Mincho"/>
              </w:rPr>
              <w:t>200</w:t>
            </w:r>
          </w:p>
        </w:tc>
      </w:tr>
      <w:tr w:rsidR="00B54A68" w:rsidRPr="008405A9" w14:paraId="6F1B7501" w14:textId="77777777" w:rsidTr="001B389A">
        <w:trPr>
          <w:trHeight w:val="255"/>
        </w:trPr>
        <w:tc>
          <w:tcPr>
            <w:tcW w:w="2047" w:type="dxa"/>
            <w:shd w:val="clear" w:color="auto" w:fill="92D050"/>
            <w:noWrap/>
            <w:vAlign w:val="center"/>
            <w:hideMark/>
          </w:tcPr>
          <w:p w14:paraId="1566FC7F" w14:textId="77777777" w:rsidR="00B54A68" w:rsidRPr="008405A9" w:rsidRDefault="00B54A68" w:rsidP="001B389A">
            <w:pPr>
              <w:spacing w:after="0" w:line="240" w:lineRule="auto"/>
              <w:rPr>
                <w:rFonts w:cs="MS Mincho"/>
              </w:rPr>
            </w:pPr>
            <w:r w:rsidRPr="008405A9">
              <w:rPr>
                <w:rFonts w:cs="MS Mincho"/>
              </w:rPr>
              <w:t>2</w:t>
            </w:r>
          </w:p>
        </w:tc>
        <w:tc>
          <w:tcPr>
            <w:tcW w:w="1559" w:type="dxa"/>
            <w:shd w:val="clear" w:color="auto" w:fill="92D050"/>
            <w:noWrap/>
            <w:hideMark/>
          </w:tcPr>
          <w:p w14:paraId="2AF15660" w14:textId="77777777" w:rsidR="00B54A68" w:rsidRPr="008405A9" w:rsidRDefault="00B54A68" w:rsidP="001B389A">
            <w:pPr>
              <w:spacing w:after="0" w:line="240" w:lineRule="auto"/>
              <w:rPr>
                <w:rFonts w:cs="MS Mincho"/>
              </w:rPr>
            </w:pPr>
            <w:r w:rsidRPr="008405A9">
              <w:rPr>
                <w:rFonts w:cs="MS Mincho"/>
              </w:rPr>
              <w:t>Wirkarbeit</w:t>
            </w:r>
          </w:p>
        </w:tc>
        <w:tc>
          <w:tcPr>
            <w:tcW w:w="1559" w:type="dxa"/>
            <w:shd w:val="clear" w:color="auto" w:fill="92D050"/>
            <w:noWrap/>
            <w:hideMark/>
          </w:tcPr>
          <w:p w14:paraId="078B6A3C" w14:textId="77777777" w:rsidR="00B54A68" w:rsidRPr="008405A9" w:rsidRDefault="00B54A68" w:rsidP="001B389A">
            <w:pPr>
              <w:spacing w:after="0" w:line="240" w:lineRule="auto"/>
              <w:rPr>
                <w:rFonts w:cs="MS Mincho"/>
              </w:rPr>
            </w:pPr>
            <w:r w:rsidRPr="008405A9">
              <w:rPr>
                <w:rFonts w:cs="MS Mincho"/>
              </w:rPr>
              <w:t>1-01-1-002</w:t>
            </w:r>
          </w:p>
        </w:tc>
        <w:tc>
          <w:tcPr>
            <w:tcW w:w="2693" w:type="dxa"/>
            <w:shd w:val="clear" w:color="auto" w:fill="92D050"/>
            <w:noWrap/>
            <w:hideMark/>
          </w:tcPr>
          <w:p w14:paraId="0A772C9C" w14:textId="77777777" w:rsidR="00B54A68" w:rsidRPr="008405A9" w:rsidRDefault="00B54A68" w:rsidP="001B389A">
            <w:pPr>
              <w:spacing w:after="0" w:line="240" w:lineRule="auto"/>
              <w:rPr>
                <w:rFonts w:cs="MS Mincho"/>
              </w:rPr>
            </w:pPr>
            <w:r w:rsidRPr="008405A9">
              <w:rPr>
                <w:rFonts w:cs="MS Mincho"/>
              </w:rPr>
              <w:t>01.05.2023 - 01.06.2023</w:t>
            </w:r>
          </w:p>
        </w:tc>
        <w:tc>
          <w:tcPr>
            <w:tcW w:w="1560" w:type="dxa"/>
            <w:shd w:val="clear" w:color="auto" w:fill="92D050"/>
            <w:noWrap/>
            <w:hideMark/>
          </w:tcPr>
          <w:p w14:paraId="18F7019D" w14:textId="77777777" w:rsidR="00B54A68" w:rsidRPr="008405A9" w:rsidRDefault="00B54A68" w:rsidP="001B389A">
            <w:pPr>
              <w:spacing w:after="0" w:line="240" w:lineRule="auto"/>
              <w:rPr>
                <w:rFonts w:cs="MS Mincho"/>
              </w:rPr>
            </w:pPr>
            <w:r w:rsidRPr="008405A9">
              <w:rPr>
                <w:rFonts w:cs="MS Mincho"/>
              </w:rPr>
              <w:t>3.000</w:t>
            </w:r>
          </w:p>
        </w:tc>
        <w:tc>
          <w:tcPr>
            <w:tcW w:w="1559" w:type="dxa"/>
            <w:shd w:val="clear" w:color="auto" w:fill="92D050"/>
            <w:noWrap/>
            <w:hideMark/>
          </w:tcPr>
          <w:p w14:paraId="5705AC91" w14:textId="77777777" w:rsidR="00B54A68" w:rsidRPr="008405A9" w:rsidRDefault="00B54A68" w:rsidP="001B389A">
            <w:pPr>
              <w:spacing w:after="0" w:line="240" w:lineRule="auto"/>
              <w:rPr>
                <w:rFonts w:cs="MS Mincho"/>
              </w:rPr>
            </w:pPr>
            <w:r w:rsidRPr="008405A9">
              <w:rPr>
                <w:rFonts w:cs="MS Mincho"/>
              </w:rPr>
              <w:t>0,05</w:t>
            </w:r>
          </w:p>
        </w:tc>
        <w:tc>
          <w:tcPr>
            <w:tcW w:w="1843" w:type="dxa"/>
            <w:shd w:val="clear" w:color="auto" w:fill="92D050"/>
            <w:noWrap/>
            <w:hideMark/>
          </w:tcPr>
          <w:p w14:paraId="0FBA09ED" w14:textId="77777777" w:rsidR="00B54A68" w:rsidRPr="008405A9" w:rsidRDefault="00B54A68" w:rsidP="001B389A">
            <w:pPr>
              <w:spacing w:after="0" w:line="240" w:lineRule="auto"/>
              <w:rPr>
                <w:rFonts w:cs="MS Mincho"/>
              </w:rPr>
            </w:pPr>
            <w:r w:rsidRPr="008405A9">
              <w:rPr>
                <w:rFonts w:cs="MS Mincho"/>
              </w:rPr>
              <w:t>150</w:t>
            </w:r>
          </w:p>
        </w:tc>
      </w:tr>
    </w:tbl>
    <w:p w14:paraId="0B649224" w14:textId="77777777" w:rsidR="00B54A68" w:rsidRPr="007F1069" w:rsidRDefault="00B54A68" w:rsidP="00B54A68"/>
    <w:p w14:paraId="2C471C69" w14:textId="77777777" w:rsidR="00B54A68" w:rsidRPr="00726D53" w:rsidRDefault="00B54A68" w:rsidP="00B54A68">
      <w:pPr>
        <w:pStyle w:val="Listenabsatz"/>
        <w:spacing w:after="200" w:line="276" w:lineRule="auto"/>
        <w:ind w:left="0"/>
        <w:rPr>
          <w:rFonts w:asciiTheme="minorHAnsi" w:hAnsiTheme="minorHAnsi"/>
          <w:color w:val="00B050"/>
          <w:sz w:val="24"/>
        </w:rPr>
      </w:pPr>
      <w:r w:rsidRPr="008926D0">
        <w:rPr>
          <w:rFonts w:asciiTheme="minorHAnsi" w:hAnsiTheme="minorHAnsi" w:cstheme="minorHAnsi"/>
          <w:sz w:val="24"/>
        </w:rPr>
        <w:t xml:space="preserve">Ergebnis der Ermittlung der </w:t>
      </w:r>
      <w:r w:rsidRPr="008926D0">
        <w:rPr>
          <w:rFonts w:asciiTheme="minorHAnsi" w:hAnsiTheme="minorHAnsi"/>
          <w:sz w:val="24"/>
        </w:rPr>
        <w:t>Resultierenden:</w:t>
      </w:r>
      <w:r w:rsidRPr="00726D53">
        <w:rPr>
          <w:rFonts w:asciiTheme="minorHAnsi" w:hAnsiTheme="minorHAnsi"/>
          <w:color w:val="00B050"/>
          <w:sz w:val="24"/>
        </w:rPr>
        <w:t xml:space="preserve"> 01.05.2023-01.06.2023; 7.000 kWh; 350 €</w:t>
      </w:r>
    </w:p>
    <w:p w14:paraId="3F19BDDD" w14:textId="77777777" w:rsidR="00B54A68" w:rsidRPr="008926D0" w:rsidRDefault="00B54A68" w:rsidP="00B54A68">
      <w:pPr>
        <w:pStyle w:val="Listenabsatz"/>
        <w:spacing w:after="200" w:line="276" w:lineRule="auto"/>
        <w:ind w:left="0"/>
        <w:rPr>
          <w:rFonts w:asciiTheme="minorHAnsi" w:hAnsiTheme="minorHAnsi"/>
          <w:sz w:val="24"/>
        </w:rPr>
      </w:pPr>
      <w:r w:rsidRPr="008926D0">
        <w:rPr>
          <w:rFonts w:asciiTheme="minorHAnsi" w:hAnsiTheme="minorHAnsi" w:cstheme="minorHAnsi"/>
          <w:sz w:val="24"/>
        </w:rPr>
        <w:t xml:space="preserve">Ergebnis der Ermittlung der </w:t>
      </w:r>
      <w:r>
        <w:rPr>
          <w:rFonts w:asciiTheme="minorHAnsi" w:hAnsiTheme="minorHAnsi"/>
          <w:sz w:val="24"/>
        </w:rPr>
        <w:t>k</w:t>
      </w:r>
      <w:r w:rsidRPr="008926D0">
        <w:rPr>
          <w:rFonts w:asciiTheme="minorHAnsi" w:hAnsiTheme="minorHAnsi"/>
          <w:sz w:val="24"/>
        </w:rPr>
        <w:t>orrespondierenden Resultierende: Es existiert keine korrespondierende Resultierende</w:t>
      </w:r>
    </w:p>
    <w:p w14:paraId="59959955" w14:textId="77777777" w:rsidR="00B54A68" w:rsidRPr="00355741" w:rsidRDefault="00B54A68" w:rsidP="00B54A68">
      <w:pPr>
        <w:rPr>
          <w:rFonts w:cstheme="minorHAnsi"/>
          <w:b/>
          <w:bCs/>
          <w:u w:val="single"/>
        </w:rPr>
      </w:pPr>
      <w:r w:rsidRPr="00355741">
        <w:rPr>
          <w:rFonts w:cstheme="minorHAnsi"/>
          <w:b/>
          <w:bCs/>
          <w:u w:val="single"/>
        </w:rPr>
        <w:t>Monatsrechnung Variante 4</w:t>
      </w:r>
    </w:p>
    <w:tbl>
      <w:tblPr>
        <w:tblW w:w="12718"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47"/>
        <w:gridCol w:w="1559"/>
        <w:gridCol w:w="1417"/>
        <w:gridCol w:w="2835"/>
        <w:gridCol w:w="1560"/>
        <w:gridCol w:w="1599"/>
        <w:gridCol w:w="1701"/>
      </w:tblGrid>
      <w:tr w:rsidR="00B54A68" w:rsidRPr="0017265D" w14:paraId="750D78AA" w14:textId="77777777" w:rsidTr="001B389A">
        <w:trPr>
          <w:trHeight w:val="511"/>
        </w:trPr>
        <w:tc>
          <w:tcPr>
            <w:tcW w:w="2047" w:type="dxa"/>
            <w:shd w:val="clear" w:color="auto" w:fill="C0C0C0"/>
            <w:vAlign w:val="center"/>
            <w:hideMark/>
          </w:tcPr>
          <w:p w14:paraId="5B2827BF" w14:textId="77777777" w:rsidR="00B54A68" w:rsidRPr="0017265D" w:rsidRDefault="00B54A68" w:rsidP="001B389A">
            <w:pPr>
              <w:spacing w:after="0" w:line="240" w:lineRule="auto"/>
              <w:rPr>
                <w:rFonts w:cstheme="minorHAnsi"/>
                <w:b/>
                <w:bCs/>
              </w:rPr>
            </w:pPr>
            <w:r w:rsidRPr="0017265D">
              <w:rPr>
                <w:rFonts w:cstheme="minorHAnsi"/>
                <w:b/>
                <w:bCs/>
              </w:rPr>
              <w:t>Positionsnummer</w:t>
            </w:r>
          </w:p>
        </w:tc>
        <w:tc>
          <w:tcPr>
            <w:tcW w:w="1559" w:type="dxa"/>
            <w:shd w:val="clear" w:color="auto" w:fill="C0C0C0"/>
            <w:noWrap/>
            <w:vAlign w:val="center"/>
            <w:hideMark/>
          </w:tcPr>
          <w:p w14:paraId="2E89AA5F" w14:textId="77777777" w:rsidR="00B54A68" w:rsidRPr="0017265D" w:rsidRDefault="00B54A68" w:rsidP="001B389A">
            <w:pPr>
              <w:spacing w:after="0" w:line="240" w:lineRule="auto"/>
              <w:rPr>
                <w:rFonts w:cstheme="minorHAnsi"/>
                <w:b/>
                <w:bCs/>
              </w:rPr>
            </w:pPr>
            <w:r w:rsidRPr="0017265D">
              <w:rPr>
                <w:rFonts w:cstheme="minorHAnsi"/>
                <w:b/>
                <w:bCs/>
              </w:rPr>
              <w:t>Bezeichnung</w:t>
            </w:r>
          </w:p>
        </w:tc>
        <w:tc>
          <w:tcPr>
            <w:tcW w:w="1417" w:type="dxa"/>
            <w:shd w:val="clear" w:color="auto" w:fill="C0C0C0"/>
            <w:noWrap/>
            <w:vAlign w:val="center"/>
            <w:hideMark/>
          </w:tcPr>
          <w:p w14:paraId="7259CC22" w14:textId="77777777" w:rsidR="00B54A68" w:rsidRPr="0017265D" w:rsidRDefault="00B54A68" w:rsidP="001B389A">
            <w:pPr>
              <w:spacing w:after="0" w:line="240" w:lineRule="auto"/>
              <w:rPr>
                <w:rFonts w:cstheme="minorHAnsi"/>
                <w:b/>
                <w:bCs/>
              </w:rPr>
            </w:pPr>
            <w:r w:rsidRPr="0017265D">
              <w:rPr>
                <w:rFonts w:cstheme="minorHAnsi"/>
                <w:b/>
                <w:bCs/>
              </w:rPr>
              <w:t xml:space="preserve">Artikel-ID </w:t>
            </w:r>
          </w:p>
        </w:tc>
        <w:tc>
          <w:tcPr>
            <w:tcW w:w="2835" w:type="dxa"/>
            <w:shd w:val="clear" w:color="auto" w:fill="C0C0C0"/>
            <w:noWrap/>
            <w:vAlign w:val="center"/>
            <w:hideMark/>
          </w:tcPr>
          <w:p w14:paraId="79F93B72" w14:textId="77777777" w:rsidR="00B54A68" w:rsidRPr="0017265D" w:rsidRDefault="00B54A68" w:rsidP="001B389A">
            <w:pPr>
              <w:spacing w:after="0" w:line="240" w:lineRule="auto"/>
              <w:rPr>
                <w:rFonts w:cstheme="minorHAnsi"/>
                <w:b/>
                <w:bCs/>
              </w:rPr>
            </w:pPr>
            <w:r w:rsidRPr="0017265D">
              <w:rPr>
                <w:rFonts w:cstheme="minorHAnsi"/>
                <w:b/>
                <w:bCs/>
              </w:rPr>
              <w:t>Zeitraum</w:t>
            </w:r>
          </w:p>
        </w:tc>
        <w:tc>
          <w:tcPr>
            <w:tcW w:w="1560" w:type="dxa"/>
            <w:shd w:val="clear" w:color="auto" w:fill="C0C0C0"/>
            <w:vAlign w:val="center"/>
            <w:hideMark/>
          </w:tcPr>
          <w:p w14:paraId="696A716F" w14:textId="77777777" w:rsidR="00B54A68" w:rsidRPr="0017265D" w:rsidRDefault="00B54A68" w:rsidP="001B389A">
            <w:pPr>
              <w:spacing w:after="0" w:line="240" w:lineRule="auto"/>
              <w:rPr>
                <w:rFonts w:cstheme="minorHAnsi"/>
                <w:b/>
                <w:bCs/>
              </w:rPr>
            </w:pPr>
            <w:r w:rsidRPr="0017265D">
              <w:rPr>
                <w:rFonts w:cstheme="minorHAnsi"/>
                <w:b/>
                <w:bCs/>
              </w:rPr>
              <w:t>Menge (kWh)</w:t>
            </w:r>
          </w:p>
        </w:tc>
        <w:tc>
          <w:tcPr>
            <w:tcW w:w="1599" w:type="dxa"/>
            <w:shd w:val="clear" w:color="auto" w:fill="C0C0C0"/>
            <w:vAlign w:val="center"/>
            <w:hideMark/>
          </w:tcPr>
          <w:p w14:paraId="338E9441" w14:textId="77777777" w:rsidR="00B54A68" w:rsidRPr="0017265D" w:rsidRDefault="00B54A68" w:rsidP="001B389A">
            <w:pPr>
              <w:spacing w:after="0" w:line="240" w:lineRule="auto"/>
              <w:rPr>
                <w:rFonts w:cstheme="minorHAnsi"/>
                <w:b/>
                <w:bCs/>
              </w:rPr>
            </w:pPr>
            <w:r w:rsidRPr="0017265D">
              <w:rPr>
                <w:rFonts w:cstheme="minorHAnsi"/>
                <w:b/>
                <w:bCs/>
              </w:rPr>
              <w:t>Preis (€/kWh)</w:t>
            </w:r>
          </w:p>
        </w:tc>
        <w:tc>
          <w:tcPr>
            <w:tcW w:w="1701" w:type="dxa"/>
            <w:shd w:val="clear" w:color="auto" w:fill="C0C0C0"/>
            <w:vAlign w:val="center"/>
            <w:hideMark/>
          </w:tcPr>
          <w:p w14:paraId="7FDA4EC9" w14:textId="77777777" w:rsidR="00B54A68" w:rsidRPr="0017265D" w:rsidRDefault="00B54A68" w:rsidP="001B389A">
            <w:pPr>
              <w:spacing w:after="0" w:line="240" w:lineRule="auto"/>
              <w:rPr>
                <w:rFonts w:cstheme="minorHAnsi"/>
                <w:b/>
                <w:bCs/>
              </w:rPr>
            </w:pPr>
            <w:r w:rsidRPr="0017265D">
              <w:rPr>
                <w:rFonts w:cstheme="minorHAnsi"/>
                <w:b/>
                <w:bCs/>
              </w:rPr>
              <w:t>Nettobetrag (€)</w:t>
            </w:r>
          </w:p>
        </w:tc>
      </w:tr>
      <w:tr w:rsidR="00B54A68" w:rsidRPr="0017265D" w14:paraId="385C9D41" w14:textId="77777777" w:rsidTr="001B389A">
        <w:trPr>
          <w:trHeight w:val="255"/>
        </w:trPr>
        <w:tc>
          <w:tcPr>
            <w:tcW w:w="2047" w:type="dxa"/>
            <w:shd w:val="clear" w:color="auto" w:fill="92D050"/>
            <w:noWrap/>
            <w:vAlign w:val="center"/>
            <w:hideMark/>
          </w:tcPr>
          <w:p w14:paraId="20DB1782" w14:textId="77777777" w:rsidR="00B54A68" w:rsidRPr="0017265D" w:rsidRDefault="00B54A68" w:rsidP="001B389A">
            <w:pPr>
              <w:spacing w:after="0" w:line="240" w:lineRule="auto"/>
              <w:rPr>
                <w:rFonts w:cstheme="minorHAnsi"/>
              </w:rPr>
            </w:pPr>
            <w:r w:rsidRPr="0017265D">
              <w:rPr>
                <w:rFonts w:cstheme="minorHAnsi"/>
              </w:rPr>
              <w:t>1</w:t>
            </w:r>
          </w:p>
        </w:tc>
        <w:tc>
          <w:tcPr>
            <w:tcW w:w="1559" w:type="dxa"/>
            <w:shd w:val="clear" w:color="auto" w:fill="92D050"/>
            <w:noWrap/>
            <w:hideMark/>
          </w:tcPr>
          <w:p w14:paraId="1021928C"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72FFC0CD"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58945E4D" w14:textId="77777777" w:rsidR="00B54A68" w:rsidRPr="0017265D" w:rsidRDefault="00B54A68" w:rsidP="001B389A">
            <w:pPr>
              <w:spacing w:after="0" w:line="240" w:lineRule="auto"/>
              <w:rPr>
                <w:rFonts w:cstheme="minorHAnsi"/>
              </w:rPr>
            </w:pPr>
            <w:r w:rsidRPr="0017265D">
              <w:rPr>
                <w:rFonts w:cstheme="minorHAnsi"/>
              </w:rPr>
              <w:t>01.05.2023 - 01.06.2023</w:t>
            </w:r>
          </w:p>
        </w:tc>
        <w:tc>
          <w:tcPr>
            <w:tcW w:w="1560" w:type="dxa"/>
            <w:shd w:val="clear" w:color="auto" w:fill="92D050"/>
            <w:noWrap/>
            <w:hideMark/>
          </w:tcPr>
          <w:p w14:paraId="4EF2841E" w14:textId="77777777" w:rsidR="00B54A68" w:rsidRPr="0017265D" w:rsidRDefault="00B54A68" w:rsidP="001B389A">
            <w:pPr>
              <w:spacing w:after="0" w:line="240" w:lineRule="auto"/>
              <w:rPr>
                <w:rFonts w:cstheme="minorHAnsi"/>
              </w:rPr>
            </w:pPr>
            <w:r w:rsidRPr="0017265D">
              <w:rPr>
                <w:rFonts w:cstheme="minorHAnsi"/>
              </w:rPr>
              <w:t>7.000</w:t>
            </w:r>
          </w:p>
        </w:tc>
        <w:tc>
          <w:tcPr>
            <w:tcW w:w="1599" w:type="dxa"/>
            <w:shd w:val="clear" w:color="auto" w:fill="92D050"/>
            <w:noWrap/>
            <w:hideMark/>
          </w:tcPr>
          <w:p w14:paraId="48C34C10"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0749E180" w14:textId="77777777" w:rsidR="00B54A68" w:rsidRPr="0017265D" w:rsidRDefault="00B54A68" w:rsidP="001B389A">
            <w:pPr>
              <w:spacing w:after="0" w:line="240" w:lineRule="auto"/>
              <w:rPr>
                <w:rFonts w:cstheme="minorHAnsi"/>
              </w:rPr>
            </w:pPr>
            <w:r w:rsidRPr="0017265D">
              <w:rPr>
                <w:rFonts w:cstheme="minorHAnsi"/>
              </w:rPr>
              <w:t>350</w:t>
            </w:r>
          </w:p>
        </w:tc>
      </w:tr>
      <w:tr w:rsidR="00B54A68" w:rsidRPr="0017265D" w14:paraId="60FF0A4D" w14:textId="77777777" w:rsidTr="001B389A">
        <w:trPr>
          <w:trHeight w:val="255"/>
        </w:trPr>
        <w:tc>
          <w:tcPr>
            <w:tcW w:w="2047" w:type="dxa"/>
            <w:shd w:val="clear" w:color="auto" w:fill="92D050"/>
            <w:noWrap/>
            <w:vAlign w:val="center"/>
            <w:hideMark/>
          </w:tcPr>
          <w:p w14:paraId="54099177" w14:textId="77777777" w:rsidR="00B54A68" w:rsidRPr="0017265D" w:rsidRDefault="00B54A68" w:rsidP="001B389A">
            <w:pPr>
              <w:spacing w:after="0" w:line="240" w:lineRule="auto"/>
              <w:rPr>
                <w:rFonts w:cstheme="minorHAnsi"/>
              </w:rPr>
            </w:pPr>
            <w:r w:rsidRPr="0017265D">
              <w:rPr>
                <w:rFonts w:cstheme="minorHAnsi"/>
              </w:rPr>
              <w:t>2</w:t>
            </w:r>
          </w:p>
        </w:tc>
        <w:tc>
          <w:tcPr>
            <w:tcW w:w="1559" w:type="dxa"/>
            <w:shd w:val="clear" w:color="auto" w:fill="92D050"/>
            <w:noWrap/>
            <w:hideMark/>
          </w:tcPr>
          <w:p w14:paraId="0E1E6DAE"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406271D2"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1BB55551" w14:textId="77777777" w:rsidR="00B54A68" w:rsidRPr="0017265D" w:rsidRDefault="00B54A68" w:rsidP="001B389A">
            <w:pPr>
              <w:spacing w:after="0" w:line="240" w:lineRule="auto"/>
              <w:rPr>
                <w:rFonts w:cstheme="minorHAnsi"/>
              </w:rPr>
            </w:pPr>
            <w:r w:rsidRPr="0017265D">
              <w:rPr>
                <w:rFonts w:cstheme="minorHAnsi"/>
              </w:rPr>
              <w:t>01.04.2023 - 01.05.2023</w:t>
            </w:r>
          </w:p>
        </w:tc>
        <w:tc>
          <w:tcPr>
            <w:tcW w:w="1560" w:type="dxa"/>
            <w:shd w:val="clear" w:color="auto" w:fill="92D050"/>
            <w:noWrap/>
            <w:hideMark/>
          </w:tcPr>
          <w:p w14:paraId="1696B79B" w14:textId="77777777" w:rsidR="00B54A68" w:rsidRPr="0017265D" w:rsidRDefault="00B54A68" w:rsidP="001B389A">
            <w:pPr>
              <w:spacing w:after="0" w:line="240" w:lineRule="auto"/>
              <w:rPr>
                <w:rFonts w:cstheme="minorHAnsi"/>
              </w:rPr>
            </w:pPr>
            <w:r w:rsidRPr="0017265D">
              <w:rPr>
                <w:rFonts w:cstheme="minorHAnsi"/>
              </w:rPr>
              <w:t>1.000</w:t>
            </w:r>
          </w:p>
        </w:tc>
        <w:tc>
          <w:tcPr>
            <w:tcW w:w="1599" w:type="dxa"/>
            <w:shd w:val="clear" w:color="auto" w:fill="92D050"/>
            <w:noWrap/>
            <w:hideMark/>
          </w:tcPr>
          <w:p w14:paraId="2F0E6B1C"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572FD4AE" w14:textId="77777777" w:rsidR="00B54A68" w:rsidRPr="0017265D" w:rsidRDefault="00B54A68" w:rsidP="001B389A">
            <w:pPr>
              <w:spacing w:after="0" w:line="240" w:lineRule="auto"/>
              <w:rPr>
                <w:rFonts w:cstheme="minorHAnsi"/>
              </w:rPr>
            </w:pPr>
            <w:r w:rsidRPr="0017265D">
              <w:rPr>
                <w:rFonts w:cstheme="minorHAnsi"/>
              </w:rPr>
              <w:t>50</w:t>
            </w:r>
          </w:p>
        </w:tc>
      </w:tr>
      <w:tr w:rsidR="00B54A68" w:rsidRPr="0017265D" w14:paraId="0333AED7" w14:textId="77777777" w:rsidTr="001B389A">
        <w:trPr>
          <w:trHeight w:val="255"/>
        </w:trPr>
        <w:tc>
          <w:tcPr>
            <w:tcW w:w="2047" w:type="dxa"/>
            <w:shd w:val="clear" w:color="auto" w:fill="92D050"/>
            <w:noWrap/>
            <w:vAlign w:val="center"/>
            <w:hideMark/>
          </w:tcPr>
          <w:p w14:paraId="333B05D0" w14:textId="77777777" w:rsidR="00B54A68" w:rsidRPr="0017265D" w:rsidRDefault="00B54A68" w:rsidP="001B389A">
            <w:pPr>
              <w:spacing w:after="0" w:line="240" w:lineRule="auto"/>
              <w:rPr>
                <w:rFonts w:cstheme="minorHAnsi"/>
              </w:rPr>
            </w:pPr>
            <w:r w:rsidRPr="0017265D">
              <w:rPr>
                <w:rFonts w:cstheme="minorHAnsi"/>
              </w:rPr>
              <w:t>3</w:t>
            </w:r>
          </w:p>
        </w:tc>
        <w:tc>
          <w:tcPr>
            <w:tcW w:w="1559" w:type="dxa"/>
            <w:shd w:val="clear" w:color="auto" w:fill="92D050"/>
            <w:noWrap/>
            <w:hideMark/>
          </w:tcPr>
          <w:p w14:paraId="7A5ACE3B"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08A6AD31"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7D4ED8BC" w14:textId="77777777" w:rsidR="00B54A68" w:rsidRPr="0017265D" w:rsidRDefault="00B54A68" w:rsidP="001B389A">
            <w:pPr>
              <w:spacing w:after="0" w:line="240" w:lineRule="auto"/>
              <w:rPr>
                <w:rFonts w:cstheme="minorHAnsi"/>
              </w:rPr>
            </w:pPr>
            <w:r w:rsidRPr="0017265D">
              <w:rPr>
                <w:rFonts w:cstheme="minorHAnsi"/>
              </w:rPr>
              <w:t>01.04.2023 - 01.05.2023</w:t>
            </w:r>
          </w:p>
        </w:tc>
        <w:tc>
          <w:tcPr>
            <w:tcW w:w="1560" w:type="dxa"/>
            <w:shd w:val="clear" w:color="auto" w:fill="92D050"/>
            <w:noWrap/>
            <w:hideMark/>
          </w:tcPr>
          <w:p w14:paraId="54DD9D61" w14:textId="77777777" w:rsidR="00B54A68" w:rsidRPr="0017265D" w:rsidRDefault="00B54A68" w:rsidP="001B389A">
            <w:pPr>
              <w:spacing w:after="0" w:line="240" w:lineRule="auto"/>
              <w:rPr>
                <w:rFonts w:cstheme="minorHAnsi"/>
              </w:rPr>
            </w:pPr>
            <w:r w:rsidRPr="0017265D">
              <w:rPr>
                <w:rFonts w:cstheme="minorHAnsi"/>
              </w:rPr>
              <w:t>-1.000</w:t>
            </w:r>
          </w:p>
        </w:tc>
        <w:tc>
          <w:tcPr>
            <w:tcW w:w="1599" w:type="dxa"/>
            <w:shd w:val="clear" w:color="auto" w:fill="92D050"/>
            <w:noWrap/>
            <w:hideMark/>
          </w:tcPr>
          <w:p w14:paraId="54EB8075"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69ABE9C2" w14:textId="77777777" w:rsidR="00B54A68" w:rsidRPr="0017265D" w:rsidRDefault="00B54A68" w:rsidP="001B389A">
            <w:pPr>
              <w:spacing w:after="0" w:line="240" w:lineRule="auto"/>
              <w:rPr>
                <w:rFonts w:cstheme="minorHAnsi"/>
              </w:rPr>
            </w:pPr>
            <w:r w:rsidRPr="0017265D">
              <w:rPr>
                <w:rFonts w:cstheme="minorHAnsi"/>
              </w:rPr>
              <w:t>-50</w:t>
            </w:r>
          </w:p>
        </w:tc>
      </w:tr>
      <w:tr w:rsidR="00B54A68" w:rsidRPr="0017265D" w14:paraId="19DA68FD" w14:textId="77777777" w:rsidTr="001B389A">
        <w:trPr>
          <w:trHeight w:val="255"/>
        </w:trPr>
        <w:tc>
          <w:tcPr>
            <w:tcW w:w="2047" w:type="dxa"/>
            <w:shd w:val="clear" w:color="auto" w:fill="92D050"/>
            <w:noWrap/>
            <w:vAlign w:val="center"/>
            <w:hideMark/>
          </w:tcPr>
          <w:p w14:paraId="70C72F24" w14:textId="77777777" w:rsidR="00B54A68" w:rsidRPr="0017265D" w:rsidRDefault="00B54A68" w:rsidP="001B389A">
            <w:pPr>
              <w:spacing w:after="0" w:line="240" w:lineRule="auto"/>
              <w:rPr>
                <w:rFonts w:cstheme="minorHAnsi"/>
              </w:rPr>
            </w:pPr>
            <w:r w:rsidRPr="0017265D">
              <w:rPr>
                <w:rFonts w:cstheme="minorHAnsi"/>
              </w:rPr>
              <w:t>4</w:t>
            </w:r>
          </w:p>
        </w:tc>
        <w:tc>
          <w:tcPr>
            <w:tcW w:w="1559" w:type="dxa"/>
            <w:shd w:val="clear" w:color="auto" w:fill="92D050"/>
            <w:noWrap/>
            <w:hideMark/>
          </w:tcPr>
          <w:p w14:paraId="24686B66"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54ECE113"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1E837883" w14:textId="77777777" w:rsidR="00B54A68" w:rsidRPr="0017265D" w:rsidRDefault="00B54A68" w:rsidP="001B389A">
            <w:pPr>
              <w:spacing w:after="0" w:line="240" w:lineRule="auto"/>
              <w:rPr>
                <w:rFonts w:cstheme="minorHAnsi"/>
              </w:rPr>
            </w:pPr>
            <w:r w:rsidRPr="0017265D">
              <w:rPr>
                <w:rFonts w:cstheme="minorHAnsi"/>
              </w:rPr>
              <w:t>01.03.2023 - 01.04.2023</w:t>
            </w:r>
          </w:p>
        </w:tc>
        <w:tc>
          <w:tcPr>
            <w:tcW w:w="1560" w:type="dxa"/>
            <w:shd w:val="clear" w:color="auto" w:fill="92D050"/>
            <w:noWrap/>
            <w:hideMark/>
          </w:tcPr>
          <w:p w14:paraId="34B2EE91" w14:textId="77777777" w:rsidR="00B54A68" w:rsidRPr="0017265D" w:rsidRDefault="00B54A68" w:rsidP="001B389A">
            <w:pPr>
              <w:spacing w:after="0" w:line="240" w:lineRule="auto"/>
              <w:rPr>
                <w:rFonts w:cstheme="minorHAnsi"/>
              </w:rPr>
            </w:pPr>
            <w:r w:rsidRPr="0017265D">
              <w:rPr>
                <w:rFonts w:cstheme="minorHAnsi"/>
              </w:rPr>
              <w:t>2.200</w:t>
            </w:r>
          </w:p>
        </w:tc>
        <w:tc>
          <w:tcPr>
            <w:tcW w:w="1599" w:type="dxa"/>
            <w:shd w:val="clear" w:color="auto" w:fill="92D050"/>
            <w:noWrap/>
            <w:hideMark/>
          </w:tcPr>
          <w:p w14:paraId="4F76F443"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21858209" w14:textId="77777777" w:rsidR="00B54A68" w:rsidRPr="0017265D" w:rsidRDefault="00B54A68" w:rsidP="001B389A">
            <w:pPr>
              <w:spacing w:after="0" w:line="240" w:lineRule="auto"/>
              <w:rPr>
                <w:rFonts w:cstheme="minorHAnsi"/>
              </w:rPr>
            </w:pPr>
            <w:r w:rsidRPr="0017265D">
              <w:rPr>
                <w:rFonts w:cstheme="minorHAnsi"/>
              </w:rPr>
              <w:t>110</w:t>
            </w:r>
          </w:p>
        </w:tc>
      </w:tr>
      <w:tr w:rsidR="00B54A68" w:rsidRPr="0017265D" w14:paraId="277EA244" w14:textId="77777777" w:rsidTr="001B389A">
        <w:trPr>
          <w:trHeight w:val="255"/>
        </w:trPr>
        <w:tc>
          <w:tcPr>
            <w:tcW w:w="2047" w:type="dxa"/>
            <w:shd w:val="clear" w:color="auto" w:fill="92D050"/>
            <w:noWrap/>
            <w:vAlign w:val="center"/>
            <w:hideMark/>
          </w:tcPr>
          <w:p w14:paraId="6AFA83F4" w14:textId="77777777" w:rsidR="00B54A68" w:rsidRPr="0017265D" w:rsidRDefault="00B54A68" w:rsidP="001B389A">
            <w:pPr>
              <w:spacing w:after="0" w:line="240" w:lineRule="auto"/>
              <w:rPr>
                <w:rFonts w:cstheme="minorHAnsi"/>
              </w:rPr>
            </w:pPr>
            <w:r w:rsidRPr="0017265D">
              <w:rPr>
                <w:rFonts w:cstheme="minorHAnsi"/>
              </w:rPr>
              <w:t>5</w:t>
            </w:r>
          </w:p>
        </w:tc>
        <w:tc>
          <w:tcPr>
            <w:tcW w:w="1559" w:type="dxa"/>
            <w:shd w:val="clear" w:color="auto" w:fill="92D050"/>
            <w:noWrap/>
            <w:hideMark/>
          </w:tcPr>
          <w:p w14:paraId="27A523E0"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055E0226"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02852102" w14:textId="77777777" w:rsidR="00B54A68" w:rsidRPr="0017265D" w:rsidRDefault="00B54A68" w:rsidP="001B389A">
            <w:pPr>
              <w:spacing w:after="0" w:line="240" w:lineRule="auto"/>
              <w:rPr>
                <w:rFonts w:cstheme="minorHAnsi"/>
              </w:rPr>
            </w:pPr>
            <w:r w:rsidRPr="0017265D">
              <w:rPr>
                <w:rFonts w:cstheme="minorHAnsi"/>
              </w:rPr>
              <w:t>01.03.2023 - 01.04.2023</w:t>
            </w:r>
          </w:p>
        </w:tc>
        <w:tc>
          <w:tcPr>
            <w:tcW w:w="1560" w:type="dxa"/>
            <w:shd w:val="clear" w:color="auto" w:fill="92D050"/>
            <w:noWrap/>
            <w:hideMark/>
          </w:tcPr>
          <w:p w14:paraId="484FFBDA" w14:textId="77777777" w:rsidR="00B54A68" w:rsidRPr="0017265D" w:rsidRDefault="00B54A68" w:rsidP="001B389A">
            <w:pPr>
              <w:spacing w:after="0" w:line="240" w:lineRule="auto"/>
              <w:rPr>
                <w:rFonts w:cstheme="minorHAnsi"/>
              </w:rPr>
            </w:pPr>
            <w:r w:rsidRPr="0017265D">
              <w:rPr>
                <w:rFonts w:cstheme="minorHAnsi"/>
              </w:rPr>
              <w:t>-2.200</w:t>
            </w:r>
          </w:p>
        </w:tc>
        <w:tc>
          <w:tcPr>
            <w:tcW w:w="1599" w:type="dxa"/>
            <w:shd w:val="clear" w:color="auto" w:fill="92D050"/>
            <w:noWrap/>
            <w:hideMark/>
          </w:tcPr>
          <w:p w14:paraId="3F7DC7E5"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576A63AC" w14:textId="77777777" w:rsidR="00B54A68" w:rsidRPr="0017265D" w:rsidRDefault="00B54A68" w:rsidP="001B389A">
            <w:pPr>
              <w:spacing w:after="0" w:line="240" w:lineRule="auto"/>
              <w:rPr>
                <w:rFonts w:cstheme="minorHAnsi"/>
              </w:rPr>
            </w:pPr>
            <w:r w:rsidRPr="0017265D">
              <w:rPr>
                <w:rFonts w:cstheme="minorHAnsi"/>
              </w:rPr>
              <w:t>-110</w:t>
            </w:r>
          </w:p>
        </w:tc>
      </w:tr>
      <w:tr w:rsidR="00B54A68" w:rsidRPr="0017265D" w14:paraId="7887B944" w14:textId="77777777" w:rsidTr="001B389A">
        <w:trPr>
          <w:trHeight w:val="255"/>
        </w:trPr>
        <w:tc>
          <w:tcPr>
            <w:tcW w:w="2047" w:type="dxa"/>
            <w:shd w:val="clear" w:color="auto" w:fill="92D050"/>
            <w:noWrap/>
            <w:vAlign w:val="center"/>
            <w:hideMark/>
          </w:tcPr>
          <w:p w14:paraId="4023C9F1" w14:textId="77777777" w:rsidR="00B54A68" w:rsidRPr="0017265D" w:rsidRDefault="00B54A68" w:rsidP="001B389A">
            <w:pPr>
              <w:spacing w:after="0" w:line="240" w:lineRule="auto"/>
              <w:rPr>
                <w:rFonts w:cstheme="minorHAnsi"/>
              </w:rPr>
            </w:pPr>
            <w:r w:rsidRPr="0017265D">
              <w:rPr>
                <w:rFonts w:cstheme="minorHAnsi"/>
              </w:rPr>
              <w:t>6</w:t>
            </w:r>
          </w:p>
        </w:tc>
        <w:tc>
          <w:tcPr>
            <w:tcW w:w="1559" w:type="dxa"/>
            <w:shd w:val="clear" w:color="auto" w:fill="92D050"/>
            <w:noWrap/>
            <w:hideMark/>
          </w:tcPr>
          <w:p w14:paraId="38070814"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00CDC5D4"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712B1255" w14:textId="77777777" w:rsidR="00B54A68" w:rsidRPr="0017265D" w:rsidRDefault="00B54A68" w:rsidP="001B389A">
            <w:pPr>
              <w:spacing w:after="0" w:line="240" w:lineRule="auto"/>
              <w:rPr>
                <w:rFonts w:cstheme="minorHAnsi"/>
              </w:rPr>
            </w:pPr>
            <w:r w:rsidRPr="0017265D">
              <w:rPr>
                <w:rFonts w:cstheme="minorHAnsi"/>
              </w:rPr>
              <w:t>01.02.2023 - 01.03.2023</w:t>
            </w:r>
          </w:p>
        </w:tc>
        <w:tc>
          <w:tcPr>
            <w:tcW w:w="1560" w:type="dxa"/>
            <w:shd w:val="clear" w:color="auto" w:fill="92D050"/>
            <w:noWrap/>
            <w:hideMark/>
          </w:tcPr>
          <w:p w14:paraId="1C6B2930" w14:textId="77777777" w:rsidR="00B54A68" w:rsidRPr="0017265D" w:rsidRDefault="00B54A68" w:rsidP="001B389A">
            <w:pPr>
              <w:spacing w:after="0" w:line="240" w:lineRule="auto"/>
              <w:rPr>
                <w:rFonts w:cstheme="minorHAnsi"/>
              </w:rPr>
            </w:pPr>
            <w:r w:rsidRPr="0017265D">
              <w:rPr>
                <w:rFonts w:cstheme="minorHAnsi"/>
              </w:rPr>
              <w:t>3.500</w:t>
            </w:r>
          </w:p>
        </w:tc>
        <w:tc>
          <w:tcPr>
            <w:tcW w:w="1599" w:type="dxa"/>
            <w:shd w:val="clear" w:color="auto" w:fill="92D050"/>
            <w:noWrap/>
            <w:hideMark/>
          </w:tcPr>
          <w:p w14:paraId="5617E171"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6D307F12" w14:textId="77777777" w:rsidR="00B54A68" w:rsidRPr="0017265D" w:rsidRDefault="00B54A68" w:rsidP="001B389A">
            <w:pPr>
              <w:spacing w:after="0" w:line="240" w:lineRule="auto"/>
              <w:rPr>
                <w:rFonts w:cstheme="minorHAnsi"/>
              </w:rPr>
            </w:pPr>
            <w:r w:rsidRPr="0017265D">
              <w:rPr>
                <w:rFonts w:cstheme="minorHAnsi"/>
              </w:rPr>
              <w:t>175</w:t>
            </w:r>
          </w:p>
        </w:tc>
      </w:tr>
      <w:tr w:rsidR="00B54A68" w:rsidRPr="0017265D" w14:paraId="486A2306" w14:textId="77777777" w:rsidTr="001B389A">
        <w:trPr>
          <w:trHeight w:val="255"/>
        </w:trPr>
        <w:tc>
          <w:tcPr>
            <w:tcW w:w="2047" w:type="dxa"/>
            <w:shd w:val="clear" w:color="auto" w:fill="92D050"/>
            <w:noWrap/>
            <w:vAlign w:val="center"/>
            <w:hideMark/>
          </w:tcPr>
          <w:p w14:paraId="09DB5CEB" w14:textId="77777777" w:rsidR="00B54A68" w:rsidRPr="0017265D" w:rsidRDefault="00B54A68" w:rsidP="001B389A">
            <w:pPr>
              <w:spacing w:after="0" w:line="240" w:lineRule="auto"/>
              <w:rPr>
                <w:rFonts w:cstheme="minorHAnsi"/>
              </w:rPr>
            </w:pPr>
            <w:r w:rsidRPr="0017265D">
              <w:rPr>
                <w:rFonts w:cstheme="minorHAnsi"/>
              </w:rPr>
              <w:t>7</w:t>
            </w:r>
          </w:p>
        </w:tc>
        <w:tc>
          <w:tcPr>
            <w:tcW w:w="1559" w:type="dxa"/>
            <w:shd w:val="clear" w:color="auto" w:fill="92D050"/>
            <w:noWrap/>
            <w:hideMark/>
          </w:tcPr>
          <w:p w14:paraId="3F88568C"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6C6D1505"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2FCC4AB1" w14:textId="77777777" w:rsidR="00B54A68" w:rsidRPr="0017265D" w:rsidRDefault="00B54A68" w:rsidP="001B389A">
            <w:pPr>
              <w:spacing w:after="0" w:line="240" w:lineRule="auto"/>
              <w:rPr>
                <w:rFonts w:cstheme="minorHAnsi"/>
              </w:rPr>
            </w:pPr>
            <w:r w:rsidRPr="0017265D">
              <w:rPr>
                <w:rFonts w:cstheme="minorHAnsi"/>
              </w:rPr>
              <w:t>01.02.2023 - 01.03.2023</w:t>
            </w:r>
          </w:p>
        </w:tc>
        <w:tc>
          <w:tcPr>
            <w:tcW w:w="1560" w:type="dxa"/>
            <w:shd w:val="clear" w:color="auto" w:fill="92D050"/>
            <w:noWrap/>
            <w:hideMark/>
          </w:tcPr>
          <w:p w14:paraId="4B5A351A" w14:textId="77777777" w:rsidR="00B54A68" w:rsidRPr="0017265D" w:rsidRDefault="00B54A68" w:rsidP="001B389A">
            <w:pPr>
              <w:spacing w:after="0" w:line="240" w:lineRule="auto"/>
              <w:rPr>
                <w:rFonts w:cstheme="minorHAnsi"/>
              </w:rPr>
            </w:pPr>
            <w:r w:rsidRPr="0017265D">
              <w:rPr>
                <w:rFonts w:cstheme="minorHAnsi"/>
              </w:rPr>
              <w:t>-3.500</w:t>
            </w:r>
          </w:p>
        </w:tc>
        <w:tc>
          <w:tcPr>
            <w:tcW w:w="1599" w:type="dxa"/>
            <w:shd w:val="clear" w:color="auto" w:fill="92D050"/>
            <w:noWrap/>
            <w:hideMark/>
          </w:tcPr>
          <w:p w14:paraId="5EB40740"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3B87162A" w14:textId="77777777" w:rsidR="00B54A68" w:rsidRPr="0017265D" w:rsidRDefault="00B54A68" w:rsidP="001B389A">
            <w:pPr>
              <w:spacing w:after="0" w:line="240" w:lineRule="auto"/>
              <w:rPr>
                <w:rFonts w:cstheme="minorHAnsi"/>
              </w:rPr>
            </w:pPr>
            <w:r w:rsidRPr="0017265D">
              <w:rPr>
                <w:rFonts w:cstheme="minorHAnsi"/>
              </w:rPr>
              <w:t>-175</w:t>
            </w:r>
          </w:p>
        </w:tc>
      </w:tr>
      <w:tr w:rsidR="00B54A68" w:rsidRPr="0017265D" w14:paraId="28BC095A" w14:textId="77777777" w:rsidTr="001B389A">
        <w:trPr>
          <w:trHeight w:val="255"/>
        </w:trPr>
        <w:tc>
          <w:tcPr>
            <w:tcW w:w="2047" w:type="dxa"/>
            <w:shd w:val="clear" w:color="auto" w:fill="92D050"/>
            <w:noWrap/>
            <w:vAlign w:val="center"/>
            <w:hideMark/>
          </w:tcPr>
          <w:p w14:paraId="2ACE67E3" w14:textId="77777777" w:rsidR="00B54A68" w:rsidRPr="0017265D" w:rsidRDefault="00B54A68" w:rsidP="001B389A">
            <w:pPr>
              <w:spacing w:after="0" w:line="240" w:lineRule="auto"/>
              <w:rPr>
                <w:rFonts w:cstheme="minorHAnsi"/>
              </w:rPr>
            </w:pPr>
            <w:r w:rsidRPr="0017265D">
              <w:rPr>
                <w:rFonts w:cstheme="minorHAnsi"/>
              </w:rPr>
              <w:t>8</w:t>
            </w:r>
          </w:p>
        </w:tc>
        <w:tc>
          <w:tcPr>
            <w:tcW w:w="1559" w:type="dxa"/>
            <w:shd w:val="clear" w:color="auto" w:fill="92D050"/>
            <w:noWrap/>
            <w:hideMark/>
          </w:tcPr>
          <w:p w14:paraId="4B74269D"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41FA22E3"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34192DBD" w14:textId="77777777" w:rsidR="00B54A68" w:rsidRPr="0017265D" w:rsidRDefault="00B54A68" w:rsidP="001B389A">
            <w:pPr>
              <w:spacing w:after="0" w:line="240" w:lineRule="auto"/>
              <w:rPr>
                <w:rFonts w:cstheme="minorHAnsi"/>
              </w:rPr>
            </w:pPr>
            <w:r w:rsidRPr="0017265D">
              <w:rPr>
                <w:rFonts w:cstheme="minorHAnsi"/>
              </w:rPr>
              <w:t>01.01.2023 - 01.02.2023</w:t>
            </w:r>
          </w:p>
        </w:tc>
        <w:tc>
          <w:tcPr>
            <w:tcW w:w="1560" w:type="dxa"/>
            <w:shd w:val="clear" w:color="auto" w:fill="92D050"/>
            <w:noWrap/>
            <w:hideMark/>
          </w:tcPr>
          <w:p w14:paraId="44FC8C3E" w14:textId="77777777" w:rsidR="00B54A68" w:rsidRPr="0017265D" w:rsidRDefault="00B54A68" w:rsidP="001B389A">
            <w:pPr>
              <w:spacing w:after="0" w:line="240" w:lineRule="auto"/>
              <w:rPr>
                <w:rFonts w:cstheme="minorHAnsi"/>
              </w:rPr>
            </w:pPr>
            <w:r w:rsidRPr="0017265D">
              <w:rPr>
                <w:rFonts w:cstheme="minorHAnsi"/>
              </w:rPr>
              <w:t>2.000</w:t>
            </w:r>
          </w:p>
        </w:tc>
        <w:tc>
          <w:tcPr>
            <w:tcW w:w="1599" w:type="dxa"/>
            <w:shd w:val="clear" w:color="auto" w:fill="92D050"/>
            <w:noWrap/>
            <w:hideMark/>
          </w:tcPr>
          <w:p w14:paraId="279D0589"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4DEA1888" w14:textId="77777777" w:rsidR="00B54A68" w:rsidRPr="0017265D" w:rsidRDefault="00B54A68" w:rsidP="001B389A">
            <w:pPr>
              <w:spacing w:after="0" w:line="240" w:lineRule="auto"/>
              <w:rPr>
                <w:rFonts w:cstheme="minorHAnsi"/>
              </w:rPr>
            </w:pPr>
            <w:r w:rsidRPr="0017265D">
              <w:rPr>
                <w:rFonts w:cstheme="minorHAnsi"/>
              </w:rPr>
              <w:t>100</w:t>
            </w:r>
          </w:p>
        </w:tc>
      </w:tr>
      <w:tr w:rsidR="00B54A68" w:rsidRPr="0017265D" w14:paraId="666FB567" w14:textId="77777777" w:rsidTr="001B389A">
        <w:trPr>
          <w:trHeight w:val="255"/>
        </w:trPr>
        <w:tc>
          <w:tcPr>
            <w:tcW w:w="2047" w:type="dxa"/>
            <w:shd w:val="clear" w:color="auto" w:fill="92D050"/>
            <w:noWrap/>
            <w:vAlign w:val="center"/>
            <w:hideMark/>
          </w:tcPr>
          <w:p w14:paraId="50BF8368" w14:textId="77777777" w:rsidR="00B54A68" w:rsidRPr="0017265D" w:rsidRDefault="00B54A68" w:rsidP="001B389A">
            <w:pPr>
              <w:spacing w:after="0" w:line="240" w:lineRule="auto"/>
              <w:rPr>
                <w:rFonts w:cstheme="minorHAnsi"/>
              </w:rPr>
            </w:pPr>
            <w:r w:rsidRPr="0017265D">
              <w:rPr>
                <w:rFonts w:cstheme="minorHAnsi"/>
              </w:rPr>
              <w:t>9</w:t>
            </w:r>
          </w:p>
        </w:tc>
        <w:tc>
          <w:tcPr>
            <w:tcW w:w="1559" w:type="dxa"/>
            <w:shd w:val="clear" w:color="auto" w:fill="92D050"/>
            <w:noWrap/>
            <w:hideMark/>
          </w:tcPr>
          <w:p w14:paraId="5E211215"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35BF9FA6"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135C6BFD" w14:textId="77777777" w:rsidR="00B54A68" w:rsidRPr="0017265D" w:rsidRDefault="00B54A68" w:rsidP="001B389A">
            <w:pPr>
              <w:spacing w:after="0" w:line="240" w:lineRule="auto"/>
              <w:rPr>
                <w:rFonts w:cstheme="minorHAnsi"/>
              </w:rPr>
            </w:pPr>
            <w:r w:rsidRPr="0017265D">
              <w:rPr>
                <w:rFonts w:cstheme="minorHAnsi"/>
              </w:rPr>
              <w:t>01.01.2023 - 01.02.2023</w:t>
            </w:r>
          </w:p>
        </w:tc>
        <w:tc>
          <w:tcPr>
            <w:tcW w:w="1560" w:type="dxa"/>
            <w:shd w:val="clear" w:color="auto" w:fill="92D050"/>
            <w:noWrap/>
            <w:hideMark/>
          </w:tcPr>
          <w:p w14:paraId="5BA783BA" w14:textId="77777777" w:rsidR="00B54A68" w:rsidRPr="0017265D" w:rsidRDefault="00B54A68" w:rsidP="001B389A">
            <w:pPr>
              <w:spacing w:after="0" w:line="240" w:lineRule="auto"/>
              <w:rPr>
                <w:rFonts w:cstheme="minorHAnsi"/>
              </w:rPr>
            </w:pPr>
            <w:r w:rsidRPr="0017265D">
              <w:rPr>
                <w:rFonts w:cstheme="minorHAnsi"/>
              </w:rPr>
              <w:t>-2.000</w:t>
            </w:r>
          </w:p>
        </w:tc>
        <w:tc>
          <w:tcPr>
            <w:tcW w:w="1599" w:type="dxa"/>
            <w:shd w:val="clear" w:color="auto" w:fill="92D050"/>
            <w:noWrap/>
            <w:hideMark/>
          </w:tcPr>
          <w:p w14:paraId="447566F6"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66FBD6E3" w14:textId="77777777" w:rsidR="00B54A68" w:rsidRPr="0017265D" w:rsidRDefault="00B54A68" w:rsidP="001B389A">
            <w:pPr>
              <w:spacing w:after="0" w:line="240" w:lineRule="auto"/>
              <w:rPr>
                <w:rFonts w:cstheme="minorHAnsi"/>
              </w:rPr>
            </w:pPr>
            <w:r w:rsidRPr="0017265D">
              <w:rPr>
                <w:rFonts w:cstheme="minorHAnsi"/>
              </w:rPr>
              <w:t>-100</w:t>
            </w:r>
          </w:p>
        </w:tc>
      </w:tr>
    </w:tbl>
    <w:p w14:paraId="668F22AE" w14:textId="77777777" w:rsidR="00B54A68" w:rsidRPr="008926D0" w:rsidRDefault="00B54A68" w:rsidP="00B54A68">
      <w:pPr>
        <w:spacing w:after="0" w:line="276" w:lineRule="auto"/>
      </w:pPr>
    </w:p>
    <w:p w14:paraId="1C326D7E" w14:textId="77777777" w:rsidR="00B54A68" w:rsidRDefault="00B54A68" w:rsidP="00B54A68">
      <w:pPr>
        <w:spacing w:after="0" w:line="276" w:lineRule="auto"/>
        <w:rPr>
          <w:color w:val="00B050"/>
        </w:rPr>
      </w:pPr>
      <w:r w:rsidRPr="00233E12">
        <w:rPr>
          <w:rFonts w:cstheme="minorHAnsi"/>
        </w:rPr>
        <w:t xml:space="preserve">Ergebnis der Ermittlung der </w:t>
      </w:r>
      <w:r w:rsidRPr="00233E12">
        <w:t>Resultierende</w:t>
      </w:r>
      <w:r w:rsidRPr="0029046F">
        <w:t>:</w:t>
      </w:r>
      <w:r w:rsidRPr="00355741">
        <w:rPr>
          <w:color w:val="00B050"/>
        </w:rPr>
        <w:t xml:space="preserve"> 01.05.2023-01.06.2023; 7.000 kWh; 350 €</w:t>
      </w:r>
    </w:p>
    <w:p w14:paraId="559F2D0D" w14:textId="20586D9C" w:rsidR="00B54A68" w:rsidRDefault="00B54A68" w:rsidP="00B54A68">
      <w:pPr>
        <w:spacing w:after="0" w:line="276" w:lineRule="auto"/>
      </w:pPr>
      <w:bookmarkStart w:id="64" w:name="_Hlk101688344"/>
      <w:r w:rsidRPr="00233E12">
        <w:rPr>
          <w:rFonts w:cstheme="minorHAnsi"/>
        </w:rPr>
        <w:t xml:space="preserve">Ergebnis der Ermittlung der </w:t>
      </w:r>
      <w:r>
        <w:rPr>
          <w:rFonts w:cstheme="minorHAnsi"/>
        </w:rPr>
        <w:t>k</w:t>
      </w:r>
      <w:r w:rsidRPr="00233E12">
        <w:rPr>
          <w:rFonts w:cstheme="minorHAnsi"/>
        </w:rPr>
        <w:t xml:space="preserve">orrespondierenden Resultierende: </w:t>
      </w:r>
      <w:r w:rsidRPr="00233E12">
        <w:t>Es existiert keine korrespondierende Resultierende</w:t>
      </w:r>
    </w:p>
    <w:p w14:paraId="7B71B47D" w14:textId="77777777" w:rsidR="00CE56F6" w:rsidRPr="00233E12" w:rsidRDefault="00CE56F6" w:rsidP="00B54A68">
      <w:pPr>
        <w:spacing w:after="0" w:line="276" w:lineRule="auto"/>
      </w:pPr>
    </w:p>
    <w:p w14:paraId="654649FE" w14:textId="77777777" w:rsidR="00CE56F6" w:rsidRPr="00CE56F6" w:rsidRDefault="00CE56F6" w:rsidP="00CE56F6">
      <w:pPr>
        <w:spacing w:after="0" w:line="276" w:lineRule="auto"/>
        <w:rPr>
          <w:b/>
          <w:bCs/>
        </w:rPr>
      </w:pPr>
      <w:r w:rsidRPr="00CE56F6">
        <w:rPr>
          <w:b/>
          <w:bCs/>
        </w:rPr>
        <w:t xml:space="preserve">Abrechnung von Konzessionsabgabe </w:t>
      </w:r>
    </w:p>
    <w:p w14:paraId="54918CDC" w14:textId="1A98558E" w:rsidR="00CE56F6" w:rsidRDefault="00CE56F6" w:rsidP="00CE56F6">
      <w:pPr>
        <w:spacing w:after="0" w:line="276" w:lineRule="auto"/>
      </w:pPr>
      <w:r>
        <w:t>Wechsel von Tarifkunden-Konzessionsabgabe auf Sondervertragskunde</w:t>
      </w:r>
      <w:r w:rsidR="009B78D4">
        <w:t>n</w:t>
      </w:r>
      <w:r>
        <w:t xml:space="preserve">-Konzessionsabgabe ist </w:t>
      </w:r>
      <w:r w:rsidRPr="00433753">
        <w:rPr>
          <w:b/>
          <w:bCs/>
        </w:rPr>
        <w:t>ohne</w:t>
      </w:r>
      <w:r>
        <w:t xml:space="preserve"> Stammdatenänderungen möglich</w:t>
      </w:r>
      <w:r w:rsidR="009B78D4">
        <w:t>.</w:t>
      </w:r>
    </w:p>
    <w:p w14:paraId="6ED5A9DD" w14:textId="07509E57" w:rsidR="00CE56F6" w:rsidRDefault="00CE56F6" w:rsidP="00CE56F6">
      <w:pPr>
        <w:spacing w:after="0" w:line="276" w:lineRule="auto"/>
      </w:pPr>
      <w:r>
        <w:t>Wechsel von Sondervertragskunden-Konzessionsabgabe auf Tarifkunden</w:t>
      </w:r>
      <w:r w:rsidR="009B78D4">
        <w:t>-</w:t>
      </w:r>
      <w:r>
        <w:t xml:space="preserve">Konzessionsabgabe ist </w:t>
      </w:r>
      <w:r w:rsidRPr="00433753">
        <w:rPr>
          <w:b/>
          <w:bCs/>
        </w:rPr>
        <w:t>nur mit</w:t>
      </w:r>
      <w:r>
        <w:t xml:space="preserve"> Stammdatenänderungen und Stornierung der falsch gestellten Rechnungen möglich</w:t>
      </w:r>
      <w:r w:rsidR="009B78D4">
        <w:t>.</w:t>
      </w:r>
    </w:p>
    <w:p w14:paraId="569020FD" w14:textId="77777777" w:rsidR="00B54A68" w:rsidRDefault="00B54A68" w:rsidP="00B54A68">
      <w:pPr>
        <w:spacing w:after="0" w:line="276" w:lineRule="auto"/>
      </w:pPr>
    </w:p>
    <w:p w14:paraId="724E7EDF" w14:textId="77777777" w:rsidR="00B54A68" w:rsidRPr="008926D0" w:rsidRDefault="00B54A68" w:rsidP="00B54A68">
      <w:pPr>
        <w:spacing w:after="0" w:line="276" w:lineRule="auto"/>
      </w:pPr>
    </w:p>
    <w:bookmarkEnd w:id="64"/>
    <w:p w14:paraId="48661F9B" w14:textId="77777777" w:rsidR="00B54A68" w:rsidRPr="007475BD" w:rsidRDefault="00B54A68" w:rsidP="00B54A68">
      <w:pPr>
        <w:pStyle w:val="Listenabsatz"/>
        <w:ind w:left="0"/>
        <w:rPr>
          <w:rFonts w:asciiTheme="minorHAnsi" w:hAnsiTheme="minorHAnsi" w:cstheme="minorHAnsi"/>
          <w:sz w:val="24"/>
          <w:szCs w:val="28"/>
          <w:u w:val="single"/>
        </w:rPr>
      </w:pPr>
      <w:r w:rsidRPr="007475BD">
        <w:rPr>
          <w:rFonts w:asciiTheme="minorHAnsi" w:hAnsiTheme="minorHAnsi" w:cstheme="minorHAnsi"/>
          <w:sz w:val="24"/>
          <w:szCs w:val="28"/>
          <w:u w:val="single"/>
        </w:rPr>
        <w:t>Legende</w:t>
      </w:r>
      <w:r>
        <w:rPr>
          <w:rFonts w:asciiTheme="minorHAnsi" w:hAnsiTheme="minorHAnsi" w:cstheme="minorHAnsi"/>
          <w:sz w:val="24"/>
          <w:szCs w:val="28"/>
          <w:u w:val="single"/>
        </w:rPr>
        <w:t xml:space="preserve"> zum EBD</w:t>
      </w:r>
      <w:r w:rsidRPr="007475BD">
        <w:rPr>
          <w:rFonts w:asciiTheme="minorHAnsi" w:hAnsiTheme="minorHAnsi" w:cstheme="minorHAnsi"/>
          <w:sz w:val="24"/>
          <w:szCs w:val="28"/>
          <w:u w:val="single"/>
        </w:rPr>
        <w:t>:</w:t>
      </w:r>
    </w:p>
    <w:p w14:paraId="10D75B0C" w14:textId="77777777" w:rsidR="00B54A68" w:rsidRPr="007475BD" w:rsidRDefault="00B54A68" w:rsidP="00B54A68">
      <w:pPr>
        <w:pStyle w:val="Listenabsatz"/>
        <w:ind w:left="0"/>
        <w:rPr>
          <w:rFonts w:asciiTheme="minorHAnsi" w:hAnsiTheme="minorHAnsi" w:cstheme="minorHAnsi"/>
          <w:sz w:val="24"/>
          <w:szCs w:val="28"/>
        </w:rPr>
      </w:pPr>
      <w:r w:rsidRPr="007475BD">
        <w:rPr>
          <w:rFonts w:asciiTheme="minorHAnsi" w:hAnsiTheme="minorHAnsi" w:cstheme="minorHAnsi"/>
          <w:sz w:val="24"/>
          <w:szCs w:val="28"/>
          <w:shd w:val="clear" w:color="auto" w:fill="D9D9D9" w:themeFill="background1" w:themeFillShade="D9"/>
        </w:rPr>
        <w:t>Grau</w:t>
      </w:r>
      <w:r w:rsidRPr="007475BD">
        <w:rPr>
          <w:rFonts w:asciiTheme="minorHAnsi" w:hAnsiTheme="minorHAnsi" w:cstheme="minorHAnsi"/>
          <w:sz w:val="24"/>
          <w:szCs w:val="28"/>
        </w:rPr>
        <w:t xml:space="preserve">: Prüfung auf Kopfebene </w:t>
      </w:r>
    </w:p>
    <w:p w14:paraId="30CC97C1" w14:textId="77777777" w:rsidR="00B54A68" w:rsidRPr="007475BD" w:rsidRDefault="00B54A68" w:rsidP="00B54A68">
      <w:pPr>
        <w:pStyle w:val="Listenabsatz"/>
        <w:ind w:left="0"/>
        <w:rPr>
          <w:rFonts w:asciiTheme="minorHAnsi" w:hAnsiTheme="minorHAnsi" w:cstheme="minorHAnsi"/>
          <w:sz w:val="24"/>
          <w:szCs w:val="28"/>
        </w:rPr>
      </w:pPr>
      <w:r w:rsidRPr="007475BD">
        <w:rPr>
          <w:rFonts w:asciiTheme="minorHAnsi" w:hAnsiTheme="minorHAnsi" w:cstheme="minorHAnsi"/>
          <w:sz w:val="24"/>
          <w:szCs w:val="28"/>
          <w:highlight w:val="green"/>
          <w:shd w:val="clear" w:color="auto" w:fill="AEE89D" w:themeFill="accent4" w:themeFillTint="66"/>
        </w:rPr>
        <w:t>Grün</w:t>
      </w:r>
      <w:r w:rsidRPr="007475BD">
        <w:rPr>
          <w:rFonts w:asciiTheme="minorHAnsi" w:hAnsiTheme="minorHAnsi" w:cstheme="minorHAnsi"/>
          <w:sz w:val="24"/>
          <w:szCs w:val="28"/>
        </w:rPr>
        <w:t xml:space="preserve">: Prüfung auf Positionsebene </w:t>
      </w:r>
    </w:p>
    <w:p w14:paraId="33E68A06" w14:textId="77777777" w:rsidR="00B54A68" w:rsidRDefault="00B54A68" w:rsidP="00B54A68">
      <w:pPr>
        <w:pStyle w:val="Listenabsatz"/>
        <w:ind w:left="0"/>
        <w:rPr>
          <w:rFonts w:asciiTheme="minorHAnsi" w:hAnsiTheme="minorHAnsi" w:cstheme="minorHAnsi"/>
          <w:sz w:val="24"/>
          <w:szCs w:val="28"/>
        </w:rPr>
      </w:pPr>
      <w:r w:rsidRPr="007475BD">
        <w:rPr>
          <w:rFonts w:asciiTheme="minorHAnsi" w:hAnsiTheme="minorHAnsi" w:cstheme="minorHAnsi"/>
          <w:sz w:val="24"/>
          <w:szCs w:val="28"/>
          <w:highlight w:val="yellow"/>
          <w:shd w:val="clear" w:color="auto" w:fill="FFE898" w:themeFill="accent6" w:themeFillTint="66"/>
        </w:rPr>
        <w:t>Gelb:</w:t>
      </w:r>
      <w:r w:rsidRPr="007475BD">
        <w:rPr>
          <w:rFonts w:asciiTheme="minorHAnsi" w:hAnsiTheme="minorHAnsi" w:cstheme="minorHAnsi"/>
          <w:sz w:val="24"/>
          <w:szCs w:val="28"/>
        </w:rPr>
        <w:t xml:space="preserve"> Prüfung auf Summenebene </w:t>
      </w:r>
    </w:p>
    <w:p w14:paraId="706589EF" w14:textId="77777777" w:rsidR="00E9779C" w:rsidRDefault="000B5680">
      <w:pPr>
        <w:spacing w:after="200" w:line="276" w:lineRule="auto"/>
      </w:pPr>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9779C" w:rsidRPr="0017265D" w14:paraId="1FC6CCC1" w14:textId="77777777" w:rsidTr="00FB7E4A">
        <w:tc>
          <w:tcPr>
            <w:tcW w:w="14265" w:type="dxa"/>
            <w:gridSpan w:val="5"/>
            <w:shd w:val="clear" w:color="auto" w:fill="D8DFE4"/>
          </w:tcPr>
          <w:p w14:paraId="24746155" w14:textId="77777777" w:rsidR="00E9779C" w:rsidRPr="0017265D" w:rsidRDefault="00E9779C" w:rsidP="005A021F">
            <w:pPr>
              <w:contextualSpacing/>
              <w:rPr>
                <w:rFonts w:cstheme="minorHAnsi"/>
              </w:rPr>
            </w:pPr>
            <w:r w:rsidRPr="0017265D">
              <w:rPr>
                <w:rFonts w:cstheme="minorHAnsi"/>
                <w:b/>
                <w:bCs/>
                <w:color w:val="C20000"/>
              </w:rPr>
              <w:t>Prüfende Rolle: LF</w:t>
            </w:r>
          </w:p>
        </w:tc>
      </w:tr>
      <w:tr w:rsidR="00E9779C" w:rsidRPr="0017265D" w14:paraId="0CF68300" w14:textId="77777777" w:rsidTr="00FB7E4A">
        <w:tc>
          <w:tcPr>
            <w:tcW w:w="705" w:type="dxa"/>
            <w:shd w:val="clear" w:color="auto" w:fill="D8DFE4"/>
          </w:tcPr>
          <w:p w14:paraId="28A9CE8C" w14:textId="77777777" w:rsidR="00E9779C" w:rsidRPr="0017265D" w:rsidRDefault="00E9779C" w:rsidP="005A021F">
            <w:pPr>
              <w:contextualSpacing/>
              <w:rPr>
                <w:rFonts w:cstheme="minorHAnsi"/>
              </w:rPr>
            </w:pPr>
            <w:r w:rsidRPr="0017265D">
              <w:rPr>
                <w:rFonts w:cstheme="minorHAnsi"/>
              </w:rPr>
              <w:t>Nr.</w:t>
            </w:r>
          </w:p>
        </w:tc>
        <w:tc>
          <w:tcPr>
            <w:tcW w:w="6070" w:type="dxa"/>
            <w:shd w:val="clear" w:color="auto" w:fill="D8DFE4"/>
          </w:tcPr>
          <w:p w14:paraId="1565A0D0" w14:textId="77777777" w:rsidR="00E9779C" w:rsidRPr="0017265D" w:rsidRDefault="00E9779C" w:rsidP="005A021F">
            <w:pPr>
              <w:contextualSpacing/>
              <w:rPr>
                <w:rFonts w:cstheme="minorHAnsi"/>
              </w:rPr>
            </w:pPr>
            <w:r w:rsidRPr="0017265D">
              <w:rPr>
                <w:rFonts w:cstheme="minorHAnsi"/>
              </w:rPr>
              <w:t>Prüfschritt</w:t>
            </w:r>
          </w:p>
        </w:tc>
        <w:tc>
          <w:tcPr>
            <w:tcW w:w="1556" w:type="dxa"/>
            <w:shd w:val="clear" w:color="auto" w:fill="D8DFE4"/>
          </w:tcPr>
          <w:p w14:paraId="76D6F7C4" w14:textId="77777777" w:rsidR="00E9779C" w:rsidRPr="0017265D" w:rsidRDefault="00E9779C" w:rsidP="005A021F">
            <w:pPr>
              <w:ind w:left="55"/>
              <w:contextualSpacing/>
              <w:rPr>
                <w:rFonts w:cstheme="minorHAnsi"/>
              </w:rPr>
            </w:pPr>
            <w:r w:rsidRPr="0017265D">
              <w:rPr>
                <w:rFonts w:cstheme="minorHAnsi"/>
              </w:rPr>
              <w:t>Prüfergebnis</w:t>
            </w:r>
          </w:p>
        </w:tc>
        <w:tc>
          <w:tcPr>
            <w:tcW w:w="855" w:type="dxa"/>
            <w:shd w:val="clear" w:color="auto" w:fill="D8DFE4"/>
          </w:tcPr>
          <w:p w14:paraId="2FEC20DA" w14:textId="77777777" w:rsidR="00E9779C" w:rsidRPr="0017265D" w:rsidRDefault="00E9779C" w:rsidP="005A021F">
            <w:pPr>
              <w:contextualSpacing/>
              <w:rPr>
                <w:rFonts w:cstheme="minorHAnsi"/>
              </w:rPr>
            </w:pPr>
            <w:r w:rsidRPr="0017265D">
              <w:rPr>
                <w:rFonts w:cstheme="minorHAnsi"/>
              </w:rPr>
              <w:t>Code</w:t>
            </w:r>
          </w:p>
        </w:tc>
        <w:tc>
          <w:tcPr>
            <w:tcW w:w="5079" w:type="dxa"/>
            <w:shd w:val="clear" w:color="auto" w:fill="D8DFE4"/>
          </w:tcPr>
          <w:p w14:paraId="10B50E69" w14:textId="77777777" w:rsidR="00E9779C" w:rsidRPr="0017265D" w:rsidRDefault="00E9779C" w:rsidP="005A021F">
            <w:pPr>
              <w:contextualSpacing/>
              <w:rPr>
                <w:rFonts w:cstheme="minorHAnsi"/>
              </w:rPr>
            </w:pPr>
            <w:r w:rsidRPr="0017265D">
              <w:rPr>
                <w:rFonts w:cstheme="minorHAnsi"/>
              </w:rPr>
              <w:t>Hinweis</w:t>
            </w:r>
          </w:p>
        </w:tc>
      </w:tr>
      <w:tr w:rsidR="00E9779C" w:rsidRPr="0017265D" w14:paraId="00C09025" w14:textId="77777777" w:rsidTr="00FB7E4A">
        <w:tc>
          <w:tcPr>
            <w:tcW w:w="705" w:type="dxa"/>
            <w:vMerge w:val="restart"/>
            <w:shd w:val="clear" w:color="auto" w:fill="BFBFBF" w:themeFill="background1" w:themeFillShade="BF"/>
          </w:tcPr>
          <w:p w14:paraId="680C5AF5" w14:textId="77777777" w:rsidR="00E9779C" w:rsidRPr="0017265D" w:rsidRDefault="00E9779C" w:rsidP="005A021F">
            <w:pPr>
              <w:rPr>
                <w:rFonts w:cstheme="minorHAnsi"/>
              </w:rPr>
            </w:pPr>
            <w:r w:rsidRPr="0017265D">
              <w:rPr>
                <w:rFonts w:cstheme="minorHAnsi"/>
              </w:rPr>
              <w:t>1</w:t>
            </w:r>
          </w:p>
        </w:tc>
        <w:tc>
          <w:tcPr>
            <w:tcW w:w="6070" w:type="dxa"/>
            <w:vMerge w:val="restart"/>
          </w:tcPr>
          <w:p w14:paraId="3D0A5F8A" w14:textId="77777777" w:rsidR="00E9779C" w:rsidRPr="0017265D" w:rsidRDefault="00E9779C" w:rsidP="005A021F">
            <w:pPr>
              <w:rPr>
                <w:rFonts w:cstheme="minorHAnsi"/>
              </w:rPr>
            </w:pPr>
            <w:r w:rsidRPr="0017265D">
              <w:rPr>
                <w:rFonts w:cstheme="minorHAnsi"/>
              </w:rPr>
              <w:t>Ist der Empfänger der Rechnung für den genannten Abrechnungszeitraum der genannten Marktlokation mindestens einen Tag zugeordnet?</w:t>
            </w:r>
          </w:p>
        </w:tc>
        <w:tc>
          <w:tcPr>
            <w:tcW w:w="1556" w:type="dxa"/>
            <w:tcBorders>
              <w:bottom w:val="dotted" w:sz="4" w:space="0" w:color="auto"/>
            </w:tcBorders>
          </w:tcPr>
          <w:p w14:paraId="5200189C" w14:textId="77777777" w:rsidR="00E9779C" w:rsidRPr="0017265D" w:rsidRDefault="00E9779C" w:rsidP="005A021F">
            <w:pPr>
              <w:rPr>
                <w:rFonts w:cstheme="minorHAnsi"/>
              </w:rPr>
            </w:pPr>
            <w:r w:rsidRPr="0017265D">
              <w:rPr>
                <w:rFonts w:cstheme="minorHAnsi"/>
              </w:rPr>
              <w:t>nein</w:t>
            </w:r>
          </w:p>
        </w:tc>
        <w:tc>
          <w:tcPr>
            <w:tcW w:w="855" w:type="dxa"/>
            <w:tcBorders>
              <w:bottom w:val="dotted" w:sz="4" w:space="0" w:color="auto"/>
            </w:tcBorders>
          </w:tcPr>
          <w:p w14:paraId="68BCEC97" w14:textId="77777777" w:rsidR="00E9779C" w:rsidRPr="0017265D" w:rsidRDefault="00E9779C" w:rsidP="005A021F">
            <w:pPr>
              <w:rPr>
                <w:rFonts w:cstheme="minorHAnsi"/>
              </w:rPr>
            </w:pPr>
            <w:r w:rsidRPr="0017265D">
              <w:rPr>
                <w:rFonts w:cstheme="minorHAnsi"/>
              </w:rPr>
              <w:t>A01</w:t>
            </w:r>
          </w:p>
        </w:tc>
        <w:tc>
          <w:tcPr>
            <w:tcW w:w="5079" w:type="dxa"/>
            <w:tcBorders>
              <w:bottom w:val="dotted" w:sz="4" w:space="0" w:color="auto"/>
            </w:tcBorders>
          </w:tcPr>
          <w:p w14:paraId="32CD477B" w14:textId="77777777" w:rsidR="00E9779C" w:rsidRPr="0017265D" w:rsidRDefault="00E9779C" w:rsidP="005A021F">
            <w:pPr>
              <w:rPr>
                <w:rFonts w:cstheme="minorHAnsi"/>
              </w:rPr>
            </w:pPr>
            <w:r w:rsidRPr="0017265D">
              <w:rPr>
                <w:rFonts w:cstheme="minorHAnsi"/>
              </w:rPr>
              <w:t>Cluster: Ablehnung auf Kopfebene</w:t>
            </w:r>
          </w:p>
          <w:p w14:paraId="083BFF5F" w14:textId="77777777" w:rsidR="00E9779C" w:rsidRPr="0017265D" w:rsidRDefault="00E9779C" w:rsidP="005A021F">
            <w:pPr>
              <w:rPr>
                <w:rFonts w:cstheme="minorHAnsi"/>
              </w:rPr>
            </w:pPr>
            <w:r w:rsidRPr="0017265D">
              <w:rPr>
                <w:rFonts w:cstheme="minorHAnsi"/>
              </w:rPr>
              <w:t>Der LF ist der Marktlokation nicht einen Tag des Abrechnungszeitraumes zugeordnet.</w:t>
            </w:r>
          </w:p>
        </w:tc>
      </w:tr>
      <w:tr w:rsidR="00E9779C" w:rsidRPr="0017265D" w14:paraId="699FFC83" w14:textId="77777777" w:rsidTr="00FB7E4A">
        <w:tc>
          <w:tcPr>
            <w:tcW w:w="705" w:type="dxa"/>
            <w:vMerge/>
          </w:tcPr>
          <w:p w14:paraId="76668A7E" w14:textId="77777777" w:rsidR="00E9779C" w:rsidRPr="0017265D" w:rsidRDefault="00E9779C" w:rsidP="005A021F">
            <w:pPr>
              <w:rPr>
                <w:rFonts w:cstheme="minorHAnsi"/>
              </w:rPr>
            </w:pPr>
          </w:p>
        </w:tc>
        <w:tc>
          <w:tcPr>
            <w:tcW w:w="6070" w:type="dxa"/>
            <w:vMerge/>
          </w:tcPr>
          <w:p w14:paraId="56DC06AC"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51F8E673"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4</w:t>
            </w:r>
          </w:p>
        </w:tc>
        <w:tc>
          <w:tcPr>
            <w:tcW w:w="855" w:type="dxa"/>
            <w:tcBorders>
              <w:top w:val="dotted" w:sz="4" w:space="0" w:color="auto"/>
              <w:bottom w:val="single" w:sz="4" w:space="0" w:color="auto"/>
            </w:tcBorders>
          </w:tcPr>
          <w:p w14:paraId="54ADAE2E"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260003D6" w14:textId="77777777" w:rsidR="00E9779C" w:rsidRPr="0017265D" w:rsidRDefault="00E9779C" w:rsidP="005A021F">
            <w:pPr>
              <w:rPr>
                <w:rFonts w:cstheme="minorHAnsi"/>
              </w:rPr>
            </w:pPr>
          </w:p>
        </w:tc>
      </w:tr>
      <w:tr w:rsidR="00E9779C" w:rsidRPr="0017265D" w14:paraId="1FDB06EA" w14:textId="77777777" w:rsidTr="00FB7E4A">
        <w:tc>
          <w:tcPr>
            <w:tcW w:w="705" w:type="dxa"/>
            <w:vMerge w:val="restart"/>
            <w:shd w:val="clear" w:color="auto" w:fill="BFBFBF" w:themeFill="background1" w:themeFillShade="BF"/>
          </w:tcPr>
          <w:p w14:paraId="39A70A47" w14:textId="77777777" w:rsidR="00E9779C" w:rsidRPr="0017265D" w:rsidRDefault="00E9779C" w:rsidP="005A021F">
            <w:pPr>
              <w:rPr>
                <w:rFonts w:cstheme="minorHAnsi"/>
              </w:rPr>
            </w:pPr>
            <w:r w:rsidRPr="0017265D">
              <w:rPr>
                <w:rFonts w:cstheme="minorHAnsi"/>
              </w:rPr>
              <w:t>4</w:t>
            </w:r>
          </w:p>
        </w:tc>
        <w:tc>
          <w:tcPr>
            <w:tcW w:w="6070" w:type="dxa"/>
            <w:vMerge w:val="restart"/>
          </w:tcPr>
          <w:p w14:paraId="584213B8" w14:textId="77777777" w:rsidR="00E9779C" w:rsidRPr="0017265D" w:rsidRDefault="00E9779C" w:rsidP="005A021F">
            <w:pPr>
              <w:rPr>
                <w:rFonts w:cstheme="minorHAnsi"/>
              </w:rPr>
            </w:pPr>
            <w:r w:rsidRPr="0017265D">
              <w:rPr>
                <w:rFonts w:cstheme="minorHAnsi"/>
              </w:rPr>
              <w:t>Ist der Empfänger der Rechnung für den gesamten genannten Abrechnungszeitraum der genannten Marktlokation zugeordnet?</w:t>
            </w:r>
          </w:p>
        </w:tc>
        <w:tc>
          <w:tcPr>
            <w:tcW w:w="1556" w:type="dxa"/>
            <w:tcBorders>
              <w:top w:val="single" w:sz="4" w:space="0" w:color="auto"/>
              <w:bottom w:val="dotted" w:sz="4" w:space="0" w:color="auto"/>
            </w:tcBorders>
          </w:tcPr>
          <w:p w14:paraId="79FB5015" w14:textId="77777777" w:rsidR="00E9779C" w:rsidRPr="0017265D" w:rsidRDefault="00E9779C" w:rsidP="005A021F">
            <w:pPr>
              <w:rPr>
                <w:rFonts w:cstheme="minorHAnsi"/>
              </w:rPr>
            </w:pPr>
            <w:r w:rsidRPr="0017265D">
              <w:rPr>
                <w:rFonts w:cstheme="minorHAnsi"/>
              </w:rPr>
              <w:t>nein</w:t>
            </w:r>
          </w:p>
        </w:tc>
        <w:tc>
          <w:tcPr>
            <w:tcW w:w="855" w:type="dxa"/>
            <w:tcBorders>
              <w:top w:val="single" w:sz="4" w:space="0" w:color="auto"/>
              <w:bottom w:val="dotted" w:sz="4" w:space="0" w:color="auto"/>
            </w:tcBorders>
          </w:tcPr>
          <w:p w14:paraId="393C3874" w14:textId="77777777" w:rsidR="00E9779C" w:rsidRPr="0017265D" w:rsidRDefault="00E9779C" w:rsidP="005A021F">
            <w:pPr>
              <w:rPr>
                <w:rFonts w:cstheme="minorHAnsi"/>
              </w:rPr>
            </w:pPr>
            <w:r w:rsidRPr="0017265D">
              <w:rPr>
                <w:rFonts w:cstheme="minorHAnsi"/>
              </w:rPr>
              <w:t>A02</w:t>
            </w:r>
          </w:p>
        </w:tc>
        <w:tc>
          <w:tcPr>
            <w:tcW w:w="5079" w:type="dxa"/>
            <w:tcBorders>
              <w:top w:val="single" w:sz="4" w:space="0" w:color="auto"/>
              <w:bottom w:val="dotted" w:sz="4" w:space="0" w:color="auto"/>
            </w:tcBorders>
          </w:tcPr>
          <w:p w14:paraId="564E99AC" w14:textId="77777777" w:rsidR="00E9779C" w:rsidRPr="0017265D" w:rsidRDefault="00E9779C" w:rsidP="005A021F">
            <w:pPr>
              <w:rPr>
                <w:rFonts w:cstheme="minorHAnsi"/>
              </w:rPr>
            </w:pPr>
            <w:r w:rsidRPr="0017265D">
              <w:rPr>
                <w:rFonts w:cstheme="minorHAnsi"/>
              </w:rPr>
              <w:t>Cluster: Ablehnung auf Kopfebene</w:t>
            </w:r>
          </w:p>
          <w:p w14:paraId="206A4C07" w14:textId="77777777" w:rsidR="00E9779C" w:rsidRPr="0017265D" w:rsidRDefault="00E9779C" w:rsidP="005A021F">
            <w:pPr>
              <w:rPr>
                <w:rFonts w:cstheme="minorHAnsi"/>
              </w:rPr>
            </w:pPr>
            <w:r w:rsidRPr="0017265D">
              <w:rPr>
                <w:rFonts w:cstheme="minorHAnsi"/>
              </w:rPr>
              <w:t>Der LF ist dem gesamten Abrechnungszeitraum nicht der Marktlokation zugeordnet.</w:t>
            </w:r>
          </w:p>
          <w:p w14:paraId="28F37BA4" w14:textId="77777777" w:rsidR="00E9779C" w:rsidRPr="0017265D" w:rsidRDefault="00E9779C" w:rsidP="005A021F">
            <w:pPr>
              <w:rPr>
                <w:rFonts w:cstheme="minorHAnsi"/>
              </w:rPr>
            </w:pPr>
            <w:r w:rsidRPr="0017265D">
              <w:rPr>
                <w:rFonts w:cstheme="minorHAnsi"/>
              </w:rPr>
              <w:t>Hinweis: Der LF gibt den erwarteten Abrechnungszeitraum an.</w:t>
            </w:r>
          </w:p>
        </w:tc>
      </w:tr>
      <w:tr w:rsidR="00E9779C" w:rsidRPr="0017265D" w14:paraId="5AA3525D" w14:textId="77777777" w:rsidTr="00FB7E4A">
        <w:tc>
          <w:tcPr>
            <w:tcW w:w="705" w:type="dxa"/>
            <w:vMerge/>
          </w:tcPr>
          <w:p w14:paraId="30A50BA9" w14:textId="77777777" w:rsidR="00E9779C" w:rsidRPr="0017265D" w:rsidRDefault="00E9779C" w:rsidP="005A021F">
            <w:pPr>
              <w:rPr>
                <w:rFonts w:cstheme="minorHAnsi"/>
              </w:rPr>
            </w:pPr>
          </w:p>
        </w:tc>
        <w:tc>
          <w:tcPr>
            <w:tcW w:w="6070" w:type="dxa"/>
            <w:vMerge/>
          </w:tcPr>
          <w:p w14:paraId="46BD2544"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614B777F" w14:textId="77777777" w:rsidR="00E9779C" w:rsidRPr="0017265D" w:rsidRDefault="00E9779C" w:rsidP="005A021F">
            <w:pPr>
              <w:rPr>
                <w:rFonts w:cstheme="minorHAnsi"/>
              </w:rPr>
            </w:pPr>
            <w:r>
              <w:rPr>
                <w:rFonts w:cstheme="minorHAnsi"/>
              </w:rPr>
              <w:t>j</w:t>
            </w:r>
            <w:r w:rsidRPr="0017265D">
              <w:rPr>
                <w:rFonts w:cstheme="minorHAnsi"/>
              </w:rPr>
              <w:t xml:space="preserve">a </w:t>
            </w:r>
            <w:r w:rsidRPr="0017265D">
              <w:rPr>
                <w:rFonts w:ascii="Wingdings" w:eastAsia="Wingdings" w:hAnsi="Wingdings" w:cstheme="minorHAnsi"/>
              </w:rPr>
              <w:sym w:font="Wingdings" w:char="F0E0"/>
            </w:r>
            <w:r w:rsidRPr="0017265D">
              <w:rPr>
                <w:rFonts w:cstheme="minorHAnsi"/>
              </w:rPr>
              <w:t xml:space="preserve"> 7</w:t>
            </w:r>
          </w:p>
        </w:tc>
        <w:tc>
          <w:tcPr>
            <w:tcW w:w="855" w:type="dxa"/>
            <w:tcBorders>
              <w:top w:val="dotted" w:sz="4" w:space="0" w:color="auto"/>
              <w:bottom w:val="single" w:sz="4" w:space="0" w:color="auto"/>
            </w:tcBorders>
          </w:tcPr>
          <w:p w14:paraId="27341C27"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1528D5EB" w14:textId="77777777" w:rsidR="00E9779C" w:rsidRPr="0017265D" w:rsidRDefault="00E9779C" w:rsidP="005A021F">
            <w:pPr>
              <w:rPr>
                <w:rFonts w:cstheme="minorHAnsi"/>
              </w:rPr>
            </w:pPr>
          </w:p>
        </w:tc>
      </w:tr>
      <w:tr w:rsidR="00E9779C" w:rsidRPr="0017265D" w14:paraId="3A1DF573" w14:textId="77777777" w:rsidTr="00FB7E4A">
        <w:tc>
          <w:tcPr>
            <w:tcW w:w="705" w:type="dxa"/>
            <w:vMerge w:val="restart"/>
            <w:shd w:val="clear" w:color="auto" w:fill="BFBFBF" w:themeFill="background1" w:themeFillShade="BF"/>
          </w:tcPr>
          <w:p w14:paraId="469BAA41" w14:textId="77777777" w:rsidR="00E9779C" w:rsidRPr="0017265D" w:rsidRDefault="00E9779C" w:rsidP="005A021F">
            <w:pPr>
              <w:rPr>
                <w:rFonts w:cstheme="minorHAnsi"/>
              </w:rPr>
            </w:pPr>
            <w:r w:rsidRPr="0017265D">
              <w:rPr>
                <w:rFonts w:cstheme="minorHAnsi"/>
              </w:rPr>
              <w:t>7</w:t>
            </w:r>
          </w:p>
        </w:tc>
        <w:tc>
          <w:tcPr>
            <w:tcW w:w="6070" w:type="dxa"/>
            <w:vMerge w:val="restart"/>
          </w:tcPr>
          <w:p w14:paraId="5CDF4BBD" w14:textId="77777777" w:rsidR="00E9779C" w:rsidRPr="0017265D" w:rsidRDefault="00E9779C" w:rsidP="005A021F">
            <w:pPr>
              <w:rPr>
                <w:rFonts w:cstheme="minorHAnsi"/>
              </w:rPr>
            </w:pPr>
            <w:r w:rsidRPr="0017265D">
              <w:rPr>
                <w:rFonts w:cstheme="minorHAnsi"/>
              </w:rPr>
              <w:t>Ist mit dem NB vereinbart, dass der Empfänger der Rechnung der Zahler der Rechnung ist?</w:t>
            </w:r>
          </w:p>
        </w:tc>
        <w:tc>
          <w:tcPr>
            <w:tcW w:w="1556" w:type="dxa"/>
            <w:tcBorders>
              <w:top w:val="single" w:sz="4" w:space="0" w:color="auto"/>
              <w:bottom w:val="dotted" w:sz="4" w:space="0" w:color="auto"/>
            </w:tcBorders>
          </w:tcPr>
          <w:p w14:paraId="7D69807A" w14:textId="77777777" w:rsidR="00E9779C" w:rsidRPr="0017265D" w:rsidRDefault="00E9779C" w:rsidP="005A021F">
            <w:pPr>
              <w:rPr>
                <w:rFonts w:cstheme="minorHAnsi"/>
              </w:rPr>
            </w:pPr>
            <w:r w:rsidRPr="0017265D">
              <w:rPr>
                <w:rFonts w:cstheme="minorHAnsi"/>
              </w:rPr>
              <w:t xml:space="preserve">nein </w:t>
            </w:r>
          </w:p>
        </w:tc>
        <w:tc>
          <w:tcPr>
            <w:tcW w:w="855" w:type="dxa"/>
            <w:tcBorders>
              <w:top w:val="single" w:sz="4" w:space="0" w:color="auto"/>
              <w:bottom w:val="dotted" w:sz="4" w:space="0" w:color="auto"/>
            </w:tcBorders>
          </w:tcPr>
          <w:p w14:paraId="5372BAF6" w14:textId="77777777" w:rsidR="00E9779C" w:rsidRPr="0017265D" w:rsidRDefault="00E9779C" w:rsidP="005A021F">
            <w:pPr>
              <w:rPr>
                <w:rFonts w:cstheme="minorHAnsi"/>
              </w:rPr>
            </w:pPr>
            <w:r w:rsidRPr="0017265D">
              <w:rPr>
                <w:rFonts w:cstheme="minorHAnsi"/>
              </w:rPr>
              <w:t>A03</w:t>
            </w:r>
          </w:p>
        </w:tc>
        <w:tc>
          <w:tcPr>
            <w:tcW w:w="5079" w:type="dxa"/>
            <w:tcBorders>
              <w:top w:val="single" w:sz="4" w:space="0" w:color="auto"/>
              <w:bottom w:val="dotted" w:sz="4" w:space="0" w:color="auto"/>
            </w:tcBorders>
          </w:tcPr>
          <w:p w14:paraId="737B45E8" w14:textId="77777777" w:rsidR="00E9779C" w:rsidRPr="0017265D" w:rsidRDefault="00E9779C" w:rsidP="005A021F">
            <w:pPr>
              <w:rPr>
                <w:rFonts w:cstheme="minorHAnsi"/>
              </w:rPr>
            </w:pPr>
            <w:r w:rsidRPr="0017265D">
              <w:rPr>
                <w:rFonts w:cstheme="minorHAnsi"/>
              </w:rPr>
              <w:t>Cluster: Ablehnung auf Kopfebene</w:t>
            </w:r>
          </w:p>
          <w:p w14:paraId="5B35CD9D" w14:textId="77777777" w:rsidR="00E9779C" w:rsidRPr="0017265D" w:rsidRDefault="00E9779C" w:rsidP="005A021F">
            <w:pPr>
              <w:rPr>
                <w:rFonts w:cstheme="minorHAnsi"/>
              </w:rPr>
            </w:pPr>
            <w:r w:rsidRPr="0017265D">
              <w:rPr>
                <w:rFonts w:cstheme="minorHAnsi"/>
              </w:rPr>
              <w:t>Der Rechnungsempfänger ist nicht Zahler der Rechnung.</w:t>
            </w:r>
          </w:p>
        </w:tc>
      </w:tr>
      <w:tr w:rsidR="00E9779C" w:rsidRPr="0017265D" w14:paraId="38F787F6" w14:textId="77777777" w:rsidTr="00FB7E4A">
        <w:tc>
          <w:tcPr>
            <w:tcW w:w="705" w:type="dxa"/>
            <w:vMerge/>
          </w:tcPr>
          <w:p w14:paraId="2A5E0875" w14:textId="77777777" w:rsidR="00E9779C" w:rsidRPr="0017265D" w:rsidRDefault="00E9779C" w:rsidP="005A021F">
            <w:pPr>
              <w:rPr>
                <w:rFonts w:cstheme="minorHAnsi"/>
              </w:rPr>
            </w:pPr>
          </w:p>
        </w:tc>
        <w:tc>
          <w:tcPr>
            <w:tcW w:w="6070" w:type="dxa"/>
            <w:vMerge/>
          </w:tcPr>
          <w:p w14:paraId="74773583"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1C4CC798" w14:textId="77777777" w:rsidR="00E9779C" w:rsidRPr="0017265D" w:rsidRDefault="00E9779C" w:rsidP="005A021F">
            <w:pPr>
              <w:rPr>
                <w:rFonts w:cstheme="minorHAnsi"/>
              </w:rPr>
            </w:pPr>
            <w:r w:rsidRPr="0017265D">
              <w:rPr>
                <w:rFonts w:cstheme="minorHAnsi"/>
              </w:rPr>
              <w:t>ja</w:t>
            </w:r>
            <w:r>
              <w:rPr>
                <w:rFonts w:cstheme="minorHAnsi"/>
              </w:rPr>
              <w:t xml:space="preserve"> </w:t>
            </w:r>
            <w:r w:rsidRPr="0017265D">
              <w:rPr>
                <w:rFonts w:ascii="Wingdings" w:eastAsia="Wingdings" w:hAnsi="Wingdings" w:cstheme="minorHAnsi"/>
              </w:rPr>
              <w:sym w:font="Wingdings" w:char="F0E0"/>
            </w:r>
            <w:r w:rsidRPr="0017265D">
              <w:rPr>
                <w:rFonts w:cstheme="minorHAnsi"/>
              </w:rPr>
              <w:t xml:space="preserve"> 10</w:t>
            </w:r>
          </w:p>
        </w:tc>
        <w:tc>
          <w:tcPr>
            <w:tcW w:w="855" w:type="dxa"/>
            <w:tcBorders>
              <w:top w:val="dotted" w:sz="4" w:space="0" w:color="auto"/>
              <w:bottom w:val="single" w:sz="4" w:space="0" w:color="auto"/>
            </w:tcBorders>
          </w:tcPr>
          <w:p w14:paraId="4891E65D"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203F56F4" w14:textId="77777777" w:rsidR="00E9779C" w:rsidRPr="0017265D" w:rsidRDefault="00E9779C" w:rsidP="005A021F">
            <w:pPr>
              <w:rPr>
                <w:rFonts w:cstheme="minorHAnsi"/>
              </w:rPr>
            </w:pPr>
          </w:p>
        </w:tc>
      </w:tr>
      <w:tr w:rsidR="00E9779C" w:rsidRPr="0017265D" w14:paraId="117235C3" w14:textId="77777777" w:rsidTr="00FB7E4A">
        <w:tc>
          <w:tcPr>
            <w:tcW w:w="705" w:type="dxa"/>
            <w:vMerge w:val="restart"/>
            <w:shd w:val="clear" w:color="auto" w:fill="BFBFBF" w:themeFill="background1" w:themeFillShade="BF"/>
          </w:tcPr>
          <w:p w14:paraId="0B27C07D" w14:textId="77777777" w:rsidR="00E9779C" w:rsidRPr="0017265D" w:rsidRDefault="00E9779C" w:rsidP="005A021F">
            <w:pPr>
              <w:rPr>
                <w:rFonts w:cstheme="minorHAnsi"/>
              </w:rPr>
            </w:pPr>
            <w:r w:rsidRPr="0017265D">
              <w:rPr>
                <w:rFonts w:cstheme="minorHAnsi"/>
              </w:rPr>
              <w:t>10</w:t>
            </w:r>
          </w:p>
        </w:tc>
        <w:tc>
          <w:tcPr>
            <w:tcW w:w="6070" w:type="dxa"/>
            <w:vMerge w:val="restart"/>
          </w:tcPr>
          <w:p w14:paraId="0F101FE7" w14:textId="77777777" w:rsidR="00E9779C" w:rsidRPr="0017265D" w:rsidRDefault="00E9779C" w:rsidP="005A021F">
            <w:pPr>
              <w:rPr>
                <w:rFonts w:cstheme="minorHAnsi"/>
              </w:rPr>
            </w:pPr>
            <w:r w:rsidRPr="0017265D">
              <w:rPr>
                <w:rFonts w:cstheme="minorHAnsi"/>
              </w:rPr>
              <w:t>Ist der NB für den genannten Abrechnungszeitraum der genannten Marktlokation mindestens einen Tag zugeordnet?</w:t>
            </w:r>
          </w:p>
        </w:tc>
        <w:tc>
          <w:tcPr>
            <w:tcW w:w="1556" w:type="dxa"/>
            <w:tcBorders>
              <w:top w:val="single" w:sz="4" w:space="0" w:color="auto"/>
              <w:bottom w:val="dotted" w:sz="4" w:space="0" w:color="auto"/>
            </w:tcBorders>
          </w:tcPr>
          <w:p w14:paraId="78A4A600" w14:textId="77777777" w:rsidR="00E9779C" w:rsidRPr="0017265D" w:rsidRDefault="00E9779C" w:rsidP="005A021F">
            <w:pPr>
              <w:rPr>
                <w:rFonts w:cstheme="minorHAnsi"/>
              </w:rPr>
            </w:pPr>
            <w:r w:rsidRPr="0017265D">
              <w:rPr>
                <w:rFonts w:cstheme="minorHAnsi"/>
              </w:rPr>
              <w:t>nein</w:t>
            </w:r>
          </w:p>
        </w:tc>
        <w:tc>
          <w:tcPr>
            <w:tcW w:w="855" w:type="dxa"/>
            <w:tcBorders>
              <w:top w:val="single" w:sz="4" w:space="0" w:color="auto"/>
              <w:bottom w:val="dotted" w:sz="4" w:space="0" w:color="auto"/>
            </w:tcBorders>
          </w:tcPr>
          <w:p w14:paraId="5F8139F8" w14:textId="77777777" w:rsidR="00E9779C" w:rsidRPr="0017265D" w:rsidRDefault="00E9779C" w:rsidP="005A021F">
            <w:pPr>
              <w:rPr>
                <w:rFonts w:cstheme="minorHAnsi"/>
              </w:rPr>
            </w:pPr>
            <w:r w:rsidRPr="0017265D">
              <w:rPr>
                <w:rFonts w:cstheme="minorHAnsi"/>
              </w:rPr>
              <w:t>A04</w:t>
            </w:r>
          </w:p>
        </w:tc>
        <w:tc>
          <w:tcPr>
            <w:tcW w:w="5079" w:type="dxa"/>
            <w:tcBorders>
              <w:top w:val="single" w:sz="4" w:space="0" w:color="auto"/>
              <w:bottom w:val="dotted" w:sz="4" w:space="0" w:color="auto"/>
            </w:tcBorders>
          </w:tcPr>
          <w:p w14:paraId="7B99D58D" w14:textId="77777777" w:rsidR="00E9779C" w:rsidRPr="0017265D" w:rsidRDefault="00E9779C" w:rsidP="005A021F">
            <w:pPr>
              <w:rPr>
                <w:rFonts w:cstheme="minorHAnsi"/>
              </w:rPr>
            </w:pPr>
            <w:r w:rsidRPr="0017265D">
              <w:rPr>
                <w:rFonts w:cstheme="minorHAnsi"/>
              </w:rPr>
              <w:t>Cluster: Ablehnung auf Kopfebene</w:t>
            </w:r>
          </w:p>
          <w:p w14:paraId="57A28918" w14:textId="77777777" w:rsidR="00E9779C" w:rsidRPr="0017265D" w:rsidRDefault="00E9779C" w:rsidP="005A021F">
            <w:pPr>
              <w:rPr>
                <w:rFonts w:cstheme="minorHAnsi"/>
              </w:rPr>
            </w:pPr>
            <w:r w:rsidRPr="0017265D">
              <w:rPr>
                <w:rFonts w:cstheme="minorHAnsi"/>
              </w:rPr>
              <w:t>Der NB ist der Marktlokation nicht einen Tag des Abrechnungszeitraumes zugeordnet.</w:t>
            </w:r>
          </w:p>
        </w:tc>
      </w:tr>
      <w:tr w:rsidR="00E9779C" w:rsidRPr="0017265D" w14:paraId="7477A180" w14:textId="77777777" w:rsidTr="00FB7E4A">
        <w:tc>
          <w:tcPr>
            <w:tcW w:w="705" w:type="dxa"/>
            <w:vMerge/>
          </w:tcPr>
          <w:p w14:paraId="65853DB9" w14:textId="77777777" w:rsidR="00E9779C" w:rsidRPr="0017265D" w:rsidRDefault="00E9779C" w:rsidP="005A021F">
            <w:pPr>
              <w:rPr>
                <w:rFonts w:cstheme="minorHAnsi"/>
              </w:rPr>
            </w:pPr>
          </w:p>
        </w:tc>
        <w:tc>
          <w:tcPr>
            <w:tcW w:w="6070" w:type="dxa"/>
            <w:vMerge/>
          </w:tcPr>
          <w:p w14:paraId="439DD1C6"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18858488" w14:textId="77777777" w:rsidR="00E9779C" w:rsidRPr="0017265D" w:rsidRDefault="00E9779C" w:rsidP="005A021F">
            <w:pPr>
              <w:rPr>
                <w:rFonts w:cstheme="minorHAnsi"/>
              </w:rPr>
            </w:pPr>
            <w:r w:rsidRPr="0017265D">
              <w:rPr>
                <w:rFonts w:cstheme="minorHAnsi"/>
              </w:rPr>
              <w:t>ja</w:t>
            </w:r>
            <w:r>
              <w:rPr>
                <w:rFonts w:cstheme="minorHAnsi"/>
              </w:rPr>
              <w:t xml:space="preserve"> </w:t>
            </w:r>
            <w:r w:rsidRPr="0017265D">
              <w:rPr>
                <w:rFonts w:ascii="Wingdings" w:eastAsia="Wingdings" w:hAnsi="Wingdings" w:cstheme="minorHAnsi"/>
              </w:rPr>
              <w:sym w:font="Wingdings" w:char="F0E0"/>
            </w:r>
            <w:r w:rsidRPr="0017265D">
              <w:rPr>
                <w:rFonts w:cstheme="minorHAnsi"/>
              </w:rPr>
              <w:t xml:space="preserve"> 13</w:t>
            </w:r>
          </w:p>
        </w:tc>
        <w:tc>
          <w:tcPr>
            <w:tcW w:w="855" w:type="dxa"/>
            <w:tcBorders>
              <w:top w:val="dotted" w:sz="4" w:space="0" w:color="auto"/>
              <w:bottom w:val="single" w:sz="4" w:space="0" w:color="auto"/>
            </w:tcBorders>
          </w:tcPr>
          <w:p w14:paraId="553A0296"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2D8222A3" w14:textId="77777777" w:rsidR="00E9779C" w:rsidRPr="0017265D" w:rsidRDefault="00E9779C" w:rsidP="005A021F">
            <w:pPr>
              <w:rPr>
                <w:rFonts w:cstheme="minorHAnsi"/>
              </w:rPr>
            </w:pPr>
          </w:p>
        </w:tc>
      </w:tr>
    </w:tbl>
    <w:p w14:paraId="18CAAF9B" w14:textId="77777777" w:rsidR="00FB7E4A" w:rsidRDefault="00FB7E4A">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9779C" w:rsidRPr="0017265D" w14:paraId="59D1C317" w14:textId="77777777" w:rsidTr="00FB7E4A">
        <w:tc>
          <w:tcPr>
            <w:tcW w:w="705" w:type="dxa"/>
            <w:vMerge w:val="restart"/>
            <w:shd w:val="clear" w:color="auto" w:fill="BFBFBF" w:themeFill="background1" w:themeFillShade="BF"/>
          </w:tcPr>
          <w:p w14:paraId="2C7BA6FC" w14:textId="41DEBB78" w:rsidR="00E9779C" w:rsidRPr="0017265D" w:rsidRDefault="00E9779C" w:rsidP="005A021F">
            <w:pPr>
              <w:rPr>
                <w:rFonts w:cstheme="minorHAnsi"/>
              </w:rPr>
            </w:pPr>
            <w:r w:rsidRPr="0017265D">
              <w:rPr>
                <w:rFonts w:cstheme="minorHAnsi"/>
              </w:rPr>
              <w:t>13</w:t>
            </w:r>
          </w:p>
        </w:tc>
        <w:tc>
          <w:tcPr>
            <w:tcW w:w="6070" w:type="dxa"/>
            <w:vMerge w:val="restart"/>
          </w:tcPr>
          <w:p w14:paraId="1EC1D236" w14:textId="77777777" w:rsidR="00E9779C" w:rsidRPr="0017265D" w:rsidRDefault="00E9779C" w:rsidP="005A021F">
            <w:pPr>
              <w:rPr>
                <w:rFonts w:cstheme="minorHAnsi"/>
              </w:rPr>
            </w:pPr>
            <w:r w:rsidRPr="0017265D">
              <w:rPr>
                <w:rFonts w:cstheme="minorHAnsi"/>
              </w:rPr>
              <w:t>Ist der NB für den gesamten genannten Abrechnungszeitraum der genannten Marktlokation zugeordnet?</w:t>
            </w:r>
          </w:p>
        </w:tc>
        <w:tc>
          <w:tcPr>
            <w:tcW w:w="1556" w:type="dxa"/>
            <w:tcBorders>
              <w:top w:val="single" w:sz="4" w:space="0" w:color="auto"/>
              <w:bottom w:val="dotted" w:sz="4" w:space="0" w:color="auto"/>
            </w:tcBorders>
          </w:tcPr>
          <w:p w14:paraId="0CAA3218" w14:textId="77777777" w:rsidR="00E9779C" w:rsidRPr="0017265D" w:rsidRDefault="00E9779C" w:rsidP="005A021F">
            <w:pPr>
              <w:rPr>
                <w:rFonts w:cstheme="minorHAnsi"/>
              </w:rPr>
            </w:pPr>
            <w:r w:rsidRPr="0017265D">
              <w:rPr>
                <w:rFonts w:cstheme="minorHAnsi"/>
              </w:rPr>
              <w:t>nein</w:t>
            </w:r>
          </w:p>
        </w:tc>
        <w:tc>
          <w:tcPr>
            <w:tcW w:w="855" w:type="dxa"/>
            <w:tcBorders>
              <w:top w:val="single" w:sz="4" w:space="0" w:color="auto"/>
              <w:bottom w:val="dotted" w:sz="4" w:space="0" w:color="auto"/>
            </w:tcBorders>
          </w:tcPr>
          <w:p w14:paraId="78507957" w14:textId="77777777" w:rsidR="00E9779C" w:rsidRPr="0017265D" w:rsidRDefault="00E9779C" w:rsidP="005A021F">
            <w:pPr>
              <w:rPr>
                <w:rFonts w:cstheme="minorHAnsi"/>
              </w:rPr>
            </w:pPr>
            <w:r w:rsidRPr="0017265D">
              <w:rPr>
                <w:rFonts w:cstheme="minorHAnsi"/>
              </w:rPr>
              <w:t>A05</w:t>
            </w:r>
          </w:p>
        </w:tc>
        <w:tc>
          <w:tcPr>
            <w:tcW w:w="5079" w:type="dxa"/>
            <w:tcBorders>
              <w:top w:val="single" w:sz="4" w:space="0" w:color="auto"/>
              <w:bottom w:val="dotted" w:sz="4" w:space="0" w:color="auto"/>
            </w:tcBorders>
          </w:tcPr>
          <w:p w14:paraId="424BE868" w14:textId="77777777" w:rsidR="00E9779C" w:rsidRPr="0017265D" w:rsidRDefault="00E9779C" w:rsidP="005A021F">
            <w:pPr>
              <w:rPr>
                <w:rFonts w:cstheme="minorHAnsi"/>
              </w:rPr>
            </w:pPr>
            <w:r w:rsidRPr="0017265D">
              <w:rPr>
                <w:rFonts w:cstheme="minorHAnsi"/>
              </w:rPr>
              <w:t>Cluster: Ablehnung auf Kopfebene</w:t>
            </w:r>
          </w:p>
          <w:p w14:paraId="751FA389" w14:textId="77777777" w:rsidR="00E9779C" w:rsidRPr="0017265D" w:rsidRDefault="00E9779C" w:rsidP="005A021F">
            <w:pPr>
              <w:rPr>
                <w:rFonts w:cstheme="minorHAnsi"/>
              </w:rPr>
            </w:pPr>
            <w:r w:rsidRPr="0017265D">
              <w:rPr>
                <w:rFonts w:cstheme="minorHAnsi"/>
              </w:rPr>
              <w:t>Der NB ist im gesamten Abrechnungszeitraum nicht der Marktlokation zugeordnet.</w:t>
            </w:r>
          </w:p>
        </w:tc>
      </w:tr>
      <w:tr w:rsidR="00E9779C" w:rsidRPr="0017265D" w14:paraId="0217CCF3" w14:textId="77777777" w:rsidTr="00FB7E4A">
        <w:tc>
          <w:tcPr>
            <w:tcW w:w="705" w:type="dxa"/>
            <w:vMerge/>
          </w:tcPr>
          <w:p w14:paraId="5F36412A" w14:textId="77777777" w:rsidR="00E9779C" w:rsidRPr="0017265D" w:rsidRDefault="00E9779C" w:rsidP="005A021F">
            <w:pPr>
              <w:rPr>
                <w:rFonts w:cstheme="minorHAnsi"/>
              </w:rPr>
            </w:pPr>
          </w:p>
        </w:tc>
        <w:tc>
          <w:tcPr>
            <w:tcW w:w="6070" w:type="dxa"/>
            <w:vMerge/>
          </w:tcPr>
          <w:p w14:paraId="3F6ED31B" w14:textId="77777777" w:rsidR="00E9779C" w:rsidRPr="0017265D" w:rsidRDefault="00E9779C" w:rsidP="005A021F">
            <w:pPr>
              <w:pStyle w:val="Default"/>
              <w:rPr>
                <w:rFonts w:asciiTheme="minorHAnsi" w:hAnsiTheme="minorHAnsi" w:cstheme="minorHAnsi"/>
              </w:rPr>
            </w:pPr>
          </w:p>
        </w:tc>
        <w:tc>
          <w:tcPr>
            <w:tcW w:w="1556" w:type="dxa"/>
            <w:tcBorders>
              <w:top w:val="dotted" w:sz="4" w:space="0" w:color="auto"/>
              <w:bottom w:val="single" w:sz="4" w:space="0" w:color="auto"/>
            </w:tcBorders>
          </w:tcPr>
          <w:p w14:paraId="19A58D66"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Pr>
                <w:rFonts w:cstheme="minorHAnsi"/>
              </w:rPr>
              <w:t xml:space="preserve"> </w:t>
            </w:r>
            <w:r w:rsidRPr="0017265D">
              <w:rPr>
                <w:rFonts w:cstheme="minorHAnsi"/>
              </w:rPr>
              <w:t>19</w:t>
            </w:r>
          </w:p>
        </w:tc>
        <w:tc>
          <w:tcPr>
            <w:tcW w:w="855" w:type="dxa"/>
            <w:tcBorders>
              <w:top w:val="dotted" w:sz="4" w:space="0" w:color="auto"/>
              <w:bottom w:val="single" w:sz="4" w:space="0" w:color="auto"/>
            </w:tcBorders>
          </w:tcPr>
          <w:p w14:paraId="7F2E4CAE"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2E40AC1E" w14:textId="77777777" w:rsidR="00E9779C" w:rsidRPr="0017265D" w:rsidRDefault="00E9779C" w:rsidP="005A021F">
            <w:pPr>
              <w:rPr>
                <w:rFonts w:cstheme="minorHAnsi"/>
              </w:rPr>
            </w:pPr>
          </w:p>
        </w:tc>
      </w:tr>
      <w:tr w:rsidR="00E9779C" w:rsidRPr="0017265D" w14:paraId="7891DA0E" w14:textId="77777777" w:rsidTr="00FB7E4A">
        <w:tc>
          <w:tcPr>
            <w:tcW w:w="705" w:type="dxa"/>
            <w:vMerge w:val="restart"/>
            <w:shd w:val="clear" w:color="auto" w:fill="BFBFBF" w:themeFill="background1" w:themeFillShade="BF"/>
          </w:tcPr>
          <w:p w14:paraId="661E35C8" w14:textId="77777777" w:rsidR="00E9779C" w:rsidRPr="0017265D" w:rsidRDefault="00E9779C" w:rsidP="005A021F">
            <w:pPr>
              <w:rPr>
                <w:rFonts w:cstheme="minorHAnsi"/>
              </w:rPr>
            </w:pPr>
            <w:r w:rsidRPr="0017265D">
              <w:rPr>
                <w:rFonts w:cstheme="minorHAnsi"/>
              </w:rPr>
              <w:t>19</w:t>
            </w:r>
          </w:p>
        </w:tc>
        <w:tc>
          <w:tcPr>
            <w:tcW w:w="6070" w:type="dxa"/>
            <w:vMerge w:val="restart"/>
          </w:tcPr>
          <w:p w14:paraId="300219A5" w14:textId="77777777" w:rsidR="00E9779C" w:rsidRPr="0017265D" w:rsidRDefault="00E9779C" w:rsidP="005A021F">
            <w:pPr>
              <w:rPr>
                <w:rFonts w:cstheme="minorHAnsi"/>
              </w:rPr>
            </w:pPr>
            <w:r w:rsidRPr="0017265D">
              <w:rPr>
                <w:rFonts w:cstheme="minorHAnsi"/>
              </w:rPr>
              <w:t>Ist das Rechnungsdatum kleiner gleich dem Eingangsdatum beim LF?</w:t>
            </w:r>
          </w:p>
        </w:tc>
        <w:tc>
          <w:tcPr>
            <w:tcW w:w="1556" w:type="dxa"/>
            <w:tcBorders>
              <w:bottom w:val="dotted" w:sz="4" w:space="0" w:color="auto"/>
            </w:tcBorders>
          </w:tcPr>
          <w:p w14:paraId="5B9E8D35" w14:textId="77777777" w:rsidR="00E9779C" w:rsidRPr="0017265D" w:rsidRDefault="00E9779C" w:rsidP="005A021F">
            <w:pPr>
              <w:rPr>
                <w:rFonts w:cstheme="minorHAnsi"/>
              </w:rPr>
            </w:pPr>
            <w:r w:rsidRPr="0017265D">
              <w:rPr>
                <w:rFonts w:cstheme="minorHAnsi"/>
              </w:rPr>
              <w:t>nein</w:t>
            </w:r>
          </w:p>
        </w:tc>
        <w:tc>
          <w:tcPr>
            <w:tcW w:w="855" w:type="dxa"/>
            <w:tcBorders>
              <w:bottom w:val="dotted" w:sz="4" w:space="0" w:color="auto"/>
            </w:tcBorders>
          </w:tcPr>
          <w:p w14:paraId="6C9C01EB" w14:textId="77777777" w:rsidR="00E9779C" w:rsidRPr="0017265D" w:rsidRDefault="00E9779C" w:rsidP="005A021F">
            <w:pPr>
              <w:rPr>
                <w:rFonts w:cstheme="minorHAnsi"/>
              </w:rPr>
            </w:pPr>
            <w:r w:rsidRPr="0017265D">
              <w:rPr>
                <w:rFonts w:cstheme="minorHAnsi"/>
              </w:rPr>
              <w:t>A07</w:t>
            </w:r>
          </w:p>
        </w:tc>
        <w:tc>
          <w:tcPr>
            <w:tcW w:w="5079" w:type="dxa"/>
            <w:tcBorders>
              <w:bottom w:val="dotted" w:sz="4" w:space="0" w:color="auto"/>
            </w:tcBorders>
          </w:tcPr>
          <w:p w14:paraId="38028224" w14:textId="77777777" w:rsidR="00E9779C" w:rsidRPr="0017265D" w:rsidRDefault="00E9779C" w:rsidP="005A021F">
            <w:pPr>
              <w:rPr>
                <w:rFonts w:cstheme="minorHAnsi"/>
              </w:rPr>
            </w:pPr>
            <w:r w:rsidRPr="0017265D">
              <w:rPr>
                <w:rFonts w:cstheme="minorHAnsi"/>
              </w:rPr>
              <w:t>Cluster: Ablehnung auf Kopfebene</w:t>
            </w:r>
          </w:p>
          <w:p w14:paraId="53477CF6" w14:textId="77777777" w:rsidR="00E9779C" w:rsidRPr="0017265D" w:rsidRDefault="00E9779C" w:rsidP="005A021F">
            <w:pPr>
              <w:rPr>
                <w:rFonts w:cstheme="minorHAnsi"/>
              </w:rPr>
            </w:pPr>
            <w:r w:rsidRPr="0017265D">
              <w:rPr>
                <w:rFonts w:cstheme="minorHAnsi"/>
              </w:rPr>
              <w:t>Rechnungsdatum liegt in der Zukunft.</w:t>
            </w:r>
          </w:p>
        </w:tc>
      </w:tr>
      <w:tr w:rsidR="00E9779C" w:rsidRPr="0017265D" w14:paraId="318CEEE7" w14:textId="77777777" w:rsidTr="00FB7E4A">
        <w:tc>
          <w:tcPr>
            <w:tcW w:w="705" w:type="dxa"/>
            <w:vMerge/>
          </w:tcPr>
          <w:p w14:paraId="0E67527C" w14:textId="77777777" w:rsidR="00E9779C" w:rsidRPr="0017265D" w:rsidRDefault="00E9779C" w:rsidP="005A021F">
            <w:pPr>
              <w:rPr>
                <w:rFonts w:cstheme="minorHAnsi"/>
              </w:rPr>
            </w:pPr>
          </w:p>
        </w:tc>
        <w:tc>
          <w:tcPr>
            <w:tcW w:w="6070" w:type="dxa"/>
            <w:vMerge/>
          </w:tcPr>
          <w:p w14:paraId="2CD41B37"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6024E159" w14:textId="77777777" w:rsidR="00E9779C" w:rsidRPr="0017265D" w:rsidRDefault="00E9779C" w:rsidP="005A021F">
            <w:pPr>
              <w:rPr>
                <w:rFonts w:cstheme="minorHAnsi"/>
              </w:rPr>
            </w:pPr>
            <w:r w:rsidRPr="0017265D">
              <w:rPr>
                <w:rFonts w:cstheme="minorHAnsi"/>
              </w:rPr>
              <w:t>ja</w:t>
            </w:r>
            <w:r>
              <w:rPr>
                <w:rFonts w:cstheme="minorHAnsi"/>
              </w:rPr>
              <w:t xml:space="preserve"> </w:t>
            </w:r>
            <w:r w:rsidRPr="0017265D">
              <w:rPr>
                <w:rFonts w:ascii="Wingdings" w:eastAsia="Wingdings" w:hAnsi="Wingdings" w:cstheme="minorHAnsi"/>
              </w:rPr>
              <w:sym w:font="Wingdings" w:char="F0E0"/>
            </w:r>
            <w:r>
              <w:rPr>
                <w:rFonts w:cstheme="minorHAnsi"/>
              </w:rPr>
              <w:t xml:space="preserve"> </w:t>
            </w:r>
            <w:r w:rsidRPr="0017265D">
              <w:rPr>
                <w:rFonts w:cstheme="minorHAnsi"/>
              </w:rPr>
              <w:t>22</w:t>
            </w:r>
          </w:p>
        </w:tc>
        <w:tc>
          <w:tcPr>
            <w:tcW w:w="855" w:type="dxa"/>
            <w:tcBorders>
              <w:top w:val="dotted" w:sz="4" w:space="0" w:color="auto"/>
              <w:bottom w:val="single" w:sz="4" w:space="0" w:color="auto"/>
            </w:tcBorders>
          </w:tcPr>
          <w:p w14:paraId="01E60168"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6FD09FBC" w14:textId="77777777" w:rsidR="00E9779C" w:rsidRPr="0017265D" w:rsidRDefault="00E9779C" w:rsidP="005A021F">
            <w:pPr>
              <w:rPr>
                <w:rFonts w:cstheme="minorHAnsi"/>
              </w:rPr>
            </w:pPr>
          </w:p>
        </w:tc>
      </w:tr>
      <w:tr w:rsidR="00E9779C" w:rsidRPr="0017265D" w14:paraId="6CB06687" w14:textId="77777777" w:rsidTr="00FB7E4A">
        <w:tc>
          <w:tcPr>
            <w:tcW w:w="705" w:type="dxa"/>
            <w:vMerge w:val="restart"/>
            <w:shd w:val="clear" w:color="auto" w:fill="BFBFBF" w:themeFill="background1" w:themeFillShade="BF"/>
          </w:tcPr>
          <w:p w14:paraId="06B5EB37" w14:textId="77777777" w:rsidR="00E9779C" w:rsidRPr="0017265D" w:rsidRDefault="00E9779C" w:rsidP="005A021F">
            <w:pPr>
              <w:rPr>
                <w:rFonts w:cstheme="minorHAnsi"/>
                <w:highlight w:val="green"/>
              </w:rPr>
            </w:pPr>
            <w:r w:rsidRPr="0017265D">
              <w:rPr>
                <w:rFonts w:cstheme="minorHAnsi"/>
              </w:rPr>
              <w:t>22</w:t>
            </w:r>
          </w:p>
        </w:tc>
        <w:tc>
          <w:tcPr>
            <w:tcW w:w="6070" w:type="dxa"/>
            <w:vMerge w:val="restart"/>
          </w:tcPr>
          <w:p w14:paraId="0C0D418D" w14:textId="77777777" w:rsidR="00E9779C" w:rsidRPr="0017265D" w:rsidRDefault="00E9779C" w:rsidP="005A021F">
            <w:pPr>
              <w:rPr>
                <w:rFonts w:cstheme="minorHAnsi"/>
              </w:rPr>
            </w:pPr>
            <w:r w:rsidRPr="0017265D">
              <w:rPr>
                <w:rFonts w:cstheme="minorHAnsi"/>
              </w:rPr>
              <w:t>Liegt das Rechnungsdatum vor dem Ende des Abrechnungszeitraumes?</w:t>
            </w:r>
          </w:p>
        </w:tc>
        <w:tc>
          <w:tcPr>
            <w:tcW w:w="1556" w:type="dxa"/>
            <w:tcBorders>
              <w:top w:val="single" w:sz="4" w:space="0" w:color="auto"/>
              <w:bottom w:val="dotted" w:sz="4" w:space="0" w:color="auto"/>
            </w:tcBorders>
          </w:tcPr>
          <w:p w14:paraId="739863E9" w14:textId="77777777" w:rsidR="00E9779C" w:rsidRPr="0017265D" w:rsidRDefault="00E9779C" w:rsidP="005A021F">
            <w:pPr>
              <w:rPr>
                <w:rFonts w:cstheme="minorHAnsi"/>
              </w:rPr>
            </w:pPr>
            <w:r w:rsidRPr="0017265D">
              <w:rPr>
                <w:rFonts w:cstheme="minorHAnsi"/>
              </w:rPr>
              <w:t>ja</w:t>
            </w:r>
            <w:r>
              <w:rPr>
                <w:rFonts w:cstheme="minorHAnsi"/>
              </w:rPr>
              <w:t xml:space="preserve"> </w:t>
            </w:r>
            <w:r w:rsidRPr="00AC14F6">
              <w:rPr>
                <w:rFonts w:ascii="Wingdings" w:eastAsia="Wingdings" w:hAnsi="Wingdings" w:cstheme="minorHAnsi"/>
              </w:rPr>
              <w:sym w:font="Wingdings" w:char="F0E0"/>
            </w:r>
            <w:r>
              <w:rPr>
                <w:rFonts w:cstheme="minorHAnsi"/>
              </w:rPr>
              <w:t>23</w:t>
            </w:r>
          </w:p>
        </w:tc>
        <w:tc>
          <w:tcPr>
            <w:tcW w:w="855" w:type="dxa"/>
            <w:tcBorders>
              <w:top w:val="single" w:sz="4" w:space="0" w:color="auto"/>
              <w:bottom w:val="dotted" w:sz="4" w:space="0" w:color="auto"/>
            </w:tcBorders>
          </w:tcPr>
          <w:p w14:paraId="383DC97F" w14:textId="77777777" w:rsidR="00E9779C" w:rsidRPr="0017265D" w:rsidRDefault="00E9779C" w:rsidP="005A021F">
            <w:pPr>
              <w:rPr>
                <w:rFonts w:cstheme="minorHAnsi"/>
              </w:rPr>
            </w:pPr>
          </w:p>
        </w:tc>
        <w:tc>
          <w:tcPr>
            <w:tcW w:w="5079" w:type="dxa"/>
            <w:tcBorders>
              <w:top w:val="single" w:sz="4" w:space="0" w:color="auto"/>
              <w:bottom w:val="dotted" w:sz="4" w:space="0" w:color="auto"/>
            </w:tcBorders>
          </w:tcPr>
          <w:p w14:paraId="3567DDB0" w14:textId="77777777" w:rsidR="00E9779C" w:rsidRPr="0017265D" w:rsidRDefault="00E9779C" w:rsidP="005A021F">
            <w:pPr>
              <w:rPr>
                <w:rFonts w:cstheme="minorHAnsi"/>
              </w:rPr>
            </w:pPr>
          </w:p>
        </w:tc>
      </w:tr>
      <w:tr w:rsidR="00E9779C" w:rsidRPr="0017265D" w14:paraId="7DC65AF7" w14:textId="77777777" w:rsidTr="00FB7E4A">
        <w:tc>
          <w:tcPr>
            <w:tcW w:w="705" w:type="dxa"/>
            <w:vMerge/>
          </w:tcPr>
          <w:p w14:paraId="465A2EB8" w14:textId="77777777" w:rsidR="00E9779C" w:rsidRPr="0017265D" w:rsidRDefault="00E9779C" w:rsidP="005A021F">
            <w:pPr>
              <w:rPr>
                <w:rFonts w:cstheme="minorHAnsi"/>
                <w:highlight w:val="green"/>
              </w:rPr>
            </w:pPr>
          </w:p>
        </w:tc>
        <w:tc>
          <w:tcPr>
            <w:tcW w:w="6070" w:type="dxa"/>
            <w:vMerge/>
          </w:tcPr>
          <w:p w14:paraId="0CBF356B"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1E7104EB"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2</w:t>
            </w:r>
            <w:r>
              <w:rPr>
                <w:rFonts w:cstheme="minorHAnsi"/>
              </w:rPr>
              <w:t>6</w:t>
            </w:r>
          </w:p>
        </w:tc>
        <w:tc>
          <w:tcPr>
            <w:tcW w:w="855" w:type="dxa"/>
            <w:tcBorders>
              <w:top w:val="dotted" w:sz="4" w:space="0" w:color="auto"/>
              <w:bottom w:val="single" w:sz="4" w:space="0" w:color="auto"/>
            </w:tcBorders>
          </w:tcPr>
          <w:p w14:paraId="70D663F0"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6BC4F3B5" w14:textId="77777777" w:rsidR="00E9779C" w:rsidRPr="0017265D" w:rsidRDefault="00E9779C" w:rsidP="005A021F">
            <w:pPr>
              <w:rPr>
                <w:rFonts w:cstheme="minorHAnsi"/>
              </w:rPr>
            </w:pPr>
          </w:p>
        </w:tc>
      </w:tr>
      <w:tr w:rsidR="00E9779C" w:rsidRPr="0017265D" w14:paraId="799DA250" w14:textId="77777777" w:rsidTr="00FB7E4A">
        <w:tc>
          <w:tcPr>
            <w:tcW w:w="705" w:type="dxa"/>
            <w:vMerge w:val="restart"/>
            <w:shd w:val="clear" w:color="auto" w:fill="BFBFBF" w:themeFill="background1" w:themeFillShade="BF"/>
          </w:tcPr>
          <w:p w14:paraId="3D9CAB71" w14:textId="77777777" w:rsidR="00E9779C" w:rsidRPr="0017265D" w:rsidRDefault="00E9779C" w:rsidP="005A021F">
            <w:pPr>
              <w:rPr>
                <w:rFonts w:cstheme="minorHAnsi"/>
              </w:rPr>
            </w:pPr>
            <w:r>
              <w:rPr>
                <w:rFonts w:cstheme="minorHAnsi"/>
              </w:rPr>
              <w:t>23</w:t>
            </w:r>
          </w:p>
        </w:tc>
        <w:tc>
          <w:tcPr>
            <w:tcW w:w="6070" w:type="dxa"/>
            <w:vMerge w:val="restart"/>
          </w:tcPr>
          <w:p w14:paraId="3E69F5AD" w14:textId="77777777" w:rsidR="00E9779C" w:rsidRPr="0017265D" w:rsidRDefault="00E9779C" w:rsidP="005A021F">
            <w:pPr>
              <w:rPr>
                <w:rFonts w:cstheme="minorHAnsi"/>
              </w:rPr>
            </w:pPr>
            <w:r w:rsidRPr="0017265D">
              <w:rPr>
                <w:rFonts w:cstheme="minorHAnsi"/>
              </w:rPr>
              <w:t>Handelt es sich bei dem Rechnungstyp um eine Abschlagsrechnung (ABS)?</w:t>
            </w:r>
          </w:p>
        </w:tc>
        <w:tc>
          <w:tcPr>
            <w:tcW w:w="1556" w:type="dxa"/>
            <w:tcBorders>
              <w:top w:val="single" w:sz="4" w:space="0" w:color="auto"/>
              <w:bottom w:val="dotted" w:sz="4" w:space="0" w:color="auto"/>
            </w:tcBorders>
          </w:tcPr>
          <w:p w14:paraId="0202CFB5" w14:textId="77777777" w:rsidR="00E9779C" w:rsidRPr="0017265D" w:rsidRDefault="00E9779C" w:rsidP="005A021F">
            <w:pPr>
              <w:rPr>
                <w:rFonts w:cstheme="minorHAnsi"/>
              </w:rPr>
            </w:pPr>
            <w:r>
              <w:rPr>
                <w:rFonts w:cstheme="minorHAnsi"/>
              </w:rPr>
              <w:t>nein</w:t>
            </w:r>
          </w:p>
        </w:tc>
        <w:tc>
          <w:tcPr>
            <w:tcW w:w="855" w:type="dxa"/>
            <w:tcBorders>
              <w:top w:val="single" w:sz="4" w:space="0" w:color="auto"/>
              <w:bottom w:val="dotted" w:sz="4" w:space="0" w:color="auto"/>
            </w:tcBorders>
          </w:tcPr>
          <w:p w14:paraId="40E70EC6" w14:textId="77777777" w:rsidR="00E9779C" w:rsidRPr="0017265D" w:rsidRDefault="00E9779C" w:rsidP="005A021F">
            <w:pPr>
              <w:rPr>
                <w:rFonts w:cstheme="minorHAnsi"/>
              </w:rPr>
            </w:pPr>
            <w:r w:rsidRPr="0017265D">
              <w:rPr>
                <w:rFonts w:cstheme="minorHAnsi"/>
              </w:rPr>
              <w:t>A08</w:t>
            </w:r>
          </w:p>
        </w:tc>
        <w:tc>
          <w:tcPr>
            <w:tcW w:w="5079" w:type="dxa"/>
            <w:tcBorders>
              <w:top w:val="single" w:sz="4" w:space="0" w:color="auto"/>
              <w:bottom w:val="dotted" w:sz="4" w:space="0" w:color="auto"/>
            </w:tcBorders>
          </w:tcPr>
          <w:p w14:paraId="7B2E885D" w14:textId="77777777" w:rsidR="00E9779C" w:rsidRPr="0017265D" w:rsidRDefault="00E9779C" w:rsidP="005A021F">
            <w:pPr>
              <w:rPr>
                <w:rFonts w:cstheme="minorHAnsi"/>
              </w:rPr>
            </w:pPr>
            <w:r w:rsidRPr="0017265D">
              <w:rPr>
                <w:rFonts w:cstheme="minorHAnsi"/>
              </w:rPr>
              <w:t>Cluster: Ablehnung auf Kopfebene</w:t>
            </w:r>
          </w:p>
          <w:p w14:paraId="43323EBD" w14:textId="77777777" w:rsidR="00E9779C" w:rsidRPr="0017265D" w:rsidRDefault="00E9779C" w:rsidP="005A021F">
            <w:pPr>
              <w:rPr>
                <w:rFonts w:cstheme="minorHAnsi"/>
              </w:rPr>
            </w:pPr>
            <w:r>
              <w:rPr>
                <w:rFonts w:cstheme="minorHAnsi"/>
              </w:rPr>
              <w:t>Obwohl es sich um keine Abschlagsrechnung handelt, liegt d</w:t>
            </w:r>
            <w:r w:rsidRPr="0017265D">
              <w:rPr>
                <w:rFonts w:cstheme="minorHAnsi"/>
              </w:rPr>
              <w:t>as Rechnungsdatum vor dem Ende des Abrechnungszeitraumes.</w:t>
            </w:r>
          </w:p>
        </w:tc>
      </w:tr>
      <w:tr w:rsidR="00E9779C" w:rsidRPr="0017265D" w14:paraId="1D810420" w14:textId="77777777" w:rsidTr="00FB7E4A">
        <w:tc>
          <w:tcPr>
            <w:tcW w:w="705" w:type="dxa"/>
            <w:vMerge/>
            <w:shd w:val="clear" w:color="auto" w:fill="BFBFBF" w:themeFill="background1" w:themeFillShade="BF"/>
          </w:tcPr>
          <w:p w14:paraId="2F68C61C" w14:textId="77777777" w:rsidR="00E9779C" w:rsidRPr="0017265D" w:rsidRDefault="00E9779C" w:rsidP="005A021F">
            <w:pPr>
              <w:rPr>
                <w:rFonts w:cstheme="minorHAnsi"/>
              </w:rPr>
            </w:pPr>
          </w:p>
        </w:tc>
        <w:tc>
          <w:tcPr>
            <w:tcW w:w="6070" w:type="dxa"/>
            <w:vMerge/>
          </w:tcPr>
          <w:p w14:paraId="6184DB24" w14:textId="77777777" w:rsidR="00E9779C" w:rsidRPr="0017265D" w:rsidRDefault="00E9779C" w:rsidP="005A021F">
            <w:pPr>
              <w:rPr>
                <w:rFonts w:cstheme="minorHAnsi"/>
              </w:rPr>
            </w:pPr>
          </w:p>
        </w:tc>
        <w:tc>
          <w:tcPr>
            <w:tcW w:w="1556" w:type="dxa"/>
            <w:tcBorders>
              <w:top w:val="dotted" w:sz="4" w:space="0" w:color="auto"/>
              <w:bottom w:val="dotted" w:sz="4" w:space="0" w:color="auto"/>
            </w:tcBorders>
          </w:tcPr>
          <w:p w14:paraId="40D7CC0B" w14:textId="77777777" w:rsidR="00E9779C" w:rsidRPr="0017265D" w:rsidRDefault="00E9779C" w:rsidP="005A021F">
            <w:pPr>
              <w:rPr>
                <w:rFonts w:cstheme="minorHAnsi"/>
              </w:rPr>
            </w:pPr>
            <w:r>
              <w:rPr>
                <w:rFonts w:cstheme="minorHAnsi"/>
              </w:rPr>
              <w:t xml:space="preserve">ja </w:t>
            </w:r>
            <w:r w:rsidRPr="00515A34">
              <w:rPr>
                <w:rFonts w:ascii="Wingdings" w:eastAsia="Wingdings" w:hAnsi="Wingdings" w:cstheme="minorHAnsi"/>
              </w:rPr>
              <w:sym w:font="Wingdings" w:char="F0E0"/>
            </w:r>
            <w:r>
              <w:rPr>
                <w:rFonts w:cstheme="minorHAnsi"/>
              </w:rPr>
              <w:t xml:space="preserve"> 24</w:t>
            </w:r>
          </w:p>
        </w:tc>
        <w:tc>
          <w:tcPr>
            <w:tcW w:w="855" w:type="dxa"/>
            <w:tcBorders>
              <w:top w:val="dotted" w:sz="4" w:space="0" w:color="auto"/>
              <w:bottom w:val="dotted" w:sz="4" w:space="0" w:color="auto"/>
            </w:tcBorders>
          </w:tcPr>
          <w:p w14:paraId="31BBA547" w14:textId="77777777" w:rsidR="00E9779C" w:rsidRPr="0017265D" w:rsidRDefault="00E9779C" w:rsidP="005A021F">
            <w:pPr>
              <w:rPr>
                <w:rFonts w:cstheme="minorHAnsi"/>
              </w:rPr>
            </w:pPr>
          </w:p>
        </w:tc>
        <w:tc>
          <w:tcPr>
            <w:tcW w:w="5079" w:type="dxa"/>
            <w:tcBorders>
              <w:top w:val="dotted" w:sz="4" w:space="0" w:color="auto"/>
              <w:bottom w:val="dotted" w:sz="4" w:space="0" w:color="auto"/>
            </w:tcBorders>
          </w:tcPr>
          <w:p w14:paraId="06C0621F" w14:textId="77777777" w:rsidR="00E9779C" w:rsidRPr="0017265D" w:rsidRDefault="00E9779C" w:rsidP="005A021F">
            <w:pPr>
              <w:rPr>
                <w:rFonts w:cstheme="minorHAnsi"/>
              </w:rPr>
            </w:pPr>
          </w:p>
        </w:tc>
      </w:tr>
      <w:tr w:rsidR="00E9779C" w:rsidRPr="0017265D" w14:paraId="72DF40A8" w14:textId="77777777" w:rsidTr="00FB7E4A">
        <w:tc>
          <w:tcPr>
            <w:tcW w:w="705" w:type="dxa"/>
            <w:vMerge w:val="restart"/>
            <w:shd w:val="clear" w:color="auto" w:fill="BFBFBF" w:themeFill="background1" w:themeFillShade="BF"/>
          </w:tcPr>
          <w:p w14:paraId="7987F053" w14:textId="77777777" w:rsidR="00E9779C" w:rsidRPr="0017265D" w:rsidRDefault="00E9779C" w:rsidP="005A021F">
            <w:pPr>
              <w:rPr>
                <w:rFonts w:cstheme="minorHAnsi"/>
              </w:rPr>
            </w:pPr>
            <w:r>
              <w:rPr>
                <w:rFonts w:cstheme="minorHAnsi"/>
              </w:rPr>
              <w:t>24</w:t>
            </w:r>
          </w:p>
        </w:tc>
        <w:tc>
          <w:tcPr>
            <w:tcW w:w="6070" w:type="dxa"/>
            <w:vMerge w:val="restart"/>
          </w:tcPr>
          <w:p w14:paraId="6F1BA2E6" w14:textId="77777777" w:rsidR="00E9779C" w:rsidRDefault="00E9779C" w:rsidP="005A021F">
            <w:pPr>
              <w:rPr>
                <w:rFonts w:cstheme="minorHAnsi"/>
              </w:rPr>
            </w:pPr>
            <w:r>
              <w:rPr>
                <w:rFonts w:cstheme="minorHAnsi"/>
              </w:rPr>
              <w:t>Ist die Frist der Fälligkeit eingehalten?</w:t>
            </w:r>
          </w:p>
          <w:p w14:paraId="12455069" w14:textId="77777777" w:rsidR="00E9779C" w:rsidRPr="0017265D" w:rsidRDefault="00E9779C" w:rsidP="005A021F">
            <w:pPr>
              <w:rPr>
                <w:rFonts w:cstheme="minorHAnsi"/>
              </w:rPr>
            </w:pPr>
            <w:r>
              <w:rPr>
                <w:rFonts w:cstheme="minorHAnsi"/>
              </w:rPr>
              <w:t>Hinweis: Fälligkeitsdatum muss mindestens 10 WT nach dem Rechnungsdatum liegen.</w:t>
            </w:r>
          </w:p>
        </w:tc>
        <w:tc>
          <w:tcPr>
            <w:tcW w:w="1556" w:type="dxa"/>
            <w:tcBorders>
              <w:top w:val="single" w:sz="4" w:space="0" w:color="auto"/>
              <w:bottom w:val="dotted" w:sz="4" w:space="0" w:color="auto"/>
            </w:tcBorders>
          </w:tcPr>
          <w:p w14:paraId="082A938E" w14:textId="77777777" w:rsidR="00E9779C" w:rsidRPr="0017265D" w:rsidRDefault="00E9779C" w:rsidP="005A021F">
            <w:pPr>
              <w:rPr>
                <w:rFonts w:cstheme="minorHAnsi"/>
              </w:rPr>
            </w:pPr>
            <w:r>
              <w:rPr>
                <w:rFonts w:cstheme="minorHAnsi"/>
              </w:rPr>
              <w:t>nein</w:t>
            </w:r>
          </w:p>
        </w:tc>
        <w:tc>
          <w:tcPr>
            <w:tcW w:w="855" w:type="dxa"/>
            <w:tcBorders>
              <w:top w:val="single" w:sz="4" w:space="0" w:color="auto"/>
              <w:bottom w:val="dotted" w:sz="4" w:space="0" w:color="auto"/>
            </w:tcBorders>
          </w:tcPr>
          <w:p w14:paraId="646B6608" w14:textId="77777777" w:rsidR="00E9779C" w:rsidRPr="0017265D" w:rsidRDefault="00E9779C" w:rsidP="005A021F">
            <w:pPr>
              <w:rPr>
                <w:rFonts w:cstheme="minorHAnsi"/>
              </w:rPr>
            </w:pPr>
            <w:r>
              <w:rPr>
                <w:rFonts w:cstheme="minorHAnsi"/>
              </w:rPr>
              <w:t>AC7</w:t>
            </w:r>
          </w:p>
        </w:tc>
        <w:tc>
          <w:tcPr>
            <w:tcW w:w="5079" w:type="dxa"/>
            <w:tcBorders>
              <w:top w:val="single" w:sz="4" w:space="0" w:color="auto"/>
              <w:bottom w:val="dotted" w:sz="4" w:space="0" w:color="auto"/>
            </w:tcBorders>
          </w:tcPr>
          <w:p w14:paraId="07362AA2" w14:textId="77777777" w:rsidR="00E9779C" w:rsidRPr="0017265D" w:rsidRDefault="00E9779C" w:rsidP="005A021F">
            <w:pPr>
              <w:rPr>
                <w:rFonts w:cstheme="minorHAnsi"/>
              </w:rPr>
            </w:pPr>
            <w:r w:rsidRPr="0017265D">
              <w:rPr>
                <w:rFonts w:cstheme="minorHAnsi"/>
              </w:rPr>
              <w:t>Cluster: Ablehnung auf Kopfebene</w:t>
            </w:r>
          </w:p>
          <w:p w14:paraId="440E47A4" w14:textId="77777777" w:rsidR="00E9779C" w:rsidRPr="0017265D" w:rsidRDefault="00E9779C" w:rsidP="005A021F">
            <w:pPr>
              <w:rPr>
                <w:rFonts w:cstheme="minorHAnsi"/>
              </w:rPr>
            </w:pPr>
            <w:r>
              <w:rPr>
                <w:rFonts w:cstheme="minorHAnsi"/>
              </w:rPr>
              <w:t>Die Frist für die Abschlagsrechnung wurde nicht eingehalten.</w:t>
            </w:r>
          </w:p>
        </w:tc>
      </w:tr>
      <w:tr w:rsidR="00E9779C" w:rsidRPr="0017265D" w14:paraId="3B445BE3" w14:textId="77777777" w:rsidTr="00FB7E4A">
        <w:tc>
          <w:tcPr>
            <w:tcW w:w="705" w:type="dxa"/>
            <w:vMerge/>
            <w:shd w:val="clear" w:color="auto" w:fill="BFBFBF" w:themeFill="background1" w:themeFillShade="BF"/>
          </w:tcPr>
          <w:p w14:paraId="79C06450" w14:textId="77777777" w:rsidR="00E9779C" w:rsidRPr="0017265D" w:rsidRDefault="00E9779C" w:rsidP="005A021F">
            <w:pPr>
              <w:rPr>
                <w:rFonts w:cstheme="minorHAnsi"/>
              </w:rPr>
            </w:pPr>
          </w:p>
        </w:tc>
        <w:tc>
          <w:tcPr>
            <w:tcW w:w="6070" w:type="dxa"/>
            <w:vMerge/>
          </w:tcPr>
          <w:p w14:paraId="64D557DB"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67986411" w14:textId="77777777" w:rsidR="00E9779C" w:rsidRPr="0017265D" w:rsidRDefault="00E9779C" w:rsidP="005A021F">
            <w:pPr>
              <w:rPr>
                <w:rFonts w:cstheme="minorHAnsi"/>
              </w:rPr>
            </w:pPr>
            <w:r>
              <w:rPr>
                <w:rFonts w:cstheme="minorHAnsi"/>
              </w:rPr>
              <w:t xml:space="preserve">ja </w:t>
            </w:r>
            <w:r w:rsidRPr="0006342C">
              <w:rPr>
                <w:rFonts w:ascii="Wingdings" w:eastAsia="Wingdings" w:hAnsi="Wingdings" w:cstheme="minorHAnsi"/>
              </w:rPr>
              <w:sym w:font="Wingdings" w:char="F0E0"/>
            </w:r>
            <w:r>
              <w:rPr>
                <w:rFonts w:cstheme="minorHAnsi"/>
              </w:rPr>
              <w:t xml:space="preserve"> 25</w:t>
            </w:r>
          </w:p>
        </w:tc>
        <w:tc>
          <w:tcPr>
            <w:tcW w:w="855" w:type="dxa"/>
            <w:tcBorders>
              <w:top w:val="dotted" w:sz="4" w:space="0" w:color="auto"/>
              <w:bottom w:val="single" w:sz="4" w:space="0" w:color="auto"/>
            </w:tcBorders>
          </w:tcPr>
          <w:p w14:paraId="5C43D583"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3162EDAA" w14:textId="77777777" w:rsidR="00E9779C" w:rsidRPr="0017265D" w:rsidRDefault="00E9779C" w:rsidP="005A021F">
            <w:pPr>
              <w:rPr>
                <w:rFonts w:cstheme="minorHAnsi"/>
              </w:rPr>
            </w:pPr>
          </w:p>
        </w:tc>
      </w:tr>
    </w:tbl>
    <w:p w14:paraId="7968BD6B" w14:textId="77777777" w:rsidR="00FB7E4A" w:rsidRDefault="00FB7E4A">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9779C" w:rsidRPr="0017265D" w14:paraId="3EEB8AFA" w14:textId="77777777" w:rsidTr="00FB7E4A">
        <w:tc>
          <w:tcPr>
            <w:tcW w:w="705" w:type="dxa"/>
            <w:vMerge w:val="restart"/>
            <w:shd w:val="clear" w:color="auto" w:fill="BFBFBF" w:themeFill="background1" w:themeFillShade="BF"/>
          </w:tcPr>
          <w:p w14:paraId="4885F818" w14:textId="32BF8BF3" w:rsidR="00E9779C" w:rsidRPr="0017265D" w:rsidRDefault="00E9779C" w:rsidP="005A021F">
            <w:pPr>
              <w:rPr>
                <w:rFonts w:cstheme="minorHAnsi"/>
              </w:rPr>
            </w:pPr>
            <w:r>
              <w:rPr>
                <w:rFonts w:cstheme="minorHAnsi"/>
              </w:rPr>
              <w:t>25</w:t>
            </w:r>
          </w:p>
        </w:tc>
        <w:tc>
          <w:tcPr>
            <w:tcW w:w="6070" w:type="dxa"/>
            <w:vMerge w:val="restart"/>
          </w:tcPr>
          <w:p w14:paraId="568B8862" w14:textId="77777777" w:rsidR="00E9779C" w:rsidRPr="0017265D" w:rsidRDefault="00E9779C" w:rsidP="005A021F">
            <w:pPr>
              <w:rPr>
                <w:rFonts w:cstheme="minorHAnsi"/>
              </w:rPr>
            </w:pPr>
            <w:r>
              <w:rPr>
                <w:rFonts w:cstheme="minorHAnsi"/>
              </w:rPr>
              <w:t xml:space="preserve">Liegt das Fälligkeitsdatum nach dem Ende des </w:t>
            </w:r>
            <w:r w:rsidRPr="0017265D">
              <w:rPr>
                <w:rFonts w:cstheme="minorHAnsi"/>
              </w:rPr>
              <w:t>Abrechnungszeitraumes?</w:t>
            </w:r>
          </w:p>
        </w:tc>
        <w:tc>
          <w:tcPr>
            <w:tcW w:w="1556" w:type="dxa"/>
            <w:tcBorders>
              <w:top w:val="single" w:sz="4" w:space="0" w:color="auto"/>
              <w:bottom w:val="dotted" w:sz="4" w:space="0" w:color="auto"/>
            </w:tcBorders>
          </w:tcPr>
          <w:p w14:paraId="41FC055F" w14:textId="77777777" w:rsidR="00E9779C" w:rsidRPr="0017265D" w:rsidRDefault="00E9779C" w:rsidP="005A021F">
            <w:pPr>
              <w:rPr>
                <w:rFonts w:cstheme="minorHAnsi"/>
              </w:rPr>
            </w:pPr>
            <w:r>
              <w:rPr>
                <w:rFonts w:cstheme="minorHAnsi"/>
              </w:rPr>
              <w:t>nein</w:t>
            </w:r>
          </w:p>
        </w:tc>
        <w:tc>
          <w:tcPr>
            <w:tcW w:w="855" w:type="dxa"/>
            <w:tcBorders>
              <w:top w:val="single" w:sz="4" w:space="0" w:color="auto"/>
              <w:bottom w:val="dotted" w:sz="4" w:space="0" w:color="auto"/>
            </w:tcBorders>
          </w:tcPr>
          <w:p w14:paraId="7C66EB52" w14:textId="77777777" w:rsidR="00E9779C" w:rsidRPr="0017265D" w:rsidRDefault="00E9779C" w:rsidP="005A021F">
            <w:pPr>
              <w:rPr>
                <w:rFonts w:cstheme="minorHAnsi"/>
              </w:rPr>
            </w:pPr>
            <w:r>
              <w:rPr>
                <w:rFonts w:cstheme="minorHAnsi"/>
              </w:rPr>
              <w:t>AC8</w:t>
            </w:r>
          </w:p>
        </w:tc>
        <w:tc>
          <w:tcPr>
            <w:tcW w:w="5079" w:type="dxa"/>
            <w:tcBorders>
              <w:top w:val="single" w:sz="4" w:space="0" w:color="auto"/>
              <w:bottom w:val="dotted" w:sz="4" w:space="0" w:color="auto"/>
            </w:tcBorders>
          </w:tcPr>
          <w:p w14:paraId="135E9284" w14:textId="77777777" w:rsidR="00E9779C" w:rsidRPr="0017265D" w:rsidRDefault="00E9779C" w:rsidP="005A021F">
            <w:pPr>
              <w:rPr>
                <w:rFonts w:cstheme="minorHAnsi"/>
              </w:rPr>
            </w:pPr>
            <w:r w:rsidRPr="0017265D">
              <w:rPr>
                <w:rFonts w:cstheme="minorHAnsi"/>
              </w:rPr>
              <w:t>Cluster: Ablehnung auf Kopfebene</w:t>
            </w:r>
          </w:p>
          <w:p w14:paraId="2E2790D2" w14:textId="77777777" w:rsidR="00E9779C" w:rsidRPr="0017265D" w:rsidRDefault="00E9779C" w:rsidP="005A021F">
            <w:pPr>
              <w:rPr>
                <w:rFonts w:cstheme="minorHAnsi"/>
              </w:rPr>
            </w:pPr>
            <w:r>
              <w:rPr>
                <w:rFonts w:cstheme="minorHAnsi"/>
              </w:rPr>
              <w:t>Die Vorgabe, dass die Zahlung nachschüssig zu leisten ist, wurde nicht eingehalten</w:t>
            </w:r>
          </w:p>
        </w:tc>
      </w:tr>
      <w:tr w:rsidR="00E9779C" w:rsidRPr="0017265D" w14:paraId="3BA9BDBE" w14:textId="77777777" w:rsidTr="00FB7E4A">
        <w:tc>
          <w:tcPr>
            <w:tcW w:w="705" w:type="dxa"/>
            <w:vMerge/>
            <w:shd w:val="clear" w:color="auto" w:fill="BFBFBF" w:themeFill="background1" w:themeFillShade="BF"/>
          </w:tcPr>
          <w:p w14:paraId="6D3F659F" w14:textId="77777777" w:rsidR="00E9779C" w:rsidRPr="0017265D" w:rsidRDefault="00E9779C" w:rsidP="005A021F">
            <w:pPr>
              <w:rPr>
                <w:rFonts w:cstheme="minorHAnsi"/>
              </w:rPr>
            </w:pPr>
          </w:p>
        </w:tc>
        <w:tc>
          <w:tcPr>
            <w:tcW w:w="6070" w:type="dxa"/>
            <w:vMerge/>
          </w:tcPr>
          <w:p w14:paraId="342A6592" w14:textId="77777777" w:rsidR="00E9779C" w:rsidRPr="0017265D" w:rsidRDefault="00E9779C" w:rsidP="005A021F">
            <w:pPr>
              <w:rPr>
                <w:rFonts w:cstheme="minorHAnsi"/>
              </w:rPr>
            </w:pPr>
          </w:p>
        </w:tc>
        <w:tc>
          <w:tcPr>
            <w:tcW w:w="1556" w:type="dxa"/>
            <w:tcBorders>
              <w:top w:val="dotted" w:sz="4" w:space="0" w:color="auto"/>
              <w:bottom w:val="dotted" w:sz="4" w:space="0" w:color="auto"/>
            </w:tcBorders>
          </w:tcPr>
          <w:p w14:paraId="59875F97" w14:textId="77777777" w:rsidR="00E9779C" w:rsidRPr="0017265D" w:rsidRDefault="00E9779C" w:rsidP="005A021F">
            <w:pPr>
              <w:rPr>
                <w:rFonts w:cstheme="minorHAnsi"/>
              </w:rPr>
            </w:pPr>
            <w:r>
              <w:rPr>
                <w:rFonts w:cstheme="minorHAnsi"/>
              </w:rPr>
              <w:t xml:space="preserve">ja </w:t>
            </w:r>
            <w:r w:rsidRPr="0006342C">
              <w:rPr>
                <w:rFonts w:ascii="Wingdings" w:eastAsia="Wingdings" w:hAnsi="Wingdings" w:cstheme="minorHAnsi"/>
              </w:rPr>
              <w:sym w:font="Wingdings" w:char="F0E0"/>
            </w:r>
            <w:r>
              <w:rPr>
                <w:rFonts w:cstheme="minorHAnsi"/>
              </w:rPr>
              <w:t xml:space="preserve"> 26</w:t>
            </w:r>
          </w:p>
        </w:tc>
        <w:tc>
          <w:tcPr>
            <w:tcW w:w="855" w:type="dxa"/>
            <w:tcBorders>
              <w:top w:val="dotted" w:sz="4" w:space="0" w:color="auto"/>
              <w:bottom w:val="dotted" w:sz="4" w:space="0" w:color="auto"/>
            </w:tcBorders>
          </w:tcPr>
          <w:p w14:paraId="396AFD9F" w14:textId="77777777" w:rsidR="00E9779C" w:rsidRPr="0017265D" w:rsidRDefault="00E9779C" w:rsidP="005A021F">
            <w:pPr>
              <w:rPr>
                <w:rFonts w:cstheme="minorHAnsi"/>
              </w:rPr>
            </w:pPr>
          </w:p>
        </w:tc>
        <w:tc>
          <w:tcPr>
            <w:tcW w:w="5079" w:type="dxa"/>
            <w:tcBorders>
              <w:top w:val="dotted" w:sz="4" w:space="0" w:color="auto"/>
              <w:bottom w:val="dotted" w:sz="4" w:space="0" w:color="auto"/>
            </w:tcBorders>
          </w:tcPr>
          <w:p w14:paraId="58908777" w14:textId="77777777" w:rsidR="00E9779C" w:rsidRPr="0017265D" w:rsidRDefault="00E9779C" w:rsidP="005A021F">
            <w:pPr>
              <w:rPr>
                <w:rFonts w:cstheme="minorHAnsi"/>
              </w:rPr>
            </w:pPr>
          </w:p>
        </w:tc>
      </w:tr>
      <w:tr w:rsidR="00E9779C" w:rsidRPr="0017265D" w14:paraId="52169AA2" w14:textId="77777777" w:rsidTr="00FB7E4A">
        <w:tc>
          <w:tcPr>
            <w:tcW w:w="705" w:type="dxa"/>
            <w:vMerge w:val="restart"/>
            <w:shd w:val="clear" w:color="auto" w:fill="BFBFBF" w:themeFill="background1" w:themeFillShade="BF"/>
          </w:tcPr>
          <w:p w14:paraId="79E0EFDF" w14:textId="77777777" w:rsidR="00E9779C" w:rsidRPr="0017265D" w:rsidRDefault="00E9779C" w:rsidP="005A021F">
            <w:pPr>
              <w:rPr>
                <w:rFonts w:cstheme="minorHAnsi"/>
              </w:rPr>
            </w:pPr>
            <w:r w:rsidRPr="0017265D">
              <w:rPr>
                <w:rFonts w:cstheme="minorHAnsi"/>
              </w:rPr>
              <w:t>2</w:t>
            </w:r>
            <w:r>
              <w:rPr>
                <w:rFonts w:cstheme="minorHAnsi"/>
              </w:rPr>
              <w:t>6</w:t>
            </w:r>
          </w:p>
        </w:tc>
        <w:tc>
          <w:tcPr>
            <w:tcW w:w="6070" w:type="dxa"/>
            <w:vMerge w:val="restart"/>
          </w:tcPr>
          <w:p w14:paraId="455F33A6" w14:textId="77777777" w:rsidR="00E9779C" w:rsidRPr="0017265D" w:rsidRDefault="00E9779C" w:rsidP="005A021F">
            <w:pPr>
              <w:rPr>
                <w:rFonts w:cstheme="minorHAnsi"/>
              </w:rPr>
            </w:pPr>
            <w:r w:rsidRPr="0017265D">
              <w:rPr>
                <w:rFonts w:cstheme="minorHAnsi"/>
              </w:rPr>
              <w:t>Liegt vom Rechnungssteller die in dieser Rechnung verwendete Rechnungsnummer bereits vor?</w:t>
            </w:r>
          </w:p>
        </w:tc>
        <w:tc>
          <w:tcPr>
            <w:tcW w:w="1556" w:type="dxa"/>
            <w:tcBorders>
              <w:top w:val="single" w:sz="4" w:space="0" w:color="auto"/>
              <w:bottom w:val="dotted" w:sz="4" w:space="0" w:color="auto"/>
            </w:tcBorders>
          </w:tcPr>
          <w:p w14:paraId="704D4809" w14:textId="77777777" w:rsidR="00E9779C" w:rsidRPr="0017265D" w:rsidRDefault="00E9779C" w:rsidP="005A021F">
            <w:pPr>
              <w:rPr>
                <w:rFonts w:cstheme="minorHAnsi"/>
              </w:rPr>
            </w:pPr>
            <w:r w:rsidRPr="0017265D">
              <w:rPr>
                <w:rFonts w:cstheme="minorHAnsi"/>
              </w:rPr>
              <w:t>ja</w:t>
            </w:r>
          </w:p>
        </w:tc>
        <w:tc>
          <w:tcPr>
            <w:tcW w:w="855" w:type="dxa"/>
            <w:tcBorders>
              <w:top w:val="single" w:sz="4" w:space="0" w:color="auto"/>
              <w:bottom w:val="dotted" w:sz="4" w:space="0" w:color="auto"/>
            </w:tcBorders>
          </w:tcPr>
          <w:p w14:paraId="5FD16E37" w14:textId="77777777" w:rsidR="00E9779C" w:rsidRPr="0017265D" w:rsidRDefault="00E9779C" w:rsidP="005A021F">
            <w:pPr>
              <w:rPr>
                <w:rFonts w:cstheme="minorHAnsi"/>
              </w:rPr>
            </w:pPr>
            <w:r w:rsidRPr="0017265D">
              <w:rPr>
                <w:rFonts w:cstheme="minorHAnsi"/>
              </w:rPr>
              <w:t>A09</w:t>
            </w:r>
          </w:p>
        </w:tc>
        <w:tc>
          <w:tcPr>
            <w:tcW w:w="5079" w:type="dxa"/>
            <w:tcBorders>
              <w:top w:val="single" w:sz="4" w:space="0" w:color="auto"/>
              <w:bottom w:val="dotted" w:sz="4" w:space="0" w:color="auto"/>
            </w:tcBorders>
          </w:tcPr>
          <w:p w14:paraId="007E1205" w14:textId="77777777" w:rsidR="00E9779C" w:rsidRPr="0017265D" w:rsidRDefault="00E9779C" w:rsidP="005A021F">
            <w:pPr>
              <w:rPr>
                <w:rFonts w:cstheme="minorHAnsi"/>
              </w:rPr>
            </w:pPr>
            <w:r w:rsidRPr="0017265D">
              <w:rPr>
                <w:rFonts w:cstheme="minorHAnsi"/>
              </w:rPr>
              <w:t>Cluster: Ablehnung auf Kopfebene</w:t>
            </w:r>
          </w:p>
          <w:p w14:paraId="7F85FBB7" w14:textId="77777777" w:rsidR="00E9779C" w:rsidRPr="0017265D" w:rsidRDefault="00E9779C" w:rsidP="005A021F">
            <w:pPr>
              <w:rPr>
                <w:rFonts w:cstheme="minorHAnsi"/>
              </w:rPr>
            </w:pPr>
            <w:r w:rsidRPr="0017265D">
              <w:rPr>
                <w:rFonts w:cstheme="minorHAnsi"/>
              </w:rPr>
              <w:t>Rechnungsnummer wurde bereits verwendet.</w:t>
            </w:r>
          </w:p>
        </w:tc>
      </w:tr>
      <w:tr w:rsidR="00E9779C" w:rsidRPr="0017265D" w14:paraId="7F396CAB" w14:textId="77777777" w:rsidTr="00FB7E4A">
        <w:tc>
          <w:tcPr>
            <w:tcW w:w="705" w:type="dxa"/>
            <w:vMerge/>
          </w:tcPr>
          <w:p w14:paraId="483727AC" w14:textId="77777777" w:rsidR="00E9779C" w:rsidRPr="0017265D" w:rsidRDefault="00E9779C" w:rsidP="005A021F">
            <w:pPr>
              <w:rPr>
                <w:rFonts w:cstheme="minorHAnsi"/>
              </w:rPr>
            </w:pPr>
          </w:p>
        </w:tc>
        <w:tc>
          <w:tcPr>
            <w:tcW w:w="6070" w:type="dxa"/>
            <w:vMerge/>
          </w:tcPr>
          <w:p w14:paraId="06F9BDC4"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35F1B83C"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2</w:t>
            </w:r>
            <w:r>
              <w:rPr>
                <w:rFonts w:cstheme="minorHAnsi"/>
              </w:rPr>
              <w:t>7</w:t>
            </w:r>
          </w:p>
        </w:tc>
        <w:tc>
          <w:tcPr>
            <w:tcW w:w="855" w:type="dxa"/>
            <w:tcBorders>
              <w:top w:val="dotted" w:sz="4" w:space="0" w:color="auto"/>
              <w:bottom w:val="single" w:sz="4" w:space="0" w:color="auto"/>
            </w:tcBorders>
          </w:tcPr>
          <w:p w14:paraId="153599D6"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445B5785" w14:textId="77777777" w:rsidR="00E9779C" w:rsidRPr="0017265D" w:rsidRDefault="00E9779C" w:rsidP="005A021F">
            <w:pPr>
              <w:rPr>
                <w:rFonts w:cstheme="minorHAnsi"/>
              </w:rPr>
            </w:pPr>
          </w:p>
        </w:tc>
      </w:tr>
      <w:tr w:rsidR="00E9779C" w:rsidRPr="0017265D" w14:paraId="3EDEA10F" w14:textId="77777777" w:rsidTr="00FB7E4A">
        <w:tc>
          <w:tcPr>
            <w:tcW w:w="705" w:type="dxa"/>
            <w:vMerge w:val="restart"/>
            <w:shd w:val="clear" w:color="auto" w:fill="BFBFBF" w:themeFill="background1" w:themeFillShade="BF"/>
          </w:tcPr>
          <w:p w14:paraId="590AD6C7" w14:textId="77777777" w:rsidR="00E9779C" w:rsidRPr="0017265D" w:rsidRDefault="00E9779C" w:rsidP="005A021F">
            <w:pPr>
              <w:rPr>
                <w:rFonts w:cstheme="minorHAnsi"/>
              </w:rPr>
            </w:pPr>
            <w:r w:rsidRPr="0017265D">
              <w:rPr>
                <w:rFonts w:cstheme="minorHAnsi"/>
              </w:rPr>
              <w:t>2</w:t>
            </w:r>
            <w:r>
              <w:rPr>
                <w:rFonts w:cstheme="minorHAnsi"/>
              </w:rPr>
              <w:t>7</w:t>
            </w:r>
          </w:p>
        </w:tc>
        <w:tc>
          <w:tcPr>
            <w:tcW w:w="6070" w:type="dxa"/>
            <w:vMerge w:val="restart"/>
          </w:tcPr>
          <w:p w14:paraId="0FDE7779" w14:textId="77777777" w:rsidR="00E9779C" w:rsidRPr="0017265D" w:rsidRDefault="00E9779C" w:rsidP="005A021F">
            <w:pPr>
              <w:rPr>
                <w:rFonts w:cstheme="minorHAnsi"/>
              </w:rPr>
            </w:pPr>
            <w:r w:rsidRPr="0017265D">
              <w:rPr>
                <w:rFonts w:cstheme="minorHAnsi"/>
              </w:rPr>
              <w:t>Erfüllt die Rechnung weitere Anforderungen gem. §14 Abs. 4 UStG nicht?</w:t>
            </w:r>
          </w:p>
        </w:tc>
        <w:tc>
          <w:tcPr>
            <w:tcW w:w="1556" w:type="dxa"/>
            <w:tcBorders>
              <w:top w:val="dotted" w:sz="4" w:space="0" w:color="auto"/>
              <w:bottom w:val="dotted" w:sz="4" w:space="0" w:color="auto"/>
            </w:tcBorders>
          </w:tcPr>
          <w:p w14:paraId="649A1500" w14:textId="77777777" w:rsidR="00E9779C" w:rsidRPr="0017265D" w:rsidRDefault="00E9779C" w:rsidP="005A021F">
            <w:pPr>
              <w:rPr>
                <w:rFonts w:cstheme="minorHAnsi"/>
              </w:rPr>
            </w:pPr>
            <w:r w:rsidRPr="0017265D">
              <w:rPr>
                <w:rFonts w:cstheme="minorHAnsi"/>
              </w:rPr>
              <w:t>ja</w:t>
            </w:r>
          </w:p>
        </w:tc>
        <w:tc>
          <w:tcPr>
            <w:tcW w:w="855" w:type="dxa"/>
            <w:tcBorders>
              <w:top w:val="dotted" w:sz="4" w:space="0" w:color="auto"/>
              <w:bottom w:val="dotted" w:sz="4" w:space="0" w:color="auto"/>
            </w:tcBorders>
          </w:tcPr>
          <w:p w14:paraId="06249C1C" w14:textId="77777777" w:rsidR="00E9779C" w:rsidRPr="0017265D" w:rsidRDefault="00E9779C" w:rsidP="005A021F">
            <w:pPr>
              <w:rPr>
                <w:rFonts w:cstheme="minorHAnsi"/>
              </w:rPr>
            </w:pPr>
            <w:r w:rsidRPr="0017265D">
              <w:rPr>
                <w:rFonts w:cstheme="minorHAnsi"/>
              </w:rPr>
              <w:t>A06</w:t>
            </w:r>
          </w:p>
        </w:tc>
        <w:tc>
          <w:tcPr>
            <w:tcW w:w="5079" w:type="dxa"/>
            <w:tcBorders>
              <w:top w:val="dotted" w:sz="4" w:space="0" w:color="auto"/>
              <w:bottom w:val="dotted" w:sz="4" w:space="0" w:color="auto"/>
            </w:tcBorders>
          </w:tcPr>
          <w:p w14:paraId="4585A25B" w14:textId="77777777" w:rsidR="00E9779C" w:rsidRPr="0017265D" w:rsidRDefault="00E9779C" w:rsidP="005A021F">
            <w:pPr>
              <w:rPr>
                <w:rFonts w:cstheme="minorHAnsi"/>
              </w:rPr>
            </w:pPr>
            <w:r w:rsidRPr="0017265D">
              <w:rPr>
                <w:rFonts w:cstheme="minorHAnsi"/>
              </w:rPr>
              <w:t>Cluster: Ablehnung auf Kopfebene</w:t>
            </w:r>
          </w:p>
          <w:p w14:paraId="32B26223" w14:textId="77777777" w:rsidR="00E9779C" w:rsidRPr="0017265D" w:rsidRDefault="00E9779C" w:rsidP="005A021F">
            <w:pPr>
              <w:rPr>
                <w:rFonts w:cstheme="minorHAnsi"/>
              </w:rPr>
            </w:pPr>
            <w:r w:rsidRPr="0017265D">
              <w:rPr>
                <w:rFonts w:cstheme="minorHAnsi"/>
              </w:rPr>
              <w:t>Rechnung entspricht nicht §14 UstG.</w:t>
            </w:r>
          </w:p>
          <w:p w14:paraId="006BB3D5" w14:textId="77777777" w:rsidR="00E9779C" w:rsidRPr="0017265D" w:rsidRDefault="00E9779C" w:rsidP="005A021F">
            <w:pPr>
              <w:rPr>
                <w:rFonts w:cstheme="minorHAnsi"/>
              </w:rPr>
            </w:pPr>
            <w:r w:rsidRPr="0017265D">
              <w:rPr>
                <w:rFonts w:cstheme="minorHAnsi"/>
              </w:rPr>
              <w:t>Hinweis: Die Ablehnung ist zu begründen.</w:t>
            </w:r>
          </w:p>
        </w:tc>
      </w:tr>
      <w:tr w:rsidR="00E9779C" w:rsidRPr="0017265D" w14:paraId="1CA378B0" w14:textId="77777777" w:rsidTr="00FB7E4A">
        <w:tc>
          <w:tcPr>
            <w:tcW w:w="705" w:type="dxa"/>
            <w:vMerge/>
            <w:shd w:val="clear" w:color="auto" w:fill="BFBFBF" w:themeFill="background1" w:themeFillShade="BF"/>
          </w:tcPr>
          <w:p w14:paraId="7DD59C81" w14:textId="77777777" w:rsidR="00E9779C" w:rsidRPr="0017265D" w:rsidRDefault="00E9779C" w:rsidP="005A021F">
            <w:pPr>
              <w:rPr>
                <w:rFonts w:cstheme="minorHAnsi"/>
              </w:rPr>
            </w:pPr>
          </w:p>
        </w:tc>
        <w:tc>
          <w:tcPr>
            <w:tcW w:w="6070" w:type="dxa"/>
            <w:vMerge/>
          </w:tcPr>
          <w:p w14:paraId="06E2074A"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283E5044"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28</w:t>
            </w:r>
          </w:p>
        </w:tc>
        <w:tc>
          <w:tcPr>
            <w:tcW w:w="855" w:type="dxa"/>
            <w:tcBorders>
              <w:top w:val="dotted" w:sz="4" w:space="0" w:color="auto"/>
              <w:bottom w:val="single" w:sz="4" w:space="0" w:color="auto"/>
            </w:tcBorders>
          </w:tcPr>
          <w:p w14:paraId="799A04E2"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24BA5D8C" w14:textId="77777777" w:rsidR="00E9779C" w:rsidRPr="0017265D" w:rsidRDefault="00E9779C" w:rsidP="005A021F">
            <w:pPr>
              <w:rPr>
                <w:rFonts w:cstheme="minorHAnsi"/>
              </w:rPr>
            </w:pPr>
          </w:p>
        </w:tc>
      </w:tr>
      <w:tr w:rsidR="00E9779C" w:rsidRPr="0017265D" w14:paraId="546FE634" w14:textId="77777777" w:rsidTr="00FB7E4A">
        <w:tc>
          <w:tcPr>
            <w:tcW w:w="705" w:type="dxa"/>
            <w:vMerge w:val="restart"/>
            <w:shd w:val="clear" w:color="auto" w:fill="BFBFBF" w:themeFill="background1" w:themeFillShade="BF"/>
          </w:tcPr>
          <w:p w14:paraId="4659AD96" w14:textId="77777777" w:rsidR="00E9779C" w:rsidRPr="0017265D" w:rsidRDefault="00E9779C" w:rsidP="005A021F">
            <w:pPr>
              <w:rPr>
                <w:rFonts w:cstheme="minorHAnsi"/>
              </w:rPr>
            </w:pPr>
            <w:r w:rsidRPr="0017265D">
              <w:rPr>
                <w:rFonts w:cstheme="minorHAnsi"/>
              </w:rPr>
              <w:t>28</w:t>
            </w:r>
          </w:p>
        </w:tc>
        <w:tc>
          <w:tcPr>
            <w:tcW w:w="6070" w:type="dxa"/>
            <w:vMerge w:val="restart"/>
          </w:tcPr>
          <w:p w14:paraId="79652F6D" w14:textId="77777777" w:rsidR="00E9779C" w:rsidRPr="0017265D" w:rsidRDefault="00E9779C" w:rsidP="005A021F">
            <w:pPr>
              <w:rPr>
                <w:rFonts w:cstheme="minorHAnsi"/>
              </w:rPr>
            </w:pPr>
            <w:r w:rsidRPr="0017265D">
              <w:rPr>
                <w:rFonts w:cstheme="minorHAnsi"/>
              </w:rPr>
              <w:t>Ist der fällige Betrag ≥ Null?</w:t>
            </w:r>
          </w:p>
        </w:tc>
        <w:tc>
          <w:tcPr>
            <w:tcW w:w="1556" w:type="dxa"/>
            <w:tcBorders>
              <w:top w:val="dotted" w:sz="4" w:space="0" w:color="auto"/>
              <w:bottom w:val="dotted" w:sz="4" w:space="0" w:color="auto"/>
            </w:tcBorders>
          </w:tcPr>
          <w:p w14:paraId="39D963EE"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31</w:t>
            </w:r>
          </w:p>
        </w:tc>
        <w:tc>
          <w:tcPr>
            <w:tcW w:w="855" w:type="dxa"/>
            <w:tcBorders>
              <w:top w:val="dotted" w:sz="4" w:space="0" w:color="auto"/>
              <w:bottom w:val="dotted" w:sz="4" w:space="0" w:color="auto"/>
            </w:tcBorders>
          </w:tcPr>
          <w:p w14:paraId="63DB7AB3" w14:textId="77777777" w:rsidR="00E9779C" w:rsidRPr="0017265D" w:rsidRDefault="00E9779C" w:rsidP="005A021F">
            <w:pPr>
              <w:rPr>
                <w:rFonts w:cstheme="minorHAnsi"/>
              </w:rPr>
            </w:pPr>
          </w:p>
        </w:tc>
        <w:tc>
          <w:tcPr>
            <w:tcW w:w="5079" w:type="dxa"/>
            <w:tcBorders>
              <w:top w:val="dotted" w:sz="4" w:space="0" w:color="auto"/>
              <w:bottom w:val="dotted" w:sz="4" w:space="0" w:color="auto"/>
            </w:tcBorders>
          </w:tcPr>
          <w:p w14:paraId="75FF0BAD" w14:textId="77777777" w:rsidR="00E9779C" w:rsidRPr="0017265D" w:rsidRDefault="00E9779C" w:rsidP="005A021F">
            <w:pPr>
              <w:rPr>
                <w:rFonts w:cstheme="minorHAnsi"/>
              </w:rPr>
            </w:pPr>
          </w:p>
        </w:tc>
      </w:tr>
      <w:tr w:rsidR="00E9779C" w:rsidRPr="0017265D" w14:paraId="21605C60" w14:textId="77777777" w:rsidTr="00FB7E4A">
        <w:tc>
          <w:tcPr>
            <w:tcW w:w="705" w:type="dxa"/>
            <w:vMerge/>
          </w:tcPr>
          <w:p w14:paraId="63DF4A8E" w14:textId="77777777" w:rsidR="00E9779C" w:rsidRPr="0017265D" w:rsidRDefault="00E9779C" w:rsidP="005A021F">
            <w:pPr>
              <w:rPr>
                <w:rFonts w:cstheme="minorHAnsi"/>
              </w:rPr>
            </w:pPr>
          </w:p>
        </w:tc>
        <w:tc>
          <w:tcPr>
            <w:tcW w:w="6070" w:type="dxa"/>
            <w:vMerge/>
          </w:tcPr>
          <w:p w14:paraId="083C187C"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0483F9EF"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34</w:t>
            </w:r>
          </w:p>
        </w:tc>
        <w:tc>
          <w:tcPr>
            <w:tcW w:w="855" w:type="dxa"/>
            <w:tcBorders>
              <w:top w:val="dotted" w:sz="4" w:space="0" w:color="auto"/>
              <w:bottom w:val="single" w:sz="4" w:space="0" w:color="auto"/>
            </w:tcBorders>
          </w:tcPr>
          <w:p w14:paraId="5617F1BB"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6FA17DB4" w14:textId="77777777" w:rsidR="00E9779C" w:rsidRPr="0017265D" w:rsidRDefault="00E9779C" w:rsidP="005A021F">
            <w:pPr>
              <w:rPr>
                <w:rFonts w:cstheme="minorHAnsi"/>
              </w:rPr>
            </w:pPr>
          </w:p>
        </w:tc>
      </w:tr>
      <w:tr w:rsidR="00E9779C" w:rsidRPr="0017265D" w14:paraId="0E335C2C" w14:textId="77777777" w:rsidTr="00FB7E4A">
        <w:tc>
          <w:tcPr>
            <w:tcW w:w="705" w:type="dxa"/>
            <w:vMerge w:val="restart"/>
            <w:shd w:val="clear" w:color="auto" w:fill="BFBFBF" w:themeFill="background1" w:themeFillShade="BF"/>
          </w:tcPr>
          <w:p w14:paraId="08C49DA1" w14:textId="77777777" w:rsidR="00E9779C" w:rsidRPr="0017265D" w:rsidRDefault="00E9779C" w:rsidP="005A021F">
            <w:pPr>
              <w:rPr>
                <w:rFonts w:cstheme="minorHAnsi"/>
              </w:rPr>
            </w:pPr>
            <w:r w:rsidRPr="0017265D">
              <w:rPr>
                <w:rFonts w:cstheme="minorHAnsi"/>
              </w:rPr>
              <w:t>31</w:t>
            </w:r>
          </w:p>
        </w:tc>
        <w:tc>
          <w:tcPr>
            <w:tcW w:w="6070" w:type="dxa"/>
            <w:vMerge w:val="restart"/>
          </w:tcPr>
          <w:p w14:paraId="79DFD94A" w14:textId="77777777" w:rsidR="00E9779C" w:rsidRPr="0017265D" w:rsidRDefault="00E9779C" w:rsidP="005A021F">
            <w:pPr>
              <w:rPr>
                <w:rFonts w:cstheme="minorHAnsi"/>
              </w:rPr>
            </w:pPr>
            <w:r w:rsidRPr="0017265D">
              <w:rPr>
                <w:rFonts w:cstheme="minorHAnsi"/>
              </w:rPr>
              <w:t>Ist die Frist der Fälligkeit unterschritten?</w:t>
            </w:r>
          </w:p>
          <w:p w14:paraId="1B9FE7BE" w14:textId="77777777" w:rsidR="00E9779C" w:rsidRPr="0017265D" w:rsidRDefault="00E9779C" w:rsidP="005A021F">
            <w:pPr>
              <w:rPr>
                <w:rFonts w:cstheme="minorHAnsi"/>
              </w:rPr>
            </w:pPr>
          </w:p>
        </w:tc>
        <w:tc>
          <w:tcPr>
            <w:tcW w:w="1556" w:type="dxa"/>
            <w:tcBorders>
              <w:top w:val="dotted" w:sz="4" w:space="0" w:color="auto"/>
              <w:bottom w:val="dotted" w:sz="4" w:space="0" w:color="auto"/>
            </w:tcBorders>
          </w:tcPr>
          <w:p w14:paraId="608A213D" w14:textId="77777777" w:rsidR="00E9779C" w:rsidRPr="0017265D" w:rsidRDefault="00E9779C" w:rsidP="005A021F">
            <w:pPr>
              <w:rPr>
                <w:rFonts w:cstheme="minorHAnsi"/>
              </w:rPr>
            </w:pPr>
            <w:r w:rsidRPr="0017265D">
              <w:rPr>
                <w:rFonts w:cstheme="minorHAnsi"/>
              </w:rPr>
              <w:t xml:space="preserve">ja </w:t>
            </w:r>
          </w:p>
        </w:tc>
        <w:tc>
          <w:tcPr>
            <w:tcW w:w="855" w:type="dxa"/>
            <w:tcBorders>
              <w:top w:val="dotted" w:sz="4" w:space="0" w:color="auto"/>
              <w:bottom w:val="dotted" w:sz="4" w:space="0" w:color="auto"/>
            </w:tcBorders>
          </w:tcPr>
          <w:p w14:paraId="2E2A0A5C" w14:textId="77777777" w:rsidR="00E9779C" w:rsidRPr="0017265D" w:rsidRDefault="00E9779C" w:rsidP="005A021F">
            <w:pPr>
              <w:rPr>
                <w:rFonts w:cstheme="minorHAnsi"/>
              </w:rPr>
            </w:pPr>
            <w:r w:rsidRPr="0017265D">
              <w:rPr>
                <w:rFonts w:cstheme="minorHAnsi"/>
              </w:rPr>
              <w:t>A10</w:t>
            </w:r>
          </w:p>
        </w:tc>
        <w:tc>
          <w:tcPr>
            <w:tcW w:w="5079" w:type="dxa"/>
            <w:tcBorders>
              <w:top w:val="dotted" w:sz="4" w:space="0" w:color="auto"/>
              <w:bottom w:val="dotted" w:sz="4" w:space="0" w:color="auto"/>
            </w:tcBorders>
          </w:tcPr>
          <w:p w14:paraId="1DDC462A" w14:textId="77777777" w:rsidR="00E9779C" w:rsidRPr="0017265D" w:rsidRDefault="00E9779C" w:rsidP="005A021F">
            <w:pPr>
              <w:rPr>
                <w:rFonts w:cstheme="minorHAnsi"/>
              </w:rPr>
            </w:pPr>
            <w:r w:rsidRPr="0017265D">
              <w:rPr>
                <w:rFonts w:cstheme="minorHAnsi"/>
              </w:rPr>
              <w:t>Cluster: Ablehnung auf Kopfebene</w:t>
            </w:r>
          </w:p>
          <w:p w14:paraId="267C6B76" w14:textId="77777777" w:rsidR="00E9779C" w:rsidRPr="0017265D" w:rsidRDefault="00E9779C" w:rsidP="005A021F">
            <w:pPr>
              <w:rPr>
                <w:rFonts w:cstheme="minorHAnsi"/>
              </w:rPr>
            </w:pPr>
            <w:r w:rsidRPr="0017265D">
              <w:rPr>
                <w:rFonts w:cstheme="minorHAnsi"/>
              </w:rPr>
              <w:t>Das Zahlungsziel ist unterschritten.</w:t>
            </w:r>
          </w:p>
        </w:tc>
      </w:tr>
      <w:tr w:rsidR="00E9779C" w:rsidRPr="0017265D" w14:paraId="691B196E" w14:textId="77777777" w:rsidTr="00FB7E4A">
        <w:tc>
          <w:tcPr>
            <w:tcW w:w="705" w:type="dxa"/>
            <w:vMerge/>
          </w:tcPr>
          <w:p w14:paraId="6363B057" w14:textId="77777777" w:rsidR="00E9779C" w:rsidRPr="0017265D" w:rsidRDefault="00E9779C" w:rsidP="005A021F">
            <w:pPr>
              <w:rPr>
                <w:rFonts w:cstheme="minorHAnsi"/>
              </w:rPr>
            </w:pPr>
          </w:p>
        </w:tc>
        <w:tc>
          <w:tcPr>
            <w:tcW w:w="6070" w:type="dxa"/>
            <w:vMerge/>
          </w:tcPr>
          <w:p w14:paraId="0270E7D4"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407A6AE9"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37</w:t>
            </w:r>
          </w:p>
        </w:tc>
        <w:tc>
          <w:tcPr>
            <w:tcW w:w="855" w:type="dxa"/>
            <w:tcBorders>
              <w:top w:val="dotted" w:sz="4" w:space="0" w:color="auto"/>
              <w:bottom w:val="single" w:sz="4" w:space="0" w:color="auto"/>
            </w:tcBorders>
          </w:tcPr>
          <w:p w14:paraId="33643DA5"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279DBAFC" w14:textId="77777777" w:rsidR="00E9779C" w:rsidRPr="0017265D" w:rsidRDefault="00E9779C" w:rsidP="005A021F">
            <w:pPr>
              <w:rPr>
                <w:rFonts w:cstheme="minorHAnsi"/>
              </w:rPr>
            </w:pPr>
          </w:p>
        </w:tc>
      </w:tr>
      <w:tr w:rsidR="00E9779C" w:rsidRPr="0017265D" w14:paraId="1F923147" w14:textId="77777777" w:rsidTr="00FB7E4A">
        <w:tc>
          <w:tcPr>
            <w:tcW w:w="705" w:type="dxa"/>
            <w:vMerge w:val="restart"/>
            <w:shd w:val="clear" w:color="auto" w:fill="BFBFBF" w:themeFill="background1" w:themeFillShade="BF"/>
          </w:tcPr>
          <w:p w14:paraId="4FAB8087" w14:textId="77777777" w:rsidR="00E9779C" w:rsidRPr="0017265D" w:rsidRDefault="00E9779C" w:rsidP="005A021F">
            <w:pPr>
              <w:rPr>
                <w:rFonts w:cstheme="minorHAnsi"/>
              </w:rPr>
            </w:pPr>
            <w:r w:rsidRPr="0017265D">
              <w:rPr>
                <w:rFonts w:cstheme="minorHAnsi"/>
              </w:rPr>
              <w:t>34</w:t>
            </w:r>
          </w:p>
        </w:tc>
        <w:tc>
          <w:tcPr>
            <w:tcW w:w="6070" w:type="dxa"/>
            <w:vMerge w:val="restart"/>
          </w:tcPr>
          <w:p w14:paraId="016EA6A5" w14:textId="77777777" w:rsidR="00E9779C" w:rsidRPr="0017265D" w:rsidRDefault="00E9779C" w:rsidP="005A021F">
            <w:pPr>
              <w:rPr>
                <w:rFonts w:cstheme="minorHAnsi"/>
              </w:rPr>
            </w:pPr>
            <w:r w:rsidRPr="0017265D">
              <w:rPr>
                <w:rFonts w:cstheme="minorHAnsi"/>
              </w:rPr>
              <w:t>Ist die Frist der Fälligkeit überschritten?</w:t>
            </w:r>
          </w:p>
        </w:tc>
        <w:tc>
          <w:tcPr>
            <w:tcW w:w="1556" w:type="dxa"/>
            <w:tcBorders>
              <w:top w:val="dotted" w:sz="4" w:space="0" w:color="auto"/>
              <w:bottom w:val="dotted" w:sz="4" w:space="0" w:color="auto"/>
            </w:tcBorders>
          </w:tcPr>
          <w:p w14:paraId="0CFBB520" w14:textId="77777777" w:rsidR="00E9779C" w:rsidRPr="0017265D" w:rsidRDefault="00E9779C" w:rsidP="005A021F">
            <w:pPr>
              <w:rPr>
                <w:rFonts w:cstheme="minorHAnsi"/>
              </w:rPr>
            </w:pPr>
            <w:r w:rsidRPr="0017265D">
              <w:rPr>
                <w:rFonts w:cstheme="minorHAnsi"/>
              </w:rPr>
              <w:t xml:space="preserve">ja </w:t>
            </w:r>
          </w:p>
        </w:tc>
        <w:tc>
          <w:tcPr>
            <w:tcW w:w="855" w:type="dxa"/>
            <w:tcBorders>
              <w:top w:val="dotted" w:sz="4" w:space="0" w:color="auto"/>
              <w:bottom w:val="dotted" w:sz="4" w:space="0" w:color="auto"/>
            </w:tcBorders>
          </w:tcPr>
          <w:p w14:paraId="2F605469" w14:textId="77777777" w:rsidR="00E9779C" w:rsidRPr="0017265D" w:rsidRDefault="00E9779C" w:rsidP="005A021F">
            <w:pPr>
              <w:rPr>
                <w:rFonts w:cstheme="minorHAnsi"/>
              </w:rPr>
            </w:pPr>
            <w:r w:rsidRPr="0017265D">
              <w:rPr>
                <w:rFonts w:cstheme="minorHAnsi"/>
              </w:rPr>
              <w:t>A11</w:t>
            </w:r>
          </w:p>
        </w:tc>
        <w:tc>
          <w:tcPr>
            <w:tcW w:w="5079" w:type="dxa"/>
            <w:tcBorders>
              <w:top w:val="dotted" w:sz="4" w:space="0" w:color="auto"/>
              <w:bottom w:val="dotted" w:sz="4" w:space="0" w:color="auto"/>
            </w:tcBorders>
          </w:tcPr>
          <w:p w14:paraId="1D92FF93" w14:textId="77777777" w:rsidR="00E9779C" w:rsidRPr="0017265D" w:rsidRDefault="00E9779C" w:rsidP="005A021F">
            <w:pPr>
              <w:rPr>
                <w:rFonts w:cstheme="minorHAnsi"/>
              </w:rPr>
            </w:pPr>
            <w:r w:rsidRPr="0017265D">
              <w:rPr>
                <w:rFonts w:cstheme="minorHAnsi"/>
              </w:rPr>
              <w:t>Cluster: Ablehnung auf Kopfebene</w:t>
            </w:r>
          </w:p>
          <w:p w14:paraId="2B6367CF" w14:textId="77777777" w:rsidR="00E9779C" w:rsidRPr="0017265D" w:rsidRDefault="00E9779C" w:rsidP="005A021F">
            <w:pPr>
              <w:rPr>
                <w:rFonts w:cstheme="minorHAnsi"/>
              </w:rPr>
            </w:pPr>
            <w:r w:rsidRPr="0017265D">
              <w:rPr>
                <w:rFonts w:cstheme="minorHAnsi"/>
              </w:rPr>
              <w:t>Das Zahlungsziel ist überschritten.</w:t>
            </w:r>
          </w:p>
        </w:tc>
      </w:tr>
      <w:tr w:rsidR="00E9779C" w:rsidRPr="0017265D" w14:paraId="67D27846" w14:textId="77777777" w:rsidTr="00FB7E4A">
        <w:tc>
          <w:tcPr>
            <w:tcW w:w="705" w:type="dxa"/>
            <w:vMerge/>
          </w:tcPr>
          <w:p w14:paraId="46792E0C" w14:textId="77777777" w:rsidR="00E9779C" w:rsidRPr="0017265D" w:rsidRDefault="00E9779C" w:rsidP="005A021F">
            <w:pPr>
              <w:rPr>
                <w:rFonts w:cstheme="minorHAnsi"/>
              </w:rPr>
            </w:pPr>
          </w:p>
        </w:tc>
        <w:tc>
          <w:tcPr>
            <w:tcW w:w="6070" w:type="dxa"/>
            <w:vMerge/>
          </w:tcPr>
          <w:p w14:paraId="31E85BDD"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3A18F2D2"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37</w:t>
            </w:r>
          </w:p>
        </w:tc>
        <w:tc>
          <w:tcPr>
            <w:tcW w:w="855" w:type="dxa"/>
            <w:tcBorders>
              <w:top w:val="dotted" w:sz="4" w:space="0" w:color="auto"/>
              <w:bottom w:val="single" w:sz="4" w:space="0" w:color="auto"/>
            </w:tcBorders>
          </w:tcPr>
          <w:p w14:paraId="6A282B58"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2213ACA2" w14:textId="77777777" w:rsidR="00E9779C" w:rsidRPr="0017265D" w:rsidRDefault="00E9779C" w:rsidP="005A021F">
            <w:pPr>
              <w:rPr>
                <w:rFonts w:cstheme="minorHAnsi"/>
              </w:rPr>
            </w:pPr>
          </w:p>
        </w:tc>
      </w:tr>
    </w:tbl>
    <w:p w14:paraId="6D9D75E3" w14:textId="77777777" w:rsidR="00FB7E4A" w:rsidRDefault="00FB7E4A">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9779C" w:rsidRPr="0017265D" w14:paraId="39445A77" w14:textId="77777777" w:rsidTr="00FB7E4A">
        <w:tc>
          <w:tcPr>
            <w:tcW w:w="705" w:type="dxa"/>
            <w:vMerge w:val="restart"/>
            <w:tcBorders>
              <w:top w:val="single" w:sz="4" w:space="0" w:color="auto"/>
            </w:tcBorders>
            <w:shd w:val="clear" w:color="auto" w:fill="BFBFBF" w:themeFill="background1" w:themeFillShade="BF"/>
          </w:tcPr>
          <w:p w14:paraId="105D02D4" w14:textId="4237B166" w:rsidR="00E9779C" w:rsidRPr="0017265D" w:rsidRDefault="00E9779C" w:rsidP="005A021F">
            <w:pPr>
              <w:rPr>
                <w:rFonts w:cstheme="minorHAnsi"/>
              </w:rPr>
            </w:pPr>
            <w:r w:rsidRPr="0017265D">
              <w:rPr>
                <w:rFonts w:cstheme="minorHAnsi"/>
              </w:rPr>
              <w:t>37</w:t>
            </w:r>
          </w:p>
        </w:tc>
        <w:tc>
          <w:tcPr>
            <w:tcW w:w="6070" w:type="dxa"/>
            <w:vMerge w:val="restart"/>
            <w:tcBorders>
              <w:top w:val="single" w:sz="4" w:space="0" w:color="auto"/>
            </w:tcBorders>
          </w:tcPr>
          <w:p w14:paraId="5B4239FC" w14:textId="77777777" w:rsidR="00E9779C" w:rsidRPr="0017265D" w:rsidRDefault="00E9779C" w:rsidP="005A021F">
            <w:pPr>
              <w:rPr>
                <w:rFonts w:cstheme="minorHAnsi"/>
              </w:rPr>
            </w:pPr>
            <w:r w:rsidRPr="0017265D">
              <w:rPr>
                <w:rFonts w:cstheme="minorHAnsi"/>
              </w:rPr>
              <w:t>Handelt es sich bei der Rechnung um eine Sonderrechnung (SOR)?</w:t>
            </w:r>
          </w:p>
        </w:tc>
        <w:tc>
          <w:tcPr>
            <w:tcW w:w="1556" w:type="dxa"/>
            <w:tcBorders>
              <w:top w:val="single" w:sz="4" w:space="0" w:color="auto"/>
              <w:bottom w:val="dotted" w:sz="4" w:space="0" w:color="auto"/>
            </w:tcBorders>
          </w:tcPr>
          <w:p w14:paraId="16B75084"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40</w:t>
            </w:r>
          </w:p>
        </w:tc>
        <w:tc>
          <w:tcPr>
            <w:tcW w:w="855" w:type="dxa"/>
            <w:tcBorders>
              <w:top w:val="single" w:sz="4" w:space="0" w:color="auto"/>
              <w:bottom w:val="dotted" w:sz="4" w:space="0" w:color="auto"/>
            </w:tcBorders>
          </w:tcPr>
          <w:p w14:paraId="119894DF" w14:textId="77777777" w:rsidR="00E9779C" w:rsidRPr="0017265D" w:rsidRDefault="00E9779C" w:rsidP="005A021F">
            <w:pPr>
              <w:rPr>
                <w:rFonts w:cstheme="minorHAnsi"/>
              </w:rPr>
            </w:pPr>
          </w:p>
        </w:tc>
        <w:tc>
          <w:tcPr>
            <w:tcW w:w="5079" w:type="dxa"/>
            <w:tcBorders>
              <w:top w:val="single" w:sz="4" w:space="0" w:color="auto"/>
              <w:bottom w:val="dotted" w:sz="4" w:space="0" w:color="auto"/>
            </w:tcBorders>
          </w:tcPr>
          <w:p w14:paraId="2593FC57" w14:textId="77777777" w:rsidR="00E9779C" w:rsidRPr="0017265D" w:rsidRDefault="00E9779C" w:rsidP="005A021F">
            <w:pPr>
              <w:rPr>
                <w:rFonts w:cstheme="minorHAnsi"/>
              </w:rPr>
            </w:pPr>
          </w:p>
        </w:tc>
      </w:tr>
      <w:tr w:rsidR="00E9779C" w:rsidRPr="0017265D" w14:paraId="7D967620" w14:textId="77777777" w:rsidTr="00FB7E4A">
        <w:tc>
          <w:tcPr>
            <w:tcW w:w="705" w:type="dxa"/>
            <w:vMerge/>
          </w:tcPr>
          <w:p w14:paraId="0E4F5E4D" w14:textId="77777777" w:rsidR="00E9779C" w:rsidRPr="0017265D" w:rsidRDefault="00E9779C" w:rsidP="005A021F">
            <w:pPr>
              <w:rPr>
                <w:rFonts w:cstheme="minorHAnsi"/>
              </w:rPr>
            </w:pPr>
          </w:p>
        </w:tc>
        <w:tc>
          <w:tcPr>
            <w:tcW w:w="6070" w:type="dxa"/>
            <w:vMerge/>
          </w:tcPr>
          <w:p w14:paraId="15E16600"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0312C00E" w14:textId="7EE095FF"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4</w:t>
            </w:r>
            <w:r w:rsidR="00BE5475">
              <w:rPr>
                <w:rFonts w:cstheme="minorHAnsi"/>
              </w:rPr>
              <w:t>8</w:t>
            </w:r>
          </w:p>
        </w:tc>
        <w:tc>
          <w:tcPr>
            <w:tcW w:w="855" w:type="dxa"/>
            <w:tcBorders>
              <w:top w:val="dotted" w:sz="4" w:space="0" w:color="auto"/>
              <w:bottom w:val="single" w:sz="4" w:space="0" w:color="auto"/>
            </w:tcBorders>
          </w:tcPr>
          <w:p w14:paraId="015E9974"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2531ABBF" w14:textId="77777777" w:rsidR="00E9779C" w:rsidRPr="0017265D" w:rsidRDefault="00E9779C" w:rsidP="005A021F">
            <w:pPr>
              <w:rPr>
                <w:rFonts w:cstheme="minorHAnsi"/>
              </w:rPr>
            </w:pPr>
          </w:p>
        </w:tc>
      </w:tr>
      <w:tr w:rsidR="00E9779C" w:rsidRPr="0017265D" w14:paraId="41E5430F" w14:textId="77777777" w:rsidTr="00FB7E4A">
        <w:tc>
          <w:tcPr>
            <w:tcW w:w="705" w:type="dxa"/>
            <w:vMerge w:val="restart"/>
            <w:tcBorders>
              <w:top w:val="single" w:sz="4" w:space="0" w:color="auto"/>
            </w:tcBorders>
            <w:shd w:val="clear" w:color="auto" w:fill="BFBFBF" w:themeFill="background1" w:themeFillShade="BF"/>
          </w:tcPr>
          <w:p w14:paraId="103E9C15" w14:textId="77777777" w:rsidR="00E9779C" w:rsidRPr="0017265D" w:rsidRDefault="00E9779C" w:rsidP="005A021F">
            <w:pPr>
              <w:rPr>
                <w:rFonts w:cstheme="minorHAnsi"/>
              </w:rPr>
            </w:pPr>
            <w:r w:rsidRPr="0017265D">
              <w:rPr>
                <w:rFonts w:cstheme="minorHAnsi"/>
              </w:rPr>
              <w:t>40</w:t>
            </w:r>
          </w:p>
        </w:tc>
        <w:tc>
          <w:tcPr>
            <w:tcW w:w="6070" w:type="dxa"/>
            <w:vMerge w:val="restart"/>
            <w:tcBorders>
              <w:top w:val="single" w:sz="4" w:space="0" w:color="auto"/>
            </w:tcBorders>
          </w:tcPr>
          <w:p w14:paraId="4CF68375" w14:textId="77777777" w:rsidR="00E9779C" w:rsidRPr="0017265D" w:rsidRDefault="00E9779C" w:rsidP="005A021F">
            <w:pPr>
              <w:rPr>
                <w:rFonts w:cstheme="minorHAnsi"/>
              </w:rPr>
            </w:pPr>
            <w:r w:rsidRPr="00DC14AD">
              <w:rPr>
                <w:rFonts w:cstheme="minorHAnsi"/>
              </w:rPr>
              <w:t>Liegt das Nachrichtendatum der Sonderrechnung vor dem 01.01.2023 00:00 Uhr?</w:t>
            </w:r>
          </w:p>
        </w:tc>
        <w:tc>
          <w:tcPr>
            <w:tcW w:w="1556" w:type="dxa"/>
            <w:tcBorders>
              <w:top w:val="single" w:sz="4" w:space="0" w:color="auto"/>
              <w:bottom w:val="dotted" w:sz="4" w:space="0" w:color="auto"/>
            </w:tcBorders>
          </w:tcPr>
          <w:p w14:paraId="281DF154" w14:textId="77777777" w:rsidR="00E9779C" w:rsidRPr="0017265D" w:rsidRDefault="00E9779C" w:rsidP="005A021F">
            <w:pPr>
              <w:rPr>
                <w:rFonts w:cstheme="minorHAnsi"/>
              </w:rPr>
            </w:pPr>
            <w:r w:rsidRPr="0017265D">
              <w:rPr>
                <w:rFonts w:cstheme="minorHAnsi"/>
              </w:rPr>
              <w:t>ja</w:t>
            </w:r>
          </w:p>
        </w:tc>
        <w:tc>
          <w:tcPr>
            <w:tcW w:w="855" w:type="dxa"/>
            <w:tcBorders>
              <w:top w:val="single" w:sz="4" w:space="0" w:color="auto"/>
              <w:bottom w:val="dotted" w:sz="4" w:space="0" w:color="auto"/>
            </w:tcBorders>
          </w:tcPr>
          <w:p w14:paraId="1FBFE47B" w14:textId="77777777" w:rsidR="00E9779C" w:rsidRPr="0017265D" w:rsidRDefault="00E9779C" w:rsidP="005A021F">
            <w:pPr>
              <w:rPr>
                <w:rFonts w:cstheme="minorHAnsi"/>
              </w:rPr>
            </w:pPr>
            <w:r w:rsidRPr="0017265D">
              <w:rPr>
                <w:rFonts w:cstheme="minorHAnsi"/>
              </w:rPr>
              <w:t>A79</w:t>
            </w:r>
          </w:p>
        </w:tc>
        <w:tc>
          <w:tcPr>
            <w:tcW w:w="5079" w:type="dxa"/>
            <w:tcBorders>
              <w:top w:val="single" w:sz="4" w:space="0" w:color="auto"/>
              <w:bottom w:val="dotted" w:sz="4" w:space="0" w:color="auto"/>
            </w:tcBorders>
          </w:tcPr>
          <w:p w14:paraId="1FAD08AB" w14:textId="77777777" w:rsidR="00E9779C" w:rsidRPr="0017265D" w:rsidRDefault="00E9779C" w:rsidP="005A021F">
            <w:pPr>
              <w:rPr>
                <w:rFonts w:cstheme="minorHAnsi"/>
              </w:rPr>
            </w:pPr>
            <w:r w:rsidRPr="0017265D">
              <w:rPr>
                <w:rFonts w:cstheme="minorHAnsi"/>
              </w:rPr>
              <w:t>Cluster: Ablehnung auf Kopfebene</w:t>
            </w:r>
          </w:p>
          <w:p w14:paraId="4C32549F" w14:textId="77777777" w:rsidR="00E9779C" w:rsidRPr="0017265D" w:rsidRDefault="00E9779C" w:rsidP="005A021F">
            <w:pPr>
              <w:rPr>
                <w:rFonts w:cstheme="minorHAnsi"/>
              </w:rPr>
            </w:pPr>
            <w:r w:rsidRPr="007E5DE9">
              <w:rPr>
                <w:rFonts w:cstheme="minorHAnsi"/>
              </w:rPr>
              <w:t>Das Nachrichtendatum der Sonderrechnung liegt vor dem 01.01.2023 00:00 Uhr.</w:t>
            </w:r>
          </w:p>
        </w:tc>
      </w:tr>
      <w:tr w:rsidR="00E9779C" w:rsidRPr="0017265D" w14:paraId="5666E446" w14:textId="77777777" w:rsidTr="00FB7E4A">
        <w:tc>
          <w:tcPr>
            <w:tcW w:w="705" w:type="dxa"/>
            <w:vMerge/>
          </w:tcPr>
          <w:p w14:paraId="134A747D" w14:textId="77777777" w:rsidR="00E9779C" w:rsidRPr="0017265D" w:rsidRDefault="00E9779C" w:rsidP="005A021F">
            <w:pPr>
              <w:rPr>
                <w:rFonts w:cstheme="minorHAnsi"/>
              </w:rPr>
            </w:pPr>
          </w:p>
        </w:tc>
        <w:tc>
          <w:tcPr>
            <w:tcW w:w="6070" w:type="dxa"/>
            <w:vMerge/>
          </w:tcPr>
          <w:p w14:paraId="2A639150"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48CA82DA"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Pr>
                <w:rFonts w:cstheme="minorHAnsi"/>
              </w:rPr>
              <w:t xml:space="preserve"> </w:t>
            </w:r>
            <w:r w:rsidRPr="0017265D">
              <w:rPr>
                <w:rFonts w:cstheme="minorHAnsi"/>
              </w:rPr>
              <w:t>43</w:t>
            </w:r>
          </w:p>
        </w:tc>
        <w:tc>
          <w:tcPr>
            <w:tcW w:w="855" w:type="dxa"/>
            <w:tcBorders>
              <w:top w:val="dotted" w:sz="4" w:space="0" w:color="auto"/>
              <w:bottom w:val="single" w:sz="4" w:space="0" w:color="auto"/>
            </w:tcBorders>
          </w:tcPr>
          <w:p w14:paraId="1C0AC867"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64B6DDC6" w14:textId="77777777" w:rsidR="00E9779C" w:rsidRPr="0017265D" w:rsidRDefault="00E9779C" w:rsidP="005A021F">
            <w:pPr>
              <w:rPr>
                <w:rFonts w:cstheme="minorHAnsi"/>
              </w:rPr>
            </w:pPr>
          </w:p>
        </w:tc>
      </w:tr>
      <w:tr w:rsidR="00E9779C" w:rsidRPr="0017265D" w14:paraId="1022EEE2" w14:textId="77777777" w:rsidTr="00FB7E4A">
        <w:tc>
          <w:tcPr>
            <w:tcW w:w="705" w:type="dxa"/>
            <w:vMerge w:val="restart"/>
            <w:shd w:val="clear" w:color="auto" w:fill="BFBFBF" w:themeFill="background1" w:themeFillShade="BF"/>
          </w:tcPr>
          <w:p w14:paraId="4450281F" w14:textId="77777777" w:rsidR="00E9779C" w:rsidRPr="0017265D" w:rsidRDefault="00E9779C" w:rsidP="005A021F">
            <w:pPr>
              <w:rPr>
                <w:rFonts w:cstheme="minorHAnsi"/>
              </w:rPr>
            </w:pPr>
            <w:r w:rsidRPr="0017265D">
              <w:rPr>
                <w:rFonts w:cstheme="minorHAnsi"/>
              </w:rPr>
              <w:t>43</w:t>
            </w:r>
          </w:p>
        </w:tc>
        <w:tc>
          <w:tcPr>
            <w:tcW w:w="6070" w:type="dxa"/>
            <w:vMerge w:val="restart"/>
          </w:tcPr>
          <w:p w14:paraId="52200D2B" w14:textId="77777777" w:rsidR="00E9779C" w:rsidRPr="0017265D" w:rsidRDefault="00E9779C" w:rsidP="005A021F">
            <w:pPr>
              <w:rPr>
                <w:rFonts w:cstheme="minorHAnsi"/>
              </w:rPr>
            </w:pPr>
            <w:r w:rsidRPr="0017265D">
              <w:rPr>
                <w:rFonts w:cstheme="minorHAnsi"/>
              </w:rPr>
              <w:t>Wurde die der Sonderrechnung zugrundeliegende Rechnung bereits mit mindestens einer der in dieser Rechnung genannten Arten der Sonderrechnung korrigiert?</w:t>
            </w:r>
          </w:p>
          <w:p w14:paraId="32A617A5" w14:textId="77777777" w:rsidR="00E9779C" w:rsidRDefault="00E9779C" w:rsidP="005A021F">
            <w:pPr>
              <w:rPr>
                <w:rFonts w:cstheme="minorHAnsi"/>
              </w:rPr>
            </w:pPr>
            <w:r w:rsidRPr="0017265D">
              <w:rPr>
                <w:rFonts w:cstheme="minorHAnsi"/>
              </w:rPr>
              <w:t>Hinweis</w:t>
            </w:r>
            <w:r>
              <w:rPr>
                <w:rFonts w:cstheme="minorHAnsi"/>
              </w:rPr>
              <w:t>e</w:t>
            </w:r>
            <w:r w:rsidRPr="0017265D">
              <w:rPr>
                <w:rFonts w:cstheme="minorHAnsi"/>
              </w:rPr>
              <w:t xml:space="preserve">: </w:t>
            </w:r>
          </w:p>
          <w:p w14:paraId="28E5D36F" w14:textId="77777777" w:rsidR="00E9779C" w:rsidRPr="0004458A" w:rsidRDefault="00E9779C" w:rsidP="00E9779C">
            <w:pPr>
              <w:pStyle w:val="Listenabsatz"/>
              <w:numPr>
                <w:ilvl w:val="0"/>
                <w:numId w:val="33"/>
              </w:numPr>
              <w:rPr>
                <w:rFonts w:asciiTheme="minorHAnsi" w:hAnsiTheme="minorHAnsi" w:cstheme="minorHAnsi"/>
                <w:sz w:val="24"/>
              </w:rPr>
            </w:pPr>
            <w:r w:rsidRPr="0004458A">
              <w:rPr>
                <w:rFonts w:asciiTheme="minorHAnsi" w:hAnsiTheme="minorHAnsi" w:cstheme="minorHAnsi"/>
                <w:sz w:val="24"/>
              </w:rPr>
              <w:t>Es sind nur die nicht stornierten Sonderrechnungen relevant, die sich auf dieselbe Rechnung beziehen, wie die vorliegende Sonderrechnung.</w:t>
            </w:r>
          </w:p>
          <w:p w14:paraId="13ED0F89" w14:textId="77777777" w:rsidR="00E9779C" w:rsidRPr="00B71F7A" w:rsidRDefault="00E9779C" w:rsidP="00E9779C">
            <w:pPr>
              <w:pStyle w:val="Listenabsatz"/>
              <w:numPr>
                <w:ilvl w:val="0"/>
                <w:numId w:val="33"/>
              </w:numPr>
              <w:rPr>
                <w:rFonts w:cstheme="minorHAnsi"/>
              </w:rPr>
            </w:pPr>
            <w:r w:rsidRPr="0004458A">
              <w:rPr>
                <w:rFonts w:asciiTheme="minorHAnsi" w:hAnsiTheme="minorHAnsi" w:cstheme="minorHAnsi"/>
                <w:sz w:val="24"/>
              </w:rPr>
              <w:t>Die Arten der Sonderrechnung sind der INVOIC zu entnehmen.</w:t>
            </w:r>
          </w:p>
        </w:tc>
        <w:tc>
          <w:tcPr>
            <w:tcW w:w="1556" w:type="dxa"/>
            <w:tcBorders>
              <w:top w:val="single" w:sz="4" w:space="0" w:color="auto"/>
              <w:bottom w:val="dotted" w:sz="4" w:space="0" w:color="auto"/>
            </w:tcBorders>
          </w:tcPr>
          <w:p w14:paraId="0879B5D1" w14:textId="77777777" w:rsidR="00E9779C" w:rsidRPr="0017265D" w:rsidRDefault="00E9779C" w:rsidP="005A021F">
            <w:pPr>
              <w:rPr>
                <w:rFonts w:cstheme="minorHAnsi"/>
              </w:rPr>
            </w:pPr>
            <w:r w:rsidRPr="0017265D">
              <w:rPr>
                <w:rFonts w:cstheme="minorHAnsi"/>
              </w:rPr>
              <w:t>ja</w:t>
            </w:r>
          </w:p>
        </w:tc>
        <w:tc>
          <w:tcPr>
            <w:tcW w:w="855" w:type="dxa"/>
            <w:tcBorders>
              <w:top w:val="single" w:sz="4" w:space="0" w:color="auto"/>
              <w:bottom w:val="dotted" w:sz="4" w:space="0" w:color="auto"/>
            </w:tcBorders>
          </w:tcPr>
          <w:p w14:paraId="4040CB7F" w14:textId="77777777" w:rsidR="00E9779C" w:rsidRPr="0017265D" w:rsidRDefault="00E9779C" w:rsidP="005A021F">
            <w:pPr>
              <w:rPr>
                <w:rFonts w:cstheme="minorHAnsi"/>
              </w:rPr>
            </w:pPr>
            <w:r w:rsidRPr="0017265D">
              <w:rPr>
                <w:rFonts w:cstheme="minorHAnsi"/>
              </w:rPr>
              <w:t>A80</w:t>
            </w:r>
          </w:p>
        </w:tc>
        <w:tc>
          <w:tcPr>
            <w:tcW w:w="5079" w:type="dxa"/>
            <w:tcBorders>
              <w:top w:val="single" w:sz="4" w:space="0" w:color="auto"/>
              <w:bottom w:val="dotted" w:sz="4" w:space="0" w:color="auto"/>
            </w:tcBorders>
          </w:tcPr>
          <w:p w14:paraId="10CBA64D" w14:textId="77777777" w:rsidR="00E9779C" w:rsidRPr="0017265D" w:rsidRDefault="00E9779C" w:rsidP="005A021F">
            <w:pPr>
              <w:rPr>
                <w:rFonts w:cstheme="minorHAnsi"/>
              </w:rPr>
            </w:pPr>
            <w:r w:rsidRPr="0017265D">
              <w:rPr>
                <w:rFonts w:cstheme="minorHAnsi"/>
              </w:rPr>
              <w:t>Cluster: Ablehnung auf Kopfebene</w:t>
            </w:r>
          </w:p>
          <w:p w14:paraId="6FB77F4F" w14:textId="77777777" w:rsidR="00E9779C" w:rsidRPr="0017265D" w:rsidRDefault="00E9779C" w:rsidP="005A021F">
            <w:pPr>
              <w:rPr>
                <w:rFonts w:cstheme="minorHAnsi"/>
              </w:rPr>
            </w:pPr>
            <w:r w:rsidRPr="0017265D">
              <w:rPr>
                <w:rFonts w:cstheme="minorHAnsi"/>
              </w:rPr>
              <w:t>Die Art der vorliegenden Abrechnung wurde bereits in einer vorherigen Sonderrechnung korrigiert.</w:t>
            </w:r>
          </w:p>
          <w:p w14:paraId="6D9BE166" w14:textId="77777777" w:rsidR="00E9779C" w:rsidRPr="0017265D" w:rsidRDefault="00E9779C" w:rsidP="005A021F">
            <w:pPr>
              <w:rPr>
                <w:rFonts w:cstheme="minorHAnsi"/>
              </w:rPr>
            </w:pPr>
            <w:r w:rsidRPr="0017265D">
              <w:rPr>
                <w:rFonts w:cstheme="minorHAnsi"/>
              </w:rPr>
              <w:t>Hinweis: Es sind alle betroffenen Sonderrechnungen anzugeben.</w:t>
            </w:r>
          </w:p>
        </w:tc>
      </w:tr>
      <w:tr w:rsidR="00E9779C" w:rsidRPr="0017265D" w14:paraId="4200C14C" w14:textId="77777777" w:rsidTr="00FB7E4A">
        <w:tc>
          <w:tcPr>
            <w:tcW w:w="705" w:type="dxa"/>
            <w:vMerge/>
          </w:tcPr>
          <w:p w14:paraId="27330C13" w14:textId="77777777" w:rsidR="00E9779C" w:rsidRPr="0017265D" w:rsidRDefault="00E9779C" w:rsidP="005A021F">
            <w:pPr>
              <w:rPr>
                <w:rFonts w:cstheme="minorHAnsi"/>
              </w:rPr>
            </w:pPr>
          </w:p>
        </w:tc>
        <w:tc>
          <w:tcPr>
            <w:tcW w:w="6070" w:type="dxa"/>
            <w:vMerge/>
          </w:tcPr>
          <w:p w14:paraId="6C6302AD"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2D6A9585"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46</w:t>
            </w:r>
          </w:p>
        </w:tc>
        <w:tc>
          <w:tcPr>
            <w:tcW w:w="855" w:type="dxa"/>
            <w:tcBorders>
              <w:top w:val="dotted" w:sz="4" w:space="0" w:color="auto"/>
              <w:bottom w:val="single" w:sz="4" w:space="0" w:color="auto"/>
            </w:tcBorders>
          </w:tcPr>
          <w:p w14:paraId="6CF6CDBB"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533F6489" w14:textId="77777777" w:rsidR="00E9779C" w:rsidRPr="0017265D" w:rsidRDefault="00E9779C" w:rsidP="005A021F">
            <w:pPr>
              <w:rPr>
                <w:rFonts w:cstheme="minorHAnsi"/>
              </w:rPr>
            </w:pPr>
          </w:p>
        </w:tc>
      </w:tr>
      <w:tr w:rsidR="00E9779C" w:rsidRPr="0017265D" w14:paraId="039D56F4" w14:textId="77777777" w:rsidTr="00FB7E4A">
        <w:tc>
          <w:tcPr>
            <w:tcW w:w="705" w:type="dxa"/>
            <w:vMerge w:val="restart"/>
            <w:tcBorders>
              <w:top w:val="single" w:sz="4" w:space="0" w:color="auto"/>
            </w:tcBorders>
            <w:shd w:val="clear" w:color="auto" w:fill="BFBFBF" w:themeFill="background1" w:themeFillShade="BF"/>
          </w:tcPr>
          <w:p w14:paraId="32045F2C" w14:textId="77777777" w:rsidR="00E9779C" w:rsidRPr="0017265D" w:rsidRDefault="00E9779C" w:rsidP="005A021F">
            <w:pPr>
              <w:rPr>
                <w:rFonts w:cstheme="minorHAnsi"/>
              </w:rPr>
            </w:pPr>
            <w:r w:rsidRPr="0017265D">
              <w:rPr>
                <w:rFonts w:cstheme="minorHAnsi"/>
              </w:rPr>
              <w:t>46</w:t>
            </w:r>
          </w:p>
        </w:tc>
        <w:tc>
          <w:tcPr>
            <w:tcW w:w="6070" w:type="dxa"/>
            <w:vMerge w:val="restart"/>
            <w:tcBorders>
              <w:top w:val="single" w:sz="4" w:space="0" w:color="auto"/>
            </w:tcBorders>
          </w:tcPr>
          <w:p w14:paraId="6CC3D74D" w14:textId="77777777" w:rsidR="00E9779C" w:rsidRPr="0017265D" w:rsidRDefault="00E9779C" w:rsidP="005A021F">
            <w:pPr>
              <w:rPr>
                <w:rFonts w:cstheme="minorHAnsi"/>
              </w:rPr>
            </w:pPr>
            <w:r w:rsidRPr="0017265D">
              <w:rPr>
                <w:rFonts w:cstheme="minorHAnsi"/>
              </w:rPr>
              <w:t>Ist die Sonderrechnung aus Sicht des Rechnungsempfängers in Ordnung?</w:t>
            </w:r>
          </w:p>
        </w:tc>
        <w:tc>
          <w:tcPr>
            <w:tcW w:w="1556" w:type="dxa"/>
            <w:tcBorders>
              <w:top w:val="single" w:sz="4" w:space="0" w:color="auto"/>
              <w:bottom w:val="dotted" w:sz="4" w:space="0" w:color="auto"/>
            </w:tcBorders>
          </w:tcPr>
          <w:p w14:paraId="30278748" w14:textId="77777777" w:rsidR="00E9779C" w:rsidRPr="0017265D" w:rsidRDefault="00E9779C" w:rsidP="005A021F">
            <w:pPr>
              <w:rPr>
                <w:rFonts w:cstheme="minorHAnsi"/>
              </w:rPr>
            </w:pPr>
            <w:r w:rsidRPr="0017265D">
              <w:rPr>
                <w:rFonts w:cstheme="minorHAnsi"/>
              </w:rPr>
              <w:t>ja</w:t>
            </w:r>
          </w:p>
        </w:tc>
        <w:tc>
          <w:tcPr>
            <w:tcW w:w="855" w:type="dxa"/>
            <w:tcBorders>
              <w:top w:val="single" w:sz="4" w:space="0" w:color="auto"/>
              <w:bottom w:val="dotted" w:sz="4" w:space="0" w:color="auto"/>
            </w:tcBorders>
          </w:tcPr>
          <w:p w14:paraId="777D949E" w14:textId="77777777" w:rsidR="00E9779C" w:rsidRPr="0017265D" w:rsidRDefault="00E9779C" w:rsidP="005A021F">
            <w:pPr>
              <w:rPr>
                <w:rFonts w:cstheme="minorHAnsi"/>
              </w:rPr>
            </w:pPr>
          </w:p>
        </w:tc>
        <w:tc>
          <w:tcPr>
            <w:tcW w:w="5079" w:type="dxa"/>
            <w:tcBorders>
              <w:top w:val="single" w:sz="4" w:space="0" w:color="auto"/>
              <w:bottom w:val="dotted" w:sz="4" w:space="0" w:color="auto"/>
            </w:tcBorders>
          </w:tcPr>
          <w:p w14:paraId="27BB6BD5" w14:textId="77777777" w:rsidR="00E9779C" w:rsidRPr="0017265D" w:rsidRDefault="00E9779C" w:rsidP="005A021F">
            <w:pPr>
              <w:rPr>
                <w:rFonts w:cstheme="minorHAnsi"/>
              </w:rPr>
            </w:pPr>
            <w:r w:rsidRPr="0017265D">
              <w:rPr>
                <w:rFonts w:cstheme="minorHAnsi"/>
              </w:rPr>
              <w:t>Cluster: Zustimmung</w:t>
            </w:r>
          </w:p>
          <w:p w14:paraId="5C249CB9" w14:textId="77777777" w:rsidR="00E9779C" w:rsidRPr="0017265D" w:rsidRDefault="00E9779C" w:rsidP="005A021F">
            <w:pPr>
              <w:rPr>
                <w:rFonts w:cstheme="minorHAnsi"/>
              </w:rPr>
            </w:pPr>
            <w:r w:rsidRPr="0017265D">
              <w:rPr>
                <w:rFonts w:cstheme="minorHAnsi"/>
              </w:rPr>
              <w:t>Zahlung der Rechnung avisieren und im Zahlungslauf berücksichtigen.</w:t>
            </w:r>
          </w:p>
        </w:tc>
      </w:tr>
      <w:tr w:rsidR="00E9779C" w:rsidRPr="0017265D" w14:paraId="22B0BBDA" w14:textId="77777777" w:rsidTr="00FB7E4A">
        <w:tc>
          <w:tcPr>
            <w:tcW w:w="705" w:type="dxa"/>
            <w:vMerge/>
          </w:tcPr>
          <w:p w14:paraId="461D77C7" w14:textId="77777777" w:rsidR="00E9779C" w:rsidRPr="0017265D" w:rsidRDefault="00E9779C" w:rsidP="005A021F">
            <w:pPr>
              <w:rPr>
                <w:rFonts w:cstheme="minorHAnsi"/>
              </w:rPr>
            </w:pPr>
          </w:p>
        </w:tc>
        <w:tc>
          <w:tcPr>
            <w:tcW w:w="6070" w:type="dxa"/>
            <w:vMerge/>
          </w:tcPr>
          <w:p w14:paraId="7388DC6A"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647CC784" w14:textId="77777777" w:rsidR="00E9779C" w:rsidRPr="0017265D" w:rsidRDefault="00E9779C" w:rsidP="005A021F">
            <w:pPr>
              <w:rPr>
                <w:rFonts w:cstheme="minorHAnsi"/>
              </w:rPr>
            </w:pPr>
            <w:r w:rsidRPr="0017265D">
              <w:rPr>
                <w:rFonts w:cstheme="minorHAnsi"/>
              </w:rPr>
              <w:t>nein</w:t>
            </w:r>
          </w:p>
        </w:tc>
        <w:tc>
          <w:tcPr>
            <w:tcW w:w="855" w:type="dxa"/>
            <w:tcBorders>
              <w:top w:val="dotted" w:sz="4" w:space="0" w:color="auto"/>
              <w:bottom w:val="single" w:sz="4" w:space="0" w:color="auto"/>
            </w:tcBorders>
          </w:tcPr>
          <w:p w14:paraId="21FEFA48" w14:textId="77777777" w:rsidR="00E9779C" w:rsidRPr="0017265D" w:rsidRDefault="00E9779C" w:rsidP="005A021F">
            <w:pPr>
              <w:rPr>
                <w:rFonts w:cstheme="minorHAnsi"/>
              </w:rPr>
            </w:pPr>
            <w:r w:rsidRPr="0017265D">
              <w:rPr>
                <w:rFonts w:cstheme="minorHAnsi"/>
              </w:rPr>
              <w:t>A95</w:t>
            </w:r>
          </w:p>
        </w:tc>
        <w:tc>
          <w:tcPr>
            <w:tcW w:w="5079" w:type="dxa"/>
            <w:tcBorders>
              <w:top w:val="dotted" w:sz="4" w:space="0" w:color="auto"/>
              <w:bottom w:val="single" w:sz="4" w:space="0" w:color="auto"/>
            </w:tcBorders>
          </w:tcPr>
          <w:p w14:paraId="4DD46224" w14:textId="77777777" w:rsidR="00E9779C" w:rsidRPr="0017265D" w:rsidRDefault="00E9779C" w:rsidP="005A021F">
            <w:pPr>
              <w:rPr>
                <w:rFonts w:cstheme="minorHAnsi"/>
              </w:rPr>
            </w:pPr>
            <w:r w:rsidRPr="0017265D">
              <w:rPr>
                <w:rFonts w:cstheme="minorHAnsi"/>
              </w:rPr>
              <w:t>Cluster: Ablehnung auf Kopfebene</w:t>
            </w:r>
          </w:p>
          <w:p w14:paraId="67C5CB94" w14:textId="77777777" w:rsidR="00E9779C" w:rsidRPr="0017265D" w:rsidRDefault="00E9779C" w:rsidP="005A021F">
            <w:pPr>
              <w:rPr>
                <w:rFonts w:cstheme="minorHAnsi"/>
              </w:rPr>
            </w:pPr>
            <w:r w:rsidRPr="0017265D">
              <w:rPr>
                <w:rFonts w:cstheme="minorHAnsi"/>
              </w:rPr>
              <w:t>Die Sonderrechnung ist aus Sicht des Rechnungsempfängers nicht in Ordnung.</w:t>
            </w:r>
          </w:p>
          <w:p w14:paraId="2A1FD811" w14:textId="77777777" w:rsidR="00E9779C" w:rsidRPr="0017265D" w:rsidRDefault="00E9779C" w:rsidP="005A021F">
            <w:pPr>
              <w:rPr>
                <w:rFonts w:cstheme="minorHAnsi"/>
              </w:rPr>
            </w:pPr>
            <w:r w:rsidRPr="0017265D">
              <w:rPr>
                <w:rFonts w:cstheme="minorHAnsi"/>
              </w:rPr>
              <w:t>Hinweis: Die Ablehnung ist zu begründen.</w:t>
            </w:r>
          </w:p>
        </w:tc>
      </w:tr>
    </w:tbl>
    <w:p w14:paraId="0CE99015" w14:textId="77777777" w:rsidR="00FB7E4A" w:rsidRDefault="00FB7E4A">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D52C0D" w:rsidRPr="0017265D" w14:paraId="1F7EDF37" w14:textId="77777777" w:rsidTr="00FB7E4A">
        <w:tc>
          <w:tcPr>
            <w:tcW w:w="705" w:type="dxa"/>
            <w:vMerge w:val="restart"/>
            <w:tcBorders>
              <w:top w:val="single" w:sz="4" w:space="0" w:color="auto"/>
            </w:tcBorders>
            <w:shd w:val="clear" w:color="auto" w:fill="BFBFBF" w:themeFill="background1" w:themeFillShade="BF"/>
          </w:tcPr>
          <w:p w14:paraId="6DAA9079" w14:textId="7A1F8F37" w:rsidR="00D52C0D" w:rsidRPr="0017265D" w:rsidRDefault="00D52C0D" w:rsidP="00D52C0D">
            <w:pPr>
              <w:rPr>
                <w:rFonts w:cstheme="minorHAnsi"/>
              </w:rPr>
            </w:pPr>
            <w:r>
              <w:rPr>
                <w:rFonts w:cstheme="minorHAnsi"/>
              </w:rPr>
              <w:t>48</w:t>
            </w:r>
          </w:p>
        </w:tc>
        <w:tc>
          <w:tcPr>
            <w:tcW w:w="6070" w:type="dxa"/>
            <w:vMerge w:val="restart"/>
            <w:tcBorders>
              <w:top w:val="single" w:sz="4" w:space="0" w:color="auto"/>
            </w:tcBorders>
          </w:tcPr>
          <w:p w14:paraId="43756AD1" w14:textId="27C62A97" w:rsidR="00D52C0D" w:rsidRPr="0017265D" w:rsidRDefault="00D52C0D" w:rsidP="00D52C0D">
            <w:pPr>
              <w:rPr>
                <w:rFonts w:cstheme="minorHAnsi"/>
              </w:rPr>
            </w:pPr>
            <w:r w:rsidRPr="0017265D">
              <w:rPr>
                <w:rFonts w:cstheme="minorHAnsi"/>
              </w:rPr>
              <w:t xml:space="preserve">Handelt es sich bei dem Rechnungstyp um eine </w:t>
            </w:r>
            <w:r>
              <w:rPr>
                <w:rFonts w:cstheme="minorHAnsi"/>
              </w:rPr>
              <w:t>13. Rechnung</w:t>
            </w:r>
            <w:r w:rsidRPr="0017265D">
              <w:rPr>
                <w:rFonts w:cstheme="minorHAnsi"/>
              </w:rPr>
              <w:t xml:space="preserve"> (</w:t>
            </w:r>
            <w:r>
              <w:rPr>
                <w:rFonts w:cstheme="minorHAnsi"/>
              </w:rPr>
              <w:t>13R</w:t>
            </w:r>
            <w:r w:rsidRPr="0017265D">
              <w:rPr>
                <w:rFonts w:cstheme="minorHAnsi"/>
              </w:rPr>
              <w:t>)?</w:t>
            </w:r>
          </w:p>
        </w:tc>
        <w:tc>
          <w:tcPr>
            <w:tcW w:w="1556" w:type="dxa"/>
            <w:tcBorders>
              <w:top w:val="single" w:sz="4" w:space="0" w:color="auto"/>
              <w:bottom w:val="dotted" w:sz="4" w:space="0" w:color="auto"/>
            </w:tcBorders>
          </w:tcPr>
          <w:p w14:paraId="0A8FAD52" w14:textId="785CB533" w:rsidR="00D52C0D" w:rsidRPr="0017265D" w:rsidRDefault="00D52C0D" w:rsidP="00D52C0D">
            <w:pPr>
              <w:rPr>
                <w:rFonts w:cstheme="minorHAnsi"/>
              </w:rPr>
            </w:pPr>
            <w:r>
              <w:rPr>
                <w:rFonts w:cstheme="minorHAnsi"/>
              </w:rPr>
              <w:t xml:space="preserve">ja </w:t>
            </w:r>
            <w:r w:rsidRPr="00700702">
              <w:rPr>
                <w:rFonts w:cstheme="minorHAnsi"/>
              </w:rPr>
              <w:sym w:font="Wingdings" w:char="F0E0"/>
            </w:r>
            <w:r>
              <w:rPr>
                <w:rFonts w:cstheme="minorHAnsi"/>
              </w:rPr>
              <w:t xml:space="preserve"> 55</w:t>
            </w:r>
          </w:p>
        </w:tc>
        <w:tc>
          <w:tcPr>
            <w:tcW w:w="855" w:type="dxa"/>
            <w:tcBorders>
              <w:top w:val="single" w:sz="4" w:space="0" w:color="auto"/>
              <w:bottom w:val="dotted" w:sz="4" w:space="0" w:color="auto"/>
            </w:tcBorders>
          </w:tcPr>
          <w:p w14:paraId="44F8CAA7" w14:textId="77777777" w:rsidR="00D52C0D" w:rsidRPr="0017265D" w:rsidRDefault="00D52C0D" w:rsidP="00D52C0D">
            <w:pPr>
              <w:rPr>
                <w:rFonts w:cstheme="minorHAnsi"/>
              </w:rPr>
            </w:pPr>
          </w:p>
        </w:tc>
        <w:tc>
          <w:tcPr>
            <w:tcW w:w="5079" w:type="dxa"/>
            <w:tcBorders>
              <w:top w:val="single" w:sz="4" w:space="0" w:color="auto"/>
              <w:bottom w:val="dotted" w:sz="4" w:space="0" w:color="auto"/>
            </w:tcBorders>
          </w:tcPr>
          <w:p w14:paraId="1783346C" w14:textId="77777777" w:rsidR="00D52C0D" w:rsidRPr="0017265D" w:rsidRDefault="00D52C0D" w:rsidP="00D52C0D">
            <w:pPr>
              <w:rPr>
                <w:rFonts w:cstheme="minorHAnsi"/>
              </w:rPr>
            </w:pPr>
          </w:p>
        </w:tc>
      </w:tr>
      <w:tr w:rsidR="00D52C0D" w:rsidRPr="0017265D" w14:paraId="1D37D88E" w14:textId="77777777" w:rsidTr="00D52C0D">
        <w:tc>
          <w:tcPr>
            <w:tcW w:w="705" w:type="dxa"/>
            <w:vMerge/>
            <w:shd w:val="clear" w:color="auto" w:fill="BFBFBF" w:themeFill="background1" w:themeFillShade="BF"/>
          </w:tcPr>
          <w:p w14:paraId="48C85E8B" w14:textId="77777777" w:rsidR="00D52C0D" w:rsidRPr="0017265D" w:rsidRDefault="00D52C0D" w:rsidP="00D52C0D">
            <w:pPr>
              <w:rPr>
                <w:rFonts w:cstheme="minorHAnsi"/>
              </w:rPr>
            </w:pPr>
          </w:p>
        </w:tc>
        <w:tc>
          <w:tcPr>
            <w:tcW w:w="6070" w:type="dxa"/>
            <w:vMerge/>
          </w:tcPr>
          <w:p w14:paraId="49DFC56D" w14:textId="77777777" w:rsidR="00D52C0D" w:rsidRPr="0017265D" w:rsidRDefault="00D52C0D" w:rsidP="00D52C0D">
            <w:pPr>
              <w:rPr>
                <w:rFonts w:cstheme="minorHAnsi"/>
              </w:rPr>
            </w:pPr>
          </w:p>
        </w:tc>
        <w:tc>
          <w:tcPr>
            <w:tcW w:w="1556" w:type="dxa"/>
            <w:tcBorders>
              <w:top w:val="dotted" w:sz="4" w:space="0" w:color="auto"/>
              <w:bottom w:val="dotted" w:sz="4" w:space="0" w:color="auto"/>
            </w:tcBorders>
          </w:tcPr>
          <w:p w14:paraId="28A5B2A7" w14:textId="17A05745" w:rsidR="00D52C0D" w:rsidRPr="0017265D" w:rsidRDefault="00D52C0D" w:rsidP="00D52C0D">
            <w:pPr>
              <w:rPr>
                <w:rFonts w:cstheme="minorHAnsi"/>
              </w:rPr>
            </w:pPr>
            <w:r>
              <w:rPr>
                <w:rFonts w:cstheme="minorHAnsi"/>
              </w:rPr>
              <w:t xml:space="preserve">nein </w:t>
            </w:r>
            <w:r w:rsidRPr="00700702">
              <w:rPr>
                <w:rFonts w:cstheme="minorHAnsi"/>
              </w:rPr>
              <w:sym w:font="Wingdings" w:char="F0E0"/>
            </w:r>
            <w:r>
              <w:rPr>
                <w:rFonts w:cstheme="minorHAnsi"/>
              </w:rPr>
              <w:t xml:space="preserve"> 49</w:t>
            </w:r>
          </w:p>
        </w:tc>
        <w:tc>
          <w:tcPr>
            <w:tcW w:w="855" w:type="dxa"/>
            <w:tcBorders>
              <w:top w:val="dotted" w:sz="4" w:space="0" w:color="auto"/>
              <w:bottom w:val="dotted" w:sz="4" w:space="0" w:color="auto"/>
            </w:tcBorders>
          </w:tcPr>
          <w:p w14:paraId="77C37227" w14:textId="77777777" w:rsidR="00D52C0D" w:rsidRPr="0017265D" w:rsidRDefault="00D52C0D" w:rsidP="00D52C0D">
            <w:pPr>
              <w:rPr>
                <w:rFonts w:cstheme="minorHAnsi"/>
              </w:rPr>
            </w:pPr>
          </w:p>
        </w:tc>
        <w:tc>
          <w:tcPr>
            <w:tcW w:w="5079" w:type="dxa"/>
            <w:tcBorders>
              <w:top w:val="dotted" w:sz="4" w:space="0" w:color="auto"/>
              <w:bottom w:val="dotted" w:sz="4" w:space="0" w:color="auto"/>
            </w:tcBorders>
          </w:tcPr>
          <w:p w14:paraId="1FFF38EE" w14:textId="77777777" w:rsidR="00D52C0D" w:rsidRPr="0017265D" w:rsidRDefault="00D52C0D" w:rsidP="00D52C0D">
            <w:pPr>
              <w:rPr>
                <w:rFonts w:cstheme="minorHAnsi"/>
              </w:rPr>
            </w:pPr>
          </w:p>
        </w:tc>
      </w:tr>
      <w:tr w:rsidR="00E9779C" w:rsidRPr="0017265D" w14:paraId="011E4581" w14:textId="77777777" w:rsidTr="00FB7E4A">
        <w:tc>
          <w:tcPr>
            <w:tcW w:w="705" w:type="dxa"/>
            <w:vMerge w:val="restart"/>
            <w:tcBorders>
              <w:top w:val="single" w:sz="4" w:space="0" w:color="auto"/>
            </w:tcBorders>
            <w:shd w:val="clear" w:color="auto" w:fill="BFBFBF" w:themeFill="background1" w:themeFillShade="BF"/>
          </w:tcPr>
          <w:p w14:paraId="71234C18" w14:textId="4CC06B84" w:rsidR="00E9779C" w:rsidRPr="0017265D" w:rsidRDefault="00E9779C" w:rsidP="005A021F">
            <w:pPr>
              <w:rPr>
                <w:rFonts w:cstheme="minorHAnsi"/>
              </w:rPr>
            </w:pPr>
            <w:r w:rsidRPr="0017265D">
              <w:rPr>
                <w:rFonts w:cstheme="minorHAnsi"/>
              </w:rPr>
              <w:t>49</w:t>
            </w:r>
          </w:p>
        </w:tc>
        <w:tc>
          <w:tcPr>
            <w:tcW w:w="6070" w:type="dxa"/>
            <w:vMerge w:val="restart"/>
            <w:tcBorders>
              <w:top w:val="single" w:sz="4" w:space="0" w:color="auto"/>
            </w:tcBorders>
          </w:tcPr>
          <w:p w14:paraId="722B33DF" w14:textId="77777777" w:rsidR="00E9779C" w:rsidRPr="0017265D" w:rsidRDefault="00E9779C" w:rsidP="005A021F">
            <w:pPr>
              <w:rPr>
                <w:rFonts w:cstheme="minorHAnsi"/>
              </w:rPr>
            </w:pPr>
            <w:r w:rsidRPr="0017265D">
              <w:rPr>
                <w:rFonts w:cstheme="minorHAnsi"/>
              </w:rPr>
              <w:t>Ist der Abrechnungszeitraum der Rechnung bereits in einer vorhergehenden Rechnung (Turnusrechnung, Zwischenrechnung, Abschlussrechnung, Monatsrechnung oder 13I) enthalten?</w:t>
            </w:r>
          </w:p>
        </w:tc>
        <w:tc>
          <w:tcPr>
            <w:tcW w:w="1556" w:type="dxa"/>
            <w:tcBorders>
              <w:top w:val="single" w:sz="4" w:space="0" w:color="auto"/>
              <w:bottom w:val="dotted" w:sz="4" w:space="0" w:color="auto"/>
            </w:tcBorders>
          </w:tcPr>
          <w:p w14:paraId="7E71D54A" w14:textId="77777777" w:rsidR="00E9779C" w:rsidRPr="006E2B68" w:rsidRDefault="00E9779C" w:rsidP="005A021F">
            <w:pPr>
              <w:rPr>
                <w:rFonts w:cstheme="minorHAnsi"/>
                <w:b/>
                <w:bCs/>
              </w:rPr>
            </w:pPr>
            <w:r w:rsidRPr="0017265D">
              <w:rPr>
                <w:rFonts w:cstheme="minorHAnsi"/>
              </w:rPr>
              <w:t>ja</w:t>
            </w:r>
          </w:p>
        </w:tc>
        <w:tc>
          <w:tcPr>
            <w:tcW w:w="855" w:type="dxa"/>
            <w:tcBorders>
              <w:top w:val="single" w:sz="4" w:space="0" w:color="auto"/>
              <w:bottom w:val="dotted" w:sz="4" w:space="0" w:color="auto"/>
            </w:tcBorders>
          </w:tcPr>
          <w:p w14:paraId="70106BA5" w14:textId="77777777" w:rsidR="00E9779C" w:rsidRPr="0017265D" w:rsidRDefault="00E9779C" w:rsidP="005A021F">
            <w:pPr>
              <w:rPr>
                <w:rFonts w:cstheme="minorHAnsi"/>
              </w:rPr>
            </w:pPr>
            <w:r w:rsidRPr="0017265D">
              <w:rPr>
                <w:rFonts w:cstheme="minorHAnsi"/>
              </w:rPr>
              <w:t>A12</w:t>
            </w:r>
          </w:p>
        </w:tc>
        <w:tc>
          <w:tcPr>
            <w:tcW w:w="5079" w:type="dxa"/>
            <w:tcBorders>
              <w:top w:val="single" w:sz="4" w:space="0" w:color="auto"/>
              <w:bottom w:val="dotted" w:sz="4" w:space="0" w:color="auto"/>
            </w:tcBorders>
          </w:tcPr>
          <w:p w14:paraId="40FE8B35" w14:textId="77777777" w:rsidR="00E9779C" w:rsidRPr="0017265D" w:rsidRDefault="00E9779C" w:rsidP="005A021F">
            <w:pPr>
              <w:rPr>
                <w:rFonts w:cstheme="minorHAnsi"/>
              </w:rPr>
            </w:pPr>
            <w:r w:rsidRPr="0017265D">
              <w:rPr>
                <w:rFonts w:cstheme="minorHAnsi"/>
              </w:rPr>
              <w:t>Cluster: Ablehnung auf Kopfebene</w:t>
            </w:r>
          </w:p>
          <w:p w14:paraId="002F4A3F" w14:textId="77777777" w:rsidR="00E9779C" w:rsidRPr="0017265D" w:rsidRDefault="00E9779C" w:rsidP="005A021F">
            <w:pPr>
              <w:rPr>
                <w:rFonts w:cstheme="minorHAnsi"/>
              </w:rPr>
            </w:pPr>
            <w:r w:rsidRPr="0017265D">
              <w:rPr>
                <w:rFonts w:cstheme="minorHAnsi"/>
              </w:rPr>
              <w:t xml:space="preserve">Abrechnungszeitraum wird doppelt abgerechnet. </w:t>
            </w:r>
          </w:p>
          <w:p w14:paraId="31400C22" w14:textId="77777777" w:rsidR="00E9779C" w:rsidRPr="0017265D" w:rsidRDefault="00E9779C" w:rsidP="005A021F">
            <w:pPr>
              <w:rPr>
                <w:rFonts w:cstheme="minorHAnsi"/>
              </w:rPr>
            </w:pPr>
            <w:r w:rsidRPr="0017265D">
              <w:rPr>
                <w:rFonts w:cstheme="minorHAnsi"/>
              </w:rPr>
              <w:t>Hinweis: Der LF nennt die Rechnungsnummer der Rechnung, in der ein Teil bzw. der Zeitraum des in dieser Rechnung abgerechneten Zeitraums bereits abgerechnet wurde.</w:t>
            </w:r>
          </w:p>
        </w:tc>
      </w:tr>
      <w:tr w:rsidR="00E9779C" w:rsidRPr="0017265D" w14:paraId="3B4E308C" w14:textId="77777777" w:rsidTr="00FB7E4A">
        <w:tc>
          <w:tcPr>
            <w:tcW w:w="705" w:type="dxa"/>
            <w:vMerge/>
          </w:tcPr>
          <w:p w14:paraId="015D1CDD" w14:textId="77777777" w:rsidR="00E9779C" w:rsidRPr="0017265D" w:rsidRDefault="00E9779C" w:rsidP="005A021F">
            <w:pPr>
              <w:rPr>
                <w:rFonts w:cstheme="minorHAnsi"/>
              </w:rPr>
            </w:pPr>
          </w:p>
        </w:tc>
        <w:tc>
          <w:tcPr>
            <w:tcW w:w="6070" w:type="dxa"/>
            <w:vMerge/>
          </w:tcPr>
          <w:p w14:paraId="6C290A33"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7D79298A"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52</w:t>
            </w:r>
          </w:p>
        </w:tc>
        <w:tc>
          <w:tcPr>
            <w:tcW w:w="855" w:type="dxa"/>
            <w:tcBorders>
              <w:top w:val="dotted" w:sz="4" w:space="0" w:color="auto"/>
              <w:bottom w:val="single" w:sz="4" w:space="0" w:color="auto"/>
            </w:tcBorders>
          </w:tcPr>
          <w:p w14:paraId="2C3B9117"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0439DFDF" w14:textId="77777777" w:rsidR="00E9779C" w:rsidRPr="0017265D" w:rsidRDefault="00E9779C" w:rsidP="005A021F">
            <w:pPr>
              <w:rPr>
                <w:rFonts w:cstheme="minorHAnsi"/>
              </w:rPr>
            </w:pPr>
          </w:p>
        </w:tc>
      </w:tr>
      <w:tr w:rsidR="00E9779C" w:rsidRPr="0017265D" w14:paraId="16E5BC80" w14:textId="77777777" w:rsidTr="00FB7E4A">
        <w:tc>
          <w:tcPr>
            <w:tcW w:w="705" w:type="dxa"/>
            <w:vMerge w:val="restart"/>
            <w:shd w:val="clear" w:color="auto" w:fill="BFBFBF" w:themeFill="background1" w:themeFillShade="BF"/>
          </w:tcPr>
          <w:p w14:paraId="41A95016" w14:textId="77777777" w:rsidR="00E9779C" w:rsidRPr="0017265D" w:rsidRDefault="00E9779C" w:rsidP="005A021F">
            <w:pPr>
              <w:rPr>
                <w:rFonts w:cstheme="minorHAnsi"/>
              </w:rPr>
            </w:pPr>
            <w:r w:rsidRPr="0017265D">
              <w:rPr>
                <w:rFonts w:cstheme="minorHAnsi"/>
              </w:rPr>
              <w:t>52</w:t>
            </w:r>
          </w:p>
        </w:tc>
        <w:tc>
          <w:tcPr>
            <w:tcW w:w="6070" w:type="dxa"/>
            <w:vMerge w:val="restart"/>
          </w:tcPr>
          <w:p w14:paraId="1772450B" w14:textId="77777777" w:rsidR="00E9779C" w:rsidRPr="0017265D" w:rsidRDefault="00E9779C" w:rsidP="005A021F">
            <w:pPr>
              <w:rPr>
                <w:rFonts w:cstheme="minorHAnsi"/>
              </w:rPr>
            </w:pPr>
            <w:r w:rsidRPr="0017265D">
              <w:rPr>
                <w:rFonts w:cstheme="minorHAnsi"/>
              </w:rPr>
              <w:t>Handelt es sich bei dem Rechnungstyp um eine Abschlagsrechnung (ABS)?</w:t>
            </w:r>
          </w:p>
        </w:tc>
        <w:tc>
          <w:tcPr>
            <w:tcW w:w="1556" w:type="dxa"/>
            <w:tcBorders>
              <w:top w:val="dotted" w:sz="4" w:space="0" w:color="auto"/>
              <w:bottom w:val="dotted" w:sz="4" w:space="0" w:color="auto"/>
            </w:tcBorders>
          </w:tcPr>
          <w:p w14:paraId="15CF83CD"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70</w:t>
            </w:r>
          </w:p>
        </w:tc>
        <w:tc>
          <w:tcPr>
            <w:tcW w:w="855" w:type="dxa"/>
            <w:tcBorders>
              <w:top w:val="dotted" w:sz="4" w:space="0" w:color="auto"/>
              <w:bottom w:val="dotted" w:sz="4" w:space="0" w:color="auto"/>
            </w:tcBorders>
          </w:tcPr>
          <w:p w14:paraId="550009EA" w14:textId="77777777" w:rsidR="00E9779C" w:rsidRPr="0017265D" w:rsidRDefault="00E9779C" w:rsidP="005A021F">
            <w:pPr>
              <w:rPr>
                <w:rFonts w:cstheme="minorHAnsi"/>
              </w:rPr>
            </w:pPr>
          </w:p>
        </w:tc>
        <w:tc>
          <w:tcPr>
            <w:tcW w:w="5079" w:type="dxa"/>
            <w:tcBorders>
              <w:top w:val="dotted" w:sz="4" w:space="0" w:color="auto"/>
              <w:bottom w:val="dotted" w:sz="4" w:space="0" w:color="auto"/>
            </w:tcBorders>
          </w:tcPr>
          <w:p w14:paraId="7D8949EB" w14:textId="77777777" w:rsidR="00E9779C" w:rsidRPr="0017265D" w:rsidRDefault="00E9779C" w:rsidP="005A021F">
            <w:pPr>
              <w:rPr>
                <w:rFonts w:cstheme="minorHAnsi"/>
              </w:rPr>
            </w:pPr>
          </w:p>
        </w:tc>
      </w:tr>
      <w:tr w:rsidR="00E9779C" w:rsidRPr="0017265D" w14:paraId="4390A842" w14:textId="77777777" w:rsidTr="00FB7E4A">
        <w:tc>
          <w:tcPr>
            <w:tcW w:w="705" w:type="dxa"/>
            <w:vMerge/>
          </w:tcPr>
          <w:p w14:paraId="067D455B" w14:textId="77777777" w:rsidR="00E9779C" w:rsidRPr="0017265D" w:rsidRDefault="00E9779C" w:rsidP="005A021F">
            <w:pPr>
              <w:rPr>
                <w:rFonts w:cstheme="minorHAnsi"/>
              </w:rPr>
            </w:pPr>
          </w:p>
        </w:tc>
        <w:tc>
          <w:tcPr>
            <w:tcW w:w="6070" w:type="dxa"/>
            <w:vMerge/>
          </w:tcPr>
          <w:p w14:paraId="0EDA7925"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6E66460C"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55</w:t>
            </w:r>
          </w:p>
        </w:tc>
        <w:tc>
          <w:tcPr>
            <w:tcW w:w="855" w:type="dxa"/>
            <w:tcBorders>
              <w:top w:val="dotted" w:sz="4" w:space="0" w:color="auto"/>
              <w:bottom w:val="single" w:sz="4" w:space="0" w:color="auto"/>
            </w:tcBorders>
          </w:tcPr>
          <w:p w14:paraId="649A30BF"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0A4CE8EE" w14:textId="77777777" w:rsidR="00E9779C" w:rsidRPr="0017265D" w:rsidRDefault="00E9779C" w:rsidP="005A021F">
            <w:pPr>
              <w:rPr>
                <w:rFonts w:cstheme="minorHAnsi"/>
              </w:rPr>
            </w:pPr>
          </w:p>
        </w:tc>
      </w:tr>
      <w:tr w:rsidR="00E9779C" w:rsidRPr="0017265D" w14:paraId="06EBAA96" w14:textId="77777777" w:rsidTr="00FB7E4A">
        <w:tc>
          <w:tcPr>
            <w:tcW w:w="705" w:type="dxa"/>
            <w:vMerge w:val="restart"/>
            <w:shd w:val="clear" w:color="auto" w:fill="BFBFBF" w:themeFill="background1" w:themeFillShade="BF"/>
          </w:tcPr>
          <w:p w14:paraId="1F93D5DA" w14:textId="77777777" w:rsidR="00E9779C" w:rsidRPr="0017265D" w:rsidRDefault="00E9779C" w:rsidP="005A021F">
            <w:pPr>
              <w:rPr>
                <w:rFonts w:cstheme="minorHAnsi"/>
              </w:rPr>
            </w:pPr>
            <w:r w:rsidRPr="0017265D">
              <w:rPr>
                <w:rFonts w:cstheme="minorHAnsi"/>
              </w:rPr>
              <w:t>55</w:t>
            </w:r>
          </w:p>
        </w:tc>
        <w:tc>
          <w:tcPr>
            <w:tcW w:w="6070" w:type="dxa"/>
            <w:vMerge w:val="restart"/>
          </w:tcPr>
          <w:p w14:paraId="057FD8ED" w14:textId="77777777" w:rsidR="00E9779C" w:rsidRPr="0017265D" w:rsidRDefault="00E9779C" w:rsidP="005A021F">
            <w:pPr>
              <w:rPr>
                <w:rFonts w:cstheme="minorHAnsi"/>
              </w:rPr>
            </w:pPr>
            <w:r w:rsidRPr="0017265D">
              <w:rPr>
                <w:rFonts w:cstheme="minorHAnsi"/>
              </w:rPr>
              <w:t>Referenziert die Rechnung auf einen erhaltenen Lieferschein?</w:t>
            </w:r>
          </w:p>
        </w:tc>
        <w:tc>
          <w:tcPr>
            <w:tcW w:w="1556" w:type="dxa"/>
            <w:tcBorders>
              <w:top w:val="dotted" w:sz="4" w:space="0" w:color="auto"/>
              <w:bottom w:val="dotted" w:sz="4" w:space="0" w:color="auto"/>
            </w:tcBorders>
          </w:tcPr>
          <w:p w14:paraId="14B1AF94" w14:textId="77777777" w:rsidR="00E9779C" w:rsidRPr="0017265D" w:rsidRDefault="00E9779C" w:rsidP="005A021F">
            <w:pPr>
              <w:rPr>
                <w:rFonts w:cstheme="minorHAnsi"/>
              </w:rPr>
            </w:pPr>
            <w:r w:rsidRPr="0017265D">
              <w:rPr>
                <w:rFonts w:cstheme="minorHAnsi"/>
              </w:rPr>
              <w:t>nein</w:t>
            </w:r>
          </w:p>
        </w:tc>
        <w:tc>
          <w:tcPr>
            <w:tcW w:w="855" w:type="dxa"/>
            <w:tcBorders>
              <w:top w:val="dotted" w:sz="4" w:space="0" w:color="auto"/>
              <w:bottom w:val="dotted" w:sz="4" w:space="0" w:color="auto"/>
            </w:tcBorders>
          </w:tcPr>
          <w:p w14:paraId="7FA96C12" w14:textId="77777777" w:rsidR="00E9779C" w:rsidRPr="0017265D" w:rsidRDefault="00E9779C" w:rsidP="005A021F">
            <w:pPr>
              <w:rPr>
                <w:rFonts w:cstheme="minorHAnsi"/>
              </w:rPr>
            </w:pPr>
            <w:r w:rsidRPr="0017265D">
              <w:rPr>
                <w:rFonts w:cstheme="minorHAnsi"/>
              </w:rPr>
              <w:t>A13</w:t>
            </w:r>
          </w:p>
        </w:tc>
        <w:tc>
          <w:tcPr>
            <w:tcW w:w="5079" w:type="dxa"/>
            <w:tcBorders>
              <w:top w:val="dotted" w:sz="4" w:space="0" w:color="auto"/>
              <w:bottom w:val="dotted" w:sz="4" w:space="0" w:color="auto"/>
            </w:tcBorders>
          </w:tcPr>
          <w:p w14:paraId="21A3EE4B" w14:textId="77777777" w:rsidR="00E9779C" w:rsidRPr="0017265D" w:rsidRDefault="00E9779C" w:rsidP="005A021F">
            <w:pPr>
              <w:rPr>
                <w:rFonts w:cstheme="minorHAnsi"/>
              </w:rPr>
            </w:pPr>
            <w:r w:rsidRPr="0017265D">
              <w:rPr>
                <w:rFonts w:cstheme="minorHAnsi"/>
              </w:rPr>
              <w:t>Cluster: Ablehnung auf Kopfebene</w:t>
            </w:r>
          </w:p>
          <w:p w14:paraId="28F9818C" w14:textId="77777777" w:rsidR="00E9779C" w:rsidRPr="0017265D" w:rsidRDefault="00E9779C" w:rsidP="005A021F">
            <w:pPr>
              <w:rPr>
                <w:rFonts w:cstheme="minorHAnsi"/>
              </w:rPr>
            </w:pPr>
            <w:r w:rsidRPr="0017265D">
              <w:rPr>
                <w:rFonts w:cstheme="minorHAnsi"/>
              </w:rPr>
              <w:t>Dem LF liegt zur Rechnung kein Lieferschein vor.</w:t>
            </w:r>
          </w:p>
        </w:tc>
      </w:tr>
      <w:tr w:rsidR="00E9779C" w:rsidRPr="0017265D" w14:paraId="10CAEDF2" w14:textId="77777777" w:rsidTr="00FB7E4A">
        <w:tc>
          <w:tcPr>
            <w:tcW w:w="705" w:type="dxa"/>
            <w:vMerge/>
          </w:tcPr>
          <w:p w14:paraId="19FBDDFD" w14:textId="77777777" w:rsidR="00E9779C" w:rsidRPr="0017265D" w:rsidRDefault="00E9779C" w:rsidP="005A021F">
            <w:pPr>
              <w:rPr>
                <w:rFonts w:cstheme="minorHAnsi"/>
              </w:rPr>
            </w:pPr>
          </w:p>
        </w:tc>
        <w:tc>
          <w:tcPr>
            <w:tcW w:w="6070" w:type="dxa"/>
            <w:vMerge/>
          </w:tcPr>
          <w:p w14:paraId="6E7FEDCD"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3CD2C8D5"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58</w:t>
            </w:r>
          </w:p>
        </w:tc>
        <w:tc>
          <w:tcPr>
            <w:tcW w:w="855" w:type="dxa"/>
            <w:tcBorders>
              <w:top w:val="dotted" w:sz="4" w:space="0" w:color="auto"/>
              <w:bottom w:val="single" w:sz="4" w:space="0" w:color="auto"/>
            </w:tcBorders>
          </w:tcPr>
          <w:p w14:paraId="7D6F7ADA"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38C8F77B" w14:textId="77777777" w:rsidR="00E9779C" w:rsidRPr="0017265D" w:rsidRDefault="00E9779C" w:rsidP="005A021F">
            <w:pPr>
              <w:rPr>
                <w:rFonts w:cstheme="minorHAnsi"/>
              </w:rPr>
            </w:pPr>
          </w:p>
        </w:tc>
      </w:tr>
      <w:tr w:rsidR="00E9779C" w:rsidRPr="0017265D" w14:paraId="280B479F" w14:textId="77777777" w:rsidTr="00FB7E4A">
        <w:tc>
          <w:tcPr>
            <w:tcW w:w="705" w:type="dxa"/>
            <w:vMerge w:val="restart"/>
            <w:tcBorders>
              <w:top w:val="single" w:sz="4" w:space="0" w:color="auto"/>
            </w:tcBorders>
            <w:shd w:val="clear" w:color="auto" w:fill="BFBFBF" w:themeFill="background1" w:themeFillShade="BF"/>
          </w:tcPr>
          <w:p w14:paraId="54172299" w14:textId="77777777" w:rsidR="00E9779C" w:rsidRPr="0017265D" w:rsidRDefault="00E9779C" w:rsidP="005A021F">
            <w:pPr>
              <w:rPr>
                <w:rFonts w:cstheme="minorHAnsi"/>
              </w:rPr>
            </w:pPr>
            <w:r w:rsidRPr="0017265D">
              <w:rPr>
                <w:rFonts w:cstheme="minorHAnsi"/>
              </w:rPr>
              <w:t>58</w:t>
            </w:r>
          </w:p>
        </w:tc>
        <w:tc>
          <w:tcPr>
            <w:tcW w:w="6070" w:type="dxa"/>
            <w:vMerge w:val="restart"/>
            <w:tcBorders>
              <w:top w:val="single" w:sz="4" w:space="0" w:color="auto"/>
            </w:tcBorders>
          </w:tcPr>
          <w:p w14:paraId="16971E94" w14:textId="77777777" w:rsidR="00E9779C" w:rsidRPr="0017265D" w:rsidRDefault="00E9779C" w:rsidP="005A021F">
            <w:pPr>
              <w:rPr>
                <w:rFonts w:cstheme="minorHAnsi"/>
              </w:rPr>
            </w:pPr>
            <w:r w:rsidRPr="0017265D">
              <w:rPr>
                <w:rFonts w:cstheme="minorHAnsi"/>
              </w:rPr>
              <w:t>Referenziert die Rechnung auf einen nicht stornierten Lieferschein?</w:t>
            </w:r>
          </w:p>
        </w:tc>
        <w:tc>
          <w:tcPr>
            <w:tcW w:w="1556" w:type="dxa"/>
            <w:tcBorders>
              <w:top w:val="single" w:sz="4" w:space="0" w:color="auto"/>
              <w:bottom w:val="dotted" w:sz="4" w:space="0" w:color="auto"/>
            </w:tcBorders>
          </w:tcPr>
          <w:p w14:paraId="3E7CC2D2" w14:textId="77777777" w:rsidR="00E9779C" w:rsidRPr="0017265D" w:rsidRDefault="00E9779C" w:rsidP="005A021F">
            <w:pPr>
              <w:rPr>
                <w:rFonts w:cstheme="minorHAnsi"/>
              </w:rPr>
            </w:pPr>
            <w:r w:rsidRPr="0017265D">
              <w:rPr>
                <w:rFonts w:cstheme="minorHAnsi"/>
              </w:rPr>
              <w:t>nein</w:t>
            </w:r>
          </w:p>
        </w:tc>
        <w:tc>
          <w:tcPr>
            <w:tcW w:w="855" w:type="dxa"/>
            <w:tcBorders>
              <w:top w:val="single" w:sz="4" w:space="0" w:color="auto"/>
              <w:bottom w:val="dotted" w:sz="4" w:space="0" w:color="auto"/>
            </w:tcBorders>
          </w:tcPr>
          <w:p w14:paraId="534ACED3" w14:textId="77777777" w:rsidR="00E9779C" w:rsidRPr="0017265D" w:rsidRDefault="00E9779C" w:rsidP="005A021F">
            <w:pPr>
              <w:rPr>
                <w:rFonts w:cstheme="minorHAnsi"/>
              </w:rPr>
            </w:pPr>
            <w:r w:rsidRPr="0017265D">
              <w:rPr>
                <w:rFonts w:cstheme="minorHAnsi"/>
              </w:rPr>
              <w:t>A14</w:t>
            </w:r>
          </w:p>
        </w:tc>
        <w:tc>
          <w:tcPr>
            <w:tcW w:w="5079" w:type="dxa"/>
            <w:tcBorders>
              <w:top w:val="single" w:sz="4" w:space="0" w:color="auto"/>
              <w:bottom w:val="dotted" w:sz="4" w:space="0" w:color="auto"/>
            </w:tcBorders>
          </w:tcPr>
          <w:p w14:paraId="77ED5B00" w14:textId="77777777" w:rsidR="00E9779C" w:rsidRPr="0017265D" w:rsidRDefault="00E9779C" w:rsidP="005A021F">
            <w:pPr>
              <w:rPr>
                <w:rFonts w:cstheme="minorHAnsi"/>
              </w:rPr>
            </w:pPr>
            <w:r w:rsidRPr="0017265D">
              <w:rPr>
                <w:rFonts w:cstheme="minorHAnsi"/>
              </w:rPr>
              <w:t>Cluster Ablehnung auf Kopfebene</w:t>
            </w:r>
          </w:p>
          <w:p w14:paraId="67C913D9" w14:textId="77777777" w:rsidR="00E9779C" w:rsidRPr="0017265D" w:rsidRDefault="00E9779C" w:rsidP="005A021F">
            <w:pPr>
              <w:rPr>
                <w:rFonts w:cstheme="minorHAnsi"/>
              </w:rPr>
            </w:pPr>
            <w:r w:rsidRPr="0017265D">
              <w:rPr>
                <w:rFonts w:cstheme="minorHAnsi"/>
              </w:rPr>
              <w:t>Der Lieferschein zur Rechnung wurde storniert.</w:t>
            </w:r>
          </w:p>
        </w:tc>
      </w:tr>
      <w:tr w:rsidR="00E9779C" w:rsidRPr="0017265D" w14:paraId="00001A10" w14:textId="77777777" w:rsidTr="00FB7E4A">
        <w:tc>
          <w:tcPr>
            <w:tcW w:w="705" w:type="dxa"/>
            <w:vMerge/>
          </w:tcPr>
          <w:p w14:paraId="53C765CB" w14:textId="77777777" w:rsidR="00E9779C" w:rsidRPr="0017265D" w:rsidRDefault="00E9779C" w:rsidP="005A021F">
            <w:pPr>
              <w:rPr>
                <w:rFonts w:cstheme="minorHAnsi"/>
              </w:rPr>
            </w:pPr>
          </w:p>
        </w:tc>
        <w:tc>
          <w:tcPr>
            <w:tcW w:w="6070" w:type="dxa"/>
            <w:vMerge/>
          </w:tcPr>
          <w:p w14:paraId="2398FE14"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3F581D3B"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61</w:t>
            </w:r>
          </w:p>
        </w:tc>
        <w:tc>
          <w:tcPr>
            <w:tcW w:w="855" w:type="dxa"/>
            <w:tcBorders>
              <w:top w:val="dotted" w:sz="4" w:space="0" w:color="auto"/>
              <w:bottom w:val="single" w:sz="4" w:space="0" w:color="auto"/>
            </w:tcBorders>
          </w:tcPr>
          <w:p w14:paraId="326643B7"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184090CF" w14:textId="77777777" w:rsidR="00E9779C" w:rsidRPr="0017265D" w:rsidRDefault="00E9779C" w:rsidP="005A021F">
            <w:pPr>
              <w:rPr>
                <w:rFonts w:cstheme="minorHAnsi"/>
              </w:rPr>
            </w:pPr>
          </w:p>
        </w:tc>
      </w:tr>
      <w:tr w:rsidR="00E9779C" w:rsidRPr="0017265D" w14:paraId="7A693A48" w14:textId="77777777" w:rsidTr="00FB7E4A">
        <w:tc>
          <w:tcPr>
            <w:tcW w:w="705" w:type="dxa"/>
            <w:vMerge w:val="restart"/>
            <w:shd w:val="clear" w:color="auto" w:fill="BFBFBF" w:themeFill="background1" w:themeFillShade="BF"/>
          </w:tcPr>
          <w:p w14:paraId="1EF48885" w14:textId="77777777" w:rsidR="00E9779C" w:rsidRPr="0017265D" w:rsidRDefault="00E9779C" w:rsidP="005A021F">
            <w:pPr>
              <w:rPr>
                <w:rFonts w:cstheme="minorHAnsi"/>
              </w:rPr>
            </w:pPr>
            <w:r w:rsidRPr="0017265D">
              <w:rPr>
                <w:rFonts w:cstheme="minorHAnsi"/>
              </w:rPr>
              <w:t>61</w:t>
            </w:r>
          </w:p>
        </w:tc>
        <w:tc>
          <w:tcPr>
            <w:tcW w:w="6070" w:type="dxa"/>
            <w:vMerge w:val="restart"/>
          </w:tcPr>
          <w:p w14:paraId="26260C58" w14:textId="77777777" w:rsidR="00E9779C" w:rsidRPr="0017265D" w:rsidRDefault="00E9779C" w:rsidP="005A021F">
            <w:pPr>
              <w:rPr>
                <w:rFonts w:cstheme="minorHAnsi"/>
              </w:rPr>
            </w:pPr>
            <w:r w:rsidRPr="0017265D">
              <w:rPr>
                <w:rFonts w:cstheme="minorHAnsi"/>
              </w:rPr>
              <w:t>Referenziert die Rechnung auf einen fristgerecht abgelehnten Lieferschein?</w:t>
            </w:r>
          </w:p>
        </w:tc>
        <w:tc>
          <w:tcPr>
            <w:tcW w:w="1556" w:type="dxa"/>
            <w:tcBorders>
              <w:top w:val="single" w:sz="4" w:space="0" w:color="auto"/>
              <w:bottom w:val="dotted" w:sz="4" w:space="0" w:color="auto"/>
            </w:tcBorders>
          </w:tcPr>
          <w:p w14:paraId="1CB44BCF"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64</w:t>
            </w:r>
          </w:p>
        </w:tc>
        <w:tc>
          <w:tcPr>
            <w:tcW w:w="855" w:type="dxa"/>
            <w:tcBorders>
              <w:top w:val="single" w:sz="4" w:space="0" w:color="auto"/>
              <w:bottom w:val="dotted" w:sz="4" w:space="0" w:color="auto"/>
            </w:tcBorders>
          </w:tcPr>
          <w:p w14:paraId="4BCD14BF" w14:textId="77777777" w:rsidR="00E9779C" w:rsidRPr="0017265D" w:rsidRDefault="00E9779C" w:rsidP="005A021F">
            <w:pPr>
              <w:rPr>
                <w:rFonts w:cstheme="minorHAnsi"/>
              </w:rPr>
            </w:pPr>
          </w:p>
        </w:tc>
        <w:tc>
          <w:tcPr>
            <w:tcW w:w="5079" w:type="dxa"/>
            <w:tcBorders>
              <w:top w:val="single" w:sz="4" w:space="0" w:color="auto"/>
              <w:bottom w:val="dotted" w:sz="4" w:space="0" w:color="auto"/>
            </w:tcBorders>
          </w:tcPr>
          <w:p w14:paraId="15A1C758" w14:textId="77777777" w:rsidR="00E9779C" w:rsidRPr="0017265D" w:rsidRDefault="00E9779C" w:rsidP="005A021F">
            <w:pPr>
              <w:rPr>
                <w:rFonts w:cstheme="minorHAnsi"/>
              </w:rPr>
            </w:pPr>
          </w:p>
        </w:tc>
      </w:tr>
      <w:tr w:rsidR="00E9779C" w:rsidRPr="0017265D" w14:paraId="05DDC9C9" w14:textId="77777777" w:rsidTr="00FB7E4A">
        <w:tc>
          <w:tcPr>
            <w:tcW w:w="705" w:type="dxa"/>
            <w:vMerge/>
          </w:tcPr>
          <w:p w14:paraId="31EDC8A7" w14:textId="77777777" w:rsidR="00E9779C" w:rsidRPr="0017265D" w:rsidRDefault="00E9779C" w:rsidP="005A021F">
            <w:pPr>
              <w:rPr>
                <w:rFonts w:cstheme="minorHAnsi"/>
              </w:rPr>
            </w:pPr>
          </w:p>
        </w:tc>
        <w:tc>
          <w:tcPr>
            <w:tcW w:w="6070" w:type="dxa"/>
            <w:vMerge/>
          </w:tcPr>
          <w:p w14:paraId="0A37891C"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0F93B3DE"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67</w:t>
            </w:r>
          </w:p>
        </w:tc>
        <w:tc>
          <w:tcPr>
            <w:tcW w:w="855" w:type="dxa"/>
            <w:tcBorders>
              <w:top w:val="dotted" w:sz="4" w:space="0" w:color="auto"/>
              <w:bottom w:val="single" w:sz="4" w:space="0" w:color="auto"/>
            </w:tcBorders>
          </w:tcPr>
          <w:p w14:paraId="30680412"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2170F7C3" w14:textId="77777777" w:rsidR="00E9779C" w:rsidRPr="0017265D" w:rsidRDefault="00E9779C" w:rsidP="005A021F">
            <w:pPr>
              <w:rPr>
                <w:rFonts w:cstheme="minorHAnsi"/>
              </w:rPr>
            </w:pPr>
          </w:p>
        </w:tc>
      </w:tr>
    </w:tbl>
    <w:p w14:paraId="4BD1ECF5" w14:textId="77777777" w:rsidR="00FB7E4A" w:rsidRDefault="00FB7E4A">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9779C" w:rsidRPr="0017265D" w14:paraId="3D6B9EC1" w14:textId="77777777" w:rsidTr="00387B6A">
        <w:tc>
          <w:tcPr>
            <w:tcW w:w="705" w:type="dxa"/>
            <w:vMerge w:val="restart"/>
            <w:tcBorders>
              <w:top w:val="single" w:sz="4" w:space="0" w:color="auto"/>
            </w:tcBorders>
            <w:shd w:val="clear" w:color="auto" w:fill="BFBFBF" w:themeFill="background1" w:themeFillShade="BF"/>
          </w:tcPr>
          <w:p w14:paraId="2892E49C" w14:textId="77492308" w:rsidR="00E9779C" w:rsidRPr="0017265D" w:rsidRDefault="00E9779C" w:rsidP="005A021F">
            <w:pPr>
              <w:rPr>
                <w:rFonts w:cstheme="minorHAnsi"/>
              </w:rPr>
            </w:pPr>
            <w:r w:rsidRPr="0017265D">
              <w:rPr>
                <w:rFonts w:cstheme="minorHAnsi"/>
              </w:rPr>
              <w:t>64</w:t>
            </w:r>
          </w:p>
        </w:tc>
        <w:tc>
          <w:tcPr>
            <w:tcW w:w="6070" w:type="dxa"/>
            <w:vMerge w:val="restart"/>
            <w:tcBorders>
              <w:top w:val="single" w:sz="4" w:space="0" w:color="auto"/>
            </w:tcBorders>
          </w:tcPr>
          <w:p w14:paraId="2658FE2E" w14:textId="214540A1" w:rsidR="00E9779C" w:rsidRPr="0017265D" w:rsidRDefault="00E9779C" w:rsidP="005A021F">
            <w:pPr>
              <w:rPr>
                <w:rFonts w:cstheme="minorHAnsi"/>
              </w:rPr>
            </w:pPr>
            <w:r w:rsidRPr="00923CDE">
              <w:rPr>
                <w:rFonts w:cstheme="minorHAnsi"/>
              </w:rPr>
              <w:t xml:space="preserve">Hat der NB der Ablehnung des Lieferscheines widersprochen und konnte er die Ablehnungsgründe des LF </w:t>
            </w:r>
            <w:r w:rsidR="00387B6A" w:rsidRPr="00923CDE">
              <w:rPr>
                <w:rFonts w:cstheme="minorHAnsi"/>
              </w:rPr>
              <w:t>entkräften?</w:t>
            </w:r>
          </w:p>
        </w:tc>
        <w:tc>
          <w:tcPr>
            <w:tcW w:w="1556" w:type="dxa"/>
            <w:tcBorders>
              <w:top w:val="single" w:sz="4" w:space="0" w:color="auto"/>
              <w:bottom w:val="dotted" w:sz="4" w:space="0" w:color="auto"/>
            </w:tcBorders>
          </w:tcPr>
          <w:p w14:paraId="3F1BE575" w14:textId="77777777" w:rsidR="00E9779C" w:rsidRPr="0017265D" w:rsidRDefault="00E9779C" w:rsidP="005A021F">
            <w:pPr>
              <w:rPr>
                <w:rFonts w:cstheme="minorHAnsi"/>
              </w:rPr>
            </w:pPr>
            <w:r w:rsidRPr="0017265D">
              <w:rPr>
                <w:rFonts w:cstheme="minorHAnsi"/>
              </w:rPr>
              <w:t>nein</w:t>
            </w:r>
          </w:p>
        </w:tc>
        <w:tc>
          <w:tcPr>
            <w:tcW w:w="855" w:type="dxa"/>
            <w:tcBorders>
              <w:top w:val="single" w:sz="4" w:space="0" w:color="auto"/>
              <w:bottom w:val="dotted" w:sz="4" w:space="0" w:color="auto"/>
            </w:tcBorders>
          </w:tcPr>
          <w:p w14:paraId="2C3E7C91" w14:textId="77777777" w:rsidR="00E9779C" w:rsidRPr="0017265D" w:rsidRDefault="00E9779C" w:rsidP="005A021F">
            <w:pPr>
              <w:rPr>
                <w:rFonts w:cstheme="minorHAnsi"/>
              </w:rPr>
            </w:pPr>
            <w:r w:rsidRPr="0017265D">
              <w:rPr>
                <w:rFonts w:cstheme="minorHAnsi"/>
              </w:rPr>
              <w:t>A15</w:t>
            </w:r>
          </w:p>
        </w:tc>
        <w:tc>
          <w:tcPr>
            <w:tcW w:w="5079" w:type="dxa"/>
            <w:tcBorders>
              <w:top w:val="single" w:sz="4" w:space="0" w:color="auto"/>
              <w:bottom w:val="dotted" w:sz="4" w:space="0" w:color="auto"/>
            </w:tcBorders>
          </w:tcPr>
          <w:p w14:paraId="743D8FF4" w14:textId="77777777" w:rsidR="00E9779C" w:rsidRPr="0017265D" w:rsidRDefault="00E9779C" w:rsidP="005A021F">
            <w:pPr>
              <w:rPr>
                <w:rFonts w:cstheme="minorHAnsi"/>
              </w:rPr>
            </w:pPr>
            <w:r w:rsidRPr="0017265D">
              <w:rPr>
                <w:rFonts w:cstheme="minorHAnsi"/>
              </w:rPr>
              <w:t>Cluster: Ablehnung auf Kopfebene</w:t>
            </w:r>
          </w:p>
          <w:p w14:paraId="78C87634" w14:textId="77777777" w:rsidR="00E9779C" w:rsidRPr="0017265D" w:rsidRDefault="00E9779C" w:rsidP="005A021F">
            <w:pPr>
              <w:rPr>
                <w:rFonts w:cstheme="minorHAnsi"/>
              </w:rPr>
            </w:pPr>
            <w:r w:rsidRPr="0017265D">
              <w:rPr>
                <w:rFonts w:cstheme="minorHAnsi"/>
              </w:rPr>
              <w:t>Der Lieferschein zur Rechnung wurde erfolgreich abgelehnt und wurde nicht vom NB widersprochen</w:t>
            </w:r>
            <w:r>
              <w:rPr>
                <w:rFonts w:cstheme="minorHAnsi"/>
              </w:rPr>
              <w:t xml:space="preserve"> und entkräftet</w:t>
            </w:r>
            <w:r w:rsidRPr="0017265D">
              <w:rPr>
                <w:rFonts w:cstheme="minorHAnsi"/>
              </w:rPr>
              <w:t>.</w:t>
            </w:r>
          </w:p>
        </w:tc>
      </w:tr>
      <w:tr w:rsidR="00E9779C" w:rsidRPr="0017265D" w14:paraId="0D68B942" w14:textId="77777777" w:rsidTr="00FB7E4A">
        <w:tc>
          <w:tcPr>
            <w:tcW w:w="705" w:type="dxa"/>
            <w:vMerge/>
          </w:tcPr>
          <w:p w14:paraId="64B62150" w14:textId="77777777" w:rsidR="00E9779C" w:rsidRPr="0017265D" w:rsidRDefault="00E9779C" w:rsidP="005A021F">
            <w:pPr>
              <w:rPr>
                <w:rFonts w:cstheme="minorHAnsi"/>
              </w:rPr>
            </w:pPr>
          </w:p>
        </w:tc>
        <w:tc>
          <w:tcPr>
            <w:tcW w:w="6070" w:type="dxa"/>
            <w:vMerge/>
          </w:tcPr>
          <w:p w14:paraId="3A28D3AD"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4B4D76FA"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67</w:t>
            </w:r>
          </w:p>
        </w:tc>
        <w:tc>
          <w:tcPr>
            <w:tcW w:w="855" w:type="dxa"/>
            <w:tcBorders>
              <w:top w:val="dotted" w:sz="4" w:space="0" w:color="auto"/>
              <w:bottom w:val="single" w:sz="4" w:space="0" w:color="auto"/>
            </w:tcBorders>
          </w:tcPr>
          <w:p w14:paraId="75DA3A92"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5005E681" w14:textId="77777777" w:rsidR="00E9779C" w:rsidRPr="0017265D" w:rsidRDefault="00E9779C" w:rsidP="005A021F">
            <w:pPr>
              <w:rPr>
                <w:rFonts w:cstheme="minorHAnsi"/>
              </w:rPr>
            </w:pPr>
          </w:p>
        </w:tc>
      </w:tr>
      <w:tr w:rsidR="00E9779C" w:rsidRPr="0017265D" w14:paraId="42040714" w14:textId="77777777" w:rsidTr="00FB7E4A">
        <w:tc>
          <w:tcPr>
            <w:tcW w:w="705" w:type="dxa"/>
            <w:vMerge w:val="restart"/>
            <w:shd w:val="clear" w:color="auto" w:fill="BFBFBF" w:themeFill="background1" w:themeFillShade="BF"/>
          </w:tcPr>
          <w:p w14:paraId="0597DD04" w14:textId="77777777" w:rsidR="00E9779C" w:rsidRPr="0017265D" w:rsidRDefault="00E9779C" w:rsidP="005A021F">
            <w:pPr>
              <w:rPr>
                <w:rFonts w:cstheme="minorHAnsi"/>
              </w:rPr>
            </w:pPr>
            <w:r w:rsidRPr="0017265D">
              <w:rPr>
                <w:rFonts w:cstheme="minorHAnsi"/>
              </w:rPr>
              <w:t>67</w:t>
            </w:r>
          </w:p>
        </w:tc>
        <w:tc>
          <w:tcPr>
            <w:tcW w:w="6070" w:type="dxa"/>
            <w:vMerge w:val="restart"/>
          </w:tcPr>
          <w:p w14:paraId="2E06933C" w14:textId="77777777" w:rsidR="00E9779C" w:rsidRPr="0017265D" w:rsidRDefault="00E9779C" w:rsidP="005A021F">
            <w:pPr>
              <w:rPr>
                <w:rFonts w:cstheme="minorHAnsi"/>
              </w:rPr>
            </w:pPr>
            <w:r w:rsidRPr="001962FD">
              <w:rPr>
                <w:rFonts w:cstheme="minorHAnsi"/>
              </w:rPr>
              <w:t>Ist der gesamte Abrechnungszeitraum der Rechnung (JVR, ZVR, ABR, MVR, 13I, 13R) im referenzierten Lieferschein enthalten?</w:t>
            </w:r>
          </w:p>
        </w:tc>
        <w:tc>
          <w:tcPr>
            <w:tcW w:w="1556" w:type="dxa"/>
            <w:tcBorders>
              <w:top w:val="dotted" w:sz="4" w:space="0" w:color="auto"/>
              <w:bottom w:val="dotted" w:sz="4" w:space="0" w:color="auto"/>
            </w:tcBorders>
          </w:tcPr>
          <w:p w14:paraId="4D4B21CA" w14:textId="77777777" w:rsidR="00E9779C" w:rsidRPr="0017265D" w:rsidRDefault="00E9779C" w:rsidP="005A021F">
            <w:pPr>
              <w:rPr>
                <w:rFonts w:cstheme="minorHAnsi"/>
              </w:rPr>
            </w:pPr>
            <w:r w:rsidRPr="0017265D">
              <w:rPr>
                <w:rFonts w:cstheme="minorHAnsi"/>
              </w:rPr>
              <w:t>nein</w:t>
            </w:r>
          </w:p>
        </w:tc>
        <w:tc>
          <w:tcPr>
            <w:tcW w:w="855" w:type="dxa"/>
            <w:tcBorders>
              <w:top w:val="dotted" w:sz="4" w:space="0" w:color="auto"/>
              <w:bottom w:val="dotted" w:sz="4" w:space="0" w:color="auto"/>
            </w:tcBorders>
          </w:tcPr>
          <w:p w14:paraId="565C16AD" w14:textId="77777777" w:rsidR="00E9779C" w:rsidRPr="0017265D" w:rsidRDefault="00E9779C" w:rsidP="005A021F">
            <w:pPr>
              <w:rPr>
                <w:rFonts w:cstheme="minorHAnsi"/>
              </w:rPr>
            </w:pPr>
            <w:r w:rsidRPr="0017265D">
              <w:rPr>
                <w:rFonts w:cstheme="minorHAnsi"/>
              </w:rPr>
              <w:t>A16</w:t>
            </w:r>
          </w:p>
        </w:tc>
        <w:tc>
          <w:tcPr>
            <w:tcW w:w="5079" w:type="dxa"/>
            <w:tcBorders>
              <w:top w:val="dotted" w:sz="4" w:space="0" w:color="auto"/>
              <w:bottom w:val="dotted" w:sz="4" w:space="0" w:color="auto"/>
            </w:tcBorders>
          </w:tcPr>
          <w:p w14:paraId="25DED1F3" w14:textId="77777777" w:rsidR="00E9779C" w:rsidRPr="0017265D" w:rsidRDefault="00E9779C" w:rsidP="005A021F">
            <w:pPr>
              <w:rPr>
                <w:rFonts w:cstheme="minorHAnsi"/>
              </w:rPr>
            </w:pPr>
            <w:r w:rsidRPr="0017265D">
              <w:rPr>
                <w:rFonts w:cstheme="minorHAnsi"/>
              </w:rPr>
              <w:t>Cluster: Ablehnung auf Kopfebene</w:t>
            </w:r>
          </w:p>
          <w:p w14:paraId="70292EB7" w14:textId="77777777" w:rsidR="00E9779C" w:rsidRDefault="00E9779C" w:rsidP="005A021F">
            <w:r>
              <w:t xml:space="preserve">Im referenzierten Lieferschein ist nicht der gesamte Abrechnungszeitraum der Rechnung enthalten. </w:t>
            </w:r>
          </w:p>
          <w:p w14:paraId="76F221B5" w14:textId="77777777" w:rsidR="00E9779C" w:rsidRPr="0017265D" w:rsidRDefault="00E9779C" w:rsidP="005A021F">
            <w:pPr>
              <w:rPr>
                <w:rFonts w:cstheme="minorHAnsi"/>
              </w:rPr>
            </w:pPr>
            <w:r>
              <w:t>Hinweis: Der LF gibt den Zeitraum an, welcher nicht im referenzierten Lieferschein enthalten ist.</w:t>
            </w:r>
          </w:p>
        </w:tc>
      </w:tr>
      <w:tr w:rsidR="00E9779C" w:rsidRPr="0017265D" w14:paraId="21C501FA" w14:textId="77777777" w:rsidTr="00FB7E4A">
        <w:tc>
          <w:tcPr>
            <w:tcW w:w="705" w:type="dxa"/>
            <w:vMerge/>
          </w:tcPr>
          <w:p w14:paraId="2F905A84" w14:textId="77777777" w:rsidR="00E9779C" w:rsidRPr="0017265D" w:rsidRDefault="00E9779C" w:rsidP="005A021F">
            <w:pPr>
              <w:rPr>
                <w:rFonts w:cstheme="minorHAnsi"/>
              </w:rPr>
            </w:pPr>
          </w:p>
        </w:tc>
        <w:tc>
          <w:tcPr>
            <w:tcW w:w="6070" w:type="dxa"/>
            <w:vMerge/>
          </w:tcPr>
          <w:p w14:paraId="4FED4209"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5C0B2311"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70</w:t>
            </w:r>
          </w:p>
        </w:tc>
        <w:tc>
          <w:tcPr>
            <w:tcW w:w="855" w:type="dxa"/>
            <w:tcBorders>
              <w:top w:val="dotted" w:sz="4" w:space="0" w:color="auto"/>
              <w:bottom w:val="single" w:sz="4" w:space="0" w:color="auto"/>
            </w:tcBorders>
          </w:tcPr>
          <w:p w14:paraId="324D2E2D"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55F13682" w14:textId="77777777" w:rsidR="00E9779C" w:rsidRPr="0017265D" w:rsidRDefault="00E9779C" w:rsidP="005A021F">
            <w:pPr>
              <w:rPr>
                <w:rFonts w:cstheme="minorHAnsi"/>
              </w:rPr>
            </w:pPr>
          </w:p>
        </w:tc>
      </w:tr>
    </w:tbl>
    <w:p w14:paraId="6CD6A092" w14:textId="77777777" w:rsidR="00FB7E4A" w:rsidRDefault="00FB7E4A">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9779C" w:rsidRPr="0017265D" w14:paraId="030CAC19" w14:textId="77777777" w:rsidTr="00FB7E4A">
        <w:tc>
          <w:tcPr>
            <w:tcW w:w="705" w:type="dxa"/>
            <w:vMerge w:val="restart"/>
            <w:tcBorders>
              <w:top w:val="single" w:sz="4" w:space="0" w:color="auto"/>
            </w:tcBorders>
            <w:shd w:val="clear" w:color="auto" w:fill="BFBFBF" w:themeFill="background1" w:themeFillShade="BF"/>
          </w:tcPr>
          <w:p w14:paraId="1DE9AB1D" w14:textId="4F7C4101" w:rsidR="00E9779C" w:rsidRPr="0017265D" w:rsidRDefault="00E9779C" w:rsidP="005A021F">
            <w:pPr>
              <w:rPr>
                <w:rFonts w:cstheme="minorHAnsi"/>
              </w:rPr>
            </w:pPr>
            <w:r w:rsidRPr="0017265D">
              <w:rPr>
                <w:rFonts w:cstheme="minorHAnsi"/>
              </w:rPr>
              <w:t>70</w:t>
            </w:r>
          </w:p>
        </w:tc>
        <w:tc>
          <w:tcPr>
            <w:tcW w:w="6070" w:type="dxa"/>
            <w:vMerge w:val="restart"/>
            <w:tcBorders>
              <w:top w:val="single" w:sz="4" w:space="0" w:color="auto"/>
            </w:tcBorders>
          </w:tcPr>
          <w:p w14:paraId="28564277" w14:textId="77777777" w:rsidR="00E9779C" w:rsidRPr="0017265D" w:rsidRDefault="00E9779C" w:rsidP="005A021F">
            <w:pPr>
              <w:rPr>
                <w:rFonts w:cstheme="minorHAnsi"/>
              </w:rPr>
            </w:pPr>
            <w:r w:rsidRPr="0017265D">
              <w:rPr>
                <w:rFonts w:cstheme="minorHAnsi"/>
              </w:rPr>
              <w:t>Entspricht der Rechnungstyp (z. B. Abschlagsrechnung oder Monatsrechnung) der zu prüfenden Rechnung für den übermittelten Zeitraum der an der Marktlokation hinterlegten Netznutzungsabrechnungsvariante (Grund-/ Arbeitspreis bzw. Arbeits-/Leistungspreis)?</w:t>
            </w:r>
          </w:p>
          <w:p w14:paraId="10409B49" w14:textId="77777777" w:rsidR="00E9779C" w:rsidRPr="0017265D" w:rsidRDefault="00E9779C" w:rsidP="005A021F">
            <w:pPr>
              <w:rPr>
                <w:rFonts w:cstheme="minorHAnsi"/>
              </w:rPr>
            </w:pPr>
            <w:r w:rsidRPr="0017265D">
              <w:rPr>
                <w:rFonts w:cstheme="minorHAnsi"/>
              </w:rPr>
              <w:t>Folgende Rechnungstypen sind bei der Netznutzungsabrechnungsvariante Grund-/ Arbeitspreis möglich:</w:t>
            </w:r>
          </w:p>
          <w:p w14:paraId="19920102" w14:textId="77777777" w:rsidR="00E9779C" w:rsidRPr="0017265D" w:rsidRDefault="00E9779C" w:rsidP="00E9779C">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Abschlussrechnung (ABR)</w:t>
            </w:r>
          </w:p>
          <w:p w14:paraId="113D7A21" w14:textId="77777777" w:rsidR="00E9779C" w:rsidRPr="0017265D" w:rsidRDefault="00E9779C" w:rsidP="00E9779C">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Abschlagsrechnung (ABS)</w:t>
            </w:r>
          </w:p>
          <w:p w14:paraId="7E82F3A4" w14:textId="77777777" w:rsidR="00E9779C" w:rsidRPr="0017265D" w:rsidRDefault="00E9779C" w:rsidP="00E9779C">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Turnusrechnung (JVR)</w:t>
            </w:r>
          </w:p>
          <w:p w14:paraId="00C9C881" w14:textId="77777777" w:rsidR="00E9779C" w:rsidRPr="0017265D" w:rsidRDefault="00E9779C" w:rsidP="00E9779C">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Zwischenabrechnung (ZVR)</w:t>
            </w:r>
          </w:p>
          <w:p w14:paraId="581D9BF5" w14:textId="77777777" w:rsidR="00E9779C" w:rsidRPr="0017265D" w:rsidRDefault="00E9779C" w:rsidP="005A021F">
            <w:pPr>
              <w:rPr>
                <w:rFonts w:cstheme="minorHAnsi"/>
              </w:rPr>
            </w:pPr>
            <w:r w:rsidRPr="0017265D">
              <w:rPr>
                <w:rFonts w:cstheme="minorHAnsi"/>
              </w:rPr>
              <w:t>Folgende Rechnungstypen sind bei der Netznutzungsabrechnungsvariante Leistungs-/ Arbeitspreis möglich:</w:t>
            </w:r>
          </w:p>
          <w:p w14:paraId="02F4EE76" w14:textId="77777777" w:rsidR="00E9779C" w:rsidRPr="0017265D" w:rsidRDefault="00E9779C" w:rsidP="00E9779C">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MVR Monatsrechnung (MVR)</w:t>
            </w:r>
          </w:p>
          <w:p w14:paraId="096CC564" w14:textId="77777777" w:rsidR="00E9779C" w:rsidRPr="0017265D" w:rsidRDefault="00E9779C" w:rsidP="00E9779C">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Integrierte 13. Rechnung (13I)</w:t>
            </w:r>
          </w:p>
          <w:p w14:paraId="2CDD3A5D" w14:textId="77777777" w:rsidR="00E9779C" w:rsidRPr="0017265D" w:rsidRDefault="00E9779C" w:rsidP="00E9779C">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13. Rechnung (13R)</w:t>
            </w:r>
          </w:p>
        </w:tc>
        <w:tc>
          <w:tcPr>
            <w:tcW w:w="1556" w:type="dxa"/>
            <w:tcBorders>
              <w:top w:val="single" w:sz="4" w:space="0" w:color="auto"/>
              <w:bottom w:val="dotted" w:sz="4" w:space="0" w:color="auto"/>
            </w:tcBorders>
          </w:tcPr>
          <w:p w14:paraId="3E14D2A0" w14:textId="77777777" w:rsidR="00E9779C" w:rsidRPr="0017265D" w:rsidRDefault="00E9779C" w:rsidP="005A021F">
            <w:pPr>
              <w:rPr>
                <w:rFonts w:cstheme="minorHAnsi"/>
              </w:rPr>
            </w:pPr>
            <w:r w:rsidRPr="0017265D">
              <w:rPr>
                <w:rFonts w:cstheme="minorHAnsi"/>
              </w:rPr>
              <w:t>nein</w:t>
            </w:r>
          </w:p>
        </w:tc>
        <w:tc>
          <w:tcPr>
            <w:tcW w:w="855" w:type="dxa"/>
            <w:tcBorders>
              <w:top w:val="single" w:sz="4" w:space="0" w:color="auto"/>
              <w:bottom w:val="dotted" w:sz="4" w:space="0" w:color="auto"/>
            </w:tcBorders>
          </w:tcPr>
          <w:p w14:paraId="3FE10E58" w14:textId="77777777" w:rsidR="00E9779C" w:rsidRPr="0017265D" w:rsidRDefault="00E9779C" w:rsidP="005A021F">
            <w:pPr>
              <w:rPr>
                <w:rFonts w:cstheme="minorHAnsi"/>
              </w:rPr>
            </w:pPr>
            <w:r w:rsidRPr="0017265D">
              <w:rPr>
                <w:rFonts w:cstheme="minorHAnsi"/>
              </w:rPr>
              <w:t>A17</w:t>
            </w:r>
          </w:p>
        </w:tc>
        <w:tc>
          <w:tcPr>
            <w:tcW w:w="5079" w:type="dxa"/>
            <w:tcBorders>
              <w:top w:val="single" w:sz="4" w:space="0" w:color="auto"/>
              <w:bottom w:val="dotted" w:sz="4" w:space="0" w:color="auto"/>
            </w:tcBorders>
          </w:tcPr>
          <w:p w14:paraId="37F00968" w14:textId="77777777" w:rsidR="00E9779C" w:rsidRPr="0017265D" w:rsidRDefault="00E9779C" w:rsidP="005A021F">
            <w:pPr>
              <w:rPr>
                <w:rFonts w:cstheme="minorHAnsi"/>
              </w:rPr>
            </w:pPr>
            <w:r w:rsidRPr="0017265D">
              <w:rPr>
                <w:rFonts w:cstheme="minorHAnsi"/>
              </w:rPr>
              <w:t>Cluster: Ablehnung auf Kopfebene</w:t>
            </w:r>
          </w:p>
          <w:p w14:paraId="0EA5A08B" w14:textId="77777777" w:rsidR="00E9779C" w:rsidRPr="0017265D" w:rsidRDefault="00E9779C" w:rsidP="005A021F">
            <w:pPr>
              <w:rPr>
                <w:rFonts w:cstheme="minorHAnsi"/>
              </w:rPr>
            </w:pPr>
            <w:r w:rsidRPr="0017265D">
              <w:rPr>
                <w:rFonts w:cstheme="minorHAnsi"/>
              </w:rPr>
              <w:t>Rechnungstyp passt nicht zu der vereinbarten Netznutzungsabrechnungsvariante.</w:t>
            </w:r>
          </w:p>
        </w:tc>
      </w:tr>
      <w:tr w:rsidR="00E9779C" w:rsidRPr="0017265D" w14:paraId="336D0A3D" w14:textId="77777777" w:rsidTr="00FB7E4A">
        <w:tc>
          <w:tcPr>
            <w:tcW w:w="705" w:type="dxa"/>
            <w:vMerge/>
            <w:tcBorders>
              <w:top w:val="single" w:sz="4" w:space="0" w:color="auto"/>
            </w:tcBorders>
          </w:tcPr>
          <w:p w14:paraId="1832E605" w14:textId="77777777" w:rsidR="00E9779C" w:rsidRPr="0017265D" w:rsidRDefault="00E9779C" w:rsidP="005A021F">
            <w:pPr>
              <w:rPr>
                <w:rFonts w:cstheme="minorHAnsi"/>
              </w:rPr>
            </w:pPr>
          </w:p>
        </w:tc>
        <w:tc>
          <w:tcPr>
            <w:tcW w:w="6070" w:type="dxa"/>
            <w:vMerge/>
            <w:tcBorders>
              <w:top w:val="single" w:sz="4" w:space="0" w:color="auto"/>
            </w:tcBorders>
          </w:tcPr>
          <w:p w14:paraId="73AF045D"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1C475D9F" w14:textId="77777777" w:rsidR="00E9779C" w:rsidRPr="0017265D" w:rsidRDefault="00E9779C" w:rsidP="005A021F">
            <w:pPr>
              <w:rPr>
                <w:rFonts w:cstheme="minorHAnsi"/>
              </w:rPr>
            </w:pPr>
            <w:r w:rsidRPr="0017265D">
              <w:rPr>
                <w:rFonts w:cstheme="minorHAnsi"/>
              </w:rPr>
              <w:t>ja</w:t>
            </w:r>
            <w:r>
              <w:rPr>
                <w:rFonts w:cstheme="minorHAnsi"/>
              </w:rPr>
              <w:t xml:space="preserve"> </w:t>
            </w:r>
            <w:r w:rsidRPr="0017265D">
              <w:rPr>
                <w:rFonts w:ascii="Wingdings" w:eastAsia="Wingdings" w:hAnsi="Wingdings" w:cstheme="minorHAnsi"/>
              </w:rPr>
              <w:sym w:font="Wingdings" w:char="F0E0"/>
            </w:r>
            <w:r w:rsidRPr="0017265D">
              <w:rPr>
                <w:rFonts w:cstheme="minorHAnsi"/>
              </w:rPr>
              <w:t xml:space="preserve"> 73</w:t>
            </w:r>
          </w:p>
        </w:tc>
        <w:tc>
          <w:tcPr>
            <w:tcW w:w="855" w:type="dxa"/>
            <w:tcBorders>
              <w:top w:val="dotted" w:sz="4" w:space="0" w:color="auto"/>
              <w:bottom w:val="single" w:sz="4" w:space="0" w:color="auto"/>
            </w:tcBorders>
          </w:tcPr>
          <w:p w14:paraId="78DF5DB9"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2C1B6E8E" w14:textId="77777777" w:rsidR="00E9779C" w:rsidRPr="0017265D" w:rsidRDefault="00E9779C" w:rsidP="005A021F">
            <w:pPr>
              <w:rPr>
                <w:rFonts w:cstheme="minorHAnsi"/>
              </w:rPr>
            </w:pPr>
            <w:r w:rsidRPr="0017265D">
              <w:rPr>
                <w:rFonts w:cstheme="minorHAnsi"/>
              </w:rPr>
              <w:t>Nutzungshinweis: Der Rechnungstyp (13. Rechnung) 13R kann für Zeiträume nach dem 01.01.2023 00:00 Uhr nicht mehr genutzt werden.</w:t>
            </w:r>
          </w:p>
        </w:tc>
      </w:tr>
      <w:tr w:rsidR="00E9779C" w:rsidRPr="0017265D" w14:paraId="412C16E9" w14:textId="77777777" w:rsidTr="00FB7E4A">
        <w:tc>
          <w:tcPr>
            <w:tcW w:w="705" w:type="dxa"/>
            <w:vMerge w:val="restart"/>
            <w:shd w:val="clear" w:color="auto" w:fill="BFBFBF" w:themeFill="background1" w:themeFillShade="BF"/>
          </w:tcPr>
          <w:p w14:paraId="792E9907" w14:textId="77777777" w:rsidR="00E9779C" w:rsidRPr="0017265D" w:rsidRDefault="00E9779C" w:rsidP="005A021F">
            <w:pPr>
              <w:rPr>
                <w:rFonts w:cstheme="minorHAnsi"/>
              </w:rPr>
            </w:pPr>
            <w:r w:rsidRPr="0017265D">
              <w:rPr>
                <w:rFonts w:cstheme="minorHAnsi"/>
              </w:rPr>
              <w:t>73</w:t>
            </w:r>
          </w:p>
        </w:tc>
        <w:tc>
          <w:tcPr>
            <w:tcW w:w="6070" w:type="dxa"/>
            <w:vMerge w:val="restart"/>
          </w:tcPr>
          <w:p w14:paraId="0BB19DB4" w14:textId="77777777" w:rsidR="00E9779C" w:rsidRPr="0017265D" w:rsidRDefault="00E9779C" w:rsidP="005A021F">
            <w:pPr>
              <w:rPr>
                <w:rFonts w:cstheme="minorHAnsi"/>
              </w:rPr>
            </w:pPr>
            <w:r w:rsidRPr="0017265D">
              <w:rPr>
                <w:rFonts w:cstheme="minorHAnsi"/>
              </w:rPr>
              <w:t>Liegt das Ende des Abrechnungszeitraums nach dem 01.01.2023 00:00 Uhr?</w:t>
            </w:r>
          </w:p>
        </w:tc>
        <w:tc>
          <w:tcPr>
            <w:tcW w:w="1556" w:type="dxa"/>
            <w:tcBorders>
              <w:top w:val="dotted" w:sz="4" w:space="0" w:color="auto"/>
              <w:bottom w:val="dotted" w:sz="4" w:space="0" w:color="auto"/>
            </w:tcBorders>
          </w:tcPr>
          <w:p w14:paraId="37FBB51E"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76</w:t>
            </w:r>
          </w:p>
        </w:tc>
        <w:tc>
          <w:tcPr>
            <w:tcW w:w="855" w:type="dxa"/>
            <w:tcBorders>
              <w:top w:val="dotted" w:sz="4" w:space="0" w:color="auto"/>
              <w:bottom w:val="dotted" w:sz="4" w:space="0" w:color="auto"/>
            </w:tcBorders>
          </w:tcPr>
          <w:p w14:paraId="4E60189D" w14:textId="77777777" w:rsidR="00E9779C" w:rsidRPr="0017265D" w:rsidRDefault="00E9779C" w:rsidP="005A021F">
            <w:pPr>
              <w:rPr>
                <w:rFonts w:cstheme="minorHAnsi"/>
              </w:rPr>
            </w:pPr>
          </w:p>
        </w:tc>
        <w:tc>
          <w:tcPr>
            <w:tcW w:w="5079" w:type="dxa"/>
            <w:tcBorders>
              <w:top w:val="dotted" w:sz="4" w:space="0" w:color="auto"/>
              <w:bottom w:val="dotted" w:sz="4" w:space="0" w:color="auto"/>
            </w:tcBorders>
          </w:tcPr>
          <w:p w14:paraId="579D1B45" w14:textId="77777777" w:rsidR="00E9779C" w:rsidRPr="0017265D" w:rsidRDefault="00E9779C" w:rsidP="005A021F">
            <w:pPr>
              <w:rPr>
                <w:rFonts w:cstheme="minorHAnsi"/>
              </w:rPr>
            </w:pPr>
          </w:p>
        </w:tc>
      </w:tr>
      <w:tr w:rsidR="00E9779C" w:rsidRPr="0017265D" w14:paraId="3675F552" w14:textId="77777777" w:rsidTr="00FB7E4A">
        <w:tc>
          <w:tcPr>
            <w:tcW w:w="705" w:type="dxa"/>
            <w:vMerge/>
          </w:tcPr>
          <w:p w14:paraId="5377B140" w14:textId="77777777" w:rsidR="00E9779C" w:rsidRPr="0017265D" w:rsidRDefault="00E9779C" w:rsidP="005A021F">
            <w:pPr>
              <w:rPr>
                <w:rFonts w:cstheme="minorHAnsi"/>
              </w:rPr>
            </w:pPr>
          </w:p>
        </w:tc>
        <w:tc>
          <w:tcPr>
            <w:tcW w:w="6070" w:type="dxa"/>
            <w:vMerge/>
          </w:tcPr>
          <w:p w14:paraId="31D7BE77"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3CB2A962"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w:t>
            </w:r>
            <w:r>
              <w:rPr>
                <w:rFonts w:cstheme="minorHAnsi"/>
              </w:rPr>
              <w:t>82</w:t>
            </w:r>
          </w:p>
        </w:tc>
        <w:tc>
          <w:tcPr>
            <w:tcW w:w="855" w:type="dxa"/>
            <w:tcBorders>
              <w:top w:val="dotted" w:sz="4" w:space="0" w:color="auto"/>
              <w:bottom w:val="single" w:sz="4" w:space="0" w:color="auto"/>
            </w:tcBorders>
          </w:tcPr>
          <w:p w14:paraId="2D18D963"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2D587B11" w14:textId="77777777" w:rsidR="00E9779C" w:rsidRPr="0017265D" w:rsidRDefault="00E9779C" w:rsidP="005A021F">
            <w:pPr>
              <w:rPr>
                <w:rFonts w:cstheme="minorHAnsi"/>
              </w:rPr>
            </w:pPr>
          </w:p>
        </w:tc>
      </w:tr>
      <w:tr w:rsidR="00E9779C" w:rsidRPr="0017265D" w14:paraId="61356842" w14:textId="77777777" w:rsidTr="00FB7E4A">
        <w:tc>
          <w:tcPr>
            <w:tcW w:w="705" w:type="dxa"/>
            <w:vMerge w:val="restart"/>
            <w:tcBorders>
              <w:top w:val="single" w:sz="4" w:space="0" w:color="auto"/>
            </w:tcBorders>
            <w:shd w:val="clear" w:color="auto" w:fill="BFBFBF" w:themeFill="background1" w:themeFillShade="BF"/>
          </w:tcPr>
          <w:p w14:paraId="665122D4" w14:textId="70747D8F" w:rsidR="00E9779C" w:rsidRPr="0017265D" w:rsidRDefault="00E9779C" w:rsidP="005A021F">
            <w:pPr>
              <w:rPr>
                <w:rFonts w:cstheme="minorHAnsi"/>
              </w:rPr>
            </w:pPr>
            <w:r w:rsidRPr="0017265D">
              <w:rPr>
                <w:rFonts w:cstheme="minorHAnsi"/>
              </w:rPr>
              <w:t>76</w:t>
            </w:r>
          </w:p>
        </w:tc>
        <w:tc>
          <w:tcPr>
            <w:tcW w:w="6070" w:type="dxa"/>
            <w:vMerge w:val="restart"/>
            <w:tcBorders>
              <w:top w:val="single" w:sz="4" w:space="0" w:color="auto"/>
            </w:tcBorders>
          </w:tcPr>
          <w:p w14:paraId="51B20943" w14:textId="5BE409D8" w:rsidR="00E9779C" w:rsidRPr="0017265D" w:rsidRDefault="00594F6C" w:rsidP="005A021F">
            <w:pPr>
              <w:rPr>
                <w:rFonts w:cstheme="minorHAnsi"/>
              </w:rPr>
            </w:pPr>
            <w:r w:rsidRPr="0017265D">
              <w:rPr>
                <w:rFonts w:cstheme="minorHAnsi"/>
              </w:rPr>
              <w:t>Liegt ein elektronisches Preisblatt Netznutzung vor?</w:t>
            </w:r>
            <w:r>
              <w:rPr>
                <w:rFonts w:cstheme="minorHAnsi"/>
              </w:rPr>
              <w:t xml:space="preserve"> </w:t>
            </w:r>
          </w:p>
        </w:tc>
        <w:tc>
          <w:tcPr>
            <w:tcW w:w="1556" w:type="dxa"/>
            <w:tcBorders>
              <w:top w:val="single" w:sz="4" w:space="0" w:color="auto"/>
              <w:bottom w:val="dotted" w:sz="4" w:space="0" w:color="auto"/>
            </w:tcBorders>
          </w:tcPr>
          <w:p w14:paraId="361A3EE9" w14:textId="77777777" w:rsidR="00E9779C" w:rsidRPr="0017265D" w:rsidRDefault="00E9779C" w:rsidP="005A021F">
            <w:pPr>
              <w:rPr>
                <w:rFonts w:cstheme="minorHAnsi"/>
              </w:rPr>
            </w:pPr>
            <w:r w:rsidRPr="0017265D">
              <w:rPr>
                <w:rFonts w:cstheme="minorHAnsi"/>
              </w:rPr>
              <w:t>nein</w:t>
            </w:r>
          </w:p>
        </w:tc>
        <w:tc>
          <w:tcPr>
            <w:tcW w:w="855" w:type="dxa"/>
            <w:tcBorders>
              <w:top w:val="single" w:sz="4" w:space="0" w:color="auto"/>
              <w:bottom w:val="dotted" w:sz="4" w:space="0" w:color="auto"/>
            </w:tcBorders>
          </w:tcPr>
          <w:p w14:paraId="27EC35E1" w14:textId="77777777" w:rsidR="00E9779C" w:rsidRPr="0017265D" w:rsidRDefault="00E9779C" w:rsidP="005A021F">
            <w:pPr>
              <w:rPr>
                <w:rFonts w:cstheme="minorHAnsi"/>
              </w:rPr>
            </w:pPr>
            <w:r w:rsidRPr="0017265D">
              <w:rPr>
                <w:rFonts w:cstheme="minorHAnsi"/>
              </w:rPr>
              <w:t>A18</w:t>
            </w:r>
          </w:p>
        </w:tc>
        <w:tc>
          <w:tcPr>
            <w:tcW w:w="5079" w:type="dxa"/>
            <w:tcBorders>
              <w:top w:val="single" w:sz="4" w:space="0" w:color="auto"/>
              <w:bottom w:val="dotted" w:sz="4" w:space="0" w:color="auto"/>
            </w:tcBorders>
          </w:tcPr>
          <w:p w14:paraId="2BDBCC49" w14:textId="77777777" w:rsidR="00E9779C" w:rsidRPr="0017265D" w:rsidRDefault="00E9779C" w:rsidP="005A021F">
            <w:pPr>
              <w:rPr>
                <w:rFonts w:cstheme="minorHAnsi"/>
              </w:rPr>
            </w:pPr>
            <w:r w:rsidRPr="0017265D">
              <w:rPr>
                <w:rFonts w:cstheme="minorHAnsi"/>
              </w:rPr>
              <w:t>Cluster: Ablehnung auf Kopfebene</w:t>
            </w:r>
          </w:p>
          <w:p w14:paraId="2A38D44D" w14:textId="77777777" w:rsidR="00E9779C" w:rsidRPr="0017265D" w:rsidRDefault="00E9779C" w:rsidP="005A021F">
            <w:pPr>
              <w:rPr>
                <w:rFonts w:cstheme="minorHAnsi"/>
              </w:rPr>
            </w:pPr>
            <w:r w:rsidRPr="0017265D">
              <w:rPr>
                <w:rFonts w:cstheme="minorHAnsi"/>
              </w:rPr>
              <w:t>Dem LF liegt kein Preisblatt Netznutzung vor.</w:t>
            </w:r>
          </w:p>
        </w:tc>
      </w:tr>
      <w:tr w:rsidR="00E9779C" w:rsidRPr="0017265D" w14:paraId="1FEFAC7D" w14:textId="77777777" w:rsidTr="00FB7E4A">
        <w:tc>
          <w:tcPr>
            <w:tcW w:w="705" w:type="dxa"/>
            <w:vMerge/>
          </w:tcPr>
          <w:p w14:paraId="58EDA775" w14:textId="77777777" w:rsidR="00E9779C" w:rsidRPr="0017265D" w:rsidRDefault="00E9779C" w:rsidP="005A021F">
            <w:pPr>
              <w:rPr>
                <w:rFonts w:cstheme="minorHAnsi"/>
              </w:rPr>
            </w:pPr>
          </w:p>
        </w:tc>
        <w:tc>
          <w:tcPr>
            <w:tcW w:w="6070" w:type="dxa"/>
            <w:vMerge/>
          </w:tcPr>
          <w:p w14:paraId="303E1A88"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598CA3E1"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79</w:t>
            </w:r>
          </w:p>
        </w:tc>
        <w:tc>
          <w:tcPr>
            <w:tcW w:w="855" w:type="dxa"/>
            <w:tcBorders>
              <w:top w:val="dotted" w:sz="4" w:space="0" w:color="auto"/>
              <w:bottom w:val="single" w:sz="4" w:space="0" w:color="auto"/>
            </w:tcBorders>
          </w:tcPr>
          <w:p w14:paraId="0377CBBA"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25CF6202" w14:textId="77777777" w:rsidR="00E9779C" w:rsidRPr="0017265D" w:rsidRDefault="00E9779C" w:rsidP="005A021F">
            <w:pPr>
              <w:rPr>
                <w:rFonts w:cstheme="minorHAnsi"/>
              </w:rPr>
            </w:pPr>
          </w:p>
        </w:tc>
      </w:tr>
      <w:tr w:rsidR="00E9779C" w:rsidRPr="0017265D" w14:paraId="544E7D03" w14:textId="77777777" w:rsidTr="00FB7E4A">
        <w:tc>
          <w:tcPr>
            <w:tcW w:w="705" w:type="dxa"/>
            <w:vMerge w:val="restart"/>
            <w:shd w:val="clear" w:color="auto" w:fill="BFBFBF" w:themeFill="background1" w:themeFillShade="BF"/>
          </w:tcPr>
          <w:p w14:paraId="48B8EF02" w14:textId="4001BEF3" w:rsidR="00E9779C" w:rsidRPr="0017265D" w:rsidRDefault="00E9779C" w:rsidP="005A021F">
            <w:pPr>
              <w:rPr>
                <w:rFonts w:cstheme="minorHAnsi"/>
              </w:rPr>
            </w:pPr>
            <w:r w:rsidRPr="0017265D">
              <w:rPr>
                <w:rFonts w:cstheme="minorHAnsi"/>
              </w:rPr>
              <w:t>79</w:t>
            </w:r>
          </w:p>
        </w:tc>
        <w:tc>
          <w:tcPr>
            <w:tcW w:w="6070" w:type="dxa"/>
            <w:vMerge w:val="restart"/>
          </w:tcPr>
          <w:p w14:paraId="79B5F105" w14:textId="6A719B41" w:rsidR="00E9779C" w:rsidRPr="0017265D" w:rsidRDefault="00594F6C" w:rsidP="005A021F">
            <w:pPr>
              <w:rPr>
                <w:rFonts w:cstheme="minorHAnsi"/>
              </w:rPr>
            </w:pPr>
            <w:r>
              <w:rPr>
                <w:rFonts w:cstheme="minorHAnsi"/>
              </w:rPr>
              <w:t>Ist</w:t>
            </w:r>
            <w:r w:rsidRPr="0017265D">
              <w:rPr>
                <w:rFonts w:cstheme="minorHAnsi"/>
              </w:rPr>
              <w:t xml:space="preserve"> </w:t>
            </w:r>
            <w:r w:rsidR="00E9779C" w:rsidRPr="0017265D">
              <w:rPr>
                <w:rFonts w:cstheme="minorHAnsi"/>
              </w:rPr>
              <w:t xml:space="preserve">der Beginn des Abrechnungszeitraums </w:t>
            </w:r>
            <w:r>
              <w:rPr>
                <w:rFonts w:cstheme="minorHAnsi"/>
              </w:rPr>
              <w:t xml:space="preserve">≥ </w:t>
            </w:r>
            <w:r w:rsidR="00E9779C" w:rsidRPr="0017265D">
              <w:rPr>
                <w:rFonts w:cstheme="minorHAnsi"/>
              </w:rPr>
              <w:t>01.01.2023 00:00 Uhr?</w:t>
            </w:r>
          </w:p>
        </w:tc>
        <w:tc>
          <w:tcPr>
            <w:tcW w:w="1556" w:type="dxa"/>
            <w:tcBorders>
              <w:top w:val="dotted" w:sz="4" w:space="0" w:color="auto"/>
              <w:bottom w:val="dotted" w:sz="4" w:space="0" w:color="auto"/>
            </w:tcBorders>
          </w:tcPr>
          <w:p w14:paraId="53EC5017"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80</w:t>
            </w:r>
          </w:p>
        </w:tc>
        <w:tc>
          <w:tcPr>
            <w:tcW w:w="855" w:type="dxa"/>
            <w:tcBorders>
              <w:top w:val="dotted" w:sz="4" w:space="0" w:color="auto"/>
              <w:bottom w:val="dotted" w:sz="4" w:space="0" w:color="auto"/>
            </w:tcBorders>
          </w:tcPr>
          <w:p w14:paraId="2BC96530" w14:textId="77777777" w:rsidR="00E9779C" w:rsidRPr="0017265D" w:rsidRDefault="00E9779C" w:rsidP="005A021F">
            <w:pPr>
              <w:rPr>
                <w:rFonts w:cstheme="minorHAnsi"/>
              </w:rPr>
            </w:pPr>
          </w:p>
        </w:tc>
        <w:tc>
          <w:tcPr>
            <w:tcW w:w="5079" w:type="dxa"/>
            <w:tcBorders>
              <w:top w:val="dotted" w:sz="4" w:space="0" w:color="auto"/>
              <w:bottom w:val="dotted" w:sz="4" w:space="0" w:color="auto"/>
            </w:tcBorders>
          </w:tcPr>
          <w:p w14:paraId="683BAC51" w14:textId="77777777" w:rsidR="00E9779C" w:rsidRPr="0017265D" w:rsidRDefault="00E9779C" w:rsidP="005A021F">
            <w:pPr>
              <w:rPr>
                <w:rFonts w:cstheme="minorHAnsi"/>
              </w:rPr>
            </w:pPr>
          </w:p>
        </w:tc>
      </w:tr>
      <w:tr w:rsidR="00E9779C" w:rsidRPr="0017265D" w14:paraId="6465A79B" w14:textId="77777777" w:rsidTr="00FB7E4A">
        <w:tc>
          <w:tcPr>
            <w:tcW w:w="705" w:type="dxa"/>
            <w:vMerge/>
            <w:shd w:val="clear" w:color="auto" w:fill="BFBFBF" w:themeFill="background1" w:themeFillShade="BF"/>
          </w:tcPr>
          <w:p w14:paraId="621EB0E8" w14:textId="77777777" w:rsidR="00E9779C" w:rsidRPr="0017265D" w:rsidRDefault="00E9779C" w:rsidP="005A021F">
            <w:pPr>
              <w:rPr>
                <w:rFonts w:cstheme="minorHAnsi"/>
              </w:rPr>
            </w:pPr>
          </w:p>
        </w:tc>
        <w:tc>
          <w:tcPr>
            <w:tcW w:w="6070" w:type="dxa"/>
            <w:vMerge/>
          </w:tcPr>
          <w:p w14:paraId="4E75A5CC"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12666412"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82</w:t>
            </w:r>
          </w:p>
        </w:tc>
        <w:tc>
          <w:tcPr>
            <w:tcW w:w="855" w:type="dxa"/>
            <w:tcBorders>
              <w:top w:val="dotted" w:sz="4" w:space="0" w:color="auto"/>
              <w:bottom w:val="single" w:sz="4" w:space="0" w:color="auto"/>
            </w:tcBorders>
          </w:tcPr>
          <w:p w14:paraId="7D19BBA9"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5F413A47" w14:textId="77777777" w:rsidR="00E9779C" w:rsidRPr="0017265D" w:rsidRDefault="00E9779C" w:rsidP="005A021F">
            <w:pPr>
              <w:rPr>
                <w:rFonts w:cstheme="minorHAnsi"/>
              </w:rPr>
            </w:pPr>
          </w:p>
        </w:tc>
      </w:tr>
      <w:tr w:rsidR="00E9779C" w:rsidRPr="0017265D" w14:paraId="3916FD02" w14:textId="77777777" w:rsidTr="00FB7E4A">
        <w:tc>
          <w:tcPr>
            <w:tcW w:w="705" w:type="dxa"/>
            <w:vMerge w:val="restart"/>
            <w:shd w:val="clear" w:color="auto" w:fill="BFBFBF" w:themeFill="background1" w:themeFillShade="BF"/>
          </w:tcPr>
          <w:p w14:paraId="2ADBE224" w14:textId="77777777" w:rsidR="00E9779C" w:rsidRPr="0017265D" w:rsidRDefault="00E9779C" w:rsidP="005A021F">
            <w:pPr>
              <w:rPr>
                <w:rFonts w:cstheme="minorHAnsi"/>
              </w:rPr>
            </w:pPr>
            <w:r w:rsidRPr="0017265D">
              <w:rPr>
                <w:rFonts w:cstheme="minorHAnsi"/>
              </w:rPr>
              <w:t>80</w:t>
            </w:r>
          </w:p>
        </w:tc>
        <w:tc>
          <w:tcPr>
            <w:tcW w:w="6070" w:type="dxa"/>
            <w:vMerge w:val="restart"/>
          </w:tcPr>
          <w:p w14:paraId="507F4A15" w14:textId="77777777" w:rsidR="00E9779C" w:rsidRPr="0017265D" w:rsidRDefault="00E9779C" w:rsidP="005A021F">
            <w:pPr>
              <w:rPr>
                <w:rFonts w:cstheme="minorHAnsi"/>
              </w:rPr>
            </w:pPr>
            <w:r w:rsidRPr="0017265D">
              <w:rPr>
                <w:rFonts w:cstheme="minorHAnsi"/>
              </w:rPr>
              <w:t>Handelt es sich bei dem Rechnungstyp um eine der folgenden</w:t>
            </w:r>
            <w:r>
              <w:rPr>
                <w:rFonts w:cstheme="minorHAnsi"/>
              </w:rPr>
              <w:t>:</w:t>
            </w:r>
          </w:p>
          <w:p w14:paraId="3E49DAA6" w14:textId="77777777" w:rsidR="00E9779C" w:rsidRPr="0017265D" w:rsidRDefault="00E9779C" w:rsidP="00E9779C">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Turnusrechnung (JVR)</w:t>
            </w:r>
          </w:p>
          <w:p w14:paraId="3255F609" w14:textId="77777777" w:rsidR="00E9779C" w:rsidRPr="0017265D" w:rsidRDefault="00E9779C" w:rsidP="00E9779C">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Zwischenrechnung (ZVR)</w:t>
            </w:r>
          </w:p>
          <w:p w14:paraId="26CC880B" w14:textId="77777777" w:rsidR="00E9779C" w:rsidRPr="0017265D" w:rsidRDefault="00E9779C" w:rsidP="00E9779C">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Abschlussrechnung (ABR)</w:t>
            </w:r>
          </w:p>
          <w:p w14:paraId="0F8BE07F" w14:textId="77777777" w:rsidR="00E9779C" w:rsidRPr="0017265D" w:rsidRDefault="00E9779C" w:rsidP="00E9779C">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Abschlagsrechnung (ABS)</w:t>
            </w:r>
          </w:p>
          <w:p w14:paraId="04301B18" w14:textId="77777777" w:rsidR="00E9779C" w:rsidRPr="0017265D" w:rsidRDefault="00E9779C" w:rsidP="00E9779C">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Monatsrechnung (MVR)</w:t>
            </w:r>
          </w:p>
          <w:p w14:paraId="448C089D" w14:textId="77777777" w:rsidR="00E9779C" w:rsidRPr="0017265D" w:rsidRDefault="00E9779C" w:rsidP="00E9779C">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Integrierte 13. Rechnung (13I)?</w:t>
            </w:r>
          </w:p>
        </w:tc>
        <w:tc>
          <w:tcPr>
            <w:tcW w:w="1556" w:type="dxa"/>
            <w:tcBorders>
              <w:top w:val="single" w:sz="4" w:space="0" w:color="auto"/>
              <w:bottom w:val="dotted" w:sz="4" w:space="0" w:color="auto"/>
            </w:tcBorders>
          </w:tcPr>
          <w:p w14:paraId="4B333EE9"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82</w:t>
            </w:r>
          </w:p>
        </w:tc>
        <w:tc>
          <w:tcPr>
            <w:tcW w:w="855" w:type="dxa"/>
            <w:tcBorders>
              <w:top w:val="single" w:sz="4" w:space="0" w:color="auto"/>
              <w:bottom w:val="dotted" w:sz="4" w:space="0" w:color="auto"/>
            </w:tcBorders>
          </w:tcPr>
          <w:p w14:paraId="08013C40" w14:textId="77777777" w:rsidR="00E9779C" w:rsidRPr="0017265D" w:rsidRDefault="00E9779C" w:rsidP="005A021F">
            <w:pPr>
              <w:rPr>
                <w:rFonts w:cstheme="minorHAnsi"/>
              </w:rPr>
            </w:pPr>
          </w:p>
        </w:tc>
        <w:tc>
          <w:tcPr>
            <w:tcW w:w="5079" w:type="dxa"/>
            <w:tcBorders>
              <w:top w:val="single" w:sz="4" w:space="0" w:color="auto"/>
              <w:bottom w:val="dotted" w:sz="4" w:space="0" w:color="auto"/>
            </w:tcBorders>
          </w:tcPr>
          <w:p w14:paraId="3271214B" w14:textId="77777777" w:rsidR="00E9779C" w:rsidRPr="0017265D" w:rsidRDefault="00E9779C" w:rsidP="005A021F">
            <w:pPr>
              <w:rPr>
                <w:rFonts w:cstheme="minorHAnsi"/>
              </w:rPr>
            </w:pPr>
          </w:p>
        </w:tc>
      </w:tr>
      <w:tr w:rsidR="00E9779C" w:rsidRPr="0017265D" w14:paraId="24627C88" w14:textId="77777777" w:rsidTr="00FB7E4A">
        <w:tc>
          <w:tcPr>
            <w:tcW w:w="705" w:type="dxa"/>
            <w:vMerge/>
          </w:tcPr>
          <w:p w14:paraId="41F5097F" w14:textId="77777777" w:rsidR="00E9779C" w:rsidRPr="0017265D" w:rsidRDefault="00E9779C" w:rsidP="005A021F">
            <w:pPr>
              <w:rPr>
                <w:rFonts w:cstheme="minorHAnsi"/>
              </w:rPr>
            </w:pPr>
          </w:p>
        </w:tc>
        <w:tc>
          <w:tcPr>
            <w:tcW w:w="6070" w:type="dxa"/>
            <w:vMerge/>
          </w:tcPr>
          <w:p w14:paraId="707A29D2"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19A35195" w14:textId="77777777" w:rsidR="00E9779C" w:rsidRPr="0017265D" w:rsidRDefault="00E9779C" w:rsidP="005A021F">
            <w:pPr>
              <w:rPr>
                <w:rFonts w:cstheme="minorHAnsi"/>
              </w:rPr>
            </w:pPr>
            <w:r w:rsidRPr="0017265D">
              <w:rPr>
                <w:rFonts w:cstheme="minorHAnsi"/>
              </w:rPr>
              <w:t>nein</w:t>
            </w:r>
          </w:p>
        </w:tc>
        <w:tc>
          <w:tcPr>
            <w:tcW w:w="855" w:type="dxa"/>
            <w:tcBorders>
              <w:top w:val="dotted" w:sz="4" w:space="0" w:color="auto"/>
              <w:bottom w:val="single" w:sz="4" w:space="0" w:color="auto"/>
            </w:tcBorders>
          </w:tcPr>
          <w:p w14:paraId="297D7103" w14:textId="77777777" w:rsidR="00E9779C" w:rsidRPr="0017265D" w:rsidRDefault="00E9779C" w:rsidP="005A021F">
            <w:pPr>
              <w:rPr>
                <w:rFonts w:cstheme="minorHAnsi"/>
              </w:rPr>
            </w:pPr>
            <w:r w:rsidRPr="0017265D">
              <w:rPr>
                <w:rFonts w:cstheme="minorHAnsi"/>
              </w:rPr>
              <w:t>A19</w:t>
            </w:r>
          </w:p>
        </w:tc>
        <w:tc>
          <w:tcPr>
            <w:tcW w:w="5079" w:type="dxa"/>
            <w:tcBorders>
              <w:top w:val="dotted" w:sz="4" w:space="0" w:color="auto"/>
              <w:bottom w:val="single" w:sz="4" w:space="0" w:color="auto"/>
            </w:tcBorders>
          </w:tcPr>
          <w:p w14:paraId="4C653630" w14:textId="77777777" w:rsidR="00E9779C" w:rsidRPr="0017265D" w:rsidRDefault="00E9779C" w:rsidP="005A021F">
            <w:pPr>
              <w:rPr>
                <w:rFonts w:cstheme="minorHAnsi"/>
              </w:rPr>
            </w:pPr>
            <w:r w:rsidRPr="0017265D">
              <w:rPr>
                <w:rFonts w:cstheme="minorHAnsi"/>
              </w:rPr>
              <w:t>Cluster: Ablehnung auf Kopfebene</w:t>
            </w:r>
          </w:p>
          <w:p w14:paraId="61DCAED2" w14:textId="77777777" w:rsidR="00E9779C" w:rsidRPr="0017265D" w:rsidRDefault="00E9779C" w:rsidP="005A021F">
            <w:pPr>
              <w:rPr>
                <w:rFonts w:cstheme="minorHAnsi"/>
              </w:rPr>
            </w:pPr>
            <w:r w:rsidRPr="0017265D">
              <w:rPr>
                <w:rFonts w:cstheme="minorHAnsi"/>
              </w:rPr>
              <w:t>Es handelt sich um einen nicht zulässigen Rechnungstyp.</w:t>
            </w:r>
          </w:p>
          <w:p w14:paraId="6A2B90E4" w14:textId="5E440A3C" w:rsidR="00E9779C" w:rsidRPr="0017265D" w:rsidRDefault="006C34DA" w:rsidP="005A021F">
            <w:pPr>
              <w:rPr>
                <w:rFonts w:cstheme="minorHAnsi"/>
              </w:rPr>
            </w:pPr>
            <w:r w:rsidRPr="0017265D">
              <w:rPr>
                <w:rFonts w:cstheme="minorHAnsi"/>
              </w:rPr>
              <w:t>Nutzungshinweis: Der Rechnungstyp 13. Rechnung (13R) kann für Zeiträume</w:t>
            </w:r>
            <w:r>
              <w:rPr>
                <w:rFonts w:cstheme="minorHAnsi"/>
              </w:rPr>
              <w:t xml:space="preserve"> deren Beginndatum</w:t>
            </w:r>
            <w:r w:rsidRPr="0017265D">
              <w:rPr>
                <w:rFonts w:cstheme="minorHAnsi"/>
              </w:rPr>
              <w:t xml:space="preserve"> </w:t>
            </w:r>
            <w:r>
              <w:rPr>
                <w:rFonts w:cstheme="minorHAnsi"/>
              </w:rPr>
              <w:t xml:space="preserve">≥ </w:t>
            </w:r>
            <w:r w:rsidRPr="0017265D">
              <w:rPr>
                <w:rFonts w:cstheme="minorHAnsi"/>
              </w:rPr>
              <w:t xml:space="preserve">01.01.2023 00:00 Uhr </w:t>
            </w:r>
            <w:r>
              <w:rPr>
                <w:rFonts w:cstheme="minorHAnsi"/>
              </w:rPr>
              <w:t xml:space="preserve">ist, </w:t>
            </w:r>
            <w:r w:rsidRPr="0017265D">
              <w:rPr>
                <w:rFonts w:cstheme="minorHAnsi"/>
              </w:rPr>
              <w:t>nicht mehr genutzt werden.</w:t>
            </w:r>
          </w:p>
        </w:tc>
      </w:tr>
      <w:tr w:rsidR="00E9779C" w:rsidRPr="0017265D" w14:paraId="0AD9E140" w14:textId="77777777" w:rsidTr="00FB7E4A">
        <w:tc>
          <w:tcPr>
            <w:tcW w:w="705" w:type="dxa"/>
            <w:vMerge w:val="restart"/>
            <w:shd w:val="clear" w:color="auto" w:fill="BFBFBF" w:themeFill="background1" w:themeFillShade="BF"/>
          </w:tcPr>
          <w:p w14:paraId="715030FD" w14:textId="77777777" w:rsidR="00E9779C" w:rsidRPr="0017265D" w:rsidRDefault="00E9779C" w:rsidP="005A021F">
            <w:pPr>
              <w:rPr>
                <w:rFonts w:cstheme="minorHAnsi"/>
              </w:rPr>
            </w:pPr>
            <w:r w:rsidRPr="0017265D">
              <w:rPr>
                <w:rFonts w:cstheme="minorHAnsi"/>
              </w:rPr>
              <w:t>82</w:t>
            </w:r>
          </w:p>
        </w:tc>
        <w:tc>
          <w:tcPr>
            <w:tcW w:w="6070" w:type="dxa"/>
            <w:vMerge w:val="restart"/>
          </w:tcPr>
          <w:p w14:paraId="2C7453F8" w14:textId="77777777" w:rsidR="00E9779C" w:rsidRPr="0017265D" w:rsidRDefault="00E9779C" w:rsidP="005A021F">
            <w:pPr>
              <w:rPr>
                <w:rFonts w:cstheme="minorHAnsi"/>
              </w:rPr>
            </w:pPr>
            <w:r w:rsidRPr="0017265D">
              <w:rPr>
                <w:rFonts w:cstheme="minorHAnsi"/>
              </w:rPr>
              <w:t>Ist ein zuvor nicht spezifizierter Fehler im Kopfteil der Rechnung aufgetreten?</w:t>
            </w:r>
          </w:p>
        </w:tc>
        <w:tc>
          <w:tcPr>
            <w:tcW w:w="1556" w:type="dxa"/>
            <w:tcBorders>
              <w:top w:val="single" w:sz="4" w:space="0" w:color="auto"/>
              <w:bottom w:val="dotted" w:sz="4" w:space="0" w:color="auto"/>
            </w:tcBorders>
          </w:tcPr>
          <w:p w14:paraId="05C626E4" w14:textId="77777777" w:rsidR="00E9779C" w:rsidRPr="0017265D" w:rsidRDefault="00E9779C" w:rsidP="005A021F">
            <w:pPr>
              <w:rPr>
                <w:rFonts w:cstheme="minorHAnsi"/>
              </w:rPr>
            </w:pPr>
            <w:r w:rsidRPr="0017265D">
              <w:rPr>
                <w:rFonts w:cstheme="minorHAnsi"/>
              </w:rPr>
              <w:t>ja</w:t>
            </w:r>
          </w:p>
        </w:tc>
        <w:tc>
          <w:tcPr>
            <w:tcW w:w="855" w:type="dxa"/>
            <w:tcBorders>
              <w:top w:val="single" w:sz="4" w:space="0" w:color="auto"/>
              <w:bottom w:val="dotted" w:sz="4" w:space="0" w:color="auto"/>
            </w:tcBorders>
          </w:tcPr>
          <w:p w14:paraId="1DCEAB7B" w14:textId="77777777" w:rsidR="00E9779C" w:rsidRPr="0017265D" w:rsidRDefault="00E9779C" w:rsidP="005A021F">
            <w:pPr>
              <w:rPr>
                <w:rFonts w:cstheme="minorHAnsi"/>
              </w:rPr>
            </w:pPr>
            <w:r w:rsidRPr="0017265D">
              <w:rPr>
                <w:rFonts w:cstheme="minorHAnsi"/>
              </w:rPr>
              <w:t>A90</w:t>
            </w:r>
          </w:p>
        </w:tc>
        <w:tc>
          <w:tcPr>
            <w:tcW w:w="5079" w:type="dxa"/>
            <w:tcBorders>
              <w:top w:val="single" w:sz="4" w:space="0" w:color="auto"/>
              <w:bottom w:val="dotted" w:sz="4" w:space="0" w:color="auto"/>
            </w:tcBorders>
          </w:tcPr>
          <w:p w14:paraId="1C955F6F" w14:textId="77777777" w:rsidR="00E9779C" w:rsidRPr="0017265D" w:rsidRDefault="00E9779C" w:rsidP="005A021F">
            <w:pPr>
              <w:rPr>
                <w:rFonts w:cstheme="minorHAnsi"/>
              </w:rPr>
            </w:pPr>
            <w:r w:rsidRPr="0017265D">
              <w:rPr>
                <w:rFonts w:cstheme="minorHAnsi"/>
              </w:rPr>
              <w:t>Cluster: Ablehnung auf Kopfebene</w:t>
            </w:r>
          </w:p>
          <w:p w14:paraId="297ADF52" w14:textId="77777777" w:rsidR="00E9779C" w:rsidRPr="0017265D" w:rsidRDefault="00E9779C" w:rsidP="005A021F">
            <w:pPr>
              <w:rPr>
                <w:rFonts w:cstheme="minorHAnsi"/>
              </w:rPr>
            </w:pPr>
            <w:r w:rsidRPr="0017265D">
              <w:rPr>
                <w:rFonts w:cstheme="minorHAnsi"/>
              </w:rPr>
              <w:t>Sonstiger Fehler in den Kopfdaten.</w:t>
            </w:r>
          </w:p>
          <w:p w14:paraId="69D616E4" w14:textId="77777777" w:rsidR="00E9779C" w:rsidRPr="0017265D" w:rsidRDefault="00E9779C" w:rsidP="005A021F">
            <w:pPr>
              <w:rPr>
                <w:rFonts w:cstheme="minorHAnsi"/>
              </w:rPr>
            </w:pPr>
            <w:r w:rsidRPr="0017265D">
              <w:rPr>
                <w:rFonts w:cstheme="minorHAnsi"/>
              </w:rPr>
              <w:t xml:space="preserve">Hinweis: Das identifizierte Problem ist in der </w:t>
            </w:r>
            <w:r w:rsidRPr="0017265D">
              <w:rPr>
                <w:rFonts w:cstheme="minorHAnsi"/>
              </w:rPr>
              <w:cr/>
              <w:t>Antwort zu beschreiben/benennen.</w:t>
            </w:r>
          </w:p>
          <w:p w14:paraId="55391B51" w14:textId="77777777" w:rsidR="00E9779C" w:rsidRPr="0017265D" w:rsidRDefault="00E9779C" w:rsidP="005A021F">
            <w:pPr>
              <w:rPr>
                <w:rFonts w:cstheme="minorHAnsi"/>
              </w:rPr>
            </w:pPr>
            <w:r w:rsidRPr="0017265D">
              <w:rPr>
                <w:rFonts w:cstheme="minorHAnsi"/>
              </w:rPr>
              <w:t>Nutzungsmöglichkeit: Ende offen</w:t>
            </w:r>
          </w:p>
        </w:tc>
      </w:tr>
      <w:tr w:rsidR="00E9779C" w:rsidRPr="0017265D" w14:paraId="1F156623" w14:textId="77777777" w:rsidTr="00FB7E4A">
        <w:tc>
          <w:tcPr>
            <w:tcW w:w="705" w:type="dxa"/>
            <w:vMerge/>
          </w:tcPr>
          <w:p w14:paraId="63A2FA29" w14:textId="77777777" w:rsidR="00E9779C" w:rsidRPr="0017265D" w:rsidRDefault="00E9779C" w:rsidP="005A021F">
            <w:pPr>
              <w:rPr>
                <w:rFonts w:cstheme="minorHAnsi"/>
              </w:rPr>
            </w:pPr>
          </w:p>
        </w:tc>
        <w:tc>
          <w:tcPr>
            <w:tcW w:w="6070" w:type="dxa"/>
            <w:vMerge/>
          </w:tcPr>
          <w:p w14:paraId="7E63F3A6"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5B8711B4"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100</w:t>
            </w:r>
          </w:p>
        </w:tc>
        <w:tc>
          <w:tcPr>
            <w:tcW w:w="855" w:type="dxa"/>
            <w:tcBorders>
              <w:top w:val="dotted" w:sz="4" w:space="0" w:color="auto"/>
              <w:bottom w:val="single" w:sz="4" w:space="0" w:color="auto"/>
            </w:tcBorders>
          </w:tcPr>
          <w:p w14:paraId="67BEFD88"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25112DC3" w14:textId="77777777" w:rsidR="00E9779C" w:rsidRPr="0017265D" w:rsidRDefault="00E9779C" w:rsidP="005A021F">
            <w:pPr>
              <w:rPr>
                <w:rFonts w:cstheme="minorHAnsi"/>
              </w:rPr>
            </w:pPr>
            <w:r w:rsidRPr="0017265D">
              <w:rPr>
                <w:rFonts w:cstheme="minorHAnsi"/>
              </w:rPr>
              <w:t>Hinweis: Ab hier beginnt die Prüfung auf Positionsebene.</w:t>
            </w:r>
          </w:p>
        </w:tc>
      </w:tr>
      <w:tr w:rsidR="00E9779C" w:rsidRPr="0017265D" w14:paraId="6A9CF294" w14:textId="77777777" w:rsidTr="00FB7E4A">
        <w:trPr>
          <w:trHeight w:val="1515"/>
        </w:trPr>
        <w:tc>
          <w:tcPr>
            <w:tcW w:w="14265" w:type="dxa"/>
            <w:gridSpan w:val="5"/>
            <w:shd w:val="clear" w:color="auto" w:fill="92D050"/>
          </w:tcPr>
          <w:p w14:paraId="12FC0D75" w14:textId="77777777" w:rsidR="00E9779C" w:rsidRPr="0017265D" w:rsidRDefault="00E9779C" w:rsidP="005A021F">
            <w:pPr>
              <w:rPr>
                <w:rFonts w:cstheme="minorHAnsi"/>
              </w:rPr>
            </w:pPr>
            <w:r w:rsidRPr="0070575E">
              <w:rPr>
                <w:rFonts w:cstheme="minorHAnsi"/>
              </w:rPr>
              <w:t>Die nachfolgenden Prüfungen werden, beginnend mit der ersten Positionszeile, für jede Positionszeile durchgeführt. Tritt in einer Positionszeile der erste Fehler auf, so sind die weiteren Prüfungen, so dies noch möglich ist, auch durchzuführen. Alle im Positionsteil gefundenen Fehler sind, unter Nennung der jeweiligen Positionszeile, zu nennen.</w:t>
            </w:r>
          </w:p>
        </w:tc>
      </w:tr>
    </w:tbl>
    <w:p w14:paraId="6C91FBDB" w14:textId="77777777" w:rsidR="00FB7E4A" w:rsidRDefault="00FB7E4A">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9779C" w:rsidRPr="0017265D" w14:paraId="6E1AE4BF" w14:textId="77777777" w:rsidTr="003C6497">
        <w:tc>
          <w:tcPr>
            <w:tcW w:w="705" w:type="dxa"/>
            <w:vMerge w:val="restart"/>
            <w:shd w:val="clear" w:color="auto" w:fill="92D050"/>
          </w:tcPr>
          <w:p w14:paraId="221316FF" w14:textId="00DAFFBF" w:rsidR="00E9779C" w:rsidRPr="0017265D" w:rsidRDefault="00E9779C" w:rsidP="005A021F">
            <w:pPr>
              <w:rPr>
                <w:rFonts w:cstheme="minorHAnsi"/>
              </w:rPr>
            </w:pPr>
            <w:r w:rsidRPr="0017265D">
              <w:rPr>
                <w:rFonts w:cstheme="minorHAnsi"/>
              </w:rPr>
              <w:t>100</w:t>
            </w:r>
          </w:p>
        </w:tc>
        <w:tc>
          <w:tcPr>
            <w:tcW w:w="6070" w:type="dxa"/>
            <w:vMerge w:val="restart"/>
          </w:tcPr>
          <w:p w14:paraId="5165F872" w14:textId="77777777" w:rsidR="00E9779C" w:rsidRPr="0017265D" w:rsidRDefault="00E9779C" w:rsidP="005A021F">
            <w:pPr>
              <w:rPr>
                <w:rFonts w:cstheme="minorHAnsi"/>
              </w:rPr>
            </w:pPr>
            <w:r w:rsidRPr="0017265D">
              <w:rPr>
                <w:rFonts w:cstheme="minorHAnsi"/>
              </w:rPr>
              <w:t>Ist in der Rechnungsposition das Enddatum des Positionszeitraumes ≤ 01.01.2023 00:00 Uhr?</w:t>
            </w:r>
          </w:p>
        </w:tc>
        <w:tc>
          <w:tcPr>
            <w:tcW w:w="1556" w:type="dxa"/>
            <w:tcBorders>
              <w:top w:val="single" w:sz="4" w:space="0" w:color="auto"/>
              <w:bottom w:val="dotted" w:sz="4" w:space="0" w:color="auto"/>
            </w:tcBorders>
          </w:tcPr>
          <w:p w14:paraId="4FF91603"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105</w:t>
            </w:r>
          </w:p>
        </w:tc>
        <w:tc>
          <w:tcPr>
            <w:tcW w:w="855" w:type="dxa"/>
            <w:tcBorders>
              <w:top w:val="single" w:sz="4" w:space="0" w:color="auto"/>
              <w:bottom w:val="dotted" w:sz="4" w:space="0" w:color="auto"/>
            </w:tcBorders>
          </w:tcPr>
          <w:p w14:paraId="21CE60CF" w14:textId="77777777" w:rsidR="00E9779C" w:rsidRPr="0017265D" w:rsidRDefault="00E9779C" w:rsidP="005A021F">
            <w:pPr>
              <w:rPr>
                <w:rFonts w:cstheme="minorHAnsi"/>
              </w:rPr>
            </w:pPr>
          </w:p>
        </w:tc>
        <w:tc>
          <w:tcPr>
            <w:tcW w:w="5079" w:type="dxa"/>
            <w:tcBorders>
              <w:top w:val="single" w:sz="4" w:space="0" w:color="auto"/>
              <w:bottom w:val="dotted" w:sz="4" w:space="0" w:color="auto"/>
            </w:tcBorders>
          </w:tcPr>
          <w:p w14:paraId="0564B860" w14:textId="77777777" w:rsidR="00E9779C" w:rsidRPr="0017265D" w:rsidRDefault="00E9779C" w:rsidP="005A021F">
            <w:pPr>
              <w:rPr>
                <w:rFonts w:cstheme="minorHAnsi"/>
              </w:rPr>
            </w:pPr>
            <w:r w:rsidRPr="0017265D">
              <w:rPr>
                <w:rFonts w:cstheme="minorHAnsi"/>
              </w:rPr>
              <w:t xml:space="preserve">Hinweis: </w:t>
            </w:r>
          </w:p>
          <w:p w14:paraId="0401DFD2" w14:textId="77777777" w:rsidR="00E9779C" w:rsidRPr="0017265D" w:rsidRDefault="00E9779C" w:rsidP="005A021F">
            <w:pPr>
              <w:rPr>
                <w:rFonts w:cstheme="minorHAnsi"/>
              </w:rPr>
            </w:pPr>
            <w:r w:rsidRPr="0017265D">
              <w:rPr>
                <w:rFonts w:cstheme="minorHAnsi"/>
              </w:rPr>
              <w:t xml:space="preserve">Das vorliegende EBD E_0406_Netznutzungsrechnung prüfen wird für diese Position nicht weiter durchgeführt und es werden keine Codes dieses EBD genutzt. Die Prüfung dieser Rechnungsposition erfolgt für diesen Prüfschritt ausschließlich nach der Prüflogik vor der Nutzung des elektronischen Netznutzungspreisblatts mit den entsprechenden Codes aus der Codeliste S_0103. </w:t>
            </w:r>
          </w:p>
          <w:p w14:paraId="56F41D75" w14:textId="77777777" w:rsidR="00E9779C" w:rsidRPr="0017265D" w:rsidRDefault="00E9779C" w:rsidP="005A021F">
            <w:pPr>
              <w:rPr>
                <w:rFonts w:cstheme="minorHAnsi"/>
              </w:rPr>
            </w:pPr>
            <w:r w:rsidRPr="0017265D">
              <w:rPr>
                <w:rFonts w:cstheme="minorHAnsi"/>
              </w:rPr>
              <w:t xml:space="preserve">Werden bei der Anwendung der Codeliste S_0103 Fehler festgestellt, so sind sich diese zu merken. Nach Abschluss der Prüfung der Rechnungsposition gegen die Codeliste S_0103 ist mit dem EBD E_0406_Netznutzungsrechnung prüfen mit Prüfschritt 105 weiter fortzufahren. </w:t>
            </w:r>
          </w:p>
        </w:tc>
      </w:tr>
      <w:tr w:rsidR="00E9779C" w:rsidRPr="0017265D" w14:paraId="6E8604DA" w14:textId="77777777" w:rsidTr="003C6497">
        <w:tc>
          <w:tcPr>
            <w:tcW w:w="705" w:type="dxa"/>
            <w:vMerge/>
            <w:shd w:val="clear" w:color="auto" w:fill="92D050"/>
          </w:tcPr>
          <w:p w14:paraId="18C66C06" w14:textId="77777777" w:rsidR="00E9779C" w:rsidRPr="0017265D" w:rsidRDefault="00E9779C" w:rsidP="005A021F">
            <w:pPr>
              <w:rPr>
                <w:rFonts w:cstheme="minorHAnsi"/>
              </w:rPr>
            </w:pPr>
          </w:p>
        </w:tc>
        <w:tc>
          <w:tcPr>
            <w:tcW w:w="6070" w:type="dxa"/>
            <w:vMerge/>
          </w:tcPr>
          <w:p w14:paraId="0F2AE6BE"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7BE2C237"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110</w:t>
            </w:r>
          </w:p>
        </w:tc>
        <w:tc>
          <w:tcPr>
            <w:tcW w:w="855" w:type="dxa"/>
            <w:tcBorders>
              <w:top w:val="dotted" w:sz="4" w:space="0" w:color="auto"/>
              <w:bottom w:val="single" w:sz="4" w:space="0" w:color="auto"/>
            </w:tcBorders>
          </w:tcPr>
          <w:p w14:paraId="4541A4DA"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025E1631" w14:textId="77777777" w:rsidR="00E9779C" w:rsidRPr="0017265D" w:rsidRDefault="00E9779C" w:rsidP="005A021F">
            <w:pPr>
              <w:rPr>
                <w:rFonts w:cstheme="minorHAnsi"/>
              </w:rPr>
            </w:pPr>
          </w:p>
        </w:tc>
      </w:tr>
      <w:tr w:rsidR="00E9779C" w:rsidRPr="0017265D" w14:paraId="59737D4B" w14:textId="77777777" w:rsidTr="003C6497">
        <w:tc>
          <w:tcPr>
            <w:tcW w:w="705" w:type="dxa"/>
            <w:vMerge w:val="restart"/>
            <w:shd w:val="clear" w:color="auto" w:fill="92D050"/>
          </w:tcPr>
          <w:p w14:paraId="26752219" w14:textId="77777777" w:rsidR="00E9779C" w:rsidRPr="0017265D" w:rsidDel="002010B4" w:rsidRDefault="00E9779C" w:rsidP="005A021F">
            <w:pPr>
              <w:rPr>
                <w:rFonts w:cstheme="minorHAnsi"/>
              </w:rPr>
            </w:pPr>
            <w:r w:rsidRPr="0017265D">
              <w:rPr>
                <w:rFonts w:cstheme="minorHAnsi"/>
              </w:rPr>
              <w:t>105</w:t>
            </w:r>
          </w:p>
        </w:tc>
        <w:tc>
          <w:tcPr>
            <w:tcW w:w="6070" w:type="dxa"/>
            <w:vMerge w:val="restart"/>
          </w:tcPr>
          <w:p w14:paraId="76A9F012" w14:textId="77777777" w:rsidR="00E9779C" w:rsidRPr="0017265D" w:rsidRDefault="00E9779C" w:rsidP="005A021F">
            <w:pPr>
              <w:rPr>
                <w:rFonts w:cstheme="minorHAnsi"/>
              </w:rPr>
            </w:pPr>
            <w:r w:rsidRPr="0017265D">
              <w:rPr>
                <w:rFonts w:cstheme="minorHAnsi"/>
              </w:rPr>
              <w:t>Sind noch weitere Rechnungspositionen zu prüfen?</w:t>
            </w:r>
          </w:p>
        </w:tc>
        <w:tc>
          <w:tcPr>
            <w:tcW w:w="1556" w:type="dxa"/>
            <w:tcBorders>
              <w:top w:val="single" w:sz="4" w:space="0" w:color="auto"/>
              <w:bottom w:val="dotted" w:sz="4" w:space="0" w:color="auto"/>
            </w:tcBorders>
          </w:tcPr>
          <w:p w14:paraId="706BDE51"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100</w:t>
            </w:r>
          </w:p>
        </w:tc>
        <w:tc>
          <w:tcPr>
            <w:tcW w:w="855" w:type="dxa"/>
            <w:tcBorders>
              <w:top w:val="single" w:sz="4" w:space="0" w:color="auto"/>
              <w:bottom w:val="dotted" w:sz="4" w:space="0" w:color="auto"/>
            </w:tcBorders>
          </w:tcPr>
          <w:p w14:paraId="753CCC53" w14:textId="77777777" w:rsidR="00E9779C" w:rsidRPr="0017265D" w:rsidRDefault="00E9779C" w:rsidP="005A021F">
            <w:pPr>
              <w:rPr>
                <w:rFonts w:cstheme="minorHAnsi"/>
              </w:rPr>
            </w:pPr>
          </w:p>
        </w:tc>
        <w:tc>
          <w:tcPr>
            <w:tcW w:w="5079" w:type="dxa"/>
            <w:tcBorders>
              <w:top w:val="single" w:sz="4" w:space="0" w:color="auto"/>
              <w:bottom w:val="dotted" w:sz="4" w:space="0" w:color="auto"/>
            </w:tcBorders>
          </w:tcPr>
          <w:p w14:paraId="38777295" w14:textId="77777777" w:rsidR="00E9779C" w:rsidRPr="0017265D" w:rsidRDefault="00E9779C" w:rsidP="005A021F">
            <w:pPr>
              <w:rPr>
                <w:rFonts w:cstheme="minorHAnsi"/>
              </w:rPr>
            </w:pPr>
          </w:p>
        </w:tc>
      </w:tr>
      <w:tr w:rsidR="00E9779C" w:rsidRPr="0017265D" w14:paraId="3E93287A" w14:textId="77777777" w:rsidTr="003C6497">
        <w:tc>
          <w:tcPr>
            <w:tcW w:w="705" w:type="dxa"/>
            <w:vMerge/>
            <w:shd w:val="clear" w:color="auto" w:fill="92D050"/>
          </w:tcPr>
          <w:p w14:paraId="3E9A84CE" w14:textId="77777777" w:rsidR="00E9779C" w:rsidRPr="0017265D" w:rsidDel="002010B4" w:rsidRDefault="00E9779C" w:rsidP="005A021F">
            <w:pPr>
              <w:rPr>
                <w:rFonts w:cstheme="minorHAnsi"/>
              </w:rPr>
            </w:pPr>
          </w:p>
        </w:tc>
        <w:tc>
          <w:tcPr>
            <w:tcW w:w="6070" w:type="dxa"/>
            <w:vMerge/>
          </w:tcPr>
          <w:p w14:paraId="48E5B584"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2F716B43"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800</w:t>
            </w:r>
          </w:p>
        </w:tc>
        <w:tc>
          <w:tcPr>
            <w:tcW w:w="855" w:type="dxa"/>
            <w:tcBorders>
              <w:top w:val="dotted" w:sz="4" w:space="0" w:color="auto"/>
              <w:bottom w:val="single" w:sz="4" w:space="0" w:color="auto"/>
            </w:tcBorders>
          </w:tcPr>
          <w:p w14:paraId="2D2CA8CE"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2554BAE8" w14:textId="77777777" w:rsidR="00E9779C" w:rsidRPr="0017265D" w:rsidRDefault="00E9779C" w:rsidP="005A021F">
            <w:pPr>
              <w:rPr>
                <w:rFonts w:cstheme="minorHAnsi"/>
              </w:rPr>
            </w:pPr>
          </w:p>
        </w:tc>
      </w:tr>
      <w:tr w:rsidR="00E9779C" w:rsidRPr="0017265D" w14:paraId="09225B86" w14:textId="77777777" w:rsidTr="003C6497">
        <w:tc>
          <w:tcPr>
            <w:tcW w:w="705" w:type="dxa"/>
            <w:vMerge w:val="restart"/>
            <w:shd w:val="clear" w:color="auto" w:fill="92D050"/>
          </w:tcPr>
          <w:p w14:paraId="2E84B420" w14:textId="77777777" w:rsidR="00E9779C" w:rsidRPr="0017265D" w:rsidRDefault="00E9779C" w:rsidP="005A021F">
            <w:pPr>
              <w:rPr>
                <w:rFonts w:cstheme="minorHAnsi"/>
              </w:rPr>
            </w:pPr>
            <w:r w:rsidRPr="0017265D">
              <w:rPr>
                <w:rFonts w:cstheme="minorHAnsi"/>
              </w:rPr>
              <w:t>110</w:t>
            </w:r>
          </w:p>
        </w:tc>
        <w:tc>
          <w:tcPr>
            <w:tcW w:w="6070" w:type="dxa"/>
            <w:vMerge w:val="restart"/>
          </w:tcPr>
          <w:p w14:paraId="33FF075E" w14:textId="77777777" w:rsidR="00E9779C" w:rsidRPr="008B0434" w:rsidRDefault="00E9779C" w:rsidP="005A021F">
            <w:r>
              <w:t xml:space="preserve">Handelt es sich bei dem Rechnungstyp um eine der folgenden: </w:t>
            </w:r>
            <w:r>
              <w:br/>
              <w:t xml:space="preserve">• Turnusrechnung (JVR) </w:t>
            </w:r>
            <w:r>
              <w:br/>
              <w:t xml:space="preserve">• Abschlussrechnung (ABR) </w:t>
            </w:r>
            <w:r>
              <w:br/>
              <w:t xml:space="preserve">• Zwischenrechnung (ZVR) </w:t>
            </w:r>
            <w:r>
              <w:br/>
              <w:t xml:space="preserve">• Monatsrechnung (MVR) </w:t>
            </w:r>
            <w:r>
              <w:br/>
              <w:t>• Integrierte 13. Rechnung (13I)?</w:t>
            </w:r>
          </w:p>
        </w:tc>
        <w:tc>
          <w:tcPr>
            <w:tcW w:w="1556" w:type="dxa"/>
            <w:tcBorders>
              <w:top w:val="single" w:sz="4" w:space="0" w:color="auto"/>
              <w:bottom w:val="dotted" w:sz="4" w:space="0" w:color="auto"/>
            </w:tcBorders>
          </w:tcPr>
          <w:p w14:paraId="59CA6F86"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11</w:t>
            </w:r>
            <w:r>
              <w:rPr>
                <w:rFonts w:cstheme="minorHAnsi"/>
              </w:rPr>
              <w:t>5</w:t>
            </w:r>
          </w:p>
        </w:tc>
        <w:tc>
          <w:tcPr>
            <w:tcW w:w="855" w:type="dxa"/>
            <w:tcBorders>
              <w:top w:val="single" w:sz="4" w:space="0" w:color="auto"/>
              <w:bottom w:val="dotted" w:sz="4" w:space="0" w:color="auto"/>
            </w:tcBorders>
          </w:tcPr>
          <w:p w14:paraId="4625415E" w14:textId="77777777" w:rsidR="00E9779C" w:rsidRPr="0017265D" w:rsidRDefault="00E9779C" w:rsidP="005A021F">
            <w:pPr>
              <w:rPr>
                <w:rFonts w:cstheme="minorHAnsi"/>
              </w:rPr>
            </w:pPr>
          </w:p>
        </w:tc>
        <w:tc>
          <w:tcPr>
            <w:tcW w:w="5079" w:type="dxa"/>
            <w:tcBorders>
              <w:top w:val="single" w:sz="4" w:space="0" w:color="auto"/>
              <w:bottom w:val="dotted" w:sz="4" w:space="0" w:color="auto"/>
            </w:tcBorders>
          </w:tcPr>
          <w:p w14:paraId="1E499D40" w14:textId="77777777" w:rsidR="00E9779C" w:rsidRPr="0017265D" w:rsidRDefault="00E9779C" w:rsidP="005A021F">
            <w:pPr>
              <w:rPr>
                <w:rFonts w:cstheme="minorHAnsi"/>
              </w:rPr>
            </w:pPr>
          </w:p>
        </w:tc>
      </w:tr>
      <w:tr w:rsidR="00E9779C" w:rsidRPr="0017265D" w14:paraId="2C44657A" w14:textId="77777777" w:rsidTr="003C6497">
        <w:tc>
          <w:tcPr>
            <w:tcW w:w="705" w:type="dxa"/>
            <w:vMerge/>
            <w:shd w:val="clear" w:color="auto" w:fill="92D050"/>
          </w:tcPr>
          <w:p w14:paraId="061DCACC" w14:textId="77777777" w:rsidR="00E9779C" w:rsidRPr="0017265D" w:rsidRDefault="00E9779C" w:rsidP="005A021F">
            <w:pPr>
              <w:rPr>
                <w:rFonts w:cstheme="minorHAnsi"/>
              </w:rPr>
            </w:pPr>
          </w:p>
        </w:tc>
        <w:tc>
          <w:tcPr>
            <w:tcW w:w="6070" w:type="dxa"/>
            <w:vMerge/>
          </w:tcPr>
          <w:p w14:paraId="3FF9A08B"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6690C352"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1</w:t>
            </w:r>
            <w:r>
              <w:rPr>
                <w:rFonts w:cstheme="minorHAnsi"/>
              </w:rPr>
              <w:t>25</w:t>
            </w:r>
          </w:p>
        </w:tc>
        <w:tc>
          <w:tcPr>
            <w:tcW w:w="855" w:type="dxa"/>
            <w:tcBorders>
              <w:top w:val="dotted" w:sz="4" w:space="0" w:color="auto"/>
              <w:bottom w:val="single" w:sz="4" w:space="0" w:color="auto"/>
            </w:tcBorders>
          </w:tcPr>
          <w:p w14:paraId="5AA1FDEC"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13973E79" w14:textId="77777777" w:rsidR="00E9779C" w:rsidRPr="0017265D" w:rsidRDefault="00E9779C" w:rsidP="005A021F">
            <w:pPr>
              <w:rPr>
                <w:rFonts w:cstheme="minorHAnsi"/>
              </w:rPr>
            </w:pPr>
            <w:r>
              <w:t>Hinweis: Es handelt sich um eine Abschlagsrechnung (ABS).</w:t>
            </w:r>
          </w:p>
        </w:tc>
      </w:tr>
      <w:tr w:rsidR="00E9779C" w:rsidRPr="0017265D" w14:paraId="5C777235" w14:textId="77777777" w:rsidTr="003C6497">
        <w:tc>
          <w:tcPr>
            <w:tcW w:w="705" w:type="dxa"/>
            <w:vMerge w:val="restart"/>
            <w:shd w:val="clear" w:color="auto" w:fill="92D050"/>
          </w:tcPr>
          <w:p w14:paraId="56F5B1AA" w14:textId="77777777" w:rsidR="00E9779C" w:rsidRPr="0017265D" w:rsidRDefault="00E9779C" w:rsidP="005A021F">
            <w:pPr>
              <w:rPr>
                <w:rFonts w:cstheme="minorHAnsi"/>
              </w:rPr>
            </w:pPr>
            <w:r w:rsidRPr="0017265D">
              <w:rPr>
                <w:rFonts w:cstheme="minorHAnsi"/>
              </w:rPr>
              <w:t>115</w:t>
            </w:r>
          </w:p>
        </w:tc>
        <w:tc>
          <w:tcPr>
            <w:tcW w:w="6070" w:type="dxa"/>
            <w:vMerge w:val="restart"/>
          </w:tcPr>
          <w:p w14:paraId="2AADB760" w14:textId="77777777" w:rsidR="00E9779C" w:rsidRPr="00841AD2" w:rsidRDefault="00E9779C" w:rsidP="005A021F">
            <w:pPr>
              <w:rPr>
                <w:rFonts w:cstheme="minorHAnsi"/>
              </w:rPr>
            </w:pPr>
            <w:r w:rsidRPr="00841AD2">
              <w:rPr>
                <w:rFonts w:cstheme="minorHAnsi"/>
              </w:rPr>
              <w:t>Ist in der Rechnungsposition der Beginn des</w:t>
            </w:r>
            <w:r>
              <w:rPr>
                <w:rFonts w:cstheme="minorHAnsi"/>
              </w:rPr>
              <w:t xml:space="preserve"> </w:t>
            </w:r>
            <w:r w:rsidRPr="00841AD2">
              <w:rPr>
                <w:rFonts w:cstheme="minorHAnsi"/>
              </w:rPr>
              <w:t>Positionszeitraumes kleiner als 01.01.2023 00:00 Uhr?</w:t>
            </w:r>
          </w:p>
        </w:tc>
        <w:tc>
          <w:tcPr>
            <w:tcW w:w="1556" w:type="dxa"/>
            <w:tcBorders>
              <w:top w:val="single" w:sz="4" w:space="0" w:color="auto"/>
              <w:bottom w:val="dotted" w:sz="4" w:space="0" w:color="auto"/>
            </w:tcBorders>
          </w:tcPr>
          <w:p w14:paraId="6560B7F0"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120</w:t>
            </w:r>
          </w:p>
        </w:tc>
        <w:tc>
          <w:tcPr>
            <w:tcW w:w="855" w:type="dxa"/>
            <w:tcBorders>
              <w:top w:val="single" w:sz="4" w:space="0" w:color="auto"/>
              <w:bottom w:val="dotted" w:sz="4" w:space="0" w:color="auto"/>
            </w:tcBorders>
          </w:tcPr>
          <w:p w14:paraId="4A7D58C4" w14:textId="77777777" w:rsidR="00E9779C" w:rsidRPr="0017265D" w:rsidRDefault="00E9779C" w:rsidP="005A021F">
            <w:pPr>
              <w:rPr>
                <w:rFonts w:cstheme="minorHAnsi"/>
              </w:rPr>
            </w:pPr>
            <w:r>
              <w:rPr>
                <w:rFonts w:cstheme="minorHAnsi"/>
              </w:rPr>
              <w:t>A20</w:t>
            </w:r>
          </w:p>
        </w:tc>
        <w:tc>
          <w:tcPr>
            <w:tcW w:w="5079" w:type="dxa"/>
            <w:tcBorders>
              <w:top w:val="single" w:sz="4" w:space="0" w:color="auto"/>
              <w:bottom w:val="dotted" w:sz="4" w:space="0" w:color="auto"/>
            </w:tcBorders>
          </w:tcPr>
          <w:p w14:paraId="45C3243B" w14:textId="77777777" w:rsidR="00E9779C" w:rsidRDefault="00E9779C" w:rsidP="005A021F">
            <w:r>
              <w:t>Cluster: Ablehnung auf Positionsebene</w:t>
            </w:r>
          </w:p>
          <w:p w14:paraId="6A51BAC8" w14:textId="77777777" w:rsidR="00E9779C" w:rsidRPr="0017265D" w:rsidRDefault="00E9779C" w:rsidP="005A021F">
            <w:pPr>
              <w:rPr>
                <w:rFonts w:cstheme="minorHAnsi"/>
              </w:rPr>
            </w:pPr>
            <w:r>
              <w:t>Aufteilung der Position in vor und nach 01.01.2023 00:00 Uhr ist nicht erfolgt.</w:t>
            </w:r>
          </w:p>
        </w:tc>
      </w:tr>
      <w:tr w:rsidR="00E9779C" w:rsidRPr="0017265D" w14:paraId="1AF364EB" w14:textId="77777777" w:rsidTr="003C6497">
        <w:tc>
          <w:tcPr>
            <w:tcW w:w="705" w:type="dxa"/>
            <w:vMerge/>
            <w:shd w:val="clear" w:color="auto" w:fill="92D050"/>
          </w:tcPr>
          <w:p w14:paraId="6D653624" w14:textId="77777777" w:rsidR="00E9779C" w:rsidRPr="0017265D" w:rsidRDefault="00E9779C" w:rsidP="005A021F">
            <w:pPr>
              <w:rPr>
                <w:rFonts w:cstheme="minorHAnsi"/>
              </w:rPr>
            </w:pPr>
          </w:p>
        </w:tc>
        <w:tc>
          <w:tcPr>
            <w:tcW w:w="6070" w:type="dxa"/>
            <w:vMerge/>
          </w:tcPr>
          <w:p w14:paraId="5EDAE994" w14:textId="77777777" w:rsidR="00E9779C" w:rsidRPr="0017265D" w:rsidRDefault="00E9779C" w:rsidP="005A021F">
            <w:pPr>
              <w:rPr>
                <w:rFonts w:cstheme="minorHAnsi"/>
              </w:rPr>
            </w:pPr>
          </w:p>
        </w:tc>
        <w:tc>
          <w:tcPr>
            <w:tcW w:w="1556" w:type="dxa"/>
            <w:tcBorders>
              <w:top w:val="dotted" w:sz="4" w:space="0" w:color="auto"/>
              <w:bottom w:val="dotted" w:sz="4" w:space="0" w:color="auto"/>
            </w:tcBorders>
          </w:tcPr>
          <w:p w14:paraId="0F3FBF31"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12</w:t>
            </w:r>
            <w:r>
              <w:rPr>
                <w:rFonts w:cstheme="minorHAnsi"/>
              </w:rPr>
              <w:t>5</w:t>
            </w:r>
          </w:p>
        </w:tc>
        <w:tc>
          <w:tcPr>
            <w:tcW w:w="855" w:type="dxa"/>
            <w:tcBorders>
              <w:top w:val="dotted" w:sz="4" w:space="0" w:color="auto"/>
              <w:bottom w:val="dotted" w:sz="4" w:space="0" w:color="auto"/>
            </w:tcBorders>
          </w:tcPr>
          <w:p w14:paraId="1B9667E9" w14:textId="77777777" w:rsidR="00E9779C" w:rsidRPr="0017265D" w:rsidRDefault="00E9779C" w:rsidP="005A021F">
            <w:pPr>
              <w:rPr>
                <w:rFonts w:cstheme="minorHAnsi"/>
              </w:rPr>
            </w:pPr>
          </w:p>
        </w:tc>
        <w:tc>
          <w:tcPr>
            <w:tcW w:w="5079" w:type="dxa"/>
            <w:tcBorders>
              <w:top w:val="dotted" w:sz="4" w:space="0" w:color="auto"/>
              <w:bottom w:val="dotted" w:sz="4" w:space="0" w:color="auto"/>
            </w:tcBorders>
          </w:tcPr>
          <w:p w14:paraId="741D1674" w14:textId="77777777" w:rsidR="00E9779C" w:rsidRPr="0017265D" w:rsidRDefault="00E9779C" w:rsidP="005A021F">
            <w:pPr>
              <w:rPr>
                <w:rFonts w:cstheme="minorHAnsi"/>
              </w:rPr>
            </w:pPr>
          </w:p>
        </w:tc>
      </w:tr>
      <w:tr w:rsidR="00E9779C" w:rsidRPr="0017265D" w14:paraId="515E70EF" w14:textId="77777777" w:rsidTr="003C6497">
        <w:tc>
          <w:tcPr>
            <w:tcW w:w="705" w:type="dxa"/>
            <w:vMerge w:val="restart"/>
            <w:shd w:val="clear" w:color="auto" w:fill="92D050"/>
          </w:tcPr>
          <w:p w14:paraId="067339C1" w14:textId="77777777" w:rsidR="00E9779C" w:rsidRPr="0017265D" w:rsidRDefault="00E9779C" w:rsidP="005A021F">
            <w:pPr>
              <w:rPr>
                <w:rFonts w:cstheme="minorHAnsi"/>
              </w:rPr>
            </w:pPr>
            <w:r w:rsidRPr="0017265D">
              <w:rPr>
                <w:rFonts w:cstheme="minorHAnsi"/>
              </w:rPr>
              <w:t>120</w:t>
            </w:r>
          </w:p>
        </w:tc>
        <w:tc>
          <w:tcPr>
            <w:tcW w:w="6070" w:type="dxa"/>
            <w:vMerge w:val="restart"/>
          </w:tcPr>
          <w:p w14:paraId="0D7B654D" w14:textId="77777777" w:rsidR="00E9779C" w:rsidRPr="0017265D" w:rsidRDefault="00E9779C" w:rsidP="005A021F">
            <w:pPr>
              <w:rPr>
                <w:rFonts w:cstheme="minorHAnsi"/>
              </w:rPr>
            </w:pPr>
            <w:r w:rsidRPr="0017265D">
              <w:rPr>
                <w:rFonts w:cstheme="minorHAnsi"/>
              </w:rPr>
              <w:t xml:space="preserve">Wird eine Artikelnummer verwendet? </w:t>
            </w:r>
          </w:p>
        </w:tc>
        <w:tc>
          <w:tcPr>
            <w:tcW w:w="1556" w:type="dxa"/>
            <w:tcBorders>
              <w:top w:val="single" w:sz="4" w:space="0" w:color="auto"/>
              <w:bottom w:val="dotted" w:sz="4" w:space="0" w:color="auto"/>
            </w:tcBorders>
          </w:tcPr>
          <w:p w14:paraId="51E9F9B0"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230</w:t>
            </w:r>
          </w:p>
        </w:tc>
        <w:tc>
          <w:tcPr>
            <w:tcW w:w="855" w:type="dxa"/>
            <w:tcBorders>
              <w:top w:val="single" w:sz="4" w:space="0" w:color="auto"/>
              <w:bottom w:val="dotted" w:sz="4" w:space="0" w:color="auto"/>
            </w:tcBorders>
          </w:tcPr>
          <w:p w14:paraId="181CB00E" w14:textId="77777777" w:rsidR="00E9779C" w:rsidRPr="0017265D" w:rsidRDefault="00E9779C" w:rsidP="005A021F">
            <w:pPr>
              <w:rPr>
                <w:rStyle w:val="Kommentarzeichen"/>
                <w:rFonts w:cstheme="minorHAnsi"/>
              </w:rPr>
            </w:pPr>
            <w:r w:rsidRPr="0017265D">
              <w:rPr>
                <w:rFonts w:cstheme="minorHAnsi"/>
              </w:rPr>
              <w:t>A22</w:t>
            </w:r>
          </w:p>
        </w:tc>
        <w:tc>
          <w:tcPr>
            <w:tcW w:w="5079" w:type="dxa"/>
            <w:tcBorders>
              <w:top w:val="single" w:sz="4" w:space="0" w:color="auto"/>
              <w:bottom w:val="dotted" w:sz="4" w:space="0" w:color="auto"/>
            </w:tcBorders>
          </w:tcPr>
          <w:p w14:paraId="1F9AB7C5" w14:textId="77777777" w:rsidR="00E9779C" w:rsidRPr="0017265D" w:rsidRDefault="00E9779C" w:rsidP="005A021F">
            <w:pPr>
              <w:rPr>
                <w:rFonts w:cstheme="minorHAnsi"/>
              </w:rPr>
            </w:pPr>
            <w:r w:rsidRPr="0017265D">
              <w:rPr>
                <w:rFonts w:cstheme="minorHAnsi"/>
              </w:rPr>
              <w:t>Cluster: Ablehnung auf Positionsebene</w:t>
            </w:r>
          </w:p>
          <w:p w14:paraId="0D88BA44" w14:textId="77777777" w:rsidR="00E9779C" w:rsidRPr="0017265D" w:rsidRDefault="00E9779C" w:rsidP="005A021F">
            <w:pPr>
              <w:rPr>
                <w:rFonts w:cstheme="minorHAnsi"/>
              </w:rPr>
            </w:pPr>
            <w:r w:rsidRPr="0017265D">
              <w:rPr>
                <w:rFonts w:cstheme="minorHAnsi"/>
              </w:rPr>
              <w:t>Für den Positionszeitraum und dem Rechnungstyp ist keine Artikelnummer erlaubt.</w:t>
            </w:r>
          </w:p>
        </w:tc>
      </w:tr>
      <w:tr w:rsidR="00E9779C" w:rsidRPr="0017265D" w14:paraId="444B67ED" w14:textId="77777777" w:rsidTr="003C6497">
        <w:tc>
          <w:tcPr>
            <w:tcW w:w="705" w:type="dxa"/>
            <w:vMerge/>
            <w:shd w:val="clear" w:color="auto" w:fill="92D050"/>
          </w:tcPr>
          <w:p w14:paraId="2F1F5D70" w14:textId="77777777" w:rsidR="00E9779C" w:rsidRPr="0017265D" w:rsidRDefault="00E9779C" w:rsidP="005A021F">
            <w:pPr>
              <w:rPr>
                <w:rFonts w:cstheme="minorHAnsi"/>
              </w:rPr>
            </w:pPr>
          </w:p>
        </w:tc>
        <w:tc>
          <w:tcPr>
            <w:tcW w:w="6070" w:type="dxa"/>
            <w:vMerge/>
          </w:tcPr>
          <w:p w14:paraId="615058A5"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62658C4E"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125</w:t>
            </w:r>
          </w:p>
        </w:tc>
        <w:tc>
          <w:tcPr>
            <w:tcW w:w="855" w:type="dxa"/>
            <w:tcBorders>
              <w:top w:val="dotted" w:sz="4" w:space="0" w:color="auto"/>
              <w:bottom w:val="single" w:sz="4" w:space="0" w:color="auto"/>
            </w:tcBorders>
          </w:tcPr>
          <w:p w14:paraId="6CC4686C" w14:textId="77777777" w:rsidR="00E9779C" w:rsidRPr="0017265D" w:rsidRDefault="00E9779C" w:rsidP="005A021F">
            <w:pPr>
              <w:rPr>
                <w:rStyle w:val="Kommentarzeichen"/>
                <w:rFonts w:cstheme="minorHAnsi"/>
              </w:rPr>
            </w:pPr>
          </w:p>
        </w:tc>
        <w:tc>
          <w:tcPr>
            <w:tcW w:w="5079" w:type="dxa"/>
            <w:tcBorders>
              <w:top w:val="dotted" w:sz="4" w:space="0" w:color="auto"/>
              <w:bottom w:val="single" w:sz="4" w:space="0" w:color="auto"/>
            </w:tcBorders>
          </w:tcPr>
          <w:p w14:paraId="45E6DA24" w14:textId="77777777" w:rsidR="00E9779C" w:rsidRPr="0017265D" w:rsidRDefault="00E9779C" w:rsidP="005A021F">
            <w:pPr>
              <w:rPr>
                <w:rFonts w:cstheme="minorHAnsi"/>
              </w:rPr>
            </w:pPr>
          </w:p>
        </w:tc>
      </w:tr>
      <w:tr w:rsidR="00E9779C" w:rsidRPr="0017265D" w14:paraId="53ED3859" w14:textId="77777777" w:rsidTr="003C6497">
        <w:tc>
          <w:tcPr>
            <w:tcW w:w="705" w:type="dxa"/>
            <w:vMerge w:val="restart"/>
            <w:shd w:val="clear" w:color="auto" w:fill="92D050"/>
          </w:tcPr>
          <w:p w14:paraId="1BDEC891" w14:textId="77777777" w:rsidR="00E9779C" w:rsidRPr="0017265D" w:rsidRDefault="00E9779C" w:rsidP="005A021F">
            <w:pPr>
              <w:rPr>
                <w:rFonts w:cstheme="minorHAnsi"/>
              </w:rPr>
            </w:pPr>
            <w:r w:rsidRPr="0017265D">
              <w:rPr>
                <w:rFonts w:cstheme="minorHAnsi"/>
              </w:rPr>
              <w:t>125</w:t>
            </w:r>
          </w:p>
        </w:tc>
        <w:tc>
          <w:tcPr>
            <w:tcW w:w="6070" w:type="dxa"/>
            <w:vMerge w:val="restart"/>
          </w:tcPr>
          <w:p w14:paraId="4CC11181" w14:textId="77777777" w:rsidR="00E9779C" w:rsidRPr="0017265D" w:rsidRDefault="00E9779C" w:rsidP="005A021F">
            <w:pPr>
              <w:rPr>
                <w:rFonts w:cstheme="minorHAnsi"/>
              </w:rPr>
            </w:pPr>
            <w:r w:rsidRPr="0017265D">
              <w:rPr>
                <w:rFonts w:cstheme="minorHAnsi"/>
              </w:rPr>
              <w:t xml:space="preserve">Liegt ein Rechenfehler in der Rechnungsposition vor? </w:t>
            </w:r>
          </w:p>
        </w:tc>
        <w:tc>
          <w:tcPr>
            <w:tcW w:w="1556" w:type="dxa"/>
            <w:tcBorders>
              <w:top w:val="single" w:sz="4" w:space="0" w:color="auto"/>
              <w:bottom w:val="dotted" w:sz="4" w:space="0" w:color="auto"/>
            </w:tcBorders>
          </w:tcPr>
          <w:p w14:paraId="25C96FDC"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130</w:t>
            </w:r>
          </w:p>
        </w:tc>
        <w:tc>
          <w:tcPr>
            <w:tcW w:w="855" w:type="dxa"/>
            <w:tcBorders>
              <w:top w:val="single" w:sz="4" w:space="0" w:color="auto"/>
              <w:bottom w:val="dotted" w:sz="4" w:space="0" w:color="auto"/>
            </w:tcBorders>
          </w:tcPr>
          <w:p w14:paraId="3BD51746" w14:textId="77777777" w:rsidR="00E9779C" w:rsidRPr="0017265D" w:rsidRDefault="00E9779C" w:rsidP="005A021F">
            <w:pPr>
              <w:rPr>
                <w:rFonts w:cstheme="minorHAnsi"/>
              </w:rPr>
            </w:pPr>
            <w:r w:rsidRPr="0017265D">
              <w:rPr>
                <w:rFonts w:cstheme="minorHAnsi"/>
              </w:rPr>
              <w:t>A23</w:t>
            </w:r>
          </w:p>
        </w:tc>
        <w:tc>
          <w:tcPr>
            <w:tcW w:w="5079" w:type="dxa"/>
            <w:tcBorders>
              <w:top w:val="single" w:sz="4" w:space="0" w:color="auto"/>
              <w:bottom w:val="dotted" w:sz="4" w:space="0" w:color="auto"/>
            </w:tcBorders>
          </w:tcPr>
          <w:p w14:paraId="78EAB5CA" w14:textId="77777777" w:rsidR="00E9779C" w:rsidRPr="0017265D" w:rsidRDefault="00E9779C" w:rsidP="005A021F">
            <w:pPr>
              <w:rPr>
                <w:rFonts w:cstheme="minorHAnsi"/>
              </w:rPr>
            </w:pPr>
            <w:r w:rsidRPr="0017265D">
              <w:rPr>
                <w:rFonts w:cstheme="minorHAnsi"/>
              </w:rPr>
              <w:t>Cluster: Ablehnung auf Positionsebene</w:t>
            </w:r>
          </w:p>
          <w:p w14:paraId="5F4CECA9" w14:textId="77777777" w:rsidR="00E9779C" w:rsidRPr="0017265D" w:rsidRDefault="00E9779C" w:rsidP="005A021F">
            <w:pPr>
              <w:rPr>
                <w:rFonts w:cstheme="minorHAnsi"/>
              </w:rPr>
            </w:pPr>
            <w:r w:rsidRPr="0017265D">
              <w:rPr>
                <w:rFonts w:cstheme="minorHAnsi"/>
              </w:rPr>
              <w:t>Ein Rechenfehler liegt vor.</w:t>
            </w:r>
          </w:p>
          <w:p w14:paraId="251FE6FD" w14:textId="77777777" w:rsidR="00E9779C" w:rsidRPr="0017265D" w:rsidRDefault="00E9779C" w:rsidP="005A021F">
            <w:pPr>
              <w:rPr>
                <w:rFonts w:cstheme="minorHAnsi"/>
              </w:rPr>
            </w:pPr>
            <w:r w:rsidRPr="0017265D">
              <w:rPr>
                <w:rFonts w:cstheme="minorHAnsi"/>
              </w:rPr>
              <w:t>Hinweis: Der Rechenfehler wird in der Ablehnung mitgeteilt.</w:t>
            </w:r>
          </w:p>
        </w:tc>
      </w:tr>
      <w:tr w:rsidR="00E9779C" w:rsidRPr="0017265D" w14:paraId="2CB18FB6" w14:textId="77777777" w:rsidTr="003C6497">
        <w:tc>
          <w:tcPr>
            <w:tcW w:w="705" w:type="dxa"/>
            <w:vMerge/>
            <w:shd w:val="clear" w:color="auto" w:fill="92D050"/>
          </w:tcPr>
          <w:p w14:paraId="4E979043" w14:textId="77777777" w:rsidR="00E9779C" w:rsidRPr="0017265D" w:rsidRDefault="00E9779C" w:rsidP="005A021F">
            <w:pPr>
              <w:rPr>
                <w:rFonts w:cstheme="minorHAnsi"/>
              </w:rPr>
            </w:pPr>
          </w:p>
        </w:tc>
        <w:tc>
          <w:tcPr>
            <w:tcW w:w="6070" w:type="dxa"/>
            <w:vMerge/>
          </w:tcPr>
          <w:p w14:paraId="278643B1"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64DF9F9C"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130</w:t>
            </w:r>
          </w:p>
        </w:tc>
        <w:tc>
          <w:tcPr>
            <w:tcW w:w="855" w:type="dxa"/>
            <w:tcBorders>
              <w:top w:val="dotted" w:sz="4" w:space="0" w:color="auto"/>
              <w:bottom w:val="single" w:sz="4" w:space="0" w:color="auto"/>
            </w:tcBorders>
          </w:tcPr>
          <w:p w14:paraId="71FB1A5B"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492F0A79" w14:textId="77777777" w:rsidR="00E9779C" w:rsidRPr="0017265D" w:rsidRDefault="00E9779C" w:rsidP="005A021F">
            <w:pPr>
              <w:rPr>
                <w:rFonts w:cstheme="minorHAnsi"/>
              </w:rPr>
            </w:pPr>
          </w:p>
        </w:tc>
      </w:tr>
      <w:tr w:rsidR="00E9779C" w:rsidRPr="0017265D" w14:paraId="46B6D557" w14:textId="77777777" w:rsidTr="003C6497">
        <w:tc>
          <w:tcPr>
            <w:tcW w:w="705" w:type="dxa"/>
            <w:vMerge w:val="restart"/>
            <w:shd w:val="clear" w:color="auto" w:fill="92D050"/>
          </w:tcPr>
          <w:p w14:paraId="32E30518" w14:textId="77777777" w:rsidR="00E9779C" w:rsidRPr="0017265D" w:rsidRDefault="00E9779C" w:rsidP="005A021F">
            <w:pPr>
              <w:rPr>
                <w:rFonts w:cstheme="minorHAnsi"/>
              </w:rPr>
            </w:pPr>
            <w:r w:rsidRPr="0017265D">
              <w:rPr>
                <w:rFonts w:cstheme="minorHAnsi"/>
              </w:rPr>
              <w:t>130</w:t>
            </w:r>
          </w:p>
        </w:tc>
        <w:tc>
          <w:tcPr>
            <w:tcW w:w="6070" w:type="dxa"/>
            <w:vMerge w:val="restart"/>
          </w:tcPr>
          <w:p w14:paraId="4A474A9A" w14:textId="77777777" w:rsidR="00E9779C" w:rsidRPr="0017265D" w:rsidRDefault="00E9779C" w:rsidP="005A021F">
            <w:pPr>
              <w:rPr>
                <w:rFonts w:cstheme="minorHAnsi"/>
              </w:rPr>
            </w:pPr>
            <w:r w:rsidRPr="0017265D">
              <w:rPr>
                <w:rFonts w:cstheme="minorHAnsi"/>
              </w:rPr>
              <w:t>Wird für die Rechnungsposition der für diesen Zeitraum korrekte gültige Umsatzsteuersatz angegeben?</w:t>
            </w:r>
          </w:p>
        </w:tc>
        <w:tc>
          <w:tcPr>
            <w:tcW w:w="1556" w:type="dxa"/>
            <w:tcBorders>
              <w:bottom w:val="dotted" w:sz="4" w:space="0" w:color="auto"/>
            </w:tcBorders>
          </w:tcPr>
          <w:p w14:paraId="2C05CA77"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135</w:t>
            </w:r>
          </w:p>
        </w:tc>
        <w:tc>
          <w:tcPr>
            <w:tcW w:w="855" w:type="dxa"/>
            <w:tcBorders>
              <w:bottom w:val="dotted" w:sz="4" w:space="0" w:color="auto"/>
            </w:tcBorders>
          </w:tcPr>
          <w:p w14:paraId="75350CDF" w14:textId="77777777" w:rsidR="00E9779C" w:rsidRPr="0017265D" w:rsidRDefault="00E9779C" w:rsidP="005A021F">
            <w:pPr>
              <w:rPr>
                <w:rFonts w:cstheme="minorHAnsi"/>
              </w:rPr>
            </w:pPr>
            <w:r w:rsidRPr="0017265D">
              <w:rPr>
                <w:rFonts w:cstheme="minorHAnsi"/>
              </w:rPr>
              <w:t>A24</w:t>
            </w:r>
          </w:p>
        </w:tc>
        <w:tc>
          <w:tcPr>
            <w:tcW w:w="5079" w:type="dxa"/>
            <w:tcBorders>
              <w:bottom w:val="dotted" w:sz="4" w:space="0" w:color="auto"/>
            </w:tcBorders>
          </w:tcPr>
          <w:p w14:paraId="0F3BB875" w14:textId="77777777" w:rsidR="00E9779C" w:rsidRPr="0017265D" w:rsidRDefault="00E9779C" w:rsidP="005A021F">
            <w:pPr>
              <w:rPr>
                <w:rFonts w:cstheme="minorHAnsi"/>
              </w:rPr>
            </w:pPr>
            <w:r w:rsidRPr="0017265D">
              <w:rPr>
                <w:rFonts w:cstheme="minorHAnsi"/>
              </w:rPr>
              <w:t>Cluster: Ablehnung auf Positionsebene</w:t>
            </w:r>
          </w:p>
          <w:p w14:paraId="01201449" w14:textId="77777777" w:rsidR="00E9779C" w:rsidRPr="0017265D" w:rsidRDefault="00E9779C" w:rsidP="005A021F">
            <w:pPr>
              <w:rPr>
                <w:rFonts w:cstheme="minorHAnsi"/>
              </w:rPr>
            </w:pPr>
            <w:r w:rsidRPr="0017265D">
              <w:rPr>
                <w:rFonts w:cstheme="minorHAnsi"/>
              </w:rPr>
              <w:t>Der auf der Position enthaltene Umsatzsteuersatz ist nicht korrekt.</w:t>
            </w:r>
          </w:p>
        </w:tc>
      </w:tr>
      <w:tr w:rsidR="00E9779C" w:rsidRPr="0017265D" w14:paraId="2DE80159" w14:textId="77777777" w:rsidTr="003C6497">
        <w:tc>
          <w:tcPr>
            <w:tcW w:w="705" w:type="dxa"/>
            <w:vMerge/>
            <w:shd w:val="clear" w:color="auto" w:fill="92D050"/>
          </w:tcPr>
          <w:p w14:paraId="6F233382" w14:textId="77777777" w:rsidR="00E9779C" w:rsidRPr="0017265D" w:rsidRDefault="00E9779C" w:rsidP="005A021F">
            <w:pPr>
              <w:rPr>
                <w:rFonts w:cstheme="minorHAnsi"/>
              </w:rPr>
            </w:pPr>
          </w:p>
        </w:tc>
        <w:tc>
          <w:tcPr>
            <w:tcW w:w="6070" w:type="dxa"/>
            <w:vMerge/>
          </w:tcPr>
          <w:p w14:paraId="347C03C7" w14:textId="77777777" w:rsidR="00E9779C" w:rsidRPr="0017265D" w:rsidRDefault="00E9779C" w:rsidP="005A021F">
            <w:pPr>
              <w:rPr>
                <w:rFonts w:cstheme="minorHAnsi"/>
              </w:rPr>
            </w:pPr>
          </w:p>
        </w:tc>
        <w:tc>
          <w:tcPr>
            <w:tcW w:w="1556" w:type="dxa"/>
            <w:tcBorders>
              <w:top w:val="dotted" w:sz="4" w:space="0" w:color="auto"/>
            </w:tcBorders>
          </w:tcPr>
          <w:p w14:paraId="14A9C562"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135</w:t>
            </w:r>
          </w:p>
        </w:tc>
        <w:tc>
          <w:tcPr>
            <w:tcW w:w="855" w:type="dxa"/>
            <w:tcBorders>
              <w:top w:val="dotted" w:sz="4" w:space="0" w:color="auto"/>
            </w:tcBorders>
          </w:tcPr>
          <w:p w14:paraId="5005FD25" w14:textId="77777777" w:rsidR="00E9779C" w:rsidRPr="0017265D" w:rsidRDefault="00E9779C" w:rsidP="005A021F">
            <w:pPr>
              <w:rPr>
                <w:rFonts w:cstheme="minorHAnsi"/>
              </w:rPr>
            </w:pPr>
          </w:p>
        </w:tc>
        <w:tc>
          <w:tcPr>
            <w:tcW w:w="5079" w:type="dxa"/>
            <w:tcBorders>
              <w:top w:val="dotted" w:sz="4" w:space="0" w:color="auto"/>
            </w:tcBorders>
          </w:tcPr>
          <w:p w14:paraId="10CD454B" w14:textId="77777777" w:rsidR="00E9779C" w:rsidRPr="0017265D" w:rsidRDefault="00E9779C" w:rsidP="005A021F">
            <w:pPr>
              <w:rPr>
                <w:rFonts w:cstheme="minorHAnsi"/>
              </w:rPr>
            </w:pPr>
          </w:p>
        </w:tc>
      </w:tr>
      <w:tr w:rsidR="00E9779C" w:rsidRPr="0017265D" w14:paraId="3CB207F7" w14:textId="77777777" w:rsidTr="003C6497">
        <w:tc>
          <w:tcPr>
            <w:tcW w:w="705" w:type="dxa"/>
            <w:vMerge w:val="restart"/>
            <w:tcBorders>
              <w:top w:val="single" w:sz="4" w:space="0" w:color="auto"/>
            </w:tcBorders>
            <w:shd w:val="clear" w:color="auto" w:fill="92D050"/>
          </w:tcPr>
          <w:p w14:paraId="38888887" w14:textId="77777777" w:rsidR="00E9779C" w:rsidRPr="0017265D" w:rsidRDefault="00E9779C" w:rsidP="005A021F">
            <w:pPr>
              <w:rPr>
                <w:rFonts w:cstheme="minorHAnsi"/>
                <w:highlight w:val="green"/>
              </w:rPr>
            </w:pPr>
            <w:r w:rsidRPr="0017265D">
              <w:rPr>
                <w:rFonts w:cstheme="minorHAnsi"/>
              </w:rPr>
              <w:t>135</w:t>
            </w:r>
          </w:p>
        </w:tc>
        <w:tc>
          <w:tcPr>
            <w:tcW w:w="6070" w:type="dxa"/>
            <w:vMerge w:val="restart"/>
            <w:tcBorders>
              <w:top w:val="single" w:sz="4" w:space="0" w:color="auto"/>
            </w:tcBorders>
          </w:tcPr>
          <w:p w14:paraId="68EA6AAC" w14:textId="77777777" w:rsidR="00E9779C" w:rsidRPr="0017265D" w:rsidRDefault="00E9779C" w:rsidP="005A021F">
            <w:pPr>
              <w:rPr>
                <w:rFonts w:cstheme="minorHAnsi"/>
              </w:rPr>
            </w:pPr>
            <w:r w:rsidRPr="0017265D">
              <w:rPr>
                <w:rFonts w:cstheme="minorHAnsi"/>
              </w:rPr>
              <w:t>Liegt das Enddatum der Rechnungsposition nach dem Enddatum des Abrechnungszeitraums?</w:t>
            </w:r>
          </w:p>
        </w:tc>
        <w:tc>
          <w:tcPr>
            <w:tcW w:w="1556" w:type="dxa"/>
            <w:tcBorders>
              <w:top w:val="single" w:sz="4" w:space="0" w:color="auto"/>
              <w:bottom w:val="dotted" w:sz="4" w:space="0" w:color="auto"/>
            </w:tcBorders>
          </w:tcPr>
          <w:p w14:paraId="040B3B34"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140</w:t>
            </w:r>
          </w:p>
        </w:tc>
        <w:tc>
          <w:tcPr>
            <w:tcW w:w="855" w:type="dxa"/>
            <w:tcBorders>
              <w:top w:val="single" w:sz="4" w:space="0" w:color="auto"/>
              <w:bottom w:val="dotted" w:sz="4" w:space="0" w:color="auto"/>
            </w:tcBorders>
          </w:tcPr>
          <w:p w14:paraId="3DEAF0E3" w14:textId="77777777" w:rsidR="00E9779C" w:rsidRPr="0017265D" w:rsidRDefault="00E9779C" w:rsidP="005A021F">
            <w:pPr>
              <w:rPr>
                <w:rFonts w:cstheme="minorHAnsi"/>
              </w:rPr>
            </w:pPr>
            <w:r w:rsidRPr="0017265D">
              <w:rPr>
                <w:rFonts w:cstheme="minorHAnsi"/>
              </w:rPr>
              <w:t>A25</w:t>
            </w:r>
          </w:p>
        </w:tc>
        <w:tc>
          <w:tcPr>
            <w:tcW w:w="5079" w:type="dxa"/>
            <w:tcBorders>
              <w:top w:val="single" w:sz="4" w:space="0" w:color="auto"/>
              <w:bottom w:val="dotted" w:sz="4" w:space="0" w:color="auto"/>
            </w:tcBorders>
          </w:tcPr>
          <w:p w14:paraId="79281ABD" w14:textId="77777777" w:rsidR="00E9779C" w:rsidRPr="0017265D" w:rsidRDefault="00E9779C" w:rsidP="005A021F">
            <w:pPr>
              <w:rPr>
                <w:rFonts w:cstheme="minorHAnsi"/>
              </w:rPr>
            </w:pPr>
            <w:r w:rsidRPr="0017265D">
              <w:rPr>
                <w:rFonts w:cstheme="minorHAnsi"/>
              </w:rPr>
              <w:t>Cluster: Ablehnung auf Positionsebene</w:t>
            </w:r>
          </w:p>
          <w:p w14:paraId="1296C28B" w14:textId="77777777" w:rsidR="00E9779C" w:rsidRPr="0017265D" w:rsidRDefault="00E9779C" w:rsidP="005A021F">
            <w:pPr>
              <w:rPr>
                <w:rFonts w:cstheme="minorHAnsi"/>
              </w:rPr>
            </w:pPr>
            <w:r w:rsidRPr="0017265D">
              <w:rPr>
                <w:rFonts w:cstheme="minorHAnsi"/>
              </w:rPr>
              <w:t>Das Enddatum dieser Position liegt nach dem Enddatum des Abrechnungszeitraums.</w:t>
            </w:r>
          </w:p>
        </w:tc>
      </w:tr>
      <w:tr w:rsidR="00E9779C" w:rsidRPr="0017265D" w14:paraId="23AB75DE" w14:textId="77777777" w:rsidTr="003C6497">
        <w:tc>
          <w:tcPr>
            <w:tcW w:w="705" w:type="dxa"/>
            <w:vMerge/>
            <w:shd w:val="clear" w:color="auto" w:fill="92D050"/>
          </w:tcPr>
          <w:p w14:paraId="14E874C9" w14:textId="77777777" w:rsidR="00E9779C" w:rsidRPr="0017265D" w:rsidRDefault="00E9779C" w:rsidP="005A021F">
            <w:pPr>
              <w:rPr>
                <w:rFonts w:cstheme="minorHAnsi"/>
                <w:highlight w:val="green"/>
              </w:rPr>
            </w:pPr>
          </w:p>
        </w:tc>
        <w:tc>
          <w:tcPr>
            <w:tcW w:w="6070" w:type="dxa"/>
            <w:vMerge/>
          </w:tcPr>
          <w:p w14:paraId="34D505A2"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6B45DDAF"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140</w:t>
            </w:r>
          </w:p>
        </w:tc>
        <w:tc>
          <w:tcPr>
            <w:tcW w:w="855" w:type="dxa"/>
            <w:tcBorders>
              <w:top w:val="dotted" w:sz="4" w:space="0" w:color="auto"/>
              <w:bottom w:val="single" w:sz="4" w:space="0" w:color="auto"/>
            </w:tcBorders>
          </w:tcPr>
          <w:p w14:paraId="72566780"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77CD8D1C" w14:textId="77777777" w:rsidR="00E9779C" w:rsidRPr="0017265D" w:rsidRDefault="00E9779C" w:rsidP="005A021F">
            <w:pPr>
              <w:rPr>
                <w:rFonts w:cstheme="minorHAnsi"/>
              </w:rPr>
            </w:pPr>
          </w:p>
        </w:tc>
      </w:tr>
      <w:tr w:rsidR="00E9779C" w:rsidRPr="0017265D" w14:paraId="4F6DDD3A" w14:textId="77777777" w:rsidTr="003C6497">
        <w:tc>
          <w:tcPr>
            <w:tcW w:w="705" w:type="dxa"/>
            <w:vMerge w:val="restart"/>
            <w:shd w:val="clear" w:color="auto" w:fill="92D050"/>
          </w:tcPr>
          <w:p w14:paraId="03D58185" w14:textId="77777777" w:rsidR="00E9779C" w:rsidRPr="0017265D" w:rsidRDefault="00E9779C" w:rsidP="005A021F">
            <w:pPr>
              <w:rPr>
                <w:rFonts w:cstheme="minorHAnsi"/>
                <w:highlight w:val="green"/>
              </w:rPr>
            </w:pPr>
            <w:r w:rsidRPr="0017265D">
              <w:rPr>
                <w:rFonts w:cstheme="minorHAnsi"/>
              </w:rPr>
              <w:t>140</w:t>
            </w:r>
          </w:p>
        </w:tc>
        <w:tc>
          <w:tcPr>
            <w:tcW w:w="6070" w:type="dxa"/>
            <w:vMerge w:val="restart"/>
          </w:tcPr>
          <w:p w14:paraId="30D683D0" w14:textId="77777777" w:rsidR="00E9779C" w:rsidRPr="0017265D" w:rsidRDefault="00E9779C" w:rsidP="005A021F">
            <w:pPr>
              <w:rPr>
                <w:rFonts w:cstheme="minorHAnsi"/>
              </w:rPr>
            </w:pPr>
            <w:r w:rsidRPr="0017265D">
              <w:rPr>
                <w:rFonts w:cstheme="minorHAnsi"/>
              </w:rPr>
              <w:t>Handelt es sich bei dem Rechnungstyp um eine Abschlagsrechnung (ABS)?</w:t>
            </w:r>
          </w:p>
        </w:tc>
        <w:tc>
          <w:tcPr>
            <w:tcW w:w="1556" w:type="dxa"/>
            <w:tcBorders>
              <w:top w:val="single" w:sz="4" w:space="0" w:color="auto"/>
              <w:bottom w:val="dotted" w:sz="4" w:space="0" w:color="auto"/>
            </w:tcBorders>
          </w:tcPr>
          <w:p w14:paraId="308B9AC1"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200</w:t>
            </w:r>
          </w:p>
        </w:tc>
        <w:tc>
          <w:tcPr>
            <w:tcW w:w="855" w:type="dxa"/>
            <w:tcBorders>
              <w:top w:val="single" w:sz="4" w:space="0" w:color="auto"/>
              <w:bottom w:val="dotted" w:sz="4" w:space="0" w:color="auto"/>
            </w:tcBorders>
          </w:tcPr>
          <w:p w14:paraId="76BCAFEF" w14:textId="77777777" w:rsidR="00E9779C" w:rsidRPr="0017265D" w:rsidRDefault="00E9779C" w:rsidP="005A021F">
            <w:pPr>
              <w:rPr>
                <w:rFonts w:cstheme="minorHAnsi"/>
              </w:rPr>
            </w:pPr>
          </w:p>
        </w:tc>
        <w:tc>
          <w:tcPr>
            <w:tcW w:w="5079" w:type="dxa"/>
            <w:tcBorders>
              <w:top w:val="single" w:sz="4" w:space="0" w:color="auto"/>
              <w:bottom w:val="dotted" w:sz="4" w:space="0" w:color="auto"/>
            </w:tcBorders>
          </w:tcPr>
          <w:p w14:paraId="3FB64B27" w14:textId="77777777" w:rsidR="00E9779C" w:rsidRPr="0017265D" w:rsidRDefault="00E9779C" w:rsidP="005A021F">
            <w:pPr>
              <w:rPr>
                <w:rFonts w:cstheme="minorHAnsi"/>
              </w:rPr>
            </w:pPr>
          </w:p>
        </w:tc>
      </w:tr>
      <w:tr w:rsidR="00E9779C" w:rsidRPr="0017265D" w14:paraId="220508AB" w14:textId="77777777" w:rsidTr="003C6497">
        <w:tc>
          <w:tcPr>
            <w:tcW w:w="705" w:type="dxa"/>
            <w:vMerge/>
            <w:shd w:val="clear" w:color="auto" w:fill="92D050"/>
          </w:tcPr>
          <w:p w14:paraId="44CCCD8A" w14:textId="77777777" w:rsidR="00E9779C" w:rsidRPr="0017265D" w:rsidRDefault="00E9779C" w:rsidP="005A021F">
            <w:pPr>
              <w:rPr>
                <w:rFonts w:cstheme="minorHAnsi"/>
                <w:highlight w:val="green"/>
              </w:rPr>
            </w:pPr>
          </w:p>
        </w:tc>
        <w:tc>
          <w:tcPr>
            <w:tcW w:w="6070" w:type="dxa"/>
            <w:vMerge/>
          </w:tcPr>
          <w:p w14:paraId="7FF60E4E"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1D8FCB1C"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145 </w:t>
            </w:r>
          </w:p>
        </w:tc>
        <w:tc>
          <w:tcPr>
            <w:tcW w:w="855" w:type="dxa"/>
            <w:tcBorders>
              <w:top w:val="dotted" w:sz="4" w:space="0" w:color="auto"/>
              <w:bottom w:val="single" w:sz="4" w:space="0" w:color="auto"/>
            </w:tcBorders>
          </w:tcPr>
          <w:p w14:paraId="306FC5EB"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4B088C8E" w14:textId="77777777" w:rsidR="00E9779C" w:rsidRPr="0017265D" w:rsidRDefault="00E9779C" w:rsidP="005A021F">
            <w:pPr>
              <w:rPr>
                <w:rFonts w:cstheme="minorHAnsi"/>
              </w:rPr>
            </w:pPr>
          </w:p>
        </w:tc>
      </w:tr>
      <w:tr w:rsidR="00E9779C" w:rsidRPr="0017265D" w14:paraId="7E3F9A35" w14:textId="77777777" w:rsidTr="003C6497">
        <w:tc>
          <w:tcPr>
            <w:tcW w:w="705" w:type="dxa"/>
            <w:vMerge w:val="restart"/>
            <w:shd w:val="clear" w:color="auto" w:fill="92D050"/>
          </w:tcPr>
          <w:p w14:paraId="362A3CDF" w14:textId="77777777" w:rsidR="00E9779C" w:rsidRPr="0017265D" w:rsidRDefault="00E9779C" w:rsidP="005A021F">
            <w:pPr>
              <w:rPr>
                <w:rFonts w:cstheme="minorHAnsi"/>
                <w:highlight w:val="green"/>
              </w:rPr>
            </w:pPr>
            <w:r w:rsidRPr="0017265D">
              <w:rPr>
                <w:rFonts w:cstheme="minorHAnsi"/>
              </w:rPr>
              <w:t>145</w:t>
            </w:r>
          </w:p>
        </w:tc>
        <w:tc>
          <w:tcPr>
            <w:tcW w:w="6070" w:type="dxa"/>
            <w:vMerge w:val="restart"/>
          </w:tcPr>
          <w:p w14:paraId="0D6E0C0F" w14:textId="77777777" w:rsidR="00E9779C" w:rsidRDefault="00E9779C" w:rsidP="005A021F">
            <w:pPr>
              <w:rPr>
                <w:rFonts w:cstheme="minorHAnsi"/>
              </w:rPr>
            </w:pPr>
            <w:r w:rsidRPr="0017265D">
              <w:rPr>
                <w:rFonts w:cstheme="minorHAnsi"/>
              </w:rPr>
              <w:t>Handelt es sich bei dem Rechnungstyp um eine der folgenden:</w:t>
            </w:r>
          </w:p>
          <w:p w14:paraId="51D15525" w14:textId="77777777" w:rsidR="00E9779C" w:rsidRPr="002935E9" w:rsidRDefault="00E9779C" w:rsidP="00E9779C">
            <w:pPr>
              <w:pStyle w:val="Listenabsatz"/>
              <w:numPr>
                <w:ilvl w:val="0"/>
                <w:numId w:val="34"/>
              </w:numPr>
              <w:rPr>
                <w:rFonts w:asciiTheme="minorHAnsi" w:hAnsiTheme="minorHAnsi" w:cstheme="minorHAnsi"/>
                <w:sz w:val="24"/>
              </w:rPr>
            </w:pPr>
            <w:r w:rsidRPr="002935E9">
              <w:rPr>
                <w:rFonts w:asciiTheme="minorHAnsi" w:hAnsiTheme="minorHAnsi" w:cstheme="minorHAnsi"/>
                <w:sz w:val="24"/>
              </w:rPr>
              <w:t xml:space="preserve">Turnusrechnung (JVR) </w:t>
            </w:r>
          </w:p>
          <w:p w14:paraId="66BC4109" w14:textId="77777777" w:rsidR="00E9779C" w:rsidRPr="002935E9" w:rsidRDefault="00E9779C" w:rsidP="00E9779C">
            <w:pPr>
              <w:pStyle w:val="Listenabsatz"/>
              <w:numPr>
                <w:ilvl w:val="0"/>
                <w:numId w:val="31"/>
              </w:numPr>
              <w:rPr>
                <w:rFonts w:asciiTheme="minorHAnsi" w:hAnsiTheme="minorHAnsi" w:cstheme="minorHAnsi"/>
                <w:sz w:val="24"/>
              </w:rPr>
            </w:pPr>
            <w:r w:rsidRPr="002935E9">
              <w:rPr>
                <w:rFonts w:asciiTheme="minorHAnsi" w:hAnsiTheme="minorHAnsi" w:cstheme="minorHAnsi"/>
                <w:sz w:val="24"/>
              </w:rPr>
              <w:t xml:space="preserve">Abschlussrechnung (ABR) </w:t>
            </w:r>
          </w:p>
          <w:p w14:paraId="5F17D2E1" w14:textId="77777777" w:rsidR="00E9779C" w:rsidRPr="0017265D" w:rsidRDefault="00E9779C" w:rsidP="00E9779C">
            <w:pPr>
              <w:pStyle w:val="Listenabsatz"/>
              <w:numPr>
                <w:ilvl w:val="0"/>
                <w:numId w:val="29"/>
              </w:numPr>
              <w:spacing w:after="0" w:line="240" w:lineRule="auto"/>
              <w:rPr>
                <w:rFonts w:asciiTheme="minorHAnsi" w:hAnsiTheme="minorHAnsi" w:cstheme="minorHAnsi"/>
                <w:sz w:val="24"/>
              </w:rPr>
            </w:pPr>
            <w:r w:rsidRPr="0017265D">
              <w:rPr>
                <w:rFonts w:asciiTheme="minorHAnsi" w:hAnsiTheme="minorHAnsi" w:cstheme="minorHAnsi"/>
                <w:sz w:val="24"/>
              </w:rPr>
              <w:t>Zwischenrechnung (ZVR)?</w:t>
            </w:r>
          </w:p>
        </w:tc>
        <w:tc>
          <w:tcPr>
            <w:tcW w:w="1556" w:type="dxa"/>
            <w:tcBorders>
              <w:top w:val="single" w:sz="4" w:space="0" w:color="auto"/>
              <w:bottom w:val="dotted" w:sz="4" w:space="0" w:color="auto"/>
            </w:tcBorders>
          </w:tcPr>
          <w:p w14:paraId="3001EF0F"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300</w:t>
            </w:r>
          </w:p>
        </w:tc>
        <w:tc>
          <w:tcPr>
            <w:tcW w:w="855" w:type="dxa"/>
            <w:tcBorders>
              <w:top w:val="single" w:sz="4" w:space="0" w:color="auto"/>
              <w:bottom w:val="dotted" w:sz="4" w:space="0" w:color="auto"/>
            </w:tcBorders>
          </w:tcPr>
          <w:p w14:paraId="553CECD0" w14:textId="77777777" w:rsidR="00E9779C" w:rsidRPr="0017265D" w:rsidRDefault="00E9779C" w:rsidP="005A021F">
            <w:pPr>
              <w:rPr>
                <w:rFonts w:cstheme="minorHAnsi"/>
              </w:rPr>
            </w:pPr>
          </w:p>
        </w:tc>
        <w:tc>
          <w:tcPr>
            <w:tcW w:w="5079" w:type="dxa"/>
            <w:tcBorders>
              <w:top w:val="single" w:sz="4" w:space="0" w:color="auto"/>
              <w:bottom w:val="dotted" w:sz="4" w:space="0" w:color="auto"/>
            </w:tcBorders>
          </w:tcPr>
          <w:p w14:paraId="1D55C3A7" w14:textId="77777777" w:rsidR="00E9779C" w:rsidRPr="0017265D" w:rsidRDefault="00E9779C" w:rsidP="005A021F">
            <w:pPr>
              <w:rPr>
                <w:rFonts w:cstheme="minorHAnsi"/>
              </w:rPr>
            </w:pPr>
          </w:p>
        </w:tc>
      </w:tr>
      <w:tr w:rsidR="00E9779C" w:rsidRPr="0017265D" w14:paraId="3D9EEEEB" w14:textId="77777777" w:rsidTr="003C6497">
        <w:tc>
          <w:tcPr>
            <w:tcW w:w="705" w:type="dxa"/>
            <w:vMerge/>
            <w:shd w:val="clear" w:color="auto" w:fill="92D050"/>
          </w:tcPr>
          <w:p w14:paraId="690BDA76" w14:textId="77777777" w:rsidR="00E9779C" w:rsidRPr="0017265D" w:rsidRDefault="00E9779C" w:rsidP="005A021F">
            <w:pPr>
              <w:rPr>
                <w:rFonts w:cstheme="minorHAnsi"/>
                <w:highlight w:val="green"/>
              </w:rPr>
            </w:pPr>
          </w:p>
        </w:tc>
        <w:tc>
          <w:tcPr>
            <w:tcW w:w="6070" w:type="dxa"/>
            <w:vMerge/>
          </w:tcPr>
          <w:p w14:paraId="06C8E0C6"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6363C1BA"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150</w:t>
            </w:r>
          </w:p>
        </w:tc>
        <w:tc>
          <w:tcPr>
            <w:tcW w:w="855" w:type="dxa"/>
            <w:tcBorders>
              <w:top w:val="dotted" w:sz="4" w:space="0" w:color="auto"/>
              <w:bottom w:val="single" w:sz="4" w:space="0" w:color="auto"/>
            </w:tcBorders>
          </w:tcPr>
          <w:p w14:paraId="050BE673"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34947024" w14:textId="77777777" w:rsidR="00E9779C" w:rsidRPr="0017265D" w:rsidRDefault="00E9779C" w:rsidP="005A021F">
            <w:pPr>
              <w:rPr>
                <w:rFonts w:cstheme="minorHAnsi"/>
              </w:rPr>
            </w:pPr>
          </w:p>
        </w:tc>
      </w:tr>
      <w:tr w:rsidR="00E9779C" w:rsidRPr="0017265D" w14:paraId="368E4D32" w14:textId="77777777" w:rsidTr="003C6497">
        <w:tc>
          <w:tcPr>
            <w:tcW w:w="705" w:type="dxa"/>
            <w:vMerge w:val="restart"/>
            <w:shd w:val="clear" w:color="auto" w:fill="92D050"/>
          </w:tcPr>
          <w:p w14:paraId="15407F0C" w14:textId="77777777" w:rsidR="00E9779C" w:rsidRPr="0017265D" w:rsidRDefault="00E9779C" w:rsidP="005A021F">
            <w:pPr>
              <w:rPr>
                <w:rFonts w:cstheme="minorHAnsi"/>
                <w:highlight w:val="green"/>
              </w:rPr>
            </w:pPr>
            <w:r w:rsidRPr="0017265D">
              <w:rPr>
                <w:rFonts w:cstheme="minorHAnsi"/>
              </w:rPr>
              <w:t>150</w:t>
            </w:r>
          </w:p>
        </w:tc>
        <w:tc>
          <w:tcPr>
            <w:tcW w:w="6070" w:type="dxa"/>
            <w:vMerge w:val="restart"/>
          </w:tcPr>
          <w:p w14:paraId="6656A262" w14:textId="77777777" w:rsidR="00E9779C" w:rsidRPr="0017265D" w:rsidRDefault="00E9779C" w:rsidP="005A021F">
            <w:pPr>
              <w:rPr>
                <w:rFonts w:cstheme="minorHAnsi"/>
              </w:rPr>
            </w:pPr>
            <w:r w:rsidRPr="0017265D">
              <w:rPr>
                <w:rFonts w:cstheme="minorHAnsi"/>
              </w:rPr>
              <w:t>Handelt es sich bei dem Rechnungstyp um eine Monatsrechnung (MVR)?</w:t>
            </w:r>
          </w:p>
        </w:tc>
        <w:tc>
          <w:tcPr>
            <w:tcW w:w="1556" w:type="dxa"/>
            <w:tcBorders>
              <w:top w:val="single" w:sz="4" w:space="0" w:color="auto"/>
              <w:bottom w:val="dotted" w:sz="4" w:space="0" w:color="auto"/>
            </w:tcBorders>
          </w:tcPr>
          <w:p w14:paraId="24A07E31"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400</w:t>
            </w:r>
          </w:p>
        </w:tc>
        <w:tc>
          <w:tcPr>
            <w:tcW w:w="855" w:type="dxa"/>
            <w:tcBorders>
              <w:top w:val="single" w:sz="4" w:space="0" w:color="auto"/>
              <w:bottom w:val="dotted" w:sz="4" w:space="0" w:color="auto"/>
            </w:tcBorders>
          </w:tcPr>
          <w:p w14:paraId="3C15E98E" w14:textId="77777777" w:rsidR="00E9779C" w:rsidRPr="0017265D" w:rsidRDefault="00E9779C" w:rsidP="005A021F">
            <w:pPr>
              <w:rPr>
                <w:rFonts w:cstheme="minorHAnsi"/>
              </w:rPr>
            </w:pPr>
          </w:p>
        </w:tc>
        <w:tc>
          <w:tcPr>
            <w:tcW w:w="5079" w:type="dxa"/>
            <w:tcBorders>
              <w:top w:val="single" w:sz="4" w:space="0" w:color="auto"/>
              <w:bottom w:val="dotted" w:sz="4" w:space="0" w:color="auto"/>
            </w:tcBorders>
          </w:tcPr>
          <w:p w14:paraId="2FADB891" w14:textId="77777777" w:rsidR="00E9779C" w:rsidRPr="0017265D" w:rsidRDefault="00E9779C" w:rsidP="005A021F">
            <w:pPr>
              <w:rPr>
                <w:rFonts w:cstheme="minorHAnsi"/>
              </w:rPr>
            </w:pPr>
          </w:p>
        </w:tc>
      </w:tr>
      <w:tr w:rsidR="00E9779C" w:rsidRPr="0017265D" w14:paraId="50992093" w14:textId="77777777" w:rsidTr="003C6497">
        <w:tc>
          <w:tcPr>
            <w:tcW w:w="705" w:type="dxa"/>
            <w:vMerge/>
            <w:shd w:val="clear" w:color="auto" w:fill="92D050"/>
          </w:tcPr>
          <w:p w14:paraId="0C344BB0" w14:textId="77777777" w:rsidR="00E9779C" w:rsidRPr="0017265D" w:rsidRDefault="00E9779C" w:rsidP="005A021F">
            <w:pPr>
              <w:rPr>
                <w:rFonts w:cstheme="minorHAnsi"/>
                <w:highlight w:val="green"/>
              </w:rPr>
            </w:pPr>
          </w:p>
        </w:tc>
        <w:tc>
          <w:tcPr>
            <w:tcW w:w="6070" w:type="dxa"/>
            <w:vMerge/>
          </w:tcPr>
          <w:p w14:paraId="4D484E37"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69ED856B"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600</w:t>
            </w:r>
          </w:p>
        </w:tc>
        <w:tc>
          <w:tcPr>
            <w:tcW w:w="855" w:type="dxa"/>
            <w:tcBorders>
              <w:top w:val="dotted" w:sz="4" w:space="0" w:color="auto"/>
              <w:bottom w:val="single" w:sz="4" w:space="0" w:color="auto"/>
            </w:tcBorders>
          </w:tcPr>
          <w:p w14:paraId="58245A39"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05A61C52" w14:textId="77777777" w:rsidR="00E9779C" w:rsidRPr="0017265D" w:rsidRDefault="00E9779C" w:rsidP="005A021F">
            <w:pPr>
              <w:rPr>
                <w:rFonts w:cstheme="minorHAnsi"/>
              </w:rPr>
            </w:pPr>
            <w:r w:rsidRPr="0017265D">
              <w:rPr>
                <w:rFonts w:cstheme="minorHAnsi"/>
              </w:rPr>
              <w:t>Hinweis: Es handelt sich um den Rechnungstyp Integrierte 13. Rechnung (13I).</w:t>
            </w:r>
          </w:p>
        </w:tc>
      </w:tr>
      <w:tr w:rsidR="00E9779C" w:rsidRPr="0017265D" w14:paraId="63BDD783" w14:textId="77777777" w:rsidTr="003C6497">
        <w:tc>
          <w:tcPr>
            <w:tcW w:w="705" w:type="dxa"/>
            <w:vMerge w:val="restart"/>
            <w:shd w:val="clear" w:color="auto" w:fill="92D050"/>
          </w:tcPr>
          <w:p w14:paraId="1D837661" w14:textId="77777777" w:rsidR="00E9779C" w:rsidRPr="0017265D" w:rsidRDefault="00E9779C" w:rsidP="005A021F">
            <w:pPr>
              <w:rPr>
                <w:rFonts w:cstheme="minorHAnsi"/>
                <w:highlight w:val="green"/>
              </w:rPr>
            </w:pPr>
            <w:r w:rsidRPr="0017265D">
              <w:rPr>
                <w:rFonts w:cstheme="minorHAnsi"/>
              </w:rPr>
              <w:t>200</w:t>
            </w:r>
          </w:p>
        </w:tc>
        <w:tc>
          <w:tcPr>
            <w:tcW w:w="6070" w:type="dxa"/>
            <w:vMerge w:val="restart"/>
          </w:tcPr>
          <w:p w14:paraId="57612BF2" w14:textId="77777777" w:rsidR="00E9779C" w:rsidRPr="0017265D" w:rsidRDefault="00E9779C" w:rsidP="005A021F">
            <w:pPr>
              <w:rPr>
                <w:rFonts w:cstheme="minorHAnsi"/>
              </w:rPr>
            </w:pPr>
            <w:r w:rsidRPr="0017265D">
              <w:rPr>
                <w:rFonts w:cstheme="minorHAnsi"/>
              </w:rPr>
              <w:t>Ist die Abschlagshöhe plausibel zur mitgeteilten Jahresverbrauchsprognose (JVP)?</w:t>
            </w:r>
          </w:p>
        </w:tc>
        <w:tc>
          <w:tcPr>
            <w:tcW w:w="1556" w:type="dxa"/>
            <w:tcBorders>
              <w:top w:val="single" w:sz="4" w:space="0" w:color="auto"/>
              <w:bottom w:val="dotted" w:sz="4" w:space="0" w:color="auto"/>
            </w:tcBorders>
          </w:tcPr>
          <w:p w14:paraId="45DFD268"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205</w:t>
            </w:r>
          </w:p>
        </w:tc>
        <w:tc>
          <w:tcPr>
            <w:tcW w:w="855" w:type="dxa"/>
            <w:tcBorders>
              <w:top w:val="single" w:sz="4" w:space="0" w:color="auto"/>
              <w:bottom w:val="dotted" w:sz="4" w:space="0" w:color="auto"/>
            </w:tcBorders>
          </w:tcPr>
          <w:p w14:paraId="3697C469" w14:textId="77777777" w:rsidR="00E9779C" w:rsidRPr="0017265D" w:rsidRDefault="00E9779C" w:rsidP="005A021F">
            <w:pPr>
              <w:rPr>
                <w:rFonts w:cstheme="minorHAnsi"/>
              </w:rPr>
            </w:pPr>
            <w:r w:rsidRPr="0017265D">
              <w:rPr>
                <w:rFonts w:cstheme="minorHAnsi"/>
              </w:rPr>
              <w:t>A26</w:t>
            </w:r>
          </w:p>
        </w:tc>
        <w:tc>
          <w:tcPr>
            <w:tcW w:w="5079" w:type="dxa"/>
            <w:tcBorders>
              <w:top w:val="single" w:sz="4" w:space="0" w:color="auto"/>
              <w:bottom w:val="dotted" w:sz="4" w:space="0" w:color="auto"/>
            </w:tcBorders>
          </w:tcPr>
          <w:p w14:paraId="7756C7CF" w14:textId="77777777" w:rsidR="00E9779C" w:rsidRPr="0017265D" w:rsidRDefault="00E9779C" w:rsidP="005A021F">
            <w:pPr>
              <w:rPr>
                <w:rFonts w:cstheme="minorHAnsi"/>
              </w:rPr>
            </w:pPr>
            <w:r w:rsidRPr="0017265D">
              <w:rPr>
                <w:rFonts w:cstheme="minorHAnsi"/>
              </w:rPr>
              <w:t>Cluster: Ablehnung auf Positionsebene</w:t>
            </w:r>
          </w:p>
          <w:p w14:paraId="573C3DF8" w14:textId="77777777" w:rsidR="00E9779C" w:rsidRPr="0017265D" w:rsidRDefault="00E9779C" w:rsidP="005A021F">
            <w:pPr>
              <w:rPr>
                <w:rFonts w:cstheme="minorHAnsi"/>
              </w:rPr>
            </w:pPr>
            <w:r w:rsidRPr="0017265D">
              <w:rPr>
                <w:rFonts w:cstheme="minorHAnsi"/>
              </w:rPr>
              <w:t>Die Abschlagshöhe ist nicht plausibel.</w:t>
            </w:r>
          </w:p>
          <w:p w14:paraId="3D2230FB" w14:textId="77777777" w:rsidR="00E9779C" w:rsidRPr="0017265D" w:rsidRDefault="00E9779C" w:rsidP="005A021F">
            <w:pPr>
              <w:rPr>
                <w:rFonts w:cstheme="minorHAnsi"/>
              </w:rPr>
            </w:pPr>
            <w:r w:rsidRPr="0017265D">
              <w:rPr>
                <w:rFonts w:cstheme="minorHAnsi"/>
              </w:rPr>
              <w:t>Hinweis: Der LF teilt die erwartete Abschlagshöhe mit.</w:t>
            </w:r>
          </w:p>
        </w:tc>
      </w:tr>
      <w:tr w:rsidR="00E9779C" w:rsidRPr="0017265D" w14:paraId="7D6A17DB" w14:textId="77777777" w:rsidTr="003C6497">
        <w:tc>
          <w:tcPr>
            <w:tcW w:w="705" w:type="dxa"/>
            <w:vMerge/>
            <w:shd w:val="clear" w:color="auto" w:fill="92D050"/>
          </w:tcPr>
          <w:p w14:paraId="05019DA0" w14:textId="77777777" w:rsidR="00E9779C" w:rsidRPr="0017265D" w:rsidRDefault="00E9779C" w:rsidP="005A021F">
            <w:pPr>
              <w:rPr>
                <w:rFonts w:cstheme="minorHAnsi"/>
                <w:highlight w:val="green"/>
              </w:rPr>
            </w:pPr>
          </w:p>
        </w:tc>
        <w:tc>
          <w:tcPr>
            <w:tcW w:w="6070" w:type="dxa"/>
            <w:vMerge/>
          </w:tcPr>
          <w:p w14:paraId="2A08BF38"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2C9C94BF"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205</w:t>
            </w:r>
          </w:p>
        </w:tc>
        <w:tc>
          <w:tcPr>
            <w:tcW w:w="855" w:type="dxa"/>
            <w:tcBorders>
              <w:top w:val="dotted" w:sz="4" w:space="0" w:color="auto"/>
              <w:bottom w:val="single" w:sz="4" w:space="0" w:color="auto"/>
            </w:tcBorders>
          </w:tcPr>
          <w:p w14:paraId="0E032F38"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2B3723ED" w14:textId="77777777" w:rsidR="00E9779C" w:rsidRPr="0017265D" w:rsidRDefault="00E9779C" w:rsidP="005A021F">
            <w:pPr>
              <w:rPr>
                <w:rFonts w:cstheme="minorHAnsi"/>
              </w:rPr>
            </w:pPr>
          </w:p>
        </w:tc>
      </w:tr>
      <w:tr w:rsidR="00E9779C" w:rsidRPr="0017265D" w14:paraId="7FE38FFF" w14:textId="77777777" w:rsidTr="003C6497">
        <w:tc>
          <w:tcPr>
            <w:tcW w:w="705" w:type="dxa"/>
            <w:vMerge w:val="restart"/>
            <w:shd w:val="clear" w:color="auto" w:fill="92D050"/>
          </w:tcPr>
          <w:p w14:paraId="6A2227D0" w14:textId="77777777" w:rsidR="00E9779C" w:rsidRPr="0017265D" w:rsidRDefault="00E9779C" w:rsidP="005A021F">
            <w:pPr>
              <w:rPr>
                <w:rFonts w:cstheme="minorHAnsi"/>
              </w:rPr>
            </w:pPr>
            <w:r w:rsidRPr="0017265D">
              <w:rPr>
                <w:rFonts w:cstheme="minorHAnsi"/>
              </w:rPr>
              <w:t>205</w:t>
            </w:r>
          </w:p>
        </w:tc>
        <w:tc>
          <w:tcPr>
            <w:tcW w:w="6070" w:type="dxa"/>
            <w:vMerge w:val="restart"/>
          </w:tcPr>
          <w:p w14:paraId="3B5E4F1F" w14:textId="77777777" w:rsidR="00E9779C" w:rsidRPr="0017265D" w:rsidRDefault="00E9779C" w:rsidP="005A021F">
            <w:pPr>
              <w:rPr>
                <w:rFonts w:cstheme="minorHAnsi"/>
              </w:rPr>
            </w:pPr>
            <w:r w:rsidRPr="0017265D">
              <w:rPr>
                <w:rFonts w:cstheme="minorHAnsi"/>
              </w:rPr>
              <w:t>Liegt das Beginndatum der Positionszeitraum vor dem Beginndatum des Abrechnungszeitraums?</w:t>
            </w:r>
          </w:p>
        </w:tc>
        <w:tc>
          <w:tcPr>
            <w:tcW w:w="1556" w:type="dxa"/>
            <w:tcBorders>
              <w:top w:val="single" w:sz="4" w:space="0" w:color="auto"/>
              <w:bottom w:val="dotted" w:sz="4" w:space="0" w:color="auto"/>
            </w:tcBorders>
          </w:tcPr>
          <w:p w14:paraId="2C0E3C11"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210</w:t>
            </w:r>
          </w:p>
        </w:tc>
        <w:tc>
          <w:tcPr>
            <w:tcW w:w="855" w:type="dxa"/>
            <w:tcBorders>
              <w:top w:val="single" w:sz="4" w:space="0" w:color="auto"/>
              <w:bottom w:val="dotted" w:sz="4" w:space="0" w:color="auto"/>
            </w:tcBorders>
          </w:tcPr>
          <w:p w14:paraId="39232FEB" w14:textId="77777777" w:rsidR="00E9779C" w:rsidRPr="0017265D" w:rsidRDefault="00E9779C" w:rsidP="005A021F">
            <w:pPr>
              <w:rPr>
                <w:rFonts w:cstheme="minorHAnsi"/>
              </w:rPr>
            </w:pPr>
            <w:r w:rsidRPr="0017265D">
              <w:rPr>
                <w:rFonts w:cstheme="minorHAnsi"/>
              </w:rPr>
              <w:t>A81</w:t>
            </w:r>
          </w:p>
        </w:tc>
        <w:tc>
          <w:tcPr>
            <w:tcW w:w="5079" w:type="dxa"/>
            <w:tcBorders>
              <w:top w:val="single" w:sz="4" w:space="0" w:color="auto"/>
              <w:bottom w:val="dotted" w:sz="4" w:space="0" w:color="auto"/>
            </w:tcBorders>
          </w:tcPr>
          <w:p w14:paraId="15F218C0" w14:textId="77777777" w:rsidR="00E9779C" w:rsidRPr="0017265D" w:rsidRDefault="00E9779C" w:rsidP="005A021F">
            <w:pPr>
              <w:rPr>
                <w:rFonts w:cstheme="minorHAnsi"/>
              </w:rPr>
            </w:pPr>
            <w:r w:rsidRPr="0017265D">
              <w:rPr>
                <w:rFonts w:cstheme="minorHAnsi"/>
              </w:rPr>
              <w:t>Cluster: Ablehnung auf Positionsebene</w:t>
            </w:r>
          </w:p>
          <w:p w14:paraId="03AC3114" w14:textId="77777777" w:rsidR="00E9779C" w:rsidRPr="0017265D" w:rsidRDefault="00E9779C" w:rsidP="005A021F">
            <w:pPr>
              <w:rPr>
                <w:rFonts w:cstheme="minorHAnsi"/>
              </w:rPr>
            </w:pPr>
            <w:r w:rsidRPr="0017265D">
              <w:rPr>
                <w:rFonts w:cstheme="minorHAnsi"/>
              </w:rPr>
              <w:t>Das Beginndatum der Positionszeitraum liegt vor dem Beginndatum des Abrechnungszeitraums.</w:t>
            </w:r>
          </w:p>
        </w:tc>
      </w:tr>
      <w:tr w:rsidR="00E9779C" w:rsidRPr="0017265D" w14:paraId="21C29AB0" w14:textId="77777777" w:rsidTr="0009598D">
        <w:tc>
          <w:tcPr>
            <w:tcW w:w="705" w:type="dxa"/>
            <w:vMerge/>
            <w:shd w:val="clear" w:color="auto" w:fill="92D050"/>
          </w:tcPr>
          <w:p w14:paraId="581831A1" w14:textId="77777777" w:rsidR="00E9779C" w:rsidRPr="0017265D" w:rsidRDefault="00E9779C" w:rsidP="005A021F">
            <w:pPr>
              <w:rPr>
                <w:rFonts w:cstheme="minorHAnsi"/>
              </w:rPr>
            </w:pPr>
          </w:p>
        </w:tc>
        <w:tc>
          <w:tcPr>
            <w:tcW w:w="6070" w:type="dxa"/>
            <w:vMerge/>
          </w:tcPr>
          <w:p w14:paraId="3334E167"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0EB8062F"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210</w:t>
            </w:r>
          </w:p>
        </w:tc>
        <w:tc>
          <w:tcPr>
            <w:tcW w:w="855" w:type="dxa"/>
            <w:tcBorders>
              <w:top w:val="dotted" w:sz="4" w:space="0" w:color="auto"/>
              <w:bottom w:val="single" w:sz="4" w:space="0" w:color="auto"/>
            </w:tcBorders>
          </w:tcPr>
          <w:p w14:paraId="44D203C7"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47E7C6CE" w14:textId="77777777" w:rsidR="00E9779C" w:rsidRPr="0017265D" w:rsidRDefault="00E9779C" w:rsidP="005A021F">
            <w:pPr>
              <w:rPr>
                <w:rFonts w:cstheme="minorHAnsi"/>
              </w:rPr>
            </w:pPr>
          </w:p>
        </w:tc>
      </w:tr>
    </w:tbl>
    <w:p w14:paraId="29EDD658" w14:textId="77777777" w:rsidR="003C6497" w:rsidRDefault="003C6497">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9779C" w:rsidRPr="0017265D" w14:paraId="14793FC7" w14:textId="77777777" w:rsidTr="003C6497">
        <w:tc>
          <w:tcPr>
            <w:tcW w:w="705" w:type="dxa"/>
            <w:vMerge w:val="restart"/>
            <w:shd w:val="clear" w:color="auto" w:fill="92D050"/>
          </w:tcPr>
          <w:p w14:paraId="41B52136" w14:textId="30E7066A" w:rsidR="00E9779C" w:rsidRPr="0017265D" w:rsidRDefault="00E9779C" w:rsidP="005A021F">
            <w:pPr>
              <w:rPr>
                <w:rFonts w:cstheme="minorHAnsi"/>
              </w:rPr>
            </w:pPr>
            <w:r w:rsidRPr="0017265D">
              <w:rPr>
                <w:rFonts w:cstheme="minorHAnsi"/>
              </w:rPr>
              <w:t>210</w:t>
            </w:r>
          </w:p>
        </w:tc>
        <w:tc>
          <w:tcPr>
            <w:tcW w:w="6070" w:type="dxa"/>
            <w:vMerge w:val="restart"/>
          </w:tcPr>
          <w:p w14:paraId="5CC7F533" w14:textId="77777777" w:rsidR="00E9779C" w:rsidRPr="0017265D" w:rsidRDefault="00E9779C" w:rsidP="005A021F">
            <w:pPr>
              <w:rPr>
                <w:rFonts w:cstheme="minorHAnsi"/>
              </w:rPr>
            </w:pPr>
            <w:r w:rsidRPr="0017265D">
              <w:rPr>
                <w:rFonts w:cstheme="minorHAnsi"/>
              </w:rPr>
              <w:t>Ist der Abrechnungszeitraum der Abschlagsrechnung bereits in einer vorhergehenden Rechnung (Turnusrechnung, Zwischenrechnung, Monatsrechnung oder 13I) enthalten?</w:t>
            </w:r>
          </w:p>
        </w:tc>
        <w:tc>
          <w:tcPr>
            <w:tcW w:w="1556" w:type="dxa"/>
            <w:tcBorders>
              <w:top w:val="single" w:sz="4" w:space="0" w:color="auto"/>
              <w:bottom w:val="dotted" w:sz="4" w:space="0" w:color="auto"/>
            </w:tcBorders>
          </w:tcPr>
          <w:p w14:paraId="7E168488"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215</w:t>
            </w:r>
          </w:p>
        </w:tc>
        <w:tc>
          <w:tcPr>
            <w:tcW w:w="855" w:type="dxa"/>
            <w:tcBorders>
              <w:top w:val="single" w:sz="4" w:space="0" w:color="auto"/>
              <w:bottom w:val="dotted" w:sz="4" w:space="0" w:color="auto"/>
            </w:tcBorders>
          </w:tcPr>
          <w:p w14:paraId="40E761E6" w14:textId="77777777" w:rsidR="00E9779C" w:rsidRPr="0017265D" w:rsidRDefault="00E9779C" w:rsidP="005A021F">
            <w:pPr>
              <w:rPr>
                <w:rFonts w:cstheme="minorHAnsi"/>
              </w:rPr>
            </w:pPr>
            <w:r w:rsidRPr="0017265D">
              <w:rPr>
                <w:rFonts w:cstheme="minorHAnsi"/>
              </w:rPr>
              <w:t>A27</w:t>
            </w:r>
          </w:p>
        </w:tc>
        <w:tc>
          <w:tcPr>
            <w:tcW w:w="5079" w:type="dxa"/>
            <w:tcBorders>
              <w:top w:val="single" w:sz="4" w:space="0" w:color="auto"/>
              <w:bottom w:val="dotted" w:sz="4" w:space="0" w:color="auto"/>
            </w:tcBorders>
          </w:tcPr>
          <w:p w14:paraId="07A37E37" w14:textId="77777777" w:rsidR="00E9779C" w:rsidRPr="0017265D" w:rsidRDefault="00E9779C" w:rsidP="005A021F">
            <w:pPr>
              <w:rPr>
                <w:rFonts w:cstheme="minorHAnsi"/>
              </w:rPr>
            </w:pPr>
            <w:r w:rsidRPr="0017265D">
              <w:rPr>
                <w:rFonts w:cstheme="minorHAnsi"/>
              </w:rPr>
              <w:t>Cluster: Ablehnung auf Positionsebene</w:t>
            </w:r>
          </w:p>
          <w:p w14:paraId="262DA64D" w14:textId="77777777" w:rsidR="00E9779C" w:rsidRPr="0017265D" w:rsidRDefault="00E9779C" w:rsidP="005A021F">
            <w:pPr>
              <w:rPr>
                <w:rFonts w:cstheme="minorHAnsi"/>
              </w:rPr>
            </w:pPr>
            <w:r w:rsidRPr="0017265D">
              <w:rPr>
                <w:rFonts w:cstheme="minorHAnsi"/>
              </w:rPr>
              <w:t>Abrechnungszeitraum wird doppelt abgerechnet.</w:t>
            </w:r>
          </w:p>
          <w:p w14:paraId="405192CB" w14:textId="77777777" w:rsidR="00E9779C" w:rsidRPr="0017265D" w:rsidRDefault="00E9779C" w:rsidP="005A021F">
            <w:pPr>
              <w:rPr>
                <w:rFonts w:cstheme="minorHAnsi"/>
              </w:rPr>
            </w:pPr>
            <w:r w:rsidRPr="0017265D">
              <w:rPr>
                <w:rFonts w:cstheme="minorHAnsi"/>
              </w:rPr>
              <w:t>Hinweis: Der LF nennt die Rechnungsnummer der Rechnung, in der ein Teil bzw. der Zeitraum des in dieser Rechnung abgerechneten Zeitraums bereits abgerechnet wurde.</w:t>
            </w:r>
          </w:p>
        </w:tc>
      </w:tr>
      <w:tr w:rsidR="00E9779C" w:rsidRPr="0017265D" w14:paraId="2B294D61" w14:textId="77777777" w:rsidTr="003C6497">
        <w:tc>
          <w:tcPr>
            <w:tcW w:w="705" w:type="dxa"/>
            <w:vMerge/>
            <w:shd w:val="clear" w:color="auto" w:fill="92D050"/>
          </w:tcPr>
          <w:p w14:paraId="0A907A75" w14:textId="77777777" w:rsidR="00E9779C" w:rsidRPr="0017265D" w:rsidRDefault="00E9779C" w:rsidP="005A021F">
            <w:pPr>
              <w:rPr>
                <w:rFonts w:cstheme="minorHAnsi"/>
                <w:highlight w:val="green"/>
              </w:rPr>
            </w:pPr>
          </w:p>
        </w:tc>
        <w:tc>
          <w:tcPr>
            <w:tcW w:w="6070" w:type="dxa"/>
            <w:vMerge/>
          </w:tcPr>
          <w:p w14:paraId="63B680B7" w14:textId="77777777" w:rsidR="00E9779C" w:rsidRPr="0017265D" w:rsidRDefault="00E9779C" w:rsidP="005A021F">
            <w:pPr>
              <w:rPr>
                <w:rFonts w:cstheme="minorHAnsi"/>
              </w:rPr>
            </w:pPr>
          </w:p>
        </w:tc>
        <w:tc>
          <w:tcPr>
            <w:tcW w:w="1556" w:type="dxa"/>
            <w:tcBorders>
              <w:top w:val="dotted" w:sz="4" w:space="0" w:color="auto"/>
            </w:tcBorders>
          </w:tcPr>
          <w:p w14:paraId="6B74DEBE"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215</w:t>
            </w:r>
          </w:p>
        </w:tc>
        <w:tc>
          <w:tcPr>
            <w:tcW w:w="855" w:type="dxa"/>
            <w:tcBorders>
              <w:top w:val="dotted" w:sz="4" w:space="0" w:color="auto"/>
            </w:tcBorders>
          </w:tcPr>
          <w:p w14:paraId="7D921F4C" w14:textId="77777777" w:rsidR="00E9779C" w:rsidRPr="0017265D" w:rsidRDefault="00E9779C" w:rsidP="005A021F">
            <w:pPr>
              <w:rPr>
                <w:rFonts w:cstheme="minorHAnsi"/>
              </w:rPr>
            </w:pPr>
          </w:p>
        </w:tc>
        <w:tc>
          <w:tcPr>
            <w:tcW w:w="5079" w:type="dxa"/>
            <w:tcBorders>
              <w:top w:val="dotted" w:sz="4" w:space="0" w:color="auto"/>
            </w:tcBorders>
          </w:tcPr>
          <w:p w14:paraId="69C7A59C" w14:textId="77777777" w:rsidR="00E9779C" w:rsidRPr="0017265D" w:rsidRDefault="00E9779C" w:rsidP="005A021F">
            <w:pPr>
              <w:rPr>
                <w:rFonts w:cstheme="minorHAnsi"/>
              </w:rPr>
            </w:pPr>
          </w:p>
        </w:tc>
      </w:tr>
      <w:tr w:rsidR="00E9779C" w:rsidRPr="0017265D" w14:paraId="5136666E" w14:textId="77777777" w:rsidTr="003C6497">
        <w:tc>
          <w:tcPr>
            <w:tcW w:w="705" w:type="dxa"/>
            <w:vMerge w:val="restart"/>
            <w:tcBorders>
              <w:top w:val="single" w:sz="4" w:space="0" w:color="auto"/>
            </w:tcBorders>
            <w:shd w:val="clear" w:color="auto" w:fill="92D050"/>
          </w:tcPr>
          <w:p w14:paraId="6A8A57CE" w14:textId="77777777" w:rsidR="00E9779C" w:rsidRPr="0017265D" w:rsidRDefault="00E9779C" w:rsidP="005A021F">
            <w:pPr>
              <w:rPr>
                <w:rFonts w:cstheme="minorHAnsi"/>
              </w:rPr>
            </w:pPr>
            <w:r w:rsidRPr="0017265D">
              <w:rPr>
                <w:rFonts w:cstheme="minorHAnsi"/>
              </w:rPr>
              <w:t>215</w:t>
            </w:r>
          </w:p>
        </w:tc>
        <w:tc>
          <w:tcPr>
            <w:tcW w:w="6070" w:type="dxa"/>
            <w:vMerge w:val="restart"/>
            <w:tcBorders>
              <w:top w:val="single" w:sz="4" w:space="0" w:color="auto"/>
            </w:tcBorders>
          </w:tcPr>
          <w:p w14:paraId="5857644F" w14:textId="77777777" w:rsidR="00E9779C" w:rsidRPr="0017265D" w:rsidRDefault="00E9779C" w:rsidP="005A021F">
            <w:pPr>
              <w:rPr>
                <w:rFonts w:cstheme="minorHAnsi"/>
              </w:rPr>
            </w:pPr>
            <w:r w:rsidRPr="0017265D">
              <w:rPr>
                <w:rFonts w:cstheme="minorHAnsi"/>
              </w:rPr>
              <w:t>Überlappt der Abrechnungszeitraum der Abschlagsrechnung um mehr als 10 Tage mit einer vorhergehenden Abschlagsrechnung?</w:t>
            </w:r>
          </w:p>
        </w:tc>
        <w:tc>
          <w:tcPr>
            <w:tcW w:w="1556" w:type="dxa"/>
            <w:tcBorders>
              <w:top w:val="single" w:sz="4" w:space="0" w:color="auto"/>
              <w:bottom w:val="dotted" w:sz="4" w:space="0" w:color="auto"/>
            </w:tcBorders>
          </w:tcPr>
          <w:p w14:paraId="2BB008D0"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220</w:t>
            </w:r>
          </w:p>
        </w:tc>
        <w:tc>
          <w:tcPr>
            <w:tcW w:w="855" w:type="dxa"/>
            <w:tcBorders>
              <w:top w:val="single" w:sz="4" w:space="0" w:color="auto"/>
              <w:bottom w:val="dotted" w:sz="4" w:space="0" w:color="auto"/>
            </w:tcBorders>
          </w:tcPr>
          <w:p w14:paraId="1B4ECC70" w14:textId="77777777" w:rsidR="00E9779C" w:rsidRPr="0017265D" w:rsidRDefault="00E9779C" w:rsidP="005A021F">
            <w:pPr>
              <w:rPr>
                <w:rFonts w:cstheme="minorHAnsi"/>
              </w:rPr>
            </w:pPr>
            <w:r w:rsidRPr="0017265D">
              <w:rPr>
                <w:rFonts w:cstheme="minorHAnsi"/>
              </w:rPr>
              <w:t>A82</w:t>
            </w:r>
          </w:p>
        </w:tc>
        <w:tc>
          <w:tcPr>
            <w:tcW w:w="5079" w:type="dxa"/>
            <w:tcBorders>
              <w:top w:val="single" w:sz="4" w:space="0" w:color="auto"/>
              <w:bottom w:val="dotted" w:sz="4" w:space="0" w:color="auto"/>
            </w:tcBorders>
          </w:tcPr>
          <w:p w14:paraId="390592FE" w14:textId="77777777" w:rsidR="00E9779C" w:rsidRPr="0017265D" w:rsidRDefault="00E9779C" w:rsidP="005A021F">
            <w:pPr>
              <w:rPr>
                <w:rFonts w:cstheme="minorHAnsi"/>
              </w:rPr>
            </w:pPr>
            <w:r w:rsidRPr="0017265D">
              <w:rPr>
                <w:rFonts w:cstheme="minorHAnsi"/>
              </w:rPr>
              <w:t>Cluster: Ablehnung auf Positionsebene</w:t>
            </w:r>
          </w:p>
          <w:p w14:paraId="25E4FDDB" w14:textId="77777777" w:rsidR="00E9779C" w:rsidRDefault="00E9779C" w:rsidP="005A021F">
            <w:pPr>
              <w:rPr>
                <w:rFonts w:cstheme="minorHAnsi"/>
              </w:rPr>
            </w:pPr>
            <w:r w:rsidRPr="0017265D">
              <w:rPr>
                <w:rFonts w:cstheme="minorHAnsi"/>
              </w:rPr>
              <w:t>Zu große Überlappung von Abschlagszeitraum.</w:t>
            </w:r>
          </w:p>
          <w:p w14:paraId="5CEB7D65" w14:textId="77777777" w:rsidR="00E9779C" w:rsidRPr="0017265D" w:rsidRDefault="00E9779C" w:rsidP="005A021F">
            <w:pPr>
              <w:rPr>
                <w:rFonts w:cstheme="minorHAnsi"/>
              </w:rPr>
            </w:pPr>
            <w:r>
              <w:rPr>
                <w:rFonts w:cstheme="minorHAnsi"/>
              </w:rPr>
              <w:t xml:space="preserve">Hinweis: </w:t>
            </w:r>
            <w:r w:rsidRPr="0017265D">
              <w:rPr>
                <w:rFonts w:cstheme="minorHAnsi"/>
              </w:rPr>
              <w:t>Es ist die Abschlagsrechnung anzugeben, mit dem die Überlappung des Abrechnungszeitraum besteht.</w:t>
            </w:r>
          </w:p>
        </w:tc>
      </w:tr>
      <w:tr w:rsidR="00E9779C" w:rsidRPr="0017265D" w14:paraId="31427462" w14:textId="77777777" w:rsidTr="003C6497">
        <w:tc>
          <w:tcPr>
            <w:tcW w:w="705" w:type="dxa"/>
            <w:vMerge/>
            <w:shd w:val="clear" w:color="auto" w:fill="92D050"/>
          </w:tcPr>
          <w:p w14:paraId="2F046287" w14:textId="77777777" w:rsidR="00E9779C" w:rsidRPr="0017265D" w:rsidRDefault="00E9779C" w:rsidP="005A021F">
            <w:pPr>
              <w:rPr>
                <w:rFonts w:cstheme="minorHAnsi"/>
              </w:rPr>
            </w:pPr>
          </w:p>
        </w:tc>
        <w:tc>
          <w:tcPr>
            <w:tcW w:w="6070" w:type="dxa"/>
            <w:vMerge/>
          </w:tcPr>
          <w:p w14:paraId="5644A358"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223B39B1"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220</w:t>
            </w:r>
          </w:p>
        </w:tc>
        <w:tc>
          <w:tcPr>
            <w:tcW w:w="855" w:type="dxa"/>
            <w:tcBorders>
              <w:top w:val="dotted" w:sz="4" w:space="0" w:color="auto"/>
              <w:bottom w:val="single" w:sz="4" w:space="0" w:color="auto"/>
            </w:tcBorders>
          </w:tcPr>
          <w:p w14:paraId="55210328"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6E82F6C9" w14:textId="77777777" w:rsidR="00E9779C" w:rsidRPr="0017265D" w:rsidRDefault="00E9779C" w:rsidP="005A021F">
            <w:pPr>
              <w:rPr>
                <w:rFonts w:cstheme="minorHAnsi"/>
              </w:rPr>
            </w:pPr>
          </w:p>
        </w:tc>
      </w:tr>
      <w:tr w:rsidR="00E9779C" w:rsidRPr="0017265D" w14:paraId="08641550" w14:textId="77777777" w:rsidTr="003C6497">
        <w:tc>
          <w:tcPr>
            <w:tcW w:w="705" w:type="dxa"/>
            <w:vMerge w:val="restart"/>
            <w:shd w:val="clear" w:color="auto" w:fill="92D050"/>
          </w:tcPr>
          <w:p w14:paraId="5D7794B6" w14:textId="77777777" w:rsidR="00E9779C" w:rsidRPr="0017265D" w:rsidRDefault="00E9779C" w:rsidP="005A021F">
            <w:pPr>
              <w:rPr>
                <w:rFonts w:cstheme="minorHAnsi"/>
                <w:highlight w:val="green"/>
              </w:rPr>
            </w:pPr>
            <w:r w:rsidRPr="0017265D">
              <w:rPr>
                <w:rFonts w:cstheme="minorHAnsi"/>
              </w:rPr>
              <w:t>220</w:t>
            </w:r>
          </w:p>
        </w:tc>
        <w:tc>
          <w:tcPr>
            <w:tcW w:w="6070" w:type="dxa"/>
            <w:vMerge w:val="restart"/>
          </w:tcPr>
          <w:p w14:paraId="4F910466" w14:textId="77777777" w:rsidR="00E9779C" w:rsidRPr="0017265D" w:rsidRDefault="00E9779C" w:rsidP="005A021F">
            <w:pPr>
              <w:rPr>
                <w:rFonts w:cstheme="minorHAnsi"/>
              </w:rPr>
            </w:pPr>
            <w:r w:rsidRPr="0017265D">
              <w:rPr>
                <w:rFonts w:cstheme="minorHAnsi"/>
              </w:rPr>
              <w:t>Ist die Artikelnummer für eine Abschlagsrechnung gültig?</w:t>
            </w:r>
          </w:p>
        </w:tc>
        <w:tc>
          <w:tcPr>
            <w:tcW w:w="1556" w:type="dxa"/>
            <w:tcBorders>
              <w:top w:val="single" w:sz="4" w:space="0" w:color="auto"/>
              <w:bottom w:val="dotted" w:sz="4" w:space="0" w:color="auto"/>
            </w:tcBorders>
          </w:tcPr>
          <w:p w14:paraId="0962A7AE"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225</w:t>
            </w:r>
          </w:p>
        </w:tc>
        <w:tc>
          <w:tcPr>
            <w:tcW w:w="855" w:type="dxa"/>
            <w:tcBorders>
              <w:top w:val="single" w:sz="4" w:space="0" w:color="auto"/>
              <w:bottom w:val="dotted" w:sz="4" w:space="0" w:color="auto"/>
            </w:tcBorders>
          </w:tcPr>
          <w:p w14:paraId="28C783E5" w14:textId="77777777" w:rsidR="00E9779C" w:rsidRPr="0017265D" w:rsidRDefault="00E9779C" w:rsidP="005A021F">
            <w:pPr>
              <w:rPr>
                <w:rFonts w:cstheme="minorHAnsi"/>
              </w:rPr>
            </w:pPr>
            <w:r w:rsidRPr="0017265D">
              <w:rPr>
                <w:rFonts w:cstheme="minorHAnsi"/>
              </w:rPr>
              <w:t>A28</w:t>
            </w:r>
          </w:p>
        </w:tc>
        <w:tc>
          <w:tcPr>
            <w:tcW w:w="5079" w:type="dxa"/>
            <w:tcBorders>
              <w:top w:val="single" w:sz="4" w:space="0" w:color="auto"/>
              <w:bottom w:val="dotted" w:sz="4" w:space="0" w:color="auto"/>
            </w:tcBorders>
          </w:tcPr>
          <w:p w14:paraId="091BBF30" w14:textId="77777777" w:rsidR="00E9779C" w:rsidRPr="0017265D" w:rsidRDefault="00E9779C" w:rsidP="005A021F">
            <w:pPr>
              <w:rPr>
                <w:rFonts w:cstheme="minorHAnsi"/>
              </w:rPr>
            </w:pPr>
            <w:r w:rsidRPr="0017265D">
              <w:rPr>
                <w:rFonts w:cstheme="minorHAnsi"/>
              </w:rPr>
              <w:t>Cluster: Ablehnung auf Positionsebene</w:t>
            </w:r>
          </w:p>
          <w:p w14:paraId="0882437F" w14:textId="77777777" w:rsidR="00E9779C" w:rsidRPr="0017265D" w:rsidRDefault="00E9779C" w:rsidP="005A021F">
            <w:pPr>
              <w:rPr>
                <w:rFonts w:cstheme="minorHAnsi"/>
              </w:rPr>
            </w:pPr>
            <w:r w:rsidRPr="0017265D">
              <w:rPr>
                <w:rFonts w:cstheme="minorHAnsi"/>
              </w:rPr>
              <w:t>Die in dieser Position verwendete Artikelnummer ist nicht gültig.</w:t>
            </w:r>
          </w:p>
        </w:tc>
      </w:tr>
      <w:tr w:rsidR="00E9779C" w:rsidRPr="0017265D" w14:paraId="21A56B93" w14:textId="77777777" w:rsidTr="003C6497">
        <w:tc>
          <w:tcPr>
            <w:tcW w:w="705" w:type="dxa"/>
            <w:vMerge/>
            <w:shd w:val="clear" w:color="auto" w:fill="92D050"/>
          </w:tcPr>
          <w:p w14:paraId="02925E0E" w14:textId="77777777" w:rsidR="00E9779C" w:rsidRPr="0017265D" w:rsidRDefault="00E9779C" w:rsidP="005A021F">
            <w:pPr>
              <w:rPr>
                <w:rFonts w:cstheme="minorHAnsi"/>
                <w:highlight w:val="green"/>
              </w:rPr>
            </w:pPr>
          </w:p>
        </w:tc>
        <w:tc>
          <w:tcPr>
            <w:tcW w:w="6070" w:type="dxa"/>
            <w:vMerge/>
          </w:tcPr>
          <w:p w14:paraId="442EF735" w14:textId="77777777" w:rsidR="00E9779C" w:rsidRPr="0017265D" w:rsidRDefault="00E9779C" w:rsidP="005A021F">
            <w:pPr>
              <w:rPr>
                <w:rFonts w:cstheme="minorHAnsi"/>
              </w:rPr>
            </w:pPr>
          </w:p>
        </w:tc>
        <w:tc>
          <w:tcPr>
            <w:tcW w:w="1556" w:type="dxa"/>
            <w:tcBorders>
              <w:top w:val="dotted" w:sz="4" w:space="0" w:color="auto"/>
            </w:tcBorders>
          </w:tcPr>
          <w:p w14:paraId="58CE87F8"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225</w:t>
            </w:r>
          </w:p>
        </w:tc>
        <w:tc>
          <w:tcPr>
            <w:tcW w:w="855" w:type="dxa"/>
            <w:tcBorders>
              <w:top w:val="dotted" w:sz="4" w:space="0" w:color="auto"/>
            </w:tcBorders>
          </w:tcPr>
          <w:p w14:paraId="06430C2A" w14:textId="77777777" w:rsidR="00E9779C" w:rsidRPr="0017265D" w:rsidRDefault="00E9779C" w:rsidP="005A021F">
            <w:pPr>
              <w:rPr>
                <w:rFonts w:cstheme="minorHAnsi"/>
              </w:rPr>
            </w:pPr>
          </w:p>
        </w:tc>
        <w:tc>
          <w:tcPr>
            <w:tcW w:w="5079" w:type="dxa"/>
            <w:tcBorders>
              <w:top w:val="dotted" w:sz="4" w:space="0" w:color="auto"/>
            </w:tcBorders>
          </w:tcPr>
          <w:p w14:paraId="55365D48" w14:textId="77777777" w:rsidR="00E9779C" w:rsidRPr="0017265D" w:rsidRDefault="00E9779C" w:rsidP="005A021F">
            <w:pPr>
              <w:rPr>
                <w:rFonts w:cstheme="minorHAnsi"/>
              </w:rPr>
            </w:pPr>
          </w:p>
        </w:tc>
      </w:tr>
    </w:tbl>
    <w:p w14:paraId="799BD0F1" w14:textId="77777777" w:rsidR="003C6497" w:rsidRDefault="003C6497">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9779C" w:rsidRPr="0017265D" w14:paraId="35AF22C9" w14:textId="77777777" w:rsidTr="003C6497">
        <w:tc>
          <w:tcPr>
            <w:tcW w:w="705" w:type="dxa"/>
            <w:vMerge w:val="restart"/>
            <w:shd w:val="clear" w:color="auto" w:fill="92D050"/>
          </w:tcPr>
          <w:p w14:paraId="621CA6C4" w14:textId="2444AC89" w:rsidR="00E9779C" w:rsidRPr="0017265D" w:rsidRDefault="00E9779C" w:rsidP="005A021F">
            <w:pPr>
              <w:rPr>
                <w:rFonts w:cstheme="minorHAnsi"/>
                <w:highlight w:val="green"/>
              </w:rPr>
            </w:pPr>
            <w:r w:rsidRPr="0017265D">
              <w:rPr>
                <w:rFonts w:cstheme="minorHAnsi"/>
              </w:rPr>
              <w:t>225</w:t>
            </w:r>
          </w:p>
        </w:tc>
        <w:tc>
          <w:tcPr>
            <w:tcW w:w="6070" w:type="dxa"/>
            <w:vMerge w:val="restart"/>
          </w:tcPr>
          <w:p w14:paraId="0036882C" w14:textId="77777777" w:rsidR="00E9779C" w:rsidRPr="0017265D" w:rsidRDefault="00E9779C" w:rsidP="005A021F">
            <w:pPr>
              <w:rPr>
                <w:rFonts w:cstheme="minorHAnsi"/>
              </w:rPr>
            </w:pPr>
            <w:r w:rsidRPr="0017265D">
              <w:rPr>
                <w:rFonts w:cstheme="minorHAnsi"/>
              </w:rPr>
              <w:t>Ist in der Rechnungsposition</w:t>
            </w:r>
            <w:r w:rsidRPr="0017265D" w:rsidDel="00456ECD">
              <w:rPr>
                <w:rFonts w:cstheme="minorHAnsi"/>
              </w:rPr>
              <w:t xml:space="preserve"> </w:t>
            </w:r>
            <w:r w:rsidRPr="0017265D">
              <w:rPr>
                <w:rFonts w:cstheme="minorHAnsi"/>
              </w:rPr>
              <w:t>ein zuvor nicht spezifizierter Fehler aufgetreten?</w:t>
            </w:r>
          </w:p>
        </w:tc>
        <w:tc>
          <w:tcPr>
            <w:tcW w:w="1556" w:type="dxa"/>
            <w:tcBorders>
              <w:top w:val="dotted" w:sz="4" w:space="0" w:color="auto"/>
              <w:bottom w:val="dotted" w:sz="4" w:space="0" w:color="auto"/>
            </w:tcBorders>
          </w:tcPr>
          <w:p w14:paraId="4712A0BA"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230</w:t>
            </w:r>
          </w:p>
        </w:tc>
        <w:tc>
          <w:tcPr>
            <w:tcW w:w="855" w:type="dxa"/>
            <w:tcBorders>
              <w:top w:val="dotted" w:sz="4" w:space="0" w:color="auto"/>
              <w:bottom w:val="dotted" w:sz="4" w:space="0" w:color="auto"/>
            </w:tcBorders>
          </w:tcPr>
          <w:p w14:paraId="30ACE7E0" w14:textId="77777777" w:rsidR="00E9779C" w:rsidRPr="0017265D" w:rsidRDefault="00E9779C" w:rsidP="005A021F">
            <w:pPr>
              <w:rPr>
                <w:rFonts w:cstheme="minorHAnsi"/>
              </w:rPr>
            </w:pPr>
            <w:r w:rsidRPr="0017265D">
              <w:rPr>
                <w:rFonts w:cstheme="minorHAnsi"/>
              </w:rPr>
              <w:t>A99</w:t>
            </w:r>
          </w:p>
        </w:tc>
        <w:tc>
          <w:tcPr>
            <w:tcW w:w="5079" w:type="dxa"/>
            <w:tcBorders>
              <w:top w:val="dotted" w:sz="4" w:space="0" w:color="auto"/>
              <w:bottom w:val="dotted" w:sz="4" w:space="0" w:color="auto"/>
            </w:tcBorders>
          </w:tcPr>
          <w:p w14:paraId="7448383D" w14:textId="77777777" w:rsidR="00E9779C" w:rsidRPr="0017265D" w:rsidRDefault="00E9779C" w:rsidP="005A021F">
            <w:pPr>
              <w:rPr>
                <w:rFonts w:cstheme="minorHAnsi"/>
              </w:rPr>
            </w:pPr>
            <w:r w:rsidRPr="0017265D">
              <w:rPr>
                <w:rFonts w:cstheme="minorHAnsi"/>
              </w:rPr>
              <w:t>Cluster: Ablehnung auf Positionsebene</w:t>
            </w:r>
          </w:p>
          <w:p w14:paraId="11A28163" w14:textId="77777777" w:rsidR="00E9779C" w:rsidRPr="0017265D" w:rsidRDefault="00E9779C" w:rsidP="005A021F">
            <w:pPr>
              <w:rPr>
                <w:rFonts w:cstheme="minorHAnsi"/>
              </w:rPr>
            </w:pPr>
            <w:r w:rsidRPr="0017265D">
              <w:rPr>
                <w:rFonts w:cstheme="minorHAnsi"/>
              </w:rPr>
              <w:t>Sonstiger Fehler auf Positionsebene.</w:t>
            </w:r>
          </w:p>
          <w:p w14:paraId="224A64F2" w14:textId="77777777" w:rsidR="00E9779C" w:rsidRPr="0017265D" w:rsidRDefault="00E9779C" w:rsidP="005A021F">
            <w:pPr>
              <w:rPr>
                <w:rFonts w:cstheme="minorHAnsi"/>
              </w:rPr>
            </w:pPr>
            <w:r w:rsidRPr="0017265D">
              <w:rPr>
                <w:rFonts w:cstheme="minorHAnsi"/>
              </w:rPr>
              <w:t>Hinweis: Das identifizierte Problem ist in der Antwort zu beschreiben/benennen.</w:t>
            </w:r>
          </w:p>
          <w:p w14:paraId="1B0F5150" w14:textId="77777777" w:rsidR="00E9779C" w:rsidRPr="0017265D" w:rsidRDefault="00E9779C" w:rsidP="005A021F">
            <w:pPr>
              <w:rPr>
                <w:rFonts w:cstheme="minorHAnsi"/>
              </w:rPr>
            </w:pPr>
            <w:r w:rsidRPr="0017265D">
              <w:rPr>
                <w:rFonts w:cstheme="minorHAnsi"/>
              </w:rPr>
              <w:t>Nutzungsmöglichkeit: Ende offen</w:t>
            </w:r>
          </w:p>
        </w:tc>
      </w:tr>
      <w:tr w:rsidR="00E9779C" w:rsidRPr="0017265D" w14:paraId="2A4B9589" w14:textId="77777777" w:rsidTr="003C6497">
        <w:tc>
          <w:tcPr>
            <w:tcW w:w="705" w:type="dxa"/>
            <w:vMerge/>
            <w:shd w:val="clear" w:color="auto" w:fill="92D050"/>
          </w:tcPr>
          <w:p w14:paraId="1AD63FC1" w14:textId="77777777" w:rsidR="00E9779C" w:rsidRPr="0017265D" w:rsidRDefault="00E9779C" w:rsidP="005A021F">
            <w:pPr>
              <w:rPr>
                <w:rFonts w:cstheme="minorHAnsi"/>
                <w:highlight w:val="green"/>
              </w:rPr>
            </w:pPr>
          </w:p>
        </w:tc>
        <w:tc>
          <w:tcPr>
            <w:tcW w:w="6070" w:type="dxa"/>
            <w:vMerge/>
          </w:tcPr>
          <w:p w14:paraId="28589493" w14:textId="77777777" w:rsidR="00E9779C" w:rsidRPr="0017265D" w:rsidRDefault="00E9779C" w:rsidP="005A021F">
            <w:pPr>
              <w:rPr>
                <w:rFonts w:cstheme="minorHAnsi"/>
              </w:rPr>
            </w:pPr>
          </w:p>
        </w:tc>
        <w:tc>
          <w:tcPr>
            <w:tcW w:w="1556" w:type="dxa"/>
            <w:tcBorders>
              <w:top w:val="dotted" w:sz="4" w:space="0" w:color="auto"/>
            </w:tcBorders>
          </w:tcPr>
          <w:p w14:paraId="69488D7D"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230</w:t>
            </w:r>
          </w:p>
        </w:tc>
        <w:tc>
          <w:tcPr>
            <w:tcW w:w="855" w:type="dxa"/>
            <w:tcBorders>
              <w:top w:val="dotted" w:sz="4" w:space="0" w:color="auto"/>
            </w:tcBorders>
          </w:tcPr>
          <w:p w14:paraId="1F68D632" w14:textId="77777777" w:rsidR="00E9779C" w:rsidRPr="0017265D" w:rsidRDefault="00E9779C" w:rsidP="005A021F">
            <w:pPr>
              <w:rPr>
                <w:rFonts w:cstheme="minorHAnsi"/>
              </w:rPr>
            </w:pPr>
          </w:p>
        </w:tc>
        <w:tc>
          <w:tcPr>
            <w:tcW w:w="5079" w:type="dxa"/>
            <w:tcBorders>
              <w:top w:val="dotted" w:sz="4" w:space="0" w:color="auto"/>
            </w:tcBorders>
          </w:tcPr>
          <w:p w14:paraId="13EDF137" w14:textId="77777777" w:rsidR="00E9779C" w:rsidRPr="0017265D" w:rsidRDefault="00E9779C" w:rsidP="005A021F">
            <w:pPr>
              <w:rPr>
                <w:rFonts w:cstheme="minorHAnsi"/>
              </w:rPr>
            </w:pPr>
          </w:p>
        </w:tc>
      </w:tr>
      <w:tr w:rsidR="00E9779C" w:rsidRPr="0017265D" w14:paraId="27B1A140" w14:textId="77777777" w:rsidTr="003C6497">
        <w:tc>
          <w:tcPr>
            <w:tcW w:w="705" w:type="dxa"/>
            <w:vMerge w:val="restart"/>
            <w:shd w:val="clear" w:color="auto" w:fill="92D050"/>
          </w:tcPr>
          <w:p w14:paraId="30B47858" w14:textId="77777777" w:rsidR="00E9779C" w:rsidRPr="0017265D" w:rsidRDefault="00E9779C" w:rsidP="005A021F">
            <w:pPr>
              <w:rPr>
                <w:rFonts w:cstheme="minorHAnsi"/>
                <w:highlight w:val="green"/>
              </w:rPr>
            </w:pPr>
            <w:r w:rsidRPr="0017265D">
              <w:rPr>
                <w:rFonts w:cstheme="minorHAnsi"/>
              </w:rPr>
              <w:t>230</w:t>
            </w:r>
          </w:p>
        </w:tc>
        <w:tc>
          <w:tcPr>
            <w:tcW w:w="6070" w:type="dxa"/>
            <w:vMerge w:val="restart"/>
          </w:tcPr>
          <w:p w14:paraId="16799E10" w14:textId="77777777" w:rsidR="00E9779C" w:rsidRPr="0017265D" w:rsidRDefault="00E9779C" w:rsidP="005A021F">
            <w:pPr>
              <w:rPr>
                <w:rFonts w:cstheme="minorHAnsi"/>
              </w:rPr>
            </w:pPr>
            <w:r w:rsidRPr="0017265D">
              <w:rPr>
                <w:rFonts w:cstheme="minorHAnsi"/>
              </w:rPr>
              <w:t>Sind noch weitere Rechnungspositionen zu prüfen?</w:t>
            </w:r>
          </w:p>
        </w:tc>
        <w:tc>
          <w:tcPr>
            <w:tcW w:w="1556" w:type="dxa"/>
            <w:tcBorders>
              <w:top w:val="dotted" w:sz="4" w:space="0" w:color="auto"/>
              <w:bottom w:val="dotted" w:sz="4" w:space="0" w:color="auto"/>
            </w:tcBorders>
          </w:tcPr>
          <w:p w14:paraId="52B19A56"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100</w:t>
            </w:r>
          </w:p>
        </w:tc>
        <w:tc>
          <w:tcPr>
            <w:tcW w:w="855" w:type="dxa"/>
            <w:tcBorders>
              <w:top w:val="dotted" w:sz="4" w:space="0" w:color="auto"/>
              <w:bottom w:val="dotted" w:sz="4" w:space="0" w:color="auto"/>
            </w:tcBorders>
          </w:tcPr>
          <w:p w14:paraId="027ABCDF" w14:textId="77777777" w:rsidR="00E9779C" w:rsidRPr="0017265D" w:rsidRDefault="00E9779C" w:rsidP="005A021F">
            <w:pPr>
              <w:rPr>
                <w:rFonts w:cstheme="minorHAnsi"/>
              </w:rPr>
            </w:pPr>
          </w:p>
        </w:tc>
        <w:tc>
          <w:tcPr>
            <w:tcW w:w="5079" w:type="dxa"/>
            <w:tcBorders>
              <w:top w:val="dotted" w:sz="4" w:space="0" w:color="auto"/>
              <w:bottom w:val="dotted" w:sz="4" w:space="0" w:color="auto"/>
            </w:tcBorders>
          </w:tcPr>
          <w:p w14:paraId="39AC7281" w14:textId="77777777" w:rsidR="00E9779C" w:rsidRPr="0017265D" w:rsidRDefault="00E9779C" w:rsidP="005A021F">
            <w:pPr>
              <w:rPr>
                <w:rFonts w:cstheme="minorHAnsi"/>
              </w:rPr>
            </w:pPr>
          </w:p>
        </w:tc>
      </w:tr>
      <w:tr w:rsidR="00E9779C" w:rsidRPr="0017265D" w14:paraId="3FA0FFB6" w14:textId="77777777" w:rsidTr="003C6497">
        <w:tc>
          <w:tcPr>
            <w:tcW w:w="705" w:type="dxa"/>
            <w:vMerge/>
            <w:shd w:val="clear" w:color="auto" w:fill="92D050"/>
          </w:tcPr>
          <w:p w14:paraId="6483CB52" w14:textId="77777777" w:rsidR="00E9779C" w:rsidRPr="0017265D" w:rsidRDefault="00E9779C" w:rsidP="005A021F">
            <w:pPr>
              <w:rPr>
                <w:rFonts w:cstheme="minorHAnsi"/>
                <w:highlight w:val="green"/>
              </w:rPr>
            </w:pPr>
          </w:p>
        </w:tc>
        <w:tc>
          <w:tcPr>
            <w:tcW w:w="6070" w:type="dxa"/>
            <w:vMerge/>
          </w:tcPr>
          <w:p w14:paraId="2F1BF609" w14:textId="77777777" w:rsidR="00E9779C" w:rsidRPr="0017265D" w:rsidRDefault="00E9779C" w:rsidP="005A021F">
            <w:pPr>
              <w:rPr>
                <w:rFonts w:cstheme="minorHAnsi"/>
              </w:rPr>
            </w:pPr>
          </w:p>
        </w:tc>
        <w:tc>
          <w:tcPr>
            <w:tcW w:w="1556" w:type="dxa"/>
            <w:tcBorders>
              <w:top w:val="dotted" w:sz="4" w:space="0" w:color="auto"/>
            </w:tcBorders>
          </w:tcPr>
          <w:p w14:paraId="5EBA8AAA"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800</w:t>
            </w:r>
          </w:p>
        </w:tc>
        <w:tc>
          <w:tcPr>
            <w:tcW w:w="855" w:type="dxa"/>
            <w:tcBorders>
              <w:top w:val="dotted" w:sz="4" w:space="0" w:color="auto"/>
            </w:tcBorders>
          </w:tcPr>
          <w:p w14:paraId="35667BF7" w14:textId="77777777" w:rsidR="00E9779C" w:rsidRPr="0017265D" w:rsidRDefault="00E9779C" w:rsidP="005A021F">
            <w:pPr>
              <w:rPr>
                <w:rFonts w:cstheme="minorHAnsi"/>
              </w:rPr>
            </w:pPr>
          </w:p>
        </w:tc>
        <w:tc>
          <w:tcPr>
            <w:tcW w:w="5079" w:type="dxa"/>
            <w:tcBorders>
              <w:top w:val="dotted" w:sz="4" w:space="0" w:color="auto"/>
            </w:tcBorders>
          </w:tcPr>
          <w:p w14:paraId="37AE9543" w14:textId="77777777" w:rsidR="00E9779C" w:rsidRPr="0017265D" w:rsidRDefault="00E9779C" w:rsidP="005A021F">
            <w:pPr>
              <w:rPr>
                <w:rFonts w:cstheme="minorHAnsi"/>
              </w:rPr>
            </w:pPr>
          </w:p>
        </w:tc>
      </w:tr>
      <w:tr w:rsidR="00E9779C" w:rsidRPr="0017265D" w14:paraId="5392CCFF" w14:textId="77777777" w:rsidTr="003C6497">
        <w:tc>
          <w:tcPr>
            <w:tcW w:w="705" w:type="dxa"/>
            <w:vMerge w:val="restart"/>
            <w:shd w:val="clear" w:color="auto" w:fill="92D050"/>
          </w:tcPr>
          <w:p w14:paraId="1E7EB0D3" w14:textId="77777777" w:rsidR="00E9779C" w:rsidRPr="0017265D" w:rsidRDefault="00E9779C" w:rsidP="005A021F">
            <w:pPr>
              <w:rPr>
                <w:rFonts w:cstheme="minorHAnsi"/>
                <w:highlight w:val="red"/>
              </w:rPr>
            </w:pPr>
            <w:r w:rsidRPr="0017265D">
              <w:rPr>
                <w:rFonts w:cstheme="minorHAnsi"/>
              </w:rPr>
              <w:t>300</w:t>
            </w:r>
          </w:p>
        </w:tc>
        <w:tc>
          <w:tcPr>
            <w:tcW w:w="6070" w:type="dxa"/>
            <w:vMerge w:val="restart"/>
          </w:tcPr>
          <w:p w14:paraId="7D5261F8" w14:textId="77777777" w:rsidR="00E9779C" w:rsidRPr="0017265D" w:rsidRDefault="00E9779C" w:rsidP="005A021F">
            <w:pPr>
              <w:rPr>
                <w:rFonts w:cstheme="minorHAnsi"/>
              </w:rPr>
            </w:pPr>
            <w:r w:rsidRPr="0017265D">
              <w:rPr>
                <w:rFonts w:cstheme="minorHAnsi"/>
              </w:rPr>
              <w:t>Liegt das Beginndatum des Positionszeitraums vor dem Beginndatum des Abrechnungszeitraums?</w:t>
            </w:r>
          </w:p>
        </w:tc>
        <w:tc>
          <w:tcPr>
            <w:tcW w:w="1556" w:type="dxa"/>
            <w:tcBorders>
              <w:top w:val="single" w:sz="4" w:space="0" w:color="auto"/>
              <w:bottom w:val="dotted" w:sz="4" w:space="0" w:color="auto"/>
            </w:tcBorders>
          </w:tcPr>
          <w:p w14:paraId="5C8566B2"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305</w:t>
            </w:r>
          </w:p>
        </w:tc>
        <w:tc>
          <w:tcPr>
            <w:tcW w:w="855" w:type="dxa"/>
            <w:tcBorders>
              <w:top w:val="single" w:sz="4" w:space="0" w:color="auto"/>
              <w:bottom w:val="dotted" w:sz="4" w:space="0" w:color="auto"/>
            </w:tcBorders>
          </w:tcPr>
          <w:p w14:paraId="04C1A165" w14:textId="77777777" w:rsidR="00E9779C" w:rsidRPr="0017265D" w:rsidRDefault="00E9779C" w:rsidP="005A021F">
            <w:pPr>
              <w:rPr>
                <w:rFonts w:cstheme="minorHAnsi"/>
              </w:rPr>
            </w:pPr>
            <w:r w:rsidRPr="0017265D">
              <w:rPr>
                <w:rFonts w:cstheme="minorHAnsi"/>
              </w:rPr>
              <w:t>A83</w:t>
            </w:r>
          </w:p>
        </w:tc>
        <w:tc>
          <w:tcPr>
            <w:tcW w:w="5079" w:type="dxa"/>
            <w:tcBorders>
              <w:top w:val="single" w:sz="4" w:space="0" w:color="auto"/>
              <w:bottom w:val="dotted" w:sz="4" w:space="0" w:color="auto"/>
            </w:tcBorders>
          </w:tcPr>
          <w:p w14:paraId="1359544B" w14:textId="77777777" w:rsidR="00E9779C" w:rsidRPr="0017265D" w:rsidRDefault="00E9779C" w:rsidP="005A021F">
            <w:pPr>
              <w:rPr>
                <w:rFonts w:cstheme="minorHAnsi"/>
              </w:rPr>
            </w:pPr>
            <w:r w:rsidRPr="0017265D">
              <w:rPr>
                <w:rFonts w:cstheme="minorHAnsi"/>
              </w:rPr>
              <w:t>Cluster: Ablehnung auf Positionsebene</w:t>
            </w:r>
          </w:p>
          <w:p w14:paraId="6503885A" w14:textId="77777777" w:rsidR="00E9779C" w:rsidRPr="0017265D" w:rsidRDefault="00E9779C" w:rsidP="005A021F">
            <w:pPr>
              <w:rPr>
                <w:rFonts w:cstheme="minorHAnsi"/>
              </w:rPr>
            </w:pPr>
            <w:r w:rsidRPr="0017265D">
              <w:rPr>
                <w:rFonts w:cstheme="minorHAnsi"/>
              </w:rPr>
              <w:t>Das Beginndatum der Positionszeitraum liegt vor dem Beginndatum des Abrechnungszeitraums.</w:t>
            </w:r>
          </w:p>
        </w:tc>
      </w:tr>
      <w:tr w:rsidR="00E9779C" w:rsidRPr="0017265D" w14:paraId="03C8D170" w14:textId="77777777" w:rsidTr="003C6497">
        <w:tc>
          <w:tcPr>
            <w:tcW w:w="705" w:type="dxa"/>
            <w:vMerge/>
            <w:shd w:val="clear" w:color="auto" w:fill="92D050"/>
          </w:tcPr>
          <w:p w14:paraId="41CF267B" w14:textId="77777777" w:rsidR="00E9779C" w:rsidRPr="0017265D" w:rsidRDefault="00E9779C" w:rsidP="005A021F">
            <w:pPr>
              <w:rPr>
                <w:rFonts w:cstheme="minorHAnsi"/>
                <w:highlight w:val="red"/>
              </w:rPr>
            </w:pPr>
          </w:p>
        </w:tc>
        <w:tc>
          <w:tcPr>
            <w:tcW w:w="6070" w:type="dxa"/>
            <w:vMerge/>
          </w:tcPr>
          <w:p w14:paraId="43042057" w14:textId="77777777" w:rsidR="00E9779C" w:rsidRPr="0017265D" w:rsidRDefault="00E9779C" w:rsidP="005A021F">
            <w:pPr>
              <w:rPr>
                <w:rFonts w:cstheme="minorHAnsi"/>
              </w:rPr>
            </w:pPr>
          </w:p>
        </w:tc>
        <w:tc>
          <w:tcPr>
            <w:tcW w:w="1556" w:type="dxa"/>
            <w:tcBorders>
              <w:top w:val="dotted" w:sz="4" w:space="0" w:color="auto"/>
              <w:bottom w:val="dotted" w:sz="4" w:space="0" w:color="auto"/>
            </w:tcBorders>
          </w:tcPr>
          <w:p w14:paraId="1059736A"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305</w:t>
            </w:r>
          </w:p>
        </w:tc>
        <w:tc>
          <w:tcPr>
            <w:tcW w:w="855" w:type="dxa"/>
            <w:tcBorders>
              <w:top w:val="dotted" w:sz="4" w:space="0" w:color="auto"/>
              <w:bottom w:val="dotted" w:sz="4" w:space="0" w:color="auto"/>
            </w:tcBorders>
          </w:tcPr>
          <w:p w14:paraId="52AD59C3" w14:textId="77777777" w:rsidR="00E9779C" w:rsidRPr="0017265D" w:rsidRDefault="00E9779C" w:rsidP="005A021F">
            <w:pPr>
              <w:rPr>
                <w:rFonts w:cstheme="minorHAnsi"/>
              </w:rPr>
            </w:pPr>
          </w:p>
        </w:tc>
        <w:tc>
          <w:tcPr>
            <w:tcW w:w="5079" w:type="dxa"/>
            <w:tcBorders>
              <w:top w:val="dotted" w:sz="4" w:space="0" w:color="auto"/>
              <w:bottom w:val="dotted" w:sz="4" w:space="0" w:color="auto"/>
            </w:tcBorders>
          </w:tcPr>
          <w:p w14:paraId="5F5966C7" w14:textId="77777777" w:rsidR="00E9779C" w:rsidRPr="0017265D" w:rsidRDefault="00E9779C" w:rsidP="005A021F">
            <w:pPr>
              <w:rPr>
                <w:rFonts w:cstheme="minorHAnsi"/>
              </w:rPr>
            </w:pPr>
          </w:p>
        </w:tc>
      </w:tr>
      <w:tr w:rsidR="00E9779C" w:rsidRPr="0017265D" w14:paraId="119D9DF5" w14:textId="77777777" w:rsidTr="003C6497">
        <w:tc>
          <w:tcPr>
            <w:tcW w:w="705" w:type="dxa"/>
            <w:vMerge w:val="restart"/>
            <w:shd w:val="clear" w:color="auto" w:fill="92D050"/>
          </w:tcPr>
          <w:p w14:paraId="4A1773CE" w14:textId="77777777" w:rsidR="00E9779C" w:rsidRPr="0017265D" w:rsidRDefault="00E9779C" w:rsidP="005A021F">
            <w:pPr>
              <w:rPr>
                <w:rFonts w:cstheme="minorHAnsi"/>
              </w:rPr>
            </w:pPr>
            <w:r w:rsidRPr="0017265D">
              <w:rPr>
                <w:rFonts w:cstheme="minorHAnsi"/>
              </w:rPr>
              <w:t>305</w:t>
            </w:r>
          </w:p>
        </w:tc>
        <w:tc>
          <w:tcPr>
            <w:tcW w:w="6070" w:type="dxa"/>
            <w:vMerge w:val="restart"/>
          </w:tcPr>
          <w:p w14:paraId="00C26F92" w14:textId="77777777" w:rsidR="00E9779C" w:rsidRPr="0017265D" w:rsidRDefault="00E9779C" w:rsidP="005A021F">
            <w:pPr>
              <w:rPr>
                <w:rFonts w:cstheme="minorHAnsi"/>
              </w:rPr>
            </w:pPr>
            <w:r w:rsidRPr="0017265D">
              <w:rPr>
                <w:rFonts w:cstheme="minorHAnsi"/>
              </w:rPr>
              <w:t>Wurde die in der Rechnungsposition genutzte Artikel-ID für den gesamten Positionszeitraum dieser Position in den Stammdaten (entweder indirekt durch Angabe der zugehörigen Gruppenartikel-ID oder durch direkte Nennung der Artikel-ID) ausgetauscht?</w:t>
            </w:r>
          </w:p>
        </w:tc>
        <w:tc>
          <w:tcPr>
            <w:tcW w:w="1556" w:type="dxa"/>
            <w:tcBorders>
              <w:top w:val="single" w:sz="4" w:space="0" w:color="auto"/>
              <w:bottom w:val="dotted" w:sz="4" w:space="0" w:color="auto"/>
            </w:tcBorders>
          </w:tcPr>
          <w:p w14:paraId="3E3EDD53"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395</w:t>
            </w:r>
          </w:p>
        </w:tc>
        <w:tc>
          <w:tcPr>
            <w:tcW w:w="855" w:type="dxa"/>
            <w:tcBorders>
              <w:top w:val="single" w:sz="4" w:space="0" w:color="auto"/>
              <w:bottom w:val="dotted" w:sz="4" w:space="0" w:color="auto"/>
            </w:tcBorders>
          </w:tcPr>
          <w:p w14:paraId="0CBD9638" w14:textId="77777777" w:rsidR="00E9779C" w:rsidRPr="0017265D" w:rsidRDefault="00E9779C" w:rsidP="005A021F">
            <w:pPr>
              <w:rPr>
                <w:rFonts w:cstheme="minorHAnsi"/>
              </w:rPr>
            </w:pPr>
            <w:r w:rsidRPr="0017265D">
              <w:rPr>
                <w:rFonts w:cstheme="minorHAnsi"/>
              </w:rPr>
              <w:t>A84</w:t>
            </w:r>
          </w:p>
        </w:tc>
        <w:tc>
          <w:tcPr>
            <w:tcW w:w="5079" w:type="dxa"/>
            <w:tcBorders>
              <w:top w:val="single" w:sz="4" w:space="0" w:color="auto"/>
              <w:bottom w:val="dotted" w:sz="4" w:space="0" w:color="auto"/>
            </w:tcBorders>
          </w:tcPr>
          <w:p w14:paraId="603891D9" w14:textId="77777777" w:rsidR="00E9779C" w:rsidRPr="0017265D" w:rsidRDefault="00E9779C" w:rsidP="005A021F">
            <w:pPr>
              <w:rPr>
                <w:rFonts w:cstheme="minorHAnsi"/>
              </w:rPr>
            </w:pPr>
            <w:r w:rsidRPr="0017265D">
              <w:rPr>
                <w:rFonts w:cstheme="minorHAnsi"/>
              </w:rPr>
              <w:t>Cluster: Ablehnung auf Positionsebene</w:t>
            </w:r>
          </w:p>
          <w:p w14:paraId="754011D0" w14:textId="77777777" w:rsidR="00E9779C" w:rsidRPr="0017265D" w:rsidRDefault="00E9779C" w:rsidP="005A021F">
            <w:pPr>
              <w:rPr>
                <w:rFonts w:cstheme="minorHAnsi"/>
              </w:rPr>
            </w:pPr>
            <w:r w:rsidRPr="0017265D">
              <w:rPr>
                <w:rFonts w:cstheme="minorHAnsi"/>
              </w:rPr>
              <w:t>Die in der angegebenen Position verwendete Artikel-ID hätte nicht für den gesamten Positionszeitraum aufgeführt werden dürfen.</w:t>
            </w:r>
          </w:p>
          <w:p w14:paraId="35F84C8D" w14:textId="77777777" w:rsidR="00E9779C" w:rsidRPr="0017265D" w:rsidRDefault="00E9779C" w:rsidP="005A021F">
            <w:pPr>
              <w:rPr>
                <w:rFonts w:cstheme="minorHAnsi"/>
              </w:rPr>
            </w:pPr>
            <w:r w:rsidRPr="0017265D">
              <w:rPr>
                <w:rFonts w:cstheme="minorHAnsi"/>
              </w:rPr>
              <w:t>Hinweis: Der Lieferant gibt innerhalb des Positionszeitraums den Zeitraum an, in dem diese Artikel-ID nicht gültig ist.</w:t>
            </w:r>
          </w:p>
        </w:tc>
      </w:tr>
      <w:tr w:rsidR="00E9779C" w:rsidRPr="0017265D" w14:paraId="65B8D704" w14:textId="77777777" w:rsidTr="003C6497">
        <w:tc>
          <w:tcPr>
            <w:tcW w:w="705" w:type="dxa"/>
            <w:vMerge/>
            <w:shd w:val="clear" w:color="auto" w:fill="92D050"/>
          </w:tcPr>
          <w:p w14:paraId="66C18696" w14:textId="77777777" w:rsidR="00E9779C" w:rsidRPr="0017265D" w:rsidRDefault="00E9779C" w:rsidP="005A021F">
            <w:pPr>
              <w:rPr>
                <w:rFonts w:cstheme="minorHAnsi"/>
              </w:rPr>
            </w:pPr>
          </w:p>
        </w:tc>
        <w:tc>
          <w:tcPr>
            <w:tcW w:w="6070" w:type="dxa"/>
            <w:vMerge/>
          </w:tcPr>
          <w:p w14:paraId="29550661"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3DE28191"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315</w:t>
            </w:r>
          </w:p>
        </w:tc>
        <w:tc>
          <w:tcPr>
            <w:tcW w:w="855" w:type="dxa"/>
            <w:tcBorders>
              <w:top w:val="dotted" w:sz="4" w:space="0" w:color="auto"/>
              <w:bottom w:val="single" w:sz="4" w:space="0" w:color="auto"/>
            </w:tcBorders>
          </w:tcPr>
          <w:p w14:paraId="359178B5"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28D09A36" w14:textId="77777777" w:rsidR="00E9779C" w:rsidRPr="0017265D" w:rsidRDefault="00E9779C" w:rsidP="005A021F">
            <w:pPr>
              <w:rPr>
                <w:rFonts w:cstheme="minorHAnsi"/>
              </w:rPr>
            </w:pPr>
          </w:p>
        </w:tc>
      </w:tr>
    </w:tbl>
    <w:p w14:paraId="7AB9D0E8" w14:textId="77777777" w:rsidR="003C6497" w:rsidRDefault="003C6497">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9779C" w:rsidRPr="0017265D" w14:paraId="1242A724" w14:textId="77777777" w:rsidTr="003C6497">
        <w:tc>
          <w:tcPr>
            <w:tcW w:w="705" w:type="dxa"/>
            <w:vMerge w:val="restart"/>
            <w:shd w:val="clear" w:color="auto" w:fill="92D050"/>
          </w:tcPr>
          <w:p w14:paraId="7F1DA6A4" w14:textId="69ABB133" w:rsidR="00E9779C" w:rsidRPr="0017265D" w:rsidRDefault="00E9779C" w:rsidP="005A021F">
            <w:pPr>
              <w:rPr>
                <w:rFonts w:cstheme="minorHAnsi"/>
              </w:rPr>
            </w:pPr>
            <w:r w:rsidRPr="0017265D">
              <w:rPr>
                <w:rFonts w:cstheme="minorHAnsi"/>
              </w:rPr>
              <w:t>315</w:t>
            </w:r>
          </w:p>
        </w:tc>
        <w:tc>
          <w:tcPr>
            <w:tcW w:w="6070" w:type="dxa"/>
            <w:vMerge w:val="restart"/>
          </w:tcPr>
          <w:p w14:paraId="2F8EDAE3" w14:textId="77777777" w:rsidR="00E9779C" w:rsidRPr="0017265D" w:rsidRDefault="00E9779C" w:rsidP="005A021F">
            <w:pPr>
              <w:rPr>
                <w:rFonts w:cstheme="minorHAnsi"/>
              </w:rPr>
            </w:pPr>
            <w:r w:rsidRPr="0017265D">
              <w:rPr>
                <w:rFonts w:cstheme="minorHAnsi"/>
              </w:rPr>
              <w:t>Darf aus Sicht des LF die Artikel-ID in dieser Rechnung nicht angegeben werden, da diese aus Sicht des LF für diese Marktlokation und den dieser zugeordneten Messlokationen für den Positionszeitraum nicht zusammenpasst?</w:t>
            </w:r>
          </w:p>
        </w:tc>
        <w:tc>
          <w:tcPr>
            <w:tcW w:w="1556" w:type="dxa"/>
            <w:tcBorders>
              <w:top w:val="single" w:sz="4" w:space="0" w:color="auto"/>
              <w:bottom w:val="dotted" w:sz="4" w:space="0" w:color="auto"/>
            </w:tcBorders>
          </w:tcPr>
          <w:p w14:paraId="1670134E"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395</w:t>
            </w:r>
          </w:p>
        </w:tc>
        <w:tc>
          <w:tcPr>
            <w:tcW w:w="855" w:type="dxa"/>
            <w:tcBorders>
              <w:top w:val="single" w:sz="4" w:space="0" w:color="auto"/>
              <w:bottom w:val="dotted" w:sz="4" w:space="0" w:color="auto"/>
            </w:tcBorders>
          </w:tcPr>
          <w:p w14:paraId="64A14CD5" w14:textId="77777777" w:rsidR="00E9779C" w:rsidRPr="0017265D" w:rsidRDefault="00E9779C" w:rsidP="005A021F">
            <w:pPr>
              <w:rPr>
                <w:rFonts w:cstheme="minorHAnsi"/>
              </w:rPr>
            </w:pPr>
            <w:r w:rsidRPr="0017265D">
              <w:rPr>
                <w:rFonts w:cstheme="minorHAnsi"/>
              </w:rPr>
              <w:t>A85</w:t>
            </w:r>
          </w:p>
        </w:tc>
        <w:tc>
          <w:tcPr>
            <w:tcW w:w="5079" w:type="dxa"/>
            <w:tcBorders>
              <w:top w:val="single" w:sz="4" w:space="0" w:color="auto"/>
              <w:bottom w:val="dotted" w:sz="4" w:space="0" w:color="auto"/>
            </w:tcBorders>
          </w:tcPr>
          <w:p w14:paraId="1B0D7BBF" w14:textId="77777777" w:rsidR="00E9779C" w:rsidRPr="0017265D" w:rsidRDefault="00E9779C" w:rsidP="005A021F">
            <w:pPr>
              <w:rPr>
                <w:rFonts w:cstheme="minorHAnsi"/>
              </w:rPr>
            </w:pPr>
            <w:r w:rsidRPr="0017265D">
              <w:rPr>
                <w:rFonts w:cstheme="minorHAnsi"/>
              </w:rPr>
              <w:t>Cluster: Ablehnung auf Positionsebene</w:t>
            </w:r>
          </w:p>
          <w:p w14:paraId="6F51053B" w14:textId="77777777" w:rsidR="00E9779C" w:rsidRPr="0017265D" w:rsidRDefault="00E9779C" w:rsidP="005A021F">
            <w:pPr>
              <w:rPr>
                <w:rFonts w:cstheme="minorHAnsi"/>
              </w:rPr>
            </w:pPr>
            <w:r w:rsidRPr="0017265D">
              <w:rPr>
                <w:rFonts w:cstheme="minorHAnsi"/>
              </w:rPr>
              <w:t xml:space="preserve">Das Stammdatum der Position ist aus Sicht des LF falsch. </w:t>
            </w:r>
          </w:p>
        </w:tc>
      </w:tr>
      <w:tr w:rsidR="00E9779C" w:rsidRPr="0017265D" w14:paraId="48D02FFB" w14:textId="77777777" w:rsidTr="003C6497">
        <w:tc>
          <w:tcPr>
            <w:tcW w:w="705" w:type="dxa"/>
            <w:vMerge/>
            <w:shd w:val="clear" w:color="auto" w:fill="92D050"/>
          </w:tcPr>
          <w:p w14:paraId="2212C98D" w14:textId="77777777" w:rsidR="00E9779C" w:rsidRPr="0017265D" w:rsidRDefault="00E9779C" w:rsidP="005A021F">
            <w:pPr>
              <w:rPr>
                <w:rFonts w:cstheme="minorHAnsi"/>
              </w:rPr>
            </w:pPr>
          </w:p>
        </w:tc>
        <w:tc>
          <w:tcPr>
            <w:tcW w:w="6070" w:type="dxa"/>
            <w:vMerge/>
          </w:tcPr>
          <w:p w14:paraId="45CAE5E9"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13E3049F"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320</w:t>
            </w:r>
          </w:p>
        </w:tc>
        <w:tc>
          <w:tcPr>
            <w:tcW w:w="855" w:type="dxa"/>
            <w:tcBorders>
              <w:top w:val="dotted" w:sz="4" w:space="0" w:color="auto"/>
              <w:bottom w:val="single" w:sz="4" w:space="0" w:color="auto"/>
            </w:tcBorders>
          </w:tcPr>
          <w:p w14:paraId="07350D99"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19576526" w14:textId="77777777" w:rsidR="00E9779C" w:rsidRPr="0017265D" w:rsidRDefault="00E9779C" w:rsidP="005A021F">
            <w:pPr>
              <w:rPr>
                <w:rFonts w:cstheme="minorHAnsi"/>
              </w:rPr>
            </w:pPr>
          </w:p>
        </w:tc>
      </w:tr>
      <w:tr w:rsidR="00E9779C" w:rsidRPr="0017265D" w14:paraId="246FBDB8" w14:textId="77777777" w:rsidTr="003C6497">
        <w:tc>
          <w:tcPr>
            <w:tcW w:w="705" w:type="dxa"/>
            <w:vMerge w:val="restart"/>
            <w:shd w:val="clear" w:color="auto" w:fill="92D050"/>
          </w:tcPr>
          <w:p w14:paraId="75CD8D77" w14:textId="77777777" w:rsidR="00E9779C" w:rsidRPr="0017265D" w:rsidRDefault="00E9779C" w:rsidP="005A021F">
            <w:pPr>
              <w:rPr>
                <w:rFonts w:cstheme="minorHAnsi"/>
                <w:highlight w:val="green"/>
              </w:rPr>
            </w:pPr>
            <w:r w:rsidRPr="0017265D">
              <w:rPr>
                <w:rFonts w:cstheme="minorHAnsi"/>
              </w:rPr>
              <w:t>320</w:t>
            </w:r>
          </w:p>
        </w:tc>
        <w:tc>
          <w:tcPr>
            <w:tcW w:w="6070" w:type="dxa"/>
            <w:vMerge w:val="restart"/>
          </w:tcPr>
          <w:p w14:paraId="69B913E6" w14:textId="77777777" w:rsidR="00E9779C" w:rsidRPr="0017265D" w:rsidRDefault="00E9779C" w:rsidP="005A021F">
            <w:pPr>
              <w:rPr>
                <w:rFonts w:cstheme="minorHAnsi"/>
              </w:rPr>
            </w:pPr>
            <w:r w:rsidRPr="0017265D">
              <w:rPr>
                <w:rFonts w:cstheme="minorHAnsi"/>
              </w:rPr>
              <w:t>Ist die Artikel-ID für diesen Rechnungstypen für diesen Positionszeitraum zulässig?</w:t>
            </w:r>
          </w:p>
        </w:tc>
        <w:tc>
          <w:tcPr>
            <w:tcW w:w="1556" w:type="dxa"/>
            <w:tcBorders>
              <w:top w:val="single" w:sz="4" w:space="0" w:color="auto"/>
              <w:bottom w:val="dotted" w:sz="4" w:space="0" w:color="auto"/>
            </w:tcBorders>
          </w:tcPr>
          <w:p w14:paraId="7C3D608D"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395</w:t>
            </w:r>
          </w:p>
        </w:tc>
        <w:tc>
          <w:tcPr>
            <w:tcW w:w="855" w:type="dxa"/>
            <w:tcBorders>
              <w:top w:val="single" w:sz="4" w:space="0" w:color="auto"/>
              <w:bottom w:val="dotted" w:sz="4" w:space="0" w:color="auto"/>
            </w:tcBorders>
          </w:tcPr>
          <w:p w14:paraId="59AE070B" w14:textId="77777777" w:rsidR="00E9779C" w:rsidRPr="0017265D" w:rsidRDefault="00E9779C" w:rsidP="005A021F">
            <w:pPr>
              <w:rPr>
                <w:rFonts w:cstheme="minorHAnsi"/>
              </w:rPr>
            </w:pPr>
            <w:r w:rsidRPr="0017265D">
              <w:rPr>
                <w:rFonts w:cstheme="minorHAnsi"/>
              </w:rPr>
              <w:t>A31</w:t>
            </w:r>
          </w:p>
        </w:tc>
        <w:tc>
          <w:tcPr>
            <w:tcW w:w="5079" w:type="dxa"/>
            <w:tcBorders>
              <w:top w:val="single" w:sz="4" w:space="0" w:color="auto"/>
              <w:bottom w:val="dotted" w:sz="4" w:space="0" w:color="auto"/>
            </w:tcBorders>
          </w:tcPr>
          <w:p w14:paraId="04511AB9" w14:textId="77777777" w:rsidR="00E9779C" w:rsidRPr="0017265D" w:rsidRDefault="00E9779C" w:rsidP="005A021F">
            <w:pPr>
              <w:rPr>
                <w:rFonts w:cstheme="minorHAnsi"/>
              </w:rPr>
            </w:pPr>
            <w:r w:rsidRPr="0017265D">
              <w:rPr>
                <w:rFonts w:cstheme="minorHAnsi"/>
              </w:rPr>
              <w:t>Cluster: Ablehnung auf Positionsebene</w:t>
            </w:r>
          </w:p>
          <w:p w14:paraId="367AE9FF" w14:textId="77777777" w:rsidR="00E9779C" w:rsidRPr="0017265D" w:rsidRDefault="00E9779C" w:rsidP="005A021F">
            <w:pPr>
              <w:rPr>
                <w:rFonts w:cstheme="minorHAnsi"/>
              </w:rPr>
            </w:pPr>
            <w:r w:rsidRPr="0017265D">
              <w:rPr>
                <w:rFonts w:cstheme="minorHAnsi"/>
              </w:rPr>
              <w:t xml:space="preserve">Diese Artikel-ID ist für diesen Rechnungstyp in dem besagtem Positionszeitraum nicht zulässig. </w:t>
            </w:r>
          </w:p>
        </w:tc>
      </w:tr>
      <w:tr w:rsidR="00E9779C" w:rsidRPr="0017265D" w14:paraId="64C7C25A" w14:textId="77777777" w:rsidTr="003C6497">
        <w:tc>
          <w:tcPr>
            <w:tcW w:w="705" w:type="dxa"/>
            <w:vMerge/>
            <w:shd w:val="clear" w:color="auto" w:fill="92D050"/>
          </w:tcPr>
          <w:p w14:paraId="6DCE0CC4" w14:textId="77777777" w:rsidR="00E9779C" w:rsidRPr="0017265D" w:rsidRDefault="00E9779C" w:rsidP="005A021F">
            <w:pPr>
              <w:rPr>
                <w:rFonts w:cstheme="minorHAnsi"/>
                <w:highlight w:val="green"/>
              </w:rPr>
            </w:pPr>
          </w:p>
        </w:tc>
        <w:tc>
          <w:tcPr>
            <w:tcW w:w="6070" w:type="dxa"/>
            <w:vMerge/>
          </w:tcPr>
          <w:p w14:paraId="14CC9BA4"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087B8D5E"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325</w:t>
            </w:r>
          </w:p>
        </w:tc>
        <w:tc>
          <w:tcPr>
            <w:tcW w:w="855" w:type="dxa"/>
            <w:tcBorders>
              <w:top w:val="dotted" w:sz="4" w:space="0" w:color="auto"/>
              <w:bottom w:val="single" w:sz="4" w:space="0" w:color="auto"/>
            </w:tcBorders>
          </w:tcPr>
          <w:p w14:paraId="06EAF7C3"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7F2FB88C" w14:textId="77777777" w:rsidR="00E9779C" w:rsidRPr="0017265D" w:rsidRDefault="00E9779C" w:rsidP="005A021F">
            <w:pPr>
              <w:rPr>
                <w:rFonts w:cstheme="minorHAnsi"/>
              </w:rPr>
            </w:pPr>
          </w:p>
        </w:tc>
      </w:tr>
      <w:tr w:rsidR="00E9779C" w:rsidRPr="0017265D" w14:paraId="6FB63E76" w14:textId="77777777" w:rsidTr="003C6497">
        <w:tc>
          <w:tcPr>
            <w:tcW w:w="705" w:type="dxa"/>
            <w:vMerge w:val="restart"/>
            <w:shd w:val="clear" w:color="auto" w:fill="92D050"/>
          </w:tcPr>
          <w:p w14:paraId="5E77DB53" w14:textId="77777777" w:rsidR="00E9779C" w:rsidRPr="0017265D" w:rsidRDefault="00E9779C" w:rsidP="005A021F">
            <w:pPr>
              <w:rPr>
                <w:rFonts w:cstheme="minorHAnsi"/>
              </w:rPr>
            </w:pPr>
            <w:r w:rsidRPr="0017265D">
              <w:rPr>
                <w:rFonts w:cstheme="minorHAnsi"/>
              </w:rPr>
              <w:t>325</w:t>
            </w:r>
          </w:p>
        </w:tc>
        <w:tc>
          <w:tcPr>
            <w:tcW w:w="6070" w:type="dxa"/>
            <w:vMerge w:val="restart"/>
          </w:tcPr>
          <w:p w14:paraId="3725D6D2" w14:textId="77777777" w:rsidR="00E9779C" w:rsidRPr="0017265D" w:rsidRDefault="00E9779C" w:rsidP="005A021F">
            <w:pPr>
              <w:rPr>
                <w:rFonts w:cstheme="minorHAnsi"/>
              </w:rPr>
            </w:pPr>
            <w:r w:rsidRPr="0017265D">
              <w:rPr>
                <w:rFonts w:cstheme="minorHAnsi"/>
              </w:rPr>
              <w:t>Sind für die Artikel-ID die in den Stammdaten ausgetauschten Zu- und Abschläge fehlerfrei in der Position berücksichtigt?</w:t>
            </w:r>
          </w:p>
          <w:p w14:paraId="41AEFDB2" w14:textId="77777777" w:rsidR="00E9779C" w:rsidRPr="0017265D" w:rsidRDefault="00E9779C" w:rsidP="005A021F">
            <w:pPr>
              <w:rPr>
                <w:rFonts w:cstheme="minorHAnsi"/>
              </w:rPr>
            </w:pPr>
            <w:r w:rsidRPr="0017265D">
              <w:rPr>
                <w:rFonts w:cstheme="minorHAnsi"/>
              </w:rPr>
              <w:t>Hinweis: Sollte</w:t>
            </w:r>
            <w:r>
              <w:rPr>
                <w:rFonts w:cstheme="minorHAnsi"/>
              </w:rPr>
              <w:t>n</w:t>
            </w:r>
            <w:r w:rsidRPr="0017265D">
              <w:rPr>
                <w:rFonts w:cstheme="minorHAnsi"/>
              </w:rPr>
              <w:t xml:space="preserve"> in der geprüften Position keine Zu- oder Abschläge aufgeführt werden und keine per Stammdaten ausgetauscht/angekündigt wurden, so ist diese Frage mit „ja“ zu beantworten.</w:t>
            </w:r>
          </w:p>
        </w:tc>
        <w:tc>
          <w:tcPr>
            <w:tcW w:w="1556" w:type="dxa"/>
            <w:tcBorders>
              <w:top w:val="single" w:sz="4" w:space="0" w:color="auto"/>
              <w:bottom w:val="dotted" w:sz="4" w:space="0" w:color="auto"/>
            </w:tcBorders>
          </w:tcPr>
          <w:p w14:paraId="71477379"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330</w:t>
            </w:r>
          </w:p>
        </w:tc>
        <w:tc>
          <w:tcPr>
            <w:tcW w:w="855" w:type="dxa"/>
            <w:tcBorders>
              <w:top w:val="single" w:sz="4" w:space="0" w:color="auto"/>
              <w:bottom w:val="dotted" w:sz="4" w:space="0" w:color="auto"/>
            </w:tcBorders>
          </w:tcPr>
          <w:p w14:paraId="5D25D2AE" w14:textId="77777777" w:rsidR="00E9779C" w:rsidRPr="0017265D" w:rsidRDefault="00E9779C" w:rsidP="005A021F">
            <w:pPr>
              <w:rPr>
                <w:rFonts w:cstheme="minorHAnsi"/>
              </w:rPr>
            </w:pPr>
            <w:r w:rsidRPr="0017265D">
              <w:rPr>
                <w:rFonts w:cstheme="minorHAnsi"/>
              </w:rPr>
              <w:t>A32</w:t>
            </w:r>
          </w:p>
        </w:tc>
        <w:tc>
          <w:tcPr>
            <w:tcW w:w="5079" w:type="dxa"/>
            <w:tcBorders>
              <w:top w:val="single" w:sz="4" w:space="0" w:color="auto"/>
              <w:bottom w:val="dotted" w:sz="4" w:space="0" w:color="auto"/>
            </w:tcBorders>
          </w:tcPr>
          <w:p w14:paraId="0F104271" w14:textId="77777777" w:rsidR="00E9779C" w:rsidRPr="0017265D" w:rsidRDefault="00E9779C" w:rsidP="005A021F">
            <w:pPr>
              <w:rPr>
                <w:rFonts w:cstheme="minorHAnsi"/>
              </w:rPr>
            </w:pPr>
            <w:r w:rsidRPr="0017265D">
              <w:rPr>
                <w:rFonts w:cstheme="minorHAnsi"/>
              </w:rPr>
              <w:t>Cluster: Ablehnung auf Positionsebene</w:t>
            </w:r>
          </w:p>
          <w:p w14:paraId="7DD1ABBC" w14:textId="77777777" w:rsidR="00E9779C" w:rsidRPr="0017265D" w:rsidRDefault="00E9779C" w:rsidP="005A021F">
            <w:pPr>
              <w:rPr>
                <w:rFonts w:cstheme="minorHAnsi"/>
              </w:rPr>
            </w:pPr>
            <w:r w:rsidRPr="0017265D">
              <w:rPr>
                <w:rFonts w:cstheme="minorHAnsi"/>
              </w:rPr>
              <w:t xml:space="preserve">Zu- oder Abschlag wurden nicht, wie in den Stammdaten ausgetauscht, berücksichtigt. </w:t>
            </w:r>
          </w:p>
        </w:tc>
      </w:tr>
      <w:tr w:rsidR="00E9779C" w:rsidRPr="0017265D" w14:paraId="15D75F72" w14:textId="77777777" w:rsidTr="003C6497">
        <w:tc>
          <w:tcPr>
            <w:tcW w:w="705" w:type="dxa"/>
            <w:vMerge/>
            <w:shd w:val="clear" w:color="auto" w:fill="92D050"/>
          </w:tcPr>
          <w:p w14:paraId="3D8715C0" w14:textId="77777777" w:rsidR="00E9779C" w:rsidRPr="0017265D" w:rsidRDefault="00E9779C" w:rsidP="005A021F">
            <w:pPr>
              <w:rPr>
                <w:rFonts w:cstheme="minorHAnsi"/>
              </w:rPr>
            </w:pPr>
          </w:p>
        </w:tc>
        <w:tc>
          <w:tcPr>
            <w:tcW w:w="6070" w:type="dxa"/>
            <w:vMerge/>
          </w:tcPr>
          <w:p w14:paraId="025A3B59"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5AA37B94"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330</w:t>
            </w:r>
          </w:p>
        </w:tc>
        <w:tc>
          <w:tcPr>
            <w:tcW w:w="855" w:type="dxa"/>
            <w:tcBorders>
              <w:top w:val="dotted" w:sz="4" w:space="0" w:color="auto"/>
              <w:bottom w:val="single" w:sz="4" w:space="0" w:color="auto"/>
            </w:tcBorders>
          </w:tcPr>
          <w:p w14:paraId="4CC8CA16"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4DFD9F5C" w14:textId="77777777" w:rsidR="00E9779C" w:rsidRPr="0017265D" w:rsidRDefault="00E9779C" w:rsidP="005A021F">
            <w:pPr>
              <w:rPr>
                <w:rFonts w:cstheme="minorHAnsi"/>
              </w:rPr>
            </w:pPr>
          </w:p>
        </w:tc>
      </w:tr>
      <w:tr w:rsidR="00E9779C" w:rsidRPr="0017265D" w14:paraId="3FA1B3E4" w14:textId="77777777" w:rsidTr="003C6497">
        <w:tc>
          <w:tcPr>
            <w:tcW w:w="705" w:type="dxa"/>
            <w:vMerge w:val="restart"/>
            <w:shd w:val="clear" w:color="auto" w:fill="92D050"/>
          </w:tcPr>
          <w:p w14:paraId="027555C9" w14:textId="77777777" w:rsidR="00E9779C" w:rsidRPr="0017265D" w:rsidRDefault="00E9779C" w:rsidP="005A021F">
            <w:pPr>
              <w:rPr>
                <w:rFonts w:cstheme="minorHAnsi"/>
              </w:rPr>
            </w:pPr>
            <w:r w:rsidRPr="0017265D">
              <w:rPr>
                <w:rFonts w:cstheme="minorHAnsi"/>
              </w:rPr>
              <w:t>330</w:t>
            </w:r>
          </w:p>
        </w:tc>
        <w:tc>
          <w:tcPr>
            <w:tcW w:w="6070" w:type="dxa"/>
            <w:vMerge w:val="restart"/>
          </w:tcPr>
          <w:p w14:paraId="6A68AA6D" w14:textId="77777777" w:rsidR="00E9779C" w:rsidRPr="0017265D" w:rsidRDefault="00E9779C" w:rsidP="005A021F">
            <w:pPr>
              <w:rPr>
                <w:rFonts w:cstheme="minorHAnsi"/>
              </w:rPr>
            </w:pPr>
            <w:r w:rsidRPr="0017265D">
              <w:rPr>
                <w:rFonts w:cstheme="minorHAnsi"/>
              </w:rPr>
              <w:t>Entsprechen die einzelnen Positionen der Mengen des Lieferscheins der Menge der abgerechneten Position der Rechnung?</w:t>
            </w:r>
          </w:p>
        </w:tc>
        <w:tc>
          <w:tcPr>
            <w:tcW w:w="1556" w:type="dxa"/>
            <w:tcBorders>
              <w:top w:val="single" w:sz="4" w:space="0" w:color="auto"/>
              <w:bottom w:val="dotted" w:sz="4" w:space="0" w:color="auto"/>
            </w:tcBorders>
          </w:tcPr>
          <w:p w14:paraId="4C5F1075"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335</w:t>
            </w:r>
          </w:p>
        </w:tc>
        <w:tc>
          <w:tcPr>
            <w:tcW w:w="855" w:type="dxa"/>
            <w:tcBorders>
              <w:top w:val="single" w:sz="4" w:space="0" w:color="auto"/>
              <w:bottom w:val="dotted" w:sz="4" w:space="0" w:color="auto"/>
            </w:tcBorders>
            <w:shd w:val="clear" w:color="auto" w:fill="auto"/>
          </w:tcPr>
          <w:p w14:paraId="760748D2" w14:textId="77777777" w:rsidR="00E9779C" w:rsidRPr="0017265D" w:rsidRDefault="00E9779C" w:rsidP="005A021F">
            <w:pPr>
              <w:rPr>
                <w:rFonts w:cstheme="minorHAnsi"/>
              </w:rPr>
            </w:pPr>
            <w:r w:rsidRPr="0017265D">
              <w:rPr>
                <w:rFonts w:cstheme="minorHAnsi"/>
              </w:rPr>
              <w:t>A33</w:t>
            </w:r>
          </w:p>
        </w:tc>
        <w:tc>
          <w:tcPr>
            <w:tcW w:w="5079" w:type="dxa"/>
            <w:tcBorders>
              <w:top w:val="single" w:sz="4" w:space="0" w:color="auto"/>
              <w:bottom w:val="dotted" w:sz="4" w:space="0" w:color="auto"/>
            </w:tcBorders>
          </w:tcPr>
          <w:p w14:paraId="108184D9" w14:textId="77777777" w:rsidR="00E9779C" w:rsidRPr="0017265D" w:rsidRDefault="00E9779C" w:rsidP="005A021F">
            <w:pPr>
              <w:rPr>
                <w:rFonts w:cstheme="minorHAnsi"/>
              </w:rPr>
            </w:pPr>
            <w:r w:rsidRPr="0017265D">
              <w:rPr>
                <w:rFonts w:cstheme="minorHAnsi"/>
              </w:rPr>
              <w:t>Cluster: Ablehnung auf Positionsebene</w:t>
            </w:r>
          </w:p>
          <w:p w14:paraId="53D22351" w14:textId="77777777" w:rsidR="00E9779C" w:rsidRPr="0017265D" w:rsidRDefault="00E9779C" w:rsidP="005A021F">
            <w:pPr>
              <w:rPr>
                <w:rFonts w:cstheme="minorHAnsi"/>
              </w:rPr>
            </w:pPr>
            <w:r w:rsidRPr="0017265D">
              <w:rPr>
                <w:rFonts w:cstheme="minorHAnsi"/>
              </w:rPr>
              <w:t xml:space="preserve">Der LF lehnt die Rechnung mit dem Verweis auf die Position ab, welche nicht zu den Mengen auf dem übermittelten Lieferschein übereinstimmen. </w:t>
            </w:r>
          </w:p>
        </w:tc>
      </w:tr>
      <w:tr w:rsidR="00E9779C" w:rsidRPr="0017265D" w14:paraId="3501221D" w14:textId="77777777" w:rsidTr="003C6497">
        <w:tc>
          <w:tcPr>
            <w:tcW w:w="705" w:type="dxa"/>
            <w:vMerge/>
            <w:shd w:val="clear" w:color="auto" w:fill="92D050"/>
          </w:tcPr>
          <w:p w14:paraId="397F0706" w14:textId="77777777" w:rsidR="00E9779C" w:rsidRPr="0017265D" w:rsidRDefault="00E9779C" w:rsidP="005A021F">
            <w:pPr>
              <w:rPr>
                <w:rFonts w:cstheme="minorHAnsi"/>
              </w:rPr>
            </w:pPr>
          </w:p>
        </w:tc>
        <w:tc>
          <w:tcPr>
            <w:tcW w:w="6070" w:type="dxa"/>
            <w:vMerge/>
          </w:tcPr>
          <w:p w14:paraId="593D38CF"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1CB94FEB"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335</w:t>
            </w:r>
          </w:p>
        </w:tc>
        <w:tc>
          <w:tcPr>
            <w:tcW w:w="855" w:type="dxa"/>
            <w:tcBorders>
              <w:top w:val="dotted" w:sz="4" w:space="0" w:color="auto"/>
              <w:bottom w:val="single" w:sz="4" w:space="0" w:color="auto"/>
            </w:tcBorders>
          </w:tcPr>
          <w:p w14:paraId="0C3BA15F"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66AA796C" w14:textId="77777777" w:rsidR="00E9779C" w:rsidRPr="0017265D" w:rsidRDefault="00E9779C" w:rsidP="005A021F">
            <w:pPr>
              <w:rPr>
                <w:rFonts w:cstheme="minorHAnsi"/>
              </w:rPr>
            </w:pPr>
          </w:p>
        </w:tc>
      </w:tr>
    </w:tbl>
    <w:p w14:paraId="4E563B96" w14:textId="77777777" w:rsidR="003C6497" w:rsidRDefault="003C6497">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9779C" w:rsidRPr="0017265D" w14:paraId="02315B22" w14:textId="77777777" w:rsidTr="003C6497">
        <w:tc>
          <w:tcPr>
            <w:tcW w:w="705" w:type="dxa"/>
            <w:vMerge w:val="restart"/>
            <w:shd w:val="clear" w:color="auto" w:fill="92D050"/>
          </w:tcPr>
          <w:p w14:paraId="0786925F" w14:textId="45905D40" w:rsidR="00E9779C" w:rsidRPr="0017265D" w:rsidRDefault="00E9779C" w:rsidP="005A021F">
            <w:pPr>
              <w:rPr>
                <w:rFonts w:cstheme="minorHAnsi"/>
              </w:rPr>
            </w:pPr>
            <w:r w:rsidRPr="0017265D">
              <w:rPr>
                <w:rFonts w:cstheme="minorHAnsi"/>
              </w:rPr>
              <w:t>335</w:t>
            </w:r>
          </w:p>
        </w:tc>
        <w:tc>
          <w:tcPr>
            <w:tcW w:w="6070" w:type="dxa"/>
            <w:vMerge w:val="restart"/>
          </w:tcPr>
          <w:p w14:paraId="50AA0633" w14:textId="77777777" w:rsidR="00E9779C" w:rsidRPr="0017265D" w:rsidRDefault="00E9779C" w:rsidP="005A021F">
            <w:pPr>
              <w:rPr>
                <w:rFonts w:cstheme="minorHAnsi"/>
              </w:rPr>
            </w:pPr>
            <w:r w:rsidRPr="0017265D">
              <w:rPr>
                <w:rFonts w:cstheme="minorHAnsi"/>
              </w:rPr>
              <w:t>Liegen alle zur Prüfung notwendigen plausiblen Energiemengen vom MSB vor?</w:t>
            </w:r>
          </w:p>
        </w:tc>
        <w:tc>
          <w:tcPr>
            <w:tcW w:w="1556" w:type="dxa"/>
            <w:tcBorders>
              <w:top w:val="single" w:sz="4" w:space="0" w:color="auto"/>
              <w:bottom w:val="dotted" w:sz="4" w:space="0" w:color="auto"/>
            </w:tcBorders>
          </w:tcPr>
          <w:p w14:paraId="25BCBB81"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340</w:t>
            </w:r>
          </w:p>
        </w:tc>
        <w:tc>
          <w:tcPr>
            <w:tcW w:w="855" w:type="dxa"/>
            <w:tcBorders>
              <w:top w:val="single" w:sz="4" w:space="0" w:color="auto"/>
              <w:bottom w:val="dotted" w:sz="4" w:space="0" w:color="auto"/>
            </w:tcBorders>
          </w:tcPr>
          <w:p w14:paraId="547209B2" w14:textId="77777777" w:rsidR="00E9779C" w:rsidRPr="0017265D" w:rsidRDefault="00E9779C" w:rsidP="005A021F">
            <w:pPr>
              <w:rPr>
                <w:rFonts w:cstheme="minorHAnsi"/>
              </w:rPr>
            </w:pPr>
            <w:r w:rsidRPr="0017265D">
              <w:rPr>
                <w:rFonts w:cstheme="minorHAnsi"/>
              </w:rPr>
              <w:t>A34</w:t>
            </w:r>
          </w:p>
        </w:tc>
        <w:tc>
          <w:tcPr>
            <w:tcW w:w="5079" w:type="dxa"/>
            <w:tcBorders>
              <w:top w:val="single" w:sz="4" w:space="0" w:color="auto"/>
              <w:bottom w:val="dotted" w:sz="4" w:space="0" w:color="auto"/>
            </w:tcBorders>
          </w:tcPr>
          <w:p w14:paraId="35EAD698" w14:textId="77777777" w:rsidR="00E9779C" w:rsidRPr="0017265D" w:rsidRDefault="00E9779C" w:rsidP="005A021F">
            <w:pPr>
              <w:rPr>
                <w:rFonts w:cstheme="minorHAnsi"/>
              </w:rPr>
            </w:pPr>
            <w:r w:rsidRPr="0017265D">
              <w:rPr>
                <w:rFonts w:cstheme="minorHAnsi"/>
              </w:rPr>
              <w:t>Cluster: Ablehnung auf Positionsebene</w:t>
            </w:r>
          </w:p>
          <w:p w14:paraId="0D375266" w14:textId="77777777" w:rsidR="00E9779C" w:rsidRPr="0017265D" w:rsidRDefault="00E9779C" w:rsidP="005A021F">
            <w:pPr>
              <w:rPr>
                <w:rFonts w:cstheme="minorHAnsi"/>
              </w:rPr>
            </w:pPr>
            <w:r w:rsidRPr="0017265D">
              <w:rPr>
                <w:rFonts w:cstheme="minorHAnsi"/>
              </w:rPr>
              <w:t xml:space="preserve">Es fehlt/fehlen die Energiemenge(n) und wurde(n) bereits per ORDERS reklamiert. </w:t>
            </w:r>
          </w:p>
          <w:p w14:paraId="1E60C9FB" w14:textId="77777777" w:rsidR="00E9779C" w:rsidRPr="0017265D" w:rsidRDefault="00E9779C" w:rsidP="005A021F">
            <w:pPr>
              <w:rPr>
                <w:rFonts w:cstheme="minorHAnsi"/>
              </w:rPr>
            </w:pPr>
            <w:r w:rsidRPr="0017265D">
              <w:rPr>
                <w:rFonts w:cstheme="minorHAnsi"/>
              </w:rPr>
              <w:t>Hinweis: Der LF gibt die Geschäftsvorfallnummer der ORDERS an, mit der die fehlende Energiemenge reklamiert wurden.</w:t>
            </w:r>
          </w:p>
        </w:tc>
      </w:tr>
      <w:tr w:rsidR="00E9779C" w:rsidRPr="0017265D" w14:paraId="3279AF46" w14:textId="77777777" w:rsidTr="003C6497">
        <w:tc>
          <w:tcPr>
            <w:tcW w:w="705" w:type="dxa"/>
            <w:vMerge/>
            <w:shd w:val="clear" w:color="auto" w:fill="92D050"/>
          </w:tcPr>
          <w:p w14:paraId="3A81DCA0" w14:textId="77777777" w:rsidR="00E9779C" w:rsidRPr="0017265D" w:rsidRDefault="00E9779C" w:rsidP="005A021F">
            <w:pPr>
              <w:rPr>
                <w:rFonts w:cstheme="minorHAnsi"/>
              </w:rPr>
            </w:pPr>
          </w:p>
        </w:tc>
        <w:tc>
          <w:tcPr>
            <w:tcW w:w="6070" w:type="dxa"/>
            <w:vMerge/>
          </w:tcPr>
          <w:p w14:paraId="22F9C597"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631DE5B4"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340</w:t>
            </w:r>
          </w:p>
        </w:tc>
        <w:tc>
          <w:tcPr>
            <w:tcW w:w="855" w:type="dxa"/>
            <w:tcBorders>
              <w:top w:val="dotted" w:sz="4" w:space="0" w:color="auto"/>
              <w:bottom w:val="single" w:sz="4" w:space="0" w:color="auto"/>
            </w:tcBorders>
          </w:tcPr>
          <w:p w14:paraId="0D021EE8"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25686F11" w14:textId="77777777" w:rsidR="00E9779C" w:rsidRPr="0017265D" w:rsidRDefault="00E9779C" w:rsidP="005A021F">
            <w:pPr>
              <w:rPr>
                <w:rFonts w:cstheme="minorHAnsi"/>
              </w:rPr>
            </w:pPr>
          </w:p>
        </w:tc>
      </w:tr>
      <w:tr w:rsidR="00E9779C" w:rsidRPr="0017265D" w14:paraId="3E41F703" w14:textId="77777777" w:rsidTr="003C6497">
        <w:tc>
          <w:tcPr>
            <w:tcW w:w="705" w:type="dxa"/>
            <w:vMerge w:val="restart"/>
            <w:shd w:val="clear" w:color="auto" w:fill="92D050"/>
          </w:tcPr>
          <w:p w14:paraId="0145F0F1" w14:textId="77777777" w:rsidR="00E9779C" w:rsidRPr="0017265D" w:rsidRDefault="00E9779C" w:rsidP="005A021F">
            <w:pPr>
              <w:rPr>
                <w:rFonts w:cstheme="minorHAnsi"/>
              </w:rPr>
            </w:pPr>
            <w:r w:rsidRPr="0017265D">
              <w:rPr>
                <w:rFonts w:cstheme="minorHAnsi"/>
              </w:rPr>
              <w:t>340</w:t>
            </w:r>
          </w:p>
        </w:tc>
        <w:tc>
          <w:tcPr>
            <w:tcW w:w="6070" w:type="dxa"/>
            <w:vMerge w:val="restart"/>
          </w:tcPr>
          <w:p w14:paraId="7338FF3A" w14:textId="77777777" w:rsidR="00E9779C" w:rsidRPr="0017265D" w:rsidRDefault="00E9779C" w:rsidP="005A021F">
            <w:pPr>
              <w:rPr>
                <w:rFonts w:cstheme="minorHAnsi"/>
              </w:rPr>
            </w:pPr>
            <w:r w:rsidRPr="0017265D">
              <w:rPr>
                <w:rFonts w:cstheme="minorHAnsi"/>
              </w:rPr>
              <w:t>Liegen alle zur Prüfung notwendigen Werte vor?</w:t>
            </w:r>
          </w:p>
        </w:tc>
        <w:tc>
          <w:tcPr>
            <w:tcW w:w="1556" w:type="dxa"/>
            <w:tcBorders>
              <w:top w:val="single" w:sz="4" w:space="0" w:color="auto"/>
              <w:bottom w:val="dotted" w:sz="4" w:space="0" w:color="auto"/>
            </w:tcBorders>
          </w:tcPr>
          <w:p w14:paraId="6CA43E51"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345</w:t>
            </w:r>
          </w:p>
        </w:tc>
        <w:tc>
          <w:tcPr>
            <w:tcW w:w="855" w:type="dxa"/>
            <w:tcBorders>
              <w:top w:val="single" w:sz="4" w:space="0" w:color="auto"/>
              <w:bottom w:val="dotted" w:sz="4" w:space="0" w:color="auto"/>
            </w:tcBorders>
          </w:tcPr>
          <w:p w14:paraId="73F7A488" w14:textId="77777777" w:rsidR="00E9779C" w:rsidRPr="0017265D" w:rsidRDefault="00E9779C" w:rsidP="005A021F">
            <w:pPr>
              <w:rPr>
                <w:rFonts w:cstheme="minorHAnsi"/>
              </w:rPr>
            </w:pPr>
            <w:r w:rsidRPr="0017265D">
              <w:rPr>
                <w:rFonts w:cstheme="minorHAnsi"/>
              </w:rPr>
              <w:t>A39</w:t>
            </w:r>
          </w:p>
        </w:tc>
        <w:tc>
          <w:tcPr>
            <w:tcW w:w="5079" w:type="dxa"/>
            <w:tcBorders>
              <w:top w:val="single" w:sz="4" w:space="0" w:color="auto"/>
              <w:bottom w:val="dotted" w:sz="4" w:space="0" w:color="auto"/>
            </w:tcBorders>
          </w:tcPr>
          <w:p w14:paraId="7E6FE007" w14:textId="77777777" w:rsidR="00E9779C" w:rsidRPr="0017265D" w:rsidRDefault="00E9779C" w:rsidP="005A021F">
            <w:pPr>
              <w:rPr>
                <w:rFonts w:cstheme="minorHAnsi"/>
              </w:rPr>
            </w:pPr>
            <w:r w:rsidRPr="0017265D">
              <w:rPr>
                <w:rFonts w:cstheme="minorHAnsi"/>
              </w:rPr>
              <w:t>Cluster: Ablehnung auf Positionsebene</w:t>
            </w:r>
          </w:p>
          <w:p w14:paraId="24F258AB" w14:textId="77777777" w:rsidR="00E9779C" w:rsidRPr="0017265D" w:rsidRDefault="00E9779C" w:rsidP="005A021F">
            <w:pPr>
              <w:rPr>
                <w:rFonts w:cstheme="minorHAnsi"/>
              </w:rPr>
            </w:pPr>
            <w:r w:rsidRPr="0017265D">
              <w:rPr>
                <w:rFonts w:cstheme="minorHAnsi"/>
              </w:rPr>
              <w:t>Es fehlen Werte vom MSB bzw. es wurden fehlerhafte Werte vom MSB gesendet</w:t>
            </w:r>
            <w:r w:rsidRPr="0017265D" w:rsidDel="00B43C58">
              <w:rPr>
                <w:rFonts w:cstheme="minorHAnsi"/>
              </w:rPr>
              <w:t xml:space="preserve"> </w:t>
            </w:r>
            <w:r w:rsidRPr="0017265D">
              <w:rPr>
                <w:rFonts w:cstheme="minorHAnsi"/>
              </w:rPr>
              <w:t xml:space="preserve">und diese wurden bereits per ORDERS reklamiert. </w:t>
            </w:r>
          </w:p>
          <w:p w14:paraId="00404FCC" w14:textId="77777777" w:rsidR="00E9779C" w:rsidRPr="0017265D" w:rsidRDefault="00E9779C" w:rsidP="005A021F">
            <w:pPr>
              <w:rPr>
                <w:rFonts w:cstheme="minorHAnsi"/>
              </w:rPr>
            </w:pPr>
            <w:r w:rsidRPr="0017265D">
              <w:rPr>
                <w:rFonts w:cstheme="minorHAnsi"/>
              </w:rPr>
              <w:t>Hinweis: Der LF gibt die Geschäftsvorfallnummer der ORDERS an, mit der die fehlenden Werte bzw. fehlerhafte Werte reklamiert wurden.</w:t>
            </w:r>
          </w:p>
        </w:tc>
      </w:tr>
      <w:tr w:rsidR="00E9779C" w:rsidRPr="0017265D" w14:paraId="6819F27F" w14:textId="77777777" w:rsidTr="003C6497">
        <w:tc>
          <w:tcPr>
            <w:tcW w:w="705" w:type="dxa"/>
            <w:vMerge/>
            <w:shd w:val="clear" w:color="auto" w:fill="92D050"/>
          </w:tcPr>
          <w:p w14:paraId="03AE06E3" w14:textId="77777777" w:rsidR="00E9779C" w:rsidRPr="0017265D" w:rsidRDefault="00E9779C" w:rsidP="005A021F">
            <w:pPr>
              <w:rPr>
                <w:rFonts w:cstheme="minorHAnsi"/>
              </w:rPr>
            </w:pPr>
          </w:p>
        </w:tc>
        <w:tc>
          <w:tcPr>
            <w:tcW w:w="6070" w:type="dxa"/>
            <w:vMerge/>
          </w:tcPr>
          <w:p w14:paraId="464AD754"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40339971"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345</w:t>
            </w:r>
          </w:p>
        </w:tc>
        <w:tc>
          <w:tcPr>
            <w:tcW w:w="855" w:type="dxa"/>
            <w:tcBorders>
              <w:top w:val="dotted" w:sz="4" w:space="0" w:color="auto"/>
              <w:bottom w:val="single" w:sz="4" w:space="0" w:color="auto"/>
            </w:tcBorders>
          </w:tcPr>
          <w:p w14:paraId="16925B6C"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07C9E9C5" w14:textId="77777777" w:rsidR="00E9779C" w:rsidRPr="0017265D" w:rsidRDefault="00E9779C" w:rsidP="005A021F">
            <w:pPr>
              <w:rPr>
                <w:rFonts w:cstheme="minorHAnsi"/>
              </w:rPr>
            </w:pPr>
          </w:p>
        </w:tc>
      </w:tr>
      <w:tr w:rsidR="00E9779C" w:rsidRPr="0017265D" w14:paraId="3B9A917D" w14:textId="77777777" w:rsidTr="003C6497">
        <w:tc>
          <w:tcPr>
            <w:tcW w:w="705" w:type="dxa"/>
            <w:vMerge w:val="restart"/>
            <w:shd w:val="clear" w:color="auto" w:fill="92D050"/>
          </w:tcPr>
          <w:p w14:paraId="4678DA5D" w14:textId="77777777" w:rsidR="00E9779C" w:rsidRPr="0017265D" w:rsidRDefault="00E9779C" w:rsidP="005A021F">
            <w:pPr>
              <w:rPr>
                <w:rFonts w:cstheme="minorHAnsi"/>
              </w:rPr>
            </w:pPr>
            <w:r w:rsidRPr="0017265D">
              <w:rPr>
                <w:rFonts w:cstheme="minorHAnsi"/>
              </w:rPr>
              <w:t>345</w:t>
            </w:r>
          </w:p>
        </w:tc>
        <w:tc>
          <w:tcPr>
            <w:tcW w:w="6070" w:type="dxa"/>
            <w:vMerge w:val="restart"/>
          </w:tcPr>
          <w:p w14:paraId="255DEEAA" w14:textId="77777777" w:rsidR="00E9779C" w:rsidRPr="0017265D" w:rsidRDefault="00E9779C" w:rsidP="005A021F">
            <w:pPr>
              <w:rPr>
                <w:rFonts w:cstheme="minorHAnsi"/>
              </w:rPr>
            </w:pPr>
            <w:r w:rsidRPr="0017265D">
              <w:rPr>
                <w:rFonts w:cstheme="minorHAnsi"/>
              </w:rPr>
              <w:t>Ist zur Artikel-ID ein Preis im Preisblatt bekanntgegeben worden?</w:t>
            </w:r>
          </w:p>
        </w:tc>
        <w:tc>
          <w:tcPr>
            <w:tcW w:w="1556" w:type="dxa"/>
            <w:tcBorders>
              <w:top w:val="single" w:sz="4" w:space="0" w:color="auto"/>
              <w:bottom w:val="dotted" w:sz="4" w:space="0" w:color="auto"/>
            </w:tcBorders>
          </w:tcPr>
          <w:p w14:paraId="1F99B12C"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355</w:t>
            </w:r>
          </w:p>
        </w:tc>
        <w:tc>
          <w:tcPr>
            <w:tcW w:w="855" w:type="dxa"/>
            <w:tcBorders>
              <w:top w:val="single" w:sz="4" w:space="0" w:color="auto"/>
              <w:bottom w:val="dotted" w:sz="4" w:space="0" w:color="auto"/>
            </w:tcBorders>
          </w:tcPr>
          <w:p w14:paraId="662EAE69" w14:textId="77777777" w:rsidR="00E9779C" w:rsidRPr="0017265D" w:rsidRDefault="00E9779C" w:rsidP="005A021F">
            <w:pPr>
              <w:rPr>
                <w:rFonts w:cstheme="minorHAnsi"/>
              </w:rPr>
            </w:pPr>
          </w:p>
        </w:tc>
        <w:tc>
          <w:tcPr>
            <w:tcW w:w="5079" w:type="dxa"/>
            <w:tcBorders>
              <w:top w:val="single" w:sz="4" w:space="0" w:color="auto"/>
              <w:bottom w:val="dotted" w:sz="4" w:space="0" w:color="auto"/>
            </w:tcBorders>
          </w:tcPr>
          <w:p w14:paraId="27E5F2A6" w14:textId="77777777" w:rsidR="00E9779C" w:rsidRPr="0017265D" w:rsidRDefault="00E9779C" w:rsidP="005A021F">
            <w:pPr>
              <w:rPr>
                <w:rFonts w:cstheme="minorHAnsi"/>
              </w:rPr>
            </w:pPr>
          </w:p>
        </w:tc>
      </w:tr>
      <w:tr w:rsidR="00E9779C" w:rsidRPr="0017265D" w14:paraId="2F553966" w14:textId="77777777" w:rsidTr="003C6497">
        <w:tc>
          <w:tcPr>
            <w:tcW w:w="705" w:type="dxa"/>
            <w:vMerge/>
            <w:shd w:val="clear" w:color="auto" w:fill="92D050"/>
          </w:tcPr>
          <w:p w14:paraId="33CC3151" w14:textId="77777777" w:rsidR="00E9779C" w:rsidRPr="0017265D" w:rsidRDefault="00E9779C" w:rsidP="005A021F">
            <w:pPr>
              <w:rPr>
                <w:rFonts w:cstheme="minorHAnsi"/>
              </w:rPr>
            </w:pPr>
          </w:p>
        </w:tc>
        <w:tc>
          <w:tcPr>
            <w:tcW w:w="6070" w:type="dxa"/>
            <w:vMerge/>
          </w:tcPr>
          <w:p w14:paraId="3B8CC026"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21B455D6"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350</w:t>
            </w:r>
          </w:p>
        </w:tc>
        <w:tc>
          <w:tcPr>
            <w:tcW w:w="855" w:type="dxa"/>
            <w:tcBorders>
              <w:top w:val="dotted" w:sz="4" w:space="0" w:color="auto"/>
              <w:bottom w:val="single" w:sz="4" w:space="0" w:color="auto"/>
            </w:tcBorders>
          </w:tcPr>
          <w:p w14:paraId="1E4DB907"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26C0038F" w14:textId="77777777" w:rsidR="00E9779C" w:rsidRPr="0017265D" w:rsidRDefault="00E9779C" w:rsidP="005A021F">
            <w:pPr>
              <w:rPr>
                <w:rFonts w:cstheme="minorHAnsi"/>
              </w:rPr>
            </w:pPr>
          </w:p>
        </w:tc>
      </w:tr>
      <w:tr w:rsidR="00E9779C" w:rsidRPr="0017265D" w14:paraId="38A86A3C" w14:textId="77777777" w:rsidTr="003C6497">
        <w:tc>
          <w:tcPr>
            <w:tcW w:w="705" w:type="dxa"/>
            <w:vMerge w:val="restart"/>
            <w:shd w:val="clear" w:color="auto" w:fill="92D050"/>
          </w:tcPr>
          <w:p w14:paraId="7387DD96" w14:textId="5D38D370" w:rsidR="00E9779C" w:rsidRPr="0017265D" w:rsidRDefault="00E9779C" w:rsidP="005A021F">
            <w:pPr>
              <w:rPr>
                <w:rFonts w:cstheme="minorHAnsi"/>
              </w:rPr>
            </w:pPr>
            <w:r w:rsidRPr="0017265D">
              <w:rPr>
                <w:rFonts w:cstheme="minorHAnsi"/>
              </w:rPr>
              <w:t>350</w:t>
            </w:r>
          </w:p>
        </w:tc>
        <w:tc>
          <w:tcPr>
            <w:tcW w:w="6070" w:type="dxa"/>
            <w:vMerge w:val="restart"/>
          </w:tcPr>
          <w:p w14:paraId="3E4CB409" w14:textId="77777777" w:rsidR="00E9779C" w:rsidRPr="0017265D" w:rsidRDefault="00E9779C" w:rsidP="005A021F">
            <w:pPr>
              <w:rPr>
                <w:rFonts w:cstheme="minorHAnsi"/>
              </w:rPr>
            </w:pPr>
            <w:r w:rsidRPr="0017265D">
              <w:rPr>
                <w:rFonts w:cstheme="minorHAnsi"/>
              </w:rPr>
              <w:t>Wurde der richtige Preis aus dem Preisblatt zur Artikel-ID in der Rechnung verwendet?</w:t>
            </w:r>
          </w:p>
        </w:tc>
        <w:tc>
          <w:tcPr>
            <w:tcW w:w="1556" w:type="dxa"/>
            <w:tcBorders>
              <w:top w:val="single" w:sz="4" w:space="0" w:color="auto"/>
              <w:bottom w:val="dotted" w:sz="4" w:space="0" w:color="auto"/>
            </w:tcBorders>
          </w:tcPr>
          <w:p w14:paraId="1FA39084"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w:t>
            </w:r>
            <w:r>
              <w:rPr>
                <w:rFonts w:cstheme="minorHAnsi"/>
              </w:rPr>
              <w:t>395</w:t>
            </w:r>
          </w:p>
        </w:tc>
        <w:tc>
          <w:tcPr>
            <w:tcW w:w="855" w:type="dxa"/>
            <w:tcBorders>
              <w:top w:val="single" w:sz="4" w:space="0" w:color="auto"/>
              <w:bottom w:val="dotted" w:sz="4" w:space="0" w:color="auto"/>
            </w:tcBorders>
          </w:tcPr>
          <w:p w14:paraId="60EBEA39" w14:textId="77777777" w:rsidR="00E9779C" w:rsidRPr="0017265D" w:rsidRDefault="00E9779C" w:rsidP="005A021F">
            <w:pPr>
              <w:rPr>
                <w:rFonts w:cstheme="minorHAnsi"/>
              </w:rPr>
            </w:pPr>
            <w:r w:rsidRPr="0017265D">
              <w:rPr>
                <w:rFonts w:cstheme="minorHAnsi"/>
              </w:rPr>
              <w:t>A35</w:t>
            </w:r>
          </w:p>
        </w:tc>
        <w:tc>
          <w:tcPr>
            <w:tcW w:w="5079" w:type="dxa"/>
            <w:tcBorders>
              <w:top w:val="single" w:sz="4" w:space="0" w:color="auto"/>
              <w:bottom w:val="dotted" w:sz="4" w:space="0" w:color="auto"/>
            </w:tcBorders>
          </w:tcPr>
          <w:p w14:paraId="5585777B" w14:textId="77777777" w:rsidR="00E9779C" w:rsidRPr="0017265D" w:rsidRDefault="00E9779C" w:rsidP="005A021F">
            <w:pPr>
              <w:rPr>
                <w:rFonts w:cstheme="minorHAnsi"/>
              </w:rPr>
            </w:pPr>
            <w:r w:rsidRPr="0017265D">
              <w:rPr>
                <w:rFonts w:cstheme="minorHAnsi"/>
              </w:rPr>
              <w:t>Cluster: Ablehnung auf Positionsebene</w:t>
            </w:r>
          </w:p>
          <w:p w14:paraId="7C457D4D" w14:textId="77777777" w:rsidR="00E9779C" w:rsidRPr="0017265D" w:rsidRDefault="00E9779C" w:rsidP="005A021F">
            <w:pPr>
              <w:rPr>
                <w:rFonts w:cstheme="minorHAnsi"/>
              </w:rPr>
            </w:pPr>
            <w:r w:rsidRPr="0017265D">
              <w:rPr>
                <w:rFonts w:cstheme="minorHAnsi"/>
              </w:rPr>
              <w:t>Der Preis für den Artikel ist falsch.</w:t>
            </w:r>
          </w:p>
          <w:p w14:paraId="10E4E817" w14:textId="77777777" w:rsidR="00E9779C" w:rsidRPr="0017265D" w:rsidRDefault="00E9779C" w:rsidP="005A021F">
            <w:pPr>
              <w:rPr>
                <w:rFonts w:cstheme="minorHAnsi"/>
              </w:rPr>
            </w:pPr>
            <w:r w:rsidRPr="0017265D">
              <w:rPr>
                <w:rFonts w:cstheme="minorHAnsi"/>
              </w:rPr>
              <w:t>Hinweis: Der LF teilt den erwarteten Preis zur Artikel-ID mit.</w:t>
            </w:r>
          </w:p>
        </w:tc>
      </w:tr>
      <w:tr w:rsidR="00E9779C" w:rsidRPr="0017265D" w14:paraId="454AAA81" w14:textId="77777777" w:rsidTr="003C6497">
        <w:tc>
          <w:tcPr>
            <w:tcW w:w="705" w:type="dxa"/>
            <w:vMerge/>
            <w:shd w:val="clear" w:color="auto" w:fill="92D050"/>
          </w:tcPr>
          <w:p w14:paraId="30005C42" w14:textId="77777777" w:rsidR="00E9779C" w:rsidRPr="0017265D" w:rsidRDefault="00E9779C" w:rsidP="005A021F">
            <w:pPr>
              <w:rPr>
                <w:rFonts w:cstheme="minorHAnsi"/>
              </w:rPr>
            </w:pPr>
          </w:p>
        </w:tc>
        <w:tc>
          <w:tcPr>
            <w:tcW w:w="6070" w:type="dxa"/>
            <w:vMerge/>
          </w:tcPr>
          <w:p w14:paraId="18E02F5D"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6B85BF06"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395</w:t>
            </w:r>
          </w:p>
        </w:tc>
        <w:tc>
          <w:tcPr>
            <w:tcW w:w="855" w:type="dxa"/>
            <w:tcBorders>
              <w:top w:val="dotted" w:sz="4" w:space="0" w:color="auto"/>
              <w:bottom w:val="single" w:sz="4" w:space="0" w:color="auto"/>
            </w:tcBorders>
          </w:tcPr>
          <w:p w14:paraId="04FE4AE2"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2A8B83C3" w14:textId="77777777" w:rsidR="00E9779C" w:rsidRPr="0017265D" w:rsidRDefault="00E9779C" w:rsidP="005A021F">
            <w:pPr>
              <w:rPr>
                <w:rFonts w:cstheme="minorHAnsi"/>
              </w:rPr>
            </w:pPr>
          </w:p>
        </w:tc>
      </w:tr>
      <w:tr w:rsidR="00E9779C" w:rsidRPr="0017265D" w14:paraId="33453BF0" w14:textId="77777777" w:rsidTr="003C6497">
        <w:tc>
          <w:tcPr>
            <w:tcW w:w="705" w:type="dxa"/>
            <w:vMerge w:val="restart"/>
            <w:shd w:val="clear" w:color="auto" w:fill="92D050"/>
          </w:tcPr>
          <w:p w14:paraId="5C7BE875" w14:textId="77777777" w:rsidR="00E9779C" w:rsidRPr="0017265D" w:rsidRDefault="00E9779C" w:rsidP="005A021F">
            <w:pPr>
              <w:rPr>
                <w:rFonts w:cstheme="minorHAnsi"/>
              </w:rPr>
            </w:pPr>
            <w:r w:rsidRPr="0017265D">
              <w:rPr>
                <w:rFonts w:cstheme="minorHAnsi"/>
              </w:rPr>
              <w:t>355</w:t>
            </w:r>
          </w:p>
        </w:tc>
        <w:tc>
          <w:tcPr>
            <w:tcW w:w="6070" w:type="dxa"/>
            <w:vMerge w:val="restart"/>
          </w:tcPr>
          <w:p w14:paraId="1891C94B" w14:textId="77777777" w:rsidR="00E9779C" w:rsidRPr="0017265D" w:rsidRDefault="00E9779C" w:rsidP="005A021F">
            <w:pPr>
              <w:rPr>
                <w:rFonts w:cstheme="minorHAnsi"/>
              </w:rPr>
            </w:pPr>
            <w:r w:rsidRPr="0017265D">
              <w:rPr>
                <w:rFonts w:cstheme="minorHAnsi"/>
              </w:rPr>
              <w:t>Wurde der Preis zur Artikel-ID über die Stammdaten ausgetauscht?</w:t>
            </w:r>
          </w:p>
        </w:tc>
        <w:tc>
          <w:tcPr>
            <w:tcW w:w="1556" w:type="dxa"/>
            <w:tcBorders>
              <w:top w:val="single" w:sz="4" w:space="0" w:color="auto"/>
              <w:bottom w:val="dotted" w:sz="4" w:space="0" w:color="auto"/>
            </w:tcBorders>
          </w:tcPr>
          <w:p w14:paraId="2BE3EE3B"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365</w:t>
            </w:r>
          </w:p>
        </w:tc>
        <w:tc>
          <w:tcPr>
            <w:tcW w:w="855" w:type="dxa"/>
            <w:tcBorders>
              <w:top w:val="single" w:sz="4" w:space="0" w:color="auto"/>
              <w:bottom w:val="dotted" w:sz="4" w:space="0" w:color="auto"/>
            </w:tcBorders>
          </w:tcPr>
          <w:p w14:paraId="623718CF" w14:textId="77777777" w:rsidR="00E9779C" w:rsidRPr="0017265D" w:rsidRDefault="00E9779C" w:rsidP="005A021F">
            <w:pPr>
              <w:rPr>
                <w:rFonts w:cstheme="minorHAnsi"/>
              </w:rPr>
            </w:pPr>
          </w:p>
        </w:tc>
        <w:tc>
          <w:tcPr>
            <w:tcW w:w="5079" w:type="dxa"/>
            <w:tcBorders>
              <w:top w:val="single" w:sz="4" w:space="0" w:color="auto"/>
              <w:bottom w:val="dotted" w:sz="4" w:space="0" w:color="auto"/>
            </w:tcBorders>
          </w:tcPr>
          <w:p w14:paraId="76BFB30F" w14:textId="77777777" w:rsidR="00E9779C" w:rsidRPr="0017265D" w:rsidRDefault="00E9779C" w:rsidP="005A021F">
            <w:pPr>
              <w:rPr>
                <w:rFonts w:cstheme="minorHAnsi"/>
              </w:rPr>
            </w:pPr>
            <w:r w:rsidRPr="0017265D">
              <w:rPr>
                <w:rFonts w:cstheme="minorHAnsi"/>
              </w:rPr>
              <w:t>Hinweis: Höchstsätze der Konzessionsabgabenverordnung werden weder über das Preisblatt noch über die Stammdaten ausgetauscht.</w:t>
            </w:r>
          </w:p>
        </w:tc>
      </w:tr>
      <w:tr w:rsidR="00E9779C" w:rsidRPr="0017265D" w14:paraId="3D9B450D" w14:textId="77777777" w:rsidTr="003C6497">
        <w:tc>
          <w:tcPr>
            <w:tcW w:w="705" w:type="dxa"/>
            <w:vMerge/>
            <w:shd w:val="clear" w:color="auto" w:fill="92D050"/>
          </w:tcPr>
          <w:p w14:paraId="021938D6" w14:textId="77777777" w:rsidR="00E9779C" w:rsidRPr="0017265D" w:rsidRDefault="00E9779C" w:rsidP="005A021F">
            <w:pPr>
              <w:rPr>
                <w:rFonts w:cstheme="minorHAnsi"/>
              </w:rPr>
            </w:pPr>
          </w:p>
        </w:tc>
        <w:tc>
          <w:tcPr>
            <w:tcW w:w="6070" w:type="dxa"/>
            <w:vMerge/>
          </w:tcPr>
          <w:p w14:paraId="1CA62AA2"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2DBE47DF"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360</w:t>
            </w:r>
          </w:p>
        </w:tc>
        <w:tc>
          <w:tcPr>
            <w:tcW w:w="855" w:type="dxa"/>
            <w:tcBorders>
              <w:top w:val="dotted" w:sz="4" w:space="0" w:color="auto"/>
              <w:bottom w:val="single" w:sz="4" w:space="0" w:color="auto"/>
            </w:tcBorders>
          </w:tcPr>
          <w:p w14:paraId="77D7F745"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33361A4A" w14:textId="77777777" w:rsidR="00E9779C" w:rsidRPr="0017265D" w:rsidRDefault="00E9779C" w:rsidP="005A021F">
            <w:pPr>
              <w:rPr>
                <w:rFonts w:cstheme="minorHAnsi"/>
              </w:rPr>
            </w:pPr>
          </w:p>
        </w:tc>
      </w:tr>
      <w:tr w:rsidR="00E9779C" w:rsidRPr="0017265D" w14:paraId="51AD7AD5" w14:textId="77777777" w:rsidTr="003C6497">
        <w:tc>
          <w:tcPr>
            <w:tcW w:w="705" w:type="dxa"/>
            <w:vMerge w:val="restart"/>
            <w:shd w:val="clear" w:color="auto" w:fill="92D050"/>
          </w:tcPr>
          <w:p w14:paraId="08B4D818" w14:textId="77777777" w:rsidR="00E9779C" w:rsidRPr="0017265D" w:rsidRDefault="00E9779C" w:rsidP="005A021F">
            <w:pPr>
              <w:rPr>
                <w:rFonts w:cstheme="minorHAnsi"/>
              </w:rPr>
            </w:pPr>
            <w:r w:rsidRPr="0017265D">
              <w:rPr>
                <w:rFonts w:cstheme="minorHAnsi"/>
              </w:rPr>
              <w:t>360</w:t>
            </w:r>
          </w:p>
        </w:tc>
        <w:tc>
          <w:tcPr>
            <w:tcW w:w="6070" w:type="dxa"/>
            <w:vMerge w:val="restart"/>
          </w:tcPr>
          <w:p w14:paraId="1CD2D86D" w14:textId="77777777" w:rsidR="00E9779C" w:rsidRPr="0017265D" w:rsidRDefault="00E9779C" w:rsidP="005A021F">
            <w:pPr>
              <w:rPr>
                <w:rFonts w:cstheme="minorHAnsi"/>
              </w:rPr>
            </w:pPr>
            <w:r w:rsidRPr="0017265D">
              <w:rPr>
                <w:rFonts w:cstheme="minorHAnsi"/>
              </w:rPr>
              <w:t>Wurde der richtige Preis aus den zuvor ausgetauschten Stammdaten zur Artikel-ID in der Rechnung verwendet?</w:t>
            </w:r>
          </w:p>
        </w:tc>
        <w:tc>
          <w:tcPr>
            <w:tcW w:w="1556" w:type="dxa"/>
            <w:tcBorders>
              <w:top w:val="single" w:sz="4" w:space="0" w:color="auto"/>
              <w:bottom w:val="dotted" w:sz="4" w:space="0" w:color="auto"/>
            </w:tcBorders>
          </w:tcPr>
          <w:p w14:paraId="5FC5A0EB"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395</w:t>
            </w:r>
          </w:p>
        </w:tc>
        <w:tc>
          <w:tcPr>
            <w:tcW w:w="855" w:type="dxa"/>
            <w:tcBorders>
              <w:top w:val="single" w:sz="4" w:space="0" w:color="auto"/>
              <w:bottom w:val="dotted" w:sz="4" w:space="0" w:color="auto"/>
            </w:tcBorders>
          </w:tcPr>
          <w:p w14:paraId="3BBB309C" w14:textId="77777777" w:rsidR="00E9779C" w:rsidRPr="0017265D" w:rsidRDefault="00E9779C" w:rsidP="005A021F">
            <w:pPr>
              <w:rPr>
                <w:rFonts w:cstheme="minorHAnsi"/>
              </w:rPr>
            </w:pPr>
            <w:r w:rsidRPr="0017265D">
              <w:rPr>
                <w:rFonts w:cstheme="minorHAnsi"/>
              </w:rPr>
              <w:t>A36</w:t>
            </w:r>
          </w:p>
        </w:tc>
        <w:tc>
          <w:tcPr>
            <w:tcW w:w="5079" w:type="dxa"/>
            <w:tcBorders>
              <w:top w:val="single" w:sz="4" w:space="0" w:color="auto"/>
              <w:bottom w:val="dotted" w:sz="4" w:space="0" w:color="auto"/>
            </w:tcBorders>
          </w:tcPr>
          <w:p w14:paraId="1744B754" w14:textId="77777777" w:rsidR="00E9779C" w:rsidRPr="0017265D" w:rsidRDefault="00E9779C" w:rsidP="005A021F">
            <w:pPr>
              <w:rPr>
                <w:rFonts w:cstheme="minorHAnsi"/>
              </w:rPr>
            </w:pPr>
            <w:r w:rsidRPr="0017265D">
              <w:rPr>
                <w:rFonts w:cstheme="minorHAnsi"/>
              </w:rPr>
              <w:t>Cluster: Ablehnung auf Positionsebene</w:t>
            </w:r>
          </w:p>
          <w:p w14:paraId="4239BF26" w14:textId="77777777" w:rsidR="00E9779C" w:rsidRPr="0017265D" w:rsidRDefault="00E9779C" w:rsidP="005A021F">
            <w:pPr>
              <w:rPr>
                <w:rFonts w:cstheme="minorHAnsi"/>
              </w:rPr>
            </w:pPr>
            <w:r w:rsidRPr="0017265D">
              <w:rPr>
                <w:rFonts w:cstheme="minorHAnsi"/>
              </w:rPr>
              <w:t>Der Preis für den Artikel ist falsch.</w:t>
            </w:r>
          </w:p>
          <w:p w14:paraId="3C66E009" w14:textId="77777777" w:rsidR="00E9779C" w:rsidRPr="0017265D" w:rsidRDefault="00E9779C" w:rsidP="005A021F">
            <w:pPr>
              <w:rPr>
                <w:rFonts w:cstheme="minorHAnsi"/>
              </w:rPr>
            </w:pPr>
            <w:r w:rsidRPr="0017265D">
              <w:rPr>
                <w:rFonts w:cstheme="minorHAnsi"/>
              </w:rPr>
              <w:t>Hinweis: Der LF teilt den erwarteten Preis zur Artikel-ID mit.</w:t>
            </w:r>
          </w:p>
        </w:tc>
      </w:tr>
      <w:tr w:rsidR="00E9779C" w:rsidRPr="0017265D" w14:paraId="2498D3CF" w14:textId="77777777" w:rsidTr="003C6497">
        <w:tc>
          <w:tcPr>
            <w:tcW w:w="705" w:type="dxa"/>
            <w:vMerge/>
            <w:shd w:val="clear" w:color="auto" w:fill="92D050"/>
          </w:tcPr>
          <w:p w14:paraId="074E14C0" w14:textId="77777777" w:rsidR="00E9779C" w:rsidRPr="0017265D" w:rsidRDefault="00E9779C" w:rsidP="005A021F">
            <w:pPr>
              <w:rPr>
                <w:rFonts w:cstheme="minorHAnsi"/>
              </w:rPr>
            </w:pPr>
          </w:p>
        </w:tc>
        <w:tc>
          <w:tcPr>
            <w:tcW w:w="6070" w:type="dxa"/>
            <w:vMerge/>
          </w:tcPr>
          <w:p w14:paraId="597EB548"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6CFD7973"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395</w:t>
            </w:r>
          </w:p>
        </w:tc>
        <w:tc>
          <w:tcPr>
            <w:tcW w:w="855" w:type="dxa"/>
            <w:tcBorders>
              <w:top w:val="dotted" w:sz="4" w:space="0" w:color="auto"/>
              <w:bottom w:val="single" w:sz="4" w:space="0" w:color="auto"/>
            </w:tcBorders>
          </w:tcPr>
          <w:p w14:paraId="53291900"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6AB10850" w14:textId="77777777" w:rsidR="00E9779C" w:rsidRPr="0017265D" w:rsidRDefault="00E9779C" w:rsidP="005A021F">
            <w:pPr>
              <w:rPr>
                <w:rFonts w:cstheme="minorHAnsi"/>
              </w:rPr>
            </w:pPr>
          </w:p>
        </w:tc>
      </w:tr>
      <w:tr w:rsidR="00E9779C" w:rsidRPr="0017265D" w14:paraId="414E4997" w14:textId="77777777" w:rsidTr="003C6497">
        <w:tc>
          <w:tcPr>
            <w:tcW w:w="705" w:type="dxa"/>
            <w:vMerge w:val="restart"/>
            <w:shd w:val="clear" w:color="auto" w:fill="92D050"/>
          </w:tcPr>
          <w:p w14:paraId="16027183" w14:textId="72299A1A" w:rsidR="00E9779C" w:rsidRPr="0017265D" w:rsidRDefault="00E9779C" w:rsidP="005A021F">
            <w:pPr>
              <w:rPr>
                <w:rFonts w:cstheme="minorHAnsi"/>
              </w:rPr>
            </w:pPr>
            <w:r w:rsidRPr="0017265D">
              <w:rPr>
                <w:rFonts w:cstheme="minorHAnsi"/>
              </w:rPr>
              <w:t>365</w:t>
            </w:r>
          </w:p>
        </w:tc>
        <w:tc>
          <w:tcPr>
            <w:tcW w:w="6070" w:type="dxa"/>
            <w:vMerge w:val="restart"/>
          </w:tcPr>
          <w:p w14:paraId="76C962BD" w14:textId="77777777" w:rsidR="00E9779C" w:rsidRPr="0017265D" w:rsidRDefault="00E9779C" w:rsidP="005A021F">
            <w:pPr>
              <w:rPr>
                <w:rFonts w:cstheme="minorHAnsi"/>
              </w:rPr>
            </w:pPr>
            <w:r w:rsidRPr="0017265D">
              <w:rPr>
                <w:rFonts w:cstheme="minorHAnsi"/>
              </w:rPr>
              <w:t>Ergibt sich der Preis zur Artikel-ID aus gesetzlich festgelegten Abgaben und Umlagen?</w:t>
            </w:r>
          </w:p>
          <w:p w14:paraId="26DDD6B0" w14:textId="77777777" w:rsidR="00E9779C" w:rsidRPr="0017265D" w:rsidRDefault="00E9779C" w:rsidP="005A021F">
            <w:pPr>
              <w:rPr>
                <w:rFonts w:cstheme="minorHAnsi"/>
              </w:rPr>
            </w:pPr>
            <w:r w:rsidRPr="0017265D">
              <w:rPr>
                <w:rFonts w:cstheme="minorHAnsi"/>
              </w:rPr>
              <w:t xml:space="preserve">Hinweis: </w:t>
            </w:r>
          </w:p>
          <w:p w14:paraId="2781D250" w14:textId="77777777" w:rsidR="00E9779C" w:rsidRPr="0017265D" w:rsidRDefault="00E9779C" w:rsidP="005A021F">
            <w:pPr>
              <w:rPr>
                <w:rFonts w:cstheme="minorHAnsi"/>
              </w:rPr>
            </w:pPr>
            <w:r w:rsidRPr="0017265D">
              <w:rPr>
                <w:rFonts w:cstheme="minorHAnsi"/>
              </w:rPr>
              <w:t>Folgende Abgaben und Umlagen sind betroffen:</w:t>
            </w:r>
          </w:p>
          <w:p w14:paraId="3A6E1FA1" w14:textId="77777777" w:rsidR="00E9779C" w:rsidRPr="0017265D" w:rsidRDefault="00E9779C" w:rsidP="00E9779C">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 19 StromNEV Umlage</w:t>
            </w:r>
          </w:p>
          <w:p w14:paraId="2DC031CA" w14:textId="77777777" w:rsidR="00E9779C" w:rsidRPr="0017265D" w:rsidRDefault="00E9779C" w:rsidP="00E9779C">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Umlage abschaltbare Lasten</w:t>
            </w:r>
          </w:p>
          <w:p w14:paraId="4142E51B" w14:textId="77777777" w:rsidR="00E9779C" w:rsidRPr="0017265D" w:rsidRDefault="00E9779C" w:rsidP="00E9779C">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Offshore-Netzumlage</w:t>
            </w:r>
          </w:p>
          <w:p w14:paraId="3E5C04AA" w14:textId="77777777" w:rsidR="00E9779C" w:rsidRPr="0017265D" w:rsidRDefault="00E9779C" w:rsidP="00E9779C">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Konzessionsabgabe</w:t>
            </w:r>
          </w:p>
          <w:p w14:paraId="6B2BCF03" w14:textId="77777777" w:rsidR="00E9779C" w:rsidRPr="0017265D" w:rsidRDefault="00E9779C" w:rsidP="00E9779C">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Abgabe KWKG</w:t>
            </w:r>
          </w:p>
        </w:tc>
        <w:tc>
          <w:tcPr>
            <w:tcW w:w="1556" w:type="dxa"/>
            <w:tcBorders>
              <w:top w:val="single" w:sz="4" w:space="0" w:color="auto"/>
              <w:bottom w:val="dotted" w:sz="4" w:space="0" w:color="auto"/>
            </w:tcBorders>
          </w:tcPr>
          <w:p w14:paraId="0AB19D74"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w:t>
            </w:r>
            <w:r>
              <w:rPr>
                <w:rFonts w:cstheme="minorHAnsi"/>
              </w:rPr>
              <w:t>395</w:t>
            </w:r>
          </w:p>
        </w:tc>
        <w:tc>
          <w:tcPr>
            <w:tcW w:w="855" w:type="dxa"/>
            <w:tcBorders>
              <w:top w:val="single" w:sz="4" w:space="0" w:color="auto"/>
              <w:bottom w:val="dotted" w:sz="4" w:space="0" w:color="auto"/>
            </w:tcBorders>
          </w:tcPr>
          <w:p w14:paraId="5AF22C41" w14:textId="77777777" w:rsidR="00E9779C" w:rsidRPr="0017265D" w:rsidRDefault="00E9779C" w:rsidP="005A021F">
            <w:pPr>
              <w:rPr>
                <w:rFonts w:cstheme="minorHAnsi"/>
              </w:rPr>
            </w:pPr>
            <w:r w:rsidRPr="0017265D">
              <w:rPr>
                <w:rFonts w:cstheme="minorHAnsi"/>
              </w:rPr>
              <w:t>A37</w:t>
            </w:r>
          </w:p>
        </w:tc>
        <w:tc>
          <w:tcPr>
            <w:tcW w:w="5079" w:type="dxa"/>
            <w:tcBorders>
              <w:top w:val="single" w:sz="4" w:space="0" w:color="auto"/>
              <w:bottom w:val="dotted" w:sz="4" w:space="0" w:color="auto"/>
            </w:tcBorders>
          </w:tcPr>
          <w:p w14:paraId="17988D89" w14:textId="77777777" w:rsidR="00E9779C" w:rsidRPr="0017265D" w:rsidRDefault="00E9779C" w:rsidP="005A021F">
            <w:pPr>
              <w:rPr>
                <w:rFonts w:cstheme="minorHAnsi"/>
              </w:rPr>
            </w:pPr>
            <w:r w:rsidRPr="0017265D">
              <w:rPr>
                <w:rFonts w:cstheme="minorHAnsi"/>
              </w:rPr>
              <w:t>Cluster: Ablehnung auf Positionsebene</w:t>
            </w:r>
          </w:p>
          <w:p w14:paraId="527A8507" w14:textId="77777777" w:rsidR="00E9779C" w:rsidRPr="0017265D" w:rsidRDefault="00E9779C" w:rsidP="005A021F">
            <w:pPr>
              <w:rPr>
                <w:rFonts w:cstheme="minorHAnsi"/>
              </w:rPr>
            </w:pPr>
            <w:r w:rsidRPr="0017265D">
              <w:rPr>
                <w:rFonts w:cstheme="minorHAnsi"/>
              </w:rPr>
              <w:t>Der Preis wurde nicht angeben (weder im Preisblatt noch über Stammdaten) und ist auch nicht über „gesetzliche Vorgaben“ bekannt.</w:t>
            </w:r>
          </w:p>
        </w:tc>
      </w:tr>
      <w:tr w:rsidR="00E9779C" w:rsidRPr="0017265D" w14:paraId="4C12765A" w14:textId="77777777" w:rsidTr="003C6497">
        <w:tc>
          <w:tcPr>
            <w:tcW w:w="705" w:type="dxa"/>
            <w:vMerge/>
            <w:shd w:val="clear" w:color="auto" w:fill="92D050"/>
          </w:tcPr>
          <w:p w14:paraId="7369FCD8" w14:textId="77777777" w:rsidR="00E9779C" w:rsidRPr="0017265D" w:rsidRDefault="00E9779C" w:rsidP="005A021F">
            <w:pPr>
              <w:rPr>
                <w:rFonts w:cstheme="minorHAnsi"/>
              </w:rPr>
            </w:pPr>
          </w:p>
        </w:tc>
        <w:tc>
          <w:tcPr>
            <w:tcW w:w="6070" w:type="dxa"/>
            <w:vMerge/>
          </w:tcPr>
          <w:p w14:paraId="4415E640"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172F01CA"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370</w:t>
            </w:r>
          </w:p>
        </w:tc>
        <w:tc>
          <w:tcPr>
            <w:tcW w:w="855" w:type="dxa"/>
            <w:tcBorders>
              <w:top w:val="dotted" w:sz="4" w:space="0" w:color="auto"/>
              <w:bottom w:val="single" w:sz="4" w:space="0" w:color="auto"/>
            </w:tcBorders>
          </w:tcPr>
          <w:p w14:paraId="01646260"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031EB500" w14:textId="77777777" w:rsidR="00E9779C" w:rsidRPr="0017265D" w:rsidRDefault="00E9779C" w:rsidP="005A021F">
            <w:pPr>
              <w:rPr>
                <w:rFonts w:cstheme="minorHAnsi"/>
              </w:rPr>
            </w:pPr>
          </w:p>
        </w:tc>
      </w:tr>
    </w:tbl>
    <w:p w14:paraId="42A733C5" w14:textId="77777777" w:rsidR="00E110BE" w:rsidRDefault="00E110BE">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9779C" w:rsidRPr="0017265D" w14:paraId="48029D52" w14:textId="77777777" w:rsidTr="003C6497">
        <w:tc>
          <w:tcPr>
            <w:tcW w:w="705" w:type="dxa"/>
            <w:vMerge w:val="restart"/>
            <w:shd w:val="clear" w:color="auto" w:fill="92D050"/>
          </w:tcPr>
          <w:p w14:paraId="7B532641" w14:textId="53AA2DAD" w:rsidR="00E9779C" w:rsidRPr="0017265D" w:rsidRDefault="00E9779C" w:rsidP="005A021F">
            <w:pPr>
              <w:rPr>
                <w:rFonts w:cstheme="minorHAnsi"/>
              </w:rPr>
            </w:pPr>
            <w:r w:rsidRPr="0017265D">
              <w:rPr>
                <w:rFonts w:cstheme="minorHAnsi"/>
              </w:rPr>
              <w:t>370</w:t>
            </w:r>
          </w:p>
        </w:tc>
        <w:tc>
          <w:tcPr>
            <w:tcW w:w="6070" w:type="dxa"/>
            <w:vMerge w:val="restart"/>
          </w:tcPr>
          <w:p w14:paraId="3FEF8F1D" w14:textId="77777777" w:rsidR="00E9779C" w:rsidRPr="0017265D" w:rsidRDefault="00E9779C" w:rsidP="005A021F">
            <w:pPr>
              <w:rPr>
                <w:rFonts w:cstheme="minorHAnsi"/>
              </w:rPr>
            </w:pPr>
            <w:r w:rsidRPr="0017265D">
              <w:rPr>
                <w:rFonts w:cstheme="minorHAnsi"/>
              </w:rPr>
              <w:t>Entspricht der Preis der Artikel-ID der gesetzlichen Vorgabe?</w:t>
            </w:r>
          </w:p>
          <w:p w14:paraId="64521CFB" w14:textId="77777777" w:rsidR="00E9779C" w:rsidRPr="0017265D" w:rsidRDefault="00E9779C" w:rsidP="005A021F">
            <w:pPr>
              <w:rPr>
                <w:rFonts w:cstheme="minorHAnsi"/>
              </w:rPr>
            </w:pPr>
          </w:p>
        </w:tc>
        <w:tc>
          <w:tcPr>
            <w:tcW w:w="1556" w:type="dxa"/>
            <w:tcBorders>
              <w:top w:val="single" w:sz="4" w:space="0" w:color="auto"/>
              <w:bottom w:val="dotted" w:sz="4" w:space="0" w:color="auto"/>
            </w:tcBorders>
          </w:tcPr>
          <w:p w14:paraId="3D2EB408"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395</w:t>
            </w:r>
          </w:p>
        </w:tc>
        <w:tc>
          <w:tcPr>
            <w:tcW w:w="855" w:type="dxa"/>
            <w:tcBorders>
              <w:top w:val="single" w:sz="4" w:space="0" w:color="auto"/>
              <w:bottom w:val="dotted" w:sz="4" w:space="0" w:color="auto"/>
            </w:tcBorders>
          </w:tcPr>
          <w:p w14:paraId="43BD717F" w14:textId="77777777" w:rsidR="00E9779C" w:rsidRPr="0017265D" w:rsidRDefault="00E9779C" w:rsidP="005A021F">
            <w:pPr>
              <w:rPr>
                <w:rFonts w:cstheme="minorHAnsi"/>
              </w:rPr>
            </w:pPr>
            <w:r w:rsidRPr="0017265D">
              <w:rPr>
                <w:rFonts w:cstheme="minorHAnsi"/>
              </w:rPr>
              <w:t>A38</w:t>
            </w:r>
          </w:p>
        </w:tc>
        <w:tc>
          <w:tcPr>
            <w:tcW w:w="5079" w:type="dxa"/>
            <w:tcBorders>
              <w:top w:val="single" w:sz="4" w:space="0" w:color="auto"/>
              <w:bottom w:val="dotted" w:sz="4" w:space="0" w:color="auto"/>
            </w:tcBorders>
          </w:tcPr>
          <w:p w14:paraId="55B7DFC4" w14:textId="77777777" w:rsidR="00E9779C" w:rsidRPr="0017265D" w:rsidRDefault="00E9779C" w:rsidP="005A021F">
            <w:pPr>
              <w:rPr>
                <w:rFonts w:cstheme="minorHAnsi"/>
              </w:rPr>
            </w:pPr>
            <w:r w:rsidRPr="0017265D">
              <w:rPr>
                <w:rFonts w:cstheme="minorHAnsi"/>
              </w:rPr>
              <w:t>Cluster: Ablehnung auf Positionsebene</w:t>
            </w:r>
          </w:p>
          <w:p w14:paraId="0A1038C0" w14:textId="77777777" w:rsidR="00E9779C" w:rsidRPr="0017265D" w:rsidRDefault="00E9779C" w:rsidP="005A021F">
            <w:pPr>
              <w:rPr>
                <w:rFonts w:cstheme="minorHAnsi"/>
              </w:rPr>
            </w:pPr>
            <w:r w:rsidRPr="0017265D">
              <w:rPr>
                <w:rFonts w:cstheme="minorHAnsi"/>
              </w:rPr>
              <w:t xml:space="preserve">Der NB hat den falschen Preis für die gesetzliche festgelegte Umlage bzw. Abgabe benutzt. </w:t>
            </w:r>
          </w:p>
          <w:p w14:paraId="2B5DC95C" w14:textId="77777777" w:rsidR="00E9779C" w:rsidRPr="0017265D" w:rsidRDefault="00E9779C" w:rsidP="005A021F">
            <w:pPr>
              <w:rPr>
                <w:rFonts w:cstheme="minorHAnsi"/>
              </w:rPr>
            </w:pPr>
            <w:r w:rsidRPr="0017265D">
              <w:rPr>
                <w:rFonts w:cstheme="minorHAnsi"/>
              </w:rPr>
              <w:t>Hinweis: Der LF gibt den erwarteten Preis für die gesetzliche Umlage bzw. Abgabe an.</w:t>
            </w:r>
          </w:p>
        </w:tc>
      </w:tr>
      <w:tr w:rsidR="00E9779C" w:rsidRPr="0017265D" w14:paraId="79C5503C" w14:textId="77777777" w:rsidTr="003C6497">
        <w:tc>
          <w:tcPr>
            <w:tcW w:w="705" w:type="dxa"/>
            <w:vMerge/>
            <w:shd w:val="clear" w:color="auto" w:fill="92D050"/>
          </w:tcPr>
          <w:p w14:paraId="275A36E5" w14:textId="77777777" w:rsidR="00E9779C" w:rsidRPr="0017265D" w:rsidRDefault="00E9779C" w:rsidP="005A021F">
            <w:pPr>
              <w:rPr>
                <w:rFonts w:cstheme="minorHAnsi"/>
              </w:rPr>
            </w:pPr>
          </w:p>
        </w:tc>
        <w:tc>
          <w:tcPr>
            <w:tcW w:w="6070" w:type="dxa"/>
            <w:vMerge/>
          </w:tcPr>
          <w:p w14:paraId="4AF8BC71"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43621F4E"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395</w:t>
            </w:r>
          </w:p>
        </w:tc>
        <w:tc>
          <w:tcPr>
            <w:tcW w:w="855" w:type="dxa"/>
            <w:tcBorders>
              <w:top w:val="dotted" w:sz="4" w:space="0" w:color="auto"/>
              <w:bottom w:val="single" w:sz="4" w:space="0" w:color="auto"/>
            </w:tcBorders>
          </w:tcPr>
          <w:p w14:paraId="2657CE87"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119AC6B2" w14:textId="77777777" w:rsidR="00E9779C" w:rsidRPr="0017265D" w:rsidRDefault="00E9779C" w:rsidP="005A021F">
            <w:pPr>
              <w:rPr>
                <w:rFonts w:cstheme="minorHAnsi"/>
              </w:rPr>
            </w:pPr>
          </w:p>
        </w:tc>
      </w:tr>
      <w:tr w:rsidR="00E9779C" w:rsidRPr="0017265D" w14:paraId="46909369" w14:textId="77777777" w:rsidTr="003C6497">
        <w:tc>
          <w:tcPr>
            <w:tcW w:w="705" w:type="dxa"/>
            <w:vMerge w:val="restart"/>
            <w:shd w:val="clear" w:color="auto" w:fill="92D050"/>
          </w:tcPr>
          <w:p w14:paraId="21A40922" w14:textId="77777777" w:rsidR="00E9779C" w:rsidRPr="0017265D" w:rsidRDefault="00E9779C" w:rsidP="005A021F">
            <w:pPr>
              <w:rPr>
                <w:rFonts w:cstheme="minorHAnsi"/>
              </w:rPr>
            </w:pPr>
            <w:r w:rsidRPr="0017265D">
              <w:rPr>
                <w:rFonts w:cstheme="minorHAnsi"/>
              </w:rPr>
              <w:t>395</w:t>
            </w:r>
          </w:p>
        </w:tc>
        <w:tc>
          <w:tcPr>
            <w:tcW w:w="6070" w:type="dxa"/>
            <w:vMerge w:val="restart"/>
          </w:tcPr>
          <w:p w14:paraId="2CFF103B" w14:textId="77777777" w:rsidR="00E9779C" w:rsidRPr="0017265D" w:rsidRDefault="00E9779C" w:rsidP="005A021F">
            <w:pPr>
              <w:rPr>
                <w:rFonts w:cstheme="minorHAnsi"/>
              </w:rPr>
            </w:pPr>
            <w:r w:rsidRPr="0017265D">
              <w:rPr>
                <w:rFonts w:cstheme="minorHAnsi"/>
              </w:rPr>
              <w:t>Ist in der Rechnungsposition ein zuvor nicht spezifizierter Fehler aufgetreten?</w:t>
            </w:r>
          </w:p>
        </w:tc>
        <w:tc>
          <w:tcPr>
            <w:tcW w:w="1556" w:type="dxa"/>
            <w:tcBorders>
              <w:top w:val="single" w:sz="4" w:space="0" w:color="auto"/>
              <w:bottom w:val="dotted" w:sz="4" w:space="0" w:color="auto"/>
            </w:tcBorders>
          </w:tcPr>
          <w:p w14:paraId="501E67B9"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399</w:t>
            </w:r>
          </w:p>
        </w:tc>
        <w:tc>
          <w:tcPr>
            <w:tcW w:w="855" w:type="dxa"/>
            <w:tcBorders>
              <w:top w:val="single" w:sz="4" w:space="0" w:color="auto"/>
              <w:bottom w:val="dotted" w:sz="4" w:space="0" w:color="auto"/>
            </w:tcBorders>
          </w:tcPr>
          <w:p w14:paraId="397DF834" w14:textId="77777777" w:rsidR="00E9779C" w:rsidRPr="0017265D" w:rsidRDefault="00E9779C" w:rsidP="005A021F">
            <w:pPr>
              <w:rPr>
                <w:rFonts w:cstheme="minorHAnsi"/>
              </w:rPr>
            </w:pPr>
            <w:r w:rsidRPr="0017265D">
              <w:rPr>
                <w:rFonts w:cstheme="minorHAnsi"/>
              </w:rPr>
              <w:t>A99</w:t>
            </w:r>
          </w:p>
        </w:tc>
        <w:tc>
          <w:tcPr>
            <w:tcW w:w="5079" w:type="dxa"/>
            <w:tcBorders>
              <w:top w:val="single" w:sz="4" w:space="0" w:color="auto"/>
              <w:bottom w:val="dotted" w:sz="4" w:space="0" w:color="auto"/>
            </w:tcBorders>
          </w:tcPr>
          <w:p w14:paraId="30A7AE1F" w14:textId="77777777" w:rsidR="00E9779C" w:rsidRPr="0017265D" w:rsidRDefault="00E9779C" w:rsidP="005A021F">
            <w:pPr>
              <w:rPr>
                <w:rFonts w:cstheme="minorHAnsi"/>
              </w:rPr>
            </w:pPr>
            <w:r w:rsidRPr="0017265D">
              <w:rPr>
                <w:rFonts w:cstheme="minorHAnsi"/>
              </w:rPr>
              <w:t>Cluster: Ablehnung auf Positionsebene</w:t>
            </w:r>
          </w:p>
          <w:p w14:paraId="2BCF9CD3" w14:textId="77777777" w:rsidR="00E9779C" w:rsidRPr="0017265D" w:rsidRDefault="00E9779C" w:rsidP="005A021F">
            <w:pPr>
              <w:rPr>
                <w:rFonts w:cstheme="minorHAnsi"/>
              </w:rPr>
            </w:pPr>
            <w:r w:rsidRPr="0017265D">
              <w:rPr>
                <w:rFonts w:cstheme="minorHAnsi"/>
              </w:rPr>
              <w:t>Sonstiger Fehler auf Positionsebene.</w:t>
            </w:r>
          </w:p>
          <w:p w14:paraId="56C02205" w14:textId="77777777" w:rsidR="00E9779C" w:rsidRPr="0017265D" w:rsidRDefault="00E9779C" w:rsidP="005A021F">
            <w:pPr>
              <w:rPr>
                <w:rFonts w:cstheme="minorHAnsi"/>
              </w:rPr>
            </w:pPr>
            <w:r w:rsidRPr="0017265D">
              <w:rPr>
                <w:rFonts w:cstheme="minorHAnsi"/>
              </w:rPr>
              <w:t xml:space="preserve">Hinweis: Das identifizierte Problem ist in der </w:t>
            </w:r>
            <w:r w:rsidRPr="0017265D">
              <w:rPr>
                <w:rFonts w:cstheme="minorHAnsi"/>
              </w:rPr>
              <w:cr/>
              <w:t>Antwort zu beschreiben/benennen.</w:t>
            </w:r>
          </w:p>
          <w:p w14:paraId="23E5EBB7" w14:textId="77777777" w:rsidR="00E9779C" w:rsidRPr="0017265D" w:rsidRDefault="00E9779C" w:rsidP="005A021F">
            <w:pPr>
              <w:rPr>
                <w:rFonts w:cstheme="minorHAnsi"/>
              </w:rPr>
            </w:pPr>
            <w:r w:rsidRPr="0017265D">
              <w:rPr>
                <w:rFonts w:cstheme="minorHAnsi"/>
              </w:rPr>
              <w:t>Nutzungsmöglichkeit: Ende offen</w:t>
            </w:r>
          </w:p>
        </w:tc>
      </w:tr>
      <w:tr w:rsidR="00E9779C" w:rsidRPr="0017265D" w14:paraId="69806856" w14:textId="77777777" w:rsidTr="003C6497">
        <w:tc>
          <w:tcPr>
            <w:tcW w:w="705" w:type="dxa"/>
            <w:vMerge/>
            <w:shd w:val="clear" w:color="auto" w:fill="92D050"/>
          </w:tcPr>
          <w:p w14:paraId="33740B5F" w14:textId="77777777" w:rsidR="00E9779C" w:rsidRPr="0017265D" w:rsidRDefault="00E9779C" w:rsidP="005A021F">
            <w:pPr>
              <w:rPr>
                <w:rFonts w:cstheme="minorHAnsi"/>
              </w:rPr>
            </w:pPr>
          </w:p>
        </w:tc>
        <w:tc>
          <w:tcPr>
            <w:tcW w:w="6070" w:type="dxa"/>
            <w:vMerge/>
          </w:tcPr>
          <w:p w14:paraId="05E50864"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3E7FA5BE"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399</w:t>
            </w:r>
          </w:p>
        </w:tc>
        <w:tc>
          <w:tcPr>
            <w:tcW w:w="855" w:type="dxa"/>
            <w:tcBorders>
              <w:top w:val="dotted" w:sz="4" w:space="0" w:color="auto"/>
              <w:bottom w:val="single" w:sz="4" w:space="0" w:color="auto"/>
            </w:tcBorders>
          </w:tcPr>
          <w:p w14:paraId="42063374"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02F0C349" w14:textId="77777777" w:rsidR="00E9779C" w:rsidRPr="0017265D" w:rsidRDefault="00E9779C" w:rsidP="005A021F">
            <w:pPr>
              <w:rPr>
                <w:rFonts w:cstheme="minorHAnsi"/>
              </w:rPr>
            </w:pPr>
          </w:p>
        </w:tc>
      </w:tr>
      <w:tr w:rsidR="00E9779C" w:rsidRPr="0017265D" w14:paraId="3A3B6378" w14:textId="77777777" w:rsidTr="003C6497">
        <w:tc>
          <w:tcPr>
            <w:tcW w:w="705" w:type="dxa"/>
            <w:vMerge w:val="restart"/>
            <w:shd w:val="clear" w:color="auto" w:fill="92D050"/>
          </w:tcPr>
          <w:p w14:paraId="7E2F9A82" w14:textId="3077DA81" w:rsidR="00E9779C" w:rsidRPr="0017265D" w:rsidRDefault="00E9779C" w:rsidP="005A021F">
            <w:pPr>
              <w:rPr>
                <w:rFonts w:cstheme="minorHAnsi"/>
              </w:rPr>
            </w:pPr>
            <w:r w:rsidRPr="0017265D">
              <w:rPr>
                <w:rFonts w:cstheme="minorHAnsi"/>
              </w:rPr>
              <w:t>399</w:t>
            </w:r>
          </w:p>
        </w:tc>
        <w:tc>
          <w:tcPr>
            <w:tcW w:w="6070" w:type="dxa"/>
            <w:vMerge w:val="restart"/>
          </w:tcPr>
          <w:p w14:paraId="03477A52" w14:textId="77777777" w:rsidR="00E9779C" w:rsidRPr="0017265D" w:rsidRDefault="00E9779C" w:rsidP="005A021F">
            <w:pPr>
              <w:rPr>
                <w:rFonts w:cstheme="minorHAnsi"/>
              </w:rPr>
            </w:pPr>
            <w:r w:rsidRPr="0017265D">
              <w:rPr>
                <w:rFonts w:cstheme="minorHAnsi"/>
              </w:rPr>
              <w:t>Sind noch weitere Rechnungspositionen zu prüfen?</w:t>
            </w:r>
          </w:p>
        </w:tc>
        <w:tc>
          <w:tcPr>
            <w:tcW w:w="1556" w:type="dxa"/>
            <w:tcBorders>
              <w:top w:val="single" w:sz="4" w:space="0" w:color="auto"/>
              <w:bottom w:val="dotted" w:sz="4" w:space="0" w:color="auto"/>
            </w:tcBorders>
          </w:tcPr>
          <w:p w14:paraId="682C5076"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100</w:t>
            </w:r>
          </w:p>
        </w:tc>
        <w:tc>
          <w:tcPr>
            <w:tcW w:w="855" w:type="dxa"/>
            <w:tcBorders>
              <w:top w:val="single" w:sz="4" w:space="0" w:color="auto"/>
              <w:bottom w:val="dotted" w:sz="4" w:space="0" w:color="auto"/>
            </w:tcBorders>
          </w:tcPr>
          <w:p w14:paraId="0717B350" w14:textId="77777777" w:rsidR="00E9779C" w:rsidRPr="0017265D" w:rsidRDefault="00E9779C" w:rsidP="005A021F">
            <w:pPr>
              <w:rPr>
                <w:rFonts w:cstheme="minorHAnsi"/>
              </w:rPr>
            </w:pPr>
          </w:p>
        </w:tc>
        <w:tc>
          <w:tcPr>
            <w:tcW w:w="5079" w:type="dxa"/>
            <w:tcBorders>
              <w:top w:val="single" w:sz="4" w:space="0" w:color="auto"/>
              <w:bottom w:val="dotted" w:sz="4" w:space="0" w:color="auto"/>
            </w:tcBorders>
          </w:tcPr>
          <w:p w14:paraId="3346B285" w14:textId="77777777" w:rsidR="00E9779C" w:rsidRPr="0017265D" w:rsidRDefault="00E9779C" w:rsidP="005A021F">
            <w:pPr>
              <w:rPr>
                <w:rFonts w:cstheme="minorHAnsi"/>
              </w:rPr>
            </w:pPr>
          </w:p>
        </w:tc>
      </w:tr>
      <w:tr w:rsidR="00E9779C" w:rsidRPr="0017265D" w14:paraId="1B468FE1" w14:textId="77777777" w:rsidTr="003C6497">
        <w:tc>
          <w:tcPr>
            <w:tcW w:w="705" w:type="dxa"/>
            <w:vMerge/>
            <w:shd w:val="clear" w:color="auto" w:fill="92D050"/>
          </w:tcPr>
          <w:p w14:paraId="1363D38E" w14:textId="77777777" w:rsidR="00E9779C" w:rsidRPr="0017265D" w:rsidRDefault="00E9779C" w:rsidP="005A021F">
            <w:pPr>
              <w:rPr>
                <w:rFonts w:cstheme="minorHAnsi"/>
              </w:rPr>
            </w:pPr>
          </w:p>
        </w:tc>
        <w:tc>
          <w:tcPr>
            <w:tcW w:w="6070" w:type="dxa"/>
            <w:vMerge/>
          </w:tcPr>
          <w:p w14:paraId="77B7A3B5"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5B104EA3"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800</w:t>
            </w:r>
          </w:p>
        </w:tc>
        <w:tc>
          <w:tcPr>
            <w:tcW w:w="855" w:type="dxa"/>
            <w:tcBorders>
              <w:top w:val="dotted" w:sz="4" w:space="0" w:color="auto"/>
              <w:bottom w:val="single" w:sz="4" w:space="0" w:color="auto"/>
            </w:tcBorders>
          </w:tcPr>
          <w:p w14:paraId="1BA5B509"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3F1ECA60" w14:textId="77777777" w:rsidR="00E9779C" w:rsidRPr="0017265D" w:rsidRDefault="00E9779C" w:rsidP="005A021F">
            <w:pPr>
              <w:rPr>
                <w:rFonts w:cstheme="minorHAnsi"/>
              </w:rPr>
            </w:pPr>
          </w:p>
        </w:tc>
      </w:tr>
      <w:tr w:rsidR="00E9779C" w:rsidRPr="0017265D" w14:paraId="50FFE9BC" w14:textId="77777777" w:rsidTr="003C6497">
        <w:tc>
          <w:tcPr>
            <w:tcW w:w="705" w:type="dxa"/>
            <w:vMerge w:val="restart"/>
            <w:shd w:val="clear" w:color="auto" w:fill="92D050"/>
          </w:tcPr>
          <w:p w14:paraId="7D0A7DC1" w14:textId="77777777" w:rsidR="00E9779C" w:rsidRPr="0017265D" w:rsidRDefault="00E9779C" w:rsidP="005A021F">
            <w:pPr>
              <w:rPr>
                <w:rFonts w:cstheme="minorHAnsi"/>
              </w:rPr>
            </w:pPr>
            <w:r w:rsidRPr="0017265D">
              <w:rPr>
                <w:rFonts w:cstheme="minorHAnsi"/>
              </w:rPr>
              <w:t>400</w:t>
            </w:r>
          </w:p>
        </w:tc>
        <w:tc>
          <w:tcPr>
            <w:tcW w:w="6070" w:type="dxa"/>
            <w:vMerge w:val="restart"/>
          </w:tcPr>
          <w:p w14:paraId="16875F35" w14:textId="77777777" w:rsidR="00E9779C" w:rsidRPr="0017265D" w:rsidRDefault="00E9779C" w:rsidP="005A021F">
            <w:pPr>
              <w:rPr>
                <w:rFonts w:cstheme="minorHAnsi"/>
              </w:rPr>
            </w:pPr>
            <w:r w:rsidRPr="0017265D">
              <w:rPr>
                <w:rFonts w:cstheme="minorHAnsi"/>
              </w:rPr>
              <w:t>Wurde die in der Rechnungsposition genutzte Artikel-ID für den gesamten Positionszeitraum dieser Position in den Stammdaten (entweder indirekt durch Angabe der zugehörigen Gruppenartikel-ID oder durch direkte Nennung der Artikel-ID) ausgetauscht?</w:t>
            </w:r>
          </w:p>
        </w:tc>
        <w:tc>
          <w:tcPr>
            <w:tcW w:w="1556" w:type="dxa"/>
            <w:tcBorders>
              <w:top w:val="single" w:sz="4" w:space="0" w:color="auto"/>
              <w:bottom w:val="dotted" w:sz="4" w:space="0" w:color="auto"/>
            </w:tcBorders>
          </w:tcPr>
          <w:p w14:paraId="625C451A"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415</w:t>
            </w:r>
          </w:p>
        </w:tc>
        <w:tc>
          <w:tcPr>
            <w:tcW w:w="855" w:type="dxa"/>
            <w:tcBorders>
              <w:top w:val="single" w:sz="4" w:space="0" w:color="auto"/>
              <w:bottom w:val="dotted" w:sz="4" w:space="0" w:color="auto"/>
            </w:tcBorders>
          </w:tcPr>
          <w:p w14:paraId="08D3CFEA" w14:textId="77777777" w:rsidR="00E9779C" w:rsidRPr="0017265D" w:rsidRDefault="00E9779C" w:rsidP="005A021F">
            <w:pPr>
              <w:rPr>
                <w:rFonts w:cstheme="minorHAnsi"/>
              </w:rPr>
            </w:pPr>
          </w:p>
        </w:tc>
        <w:tc>
          <w:tcPr>
            <w:tcW w:w="5079" w:type="dxa"/>
            <w:tcBorders>
              <w:top w:val="single" w:sz="4" w:space="0" w:color="auto"/>
              <w:bottom w:val="dotted" w:sz="4" w:space="0" w:color="auto"/>
            </w:tcBorders>
          </w:tcPr>
          <w:p w14:paraId="40DBF2D7" w14:textId="77777777" w:rsidR="00E9779C" w:rsidRPr="0017265D" w:rsidRDefault="00E9779C" w:rsidP="005A021F">
            <w:pPr>
              <w:rPr>
                <w:rFonts w:cstheme="minorHAnsi"/>
              </w:rPr>
            </w:pPr>
          </w:p>
        </w:tc>
      </w:tr>
      <w:tr w:rsidR="00E9779C" w:rsidRPr="0017265D" w14:paraId="67D5473C" w14:textId="77777777" w:rsidTr="003C6497">
        <w:tc>
          <w:tcPr>
            <w:tcW w:w="705" w:type="dxa"/>
            <w:vMerge/>
            <w:shd w:val="clear" w:color="auto" w:fill="92D050"/>
          </w:tcPr>
          <w:p w14:paraId="04B6C404" w14:textId="77777777" w:rsidR="00E9779C" w:rsidRPr="0017265D" w:rsidRDefault="00E9779C" w:rsidP="005A021F">
            <w:pPr>
              <w:rPr>
                <w:rFonts w:cstheme="minorHAnsi"/>
              </w:rPr>
            </w:pPr>
          </w:p>
        </w:tc>
        <w:tc>
          <w:tcPr>
            <w:tcW w:w="6070" w:type="dxa"/>
            <w:vMerge/>
          </w:tcPr>
          <w:p w14:paraId="728A8473"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4708160E"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w:t>
            </w:r>
            <w:r>
              <w:rPr>
                <w:rFonts w:cstheme="minorHAnsi"/>
              </w:rPr>
              <w:t>405</w:t>
            </w:r>
          </w:p>
        </w:tc>
        <w:tc>
          <w:tcPr>
            <w:tcW w:w="855" w:type="dxa"/>
            <w:tcBorders>
              <w:top w:val="dotted" w:sz="4" w:space="0" w:color="auto"/>
              <w:bottom w:val="single" w:sz="4" w:space="0" w:color="auto"/>
            </w:tcBorders>
          </w:tcPr>
          <w:p w14:paraId="1C42EEAE"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4ECB49A6" w14:textId="77777777" w:rsidR="00E9779C" w:rsidRPr="0017265D" w:rsidRDefault="00E9779C" w:rsidP="005A021F">
            <w:pPr>
              <w:rPr>
                <w:rFonts w:cstheme="minorHAnsi"/>
              </w:rPr>
            </w:pPr>
          </w:p>
        </w:tc>
      </w:tr>
    </w:tbl>
    <w:p w14:paraId="520795DE" w14:textId="77777777" w:rsidR="00E110BE" w:rsidRDefault="00E110BE">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9779C" w:rsidRPr="0017265D" w14:paraId="152951A9" w14:textId="77777777" w:rsidTr="00F13A26">
        <w:tc>
          <w:tcPr>
            <w:tcW w:w="705" w:type="dxa"/>
            <w:vMerge w:val="restart"/>
            <w:shd w:val="clear" w:color="auto" w:fill="92D050"/>
          </w:tcPr>
          <w:p w14:paraId="7C1AB225" w14:textId="06E67448" w:rsidR="00E9779C" w:rsidRPr="0017265D" w:rsidRDefault="00E9779C" w:rsidP="005A021F">
            <w:pPr>
              <w:rPr>
                <w:rFonts w:cstheme="minorHAnsi"/>
              </w:rPr>
            </w:pPr>
            <w:r>
              <w:rPr>
                <w:rFonts w:cstheme="minorHAnsi"/>
              </w:rPr>
              <w:t>405</w:t>
            </w:r>
          </w:p>
        </w:tc>
        <w:tc>
          <w:tcPr>
            <w:tcW w:w="6070" w:type="dxa"/>
            <w:vMerge w:val="restart"/>
          </w:tcPr>
          <w:p w14:paraId="27311E1E" w14:textId="77777777" w:rsidR="00E9779C" w:rsidRPr="0017265D" w:rsidRDefault="00E9779C" w:rsidP="005A021F">
            <w:pPr>
              <w:rPr>
                <w:rFonts w:cstheme="minorHAnsi"/>
              </w:rPr>
            </w:pPr>
            <w:r w:rsidRPr="385990AD">
              <w:t>Handelt es sich bei der in der Rechnungsposition genutzten Artikel-ID um die Artikel-ID für die Sondervertragskunden-Konzessionsabgabe oder für die gemeindespezifische Sondervertragskunden-Konzessionsabgabe</w:t>
            </w:r>
            <w:r>
              <w:t>?</w:t>
            </w:r>
          </w:p>
        </w:tc>
        <w:tc>
          <w:tcPr>
            <w:tcW w:w="1556" w:type="dxa"/>
            <w:tcBorders>
              <w:top w:val="single" w:sz="4" w:space="0" w:color="auto"/>
              <w:bottom w:val="dotted" w:sz="4" w:space="0" w:color="auto"/>
            </w:tcBorders>
          </w:tcPr>
          <w:p w14:paraId="225D354C" w14:textId="77777777" w:rsidR="00E9779C" w:rsidRPr="0017265D" w:rsidRDefault="00E9779C" w:rsidP="005A021F">
            <w:pPr>
              <w:rPr>
                <w:rFonts w:cstheme="minorHAnsi"/>
              </w:rPr>
            </w:pPr>
            <w:r>
              <w:rPr>
                <w:rFonts w:cstheme="minorHAnsi"/>
              </w:rPr>
              <w:t xml:space="preserve">nein </w:t>
            </w:r>
            <w:r w:rsidRPr="001469EB">
              <w:rPr>
                <w:rFonts w:ascii="Wingdings" w:eastAsia="Wingdings" w:hAnsi="Wingdings" w:cstheme="minorHAnsi"/>
              </w:rPr>
              <w:sym w:font="Wingdings" w:char="F0E0"/>
            </w:r>
            <w:r>
              <w:rPr>
                <w:rFonts w:cstheme="minorHAnsi"/>
              </w:rPr>
              <w:t xml:space="preserve"> 595</w:t>
            </w:r>
          </w:p>
        </w:tc>
        <w:tc>
          <w:tcPr>
            <w:tcW w:w="855" w:type="dxa"/>
            <w:tcBorders>
              <w:top w:val="single" w:sz="4" w:space="0" w:color="auto"/>
              <w:bottom w:val="dotted" w:sz="4" w:space="0" w:color="auto"/>
            </w:tcBorders>
          </w:tcPr>
          <w:p w14:paraId="6CD27AA0" w14:textId="77777777" w:rsidR="00E9779C" w:rsidRPr="0017265D" w:rsidRDefault="00E9779C" w:rsidP="005A021F">
            <w:pPr>
              <w:rPr>
                <w:rFonts w:cstheme="minorHAnsi"/>
              </w:rPr>
            </w:pPr>
            <w:r>
              <w:rPr>
                <w:rFonts w:cstheme="minorHAnsi"/>
              </w:rPr>
              <w:t>A46</w:t>
            </w:r>
          </w:p>
        </w:tc>
        <w:tc>
          <w:tcPr>
            <w:tcW w:w="5079" w:type="dxa"/>
            <w:tcBorders>
              <w:top w:val="single" w:sz="4" w:space="0" w:color="auto"/>
              <w:bottom w:val="dotted" w:sz="4" w:space="0" w:color="auto"/>
            </w:tcBorders>
          </w:tcPr>
          <w:p w14:paraId="61B73A0B" w14:textId="77777777" w:rsidR="00E9779C" w:rsidRPr="0017265D" w:rsidRDefault="00E9779C" w:rsidP="005A021F">
            <w:pPr>
              <w:rPr>
                <w:rFonts w:cstheme="minorHAnsi"/>
              </w:rPr>
            </w:pPr>
            <w:r w:rsidRPr="0017265D">
              <w:rPr>
                <w:rFonts w:cstheme="minorHAnsi"/>
              </w:rPr>
              <w:t>Cluster: Ablehnung auf Positionsebene</w:t>
            </w:r>
          </w:p>
          <w:p w14:paraId="4D3AA3D1" w14:textId="77777777" w:rsidR="00E9779C" w:rsidRPr="0017265D" w:rsidRDefault="00E9779C" w:rsidP="005A021F">
            <w:pPr>
              <w:rPr>
                <w:rFonts w:cstheme="minorHAnsi"/>
              </w:rPr>
            </w:pPr>
            <w:r w:rsidRPr="0017265D">
              <w:rPr>
                <w:rFonts w:cstheme="minorHAnsi"/>
              </w:rPr>
              <w:t>Die in der angegebenen Position verwendete Artikel-ID hätte nicht für den gesamten Positionszeitraum aufgeführt werden dürfen.</w:t>
            </w:r>
          </w:p>
          <w:p w14:paraId="5DAB7160" w14:textId="77777777" w:rsidR="00E9779C" w:rsidRPr="0017265D" w:rsidRDefault="00E9779C" w:rsidP="005A021F">
            <w:pPr>
              <w:rPr>
                <w:rFonts w:cstheme="minorHAnsi"/>
              </w:rPr>
            </w:pPr>
            <w:r w:rsidRPr="0017265D">
              <w:rPr>
                <w:rFonts w:cstheme="minorHAnsi"/>
              </w:rPr>
              <w:t>Hinweis: Der Lieferant gibt innerhalb des Positionszeitraums den Zeitraum an, in dem diese Artikel-ID nicht gültig ist.</w:t>
            </w:r>
          </w:p>
        </w:tc>
      </w:tr>
      <w:tr w:rsidR="00E9779C" w:rsidRPr="0017265D" w14:paraId="62B6CBC4" w14:textId="77777777" w:rsidTr="00F13A26">
        <w:tc>
          <w:tcPr>
            <w:tcW w:w="705" w:type="dxa"/>
            <w:vMerge/>
            <w:shd w:val="clear" w:color="auto" w:fill="92D050"/>
          </w:tcPr>
          <w:p w14:paraId="6D2E7571" w14:textId="77777777" w:rsidR="00E9779C" w:rsidRPr="0017265D" w:rsidRDefault="00E9779C" w:rsidP="005A021F">
            <w:pPr>
              <w:rPr>
                <w:rFonts w:cstheme="minorHAnsi"/>
              </w:rPr>
            </w:pPr>
          </w:p>
        </w:tc>
        <w:tc>
          <w:tcPr>
            <w:tcW w:w="6070" w:type="dxa"/>
            <w:vMerge/>
          </w:tcPr>
          <w:p w14:paraId="2A5C60F8" w14:textId="77777777" w:rsidR="00E9779C" w:rsidRPr="0017265D" w:rsidRDefault="00E9779C" w:rsidP="005A021F">
            <w:pPr>
              <w:rPr>
                <w:rFonts w:cstheme="minorHAnsi"/>
              </w:rPr>
            </w:pPr>
          </w:p>
        </w:tc>
        <w:tc>
          <w:tcPr>
            <w:tcW w:w="1556" w:type="dxa"/>
            <w:tcBorders>
              <w:top w:val="single" w:sz="4" w:space="0" w:color="auto"/>
              <w:bottom w:val="single" w:sz="4" w:space="0" w:color="auto"/>
            </w:tcBorders>
          </w:tcPr>
          <w:p w14:paraId="3500D9BE" w14:textId="77777777" w:rsidR="00E9779C" w:rsidRPr="0017265D" w:rsidRDefault="00E9779C" w:rsidP="005A021F">
            <w:pPr>
              <w:rPr>
                <w:rFonts w:cstheme="minorHAnsi"/>
              </w:rPr>
            </w:pPr>
            <w:r>
              <w:rPr>
                <w:rFonts w:cstheme="minorHAnsi"/>
              </w:rPr>
              <w:t xml:space="preserve">ja </w:t>
            </w:r>
            <w:r w:rsidRPr="00BE18F8">
              <w:rPr>
                <w:rFonts w:ascii="Wingdings" w:eastAsia="Wingdings" w:hAnsi="Wingdings" w:cstheme="minorHAnsi"/>
              </w:rPr>
              <w:sym w:font="Wingdings" w:char="F0E0"/>
            </w:r>
            <w:r>
              <w:rPr>
                <w:rFonts w:cstheme="minorHAnsi"/>
              </w:rPr>
              <w:t xml:space="preserve"> 410</w:t>
            </w:r>
          </w:p>
        </w:tc>
        <w:tc>
          <w:tcPr>
            <w:tcW w:w="855" w:type="dxa"/>
            <w:tcBorders>
              <w:top w:val="single" w:sz="4" w:space="0" w:color="auto"/>
              <w:bottom w:val="single" w:sz="4" w:space="0" w:color="auto"/>
            </w:tcBorders>
          </w:tcPr>
          <w:p w14:paraId="7CAE2B15" w14:textId="77777777" w:rsidR="00E9779C" w:rsidRPr="0017265D" w:rsidRDefault="00E9779C" w:rsidP="005A021F">
            <w:pPr>
              <w:rPr>
                <w:rFonts w:cstheme="minorHAnsi"/>
              </w:rPr>
            </w:pPr>
          </w:p>
        </w:tc>
        <w:tc>
          <w:tcPr>
            <w:tcW w:w="5079" w:type="dxa"/>
            <w:tcBorders>
              <w:top w:val="single" w:sz="4" w:space="0" w:color="auto"/>
              <w:bottom w:val="single" w:sz="4" w:space="0" w:color="auto"/>
            </w:tcBorders>
          </w:tcPr>
          <w:p w14:paraId="40B7B565" w14:textId="77777777" w:rsidR="00E9779C" w:rsidRPr="0017265D" w:rsidRDefault="00E9779C" w:rsidP="005A021F">
            <w:pPr>
              <w:rPr>
                <w:rFonts w:cstheme="minorHAnsi"/>
              </w:rPr>
            </w:pPr>
            <w:r>
              <w:rPr>
                <w:rFonts w:cstheme="minorHAnsi"/>
              </w:rPr>
              <w:t>Hinweis: Der NB rechnet die Konzessionsabgabe für Sondervertragskunden ab, obwohl für diese Marktlokation die Konzessionsabgabe für Tarifkunde vereinbart wurde. Diese Vorgehensweise ist erlaubt, da eine Änderung der Artikel-ID über eine Stammdatenänderung nicht möglich ist.</w:t>
            </w:r>
          </w:p>
        </w:tc>
      </w:tr>
      <w:tr w:rsidR="00E9779C" w:rsidRPr="0017265D" w14:paraId="190D08F4" w14:textId="77777777" w:rsidTr="00F13A26">
        <w:tc>
          <w:tcPr>
            <w:tcW w:w="705" w:type="dxa"/>
            <w:vMerge w:val="restart"/>
            <w:shd w:val="clear" w:color="auto" w:fill="92D050"/>
          </w:tcPr>
          <w:p w14:paraId="19B40382" w14:textId="68EFF6A5" w:rsidR="00E9779C" w:rsidRPr="0017265D" w:rsidRDefault="00E9779C" w:rsidP="005A021F">
            <w:pPr>
              <w:rPr>
                <w:rFonts w:cstheme="minorHAnsi"/>
              </w:rPr>
            </w:pPr>
            <w:r>
              <w:rPr>
                <w:rFonts w:cstheme="minorHAnsi"/>
              </w:rPr>
              <w:t>410</w:t>
            </w:r>
          </w:p>
        </w:tc>
        <w:tc>
          <w:tcPr>
            <w:tcW w:w="6070" w:type="dxa"/>
            <w:vMerge w:val="restart"/>
          </w:tcPr>
          <w:p w14:paraId="29F75BE2" w14:textId="77777777" w:rsidR="00E9779C" w:rsidRPr="0017265D" w:rsidRDefault="00E9779C" w:rsidP="005A021F">
            <w:pPr>
              <w:rPr>
                <w:rFonts w:cstheme="minorHAnsi"/>
              </w:rPr>
            </w:pPr>
            <w:r>
              <w:rPr>
                <w:rFonts w:cstheme="minorHAnsi"/>
              </w:rPr>
              <w:t>Ist über den Positionszeitraum über die Stammdaten eine oder mehrere Konzessionsabgaben Artikel-ID vereinbart, die nicht der Sondervertragskunden-Konzessionsabgabe entspricht?</w:t>
            </w:r>
          </w:p>
        </w:tc>
        <w:tc>
          <w:tcPr>
            <w:tcW w:w="1556" w:type="dxa"/>
            <w:tcBorders>
              <w:top w:val="single" w:sz="4" w:space="0" w:color="auto"/>
              <w:bottom w:val="dotted" w:sz="4" w:space="0" w:color="auto"/>
            </w:tcBorders>
          </w:tcPr>
          <w:p w14:paraId="118CB5C9" w14:textId="77777777" w:rsidR="00E9779C" w:rsidRPr="0017265D" w:rsidRDefault="00E9779C" w:rsidP="005A021F">
            <w:pPr>
              <w:rPr>
                <w:rFonts w:cstheme="minorHAnsi"/>
              </w:rPr>
            </w:pPr>
            <w:r>
              <w:rPr>
                <w:rFonts w:cstheme="minorHAnsi"/>
              </w:rPr>
              <w:t xml:space="preserve">nein </w:t>
            </w:r>
            <w:r w:rsidRPr="0054470B">
              <w:rPr>
                <w:rFonts w:ascii="Wingdings" w:eastAsia="Wingdings" w:hAnsi="Wingdings" w:cstheme="minorHAnsi"/>
              </w:rPr>
              <w:sym w:font="Wingdings" w:char="F0E0"/>
            </w:r>
            <w:r>
              <w:rPr>
                <w:rFonts w:cstheme="minorHAnsi"/>
              </w:rPr>
              <w:t xml:space="preserve"> 595</w:t>
            </w:r>
          </w:p>
        </w:tc>
        <w:tc>
          <w:tcPr>
            <w:tcW w:w="855" w:type="dxa"/>
            <w:tcBorders>
              <w:top w:val="single" w:sz="4" w:space="0" w:color="auto"/>
              <w:bottom w:val="dotted" w:sz="4" w:space="0" w:color="auto"/>
            </w:tcBorders>
          </w:tcPr>
          <w:p w14:paraId="5E269AD6" w14:textId="77777777" w:rsidR="00E9779C" w:rsidRPr="0017265D" w:rsidRDefault="00E9779C" w:rsidP="005A021F">
            <w:pPr>
              <w:rPr>
                <w:rFonts w:cstheme="minorHAnsi"/>
              </w:rPr>
            </w:pPr>
            <w:r>
              <w:rPr>
                <w:rFonts w:cstheme="minorHAnsi"/>
              </w:rPr>
              <w:t>AC9</w:t>
            </w:r>
          </w:p>
        </w:tc>
        <w:tc>
          <w:tcPr>
            <w:tcW w:w="5079" w:type="dxa"/>
            <w:tcBorders>
              <w:top w:val="single" w:sz="4" w:space="0" w:color="auto"/>
              <w:bottom w:val="dotted" w:sz="4" w:space="0" w:color="auto"/>
            </w:tcBorders>
          </w:tcPr>
          <w:p w14:paraId="0A0EF423" w14:textId="77777777" w:rsidR="00E9779C" w:rsidRPr="0017265D" w:rsidRDefault="00E9779C" w:rsidP="005A021F">
            <w:pPr>
              <w:rPr>
                <w:rFonts w:cstheme="minorHAnsi"/>
              </w:rPr>
            </w:pPr>
            <w:r w:rsidRPr="0017265D">
              <w:rPr>
                <w:rFonts w:cstheme="minorHAnsi"/>
              </w:rPr>
              <w:t>Cluster: Ablehnung auf Positionsebene</w:t>
            </w:r>
          </w:p>
          <w:p w14:paraId="7AB8A7DF" w14:textId="77777777" w:rsidR="00E9779C" w:rsidRPr="0017265D" w:rsidRDefault="00E9779C" w:rsidP="005A021F">
            <w:pPr>
              <w:rPr>
                <w:rFonts w:cstheme="minorHAnsi"/>
              </w:rPr>
            </w:pPr>
            <w:r>
              <w:rPr>
                <w:rFonts w:cstheme="minorHAnsi"/>
              </w:rPr>
              <w:t>Es wird die Sondervertragskunden-Konzessionsabgabe abgerechnet, obwohl keine Abrechnung der Konzessionsabgabe über den Stammdatenaustausch vereinbart wurde</w:t>
            </w:r>
            <w:r w:rsidRPr="0017265D">
              <w:rPr>
                <w:rFonts w:cstheme="minorHAnsi"/>
              </w:rPr>
              <w:t>.</w:t>
            </w:r>
          </w:p>
        </w:tc>
      </w:tr>
      <w:tr w:rsidR="00E9779C" w:rsidRPr="0017265D" w14:paraId="162D8E18" w14:textId="77777777" w:rsidTr="00F13A26">
        <w:tc>
          <w:tcPr>
            <w:tcW w:w="705" w:type="dxa"/>
            <w:vMerge/>
            <w:shd w:val="clear" w:color="auto" w:fill="92D050"/>
          </w:tcPr>
          <w:p w14:paraId="241D44B2" w14:textId="77777777" w:rsidR="00E9779C" w:rsidRPr="0017265D" w:rsidRDefault="00E9779C" w:rsidP="005A021F">
            <w:pPr>
              <w:rPr>
                <w:rFonts w:cstheme="minorHAnsi"/>
              </w:rPr>
            </w:pPr>
          </w:p>
        </w:tc>
        <w:tc>
          <w:tcPr>
            <w:tcW w:w="6070" w:type="dxa"/>
            <w:vMerge/>
          </w:tcPr>
          <w:p w14:paraId="11E12228" w14:textId="77777777" w:rsidR="00E9779C" w:rsidRPr="0017265D" w:rsidRDefault="00E9779C" w:rsidP="005A021F">
            <w:pPr>
              <w:rPr>
                <w:rFonts w:cstheme="minorHAnsi"/>
              </w:rPr>
            </w:pPr>
          </w:p>
        </w:tc>
        <w:tc>
          <w:tcPr>
            <w:tcW w:w="1556" w:type="dxa"/>
            <w:tcBorders>
              <w:top w:val="dotted" w:sz="4" w:space="0" w:color="auto"/>
              <w:bottom w:val="dotted" w:sz="4" w:space="0" w:color="auto"/>
            </w:tcBorders>
          </w:tcPr>
          <w:p w14:paraId="04E80292" w14:textId="77777777" w:rsidR="00E9779C" w:rsidRPr="0017265D" w:rsidRDefault="00E9779C" w:rsidP="005A021F">
            <w:pPr>
              <w:rPr>
                <w:rFonts w:cstheme="minorHAnsi"/>
              </w:rPr>
            </w:pPr>
            <w:r>
              <w:rPr>
                <w:rFonts w:cstheme="minorHAnsi"/>
              </w:rPr>
              <w:t xml:space="preserve">ja </w:t>
            </w:r>
            <w:r w:rsidRPr="004E5878">
              <w:rPr>
                <w:rFonts w:ascii="Wingdings" w:eastAsia="Wingdings" w:hAnsi="Wingdings" w:cstheme="minorHAnsi"/>
              </w:rPr>
              <w:sym w:font="Wingdings" w:char="F0E0"/>
            </w:r>
            <w:r>
              <w:rPr>
                <w:rFonts w:cstheme="minorHAnsi"/>
              </w:rPr>
              <w:t xml:space="preserve"> 430</w:t>
            </w:r>
          </w:p>
        </w:tc>
        <w:tc>
          <w:tcPr>
            <w:tcW w:w="855" w:type="dxa"/>
            <w:tcBorders>
              <w:top w:val="dotted" w:sz="4" w:space="0" w:color="auto"/>
              <w:bottom w:val="dotted" w:sz="4" w:space="0" w:color="auto"/>
            </w:tcBorders>
          </w:tcPr>
          <w:p w14:paraId="53B74AB1" w14:textId="77777777" w:rsidR="00E9779C" w:rsidRPr="0017265D" w:rsidRDefault="00E9779C" w:rsidP="005A021F">
            <w:pPr>
              <w:rPr>
                <w:rFonts w:cstheme="minorHAnsi"/>
              </w:rPr>
            </w:pPr>
          </w:p>
        </w:tc>
        <w:tc>
          <w:tcPr>
            <w:tcW w:w="5079" w:type="dxa"/>
            <w:tcBorders>
              <w:top w:val="dotted" w:sz="4" w:space="0" w:color="auto"/>
              <w:bottom w:val="dotted" w:sz="4" w:space="0" w:color="auto"/>
            </w:tcBorders>
          </w:tcPr>
          <w:p w14:paraId="39B95639" w14:textId="77777777" w:rsidR="00E9779C" w:rsidRPr="0017265D" w:rsidRDefault="00E9779C" w:rsidP="005A021F">
            <w:pPr>
              <w:rPr>
                <w:rFonts w:cstheme="minorHAnsi"/>
              </w:rPr>
            </w:pPr>
          </w:p>
        </w:tc>
      </w:tr>
      <w:tr w:rsidR="00E9779C" w:rsidRPr="0017265D" w14:paraId="43AD22AA" w14:textId="77777777" w:rsidTr="00F13A26">
        <w:tc>
          <w:tcPr>
            <w:tcW w:w="705" w:type="dxa"/>
            <w:vMerge w:val="restart"/>
            <w:shd w:val="clear" w:color="auto" w:fill="92D050"/>
          </w:tcPr>
          <w:p w14:paraId="6CB0E9D6" w14:textId="77777777" w:rsidR="00E9779C" w:rsidRPr="0017265D" w:rsidRDefault="00E9779C" w:rsidP="005A021F">
            <w:pPr>
              <w:rPr>
                <w:rFonts w:cstheme="minorHAnsi"/>
              </w:rPr>
            </w:pPr>
            <w:r w:rsidRPr="0017265D">
              <w:rPr>
                <w:rFonts w:cstheme="minorHAnsi"/>
              </w:rPr>
              <w:t>415</w:t>
            </w:r>
          </w:p>
        </w:tc>
        <w:tc>
          <w:tcPr>
            <w:tcW w:w="6070" w:type="dxa"/>
            <w:vMerge w:val="restart"/>
          </w:tcPr>
          <w:p w14:paraId="5A079CA5" w14:textId="77777777" w:rsidR="00E9779C" w:rsidRPr="0017265D" w:rsidRDefault="00E9779C" w:rsidP="005A021F">
            <w:pPr>
              <w:rPr>
                <w:rFonts w:cstheme="minorHAnsi"/>
              </w:rPr>
            </w:pPr>
            <w:r w:rsidRPr="0017265D">
              <w:rPr>
                <w:rFonts w:cstheme="minorHAnsi"/>
              </w:rPr>
              <w:t>Darf aus Sicht des LF die Artikel-ID in dieser Rechnung nicht angegeben werden, da diese aus Sicht des LF für diese Marktlokation und den dieser zugeordneten Messlokationen für den Positionszeitraum nicht zusammenpasst?</w:t>
            </w:r>
          </w:p>
        </w:tc>
        <w:tc>
          <w:tcPr>
            <w:tcW w:w="1556" w:type="dxa"/>
            <w:tcBorders>
              <w:top w:val="single" w:sz="4" w:space="0" w:color="auto"/>
              <w:bottom w:val="dotted" w:sz="4" w:space="0" w:color="auto"/>
            </w:tcBorders>
          </w:tcPr>
          <w:p w14:paraId="711140FA"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595</w:t>
            </w:r>
          </w:p>
        </w:tc>
        <w:tc>
          <w:tcPr>
            <w:tcW w:w="855" w:type="dxa"/>
            <w:tcBorders>
              <w:top w:val="single" w:sz="4" w:space="0" w:color="auto"/>
              <w:bottom w:val="dotted" w:sz="4" w:space="0" w:color="auto"/>
            </w:tcBorders>
          </w:tcPr>
          <w:p w14:paraId="3DF6AB42" w14:textId="77777777" w:rsidR="00E9779C" w:rsidRPr="0017265D" w:rsidRDefault="00E9779C" w:rsidP="005A021F">
            <w:pPr>
              <w:rPr>
                <w:rFonts w:cstheme="minorHAnsi"/>
              </w:rPr>
            </w:pPr>
            <w:r w:rsidRPr="0017265D">
              <w:rPr>
                <w:rFonts w:cstheme="minorHAnsi"/>
              </w:rPr>
              <w:t>A43</w:t>
            </w:r>
          </w:p>
        </w:tc>
        <w:tc>
          <w:tcPr>
            <w:tcW w:w="5079" w:type="dxa"/>
            <w:tcBorders>
              <w:top w:val="single" w:sz="4" w:space="0" w:color="auto"/>
              <w:bottom w:val="dotted" w:sz="4" w:space="0" w:color="auto"/>
            </w:tcBorders>
          </w:tcPr>
          <w:p w14:paraId="3B14E74E" w14:textId="77777777" w:rsidR="00E9779C" w:rsidRPr="0017265D" w:rsidRDefault="00E9779C" w:rsidP="005A021F">
            <w:pPr>
              <w:rPr>
                <w:rFonts w:cstheme="minorHAnsi"/>
              </w:rPr>
            </w:pPr>
            <w:r w:rsidRPr="0017265D">
              <w:rPr>
                <w:rFonts w:cstheme="minorHAnsi"/>
              </w:rPr>
              <w:t>Cluster: Ablehnung auf Positionsebene</w:t>
            </w:r>
          </w:p>
          <w:p w14:paraId="2BFA7D7E" w14:textId="77777777" w:rsidR="00E9779C" w:rsidRPr="0017265D" w:rsidRDefault="00E9779C" w:rsidP="005A021F">
            <w:pPr>
              <w:rPr>
                <w:rFonts w:cstheme="minorHAnsi"/>
              </w:rPr>
            </w:pPr>
            <w:r w:rsidRPr="0017265D">
              <w:rPr>
                <w:rFonts w:cstheme="minorHAnsi"/>
              </w:rPr>
              <w:t xml:space="preserve">Diese Artikel-ID ist für diesen Rechnungstyp in dem besagten Positionszeitraum nicht zulässig. </w:t>
            </w:r>
          </w:p>
        </w:tc>
      </w:tr>
      <w:tr w:rsidR="00E9779C" w:rsidRPr="0017265D" w14:paraId="737D7B7D" w14:textId="77777777" w:rsidTr="00F13A26">
        <w:tc>
          <w:tcPr>
            <w:tcW w:w="705" w:type="dxa"/>
            <w:vMerge/>
            <w:shd w:val="clear" w:color="auto" w:fill="92D050"/>
          </w:tcPr>
          <w:p w14:paraId="6417B011" w14:textId="77777777" w:rsidR="00E9779C" w:rsidRPr="0017265D" w:rsidRDefault="00E9779C" w:rsidP="005A021F">
            <w:pPr>
              <w:rPr>
                <w:rFonts w:cstheme="minorHAnsi"/>
              </w:rPr>
            </w:pPr>
          </w:p>
        </w:tc>
        <w:tc>
          <w:tcPr>
            <w:tcW w:w="6070" w:type="dxa"/>
            <w:vMerge/>
          </w:tcPr>
          <w:p w14:paraId="7BCA73FC"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20D07566"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420</w:t>
            </w:r>
          </w:p>
        </w:tc>
        <w:tc>
          <w:tcPr>
            <w:tcW w:w="855" w:type="dxa"/>
            <w:tcBorders>
              <w:top w:val="dotted" w:sz="4" w:space="0" w:color="auto"/>
              <w:bottom w:val="single" w:sz="4" w:space="0" w:color="auto"/>
            </w:tcBorders>
          </w:tcPr>
          <w:p w14:paraId="78347E6D"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10E31A88" w14:textId="77777777" w:rsidR="00E9779C" w:rsidRPr="0017265D" w:rsidRDefault="00E9779C" w:rsidP="005A021F">
            <w:pPr>
              <w:rPr>
                <w:rFonts w:cstheme="minorHAnsi"/>
              </w:rPr>
            </w:pPr>
          </w:p>
        </w:tc>
      </w:tr>
      <w:tr w:rsidR="00E9779C" w:rsidRPr="0017265D" w14:paraId="20A03F57" w14:textId="77777777" w:rsidTr="00F13A26">
        <w:tc>
          <w:tcPr>
            <w:tcW w:w="705" w:type="dxa"/>
            <w:vMerge w:val="restart"/>
            <w:shd w:val="clear" w:color="auto" w:fill="92D050"/>
          </w:tcPr>
          <w:p w14:paraId="2FF7716F" w14:textId="77777777" w:rsidR="00E9779C" w:rsidRPr="0017265D" w:rsidRDefault="00E9779C" w:rsidP="005A021F">
            <w:pPr>
              <w:rPr>
                <w:rFonts w:cstheme="minorHAnsi"/>
              </w:rPr>
            </w:pPr>
            <w:r w:rsidRPr="0017265D">
              <w:rPr>
                <w:rFonts w:cstheme="minorHAnsi"/>
              </w:rPr>
              <w:t>420</w:t>
            </w:r>
          </w:p>
        </w:tc>
        <w:tc>
          <w:tcPr>
            <w:tcW w:w="6070" w:type="dxa"/>
            <w:vMerge w:val="restart"/>
          </w:tcPr>
          <w:p w14:paraId="42C76F17" w14:textId="77777777" w:rsidR="00E9779C" w:rsidRPr="0017265D" w:rsidRDefault="00E9779C" w:rsidP="005A021F">
            <w:pPr>
              <w:rPr>
                <w:rFonts w:cstheme="minorHAnsi"/>
              </w:rPr>
            </w:pPr>
            <w:r w:rsidRPr="0017265D">
              <w:rPr>
                <w:rFonts w:cstheme="minorHAnsi"/>
              </w:rPr>
              <w:t xml:space="preserve">Ist die Artikel-ID für diesen Rechnungstypen für diesen Positionszeitraum zulässig? </w:t>
            </w:r>
          </w:p>
        </w:tc>
        <w:tc>
          <w:tcPr>
            <w:tcW w:w="1556" w:type="dxa"/>
            <w:tcBorders>
              <w:top w:val="single" w:sz="4" w:space="0" w:color="auto"/>
              <w:bottom w:val="dotted" w:sz="4" w:space="0" w:color="auto"/>
            </w:tcBorders>
          </w:tcPr>
          <w:p w14:paraId="77FD8EEF"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595</w:t>
            </w:r>
          </w:p>
        </w:tc>
        <w:tc>
          <w:tcPr>
            <w:tcW w:w="855" w:type="dxa"/>
            <w:tcBorders>
              <w:top w:val="single" w:sz="4" w:space="0" w:color="auto"/>
              <w:bottom w:val="dotted" w:sz="4" w:space="0" w:color="auto"/>
            </w:tcBorders>
          </w:tcPr>
          <w:p w14:paraId="55614EE6" w14:textId="77777777" w:rsidR="00E9779C" w:rsidRPr="0017265D" w:rsidRDefault="00E9779C" w:rsidP="005A021F">
            <w:pPr>
              <w:rPr>
                <w:rFonts w:cstheme="minorHAnsi"/>
              </w:rPr>
            </w:pPr>
            <w:r w:rsidRPr="0017265D">
              <w:rPr>
                <w:rFonts w:cstheme="minorHAnsi"/>
              </w:rPr>
              <w:t>A42</w:t>
            </w:r>
          </w:p>
        </w:tc>
        <w:tc>
          <w:tcPr>
            <w:tcW w:w="5079" w:type="dxa"/>
            <w:tcBorders>
              <w:top w:val="single" w:sz="4" w:space="0" w:color="auto"/>
              <w:bottom w:val="dotted" w:sz="4" w:space="0" w:color="auto"/>
            </w:tcBorders>
          </w:tcPr>
          <w:p w14:paraId="111CB2F0" w14:textId="77777777" w:rsidR="00E9779C" w:rsidRPr="0017265D" w:rsidRDefault="00E9779C" w:rsidP="005A021F">
            <w:pPr>
              <w:rPr>
                <w:rFonts w:cstheme="minorHAnsi"/>
              </w:rPr>
            </w:pPr>
            <w:r w:rsidRPr="0017265D">
              <w:rPr>
                <w:rFonts w:cstheme="minorHAnsi"/>
              </w:rPr>
              <w:t>Cluster: Ablehnung auf Positionsebene</w:t>
            </w:r>
          </w:p>
          <w:p w14:paraId="15094B73" w14:textId="77777777" w:rsidR="00E9779C" w:rsidRPr="0017265D" w:rsidRDefault="00E9779C" w:rsidP="005A021F">
            <w:pPr>
              <w:rPr>
                <w:rFonts w:cstheme="minorHAnsi"/>
              </w:rPr>
            </w:pPr>
            <w:r w:rsidRPr="0017265D">
              <w:rPr>
                <w:rFonts w:cstheme="minorHAnsi"/>
              </w:rPr>
              <w:t>Diese Artikel-ID ist für diesen Rechnungstyp in dem besagtem Positionszeitraum nicht zulässig.</w:t>
            </w:r>
          </w:p>
        </w:tc>
      </w:tr>
      <w:tr w:rsidR="00E9779C" w:rsidRPr="0017265D" w14:paraId="734C7FCE" w14:textId="77777777" w:rsidTr="00F13A26">
        <w:tc>
          <w:tcPr>
            <w:tcW w:w="705" w:type="dxa"/>
            <w:vMerge/>
            <w:shd w:val="clear" w:color="auto" w:fill="92D050"/>
          </w:tcPr>
          <w:p w14:paraId="3EAAA7CD" w14:textId="77777777" w:rsidR="00E9779C" w:rsidRPr="0017265D" w:rsidRDefault="00E9779C" w:rsidP="005A021F">
            <w:pPr>
              <w:rPr>
                <w:rFonts w:cstheme="minorHAnsi"/>
              </w:rPr>
            </w:pPr>
          </w:p>
        </w:tc>
        <w:tc>
          <w:tcPr>
            <w:tcW w:w="6070" w:type="dxa"/>
            <w:vMerge/>
          </w:tcPr>
          <w:p w14:paraId="33F429FB"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38FB591A"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42</w:t>
            </w:r>
            <w:r>
              <w:rPr>
                <w:rFonts w:cstheme="minorHAnsi"/>
              </w:rPr>
              <w:t>2</w:t>
            </w:r>
          </w:p>
        </w:tc>
        <w:tc>
          <w:tcPr>
            <w:tcW w:w="855" w:type="dxa"/>
            <w:tcBorders>
              <w:top w:val="dotted" w:sz="4" w:space="0" w:color="auto"/>
              <w:bottom w:val="single" w:sz="4" w:space="0" w:color="auto"/>
            </w:tcBorders>
          </w:tcPr>
          <w:p w14:paraId="1D9608E6"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1FE019DA" w14:textId="77777777" w:rsidR="00E9779C" w:rsidRPr="0017265D" w:rsidRDefault="00E9779C" w:rsidP="005A021F">
            <w:pPr>
              <w:rPr>
                <w:rFonts w:cstheme="minorHAnsi"/>
              </w:rPr>
            </w:pPr>
          </w:p>
        </w:tc>
      </w:tr>
      <w:tr w:rsidR="00E9779C" w:rsidRPr="0017265D" w14:paraId="17C3AD11" w14:textId="77777777" w:rsidTr="00F13A26">
        <w:tc>
          <w:tcPr>
            <w:tcW w:w="705" w:type="dxa"/>
            <w:vMerge w:val="restart"/>
            <w:shd w:val="clear" w:color="auto" w:fill="92D050"/>
          </w:tcPr>
          <w:p w14:paraId="58D00A34" w14:textId="77777777" w:rsidR="00E9779C" w:rsidRPr="0017265D" w:rsidRDefault="00E9779C" w:rsidP="005A021F">
            <w:pPr>
              <w:rPr>
                <w:rFonts w:cstheme="minorHAnsi"/>
              </w:rPr>
            </w:pPr>
            <w:r>
              <w:rPr>
                <w:rFonts w:cstheme="minorHAnsi"/>
              </w:rPr>
              <w:t>422</w:t>
            </w:r>
          </w:p>
        </w:tc>
        <w:tc>
          <w:tcPr>
            <w:tcW w:w="6070" w:type="dxa"/>
            <w:vMerge w:val="restart"/>
          </w:tcPr>
          <w:p w14:paraId="40245D35" w14:textId="77777777" w:rsidR="00E9779C" w:rsidRPr="0017265D" w:rsidRDefault="00E9779C" w:rsidP="005A021F">
            <w:pPr>
              <w:rPr>
                <w:rFonts w:cstheme="minorHAnsi"/>
              </w:rPr>
            </w:pPr>
            <w:r>
              <w:rPr>
                <w:rFonts w:cstheme="minorHAnsi"/>
              </w:rPr>
              <w:t xml:space="preserve">Handelt es sich um eine Artikel-ID, die der Gruppenartikel-ID </w:t>
            </w:r>
            <w:r>
              <w:t>1-07-1 oder 1-07-2 zugehörig ist?</w:t>
            </w:r>
          </w:p>
        </w:tc>
        <w:tc>
          <w:tcPr>
            <w:tcW w:w="1556" w:type="dxa"/>
            <w:tcBorders>
              <w:top w:val="single" w:sz="4" w:space="0" w:color="auto"/>
              <w:bottom w:val="dotted" w:sz="4" w:space="0" w:color="auto"/>
            </w:tcBorders>
          </w:tcPr>
          <w:p w14:paraId="4E189ECF" w14:textId="77777777" w:rsidR="00E9779C" w:rsidRPr="0017265D" w:rsidRDefault="00E9779C" w:rsidP="005A021F">
            <w:pPr>
              <w:rPr>
                <w:rFonts w:cstheme="minorHAnsi"/>
              </w:rPr>
            </w:pPr>
            <w:r>
              <w:rPr>
                <w:rFonts w:cstheme="minorHAnsi"/>
              </w:rPr>
              <w:t xml:space="preserve">ja </w:t>
            </w:r>
            <w:r w:rsidRPr="00A8218F">
              <w:rPr>
                <w:rFonts w:ascii="Wingdings" w:eastAsia="Wingdings" w:hAnsi="Wingdings" w:cstheme="minorHAnsi"/>
              </w:rPr>
              <w:sym w:font="Wingdings" w:char="F0E0"/>
            </w:r>
            <w:r>
              <w:rPr>
                <w:rFonts w:cstheme="minorHAnsi"/>
              </w:rPr>
              <w:t xml:space="preserve"> 430</w:t>
            </w:r>
          </w:p>
        </w:tc>
        <w:tc>
          <w:tcPr>
            <w:tcW w:w="855" w:type="dxa"/>
            <w:tcBorders>
              <w:top w:val="single" w:sz="4" w:space="0" w:color="auto"/>
              <w:bottom w:val="dotted" w:sz="4" w:space="0" w:color="auto"/>
            </w:tcBorders>
          </w:tcPr>
          <w:p w14:paraId="21913BE6" w14:textId="77777777" w:rsidR="00E9779C" w:rsidRPr="0017265D" w:rsidRDefault="00E9779C" w:rsidP="005A021F">
            <w:pPr>
              <w:rPr>
                <w:rFonts w:cstheme="minorHAnsi"/>
              </w:rPr>
            </w:pPr>
          </w:p>
        </w:tc>
        <w:tc>
          <w:tcPr>
            <w:tcW w:w="5079" w:type="dxa"/>
            <w:tcBorders>
              <w:top w:val="single" w:sz="4" w:space="0" w:color="auto"/>
              <w:bottom w:val="dotted" w:sz="4" w:space="0" w:color="auto"/>
            </w:tcBorders>
          </w:tcPr>
          <w:p w14:paraId="5BB3B215" w14:textId="77777777" w:rsidR="00E9779C" w:rsidRPr="0017265D" w:rsidRDefault="00E9779C" w:rsidP="005A021F">
            <w:pPr>
              <w:rPr>
                <w:rFonts w:cstheme="minorHAnsi"/>
              </w:rPr>
            </w:pPr>
          </w:p>
        </w:tc>
      </w:tr>
      <w:tr w:rsidR="00E9779C" w:rsidRPr="0017265D" w14:paraId="36DC1C61" w14:textId="77777777" w:rsidTr="00F13A26">
        <w:tc>
          <w:tcPr>
            <w:tcW w:w="705" w:type="dxa"/>
            <w:vMerge/>
            <w:shd w:val="clear" w:color="auto" w:fill="92D050"/>
          </w:tcPr>
          <w:p w14:paraId="48D32C0F" w14:textId="77777777" w:rsidR="00E9779C" w:rsidRPr="0017265D" w:rsidRDefault="00E9779C" w:rsidP="005A021F">
            <w:pPr>
              <w:rPr>
                <w:rFonts w:cstheme="minorHAnsi"/>
              </w:rPr>
            </w:pPr>
          </w:p>
        </w:tc>
        <w:tc>
          <w:tcPr>
            <w:tcW w:w="6070" w:type="dxa"/>
            <w:vMerge/>
          </w:tcPr>
          <w:p w14:paraId="684E0ED8" w14:textId="77777777" w:rsidR="00E9779C" w:rsidRPr="0017265D" w:rsidRDefault="00E9779C" w:rsidP="005A021F">
            <w:pPr>
              <w:rPr>
                <w:rFonts w:cstheme="minorHAnsi"/>
              </w:rPr>
            </w:pPr>
          </w:p>
        </w:tc>
        <w:tc>
          <w:tcPr>
            <w:tcW w:w="1556" w:type="dxa"/>
            <w:tcBorders>
              <w:top w:val="dotted" w:sz="4" w:space="0" w:color="auto"/>
              <w:bottom w:val="dotted" w:sz="4" w:space="0" w:color="auto"/>
            </w:tcBorders>
          </w:tcPr>
          <w:p w14:paraId="159C54AE" w14:textId="77777777" w:rsidR="00E9779C" w:rsidRPr="0017265D" w:rsidRDefault="00E9779C" w:rsidP="005A021F">
            <w:pPr>
              <w:rPr>
                <w:rFonts w:cstheme="minorHAnsi"/>
              </w:rPr>
            </w:pPr>
            <w:r>
              <w:rPr>
                <w:rFonts w:cstheme="minorHAnsi"/>
              </w:rPr>
              <w:t xml:space="preserve">nein </w:t>
            </w:r>
            <w:r w:rsidRPr="00A8218F">
              <w:rPr>
                <w:rFonts w:ascii="Wingdings" w:eastAsia="Wingdings" w:hAnsi="Wingdings" w:cstheme="minorHAnsi"/>
              </w:rPr>
              <w:sym w:font="Wingdings" w:char="F0E0"/>
            </w:r>
            <w:r>
              <w:rPr>
                <w:rFonts w:cstheme="minorHAnsi"/>
              </w:rPr>
              <w:t xml:space="preserve"> 425</w:t>
            </w:r>
          </w:p>
        </w:tc>
        <w:tc>
          <w:tcPr>
            <w:tcW w:w="855" w:type="dxa"/>
            <w:tcBorders>
              <w:top w:val="dotted" w:sz="4" w:space="0" w:color="auto"/>
              <w:bottom w:val="dotted" w:sz="4" w:space="0" w:color="auto"/>
            </w:tcBorders>
          </w:tcPr>
          <w:p w14:paraId="29695361" w14:textId="77777777" w:rsidR="00E9779C" w:rsidRPr="0017265D" w:rsidRDefault="00E9779C" w:rsidP="005A021F">
            <w:pPr>
              <w:rPr>
                <w:rFonts w:cstheme="minorHAnsi"/>
              </w:rPr>
            </w:pPr>
          </w:p>
        </w:tc>
        <w:tc>
          <w:tcPr>
            <w:tcW w:w="5079" w:type="dxa"/>
            <w:tcBorders>
              <w:top w:val="dotted" w:sz="4" w:space="0" w:color="auto"/>
              <w:bottom w:val="dotted" w:sz="4" w:space="0" w:color="auto"/>
            </w:tcBorders>
          </w:tcPr>
          <w:p w14:paraId="48B0849B" w14:textId="77777777" w:rsidR="00E9779C" w:rsidRPr="0017265D" w:rsidRDefault="00E9779C" w:rsidP="005A021F">
            <w:pPr>
              <w:rPr>
                <w:rFonts w:cstheme="minorHAnsi"/>
              </w:rPr>
            </w:pPr>
          </w:p>
        </w:tc>
      </w:tr>
      <w:tr w:rsidR="00E9779C" w:rsidRPr="0017265D" w14:paraId="43BE0079" w14:textId="77777777" w:rsidTr="00F13A26">
        <w:tc>
          <w:tcPr>
            <w:tcW w:w="705" w:type="dxa"/>
            <w:vMerge w:val="restart"/>
            <w:shd w:val="clear" w:color="auto" w:fill="92D050"/>
          </w:tcPr>
          <w:p w14:paraId="3539888F" w14:textId="77777777" w:rsidR="00E9779C" w:rsidRPr="0017265D" w:rsidRDefault="00E9779C" w:rsidP="005A021F">
            <w:pPr>
              <w:rPr>
                <w:rFonts w:cstheme="minorHAnsi"/>
              </w:rPr>
            </w:pPr>
            <w:r w:rsidRPr="0017265D">
              <w:rPr>
                <w:rFonts w:cstheme="minorHAnsi"/>
              </w:rPr>
              <w:t>425</w:t>
            </w:r>
          </w:p>
        </w:tc>
        <w:tc>
          <w:tcPr>
            <w:tcW w:w="6070" w:type="dxa"/>
            <w:vMerge w:val="restart"/>
          </w:tcPr>
          <w:p w14:paraId="7B38AF2F" w14:textId="77777777" w:rsidR="00E9779C" w:rsidRPr="0017265D" w:rsidRDefault="00E9779C" w:rsidP="005A021F">
            <w:pPr>
              <w:rPr>
                <w:rFonts w:cstheme="minorHAnsi"/>
              </w:rPr>
            </w:pPr>
            <w:r w:rsidRPr="0017265D">
              <w:rPr>
                <w:rFonts w:cstheme="minorHAnsi"/>
              </w:rPr>
              <w:t>Ist für die Artikel-ID die Zu- und Abschläge (inkl. Gemeinderabatt) berücksichtigt, die zuvor per Stammdaten ausgetauscht wurden?</w:t>
            </w:r>
          </w:p>
          <w:p w14:paraId="48A5AB17" w14:textId="77777777" w:rsidR="00E9779C" w:rsidRPr="0017265D" w:rsidRDefault="00E9779C" w:rsidP="005A021F">
            <w:pPr>
              <w:rPr>
                <w:rFonts w:cstheme="minorHAnsi"/>
              </w:rPr>
            </w:pPr>
            <w:r w:rsidRPr="0017265D">
              <w:rPr>
                <w:rFonts w:cstheme="minorHAnsi"/>
              </w:rPr>
              <w:t>Hinweis: Sollte</w:t>
            </w:r>
            <w:r>
              <w:rPr>
                <w:rFonts w:cstheme="minorHAnsi"/>
              </w:rPr>
              <w:t>n</w:t>
            </w:r>
            <w:r w:rsidRPr="0017265D">
              <w:rPr>
                <w:rFonts w:cstheme="minorHAnsi"/>
              </w:rPr>
              <w:t xml:space="preserve"> in der geprüften Position keine Zu- oder Abschläge aufgeführt werden und keine per Stammdaten ausgetauscht/angekündigt wurden, so ist diese Frage mit „ja“ zu beantworten.</w:t>
            </w:r>
          </w:p>
        </w:tc>
        <w:tc>
          <w:tcPr>
            <w:tcW w:w="1556" w:type="dxa"/>
            <w:tcBorders>
              <w:top w:val="single" w:sz="4" w:space="0" w:color="auto"/>
              <w:bottom w:val="dotted" w:sz="4" w:space="0" w:color="auto"/>
            </w:tcBorders>
          </w:tcPr>
          <w:p w14:paraId="16A16581"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430</w:t>
            </w:r>
          </w:p>
        </w:tc>
        <w:tc>
          <w:tcPr>
            <w:tcW w:w="855" w:type="dxa"/>
            <w:tcBorders>
              <w:top w:val="single" w:sz="4" w:space="0" w:color="auto"/>
              <w:bottom w:val="dotted" w:sz="4" w:space="0" w:color="auto"/>
            </w:tcBorders>
          </w:tcPr>
          <w:p w14:paraId="48BFB8AA" w14:textId="77777777" w:rsidR="00E9779C" w:rsidRPr="0017265D" w:rsidRDefault="00E9779C" w:rsidP="005A021F">
            <w:pPr>
              <w:rPr>
                <w:rFonts w:cstheme="minorHAnsi"/>
              </w:rPr>
            </w:pPr>
            <w:r w:rsidRPr="0017265D">
              <w:rPr>
                <w:rFonts w:cstheme="minorHAnsi"/>
              </w:rPr>
              <w:t>A44</w:t>
            </w:r>
          </w:p>
        </w:tc>
        <w:tc>
          <w:tcPr>
            <w:tcW w:w="5079" w:type="dxa"/>
            <w:tcBorders>
              <w:top w:val="single" w:sz="4" w:space="0" w:color="auto"/>
              <w:bottom w:val="dotted" w:sz="4" w:space="0" w:color="auto"/>
            </w:tcBorders>
          </w:tcPr>
          <w:p w14:paraId="7E1C3170" w14:textId="77777777" w:rsidR="00E9779C" w:rsidRPr="0017265D" w:rsidRDefault="00E9779C" w:rsidP="005A021F">
            <w:pPr>
              <w:rPr>
                <w:rFonts w:cstheme="minorHAnsi"/>
              </w:rPr>
            </w:pPr>
            <w:r w:rsidRPr="0017265D">
              <w:rPr>
                <w:rFonts w:cstheme="minorHAnsi"/>
              </w:rPr>
              <w:t>Cluster: Ablehnung auf Positionsebene</w:t>
            </w:r>
          </w:p>
          <w:p w14:paraId="1AA1942B" w14:textId="77777777" w:rsidR="00E9779C" w:rsidRPr="0017265D" w:rsidRDefault="00E9779C" w:rsidP="005A021F">
            <w:pPr>
              <w:rPr>
                <w:rFonts w:cstheme="minorHAnsi"/>
              </w:rPr>
            </w:pPr>
            <w:r w:rsidRPr="0017265D">
              <w:rPr>
                <w:rFonts w:cstheme="minorHAnsi"/>
              </w:rPr>
              <w:t xml:space="preserve">Zu- oder Abschlag wurden nicht, wie in den Stammdaten ausgetauscht, berücksichtigt. </w:t>
            </w:r>
          </w:p>
        </w:tc>
      </w:tr>
      <w:tr w:rsidR="00E9779C" w:rsidRPr="0017265D" w14:paraId="21569C28" w14:textId="77777777" w:rsidTr="00F13A26">
        <w:tc>
          <w:tcPr>
            <w:tcW w:w="705" w:type="dxa"/>
            <w:vMerge/>
            <w:shd w:val="clear" w:color="auto" w:fill="92D050"/>
          </w:tcPr>
          <w:p w14:paraId="6B250D67" w14:textId="77777777" w:rsidR="00E9779C" w:rsidRPr="0017265D" w:rsidRDefault="00E9779C" w:rsidP="005A021F">
            <w:pPr>
              <w:rPr>
                <w:rFonts w:cstheme="minorHAnsi"/>
              </w:rPr>
            </w:pPr>
          </w:p>
        </w:tc>
        <w:tc>
          <w:tcPr>
            <w:tcW w:w="6070" w:type="dxa"/>
            <w:vMerge/>
          </w:tcPr>
          <w:p w14:paraId="07801465"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579B106D"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430</w:t>
            </w:r>
          </w:p>
        </w:tc>
        <w:tc>
          <w:tcPr>
            <w:tcW w:w="855" w:type="dxa"/>
            <w:tcBorders>
              <w:top w:val="dotted" w:sz="4" w:space="0" w:color="auto"/>
              <w:bottom w:val="single" w:sz="4" w:space="0" w:color="auto"/>
            </w:tcBorders>
          </w:tcPr>
          <w:p w14:paraId="72D2061A"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7E4111D9" w14:textId="77777777" w:rsidR="00E9779C" w:rsidRPr="0017265D" w:rsidRDefault="00E9779C" w:rsidP="005A021F">
            <w:pPr>
              <w:rPr>
                <w:rFonts w:cstheme="minorHAnsi"/>
              </w:rPr>
            </w:pPr>
          </w:p>
        </w:tc>
      </w:tr>
      <w:tr w:rsidR="00E9779C" w:rsidRPr="0017265D" w14:paraId="6D59D0ED" w14:textId="77777777" w:rsidTr="00F13A26">
        <w:tc>
          <w:tcPr>
            <w:tcW w:w="705" w:type="dxa"/>
            <w:vMerge w:val="restart"/>
            <w:shd w:val="clear" w:color="auto" w:fill="92D050"/>
          </w:tcPr>
          <w:p w14:paraId="12B17AC8" w14:textId="77777777" w:rsidR="00E9779C" w:rsidRPr="0017265D" w:rsidRDefault="00E9779C" w:rsidP="005A021F">
            <w:pPr>
              <w:rPr>
                <w:rFonts w:cstheme="minorHAnsi"/>
              </w:rPr>
            </w:pPr>
            <w:r w:rsidRPr="0017265D">
              <w:rPr>
                <w:rFonts w:cstheme="minorHAnsi"/>
              </w:rPr>
              <w:t>430</w:t>
            </w:r>
          </w:p>
        </w:tc>
        <w:tc>
          <w:tcPr>
            <w:tcW w:w="6070" w:type="dxa"/>
            <w:vMerge w:val="restart"/>
          </w:tcPr>
          <w:p w14:paraId="3DC012BD" w14:textId="77777777" w:rsidR="00E9779C" w:rsidRPr="0017265D" w:rsidRDefault="00E9779C" w:rsidP="005A021F">
            <w:pPr>
              <w:rPr>
                <w:rFonts w:cstheme="minorHAnsi"/>
              </w:rPr>
            </w:pPr>
            <w:r w:rsidRPr="0017265D">
              <w:rPr>
                <w:rFonts w:cstheme="minorHAnsi"/>
              </w:rPr>
              <w:t>Gibt es mehr als eine Position mit dieser Artikel-ID?</w:t>
            </w:r>
          </w:p>
        </w:tc>
        <w:tc>
          <w:tcPr>
            <w:tcW w:w="1556" w:type="dxa"/>
            <w:tcBorders>
              <w:top w:val="single" w:sz="4" w:space="0" w:color="auto"/>
              <w:bottom w:val="dotted" w:sz="4" w:space="0" w:color="auto"/>
            </w:tcBorders>
          </w:tcPr>
          <w:p w14:paraId="0C9BAC76"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435</w:t>
            </w:r>
          </w:p>
        </w:tc>
        <w:tc>
          <w:tcPr>
            <w:tcW w:w="855" w:type="dxa"/>
            <w:tcBorders>
              <w:top w:val="single" w:sz="4" w:space="0" w:color="auto"/>
              <w:bottom w:val="dotted" w:sz="4" w:space="0" w:color="auto"/>
            </w:tcBorders>
          </w:tcPr>
          <w:p w14:paraId="4B33EF80" w14:textId="77777777" w:rsidR="00E9779C" w:rsidRPr="0017265D" w:rsidRDefault="00E9779C" w:rsidP="005A021F">
            <w:pPr>
              <w:rPr>
                <w:rFonts w:cstheme="minorHAnsi"/>
              </w:rPr>
            </w:pPr>
          </w:p>
        </w:tc>
        <w:tc>
          <w:tcPr>
            <w:tcW w:w="5079" w:type="dxa"/>
            <w:tcBorders>
              <w:top w:val="single" w:sz="4" w:space="0" w:color="auto"/>
              <w:bottom w:val="dotted" w:sz="4" w:space="0" w:color="auto"/>
            </w:tcBorders>
          </w:tcPr>
          <w:p w14:paraId="2277EA07" w14:textId="77777777" w:rsidR="00E9779C" w:rsidRPr="0017265D" w:rsidRDefault="00E9779C" w:rsidP="005A021F">
            <w:pPr>
              <w:rPr>
                <w:rFonts w:cstheme="minorHAnsi"/>
              </w:rPr>
            </w:pPr>
          </w:p>
        </w:tc>
      </w:tr>
      <w:tr w:rsidR="00E9779C" w:rsidRPr="0017265D" w14:paraId="439640D7" w14:textId="77777777" w:rsidTr="00F13A26">
        <w:tc>
          <w:tcPr>
            <w:tcW w:w="705" w:type="dxa"/>
            <w:vMerge/>
            <w:shd w:val="clear" w:color="auto" w:fill="92D050"/>
          </w:tcPr>
          <w:p w14:paraId="29B111C1" w14:textId="77777777" w:rsidR="00E9779C" w:rsidRPr="0017265D" w:rsidRDefault="00E9779C" w:rsidP="005A021F">
            <w:pPr>
              <w:rPr>
                <w:rFonts w:cstheme="minorHAnsi"/>
              </w:rPr>
            </w:pPr>
          </w:p>
        </w:tc>
        <w:tc>
          <w:tcPr>
            <w:tcW w:w="6070" w:type="dxa"/>
            <w:vMerge/>
          </w:tcPr>
          <w:p w14:paraId="0902E41F"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4EF625EB"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445</w:t>
            </w:r>
          </w:p>
        </w:tc>
        <w:tc>
          <w:tcPr>
            <w:tcW w:w="855" w:type="dxa"/>
            <w:tcBorders>
              <w:top w:val="dotted" w:sz="4" w:space="0" w:color="auto"/>
              <w:bottom w:val="single" w:sz="4" w:space="0" w:color="auto"/>
            </w:tcBorders>
          </w:tcPr>
          <w:p w14:paraId="54198C1A"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73209237" w14:textId="77777777" w:rsidR="00E9779C" w:rsidRPr="0017265D" w:rsidRDefault="00E9779C" w:rsidP="005A021F">
            <w:pPr>
              <w:rPr>
                <w:rFonts w:cstheme="minorHAnsi"/>
              </w:rPr>
            </w:pPr>
            <w:r w:rsidRPr="0017265D">
              <w:rPr>
                <w:rFonts w:cstheme="minorHAnsi"/>
              </w:rPr>
              <w:t>Hinweis: Diese Position ist die Resultierende</w:t>
            </w:r>
            <w:r w:rsidRPr="0017265D">
              <w:rPr>
                <w:rStyle w:val="Funotenzeichen"/>
                <w:rFonts w:eastAsiaTheme="majorEastAsia" w:cstheme="minorHAnsi"/>
              </w:rPr>
              <w:footnoteReference w:id="3"/>
            </w:r>
            <w:r w:rsidRPr="0017265D">
              <w:rPr>
                <w:rFonts w:cstheme="minorHAnsi"/>
              </w:rPr>
              <w:t>, mit der die weiteren Prüfungen durchgeführt werden.</w:t>
            </w:r>
          </w:p>
        </w:tc>
      </w:tr>
    </w:tbl>
    <w:p w14:paraId="0DE03AB1" w14:textId="77777777" w:rsidR="00F13A26" w:rsidRDefault="00F13A26">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9779C" w:rsidRPr="0017265D" w14:paraId="7F0BB858" w14:textId="77777777" w:rsidTr="00F13A26">
        <w:tc>
          <w:tcPr>
            <w:tcW w:w="705" w:type="dxa"/>
            <w:vMerge w:val="restart"/>
            <w:shd w:val="clear" w:color="auto" w:fill="92D050"/>
          </w:tcPr>
          <w:p w14:paraId="7642517E" w14:textId="03EBF344" w:rsidR="00E9779C" w:rsidRPr="0017265D" w:rsidRDefault="00E9779C" w:rsidP="005A021F">
            <w:pPr>
              <w:rPr>
                <w:rFonts w:cstheme="minorHAnsi"/>
              </w:rPr>
            </w:pPr>
            <w:r w:rsidRPr="0017265D">
              <w:rPr>
                <w:rFonts w:cstheme="minorHAnsi"/>
              </w:rPr>
              <w:t>435</w:t>
            </w:r>
          </w:p>
        </w:tc>
        <w:tc>
          <w:tcPr>
            <w:tcW w:w="6070" w:type="dxa"/>
            <w:vMerge w:val="restart"/>
          </w:tcPr>
          <w:p w14:paraId="693D435C" w14:textId="77777777" w:rsidR="00E9779C" w:rsidRPr="0017265D" w:rsidRDefault="00E9779C" w:rsidP="005A021F">
            <w:pPr>
              <w:rPr>
                <w:rFonts w:cstheme="minorHAnsi"/>
              </w:rPr>
            </w:pPr>
            <w:r w:rsidRPr="0017265D">
              <w:rPr>
                <w:rFonts w:cstheme="minorHAnsi"/>
              </w:rPr>
              <w:t xml:space="preserve">Gibt es mindestens eine weitere Position mit dieser Artikel-ID, aber größerer Positionsnummer? </w:t>
            </w:r>
          </w:p>
        </w:tc>
        <w:tc>
          <w:tcPr>
            <w:tcW w:w="1556" w:type="dxa"/>
            <w:tcBorders>
              <w:top w:val="single" w:sz="4" w:space="0" w:color="auto"/>
              <w:bottom w:val="dotted" w:sz="4" w:space="0" w:color="auto"/>
            </w:tcBorders>
          </w:tcPr>
          <w:p w14:paraId="6E4E1289"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595</w:t>
            </w:r>
          </w:p>
        </w:tc>
        <w:tc>
          <w:tcPr>
            <w:tcW w:w="855" w:type="dxa"/>
            <w:tcBorders>
              <w:top w:val="single" w:sz="4" w:space="0" w:color="auto"/>
              <w:bottom w:val="dotted" w:sz="4" w:space="0" w:color="auto"/>
            </w:tcBorders>
          </w:tcPr>
          <w:p w14:paraId="442A041C" w14:textId="77777777" w:rsidR="00E9779C" w:rsidRPr="0017265D" w:rsidRDefault="00E9779C" w:rsidP="005A021F">
            <w:pPr>
              <w:rPr>
                <w:rFonts w:cstheme="minorHAnsi"/>
              </w:rPr>
            </w:pPr>
          </w:p>
        </w:tc>
        <w:tc>
          <w:tcPr>
            <w:tcW w:w="5079" w:type="dxa"/>
            <w:tcBorders>
              <w:top w:val="single" w:sz="4" w:space="0" w:color="auto"/>
              <w:bottom w:val="dotted" w:sz="4" w:space="0" w:color="auto"/>
            </w:tcBorders>
          </w:tcPr>
          <w:p w14:paraId="1AEC8735" w14:textId="77777777" w:rsidR="00E9779C" w:rsidRPr="0017265D" w:rsidRDefault="00E9779C" w:rsidP="005A021F">
            <w:pPr>
              <w:rPr>
                <w:rFonts w:cstheme="minorHAnsi"/>
              </w:rPr>
            </w:pPr>
            <w:r w:rsidRPr="0017265D">
              <w:rPr>
                <w:rFonts w:cstheme="minorHAnsi"/>
              </w:rPr>
              <w:t>Hinweis: Es wurde noch nicht die letzte Position mit dieser Artikel-ID erreicht und somit wird noch nicht die Resultierende ermittelt.</w:t>
            </w:r>
          </w:p>
        </w:tc>
      </w:tr>
      <w:tr w:rsidR="00E9779C" w:rsidRPr="0017265D" w14:paraId="37259AD8" w14:textId="77777777" w:rsidTr="00F13A26">
        <w:tc>
          <w:tcPr>
            <w:tcW w:w="705" w:type="dxa"/>
            <w:vMerge/>
            <w:shd w:val="clear" w:color="auto" w:fill="92D050"/>
          </w:tcPr>
          <w:p w14:paraId="7FABFBBB" w14:textId="77777777" w:rsidR="00E9779C" w:rsidRPr="0017265D" w:rsidRDefault="00E9779C" w:rsidP="005A021F">
            <w:pPr>
              <w:rPr>
                <w:rFonts w:cstheme="minorHAnsi"/>
              </w:rPr>
            </w:pPr>
          </w:p>
        </w:tc>
        <w:tc>
          <w:tcPr>
            <w:tcW w:w="6070" w:type="dxa"/>
            <w:vMerge/>
          </w:tcPr>
          <w:p w14:paraId="03E52734"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091DA985"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440</w:t>
            </w:r>
          </w:p>
        </w:tc>
        <w:tc>
          <w:tcPr>
            <w:tcW w:w="855" w:type="dxa"/>
            <w:tcBorders>
              <w:top w:val="dotted" w:sz="4" w:space="0" w:color="auto"/>
              <w:bottom w:val="single" w:sz="4" w:space="0" w:color="auto"/>
            </w:tcBorders>
          </w:tcPr>
          <w:p w14:paraId="51FD0C90"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73D7C175" w14:textId="77777777" w:rsidR="00E9779C" w:rsidRPr="0017265D" w:rsidRDefault="00E9779C" w:rsidP="005A021F">
            <w:pPr>
              <w:rPr>
                <w:rFonts w:cstheme="minorHAnsi"/>
              </w:rPr>
            </w:pPr>
            <w:r w:rsidRPr="0017265D">
              <w:rPr>
                <w:rFonts w:cstheme="minorHAnsi"/>
              </w:rPr>
              <w:t>Hinweis: Es wurde die letzte Position mit dieser Artikel-ID erreicht. Somit kann und wird nun die Resultierende dieser Artikel-ID ermittelt.</w:t>
            </w:r>
          </w:p>
        </w:tc>
      </w:tr>
      <w:tr w:rsidR="00E9779C" w:rsidRPr="0017265D" w14:paraId="47F22EB6" w14:textId="77777777" w:rsidTr="00F13A26">
        <w:tc>
          <w:tcPr>
            <w:tcW w:w="705" w:type="dxa"/>
            <w:vMerge w:val="restart"/>
            <w:shd w:val="clear" w:color="auto" w:fill="92D050"/>
          </w:tcPr>
          <w:p w14:paraId="38B21554" w14:textId="77777777" w:rsidR="00E9779C" w:rsidRPr="0017265D" w:rsidRDefault="00E9779C" w:rsidP="005A021F">
            <w:pPr>
              <w:rPr>
                <w:rFonts w:cstheme="minorHAnsi"/>
              </w:rPr>
            </w:pPr>
            <w:r w:rsidRPr="0017265D">
              <w:rPr>
                <w:rFonts w:cstheme="minorHAnsi"/>
              </w:rPr>
              <w:t>440</w:t>
            </w:r>
          </w:p>
        </w:tc>
        <w:tc>
          <w:tcPr>
            <w:tcW w:w="6070" w:type="dxa"/>
            <w:vMerge w:val="restart"/>
          </w:tcPr>
          <w:p w14:paraId="22E90E96" w14:textId="77777777" w:rsidR="00E9779C" w:rsidRPr="0017265D" w:rsidRDefault="00E9779C" w:rsidP="005A021F">
            <w:pPr>
              <w:rPr>
                <w:rFonts w:cstheme="minorHAnsi"/>
              </w:rPr>
            </w:pPr>
            <w:r w:rsidRPr="0017265D">
              <w:rPr>
                <w:rFonts w:cstheme="minorHAnsi"/>
              </w:rPr>
              <w:t>Umfasst die ermittelte Resultierende genau einen lückenlosen Zeitraum?</w:t>
            </w:r>
          </w:p>
        </w:tc>
        <w:tc>
          <w:tcPr>
            <w:tcW w:w="1556" w:type="dxa"/>
            <w:tcBorders>
              <w:top w:val="single" w:sz="4" w:space="0" w:color="auto"/>
              <w:bottom w:val="dotted" w:sz="4" w:space="0" w:color="auto"/>
            </w:tcBorders>
          </w:tcPr>
          <w:p w14:paraId="61E14684"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595</w:t>
            </w:r>
          </w:p>
        </w:tc>
        <w:tc>
          <w:tcPr>
            <w:tcW w:w="855" w:type="dxa"/>
            <w:tcBorders>
              <w:top w:val="single" w:sz="4" w:space="0" w:color="auto"/>
              <w:bottom w:val="dotted" w:sz="4" w:space="0" w:color="auto"/>
            </w:tcBorders>
          </w:tcPr>
          <w:p w14:paraId="1A5B0E5F" w14:textId="77777777" w:rsidR="00E9779C" w:rsidRPr="0017265D" w:rsidRDefault="00E9779C" w:rsidP="005A021F">
            <w:pPr>
              <w:rPr>
                <w:rFonts w:cstheme="minorHAnsi"/>
              </w:rPr>
            </w:pPr>
            <w:r w:rsidRPr="0017265D">
              <w:rPr>
                <w:rFonts w:cstheme="minorHAnsi"/>
              </w:rPr>
              <w:t>A87</w:t>
            </w:r>
          </w:p>
        </w:tc>
        <w:tc>
          <w:tcPr>
            <w:tcW w:w="5079" w:type="dxa"/>
            <w:tcBorders>
              <w:top w:val="single" w:sz="4" w:space="0" w:color="auto"/>
              <w:bottom w:val="dotted" w:sz="4" w:space="0" w:color="auto"/>
            </w:tcBorders>
          </w:tcPr>
          <w:p w14:paraId="324312E0" w14:textId="77777777" w:rsidR="00E9779C" w:rsidRPr="0017265D" w:rsidRDefault="00E9779C" w:rsidP="005A021F">
            <w:pPr>
              <w:rPr>
                <w:rFonts w:cstheme="minorHAnsi"/>
              </w:rPr>
            </w:pPr>
            <w:r w:rsidRPr="0017265D">
              <w:rPr>
                <w:rFonts w:cstheme="minorHAnsi"/>
              </w:rPr>
              <w:t>Cluster: Ablehnung auf Positionsebene</w:t>
            </w:r>
          </w:p>
          <w:p w14:paraId="5237F656" w14:textId="77777777" w:rsidR="00E9779C" w:rsidRPr="0017265D" w:rsidRDefault="00E9779C" w:rsidP="005A021F">
            <w:pPr>
              <w:rPr>
                <w:rFonts w:cstheme="minorHAnsi"/>
              </w:rPr>
            </w:pPr>
            <w:r w:rsidRPr="0017265D">
              <w:rPr>
                <w:rFonts w:cstheme="minorHAnsi"/>
              </w:rPr>
              <w:t>Die Ermittlung der Resultierenden mit dieser Artikel-ID ist gescheitert.</w:t>
            </w:r>
          </w:p>
        </w:tc>
      </w:tr>
      <w:tr w:rsidR="00E9779C" w:rsidRPr="0017265D" w14:paraId="2D9E65C4" w14:textId="77777777" w:rsidTr="00F13A26">
        <w:tc>
          <w:tcPr>
            <w:tcW w:w="705" w:type="dxa"/>
            <w:vMerge/>
            <w:shd w:val="clear" w:color="auto" w:fill="92D050"/>
          </w:tcPr>
          <w:p w14:paraId="30F6E46B" w14:textId="77777777" w:rsidR="00E9779C" w:rsidRPr="0017265D" w:rsidRDefault="00E9779C" w:rsidP="005A021F">
            <w:pPr>
              <w:rPr>
                <w:rFonts w:cstheme="minorHAnsi"/>
              </w:rPr>
            </w:pPr>
          </w:p>
        </w:tc>
        <w:tc>
          <w:tcPr>
            <w:tcW w:w="6070" w:type="dxa"/>
            <w:vMerge/>
          </w:tcPr>
          <w:p w14:paraId="0AA5B0B8"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11794023"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445</w:t>
            </w:r>
          </w:p>
        </w:tc>
        <w:tc>
          <w:tcPr>
            <w:tcW w:w="855" w:type="dxa"/>
            <w:tcBorders>
              <w:top w:val="dotted" w:sz="4" w:space="0" w:color="auto"/>
              <w:bottom w:val="single" w:sz="4" w:space="0" w:color="auto"/>
            </w:tcBorders>
          </w:tcPr>
          <w:p w14:paraId="739E4884"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1A50ECF0" w14:textId="77777777" w:rsidR="00E9779C" w:rsidRPr="0017265D" w:rsidRDefault="00E9779C" w:rsidP="005A021F">
            <w:pPr>
              <w:rPr>
                <w:rFonts w:cstheme="minorHAnsi"/>
              </w:rPr>
            </w:pPr>
          </w:p>
        </w:tc>
      </w:tr>
      <w:tr w:rsidR="00E9779C" w:rsidRPr="0017265D" w14:paraId="03E0F45A" w14:textId="77777777" w:rsidTr="00F13A26">
        <w:tc>
          <w:tcPr>
            <w:tcW w:w="705" w:type="dxa"/>
            <w:vMerge w:val="restart"/>
            <w:shd w:val="clear" w:color="auto" w:fill="92D050"/>
          </w:tcPr>
          <w:p w14:paraId="30B2DAFC" w14:textId="77777777" w:rsidR="00E9779C" w:rsidRPr="0017265D" w:rsidRDefault="00E9779C" w:rsidP="005A021F">
            <w:pPr>
              <w:rPr>
                <w:rFonts w:cstheme="minorHAnsi"/>
              </w:rPr>
            </w:pPr>
            <w:r w:rsidRPr="0017265D">
              <w:rPr>
                <w:rFonts w:cstheme="minorHAnsi"/>
              </w:rPr>
              <w:t>445</w:t>
            </w:r>
          </w:p>
        </w:tc>
        <w:tc>
          <w:tcPr>
            <w:tcW w:w="6070" w:type="dxa"/>
            <w:vMerge w:val="restart"/>
          </w:tcPr>
          <w:p w14:paraId="5887B3A9" w14:textId="77777777" w:rsidR="00E9779C" w:rsidRPr="0017265D" w:rsidRDefault="00E9779C" w:rsidP="005A021F">
            <w:pPr>
              <w:rPr>
                <w:rFonts w:cstheme="minorHAnsi"/>
              </w:rPr>
            </w:pPr>
            <w:r w:rsidRPr="0017265D">
              <w:rPr>
                <w:rFonts w:cstheme="minorHAnsi"/>
              </w:rPr>
              <w:t>Liegt der Beginn des Zeitraums der Resultierenden vor dem 01.01.2023 00:00 Uhr?</w:t>
            </w:r>
          </w:p>
        </w:tc>
        <w:tc>
          <w:tcPr>
            <w:tcW w:w="1556" w:type="dxa"/>
            <w:tcBorders>
              <w:top w:val="single" w:sz="4" w:space="0" w:color="auto"/>
              <w:bottom w:val="dotted" w:sz="4" w:space="0" w:color="auto"/>
            </w:tcBorders>
          </w:tcPr>
          <w:p w14:paraId="69044A7C"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595</w:t>
            </w:r>
          </w:p>
        </w:tc>
        <w:tc>
          <w:tcPr>
            <w:tcW w:w="855" w:type="dxa"/>
            <w:tcBorders>
              <w:top w:val="single" w:sz="4" w:space="0" w:color="auto"/>
              <w:bottom w:val="dotted" w:sz="4" w:space="0" w:color="auto"/>
            </w:tcBorders>
          </w:tcPr>
          <w:p w14:paraId="64AA6D0F" w14:textId="77777777" w:rsidR="00E9779C" w:rsidRPr="0017265D" w:rsidRDefault="00E9779C" w:rsidP="005A021F">
            <w:pPr>
              <w:rPr>
                <w:rFonts w:cstheme="minorHAnsi"/>
              </w:rPr>
            </w:pPr>
            <w:r w:rsidRPr="0017265D">
              <w:rPr>
                <w:rFonts w:cstheme="minorHAnsi"/>
              </w:rPr>
              <w:t>A88</w:t>
            </w:r>
          </w:p>
        </w:tc>
        <w:tc>
          <w:tcPr>
            <w:tcW w:w="5079" w:type="dxa"/>
            <w:tcBorders>
              <w:top w:val="single" w:sz="4" w:space="0" w:color="auto"/>
              <w:bottom w:val="dotted" w:sz="4" w:space="0" w:color="auto"/>
            </w:tcBorders>
          </w:tcPr>
          <w:p w14:paraId="7926B582" w14:textId="77777777" w:rsidR="00E9779C" w:rsidRPr="0017265D" w:rsidRDefault="00E9779C" w:rsidP="005A021F">
            <w:pPr>
              <w:rPr>
                <w:rFonts w:cstheme="minorHAnsi"/>
              </w:rPr>
            </w:pPr>
            <w:r w:rsidRPr="0017265D">
              <w:rPr>
                <w:rFonts w:cstheme="minorHAnsi"/>
              </w:rPr>
              <w:t>Cluster: Ablehnung auf Positionsebene</w:t>
            </w:r>
          </w:p>
          <w:p w14:paraId="5D0E2CFE" w14:textId="77777777" w:rsidR="00E9779C" w:rsidRPr="0017265D" w:rsidRDefault="00E9779C" w:rsidP="005A021F">
            <w:pPr>
              <w:rPr>
                <w:rFonts w:cstheme="minorHAnsi"/>
              </w:rPr>
            </w:pPr>
            <w:r w:rsidRPr="0017265D">
              <w:rPr>
                <w:rFonts w:cstheme="minorHAnsi"/>
              </w:rPr>
              <w:t>Resultierende beginnt vor dem 01.01.2023 00:00 Uhr.</w:t>
            </w:r>
          </w:p>
        </w:tc>
      </w:tr>
      <w:tr w:rsidR="00E9779C" w:rsidRPr="0017265D" w14:paraId="4A38AE6D" w14:textId="77777777" w:rsidTr="00F13A26">
        <w:tc>
          <w:tcPr>
            <w:tcW w:w="705" w:type="dxa"/>
            <w:vMerge/>
            <w:shd w:val="clear" w:color="auto" w:fill="92D050"/>
          </w:tcPr>
          <w:p w14:paraId="680ADFA2" w14:textId="77777777" w:rsidR="00E9779C" w:rsidRPr="0017265D" w:rsidRDefault="00E9779C" w:rsidP="005A021F">
            <w:pPr>
              <w:rPr>
                <w:rFonts w:cstheme="minorHAnsi"/>
              </w:rPr>
            </w:pPr>
          </w:p>
        </w:tc>
        <w:tc>
          <w:tcPr>
            <w:tcW w:w="6070" w:type="dxa"/>
            <w:vMerge/>
          </w:tcPr>
          <w:p w14:paraId="043239E0"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15E2E8B2"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450</w:t>
            </w:r>
          </w:p>
        </w:tc>
        <w:tc>
          <w:tcPr>
            <w:tcW w:w="855" w:type="dxa"/>
            <w:tcBorders>
              <w:top w:val="dotted" w:sz="4" w:space="0" w:color="auto"/>
              <w:bottom w:val="single" w:sz="4" w:space="0" w:color="auto"/>
            </w:tcBorders>
          </w:tcPr>
          <w:p w14:paraId="3D05AF7C"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1E29F214" w14:textId="77777777" w:rsidR="00E9779C" w:rsidRPr="0017265D" w:rsidRDefault="00E9779C" w:rsidP="005A021F">
            <w:pPr>
              <w:rPr>
                <w:rFonts w:cstheme="minorHAnsi"/>
              </w:rPr>
            </w:pPr>
          </w:p>
        </w:tc>
      </w:tr>
      <w:tr w:rsidR="00E9779C" w:rsidRPr="0017265D" w14:paraId="3BD82B75" w14:textId="77777777" w:rsidTr="00F13A26">
        <w:tc>
          <w:tcPr>
            <w:tcW w:w="705" w:type="dxa"/>
            <w:vMerge w:val="restart"/>
            <w:shd w:val="clear" w:color="auto" w:fill="92D050"/>
          </w:tcPr>
          <w:p w14:paraId="7B88582C" w14:textId="77777777" w:rsidR="00E9779C" w:rsidRPr="0017265D" w:rsidRDefault="00E9779C" w:rsidP="005A021F">
            <w:pPr>
              <w:rPr>
                <w:rFonts w:cstheme="minorHAnsi"/>
              </w:rPr>
            </w:pPr>
            <w:r w:rsidRPr="0017265D">
              <w:rPr>
                <w:rFonts w:cstheme="minorHAnsi"/>
              </w:rPr>
              <w:t>450</w:t>
            </w:r>
          </w:p>
        </w:tc>
        <w:tc>
          <w:tcPr>
            <w:tcW w:w="6070" w:type="dxa"/>
            <w:vMerge w:val="restart"/>
          </w:tcPr>
          <w:p w14:paraId="38AB8240" w14:textId="77777777" w:rsidR="00E9779C" w:rsidRPr="0017265D" w:rsidRDefault="00E9779C" w:rsidP="005A021F">
            <w:pPr>
              <w:rPr>
                <w:rFonts w:cstheme="minorHAnsi"/>
              </w:rPr>
            </w:pPr>
            <w:r w:rsidRPr="0017265D">
              <w:rPr>
                <w:rFonts w:cstheme="minorHAnsi"/>
              </w:rPr>
              <w:t xml:space="preserve">Wird mit der </w:t>
            </w:r>
            <w:r w:rsidRPr="0017265D">
              <w:rPr>
                <w:rFonts w:cstheme="minorHAnsi"/>
                <w:b/>
                <w:bCs/>
                <w:u w:val="single"/>
              </w:rPr>
              <w:t>Artikel-ID</w:t>
            </w:r>
            <w:r w:rsidRPr="0017265D">
              <w:rPr>
                <w:rFonts w:cstheme="minorHAnsi"/>
              </w:rPr>
              <w:t xml:space="preserve"> eine physikalische Leistung oder Arbeit abgerechnet?</w:t>
            </w:r>
          </w:p>
        </w:tc>
        <w:tc>
          <w:tcPr>
            <w:tcW w:w="1556" w:type="dxa"/>
            <w:tcBorders>
              <w:top w:val="single" w:sz="4" w:space="0" w:color="auto"/>
              <w:bottom w:val="dotted" w:sz="4" w:space="0" w:color="auto"/>
            </w:tcBorders>
          </w:tcPr>
          <w:p w14:paraId="26B0AB3E"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455</w:t>
            </w:r>
          </w:p>
        </w:tc>
        <w:tc>
          <w:tcPr>
            <w:tcW w:w="855" w:type="dxa"/>
            <w:tcBorders>
              <w:top w:val="single" w:sz="4" w:space="0" w:color="auto"/>
              <w:bottom w:val="dotted" w:sz="4" w:space="0" w:color="auto"/>
            </w:tcBorders>
          </w:tcPr>
          <w:p w14:paraId="62A622C4" w14:textId="77777777" w:rsidR="00E9779C" w:rsidRPr="0017265D" w:rsidRDefault="00E9779C" w:rsidP="005A021F">
            <w:pPr>
              <w:rPr>
                <w:rFonts w:cstheme="minorHAnsi"/>
              </w:rPr>
            </w:pPr>
          </w:p>
        </w:tc>
        <w:tc>
          <w:tcPr>
            <w:tcW w:w="5079" w:type="dxa"/>
            <w:tcBorders>
              <w:top w:val="single" w:sz="4" w:space="0" w:color="auto"/>
              <w:bottom w:val="dotted" w:sz="4" w:space="0" w:color="auto"/>
            </w:tcBorders>
          </w:tcPr>
          <w:p w14:paraId="1A90B0B7" w14:textId="77777777" w:rsidR="00E9779C" w:rsidRPr="0017265D" w:rsidRDefault="00E9779C" w:rsidP="005A021F">
            <w:pPr>
              <w:rPr>
                <w:rFonts w:cstheme="minorHAnsi"/>
              </w:rPr>
            </w:pPr>
          </w:p>
        </w:tc>
      </w:tr>
      <w:tr w:rsidR="00E9779C" w:rsidRPr="0017265D" w14:paraId="09EC1FDC" w14:textId="77777777" w:rsidTr="00F13A26">
        <w:tc>
          <w:tcPr>
            <w:tcW w:w="705" w:type="dxa"/>
            <w:vMerge/>
            <w:shd w:val="clear" w:color="auto" w:fill="92D050"/>
          </w:tcPr>
          <w:p w14:paraId="6F07EC36" w14:textId="77777777" w:rsidR="00E9779C" w:rsidRPr="0017265D" w:rsidRDefault="00E9779C" w:rsidP="005A021F">
            <w:pPr>
              <w:rPr>
                <w:rFonts w:cstheme="minorHAnsi"/>
              </w:rPr>
            </w:pPr>
          </w:p>
        </w:tc>
        <w:tc>
          <w:tcPr>
            <w:tcW w:w="6070" w:type="dxa"/>
            <w:vMerge/>
          </w:tcPr>
          <w:p w14:paraId="1DFDC31D"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2B32EDCD"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470</w:t>
            </w:r>
          </w:p>
        </w:tc>
        <w:tc>
          <w:tcPr>
            <w:tcW w:w="855" w:type="dxa"/>
            <w:tcBorders>
              <w:top w:val="dotted" w:sz="4" w:space="0" w:color="auto"/>
              <w:bottom w:val="single" w:sz="4" w:space="0" w:color="auto"/>
            </w:tcBorders>
          </w:tcPr>
          <w:p w14:paraId="5BD9A923"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483A917C" w14:textId="77777777" w:rsidR="00E9779C" w:rsidRPr="0017265D" w:rsidRDefault="00E9779C" w:rsidP="005A021F">
            <w:pPr>
              <w:rPr>
                <w:rFonts w:cstheme="minorHAnsi"/>
              </w:rPr>
            </w:pPr>
          </w:p>
        </w:tc>
      </w:tr>
      <w:tr w:rsidR="00E9779C" w:rsidRPr="0017265D" w14:paraId="1C194D63" w14:textId="77777777" w:rsidTr="00F13A26">
        <w:tc>
          <w:tcPr>
            <w:tcW w:w="705" w:type="dxa"/>
            <w:vMerge w:val="restart"/>
            <w:shd w:val="clear" w:color="auto" w:fill="92D050"/>
          </w:tcPr>
          <w:p w14:paraId="428EFE48" w14:textId="77777777" w:rsidR="00E9779C" w:rsidRPr="0017265D" w:rsidRDefault="00E9779C" w:rsidP="005A021F">
            <w:pPr>
              <w:rPr>
                <w:rFonts w:cstheme="minorHAnsi"/>
              </w:rPr>
            </w:pPr>
            <w:r w:rsidRPr="0017265D">
              <w:rPr>
                <w:rFonts w:cstheme="minorHAnsi"/>
              </w:rPr>
              <w:t>455</w:t>
            </w:r>
          </w:p>
        </w:tc>
        <w:tc>
          <w:tcPr>
            <w:tcW w:w="6070" w:type="dxa"/>
            <w:vMerge w:val="restart"/>
          </w:tcPr>
          <w:p w14:paraId="02BDF550" w14:textId="77777777" w:rsidR="00E9779C" w:rsidRPr="0017265D" w:rsidRDefault="00E9779C" w:rsidP="005A021F">
            <w:pPr>
              <w:rPr>
                <w:rFonts w:cstheme="minorHAnsi"/>
              </w:rPr>
            </w:pPr>
            <w:r w:rsidRPr="0017265D">
              <w:rPr>
                <w:rFonts w:cstheme="minorHAnsi"/>
              </w:rPr>
              <w:t>Beginnt und endet der Zeitraum der Resultierenden in unterschiedlichen Kalendermonaten?</w:t>
            </w:r>
          </w:p>
          <w:p w14:paraId="4C78B9C8" w14:textId="77777777" w:rsidR="00E9779C" w:rsidRPr="0017265D" w:rsidRDefault="00E9779C" w:rsidP="005A021F">
            <w:pPr>
              <w:rPr>
                <w:rFonts w:cstheme="minorHAnsi"/>
              </w:rPr>
            </w:pPr>
            <w:r w:rsidRPr="0017265D">
              <w:rPr>
                <w:rFonts w:cstheme="minorHAnsi"/>
              </w:rPr>
              <w:t xml:space="preserve">Hinweis: Ist das Enddatum der Monatserste </w:t>
            </w:r>
            <w:r>
              <w:rPr>
                <w:rFonts w:cstheme="minorHAnsi"/>
              </w:rPr>
              <w:t>0</w:t>
            </w:r>
            <w:r w:rsidRPr="0017265D">
              <w:rPr>
                <w:rFonts w:cstheme="minorHAnsi"/>
              </w:rPr>
              <w:t>0:00 Uhr des Monates, der auf den der Monat folgt, in dem der Zeitpunkt liegt, zu dem der Zeitraum der Resultierenden beginnt, liegt im Sinne der obigen Fragestellung Beginn- und Endpunkt in einem Monat.</w:t>
            </w:r>
          </w:p>
        </w:tc>
        <w:tc>
          <w:tcPr>
            <w:tcW w:w="1556" w:type="dxa"/>
            <w:tcBorders>
              <w:top w:val="single" w:sz="4" w:space="0" w:color="auto"/>
              <w:bottom w:val="dotted" w:sz="4" w:space="0" w:color="auto"/>
            </w:tcBorders>
          </w:tcPr>
          <w:p w14:paraId="4E7BFE95" w14:textId="34E2412F"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w:t>
            </w:r>
            <w:r w:rsidR="00737188">
              <w:rPr>
                <w:rFonts w:cstheme="minorHAnsi"/>
              </w:rPr>
              <w:t>458</w:t>
            </w:r>
          </w:p>
        </w:tc>
        <w:tc>
          <w:tcPr>
            <w:tcW w:w="855" w:type="dxa"/>
            <w:tcBorders>
              <w:top w:val="single" w:sz="4" w:space="0" w:color="auto"/>
              <w:bottom w:val="dotted" w:sz="4" w:space="0" w:color="auto"/>
            </w:tcBorders>
          </w:tcPr>
          <w:p w14:paraId="05E26B35" w14:textId="77777777" w:rsidR="00E9779C" w:rsidRPr="0017265D" w:rsidRDefault="00E9779C" w:rsidP="005A021F">
            <w:pPr>
              <w:rPr>
                <w:rFonts w:cstheme="minorHAnsi"/>
              </w:rPr>
            </w:pPr>
          </w:p>
        </w:tc>
        <w:tc>
          <w:tcPr>
            <w:tcW w:w="5079" w:type="dxa"/>
            <w:tcBorders>
              <w:top w:val="single" w:sz="4" w:space="0" w:color="auto"/>
              <w:bottom w:val="dotted" w:sz="4" w:space="0" w:color="auto"/>
            </w:tcBorders>
          </w:tcPr>
          <w:p w14:paraId="5A3771E5" w14:textId="77777777" w:rsidR="00E9779C" w:rsidRPr="0017265D" w:rsidRDefault="00E9779C" w:rsidP="005A021F">
            <w:pPr>
              <w:rPr>
                <w:rFonts w:cstheme="minorHAnsi"/>
              </w:rPr>
            </w:pPr>
          </w:p>
        </w:tc>
      </w:tr>
      <w:tr w:rsidR="00E9779C" w:rsidRPr="0017265D" w14:paraId="6A11ED0B" w14:textId="77777777" w:rsidTr="00F13A26">
        <w:tc>
          <w:tcPr>
            <w:tcW w:w="705" w:type="dxa"/>
            <w:vMerge/>
            <w:shd w:val="clear" w:color="auto" w:fill="92D050"/>
          </w:tcPr>
          <w:p w14:paraId="11BA97B9" w14:textId="77777777" w:rsidR="00E9779C" w:rsidRPr="0017265D" w:rsidRDefault="00E9779C" w:rsidP="005A021F">
            <w:pPr>
              <w:rPr>
                <w:rFonts w:cstheme="minorHAnsi"/>
              </w:rPr>
            </w:pPr>
          </w:p>
        </w:tc>
        <w:tc>
          <w:tcPr>
            <w:tcW w:w="6070" w:type="dxa"/>
            <w:vMerge/>
          </w:tcPr>
          <w:p w14:paraId="3E5B55FF"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50FEDD8B"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470</w:t>
            </w:r>
          </w:p>
        </w:tc>
        <w:tc>
          <w:tcPr>
            <w:tcW w:w="855" w:type="dxa"/>
            <w:tcBorders>
              <w:top w:val="dotted" w:sz="4" w:space="0" w:color="auto"/>
              <w:bottom w:val="single" w:sz="4" w:space="0" w:color="auto"/>
            </w:tcBorders>
          </w:tcPr>
          <w:p w14:paraId="5C860964"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1D2330C0" w14:textId="3186C949" w:rsidR="00E9779C" w:rsidRPr="0017265D" w:rsidRDefault="0064535F" w:rsidP="005A021F">
            <w:pPr>
              <w:rPr>
                <w:rFonts w:cstheme="minorHAnsi"/>
              </w:rPr>
            </w:pPr>
            <w:r>
              <w:rPr>
                <w:rFonts w:cstheme="minorHAnsi"/>
              </w:rPr>
              <w:t>Hinweis: Umfasst die Resultierende maximal einen Kalendermonat, kann es zur Resultierenden keine korrespondierende Resultierende geben.</w:t>
            </w:r>
          </w:p>
        </w:tc>
      </w:tr>
      <w:tr w:rsidR="00115200" w:rsidRPr="0017265D" w14:paraId="4F3F5CB1" w14:textId="77777777" w:rsidTr="00F13A26">
        <w:tc>
          <w:tcPr>
            <w:tcW w:w="705" w:type="dxa"/>
            <w:vMerge w:val="restart"/>
            <w:shd w:val="clear" w:color="auto" w:fill="92D050"/>
          </w:tcPr>
          <w:p w14:paraId="4AF9F455" w14:textId="22E01138" w:rsidR="00115200" w:rsidRPr="0017265D" w:rsidRDefault="00115200" w:rsidP="00115200">
            <w:pPr>
              <w:rPr>
                <w:rFonts w:cstheme="minorHAnsi"/>
              </w:rPr>
            </w:pPr>
            <w:r>
              <w:rPr>
                <w:rFonts w:cstheme="minorHAnsi"/>
              </w:rPr>
              <w:t>458</w:t>
            </w:r>
          </w:p>
        </w:tc>
        <w:tc>
          <w:tcPr>
            <w:tcW w:w="6070" w:type="dxa"/>
            <w:vMerge w:val="restart"/>
          </w:tcPr>
          <w:p w14:paraId="721F4F2C" w14:textId="09016617" w:rsidR="00115200" w:rsidRPr="0017265D" w:rsidRDefault="00115200" w:rsidP="00115200">
            <w:pPr>
              <w:rPr>
                <w:rFonts w:cstheme="minorHAnsi"/>
              </w:rPr>
            </w:pPr>
            <w:r>
              <w:rPr>
                <w:rFonts w:cstheme="minorHAnsi"/>
              </w:rPr>
              <w:t>Ist die Menge der Resultierenden negativ?</w:t>
            </w:r>
          </w:p>
        </w:tc>
        <w:tc>
          <w:tcPr>
            <w:tcW w:w="1556" w:type="dxa"/>
            <w:tcBorders>
              <w:top w:val="single" w:sz="4" w:space="0" w:color="auto"/>
              <w:bottom w:val="dotted" w:sz="4" w:space="0" w:color="auto"/>
            </w:tcBorders>
          </w:tcPr>
          <w:p w14:paraId="362D3336" w14:textId="15B6448B" w:rsidR="00115200" w:rsidRPr="0017265D" w:rsidRDefault="00115200" w:rsidP="00115200">
            <w:pPr>
              <w:rPr>
                <w:rFonts w:cstheme="minorHAnsi"/>
              </w:rPr>
            </w:pPr>
            <w:r>
              <w:rPr>
                <w:rFonts w:cstheme="minorHAnsi"/>
              </w:rPr>
              <w:t xml:space="preserve">ja </w:t>
            </w:r>
            <w:r w:rsidRPr="00732EDF">
              <w:rPr>
                <w:rFonts w:cstheme="minorHAnsi"/>
              </w:rPr>
              <w:sym w:font="Wingdings" w:char="F0E0"/>
            </w:r>
            <w:r>
              <w:rPr>
                <w:rFonts w:cstheme="minorHAnsi"/>
              </w:rPr>
              <w:t xml:space="preserve"> 595</w:t>
            </w:r>
          </w:p>
        </w:tc>
        <w:tc>
          <w:tcPr>
            <w:tcW w:w="855" w:type="dxa"/>
            <w:tcBorders>
              <w:top w:val="single" w:sz="4" w:space="0" w:color="auto"/>
              <w:bottom w:val="dotted" w:sz="4" w:space="0" w:color="auto"/>
            </w:tcBorders>
          </w:tcPr>
          <w:p w14:paraId="7F126B91" w14:textId="77777777" w:rsidR="00115200" w:rsidRPr="0017265D" w:rsidRDefault="00115200" w:rsidP="00115200">
            <w:pPr>
              <w:rPr>
                <w:rFonts w:cstheme="minorHAnsi"/>
              </w:rPr>
            </w:pPr>
          </w:p>
        </w:tc>
        <w:tc>
          <w:tcPr>
            <w:tcW w:w="5079" w:type="dxa"/>
            <w:tcBorders>
              <w:top w:val="single" w:sz="4" w:space="0" w:color="auto"/>
              <w:bottom w:val="dotted" w:sz="4" w:space="0" w:color="auto"/>
            </w:tcBorders>
          </w:tcPr>
          <w:p w14:paraId="00B5886D" w14:textId="203AC404" w:rsidR="00115200" w:rsidRPr="0017265D" w:rsidRDefault="00115200" w:rsidP="00115200">
            <w:pPr>
              <w:rPr>
                <w:rFonts w:cstheme="minorHAnsi"/>
              </w:rPr>
            </w:pPr>
            <w:r>
              <w:rPr>
                <w:rFonts w:cstheme="minorHAnsi"/>
              </w:rPr>
              <w:t>Hinweis: B</w:t>
            </w:r>
            <w:r w:rsidRPr="002A3F26">
              <w:rPr>
                <w:rFonts w:cstheme="minorHAnsi"/>
              </w:rPr>
              <w:t>ei der hier gebildeten Resultierende</w:t>
            </w:r>
            <w:r w:rsidR="00C90D1A">
              <w:rPr>
                <w:rFonts w:cstheme="minorHAnsi"/>
              </w:rPr>
              <w:t>n</w:t>
            </w:r>
            <w:r w:rsidRPr="002A3F26">
              <w:rPr>
                <w:rFonts w:cstheme="minorHAnsi"/>
              </w:rPr>
              <w:t xml:space="preserve"> handelt es sich um Rücknahmepositionen und damit um das, was in der Prüfung 460 als korrespondierende </w:t>
            </w:r>
            <w:r>
              <w:rPr>
                <w:rFonts w:cstheme="minorHAnsi"/>
              </w:rPr>
              <w:t>R</w:t>
            </w:r>
            <w:r w:rsidRPr="002A3F26">
              <w:rPr>
                <w:rFonts w:cstheme="minorHAnsi"/>
              </w:rPr>
              <w:t>esultierende benötigt wird</w:t>
            </w:r>
            <w:r>
              <w:rPr>
                <w:rFonts w:cstheme="minorHAnsi"/>
              </w:rPr>
              <w:t xml:space="preserve"> und darf damit nicht im Rechnungsprüfungs</w:t>
            </w:r>
            <w:r>
              <w:rPr>
                <w:rFonts w:cstheme="minorHAnsi"/>
              </w:rPr>
              <w:softHyphen/>
              <w:t>prozess als Resultierende genutzt werden.</w:t>
            </w:r>
          </w:p>
        </w:tc>
      </w:tr>
      <w:tr w:rsidR="00115200" w:rsidRPr="0017265D" w14:paraId="2A7D3B31" w14:textId="77777777" w:rsidTr="00F13A26">
        <w:tc>
          <w:tcPr>
            <w:tcW w:w="705" w:type="dxa"/>
            <w:vMerge/>
            <w:shd w:val="clear" w:color="auto" w:fill="92D050"/>
          </w:tcPr>
          <w:p w14:paraId="0A7729B1" w14:textId="77777777" w:rsidR="00115200" w:rsidRPr="0017265D" w:rsidRDefault="00115200" w:rsidP="00115200">
            <w:pPr>
              <w:rPr>
                <w:rFonts w:cstheme="minorHAnsi"/>
              </w:rPr>
            </w:pPr>
          </w:p>
        </w:tc>
        <w:tc>
          <w:tcPr>
            <w:tcW w:w="6070" w:type="dxa"/>
            <w:vMerge/>
          </w:tcPr>
          <w:p w14:paraId="18872633" w14:textId="77777777" w:rsidR="00115200" w:rsidRPr="0017265D" w:rsidRDefault="00115200" w:rsidP="00115200">
            <w:pPr>
              <w:rPr>
                <w:rFonts w:cstheme="minorHAnsi"/>
              </w:rPr>
            </w:pPr>
          </w:p>
        </w:tc>
        <w:tc>
          <w:tcPr>
            <w:tcW w:w="1556" w:type="dxa"/>
            <w:tcBorders>
              <w:top w:val="dotted" w:sz="4" w:space="0" w:color="auto"/>
              <w:bottom w:val="dotted" w:sz="4" w:space="0" w:color="auto"/>
            </w:tcBorders>
          </w:tcPr>
          <w:p w14:paraId="13D13428" w14:textId="4A68BDBB" w:rsidR="00115200" w:rsidRPr="0017265D" w:rsidRDefault="00115200" w:rsidP="00115200">
            <w:pPr>
              <w:rPr>
                <w:rFonts w:cstheme="minorHAnsi"/>
              </w:rPr>
            </w:pPr>
            <w:r>
              <w:rPr>
                <w:rFonts w:cstheme="minorHAnsi"/>
              </w:rPr>
              <w:t xml:space="preserve">nein </w:t>
            </w:r>
            <w:r w:rsidRPr="00D9477D">
              <w:rPr>
                <w:rFonts w:cstheme="minorHAnsi"/>
              </w:rPr>
              <w:sym w:font="Wingdings" w:char="F0E0"/>
            </w:r>
            <w:r>
              <w:rPr>
                <w:rFonts w:cstheme="minorHAnsi"/>
              </w:rPr>
              <w:t xml:space="preserve"> 460</w:t>
            </w:r>
          </w:p>
        </w:tc>
        <w:tc>
          <w:tcPr>
            <w:tcW w:w="855" w:type="dxa"/>
            <w:tcBorders>
              <w:top w:val="dotted" w:sz="4" w:space="0" w:color="auto"/>
              <w:bottom w:val="dotted" w:sz="4" w:space="0" w:color="auto"/>
            </w:tcBorders>
          </w:tcPr>
          <w:p w14:paraId="5BCAB19E" w14:textId="77777777" w:rsidR="00115200" w:rsidRPr="0017265D" w:rsidRDefault="00115200" w:rsidP="00115200">
            <w:pPr>
              <w:rPr>
                <w:rFonts w:cstheme="minorHAnsi"/>
              </w:rPr>
            </w:pPr>
          </w:p>
        </w:tc>
        <w:tc>
          <w:tcPr>
            <w:tcW w:w="5079" w:type="dxa"/>
            <w:tcBorders>
              <w:top w:val="dotted" w:sz="4" w:space="0" w:color="auto"/>
              <w:bottom w:val="dotted" w:sz="4" w:space="0" w:color="auto"/>
            </w:tcBorders>
          </w:tcPr>
          <w:p w14:paraId="0A0CDCBF" w14:textId="40DEDB86" w:rsidR="00115200" w:rsidRPr="0017265D" w:rsidRDefault="00115200" w:rsidP="00115200">
            <w:pPr>
              <w:rPr>
                <w:rFonts w:cstheme="minorHAnsi"/>
              </w:rPr>
            </w:pPr>
            <w:r>
              <w:rPr>
                <w:rFonts w:cstheme="minorHAnsi"/>
              </w:rPr>
              <w:t>Hinweis: Zu der Resultierenden muss</w:t>
            </w:r>
            <w:r w:rsidR="0018012E">
              <w:rPr>
                <w:rFonts w:cstheme="minorHAnsi"/>
              </w:rPr>
              <w:t>,</w:t>
            </w:r>
            <w:r>
              <w:rPr>
                <w:rFonts w:cstheme="minorHAnsi"/>
              </w:rPr>
              <w:t xml:space="preserve"> </w:t>
            </w:r>
            <w:r w:rsidR="002713DE">
              <w:rPr>
                <w:rFonts w:cstheme="minorHAnsi"/>
              </w:rPr>
              <w:t>um den Prüfs</w:t>
            </w:r>
            <w:r w:rsidR="0018012E">
              <w:rPr>
                <w:rFonts w:cstheme="minorHAnsi"/>
              </w:rPr>
              <w:t xml:space="preserve">chritt 460 durchführen zu können, </w:t>
            </w:r>
            <w:r>
              <w:rPr>
                <w:rFonts w:cstheme="minorHAnsi"/>
              </w:rPr>
              <w:t>auch die korrespondierende Resultierende gebildet werden.</w:t>
            </w:r>
          </w:p>
        </w:tc>
      </w:tr>
      <w:tr w:rsidR="00E9779C" w:rsidRPr="0017265D" w14:paraId="7642509C" w14:textId="77777777" w:rsidTr="00F13A26">
        <w:tc>
          <w:tcPr>
            <w:tcW w:w="705" w:type="dxa"/>
            <w:vMerge w:val="restart"/>
            <w:shd w:val="clear" w:color="auto" w:fill="92D050"/>
          </w:tcPr>
          <w:p w14:paraId="4CBFC125" w14:textId="77777777" w:rsidR="00E9779C" w:rsidRPr="0017265D" w:rsidRDefault="00E9779C" w:rsidP="005A021F">
            <w:pPr>
              <w:rPr>
                <w:rFonts w:cstheme="minorHAnsi"/>
              </w:rPr>
            </w:pPr>
            <w:r w:rsidRPr="0017265D">
              <w:rPr>
                <w:rFonts w:cstheme="minorHAnsi"/>
              </w:rPr>
              <w:t>460</w:t>
            </w:r>
          </w:p>
        </w:tc>
        <w:tc>
          <w:tcPr>
            <w:tcW w:w="6070" w:type="dxa"/>
            <w:vMerge w:val="restart"/>
          </w:tcPr>
          <w:p w14:paraId="736195D5" w14:textId="77777777" w:rsidR="00E9779C" w:rsidRPr="0017265D" w:rsidRDefault="00E9779C" w:rsidP="005A021F">
            <w:pPr>
              <w:rPr>
                <w:rFonts w:cstheme="minorHAnsi"/>
              </w:rPr>
            </w:pPr>
            <w:r w:rsidRPr="0017265D">
              <w:rPr>
                <w:rFonts w:cstheme="minorHAnsi"/>
              </w:rPr>
              <w:t>Beginnt der Zeitraum der korrespondieren Resultierenden zum selben Zeitpunkt wie der Zeitraum dieser Resultierenden und enthält der Zeitraum der korrespondierenden Resultierenden keinen Zeitraum des Monats, in dem die Resultierende endet?</w:t>
            </w:r>
          </w:p>
        </w:tc>
        <w:tc>
          <w:tcPr>
            <w:tcW w:w="1556" w:type="dxa"/>
            <w:tcBorders>
              <w:top w:val="single" w:sz="4" w:space="0" w:color="auto"/>
              <w:bottom w:val="dotted" w:sz="4" w:space="0" w:color="auto"/>
            </w:tcBorders>
          </w:tcPr>
          <w:p w14:paraId="01BE1414"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595</w:t>
            </w:r>
          </w:p>
        </w:tc>
        <w:tc>
          <w:tcPr>
            <w:tcW w:w="855" w:type="dxa"/>
            <w:tcBorders>
              <w:top w:val="single" w:sz="4" w:space="0" w:color="auto"/>
              <w:bottom w:val="dotted" w:sz="4" w:space="0" w:color="auto"/>
            </w:tcBorders>
          </w:tcPr>
          <w:p w14:paraId="7414F4F1" w14:textId="77777777" w:rsidR="00E9779C" w:rsidRPr="0017265D" w:rsidRDefault="00E9779C" w:rsidP="005A021F">
            <w:pPr>
              <w:rPr>
                <w:rFonts w:cstheme="minorHAnsi"/>
              </w:rPr>
            </w:pPr>
            <w:r w:rsidRPr="0017265D">
              <w:rPr>
                <w:rFonts w:cstheme="minorHAnsi"/>
              </w:rPr>
              <w:t>A89</w:t>
            </w:r>
          </w:p>
        </w:tc>
        <w:tc>
          <w:tcPr>
            <w:tcW w:w="5079" w:type="dxa"/>
            <w:tcBorders>
              <w:top w:val="single" w:sz="4" w:space="0" w:color="auto"/>
              <w:bottom w:val="dotted" w:sz="4" w:space="0" w:color="auto"/>
            </w:tcBorders>
          </w:tcPr>
          <w:p w14:paraId="6305ABCD" w14:textId="77777777" w:rsidR="00E9779C" w:rsidRPr="0017265D" w:rsidRDefault="00E9779C" w:rsidP="005A021F">
            <w:pPr>
              <w:rPr>
                <w:rFonts w:cstheme="minorHAnsi"/>
              </w:rPr>
            </w:pPr>
            <w:r w:rsidRPr="0017265D">
              <w:rPr>
                <w:rFonts w:cstheme="minorHAnsi"/>
              </w:rPr>
              <w:t>Cluster: Ablehnung auf Positionsebene</w:t>
            </w:r>
          </w:p>
          <w:p w14:paraId="6B9CB7C1" w14:textId="77777777" w:rsidR="00E9779C" w:rsidRPr="0017265D" w:rsidRDefault="00E9779C" w:rsidP="005A021F">
            <w:pPr>
              <w:rPr>
                <w:rFonts w:cstheme="minorHAnsi"/>
              </w:rPr>
            </w:pPr>
            <w:r w:rsidRPr="0017265D">
              <w:rPr>
                <w:rFonts w:cstheme="minorHAnsi"/>
              </w:rPr>
              <w:t>Die Resultierende passt nicht zur korrespondierenden Resultierenden.</w:t>
            </w:r>
          </w:p>
        </w:tc>
      </w:tr>
      <w:tr w:rsidR="00E9779C" w:rsidRPr="0017265D" w14:paraId="3E6757BA" w14:textId="77777777" w:rsidTr="00F13A26">
        <w:tc>
          <w:tcPr>
            <w:tcW w:w="705" w:type="dxa"/>
            <w:vMerge/>
            <w:shd w:val="clear" w:color="auto" w:fill="92D050"/>
          </w:tcPr>
          <w:p w14:paraId="691B6748" w14:textId="77777777" w:rsidR="00E9779C" w:rsidRPr="0017265D" w:rsidRDefault="00E9779C" w:rsidP="005A021F">
            <w:pPr>
              <w:rPr>
                <w:rFonts w:cstheme="minorHAnsi"/>
              </w:rPr>
            </w:pPr>
          </w:p>
        </w:tc>
        <w:tc>
          <w:tcPr>
            <w:tcW w:w="6070" w:type="dxa"/>
            <w:vMerge/>
          </w:tcPr>
          <w:p w14:paraId="5B5623AD"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12A37A9E"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eastAsia="MS Gothic" w:cstheme="minorHAnsi"/>
              </w:rPr>
              <w:t xml:space="preserve"> </w:t>
            </w:r>
            <w:r w:rsidRPr="0017265D">
              <w:rPr>
                <w:rFonts w:cstheme="minorHAnsi"/>
              </w:rPr>
              <w:t>465</w:t>
            </w:r>
          </w:p>
        </w:tc>
        <w:tc>
          <w:tcPr>
            <w:tcW w:w="855" w:type="dxa"/>
            <w:tcBorders>
              <w:top w:val="dotted" w:sz="4" w:space="0" w:color="auto"/>
              <w:bottom w:val="single" w:sz="4" w:space="0" w:color="auto"/>
            </w:tcBorders>
          </w:tcPr>
          <w:p w14:paraId="24A3BFEA"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3906368B" w14:textId="77777777" w:rsidR="00E9779C" w:rsidRPr="0017265D" w:rsidRDefault="00E9779C" w:rsidP="005A021F">
            <w:pPr>
              <w:rPr>
                <w:rFonts w:cstheme="minorHAnsi"/>
              </w:rPr>
            </w:pPr>
          </w:p>
        </w:tc>
      </w:tr>
      <w:tr w:rsidR="00E9779C" w:rsidRPr="0017265D" w14:paraId="4078C7C8" w14:textId="77777777" w:rsidTr="00F13A26">
        <w:tc>
          <w:tcPr>
            <w:tcW w:w="705" w:type="dxa"/>
            <w:vMerge w:val="restart"/>
            <w:shd w:val="clear" w:color="auto" w:fill="92D050"/>
          </w:tcPr>
          <w:p w14:paraId="1D9D3D42" w14:textId="77777777" w:rsidR="00E9779C" w:rsidRPr="0017265D" w:rsidRDefault="00E9779C" w:rsidP="005A021F">
            <w:pPr>
              <w:rPr>
                <w:rFonts w:cstheme="minorHAnsi"/>
              </w:rPr>
            </w:pPr>
            <w:r w:rsidRPr="0017265D">
              <w:rPr>
                <w:rFonts w:cstheme="minorHAnsi"/>
              </w:rPr>
              <w:t>465</w:t>
            </w:r>
          </w:p>
        </w:tc>
        <w:tc>
          <w:tcPr>
            <w:tcW w:w="6070" w:type="dxa"/>
            <w:vMerge w:val="restart"/>
          </w:tcPr>
          <w:p w14:paraId="3443D9C7" w14:textId="77777777" w:rsidR="00E9779C" w:rsidRPr="0017265D" w:rsidRDefault="00E9779C" w:rsidP="005A021F">
            <w:pPr>
              <w:rPr>
                <w:rFonts w:cstheme="minorHAnsi"/>
              </w:rPr>
            </w:pPr>
            <w:r w:rsidRPr="0017265D">
              <w:rPr>
                <w:rFonts w:cstheme="minorHAnsi"/>
              </w:rPr>
              <w:t>Wird durch die korrespondierende Resultierende alle Positionen der vorangegangenen Rechnungen (MVR) zurückgenommen?</w:t>
            </w:r>
          </w:p>
        </w:tc>
        <w:tc>
          <w:tcPr>
            <w:tcW w:w="1556" w:type="dxa"/>
            <w:tcBorders>
              <w:top w:val="single" w:sz="4" w:space="0" w:color="auto"/>
              <w:bottom w:val="single" w:sz="4" w:space="0" w:color="auto"/>
            </w:tcBorders>
          </w:tcPr>
          <w:p w14:paraId="2A06881A"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595</w:t>
            </w:r>
          </w:p>
        </w:tc>
        <w:tc>
          <w:tcPr>
            <w:tcW w:w="855" w:type="dxa"/>
            <w:tcBorders>
              <w:top w:val="single" w:sz="4" w:space="0" w:color="auto"/>
              <w:bottom w:val="single" w:sz="4" w:space="0" w:color="auto"/>
            </w:tcBorders>
          </w:tcPr>
          <w:p w14:paraId="57A01AFF" w14:textId="77777777" w:rsidR="00E9779C" w:rsidRPr="0017265D" w:rsidRDefault="00E9779C" w:rsidP="005A021F">
            <w:pPr>
              <w:rPr>
                <w:rFonts w:cstheme="minorHAnsi"/>
              </w:rPr>
            </w:pPr>
            <w:r w:rsidRPr="0017265D">
              <w:rPr>
                <w:rFonts w:cstheme="minorHAnsi"/>
              </w:rPr>
              <w:t>AA1</w:t>
            </w:r>
          </w:p>
        </w:tc>
        <w:tc>
          <w:tcPr>
            <w:tcW w:w="5079" w:type="dxa"/>
            <w:tcBorders>
              <w:top w:val="single" w:sz="4" w:space="0" w:color="auto"/>
              <w:bottom w:val="single" w:sz="4" w:space="0" w:color="auto"/>
            </w:tcBorders>
          </w:tcPr>
          <w:p w14:paraId="34388267" w14:textId="77777777" w:rsidR="00E9779C" w:rsidRPr="0017265D" w:rsidRDefault="00E9779C" w:rsidP="005A021F">
            <w:pPr>
              <w:rPr>
                <w:rFonts w:cstheme="minorHAnsi"/>
              </w:rPr>
            </w:pPr>
            <w:r w:rsidRPr="0017265D">
              <w:rPr>
                <w:rFonts w:cstheme="minorHAnsi"/>
              </w:rPr>
              <w:t>Cluster: Ablehnung auf Positionsebene</w:t>
            </w:r>
          </w:p>
          <w:p w14:paraId="76EF741E" w14:textId="77777777" w:rsidR="00E9779C" w:rsidRPr="0017265D" w:rsidRDefault="00E9779C" w:rsidP="005A021F">
            <w:pPr>
              <w:rPr>
                <w:rFonts w:cstheme="minorHAnsi"/>
              </w:rPr>
            </w:pPr>
            <w:r w:rsidRPr="0017265D">
              <w:rPr>
                <w:rFonts w:cstheme="minorHAnsi"/>
              </w:rPr>
              <w:t>Es wurden nicht alle Positionen vorangegangener MVR Rechnungen zurückgenommen.</w:t>
            </w:r>
          </w:p>
          <w:p w14:paraId="5B46A6C5" w14:textId="77777777" w:rsidR="00E9779C" w:rsidRPr="0017265D" w:rsidRDefault="00E9779C" w:rsidP="005A021F">
            <w:pPr>
              <w:rPr>
                <w:rFonts w:cstheme="minorHAnsi"/>
              </w:rPr>
            </w:pPr>
            <w:r w:rsidRPr="0017265D">
              <w:rPr>
                <w:rFonts w:cstheme="minorHAnsi"/>
              </w:rPr>
              <w:t>Hinweis: Es sind die Rechnungsnummern der MVR anzugeben.</w:t>
            </w:r>
          </w:p>
        </w:tc>
      </w:tr>
      <w:tr w:rsidR="00E9779C" w:rsidRPr="0017265D" w14:paraId="3B5CFDF9" w14:textId="77777777" w:rsidTr="00F13A26">
        <w:tc>
          <w:tcPr>
            <w:tcW w:w="705" w:type="dxa"/>
            <w:vMerge/>
            <w:shd w:val="clear" w:color="auto" w:fill="92D050"/>
          </w:tcPr>
          <w:p w14:paraId="749512ED" w14:textId="77777777" w:rsidR="00E9779C" w:rsidRPr="0017265D" w:rsidRDefault="00E9779C" w:rsidP="005A021F">
            <w:pPr>
              <w:rPr>
                <w:rFonts w:cstheme="minorHAnsi"/>
              </w:rPr>
            </w:pPr>
          </w:p>
        </w:tc>
        <w:tc>
          <w:tcPr>
            <w:tcW w:w="6070" w:type="dxa"/>
            <w:vMerge/>
          </w:tcPr>
          <w:p w14:paraId="1604150C" w14:textId="77777777" w:rsidR="00E9779C" w:rsidRPr="0017265D" w:rsidRDefault="00E9779C" w:rsidP="005A021F">
            <w:pPr>
              <w:rPr>
                <w:rFonts w:cstheme="minorHAnsi"/>
              </w:rPr>
            </w:pPr>
          </w:p>
        </w:tc>
        <w:tc>
          <w:tcPr>
            <w:tcW w:w="1556" w:type="dxa"/>
            <w:tcBorders>
              <w:top w:val="single" w:sz="4" w:space="0" w:color="auto"/>
              <w:bottom w:val="dotted" w:sz="4" w:space="0" w:color="auto"/>
            </w:tcBorders>
          </w:tcPr>
          <w:p w14:paraId="35A82615"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470</w:t>
            </w:r>
          </w:p>
        </w:tc>
        <w:tc>
          <w:tcPr>
            <w:tcW w:w="855" w:type="dxa"/>
            <w:tcBorders>
              <w:top w:val="single" w:sz="4" w:space="0" w:color="auto"/>
              <w:bottom w:val="dotted" w:sz="4" w:space="0" w:color="auto"/>
            </w:tcBorders>
          </w:tcPr>
          <w:p w14:paraId="0EC9BA5D" w14:textId="77777777" w:rsidR="00E9779C" w:rsidRPr="0017265D" w:rsidRDefault="00E9779C" w:rsidP="005A021F">
            <w:pPr>
              <w:rPr>
                <w:rFonts w:cstheme="minorHAnsi"/>
              </w:rPr>
            </w:pPr>
          </w:p>
        </w:tc>
        <w:tc>
          <w:tcPr>
            <w:tcW w:w="5079" w:type="dxa"/>
            <w:tcBorders>
              <w:top w:val="single" w:sz="4" w:space="0" w:color="auto"/>
              <w:bottom w:val="dotted" w:sz="4" w:space="0" w:color="auto"/>
            </w:tcBorders>
          </w:tcPr>
          <w:p w14:paraId="6BFF473E" w14:textId="77777777" w:rsidR="00E9779C" w:rsidRPr="0017265D" w:rsidRDefault="00E9779C" w:rsidP="005A021F">
            <w:pPr>
              <w:rPr>
                <w:rFonts w:cstheme="minorHAnsi"/>
              </w:rPr>
            </w:pPr>
          </w:p>
        </w:tc>
      </w:tr>
      <w:tr w:rsidR="00E9779C" w:rsidRPr="0017265D" w14:paraId="382CE68E" w14:textId="77777777" w:rsidTr="00F13A26">
        <w:tc>
          <w:tcPr>
            <w:tcW w:w="705" w:type="dxa"/>
            <w:vMerge w:val="restart"/>
            <w:shd w:val="clear" w:color="auto" w:fill="92D050"/>
          </w:tcPr>
          <w:p w14:paraId="79881B63" w14:textId="77777777" w:rsidR="00E9779C" w:rsidRPr="0017265D" w:rsidRDefault="00E9779C" w:rsidP="005A021F">
            <w:pPr>
              <w:rPr>
                <w:rFonts w:cstheme="minorHAnsi"/>
              </w:rPr>
            </w:pPr>
            <w:r w:rsidRPr="0017265D">
              <w:rPr>
                <w:rFonts w:cstheme="minorHAnsi"/>
              </w:rPr>
              <w:t>470</w:t>
            </w:r>
          </w:p>
        </w:tc>
        <w:tc>
          <w:tcPr>
            <w:tcW w:w="6070" w:type="dxa"/>
            <w:vMerge w:val="restart"/>
          </w:tcPr>
          <w:p w14:paraId="758F8E50" w14:textId="77777777" w:rsidR="00E9779C" w:rsidRPr="0017265D" w:rsidRDefault="00E9779C" w:rsidP="005A021F">
            <w:pPr>
              <w:rPr>
                <w:rFonts w:cstheme="minorHAnsi"/>
              </w:rPr>
            </w:pPr>
            <w:r w:rsidRPr="0017265D">
              <w:rPr>
                <w:rFonts w:cstheme="minorHAnsi"/>
              </w:rPr>
              <w:t xml:space="preserve">Ist die </w:t>
            </w:r>
            <w:r w:rsidRPr="0017265D">
              <w:rPr>
                <w:rFonts w:cstheme="minorHAnsi"/>
                <w:b/>
                <w:bCs/>
                <w:u w:val="single"/>
              </w:rPr>
              <w:t>berechnete (fakturierte) Menge</w:t>
            </w:r>
            <w:r w:rsidRPr="0017265D">
              <w:rPr>
                <w:rFonts w:cstheme="minorHAnsi"/>
              </w:rPr>
              <w:t xml:space="preserve"> eine physikalische Arbeit oder physikalische Leistung?</w:t>
            </w:r>
          </w:p>
        </w:tc>
        <w:tc>
          <w:tcPr>
            <w:tcW w:w="1556" w:type="dxa"/>
            <w:tcBorders>
              <w:top w:val="single" w:sz="4" w:space="0" w:color="auto"/>
              <w:bottom w:val="dotted" w:sz="4" w:space="0" w:color="auto"/>
            </w:tcBorders>
          </w:tcPr>
          <w:p w14:paraId="1F537BE4"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475</w:t>
            </w:r>
          </w:p>
        </w:tc>
        <w:tc>
          <w:tcPr>
            <w:tcW w:w="855" w:type="dxa"/>
            <w:tcBorders>
              <w:top w:val="single" w:sz="4" w:space="0" w:color="auto"/>
              <w:bottom w:val="dotted" w:sz="4" w:space="0" w:color="auto"/>
            </w:tcBorders>
          </w:tcPr>
          <w:p w14:paraId="60C491CC" w14:textId="77777777" w:rsidR="00E9779C" w:rsidRPr="0017265D" w:rsidRDefault="00E9779C" w:rsidP="005A021F">
            <w:pPr>
              <w:rPr>
                <w:rFonts w:cstheme="minorHAnsi"/>
              </w:rPr>
            </w:pPr>
          </w:p>
        </w:tc>
        <w:tc>
          <w:tcPr>
            <w:tcW w:w="5079" w:type="dxa"/>
            <w:tcBorders>
              <w:top w:val="single" w:sz="4" w:space="0" w:color="auto"/>
              <w:bottom w:val="dotted" w:sz="4" w:space="0" w:color="auto"/>
            </w:tcBorders>
          </w:tcPr>
          <w:p w14:paraId="701A333F" w14:textId="77777777" w:rsidR="00E9779C" w:rsidRPr="0017265D" w:rsidRDefault="00E9779C" w:rsidP="005A021F">
            <w:pPr>
              <w:rPr>
                <w:rFonts w:cstheme="minorHAnsi"/>
              </w:rPr>
            </w:pPr>
          </w:p>
        </w:tc>
      </w:tr>
      <w:tr w:rsidR="00E9779C" w:rsidRPr="0017265D" w14:paraId="312B9142" w14:textId="77777777" w:rsidTr="00F13A26">
        <w:tc>
          <w:tcPr>
            <w:tcW w:w="705" w:type="dxa"/>
            <w:vMerge/>
            <w:shd w:val="clear" w:color="auto" w:fill="92D050"/>
          </w:tcPr>
          <w:p w14:paraId="2D95BA5E" w14:textId="77777777" w:rsidR="00E9779C" w:rsidRPr="0017265D" w:rsidRDefault="00E9779C" w:rsidP="005A021F">
            <w:pPr>
              <w:rPr>
                <w:rFonts w:cstheme="minorHAnsi"/>
              </w:rPr>
            </w:pPr>
          </w:p>
        </w:tc>
        <w:tc>
          <w:tcPr>
            <w:tcW w:w="6070" w:type="dxa"/>
            <w:vMerge/>
          </w:tcPr>
          <w:p w14:paraId="641B6763"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0A5A267F"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495</w:t>
            </w:r>
          </w:p>
        </w:tc>
        <w:tc>
          <w:tcPr>
            <w:tcW w:w="855" w:type="dxa"/>
            <w:tcBorders>
              <w:top w:val="dotted" w:sz="4" w:space="0" w:color="auto"/>
              <w:bottom w:val="single" w:sz="4" w:space="0" w:color="auto"/>
            </w:tcBorders>
          </w:tcPr>
          <w:p w14:paraId="3F838E55"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34F8358F" w14:textId="77777777" w:rsidR="00E9779C" w:rsidRPr="0017265D" w:rsidRDefault="00E9779C" w:rsidP="005A021F">
            <w:pPr>
              <w:rPr>
                <w:rFonts w:cstheme="minorHAnsi"/>
              </w:rPr>
            </w:pPr>
          </w:p>
        </w:tc>
      </w:tr>
    </w:tbl>
    <w:p w14:paraId="26E8DD79" w14:textId="77777777" w:rsidR="00F13A26" w:rsidRDefault="00F13A26">
      <w:r>
        <w:br w:type="page"/>
      </w:r>
    </w:p>
    <w:tbl>
      <w:tblPr>
        <w:tblStyle w:val="Tabellenraster"/>
        <w:tblW w:w="14327" w:type="dxa"/>
        <w:tblLayout w:type="fixed"/>
        <w:tblLook w:val="04A0" w:firstRow="1" w:lastRow="0" w:firstColumn="1" w:lastColumn="0" w:noHBand="0" w:noVBand="1"/>
      </w:tblPr>
      <w:tblGrid>
        <w:gridCol w:w="705"/>
        <w:gridCol w:w="6070"/>
        <w:gridCol w:w="28"/>
        <w:gridCol w:w="1563"/>
        <w:gridCol w:w="860"/>
        <w:gridCol w:w="5101"/>
      </w:tblGrid>
      <w:tr w:rsidR="00E9779C" w:rsidRPr="0017265D" w14:paraId="727C9093" w14:textId="77777777" w:rsidTr="00E110BE">
        <w:tc>
          <w:tcPr>
            <w:tcW w:w="705" w:type="dxa"/>
            <w:vMerge w:val="restart"/>
            <w:shd w:val="clear" w:color="auto" w:fill="92D050"/>
          </w:tcPr>
          <w:p w14:paraId="6F705070" w14:textId="6E385A9C" w:rsidR="00E9779C" w:rsidRPr="0017265D" w:rsidRDefault="00E9779C" w:rsidP="005A021F">
            <w:pPr>
              <w:rPr>
                <w:rFonts w:cstheme="minorHAnsi"/>
              </w:rPr>
            </w:pPr>
            <w:r w:rsidRPr="0017265D">
              <w:rPr>
                <w:rFonts w:cstheme="minorHAnsi"/>
              </w:rPr>
              <w:t>475</w:t>
            </w:r>
          </w:p>
        </w:tc>
        <w:tc>
          <w:tcPr>
            <w:tcW w:w="6070" w:type="dxa"/>
            <w:vMerge w:val="restart"/>
          </w:tcPr>
          <w:p w14:paraId="42CAD31F" w14:textId="77777777" w:rsidR="00E9779C" w:rsidRPr="0017265D" w:rsidRDefault="00E9779C" w:rsidP="005A021F">
            <w:pPr>
              <w:rPr>
                <w:rFonts w:cstheme="minorHAnsi"/>
              </w:rPr>
            </w:pPr>
            <w:r w:rsidRPr="0017265D">
              <w:rPr>
                <w:rFonts w:cstheme="minorHAnsi"/>
              </w:rPr>
              <w:t xml:space="preserve">Entsprechen die einzelnen Positionen der Mengen des Lieferscheins </w:t>
            </w:r>
            <w:r>
              <w:rPr>
                <w:rFonts w:cstheme="minorHAnsi"/>
              </w:rPr>
              <w:t>dem Absolutbetrag der Menge</w:t>
            </w:r>
            <w:r w:rsidRPr="0017265D">
              <w:rPr>
                <w:rFonts w:cstheme="minorHAnsi"/>
              </w:rPr>
              <w:t xml:space="preserve"> der Resultierenden der Rechnung?</w:t>
            </w:r>
          </w:p>
        </w:tc>
        <w:tc>
          <w:tcPr>
            <w:tcW w:w="1591" w:type="dxa"/>
            <w:gridSpan w:val="2"/>
            <w:tcBorders>
              <w:top w:val="single" w:sz="4" w:space="0" w:color="auto"/>
              <w:bottom w:val="dotted" w:sz="4" w:space="0" w:color="auto"/>
            </w:tcBorders>
          </w:tcPr>
          <w:p w14:paraId="7A121E9B"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480</w:t>
            </w:r>
          </w:p>
        </w:tc>
        <w:tc>
          <w:tcPr>
            <w:tcW w:w="860" w:type="dxa"/>
            <w:tcBorders>
              <w:top w:val="single" w:sz="4" w:space="0" w:color="auto"/>
              <w:bottom w:val="dotted" w:sz="4" w:space="0" w:color="auto"/>
            </w:tcBorders>
          </w:tcPr>
          <w:p w14:paraId="242D120D" w14:textId="77777777" w:rsidR="00E9779C" w:rsidRPr="0017265D" w:rsidRDefault="00E9779C" w:rsidP="005A021F">
            <w:pPr>
              <w:rPr>
                <w:rFonts w:cstheme="minorHAnsi"/>
              </w:rPr>
            </w:pPr>
            <w:r w:rsidRPr="0017265D">
              <w:rPr>
                <w:rFonts w:cstheme="minorHAnsi"/>
              </w:rPr>
              <w:t>A45</w:t>
            </w:r>
          </w:p>
        </w:tc>
        <w:tc>
          <w:tcPr>
            <w:tcW w:w="5101" w:type="dxa"/>
            <w:tcBorders>
              <w:top w:val="single" w:sz="4" w:space="0" w:color="auto"/>
              <w:bottom w:val="dotted" w:sz="4" w:space="0" w:color="auto"/>
            </w:tcBorders>
          </w:tcPr>
          <w:p w14:paraId="701A4C5E" w14:textId="77777777" w:rsidR="00E9779C" w:rsidRPr="0017265D" w:rsidRDefault="00E9779C" w:rsidP="005A021F">
            <w:pPr>
              <w:rPr>
                <w:rFonts w:cstheme="minorHAnsi"/>
              </w:rPr>
            </w:pPr>
            <w:r w:rsidRPr="0017265D">
              <w:rPr>
                <w:rFonts w:cstheme="minorHAnsi"/>
              </w:rPr>
              <w:t>Cluster: Ablehnung auf Positionsebene</w:t>
            </w:r>
          </w:p>
          <w:p w14:paraId="3BF0B593" w14:textId="77777777" w:rsidR="00E9779C" w:rsidRPr="0017265D" w:rsidRDefault="00E9779C" w:rsidP="005A021F">
            <w:pPr>
              <w:rPr>
                <w:rFonts w:cstheme="minorHAnsi"/>
              </w:rPr>
            </w:pPr>
            <w:r w:rsidRPr="0017265D">
              <w:rPr>
                <w:rFonts w:cstheme="minorHAnsi"/>
              </w:rPr>
              <w:t xml:space="preserve">Der LF lehnt die Rechnung mit dem Verweis auf die Position ab, welche nicht zu den Mengen auf dem übermittelten Lieferschein übereinstimmen. </w:t>
            </w:r>
          </w:p>
          <w:p w14:paraId="1C7292F5" w14:textId="77777777" w:rsidR="00E9779C" w:rsidRPr="0017265D" w:rsidRDefault="00E9779C" w:rsidP="005A021F">
            <w:pPr>
              <w:rPr>
                <w:rFonts w:cstheme="minorHAnsi"/>
              </w:rPr>
            </w:pPr>
            <w:r w:rsidRPr="0017265D">
              <w:rPr>
                <w:rFonts w:cstheme="minorHAnsi"/>
              </w:rPr>
              <w:t>Befüllungshinweis „Identifikation der Zeile/Position im Dokument“: Der LF gibt die größte Positionsnummer der Artikel-ID mit, bei der die Resultierende der Rechnung nicht der Menge aus dem Lieferschein entspricht.</w:t>
            </w:r>
          </w:p>
        </w:tc>
      </w:tr>
      <w:tr w:rsidR="00E9779C" w:rsidRPr="0017265D" w14:paraId="528BA98C" w14:textId="77777777" w:rsidTr="00E110BE">
        <w:tc>
          <w:tcPr>
            <w:tcW w:w="705" w:type="dxa"/>
            <w:vMerge/>
            <w:shd w:val="clear" w:color="auto" w:fill="92D050"/>
          </w:tcPr>
          <w:p w14:paraId="2FC353DC" w14:textId="77777777" w:rsidR="00E9779C" w:rsidRPr="0017265D" w:rsidRDefault="00E9779C" w:rsidP="005A021F">
            <w:pPr>
              <w:rPr>
                <w:rFonts w:cstheme="minorHAnsi"/>
              </w:rPr>
            </w:pPr>
          </w:p>
        </w:tc>
        <w:tc>
          <w:tcPr>
            <w:tcW w:w="6070" w:type="dxa"/>
            <w:vMerge/>
          </w:tcPr>
          <w:p w14:paraId="7374ED85" w14:textId="77777777" w:rsidR="00E9779C" w:rsidRPr="0017265D" w:rsidRDefault="00E9779C" w:rsidP="005A021F">
            <w:pPr>
              <w:rPr>
                <w:rFonts w:cstheme="minorHAnsi"/>
              </w:rPr>
            </w:pPr>
          </w:p>
        </w:tc>
        <w:tc>
          <w:tcPr>
            <w:tcW w:w="1591" w:type="dxa"/>
            <w:gridSpan w:val="2"/>
            <w:tcBorders>
              <w:top w:val="dotted" w:sz="4" w:space="0" w:color="auto"/>
              <w:bottom w:val="single" w:sz="4" w:space="0" w:color="auto"/>
            </w:tcBorders>
          </w:tcPr>
          <w:p w14:paraId="67C8F5E9"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480</w:t>
            </w:r>
          </w:p>
        </w:tc>
        <w:tc>
          <w:tcPr>
            <w:tcW w:w="860" w:type="dxa"/>
            <w:tcBorders>
              <w:top w:val="dotted" w:sz="4" w:space="0" w:color="auto"/>
              <w:bottom w:val="single" w:sz="4" w:space="0" w:color="auto"/>
            </w:tcBorders>
          </w:tcPr>
          <w:p w14:paraId="238EC962" w14:textId="77777777" w:rsidR="00E9779C" w:rsidRPr="0017265D" w:rsidRDefault="00E9779C" w:rsidP="005A021F">
            <w:pPr>
              <w:rPr>
                <w:rFonts w:cstheme="minorHAnsi"/>
              </w:rPr>
            </w:pPr>
          </w:p>
        </w:tc>
        <w:tc>
          <w:tcPr>
            <w:tcW w:w="5101" w:type="dxa"/>
            <w:tcBorders>
              <w:top w:val="dotted" w:sz="4" w:space="0" w:color="auto"/>
              <w:bottom w:val="single" w:sz="4" w:space="0" w:color="auto"/>
            </w:tcBorders>
          </w:tcPr>
          <w:p w14:paraId="37D070FF" w14:textId="77777777" w:rsidR="00E9779C" w:rsidRPr="0017265D" w:rsidRDefault="00E9779C" w:rsidP="005A021F">
            <w:pPr>
              <w:rPr>
                <w:rFonts w:cstheme="minorHAnsi"/>
              </w:rPr>
            </w:pPr>
          </w:p>
        </w:tc>
      </w:tr>
      <w:tr w:rsidR="00E9779C" w:rsidRPr="0017265D" w14:paraId="54A88B59" w14:textId="77777777" w:rsidTr="00E110BE">
        <w:tc>
          <w:tcPr>
            <w:tcW w:w="705" w:type="dxa"/>
            <w:vMerge w:val="restart"/>
            <w:shd w:val="clear" w:color="auto" w:fill="92D050"/>
          </w:tcPr>
          <w:p w14:paraId="52F44191" w14:textId="77777777" w:rsidR="00E9779C" w:rsidRPr="0017265D" w:rsidRDefault="00E9779C" w:rsidP="005A021F">
            <w:pPr>
              <w:rPr>
                <w:rFonts w:cstheme="minorHAnsi"/>
              </w:rPr>
            </w:pPr>
            <w:r w:rsidRPr="0017265D">
              <w:rPr>
                <w:rFonts w:cstheme="minorHAnsi"/>
              </w:rPr>
              <w:t>480</w:t>
            </w:r>
          </w:p>
        </w:tc>
        <w:tc>
          <w:tcPr>
            <w:tcW w:w="6098" w:type="dxa"/>
            <w:gridSpan w:val="2"/>
            <w:vMerge w:val="restart"/>
          </w:tcPr>
          <w:p w14:paraId="7F842C1E" w14:textId="77777777" w:rsidR="00E9779C" w:rsidRPr="009850B2" w:rsidRDefault="00E9779C" w:rsidP="005A021F">
            <w:pPr>
              <w:rPr>
                <w:rFonts w:cstheme="minorHAnsi"/>
              </w:rPr>
            </w:pPr>
            <w:r w:rsidRPr="009850B2">
              <w:rPr>
                <w:rFonts w:cstheme="minorHAnsi"/>
              </w:rPr>
              <w:t xml:space="preserve">Liegen für den Zeitraum der Resultierenden die Lastgänge an der Marktlokation vom MSB oder bei einem unterjährigen Lieferantenwechsel die Energiemenge und bis zu zwei Leistungsmaxima vom NB vor? </w:t>
            </w:r>
          </w:p>
          <w:p w14:paraId="0C9D6FF1" w14:textId="77777777" w:rsidR="00E9779C" w:rsidRPr="0017265D" w:rsidRDefault="00E9779C" w:rsidP="005A021F">
            <w:pPr>
              <w:rPr>
                <w:rFonts w:cstheme="minorHAnsi"/>
              </w:rPr>
            </w:pPr>
            <w:r w:rsidRPr="009850B2">
              <w:rPr>
                <w:rFonts w:cstheme="minorHAnsi"/>
              </w:rPr>
              <w:t>Hinweis: Sollten die Lastgänge an der Marktlokation vom MSB für den Zeitraum der Resultierenden nicht vorliegen, müssen diese erst vom LF beim MSB reklamiert worden sein, bevor diese Frage mit nein beantwortet werden darf.</w:t>
            </w:r>
          </w:p>
        </w:tc>
        <w:tc>
          <w:tcPr>
            <w:tcW w:w="1563" w:type="dxa"/>
            <w:tcBorders>
              <w:top w:val="single" w:sz="4" w:space="0" w:color="auto"/>
              <w:bottom w:val="dotted" w:sz="4" w:space="0" w:color="auto"/>
            </w:tcBorders>
          </w:tcPr>
          <w:p w14:paraId="0EDC198A"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495</w:t>
            </w:r>
          </w:p>
        </w:tc>
        <w:tc>
          <w:tcPr>
            <w:tcW w:w="860" w:type="dxa"/>
            <w:tcBorders>
              <w:top w:val="single" w:sz="4" w:space="0" w:color="auto"/>
              <w:bottom w:val="dotted" w:sz="4" w:space="0" w:color="auto"/>
            </w:tcBorders>
          </w:tcPr>
          <w:p w14:paraId="2CCC8452" w14:textId="77777777" w:rsidR="00E9779C" w:rsidRPr="0017265D" w:rsidRDefault="00E9779C" w:rsidP="005A021F">
            <w:pPr>
              <w:rPr>
                <w:rFonts w:cstheme="minorHAnsi"/>
              </w:rPr>
            </w:pPr>
          </w:p>
        </w:tc>
        <w:tc>
          <w:tcPr>
            <w:tcW w:w="5101" w:type="dxa"/>
            <w:tcBorders>
              <w:top w:val="single" w:sz="4" w:space="0" w:color="auto"/>
              <w:bottom w:val="dotted" w:sz="4" w:space="0" w:color="auto"/>
            </w:tcBorders>
          </w:tcPr>
          <w:p w14:paraId="3CFD18AD" w14:textId="77777777" w:rsidR="00E9779C" w:rsidRPr="0017265D" w:rsidRDefault="00E9779C" w:rsidP="005A021F">
            <w:pPr>
              <w:rPr>
                <w:rFonts w:cstheme="minorHAnsi"/>
              </w:rPr>
            </w:pPr>
          </w:p>
        </w:tc>
      </w:tr>
      <w:tr w:rsidR="00E9779C" w:rsidRPr="0017265D" w14:paraId="17A28B4D" w14:textId="77777777" w:rsidTr="00E110BE">
        <w:tc>
          <w:tcPr>
            <w:tcW w:w="705" w:type="dxa"/>
            <w:vMerge/>
            <w:shd w:val="clear" w:color="auto" w:fill="92D050"/>
          </w:tcPr>
          <w:p w14:paraId="60F6C1C0" w14:textId="77777777" w:rsidR="00E9779C" w:rsidRPr="0017265D" w:rsidRDefault="00E9779C" w:rsidP="005A021F">
            <w:pPr>
              <w:rPr>
                <w:rFonts w:cstheme="minorHAnsi"/>
              </w:rPr>
            </w:pPr>
          </w:p>
        </w:tc>
        <w:tc>
          <w:tcPr>
            <w:tcW w:w="6098" w:type="dxa"/>
            <w:gridSpan w:val="2"/>
            <w:vMerge/>
          </w:tcPr>
          <w:p w14:paraId="7573DC95" w14:textId="77777777" w:rsidR="00E9779C" w:rsidRPr="0017265D" w:rsidRDefault="00E9779C" w:rsidP="005A021F">
            <w:pPr>
              <w:rPr>
                <w:rFonts w:cstheme="minorHAnsi"/>
              </w:rPr>
            </w:pPr>
          </w:p>
        </w:tc>
        <w:tc>
          <w:tcPr>
            <w:tcW w:w="1563" w:type="dxa"/>
            <w:tcBorders>
              <w:top w:val="dotted" w:sz="4" w:space="0" w:color="auto"/>
              <w:bottom w:val="single" w:sz="4" w:space="0" w:color="auto"/>
            </w:tcBorders>
          </w:tcPr>
          <w:p w14:paraId="78E2274D"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485</w:t>
            </w:r>
          </w:p>
        </w:tc>
        <w:tc>
          <w:tcPr>
            <w:tcW w:w="860" w:type="dxa"/>
            <w:tcBorders>
              <w:top w:val="dotted" w:sz="4" w:space="0" w:color="auto"/>
              <w:bottom w:val="single" w:sz="4" w:space="0" w:color="auto"/>
            </w:tcBorders>
          </w:tcPr>
          <w:p w14:paraId="170AB9D3" w14:textId="77777777" w:rsidR="00E9779C" w:rsidRPr="0017265D" w:rsidRDefault="00E9779C" w:rsidP="005A021F">
            <w:pPr>
              <w:rPr>
                <w:rFonts w:cstheme="minorHAnsi"/>
              </w:rPr>
            </w:pPr>
          </w:p>
        </w:tc>
        <w:tc>
          <w:tcPr>
            <w:tcW w:w="5101" w:type="dxa"/>
            <w:tcBorders>
              <w:top w:val="dotted" w:sz="4" w:space="0" w:color="auto"/>
              <w:bottom w:val="single" w:sz="4" w:space="0" w:color="auto"/>
            </w:tcBorders>
          </w:tcPr>
          <w:p w14:paraId="11878914" w14:textId="77777777" w:rsidR="00E9779C" w:rsidRPr="0017265D" w:rsidRDefault="00E9779C" w:rsidP="005A021F">
            <w:pPr>
              <w:rPr>
                <w:rFonts w:cstheme="minorHAnsi"/>
              </w:rPr>
            </w:pPr>
          </w:p>
        </w:tc>
      </w:tr>
    </w:tbl>
    <w:p w14:paraId="13E58135" w14:textId="77777777" w:rsidR="00DC50E7" w:rsidRDefault="00DC50E7">
      <w:r>
        <w:br w:type="page"/>
      </w:r>
    </w:p>
    <w:tbl>
      <w:tblPr>
        <w:tblStyle w:val="Tabellenraster"/>
        <w:tblW w:w="14327" w:type="dxa"/>
        <w:tblLayout w:type="fixed"/>
        <w:tblLook w:val="04A0" w:firstRow="1" w:lastRow="0" w:firstColumn="1" w:lastColumn="0" w:noHBand="0" w:noVBand="1"/>
      </w:tblPr>
      <w:tblGrid>
        <w:gridCol w:w="705"/>
        <w:gridCol w:w="6098"/>
        <w:gridCol w:w="1563"/>
        <w:gridCol w:w="860"/>
        <w:gridCol w:w="5101"/>
      </w:tblGrid>
      <w:tr w:rsidR="00E9779C" w:rsidRPr="0017265D" w14:paraId="5A04BA84" w14:textId="77777777" w:rsidTr="005A021F">
        <w:tc>
          <w:tcPr>
            <w:tcW w:w="705" w:type="dxa"/>
            <w:vMerge w:val="restart"/>
            <w:shd w:val="clear" w:color="auto" w:fill="92D050"/>
          </w:tcPr>
          <w:p w14:paraId="51C6C3F1" w14:textId="6118EA68" w:rsidR="00E9779C" w:rsidRPr="0017265D" w:rsidRDefault="00E9779C" w:rsidP="005A021F">
            <w:pPr>
              <w:rPr>
                <w:rFonts w:cstheme="minorHAnsi"/>
              </w:rPr>
            </w:pPr>
            <w:r>
              <w:br w:type="page"/>
            </w:r>
            <w:r w:rsidRPr="0017265D">
              <w:rPr>
                <w:rFonts w:cstheme="minorHAnsi"/>
              </w:rPr>
              <w:t>485</w:t>
            </w:r>
          </w:p>
        </w:tc>
        <w:tc>
          <w:tcPr>
            <w:tcW w:w="6098" w:type="dxa"/>
            <w:vMerge w:val="restart"/>
          </w:tcPr>
          <w:p w14:paraId="5157CC84" w14:textId="77777777" w:rsidR="00E9779C" w:rsidRPr="0017265D" w:rsidRDefault="00E9779C" w:rsidP="005A021F">
            <w:pPr>
              <w:rPr>
                <w:rFonts w:cstheme="minorHAnsi"/>
              </w:rPr>
            </w:pPr>
            <w:r w:rsidRPr="0017265D">
              <w:rPr>
                <w:rFonts w:cstheme="minorHAnsi"/>
              </w:rPr>
              <w:t>Fehlen für den Zeitraum der Resultierenden die Lastgänge an der Marktlokation vom MSB</w:t>
            </w:r>
            <w:r>
              <w:rPr>
                <w:rFonts w:cstheme="minorHAnsi"/>
              </w:rPr>
              <w:t xml:space="preserve"> und wurde diese beim MSB reklamiert</w:t>
            </w:r>
            <w:r w:rsidRPr="0017265D">
              <w:rPr>
                <w:rFonts w:cstheme="minorHAnsi"/>
              </w:rPr>
              <w:t xml:space="preserve">? </w:t>
            </w:r>
          </w:p>
        </w:tc>
        <w:tc>
          <w:tcPr>
            <w:tcW w:w="1563" w:type="dxa"/>
            <w:tcBorders>
              <w:top w:val="single" w:sz="4" w:space="0" w:color="auto"/>
              <w:bottom w:val="dotted" w:sz="4" w:space="0" w:color="auto"/>
            </w:tcBorders>
          </w:tcPr>
          <w:p w14:paraId="304DC73C"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490</w:t>
            </w:r>
          </w:p>
        </w:tc>
        <w:tc>
          <w:tcPr>
            <w:tcW w:w="860" w:type="dxa"/>
            <w:tcBorders>
              <w:top w:val="single" w:sz="4" w:space="0" w:color="auto"/>
              <w:bottom w:val="dotted" w:sz="4" w:space="0" w:color="auto"/>
            </w:tcBorders>
          </w:tcPr>
          <w:p w14:paraId="32E11620" w14:textId="77777777" w:rsidR="00E9779C" w:rsidRPr="0017265D" w:rsidRDefault="00E9779C" w:rsidP="005A021F">
            <w:pPr>
              <w:rPr>
                <w:rFonts w:cstheme="minorHAnsi"/>
              </w:rPr>
            </w:pPr>
            <w:r w:rsidRPr="0017265D">
              <w:rPr>
                <w:rFonts w:cstheme="minorHAnsi"/>
              </w:rPr>
              <w:t>AA2</w:t>
            </w:r>
          </w:p>
        </w:tc>
        <w:tc>
          <w:tcPr>
            <w:tcW w:w="5101" w:type="dxa"/>
            <w:tcBorders>
              <w:top w:val="single" w:sz="4" w:space="0" w:color="auto"/>
              <w:bottom w:val="dotted" w:sz="4" w:space="0" w:color="auto"/>
            </w:tcBorders>
          </w:tcPr>
          <w:p w14:paraId="001A8E7D" w14:textId="77777777" w:rsidR="00E9779C" w:rsidRPr="0017265D" w:rsidRDefault="00E9779C" w:rsidP="005A021F">
            <w:pPr>
              <w:rPr>
                <w:rFonts w:cstheme="minorHAnsi"/>
              </w:rPr>
            </w:pPr>
            <w:r w:rsidRPr="0017265D">
              <w:rPr>
                <w:rFonts w:cstheme="minorHAnsi"/>
              </w:rPr>
              <w:t>Cluster: Ablehnung auf Positionsebene</w:t>
            </w:r>
          </w:p>
          <w:p w14:paraId="15D9021E" w14:textId="77777777" w:rsidR="00E9779C" w:rsidRPr="0017265D" w:rsidRDefault="00E9779C" w:rsidP="005A021F">
            <w:pPr>
              <w:rPr>
                <w:rFonts w:cstheme="minorHAnsi"/>
              </w:rPr>
            </w:pPr>
            <w:r w:rsidRPr="0017265D">
              <w:rPr>
                <w:rFonts w:cstheme="minorHAnsi"/>
              </w:rPr>
              <w:t>Es fehlen Werte vom MSB bzw. es wurden fehlerhafte Werte vom MSB gesendet und diese wurden bereits per ORDERS reklamiert.</w:t>
            </w:r>
          </w:p>
          <w:p w14:paraId="4132EEEC" w14:textId="77777777" w:rsidR="00E9779C" w:rsidRPr="0017265D" w:rsidRDefault="00E9779C" w:rsidP="005A021F">
            <w:pPr>
              <w:rPr>
                <w:rFonts w:cstheme="minorHAnsi"/>
              </w:rPr>
            </w:pPr>
            <w:r w:rsidRPr="0017265D">
              <w:rPr>
                <w:rFonts w:cstheme="minorHAnsi"/>
              </w:rPr>
              <w:t>Hinweis: Der LF gibt die Geschäftsvorfallnummer der ORDERS an, mit der die fehlenden Werte bzw. fehlerhafte Werte reklamiert wurden.</w:t>
            </w:r>
          </w:p>
        </w:tc>
      </w:tr>
      <w:tr w:rsidR="00E9779C" w:rsidRPr="0017265D" w14:paraId="3379A372" w14:textId="77777777" w:rsidTr="005A021F">
        <w:tc>
          <w:tcPr>
            <w:tcW w:w="705" w:type="dxa"/>
            <w:vMerge/>
            <w:shd w:val="clear" w:color="auto" w:fill="92D050"/>
          </w:tcPr>
          <w:p w14:paraId="027443C2" w14:textId="77777777" w:rsidR="00E9779C" w:rsidRPr="0017265D" w:rsidRDefault="00E9779C" w:rsidP="005A021F">
            <w:pPr>
              <w:rPr>
                <w:rFonts w:cstheme="minorHAnsi"/>
              </w:rPr>
            </w:pPr>
          </w:p>
        </w:tc>
        <w:tc>
          <w:tcPr>
            <w:tcW w:w="6098" w:type="dxa"/>
            <w:vMerge/>
          </w:tcPr>
          <w:p w14:paraId="415808DF" w14:textId="77777777" w:rsidR="00E9779C" w:rsidRPr="0017265D" w:rsidRDefault="00E9779C" w:rsidP="005A021F">
            <w:pPr>
              <w:rPr>
                <w:rFonts w:cstheme="minorHAnsi"/>
              </w:rPr>
            </w:pPr>
          </w:p>
        </w:tc>
        <w:tc>
          <w:tcPr>
            <w:tcW w:w="1563" w:type="dxa"/>
            <w:tcBorders>
              <w:top w:val="dotted" w:sz="4" w:space="0" w:color="auto"/>
              <w:bottom w:val="single" w:sz="4" w:space="0" w:color="auto"/>
            </w:tcBorders>
          </w:tcPr>
          <w:p w14:paraId="695930F9"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490</w:t>
            </w:r>
          </w:p>
        </w:tc>
        <w:tc>
          <w:tcPr>
            <w:tcW w:w="860" w:type="dxa"/>
            <w:tcBorders>
              <w:top w:val="dotted" w:sz="4" w:space="0" w:color="auto"/>
              <w:bottom w:val="single" w:sz="4" w:space="0" w:color="auto"/>
            </w:tcBorders>
          </w:tcPr>
          <w:p w14:paraId="1DB8A8C2" w14:textId="77777777" w:rsidR="00E9779C" w:rsidRPr="0017265D" w:rsidRDefault="00E9779C" w:rsidP="005A021F">
            <w:pPr>
              <w:rPr>
                <w:rFonts w:cstheme="minorHAnsi"/>
              </w:rPr>
            </w:pPr>
          </w:p>
        </w:tc>
        <w:tc>
          <w:tcPr>
            <w:tcW w:w="5101" w:type="dxa"/>
            <w:tcBorders>
              <w:top w:val="dotted" w:sz="4" w:space="0" w:color="auto"/>
              <w:bottom w:val="single" w:sz="4" w:space="0" w:color="auto"/>
            </w:tcBorders>
          </w:tcPr>
          <w:p w14:paraId="502EEE52" w14:textId="77777777" w:rsidR="00E9779C" w:rsidRPr="0017265D" w:rsidRDefault="00E9779C" w:rsidP="005A021F">
            <w:pPr>
              <w:rPr>
                <w:rFonts w:cstheme="minorHAnsi"/>
              </w:rPr>
            </w:pPr>
          </w:p>
        </w:tc>
      </w:tr>
      <w:tr w:rsidR="00E9779C" w:rsidRPr="0017265D" w14:paraId="1BD7F38B" w14:textId="77777777" w:rsidTr="005A021F">
        <w:tc>
          <w:tcPr>
            <w:tcW w:w="705" w:type="dxa"/>
            <w:vMerge w:val="restart"/>
            <w:shd w:val="clear" w:color="auto" w:fill="92D050"/>
          </w:tcPr>
          <w:p w14:paraId="5C801638" w14:textId="77777777" w:rsidR="00E9779C" w:rsidRPr="0017265D" w:rsidRDefault="00E9779C" w:rsidP="005A021F">
            <w:pPr>
              <w:rPr>
                <w:rFonts w:cstheme="minorHAnsi"/>
              </w:rPr>
            </w:pPr>
            <w:r w:rsidRPr="0017265D">
              <w:rPr>
                <w:rFonts w:cstheme="minorHAnsi"/>
              </w:rPr>
              <w:t>490</w:t>
            </w:r>
          </w:p>
        </w:tc>
        <w:tc>
          <w:tcPr>
            <w:tcW w:w="6098" w:type="dxa"/>
            <w:vMerge w:val="restart"/>
          </w:tcPr>
          <w:p w14:paraId="38E138F6" w14:textId="77777777" w:rsidR="00E9779C" w:rsidRPr="0017265D" w:rsidRDefault="00E9779C" w:rsidP="005A021F">
            <w:pPr>
              <w:rPr>
                <w:rFonts w:cstheme="minorHAnsi"/>
              </w:rPr>
            </w:pPr>
            <w:r w:rsidRPr="0017265D">
              <w:rPr>
                <w:rFonts w:cstheme="minorHAnsi"/>
              </w:rPr>
              <w:t>Fehlt für den Zeitraum der Resultierenden das Leistungsmaximum und die Energiemenge der Marktlokation für den Zeitraum des Jahres vor dem Lieferantenwechsel vom NB?</w:t>
            </w:r>
          </w:p>
        </w:tc>
        <w:tc>
          <w:tcPr>
            <w:tcW w:w="1563" w:type="dxa"/>
            <w:tcBorders>
              <w:top w:val="single" w:sz="4" w:space="0" w:color="auto"/>
              <w:bottom w:val="dotted" w:sz="4" w:space="0" w:color="auto"/>
            </w:tcBorders>
          </w:tcPr>
          <w:p w14:paraId="33530E4F"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495</w:t>
            </w:r>
          </w:p>
        </w:tc>
        <w:tc>
          <w:tcPr>
            <w:tcW w:w="860" w:type="dxa"/>
            <w:tcBorders>
              <w:top w:val="single" w:sz="4" w:space="0" w:color="auto"/>
              <w:bottom w:val="dotted" w:sz="4" w:space="0" w:color="auto"/>
            </w:tcBorders>
          </w:tcPr>
          <w:p w14:paraId="1458B77B" w14:textId="77777777" w:rsidR="00E9779C" w:rsidRPr="0017265D" w:rsidRDefault="00E9779C" w:rsidP="005A021F">
            <w:pPr>
              <w:rPr>
                <w:rFonts w:cstheme="minorHAnsi"/>
              </w:rPr>
            </w:pPr>
            <w:r w:rsidRPr="0017265D">
              <w:rPr>
                <w:rFonts w:cstheme="minorHAnsi"/>
              </w:rPr>
              <w:t>AA3</w:t>
            </w:r>
          </w:p>
        </w:tc>
        <w:tc>
          <w:tcPr>
            <w:tcW w:w="5101" w:type="dxa"/>
            <w:tcBorders>
              <w:top w:val="single" w:sz="4" w:space="0" w:color="auto"/>
              <w:bottom w:val="dotted" w:sz="4" w:space="0" w:color="auto"/>
            </w:tcBorders>
          </w:tcPr>
          <w:p w14:paraId="2A83A7CD" w14:textId="77777777" w:rsidR="00E9779C" w:rsidRPr="0017265D" w:rsidRDefault="00E9779C" w:rsidP="005A021F">
            <w:pPr>
              <w:rPr>
                <w:rFonts w:cstheme="minorHAnsi"/>
              </w:rPr>
            </w:pPr>
            <w:r w:rsidRPr="0017265D">
              <w:rPr>
                <w:rFonts w:cstheme="minorHAnsi"/>
              </w:rPr>
              <w:t>Cluster: Ablehnung auf Positionsebene</w:t>
            </w:r>
          </w:p>
          <w:p w14:paraId="17C92D34" w14:textId="77777777" w:rsidR="00E9779C" w:rsidRPr="0017265D" w:rsidRDefault="00E9779C" w:rsidP="005A021F">
            <w:pPr>
              <w:rPr>
                <w:rFonts w:cstheme="minorHAnsi"/>
              </w:rPr>
            </w:pPr>
            <w:r w:rsidRPr="0017265D">
              <w:rPr>
                <w:rFonts w:cstheme="minorHAnsi"/>
              </w:rPr>
              <w:t>Aufgrund des unterjährigen Lieferantenwechsels fehlt das Leistungsmaximum und die Energiemenge für den Zeitraum des Jahres vor dem Lieferantenwechsel, die der NB hätte senden müssen.</w:t>
            </w:r>
          </w:p>
        </w:tc>
      </w:tr>
      <w:tr w:rsidR="00E9779C" w:rsidRPr="0017265D" w14:paraId="5533AA80" w14:textId="77777777" w:rsidTr="005A021F">
        <w:tc>
          <w:tcPr>
            <w:tcW w:w="705" w:type="dxa"/>
            <w:vMerge/>
            <w:shd w:val="clear" w:color="auto" w:fill="92D050"/>
          </w:tcPr>
          <w:p w14:paraId="46A6D232" w14:textId="77777777" w:rsidR="00E9779C" w:rsidRPr="0017265D" w:rsidRDefault="00E9779C" w:rsidP="005A021F">
            <w:pPr>
              <w:rPr>
                <w:rFonts w:cstheme="minorHAnsi"/>
              </w:rPr>
            </w:pPr>
          </w:p>
        </w:tc>
        <w:tc>
          <w:tcPr>
            <w:tcW w:w="6098" w:type="dxa"/>
            <w:vMerge/>
          </w:tcPr>
          <w:p w14:paraId="08DA9292" w14:textId="77777777" w:rsidR="00E9779C" w:rsidRPr="0017265D" w:rsidRDefault="00E9779C" w:rsidP="005A021F">
            <w:pPr>
              <w:rPr>
                <w:rFonts w:cstheme="minorHAnsi"/>
              </w:rPr>
            </w:pPr>
          </w:p>
        </w:tc>
        <w:tc>
          <w:tcPr>
            <w:tcW w:w="1563" w:type="dxa"/>
            <w:tcBorders>
              <w:top w:val="dotted" w:sz="4" w:space="0" w:color="auto"/>
              <w:bottom w:val="single" w:sz="4" w:space="0" w:color="auto"/>
            </w:tcBorders>
          </w:tcPr>
          <w:p w14:paraId="4435ACAD"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495</w:t>
            </w:r>
          </w:p>
        </w:tc>
        <w:tc>
          <w:tcPr>
            <w:tcW w:w="860" w:type="dxa"/>
            <w:tcBorders>
              <w:top w:val="dotted" w:sz="4" w:space="0" w:color="auto"/>
              <w:bottom w:val="single" w:sz="4" w:space="0" w:color="auto"/>
            </w:tcBorders>
          </w:tcPr>
          <w:p w14:paraId="5A2E472E" w14:textId="77777777" w:rsidR="00E9779C" w:rsidRPr="0017265D" w:rsidRDefault="00E9779C" w:rsidP="005A021F">
            <w:pPr>
              <w:rPr>
                <w:rFonts w:cstheme="minorHAnsi"/>
              </w:rPr>
            </w:pPr>
          </w:p>
        </w:tc>
        <w:tc>
          <w:tcPr>
            <w:tcW w:w="5101" w:type="dxa"/>
            <w:tcBorders>
              <w:top w:val="dotted" w:sz="4" w:space="0" w:color="auto"/>
              <w:bottom w:val="single" w:sz="4" w:space="0" w:color="auto"/>
            </w:tcBorders>
          </w:tcPr>
          <w:p w14:paraId="3C6DA3DA" w14:textId="77777777" w:rsidR="00E9779C" w:rsidRPr="0017265D" w:rsidRDefault="00E9779C" w:rsidP="005A021F">
            <w:pPr>
              <w:rPr>
                <w:rFonts w:cstheme="minorHAnsi"/>
              </w:rPr>
            </w:pPr>
          </w:p>
        </w:tc>
      </w:tr>
      <w:tr w:rsidR="00E9779C" w:rsidRPr="0017265D" w14:paraId="625D10FB" w14:textId="77777777" w:rsidTr="005A021F">
        <w:tc>
          <w:tcPr>
            <w:tcW w:w="705" w:type="dxa"/>
            <w:vMerge w:val="restart"/>
            <w:shd w:val="clear" w:color="auto" w:fill="92D050"/>
          </w:tcPr>
          <w:p w14:paraId="3A20D534" w14:textId="77777777" w:rsidR="00E9779C" w:rsidRPr="0017265D" w:rsidRDefault="00E9779C" w:rsidP="005A021F">
            <w:pPr>
              <w:rPr>
                <w:rFonts w:cstheme="minorHAnsi"/>
              </w:rPr>
            </w:pPr>
            <w:r w:rsidRPr="0017265D">
              <w:rPr>
                <w:rFonts w:cstheme="minorHAnsi"/>
              </w:rPr>
              <w:t>495</w:t>
            </w:r>
          </w:p>
        </w:tc>
        <w:tc>
          <w:tcPr>
            <w:tcW w:w="6098" w:type="dxa"/>
            <w:vMerge w:val="restart"/>
          </w:tcPr>
          <w:p w14:paraId="18A00A87" w14:textId="77777777" w:rsidR="00E9779C" w:rsidRPr="0017265D" w:rsidRDefault="00E9779C" w:rsidP="005A021F">
            <w:pPr>
              <w:rPr>
                <w:rFonts w:cstheme="minorHAnsi"/>
              </w:rPr>
            </w:pPr>
            <w:r w:rsidRPr="0017265D">
              <w:rPr>
                <w:rFonts w:cstheme="minorHAnsi"/>
              </w:rPr>
              <w:t>Ist zur Artikel-ID ein Preis im Preisblatt bekanntgegeben worden?</w:t>
            </w:r>
          </w:p>
        </w:tc>
        <w:tc>
          <w:tcPr>
            <w:tcW w:w="1563" w:type="dxa"/>
            <w:tcBorders>
              <w:top w:val="single" w:sz="4" w:space="0" w:color="auto"/>
              <w:bottom w:val="dotted" w:sz="4" w:space="0" w:color="auto"/>
            </w:tcBorders>
          </w:tcPr>
          <w:p w14:paraId="4EC0A054"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500</w:t>
            </w:r>
          </w:p>
        </w:tc>
        <w:tc>
          <w:tcPr>
            <w:tcW w:w="860" w:type="dxa"/>
            <w:tcBorders>
              <w:top w:val="single" w:sz="4" w:space="0" w:color="auto"/>
              <w:bottom w:val="dotted" w:sz="4" w:space="0" w:color="auto"/>
            </w:tcBorders>
          </w:tcPr>
          <w:p w14:paraId="4ED394B3" w14:textId="77777777" w:rsidR="00E9779C" w:rsidRPr="0017265D" w:rsidRDefault="00E9779C" w:rsidP="005A021F">
            <w:pPr>
              <w:rPr>
                <w:rFonts w:cstheme="minorHAnsi"/>
              </w:rPr>
            </w:pPr>
          </w:p>
        </w:tc>
        <w:tc>
          <w:tcPr>
            <w:tcW w:w="5101" w:type="dxa"/>
            <w:tcBorders>
              <w:top w:val="single" w:sz="4" w:space="0" w:color="auto"/>
              <w:bottom w:val="dotted" w:sz="4" w:space="0" w:color="auto"/>
            </w:tcBorders>
          </w:tcPr>
          <w:p w14:paraId="25FC7D3B" w14:textId="77777777" w:rsidR="00E9779C" w:rsidRPr="0017265D" w:rsidRDefault="00E9779C" w:rsidP="005A021F">
            <w:pPr>
              <w:rPr>
                <w:rFonts w:cstheme="minorHAnsi"/>
              </w:rPr>
            </w:pPr>
          </w:p>
        </w:tc>
      </w:tr>
      <w:tr w:rsidR="00E9779C" w:rsidRPr="0017265D" w14:paraId="3C9465EE" w14:textId="77777777" w:rsidTr="005A021F">
        <w:tc>
          <w:tcPr>
            <w:tcW w:w="705" w:type="dxa"/>
            <w:vMerge/>
            <w:shd w:val="clear" w:color="auto" w:fill="92D050"/>
          </w:tcPr>
          <w:p w14:paraId="27615124" w14:textId="77777777" w:rsidR="00E9779C" w:rsidRPr="0017265D" w:rsidRDefault="00E9779C" w:rsidP="005A021F">
            <w:pPr>
              <w:rPr>
                <w:rFonts w:cstheme="minorHAnsi"/>
              </w:rPr>
            </w:pPr>
          </w:p>
        </w:tc>
        <w:tc>
          <w:tcPr>
            <w:tcW w:w="6098" w:type="dxa"/>
            <w:vMerge/>
          </w:tcPr>
          <w:p w14:paraId="5B729164" w14:textId="77777777" w:rsidR="00E9779C" w:rsidRPr="0017265D" w:rsidRDefault="00E9779C" w:rsidP="005A021F">
            <w:pPr>
              <w:rPr>
                <w:rFonts w:cstheme="minorHAnsi"/>
              </w:rPr>
            </w:pPr>
          </w:p>
        </w:tc>
        <w:tc>
          <w:tcPr>
            <w:tcW w:w="1563" w:type="dxa"/>
            <w:tcBorders>
              <w:top w:val="dotted" w:sz="4" w:space="0" w:color="auto"/>
              <w:bottom w:val="single" w:sz="4" w:space="0" w:color="auto"/>
            </w:tcBorders>
          </w:tcPr>
          <w:p w14:paraId="554095D3"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505</w:t>
            </w:r>
          </w:p>
        </w:tc>
        <w:tc>
          <w:tcPr>
            <w:tcW w:w="860" w:type="dxa"/>
            <w:tcBorders>
              <w:top w:val="dotted" w:sz="4" w:space="0" w:color="auto"/>
              <w:bottom w:val="single" w:sz="4" w:space="0" w:color="auto"/>
            </w:tcBorders>
          </w:tcPr>
          <w:p w14:paraId="29C09A18" w14:textId="77777777" w:rsidR="00E9779C" w:rsidRPr="0017265D" w:rsidRDefault="00E9779C" w:rsidP="005A021F">
            <w:pPr>
              <w:rPr>
                <w:rFonts w:cstheme="minorHAnsi"/>
              </w:rPr>
            </w:pPr>
          </w:p>
        </w:tc>
        <w:tc>
          <w:tcPr>
            <w:tcW w:w="5101" w:type="dxa"/>
            <w:tcBorders>
              <w:top w:val="dotted" w:sz="4" w:space="0" w:color="auto"/>
              <w:bottom w:val="single" w:sz="4" w:space="0" w:color="auto"/>
            </w:tcBorders>
          </w:tcPr>
          <w:p w14:paraId="5CE44769" w14:textId="77777777" w:rsidR="00E9779C" w:rsidRPr="0017265D" w:rsidRDefault="00E9779C" w:rsidP="005A021F">
            <w:pPr>
              <w:rPr>
                <w:rFonts w:cstheme="minorHAnsi"/>
              </w:rPr>
            </w:pPr>
          </w:p>
        </w:tc>
      </w:tr>
      <w:tr w:rsidR="00E9779C" w:rsidRPr="0017265D" w14:paraId="3CC28170" w14:textId="77777777" w:rsidTr="005A021F">
        <w:tc>
          <w:tcPr>
            <w:tcW w:w="705" w:type="dxa"/>
            <w:vMerge w:val="restart"/>
            <w:shd w:val="clear" w:color="auto" w:fill="92D050"/>
          </w:tcPr>
          <w:p w14:paraId="24172CAF" w14:textId="77777777" w:rsidR="00E9779C" w:rsidRPr="0017265D" w:rsidRDefault="00E9779C" w:rsidP="005A021F">
            <w:pPr>
              <w:rPr>
                <w:rFonts w:cstheme="minorHAnsi"/>
              </w:rPr>
            </w:pPr>
            <w:r w:rsidRPr="0017265D">
              <w:rPr>
                <w:rFonts w:cstheme="minorHAnsi"/>
              </w:rPr>
              <w:t>500</w:t>
            </w:r>
          </w:p>
        </w:tc>
        <w:tc>
          <w:tcPr>
            <w:tcW w:w="6098" w:type="dxa"/>
            <w:vMerge w:val="restart"/>
          </w:tcPr>
          <w:p w14:paraId="281A0B85" w14:textId="77777777" w:rsidR="00E9779C" w:rsidRPr="0017265D" w:rsidRDefault="00E9779C" w:rsidP="005A021F">
            <w:pPr>
              <w:rPr>
                <w:rFonts w:cstheme="minorHAnsi"/>
              </w:rPr>
            </w:pPr>
            <w:r w:rsidRPr="0017265D">
              <w:rPr>
                <w:rFonts w:cstheme="minorHAnsi"/>
              </w:rPr>
              <w:t>Wurde der richtige Preis aus dem Preisblatt zur Artikel-ID in der Rechnung verwendet?</w:t>
            </w:r>
          </w:p>
        </w:tc>
        <w:tc>
          <w:tcPr>
            <w:tcW w:w="1563" w:type="dxa"/>
            <w:tcBorders>
              <w:top w:val="single" w:sz="4" w:space="0" w:color="auto"/>
              <w:bottom w:val="dotted" w:sz="4" w:space="0" w:color="auto"/>
            </w:tcBorders>
          </w:tcPr>
          <w:p w14:paraId="0A38ADE9"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595</w:t>
            </w:r>
          </w:p>
        </w:tc>
        <w:tc>
          <w:tcPr>
            <w:tcW w:w="860" w:type="dxa"/>
            <w:tcBorders>
              <w:top w:val="single" w:sz="4" w:space="0" w:color="auto"/>
              <w:bottom w:val="dotted" w:sz="4" w:space="0" w:color="auto"/>
            </w:tcBorders>
          </w:tcPr>
          <w:p w14:paraId="3B7466C9" w14:textId="77777777" w:rsidR="00E9779C" w:rsidRPr="0017265D" w:rsidRDefault="00E9779C" w:rsidP="005A021F">
            <w:pPr>
              <w:rPr>
                <w:rFonts w:cstheme="minorHAnsi"/>
              </w:rPr>
            </w:pPr>
            <w:r w:rsidRPr="0017265D">
              <w:rPr>
                <w:rFonts w:cstheme="minorHAnsi"/>
              </w:rPr>
              <w:t>A47</w:t>
            </w:r>
          </w:p>
        </w:tc>
        <w:tc>
          <w:tcPr>
            <w:tcW w:w="5101" w:type="dxa"/>
            <w:tcBorders>
              <w:top w:val="single" w:sz="4" w:space="0" w:color="auto"/>
              <w:bottom w:val="dotted" w:sz="4" w:space="0" w:color="auto"/>
            </w:tcBorders>
          </w:tcPr>
          <w:p w14:paraId="7B980E20" w14:textId="77777777" w:rsidR="00E9779C" w:rsidRPr="0017265D" w:rsidRDefault="00E9779C" w:rsidP="005A021F">
            <w:pPr>
              <w:rPr>
                <w:rFonts w:cstheme="minorHAnsi"/>
              </w:rPr>
            </w:pPr>
            <w:r w:rsidRPr="0017265D">
              <w:rPr>
                <w:rFonts w:cstheme="minorHAnsi"/>
              </w:rPr>
              <w:t>Cluster: Ablehnung auf Positionsebene</w:t>
            </w:r>
          </w:p>
          <w:p w14:paraId="1362CB0D" w14:textId="77777777" w:rsidR="00E9779C" w:rsidRPr="0017265D" w:rsidRDefault="00E9779C" w:rsidP="005A021F">
            <w:pPr>
              <w:rPr>
                <w:rFonts w:cstheme="minorHAnsi"/>
              </w:rPr>
            </w:pPr>
            <w:r w:rsidRPr="0017265D">
              <w:rPr>
                <w:rFonts w:cstheme="minorHAnsi"/>
              </w:rPr>
              <w:t>Der Preis für den Artikel ist falsch.</w:t>
            </w:r>
          </w:p>
          <w:p w14:paraId="50147B14" w14:textId="77777777" w:rsidR="00E9779C" w:rsidRPr="0017265D" w:rsidRDefault="00E9779C" w:rsidP="005A021F">
            <w:pPr>
              <w:rPr>
                <w:rFonts w:cstheme="minorHAnsi"/>
              </w:rPr>
            </w:pPr>
            <w:r w:rsidRPr="0017265D">
              <w:rPr>
                <w:rFonts w:cstheme="minorHAnsi"/>
              </w:rPr>
              <w:t>Hinweis: Der LF teilt den erwarteten Preis zur Artikel-ID mit.</w:t>
            </w:r>
          </w:p>
        </w:tc>
      </w:tr>
      <w:tr w:rsidR="00E9779C" w:rsidRPr="0017265D" w14:paraId="19387523" w14:textId="77777777" w:rsidTr="005A021F">
        <w:tc>
          <w:tcPr>
            <w:tcW w:w="705" w:type="dxa"/>
            <w:vMerge/>
            <w:shd w:val="clear" w:color="auto" w:fill="92D050"/>
          </w:tcPr>
          <w:p w14:paraId="0CEC70FE" w14:textId="77777777" w:rsidR="00E9779C" w:rsidRPr="0017265D" w:rsidRDefault="00E9779C" w:rsidP="005A021F">
            <w:pPr>
              <w:rPr>
                <w:rFonts w:cstheme="minorHAnsi"/>
              </w:rPr>
            </w:pPr>
          </w:p>
        </w:tc>
        <w:tc>
          <w:tcPr>
            <w:tcW w:w="6098" w:type="dxa"/>
            <w:vMerge/>
          </w:tcPr>
          <w:p w14:paraId="65B788CD" w14:textId="77777777" w:rsidR="00E9779C" w:rsidRPr="0017265D" w:rsidRDefault="00E9779C" w:rsidP="005A021F">
            <w:pPr>
              <w:rPr>
                <w:rFonts w:cstheme="minorHAnsi"/>
              </w:rPr>
            </w:pPr>
          </w:p>
        </w:tc>
        <w:tc>
          <w:tcPr>
            <w:tcW w:w="1563" w:type="dxa"/>
            <w:tcBorders>
              <w:top w:val="dotted" w:sz="4" w:space="0" w:color="auto"/>
              <w:bottom w:val="single" w:sz="4" w:space="0" w:color="auto"/>
            </w:tcBorders>
          </w:tcPr>
          <w:p w14:paraId="4D081A15"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530</w:t>
            </w:r>
          </w:p>
        </w:tc>
        <w:tc>
          <w:tcPr>
            <w:tcW w:w="860" w:type="dxa"/>
            <w:tcBorders>
              <w:top w:val="dotted" w:sz="4" w:space="0" w:color="auto"/>
              <w:bottom w:val="single" w:sz="4" w:space="0" w:color="auto"/>
            </w:tcBorders>
          </w:tcPr>
          <w:p w14:paraId="4ADD69E6" w14:textId="77777777" w:rsidR="00E9779C" w:rsidRPr="0017265D" w:rsidRDefault="00E9779C" w:rsidP="005A021F">
            <w:pPr>
              <w:rPr>
                <w:rFonts w:cstheme="minorHAnsi"/>
              </w:rPr>
            </w:pPr>
          </w:p>
        </w:tc>
        <w:tc>
          <w:tcPr>
            <w:tcW w:w="5101" w:type="dxa"/>
            <w:tcBorders>
              <w:top w:val="dotted" w:sz="4" w:space="0" w:color="auto"/>
              <w:bottom w:val="single" w:sz="4" w:space="0" w:color="auto"/>
            </w:tcBorders>
          </w:tcPr>
          <w:p w14:paraId="2B348754" w14:textId="77777777" w:rsidR="00E9779C" w:rsidRPr="0017265D" w:rsidRDefault="00E9779C" w:rsidP="005A021F">
            <w:pPr>
              <w:rPr>
                <w:rFonts w:cstheme="minorHAnsi"/>
              </w:rPr>
            </w:pPr>
          </w:p>
        </w:tc>
      </w:tr>
      <w:tr w:rsidR="00E9779C" w:rsidRPr="0017265D" w14:paraId="391DB763" w14:textId="77777777" w:rsidTr="005A021F">
        <w:tc>
          <w:tcPr>
            <w:tcW w:w="705" w:type="dxa"/>
            <w:vMerge w:val="restart"/>
            <w:shd w:val="clear" w:color="auto" w:fill="92D050"/>
          </w:tcPr>
          <w:p w14:paraId="25F28E77" w14:textId="77777777" w:rsidR="00E9779C" w:rsidRPr="0017265D" w:rsidRDefault="00E9779C" w:rsidP="005A021F">
            <w:pPr>
              <w:rPr>
                <w:rFonts w:cstheme="minorHAnsi"/>
              </w:rPr>
            </w:pPr>
            <w:r w:rsidRPr="0017265D">
              <w:rPr>
                <w:rFonts w:cstheme="minorHAnsi"/>
              </w:rPr>
              <w:t>505</w:t>
            </w:r>
          </w:p>
        </w:tc>
        <w:tc>
          <w:tcPr>
            <w:tcW w:w="6098" w:type="dxa"/>
            <w:vMerge w:val="restart"/>
          </w:tcPr>
          <w:p w14:paraId="65504165" w14:textId="77777777" w:rsidR="00E9779C" w:rsidRPr="0017265D" w:rsidRDefault="00E9779C" w:rsidP="005A021F">
            <w:pPr>
              <w:rPr>
                <w:rFonts w:cstheme="minorHAnsi"/>
              </w:rPr>
            </w:pPr>
            <w:r w:rsidRPr="0017265D">
              <w:rPr>
                <w:rFonts w:cstheme="minorHAnsi"/>
              </w:rPr>
              <w:t>Wurde der Preis zur Artikel-ID über die Stammdaten ausgetauscht?</w:t>
            </w:r>
          </w:p>
        </w:tc>
        <w:tc>
          <w:tcPr>
            <w:tcW w:w="1563" w:type="dxa"/>
            <w:tcBorders>
              <w:top w:val="single" w:sz="4" w:space="0" w:color="auto"/>
              <w:bottom w:val="dotted" w:sz="4" w:space="0" w:color="auto"/>
            </w:tcBorders>
          </w:tcPr>
          <w:p w14:paraId="52E9BB8C"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515</w:t>
            </w:r>
          </w:p>
        </w:tc>
        <w:tc>
          <w:tcPr>
            <w:tcW w:w="860" w:type="dxa"/>
            <w:tcBorders>
              <w:top w:val="single" w:sz="4" w:space="0" w:color="auto"/>
              <w:bottom w:val="dotted" w:sz="4" w:space="0" w:color="auto"/>
            </w:tcBorders>
          </w:tcPr>
          <w:p w14:paraId="6BCCCD5D" w14:textId="77777777" w:rsidR="00E9779C" w:rsidRPr="0017265D" w:rsidRDefault="00E9779C" w:rsidP="005A021F">
            <w:pPr>
              <w:rPr>
                <w:rFonts w:cstheme="minorHAnsi"/>
              </w:rPr>
            </w:pPr>
          </w:p>
        </w:tc>
        <w:tc>
          <w:tcPr>
            <w:tcW w:w="5101" w:type="dxa"/>
            <w:tcBorders>
              <w:top w:val="single" w:sz="4" w:space="0" w:color="auto"/>
              <w:bottom w:val="dotted" w:sz="4" w:space="0" w:color="auto"/>
            </w:tcBorders>
          </w:tcPr>
          <w:p w14:paraId="2AEF4B05" w14:textId="77777777" w:rsidR="00E9779C" w:rsidRPr="0017265D" w:rsidRDefault="00E9779C" w:rsidP="005A021F">
            <w:pPr>
              <w:rPr>
                <w:rFonts w:cstheme="minorHAnsi"/>
              </w:rPr>
            </w:pPr>
            <w:r w:rsidRPr="0017265D">
              <w:rPr>
                <w:rFonts w:cstheme="minorHAnsi"/>
              </w:rPr>
              <w:t xml:space="preserve">Hinweis: Höchstsätze der Konzessionsabgabenverordnung werden weder über das Preisblatt noch über die Stammdaten ausgetauscht. </w:t>
            </w:r>
          </w:p>
        </w:tc>
      </w:tr>
      <w:tr w:rsidR="00E9779C" w:rsidRPr="0017265D" w14:paraId="77134C04" w14:textId="77777777" w:rsidTr="005A021F">
        <w:tc>
          <w:tcPr>
            <w:tcW w:w="705" w:type="dxa"/>
            <w:vMerge/>
            <w:shd w:val="clear" w:color="auto" w:fill="92D050"/>
          </w:tcPr>
          <w:p w14:paraId="44113020" w14:textId="77777777" w:rsidR="00E9779C" w:rsidRPr="0017265D" w:rsidRDefault="00E9779C" w:rsidP="005A021F">
            <w:pPr>
              <w:rPr>
                <w:rFonts w:cstheme="minorHAnsi"/>
              </w:rPr>
            </w:pPr>
          </w:p>
        </w:tc>
        <w:tc>
          <w:tcPr>
            <w:tcW w:w="6098" w:type="dxa"/>
            <w:vMerge/>
          </w:tcPr>
          <w:p w14:paraId="62700953" w14:textId="77777777" w:rsidR="00E9779C" w:rsidRPr="0017265D" w:rsidRDefault="00E9779C" w:rsidP="005A021F">
            <w:pPr>
              <w:rPr>
                <w:rFonts w:cstheme="minorHAnsi"/>
              </w:rPr>
            </w:pPr>
          </w:p>
        </w:tc>
        <w:tc>
          <w:tcPr>
            <w:tcW w:w="1563" w:type="dxa"/>
            <w:tcBorders>
              <w:top w:val="dotted" w:sz="4" w:space="0" w:color="auto"/>
              <w:bottom w:val="single" w:sz="4" w:space="0" w:color="auto"/>
            </w:tcBorders>
          </w:tcPr>
          <w:p w14:paraId="7F229CD9"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510</w:t>
            </w:r>
          </w:p>
        </w:tc>
        <w:tc>
          <w:tcPr>
            <w:tcW w:w="860" w:type="dxa"/>
            <w:tcBorders>
              <w:top w:val="dotted" w:sz="4" w:space="0" w:color="auto"/>
              <w:bottom w:val="single" w:sz="4" w:space="0" w:color="auto"/>
            </w:tcBorders>
          </w:tcPr>
          <w:p w14:paraId="6DE84004" w14:textId="77777777" w:rsidR="00E9779C" w:rsidRPr="0017265D" w:rsidRDefault="00E9779C" w:rsidP="005A021F">
            <w:pPr>
              <w:rPr>
                <w:rFonts w:cstheme="minorHAnsi"/>
              </w:rPr>
            </w:pPr>
          </w:p>
        </w:tc>
        <w:tc>
          <w:tcPr>
            <w:tcW w:w="5101" w:type="dxa"/>
            <w:tcBorders>
              <w:top w:val="dotted" w:sz="4" w:space="0" w:color="auto"/>
              <w:bottom w:val="single" w:sz="4" w:space="0" w:color="auto"/>
            </w:tcBorders>
          </w:tcPr>
          <w:p w14:paraId="01ECDE28" w14:textId="77777777" w:rsidR="00E9779C" w:rsidRPr="0017265D" w:rsidRDefault="00E9779C" w:rsidP="005A021F">
            <w:pPr>
              <w:rPr>
                <w:rFonts w:cstheme="minorHAnsi"/>
              </w:rPr>
            </w:pPr>
          </w:p>
        </w:tc>
      </w:tr>
      <w:tr w:rsidR="00E9779C" w:rsidRPr="0017265D" w14:paraId="6FE3BDE6" w14:textId="77777777" w:rsidTr="005A021F">
        <w:tc>
          <w:tcPr>
            <w:tcW w:w="705" w:type="dxa"/>
            <w:vMerge w:val="restart"/>
            <w:shd w:val="clear" w:color="auto" w:fill="92D050"/>
          </w:tcPr>
          <w:p w14:paraId="3A582B18" w14:textId="77777777" w:rsidR="00E9779C" w:rsidRPr="0017265D" w:rsidRDefault="00E9779C" w:rsidP="005A021F">
            <w:pPr>
              <w:rPr>
                <w:rFonts w:cstheme="minorHAnsi"/>
              </w:rPr>
            </w:pPr>
            <w:r w:rsidRPr="0017265D">
              <w:rPr>
                <w:rFonts w:cstheme="minorHAnsi"/>
              </w:rPr>
              <w:t>510</w:t>
            </w:r>
          </w:p>
        </w:tc>
        <w:tc>
          <w:tcPr>
            <w:tcW w:w="6098" w:type="dxa"/>
            <w:vMerge w:val="restart"/>
          </w:tcPr>
          <w:p w14:paraId="637A0904" w14:textId="77777777" w:rsidR="00E9779C" w:rsidRPr="0017265D" w:rsidRDefault="00E9779C" w:rsidP="005A021F">
            <w:pPr>
              <w:rPr>
                <w:rFonts w:cstheme="minorHAnsi"/>
              </w:rPr>
            </w:pPr>
            <w:r w:rsidRPr="0017265D">
              <w:rPr>
                <w:rFonts w:cstheme="minorHAnsi"/>
              </w:rPr>
              <w:t>Wurde der richtige Preis aus den zuvor ausgetauschten Stammdaten zur Artikel-ID in der Rechnung verwendet?</w:t>
            </w:r>
          </w:p>
          <w:p w14:paraId="5BB8BB5D" w14:textId="77777777" w:rsidR="00E9779C" w:rsidRPr="0017265D" w:rsidRDefault="00E9779C" w:rsidP="005A021F">
            <w:pPr>
              <w:rPr>
                <w:rFonts w:cstheme="minorHAnsi"/>
              </w:rPr>
            </w:pPr>
          </w:p>
        </w:tc>
        <w:tc>
          <w:tcPr>
            <w:tcW w:w="1563" w:type="dxa"/>
            <w:tcBorders>
              <w:top w:val="single" w:sz="4" w:space="0" w:color="auto"/>
              <w:bottom w:val="dotted" w:sz="4" w:space="0" w:color="auto"/>
            </w:tcBorders>
          </w:tcPr>
          <w:p w14:paraId="58F8C19D"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595</w:t>
            </w:r>
          </w:p>
        </w:tc>
        <w:tc>
          <w:tcPr>
            <w:tcW w:w="860" w:type="dxa"/>
            <w:tcBorders>
              <w:top w:val="single" w:sz="4" w:space="0" w:color="auto"/>
              <w:bottom w:val="dotted" w:sz="4" w:space="0" w:color="auto"/>
            </w:tcBorders>
          </w:tcPr>
          <w:p w14:paraId="5A289447" w14:textId="77777777" w:rsidR="00E9779C" w:rsidRPr="0017265D" w:rsidRDefault="00E9779C" w:rsidP="005A021F">
            <w:pPr>
              <w:rPr>
                <w:rFonts w:cstheme="minorHAnsi"/>
              </w:rPr>
            </w:pPr>
            <w:r w:rsidRPr="0017265D">
              <w:rPr>
                <w:rFonts w:cstheme="minorHAnsi"/>
              </w:rPr>
              <w:t>A48</w:t>
            </w:r>
          </w:p>
        </w:tc>
        <w:tc>
          <w:tcPr>
            <w:tcW w:w="5101" w:type="dxa"/>
            <w:tcBorders>
              <w:top w:val="single" w:sz="4" w:space="0" w:color="auto"/>
              <w:bottom w:val="dotted" w:sz="4" w:space="0" w:color="auto"/>
            </w:tcBorders>
          </w:tcPr>
          <w:p w14:paraId="61CD4560" w14:textId="77777777" w:rsidR="00E9779C" w:rsidRPr="0017265D" w:rsidRDefault="00E9779C" w:rsidP="005A021F">
            <w:pPr>
              <w:rPr>
                <w:rFonts w:cstheme="minorHAnsi"/>
              </w:rPr>
            </w:pPr>
            <w:r w:rsidRPr="0017265D">
              <w:rPr>
                <w:rFonts w:cstheme="minorHAnsi"/>
              </w:rPr>
              <w:t>Cluster: Ablehnung auf Positionsebene</w:t>
            </w:r>
          </w:p>
          <w:p w14:paraId="1AEB6F0F" w14:textId="77777777" w:rsidR="00E9779C" w:rsidRPr="0017265D" w:rsidRDefault="00E9779C" w:rsidP="005A021F">
            <w:pPr>
              <w:rPr>
                <w:rFonts w:cstheme="minorHAnsi"/>
              </w:rPr>
            </w:pPr>
            <w:r w:rsidRPr="0017265D">
              <w:rPr>
                <w:rFonts w:cstheme="minorHAnsi"/>
              </w:rPr>
              <w:t>Der Preis für den Artikel ist falsch.</w:t>
            </w:r>
          </w:p>
          <w:p w14:paraId="55105D9A" w14:textId="77777777" w:rsidR="00E9779C" w:rsidRPr="0017265D" w:rsidRDefault="00E9779C" w:rsidP="005A021F">
            <w:pPr>
              <w:rPr>
                <w:rFonts w:cstheme="minorHAnsi"/>
              </w:rPr>
            </w:pPr>
            <w:r w:rsidRPr="0017265D">
              <w:rPr>
                <w:rFonts w:cstheme="minorHAnsi"/>
              </w:rPr>
              <w:t>Hinweis: Der LF teilt den erwarteten Preis zur Artikel-ID mit.</w:t>
            </w:r>
          </w:p>
        </w:tc>
      </w:tr>
      <w:tr w:rsidR="00E9779C" w:rsidRPr="0017265D" w14:paraId="735457EA" w14:textId="77777777" w:rsidTr="005A021F">
        <w:tc>
          <w:tcPr>
            <w:tcW w:w="705" w:type="dxa"/>
            <w:vMerge/>
            <w:shd w:val="clear" w:color="auto" w:fill="92D050"/>
          </w:tcPr>
          <w:p w14:paraId="0EF92269" w14:textId="77777777" w:rsidR="00E9779C" w:rsidRPr="0017265D" w:rsidRDefault="00E9779C" w:rsidP="005A021F">
            <w:pPr>
              <w:rPr>
                <w:rFonts w:cstheme="minorHAnsi"/>
              </w:rPr>
            </w:pPr>
          </w:p>
        </w:tc>
        <w:tc>
          <w:tcPr>
            <w:tcW w:w="6098" w:type="dxa"/>
            <w:vMerge/>
          </w:tcPr>
          <w:p w14:paraId="06A9C162" w14:textId="77777777" w:rsidR="00E9779C" w:rsidRPr="0017265D" w:rsidRDefault="00E9779C" w:rsidP="005A021F">
            <w:pPr>
              <w:rPr>
                <w:rFonts w:cstheme="minorHAnsi"/>
              </w:rPr>
            </w:pPr>
          </w:p>
        </w:tc>
        <w:tc>
          <w:tcPr>
            <w:tcW w:w="1563" w:type="dxa"/>
            <w:tcBorders>
              <w:top w:val="dotted" w:sz="4" w:space="0" w:color="auto"/>
              <w:bottom w:val="single" w:sz="4" w:space="0" w:color="auto"/>
            </w:tcBorders>
          </w:tcPr>
          <w:p w14:paraId="396C78A9"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530</w:t>
            </w:r>
          </w:p>
        </w:tc>
        <w:tc>
          <w:tcPr>
            <w:tcW w:w="860" w:type="dxa"/>
            <w:tcBorders>
              <w:top w:val="dotted" w:sz="4" w:space="0" w:color="auto"/>
              <w:bottom w:val="single" w:sz="4" w:space="0" w:color="auto"/>
            </w:tcBorders>
          </w:tcPr>
          <w:p w14:paraId="115DBDBE" w14:textId="77777777" w:rsidR="00E9779C" w:rsidRPr="0017265D" w:rsidRDefault="00E9779C" w:rsidP="005A021F">
            <w:pPr>
              <w:rPr>
                <w:rFonts w:cstheme="minorHAnsi"/>
              </w:rPr>
            </w:pPr>
          </w:p>
        </w:tc>
        <w:tc>
          <w:tcPr>
            <w:tcW w:w="5101" w:type="dxa"/>
            <w:tcBorders>
              <w:top w:val="dotted" w:sz="4" w:space="0" w:color="auto"/>
              <w:bottom w:val="single" w:sz="4" w:space="0" w:color="auto"/>
            </w:tcBorders>
          </w:tcPr>
          <w:p w14:paraId="5444ED66" w14:textId="77777777" w:rsidR="00E9779C" w:rsidRPr="0017265D" w:rsidRDefault="00E9779C" w:rsidP="005A021F">
            <w:pPr>
              <w:rPr>
                <w:rFonts w:cstheme="minorHAnsi"/>
              </w:rPr>
            </w:pPr>
          </w:p>
        </w:tc>
      </w:tr>
      <w:tr w:rsidR="00E9779C" w:rsidRPr="0017265D" w14:paraId="1E0FFD07" w14:textId="77777777" w:rsidTr="005A021F">
        <w:tc>
          <w:tcPr>
            <w:tcW w:w="705" w:type="dxa"/>
            <w:vMerge w:val="restart"/>
            <w:shd w:val="clear" w:color="auto" w:fill="92D050"/>
          </w:tcPr>
          <w:p w14:paraId="05BDA180" w14:textId="77777777" w:rsidR="00E9779C" w:rsidRPr="0017265D" w:rsidRDefault="00E9779C" w:rsidP="005A021F">
            <w:pPr>
              <w:rPr>
                <w:rFonts w:cstheme="minorHAnsi"/>
              </w:rPr>
            </w:pPr>
            <w:r w:rsidRPr="0017265D">
              <w:rPr>
                <w:rFonts w:cstheme="minorHAnsi"/>
              </w:rPr>
              <w:t>515</w:t>
            </w:r>
          </w:p>
        </w:tc>
        <w:tc>
          <w:tcPr>
            <w:tcW w:w="6098" w:type="dxa"/>
            <w:vMerge w:val="restart"/>
          </w:tcPr>
          <w:p w14:paraId="56E957C8" w14:textId="77777777" w:rsidR="00E9779C" w:rsidRPr="0017265D" w:rsidRDefault="00E9779C" w:rsidP="005A021F">
            <w:pPr>
              <w:rPr>
                <w:rFonts w:cstheme="minorHAnsi"/>
              </w:rPr>
            </w:pPr>
            <w:r w:rsidRPr="0017265D">
              <w:rPr>
                <w:rFonts w:cstheme="minorHAnsi"/>
              </w:rPr>
              <w:t>Handel</w:t>
            </w:r>
            <w:r>
              <w:rPr>
                <w:rFonts w:cstheme="minorHAnsi"/>
              </w:rPr>
              <w:t>t</w:t>
            </w:r>
            <w:r w:rsidRPr="0017265D">
              <w:rPr>
                <w:rFonts w:cstheme="minorHAnsi"/>
              </w:rPr>
              <w:t xml:space="preserve"> es sich bei der Artikel-ID um eine, über die die Höchstsätze einer der nachfolgenden festgelegten Abgaben und Umlagen abgerechnet werden</w:t>
            </w:r>
            <w:r>
              <w:rPr>
                <w:rFonts w:cstheme="minorHAnsi"/>
              </w:rPr>
              <w:t>?</w:t>
            </w:r>
          </w:p>
          <w:p w14:paraId="50D97AE8" w14:textId="77777777" w:rsidR="00E9779C" w:rsidRPr="0017265D" w:rsidRDefault="00E9779C" w:rsidP="005A021F">
            <w:pPr>
              <w:rPr>
                <w:rFonts w:cstheme="minorHAnsi"/>
              </w:rPr>
            </w:pPr>
            <w:r w:rsidRPr="0017265D">
              <w:rPr>
                <w:rFonts w:cstheme="minorHAnsi"/>
              </w:rPr>
              <w:t>Hinweis:</w:t>
            </w:r>
          </w:p>
          <w:p w14:paraId="424CFBA9" w14:textId="77777777" w:rsidR="00E9779C" w:rsidRPr="0017265D" w:rsidRDefault="00E9779C" w:rsidP="005A021F">
            <w:pPr>
              <w:rPr>
                <w:rFonts w:cstheme="minorHAnsi"/>
              </w:rPr>
            </w:pPr>
            <w:r w:rsidRPr="0017265D">
              <w:rPr>
                <w:rFonts w:cstheme="minorHAnsi"/>
              </w:rPr>
              <w:t xml:space="preserve">Folgende </w:t>
            </w:r>
            <w:r>
              <w:rPr>
                <w:rFonts w:cstheme="minorHAnsi"/>
              </w:rPr>
              <w:t>Abgaben</w:t>
            </w:r>
            <w:r w:rsidRPr="0017265D">
              <w:rPr>
                <w:rFonts w:cstheme="minorHAnsi"/>
              </w:rPr>
              <w:t xml:space="preserve"> und Umlagen sind betroffen:</w:t>
            </w:r>
          </w:p>
          <w:p w14:paraId="1E5F5305" w14:textId="77777777" w:rsidR="00E9779C" w:rsidRDefault="00E9779C" w:rsidP="00E9779C">
            <w:pPr>
              <w:pStyle w:val="Listenabsatz"/>
              <w:numPr>
                <w:ilvl w:val="0"/>
                <w:numId w:val="26"/>
              </w:numPr>
              <w:spacing w:after="0" w:line="240" w:lineRule="auto"/>
              <w:ind w:left="736" w:hanging="426"/>
              <w:rPr>
                <w:rFonts w:asciiTheme="minorHAnsi" w:hAnsiTheme="minorHAnsi" w:cstheme="minorHAnsi"/>
                <w:sz w:val="24"/>
              </w:rPr>
            </w:pPr>
            <w:r w:rsidRPr="007A1070">
              <w:rPr>
                <w:rFonts w:cstheme="minorHAnsi"/>
              </w:rPr>
              <w:t>§ 19 StromNEV Umlage</w:t>
            </w:r>
          </w:p>
          <w:p w14:paraId="4A00AB60" w14:textId="77777777" w:rsidR="00E9779C" w:rsidRPr="0017265D" w:rsidRDefault="00E9779C" w:rsidP="00E9779C">
            <w:pPr>
              <w:pStyle w:val="Listenabsatz"/>
              <w:numPr>
                <w:ilvl w:val="0"/>
                <w:numId w:val="26"/>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Umlage abschaltbare Lasten</w:t>
            </w:r>
          </w:p>
          <w:p w14:paraId="16BB636F" w14:textId="77777777" w:rsidR="00E9779C" w:rsidRPr="0017265D" w:rsidRDefault="00E9779C" w:rsidP="00E9779C">
            <w:pPr>
              <w:pStyle w:val="Listenabsatz"/>
              <w:numPr>
                <w:ilvl w:val="0"/>
                <w:numId w:val="26"/>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Offshore-Netzumlage</w:t>
            </w:r>
          </w:p>
          <w:p w14:paraId="2DE25FD5" w14:textId="77777777" w:rsidR="00E9779C" w:rsidRPr="0017265D" w:rsidRDefault="00E9779C" w:rsidP="00E9779C">
            <w:pPr>
              <w:pStyle w:val="Listenabsatz"/>
              <w:numPr>
                <w:ilvl w:val="0"/>
                <w:numId w:val="26"/>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Konzessionsabgabe</w:t>
            </w:r>
          </w:p>
          <w:p w14:paraId="6083454B" w14:textId="77777777" w:rsidR="00E9779C" w:rsidRPr="0017265D" w:rsidRDefault="00E9779C" w:rsidP="00E9779C">
            <w:pPr>
              <w:pStyle w:val="Listenabsatz"/>
              <w:numPr>
                <w:ilvl w:val="0"/>
                <w:numId w:val="26"/>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Abgabe KWKG</w:t>
            </w:r>
          </w:p>
        </w:tc>
        <w:tc>
          <w:tcPr>
            <w:tcW w:w="1563" w:type="dxa"/>
            <w:tcBorders>
              <w:top w:val="single" w:sz="4" w:space="0" w:color="auto"/>
              <w:bottom w:val="dotted" w:sz="4" w:space="0" w:color="auto"/>
            </w:tcBorders>
          </w:tcPr>
          <w:p w14:paraId="27064310"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525</w:t>
            </w:r>
          </w:p>
        </w:tc>
        <w:tc>
          <w:tcPr>
            <w:tcW w:w="860" w:type="dxa"/>
            <w:tcBorders>
              <w:top w:val="single" w:sz="4" w:space="0" w:color="auto"/>
              <w:bottom w:val="dotted" w:sz="4" w:space="0" w:color="auto"/>
            </w:tcBorders>
          </w:tcPr>
          <w:p w14:paraId="3647771C" w14:textId="77777777" w:rsidR="00E9779C" w:rsidRPr="0017265D" w:rsidRDefault="00E9779C" w:rsidP="005A021F">
            <w:pPr>
              <w:rPr>
                <w:rFonts w:cstheme="minorHAnsi"/>
              </w:rPr>
            </w:pPr>
          </w:p>
        </w:tc>
        <w:tc>
          <w:tcPr>
            <w:tcW w:w="5101" w:type="dxa"/>
            <w:tcBorders>
              <w:top w:val="single" w:sz="4" w:space="0" w:color="auto"/>
              <w:bottom w:val="dotted" w:sz="4" w:space="0" w:color="auto"/>
            </w:tcBorders>
          </w:tcPr>
          <w:p w14:paraId="6EB12CC9" w14:textId="77777777" w:rsidR="00E9779C" w:rsidRPr="0017265D" w:rsidRDefault="00E9779C" w:rsidP="005A021F">
            <w:pPr>
              <w:rPr>
                <w:rFonts w:cstheme="minorHAnsi"/>
              </w:rPr>
            </w:pPr>
          </w:p>
        </w:tc>
      </w:tr>
      <w:tr w:rsidR="00E9779C" w:rsidRPr="0017265D" w14:paraId="5D7BC812" w14:textId="77777777" w:rsidTr="005A021F">
        <w:tc>
          <w:tcPr>
            <w:tcW w:w="705" w:type="dxa"/>
            <w:vMerge/>
            <w:shd w:val="clear" w:color="auto" w:fill="92D050"/>
          </w:tcPr>
          <w:p w14:paraId="666ABF7F" w14:textId="77777777" w:rsidR="00E9779C" w:rsidRPr="0017265D" w:rsidRDefault="00E9779C" w:rsidP="005A021F">
            <w:pPr>
              <w:rPr>
                <w:rFonts w:cstheme="minorHAnsi"/>
              </w:rPr>
            </w:pPr>
          </w:p>
        </w:tc>
        <w:tc>
          <w:tcPr>
            <w:tcW w:w="6098" w:type="dxa"/>
            <w:vMerge/>
          </w:tcPr>
          <w:p w14:paraId="28414FB1" w14:textId="77777777" w:rsidR="00E9779C" w:rsidRPr="0017265D" w:rsidRDefault="00E9779C" w:rsidP="005A021F">
            <w:pPr>
              <w:rPr>
                <w:rFonts w:cstheme="minorHAnsi"/>
              </w:rPr>
            </w:pPr>
          </w:p>
        </w:tc>
        <w:tc>
          <w:tcPr>
            <w:tcW w:w="1563" w:type="dxa"/>
            <w:tcBorders>
              <w:top w:val="dotted" w:sz="4" w:space="0" w:color="auto"/>
              <w:bottom w:val="single" w:sz="4" w:space="0" w:color="auto"/>
            </w:tcBorders>
          </w:tcPr>
          <w:p w14:paraId="6C9B09FF"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w:t>
            </w:r>
            <w:r>
              <w:rPr>
                <w:rFonts w:cstheme="minorHAnsi"/>
              </w:rPr>
              <w:t>595</w:t>
            </w:r>
          </w:p>
        </w:tc>
        <w:tc>
          <w:tcPr>
            <w:tcW w:w="860" w:type="dxa"/>
            <w:tcBorders>
              <w:top w:val="dotted" w:sz="4" w:space="0" w:color="auto"/>
              <w:bottom w:val="single" w:sz="4" w:space="0" w:color="auto"/>
            </w:tcBorders>
          </w:tcPr>
          <w:p w14:paraId="12DB6D88" w14:textId="77777777" w:rsidR="00E9779C" w:rsidRPr="0017265D" w:rsidRDefault="00E9779C" w:rsidP="005A021F">
            <w:pPr>
              <w:rPr>
                <w:rFonts w:cstheme="minorHAnsi"/>
              </w:rPr>
            </w:pPr>
            <w:r>
              <w:rPr>
                <w:rFonts w:cstheme="minorHAnsi"/>
              </w:rPr>
              <w:t>A60</w:t>
            </w:r>
          </w:p>
        </w:tc>
        <w:tc>
          <w:tcPr>
            <w:tcW w:w="5101" w:type="dxa"/>
            <w:tcBorders>
              <w:top w:val="dotted" w:sz="4" w:space="0" w:color="auto"/>
              <w:bottom w:val="single" w:sz="4" w:space="0" w:color="auto"/>
            </w:tcBorders>
          </w:tcPr>
          <w:p w14:paraId="0705B17B" w14:textId="77777777" w:rsidR="00E9779C" w:rsidRPr="0017265D" w:rsidRDefault="00E9779C" w:rsidP="005A021F">
            <w:pPr>
              <w:rPr>
                <w:rFonts w:cstheme="minorHAnsi"/>
              </w:rPr>
            </w:pPr>
            <w:r w:rsidRPr="0017265D">
              <w:rPr>
                <w:rFonts w:cstheme="minorHAnsi"/>
              </w:rPr>
              <w:t>Cluster: Ablehnung auf Positionsebene</w:t>
            </w:r>
          </w:p>
          <w:p w14:paraId="00768292" w14:textId="77777777" w:rsidR="00E9779C" w:rsidRPr="0017265D" w:rsidRDefault="00E9779C" w:rsidP="005A021F">
            <w:pPr>
              <w:rPr>
                <w:rFonts w:cstheme="minorHAnsi"/>
              </w:rPr>
            </w:pPr>
            <w:r w:rsidRPr="0017265D">
              <w:rPr>
                <w:rFonts w:cstheme="minorHAnsi"/>
              </w:rPr>
              <w:t>Der Preis wurde nicht angeben (weder im Preisblatt noch über Stammdaten) und ist auch nicht über „gesetzliche Vorgaben“ bekannt.</w:t>
            </w:r>
          </w:p>
        </w:tc>
      </w:tr>
    </w:tbl>
    <w:p w14:paraId="53B42EF9" w14:textId="77777777" w:rsidR="00DC50E7" w:rsidRDefault="00DC50E7">
      <w:r>
        <w:br w:type="page"/>
      </w:r>
    </w:p>
    <w:tbl>
      <w:tblPr>
        <w:tblStyle w:val="Tabellenraster"/>
        <w:tblW w:w="14327" w:type="dxa"/>
        <w:tblLayout w:type="fixed"/>
        <w:tblLook w:val="04A0" w:firstRow="1" w:lastRow="0" w:firstColumn="1" w:lastColumn="0" w:noHBand="0" w:noVBand="1"/>
      </w:tblPr>
      <w:tblGrid>
        <w:gridCol w:w="705"/>
        <w:gridCol w:w="6098"/>
        <w:gridCol w:w="1563"/>
        <w:gridCol w:w="860"/>
        <w:gridCol w:w="5101"/>
      </w:tblGrid>
      <w:tr w:rsidR="00E9779C" w:rsidRPr="0017265D" w14:paraId="573CAA88" w14:textId="77777777" w:rsidTr="005A021F">
        <w:tc>
          <w:tcPr>
            <w:tcW w:w="705" w:type="dxa"/>
            <w:vMerge w:val="restart"/>
            <w:shd w:val="clear" w:color="auto" w:fill="92D050"/>
          </w:tcPr>
          <w:p w14:paraId="70B73ABF" w14:textId="669A9788" w:rsidR="00E9779C" w:rsidRPr="0017265D" w:rsidRDefault="00E9779C" w:rsidP="005A021F">
            <w:pPr>
              <w:rPr>
                <w:rFonts w:cstheme="minorHAnsi"/>
              </w:rPr>
            </w:pPr>
            <w:r w:rsidRPr="0017265D">
              <w:rPr>
                <w:rFonts w:cstheme="minorHAnsi"/>
              </w:rPr>
              <w:t>525</w:t>
            </w:r>
          </w:p>
        </w:tc>
        <w:tc>
          <w:tcPr>
            <w:tcW w:w="6098" w:type="dxa"/>
            <w:vMerge w:val="restart"/>
          </w:tcPr>
          <w:p w14:paraId="40559F62" w14:textId="77777777" w:rsidR="00E9779C" w:rsidRPr="0017265D" w:rsidRDefault="00E9779C" w:rsidP="005A021F">
            <w:pPr>
              <w:rPr>
                <w:rFonts w:cstheme="minorHAnsi"/>
              </w:rPr>
            </w:pPr>
            <w:r w:rsidRPr="0017265D">
              <w:rPr>
                <w:rFonts w:cstheme="minorHAnsi"/>
              </w:rPr>
              <w:t>Entspricht der Preis der Artikel-ID der gesetzlichen Vorgabe?</w:t>
            </w:r>
          </w:p>
        </w:tc>
        <w:tc>
          <w:tcPr>
            <w:tcW w:w="1563" w:type="dxa"/>
            <w:tcBorders>
              <w:top w:val="single" w:sz="4" w:space="0" w:color="auto"/>
              <w:bottom w:val="dotted" w:sz="4" w:space="0" w:color="auto"/>
            </w:tcBorders>
          </w:tcPr>
          <w:p w14:paraId="2FD03EF4"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595</w:t>
            </w:r>
          </w:p>
        </w:tc>
        <w:tc>
          <w:tcPr>
            <w:tcW w:w="860" w:type="dxa"/>
            <w:tcBorders>
              <w:top w:val="single" w:sz="4" w:space="0" w:color="auto"/>
              <w:bottom w:val="dotted" w:sz="4" w:space="0" w:color="auto"/>
            </w:tcBorders>
          </w:tcPr>
          <w:p w14:paraId="630BF400" w14:textId="77777777" w:rsidR="00E9779C" w:rsidRPr="0017265D" w:rsidRDefault="00E9779C" w:rsidP="005A021F">
            <w:pPr>
              <w:rPr>
                <w:rFonts w:cstheme="minorHAnsi"/>
              </w:rPr>
            </w:pPr>
            <w:r w:rsidRPr="0017265D">
              <w:rPr>
                <w:rFonts w:cstheme="minorHAnsi"/>
              </w:rPr>
              <w:t>A50</w:t>
            </w:r>
          </w:p>
        </w:tc>
        <w:tc>
          <w:tcPr>
            <w:tcW w:w="5101" w:type="dxa"/>
            <w:tcBorders>
              <w:top w:val="single" w:sz="4" w:space="0" w:color="auto"/>
              <w:bottom w:val="dotted" w:sz="4" w:space="0" w:color="auto"/>
            </w:tcBorders>
          </w:tcPr>
          <w:p w14:paraId="5C9C8A47" w14:textId="77777777" w:rsidR="00E9779C" w:rsidRPr="0017265D" w:rsidRDefault="00E9779C" w:rsidP="005A021F">
            <w:pPr>
              <w:rPr>
                <w:rFonts w:cstheme="minorHAnsi"/>
              </w:rPr>
            </w:pPr>
            <w:r w:rsidRPr="0017265D">
              <w:rPr>
                <w:rFonts w:cstheme="minorHAnsi"/>
              </w:rPr>
              <w:t>Cluster: Ablehnung auf Positionsebene</w:t>
            </w:r>
          </w:p>
          <w:p w14:paraId="7C719D4E" w14:textId="77777777" w:rsidR="00E9779C" w:rsidRPr="0017265D" w:rsidRDefault="00E9779C" w:rsidP="005A021F">
            <w:pPr>
              <w:rPr>
                <w:rFonts w:cstheme="minorHAnsi"/>
              </w:rPr>
            </w:pPr>
            <w:r w:rsidRPr="0017265D">
              <w:rPr>
                <w:rFonts w:cstheme="minorHAnsi"/>
              </w:rPr>
              <w:t>Der NB hat den falschen Preis für die gesetzliche festgelegte Umlage bzw. Abgabe benutzt.</w:t>
            </w:r>
          </w:p>
          <w:p w14:paraId="2DACBF89" w14:textId="77777777" w:rsidR="00E9779C" w:rsidRPr="0017265D" w:rsidRDefault="00E9779C" w:rsidP="005A021F">
            <w:pPr>
              <w:rPr>
                <w:rFonts w:cstheme="minorHAnsi"/>
              </w:rPr>
            </w:pPr>
            <w:r w:rsidRPr="0017265D">
              <w:rPr>
                <w:rFonts w:cstheme="minorHAnsi"/>
              </w:rPr>
              <w:t>Hinweis: Der LF gibt den erwarteten Preis für die gesetzliche Umlage bzw. Abgabe an.</w:t>
            </w:r>
          </w:p>
        </w:tc>
      </w:tr>
      <w:tr w:rsidR="00E9779C" w:rsidRPr="0017265D" w14:paraId="3557C5BB" w14:textId="77777777" w:rsidTr="005A021F">
        <w:tc>
          <w:tcPr>
            <w:tcW w:w="705" w:type="dxa"/>
            <w:vMerge/>
            <w:shd w:val="clear" w:color="auto" w:fill="92D050"/>
          </w:tcPr>
          <w:p w14:paraId="4D671359" w14:textId="77777777" w:rsidR="00E9779C" w:rsidRPr="0017265D" w:rsidRDefault="00E9779C" w:rsidP="005A021F">
            <w:pPr>
              <w:rPr>
                <w:rFonts w:cstheme="minorHAnsi"/>
              </w:rPr>
            </w:pPr>
          </w:p>
        </w:tc>
        <w:tc>
          <w:tcPr>
            <w:tcW w:w="6098" w:type="dxa"/>
            <w:vMerge/>
          </w:tcPr>
          <w:p w14:paraId="065E2569" w14:textId="77777777" w:rsidR="00E9779C" w:rsidRPr="0017265D" w:rsidRDefault="00E9779C" w:rsidP="005A021F">
            <w:pPr>
              <w:rPr>
                <w:rFonts w:cstheme="minorHAnsi"/>
              </w:rPr>
            </w:pPr>
          </w:p>
        </w:tc>
        <w:tc>
          <w:tcPr>
            <w:tcW w:w="1563" w:type="dxa"/>
            <w:tcBorders>
              <w:top w:val="dotted" w:sz="4" w:space="0" w:color="auto"/>
              <w:bottom w:val="single" w:sz="4" w:space="0" w:color="auto"/>
            </w:tcBorders>
          </w:tcPr>
          <w:p w14:paraId="64CDEC15"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530</w:t>
            </w:r>
          </w:p>
        </w:tc>
        <w:tc>
          <w:tcPr>
            <w:tcW w:w="860" w:type="dxa"/>
            <w:tcBorders>
              <w:top w:val="dotted" w:sz="4" w:space="0" w:color="auto"/>
              <w:bottom w:val="single" w:sz="4" w:space="0" w:color="auto"/>
            </w:tcBorders>
          </w:tcPr>
          <w:p w14:paraId="4AE6D1A5" w14:textId="77777777" w:rsidR="00E9779C" w:rsidRPr="0017265D" w:rsidRDefault="00E9779C" w:rsidP="005A021F">
            <w:pPr>
              <w:rPr>
                <w:rFonts w:cstheme="minorHAnsi"/>
              </w:rPr>
            </w:pPr>
          </w:p>
        </w:tc>
        <w:tc>
          <w:tcPr>
            <w:tcW w:w="5101" w:type="dxa"/>
            <w:tcBorders>
              <w:top w:val="dotted" w:sz="4" w:space="0" w:color="auto"/>
              <w:bottom w:val="single" w:sz="4" w:space="0" w:color="auto"/>
            </w:tcBorders>
          </w:tcPr>
          <w:p w14:paraId="140595FD" w14:textId="77777777" w:rsidR="00E9779C" w:rsidRPr="0017265D" w:rsidRDefault="00E9779C" w:rsidP="005A021F">
            <w:pPr>
              <w:rPr>
                <w:rFonts w:cstheme="minorHAnsi"/>
              </w:rPr>
            </w:pPr>
          </w:p>
        </w:tc>
      </w:tr>
      <w:tr w:rsidR="00E9779C" w:rsidRPr="0017265D" w14:paraId="79437CF1" w14:textId="77777777" w:rsidTr="005A021F">
        <w:tc>
          <w:tcPr>
            <w:tcW w:w="705" w:type="dxa"/>
            <w:vMerge w:val="restart"/>
            <w:shd w:val="clear" w:color="auto" w:fill="92D050"/>
          </w:tcPr>
          <w:p w14:paraId="034960F7" w14:textId="77777777" w:rsidR="00E9779C" w:rsidRPr="0017265D" w:rsidRDefault="00E9779C" w:rsidP="005A021F">
            <w:pPr>
              <w:rPr>
                <w:rFonts w:cstheme="minorHAnsi"/>
              </w:rPr>
            </w:pPr>
            <w:r w:rsidRPr="0017265D">
              <w:rPr>
                <w:rFonts w:cstheme="minorHAnsi"/>
              </w:rPr>
              <w:t>530</w:t>
            </w:r>
          </w:p>
        </w:tc>
        <w:tc>
          <w:tcPr>
            <w:tcW w:w="6098" w:type="dxa"/>
            <w:vMerge w:val="restart"/>
          </w:tcPr>
          <w:p w14:paraId="3119A8E4" w14:textId="77777777" w:rsidR="00E9779C" w:rsidRPr="0017265D" w:rsidRDefault="00E9779C" w:rsidP="005A021F">
            <w:pPr>
              <w:rPr>
                <w:rFonts w:cstheme="minorHAnsi"/>
              </w:rPr>
            </w:pPr>
            <w:r w:rsidRPr="0017265D">
              <w:rPr>
                <w:rFonts w:cstheme="minorHAnsi"/>
              </w:rPr>
              <w:t>Ist der Abrechnungszeitraum der Resultierenden bereits in einer vorhergehenden Turnusrechnung oder Zwischenrechnung oder Abschlussrechnung enthalten?</w:t>
            </w:r>
          </w:p>
          <w:p w14:paraId="4070FF68" w14:textId="77777777" w:rsidR="00E9779C" w:rsidRPr="0017265D" w:rsidRDefault="00E9779C" w:rsidP="005A021F">
            <w:pPr>
              <w:rPr>
                <w:rFonts w:cstheme="minorHAnsi"/>
              </w:rPr>
            </w:pPr>
          </w:p>
          <w:p w14:paraId="4A031BB0" w14:textId="77777777" w:rsidR="00E9779C" w:rsidRPr="0017265D" w:rsidRDefault="00E9779C" w:rsidP="005A021F">
            <w:pPr>
              <w:rPr>
                <w:rFonts w:cstheme="minorHAnsi"/>
              </w:rPr>
            </w:pPr>
          </w:p>
        </w:tc>
        <w:tc>
          <w:tcPr>
            <w:tcW w:w="1563" w:type="dxa"/>
            <w:tcBorders>
              <w:top w:val="single" w:sz="4" w:space="0" w:color="auto"/>
              <w:bottom w:val="dotted" w:sz="4" w:space="0" w:color="auto"/>
            </w:tcBorders>
          </w:tcPr>
          <w:p w14:paraId="7449FFC8"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535</w:t>
            </w:r>
          </w:p>
        </w:tc>
        <w:tc>
          <w:tcPr>
            <w:tcW w:w="860" w:type="dxa"/>
            <w:tcBorders>
              <w:top w:val="single" w:sz="4" w:space="0" w:color="auto"/>
              <w:bottom w:val="dotted" w:sz="4" w:space="0" w:color="auto"/>
            </w:tcBorders>
          </w:tcPr>
          <w:p w14:paraId="55E69B7C" w14:textId="77777777" w:rsidR="00E9779C" w:rsidRPr="0017265D" w:rsidRDefault="00E9779C" w:rsidP="005A021F">
            <w:pPr>
              <w:rPr>
                <w:rFonts w:cstheme="minorHAnsi"/>
              </w:rPr>
            </w:pPr>
            <w:r w:rsidRPr="0017265D">
              <w:rPr>
                <w:rFonts w:cstheme="minorHAnsi"/>
              </w:rPr>
              <w:t>A51</w:t>
            </w:r>
          </w:p>
        </w:tc>
        <w:tc>
          <w:tcPr>
            <w:tcW w:w="5101" w:type="dxa"/>
            <w:tcBorders>
              <w:top w:val="single" w:sz="4" w:space="0" w:color="auto"/>
              <w:bottom w:val="dotted" w:sz="4" w:space="0" w:color="auto"/>
            </w:tcBorders>
          </w:tcPr>
          <w:p w14:paraId="0AE7B965" w14:textId="77777777" w:rsidR="00E9779C" w:rsidRPr="0017265D" w:rsidRDefault="00E9779C" w:rsidP="005A021F">
            <w:pPr>
              <w:rPr>
                <w:rFonts w:cstheme="minorHAnsi"/>
              </w:rPr>
            </w:pPr>
            <w:r w:rsidRPr="0017265D">
              <w:rPr>
                <w:rFonts w:cstheme="minorHAnsi"/>
              </w:rPr>
              <w:t>Cluster: Ablehnung auf Positionsebene</w:t>
            </w:r>
          </w:p>
          <w:p w14:paraId="76C006E5" w14:textId="77777777" w:rsidR="00E9779C" w:rsidRPr="0017265D" w:rsidRDefault="00E9779C" w:rsidP="005A021F">
            <w:pPr>
              <w:rPr>
                <w:rFonts w:cstheme="minorHAnsi"/>
              </w:rPr>
            </w:pPr>
            <w:r w:rsidRPr="0017265D">
              <w:rPr>
                <w:rFonts w:cstheme="minorHAnsi"/>
              </w:rPr>
              <w:t>Abrechnungszeitraum der der Resultierenden wird doppelt abgerechnet</w:t>
            </w:r>
          </w:p>
          <w:p w14:paraId="3FD569AA" w14:textId="77777777" w:rsidR="00E9779C" w:rsidRPr="0017265D" w:rsidRDefault="00E9779C" w:rsidP="005A021F">
            <w:pPr>
              <w:rPr>
                <w:rFonts w:cstheme="minorHAnsi"/>
              </w:rPr>
            </w:pPr>
            <w:r w:rsidRPr="0017265D">
              <w:rPr>
                <w:rFonts w:cstheme="minorHAnsi"/>
              </w:rPr>
              <w:t>Hinweis: Der LF nennt die Rechnungsnummer der Rechnung, in der diese Position bereits abgerechnet wurde.</w:t>
            </w:r>
          </w:p>
        </w:tc>
      </w:tr>
      <w:tr w:rsidR="00E9779C" w:rsidRPr="0017265D" w14:paraId="4B96A825" w14:textId="77777777" w:rsidTr="005A021F">
        <w:tc>
          <w:tcPr>
            <w:tcW w:w="705" w:type="dxa"/>
            <w:vMerge/>
            <w:shd w:val="clear" w:color="auto" w:fill="92D050"/>
          </w:tcPr>
          <w:p w14:paraId="2D1D0FC1" w14:textId="77777777" w:rsidR="00E9779C" w:rsidRPr="0017265D" w:rsidRDefault="00E9779C" w:rsidP="005A021F">
            <w:pPr>
              <w:rPr>
                <w:rFonts w:cstheme="minorHAnsi"/>
              </w:rPr>
            </w:pPr>
          </w:p>
        </w:tc>
        <w:tc>
          <w:tcPr>
            <w:tcW w:w="6098" w:type="dxa"/>
            <w:vMerge/>
          </w:tcPr>
          <w:p w14:paraId="4EF22FA9" w14:textId="77777777" w:rsidR="00E9779C" w:rsidRPr="0017265D" w:rsidRDefault="00E9779C" w:rsidP="005A021F">
            <w:pPr>
              <w:rPr>
                <w:rFonts w:cstheme="minorHAnsi"/>
              </w:rPr>
            </w:pPr>
          </w:p>
        </w:tc>
        <w:tc>
          <w:tcPr>
            <w:tcW w:w="1563" w:type="dxa"/>
            <w:tcBorders>
              <w:top w:val="dotted" w:sz="4" w:space="0" w:color="auto"/>
              <w:bottom w:val="single" w:sz="4" w:space="0" w:color="auto"/>
            </w:tcBorders>
          </w:tcPr>
          <w:p w14:paraId="3C1B4A59"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535</w:t>
            </w:r>
          </w:p>
        </w:tc>
        <w:tc>
          <w:tcPr>
            <w:tcW w:w="860" w:type="dxa"/>
            <w:tcBorders>
              <w:top w:val="dotted" w:sz="4" w:space="0" w:color="auto"/>
              <w:bottom w:val="single" w:sz="4" w:space="0" w:color="auto"/>
            </w:tcBorders>
          </w:tcPr>
          <w:p w14:paraId="7E001E02" w14:textId="77777777" w:rsidR="00E9779C" w:rsidRPr="0017265D" w:rsidRDefault="00E9779C" w:rsidP="005A021F">
            <w:pPr>
              <w:rPr>
                <w:rFonts w:cstheme="minorHAnsi"/>
              </w:rPr>
            </w:pPr>
          </w:p>
        </w:tc>
        <w:tc>
          <w:tcPr>
            <w:tcW w:w="5101" w:type="dxa"/>
            <w:tcBorders>
              <w:top w:val="dotted" w:sz="4" w:space="0" w:color="auto"/>
              <w:bottom w:val="single" w:sz="4" w:space="0" w:color="auto"/>
            </w:tcBorders>
          </w:tcPr>
          <w:p w14:paraId="658C1F39" w14:textId="77777777" w:rsidR="00E9779C" w:rsidRPr="0017265D" w:rsidRDefault="00E9779C" w:rsidP="005A021F">
            <w:pPr>
              <w:rPr>
                <w:rFonts w:cstheme="minorHAnsi"/>
              </w:rPr>
            </w:pPr>
          </w:p>
        </w:tc>
      </w:tr>
      <w:tr w:rsidR="00E9779C" w:rsidRPr="0017265D" w14:paraId="5648E3FB" w14:textId="77777777" w:rsidTr="005A021F">
        <w:tc>
          <w:tcPr>
            <w:tcW w:w="705" w:type="dxa"/>
            <w:vMerge w:val="restart"/>
            <w:shd w:val="clear" w:color="auto" w:fill="92D050"/>
          </w:tcPr>
          <w:p w14:paraId="6DBD767F" w14:textId="77777777" w:rsidR="00E9779C" w:rsidRPr="0017265D" w:rsidRDefault="00E9779C" w:rsidP="005A021F">
            <w:pPr>
              <w:rPr>
                <w:rFonts w:cstheme="minorHAnsi"/>
              </w:rPr>
            </w:pPr>
            <w:r w:rsidRPr="0017265D">
              <w:rPr>
                <w:rFonts w:cstheme="minorHAnsi"/>
              </w:rPr>
              <w:t>535</w:t>
            </w:r>
          </w:p>
        </w:tc>
        <w:tc>
          <w:tcPr>
            <w:tcW w:w="6098" w:type="dxa"/>
            <w:vMerge w:val="restart"/>
          </w:tcPr>
          <w:p w14:paraId="1877C4EC" w14:textId="77777777" w:rsidR="00E9779C" w:rsidRPr="0017265D" w:rsidRDefault="00E9779C" w:rsidP="005A021F">
            <w:pPr>
              <w:rPr>
                <w:rFonts w:cstheme="minorHAnsi"/>
              </w:rPr>
            </w:pPr>
            <w:r w:rsidRPr="0017265D">
              <w:rPr>
                <w:rFonts w:cstheme="minorHAnsi"/>
              </w:rPr>
              <w:t xml:space="preserve">Fand im Zeitraum der Resultierenden ein Anschlussnutzerwechsel statt? </w:t>
            </w:r>
          </w:p>
          <w:p w14:paraId="45CA6308" w14:textId="77777777" w:rsidR="00E9779C" w:rsidRPr="0017265D" w:rsidRDefault="00E9779C" w:rsidP="005A021F">
            <w:pPr>
              <w:rPr>
                <w:rFonts w:cstheme="minorHAnsi"/>
              </w:rPr>
            </w:pPr>
            <w:r w:rsidRPr="0017265D">
              <w:rPr>
                <w:rFonts w:cstheme="minorHAnsi"/>
              </w:rPr>
              <w:t>Hinweis: Findet der Anschlussnutzerwechsel zum Beginnzeitpunkt oder zum Endezeitpunkt des Zeitraums der Resultierenden statt, so ist diese Frage mit „nein“ zu beantworten.</w:t>
            </w:r>
          </w:p>
        </w:tc>
        <w:tc>
          <w:tcPr>
            <w:tcW w:w="1563" w:type="dxa"/>
            <w:tcBorders>
              <w:top w:val="single" w:sz="4" w:space="0" w:color="auto"/>
              <w:bottom w:val="dotted" w:sz="4" w:space="0" w:color="auto"/>
            </w:tcBorders>
          </w:tcPr>
          <w:p w14:paraId="004606D2"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595</w:t>
            </w:r>
          </w:p>
        </w:tc>
        <w:tc>
          <w:tcPr>
            <w:tcW w:w="860" w:type="dxa"/>
            <w:tcBorders>
              <w:top w:val="single" w:sz="4" w:space="0" w:color="auto"/>
              <w:bottom w:val="dotted" w:sz="4" w:space="0" w:color="auto"/>
            </w:tcBorders>
          </w:tcPr>
          <w:p w14:paraId="198062C2" w14:textId="77777777" w:rsidR="00E9779C" w:rsidRPr="0017265D" w:rsidRDefault="00E9779C" w:rsidP="005A021F">
            <w:pPr>
              <w:rPr>
                <w:rFonts w:cstheme="minorHAnsi"/>
              </w:rPr>
            </w:pPr>
            <w:r w:rsidRPr="0017265D">
              <w:rPr>
                <w:rFonts w:cstheme="minorHAnsi"/>
              </w:rPr>
              <w:t>AA4</w:t>
            </w:r>
          </w:p>
        </w:tc>
        <w:tc>
          <w:tcPr>
            <w:tcW w:w="5101" w:type="dxa"/>
            <w:tcBorders>
              <w:top w:val="single" w:sz="4" w:space="0" w:color="auto"/>
              <w:bottom w:val="dotted" w:sz="4" w:space="0" w:color="auto"/>
            </w:tcBorders>
          </w:tcPr>
          <w:p w14:paraId="6D59765B" w14:textId="77777777" w:rsidR="00E9779C" w:rsidRPr="0017265D" w:rsidRDefault="00E9779C" w:rsidP="005A021F">
            <w:pPr>
              <w:rPr>
                <w:rFonts w:cstheme="minorHAnsi"/>
              </w:rPr>
            </w:pPr>
            <w:r w:rsidRPr="0017265D">
              <w:rPr>
                <w:rFonts w:cstheme="minorHAnsi"/>
              </w:rPr>
              <w:t>Cluster: Ablehnung auf Positionsebene</w:t>
            </w:r>
          </w:p>
          <w:p w14:paraId="1C1E6D04" w14:textId="77777777" w:rsidR="00E9779C" w:rsidRPr="0017265D" w:rsidRDefault="00E9779C" w:rsidP="005A021F">
            <w:pPr>
              <w:rPr>
                <w:rFonts w:cstheme="minorHAnsi"/>
              </w:rPr>
            </w:pPr>
            <w:r w:rsidRPr="0017265D">
              <w:rPr>
                <w:rFonts w:cstheme="minorHAnsi"/>
              </w:rPr>
              <w:t>Es fand im Zeitraum der Resultierenden ein Anschlussnutzerwechsel statt.</w:t>
            </w:r>
          </w:p>
        </w:tc>
      </w:tr>
      <w:tr w:rsidR="00E9779C" w:rsidRPr="0017265D" w14:paraId="704D5878" w14:textId="77777777" w:rsidTr="005A021F">
        <w:tc>
          <w:tcPr>
            <w:tcW w:w="705" w:type="dxa"/>
            <w:vMerge/>
            <w:shd w:val="clear" w:color="auto" w:fill="92D050"/>
          </w:tcPr>
          <w:p w14:paraId="455EF07F" w14:textId="77777777" w:rsidR="00E9779C" w:rsidRPr="0017265D" w:rsidRDefault="00E9779C" w:rsidP="005A021F">
            <w:pPr>
              <w:rPr>
                <w:rFonts w:cstheme="minorHAnsi"/>
              </w:rPr>
            </w:pPr>
          </w:p>
        </w:tc>
        <w:tc>
          <w:tcPr>
            <w:tcW w:w="6098" w:type="dxa"/>
            <w:vMerge/>
          </w:tcPr>
          <w:p w14:paraId="663D0995" w14:textId="77777777" w:rsidR="00E9779C" w:rsidRPr="0017265D" w:rsidRDefault="00E9779C" w:rsidP="005A021F">
            <w:pPr>
              <w:rPr>
                <w:rFonts w:cstheme="minorHAnsi"/>
              </w:rPr>
            </w:pPr>
          </w:p>
        </w:tc>
        <w:tc>
          <w:tcPr>
            <w:tcW w:w="1563" w:type="dxa"/>
            <w:tcBorders>
              <w:top w:val="dotted" w:sz="4" w:space="0" w:color="auto"/>
              <w:bottom w:val="single" w:sz="4" w:space="0" w:color="auto"/>
            </w:tcBorders>
          </w:tcPr>
          <w:p w14:paraId="4EA583FA"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540</w:t>
            </w:r>
          </w:p>
        </w:tc>
        <w:tc>
          <w:tcPr>
            <w:tcW w:w="860" w:type="dxa"/>
            <w:tcBorders>
              <w:top w:val="dotted" w:sz="4" w:space="0" w:color="auto"/>
              <w:bottom w:val="single" w:sz="4" w:space="0" w:color="auto"/>
            </w:tcBorders>
          </w:tcPr>
          <w:p w14:paraId="3EC4E869" w14:textId="77777777" w:rsidR="00E9779C" w:rsidRPr="0017265D" w:rsidRDefault="00E9779C" w:rsidP="005A021F">
            <w:pPr>
              <w:rPr>
                <w:rFonts w:cstheme="minorHAnsi"/>
              </w:rPr>
            </w:pPr>
          </w:p>
        </w:tc>
        <w:tc>
          <w:tcPr>
            <w:tcW w:w="5101" w:type="dxa"/>
            <w:tcBorders>
              <w:top w:val="dotted" w:sz="4" w:space="0" w:color="auto"/>
              <w:bottom w:val="single" w:sz="4" w:space="0" w:color="auto"/>
            </w:tcBorders>
          </w:tcPr>
          <w:p w14:paraId="2314CEC6" w14:textId="77777777" w:rsidR="00E9779C" w:rsidRPr="0017265D" w:rsidRDefault="00E9779C" w:rsidP="005A021F">
            <w:pPr>
              <w:rPr>
                <w:rFonts w:cstheme="minorHAnsi"/>
              </w:rPr>
            </w:pPr>
          </w:p>
        </w:tc>
      </w:tr>
      <w:tr w:rsidR="00E9779C" w:rsidRPr="0017265D" w14:paraId="69878A5B" w14:textId="77777777" w:rsidTr="005A021F">
        <w:tc>
          <w:tcPr>
            <w:tcW w:w="705" w:type="dxa"/>
            <w:vMerge w:val="restart"/>
            <w:shd w:val="clear" w:color="auto" w:fill="92D050"/>
          </w:tcPr>
          <w:p w14:paraId="6247EBED" w14:textId="77777777" w:rsidR="00E9779C" w:rsidRPr="0017265D" w:rsidRDefault="00E9779C" w:rsidP="005A021F">
            <w:pPr>
              <w:rPr>
                <w:rFonts w:cstheme="minorHAnsi"/>
              </w:rPr>
            </w:pPr>
            <w:r w:rsidRPr="0017265D">
              <w:rPr>
                <w:rFonts w:cstheme="minorHAnsi"/>
              </w:rPr>
              <w:t>540</w:t>
            </w:r>
          </w:p>
        </w:tc>
        <w:tc>
          <w:tcPr>
            <w:tcW w:w="6098" w:type="dxa"/>
            <w:vMerge w:val="restart"/>
          </w:tcPr>
          <w:p w14:paraId="7C32D882" w14:textId="77777777" w:rsidR="00E9779C" w:rsidRPr="0017265D" w:rsidRDefault="00E9779C" w:rsidP="005A021F">
            <w:pPr>
              <w:rPr>
                <w:rFonts w:cstheme="minorHAnsi"/>
              </w:rPr>
            </w:pPr>
            <w:r w:rsidRPr="0017265D">
              <w:rPr>
                <w:rFonts w:cstheme="minorHAnsi"/>
              </w:rPr>
              <w:t>Ist die Artikel-ID der zu prüfenden Positionen abhängig von der Benutzungsstundendauer?</w:t>
            </w:r>
          </w:p>
        </w:tc>
        <w:tc>
          <w:tcPr>
            <w:tcW w:w="1563" w:type="dxa"/>
            <w:tcBorders>
              <w:top w:val="single" w:sz="4" w:space="0" w:color="auto"/>
              <w:bottom w:val="dotted" w:sz="4" w:space="0" w:color="auto"/>
            </w:tcBorders>
          </w:tcPr>
          <w:p w14:paraId="45A8E544"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545</w:t>
            </w:r>
          </w:p>
        </w:tc>
        <w:tc>
          <w:tcPr>
            <w:tcW w:w="860" w:type="dxa"/>
            <w:tcBorders>
              <w:top w:val="single" w:sz="4" w:space="0" w:color="auto"/>
              <w:bottom w:val="dotted" w:sz="4" w:space="0" w:color="auto"/>
            </w:tcBorders>
          </w:tcPr>
          <w:p w14:paraId="7B704D39" w14:textId="77777777" w:rsidR="00E9779C" w:rsidRPr="0017265D" w:rsidRDefault="00E9779C" w:rsidP="005A021F">
            <w:pPr>
              <w:rPr>
                <w:rFonts w:cstheme="minorHAnsi"/>
              </w:rPr>
            </w:pPr>
          </w:p>
        </w:tc>
        <w:tc>
          <w:tcPr>
            <w:tcW w:w="5101" w:type="dxa"/>
            <w:tcBorders>
              <w:top w:val="single" w:sz="4" w:space="0" w:color="auto"/>
              <w:bottom w:val="dotted" w:sz="4" w:space="0" w:color="auto"/>
            </w:tcBorders>
          </w:tcPr>
          <w:p w14:paraId="1E4F76A6" w14:textId="77777777" w:rsidR="00E9779C" w:rsidRPr="0017265D" w:rsidRDefault="00E9779C" w:rsidP="005A021F">
            <w:pPr>
              <w:rPr>
                <w:rFonts w:cstheme="minorHAnsi"/>
              </w:rPr>
            </w:pPr>
          </w:p>
        </w:tc>
      </w:tr>
      <w:tr w:rsidR="00E9779C" w:rsidRPr="0017265D" w14:paraId="35FDD771" w14:textId="77777777" w:rsidTr="005A021F">
        <w:tc>
          <w:tcPr>
            <w:tcW w:w="705" w:type="dxa"/>
            <w:vMerge/>
            <w:shd w:val="clear" w:color="auto" w:fill="92D050"/>
          </w:tcPr>
          <w:p w14:paraId="0FD3ACEA" w14:textId="77777777" w:rsidR="00E9779C" w:rsidRPr="0017265D" w:rsidRDefault="00E9779C" w:rsidP="005A021F">
            <w:pPr>
              <w:rPr>
                <w:rFonts w:cstheme="minorHAnsi"/>
              </w:rPr>
            </w:pPr>
          </w:p>
        </w:tc>
        <w:tc>
          <w:tcPr>
            <w:tcW w:w="6098" w:type="dxa"/>
            <w:vMerge/>
          </w:tcPr>
          <w:p w14:paraId="469D370B" w14:textId="77777777" w:rsidR="00E9779C" w:rsidRPr="0017265D" w:rsidRDefault="00E9779C" w:rsidP="005A021F">
            <w:pPr>
              <w:rPr>
                <w:rFonts w:cstheme="minorHAnsi"/>
              </w:rPr>
            </w:pPr>
          </w:p>
        </w:tc>
        <w:tc>
          <w:tcPr>
            <w:tcW w:w="1563" w:type="dxa"/>
            <w:tcBorders>
              <w:top w:val="dotted" w:sz="4" w:space="0" w:color="auto"/>
              <w:bottom w:val="single" w:sz="4" w:space="0" w:color="auto"/>
            </w:tcBorders>
          </w:tcPr>
          <w:p w14:paraId="18557704"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w:t>
            </w:r>
            <w:r>
              <w:rPr>
                <w:rFonts w:cstheme="minorHAnsi"/>
              </w:rPr>
              <w:t>560</w:t>
            </w:r>
          </w:p>
        </w:tc>
        <w:tc>
          <w:tcPr>
            <w:tcW w:w="860" w:type="dxa"/>
            <w:tcBorders>
              <w:top w:val="dotted" w:sz="4" w:space="0" w:color="auto"/>
              <w:bottom w:val="single" w:sz="4" w:space="0" w:color="auto"/>
            </w:tcBorders>
          </w:tcPr>
          <w:p w14:paraId="21C39C03" w14:textId="77777777" w:rsidR="00E9779C" w:rsidRPr="0017265D" w:rsidRDefault="00E9779C" w:rsidP="005A021F">
            <w:pPr>
              <w:rPr>
                <w:rFonts w:cstheme="minorHAnsi"/>
              </w:rPr>
            </w:pPr>
          </w:p>
        </w:tc>
        <w:tc>
          <w:tcPr>
            <w:tcW w:w="5101" w:type="dxa"/>
            <w:tcBorders>
              <w:top w:val="dotted" w:sz="4" w:space="0" w:color="auto"/>
              <w:bottom w:val="single" w:sz="4" w:space="0" w:color="auto"/>
            </w:tcBorders>
          </w:tcPr>
          <w:p w14:paraId="6844E479" w14:textId="77777777" w:rsidR="00E9779C" w:rsidRPr="0017265D" w:rsidRDefault="00E9779C" w:rsidP="005A021F">
            <w:pPr>
              <w:rPr>
                <w:rFonts w:cstheme="minorHAnsi"/>
              </w:rPr>
            </w:pPr>
          </w:p>
        </w:tc>
      </w:tr>
    </w:tbl>
    <w:p w14:paraId="7D6C0741" w14:textId="77777777" w:rsidR="00DC50E7" w:rsidRDefault="00DC50E7">
      <w:r>
        <w:br w:type="page"/>
      </w:r>
    </w:p>
    <w:tbl>
      <w:tblPr>
        <w:tblStyle w:val="Tabellenraster"/>
        <w:tblW w:w="14510" w:type="dxa"/>
        <w:tblLayout w:type="fixed"/>
        <w:tblLook w:val="04A0" w:firstRow="1" w:lastRow="0" w:firstColumn="1" w:lastColumn="0" w:noHBand="0" w:noVBand="1"/>
      </w:tblPr>
      <w:tblGrid>
        <w:gridCol w:w="714"/>
        <w:gridCol w:w="6183"/>
        <w:gridCol w:w="1584"/>
        <w:gridCol w:w="855"/>
        <w:gridCol w:w="5174"/>
      </w:tblGrid>
      <w:tr w:rsidR="00E9779C" w:rsidRPr="0017265D" w14:paraId="1521134D" w14:textId="77777777" w:rsidTr="007B4B69">
        <w:trPr>
          <w:trHeight w:val="448"/>
        </w:trPr>
        <w:tc>
          <w:tcPr>
            <w:tcW w:w="714" w:type="dxa"/>
            <w:vMerge w:val="restart"/>
            <w:shd w:val="clear" w:color="auto" w:fill="92D050"/>
          </w:tcPr>
          <w:p w14:paraId="663EC997" w14:textId="427AD5E2" w:rsidR="00E9779C" w:rsidRPr="0017265D" w:rsidRDefault="00E9779C" w:rsidP="005A021F">
            <w:pPr>
              <w:rPr>
                <w:rFonts w:cstheme="minorHAnsi"/>
              </w:rPr>
            </w:pPr>
            <w:r w:rsidRPr="0017265D">
              <w:rPr>
                <w:rFonts w:cstheme="minorHAnsi"/>
              </w:rPr>
              <w:t>545</w:t>
            </w:r>
          </w:p>
        </w:tc>
        <w:tc>
          <w:tcPr>
            <w:tcW w:w="6183" w:type="dxa"/>
            <w:vMerge w:val="restart"/>
          </w:tcPr>
          <w:p w14:paraId="11C880E6" w14:textId="77777777" w:rsidR="00E9779C" w:rsidRPr="0017265D" w:rsidRDefault="00E9779C" w:rsidP="005A021F">
            <w:pPr>
              <w:rPr>
                <w:rFonts w:cstheme="minorHAnsi"/>
              </w:rPr>
            </w:pPr>
            <w:r w:rsidRPr="0017265D">
              <w:rPr>
                <w:rFonts w:cstheme="minorHAnsi"/>
              </w:rPr>
              <w:t>Wurde die Artikel-ID für die Bezugsdauer ≥ 2.500 Stunden pro Jahr verwendet?</w:t>
            </w:r>
          </w:p>
          <w:p w14:paraId="54059F44" w14:textId="77777777" w:rsidR="00E9779C" w:rsidRPr="0017265D" w:rsidRDefault="00E9779C" w:rsidP="005A021F">
            <w:pPr>
              <w:rPr>
                <w:rFonts w:cstheme="minorHAnsi"/>
              </w:rPr>
            </w:pPr>
          </w:p>
        </w:tc>
        <w:tc>
          <w:tcPr>
            <w:tcW w:w="1584" w:type="dxa"/>
            <w:tcBorders>
              <w:top w:val="single" w:sz="4" w:space="0" w:color="auto"/>
              <w:bottom w:val="dotted" w:sz="4" w:space="0" w:color="auto"/>
            </w:tcBorders>
          </w:tcPr>
          <w:p w14:paraId="76BBD7E1"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w:t>
            </w:r>
            <w:r>
              <w:rPr>
                <w:rFonts w:cstheme="minorHAnsi"/>
              </w:rPr>
              <w:t>555</w:t>
            </w:r>
          </w:p>
        </w:tc>
        <w:tc>
          <w:tcPr>
            <w:tcW w:w="855" w:type="dxa"/>
            <w:tcBorders>
              <w:top w:val="single" w:sz="4" w:space="0" w:color="auto"/>
              <w:bottom w:val="dotted" w:sz="4" w:space="0" w:color="auto"/>
            </w:tcBorders>
          </w:tcPr>
          <w:p w14:paraId="1F55CD53" w14:textId="77777777" w:rsidR="00E9779C" w:rsidRPr="0017265D" w:rsidRDefault="00E9779C" w:rsidP="005A021F">
            <w:pPr>
              <w:rPr>
                <w:rFonts w:cstheme="minorHAnsi"/>
              </w:rPr>
            </w:pPr>
          </w:p>
        </w:tc>
        <w:tc>
          <w:tcPr>
            <w:tcW w:w="5174" w:type="dxa"/>
            <w:tcBorders>
              <w:top w:val="single" w:sz="4" w:space="0" w:color="auto"/>
              <w:bottom w:val="dotted" w:sz="4" w:space="0" w:color="auto"/>
            </w:tcBorders>
          </w:tcPr>
          <w:p w14:paraId="39B2A2EC" w14:textId="77777777" w:rsidR="00E9779C" w:rsidRPr="0017265D" w:rsidRDefault="00E9779C" w:rsidP="005A021F">
            <w:pPr>
              <w:rPr>
                <w:rFonts w:cstheme="minorHAnsi"/>
              </w:rPr>
            </w:pPr>
          </w:p>
        </w:tc>
      </w:tr>
      <w:tr w:rsidR="00E9779C" w:rsidRPr="0017265D" w14:paraId="6E917327" w14:textId="77777777" w:rsidTr="007B4B69">
        <w:trPr>
          <w:trHeight w:val="448"/>
        </w:trPr>
        <w:tc>
          <w:tcPr>
            <w:tcW w:w="714" w:type="dxa"/>
            <w:vMerge/>
            <w:shd w:val="clear" w:color="auto" w:fill="92D050"/>
          </w:tcPr>
          <w:p w14:paraId="30EE231A" w14:textId="77777777" w:rsidR="00E9779C" w:rsidRPr="0017265D" w:rsidRDefault="00E9779C" w:rsidP="005A021F">
            <w:pPr>
              <w:rPr>
                <w:rFonts w:cstheme="minorHAnsi"/>
              </w:rPr>
            </w:pPr>
          </w:p>
        </w:tc>
        <w:tc>
          <w:tcPr>
            <w:tcW w:w="6183" w:type="dxa"/>
            <w:vMerge/>
          </w:tcPr>
          <w:p w14:paraId="3AC563C7" w14:textId="77777777" w:rsidR="00E9779C" w:rsidRPr="0017265D" w:rsidRDefault="00E9779C" w:rsidP="005A021F">
            <w:pPr>
              <w:rPr>
                <w:rFonts w:cstheme="minorHAnsi"/>
              </w:rPr>
            </w:pPr>
          </w:p>
        </w:tc>
        <w:tc>
          <w:tcPr>
            <w:tcW w:w="1584" w:type="dxa"/>
            <w:tcBorders>
              <w:top w:val="dotted" w:sz="4" w:space="0" w:color="auto"/>
              <w:bottom w:val="single" w:sz="4" w:space="0" w:color="auto"/>
            </w:tcBorders>
          </w:tcPr>
          <w:p w14:paraId="4191A023"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550</w:t>
            </w:r>
          </w:p>
        </w:tc>
        <w:tc>
          <w:tcPr>
            <w:tcW w:w="855" w:type="dxa"/>
            <w:tcBorders>
              <w:top w:val="dotted" w:sz="4" w:space="0" w:color="auto"/>
              <w:bottom w:val="single" w:sz="4" w:space="0" w:color="auto"/>
            </w:tcBorders>
          </w:tcPr>
          <w:p w14:paraId="0AB92633" w14:textId="77777777" w:rsidR="00E9779C" w:rsidRPr="0017265D" w:rsidRDefault="00E9779C" w:rsidP="005A021F">
            <w:pPr>
              <w:rPr>
                <w:rFonts w:cstheme="minorHAnsi"/>
              </w:rPr>
            </w:pPr>
          </w:p>
        </w:tc>
        <w:tc>
          <w:tcPr>
            <w:tcW w:w="5174" w:type="dxa"/>
            <w:tcBorders>
              <w:top w:val="dotted" w:sz="4" w:space="0" w:color="auto"/>
              <w:bottom w:val="single" w:sz="4" w:space="0" w:color="auto"/>
            </w:tcBorders>
          </w:tcPr>
          <w:p w14:paraId="7BFB30F0" w14:textId="77777777" w:rsidR="00E9779C" w:rsidRPr="0017265D" w:rsidRDefault="00E9779C" w:rsidP="005A021F">
            <w:pPr>
              <w:rPr>
                <w:rFonts w:cstheme="minorHAnsi"/>
              </w:rPr>
            </w:pPr>
          </w:p>
        </w:tc>
      </w:tr>
      <w:tr w:rsidR="00E9779C" w:rsidRPr="0017265D" w14:paraId="51C8D471" w14:textId="77777777" w:rsidTr="007B4B69">
        <w:trPr>
          <w:trHeight w:val="448"/>
        </w:trPr>
        <w:tc>
          <w:tcPr>
            <w:tcW w:w="714" w:type="dxa"/>
            <w:vMerge w:val="restart"/>
            <w:shd w:val="clear" w:color="auto" w:fill="92D050"/>
          </w:tcPr>
          <w:p w14:paraId="5CFB84B2" w14:textId="77777777" w:rsidR="00E9779C" w:rsidRPr="0017265D" w:rsidRDefault="00E9779C" w:rsidP="005A021F">
            <w:pPr>
              <w:rPr>
                <w:rFonts w:cstheme="minorHAnsi"/>
              </w:rPr>
            </w:pPr>
            <w:r w:rsidRPr="0017265D">
              <w:rPr>
                <w:rFonts w:cstheme="minorHAnsi"/>
              </w:rPr>
              <w:t>550</w:t>
            </w:r>
          </w:p>
        </w:tc>
        <w:tc>
          <w:tcPr>
            <w:tcW w:w="6183" w:type="dxa"/>
            <w:vMerge w:val="restart"/>
          </w:tcPr>
          <w:p w14:paraId="381E7F4D" w14:textId="77777777" w:rsidR="00E9779C" w:rsidRPr="0017265D" w:rsidRDefault="00E9779C" w:rsidP="005A021F">
            <w:pPr>
              <w:rPr>
                <w:rFonts w:cstheme="minorHAnsi"/>
              </w:rPr>
            </w:pPr>
            <w:r w:rsidRPr="0017265D">
              <w:rPr>
                <w:rFonts w:cstheme="minorHAnsi"/>
              </w:rPr>
              <w:t>Wurde die Artikel-ID für die Bezugsdauer &lt; 2.500 Stunden pro Jahr verwendet?</w:t>
            </w:r>
          </w:p>
          <w:p w14:paraId="05067043" w14:textId="77777777" w:rsidR="00E9779C" w:rsidRPr="0017265D" w:rsidRDefault="00E9779C" w:rsidP="005A021F">
            <w:pPr>
              <w:rPr>
                <w:rFonts w:cstheme="minorHAnsi"/>
              </w:rPr>
            </w:pPr>
          </w:p>
        </w:tc>
        <w:tc>
          <w:tcPr>
            <w:tcW w:w="1584" w:type="dxa"/>
            <w:tcBorders>
              <w:top w:val="single" w:sz="4" w:space="0" w:color="auto"/>
              <w:bottom w:val="dotted" w:sz="4" w:space="0" w:color="auto"/>
            </w:tcBorders>
          </w:tcPr>
          <w:p w14:paraId="630D7229"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555</w:t>
            </w:r>
          </w:p>
        </w:tc>
        <w:tc>
          <w:tcPr>
            <w:tcW w:w="855" w:type="dxa"/>
            <w:tcBorders>
              <w:top w:val="single" w:sz="4" w:space="0" w:color="auto"/>
              <w:bottom w:val="dotted" w:sz="4" w:space="0" w:color="auto"/>
            </w:tcBorders>
          </w:tcPr>
          <w:p w14:paraId="15E1751A" w14:textId="77777777" w:rsidR="00E9779C" w:rsidRPr="0017265D" w:rsidRDefault="00E9779C" w:rsidP="005A021F">
            <w:pPr>
              <w:rPr>
                <w:rFonts w:cstheme="minorHAnsi"/>
              </w:rPr>
            </w:pPr>
          </w:p>
        </w:tc>
        <w:tc>
          <w:tcPr>
            <w:tcW w:w="5174" w:type="dxa"/>
            <w:tcBorders>
              <w:top w:val="single" w:sz="4" w:space="0" w:color="auto"/>
              <w:bottom w:val="dotted" w:sz="4" w:space="0" w:color="auto"/>
            </w:tcBorders>
          </w:tcPr>
          <w:p w14:paraId="055610A2" w14:textId="77777777" w:rsidR="00E9779C" w:rsidRPr="0017265D" w:rsidRDefault="00E9779C" w:rsidP="005A021F">
            <w:pPr>
              <w:rPr>
                <w:rFonts w:cstheme="minorHAnsi"/>
              </w:rPr>
            </w:pPr>
          </w:p>
        </w:tc>
      </w:tr>
      <w:tr w:rsidR="00E9779C" w:rsidRPr="0017265D" w14:paraId="391CF9EB" w14:textId="77777777" w:rsidTr="007B4B69">
        <w:trPr>
          <w:trHeight w:val="448"/>
        </w:trPr>
        <w:tc>
          <w:tcPr>
            <w:tcW w:w="714" w:type="dxa"/>
            <w:vMerge/>
            <w:shd w:val="clear" w:color="auto" w:fill="92D050"/>
          </w:tcPr>
          <w:p w14:paraId="208AD8BB" w14:textId="77777777" w:rsidR="00E9779C" w:rsidRPr="0017265D" w:rsidRDefault="00E9779C" w:rsidP="005A021F">
            <w:pPr>
              <w:rPr>
                <w:rFonts w:cstheme="minorHAnsi"/>
              </w:rPr>
            </w:pPr>
          </w:p>
        </w:tc>
        <w:tc>
          <w:tcPr>
            <w:tcW w:w="6183" w:type="dxa"/>
            <w:vMerge/>
          </w:tcPr>
          <w:p w14:paraId="09A94412" w14:textId="77777777" w:rsidR="00E9779C" w:rsidRPr="0017265D" w:rsidRDefault="00E9779C" w:rsidP="005A021F">
            <w:pPr>
              <w:rPr>
                <w:rFonts w:cstheme="minorHAnsi"/>
              </w:rPr>
            </w:pPr>
          </w:p>
        </w:tc>
        <w:tc>
          <w:tcPr>
            <w:tcW w:w="1584" w:type="dxa"/>
            <w:tcBorders>
              <w:top w:val="dotted" w:sz="4" w:space="0" w:color="auto"/>
              <w:bottom w:val="single" w:sz="4" w:space="0" w:color="auto"/>
            </w:tcBorders>
          </w:tcPr>
          <w:p w14:paraId="3DA51A9D"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595</w:t>
            </w:r>
          </w:p>
        </w:tc>
        <w:tc>
          <w:tcPr>
            <w:tcW w:w="855" w:type="dxa"/>
            <w:tcBorders>
              <w:top w:val="dotted" w:sz="4" w:space="0" w:color="auto"/>
              <w:bottom w:val="single" w:sz="4" w:space="0" w:color="auto"/>
            </w:tcBorders>
          </w:tcPr>
          <w:p w14:paraId="01FADC18" w14:textId="77777777" w:rsidR="00E9779C" w:rsidRPr="0017265D" w:rsidRDefault="00E9779C" w:rsidP="005A021F">
            <w:pPr>
              <w:rPr>
                <w:rFonts w:cstheme="minorHAnsi"/>
              </w:rPr>
            </w:pPr>
            <w:r w:rsidRPr="0017265D">
              <w:rPr>
                <w:rFonts w:cstheme="minorHAnsi"/>
              </w:rPr>
              <w:t>AA5</w:t>
            </w:r>
          </w:p>
        </w:tc>
        <w:tc>
          <w:tcPr>
            <w:tcW w:w="5174" w:type="dxa"/>
            <w:tcBorders>
              <w:top w:val="dotted" w:sz="4" w:space="0" w:color="auto"/>
              <w:bottom w:val="single" w:sz="4" w:space="0" w:color="auto"/>
            </w:tcBorders>
          </w:tcPr>
          <w:p w14:paraId="0FDA3D25" w14:textId="77777777" w:rsidR="00E9779C" w:rsidRPr="0017265D" w:rsidRDefault="00E9779C" w:rsidP="005A021F">
            <w:pPr>
              <w:rPr>
                <w:rFonts w:cstheme="minorHAnsi"/>
              </w:rPr>
            </w:pPr>
            <w:r w:rsidRPr="0017265D">
              <w:rPr>
                <w:rFonts w:cstheme="minorHAnsi"/>
              </w:rPr>
              <w:t>Cluster: Ablehnung auf Positionsebene</w:t>
            </w:r>
          </w:p>
          <w:p w14:paraId="42685F4E" w14:textId="77777777" w:rsidR="00E9779C" w:rsidRPr="0017265D" w:rsidRDefault="00E9779C" w:rsidP="005A021F">
            <w:pPr>
              <w:rPr>
                <w:rFonts w:cstheme="minorHAnsi"/>
              </w:rPr>
            </w:pPr>
            <w:r w:rsidRPr="0017265D">
              <w:rPr>
                <w:rFonts w:cstheme="minorHAnsi"/>
              </w:rPr>
              <w:t>Falsche Artikel-ID verwendet.</w:t>
            </w:r>
          </w:p>
        </w:tc>
      </w:tr>
      <w:tr w:rsidR="00E9779C" w:rsidRPr="0017265D" w14:paraId="6ED053C1" w14:textId="77777777" w:rsidTr="007B4B69">
        <w:trPr>
          <w:trHeight w:val="2289"/>
        </w:trPr>
        <w:tc>
          <w:tcPr>
            <w:tcW w:w="714" w:type="dxa"/>
            <w:vMerge w:val="restart"/>
            <w:shd w:val="clear" w:color="auto" w:fill="92D050"/>
          </w:tcPr>
          <w:p w14:paraId="27AC8A42" w14:textId="77777777" w:rsidR="00E9779C" w:rsidRPr="0017265D" w:rsidRDefault="00E9779C" w:rsidP="005A021F">
            <w:pPr>
              <w:rPr>
                <w:rFonts w:cstheme="minorHAnsi"/>
              </w:rPr>
            </w:pPr>
            <w:r>
              <w:br w:type="page"/>
            </w:r>
            <w:r w:rsidRPr="0017265D">
              <w:rPr>
                <w:rFonts w:cstheme="minorHAnsi"/>
              </w:rPr>
              <w:t>555</w:t>
            </w:r>
          </w:p>
        </w:tc>
        <w:tc>
          <w:tcPr>
            <w:tcW w:w="6183" w:type="dxa"/>
            <w:vMerge w:val="restart"/>
          </w:tcPr>
          <w:p w14:paraId="2140D04F" w14:textId="77777777" w:rsidR="00E9779C" w:rsidRPr="0017265D" w:rsidRDefault="00E9779C" w:rsidP="005A021F">
            <w:pPr>
              <w:rPr>
                <w:rFonts w:cstheme="minorHAnsi"/>
              </w:rPr>
            </w:pPr>
            <w:r w:rsidRPr="0017265D">
              <w:rPr>
                <w:rFonts w:cstheme="minorHAnsi"/>
              </w:rPr>
              <w:t>Wird über diese Resultierende mit dieser Artikel-ID ein Zeitraum abgerechnet, der bereits in einer vorangegangenen MVR mit dieser Artikel-ID abgerechnet wurde?</w:t>
            </w:r>
            <w:r>
              <w:rPr>
                <w:rFonts w:cstheme="minorHAnsi"/>
              </w:rPr>
              <w:t xml:space="preserve"> </w:t>
            </w:r>
          </w:p>
        </w:tc>
        <w:tc>
          <w:tcPr>
            <w:tcW w:w="1584" w:type="dxa"/>
            <w:tcBorders>
              <w:top w:val="single" w:sz="4" w:space="0" w:color="auto"/>
              <w:bottom w:val="dotted" w:sz="4" w:space="0" w:color="auto"/>
            </w:tcBorders>
          </w:tcPr>
          <w:p w14:paraId="4E84215E"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w:t>
            </w:r>
            <w:r>
              <w:rPr>
                <w:rFonts w:cstheme="minorHAnsi"/>
              </w:rPr>
              <w:t>595</w:t>
            </w:r>
          </w:p>
        </w:tc>
        <w:tc>
          <w:tcPr>
            <w:tcW w:w="855" w:type="dxa"/>
            <w:tcBorders>
              <w:top w:val="single" w:sz="4" w:space="0" w:color="auto"/>
              <w:bottom w:val="dotted" w:sz="4" w:space="0" w:color="auto"/>
            </w:tcBorders>
          </w:tcPr>
          <w:p w14:paraId="3E00F59B" w14:textId="77777777" w:rsidR="00E9779C" w:rsidRPr="0017265D" w:rsidRDefault="00E9779C" w:rsidP="005A021F">
            <w:pPr>
              <w:rPr>
                <w:rFonts w:cstheme="minorHAnsi"/>
              </w:rPr>
            </w:pPr>
            <w:r w:rsidRPr="0017265D">
              <w:rPr>
                <w:rFonts w:cstheme="minorHAnsi"/>
              </w:rPr>
              <w:t>AA6</w:t>
            </w:r>
          </w:p>
        </w:tc>
        <w:tc>
          <w:tcPr>
            <w:tcW w:w="5174" w:type="dxa"/>
            <w:tcBorders>
              <w:top w:val="single" w:sz="4" w:space="0" w:color="auto"/>
              <w:bottom w:val="dotted" w:sz="4" w:space="0" w:color="auto"/>
            </w:tcBorders>
          </w:tcPr>
          <w:p w14:paraId="45DB08B6" w14:textId="77777777" w:rsidR="00E9779C" w:rsidRPr="0017265D" w:rsidRDefault="00E9779C" w:rsidP="005A021F">
            <w:pPr>
              <w:rPr>
                <w:rFonts w:cstheme="minorHAnsi"/>
              </w:rPr>
            </w:pPr>
            <w:r w:rsidRPr="0017265D">
              <w:rPr>
                <w:rFonts w:cstheme="minorHAnsi"/>
              </w:rPr>
              <w:t>Cluster: Ablehnung auf Positionsebene</w:t>
            </w:r>
          </w:p>
          <w:p w14:paraId="7EE9F9F1" w14:textId="77777777" w:rsidR="00E9779C" w:rsidRPr="0017265D" w:rsidRDefault="00E9779C" w:rsidP="005A021F">
            <w:pPr>
              <w:rPr>
                <w:rFonts w:cstheme="minorHAnsi"/>
              </w:rPr>
            </w:pPr>
            <w:r w:rsidRPr="0017265D">
              <w:rPr>
                <w:rFonts w:cstheme="minorHAnsi"/>
              </w:rPr>
              <w:t>Die Leistung wurde bereits in einer vorangegangenen MVR abgerechnet.</w:t>
            </w:r>
          </w:p>
          <w:p w14:paraId="71268BDB" w14:textId="77777777" w:rsidR="00E9779C" w:rsidRPr="0017265D" w:rsidRDefault="00E9779C" w:rsidP="005A021F">
            <w:pPr>
              <w:rPr>
                <w:rFonts w:cstheme="minorHAnsi"/>
              </w:rPr>
            </w:pPr>
            <w:r w:rsidRPr="0017265D">
              <w:rPr>
                <w:rFonts w:cstheme="minorHAnsi"/>
              </w:rPr>
              <w:t>Hinweis: Der LF gibt die Referenz der Rechnungen (MVR) an, in denen die Leistung bereits abgerechnet wurde.</w:t>
            </w:r>
          </w:p>
        </w:tc>
      </w:tr>
      <w:tr w:rsidR="00E9779C" w:rsidRPr="0017265D" w14:paraId="7FEA4F85" w14:textId="77777777" w:rsidTr="007B4B69">
        <w:trPr>
          <w:trHeight w:val="2289"/>
        </w:trPr>
        <w:tc>
          <w:tcPr>
            <w:tcW w:w="714" w:type="dxa"/>
            <w:vMerge/>
            <w:shd w:val="clear" w:color="auto" w:fill="92D050"/>
          </w:tcPr>
          <w:p w14:paraId="492A156A" w14:textId="77777777" w:rsidR="00E9779C" w:rsidRPr="0017265D" w:rsidRDefault="00E9779C" w:rsidP="005A021F">
            <w:pPr>
              <w:rPr>
                <w:rFonts w:cstheme="minorHAnsi"/>
              </w:rPr>
            </w:pPr>
          </w:p>
        </w:tc>
        <w:tc>
          <w:tcPr>
            <w:tcW w:w="6183" w:type="dxa"/>
            <w:vMerge/>
          </w:tcPr>
          <w:p w14:paraId="6E84588D" w14:textId="77777777" w:rsidR="00E9779C" w:rsidRPr="0017265D" w:rsidRDefault="00E9779C" w:rsidP="005A021F">
            <w:pPr>
              <w:rPr>
                <w:rFonts w:cstheme="minorHAnsi"/>
              </w:rPr>
            </w:pPr>
          </w:p>
        </w:tc>
        <w:tc>
          <w:tcPr>
            <w:tcW w:w="1584" w:type="dxa"/>
            <w:tcBorders>
              <w:top w:val="dotted" w:sz="4" w:space="0" w:color="auto"/>
              <w:bottom w:val="single" w:sz="4" w:space="0" w:color="auto"/>
            </w:tcBorders>
          </w:tcPr>
          <w:p w14:paraId="6645F947"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w:t>
            </w:r>
            <w:r>
              <w:rPr>
                <w:rFonts w:cstheme="minorHAnsi"/>
              </w:rPr>
              <w:t>595</w:t>
            </w:r>
          </w:p>
        </w:tc>
        <w:tc>
          <w:tcPr>
            <w:tcW w:w="855" w:type="dxa"/>
            <w:tcBorders>
              <w:top w:val="dotted" w:sz="4" w:space="0" w:color="auto"/>
              <w:bottom w:val="single" w:sz="4" w:space="0" w:color="auto"/>
            </w:tcBorders>
          </w:tcPr>
          <w:p w14:paraId="257913E7" w14:textId="77777777" w:rsidR="00E9779C" w:rsidRPr="0017265D" w:rsidRDefault="00E9779C" w:rsidP="005A021F">
            <w:pPr>
              <w:rPr>
                <w:rFonts w:cstheme="minorHAnsi"/>
              </w:rPr>
            </w:pPr>
          </w:p>
        </w:tc>
        <w:tc>
          <w:tcPr>
            <w:tcW w:w="5174" w:type="dxa"/>
            <w:tcBorders>
              <w:top w:val="dotted" w:sz="4" w:space="0" w:color="auto"/>
              <w:bottom w:val="single" w:sz="4" w:space="0" w:color="auto"/>
            </w:tcBorders>
          </w:tcPr>
          <w:p w14:paraId="30FD491B" w14:textId="77777777" w:rsidR="00E9779C" w:rsidRPr="0017265D" w:rsidRDefault="00E9779C" w:rsidP="005A021F">
            <w:pPr>
              <w:rPr>
                <w:rFonts w:cstheme="minorHAnsi"/>
              </w:rPr>
            </w:pPr>
          </w:p>
        </w:tc>
      </w:tr>
      <w:tr w:rsidR="00E9779C" w:rsidRPr="0017265D" w14:paraId="45477A6A" w14:textId="77777777" w:rsidTr="007B4B69">
        <w:trPr>
          <w:trHeight w:val="464"/>
        </w:trPr>
        <w:tc>
          <w:tcPr>
            <w:tcW w:w="714" w:type="dxa"/>
            <w:vMerge w:val="restart"/>
            <w:shd w:val="clear" w:color="auto" w:fill="92D050"/>
          </w:tcPr>
          <w:p w14:paraId="5AF9A2CB" w14:textId="77777777" w:rsidR="00E9779C" w:rsidRPr="0017265D" w:rsidRDefault="00E9779C" w:rsidP="005A021F">
            <w:pPr>
              <w:rPr>
                <w:rFonts w:cstheme="minorHAnsi"/>
              </w:rPr>
            </w:pPr>
            <w:r w:rsidRPr="0017265D">
              <w:rPr>
                <w:rFonts w:cstheme="minorHAnsi"/>
              </w:rPr>
              <w:t>560</w:t>
            </w:r>
          </w:p>
        </w:tc>
        <w:tc>
          <w:tcPr>
            <w:tcW w:w="6183" w:type="dxa"/>
            <w:vMerge w:val="restart"/>
          </w:tcPr>
          <w:p w14:paraId="35E71ACA" w14:textId="77777777" w:rsidR="00E9779C" w:rsidRPr="0017265D" w:rsidRDefault="00E9779C" w:rsidP="005A021F">
            <w:pPr>
              <w:rPr>
                <w:rFonts w:cstheme="minorHAnsi"/>
              </w:rPr>
            </w:pPr>
            <w:r w:rsidRPr="0017265D">
              <w:rPr>
                <w:rFonts w:cstheme="minorHAnsi"/>
              </w:rPr>
              <w:t xml:space="preserve">Handelt es sich bei der in </w:t>
            </w:r>
            <w:r>
              <w:rPr>
                <w:rFonts w:cstheme="minorHAnsi"/>
              </w:rPr>
              <w:t xml:space="preserve">Artikel-ID der </w:t>
            </w:r>
            <w:r w:rsidRPr="0017265D">
              <w:rPr>
                <w:rFonts w:cstheme="minorHAnsi"/>
              </w:rPr>
              <w:t>zu prüfenden Positionen um die Artikel-ID für die Sondervertragskunden-Konzessionsabgabe oder für die gemeindespezifische Sondervertragskunden-Konzessionsabgabe?</w:t>
            </w:r>
          </w:p>
        </w:tc>
        <w:tc>
          <w:tcPr>
            <w:tcW w:w="1584" w:type="dxa"/>
            <w:tcBorders>
              <w:top w:val="single" w:sz="4" w:space="0" w:color="auto"/>
              <w:bottom w:val="dotted" w:sz="4" w:space="0" w:color="auto"/>
            </w:tcBorders>
          </w:tcPr>
          <w:p w14:paraId="7DFB9770"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56</w:t>
            </w:r>
            <w:r>
              <w:rPr>
                <w:rFonts w:cstheme="minorHAnsi"/>
              </w:rPr>
              <w:t>1</w:t>
            </w:r>
          </w:p>
        </w:tc>
        <w:tc>
          <w:tcPr>
            <w:tcW w:w="855" w:type="dxa"/>
            <w:tcBorders>
              <w:top w:val="single" w:sz="4" w:space="0" w:color="auto"/>
              <w:bottom w:val="dotted" w:sz="4" w:space="0" w:color="auto"/>
            </w:tcBorders>
          </w:tcPr>
          <w:p w14:paraId="37ED9EA5" w14:textId="77777777" w:rsidR="00E9779C" w:rsidRPr="0017265D" w:rsidRDefault="00E9779C" w:rsidP="005A021F">
            <w:pPr>
              <w:rPr>
                <w:rFonts w:cstheme="minorHAnsi"/>
              </w:rPr>
            </w:pPr>
          </w:p>
        </w:tc>
        <w:tc>
          <w:tcPr>
            <w:tcW w:w="5174" w:type="dxa"/>
            <w:tcBorders>
              <w:top w:val="single" w:sz="4" w:space="0" w:color="auto"/>
              <w:bottom w:val="dotted" w:sz="4" w:space="0" w:color="auto"/>
            </w:tcBorders>
          </w:tcPr>
          <w:p w14:paraId="31EBFCA1" w14:textId="77777777" w:rsidR="00E9779C" w:rsidRPr="0017265D" w:rsidRDefault="00E9779C" w:rsidP="005A021F">
            <w:pPr>
              <w:rPr>
                <w:rFonts w:cstheme="minorHAnsi"/>
              </w:rPr>
            </w:pPr>
          </w:p>
        </w:tc>
      </w:tr>
      <w:tr w:rsidR="00E9779C" w:rsidRPr="0017265D" w14:paraId="1A85B787" w14:textId="77777777" w:rsidTr="00FF7E1F">
        <w:trPr>
          <w:trHeight w:val="464"/>
        </w:trPr>
        <w:tc>
          <w:tcPr>
            <w:tcW w:w="714" w:type="dxa"/>
            <w:vMerge/>
            <w:shd w:val="clear" w:color="auto" w:fill="92D050"/>
          </w:tcPr>
          <w:p w14:paraId="62300AC0" w14:textId="77777777" w:rsidR="00E9779C" w:rsidRPr="0017265D" w:rsidRDefault="00E9779C" w:rsidP="005A021F">
            <w:pPr>
              <w:rPr>
                <w:rFonts w:cstheme="minorHAnsi"/>
              </w:rPr>
            </w:pPr>
          </w:p>
        </w:tc>
        <w:tc>
          <w:tcPr>
            <w:tcW w:w="6183" w:type="dxa"/>
            <w:vMerge/>
          </w:tcPr>
          <w:p w14:paraId="68194436" w14:textId="77777777" w:rsidR="00E9779C" w:rsidRPr="0017265D" w:rsidRDefault="00E9779C" w:rsidP="005A021F">
            <w:pPr>
              <w:rPr>
                <w:rFonts w:cstheme="minorHAnsi"/>
              </w:rPr>
            </w:pPr>
          </w:p>
        </w:tc>
        <w:tc>
          <w:tcPr>
            <w:tcW w:w="1584" w:type="dxa"/>
            <w:tcBorders>
              <w:top w:val="dotted" w:sz="4" w:space="0" w:color="auto"/>
              <w:bottom w:val="single" w:sz="4" w:space="0" w:color="auto"/>
            </w:tcBorders>
          </w:tcPr>
          <w:p w14:paraId="2C5AAB01"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595</w:t>
            </w:r>
          </w:p>
          <w:p w14:paraId="2D5F019B" w14:textId="77777777" w:rsidR="00E9779C" w:rsidRPr="0017265D" w:rsidRDefault="00E9779C" w:rsidP="005A021F">
            <w:pPr>
              <w:rPr>
                <w:rFonts w:cstheme="minorHAnsi"/>
              </w:rPr>
            </w:pPr>
          </w:p>
        </w:tc>
        <w:tc>
          <w:tcPr>
            <w:tcW w:w="855" w:type="dxa"/>
            <w:tcBorders>
              <w:top w:val="dotted" w:sz="4" w:space="0" w:color="auto"/>
              <w:bottom w:val="single" w:sz="4" w:space="0" w:color="auto"/>
            </w:tcBorders>
          </w:tcPr>
          <w:p w14:paraId="30CD72A6" w14:textId="77777777" w:rsidR="00E9779C" w:rsidRPr="0017265D" w:rsidRDefault="00E9779C" w:rsidP="005A021F">
            <w:pPr>
              <w:rPr>
                <w:rFonts w:cstheme="minorHAnsi"/>
              </w:rPr>
            </w:pPr>
          </w:p>
        </w:tc>
        <w:tc>
          <w:tcPr>
            <w:tcW w:w="5174" w:type="dxa"/>
            <w:tcBorders>
              <w:top w:val="dotted" w:sz="4" w:space="0" w:color="auto"/>
              <w:bottom w:val="single" w:sz="4" w:space="0" w:color="auto"/>
            </w:tcBorders>
          </w:tcPr>
          <w:p w14:paraId="54B40DE4" w14:textId="77777777" w:rsidR="00E9779C" w:rsidRPr="0017265D" w:rsidRDefault="00E9779C" w:rsidP="005A021F">
            <w:pPr>
              <w:rPr>
                <w:rFonts w:cstheme="minorHAnsi"/>
              </w:rPr>
            </w:pPr>
          </w:p>
        </w:tc>
      </w:tr>
      <w:tr w:rsidR="00E9779C" w:rsidRPr="0017265D" w14:paraId="0083BE26" w14:textId="77777777" w:rsidTr="007B4B69">
        <w:trPr>
          <w:trHeight w:val="1521"/>
        </w:trPr>
        <w:tc>
          <w:tcPr>
            <w:tcW w:w="714" w:type="dxa"/>
            <w:vMerge w:val="restart"/>
            <w:shd w:val="clear" w:color="auto" w:fill="92D050"/>
          </w:tcPr>
          <w:p w14:paraId="16DE6567" w14:textId="77777777" w:rsidR="00E9779C" w:rsidRPr="0017265D" w:rsidRDefault="00E9779C" w:rsidP="005A021F">
            <w:pPr>
              <w:rPr>
                <w:rFonts w:cstheme="minorHAnsi"/>
              </w:rPr>
            </w:pPr>
            <w:r>
              <w:rPr>
                <w:rFonts w:cstheme="minorHAnsi"/>
              </w:rPr>
              <w:t>561</w:t>
            </w:r>
          </w:p>
        </w:tc>
        <w:tc>
          <w:tcPr>
            <w:tcW w:w="6183" w:type="dxa"/>
            <w:vMerge w:val="restart"/>
          </w:tcPr>
          <w:p w14:paraId="6CE4CC19" w14:textId="45E4B643" w:rsidR="00E9779C" w:rsidRPr="0017265D" w:rsidRDefault="00E9779C" w:rsidP="005A021F">
            <w:pPr>
              <w:rPr>
                <w:rFonts w:cstheme="minorHAnsi"/>
              </w:rPr>
            </w:pPr>
            <w:r>
              <w:rPr>
                <w:rFonts w:cstheme="minorHAnsi"/>
              </w:rPr>
              <w:t xml:space="preserve">Wird in derselben Rechnung eine Konzessionsabgabe Position mit einer Artikel-ID, </w:t>
            </w:r>
            <w:r w:rsidRPr="00AD73CD">
              <w:rPr>
                <w:rFonts w:cstheme="minorHAnsi"/>
              </w:rPr>
              <w:t xml:space="preserve">die nicht </w:t>
            </w:r>
            <w:r>
              <w:rPr>
                <w:rFonts w:cstheme="minorHAnsi"/>
              </w:rPr>
              <w:t>der Artikel-ID für</w:t>
            </w:r>
            <w:r w:rsidR="00C12A3A">
              <w:rPr>
                <w:rFonts w:cstheme="minorHAnsi"/>
              </w:rPr>
              <w:t xml:space="preserve"> </w:t>
            </w:r>
            <w:r w:rsidRPr="00AD73CD">
              <w:rPr>
                <w:rFonts w:cstheme="minorHAnsi"/>
              </w:rPr>
              <w:t>Sondervertragskunde</w:t>
            </w:r>
            <w:r>
              <w:rPr>
                <w:rFonts w:cstheme="minorHAnsi"/>
              </w:rPr>
              <w:t>n</w:t>
            </w:r>
            <w:r w:rsidRPr="00AD73CD">
              <w:rPr>
                <w:rFonts w:cstheme="minorHAnsi"/>
              </w:rPr>
              <w:t>-Konzessionsabgabe entspricht</w:t>
            </w:r>
            <w:r>
              <w:rPr>
                <w:rFonts w:cstheme="minorHAnsi"/>
              </w:rPr>
              <w:t xml:space="preserve">, mit positiver Menge abgerechnet? </w:t>
            </w:r>
          </w:p>
        </w:tc>
        <w:tc>
          <w:tcPr>
            <w:tcW w:w="1584" w:type="dxa"/>
            <w:tcBorders>
              <w:top w:val="single" w:sz="4" w:space="0" w:color="auto"/>
              <w:bottom w:val="dotted" w:sz="4" w:space="0" w:color="auto"/>
            </w:tcBorders>
          </w:tcPr>
          <w:p w14:paraId="2076D751" w14:textId="77777777" w:rsidR="00E9779C" w:rsidRPr="0017265D" w:rsidRDefault="00E9779C" w:rsidP="005A021F">
            <w:pPr>
              <w:rPr>
                <w:rFonts w:cstheme="minorHAnsi"/>
              </w:rPr>
            </w:pPr>
            <w:r>
              <w:rPr>
                <w:rFonts w:cstheme="minorHAnsi"/>
              </w:rPr>
              <w:t xml:space="preserve">ja </w:t>
            </w:r>
            <w:r w:rsidRPr="00CC1D5B">
              <w:rPr>
                <w:rFonts w:ascii="Wingdings" w:eastAsia="Wingdings" w:hAnsi="Wingdings" w:cstheme="minorHAnsi"/>
              </w:rPr>
              <w:sym w:font="Wingdings" w:char="F0E0"/>
            </w:r>
            <w:r>
              <w:rPr>
                <w:rFonts w:cstheme="minorHAnsi"/>
              </w:rPr>
              <w:t xml:space="preserve"> 563</w:t>
            </w:r>
          </w:p>
        </w:tc>
        <w:tc>
          <w:tcPr>
            <w:tcW w:w="855" w:type="dxa"/>
            <w:tcBorders>
              <w:top w:val="single" w:sz="4" w:space="0" w:color="auto"/>
              <w:bottom w:val="dotted" w:sz="4" w:space="0" w:color="auto"/>
            </w:tcBorders>
          </w:tcPr>
          <w:p w14:paraId="0A2EF833" w14:textId="77777777" w:rsidR="00E9779C" w:rsidRPr="0017265D" w:rsidRDefault="00E9779C" w:rsidP="005A021F">
            <w:pPr>
              <w:rPr>
                <w:rFonts w:cstheme="minorHAnsi"/>
              </w:rPr>
            </w:pPr>
            <w:r>
              <w:rPr>
                <w:rFonts w:cstheme="minorHAnsi"/>
              </w:rPr>
              <w:t>AD0</w:t>
            </w:r>
          </w:p>
        </w:tc>
        <w:tc>
          <w:tcPr>
            <w:tcW w:w="5174" w:type="dxa"/>
            <w:tcBorders>
              <w:top w:val="single" w:sz="4" w:space="0" w:color="auto"/>
              <w:bottom w:val="dotted" w:sz="4" w:space="0" w:color="auto"/>
            </w:tcBorders>
          </w:tcPr>
          <w:p w14:paraId="46F471BA" w14:textId="77777777" w:rsidR="00E9779C" w:rsidRPr="0017265D" w:rsidRDefault="00E9779C" w:rsidP="005A021F">
            <w:pPr>
              <w:rPr>
                <w:rFonts w:cstheme="minorHAnsi"/>
              </w:rPr>
            </w:pPr>
            <w:r w:rsidRPr="0017265D">
              <w:rPr>
                <w:rFonts w:cstheme="minorHAnsi"/>
              </w:rPr>
              <w:t>Cluster: Ablehnung auf Positionsebene</w:t>
            </w:r>
          </w:p>
          <w:p w14:paraId="2ABBC510" w14:textId="77777777" w:rsidR="00E9779C" w:rsidRPr="0017265D" w:rsidRDefault="00E9779C" w:rsidP="005A021F">
            <w:pPr>
              <w:rPr>
                <w:rFonts w:cstheme="minorHAnsi"/>
              </w:rPr>
            </w:pPr>
            <w:r>
              <w:rPr>
                <w:rFonts w:cstheme="minorHAnsi"/>
              </w:rPr>
              <w:t>In derselben Rechnung wird die Konzessionsabgabe einmal für Tarifkunden und für Sondervertragskunden berechnet.</w:t>
            </w:r>
          </w:p>
        </w:tc>
      </w:tr>
      <w:tr w:rsidR="00E9779C" w:rsidRPr="0017265D" w14:paraId="0496814D" w14:textId="77777777" w:rsidTr="007B4B69">
        <w:trPr>
          <w:trHeight w:val="1521"/>
        </w:trPr>
        <w:tc>
          <w:tcPr>
            <w:tcW w:w="714" w:type="dxa"/>
            <w:vMerge/>
            <w:shd w:val="clear" w:color="auto" w:fill="92D050"/>
          </w:tcPr>
          <w:p w14:paraId="59226848" w14:textId="77777777" w:rsidR="00E9779C" w:rsidRPr="0017265D" w:rsidRDefault="00E9779C" w:rsidP="005A021F">
            <w:pPr>
              <w:rPr>
                <w:rFonts w:cstheme="minorHAnsi"/>
              </w:rPr>
            </w:pPr>
          </w:p>
        </w:tc>
        <w:tc>
          <w:tcPr>
            <w:tcW w:w="6183" w:type="dxa"/>
            <w:vMerge/>
          </w:tcPr>
          <w:p w14:paraId="18078001" w14:textId="77777777" w:rsidR="00E9779C" w:rsidRPr="0017265D" w:rsidRDefault="00E9779C" w:rsidP="005A021F">
            <w:pPr>
              <w:rPr>
                <w:rFonts w:cstheme="minorHAnsi"/>
              </w:rPr>
            </w:pPr>
          </w:p>
        </w:tc>
        <w:tc>
          <w:tcPr>
            <w:tcW w:w="1584" w:type="dxa"/>
            <w:tcBorders>
              <w:top w:val="dotted" w:sz="4" w:space="0" w:color="auto"/>
              <w:bottom w:val="dotted" w:sz="4" w:space="0" w:color="auto"/>
            </w:tcBorders>
          </w:tcPr>
          <w:p w14:paraId="72C6703D" w14:textId="77777777" w:rsidR="00E9779C" w:rsidRPr="0017265D" w:rsidRDefault="00E9779C" w:rsidP="005A021F">
            <w:pPr>
              <w:rPr>
                <w:rFonts w:cstheme="minorHAnsi"/>
              </w:rPr>
            </w:pPr>
            <w:r>
              <w:rPr>
                <w:rFonts w:cstheme="minorHAnsi"/>
              </w:rPr>
              <w:t xml:space="preserve">nein </w:t>
            </w:r>
            <w:r w:rsidRPr="00275682">
              <w:rPr>
                <w:rFonts w:ascii="Wingdings" w:eastAsia="Wingdings" w:hAnsi="Wingdings" w:cstheme="minorHAnsi"/>
              </w:rPr>
              <w:sym w:font="Wingdings" w:char="F0E0"/>
            </w:r>
            <w:r>
              <w:rPr>
                <w:rFonts w:cstheme="minorHAnsi"/>
              </w:rPr>
              <w:t xml:space="preserve"> 563</w:t>
            </w:r>
          </w:p>
        </w:tc>
        <w:tc>
          <w:tcPr>
            <w:tcW w:w="855" w:type="dxa"/>
            <w:tcBorders>
              <w:top w:val="dotted" w:sz="4" w:space="0" w:color="auto"/>
              <w:bottom w:val="dotted" w:sz="4" w:space="0" w:color="auto"/>
              <w:right w:val="single" w:sz="4" w:space="0" w:color="auto"/>
            </w:tcBorders>
          </w:tcPr>
          <w:p w14:paraId="41CCD81C" w14:textId="77777777" w:rsidR="00E9779C" w:rsidRPr="0017265D" w:rsidRDefault="00E9779C" w:rsidP="005A021F">
            <w:pPr>
              <w:rPr>
                <w:rFonts w:cstheme="minorHAnsi"/>
              </w:rPr>
            </w:pPr>
          </w:p>
        </w:tc>
        <w:tc>
          <w:tcPr>
            <w:tcW w:w="5174" w:type="dxa"/>
            <w:tcBorders>
              <w:top w:val="dotted" w:sz="4" w:space="0" w:color="auto"/>
              <w:left w:val="single" w:sz="4" w:space="0" w:color="auto"/>
              <w:bottom w:val="dotted" w:sz="4" w:space="0" w:color="auto"/>
              <w:right w:val="single" w:sz="4" w:space="0" w:color="auto"/>
            </w:tcBorders>
          </w:tcPr>
          <w:p w14:paraId="6A8B7F10" w14:textId="77777777" w:rsidR="00E9779C" w:rsidRPr="0017265D" w:rsidRDefault="00E9779C" w:rsidP="007B4B69">
            <w:pPr>
              <w:ind w:right="-100"/>
              <w:rPr>
                <w:rFonts w:cstheme="minorHAnsi"/>
              </w:rPr>
            </w:pPr>
          </w:p>
        </w:tc>
      </w:tr>
      <w:tr w:rsidR="00E9779C" w:rsidRPr="0017265D" w14:paraId="5FB41016" w14:textId="77777777" w:rsidTr="007B4B69">
        <w:trPr>
          <w:trHeight w:val="752"/>
        </w:trPr>
        <w:tc>
          <w:tcPr>
            <w:tcW w:w="714" w:type="dxa"/>
            <w:vMerge w:val="restart"/>
            <w:shd w:val="clear" w:color="auto" w:fill="92D050"/>
          </w:tcPr>
          <w:p w14:paraId="1CEB1D73" w14:textId="77777777" w:rsidR="00E9779C" w:rsidRPr="0017265D" w:rsidRDefault="00E9779C" w:rsidP="005A021F">
            <w:pPr>
              <w:rPr>
                <w:rFonts w:cstheme="minorHAnsi"/>
              </w:rPr>
            </w:pPr>
            <w:r>
              <w:rPr>
                <w:rFonts w:cstheme="minorHAnsi"/>
              </w:rPr>
              <w:t>563</w:t>
            </w:r>
          </w:p>
        </w:tc>
        <w:tc>
          <w:tcPr>
            <w:tcW w:w="6183" w:type="dxa"/>
            <w:vMerge w:val="restart"/>
          </w:tcPr>
          <w:p w14:paraId="02D57A48" w14:textId="77777777" w:rsidR="00E9779C" w:rsidRPr="0017265D" w:rsidRDefault="00E9779C" w:rsidP="005A021F">
            <w:pPr>
              <w:rPr>
                <w:rFonts w:cstheme="minorHAnsi"/>
              </w:rPr>
            </w:pPr>
            <w:r w:rsidRPr="0017265D">
              <w:rPr>
                <w:rFonts w:cstheme="minorHAnsi"/>
              </w:rPr>
              <w:t>Beginnt und endet der Zeitraum der Resultierenden in unterschiedlichen Kalendermonaten?</w:t>
            </w:r>
          </w:p>
          <w:p w14:paraId="52C0C3CB" w14:textId="77777777" w:rsidR="00E9779C" w:rsidRPr="0017265D" w:rsidRDefault="00E9779C" w:rsidP="005A021F">
            <w:pPr>
              <w:rPr>
                <w:rFonts w:cstheme="minorHAnsi"/>
              </w:rPr>
            </w:pPr>
            <w:r w:rsidRPr="0017265D">
              <w:rPr>
                <w:rFonts w:cstheme="minorHAnsi"/>
              </w:rPr>
              <w:t xml:space="preserve">Hinweis: Ist das Enddatum der Monatserste </w:t>
            </w:r>
            <w:r>
              <w:rPr>
                <w:rFonts w:cstheme="minorHAnsi"/>
              </w:rPr>
              <w:t>0</w:t>
            </w:r>
            <w:r w:rsidRPr="0017265D">
              <w:rPr>
                <w:rFonts w:cstheme="minorHAnsi"/>
              </w:rPr>
              <w:t>0:00 Uhr des Monates, der auf den der Monat folgt, in dem der Zeitpunkt liegt, zu dem der Zeitraum der Resultierenden beginnt, liegt im Sinne der obigen Fragestellung Beginn- und Endpunkt in einem Monat.</w:t>
            </w:r>
          </w:p>
        </w:tc>
        <w:tc>
          <w:tcPr>
            <w:tcW w:w="1584" w:type="dxa"/>
            <w:tcBorders>
              <w:top w:val="single" w:sz="4" w:space="0" w:color="auto"/>
              <w:bottom w:val="dotted" w:sz="4" w:space="0" w:color="auto"/>
            </w:tcBorders>
          </w:tcPr>
          <w:p w14:paraId="48241FF6" w14:textId="77777777" w:rsidR="00E9779C" w:rsidRPr="0017265D" w:rsidRDefault="00E9779C" w:rsidP="005A021F">
            <w:pPr>
              <w:rPr>
                <w:rFonts w:cstheme="minorHAnsi"/>
              </w:rPr>
            </w:pPr>
            <w:r>
              <w:rPr>
                <w:rFonts w:cstheme="minorHAnsi"/>
              </w:rPr>
              <w:t xml:space="preserve">ja </w:t>
            </w:r>
            <w:r w:rsidRPr="000E2811">
              <w:rPr>
                <w:rFonts w:ascii="Wingdings" w:eastAsia="Wingdings" w:hAnsi="Wingdings" w:cstheme="minorHAnsi"/>
              </w:rPr>
              <w:sym w:font="Wingdings" w:char="F0E0"/>
            </w:r>
            <w:r>
              <w:rPr>
                <w:rFonts w:cstheme="minorHAnsi"/>
              </w:rPr>
              <w:t xml:space="preserve"> 565</w:t>
            </w:r>
          </w:p>
        </w:tc>
        <w:tc>
          <w:tcPr>
            <w:tcW w:w="855" w:type="dxa"/>
            <w:tcBorders>
              <w:top w:val="single" w:sz="4" w:space="0" w:color="auto"/>
              <w:bottom w:val="dotted" w:sz="4" w:space="0" w:color="auto"/>
            </w:tcBorders>
          </w:tcPr>
          <w:p w14:paraId="2CEAE959" w14:textId="77777777" w:rsidR="00E9779C" w:rsidRPr="0017265D" w:rsidRDefault="00E9779C" w:rsidP="005A021F">
            <w:pPr>
              <w:rPr>
                <w:rFonts w:cstheme="minorHAnsi"/>
              </w:rPr>
            </w:pPr>
          </w:p>
        </w:tc>
        <w:tc>
          <w:tcPr>
            <w:tcW w:w="5174" w:type="dxa"/>
            <w:tcBorders>
              <w:top w:val="single" w:sz="4" w:space="0" w:color="auto"/>
              <w:bottom w:val="dotted" w:sz="4" w:space="0" w:color="auto"/>
            </w:tcBorders>
          </w:tcPr>
          <w:p w14:paraId="4B06D206" w14:textId="77777777" w:rsidR="00E9779C" w:rsidRPr="0017265D" w:rsidRDefault="00E9779C" w:rsidP="005A021F">
            <w:pPr>
              <w:rPr>
                <w:rFonts w:cstheme="minorHAnsi"/>
              </w:rPr>
            </w:pPr>
            <w:r>
              <w:rPr>
                <w:rFonts w:cstheme="minorHAnsi"/>
              </w:rPr>
              <w:t>Hinweis: die Artikel-ID umfasst mehr als einen Abrechnungsmonat</w:t>
            </w:r>
          </w:p>
        </w:tc>
      </w:tr>
      <w:tr w:rsidR="00E9779C" w:rsidRPr="0017265D" w14:paraId="6EB5DF3E" w14:textId="77777777" w:rsidTr="007B4B69">
        <w:trPr>
          <w:trHeight w:val="752"/>
        </w:trPr>
        <w:tc>
          <w:tcPr>
            <w:tcW w:w="714" w:type="dxa"/>
            <w:vMerge/>
            <w:shd w:val="clear" w:color="auto" w:fill="92D050"/>
          </w:tcPr>
          <w:p w14:paraId="19DA0904" w14:textId="77777777" w:rsidR="00E9779C" w:rsidRPr="0017265D" w:rsidRDefault="00E9779C" w:rsidP="005A021F">
            <w:pPr>
              <w:rPr>
                <w:rFonts w:cstheme="minorHAnsi"/>
              </w:rPr>
            </w:pPr>
          </w:p>
        </w:tc>
        <w:tc>
          <w:tcPr>
            <w:tcW w:w="6183" w:type="dxa"/>
            <w:vMerge/>
          </w:tcPr>
          <w:p w14:paraId="5C989CF1" w14:textId="77777777" w:rsidR="00E9779C" w:rsidRPr="0017265D" w:rsidRDefault="00E9779C" w:rsidP="005A021F">
            <w:pPr>
              <w:rPr>
                <w:rFonts w:cstheme="minorHAnsi"/>
              </w:rPr>
            </w:pPr>
          </w:p>
        </w:tc>
        <w:tc>
          <w:tcPr>
            <w:tcW w:w="1584" w:type="dxa"/>
            <w:tcBorders>
              <w:top w:val="single" w:sz="4" w:space="0" w:color="auto"/>
              <w:bottom w:val="single" w:sz="4" w:space="0" w:color="auto"/>
            </w:tcBorders>
          </w:tcPr>
          <w:p w14:paraId="65C9B61F" w14:textId="77777777" w:rsidR="00E9779C" w:rsidRPr="0017265D" w:rsidRDefault="00E9779C" w:rsidP="005A021F">
            <w:pPr>
              <w:rPr>
                <w:rFonts w:cstheme="minorHAnsi"/>
              </w:rPr>
            </w:pPr>
            <w:r>
              <w:rPr>
                <w:rFonts w:cstheme="minorHAnsi"/>
              </w:rPr>
              <w:t xml:space="preserve">nein </w:t>
            </w:r>
            <w:r w:rsidRPr="000E2811">
              <w:rPr>
                <w:rFonts w:ascii="Wingdings" w:eastAsia="Wingdings" w:hAnsi="Wingdings" w:cstheme="minorHAnsi"/>
              </w:rPr>
              <w:sym w:font="Wingdings" w:char="F0E0"/>
            </w:r>
            <w:r>
              <w:rPr>
                <w:rFonts w:cstheme="minorHAnsi"/>
              </w:rPr>
              <w:t xml:space="preserve"> 595</w:t>
            </w:r>
          </w:p>
        </w:tc>
        <w:tc>
          <w:tcPr>
            <w:tcW w:w="855" w:type="dxa"/>
            <w:tcBorders>
              <w:top w:val="single" w:sz="4" w:space="0" w:color="auto"/>
              <w:bottom w:val="single" w:sz="4" w:space="0" w:color="auto"/>
            </w:tcBorders>
          </w:tcPr>
          <w:p w14:paraId="065CA4AC" w14:textId="77777777" w:rsidR="00E9779C" w:rsidRPr="0017265D" w:rsidRDefault="00E9779C" w:rsidP="005A021F">
            <w:pPr>
              <w:rPr>
                <w:rFonts w:cstheme="minorHAnsi"/>
              </w:rPr>
            </w:pPr>
          </w:p>
        </w:tc>
        <w:tc>
          <w:tcPr>
            <w:tcW w:w="5174" w:type="dxa"/>
            <w:tcBorders>
              <w:top w:val="single" w:sz="4" w:space="0" w:color="auto"/>
              <w:bottom w:val="single" w:sz="4" w:space="0" w:color="auto"/>
            </w:tcBorders>
          </w:tcPr>
          <w:p w14:paraId="2B26130F" w14:textId="77777777" w:rsidR="00E9779C" w:rsidRPr="0017265D" w:rsidRDefault="00E9779C" w:rsidP="005A021F">
            <w:pPr>
              <w:rPr>
                <w:rFonts w:cstheme="minorHAnsi"/>
              </w:rPr>
            </w:pPr>
            <w:r>
              <w:rPr>
                <w:rFonts w:cstheme="minorHAnsi"/>
              </w:rPr>
              <w:t>Hinweis: die Artikel-ID berücksichtigt maximal einen Kalendermonat</w:t>
            </w:r>
          </w:p>
        </w:tc>
      </w:tr>
    </w:tbl>
    <w:p w14:paraId="12EB7B20" w14:textId="77777777" w:rsidR="00363477" w:rsidRDefault="00363477">
      <w:r>
        <w:br w:type="page"/>
      </w:r>
    </w:p>
    <w:tbl>
      <w:tblPr>
        <w:tblStyle w:val="Tabellenraster"/>
        <w:tblW w:w="14510" w:type="dxa"/>
        <w:tblLayout w:type="fixed"/>
        <w:tblLook w:val="04A0" w:firstRow="1" w:lastRow="0" w:firstColumn="1" w:lastColumn="0" w:noHBand="0" w:noVBand="1"/>
      </w:tblPr>
      <w:tblGrid>
        <w:gridCol w:w="714"/>
        <w:gridCol w:w="6183"/>
        <w:gridCol w:w="1584"/>
        <w:gridCol w:w="855"/>
        <w:gridCol w:w="5174"/>
      </w:tblGrid>
      <w:tr w:rsidR="00E9779C" w:rsidRPr="0017265D" w14:paraId="31864647" w14:textId="77777777" w:rsidTr="007B4B69">
        <w:trPr>
          <w:trHeight w:val="2610"/>
        </w:trPr>
        <w:tc>
          <w:tcPr>
            <w:tcW w:w="714" w:type="dxa"/>
            <w:vMerge w:val="restart"/>
            <w:shd w:val="clear" w:color="auto" w:fill="92D050"/>
          </w:tcPr>
          <w:p w14:paraId="52424196" w14:textId="7E977188" w:rsidR="00E9779C" w:rsidRPr="0017265D" w:rsidRDefault="00E9779C" w:rsidP="005A021F">
            <w:pPr>
              <w:rPr>
                <w:rFonts w:cstheme="minorHAnsi"/>
              </w:rPr>
            </w:pPr>
            <w:r w:rsidRPr="0017265D">
              <w:rPr>
                <w:rFonts w:cstheme="minorHAnsi"/>
              </w:rPr>
              <w:t>565</w:t>
            </w:r>
          </w:p>
        </w:tc>
        <w:tc>
          <w:tcPr>
            <w:tcW w:w="6183" w:type="dxa"/>
            <w:vMerge w:val="restart"/>
          </w:tcPr>
          <w:p w14:paraId="52DAFF44" w14:textId="77777777" w:rsidR="00E9779C" w:rsidRPr="0017265D" w:rsidRDefault="00E9779C" w:rsidP="005A021F">
            <w:pPr>
              <w:rPr>
                <w:rFonts w:cstheme="minorHAnsi"/>
              </w:rPr>
            </w:pPr>
            <w:r w:rsidRPr="0017265D">
              <w:rPr>
                <w:rFonts w:cstheme="minorHAnsi"/>
              </w:rPr>
              <w:t>Wurden alle Positionen der Konzessionsabgabe für Tarifkunden aus den vorherigen MVR zurückgenommen?</w:t>
            </w:r>
            <w:r>
              <w:rPr>
                <w:rFonts w:cstheme="minorHAnsi"/>
              </w:rPr>
              <w:t xml:space="preserve"> </w:t>
            </w:r>
          </w:p>
        </w:tc>
        <w:tc>
          <w:tcPr>
            <w:tcW w:w="1584" w:type="dxa"/>
            <w:tcBorders>
              <w:top w:val="single" w:sz="4" w:space="0" w:color="auto"/>
              <w:bottom w:val="dotted" w:sz="4" w:space="0" w:color="auto"/>
            </w:tcBorders>
          </w:tcPr>
          <w:p w14:paraId="367FC37F"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595</w:t>
            </w:r>
          </w:p>
        </w:tc>
        <w:tc>
          <w:tcPr>
            <w:tcW w:w="855" w:type="dxa"/>
            <w:tcBorders>
              <w:top w:val="single" w:sz="4" w:space="0" w:color="auto"/>
              <w:bottom w:val="dotted" w:sz="4" w:space="0" w:color="auto"/>
            </w:tcBorders>
          </w:tcPr>
          <w:p w14:paraId="5E7BB946" w14:textId="77777777" w:rsidR="00E9779C" w:rsidRPr="0017265D" w:rsidRDefault="00E9779C" w:rsidP="005A021F">
            <w:pPr>
              <w:rPr>
                <w:rFonts w:cstheme="minorHAnsi"/>
              </w:rPr>
            </w:pPr>
            <w:r w:rsidRPr="0017265D">
              <w:rPr>
                <w:rFonts w:cstheme="minorHAnsi"/>
              </w:rPr>
              <w:t>AA7</w:t>
            </w:r>
          </w:p>
        </w:tc>
        <w:tc>
          <w:tcPr>
            <w:tcW w:w="5174" w:type="dxa"/>
            <w:tcBorders>
              <w:top w:val="single" w:sz="4" w:space="0" w:color="auto"/>
              <w:bottom w:val="dotted" w:sz="4" w:space="0" w:color="auto"/>
            </w:tcBorders>
          </w:tcPr>
          <w:p w14:paraId="4B7F9FF9" w14:textId="77777777" w:rsidR="00E9779C" w:rsidRPr="0017265D" w:rsidRDefault="00E9779C" w:rsidP="005A021F">
            <w:pPr>
              <w:rPr>
                <w:rFonts w:cstheme="minorHAnsi"/>
              </w:rPr>
            </w:pPr>
            <w:r w:rsidRPr="0017265D">
              <w:rPr>
                <w:rFonts w:cstheme="minorHAnsi"/>
              </w:rPr>
              <w:t>Cluster: Ablehnung auf Positionsebene</w:t>
            </w:r>
          </w:p>
          <w:p w14:paraId="7A2902B9" w14:textId="77777777" w:rsidR="00E9779C" w:rsidRPr="0017265D" w:rsidRDefault="00E9779C" w:rsidP="005A021F">
            <w:pPr>
              <w:rPr>
                <w:rFonts w:cstheme="minorHAnsi"/>
              </w:rPr>
            </w:pPr>
            <w:r w:rsidRPr="0017265D">
              <w:rPr>
                <w:rFonts w:cstheme="minorHAnsi"/>
              </w:rPr>
              <w:t>Die Konzessionsabgabe für Tarifkunden wurde bereits in einer vorangegangenen MVR abgerechnet und wurde nicht zurückgenommen.</w:t>
            </w:r>
          </w:p>
          <w:p w14:paraId="125A694C" w14:textId="77777777" w:rsidR="00E9779C" w:rsidRPr="0017265D" w:rsidRDefault="00E9779C" w:rsidP="005A021F">
            <w:pPr>
              <w:rPr>
                <w:rFonts w:cstheme="minorHAnsi"/>
              </w:rPr>
            </w:pPr>
            <w:r w:rsidRPr="0017265D">
              <w:rPr>
                <w:rFonts w:cstheme="minorHAnsi"/>
              </w:rPr>
              <w:t>Hinweis: Der LF gibt die Referenz der Rechnungen (MVR) an, in denen die Konzessionsabgabe bereits abgerechnet wurde.</w:t>
            </w:r>
          </w:p>
        </w:tc>
      </w:tr>
      <w:tr w:rsidR="00E9779C" w:rsidRPr="0017265D" w14:paraId="3537BB46" w14:textId="77777777" w:rsidTr="007B4B69">
        <w:trPr>
          <w:trHeight w:val="2610"/>
        </w:trPr>
        <w:tc>
          <w:tcPr>
            <w:tcW w:w="714" w:type="dxa"/>
            <w:vMerge/>
            <w:shd w:val="clear" w:color="auto" w:fill="92D050"/>
          </w:tcPr>
          <w:p w14:paraId="0742D814" w14:textId="77777777" w:rsidR="00E9779C" w:rsidRPr="0017265D" w:rsidRDefault="00E9779C" w:rsidP="005A021F">
            <w:pPr>
              <w:rPr>
                <w:rFonts w:cstheme="minorHAnsi"/>
              </w:rPr>
            </w:pPr>
          </w:p>
        </w:tc>
        <w:tc>
          <w:tcPr>
            <w:tcW w:w="6183" w:type="dxa"/>
            <w:vMerge/>
          </w:tcPr>
          <w:p w14:paraId="2A683947" w14:textId="77777777" w:rsidR="00E9779C" w:rsidRPr="0017265D" w:rsidRDefault="00E9779C" w:rsidP="005A021F">
            <w:pPr>
              <w:rPr>
                <w:rFonts w:cstheme="minorHAnsi"/>
              </w:rPr>
            </w:pPr>
          </w:p>
        </w:tc>
        <w:tc>
          <w:tcPr>
            <w:tcW w:w="1584" w:type="dxa"/>
            <w:tcBorders>
              <w:top w:val="dotted" w:sz="4" w:space="0" w:color="auto"/>
              <w:bottom w:val="single" w:sz="4" w:space="0" w:color="auto"/>
            </w:tcBorders>
          </w:tcPr>
          <w:p w14:paraId="7B6A339A"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595</w:t>
            </w:r>
          </w:p>
        </w:tc>
        <w:tc>
          <w:tcPr>
            <w:tcW w:w="855" w:type="dxa"/>
            <w:tcBorders>
              <w:top w:val="dotted" w:sz="4" w:space="0" w:color="auto"/>
              <w:bottom w:val="single" w:sz="4" w:space="0" w:color="auto"/>
            </w:tcBorders>
          </w:tcPr>
          <w:p w14:paraId="344AA0D8" w14:textId="77777777" w:rsidR="00E9779C" w:rsidRPr="0017265D" w:rsidRDefault="00E9779C" w:rsidP="005A021F">
            <w:pPr>
              <w:rPr>
                <w:rFonts w:cstheme="minorHAnsi"/>
              </w:rPr>
            </w:pPr>
          </w:p>
        </w:tc>
        <w:tc>
          <w:tcPr>
            <w:tcW w:w="5174" w:type="dxa"/>
            <w:tcBorders>
              <w:top w:val="dotted" w:sz="4" w:space="0" w:color="auto"/>
              <w:bottom w:val="single" w:sz="4" w:space="0" w:color="auto"/>
            </w:tcBorders>
          </w:tcPr>
          <w:p w14:paraId="2E0948B9" w14:textId="77777777" w:rsidR="00E9779C" w:rsidRPr="0017265D" w:rsidRDefault="00E9779C" w:rsidP="005A021F">
            <w:pPr>
              <w:rPr>
                <w:rFonts w:cstheme="minorHAnsi"/>
              </w:rPr>
            </w:pPr>
          </w:p>
        </w:tc>
      </w:tr>
    </w:tbl>
    <w:p w14:paraId="03B064D8" w14:textId="77777777" w:rsidR="00363477" w:rsidRDefault="00363477">
      <w:r>
        <w:br w:type="page"/>
      </w:r>
    </w:p>
    <w:tbl>
      <w:tblPr>
        <w:tblStyle w:val="Tabellenraster"/>
        <w:tblW w:w="14596" w:type="dxa"/>
        <w:tblLayout w:type="fixed"/>
        <w:tblLook w:val="04A0" w:firstRow="1" w:lastRow="0" w:firstColumn="1" w:lastColumn="0" w:noHBand="0" w:noVBand="1"/>
      </w:tblPr>
      <w:tblGrid>
        <w:gridCol w:w="705"/>
        <w:gridCol w:w="9"/>
        <w:gridCol w:w="6061"/>
        <w:gridCol w:w="24"/>
        <w:gridCol w:w="70"/>
        <w:gridCol w:w="1631"/>
        <w:gridCol w:w="851"/>
        <w:gridCol w:w="5245"/>
      </w:tblGrid>
      <w:tr w:rsidR="00E9779C" w:rsidRPr="0017265D" w14:paraId="2FC571C7" w14:textId="77777777" w:rsidTr="00363477">
        <w:trPr>
          <w:trHeight w:val="2130"/>
        </w:trPr>
        <w:tc>
          <w:tcPr>
            <w:tcW w:w="714" w:type="dxa"/>
            <w:gridSpan w:val="2"/>
            <w:vMerge w:val="restart"/>
            <w:shd w:val="clear" w:color="auto" w:fill="92D050"/>
          </w:tcPr>
          <w:p w14:paraId="36182CA5" w14:textId="6EDF32E5" w:rsidR="00E9779C" w:rsidRPr="0017265D" w:rsidRDefault="00E9779C" w:rsidP="005A021F">
            <w:pPr>
              <w:rPr>
                <w:rFonts w:cstheme="minorHAnsi"/>
              </w:rPr>
            </w:pPr>
            <w:r w:rsidRPr="0017265D">
              <w:rPr>
                <w:rFonts w:cstheme="minorHAnsi"/>
              </w:rPr>
              <w:t>595</w:t>
            </w:r>
          </w:p>
        </w:tc>
        <w:tc>
          <w:tcPr>
            <w:tcW w:w="6085" w:type="dxa"/>
            <w:gridSpan w:val="2"/>
            <w:vMerge w:val="restart"/>
          </w:tcPr>
          <w:p w14:paraId="587582F7" w14:textId="77777777" w:rsidR="00E9779C" w:rsidRPr="0017265D" w:rsidRDefault="00E9779C" w:rsidP="005A021F">
            <w:pPr>
              <w:rPr>
                <w:rFonts w:cstheme="minorHAnsi"/>
              </w:rPr>
            </w:pPr>
            <w:r w:rsidRPr="0017265D">
              <w:rPr>
                <w:rFonts w:cstheme="minorHAnsi"/>
              </w:rPr>
              <w:t>Ist in der Rechnungsposition ein zuvor nicht spezifizierter Fehler aufgetreten?</w:t>
            </w:r>
          </w:p>
          <w:p w14:paraId="2F2E3372" w14:textId="77777777" w:rsidR="00E9779C" w:rsidRPr="0017265D" w:rsidRDefault="00E9779C" w:rsidP="005A021F">
            <w:pPr>
              <w:rPr>
                <w:rFonts w:cstheme="minorHAnsi"/>
              </w:rPr>
            </w:pPr>
          </w:p>
        </w:tc>
        <w:tc>
          <w:tcPr>
            <w:tcW w:w="1701" w:type="dxa"/>
            <w:gridSpan w:val="2"/>
            <w:tcBorders>
              <w:top w:val="single" w:sz="4" w:space="0" w:color="auto"/>
              <w:bottom w:val="dotted" w:sz="4" w:space="0" w:color="auto"/>
            </w:tcBorders>
          </w:tcPr>
          <w:p w14:paraId="1A785D9B"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599</w:t>
            </w:r>
          </w:p>
        </w:tc>
        <w:tc>
          <w:tcPr>
            <w:tcW w:w="851" w:type="dxa"/>
            <w:tcBorders>
              <w:top w:val="single" w:sz="4" w:space="0" w:color="auto"/>
              <w:bottom w:val="dotted" w:sz="4" w:space="0" w:color="auto"/>
            </w:tcBorders>
          </w:tcPr>
          <w:p w14:paraId="16ABB7D6" w14:textId="77777777" w:rsidR="00E9779C" w:rsidRPr="0017265D" w:rsidRDefault="00E9779C" w:rsidP="005A021F">
            <w:pPr>
              <w:rPr>
                <w:rFonts w:cstheme="minorHAnsi"/>
              </w:rPr>
            </w:pPr>
            <w:r w:rsidRPr="0017265D">
              <w:rPr>
                <w:rFonts w:cstheme="minorHAnsi"/>
              </w:rPr>
              <w:t>A99</w:t>
            </w:r>
          </w:p>
        </w:tc>
        <w:tc>
          <w:tcPr>
            <w:tcW w:w="5245" w:type="dxa"/>
            <w:tcBorders>
              <w:top w:val="single" w:sz="4" w:space="0" w:color="auto"/>
              <w:bottom w:val="dotted" w:sz="4" w:space="0" w:color="auto"/>
            </w:tcBorders>
          </w:tcPr>
          <w:p w14:paraId="54B84CE1" w14:textId="77777777" w:rsidR="00E9779C" w:rsidRPr="0017265D" w:rsidRDefault="00E9779C" w:rsidP="005A021F">
            <w:pPr>
              <w:rPr>
                <w:rFonts w:cstheme="minorHAnsi"/>
              </w:rPr>
            </w:pPr>
            <w:r w:rsidRPr="0017265D">
              <w:rPr>
                <w:rFonts w:cstheme="minorHAnsi"/>
              </w:rPr>
              <w:t>Cluster: Ablehnung auf Positionsebene</w:t>
            </w:r>
          </w:p>
          <w:p w14:paraId="3D6A4029" w14:textId="77777777" w:rsidR="00E9779C" w:rsidRPr="0017265D" w:rsidRDefault="00E9779C" w:rsidP="005A021F">
            <w:pPr>
              <w:rPr>
                <w:rFonts w:cstheme="minorHAnsi"/>
              </w:rPr>
            </w:pPr>
            <w:r w:rsidRPr="0017265D">
              <w:rPr>
                <w:rFonts w:cstheme="minorHAnsi"/>
              </w:rPr>
              <w:t>Sonstiger Fehler auf Positionsebene.</w:t>
            </w:r>
          </w:p>
          <w:p w14:paraId="302C385E" w14:textId="77777777" w:rsidR="00E9779C" w:rsidRPr="0017265D" w:rsidRDefault="00E9779C" w:rsidP="005A021F">
            <w:pPr>
              <w:rPr>
                <w:rFonts w:cstheme="minorHAnsi"/>
              </w:rPr>
            </w:pPr>
            <w:r w:rsidRPr="0017265D">
              <w:rPr>
                <w:rFonts w:cstheme="minorHAnsi"/>
              </w:rPr>
              <w:t xml:space="preserve">Hinweis: Das identifizierte Problem ist in der </w:t>
            </w:r>
            <w:r w:rsidRPr="0017265D">
              <w:rPr>
                <w:rFonts w:cstheme="minorHAnsi"/>
              </w:rPr>
              <w:cr/>
              <w:t>Antwort zu beschreiben/benennen.</w:t>
            </w:r>
          </w:p>
          <w:p w14:paraId="2B7B2EF7" w14:textId="77777777" w:rsidR="00E9779C" w:rsidRPr="0017265D" w:rsidRDefault="00E9779C" w:rsidP="005A021F">
            <w:pPr>
              <w:rPr>
                <w:rFonts w:cstheme="minorHAnsi"/>
              </w:rPr>
            </w:pPr>
            <w:r w:rsidRPr="0017265D">
              <w:rPr>
                <w:rFonts w:cstheme="minorHAnsi"/>
              </w:rPr>
              <w:t>Nutzungsmöglichkeit: Ende offen</w:t>
            </w:r>
          </w:p>
        </w:tc>
      </w:tr>
      <w:tr w:rsidR="00E9779C" w:rsidRPr="0017265D" w14:paraId="0B508BD9" w14:textId="77777777" w:rsidTr="00363477">
        <w:trPr>
          <w:trHeight w:val="2130"/>
        </w:trPr>
        <w:tc>
          <w:tcPr>
            <w:tcW w:w="714" w:type="dxa"/>
            <w:gridSpan w:val="2"/>
            <w:vMerge/>
            <w:shd w:val="clear" w:color="auto" w:fill="92D050"/>
          </w:tcPr>
          <w:p w14:paraId="44AAB409" w14:textId="77777777" w:rsidR="00E9779C" w:rsidRPr="0017265D" w:rsidRDefault="00E9779C" w:rsidP="005A021F">
            <w:pPr>
              <w:rPr>
                <w:rFonts w:cstheme="minorHAnsi"/>
              </w:rPr>
            </w:pPr>
          </w:p>
        </w:tc>
        <w:tc>
          <w:tcPr>
            <w:tcW w:w="6085" w:type="dxa"/>
            <w:gridSpan w:val="2"/>
            <w:vMerge/>
          </w:tcPr>
          <w:p w14:paraId="63C9A7D1" w14:textId="77777777" w:rsidR="00E9779C" w:rsidRPr="0017265D" w:rsidRDefault="00E9779C" w:rsidP="005A021F">
            <w:pPr>
              <w:rPr>
                <w:rFonts w:cstheme="minorHAnsi"/>
              </w:rPr>
            </w:pPr>
          </w:p>
        </w:tc>
        <w:tc>
          <w:tcPr>
            <w:tcW w:w="1701" w:type="dxa"/>
            <w:gridSpan w:val="2"/>
            <w:tcBorders>
              <w:top w:val="dotted" w:sz="4" w:space="0" w:color="auto"/>
              <w:bottom w:val="single" w:sz="4" w:space="0" w:color="auto"/>
            </w:tcBorders>
          </w:tcPr>
          <w:p w14:paraId="4A37E201"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599</w:t>
            </w:r>
          </w:p>
        </w:tc>
        <w:tc>
          <w:tcPr>
            <w:tcW w:w="851" w:type="dxa"/>
            <w:tcBorders>
              <w:top w:val="dotted" w:sz="4" w:space="0" w:color="auto"/>
              <w:bottom w:val="single" w:sz="4" w:space="0" w:color="auto"/>
            </w:tcBorders>
          </w:tcPr>
          <w:p w14:paraId="5CE61B7A" w14:textId="77777777" w:rsidR="00E9779C" w:rsidRPr="0017265D" w:rsidRDefault="00E9779C" w:rsidP="005A021F">
            <w:pPr>
              <w:rPr>
                <w:rFonts w:cstheme="minorHAnsi"/>
              </w:rPr>
            </w:pPr>
          </w:p>
        </w:tc>
        <w:tc>
          <w:tcPr>
            <w:tcW w:w="5245" w:type="dxa"/>
            <w:tcBorders>
              <w:top w:val="dotted" w:sz="4" w:space="0" w:color="auto"/>
              <w:bottom w:val="single" w:sz="4" w:space="0" w:color="auto"/>
            </w:tcBorders>
          </w:tcPr>
          <w:p w14:paraId="02B8EC5E" w14:textId="77777777" w:rsidR="00E9779C" w:rsidRPr="0017265D" w:rsidRDefault="00E9779C" w:rsidP="005A021F">
            <w:pPr>
              <w:rPr>
                <w:rFonts w:cstheme="minorHAnsi"/>
              </w:rPr>
            </w:pPr>
          </w:p>
        </w:tc>
      </w:tr>
      <w:tr w:rsidR="00E9779C" w:rsidRPr="0017265D" w14:paraId="20B74C06" w14:textId="77777777" w:rsidTr="00363477">
        <w:trPr>
          <w:trHeight w:val="464"/>
        </w:trPr>
        <w:tc>
          <w:tcPr>
            <w:tcW w:w="714" w:type="dxa"/>
            <w:gridSpan w:val="2"/>
            <w:vMerge w:val="restart"/>
            <w:shd w:val="clear" w:color="auto" w:fill="92D050"/>
          </w:tcPr>
          <w:p w14:paraId="2C11B211" w14:textId="77777777" w:rsidR="00E9779C" w:rsidRPr="0017265D" w:rsidRDefault="00E9779C" w:rsidP="005A021F">
            <w:pPr>
              <w:rPr>
                <w:rFonts w:cstheme="minorHAnsi"/>
              </w:rPr>
            </w:pPr>
            <w:r w:rsidRPr="0017265D">
              <w:rPr>
                <w:rFonts w:cstheme="minorHAnsi"/>
              </w:rPr>
              <w:t>599</w:t>
            </w:r>
          </w:p>
        </w:tc>
        <w:tc>
          <w:tcPr>
            <w:tcW w:w="6085" w:type="dxa"/>
            <w:gridSpan w:val="2"/>
            <w:vMerge w:val="restart"/>
          </w:tcPr>
          <w:p w14:paraId="3DE9036B" w14:textId="77777777" w:rsidR="00E9779C" w:rsidRPr="0017265D" w:rsidRDefault="00E9779C" w:rsidP="005A021F">
            <w:pPr>
              <w:rPr>
                <w:rFonts w:cstheme="minorHAnsi"/>
              </w:rPr>
            </w:pPr>
            <w:r w:rsidRPr="0017265D">
              <w:rPr>
                <w:rFonts w:cstheme="minorHAnsi"/>
              </w:rPr>
              <w:t>Sind noch weitere Rechnungspositionen zu prüfen?</w:t>
            </w:r>
          </w:p>
        </w:tc>
        <w:tc>
          <w:tcPr>
            <w:tcW w:w="1701" w:type="dxa"/>
            <w:gridSpan w:val="2"/>
            <w:tcBorders>
              <w:top w:val="single" w:sz="4" w:space="0" w:color="auto"/>
              <w:bottom w:val="dotted" w:sz="4" w:space="0" w:color="auto"/>
            </w:tcBorders>
          </w:tcPr>
          <w:p w14:paraId="2F34F4E1"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100</w:t>
            </w:r>
          </w:p>
        </w:tc>
        <w:tc>
          <w:tcPr>
            <w:tcW w:w="851" w:type="dxa"/>
            <w:tcBorders>
              <w:top w:val="single" w:sz="4" w:space="0" w:color="auto"/>
              <w:bottom w:val="dotted" w:sz="4" w:space="0" w:color="auto"/>
            </w:tcBorders>
          </w:tcPr>
          <w:p w14:paraId="1DA3252C" w14:textId="77777777" w:rsidR="00E9779C" w:rsidRPr="0017265D" w:rsidRDefault="00E9779C" w:rsidP="005A021F">
            <w:pPr>
              <w:rPr>
                <w:rFonts w:cstheme="minorHAnsi"/>
              </w:rPr>
            </w:pPr>
          </w:p>
        </w:tc>
        <w:tc>
          <w:tcPr>
            <w:tcW w:w="5245" w:type="dxa"/>
            <w:tcBorders>
              <w:top w:val="single" w:sz="4" w:space="0" w:color="auto"/>
              <w:bottom w:val="dotted" w:sz="4" w:space="0" w:color="auto"/>
            </w:tcBorders>
          </w:tcPr>
          <w:p w14:paraId="16D5BCC3" w14:textId="77777777" w:rsidR="00E9779C" w:rsidRPr="0017265D" w:rsidRDefault="00E9779C" w:rsidP="007B4B69">
            <w:pPr>
              <w:ind w:right="-151"/>
              <w:rPr>
                <w:rFonts w:cstheme="minorHAnsi"/>
              </w:rPr>
            </w:pPr>
          </w:p>
        </w:tc>
      </w:tr>
      <w:tr w:rsidR="00E9779C" w:rsidRPr="0017265D" w14:paraId="7BDFC0C6" w14:textId="77777777" w:rsidTr="00363477">
        <w:trPr>
          <w:trHeight w:val="464"/>
        </w:trPr>
        <w:tc>
          <w:tcPr>
            <w:tcW w:w="714" w:type="dxa"/>
            <w:gridSpan w:val="2"/>
            <w:vMerge/>
            <w:shd w:val="clear" w:color="auto" w:fill="92D050"/>
          </w:tcPr>
          <w:p w14:paraId="32EC4B16" w14:textId="77777777" w:rsidR="00E9779C" w:rsidRPr="0017265D" w:rsidRDefault="00E9779C" w:rsidP="005A021F">
            <w:pPr>
              <w:rPr>
                <w:rFonts w:cstheme="minorHAnsi"/>
              </w:rPr>
            </w:pPr>
          </w:p>
        </w:tc>
        <w:tc>
          <w:tcPr>
            <w:tcW w:w="6085" w:type="dxa"/>
            <w:gridSpan w:val="2"/>
            <w:vMerge/>
          </w:tcPr>
          <w:p w14:paraId="2E095AB8" w14:textId="77777777" w:rsidR="00E9779C" w:rsidRPr="0017265D" w:rsidRDefault="00E9779C" w:rsidP="005A021F">
            <w:pPr>
              <w:rPr>
                <w:rFonts w:cstheme="minorHAnsi"/>
              </w:rPr>
            </w:pPr>
          </w:p>
        </w:tc>
        <w:tc>
          <w:tcPr>
            <w:tcW w:w="1701" w:type="dxa"/>
            <w:gridSpan w:val="2"/>
            <w:tcBorders>
              <w:top w:val="dotted" w:sz="4" w:space="0" w:color="auto"/>
              <w:bottom w:val="single" w:sz="4" w:space="0" w:color="auto"/>
            </w:tcBorders>
          </w:tcPr>
          <w:p w14:paraId="37EA0283"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800</w:t>
            </w:r>
          </w:p>
        </w:tc>
        <w:tc>
          <w:tcPr>
            <w:tcW w:w="851" w:type="dxa"/>
            <w:tcBorders>
              <w:top w:val="dotted" w:sz="4" w:space="0" w:color="auto"/>
              <w:bottom w:val="single" w:sz="4" w:space="0" w:color="auto"/>
            </w:tcBorders>
          </w:tcPr>
          <w:p w14:paraId="276F21E0" w14:textId="77777777" w:rsidR="00E9779C" w:rsidRPr="0017265D" w:rsidRDefault="00E9779C" w:rsidP="005A021F">
            <w:pPr>
              <w:rPr>
                <w:rFonts w:cstheme="minorHAnsi"/>
              </w:rPr>
            </w:pPr>
          </w:p>
        </w:tc>
        <w:tc>
          <w:tcPr>
            <w:tcW w:w="5245" w:type="dxa"/>
            <w:tcBorders>
              <w:top w:val="dotted" w:sz="4" w:space="0" w:color="auto"/>
              <w:bottom w:val="single" w:sz="4" w:space="0" w:color="auto"/>
            </w:tcBorders>
          </w:tcPr>
          <w:p w14:paraId="6D735062" w14:textId="77777777" w:rsidR="00E9779C" w:rsidRPr="0017265D" w:rsidRDefault="00E9779C" w:rsidP="007B4B69">
            <w:pPr>
              <w:ind w:right="-151"/>
              <w:rPr>
                <w:rFonts w:cstheme="minorHAnsi"/>
              </w:rPr>
            </w:pPr>
          </w:p>
        </w:tc>
      </w:tr>
      <w:tr w:rsidR="00E9779C" w:rsidRPr="0017265D" w14:paraId="253B9C9D" w14:textId="77777777" w:rsidTr="00363477">
        <w:trPr>
          <w:trHeight w:val="448"/>
        </w:trPr>
        <w:tc>
          <w:tcPr>
            <w:tcW w:w="714" w:type="dxa"/>
            <w:gridSpan w:val="2"/>
            <w:vMerge w:val="restart"/>
            <w:shd w:val="clear" w:color="auto" w:fill="92D050"/>
          </w:tcPr>
          <w:p w14:paraId="51F371D3" w14:textId="7A169C98" w:rsidR="00E9779C" w:rsidRPr="0017265D" w:rsidRDefault="00E9779C" w:rsidP="005A021F">
            <w:pPr>
              <w:rPr>
                <w:rFonts w:cstheme="minorHAnsi"/>
              </w:rPr>
            </w:pPr>
            <w:r w:rsidRPr="0017265D">
              <w:rPr>
                <w:rFonts w:cstheme="minorHAnsi"/>
              </w:rPr>
              <w:t>600</w:t>
            </w:r>
          </w:p>
        </w:tc>
        <w:tc>
          <w:tcPr>
            <w:tcW w:w="6085" w:type="dxa"/>
            <w:gridSpan w:val="2"/>
            <w:vMerge w:val="restart"/>
          </w:tcPr>
          <w:p w14:paraId="03629C46" w14:textId="77777777" w:rsidR="00E9779C" w:rsidRPr="0017265D" w:rsidRDefault="00E9779C" w:rsidP="005A021F">
            <w:pPr>
              <w:rPr>
                <w:rFonts w:cstheme="minorHAnsi"/>
              </w:rPr>
            </w:pPr>
            <w:r w:rsidRPr="0017265D">
              <w:rPr>
                <w:rFonts w:cstheme="minorHAnsi"/>
              </w:rPr>
              <w:t>Wurde die in der Rechnungsposition genutzte Artikel-ID für den gesamten Positionszeitraum dieser Position in den Stammdaten (entweder indirekt durch Angabe der zugehörigen Gruppenartikel-ID oder durch direkte Nennung der Artikel-ID) ausgetauscht?</w:t>
            </w:r>
          </w:p>
        </w:tc>
        <w:tc>
          <w:tcPr>
            <w:tcW w:w="1701" w:type="dxa"/>
            <w:gridSpan w:val="2"/>
            <w:tcBorders>
              <w:top w:val="single" w:sz="4" w:space="0" w:color="auto"/>
              <w:bottom w:val="dotted" w:sz="4" w:space="0" w:color="auto"/>
            </w:tcBorders>
          </w:tcPr>
          <w:p w14:paraId="7911DD21"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w:t>
            </w:r>
            <w:r>
              <w:rPr>
                <w:rFonts w:cstheme="minorHAnsi"/>
              </w:rPr>
              <w:t>615</w:t>
            </w:r>
          </w:p>
        </w:tc>
        <w:tc>
          <w:tcPr>
            <w:tcW w:w="851" w:type="dxa"/>
            <w:tcBorders>
              <w:top w:val="single" w:sz="4" w:space="0" w:color="auto"/>
              <w:bottom w:val="dotted" w:sz="4" w:space="0" w:color="auto"/>
            </w:tcBorders>
          </w:tcPr>
          <w:p w14:paraId="3D5D2191" w14:textId="77777777" w:rsidR="00E9779C" w:rsidRPr="0017265D" w:rsidRDefault="00E9779C" w:rsidP="005A021F">
            <w:pPr>
              <w:rPr>
                <w:rFonts w:cstheme="minorHAnsi"/>
              </w:rPr>
            </w:pPr>
          </w:p>
        </w:tc>
        <w:tc>
          <w:tcPr>
            <w:tcW w:w="5245" w:type="dxa"/>
            <w:tcBorders>
              <w:top w:val="single" w:sz="4" w:space="0" w:color="auto"/>
              <w:bottom w:val="dotted" w:sz="4" w:space="0" w:color="auto"/>
            </w:tcBorders>
          </w:tcPr>
          <w:p w14:paraId="38DD84C7" w14:textId="77777777" w:rsidR="00E9779C" w:rsidRPr="0017265D" w:rsidRDefault="00E9779C" w:rsidP="005A021F">
            <w:pPr>
              <w:rPr>
                <w:rFonts w:cstheme="minorHAnsi"/>
              </w:rPr>
            </w:pPr>
          </w:p>
        </w:tc>
      </w:tr>
      <w:tr w:rsidR="00E9779C" w:rsidRPr="0017265D" w14:paraId="667B0E9A" w14:textId="77777777" w:rsidTr="00363477">
        <w:trPr>
          <w:trHeight w:val="1232"/>
        </w:trPr>
        <w:tc>
          <w:tcPr>
            <w:tcW w:w="714" w:type="dxa"/>
            <w:gridSpan w:val="2"/>
            <w:vMerge/>
            <w:shd w:val="clear" w:color="auto" w:fill="92D050"/>
          </w:tcPr>
          <w:p w14:paraId="7AF3F019" w14:textId="77777777" w:rsidR="00E9779C" w:rsidRPr="0017265D" w:rsidRDefault="00E9779C" w:rsidP="005A021F">
            <w:pPr>
              <w:rPr>
                <w:rFonts w:cstheme="minorHAnsi"/>
              </w:rPr>
            </w:pPr>
          </w:p>
        </w:tc>
        <w:tc>
          <w:tcPr>
            <w:tcW w:w="6085" w:type="dxa"/>
            <w:gridSpan w:val="2"/>
            <w:vMerge/>
          </w:tcPr>
          <w:p w14:paraId="7B4EF0B4" w14:textId="77777777" w:rsidR="00E9779C" w:rsidRPr="0017265D" w:rsidRDefault="00E9779C" w:rsidP="005A021F">
            <w:pPr>
              <w:rPr>
                <w:rFonts w:cstheme="minorHAnsi"/>
              </w:rPr>
            </w:pPr>
          </w:p>
        </w:tc>
        <w:tc>
          <w:tcPr>
            <w:tcW w:w="1701" w:type="dxa"/>
            <w:gridSpan w:val="2"/>
            <w:tcBorders>
              <w:top w:val="dotted" w:sz="4" w:space="0" w:color="auto"/>
              <w:bottom w:val="single" w:sz="4" w:space="0" w:color="auto"/>
            </w:tcBorders>
          </w:tcPr>
          <w:p w14:paraId="1E7532E3"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w:t>
            </w:r>
            <w:r>
              <w:rPr>
                <w:rFonts w:cstheme="minorHAnsi"/>
              </w:rPr>
              <w:t>605</w:t>
            </w:r>
          </w:p>
        </w:tc>
        <w:tc>
          <w:tcPr>
            <w:tcW w:w="851" w:type="dxa"/>
            <w:tcBorders>
              <w:top w:val="dotted" w:sz="4" w:space="0" w:color="auto"/>
              <w:bottom w:val="single" w:sz="4" w:space="0" w:color="auto"/>
            </w:tcBorders>
          </w:tcPr>
          <w:p w14:paraId="112DEDEF" w14:textId="77777777" w:rsidR="00E9779C" w:rsidRPr="0017265D" w:rsidRDefault="00E9779C" w:rsidP="005A021F">
            <w:pPr>
              <w:rPr>
                <w:rFonts w:cstheme="minorHAnsi"/>
              </w:rPr>
            </w:pPr>
          </w:p>
        </w:tc>
        <w:tc>
          <w:tcPr>
            <w:tcW w:w="5245" w:type="dxa"/>
            <w:tcBorders>
              <w:top w:val="dotted" w:sz="4" w:space="0" w:color="auto"/>
              <w:bottom w:val="single" w:sz="4" w:space="0" w:color="auto"/>
            </w:tcBorders>
          </w:tcPr>
          <w:p w14:paraId="2A0D9788" w14:textId="77777777" w:rsidR="00E9779C" w:rsidRPr="0017265D" w:rsidRDefault="00E9779C" w:rsidP="005A021F">
            <w:pPr>
              <w:rPr>
                <w:rFonts w:cstheme="minorHAnsi"/>
              </w:rPr>
            </w:pPr>
          </w:p>
        </w:tc>
      </w:tr>
      <w:tr w:rsidR="00E9779C" w:rsidRPr="0017265D" w14:paraId="6864B496" w14:textId="77777777" w:rsidTr="00363477">
        <w:trPr>
          <w:trHeight w:val="448"/>
        </w:trPr>
        <w:tc>
          <w:tcPr>
            <w:tcW w:w="714" w:type="dxa"/>
            <w:gridSpan w:val="2"/>
            <w:vMerge w:val="restart"/>
            <w:shd w:val="clear" w:color="auto" w:fill="92D050"/>
          </w:tcPr>
          <w:p w14:paraId="19EC0DC1" w14:textId="173CDFCF" w:rsidR="00E9779C" w:rsidRPr="0017265D" w:rsidRDefault="00E9779C" w:rsidP="005A021F">
            <w:pPr>
              <w:rPr>
                <w:rFonts w:cstheme="minorHAnsi"/>
              </w:rPr>
            </w:pPr>
            <w:r>
              <w:rPr>
                <w:rFonts w:cstheme="minorHAnsi"/>
              </w:rPr>
              <w:t>605</w:t>
            </w:r>
          </w:p>
        </w:tc>
        <w:tc>
          <w:tcPr>
            <w:tcW w:w="6155" w:type="dxa"/>
            <w:gridSpan w:val="3"/>
            <w:vMerge w:val="restart"/>
          </w:tcPr>
          <w:p w14:paraId="0FD8567F" w14:textId="77777777" w:rsidR="00E9779C" w:rsidRPr="0017265D" w:rsidRDefault="00E9779C" w:rsidP="005A021F">
            <w:pPr>
              <w:rPr>
                <w:rFonts w:cstheme="minorHAnsi"/>
              </w:rPr>
            </w:pPr>
            <w:r w:rsidRPr="385990AD">
              <w:t>Handelt es sich bei der in der Rechnungsposition genutzten Artikel-ID um die Artikel-ID für die Sondervertragskunden-Konzessionsabgabe oder für die gemeindespezifische Sondervertragskunden-Konzessionsabgabe</w:t>
            </w:r>
            <w:r>
              <w:t>?</w:t>
            </w:r>
          </w:p>
        </w:tc>
        <w:tc>
          <w:tcPr>
            <w:tcW w:w="1631" w:type="dxa"/>
            <w:tcBorders>
              <w:top w:val="single" w:sz="4" w:space="0" w:color="auto"/>
              <w:bottom w:val="dotted" w:sz="4" w:space="0" w:color="auto"/>
            </w:tcBorders>
          </w:tcPr>
          <w:p w14:paraId="797AEE25" w14:textId="77777777" w:rsidR="00E9779C" w:rsidRPr="0017265D" w:rsidRDefault="00E9779C" w:rsidP="005A021F">
            <w:pPr>
              <w:rPr>
                <w:rFonts w:cstheme="minorHAnsi"/>
              </w:rPr>
            </w:pPr>
            <w:r>
              <w:rPr>
                <w:rFonts w:cstheme="minorHAnsi"/>
              </w:rPr>
              <w:t xml:space="preserve">nein </w:t>
            </w:r>
            <w:r w:rsidRPr="002A51B4">
              <w:rPr>
                <w:rFonts w:ascii="Wingdings" w:eastAsia="Wingdings" w:hAnsi="Wingdings" w:cstheme="minorHAnsi"/>
              </w:rPr>
              <w:sym w:font="Wingdings" w:char="F0E0"/>
            </w:r>
            <w:r>
              <w:rPr>
                <w:rFonts w:cstheme="minorHAnsi"/>
              </w:rPr>
              <w:t xml:space="preserve"> 607</w:t>
            </w:r>
          </w:p>
        </w:tc>
        <w:tc>
          <w:tcPr>
            <w:tcW w:w="851" w:type="dxa"/>
            <w:tcBorders>
              <w:top w:val="single" w:sz="4" w:space="0" w:color="auto"/>
              <w:bottom w:val="dotted" w:sz="4" w:space="0" w:color="auto"/>
            </w:tcBorders>
          </w:tcPr>
          <w:p w14:paraId="7C0F017E" w14:textId="77777777" w:rsidR="00E9779C" w:rsidRPr="0017265D" w:rsidRDefault="00E9779C" w:rsidP="005A021F">
            <w:pPr>
              <w:rPr>
                <w:rFonts w:cstheme="minorHAnsi"/>
              </w:rPr>
            </w:pPr>
          </w:p>
        </w:tc>
        <w:tc>
          <w:tcPr>
            <w:tcW w:w="5245" w:type="dxa"/>
            <w:tcBorders>
              <w:top w:val="single" w:sz="4" w:space="0" w:color="auto"/>
              <w:bottom w:val="dotted" w:sz="4" w:space="0" w:color="auto"/>
            </w:tcBorders>
          </w:tcPr>
          <w:p w14:paraId="66B928F2" w14:textId="77777777" w:rsidR="00E9779C" w:rsidRPr="0017265D" w:rsidRDefault="00E9779C" w:rsidP="005A021F">
            <w:pPr>
              <w:rPr>
                <w:rFonts w:cstheme="minorHAnsi"/>
              </w:rPr>
            </w:pPr>
          </w:p>
        </w:tc>
      </w:tr>
      <w:tr w:rsidR="00E9779C" w:rsidRPr="0017265D" w14:paraId="42F1F6E1" w14:textId="77777777" w:rsidTr="00363477">
        <w:trPr>
          <w:trHeight w:val="912"/>
        </w:trPr>
        <w:tc>
          <w:tcPr>
            <w:tcW w:w="714" w:type="dxa"/>
            <w:gridSpan w:val="2"/>
            <w:vMerge/>
            <w:shd w:val="clear" w:color="auto" w:fill="92D050"/>
          </w:tcPr>
          <w:p w14:paraId="7A70D52D" w14:textId="77777777" w:rsidR="00E9779C" w:rsidRPr="0017265D" w:rsidRDefault="00E9779C" w:rsidP="005A021F">
            <w:pPr>
              <w:rPr>
                <w:rFonts w:cstheme="minorHAnsi"/>
              </w:rPr>
            </w:pPr>
          </w:p>
        </w:tc>
        <w:tc>
          <w:tcPr>
            <w:tcW w:w="6155" w:type="dxa"/>
            <w:gridSpan w:val="3"/>
            <w:vMerge/>
          </w:tcPr>
          <w:p w14:paraId="55AF14C2" w14:textId="77777777" w:rsidR="00E9779C" w:rsidRPr="0017265D" w:rsidRDefault="00E9779C" w:rsidP="005A021F">
            <w:pPr>
              <w:rPr>
                <w:rFonts w:cstheme="minorHAnsi"/>
              </w:rPr>
            </w:pPr>
          </w:p>
        </w:tc>
        <w:tc>
          <w:tcPr>
            <w:tcW w:w="1631" w:type="dxa"/>
            <w:tcBorders>
              <w:top w:val="dotted" w:sz="4" w:space="0" w:color="auto"/>
              <w:bottom w:val="dotted" w:sz="4" w:space="0" w:color="auto"/>
            </w:tcBorders>
          </w:tcPr>
          <w:p w14:paraId="38BC4898" w14:textId="77777777" w:rsidR="00E9779C" w:rsidRPr="0017265D" w:rsidRDefault="00E9779C" w:rsidP="005A021F">
            <w:pPr>
              <w:rPr>
                <w:rFonts w:cstheme="minorHAnsi"/>
              </w:rPr>
            </w:pPr>
            <w:r>
              <w:rPr>
                <w:rFonts w:cstheme="minorHAnsi"/>
              </w:rPr>
              <w:t xml:space="preserve">ja </w:t>
            </w:r>
            <w:r w:rsidRPr="004F0029">
              <w:rPr>
                <w:rFonts w:ascii="Wingdings" w:eastAsia="Wingdings" w:hAnsi="Wingdings" w:cstheme="minorHAnsi"/>
              </w:rPr>
              <w:sym w:font="Wingdings" w:char="F0E0"/>
            </w:r>
            <w:r>
              <w:rPr>
                <w:rFonts w:cstheme="minorHAnsi"/>
              </w:rPr>
              <w:t xml:space="preserve"> 610</w:t>
            </w:r>
          </w:p>
        </w:tc>
        <w:tc>
          <w:tcPr>
            <w:tcW w:w="851" w:type="dxa"/>
            <w:tcBorders>
              <w:top w:val="dotted" w:sz="4" w:space="0" w:color="auto"/>
              <w:bottom w:val="dotted" w:sz="4" w:space="0" w:color="auto"/>
            </w:tcBorders>
          </w:tcPr>
          <w:p w14:paraId="2A39BB33" w14:textId="77777777" w:rsidR="00E9779C" w:rsidRPr="0017265D" w:rsidRDefault="00E9779C" w:rsidP="005A021F">
            <w:pPr>
              <w:rPr>
                <w:rFonts w:cstheme="minorHAnsi"/>
              </w:rPr>
            </w:pPr>
          </w:p>
        </w:tc>
        <w:tc>
          <w:tcPr>
            <w:tcW w:w="5245" w:type="dxa"/>
            <w:tcBorders>
              <w:top w:val="dotted" w:sz="4" w:space="0" w:color="auto"/>
              <w:bottom w:val="dotted" w:sz="4" w:space="0" w:color="auto"/>
            </w:tcBorders>
          </w:tcPr>
          <w:p w14:paraId="03CF4E0D" w14:textId="77777777" w:rsidR="00E9779C" w:rsidRPr="0017265D" w:rsidRDefault="00E9779C" w:rsidP="005A021F">
            <w:pPr>
              <w:rPr>
                <w:rFonts w:cstheme="minorHAnsi"/>
              </w:rPr>
            </w:pPr>
          </w:p>
        </w:tc>
      </w:tr>
      <w:tr w:rsidR="00E9779C" w:rsidRPr="0017265D" w14:paraId="4DFCACDA" w14:textId="77777777" w:rsidTr="00363477">
        <w:trPr>
          <w:trHeight w:val="2594"/>
        </w:trPr>
        <w:tc>
          <w:tcPr>
            <w:tcW w:w="714" w:type="dxa"/>
            <w:gridSpan w:val="2"/>
            <w:vMerge w:val="restart"/>
            <w:shd w:val="clear" w:color="auto" w:fill="92D050"/>
          </w:tcPr>
          <w:p w14:paraId="5798EB61" w14:textId="77777777" w:rsidR="00E9779C" w:rsidRPr="0017265D" w:rsidRDefault="00E9779C" w:rsidP="005A021F">
            <w:pPr>
              <w:rPr>
                <w:rFonts w:cstheme="minorHAnsi"/>
              </w:rPr>
            </w:pPr>
            <w:r>
              <w:rPr>
                <w:rFonts w:cstheme="minorHAnsi"/>
              </w:rPr>
              <w:t>607</w:t>
            </w:r>
          </w:p>
        </w:tc>
        <w:tc>
          <w:tcPr>
            <w:tcW w:w="6155" w:type="dxa"/>
            <w:gridSpan w:val="3"/>
            <w:vMerge w:val="restart"/>
          </w:tcPr>
          <w:p w14:paraId="208AD9AF" w14:textId="77777777" w:rsidR="00E9779C" w:rsidRPr="0017265D" w:rsidRDefault="00E9779C" w:rsidP="005A021F">
            <w:pPr>
              <w:rPr>
                <w:rFonts w:cstheme="minorHAnsi"/>
              </w:rPr>
            </w:pPr>
            <w:r w:rsidRPr="385990AD">
              <w:t xml:space="preserve">Handelt es sich bei der in der Rechnungsposition genutzten Artikel-ID um die Artikel-ID für die </w:t>
            </w:r>
            <w:r>
              <w:t>Tarifkunden</w:t>
            </w:r>
            <w:r w:rsidRPr="385990AD">
              <w:t xml:space="preserve">-Konzessionsabgabe oder für die gemeindespezifische </w:t>
            </w:r>
            <w:r>
              <w:t>Tarifkunden</w:t>
            </w:r>
            <w:r w:rsidRPr="385990AD">
              <w:t>-Konzessionsabgabe</w:t>
            </w:r>
            <w:r>
              <w:t>?</w:t>
            </w:r>
          </w:p>
        </w:tc>
        <w:tc>
          <w:tcPr>
            <w:tcW w:w="1631" w:type="dxa"/>
            <w:tcBorders>
              <w:top w:val="single" w:sz="4" w:space="0" w:color="auto"/>
              <w:bottom w:val="dotted" w:sz="4" w:space="0" w:color="auto"/>
            </w:tcBorders>
          </w:tcPr>
          <w:p w14:paraId="09CDC234" w14:textId="77777777" w:rsidR="00E9779C" w:rsidRPr="0017265D" w:rsidRDefault="00E9779C" w:rsidP="005A021F">
            <w:pPr>
              <w:rPr>
                <w:rFonts w:cstheme="minorHAnsi"/>
              </w:rPr>
            </w:pPr>
            <w:r>
              <w:rPr>
                <w:rFonts w:cstheme="minorHAnsi"/>
              </w:rPr>
              <w:t xml:space="preserve">nein </w:t>
            </w:r>
            <w:r w:rsidRPr="002A51B4">
              <w:rPr>
                <w:rFonts w:ascii="Wingdings" w:eastAsia="Wingdings" w:hAnsi="Wingdings" w:cstheme="minorHAnsi"/>
              </w:rPr>
              <w:sym w:font="Wingdings" w:char="F0E0"/>
            </w:r>
            <w:r>
              <w:rPr>
                <w:rFonts w:cstheme="minorHAnsi"/>
              </w:rPr>
              <w:t xml:space="preserve"> 795</w:t>
            </w:r>
          </w:p>
        </w:tc>
        <w:tc>
          <w:tcPr>
            <w:tcW w:w="851" w:type="dxa"/>
            <w:tcBorders>
              <w:top w:val="single" w:sz="4" w:space="0" w:color="auto"/>
              <w:bottom w:val="dotted" w:sz="4" w:space="0" w:color="auto"/>
            </w:tcBorders>
          </w:tcPr>
          <w:p w14:paraId="359FFE23" w14:textId="77777777" w:rsidR="00E9779C" w:rsidRPr="0017265D" w:rsidRDefault="00E9779C" w:rsidP="005A021F">
            <w:pPr>
              <w:rPr>
                <w:rFonts w:cstheme="minorHAnsi"/>
              </w:rPr>
            </w:pPr>
            <w:r w:rsidRPr="00A864AA">
              <w:t>A77</w:t>
            </w:r>
          </w:p>
        </w:tc>
        <w:tc>
          <w:tcPr>
            <w:tcW w:w="5245" w:type="dxa"/>
            <w:tcBorders>
              <w:top w:val="single" w:sz="4" w:space="0" w:color="auto"/>
              <w:bottom w:val="dotted" w:sz="4" w:space="0" w:color="auto"/>
            </w:tcBorders>
          </w:tcPr>
          <w:p w14:paraId="55E555DC" w14:textId="77777777" w:rsidR="00E9779C" w:rsidRPr="0017265D" w:rsidRDefault="00E9779C" w:rsidP="005A021F">
            <w:pPr>
              <w:rPr>
                <w:rFonts w:cstheme="minorHAnsi"/>
              </w:rPr>
            </w:pPr>
            <w:r w:rsidRPr="0017265D">
              <w:rPr>
                <w:rFonts w:cstheme="minorHAnsi"/>
              </w:rPr>
              <w:t>Cluster: Ablehnung auf Positionsebene</w:t>
            </w:r>
          </w:p>
          <w:p w14:paraId="5A1BCE42" w14:textId="77777777" w:rsidR="00E9779C" w:rsidRPr="0017265D" w:rsidRDefault="00E9779C" w:rsidP="005A021F">
            <w:pPr>
              <w:rPr>
                <w:rFonts w:cstheme="minorHAnsi"/>
              </w:rPr>
            </w:pPr>
            <w:r w:rsidRPr="0017265D">
              <w:rPr>
                <w:rFonts w:cstheme="minorHAnsi"/>
              </w:rPr>
              <w:t>Die in der angegebenen Position verwendete Artikel-ID hätte nicht für den gesamten Positionszeitraum aufgeführt werden dürfen.</w:t>
            </w:r>
          </w:p>
          <w:p w14:paraId="77C4A50C" w14:textId="77777777" w:rsidR="00E9779C" w:rsidRPr="0017265D" w:rsidRDefault="00E9779C" w:rsidP="005A021F">
            <w:pPr>
              <w:rPr>
                <w:rFonts w:cstheme="minorHAnsi"/>
              </w:rPr>
            </w:pPr>
            <w:r w:rsidRPr="0017265D">
              <w:rPr>
                <w:rFonts w:cstheme="minorHAnsi"/>
              </w:rPr>
              <w:t>Hinweis: Der Lieferant gibt innerhalb des Positionszeitraums den Zeitraum an, in dem diese Artikel-ID nicht gültig ist.</w:t>
            </w:r>
          </w:p>
        </w:tc>
      </w:tr>
      <w:tr w:rsidR="00E9779C" w:rsidRPr="0017265D" w14:paraId="2EE18903" w14:textId="77777777" w:rsidTr="00363477">
        <w:trPr>
          <w:trHeight w:val="480"/>
        </w:trPr>
        <w:tc>
          <w:tcPr>
            <w:tcW w:w="714" w:type="dxa"/>
            <w:gridSpan w:val="2"/>
            <w:vMerge/>
            <w:shd w:val="clear" w:color="auto" w:fill="92D050"/>
          </w:tcPr>
          <w:p w14:paraId="71800BD2" w14:textId="77777777" w:rsidR="00E9779C" w:rsidRPr="0017265D" w:rsidRDefault="00E9779C" w:rsidP="005A021F">
            <w:pPr>
              <w:rPr>
                <w:rFonts w:cstheme="minorHAnsi"/>
              </w:rPr>
            </w:pPr>
          </w:p>
        </w:tc>
        <w:tc>
          <w:tcPr>
            <w:tcW w:w="6155" w:type="dxa"/>
            <w:gridSpan w:val="3"/>
            <w:vMerge/>
          </w:tcPr>
          <w:p w14:paraId="58527551" w14:textId="77777777" w:rsidR="00E9779C" w:rsidRPr="0017265D" w:rsidRDefault="00E9779C" w:rsidP="005A021F">
            <w:pPr>
              <w:rPr>
                <w:rFonts w:cstheme="minorHAnsi"/>
              </w:rPr>
            </w:pPr>
          </w:p>
        </w:tc>
        <w:tc>
          <w:tcPr>
            <w:tcW w:w="1631" w:type="dxa"/>
            <w:tcBorders>
              <w:top w:val="single" w:sz="4" w:space="0" w:color="auto"/>
              <w:bottom w:val="dotted" w:sz="4" w:space="0" w:color="auto"/>
            </w:tcBorders>
          </w:tcPr>
          <w:p w14:paraId="6E6B9258" w14:textId="77777777" w:rsidR="00E9779C" w:rsidRPr="0017265D" w:rsidRDefault="00E9779C" w:rsidP="005A021F">
            <w:pPr>
              <w:rPr>
                <w:rFonts w:cstheme="minorHAnsi"/>
              </w:rPr>
            </w:pPr>
            <w:r>
              <w:rPr>
                <w:rFonts w:cstheme="minorHAnsi"/>
              </w:rPr>
              <w:t xml:space="preserve">ja </w:t>
            </w:r>
            <w:r w:rsidRPr="00A2772D">
              <w:rPr>
                <w:rFonts w:ascii="Wingdings" w:eastAsia="Wingdings" w:hAnsi="Wingdings" w:cstheme="minorHAnsi"/>
              </w:rPr>
              <w:sym w:font="Wingdings" w:char="F0E0"/>
            </w:r>
            <w:r>
              <w:rPr>
                <w:rFonts w:cstheme="minorHAnsi"/>
              </w:rPr>
              <w:t xml:space="preserve"> 615</w:t>
            </w:r>
          </w:p>
        </w:tc>
        <w:tc>
          <w:tcPr>
            <w:tcW w:w="851" w:type="dxa"/>
            <w:tcBorders>
              <w:top w:val="single" w:sz="4" w:space="0" w:color="auto"/>
              <w:bottom w:val="dotted" w:sz="4" w:space="0" w:color="auto"/>
            </w:tcBorders>
          </w:tcPr>
          <w:p w14:paraId="2FDA25B8" w14:textId="77777777" w:rsidR="00E9779C" w:rsidRPr="0017265D" w:rsidRDefault="00E9779C" w:rsidP="005A021F">
            <w:pPr>
              <w:rPr>
                <w:rFonts w:cstheme="minorHAnsi"/>
              </w:rPr>
            </w:pPr>
          </w:p>
        </w:tc>
        <w:tc>
          <w:tcPr>
            <w:tcW w:w="5245" w:type="dxa"/>
            <w:tcBorders>
              <w:top w:val="single" w:sz="4" w:space="0" w:color="auto"/>
              <w:bottom w:val="dotted" w:sz="4" w:space="0" w:color="auto"/>
            </w:tcBorders>
          </w:tcPr>
          <w:p w14:paraId="5EE5BF1C" w14:textId="77777777" w:rsidR="00E9779C" w:rsidRPr="0017265D" w:rsidRDefault="00E9779C" w:rsidP="005A021F">
            <w:pPr>
              <w:rPr>
                <w:rFonts w:cstheme="minorHAnsi"/>
              </w:rPr>
            </w:pPr>
          </w:p>
        </w:tc>
      </w:tr>
      <w:tr w:rsidR="00E9779C" w:rsidRPr="0017265D" w14:paraId="7002540F" w14:textId="77777777" w:rsidTr="00363477">
        <w:trPr>
          <w:trHeight w:val="1825"/>
        </w:trPr>
        <w:tc>
          <w:tcPr>
            <w:tcW w:w="714" w:type="dxa"/>
            <w:gridSpan w:val="2"/>
            <w:vMerge w:val="restart"/>
            <w:shd w:val="clear" w:color="auto" w:fill="92D050"/>
          </w:tcPr>
          <w:p w14:paraId="1D520AE3" w14:textId="77777777" w:rsidR="00E9779C" w:rsidRPr="0017265D" w:rsidRDefault="00E9779C" w:rsidP="005A021F">
            <w:pPr>
              <w:rPr>
                <w:rFonts w:cstheme="minorHAnsi"/>
              </w:rPr>
            </w:pPr>
            <w:r>
              <w:rPr>
                <w:rFonts w:cstheme="minorHAnsi"/>
              </w:rPr>
              <w:t>610</w:t>
            </w:r>
          </w:p>
        </w:tc>
        <w:tc>
          <w:tcPr>
            <w:tcW w:w="6155" w:type="dxa"/>
            <w:gridSpan w:val="3"/>
            <w:vMerge w:val="restart"/>
          </w:tcPr>
          <w:p w14:paraId="6F787549" w14:textId="77777777" w:rsidR="00E9779C" w:rsidRPr="0017265D" w:rsidRDefault="00E9779C" w:rsidP="005A021F">
            <w:pPr>
              <w:rPr>
                <w:rFonts w:cstheme="minorHAnsi"/>
              </w:rPr>
            </w:pPr>
            <w:r>
              <w:rPr>
                <w:rFonts w:cstheme="minorHAnsi"/>
              </w:rPr>
              <w:t>Ist über den Positionszeitraum über die Stammdaten eine oder mehrere Konzessionsabgaben Artikel-ID vereinbart, die nicht der Sondervertragskunden-Konzessionsabgabe entspricht?</w:t>
            </w:r>
          </w:p>
        </w:tc>
        <w:tc>
          <w:tcPr>
            <w:tcW w:w="1631" w:type="dxa"/>
            <w:tcBorders>
              <w:top w:val="single" w:sz="4" w:space="0" w:color="auto"/>
              <w:bottom w:val="dotted" w:sz="4" w:space="0" w:color="auto"/>
            </w:tcBorders>
          </w:tcPr>
          <w:p w14:paraId="7B387504" w14:textId="77777777" w:rsidR="00E9779C" w:rsidRPr="0017265D" w:rsidRDefault="00E9779C" w:rsidP="005A021F">
            <w:pPr>
              <w:rPr>
                <w:rFonts w:cstheme="minorHAnsi"/>
              </w:rPr>
            </w:pPr>
            <w:r>
              <w:rPr>
                <w:rFonts w:cstheme="minorHAnsi"/>
              </w:rPr>
              <w:t xml:space="preserve">nein </w:t>
            </w:r>
            <w:r w:rsidRPr="00A2772D">
              <w:rPr>
                <w:rFonts w:ascii="Wingdings" w:eastAsia="Wingdings" w:hAnsi="Wingdings" w:cstheme="minorHAnsi"/>
              </w:rPr>
              <w:sym w:font="Wingdings" w:char="F0E0"/>
            </w:r>
            <w:r>
              <w:rPr>
                <w:rFonts w:cstheme="minorHAnsi"/>
              </w:rPr>
              <w:t xml:space="preserve"> 795</w:t>
            </w:r>
          </w:p>
        </w:tc>
        <w:tc>
          <w:tcPr>
            <w:tcW w:w="851" w:type="dxa"/>
            <w:tcBorders>
              <w:top w:val="single" w:sz="4" w:space="0" w:color="auto"/>
              <w:bottom w:val="dotted" w:sz="4" w:space="0" w:color="auto"/>
            </w:tcBorders>
          </w:tcPr>
          <w:p w14:paraId="3FEE1244" w14:textId="77777777" w:rsidR="00E9779C" w:rsidRPr="0017265D" w:rsidRDefault="00E9779C" w:rsidP="005A021F">
            <w:pPr>
              <w:rPr>
                <w:rFonts w:cstheme="minorHAnsi"/>
              </w:rPr>
            </w:pPr>
            <w:r>
              <w:rPr>
                <w:rFonts w:cstheme="minorHAnsi"/>
              </w:rPr>
              <w:t>AD1</w:t>
            </w:r>
          </w:p>
        </w:tc>
        <w:tc>
          <w:tcPr>
            <w:tcW w:w="5245" w:type="dxa"/>
            <w:tcBorders>
              <w:top w:val="single" w:sz="4" w:space="0" w:color="auto"/>
              <w:bottom w:val="dotted" w:sz="4" w:space="0" w:color="auto"/>
            </w:tcBorders>
          </w:tcPr>
          <w:p w14:paraId="2B3F7F44" w14:textId="77777777" w:rsidR="00E9779C" w:rsidRPr="0017265D" w:rsidRDefault="00E9779C" w:rsidP="005A021F">
            <w:pPr>
              <w:rPr>
                <w:rFonts w:cstheme="minorHAnsi"/>
              </w:rPr>
            </w:pPr>
            <w:r w:rsidRPr="0017265D">
              <w:rPr>
                <w:rFonts w:cstheme="minorHAnsi"/>
              </w:rPr>
              <w:t>Cluster: Ablehnung auf Positionsebene</w:t>
            </w:r>
          </w:p>
          <w:p w14:paraId="3E020EE6" w14:textId="77777777" w:rsidR="00E9779C" w:rsidRPr="0017265D" w:rsidRDefault="00E9779C" w:rsidP="005A021F">
            <w:pPr>
              <w:rPr>
                <w:rFonts w:cstheme="minorHAnsi"/>
              </w:rPr>
            </w:pPr>
            <w:r>
              <w:rPr>
                <w:rFonts w:cstheme="minorHAnsi"/>
              </w:rPr>
              <w:t>Es wird die Sondervertragskunden-Konzessionsabgabe abgerechnet, obwohl keine Abrechnung der Konzessionsabgabe über den Stammdatenaustausch vereinbart wurde</w:t>
            </w:r>
            <w:r w:rsidRPr="0017265D">
              <w:rPr>
                <w:rFonts w:cstheme="minorHAnsi"/>
              </w:rPr>
              <w:t>.</w:t>
            </w:r>
          </w:p>
        </w:tc>
      </w:tr>
      <w:tr w:rsidR="00E9779C" w:rsidRPr="0017265D" w14:paraId="38A08942" w14:textId="77777777" w:rsidTr="00363477">
        <w:trPr>
          <w:trHeight w:val="464"/>
        </w:trPr>
        <w:tc>
          <w:tcPr>
            <w:tcW w:w="714" w:type="dxa"/>
            <w:gridSpan w:val="2"/>
            <w:vMerge/>
            <w:shd w:val="clear" w:color="auto" w:fill="92D050"/>
          </w:tcPr>
          <w:p w14:paraId="245FC0BB" w14:textId="77777777" w:rsidR="00E9779C" w:rsidRPr="0017265D" w:rsidRDefault="00E9779C" w:rsidP="005A021F">
            <w:pPr>
              <w:rPr>
                <w:rFonts w:cstheme="minorHAnsi"/>
              </w:rPr>
            </w:pPr>
          </w:p>
        </w:tc>
        <w:tc>
          <w:tcPr>
            <w:tcW w:w="6155" w:type="dxa"/>
            <w:gridSpan w:val="3"/>
            <w:vMerge/>
          </w:tcPr>
          <w:p w14:paraId="08719463" w14:textId="77777777" w:rsidR="00E9779C" w:rsidRPr="0017265D" w:rsidRDefault="00E9779C" w:rsidP="005A021F">
            <w:pPr>
              <w:rPr>
                <w:rFonts w:cstheme="minorHAnsi"/>
              </w:rPr>
            </w:pPr>
          </w:p>
        </w:tc>
        <w:tc>
          <w:tcPr>
            <w:tcW w:w="1631" w:type="dxa"/>
            <w:tcBorders>
              <w:top w:val="single" w:sz="4" w:space="0" w:color="auto"/>
              <w:bottom w:val="dotted" w:sz="4" w:space="0" w:color="auto"/>
            </w:tcBorders>
          </w:tcPr>
          <w:p w14:paraId="08565443" w14:textId="77777777" w:rsidR="00E9779C" w:rsidRPr="0017265D" w:rsidRDefault="00E9779C" w:rsidP="005A021F">
            <w:pPr>
              <w:rPr>
                <w:rFonts w:cstheme="minorHAnsi"/>
              </w:rPr>
            </w:pPr>
            <w:r>
              <w:rPr>
                <w:rFonts w:cstheme="minorHAnsi"/>
              </w:rPr>
              <w:t xml:space="preserve">ja </w:t>
            </w:r>
            <w:r w:rsidRPr="00F2209B">
              <w:rPr>
                <w:rFonts w:ascii="Wingdings" w:eastAsia="Wingdings" w:hAnsi="Wingdings" w:cstheme="minorHAnsi"/>
              </w:rPr>
              <w:sym w:font="Wingdings" w:char="F0E0"/>
            </w:r>
            <w:r>
              <w:rPr>
                <w:rFonts w:cstheme="minorHAnsi"/>
              </w:rPr>
              <w:t xml:space="preserve"> 630</w:t>
            </w:r>
          </w:p>
        </w:tc>
        <w:tc>
          <w:tcPr>
            <w:tcW w:w="851" w:type="dxa"/>
            <w:tcBorders>
              <w:top w:val="single" w:sz="4" w:space="0" w:color="auto"/>
              <w:bottom w:val="dotted" w:sz="4" w:space="0" w:color="auto"/>
            </w:tcBorders>
          </w:tcPr>
          <w:p w14:paraId="72EB4DF4" w14:textId="77777777" w:rsidR="00E9779C" w:rsidRPr="0017265D" w:rsidRDefault="00E9779C" w:rsidP="005A021F">
            <w:pPr>
              <w:rPr>
                <w:rFonts w:cstheme="minorHAnsi"/>
              </w:rPr>
            </w:pPr>
          </w:p>
        </w:tc>
        <w:tc>
          <w:tcPr>
            <w:tcW w:w="5245" w:type="dxa"/>
            <w:tcBorders>
              <w:top w:val="single" w:sz="4" w:space="0" w:color="auto"/>
              <w:bottom w:val="dotted" w:sz="4" w:space="0" w:color="auto"/>
            </w:tcBorders>
          </w:tcPr>
          <w:p w14:paraId="481A6BA6" w14:textId="77777777" w:rsidR="00E9779C" w:rsidRPr="0017265D" w:rsidRDefault="00E9779C" w:rsidP="005A021F">
            <w:pPr>
              <w:rPr>
                <w:rFonts w:cstheme="minorHAnsi"/>
              </w:rPr>
            </w:pPr>
          </w:p>
        </w:tc>
      </w:tr>
      <w:tr w:rsidR="00E9779C" w:rsidRPr="0017265D" w14:paraId="16C7663E" w14:textId="77777777" w:rsidTr="00363477">
        <w:tc>
          <w:tcPr>
            <w:tcW w:w="705" w:type="dxa"/>
            <w:vMerge w:val="restart"/>
            <w:shd w:val="clear" w:color="auto" w:fill="92D050"/>
          </w:tcPr>
          <w:p w14:paraId="01BE8D89" w14:textId="345F45BF" w:rsidR="00E9779C" w:rsidRPr="0017265D" w:rsidRDefault="00E9779C" w:rsidP="005A021F">
            <w:pPr>
              <w:rPr>
                <w:rFonts w:cstheme="minorHAnsi"/>
              </w:rPr>
            </w:pPr>
            <w:r w:rsidRPr="0017265D">
              <w:rPr>
                <w:rFonts w:cstheme="minorHAnsi"/>
              </w:rPr>
              <w:t>615</w:t>
            </w:r>
          </w:p>
        </w:tc>
        <w:tc>
          <w:tcPr>
            <w:tcW w:w="6070" w:type="dxa"/>
            <w:gridSpan w:val="2"/>
            <w:vMerge w:val="restart"/>
          </w:tcPr>
          <w:p w14:paraId="06486B1C" w14:textId="77777777" w:rsidR="00E9779C" w:rsidRPr="0017265D" w:rsidRDefault="00E9779C" w:rsidP="005A021F">
            <w:pPr>
              <w:rPr>
                <w:rFonts w:cstheme="minorHAnsi"/>
              </w:rPr>
            </w:pPr>
            <w:r w:rsidRPr="0017265D">
              <w:rPr>
                <w:rFonts w:cstheme="minorHAnsi"/>
              </w:rPr>
              <w:t>Darf aus Sicht des LF die Artikel-ID in dieser Rechnung nicht angegeben werden, da diese aus Sicht des LF für diese Marktlokation und den dieser zugeordneten Messlokationen für den Positionszeitraum nicht zusammenpasst?</w:t>
            </w:r>
          </w:p>
        </w:tc>
        <w:tc>
          <w:tcPr>
            <w:tcW w:w="1725" w:type="dxa"/>
            <w:gridSpan w:val="3"/>
            <w:tcBorders>
              <w:top w:val="single" w:sz="4" w:space="0" w:color="auto"/>
              <w:bottom w:val="dotted" w:sz="4" w:space="0" w:color="auto"/>
            </w:tcBorders>
          </w:tcPr>
          <w:p w14:paraId="2341B657"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795</w:t>
            </w:r>
          </w:p>
        </w:tc>
        <w:tc>
          <w:tcPr>
            <w:tcW w:w="851" w:type="dxa"/>
            <w:tcBorders>
              <w:top w:val="single" w:sz="4" w:space="0" w:color="auto"/>
              <w:bottom w:val="dotted" w:sz="4" w:space="0" w:color="auto"/>
            </w:tcBorders>
          </w:tcPr>
          <w:p w14:paraId="2AFCF5AC" w14:textId="77777777" w:rsidR="00E9779C" w:rsidRPr="0017265D" w:rsidRDefault="00E9779C" w:rsidP="005A021F">
            <w:pPr>
              <w:rPr>
                <w:rFonts w:cstheme="minorHAnsi"/>
              </w:rPr>
            </w:pPr>
            <w:r w:rsidRPr="0017265D">
              <w:rPr>
                <w:rFonts w:cstheme="minorHAnsi"/>
              </w:rPr>
              <w:t>A53</w:t>
            </w:r>
          </w:p>
        </w:tc>
        <w:tc>
          <w:tcPr>
            <w:tcW w:w="5245" w:type="dxa"/>
            <w:tcBorders>
              <w:top w:val="single" w:sz="4" w:space="0" w:color="auto"/>
              <w:bottom w:val="dotted" w:sz="4" w:space="0" w:color="auto"/>
            </w:tcBorders>
          </w:tcPr>
          <w:p w14:paraId="45699C6A" w14:textId="77777777" w:rsidR="00E9779C" w:rsidRPr="0017265D" w:rsidRDefault="00E9779C" w:rsidP="005A021F">
            <w:pPr>
              <w:rPr>
                <w:rFonts w:cstheme="minorHAnsi"/>
              </w:rPr>
            </w:pPr>
            <w:r w:rsidRPr="0017265D">
              <w:rPr>
                <w:rFonts w:cstheme="minorHAnsi"/>
              </w:rPr>
              <w:t>Cluster: Ablehnung auf Positionsebene</w:t>
            </w:r>
          </w:p>
          <w:p w14:paraId="7FA2774B" w14:textId="77777777" w:rsidR="00E9779C" w:rsidRPr="0017265D" w:rsidRDefault="00E9779C" w:rsidP="005A021F">
            <w:pPr>
              <w:rPr>
                <w:rFonts w:cstheme="minorHAnsi"/>
              </w:rPr>
            </w:pPr>
            <w:r w:rsidRPr="0017265D">
              <w:rPr>
                <w:rFonts w:cstheme="minorHAnsi"/>
              </w:rPr>
              <w:t xml:space="preserve">Diese Artikel-ID ist für diesen Rechnungstyp nicht zulässig. </w:t>
            </w:r>
          </w:p>
        </w:tc>
      </w:tr>
      <w:tr w:rsidR="00E9779C" w:rsidRPr="0017265D" w14:paraId="4F16E03D" w14:textId="77777777" w:rsidTr="00363477">
        <w:tc>
          <w:tcPr>
            <w:tcW w:w="705" w:type="dxa"/>
            <w:vMerge/>
            <w:shd w:val="clear" w:color="auto" w:fill="92D050"/>
          </w:tcPr>
          <w:p w14:paraId="7AAA24DF" w14:textId="77777777" w:rsidR="00E9779C" w:rsidRPr="0017265D" w:rsidRDefault="00E9779C" w:rsidP="005A021F">
            <w:pPr>
              <w:rPr>
                <w:rFonts w:cstheme="minorHAnsi"/>
              </w:rPr>
            </w:pPr>
          </w:p>
        </w:tc>
        <w:tc>
          <w:tcPr>
            <w:tcW w:w="6070" w:type="dxa"/>
            <w:gridSpan w:val="2"/>
            <w:vMerge/>
          </w:tcPr>
          <w:p w14:paraId="6C5582BC" w14:textId="77777777" w:rsidR="00E9779C" w:rsidRPr="0017265D" w:rsidRDefault="00E9779C" w:rsidP="005A021F">
            <w:pPr>
              <w:rPr>
                <w:rFonts w:cstheme="minorHAnsi"/>
              </w:rPr>
            </w:pPr>
          </w:p>
        </w:tc>
        <w:tc>
          <w:tcPr>
            <w:tcW w:w="1725" w:type="dxa"/>
            <w:gridSpan w:val="3"/>
            <w:tcBorders>
              <w:top w:val="dotted" w:sz="4" w:space="0" w:color="auto"/>
            </w:tcBorders>
          </w:tcPr>
          <w:p w14:paraId="27854CBA"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620</w:t>
            </w:r>
          </w:p>
        </w:tc>
        <w:tc>
          <w:tcPr>
            <w:tcW w:w="851" w:type="dxa"/>
            <w:tcBorders>
              <w:top w:val="dotted" w:sz="4" w:space="0" w:color="auto"/>
            </w:tcBorders>
          </w:tcPr>
          <w:p w14:paraId="3FDD3ABC" w14:textId="77777777" w:rsidR="00E9779C" w:rsidRPr="0017265D" w:rsidRDefault="00E9779C" w:rsidP="005A021F">
            <w:pPr>
              <w:rPr>
                <w:rFonts w:cstheme="minorHAnsi"/>
              </w:rPr>
            </w:pPr>
          </w:p>
        </w:tc>
        <w:tc>
          <w:tcPr>
            <w:tcW w:w="5245" w:type="dxa"/>
            <w:tcBorders>
              <w:top w:val="dotted" w:sz="4" w:space="0" w:color="auto"/>
            </w:tcBorders>
          </w:tcPr>
          <w:p w14:paraId="25231CDC" w14:textId="77777777" w:rsidR="00E9779C" w:rsidRPr="0017265D" w:rsidRDefault="00E9779C" w:rsidP="005A021F">
            <w:pPr>
              <w:rPr>
                <w:rFonts w:cstheme="minorHAnsi"/>
              </w:rPr>
            </w:pPr>
          </w:p>
        </w:tc>
      </w:tr>
      <w:tr w:rsidR="00E9779C" w:rsidRPr="0017265D" w14:paraId="686E37B7" w14:textId="77777777" w:rsidTr="005F5C4E">
        <w:tc>
          <w:tcPr>
            <w:tcW w:w="705" w:type="dxa"/>
            <w:vMerge w:val="restart"/>
            <w:tcBorders>
              <w:top w:val="single" w:sz="4" w:space="0" w:color="auto"/>
            </w:tcBorders>
            <w:shd w:val="clear" w:color="auto" w:fill="92D050"/>
          </w:tcPr>
          <w:p w14:paraId="3BA56677" w14:textId="740C66CB" w:rsidR="00E9779C" w:rsidRPr="0017265D" w:rsidRDefault="00E9779C" w:rsidP="005A021F">
            <w:pPr>
              <w:rPr>
                <w:rFonts w:cstheme="minorHAnsi"/>
              </w:rPr>
            </w:pPr>
            <w:r w:rsidRPr="0017265D">
              <w:rPr>
                <w:rFonts w:cstheme="minorHAnsi"/>
              </w:rPr>
              <w:t>620</w:t>
            </w:r>
          </w:p>
        </w:tc>
        <w:tc>
          <w:tcPr>
            <w:tcW w:w="6070" w:type="dxa"/>
            <w:gridSpan w:val="2"/>
            <w:vMerge w:val="restart"/>
            <w:tcBorders>
              <w:top w:val="single" w:sz="4" w:space="0" w:color="auto"/>
            </w:tcBorders>
          </w:tcPr>
          <w:p w14:paraId="5358C90F" w14:textId="77777777" w:rsidR="00E9779C" w:rsidRPr="0017265D" w:rsidRDefault="00E9779C" w:rsidP="005A021F">
            <w:pPr>
              <w:rPr>
                <w:rFonts w:cstheme="minorHAnsi"/>
              </w:rPr>
            </w:pPr>
            <w:r w:rsidRPr="0017265D">
              <w:rPr>
                <w:rFonts w:cstheme="minorHAnsi"/>
              </w:rPr>
              <w:t>Ist die Artikel-ID für diesen Rechnungstypen für diesen Positionszeitraum zulässig?</w:t>
            </w:r>
          </w:p>
          <w:p w14:paraId="10261886" w14:textId="77777777" w:rsidR="00E9779C" w:rsidRPr="0017265D" w:rsidRDefault="00E9779C" w:rsidP="005A021F">
            <w:pPr>
              <w:rPr>
                <w:rFonts w:cstheme="minorHAnsi"/>
              </w:rPr>
            </w:pPr>
          </w:p>
        </w:tc>
        <w:tc>
          <w:tcPr>
            <w:tcW w:w="1725" w:type="dxa"/>
            <w:gridSpan w:val="3"/>
            <w:tcBorders>
              <w:top w:val="single" w:sz="4" w:space="0" w:color="auto"/>
              <w:bottom w:val="dotted" w:sz="4" w:space="0" w:color="auto"/>
            </w:tcBorders>
          </w:tcPr>
          <w:p w14:paraId="20877884"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795</w:t>
            </w:r>
          </w:p>
        </w:tc>
        <w:tc>
          <w:tcPr>
            <w:tcW w:w="851" w:type="dxa"/>
            <w:tcBorders>
              <w:top w:val="single" w:sz="4" w:space="0" w:color="auto"/>
              <w:bottom w:val="dotted" w:sz="4" w:space="0" w:color="auto"/>
            </w:tcBorders>
          </w:tcPr>
          <w:p w14:paraId="08271D66" w14:textId="77777777" w:rsidR="00E9779C" w:rsidRPr="0017265D" w:rsidRDefault="00E9779C" w:rsidP="005A021F">
            <w:pPr>
              <w:rPr>
                <w:rFonts w:cstheme="minorHAnsi"/>
              </w:rPr>
            </w:pPr>
            <w:r w:rsidRPr="0017265D">
              <w:rPr>
                <w:rFonts w:cstheme="minorHAnsi"/>
              </w:rPr>
              <w:t>A54</w:t>
            </w:r>
          </w:p>
        </w:tc>
        <w:tc>
          <w:tcPr>
            <w:tcW w:w="5245" w:type="dxa"/>
            <w:tcBorders>
              <w:top w:val="single" w:sz="4" w:space="0" w:color="auto"/>
              <w:bottom w:val="dotted" w:sz="4" w:space="0" w:color="auto"/>
            </w:tcBorders>
          </w:tcPr>
          <w:p w14:paraId="5F9F836E" w14:textId="77777777" w:rsidR="00E9779C" w:rsidRPr="0017265D" w:rsidRDefault="00E9779C" w:rsidP="005A021F">
            <w:pPr>
              <w:rPr>
                <w:rFonts w:cstheme="minorHAnsi"/>
              </w:rPr>
            </w:pPr>
            <w:r w:rsidRPr="0017265D">
              <w:rPr>
                <w:rFonts w:cstheme="minorHAnsi"/>
              </w:rPr>
              <w:t>Cluster: Ablehnung auf Positionsebene</w:t>
            </w:r>
          </w:p>
          <w:p w14:paraId="058207B4" w14:textId="77777777" w:rsidR="00E9779C" w:rsidRPr="0017265D" w:rsidRDefault="00E9779C" w:rsidP="005A021F">
            <w:pPr>
              <w:rPr>
                <w:rFonts w:cstheme="minorHAnsi"/>
              </w:rPr>
            </w:pPr>
            <w:r w:rsidRPr="0017265D">
              <w:rPr>
                <w:rFonts w:cstheme="minorHAnsi"/>
              </w:rPr>
              <w:t xml:space="preserve">Diese Artikel-ID ist für diesen Rechnungstyp in dem besagtem Positionszeitraum nicht zulässig. </w:t>
            </w:r>
          </w:p>
        </w:tc>
      </w:tr>
      <w:tr w:rsidR="00E9779C" w:rsidRPr="0017265D" w14:paraId="64275C9D" w14:textId="77777777" w:rsidTr="00363477">
        <w:tc>
          <w:tcPr>
            <w:tcW w:w="705" w:type="dxa"/>
            <w:vMerge/>
            <w:shd w:val="clear" w:color="auto" w:fill="92D050"/>
          </w:tcPr>
          <w:p w14:paraId="675C5194" w14:textId="77777777" w:rsidR="00E9779C" w:rsidRPr="0017265D" w:rsidRDefault="00E9779C" w:rsidP="005A021F">
            <w:pPr>
              <w:rPr>
                <w:rFonts w:cstheme="minorHAnsi"/>
              </w:rPr>
            </w:pPr>
          </w:p>
        </w:tc>
        <w:tc>
          <w:tcPr>
            <w:tcW w:w="6070" w:type="dxa"/>
            <w:gridSpan w:val="2"/>
            <w:vMerge/>
          </w:tcPr>
          <w:p w14:paraId="5BB27C65" w14:textId="77777777" w:rsidR="00E9779C" w:rsidRPr="0017265D" w:rsidRDefault="00E9779C" w:rsidP="005A021F">
            <w:pPr>
              <w:rPr>
                <w:rFonts w:cstheme="minorHAnsi"/>
              </w:rPr>
            </w:pPr>
          </w:p>
        </w:tc>
        <w:tc>
          <w:tcPr>
            <w:tcW w:w="1725" w:type="dxa"/>
            <w:gridSpan w:val="3"/>
            <w:tcBorders>
              <w:top w:val="dotted" w:sz="4" w:space="0" w:color="auto"/>
            </w:tcBorders>
          </w:tcPr>
          <w:p w14:paraId="695B2287"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62</w:t>
            </w:r>
            <w:r>
              <w:rPr>
                <w:rFonts w:cstheme="minorHAnsi"/>
              </w:rPr>
              <w:t>2</w:t>
            </w:r>
          </w:p>
        </w:tc>
        <w:tc>
          <w:tcPr>
            <w:tcW w:w="851" w:type="dxa"/>
            <w:tcBorders>
              <w:top w:val="dotted" w:sz="4" w:space="0" w:color="auto"/>
            </w:tcBorders>
          </w:tcPr>
          <w:p w14:paraId="68488E33" w14:textId="77777777" w:rsidR="00E9779C" w:rsidRPr="0017265D" w:rsidRDefault="00E9779C" w:rsidP="005A021F">
            <w:pPr>
              <w:rPr>
                <w:rFonts w:cstheme="minorHAnsi"/>
              </w:rPr>
            </w:pPr>
          </w:p>
        </w:tc>
        <w:tc>
          <w:tcPr>
            <w:tcW w:w="5245" w:type="dxa"/>
            <w:tcBorders>
              <w:top w:val="dotted" w:sz="4" w:space="0" w:color="auto"/>
            </w:tcBorders>
          </w:tcPr>
          <w:p w14:paraId="42842FB7" w14:textId="77777777" w:rsidR="00E9779C" w:rsidRPr="0017265D" w:rsidRDefault="00E9779C" w:rsidP="005A021F">
            <w:pPr>
              <w:rPr>
                <w:rFonts w:cstheme="minorHAnsi"/>
              </w:rPr>
            </w:pPr>
          </w:p>
        </w:tc>
      </w:tr>
      <w:tr w:rsidR="00E9779C" w:rsidRPr="0017265D" w14:paraId="5368680C" w14:textId="77777777" w:rsidTr="00363477">
        <w:tc>
          <w:tcPr>
            <w:tcW w:w="705" w:type="dxa"/>
            <w:vMerge w:val="restart"/>
            <w:shd w:val="clear" w:color="auto" w:fill="92D050"/>
          </w:tcPr>
          <w:p w14:paraId="5518EAC5" w14:textId="77777777" w:rsidR="00E9779C" w:rsidRPr="0017265D" w:rsidRDefault="00E9779C" w:rsidP="005A021F">
            <w:pPr>
              <w:rPr>
                <w:rFonts w:cstheme="minorHAnsi"/>
              </w:rPr>
            </w:pPr>
            <w:r>
              <w:rPr>
                <w:rFonts w:cstheme="minorHAnsi"/>
              </w:rPr>
              <w:t>622</w:t>
            </w:r>
          </w:p>
        </w:tc>
        <w:tc>
          <w:tcPr>
            <w:tcW w:w="6070" w:type="dxa"/>
            <w:gridSpan w:val="2"/>
            <w:vMerge w:val="restart"/>
          </w:tcPr>
          <w:p w14:paraId="37F36B72" w14:textId="77777777" w:rsidR="00E9779C" w:rsidRPr="0017265D" w:rsidRDefault="00E9779C" w:rsidP="005A021F">
            <w:pPr>
              <w:rPr>
                <w:rFonts w:cstheme="minorHAnsi"/>
              </w:rPr>
            </w:pPr>
            <w:r w:rsidRPr="00FA001B">
              <w:rPr>
                <w:rFonts w:cstheme="minorHAnsi"/>
              </w:rPr>
              <w:t>Handelt es sich um eine Artikel-ID, die der Gruppenartikel-ID 1-07-1 oder 1-07-2 zugehörig ist?</w:t>
            </w:r>
          </w:p>
        </w:tc>
        <w:tc>
          <w:tcPr>
            <w:tcW w:w="1725" w:type="dxa"/>
            <w:gridSpan w:val="3"/>
            <w:tcBorders>
              <w:bottom w:val="dotted" w:sz="4" w:space="0" w:color="auto"/>
            </w:tcBorders>
          </w:tcPr>
          <w:p w14:paraId="106DD320" w14:textId="77777777" w:rsidR="00E9779C" w:rsidRPr="0017265D" w:rsidRDefault="00E9779C" w:rsidP="005A021F">
            <w:pPr>
              <w:rPr>
                <w:rFonts w:cstheme="minorHAnsi"/>
              </w:rPr>
            </w:pPr>
            <w:r>
              <w:rPr>
                <w:rFonts w:cstheme="minorHAnsi"/>
              </w:rPr>
              <w:t xml:space="preserve">ja </w:t>
            </w:r>
            <w:r w:rsidRPr="00ED3AC3">
              <w:rPr>
                <w:rFonts w:ascii="Wingdings" w:eastAsia="Wingdings" w:hAnsi="Wingdings" w:cstheme="minorHAnsi"/>
              </w:rPr>
              <w:sym w:font="Wingdings" w:char="F0E0"/>
            </w:r>
            <w:r>
              <w:rPr>
                <w:rFonts w:cstheme="minorHAnsi"/>
              </w:rPr>
              <w:t xml:space="preserve"> 630</w:t>
            </w:r>
          </w:p>
        </w:tc>
        <w:tc>
          <w:tcPr>
            <w:tcW w:w="851" w:type="dxa"/>
            <w:tcBorders>
              <w:bottom w:val="dotted" w:sz="4" w:space="0" w:color="auto"/>
            </w:tcBorders>
          </w:tcPr>
          <w:p w14:paraId="60493CE1" w14:textId="77777777" w:rsidR="00E9779C" w:rsidRPr="0017265D" w:rsidRDefault="00E9779C" w:rsidP="005A021F">
            <w:pPr>
              <w:rPr>
                <w:rFonts w:cstheme="minorHAnsi"/>
              </w:rPr>
            </w:pPr>
          </w:p>
        </w:tc>
        <w:tc>
          <w:tcPr>
            <w:tcW w:w="5245" w:type="dxa"/>
            <w:tcBorders>
              <w:bottom w:val="dotted" w:sz="4" w:space="0" w:color="auto"/>
            </w:tcBorders>
          </w:tcPr>
          <w:p w14:paraId="74B15DCD" w14:textId="77777777" w:rsidR="00E9779C" w:rsidRPr="0017265D" w:rsidRDefault="00E9779C" w:rsidP="005A021F">
            <w:pPr>
              <w:rPr>
                <w:rFonts w:cstheme="minorHAnsi"/>
              </w:rPr>
            </w:pPr>
          </w:p>
        </w:tc>
      </w:tr>
      <w:tr w:rsidR="00E9779C" w:rsidRPr="0017265D" w14:paraId="4FF2D039" w14:textId="77777777" w:rsidTr="005F5C4E">
        <w:tc>
          <w:tcPr>
            <w:tcW w:w="705" w:type="dxa"/>
            <w:vMerge/>
            <w:shd w:val="clear" w:color="auto" w:fill="92D050"/>
          </w:tcPr>
          <w:p w14:paraId="676C87D2" w14:textId="77777777" w:rsidR="00E9779C" w:rsidRPr="0017265D" w:rsidRDefault="00E9779C" w:rsidP="005A021F">
            <w:pPr>
              <w:rPr>
                <w:rFonts w:cstheme="minorHAnsi"/>
              </w:rPr>
            </w:pPr>
          </w:p>
        </w:tc>
        <w:tc>
          <w:tcPr>
            <w:tcW w:w="6070" w:type="dxa"/>
            <w:gridSpan w:val="2"/>
            <w:vMerge/>
          </w:tcPr>
          <w:p w14:paraId="49A37FF8" w14:textId="77777777" w:rsidR="00E9779C" w:rsidRPr="0017265D" w:rsidRDefault="00E9779C" w:rsidP="005A021F">
            <w:pPr>
              <w:rPr>
                <w:rFonts w:cstheme="minorHAnsi"/>
              </w:rPr>
            </w:pPr>
          </w:p>
        </w:tc>
        <w:tc>
          <w:tcPr>
            <w:tcW w:w="1725" w:type="dxa"/>
            <w:gridSpan w:val="3"/>
            <w:tcBorders>
              <w:top w:val="dotted" w:sz="4" w:space="0" w:color="auto"/>
              <w:bottom w:val="dotted" w:sz="4" w:space="0" w:color="auto"/>
            </w:tcBorders>
          </w:tcPr>
          <w:p w14:paraId="20713087" w14:textId="77777777" w:rsidR="00E9779C" w:rsidRPr="0017265D" w:rsidRDefault="00E9779C" w:rsidP="005A021F">
            <w:pPr>
              <w:rPr>
                <w:rFonts w:cstheme="minorHAnsi"/>
              </w:rPr>
            </w:pPr>
            <w:r>
              <w:rPr>
                <w:rFonts w:cstheme="minorHAnsi"/>
              </w:rPr>
              <w:t xml:space="preserve">nein </w:t>
            </w:r>
            <w:r w:rsidRPr="00ED3AC3">
              <w:rPr>
                <w:rFonts w:ascii="Wingdings" w:eastAsia="Wingdings" w:hAnsi="Wingdings" w:cstheme="minorHAnsi"/>
              </w:rPr>
              <w:sym w:font="Wingdings" w:char="F0E0"/>
            </w:r>
            <w:r>
              <w:rPr>
                <w:rFonts w:cstheme="minorHAnsi"/>
              </w:rPr>
              <w:t xml:space="preserve"> 625</w:t>
            </w:r>
          </w:p>
        </w:tc>
        <w:tc>
          <w:tcPr>
            <w:tcW w:w="851" w:type="dxa"/>
            <w:tcBorders>
              <w:top w:val="dotted" w:sz="4" w:space="0" w:color="auto"/>
              <w:bottom w:val="dotted" w:sz="4" w:space="0" w:color="auto"/>
            </w:tcBorders>
          </w:tcPr>
          <w:p w14:paraId="315F5FF2" w14:textId="77777777" w:rsidR="00E9779C" w:rsidRPr="0017265D" w:rsidRDefault="00E9779C" w:rsidP="005A021F">
            <w:pPr>
              <w:rPr>
                <w:rFonts w:cstheme="minorHAnsi"/>
              </w:rPr>
            </w:pPr>
          </w:p>
        </w:tc>
        <w:tc>
          <w:tcPr>
            <w:tcW w:w="5245" w:type="dxa"/>
            <w:tcBorders>
              <w:top w:val="dotted" w:sz="4" w:space="0" w:color="auto"/>
              <w:bottom w:val="dotted" w:sz="4" w:space="0" w:color="auto"/>
            </w:tcBorders>
          </w:tcPr>
          <w:p w14:paraId="32F08388" w14:textId="77777777" w:rsidR="00E9779C" w:rsidRPr="0017265D" w:rsidRDefault="00E9779C" w:rsidP="005A021F">
            <w:pPr>
              <w:rPr>
                <w:rFonts w:cstheme="minorHAnsi"/>
              </w:rPr>
            </w:pPr>
          </w:p>
        </w:tc>
      </w:tr>
      <w:tr w:rsidR="00E9779C" w:rsidRPr="0017265D" w14:paraId="3E46A93F" w14:textId="77777777" w:rsidTr="00363477">
        <w:tc>
          <w:tcPr>
            <w:tcW w:w="705" w:type="dxa"/>
            <w:vMerge w:val="restart"/>
            <w:shd w:val="clear" w:color="auto" w:fill="92D050"/>
          </w:tcPr>
          <w:p w14:paraId="312AF00D" w14:textId="77777777" w:rsidR="00E9779C" w:rsidRPr="0017265D" w:rsidRDefault="00E9779C" w:rsidP="005A021F">
            <w:pPr>
              <w:rPr>
                <w:rFonts w:cstheme="minorHAnsi"/>
              </w:rPr>
            </w:pPr>
            <w:r w:rsidRPr="0017265D">
              <w:rPr>
                <w:rFonts w:cstheme="minorHAnsi"/>
              </w:rPr>
              <w:t>625</w:t>
            </w:r>
          </w:p>
        </w:tc>
        <w:tc>
          <w:tcPr>
            <w:tcW w:w="6070" w:type="dxa"/>
            <w:gridSpan w:val="2"/>
            <w:vMerge w:val="restart"/>
          </w:tcPr>
          <w:p w14:paraId="5747F84A" w14:textId="77777777" w:rsidR="00E9779C" w:rsidRPr="0017265D" w:rsidRDefault="00E9779C" w:rsidP="005A021F">
            <w:pPr>
              <w:rPr>
                <w:rFonts w:cstheme="minorHAnsi"/>
              </w:rPr>
            </w:pPr>
            <w:r w:rsidRPr="0017265D">
              <w:rPr>
                <w:rFonts w:cstheme="minorHAnsi"/>
              </w:rPr>
              <w:t>Ist für die Artikel-ID die Zu- und Abschläge (inkl. Gemeinderabatt) berücksichtigt, die zuvor per Stammdaten ausgetauscht wurden?</w:t>
            </w:r>
          </w:p>
          <w:p w14:paraId="7F0D195A" w14:textId="77777777" w:rsidR="00E9779C" w:rsidRPr="0017265D" w:rsidRDefault="00E9779C" w:rsidP="005A021F">
            <w:pPr>
              <w:rPr>
                <w:rFonts w:cstheme="minorHAnsi"/>
              </w:rPr>
            </w:pPr>
            <w:r w:rsidRPr="0017265D">
              <w:rPr>
                <w:rFonts w:cstheme="minorHAnsi"/>
              </w:rPr>
              <w:t>Hinweis: Sollte</w:t>
            </w:r>
            <w:r>
              <w:rPr>
                <w:rFonts w:cstheme="minorHAnsi"/>
              </w:rPr>
              <w:t>n</w:t>
            </w:r>
            <w:r w:rsidRPr="0017265D">
              <w:rPr>
                <w:rFonts w:cstheme="minorHAnsi"/>
              </w:rPr>
              <w:t xml:space="preserve"> in der geprüften Position keine Zu- oder Abschläge aufgeführt werden und keine per Stammdaten ausgetauscht/angekündigt wurden, so ist diese Frage mit „ja“ zu beantworten.</w:t>
            </w:r>
          </w:p>
        </w:tc>
        <w:tc>
          <w:tcPr>
            <w:tcW w:w="1725" w:type="dxa"/>
            <w:gridSpan w:val="3"/>
            <w:tcBorders>
              <w:bottom w:val="dotted" w:sz="4" w:space="0" w:color="auto"/>
            </w:tcBorders>
          </w:tcPr>
          <w:p w14:paraId="3492962B"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630</w:t>
            </w:r>
          </w:p>
        </w:tc>
        <w:tc>
          <w:tcPr>
            <w:tcW w:w="851" w:type="dxa"/>
            <w:tcBorders>
              <w:bottom w:val="dotted" w:sz="4" w:space="0" w:color="auto"/>
            </w:tcBorders>
          </w:tcPr>
          <w:p w14:paraId="7697CEDA" w14:textId="77777777" w:rsidR="00E9779C" w:rsidRPr="0017265D" w:rsidRDefault="00E9779C" w:rsidP="005A021F">
            <w:pPr>
              <w:rPr>
                <w:rFonts w:cstheme="minorHAnsi"/>
              </w:rPr>
            </w:pPr>
            <w:r w:rsidRPr="0017265D">
              <w:rPr>
                <w:rFonts w:cstheme="minorHAnsi"/>
              </w:rPr>
              <w:t>A55</w:t>
            </w:r>
          </w:p>
        </w:tc>
        <w:tc>
          <w:tcPr>
            <w:tcW w:w="5245" w:type="dxa"/>
            <w:tcBorders>
              <w:bottom w:val="dotted" w:sz="4" w:space="0" w:color="auto"/>
            </w:tcBorders>
          </w:tcPr>
          <w:p w14:paraId="38E77C3A" w14:textId="77777777" w:rsidR="00E9779C" w:rsidRPr="0017265D" w:rsidRDefault="00E9779C" w:rsidP="005A021F">
            <w:pPr>
              <w:rPr>
                <w:rFonts w:cstheme="minorHAnsi"/>
              </w:rPr>
            </w:pPr>
            <w:r w:rsidRPr="0017265D">
              <w:rPr>
                <w:rFonts w:cstheme="minorHAnsi"/>
              </w:rPr>
              <w:t>Cluster: Ablehnung auf Positionsebene</w:t>
            </w:r>
          </w:p>
          <w:p w14:paraId="2395A0CD" w14:textId="77777777" w:rsidR="00E9779C" w:rsidRPr="0017265D" w:rsidRDefault="00E9779C" w:rsidP="005A021F">
            <w:pPr>
              <w:rPr>
                <w:rFonts w:cstheme="minorHAnsi"/>
              </w:rPr>
            </w:pPr>
            <w:r w:rsidRPr="0017265D">
              <w:rPr>
                <w:rFonts w:cstheme="minorHAnsi"/>
              </w:rPr>
              <w:t xml:space="preserve">Zu- oder Abschlag wurden nicht, wie in den Stammdaten ausgetauscht, berücksichtigt. </w:t>
            </w:r>
          </w:p>
        </w:tc>
      </w:tr>
      <w:tr w:rsidR="00E9779C" w:rsidRPr="0017265D" w14:paraId="68625F1C" w14:textId="77777777" w:rsidTr="00363477">
        <w:tc>
          <w:tcPr>
            <w:tcW w:w="705" w:type="dxa"/>
            <w:vMerge/>
            <w:shd w:val="clear" w:color="auto" w:fill="92D050"/>
          </w:tcPr>
          <w:p w14:paraId="37D7A862" w14:textId="77777777" w:rsidR="00E9779C" w:rsidRPr="0017265D" w:rsidRDefault="00E9779C" w:rsidP="005A021F">
            <w:pPr>
              <w:rPr>
                <w:rFonts w:cstheme="minorHAnsi"/>
              </w:rPr>
            </w:pPr>
          </w:p>
        </w:tc>
        <w:tc>
          <w:tcPr>
            <w:tcW w:w="6070" w:type="dxa"/>
            <w:gridSpan w:val="2"/>
            <w:vMerge/>
          </w:tcPr>
          <w:p w14:paraId="676390EA" w14:textId="77777777" w:rsidR="00E9779C" w:rsidRPr="0017265D" w:rsidRDefault="00E9779C" w:rsidP="005A021F">
            <w:pPr>
              <w:rPr>
                <w:rFonts w:cstheme="minorHAnsi"/>
              </w:rPr>
            </w:pPr>
          </w:p>
        </w:tc>
        <w:tc>
          <w:tcPr>
            <w:tcW w:w="1725" w:type="dxa"/>
            <w:gridSpan w:val="3"/>
            <w:tcBorders>
              <w:top w:val="dotted" w:sz="4" w:space="0" w:color="auto"/>
            </w:tcBorders>
          </w:tcPr>
          <w:p w14:paraId="71BB4EA0"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630</w:t>
            </w:r>
          </w:p>
        </w:tc>
        <w:tc>
          <w:tcPr>
            <w:tcW w:w="851" w:type="dxa"/>
            <w:tcBorders>
              <w:top w:val="dotted" w:sz="4" w:space="0" w:color="auto"/>
            </w:tcBorders>
          </w:tcPr>
          <w:p w14:paraId="39C4465D" w14:textId="77777777" w:rsidR="00E9779C" w:rsidRPr="0017265D" w:rsidRDefault="00E9779C" w:rsidP="005A021F">
            <w:pPr>
              <w:rPr>
                <w:rFonts w:cstheme="minorHAnsi"/>
              </w:rPr>
            </w:pPr>
          </w:p>
        </w:tc>
        <w:tc>
          <w:tcPr>
            <w:tcW w:w="5245" w:type="dxa"/>
            <w:tcBorders>
              <w:top w:val="dotted" w:sz="4" w:space="0" w:color="auto"/>
            </w:tcBorders>
          </w:tcPr>
          <w:p w14:paraId="39CC298A" w14:textId="77777777" w:rsidR="00E9779C" w:rsidRPr="0017265D" w:rsidRDefault="00E9779C" w:rsidP="005A021F">
            <w:pPr>
              <w:rPr>
                <w:rFonts w:cstheme="minorHAnsi"/>
              </w:rPr>
            </w:pPr>
          </w:p>
        </w:tc>
      </w:tr>
      <w:tr w:rsidR="00E9779C" w:rsidRPr="0017265D" w14:paraId="5B9E89E0" w14:textId="77777777" w:rsidTr="00363477">
        <w:tc>
          <w:tcPr>
            <w:tcW w:w="705" w:type="dxa"/>
            <w:vMerge w:val="restart"/>
            <w:shd w:val="clear" w:color="auto" w:fill="92D050"/>
          </w:tcPr>
          <w:p w14:paraId="20E7960E" w14:textId="0D14D033" w:rsidR="00E9779C" w:rsidRPr="0017265D" w:rsidRDefault="00E9779C" w:rsidP="005A021F">
            <w:pPr>
              <w:rPr>
                <w:rFonts w:cstheme="minorHAnsi"/>
              </w:rPr>
            </w:pPr>
            <w:r w:rsidRPr="0017265D">
              <w:rPr>
                <w:rFonts w:cstheme="minorHAnsi"/>
              </w:rPr>
              <w:t>630</w:t>
            </w:r>
          </w:p>
        </w:tc>
        <w:tc>
          <w:tcPr>
            <w:tcW w:w="6070" w:type="dxa"/>
            <w:gridSpan w:val="2"/>
            <w:vMerge w:val="restart"/>
          </w:tcPr>
          <w:p w14:paraId="6F746B9A" w14:textId="77777777" w:rsidR="00E9779C" w:rsidRPr="0017265D" w:rsidRDefault="00E9779C" w:rsidP="005A021F">
            <w:pPr>
              <w:rPr>
                <w:rFonts w:cstheme="minorHAnsi"/>
              </w:rPr>
            </w:pPr>
            <w:r w:rsidRPr="0017265D">
              <w:rPr>
                <w:rFonts w:cstheme="minorHAnsi"/>
              </w:rPr>
              <w:t>Gibt es mehr als eine Position mit dieser Artikel-ID?</w:t>
            </w:r>
          </w:p>
        </w:tc>
        <w:tc>
          <w:tcPr>
            <w:tcW w:w="1725" w:type="dxa"/>
            <w:gridSpan w:val="3"/>
            <w:tcBorders>
              <w:bottom w:val="dotted" w:sz="4" w:space="0" w:color="auto"/>
            </w:tcBorders>
          </w:tcPr>
          <w:p w14:paraId="6050EEF3"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635</w:t>
            </w:r>
          </w:p>
        </w:tc>
        <w:tc>
          <w:tcPr>
            <w:tcW w:w="851" w:type="dxa"/>
            <w:tcBorders>
              <w:bottom w:val="dotted" w:sz="4" w:space="0" w:color="auto"/>
            </w:tcBorders>
          </w:tcPr>
          <w:p w14:paraId="1BEBD1CC" w14:textId="77777777" w:rsidR="00E9779C" w:rsidRPr="0017265D" w:rsidRDefault="00E9779C" w:rsidP="005A021F">
            <w:pPr>
              <w:rPr>
                <w:rFonts w:cstheme="minorHAnsi"/>
              </w:rPr>
            </w:pPr>
          </w:p>
        </w:tc>
        <w:tc>
          <w:tcPr>
            <w:tcW w:w="5245" w:type="dxa"/>
            <w:tcBorders>
              <w:bottom w:val="dotted" w:sz="4" w:space="0" w:color="auto"/>
            </w:tcBorders>
          </w:tcPr>
          <w:p w14:paraId="40DC39B4" w14:textId="77777777" w:rsidR="00E9779C" w:rsidRPr="0017265D" w:rsidRDefault="00E9779C" w:rsidP="005A021F">
            <w:pPr>
              <w:rPr>
                <w:rFonts w:cstheme="minorHAnsi"/>
              </w:rPr>
            </w:pPr>
          </w:p>
        </w:tc>
      </w:tr>
      <w:tr w:rsidR="00E9779C" w:rsidRPr="0017265D" w14:paraId="4EBA19AF" w14:textId="77777777" w:rsidTr="00363477">
        <w:tc>
          <w:tcPr>
            <w:tcW w:w="705" w:type="dxa"/>
            <w:vMerge/>
            <w:shd w:val="clear" w:color="auto" w:fill="92D050"/>
          </w:tcPr>
          <w:p w14:paraId="6C1C4E42" w14:textId="77777777" w:rsidR="00E9779C" w:rsidRPr="0017265D" w:rsidRDefault="00E9779C" w:rsidP="005A021F">
            <w:pPr>
              <w:rPr>
                <w:rFonts w:cstheme="minorHAnsi"/>
              </w:rPr>
            </w:pPr>
          </w:p>
        </w:tc>
        <w:tc>
          <w:tcPr>
            <w:tcW w:w="6070" w:type="dxa"/>
            <w:gridSpan w:val="2"/>
            <w:vMerge/>
          </w:tcPr>
          <w:p w14:paraId="14F32BCC" w14:textId="77777777" w:rsidR="00E9779C" w:rsidRPr="0017265D" w:rsidRDefault="00E9779C" w:rsidP="005A021F">
            <w:pPr>
              <w:rPr>
                <w:rFonts w:cstheme="minorHAnsi"/>
              </w:rPr>
            </w:pPr>
          </w:p>
        </w:tc>
        <w:tc>
          <w:tcPr>
            <w:tcW w:w="1725" w:type="dxa"/>
            <w:gridSpan w:val="3"/>
            <w:tcBorders>
              <w:top w:val="dotted" w:sz="4" w:space="0" w:color="auto"/>
            </w:tcBorders>
          </w:tcPr>
          <w:p w14:paraId="4FE3E14A"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645</w:t>
            </w:r>
          </w:p>
        </w:tc>
        <w:tc>
          <w:tcPr>
            <w:tcW w:w="851" w:type="dxa"/>
            <w:tcBorders>
              <w:top w:val="dotted" w:sz="4" w:space="0" w:color="auto"/>
            </w:tcBorders>
          </w:tcPr>
          <w:p w14:paraId="7446A5DA" w14:textId="77777777" w:rsidR="00E9779C" w:rsidRPr="0017265D" w:rsidRDefault="00E9779C" w:rsidP="005A021F">
            <w:pPr>
              <w:rPr>
                <w:rFonts w:cstheme="minorHAnsi"/>
              </w:rPr>
            </w:pPr>
          </w:p>
        </w:tc>
        <w:tc>
          <w:tcPr>
            <w:tcW w:w="5245" w:type="dxa"/>
            <w:tcBorders>
              <w:top w:val="dotted" w:sz="4" w:space="0" w:color="auto"/>
            </w:tcBorders>
          </w:tcPr>
          <w:p w14:paraId="55559175" w14:textId="77777777" w:rsidR="00E9779C" w:rsidRPr="0017265D" w:rsidRDefault="00E9779C" w:rsidP="005A021F">
            <w:pPr>
              <w:rPr>
                <w:rFonts w:cstheme="minorHAnsi"/>
              </w:rPr>
            </w:pPr>
            <w:r w:rsidRPr="0017265D">
              <w:rPr>
                <w:rFonts w:cstheme="minorHAnsi"/>
              </w:rPr>
              <w:t>Hinweis: Diese Position ist die Resultierende</w:t>
            </w:r>
            <w:r w:rsidRPr="0017265D">
              <w:rPr>
                <w:rStyle w:val="Funotenzeichen"/>
                <w:rFonts w:eastAsiaTheme="majorEastAsia" w:cstheme="minorHAnsi"/>
              </w:rPr>
              <w:footnoteReference w:id="4"/>
            </w:r>
            <w:r w:rsidRPr="0017265D">
              <w:rPr>
                <w:rFonts w:cstheme="minorHAnsi"/>
              </w:rPr>
              <w:t>, mit der die weiteren Prüfungen durchgeführt werden.</w:t>
            </w:r>
          </w:p>
        </w:tc>
      </w:tr>
      <w:tr w:rsidR="00E9779C" w:rsidRPr="0017265D" w14:paraId="7A5D9D27" w14:textId="77777777" w:rsidTr="00363477">
        <w:tc>
          <w:tcPr>
            <w:tcW w:w="705" w:type="dxa"/>
            <w:vMerge w:val="restart"/>
            <w:shd w:val="clear" w:color="auto" w:fill="92D050"/>
          </w:tcPr>
          <w:p w14:paraId="547822CB" w14:textId="497061C8" w:rsidR="00E9779C" w:rsidRPr="0017265D" w:rsidRDefault="00E9779C" w:rsidP="005A021F">
            <w:pPr>
              <w:rPr>
                <w:rFonts w:cstheme="minorHAnsi"/>
              </w:rPr>
            </w:pPr>
            <w:r w:rsidRPr="0017265D">
              <w:rPr>
                <w:rFonts w:cstheme="minorHAnsi"/>
              </w:rPr>
              <w:t>635</w:t>
            </w:r>
          </w:p>
        </w:tc>
        <w:tc>
          <w:tcPr>
            <w:tcW w:w="6070" w:type="dxa"/>
            <w:gridSpan w:val="2"/>
            <w:vMerge w:val="restart"/>
          </w:tcPr>
          <w:p w14:paraId="1FDBA5E2" w14:textId="77777777" w:rsidR="00E9779C" w:rsidRPr="0017265D" w:rsidRDefault="00E9779C" w:rsidP="005A021F">
            <w:pPr>
              <w:rPr>
                <w:rFonts w:cstheme="minorHAnsi"/>
              </w:rPr>
            </w:pPr>
            <w:r w:rsidRPr="0017265D">
              <w:rPr>
                <w:rFonts w:cstheme="minorHAnsi"/>
              </w:rPr>
              <w:t xml:space="preserve">Gibt es mindestens eine weitere Position mit dieser Artikel-ID, aber größerer Positionsnummer? </w:t>
            </w:r>
          </w:p>
        </w:tc>
        <w:tc>
          <w:tcPr>
            <w:tcW w:w="1725" w:type="dxa"/>
            <w:gridSpan w:val="3"/>
            <w:tcBorders>
              <w:bottom w:val="dotted" w:sz="4" w:space="0" w:color="auto"/>
            </w:tcBorders>
          </w:tcPr>
          <w:p w14:paraId="4877844D"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795</w:t>
            </w:r>
          </w:p>
        </w:tc>
        <w:tc>
          <w:tcPr>
            <w:tcW w:w="851" w:type="dxa"/>
            <w:tcBorders>
              <w:bottom w:val="dotted" w:sz="4" w:space="0" w:color="auto"/>
            </w:tcBorders>
          </w:tcPr>
          <w:p w14:paraId="2C1B5677" w14:textId="77777777" w:rsidR="00E9779C" w:rsidRPr="0017265D" w:rsidRDefault="00E9779C" w:rsidP="005A021F">
            <w:pPr>
              <w:rPr>
                <w:rFonts w:cstheme="minorHAnsi"/>
              </w:rPr>
            </w:pPr>
          </w:p>
        </w:tc>
        <w:tc>
          <w:tcPr>
            <w:tcW w:w="5245" w:type="dxa"/>
            <w:tcBorders>
              <w:bottom w:val="dotted" w:sz="4" w:space="0" w:color="auto"/>
            </w:tcBorders>
          </w:tcPr>
          <w:p w14:paraId="2FD0DA90" w14:textId="77777777" w:rsidR="00E9779C" w:rsidRPr="0017265D" w:rsidRDefault="00E9779C" w:rsidP="005A021F">
            <w:pPr>
              <w:rPr>
                <w:rFonts w:cstheme="minorHAnsi"/>
              </w:rPr>
            </w:pPr>
            <w:r w:rsidRPr="0017265D">
              <w:rPr>
                <w:rFonts w:cstheme="minorHAnsi"/>
              </w:rPr>
              <w:t>Hinweis: Es wurde noch nicht die letzte Position mit dieser Artikel-ID erreicht und somit wird noch nicht die Resultierende ermittelt</w:t>
            </w:r>
          </w:p>
        </w:tc>
      </w:tr>
      <w:tr w:rsidR="00E9779C" w:rsidRPr="0017265D" w14:paraId="4EAA54D1" w14:textId="77777777" w:rsidTr="00363477">
        <w:tc>
          <w:tcPr>
            <w:tcW w:w="705" w:type="dxa"/>
            <w:vMerge/>
            <w:shd w:val="clear" w:color="auto" w:fill="92D050"/>
          </w:tcPr>
          <w:p w14:paraId="7462CF03" w14:textId="77777777" w:rsidR="00E9779C" w:rsidRPr="0017265D" w:rsidRDefault="00E9779C" w:rsidP="005A021F">
            <w:pPr>
              <w:rPr>
                <w:rFonts w:cstheme="minorHAnsi"/>
              </w:rPr>
            </w:pPr>
          </w:p>
        </w:tc>
        <w:tc>
          <w:tcPr>
            <w:tcW w:w="6070" w:type="dxa"/>
            <w:gridSpan w:val="2"/>
            <w:vMerge/>
          </w:tcPr>
          <w:p w14:paraId="0DAC8B06" w14:textId="77777777" w:rsidR="00E9779C" w:rsidRPr="0017265D" w:rsidRDefault="00E9779C" w:rsidP="005A021F">
            <w:pPr>
              <w:rPr>
                <w:rFonts w:cstheme="minorHAnsi"/>
              </w:rPr>
            </w:pPr>
          </w:p>
        </w:tc>
        <w:tc>
          <w:tcPr>
            <w:tcW w:w="1725" w:type="dxa"/>
            <w:gridSpan w:val="3"/>
            <w:tcBorders>
              <w:top w:val="dotted" w:sz="4" w:space="0" w:color="auto"/>
            </w:tcBorders>
          </w:tcPr>
          <w:p w14:paraId="2F5E0C12"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640</w:t>
            </w:r>
          </w:p>
        </w:tc>
        <w:tc>
          <w:tcPr>
            <w:tcW w:w="851" w:type="dxa"/>
            <w:tcBorders>
              <w:top w:val="dotted" w:sz="4" w:space="0" w:color="auto"/>
            </w:tcBorders>
          </w:tcPr>
          <w:p w14:paraId="4601CC6E" w14:textId="77777777" w:rsidR="00E9779C" w:rsidRPr="0017265D" w:rsidRDefault="00E9779C" w:rsidP="005A021F">
            <w:pPr>
              <w:rPr>
                <w:rFonts w:cstheme="minorHAnsi"/>
              </w:rPr>
            </w:pPr>
          </w:p>
        </w:tc>
        <w:tc>
          <w:tcPr>
            <w:tcW w:w="5245" w:type="dxa"/>
            <w:tcBorders>
              <w:top w:val="dotted" w:sz="4" w:space="0" w:color="auto"/>
            </w:tcBorders>
          </w:tcPr>
          <w:p w14:paraId="4E0C7326" w14:textId="77777777" w:rsidR="00E9779C" w:rsidRPr="0017265D" w:rsidRDefault="00E9779C" w:rsidP="005A021F">
            <w:pPr>
              <w:rPr>
                <w:rFonts w:cstheme="minorHAnsi"/>
              </w:rPr>
            </w:pPr>
            <w:r w:rsidRPr="0017265D">
              <w:rPr>
                <w:rFonts w:cstheme="minorHAnsi"/>
              </w:rPr>
              <w:t xml:space="preserve">Hinweis: Es wurde die letzte Position mit dieser Artikel-ID erreicht. Somit kann und wird nun die Resultierende dieser Artikel-ID ermittelt </w:t>
            </w:r>
          </w:p>
        </w:tc>
      </w:tr>
    </w:tbl>
    <w:p w14:paraId="096B678E" w14:textId="77777777" w:rsidR="006647FA" w:rsidRDefault="006647FA">
      <w:r>
        <w:br w:type="page"/>
      </w:r>
    </w:p>
    <w:tbl>
      <w:tblPr>
        <w:tblStyle w:val="Tabellenraster"/>
        <w:tblW w:w="14596" w:type="dxa"/>
        <w:tblLayout w:type="fixed"/>
        <w:tblLook w:val="04A0" w:firstRow="1" w:lastRow="0" w:firstColumn="1" w:lastColumn="0" w:noHBand="0" w:noVBand="1"/>
      </w:tblPr>
      <w:tblGrid>
        <w:gridCol w:w="705"/>
        <w:gridCol w:w="6070"/>
        <w:gridCol w:w="1725"/>
        <w:gridCol w:w="851"/>
        <w:gridCol w:w="5245"/>
      </w:tblGrid>
      <w:tr w:rsidR="00E9779C" w:rsidRPr="0017265D" w14:paraId="2AF22573" w14:textId="77777777" w:rsidTr="00363477">
        <w:tc>
          <w:tcPr>
            <w:tcW w:w="705" w:type="dxa"/>
            <w:vMerge w:val="restart"/>
            <w:shd w:val="clear" w:color="auto" w:fill="92D050"/>
          </w:tcPr>
          <w:p w14:paraId="7784B1DC" w14:textId="2DFACBDB" w:rsidR="00E9779C" w:rsidRPr="0017265D" w:rsidRDefault="00E9779C" w:rsidP="005A021F">
            <w:pPr>
              <w:rPr>
                <w:rFonts w:cstheme="minorHAnsi"/>
              </w:rPr>
            </w:pPr>
            <w:r w:rsidRPr="0017265D">
              <w:rPr>
                <w:rFonts w:cstheme="minorHAnsi"/>
              </w:rPr>
              <w:t>640</w:t>
            </w:r>
          </w:p>
        </w:tc>
        <w:tc>
          <w:tcPr>
            <w:tcW w:w="6070" w:type="dxa"/>
            <w:vMerge w:val="restart"/>
          </w:tcPr>
          <w:p w14:paraId="38A84041" w14:textId="77777777" w:rsidR="00E9779C" w:rsidRPr="0017265D" w:rsidRDefault="00E9779C" w:rsidP="005A021F">
            <w:pPr>
              <w:rPr>
                <w:rFonts w:cstheme="minorHAnsi"/>
              </w:rPr>
            </w:pPr>
            <w:r w:rsidRPr="0017265D">
              <w:rPr>
                <w:rFonts w:cstheme="minorHAnsi"/>
              </w:rPr>
              <w:t>Umfasst die ermittelte Resultierende genau einen lückenlosen Zeitraum?</w:t>
            </w:r>
          </w:p>
        </w:tc>
        <w:tc>
          <w:tcPr>
            <w:tcW w:w="1725" w:type="dxa"/>
            <w:tcBorders>
              <w:bottom w:val="dotted" w:sz="4" w:space="0" w:color="auto"/>
            </w:tcBorders>
          </w:tcPr>
          <w:p w14:paraId="29B5D6DB"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795</w:t>
            </w:r>
          </w:p>
        </w:tc>
        <w:tc>
          <w:tcPr>
            <w:tcW w:w="851" w:type="dxa"/>
            <w:tcBorders>
              <w:bottom w:val="dotted" w:sz="4" w:space="0" w:color="auto"/>
            </w:tcBorders>
          </w:tcPr>
          <w:p w14:paraId="40004FD9" w14:textId="77777777" w:rsidR="00E9779C" w:rsidRPr="0017265D" w:rsidRDefault="00E9779C" w:rsidP="005A021F">
            <w:pPr>
              <w:rPr>
                <w:rFonts w:cstheme="minorHAnsi"/>
              </w:rPr>
            </w:pPr>
            <w:r w:rsidRPr="0017265D">
              <w:rPr>
                <w:rFonts w:cstheme="minorHAnsi"/>
              </w:rPr>
              <w:t>AA9</w:t>
            </w:r>
          </w:p>
        </w:tc>
        <w:tc>
          <w:tcPr>
            <w:tcW w:w="5245" w:type="dxa"/>
            <w:tcBorders>
              <w:bottom w:val="dotted" w:sz="4" w:space="0" w:color="auto"/>
            </w:tcBorders>
          </w:tcPr>
          <w:p w14:paraId="67040BD3" w14:textId="77777777" w:rsidR="00E9779C" w:rsidRPr="0017265D" w:rsidRDefault="00E9779C" w:rsidP="005A021F">
            <w:pPr>
              <w:rPr>
                <w:rFonts w:cstheme="minorHAnsi"/>
              </w:rPr>
            </w:pPr>
            <w:r w:rsidRPr="0017265D">
              <w:rPr>
                <w:rFonts w:cstheme="minorHAnsi"/>
              </w:rPr>
              <w:t>Cluster: Ablehnung auf Positionsebene</w:t>
            </w:r>
          </w:p>
          <w:p w14:paraId="21468F3F" w14:textId="77777777" w:rsidR="00E9779C" w:rsidRPr="0017265D" w:rsidRDefault="00E9779C" w:rsidP="005A021F">
            <w:pPr>
              <w:rPr>
                <w:rFonts w:cstheme="minorHAnsi"/>
              </w:rPr>
            </w:pPr>
            <w:r w:rsidRPr="0017265D">
              <w:rPr>
                <w:rFonts w:cstheme="minorHAnsi"/>
              </w:rPr>
              <w:t>Die Ermittlung der Resultierenden mit dieser Artikel-ID ist gescheitert.</w:t>
            </w:r>
          </w:p>
        </w:tc>
      </w:tr>
      <w:tr w:rsidR="00E9779C" w:rsidRPr="0017265D" w14:paraId="3300FD5E" w14:textId="77777777" w:rsidTr="00363477">
        <w:tc>
          <w:tcPr>
            <w:tcW w:w="705" w:type="dxa"/>
            <w:vMerge/>
            <w:shd w:val="clear" w:color="auto" w:fill="92D050"/>
          </w:tcPr>
          <w:p w14:paraId="26938425" w14:textId="77777777" w:rsidR="00E9779C" w:rsidRPr="0017265D" w:rsidRDefault="00E9779C" w:rsidP="005A021F">
            <w:pPr>
              <w:rPr>
                <w:rFonts w:cstheme="minorHAnsi"/>
              </w:rPr>
            </w:pPr>
          </w:p>
        </w:tc>
        <w:tc>
          <w:tcPr>
            <w:tcW w:w="6070" w:type="dxa"/>
            <w:vMerge/>
          </w:tcPr>
          <w:p w14:paraId="04415158" w14:textId="77777777" w:rsidR="00E9779C" w:rsidRPr="0017265D" w:rsidRDefault="00E9779C" w:rsidP="005A021F">
            <w:pPr>
              <w:rPr>
                <w:rFonts w:cstheme="minorHAnsi"/>
              </w:rPr>
            </w:pPr>
          </w:p>
        </w:tc>
        <w:tc>
          <w:tcPr>
            <w:tcW w:w="1725" w:type="dxa"/>
            <w:tcBorders>
              <w:top w:val="dotted" w:sz="4" w:space="0" w:color="auto"/>
            </w:tcBorders>
          </w:tcPr>
          <w:p w14:paraId="58DA3E89"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645</w:t>
            </w:r>
          </w:p>
        </w:tc>
        <w:tc>
          <w:tcPr>
            <w:tcW w:w="851" w:type="dxa"/>
            <w:tcBorders>
              <w:top w:val="dotted" w:sz="4" w:space="0" w:color="auto"/>
            </w:tcBorders>
          </w:tcPr>
          <w:p w14:paraId="479DF5FF" w14:textId="77777777" w:rsidR="00E9779C" w:rsidRPr="0017265D" w:rsidRDefault="00E9779C" w:rsidP="005A021F">
            <w:pPr>
              <w:rPr>
                <w:rFonts w:cstheme="minorHAnsi"/>
              </w:rPr>
            </w:pPr>
          </w:p>
        </w:tc>
        <w:tc>
          <w:tcPr>
            <w:tcW w:w="5245" w:type="dxa"/>
            <w:tcBorders>
              <w:top w:val="dotted" w:sz="4" w:space="0" w:color="auto"/>
            </w:tcBorders>
          </w:tcPr>
          <w:p w14:paraId="11F30484" w14:textId="77777777" w:rsidR="00E9779C" w:rsidRPr="0017265D" w:rsidRDefault="00E9779C" w:rsidP="005A021F">
            <w:pPr>
              <w:rPr>
                <w:rFonts w:cstheme="minorHAnsi"/>
              </w:rPr>
            </w:pPr>
          </w:p>
        </w:tc>
      </w:tr>
      <w:tr w:rsidR="00E9779C" w:rsidRPr="0017265D" w14:paraId="2629716D" w14:textId="77777777" w:rsidTr="00363477">
        <w:tc>
          <w:tcPr>
            <w:tcW w:w="705" w:type="dxa"/>
            <w:vMerge w:val="restart"/>
            <w:shd w:val="clear" w:color="auto" w:fill="92D050"/>
          </w:tcPr>
          <w:p w14:paraId="4804C894" w14:textId="77777777" w:rsidR="00E9779C" w:rsidRPr="0017265D" w:rsidRDefault="00E9779C" w:rsidP="005A021F">
            <w:pPr>
              <w:rPr>
                <w:rFonts w:cstheme="minorHAnsi"/>
              </w:rPr>
            </w:pPr>
            <w:r w:rsidRPr="0017265D">
              <w:rPr>
                <w:rFonts w:cstheme="minorHAnsi"/>
              </w:rPr>
              <w:t>645</w:t>
            </w:r>
          </w:p>
        </w:tc>
        <w:tc>
          <w:tcPr>
            <w:tcW w:w="6070" w:type="dxa"/>
            <w:vMerge w:val="restart"/>
          </w:tcPr>
          <w:p w14:paraId="7A8FAFE7" w14:textId="77777777" w:rsidR="00E9779C" w:rsidRPr="0017265D" w:rsidRDefault="00E9779C" w:rsidP="005A021F">
            <w:pPr>
              <w:rPr>
                <w:rFonts w:cstheme="minorHAnsi"/>
              </w:rPr>
            </w:pPr>
            <w:r w:rsidRPr="0017265D">
              <w:rPr>
                <w:rFonts w:cstheme="minorHAnsi"/>
              </w:rPr>
              <w:t>Ist der Beginn des Zeitraums der Resultierenden kleiner als 01.01.2023 00:00 Uhr?</w:t>
            </w:r>
          </w:p>
        </w:tc>
        <w:tc>
          <w:tcPr>
            <w:tcW w:w="1725" w:type="dxa"/>
            <w:tcBorders>
              <w:bottom w:val="dotted" w:sz="4" w:space="0" w:color="auto"/>
            </w:tcBorders>
          </w:tcPr>
          <w:p w14:paraId="755C1E76"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795</w:t>
            </w:r>
          </w:p>
        </w:tc>
        <w:tc>
          <w:tcPr>
            <w:tcW w:w="851" w:type="dxa"/>
            <w:tcBorders>
              <w:bottom w:val="dotted" w:sz="4" w:space="0" w:color="auto"/>
            </w:tcBorders>
          </w:tcPr>
          <w:p w14:paraId="6A098449" w14:textId="77777777" w:rsidR="00E9779C" w:rsidRPr="0017265D" w:rsidRDefault="00E9779C" w:rsidP="005A021F">
            <w:pPr>
              <w:rPr>
                <w:rFonts w:cstheme="minorHAnsi"/>
              </w:rPr>
            </w:pPr>
            <w:r w:rsidRPr="0017265D">
              <w:rPr>
                <w:rFonts w:cstheme="minorHAnsi"/>
              </w:rPr>
              <w:t>AB1</w:t>
            </w:r>
          </w:p>
        </w:tc>
        <w:tc>
          <w:tcPr>
            <w:tcW w:w="5245" w:type="dxa"/>
            <w:tcBorders>
              <w:bottom w:val="dotted" w:sz="4" w:space="0" w:color="auto"/>
            </w:tcBorders>
          </w:tcPr>
          <w:p w14:paraId="0A24C242" w14:textId="77777777" w:rsidR="00E9779C" w:rsidRPr="0017265D" w:rsidRDefault="00E9779C" w:rsidP="005A021F">
            <w:pPr>
              <w:rPr>
                <w:rFonts w:cstheme="minorHAnsi"/>
              </w:rPr>
            </w:pPr>
            <w:r w:rsidRPr="0017265D">
              <w:rPr>
                <w:rFonts w:cstheme="minorHAnsi"/>
              </w:rPr>
              <w:t>Cluster: Ablehnung auf Positionsebene</w:t>
            </w:r>
          </w:p>
          <w:p w14:paraId="3F3D1A5F" w14:textId="77777777" w:rsidR="00E9779C" w:rsidRPr="0017265D" w:rsidRDefault="00E9779C" w:rsidP="005A021F">
            <w:pPr>
              <w:rPr>
                <w:rFonts w:cstheme="minorHAnsi"/>
              </w:rPr>
            </w:pPr>
            <w:r w:rsidRPr="0017265D">
              <w:rPr>
                <w:rFonts w:cstheme="minorHAnsi"/>
              </w:rPr>
              <w:t>Resultierende beginnt vor dem 01.01.2023 00:00 Uhr</w:t>
            </w:r>
            <w:r>
              <w:rPr>
                <w:rFonts w:cstheme="minorHAnsi"/>
              </w:rPr>
              <w:t xml:space="preserve">. </w:t>
            </w:r>
          </w:p>
        </w:tc>
      </w:tr>
      <w:tr w:rsidR="00E9779C" w:rsidRPr="0017265D" w14:paraId="149EC9C6" w14:textId="77777777" w:rsidTr="00363477">
        <w:tc>
          <w:tcPr>
            <w:tcW w:w="705" w:type="dxa"/>
            <w:vMerge/>
            <w:shd w:val="clear" w:color="auto" w:fill="92D050"/>
          </w:tcPr>
          <w:p w14:paraId="1EF11DF1" w14:textId="77777777" w:rsidR="00E9779C" w:rsidRPr="0017265D" w:rsidRDefault="00E9779C" w:rsidP="005A021F">
            <w:pPr>
              <w:rPr>
                <w:rFonts w:cstheme="minorHAnsi"/>
              </w:rPr>
            </w:pPr>
          </w:p>
        </w:tc>
        <w:tc>
          <w:tcPr>
            <w:tcW w:w="6070" w:type="dxa"/>
            <w:vMerge/>
          </w:tcPr>
          <w:p w14:paraId="23167AFF" w14:textId="77777777" w:rsidR="00E9779C" w:rsidRPr="0017265D" w:rsidRDefault="00E9779C" w:rsidP="005A021F">
            <w:pPr>
              <w:rPr>
                <w:rFonts w:cstheme="minorHAnsi"/>
              </w:rPr>
            </w:pPr>
          </w:p>
        </w:tc>
        <w:tc>
          <w:tcPr>
            <w:tcW w:w="1725" w:type="dxa"/>
            <w:tcBorders>
              <w:top w:val="dotted" w:sz="4" w:space="0" w:color="auto"/>
            </w:tcBorders>
          </w:tcPr>
          <w:p w14:paraId="30795750"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650</w:t>
            </w:r>
          </w:p>
        </w:tc>
        <w:tc>
          <w:tcPr>
            <w:tcW w:w="851" w:type="dxa"/>
            <w:tcBorders>
              <w:top w:val="dotted" w:sz="4" w:space="0" w:color="auto"/>
            </w:tcBorders>
          </w:tcPr>
          <w:p w14:paraId="3A176743" w14:textId="77777777" w:rsidR="00E9779C" w:rsidRPr="0017265D" w:rsidRDefault="00E9779C" w:rsidP="005A021F">
            <w:pPr>
              <w:rPr>
                <w:rFonts w:cstheme="minorHAnsi"/>
              </w:rPr>
            </w:pPr>
          </w:p>
        </w:tc>
        <w:tc>
          <w:tcPr>
            <w:tcW w:w="5245" w:type="dxa"/>
            <w:tcBorders>
              <w:top w:val="dotted" w:sz="4" w:space="0" w:color="auto"/>
            </w:tcBorders>
          </w:tcPr>
          <w:p w14:paraId="2EE14EF5" w14:textId="77777777" w:rsidR="00E9779C" w:rsidRPr="0017265D" w:rsidRDefault="00E9779C" w:rsidP="005A021F">
            <w:pPr>
              <w:rPr>
                <w:rFonts w:cstheme="minorHAnsi"/>
              </w:rPr>
            </w:pPr>
          </w:p>
        </w:tc>
      </w:tr>
      <w:tr w:rsidR="00E9779C" w:rsidRPr="0017265D" w14:paraId="4DABD769" w14:textId="77777777" w:rsidTr="00363477">
        <w:tc>
          <w:tcPr>
            <w:tcW w:w="705" w:type="dxa"/>
            <w:vMerge w:val="restart"/>
            <w:shd w:val="clear" w:color="auto" w:fill="92D050"/>
          </w:tcPr>
          <w:p w14:paraId="2AAF7052" w14:textId="77777777" w:rsidR="00E9779C" w:rsidRPr="0017265D" w:rsidRDefault="00E9779C" w:rsidP="005A021F">
            <w:pPr>
              <w:rPr>
                <w:rFonts w:cstheme="minorHAnsi"/>
              </w:rPr>
            </w:pPr>
            <w:r w:rsidRPr="0017265D">
              <w:rPr>
                <w:rFonts w:cstheme="minorHAnsi"/>
              </w:rPr>
              <w:t>650</w:t>
            </w:r>
          </w:p>
        </w:tc>
        <w:tc>
          <w:tcPr>
            <w:tcW w:w="6070" w:type="dxa"/>
            <w:vMerge w:val="restart"/>
          </w:tcPr>
          <w:p w14:paraId="2774C6E4" w14:textId="77777777" w:rsidR="00E9779C" w:rsidRPr="0017265D" w:rsidRDefault="00E9779C" w:rsidP="005A021F">
            <w:pPr>
              <w:rPr>
                <w:rFonts w:cstheme="minorHAnsi"/>
              </w:rPr>
            </w:pPr>
            <w:r w:rsidRPr="0017265D">
              <w:rPr>
                <w:rFonts w:cstheme="minorHAnsi"/>
              </w:rPr>
              <w:t xml:space="preserve">Ist die </w:t>
            </w:r>
            <w:r w:rsidRPr="0017265D">
              <w:rPr>
                <w:rFonts w:cstheme="minorHAnsi"/>
                <w:b/>
                <w:bCs/>
                <w:u w:val="single"/>
              </w:rPr>
              <w:t>berechnete (fakturierte) Menge</w:t>
            </w:r>
            <w:r w:rsidRPr="0017265D">
              <w:rPr>
                <w:rFonts w:cstheme="minorHAnsi"/>
              </w:rPr>
              <w:t xml:space="preserve"> eine physikalische Arbeit oder physikalische Leistung?</w:t>
            </w:r>
          </w:p>
        </w:tc>
        <w:tc>
          <w:tcPr>
            <w:tcW w:w="1725" w:type="dxa"/>
            <w:tcBorders>
              <w:bottom w:val="dotted" w:sz="4" w:space="0" w:color="auto"/>
            </w:tcBorders>
          </w:tcPr>
          <w:p w14:paraId="45FEEF25"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660</w:t>
            </w:r>
          </w:p>
        </w:tc>
        <w:tc>
          <w:tcPr>
            <w:tcW w:w="851" w:type="dxa"/>
            <w:tcBorders>
              <w:bottom w:val="dotted" w:sz="4" w:space="0" w:color="auto"/>
            </w:tcBorders>
          </w:tcPr>
          <w:p w14:paraId="602941DF" w14:textId="77777777" w:rsidR="00E9779C" w:rsidRPr="0017265D" w:rsidRDefault="00E9779C" w:rsidP="005A021F">
            <w:pPr>
              <w:rPr>
                <w:rFonts w:cstheme="minorHAnsi"/>
              </w:rPr>
            </w:pPr>
          </w:p>
        </w:tc>
        <w:tc>
          <w:tcPr>
            <w:tcW w:w="5245" w:type="dxa"/>
            <w:tcBorders>
              <w:bottom w:val="dotted" w:sz="4" w:space="0" w:color="auto"/>
            </w:tcBorders>
          </w:tcPr>
          <w:p w14:paraId="29D0E347" w14:textId="77777777" w:rsidR="00E9779C" w:rsidRPr="0017265D" w:rsidRDefault="00E9779C" w:rsidP="005A021F">
            <w:pPr>
              <w:rPr>
                <w:rFonts w:cstheme="minorHAnsi"/>
              </w:rPr>
            </w:pPr>
          </w:p>
        </w:tc>
      </w:tr>
      <w:tr w:rsidR="00E9779C" w:rsidRPr="0017265D" w14:paraId="037BA39D" w14:textId="77777777" w:rsidTr="00363477">
        <w:tc>
          <w:tcPr>
            <w:tcW w:w="705" w:type="dxa"/>
            <w:vMerge/>
            <w:shd w:val="clear" w:color="auto" w:fill="92D050"/>
          </w:tcPr>
          <w:p w14:paraId="5473AEF6" w14:textId="77777777" w:rsidR="00E9779C" w:rsidRPr="0017265D" w:rsidRDefault="00E9779C" w:rsidP="005A021F">
            <w:pPr>
              <w:rPr>
                <w:rFonts w:cstheme="minorHAnsi"/>
              </w:rPr>
            </w:pPr>
          </w:p>
        </w:tc>
        <w:tc>
          <w:tcPr>
            <w:tcW w:w="6070" w:type="dxa"/>
            <w:vMerge/>
          </w:tcPr>
          <w:p w14:paraId="750BE8B5" w14:textId="77777777" w:rsidR="00E9779C" w:rsidRPr="0017265D" w:rsidRDefault="00E9779C" w:rsidP="005A021F">
            <w:pPr>
              <w:rPr>
                <w:rFonts w:cstheme="minorHAnsi"/>
              </w:rPr>
            </w:pPr>
          </w:p>
        </w:tc>
        <w:tc>
          <w:tcPr>
            <w:tcW w:w="1725" w:type="dxa"/>
            <w:tcBorders>
              <w:top w:val="dotted" w:sz="4" w:space="0" w:color="auto"/>
            </w:tcBorders>
          </w:tcPr>
          <w:p w14:paraId="64EB63AF"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680</w:t>
            </w:r>
          </w:p>
        </w:tc>
        <w:tc>
          <w:tcPr>
            <w:tcW w:w="851" w:type="dxa"/>
            <w:tcBorders>
              <w:top w:val="dotted" w:sz="4" w:space="0" w:color="auto"/>
            </w:tcBorders>
          </w:tcPr>
          <w:p w14:paraId="355C1B33" w14:textId="77777777" w:rsidR="00E9779C" w:rsidRPr="0017265D" w:rsidRDefault="00E9779C" w:rsidP="005A021F">
            <w:pPr>
              <w:rPr>
                <w:rFonts w:cstheme="minorHAnsi"/>
              </w:rPr>
            </w:pPr>
          </w:p>
        </w:tc>
        <w:tc>
          <w:tcPr>
            <w:tcW w:w="5245" w:type="dxa"/>
            <w:tcBorders>
              <w:top w:val="dotted" w:sz="4" w:space="0" w:color="auto"/>
            </w:tcBorders>
          </w:tcPr>
          <w:p w14:paraId="298C3936" w14:textId="77777777" w:rsidR="00E9779C" w:rsidRPr="0017265D" w:rsidRDefault="00E9779C" w:rsidP="005A021F">
            <w:pPr>
              <w:rPr>
                <w:rFonts w:cstheme="minorHAnsi"/>
              </w:rPr>
            </w:pPr>
          </w:p>
        </w:tc>
      </w:tr>
      <w:tr w:rsidR="00E9779C" w:rsidRPr="0017265D" w14:paraId="6C689E4C" w14:textId="77777777" w:rsidTr="00363477">
        <w:tc>
          <w:tcPr>
            <w:tcW w:w="705" w:type="dxa"/>
            <w:vMerge w:val="restart"/>
            <w:shd w:val="clear" w:color="auto" w:fill="92D050"/>
          </w:tcPr>
          <w:p w14:paraId="39406D17" w14:textId="4D162CEB" w:rsidR="00E9779C" w:rsidRPr="0017265D" w:rsidRDefault="00E9779C" w:rsidP="005A021F">
            <w:pPr>
              <w:rPr>
                <w:rFonts w:cstheme="minorHAnsi"/>
              </w:rPr>
            </w:pPr>
            <w:r w:rsidRPr="0017265D">
              <w:rPr>
                <w:rFonts w:cstheme="minorHAnsi"/>
              </w:rPr>
              <w:t>660</w:t>
            </w:r>
          </w:p>
        </w:tc>
        <w:tc>
          <w:tcPr>
            <w:tcW w:w="6070" w:type="dxa"/>
            <w:vMerge w:val="restart"/>
          </w:tcPr>
          <w:p w14:paraId="77A5E7E4" w14:textId="77777777" w:rsidR="00E9779C" w:rsidRPr="0017265D" w:rsidRDefault="00E9779C" w:rsidP="005A021F">
            <w:pPr>
              <w:rPr>
                <w:rFonts w:cstheme="minorHAnsi"/>
              </w:rPr>
            </w:pPr>
            <w:r w:rsidRPr="0017265D">
              <w:rPr>
                <w:rFonts w:cstheme="minorHAnsi"/>
              </w:rPr>
              <w:t>Entsprechen die einzelnen Positionen der Mengen des Lieferscheins</w:t>
            </w:r>
            <w:r>
              <w:rPr>
                <w:rFonts w:cstheme="minorHAnsi"/>
              </w:rPr>
              <w:t xml:space="preserve"> dem Absolutbetrag</w:t>
            </w:r>
            <w:r w:rsidRPr="0017265D">
              <w:rPr>
                <w:rFonts w:cstheme="minorHAnsi"/>
              </w:rPr>
              <w:t xml:space="preserve"> der Menge der Resultierenden der Rechnung?</w:t>
            </w:r>
          </w:p>
        </w:tc>
        <w:tc>
          <w:tcPr>
            <w:tcW w:w="1725" w:type="dxa"/>
            <w:tcBorders>
              <w:bottom w:val="dotted" w:sz="4" w:space="0" w:color="auto"/>
            </w:tcBorders>
          </w:tcPr>
          <w:p w14:paraId="32BDFC2E"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665</w:t>
            </w:r>
          </w:p>
        </w:tc>
        <w:tc>
          <w:tcPr>
            <w:tcW w:w="851" w:type="dxa"/>
            <w:tcBorders>
              <w:bottom w:val="dotted" w:sz="4" w:space="0" w:color="auto"/>
            </w:tcBorders>
          </w:tcPr>
          <w:p w14:paraId="3D804F59" w14:textId="77777777" w:rsidR="00E9779C" w:rsidRPr="0017265D" w:rsidRDefault="00E9779C" w:rsidP="005A021F">
            <w:pPr>
              <w:rPr>
                <w:rFonts w:cstheme="minorHAnsi"/>
              </w:rPr>
            </w:pPr>
            <w:r w:rsidRPr="0017265D">
              <w:rPr>
                <w:rFonts w:cstheme="minorHAnsi"/>
              </w:rPr>
              <w:t>A56</w:t>
            </w:r>
          </w:p>
        </w:tc>
        <w:tc>
          <w:tcPr>
            <w:tcW w:w="5245" w:type="dxa"/>
            <w:tcBorders>
              <w:bottom w:val="dotted" w:sz="4" w:space="0" w:color="auto"/>
            </w:tcBorders>
          </w:tcPr>
          <w:p w14:paraId="7E70CC9D" w14:textId="77777777" w:rsidR="00E9779C" w:rsidRPr="0017265D" w:rsidRDefault="00E9779C" w:rsidP="005A021F">
            <w:pPr>
              <w:rPr>
                <w:rFonts w:cstheme="minorHAnsi"/>
              </w:rPr>
            </w:pPr>
            <w:r w:rsidRPr="0017265D">
              <w:rPr>
                <w:rFonts w:cstheme="minorHAnsi"/>
              </w:rPr>
              <w:t>Cluster: Ablehnung auf Positionsebene</w:t>
            </w:r>
          </w:p>
          <w:p w14:paraId="4866A795" w14:textId="77777777" w:rsidR="00E9779C" w:rsidRPr="0017265D" w:rsidRDefault="00E9779C" w:rsidP="005A021F">
            <w:pPr>
              <w:rPr>
                <w:rFonts w:cstheme="minorHAnsi"/>
              </w:rPr>
            </w:pPr>
            <w:r w:rsidRPr="0017265D">
              <w:rPr>
                <w:rFonts w:cstheme="minorHAnsi"/>
              </w:rPr>
              <w:t xml:space="preserve">Der LF lehnt die Rechnung mit dem Verweis auf die Position ab, welche nicht zu den Mengen auf dem übermittelten Lieferschein übereinstimmen. </w:t>
            </w:r>
          </w:p>
          <w:p w14:paraId="2537E568" w14:textId="4869A443" w:rsidR="00E9779C" w:rsidRPr="0017265D" w:rsidRDefault="00E9779C" w:rsidP="005A021F">
            <w:pPr>
              <w:rPr>
                <w:rFonts w:cstheme="minorHAnsi"/>
              </w:rPr>
            </w:pPr>
            <w:r w:rsidRPr="0017265D">
              <w:rPr>
                <w:rFonts w:cstheme="minorHAnsi"/>
              </w:rPr>
              <w:t>Befüllungshinweis Identifikation der Zeile/Position im Dokument: Der LF gibt die größte Positionsnummer der Artikel-ID mit, bei der die Resultierende der Rechnung nicht der Menge aus dem Lieferschein entspricht.</w:t>
            </w:r>
          </w:p>
        </w:tc>
      </w:tr>
      <w:tr w:rsidR="00E9779C" w:rsidRPr="0017265D" w14:paraId="0A447A5B" w14:textId="77777777" w:rsidTr="00363477">
        <w:tc>
          <w:tcPr>
            <w:tcW w:w="705" w:type="dxa"/>
            <w:vMerge/>
            <w:shd w:val="clear" w:color="auto" w:fill="92D050"/>
          </w:tcPr>
          <w:p w14:paraId="048DA972" w14:textId="77777777" w:rsidR="00E9779C" w:rsidRPr="0017265D" w:rsidRDefault="00E9779C" w:rsidP="005A021F">
            <w:pPr>
              <w:rPr>
                <w:rFonts w:cstheme="minorHAnsi"/>
              </w:rPr>
            </w:pPr>
          </w:p>
        </w:tc>
        <w:tc>
          <w:tcPr>
            <w:tcW w:w="6070" w:type="dxa"/>
            <w:vMerge/>
          </w:tcPr>
          <w:p w14:paraId="49AA3A2E" w14:textId="77777777" w:rsidR="00E9779C" w:rsidRPr="0017265D" w:rsidRDefault="00E9779C" w:rsidP="005A021F">
            <w:pPr>
              <w:rPr>
                <w:rFonts w:cstheme="minorHAnsi"/>
              </w:rPr>
            </w:pPr>
          </w:p>
        </w:tc>
        <w:tc>
          <w:tcPr>
            <w:tcW w:w="1725" w:type="dxa"/>
            <w:tcBorders>
              <w:top w:val="dotted" w:sz="4" w:space="0" w:color="auto"/>
            </w:tcBorders>
          </w:tcPr>
          <w:p w14:paraId="2286C04B"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665</w:t>
            </w:r>
          </w:p>
        </w:tc>
        <w:tc>
          <w:tcPr>
            <w:tcW w:w="851" w:type="dxa"/>
            <w:tcBorders>
              <w:top w:val="dotted" w:sz="4" w:space="0" w:color="auto"/>
            </w:tcBorders>
          </w:tcPr>
          <w:p w14:paraId="268BBEF6" w14:textId="77777777" w:rsidR="00E9779C" w:rsidRPr="0017265D" w:rsidRDefault="00E9779C" w:rsidP="005A021F">
            <w:pPr>
              <w:rPr>
                <w:rFonts w:cstheme="minorHAnsi"/>
              </w:rPr>
            </w:pPr>
          </w:p>
        </w:tc>
        <w:tc>
          <w:tcPr>
            <w:tcW w:w="5245" w:type="dxa"/>
            <w:tcBorders>
              <w:top w:val="dotted" w:sz="4" w:space="0" w:color="auto"/>
            </w:tcBorders>
          </w:tcPr>
          <w:p w14:paraId="5A29A24E" w14:textId="77777777" w:rsidR="00E9779C" w:rsidRPr="0017265D" w:rsidRDefault="00E9779C" w:rsidP="005A021F">
            <w:pPr>
              <w:rPr>
                <w:rFonts w:cstheme="minorHAnsi"/>
              </w:rPr>
            </w:pPr>
          </w:p>
        </w:tc>
      </w:tr>
    </w:tbl>
    <w:p w14:paraId="5E5CD907" w14:textId="77777777" w:rsidR="006647FA" w:rsidRDefault="006647FA">
      <w:r>
        <w:br w:type="page"/>
      </w:r>
    </w:p>
    <w:tbl>
      <w:tblPr>
        <w:tblStyle w:val="Tabellenraster"/>
        <w:tblW w:w="14596" w:type="dxa"/>
        <w:tblLayout w:type="fixed"/>
        <w:tblLook w:val="04A0" w:firstRow="1" w:lastRow="0" w:firstColumn="1" w:lastColumn="0" w:noHBand="0" w:noVBand="1"/>
      </w:tblPr>
      <w:tblGrid>
        <w:gridCol w:w="705"/>
        <w:gridCol w:w="6070"/>
        <w:gridCol w:w="28"/>
        <w:gridCol w:w="1563"/>
        <w:gridCol w:w="134"/>
        <w:gridCol w:w="726"/>
        <w:gridCol w:w="125"/>
        <w:gridCol w:w="4976"/>
        <w:gridCol w:w="269"/>
      </w:tblGrid>
      <w:tr w:rsidR="00E9779C" w:rsidRPr="0017265D" w14:paraId="1C258B9A" w14:textId="77777777" w:rsidTr="006647FA">
        <w:tc>
          <w:tcPr>
            <w:tcW w:w="705" w:type="dxa"/>
            <w:vMerge w:val="restart"/>
            <w:shd w:val="clear" w:color="auto" w:fill="92D050"/>
          </w:tcPr>
          <w:p w14:paraId="0016BDBE" w14:textId="1CB81DD3" w:rsidR="00E9779C" w:rsidRPr="0017265D" w:rsidRDefault="00E9779C" w:rsidP="005A021F">
            <w:pPr>
              <w:rPr>
                <w:rFonts w:cstheme="minorHAnsi"/>
              </w:rPr>
            </w:pPr>
            <w:r w:rsidRPr="0017265D">
              <w:rPr>
                <w:rFonts w:cstheme="minorHAnsi"/>
              </w:rPr>
              <w:t>665</w:t>
            </w:r>
          </w:p>
        </w:tc>
        <w:tc>
          <w:tcPr>
            <w:tcW w:w="6070" w:type="dxa"/>
            <w:vMerge w:val="restart"/>
          </w:tcPr>
          <w:p w14:paraId="0379DCD9" w14:textId="77777777" w:rsidR="00E9779C" w:rsidRDefault="00E9779C" w:rsidP="005A021F">
            <w:pPr>
              <w:rPr>
                <w:rFonts w:cstheme="minorHAnsi"/>
              </w:rPr>
            </w:pPr>
            <w:r w:rsidRPr="0017265D">
              <w:rPr>
                <w:rFonts w:cstheme="minorHAnsi"/>
              </w:rPr>
              <w:t>Liegen für den Zeitraum der Resultierenden die Lastgänge an der Marktlokation vom MSB oder bei einem unterjährigen Lieferantenwechsel die Energiemenge und bis zu zwei Leistungsmaxima vom NB vor?</w:t>
            </w:r>
          </w:p>
          <w:p w14:paraId="751A147F" w14:textId="77777777" w:rsidR="00E9779C" w:rsidRPr="0017265D" w:rsidRDefault="00E9779C" w:rsidP="005A021F">
            <w:pPr>
              <w:rPr>
                <w:rFonts w:cstheme="minorHAnsi"/>
              </w:rPr>
            </w:pPr>
            <w:r w:rsidRPr="00C63919">
              <w:rPr>
                <w:rFonts w:cstheme="minorHAnsi"/>
              </w:rPr>
              <w:t xml:space="preserve">Hinweis: Sollten die Lastgänge an der Marktlokation vom MSB für den Zeitraum der Resultierenden nicht vorliegen, müssen diese erst </w:t>
            </w:r>
            <w:r>
              <w:rPr>
                <w:rFonts w:cstheme="minorHAnsi"/>
              </w:rPr>
              <w:t xml:space="preserve">vom LF </w:t>
            </w:r>
            <w:r w:rsidRPr="00C63919">
              <w:rPr>
                <w:rFonts w:cstheme="minorHAnsi"/>
              </w:rPr>
              <w:t>beim MSB reklamiert worden sein, bevor diese Frage mit nein beantwortet werden darf</w:t>
            </w:r>
            <w:r>
              <w:rPr>
                <w:rFonts w:cstheme="minorHAnsi"/>
              </w:rPr>
              <w:t>.</w:t>
            </w:r>
          </w:p>
        </w:tc>
        <w:tc>
          <w:tcPr>
            <w:tcW w:w="1725" w:type="dxa"/>
            <w:gridSpan w:val="3"/>
            <w:tcBorders>
              <w:bottom w:val="dotted" w:sz="4" w:space="0" w:color="auto"/>
            </w:tcBorders>
          </w:tcPr>
          <w:p w14:paraId="04914552"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680</w:t>
            </w:r>
          </w:p>
        </w:tc>
        <w:tc>
          <w:tcPr>
            <w:tcW w:w="851" w:type="dxa"/>
            <w:gridSpan w:val="2"/>
            <w:tcBorders>
              <w:bottom w:val="dotted" w:sz="4" w:space="0" w:color="auto"/>
            </w:tcBorders>
          </w:tcPr>
          <w:p w14:paraId="541CFB88" w14:textId="77777777" w:rsidR="00E9779C" w:rsidRPr="0017265D" w:rsidRDefault="00E9779C" w:rsidP="005A021F">
            <w:pPr>
              <w:rPr>
                <w:rFonts w:cstheme="minorHAnsi"/>
              </w:rPr>
            </w:pPr>
          </w:p>
        </w:tc>
        <w:tc>
          <w:tcPr>
            <w:tcW w:w="5245" w:type="dxa"/>
            <w:gridSpan w:val="2"/>
            <w:tcBorders>
              <w:bottom w:val="dotted" w:sz="4" w:space="0" w:color="auto"/>
            </w:tcBorders>
          </w:tcPr>
          <w:p w14:paraId="76EA78B4" w14:textId="77777777" w:rsidR="00E9779C" w:rsidRPr="0017265D" w:rsidRDefault="00E9779C" w:rsidP="005A021F">
            <w:pPr>
              <w:rPr>
                <w:rFonts w:cstheme="minorHAnsi"/>
              </w:rPr>
            </w:pPr>
          </w:p>
        </w:tc>
      </w:tr>
      <w:tr w:rsidR="00E9779C" w:rsidRPr="0017265D" w14:paraId="07ABF6A5" w14:textId="77777777" w:rsidTr="006647FA">
        <w:tc>
          <w:tcPr>
            <w:tcW w:w="705" w:type="dxa"/>
            <w:vMerge/>
            <w:shd w:val="clear" w:color="auto" w:fill="92D050"/>
          </w:tcPr>
          <w:p w14:paraId="6769504F" w14:textId="77777777" w:rsidR="00E9779C" w:rsidRPr="0017265D" w:rsidRDefault="00E9779C" w:rsidP="005A021F">
            <w:pPr>
              <w:rPr>
                <w:rFonts w:cstheme="minorHAnsi"/>
              </w:rPr>
            </w:pPr>
          </w:p>
        </w:tc>
        <w:tc>
          <w:tcPr>
            <w:tcW w:w="6070" w:type="dxa"/>
            <w:vMerge/>
          </w:tcPr>
          <w:p w14:paraId="4E3ADDD6" w14:textId="77777777" w:rsidR="00E9779C" w:rsidRPr="0017265D" w:rsidRDefault="00E9779C" w:rsidP="005A021F">
            <w:pPr>
              <w:rPr>
                <w:rFonts w:cstheme="minorHAnsi"/>
              </w:rPr>
            </w:pPr>
          </w:p>
        </w:tc>
        <w:tc>
          <w:tcPr>
            <w:tcW w:w="1725" w:type="dxa"/>
            <w:gridSpan w:val="3"/>
            <w:tcBorders>
              <w:top w:val="dotted" w:sz="4" w:space="0" w:color="auto"/>
            </w:tcBorders>
          </w:tcPr>
          <w:p w14:paraId="435D2D3D"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670</w:t>
            </w:r>
          </w:p>
        </w:tc>
        <w:tc>
          <w:tcPr>
            <w:tcW w:w="851" w:type="dxa"/>
            <w:gridSpan w:val="2"/>
            <w:tcBorders>
              <w:top w:val="dotted" w:sz="4" w:space="0" w:color="auto"/>
            </w:tcBorders>
          </w:tcPr>
          <w:p w14:paraId="689D5679" w14:textId="77777777" w:rsidR="00E9779C" w:rsidRPr="0017265D" w:rsidRDefault="00E9779C" w:rsidP="005A021F">
            <w:pPr>
              <w:rPr>
                <w:rFonts w:cstheme="minorHAnsi"/>
              </w:rPr>
            </w:pPr>
          </w:p>
        </w:tc>
        <w:tc>
          <w:tcPr>
            <w:tcW w:w="5245" w:type="dxa"/>
            <w:gridSpan w:val="2"/>
            <w:tcBorders>
              <w:top w:val="dotted" w:sz="4" w:space="0" w:color="auto"/>
            </w:tcBorders>
          </w:tcPr>
          <w:p w14:paraId="770B4D93" w14:textId="77777777" w:rsidR="00E9779C" w:rsidRPr="0017265D" w:rsidRDefault="00E9779C" w:rsidP="005A021F">
            <w:pPr>
              <w:rPr>
                <w:rFonts w:cstheme="minorHAnsi"/>
              </w:rPr>
            </w:pPr>
          </w:p>
        </w:tc>
      </w:tr>
      <w:tr w:rsidR="00E9779C" w:rsidRPr="0017265D" w14:paraId="5B456A74" w14:textId="77777777" w:rsidTr="006647FA">
        <w:trPr>
          <w:gridAfter w:val="1"/>
          <w:wAfter w:w="269" w:type="dxa"/>
        </w:trPr>
        <w:tc>
          <w:tcPr>
            <w:tcW w:w="705" w:type="dxa"/>
            <w:vMerge w:val="restart"/>
            <w:shd w:val="clear" w:color="auto" w:fill="92D050"/>
          </w:tcPr>
          <w:p w14:paraId="6B21BD54" w14:textId="49E0FA9A" w:rsidR="00E9779C" w:rsidRPr="0017265D" w:rsidRDefault="00E9779C" w:rsidP="005A021F">
            <w:pPr>
              <w:rPr>
                <w:rFonts w:cstheme="minorHAnsi"/>
              </w:rPr>
            </w:pPr>
            <w:r w:rsidRPr="0017265D">
              <w:rPr>
                <w:rFonts w:cstheme="minorHAnsi"/>
              </w:rPr>
              <w:t>670</w:t>
            </w:r>
          </w:p>
        </w:tc>
        <w:tc>
          <w:tcPr>
            <w:tcW w:w="6098" w:type="dxa"/>
            <w:gridSpan w:val="2"/>
            <w:vMerge w:val="restart"/>
          </w:tcPr>
          <w:p w14:paraId="086931DC" w14:textId="77777777" w:rsidR="00E9779C" w:rsidRPr="0017265D" w:rsidRDefault="00E9779C" w:rsidP="005A021F">
            <w:pPr>
              <w:rPr>
                <w:rFonts w:cstheme="minorHAnsi"/>
              </w:rPr>
            </w:pPr>
            <w:r w:rsidRPr="0017265D">
              <w:rPr>
                <w:rFonts w:cstheme="minorHAnsi"/>
              </w:rPr>
              <w:t xml:space="preserve">Fehlen für den Zeitraum der Resultierenden die Lastgänge an der Marktlokation vom MSB und wurde diese beim MSB reklamiert? </w:t>
            </w:r>
          </w:p>
        </w:tc>
        <w:tc>
          <w:tcPr>
            <w:tcW w:w="1563" w:type="dxa"/>
            <w:tcBorders>
              <w:bottom w:val="dotted" w:sz="4" w:space="0" w:color="auto"/>
            </w:tcBorders>
          </w:tcPr>
          <w:p w14:paraId="46AA7F97"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675</w:t>
            </w:r>
          </w:p>
        </w:tc>
        <w:tc>
          <w:tcPr>
            <w:tcW w:w="860" w:type="dxa"/>
            <w:gridSpan w:val="2"/>
            <w:tcBorders>
              <w:bottom w:val="dotted" w:sz="4" w:space="0" w:color="auto"/>
            </w:tcBorders>
          </w:tcPr>
          <w:p w14:paraId="15EDA650" w14:textId="77777777" w:rsidR="00E9779C" w:rsidRPr="0017265D" w:rsidRDefault="00E9779C" w:rsidP="005A021F">
            <w:pPr>
              <w:rPr>
                <w:rFonts w:cstheme="minorHAnsi"/>
              </w:rPr>
            </w:pPr>
            <w:r w:rsidRPr="0017265D">
              <w:rPr>
                <w:rFonts w:cstheme="minorHAnsi"/>
              </w:rPr>
              <w:t>AB2</w:t>
            </w:r>
          </w:p>
        </w:tc>
        <w:tc>
          <w:tcPr>
            <w:tcW w:w="5101" w:type="dxa"/>
            <w:gridSpan w:val="2"/>
            <w:tcBorders>
              <w:bottom w:val="dotted" w:sz="4" w:space="0" w:color="auto"/>
            </w:tcBorders>
          </w:tcPr>
          <w:p w14:paraId="59121876" w14:textId="77777777" w:rsidR="00E9779C" w:rsidRPr="0017265D" w:rsidRDefault="00E9779C" w:rsidP="005A021F">
            <w:pPr>
              <w:rPr>
                <w:rFonts w:cstheme="minorHAnsi"/>
              </w:rPr>
            </w:pPr>
            <w:r w:rsidRPr="0017265D">
              <w:rPr>
                <w:rFonts w:cstheme="minorHAnsi"/>
              </w:rPr>
              <w:t>Cluster: Ablehnung auf Positionsebene</w:t>
            </w:r>
          </w:p>
          <w:p w14:paraId="2641590F" w14:textId="77777777" w:rsidR="00E9779C" w:rsidRPr="0017265D" w:rsidRDefault="00E9779C" w:rsidP="005A021F">
            <w:pPr>
              <w:rPr>
                <w:rFonts w:cstheme="minorHAnsi"/>
              </w:rPr>
            </w:pPr>
            <w:r w:rsidRPr="0017265D">
              <w:rPr>
                <w:rFonts w:cstheme="minorHAnsi"/>
              </w:rPr>
              <w:t xml:space="preserve">Es fehlen Werte vom MSB bzw. es wurden fehlerhafte Werte vom MSB gesendet und diese wurden bereits per ORDERS reklamiert. </w:t>
            </w:r>
          </w:p>
          <w:p w14:paraId="34026765" w14:textId="77777777" w:rsidR="00E9779C" w:rsidRPr="0017265D" w:rsidRDefault="00E9779C" w:rsidP="005A021F">
            <w:pPr>
              <w:rPr>
                <w:rFonts w:cstheme="minorHAnsi"/>
              </w:rPr>
            </w:pPr>
            <w:r w:rsidRPr="0017265D">
              <w:rPr>
                <w:rFonts w:cstheme="minorHAnsi"/>
              </w:rPr>
              <w:t>Hinweis: Der LF gibt die Geschäftsvorfallnummer der ORDERS an, mit der die fehlenden Werte bzw. fehlerhafte Werte reklamiert wurden.</w:t>
            </w:r>
          </w:p>
        </w:tc>
      </w:tr>
      <w:tr w:rsidR="00E9779C" w:rsidRPr="0017265D" w14:paraId="51D05471" w14:textId="77777777" w:rsidTr="006647FA">
        <w:trPr>
          <w:gridAfter w:val="1"/>
          <w:wAfter w:w="269" w:type="dxa"/>
        </w:trPr>
        <w:tc>
          <w:tcPr>
            <w:tcW w:w="705" w:type="dxa"/>
            <w:vMerge/>
            <w:shd w:val="clear" w:color="auto" w:fill="92D050"/>
          </w:tcPr>
          <w:p w14:paraId="1111B90A" w14:textId="77777777" w:rsidR="00E9779C" w:rsidRPr="0017265D" w:rsidRDefault="00E9779C" w:rsidP="005A021F">
            <w:pPr>
              <w:rPr>
                <w:rFonts w:cstheme="minorHAnsi"/>
              </w:rPr>
            </w:pPr>
          </w:p>
        </w:tc>
        <w:tc>
          <w:tcPr>
            <w:tcW w:w="6098" w:type="dxa"/>
            <w:gridSpan w:val="2"/>
            <w:vMerge/>
          </w:tcPr>
          <w:p w14:paraId="6FF46063" w14:textId="77777777" w:rsidR="00E9779C" w:rsidRPr="0017265D" w:rsidRDefault="00E9779C" w:rsidP="005A021F">
            <w:pPr>
              <w:rPr>
                <w:rFonts w:cstheme="minorHAnsi"/>
              </w:rPr>
            </w:pPr>
          </w:p>
        </w:tc>
        <w:tc>
          <w:tcPr>
            <w:tcW w:w="1563" w:type="dxa"/>
            <w:tcBorders>
              <w:top w:val="dotted" w:sz="4" w:space="0" w:color="auto"/>
            </w:tcBorders>
          </w:tcPr>
          <w:p w14:paraId="0D22B92B"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675</w:t>
            </w:r>
          </w:p>
        </w:tc>
        <w:tc>
          <w:tcPr>
            <w:tcW w:w="860" w:type="dxa"/>
            <w:gridSpan w:val="2"/>
            <w:tcBorders>
              <w:top w:val="dotted" w:sz="4" w:space="0" w:color="auto"/>
            </w:tcBorders>
          </w:tcPr>
          <w:p w14:paraId="08265C33" w14:textId="77777777" w:rsidR="00E9779C" w:rsidRPr="0017265D" w:rsidRDefault="00E9779C" w:rsidP="005A021F">
            <w:pPr>
              <w:rPr>
                <w:rFonts w:cstheme="minorHAnsi"/>
              </w:rPr>
            </w:pPr>
          </w:p>
        </w:tc>
        <w:tc>
          <w:tcPr>
            <w:tcW w:w="5101" w:type="dxa"/>
            <w:gridSpan w:val="2"/>
            <w:tcBorders>
              <w:top w:val="dotted" w:sz="4" w:space="0" w:color="auto"/>
            </w:tcBorders>
          </w:tcPr>
          <w:p w14:paraId="42ABBF22" w14:textId="77777777" w:rsidR="00E9779C" w:rsidRPr="0017265D" w:rsidRDefault="00E9779C" w:rsidP="005A021F">
            <w:pPr>
              <w:rPr>
                <w:rFonts w:cstheme="minorHAnsi"/>
              </w:rPr>
            </w:pPr>
          </w:p>
        </w:tc>
      </w:tr>
      <w:tr w:rsidR="00E9779C" w:rsidRPr="0017265D" w14:paraId="5D348831" w14:textId="77777777" w:rsidTr="006647FA">
        <w:trPr>
          <w:gridAfter w:val="1"/>
          <w:wAfter w:w="269" w:type="dxa"/>
        </w:trPr>
        <w:tc>
          <w:tcPr>
            <w:tcW w:w="705" w:type="dxa"/>
            <w:vMerge w:val="restart"/>
            <w:shd w:val="clear" w:color="auto" w:fill="92D050"/>
          </w:tcPr>
          <w:p w14:paraId="40444BC4" w14:textId="77777777" w:rsidR="00E9779C" w:rsidRPr="0017265D" w:rsidRDefault="00E9779C" w:rsidP="005A021F">
            <w:pPr>
              <w:rPr>
                <w:rFonts w:cstheme="minorHAnsi"/>
              </w:rPr>
            </w:pPr>
            <w:r w:rsidRPr="0017265D">
              <w:rPr>
                <w:rFonts w:cstheme="minorHAnsi"/>
              </w:rPr>
              <w:t>675</w:t>
            </w:r>
          </w:p>
        </w:tc>
        <w:tc>
          <w:tcPr>
            <w:tcW w:w="6098" w:type="dxa"/>
            <w:gridSpan w:val="2"/>
            <w:vMerge w:val="restart"/>
          </w:tcPr>
          <w:p w14:paraId="171B7A71" w14:textId="77777777" w:rsidR="00E9779C" w:rsidRPr="0017265D" w:rsidRDefault="00E9779C" w:rsidP="005A021F">
            <w:pPr>
              <w:rPr>
                <w:rFonts w:cstheme="minorHAnsi"/>
              </w:rPr>
            </w:pPr>
            <w:r w:rsidRPr="0017265D">
              <w:rPr>
                <w:rFonts w:cstheme="minorHAnsi"/>
              </w:rPr>
              <w:t>Fehlt für den Zeitraum der Resultierenden das Leistungsmaximum und die Energiemenge der Marktlokation für den Zeitraum des Jahres vor dem Lieferantenwechsel vom NB?</w:t>
            </w:r>
          </w:p>
        </w:tc>
        <w:tc>
          <w:tcPr>
            <w:tcW w:w="1563" w:type="dxa"/>
            <w:tcBorders>
              <w:bottom w:val="dotted" w:sz="4" w:space="0" w:color="auto"/>
            </w:tcBorders>
          </w:tcPr>
          <w:p w14:paraId="14350B88"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680</w:t>
            </w:r>
          </w:p>
        </w:tc>
        <w:tc>
          <w:tcPr>
            <w:tcW w:w="860" w:type="dxa"/>
            <w:gridSpan w:val="2"/>
            <w:tcBorders>
              <w:bottom w:val="dotted" w:sz="4" w:space="0" w:color="auto"/>
            </w:tcBorders>
          </w:tcPr>
          <w:p w14:paraId="52082903" w14:textId="77777777" w:rsidR="00E9779C" w:rsidRPr="0017265D" w:rsidRDefault="00E9779C" w:rsidP="005A021F">
            <w:pPr>
              <w:rPr>
                <w:rFonts w:cstheme="minorHAnsi"/>
              </w:rPr>
            </w:pPr>
            <w:r w:rsidRPr="0017265D">
              <w:rPr>
                <w:rFonts w:cstheme="minorHAnsi"/>
              </w:rPr>
              <w:t>AB3</w:t>
            </w:r>
          </w:p>
        </w:tc>
        <w:tc>
          <w:tcPr>
            <w:tcW w:w="5101" w:type="dxa"/>
            <w:gridSpan w:val="2"/>
            <w:tcBorders>
              <w:bottom w:val="dotted" w:sz="4" w:space="0" w:color="auto"/>
            </w:tcBorders>
          </w:tcPr>
          <w:p w14:paraId="1E1A324E" w14:textId="77777777" w:rsidR="00E9779C" w:rsidRPr="0017265D" w:rsidRDefault="00E9779C" w:rsidP="005A021F">
            <w:pPr>
              <w:rPr>
                <w:rFonts w:cstheme="minorHAnsi"/>
              </w:rPr>
            </w:pPr>
            <w:r w:rsidRPr="0017265D">
              <w:rPr>
                <w:rFonts w:cstheme="minorHAnsi"/>
              </w:rPr>
              <w:t>Cluster: Ablehnung auf Positionsebene</w:t>
            </w:r>
          </w:p>
          <w:p w14:paraId="6E08A87C" w14:textId="77777777" w:rsidR="00E9779C" w:rsidRPr="0017265D" w:rsidRDefault="00E9779C" w:rsidP="005A021F">
            <w:pPr>
              <w:rPr>
                <w:rFonts w:cstheme="minorHAnsi"/>
              </w:rPr>
            </w:pPr>
            <w:r w:rsidRPr="0017265D">
              <w:rPr>
                <w:rFonts w:cstheme="minorHAnsi"/>
              </w:rPr>
              <w:t>Aufgrund des unterjährigen Lieferantenwechsels fehlt das Leistungsmaximum und die Energiemenge für den Zeitraum des Jahres vor dem Lieferantenwechsel, die der NB hätte senden müssen.</w:t>
            </w:r>
          </w:p>
        </w:tc>
      </w:tr>
      <w:tr w:rsidR="00E9779C" w:rsidRPr="0017265D" w14:paraId="2EFFFDFB" w14:textId="77777777" w:rsidTr="006647FA">
        <w:trPr>
          <w:gridAfter w:val="1"/>
          <w:wAfter w:w="269" w:type="dxa"/>
        </w:trPr>
        <w:tc>
          <w:tcPr>
            <w:tcW w:w="705" w:type="dxa"/>
            <w:vMerge/>
            <w:shd w:val="clear" w:color="auto" w:fill="92D050"/>
          </w:tcPr>
          <w:p w14:paraId="4359B66A" w14:textId="77777777" w:rsidR="00E9779C" w:rsidRPr="0017265D" w:rsidRDefault="00E9779C" w:rsidP="005A021F">
            <w:pPr>
              <w:rPr>
                <w:rFonts w:cstheme="minorHAnsi"/>
              </w:rPr>
            </w:pPr>
          </w:p>
        </w:tc>
        <w:tc>
          <w:tcPr>
            <w:tcW w:w="6098" w:type="dxa"/>
            <w:gridSpan w:val="2"/>
            <w:vMerge/>
          </w:tcPr>
          <w:p w14:paraId="63B7C896" w14:textId="77777777" w:rsidR="00E9779C" w:rsidRPr="0017265D" w:rsidRDefault="00E9779C" w:rsidP="005A021F">
            <w:pPr>
              <w:rPr>
                <w:rFonts w:cstheme="minorHAnsi"/>
              </w:rPr>
            </w:pPr>
          </w:p>
        </w:tc>
        <w:tc>
          <w:tcPr>
            <w:tcW w:w="1563" w:type="dxa"/>
            <w:tcBorders>
              <w:top w:val="dotted" w:sz="4" w:space="0" w:color="auto"/>
            </w:tcBorders>
          </w:tcPr>
          <w:p w14:paraId="1C9718A8"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680</w:t>
            </w:r>
          </w:p>
        </w:tc>
        <w:tc>
          <w:tcPr>
            <w:tcW w:w="860" w:type="dxa"/>
            <w:gridSpan w:val="2"/>
            <w:tcBorders>
              <w:top w:val="dotted" w:sz="4" w:space="0" w:color="auto"/>
            </w:tcBorders>
          </w:tcPr>
          <w:p w14:paraId="6B99A9AA" w14:textId="77777777" w:rsidR="00E9779C" w:rsidRPr="0017265D" w:rsidRDefault="00E9779C" w:rsidP="005A021F">
            <w:pPr>
              <w:rPr>
                <w:rFonts w:cstheme="minorHAnsi"/>
              </w:rPr>
            </w:pPr>
          </w:p>
        </w:tc>
        <w:tc>
          <w:tcPr>
            <w:tcW w:w="5101" w:type="dxa"/>
            <w:gridSpan w:val="2"/>
            <w:tcBorders>
              <w:top w:val="dotted" w:sz="4" w:space="0" w:color="auto"/>
            </w:tcBorders>
          </w:tcPr>
          <w:p w14:paraId="010EC749" w14:textId="77777777" w:rsidR="00E9779C" w:rsidRPr="0017265D" w:rsidRDefault="00E9779C" w:rsidP="005A021F">
            <w:pPr>
              <w:rPr>
                <w:rFonts w:cstheme="minorHAnsi"/>
              </w:rPr>
            </w:pPr>
          </w:p>
        </w:tc>
      </w:tr>
    </w:tbl>
    <w:p w14:paraId="507DBD2D" w14:textId="77777777" w:rsidR="006647FA" w:rsidRDefault="006647FA">
      <w:r>
        <w:br w:type="page"/>
      </w:r>
    </w:p>
    <w:tbl>
      <w:tblPr>
        <w:tblStyle w:val="Tabellenraster"/>
        <w:tblW w:w="14327" w:type="dxa"/>
        <w:tblLayout w:type="fixed"/>
        <w:tblLook w:val="04A0" w:firstRow="1" w:lastRow="0" w:firstColumn="1" w:lastColumn="0" w:noHBand="0" w:noVBand="1"/>
      </w:tblPr>
      <w:tblGrid>
        <w:gridCol w:w="705"/>
        <w:gridCol w:w="6098"/>
        <w:gridCol w:w="1563"/>
        <w:gridCol w:w="860"/>
        <w:gridCol w:w="5101"/>
      </w:tblGrid>
      <w:tr w:rsidR="00E9779C" w:rsidRPr="0017265D" w14:paraId="3524411E" w14:textId="77777777" w:rsidTr="006647FA">
        <w:tc>
          <w:tcPr>
            <w:tcW w:w="705" w:type="dxa"/>
            <w:vMerge w:val="restart"/>
            <w:shd w:val="clear" w:color="auto" w:fill="92D050"/>
          </w:tcPr>
          <w:p w14:paraId="2DBF6472" w14:textId="5955ED4E" w:rsidR="00E9779C" w:rsidRPr="0017265D" w:rsidRDefault="00E9779C" w:rsidP="005A021F">
            <w:pPr>
              <w:rPr>
                <w:rFonts w:cstheme="minorHAnsi"/>
              </w:rPr>
            </w:pPr>
            <w:r w:rsidRPr="0017265D">
              <w:rPr>
                <w:rFonts w:cstheme="minorHAnsi"/>
              </w:rPr>
              <w:t>680</w:t>
            </w:r>
          </w:p>
        </w:tc>
        <w:tc>
          <w:tcPr>
            <w:tcW w:w="6098" w:type="dxa"/>
            <w:vMerge w:val="restart"/>
          </w:tcPr>
          <w:p w14:paraId="227D3BBA" w14:textId="77777777" w:rsidR="00E9779C" w:rsidRPr="0017265D" w:rsidRDefault="00E9779C" w:rsidP="005A021F">
            <w:pPr>
              <w:rPr>
                <w:rFonts w:cstheme="minorHAnsi"/>
              </w:rPr>
            </w:pPr>
            <w:r w:rsidRPr="0017265D">
              <w:rPr>
                <w:rFonts w:cstheme="minorHAnsi"/>
              </w:rPr>
              <w:t>Ist zur Artikel-ID ein Preis im Preisblatt bekanntgegeben worden?</w:t>
            </w:r>
          </w:p>
        </w:tc>
        <w:tc>
          <w:tcPr>
            <w:tcW w:w="1563" w:type="dxa"/>
            <w:tcBorders>
              <w:bottom w:val="dotted" w:sz="4" w:space="0" w:color="auto"/>
            </w:tcBorders>
          </w:tcPr>
          <w:p w14:paraId="39690348"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685</w:t>
            </w:r>
          </w:p>
        </w:tc>
        <w:tc>
          <w:tcPr>
            <w:tcW w:w="860" w:type="dxa"/>
            <w:tcBorders>
              <w:bottom w:val="dotted" w:sz="4" w:space="0" w:color="auto"/>
            </w:tcBorders>
          </w:tcPr>
          <w:p w14:paraId="0CAFC5E7" w14:textId="77777777" w:rsidR="00E9779C" w:rsidRPr="0017265D" w:rsidRDefault="00E9779C" w:rsidP="005A021F">
            <w:pPr>
              <w:rPr>
                <w:rFonts w:cstheme="minorHAnsi"/>
              </w:rPr>
            </w:pPr>
          </w:p>
        </w:tc>
        <w:tc>
          <w:tcPr>
            <w:tcW w:w="5101" w:type="dxa"/>
            <w:tcBorders>
              <w:bottom w:val="dotted" w:sz="4" w:space="0" w:color="auto"/>
            </w:tcBorders>
          </w:tcPr>
          <w:p w14:paraId="4E47D787" w14:textId="77777777" w:rsidR="00E9779C" w:rsidRPr="0017265D" w:rsidRDefault="00E9779C" w:rsidP="005A021F">
            <w:pPr>
              <w:rPr>
                <w:rFonts w:cstheme="minorHAnsi"/>
              </w:rPr>
            </w:pPr>
          </w:p>
        </w:tc>
      </w:tr>
      <w:tr w:rsidR="00E9779C" w:rsidRPr="0017265D" w14:paraId="2CDECCA0" w14:textId="77777777" w:rsidTr="006647FA">
        <w:tc>
          <w:tcPr>
            <w:tcW w:w="705" w:type="dxa"/>
            <w:vMerge/>
            <w:shd w:val="clear" w:color="auto" w:fill="92D050"/>
          </w:tcPr>
          <w:p w14:paraId="4AE2E507" w14:textId="77777777" w:rsidR="00E9779C" w:rsidRPr="0017265D" w:rsidRDefault="00E9779C" w:rsidP="005A021F">
            <w:pPr>
              <w:rPr>
                <w:rFonts w:cstheme="minorHAnsi"/>
              </w:rPr>
            </w:pPr>
          </w:p>
        </w:tc>
        <w:tc>
          <w:tcPr>
            <w:tcW w:w="6098" w:type="dxa"/>
            <w:vMerge/>
          </w:tcPr>
          <w:p w14:paraId="7D79222B" w14:textId="77777777" w:rsidR="00E9779C" w:rsidRPr="0017265D" w:rsidRDefault="00E9779C" w:rsidP="005A021F">
            <w:pPr>
              <w:rPr>
                <w:rFonts w:cstheme="minorHAnsi"/>
              </w:rPr>
            </w:pPr>
          </w:p>
        </w:tc>
        <w:tc>
          <w:tcPr>
            <w:tcW w:w="1563" w:type="dxa"/>
            <w:tcBorders>
              <w:top w:val="dotted" w:sz="4" w:space="0" w:color="auto"/>
            </w:tcBorders>
          </w:tcPr>
          <w:p w14:paraId="2B20C9A7"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690</w:t>
            </w:r>
          </w:p>
        </w:tc>
        <w:tc>
          <w:tcPr>
            <w:tcW w:w="860" w:type="dxa"/>
            <w:tcBorders>
              <w:top w:val="dotted" w:sz="4" w:space="0" w:color="auto"/>
            </w:tcBorders>
          </w:tcPr>
          <w:p w14:paraId="23E4D33A" w14:textId="77777777" w:rsidR="00E9779C" w:rsidRPr="0017265D" w:rsidRDefault="00E9779C" w:rsidP="005A021F">
            <w:pPr>
              <w:rPr>
                <w:rFonts w:cstheme="minorHAnsi"/>
              </w:rPr>
            </w:pPr>
          </w:p>
        </w:tc>
        <w:tc>
          <w:tcPr>
            <w:tcW w:w="5101" w:type="dxa"/>
            <w:tcBorders>
              <w:top w:val="dotted" w:sz="4" w:space="0" w:color="auto"/>
            </w:tcBorders>
          </w:tcPr>
          <w:p w14:paraId="1C881D75" w14:textId="77777777" w:rsidR="00E9779C" w:rsidRPr="0017265D" w:rsidRDefault="00E9779C" w:rsidP="005A021F">
            <w:pPr>
              <w:rPr>
                <w:rFonts w:cstheme="minorHAnsi"/>
              </w:rPr>
            </w:pPr>
          </w:p>
        </w:tc>
      </w:tr>
      <w:tr w:rsidR="00E9779C" w:rsidRPr="0017265D" w14:paraId="7A0540A3" w14:textId="77777777" w:rsidTr="006647FA">
        <w:tc>
          <w:tcPr>
            <w:tcW w:w="705" w:type="dxa"/>
            <w:vMerge w:val="restart"/>
            <w:shd w:val="clear" w:color="auto" w:fill="92D050"/>
          </w:tcPr>
          <w:p w14:paraId="7A5CD5A9" w14:textId="77777777" w:rsidR="00E9779C" w:rsidRPr="0017265D" w:rsidRDefault="00E9779C" w:rsidP="005A021F">
            <w:pPr>
              <w:rPr>
                <w:rFonts w:cstheme="minorHAnsi"/>
              </w:rPr>
            </w:pPr>
            <w:r w:rsidRPr="0017265D">
              <w:rPr>
                <w:rFonts w:cstheme="minorHAnsi"/>
              </w:rPr>
              <w:t>685</w:t>
            </w:r>
          </w:p>
        </w:tc>
        <w:tc>
          <w:tcPr>
            <w:tcW w:w="6098" w:type="dxa"/>
            <w:vMerge w:val="restart"/>
          </w:tcPr>
          <w:p w14:paraId="567DB5CB" w14:textId="77777777" w:rsidR="00E9779C" w:rsidRPr="0017265D" w:rsidRDefault="00E9779C" w:rsidP="005A021F">
            <w:pPr>
              <w:rPr>
                <w:rFonts w:cstheme="minorHAnsi"/>
              </w:rPr>
            </w:pPr>
            <w:r w:rsidRPr="0017265D">
              <w:rPr>
                <w:rFonts w:cstheme="minorHAnsi"/>
              </w:rPr>
              <w:t>Wurde der richtige Preis aus dem Preisblatt zur Artikel-ID in der Rechnung verwendet?</w:t>
            </w:r>
          </w:p>
        </w:tc>
        <w:tc>
          <w:tcPr>
            <w:tcW w:w="1563" w:type="dxa"/>
            <w:tcBorders>
              <w:bottom w:val="dotted" w:sz="4" w:space="0" w:color="auto"/>
            </w:tcBorders>
          </w:tcPr>
          <w:p w14:paraId="2FB42143"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795</w:t>
            </w:r>
          </w:p>
        </w:tc>
        <w:tc>
          <w:tcPr>
            <w:tcW w:w="860" w:type="dxa"/>
            <w:tcBorders>
              <w:bottom w:val="dotted" w:sz="4" w:space="0" w:color="auto"/>
            </w:tcBorders>
          </w:tcPr>
          <w:p w14:paraId="2C6CCC20" w14:textId="77777777" w:rsidR="00E9779C" w:rsidRPr="0017265D" w:rsidRDefault="00E9779C" w:rsidP="005A021F">
            <w:pPr>
              <w:rPr>
                <w:rFonts w:cstheme="minorHAnsi"/>
              </w:rPr>
            </w:pPr>
            <w:r w:rsidRPr="0017265D">
              <w:rPr>
                <w:rFonts w:cstheme="minorHAnsi"/>
              </w:rPr>
              <w:t>A58</w:t>
            </w:r>
          </w:p>
        </w:tc>
        <w:tc>
          <w:tcPr>
            <w:tcW w:w="5101" w:type="dxa"/>
            <w:tcBorders>
              <w:bottom w:val="dotted" w:sz="4" w:space="0" w:color="auto"/>
            </w:tcBorders>
          </w:tcPr>
          <w:p w14:paraId="64DFB7B9" w14:textId="77777777" w:rsidR="00E9779C" w:rsidRPr="0017265D" w:rsidRDefault="00E9779C" w:rsidP="005A021F">
            <w:pPr>
              <w:rPr>
                <w:rFonts w:cstheme="minorHAnsi"/>
              </w:rPr>
            </w:pPr>
            <w:r w:rsidRPr="0017265D">
              <w:rPr>
                <w:rFonts w:cstheme="minorHAnsi"/>
              </w:rPr>
              <w:t>Cluster: Ablehnung auf Positionsebene</w:t>
            </w:r>
          </w:p>
          <w:p w14:paraId="759814B6" w14:textId="77777777" w:rsidR="00E9779C" w:rsidRPr="0017265D" w:rsidRDefault="00E9779C" w:rsidP="005A021F">
            <w:pPr>
              <w:rPr>
                <w:rFonts w:cstheme="minorHAnsi"/>
              </w:rPr>
            </w:pPr>
            <w:r w:rsidRPr="0017265D">
              <w:rPr>
                <w:rFonts w:cstheme="minorHAnsi"/>
              </w:rPr>
              <w:t>Der Preis für den Artikel ist falsch.</w:t>
            </w:r>
          </w:p>
          <w:p w14:paraId="665F8885" w14:textId="77777777" w:rsidR="00E9779C" w:rsidRPr="0017265D" w:rsidRDefault="00E9779C" w:rsidP="005A021F">
            <w:pPr>
              <w:rPr>
                <w:rFonts w:cstheme="minorHAnsi"/>
              </w:rPr>
            </w:pPr>
            <w:r w:rsidRPr="0017265D">
              <w:rPr>
                <w:rFonts w:cstheme="minorHAnsi"/>
              </w:rPr>
              <w:t>Hinweis: Der LF teilt den erwarteten Preis zur Artikel-ID mit.</w:t>
            </w:r>
          </w:p>
        </w:tc>
      </w:tr>
      <w:tr w:rsidR="00E9779C" w:rsidRPr="0017265D" w14:paraId="61E0E0A6" w14:textId="77777777" w:rsidTr="006647FA">
        <w:tc>
          <w:tcPr>
            <w:tcW w:w="705" w:type="dxa"/>
            <w:vMerge/>
            <w:shd w:val="clear" w:color="auto" w:fill="92D050"/>
          </w:tcPr>
          <w:p w14:paraId="368DA3C1" w14:textId="77777777" w:rsidR="00E9779C" w:rsidRPr="0017265D" w:rsidRDefault="00E9779C" w:rsidP="005A021F">
            <w:pPr>
              <w:rPr>
                <w:rFonts w:cstheme="minorHAnsi"/>
              </w:rPr>
            </w:pPr>
          </w:p>
        </w:tc>
        <w:tc>
          <w:tcPr>
            <w:tcW w:w="6098" w:type="dxa"/>
            <w:vMerge/>
          </w:tcPr>
          <w:p w14:paraId="72CFE460" w14:textId="77777777" w:rsidR="00E9779C" w:rsidRPr="0017265D" w:rsidRDefault="00E9779C" w:rsidP="005A021F">
            <w:pPr>
              <w:rPr>
                <w:rFonts w:cstheme="minorHAnsi"/>
              </w:rPr>
            </w:pPr>
          </w:p>
        </w:tc>
        <w:tc>
          <w:tcPr>
            <w:tcW w:w="1563" w:type="dxa"/>
            <w:tcBorders>
              <w:top w:val="dotted" w:sz="4" w:space="0" w:color="auto"/>
            </w:tcBorders>
          </w:tcPr>
          <w:p w14:paraId="2C7918BC"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715</w:t>
            </w:r>
          </w:p>
        </w:tc>
        <w:tc>
          <w:tcPr>
            <w:tcW w:w="860" w:type="dxa"/>
            <w:tcBorders>
              <w:top w:val="dotted" w:sz="4" w:space="0" w:color="auto"/>
            </w:tcBorders>
          </w:tcPr>
          <w:p w14:paraId="3CB6A077" w14:textId="77777777" w:rsidR="00E9779C" w:rsidRPr="0017265D" w:rsidRDefault="00E9779C" w:rsidP="005A021F">
            <w:pPr>
              <w:rPr>
                <w:rFonts w:cstheme="minorHAnsi"/>
              </w:rPr>
            </w:pPr>
          </w:p>
        </w:tc>
        <w:tc>
          <w:tcPr>
            <w:tcW w:w="5101" w:type="dxa"/>
            <w:tcBorders>
              <w:top w:val="dotted" w:sz="4" w:space="0" w:color="auto"/>
            </w:tcBorders>
          </w:tcPr>
          <w:p w14:paraId="4536C99A" w14:textId="77777777" w:rsidR="00E9779C" w:rsidRPr="0017265D" w:rsidRDefault="00E9779C" w:rsidP="005A021F">
            <w:pPr>
              <w:rPr>
                <w:rFonts w:cstheme="minorHAnsi"/>
              </w:rPr>
            </w:pPr>
          </w:p>
        </w:tc>
      </w:tr>
      <w:tr w:rsidR="00E9779C" w:rsidRPr="0017265D" w14:paraId="6CFEA780" w14:textId="77777777" w:rsidTr="006647FA">
        <w:tc>
          <w:tcPr>
            <w:tcW w:w="705" w:type="dxa"/>
            <w:vMerge w:val="restart"/>
            <w:shd w:val="clear" w:color="auto" w:fill="92D050"/>
          </w:tcPr>
          <w:p w14:paraId="0B1739FE" w14:textId="77777777" w:rsidR="00E9779C" w:rsidRPr="0017265D" w:rsidRDefault="00E9779C" w:rsidP="005A021F">
            <w:pPr>
              <w:rPr>
                <w:rFonts w:cstheme="minorHAnsi"/>
              </w:rPr>
            </w:pPr>
            <w:r w:rsidRPr="0017265D">
              <w:rPr>
                <w:rFonts w:cstheme="minorHAnsi"/>
              </w:rPr>
              <w:t>690</w:t>
            </w:r>
          </w:p>
        </w:tc>
        <w:tc>
          <w:tcPr>
            <w:tcW w:w="6098" w:type="dxa"/>
            <w:vMerge w:val="restart"/>
          </w:tcPr>
          <w:p w14:paraId="15187827" w14:textId="77777777" w:rsidR="00E9779C" w:rsidRPr="0017265D" w:rsidRDefault="00E9779C" w:rsidP="005A021F">
            <w:pPr>
              <w:rPr>
                <w:rFonts w:cstheme="minorHAnsi"/>
              </w:rPr>
            </w:pPr>
            <w:r w:rsidRPr="0017265D">
              <w:rPr>
                <w:rFonts w:cstheme="minorHAnsi"/>
              </w:rPr>
              <w:t>Wurde der Preis zur Artikel-ID über die Stammdaten ausgetauscht?</w:t>
            </w:r>
          </w:p>
        </w:tc>
        <w:tc>
          <w:tcPr>
            <w:tcW w:w="1563" w:type="dxa"/>
            <w:tcBorders>
              <w:bottom w:val="dotted" w:sz="4" w:space="0" w:color="auto"/>
            </w:tcBorders>
          </w:tcPr>
          <w:p w14:paraId="66C63074"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695</w:t>
            </w:r>
          </w:p>
          <w:p w14:paraId="5C3DCC7F" w14:textId="77777777" w:rsidR="00E9779C" w:rsidRPr="0017265D" w:rsidRDefault="00E9779C" w:rsidP="005A021F">
            <w:pPr>
              <w:rPr>
                <w:rFonts w:cstheme="minorHAnsi"/>
              </w:rPr>
            </w:pPr>
          </w:p>
        </w:tc>
        <w:tc>
          <w:tcPr>
            <w:tcW w:w="860" w:type="dxa"/>
            <w:tcBorders>
              <w:bottom w:val="dotted" w:sz="4" w:space="0" w:color="auto"/>
            </w:tcBorders>
          </w:tcPr>
          <w:p w14:paraId="49DB15BA" w14:textId="77777777" w:rsidR="00E9779C" w:rsidRPr="0017265D" w:rsidRDefault="00E9779C" w:rsidP="005A021F">
            <w:pPr>
              <w:rPr>
                <w:rFonts w:cstheme="minorHAnsi"/>
              </w:rPr>
            </w:pPr>
          </w:p>
        </w:tc>
        <w:tc>
          <w:tcPr>
            <w:tcW w:w="5101" w:type="dxa"/>
            <w:tcBorders>
              <w:bottom w:val="dotted" w:sz="4" w:space="0" w:color="auto"/>
            </w:tcBorders>
          </w:tcPr>
          <w:p w14:paraId="74DD687E" w14:textId="77777777" w:rsidR="00E9779C" w:rsidRPr="0017265D" w:rsidRDefault="00E9779C" w:rsidP="005A021F">
            <w:pPr>
              <w:rPr>
                <w:rFonts w:cstheme="minorHAnsi"/>
              </w:rPr>
            </w:pPr>
            <w:r w:rsidRPr="0017265D">
              <w:rPr>
                <w:rFonts w:cstheme="minorHAnsi"/>
              </w:rPr>
              <w:t xml:space="preserve">Hinweis: Höchstsätze der Konzessionsabgabenverordnung werden weder über das Preisblatt noch über die Stammdaten ausgetauscht. </w:t>
            </w:r>
          </w:p>
        </w:tc>
      </w:tr>
      <w:tr w:rsidR="00E9779C" w:rsidRPr="0017265D" w14:paraId="6384A304" w14:textId="77777777" w:rsidTr="006647FA">
        <w:tc>
          <w:tcPr>
            <w:tcW w:w="705" w:type="dxa"/>
            <w:vMerge/>
            <w:shd w:val="clear" w:color="auto" w:fill="92D050"/>
          </w:tcPr>
          <w:p w14:paraId="006CD1EA" w14:textId="77777777" w:rsidR="00E9779C" w:rsidRPr="0017265D" w:rsidRDefault="00E9779C" w:rsidP="005A021F">
            <w:pPr>
              <w:rPr>
                <w:rFonts w:cstheme="minorHAnsi"/>
              </w:rPr>
            </w:pPr>
          </w:p>
        </w:tc>
        <w:tc>
          <w:tcPr>
            <w:tcW w:w="6098" w:type="dxa"/>
            <w:vMerge/>
          </w:tcPr>
          <w:p w14:paraId="69BDAD96" w14:textId="77777777" w:rsidR="00E9779C" w:rsidRPr="0017265D" w:rsidRDefault="00E9779C" w:rsidP="005A021F">
            <w:pPr>
              <w:rPr>
                <w:rFonts w:cstheme="minorHAnsi"/>
              </w:rPr>
            </w:pPr>
          </w:p>
        </w:tc>
        <w:tc>
          <w:tcPr>
            <w:tcW w:w="1563" w:type="dxa"/>
            <w:tcBorders>
              <w:top w:val="dotted" w:sz="4" w:space="0" w:color="auto"/>
            </w:tcBorders>
          </w:tcPr>
          <w:p w14:paraId="2CB93A72"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700</w:t>
            </w:r>
          </w:p>
        </w:tc>
        <w:tc>
          <w:tcPr>
            <w:tcW w:w="860" w:type="dxa"/>
            <w:tcBorders>
              <w:top w:val="dotted" w:sz="4" w:space="0" w:color="auto"/>
            </w:tcBorders>
          </w:tcPr>
          <w:p w14:paraId="5903FC62" w14:textId="77777777" w:rsidR="00E9779C" w:rsidRPr="0017265D" w:rsidRDefault="00E9779C" w:rsidP="005A021F">
            <w:pPr>
              <w:rPr>
                <w:rFonts w:cstheme="minorHAnsi"/>
              </w:rPr>
            </w:pPr>
          </w:p>
        </w:tc>
        <w:tc>
          <w:tcPr>
            <w:tcW w:w="5101" w:type="dxa"/>
            <w:tcBorders>
              <w:top w:val="dotted" w:sz="4" w:space="0" w:color="auto"/>
            </w:tcBorders>
          </w:tcPr>
          <w:p w14:paraId="08F614B2" w14:textId="77777777" w:rsidR="00E9779C" w:rsidRPr="0017265D" w:rsidRDefault="00E9779C" w:rsidP="005A021F">
            <w:pPr>
              <w:rPr>
                <w:rFonts w:cstheme="minorHAnsi"/>
              </w:rPr>
            </w:pPr>
          </w:p>
        </w:tc>
      </w:tr>
      <w:tr w:rsidR="00E9779C" w:rsidRPr="0017265D" w14:paraId="7ED36DFB" w14:textId="77777777" w:rsidTr="006647FA">
        <w:tc>
          <w:tcPr>
            <w:tcW w:w="705" w:type="dxa"/>
            <w:vMerge w:val="restart"/>
            <w:shd w:val="clear" w:color="auto" w:fill="92D050"/>
          </w:tcPr>
          <w:p w14:paraId="726EACB0" w14:textId="77777777" w:rsidR="00E9779C" w:rsidRPr="0017265D" w:rsidRDefault="00E9779C" w:rsidP="005A021F">
            <w:pPr>
              <w:rPr>
                <w:rFonts w:cstheme="minorHAnsi"/>
              </w:rPr>
            </w:pPr>
            <w:r w:rsidRPr="0017265D">
              <w:rPr>
                <w:rFonts w:cstheme="minorHAnsi"/>
              </w:rPr>
              <w:t>695</w:t>
            </w:r>
          </w:p>
        </w:tc>
        <w:tc>
          <w:tcPr>
            <w:tcW w:w="6098" w:type="dxa"/>
            <w:vMerge w:val="restart"/>
          </w:tcPr>
          <w:p w14:paraId="1AE3CCC8" w14:textId="77777777" w:rsidR="00E9779C" w:rsidRPr="0017265D" w:rsidRDefault="00E9779C" w:rsidP="005A021F">
            <w:pPr>
              <w:rPr>
                <w:rFonts w:cstheme="minorHAnsi"/>
              </w:rPr>
            </w:pPr>
            <w:r w:rsidRPr="0017265D">
              <w:rPr>
                <w:rFonts w:cstheme="minorHAnsi"/>
              </w:rPr>
              <w:t>Wurde der richtige Preis aus den zuvor ausgetauschten Stammdaten zur Artikel-ID in der Rechnung verwendet?</w:t>
            </w:r>
          </w:p>
        </w:tc>
        <w:tc>
          <w:tcPr>
            <w:tcW w:w="1563" w:type="dxa"/>
            <w:tcBorders>
              <w:bottom w:val="dotted" w:sz="4" w:space="0" w:color="auto"/>
            </w:tcBorders>
          </w:tcPr>
          <w:p w14:paraId="3033DD6A"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795</w:t>
            </w:r>
          </w:p>
        </w:tc>
        <w:tc>
          <w:tcPr>
            <w:tcW w:w="860" w:type="dxa"/>
            <w:tcBorders>
              <w:bottom w:val="dotted" w:sz="4" w:space="0" w:color="auto"/>
            </w:tcBorders>
          </w:tcPr>
          <w:p w14:paraId="50C1ED4B" w14:textId="77777777" w:rsidR="00E9779C" w:rsidRPr="0017265D" w:rsidRDefault="00E9779C" w:rsidP="005A021F">
            <w:pPr>
              <w:rPr>
                <w:rFonts w:cstheme="minorHAnsi"/>
              </w:rPr>
            </w:pPr>
            <w:r w:rsidRPr="0017265D">
              <w:rPr>
                <w:rFonts w:cstheme="minorHAnsi"/>
              </w:rPr>
              <w:t>A59</w:t>
            </w:r>
          </w:p>
        </w:tc>
        <w:tc>
          <w:tcPr>
            <w:tcW w:w="5101" w:type="dxa"/>
            <w:tcBorders>
              <w:bottom w:val="dotted" w:sz="4" w:space="0" w:color="auto"/>
            </w:tcBorders>
          </w:tcPr>
          <w:p w14:paraId="3AB94285" w14:textId="77777777" w:rsidR="00E9779C" w:rsidRPr="0017265D" w:rsidRDefault="00E9779C" w:rsidP="005A021F">
            <w:pPr>
              <w:rPr>
                <w:rFonts w:cstheme="minorHAnsi"/>
              </w:rPr>
            </w:pPr>
            <w:r w:rsidRPr="0017265D">
              <w:rPr>
                <w:rFonts w:cstheme="minorHAnsi"/>
              </w:rPr>
              <w:t>Cluster: Ablehnung auf Positionsebene</w:t>
            </w:r>
          </w:p>
          <w:p w14:paraId="7039ADD9" w14:textId="77777777" w:rsidR="00E9779C" w:rsidRPr="0017265D" w:rsidRDefault="00E9779C" w:rsidP="005A021F">
            <w:pPr>
              <w:rPr>
                <w:rFonts w:cstheme="minorHAnsi"/>
              </w:rPr>
            </w:pPr>
            <w:r w:rsidRPr="0017265D">
              <w:rPr>
                <w:rFonts w:cstheme="minorHAnsi"/>
              </w:rPr>
              <w:t>Der Preis für den Artikel ist falsch.</w:t>
            </w:r>
          </w:p>
          <w:p w14:paraId="6FCF4D3F" w14:textId="77777777" w:rsidR="00E9779C" w:rsidRPr="0017265D" w:rsidRDefault="00E9779C" w:rsidP="005A021F">
            <w:pPr>
              <w:rPr>
                <w:rFonts w:cstheme="minorHAnsi"/>
              </w:rPr>
            </w:pPr>
            <w:r w:rsidRPr="0017265D">
              <w:rPr>
                <w:rFonts w:cstheme="minorHAnsi"/>
              </w:rPr>
              <w:t>Hinweis: Der LF teilt den erwarteten Preis zur Artikel-ID mit.</w:t>
            </w:r>
          </w:p>
        </w:tc>
      </w:tr>
      <w:tr w:rsidR="00E9779C" w:rsidRPr="0017265D" w14:paraId="72690ABA" w14:textId="77777777" w:rsidTr="006647FA">
        <w:tc>
          <w:tcPr>
            <w:tcW w:w="705" w:type="dxa"/>
            <w:vMerge/>
            <w:shd w:val="clear" w:color="auto" w:fill="92D050"/>
          </w:tcPr>
          <w:p w14:paraId="102F3F61" w14:textId="77777777" w:rsidR="00E9779C" w:rsidRPr="0017265D" w:rsidRDefault="00E9779C" w:rsidP="005A021F">
            <w:pPr>
              <w:rPr>
                <w:rFonts w:cstheme="minorHAnsi"/>
              </w:rPr>
            </w:pPr>
          </w:p>
        </w:tc>
        <w:tc>
          <w:tcPr>
            <w:tcW w:w="6098" w:type="dxa"/>
            <w:vMerge/>
          </w:tcPr>
          <w:p w14:paraId="7F9F3630" w14:textId="77777777" w:rsidR="00E9779C" w:rsidRPr="0017265D" w:rsidRDefault="00E9779C" w:rsidP="005A021F">
            <w:pPr>
              <w:rPr>
                <w:rFonts w:cstheme="minorHAnsi"/>
              </w:rPr>
            </w:pPr>
          </w:p>
        </w:tc>
        <w:tc>
          <w:tcPr>
            <w:tcW w:w="1563" w:type="dxa"/>
            <w:tcBorders>
              <w:top w:val="dotted" w:sz="4" w:space="0" w:color="auto"/>
            </w:tcBorders>
          </w:tcPr>
          <w:p w14:paraId="19EEDA5B"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715</w:t>
            </w:r>
          </w:p>
        </w:tc>
        <w:tc>
          <w:tcPr>
            <w:tcW w:w="860" w:type="dxa"/>
            <w:tcBorders>
              <w:top w:val="dotted" w:sz="4" w:space="0" w:color="auto"/>
            </w:tcBorders>
          </w:tcPr>
          <w:p w14:paraId="7B3BA5E7" w14:textId="77777777" w:rsidR="00E9779C" w:rsidRPr="0017265D" w:rsidRDefault="00E9779C" w:rsidP="005A021F">
            <w:pPr>
              <w:rPr>
                <w:rFonts w:cstheme="minorHAnsi"/>
              </w:rPr>
            </w:pPr>
          </w:p>
        </w:tc>
        <w:tc>
          <w:tcPr>
            <w:tcW w:w="5101" w:type="dxa"/>
            <w:tcBorders>
              <w:top w:val="dotted" w:sz="4" w:space="0" w:color="auto"/>
            </w:tcBorders>
          </w:tcPr>
          <w:p w14:paraId="3A588EBF" w14:textId="77777777" w:rsidR="00E9779C" w:rsidRPr="0017265D" w:rsidRDefault="00E9779C" w:rsidP="005A021F">
            <w:pPr>
              <w:rPr>
                <w:rFonts w:cstheme="minorHAnsi"/>
              </w:rPr>
            </w:pPr>
          </w:p>
        </w:tc>
      </w:tr>
    </w:tbl>
    <w:p w14:paraId="62F66C44" w14:textId="77777777" w:rsidR="006647FA" w:rsidRDefault="006647FA">
      <w:r>
        <w:br w:type="page"/>
      </w:r>
    </w:p>
    <w:tbl>
      <w:tblPr>
        <w:tblStyle w:val="Tabellenraster"/>
        <w:tblW w:w="14327" w:type="dxa"/>
        <w:tblLayout w:type="fixed"/>
        <w:tblLook w:val="04A0" w:firstRow="1" w:lastRow="0" w:firstColumn="1" w:lastColumn="0" w:noHBand="0" w:noVBand="1"/>
      </w:tblPr>
      <w:tblGrid>
        <w:gridCol w:w="705"/>
        <w:gridCol w:w="6098"/>
        <w:gridCol w:w="1563"/>
        <w:gridCol w:w="860"/>
        <w:gridCol w:w="5101"/>
      </w:tblGrid>
      <w:tr w:rsidR="00E9779C" w:rsidRPr="0017265D" w14:paraId="23606112" w14:textId="77777777" w:rsidTr="006647FA">
        <w:tc>
          <w:tcPr>
            <w:tcW w:w="705" w:type="dxa"/>
            <w:vMerge w:val="restart"/>
            <w:shd w:val="clear" w:color="auto" w:fill="92D050"/>
          </w:tcPr>
          <w:p w14:paraId="42CD7D80" w14:textId="02CF3A26" w:rsidR="00E9779C" w:rsidRPr="0017265D" w:rsidRDefault="00E9779C" w:rsidP="005A021F">
            <w:pPr>
              <w:rPr>
                <w:rFonts w:cstheme="minorHAnsi"/>
              </w:rPr>
            </w:pPr>
            <w:r w:rsidRPr="0017265D">
              <w:rPr>
                <w:rFonts w:cstheme="minorHAnsi"/>
              </w:rPr>
              <w:t>700</w:t>
            </w:r>
          </w:p>
        </w:tc>
        <w:tc>
          <w:tcPr>
            <w:tcW w:w="6098" w:type="dxa"/>
            <w:vMerge w:val="restart"/>
          </w:tcPr>
          <w:p w14:paraId="6054821F" w14:textId="77777777" w:rsidR="00E9779C" w:rsidRPr="0017265D" w:rsidRDefault="00E9779C" w:rsidP="005A021F">
            <w:pPr>
              <w:rPr>
                <w:rFonts w:cstheme="minorHAnsi"/>
              </w:rPr>
            </w:pPr>
            <w:r w:rsidRPr="0017265D">
              <w:rPr>
                <w:rFonts w:cstheme="minorHAnsi"/>
              </w:rPr>
              <w:t>Handel</w:t>
            </w:r>
            <w:r>
              <w:rPr>
                <w:rFonts w:cstheme="minorHAnsi"/>
              </w:rPr>
              <w:t>t</w:t>
            </w:r>
            <w:r w:rsidRPr="0017265D">
              <w:rPr>
                <w:rFonts w:cstheme="minorHAnsi"/>
              </w:rPr>
              <w:t xml:space="preserve"> es sich bei der Artikel-ID um eine, über die die Höchstsätze einer der nachfolgenden festgelegten Abgaben und Umlagen abgerechnet werden:</w:t>
            </w:r>
          </w:p>
          <w:p w14:paraId="2510CB4F" w14:textId="77777777" w:rsidR="00E9779C" w:rsidRPr="0017265D" w:rsidRDefault="00E9779C" w:rsidP="005A021F">
            <w:pPr>
              <w:rPr>
                <w:rFonts w:cstheme="minorHAnsi"/>
              </w:rPr>
            </w:pPr>
            <w:r w:rsidRPr="0017265D">
              <w:rPr>
                <w:rFonts w:cstheme="minorHAnsi"/>
              </w:rPr>
              <w:t xml:space="preserve">Hinweis: </w:t>
            </w:r>
          </w:p>
          <w:p w14:paraId="10546CB2" w14:textId="77777777" w:rsidR="00E9779C" w:rsidRPr="0017265D" w:rsidRDefault="00E9779C" w:rsidP="005A021F">
            <w:pPr>
              <w:rPr>
                <w:rFonts w:cstheme="minorHAnsi"/>
              </w:rPr>
            </w:pPr>
            <w:r w:rsidRPr="0017265D">
              <w:rPr>
                <w:rFonts w:cstheme="minorHAnsi"/>
              </w:rPr>
              <w:t>Folgende Abgaben und Umlagen sind betroffen:</w:t>
            </w:r>
          </w:p>
          <w:p w14:paraId="11DA97B9" w14:textId="77777777" w:rsidR="00E9779C" w:rsidRDefault="00E9779C" w:rsidP="00E9779C">
            <w:pPr>
              <w:pStyle w:val="Listenabsatz"/>
              <w:numPr>
                <w:ilvl w:val="0"/>
                <w:numId w:val="27"/>
              </w:numPr>
              <w:spacing w:after="0" w:line="240" w:lineRule="auto"/>
              <w:ind w:left="594"/>
              <w:rPr>
                <w:rFonts w:asciiTheme="minorHAnsi" w:hAnsiTheme="minorHAnsi" w:cstheme="minorHAnsi"/>
                <w:sz w:val="24"/>
              </w:rPr>
            </w:pPr>
            <w:r w:rsidRPr="0017265D">
              <w:rPr>
                <w:rFonts w:cstheme="minorHAnsi"/>
              </w:rPr>
              <w:t>§ 19 StromNEV Umlag</w:t>
            </w:r>
            <w:r>
              <w:rPr>
                <w:rFonts w:cstheme="minorHAnsi"/>
              </w:rPr>
              <w:t>e</w:t>
            </w:r>
          </w:p>
          <w:p w14:paraId="09FB4A62" w14:textId="77777777" w:rsidR="00E9779C" w:rsidRPr="0017265D" w:rsidRDefault="00E9779C" w:rsidP="00E9779C">
            <w:pPr>
              <w:pStyle w:val="Listenabsatz"/>
              <w:numPr>
                <w:ilvl w:val="0"/>
                <w:numId w:val="27"/>
              </w:numPr>
              <w:spacing w:after="0" w:line="240" w:lineRule="auto"/>
              <w:ind w:left="594"/>
              <w:rPr>
                <w:rFonts w:asciiTheme="minorHAnsi" w:hAnsiTheme="minorHAnsi" w:cstheme="minorHAnsi"/>
                <w:sz w:val="24"/>
              </w:rPr>
            </w:pPr>
            <w:r w:rsidRPr="0017265D">
              <w:rPr>
                <w:rFonts w:asciiTheme="minorHAnsi" w:hAnsiTheme="minorHAnsi" w:cstheme="minorHAnsi"/>
                <w:sz w:val="24"/>
              </w:rPr>
              <w:t>Umlage abschaltbare Lasten</w:t>
            </w:r>
          </w:p>
          <w:p w14:paraId="08615198" w14:textId="77777777" w:rsidR="00E9779C" w:rsidRPr="0017265D" w:rsidRDefault="00E9779C" w:rsidP="00E9779C">
            <w:pPr>
              <w:pStyle w:val="Listenabsatz"/>
              <w:numPr>
                <w:ilvl w:val="0"/>
                <w:numId w:val="27"/>
              </w:numPr>
              <w:spacing w:after="0" w:line="240" w:lineRule="auto"/>
              <w:ind w:left="594"/>
              <w:rPr>
                <w:rFonts w:asciiTheme="minorHAnsi" w:hAnsiTheme="minorHAnsi" w:cstheme="minorHAnsi"/>
                <w:sz w:val="24"/>
              </w:rPr>
            </w:pPr>
            <w:r w:rsidRPr="0017265D">
              <w:rPr>
                <w:rFonts w:asciiTheme="minorHAnsi" w:hAnsiTheme="minorHAnsi" w:cstheme="minorHAnsi"/>
                <w:sz w:val="24"/>
              </w:rPr>
              <w:t>Offshore-Netzumlage</w:t>
            </w:r>
          </w:p>
          <w:p w14:paraId="1883EC58" w14:textId="77777777" w:rsidR="00E9779C" w:rsidRPr="0017265D" w:rsidRDefault="00E9779C" w:rsidP="00E9779C">
            <w:pPr>
              <w:pStyle w:val="Listenabsatz"/>
              <w:numPr>
                <w:ilvl w:val="0"/>
                <w:numId w:val="27"/>
              </w:numPr>
              <w:spacing w:after="0" w:line="240" w:lineRule="auto"/>
              <w:ind w:left="594"/>
              <w:rPr>
                <w:rFonts w:asciiTheme="minorHAnsi" w:hAnsiTheme="minorHAnsi" w:cstheme="minorHAnsi"/>
                <w:sz w:val="24"/>
              </w:rPr>
            </w:pPr>
            <w:r w:rsidRPr="0017265D">
              <w:rPr>
                <w:rFonts w:asciiTheme="minorHAnsi" w:hAnsiTheme="minorHAnsi" w:cstheme="minorHAnsi"/>
                <w:sz w:val="24"/>
              </w:rPr>
              <w:t>Konzessionsabgabe</w:t>
            </w:r>
          </w:p>
          <w:p w14:paraId="180EA152" w14:textId="77777777" w:rsidR="00E9779C" w:rsidRPr="0017265D" w:rsidRDefault="00E9779C" w:rsidP="00E9779C">
            <w:pPr>
              <w:pStyle w:val="Listenabsatz"/>
              <w:numPr>
                <w:ilvl w:val="0"/>
                <w:numId w:val="27"/>
              </w:numPr>
              <w:spacing w:after="0" w:line="240" w:lineRule="auto"/>
              <w:ind w:left="594"/>
              <w:rPr>
                <w:rFonts w:cstheme="minorHAnsi"/>
              </w:rPr>
            </w:pPr>
            <w:r w:rsidRPr="0017265D">
              <w:rPr>
                <w:rFonts w:asciiTheme="minorHAnsi" w:hAnsiTheme="minorHAnsi" w:cstheme="minorHAnsi"/>
                <w:sz w:val="24"/>
              </w:rPr>
              <w:t>Abgabe KWKG</w:t>
            </w:r>
          </w:p>
        </w:tc>
        <w:tc>
          <w:tcPr>
            <w:tcW w:w="1563" w:type="dxa"/>
            <w:tcBorders>
              <w:bottom w:val="dotted" w:sz="4" w:space="0" w:color="auto"/>
            </w:tcBorders>
          </w:tcPr>
          <w:p w14:paraId="044F86DB"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710</w:t>
            </w:r>
          </w:p>
        </w:tc>
        <w:tc>
          <w:tcPr>
            <w:tcW w:w="860" w:type="dxa"/>
            <w:tcBorders>
              <w:bottom w:val="dotted" w:sz="4" w:space="0" w:color="auto"/>
            </w:tcBorders>
          </w:tcPr>
          <w:p w14:paraId="79F53EA5" w14:textId="77777777" w:rsidR="00E9779C" w:rsidRPr="0017265D" w:rsidRDefault="00E9779C" w:rsidP="005A021F">
            <w:pPr>
              <w:rPr>
                <w:rFonts w:cstheme="minorHAnsi"/>
              </w:rPr>
            </w:pPr>
          </w:p>
        </w:tc>
        <w:tc>
          <w:tcPr>
            <w:tcW w:w="5101" w:type="dxa"/>
            <w:tcBorders>
              <w:bottom w:val="dotted" w:sz="4" w:space="0" w:color="auto"/>
            </w:tcBorders>
          </w:tcPr>
          <w:p w14:paraId="50713DE5" w14:textId="77777777" w:rsidR="00E9779C" w:rsidRPr="0017265D" w:rsidRDefault="00E9779C" w:rsidP="005A021F">
            <w:pPr>
              <w:rPr>
                <w:rFonts w:cstheme="minorHAnsi"/>
              </w:rPr>
            </w:pPr>
          </w:p>
        </w:tc>
      </w:tr>
      <w:tr w:rsidR="00E9779C" w:rsidRPr="0017265D" w14:paraId="4B6D12AF" w14:textId="77777777" w:rsidTr="006647FA">
        <w:tc>
          <w:tcPr>
            <w:tcW w:w="705" w:type="dxa"/>
            <w:vMerge/>
            <w:shd w:val="clear" w:color="auto" w:fill="92D050"/>
          </w:tcPr>
          <w:p w14:paraId="4378B213" w14:textId="77777777" w:rsidR="00E9779C" w:rsidRPr="0017265D" w:rsidRDefault="00E9779C" w:rsidP="005A021F">
            <w:pPr>
              <w:rPr>
                <w:rFonts w:cstheme="minorHAnsi"/>
              </w:rPr>
            </w:pPr>
          </w:p>
        </w:tc>
        <w:tc>
          <w:tcPr>
            <w:tcW w:w="6098" w:type="dxa"/>
            <w:vMerge/>
          </w:tcPr>
          <w:p w14:paraId="08546822" w14:textId="77777777" w:rsidR="00E9779C" w:rsidRPr="0017265D" w:rsidRDefault="00E9779C" w:rsidP="005A021F">
            <w:pPr>
              <w:rPr>
                <w:rFonts w:cstheme="minorHAnsi"/>
              </w:rPr>
            </w:pPr>
          </w:p>
        </w:tc>
        <w:tc>
          <w:tcPr>
            <w:tcW w:w="1563" w:type="dxa"/>
            <w:tcBorders>
              <w:top w:val="dotted" w:sz="4" w:space="0" w:color="auto"/>
            </w:tcBorders>
          </w:tcPr>
          <w:p w14:paraId="292BA30A"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795</w:t>
            </w:r>
          </w:p>
        </w:tc>
        <w:tc>
          <w:tcPr>
            <w:tcW w:w="860" w:type="dxa"/>
            <w:tcBorders>
              <w:top w:val="dotted" w:sz="4" w:space="0" w:color="auto"/>
            </w:tcBorders>
          </w:tcPr>
          <w:p w14:paraId="0A1A8370" w14:textId="77777777" w:rsidR="00E9779C" w:rsidRPr="0017265D" w:rsidRDefault="00E9779C" w:rsidP="005A021F">
            <w:pPr>
              <w:rPr>
                <w:rFonts w:cstheme="minorHAnsi"/>
              </w:rPr>
            </w:pPr>
            <w:r w:rsidRPr="0017265D">
              <w:rPr>
                <w:rFonts w:cstheme="minorHAnsi"/>
              </w:rPr>
              <w:t>AC2</w:t>
            </w:r>
          </w:p>
        </w:tc>
        <w:tc>
          <w:tcPr>
            <w:tcW w:w="5101" w:type="dxa"/>
            <w:tcBorders>
              <w:top w:val="dotted" w:sz="4" w:space="0" w:color="auto"/>
            </w:tcBorders>
          </w:tcPr>
          <w:p w14:paraId="36311A22" w14:textId="77777777" w:rsidR="00E9779C" w:rsidRPr="0017265D" w:rsidRDefault="00E9779C" w:rsidP="005A021F">
            <w:pPr>
              <w:rPr>
                <w:rFonts w:cstheme="minorHAnsi"/>
              </w:rPr>
            </w:pPr>
            <w:r w:rsidRPr="0017265D">
              <w:rPr>
                <w:rFonts w:cstheme="minorHAnsi"/>
              </w:rPr>
              <w:t>Cluster: Ablehnung auf Positionsebene</w:t>
            </w:r>
          </w:p>
          <w:p w14:paraId="14C457E8" w14:textId="77777777" w:rsidR="00E9779C" w:rsidRPr="0017265D" w:rsidRDefault="00E9779C" w:rsidP="005A021F">
            <w:pPr>
              <w:rPr>
                <w:rFonts w:cstheme="minorHAnsi"/>
              </w:rPr>
            </w:pPr>
            <w:r w:rsidRPr="0017265D">
              <w:rPr>
                <w:rFonts w:cstheme="minorHAnsi"/>
              </w:rPr>
              <w:t>Der Preis wurde nicht angeben (weder im Preisblatt noch über Stammdaten) und ist auch nicht über „gesetzliche Vorgaben“ bekannt.</w:t>
            </w:r>
          </w:p>
        </w:tc>
      </w:tr>
      <w:tr w:rsidR="00E9779C" w:rsidRPr="0017265D" w14:paraId="33BA05EF" w14:textId="77777777" w:rsidTr="005A021F">
        <w:tc>
          <w:tcPr>
            <w:tcW w:w="705" w:type="dxa"/>
            <w:vMerge w:val="restart"/>
            <w:shd w:val="clear" w:color="auto" w:fill="92D050"/>
          </w:tcPr>
          <w:p w14:paraId="32728E47" w14:textId="6F59B422" w:rsidR="00E9779C" w:rsidRPr="0017265D" w:rsidRDefault="00E9779C" w:rsidP="005A021F">
            <w:pPr>
              <w:rPr>
                <w:rFonts w:cstheme="minorHAnsi"/>
              </w:rPr>
            </w:pPr>
            <w:r w:rsidRPr="0017265D">
              <w:rPr>
                <w:rFonts w:cstheme="minorHAnsi"/>
              </w:rPr>
              <w:t>710</w:t>
            </w:r>
          </w:p>
        </w:tc>
        <w:tc>
          <w:tcPr>
            <w:tcW w:w="6098" w:type="dxa"/>
            <w:vMerge w:val="restart"/>
          </w:tcPr>
          <w:p w14:paraId="6FC9174D" w14:textId="77777777" w:rsidR="00E9779C" w:rsidRPr="0017265D" w:rsidRDefault="00E9779C" w:rsidP="005A021F">
            <w:pPr>
              <w:rPr>
                <w:rFonts w:cstheme="minorHAnsi"/>
              </w:rPr>
            </w:pPr>
            <w:r w:rsidRPr="0017265D">
              <w:rPr>
                <w:rFonts w:cstheme="minorHAnsi"/>
              </w:rPr>
              <w:t>Entspricht der Preis der Artikel-ID der gesetzlichen Vorgabe?</w:t>
            </w:r>
          </w:p>
        </w:tc>
        <w:tc>
          <w:tcPr>
            <w:tcW w:w="1563" w:type="dxa"/>
            <w:tcBorders>
              <w:bottom w:val="dotted" w:sz="4" w:space="0" w:color="auto"/>
            </w:tcBorders>
          </w:tcPr>
          <w:p w14:paraId="108FD931"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795</w:t>
            </w:r>
          </w:p>
        </w:tc>
        <w:tc>
          <w:tcPr>
            <w:tcW w:w="860" w:type="dxa"/>
            <w:tcBorders>
              <w:bottom w:val="dotted" w:sz="4" w:space="0" w:color="auto"/>
            </w:tcBorders>
          </w:tcPr>
          <w:p w14:paraId="798BD5C9" w14:textId="77777777" w:rsidR="00E9779C" w:rsidRPr="0017265D" w:rsidRDefault="00E9779C" w:rsidP="005A021F">
            <w:pPr>
              <w:rPr>
                <w:rFonts w:cstheme="minorHAnsi"/>
              </w:rPr>
            </w:pPr>
            <w:r w:rsidRPr="0017265D">
              <w:rPr>
                <w:rFonts w:cstheme="minorHAnsi"/>
              </w:rPr>
              <w:t>A61</w:t>
            </w:r>
          </w:p>
        </w:tc>
        <w:tc>
          <w:tcPr>
            <w:tcW w:w="5101" w:type="dxa"/>
            <w:tcBorders>
              <w:bottom w:val="dotted" w:sz="4" w:space="0" w:color="auto"/>
            </w:tcBorders>
          </w:tcPr>
          <w:p w14:paraId="04956793" w14:textId="77777777" w:rsidR="00E9779C" w:rsidRPr="0017265D" w:rsidRDefault="00E9779C" w:rsidP="005A021F">
            <w:pPr>
              <w:rPr>
                <w:rFonts w:cstheme="minorHAnsi"/>
              </w:rPr>
            </w:pPr>
            <w:r w:rsidRPr="0017265D">
              <w:rPr>
                <w:rFonts w:cstheme="minorHAnsi"/>
              </w:rPr>
              <w:t>Cluster: Ablehnung auf Positionsebene</w:t>
            </w:r>
          </w:p>
          <w:p w14:paraId="72B32713" w14:textId="77777777" w:rsidR="00E9779C" w:rsidRPr="0017265D" w:rsidRDefault="00E9779C" w:rsidP="005A021F">
            <w:pPr>
              <w:rPr>
                <w:rFonts w:cstheme="minorHAnsi"/>
              </w:rPr>
            </w:pPr>
            <w:r w:rsidRPr="0017265D">
              <w:rPr>
                <w:rFonts w:cstheme="minorHAnsi"/>
              </w:rPr>
              <w:t xml:space="preserve">Der NB hat den falschen Preis für die gesetzliche festgelegte Umlage bzw. Abgabe benutzt. </w:t>
            </w:r>
          </w:p>
          <w:p w14:paraId="5DEEF857" w14:textId="77777777" w:rsidR="00E9779C" w:rsidRPr="0017265D" w:rsidRDefault="00E9779C" w:rsidP="005A021F">
            <w:pPr>
              <w:rPr>
                <w:rFonts w:cstheme="minorHAnsi"/>
              </w:rPr>
            </w:pPr>
            <w:r w:rsidRPr="0017265D">
              <w:rPr>
                <w:rFonts w:cstheme="minorHAnsi"/>
              </w:rPr>
              <w:t>Hinweis: Der LF gibt den erwarteten Preis für die gesetzliche Umlage bzw. Abgabe an.</w:t>
            </w:r>
          </w:p>
        </w:tc>
      </w:tr>
      <w:tr w:rsidR="00E9779C" w:rsidRPr="0017265D" w14:paraId="5D4D486F" w14:textId="77777777" w:rsidTr="005A021F">
        <w:tc>
          <w:tcPr>
            <w:tcW w:w="705" w:type="dxa"/>
            <w:vMerge/>
            <w:shd w:val="clear" w:color="auto" w:fill="92D050"/>
          </w:tcPr>
          <w:p w14:paraId="028283FC" w14:textId="77777777" w:rsidR="00E9779C" w:rsidRPr="0017265D" w:rsidRDefault="00E9779C" w:rsidP="005A021F">
            <w:pPr>
              <w:rPr>
                <w:rFonts w:cstheme="minorHAnsi"/>
              </w:rPr>
            </w:pPr>
          </w:p>
        </w:tc>
        <w:tc>
          <w:tcPr>
            <w:tcW w:w="6098" w:type="dxa"/>
            <w:vMerge/>
          </w:tcPr>
          <w:p w14:paraId="640E0C13" w14:textId="77777777" w:rsidR="00E9779C" w:rsidRPr="0017265D" w:rsidRDefault="00E9779C" w:rsidP="005A021F">
            <w:pPr>
              <w:rPr>
                <w:rFonts w:cstheme="minorHAnsi"/>
              </w:rPr>
            </w:pPr>
          </w:p>
        </w:tc>
        <w:tc>
          <w:tcPr>
            <w:tcW w:w="1563" w:type="dxa"/>
            <w:tcBorders>
              <w:top w:val="dotted" w:sz="4" w:space="0" w:color="auto"/>
            </w:tcBorders>
          </w:tcPr>
          <w:p w14:paraId="09F21138"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715</w:t>
            </w:r>
          </w:p>
        </w:tc>
        <w:tc>
          <w:tcPr>
            <w:tcW w:w="860" w:type="dxa"/>
            <w:tcBorders>
              <w:top w:val="dotted" w:sz="4" w:space="0" w:color="auto"/>
            </w:tcBorders>
          </w:tcPr>
          <w:p w14:paraId="268B536F" w14:textId="77777777" w:rsidR="00E9779C" w:rsidRPr="0017265D" w:rsidRDefault="00E9779C" w:rsidP="005A021F">
            <w:pPr>
              <w:rPr>
                <w:rFonts w:cstheme="minorHAnsi"/>
              </w:rPr>
            </w:pPr>
          </w:p>
        </w:tc>
        <w:tc>
          <w:tcPr>
            <w:tcW w:w="5101" w:type="dxa"/>
            <w:tcBorders>
              <w:top w:val="dotted" w:sz="4" w:space="0" w:color="auto"/>
            </w:tcBorders>
          </w:tcPr>
          <w:p w14:paraId="4A0C84BE" w14:textId="77777777" w:rsidR="00E9779C" w:rsidRPr="0017265D" w:rsidRDefault="00E9779C" w:rsidP="005A021F">
            <w:pPr>
              <w:rPr>
                <w:rFonts w:cstheme="minorHAnsi"/>
              </w:rPr>
            </w:pPr>
          </w:p>
        </w:tc>
      </w:tr>
      <w:tr w:rsidR="00E9779C" w:rsidRPr="0017265D" w14:paraId="33F596DF" w14:textId="77777777" w:rsidTr="005A021F">
        <w:tc>
          <w:tcPr>
            <w:tcW w:w="705" w:type="dxa"/>
            <w:vMerge w:val="restart"/>
            <w:shd w:val="clear" w:color="auto" w:fill="92D050"/>
          </w:tcPr>
          <w:p w14:paraId="78E0BB3D" w14:textId="77777777" w:rsidR="00E9779C" w:rsidRPr="0017265D" w:rsidRDefault="00E9779C" w:rsidP="005A021F">
            <w:pPr>
              <w:rPr>
                <w:rFonts w:cstheme="minorHAnsi"/>
              </w:rPr>
            </w:pPr>
            <w:r>
              <w:br w:type="page"/>
            </w:r>
            <w:r w:rsidRPr="0017265D">
              <w:rPr>
                <w:rFonts w:cstheme="minorHAnsi"/>
              </w:rPr>
              <w:t>715</w:t>
            </w:r>
          </w:p>
        </w:tc>
        <w:tc>
          <w:tcPr>
            <w:tcW w:w="6098" w:type="dxa"/>
            <w:vMerge w:val="restart"/>
          </w:tcPr>
          <w:p w14:paraId="607C0918" w14:textId="77777777" w:rsidR="00E9779C" w:rsidRPr="0017265D" w:rsidRDefault="00E9779C" w:rsidP="005A021F">
            <w:pPr>
              <w:rPr>
                <w:rFonts w:cstheme="minorHAnsi"/>
              </w:rPr>
            </w:pPr>
            <w:r w:rsidRPr="0017265D">
              <w:rPr>
                <w:rFonts w:cstheme="minorHAnsi"/>
              </w:rPr>
              <w:t>Ist der Abrechnungszeitraum der Resultierenden bereits in einer vorhergehenden Turnusrechnung oder Zwischenrechnung oder Abschlussrechnung enthalten?</w:t>
            </w:r>
          </w:p>
        </w:tc>
        <w:tc>
          <w:tcPr>
            <w:tcW w:w="1563" w:type="dxa"/>
            <w:tcBorders>
              <w:bottom w:val="dotted" w:sz="4" w:space="0" w:color="auto"/>
            </w:tcBorders>
          </w:tcPr>
          <w:p w14:paraId="1175DA54"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720</w:t>
            </w:r>
          </w:p>
        </w:tc>
        <w:tc>
          <w:tcPr>
            <w:tcW w:w="860" w:type="dxa"/>
            <w:tcBorders>
              <w:bottom w:val="dotted" w:sz="4" w:space="0" w:color="auto"/>
            </w:tcBorders>
          </w:tcPr>
          <w:p w14:paraId="71457E9C" w14:textId="77777777" w:rsidR="00E9779C" w:rsidRPr="0017265D" w:rsidRDefault="00E9779C" w:rsidP="005A021F">
            <w:pPr>
              <w:rPr>
                <w:rFonts w:cstheme="minorHAnsi"/>
              </w:rPr>
            </w:pPr>
            <w:r w:rsidRPr="0017265D">
              <w:rPr>
                <w:rFonts w:cstheme="minorHAnsi"/>
              </w:rPr>
              <w:t>A62</w:t>
            </w:r>
          </w:p>
        </w:tc>
        <w:tc>
          <w:tcPr>
            <w:tcW w:w="5101" w:type="dxa"/>
            <w:tcBorders>
              <w:bottom w:val="dotted" w:sz="4" w:space="0" w:color="auto"/>
            </w:tcBorders>
          </w:tcPr>
          <w:p w14:paraId="12172C6C" w14:textId="77777777" w:rsidR="00E9779C" w:rsidRPr="0017265D" w:rsidRDefault="00E9779C" w:rsidP="005A021F">
            <w:pPr>
              <w:rPr>
                <w:rFonts w:cstheme="minorHAnsi"/>
              </w:rPr>
            </w:pPr>
            <w:r w:rsidRPr="0017265D">
              <w:rPr>
                <w:rFonts w:cstheme="minorHAnsi"/>
              </w:rPr>
              <w:t>Cluster: Ablehnung auf Positionsebene</w:t>
            </w:r>
          </w:p>
          <w:p w14:paraId="1E0FE78E" w14:textId="77777777" w:rsidR="00E9779C" w:rsidRPr="0017265D" w:rsidRDefault="00E9779C" w:rsidP="005A021F">
            <w:pPr>
              <w:rPr>
                <w:rFonts w:cstheme="minorHAnsi"/>
              </w:rPr>
            </w:pPr>
            <w:r w:rsidRPr="0017265D">
              <w:rPr>
                <w:rFonts w:cstheme="minorHAnsi"/>
              </w:rPr>
              <w:t>Abrechnungszeitraum der der Resultierenden wird doppelt abgerechnet.</w:t>
            </w:r>
          </w:p>
          <w:p w14:paraId="6332EE87" w14:textId="77777777" w:rsidR="00E9779C" w:rsidRPr="0017265D" w:rsidRDefault="00E9779C" w:rsidP="005A021F">
            <w:pPr>
              <w:rPr>
                <w:rFonts w:cstheme="minorHAnsi"/>
              </w:rPr>
            </w:pPr>
            <w:r w:rsidRPr="0017265D">
              <w:rPr>
                <w:rFonts w:cstheme="minorHAnsi"/>
              </w:rPr>
              <w:t>Hinweis: Der LF nennt die Rechnungsnummer der Rechnung, in der diese Position bereits abgerechnet wurde.</w:t>
            </w:r>
          </w:p>
        </w:tc>
      </w:tr>
      <w:tr w:rsidR="00E9779C" w:rsidRPr="0017265D" w14:paraId="6F53A14E" w14:textId="77777777" w:rsidTr="005A021F">
        <w:tc>
          <w:tcPr>
            <w:tcW w:w="705" w:type="dxa"/>
            <w:vMerge/>
            <w:shd w:val="clear" w:color="auto" w:fill="92D050"/>
          </w:tcPr>
          <w:p w14:paraId="6FA9BD14" w14:textId="77777777" w:rsidR="00E9779C" w:rsidRPr="0017265D" w:rsidRDefault="00E9779C" w:rsidP="005A021F">
            <w:pPr>
              <w:rPr>
                <w:rFonts w:cstheme="minorHAnsi"/>
              </w:rPr>
            </w:pPr>
          </w:p>
        </w:tc>
        <w:tc>
          <w:tcPr>
            <w:tcW w:w="6098" w:type="dxa"/>
            <w:vMerge/>
          </w:tcPr>
          <w:p w14:paraId="5DC7A0D3" w14:textId="77777777" w:rsidR="00E9779C" w:rsidRPr="0017265D" w:rsidRDefault="00E9779C" w:rsidP="005A021F">
            <w:pPr>
              <w:rPr>
                <w:rFonts w:cstheme="minorHAnsi"/>
              </w:rPr>
            </w:pPr>
          </w:p>
        </w:tc>
        <w:tc>
          <w:tcPr>
            <w:tcW w:w="1563" w:type="dxa"/>
            <w:tcBorders>
              <w:top w:val="dotted" w:sz="4" w:space="0" w:color="auto"/>
            </w:tcBorders>
          </w:tcPr>
          <w:p w14:paraId="4E71A288"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720</w:t>
            </w:r>
          </w:p>
        </w:tc>
        <w:tc>
          <w:tcPr>
            <w:tcW w:w="860" w:type="dxa"/>
            <w:tcBorders>
              <w:top w:val="dotted" w:sz="4" w:space="0" w:color="auto"/>
            </w:tcBorders>
          </w:tcPr>
          <w:p w14:paraId="78751A1D" w14:textId="77777777" w:rsidR="00E9779C" w:rsidRPr="0017265D" w:rsidRDefault="00E9779C" w:rsidP="005A021F">
            <w:pPr>
              <w:rPr>
                <w:rFonts w:cstheme="minorHAnsi"/>
              </w:rPr>
            </w:pPr>
          </w:p>
        </w:tc>
        <w:tc>
          <w:tcPr>
            <w:tcW w:w="5101" w:type="dxa"/>
            <w:tcBorders>
              <w:top w:val="dotted" w:sz="4" w:space="0" w:color="auto"/>
            </w:tcBorders>
          </w:tcPr>
          <w:p w14:paraId="3F77BB27" w14:textId="77777777" w:rsidR="00E9779C" w:rsidRPr="0017265D" w:rsidRDefault="00E9779C" w:rsidP="005A021F">
            <w:pPr>
              <w:rPr>
                <w:rFonts w:cstheme="minorHAnsi"/>
              </w:rPr>
            </w:pPr>
          </w:p>
        </w:tc>
      </w:tr>
    </w:tbl>
    <w:p w14:paraId="37DD05AA" w14:textId="77777777" w:rsidR="006647FA" w:rsidRDefault="006647FA">
      <w:r>
        <w:br w:type="page"/>
      </w:r>
    </w:p>
    <w:tbl>
      <w:tblPr>
        <w:tblStyle w:val="Tabellenraster"/>
        <w:tblW w:w="14327" w:type="dxa"/>
        <w:tblLayout w:type="fixed"/>
        <w:tblLook w:val="04A0" w:firstRow="1" w:lastRow="0" w:firstColumn="1" w:lastColumn="0" w:noHBand="0" w:noVBand="1"/>
      </w:tblPr>
      <w:tblGrid>
        <w:gridCol w:w="705"/>
        <w:gridCol w:w="6070"/>
        <w:gridCol w:w="28"/>
        <w:gridCol w:w="1528"/>
        <w:gridCol w:w="35"/>
        <w:gridCol w:w="820"/>
        <w:gridCol w:w="40"/>
        <w:gridCol w:w="5086"/>
        <w:gridCol w:w="15"/>
      </w:tblGrid>
      <w:tr w:rsidR="00E9779C" w:rsidRPr="0017265D" w14:paraId="47787AFB" w14:textId="77777777" w:rsidTr="006647FA">
        <w:tc>
          <w:tcPr>
            <w:tcW w:w="705" w:type="dxa"/>
            <w:vMerge w:val="restart"/>
            <w:shd w:val="clear" w:color="auto" w:fill="92D050"/>
          </w:tcPr>
          <w:p w14:paraId="76601AE1" w14:textId="529EF9AB" w:rsidR="00E9779C" w:rsidRPr="0017265D" w:rsidRDefault="00E9779C" w:rsidP="005A021F">
            <w:pPr>
              <w:rPr>
                <w:rFonts w:cstheme="minorHAnsi"/>
              </w:rPr>
            </w:pPr>
            <w:r w:rsidRPr="0017265D">
              <w:rPr>
                <w:rFonts w:cstheme="minorHAnsi"/>
              </w:rPr>
              <w:t>720</w:t>
            </w:r>
          </w:p>
        </w:tc>
        <w:tc>
          <w:tcPr>
            <w:tcW w:w="6098" w:type="dxa"/>
            <w:gridSpan w:val="2"/>
            <w:vMerge w:val="restart"/>
          </w:tcPr>
          <w:p w14:paraId="5FF41928" w14:textId="77777777" w:rsidR="00E9779C" w:rsidRPr="0017265D" w:rsidRDefault="00E9779C" w:rsidP="005A021F">
            <w:pPr>
              <w:rPr>
                <w:rFonts w:cstheme="minorHAnsi"/>
              </w:rPr>
            </w:pPr>
            <w:r w:rsidRPr="0017265D">
              <w:rPr>
                <w:rFonts w:cstheme="minorHAnsi"/>
              </w:rPr>
              <w:t xml:space="preserve">Fand im Zeitraum der Resultierenden ein Anschlussnutzerwechsel statt? </w:t>
            </w:r>
          </w:p>
          <w:p w14:paraId="3275F145" w14:textId="77777777" w:rsidR="00E9779C" w:rsidRPr="0017265D" w:rsidRDefault="00E9779C" w:rsidP="005A021F">
            <w:pPr>
              <w:rPr>
                <w:rFonts w:cstheme="minorHAnsi"/>
              </w:rPr>
            </w:pPr>
            <w:r w:rsidRPr="0017265D">
              <w:rPr>
                <w:rFonts w:cstheme="minorHAnsi"/>
              </w:rPr>
              <w:t>Hinweis: Findet der Anschlussnutzerwechsel zum Beginnzeitpunkt oder zum Endezeitpunkt des Zeitraums der Resultierenden statt, so ist diese Frage mit „nein“ zu beantworten.</w:t>
            </w:r>
          </w:p>
        </w:tc>
        <w:tc>
          <w:tcPr>
            <w:tcW w:w="1563" w:type="dxa"/>
            <w:gridSpan w:val="2"/>
            <w:tcBorders>
              <w:bottom w:val="dotted" w:sz="4" w:space="0" w:color="auto"/>
            </w:tcBorders>
          </w:tcPr>
          <w:p w14:paraId="71B5A075"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795</w:t>
            </w:r>
          </w:p>
        </w:tc>
        <w:tc>
          <w:tcPr>
            <w:tcW w:w="860" w:type="dxa"/>
            <w:gridSpan w:val="2"/>
            <w:tcBorders>
              <w:bottom w:val="dotted" w:sz="4" w:space="0" w:color="auto"/>
            </w:tcBorders>
          </w:tcPr>
          <w:p w14:paraId="5FD991C7" w14:textId="77777777" w:rsidR="00E9779C" w:rsidRPr="0017265D" w:rsidRDefault="00E9779C" w:rsidP="005A021F">
            <w:pPr>
              <w:rPr>
                <w:rFonts w:cstheme="minorHAnsi"/>
              </w:rPr>
            </w:pPr>
            <w:r w:rsidRPr="0017265D">
              <w:rPr>
                <w:rFonts w:cstheme="minorHAnsi"/>
              </w:rPr>
              <w:t>AB4</w:t>
            </w:r>
          </w:p>
        </w:tc>
        <w:tc>
          <w:tcPr>
            <w:tcW w:w="5101" w:type="dxa"/>
            <w:gridSpan w:val="2"/>
            <w:tcBorders>
              <w:bottom w:val="dotted" w:sz="4" w:space="0" w:color="auto"/>
            </w:tcBorders>
          </w:tcPr>
          <w:p w14:paraId="38BA6113" w14:textId="77777777" w:rsidR="00E9779C" w:rsidRPr="0017265D" w:rsidRDefault="00E9779C" w:rsidP="005A021F">
            <w:pPr>
              <w:rPr>
                <w:rFonts w:cstheme="minorHAnsi"/>
              </w:rPr>
            </w:pPr>
            <w:r w:rsidRPr="0017265D">
              <w:rPr>
                <w:rFonts w:cstheme="minorHAnsi"/>
              </w:rPr>
              <w:t>Cluster: Ablehnung auf Positionsebene</w:t>
            </w:r>
          </w:p>
          <w:p w14:paraId="612AF150" w14:textId="77777777" w:rsidR="00E9779C" w:rsidRPr="0017265D" w:rsidRDefault="00E9779C" w:rsidP="005A021F">
            <w:pPr>
              <w:rPr>
                <w:rFonts w:cstheme="minorHAnsi"/>
              </w:rPr>
            </w:pPr>
            <w:r w:rsidRPr="0017265D">
              <w:rPr>
                <w:rFonts w:cstheme="minorHAnsi"/>
              </w:rPr>
              <w:t>Es fand im Zeitraum der Resultierenden ein Anschlussnutzerwechsel statt.</w:t>
            </w:r>
          </w:p>
        </w:tc>
      </w:tr>
      <w:tr w:rsidR="00E9779C" w:rsidRPr="0017265D" w14:paraId="0B06F9A8" w14:textId="77777777" w:rsidTr="006647FA">
        <w:tc>
          <w:tcPr>
            <w:tcW w:w="705" w:type="dxa"/>
            <w:vMerge/>
            <w:shd w:val="clear" w:color="auto" w:fill="92D050"/>
          </w:tcPr>
          <w:p w14:paraId="7412BEC1" w14:textId="77777777" w:rsidR="00E9779C" w:rsidRPr="0017265D" w:rsidRDefault="00E9779C" w:rsidP="005A021F">
            <w:pPr>
              <w:rPr>
                <w:rFonts w:cstheme="minorHAnsi"/>
              </w:rPr>
            </w:pPr>
          </w:p>
        </w:tc>
        <w:tc>
          <w:tcPr>
            <w:tcW w:w="6098" w:type="dxa"/>
            <w:gridSpan w:val="2"/>
            <w:vMerge/>
          </w:tcPr>
          <w:p w14:paraId="0E2CEE93" w14:textId="77777777" w:rsidR="00E9779C" w:rsidRPr="0017265D" w:rsidRDefault="00E9779C" w:rsidP="005A021F">
            <w:pPr>
              <w:rPr>
                <w:rFonts w:cstheme="minorHAnsi"/>
              </w:rPr>
            </w:pPr>
          </w:p>
        </w:tc>
        <w:tc>
          <w:tcPr>
            <w:tcW w:w="1563" w:type="dxa"/>
            <w:gridSpan w:val="2"/>
            <w:tcBorders>
              <w:top w:val="dotted" w:sz="4" w:space="0" w:color="auto"/>
            </w:tcBorders>
          </w:tcPr>
          <w:p w14:paraId="6CC925A3"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725</w:t>
            </w:r>
          </w:p>
        </w:tc>
        <w:tc>
          <w:tcPr>
            <w:tcW w:w="860" w:type="dxa"/>
            <w:gridSpan w:val="2"/>
            <w:tcBorders>
              <w:top w:val="dotted" w:sz="4" w:space="0" w:color="auto"/>
            </w:tcBorders>
          </w:tcPr>
          <w:p w14:paraId="7BB5CCCE" w14:textId="77777777" w:rsidR="00E9779C" w:rsidRPr="0017265D" w:rsidRDefault="00E9779C" w:rsidP="005A021F">
            <w:pPr>
              <w:rPr>
                <w:rFonts w:cstheme="minorHAnsi"/>
              </w:rPr>
            </w:pPr>
          </w:p>
        </w:tc>
        <w:tc>
          <w:tcPr>
            <w:tcW w:w="5101" w:type="dxa"/>
            <w:gridSpan w:val="2"/>
            <w:tcBorders>
              <w:top w:val="dotted" w:sz="4" w:space="0" w:color="auto"/>
            </w:tcBorders>
          </w:tcPr>
          <w:p w14:paraId="087EFEF0" w14:textId="77777777" w:rsidR="00E9779C" w:rsidRPr="0017265D" w:rsidRDefault="00E9779C" w:rsidP="005A021F">
            <w:pPr>
              <w:rPr>
                <w:rFonts w:cstheme="minorHAnsi"/>
              </w:rPr>
            </w:pPr>
          </w:p>
        </w:tc>
      </w:tr>
      <w:tr w:rsidR="00E9779C" w:rsidRPr="0017265D" w14:paraId="1516BB63" w14:textId="77777777" w:rsidTr="006647FA">
        <w:tc>
          <w:tcPr>
            <w:tcW w:w="705" w:type="dxa"/>
            <w:vMerge w:val="restart"/>
            <w:shd w:val="clear" w:color="auto" w:fill="92D050"/>
          </w:tcPr>
          <w:p w14:paraId="25A46BEA" w14:textId="77777777" w:rsidR="00E9779C" w:rsidRPr="0017265D" w:rsidRDefault="00E9779C" w:rsidP="005A021F">
            <w:pPr>
              <w:rPr>
                <w:rFonts w:cstheme="minorHAnsi"/>
              </w:rPr>
            </w:pPr>
            <w:r w:rsidRPr="0017265D">
              <w:rPr>
                <w:rFonts w:cstheme="minorHAnsi"/>
              </w:rPr>
              <w:t>725</w:t>
            </w:r>
          </w:p>
        </w:tc>
        <w:tc>
          <w:tcPr>
            <w:tcW w:w="6098" w:type="dxa"/>
            <w:gridSpan w:val="2"/>
            <w:vMerge w:val="restart"/>
          </w:tcPr>
          <w:p w14:paraId="2FCCA73B" w14:textId="77777777" w:rsidR="00E9779C" w:rsidRPr="0017265D" w:rsidRDefault="00E9779C" w:rsidP="005A021F">
            <w:pPr>
              <w:rPr>
                <w:rFonts w:cstheme="minorHAnsi"/>
              </w:rPr>
            </w:pPr>
            <w:r w:rsidRPr="0017265D">
              <w:rPr>
                <w:rFonts w:cstheme="minorHAnsi"/>
              </w:rPr>
              <w:t>Ist die Artikel-ID der zu prüfenden Positionen abhängig von der Benutzungsstundendauer?</w:t>
            </w:r>
          </w:p>
        </w:tc>
        <w:tc>
          <w:tcPr>
            <w:tcW w:w="1563" w:type="dxa"/>
            <w:gridSpan w:val="2"/>
            <w:tcBorders>
              <w:bottom w:val="dotted" w:sz="4" w:space="0" w:color="auto"/>
            </w:tcBorders>
          </w:tcPr>
          <w:p w14:paraId="59385740"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730</w:t>
            </w:r>
          </w:p>
        </w:tc>
        <w:tc>
          <w:tcPr>
            <w:tcW w:w="860" w:type="dxa"/>
            <w:gridSpan w:val="2"/>
            <w:tcBorders>
              <w:bottom w:val="dotted" w:sz="4" w:space="0" w:color="auto"/>
            </w:tcBorders>
          </w:tcPr>
          <w:p w14:paraId="617823C4" w14:textId="77777777" w:rsidR="00E9779C" w:rsidRPr="0017265D" w:rsidRDefault="00E9779C" w:rsidP="005A021F">
            <w:pPr>
              <w:rPr>
                <w:rFonts w:cstheme="minorHAnsi"/>
              </w:rPr>
            </w:pPr>
          </w:p>
        </w:tc>
        <w:tc>
          <w:tcPr>
            <w:tcW w:w="5101" w:type="dxa"/>
            <w:gridSpan w:val="2"/>
            <w:tcBorders>
              <w:bottom w:val="dotted" w:sz="4" w:space="0" w:color="auto"/>
            </w:tcBorders>
          </w:tcPr>
          <w:p w14:paraId="5900F729" w14:textId="77777777" w:rsidR="00E9779C" w:rsidRPr="0017265D" w:rsidRDefault="00E9779C" w:rsidP="005A021F">
            <w:pPr>
              <w:rPr>
                <w:rFonts w:cstheme="minorHAnsi"/>
              </w:rPr>
            </w:pPr>
          </w:p>
        </w:tc>
      </w:tr>
      <w:tr w:rsidR="00E9779C" w:rsidRPr="0017265D" w14:paraId="14686F02" w14:textId="77777777" w:rsidTr="006647FA">
        <w:tc>
          <w:tcPr>
            <w:tcW w:w="705" w:type="dxa"/>
            <w:vMerge/>
            <w:shd w:val="clear" w:color="auto" w:fill="92D050"/>
          </w:tcPr>
          <w:p w14:paraId="241F7020" w14:textId="77777777" w:rsidR="00E9779C" w:rsidRPr="0017265D" w:rsidRDefault="00E9779C" w:rsidP="005A021F">
            <w:pPr>
              <w:rPr>
                <w:rFonts w:cstheme="minorHAnsi"/>
              </w:rPr>
            </w:pPr>
          </w:p>
        </w:tc>
        <w:tc>
          <w:tcPr>
            <w:tcW w:w="6098" w:type="dxa"/>
            <w:gridSpan w:val="2"/>
            <w:vMerge/>
          </w:tcPr>
          <w:p w14:paraId="651D4713" w14:textId="77777777" w:rsidR="00E9779C" w:rsidRPr="0017265D" w:rsidRDefault="00E9779C" w:rsidP="005A021F">
            <w:pPr>
              <w:rPr>
                <w:rFonts w:cstheme="minorHAnsi"/>
              </w:rPr>
            </w:pPr>
          </w:p>
        </w:tc>
        <w:tc>
          <w:tcPr>
            <w:tcW w:w="1563" w:type="dxa"/>
            <w:gridSpan w:val="2"/>
            <w:tcBorders>
              <w:top w:val="dotted" w:sz="4" w:space="0" w:color="auto"/>
            </w:tcBorders>
          </w:tcPr>
          <w:p w14:paraId="2F3CA0BC"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770</w:t>
            </w:r>
          </w:p>
        </w:tc>
        <w:tc>
          <w:tcPr>
            <w:tcW w:w="860" w:type="dxa"/>
            <w:gridSpan w:val="2"/>
            <w:tcBorders>
              <w:top w:val="dotted" w:sz="4" w:space="0" w:color="auto"/>
            </w:tcBorders>
          </w:tcPr>
          <w:p w14:paraId="43EF174D" w14:textId="77777777" w:rsidR="00E9779C" w:rsidRPr="0017265D" w:rsidRDefault="00E9779C" w:rsidP="005A021F">
            <w:pPr>
              <w:rPr>
                <w:rFonts w:cstheme="minorHAnsi"/>
              </w:rPr>
            </w:pPr>
          </w:p>
        </w:tc>
        <w:tc>
          <w:tcPr>
            <w:tcW w:w="5101" w:type="dxa"/>
            <w:gridSpan w:val="2"/>
            <w:tcBorders>
              <w:top w:val="dotted" w:sz="4" w:space="0" w:color="auto"/>
            </w:tcBorders>
          </w:tcPr>
          <w:p w14:paraId="465DB7FE" w14:textId="77777777" w:rsidR="00E9779C" w:rsidRPr="0017265D" w:rsidRDefault="00E9779C" w:rsidP="005A021F">
            <w:pPr>
              <w:rPr>
                <w:rFonts w:cstheme="minorHAnsi"/>
              </w:rPr>
            </w:pPr>
          </w:p>
        </w:tc>
      </w:tr>
      <w:tr w:rsidR="00E9779C" w:rsidRPr="0017265D" w14:paraId="16F08C78" w14:textId="77777777" w:rsidTr="006647FA">
        <w:tc>
          <w:tcPr>
            <w:tcW w:w="705" w:type="dxa"/>
            <w:vMerge w:val="restart"/>
            <w:shd w:val="clear" w:color="auto" w:fill="92D050"/>
          </w:tcPr>
          <w:p w14:paraId="05774A24" w14:textId="77777777" w:rsidR="00E9779C" w:rsidRPr="0017265D" w:rsidRDefault="00E9779C" w:rsidP="005A021F">
            <w:pPr>
              <w:rPr>
                <w:rFonts w:cstheme="minorHAnsi"/>
              </w:rPr>
            </w:pPr>
            <w:r>
              <w:br w:type="page"/>
            </w:r>
            <w:r w:rsidRPr="0017265D">
              <w:rPr>
                <w:rFonts w:cstheme="minorHAnsi"/>
              </w:rPr>
              <w:t>730</w:t>
            </w:r>
          </w:p>
        </w:tc>
        <w:tc>
          <w:tcPr>
            <w:tcW w:w="6098" w:type="dxa"/>
            <w:gridSpan w:val="2"/>
            <w:vMerge w:val="restart"/>
          </w:tcPr>
          <w:p w14:paraId="4C63F336" w14:textId="77777777" w:rsidR="00E9779C" w:rsidRPr="0017265D" w:rsidRDefault="00E9779C" w:rsidP="005A021F">
            <w:pPr>
              <w:rPr>
                <w:rFonts w:cstheme="minorHAnsi"/>
              </w:rPr>
            </w:pPr>
            <w:r w:rsidRPr="0017265D">
              <w:rPr>
                <w:rFonts w:cstheme="minorHAnsi"/>
              </w:rPr>
              <w:t>Ist die aus den Leistungs- und Arbeitswerten des Lieferscheins berechnete Benutzungsstundendauer (h/a) für den Zeitraum eines Anschlussnutzers und des Abrechnungszeitraumes ≥ 2.500 Stunden?</w:t>
            </w:r>
          </w:p>
        </w:tc>
        <w:tc>
          <w:tcPr>
            <w:tcW w:w="1563" w:type="dxa"/>
            <w:gridSpan w:val="2"/>
            <w:tcBorders>
              <w:bottom w:val="dotted" w:sz="4" w:space="0" w:color="auto"/>
            </w:tcBorders>
          </w:tcPr>
          <w:p w14:paraId="317637EF"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735</w:t>
            </w:r>
          </w:p>
        </w:tc>
        <w:tc>
          <w:tcPr>
            <w:tcW w:w="860" w:type="dxa"/>
            <w:gridSpan w:val="2"/>
            <w:tcBorders>
              <w:bottom w:val="dotted" w:sz="4" w:space="0" w:color="auto"/>
            </w:tcBorders>
          </w:tcPr>
          <w:p w14:paraId="1F4C9315" w14:textId="77777777" w:rsidR="00E9779C" w:rsidRPr="0017265D" w:rsidRDefault="00E9779C" w:rsidP="005A021F">
            <w:pPr>
              <w:rPr>
                <w:rFonts w:cstheme="minorHAnsi"/>
              </w:rPr>
            </w:pPr>
          </w:p>
        </w:tc>
        <w:tc>
          <w:tcPr>
            <w:tcW w:w="5101" w:type="dxa"/>
            <w:gridSpan w:val="2"/>
            <w:tcBorders>
              <w:bottom w:val="dotted" w:sz="4" w:space="0" w:color="auto"/>
            </w:tcBorders>
          </w:tcPr>
          <w:p w14:paraId="57B35C80" w14:textId="77777777" w:rsidR="00E9779C" w:rsidRPr="0017265D" w:rsidRDefault="00E9779C" w:rsidP="005A021F">
            <w:pPr>
              <w:rPr>
                <w:rFonts w:cstheme="minorHAnsi"/>
              </w:rPr>
            </w:pPr>
            <w:r w:rsidRPr="0017265D">
              <w:rPr>
                <w:rFonts w:cstheme="minorHAnsi"/>
              </w:rPr>
              <w:t>Hinweis: Der NB kann nur Artikel-IDs aus Jahresbenutzungsstundendauer ≥ 2.500 h/a in Rechnung stellen.</w:t>
            </w:r>
          </w:p>
        </w:tc>
      </w:tr>
      <w:tr w:rsidR="00E9779C" w:rsidRPr="0017265D" w14:paraId="5D21C67A" w14:textId="77777777" w:rsidTr="006647FA">
        <w:tc>
          <w:tcPr>
            <w:tcW w:w="705" w:type="dxa"/>
            <w:vMerge/>
            <w:shd w:val="clear" w:color="auto" w:fill="92D050"/>
          </w:tcPr>
          <w:p w14:paraId="254995A3" w14:textId="77777777" w:rsidR="00E9779C" w:rsidRPr="0017265D" w:rsidRDefault="00E9779C" w:rsidP="005A021F">
            <w:pPr>
              <w:rPr>
                <w:rFonts w:cstheme="minorHAnsi"/>
              </w:rPr>
            </w:pPr>
          </w:p>
        </w:tc>
        <w:tc>
          <w:tcPr>
            <w:tcW w:w="6098" w:type="dxa"/>
            <w:gridSpan w:val="2"/>
            <w:vMerge/>
          </w:tcPr>
          <w:p w14:paraId="12FE50FB" w14:textId="77777777" w:rsidR="00E9779C" w:rsidRPr="0017265D" w:rsidRDefault="00E9779C" w:rsidP="005A021F">
            <w:pPr>
              <w:rPr>
                <w:rFonts w:cstheme="minorHAnsi"/>
              </w:rPr>
            </w:pPr>
          </w:p>
        </w:tc>
        <w:tc>
          <w:tcPr>
            <w:tcW w:w="1563" w:type="dxa"/>
            <w:gridSpan w:val="2"/>
            <w:tcBorders>
              <w:top w:val="dotted" w:sz="4" w:space="0" w:color="auto"/>
            </w:tcBorders>
          </w:tcPr>
          <w:p w14:paraId="41755A97"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755</w:t>
            </w:r>
          </w:p>
        </w:tc>
        <w:tc>
          <w:tcPr>
            <w:tcW w:w="860" w:type="dxa"/>
            <w:gridSpan w:val="2"/>
            <w:tcBorders>
              <w:top w:val="dotted" w:sz="4" w:space="0" w:color="auto"/>
            </w:tcBorders>
          </w:tcPr>
          <w:p w14:paraId="4E212F8B" w14:textId="77777777" w:rsidR="00E9779C" w:rsidRPr="0017265D" w:rsidRDefault="00E9779C" w:rsidP="005A021F">
            <w:pPr>
              <w:rPr>
                <w:rFonts w:cstheme="minorHAnsi"/>
              </w:rPr>
            </w:pPr>
          </w:p>
        </w:tc>
        <w:tc>
          <w:tcPr>
            <w:tcW w:w="5101" w:type="dxa"/>
            <w:gridSpan w:val="2"/>
            <w:tcBorders>
              <w:top w:val="dotted" w:sz="4" w:space="0" w:color="auto"/>
            </w:tcBorders>
          </w:tcPr>
          <w:p w14:paraId="6A29B56B" w14:textId="77777777" w:rsidR="00E9779C" w:rsidRPr="0017265D" w:rsidRDefault="00E9779C" w:rsidP="005A021F">
            <w:pPr>
              <w:rPr>
                <w:rFonts w:cstheme="minorHAnsi"/>
              </w:rPr>
            </w:pPr>
            <w:r w:rsidRPr="0017265D">
              <w:rPr>
                <w:rFonts w:cstheme="minorHAnsi"/>
              </w:rPr>
              <w:t>Hinweis: Der NB kann nur Artikel-IDs aus Jahresbenutzungsstundendauer&lt; 2.500 h/a in Rechnung stellen.</w:t>
            </w:r>
          </w:p>
        </w:tc>
      </w:tr>
      <w:tr w:rsidR="00E9779C" w:rsidRPr="0017265D" w14:paraId="47967CE4" w14:textId="77777777" w:rsidTr="006647FA">
        <w:tc>
          <w:tcPr>
            <w:tcW w:w="705" w:type="dxa"/>
            <w:vMerge w:val="restart"/>
            <w:shd w:val="clear" w:color="auto" w:fill="92D050"/>
          </w:tcPr>
          <w:p w14:paraId="73C812C7" w14:textId="77777777" w:rsidR="00E9779C" w:rsidRPr="0017265D" w:rsidRDefault="00E9779C" w:rsidP="005A021F">
            <w:pPr>
              <w:rPr>
                <w:rFonts w:cstheme="minorHAnsi"/>
              </w:rPr>
            </w:pPr>
            <w:r w:rsidRPr="0017265D">
              <w:rPr>
                <w:rFonts w:cstheme="minorHAnsi"/>
              </w:rPr>
              <w:t>735</w:t>
            </w:r>
          </w:p>
        </w:tc>
        <w:tc>
          <w:tcPr>
            <w:tcW w:w="6098" w:type="dxa"/>
            <w:gridSpan w:val="2"/>
            <w:vMerge w:val="restart"/>
          </w:tcPr>
          <w:p w14:paraId="5D85620A" w14:textId="77777777" w:rsidR="00E9779C" w:rsidRPr="0017265D" w:rsidRDefault="00E9779C" w:rsidP="005A021F">
            <w:pPr>
              <w:rPr>
                <w:rFonts w:cstheme="minorHAnsi"/>
              </w:rPr>
            </w:pPr>
            <w:r w:rsidRPr="0017265D">
              <w:rPr>
                <w:rFonts w:cstheme="minorHAnsi"/>
              </w:rPr>
              <w:t>Wurde die Artikel-ID für die Bezugsdauer ≥ 2.500 Stunden pro Jahr verwendet?</w:t>
            </w:r>
          </w:p>
        </w:tc>
        <w:tc>
          <w:tcPr>
            <w:tcW w:w="1563" w:type="dxa"/>
            <w:gridSpan w:val="2"/>
            <w:tcBorders>
              <w:bottom w:val="dotted" w:sz="4" w:space="0" w:color="auto"/>
            </w:tcBorders>
          </w:tcPr>
          <w:p w14:paraId="610EFC50"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795</w:t>
            </w:r>
          </w:p>
        </w:tc>
        <w:tc>
          <w:tcPr>
            <w:tcW w:w="860" w:type="dxa"/>
            <w:gridSpan w:val="2"/>
            <w:tcBorders>
              <w:bottom w:val="dotted" w:sz="4" w:space="0" w:color="auto"/>
            </w:tcBorders>
          </w:tcPr>
          <w:p w14:paraId="16F26B5F" w14:textId="77777777" w:rsidR="00E9779C" w:rsidRPr="0017265D" w:rsidRDefault="00E9779C" w:rsidP="005A021F">
            <w:pPr>
              <w:rPr>
                <w:rFonts w:cstheme="minorHAnsi"/>
              </w:rPr>
            </w:pPr>
          </w:p>
        </w:tc>
        <w:tc>
          <w:tcPr>
            <w:tcW w:w="5101" w:type="dxa"/>
            <w:gridSpan w:val="2"/>
            <w:tcBorders>
              <w:bottom w:val="dotted" w:sz="4" w:space="0" w:color="auto"/>
            </w:tcBorders>
          </w:tcPr>
          <w:p w14:paraId="6D0DDAF9" w14:textId="77777777" w:rsidR="00E9779C" w:rsidRPr="0017265D" w:rsidRDefault="00E9779C" w:rsidP="005A021F">
            <w:pPr>
              <w:rPr>
                <w:rFonts w:cstheme="minorHAnsi"/>
              </w:rPr>
            </w:pPr>
          </w:p>
        </w:tc>
      </w:tr>
      <w:tr w:rsidR="00E9779C" w:rsidRPr="0017265D" w14:paraId="13A37514" w14:textId="77777777" w:rsidTr="006647FA">
        <w:tc>
          <w:tcPr>
            <w:tcW w:w="705" w:type="dxa"/>
            <w:vMerge/>
            <w:shd w:val="clear" w:color="auto" w:fill="92D050"/>
          </w:tcPr>
          <w:p w14:paraId="7342092C" w14:textId="77777777" w:rsidR="00E9779C" w:rsidRPr="0017265D" w:rsidRDefault="00E9779C" w:rsidP="005A021F">
            <w:pPr>
              <w:rPr>
                <w:rFonts w:cstheme="minorHAnsi"/>
              </w:rPr>
            </w:pPr>
          </w:p>
        </w:tc>
        <w:tc>
          <w:tcPr>
            <w:tcW w:w="6098" w:type="dxa"/>
            <w:gridSpan w:val="2"/>
            <w:vMerge/>
          </w:tcPr>
          <w:p w14:paraId="4766CEBA" w14:textId="77777777" w:rsidR="00E9779C" w:rsidRPr="0017265D" w:rsidRDefault="00E9779C" w:rsidP="005A021F">
            <w:pPr>
              <w:rPr>
                <w:rFonts w:cstheme="minorHAnsi"/>
              </w:rPr>
            </w:pPr>
          </w:p>
        </w:tc>
        <w:tc>
          <w:tcPr>
            <w:tcW w:w="1563" w:type="dxa"/>
            <w:gridSpan w:val="2"/>
            <w:tcBorders>
              <w:top w:val="dotted" w:sz="4" w:space="0" w:color="auto"/>
            </w:tcBorders>
          </w:tcPr>
          <w:p w14:paraId="4E158538"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eastAsia="MS Gothic" w:cstheme="minorHAnsi"/>
              </w:rPr>
              <w:t xml:space="preserve"> </w:t>
            </w:r>
            <w:r w:rsidRPr="0017265D">
              <w:rPr>
                <w:rFonts w:cstheme="minorHAnsi"/>
              </w:rPr>
              <w:t>740</w:t>
            </w:r>
          </w:p>
        </w:tc>
        <w:tc>
          <w:tcPr>
            <w:tcW w:w="860" w:type="dxa"/>
            <w:gridSpan w:val="2"/>
            <w:tcBorders>
              <w:top w:val="dotted" w:sz="4" w:space="0" w:color="auto"/>
            </w:tcBorders>
          </w:tcPr>
          <w:p w14:paraId="2AA49268" w14:textId="77777777" w:rsidR="00E9779C" w:rsidRPr="0017265D" w:rsidRDefault="00E9779C" w:rsidP="005A021F">
            <w:pPr>
              <w:rPr>
                <w:rFonts w:cstheme="minorHAnsi"/>
              </w:rPr>
            </w:pPr>
          </w:p>
        </w:tc>
        <w:tc>
          <w:tcPr>
            <w:tcW w:w="5101" w:type="dxa"/>
            <w:gridSpan w:val="2"/>
            <w:tcBorders>
              <w:top w:val="dotted" w:sz="4" w:space="0" w:color="auto"/>
            </w:tcBorders>
          </w:tcPr>
          <w:p w14:paraId="06916A30" w14:textId="77777777" w:rsidR="00E9779C" w:rsidRPr="0017265D" w:rsidRDefault="00E9779C" w:rsidP="005A021F">
            <w:pPr>
              <w:rPr>
                <w:rFonts w:cstheme="minorHAnsi"/>
              </w:rPr>
            </w:pPr>
          </w:p>
        </w:tc>
      </w:tr>
      <w:tr w:rsidR="00E9779C" w:rsidRPr="0017265D" w14:paraId="76EE9627" w14:textId="77777777" w:rsidTr="006647FA">
        <w:tc>
          <w:tcPr>
            <w:tcW w:w="705" w:type="dxa"/>
            <w:vMerge w:val="restart"/>
            <w:shd w:val="clear" w:color="auto" w:fill="92D050"/>
          </w:tcPr>
          <w:p w14:paraId="00CF383E" w14:textId="77777777" w:rsidR="00E9779C" w:rsidRPr="0017265D" w:rsidRDefault="00E9779C" w:rsidP="005A021F">
            <w:pPr>
              <w:rPr>
                <w:rFonts w:cstheme="minorHAnsi"/>
              </w:rPr>
            </w:pPr>
            <w:r w:rsidRPr="0017265D">
              <w:rPr>
                <w:rFonts w:cstheme="minorHAnsi"/>
              </w:rPr>
              <w:t>740</w:t>
            </w:r>
          </w:p>
        </w:tc>
        <w:tc>
          <w:tcPr>
            <w:tcW w:w="6098" w:type="dxa"/>
            <w:gridSpan w:val="2"/>
            <w:vMerge w:val="restart"/>
          </w:tcPr>
          <w:p w14:paraId="28AD49F0" w14:textId="77777777" w:rsidR="00E9779C" w:rsidRPr="0017265D" w:rsidRDefault="00E9779C" w:rsidP="005A021F">
            <w:pPr>
              <w:rPr>
                <w:rFonts w:cstheme="minorHAnsi"/>
              </w:rPr>
            </w:pPr>
            <w:r w:rsidRPr="0017265D">
              <w:rPr>
                <w:rFonts w:cstheme="minorHAnsi"/>
              </w:rPr>
              <w:t>Wurde die Artikel-ID für die Bezugsdauer &lt; 2.500 Stunden pro Jahr verwendet?</w:t>
            </w:r>
          </w:p>
        </w:tc>
        <w:tc>
          <w:tcPr>
            <w:tcW w:w="1563" w:type="dxa"/>
            <w:gridSpan w:val="2"/>
            <w:tcBorders>
              <w:bottom w:val="dotted" w:sz="4" w:space="0" w:color="auto"/>
            </w:tcBorders>
          </w:tcPr>
          <w:p w14:paraId="1AFA447F"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795</w:t>
            </w:r>
          </w:p>
        </w:tc>
        <w:tc>
          <w:tcPr>
            <w:tcW w:w="860" w:type="dxa"/>
            <w:gridSpan w:val="2"/>
            <w:tcBorders>
              <w:bottom w:val="dotted" w:sz="4" w:space="0" w:color="auto"/>
            </w:tcBorders>
          </w:tcPr>
          <w:p w14:paraId="0E2285FB" w14:textId="77777777" w:rsidR="00E9779C" w:rsidRPr="0017265D" w:rsidRDefault="00E9779C" w:rsidP="005A021F">
            <w:pPr>
              <w:rPr>
                <w:rFonts w:cstheme="minorHAnsi"/>
              </w:rPr>
            </w:pPr>
            <w:r w:rsidRPr="0017265D">
              <w:rPr>
                <w:rFonts w:cstheme="minorHAnsi"/>
              </w:rPr>
              <w:t>AB5</w:t>
            </w:r>
          </w:p>
        </w:tc>
        <w:tc>
          <w:tcPr>
            <w:tcW w:w="5101" w:type="dxa"/>
            <w:gridSpan w:val="2"/>
            <w:tcBorders>
              <w:bottom w:val="dotted" w:sz="4" w:space="0" w:color="auto"/>
            </w:tcBorders>
          </w:tcPr>
          <w:p w14:paraId="5D7AB51A" w14:textId="77777777" w:rsidR="00E9779C" w:rsidRPr="0017265D" w:rsidRDefault="00E9779C" w:rsidP="005A021F">
            <w:pPr>
              <w:rPr>
                <w:rFonts w:cstheme="minorHAnsi"/>
              </w:rPr>
            </w:pPr>
            <w:r w:rsidRPr="0017265D">
              <w:rPr>
                <w:rFonts w:cstheme="minorHAnsi"/>
              </w:rPr>
              <w:t>Cluster: Ablehnung auf Positionsebene</w:t>
            </w:r>
          </w:p>
          <w:p w14:paraId="47829082" w14:textId="77777777" w:rsidR="00E9779C" w:rsidRPr="0017265D" w:rsidRDefault="00E9779C" w:rsidP="005A021F">
            <w:pPr>
              <w:rPr>
                <w:rFonts w:cstheme="minorHAnsi"/>
              </w:rPr>
            </w:pPr>
            <w:r w:rsidRPr="0017265D">
              <w:rPr>
                <w:rFonts w:cstheme="minorHAnsi"/>
              </w:rPr>
              <w:t>Falsche Artikel-ID verwendet.</w:t>
            </w:r>
          </w:p>
        </w:tc>
      </w:tr>
      <w:tr w:rsidR="00E9779C" w:rsidRPr="0017265D" w14:paraId="56936F89" w14:textId="77777777" w:rsidTr="006647FA">
        <w:tc>
          <w:tcPr>
            <w:tcW w:w="705" w:type="dxa"/>
            <w:vMerge/>
            <w:shd w:val="clear" w:color="auto" w:fill="92D050"/>
          </w:tcPr>
          <w:p w14:paraId="3A034896" w14:textId="77777777" w:rsidR="00E9779C" w:rsidRPr="0017265D" w:rsidRDefault="00E9779C" w:rsidP="005A021F">
            <w:pPr>
              <w:rPr>
                <w:rFonts w:cstheme="minorHAnsi"/>
              </w:rPr>
            </w:pPr>
          </w:p>
        </w:tc>
        <w:tc>
          <w:tcPr>
            <w:tcW w:w="6098" w:type="dxa"/>
            <w:gridSpan w:val="2"/>
            <w:vMerge/>
          </w:tcPr>
          <w:p w14:paraId="2B04640E" w14:textId="77777777" w:rsidR="00E9779C" w:rsidRPr="0017265D" w:rsidRDefault="00E9779C" w:rsidP="005A021F">
            <w:pPr>
              <w:rPr>
                <w:rFonts w:cstheme="minorHAnsi"/>
              </w:rPr>
            </w:pPr>
          </w:p>
        </w:tc>
        <w:tc>
          <w:tcPr>
            <w:tcW w:w="1563" w:type="dxa"/>
            <w:gridSpan w:val="2"/>
            <w:tcBorders>
              <w:top w:val="dotted" w:sz="4" w:space="0" w:color="auto"/>
            </w:tcBorders>
          </w:tcPr>
          <w:p w14:paraId="627F4473"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765</w:t>
            </w:r>
          </w:p>
        </w:tc>
        <w:tc>
          <w:tcPr>
            <w:tcW w:w="860" w:type="dxa"/>
            <w:gridSpan w:val="2"/>
            <w:tcBorders>
              <w:top w:val="dotted" w:sz="4" w:space="0" w:color="auto"/>
            </w:tcBorders>
          </w:tcPr>
          <w:p w14:paraId="4771E80A" w14:textId="77777777" w:rsidR="00E9779C" w:rsidRPr="0017265D" w:rsidRDefault="00E9779C" w:rsidP="005A021F">
            <w:pPr>
              <w:rPr>
                <w:rFonts w:cstheme="minorHAnsi"/>
              </w:rPr>
            </w:pPr>
          </w:p>
        </w:tc>
        <w:tc>
          <w:tcPr>
            <w:tcW w:w="5101" w:type="dxa"/>
            <w:gridSpan w:val="2"/>
            <w:tcBorders>
              <w:top w:val="dotted" w:sz="4" w:space="0" w:color="auto"/>
            </w:tcBorders>
          </w:tcPr>
          <w:p w14:paraId="77DF8F90" w14:textId="77777777" w:rsidR="00E9779C" w:rsidRPr="0017265D" w:rsidRDefault="00E9779C" w:rsidP="005A021F">
            <w:pPr>
              <w:rPr>
                <w:rFonts w:cstheme="minorHAnsi"/>
              </w:rPr>
            </w:pPr>
          </w:p>
        </w:tc>
      </w:tr>
      <w:tr w:rsidR="00E9779C" w:rsidRPr="0017265D" w14:paraId="722A0262" w14:textId="77777777" w:rsidTr="006647FA">
        <w:tc>
          <w:tcPr>
            <w:tcW w:w="705" w:type="dxa"/>
            <w:vMerge w:val="restart"/>
            <w:shd w:val="clear" w:color="auto" w:fill="92D050"/>
          </w:tcPr>
          <w:p w14:paraId="712ACE15" w14:textId="77777777" w:rsidR="00E9779C" w:rsidRPr="0017265D" w:rsidRDefault="00E9779C" w:rsidP="005A021F">
            <w:pPr>
              <w:rPr>
                <w:rFonts w:cstheme="minorHAnsi"/>
              </w:rPr>
            </w:pPr>
            <w:r w:rsidRPr="0017265D">
              <w:rPr>
                <w:rFonts w:cstheme="minorHAnsi"/>
              </w:rPr>
              <w:t>755</w:t>
            </w:r>
          </w:p>
        </w:tc>
        <w:tc>
          <w:tcPr>
            <w:tcW w:w="6098" w:type="dxa"/>
            <w:gridSpan w:val="2"/>
            <w:vMerge w:val="restart"/>
          </w:tcPr>
          <w:p w14:paraId="1230EA60" w14:textId="77777777" w:rsidR="00E9779C" w:rsidRPr="0017265D" w:rsidRDefault="00E9779C" w:rsidP="005A021F">
            <w:pPr>
              <w:rPr>
                <w:rFonts w:cstheme="minorHAnsi"/>
              </w:rPr>
            </w:pPr>
            <w:r w:rsidRPr="0017265D">
              <w:rPr>
                <w:rFonts w:cstheme="minorHAnsi"/>
              </w:rPr>
              <w:t>Wurde die Artikel-ID für die Bezugsdauer &lt; 2.500 Stunden pro Jahr verwendet?</w:t>
            </w:r>
          </w:p>
          <w:p w14:paraId="799C2A55" w14:textId="77777777" w:rsidR="00E9779C" w:rsidRPr="0017265D" w:rsidRDefault="00E9779C" w:rsidP="005A021F">
            <w:pPr>
              <w:rPr>
                <w:rFonts w:cstheme="minorHAnsi"/>
              </w:rPr>
            </w:pPr>
          </w:p>
        </w:tc>
        <w:tc>
          <w:tcPr>
            <w:tcW w:w="1563" w:type="dxa"/>
            <w:gridSpan w:val="2"/>
            <w:tcBorders>
              <w:bottom w:val="dotted" w:sz="4" w:space="0" w:color="auto"/>
            </w:tcBorders>
          </w:tcPr>
          <w:p w14:paraId="7710E753"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760</w:t>
            </w:r>
          </w:p>
        </w:tc>
        <w:tc>
          <w:tcPr>
            <w:tcW w:w="860" w:type="dxa"/>
            <w:gridSpan w:val="2"/>
            <w:tcBorders>
              <w:bottom w:val="dotted" w:sz="4" w:space="0" w:color="auto"/>
            </w:tcBorders>
          </w:tcPr>
          <w:p w14:paraId="5E876372" w14:textId="77777777" w:rsidR="00E9779C" w:rsidRPr="0017265D" w:rsidRDefault="00E9779C" w:rsidP="005A021F">
            <w:pPr>
              <w:rPr>
                <w:rFonts w:cstheme="minorHAnsi"/>
              </w:rPr>
            </w:pPr>
          </w:p>
        </w:tc>
        <w:tc>
          <w:tcPr>
            <w:tcW w:w="5101" w:type="dxa"/>
            <w:gridSpan w:val="2"/>
            <w:tcBorders>
              <w:bottom w:val="dotted" w:sz="4" w:space="0" w:color="auto"/>
            </w:tcBorders>
          </w:tcPr>
          <w:p w14:paraId="0AFEF5D7" w14:textId="77777777" w:rsidR="00E9779C" w:rsidRPr="0017265D" w:rsidRDefault="00E9779C" w:rsidP="005A021F">
            <w:pPr>
              <w:rPr>
                <w:rFonts w:cstheme="minorHAnsi"/>
              </w:rPr>
            </w:pPr>
          </w:p>
        </w:tc>
      </w:tr>
      <w:tr w:rsidR="00E9779C" w:rsidRPr="0017265D" w14:paraId="76C47742" w14:textId="77777777" w:rsidTr="006647FA">
        <w:tc>
          <w:tcPr>
            <w:tcW w:w="705" w:type="dxa"/>
            <w:vMerge/>
            <w:shd w:val="clear" w:color="auto" w:fill="92D050"/>
          </w:tcPr>
          <w:p w14:paraId="50AA5C2B" w14:textId="77777777" w:rsidR="00E9779C" w:rsidRPr="0017265D" w:rsidRDefault="00E9779C" w:rsidP="005A021F">
            <w:pPr>
              <w:rPr>
                <w:rFonts w:cstheme="minorHAnsi"/>
              </w:rPr>
            </w:pPr>
          </w:p>
        </w:tc>
        <w:tc>
          <w:tcPr>
            <w:tcW w:w="6098" w:type="dxa"/>
            <w:gridSpan w:val="2"/>
            <w:vMerge/>
          </w:tcPr>
          <w:p w14:paraId="329EAD1F" w14:textId="77777777" w:rsidR="00E9779C" w:rsidRPr="0017265D" w:rsidRDefault="00E9779C" w:rsidP="005A021F">
            <w:pPr>
              <w:rPr>
                <w:rFonts w:cstheme="minorHAnsi"/>
              </w:rPr>
            </w:pPr>
          </w:p>
        </w:tc>
        <w:tc>
          <w:tcPr>
            <w:tcW w:w="1563" w:type="dxa"/>
            <w:gridSpan w:val="2"/>
            <w:tcBorders>
              <w:top w:val="dotted" w:sz="4" w:space="0" w:color="auto"/>
            </w:tcBorders>
          </w:tcPr>
          <w:p w14:paraId="0C644D64"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795</w:t>
            </w:r>
          </w:p>
        </w:tc>
        <w:tc>
          <w:tcPr>
            <w:tcW w:w="860" w:type="dxa"/>
            <w:gridSpan w:val="2"/>
            <w:tcBorders>
              <w:top w:val="dotted" w:sz="4" w:space="0" w:color="auto"/>
            </w:tcBorders>
          </w:tcPr>
          <w:p w14:paraId="7EF9A19B" w14:textId="77777777" w:rsidR="00E9779C" w:rsidRPr="0017265D" w:rsidRDefault="00E9779C" w:rsidP="005A021F">
            <w:pPr>
              <w:rPr>
                <w:rFonts w:cstheme="minorHAnsi"/>
              </w:rPr>
            </w:pPr>
          </w:p>
        </w:tc>
        <w:tc>
          <w:tcPr>
            <w:tcW w:w="5101" w:type="dxa"/>
            <w:gridSpan w:val="2"/>
            <w:tcBorders>
              <w:top w:val="dotted" w:sz="4" w:space="0" w:color="auto"/>
            </w:tcBorders>
          </w:tcPr>
          <w:p w14:paraId="49B9C4EC" w14:textId="77777777" w:rsidR="00E9779C" w:rsidRPr="0017265D" w:rsidRDefault="00E9779C" w:rsidP="005A021F">
            <w:pPr>
              <w:rPr>
                <w:rFonts w:cstheme="minorHAnsi"/>
              </w:rPr>
            </w:pPr>
          </w:p>
        </w:tc>
      </w:tr>
      <w:tr w:rsidR="00E9779C" w:rsidRPr="0017265D" w14:paraId="5EB1E3AF" w14:textId="77777777" w:rsidTr="006647FA">
        <w:tc>
          <w:tcPr>
            <w:tcW w:w="705" w:type="dxa"/>
            <w:vMerge w:val="restart"/>
            <w:shd w:val="clear" w:color="auto" w:fill="92D050"/>
          </w:tcPr>
          <w:p w14:paraId="6A2023E6" w14:textId="77777777" w:rsidR="00E9779C" w:rsidRPr="0017265D" w:rsidRDefault="00E9779C" w:rsidP="005A021F">
            <w:pPr>
              <w:rPr>
                <w:rFonts w:cstheme="minorHAnsi"/>
              </w:rPr>
            </w:pPr>
            <w:r w:rsidRPr="0017265D">
              <w:rPr>
                <w:rFonts w:cstheme="minorHAnsi"/>
              </w:rPr>
              <w:t>760</w:t>
            </w:r>
          </w:p>
        </w:tc>
        <w:tc>
          <w:tcPr>
            <w:tcW w:w="6098" w:type="dxa"/>
            <w:gridSpan w:val="2"/>
            <w:vMerge w:val="restart"/>
          </w:tcPr>
          <w:p w14:paraId="6E0E1162" w14:textId="77777777" w:rsidR="00E9779C" w:rsidRPr="0017265D" w:rsidRDefault="00E9779C" w:rsidP="005A021F">
            <w:pPr>
              <w:rPr>
                <w:rFonts w:cstheme="minorHAnsi"/>
              </w:rPr>
            </w:pPr>
            <w:r w:rsidRPr="0017265D">
              <w:rPr>
                <w:rFonts w:cstheme="minorHAnsi"/>
              </w:rPr>
              <w:t>Wurde die Artikel-ID für die Bezugsdauer ≥ 2.500 Stunden pro Jahr verwendet?</w:t>
            </w:r>
          </w:p>
        </w:tc>
        <w:tc>
          <w:tcPr>
            <w:tcW w:w="1563" w:type="dxa"/>
            <w:gridSpan w:val="2"/>
            <w:tcBorders>
              <w:bottom w:val="dotted" w:sz="4" w:space="0" w:color="auto"/>
            </w:tcBorders>
          </w:tcPr>
          <w:p w14:paraId="2CBDCCD8"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795</w:t>
            </w:r>
          </w:p>
        </w:tc>
        <w:tc>
          <w:tcPr>
            <w:tcW w:w="860" w:type="dxa"/>
            <w:gridSpan w:val="2"/>
            <w:tcBorders>
              <w:bottom w:val="dotted" w:sz="4" w:space="0" w:color="auto"/>
            </w:tcBorders>
          </w:tcPr>
          <w:p w14:paraId="08685835" w14:textId="77777777" w:rsidR="00E9779C" w:rsidRPr="0017265D" w:rsidRDefault="00E9779C" w:rsidP="005A021F">
            <w:pPr>
              <w:rPr>
                <w:rFonts w:cstheme="minorHAnsi"/>
              </w:rPr>
            </w:pPr>
            <w:r w:rsidRPr="0017265D">
              <w:rPr>
                <w:rFonts w:cstheme="minorHAnsi"/>
              </w:rPr>
              <w:t>AB7</w:t>
            </w:r>
          </w:p>
        </w:tc>
        <w:tc>
          <w:tcPr>
            <w:tcW w:w="5101" w:type="dxa"/>
            <w:gridSpan w:val="2"/>
            <w:tcBorders>
              <w:bottom w:val="dotted" w:sz="4" w:space="0" w:color="auto"/>
            </w:tcBorders>
          </w:tcPr>
          <w:p w14:paraId="260CA5A6" w14:textId="77777777" w:rsidR="00E9779C" w:rsidRPr="0017265D" w:rsidRDefault="00E9779C" w:rsidP="005A021F">
            <w:pPr>
              <w:rPr>
                <w:rFonts w:cstheme="minorHAnsi"/>
              </w:rPr>
            </w:pPr>
            <w:r w:rsidRPr="0017265D">
              <w:rPr>
                <w:rFonts w:cstheme="minorHAnsi"/>
              </w:rPr>
              <w:t>Cluster: Ablehnung auf Positionsebene</w:t>
            </w:r>
          </w:p>
          <w:p w14:paraId="4E3B9437" w14:textId="77777777" w:rsidR="00E9779C" w:rsidRPr="0017265D" w:rsidRDefault="00E9779C" w:rsidP="005A021F">
            <w:pPr>
              <w:rPr>
                <w:rFonts w:cstheme="minorHAnsi"/>
              </w:rPr>
            </w:pPr>
            <w:r w:rsidRPr="0017265D">
              <w:rPr>
                <w:rFonts w:cstheme="minorHAnsi"/>
              </w:rPr>
              <w:t>Falsche Artikel-ID verwendet.</w:t>
            </w:r>
          </w:p>
        </w:tc>
      </w:tr>
      <w:tr w:rsidR="00E9779C" w:rsidRPr="0017265D" w14:paraId="7568EFF8" w14:textId="77777777" w:rsidTr="006647FA">
        <w:tc>
          <w:tcPr>
            <w:tcW w:w="705" w:type="dxa"/>
            <w:vMerge/>
            <w:shd w:val="clear" w:color="auto" w:fill="92D050"/>
          </w:tcPr>
          <w:p w14:paraId="6978AB61" w14:textId="77777777" w:rsidR="00E9779C" w:rsidRPr="0017265D" w:rsidRDefault="00E9779C" w:rsidP="005A021F">
            <w:pPr>
              <w:rPr>
                <w:rFonts w:cstheme="minorHAnsi"/>
              </w:rPr>
            </w:pPr>
          </w:p>
        </w:tc>
        <w:tc>
          <w:tcPr>
            <w:tcW w:w="6098" w:type="dxa"/>
            <w:gridSpan w:val="2"/>
            <w:vMerge/>
          </w:tcPr>
          <w:p w14:paraId="55539D46" w14:textId="77777777" w:rsidR="00E9779C" w:rsidRPr="0017265D" w:rsidRDefault="00E9779C" w:rsidP="005A021F">
            <w:pPr>
              <w:rPr>
                <w:rFonts w:cstheme="minorHAnsi"/>
              </w:rPr>
            </w:pPr>
          </w:p>
        </w:tc>
        <w:tc>
          <w:tcPr>
            <w:tcW w:w="1563" w:type="dxa"/>
            <w:gridSpan w:val="2"/>
            <w:tcBorders>
              <w:top w:val="dotted" w:sz="4" w:space="0" w:color="auto"/>
            </w:tcBorders>
          </w:tcPr>
          <w:p w14:paraId="03C57BFF"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765</w:t>
            </w:r>
          </w:p>
        </w:tc>
        <w:tc>
          <w:tcPr>
            <w:tcW w:w="860" w:type="dxa"/>
            <w:gridSpan w:val="2"/>
            <w:tcBorders>
              <w:top w:val="dotted" w:sz="4" w:space="0" w:color="auto"/>
            </w:tcBorders>
          </w:tcPr>
          <w:p w14:paraId="4A3298E3" w14:textId="77777777" w:rsidR="00E9779C" w:rsidRPr="0017265D" w:rsidRDefault="00E9779C" w:rsidP="005A021F">
            <w:pPr>
              <w:rPr>
                <w:rFonts w:cstheme="minorHAnsi"/>
              </w:rPr>
            </w:pPr>
          </w:p>
        </w:tc>
        <w:tc>
          <w:tcPr>
            <w:tcW w:w="5101" w:type="dxa"/>
            <w:gridSpan w:val="2"/>
            <w:tcBorders>
              <w:top w:val="dotted" w:sz="4" w:space="0" w:color="auto"/>
            </w:tcBorders>
          </w:tcPr>
          <w:p w14:paraId="12201F99" w14:textId="77777777" w:rsidR="00E9779C" w:rsidRPr="0017265D" w:rsidRDefault="00E9779C" w:rsidP="005A021F">
            <w:pPr>
              <w:rPr>
                <w:rFonts w:cstheme="minorHAnsi"/>
              </w:rPr>
            </w:pPr>
          </w:p>
        </w:tc>
      </w:tr>
      <w:tr w:rsidR="00E9779C" w:rsidRPr="0017265D" w14:paraId="2F8E2D51" w14:textId="77777777" w:rsidTr="006647FA">
        <w:tc>
          <w:tcPr>
            <w:tcW w:w="705" w:type="dxa"/>
            <w:vMerge w:val="restart"/>
            <w:shd w:val="clear" w:color="auto" w:fill="92D050"/>
          </w:tcPr>
          <w:p w14:paraId="55CAF08F" w14:textId="77777777" w:rsidR="00E9779C" w:rsidRPr="0017265D" w:rsidRDefault="00E9779C" w:rsidP="005A021F">
            <w:pPr>
              <w:rPr>
                <w:rFonts w:cstheme="minorHAnsi"/>
              </w:rPr>
            </w:pPr>
            <w:r>
              <w:br w:type="page"/>
            </w:r>
            <w:r w:rsidRPr="0017265D">
              <w:rPr>
                <w:rFonts w:cstheme="minorHAnsi"/>
              </w:rPr>
              <w:t>765</w:t>
            </w:r>
          </w:p>
        </w:tc>
        <w:tc>
          <w:tcPr>
            <w:tcW w:w="6098" w:type="dxa"/>
            <w:gridSpan w:val="2"/>
            <w:vMerge w:val="restart"/>
          </w:tcPr>
          <w:p w14:paraId="657B7457" w14:textId="77777777" w:rsidR="00E9779C" w:rsidRPr="0017265D" w:rsidRDefault="00E9779C" w:rsidP="005A021F">
            <w:pPr>
              <w:rPr>
                <w:rFonts w:cstheme="minorHAnsi"/>
              </w:rPr>
            </w:pPr>
            <w:r w:rsidRPr="0017265D">
              <w:rPr>
                <w:rFonts w:cstheme="minorHAnsi"/>
              </w:rPr>
              <w:t>Erfolgt über die mit dieser Artikel-ID Resultierende eine vollständige Rücknahme dessen, was in allen zu dieser 13I gehörenden MVR bereist mit dieser Artikel-ID abgerechnet wurde?</w:t>
            </w:r>
          </w:p>
        </w:tc>
        <w:tc>
          <w:tcPr>
            <w:tcW w:w="1563" w:type="dxa"/>
            <w:gridSpan w:val="2"/>
            <w:tcBorders>
              <w:bottom w:val="dotted" w:sz="4" w:space="0" w:color="auto"/>
            </w:tcBorders>
          </w:tcPr>
          <w:p w14:paraId="4C2B1801"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795</w:t>
            </w:r>
          </w:p>
        </w:tc>
        <w:tc>
          <w:tcPr>
            <w:tcW w:w="860" w:type="dxa"/>
            <w:gridSpan w:val="2"/>
            <w:tcBorders>
              <w:bottom w:val="dotted" w:sz="4" w:space="0" w:color="auto"/>
            </w:tcBorders>
          </w:tcPr>
          <w:p w14:paraId="2C44B582" w14:textId="77777777" w:rsidR="00E9779C" w:rsidRPr="0017265D" w:rsidRDefault="00E9779C" w:rsidP="005A021F">
            <w:pPr>
              <w:rPr>
                <w:rFonts w:cstheme="minorHAnsi"/>
              </w:rPr>
            </w:pPr>
            <w:r w:rsidRPr="0017265D">
              <w:rPr>
                <w:rFonts w:cstheme="minorHAnsi"/>
              </w:rPr>
              <w:t>A63</w:t>
            </w:r>
          </w:p>
        </w:tc>
        <w:tc>
          <w:tcPr>
            <w:tcW w:w="5101" w:type="dxa"/>
            <w:gridSpan w:val="2"/>
            <w:tcBorders>
              <w:bottom w:val="dotted" w:sz="4" w:space="0" w:color="auto"/>
            </w:tcBorders>
          </w:tcPr>
          <w:p w14:paraId="62F3F937" w14:textId="77777777" w:rsidR="00E9779C" w:rsidRPr="0017265D" w:rsidRDefault="00E9779C" w:rsidP="005A021F">
            <w:pPr>
              <w:rPr>
                <w:rFonts w:cstheme="minorHAnsi"/>
              </w:rPr>
            </w:pPr>
            <w:r w:rsidRPr="0017265D">
              <w:rPr>
                <w:rFonts w:cstheme="minorHAnsi"/>
              </w:rPr>
              <w:t>Cluster: Ablehnung auf Positionsebene</w:t>
            </w:r>
          </w:p>
          <w:p w14:paraId="44ACADA3" w14:textId="77777777" w:rsidR="00E9779C" w:rsidRPr="0017265D" w:rsidRDefault="00E9779C" w:rsidP="005A021F">
            <w:pPr>
              <w:rPr>
                <w:rFonts w:cstheme="minorHAnsi"/>
              </w:rPr>
            </w:pPr>
            <w:r w:rsidRPr="0017265D">
              <w:rPr>
                <w:rFonts w:cstheme="minorHAnsi"/>
              </w:rPr>
              <w:t>Es werden zu wenige bzw. zu viele Positionen aus den vorangegangenen MVR zurückgenommen.</w:t>
            </w:r>
          </w:p>
        </w:tc>
      </w:tr>
      <w:tr w:rsidR="00E9779C" w:rsidRPr="0017265D" w14:paraId="39F7055C" w14:textId="77777777" w:rsidTr="006647FA">
        <w:tc>
          <w:tcPr>
            <w:tcW w:w="705" w:type="dxa"/>
            <w:vMerge/>
            <w:shd w:val="clear" w:color="auto" w:fill="92D050"/>
          </w:tcPr>
          <w:p w14:paraId="7C6D53DD" w14:textId="77777777" w:rsidR="00E9779C" w:rsidRPr="0017265D" w:rsidRDefault="00E9779C" w:rsidP="005A021F">
            <w:pPr>
              <w:rPr>
                <w:rFonts w:cstheme="minorHAnsi"/>
              </w:rPr>
            </w:pPr>
          </w:p>
        </w:tc>
        <w:tc>
          <w:tcPr>
            <w:tcW w:w="6098" w:type="dxa"/>
            <w:gridSpan w:val="2"/>
            <w:vMerge/>
          </w:tcPr>
          <w:p w14:paraId="09374484" w14:textId="77777777" w:rsidR="00E9779C" w:rsidRPr="0017265D" w:rsidRDefault="00E9779C" w:rsidP="005A021F">
            <w:pPr>
              <w:rPr>
                <w:rFonts w:cstheme="minorHAnsi"/>
              </w:rPr>
            </w:pPr>
          </w:p>
        </w:tc>
        <w:tc>
          <w:tcPr>
            <w:tcW w:w="1563" w:type="dxa"/>
            <w:gridSpan w:val="2"/>
            <w:tcBorders>
              <w:top w:val="dotted" w:sz="4" w:space="0" w:color="auto"/>
            </w:tcBorders>
          </w:tcPr>
          <w:p w14:paraId="284C3FEA"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795</w:t>
            </w:r>
          </w:p>
        </w:tc>
        <w:tc>
          <w:tcPr>
            <w:tcW w:w="860" w:type="dxa"/>
            <w:gridSpan w:val="2"/>
            <w:tcBorders>
              <w:top w:val="dotted" w:sz="4" w:space="0" w:color="auto"/>
            </w:tcBorders>
          </w:tcPr>
          <w:p w14:paraId="103CC42F" w14:textId="77777777" w:rsidR="00E9779C" w:rsidRPr="0017265D" w:rsidRDefault="00E9779C" w:rsidP="005A021F">
            <w:pPr>
              <w:rPr>
                <w:rFonts w:cstheme="minorHAnsi"/>
              </w:rPr>
            </w:pPr>
          </w:p>
        </w:tc>
        <w:tc>
          <w:tcPr>
            <w:tcW w:w="5101" w:type="dxa"/>
            <w:gridSpan w:val="2"/>
            <w:tcBorders>
              <w:top w:val="dotted" w:sz="4" w:space="0" w:color="auto"/>
            </w:tcBorders>
          </w:tcPr>
          <w:p w14:paraId="063F0031" w14:textId="77777777" w:rsidR="00E9779C" w:rsidRPr="0017265D" w:rsidRDefault="00E9779C" w:rsidP="005A021F">
            <w:pPr>
              <w:rPr>
                <w:rFonts w:cstheme="minorHAnsi"/>
              </w:rPr>
            </w:pPr>
          </w:p>
        </w:tc>
      </w:tr>
      <w:tr w:rsidR="00E9779C" w:rsidRPr="0017265D" w14:paraId="0451C221" w14:textId="77777777" w:rsidTr="006647FA">
        <w:trPr>
          <w:gridAfter w:val="1"/>
          <w:wAfter w:w="15" w:type="dxa"/>
        </w:trPr>
        <w:tc>
          <w:tcPr>
            <w:tcW w:w="705" w:type="dxa"/>
            <w:vMerge w:val="restart"/>
            <w:shd w:val="clear" w:color="auto" w:fill="92D050"/>
          </w:tcPr>
          <w:p w14:paraId="54955EAE" w14:textId="77777777" w:rsidR="00E9779C" w:rsidRPr="0017265D" w:rsidRDefault="00E9779C" w:rsidP="005A021F">
            <w:pPr>
              <w:rPr>
                <w:rFonts w:cstheme="minorHAnsi"/>
              </w:rPr>
            </w:pPr>
            <w:r>
              <w:rPr>
                <w:rFonts w:cstheme="minorHAnsi"/>
              </w:rPr>
              <w:t>770</w:t>
            </w:r>
          </w:p>
        </w:tc>
        <w:tc>
          <w:tcPr>
            <w:tcW w:w="6070" w:type="dxa"/>
            <w:vMerge w:val="restart"/>
          </w:tcPr>
          <w:p w14:paraId="015E2543" w14:textId="77777777" w:rsidR="00E9779C" w:rsidRPr="0017265D" w:rsidRDefault="00E9779C" w:rsidP="005A021F">
            <w:pPr>
              <w:rPr>
                <w:rFonts w:cstheme="minorHAnsi"/>
              </w:rPr>
            </w:pPr>
            <w:r w:rsidRPr="00CA159F">
              <w:rPr>
                <w:rFonts w:cstheme="minorHAnsi"/>
              </w:rPr>
              <w:t>Handelt es sich um eine Artikel-ID für die Konzessionsabgabe?</w:t>
            </w:r>
          </w:p>
        </w:tc>
        <w:tc>
          <w:tcPr>
            <w:tcW w:w="1556" w:type="dxa"/>
            <w:gridSpan w:val="2"/>
            <w:tcBorders>
              <w:bottom w:val="dotted" w:sz="4" w:space="0" w:color="auto"/>
            </w:tcBorders>
          </w:tcPr>
          <w:p w14:paraId="13C82BF9" w14:textId="77777777" w:rsidR="00E9779C" w:rsidRPr="0017265D" w:rsidRDefault="00E9779C" w:rsidP="005A021F">
            <w:pPr>
              <w:rPr>
                <w:rFonts w:cstheme="minorHAnsi"/>
              </w:rPr>
            </w:pPr>
            <w:r>
              <w:rPr>
                <w:rFonts w:cstheme="minorHAnsi"/>
              </w:rPr>
              <w:t xml:space="preserve">ja </w:t>
            </w:r>
            <w:r w:rsidRPr="003B5C5B">
              <w:rPr>
                <w:rFonts w:ascii="Wingdings" w:eastAsia="Wingdings" w:hAnsi="Wingdings" w:cstheme="minorHAnsi"/>
              </w:rPr>
              <w:sym w:font="Wingdings" w:char="F0E0"/>
            </w:r>
            <w:r>
              <w:rPr>
                <w:rFonts w:cstheme="minorHAnsi"/>
              </w:rPr>
              <w:t xml:space="preserve"> 775</w:t>
            </w:r>
          </w:p>
        </w:tc>
        <w:tc>
          <w:tcPr>
            <w:tcW w:w="855" w:type="dxa"/>
            <w:gridSpan w:val="2"/>
            <w:tcBorders>
              <w:bottom w:val="dotted" w:sz="4" w:space="0" w:color="auto"/>
            </w:tcBorders>
          </w:tcPr>
          <w:p w14:paraId="014B9E84" w14:textId="77777777" w:rsidR="00E9779C" w:rsidRPr="0017265D" w:rsidRDefault="00E9779C" w:rsidP="005A021F">
            <w:pPr>
              <w:rPr>
                <w:rFonts w:cstheme="minorHAnsi"/>
              </w:rPr>
            </w:pPr>
          </w:p>
        </w:tc>
        <w:tc>
          <w:tcPr>
            <w:tcW w:w="5126" w:type="dxa"/>
            <w:gridSpan w:val="2"/>
            <w:tcBorders>
              <w:bottom w:val="dotted" w:sz="4" w:space="0" w:color="auto"/>
            </w:tcBorders>
          </w:tcPr>
          <w:p w14:paraId="4D0CEFA1" w14:textId="77777777" w:rsidR="00E9779C" w:rsidRPr="0017265D" w:rsidRDefault="00E9779C" w:rsidP="005A021F">
            <w:pPr>
              <w:rPr>
                <w:rFonts w:cstheme="minorHAnsi"/>
              </w:rPr>
            </w:pPr>
          </w:p>
        </w:tc>
      </w:tr>
      <w:tr w:rsidR="00E9779C" w:rsidRPr="0017265D" w14:paraId="33FE1C5E" w14:textId="77777777" w:rsidTr="006647FA">
        <w:trPr>
          <w:gridAfter w:val="1"/>
          <w:wAfter w:w="15" w:type="dxa"/>
        </w:trPr>
        <w:tc>
          <w:tcPr>
            <w:tcW w:w="705" w:type="dxa"/>
            <w:vMerge/>
            <w:shd w:val="clear" w:color="auto" w:fill="92D050"/>
          </w:tcPr>
          <w:p w14:paraId="4F913006" w14:textId="77777777" w:rsidR="00E9779C" w:rsidRPr="0017265D" w:rsidRDefault="00E9779C" w:rsidP="005A021F">
            <w:pPr>
              <w:rPr>
                <w:rFonts w:cstheme="minorHAnsi"/>
              </w:rPr>
            </w:pPr>
          </w:p>
        </w:tc>
        <w:tc>
          <w:tcPr>
            <w:tcW w:w="6070" w:type="dxa"/>
            <w:vMerge/>
          </w:tcPr>
          <w:p w14:paraId="0FEC2D53" w14:textId="77777777" w:rsidR="00E9779C" w:rsidRPr="0017265D" w:rsidRDefault="00E9779C" w:rsidP="005A021F">
            <w:pPr>
              <w:rPr>
                <w:rFonts w:cstheme="minorHAnsi"/>
              </w:rPr>
            </w:pPr>
          </w:p>
        </w:tc>
        <w:tc>
          <w:tcPr>
            <w:tcW w:w="1556" w:type="dxa"/>
            <w:gridSpan w:val="2"/>
            <w:tcBorders>
              <w:top w:val="dotted" w:sz="4" w:space="0" w:color="auto"/>
              <w:bottom w:val="dotted" w:sz="4" w:space="0" w:color="auto"/>
            </w:tcBorders>
          </w:tcPr>
          <w:p w14:paraId="72938624" w14:textId="77777777" w:rsidR="00E9779C" w:rsidRPr="0017265D" w:rsidRDefault="00E9779C" w:rsidP="005A021F">
            <w:pPr>
              <w:rPr>
                <w:rFonts w:cstheme="minorHAnsi"/>
              </w:rPr>
            </w:pPr>
            <w:r>
              <w:rPr>
                <w:rFonts w:cstheme="minorHAnsi"/>
              </w:rPr>
              <w:t xml:space="preserve">nein </w:t>
            </w:r>
            <w:r w:rsidRPr="003B5C5B">
              <w:rPr>
                <w:rFonts w:ascii="Wingdings" w:eastAsia="Wingdings" w:hAnsi="Wingdings" w:cstheme="minorHAnsi"/>
              </w:rPr>
              <w:sym w:font="Wingdings" w:char="F0E0"/>
            </w:r>
            <w:r>
              <w:rPr>
                <w:rFonts w:cstheme="minorHAnsi"/>
              </w:rPr>
              <w:t xml:space="preserve"> 772</w:t>
            </w:r>
          </w:p>
        </w:tc>
        <w:tc>
          <w:tcPr>
            <w:tcW w:w="855" w:type="dxa"/>
            <w:gridSpan w:val="2"/>
            <w:tcBorders>
              <w:top w:val="dotted" w:sz="4" w:space="0" w:color="auto"/>
              <w:bottom w:val="dotted" w:sz="4" w:space="0" w:color="auto"/>
            </w:tcBorders>
          </w:tcPr>
          <w:p w14:paraId="208E0DBD" w14:textId="77777777" w:rsidR="00E9779C" w:rsidRPr="0017265D" w:rsidRDefault="00E9779C" w:rsidP="005A021F">
            <w:pPr>
              <w:rPr>
                <w:rFonts w:cstheme="minorHAnsi"/>
              </w:rPr>
            </w:pPr>
          </w:p>
        </w:tc>
        <w:tc>
          <w:tcPr>
            <w:tcW w:w="5126" w:type="dxa"/>
            <w:gridSpan w:val="2"/>
            <w:tcBorders>
              <w:top w:val="dotted" w:sz="4" w:space="0" w:color="auto"/>
              <w:bottom w:val="dotted" w:sz="4" w:space="0" w:color="auto"/>
            </w:tcBorders>
          </w:tcPr>
          <w:p w14:paraId="04B1CC7A" w14:textId="77777777" w:rsidR="00E9779C" w:rsidRPr="0017265D" w:rsidRDefault="00E9779C" w:rsidP="005A021F">
            <w:pPr>
              <w:rPr>
                <w:rFonts w:cstheme="minorHAnsi"/>
              </w:rPr>
            </w:pPr>
          </w:p>
        </w:tc>
      </w:tr>
      <w:tr w:rsidR="00E9779C" w:rsidRPr="0017265D" w14:paraId="4CFA9D77" w14:textId="77777777" w:rsidTr="006647FA">
        <w:trPr>
          <w:gridAfter w:val="1"/>
          <w:wAfter w:w="15" w:type="dxa"/>
        </w:trPr>
        <w:tc>
          <w:tcPr>
            <w:tcW w:w="705" w:type="dxa"/>
            <w:vMerge w:val="restart"/>
            <w:shd w:val="clear" w:color="auto" w:fill="92D050"/>
          </w:tcPr>
          <w:p w14:paraId="369316E5" w14:textId="77777777" w:rsidR="00E9779C" w:rsidRPr="0017265D" w:rsidRDefault="00E9779C" w:rsidP="005A021F">
            <w:pPr>
              <w:rPr>
                <w:rFonts w:cstheme="minorHAnsi"/>
              </w:rPr>
            </w:pPr>
            <w:r>
              <w:rPr>
                <w:rFonts w:cstheme="minorHAnsi"/>
              </w:rPr>
              <w:t>772</w:t>
            </w:r>
          </w:p>
        </w:tc>
        <w:tc>
          <w:tcPr>
            <w:tcW w:w="6070" w:type="dxa"/>
            <w:vMerge w:val="restart"/>
          </w:tcPr>
          <w:p w14:paraId="43E21360" w14:textId="77777777" w:rsidR="00E9779C" w:rsidRPr="0017265D" w:rsidRDefault="00E9779C" w:rsidP="005A021F">
            <w:pPr>
              <w:rPr>
                <w:rFonts w:cstheme="minorHAnsi"/>
              </w:rPr>
            </w:pPr>
            <w:r w:rsidRPr="003B5C5B">
              <w:rPr>
                <w:rFonts w:cstheme="minorHAnsi"/>
              </w:rPr>
              <w:t>Wird über diese Resultierende mit dieser Artikel-ID ein Zeitraum abgerechnet, der bereits in einer vorangegangenen MVR mit dieser Artikel-ID abgerechnet wurde?</w:t>
            </w:r>
          </w:p>
        </w:tc>
        <w:tc>
          <w:tcPr>
            <w:tcW w:w="1556" w:type="dxa"/>
            <w:gridSpan w:val="2"/>
            <w:tcBorders>
              <w:bottom w:val="dotted" w:sz="4" w:space="0" w:color="auto"/>
            </w:tcBorders>
          </w:tcPr>
          <w:p w14:paraId="530E2EF4" w14:textId="77777777" w:rsidR="00E9779C" w:rsidRPr="0017265D" w:rsidRDefault="00E9779C" w:rsidP="005A021F">
            <w:pPr>
              <w:rPr>
                <w:rFonts w:cstheme="minorHAnsi"/>
              </w:rPr>
            </w:pPr>
            <w:r>
              <w:rPr>
                <w:rFonts w:cstheme="minorHAnsi"/>
              </w:rPr>
              <w:t xml:space="preserve">ja </w:t>
            </w:r>
            <w:r w:rsidRPr="00F92062">
              <w:rPr>
                <w:rFonts w:ascii="Wingdings" w:eastAsia="Wingdings" w:hAnsi="Wingdings" w:cstheme="minorHAnsi"/>
              </w:rPr>
              <w:sym w:font="Wingdings" w:char="F0E0"/>
            </w:r>
            <w:r>
              <w:rPr>
                <w:rFonts w:cstheme="minorHAnsi"/>
              </w:rPr>
              <w:t xml:space="preserve"> 795</w:t>
            </w:r>
          </w:p>
        </w:tc>
        <w:tc>
          <w:tcPr>
            <w:tcW w:w="855" w:type="dxa"/>
            <w:gridSpan w:val="2"/>
            <w:tcBorders>
              <w:bottom w:val="dotted" w:sz="4" w:space="0" w:color="auto"/>
            </w:tcBorders>
          </w:tcPr>
          <w:p w14:paraId="622C21C0" w14:textId="77777777" w:rsidR="00E9779C" w:rsidRPr="0017265D" w:rsidRDefault="00E9779C" w:rsidP="005A021F">
            <w:pPr>
              <w:rPr>
                <w:rFonts w:cstheme="minorHAnsi"/>
              </w:rPr>
            </w:pPr>
            <w:r>
              <w:rPr>
                <w:rFonts w:cstheme="minorHAnsi"/>
              </w:rPr>
              <w:t>AB8</w:t>
            </w:r>
          </w:p>
        </w:tc>
        <w:tc>
          <w:tcPr>
            <w:tcW w:w="5126" w:type="dxa"/>
            <w:gridSpan w:val="2"/>
            <w:tcBorders>
              <w:bottom w:val="dotted" w:sz="4" w:space="0" w:color="auto"/>
            </w:tcBorders>
          </w:tcPr>
          <w:p w14:paraId="5217BE28" w14:textId="77777777" w:rsidR="00E9779C" w:rsidRPr="00F92062" w:rsidRDefault="00E9779C" w:rsidP="005A021F">
            <w:pPr>
              <w:rPr>
                <w:rFonts w:cstheme="minorHAnsi"/>
              </w:rPr>
            </w:pPr>
            <w:r w:rsidRPr="00F92062">
              <w:rPr>
                <w:rFonts w:cstheme="minorHAnsi"/>
              </w:rPr>
              <w:t>Cluster: Ablehnung auf Positionsebene</w:t>
            </w:r>
          </w:p>
          <w:p w14:paraId="73E6E496" w14:textId="77777777" w:rsidR="00E9779C" w:rsidRPr="00F92062" w:rsidRDefault="00E9779C" w:rsidP="005A021F">
            <w:pPr>
              <w:rPr>
                <w:rFonts w:cstheme="minorHAnsi"/>
              </w:rPr>
            </w:pPr>
            <w:r w:rsidRPr="00F92062">
              <w:rPr>
                <w:rFonts w:cstheme="minorHAnsi"/>
              </w:rPr>
              <w:t>Die Leistung wurde bereits in einer vorangegangenen MVR abgerechnet.</w:t>
            </w:r>
          </w:p>
          <w:p w14:paraId="7BDC4972" w14:textId="77777777" w:rsidR="00E9779C" w:rsidRPr="0017265D" w:rsidRDefault="00E9779C" w:rsidP="005A021F">
            <w:pPr>
              <w:rPr>
                <w:rFonts w:cstheme="minorHAnsi"/>
              </w:rPr>
            </w:pPr>
            <w:r w:rsidRPr="00F92062">
              <w:rPr>
                <w:rFonts w:cstheme="minorHAnsi"/>
              </w:rPr>
              <w:t>Hinweis: Der LF gibt die Referenz der Rechnungen (MVR) an, in denen die Leistung bereits abgerechnet wurde.</w:t>
            </w:r>
          </w:p>
        </w:tc>
      </w:tr>
      <w:tr w:rsidR="00E9779C" w:rsidRPr="0017265D" w14:paraId="177D4A74" w14:textId="77777777" w:rsidTr="006647FA">
        <w:trPr>
          <w:gridAfter w:val="1"/>
          <w:wAfter w:w="15" w:type="dxa"/>
        </w:trPr>
        <w:tc>
          <w:tcPr>
            <w:tcW w:w="705" w:type="dxa"/>
            <w:vMerge/>
            <w:shd w:val="clear" w:color="auto" w:fill="92D050"/>
          </w:tcPr>
          <w:p w14:paraId="4577AC3B" w14:textId="77777777" w:rsidR="00E9779C" w:rsidRPr="0017265D" w:rsidRDefault="00E9779C" w:rsidP="005A021F">
            <w:pPr>
              <w:rPr>
                <w:rFonts w:cstheme="minorHAnsi"/>
              </w:rPr>
            </w:pPr>
          </w:p>
        </w:tc>
        <w:tc>
          <w:tcPr>
            <w:tcW w:w="6070" w:type="dxa"/>
            <w:vMerge/>
          </w:tcPr>
          <w:p w14:paraId="1B1730A6" w14:textId="77777777" w:rsidR="00E9779C" w:rsidRPr="0017265D" w:rsidRDefault="00E9779C" w:rsidP="005A021F">
            <w:pPr>
              <w:rPr>
                <w:rFonts w:cstheme="minorHAnsi"/>
              </w:rPr>
            </w:pPr>
          </w:p>
        </w:tc>
        <w:tc>
          <w:tcPr>
            <w:tcW w:w="1556" w:type="dxa"/>
            <w:gridSpan w:val="2"/>
            <w:tcBorders>
              <w:top w:val="dotted" w:sz="4" w:space="0" w:color="auto"/>
              <w:bottom w:val="dotted" w:sz="4" w:space="0" w:color="auto"/>
            </w:tcBorders>
          </w:tcPr>
          <w:p w14:paraId="63B20248" w14:textId="77777777" w:rsidR="00E9779C" w:rsidRPr="0017265D" w:rsidRDefault="00E9779C" w:rsidP="005A021F">
            <w:pPr>
              <w:rPr>
                <w:rFonts w:cstheme="minorHAnsi"/>
              </w:rPr>
            </w:pPr>
            <w:r>
              <w:rPr>
                <w:rFonts w:cstheme="minorHAnsi"/>
              </w:rPr>
              <w:t xml:space="preserve">nein </w:t>
            </w:r>
            <w:r w:rsidRPr="00F92062">
              <w:rPr>
                <w:rFonts w:ascii="Wingdings" w:eastAsia="Wingdings" w:hAnsi="Wingdings" w:cstheme="minorHAnsi"/>
              </w:rPr>
              <w:sym w:font="Wingdings" w:char="F0E0"/>
            </w:r>
            <w:r>
              <w:rPr>
                <w:rFonts w:cstheme="minorHAnsi"/>
              </w:rPr>
              <w:t xml:space="preserve"> 795</w:t>
            </w:r>
          </w:p>
        </w:tc>
        <w:tc>
          <w:tcPr>
            <w:tcW w:w="855" w:type="dxa"/>
            <w:gridSpan w:val="2"/>
            <w:tcBorders>
              <w:top w:val="dotted" w:sz="4" w:space="0" w:color="auto"/>
              <w:bottom w:val="dotted" w:sz="4" w:space="0" w:color="auto"/>
            </w:tcBorders>
          </w:tcPr>
          <w:p w14:paraId="3F0E63EA" w14:textId="77777777" w:rsidR="00E9779C" w:rsidRPr="0017265D" w:rsidRDefault="00E9779C" w:rsidP="005A021F">
            <w:pPr>
              <w:rPr>
                <w:rFonts w:cstheme="minorHAnsi"/>
              </w:rPr>
            </w:pPr>
          </w:p>
        </w:tc>
        <w:tc>
          <w:tcPr>
            <w:tcW w:w="5126" w:type="dxa"/>
            <w:gridSpan w:val="2"/>
            <w:tcBorders>
              <w:top w:val="dotted" w:sz="4" w:space="0" w:color="auto"/>
              <w:bottom w:val="dotted" w:sz="4" w:space="0" w:color="auto"/>
            </w:tcBorders>
          </w:tcPr>
          <w:p w14:paraId="261BE718" w14:textId="77777777" w:rsidR="00E9779C" w:rsidRPr="0017265D" w:rsidRDefault="00E9779C" w:rsidP="005A021F">
            <w:pPr>
              <w:rPr>
                <w:rFonts w:cstheme="minorHAnsi"/>
              </w:rPr>
            </w:pPr>
          </w:p>
        </w:tc>
      </w:tr>
      <w:tr w:rsidR="00E9779C" w:rsidRPr="0017265D" w14:paraId="60FABBE5" w14:textId="77777777" w:rsidTr="006647FA">
        <w:trPr>
          <w:gridAfter w:val="1"/>
          <w:wAfter w:w="15" w:type="dxa"/>
        </w:trPr>
        <w:tc>
          <w:tcPr>
            <w:tcW w:w="705" w:type="dxa"/>
            <w:vMerge w:val="restart"/>
            <w:shd w:val="clear" w:color="auto" w:fill="92D050"/>
          </w:tcPr>
          <w:p w14:paraId="3C9E099A" w14:textId="77777777" w:rsidR="00E9779C" w:rsidRPr="0017265D" w:rsidRDefault="00E9779C" w:rsidP="005A021F">
            <w:pPr>
              <w:rPr>
                <w:rFonts w:cstheme="minorHAnsi"/>
              </w:rPr>
            </w:pPr>
            <w:r>
              <w:rPr>
                <w:rFonts w:cstheme="minorHAnsi"/>
              </w:rPr>
              <w:t>775</w:t>
            </w:r>
          </w:p>
        </w:tc>
        <w:tc>
          <w:tcPr>
            <w:tcW w:w="6070" w:type="dxa"/>
            <w:vMerge w:val="restart"/>
          </w:tcPr>
          <w:p w14:paraId="15E31B09" w14:textId="77777777" w:rsidR="00E9779C" w:rsidRDefault="00E9779C" w:rsidP="005A021F">
            <w:pPr>
              <w:rPr>
                <w:rFonts w:cstheme="minorHAnsi"/>
              </w:rPr>
            </w:pPr>
            <w:r w:rsidRPr="00C13AC0">
              <w:rPr>
                <w:rFonts w:cstheme="minorHAnsi"/>
              </w:rPr>
              <w:t>Gibt es weitere Artikel-ID für eine Konzessionsabgabe, die von dieser Artikel-ID abweicht, mit der sich somit eine weitere Resultierende bilden lässt?</w:t>
            </w:r>
          </w:p>
          <w:p w14:paraId="4490E3B0" w14:textId="22603ED4" w:rsidR="00E9779C" w:rsidRPr="0017265D" w:rsidRDefault="00E9779C" w:rsidP="005A021F">
            <w:pPr>
              <w:rPr>
                <w:rFonts w:cstheme="minorHAnsi"/>
              </w:rPr>
            </w:pPr>
            <w:r>
              <w:rPr>
                <w:rFonts w:cstheme="minorHAnsi"/>
              </w:rPr>
              <w:t>Hinweis: In den Prüfschritten 775 bis 79</w:t>
            </w:r>
            <w:r w:rsidR="009B78D4">
              <w:rPr>
                <w:rFonts w:cstheme="minorHAnsi"/>
              </w:rPr>
              <w:t>1</w:t>
            </w:r>
            <w:r>
              <w:rPr>
                <w:rFonts w:cstheme="minorHAnsi"/>
              </w:rPr>
              <w:t xml:space="preserve"> wird zur Reduzierung der Anzahl der beschriebenen Prüfungen vom Standard abgewichen, immer nur die zur Prüfung stehende Resultierende zu betrachten.</w:t>
            </w:r>
          </w:p>
        </w:tc>
        <w:tc>
          <w:tcPr>
            <w:tcW w:w="1556" w:type="dxa"/>
            <w:gridSpan w:val="2"/>
            <w:tcBorders>
              <w:bottom w:val="dotted" w:sz="4" w:space="0" w:color="auto"/>
            </w:tcBorders>
          </w:tcPr>
          <w:p w14:paraId="057BB25B" w14:textId="77777777" w:rsidR="00E9779C" w:rsidRPr="0017265D" w:rsidRDefault="00E9779C" w:rsidP="005A021F">
            <w:pPr>
              <w:rPr>
                <w:rFonts w:cstheme="minorHAnsi"/>
              </w:rPr>
            </w:pPr>
            <w:r>
              <w:rPr>
                <w:rFonts w:cstheme="minorHAnsi"/>
              </w:rPr>
              <w:t xml:space="preserve">ja </w:t>
            </w:r>
            <w:r w:rsidRPr="005F6554">
              <w:rPr>
                <w:rFonts w:ascii="Wingdings" w:eastAsia="Wingdings" w:hAnsi="Wingdings" w:cstheme="minorHAnsi"/>
              </w:rPr>
              <w:sym w:font="Wingdings" w:char="F0E0"/>
            </w:r>
            <w:r>
              <w:rPr>
                <w:rFonts w:cstheme="minorHAnsi"/>
              </w:rPr>
              <w:t xml:space="preserve"> 781</w:t>
            </w:r>
          </w:p>
        </w:tc>
        <w:tc>
          <w:tcPr>
            <w:tcW w:w="855" w:type="dxa"/>
            <w:gridSpan w:val="2"/>
            <w:tcBorders>
              <w:bottom w:val="dotted" w:sz="4" w:space="0" w:color="auto"/>
            </w:tcBorders>
          </w:tcPr>
          <w:p w14:paraId="7575F13F" w14:textId="77777777" w:rsidR="00E9779C" w:rsidRPr="0017265D" w:rsidRDefault="00E9779C" w:rsidP="005A021F">
            <w:pPr>
              <w:rPr>
                <w:rFonts w:cstheme="minorHAnsi"/>
              </w:rPr>
            </w:pPr>
          </w:p>
        </w:tc>
        <w:tc>
          <w:tcPr>
            <w:tcW w:w="5126" w:type="dxa"/>
            <w:gridSpan w:val="2"/>
            <w:tcBorders>
              <w:bottom w:val="dotted" w:sz="4" w:space="0" w:color="auto"/>
            </w:tcBorders>
          </w:tcPr>
          <w:p w14:paraId="48B4F3D3" w14:textId="77777777" w:rsidR="00E9779C" w:rsidRPr="0017265D" w:rsidRDefault="00E9779C" w:rsidP="005A021F">
            <w:pPr>
              <w:rPr>
                <w:rFonts w:cstheme="minorHAnsi"/>
              </w:rPr>
            </w:pPr>
          </w:p>
        </w:tc>
      </w:tr>
      <w:tr w:rsidR="00E9779C" w:rsidRPr="0017265D" w14:paraId="3078144A" w14:textId="77777777" w:rsidTr="006647FA">
        <w:trPr>
          <w:gridAfter w:val="1"/>
          <w:wAfter w:w="15" w:type="dxa"/>
        </w:trPr>
        <w:tc>
          <w:tcPr>
            <w:tcW w:w="705" w:type="dxa"/>
            <w:vMerge/>
            <w:shd w:val="clear" w:color="auto" w:fill="92D050"/>
          </w:tcPr>
          <w:p w14:paraId="0E071CA8" w14:textId="77777777" w:rsidR="00E9779C" w:rsidRPr="0017265D" w:rsidRDefault="00E9779C" w:rsidP="005A021F">
            <w:pPr>
              <w:rPr>
                <w:rFonts w:cstheme="minorHAnsi"/>
              </w:rPr>
            </w:pPr>
          </w:p>
        </w:tc>
        <w:tc>
          <w:tcPr>
            <w:tcW w:w="6070" w:type="dxa"/>
            <w:vMerge/>
          </w:tcPr>
          <w:p w14:paraId="41E3120D" w14:textId="77777777" w:rsidR="00E9779C" w:rsidRPr="0017265D" w:rsidRDefault="00E9779C" w:rsidP="005A021F">
            <w:pPr>
              <w:rPr>
                <w:rFonts w:cstheme="minorHAnsi"/>
              </w:rPr>
            </w:pPr>
          </w:p>
        </w:tc>
        <w:tc>
          <w:tcPr>
            <w:tcW w:w="1556" w:type="dxa"/>
            <w:gridSpan w:val="2"/>
            <w:tcBorders>
              <w:top w:val="dotted" w:sz="4" w:space="0" w:color="auto"/>
              <w:bottom w:val="single" w:sz="4" w:space="0" w:color="auto"/>
            </w:tcBorders>
          </w:tcPr>
          <w:p w14:paraId="3F385F54" w14:textId="77777777" w:rsidR="00E9779C" w:rsidRPr="0017265D" w:rsidRDefault="00E9779C" w:rsidP="005A021F">
            <w:pPr>
              <w:rPr>
                <w:rFonts w:cstheme="minorHAnsi"/>
              </w:rPr>
            </w:pPr>
            <w:r>
              <w:rPr>
                <w:rFonts w:cstheme="minorHAnsi"/>
              </w:rPr>
              <w:t xml:space="preserve">nein </w:t>
            </w:r>
            <w:r w:rsidRPr="000D0383">
              <w:rPr>
                <w:rFonts w:ascii="Wingdings" w:eastAsia="Wingdings" w:hAnsi="Wingdings" w:cstheme="minorHAnsi"/>
              </w:rPr>
              <w:sym w:font="Wingdings" w:char="F0E0"/>
            </w:r>
            <w:r>
              <w:rPr>
                <w:rFonts w:cstheme="minorHAnsi"/>
              </w:rPr>
              <w:t xml:space="preserve"> 780</w:t>
            </w:r>
          </w:p>
        </w:tc>
        <w:tc>
          <w:tcPr>
            <w:tcW w:w="855" w:type="dxa"/>
            <w:gridSpan w:val="2"/>
            <w:tcBorders>
              <w:top w:val="dotted" w:sz="4" w:space="0" w:color="auto"/>
              <w:bottom w:val="single" w:sz="4" w:space="0" w:color="auto"/>
            </w:tcBorders>
          </w:tcPr>
          <w:p w14:paraId="70ADF4DA" w14:textId="77777777" w:rsidR="00E9779C" w:rsidRPr="0017265D" w:rsidRDefault="00E9779C" w:rsidP="005A021F">
            <w:pPr>
              <w:rPr>
                <w:rFonts w:cstheme="minorHAnsi"/>
              </w:rPr>
            </w:pPr>
          </w:p>
        </w:tc>
        <w:tc>
          <w:tcPr>
            <w:tcW w:w="5126" w:type="dxa"/>
            <w:gridSpan w:val="2"/>
            <w:tcBorders>
              <w:top w:val="dotted" w:sz="4" w:space="0" w:color="auto"/>
              <w:bottom w:val="single" w:sz="4" w:space="0" w:color="auto"/>
            </w:tcBorders>
          </w:tcPr>
          <w:p w14:paraId="5C973924" w14:textId="77777777" w:rsidR="00E9779C" w:rsidRPr="0017265D" w:rsidRDefault="00E9779C" w:rsidP="005A021F">
            <w:pPr>
              <w:rPr>
                <w:rFonts w:cstheme="minorHAnsi"/>
              </w:rPr>
            </w:pPr>
          </w:p>
        </w:tc>
      </w:tr>
      <w:tr w:rsidR="00E9779C" w:rsidRPr="0017265D" w14:paraId="0DD40CEC" w14:textId="77777777" w:rsidTr="006647FA">
        <w:trPr>
          <w:gridAfter w:val="1"/>
          <w:wAfter w:w="15" w:type="dxa"/>
        </w:trPr>
        <w:tc>
          <w:tcPr>
            <w:tcW w:w="705" w:type="dxa"/>
            <w:vMerge w:val="restart"/>
            <w:tcBorders>
              <w:bottom w:val="single" w:sz="4" w:space="0" w:color="auto"/>
            </w:tcBorders>
            <w:shd w:val="clear" w:color="auto" w:fill="92D050"/>
          </w:tcPr>
          <w:p w14:paraId="09AF182E" w14:textId="55B690A5" w:rsidR="00E9779C" w:rsidRPr="0017265D" w:rsidRDefault="00E9779C" w:rsidP="005A021F">
            <w:pPr>
              <w:rPr>
                <w:rFonts w:cstheme="minorHAnsi"/>
              </w:rPr>
            </w:pPr>
            <w:r>
              <w:rPr>
                <w:rFonts w:cstheme="minorHAnsi"/>
              </w:rPr>
              <w:t>780</w:t>
            </w:r>
          </w:p>
        </w:tc>
        <w:tc>
          <w:tcPr>
            <w:tcW w:w="6070" w:type="dxa"/>
            <w:vMerge w:val="restart"/>
            <w:tcBorders>
              <w:bottom w:val="single" w:sz="4" w:space="0" w:color="auto"/>
            </w:tcBorders>
          </w:tcPr>
          <w:p w14:paraId="1D3F4028" w14:textId="77777777" w:rsidR="00E9779C" w:rsidRPr="0017265D" w:rsidRDefault="00E9779C" w:rsidP="005A021F">
            <w:pPr>
              <w:rPr>
                <w:rFonts w:cstheme="minorHAnsi"/>
              </w:rPr>
            </w:pPr>
            <w:r w:rsidRPr="00E20E54">
              <w:rPr>
                <w:rFonts w:cstheme="minorHAnsi"/>
              </w:rPr>
              <w:t>Wird über diese Resultierende mit dieser Artikel-ID ein Zeitraum abgerechnet, der bereits in einer vorangegangenen MVR mit dieser Artikel-ID abgerechnet wurde?</w:t>
            </w:r>
          </w:p>
        </w:tc>
        <w:tc>
          <w:tcPr>
            <w:tcW w:w="1556" w:type="dxa"/>
            <w:gridSpan w:val="2"/>
            <w:tcBorders>
              <w:bottom w:val="dotted" w:sz="4" w:space="0" w:color="auto"/>
            </w:tcBorders>
          </w:tcPr>
          <w:p w14:paraId="1E8CEECA" w14:textId="77777777" w:rsidR="00E9779C" w:rsidRPr="0017265D" w:rsidRDefault="00E9779C" w:rsidP="005A021F">
            <w:pPr>
              <w:rPr>
                <w:rFonts w:cstheme="minorHAnsi"/>
              </w:rPr>
            </w:pPr>
            <w:r>
              <w:rPr>
                <w:rFonts w:cstheme="minorHAnsi"/>
              </w:rPr>
              <w:t xml:space="preserve">nein </w:t>
            </w:r>
            <w:r w:rsidRPr="00BC1E9C">
              <w:rPr>
                <w:rFonts w:cstheme="minorHAnsi"/>
              </w:rPr>
              <w:sym w:font="Wingdings" w:char="F0E0"/>
            </w:r>
            <w:r>
              <w:rPr>
                <w:rFonts w:cstheme="minorHAnsi"/>
              </w:rPr>
              <w:t xml:space="preserve"> 791</w:t>
            </w:r>
          </w:p>
        </w:tc>
        <w:tc>
          <w:tcPr>
            <w:tcW w:w="855" w:type="dxa"/>
            <w:gridSpan w:val="2"/>
            <w:tcBorders>
              <w:bottom w:val="dotted" w:sz="4" w:space="0" w:color="auto"/>
            </w:tcBorders>
          </w:tcPr>
          <w:p w14:paraId="1FB16DF6" w14:textId="77777777" w:rsidR="00E9779C" w:rsidRPr="0017265D" w:rsidRDefault="00E9779C" w:rsidP="005A021F">
            <w:pPr>
              <w:rPr>
                <w:rFonts w:cstheme="minorHAnsi"/>
              </w:rPr>
            </w:pPr>
          </w:p>
        </w:tc>
        <w:tc>
          <w:tcPr>
            <w:tcW w:w="5126" w:type="dxa"/>
            <w:gridSpan w:val="2"/>
            <w:tcBorders>
              <w:bottom w:val="dotted" w:sz="4" w:space="0" w:color="auto"/>
            </w:tcBorders>
          </w:tcPr>
          <w:p w14:paraId="74D44125" w14:textId="77777777" w:rsidR="00E9779C" w:rsidRPr="0017265D" w:rsidRDefault="00E9779C" w:rsidP="005A021F">
            <w:pPr>
              <w:rPr>
                <w:rFonts w:cstheme="minorHAnsi"/>
              </w:rPr>
            </w:pPr>
          </w:p>
        </w:tc>
      </w:tr>
      <w:tr w:rsidR="00E9779C" w:rsidRPr="0017265D" w14:paraId="5A8CEF4A" w14:textId="77777777" w:rsidTr="006647FA">
        <w:trPr>
          <w:gridAfter w:val="1"/>
          <w:wAfter w:w="15" w:type="dxa"/>
        </w:trPr>
        <w:tc>
          <w:tcPr>
            <w:tcW w:w="705" w:type="dxa"/>
            <w:vMerge/>
            <w:tcBorders>
              <w:top w:val="single" w:sz="4" w:space="0" w:color="auto"/>
            </w:tcBorders>
            <w:shd w:val="clear" w:color="auto" w:fill="92D050"/>
          </w:tcPr>
          <w:p w14:paraId="1B00838B" w14:textId="77777777" w:rsidR="00E9779C" w:rsidRPr="0017265D" w:rsidRDefault="00E9779C" w:rsidP="005A021F">
            <w:pPr>
              <w:rPr>
                <w:rFonts w:cstheme="minorHAnsi"/>
              </w:rPr>
            </w:pPr>
          </w:p>
        </w:tc>
        <w:tc>
          <w:tcPr>
            <w:tcW w:w="6070" w:type="dxa"/>
            <w:vMerge/>
            <w:tcBorders>
              <w:top w:val="single" w:sz="4" w:space="0" w:color="auto"/>
            </w:tcBorders>
          </w:tcPr>
          <w:p w14:paraId="7DC31BBF" w14:textId="77777777" w:rsidR="00E9779C" w:rsidRPr="0017265D" w:rsidRDefault="00E9779C" w:rsidP="005A021F">
            <w:pPr>
              <w:rPr>
                <w:rFonts w:cstheme="minorHAnsi"/>
              </w:rPr>
            </w:pPr>
          </w:p>
        </w:tc>
        <w:tc>
          <w:tcPr>
            <w:tcW w:w="1556" w:type="dxa"/>
            <w:gridSpan w:val="2"/>
            <w:tcBorders>
              <w:top w:val="dotted" w:sz="4" w:space="0" w:color="auto"/>
              <w:bottom w:val="dotted" w:sz="4" w:space="0" w:color="auto"/>
            </w:tcBorders>
          </w:tcPr>
          <w:p w14:paraId="6D069087" w14:textId="77777777" w:rsidR="00E9779C" w:rsidRDefault="00E9779C" w:rsidP="005A021F">
            <w:pPr>
              <w:rPr>
                <w:rFonts w:cstheme="minorHAnsi"/>
              </w:rPr>
            </w:pPr>
            <w:r>
              <w:rPr>
                <w:rFonts w:cstheme="minorHAnsi"/>
              </w:rPr>
              <w:t xml:space="preserve">ja </w:t>
            </w:r>
            <w:r w:rsidRPr="00BC1E9C">
              <w:rPr>
                <w:rFonts w:cstheme="minorHAnsi"/>
              </w:rPr>
              <w:sym w:font="Wingdings" w:char="F0E0"/>
            </w:r>
            <w:r>
              <w:rPr>
                <w:rFonts w:cstheme="minorHAnsi"/>
              </w:rPr>
              <w:t xml:space="preserve"> 795</w:t>
            </w:r>
          </w:p>
          <w:p w14:paraId="473C6364" w14:textId="77777777" w:rsidR="00BC1E9C" w:rsidRDefault="00BC1E9C" w:rsidP="00BC1E9C">
            <w:pPr>
              <w:rPr>
                <w:rFonts w:cstheme="minorHAnsi"/>
              </w:rPr>
            </w:pPr>
          </w:p>
          <w:p w14:paraId="410C6DB1" w14:textId="2FE38A46" w:rsidR="00BC1E9C" w:rsidRPr="00BC1E9C" w:rsidRDefault="00BC1E9C" w:rsidP="00BC1E9C">
            <w:pPr>
              <w:jc w:val="center"/>
              <w:rPr>
                <w:rFonts w:cstheme="minorHAnsi"/>
              </w:rPr>
            </w:pPr>
          </w:p>
        </w:tc>
        <w:tc>
          <w:tcPr>
            <w:tcW w:w="855" w:type="dxa"/>
            <w:gridSpan w:val="2"/>
            <w:tcBorders>
              <w:top w:val="dotted" w:sz="4" w:space="0" w:color="auto"/>
              <w:bottom w:val="dotted" w:sz="4" w:space="0" w:color="auto"/>
            </w:tcBorders>
          </w:tcPr>
          <w:p w14:paraId="14D8EA28" w14:textId="77777777" w:rsidR="00E9779C" w:rsidRPr="0017265D" w:rsidRDefault="00E9779C" w:rsidP="005A021F">
            <w:pPr>
              <w:rPr>
                <w:rFonts w:cstheme="minorHAnsi"/>
              </w:rPr>
            </w:pPr>
            <w:r>
              <w:rPr>
                <w:rFonts w:cstheme="minorHAnsi"/>
              </w:rPr>
              <w:t>AD6</w:t>
            </w:r>
          </w:p>
        </w:tc>
        <w:tc>
          <w:tcPr>
            <w:tcW w:w="5126" w:type="dxa"/>
            <w:gridSpan w:val="2"/>
            <w:tcBorders>
              <w:top w:val="dotted" w:sz="4" w:space="0" w:color="auto"/>
              <w:bottom w:val="dotted" w:sz="4" w:space="0" w:color="auto"/>
            </w:tcBorders>
          </w:tcPr>
          <w:p w14:paraId="609BC59D" w14:textId="77777777" w:rsidR="00E9779C" w:rsidRPr="00834987" w:rsidRDefault="00E9779C" w:rsidP="005A021F">
            <w:pPr>
              <w:rPr>
                <w:rFonts w:cstheme="minorHAnsi"/>
              </w:rPr>
            </w:pPr>
            <w:r w:rsidRPr="00834987">
              <w:rPr>
                <w:rFonts w:cstheme="minorHAnsi"/>
              </w:rPr>
              <w:t>Cluster: Ablehnung auf Positionsebene</w:t>
            </w:r>
          </w:p>
          <w:p w14:paraId="52F90402" w14:textId="77777777" w:rsidR="00E9779C" w:rsidRPr="00834987" w:rsidRDefault="00E9779C" w:rsidP="005A021F">
            <w:pPr>
              <w:rPr>
                <w:rFonts w:cstheme="minorHAnsi"/>
              </w:rPr>
            </w:pPr>
            <w:r w:rsidRPr="00834987">
              <w:rPr>
                <w:rFonts w:cstheme="minorHAnsi"/>
              </w:rPr>
              <w:t xml:space="preserve">Die </w:t>
            </w:r>
            <w:r>
              <w:rPr>
                <w:rFonts w:cstheme="minorHAnsi"/>
              </w:rPr>
              <w:t xml:space="preserve">Konzessionsabgabe </w:t>
            </w:r>
            <w:r w:rsidRPr="00834987">
              <w:rPr>
                <w:rFonts w:cstheme="minorHAnsi"/>
              </w:rPr>
              <w:t>wurde bereits in einer vorangegangenen MVR abgerechnet.</w:t>
            </w:r>
          </w:p>
          <w:p w14:paraId="361B90C0" w14:textId="77777777" w:rsidR="00E9779C" w:rsidRPr="0017265D" w:rsidRDefault="00E9779C" w:rsidP="005A021F">
            <w:pPr>
              <w:rPr>
                <w:rFonts w:cstheme="minorHAnsi"/>
              </w:rPr>
            </w:pPr>
            <w:r w:rsidRPr="00834987">
              <w:rPr>
                <w:rFonts w:cstheme="minorHAnsi"/>
              </w:rPr>
              <w:t xml:space="preserve">Hinweis: Der LF gibt die Referenz der Rechnungen (MVR) an, in denen die </w:t>
            </w:r>
            <w:r>
              <w:rPr>
                <w:rFonts w:cstheme="minorHAnsi"/>
              </w:rPr>
              <w:t xml:space="preserve">Konzessionsabgabe </w:t>
            </w:r>
            <w:r w:rsidRPr="00834987">
              <w:rPr>
                <w:rFonts w:cstheme="minorHAnsi"/>
              </w:rPr>
              <w:t>bereits abgerechnet wurde.</w:t>
            </w:r>
          </w:p>
        </w:tc>
      </w:tr>
      <w:tr w:rsidR="00E9779C" w:rsidRPr="0017265D" w14:paraId="58F3D777" w14:textId="77777777" w:rsidTr="006647FA">
        <w:trPr>
          <w:gridAfter w:val="1"/>
          <w:wAfter w:w="15" w:type="dxa"/>
        </w:trPr>
        <w:tc>
          <w:tcPr>
            <w:tcW w:w="705" w:type="dxa"/>
            <w:vMerge w:val="restart"/>
            <w:shd w:val="clear" w:color="auto" w:fill="92D050"/>
          </w:tcPr>
          <w:p w14:paraId="6BC4C60B" w14:textId="77777777" w:rsidR="00E9779C" w:rsidRDefault="00E9779C" w:rsidP="005A021F">
            <w:pPr>
              <w:rPr>
                <w:rFonts w:cstheme="minorHAnsi"/>
              </w:rPr>
            </w:pPr>
            <w:r>
              <w:rPr>
                <w:rFonts w:cstheme="minorHAnsi"/>
              </w:rPr>
              <w:t>781</w:t>
            </w:r>
          </w:p>
        </w:tc>
        <w:tc>
          <w:tcPr>
            <w:tcW w:w="6070" w:type="dxa"/>
            <w:vMerge w:val="restart"/>
          </w:tcPr>
          <w:p w14:paraId="76EE7DDE" w14:textId="77777777" w:rsidR="00E9779C" w:rsidRDefault="00E9779C" w:rsidP="005A021F">
            <w:pPr>
              <w:rPr>
                <w:rFonts w:cstheme="minorHAnsi"/>
              </w:rPr>
            </w:pPr>
            <w:r>
              <w:rPr>
                <w:rFonts w:cstheme="minorHAnsi"/>
              </w:rPr>
              <w:t>Ist mindestens eine der Resultierenden eine Rücknahmeposition?</w:t>
            </w:r>
          </w:p>
        </w:tc>
        <w:tc>
          <w:tcPr>
            <w:tcW w:w="1556" w:type="dxa"/>
            <w:gridSpan w:val="2"/>
            <w:tcBorders>
              <w:bottom w:val="dotted" w:sz="4" w:space="0" w:color="auto"/>
            </w:tcBorders>
          </w:tcPr>
          <w:p w14:paraId="365FA0D0" w14:textId="77777777" w:rsidR="00E9779C" w:rsidRDefault="00E9779C" w:rsidP="005A021F">
            <w:pPr>
              <w:rPr>
                <w:rFonts w:cstheme="minorHAnsi"/>
              </w:rPr>
            </w:pPr>
            <w:r>
              <w:rPr>
                <w:rFonts w:cstheme="minorHAnsi"/>
              </w:rPr>
              <w:t xml:space="preserve">ja </w:t>
            </w:r>
            <w:r w:rsidRPr="00D23E42">
              <w:rPr>
                <w:rFonts w:ascii="Wingdings" w:eastAsia="Wingdings" w:hAnsi="Wingdings" w:cstheme="minorHAnsi"/>
              </w:rPr>
              <w:sym w:font="Wingdings" w:char="F0E0"/>
            </w:r>
            <w:r>
              <w:rPr>
                <w:rFonts w:cstheme="minorHAnsi"/>
              </w:rPr>
              <w:t xml:space="preserve"> 782</w:t>
            </w:r>
          </w:p>
        </w:tc>
        <w:tc>
          <w:tcPr>
            <w:tcW w:w="855" w:type="dxa"/>
            <w:gridSpan w:val="2"/>
            <w:tcBorders>
              <w:bottom w:val="dotted" w:sz="4" w:space="0" w:color="auto"/>
            </w:tcBorders>
          </w:tcPr>
          <w:p w14:paraId="0DA92C73" w14:textId="77777777" w:rsidR="00E9779C" w:rsidRPr="0017265D" w:rsidRDefault="00E9779C" w:rsidP="005A021F">
            <w:pPr>
              <w:rPr>
                <w:rFonts w:cstheme="minorHAnsi"/>
              </w:rPr>
            </w:pPr>
          </w:p>
        </w:tc>
        <w:tc>
          <w:tcPr>
            <w:tcW w:w="5126" w:type="dxa"/>
            <w:gridSpan w:val="2"/>
            <w:tcBorders>
              <w:bottom w:val="dotted" w:sz="4" w:space="0" w:color="auto"/>
            </w:tcBorders>
          </w:tcPr>
          <w:p w14:paraId="2E1AE5EF" w14:textId="77777777" w:rsidR="00E9779C" w:rsidRPr="0017265D" w:rsidRDefault="00E9779C" w:rsidP="005A021F">
            <w:pPr>
              <w:rPr>
                <w:rFonts w:cstheme="minorHAnsi"/>
              </w:rPr>
            </w:pPr>
          </w:p>
        </w:tc>
      </w:tr>
      <w:tr w:rsidR="00E9779C" w:rsidRPr="0017265D" w14:paraId="28E59333" w14:textId="77777777" w:rsidTr="006647FA">
        <w:trPr>
          <w:gridAfter w:val="1"/>
          <w:wAfter w:w="15" w:type="dxa"/>
        </w:trPr>
        <w:tc>
          <w:tcPr>
            <w:tcW w:w="705" w:type="dxa"/>
            <w:vMerge/>
            <w:shd w:val="clear" w:color="auto" w:fill="92D050"/>
          </w:tcPr>
          <w:p w14:paraId="1D9DE1AD" w14:textId="77777777" w:rsidR="00E9779C" w:rsidRDefault="00E9779C" w:rsidP="005A021F">
            <w:pPr>
              <w:rPr>
                <w:rFonts w:cstheme="minorHAnsi"/>
              </w:rPr>
            </w:pPr>
          </w:p>
        </w:tc>
        <w:tc>
          <w:tcPr>
            <w:tcW w:w="6070" w:type="dxa"/>
            <w:vMerge/>
          </w:tcPr>
          <w:p w14:paraId="4CE75D79" w14:textId="77777777" w:rsidR="00E9779C" w:rsidRDefault="00E9779C" w:rsidP="005A021F">
            <w:pPr>
              <w:rPr>
                <w:rFonts w:cstheme="minorHAnsi"/>
              </w:rPr>
            </w:pPr>
          </w:p>
        </w:tc>
        <w:tc>
          <w:tcPr>
            <w:tcW w:w="1556" w:type="dxa"/>
            <w:gridSpan w:val="2"/>
            <w:tcBorders>
              <w:top w:val="dotted" w:sz="4" w:space="0" w:color="auto"/>
              <w:bottom w:val="dotted" w:sz="4" w:space="0" w:color="auto"/>
            </w:tcBorders>
          </w:tcPr>
          <w:p w14:paraId="62F9CA90" w14:textId="77777777" w:rsidR="00E9779C" w:rsidRDefault="00E9779C" w:rsidP="005A021F">
            <w:pPr>
              <w:rPr>
                <w:rFonts w:cstheme="minorHAnsi"/>
              </w:rPr>
            </w:pPr>
            <w:r>
              <w:rPr>
                <w:rFonts w:cstheme="minorHAnsi"/>
              </w:rPr>
              <w:t xml:space="preserve">nein </w:t>
            </w:r>
            <w:r w:rsidRPr="00D23E42">
              <w:rPr>
                <w:rFonts w:ascii="Wingdings" w:eastAsia="Wingdings" w:hAnsi="Wingdings" w:cstheme="minorHAnsi"/>
              </w:rPr>
              <w:sym w:font="Wingdings" w:char="F0E0"/>
            </w:r>
            <w:r>
              <w:rPr>
                <w:rFonts w:cstheme="minorHAnsi"/>
              </w:rPr>
              <w:t xml:space="preserve"> 786</w:t>
            </w:r>
          </w:p>
        </w:tc>
        <w:tc>
          <w:tcPr>
            <w:tcW w:w="855" w:type="dxa"/>
            <w:gridSpan w:val="2"/>
            <w:tcBorders>
              <w:top w:val="dotted" w:sz="4" w:space="0" w:color="auto"/>
              <w:bottom w:val="dotted" w:sz="4" w:space="0" w:color="auto"/>
            </w:tcBorders>
          </w:tcPr>
          <w:p w14:paraId="23DCEDD3" w14:textId="77777777" w:rsidR="00E9779C" w:rsidRPr="0017265D" w:rsidRDefault="00E9779C" w:rsidP="005A021F">
            <w:pPr>
              <w:rPr>
                <w:rFonts w:cstheme="minorHAnsi"/>
              </w:rPr>
            </w:pPr>
          </w:p>
        </w:tc>
        <w:tc>
          <w:tcPr>
            <w:tcW w:w="5126" w:type="dxa"/>
            <w:gridSpan w:val="2"/>
            <w:tcBorders>
              <w:top w:val="dotted" w:sz="4" w:space="0" w:color="auto"/>
              <w:bottom w:val="dotted" w:sz="4" w:space="0" w:color="auto"/>
            </w:tcBorders>
          </w:tcPr>
          <w:p w14:paraId="6D9C86A0" w14:textId="77777777" w:rsidR="00E9779C" w:rsidRPr="0017265D" w:rsidRDefault="00E9779C" w:rsidP="005A021F">
            <w:pPr>
              <w:rPr>
                <w:rFonts w:cstheme="minorHAnsi"/>
              </w:rPr>
            </w:pPr>
          </w:p>
        </w:tc>
      </w:tr>
      <w:tr w:rsidR="00E9779C" w:rsidRPr="0017265D" w14:paraId="7D892C22" w14:textId="77777777" w:rsidTr="006647FA">
        <w:trPr>
          <w:gridAfter w:val="1"/>
          <w:wAfter w:w="15" w:type="dxa"/>
        </w:trPr>
        <w:tc>
          <w:tcPr>
            <w:tcW w:w="705" w:type="dxa"/>
            <w:vMerge w:val="restart"/>
            <w:shd w:val="clear" w:color="auto" w:fill="92D050"/>
          </w:tcPr>
          <w:p w14:paraId="0A4CD4BC" w14:textId="77777777" w:rsidR="00E9779C" w:rsidRPr="0017265D" w:rsidRDefault="00E9779C" w:rsidP="005A021F">
            <w:pPr>
              <w:rPr>
                <w:rFonts w:cstheme="minorHAnsi"/>
              </w:rPr>
            </w:pPr>
            <w:r>
              <w:rPr>
                <w:rFonts w:cstheme="minorHAnsi"/>
              </w:rPr>
              <w:t>782</w:t>
            </w:r>
          </w:p>
        </w:tc>
        <w:tc>
          <w:tcPr>
            <w:tcW w:w="6070" w:type="dxa"/>
            <w:vMerge w:val="restart"/>
          </w:tcPr>
          <w:p w14:paraId="4089F588" w14:textId="77777777" w:rsidR="00E9779C" w:rsidRDefault="00E9779C" w:rsidP="005A021F">
            <w:pPr>
              <w:rPr>
                <w:rFonts w:cstheme="minorHAnsi"/>
              </w:rPr>
            </w:pPr>
            <w:r>
              <w:rPr>
                <w:rFonts w:cstheme="minorHAnsi"/>
              </w:rPr>
              <w:t>W</w:t>
            </w:r>
            <w:r w:rsidRPr="009F5FC3">
              <w:rPr>
                <w:rFonts w:cstheme="minorHAnsi"/>
              </w:rPr>
              <w:t xml:space="preserve">ird mit </w:t>
            </w:r>
            <w:r>
              <w:rPr>
                <w:rFonts w:cstheme="minorHAnsi"/>
              </w:rPr>
              <w:t>allen Resultierenden der Rücknahmepositionen</w:t>
            </w:r>
            <w:r w:rsidRPr="009F5FC3">
              <w:rPr>
                <w:rFonts w:cstheme="minorHAnsi"/>
              </w:rPr>
              <w:t xml:space="preserve"> </w:t>
            </w:r>
            <w:r>
              <w:rPr>
                <w:rFonts w:cstheme="minorHAnsi"/>
              </w:rPr>
              <w:t xml:space="preserve">alle </w:t>
            </w:r>
            <w:r w:rsidRPr="009F5FC3">
              <w:rPr>
                <w:rFonts w:cstheme="minorHAnsi"/>
              </w:rPr>
              <w:t xml:space="preserve">bereits bezahlten </w:t>
            </w:r>
            <w:r>
              <w:rPr>
                <w:rFonts w:cstheme="minorHAnsi"/>
              </w:rPr>
              <w:t>Konzessions</w:t>
            </w:r>
            <w:r w:rsidRPr="009F5FC3">
              <w:rPr>
                <w:rFonts w:cstheme="minorHAnsi"/>
              </w:rPr>
              <w:t>beträge</w:t>
            </w:r>
            <w:r>
              <w:rPr>
                <w:rFonts w:cstheme="minorHAnsi"/>
              </w:rPr>
              <w:t xml:space="preserve"> mit der entsprechenden Artikel-ID </w:t>
            </w:r>
            <w:r w:rsidRPr="009F5FC3">
              <w:rPr>
                <w:rFonts w:cstheme="minorHAnsi"/>
              </w:rPr>
              <w:t>vollständig zurückgenommen</w:t>
            </w:r>
            <w:r>
              <w:rPr>
                <w:rFonts w:cstheme="minorHAnsi"/>
              </w:rPr>
              <w:t>?</w:t>
            </w:r>
          </w:p>
          <w:p w14:paraId="079D35F4" w14:textId="21A20D23" w:rsidR="00E9779C" w:rsidRPr="0017265D" w:rsidRDefault="00E9779C" w:rsidP="005A021F">
            <w:pPr>
              <w:rPr>
                <w:rFonts w:cstheme="minorHAnsi"/>
              </w:rPr>
            </w:pPr>
            <w:r>
              <w:rPr>
                <w:rFonts w:cstheme="minorHAnsi"/>
              </w:rPr>
              <w:t xml:space="preserve">Hinweis: Die Rücknahmeposition (es können auch mehrere sein) kann auch mit einer anderen Resultierenden zur Konzessionsabgabe dieser Rechnung </w:t>
            </w:r>
            <w:r w:rsidR="00310C5F">
              <w:rPr>
                <w:rFonts w:cstheme="minorHAnsi"/>
              </w:rPr>
              <w:t>erfolgen</w:t>
            </w:r>
            <w:r>
              <w:rPr>
                <w:rFonts w:cstheme="minorHAnsi"/>
              </w:rPr>
              <w:t xml:space="preserve"> als die zur Prüfung stehende Resultierende. Wichtig ist, dass die bereits gezahlten Konzessions</w:t>
            </w:r>
            <w:r w:rsidRPr="009F5FC3">
              <w:rPr>
                <w:rFonts w:cstheme="minorHAnsi"/>
              </w:rPr>
              <w:t>beträge vollständig zurückgenommen</w:t>
            </w:r>
            <w:r>
              <w:rPr>
                <w:rFonts w:cstheme="minorHAnsi"/>
              </w:rPr>
              <w:t xml:space="preserve"> wurden.</w:t>
            </w:r>
          </w:p>
        </w:tc>
        <w:tc>
          <w:tcPr>
            <w:tcW w:w="1556" w:type="dxa"/>
            <w:gridSpan w:val="2"/>
            <w:tcBorders>
              <w:bottom w:val="dotted" w:sz="4" w:space="0" w:color="auto"/>
            </w:tcBorders>
          </w:tcPr>
          <w:p w14:paraId="352B996C" w14:textId="77777777" w:rsidR="00E9779C" w:rsidRPr="0017265D" w:rsidRDefault="00E9779C" w:rsidP="005A021F">
            <w:pPr>
              <w:rPr>
                <w:rFonts w:cstheme="minorHAnsi"/>
              </w:rPr>
            </w:pPr>
            <w:r>
              <w:rPr>
                <w:rFonts w:cstheme="minorHAnsi"/>
              </w:rPr>
              <w:t xml:space="preserve">ja </w:t>
            </w:r>
            <w:r w:rsidRPr="00325ADD">
              <w:rPr>
                <w:rFonts w:ascii="Wingdings" w:eastAsia="Wingdings" w:hAnsi="Wingdings" w:cstheme="minorHAnsi"/>
              </w:rPr>
              <w:sym w:font="Wingdings" w:char="F0E0"/>
            </w:r>
            <w:r>
              <w:rPr>
                <w:rFonts w:cstheme="minorHAnsi"/>
              </w:rPr>
              <w:t xml:space="preserve"> 784</w:t>
            </w:r>
          </w:p>
        </w:tc>
        <w:tc>
          <w:tcPr>
            <w:tcW w:w="855" w:type="dxa"/>
            <w:gridSpan w:val="2"/>
            <w:tcBorders>
              <w:bottom w:val="dotted" w:sz="4" w:space="0" w:color="auto"/>
            </w:tcBorders>
          </w:tcPr>
          <w:p w14:paraId="64A99E85" w14:textId="77777777" w:rsidR="00E9779C" w:rsidRPr="0017265D" w:rsidRDefault="00E9779C" w:rsidP="005A021F">
            <w:pPr>
              <w:rPr>
                <w:rFonts w:cstheme="minorHAnsi"/>
              </w:rPr>
            </w:pPr>
          </w:p>
        </w:tc>
        <w:tc>
          <w:tcPr>
            <w:tcW w:w="5126" w:type="dxa"/>
            <w:gridSpan w:val="2"/>
            <w:tcBorders>
              <w:bottom w:val="dotted" w:sz="4" w:space="0" w:color="auto"/>
            </w:tcBorders>
          </w:tcPr>
          <w:p w14:paraId="5A334FCC" w14:textId="77777777" w:rsidR="00E9779C" w:rsidRPr="0017265D" w:rsidRDefault="00E9779C" w:rsidP="005A021F">
            <w:pPr>
              <w:rPr>
                <w:rFonts w:cstheme="minorHAnsi"/>
              </w:rPr>
            </w:pPr>
          </w:p>
        </w:tc>
      </w:tr>
      <w:tr w:rsidR="00E9779C" w:rsidRPr="0017265D" w14:paraId="3B2147E6" w14:textId="77777777" w:rsidTr="006647FA">
        <w:trPr>
          <w:gridAfter w:val="1"/>
          <w:wAfter w:w="15" w:type="dxa"/>
        </w:trPr>
        <w:tc>
          <w:tcPr>
            <w:tcW w:w="705" w:type="dxa"/>
            <w:vMerge/>
            <w:shd w:val="clear" w:color="auto" w:fill="92D050"/>
          </w:tcPr>
          <w:p w14:paraId="126F0B31" w14:textId="77777777" w:rsidR="00E9779C" w:rsidRPr="0017265D" w:rsidRDefault="00E9779C" w:rsidP="005A021F">
            <w:pPr>
              <w:rPr>
                <w:rFonts w:cstheme="minorHAnsi"/>
              </w:rPr>
            </w:pPr>
          </w:p>
        </w:tc>
        <w:tc>
          <w:tcPr>
            <w:tcW w:w="6070" w:type="dxa"/>
            <w:vMerge/>
          </w:tcPr>
          <w:p w14:paraId="490D0D93" w14:textId="77777777" w:rsidR="00E9779C" w:rsidRPr="0017265D" w:rsidRDefault="00E9779C" w:rsidP="005A021F">
            <w:pPr>
              <w:rPr>
                <w:rFonts w:cstheme="minorHAnsi"/>
              </w:rPr>
            </w:pPr>
          </w:p>
        </w:tc>
        <w:tc>
          <w:tcPr>
            <w:tcW w:w="1556" w:type="dxa"/>
            <w:gridSpan w:val="2"/>
            <w:tcBorders>
              <w:top w:val="dotted" w:sz="4" w:space="0" w:color="auto"/>
              <w:bottom w:val="single" w:sz="4" w:space="0" w:color="auto"/>
            </w:tcBorders>
          </w:tcPr>
          <w:p w14:paraId="14CE91C7" w14:textId="77777777" w:rsidR="00E9779C" w:rsidRPr="0017265D" w:rsidRDefault="00E9779C" w:rsidP="005A021F">
            <w:pPr>
              <w:rPr>
                <w:rFonts w:cstheme="minorHAnsi"/>
              </w:rPr>
            </w:pPr>
            <w:r>
              <w:rPr>
                <w:rFonts w:cstheme="minorHAnsi"/>
              </w:rPr>
              <w:t xml:space="preserve">nein </w:t>
            </w:r>
            <w:r w:rsidRPr="00325ADD">
              <w:rPr>
                <w:rFonts w:ascii="Wingdings" w:eastAsia="Wingdings" w:hAnsi="Wingdings" w:cstheme="minorHAnsi"/>
              </w:rPr>
              <w:sym w:font="Wingdings" w:char="F0E0"/>
            </w:r>
            <w:r>
              <w:rPr>
                <w:rFonts w:cstheme="minorHAnsi"/>
              </w:rPr>
              <w:t xml:space="preserve"> 783</w:t>
            </w:r>
          </w:p>
        </w:tc>
        <w:tc>
          <w:tcPr>
            <w:tcW w:w="855" w:type="dxa"/>
            <w:gridSpan w:val="2"/>
            <w:tcBorders>
              <w:top w:val="dotted" w:sz="4" w:space="0" w:color="auto"/>
              <w:bottom w:val="single" w:sz="4" w:space="0" w:color="auto"/>
            </w:tcBorders>
          </w:tcPr>
          <w:p w14:paraId="53BB3CCF" w14:textId="77777777" w:rsidR="00E9779C" w:rsidRPr="0017265D" w:rsidRDefault="00E9779C" w:rsidP="005A021F">
            <w:pPr>
              <w:rPr>
                <w:rFonts w:cstheme="minorHAnsi"/>
              </w:rPr>
            </w:pPr>
          </w:p>
        </w:tc>
        <w:tc>
          <w:tcPr>
            <w:tcW w:w="5126" w:type="dxa"/>
            <w:gridSpan w:val="2"/>
            <w:tcBorders>
              <w:top w:val="dotted" w:sz="4" w:space="0" w:color="auto"/>
              <w:bottom w:val="single" w:sz="4" w:space="0" w:color="auto"/>
            </w:tcBorders>
          </w:tcPr>
          <w:p w14:paraId="5118AFE8" w14:textId="77777777" w:rsidR="00E9779C" w:rsidRPr="0017265D" w:rsidRDefault="00E9779C" w:rsidP="005A021F">
            <w:pPr>
              <w:rPr>
                <w:rFonts w:cstheme="minorHAnsi"/>
              </w:rPr>
            </w:pPr>
          </w:p>
        </w:tc>
      </w:tr>
    </w:tbl>
    <w:p w14:paraId="29586FD4" w14:textId="77777777" w:rsidR="00C829E4" w:rsidRDefault="00C829E4">
      <w:r>
        <w:br w:type="page"/>
      </w:r>
    </w:p>
    <w:tbl>
      <w:tblPr>
        <w:tblStyle w:val="Tabellenraster"/>
        <w:tblW w:w="14312" w:type="dxa"/>
        <w:tblLayout w:type="fixed"/>
        <w:tblLook w:val="04A0" w:firstRow="1" w:lastRow="0" w:firstColumn="1" w:lastColumn="0" w:noHBand="0" w:noVBand="1"/>
      </w:tblPr>
      <w:tblGrid>
        <w:gridCol w:w="705"/>
        <w:gridCol w:w="6070"/>
        <w:gridCol w:w="1556"/>
        <w:gridCol w:w="855"/>
        <w:gridCol w:w="5079"/>
        <w:gridCol w:w="47"/>
      </w:tblGrid>
      <w:tr w:rsidR="00E9779C" w:rsidRPr="0017265D" w14:paraId="6274B375" w14:textId="77777777" w:rsidTr="007928DF">
        <w:tc>
          <w:tcPr>
            <w:tcW w:w="705" w:type="dxa"/>
            <w:vMerge w:val="restart"/>
            <w:shd w:val="clear" w:color="auto" w:fill="92D050"/>
          </w:tcPr>
          <w:p w14:paraId="06D01C9F" w14:textId="0FC8E727" w:rsidR="00E9779C" w:rsidRDefault="00E9779C" w:rsidP="005A021F">
            <w:pPr>
              <w:rPr>
                <w:rFonts w:cstheme="minorHAnsi"/>
              </w:rPr>
            </w:pPr>
            <w:r>
              <w:rPr>
                <w:rFonts w:cstheme="minorHAnsi"/>
              </w:rPr>
              <w:t>783</w:t>
            </w:r>
          </w:p>
        </w:tc>
        <w:tc>
          <w:tcPr>
            <w:tcW w:w="6070" w:type="dxa"/>
            <w:vMerge w:val="restart"/>
          </w:tcPr>
          <w:p w14:paraId="78E6BFF9" w14:textId="77777777" w:rsidR="00E9779C" w:rsidRPr="009E5404" w:rsidRDefault="00E9779C" w:rsidP="005A021F">
            <w:pPr>
              <w:rPr>
                <w:rFonts w:cstheme="minorHAnsi"/>
              </w:rPr>
            </w:pPr>
            <w:r>
              <w:rPr>
                <w:rFonts w:cstheme="minorHAnsi"/>
              </w:rPr>
              <w:t>Ist die Resultierende der Rücknameposition, die zur Prüfung stehende Resultierende?</w:t>
            </w:r>
          </w:p>
        </w:tc>
        <w:tc>
          <w:tcPr>
            <w:tcW w:w="1556" w:type="dxa"/>
            <w:tcBorders>
              <w:bottom w:val="dotted" w:sz="4" w:space="0" w:color="auto"/>
            </w:tcBorders>
          </w:tcPr>
          <w:p w14:paraId="475FA6D9" w14:textId="77777777" w:rsidR="00E9779C" w:rsidRDefault="00E9779C" w:rsidP="005A021F">
            <w:pPr>
              <w:rPr>
                <w:rFonts w:cstheme="minorHAnsi"/>
              </w:rPr>
            </w:pPr>
            <w:r>
              <w:rPr>
                <w:rFonts w:cstheme="minorHAnsi"/>
              </w:rPr>
              <w:t xml:space="preserve">ja </w:t>
            </w:r>
            <w:r w:rsidRPr="00CC35E7">
              <w:rPr>
                <w:rFonts w:ascii="Wingdings" w:eastAsia="Wingdings" w:hAnsi="Wingdings" w:cstheme="minorHAnsi"/>
              </w:rPr>
              <w:sym w:font="Wingdings" w:char="F0E0"/>
            </w:r>
            <w:r>
              <w:rPr>
                <w:rFonts w:cstheme="minorHAnsi"/>
              </w:rPr>
              <w:t xml:space="preserve"> 795</w:t>
            </w:r>
          </w:p>
        </w:tc>
        <w:tc>
          <w:tcPr>
            <w:tcW w:w="855" w:type="dxa"/>
            <w:tcBorders>
              <w:bottom w:val="dotted" w:sz="4" w:space="0" w:color="auto"/>
            </w:tcBorders>
          </w:tcPr>
          <w:p w14:paraId="3B90A22F" w14:textId="77777777" w:rsidR="00E9779C" w:rsidRPr="0017265D" w:rsidRDefault="00E9779C" w:rsidP="005A021F">
            <w:pPr>
              <w:rPr>
                <w:rFonts w:cstheme="minorHAnsi"/>
              </w:rPr>
            </w:pPr>
            <w:r>
              <w:rPr>
                <w:rFonts w:cstheme="minorHAnsi"/>
              </w:rPr>
              <w:t>AD5</w:t>
            </w:r>
          </w:p>
        </w:tc>
        <w:tc>
          <w:tcPr>
            <w:tcW w:w="5126" w:type="dxa"/>
            <w:gridSpan w:val="2"/>
            <w:tcBorders>
              <w:bottom w:val="dotted" w:sz="4" w:space="0" w:color="auto"/>
            </w:tcBorders>
          </w:tcPr>
          <w:p w14:paraId="36AAA643" w14:textId="77777777" w:rsidR="00E9779C" w:rsidRPr="00834987" w:rsidRDefault="00E9779C" w:rsidP="005A021F">
            <w:pPr>
              <w:rPr>
                <w:rFonts w:cstheme="minorHAnsi"/>
              </w:rPr>
            </w:pPr>
            <w:r w:rsidRPr="00834987">
              <w:rPr>
                <w:rFonts w:cstheme="minorHAnsi"/>
              </w:rPr>
              <w:t>Cluster: Ablehnung auf Positionsebene</w:t>
            </w:r>
          </w:p>
          <w:p w14:paraId="4BB9333A" w14:textId="77777777" w:rsidR="00E9779C" w:rsidRPr="00834987" w:rsidRDefault="00E9779C" w:rsidP="005A021F">
            <w:pPr>
              <w:rPr>
                <w:rFonts w:cstheme="minorHAnsi"/>
              </w:rPr>
            </w:pPr>
            <w:r>
              <w:rPr>
                <w:rFonts w:cstheme="minorHAnsi"/>
              </w:rPr>
              <w:t>M</w:t>
            </w:r>
            <w:r w:rsidRPr="009F5FC3">
              <w:rPr>
                <w:rFonts w:cstheme="minorHAnsi"/>
              </w:rPr>
              <w:t xml:space="preserve">it </w:t>
            </w:r>
            <w:r>
              <w:rPr>
                <w:rFonts w:cstheme="minorHAnsi"/>
              </w:rPr>
              <w:t>den Rücknahmepositionen</w:t>
            </w:r>
            <w:r w:rsidRPr="009F5FC3">
              <w:rPr>
                <w:rFonts w:cstheme="minorHAnsi"/>
              </w:rPr>
              <w:t xml:space="preserve"> </w:t>
            </w:r>
            <w:r>
              <w:rPr>
                <w:rFonts w:cstheme="minorHAnsi"/>
              </w:rPr>
              <w:t xml:space="preserve">werden nicht alle </w:t>
            </w:r>
            <w:r w:rsidRPr="009F5FC3">
              <w:rPr>
                <w:rFonts w:cstheme="minorHAnsi"/>
              </w:rPr>
              <w:t xml:space="preserve">bereits bezahlten </w:t>
            </w:r>
            <w:r>
              <w:rPr>
                <w:rFonts w:cstheme="minorHAnsi"/>
              </w:rPr>
              <w:t>Konzessions</w:t>
            </w:r>
            <w:r w:rsidRPr="009F5FC3">
              <w:rPr>
                <w:rFonts w:cstheme="minorHAnsi"/>
              </w:rPr>
              <w:t>beträge vollständig zurückgenommen</w:t>
            </w:r>
            <w:r w:rsidRPr="00834987">
              <w:rPr>
                <w:rFonts w:cstheme="minorHAnsi"/>
              </w:rPr>
              <w:t>.</w:t>
            </w:r>
          </w:p>
          <w:p w14:paraId="1AEF1E93" w14:textId="77777777" w:rsidR="00E9779C" w:rsidRPr="0017265D" w:rsidRDefault="00E9779C" w:rsidP="005A021F">
            <w:pPr>
              <w:rPr>
                <w:rFonts w:cstheme="minorHAnsi"/>
              </w:rPr>
            </w:pPr>
          </w:p>
        </w:tc>
      </w:tr>
      <w:tr w:rsidR="00E9779C" w:rsidRPr="0017265D" w14:paraId="28ECB4AD" w14:textId="77777777" w:rsidTr="007928DF">
        <w:tc>
          <w:tcPr>
            <w:tcW w:w="705" w:type="dxa"/>
            <w:vMerge/>
            <w:shd w:val="clear" w:color="auto" w:fill="92D050"/>
          </w:tcPr>
          <w:p w14:paraId="32158957" w14:textId="77777777" w:rsidR="00E9779C" w:rsidRDefault="00E9779C" w:rsidP="005A021F">
            <w:pPr>
              <w:rPr>
                <w:rFonts w:cstheme="minorHAnsi"/>
              </w:rPr>
            </w:pPr>
          </w:p>
        </w:tc>
        <w:tc>
          <w:tcPr>
            <w:tcW w:w="6070" w:type="dxa"/>
            <w:vMerge/>
          </w:tcPr>
          <w:p w14:paraId="7F428F6A" w14:textId="77777777" w:rsidR="00E9779C" w:rsidRPr="009E5404" w:rsidRDefault="00E9779C" w:rsidP="005A021F">
            <w:pPr>
              <w:rPr>
                <w:rFonts w:cstheme="minorHAnsi"/>
              </w:rPr>
            </w:pPr>
          </w:p>
        </w:tc>
        <w:tc>
          <w:tcPr>
            <w:tcW w:w="1556" w:type="dxa"/>
            <w:tcBorders>
              <w:top w:val="dotted" w:sz="4" w:space="0" w:color="auto"/>
              <w:bottom w:val="single" w:sz="4" w:space="0" w:color="auto"/>
            </w:tcBorders>
          </w:tcPr>
          <w:p w14:paraId="3784DA48" w14:textId="77777777" w:rsidR="00E9779C" w:rsidRDefault="00E9779C" w:rsidP="005A021F">
            <w:pPr>
              <w:rPr>
                <w:rFonts w:cstheme="minorHAnsi"/>
              </w:rPr>
            </w:pPr>
            <w:r>
              <w:rPr>
                <w:rFonts w:cstheme="minorHAnsi"/>
              </w:rPr>
              <w:t xml:space="preserve">nein </w:t>
            </w:r>
            <w:r w:rsidRPr="00CC35E7">
              <w:rPr>
                <w:rFonts w:ascii="Wingdings" w:eastAsia="Wingdings" w:hAnsi="Wingdings" w:cstheme="minorHAnsi"/>
              </w:rPr>
              <w:sym w:font="Wingdings" w:char="F0E0"/>
            </w:r>
            <w:r>
              <w:rPr>
                <w:rFonts w:cstheme="minorHAnsi"/>
              </w:rPr>
              <w:t xml:space="preserve"> 795</w:t>
            </w:r>
          </w:p>
        </w:tc>
        <w:tc>
          <w:tcPr>
            <w:tcW w:w="855" w:type="dxa"/>
            <w:tcBorders>
              <w:top w:val="dotted" w:sz="4" w:space="0" w:color="auto"/>
              <w:bottom w:val="single" w:sz="4" w:space="0" w:color="auto"/>
            </w:tcBorders>
          </w:tcPr>
          <w:p w14:paraId="7EB6D0E6" w14:textId="77777777" w:rsidR="00E9779C" w:rsidRPr="0017265D" w:rsidRDefault="00E9779C" w:rsidP="005A021F">
            <w:pPr>
              <w:rPr>
                <w:rFonts w:cstheme="minorHAnsi"/>
              </w:rPr>
            </w:pPr>
          </w:p>
        </w:tc>
        <w:tc>
          <w:tcPr>
            <w:tcW w:w="5126" w:type="dxa"/>
            <w:gridSpan w:val="2"/>
            <w:tcBorders>
              <w:top w:val="dotted" w:sz="4" w:space="0" w:color="auto"/>
              <w:bottom w:val="single" w:sz="4" w:space="0" w:color="auto"/>
            </w:tcBorders>
          </w:tcPr>
          <w:p w14:paraId="4678F21A" w14:textId="77777777" w:rsidR="00E9779C" w:rsidRPr="0017265D" w:rsidRDefault="00E9779C" w:rsidP="005A021F">
            <w:pPr>
              <w:rPr>
                <w:rFonts w:cstheme="minorHAnsi"/>
              </w:rPr>
            </w:pPr>
          </w:p>
        </w:tc>
      </w:tr>
      <w:tr w:rsidR="00E9779C" w:rsidRPr="0017265D" w14:paraId="12ACAD99" w14:textId="77777777" w:rsidTr="007928DF">
        <w:tc>
          <w:tcPr>
            <w:tcW w:w="705" w:type="dxa"/>
            <w:vMerge w:val="restart"/>
            <w:shd w:val="clear" w:color="auto" w:fill="92D050"/>
          </w:tcPr>
          <w:p w14:paraId="1BDC1389" w14:textId="124F7414" w:rsidR="00E9779C" w:rsidRPr="0017265D" w:rsidRDefault="00E9779C" w:rsidP="005A021F">
            <w:pPr>
              <w:rPr>
                <w:rFonts w:cstheme="minorHAnsi"/>
              </w:rPr>
            </w:pPr>
            <w:r>
              <w:rPr>
                <w:rFonts w:cstheme="minorHAnsi"/>
              </w:rPr>
              <w:t>784</w:t>
            </w:r>
          </w:p>
        </w:tc>
        <w:tc>
          <w:tcPr>
            <w:tcW w:w="6070" w:type="dxa"/>
            <w:vMerge w:val="restart"/>
          </w:tcPr>
          <w:p w14:paraId="64E63B92" w14:textId="77777777" w:rsidR="00E9779C" w:rsidRPr="009E5404" w:rsidRDefault="00E9779C" w:rsidP="005A021F">
            <w:pPr>
              <w:rPr>
                <w:rFonts w:cstheme="minorHAnsi"/>
              </w:rPr>
            </w:pPr>
            <w:r w:rsidRPr="009E5404">
              <w:rPr>
                <w:rFonts w:cstheme="minorHAnsi"/>
              </w:rPr>
              <w:t>Wird mit der Resultierenden der Vorwärtsposition für das Kalenderjahr die richtige Konzessionsabgabe abgerechnet?</w:t>
            </w:r>
          </w:p>
          <w:p w14:paraId="6F8830D8" w14:textId="77777777" w:rsidR="00E9779C" w:rsidRPr="0017265D" w:rsidRDefault="00E9779C" w:rsidP="005A021F">
            <w:pPr>
              <w:rPr>
                <w:rFonts w:cstheme="minorHAnsi"/>
              </w:rPr>
            </w:pPr>
            <w:r w:rsidRPr="009E5404">
              <w:rPr>
                <w:rFonts w:cstheme="minorHAnsi"/>
              </w:rPr>
              <w:t xml:space="preserve">Hinweis: Die richtige Konzessionsabgabe ergibt sich aus der Prüfung der Leistungswerte und </w:t>
            </w:r>
            <w:r>
              <w:rPr>
                <w:rFonts w:cstheme="minorHAnsi"/>
              </w:rPr>
              <w:t>Energiemenge</w:t>
            </w:r>
            <w:r w:rsidRPr="009E5404">
              <w:rPr>
                <w:rFonts w:cstheme="minorHAnsi"/>
              </w:rPr>
              <w:t xml:space="preserve"> gegen die Kriterien der </w:t>
            </w:r>
            <w:r>
              <w:rPr>
                <w:rFonts w:cstheme="minorHAnsi"/>
              </w:rPr>
              <w:t xml:space="preserve">Sondervertragskunden -Konzessionsabgabe </w:t>
            </w:r>
            <w:r w:rsidRPr="009E5404">
              <w:rPr>
                <w:rFonts w:cstheme="minorHAnsi"/>
              </w:rPr>
              <w:t>und der Nutzung des gesetzlichen Preisvorgaben bzw. den gemeindespezifischen Konzessionsabgabe des Netzbetreiber.</w:t>
            </w:r>
          </w:p>
        </w:tc>
        <w:tc>
          <w:tcPr>
            <w:tcW w:w="1556" w:type="dxa"/>
            <w:tcBorders>
              <w:bottom w:val="dotted" w:sz="4" w:space="0" w:color="auto"/>
            </w:tcBorders>
          </w:tcPr>
          <w:p w14:paraId="56C6C262" w14:textId="77777777" w:rsidR="00E9779C" w:rsidRPr="0017265D" w:rsidRDefault="00E9779C" w:rsidP="005A021F">
            <w:pPr>
              <w:rPr>
                <w:rFonts w:cstheme="minorHAnsi"/>
              </w:rPr>
            </w:pPr>
            <w:r>
              <w:rPr>
                <w:rFonts w:cstheme="minorHAnsi"/>
              </w:rPr>
              <w:t xml:space="preserve">ja </w:t>
            </w:r>
            <w:r w:rsidRPr="009E5404">
              <w:rPr>
                <w:rFonts w:ascii="Wingdings" w:eastAsia="Wingdings" w:hAnsi="Wingdings" w:cstheme="minorHAnsi"/>
              </w:rPr>
              <w:sym w:font="Wingdings" w:char="F0E0"/>
            </w:r>
            <w:r>
              <w:rPr>
                <w:rFonts w:cstheme="minorHAnsi"/>
              </w:rPr>
              <w:t xml:space="preserve"> 791</w:t>
            </w:r>
          </w:p>
        </w:tc>
        <w:tc>
          <w:tcPr>
            <w:tcW w:w="855" w:type="dxa"/>
            <w:tcBorders>
              <w:bottom w:val="dotted" w:sz="4" w:space="0" w:color="auto"/>
            </w:tcBorders>
          </w:tcPr>
          <w:p w14:paraId="221C0371" w14:textId="77777777" w:rsidR="00E9779C" w:rsidRPr="0017265D" w:rsidRDefault="00E9779C" w:rsidP="005A021F">
            <w:pPr>
              <w:rPr>
                <w:rFonts w:cstheme="minorHAnsi"/>
              </w:rPr>
            </w:pPr>
          </w:p>
        </w:tc>
        <w:tc>
          <w:tcPr>
            <w:tcW w:w="5126" w:type="dxa"/>
            <w:gridSpan w:val="2"/>
            <w:tcBorders>
              <w:bottom w:val="dotted" w:sz="4" w:space="0" w:color="auto"/>
            </w:tcBorders>
          </w:tcPr>
          <w:p w14:paraId="27BCD7B9" w14:textId="77777777" w:rsidR="00E9779C" w:rsidRPr="0017265D" w:rsidRDefault="00E9779C" w:rsidP="005A021F">
            <w:pPr>
              <w:rPr>
                <w:rFonts w:cstheme="minorHAnsi"/>
              </w:rPr>
            </w:pPr>
          </w:p>
        </w:tc>
      </w:tr>
      <w:tr w:rsidR="00E9779C" w:rsidRPr="0017265D" w14:paraId="42661A46" w14:textId="77777777" w:rsidTr="007928DF">
        <w:tc>
          <w:tcPr>
            <w:tcW w:w="705" w:type="dxa"/>
            <w:vMerge/>
            <w:shd w:val="clear" w:color="auto" w:fill="92D050"/>
          </w:tcPr>
          <w:p w14:paraId="058C94D0" w14:textId="77777777" w:rsidR="00E9779C" w:rsidRPr="0017265D" w:rsidRDefault="00E9779C" w:rsidP="005A021F">
            <w:pPr>
              <w:rPr>
                <w:rFonts w:cstheme="minorHAnsi"/>
              </w:rPr>
            </w:pPr>
          </w:p>
        </w:tc>
        <w:tc>
          <w:tcPr>
            <w:tcW w:w="6070" w:type="dxa"/>
            <w:vMerge/>
          </w:tcPr>
          <w:p w14:paraId="7D3594F3" w14:textId="77777777" w:rsidR="00E9779C" w:rsidRPr="0017265D" w:rsidRDefault="00E9779C" w:rsidP="005A021F">
            <w:pPr>
              <w:rPr>
                <w:rFonts w:cstheme="minorHAnsi"/>
              </w:rPr>
            </w:pPr>
          </w:p>
        </w:tc>
        <w:tc>
          <w:tcPr>
            <w:tcW w:w="1556" w:type="dxa"/>
            <w:tcBorders>
              <w:top w:val="dotted" w:sz="4" w:space="0" w:color="auto"/>
              <w:bottom w:val="dotted" w:sz="4" w:space="0" w:color="auto"/>
            </w:tcBorders>
          </w:tcPr>
          <w:p w14:paraId="0BA0209F" w14:textId="77777777" w:rsidR="00E9779C" w:rsidRPr="0017265D" w:rsidRDefault="00E9779C" w:rsidP="005A021F">
            <w:pPr>
              <w:rPr>
                <w:rFonts w:cstheme="minorHAnsi"/>
              </w:rPr>
            </w:pPr>
            <w:r>
              <w:rPr>
                <w:rFonts w:cstheme="minorHAnsi"/>
              </w:rPr>
              <w:t xml:space="preserve">nein </w:t>
            </w:r>
            <w:r w:rsidRPr="009E5404">
              <w:rPr>
                <w:rFonts w:ascii="Wingdings" w:eastAsia="Wingdings" w:hAnsi="Wingdings" w:cstheme="minorHAnsi"/>
              </w:rPr>
              <w:sym w:font="Wingdings" w:char="F0E0"/>
            </w:r>
            <w:r>
              <w:rPr>
                <w:rFonts w:cstheme="minorHAnsi"/>
              </w:rPr>
              <w:t xml:space="preserve"> 785</w:t>
            </w:r>
          </w:p>
        </w:tc>
        <w:tc>
          <w:tcPr>
            <w:tcW w:w="855" w:type="dxa"/>
            <w:tcBorders>
              <w:top w:val="dotted" w:sz="4" w:space="0" w:color="auto"/>
              <w:bottom w:val="dotted" w:sz="4" w:space="0" w:color="auto"/>
            </w:tcBorders>
          </w:tcPr>
          <w:p w14:paraId="19102E6F" w14:textId="77777777" w:rsidR="00E9779C" w:rsidRPr="0017265D" w:rsidRDefault="00E9779C" w:rsidP="005A021F">
            <w:pPr>
              <w:rPr>
                <w:rFonts w:cstheme="minorHAnsi"/>
              </w:rPr>
            </w:pPr>
          </w:p>
        </w:tc>
        <w:tc>
          <w:tcPr>
            <w:tcW w:w="5126" w:type="dxa"/>
            <w:gridSpan w:val="2"/>
            <w:tcBorders>
              <w:top w:val="dotted" w:sz="4" w:space="0" w:color="auto"/>
              <w:bottom w:val="dotted" w:sz="4" w:space="0" w:color="auto"/>
            </w:tcBorders>
          </w:tcPr>
          <w:p w14:paraId="1CD2146B" w14:textId="77777777" w:rsidR="00E9779C" w:rsidRPr="0017265D" w:rsidRDefault="00E9779C" w:rsidP="005A021F">
            <w:pPr>
              <w:rPr>
                <w:rFonts w:cstheme="minorHAnsi"/>
              </w:rPr>
            </w:pPr>
          </w:p>
        </w:tc>
      </w:tr>
      <w:tr w:rsidR="00E9779C" w:rsidRPr="0017265D" w14:paraId="13FE8A65" w14:textId="77777777" w:rsidTr="007928DF">
        <w:tc>
          <w:tcPr>
            <w:tcW w:w="705" w:type="dxa"/>
            <w:vMerge w:val="restart"/>
            <w:shd w:val="clear" w:color="auto" w:fill="92D050"/>
          </w:tcPr>
          <w:p w14:paraId="620ABB41" w14:textId="77777777" w:rsidR="00E9779C" w:rsidRPr="0017265D" w:rsidRDefault="00E9779C" w:rsidP="005A021F">
            <w:pPr>
              <w:rPr>
                <w:rFonts w:cstheme="minorHAnsi"/>
              </w:rPr>
            </w:pPr>
            <w:r>
              <w:rPr>
                <w:rFonts w:cstheme="minorHAnsi"/>
              </w:rPr>
              <w:t>785</w:t>
            </w:r>
          </w:p>
        </w:tc>
        <w:tc>
          <w:tcPr>
            <w:tcW w:w="6070" w:type="dxa"/>
            <w:vMerge w:val="restart"/>
          </w:tcPr>
          <w:p w14:paraId="50BEA5EC" w14:textId="77777777" w:rsidR="00E9779C" w:rsidRPr="0017265D" w:rsidRDefault="00E9779C" w:rsidP="005A021F">
            <w:pPr>
              <w:rPr>
                <w:rFonts w:cstheme="minorHAnsi"/>
              </w:rPr>
            </w:pPr>
            <w:r>
              <w:rPr>
                <w:rFonts w:cstheme="minorHAnsi"/>
              </w:rPr>
              <w:t>Ist die Resultierende der Vorwärtsposition, die zur Prüfung stehende Resultierende?</w:t>
            </w:r>
          </w:p>
        </w:tc>
        <w:tc>
          <w:tcPr>
            <w:tcW w:w="1556" w:type="dxa"/>
            <w:tcBorders>
              <w:bottom w:val="dotted" w:sz="4" w:space="0" w:color="auto"/>
            </w:tcBorders>
          </w:tcPr>
          <w:p w14:paraId="3CF02B7F" w14:textId="77777777" w:rsidR="00E9779C" w:rsidRPr="0017265D" w:rsidRDefault="00E9779C" w:rsidP="005A021F">
            <w:pPr>
              <w:rPr>
                <w:rFonts w:cstheme="minorHAnsi"/>
              </w:rPr>
            </w:pPr>
            <w:r>
              <w:rPr>
                <w:rFonts w:cstheme="minorHAnsi"/>
              </w:rPr>
              <w:t xml:space="preserve">ja </w:t>
            </w:r>
            <w:r w:rsidRPr="0061602A">
              <w:rPr>
                <w:rFonts w:ascii="Wingdings" w:eastAsia="Wingdings" w:hAnsi="Wingdings" w:cstheme="minorHAnsi"/>
              </w:rPr>
              <w:sym w:font="Wingdings" w:char="F0E0"/>
            </w:r>
            <w:r>
              <w:rPr>
                <w:rFonts w:cstheme="minorHAnsi"/>
              </w:rPr>
              <w:t xml:space="preserve"> 795</w:t>
            </w:r>
          </w:p>
        </w:tc>
        <w:tc>
          <w:tcPr>
            <w:tcW w:w="855" w:type="dxa"/>
            <w:tcBorders>
              <w:bottom w:val="dotted" w:sz="4" w:space="0" w:color="auto"/>
            </w:tcBorders>
          </w:tcPr>
          <w:p w14:paraId="64C17C07" w14:textId="77777777" w:rsidR="00E9779C" w:rsidRPr="0017265D" w:rsidRDefault="00E9779C" w:rsidP="005A021F">
            <w:pPr>
              <w:rPr>
                <w:rFonts w:cstheme="minorHAnsi"/>
              </w:rPr>
            </w:pPr>
            <w:r>
              <w:rPr>
                <w:rFonts w:cstheme="minorHAnsi"/>
              </w:rPr>
              <w:t>AD3</w:t>
            </w:r>
          </w:p>
        </w:tc>
        <w:tc>
          <w:tcPr>
            <w:tcW w:w="5126" w:type="dxa"/>
            <w:gridSpan w:val="2"/>
            <w:tcBorders>
              <w:bottom w:val="dotted" w:sz="4" w:space="0" w:color="auto"/>
            </w:tcBorders>
          </w:tcPr>
          <w:p w14:paraId="6DC01106" w14:textId="77777777" w:rsidR="00E9779C" w:rsidRPr="00834987" w:rsidRDefault="00E9779C" w:rsidP="005A021F">
            <w:pPr>
              <w:rPr>
                <w:rFonts w:cstheme="minorHAnsi"/>
              </w:rPr>
            </w:pPr>
            <w:r w:rsidRPr="00834987">
              <w:rPr>
                <w:rFonts w:cstheme="minorHAnsi"/>
              </w:rPr>
              <w:t>Cluster: Ablehnung auf Positionsebene</w:t>
            </w:r>
          </w:p>
          <w:p w14:paraId="7C5A1660" w14:textId="77777777" w:rsidR="00E9779C" w:rsidRDefault="00E9779C" w:rsidP="005A021F">
            <w:pPr>
              <w:rPr>
                <w:rFonts w:cstheme="minorHAnsi"/>
              </w:rPr>
            </w:pPr>
            <w:r>
              <w:rPr>
                <w:rFonts w:cstheme="minorHAnsi"/>
              </w:rPr>
              <w:t>Es wird die falsche Konzessionsabgabe für das Kalenderjahr abgerechnet.</w:t>
            </w:r>
          </w:p>
          <w:p w14:paraId="2719632D" w14:textId="77777777" w:rsidR="00E9779C" w:rsidRPr="0017265D" w:rsidRDefault="00E9779C" w:rsidP="005A021F">
            <w:pPr>
              <w:rPr>
                <w:rFonts w:cstheme="minorHAnsi"/>
              </w:rPr>
            </w:pPr>
          </w:p>
        </w:tc>
      </w:tr>
      <w:tr w:rsidR="00E9779C" w:rsidRPr="0017265D" w14:paraId="52C5FA0C" w14:textId="77777777" w:rsidTr="007928DF">
        <w:tc>
          <w:tcPr>
            <w:tcW w:w="705" w:type="dxa"/>
            <w:vMerge/>
            <w:shd w:val="clear" w:color="auto" w:fill="92D050"/>
          </w:tcPr>
          <w:p w14:paraId="270FFE63" w14:textId="77777777" w:rsidR="00E9779C" w:rsidRPr="0017265D" w:rsidRDefault="00E9779C" w:rsidP="005A021F">
            <w:pPr>
              <w:rPr>
                <w:rFonts w:cstheme="minorHAnsi"/>
              </w:rPr>
            </w:pPr>
          </w:p>
        </w:tc>
        <w:tc>
          <w:tcPr>
            <w:tcW w:w="6070" w:type="dxa"/>
            <w:vMerge/>
          </w:tcPr>
          <w:p w14:paraId="2B9EF08F"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0B7F7A90" w14:textId="77777777" w:rsidR="00E9779C" w:rsidRPr="0017265D" w:rsidRDefault="00E9779C" w:rsidP="005A021F">
            <w:pPr>
              <w:rPr>
                <w:rFonts w:cstheme="minorHAnsi"/>
              </w:rPr>
            </w:pPr>
            <w:r>
              <w:rPr>
                <w:rFonts w:cstheme="minorHAnsi"/>
              </w:rPr>
              <w:t xml:space="preserve">nein </w:t>
            </w:r>
            <w:r w:rsidRPr="0061602A">
              <w:rPr>
                <w:rFonts w:ascii="Wingdings" w:eastAsia="Wingdings" w:hAnsi="Wingdings" w:cstheme="minorHAnsi"/>
              </w:rPr>
              <w:sym w:font="Wingdings" w:char="F0E0"/>
            </w:r>
            <w:r>
              <w:rPr>
                <w:rFonts w:cstheme="minorHAnsi"/>
              </w:rPr>
              <w:t xml:space="preserve"> 795</w:t>
            </w:r>
          </w:p>
        </w:tc>
        <w:tc>
          <w:tcPr>
            <w:tcW w:w="855" w:type="dxa"/>
            <w:tcBorders>
              <w:top w:val="dotted" w:sz="4" w:space="0" w:color="auto"/>
              <w:bottom w:val="single" w:sz="4" w:space="0" w:color="auto"/>
            </w:tcBorders>
          </w:tcPr>
          <w:p w14:paraId="348DAD45" w14:textId="77777777" w:rsidR="00E9779C" w:rsidRPr="0017265D" w:rsidRDefault="00E9779C" w:rsidP="005A021F">
            <w:pPr>
              <w:rPr>
                <w:rFonts w:cstheme="minorHAnsi"/>
              </w:rPr>
            </w:pPr>
          </w:p>
        </w:tc>
        <w:tc>
          <w:tcPr>
            <w:tcW w:w="5126" w:type="dxa"/>
            <w:gridSpan w:val="2"/>
            <w:tcBorders>
              <w:top w:val="dotted" w:sz="4" w:space="0" w:color="auto"/>
              <w:bottom w:val="single" w:sz="4" w:space="0" w:color="auto"/>
            </w:tcBorders>
          </w:tcPr>
          <w:p w14:paraId="3A3D0A6E" w14:textId="77777777" w:rsidR="00E9779C" w:rsidRPr="0017265D" w:rsidRDefault="00E9779C" w:rsidP="005A021F">
            <w:pPr>
              <w:rPr>
                <w:rFonts w:cstheme="minorHAnsi"/>
              </w:rPr>
            </w:pPr>
          </w:p>
        </w:tc>
      </w:tr>
      <w:tr w:rsidR="00E9779C" w:rsidRPr="0017265D" w14:paraId="206E4FE7" w14:textId="77777777" w:rsidTr="007928DF">
        <w:tc>
          <w:tcPr>
            <w:tcW w:w="705" w:type="dxa"/>
            <w:vMerge w:val="restart"/>
            <w:shd w:val="clear" w:color="auto" w:fill="92D050"/>
          </w:tcPr>
          <w:p w14:paraId="10168145" w14:textId="26F4E160" w:rsidR="00E9779C" w:rsidRDefault="00E9779C" w:rsidP="005A021F">
            <w:pPr>
              <w:rPr>
                <w:rFonts w:cstheme="minorHAnsi"/>
              </w:rPr>
            </w:pPr>
            <w:r>
              <w:rPr>
                <w:rFonts w:cstheme="minorHAnsi"/>
              </w:rPr>
              <w:t>786</w:t>
            </w:r>
          </w:p>
        </w:tc>
        <w:tc>
          <w:tcPr>
            <w:tcW w:w="6070" w:type="dxa"/>
            <w:vMerge w:val="restart"/>
          </w:tcPr>
          <w:p w14:paraId="4A69DE8D" w14:textId="1DFB23A9" w:rsidR="00E9779C" w:rsidRPr="00460F87" w:rsidRDefault="00E9779C" w:rsidP="005A021F">
            <w:pPr>
              <w:rPr>
                <w:rFonts w:cstheme="minorHAnsi"/>
              </w:rPr>
            </w:pPr>
            <w:r>
              <w:rPr>
                <w:rFonts w:cstheme="minorHAnsi"/>
              </w:rPr>
              <w:t>Handel</w:t>
            </w:r>
            <w:r w:rsidR="000E5555">
              <w:rPr>
                <w:rFonts w:cstheme="minorHAnsi"/>
              </w:rPr>
              <w:t>t</w:t>
            </w:r>
            <w:r>
              <w:rPr>
                <w:rFonts w:cstheme="minorHAnsi"/>
              </w:rPr>
              <w:t xml:space="preserve"> es sich bei den Resultierenden um die Artikel-ID für Konzessionsabgabe in Schwachlast- oder Nicht-Schwachlastzeiten (oder um die gemeindespezifische Konzessionsabgabe für Schwachlast- oder Nicht-Schwachlastzeiten)?</w:t>
            </w:r>
          </w:p>
        </w:tc>
        <w:tc>
          <w:tcPr>
            <w:tcW w:w="1556" w:type="dxa"/>
            <w:tcBorders>
              <w:bottom w:val="dotted" w:sz="4" w:space="0" w:color="auto"/>
            </w:tcBorders>
          </w:tcPr>
          <w:p w14:paraId="5A8BA0B0" w14:textId="2E13BFFE" w:rsidR="00E9779C" w:rsidRDefault="00E9779C" w:rsidP="005A021F">
            <w:pPr>
              <w:rPr>
                <w:rFonts w:cstheme="minorHAnsi"/>
              </w:rPr>
            </w:pPr>
            <w:r>
              <w:rPr>
                <w:rFonts w:cstheme="minorHAnsi"/>
              </w:rPr>
              <w:t xml:space="preserve">ja </w:t>
            </w:r>
            <w:r w:rsidRPr="002243E9">
              <w:rPr>
                <w:rFonts w:ascii="Wingdings" w:eastAsia="Wingdings" w:hAnsi="Wingdings" w:cstheme="minorHAnsi"/>
              </w:rPr>
              <w:sym w:font="Wingdings" w:char="F0E0"/>
            </w:r>
            <w:r>
              <w:rPr>
                <w:rFonts w:cstheme="minorHAnsi"/>
              </w:rPr>
              <w:t xml:space="preserve"> 7</w:t>
            </w:r>
            <w:r w:rsidR="000E5555">
              <w:rPr>
                <w:rFonts w:cstheme="minorHAnsi"/>
              </w:rPr>
              <w:t>87</w:t>
            </w:r>
          </w:p>
        </w:tc>
        <w:tc>
          <w:tcPr>
            <w:tcW w:w="855" w:type="dxa"/>
            <w:tcBorders>
              <w:bottom w:val="dotted" w:sz="4" w:space="0" w:color="auto"/>
            </w:tcBorders>
          </w:tcPr>
          <w:p w14:paraId="39A05522" w14:textId="77777777" w:rsidR="00E9779C" w:rsidRPr="0017265D" w:rsidRDefault="00E9779C" w:rsidP="005A021F">
            <w:pPr>
              <w:rPr>
                <w:rFonts w:cstheme="minorHAnsi"/>
              </w:rPr>
            </w:pPr>
          </w:p>
        </w:tc>
        <w:tc>
          <w:tcPr>
            <w:tcW w:w="5126" w:type="dxa"/>
            <w:gridSpan w:val="2"/>
            <w:tcBorders>
              <w:bottom w:val="dotted" w:sz="4" w:space="0" w:color="auto"/>
            </w:tcBorders>
          </w:tcPr>
          <w:p w14:paraId="56EEC0FB" w14:textId="77777777" w:rsidR="00E9779C" w:rsidRPr="0017265D" w:rsidRDefault="00E9779C" w:rsidP="005A021F">
            <w:pPr>
              <w:rPr>
                <w:rFonts w:cstheme="minorHAnsi"/>
              </w:rPr>
            </w:pPr>
          </w:p>
        </w:tc>
      </w:tr>
      <w:tr w:rsidR="00E9779C" w:rsidRPr="0017265D" w14:paraId="45931721" w14:textId="77777777" w:rsidTr="007928DF">
        <w:tc>
          <w:tcPr>
            <w:tcW w:w="705" w:type="dxa"/>
            <w:vMerge/>
            <w:shd w:val="clear" w:color="auto" w:fill="92D050"/>
          </w:tcPr>
          <w:p w14:paraId="42FC07EA" w14:textId="77777777" w:rsidR="00E9779C" w:rsidRDefault="00E9779C" w:rsidP="005A021F">
            <w:pPr>
              <w:rPr>
                <w:rFonts w:cstheme="minorHAnsi"/>
              </w:rPr>
            </w:pPr>
          </w:p>
        </w:tc>
        <w:tc>
          <w:tcPr>
            <w:tcW w:w="6070" w:type="dxa"/>
            <w:vMerge/>
          </w:tcPr>
          <w:p w14:paraId="59C88249" w14:textId="77777777" w:rsidR="00E9779C" w:rsidRPr="00460F87" w:rsidRDefault="00E9779C" w:rsidP="005A021F">
            <w:pPr>
              <w:rPr>
                <w:rFonts w:cstheme="minorHAnsi"/>
              </w:rPr>
            </w:pPr>
          </w:p>
        </w:tc>
        <w:tc>
          <w:tcPr>
            <w:tcW w:w="1556" w:type="dxa"/>
            <w:tcBorders>
              <w:top w:val="dotted" w:sz="4" w:space="0" w:color="auto"/>
              <w:bottom w:val="dotted" w:sz="4" w:space="0" w:color="auto"/>
            </w:tcBorders>
          </w:tcPr>
          <w:p w14:paraId="7C3B0208" w14:textId="77777777" w:rsidR="00E9779C" w:rsidRDefault="00E9779C" w:rsidP="005A021F">
            <w:pPr>
              <w:rPr>
                <w:rFonts w:cstheme="minorHAnsi"/>
              </w:rPr>
            </w:pPr>
            <w:r>
              <w:rPr>
                <w:rFonts w:cstheme="minorHAnsi"/>
              </w:rPr>
              <w:t xml:space="preserve">nein </w:t>
            </w:r>
            <w:r w:rsidRPr="002243E9">
              <w:rPr>
                <w:rFonts w:ascii="Wingdings" w:eastAsia="Wingdings" w:hAnsi="Wingdings" w:cstheme="minorHAnsi"/>
              </w:rPr>
              <w:sym w:font="Wingdings" w:char="F0E0"/>
            </w:r>
            <w:r>
              <w:rPr>
                <w:rFonts w:cstheme="minorHAnsi"/>
              </w:rPr>
              <w:t xml:space="preserve"> 795</w:t>
            </w:r>
          </w:p>
        </w:tc>
        <w:tc>
          <w:tcPr>
            <w:tcW w:w="855" w:type="dxa"/>
            <w:tcBorders>
              <w:top w:val="dotted" w:sz="4" w:space="0" w:color="auto"/>
              <w:bottom w:val="dotted" w:sz="4" w:space="0" w:color="auto"/>
            </w:tcBorders>
          </w:tcPr>
          <w:p w14:paraId="7EC9F319" w14:textId="77777777" w:rsidR="00E9779C" w:rsidRPr="0017265D" w:rsidRDefault="00E9779C" w:rsidP="005A021F">
            <w:pPr>
              <w:rPr>
                <w:rFonts w:cstheme="minorHAnsi"/>
              </w:rPr>
            </w:pPr>
            <w:r>
              <w:rPr>
                <w:rFonts w:cstheme="minorHAnsi"/>
              </w:rPr>
              <w:t>AD7</w:t>
            </w:r>
          </w:p>
        </w:tc>
        <w:tc>
          <w:tcPr>
            <w:tcW w:w="5126" w:type="dxa"/>
            <w:gridSpan w:val="2"/>
            <w:tcBorders>
              <w:top w:val="dotted" w:sz="4" w:space="0" w:color="auto"/>
              <w:bottom w:val="dotted" w:sz="4" w:space="0" w:color="auto"/>
            </w:tcBorders>
          </w:tcPr>
          <w:p w14:paraId="24801293" w14:textId="77777777" w:rsidR="00E9779C" w:rsidRPr="00834987" w:rsidRDefault="00E9779C" w:rsidP="005A021F">
            <w:pPr>
              <w:rPr>
                <w:rFonts w:cstheme="minorHAnsi"/>
              </w:rPr>
            </w:pPr>
            <w:r w:rsidRPr="00834987">
              <w:rPr>
                <w:rFonts w:cstheme="minorHAnsi"/>
              </w:rPr>
              <w:t>Cluster: Ablehnung auf Positionsebene</w:t>
            </w:r>
          </w:p>
          <w:p w14:paraId="60555B0E" w14:textId="77777777" w:rsidR="00E9779C" w:rsidRPr="0017265D" w:rsidRDefault="00E9779C" w:rsidP="005A021F">
            <w:pPr>
              <w:rPr>
                <w:rFonts w:cstheme="minorHAnsi"/>
              </w:rPr>
            </w:pPr>
            <w:r>
              <w:rPr>
                <w:rFonts w:cstheme="minorHAnsi"/>
              </w:rPr>
              <w:t>Die Konzessionsabgabe wird falsch abgerechnet.</w:t>
            </w:r>
          </w:p>
        </w:tc>
      </w:tr>
      <w:tr w:rsidR="000E5555" w:rsidRPr="0017265D" w14:paraId="22AB8E69" w14:textId="77777777" w:rsidTr="007928DF">
        <w:tc>
          <w:tcPr>
            <w:tcW w:w="705" w:type="dxa"/>
            <w:vMerge w:val="restart"/>
            <w:shd w:val="clear" w:color="auto" w:fill="92D050"/>
          </w:tcPr>
          <w:p w14:paraId="272E62A6" w14:textId="58D1E556" w:rsidR="000E5555" w:rsidRDefault="000E5555" w:rsidP="005A021F">
            <w:pPr>
              <w:rPr>
                <w:rFonts w:cstheme="minorHAnsi"/>
              </w:rPr>
            </w:pPr>
            <w:r>
              <w:rPr>
                <w:rFonts w:cstheme="minorHAnsi"/>
              </w:rPr>
              <w:t>787</w:t>
            </w:r>
          </w:p>
        </w:tc>
        <w:tc>
          <w:tcPr>
            <w:tcW w:w="6070" w:type="dxa"/>
            <w:vMerge w:val="restart"/>
          </w:tcPr>
          <w:p w14:paraId="398B50FF" w14:textId="382258B1" w:rsidR="000E5555" w:rsidRPr="00460F87" w:rsidRDefault="000E5555" w:rsidP="005A021F">
            <w:pPr>
              <w:rPr>
                <w:rFonts w:cstheme="minorHAnsi"/>
              </w:rPr>
            </w:pPr>
            <w:r w:rsidRPr="000E5555">
              <w:rPr>
                <w:rFonts w:cstheme="minorHAnsi"/>
              </w:rPr>
              <w:t>Wird in derselben Rechnung eine Konzessionsabgaben- Position mit einer Artikel-ID, die nicht der Konzessionsabgabe in Schwachlast- oder Nicht-Schwachlastzeiten (oder die gemeindespezifische Konzessionsabgabe für Schwachlast- oder Nicht-Schwachlastzeiten) entspricht, mit positiver Menge abgerechnet?</w:t>
            </w:r>
          </w:p>
        </w:tc>
        <w:tc>
          <w:tcPr>
            <w:tcW w:w="1556" w:type="dxa"/>
            <w:tcBorders>
              <w:bottom w:val="dotted" w:sz="4" w:space="0" w:color="auto"/>
            </w:tcBorders>
          </w:tcPr>
          <w:p w14:paraId="30AF268C" w14:textId="356F9771" w:rsidR="000E5555" w:rsidRDefault="000E5555" w:rsidP="005A021F">
            <w:pPr>
              <w:rPr>
                <w:rFonts w:cstheme="minorHAnsi"/>
              </w:rPr>
            </w:pPr>
            <w:r>
              <w:rPr>
                <w:rFonts w:cstheme="minorHAnsi"/>
              </w:rPr>
              <w:t xml:space="preserve">ja </w:t>
            </w:r>
            <w:r w:rsidRPr="007D5055">
              <w:rPr>
                <w:rFonts w:cstheme="minorHAnsi"/>
              </w:rPr>
              <w:sym w:font="Wingdings" w:char="F0E0"/>
            </w:r>
            <w:r>
              <w:rPr>
                <w:rFonts w:cstheme="minorHAnsi"/>
              </w:rPr>
              <w:t xml:space="preserve"> 795</w:t>
            </w:r>
          </w:p>
        </w:tc>
        <w:tc>
          <w:tcPr>
            <w:tcW w:w="855" w:type="dxa"/>
            <w:tcBorders>
              <w:bottom w:val="dotted" w:sz="4" w:space="0" w:color="auto"/>
            </w:tcBorders>
          </w:tcPr>
          <w:p w14:paraId="4A668F84" w14:textId="77777777" w:rsidR="000E5555" w:rsidRDefault="000E5555" w:rsidP="005A021F">
            <w:pPr>
              <w:rPr>
                <w:rFonts w:cstheme="minorHAnsi"/>
              </w:rPr>
            </w:pPr>
          </w:p>
        </w:tc>
        <w:tc>
          <w:tcPr>
            <w:tcW w:w="5126" w:type="dxa"/>
            <w:gridSpan w:val="2"/>
            <w:tcBorders>
              <w:bottom w:val="single" w:sz="4" w:space="0" w:color="auto"/>
            </w:tcBorders>
          </w:tcPr>
          <w:p w14:paraId="5B9C9FCE" w14:textId="77777777" w:rsidR="000E5555" w:rsidRPr="00834987" w:rsidRDefault="000E5555" w:rsidP="005A021F">
            <w:pPr>
              <w:rPr>
                <w:rFonts w:cstheme="minorHAnsi"/>
              </w:rPr>
            </w:pPr>
          </w:p>
        </w:tc>
      </w:tr>
      <w:tr w:rsidR="000E5555" w:rsidRPr="0017265D" w14:paraId="6B735165" w14:textId="77777777" w:rsidTr="007928DF">
        <w:tc>
          <w:tcPr>
            <w:tcW w:w="705" w:type="dxa"/>
            <w:vMerge/>
            <w:shd w:val="clear" w:color="auto" w:fill="92D050"/>
          </w:tcPr>
          <w:p w14:paraId="02592405" w14:textId="77777777" w:rsidR="000E5555" w:rsidRDefault="000E5555" w:rsidP="005A021F">
            <w:pPr>
              <w:rPr>
                <w:rFonts w:cstheme="minorHAnsi"/>
              </w:rPr>
            </w:pPr>
          </w:p>
        </w:tc>
        <w:tc>
          <w:tcPr>
            <w:tcW w:w="6070" w:type="dxa"/>
            <w:vMerge/>
          </w:tcPr>
          <w:p w14:paraId="30C77B4E" w14:textId="77777777" w:rsidR="000E5555" w:rsidRPr="00460F87" w:rsidRDefault="000E5555" w:rsidP="005A021F">
            <w:pPr>
              <w:rPr>
                <w:rFonts w:cstheme="minorHAnsi"/>
              </w:rPr>
            </w:pPr>
          </w:p>
        </w:tc>
        <w:tc>
          <w:tcPr>
            <w:tcW w:w="1556" w:type="dxa"/>
            <w:tcBorders>
              <w:top w:val="dotted" w:sz="4" w:space="0" w:color="auto"/>
              <w:bottom w:val="dotted" w:sz="4" w:space="0" w:color="auto"/>
            </w:tcBorders>
          </w:tcPr>
          <w:p w14:paraId="6FD22E9C" w14:textId="503CCB21" w:rsidR="000E5555" w:rsidRDefault="000E5555" w:rsidP="005A021F">
            <w:pPr>
              <w:rPr>
                <w:rFonts w:cstheme="minorHAnsi"/>
              </w:rPr>
            </w:pPr>
            <w:r>
              <w:rPr>
                <w:rFonts w:cstheme="minorHAnsi"/>
              </w:rPr>
              <w:t xml:space="preserve">nein </w:t>
            </w:r>
            <w:r w:rsidRPr="00AA2B56">
              <w:rPr>
                <w:rFonts w:cstheme="minorHAnsi"/>
              </w:rPr>
              <w:sym w:font="Wingdings" w:char="F0E0"/>
            </w:r>
            <w:r>
              <w:rPr>
                <w:rFonts w:cstheme="minorHAnsi"/>
              </w:rPr>
              <w:t xml:space="preserve"> 790</w:t>
            </w:r>
          </w:p>
        </w:tc>
        <w:tc>
          <w:tcPr>
            <w:tcW w:w="855" w:type="dxa"/>
            <w:tcBorders>
              <w:top w:val="dotted" w:sz="4" w:space="0" w:color="auto"/>
              <w:bottom w:val="dotted" w:sz="4" w:space="0" w:color="auto"/>
            </w:tcBorders>
          </w:tcPr>
          <w:p w14:paraId="6D530E41" w14:textId="2D814C40" w:rsidR="000E5555" w:rsidRDefault="000E5555" w:rsidP="005A021F">
            <w:pPr>
              <w:rPr>
                <w:rFonts w:cstheme="minorHAnsi"/>
              </w:rPr>
            </w:pPr>
            <w:r>
              <w:rPr>
                <w:rFonts w:cstheme="minorHAnsi"/>
              </w:rPr>
              <w:t>AD8</w:t>
            </w:r>
          </w:p>
        </w:tc>
        <w:tc>
          <w:tcPr>
            <w:tcW w:w="5126" w:type="dxa"/>
            <w:gridSpan w:val="2"/>
            <w:tcBorders>
              <w:top w:val="single" w:sz="4" w:space="0" w:color="auto"/>
              <w:bottom w:val="dotted" w:sz="4" w:space="0" w:color="auto"/>
            </w:tcBorders>
          </w:tcPr>
          <w:p w14:paraId="7E9D148D" w14:textId="77777777" w:rsidR="000E5555" w:rsidRPr="00834987" w:rsidRDefault="000E5555" w:rsidP="000E5555">
            <w:pPr>
              <w:rPr>
                <w:rFonts w:cstheme="minorHAnsi"/>
              </w:rPr>
            </w:pPr>
            <w:r w:rsidRPr="00834987">
              <w:rPr>
                <w:rFonts w:cstheme="minorHAnsi"/>
              </w:rPr>
              <w:t>Cluster: Ablehnung auf Positionsebene</w:t>
            </w:r>
          </w:p>
          <w:p w14:paraId="2656CFEC" w14:textId="6B2A5A2F" w:rsidR="000E5555" w:rsidRPr="00834987" w:rsidRDefault="000E5555" w:rsidP="000E5555">
            <w:pPr>
              <w:rPr>
                <w:rFonts w:cstheme="minorHAnsi"/>
              </w:rPr>
            </w:pPr>
            <w:r>
              <w:rPr>
                <w:rFonts w:cstheme="minorHAnsi"/>
              </w:rPr>
              <w:t>Konzessionsabgabe wird doppelt abgerechnet.</w:t>
            </w:r>
          </w:p>
        </w:tc>
      </w:tr>
      <w:tr w:rsidR="00E9779C" w:rsidRPr="0017265D" w14:paraId="43169DFE" w14:textId="77777777" w:rsidTr="007928DF">
        <w:tc>
          <w:tcPr>
            <w:tcW w:w="705" w:type="dxa"/>
            <w:vMerge w:val="restart"/>
            <w:shd w:val="clear" w:color="auto" w:fill="92D050"/>
          </w:tcPr>
          <w:p w14:paraId="36EB2E2C" w14:textId="77777777" w:rsidR="00E9779C" w:rsidRDefault="00E9779C" w:rsidP="005A021F">
            <w:pPr>
              <w:rPr>
                <w:rFonts w:cstheme="minorHAnsi"/>
              </w:rPr>
            </w:pPr>
            <w:r>
              <w:rPr>
                <w:rFonts w:cstheme="minorHAnsi"/>
              </w:rPr>
              <w:t>790</w:t>
            </w:r>
          </w:p>
        </w:tc>
        <w:tc>
          <w:tcPr>
            <w:tcW w:w="6070" w:type="dxa"/>
            <w:vMerge w:val="restart"/>
          </w:tcPr>
          <w:p w14:paraId="77571803" w14:textId="77777777" w:rsidR="00E9779C" w:rsidRPr="00460F87" w:rsidRDefault="00E9779C" w:rsidP="005A021F">
            <w:pPr>
              <w:rPr>
                <w:rFonts w:cstheme="minorHAnsi"/>
              </w:rPr>
            </w:pPr>
            <w:r>
              <w:rPr>
                <w:rFonts w:cstheme="minorHAnsi"/>
              </w:rPr>
              <w:t>Ist die Energiemenge der Resultierenden plausibel zur Energiemenge des Lieferscheins?</w:t>
            </w:r>
          </w:p>
        </w:tc>
        <w:tc>
          <w:tcPr>
            <w:tcW w:w="1556" w:type="dxa"/>
            <w:tcBorders>
              <w:bottom w:val="dotted" w:sz="4" w:space="0" w:color="auto"/>
            </w:tcBorders>
          </w:tcPr>
          <w:p w14:paraId="6341169C" w14:textId="77777777" w:rsidR="00E9779C" w:rsidRDefault="00E9779C" w:rsidP="005A021F">
            <w:pPr>
              <w:rPr>
                <w:rFonts w:cstheme="minorHAnsi"/>
              </w:rPr>
            </w:pPr>
            <w:r>
              <w:rPr>
                <w:rFonts w:cstheme="minorHAnsi"/>
              </w:rPr>
              <w:t xml:space="preserve">ja </w:t>
            </w:r>
            <w:r w:rsidRPr="00A50636">
              <w:rPr>
                <w:rFonts w:ascii="Wingdings" w:eastAsia="Wingdings" w:hAnsi="Wingdings" w:cstheme="minorHAnsi"/>
              </w:rPr>
              <w:sym w:font="Wingdings" w:char="F0E0"/>
            </w:r>
            <w:r>
              <w:rPr>
                <w:rFonts w:cstheme="minorHAnsi"/>
              </w:rPr>
              <w:t xml:space="preserve"> 791</w:t>
            </w:r>
          </w:p>
        </w:tc>
        <w:tc>
          <w:tcPr>
            <w:tcW w:w="855" w:type="dxa"/>
            <w:tcBorders>
              <w:bottom w:val="dotted" w:sz="4" w:space="0" w:color="auto"/>
            </w:tcBorders>
          </w:tcPr>
          <w:p w14:paraId="530D51B0" w14:textId="77777777" w:rsidR="00E9779C" w:rsidRPr="0017265D" w:rsidRDefault="00E9779C" w:rsidP="005A021F">
            <w:pPr>
              <w:rPr>
                <w:rFonts w:cstheme="minorHAnsi"/>
              </w:rPr>
            </w:pPr>
          </w:p>
        </w:tc>
        <w:tc>
          <w:tcPr>
            <w:tcW w:w="5126" w:type="dxa"/>
            <w:gridSpan w:val="2"/>
            <w:tcBorders>
              <w:bottom w:val="dotted" w:sz="4" w:space="0" w:color="auto"/>
            </w:tcBorders>
          </w:tcPr>
          <w:p w14:paraId="41039FCF" w14:textId="77777777" w:rsidR="00E9779C" w:rsidRPr="0017265D" w:rsidRDefault="00E9779C" w:rsidP="005A021F">
            <w:pPr>
              <w:rPr>
                <w:rFonts w:cstheme="minorHAnsi"/>
              </w:rPr>
            </w:pPr>
          </w:p>
        </w:tc>
      </w:tr>
      <w:tr w:rsidR="00E9779C" w:rsidRPr="0017265D" w14:paraId="207E1475" w14:textId="77777777" w:rsidTr="007928DF">
        <w:tc>
          <w:tcPr>
            <w:tcW w:w="705" w:type="dxa"/>
            <w:vMerge/>
            <w:shd w:val="clear" w:color="auto" w:fill="92D050"/>
          </w:tcPr>
          <w:p w14:paraId="55B7F24A" w14:textId="77777777" w:rsidR="00E9779C" w:rsidRDefault="00E9779C" w:rsidP="005A021F">
            <w:pPr>
              <w:rPr>
                <w:rFonts w:cstheme="minorHAnsi"/>
              </w:rPr>
            </w:pPr>
          </w:p>
        </w:tc>
        <w:tc>
          <w:tcPr>
            <w:tcW w:w="6070" w:type="dxa"/>
            <w:vMerge/>
          </w:tcPr>
          <w:p w14:paraId="0CD6D2A2" w14:textId="77777777" w:rsidR="00E9779C" w:rsidRPr="00460F87" w:rsidRDefault="00E9779C" w:rsidP="005A021F">
            <w:pPr>
              <w:rPr>
                <w:rFonts w:cstheme="minorHAnsi"/>
              </w:rPr>
            </w:pPr>
          </w:p>
        </w:tc>
        <w:tc>
          <w:tcPr>
            <w:tcW w:w="1556" w:type="dxa"/>
            <w:tcBorders>
              <w:top w:val="dotted" w:sz="4" w:space="0" w:color="auto"/>
              <w:bottom w:val="dotted" w:sz="4" w:space="0" w:color="auto"/>
            </w:tcBorders>
          </w:tcPr>
          <w:p w14:paraId="285B4AD9" w14:textId="77777777" w:rsidR="00E9779C" w:rsidRDefault="00E9779C" w:rsidP="005A021F">
            <w:pPr>
              <w:rPr>
                <w:rFonts w:cstheme="minorHAnsi"/>
              </w:rPr>
            </w:pPr>
            <w:r>
              <w:rPr>
                <w:rFonts w:cstheme="minorHAnsi"/>
              </w:rPr>
              <w:t xml:space="preserve">nein </w:t>
            </w:r>
            <w:r w:rsidRPr="00A50636">
              <w:rPr>
                <w:rFonts w:ascii="Wingdings" w:eastAsia="Wingdings" w:hAnsi="Wingdings" w:cstheme="minorHAnsi"/>
              </w:rPr>
              <w:sym w:font="Wingdings" w:char="F0E0"/>
            </w:r>
            <w:r>
              <w:rPr>
                <w:rFonts w:cstheme="minorHAnsi"/>
              </w:rPr>
              <w:t xml:space="preserve"> 795</w:t>
            </w:r>
          </w:p>
        </w:tc>
        <w:tc>
          <w:tcPr>
            <w:tcW w:w="855" w:type="dxa"/>
            <w:tcBorders>
              <w:top w:val="dotted" w:sz="4" w:space="0" w:color="auto"/>
              <w:bottom w:val="dotted" w:sz="4" w:space="0" w:color="auto"/>
            </w:tcBorders>
          </w:tcPr>
          <w:p w14:paraId="515330EF" w14:textId="77777777" w:rsidR="00E9779C" w:rsidRPr="0017265D" w:rsidRDefault="00E9779C" w:rsidP="005A021F">
            <w:pPr>
              <w:rPr>
                <w:rFonts w:cstheme="minorHAnsi"/>
              </w:rPr>
            </w:pPr>
            <w:r>
              <w:rPr>
                <w:rFonts w:cstheme="minorHAnsi"/>
              </w:rPr>
              <w:t>AD4</w:t>
            </w:r>
          </w:p>
        </w:tc>
        <w:tc>
          <w:tcPr>
            <w:tcW w:w="5126" w:type="dxa"/>
            <w:gridSpan w:val="2"/>
            <w:tcBorders>
              <w:top w:val="dotted" w:sz="4" w:space="0" w:color="auto"/>
              <w:bottom w:val="dotted" w:sz="4" w:space="0" w:color="auto"/>
            </w:tcBorders>
          </w:tcPr>
          <w:p w14:paraId="7F893350" w14:textId="77777777" w:rsidR="00E9779C" w:rsidRPr="00834987" w:rsidRDefault="00E9779C" w:rsidP="005A021F">
            <w:pPr>
              <w:rPr>
                <w:rFonts w:cstheme="minorHAnsi"/>
              </w:rPr>
            </w:pPr>
            <w:r w:rsidRPr="00834987">
              <w:rPr>
                <w:rFonts w:cstheme="minorHAnsi"/>
              </w:rPr>
              <w:t>Cluster: Ablehnung auf Positionsebene</w:t>
            </w:r>
          </w:p>
          <w:p w14:paraId="4D8272E2" w14:textId="77777777" w:rsidR="00E9779C" w:rsidRPr="0017265D" w:rsidRDefault="00E9779C" w:rsidP="005A021F">
            <w:pPr>
              <w:rPr>
                <w:rFonts w:cstheme="minorHAnsi"/>
              </w:rPr>
            </w:pPr>
            <w:r>
              <w:rPr>
                <w:rFonts w:cstheme="minorHAnsi"/>
              </w:rPr>
              <w:t xml:space="preserve">Die Energiemenge </w:t>
            </w:r>
            <w:r w:rsidRPr="00FC56C6">
              <w:rPr>
                <w:rFonts w:cstheme="minorHAnsi"/>
              </w:rPr>
              <w:t>der Resultierenden passt nicht zum Lieferschein</w:t>
            </w:r>
          </w:p>
        </w:tc>
      </w:tr>
      <w:tr w:rsidR="00E9779C" w:rsidRPr="0017265D" w14:paraId="2983290F" w14:textId="77777777" w:rsidTr="007928DF">
        <w:tc>
          <w:tcPr>
            <w:tcW w:w="705" w:type="dxa"/>
            <w:vMerge w:val="restart"/>
            <w:shd w:val="clear" w:color="auto" w:fill="92D050"/>
          </w:tcPr>
          <w:p w14:paraId="1FE38381" w14:textId="5BB34D26" w:rsidR="00E9779C" w:rsidRPr="0017265D" w:rsidRDefault="00E9779C" w:rsidP="005A021F">
            <w:pPr>
              <w:rPr>
                <w:rFonts w:cstheme="minorHAnsi"/>
              </w:rPr>
            </w:pPr>
            <w:r>
              <w:rPr>
                <w:rFonts w:cstheme="minorHAnsi"/>
              </w:rPr>
              <w:t>791</w:t>
            </w:r>
          </w:p>
        </w:tc>
        <w:tc>
          <w:tcPr>
            <w:tcW w:w="6070" w:type="dxa"/>
            <w:vMerge w:val="restart"/>
          </w:tcPr>
          <w:p w14:paraId="7638ABC6" w14:textId="77777777" w:rsidR="00E9779C" w:rsidRDefault="00E9779C" w:rsidP="005A021F">
            <w:pPr>
              <w:rPr>
                <w:rFonts w:cstheme="minorHAnsi"/>
              </w:rPr>
            </w:pPr>
            <w:r w:rsidRPr="00460F87">
              <w:rPr>
                <w:rFonts w:cstheme="minorHAnsi"/>
              </w:rPr>
              <w:t xml:space="preserve">Ist </w:t>
            </w:r>
            <w:r>
              <w:rPr>
                <w:rFonts w:cstheme="minorHAnsi"/>
              </w:rPr>
              <w:t xml:space="preserve">die saldierte Energiemenge </w:t>
            </w:r>
            <w:r w:rsidRPr="00460F87">
              <w:rPr>
                <w:rFonts w:cstheme="minorHAnsi"/>
              </w:rPr>
              <w:t>der Konzessionsabgabe passend zum Lieferschein?</w:t>
            </w:r>
          </w:p>
          <w:p w14:paraId="7722C8CE" w14:textId="77777777" w:rsidR="00E9779C" w:rsidRPr="0017265D" w:rsidRDefault="00E9779C" w:rsidP="005A021F">
            <w:pPr>
              <w:rPr>
                <w:rFonts w:cstheme="minorHAnsi"/>
              </w:rPr>
            </w:pPr>
            <w:r>
              <w:rPr>
                <w:rFonts w:cstheme="minorHAnsi"/>
              </w:rPr>
              <w:t>Hinweis: Die saldierte abgerechnete Energiemenge ergibt sich durch Addition aller Energiemengen (unter Berücksichtigung derer Vorzeichen) aller Resultierenden zur Konzessionsabgabe dieser Rechnung.</w:t>
            </w:r>
          </w:p>
        </w:tc>
        <w:tc>
          <w:tcPr>
            <w:tcW w:w="1556" w:type="dxa"/>
            <w:tcBorders>
              <w:bottom w:val="dotted" w:sz="4" w:space="0" w:color="auto"/>
            </w:tcBorders>
          </w:tcPr>
          <w:p w14:paraId="0C7E8D09" w14:textId="77777777" w:rsidR="00E9779C" w:rsidRPr="0017265D" w:rsidRDefault="00E9779C" w:rsidP="005A021F">
            <w:pPr>
              <w:rPr>
                <w:rFonts w:cstheme="minorHAnsi"/>
              </w:rPr>
            </w:pPr>
            <w:r>
              <w:rPr>
                <w:rFonts w:cstheme="minorHAnsi"/>
              </w:rPr>
              <w:t xml:space="preserve">ja </w:t>
            </w:r>
            <w:r w:rsidRPr="00460F87">
              <w:rPr>
                <w:rFonts w:ascii="Wingdings" w:eastAsia="Wingdings" w:hAnsi="Wingdings" w:cstheme="minorHAnsi"/>
              </w:rPr>
              <w:t>à</w:t>
            </w:r>
            <w:r>
              <w:rPr>
                <w:rFonts w:cstheme="minorHAnsi"/>
              </w:rPr>
              <w:t>795</w:t>
            </w:r>
          </w:p>
        </w:tc>
        <w:tc>
          <w:tcPr>
            <w:tcW w:w="855" w:type="dxa"/>
            <w:tcBorders>
              <w:bottom w:val="dotted" w:sz="4" w:space="0" w:color="auto"/>
            </w:tcBorders>
          </w:tcPr>
          <w:p w14:paraId="6DF55208" w14:textId="77777777" w:rsidR="00E9779C" w:rsidRPr="0017265D" w:rsidRDefault="00E9779C" w:rsidP="005A021F">
            <w:pPr>
              <w:rPr>
                <w:rFonts w:cstheme="minorHAnsi"/>
              </w:rPr>
            </w:pPr>
          </w:p>
        </w:tc>
        <w:tc>
          <w:tcPr>
            <w:tcW w:w="5126" w:type="dxa"/>
            <w:gridSpan w:val="2"/>
            <w:tcBorders>
              <w:bottom w:val="dotted" w:sz="4" w:space="0" w:color="auto"/>
            </w:tcBorders>
          </w:tcPr>
          <w:p w14:paraId="7758ECD9" w14:textId="77777777" w:rsidR="00E9779C" w:rsidRPr="0017265D" w:rsidRDefault="00E9779C" w:rsidP="005A021F">
            <w:pPr>
              <w:rPr>
                <w:rFonts w:cstheme="minorHAnsi"/>
              </w:rPr>
            </w:pPr>
          </w:p>
        </w:tc>
      </w:tr>
      <w:tr w:rsidR="00E9779C" w:rsidRPr="0017265D" w14:paraId="5FC2E2E7" w14:textId="77777777" w:rsidTr="007928DF">
        <w:tc>
          <w:tcPr>
            <w:tcW w:w="705" w:type="dxa"/>
            <w:vMerge/>
          </w:tcPr>
          <w:p w14:paraId="27CAF167" w14:textId="77777777" w:rsidR="00E9779C" w:rsidRPr="0017265D" w:rsidRDefault="00E9779C" w:rsidP="005A021F">
            <w:pPr>
              <w:rPr>
                <w:rFonts w:cstheme="minorHAnsi"/>
              </w:rPr>
            </w:pPr>
          </w:p>
        </w:tc>
        <w:tc>
          <w:tcPr>
            <w:tcW w:w="6070" w:type="dxa"/>
            <w:vMerge/>
          </w:tcPr>
          <w:p w14:paraId="2F9BC4CD" w14:textId="77777777" w:rsidR="00E9779C" w:rsidRPr="0017265D" w:rsidRDefault="00E9779C" w:rsidP="005A021F">
            <w:pPr>
              <w:rPr>
                <w:rFonts w:cstheme="minorHAnsi"/>
              </w:rPr>
            </w:pPr>
          </w:p>
        </w:tc>
        <w:tc>
          <w:tcPr>
            <w:tcW w:w="1556" w:type="dxa"/>
            <w:tcBorders>
              <w:top w:val="dotted" w:sz="4" w:space="0" w:color="auto"/>
            </w:tcBorders>
          </w:tcPr>
          <w:p w14:paraId="05D9B1C9" w14:textId="77777777" w:rsidR="00E9779C" w:rsidRPr="0017265D" w:rsidRDefault="00E9779C" w:rsidP="005A021F">
            <w:pPr>
              <w:rPr>
                <w:rFonts w:cstheme="minorHAnsi"/>
              </w:rPr>
            </w:pPr>
            <w:r>
              <w:rPr>
                <w:rFonts w:cstheme="minorHAnsi"/>
              </w:rPr>
              <w:t xml:space="preserve">nein </w:t>
            </w:r>
            <w:r w:rsidRPr="006D39C2">
              <w:rPr>
                <w:rFonts w:ascii="Wingdings" w:eastAsia="Wingdings" w:hAnsi="Wingdings" w:cstheme="minorHAnsi"/>
              </w:rPr>
              <w:t>à</w:t>
            </w:r>
            <w:r>
              <w:rPr>
                <w:rFonts w:cstheme="minorHAnsi"/>
              </w:rPr>
              <w:t xml:space="preserve"> 795</w:t>
            </w:r>
          </w:p>
        </w:tc>
        <w:tc>
          <w:tcPr>
            <w:tcW w:w="855" w:type="dxa"/>
            <w:tcBorders>
              <w:top w:val="dotted" w:sz="4" w:space="0" w:color="auto"/>
            </w:tcBorders>
          </w:tcPr>
          <w:p w14:paraId="0B86202C" w14:textId="335E8B2B" w:rsidR="00E9779C" w:rsidRPr="0017265D" w:rsidRDefault="00E9779C" w:rsidP="005A021F">
            <w:pPr>
              <w:rPr>
                <w:rFonts w:cstheme="minorHAnsi"/>
              </w:rPr>
            </w:pPr>
            <w:r>
              <w:rPr>
                <w:rFonts w:cstheme="minorHAnsi"/>
              </w:rPr>
              <w:t>AD</w:t>
            </w:r>
            <w:r w:rsidR="000E5555">
              <w:rPr>
                <w:rFonts w:cstheme="minorHAnsi"/>
              </w:rPr>
              <w:t>9</w:t>
            </w:r>
          </w:p>
        </w:tc>
        <w:tc>
          <w:tcPr>
            <w:tcW w:w="5126" w:type="dxa"/>
            <w:gridSpan w:val="2"/>
            <w:tcBorders>
              <w:top w:val="dotted" w:sz="4" w:space="0" w:color="auto"/>
            </w:tcBorders>
          </w:tcPr>
          <w:p w14:paraId="338CFBA5" w14:textId="77777777" w:rsidR="00E9779C" w:rsidRPr="00834987" w:rsidRDefault="00E9779C" w:rsidP="005A021F">
            <w:pPr>
              <w:rPr>
                <w:rFonts w:cstheme="minorHAnsi"/>
              </w:rPr>
            </w:pPr>
            <w:r w:rsidRPr="00834987">
              <w:rPr>
                <w:rFonts w:cstheme="minorHAnsi"/>
              </w:rPr>
              <w:t>Cluster: Ablehnung auf Positionsebene</w:t>
            </w:r>
          </w:p>
          <w:p w14:paraId="429EC39B" w14:textId="77777777" w:rsidR="00E9779C" w:rsidRPr="0017265D" w:rsidRDefault="00E9779C" w:rsidP="005A021F">
            <w:pPr>
              <w:rPr>
                <w:rFonts w:cstheme="minorHAnsi"/>
              </w:rPr>
            </w:pPr>
            <w:r>
              <w:rPr>
                <w:rFonts w:cstheme="minorHAnsi"/>
              </w:rPr>
              <w:t xml:space="preserve">Die saldierte Energiemenge </w:t>
            </w:r>
            <w:r w:rsidRPr="00FC56C6">
              <w:rPr>
                <w:rFonts w:cstheme="minorHAnsi"/>
              </w:rPr>
              <w:t>der Resultierenden pass</w:t>
            </w:r>
            <w:r>
              <w:rPr>
                <w:rFonts w:cstheme="minorHAnsi"/>
              </w:rPr>
              <w:t>en</w:t>
            </w:r>
            <w:r w:rsidRPr="00FC56C6">
              <w:rPr>
                <w:rFonts w:cstheme="minorHAnsi"/>
              </w:rPr>
              <w:t xml:space="preserve"> nicht zum Lieferschein</w:t>
            </w:r>
          </w:p>
        </w:tc>
      </w:tr>
      <w:tr w:rsidR="00E9779C" w:rsidRPr="0017265D" w14:paraId="309F99AE" w14:textId="77777777" w:rsidTr="007928DF">
        <w:tc>
          <w:tcPr>
            <w:tcW w:w="705" w:type="dxa"/>
            <w:vMerge w:val="restart"/>
            <w:shd w:val="clear" w:color="auto" w:fill="92D050"/>
          </w:tcPr>
          <w:p w14:paraId="5287B0B4" w14:textId="3D3CFFD4" w:rsidR="00E9779C" w:rsidRPr="0017265D" w:rsidRDefault="00E9779C" w:rsidP="005A021F">
            <w:pPr>
              <w:rPr>
                <w:rFonts w:cstheme="minorHAnsi"/>
              </w:rPr>
            </w:pPr>
            <w:r w:rsidRPr="0017265D">
              <w:rPr>
                <w:rFonts w:cstheme="minorHAnsi"/>
              </w:rPr>
              <w:t>795</w:t>
            </w:r>
          </w:p>
        </w:tc>
        <w:tc>
          <w:tcPr>
            <w:tcW w:w="6070" w:type="dxa"/>
            <w:vMerge w:val="restart"/>
          </w:tcPr>
          <w:p w14:paraId="3A92BBBD" w14:textId="77777777" w:rsidR="00E9779C" w:rsidRPr="0017265D" w:rsidRDefault="00E9779C" w:rsidP="005A021F">
            <w:pPr>
              <w:rPr>
                <w:rFonts w:cstheme="minorHAnsi"/>
              </w:rPr>
            </w:pPr>
            <w:r w:rsidRPr="0017265D">
              <w:rPr>
                <w:rFonts w:cstheme="minorHAnsi"/>
              </w:rPr>
              <w:t>Ist in der Rechnungsposition ein zuvor nicht spezifizierter Fehler aufgetreten?</w:t>
            </w:r>
          </w:p>
        </w:tc>
        <w:tc>
          <w:tcPr>
            <w:tcW w:w="1556" w:type="dxa"/>
            <w:tcBorders>
              <w:bottom w:val="dotted" w:sz="4" w:space="0" w:color="auto"/>
            </w:tcBorders>
          </w:tcPr>
          <w:p w14:paraId="2A390D0A"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799</w:t>
            </w:r>
          </w:p>
        </w:tc>
        <w:tc>
          <w:tcPr>
            <w:tcW w:w="855" w:type="dxa"/>
            <w:tcBorders>
              <w:bottom w:val="dotted" w:sz="4" w:space="0" w:color="auto"/>
            </w:tcBorders>
          </w:tcPr>
          <w:p w14:paraId="69B60821" w14:textId="77777777" w:rsidR="00E9779C" w:rsidRPr="0017265D" w:rsidRDefault="00E9779C" w:rsidP="005A021F">
            <w:pPr>
              <w:rPr>
                <w:rFonts w:cstheme="minorHAnsi"/>
              </w:rPr>
            </w:pPr>
            <w:r w:rsidRPr="0017265D">
              <w:rPr>
                <w:rFonts w:cstheme="minorHAnsi"/>
              </w:rPr>
              <w:t>A99</w:t>
            </w:r>
          </w:p>
        </w:tc>
        <w:tc>
          <w:tcPr>
            <w:tcW w:w="5126" w:type="dxa"/>
            <w:gridSpan w:val="2"/>
            <w:tcBorders>
              <w:bottom w:val="dotted" w:sz="4" w:space="0" w:color="auto"/>
            </w:tcBorders>
          </w:tcPr>
          <w:p w14:paraId="0762CF7B" w14:textId="77777777" w:rsidR="00E9779C" w:rsidRPr="0017265D" w:rsidRDefault="00E9779C" w:rsidP="005A021F">
            <w:pPr>
              <w:rPr>
                <w:rFonts w:cstheme="minorHAnsi"/>
              </w:rPr>
            </w:pPr>
            <w:r w:rsidRPr="0017265D">
              <w:rPr>
                <w:rFonts w:cstheme="minorHAnsi"/>
              </w:rPr>
              <w:t>Cluster: Ablehnung auf Positionsebene</w:t>
            </w:r>
          </w:p>
          <w:p w14:paraId="74BE4DF7" w14:textId="77777777" w:rsidR="00E9779C" w:rsidRPr="0017265D" w:rsidRDefault="00E9779C" w:rsidP="005A021F">
            <w:pPr>
              <w:rPr>
                <w:rFonts w:cstheme="minorHAnsi"/>
              </w:rPr>
            </w:pPr>
            <w:r w:rsidRPr="0017265D">
              <w:rPr>
                <w:rFonts w:cstheme="minorHAnsi"/>
              </w:rPr>
              <w:t>Sonstiger Fehler auf Positionsebene.</w:t>
            </w:r>
          </w:p>
          <w:p w14:paraId="43C1E3FB" w14:textId="77777777" w:rsidR="00E9779C" w:rsidRPr="0017265D" w:rsidRDefault="00E9779C" w:rsidP="005A021F">
            <w:pPr>
              <w:rPr>
                <w:rFonts w:cstheme="minorHAnsi"/>
              </w:rPr>
            </w:pPr>
            <w:r w:rsidRPr="0017265D">
              <w:rPr>
                <w:rFonts w:cstheme="minorHAnsi"/>
              </w:rPr>
              <w:t xml:space="preserve">Hinweis: Das identifizierte Problem ist in der </w:t>
            </w:r>
            <w:r w:rsidRPr="0017265D">
              <w:rPr>
                <w:rFonts w:cstheme="minorHAnsi"/>
              </w:rPr>
              <w:cr/>
              <w:t>Antwort zu beschreiben/benennen.</w:t>
            </w:r>
          </w:p>
          <w:p w14:paraId="0053F9B7" w14:textId="77777777" w:rsidR="00E9779C" w:rsidRPr="0017265D" w:rsidRDefault="00E9779C" w:rsidP="005A021F">
            <w:pPr>
              <w:rPr>
                <w:rFonts w:cstheme="minorHAnsi"/>
              </w:rPr>
            </w:pPr>
            <w:r w:rsidRPr="0017265D">
              <w:rPr>
                <w:rFonts w:cstheme="minorHAnsi"/>
              </w:rPr>
              <w:t>Nutzungsmöglichkeit: Ende offen</w:t>
            </w:r>
          </w:p>
        </w:tc>
      </w:tr>
      <w:tr w:rsidR="00E9779C" w:rsidRPr="0017265D" w14:paraId="767574D2" w14:textId="77777777" w:rsidTr="007928DF">
        <w:tc>
          <w:tcPr>
            <w:tcW w:w="705" w:type="dxa"/>
            <w:vMerge/>
          </w:tcPr>
          <w:p w14:paraId="75D76487" w14:textId="77777777" w:rsidR="00E9779C" w:rsidRPr="0017265D" w:rsidRDefault="00E9779C" w:rsidP="005A021F">
            <w:pPr>
              <w:rPr>
                <w:rFonts w:cstheme="minorHAnsi"/>
              </w:rPr>
            </w:pPr>
          </w:p>
        </w:tc>
        <w:tc>
          <w:tcPr>
            <w:tcW w:w="6070" w:type="dxa"/>
            <w:vMerge/>
          </w:tcPr>
          <w:p w14:paraId="63387FBC" w14:textId="77777777" w:rsidR="00E9779C" w:rsidRPr="0017265D" w:rsidRDefault="00E9779C" w:rsidP="005A021F">
            <w:pPr>
              <w:rPr>
                <w:rFonts w:cstheme="minorHAnsi"/>
              </w:rPr>
            </w:pPr>
          </w:p>
        </w:tc>
        <w:tc>
          <w:tcPr>
            <w:tcW w:w="1556" w:type="dxa"/>
            <w:tcBorders>
              <w:top w:val="dotted" w:sz="4" w:space="0" w:color="auto"/>
            </w:tcBorders>
          </w:tcPr>
          <w:p w14:paraId="09893055"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799</w:t>
            </w:r>
          </w:p>
        </w:tc>
        <w:tc>
          <w:tcPr>
            <w:tcW w:w="855" w:type="dxa"/>
            <w:tcBorders>
              <w:top w:val="dotted" w:sz="4" w:space="0" w:color="auto"/>
            </w:tcBorders>
          </w:tcPr>
          <w:p w14:paraId="6F0FE8F8" w14:textId="77777777" w:rsidR="00E9779C" w:rsidRPr="0017265D" w:rsidRDefault="00E9779C" w:rsidP="005A021F">
            <w:pPr>
              <w:rPr>
                <w:rFonts w:cstheme="minorHAnsi"/>
              </w:rPr>
            </w:pPr>
          </w:p>
        </w:tc>
        <w:tc>
          <w:tcPr>
            <w:tcW w:w="5126" w:type="dxa"/>
            <w:gridSpan w:val="2"/>
            <w:tcBorders>
              <w:top w:val="dotted" w:sz="4" w:space="0" w:color="auto"/>
            </w:tcBorders>
          </w:tcPr>
          <w:p w14:paraId="506965DB" w14:textId="77777777" w:rsidR="00E9779C" w:rsidRPr="0017265D" w:rsidRDefault="00E9779C" w:rsidP="005A021F">
            <w:pPr>
              <w:rPr>
                <w:rFonts w:cstheme="minorHAnsi"/>
              </w:rPr>
            </w:pPr>
          </w:p>
        </w:tc>
      </w:tr>
      <w:tr w:rsidR="00E9779C" w:rsidRPr="0017265D" w14:paraId="1DC9806F" w14:textId="77777777" w:rsidTr="007928DF">
        <w:tc>
          <w:tcPr>
            <w:tcW w:w="705" w:type="dxa"/>
            <w:vMerge w:val="restart"/>
            <w:shd w:val="clear" w:color="auto" w:fill="92D050"/>
          </w:tcPr>
          <w:p w14:paraId="130F9C92" w14:textId="77777777" w:rsidR="00E9779C" w:rsidRPr="0017265D" w:rsidRDefault="00E9779C" w:rsidP="005A021F">
            <w:pPr>
              <w:rPr>
                <w:rFonts w:cstheme="minorHAnsi"/>
              </w:rPr>
            </w:pPr>
            <w:r w:rsidRPr="0017265D">
              <w:rPr>
                <w:rFonts w:cstheme="minorHAnsi"/>
              </w:rPr>
              <w:t>799</w:t>
            </w:r>
          </w:p>
        </w:tc>
        <w:tc>
          <w:tcPr>
            <w:tcW w:w="6070" w:type="dxa"/>
            <w:vMerge w:val="restart"/>
          </w:tcPr>
          <w:p w14:paraId="58F63F51" w14:textId="77777777" w:rsidR="00E9779C" w:rsidRPr="0017265D" w:rsidRDefault="00E9779C" w:rsidP="005A021F">
            <w:pPr>
              <w:rPr>
                <w:rFonts w:cstheme="minorHAnsi"/>
              </w:rPr>
            </w:pPr>
            <w:r w:rsidRPr="0017265D">
              <w:rPr>
                <w:rFonts w:cstheme="minorHAnsi"/>
              </w:rPr>
              <w:t>Sind noch weitere Rechnungspositionen zu prüfen?</w:t>
            </w:r>
          </w:p>
        </w:tc>
        <w:tc>
          <w:tcPr>
            <w:tcW w:w="1556" w:type="dxa"/>
            <w:tcBorders>
              <w:bottom w:val="dotted" w:sz="4" w:space="0" w:color="auto"/>
            </w:tcBorders>
          </w:tcPr>
          <w:p w14:paraId="79E7DBB1"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100</w:t>
            </w:r>
          </w:p>
        </w:tc>
        <w:tc>
          <w:tcPr>
            <w:tcW w:w="855" w:type="dxa"/>
            <w:tcBorders>
              <w:bottom w:val="dotted" w:sz="4" w:space="0" w:color="auto"/>
            </w:tcBorders>
          </w:tcPr>
          <w:p w14:paraId="4EE40A43" w14:textId="77777777" w:rsidR="00E9779C" w:rsidRPr="0017265D" w:rsidRDefault="00E9779C" w:rsidP="005A021F">
            <w:pPr>
              <w:rPr>
                <w:rFonts w:cstheme="minorHAnsi"/>
              </w:rPr>
            </w:pPr>
          </w:p>
        </w:tc>
        <w:tc>
          <w:tcPr>
            <w:tcW w:w="5126" w:type="dxa"/>
            <w:gridSpan w:val="2"/>
            <w:tcBorders>
              <w:bottom w:val="dotted" w:sz="4" w:space="0" w:color="auto"/>
            </w:tcBorders>
          </w:tcPr>
          <w:p w14:paraId="1D6A9B03" w14:textId="77777777" w:rsidR="00E9779C" w:rsidRPr="0017265D" w:rsidRDefault="00E9779C" w:rsidP="005A021F">
            <w:pPr>
              <w:rPr>
                <w:rFonts w:cstheme="minorHAnsi"/>
              </w:rPr>
            </w:pPr>
          </w:p>
        </w:tc>
      </w:tr>
      <w:tr w:rsidR="00E9779C" w:rsidRPr="0017265D" w14:paraId="096193B2" w14:textId="77777777" w:rsidTr="007928DF">
        <w:tc>
          <w:tcPr>
            <w:tcW w:w="705" w:type="dxa"/>
            <w:vMerge/>
          </w:tcPr>
          <w:p w14:paraId="5650DA98" w14:textId="77777777" w:rsidR="00E9779C" w:rsidRPr="0017265D" w:rsidRDefault="00E9779C" w:rsidP="005A021F">
            <w:pPr>
              <w:rPr>
                <w:rFonts w:cstheme="minorHAnsi"/>
              </w:rPr>
            </w:pPr>
          </w:p>
        </w:tc>
        <w:tc>
          <w:tcPr>
            <w:tcW w:w="6070" w:type="dxa"/>
            <w:vMerge/>
          </w:tcPr>
          <w:p w14:paraId="76DEE2DD" w14:textId="77777777" w:rsidR="00E9779C" w:rsidRPr="0017265D" w:rsidRDefault="00E9779C" w:rsidP="005A021F">
            <w:pPr>
              <w:rPr>
                <w:rFonts w:cstheme="minorHAnsi"/>
              </w:rPr>
            </w:pPr>
          </w:p>
        </w:tc>
        <w:tc>
          <w:tcPr>
            <w:tcW w:w="1556" w:type="dxa"/>
            <w:tcBorders>
              <w:top w:val="dotted" w:sz="4" w:space="0" w:color="auto"/>
            </w:tcBorders>
          </w:tcPr>
          <w:p w14:paraId="5FB23CD5"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800</w:t>
            </w:r>
          </w:p>
        </w:tc>
        <w:tc>
          <w:tcPr>
            <w:tcW w:w="855" w:type="dxa"/>
            <w:tcBorders>
              <w:top w:val="dotted" w:sz="4" w:space="0" w:color="auto"/>
            </w:tcBorders>
          </w:tcPr>
          <w:p w14:paraId="53D49DA8" w14:textId="77777777" w:rsidR="00E9779C" w:rsidRPr="0017265D" w:rsidRDefault="00E9779C" w:rsidP="005A021F">
            <w:pPr>
              <w:rPr>
                <w:rFonts w:cstheme="minorHAnsi"/>
              </w:rPr>
            </w:pPr>
          </w:p>
        </w:tc>
        <w:tc>
          <w:tcPr>
            <w:tcW w:w="5126" w:type="dxa"/>
            <w:gridSpan w:val="2"/>
            <w:tcBorders>
              <w:top w:val="dotted" w:sz="4" w:space="0" w:color="auto"/>
            </w:tcBorders>
          </w:tcPr>
          <w:p w14:paraId="1EB10D8D" w14:textId="77777777" w:rsidR="00E9779C" w:rsidRPr="0017265D" w:rsidRDefault="00E9779C" w:rsidP="005A021F">
            <w:pPr>
              <w:rPr>
                <w:rFonts w:cstheme="minorHAnsi"/>
              </w:rPr>
            </w:pPr>
          </w:p>
        </w:tc>
      </w:tr>
      <w:tr w:rsidR="00E9779C" w:rsidRPr="0017265D" w14:paraId="1542AB5D" w14:textId="77777777" w:rsidTr="007928DF">
        <w:trPr>
          <w:gridAfter w:val="1"/>
          <w:wAfter w:w="47" w:type="dxa"/>
        </w:trPr>
        <w:tc>
          <w:tcPr>
            <w:tcW w:w="705" w:type="dxa"/>
            <w:vMerge w:val="restart"/>
            <w:shd w:val="clear" w:color="auto" w:fill="92D050"/>
          </w:tcPr>
          <w:p w14:paraId="7F6BD359" w14:textId="16485358" w:rsidR="00E9779C" w:rsidRPr="0017265D" w:rsidRDefault="00E9779C" w:rsidP="005A021F">
            <w:pPr>
              <w:rPr>
                <w:rFonts w:cstheme="minorHAnsi"/>
              </w:rPr>
            </w:pPr>
            <w:r w:rsidRPr="0017265D">
              <w:rPr>
                <w:rFonts w:cstheme="minorHAnsi"/>
              </w:rPr>
              <w:t>800</w:t>
            </w:r>
          </w:p>
        </w:tc>
        <w:tc>
          <w:tcPr>
            <w:tcW w:w="6070" w:type="dxa"/>
            <w:vMerge w:val="restart"/>
          </w:tcPr>
          <w:p w14:paraId="66980CAB" w14:textId="77777777" w:rsidR="00E9779C" w:rsidRPr="0017265D" w:rsidRDefault="00E9779C" w:rsidP="005A021F">
            <w:pPr>
              <w:rPr>
                <w:rFonts w:cstheme="minorHAnsi"/>
              </w:rPr>
            </w:pPr>
            <w:r w:rsidRPr="0017265D">
              <w:rPr>
                <w:rFonts w:cstheme="minorHAnsi"/>
              </w:rPr>
              <w:t>Ist in mindestens einer Rechnungspositionen ein Fehler aufgetreten?</w:t>
            </w:r>
          </w:p>
        </w:tc>
        <w:tc>
          <w:tcPr>
            <w:tcW w:w="1556" w:type="dxa"/>
            <w:tcBorders>
              <w:bottom w:val="dotted" w:sz="4" w:space="0" w:color="auto"/>
            </w:tcBorders>
          </w:tcPr>
          <w:p w14:paraId="722AE864"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Ende</w:t>
            </w:r>
          </w:p>
        </w:tc>
        <w:tc>
          <w:tcPr>
            <w:tcW w:w="855" w:type="dxa"/>
            <w:tcBorders>
              <w:bottom w:val="dotted" w:sz="4" w:space="0" w:color="auto"/>
            </w:tcBorders>
          </w:tcPr>
          <w:p w14:paraId="73223039" w14:textId="77777777" w:rsidR="00E9779C" w:rsidRPr="0017265D" w:rsidRDefault="00E9779C" w:rsidP="005A021F">
            <w:pPr>
              <w:rPr>
                <w:rFonts w:cstheme="minorHAnsi"/>
              </w:rPr>
            </w:pPr>
          </w:p>
        </w:tc>
        <w:tc>
          <w:tcPr>
            <w:tcW w:w="5079" w:type="dxa"/>
            <w:tcBorders>
              <w:bottom w:val="dotted" w:sz="4" w:space="0" w:color="auto"/>
            </w:tcBorders>
          </w:tcPr>
          <w:p w14:paraId="01A0EA21" w14:textId="77777777" w:rsidR="00E9779C" w:rsidRPr="0017265D" w:rsidRDefault="00E9779C" w:rsidP="005A021F">
            <w:pPr>
              <w:rPr>
                <w:rFonts w:cstheme="minorHAnsi"/>
              </w:rPr>
            </w:pPr>
            <w:r w:rsidRPr="0017265D">
              <w:rPr>
                <w:rFonts w:cstheme="minorHAnsi"/>
              </w:rPr>
              <w:t xml:space="preserve">Hinweis: Alle erkannten Antwortcodes aus der Positionsebene sind für jeden fehlerhaft identifizierten Positionsteil unter Angabe der Positionsnummer zu übermitteln. </w:t>
            </w:r>
          </w:p>
        </w:tc>
      </w:tr>
      <w:tr w:rsidR="00E9779C" w:rsidRPr="0017265D" w14:paraId="77876623" w14:textId="77777777" w:rsidTr="007928DF">
        <w:trPr>
          <w:gridAfter w:val="1"/>
          <w:wAfter w:w="47" w:type="dxa"/>
        </w:trPr>
        <w:tc>
          <w:tcPr>
            <w:tcW w:w="705" w:type="dxa"/>
            <w:vMerge/>
          </w:tcPr>
          <w:p w14:paraId="39B4CB2E" w14:textId="77777777" w:rsidR="00E9779C" w:rsidRPr="0017265D" w:rsidRDefault="00E9779C" w:rsidP="005A021F">
            <w:pPr>
              <w:rPr>
                <w:rFonts w:cstheme="minorHAnsi"/>
              </w:rPr>
            </w:pPr>
          </w:p>
        </w:tc>
        <w:tc>
          <w:tcPr>
            <w:tcW w:w="6070" w:type="dxa"/>
            <w:vMerge/>
          </w:tcPr>
          <w:p w14:paraId="67E3721F" w14:textId="77777777" w:rsidR="00E9779C" w:rsidRPr="0017265D" w:rsidRDefault="00E9779C" w:rsidP="005A021F">
            <w:pPr>
              <w:rPr>
                <w:rFonts w:cstheme="minorHAnsi"/>
              </w:rPr>
            </w:pPr>
          </w:p>
        </w:tc>
        <w:tc>
          <w:tcPr>
            <w:tcW w:w="1556" w:type="dxa"/>
            <w:tcBorders>
              <w:top w:val="dotted" w:sz="4" w:space="0" w:color="auto"/>
            </w:tcBorders>
          </w:tcPr>
          <w:p w14:paraId="1B9DFFA8"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805</w:t>
            </w:r>
          </w:p>
        </w:tc>
        <w:tc>
          <w:tcPr>
            <w:tcW w:w="855" w:type="dxa"/>
            <w:tcBorders>
              <w:top w:val="dotted" w:sz="4" w:space="0" w:color="auto"/>
            </w:tcBorders>
          </w:tcPr>
          <w:p w14:paraId="17659531" w14:textId="77777777" w:rsidR="00E9779C" w:rsidRPr="0017265D" w:rsidRDefault="00E9779C" w:rsidP="005A021F">
            <w:pPr>
              <w:rPr>
                <w:rFonts w:cstheme="minorHAnsi"/>
              </w:rPr>
            </w:pPr>
          </w:p>
        </w:tc>
        <w:tc>
          <w:tcPr>
            <w:tcW w:w="5079" w:type="dxa"/>
            <w:tcBorders>
              <w:top w:val="dotted" w:sz="4" w:space="0" w:color="auto"/>
            </w:tcBorders>
          </w:tcPr>
          <w:p w14:paraId="2F194561" w14:textId="77777777" w:rsidR="00E9779C" w:rsidRPr="0017265D" w:rsidRDefault="00E9779C" w:rsidP="005A021F">
            <w:pPr>
              <w:rPr>
                <w:rFonts w:cstheme="minorHAnsi"/>
              </w:rPr>
            </w:pPr>
            <w:r w:rsidRPr="0017265D">
              <w:rPr>
                <w:rFonts w:cstheme="minorHAnsi"/>
              </w:rPr>
              <w:t>Die Prüfung des EBD wird im Summenteil fortgesetzt.</w:t>
            </w:r>
          </w:p>
        </w:tc>
      </w:tr>
      <w:tr w:rsidR="00E9779C" w:rsidRPr="0017265D" w14:paraId="0FA484EB" w14:textId="77777777" w:rsidTr="007928DF">
        <w:trPr>
          <w:gridAfter w:val="1"/>
          <w:wAfter w:w="47" w:type="dxa"/>
        </w:trPr>
        <w:tc>
          <w:tcPr>
            <w:tcW w:w="14265" w:type="dxa"/>
            <w:gridSpan w:val="5"/>
            <w:shd w:val="clear" w:color="auto" w:fill="FFFF00"/>
          </w:tcPr>
          <w:p w14:paraId="20664CFF" w14:textId="77777777" w:rsidR="00E9779C" w:rsidRPr="0017265D" w:rsidRDefault="00E9779C" w:rsidP="005A021F">
            <w:pPr>
              <w:rPr>
                <w:rFonts w:cstheme="minorHAnsi"/>
              </w:rPr>
            </w:pPr>
            <w:r w:rsidRPr="0017265D">
              <w:rPr>
                <w:rFonts w:cstheme="minorHAnsi"/>
              </w:rPr>
              <w:t>Die nachfolgende Prüfung erfolgt auf Summenebene des EBD, obwohl es sich um eine summarische Prüfung der Positionsebene handelt, da bei fehlenden Artikel-ID keine Positionsnummer genannt werden kann</w:t>
            </w:r>
            <w:r>
              <w:rPr>
                <w:rFonts w:cstheme="minorHAnsi"/>
              </w:rPr>
              <w:t>,</w:t>
            </w:r>
            <w:r w:rsidRPr="0017265D">
              <w:rPr>
                <w:rFonts w:cstheme="minorHAnsi"/>
              </w:rPr>
              <w:t xml:space="preserve"> </w:t>
            </w:r>
            <w:r>
              <w:rPr>
                <w:rFonts w:cstheme="minorHAnsi"/>
              </w:rPr>
              <w:t xml:space="preserve">muss </w:t>
            </w:r>
            <w:r w:rsidRPr="0017265D">
              <w:rPr>
                <w:rFonts w:cstheme="minorHAnsi"/>
              </w:rPr>
              <w:t>zur Übermittlung des Fehlers die REMADV Struktur zur Übermittlung von Fehlern auf Summenebene genutzt werden.</w:t>
            </w:r>
          </w:p>
        </w:tc>
      </w:tr>
      <w:tr w:rsidR="00E9779C" w:rsidRPr="0017265D" w14:paraId="32F237E6" w14:textId="77777777" w:rsidTr="007928DF">
        <w:trPr>
          <w:gridAfter w:val="1"/>
          <w:wAfter w:w="47" w:type="dxa"/>
        </w:trPr>
        <w:tc>
          <w:tcPr>
            <w:tcW w:w="705" w:type="dxa"/>
            <w:vMerge w:val="restart"/>
            <w:shd w:val="clear" w:color="auto" w:fill="FFFF00"/>
          </w:tcPr>
          <w:p w14:paraId="358BDA47" w14:textId="241FEAAB" w:rsidR="00E9779C" w:rsidRPr="0017265D" w:rsidRDefault="00E9779C" w:rsidP="005A021F">
            <w:pPr>
              <w:rPr>
                <w:rFonts w:cstheme="minorHAnsi"/>
              </w:rPr>
            </w:pPr>
            <w:r w:rsidRPr="0017265D">
              <w:rPr>
                <w:rFonts w:cstheme="minorHAnsi"/>
              </w:rPr>
              <w:t>805</w:t>
            </w:r>
          </w:p>
        </w:tc>
        <w:tc>
          <w:tcPr>
            <w:tcW w:w="6070" w:type="dxa"/>
            <w:vMerge w:val="restart"/>
          </w:tcPr>
          <w:p w14:paraId="5141A464" w14:textId="77777777" w:rsidR="00E9779C" w:rsidRPr="0017265D" w:rsidRDefault="00E9779C" w:rsidP="005A021F">
            <w:pPr>
              <w:rPr>
                <w:rFonts w:cstheme="minorHAnsi"/>
              </w:rPr>
            </w:pPr>
            <w:r w:rsidRPr="0017265D">
              <w:rPr>
                <w:rFonts w:cstheme="minorHAnsi"/>
              </w:rPr>
              <w:t>Fehlen noch Artikel-ID für Rechnungspositionen ≥ 01.01.2023 00:00 Uhr, die vorher mit den Stammdaten ausgetauscht und somit in der Rechnung erwartet wurden?</w:t>
            </w:r>
          </w:p>
        </w:tc>
        <w:tc>
          <w:tcPr>
            <w:tcW w:w="1556" w:type="dxa"/>
            <w:tcBorders>
              <w:bottom w:val="dotted" w:sz="4" w:space="0" w:color="auto"/>
            </w:tcBorders>
          </w:tcPr>
          <w:p w14:paraId="5E4C7EEC"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Ende</w:t>
            </w:r>
          </w:p>
        </w:tc>
        <w:tc>
          <w:tcPr>
            <w:tcW w:w="855" w:type="dxa"/>
            <w:tcBorders>
              <w:bottom w:val="dotted" w:sz="4" w:space="0" w:color="auto"/>
            </w:tcBorders>
          </w:tcPr>
          <w:p w14:paraId="37AE0178" w14:textId="77777777" w:rsidR="00E9779C" w:rsidRPr="0017265D" w:rsidRDefault="00E9779C" w:rsidP="005A021F">
            <w:pPr>
              <w:rPr>
                <w:rFonts w:cstheme="minorHAnsi"/>
              </w:rPr>
            </w:pPr>
            <w:r w:rsidRPr="0017265D">
              <w:rPr>
                <w:rFonts w:cstheme="minorHAnsi"/>
              </w:rPr>
              <w:t>A78</w:t>
            </w:r>
          </w:p>
        </w:tc>
        <w:tc>
          <w:tcPr>
            <w:tcW w:w="5079" w:type="dxa"/>
            <w:tcBorders>
              <w:bottom w:val="dotted" w:sz="4" w:space="0" w:color="auto"/>
            </w:tcBorders>
          </w:tcPr>
          <w:p w14:paraId="297B3B5A" w14:textId="77777777" w:rsidR="00E9779C" w:rsidRPr="0017265D" w:rsidRDefault="00E9779C" w:rsidP="005A021F">
            <w:pPr>
              <w:rPr>
                <w:rFonts w:cstheme="minorHAnsi"/>
              </w:rPr>
            </w:pPr>
            <w:r w:rsidRPr="0017265D">
              <w:rPr>
                <w:rFonts w:cstheme="minorHAnsi"/>
              </w:rPr>
              <w:t>Cluster: Ablehnung auf Summenebene</w:t>
            </w:r>
          </w:p>
          <w:p w14:paraId="77A0AE9A" w14:textId="77777777" w:rsidR="00E9779C" w:rsidRPr="0017265D" w:rsidRDefault="00E9779C" w:rsidP="005A021F">
            <w:pPr>
              <w:rPr>
                <w:rFonts w:cstheme="minorHAnsi"/>
              </w:rPr>
            </w:pPr>
            <w:r w:rsidRPr="0017265D">
              <w:rPr>
                <w:rFonts w:cstheme="minorHAnsi"/>
              </w:rPr>
              <w:t>Erwartete Artikel-ID in der Rechnung nicht vorhanden</w:t>
            </w:r>
            <w:r>
              <w:rPr>
                <w:rFonts w:cstheme="minorHAnsi"/>
              </w:rPr>
              <w:t>.</w:t>
            </w:r>
          </w:p>
          <w:p w14:paraId="6A575203" w14:textId="77777777" w:rsidR="00E9779C" w:rsidRPr="0017265D" w:rsidRDefault="00E9779C" w:rsidP="005A021F">
            <w:pPr>
              <w:rPr>
                <w:rFonts w:cstheme="minorHAnsi"/>
              </w:rPr>
            </w:pPr>
            <w:r w:rsidRPr="0017265D">
              <w:rPr>
                <w:rFonts w:cstheme="minorHAnsi"/>
              </w:rPr>
              <w:t xml:space="preserve">Hinweis: Die erwarteten Artikel-ID sind zu nennen. </w:t>
            </w:r>
          </w:p>
        </w:tc>
      </w:tr>
      <w:tr w:rsidR="00E9779C" w:rsidRPr="0017265D" w14:paraId="7568E972" w14:textId="77777777" w:rsidTr="007928DF">
        <w:trPr>
          <w:gridAfter w:val="1"/>
          <w:wAfter w:w="47" w:type="dxa"/>
        </w:trPr>
        <w:tc>
          <w:tcPr>
            <w:tcW w:w="705" w:type="dxa"/>
            <w:vMerge/>
          </w:tcPr>
          <w:p w14:paraId="1157413C" w14:textId="77777777" w:rsidR="00E9779C" w:rsidRPr="0017265D" w:rsidRDefault="00E9779C" w:rsidP="005A021F">
            <w:pPr>
              <w:rPr>
                <w:rFonts w:cstheme="minorHAnsi"/>
              </w:rPr>
            </w:pPr>
          </w:p>
        </w:tc>
        <w:tc>
          <w:tcPr>
            <w:tcW w:w="6070" w:type="dxa"/>
            <w:vMerge/>
          </w:tcPr>
          <w:p w14:paraId="5B6E43A2" w14:textId="77777777" w:rsidR="00E9779C" w:rsidRPr="0017265D" w:rsidRDefault="00E9779C" w:rsidP="005A021F">
            <w:pPr>
              <w:rPr>
                <w:rFonts w:cstheme="minorHAnsi"/>
              </w:rPr>
            </w:pPr>
          </w:p>
        </w:tc>
        <w:tc>
          <w:tcPr>
            <w:tcW w:w="1556" w:type="dxa"/>
            <w:tcBorders>
              <w:top w:val="dotted" w:sz="4" w:space="0" w:color="auto"/>
            </w:tcBorders>
          </w:tcPr>
          <w:p w14:paraId="30257778"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815</w:t>
            </w:r>
          </w:p>
        </w:tc>
        <w:tc>
          <w:tcPr>
            <w:tcW w:w="855" w:type="dxa"/>
            <w:tcBorders>
              <w:top w:val="dotted" w:sz="4" w:space="0" w:color="auto"/>
            </w:tcBorders>
          </w:tcPr>
          <w:p w14:paraId="2864F35D" w14:textId="77777777" w:rsidR="00E9779C" w:rsidRPr="0017265D" w:rsidRDefault="00E9779C" w:rsidP="005A021F">
            <w:pPr>
              <w:rPr>
                <w:rFonts w:cstheme="minorHAnsi"/>
              </w:rPr>
            </w:pPr>
          </w:p>
        </w:tc>
        <w:tc>
          <w:tcPr>
            <w:tcW w:w="5079" w:type="dxa"/>
            <w:tcBorders>
              <w:top w:val="dotted" w:sz="4" w:space="0" w:color="auto"/>
            </w:tcBorders>
          </w:tcPr>
          <w:p w14:paraId="43D8F62D" w14:textId="77777777" w:rsidR="00E9779C" w:rsidRPr="0017265D" w:rsidRDefault="00E9779C" w:rsidP="005A021F">
            <w:pPr>
              <w:rPr>
                <w:rFonts w:cstheme="minorHAnsi"/>
              </w:rPr>
            </w:pPr>
          </w:p>
        </w:tc>
      </w:tr>
      <w:tr w:rsidR="00E9779C" w:rsidRPr="0017265D" w14:paraId="1A724812" w14:textId="77777777" w:rsidTr="007928DF">
        <w:trPr>
          <w:gridAfter w:val="1"/>
          <w:wAfter w:w="47" w:type="dxa"/>
        </w:trPr>
        <w:tc>
          <w:tcPr>
            <w:tcW w:w="14265" w:type="dxa"/>
            <w:gridSpan w:val="5"/>
            <w:shd w:val="clear" w:color="auto" w:fill="FFFF00"/>
          </w:tcPr>
          <w:p w14:paraId="54D0B718" w14:textId="77777777" w:rsidR="00E9779C" w:rsidRPr="0017265D" w:rsidRDefault="00E9779C" w:rsidP="005A021F">
            <w:pPr>
              <w:rPr>
                <w:rFonts w:cstheme="minorHAnsi"/>
              </w:rPr>
            </w:pPr>
            <w:r w:rsidRPr="0017265D">
              <w:rPr>
                <w:rFonts w:cstheme="minorHAnsi"/>
              </w:rPr>
              <w:t>Die nachfolgenden Prüfungen werden, beginnend mit dem Prüfschritt 815 für jede Summenzeile durchgeführt. Tritt in einer Summenzeile der erste Fehler auf, so sind die weiteren Prüfungen, so dies noch möglich ist, auch durchzuführen. Alle im Summenteil gefundenen Fehler werden mit den entsprechenden Ablehnungscodes dem NB als Ergebnis übermittelt.</w:t>
            </w:r>
          </w:p>
          <w:p w14:paraId="660CF726" w14:textId="37B8DF2F" w:rsidR="00E9779C" w:rsidRPr="0017265D" w:rsidRDefault="0061109B" w:rsidP="005A021F">
            <w:pPr>
              <w:rPr>
                <w:rFonts w:cstheme="minorHAnsi"/>
              </w:rPr>
            </w:pPr>
            <w:r w:rsidRPr="0061109B">
              <w:rPr>
                <w:rFonts w:cstheme="minorHAnsi"/>
              </w:rPr>
              <w:t xml:space="preserve">Folgende Prüfungen sind je Kombination </w:t>
            </w:r>
            <w:r w:rsidR="586D5457" w:rsidRPr="3CA4402D">
              <w:t xml:space="preserve">aus </w:t>
            </w:r>
            <w:r w:rsidRPr="0061109B">
              <w:rPr>
                <w:rFonts w:cstheme="minorHAnsi"/>
              </w:rPr>
              <w:t>Steuersatz und Steuerkategorie durchzuführen; dies gilt für alle Rechnungstypen, ausgenommen der Sonderrechnung.</w:t>
            </w:r>
          </w:p>
        </w:tc>
      </w:tr>
    </w:tbl>
    <w:p w14:paraId="0CE4E263" w14:textId="77777777" w:rsidR="007928DF" w:rsidRDefault="007928DF">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9779C" w:rsidRPr="0017265D" w14:paraId="54C6786D" w14:textId="77777777" w:rsidTr="007928DF">
        <w:tc>
          <w:tcPr>
            <w:tcW w:w="705" w:type="dxa"/>
            <w:vMerge w:val="restart"/>
            <w:shd w:val="clear" w:color="auto" w:fill="FFFF00"/>
          </w:tcPr>
          <w:p w14:paraId="2D439728" w14:textId="064B2C08" w:rsidR="00E9779C" w:rsidRPr="0017265D" w:rsidRDefault="00E9779C" w:rsidP="005A021F">
            <w:pPr>
              <w:rPr>
                <w:rFonts w:cstheme="minorHAnsi"/>
              </w:rPr>
            </w:pPr>
            <w:r>
              <w:br w:type="page"/>
            </w:r>
            <w:r w:rsidRPr="0017265D">
              <w:rPr>
                <w:rFonts w:cstheme="minorHAnsi"/>
              </w:rPr>
              <w:t>815</w:t>
            </w:r>
          </w:p>
        </w:tc>
        <w:tc>
          <w:tcPr>
            <w:tcW w:w="6070" w:type="dxa"/>
            <w:vMerge w:val="restart"/>
          </w:tcPr>
          <w:p w14:paraId="150AB15A" w14:textId="77777777" w:rsidR="00E9779C" w:rsidRPr="0017265D" w:rsidRDefault="00E9779C" w:rsidP="005A021F">
            <w:pPr>
              <w:rPr>
                <w:rFonts w:cstheme="minorHAnsi"/>
              </w:rPr>
            </w:pPr>
            <w:r w:rsidRPr="0017265D">
              <w:rPr>
                <w:rFonts w:cstheme="minorHAnsi"/>
              </w:rPr>
              <w:t>Entspricht für den genannten Steuersatz die Besteuerungsgrundlage der Summen der Einzelpositionen dieser Rechnung mit diesem Steuersatz?</w:t>
            </w:r>
          </w:p>
        </w:tc>
        <w:tc>
          <w:tcPr>
            <w:tcW w:w="1556" w:type="dxa"/>
            <w:tcBorders>
              <w:bottom w:val="dotted" w:sz="4" w:space="0" w:color="auto"/>
            </w:tcBorders>
          </w:tcPr>
          <w:p w14:paraId="564278AD"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816</w:t>
            </w:r>
          </w:p>
        </w:tc>
        <w:tc>
          <w:tcPr>
            <w:tcW w:w="855" w:type="dxa"/>
            <w:tcBorders>
              <w:bottom w:val="dotted" w:sz="4" w:space="0" w:color="auto"/>
            </w:tcBorders>
          </w:tcPr>
          <w:p w14:paraId="4F1C5A6A" w14:textId="77777777" w:rsidR="00E9779C" w:rsidRPr="0017265D" w:rsidRDefault="00E9779C" w:rsidP="005A021F">
            <w:pPr>
              <w:rPr>
                <w:rFonts w:cstheme="minorHAnsi"/>
              </w:rPr>
            </w:pPr>
            <w:r w:rsidRPr="0017265D">
              <w:rPr>
                <w:rFonts w:cstheme="minorHAnsi"/>
              </w:rPr>
              <w:t>A66</w:t>
            </w:r>
          </w:p>
        </w:tc>
        <w:tc>
          <w:tcPr>
            <w:tcW w:w="5079" w:type="dxa"/>
            <w:tcBorders>
              <w:bottom w:val="dotted" w:sz="4" w:space="0" w:color="auto"/>
            </w:tcBorders>
          </w:tcPr>
          <w:p w14:paraId="0DC57EFC" w14:textId="77777777" w:rsidR="00E9779C" w:rsidRPr="0017265D" w:rsidRDefault="00E9779C" w:rsidP="005A021F">
            <w:pPr>
              <w:rPr>
                <w:rFonts w:cstheme="minorHAnsi"/>
              </w:rPr>
            </w:pPr>
            <w:r w:rsidRPr="0017265D">
              <w:rPr>
                <w:rFonts w:cstheme="minorHAnsi"/>
              </w:rPr>
              <w:t>Cluster: Ablehnung auf Summenebene</w:t>
            </w:r>
          </w:p>
          <w:p w14:paraId="6CA5414B" w14:textId="77777777" w:rsidR="00E9779C" w:rsidRPr="0017265D" w:rsidRDefault="00E9779C" w:rsidP="005A021F">
            <w:pPr>
              <w:rPr>
                <w:rFonts w:cstheme="minorHAnsi"/>
              </w:rPr>
            </w:pPr>
            <w:r w:rsidRPr="0017265D">
              <w:rPr>
                <w:rFonts w:cstheme="minorHAnsi"/>
              </w:rPr>
              <w:t>Genannter Steuersatz passt nicht zu der Summe der Einzelpositionen des Steuersatzes.</w:t>
            </w:r>
          </w:p>
          <w:p w14:paraId="1AC6B97C" w14:textId="77777777" w:rsidR="00E9779C" w:rsidRPr="0017265D" w:rsidRDefault="00E9779C" w:rsidP="005A021F">
            <w:pPr>
              <w:rPr>
                <w:rFonts w:cstheme="minorHAnsi"/>
              </w:rPr>
            </w:pPr>
            <w:r w:rsidRPr="0017265D">
              <w:rPr>
                <w:rFonts w:cstheme="minorHAnsi"/>
              </w:rPr>
              <w:t>Hinweis: Es ist der Steuersatz (aus DE5278) und die Steuerkategorie (aus DE5305) des SG52 TAX zu nennen.</w:t>
            </w:r>
          </w:p>
        </w:tc>
      </w:tr>
      <w:tr w:rsidR="00E9779C" w:rsidRPr="0017265D" w14:paraId="064FFFC7" w14:textId="77777777" w:rsidTr="007928DF">
        <w:tc>
          <w:tcPr>
            <w:tcW w:w="705" w:type="dxa"/>
            <w:vMerge/>
          </w:tcPr>
          <w:p w14:paraId="5D06D825" w14:textId="77777777" w:rsidR="00E9779C" w:rsidRPr="0017265D" w:rsidRDefault="00E9779C" w:rsidP="005A021F">
            <w:pPr>
              <w:rPr>
                <w:rFonts w:cstheme="minorHAnsi"/>
              </w:rPr>
            </w:pPr>
          </w:p>
        </w:tc>
        <w:tc>
          <w:tcPr>
            <w:tcW w:w="6070" w:type="dxa"/>
            <w:vMerge/>
          </w:tcPr>
          <w:p w14:paraId="6A9EE884" w14:textId="77777777" w:rsidR="00E9779C" w:rsidRPr="0017265D" w:rsidRDefault="00E9779C" w:rsidP="005A021F">
            <w:pPr>
              <w:rPr>
                <w:rFonts w:cstheme="minorHAnsi"/>
              </w:rPr>
            </w:pPr>
          </w:p>
        </w:tc>
        <w:tc>
          <w:tcPr>
            <w:tcW w:w="1556" w:type="dxa"/>
            <w:tcBorders>
              <w:top w:val="dotted" w:sz="4" w:space="0" w:color="auto"/>
            </w:tcBorders>
          </w:tcPr>
          <w:p w14:paraId="6D4B116D"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w:t>
            </w:r>
            <w:r>
              <w:rPr>
                <w:rFonts w:cstheme="minorHAnsi"/>
              </w:rPr>
              <w:t>816</w:t>
            </w:r>
          </w:p>
        </w:tc>
        <w:tc>
          <w:tcPr>
            <w:tcW w:w="855" w:type="dxa"/>
            <w:tcBorders>
              <w:top w:val="dotted" w:sz="4" w:space="0" w:color="auto"/>
            </w:tcBorders>
          </w:tcPr>
          <w:p w14:paraId="73E87E00" w14:textId="77777777" w:rsidR="00E9779C" w:rsidRPr="0017265D" w:rsidRDefault="00E9779C" w:rsidP="005A021F">
            <w:pPr>
              <w:rPr>
                <w:rFonts w:cstheme="minorHAnsi"/>
              </w:rPr>
            </w:pPr>
          </w:p>
        </w:tc>
        <w:tc>
          <w:tcPr>
            <w:tcW w:w="5079" w:type="dxa"/>
            <w:tcBorders>
              <w:top w:val="dotted" w:sz="4" w:space="0" w:color="auto"/>
            </w:tcBorders>
          </w:tcPr>
          <w:p w14:paraId="3936CC7F" w14:textId="77777777" w:rsidR="00E9779C" w:rsidRPr="0017265D" w:rsidRDefault="00E9779C" w:rsidP="005A021F">
            <w:pPr>
              <w:rPr>
                <w:rFonts w:cstheme="minorHAnsi"/>
              </w:rPr>
            </w:pPr>
          </w:p>
        </w:tc>
      </w:tr>
      <w:tr w:rsidR="00E9779C" w:rsidRPr="0017265D" w14:paraId="7CD1F95D" w14:textId="77777777" w:rsidTr="007928DF">
        <w:tc>
          <w:tcPr>
            <w:tcW w:w="705" w:type="dxa"/>
            <w:vMerge w:val="restart"/>
            <w:shd w:val="clear" w:color="auto" w:fill="FFFF00"/>
          </w:tcPr>
          <w:p w14:paraId="46142E63" w14:textId="77777777" w:rsidR="00E9779C" w:rsidRPr="0017265D" w:rsidRDefault="00E9779C" w:rsidP="005A021F">
            <w:pPr>
              <w:rPr>
                <w:rFonts w:cstheme="minorHAnsi"/>
              </w:rPr>
            </w:pPr>
            <w:r>
              <w:rPr>
                <w:rFonts w:cstheme="minorHAnsi"/>
              </w:rPr>
              <w:t>816</w:t>
            </w:r>
          </w:p>
        </w:tc>
        <w:tc>
          <w:tcPr>
            <w:tcW w:w="6070" w:type="dxa"/>
            <w:vMerge w:val="restart"/>
          </w:tcPr>
          <w:p w14:paraId="0F44758B" w14:textId="77777777" w:rsidR="00E9779C" w:rsidRPr="0017265D" w:rsidRDefault="00E9779C" w:rsidP="005A021F">
            <w:r w:rsidRPr="1778EABA">
              <w:t>Ist das Beginndatum des Abrechnungszeitraums ≥ 01.01.2023 0:00 Uhr gesetzlicher deutscher Zeit?</w:t>
            </w:r>
          </w:p>
        </w:tc>
        <w:tc>
          <w:tcPr>
            <w:tcW w:w="1556" w:type="dxa"/>
            <w:tcBorders>
              <w:bottom w:val="dotted" w:sz="4" w:space="0" w:color="auto"/>
            </w:tcBorders>
          </w:tcPr>
          <w:p w14:paraId="505E0659" w14:textId="77777777" w:rsidR="00E9779C" w:rsidRPr="0017265D" w:rsidRDefault="00E9779C" w:rsidP="005A021F">
            <w:pPr>
              <w:rPr>
                <w:rFonts w:cstheme="minorHAnsi"/>
              </w:rPr>
            </w:pPr>
            <w:r>
              <w:rPr>
                <w:rFonts w:cstheme="minorHAnsi"/>
              </w:rPr>
              <w:t xml:space="preserve">nein </w:t>
            </w:r>
            <w:r w:rsidRPr="00315989">
              <w:rPr>
                <w:rFonts w:ascii="Wingdings" w:eastAsia="Wingdings" w:hAnsi="Wingdings" w:cstheme="minorHAnsi"/>
              </w:rPr>
              <w:t>à</w:t>
            </w:r>
            <w:r>
              <w:rPr>
                <w:rFonts w:cstheme="minorHAnsi"/>
              </w:rPr>
              <w:t xml:space="preserve"> 817</w:t>
            </w:r>
          </w:p>
        </w:tc>
        <w:tc>
          <w:tcPr>
            <w:tcW w:w="855" w:type="dxa"/>
            <w:tcBorders>
              <w:bottom w:val="dotted" w:sz="4" w:space="0" w:color="auto"/>
            </w:tcBorders>
          </w:tcPr>
          <w:p w14:paraId="42266EA8" w14:textId="77777777" w:rsidR="00E9779C" w:rsidRPr="0017265D" w:rsidRDefault="00E9779C" w:rsidP="005A021F">
            <w:pPr>
              <w:rPr>
                <w:rFonts w:cstheme="minorHAnsi"/>
              </w:rPr>
            </w:pPr>
          </w:p>
        </w:tc>
        <w:tc>
          <w:tcPr>
            <w:tcW w:w="5079" w:type="dxa"/>
            <w:tcBorders>
              <w:bottom w:val="dotted" w:sz="4" w:space="0" w:color="auto"/>
            </w:tcBorders>
          </w:tcPr>
          <w:p w14:paraId="576FF334" w14:textId="77777777" w:rsidR="00E9779C" w:rsidRPr="0017265D" w:rsidRDefault="00E9779C" w:rsidP="005A021F">
            <w:pPr>
              <w:rPr>
                <w:rFonts w:cstheme="minorHAnsi"/>
              </w:rPr>
            </w:pPr>
          </w:p>
        </w:tc>
      </w:tr>
      <w:tr w:rsidR="00E9779C" w:rsidRPr="0017265D" w14:paraId="68C2999E" w14:textId="77777777" w:rsidTr="007928DF">
        <w:tc>
          <w:tcPr>
            <w:tcW w:w="705" w:type="dxa"/>
            <w:vMerge/>
          </w:tcPr>
          <w:p w14:paraId="1E585F12" w14:textId="77777777" w:rsidR="00E9779C" w:rsidRPr="0017265D" w:rsidRDefault="00E9779C" w:rsidP="005A021F">
            <w:pPr>
              <w:rPr>
                <w:rFonts w:cstheme="minorHAnsi"/>
              </w:rPr>
            </w:pPr>
          </w:p>
        </w:tc>
        <w:tc>
          <w:tcPr>
            <w:tcW w:w="6070" w:type="dxa"/>
            <w:vMerge/>
          </w:tcPr>
          <w:p w14:paraId="3F43F9CD"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2DD2F328" w14:textId="77777777" w:rsidR="00E9779C" w:rsidRPr="0017265D" w:rsidRDefault="00E9779C" w:rsidP="005A021F">
            <w:pPr>
              <w:rPr>
                <w:rFonts w:cstheme="minorHAnsi"/>
              </w:rPr>
            </w:pPr>
            <w:r>
              <w:rPr>
                <w:rFonts w:cstheme="minorHAnsi"/>
              </w:rPr>
              <w:t xml:space="preserve">ja </w:t>
            </w:r>
            <w:r w:rsidRPr="00604245">
              <w:rPr>
                <w:rFonts w:ascii="Wingdings" w:eastAsia="Wingdings" w:hAnsi="Wingdings" w:cstheme="minorHAnsi"/>
              </w:rPr>
              <w:t>à</w:t>
            </w:r>
            <w:r>
              <w:rPr>
                <w:rFonts w:cstheme="minorHAnsi"/>
              </w:rPr>
              <w:t xml:space="preserve"> 820</w:t>
            </w:r>
          </w:p>
        </w:tc>
        <w:tc>
          <w:tcPr>
            <w:tcW w:w="855" w:type="dxa"/>
            <w:tcBorders>
              <w:top w:val="dotted" w:sz="4" w:space="0" w:color="auto"/>
              <w:bottom w:val="single" w:sz="4" w:space="0" w:color="auto"/>
            </w:tcBorders>
          </w:tcPr>
          <w:p w14:paraId="10C71C87"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419E1619" w14:textId="77777777" w:rsidR="00E9779C" w:rsidRPr="0017265D" w:rsidRDefault="00E9779C" w:rsidP="005A021F">
            <w:pPr>
              <w:rPr>
                <w:rFonts w:cstheme="minorHAnsi"/>
              </w:rPr>
            </w:pPr>
          </w:p>
        </w:tc>
      </w:tr>
      <w:tr w:rsidR="00E9779C" w:rsidRPr="0017265D" w14:paraId="111150EB" w14:textId="77777777" w:rsidTr="00C829E4">
        <w:tc>
          <w:tcPr>
            <w:tcW w:w="705" w:type="dxa"/>
            <w:vMerge w:val="restart"/>
            <w:shd w:val="clear" w:color="auto" w:fill="FFFF00"/>
          </w:tcPr>
          <w:p w14:paraId="0C8C28C1" w14:textId="2E8859D8" w:rsidR="00E9779C" w:rsidRPr="0017265D" w:rsidRDefault="00E9779C" w:rsidP="005A021F">
            <w:pPr>
              <w:rPr>
                <w:rFonts w:cstheme="minorHAnsi"/>
              </w:rPr>
            </w:pPr>
            <w:r>
              <w:rPr>
                <w:rFonts w:cstheme="minorHAnsi"/>
              </w:rPr>
              <w:t>817</w:t>
            </w:r>
          </w:p>
        </w:tc>
        <w:tc>
          <w:tcPr>
            <w:tcW w:w="6070" w:type="dxa"/>
            <w:vMerge w:val="restart"/>
          </w:tcPr>
          <w:p w14:paraId="78042C3B" w14:textId="77777777" w:rsidR="00E9779C" w:rsidRDefault="00E9779C" w:rsidP="005A021F">
            <w:r>
              <w:t>Entspricht für diesen Steuersatz die Angabe des vorausgezahlten Betrages der Summe der tatsächlich gezahlten Beträge mit diesem Steuersatz?</w:t>
            </w:r>
          </w:p>
          <w:p w14:paraId="5321D582" w14:textId="77777777" w:rsidR="00E9779C" w:rsidRPr="0017265D" w:rsidRDefault="00E9779C" w:rsidP="005A021F">
            <w:pPr>
              <w:rPr>
                <w:rFonts w:cstheme="minorHAnsi"/>
              </w:rPr>
            </w:pPr>
          </w:p>
        </w:tc>
        <w:tc>
          <w:tcPr>
            <w:tcW w:w="1556" w:type="dxa"/>
            <w:tcBorders>
              <w:bottom w:val="dotted" w:sz="4" w:space="0" w:color="auto"/>
            </w:tcBorders>
          </w:tcPr>
          <w:p w14:paraId="5408C2A7" w14:textId="77777777" w:rsidR="00E9779C" w:rsidRPr="0017265D" w:rsidRDefault="00E9779C" w:rsidP="005A021F">
            <w:pPr>
              <w:rPr>
                <w:rFonts w:cstheme="minorHAnsi"/>
              </w:rPr>
            </w:pPr>
            <w:r>
              <w:rPr>
                <w:rFonts w:cstheme="minorHAnsi"/>
              </w:rPr>
              <w:t xml:space="preserve">nein </w:t>
            </w:r>
            <w:r w:rsidRPr="00315989">
              <w:rPr>
                <w:rFonts w:ascii="Wingdings" w:eastAsia="Wingdings" w:hAnsi="Wingdings" w:cstheme="minorHAnsi"/>
              </w:rPr>
              <w:sym w:font="Wingdings" w:char="F0E0"/>
            </w:r>
            <w:r>
              <w:rPr>
                <w:rFonts w:cstheme="minorHAnsi"/>
              </w:rPr>
              <w:t xml:space="preserve"> 818</w:t>
            </w:r>
          </w:p>
        </w:tc>
        <w:tc>
          <w:tcPr>
            <w:tcW w:w="855" w:type="dxa"/>
            <w:tcBorders>
              <w:bottom w:val="dotted" w:sz="4" w:space="0" w:color="auto"/>
            </w:tcBorders>
          </w:tcPr>
          <w:p w14:paraId="6F20661E" w14:textId="77777777" w:rsidR="00E9779C" w:rsidRPr="0017265D" w:rsidRDefault="00E9779C" w:rsidP="005A021F">
            <w:pPr>
              <w:rPr>
                <w:rFonts w:cstheme="minorHAnsi"/>
              </w:rPr>
            </w:pPr>
            <w:r>
              <w:rPr>
                <w:rFonts w:cstheme="minorHAnsi"/>
              </w:rPr>
              <w:t>AC3</w:t>
            </w:r>
          </w:p>
        </w:tc>
        <w:tc>
          <w:tcPr>
            <w:tcW w:w="5079" w:type="dxa"/>
            <w:tcBorders>
              <w:bottom w:val="dotted" w:sz="4" w:space="0" w:color="auto"/>
            </w:tcBorders>
          </w:tcPr>
          <w:p w14:paraId="48FA8ADA" w14:textId="77777777" w:rsidR="00E9779C" w:rsidRPr="0017265D" w:rsidRDefault="00E9779C" w:rsidP="005A021F">
            <w:pPr>
              <w:rPr>
                <w:rFonts w:cstheme="minorHAnsi"/>
              </w:rPr>
            </w:pPr>
            <w:r w:rsidRPr="0017265D">
              <w:rPr>
                <w:rFonts w:cstheme="minorHAnsi"/>
              </w:rPr>
              <w:t>Cluster: Ablehnung auf Summenebene</w:t>
            </w:r>
          </w:p>
          <w:p w14:paraId="4EADB412" w14:textId="77777777" w:rsidR="00E9779C" w:rsidRPr="0017265D" w:rsidRDefault="00E9779C" w:rsidP="005A021F">
            <w:pPr>
              <w:rPr>
                <w:rFonts w:cstheme="minorHAnsi"/>
              </w:rPr>
            </w:pPr>
            <w:r w:rsidRPr="00F90D2C">
              <w:rPr>
                <w:rFonts w:cstheme="minorHAnsi"/>
              </w:rPr>
              <w:t>Die Summe der vorausbezahlten Beträge mit diesem Steuersatz entspricht nicht dem in dieser Rechnung angegebenen vorausbezahlten Betrag mit diesem Steuersatz</w:t>
            </w:r>
            <w:r w:rsidRPr="0017265D">
              <w:rPr>
                <w:rFonts w:cstheme="minorHAnsi"/>
              </w:rPr>
              <w:t>.</w:t>
            </w:r>
          </w:p>
          <w:p w14:paraId="78E1FF6F" w14:textId="77777777" w:rsidR="00E9779C" w:rsidRPr="0017265D" w:rsidRDefault="00E9779C" w:rsidP="005A021F">
            <w:pPr>
              <w:rPr>
                <w:rFonts w:cstheme="minorHAnsi"/>
              </w:rPr>
            </w:pPr>
            <w:r w:rsidRPr="0017265D">
              <w:rPr>
                <w:rFonts w:cstheme="minorHAnsi"/>
              </w:rPr>
              <w:t>Hinweis: Es ist der Steuersatz (aus DE5278) und die Steuerkategorie (aus DE5305) des SG52 TAX zu nennen.</w:t>
            </w:r>
          </w:p>
        </w:tc>
      </w:tr>
      <w:tr w:rsidR="00E9779C" w:rsidRPr="0017265D" w14:paraId="5D2246B4" w14:textId="77777777" w:rsidTr="00C829E4">
        <w:tc>
          <w:tcPr>
            <w:tcW w:w="705" w:type="dxa"/>
            <w:vMerge/>
            <w:shd w:val="clear" w:color="auto" w:fill="FFFF00"/>
          </w:tcPr>
          <w:p w14:paraId="605A0A21" w14:textId="77777777" w:rsidR="00E9779C" w:rsidRPr="0017265D" w:rsidRDefault="00E9779C" w:rsidP="005A021F">
            <w:pPr>
              <w:rPr>
                <w:rFonts w:cstheme="minorHAnsi"/>
              </w:rPr>
            </w:pPr>
          </w:p>
        </w:tc>
        <w:tc>
          <w:tcPr>
            <w:tcW w:w="6070" w:type="dxa"/>
            <w:vMerge/>
          </w:tcPr>
          <w:p w14:paraId="79438E1E"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2FB017F3" w14:textId="5FC4C114" w:rsidR="00E9779C" w:rsidRPr="0017265D" w:rsidRDefault="00BB2E4B" w:rsidP="005A021F">
            <w:pPr>
              <w:rPr>
                <w:rFonts w:cstheme="minorHAnsi"/>
              </w:rPr>
            </w:pPr>
            <w:r>
              <w:rPr>
                <w:rFonts w:cstheme="minorHAnsi"/>
              </w:rPr>
              <w:t>j</w:t>
            </w:r>
            <w:r w:rsidR="00E9779C">
              <w:rPr>
                <w:rFonts w:cstheme="minorHAnsi"/>
              </w:rPr>
              <w:t xml:space="preserve">a </w:t>
            </w:r>
            <w:r w:rsidR="00E9779C" w:rsidRPr="00604245">
              <w:rPr>
                <w:rFonts w:ascii="Wingdings" w:eastAsia="Wingdings" w:hAnsi="Wingdings" w:cstheme="minorHAnsi"/>
              </w:rPr>
              <w:sym w:font="Wingdings" w:char="F0E0"/>
            </w:r>
            <w:r w:rsidR="00E9779C">
              <w:rPr>
                <w:rFonts w:cstheme="minorHAnsi"/>
              </w:rPr>
              <w:t xml:space="preserve"> 818</w:t>
            </w:r>
          </w:p>
        </w:tc>
        <w:tc>
          <w:tcPr>
            <w:tcW w:w="855" w:type="dxa"/>
            <w:tcBorders>
              <w:top w:val="dotted" w:sz="4" w:space="0" w:color="auto"/>
              <w:bottom w:val="single" w:sz="4" w:space="0" w:color="auto"/>
            </w:tcBorders>
          </w:tcPr>
          <w:p w14:paraId="11939348"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6585E800" w14:textId="77777777" w:rsidR="00E9779C" w:rsidRPr="0017265D" w:rsidRDefault="00E9779C" w:rsidP="005A021F">
            <w:pPr>
              <w:rPr>
                <w:rFonts w:cstheme="minorHAnsi"/>
              </w:rPr>
            </w:pPr>
          </w:p>
        </w:tc>
      </w:tr>
    </w:tbl>
    <w:p w14:paraId="179EA7D7" w14:textId="77777777" w:rsidR="007928DF" w:rsidRDefault="007928DF">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9779C" w:rsidRPr="0017265D" w14:paraId="48E4ED1A" w14:textId="77777777" w:rsidTr="00DC50E7">
        <w:tc>
          <w:tcPr>
            <w:tcW w:w="705" w:type="dxa"/>
            <w:vMerge w:val="restart"/>
            <w:shd w:val="clear" w:color="auto" w:fill="FFFF00"/>
          </w:tcPr>
          <w:p w14:paraId="06FF4727" w14:textId="6D98BD2F" w:rsidR="00E9779C" w:rsidRPr="0017265D" w:rsidRDefault="00E9779C" w:rsidP="005A021F">
            <w:pPr>
              <w:rPr>
                <w:rFonts w:cstheme="minorHAnsi"/>
              </w:rPr>
            </w:pPr>
            <w:r>
              <w:rPr>
                <w:rFonts w:cstheme="minorHAnsi"/>
              </w:rPr>
              <w:t>818</w:t>
            </w:r>
          </w:p>
        </w:tc>
        <w:tc>
          <w:tcPr>
            <w:tcW w:w="6070" w:type="dxa"/>
            <w:vMerge w:val="restart"/>
          </w:tcPr>
          <w:p w14:paraId="0A595BE4" w14:textId="77777777" w:rsidR="00E9779C" w:rsidRPr="0017265D" w:rsidRDefault="00E9779C" w:rsidP="005A021F">
            <w:pPr>
              <w:rPr>
                <w:rFonts w:cstheme="minorHAnsi"/>
              </w:rPr>
            </w:pPr>
            <w:r>
              <w:t>Entspricht die vorausbezahlte Steuer der Summe der Steuern der vorausbezahlten Beträge mit diesem Steuersatz?</w:t>
            </w:r>
          </w:p>
        </w:tc>
        <w:tc>
          <w:tcPr>
            <w:tcW w:w="1556" w:type="dxa"/>
            <w:tcBorders>
              <w:bottom w:val="dotted" w:sz="4" w:space="0" w:color="auto"/>
            </w:tcBorders>
          </w:tcPr>
          <w:p w14:paraId="21270090" w14:textId="77777777" w:rsidR="00E9779C" w:rsidRPr="0017265D" w:rsidRDefault="00E9779C" w:rsidP="005A021F">
            <w:pPr>
              <w:rPr>
                <w:rFonts w:cstheme="minorHAnsi"/>
              </w:rPr>
            </w:pPr>
            <w:r>
              <w:rPr>
                <w:rFonts w:cstheme="minorHAnsi"/>
              </w:rPr>
              <w:t xml:space="preserve">nein </w:t>
            </w:r>
            <w:r w:rsidRPr="00315989">
              <w:rPr>
                <w:rFonts w:ascii="Wingdings" w:eastAsia="Wingdings" w:hAnsi="Wingdings" w:cstheme="minorHAnsi"/>
              </w:rPr>
              <w:sym w:font="Wingdings" w:char="F0E0"/>
            </w:r>
            <w:r>
              <w:rPr>
                <w:rFonts w:cstheme="minorHAnsi"/>
              </w:rPr>
              <w:t xml:space="preserve"> 830</w:t>
            </w:r>
          </w:p>
        </w:tc>
        <w:tc>
          <w:tcPr>
            <w:tcW w:w="855" w:type="dxa"/>
            <w:tcBorders>
              <w:bottom w:val="dotted" w:sz="4" w:space="0" w:color="auto"/>
            </w:tcBorders>
          </w:tcPr>
          <w:p w14:paraId="704D59C5" w14:textId="77777777" w:rsidR="00E9779C" w:rsidRPr="0017265D" w:rsidRDefault="00E9779C" w:rsidP="005A021F">
            <w:pPr>
              <w:rPr>
                <w:rFonts w:cstheme="minorHAnsi"/>
              </w:rPr>
            </w:pPr>
            <w:r>
              <w:rPr>
                <w:rFonts w:cstheme="minorHAnsi"/>
              </w:rPr>
              <w:t>AC4</w:t>
            </w:r>
          </w:p>
        </w:tc>
        <w:tc>
          <w:tcPr>
            <w:tcW w:w="5079" w:type="dxa"/>
            <w:tcBorders>
              <w:bottom w:val="dotted" w:sz="4" w:space="0" w:color="auto"/>
            </w:tcBorders>
          </w:tcPr>
          <w:p w14:paraId="6279C304" w14:textId="77777777" w:rsidR="00E9779C" w:rsidRPr="0017265D" w:rsidRDefault="00E9779C" w:rsidP="005A021F">
            <w:pPr>
              <w:rPr>
                <w:rFonts w:cstheme="minorHAnsi"/>
              </w:rPr>
            </w:pPr>
            <w:r w:rsidRPr="0017265D">
              <w:rPr>
                <w:rFonts w:cstheme="minorHAnsi"/>
              </w:rPr>
              <w:t>Cluster: Ablehnung auf Summenebene</w:t>
            </w:r>
          </w:p>
          <w:p w14:paraId="743B5262" w14:textId="77777777" w:rsidR="00E9779C" w:rsidRPr="0017265D" w:rsidRDefault="00E9779C" w:rsidP="005A021F">
            <w:pPr>
              <w:rPr>
                <w:rFonts w:cstheme="minorHAnsi"/>
              </w:rPr>
            </w:pPr>
            <w:r w:rsidRPr="00721EF0">
              <w:rPr>
                <w:rFonts w:cstheme="minorHAnsi"/>
              </w:rPr>
              <w:t xml:space="preserve">Summe der Steuern </w:t>
            </w:r>
            <w:r>
              <w:rPr>
                <w:rFonts w:cstheme="minorHAnsi"/>
              </w:rPr>
              <w:t xml:space="preserve">der Rechnung </w:t>
            </w:r>
            <w:r w:rsidRPr="00721EF0">
              <w:rPr>
                <w:rFonts w:cstheme="minorHAnsi"/>
              </w:rPr>
              <w:t xml:space="preserve">entspricht nicht der Summe der Steuern </w:t>
            </w:r>
            <w:r>
              <w:rPr>
                <w:rFonts w:cstheme="minorHAnsi"/>
              </w:rPr>
              <w:t xml:space="preserve">der vorausbezahlten Rechnungen. </w:t>
            </w:r>
          </w:p>
          <w:p w14:paraId="22D462F4" w14:textId="77777777" w:rsidR="00E9779C" w:rsidRPr="0017265D" w:rsidRDefault="00E9779C" w:rsidP="005A021F">
            <w:pPr>
              <w:rPr>
                <w:rFonts w:cstheme="minorHAnsi"/>
              </w:rPr>
            </w:pPr>
            <w:r w:rsidRPr="0017265D">
              <w:rPr>
                <w:rFonts w:cstheme="minorHAnsi"/>
              </w:rPr>
              <w:t>Hinweis: Es ist der Steuersatz (aus DE5278) und die Steuerkategorie (aus DE5305) des SG52 TAX zu nennen.</w:t>
            </w:r>
          </w:p>
        </w:tc>
      </w:tr>
      <w:tr w:rsidR="00E9779C" w:rsidRPr="0017265D" w14:paraId="34713811" w14:textId="77777777" w:rsidTr="00DC50E7">
        <w:tc>
          <w:tcPr>
            <w:tcW w:w="705" w:type="dxa"/>
            <w:vMerge/>
            <w:shd w:val="clear" w:color="auto" w:fill="FFFF00"/>
          </w:tcPr>
          <w:p w14:paraId="1168DCB5" w14:textId="77777777" w:rsidR="00E9779C" w:rsidRPr="0017265D" w:rsidRDefault="00E9779C" w:rsidP="005A021F">
            <w:pPr>
              <w:rPr>
                <w:rFonts w:cstheme="minorHAnsi"/>
              </w:rPr>
            </w:pPr>
          </w:p>
        </w:tc>
        <w:tc>
          <w:tcPr>
            <w:tcW w:w="6070" w:type="dxa"/>
            <w:vMerge/>
          </w:tcPr>
          <w:p w14:paraId="7EE7D28F"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1E85AABE" w14:textId="77777777" w:rsidR="00E9779C" w:rsidRPr="0017265D" w:rsidRDefault="00E9779C" w:rsidP="005A021F">
            <w:pPr>
              <w:rPr>
                <w:rFonts w:cstheme="minorHAnsi"/>
              </w:rPr>
            </w:pPr>
            <w:r>
              <w:rPr>
                <w:rFonts w:cstheme="minorHAnsi"/>
              </w:rPr>
              <w:t xml:space="preserve">ja </w:t>
            </w:r>
            <w:r w:rsidRPr="00604245">
              <w:rPr>
                <w:rFonts w:ascii="Wingdings" w:eastAsia="Wingdings" w:hAnsi="Wingdings" w:cstheme="minorHAnsi"/>
              </w:rPr>
              <w:sym w:font="Wingdings" w:char="F0E0"/>
            </w:r>
            <w:r>
              <w:rPr>
                <w:rFonts w:cstheme="minorHAnsi"/>
              </w:rPr>
              <w:t xml:space="preserve"> 830</w:t>
            </w:r>
          </w:p>
        </w:tc>
        <w:tc>
          <w:tcPr>
            <w:tcW w:w="855" w:type="dxa"/>
            <w:tcBorders>
              <w:top w:val="dotted" w:sz="4" w:space="0" w:color="auto"/>
              <w:bottom w:val="single" w:sz="4" w:space="0" w:color="auto"/>
            </w:tcBorders>
          </w:tcPr>
          <w:p w14:paraId="08F3F8FE"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12A3E412" w14:textId="77777777" w:rsidR="00E9779C" w:rsidRPr="0017265D" w:rsidRDefault="00E9779C" w:rsidP="005A021F">
            <w:pPr>
              <w:rPr>
                <w:rFonts w:cstheme="minorHAnsi"/>
              </w:rPr>
            </w:pPr>
          </w:p>
        </w:tc>
      </w:tr>
      <w:tr w:rsidR="00E9779C" w:rsidRPr="0017265D" w14:paraId="5D6D9766" w14:textId="77777777" w:rsidTr="00DC50E7">
        <w:tc>
          <w:tcPr>
            <w:tcW w:w="705" w:type="dxa"/>
            <w:vMerge w:val="restart"/>
            <w:shd w:val="clear" w:color="auto" w:fill="FFFF00"/>
          </w:tcPr>
          <w:p w14:paraId="7680C07C" w14:textId="5A250617" w:rsidR="00E9779C" w:rsidRPr="0017265D" w:rsidRDefault="00E9779C" w:rsidP="005A021F">
            <w:pPr>
              <w:rPr>
                <w:rFonts w:cstheme="minorHAnsi"/>
              </w:rPr>
            </w:pPr>
            <w:r w:rsidRPr="0017265D">
              <w:rPr>
                <w:rFonts w:cstheme="minorHAnsi"/>
              </w:rPr>
              <w:t>820</w:t>
            </w:r>
          </w:p>
        </w:tc>
        <w:tc>
          <w:tcPr>
            <w:tcW w:w="6070" w:type="dxa"/>
            <w:vMerge w:val="restart"/>
          </w:tcPr>
          <w:p w14:paraId="44654CDB" w14:textId="77777777" w:rsidR="00E9779C" w:rsidRPr="0017265D" w:rsidRDefault="00E9779C" w:rsidP="005A021F">
            <w:pPr>
              <w:rPr>
                <w:rFonts w:cstheme="minorHAnsi"/>
              </w:rPr>
            </w:pPr>
            <w:r w:rsidRPr="0017265D">
              <w:rPr>
                <w:rFonts w:cstheme="minorHAnsi"/>
              </w:rPr>
              <w:t>Entspricht für diesen Steuersatz die Angabe des vorausgezahlten Betrages der Summe der tatsächlich gezahlten Beträge aus den referenzierten Rechnungen mit diesem Steuersatz?</w:t>
            </w:r>
          </w:p>
        </w:tc>
        <w:tc>
          <w:tcPr>
            <w:tcW w:w="1556" w:type="dxa"/>
            <w:tcBorders>
              <w:bottom w:val="dotted" w:sz="4" w:space="0" w:color="auto"/>
            </w:tcBorders>
          </w:tcPr>
          <w:p w14:paraId="7D42587A"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825</w:t>
            </w:r>
          </w:p>
        </w:tc>
        <w:tc>
          <w:tcPr>
            <w:tcW w:w="855" w:type="dxa"/>
            <w:tcBorders>
              <w:bottom w:val="dotted" w:sz="4" w:space="0" w:color="auto"/>
            </w:tcBorders>
          </w:tcPr>
          <w:p w14:paraId="7549483D" w14:textId="77777777" w:rsidR="00E9779C" w:rsidRPr="0017265D" w:rsidRDefault="00E9779C" w:rsidP="005A021F">
            <w:pPr>
              <w:rPr>
                <w:rFonts w:cstheme="minorHAnsi"/>
              </w:rPr>
            </w:pPr>
            <w:r w:rsidRPr="0017265D">
              <w:rPr>
                <w:rFonts w:cstheme="minorHAnsi"/>
              </w:rPr>
              <w:t>A6</w:t>
            </w:r>
            <w:r>
              <w:rPr>
                <w:rFonts w:cstheme="minorHAnsi"/>
              </w:rPr>
              <w:t>7</w:t>
            </w:r>
          </w:p>
        </w:tc>
        <w:tc>
          <w:tcPr>
            <w:tcW w:w="5079" w:type="dxa"/>
            <w:tcBorders>
              <w:bottom w:val="dotted" w:sz="4" w:space="0" w:color="auto"/>
            </w:tcBorders>
          </w:tcPr>
          <w:p w14:paraId="1765392F" w14:textId="77777777" w:rsidR="00E9779C" w:rsidRPr="0017265D" w:rsidRDefault="00E9779C" w:rsidP="005A021F">
            <w:pPr>
              <w:rPr>
                <w:rFonts w:cstheme="minorHAnsi"/>
              </w:rPr>
            </w:pPr>
            <w:r w:rsidRPr="0017265D">
              <w:rPr>
                <w:rFonts w:cstheme="minorHAnsi"/>
              </w:rPr>
              <w:t>Cluster: Ablehnung auf Summenebene</w:t>
            </w:r>
          </w:p>
          <w:p w14:paraId="214F7EA4" w14:textId="77777777" w:rsidR="00E9779C" w:rsidRDefault="00E9779C" w:rsidP="005A021F">
            <w:pPr>
              <w:rPr>
                <w:rFonts w:cstheme="minorHAnsi"/>
              </w:rPr>
            </w:pPr>
            <w:r w:rsidRPr="00C95CED">
              <w:rPr>
                <w:rFonts w:cstheme="minorHAnsi"/>
              </w:rPr>
              <w:t>Die Summe der vorausbezahlten Beträge mit diesem Steuersatz entspricht nicht dem in dieser Rechnung angegebenen vorausbezahlten Betrag mit diesem Steuersatz</w:t>
            </w:r>
            <w:r w:rsidRPr="00C95CED" w:rsidDel="00C95CED">
              <w:rPr>
                <w:rFonts w:cstheme="minorHAnsi"/>
              </w:rPr>
              <w:t xml:space="preserve"> </w:t>
            </w:r>
          </w:p>
          <w:p w14:paraId="01BA26C2" w14:textId="77777777" w:rsidR="00E9779C" w:rsidRPr="0017265D" w:rsidRDefault="00E9779C" w:rsidP="005A021F">
            <w:pPr>
              <w:rPr>
                <w:rFonts w:cstheme="minorHAnsi"/>
              </w:rPr>
            </w:pPr>
            <w:r w:rsidRPr="0017265D">
              <w:rPr>
                <w:rFonts w:cstheme="minorHAnsi"/>
              </w:rPr>
              <w:t>Hinweis: Es ist der Steuersatz (aus DE5278) und die Steuerkategorie (aus DE5305) des SG52 TAX zu nennen.</w:t>
            </w:r>
          </w:p>
        </w:tc>
      </w:tr>
      <w:tr w:rsidR="00E9779C" w:rsidRPr="0017265D" w14:paraId="321D8876" w14:textId="77777777" w:rsidTr="00DC50E7">
        <w:tc>
          <w:tcPr>
            <w:tcW w:w="705" w:type="dxa"/>
            <w:vMerge/>
          </w:tcPr>
          <w:p w14:paraId="5056035D" w14:textId="77777777" w:rsidR="00E9779C" w:rsidRPr="0017265D" w:rsidRDefault="00E9779C" w:rsidP="005A021F">
            <w:pPr>
              <w:rPr>
                <w:rFonts w:cstheme="minorHAnsi"/>
              </w:rPr>
            </w:pPr>
          </w:p>
        </w:tc>
        <w:tc>
          <w:tcPr>
            <w:tcW w:w="6070" w:type="dxa"/>
            <w:vMerge/>
          </w:tcPr>
          <w:p w14:paraId="0ECBF96E" w14:textId="77777777" w:rsidR="00E9779C" w:rsidRPr="0017265D" w:rsidRDefault="00E9779C" w:rsidP="005A021F">
            <w:pPr>
              <w:rPr>
                <w:rFonts w:cstheme="minorHAnsi"/>
                <w:highlight w:val="green"/>
              </w:rPr>
            </w:pPr>
          </w:p>
        </w:tc>
        <w:tc>
          <w:tcPr>
            <w:tcW w:w="1556" w:type="dxa"/>
            <w:tcBorders>
              <w:top w:val="dotted" w:sz="4" w:space="0" w:color="auto"/>
            </w:tcBorders>
          </w:tcPr>
          <w:p w14:paraId="422CA0FD"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825</w:t>
            </w:r>
          </w:p>
        </w:tc>
        <w:tc>
          <w:tcPr>
            <w:tcW w:w="855" w:type="dxa"/>
            <w:tcBorders>
              <w:top w:val="dotted" w:sz="4" w:space="0" w:color="auto"/>
            </w:tcBorders>
          </w:tcPr>
          <w:p w14:paraId="4528F44F" w14:textId="77777777" w:rsidR="00E9779C" w:rsidRPr="0017265D" w:rsidRDefault="00E9779C" w:rsidP="005A021F">
            <w:pPr>
              <w:rPr>
                <w:rFonts w:cstheme="minorHAnsi"/>
              </w:rPr>
            </w:pPr>
          </w:p>
        </w:tc>
        <w:tc>
          <w:tcPr>
            <w:tcW w:w="5079" w:type="dxa"/>
            <w:tcBorders>
              <w:top w:val="dotted" w:sz="4" w:space="0" w:color="auto"/>
            </w:tcBorders>
          </w:tcPr>
          <w:p w14:paraId="4F3151D7" w14:textId="77777777" w:rsidR="00E9779C" w:rsidRPr="0017265D" w:rsidRDefault="00E9779C" w:rsidP="005A021F">
            <w:pPr>
              <w:rPr>
                <w:rFonts w:cstheme="minorHAnsi"/>
              </w:rPr>
            </w:pPr>
          </w:p>
        </w:tc>
      </w:tr>
    </w:tbl>
    <w:p w14:paraId="6A3479C3" w14:textId="77777777" w:rsidR="001F6FA7" w:rsidRDefault="001F6FA7">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9779C" w:rsidRPr="0017265D" w14:paraId="62846B59" w14:textId="77777777" w:rsidTr="00DC50E7">
        <w:tc>
          <w:tcPr>
            <w:tcW w:w="705" w:type="dxa"/>
            <w:vMerge w:val="restart"/>
            <w:shd w:val="clear" w:color="auto" w:fill="FFFF00"/>
          </w:tcPr>
          <w:p w14:paraId="3208EB2A" w14:textId="405A7B2E" w:rsidR="00E9779C" w:rsidRPr="0017265D" w:rsidRDefault="00E9779C" w:rsidP="005A021F">
            <w:pPr>
              <w:rPr>
                <w:rFonts w:cstheme="minorHAnsi"/>
              </w:rPr>
            </w:pPr>
            <w:r>
              <w:br w:type="page"/>
            </w:r>
            <w:r w:rsidRPr="0017265D">
              <w:rPr>
                <w:rFonts w:cstheme="minorHAnsi"/>
              </w:rPr>
              <w:t>825</w:t>
            </w:r>
          </w:p>
        </w:tc>
        <w:tc>
          <w:tcPr>
            <w:tcW w:w="6070" w:type="dxa"/>
            <w:vMerge w:val="restart"/>
          </w:tcPr>
          <w:p w14:paraId="1B326B00" w14:textId="77777777" w:rsidR="00E9779C" w:rsidRPr="0017265D" w:rsidRDefault="00E9779C" w:rsidP="005A021F">
            <w:pPr>
              <w:rPr>
                <w:rFonts w:cstheme="minorHAnsi"/>
              </w:rPr>
            </w:pPr>
            <w:r w:rsidRPr="0017265D">
              <w:rPr>
                <w:rFonts w:cstheme="minorHAnsi"/>
              </w:rPr>
              <w:t>Entspricht die vorausbezahlte Steuer der Summe der Steuern der vorausbezahlten Beträge aus den referenzierten Rechnungen mit diesem Steuersatz?</w:t>
            </w:r>
          </w:p>
        </w:tc>
        <w:tc>
          <w:tcPr>
            <w:tcW w:w="1556" w:type="dxa"/>
            <w:tcBorders>
              <w:bottom w:val="dotted" w:sz="4" w:space="0" w:color="auto"/>
            </w:tcBorders>
          </w:tcPr>
          <w:p w14:paraId="783F9013"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830</w:t>
            </w:r>
          </w:p>
        </w:tc>
        <w:tc>
          <w:tcPr>
            <w:tcW w:w="855" w:type="dxa"/>
            <w:tcBorders>
              <w:bottom w:val="dotted" w:sz="4" w:space="0" w:color="auto"/>
            </w:tcBorders>
          </w:tcPr>
          <w:p w14:paraId="39872822" w14:textId="77777777" w:rsidR="00E9779C" w:rsidRPr="0017265D" w:rsidRDefault="00E9779C" w:rsidP="005A021F">
            <w:pPr>
              <w:rPr>
                <w:rFonts w:cstheme="minorHAnsi"/>
              </w:rPr>
            </w:pPr>
            <w:r w:rsidRPr="0017265D">
              <w:rPr>
                <w:rFonts w:cstheme="minorHAnsi"/>
              </w:rPr>
              <w:t>A</w:t>
            </w:r>
            <w:r>
              <w:rPr>
                <w:rFonts w:cstheme="minorHAnsi"/>
              </w:rPr>
              <w:t>68</w:t>
            </w:r>
          </w:p>
        </w:tc>
        <w:tc>
          <w:tcPr>
            <w:tcW w:w="5079" w:type="dxa"/>
            <w:tcBorders>
              <w:bottom w:val="dotted" w:sz="4" w:space="0" w:color="auto"/>
            </w:tcBorders>
          </w:tcPr>
          <w:p w14:paraId="111B6451" w14:textId="77777777" w:rsidR="00E9779C" w:rsidRPr="0017265D" w:rsidRDefault="00E9779C" w:rsidP="005A021F">
            <w:pPr>
              <w:rPr>
                <w:rFonts w:cstheme="minorHAnsi"/>
              </w:rPr>
            </w:pPr>
            <w:r w:rsidRPr="0017265D">
              <w:rPr>
                <w:rFonts w:cstheme="minorHAnsi"/>
              </w:rPr>
              <w:t>Cluster: Ablehnung auf Summenebene</w:t>
            </w:r>
          </w:p>
          <w:p w14:paraId="62E4213C" w14:textId="77777777" w:rsidR="00E9779C" w:rsidRPr="0017265D" w:rsidRDefault="00E9779C" w:rsidP="005A021F">
            <w:pPr>
              <w:rPr>
                <w:rFonts w:cstheme="minorHAnsi"/>
              </w:rPr>
            </w:pPr>
            <w:r w:rsidRPr="0017265D">
              <w:rPr>
                <w:rFonts w:cstheme="minorHAnsi"/>
              </w:rPr>
              <w:t>Summe der Steuern entspricht nicht der Summe der vorausbezahlten Steuern aus den referenzierten Rechnungen.</w:t>
            </w:r>
          </w:p>
          <w:p w14:paraId="64DBE245" w14:textId="77777777" w:rsidR="00E9779C" w:rsidRPr="0017265D" w:rsidRDefault="00E9779C" w:rsidP="005A021F">
            <w:pPr>
              <w:rPr>
                <w:rFonts w:cstheme="minorHAnsi"/>
              </w:rPr>
            </w:pPr>
            <w:r w:rsidRPr="0017265D">
              <w:rPr>
                <w:rFonts w:cstheme="minorHAnsi"/>
              </w:rPr>
              <w:t>Hinweis: Es ist der Steuersatz (aus DE5278) und die Steuerkategorie (aus DE5305) des SG52 TAX zu nennen.</w:t>
            </w:r>
          </w:p>
        </w:tc>
      </w:tr>
      <w:tr w:rsidR="00E9779C" w:rsidRPr="0017265D" w14:paraId="403BDBC8" w14:textId="77777777" w:rsidTr="00DC50E7">
        <w:tc>
          <w:tcPr>
            <w:tcW w:w="705" w:type="dxa"/>
            <w:vMerge/>
          </w:tcPr>
          <w:p w14:paraId="0D171FF5" w14:textId="77777777" w:rsidR="00E9779C" w:rsidRPr="0017265D" w:rsidRDefault="00E9779C" w:rsidP="005A021F">
            <w:pPr>
              <w:rPr>
                <w:rFonts w:cstheme="minorHAnsi"/>
              </w:rPr>
            </w:pPr>
          </w:p>
        </w:tc>
        <w:tc>
          <w:tcPr>
            <w:tcW w:w="6070" w:type="dxa"/>
            <w:vMerge/>
          </w:tcPr>
          <w:p w14:paraId="4B31BFB0" w14:textId="77777777" w:rsidR="00E9779C" w:rsidRPr="0017265D" w:rsidRDefault="00E9779C" w:rsidP="005A021F">
            <w:pPr>
              <w:rPr>
                <w:rFonts w:cstheme="minorHAnsi"/>
                <w:highlight w:val="green"/>
              </w:rPr>
            </w:pPr>
          </w:p>
        </w:tc>
        <w:tc>
          <w:tcPr>
            <w:tcW w:w="1556" w:type="dxa"/>
            <w:tcBorders>
              <w:top w:val="dotted" w:sz="4" w:space="0" w:color="auto"/>
            </w:tcBorders>
          </w:tcPr>
          <w:p w14:paraId="4E9399EE"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830</w:t>
            </w:r>
          </w:p>
        </w:tc>
        <w:tc>
          <w:tcPr>
            <w:tcW w:w="855" w:type="dxa"/>
            <w:tcBorders>
              <w:top w:val="dotted" w:sz="4" w:space="0" w:color="auto"/>
            </w:tcBorders>
          </w:tcPr>
          <w:p w14:paraId="0F8514E2" w14:textId="77777777" w:rsidR="00E9779C" w:rsidRPr="0017265D" w:rsidRDefault="00E9779C" w:rsidP="005A021F">
            <w:pPr>
              <w:rPr>
                <w:rFonts w:cstheme="minorHAnsi"/>
              </w:rPr>
            </w:pPr>
          </w:p>
        </w:tc>
        <w:tc>
          <w:tcPr>
            <w:tcW w:w="5079" w:type="dxa"/>
            <w:tcBorders>
              <w:top w:val="dotted" w:sz="4" w:space="0" w:color="auto"/>
            </w:tcBorders>
          </w:tcPr>
          <w:p w14:paraId="7F7ED845" w14:textId="77777777" w:rsidR="00E9779C" w:rsidRPr="0017265D" w:rsidRDefault="00E9779C" w:rsidP="005A021F">
            <w:pPr>
              <w:rPr>
                <w:rFonts w:cstheme="minorHAnsi"/>
              </w:rPr>
            </w:pPr>
          </w:p>
        </w:tc>
      </w:tr>
      <w:tr w:rsidR="00E9779C" w:rsidRPr="0017265D" w14:paraId="1D89E2AB" w14:textId="77777777" w:rsidTr="00DC50E7">
        <w:tc>
          <w:tcPr>
            <w:tcW w:w="705" w:type="dxa"/>
            <w:vMerge w:val="restart"/>
            <w:shd w:val="clear" w:color="auto" w:fill="FFFF00"/>
          </w:tcPr>
          <w:p w14:paraId="536B664A" w14:textId="12794B07" w:rsidR="00E9779C" w:rsidRPr="0017265D" w:rsidRDefault="00E9779C" w:rsidP="005A021F">
            <w:pPr>
              <w:rPr>
                <w:rFonts w:cstheme="minorHAnsi"/>
              </w:rPr>
            </w:pPr>
            <w:r w:rsidRPr="0017265D">
              <w:rPr>
                <w:rFonts w:cstheme="minorHAnsi"/>
              </w:rPr>
              <w:t>830</w:t>
            </w:r>
          </w:p>
        </w:tc>
        <w:tc>
          <w:tcPr>
            <w:tcW w:w="6070" w:type="dxa"/>
            <w:vMerge w:val="restart"/>
          </w:tcPr>
          <w:p w14:paraId="5A400E88" w14:textId="77777777" w:rsidR="00E9779C" w:rsidRPr="0017265D" w:rsidRDefault="00E9779C" w:rsidP="005A021F">
            <w:pPr>
              <w:rPr>
                <w:rFonts w:cstheme="minorHAnsi"/>
              </w:rPr>
            </w:pPr>
            <w:r w:rsidRPr="0017265D">
              <w:rPr>
                <w:rFonts w:cstheme="minorHAnsi"/>
              </w:rPr>
              <w:t>Entspricht für diesen Steuersatz die Angabe des Steuerbetrages der Summe aller Steuerbeträge dieser Rechnung mit diesem Steuersatz?</w:t>
            </w:r>
          </w:p>
        </w:tc>
        <w:tc>
          <w:tcPr>
            <w:tcW w:w="1556" w:type="dxa"/>
            <w:tcBorders>
              <w:bottom w:val="dotted" w:sz="4" w:space="0" w:color="auto"/>
            </w:tcBorders>
          </w:tcPr>
          <w:p w14:paraId="667A5597"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835</w:t>
            </w:r>
          </w:p>
        </w:tc>
        <w:tc>
          <w:tcPr>
            <w:tcW w:w="855" w:type="dxa"/>
            <w:tcBorders>
              <w:bottom w:val="dotted" w:sz="4" w:space="0" w:color="auto"/>
            </w:tcBorders>
          </w:tcPr>
          <w:p w14:paraId="7E32680E" w14:textId="77777777" w:rsidR="00E9779C" w:rsidRPr="0017265D" w:rsidRDefault="00E9779C" w:rsidP="005A021F">
            <w:pPr>
              <w:rPr>
                <w:rFonts w:cstheme="minorHAnsi"/>
              </w:rPr>
            </w:pPr>
            <w:r w:rsidRPr="0017265D">
              <w:rPr>
                <w:rFonts w:cstheme="minorHAnsi"/>
              </w:rPr>
              <w:t>A</w:t>
            </w:r>
            <w:r>
              <w:rPr>
                <w:rFonts w:cstheme="minorHAnsi"/>
              </w:rPr>
              <w:t>69</w:t>
            </w:r>
          </w:p>
        </w:tc>
        <w:tc>
          <w:tcPr>
            <w:tcW w:w="5079" w:type="dxa"/>
            <w:tcBorders>
              <w:bottom w:val="dotted" w:sz="4" w:space="0" w:color="auto"/>
            </w:tcBorders>
          </w:tcPr>
          <w:p w14:paraId="6ECED7FF" w14:textId="77777777" w:rsidR="00E9779C" w:rsidRPr="0017265D" w:rsidRDefault="00E9779C" w:rsidP="005A021F">
            <w:pPr>
              <w:rPr>
                <w:rFonts w:cstheme="minorHAnsi"/>
              </w:rPr>
            </w:pPr>
            <w:r w:rsidRPr="0017265D">
              <w:rPr>
                <w:rFonts w:cstheme="minorHAnsi"/>
              </w:rPr>
              <w:t>Cluster: Ablehnung auf Summenebene</w:t>
            </w:r>
          </w:p>
          <w:p w14:paraId="104135AB" w14:textId="77777777" w:rsidR="00E9779C" w:rsidRPr="0017265D" w:rsidRDefault="00E9779C" w:rsidP="005A021F">
            <w:pPr>
              <w:rPr>
                <w:rFonts w:cstheme="minorHAnsi"/>
              </w:rPr>
            </w:pPr>
            <w:r w:rsidRPr="0017265D">
              <w:rPr>
                <w:rFonts w:cstheme="minorHAnsi"/>
              </w:rPr>
              <w:t>Summe der Steuern entspricht nicht der Summe aus den einzelnen Positionen dieser Rechnung je Steuersatz.</w:t>
            </w:r>
          </w:p>
          <w:p w14:paraId="30B4A77B" w14:textId="77777777" w:rsidR="00E9779C" w:rsidRPr="0017265D" w:rsidRDefault="00E9779C" w:rsidP="005A021F">
            <w:pPr>
              <w:rPr>
                <w:rFonts w:cstheme="minorHAnsi"/>
              </w:rPr>
            </w:pPr>
            <w:r w:rsidRPr="0017265D">
              <w:rPr>
                <w:rFonts w:cstheme="minorHAnsi"/>
              </w:rPr>
              <w:t>Hinweis: Es ist der Steuersatz (aus DE5278) und die Steuerkategorie (aus DE5305) des SG52 TAX zu nennen.</w:t>
            </w:r>
          </w:p>
        </w:tc>
      </w:tr>
      <w:tr w:rsidR="00E9779C" w:rsidRPr="0017265D" w14:paraId="4389CD94" w14:textId="77777777" w:rsidTr="00DC50E7">
        <w:tc>
          <w:tcPr>
            <w:tcW w:w="705" w:type="dxa"/>
            <w:vMerge/>
          </w:tcPr>
          <w:p w14:paraId="4DC96A73" w14:textId="77777777" w:rsidR="00E9779C" w:rsidRPr="0017265D" w:rsidRDefault="00E9779C" w:rsidP="005A021F">
            <w:pPr>
              <w:rPr>
                <w:rFonts w:cstheme="minorHAnsi"/>
              </w:rPr>
            </w:pPr>
          </w:p>
        </w:tc>
        <w:tc>
          <w:tcPr>
            <w:tcW w:w="6070" w:type="dxa"/>
            <w:vMerge/>
          </w:tcPr>
          <w:p w14:paraId="43059DB0" w14:textId="77777777" w:rsidR="00E9779C" w:rsidRPr="0017265D" w:rsidRDefault="00E9779C" w:rsidP="005A021F">
            <w:pPr>
              <w:rPr>
                <w:rFonts w:cstheme="minorHAnsi"/>
                <w:highlight w:val="green"/>
              </w:rPr>
            </w:pPr>
          </w:p>
        </w:tc>
        <w:tc>
          <w:tcPr>
            <w:tcW w:w="1556" w:type="dxa"/>
            <w:tcBorders>
              <w:top w:val="dotted" w:sz="4" w:space="0" w:color="auto"/>
            </w:tcBorders>
          </w:tcPr>
          <w:p w14:paraId="497F2F98"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835</w:t>
            </w:r>
          </w:p>
        </w:tc>
        <w:tc>
          <w:tcPr>
            <w:tcW w:w="855" w:type="dxa"/>
            <w:tcBorders>
              <w:top w:val="dotted" w:sz="4" w:space="0" w:color="auto"/>
            </w:tcBorders>
          </w:tcPr>
          <w:p w14:paraId="2F51BF13" w14:textId="77777777" w:rsidR="00E9779C" w:rsidRPr="0017265D" w:rsidRDefault="00E9779C" w:rsidP="005A021F">
            <w:pPr>
              <w:rPr>
                <w:rFonts w:cstheme="minorHAnsi"/>
              </w:rPr>
            </w:pPr>
          </w:p>
        </w:tc>
        <w:tc>
          <w:tcPr>
            <w:tcW w:w="5079" w:type="dxa"/>
            <w:tcBorders>
              <w:top w:val="dotted" w:sz="4" w:space="0" w:color="auto"/>
            </w:tcBorders>
          </w:tcPr>
          <w:p w14:paraId="6E1C021C" w14:textId="77777777" w:rsidR="00E9779C" w:rsidRPr="0017265D" w:rsidRDefault="00E9779C" w:rsidP="005A021F">
            <w:pPr>
              <w:rPr>
                <w:rFonts w:cstheme="minorHAnsi"/>
              </w:rPr>
            </w:pPr>
          </w:p>
        </w:tc>
      </w:tr>
      <w:tr w:rsidR="00E9779C" w:rsidRPr="0017265D" w14:paraId="07E89E24" w14:textId="77777777" w:rsidTr="00DC50E7">
        <w:tc>
          <w:tcPr>
            <w:tcW w:w="705" w:type="dxa"/>
            <w:vMerge w:val="restart"/>
            <w:shd w:val="clear" w:color="auto" w:fill="FFFF00"/>
          </w:tcPr>
          <w:p w14:paraId="18A085B4" w14:textId="77777777" w:rsidR="00E9779C" w:rsidRPr="0017265D" w:rsidRDefault="00E9779C" w:rsidP="005A021F">
            <w:pPr>
              <w:rPr>
                <w:rFonts w:cstheme="minorHAnsi"/>
              </w:rPr>
            </w:pPr>
            <w:r w:rsidRPr="0017265D">
              <w:rPr>
                <w:rFonts w:cstheme="minorHAnsi"/>
              </w:rPr>
              <w:t>835</w:t>
            </w:r>
          </w:p>
        </w:tc>
        <w:tc>
          <w:tcPr>
            <w:tcW w:w="6070" w:type="dxa"/>
            <w:vMerge w:val="restart"/>
          </w:tcPr>
          <w:p w14:paraId="6136032F" w14:textId="77777777" w:rsidR="00E9779C" w:rsidRPr="0017265D" w:rsidRDefault="00E9779C" w:rsidP="005A021F">
            <w:pPr>
              <w:rPr>
                <w:rFonts w:cstheme="minorHAnsi"/>
                <w:highlight w:val="green"/>
              </w:rPr>
            </w:pPr>
            <w:r w:rsidRPr="0017265D">
              <w:rPr>
                <w:rFonts w:cstheme="minorHAnsi"/>
              </w:rPr>
              <w:t>Sind noch weitere Steuersätze zu prüfen?</w:t>
            </w:r>
          </w:p>
        </w:tc>
        <w:tc>
          <w:tcPr>
            <w:tcW w:w="1556" w:type="dxa"/>
            <w:tcBorders>
              <w:bottom w:val="dotted" w:sz="4" w:space="0" w:color="auto"/>
            </w:tcBorders>
          </w:tcPr>
          <w:p w14:paraId="70251623"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815</w:t>
            </w:r>
          </w:p>
        </w:tc>
        <w:tc>
          <w:tcPr>
            <w:tcW w:w="855" w:type="dxa"/>
            <w:tcBorders>
              <w:bottom w:val="dotted" w:sz="4" w:space="0" w:color="auto"/>
            </w:tcBorders>
          </w:tcPr>
          <w:p w14:paraId="59CF246A" w14:textId="77777777" w:rsidR="00E9779C" w:rsidRPr="0017265D" w:rsidRDefault="00E9779C" w:rsidP="005A021F">
            <w:pPr>
              <w:rPr>
                <w:rFonts w:cstheme="minorHAnsi"/>
              </w:rPr>
            </w:pPr>
          </w:p>
        </w:tc>
        <w:tc>
          <w:tcPr>
            <w:tcW w:w="5079" w:type="dxa"/>
            <w:tcBorders>
              <w:bottom w:val="dotted" w:sz="4" w:space="0" w:color="auto"/>
            </w:tcBorders>
          </w:tcPr>
          <w:p w14:paraId="7AB4DF54" w14:textId="77777777" w:rsidR="00E9779C" w:rsidRPr="0017265D" w:rsidRDefault="00E9779C" w:rsidP="005A021F">
            <w:pPr>
              <w:rPr>
                <w:rFonts w:cstheme="minorHAnsi"/>
              </w:rPr>
            </w:pPr>
          </w:p>
        </w:tc>
      </w:tr>
      <w:tr w:rsidR="00E9779C" w:rsidRPr="0017265D" w14:paraId="180D5694" w14:textId="77777777" w:rsidTr="00DC50E7">
        <w:tc>
          <w:tcPr>
            <w:tcW w:w="705" w:type="dxa"/>
            <w:vMerge/>
          </w:tcPr>
          <w:p w14:paraId="0207920A" w14:textId="77777777" w:rsidR="00E9779C" w:rsidRPr="0017265D" w:rsidRDefault="00E9779C" w:rsidP="005A021F">
            <w:pPr>
              <w:rPr>
                <w:rFonts w:cstheme="minorHAnsi"/>
              </w:rPr>
            </w:pPr>
          </w:p>
        </w:tc>
        <w:tc>
          <w:tcPr>
            <w:tcW w:w="6070" w:type="dxa"/>
            <w:vMerge/>
          </w:tcPr>
          <w:p w14:paraId="777A3DA1" w14:textId="77777777" w:rsidR="00E9779C" w:rsidRPr="0017265D" w:rsidRDefault="00E9779C" w:rsidP="005A021F">
            <w:pPr>
              <w:rPr>
                <w:rFonts w:cstheme="minorHAnsi"/>
                <w:highlight w:val="green"/>
              </w:rPr>
            </w:pPr>
          </w:p>
        </w:tc>
        <w:tc>
          <w:tcPr>
            <w:tcW w:w="1556" w:type="dxa"/>
            <w:tcBorders>
              <w:top w:val="dotted" w:sz="4" w:space="0" w:color="auto"/>
            </w:tcBorders>
          </w:tcPr>
          <w:p w14:paraId="279B4BF1"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900</w:t>
            </w:r>
          </w:p>
        </w:tc>
        <w:tc>
          <w:tcPr>
            <w:tcW w:w="855" w:type="dxa"/>
            <w:tcBorders>
              <w:top w:val="dotted" w:sz="4" w:space="0" w:color="auto"/>
            </w:tcBorders>
          </w:tcPr>
          <w:p w14:paraId="0BBD3019" w14:textId="77777777" w:rsidR="00E9779C" w:rsidRPr="0017265D" w:rsidRDefault="00E9779C" w:rsidP="005A021F">
            <w:pPr>
              <w:rPr>
                <w:rFonts w:cstheme="minorHAnsi"/>
              </w:rPr>
            </w:pPr>
          </w:p>
        </w:tc>
        <w:tc>
          <w:tcPr>
            <w:tcW w:w="5079" w:type="dxa"/>
            <w:tcBorders>
              <w:top w:val="dotted" w:sz="4" w:space="0" w:color="auto"/>
            </w:tcBorders>
          </w:tcPr>
          <w:p w14:paraId="73EAF6DC" w14:textId="77777777" w:rsidR="00E9779C" w:rsidRPr="0017265D" w:rsidRDefault="00E9779C" w:rsidP="005A021F">
            <w:pPr>
              <w:rPr>
                <w:rFonts w:cstheme="minorHAnsi"/>
              </w:rPr>
            </w:pPr>
          </w:p>
        </w:tc>
      </w:tr>
      <w:tr w:rsidR="00E9779C" w:rsidRPr="0017265D" w14:paraId="5E0EEBB9" w14:textId="77777777" w:rsidTr="00DC50E7">
        <w:tc>
          <w:tcPr>
            <w:tcW w:w="705" w:type="dxa"/>
            <w:vMerge w:val="restart"/>
            <w:shd w:val="clear" w:color="auto" w:fill="FFFF00"/>
          </w:tcPr>
          <w:p w14:paraId="52BF1A98" w14:textId="77777777" w:rsidR="00E9779C" w:rsidRPr="0017265D" w:rsidRDefault="00E9779C" w:rsidP="005A021F">
            <w:pPr>
              <w:rPr>
                <w:rFonts w:cstheme="minorHAnsi"/>
              </w:rPr>
            </w:pPr>
            <w:r w:rsidRPr="0017265D">
              <w:rPr>
                <w:rFonts w:cstheme="minorHAnsi"/>
              </w:rPr>
              <w:t>900</w:t>
            </w:r>
          </w:p>
        </w:tc>
        <w:tc>
          <w:tcPr>
            <w:tcW w:w="6070" w:type="dxa"/>
            <w:vMerge w:val="restart"/>
          </w:tcPr>
          <w:p w14:paraId="086C2738" w14:textId="77777777" w:rsidR="00E9779C" w:rsidRPr="0017265D" w:rsidRDefault="00E9779C" w:rsidP="005A021F">
            <w:pPr>
              <w:rPr>
                <w:rFonts w:cstheme="minorHAnsi"/>
              </w:rPr>
            </w:pPr>
            <w:r w:rsidRPr="0017265D">
              <w:rPr>
                <w:rFonts w:cstheme="minorHAnsi"/>
              </w:rPr>
              <w:t>Entspricht der Rechnungsbetrag der Summe aller Rechnungspositionen (Besteuerungsgrundlage) zzgl. dem jeweiligen Steuerbetrag?</w:t>
            </w:r>
          </w:p>
        </w:tc>
        <w:tc>
          <w:tcPr>
            <w:tcW w:w="1556" w:type="dxa"/>
            <w:tcBorders>
              <w:bottom w:val="dotted" w:sz="4" w:space="0" w:color="auto"/>
            </w:tcBorders>
          </w:tcPr>
          <w:p w14:paraId="38293555"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905</w:t>
            </w:r>
          </w:p>
        </w:tc>
        <w:tc>
          <w:tcPr>
            <w:tcW w:w="855" w:type="dxa"/>
            <w:tcBorders>
              <w:bottom w:val="dotted" w:sz="4" w:space="0" w:color="auto"/>
            </w:tcBorders>
          </w:tcPr>
          <w:p w14:paraId="1FEFDB3E" w14:textId="77777777" w:rsidR="00E9779C" w:rsidRPr="0017265D" w:rsidRDefault="00E9779C" w:rsidP="005A021F">
            <w:pPr>
              <w:rPr>
                <w:rFonts w:cstheme="minorHAnsi"/>
              </w:rPr>
            </w:pPr>
            <w:r w:rsidRPr="0017265D">
              <w:rPr>
                <w:rFonts w:cstheme="minorHAnsi"/>
              </w:rPr>
              <w:t>A7</w:t>
            </w:r>
            <w:r>
              <w:rPr>
                <w:rFonts w:cstheme="minorHAnsi"/>
              </w:rPr>
              <w:t>0</w:t>
            </w:r>
          </w:p>
        </w:tc>
        <w:tc>
          <w:tcPr>
            <w:tcW w:w="5079" w:type="dxa"/>
            <w:tcBorders>
              <w:bottom w:val="dotted" w:sz="4" w:space="0" w:color="auto"/>
            </w:tcBorders>
          </w:tcPr>
          <w:p w14:paraId="4FBA9970" w14:textId="77777777" w:rsidR="00E9779C" w:rsidRPr="0017265D" w:rsidRDefault="00E9779C" w:rsidP="005A021F">
            <w:pPr>
              <w:rPr>
                <w:rFonts w:cstheme="minorHAnsi"/>
              </w:rPr>
            </w:pPr>
            <w:r w:rsidRPr="0017265D">
              <w:rPr>
                <w:rFonts w:cstheme="minorHAnsi"/>
              </w:rPr>
              <w:t>Cluster: Ablehnung auf Summenebene</w:t>
            </w:r>
          </w:p>
          <w:p w14:paraId="449D3534" w14:textId="77777777" w:rsidR="00E9779C" w:rsidRPr="0017265D" w:rsidRDefault="00E9779C" w:rsidP="005A021F">
            <w:pPr>
              <w:rPr>
                <w:rFonts w:cstheme="minorHAnsi"/>
              </w:rPr>
            </w:pPr>
            <w:r w:rsidRPr="0017265D">
              <w:rPr>
                <w:rFonts w:cstheme="minorHAnsi"/>
              </w:rPr>
              <w:t xml:space="preserve">Rechnungsbetrag (Besteuerungsgrundlage inklusive Steuerbetrags) der Summe ist nicht korrekt. </w:t>
            </w:r>
          </w:p>
        </w:tc>
      </w:tr>
      <w:tr w:rsidR="00E9779C" w:rsidRPr="0017265D" w14:paraId="4DDEC411" w14:textId="77777777" w:rsidTr="00DC50E7">
        <w:tc>
          <w:tcPr>
            <w:tcW w:w="705" w:type="dxa"/>
            <w:vMerge/>
          </w:tcPr>
          <w:p w14:paraId="7D75FE42" w14:textId="77777777" w:rsidR="00E9779C" w:rsidRPr="0017265D" w:rsidRDefault="00E9779C" w:rsidP="005A021F">
            <w:pPr>
              <w:rPr>
                <w:rFonts w:cstheme="minorHAnsi"/>
              </w:rPr>
            </w:pPr>
          </w:p>
        </w:tc>
        <w:tc>
          <w:tcPr>
            <w:tcW w:w="6070" w:type="dxa"/>
            <w:vMerge/>
          </w:tcPr>
          <w:p w14:paraId="32A812F4" w14:textId="77777777" w:rsidR="00E9779C" w:rsidRPr="0017265D" w:rsidRDefault="00E9779C" w:rsidP="005A021F">
            <w:pPr>
              <w:rPr>
                <w:rFonts w:cstheme="minorHAnsi"/>
                <w:highlight w:val="green"/>
              </w:rPr>
            </w:pPr>
          </w:p>
        </w:tc>
        <w:tc>
          <w:tcPr>
            <w:tcW w:w="1556" w:type="dxa"/>
            <w:tcBorders>
              <w:top w:val="dotted" w:sz="4" w:space="0" w:color="auto"/>
            </w:tcBorders>
          </w:tcPr>
          <w:p w14:paraId="74EBE08C"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905</w:t>
            </w:r>
          </w:p>
        </w:tc>
        <w:tc>
          <w:tcPr>
            <w:tcW w:w="855" w:type="dxa"/>
            <w:tcBorders>
              <w:top w:val="dotted" w:sz="4" w:space="0" w:color="auto"/>
            </w:tcBorders>
          </w:tcPr>
          <w:p w14:paraId="181246C2" w14:textId="77777777" w:rsidR="00E9779C" w:rsidRPr="0017265D" w:rsidRDefault="00E9779C" w:rsidP="005A021F">
            <w:pPr>
              <w:rPr>
                <w:rFonts w:cstheme="minorHAnsi"/>
              </w:rPr>
            </w:pPr>
          </w:p>
        </w:tc>
        <w:tc>
          <w:tcPr>
            <w:tcW w:w="5079" w:type="dxa"/>
            <w:tcBorders>
              <w:top w:val="dotted" w:sz="4" w:space="0" w:color="auto"/>
            </w:tcBorders>
          </w:tcPr>
          <w:p w14:paraId="10314989" w14:textId="77777777" w:rsidR="00E9779C" w:rsidRPr="0017265D" w:rsidRDefault="00E9779C" w:rsidP="005A021F">
            <w:pPr>
              <w:rPr>
                <w:rFonts w:cstheme="minorHAnsi"/>
              </w:rPr>
            </w:pPr>
          </w:p>
        </w:tc>
      </w:tr>
      <w:tr w:rsidR="00E9779C" w:rsidRPr="0017265D" w14:paraId="01B5AA70" w14:textId="77777777" w:rsidTr="00DC50E7">
        <w:tc>
          <w:tcPr>
            <w:tcW w:w="705" w:type="dxa"/>
            <w:vMerge w:val="restart"/>
            <w:shd w:val="clear" w:color="auto" w:fill="FFFF00"/>
          </w:tcPr>
          <w:p w14:paraId="76149BF6" w14:textId="77777777" w:rsidR="00E9779C" w:rsidRPr="0017265D" w:rsidRDefault="00E9779C" w:rsidP="005A021F">
            <w:pPr>
              <w:rPr>
                <w:rFonts w:cstheme="minorHAnsi"/>
              </w:rPr>
            </w:pPr>
            <w:r w:rsidRPr="0017265D">
              <w:rPr>
                <w:rFonts w:cstheme="minorHAnsi"/>
              </w:rPr>
              <w:t>905</w:t>
            </w:r>
          </w:p>
        </w:tc>
        <w:tc>
          <w:tcPr>
            <w:tcW w:w="6070" w:type="dxa"/>
            <w:vMerge w:val="restart"/>
          </w:tcPr>
          <w:p w14:paraId="0FB019C4" w14:textId="77777777" w:rsidR="00E9779C" w:rsidRPr="0017265D" w:rsidRDefault="00E9779C" w:rsidP="005A021F">
            <w:pPr>
              <w:rPr>
                <w:rFonts w:cstheme="minorHAnsi"/>
              </w:rPr>
            </w:pPr>
            <w:r w:rsidRPr="0017265D">
              <w:rPr>
                <w:rFonts w:cstheme="minorHAnsi"/>
              </w:rPr>
              <w:t>Entspricht der fällige Betrag dieser Rechnung dem Rechnungsbetrag abzgl. der Summe aller vorausbezahlten Beträge, sofern diese vorhanden sind und abzgl. des Gemeinderabatt/Kommunalrabatt, sofern dieser vorhanden ist?</w:t>
            </w:r>
          </w:p>
        </w:tc>
        <w:tc>
          <w:tcPr>
            <w:tcW w:w="1556" w:type="dxa"/>
            <w:tcBorders>
              <w:bottom w:val="dotted" w:sz="4" w:space="0" w:color="auto"/>
            </w:tcBorders>
          </w:tcPr>
          <w:p w14:paraId="71D92F2B"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910</w:t>
            </w:r>
          </w:p>
        </w:tc>
        <w:tc>
          <w:tcPr>
            <w:tcW w:w="855" w:type="dxa"/>
            <w:tcBorders>
              <w:bottom w:val="dotted" w:sz="4" w:space="0" w:color="auto"/>
            </w:tcBorders>
          </w:tcPr>
          <w:p w14:paraId="33F382F4" w14:textId="77777777" w:rsidR="00E9779C" w:rsidRPr="0017265D" w:rsidRDefault="00E9779C" w:rsidP="005A021F">
            <w:pPr>
              <w:rPr>
                <w:rFonts w:cstheme="minorHAnsi"/>
              </w:rPr>
            </w:pPr>
            <w:r w:rsidRPr="0017265D">
              <w:rPr>
                <w:rFonts w:cstheme="minorHAnsi"/>
              </w:rPr>
              <w:t>A7</w:t>
            </w:r>
            <w:r>
              <w:rPr>
                <w:rFonts w:cstheme="minorHAnsi"/>
              </w:rPr>
              <w:t>1</w:t>
            </w:r>
          </w:p>
        </w:tc>
        <w:tc>
          <w:tcPr>
            <w:tcW w:w="5079" w:type="dxa"/>
            <w:tcBorders>
              <w:bottom w:val="dotted" w:sz="4" w:space="0" w:color="auto"/>
            </w:tcBorders>
          </w:tcPr>
          <w:p w14:paraId="1FF387B6" w14:textId="77777777" w:rsidR="00E9779C" w:rsidRPr="0017265D" w:rsidRDefault="00E9779C" w:rsidP="005A021F">
            <w:pPr>
              <w:rPr>
                <w:rFonts w:cstheme="minorHAnsi"/>
              </w:rPr>
            </w:pPr>
            <w:r w:rsidRPr="0017265D">
              <w:rPr>
                <w:rFonts w:cstheme="minorHAnsi"/>
              </w:rPr>
              <w:t>Cluster: Ablehnung auf Summenebene</w:t>
            </w:r>
          </w:p>
          <w:p w14:paraId="5CAA0604" w14:textId="77777777" w:rsidR="00E9779C" w:rsidRPr="0017265D" w:rsidRDefault="00E9779C" w:rsidP="005A021F">
            <w:pPr>
              <w:rPr>
                <w:rFonts w:cstheme="minorHAnsi"/>
              </w:rPr>
            </w:pPr>
            <w:r w:rsidRPr="0017265D">
              <w:rPr>
                <w:rFonts w:cstheme="minorHAnsi"/>
              </w:rPr>
              <w:t>Fälliger Betrag ist nicht korrekt.</w:t>
            </w:r>
          </w:p>
        </w:tc>
      </w:tr>
      <w:tr w:rsidR="00E9779C" w:rsidRPr="0017265D" w14:paraId="15FB79AA" w14:textId="77777777" w:rsidTr="00DC50E7">
        <w:tc>
          <w:tcPr>
            <w:tcW w:w="705" w:type="dxa"/>
            <w:vMerge/>
          </w:tcPr>
          <w:p w14:paraId="31583C24" w14:textId="77777777" w:rsidR="00E9779C" w:rsidRPr="0017265D" w:rsidRDefault="00E9779C" w:rsidP="005A021F">
            <w:pPr>
              <w:rPr>
                <w:rFonts w:cstheme="minorHAnsi"/>
              </w:rPr>
            </w:pPr>
          </w:p>
        </w:tc>
        <w:tc>
          <w:tcPr>
            <w:tcW w:w="6070" w:type="dxa"/>
            <w:vMerge/>
          </w:tcPr>
          <w:p w14:paraId="2108066D" w14:textId="77777777" w:rsidR="00E9779C" w:rsidRPr="0017265D" w:rsidRDefault="00E9779C" w:rsidP="005A021F">
            <w:pPr>
              <w:rPr>
                <w:rFonts w:cstheme="minorHAnsi"/>
                <w:highlight w:val="green"/>
              </w:rPr>
            </w:pPr>
          </w:p>
        </w:tc>
        <w:tc>
          <w:tcPr>
            <w:tcW w:w="1556" w:type="dxa"/>
            <w:tcBorders>
              <w:top w:val="dotted" w:sz="4" w:space="0" w:color="auto"/>
            </w:tcBorders>
          </w:tcPr>
          <w:p w14:paraId="4BEB49CE"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910</w:t>
            </w:r>
          </w:p>
        </w:tc>
        <w:tc>
          <w:tcPr>
            <w:tcW w:w="855" w:type="dxa"/>
            <w:tcBorders>
              <w:top w:val="dotted" w:sz="4" w:space="0" w:color="auto"/>
            </w:tcBorders>
          </w:tcPr>
          <w:p w14:paraId="1C7B453F" w14:textId="77777777" w:rsidR="00E9779C" w:rsidRPr="0017265D" w:rsidRDefault="00E9779C" w:rsidP="005A021F">
            <w:pPr>
              <w:rPr>
                <w:rFonts w:cstheme="minorHAnsi"/>
              </w:rPr>
            </w:pPr>
          </w:p>
        </w:tc>
        <w:tc>
          <w:tcPr>
            <w:tcW w:w="5079" w:type="dxa"/>
            <w:tcBorders>
              <w:top w:val="dotted" w:sz="4" w:space="0" w:color="auto"/>
            </w:tcBorders>
          </w:tcPr>
          <w:p w14:paraId="401C3A75" w14:textId="77777777" w:rsidR="00E9779C" w:rsidRPr="0017265D" w:rsidRDefault="00E9779C" w:rsidP="005A021F">
            <w:pPr>
              <w:rPr>
                <w:rFonts w:cstheme="minorHAnsi"/>
              </w:rPr>
            </w:pPr>
          </w:p>
        </w:tc>
      </w:tr>
      <w:tr w:rsidR="00E9779C" w:rsidRPr="0017265D" w14:paraId="55D0D62A" w14:textId="77777777" w:rsidTr="00DC50E7">
        <w:tc>
          <w:tcPr>
            <w:tcW w:w="705" w:type="dxa"/>
            <w:vMerge w:val="restart"/>
            <w:shd w:val="clear" w:color="auto" w:fill="FFFF00"/>
          </w:tcPr>
          <w:p w14:paraId="6B773C75" w14:textId="77777777" w:rsidR="00E9779C" w:rsidRPr="0017265D" w:rsidRDefault="00E9779C" w:rsidP="005A021F">
            <w:pPr>
              <w:rPr>
                <w:rFonts w:cstheme="minorHAnsi"/>
              </w:rPr>
            </w:pPr>
            <w:r w:rsidRPr="0017265D">
              <w:rPr>
                <w:rFonts w:cstheme="minorHAnsi"/>
              </w:rPr>
              <w:t>910</w:t>
            </w:r>
          </w:p>
        </w:tc>
        <w:tc>
          <w:tcPr>
            <w:tcW w:w="6070" w:type="dxa"/>
            <w:vMerge w:val="restart"/>
          </w:tcPr>
          <w:p w14:paraId="58573C34" w14:textId="77777777" w:rsidR="00E9779C" w:rsidRPr="0017265D" w:rsidRDefault="00E9779C" w:rsidP="005A021F">
            <w:pPr>
              <w:rPr>
                <w:rFonts w:cstheme="minorHAnsi"/>
                <w:highlight w:val="green"/>
              </w:rPr>
            </w:pPr>
            <w:r w:rsidRPr="0017265D">
              <w:rPr>
                <w:rFonts w:cstheme="minorHAnsi"/>
              </w:rPr>
              <w:t>Entspricht der Gemeinderabatt/Kommunalrabatt der Summe der Gemeinderabatt-/Kommunalrabattbeträge aus der Positionsebene?</w:t>
            </w:r>
          </w:p>
        </w:tc>
        <w:tc>
          <w:tcPr>
            <w:tcW w:w="1556" w:type="dxa"/>
            <w:tcBorders>
              <w:bottom w:val="dotted" w:sz="4" w:space="0" w:color="auto"/>
            </w:tcBorders>
          </w:tcPr>
          <w:p w14:paraId="25AD7FB8"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920</w:t>
            </w:r>
          </w:p>
        </w:tc>
        <w:tc>
          <w:tcPr>
            <w:tcW w:w="855" w:type="dxa"/>
            <w:tcBorders>
              <w:bottom w:val="dotted" w:sz="4" w:space="0" w:color="auto"/>
            </w:tcBorders>
          </w:tcPr>
          <w:p w14:paraId="0C096DBE" w14:textId="77777777" w:rsidR="00E9779C" w:rsidRPr="0017265D" w:rsidRDefault="00E9779C" w:rsidP="005A021F">
            <w:pPr>
              <w:rPr>
                <w:rFonts w:cstheme="minorHAnsi"/>
              </w:rPr>
            </w:pPr>
            <w:r w:rsidRPr="0017265D">
              <w:rPr>
                <w:rFonts w:cstheme="minorHAnsi"/>
              </w:rPr>
              <w:t>A7</w:t>
            </w:r>
            <w:r>
              <w:rPr>
                <w:rFonts w:cstheme="minorHAnsi"/>
              </w:rPr>
              <w:t>2</w:t>
            </w:r>
          </w:p>
        </w:tc>
        <w:tc>
          <w:tcPr>
            <w:tcW w:w="5079" w:type="dxa"/>
            <w:tcBorders>
              <w:bottom w:val="dotted" w:sz="4" w:space="0" w:color="auto"/>
            </w:tcBorders>
          </w:tcPr>
          <w:p w14:paraId="60C3D8D4" w14:textId="77777777" w:rsidR="00E9779C" w:rsidRPr="0017265D" w:rsidRDefault="00E9779C" w:rsidP="005A021F">
            <w:pPr>
              <w:rPr>
                <w:rFonts w:cstheme="minorHAnsi"/>
              </w:rPr>
            </w:pPr>
            <w:r w:rsidRPr="0017265D">
              <w:rPr>
                <w:rFonts w:cstheme="minorHAnsi"/>
              </w:rPr>
              <w:t>Cluster: Ablehnung auf Summenebene</w:t>
            </w:r>
          </w:p>
          <w:p w14:paraId="54622FCE" w14:textId="77777777" w:rsidR="00E9779C" w:rsidRPr="0017265D" w:rsidRDefault="00E9779C" w:rsidP="005A021F">
            <w:pPr>
              <w:rPr>
                <w:rFonts w:cstheme="minorHAnsi"/>
              </w:rPr>
            </w:pPr>
            <w:r w:rsidRPr="0017265D">
              <w:rPr>
                <w:rFonts w:cstheme="minorHAnsi"/>
              </w:rPr>
              <w:t>Summe des Gemeinderabatts ist nicht korrekt.</w:t>
            </w:r>
          </w:p>
        </w:tc>
      </w:tr>
      <w:tr w:rsidR="00E9779C" w:rsidRPr="0017265D" w14:paraId="32600A10" w14:textId="77777777" w:rsidTr="00DC50E7">
        <w:tc>
          <w:tcPr>
            <w:tcW w:w="705" w:type="dxa"/>
            <w:vMerge/>
          </w:tcPr>
          <w:p w14:paraId="47B4EB6A" w14:textId="77777777" w:rsidR="00E9779C" w:rsidRPr="0017265D" w:rsidRDefault="00E9779C" w:rsidP="005A021F">
            <w:pPr>
              <w:rPr>
                <w:rFonts w:cstheme="minorHAnsi"/>
              </w:rPr>
            </w:pPr>
          </w:p>
        </w:tc>
        <w:tc>
          <w:tcPr>
            <w:tcW w:w="6070" w:type="dxa"/>
            <w:vMerge/>
          </w:tcPr>
          <w:p w14:paraId="02B81967" w14:textId="77777777" w:rsidR="00E9779C" w:rsidRPr="0017265D" w:rsidRDefault="00E9779C" w:rsidP="005A021F">
            <w:pPr>
              <w:rPr>
                <w:rFonts w:cstheme="minorHAnsi"/>
                <w:highlight w:val="green"/>
              </w:rPr>
            </w:pPr>
          </w:p>
        </w:tc>
        <w:tc>
          <w:tcPr>
            <w:tcW w:w="1556" w:type="dxa"/>
            <w:tcBorders>
              <w:top w:val="dotted" w:sz="4" w:space="0" w:color="auto"/>
            </w:tcBorders>
          </w:tcPr>
          <w:p w14:paraId="6BB33A5D"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920</w:t>
            </w:r>
          </w:p>
        </w:tc>
        <w:tc>
          <w:tcPr>
            <w:tcW w:w="855" w:type="dxa"/>
            <w:tcBorders>
              <w:top w:val="dotted" w:sz="4" w:space="0" w:color="auto"/>
            </w:tcBorders>
          </w:tcPr>
          <w:p w14:paraId="55D2F999" w14:textId="77777777" w:rsidR="00E9779C" w:rsidRPr="0017265D" w:rsidRDefault="00E9779C" w:rsidP="005A021F">
            <w:pPr>
              <w:rPr>
                <w:rFonts w:cstheme="minorHAnsi"/>
              </w:rPr>
            </w:pPr>
          </w:p>
        </w:tc>
        <w:tc>
          <w:tcPr>
            <w:tcW w:w="5079" w:type="dxa"/>
            <w:tcBorders>
              <w:top w:val="dotted" w:sz="4" w:space="0" w:color="auto"/>
            </w:tcBorders>
          </w:tcPr>
          <w:p w14:paraId="19BE3E12" w14:textId="77777777" w:rsidR="00E9779C" w:rsidRPr="0017265D" w:rsidRDefault="00E9779C" w:rsidP="005A021F">
            <w:pPr>
              <w:rPr>
                <w:rFonts w:cstheme="minorHAnsi"/>
              </w:rPr>
            </w:pPr>
          </w:p>
        </w:tc>
      </w:tr>
      <w:tr w:rsidR="00E9779C" w:rsidRPr="0017265D" w14:paraId="10F49C4E" w14:textId="77777777" w:rsidTr="00C829E4">
        <w:tc>
          <w:tcPr>
            <w:tcW w:w="705" w:type="dxa"/>
            <w:vMerge w:val="restart"/>
            <w:tcBorders>
              <w:top w:val="single" w:sz="4" w:space="0" w:color="auto"/>
            </w:tcBorders>
            <w:shd w:val="clear" w:color="auto" w:fill="FFFF00"/>
          </w:tcPr>
          <w:p w14:paraId="296ED344" w14:textId="77777777" w:rsidR="00E9779C" w:rsidRPr="0017265D" w:rsidRDefault="00E9779C" w:rsidP="005A021F">
            <w:pPr>
              <w:rPr>
                <w:rFonts w:cstheme="minorHAnsi"/>
              </w:rPr>
            </w:pPr>
            <w:r w:rsidRPr="0017265D">
              <w:rPr>
                <w:rFonts w:cstheme="minorHAnsi"/>
              </w:rPr>
              <w:t>920</w:t>
            </w:r>
          </w:p>
          <w:p w14:paraId="1BABAE2C" w14:textId="77777777" w:rsidR="00E9779C" w:rsidRPr="0017265D" w:rsidRDefault="00E9779C" w:rsidP="005A021F">
            <w:pPr>
              <w:rPr>
                <w:rFonts w:cstheme="minorHAnsi"/>
              </w:rPr>
            </w:pPr>
          </w:p>
        </w:tc>
        <w:tc>
          <w:tcPr>
            <w:tcW w:w="6070" w:type="dxa"/>
            <w:vMerge w:val="restart"/>
            <w:tcBorders>
              <w:top w:val="single" w:sz="4" w:space="0" w:color="auto"/>
            </w:tcBorders>
          </w:tcPr>
          <w:p w14:paraId="244598FD" w14:textId="77777777" w:rsidR="00E9779C" w:rsidRPr="0017265D" w:rsidRDefault="00E9779C" w:rsidP="005A021F">
            <w:pPr>
              <w:rPr>
                <w:rFonts w:cstheme="minorHAnsi"/>
              </w:rPr>
            </w:pPr>
            <w:r w:rsidRPr="0017265D">
              <w:rPr>
                <w:rFonts w:cstheme="minorHAnsi"/>
              </w:rPr>
              <w:t>Handelt es sich bei dem Rechnungstyp um einen der folgenden:</w:t>
            </w:r>
          </w:p>
          <w:p w14:paraId="1D0AF4EF" w14:textId="77777777" w:rsidR="00E9779C" w:rsidRPr="0017265D" w:rsidRDefault="00E9779C" w:rsidP="00E9779C">
            <w:pPr>
              <w:pStyle w:val="Listenabsatz"/>
              <w:numPr>
                <w:ilvl w:val="0"/>
                <w:numId w:val="28"/>
              </w:numPr>
              <w:spacing w:after="0" w:line="240" w:lineRule="auto"/>
              <w:rPr>
                <w:rFonts w:asciiTheme="minorHAnsi" w:hAnsiTheme="minorHAnsi" w:cstheme="minorHAnsi"/>
                <w:sz w:val="24"/>
              </w:rPr>
            </w:pPr>
            <w:r w:rsidRPr="0017265D">
              <w:rPr>
                <w:rFonts w:asciiTheme="minorHAnsi" w:hAnsiTheme="minorHAnsi" w:cstheme="minorHAnsi"/>
                <w:sz w:val="24"/>
              </w:rPr>
              <w:t>Abschlagsrechnung (ABS)</w:t>
            </w:r>
          </w:p>
          <w:p w14:paraId="48633231" w14:textId="77777777" w:rsidR="00E9779C" w:rsidRPr="0017265D" w:rsidRDefault="00E9779C" w:rsidP="00E9779C">
            <w:pPr>
              <w:pStyle w:val="Listenabsatz"/>
              <w:numPr>
                <w:ilvl w:val="0"/>
                <w:numId w:val="28"/>
              </w:numPr>
              <w:spacing w:after="0" w:line="240" w:lineRule="auto"/>
              <w:rPr>
                <w:rFonts w:asciiTheme="minorHAnsi" w:hAnsiTheme="minorHAnsi" w:cstheme="minorHAnsi"/>
                <w:sz w:val="24"/>
              </w:rPr>
            </w:pPr>
            <w:r w:rsidRPr="0017265D">
              <w:rPr>
                <w:rFonts w:asciiTheme="minorHAnsi" w:hAnsiTheme="minorHAnsi" w:cstheme="minorHAnsi"/>
                <w:sz w:val="24"/>
              </w:rPr>
              <w:t>Monatsrechnung (MVR)</w:t>
            </w:r>
          </w:p>
          <w:p w14:paraId="20895293" w14:textId="77777777" w:rsidR="00E9779C" w:rsidRDefault="00E9779C" w:rsidP="00E9779C">
            <w:pPr>
              <w:pStyle w:val="Listenabsatz"/>
              <w:numPr>
                <w:ilvl w:val="0"/>
                <w:numId w:val="28"/>
              </w:numPr>
              <w:spacing w:after="0" w:line="240" w:lineRule="auto"/>
              <w:rPr>
                <w:rFonts w:asciiTheme="minorHAnsi" w:hAnsiTheme="minorHAnsi" w:cstheme="minorHAnsi"/>
                <w:sz w:val="24"/>
              </w:rPr>
            </w:pPr>
            <w:r w:rsidRPr="0017265D">
              <w:rPr>
                <w:rFonts w:asciiTheme="minorHAnsi" w:hAnsiTheme="minorHAnsi" w:cstheme="minorHAnsi"/>
                <w:sz w:val="24"/>
              </w:rPr>
              <w:t>Integrierte 13. Rechnung (13I)</w:t>
            </w:r>
          </w:p>
          <w:p w14:paraId="4F31A3E6" w14:textId="77777777" w:rsidR="00E9779C" w:rsidRPr="0017265D" w:rsidRDefault="00E9779C" w:rsidP="00E9779C">
            <w:pPr>
              <w:pStyle w:val="Listenabsatz"/>
              <w:numPr>
                <w:ilvl w:val="0"/>
                <w:numId w:val="28"/>
              </w:numPr>
              <w:spacing w:after="0" w:line="240" w:lineRule="auto"/>
              <w:rPr>
                <w:rFonts w:cstheme="minorHAnsi"/>
              </w:rPr>
            </w:pPr>
            <w:r w:rsidRPr="0017265D">
              <w:rPr>
                <w:rFonts w:asciiTheme="minorHAnsi" w:hAnsiTheme="minorHAnsi" w:cstheme="minorHAnsi"/>
                <w:sz w:val="24"/>
              </w:rPr>
              <w:t>13. Rechnung (13R)?</w:t>
            </w:r>
          </w:p>
        </w:tc>
        <w:tc>
          <w:tcPr>
            <w:tcW w:w="1556" w:type="dxa"/>
            <w:tcBorders>
              <w:top w:val="single" w:sz="4" w:space="0" w:color="auto"/>
              <w:bottom w:val="dotted" w:sz="4" w:space="0" w:color="auto"/>
            </w:tcBorders>
          </w:tcPr>
          <w:p w14:paraId="3E6987DF"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940</w:t>
            </w:r>
          </w:p>
        </w:tc>
        <w:tc>
          <w:tcPr>
            <w:tcW w:w="855" w:type="dxa"/>
            <w:tcBorders>
              <w:top w:val="single" w:sz="4" w:space="0" w:color="auto"/>
              <w:bottom w:val="dotted" w:sz="4" w:space="0" w:color="auto"/>
            </w:tcBorders>
          </w:tcPr>
          <w:p w14:paraId="718E3D44" w14:textId="77777777" w:rsidR="00E9779C" w:rsidRPr="0017265D" w:rsidRDefault="00E9779C" w:rsidP="005A021F">
            <w:pPr>
              <w:rPr>
                <w:rFonts w:cstheme="minorHAnsi"/>
              </w:rPr>
            </w:pPr>
          </w:p>
        </w:tc>
        <w:tc>
          <w:tcPr>
            <w:tcW w:w="5079" w:type="dxa"/>
            <w:tcBorders>
              <w:top w:val="single" w:sz="4" w:space="0" w:color="auto"/>
              <w:bottom w:val="dotted" w:sz="4" w:space="0" w:color="auto"/>
            </w:tcBorders>
          </w:tcPr>
          <w:p w14:paraId="78D14FF0" w14:textId="77777777" w:rsidR="00E9779C" w:rsidRPr="0017265D" w:rsidRDefault="00E9779C" w:rsidP="005A021F">
            <w:pPr>
              <w:rPr>
                <w:rFonts w:cstheme="minorHAnsi"/>
              </w:rPr>
            </w:pPr>
          </w:p>
        </w:tc>
      </w:tr>
      <w:tr w:rsidR="00E9779C" w:rsidRPr="0017265D" w14:paraId="394611F5" w14:textId="77777777" w:rsidTr="196B8EF1">
        <w:tc>
          <w:tcPr>
            <w:tcW w:w="705" w:type="dxa"/>
            <w:vMerge/>
          </w:tcPr>
          <w:p w14:paraId="131D2864" w14:textId="77777777" w:rsidR="00E9779C" w:rsidRPr="0017265D" w:rsidRDefault="00E9779C" w:rsidP="005A021F">
            <w:pPr>
              <w:rPr>
                <w:rFonts w:cstheme="minorHAnsi"/>
              </w:rPr>
            </w:pPr>
          </w:p>
        </w:tc>
        <w:tc>
          <w:tcPr>
            <w:tcW w:w="6070" w:type="dxa"/>
            <w:vMerge/>
          </w:tcPr>
          <w:p w14:paraId="60A345D0"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72BA3352"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92</w:t>
            </w:r>
            <w:r>
              <w:rPr>
                <w:rFonts w:cstheme="minorHAnsi"/>
              </w:rPr>
              <w:t>1</w:t>
            </w:r>
          </w:p>
        </w:tc>
        <w:tc>
          <w:tcPr>
            <w:tcW w:w="855" w:type="dxa"/>
            <w:tcBorders>
              <w:top w:val="dotted" w:sz="4" w:space="0" w:color="auto"/>
              <w:bottom w:val="single" w:sz="4" w:space="0" w:color="auto"/>
            </w:tcBorders>
          </w:tcPr>
          <w:p w14:paraId="6C4FCD2B"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4C7ED88A" w14:textId="77777777" w:rsidR="00E9779C" w:rsidRPr="0017265D" w:rsidRDefault="00E9779C" w:rsidP="005A021F">
            <w:pPr>
              <w:rPr>
                <w:rFonts w:cstheme="minorHAnsi"/>
              </w:rPr>
            </w:pPr>
            <w:r w:rsidRPr="0017265D">
              <w:rPr>
                <w:rFonts w:cstheme="minorHAnsi"/>
              </w:rPr>
              <w:t>Hinweis: Es handelt sich um den Rechnungstyp Turnusrechnung (JVR), Abschlussrechnung (ABR) oder Zwischenabrechnung (ZVR).</w:t>
            </w:r>
          </w:p>
        </w:tc>
      </w:tr>
      <w:tr w:rsidR="00E9779C" w:rsidRPr="0017265D" w14:paraId="6F747CA1" w14:textId="77777777" w:rsidTr="00DC50E7">
        <w:tc>
          <w:tcPr>
            <w:tcW w:w="705" w:type="dxa"/>
            <w:vMerge w:val="restart"/>
            <w:shd w:val="clear" w:color="auto" w:fill="FFFF00"/>
          </w:tcPr>
          <w:p w14:paraId="502BA617" w14:textId="77777777" w:rsidR="00E9779C" w:rsidRPr="0017265D" w:rsidRDefault="00E9779C" w:rsidP="005A021F">
            <w:pPr>
              <w:rPr>
                <w:rFonts w:cstheme="minorHAnsi"/>
              </w:rPr>
            </w:pPr>
            <w:r>
              <w:rPr>
                <w:rFonts w:cstheme="minorHAnsi"/>
              </w:rPr>
              <w:t>921</w:t>
            </w:r>
          </w:p>
        </w:tc>
        <w:tc>
          <w:tcPr>
            <w:tcW w:w="6070" w:type="dxa"/>
            <w:vMerge w:val="restart"/>
          </w:tcPr>
          <w:p w14:paraId="358FA223" w14:textId="77777777" w:rsidR="00E9779C" w:rsidRPr="0017265D" w:rsidRDefault="00E9779C" w:rsidP="005A021F">
            <w:pPr>
              <w:rPr>
                <w:rFonts w:cstheme="minorHAnsi"/>
              </w:rPr>
            </w:pPr>
            <w:r>
              <w:rPr>
                <w:rFonts w:cstheme="minorHAnsi"/>
              </w:rPr>
              <w:t>Ist das Beginndatum des Abrechnungszeitraums ≥ 01.01.2023 0:00 Uhr gesetzlicher deutscher Zeit?</w:t>
            </w:r>
          </w:p>
        </w:tc>
        <w:tc>
          <w:tcPr>
            <w:tcW w:w="1556" w:type="dxa"/>
            <w:tcBorders>
              <w:top w:val="single" w:sz="4" w:space="0" w:color="auto"/>
              <w:bottom w:val="dotted" w:sz="4" w:space="0" w:color="auto"/>
            </w:tcBorders>
          </w:tcPr>
          <w:p w14:paraId="624BF420" w14:textId="77777777" w:rsidR="00E9779C" w:rsidRPr="0017265D" w:rsidRDefault="00E9779C" w:rsidP="005A021F">
            <w:pPr>
              <w:rPr>
                <w:rFonts w:cstheme="minorHAnsi"/>
              </w:rPr>
            </w:pPr>
            <w:r>
              <w:rPr>
                <w:rFonts w:cstheme="minorHAnsi"/>
              </w:rPr>
              <w:t xml:space="preserve">nein </w:t>
            </w:r>
            <w:r w:rsidRPr="00315989">
              <w:rPr>
                <w:rFonts w:ascii="Wingdings" w:eastAsia="Wingdings" w:hAnsi="Wingdings" w:cstheme="minorHAnsi"/>
              </w:rPr>
              <w:sym w:font="Wingdings" w:char="F0E0"/>
            </w:r>
            <w:r>
              <w:rPr>
                <w:rFonts w:cstheme="minorHAnsi"/>
              </w:rPr>
              <w:t xml:space="preserve"> 922</w:t>
            </w:r>
          </w:p>
        </w:tc>
        <w:tc>
          <w:tcPr>
            <w:tcW w:w="855" w:type="dxa"/>
            <w:tcBorders>
              <w:top w:val="single" w:sz="4" w:space="0" w:color="auto"/>
              <w:bottom w:val="dotted" w:sz="4" w:space="0" w:color="auto"/>
            </w:tcBorders>
          </w:tcPr>
          <w:p w14:paraId="16E1608B" w14:textId="77777777" w:rsidR="00E9779C" w:rsidRPr="0017265D" w:rsidRDefault="00E9779C" w:rsidP="005A021F">
            <w:pPr>
              <w:rPr>
                <w:rFonts w:cstheme="minorHAnsi"/>
              </w:rPr>
            </w:pPr>
          </w:p>
        </w:tc>
        <w:tc>
          <w:tcPr>
            <w:tcW w:w="5079" w:type="dxa"/>
            <w:tcBorders>
              <w:top w:val="single" w:sz="4" w:space="0" w:color="auto"/>
              <w:bottom w:val="dotted" w:sz="4" w:space="0" w:color="auto"/>
            </w:tcBorders>
          </w:tcPr>
          <w:p w14:paraId="5F418411" w14:textId="77777777" w:rsidR="00E9779C" w:rsidRPr="0017265D" w:rsidRDefault="00E9779C" w:rsidP="005A021F">
            <w:pPr>
              <w:rPr>
                <w:rFonts w:cstheme="minorHAnsi"/>
              </w:rPr>
            </w:pPr>
          </w:p>
        </w:tc>
      </w:tr>
      <w:tr w:rsidR="00E9779C" w:rsidRPr="0017265D" w14:paraId="0766ADC8" w14:textId="77777777" w:rsidTr="196B8EF1">
        <w:tc>
          <w:tcPr>
            <w:tcW w:w="705" w:type="dxa"/>
            <w:vMerge/>
          </w:tcPr>
          <w:p w14:paraId="62DE2160" w14:textId="77777777" w:rsidR="00E9779C" w:rsidRPr="0017265D" w:rsidRDefault="00E9779C" w:rsidP="005A021F">
            <w:pPr>
              <w:rPr>
                <w:rFonts w:cstheme="minorHAnsi"/>
              </w:rPr>
            </w:pPr>
          </w:p>
        </w:tc>
        <w:tc>
          <w:tcPr>
            <w:tcW w:w="6070" w:type="dxa"/>
            <w:vMerge/>
          </w:tcPr>
          <w:p w14:paraId="7EB3477F"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3ECADB5B" w14:textId="77777777" w:rsidR="00E9779C" w:rsidRPr="0017265D" w:rsidRDefault="00E9779C" w:rsidP="005A021F">
            <w:pPr>
              <w:rPr>
                <w:rFonts w:cstheme="minorHAnsi"/>
              </w:rPr>
            </w:pPr>
            <w:r>
              <w:rPr>
                <w:rFonts w:cstheme="minorHAnsi"/>
              </w:rPr>
              <w:t xml:space="preserve">ja </w:t>
            </w:r>
            <w:r w:rsidRPr="00604245">
              <w:rPr>
                <w:rFonts w:ascii="Wingdings" w:eastAsia="Wingdings" w:hAnsi="Wingdings" w:cstheme="minorHAnsi"/>
              </w:rPr>
              <w:sym w:font="Wingdings" w:char="F0E0"/>
            </w:r>
            <w:r>
              <w:rPr>
                <w:rFonts w:cstheme="minorHAnsi"/>
              </w:rPr>
              <w:t xml:space="preserve"> 925</w:t>
            </w:r>
          </w:p>
        </w:tc>
        <w:tc>
          <w:tcPr>
            <w:tcW w:w="855" w:type="dxa"/>
            <w:tcBorders>
              <w:top w:val="dotted" w:sz="4" w:space="0" w:color="auto"/>
              <w:bottom w:val="single" w:sz="4" w:space="0" w:color="auto"/>
            </w:tcBorders>
          </w:tcPr>
          <w:p w14:paraId="074E1498"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5978B939" w14:textId="77777777" w:rsidR="00E9779C" w:rsidRPr="0017265D" w:rsidRDefault="00E9779C" w:rsidP="005A021F">
            <w:pPr>
              <w:rPr>
                <w:rFonts w:cstheme="minorHAnsi"/>
              </w:rPr>
            </w:pPr>
          </w:p>
        </w:tc>
      </w:tr>
      <w:tr w:rsidR="00E9779C" w:rsidRPr="0017265D" w14:paraId="3C0781A0" w14:textId="77777777" w:rsidTr="00DC50E7">
        <w:tc>
          <w:tcPr>
            <w:tcW w:w="705" w:type="dxa"/>
            <w:vMerge w:val="restart"/>
            <w:shd w:val="clear" w:color="auto" w:fill="FFFF00"/>
          </w:tcPr>
          <w:p w14:paraId="09257E9E" w14:textId="77777777" w:rsidR="00E9779C" w:rsidRPr="0017265D" w:rsidRDefault="00E9779C" w:rsidP="005A021F">
            <w:pPr>
              <w:rPr>
                <w:rFonts w:cstheme="minorHAnsi"/>
              </w:rPr>
            </w:pPr>
            <w:r>
              <w:rPr>
                <w:rFonts w:cstheme="minorHAnsi"/>
              </w:rPr>
              <w:t>922</w:t>
            </w:r>
          </w:p>
        </w:tc>
        <w:tc>
          <w:tcPr>
            <w:tcW w:w="6070" w:type="dxa"/>
            <w:vMerge w:val="restart"/>
          </w:tcPr>
          <w:p w14:paraId="7E772645" w14:textId="7D2F0BE4" w:rsidR="00E9779C" w:rsidRPr="0017265D" w:rsidRDefault="002A2C15" w:rsidP="005A021F">
            <w:pPr>
              <w:rPr>
                <w:rFonts w:cstheme="minorHAnsi"/>
              </w:rPr>
            </w:pPr>
            <w:r w:rsidRPr="000E535A">
              <w:rPr>
                <w:rFonts w:cstheme="minorHAnsi"/>
              </w:rPr>
              <w:t>Ist der vorausbezahlte Betrag identisch mit der Summe aller zuvor bezahlten Abschlagsrechnungen, deren Abrechnungszeitraum im Abrechnungszeitraum der Rechnung (JVR, ZVR, ABR) liegen?</w:t>
            </w:r>
          </w:p>
        </w:tc>
        <w:tc>
          <w:tcPr>
            <w:tcW w:w="1556" w:type="dxa"/>
            <w:tcBorders>
              <w:top w:val="single" w:sz="4" w:space="0" w:color="auto"/>
              <w:bottom w:val="dotted" w:sz="4" w:space="0" w:color="auto"/>
            </w:tcBorders>
          </w:tcPr>
          <w:p w14:paraId="3C043215"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940</w:t>
            </w:r>
          </w:p>
        </w:tc>
        <w:tc>
          <w:tcPr>
            <w:tcW w:w="855" w:type="dxa"/>
            <w:tcBorders>
              <w:top w:val="single" w:sz="4" w:space="0" w:color="auto"/>
              <w:bottom w:val="dotted" w:sz="4" w:space="0" w:color="auto"/>
            </w:tcBorders>
          </w:tcPr>
          <w:p w14:paraId="080223C7" w14:textId="77777777" w:rsidR="00E9779C" w:rsidRPr="0017265D" w:rsidRDefault="00E9779C" w:rsidP="005A021F">
            <w:pPr>
              <w:rPr>
                <w:rFonts w:cstheme="minorHAnsi"/>
              </w:rPr>
            </w:pPr>
            <w:r>
              <w:rPr>
                <w:rFonts w:cstheme="minorHAnsi"/>
              </w:rPr>
              <w:t>AC5</w:t>
            </w:r>
          </w:p>
        </w:tc>
        <w:tc>
          <w:tcPr>
            <w:tcW w:w="5079" w:type="dxa"/>
            <w:tcBorders>
              <w:top w:val="single" w:sz="4" w:space="0" w:color="auto"/>
              <w:bottom w:val="dotted" w:sz="4" w:space="0" w:color="auto"/>
            </w:tcBorders>
          </w:tcPr>
          <w:p w14:paraId="55233C18" w14:textId="77777777" w:rsidR="00E9779C" w:rsidRPr="0017265D" w:rsidRDefault="00E9779C" w:rsidP="005A021F">
            <w:pPr>
              <w:rPr>
                <w:rFonts w:cstheme="minorHAnsi"/>
              </w:rPr>
            </w:pPr>
            <w:r w:rsidRPr="0017265D">
              <w:rPr>
                <w:rFonts w:cstheme="minorHAnsi"/>
              </w:rPr>
              <w:t>Cluster: Ablehnung auf Summenebene</w:t>
            </w:r>
          </w:p>
          <w:p w14:paraId="43C54467" w14:textId="77777777" w:rsidR="00E9779C" w:rsidRDefault="00E9779C" w:rsidP="005A021F">
            <w:r w:rsidRPr="196B8EF1">
              <w:t xml:space="preserve">Für den Abrechnungszeitraum der Rechnung (JVR, ZVR, ABR) sind nicht alle zuvor bezahlten Abschlagsrechnungen enthalten </w:t>
            </w:r>
          </w:p>
          <w:p w14:paraId="01DDFB8A" w14:textId="77777777" w:rsidR="00E9779C" w:rsidRPr="0017265D" w:rsidRDefault="00E9779C" w:rsidP="005A021F">
            <w:pPr>
              <w:rPr>
                <w:rFonts w:cstheme="minorHAnsi"/>
              </w:rPr>
            </w:pPr>
            <w:r w:rsidRPr="0017265D">
              <w:rPr>
                <w:rFonts w:cstheme="minorHAnsi"/>
              </w:rPr>
              <w:t>Hinweise: Der LF gibt die Rechnungsnummern aller Abschlagsrechnungen an, die er in dieser Rechnung erwartet hat.</w:t>
            </w:r>
          </w:p>
        </w:tc>
      </w:tr>
      <w:tr w:rsidR="00E9779C" w:rsidRPr="0017265D" w14:paraId="69C70EDE" w14:textId="77777777" w:rsidTr="196B8EF1">
        <w:tc>
          <w:tcPr>
            <w:tcW w:w="705" w:type="dxa"/>
            <w:vMerge/>
          </w:tcPr>
          <w:p w14:paraId="07049C37" w14:textId="77777777" w:rsidR="00E9779C" w:rsidRPr="0017265D" w:rsidRDefault="00E9779C" w:rsidP="005A021F">
            <w:pPr>
              <w:rPr>
                <w:rFonts w:cstheme="minorHAnsi"/>
              </w:rPr>
            </w:pPr>
          </w:p>
        </w:tc>
        <w:tc>
          <w:tcPr>
            <w:tcW w:w="6070" w:type="dxa"/>
            <w:vMerge/>
          </w:tcPr>
          <w:p w14:paraId="56E9A03A"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5BB4BE64" w14:textId="68397875" w:rsidR="00E9779C" w:rsidRPr="0017265D" w:rsidRDefault="00E9779C" w:rsidP="005A021F">
            <w:pPr>
              <w:rPr>
                <w:rFonts w:cstheme="minorHAnsi"/>
              </w:rPr>
            </w:pPr>
            <w:r>
              <w:rPr>
                <w:rFonts w:cstheme="minorHAnsi"/>
              </w:rPr>
              <w:t xml:space="preserve">ja </w:t>
            </w:r>
            <w:r w:rsidRPr="009262E7">
              <w:rPr>
                <w:rFonts w:ascii="Wingdings" w:eastAsia="Wingdings" w:hAnsi="Wingdings" w:cstheme="minorHAnsi"/>
              </w:rPr>
              <w:sym w:font="Wingdings" w:char="F0E0"/>
            </w:r>
            <w:r>
              <w:rPr>
                <w:rFonts w:cstheme="minorHAnsi"/>
              </w:rPr>
              <w:t xml:space="preserve"> 9</w:t>
            </w:r>
            <w:r w:rsidR="008C03F7">
              <w:rPr>
                <w:rFonts w:cstheme="minorHAnsi"/>
              </w:rPr>
              <w:t>40</w:t>
            </w:r>
          </w:p>
        </w:tc>
        <w:tc>
          <w:tcPr>
            <w:tcW w:w="855" w:type="dxa"/>
            <w:tcBorders>
              <w:top w:val="dotted" w:sz="4" w:space="0" w:color="auto"/>
              <w:bottom w:val="single" w:sz="4" w:space="0" w:color="auto"/>
            </w:tcBorders>
          </w:tcPr>
          <w:p w14:paraId="3FF8DCB1"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49374E63" w14:textId="77777777" w:rsidR="00E9779C" w:rsidRPr="0017265D" w:rsidRDefault="00E9779C" w:rsidP="005A021F">
            <w:pPr>
              <w:rPr>
                <w:rFonts w:cstheme="minorHAnsi"/>
              </w:rPr>
            </w:pPr>
          </w:p>
        </w:tc>
      </w:tr>
      <w:tr w:rsidR="00E9779C" w:rsidRPr="0017265D" w14:paraId="17D019CB" w14:textId="77777777" w:rsidTr="00DC50E7">
        <w:tc>
          <w:tcPr>
            <w:tcW w:w="705" w:type="dxa"/>
            <w:vMerge w:val="restart"/>
            <w:shd w:val="clear" w:color="auto" w:fill="FFFF00"/>
          </w:tcPr>
          <w:p w14:paraId="43059631" w14:textId="652720B6" w:rsidR="00E9779C" w:rsidRPr="0017265D" w:rsidRDefault="00E9779C" w:rsidP="005A021F">
            <w:pPr>
              <w:rPr>
                <w:rFonts w:cstheme="minorHAnsi"/>
              </w:rPr>
            </w:pPr>
            <w:r w:rsidRPr="0017265D">
              <w:rPr>
                <w:rFonts w:cstheme="minorHAnsi"/>
              </w:rPr>
              <w:t>925</w:t>
            </w:r>
          </w:p>
        </w:tc>
        <w:tc>
          <w:tcPr>
            <w:tcW w:w="6070" w:type="dxa"/>
            <w:vMerge w:val="restart"/>
          </w:tcPr>
          <w:p w14:paraId="485FA539" w14:textId="77777777" w:rsidR="00E9779C" w:rsidRPr="0017265D" w:rsidRDefault="00E9779C" w:rsidP="005A021F">
            <w:pPr>
              <w:rPr>
                <w:rFonts w:cstheme="minorHAnsi"/>
              </w:rPr>
            </w:pPr>
            <w:r w:rsidRPr="0017265D">
              <w:rPr>
                <w:rFonts w:cstheme="minorHAnsi"/>
              </w:rPr>
              <w:t>Sind für den Abrechnungszeitraum der Rechnung (JVR, ZVR, ABR) alle Referenzen der zugehörigen und zuvor bezahlten Abschlagsrechnungen enthalten?</w:t>
            </w:r>
          </w:p>
        </w:tc>
        <w:tc>
          <w:tcPr>
            <w:tcW w:w="1556" w:type="dxa"/>
            <w:tcBorders>
              <w:bottom w:val="dotted" w:sz="4" w:space="0" w:color="auto"/>
            </w:tcBorders>
          </w:tcPr>
          <w:p w14:paraId="18526A3B"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940</w:t>
            </w:r>
          </w:p>
        </w:tc>
        <w:tc>
          <w:tcPr>
            <w:tcW w:w="855" w:type="dxa"/>
            <w:tcBorders>
              <w:bottom w:val="dotted" w:sz="4" w:space="0" w:color="auto"/>
            </w:tcBorders>
          </w:tcPr>
          <w:p w14:paraId="2CC209D7" w14:textId="77777777" w:rsidR="00E9779C" w:rsidRPr="0017265D" w:rsidRDefault="00E9779C" w:rsidP="005A021F">
            <w:pPr>
              <w:rPr>
                <w:rFonts w:cstheme="minorHAnsi"/>
              </w:rPr>
            </w:pPr>
            <w:r w:rsidRPr="0017265D">
              <w:rPr>
                <w:rFonts w:cstheme="minorHAnsi"/>
              </w:rPr>
              <w:t>A7</w:t>
            </w:r>
            <w:r>
              <w:rPr>
                <w:rFonts w:cstheme="minorHAnsi"/>
              </w:rPr>
              <w:t>4</w:t>
            </w:r>
          </w:p>
        </w:tc>
        <w:tc>
          <w:tcPr>
            <w:tcW w:w="5079" w:type="dxa"/>
            <w:tcBorders>
              <w:bottom w:val="dotted" w:sz="4" w:space="0" w:color="auto"/>
            </w:tcBorders>
          </w:tcPr>
          <w:p w14:paraId="2B003D9F" w14:textId="77777777" w:rsidR="00E9779C" w:rsidRPr="0017265D" w:rsidRDefault="00E9779C" w:rsidP="005A021F">
            <w:pPr>
              <w:rPr>
                <w:rFonts w:cstheme="minorHAnsi"/>
              </w:rPr>
            </w:pPr>
            <w:r w:rsidRPr="0017265D">
              <w:rPr>
                <w:rFonts w:cstheme="minorHAnsi"/>
              </w:rPr>
              <w:t>Cluster: Ablehnung auf Summenebene</w:t>
            </w:r>
          </w:p>
          <w:p w14:paraId="4348BF4C" w14:textId="77777777" w:rsidR="00E9779C" w:rsidRPr="0017265D" w:rsidRDefault="00E9779C" w:rsidP="005A021F">
            <w:pPr>
              <w:rPr>
                <w:rFonts w:cstheme="minorHAnsi"/>
              </w:rPr>
            </w:pPr>
            <w:r w:rsidRPr="0017265D">
              <w:rPr>
                <w:rFonts w:cstheme="minorHAnsi"/>
              </w:rPr>
              <w:t xml:space="preserve">Referenzen auf zuvor bezahlte Abschlagsrechnungen fehlen. </w:t>
            </w:r>
          </w:p>
          <w:p w14:paraId="58DFABD6" w14:textId="77777777" w:rsidR="00E9779C" w:rsidRPr="0017265D" w:rsidRDefault="00E9779C" w:rsidP="005A021F">
            <w:pPr>
              <w:rPr>
                <w:rFonts w:cstheme="minorHAnsi"/>
              </w:rPr>
            </w:pPr>
            <w:r w:rsidRPr="0017265D">
              <w:rPr>
                <w:rFonts w:cstheme="minorHAnsi"/>
              </w:rPr>
              <w:t xml:space="preserve">Hinweise: Der LF gibt die Rechnungsnummern </w:t>
            </w:r>
            <w:r>
              <w:rPr>
                <w:rFonts w:cstheme="minorHAnsi"/>
              </w:rPr>
              <w:t>der</w:t>
            </w:r>
            <w:r w:rsidRPr="0017265D">
              <w:rPr>
                <w:rFonts w:cstheme="minorHAnsi"/>
              </w:rPr>
              <w:t xml:space="preserve"> Abschlagsrechnungen an, die er in dieser Rechnung erwartet hat</w:t>
            </w:r>
            <w:r>
              <w:rPr>
                <w:rFonts w:cstheme="minorHAnsi"/>
              </w:rPr>
              <w:t xml:space="preserve"> und die nicht in dieser Rechnung berücksichtigt wurden</w:t>
            </w:r>
            <w:r w:rsidRPr="0017265D">
              <w:rPr>
                <w:rFonts w:cstheme="minorHAnsi"/>
              </w:rPr>
              <w:t>.</w:t>
            </w:r>
          </w:p>
        </w:tc>
      </w:tr>
      <w:tr w:rsidR="00E9779C" w:rsidRPr="0017265D" w14:paraId="5C9A8026" w14:textId="77777777" w:rsidTr="00DC50E7">
        <w:tc>
          <w:tcPr>
            <w:tcW w:w="705" w:type="dxa"/>
            <w:vMerge/>
          </w:tcPr>
          <w:p w14:paraId="257A4D8D" w14:textId="77777777" w:rsidR="00E9779C" w:rsidRPr="0017265D" w:rsidRDefault="00E9779C" w:rsidP="005A021F">
            <w:pPr>
              <w:rPr>
                <w:rFonts w:cstheme="minorHAnsi"/>
              </w:rPr>
            </w:pPr>
          </w:p>
        </w:tc>
        <w:tc>
          <w:tcPr>
            <w:tcW w:w="6070" w:type="dxa"/>
            <w:vMerge/>
          </w:tcPr>
          <w:p w14:paraId="5FFDD4AA" w14:textId="77777777" w:rsidR="00E9779C" w:rsidRPr="0017265D" w:rsidRDefault="00E9779C" w:rsidP="005A021F">
            <w:pPr>
              <w:rPr>
                <w:rFonts w:cstheme="minorHAnsi"/>
              </w:rPr>
            </w:pPr>
          </w:p>
        </w:tc>
        <w:tc>
          <w:tcPr>
            <w:tcW w:w="1556" w:type="dxa"/>
            <w:tcBorders>
              <w:top w:val="dotted" w:sz="4" w:space="0" w:color="auto"/>
            </w:tcBorders>
          </w:tcPr>
          <w:p w14:paraId="27D471AC"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927</w:t>
            </w:r>
          </w:p>
        </w:tc>
        <w:tc>
          <w:tcPr>
            <w:tcW w:w="855" w:type="dxa"/>
            <w:tcBorders>
              <w:top w:val="dotted" w:sz="4" w:space="0" w:color="auto"/>
            </w:tcBorders>
          </w:tcPr>
          <w:p w14:paraId="1C19AD40" w14:textId="77777777" w:rsidR="00E9779C" w:rsidRPr="0017265D" w:rsidRDefault="00E9779C" w:rsidP="005A021F">
            <w:pPr>
              <w:rPr>
                <w:rFonts w:cstheme="minorHAnsi"/>
              </w:rPr>
            </w:pPr>
          </w:p>
        </w:tc>
        <w:tc>
          <w:tcPr>
            <w:tcW w:w="5079" w:type="dxa"/>
            <w:tcBorders>
              <w:top w:val="dotted" w:sz="4" w:space="0" w:color="auto"/>
            </w:tcBorders>
          </w:tcPr>
          <w:p w14:paraId="20183AF5" w14:textId="77777777" w:rsidR="00E9779C" w:rsidRPr="0017265D" w:rsidRDefault="00E9779C" w:rsidP="005A021F">
            <w:pPr>
              <w:rPr>
                <w:rFonts w:cstheme="minorHAnsi"/>
              </w:rPr>
            </w:pPr>
          </w:p>
        </w:tc>
      </w:tr>
      <w:tr w:rsidR="00E9779C" w:rsidRPr="0017265D" w14:paraId="70D2C1EE" w14:textId="77777777" w:rsidTr="00DC50E7">
        <w:tc>
          <w:tcPr>
            <w:tcW w:w="705" w:type="dxa"/>
            <w:vMerge w:val="restart"/>
            <w:shd w:val="clear" w:color="auto" w:fill="FFFF00"/>
          </w:tcPr>
          <w:p w14:paraId="2E332605" w14:textId="77777777" w:rsidR="00E9779C" w:rsidRPr="0017265D" w:rsidRDefault="00E9779C" w:rsidP="005A021F">
            <w:pPr>
              <w:rPr>
                <w:rFonts w:cstheme="minorHAnsi"/>
              </w:rPr>
            </w:pPr>
            <w:r w:rsidRPr="0017265D">
              <w:rPr>
                <w:rFonts w:cstheme="minorHAnsi"/>
              </w:rPr>
              <w:t>927</w:t>
            </w:r>
          </w:p>
        </w:tc>
        <w:tc>
          <w:tcPr>
            <w:tcW w:w="6070" w:type="dxa"/>
            <w:vMerge w:val="restart"/>
          </w:tcPr>
          <w:p w14:paraId="7B465D16" w14:textId="77777777" w:rsidR="00E9779C" w:rsidRPr="0017265D" w:rsidRDefault="00E9779C" w:rsidP="005A021F">
            <w:pPr>
              <w:rPr>
                <w:rFonts w:cstheme="minorHAnsi"/>
              </w:rPr>
            </w:pPr>
            <w:r w:rsidRPr="0017265D">
              <w:rPr>
                <w:rFonts w:cstheme="minorHAnsi"/>
              </w:rPr>
              <w:t>Entspricht die Angabe des vorausbezahlten Betrages der Summe der tatsächlich gezahlten Beträge aus den referenzierten Rechnungen?</w:t>
            </w:r>
          </w:p>
        </w:tc>
        <w:tc>
          <w:tcPr>
            <w:tcW w:w="1556" w:type="dxa"/>
            <w:tcBorders>
              <w:bottom w:val="dotted" w:sz="4" w:space="0" w:color="auto"/>
            </w:tcBorders>
          </w:tcPr>
          <w:p w14:paraId="556E1BF0"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930</w:t>
            </w:r>
          </w:p>
        </w:tc>
        <w:tc>
          <w:tcPr>
            <w:tcW w:w="855" w:type="dxa"/>
            <w:tcBorders>
              <w:bottom w:val="dotted" w:sz="4" w:space="0" w:color="auto"/>
            </w:tcBorders>
          </w:tcPr>
          <w:p w14:paraId="7C32A545" w14:textId="77777777" w:rsidR="00E9779C" w:rsidRPr="0017265D" w:rsidRDefault="00E9779C" w:rsidP="005A021F">
            <w:pPr>
              <w:rPr>
                <w:rFonts w:cstheme="minorHAnsi"/>
              </w:rPr>
            </w:pPr>
            <w:r w:rsidRPr="0017265D">
              <w:rPr>
                <w:rFonts w:cstheme="minorHAnsi"/>
              </w:rPr>
              <w:t>A7</w:t>
            </w:r>
            <w:r>
              <w:rPr>
                <w:rFonts w:cstheme="minorHAnsi"/>
              </w:rPr>
              <w:t>3</w:t>
            </w:r>
          </w:p>
        </w:tc>
        <w:tc>
          <w:tcPr>
            <w:tcW w:w="5079" w:type="dxa"/>
            <w:tcBorders>
              <w:bottom w:val="dotted" w:sz="4" w:space="0" w:color="auto"/>
            </w:tcBorders>
          </w:tcPr>
          <w:p w14:paraId="3DFB352A" w14:textId="77777777" w:rsidR="00E9779C" w:rsidRPr="0017265D" w:rsidRDefault="00E9779C" w:rsidP="005A021F">
            <w:pPr>
              <w:rPr>
                <w:rFonts w:cstheme="minorHAnsi"/>
              </w:rPr>
            </w:pPr>
            <w:r w:rsidRPr="0017265D">
              <w:rPr>
                <w:rFonts w:cstheme="minorHAnsi"/>
              </w:rPr>
              <w:t>Cluster: Ablehnung auf Summenebene</w:t>
            </w:r>
          </w:p>
          <w:p w14:paraId="693351B7" w14:textId="77777777" w:rsidR="00E9779C" w:rsidRPr="0017265D" w:rsidRDefault="00E9779C" w:rsidP="005A021F">
            <w:pPr>
              <w:rPr>
                <w:rFonts w:cstheme="minorHAnsi"/>
              </w:rPr>
            </w:pPr>
            <w:r w:rsidRPr="0017265D">
              <w:rPr>
                <w:rFonts w:cstheme="minorHAnsi"/>
              </w:rPr>
              <w:t xml:space="preserve">Ausgewiesener vorausgezahlter Betrag ist nicht korrekt. </w:t>
            </w:r>
          </w:p>
        </w:tc>
      </w:tr>
      <w:tr w:rsidR="00E9779C" w:rsidRPr="0017265D" w14:paraId="2B2260BE" w14:textId="77777777" w:rsidTr="00C829E4">
        <w:tc>
          <w:tcPr>
            <w:tcW w:w="705" w:type="dxa"/>
            <w:vMerge/>
            <w:shd w:val="clear" w:color="auto" w:fill="FFFF00"/>
          </w:tcPr>
          <w:p w14:paraId="6066A93E" w14:textId="77777777" w:rsidR="00E9779C" w:rsidRPr="0017265D" w:rsidRDefault="00E9779C" w:rsidP="005A021F">
            <w:pPr>
              <w:rPr>
                <w:rFonts w:cstheme="minorHAnsi"/>
              </w:rPr>
            </w:pPr>
          </w:p>
        </w:tc>
        <w:tc>
          <w:tcPr>
            <w:tcW w:w="6070" w:type="dxa"/>
            <w:vMerge/>
          </w:tcPr>
          <w:p w14:paraId="5D778B02" w14:textId="77777777" w:rsidR="00E9779C" w:rsidRPr="0017265D" w:rsidRDefault="00E9779C" w:rsidP="005A021F">
            <w:pPr>
              <w:rPr>
                <w:rFonts w:cstheme="minorHAnsi"/>
              </w:rPr>
            </w:pPr>
          </w:p>
        </w:tc>
        <w:tc>
          <w:tcPr>
            <w:tcW w:w="1556" w:type="dxa"/>
            <w:tcBorders>
              <w:top w:val="dotted" w:sz="4" w:space="0" w:color="auto"/>
              <w:bottom w:val="dotted" w:sz="4" w:space="0" w:color="auto"/>
            </w:tcBorders>
          </w:tcPr>
          <w:p w14:paraId="4E1CC39C"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930</w:t>
            </w:r>
          </w:p>
        </w:tc>
        <w:tc>
          <w:tcPr>
            <w:tcW w:w="855" w:type="dxa"/>
            <w:tcBorders>
              <w:top w:val="dotted" w:sz="4" w:space="0" w:color="auto"/>
              <w:bottom w:val="dotted" w:sz="4" w:space="0" w:color="auto"/>
            </w:tcBorders>
          </w:tcPr>
          <w:p w14:paraId="4089297D" w14:textId="77777777" w:rsidR="00E9779C" w:rsidRPr="0017265D" w:rsidRDefault="00E9779C" w:rsidP="005A021F">
            <w:pPr>
              <w:rPr>
                <w:rFonts w:cstheme="minorHAnsi"/>
              </w:rPr>
            </w:pPr>
          </w:p>
        </w:tc>
        <w:tc>
          <w:tcPr>
            <w:tcW w:w="5079" w:type="dxa"/>
            <w:tcBorders>
              <w:top w:val="dotted" w:sz="4" w:space="0" w:color="auto"/>
              <w:bottom w:val="dotted" w:sz="4" w:space="0" w:color="auto"/>
            </w:tcBorders>
          </w:tcPr>
          <w:p w14:paraId="690976E0" w14:textId="77777777" w:rsidR="00E9779C" w:rsidRPr="0017265D" w:rsidRDefault="00E9779C" w:rsidP="005A021F">
            <w:pPr>
              <w:rPr>
                <w:rFonts w:cstheme="minorHAnsi"/>
              </w:rPr>
            </w:pPr>
          </w:p>
        </w:tc>
      </w:tr>
      <w:tr w:rsidR="00E9779C" w:rsidRPr="0017265D" w14:paraId="7D6A5F49" w14:textId="77777777" w:rsidTr="00DC50E7">
        <w:tc>
          <w:tcPr>
            <w:tcW w:w="705" w:type="dxa"/>
            <w:vMerge w:val="restart"/>
            <w:shd w:val="clear" w:color="auto" w:fill="FFFF00"/>
          </w:tcPr>
          <w:p w14:paraId="60E62C0B" w14:textId="77777777" w:rsidR="00E9779C" w:rsidRPr="0017265D" w:rsidRDefault="00E9779C" w:rsidP="005A021F">
            <w:pPr>
              <w:rPr>
                <w:rFonts w:cstheme="minorHAnsi"/>
              </w:rPr>
            </w:pPr>
            <w:r w:rsidRPr="0017265D">
              <w:rPr>
                <w:rFonts w:cstheme="minorHAnsi"/>
              </w:rPr>
              <w:t>930</w:t>
            </w:r>
          </w:p>
        </w:tc>
        <w:tc>
          <w:tcPr>
            <w:tcW w:w="6070" w:type="dxa"/>
            <w:vMerge w:val="restart"/>
          </w:tcPr>
          <w:p w14:paraId="793485B9" w14:textId="77777777" w:rsidR="00E9779C" w:rsidRPr="0017265D" w:rsidRDefault="00E9779C" w:rsidP="005A021F">
            <w:pPr>
              <w:rPr>
                <w:rFonts w:cstheme="minorHAnsi"/>
              </w:rPr>
            </w:pPr>
            <w:r w:rsidRPr="0017265D">
              <w:rPr>
                <w:rFonts w:cstheme="minorHAnsi"/>
              </w:rPr>
              <w:t>Sind alle in der Rechnung (JVR, ZVR, ABR) berücksichtigten Abschlagsrechnungen durch den Empfänger mit einem Zahlungsavis bestätigt worden?</w:t>
            </w:r>
          </w:p>
        </w:tc>
        <w:tc>
          <w:tcPr>
            <w:tcW w:w="1556" w:type="dxa"/>
            <w:tcBorders>
              <w:bottom w:val="dotted" w:sz="4" w:space="0" w:color="auto"/>
            </w:tcBorders>
          </w:tcPr>
          <w:p w14:paraId="6EFB0157"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935</w:t>
            </w:r>
          </w:p>
        </w:tc>
        <w:tc>
          <w:tcPr>
            <w:tcW w:w="855" w:type="dxa"/>
            <w:tcBorders>
              <w:bottom w:val="dotted" w:sz="4" w:space="0" w:color="auto"/>
            </w:tcBorders>
          </w:tcPr>
          <w:p w14:paraId="2E6F5F9E" w14:textId="77777777" w:rsidR="00E9779C" w:rsidRPr="0017265D" w:rsidRDefault="00E9779C" w:rsidP="005A021F">
            <w:pPr>
              <w:rPr>
                <w:rFonts w:cstheme="minorHAnsi"/>
              </w:rPr>
            </w:pPr>
            <w:r w:rsidRPr="0017265D">
              <w:rPr>
                <w:rFonts w:cstheme="minorHAnsi"/>
              </w:rPr>
              <w:t>A7</w:t>
            </w:r>
            <w:r>
              <w:rPr>
                <w:rFonts w:cstheme="minorHAnsi"/>
              </w:rPr>
              <w:t>6</w:t>
            </w:r>
          </w:p>
        </w:tc>
        <w:tc>
          <w:tcPr>
            <w:tcW w:w="5079" w:type="dxa"/>
            <w:tcBorders>
              <w:bottom w:val="dotted" w:sz="4" w:space="0" w:color="auto"/>
            </w:tcBorders>
          </w:tcPr>
          <w:p w14:paraId="01B3F15E" w14:textId="77777777" w:rsidR="00E9779C" w:rsidRPr="0017265D" w:rsidRDefault="00E9779C" w:rsidP="005A021F">
            <w:pPr>
              <w:rPr>
                <w:rFonts w:cstheme="minorHAnsi"/>
              </w:rPr>
            </w:pPr>
            <w:r w:rsidRPr="0017265D">
              <w:rPr>
                <w:rFonts w:cstheme="minorHAnsi"/>
              </w:rPr>
              <w:t>Cluster: Ablehnung auf Summenebene</w:t>
            </w:r>
          </w:p>
          <w:p w14:paraId="6F3F42C4" w14:textId="77777777" w:rsidR="00E9779C" w:rsidRPr="0017265D" w:rsidRDefault="00E9779C" w:rsidP="005A021F">
            <w:pPr>
              <w:rPr>
                <w:rFonts w:cstheme="minorHAnsi"/>
              </w:rPr>
            </w:pPr>
            <w:r w:rsidRPr="0017265D">
              <w:rPr>
                <w:rFonts w:cstheme="minorHAnsi"/>
              </w:rPr>
              <w:t xml:space="preserve">Mindestens eine Abschlagsrechnung, die in dieser Rechnung berücksichtig wurde, wurde vom LF abgelehnt oder nicht beantwortet. </w:t>
            </w:r>
          </w:p>
          <w:p w14:paraId="68F14C12" w14:textId="77777777" w:rsidR="00E9779C" w:rsidRPr="0017265D" w:rsidRDefault="00E9779C" w:rsidP="005A021F">
            <w:pPr>
              <w:rPr>
                <w:rFonts w:cstheme="minorHAnsi"/>
              </w:rPr>
            </w:pPr>
            <w:r w:rsidRPr="0017265D">
              <w:rPr>
                <w:rFonts w:cstheme="minorHAnsi"/>
              </w:rPr>
              <w:t>Angeforderte, aber nicht beglichene Abschlagsrechnungen sind vom NB zu stornieren.</w:t>
            </w:r>
          </w:p>
          <w:p w14:paraId="0C002A7B" w14:textId="77777777" w:rsidR="00E9779C" w:rsidRPr="0017265D" w:rsidRDefault="00E9779C" w:rsidP="005A021F">
            <w:pPr>
              <w:rPr>
                <w:rFonts w:cstheme="minorHAnsi"/>
              </w:rPr>
            </w:pPr>
            <w:r w:rsidRPr="0017265D">
              <w:rPr>
                <w:rFonts w:cstheme="minorHAnsi"/>
              </w:rPr>
              <w:t>Hinweis: Der LF gibt die Rechnungsnummern der Abschlagsrechnungen an, die nicht in der vorliegenden Rechnung hätten berücksichtigt werden dürfen.</w:t>
            </w:r>
          </w:p>
        </w:tc>
      </w:tr>
      <w:tr w:rsidR="00E9779C" w:rsidRPr="0017265D" w14:paraId="5B8D7DC8" w14:textId="77777777" w:rsidTr="00DC50E7">
        <w:tc>
          <w:tcPr>
            <w:tcW w:w="705" w:type="dxa"/>
            <w:vMerge/>
          </w:tcPr>
          <w:p w14:paraId="74D672F8" w14:textId="77777777" w:rsidR="00E9779C" w:rsidRPr="0017265D" w:rsidRDefault="00E9779C" w:rsidP="005A021F">
            <w:pPr>
              <w:rPr>
                <w:rFonts w:cstheme="minorHAnsi"/>
              </w:rPr>
            </w:pPr>
          </w:p>
        </w:tc>
        <w:tc>
          <w:tcPr>
            <w:tcW w:w="6070" w:type="dxa"/>
            <w:vMerge/>
          </w:tcPr>
          <w:p w14:paraId="6205933F" w14:textId="77777777" w:rsidR="00E9779C" w:rsidRPr="0017265D" w:rsidRDefault="00E9779C" w:rsidP="005A021F">
            <w:pPr>
              <w:rPr>
                <w:rFonts w:cstheme="minorHAnsi"/>
              </w:rPr>
            </w:pPr>
          </w:p>
        </w:tc>
        <w:tc>
          <w:tcPr>
            <w:tcW w:w="1556" w:type="dxa"/>
            <w:tcBorders>
              <w:top w:val="dotted" w:sz="4" w:space="0" w:color="auto"/>
            </w:tcBorders>
          </w:tcPr>
          <w:p w14:paraId="0AEEBB2C"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935</w:t>
            </w:r>
          </w:p>
        </w:tc>
        <w:tc>
          <w:tcPr>
            <w:tcW w:w="855" w:type="dxa"/>
            <w:tcBorders>
              <w:top w:val="dotted" w:sz="4" w:space="0" w:color="auto"/>
            </w:tcBorders>
          </w:tcPr>
          <w:p w14:paraId="038F2DF3" w14:textId="77777777" w:rsidR="00E9779C" w:rsidRPr="0017265D" w:rsidRDefault="00E9779C" w:rsidP="005A021F">
            <w:pPr>
              <w:rPr>
                <w:rFonts w:cstheme="minorHAnsi"/>
              </w:rPr>
            </w:pPr>
          </w:p>
        </w:tc>
        <w:tc>
          <w:tcPr>
            <w:tcW w:w="5079" w:type="dxa"/>
            <w:tcBorders>
              <w:top w:val="dotted" w:sz="4" w:space="0" w:color="auto"/>
            </w:tcBorders>
          </w:tcPr>
          <w:p w14:paraId="26E28823" w14:textId="77777777" w:rsidR="00E9779C" w:rsidRPr="0017265D" w:rsidRDefault="00E9779C" w:rsidP="005A021F">
            <w:pPr>
              <w:rPr>
                <w:rFonts w:cstheme="minorHAnsi"/>
              </w:rPr>
            </w:pPr>
          </w:p>
        </w:tc>
      </w:tr>
      <w:tr w:rsidR="00E9779C" w:rsidRPr="0017265D" w14:paraId="4CCB33B9" w14:textId="77777777" w:rsidTr="00DC50E7">
        <w:tc>
          <w:tcPr>
            <w:tcW w:w="705" w:type="dxa"/>
            <w:vMerge w:val="restart"/>
            <w:shd w:val="clear" w:color="auto" w:fill="FFFF00"/>
          </w:tcPr>
          <w:p w14:paraId="5E1F3E0B" w14:textId="2CD98075" w:rsidR="00E9779C" w:rsidRPr="0017265D" w:rsidRDefault="00E9779C" w:rsidP="005A021F">
            <w:pPr>
              <w:rPr>
                <w:rFonts w:cstheme="minorHAnsi"/>
              </w:rPr>
            </w:pPr>
            <w:r w:rsidRPr="0017265D">
              <w:rPr>
                <w:rFonts w:cstheme="minorHAnsi"/>
              </w:rPr>
              <w:t>935</w:t>
            </w:r>
          </w:p>
        </w:tc>
        <w:tc>
          <w:tcPr>
            <w:tcW w:w="6070" w:type="dxa"/>
            <w:vMerge w:val="restart"/>
          </w:tcPr>
          <w:p w14:paraId="6F9C0469" w14:textId="77777777" w:rsidR="00E9779C" w:rsidRPr="0017265D" w:rsidRDefault="00E9779C" w:rsidP="005A021F">
            <w:pPr>
              <w:rPr>
                <w:rFonts w:cstheme="minorHAnsi"/>
              </w:rPr>
            </w:pPr>
            <w:r w:rsidRPr="0017265D">
              <w:rPr>
                <w:rFonts w:cstheme="minorHAnsi"/>
              </w:rPr>
              <w:t>Ist mindestens eine der referenzierten Abschlagsrechnungen bereits in einer anderen Rechnung verrechnet worden?</w:t>
            </w:r>
          </w:p>
        </w:tc>
        <w:tc>
          <w:tcPr>
            <w:tcW w:w="1556" w:type="dxa"/>
            <w:tcBorders>
              <w:bottom w:val="dotted" w:sz="4" w:space="0" w:color="auto"/>
            </w:tcBorders>
          </w:tcPr>
          <w:p w14:paraId="4F6216DF"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940</w:t>
            </w:r>
          </w:p>
        </w:tc>
        <w:tc>
          <w:tcPr>
            <w:tcW w:w="855" w:type="dxa"/>
            <w:tcBorders>
              <w:bottom w:val="dotted" w:sz="4" w:space="0" w:color="auto"/>
            </w:tcBorders>
          </w:tcPr>
          <w:p w14:paraId="0114440E" w14:textId="77777777" w:rsidR="00E9779C" w:rsidRPr="0017265D" w:rsidRDefault="00E9779C" w:rsidP="005A021F">
            <w:pPr>
              <w:rPr>
                <w:rFonts w:cstheme="minorHAnsi"/>
              </w:rPr>
            </w:pPr>
            <w:r>
              <w:rPr>
                <w:rFonts w:cstheme="minorHAnsi"/>
              </w:rPr>
              <w:t>A75</w:t>
            </w:r>
          </w:p>
        </w:tc>
        <w:tc>
          <w:tcPr>
            <w:tcW w:w="5079" w:type="dxa"/>
            <w:tcBorders>
              <w:bottom w:val="dotted" w:sz="4" w:space="0" w:color="auto"/>
            </w:tcBorders>
          </w:tcPr>
          <w:p w14:paraId="018374CD" w14:textId="77777777" w:rsidR="00E9779C" w:rsidRPr="0017265D" w:rsidRDefault="00E9779C" w:rsidP="005A021F">
            <w:pPr>
              <w:rPr>
                <w:rFonts w:cstheme="minorHAnsi"/>
              </w:rPr>
            </w:pPr>
            <w:r w:rsidRPr="0017265D">
              <w:rPr>
                <w:rFonts w:cstheme="minorHAnsi"/>
              </w:rPr>
              <w:t>Cluster: Ablehnung auf Summenebene</w:t>
            </w:r>
          </w:p>
          <w:p w14:paraId="2B249A4B" w14:textId="77777777" w:rsidR="00E9779C" w:rsidRPr="0017265D" w:rsidRDefault="00E9779C" w:rsidP="005A021F">
            <w:pPr>
              <w:rPr>
                <w:rFonts w:cstheme="minorHAnsi"/>
              </w:rPr>
            </w:pPr>
            <w:r w:rsidRPr="0017265D">
              <w:rPr>
                <w:rFonts w:cstheme="minorHAnsi"/>
              </w:rPr>
              <w:t xml:space="preserve">Mindestens eine referenzierte Abschlagsrechnung ist bereits verrechnet worden. </w:t>
            </w:r>
          </w:p>
          <w:p w14:paraId="363FE89A" w14:textId="77777777" w:rsidR="00E9779C" w:rsidRPr="0017265D" w:rsidRDefault="00E9779C" w:rsidP="005A021F">
            <w:pPr>
              <w:rPr>
                <w:rFonts w:cstheme="minorHAnsi"/>
              </w:rPr>
            </w:pPr>
            <w:r w:rsidRPr="0017265D">
              <w:rPr>
                <w:rFonts w:cstheme="minorHAnsi"/>
              </w:rPr>
              <w:t>Hinweis: Der LF gibt in der Ablehnung die Abschlagsrechnung(en), welche bereits verrechnet wurden, sowie die Rechnung(en) (im RFF+AFL), in der der Abschlag/die Abschläge (im FTX+Z14) bereits berücksichtigt wurden, an.</w:t>
            </w:r>
          </w:p>
        </w:tc>
      </w:tr>
      <w:tr w:rsidR="00E9779C" w:rsidRPr="0017265D" w14:paraId="07DDD32D" w14:textId="77777777" w:rsidTr="00DC50E7">
        <w:tc>
          <w:tcPr>
            <w:tcW w:w="705" w:type="dxa"/>
            <w:vMerge/>
            <w:shd w:val="clear" w:color="auto" w:fill="FFFF00"/>
          </w:tcPr>
          <w:p w14:paraId="2A8C2536" w14:textId="77777777" w:rsidR="00E9779C" w:rsidRPr="0017265D" w:rsidRDefault="00E9779C" w:rsidP="005A021F">
            <w:pPr>
              <w:rPr>
                <w:rFonts w:cstheme="minorHAnsi"/>
              </w:rPr>
            </w:pPr>
          </w:p>
        </w:tc>
        <w:tc>
          <w:tcPr>
            <w:tcW w:w="6070" w:type="dxa"/>
            <w:vMerge/>
          </w:tcPr>
          <w:p w14:paraId="5D7C5CC3" w14:textId="77777777" w:rsidR="00E9779C" w:rsidRPr="0017265D" w:rsidRDefault="00E9779C" w:rsidP="005A021F">
            <w:pPr>
              <w:rPr>
                <w:rFonts w:cstheme="minorHAnsi"/>
              </w:rPr>
            </w:pPr>
          </w:p>
        </w:tc>
        <w:tc>
          <w:tcPr>
            <w:tcW w:w="1556" w:type="dxa"/>
            <w:tcBorders>
              <w:top w:val="dotted" w:sz="4" w:space="0" w:color="auto"/>
              <w:bottom w:val="single" w:sz="4" w:space="0" w:color="auto"/>
            </w:tcBorders>
          </w:tcPr>
          <w:p w14:paraId="06FF7E02"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940</w:t>
            </w:r>
          </w:p>
        </w:tc>
        <w:tc>
          <w:tcPr>
            <w:tcW w:w="855" w:type="dxa"/>
            <w:tcBorders>
              <w:top w:val="dotted" w:sz="4" w:space="0" w:color="auto"/>
              <w:bottom w:val="single" w:sz="4" w:space="0" w:color="auto"/>
            </w:tcBorders>
          </w:tcPr>
          <w:p w14:paraId="1291CC0D" w14:textId="77777777" w:rsidR="00E9779C" w:rsidRPr="0017265D" w:rsidRDefault="00E9779C" w:rsidP="005A021F">
            <w:pPr>
              <w:rPr>
                <w:rFonts w:cstheme="minorHAnsi"/>
              </w:rPr>
            </w:pPr>
          </w:p>
        </w:tc>
        <w:tc>
          <w:tcPr>
            <w:tcW w:w="5079" w:type="dxa"/>
            <w:tcBorders>
              <w:top w:val="dotted" w:sz="4" w:space="0" w:color="auto"/>
              <w:bottom w:val="single" w:sz="4" w:space="0" w:color="auto"/>
            </w:tcBorders>
          </w:tcPr>
          <w:p w14:paraId="7E4DC079" w14:textId="77777777" w:rsidR="00E9779C" w:rsidRPr="0017265D" w:rsidRDefault="00E9779C" w:rsidP="005A021F">
            <w:pPr>
              <w:rPr>
                <w:rFonts w:cstheme="minorHAnsi"/>
              </w:rPr>
            </w:pPr>
          </w:p>
        </w:tc>
      </w:tr>
      <w:tr w:rsidR="00E9779C" w:rsidRPr="0017265D" w14:paraId="4FE64169" w14:textId="77777777" w:rsidTr="00DC50E7">
        <w:tc>
          <w:tcPr>
            <w:tcW w:w="705" w:type="dxa"/>
            <w:vMerge w:val="restart"/>
            <w:shd w:val="clear" w:color="auto" w:fill="FFFF00"/>
          </w:tcPr>
          <w:p w14:paraId="63FB2A81" w14:textId="77777777" w:rsidR="00E9779C" w:rsidRPr="0017265D" w:rsidRDefault="00E9779C" w:rsidP="005A021F">
            <w:pPr>
              <w:rPr>
                <w:rFonts w:cstheme="minorHAnsi"/>
              </w:rPr>
            </w:pPr>
            <w:r>
              <w:br w:type="page"/>
            </w:r>
            <w:r w:rsidRPr="0017265D">
              <w:rPr>
                <w:rFonts w:cstheme="minorHAnsi"/>
              </w:rPr>
              <w:t>940</w:t>
            </w:r>
          </w:p>
        </w:tc>
        <w:tc>
          <w:tcPr>
            <w:tcW w:w="6070" w:type="dxa"/>
            <w:vMerge w:val="restart"/>
          </w:tcPr>
          <w:p w14:paraId="359A89CE" w14:textId="77777777" w:rsidR="00E9779C" w:rsidRPr="0017265D" w:rsidRDefault="00E9779C" w:rsidP="005A021F">
            <w:pPr>
              <w:rPr>
                <w:rFonts w:cstheme="minorHAnsi"/>
                <w:highlight w:val="green"/>
              </w:rPr>
            </w:pPr>
            <w:r w:rsidRPr="0017265D">
              <w:rPr>
                <w:rFonts w:cstheme="minorHAnsi"/>
              </w:rPr>
              <w:t>Ist ein zuvor nicht spezifizierter Fehler im Summenteil aufgetreten?</w:t>
            </w:r>
          </w:p>
        </w:tc>
        <w:tc>
          <w:tcPr>
            <w:tcW w:w="1556" w:type="dxa"/>
            <w:tcBorders>
              <w:top w:val="single" w:sz="4" w:space="0" w:color="auto"/>
              <w:bottom w:val="dotted" w:sz="4" w:space="0" w:color="auto"/>
            </w:tcBorders>
          </w:tcPr>
          <w:p w14:paraId="04A56FBE" w14:textId="77777777" w:rsidR="00E9779C" w:rsidRPr="0017265D" w:rsidRDefault="00E9779C" w:rsidP="005A021F">
            <w:pPr>
              <w:rPr>
                <w:rFonts w:cstheme="minorHAnsi"/>
              </w:rPr>
            </w:pPr>
            <w:r>
              <w:rPr>
                <w:rFonts w:cstheme="minorHAnsi"/>
              </w:rPr>
              <w:t>j</w:t>
            </w:r>
            <w:r w:rsidRPr="0017265D">
              <w:rPr>
                <w:rFonts w:cstheme="minorHAnsi"/>
              </w:rPr>
              <w:t>a</w:t>
            </w:r>
            <w:r>
              <w:rPr>
                <w:rFonts w:cstheme="minorHAnsi"/>
              </w:rPr>
              <w:t xml:space="preserve"> </w:t>
            </w:r>
            <w:r w:rsidRPr="0017265D">
              <w:rPr>
                <w:rFonts w:ascii="Wingdings" w:eastAsia="Wingdings" w:hAnsi="Wingdings" w:cstheme="minorHAnsi"/>
              </w:rPr>
              <w:sym w:font="Wingdings" w:char="F0E0"/>
            </w:r>
            <w:r>
              <w:rPr>
                <w:rFonts w:eastAsia="MS Gothic" w:cstheme="minorHAnsi"/>
              </w:rPr>
              <w:t xml:space="preserve"> 990</w:t>
            </w:r>
          </w:p>
        </w:tc>
        <w:tc>
          <w:tcPr>
            <w:tcW w:w="855" w:type="dxa"/>
            <w:tcBorders>
              <w:top w:val="single" w:sz="4" w:space="0" w:color="auto"/>
              <w:bottom w:val="dotted" w:sz="4" w:space="0" w:color="auto"/>
            </w:tcBorders>
          </w:tcPr>
          <w:p w14:paraId="59BC7F93" w14:textId="77777777" w:rsidR="00E9779C" w:rsidRPr="0017265D" w:rsidRDefault="00E9779C" w:rsidP="005A021F">
            <w:pPr>
              <w:rPr>
                <w:rFonts w:cstheme="minorHAnsi"/>
              </w:rPr>
            </w:pPr>
            <w:r w:rsidRPr="0017265D">
              <w:rPr>
                <w:rFonts w:cstheme="minorHAnsi"/>
              </w:rPr>
              <w:t>A96</w:t>
            </w:r>
          </w:p>
        </w:tc>
        <w:tc>
          <w:tcPr>
            <w:tcW w:w="5079" w:type="dxa"/>
            <w:tcBorders>
              <w:top w:val="single" w:sz="4" w:space="0" w:color="auto"/>
              <w:bottom w:val="dotted" w:sz="4" w:space="0" w:color="auto"/>
            </w:tcBorders>
          </w:tcPr>
          <w:p w14:paraId="2F77030B" w14:textId="77777777" w:rsidR="00E9779C" w:rsidRPr="0017265D" w:rsidRDefault="00E9779C" w:rsidP="005A021F">
            <w:pPr>
              <w:rPr>
                <w:rFonts w:cstheme="minorHAnsi"/>
              </w:rPr>
            </w:pPr>
            <w:r w:rsidRPr="0017265D">
              <w:rPr>
                <w:rFonts w:cstheme="minorHAnsi"/>
              </w:rPr>
              <w:t>Cluster: Ablehnung auf Summenebene</w:t>
            </w:r>
          </w:p>
          <w:p w14:paraId="03BC9245" w14:textId="77777777" w:rsidR="00E9779C" w:rsidRPr="0017265D" w:rsidRDefault="00E9779C" w:rsidP="005A021F">
            <w:pPr>
              <w:rPr>
                <w:rFonts w:cstheme="minorHAnsi"/>
              </w:rPr>
            </w:pPr>
            <w:r w:rsidRPr="0017265D">
              <w:rPr>
                <w:rFonts w:cstheme="minorHAnsi"/>
              </w:rPr>
              <w:t>Sonstiger Fehler in den Summenteil.</w:t>
            </w:r>
          </w:p>
          <w:p w14:paraId="7444094D" w14:textId="77777777" w:rsidR="00E9779C" w:rsidRPr="0017265D" w:rsidRDefault="00E9779C" w:rsidP="005A021F">
            <w:pPr>
              <w:rPr>
                <w:rFonts w:cstheme="minorHAnsi"/>
              </w:rPr>
            </w:pPr>
            <w:r w:rsidRPr="0017265D">
              <w:rPr>
                <w:rFonts w:cstheme="minorHAnsi"/>
              </w:rPr>
              <w:t>Hinweis: Das identifizierte Problem ist in der Antwort zu beschreiben/benennen.</w:t>
            </w:r>
          </w:p>
          <w:p w14:paraId="7125BD90" w14:textId="77777777" w:rsidR="00E9779C" w:rsidRPr="0017265D" w:rsidRDefault="00E9779C" w:rsidP="005A021F">
            <w:pPr>
              <w:rPr>
                <w:rFonts w:cstheme="minorHAnsi"/>
              </w:rPr>
            </w:pPr>
            <w:r w:rsidRPr="0017265D">
              <w:rPr>
                <w:rFonts w:cstheme="minorHAnsi"/>
              </w:rPr>
              <w:t>Netznutzungsmöglichkeit: Ende offen</w:t>
            </w:r>
          </w:p>
        </w:tc>
      </w:tr>
      <w:tr w:rsidR="00E9779C" w:rsidRPr="0017265D" w14:paraId="67C1FEF7" w14:textId="77777777" w:rsidTr="00DC50E7">
        <w:tc>
          <w:tcPr>
            <w:tcW w:w="705" w:type="dxa"/>
            <w:vMerge/>
          </w:tcPr>
          <w:p w14:paraId="4F683BF9" w14:textId="77777777" w:rsidR="00E9779C" w:rsidRPr="0017265D" w:rsidRDefault="00E9779C" w:rsidP="005A021F">
            <w:pPr>
              <w:rPr>
                <w:rFonts w:cstheme="minorHAnsi"/>
              </w:rPr>
            </w:pPr>
          </w:p>
        </w:tc>
        <w:tc>
          <w:tcPr>
            <w:tcW w:w="6070" w:type="dxa"/>
            <w:vMerge/>
          </w:tcPr>
          <w:p w14:paraId="6CD1AFB2" w14:textId="77777777" w:rsidR="00E9779C" w:rsidRPr="0017265D" w:rsidRDefault="00E9779C" w:rsidP="005A021F">
            <w:pPr>
              <w:rPr>
                <w:rFonts w:cstheme="minorHAnsi"/>
                <w:highlight w:val="green"/>
              </w:rPr>
            </w:pPr>
          </w:p>
        </w:tc>
        <w:tc>
          <w:tcPr>
            <w:tcW w:w="1556" w:type="dxa"/>
            <w:tcBorders>
              <w:top w:val="dotted" w:sz="4" w:space="0" w:color="auto"/>
            </w:tcBorders>
          </w:tcPr>
          <w:p w14:paraId="434E439D"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990</w:t>
            </w:r>
          </w:p>
        </w:tc>
        <w:tc>
          <w:tcPr>
            <w:tcW w:w="855" w:type="dxa"/>
            <w:tcBorders>
              <w:top w:val="dotted" w:sz="4" w:space="0" w:color="auto"/>
            </w:tcBorders>
          </w:tcPr>
          <w:p w14:paraId="2C84B2EE" w14:textId="77777777" w:rsidR="00E9779C" w:rsidRPr="0017265D" w:rsidRDefault="00E9779C" w:rsidP="005A021F">
            <w:pPr>
              <w:rPr>
                <w:rFonts w:cstheme="minorHAnsi"/>
              </w:rPr>
            </w:pPr>
          </w:p>
        </w:tc>
        <w:tc>
          <w:tcPr>
            <w:tcW w:w="5079" w:type="dxa"/>
            <w:tcBorders>
              <w:top w:val="dotted" w:sz="4" w:space="0" w:color="auto"/>
            </w:tcBorders>
          </w:tcPr>
          <w:p w14:paraId="79D12694" w14:textId="77777777" w:rsidR="00E9779C" w:rsidRPr="0017265D" w:rsidRDefault="00E9779C" w:rsidP="005A021F">
            <w:pPr>
              <w:rPr>
                <w:rFonts w:cstheme="minorHAnsi"/>
              </w:rPr>
            </w:pPr>
          </w:p>
        </w:tc>
      </w:tr>
      <w:tr w:rsidR="00E9779C" w:rsidRPr="0017265D" w14:paraId="232325FB" w14:textId="77777777" w:rsidTr="00DC50E7">
        <w:tc>
          <w:tcPr>
            <w:tcW w:w="705" w:type="dxa"/>
            <w:vMerge w:val="restart"/>
            <w:shd w:val="clear" w:color="auto" w:fill="FFFF00"/>
          </w:tcPr>
          <w:p w14:paraId="185F25AC" w14:textId="77777777" w:rsidR="00E9779C" w:rsidRPr="0017265D" w:rsidRDefault="00E9779C" w:rsidP="005A021F">
            <w:pPr>
              <w:rPr>
                <w:rFonts w:cstheme="minorHAnsi"/>
              </w:rPr>
            </w:pPr>
            <w:r w:rsidRPr="0017265D">
              <w:rPr>
                <w:rFonts w:cstheme="minorHAnsi"/>
              </w:rPr>
              <w:t>990</w:t>
            </w:r>
          </w:p>
        </w:tc>
        <w:tc>
          <w:tcPr>
            <w:tcW w:w="6070" w:type="dxa"/>
            <w:vMerge w:val="restart"/>
          </w:tcPr>
          <w:p w14:paraId="1534E618" w14:textId="77777777" w:rsidR="00E9779C" w:rsidRPr="0017265D" w:rsidRDefault="00E9779C" w:rsidP="005A021F">
            <w:pPr>
              <w:rPr>
                <w:rFonts w:cstheme="minorHAnsi"/>
                <w:highlight w:val="green"/>
              </w:rPr>
            </w:pPr>
            <w:r w:rsidRPr="0017265D">
              <w:rPr>
                <w:rFonts w:cstheme="minorHAnsi"/>
              </w:rPr>
              <w:t>Ist mindestens ein Fehler in der Summenebene aufgetreten?</w:t>
            </w:r>
          </w:p>
        </w:tc>
        <w:tc>
          <w:tcPr>
            <w:tcW w:w="1556" w:type="dxa"/>
            <w:tcBorders>
              <w:bottom w:val="dotted" w:sz="4" w:space="0" w:color="auto"/>
            </w:tcBorders>
          </w:tcPr>
          <w:p w14:paraId="296BD972" w14:textId="77777777" w:rsidR="00E9779C" w:rsidRPr="0017265D" w:rsidRDefault="00E9779C"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Ende</w:t>
            </w:r>
          </w:p>
        </w:tc>
        <w:tc>
          <w:tcPr>
            <w:tcW w:w="855" w:type="dxa"/>
            <w:tcBorders>
              <w:bottom w:val="dotted" w:sz="4" w:space="0" w:color="auto"/>
            </w:tcBorders>
          </w:tcPr>
          <w:p w14:paraId="2981C321" w14:textId="77777777" w:rsidR="00E9779C" w:rsidRPr="0017265D" w:rsidRDefault="00E9779C" w:rsidP="005A021F">
            <w:pPr>
              <w:rPr>
                <w:rFonts w:cstheme="minorHAnsi"/>
              </w:rPr>
            </w:pPr>
          </w:p>
        </w:tc>
        <w:tc>
          <w:tcPr>
            <w:tcW w:w="5079" w:type="dxa"/>
            <w:tcBorders>
              <w:bottom w:val="dotted" w:sz="4" w:space="0" w:color="auto"/>
            </w:tcBorders>
          </w:tcPr>
          <w:p w14:paraId="7227A539" w14:textId="77777777" w:rsidR="00E9779C" w:rsidRPr="0017265D" w:rsidRDefault="00E9779C" w:rsidP="005A021F">
            <w:pPr>
              <w:rPr>
                <w:rFonts w:cstheme="minorHAnsi"/>
              </w:rPr>
            </w:pPr>
            <w:r w:rsidRPr="0017265D">
              <w:rPr>
                <w:rFonts w:cstheme="minorHAnsi"/>
              </w:rPr>
              <w:t>Cluster: Ablehnung auf Summenebene</w:t>
            </w:r>
          </w:p>
          <w:p w14:paraId="75FA6C8C" w14:textId="77777777" w:rsidR="00E9779C" w:rsidRPr="0017265D" w:rsidRDefault="00E9779C" w:rsidP="005A021F">
            <w:pPr>
              <w:rPr>
                <w:rFonts w:cstheme="minorHAnsi"/>
              </w:rPr>
            </w:pPr>
            <w:r w:rsidRPr="0017265D">
              <w:rPr>
                <w:rFonts w:cstheme="minorHAnsi"/>
              </w:rPr>
              <w:t>Hinweis: Alle erkannten Antwortcodes aus der Summenebene sind zu übermitteln.</w:t>
            </w:r>
          </w:p>
        </w:tc>
      </w:tr>
      <w:tr w:rsidR="00E9779C" w:rsidRPr="0017265D" w14:paraId="52F06ADE" w14:textId="77777777" w:rsidTr="00DC50E7">
        <w:tc>
          <w:tcPr>
            <w:tcW w:w="705" w:type="dxa"/>
            <w:vMerge/>
          </w:tcPr>
          <w:p w14:paraId="1674D00C" w14:textId="77777777" w:rsidR="00E9779C" w:rsidRPr="0017265D" w:rsidRDefault="00E9779C" w:rsidP="005A021F">
            <w:pPr>
              <w:rPr>
                <w:rFonts w:cstheme="minorHAnsi"/>
              </w:rPr>
            </w:pPr>
          </w:p>
        </w:tc>
        <w:tc>
          <w:tcPr>
            <w:tcW w:w="6070" w:type="dxa"/>
            <w:vMerge/>
          </w:tcPr>
          <w:p w14:paraId="1A5E293D" w14:textId="77777777" w:rsidR="00E9779C" w:rsidRPr="0017265D" w:rsidRDefault="00E9779C" w:rsidP="005A021F">
            <w:pPr>
              <w:rPr>
                <w:rFonts w:cstheme="minorHAnsi"/>
                <w:highlight w:val="green"/>
              </w:rPr>
            </w:pPr>
          </w:p>
        </w:tc>
        <w:tc>
          <w:tcPr>
            <w:tcW w:w="1556" w:type="dxa"/>
            <w:tcBorders>
              <w:top w:val="dotted" w:sz="4" w:space="0" w:color="auto"/>
            </w:tcBorders>
          </w:tcPr>
          <w:p w14:paraId="2960CA93" w14:textId="77777777" w:rsidR="00E9779C" w:rsidRPr="0017265D" w:rsidRDefault="00E9779C"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Ende</w:t>
            </w:r>
          </w:p>
        </w:tc>
        <w:tc>
          <w:tcPr>
            <w:tcW w:w="855" w:type="dxa"/>
            <w:tcBorders>
              <w:top w:val="dotted" w:sz="4" w:space="0" w:color="auto"/>
            </w:tcBorders>
          </w:tcPr>
          <w:p w14:paraId="014832D6" w14:textId="77777777" w:rsidR="00E9779C" w:rsidRPr="0017265D" w:rsidRDefault="00E9779C" w:rsidP="005A021F">
            <w:pPr>
              <w:rPr>
                <w:rFonts w:cstheme="minorHAnsi"/>
              </w:rPr>
            </w:pPr>
          </w:p>
        </w:tc>
        <w:tc>
          <w:tcPr>
            <w:tcW w:w="5079" w:type="dxa"/>
            <w:tcBorders>
              <w:top w:val="dotted" w:sz="4" w:space="0" w:color="auto"/>
            </w:tcBorders>
          </w:tcPr>
          <w:p w14:paraId="49D2EF84" w14:textId="77777777" w:rsidR="00E9779C" w:rsidRPr="0017265D" w:rsidRDefault="00E9779C" w:rsidP="005A021F">
            <w:pPr>
              <w:rPr>
                <w:rFonts w:cstheme="minorHAnsi"/>
              </w:rPr>
            </w:pPr>
            <w:r w:rsidRPr="0017265D">
              <w:rPr>
                <w:rFonts w:cstheme="minorHAnsi"/>
              </w:rPr>
              <w:t xml:space="preserve">Cluster: Zustimmung </w:t>
            </w:r>
          </w:p>
          <w:p w14:paraId="3C3B8880" w14:textId="77777777" w:rsidR="00E9779C" w:rsidRPr="0017265D" w:rsidRDefault="00E9779C" w:rsidP="005A021F">
            <w:pPr>
              <w:rPr>
                <w:rFonts w:cstheme="minorHAnsi"/>
              </w:rPr>
            </w:pPr>
            <w:r w:rsidRPr="0017265D">
              <w:rPr>
                <w:rFonts w:cstheme="minorHAnsi"/>
              </w:rPr>
              <w:t>Zahlung der Rechnung avisieren und im Zahlungslauf berücksichtigen.</w:t>
            </w:r>
          </w:p>
        </w:tc>
      </w:tr>
    </w:tbl>
    <w:p w14:paraId="7540CA5A" w14:textId="2BB596C3" w:rsidR="00445E7B" w:rsidRDefault="00445E7B">
      <w:pPr>
        <w:spacing w:after="200" w:line="276" w:lineRule="auto"/>
      </w:pPr>
      <w:r>
        <w:br w:type="page"/>
      </w:r>
    </w:p>
    <w:p w14:paraId="3DD0B812" w14:textId="77777777" w:rsidR="007728F8" w:rsidRPr="00CF4906" w:rsidRDefault="007728F8" w:rsidP="007728F8">
      <w:pPr>
        <w:spacing w:before="240"/>
        <w:rPr>
          <w:rFonts w:cstheme="minorHAnsi"/>
          <w:b/>
          <w:bCs/>
          <w:color w:val="C20000"/>
        </w:rPr>
      </w:pPr>
      <w:r w:rsidRPr="00CF4906">
        <w:rPr>
          <w:rFonts w:cstheme="minorHAnsi"/>
          <w:b/>
          <w:bCs/>
          <w:color w:val="C20000"/>
        </w:rPr>
        <w:t>S_0103_Netznutzungsrechnung prüfen</w:t>
      </w:r>
    </w:p>
    <w:tbl>
      <w:tblPr>
        <w:tblStyle w:val="edienergy"/>
        <w:tblW w:w="14296"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4D2563" w:rsidRPr="0017265D" w14:paraId="35F9379E" w14:textId="77777777" w:rsidTr="001B389A">
        <w:trPr>
          <w:cnfStyle w:val="100000000000" w:firstRow="1" w:lastRow="0" w:firstColumn="0" w:lastColumn="0" w:oddVBand="0" w:evenVBand="0" w:oddHBand="0"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7C5AA452" w14:textId="77777777" w:rsidR="004D2563" w:rsidRPr="0078691E" w:rsidRDefault="004D2563" w:rsidP="001B389A">
            <w:pPr>
              <w:spacing w:after="120"/>
              <w:rPr>
                <w:rFonts w:cstheme="minorHAnsi"/>
                <w:b/>
                <w:sz w:val="24"/>
              </w:rPr>
            </w:pPr>
            <w:r w:rsidRPr="0078691E">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3C5EE27D" w14:textId="77777777" w:rsidR="004D2563" w:rsidRPr="0078691E" w:rsidRDefault="004D2563" w:rsidP="001B389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78691E">
              <w:rPr>
                <w:rFonts w:cstheme="minorHAnsi"/>
                <w:b/>
                <w:sz w:val="24"/>
              </w:rPr>
              <w:t>Nutzung</w:t>
            </w:r>
          </w:p>
        </w:tc>
        <w:tc>
          <w:tcPr>
            <w:tcW w:w="2972" w:type="dxa"/>
            <w:tcBorders>
              <w:top w:val="single" w:sz="4" w:space="0" w:color="auto"/>
              <w:left w:val="single" w:sz="4" w:space="0" w:color="auto"/>
              <w:bottom w:val="single" w:sz="4" w:space="0" w:color="auto"/>
              <w:right w:val="single" w:sz="4" w:space="0" w:color="auto"/>
            </w:tcBorders>
            <w:shd w:val="clear" w:color="auto" w:fill="D8DFE4"/>
          </w:tcPr>
          <w:p w14:paraId="1F23A343" w14:textId="77777777" w:rsidR="004D2563" w:rsidRPr="0078691E" w:rsidRDefault="004D2563" w:rsidP="001B389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78691E">
              <w:rPr>
                <w:rFonts w:cstheme="minorHAnsi"/>
                <w:b/>
                <w:sz w:val="24"/>
              </w:rPr>
              <w:t>Bedingung</w:t>
            </w:r>
          </w:p>
        </w:tc>
        <w:tc>
          <w:tcPr>
            <w:tcW w:w="9486" w:type="dxa"/>
            <w:tcBorders>
              <w:top w:val="single" w:sz="4" w:space="0" w:color="auto"/>
              <w:left w:val="single" w:sz="4" w:space="0" w:color="auto"/>
              <w:bottom w:val="single" w:sz="4" w:space="0" w:color="auto"/>
              <w:right w:val="single" w:sz="4" w:space="0" w:color="auto"/>
            </w:tcBorders>
            <w:shd w:val="clear" w:color="auto" w:fill="D8DFE4"/>
          </w:tcPr>
          <w:p w14:paraId="353B109D" w14:textId="77777777" w:rsidR="004D2563" w:rsidRPr="0078691E" w:rsidRDefault="004D2563" w:rsidP="001B389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78691E">
              <w:rPr>
                <w:rFonts w:cstheme="minorHAnsi"/>
                <w:b/>
                <w:sz w:val="24"/>
              </w:rPr>
              <w:t>Name</w:t>
            </w:r>
          </w:p>
        </w:tc>
      </w:tr>
      <w:tr w:rsidR="004D2563" w:rsidRPr="0017265D" w14:paraId="612639F5"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tcBorders>
          </w:tcPr>
          <w:p w14:paraId="34D78769" w14:textId="77777777" w:rsidR="004D2563" w:rsidRPr="0078691E" w:rsidRDefault="004D2563" w:rsidP="001B389A">
            <w:pPr>
              <w:spacing w:after="120"/>
              <w:rPr>
                <w:rFonts w:cstheme="minorHAnsi"/>
                <w:sz w:val="24"/>
              </w:rPr>
            </w:pPr>
            <w:r w:rsidRPr="0078691E">
              <w:rPr>
                <w:rFonts w:cstheme="minorHAnsi"/>
                <w:sz w:val="24"/>
              </w:rPr>
              <w:t>5</w:t>
            </w:r>
          </w:p>
        </w:tc>
        <w:tc>
          <w:tcPr>
            <w:tcW w:w="1134" w:type="dxa"/>
            <w:tcBorders>
              <w:top w:val="single" w:sz="4" w:space="0" w:color="auto"/>
            </w:tcBorders>
          </w:tcPr>
          <w:p w14:paraId="4B7286E8"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tcBorders>
          </w:tcPr>
          <w:p w14:paraId="03AE623A"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tcBorders>
          </w:tcPr>
          <w:p w14:paraId="53FB0CC8"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Preis/Rechenregel falsch</w:t>
            </w:r>
          </w:p>
        </w:tc>
      </w:tr>
      <w:tr w:rsidR="004D2563" w:rsidRPr="0017265D" w14:paraId="764A4143"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tcBorders>
          </w:tcPr>
          <w:p w14:paraId="128A5C06" w14:textId="77777777" w:rsidR="004D2563" w:rsidRPr="0078691E" w:rsidRDefault="004D2563" w:rsidP="001B389A">
            <w:pPr>
              <w:spacing w:after="120"/>
              <w:rPr>
                <w:rFonts w:cstheme="minorHAnsi"/>
                <w:sz w:val="24"/>
              </w:rPr>
            </w:pPr>
            <w:r w:rsidRPr="0078691E">
              <w:rPr>
                <w:rFonts w:cstheme="minorHAnsi"/>
                <w:sz w:val="24"/>
              </w:rPr>
              <w:t>9</w:t>
            </w:r>
          </w:p>
        </w:tc>
        <w:tc>
          <w:tcPr>
            <w:tcW w:w="1134" w:type="dxa"/>
            <w:tcBorders>
              <w:top w:val="single" w:sz="4" w:space="0" w:color="auto"/>
            </w:tcBorders>
          </w:tcPr>
          <w:p w14:paraId="60F91ADC"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tcBorders>
          </w:tcPr>
          <w:p w14:paraId="4F884B1A"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tcBorders>
          </w:tcPr>
          <w:p w14:paraId="3AB614D7"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Falscher Abrechnungszeitraum (innerhalb gültiger Vertragsgrenzen)</w:t>
            </w:r>
          </w:p>
        </w:tc>
      </w:tr>
      <w:tr w:rsidR="004D2563" w:rsidRPr="0017265D" w14:paraId="4C1FBC45"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tcBorders>
          </w:tcPr>
          <w:p w14:paraId="19B69A48" w14:textId="77777777" w:rsidR="004D2563" w:rsidRPr="0078691E" w:rsidRDefault="004D2563" w:rsidP="001B389A">
            <w:pPr>
              <w:spacing w:after="120"/>
              <w:rPr>
                <w:rFonts w:cstheme="minorHAnsi"/>
                <w:sz w:val="24"/>
              </w:rPr>
            </w:pPr>
            <w:r w:rsidRPr="0078691E">
              <w:rPr>
                <w:rFonts w:cstheme="minorHAnsi"/>
                <w:sz w:val="24"/>
              </w:rPr>
              <w:t>28</w:t>
            </w:r>
          </w:p>
        </w:tc>
        <w:tc>
          <w:tcPr>
            <w:tcW w:w="1134" w:type="dxa"/>
            <w:tcBorders>
              <w:top w:val="single" w:sz="4" w:space="0" w:color="auto"/>
            </w:tcBorders>
          </w:tcPr>
          <w:p w14:paraId="0D498836"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tcBorders>
          </w:tcPr>
          <w:p w14:paraId="58FB411A"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tcBorders>
          </w:tcPr>
          <w:p w14:paraId="39FD7935"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Sonstiges (erfordert Erläuterung im Segment FTX)</w:t>
            </w:r>
          </w:p>
        </w:tc>
      </w:tr>
      <w:tr w:rsidR="004D2563" w:rsidRPr="0017265D" w14:paraId="404FEAED"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88690FC" w14:textId="77777777" w:rsidR="004D2563" w:rsidRPr="0078691E" w:rsidRDefault="004D2563" w:rsidP="001B389A">
            <w:pPr>
              <w:spacing w:after="120"/>
              <w:rPr>
                <w:rFonts w:cstheme="minorHAnsi"/>
                <w:sz w:val="24"/>
              </w:rPr>
            </w:pPr>
            <w:r w:rsidRPr="0078691E">
              <w:rPr>
                <w:rFonts w:cstheme="minorHAnsi"/>
                <w:sz w:val="24"/>
              </w:rPr>
              <w:t>Z01</w:t>
            </w:r>
          </w:p>
        </w:tc>
        <w:tc>
          <w:tcPr>
            <w:tcW w:w="1134" w:type="dxa"/>
            <w:tcBorders>
              <w:top w:val="single" w:sz="4" w:space="0" w:color="auto"/>
              <w:bottom w:val="single" w:sz="4" w:space="0" w:color="auto"/>
            </w:tcBorders>
          </w:tcPr>
          <w:p w14:paraId="5D74FF4B"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6C72C1E0"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bottom w:val="single" w:sz="4" w:space="0" w:color="auto"/>
            </w:tcBorders>
          </w:tcPr>
          <w:p w14:paraId="0984A238"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Abrechnungsbeginn ungleich Vertragsbeginn</w:t>
            </w:r>
          </w:p>
        </w:tc>
      </w:tr>
      <w:tr w:rsidR="004D2563" w:rsidRPr="0017265D" w14:paraId="46F10107"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4F462DC" w14:textId="77777777" w:rsidR="004D2563" w:rsidRPr="0078691E" w:rsidRDefault="004D2563" w:rsidP="001B389A">
            <w:pPr>
              <w:spacing w:after="120"/>
              <w:rPr>
                <w:rFonts w:cstheme="minorHAnsi"/>
                <w:sz w:val="24"/>
              </w:rPr>
            </w:pPr>
            <w:r w:rsidRPr="0078691E">
              <w:rPr>
                <w:rFonts w:cstheme="minorHAnsi"/>
                <w:sz w:val="24"/>
              </w:rPr>
              <w:t>Z02</w:t>
            </w:r>
          </w:p>
        </w:tc>
        <w:tc>
          <w:tcPr>
            <w:tcW w:w="1134" w:type="dxa"/>
            <w:tcBorders>
              <w:top w:val="single" w:sz="4" w:space="0" w:color="auto"/>
              <w:bottom w:val="single" w:sz="4" w:space="0" w:color="auto"/>
            </w:tcBorders>
          </w:tcPr>
          <w:p w14:paraId="3E8166D1"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0552320D"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In der NN-Rechnung ist das</w:t>
            </w:r>
            <w:r w:rsidRPr="0078691E">
              <w:rPr>
                <w:rFonts w:cstheme="minorHAnsi"/>
                <w:sz w:val="24"/>
              </w:rPr>
              <w:br/>
              <w:t>Vertragsende das bestätigte Ende der Zuordnung zur Marktlokation.</w:t>
            </w:r>
          </w:p>
        </w:tc>
        <w:tc>
          <w:tcPr>
            <w:tcW w:w="9486" w:type="dxa"/>
            <w:tcBorders>
              <w:top w:val="single" w:sz="4" w:space="0" w:color="auto"/>
              <w:bottom w:val="single" w:sz="4" w:space="0" w:color="auto"/>
            </w:tcBorders>
          </w:tcPr>
          <w:p w14:paraId="3D56D332"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Abrechnungsende ungleich Vertragsende</w:t>
            </w:r>
          </w:p>
        </w:tc>
      </w:tr>
      <w:tr w:rsidR="000803FD" w:rsidRPr="0017265D" w14:paraId="56738860"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5FB3242" w14:textId="2061BDD9" w:rsidR="000803FD" w:rsidRPr="000803FD" w:rsidRDefault="000803FD" w:rsidP="001B389A">
            <w:pPr>
              <w:spacing w:after="120"/>
              <w:rPr>
                <w:rFonts w:cstheme="minorHAnsi"/>
                <w:sz w:val="24"/>
              </w:rPr>
            </w:pPr>
            <w:r w:rsidRPr="000803FD">
              <w:rPr>
                <w:rFonts w:cstheme="minorHAnsi"/>
                <w:sz w:val="24"/>
              </w:rPr>
              <w:t>Z03</w:t>
            </w:r>
          </w:p>
        </w:tc>
        <w:tc>
          <w:tcPr>
            <w:tcW w:w="1134" w:type="dxa"/>
            <w:tcBorders>
              <w:top w:val="single" w:sz="4" w:space="0" w:color="auto"/>
              <w:bottom w:val="single" w:sz="4" w:space="0" w:color="auto"/>
            </w:tcBorders>
          </w:tcPr>
          <w:p w14:paraId="00C3D0F7" w14:textId="3F7EF20B" w:rsidR="000803FD" w:rsidRPr="000803FD" w:rsidRDefault="000803FD"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7334560A" w14:textId="68E218B4" w:rsidR="000803FD" w:rsidRPr="000803FD" w:rsidRDefault="000803FD"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bottom w:val="single" w:sz="4" w:space="0" w:color="auto"/>
            </w:tcBorders>
          </w:tcPr>
          <w:p w14:paraId="39D5B452" w14:textId="2A7E7561" w:rsidR="000803FD" w:rsidRPr="000803FD" w:rsidRDefault="000803FD"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2A2911">
              <w:rPr>
                <w:rFonts w:cstheme="minorHAnsi"/>
                <w:sz w:val="24"/>
              </w:rPr>
              <w:t>Betrag der Abschlagsrechnung falsch</w:t>
            </w:r>
          </w:p>
        </w:tc>
      </w:tr>
      <w:tr w:rsidR="004D2563" w:rsidRPr="0017265D" w14:paraId="3C33D368"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6C1378C" w14:textId="77777777" w:rsidR="004D2563" w:rsidRPr="0078691E" w:rsidRDefault="004D2563" w:rsidP="001B389A">
            <w:pPr>
              <w:spacing w:after="120"/>
              <w:rPr>
                <w:rFonts w:cstheme="minorHAnsi"/>
                <w:sz w:val="24"/>
              </w:rPr>
            </w:pPr>
            <w:r w:rsidRPr="0078691E">
              <w:rPr>
                <w:rFonts w:cstheme="minorHAnsi"/>
                <w:sz w:val="24"/>
              </w:rPr>
              <w:t>Z06</w:t>
            </w:r>
          </w:p>
        </w:tc>
        <w:tc>
          <w:tcPr>
            <w:tcW w:w="1134" w:type="dxa"/>
            <w:tcBorders>
              <w:top w:val="single" w:sz="4" w:space="0" w:color="auto"/>
              <w:bottom w:val="single" w:sz="4" w:space="0" w:color="auto"/>
            </w:tcBorders>
          </w:tcPr>
          <w:p w14:paraId="5D7CACB5"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12FA7419"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bottom w:val="single" w:sz="4" w:space="0" w:color="auto"/>
            </w:tcBorders>
          </w:tcPr>
          <w:p w14:paraId="2D449C7B"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Artikel nicht vereinbart</w:t>
            </w:r>
          </w:p>
        </w:tc>
      </w:tr>
      <w:tr w:rsidR="004D2563" w:rsidRPr="0017265D" w14:paraId="798C3869"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FFFFFF" w:themeFill="background1"/>
          </w:tcPr>
          <w:p w14:paraId="2B420384" w14:textId="77777777" w:rsidR="004D2563" w:rsidRPr="0078691E" w:rsidRDefault="004D2563" w:rsidP="001B389A">
            <w:pPr>
              <w:spacing w:after="120"/>
              <w:rPr>
                <w:rFonts w:cstheme="minorHAnsi"/>
                <w:sz w:val="24"/>
              </w:rPr>
            </w:pPr>
            <w:r w:rsidRPr="0078691E">
              <w:rPr>
                <w:rFonts w:cstheme="minorHAnsi"/>
                <w:sz w:val="24"/>
              </w:rPr>
              <w:t>Z07</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E8DA46A"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left w:val="single" w:sz="4" w:space="0" w:color="auto"/>
              <w:bottom w:val="single" w:sz="4" w:space="0" w:color="auto"/>
              <w:right w:val="single" w:sz="4" w:space="0" w:color="auto"/>
            </w:tcBorders>
            <w:shd w:val="clear" w:color="auto" w:fill="auto"/>
          </w:tcPr>
          <w:p w14:paraId="3AE93898"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left w:val="single" w:sz="4" w:space="0" w:color="auto"/>
              <w:bottom w:val="single" w:sz="4" w:space="0" w:color="auto"/>
              <w:right w:val="single" w:sz="4" w:space="0" w:color="auto"/>
            </w:tcBorders>
            <w:shd w:val="clear" w:color="auto" w:fill="FFFFFF" w:themeFill="background1"/>
          </w:tcPr>
          <w:p w14:paraId="202D0101"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Netznutzungsmesswerte / -energiemengen fehlen</w:t>
            </w:r>
            <w:r w:rsidRPr="0078691E">
              <w:rPr>
                <w:rFonts w:cstheme="minorHAnsi"/>
                <w:sz w:val="24"/>
              </w:rPr>
              <w:br/>
              <w:t>Dieser Code ist zu verwenden, wenn die Netznutzungsmesswerte fehlen. Dies kann der Fall sein, wenn diese nicht übertragen wurden, oder wenn übertragene Werte zwischenzeitlich storniert wurden. Sollten die vorhandenen Netznutzungsmesswerte / -energiemengen fehlerhaft sein, ist nicht der Code Z07 zu verwenden, sondern dies ist mit dem Code Z10 zu reklamieren.</w:t>
            </w:r>
          </w:p>
        </w:tc>
      </w:tr>
      <w:tr w:rsidR="004D2563" w:rsidRPr="0017265D" w14:paraId="2D482B07"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35D0511" w14:textId="77777777" w:rsidR="004D2563" w:rsidRPr="0078691E" w:rsidRDefault="004D2563" w:rsidP="001B389A">
            <w:pPr>
              <w:spacing w:after="120"/>
              <w:rPr>
                <w:rFonts w:cstheme="minorHAnsi"/>
                <w:sz w:val="24"/>
              </w:rPr>
            </w:pPr>
            <w:r w:rsidRPr="0078691E">
              <w:rPr>
                <w:rFonts w:cstheme="minorHAnsi"/>
                <w:sz w:val="24"/>
              </w:rPr>
              <w:t>Z10</w:t>
            </w:r>
          </w:p>
        </w:tc>
        <w:tc>
          <w:tcPr>
            <w:tcW w:w="1134" w:type="dxa"/>
            <w:tcBorders>
              <w:top w:val="single" w:sz="4" w:space="0" w:color="auto"/>
              <w:bottom w:val="single" w:sz="4" w:space="0" w:color="auto"/>
            </w:tcBorders>
          </w:tcPr>
          <w:p w14:paraId="72980675"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4D3CB9ED"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p>
        </w:tc>
        <w:tc>
          <w:tcPr>
            <w:tcW w:w="9486" w:type="dxa"/>
            <w:tcBorders>
              <w:top w:val="single" w:sz="4" w:space="0" w:color="auto"/>
              <w:bottom w:val="single" w:sz="4" w:space="0" w:color="auto"/>
            </w:tcBorders>
            <w:shd w:val="clear" w:color="auto" w:fill="FFFFFF" w:themeFill="background1"/>
          </w:tcPr>
          <w:p w14:paraId="2DB5AA04"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Netznutzungsmesswerte / -energiemengen falsch.</w:t>
            </w:r>
          </w:p>
        </w:tc>
      </w:tr>
      <w:tr w:rsidR="004D2563" w:rsidRPr="0017265D" w14:paraId="55989141"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4A781A3" w14:textId="77777777" w:rsidR="004D2563" w:rsidRPr="0078691E" w:rsidRDefault="004D2563" w:rsidP="001B389A">
            <w:pPr>
              <w:spacing w:after="120"/>
              <w:rPr>
                <w:rFonts w:cstheme="minorHAnsi"/>
                <w:sz w:val="24"/>
              </w:rPr>
            </w:pPr>
            <w:r w:rsidRPr="0078691E">
              <w:rPr>
                <w:rFonts w:cstheme="minorHAnsi"/>
                <w:sz w:val="24"/>
              </w:rPr>
              <w:t>Z33</w:t>
            </w:r>
          </w:p>
        </w:tc>
        <w:tc>
          <w:tcPr>
            <w:tcW w:w="1134" w:type="dxa"/>
            <w:tcBorders>
              <w:top w:val="single" w:sz="4" w:space="0" w:color="auto"/>
              <w:bottom w:val="single" w:sz="4" w:space="0" w:color="auto"/>
            </w:tcBorders>
          </w:tcPr>
          <w:p w14:paraId="692518BD"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4F32F249"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p>
        </w:tc>
        <w:tc>
          <w:tcPr>
            <w:tcW w:w="9486" w:type="dxa"/>
            <w:tcBorders>
              <w:top w:val="single" w:sz="4" w:space="0" w:color="auto"/>
              <w:bottom w:val="single" w:sz="4" w:space="0" w:color="auto"/>
            </w:tcBorders>
            <w:shd w:val="clear" w:color="auto" w:fill="FFFFFF" w:themeFill="background1"/>
          </w:tcPr>
          <w:p w14:paraId="7085BC60"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zeitliche Mengenangabe fehlerhaft</w:t>
            </w:r>
            <w:r w:rsidRPr="0078691E">
              <w:rPr>
                <w:rFonts w:cstheme="minorHAnsi"/>
                <w:sz w:val="24"/>
              </w:rPr>
              <w:br/>
              <w:t>Die zeitliche Mengenangabe aus dem QTY+136 ist größer als das Zeitintervall aus den DTM-Segmenten der entsprechenden Position</w:t>
            </w:r>
          </w:p>
        </w:tc>
      </w:tr>
    </w:tbl>
    <w:p w14:paraId="19D28F50" w14:textId="77777777" w:rsidR="007728F8" w:rsidRDefault="007728F8">
      <w:pPr>
        <w:spacing w:after="200" w:line="276" w:lineRule="auto"/>
      </w:pPr>
    </w:p>
    <w:p w14:paraId="4BB471B0" w14:textId="64B77E5F" w:rsidR="00C70B11" w:rsidRDefault="00C70B11" w:rsidP="00C70B11">
      <w:pPr>
        <w:pStyle w:val="berschrift3"/>
      </w:pPr>
      <w:bookmarkStart w:id="65" w:name="_Toc64453788"/>
      <w:bookmarkStart w:id="66" w:name="_Toc115370850"/>
      <w:r>
        <w:t>E_0452_Nicht-Zahlungsavise prüfen</w:t>
      </w:r>
      <w:bookmarkEnd w:id="65"/>
      <w:bookmarkEnd w:id="66"/>
    </w:p>
    <w:p w14:paraId="06E4A6C9" w14:textId="77777777" w:rsidR="00F019C7" w:rsidRPr="003A38A8" w:rsidRDefault="00F019C7" w:rsidP="00F019C7">
      <w:pPr>
        <w:pStyle w:val="Zwischenberschrift"/>
        <w:rPr>
          <w:rFonts w:cstheme="minorHAnsi"/>
          <w:bCs/>
          <w:color w:val="C20000"/>
        </w:rPr>
      </w:pPr>
      <w:bookmarkStart w:id="67" w:name="_Hlk75428295"/>
      <w:r w:rsidRPr="003A38A8">
        <w:rPr>
          <w:rFonts w:cstheme="minorHAnsi"/>
          <w:bCs/>
          <w:color w:val="C20000"/>
        </w:rPr>
        <w:t>S_0109_Nichtzahlungsavis</w:t>
      </w:r>
      <w:r w:rsidRPr="003A38A8">
        <w:rPr>
          <w:rFonts w:cstheme="minorHAnsi"/>
          <w:bCs/>
          <w:color w:val="FF0000"/>
        </w:rPr>
        <w:t xml:space="preserve"> </w:t>
      </w:r>
      <w:r w:rsidRPr="003A38A8">
        <w:rPr>
          <w:rFonts w:cstheme="minorHAnsi"/>
          <w:bCs/>
          <w:color w:val="C20000"/>
        </w:rPr>
        <w:t>prüfen</w:t>
      </w:r>
      <w:bookmarkEnd w:id="67"/>
    </w:p>
    <w:tbl>
      <w:tblPr>
        <w:tblStyle w:val="Tabellenraster"/>
        <w:tblW w:w="14454" w:type="dxa"/>
        <w:tblLayout w:type="fixed"/>
        <w:tblLook w:val="04A0" w:firstRow="1" w:lastRow="0" w:firstColumn="1" w:lastColumn="0" w:noHBand="0" w:noVBand="1"/>
      </w:tblPr>
      <w:tblGrid>
        <w:gridCol w:w="846"/>
        <w:gridCol w:w="1559"/>
        <w:gridCol w:w="2410"/>
        <w:gridCol w:w="3544"/>
        <w:gridCol w:w="6095"/>
      </w:tblGrid>
      <w:tr w:rsidR="002C3D28" w:rsidRPr="0017265D" w14:paraId="2919C778" w14:textId="77777777" w:rsidTr="001B389A">
        <w:tc>
          <w:tcPr>
            <w:tcW w:w="846" w:type="dxa"/>
            <w:shd w:val="clear" w:color="auto" w:fill="D8DFE4"/>
          </w:tcPr>
          <w:p w14:paraId="56EA0204" w14:textId="77777777" w:rsidR="002C3D28" w:rsidRPr="0017265D" w:rsidRDefault="002C3D28" w:rsidP="001B389A">
            <w:pPr>
              <w:contextualSpacing/>
              <w:rPr>
                <w:rFonts w:cstheme="minorHAnsi"/>
              </w:rPr>
            </w:pPr>
            <w:r w:rsidRPr="0017265D">
              <w:rPr>
                <w:rFonts w:cstheme="minorHAnsi"/>
              </w:rPr>
              <w:t>Code</w:t>
            </w:r>
          </w:p>
        </w:tc>
        <w:tc>
          <w:tcPr>
            <w:tcW w:w="1559" w:type="dxa"/>
            <w:shd w:val="clear" w:color="auto" w:fill="D8DFE4"/>
          </w:tcPr>
          <w:p w14:paraId="6A5C2B31" w14:textId="77777777" w:rsidR="002C3D28" w:rsidRPr="0017265D" w:rsidRDefault="002C3D28" w:rsidP="001B389A">
            <w:pPr>
              <w:contextualSpacing/>
              <w:rPr>
                <w:rFonts w:cstheme="minorHAnsi"/>
              </w:rPr>
            </w:pPr>
            <w:r w:rsidRPr="0017265D">
              <w:rPr>
                <w:rFonts w:cstheme="minorHAnsi"/>
              </w:rPr>
              <w:t>Nutzung</w:t>
            </w:r>
          </w:p>
        </w:tc>
        <w:tc>
          <w:tcPr>
            <w:tcW w:w="2410" w:type="dxa"/>
            <w:shd w:val="clear" w:color="auto" w:fill="D8DFE4"/>
          </w:tcPr>
          <w:p w14:paraId="6CF1EB89" w14:textId="2115E599" w:rsidR="002C3D28" w:rsidRPr="0017265D" w:rsidRDefault="002C3D28" w:rsidP="001B389A">
            <w:pPr>
              <w:ind w:left="55"/>
              <w:contextualSpacing/>
              <w:rPr>
                <w:rFonts w:cstheme="minorHAnsi"/>
              </w:rPr>
            </w:pPr>
            <w:r w:rsidRPr="0017265D">
              <w:rPr>
                <w:rFonts w:cstheme="minorHAnsi"/>
              </w:rPr>
              <w:t>Bedingung bei Nutzung der Codes aus S_010</w:t>
            </w:r>
            <w:r w:rsidR="002F59B8">
              <w:rPr>
                <w:rFonts w:cstheme="minorHAnsi"/>
              </w:rPr>
              <w:t>3</w:t>
            </w:r>
          </w:p>
        </w:tc>
        <w:tc>
          <w:tcPr>
            <w:tcW w:w="3544" w:type="dxa"/>
            <w:shd w:val="clear" w:color="auto" w:fill="D8DFE4"/>
          </w:tcPr>
          <w:p w14:paraId="17E5E6D3" w14:textId="77777777" w:rsidR="002C3D28" w:rsidRPr="0017265D" w:rsidRDefault="002C3D28" w:rsidP="001B389A">
            <w:pPr>
              <w:contextualSpacing/>
              <w:rPr>
                <w:rFonts w:cstheme="minorHAnsi"/>
              </w:rPr>
            </w:pPr>
            <w:r w:rsidRPr="0017265D">
              <w:rPr>
                <w:rFonts w:cstheme="minorHAnsi"/>
              </w:rPr>
              <w:t>Bedingung bei Nutzung von Codes aus dem EBD E_0406</w:t>
            </w:r>
          </w:p>
        </w:tc>
        <w:tc>
          <w:tcPr>
            <w:tcW w:w="6095" w:type="dxa"/>
            <w:shd w:val="clear" w:color="auto" w:fill="D8DFE4"/>
          </w:tcPr>
          <w:p w14:paraId="69D4F076" w14:textId="77777777" w:rsidR="002C3D28" w:rsidRPr="0017265D" w:rsidRDefault="002C3D28" w:rsidP="001B389A">
            <w:pPr>
              <w:contextualSpacing/>
              <w:rPr>
                <w:rFonts w:cstheme="minorHAnsi"/>
              </w:rPr>
            </w:pPr>
            <w:r w:rsidRPr="0017265D">
              <w:rPr>
                <w:rFonts w:cstheme="minorHAnsi"/>
              </w:rPr>
              <w:t>Name</w:t>
            </w:r>
          </w:p>
        </w:tc>
      </w:tr>
      <w:tr w:rsidR="002C3D28" w:rsidRPr="0017265D" w14:paraId="1C48D256" w14:textId="77777777" w:rsidTr="001B389A">
        <w:trPr>
          <w:trHeight w:val="970"/>
        </w:trPr>
        <w:tc>
          <w:tcPr>
            <w:tcW w:w="846" w:type="dxa"/>
          </w:tcPr>
          <w:p w14:paraId="439C411B" w14:textId="77777777" w:rsidR="002C3D28" w:rsidRPr="0017265D" w:rsidRDefault="002C3D28" w:rsidP="001B389A">
            <w:pPr>
              <w:rPr>
                <w:rFonts w:cstheme="minorHAnsi"/>
              </w:rPr>
            </w:pPr>
            <w:r w:rsidRPr="0017265D">
              <w:rPr>
                <w:rFonts w:cstheme="minorHAnsi"/>
              </w:rPr>
              <w:t>Z58</w:t>
            </w:r>
          </w:p>
        </w:tc>
        <w:tc>
          <w:tcPr>
            <w:tcW w:w="1559" w:type="dxa"/>
          </w:tcPr>
          <w:p w14:paraId="5C7A7C81" w14:textId="77777777" w:rsidR="002C3D28" w:rsidRPr="0017265D" w:rsidRDefault="002C3D28" w:rsidP="001B389A">
            <w:pPr>
              <w:rPr>
                <w:rFonts w:cstheme="minorHAnsi"/>
              </w:rPr>
            </w:pPr>
            <w:r w:rsidRPr="0017265D">
              <w:rPr>
                <w:rFonts w:cstheme="minorHAnsi"/>
              </w:rPr>
              <w:t>X</w:t>
            </w:r>
          </w:p>
        </w:tc>
        <w:tc>
          <w:tcPr>
            <w:tcW w:w="2410" w:type="dxa"/>
          </w:tcPr>
          <w:p w14:paraId="62073694" w14:textId="77777777" w:rsidR="002C3D28" w:rsidRPr="0017265D" w:rsidRDefault="002C3D28" w:rsidP="001B389A">
            <w:pPr>
              <w:rPr>
                <w:rFonts w:cstheme="minorHAnsi"/>
              </w:rPr>
            </w:pPr>
            <w:r w:rsidRPr="0017265D">
              <w:rPr>
                <w:rFonts w:cstheme="minorHAnsi"/>
              </w:rPr>
              <w:t>--</w:t>
            </w:r>
          </w:p>
        </w:tc>
        <w:tc>
          <w:tcPr>
            <w:tcW w:w="3544" w:type="dxa"/>
          </w:tcPr>
          <w:p w14:paraId="49C5C42D" w14:textId="77777777" w:rsidR="002C3D28" w:rsidRPr="0017265D" w:rsidRDefault="002C3D28" w:rsidP="001B389A">
            <w:pPr>
              <w:rPr>
                <w:rFonts w:cstheme="minorHAnsi"/>
              </w:rPr>
            </w:pPr>
            <w:r w:rsidRPr="0017265D">
              <w:rPr>
                <w:rFonts w:cstheme="minorHAnsi"/>
              </w:rPr>
              <w:t xml:space="preserve">Dieser Code ist nur zu verwenden, wenn in vorheriger REMADV zur Ablehnung der Zahlung einer der Codes </w:t>
            </w:r>
          </w:p>
          <w:p w14:paraId="0324C5F8" w14:textId="15F51BF6" w:rsidR="002C3D28" w:rsidRPr="0017265D" w:rsidRDefault="002C3D28" w:rsidP="001B389A">
            <w:pPr>
              <w:rPr>
                <w:rFonts w:cstheme="minorHAnsi"/>
              </w:rPr>
            </w:pPr>
            <w:r w:rsidRPr="0017265D">
              <w:rPr>
                <w:rFonts w:cstheme="minorHAnsi"/>
              </w:rPr>
              <w:t>A01</w:t>
            </w:r>
            <w:r w:rsidR="001654DE">
              <w:rPr>
                <w:rFonts w:cstheme="minorHAnsi"/>
              </w:rPr>
              <w:br/>
            </w:r>
            <w:r w:rsidRPr="0017265D">
              <w:rPr>
                <w:rFonts w:cstheme="minorHAnsi"/>
              </w:rPr>
              <w:t>A02</w:t>
            </w:r>
          </w:p>
          <w:p w14:paraId="34CB625B" w14:textId="77777777" w:rsidR="002C3D28" w:rsidRPr="0017265D" w:rsidRDefault="002C3D28" w:rsidP="001B389A">
            <w:pPr>
              <w:rPr>
                <w:rFonts w:cstheme="minorHAnsi"/>
              </w:rPr>
            </w:pPr>
            <w:r w:rsidRPr="0017265D">
              <w:rPr>
                <w:rFonts w:cstheme="minorHAnsi"/>
              </w:rPr>
              <w:t xml:space="preserve">verwendet wurde. </w:t>
            </w:r>
          </w:p>
        </w:tc>
        <w:tc>
          <w:tcPr>
            <w:tcW w:w="6095" w:type="dxa"/>
          </w:tcPr>
          <w:p w14:paraId="79891DCA" w14:textId="77777777" w:rsidR="002C3D28" w:rsidRPr="0017265D" w:rsidRDefault="002C3D28" w:rsidP="001B389A">
            <w:pPr>
              <w:rPr>
                <w:rFonts w:cstheme="minorHAnsi"/>
              </w:rPr>
            </w:pPr>
            <w:r w:rsidRPr="0017265D">
              <w:rPr>
                <w:rFonts w:cstheme="minorHAnsi"/>
              </w:rPr>
              <w:t>Anmeldung wurde bestätigt</w:t>
            </w:r>
          </w:p>
        </w:tc>
      </w:tr>
      <w:tr w:rsidR="002C3D28" w:rsidRPr="0017265D" w14:paraId="452ADF99" w14:textId="77777777" w:rsidTr="001B389A">
        <w:trPr>
          <w:trHeight w:val="970"/>
        </w:trPr>
        <w:tc>
          <w:tcPr>
            <w:tcW w:w="846" w:type="dxa"/>
          </w:tcPr>
          <w:p w14:paraId="30B9DBC6" w14:textId="77777777" w:rsidR="002C3D28" w:rsidRPr="0017265D" w:rsidRDefault="002C3D28" w:rsidP="001B389A">
            <w:pPr>
              <w:rPr>
                <w:rFonts w:cstheme="minorHAnsi"/>
              </w:rPr>
            </w:pPr>
            <w:r w:rsidRPr="0017265D">
              <w:rPr>
                <w:rFonts w:cstheme="minorHAnsi"/>
              </w:rPr>
              <w:t>Z59</w:t>
            </w:r>
          </w:p>
        </w:tc>
        <w:tc>
          <w:tcPr>
            <w:tcW w:w="1559" w:type="dxa"/>
          </w:tcPr>
          <w:p w14:paraId="65310D0D" w14:textId="77777777" w:rsidR="002C3D28" w:rsidRPr="0017265D" w:rsidRDefault="002C3D28" w:rsidP="001B389A">
            <w:pPr>
              <w:pStyle w:val="Default"/>
              <w:rPr>
                <w:rFonts w:asciiTheme="minorHAnsi" w:hAnsiTheme="minorHAnsi" w:cstheme="minorHAnsi"/>
                <w:color w:val="auto"/>
              </w:rPr>
            </w:pPr>
            <w:r w:rsidRPr="0017265D">
              <w:rPr>
                <w:rFonts w:asciiTheme="minorHAnsi" w:hAnsiTheme="minorHAnsi" w:cstheme="minorHAnsi"/>
                <w:color w:val="auto"/>
              </w:rPr>
              <w:t>X</w:t>
            </w:r>
          </w:p>
        </w:tc>
        <w:tc>
          <w:tcPr>
            <w:tcW w:w="2410" w:type="dxa"/>
          </w:tcPr>
          <w:p w14:paraId="25CE8890" w14:textId="77777777" w:rsidR="002C3D28" w:rsidRPr="0017265D" w:rsidRDefault="002C3D28" w:rsidP="001B389A">
            <w:pPr>
              <w:rPr>
                <w:rFonts w:cstheme="minorHAnsi"/>
              </w:rPr>
            </w:pPr>
            <w:r w:rsidRPr="0017265D">
              <w:rPr>
                <w:rFonts w:cstheme="minorHAnsi"/>
              </w:rPr>
              <w:t>Dieser Code ist nur zu verwenden, wenn in vorheriger REMADV zur Ablehnung der Zahlung der Code Z01 = "Abrechnungsbeginn ungleich Vertragsbeginn" verwendet wurde.</w:t>
            </w:r>
          </w:p>
        </w:tc>
        <w:tc>
          <w:tcPr>
            <w:tcW w:w="3544" w:type="dxa"/>
          </w:tcPr>
          <w:p w14:paraId="7F59B1CF" w14:textId="77777777" w:rsidR="002C3D28" w:rsidRPr="0017265D" w:rsidRDefault="002C3D28" w:rsidP="001B389A">
            <w:pPr>
              <w:rPr>
                <w:rFonts w:cstheme="minorHAnsi"/>
              </w:rPr>
            </w:pPr>
            <w:r w:rsidRPr="0017265D">
              <w:rPr>
                <w:rFonts w:cstheme="minorHAnsi"/>
              </w:rPr>
              <w:t>--</w:t>
            </w:r>
          </w:p>
        </w:tc>
        <w:tc>
          <w:tcPr>
            <w:tcW w:w="6095" w:type="dxa"/>
          </w:tcPr>
          <w:p w14:paraId="2F074690" w14:textId="77777777" w:rsidR="002C3D28" w:rsidRPr="0017265D" w:rsidRDefault="002C3D28" w:rsidP="001B389A">
            <w:pPr>
              <w:rPr>
                <w:rFonts w:cstheme="minorHAnsi"/>
              </w:rPr>
            </w:pPr>
            <w:r w:rsidRPr="0017265D">
              <w:rPr>
                <w:rFonts w:cstheme="minorHAnsi"/>
              </w:rPr>
              <w:t>Abrechnungsbeginn entspricht bestätigtem Vertragsbeginn</w:t>
            </w:r>
          </w:p>
        </w:tc>
      </w:tr>
      <w:tr w:rsidR="002C3D28" w:rsidRPr="0017265D" w14:paraId="51DFBF29" w14:textId="77777777" w:rsidTr="001B389A">
        <w:trPr>
          <w:trHeight w:val="970"/>
        </w:trPr>
        <w:tc>
          <w:tcPr>
            <w:tcW w:w="846" w:type="dxa"/>
          </w:tcPr>
          <w:p w14:paraId="18D0CFE5" w14:textId="77777777" w:rsidR="002C3D28" w:rsidRPr="0017265D" w:rsidRDefault="002C3D28" w:rsidP="001B389A">
            <w:pPr>
              <w:rPr>
                <w:rFonts w:cstheme="minorHAnsi"/>
              </w:rPr>
            </w:pPr>
            <w:r w:rsidRPr="0017265D">
              <w:rPr>
                <w:rFonts w:cstheme="minorHAnsi"/>
              </w:rPr>
              <w:t>Z60</w:t>
            </w:r>
          </w:p>
        </w:tc>
        <w:tc>
          <w:tcPr>
            <w:tcW w:w="1559" w:type="dxa"/>
          </w:tcPr>
          <w:p w14:paraId="1DC43978" w14:textId="77777777" w:rsidR="002C3D28" w:rsidRPr="0017265D" w:rsidRDefault="002C3D28" w:rsidP="001B389A">
            <w:pPr>
              <w:rPr>
                <w:rFonts w:cstheme="minorHAnsi"/>
              </w:rPr>
            </w:pPr>
            <w:r w:rsidRPr="0017265D">
              <w:rPr>
                <w:rFonts w:cstheme="minorHAnsi"/>
              </w:rPr>
              <w:t>X</w:t>
            </w:r>
          </w:p>
        </w:tc>
        <w:tc>
          <w:tcPr>
            <w:tcW w:w="2410" w:type="dxa"/>
          </w:tcPr>
          <w:p w14:paraId="0BDD69B1" w14:textId="77777777" w:rsidR="002C3D28" w:rsidRPr="0017265D" w:rsidRDefault="002C3D28" w:rsidP="001B389A">
            <w:pPr>
              <w:rPr>
                <w:rFonts w:cstheme="minorHAnsi"/>
              </w:rPr>
            </w:pPr>
            <w:r w:rsidRPr="0017265D">
              <w:rPr>
                <w:rFonts w:cstheme="minorHAnsi"/>
              </w:rPr>
              <w:t>Dieser Code ist nur zu verwenden, wenn in vorheriger REMADV zur Ablehnung der Zahlung der Code Z02 = "Abrechnungsende ungleich Vertragsende" verwendet wurde</w:t>
            </w:r>
          </w:p>
        </w:tc>
        <w:tc>
          <w:tcPr>
            <w:tcW w:w="3544" w:type="dxa"/>
          </w:tcPr>
          <w:p w14:paraId="482C6E83" w14:textId="77777777" w:rsidR="002C3D28" w:rsidRPr="0017265D" w:rsidRDefault="002C3D28" w:rsidP="001B389A">
            <w:pPr>
              <w:rPr>
                <w:rFonts w:cstheme="minorHAnsi"/>
              </w:rPr>
            </w:pPr>
            <w:r w:rsidRPr="0017265D">
              <w:rPr>
                <w:rFonts w:cstheme="minorHAnsi"/>
              </w:rPr>
              <w:t>--</w:t>
            </w:r>
          </w:p>
        </w:tc>
        <w:tc>
          <w:tcPr>
            <w:tcW w:w="6095" w:type="dxa"/>
          </w:tcPr>
          <w:p w14:paraId="6B986ECE" w14:textId="77777777" w:rsidR="002C3D28" w:rsidRPr="0017265D" w:rsidRDefault="002C3D28" w:rsidP="001B389A">
            <w:pPr>
              <w:rPr>
                <w:rFonts w:cstheme="minorHAnsi"/>
              </w:rPr>
            </w:pPr>
            <w:r w:rsidRPr="0017265D">
              <w:rPr>
                <w:rFonts w:cstheme="minorHAnsi"/>
              </w:rPr>
              <w:t>Abrechnungsende entspricht bestätigtem Vertragsende</w:t>
            </w:r>
          </w:p>
        </w:tc>
      </w:tr>
      <w:tr w:rsidR="002C3D28" w:rsidRPr="0017265D" w14:paraId="1D149DBC" w14:textId="77777777" w:rsidTr="001B389A">
        <w:trPr>
          <w:trHeight w:val="629"/>
        </w:trPr>
        <w:tc>
          <w:tcPr>
            <w:tcW w:w="846" w:type="dxa"/>
          </w:tcPr>
          <w:p w14:paraId="0FB55825" w14:textId="3B8CA202" w:rsidR="002C3D28" w:rsidRPr="0017265D" w:rsidRDefault="002C3D28" w:rsidP="001B389A">
            <w:pPr>
              <w:rPr>
                <w:rFonts w:cstheme="minorHAnsi"/>
              </w:rPr>
            </w:pPr>
            <w:r w:rsidRPr="0017265D">
              <w:rPr>
                <w:rFonts w:cstheme="minorHAnsi"/>
              </w:rPr>
              <w:t>Z61</w:t>
            </w:r>
          </w:p>
        </w:tc>
        <w:tc>
          <w:tcPr>
            <w:tcW w:w="1559" w:type="dxa"/>
          </w:tcPr>
          <w:p w14:paraId="3B034B86" w14:textId="77777777" w:rsidR="002C3D28" w:rsidRPr="0017265D" w:rsidRDefault="002C3D28" w:rsidP="001B389A">
            <w:pPr>
              <w:rPr>
                <w:rFonts w:cstheme="minorHAnsi"/>
              </w:rPr>
            </w:pPr>
            <w:r w:rsidRPr="0017265D">
              <w:rPr>
                <w:rFonts w:cstheme="minorHAnsi"/>
              </w:rPr>
              <w:t>X</w:t>
            </w:r>
          </w:p>
        </w:tc>
        <w:tc>
          <w:tcPr>
            <w:tcW w:w="2410" w:type="dxa"/>
            <w:tcBorders>
              <w:top w:val="single" w:sz="4" w:space="0" w:color="auto"/>
            </w:tcBorders>
          </w:tcPr>
          <w:p w14:paraId="0875237B" w14:textId="5D7FCECE" w:rsidR="002C3D28" w:rsidRPr="0017265D" w:rsidRDefault="002C3D28" w:rsidP="001B389A">
            <w:pPr>
              <w:rPr>
                <w:rFonts w:cstheme="minorHAnsi"/>
              </w:rPr>
            </w:pPr>
            <w:r w:rsidRPr="0017265D">
              <w:rPr>
                <w:rFonts w:cstheme="minorHAnsi"/>
              </w:rPr>
              <w:t>Dieser Code ist nur zu verwenden, wenn in vorheriger REMADV zur Ablehnung der Zahlung der Code Z07 = "Netznutzungsmess</w:t>
            </w:r>
            <w:r w:rsidR="00AB447D">
              <w:rPr>
                <w:rFonts w:cstheme="minorHAnsi"/>
              </w:rPr>
              <w:t>-</w:t>
            </w:r>
            <w:r w:rsidRPr="0017265D">
              <w:rPr>
                <w:rFonts w:cstheme="minorHAnsi"/>
              </w:rPr>
              <w:t>werte / - energiemengen fehlen" verwendet wurde.</w:t>
            </w:r>
          </w:p>
        </w:tc>
        <w:tc>
          <w:tcPr>
            <w:tcW w:w="3544" w:type="dxa"/>
            <w:tcBorders>
              <w:top w:val="single" w:sz="4" w:space="0" w:color="auto"/>
            </w:tcBorders>
          </w:tcPr>
          <w:p w14:paraId="10DEEA52" w14:textId="77777777" w:rsidR="002C3D28" w:rsidRPr="0017265D" w:rsidRDefault="002C3D28" w:rsidP="001B389A">
            <w:pPr>
              <w:rPr>
                <w:rFonts w:cstheme="minorHAnsi"/>
              </w:rPr>
            </w:pPr>
            <w:r w:rsidRPr="0017265D">
              <w:rPr>
                <w:rFonts w:cstheme="minorHAnsi"/>
              </w:rPr>
              <w:t xml:space="preserve">Dieser Code ist nur zu verwenden, wenn in vorheriger REMADV zur Ablehnung der Zahlung einer der Codes </w:t>
            </w:r>
          </w:p>
          <w:p w14:paraId="79E4709E" w14:textId="0942D69E" w:rsidR="002C3D28" w:rsidRPr="0014324C" w:rsidRDefault="002C3D28" w:rsidP="001B389A">
            <w:pPr>
              <w:rPr>
                <w:rFonts w:cstheme="minorHAnsi"/>
              </w:rPr>
            </w:pPr>
            <w:r w:rsidRPr="0014324C">
              <w:rPr>
                <w:rFonts w:cstheme="minorHAnsi"/>
              </w:rPr>
              <w:t>A13</w:t>
            </w:r>
            <w:r w:rsidR="001654DE" w:rsidRPr="0014324C">
              <w:rPr>
                <w:rFonts w:cstheme="minorHAnsi"/>
              </w:rPr>
              <w:br/>
            </w:r>
            <w:r w:rsidRPr="0014324C">
              <w:rPr>
                <w:rFonts w:cstheme="minorHAnsi"/>
              </w:rPr>
              <w:t>A14</w:t>
            </w:r>
            <w:r w:rsidR="001654DE" w:rsidRPr="0014324C">
              <w:rPr>
                <w:rFonts w:cstheme="minorHAnsi"/>
              </w:rPr>
              <w:br/>
            </w:r>
            <w:r w:rsidRPr="0014324C">
              <w:rPr>
                <w:rFonts w:cstheme="minorHAnsi"/>
              </w:rPr>
              <w:t>A15</w:t>
            </w:r>
            <w:r w:rsidR="001654DE" w:rsidRPr="0014324C">
              <w:rPr>
                <w:rFonts w:cstheme="minorHAnsi"/>
              </w:rPr>
              <w:br/>
            </w:r>
            <w:r w:rsidRPr="0014324C">
              <w:rPr>
                <w:rFonts w:cstheme="minorHAnsi"/>
              </w:rPr>
              <w:t>A34</w:t>
            </w:r>
            <w:r w:rsidR="001654DE" w:rsidRPr="0014324C">
              <w:rPr>
                <w:rFonts w:cstheme="minorHAnsi"/>
              </w:rPr>
              <w:br/>
            </w:r>
            <w:r w:rsidRPr="002A2911">
              <w:rPr>
                <w:rFonts w:cstheme="minorHAnsi"/>
              </w:rPr>
              <w:t>verwendet</w:t>
            </w:r>
            <w:r w:rsidRPr="0014324C">
              <w:rPr>
                <w:rFonts w:cstheme="minorHAnsi"/>
              </w:rPr>
              <w:t xml:space="preserve"> wurde. </w:t>
            </w:r>
          </w:p>
          <w:p w14:paraId="4BC15429" w14:textId="77777777" w:rsidR="002C3D28" w:rsidRPr="0017265D" w:rsidRDefault="002C3D28" w:rsidP="001B389A">
            <w:pPr>
              <w:rPr>
                <w:rFonts w:cstheme="minorHAnsi"/>
              </w:rPr>
            </w:pPr>
            <w:r w:rsidRPr="0017265D">
              <w:rPr>
                <w:rFonts w:cstheme="minorHAnsi"/>
              </w:rPr>
              <w:t>Wurde einer der nachfolgenden Codes genutzt, ist in der COMDIS die Geschäftsvorfallnummer der Energiemengen-MSCONS des MSB an den LF zu nennen, in der die Energiemengen übermittelt</w:t>
            </w:r>
          </w:p>
          <w:p w14:paraId="52C67EFC" w14:textId="77777777" w:rsidR="002C3D28" w:rsidRPr="0017265D" w:rsidRDefault="002C3D28" w:rsidP="001B389A">
            <w:pPr>
              <w:rPr>
                <w:rFonts w:cstheme="minorHAnsi"/>
              </w:rPr>
            </w:pPr>
            <w:r w:rsidRPr="0017265D">
              <w:rPr>
                <w:rFonts w:cstheme="minorHAnsi"/>
              </w:rPr>
              <w:t>wurden, die der NB zur Erstellung des Lieferscheins verwendet hat:</w:t>
            </w:r>
          </w:p>
          <w:p w14:paraId="0EB94FF4" w14:textId="2411F514" w:rsidR="002C3D28" w:rsidRPr="0017265D" w:rsidRDefault="002C3D28" w:rsidP="002C3D28">
            <w:pPr>
              <w:rPr>
                <w:rFonts w:cstheme="minorHAnsi"/>
              </w:rPr>
            </w:pPr>
            <w:r w:rsidRPr="0017265D">
              <w:rPr>
                <w:rFonts w:cstheme="minorHAnsi"/>
              </w:rPr>
              <w:t>A34</w:t>
            </w:r>
          </w:p>
        </w:tc>
        <w:tc>
          <w:tcPr>
            <w:tcW w:w="6095" w:type="dxa"/>
            <w:tcBorders>
              <w:top w:val="single" w:sz="4" w:space="0" w:color="auto"/>
            </w:tcBorders>
          </w:tcPr>
          <w:p w14:paraId="763CFF21" w14:textId="77777777" w:rsidR="002C3D28" w:rsidRPr="0017265D" w:rsidRDefault="002C3D28" w:rsidP="001B389A">
            <w:pPr>
              <w:rPr>
                <w:rFonts w:cstheme="minorHAnsi"/>
              </w:rPr>
            </w:pPr>
            <w:r w:rsidRPr="0017265D">
              <w:rPr>
                <w:rFonts w:cstheme="minorHAnsi"/>
              </w:rPr>
              <w:t>NN-MSCONS wurde übersendet</w:t>
            </w:r>
          </w:p>
        </w:tc>
      </w:tr>
    </w:tbl>
    <w:p w14:paraId="371E8019" w14:textId="77777777" w:rsidR="000A6B49" w:rsidRDefault="000A6B49">
      <w:r>
        <w:br w:type="page"/>
      </w:r>
    </w:p>
    <w:tbl>
      <w:tblPr>
        <w:tblStyle w:val="Tabellenraster"/>
        <w:tblW w:w="14454" w:type="dxa"/>
        <w:tblLayout w:type="fixed"/>
        <w:tblLook w:val="04A0" w:firstRow="1" w:lastRow="0" w:firstColumn="1" w:lastColumn="0" w:noHBand="0" w:noVBand="1"/>
      </w:tblPr>
      <w:tblGrid>
        <w:gridCol w:w="846"/>
        <w:gridCol w:w="1559"/>
        <w:gridCol w:w="2410"/>
        <w:gridCol w:w="3544"/>
        <w:gridCol w:w="6095"/>
      </w:tblGrid>
      <w:tr w:rsidR="002C3D28" w:rsidRPr="0017265D" w14:paraId="0F27256D" w14:textId="77777777" w:rsidTr="001B389A">
        <w:trPr>
          <w:trHeight w:val="629"/>
        </w:trPr>
        <w:tc>
          <w:tcPr>
            <w:tcW w:w="846" w:type="dxa"/>
          </w:tcPr>
          <w:p w14:paraId="3AF3FBCE" w14:textId="551F9185" w:rsidR="002C3D28" w:rsidRPr="0017265D" w:rsidRDefault="002C3D28" w:rsidP="001B389A">
            <w:pPr>
              <w:rPr>
                <w:rFonts w:cstheme="minorHAnsi"/>
              </w:rPr>
            </w:pPr>
            <w:r w:rsidRPr="0017265D">
              <w:rPr>
                <w:rFonts w:cstheme="minorHAnsi"/>
              </w:rPr>
              <w:t>Z62</w:t>
            </w:r>
          </w:p>
        </w:tc>
        <w:tc>
          <w:tcPr>
            <w:tcW w:w="1559" w:type="dxa"/>
          </w:tcPr>
          <w:p w14:paraId="3D0FE4C1" w14:textId="77777777" w:rsidR="002C3D28" w:rsidRPr="0017265D" w:rsidRDefault="002C3D28" w:rsidP="001B389A">
            <w:pPr>
              <w:rPr>
                <w:rFonts w:cstheme="minorHAnsi"/>
              </w:rPr>
            </w:pPr>
            <w:r w:rsidRPr="0017265D">
              <w:rPr>
                <w:rFonts w:cstheme="minorHAnsi"/>
              </w:rPr>
              <w:t>X</w:t>
            </w:r>
          </w:p>
        </w:tc>
        <w:tc>
          <w:tcPr>
            <w:tcW w:w="2410" w:type="dxa"/>
            <w:tcBorders>
              <w:top w:val="single" w:sz="4" w:space="0" w:color="auto"/>
            </w:tcBorders>
          </w:tcPr>
          <w:p w14:paraId="25C78E91" w14:textId="77777777" w:rsidR="002C3D28" w:rsidRPr="0017265D" w:rsidRDefault="002C3D28" w:rsidP="001B389A">
            <w:pPr>
              <w:rPr>
                <w:rFonts w:cstheme="minorHAnsi"/>
              </w:rPr>
            </w:pPr>
            <w:r w:rsidRPr="0017265D">
              <w:rPr>
                <w:rFonts w:cstheme="minorHAnsi"/>
              </w:rPr>
              <w:t>Dieser Code ist nur zu verwenden, wenn in vorheriger REMADV zur Ablehnung der Zahlung der Code Z10 ="Netznutzungsmesswerte / - energiemengen falsch" verwendet wurde.</w:t>
            </w:r>
          </w:p>
        </w:tc>
        <w:tc>
          <w:tcPr>
            <w:tcW w:w="3544" w:type="dxa"/>
            <w:tcBorders>
              <w:top w:val="single" w:sz="4" w:space="0" w:color="auto"/>
            </w:tcBorders>
          </w:tcPr>
          <w:p w14:paraId="7F05A902" w14:textId="77777777" w:rsidR="002C3D28" w:rsidRDefault="002C3D28" w:rsidP="002C3D28">
            <w:pPr>
              <w:rPr>
                <w:rFonts w:cstheme="minorHAnsi"/>
              </w:rPr>
            </w:pPr>
            <w:r w:rsidRPr="0017265D">
              <w:rPr>
                <w:rFonts w:cstheme="minorHAnsi"/>
              </w:rPr>
              <w:t>Dieser Code ist nur zu verwenden, wenn in vorheriger REMADV zur Ablehnung der Zahlung der Code</w:t>
            </w:r>
          </w:p>
          <w:p w14:paraId="759B5C01" w14:textId="7D1DE5CB" w:rsidR="002C3D28" w:rsidRPr="0017265D" w:rsidRDefault="002C3D28" w:rsidP="002C3D28">
            <w:pPr>
              <w:rPr>
                <w:rFonts w:cstheme="minorHAnsi"/>
              </w:rPr>
            </w:pPr>
            <w:r w:rsidRPr="0017265D">
              <w:rPr>
                <w:rFonts w:cstheme="minorHAnsi"/>
              </w:rPr>
              <w:t>A33</w:t>
            </w:r>
            <w:r>
              <w:rPr>
                <w:rFonts w:cstheme="minorHAnsi"/>
              </w:rPr>
              <w:br/>
            </w:r>
            <w:r w:rsidRPr="0017265D">
              <w:rPr>
                <w:rFonts w:cstheme="minorHAnsi"/>
              </w:rPr>
              <w:t>A45</w:t>
            </w:r>
            <w:r>
              <w:rPr>
                <w:rFonts w:cstheme="minorHAnsi"/>
              </w:rPr>
              <w:br/>
            </w:r>
            <w:r w:rsidRPr="0017265D">
              <w:rPr>
                <w:rFonts w:cstheme="minorHAnsi"/>
              </w:rPr>
              <w:t>A56</w:t>
            </w:r>
            <w:r>
              <w:rPr>
                <w:rFonts w:cstheme="minorHAnsi"/>
              </w:rPr>
              <w:br/>
            </w:r>
            <w:r w:rsidRPr="0017265D">
              <w:rPr>
                <w:rFonts w:cstheme="minorHAnsi"/>
              </w:rPr>
              <w:t xml:space="preserve">verwendet wurde. </w:t>
            </w:r>
          </w:p>
        </w:tc>
        <w:tc>
          <w:tcPr>
            <w:tcW w:w="6095" w:type="dxa"/>
            <w:tcBorders>
              <w:top w:val="single" w:sz="4" w:space="0" w:color="auto"/>
            </w:tcBorders>
          </w:tcPr>
          <w:p w14:paraId="642589DF" w14:textId="77777777" w:rsidR="002C3D28" w:rsidRPr="0017265D" w:rsidRDefault="002C3D28" w:rsidP="001B389A">
            <w:pPr>
              <w:rPr>
                <w:rFonts w:cstheme="minorHAnsi"/>
              </w:rPr>
            </w:pPr>
            <w:r w:rsidRPr="0017265D">
              <w:rPr>
                <w:rFonts w:cstheme="minorHAnsi"/>
              </w:rPr>
              <w:t>Richtige Messwerte/Energiemengen wurden übersendet</w:t>
            </w:r>
          </w:p>
        </w:tc>
      </w:tr>
      <w:tr w:rsidR="002C3D28" w:rsidRPr="0017265D" w14:paraId="2606A794" w14:textId="77777777" w:rsidTr="001B389A">
        <w:trPr>
          <w:trHeight w:val="405"/>
        </w:trPr>
        <w:tc>
          <w:tcPr>
            <w:tcW w:w="846" w:type="dxa"/>
          </w:tcPr>
          <w:p w14:paraId="6BD39246" w14:textId="77777777" w:rsidR="002C3D28" w:rsidRPr="0017265D" w:rsidRDefault="002C3D28" w:rsidP="001B389A">
            <w:pPr>
              <w:rPr>
                <w:rFonts w:cstheme="minorHAnsi"/>
              </w:rPr>
            </w:pPr>
            <w:r w:rsidRPr="0017265D">
              <w:rPr>
                <w:rFonts w:cstheme="minorHAnsi"/>
              </w:rPr>
              <w:t>A99</w:t>
            </w:r>
          </w:p>
        </w:tc>
        <w:tc>
          <w:tcPr>
            <w:tcW w:w="1559" w:type="dxa"/>
          </w:tcPr>
          <w:p w14:paraId="2E9F72CE" w14:textId="77777777" w:rsidR="002C3D28" w:rsidRPr="0017265D" w:rsidRDefault="002C3D28" w:rsidP="001B389A">
            <w:pPr>
              <w:rPr>
                <w:rFonts w:cstheme="minorHAnsi"/>
              </w:rPr>
            </w:pPr>
            <w:r w:rsidRPr="0017265D">
              <w:rPr>
                <w:rFonts w:cstheme="minorHAnsi"/>
              </w:rPr>
              <w:t>X</w:t>
            </w:r>
          </w:p>
        </w:tc>
        <w:tc>
          <w:tcPr>
            <w:tcW w:w="2410" w:type="dxa"/>
            <w:tcBorders>
              <w:top w:val="single" w:sz="4" w:space="0" w:color="auto"/>
            </w:tcBorders>
          </w:tcPr>
          <w:p w14:paraId="3604078D" w14:textId="77777777" w:rsidR="002C3D28" w:rsidRPr="0017265D" w:rsidRDefault="002C3D28" w:rsidP="001B389A">
            <w:pPr>
              <w:rPr>
                <w:rFonts w:cstheme="minorHAnsi"/>
              </w:rPr>
            </w:pPr>
            <w:r w:rsidRPr="0017265D">
              <w:rPr>
                <w:rFonts w:cstheme="minorHAnsi"/>
              </w:rPr>
              <w:t xml:space="preserve">Dieser Code ist nur zu verwenden, wenn keiner der oben genannten Codes genutzt werden kann. </w:t>
            </w:r>
          </w:p>
        </w:tc>
        <w:tc>
          <w:tcPr>
            <w:tcW w:w="3544" w:type="dxa"/>
            <w:tcBorders>
              <w:top w:val="single" w:sz="4" w:space="0" w:color="auto"/>
            </w:tcBorders>
          </w:tcPr>
          <w:p w14:paraId="53A28756" w14:textId="77777777" w:rsidR="002C3D28" w:rsidRPr="0017265D" w:rsidRDefault="002C3D28" w:rsidP="001B389A">
            <w:pPr>
              <w:rPr>
                <w:rFonts w:cstheme="minorHAnsi"/>
              </w:rPr>
            </w:pPr>
            <w:r w:rsidRPr="0017265D">
              <w:rPr>
                <w:rFonts w:cstheme="minorHAnsi"/>
              </w:rPr>
              <w:t>Dieser Code ist nur zu verwenden, wenn keiner der oben genannten Codes genutzt werden kann.</w:t>
            </w:r>
          </w:p>
        </w:tc>
        <w:tc>
          <w:tcPr>
            <w:tcW w:w="6095" w:type="dxa"/>
            <w:tcBorders>
              <w:top w:val="single" w:sz="4" w:space="0" w:color="auto"/>
            </w:tcBorders>
          </w:tcPr>
          <w:p w14:paraId="1D2EC34A" w14:textId="77777777" w:rsidR="002C3D28" w:rsidRPr="0017265D" w:rsidRDefault="002C3D28" w:rsidP="001B389A">
            <w:pPr>
              <w:rPr>
                <w:rFonts w:cstheme="minorHAnsi"/>
              </w:rPr>
            </w:pPr>
            <w:r w:rsidRPr="0017265D">
              <w:rPr>
                <w:rFonts w:cstheme="minorHAnsi"/>
              </w:rPr>
              <w:t>Sonstiges (erfordert Erläuterung im Segment FTX)</w:t>
            </w:r>
          </w:p>
        </w:tc>
      </w:tr>
    </w:tbl>
    <w:p w14:paraId="39706112" w14:textId="77777777" w:rsidR="005064E6" w:rsidRDefault="005064E6" w:rsidP="00032C8D"/>
    <w:p w14:paraId="2D7F4A21" w14:textId="77777777" w:rsidR="005064E6" w:rsidRDefault="005064E6" w:rsidP="00032C8D"/>
    <w:p w14:paraId="7A533279" w14:textId="77777777" w:rsidR="005064E6" w:rsidRDefault="005064E6">
      <w:pPr>
        <w:spacing w:after="200" w:line="276" w:lineRule="auto"/>
      </w:pPr>
      <w:r>
        <w:br w:type="page"/>
      </w:r>
    </w:p>
    <w:p w14:paraId="444197B6" w14:textId="2D29D39C" w:rsidR="00C70B11" w:rsidRDefault="00C70B11" w:rsidP="00C70B11">
      <w:pPr>
        <w:pStyle w:val="berschrift3"/>
      </w:pPr>
      <w:bookmarkStart w:id="68" w:name="_Toc64453789"/>
      <w:bookmarkStart w:id="69" w:name="_Toc115370851"/>
      <w:r>
        <w:t>E_0407_erneut Netznutzungsabrechnung prüfen</w:t>
      </w:r>
      <w:bookmarkEnd w:id="68"/>
      <w:bookmarkEnd w:id="69"/>
    </w:p>
    <w:p w14:paraId="35A30A16" w14:textId="270E868E" w:rsidR="003771E8" w:rsidRPr="007475BD" w:rsidRDefault="007F583F" w:rsidP="003771E8">
      <w:pPr>
        <w:rPr>
          <w:rFonts w:cstheme="minorHAnsi"/>
        </w:rPr>
      </w:pPr>
      <w:r w:rsidRPr="00852414">
        <w:rPr>
          <w:rFonts w:cstheme="minorHAnsi"/>
        </w:rPr>
        <w:t>Zur Prüfung aller Netznutzungsrechnungen, die ab dem 1. Oktober 2022, 00:00 Uhr beantwortet werden, ist das EBD „E_040</w:t>
      </w:r>
      <w:r w:rsidR="00596722">
        <w:rPr>
          <w:rFonts w:cstheme="minorHAnsi"/>
        </w:rPr>
        <w:t>7</w:t>
      </w:r>
      <w:r w:rsidRPr="00852414">
        <w:rPr>
          <w:rFonts w:cstheme="minorHAnsi"/>
        </w:rPr>
        <w:t>_Netznutzungsrechnung prüfen“ zu nutzen</w:t>
      </w:r>
      <w:r w:rsidR="003771E8" w:rsidRPr="007475BD">
        <w:rPr>
          <w:rFonts w:cstheme="minorHAnsi"/>
        </w:rPr>
        <w:t>.</w:t>
      </w:r>
      <w:r>
        <w:rPr>
          <w:rFonts w:cstheme="minorHAnsi"/>
        </w:rPr>
        <w:t xml:space="preserve"> </w:t>
      </w:r>
      <w:r w:rsidR="003771E8" w:rsidRPr="007475BD">
        <w:rPr>
          <w:rFonts w:cstheme="minorHAnsi"/>
        </w:rPr>
        <w:t xml:space="preserve">Die Prüfungen des EBD sind in Prüfungen auf Kopfebene, Positionsebene und Summenebene unterteilt. Prüfungen der Kopfebene beginnen mit Prüfschritt Nr. </w:t>
      </w:r>
      <w:r w:rsidR="00AB447D">
        <w:rPr>
          <w:rFonts w:cstheme="minorHAnsi"/>
        </w:rPr>
        <w:t>0</w:t>
      </w:r>
      <w:r w:rsidR="003771E8" w:rsidRPr="007475BD">
        <w:rPr>
          <w:rFonts w:cstheme="minorHAnsi"/>
        </w:rPr>
        <w:t>, die der Positionsebene mit Prüfschritt Nr. 100. Die Prüfungen der Summenebene beginnen mit Prüfschritt Nr. 805. Die Nummerierung der Prüfschritte beinhalten Sprünge, um ggf. weitere Prüfschritte zwischen zwei bestehenden Fragen einzuarbeiten, ohne die komplette Nummerierung des EBD überarbeiten zu müssen.</w:t>
      </w:r>
    </w:p>
    <w:p w14:paraId="4AC6C210" w14:textId="77777777" w:rsidR="003771E8" w:rsidRPr="007475BD" w:rsidRDefault="003771E8" w:rsidP="003771E8">
      <w:pPr>
        <w:rPr>
          <w:rFonts w:cstheme="minorHAnsi"/>
        </w:rPr>
      </w:pPr>
      <w:r w:rsidRPr="007475BD">
        <w:rPr>
          <w:rFonts w:cstheme="minorHAnsi"/>
        </w:rPr>
        <w:t>Im Folgenden werden die Regeln der Prüfungen auf Kopf-, Positions-, und Summenebene beschrieben:</w:t>
      </w:r>
    </w:p>
    <w:p w14:paraId="460FB202" w14:textId="77777777" w:rsidR="003771E8" w:rsidRPr="007475BD" w:rsidRDefault="003771E8" w:rsidP="003771E8">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Kopfebene:</w:t>
      </w:r>
    </w:p>
    <w:p w14:paraId="632CDA87"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Prüfschritte werden sequenziell durchlaufen.</w:t>
      </w:r>
    </w:p>
    <w:p w14:paraId="4AC86B26"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Führt eine Prüfung zu einer Ablehnung, werden keine weiteren Prüfschritte mehr durchgeführt und ein Antwortcode wird als Ergebnis an den NB übermittelt.</w:t>
      </w:r>
    </w:p>
    <w:p w14:paraId="05C35F2F"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Wurden keine Fehler ermittelt, werden die Prüfungen der Positionsebene durchgeführt.</w:t>
      </w:r>
    </w:p>
    <w:p w14:paraId="33274167" w14:textId="77777777" w:rsidR="003771E8" w:rsidRPr="007475BD" w:rsidRDefault="003771E8" w:rsidP="003771E8">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Positionsebene:</w:t>
      </w:r>
    </w:p>
    <w:p w14:paraId="0404D028"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Prüfungen sind je Position durchzuführen, jede Position muss geprüft werden.</w:t>
      </w:r>
    </w:p>
    <w:p w14:paraId="47B249CD"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Führt eine Prüfung zu einer Ablehnung, werden auch die weiteren Prüfschritte für diese Position durchlaufen.</w:t>
      </w:r>
    </w:p>
    <w:p w14:paraId="1DC60AF3" w14:textId="25C6CB51"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 xml:space="preserve">Ist in einer Rechnungsposition das Enddatum des Leistungszeitraums ≤ als der 01.01.2023 00:00 Uhr, müssen die Antwortcodes aus der externen Codeliste </w:t>
      </w:r>
      <w:r w:rsidR="00F20D87">
        <w:rPr>
          <w:rFonts w:asciiTheme="minorHAnsi" w:hAnsiTheme="minorHAnsi" w:cstheme="minorHAnsi"/>
          <w:sz w:val="24"/>
        </w:rPr>
        <w:t>S_010</w:t>
      </w:r>
      <w:r w:rsidR="005625A2">
        <w:rPr>
          <w:rFonts w:asciiTheme="minorHAnsi" w:hAnsiTheme="minorHAnsi" w:cstheme="minorHAnsi"/>
          <w:sz w:val="24"/>
        </w:rPr>
        <w:t>4</w:t>
      </w:r>
      <w:r w:rsidRPr="007475BD">
        <w:rPr>
          <w:rFonts w:asciiTheme="minorHAnsi" w:hAnsiTheme="minorHAnsi" w:cstheme="minorHAnsi"/>
          <w:sz w:val="24"/>
        </w:rPr>
        <w:t xml:space="preserve"> genutzt werden. Prüfschritte sind in diesem Fall nicht beschrieben bzw. definiert.</w:t>
      </w:r>
    </w:p>
    <w:p w14:paraId="519EDF13"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Der Prüfschritt 800 prüft, ob Fehler in den Positionen festgestellt wurden. Falls Ablehnungscodes vorhanden sind, werden alle Ablehnungscodes unter Angabe der entsprechenden Positionsnummer dem NB als Ergebnis übermittelt und die Prüfung des EBD beendet.</w:t>
      </w:r>
    </w:p>
    <w:p w14:paraId="56E0AABA"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Nach Prüfung aller Positionen wird in den Prüfschritt 805 auf der Summenebene gesprungen, wenn keine Fehler auf Positionsebene festgestellt wurden.</w:t>
      </w:r>
    </w:p>
    <w:p w14:paraId="04027EB6" w14:textId="77777777" w:rsidR="003771E8" w:rsidRPr="007475BD" w:rsidRDefault="003771E8" w:rsidP="003771E8">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Summenebene:</w:t>
      </w:r>
    </w:p>
    <w:p w14:paraId="6EC3B720"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steuersatzbezogenen Prüfungen sind für jeden in der Rechnung enthaltenen Steuersatz durchzuführen.</w:t>
      </w:r>
    </w:p>
    <w:p w14:paraId="65552A81"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Führt eine Prüfung zu einer Ablehnung, werden auch die weiteren Prüfschritte für diesen Steuersatz durchgeführt.</w:t>
      </w:r>
    </w:p>
    <w:p w14:paraId="0F4C75A7"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Nach Durchlauf der Prüfungen aller Steuersätze wird die Prüfung mit den restlichen Prüfungen der Summenebene durchgeführt, unabhängig, ob im Rahmen der steuersatzbezogenen Prüfungen Fehler ermittelt wurden.</w:t>
      </w:r>
    </w:p>
    <w:p w14:paraId="034A3288" w14:textId="4254AC53" w:rsidR="003771E8" w:rsidRPr="007475BD" w:rsidRDefault="003771E8" w:rsidP="003771E8">
      <w:pPr>
        <w:pStyle w:val="Listenabsatz"/>
        <w:numPr>
          <w:ilvl w:val="1"/>
          <w:numId w:val="19"/>
        </w:numPr>
        <w:rPr>
          <w:rFonts w:asciiTheme="minorHAnsi" w:hAnsiTheme="minorHAnsi" w:cstheme="minorHAnsi"/>
          <w:sz w:val="24"/>
          <w:szCs w:val="28"/>
        </w:rPr>
      </w:pPr>
      <w:r w:rsidRPr="007475BD">
        <w:rPr>
          <w:rFonts w:asciiTheme="minorHAnsi" w:hAnsiTheme="minorHAnsi" w:cstheme="minorHAnsi"/>
          <w:sz w:val="24"/>
          <w:szCs w:val="28"/>
        </w:rPr>
        <w:t>Alle weiteren Prüfschritte der Summenebene werden sequenziell durchlaufen</w:t>
      </w:r>
      <w:r w:rsidR="0015487F">
        <w:rPr>
          <w:rFonts w:asciiTheme="minorHAnsi" w:hAnsiTheme="minorHAnsi" w:cstheme="minorHAnsi"/>
          <w:sz w:val="24"/>
          <w:szCs w:val="28"/>
        </w:rPr>
        <w:t xml:space="preserve">, </w:t>
      </w:r>
      <w:r w:rsidR="0015487F">
        <w:rPr>
          <w:rFonts w:asciiTheme="minorHAnsi" w:hAnsiTheme="minorHAnsi" w:cstheme="minorHAnsi"/>
          <w:sz w:val="24"/>
        </w:rPr>
        <w:t>eine Ausnahme bildet der Prüfschritt 805</w:t>
      </w:r>
      <w:r w:rsidRPr="007475BD">
        <w:rPr>
          <w:rFonts w:asciiTheme="minorHAnsi" w:hAnsiTheme="minorHAnsi" w:cstheme="minorHAnsi"/>
          <w:sz w:val="24"/>
          <w:szCs w:val="28"/>
        </w:rPr>
        <w:t>.</w:t>
      </w:r>
    </w:p>
    <w:p w14:paraId="50813AFC" w14:textId="77777777" w:rsidR="003771E8" w:rsidRPr="007475BD" w:rsidRDefault="003771E8" w:rsidP="003771E8">
      <w:pPr>
        <w:pStyle w:val="Listenabsatz"/>
        <w:numPr>
          <w:ilvl w:val="1"/>
          <w:numId w:val="19"/>
        </w:numPr>
        <w:rPr>
          <w:rFonts w:asciiTheme="minorHAnsi" w:hAnsiTheme="minorHAnsi" w:cstheme="minorHAnsi"/>
          <w:sz w:val="24"/>
          <w:szCs w:val="28"/>
        </w:rPr>
      </w:pPr>
      <w:r w:rsidRPr="007475BD">
        <w:rPr>
          <w:rFonts w:asciiTheme="minorHAnsi" w:hAnsiTheme="minorHAnsi" w:cstheme="minorHAnsi"/>
          <w:sz w:val="24"/>
          <w:szCs w:val="28"/>
        </w:rPr>
        <w:t>Führt eine Prüfung zu einem Fehler, werden auch die weiteren Prüfschritte durchgeführt.</w:t>
      </w:r>
    </w:p>
    <w:p w14:paraId="08C0BC81" w14:textId="77777777" w:rsidR="003771E8" w:rsidRPr="007475BD" w:rsidRDefault="003771E8" w:rsidP="003771E8">
      <w:pPr>
        <w:pStyle w:val="Listenabsatz"/>
        <w:numPr>
          <w:ilvl w:val="1"/>
          <w:numId w:val="19"/>
        </w:numPr>
        <w:rPr>
          <w:rFonts w:asciiTheme="minorHAnsi" w:hAnsiTheme="minorHAnsi" w:cstheme="minorHAnsi"/>
          <w:sz w:val="24"/>
          <w:szCs w:val="28"/>
        </w:rPr>
      </w:pPr>
      <w:r w:rsidRPr="007475BD">
        <w:rPr>
          <w:rFonts w:asciiTheme="minorHAnsi" w:hAnsiTheme="minorHAnsi" w:cstheme="minorHAnsi"/>
          <w:sz w:val="24"/>
          <w:szCs w:val="28"/>
        </w:rPr>
        <w:t>Alle Ablehnungen werden mit den entsprechenden Ablehnungscodes dem NB als Ergebnis übermittelt.</w:t>
      </w:r>
    </w:p>
    <w:p w14:paraId="650C5B01" w14:textId="77777777" w:rsidR="003771E8" w:rsidRPr="007475BD" w:rsidRDefault="003771E8" w:rsidP="003771E8">
      <w:pPr>
        <w:spacing w:after="200" w:line="276" w:lineRule="auto"/>
        <w:rPr>
          <w:rFonts w:cstheme="minorHAnsi"/>
          <w:szCs w:val="28"/>
        </w:rPr>
      </w:pPr>
    </w:p>
    <w:p w14:paraId="260C33C5" w14:textId="77777777" w:rsidR="003771E8" w:rsidRPr="007475BD" w:rsidRDefault="003771E8" w:rsidP="003771E8">
      <w:pPr>
        <w:rPr>
          <w:rFonts w:cstheme="minorHAnsi"/>
          <w:u w:val="single"/>
        </w:rPr>
      </w:pPr>
      <w:r>
        <w:rPr>
          <w:rFonts w:cstheme="minorHAnsi"/>
          <w:u w:val="single"/>
        </w:rPr>
        <w:t xml:space="preserve">Definition: </w:t>
      </w:r>
      <w:r w:rsidRPr="007475BD">
        <w:rPr>
          <w:rFonts w:cstheme="minorHAnsi"/>
          <w:u w:val="single"/>
        </w:rPr>
        <w:t>Resultierende der Artikel-ID</w:t>
      </w:r>
    </w:p>
    <w:p w14:paraId="3D2AD074" w14:textId="77777777" w:rsidR="003771E8" w:rsidRPr="007475BD" w:rsidRDefault="003771E8" w:rsidP="003771E8">
      <w:pPr>
        <w:rPr>
          <w:rFonts w:cstheme="minorHAnsi"/>
        </w:rPr>
      </w:pPr>
      <w:r w:rsidRPr="007475BD">
        <w:rPr>
          <w:rFonts w:cstheme="minorHAnsi"/>
        </w:rPr>
        <w:t>Die Resultierende einer Artikel-ID wird wie folgt ermittelt:</w:t>
      </w:r>
    </w:p>
    <w:p w14:paraId="2E8BBB59" w14:textId="77777777" w:rsidR="003771E8" w:rsidRPr="007475BD" w:rsidRDefault="003771E8" w:rsidP="003771E8">
      <w:pPr>
        <w:rPr>
          <w:rFonts w:cstheme="minorHAnsi"/>
        </w:rPr>
      </w:pPr>
      <w:r w:rsidRPr="007475BD">
        <w:rPr>
          <w:rFonts w:cstheme="minorHAnsi"/>
        </w:rPr>
        <w:t xml:space="preserve">Es werden alle Positionen der Rechnung mit </w:t>
      </w:r>
      <w:r w:rsidRPr="007475BD">
        <w:rPr>
          <w:rFonts w:cstheme="minorHAnsi"/>
          <w:b/>
          <w:bCs/>
        </w:rPr>
        <w:t>dieser Artikel-ID</w:t>
      </w:r>
      <w:r w:rsidRPr="007475BD">
        <w:rPr>
          <w:rFonts w:cstheme="minorHAnsi"/>
        </w:rPr>
        <w:t xml:space="preserve"> selektiert. Alle Positionen sind untereinander zu verrechnen, wobei insbesondere der jeweilige Positionszeitraum berücksichtig werden muss, so dass am Ende genau ein Zeitraum übrigbleibt, dem eine Menge, ein Preis und ein Betrag zugwiesen ist. Sollte als Ergebnis dieser Berechnung nicht genau ein Zeitraum übrigbleiben, ist die Ermittlung der Resultierenden gescheitert.</w:t>
      </w:r>
    </w:p>
    <w:p w14:paraId="419F0A91" w14:textId="77777777" w:rsidR="003771E8" w:rsidRPr="007475BD" w:rsidRDefault="003771E8" w:rsidP="003771E8">
      <w:pPr>
        <w:rPr>
          <w:rFonts w:cstheme="minorHAnsi"/>
          <w:u w:val="single"/>
        </w:rPr>
      </w:pPr>
      <w:r>
        <w:rPr>
          <w:rFonts w:cstheme="minorHAnsi"/>
          <w:u w:val="single"/>
        </w:rPr>
        <w:t>Definition: k</w:t>
      </w:r>
      <w:r w:rsidRPr="007475BD">
        <w:rPr>
          <w:rFonts w:cstheme="minorHAnsi"/>
          <w:u w:val="single"/>
        </w:rPr>
        <w:t>orrespondierende Resultierende</w:t>
      </w:r>
    </w:p>
    <w:p w14:paraId="0D653039" w14:textId="77777777" w:rsidR="003771E8" w:rsidRPr="007475BD" w:rsidRDefault="003771E8" w:rsidP="003771E8">
      <w:pPr>
        <w:rPr>
          <w:rFonts w:cstheme="minorHAnsi"/>
        </w:rPr>
      </w:pPr>
      <w:r w:rsidRPr="007475BD">
        <w:rPr>
          <w:rFonts w:cstheme="minorHAnsi"/>
        </w:rPr>
        <w:t xml:space="preserve">Die korrespondierende Resultierende zu einer Resultierenden ist die Resultierende, die gemäß Bildungsregel einer Resultierenden gebildet wird, wenn man die andere Artikel-ID (entspricht der korrespondierenden Artikel-ID) dieser Gruppenartikel-ID wählt als die Artikel-ID, mit der die Resultierende gebildet wurde, die zur Abrechnung </w:t>
      </w:r>
      <w:r w:rsidRPr="007475BD">
        <w:rPr>
          <w:rFonts w:cstheme="minorHAnsi"/>
          <w:b/>
          <w:bCs/>
        </w:rPr>
        <w:t>derselben physikalischen Größe</w:t>
      </w:r>
      <w:r w:rsidRPr="007475BD">
        <w:rPr>
          <w:rFonts w:cstheme="minorHAnsi"/>
        </w:rPr>
        <w:t xml:space="preserve"> verwendet wird. </w:t>
      </w:r>
    </w:p>
    <w:p w14:paraId="7DF7C27C" w14:textId="77777777" w:rsidR="003771E8" w:rsidRPr="007F1069" w:rsidRDefault="003771E8" w:rsidP="003771E8"/>
    <w:p w14:paraId="24ED0FB3" w14:textId="6196FC97" w:rsidR="003771E8" w:rsidRPr="00443A94" w:rsidRDefault="003771E8" w:rsidP="003771E8">
      <w:pPr>
        <w:rPr>
          <w:u w:val="single"/>
        </w:rPr>
      </w:pPr>
      <w:r w:rsidRPr="00443A94">
        <w:rPr>
          <w:u w:val="single"/>
        </w:rPr>
        <w:t>Ergänzende Hinweise zu den Definitionen:</w:t>
      </w:r>
    </w:p>
    <w:p w14:paraId="35801B39" w14:textId="407F3971" w:rsidR="003771E8" w:rsidRPr="000F7302" w:rsidRDefault="003771E8" w:rsidP="00044293">
      <w:pPr>
        <w:pStyle w:val="Listenabsatz"/>
        <w:numPr>
          <w:ilvl w:val="0"/>
          <w:numId w:val="21"/>
        </w:numPr>
        <w:rPr>
          <w:rFonts w:ascii="Calibri" w:hAnsi="Calibri"/>
          <w:sz w:val="24"/>
        </w:rPr>
      </w:pPr>
      <w:r w:rsidRPr="000F7302">
        <w:rPr>
          <w:rFonts w:ascii="Calibri" w:hAnsi="Calibri"/>
          <w:sz w:val="24"/>
        </w:rPr>
        <w:t>Resultierende als auch korrespondierende Resultierende können ausschließlich mit einer Artikel-ID ermittelt werden,</w:t>
      </w:r>
    </w:p>
    <w:p w14:paraId="0EA12158" w14:textId="77777777" w:rsidR="003771E8" w:rsidRPr="00B54A68" w:rsidRDefault="003771E8" w:rsidP="00044293">
      <w:pPr>
        <w:pStyle w:val="Listenabsatz"/>
        <w:numPr>
          <w:ilvl w:val="0"/>
          <w:numId w:val="21"/>
        </w:numPr>
        <w:rPr>
          <w:rFonts w:ascii="Calibri" w:hAnsi="Calibri"/>
          <w:sz w:val="24"/>
        </w:rPr>
      </w:pPr>
      <w:r w:rsidRPr="00B54A68">
        <w:rPr>
          <w:rFonts w:ascii="Calibri" w:hAnsi="Calibri"/>
          <w:sz w:val="24"/>
        </w:rPr>
        <w:t xml:space="preserve">Die korrespondierende Resultierende kann ausschließlich mit einer Artikel-ID ermittelt werden, wenn </w:t>
      </w:r>
      <w:r w:rsidRPr="00B54A68">
        <w:rPr>
          <w:rFonts w:ascii="Calibri" w:hAnsi="Calibri" w:cstheme="minorHAnsi"/>
          <w:sz w:val="24"/>
        </w:rPr>
        <w:t xml:space="preserve">die </w:t>
      </w:r>
      <w:r w:rsidRPr="00B54A68">
        <w:rPr>
          <w:rFonts w:ascii="Calibri" w:hAnsi="Calibri" w:cstheme="minorHAnsi"/>
          <w:b/>
          <w:bCs/>
          <w:sz w:val="24"/>
          <w:u w:val="single"/>
        </w:rPr>
        <w:t>berechnete (fakturierte) Menge</w:t>
      </w:r>
      <w:r w:rsidRPr="00B54A68">
        <w:rPr>
          <w:rFonts w:ascii="Calibri" w:hAnsi="Calibri" w:cstheme="minorHAnsi"/>
          <w:sz w:val="24"/>
        </w:rPr>
        <w:t xml:space="preserve"> eine physikalische Arbeit oder physikalische Leistung ist.</w:t>
      </w:r>
    </w:p>
    <w:p w14:paraId="5688D2F5" w14:textId="77777777" w:rsidR="003771E8" w:rsidRDefault="003771E8" w:rsidP="003771E8">
      <w:pPr>
        <w:spacing w:after="200" w:line="276" w:lineRule="auto"/>
        <w:rPr>
          <w:b/>
          <w:bCs/>
          <w:u w:val="single"/>
        </w:rPr>
      </w:pPr>
      <w:r>
        <w:rPr>
          <w:b/>
          <w:bCs/>
          <w:u w:val="single"/>
        </w:rPr>
        <w:br w:type="page"/>
      </w:r>
    </w:p>
    <w:p w14:paraId="5A11DE5D" w14:textId="6BCB7D37" w:rsidR="003771E8" w:rsidRPr="000A4FFE" w:rsidRDefault="003771E8" w:rsidP="003771E8">
      <w:pPr>
        <w:rPr>
          <w:b/>
          <w:bCs/>
          <w:u w:val="single"/>
        </w:rPr>
      </w:pPr>
      <w:r w:rsidRPr="000A4FFE">
        <w:rPr>
          <w:b/>
          <w:bCs/>
          <w:u w:val="single"/>
        </w:rPr>
        <w:t>Beispiele zur Ermittlung der Resultierenden bzw. korrespondierenden Resultierenden</w:t>
      </w:r>
      <w:r>
        <w:rPr>
          <w:b/>
          <w:bCs/>
          <w:u w:val="single"/>
        </w:rPr>
        <w:t xml:space="preserve"> für die Wirkarbeit</w:t>
      </w:r>
    </w:p>
    <w:p w14:paraId="7A8C7C0F" w14:textId="77777777" w:rsidR="003771E8" w:rsidRPr="007F1069" w:rsidRDefault="003771E8" w:rsidP="003771E8">
      <w:r>
        <w:t>Die</w:t>
      </w:r>
      <w:r w:rsidRPr="00677FE5">
        <w:t xml:space="preserve"> </w:t>
      </w:r>
      <w:r>
        <w:t xml:space="preserve">folgenden </w:t>
      </w:r>
      <w:r w:rsidRPr="00677FE5">
        <w:t xml:space="preserve">Beispiele </w:t>
      </w:r>
      <w:r>
        <w:t>verdeutlichen die</w:t>
      </w:r>
      <w:r w:rsidRPr="00677FE5">
        <w:t xml:space="preserve"> Ermittlung der Resultierenden bzw. korrespondierenden Resultierenden bei verschiedenen Varianten von </w:t>
      </w:r>
      <w:r w:rsidRPr="00677FE5">
        <w:rPr>
          <w:rFonts w:cstheme="minorHAnsi"/>
        </w:rPr>
        <w:t xml:space="preserve">Monatsrechnungen </w:t>
      </w:r>
      <w:r>
        <w:rPr>
          <w:rFonts w:cstheme="minorHAnsi"/>
        </w:rPr>
        <w:t xml:space="preserve">(Rechnungstyp: </w:t>
      </w:r>
      <w:r w:rsidRPr="00677FE5">
        <w:t>MVR</w:t>
      </w:r>
      <w:r>
        <w:t>) für</w:t>
      </w:r>
      <w:r w:rsidRPr="00677FE5">
        <w:t xml:space="preserve"> die </w:t>
      </w:r>
      <w:r w:rsidRPr="009C4620">
        <w:t xml:space="preserve">Wirkarbeitsposition </w:t>
      </w:r>
      <w:r w:rsidRPr="00677FE5">
        <w:t xml:space="preserve">der Monatsrechnung </w:t>
      </w:r>
      <w:r>
        <w:t>des Monates Mai für das Jahr</w:t>
      </w:r>
      <w:r w:rsidRPr="00677FE5">
        <w:t xml:space="preserve"> 2023</w:t>
      </w:r>
      <w:r>
        <w:t>. In den folgenden</w:t>
      </w:r>
      <w:r w:rsidRPr="007F1069">
        <w:t xml:space="preserve"> Beispiel</w:t>
      </w:r>
      <w:r>
        <w:t>en</w:t>
      </w:r>
      <w:r w:rsidRPr="007F1069">
        <w:t xml:space="preserve"> wird die Resultierenden mit der Artikel-ID 1-01-1-002 und die dazugehörige korrespondierende Resultierende mit der Artikel-ID 1-01-1-004 gebildet.</w:t>
      </w:r>
    </w:p>
    <w:p w14:paraId="7A804953" w14:textId="77777777" w:rsidR="003771E8" w:rsidRPr="007F1069" w:rsidRDefault="003771E8" w:rsidP="003771E8">
      <w:pPr>
        <w:rPr>
          <w:b/>
          <w:bCs/>
        </w:rPr>
      </w:pPr>
    </w:p>
    <w:p w14:paraId="2689FB5A" w14:textId="77777777" w:rsidR="003771E8" w:rsidRPr="00EE17ED" w:rsidRDefault="003771E8" w:rsidP="003771E8">
      <w:pPr>
        <w:rPr>
          <w:b/>
          <w:bCs/>
          <w:u w:val="single"/>
        </w:rPr>
      </w:pPr>
      <w:r w:rsidRPr="00EE17ED">
        <w:rPr>
          <w:b/>
          <w:bCs/>
          <w:u w:val="single"/>
        </w:rPr>
        <w:t>Monatsrechnung Variante 1</w:t>
      </w:r>
    </w:p>
    <w:tbl>
      <w:tblPr>
        <w:tblW w:w="13018"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47"/>
        <w:gridCol w:w="1559"/>
        <w:gridCol w:w="1400"/>
        <w:gridCol w:w="2852"/>
        <w:gridCol w:w="1483"/>
        <w:gridCol w:w="1778"/>
        <w:gridCol w:w="1899"/>
      </w:tblGrid>
      <w:tr w:rsidR="003771E8" w:rsidRPr="0017265D" w14:paraId="4B8D5767" w14:textId="77777777" w:rsidTr="001B389A">
        <w:trPr>
          <w:trHeight w:val="577"/>
        </w:trPr>
        <w:tc>
          <w:tcPr>
            <w:tcW w:w="2047" w:type="dxa"/>
            <w:shd w:val="clear" w:color="auto" w:fill="C0C0C0"/>
            <w:vAlign w:val="center"/>
            <w:hideMark/>
          </w:tcPr>
          <w:p w14:paraId="167C6B76" w14:textId="77777777" w:rsidR="003771E8" w:rsidRPr="0017265D" w:rsidRDefault="003771E8" w:rsidP="001B389A">
            <w:pPr>
              <w:spacing w:after="0" w:line="240" w:lineRule="auto"/>
              <w:rPr>
                <w:rFonts w:cstheme="minorHAnsi"/>
                <w:b/>
                <w:bCs/>
              </w:rPr>
            </w:pPr>
            <w:r w:rsidRPr="0017265D">
              <w:rPr>
                <w:rFonts w:cstheme="minorHAnsi"/>
                <w:b/>
                <w:bCs/>
              </w:rPr>
              <w:t>Positionsnummer</w:t>
            </w:r>
          </w:p>
        </w:tc>
        <w:tc>
          <w:tcPr>
            <w:tcW w:w="1559" w:type="dxa"/>
            <w:shd w:val="clear" w:color="auto" w:fill="C0C0C0"/>
            <w:noWrap/>
            <w:vAlign w:val="center"/>
            <w:hideMark/>
          </w:tcPr>
          <w:p w14:paraId="3E335772" w14:textId="77777777" w:rsidR="003771E8" w:rsidRPr="0017265D" w:rsidRDefault="003771E8" w:rsidP="001B389A">
            <w:pPr>
              <w:spacing w:after="0" w:line="240" w:lineRule="auto"/>
              <w:rPr>
                <w:rFonts w:cstheme="minorHAnsi"/>
                <w:b/>
                <w:bCs/>
              </w:rPr>
            </w:pPr>
            <w:r w:rsidRPr="0017265D">
              <w:rPr>
                <w:rFonts w:cstheme="minorHAnsi"/>
                <w:b/>
                <w:bCs/>
              </w:rPr>
              <w:t>Bezeichnung</w:t>
            </w:r>
          </w:p>
        </w:tc>
        <w:tc>
          <w:tcPr>
            <w:tcW w:w="1400" w:type="dxa"/>
            <w:shd w:val="clear" w:color="auto" w:fill="C0C0C0"/>
            <w:noWrap/>
            <w:vAlign w:val="center"/>
            <w:hideMark/>
          </w:tcPr>
          <w:p w14:paraId="52AE987D" w14:textId="77777777" w:rsidR="003771E8" w:rsidRPr="0017265D" w:rsidRDefault="003771E8" w:rsidP="001B389A">
            <w:pPr>
              <w:spacing w:after="0" w:line="240" w:lineRule="auto"/>
              <w:rPr>
                <w:rFonts w:cstheme="minorHAnsi"/>
                <w:b/>
                <w:bCs/>
              </w:rPr>
            </w:pPr>
            <w:r w:rsidRPr="0017265D">
              <w:rPr>
                <w:rFonts w:cstheme="minorHAnsi"/>
                <w:b/>
                <w:bCs/>
              </w:rPr>
              <w:t xml:space="preserve">Artikel-ID </w:t>
            </w:r>
          </w:p>
        </w:tc>
        <w:tc>
          <w:tcPr>
            <w:tcW w:w="2852" w:type="dxa"/>
            <w:shd w:val="clear" w:color="auto" w:fill="C0C0C0"/>
            <w:noWrap/>
            <w:vAlign w:val="center"/>
            <w:hideMark/>
          </w:tcPr>
          <w:p w14:paraId="0F1CD8B7" w14:textId="77777777" w:rsidR="003771E8" w:rsidRPr="0017265D" w:rsidRDefault="003771E8" w:rsidP="001B389A">
            <w:pPr>
              <w:spacing w:after="0" w:line="240" w:lineRule="auto"/>
              <w:rPr>
                <w:rFonts w:cstheme="minorHAnsi"/>
                <w:b/>
                <w:bCs/>
              </w:rPr>
            </w:pPr>
            <w:r w:rsidRPr="0017265D">
              <w:rPr>
                <w:rFonts w:cstheme="minorHAnsi"/>
                <w:b/>
                <w:bCs/>
              </w:rPr>
              <w:t>Zeitraum</w:t>
            </w:r>
          </w:p>
        </w:tc>
        <w:tc>
          <w:tcPr>
            <w:tcW w:w="1483" w:type="dxa"/>
            <w:shd w:val="clear" w:color="auto" w:fill="C0C0C0"/>
            <w:vAlign w:val="center"/>
            <w:hideMark/>
          </w:tcPr>
          <w:p w14:paraId="60B2AE22" w14:textId="77777777" w:rsidR="003771E8" w:rsidRPr="0017265D" w:rsidRDefault="003771E8" w:rsidP="001B389A">
            <w:pPr>
              <w:spacing w:after="0" w:line="240" w:lineRule="auto"/>
              <w:rPr>
                <w:rFonts w:cstheme="minorHAnsi"/>
                <w:b/>
                <w:bCs/>
              </w:rPr>
            </w:pPr>
            <w:r w:rsidRPr="0017265D">
              <w:rPr>
                <w:rFonts w:cstheme="minorHAnsi"/>
                <w:b/>
                <w:bCs/>
              </w:rPr>
              <w:t>Menge (kWh)</w:t>
            </w:r>
          </w:p>
        </w:tc>
        <w:tc>
          <w:tcPr>
            <w:tcW w:w="1778" w:type="dxa"/>
            <w:shd w:val="clear" w:color="auto" w:fill="C0C0C0"/>
            <w:vAlign w:val="center"/>
            <w:hideMark/>
          </w:tcPr>
          <w:p w14:paraId="41CF3D65" w14:textId="77777777" w:rsidR="003771E8" w:rsidRPr="0017265D" w:rsidRDefault="003771E8" w:rsidP="001B389A">
            <w:pPr>
              <w:spacing w:after="0" w:line="240" w:lineRule="auto"/>
              <w:rPr>
                <w:rFonts w:cstheme="minorHAnsi"/>
                <w:b/>
                <w:bCs/>
              </w:rPr>
            </w:pPr>
            <w:r w:rsidRPr="0017265D">
              <w:rPr>
                <w:rFonts w:cstheme="minorHAnsi"/>
                <w:b/>
                <w:bCs/>
              </w:rPr>
              <w:t>Preis (€/kWh)</w:t>
            </w:r>
          </w:p>
        </w:tc>
        <w:tc>
          <w:tcPr>
            <w:tcW w:w="1899" w:type="dxa"/>
            <w:shd w:val="clear" w:color="auto" w:fill="C0C0C0"/>
            <w:vAlign w:val="center"/>
            <w:hideMark/>
          </w:tcPr>
          <w:p w14:paraId="46732CE0" w14:textId="77777777" w:rsidR="003771E8" w:rsidRPr="0017265D" w:rsidRDefault="003771E8" w:rsidP="001B389A">
            <w:pPr>
              <w:spacing w:after="0" w:line="240" w:lineRule="auto"/>
              <w:rPr>
                <w:rFonts w:cstheme="minorHAnsi"/>
                <w:b/>
                <w:bCs/>
              </w:rPr>
            </w:pPr>
            <w:r w:rsidRPr="0017265D">
              <w:rPr>
                <w:rFonts w:cstheme="minorHAnsi"/>
                <w:b/>
                <w:bCs/>
              </w:rPr>
              <w:t>Nettobetrag (€)</w:t>
            </w:r>
          </w:p>
        </w:tc>
      </w:tr>
      <w:tr w:rsidR="003771E8" w:rsidRPr="0017265D" w14:paraId="379CAEC0" w14:textId="77777777" w:rsidTr="001B389A">
        <w:trPr>
          <w:trHeight w:val="255"/>
        </w:trPr>
        <w:tc>
          <w:tcPr>
            <w:tcW w:w="2047" w:type="dxa"/>
            <w:shd w:val="clear" w:color="auto" w:fill="92D050"/>
            <w:noWrap/>
            <w:vAlign w:val="center"/>
            <w:hideMark/>
          </w:tcPr>
          <w:p w14:paraId="085EF5F2" w14:textId="77777777" w:rsidR="003771E8" w:rsidRPr="0017265D" w:rsidRDefault="003771E8" w:rsidP="001B389A">
            <w:pPr>
              <w:spacing w:after="0" w:line="240" w:lineRule="auto"/>
              <w:rPr>
                <w:rFonts w:cstheme="minorHAnsi"/>
              </w:rPr>
            </w:pPr>
            <w:r w:rsidRPr="0017265D">
              <w:rPr>
                <w:rFonts w:cstheme="minorHAnsi"/>
              </w:rPr>
              <w:t>1</w:t>
            </w:r>
          </w:p>
        </w:tc>
        <w:tc>
          <w:tcPr>
            <w:tcW w:w="1559" w:type="dxa"/>
            <w:shd w:val="clear" w:color="auto" w:fill="92D050"/>
            <w:noWrap/>
            <w:hideMark/>
          </w:tcPr>
          <w:p w14:paraId="3E0DEB21"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37021CE4" w14:textId="77777777" w:rsidR="003771E8" w:rsidRPr="0017265D" w:rsidRDefault="003771E8"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671B30BD" w14:textId="77777777" w:rsidR="003771E8" w:rsidRPr="0017265D" w:rsidRDefault="003771E8" w:rsidP="001B389A">
            <w:pPr>
              <w:spacing w:after="0" w:line="240" w:lineRule="auto"/>
              <w:rPr>
                <w:rFonts w:cstheme="minorHAnsi"/>
              </w:rPr>
            </w:pPr>
            <w:r w:rsidRPr="0017265D">
              <w:rPr>
                <w:rFonts w:cstheme="minorHAnsi"/>
              </w:rPr>
              <w:t>01.05.2023 - 01.06.2023</w:t>
            </w:r>
          </w:p>
        </w:tc>
        <w:tc>
          <w:tcPr>
            <w:tcW w:w="1483" w:type="dxa"/>
            <w:shd w:val="clear" w:color="auto" w:fill="92D050"/>
            <w:noWrap/>
            <w:hideMark/>
          </w:tcPr>
          <w:p w14:paraId="1929C1AB" w14:textId="77777777" w:rsidR="003771E8" w:rsidRPr="0017265D" w:rsidRDefault="003771E8" w:rsidP="001B389A">
            <w:pPr>
              <w:spacing w:after="0" w:line="240" w:lineRule="auto"/>
              <w:rPr>
                <w:rFonts w:cstheme="minorHAnsi"/>
              </w:rPr>
            </w:pPr>
            <w:r w:rsidRPr="0017265D">
              <w:rPr>
                <w:rFonts w:cstheme="minorHAnsi"/>
              </w:rPr>
              <w:t>7.000</w:t>
            </w:r>
          </w:p>
        </w:tc>
        <w:tc>
          <w:tcPr>
            <w:tcW w:w="1778" w:type="dxa"/>
            <w:shd w:val="clear" w:color="auto" w:fill="92D050"/>
            <w:noWrap/>
            <w:hideMark/>
          </w:tcPr>
          <w:p w14:paraId="71F76C06" w14:textId="77777777" w:rsidR="003771E8" w:rsidRPr="0017265D" w:rsidRDefault="003771E8"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3BF81725" w14:textId="77777777" w:rsidR="003771E8" w:rsidRPr="0017265D" w:rsidRDefault="003771E8" w:rsidP="001B389A">
            <w:pPr>
              <w:spacing w:after="0" w:line="240" w:lineRule="auto"/>
              <w:rPr>
                <w:rFonts w:cstheme="minorHAnsi"/>
              </w:rPr>
            </w:pPr>
            <w:r w:rsidRPr="0017265D">
              <w:rPr>
                <w:rFonts w:cstheme="minorHAnsi"/>
              </w:rPr>
              <w:t>350</w:t>
            </w:r>
          </w:p>
        </w:tc>
      </w:tr>
      <w:tr w:rsidR="003771E8" w:rsidRPr="0017265D" w14:paraId="75FA6503" w14:textId="77777777" w:rsidTr="001B389A">
        <w:trPr>
          <w:trHeight w:val="255"/>
        </w:trPr>
        <w:tc>
          <w:tcPr>
            <w:tcW w:w="2047" w:type="dxa"/>
            <w:shd w:val="clear" w:color="auto" w:fill="92D050"/>
            <w:noWrap/>
            <w:vAlign w:val="center"/>
            <w:hideMark/>
          </w:tcPr>
          <w:p w14:paraId="10E8BA18" w14:textId="77777777" w:rsidR="003771E8" w:rsidRPr="0017265D" w:rsidRDefault="003771E8" w:rsidP="001B389A">
            <w:pPr>
              <w:spacing w:after="0" w:line="240" w:lineRule="auto"/>
              <w:rPr>
                <w:rFonts w:cstheme="minorHAnsi"/>
              </w:rPr>
            </w:pPr>
            <w:r w:rsidRPr="0017265D">
              <w:rPr>
                <w:rFonts w:cstheme="minorHAnsi"/>
              </w:rPr>
              <w:t>2</w:t>
            </w:r>
          </w:p>
        </w:tc>
        <w:tc>
          <w:tcPr>
            <w:tcW w:w="1559" w:type="dxa"/>
            <w:shd w:val="clear" w:color="auto" w:fill="92D050"/>
            <w:noWrap/>
            <w:hideMark/>
          </w:tcPr>
          <w:p w14:paraId="4B37E2FD"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3A0BED8F" w14:textId="77777777" w:rsidR="003771E8" w:rsidRPr="0017265D" w:rsidRDefault="003771E8"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76A56522" w14:textId="77777777" w:rsidR="003771E8" w:rsidRPr="0017265D" w:rsidRDefault="003771E8" w:rsidP="001B389A">
            <w:pPr>
              <w:spacing w:after="0" w:line="240" w:lineRule="auto"/>
              <w:rPr>
                <w:rFonts w:cstheme="minorHAnsi"/>
              </w:rPr>
            </w:pPr>
            <w:r w:rsidRPr="0017265D">
              <w:rPr>
                <w:rFonts w:cstheme="minorHAnsi"/>
              </w:rPr>
              <w:t>01.04.2023 - 01.05.2023</w:t>
            </w:r>
          </w:p>
        </w:tc>
        <w:tc>
          <w:tcPr>
            <w:tcW w:w="1483" w:type="dxa"/>
            <w:shd w:val="clear" w:color="auto" w:fill="92D050"/>
            <w:noWrap/>
            <w:hideMark/>
          </w:tcPr>
          <w:p w14:paraId="4225AF8E" w14:textId="77777777" w:rsidR="003771E8" w:rsidRPr="0017265D" w:rsidRDefault="003771E8" w:rsidP="001B389A">
            <w:pPr>
              <w:spacing w:after="0" w:line="240" w:lineRule="auto"/>
              <w:rPr>
                <w:rFonts w:cstheme="minorHAnsi"/>
              </w:rPr>
            </w:pPr>
            <w:r w:rsidRPr="0017265D">
              <w:rPr>
                <w:rFonts w:cstheme="minorHAnsi"/>
              </w:rPr>
              <w:t>1.000</w:t>
            </w:r>
          </w:p>
        </w:tc>
        <w:tc>
          <w:tcPr>
            <w:tcW w:w="1778" w:type="dxa"/>
            <w:shd w:val="clear" w:color="auto" w:fill="92D050"/>
            <w:noWrap/>
            <w:hideMark/>
          </w:tcPr>
          <w:p w14:paraId="3ACCAB22" w14:textId="77777777" w:rsidR="003771E8" w:rsidRPr="0017265D" w:rsidRDefault="003771E8"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58CE1B4E" w14:textId="77777777" w:rsidR="003771E8" w:rsidRPr="0017265D" w:rsidRDefault="003771E8" w:rsidP="001B389A">
            <w:pPr>
              <w:spacing w:after="0" w:line="240" w:lineRule="auto"/>
              <w:rPr>
                <w:rFonts w:cstheme="minorHAnsi"/>
              </w:rPr>
            </w:pPr>
            <w:r w:rsidRPr="0017265D">
              <w:rPr>
                <w:rFonts w:cstheme="minorHAnsi"/>
              </w:rPr>
              <w:t>50</w:t>
            </w:r>
          </w:p>
        </w:tc>
      </w:tr>
      <w:tr w:rsidR="003771E8" w:rsidRPr="0017265D" w14:paraId="58B5A5C8" w14:textId="77777777" w:rsidTr="001B389A">
        <w:trPr>
          <w:trHeight w:val="255"/>
        </w:trPr>
        <w:tc>
          <w:tcPr>
            <w:tcW w:w="2047" w:type="dxa"/>
            <w:shd w:val="clear" w:color="auto" w:fill="92D050"/>
            <w:noWrap/>
            <w:vAlign w:val="center"/>
            <w:hideMark/>
          </w:tcPr>
          <w:p w14:paraId="22021097" w14:textId="77777777" w:rsidR="003771E8" w:rsidRPr="0017265D" w:rsidRDefault="003771E8" w:rsidP="001B389A">
            <w:pPr>
              <w:spacing w:after="0" w:line="240" w:lineRule="auto"/>
              <w:rPr>
                <w:rFonts w:cstheme="minorHAnsi"/>
              </w:rPr>
            </w:pPr>
            <w:r w:rsidRPr="0017265D">
              <w:rPr>
                <w:rFonts w:cstheme="minorHAnsi"/>
              </w:rPr>
              <w:t>3</w:t>
            </w:r>
          </w:p>
        </w:tc>
        <w:tc>
          <w:tcPr>
            <w:tcW w:w="1559" w:type="dxa"/>
            <w:shd w:val="clear" w:color="auto" w:fill="92D050"/>
            <w:noWrap/>
            <w:hideMark/>
          </w:tcPr>
          <w:p w14:paraId="444324EE"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5EECA184" w14:textId="77777777" w:rsidR="003771E8" w:rsidRPr="0017265D" w:rsidRDefault="003771E8"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36FD23BD" w14:textId="77777777" w:rsidR="003771E8" w:rsidRPr="0017265D" w:rsidRDefault="003771E8" w:rsidP="001B389A">
            <w:pPr>
              <w:spacing w:after="0" w:line="240" w:lineRule="auto"/>
              <w:rPr>
                <w:rFonts w:cstheme="minorHAnsi"/>
              </w:rPr>
            </w:pPr>
            <w:r w:rsidRPr="0017265D">
              <w:rPr>
                <w:rFonts w:cstheme="minorHAnsi"/>
              </w:rPr>
              <w:t>01.03.2023 - 01.04.2023</w:t>
            </w:r>
          </w:p>
        </w:tc>
        <w:tc>
          <w:tcPr>
            <w:tcW w:w="1483" w:type="dxa"/>
            <w:shd w:val="clear" w:color="auto" w:fill="92D050"/>
            <w:noWrap/>
            <w:hideMark/>
          </w:tcPr>
          <w:p w14:paraId="2850DAE2" w14:textId="77777777" w:rsidR="003771E8" w:rsidRPr="0017265D" w:rsidRDefault="003771E8" w:rsidP="001B389A">
            <w:pPr>
              <w:spacing w:after="0" w:line="240" w:lineRule="auto"/>
              <w:rPr>
                <w:rFonts w:cstheme="minorHAnsi"/>
              </w:rPr>
            </w:pPr>
            <w:r w:rsidRPr="0017265D">
              <w:rPr>
                <w:rFonts w:cstheme="minorHAnsi"/>
              </w:rPr>
              <w:t>2.200</w:t>
            </w:r>
          </w:p>
        </w:tc>
        <w:tc>
          <w:tcPr>
            <w:tcW w:w="1778" w:type="dxa"/>
            <w:shd w:val="clear" w:color="auto" w:fill="92D050"/>
            <w:noWrap/>
            <w:hideMark/>
          </w:tcPr>
          <w:p w14:paraId="40E9E60B" w14:textId="77777777" w:rsidR="003771E8" w:rsidRPr="0017265D" w:rsidRDefault="003771E8"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682B1AF2" w14:textId="77777777" w:rsidR="003771E8" w:rsidRPr="0017265D" w:rsidRDefault="003771E8" w:rsidP="001B389A">
            <w:pPr>
              <w:spacing w:after="0" w:line="240" w:lineRule="auto"/>
              <w:rPr>
                <w:rFonts w:cstheme="minorHAnsi"/>
              </w:rPr>
            </w:pPr>
            <w:r w:rsidRPr="0017265D">
              <w:rPr>
                <w:rFonts w:cstheme="minorHAnsi"/>
              </w:rPr>
              <w:t>110</w:t>
            </w:r>
          </w:p>
        </w:tc>
      </w:tr>
      <w:tr w:rsidR="003771E8" w:rsidRPr="0017265D" w14:paraId="3D4DED5E" w14:textId="77777777" w:rsidTr="001B389A">
        <w:trPr>
          <w:trHeight w:val="255"/>
        </w:trPr>
        <w:tc>
          <w:tcPr>
            <w:tcW w:w="2047" w:type="dxa"/>
            <w:shd w:val="clear" w:color="auto" w:fill="92D050"/>
            <w:noWrap/>
            <w:vAlign w:val="center"/>
            <w:hideMark/>
          </w:tcPr>
          <w:p w14:paraId="4BA5CAC3" w14:textId="77777777" w:rsidR="003771E8" w:rsidRPr="0017265D" w:rsidRDefault="003771E8" w:rsidP="001B389A">
            <w:pPr>
              <w:spacing w:after="0" w:line="240" w:lineRule="auto"/>
              <w:rPr>
                <w:rFonts w:cstheme="minorHAnsi"/>
              </w:rPr>
            </w:pPr>
            <w:r w:rsidRPr="0017265D">
              <w:rPr>
                <w:rFonts w:cstheme="minorHAnsi"/>
              </w:rPr>
              <w:t>4</w:t>
            </w:r>
          </w:p>
        </w:tc>
        <w:tc>
          <w:tcPr>
            <w:tcW w:w="1559" w:type="dxa"/>
            <w:shd w:val="clear" w:color="auto" w:fill="92D050"/>
            <w:noWrap/>
            <w:hideMark/>
          </w:tcPr>
          <w:p w14:paraId="32608444"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3BBEEDFC" w14:textId="77777777" w:rsidR="003771E8" w:rsidRPr="0017265D" w:rsidRDefault="003771E8"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26BCA8C0" w14:textId="77777777" w:rsidR="003771E8" w:rsidRPr="0017265D" w:rsidRDefault="003771E8" w:rsidP="001B389A">
            <w:pPr>
              <w:spacing w:after="0" w:line="240" w:lineRule="auto"/>
              <w:rPr>
                <w:rFonts w:cstheme="minorHAnsi"/>
              </w:rPr>
            </w:pPr>
            <w:r w:rsidRPr="0017265D">
              <w:rPr>
                <w:rFonts w:cstheme="minorHAnsi"/>
              </w:rPr>
              <w:t>01.02.2023 - 01.03.2023</w:t>
            </w:r>
          </w:p>
        </w:tc>
        <w:tc>
          <w:tcPr>
            <w:tcW w:w="1483" w:type="dxa"/>
            <w:shd w:val="clear" w:color="auto" w:fill="92D050"/>
            <w:noWrap/>
            <w:hideMark/>
          </w:tcPr>
          <w:p w14:paraId="2EA29D2D" w14:textId="77777777" w:rsidR="003771E8" w:rsidRPr="0017265D" w:rsidRDefault="003771E8" w:rsidP="001B389A">
            <w:pPr>
              <w:spacing w:after="0" w:line="240" w:lineRule="auto"/>
              <w:rPr>
                <w:rFonts w:cstheme="minorHAnsi"/>
              </w:rPr>
            </w:pPr>
            <w:r w:rsidRPr="0017265D">
              <w:rPr>
                <w:rFonts w:cstheme="minorHAnsi"/>
              </w:rPr>
              <w:t>3.500</w:t>
            </w:r>
          </w:p>
        </w:tc>
        <w:tc>
          <w:tcPr>
            <w:tcW w:w="1778" w:type="dxa"/>
            <w:shd w:val="clear" w:color="auto" w:fill="92D050"/>
            <w:noWrap/>
            <w:hideMark/>
          </w:tcPr>
          <w:p w14:paraId="2F748F81" w14:textId="77777777" w:rsidR="003771E8" w:rsidRPr="0017265D" w:rsidRDefault="003771E8"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25B21EA2" w14:textId="77777777" w:rsidR="003771E8" w:rsidRPr="0017265D" w:rsidRDefault="003771E8" w:rsidP="001B389A">
            <w:pPr>
              <w:spacing w:after="0" w:line="240" w:lineRule="auto"/>
              <w:rPr>
                <w:rFonts w:cstheme="minorHAnsi"/>
              </w:rPr>
            </w:pPr>
            <w:r w:rsidRPr="0017265D">
              <w:rPr>
                <w:rFonts w:cstheme="minorHAnsi"/>
              </w:rPr>
              <w:t>175</w:t>
            </w:r>
          </w:p>
        </w:tc>
      </w:tr>
      <w:tr w:rsidR="003771E8" w:rsidRPr="0017265D" w14:paraId="3BF7548E" w14:textId="77777777" w:rsidTr="001B389A">
        <w:trPr>
          <w:trHeight w:val="255"/>
        </w:trPr>
        <w:tc>
          <w:tcPr>
            <w:tcW w:w="2047" w:type="dxa"/>
            <w:shd w:val="clear" w:color="auto" w:fill="92D050"/>
            <w:noWrap/>
            <w:vAlign w:val="center"/>
            <w:hideMark/>
          </w:tcPr>
          <w:p w14:paraId="7197F1AF" w14:textId="77777777" w:rsidR="003771E8" w:rsidRPr="0017265D" w:rsidRDefault="003771E8" w:rsidP="001B389A">
            <w:pPr>
              <w:spacing w:after="0" w:line="240" w:lineRule="auto"/>
              <w:rPr>
                <w:rFonts w:cstheme="minorHAnsi"/>
              </w:rPr>
            </w:pPr>
            <w:r w:rsidRPr="0017265D">
              <w:rPr>
                <w:rFonts w:cstheme="minorHAnsi"/>
              </w:rPr>
              <w:t>5</w:t>
            </w:r>
          </w:p>
        </w:tc>
        <w:tc>
          <w:tcPr>
            <w:tcW w:w="1559" w:type="dxa"/>
            <w:shd w:val="clear" w:color="auto" w:fill="92D050"/>
            <w:noWrap/>
            <w:hideMark/>
          </w:tcPr>
          <w:p w14:paraId="6D1FABCD"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730EC098" w14:textId="77777777" w:rsidR="003771E8" w:rsidRPr="0017265D" w:rsidRDefault="003771E8"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17FF816E" w14:textId="77777777" w:rsidR="003771E8" w:rsidRPr="0017265D" w:rsidRDefault="003771E8" w:rsidP="001B389A">
            <w:pPr>
              <w:spacing w:after="0" w:line="240" w:lineRule="auto"/>
              <w:rPr>
                <w:rFonts w:cstheme="minorHAnsi"/>
              </w:rPr>
            </w:pPr>
            <w:r w:rsidRPr="0017265D">
              <w:rPr>
                <w:rFonts w:cstheme="minorHAnsi"/>
              </w:rPr>
              <w:t>01.01.2023 - 01.02.2023</w:t>
            </w:r>
          </w:p>
        </w:tc>
        <w:tc>
          <w:tcPr>
            <w:tcW w:w="1483" w:type="dxa"/>
            <w:shd w:val="clear" w:color="auto" w:fill="92D050"/>
            <w:noWrap/>
            <w:hideMark/>
          </w:tcPr>
          <w:p w14:paraId="40151654" w14:textId="77777777" w:rsidR="003771E8" w:rsidRPr="0017265D" w:rsidRDefault="003771E8" w:rsidP="001B389A">
            <w:pPr>
              <w:spacing w:after="0" w:line="240" w:lineRule="auto"/>
              <w:rPr>
                <w:rFonts w:cstheme="minorHAnsi"/>
              </w:rPr>
            </w:pPr>
            <w:r w:rsidRPr="0017265D">
              <w:rPr>
                <w:rFonts w:cstheme="minorHAnsi"/>
              </w:rPr>
              <w:t>2.000</w:t>
            </w:r>
          </w:p>
        </w:tc>
        <w:tc>
          <w:tcPr>
            <w:tcW w:w="1778" w:type="dxa"/>
            <w:shd w:val="clear" w:color="auto" w:fill="92D050"/>
            <w:noWrap/>
            <w:hideMark/>
          </w:tcPr>
          <w:p w14:paraId="0406654B" w14:textId="77777777" w:rsidR="003771E8" w:rsidRPr="0017265D" w:rsidRDefault="003771E8"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04689A62" w14:textId="77777777" w:rsidR="003771E8" w:rsidRPr="0017265D" w:rsidRDefault="003771E8" w:rsidP="001B389A">
            <w:pPr>
              <w:spacing w:after="0" w:line="240" w:lineRule="auto"/>
              <w:rPr>
                <w:rFonts w:cstheme="minorHAnsi"/>
              </w:rPr>
            </w:pPr>
            <w:r w:rsidRPr="0017265D">
              <w:rPr>
                <w:rFonts w:cstheme="minorHAnsi"/>
              </w:rPr>
              <w:t>100</w:t>
            </w:r>
          </w:p>
        </w:tc>
      </w:tr>
      <w:tr w:rsidR="003771E8" w:rsidRPr="0017265D" w14:paraId="1813272F" w14:textId="77777777" w:rsidTr="001B389A">
        <w:trPr>
          <w:trHeight w:val="255"/>
        </w:trPr>
        <w:tc>
          <w:tcPr>
            <w:tcW w:w="2047" w:type="dxa"/>
            <w:shd w:val="clear" w:color="auto" w:fill="F4B084"/>
            <w:noWrap/>
            <w:vAlign w:val="center"/>
            <w:hideMark/>
          </w:tcPr>
          <w:p w14:paraId="1A7392D8" w14:textId="77777777" w:rsidR="003771E8" w:rsidRPr="0017265D" w:rsidRDefault="003771E8" w:rsidP="001B389A">
            <w:pPr>
              <w:spacing w:after="0" w:line="240" w:lineRule="auto"/>
              <w:rPr>
                <w:rFonts w:cstheme="minorHAnsi"/>
              </w:rPr>
            </w:pPr>
            <w:r w:rsidRPr="0017265D">
              <w:rPr>
                <w:rFonts w:cstheme="minorHAnsi"/>
              </w:rPr>
              <w:t>6</w:t>
            </w:r>
          </w:p>
        </w:tc>
        <w:tc>
          <w:tcPr>
            <w:tcW w:w="1559" w:type="dxa"/>
            <w:shd w:val="clear" w:color="auto" w:fill="F4B084"/>
            <w:noWrap/>
            <w:hideMark/>
          </w:tcPr>
          <w:p w14:paraId="5ED53857"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F4B084"/>
            <w:noWrap/>
            <w:hideMark/>
          </w:tcPr>
          <w:p w14:paraId="34DF5393" w14:textId="77777777" w:rsidR="003771E8" w:rsidRPr="0017265D" w:rsidRDefault="003771E8" w:rsidP="001B389A">
            <w:pPr>
              <w:spacing w:after="0" w:line="240" w:lineRule="auto"/>
              <w:rPr>
                <w:rFonts w:cstheme="minorHAnsi"/>
              </w:rPr>
            </w:pPr>
            <w:r w:rsidRPr="0017265D">
              <w:rPr>
                <w:rFonts w:cstheme="minorHAnsi"/>
              </w:rPr>
              <w:t>1-01-1-004</w:t>
            </w:r>
          </w:p>
        </w:tc>
        <w:tc>
          <w:tcPr>
            <w:tcW w:w="2852" w:type="dxa"/>
            <w:shd w:val="clear" w:color="auto" w:fill="F4B084"/>
            <w:noWrap/>
            <w:hideMark/>
          </w:tcPr>
          <w:p w14:paraId="7695EC71" w14:textId="77777777" w:rsidR="003771E8" w:rsidRPr="0017265D" w:rsidRDefault="003771E8" w:rsidP="001B389A">
            <w:pPr>
              <w:spacing w:after="0" w:line="240" w:lineRule="auto"/>
              <w:rPr>
                <w:rFonts w:cstheme="minorHAnsi"/>
              </w:rPr>
            </w:pPr>
            <w:r w:rsidRPr="0017265D">
              <w:rPr>
                <w:rFonts w:cstheme="minorHAnsi"/>
              </w:rPr>
              <w:t>01.04.2023 - 01.05.2023</w:t>
            </w:r>
          </w:p>
        </w:tc>
        <w:tc>
          <w:tcPr>
            <w:tcW w:w="1483" w:type="dxa"/>
            <w:shd w:val="clear" w:color="auto" w:fill="F4B084"/>
            <w:noWrap/>
            <w:hideMark/>
          </w:tcPr>
          <w:p w14:paraId="709C942C" w14:textId="77777777" w:rsidR="003771E8" w:rsidRPr="0017265D" w:rsidRDefault="003771E8" w:rsidP="001B389A">
            <w:pPr>
              <w:spacing w:after="0" w:line="240" w:lineRule="auto"/>
              <w:rPr>
                <w:rFonts w:cstheme="minorHAnsi"/>
              </w:rPr>
            </w:pPr>
            <w:r w:rsidRPr="0017265D">
              <w:rPr>
                <w:rFonts w:cstheme="minorHAnsi"/>
              </w:rPr>
              <w:t>-1.000</w:t>
            </w:r>
          </w:p>
        </w:tc>
        <w:tc>
          <w:tcPr>
            <w:tcW w:w="1778" w:type="dxa"/>
            <w:shd w:val="clear" w:color="auto" w:fill="F4B084"/>
            <w:noWrap/>
            <w:hideMark/>
          </w:tcPr>
          <w:p w14:paraId="41ED5631" w14:textId="77777777" w:rsidR="003771E8" w:rsidRPr="0017265D" w:rsidRDefault="003771E8" w:rsidP="001B389A">
            <w:pPr>
              <w:spacing w:after="0" w:line="240" w:lineRule="auto"/>
              <w:rPr>
                <w:rFonts w:cstheme="minorHAnsi"/>
              </w:rPr>
            </w:pPr>
            <w:r w:rsidRPr="0017265D">
              <w:rPr>
                <w:rFonts w:cstheme="minorHAnsi"/>
              </w:rPr>
              <w:t>0,02</w:t>
            </w:r>
          </w:p>
        </w:tc>
        <w:tc>
          <w:tcPr>
            <w:tcW w:w="1899" w:type="dxa"/>
            <w:shd w:val="clear" w:color="auto" w:fill="F4B084"/>
            <w:noWrap/>
            <w:hideMark/>
          </w:tcPr>
          <w:p w14:paraId="49107988" w14:textId="77777777" w:rsidR="003771E8" w:rsidRPr="0017265D" w:rsidRDefault="003771E8" w:rsidP="001B389A">
            <w:pPr>
              <w:spacing w:after="0" w:line="240" w:lineRule="auto"/>
              <w:rPr>
                <w:rFonts w:cstheme="minorHAnsi"/>
              </w:rPr>
            </w:pPr>
            <w:r w:rsidRPr="0017265D">
              <w:rPr>
                <w:rFonts w:cstheme="minorHAnsi"/>
              </w:rPr>
              <w:t>-20</w:t>
            </w:r>
          </w:p>
        </w:tc>
      </w:tr>
      <w:tr w:rsidR="003771E8" w:rsidRPr="0017265D" w14:paraId="0BE68EDB" w14:textId="77777777" w:rsidTr="001B389A">
        <w:trPr>
          <w:trHeight w:val="255"/>
        </w:trPr>
        <w:tc>
          <w:tcPr>
            <w:tcW w:w="2047" w:type="dxa"/>
            <w:shd w:val="clear" w:color="auto" w:fill="F4B084"/>
            <w:noWrap/>
            <w:vAlign w:val="center"/>
            <w:hideMark/>
          </w:tcPr>
          <w:p w14:paraId="31D2E235" w14:textId="77777777" w:rsidR="003771E8" w:rsidRPr="0017265D" w:rsidRDefault="003771E8" w:rsidP="001B389A">
            <w:pPr>
              <w:spacing w:after="0" w:line="240" w:lineRule="auto"/>
              <w:rPr>
                <w:rFonts w:cstheme="minorHAnsi"/>
              </w:rPr>
            </w:pPr>
            <w:r w:rsidRPr="0017265D">
              <w:rPr>
                <w:rFonts w:cstheme="minorHAnsi"/>
              </w:rPr>
              <w:t>7</w:t>
            </w:r>
          </w:p>
        </w:tc>
        <w:tc>
          <w:tcPr>
            <w:tcW w:w="1559" w:type="dxa"/>
            <w:shd w:val="clear" w:color="auto" w:fill="F4B084"/>
            <w:noWrap/>
            <w:hideMark/>
          </w:tcPr>
          <w:p w14:paraId="023CE493"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F4B084"/>
            <w:noWrap/>
            <w:hideMark/>
          </w:tcPr>
          <w:p w14:paraId="75197C4B" w14:textId="77777777" w:rsidR="003771E8" w:rsidRPr="0017265D" w:rsidRDefault="003771E8" w:rsidP="001B389A">
            <w:pPr>
              <w:spacing w:after="0" w:line="240" w:lineRule="auto"/>
              <w:rPr>
                <w:rFonts w:cstheme="minorHAnsi"/>
              </w:rPr>
            </w:pPr>
            <w:r w:rsidRPr="0017265D">
              <w:rPr>
                <w:rFonts w:cstheme="minorHAnsi"/>
              </w:rPr>
              <w:t>1-01-1-004</w:t>
            </w:r>
          </w:p>
        </w:tc>
        <w:tc>
          <w:tcPr>
            <w:tcW w:w="2852" w:type="dxa"/>
            <w:shd w:val="clear" w:color="auto" w:fill="F4B084"/>
            <w:noWrap/>
            <w:hideMark/>
          </w:tcPr>
          <w:p w14:paraId="6DC23F7C" w14:textId="77777777" w:rsidR="003771E8" w:rsidRPr="0017265D" w:rsidRDefault="003771E8" w:rsidP="001B389A">
            <w:pPr>
              <w:spacing w:after="0" w:line="240" w:lineRule="auto"/>
              <w:rPr>
                <w:rFonts w:cstheme="minorHAnsi"/>
              </w:rPr>
            </w:pPr>
            <w:r w:rsidRPr="0017265D">
              <w:rPr>
                <w:rFonts w:cstheme="minorHAnsi"/>
              </w:rPr>
              <w:t>01.03.2023 - 01.04.2023</w:t>
            </w:r>
          </w:p>
        </w:tc>
        <w:tc>
          <w:tcPr>
            <w:tcW w:w="1483" w:type="dxa"/>
            <w:shd w:val="clear" w:color="auto" w:fill="F4B084"/>
            <w:noWrap/>
            <w:hideMark/>
          </w:tcPr>
          <w:p w14:paraId="500A5ABA" w14:textId="77777777" w:rsidR="003771E8" w:rsidRPr="0017265D" w:rsidRDefault="003771E8" w:rsidP="001B389A">
            <w:pPr>
              <w:spacing w:after="0" w:line="240" w:lineRule="auto"/>
              <w:rPr>
                <w:rFonts w:cstheme="minorHAnsi"/>
              </w:rPr>
            </w:pPr>
            <w:r w:rsidRPr="0017265D">
              <w:rPr>
                <w:rFonts w:cstheme="minorHAnsi"/>
              </w:rPr>
              <w:t>-2.200</w:t>
            </w:r>
          </w:p>
        </w:tc>
        <w:tc>
          <w:tcPr>
            <w:tcW w:w="1778" w:type="dxa"/>
            <w:shd w:val="clear" w:color="auto" w:fill="F4B084"/>
            <w:noWrap/>
            <w:hideMark/>
          </w:tcPr>
          <w:p w14:paraId="384773F4" w14:textId="77777777" w:rsidR="003771E8" w:rsidRPr="0017265D" w:rsidRDefault="003771E8" w:rsidP="001B389A">
            <w:pPr>
              <w:spacing w:after="0" w:line="240" w:lineRule="auto"/>
              <w:rPr>
                <w:rFonts w:cstheme="minorHAnsi"/>
              </w:rPr>
            </w:pPr>
            <w:r w:rsidRPr="0017265D">
              <w:rPr>
                <w:rFonts w:cstheme="minorHAnsi"/>
              </w:rPr>
              <w:t>0,02</w:t>
            </w:r>
          </w:p>
        </w:tc>
        <w:tc>
          <w:tcPr>
            <w:tcW w:w="1899" w:type="dxa"/>
            <w:shd w:val="clear" w:color="auto" w:fill="F4B084"/>
            <w:noWrap/>
            <w:hideMark/>
          </w:tcPr>
          <w:p w14:paraId="28381E13" w14:textId="77777777" w:rsidR="003771E8" w:rsidRPr="0017265D" w:rsidRDefault="003771E8" w:rsidP="001B389A">
            <w:pPr>
              <w:spacing w:after="0" w:line="240" w:lineRule="auto"/>
              <w:rPr>
                <w:rFonts w:cstheme="minorHAnsi"/>
              </w:rPr>
            </w:pPr>
            <w:r w:rsidRPr="0017265D">
              <w:rPr>
                <w:rFonts w:cstheme="minorHAnsi"/>
              </w:rPr>
              <w:t>-44</w:t>
            </w:r>
          </w:p>
        </w:tc>
      </w:tr>
      <w:tr w:rsidR="003771E8" w:rsidRPr="0017265D" w14:paraId="63A85A54" w14:textId="77777777" w:rsidTr="001B389A">
        <w:trPr>
          <w:trHeight w:val="255"/>
        </w:trPr>
        <w:tc>
          <w:tcPr>
            <w:tcW w:w="2047" w:type="dxa"/>
            <w:shd w:val="clear" w:color="auto" w:fill="F4B084"/>
            <w:noWrap/>
            <w:vAlign w:val="center"/>
            <w:hideMark/>
          </w:tcPr>
          <w:p w14:paraId="270313C5" w14:textId="77777777" w:rsidR="003771E8" w:rsidRPr="0017265D" w:rsidRDefault="003771E8" w:rsidP="001B389A">
            <w:pPr>
              <w:spacing w:after="0" w:line="240" w:lineRule="auto"/>
              <w:rPr>
                <w:rFonts w:cstheme="minorHAnsi"/>
              </w:rPr>
            </w:pPr>
            <w:r w:rsidRPr="0017265D">
              <w:rPr>
                <w:rFonts w:cstheme="minorHAnsi"/>
              </w:rPr>
              <w:t>8</w:t>
            </w:r>
          </w:p>
        </w:tc>
        <w:tc>
          <w:tcPr>
            <w:tcW w:w="1559" w:type="dxa"/>
            <w:shd w:val="clear" w:color="auto" w:fill="F4B084"/>
            <w:noWrap/>
            <w:hideMark/>
          </w:tcPr>
          <w:p w14:paraId="3C1A267D"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F4B084"/>
            <w:noWrap/>
            <w:hideMark/>
          </w:tcPr>
          <w:p w14:paraId="52434C8C" w14:textId="77777777" w:rsidR="003771E8" w:rsidRPr="0017265D" w:rsidRDefault="003771E8" w:rsidP="001B389A">
            <w:pPr>
              <w:spacing w:after="0" w:line="240" w:lineRule="auto"/>
              <w:rPr>
                <w:rFonts w:cstheme="minorHAnsi"/>
              </w:rPr>
            </w:pPr>
            <w:r w:rsidRPr="0017265D">
              <w:rPr>
                <w:rFonts w:cstheme="minorHAnsi"/>
              </w:rPr>
              <w:t>1-01-1-004</w:t>
            </w:r>
          </w:p>
        </w:tc>
        <w:tc>
          <w:tcPr>
            <w:tcW w:w="2852" w:type="dxa"/>
            <w:shd w:val="clear" w:color="auto" w:fill="F4B084"/>
            <w:noWrap/>
            <w:hideMark/>
          </w:tcPr>
          <w:p w14:paraId="7ADC671B" w14:textId="77777777" w:rsidR="003771E8" w:rsidRPr="0017265D" w:rsidRDefault="003771E8" w:rsidP="001B389A">
            <w:pPr>
              <w:spacing w:after="0" w:line="240" w:lineRule="auto"/>
              <w:rPr>
                <w:rFonts w:cstheme="minorHAnsi"/>
              </w:rPr>
            </w:pPr>
            <w:r w:rsidRPr="0017265D">
              <w:rPr>
                <w:rFonts w:cstheme="minorHAnsi"/>
              </w:rPr>
              <w:t>01.02.2023 - 01.03.2023</w:t>
            </w:r>
          </w:p>
        </w:tc>
        <w:tc>
          <w:tcPr>
            <w:tcW w:w="1483" w:type="dxa"/>
            <w:shd w:val="clear" w:color="auto" w:fill="F4B084"/>
            <w:noWrap/>
            <w:hideMark/>
          </w:tcPr>
          <w:p w14:paraId="746C6540" w14:textId="77777777" w:rsidR="003771E8" w:rsidRPr="0017265D" w:rsidRDefault="003771E8" w:rsidP="001B389A">
            <w:pPr>
              <w:spacing w:after="0" w:line="240" w:lineRule="auto"/>
              <w:rPr>
                <w:rFonts w:cstheme="minorHAnsi"/>
              </w:rPr>
            </w:pPr>
            <w:r w:rsidRPr="0017265D">
              <w:rPr>
                <w:rFonts w:cstheme="minorHAnsi"/>
              </w:rPr>
              <w:t>-3.500</w:t>
            </w:r>
          </w:p>
        </w:tc>
        <w:tc>
          <w:tcPr>
            <w:tcW w:w="1778" w:type="dxa"/>
            <w:shd w:val="clear" w:color="auto" w:fill="F4B084"/>
            <w:noWrap/>
            <w:hideMark/>
          </w:tcPr>
          <w:p w14:paraId="7D753E8F" w14:textId="77777777" w:rsidR="003771E8" w:rsidRPr="0017265D" w:rsidRDefault="003771E8" w:rsidP="001B389A">
            <w:pPr>
              <w:spacing w:after="0" w:line="240" w:lineRule="auto"/>
              <w:rPr>
                <w:rFonts w:cstheme="minorHAnsi"/>
              </w:rPr>
            </w:pPr>
            <w:r w:rsidRPr="0017265D">
              <w:rPr>
                <w:rFonts w:cstheme="minorHAnsi"/>
              </w:rPr>
              <w:t>0,02</w:t>
            </w:r>
          </w:p>
        </w:tc>
        <w:tc>
          <w:tcPr>
            <w:tcW w:w="1899" w:type="dxa"/>
            <w:shd w:val="clear" w:color="auto" w:fill="F4B084"/>
            <w:noWrap/>
            <w:hideMark/>
          </w:tcPr>
          <w:p w14:paraId="15EDECF6" w14:textId="77777777" w:rsidR="003771E8" w:rsidRPr="0017265D" w:rsidRDefault="003771E8" w:rsidP="001B389A">
            <w:pPr>
              <w:spacing w:after="0" w:line="240" w:lineRule="auto"/>
              <w:rPr>
                <w:rFonts w:cstheme="minorHAnsi"/>
              </w:rPr>
            </w:pPr>
            <w:r w:rsidRPr="0017265D">
              <w:rPr>
                <w:rFonts w:cstheme="minorHAnsi"/>
              </w:rPr>
              <w:t>-70</w:t>
            </w:r>
          </w:p>
        </w:tc>
      </w:tr>
      <w:tr w:rsidR="003771E8" w:rsidRPr="0017265D" w14:paraId="1C22EBE1" w14:textId="77777777" w:rsidTr="001B389A">
        <w:trPr>
          <w:trHeight w:val="255"/>
        </w:trPr>
        <w:tc>
          <w:tcPr>
            <w:tcW w:w="2047" w:type="dxa"/>
            <w:shd w:val="clear" w:color="auto" w:fill="F4B084"/>
            <w:noWrap/>
            <w:vAlign w:val="center"/>
            <w:hideMark/>
          </w:tcPr>
          <w:p w14:paraId="4C9E34DD" w14:textId="77777777" w:rsidR="003771E8" w:rsidRPr="0017265D" w:rsidRDefault="003771E8" w:rsidP="001B389A">
            <w:pPr>
              <w:spacing w:after="0" w:line="240" w:lineRule="auto"/>
              <w:rPr>
                <w:rFonts w:cstheme="minorHAnsi"/>
              </w:rPr>
            </w:pPr>
            <w:r w:rsidRPr="0017265D">
              <w:rPr>
                <w:rFonts w:cstheme="minorHAnsi"/>
              </w:rPr>
              <w:t>9</w:t>
            </w:r>
          </w:p>
        </w:tc>
        <w:tc>
          <w:tcPr>
            <w:tcW w:w="1559" w:type="dxa"/>
            <w:shd w:val="clear" w:color="auto" w:fill="F4B084"/>
            <w:noWrap/>
            <w:hideMark/>
          </w:tcPr>
          <w:p w14:paraId="6C5ECEC9"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F4B084"/>
            <w:noWrap/>
            <w:hideMark/>
          </w:tcPr>
          <w:p w14:paraId="0C2FE052" w14:textId="77777777" w:rsidR="003771E8" w:rsidRPr="0017265D" w:rsidRDefault="003771E8" w:rsidP="001B389A">
            <w:pPr>
              <w:spacing w:after="0" w:line="240" w:lineRule="auto"/>
              <w:rPr>
                <w:rFonts w:cstheme="minorHAnsi"/>
              </w:rPr>
            </w:pPr>
            <w:r w:rsidRPr="0017265D">
              <w:rPr>
                <w:rFonts w:cstheme="minorHAnsi"/>
              </w:rPr>
              <w:t>1-01-1-004</w:t>
            </w:r>
          </w:p>
        </w:tc>
        <w:tc>
          <w:tcPr>
            <w:tcW w:w="2852" w:type="dxa"/>
            <w:shd w:val="clear" w:color="auto" w:fill="F4B084"/>
            <w:noWrap/>
            <w:hideMark/>
          </w:tcPr>
          <w:p w14:paraId="23BD6176" w14:textId="77777777" w:rsidR="003771E8" w:rsidRPr="0017265D" w:rsidRDefault="003771E8" w:rsidP="001B389A">
            <w:pPr>
              <w:spacing w:after="0" w:line="240" w:lineRule="auto"/>
              <w:rPr>
                <w:rFonts w:cstheme="minorHAnsi"/>
              </w:rPr>
            </w:pPr>
            <w:r w:rsidRPr="0017265D">
              <w:rPr>
                <w:rFonts w:cstheme="minorHAnsi"/>
              </w:rPr>
              <w:t>01.01.2023 - 01.02.2023</w:t>
            </w:r>
          </w:p>
        </w:tc>
        <w:tc>
          <w:tcPr>
            <w:tcW w:w="1483" w:type="dxa"/>
            <w:shd w:val="clear" w:color="auto" w:fill="F4B084"/>
            <w:noWrap/>
            <w:hideMark/>
          </w:tcPr>
          <w:p w14:paraId="3350C422" w14:textId="77777777" w:rsidR="003771E8" w:rsidRPr="0017265D" w:rsidRDefault="003771E8" w:rsidP="001B389A">
            <w:pPr>
              <w:spacing w:after="0" w:line="240" w:lineRule="auto"/>
              <w:rPr>
                <w:rFonts w:cstheme="minorHAnsi"/>
              </w:rPr>
            </w:pPr>
            <w:r w:rsidRPr="0017265D">
              <w:rPr>
                <w:rFonts w:cstheme="minorHAnsi"/>
              </w:rPr>
              <w:t>-2.000</w:t>
            </w:r>
          </w:p>
        </w:tc>
        <w:tc>
          <w:tcPr>
            <w:tcW w:w="1778" w:type="dxa"/>
            <w:shd w:val="clear" w:color="auto" w:fill="F4B084"/>
            <w:noWrap/>
            <w:hideMark/>
          </w:tcPr>
          <w:p w14:paraId="3C812524" w14:textId="77777777" w:rsidR="003771E8" w:rsidRPr="0017265D" w:rsidRDefault="003771E8" w:rsidP="001B389A">
            <w:pPr>
              <w:spacing w:after="0" w:line="240" w:lineRule="auto"/>
              <w:rPr>
                <w:rFonts w:cstheme="minorHAnsi"/>
              </w:rPr>
            </w:pPr>
            <w:r w:rsidRPr="0017265D">
              <w:rPr>
                <w:rFonts w:cstheme="minorHAnsi"/>
              </w:rPr>
              <w:t>0,02</w:t>
            </w:r>
          </w:p>
        </w:tc>
        <w:tc>
          <w:tcPr>
            <w:tcW w:w="1899" w:type="dxa"/>
            <w:shd w:val="clear" w:color="auto" w:fill="F4B084"/>
            <w:noWrap/>
            <w:hideMark/>
          </w:tcPr>
          <w:p w14:paraId="417AB949" w14:textId="77777777" w:rsidR="003771E8" w:rsidRPr="0017265D" w:rsidRDefault="003771E8" w:rsidP="001B389A">
            <w:pPr>
              <w:spacing w:after="0" w:line="240" w:lineRule="auto"/>
              <w:rPr>
                <w:rFonts w:cstheme="minorHAnsi"/>
              </w:rPr>
            </w:pPr>
            <w:r w:rsidRPr="0017265D">
              <w:rPr>
                <w:rFonts w:cstheme="minorHAnsi"/>
              </w:rPr>
              <w:t>-40</w:t>
            </w:r>
          </w:p>
        </w:tc>
      </w:tr>
    </w:tbl>
    <w:p w14:paraId="02BFDFB9" w14:textId="77777777" w:rsidR="003771E8" w:rsidRPr="000308BB" w:rsidRDefault="003771E8" w:rsidP="003771E8">
      <w:pPr>
        <w:spacing w:after="0"/>
      </w:pPr>
    </w:p>
    <w:p w14:paraId="15F66C8A" w14:textId="77777777" w:rsidR="003771E8" w:rsidRPr="00EE17ED" w:rsidRDefault="003771E8" w:rsidP="003771E8">
      <w:pPr>
        <w:pStyle w:val="Listenabsatz"/>
        <w:spacing w:after="0" w:line="276" w:lineRule="auto"/>
        <w:ind w:left="0"/>
        <w:rPr>
          <w:rFonts w:asciiTheme="minorHAnsi" w:hAnsiTheme="minorHAnsi" w:cstheme="minorHAnsi"/>
          <w:color w:val="00B050"/>
          <w:sz w:val="24"/>
        </w:rPr>
      </w:pPr>
      <w:r w:rsidRPr="000308BB">
        <w:rPr>
          <w:rFonts w:asciiTheme="minorHAnsi" w:hAnsiTheme="minorHAnsi" w:cstheme="minorHAnsi"/>
          <w:sz w:val="24"/>
        </w:rPr>
        <w:t>Ergebnis der Ermittlung der Resultierenden:</w:t>
      </w:r>
      <w:r w:rsidRPr="00EE17ED">
        <w:rPr>
          <w:rFonts w:asciiTheme="minorHAnsi" w:hAnsiTheme="minorHAnsi" w:cstheme="minorHAnsi"/>
          <w:color w:val="00B050"/>
          <w:sz w:val="24"/>
        </w:rPr>
        <w:t xml:space="preserve"> 01.01.2023-01.06.2023; 15.700 kWh; 785 €</w:t>
      </w:r>
    </w:p>
    <w:p w14:paraId="29AEA3AF" w14:textId="77777777" w:rsidR="003771E8" w:rsidRPr="009A27EC" w:rsidRDefault="003771E8" w:rsidP="003771E8">
      <w:pPr>
        <w:pStyle w:val="Listenabsatz"/>
        <w:spacing w:after="0" w:line="276" w:lineRule="auto"/>
        <w:ind w:left="0"/>
        <w:rPr>
          <w:rFonts w:asciiTheme="minorHAnsi" w:hAnsiTheme="minorHAnsi" w:cstheme="minorHAnsi"/>
          <w:color w:val="FFC000"/>
          <w:sz w:val="24"/>
        </w:rPr>
      </w:pPr>
      <w:r w:rsidRPr="000308BB">
        <w:rPr>
          <w:rFonts w:asciiTheme="minorHAnsi" w:hAnsiTheme="minorHAnsi" w:cstheme="minorHAnsi"/>
          <w:sz w:val="24"/>
        </w:rPr>
        <w:t xml:space="preserve">Ergebnis der Ermittlung der </w:t>
      </w:r>
      <w:r>
        <w:rPr>
          <w:rFonts w:asciiTheme="minorHAnsi" w:hAnsiTheme="minorHAnsi" w:cstheme="minorHAnsi"/>
          <w:sz w:val="24"/>
        </w:rPr>
        <w:t>k</w:t>
      </w:r>
      <w:r w:rsidRPr="000308BB">
        <w:rPr>
          <w:rFonts w:asciiTheme="minorHAnsi" w:hAnsiTheme="minorHAnsi" w:cstheme="minorHAnsi"/>
          <w:sz w:val="24"/>
        </w:rPr>
        <w:t xml:space="preserve">orrespondierenden Resultierende: </w:t>
      </w:r>
      <w:r w:rsidRPr="009A27EC">
        <w:rPr>
          <w:rFonts w:asciiTheme="minorHAnsi" w:hAnsiTheme="minorHAnsi" w:cstheme="minorHAnsi"/>
          <w:color w:val="FFC000"/>
          <w:sz w:val="24"/>
        </w:rPr>
        <w:t>01.01.2023-01.05.2023; -8.700 kWh; -174 €</w:t>
      </w:r>
    </w:p>
    <w:p w14:paraId="2BCA27DF" w14:textId="77777777" w:rsidR="003771E8" w:rsidRPr="00613D41" w:rsidRDefault="003771E8" w:rsidP="003771E8">
      <w:pPr>
        <w:pStyle w:val="Listenabsatz"/>
        <w:spacing w:after="0" w:line="276" w:lineRule="auto"/>
        <w:ind w:left="0"/>
        <w:rPr>
          <w:rFonts w:asciiTheme="minorHAnsi" w:hAnsiTheme="minorHAnsi" w:cstheme="minorHAnsi"/>
          <w:sz w:val="24"/>
        </w:rPr>
      </w:pPr>
    </w:p>
    <w:p w14:paraId="056871CE" w14:textId="77777777" w:rsidR="003771E8" w:rsidRDefault="003771E8" w:rsidP="003771E8">
      <w:pPr>
        <w:spacing w:after="200" w:line="276" w:lineRule="auto"/>
        <w:rPr>
          <w:rFonts w:cstheme="minorHAnsi"/>
          <w:b/>
          <w:bCs/>
          <w:u w:val="single"/>
        </w:rPr>
      </w:pPr>
      <w:r>
        <w:rPr>
          <w:rFonts w:cstheme="minorHAnsi"/>
          <w:b/>
          <w:bCs/>
          <w:u w:val="single"/>
        </w:rPr>
        <w:br w:type="page"/>
      </w:r>
    </w:p>
    <w:p w14:paraId="12E28C82" w14:textId="77777777" w:rsidR="003771E8" w:rsidRPr="00494FCC" w:rsidRDefault="003771E8" w:rsidP="003771E8">
      <w:pPr>
        <w:rPr>
          <w:b/>
          <w:bCs/>
          <w:u w:val="single"/>
        </w:rPr>
      </w:pPr>
      <w:r w:rsidRPr="00494FCC">
        <w:rPr>
          <w:rFonts w:cstheme="minorHAnsi"/>
          <w:b/>
          <w:bCs/>
          <w:u w:val="single"/>
        </w:rPr>
        <w:t xml:space="preserve">Monatsrechnung Variante 2 </w:t>
      </w:r>
    </w:p>
    <w:tbl>
      <w:tblPr>
        <w:tblW w:w="13585"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47"/>
        <w:gridCol w:w="1559"/>
        <w:gridCol w:w="1350"/>
        <w:gridCol w:w="3068"/>
        <w:gridCol w:w="1535"/>
        <w:gridCol w:w="1560"/>
        <w:gridCol w:w="2466"/>
      </w:tblGrid>
      <w:tr w:rsidR="003771E8" w:rsidRPr="0017265D" w14:paraId="34B7268F" w14:textId="77777777" w:rsidTr="001B389A">
        <w:trPr>
          <w:trHeight w:val="576"/>
        </w:trPr>
        <w:tc>
          <w:tcPr>
            <w:tcW w:w="2047" w:type="dxa"/>
            <w:shd w:val="clear" w:color="auto" w:fill="C0C0C0"/>
            <w:vAlign w:val="center"/>
            <w:hideMark/>
          </w:tcPr>
          <w:p w14:paraId="18351233" w14:textId="77777777" w:rsidR="003771E8" w:rsidRPr="0017265D" w:rsidRDefault="003771E8" w:rsidP="001B389A">
            <w:pPr>
              <w:spacing w:after="0" w:line="240" w:lineRule="auto"/>
              <w:rPr>
                <w:rFonts w:cstheme="minorHAnsi"/>
                <w:b/>
                <w:bCs/>
              </w:rPr>
            </w:pPr>
            <w:r w:rsidRPr="0017265D">
              <w:rPr>
                <w:rFonts w:cstheme="minorHAnsi"/>
                <w:b/>
                <w:bCs/>
              </w:rPr>
              <w:t>Positionsnummer</w:t>
            </w:r>
          </w:p>
        </w:tc>
        <w:tc>
          <w:tcPr>
            <w:tcW w:w="1559" w:type="dxa"/>
            <w:shd w:val="clear" w:color="auto" w:fill="C0C0C0"/>
            <w:noWrap/>
            <w:vAlign w:val="center"/>
            <w:hideMark/>
          </w:tcPr>
          <w:p w14:paraId="4707E021" w14:textId="77777777" w:rsidR="003771E8" w:rsidRPr="0017265D" w:rsidRDefault="003771E8" w:rsidP="001B389A">
            <w:pPr>
              <w:spacing w:after="0" w:line="240" w:lineRule="auto"/>
              <w:rPr>
                <w:rFonts w:cstheme="minorHAnsi"/>
                <w:b/>
                <w:bCs/>
              </w:rPr>
            </w:pPr>
            <w:r w:rsidRPr="0017265D">
              <w:rPr>
                <w:rFonts w:cstheme="minorHAnsi"/>
                <w:b/>
                <w:bCs/>
              </w:rPr>
              <w:t>Bezeichnung</w:t>
            </w:r>
          </w:p>
        </w:tc>
        <w:tc>
          <w:tcPr>
            <w:tcW w:w="1350" w:type="dxa"/>
            <w:shd w:val="clear" w:color="auto" w:fill="C0C0C0"/>
            <w:noWrap/>
            <w:vAlign w:val="center"/>
            <w:hideMark/>
          </w:tcPr>
          <w:p w14:paraId="142E3545" w14:textId="77777777" w:rsidR="003771E8" w:rsidRPr="0017265D" w:rsidRDefault="003771E8" w:rsidP="001B389A">
            <w:pPr>
              <w:spacing w:after="0" w:line="240" w:lineRule="auto"/>
              <w:rPr>
                <w:rFonts w:cstheme="minorHAnsi"/>
                <w:b/>
                <w:bCs/>
              </w:rPr>
            </w:pPr>
            <w:r w:rsidRPr="0017265D">
              <w:rPr>
                <w:rFonts w:cstheme="minorHAnsi"/>
                <w:b/>
                <w:bCs/>
              </w:rPr>
              <w:t xml:space="preserve">Artikel-ID </w:t>
            </w:r>
          </w:p>
        </w:tc>
        <w:tc>
          <w:tcPr>
            <w:tcW w:w="3068" w:type="dxa"/>
            <w:shd w:val="clear" w:color="auto" w:fill="C0C0C0"/>
            <w:noWrap/>
            <w:vAlign w:val="center"/>
            <w:hideMark/>
          </w:tcPr>
          <w:p w14:paraId="4BBE6564" w14:textId="77777777" w:rsidR="003771E8" w:rsidRPr="0017265D" w:rsidRDefault="003771E8" w:rsidP="001B389A">
            <w:pPr>
              <w:spacing w:after="0" w:line="240" w:lineRule="auto"/>
              <w:rPr>
                <w:rFonts w:cstheme="minorHAnsi"/>
                <w:b/>
                <w:bCs/>
              </w:rPr>
            </w:pPr>
            <w:r w:rsidRPr="0017265D">
              <w:rPr>
                <w:rFonts w:cstheme="minorHAnsi"/>
                <w:b/>
                <w:bCs/>
              </w:rPr>
              <w:t>Zeitraum</w:t>
            </w:r>
          </w:p>
        </w:tc>
        <w:tc>
          <w:tcPr>
            <w:tcW w:w="1535" w:type="dxa"/>
            <w:shd w:val="clear" w:color="auto" w:fill="C0C0C0"/>
            <w:vAlign w:val="center"/>
            <w:hideMark/>
          </w:tcPr>
          <w:p w14:paraId="6244988C" w14:textId="77777777" w:rsidR="003771E8" w:rsidRPr="0017265D" w:rsidRDefault="003771E8" w:rsidP="001B389A">
            <w:pPr>
              <w:spacing w:after="0" w:line="240" w:lineRule="auto"/>
              <w:rPr>
                <w:rFonts w:cstheme="minorHAnsi"/>
                <w:b/>
                <w:bCs/>
              </w:rPr>
            </w:pPr>
            <w:r w:rsidRPr="0017265D">
              <w:rPr>
                <w:rFonts w:cstheme="minorHAnsi"/>
                <w:b/>
                <w:bCs/>
              </w:rPr>
              <w:t>Menge (kWh)</w:t>
            </w:r>
          </w:p>
        </w:tc>
        <w:tc>
          <w:tcPr>
            <w:tcW w:w="1560" w:type="dxa"/>
            <w:shd w:val="clear" w:color="auto" w:fill="C0C0C0"/>
            <w:vAlign w:val="center"/>
            <w:hideMark/>
          </w:tcPr>
          <w:p w14:paraId="7C9D3049" w14:textId="77777777" w:rsidR="003771E8" w:rsidRPr="0017265D" w:rsidRDefault="003771E8" w:rsidP="001B389A">
            <w:pPr>
              <w:spacing w:after="0" w:line="240" w:lineRule="auto"/>
              <w:rPr>
                <w:rFonts w:cstheme="minorHAnsi"/>
                <w:b/>
                <w:bCs/>
              </w:rPr>
            </w:pPr>
            <w:r w:rsidRPr="0017265D">
              <w:rPr>
                <w:rFonts w:cstheme="minorHAnsi"/>
                <w:b/>
                <w:bCs/>
              </w:rPr>
              <w:t>Preis (€/kWh)</w:t>
            </w:r>
          </w:p>
        </w:tc>
        <w:tc>
          <w:tcPr>
            <w:tcW w:w="2466" w:type="dxa"/>
            <w:shd w:val="clear" w:color="auto" w:fill="C0C0C0"/>
            <w:vAlign w:val="center"/>
            <w:hideMark/>
          </w:tcPr>
          <w:p w14:paraId="35526345" w14:textId="77777777" w:rsidR="003771E8" w:rsidRPr="0017265D" w:rsidRDefault="003771E8" w:rsidP="001B389A">
            <w:pPr>
              <w:spacing w:after="0" w:line="240" w:lineRule="auto"/>
              <w:rPr>
                <w:rFonts w:cstheme="minorHAnsi"/>
                <w:b/>
                <w:bCs/>
              </w:rPr>
            </w:pPr>
            <w:r w:rsidRPr="0017265D">
              <w:rPr>
                <w:rFonts w:cstheme="minorHAnsi"/>
                <w:b/>
                <w:bCs/>
              </w:rPr>
              <w:t>Nettobetrag (€)</w:t>
            </w:r>
          </w:p>
        </w:tc>
      </w:tr>
      <w:tr w:rsidR="003771E8" w:rsidRPr="0017265D" w14:paraId="3259DF73" w14:textId="77777777" w:rsidTr="001B389A">
        <w:trPr>
          <w:trHeight w:val="255"/>
        </w:trPr>
        <w:tc>
          <w:tcPr>
            <w:tcW w:w="2047" w:type="dxa"/>
            <w:shd w:val="clear" w:color="auto" w:fill="92D050"/>
            <w:noWrap/>
            <w:vAlign w:val="center"/>
            <w:hideMark/>
          </w:tcPr>
          <w:p w14:paraId="714F0347" w14:textId="77777777" w:rsidR="003771E8" w:rsidRPr="0017265D" w:rsidRDefault="003771E8" w:rsidP="001B389A">
            <w:pPr>
              <w:spacing w:after="0" w:line="240" w:lineRule="auto"/>
              <w:rPr>
                <w:rFonts w:cstheme="minorHAnsi"/>
              </w:rPr>
            </w:pPr>
            <w:r w:rsidRPr="0017265D">
              <w:rPr>
                <w:rFonts w:cstheme="minorHAnsi"/>
              </w:rPr>
              <w:t>1</w:t>
            </w:r>
          </w:p>
        </w:tc>
        <w:tc>
          <w:tcPr>
            <w:tcW w:w="1559" w:type="dxa"/>
            <w:shd w:val="clear" w:color="auto" w:fill="92D050"/>
            <w:noWrap/>
            <w:hideMark/>
          </w:tcPr>
          <w:p w14:paraId="7F3DB7FF"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7DC89F8E" w14:textId="77777777" w:rsidR="003771E8" w:rsidRPr="0017265D" w:rsidRDefault="003771E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149DF669" w14:textId="77777777" w:rsidR="003771E8" w:rsidRPr="0017265D" w:rsidRDefault="003771E8" w:rsidP="001B389A">
            <w:pPr>
              <w:spacing w:after="0" w:line="240" w:lineRule="auto"/>
              <w:rPr>
                <w:rFonts w:cstheme="minorHAnsi"/>
              </w:rPr>
            </w:pPr>
            <w:r w:rsidRPr="0017265D">
              <w:rPr>
                <w:rFonts w:cstheme="minorHAnsi"/>
              </w:rPr>
              <w:t>01.05.2023 - 01.06.2023</w:t>
            </w:r>
          </w:p>
        </w:tc>
        <w:tc>
          <w:tcPr>
            <w:tcW w:w="1535" w:type="dxa"/>
            <w:shd w:val="clear" w:color="auto" w:fill="92D050"/>
            <w:noWrap/>
            <w:hideMark/>
          </w:tcPr>
          <w:p w14:paraId="0B02DC4F" w14:textId="77777777" w:rsidR="003771E8" w:rsidRPr="0017265D" w:rsidRDefault="003771E8" w:rsidP="001B389A">
            <w:pPr>
              <w:spacing w:after="0" w:line="240" w:lineRule="auto"/>
              <w:rPr>
                <w:rFonts w:cstheme="minorHAnsi"/>
              </w:rPr>
            </w:pPr>
            <w:r w:rsidRPr="0017265D">
              <w:rPr>
                <w:rFonts w:cstheme="minorHAnsi"/>
              </w:rPr>
              <w:t>7.000</w:t>
            </w:r>
          </w:p>
        </w:tc>
        <w:tc>
          <w:tcPr>
            <w:tcW w:w="1560" w:type="dxa"/>
            <w:shd w:val="clear" w:color="auto" w:fill="92D050"/>
            <w:noWrap/>
            <w:hideMark/>
          </w:tcPr>
          <w:p w14:paraId="07CA8517" w14:textId="77777777" w:rsidR="003771E8" w:rsidRPr="0017265D" w:rsidRDefault="003771E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7F607448" w14:textId="77777777" w:rsidR="003771E8" w:rsidRPr="0017265D" w:rsidRDefault="003771E8" w:rsidP="001B389A">
            <w:pPr>
              <w:spacing w:after="0" w:line="240" w:lineRule="auto"/>
              <w:rPr>
                <w:rFonts w:cstheme="minorHAnsi"/>
              </w:rPr>
            </w:pPr>
            <w:r w:rsidRPr="0017265D">
              <w:rPr>
                <w:rFonts w:cstheme="minorHAnsi"/>
              </w:rPr>
              <w:t>350</w:t>
            </w:r>
          </w:p>
        </w:tc>
      </w:tr>
      <w:tr w:rsidR="003771E8" w:rsidRPr="0017265D" w14:paraId="0B7CAA85" w14:textId="77777777" w:rsidTr="001B389A">
        <w:trPr>
          <w:trHeight w:val="255"/>
        </w:trPr>
        <w:tc>
          <w:tcPr>
            <w:tcW w:w="2047" w:type="dxa"/>
            <w:shd w:val="clear" w:color="auto" w:fill="92D050"/>
            <w:noWrap/>
            <w:vAlign w:val="center"/>
            <w:hideMark/>
          </w:tcPr>
          <w:p w14:paraId="3CDE0AD5" w14:textId="77777777" w:rsidR="003771E8" w:rsidRPr="0017265D" w:rsidRDefault="003771E8" w:rsidP="001B389A">
            <w:pPr>
              <w:spacing w:after="0" w:line="240" w:lineRule="auto"/>
              <w:rPr>
                <w:rFonts w:cstheme="minorHAnsi"/>
              </w:rPr>
            </w:pPr>
            <w:r w:rsidRPr="0017265D">
              <w:rPr>
                <w:rFonts w:cstheme="minorHAnsi"/>
              </w:rPr>
              <w:t>2</w:t>
            </w:r>
          </w:p>
        </w:tc>
        <w:tc>
          <w:tcPr>
            <w:tcW w:w="1559" w:type="dxa"/>
            <w:shd w:val="clear" w:color="auto" w:fill="92D050"/>
            <w:noWrap/>
            <w:hideMark/>
          </w:tcPr>
          <w:p w14:paraId="2D524EDE"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49A86B0C" w14:textId="77777777" w:rsidR="003771E8" w:rsidRPr="0017265D" w:rsidRDefault="003771E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5D1F8160" w14:textId="77777777" w:rsidR="003771E8" w:rsidRPr="0017265D" w:rsidRDefault="003771E8" w:rsidP="001B389A">
            <w:pPr>
              <w:spacing w:after="0" w:line="240" w:lineRule="auto"/>
              <w:rPr>
                <w:rFonts w:cstheme="minorHAnsi"/>
              </w:rPr>
            </w:pPr>
            <w:r w:rsidRPr="0017265D">
              <w:rPr>
                <w:rFonts w:cstheme="minorHAnsi"/>
              </w:rPr>
              <w:t>01.04.2023 - 01.05.2023</w:t>
            </w:r>
          </w:p>
        </w:tc>
        <w:tc>
          <w:tcPr>
            <w:tcW w:w="1535" w:type="dxa"/>
            <w:shd w:val="clear" w:color="auto" w:fill="92D050"/>
            <w:noWrap/>
            <w:hideMark/>
          </w:tcPr>
          <w:p w14:paraId="1CB32DCC" w14:textId="77777777" w:rsidR="003771E8" w:rsidRPr="0017265D" w:rsidRDefault="003771E8" w:rsidP="001B389A">
            <w:pPr>
              <w:spacing w:after="0" w:line="240" w:lineRule="auto"/>
              <w:rPr>
                <w:rFonts w:cstheme="minorHAnsi"/>
              </w:rPr>
            </w:pPr>
            <w:r w:rsidRPr="0017265D">
              <w:rPr>
                <w:rFonts w:cstheme="minorHAnsi"/>
              </w:rPr>
              <w:t>1.000</w:t>
            </w:r>
          </w:p>
        </w:tc>
        <w:tc>
          <w:tcPr>
            <w:tcW w:w="1560" w:type="dxa"/>
            <w:shd w:val="clear" w:color="auto" w:fill="92D050"/>
            <w:noWrap/>
            <w:hideMark/>
          </w:tcPr>
          <w:p w14:paraId="20F0B07F" w14:textId="77777777" w:rsidR="003771E8" w:rsidRPr="0017265D" w:rsidRDefault="003771E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4CAFB341" w14:textId="77777777" w:rsidR="003771E8" w:rsidRPr="0017265D" w:rsidRDefault="003771E8" w:rsidP="001B389A">
            <w:pPr>
              <w:spacing w:after="0" w:line="240" w:lineRule="auto"/>
              <w:rPr>
                <w:rFonts w:cstheme="minorHAnsi"/>
              </w:rPr>
            </w:pPr>
            <w:r w:rsidRPr="0017265D">
              <w:rPr>
                <w:rFonts w:cstheme="minorHAnsi"/>
              </w:rPr>
              <w:t>50</w:t>
            </w:r>
          </w:p>
        </w:tc>
      </w:tr>
      <w:tr w:rsidR="003771E8" w:rsidRPr="0017265D" w14:paraId="41DCD0D4" w14:textId="77777777" w:rsidTr="001B389A">
        <w:trPr>
          <w:trHeight w:val="255"/>
        </w:trPr>
        <w:tc>
          <w:tcPr>
            <w:tcW w:w="2047" w:type="dxa"/>
            <w:shd w:val="clear" w:color="auto" w:fill="92D050"/>
            <w:noWrap/>
            <w:vAlign w:val="center"/>
            <w:hideMark/>
          </w:tcPr>
          <w:p w14:paraId="48A664FE" w14:textId="77777777" w:rsidR="003771E8" w:rsidRPr="0017265D" w:rsidRDefault="003771E8" w:rsidP="001B389A">
            <w:pPr>
              <w:spacing w:after="0" w:line="240" w:lineRule="auto"/>
              <w:rPr>
                <w:rFonts w:cstheme="minorHAnsi"/>
              </w:rPr>
            </w:pPr>
            <w:r w:rsidRPr="0017265D">
              <w:rPr>
                <w:rFonts w:cstheme="minorHAnsi"/>
              </w:rPr>
              <w:t>3</w:t>
            </w:r>
          </w:p>
        </w:tc>
        <w:tc>
          <w:tcPr>
            <w:tcW w:w="1559" w:type="dxa"/>
            <w:shd w:val="clear" w:color="auto" w:fill="92D050"/>
            <w:noWrap/>
            <w:hideMark/>
          </w:tcPr>
          <w:p w14:paraId="327D325A"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08016484" w14:textId="77777777" w:rsidR="003771E8" w:rsidRPr="0017265D" w:rsidRDefault="003771E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3879C9CF" w14:textId="77777777" w:rsidR="003771E8" w:rsidRPr="0017265D" w:rsidRDefault="003771E8" w:rsidP="001B389A">
            <w:pPr>
              <w:spacing w:after="0" w:line="240" w:lineRule="auto"/>
              <w:rPr>
                <w:rFonts w:cstheme="minorHAnsi"/>
              </w:rPr>
            </w:pPr>
            <w:r w:rsidRPr="0017265D">
              <w:rPr>
                <w:rFonts w:cstheme="minorHAnsi"/>
              </w:rPr>
              <w:t>01.03.2023 - 01.04.2023</w:t>
            </w:r>
          </w:p>
        </w:tc>
        <w:tc>
          <w:tcPr>
            <w:tcW w:w="1535" w:type="dxa"/>
            <w:shd w:val="clear" w:color="auto" w:fill="92D050"/>
            <w:noWrap/>
            <w:hideMark/>
          </w:tcPr>
          <w:p w14:paraId="333FEA55" w14:textId="77777777" w:rsidR="003771E8" w:rsidRPr="0017265D" w:rsidRDefault="003771E8" w:rsidP="001B389A">
            <w:pPr>
              <w:spacing w:after="0" w:line="240" w:lineRule="auto"/>
              <w:rPr>
                <w:rFonts w:cstheme="minorHAnsi"/>
              </w:rPr>
            </w:pPr>
            <w:r w:rsidRPr="0017265D">
              <w:rPr>
                <w:rFonts w:cstheme="minorHAnsi"/>
              </w:rPr>
              <w:t>2.200</w:t>
            </w:r>
          </w:p>
        </w:tc>
        <w:tc>
          <w:tcPr>
            <w:tcW w:w="1560" w:type="dxa"/>
            <w:shd w:val="clear" w:color="auto" w:fill="92D050"/>
            <w:noWrap/>
            <w:hideMark/>
          </w:tcPr>
          <w:p w14:paraId="360D9A71" w14:textId="77777777" w:rsidR="003771E8" w:rsidRPr="0017265D" w:rsidRDefault="003771E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42EAB98B" w14:textId="77777777" w:rsidR="003771E8" w:rsidRPr="0017265D" w:rsidRDefault="003771E8" w:rsidP="001B389A">
            <w:pPr>
              <w:spacing w:after="0" w:line="240" w:lineRule="auto"/>
              <w:rPr>
                <w:rFonts w:cstheme="minorHAnsi"/>
              </w:rPr>
            </w:pPr>
            <w:r w:rsidRPr="0017265D">
              <w:rPr>
                <w:rFonts w:cstheme="minorHAnsi"/>
              </w:rPr>
              <w:t>110</w:t>
            </w:r>
          </w:p>
        </w:tc>
      </w:tr>
      <w:tr w:rsidR="003771E8" w:rsidRPr="0017265D" w14:paraId="2B0A9586" w14:textId="77777777" w:rsidTr="001B389A">
        <w:trPr>
          <w:trHeight w:val="255"/>
        </w:trPr>
        <w:tc>
          <w:tcPr>
            <w:tcW w:w="2047" w:type="dxa"/>
            <w:shd w:val="clear" w:color="auto" w:fill="92D050"/>
            <w:noWrap/>
            <w:vAlign w:val="center"/>
            <w:hideMark/>
          </w:tcPr>
          <w:p w14:paraId="4F442BDB" w14:textId="77777777" w:rsidR="003771E8" w:rsidRPr="0017265D" w:rsidRDefault="003771E8" w:rsidP="001B389A">
            <w:pPr>
              <w:spacing w:after="0" w:line="240" w:lineRule="auto"/>
              <w:rPr>
                <w:rFonts w:cstheme="minorHAnsi"/>
              </w:rPr>
            </w:pPr>
            <w:r w:rsidRPr="0017265D">
              <w:rPr>
                <w:rFonts w:cstheme="minorHAnsi"/>
              </w:rPr>
              <w:t>4</w:t>
            </w:r>
          </w:p>
        </w:tc>
        <w:tc>
          <w:tcPr>
            <w:tcW w:w="1559" w:type="dxa"/>
            <w:shd w:val="clear" w:color="auto" w:fill="92D050"/>
            <w:noWrap/>
            <w:hideMark/>
          </w:tcPr>
          <w:p w14:paraId="05535E68"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6A597A32" w14:textId="77777777" w:rsidR="003771E8" w:rsidRPr="0017265D" w:rsidRDefault="003771E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05B1B5C5" w14:textId="77777777" w:rsidR="003771E8" w:rsidRPr="0017265D" w:rsidRDefault="003771E8" w:rsidP="001B389A">
            <w:pPr>
              <w:spacing w:after="0" w:line="240" w:lineRule="auto"/>
              <w:rPr>
                <w:rFonts w:cstheme="minorHAnsi"/>
              </w:rPr>
            </w:pPr>
            <w:r w:rsidRPr="0017265D">
              <w:rPr>
                <w:rFonts w:cstheme="minorHAnsi"/>
              </w:rPr>
              <w:t>01.02.2023 - 01.03.2023</w:t>
            </w:r>
          </w:p>
        </w:tc>
        <w:tc>
          <w:tcPr>
            <w:tcW w:w="1535" w:type="dxa"/>
            <w:shd w:val="clear" w:color="auto" w:fill="92D050"/>
            <w:noWrap/>
            <w:hideMark/>
          </w:tcPr>
          <w:p w14:paraId="0D9705BC" w14:textId="77777777" w:rsidR="003771E8" w:rsidRPr="0017265D" w:rsidRDefault="003771E8" w:rsidP="001B389A">
            <w:pPr>
              <w:spacing w:after="0" w:line="240" w:lineRule="auto"/>
              <w:rPr>
                <w:rFonts w:cstheme="minorHAnsi"/>
              </w:rPr>
            </w:pPr>
            <w:r w:rsidRPr="0017265D">
              <w:rPr>
                <w:rFonts w:cstheme="minorHAnsi"/>
              </w:rPr>
              <w:t>3.500</w:t>
            </w:r>
          </w:p>
        </w:tc>
        <w:tc>
          <w:tcPr>
            <w:tcW w:w="1560" w:type="dxa"/>
            <w:shd w:val="clear" w:color="auto" w:fill="92D050"/>
            <w:noWrap/>
            <w:hideMark/>
          </w:tcPr>
          <w:p w14:paraId="75C3B57D" w14:textId="77777777" w:rsidR="003771E8" w:rsidRPr="0017265D" w:rsidRDefault="003771E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70168574" w14:textId="77777777" w:rsidR="003771E8" w:rsidRPr="0017265D" w:rsidRDefault="003771E8" w:rsidP="001B389A">
            <w:pPr>
              <w:spacing w:after="0" w:line="240" w:lineRule="auto"/>
              <w:rPr>
                <w:rFonts w:cstheme="minorHAnsi"/>
              </w:rPr>
            </w:pPr>
            <w:r w:rsidRPr="0017265D">
              <w:rPr>
                <w:rFonts w:cstheme="minorHAnsi"/>
              </w:rPr>
              <w:t>175</w:t>
            </w:r>
          </w:p>
        </w:tc>
      </w:tr>
      <w:tr w:rsidR="003771E8" w:rsidRPr="0017265D" w14:paraId="73523827" w14:textId="77777777" w:rsidTr="001B389A">
        <w:trPr>
          <w:trHeight w:val="255"/>
        </w:trPr>
        <w:tc>
          <w:tcPr>
            <w:tcW w:w="2047" w:type="dxa"/>
            <w:shd w:val="clear" w:color="auto" w:fill="92D050"/>
            <w:noWrap/>
            <w:vAlign w:val="center"/>
            <w:hideMark/>
          </w:tcPr>
          <w:p w14:paraId="5016FC30" w14:textId="77777777" w:rsidR="003771E8" w:rsidRPr="0017265D" w:rsidRDefault="003771E8" w:rsidP="001B389A">
            <w:pPr>
              <w:spacing w:after="0" w:line="240" w:lineRule="auto"/>
              <w:rPr>
                <w:rFonts w:cstheme="minorHAnsi"/>
              </w:rPr>
            </w:pPr>
            <w:r w:rsidRPr="0017265D">
              <w:rPr>
                <w:rFonts w:cstheme="minorHAnsi"/>
              </w:rPr>
              <w:t>5</w:t>
            </w:r>
          </w:p>
        </w:tc>
        <w:tc>
          <w:tcPr>
            <w:tcW w:w="1559" w:type="dxa"/>
            <w:shd w:val="clear" w:color="auto" w:fill="92D050"/>
            <w:noWrap/>
            <w:hideMark/>
          </w:tcPr>
          <w:p w14:paraId="1CD5945B"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48A93582" w14:textId="77777777" w:rsidR="003771E8" w:rsidRPr="0017265D" w:rsidRDefault="003771E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1E769CE3" w14:textId="77777777" w:rsidR="003771E8" w:rsidRPr="0017265D" w:rsidRDefault="003771E8" w:rsidP="001B389A">
            <w:pPr>
              <w:spacing w:after="0" w:line="240" w:lineRule="auto"/>
              <w:rPr>
                <w:rFonts w:cstheme="minorHAnsi"/>
              </w:rPr>
            </w:pPr>
            <w:r w:rsidRPr="0017265D">
              <w:rPr>
                <w:rFonts w:cstheme="minorHAnsi"/>
              </w:rPr>
              <w:t>01.01.2023 - 01.02.2023</w:t>
            </w:r>
          </w:p>
        </w:tc>
        <w:tc>
          <w:tcPr>
            <w:tcW w:w="1535" w:type="dxa"/>
            <w:shd w:val="clear" w:color="auto" w:fill="92D050"/>
            <w:noWrap/>
            <w:hideMark/>
          </w:tcPr>
          <w:p w14:paraId="476D7014" w14:textId="77777777" w:rsidR="003771E8" w:rsidRPr="0017265D" w:rsidRDefault="003771E8" w:rsidP="001B389A">
            <w:pPr>
              <w:spacing w:after="0" w:line="240" w:lineRule="auto"/>
              <w:rPr>
                <w:rFonts w:cstheme="minorHAnsi"/>
              </w:rPr>
            </w:pPr>
            <w:r w:rsidRPr="0017265D">
              <w:rPr>
                <w:rFonts w:cstheme="minorHAnsi"/>
              </w:rPr>
              <w:t>2.000</w:t>
            </w:r>
          </w:p>
        </w:tc>
        <w:tc>
          <w:tcPr>
            <w:tcW w:w="1560" w:type="dxa"/>
            <w:shd w:val="clear" w:color="auto" w:fill="92D050"/>
            <w:noWrap/>
            <w:hideMark/>
          </w:tcPr>
          <w:p w14:paraId="4C719145" w14:textId="77777777" w:rsidR="003771E8" w:rsidRPr="0017265D" w:rsidRDefault="003771E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3BDEF462" w14:textId="77777777" w:rsidR="003771E8" w:rsidRPr="0017265D" w:rsidRDefault="003771E8" w:rsidP="001B389A">
            <w:pPr>
              <w:spacing w:after="0" w:line="240" w:lineRule="auto"/>
              <w:rPr>
                <w:rFonts w:cstheme="minorHAnsi"/>
              </w:rPr>
            </w:pPr>
            <w:r w:rsidRPr="0017265D">
              <w:rPr>
                <w:rFonts w:cstheme="minorHAnsi"/>
              </w:rPr>
              <w:t>100</w:t>
            </w:r>
          </w:p>
        </w:tc>
      </w:tr>
      <w:tr w:rsidR="003771E8" w:rsidRPr="0017265D" w14:paraId="39DFB885" w14:textId="77777777" w:rsidTr="001B389A">
        <w:trPr>
          <w:trHeight w:val="255"/>
        </w:trPr>
        <w:tc>
          <w:tcPr>
            <w:tcW w:w="2047" w:type="dxa"/>
            <w:shd w:val="clear" w:color="auto" w:fill="F4B084"/>
            <w:noWrap/>
            <w:vAlign w:val="center"/>
            <w:hideMark/>
          </w:tcPr>
          <w:p w14:paraId="3441273B" w14:textId="77777777" w:rsidR="003771E8" w:rsidRPr="0017265D" w:rsidRDefault="003771E8" w:rsidP="001B389A">
            <w:pPr>
              <w:spacing w:after="0" w:line="240" w:lineRule="auto"/>
              <w:rPr>
                <w:rFonts w:cstheme="minorHAnsi"/>
              </w:rPr>
            </w:pPr>
            <w:r w:rsidRPr="0017265D">
              <w:rPr>
                <w:rFonts w:cstheme="minorHAnsi"/>
              </w:rPr>
              <w:t>6</w:t>
            </w:r>
          </w:p>
        </w:tc>
        <w:tc>
          <w:tcPr>
            <w:tcW w:w="1559" w:type="dxa"/>
            <w:shd w:val="clear" w:color="auto" w:fill="F4B084"/>
            <w:noWrap/>
            <w:hideMark/>
          </w:tcPr>
          <w:p w14:paraId="428ACE09"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620F13AC" w14:textId="77777777" w:rsidR="003771E8" w:rsidRPr="0017265D" w:rsidRDefault="003771E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7772969B" w14:textId="77777777" w:rsidR="003771E8" w:rsidRPr="0017265D" w:rsidRDefault="003771E8" w:rsidP="001B389A">
            <w:pPr>
              <w:spacing w:after="0" w:line="240" w:lineRule="auto"/>
              <w:rPr>
                <w:rFonts w:cstheme="minorHAnsi"/>
              </w:rPr>
            </w:pPr>
            <w:r w:rsidRPr="0017265D">
              <w:rPr>
                <w:rFonts w:cstheme="minorHAnsi"/>
              </w:rPr>
              <w:t>01.05.2023 - 01.06.2023</w:t>
            </w:r>
          </w:p>
        </w:tc>
        <w:tc>
          <w:tcPr>
            <w:tcW w:w="1535" w:type="dxa"/>
            <w:shd w:val="clear" w:color="auto" w:fill="F4B084"/>
            <w:noWrap/>
            <w:hideMark/>
          </w:tcPr>
          <w:p w14:paraId="0208B272" w14:textId="77777777" w:rsidR="003771E8" w:rsidRPr="0017265D" w:rsidRDefault="003771E8" w:rsidP="001B389A">
            <w:pPr>
              <w:spacing w:after="0" w:line="240" w:lineRule="auto"/>
              <w:rPr>
                <w:rFonts w:cstheme="minorHAnsi"/>
              </w:rPr>
            </w:pPr>
            <w:r w:rsidRPr="0017265D">
              <w:rPr>
                <w:rFonts w:cstheme="minorHAnsi"/>
              </w:rPr>
              <w:t>7.000</w:t>
            </w:r>
          </w:p>
        </w:tc>
        <w:tc>
          <w:tcPr>
            <w:tcW w:w="1560" w:type="dxa"/>
            <w:shd w:val="clear" w:color="auto" w:fill="F4B084"/>
            <w:noWrap/>
            <w:hideMark/>
          </w:tcPr>
          <w:p w14:paraId="22B275E4" w14:textId="77777777" w:rsidR="003771E8" w:rsidRPr="0017265D" w:rsidRDefault="003771E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33616155" w14:textId="77777777" w:rsidR="003771E8" w:rsidRPr="0017265D" w:rsidRDefault="003771E8" w:rsidP="001B389A">
            <w:pPr>
              <w:spacing w:after="0" w:line="240" w:lineRule="auto"/>
              <w:rPr>
                <w:rFonts w:cstheme="minorHAnsi"/>
              </w:rPr>
            </w:pPr>
            <w:r w:rsidRPr="0017265D">
              <w:rPr>
                <w:rFonts w:cstheme="minorHAnsi"/>
              </w:rPr>
              <w:t>140</w:t>
            </w:r>
          </w:p>
        </w:tc>
      </w:tr>
      <w:tr w:rsidR="003771E8" w:rsidRPr="0017265D" w14:paraId="05B05289" w14:textId="77777777" w:rsidTr="001B389A">
        <w:trPr>
          <w:trHeight w:val="255"/>
        </w:trPr>
        <w:tc>
          <w:tcPr>
            <w:tcW w:w="2047" w:type="dxa"/>
            <w:shd w:val="clear" w:color="auto" w:fill="F4B084"/>
            <w:noWrap/>
            <w:vAlign w:val="center"/>
            <w:hideMark/>
          </w:tcPr>
          <w:p w14:paraId="56B69A76" w14:textId="77777777" w:rsidR="003771E8" w:rsidRPr="0017265D" w:rsidRDefault="003771E8" w:rsidP="001B389A">
            <w:pPr>
              <w:spacing w:after="0" w:line="240" w:lineRule="auto"/>
              <w:rPr>
                <w:rFonts w:cstheme="minorHAnsi"/>
              </w:rPr>
            </w:pPr>
            <w:r w:rsidRPr="0017265D">
              <w:rPr>
                <w:rFonts w:cstheme="minorHAnsi"/>
              </w:rPr>
              <w:t>7</w:t>
            </w:r>
          </w:p>
        </w:tc>
        <w:tc>
          <w:tcPr>
            <w:tcW w:w="1559" w:type="dxa"/>
            <w:shd w:val="clear" w:color="auto" w:fill="F4B084"/>
            <w:noWrap/>
            <w:hideMark/>
          </w:tcPr>
          <w:p w14:paraId="36507A08"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48666497" w14:textId="77777777" w:rsidR="003771E8" w:rsidRPr="0017265D" w:rsidRDefault="003771E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1B2DCCF9" w14:textId="77777777" w:rsidR="003771E8" w:rsidRPr="0017265D" w:rsidRDefault="003771E8" w:rsidP="001B389A">
            <w:pPr>
              <w:spacing w:after="0" w:line="240" w:lineRule="auto"/>
              <w:rPr>
                <w:rFonts w:cstheme="minorHAnsi"/>
              </w:rPr>
            </w:pPr>
            <w:r w:rsidRPr="0017265D">
              <w:rPr>
                <w:rFonts w:cstheme="minorHAnsi"/>
              </w:rPr>
              <w:t>01.05.2023 - 01.06.2023</w:t>
            </w:r>
          </w:p>
        </w:tc>
        <w:tc>
          <w:tcPr>
            <w:tcW w:w="1535" w:type="dxa"/>
            <w:shd w:val="clear" w:color="auto" w:fill="F4B084"/>
            <w:noWrap/>
            <w:hideMark/>
          </w:tcPr>
          <w:p w14:paraId="471D374F" w14:textId="77777777" w:rsidR="003771E8" w:rsidRPr="0017265D" w:rsidRDefault="003771E8" w:rsidP="001B389A">
            <w:pPr>
              <w:spacing w:after="0" w:line="240" w:lineRule="auto"/>
              <w:rPr>
                <w:rFonts w:cstheme="minorHAnsi"/>
              </w:rPr>
            </w:pPr>
            <w:r w:rsidRPr="0017265D">
              <w:rPr>
                <w:rFonts w:cstheme="minorHAnsi"/>
              </w:rPr>
              <w:t>-7.000</w:t>
            </w:r>
          </w:p>
        </w:tc>
        <w:tc>
          <w:tcPr>
            <w:tcW w:w="1560" w:type="dxa"/>
            <w:shd w:val="clear" w:color="auto" w:fill="F4B084"/>
            <w:noWrap/>
            <w:hideMark/>
          </w:tcPr>
          <w:p w14:paraId="46DFBD25" w14:textId="77777777" w:rsidR="003771E8" w:rsidRPr="0017265D" w:rsidRDefault="003771E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1068206B" w14:textId="77777777" w:rsidR="003771E8" w:rsidRPr="0017265D" w:rsidRDefault="003771E8" w:rsidP="001B389A">
            <w:pPr>
              <w:spacing w:after="0" w:line="240" w:lineRule="auto"/>
              <w:rPr>
                <w:rFonts w:cstheme="minorHAnsi"/>
              </w:rPr>
            </w:pPr>
            <w:r w:rsidRPr="0017265D">
              <w:rPr>
                <w:rFonts w:cstheme="minorHAnsi"/>
              </w:rPr>
              <w:t>-140</w:t>
            </w:r>
          </w:p>
        </w:tc>
      </w:tr>
      <w:tr w:rsidR="003771E8" w:rsidRPr="0017265D" w14:paraId="3A4D18B3" w14:textId="77777777" w:rsidTr="001B389A">
        <w:trPr>
          <w:trHeight w:val="255"/>
        </w:trPr>
        <w:tc>
          <w:tcPr>
            <w:tcW w:w="2047" w:type="dxa"/>
            <w:shd w:val="clear" w:color="auto" w:fill="F4B084"/>
            <w:noWrap/>
            <w:vAlign w:val="center"/>
            <w:hideMark/>
          </w:tcPr>
          <w:p w14:paraId="585B04F2" w14:textId="77777777" w:rsidR="003771E8" w:rsidRPr="0017265D" w:rsidRDefault="003771E8" w:rsidP="001B389A">
            <w:pPr>
              <w:spacing w:after="0" w:line="240" w:lineRule="auto"/>
              <w:rPr>
                <w:rFonts w:cstheme="minorHAnsi"/>
              </w:rPr>
            </w:pPr>
            <w:r w:rsidRPr="0017265D">
              <w:rPr>
                <w:rFonts w:cstheme="minorHAnsi"/>
              </w:rPr>
              <w:t>8</w:t>
            </w:r>
          </w:p>
        </w:tc>
        <w:tc>
          <w:tcPr>
            <w:tcW w:w="1559" w:type="dxa"/>
            <w:shd w:val="clear" w:color="auto" w:fill="F4B084"/>
            <w:noWrap/>
            <w:hideMark/>
          </w:tcPr>
          <w:p w14:paraId="36D99414"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541286C6" w14:textId="77777777" w:rsidR="003771E8" w:rsidRPr="0017265D" w:rsidRDefault="003771E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65C94D04" w14:textId="77777777" w:rsidR="003771E8" w:rsidRPr="0017265D" w:rsidRDefault="003771E8" w:rsidP="001B389A">
            <w:pPr>
              <w:spacing w:after="0" w:line="240" w:lineRule="auto"/>
              <w:rPr>
                <w:rFonts w:cstheme="minorHAnsi"/>
              </w:rPr>
            </w:pPr>
            <w:r w:rsidRPr="0017265D">
              <w:rPr>
                <w:rFonts w:cstheme="minorHAnsi"/>
              </w:rPr>
              <w:t>01.04.2023 - 01.05.2023</w:t>
            </w:r>
          </w:p>
        </w:tc>
        <w:tc>
          <w:tcPr>
            <w:tcW w:w="1535" w:type="dxa"/>
            <w:shd w:val="clear" w:color="auto" w:fill="F4B084"/>
            <w:noWrap/>
            <w:hideMark/>
          </w:tcPr>
          <w:p w14:paraId="769C92A7" w14:textId="77777777" w:rsidR="003771E8" w:rsidRPr="0017265D" w:rsidRDefault="003771E8" w:rsidP="001B389A">
            <w:pPr>
              <w:spacing w:after="0" w:line="240" w:lineRule="auto"/>
              <w:rPr>
                <w:rFonts w:cstheme="minorHAnsi"/>
              </w:rPr>
            </w:pPr>
            <w:r w:rsidRPr="0017265D">
              <w:rPr>
                <w:rFonts w:cstheme="minorHAnsi"/>
              </w:rPr>
              <w:t>-1.000</w:t>
            </w:r>
          </w:p>
        </w:tc>
        <w:tc>
          <w:tcPr>
            <w:tcW w:w="1560" w:type="dxa"/>
            <w:shd w:val="clear" w:color="auto" w:fill="F4B084"/>
            <w:noWrap/>
            <w:hideMark/>
          </w:tcPr>
          <w:p w14:paraId="6FB308B3" w14:textId="77777777" w:rsidR="003771E8" w:rsidRPr="0017265D" w:rsidRDefault="003771E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4261BAEE" w14:textId="77777777" w:rsidR="003771E8" w:rsidRPr="0017265D" w:rsidRDefault="003771E8" w:rsidP="001B389A">
            <w:pPr>
              <w:spacing w:after="0" w:line="240" w:lineRule="auto"/>
              <w:rPr>
                <w:rFonts w:cstheme="minorHAnsi"/>
              </w:rPr>
            </w:pPr>
            <w:r w:rsidRPr="0017265D">
              <w:rPr>
                <w:rFonts w:cstheme="minorHAnsi"/>
              </w:rPr>
              <w:t>-20</w:t>
            </w:r>
          </w:p>
        </w:tc>
      </w:tr>
      <w:tr w:rsidR="003771E8" w:rsidRPr="0017265D" w14:paraId="42B87C61" w14:textId="77777777" w:rsidTr="001B389A">
        <w:trPr>
          <w:trHeight w:val="255"/>
        </w:trPr>
        <w:tc>
          <w:tcPr>
            <w:tcW w:w="2047" w:type="dxa"/>
            <w:shd w:val="clear" w:color="auto" w:fill="F4B084"/>
            <w:noWrap/>
            <w:vAlign w:val="center"/>
            <w:hideMark/>
          </w:tcPr>
          <w:p w14:paraId="3AB95582" w14:textId="77777777" w:rsidR="003771E8" w:rsidRPr="0017265D" w:rsidRDefault="003771E8" w:rsidP="001B389A">
            <w:pPr>
              <w:spacing w:after="0" w:line="240" w:lineRule="auto"/>
              <w:rPr>
                <w:rFonts w:cstheme="minorHAnsi"/>
              </w:rPr>
            </w:pPr>
            <w:r w:rsidRPr="0017265D">
              <w:rPr>
                <w:rFonts w:cstheme="minorHAnsi"/>
              </w:rPr>
              <w:t>9</w:t>
            </w:r>
          </w:p>
        </w:tc>
        <w:tc>
          <w:tcPr>
            <w:tcW w:w="1559" w:type="dxa"/>
            <w:shd w:val="clear" w:color="auto" w:fill="F4B084"/>
            <w:noWrap/>
            <w:hideMark/>
          </w:tcPr>
          <w:p w14:paraId="731224D4"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1A1BD998" w14:textId="77777777" w:rsidR="003771E8" w:rsidRPr="0017265D" w:rsidRDefault="003771E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39776A5F" w14:textId="77777777" w:rsidR="003771E8" w:rsidRPr="0017265D" w:rsidRDefault="003771E8" w:rsidP="001B389A">
            <w:pPr>
              <w:spacing w:after="0" w:line="240" w:lineRule="auto"/>
              <w:rPr>
                <w:rFonts w:cstheme="minorHAnsi"/>
              </w:rPr>
            </w:pPr>
            <w:r w:rsidRPr="0017265D">
              <w:rPr>
                <w:rFonts w:cstheme="minorHAnsi"/>
              </w:rPr>
              <w:t>01.03.2023 - 01.04.2023</w:t>
            </w:r>
          </w:p>
        </w:tc>
        <w:tc>
          <w:tcPr>
            <w:tcW w:w="1535" w:type="dxa"/>
            <w:shd w:val="clear" w:color="auto" w:fill="F4B084"/>
            <w:noWrap/>
            <w:hideMark/>
          </w:tcPr>
          <w:p w14:paraId="3538834C" w14:textId="77777777" w:rsidR="003771E8" w:rsidRPr="0017265D" w:rsidRDefault="003771E8" w:rsidP="001B389A">
            <w:pPr>
              <w:spacing w:after="0" w:line="240" w:lineRule="auto"/>
              <w:rPr>
                <w:rFonts w:cstheme="minorHAnsi"/>
              </w:rPr>
            </w:pPr>
            <w:r w:rsidRPr="0017265D">
              <w:rPr>
                <w:rFonts w:cstheme="minorHAnsi"/>
              </w:rPr>
              <w:t>-2.200</w:t>
            </w:r>
          </w:p>
        </w:tc>
        <w:tc>
          <w:tcPr>
            <w:tcW w:w="1560" w:type="dxa"/>
            <w:shd w:val="clear" w:color="auto" w:fill="F4B084"/>
            <w:noWrap/>
            <w:hideMark/>
          </w:tcPr>
          <w:p w14:paraId="5411CAB5" w14:textId="77777777" w:rsidR="003771E8" w:rsidRPr="0017265D" w:rsidRDefault="003771E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499A6243" w14:textId="77777777" w:rsidR="003771E8" w:rsidRPr="0017265D" w:rsidRDefault="003771E8" w:rsidP="001B389A">
            <w:pPr>
              <w:spacing w:after="0" w:line="240" w:lineRule="auto"/>
              <w:rPr>
                <w:rFonts w:cstheme="minorHAnsi"/>
              </w:rPr>
            </w:pPr>
            <w:r w:rsidRPr="0017265D">
              <w:rPr>
                <w:rFonts w:cstheme="minorHAnsi"/>
              </w:rPr>
              <w:t>-44</w:t>
            </w:r>
          </w:p>
        </w:tc>
      </w:tr>
      <w:tr w:rsidR="003771E8" w:rsidRPr="0017265D" w14:paraId="35D16435" w14:textId="77777777" w:rsidTr="001B389A">
        <w:trPr>
          <w:trHeight w:val="255"/>
        </w:trPr>
        <w:tc>
          <w:tcPr>
            <w:tcW w:w="2047" w:type="dxa"/>
            <w:shd w:val="clear" w:color="auto" w:fill="F4B084"/>
            <w:noWrap/>
            <w:vAlign w:val="center"/>
            <w:hideMark/>
          </w:tcPr>
          <w:p w14:paraId="3A887F7D" w14:textId="77777777" w:rsidR="003771E8" w:rsidRPr="0017265D" w:rsidRDefault="003771E8" w:rsidP="001B389A">
            <w:pPr>
              <w:spacing w:after="0" w:line="240" w:lineRule="auto"/>
              <w:rPr>
                <w:rFonts w:cstheme="minorHAnsi"/>
              </w:rPr>
            </w:pPr>
            <w:r w:rsidRPr="0017265D">
              <w:rPr>
                <w:rFonts w:cstheme="minorHAnsi"/>
              </w:rPr>
              <w:t>10</w:t>
            </w:r>
          </w:p>
        </w:tc>
        <w:tc>
          <w:tcPr>
            <w:tcW w:w="1559" w:type="dxa"/>
            <w:shd w:val="clear" w:color="auto" w:fill="F4B084"/>
            <w:noWrap/>
            <w:hideMark/>
          </w:tcPr>
          <w:p w14:paraId="218FA79E"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1F1E1DA2" w14:textId="77777777" w:rsidR="003771E8" w:rsidRPr="0017265D" w:rsidRDefault="003771E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6163A365" w14:textId="77777777" w:rsidR="003771E8" w:rsidRPr="0017265D" w:rsidRDefault="003771E8" w:rsidP="001B389A">
            <w:pPr>
              <w:spacing w:after="0" w:line="240" w:lineRule="auto"/>
              <w:rPr>
                <w:rFonts w:cstheme="minorHAnsi"/>
              </w:rPr>
            </w:pPr>
            <w:r w:rsidRPr="0017265D">
              <w:rPr>
                <w:rFonts w:cstheme="minorHAnsi"/>
              </w:rPr>
              <w:t>01.02.2023 - 01.03.2023</w:t>
            </w:r>
          </w:p>
        </w:tc>
        <w:tc>
          <w:tcPr>
            <w:tcW w:w="1535" w:type="dxa"/>
            <w:shd w:val="clear" w:color="auto" w:fill="F4B084"/>
            <w:noWrap/>
            <w:hideMark/>
          </w:tcPr>
          <w:p w14:paraId="468047D6" w14:textId="77777777" w:rsidR="003771E8" w:rsidRPr="0017265D" w:rsidRDefault="003771E8" w:rsidP="001B389A">
            <w:pPr>
              <w:spacing w:after="0" w:line="240" w:lineRule="auto"/>
              <w:rPr>
                <w:rFonts w:cstheme="minorHAnsi"/>
              </w:rPr>
            </w:pPr>
            <w:r w:rsidRPr="0017265D">
              <w:rPr>
                <w:rFonts w:cstheme="minorHAnsi"/>
              </w:rPr>
              <w:t>-3.500</w:t>
            </w:r>
          </w:p>
        </w:tc>
        <w:tc>
          <w:tcPr>
            <w:tcW w:w="1560" w:type="dxa"/>
            <w:shd w:val="clear" w:color="auto" w:fill="F4B084"/>
            <w:noWrap/>
            <w:hideMark/>
          </w:tcPr>
          <w:p w14:paraId="4250B708" w14:textId="77777777" w:rsidR="003771E8" w:rsidRPr="0017265D" w:rsidRDefault="003771E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2D8A8307" w14:textId="77777777" w:rsidR="003771E8" w:rsidRPr="0017265D" w:rsidRDefault="003771E8" w:rsidP="001B389A">
            <w:pPr>
              <w:spacing w:after="0" w:line="240" w:lineRule="auto"/>
              <w:rPr>
                <w:rFonts w:cstheme="minorHAnsi"/>
              </w:rPr>
            </w:pPr>
            <w:r w:rsidRPr="0017265D">
              <w:rPr>
                <w:rFonts w:cstheme="minorHAnsi"/>
              </w:rPr>
              <w:t>-70</w:t>
            </w:r>
          </w:p>
        </w:tc>
      </w:tr>
      <w:tr w:rsidR="003771E8" w:rsidRPr="0017265D" w14:paraId="03B9B2FE" w14:textId="77777777" w:rsidTr="001B389A">
        <w:trPr>
          <w:trHeight w:val="255"/>
        </w:trPr>
        <w:tc>
          <w:tcPr>
            <w:tcW w:w="2047" w:type="dxa"/>
            <w:shd w:val="clear" w:color="auto" w:fill="F4B084"/>
            <w:noWrap/>
            <w:vAlign w:val="center"/>
            <w:hideMark/>
          </w:tcPr>
          <w:p w14:paraId="3CFE15BA" w14:textId="77777777" w:rsidR="003771E8" w:rsidRPr="0017265D" w:rsidRDefault="003771E8" w:rsidP="001B389A">
            <w:pPr>
              <w:spacing w:after="0" w:line="240" w:lineRule="auto"/>
              <w:rPr>
                <w:rFonts w:cstheme="minorHAnsi"/>
              </w:rPr>
            </w:pPr>
            <w:r w:rsidRPr="0017265D">
              <w:rPr>
                <w:rFonts w:cstheme="minorHAnsi"/>
              </w:rPr>
              <w:t>11</w:t>
            </w:r>
          </w:p>
        </w:tc>
        <w:tc>
          <w:tcPr>
            <w:tcW w:w="1559" w:type="dxa"/>
            <w:shd w:val="clear" w:color="auto" w:fill="F4B084"/>
            <w:noWrap/>
            <w:hideMark/>
          </w:tcPr>
          <w:p w14:paraId="7A945D8E"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28D5FA63" w14:textId="77777777" w:rsidR="003771E8" w:rsidRPr="0017265D" w:rsidRDefault="003771E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33F36DB9" w14:textId="77777777" w:rsidR="003771E8" w:rsidRPr="0017265D" w:rsidRDefault="003771E8" w:rsidP="001B389A">
            <w:pPr>
              <w:spacing w:after="0" w:line="240" w:lineRule="auto"/>
              <w:rPr>
                <w:rFonts w:cstheme="minorHAnsi"/>
              </w:rPr>
            </w:pPr>
            <w:r w:rsidRPr="0017265D">
              <w:rPr>
                <w:rFonts w:cstheme="minorHAnsi"/>
              </w:rPr>
              <w:t>01.01.2023 - 01.02.2023</w:t>
            </w:r>
          </w:p>
        </w:tc>
        <w:tc>
          <w:tcPr>
            <w:tcW w:w="1535" w:type="dxa"/>
            <w:shd w:val="clear" w:color="auto" w:fill="F4B084"/>
            <w:noWrap/>
            <w:hideMark/>
          </w:tcPr>
          <w:p w14:paraId="1CC5302B" w14:textId="77777777" w:rsidR="003771E8" w:rsidRPr="0017265D" w:rsidRDefault="003771E8" w:rsidP="001B389A">
            <w:pPr>
              <w:spacing w:after="0" w:line="240" w:lineRule="auto"/>
              <w:rPr>
                <w:rFonts w:cstheme="minorHAnsi"/>
              </w:rPr>
            </w:pPr>
            <w:r w:rsidRPr="0017265D">
              <w:rPr>
                <w:rFonts w:cstheme="minorHAnsi"/>
              </w:rPr>
              <w:t>-2.000</w:t>
            </w:r>
          </w:p>
        </w:tc>
        <w:tc>
          <w:tcPr>
            <w:tcW w:w="1560" w:type="dxa"/>
            <w:shd w:val="clear" w:color="auto" w:fill="F4B084"/>
            <w:noWrap/>
            <w:hideMark/>
          </w:tcPr>
          <w:p w14:paraId="53D5B2EB" w14:textId="77777777" w:rsidR="003771E8" w:rsidRPr="0017265D" w:rsidRDefault="003771E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483DBE48" w14:textId="77777777" w:rsidR="003771E8" w:rsidRPr="0017265D" w:rsidRDefault="003771E8" w:rsidP="001B389A">
            <w:pPr>
              <w:spacing w:after="0" w:line="240" w:lineRule="auto"/>
              <w:rPr>
                <w:rFonts w:cstheme="minorHAnsi"/>
              </w:rPr>
            </w:pPr>
            <w:r w:rsidRPr="0017265D">
              <w:rPr>
                <w:rFonts w:cstheme="minorHAnsi"/>
              </w:rPr>
              <w:t>-40</w:t>
            </w:r>
          </w:p>
        </w:tc>
      </w:tr>
    </w:tbl>
    <w:p w14:paraId="06145DCB" w14:textId="77777777" w:rsidR="003771E8" w:rsidRPr="00337566" w:rsidRDefault="003771E8" w:rsidP="003771E8">
      <w:pPr>
        <w:spacing w:after="0"/>
      </w:pPr>
    </w:p>
    <w:p w14:paraId="565EEBF8" w14:textId="77777777" w:rsidR="003771E8" w:rsidRPr="00FB2706" w:rsidRDefault="003771E8" w:rsidP="003771E8">
      <w:pPr>
        <w:pStyle w:val="Listenabsatz"/>
        <w:spacing w:after="0" w:line="276" w:lineRule="auto"/>
        <w:ind w:left="0"/>
        <w:rPr>
          <w:rFonts w:asciiTheme="minorHAnsi" w:hAnsiTheme="minorHAnsi"/>
          <w:color w:val="00B050"/>
          <w:sz w:val="24"/>
        </w:rPr>
      </w:pPr>
      <w:r w:rsidRPr="008926D0">
        <w:rPr>
          <w:rFonts w:asciiTheme="minorHAnsi" w:hAnsiTheme="minorHAnsi" w:cstheme="minorHAnsi"/>
          <w:sz w:val="24"/>
        </w:rPr>
        <w:t xml:space="preserve">Ergebnis der Ermittlung der </w:t>
      </w:r>
      <w:r w:rsidRPr="008926D0">
        <w:rPr>
          <w:rFonts w:asciiTheme="minorHAnsi" w:hAnsiTheme="minorHAnsi"/>
          <w:sz w:val="24"/>
        </w:rPr>
        <w:t>Resultierenden:</w:t>
      </w:r>
      <w:r w:rsidRPr="00FB2706">
        <w:rPr>
          <w:rFonts w:asciiTheme="minorHAnsi" w:hAnsiTheme="minorHAnsi"/>
          <w:color w:val="00B050"/>
          <w:sz w:val="24"/>
        </w:rPr>
        <w:t xml:space="preserve"> 01.01.2023-01.06.2023; 15.700 kWh; 785 €</w:t>
      </w:r>
    </w:p>
    <w:p w14:paraId="128F5DEA" w14:textId="77777777" w:rsidR="003771E8" w:rsidRPr="009A27EC" w:rsidRDefault="003771E8" w:rsidP="003771E8">
      <w:pPr>
        <w:pStyle w:val="Listenabsatz"/>
        <w:spacing w:after="0" w:line="276" w:lineRule="auto"/>
        <w:ind w:left="0"/>
        <w:rPr>
          <w:rFonts w:asciiTheme="minorHAnsi" w:hAnsiTheme="minorHAnsi"/>
          <w:color w:val="FFC000"/>
          <w:sz w:val="24"/>
        </w:rPr>
      </w:pPr>
      <w:r w:rsidRPr="008926D0">
        <w:rPr>
          <w:rFonts w:asciiTheme="minorHAnsi" w:hAnsiTheme="minorHAnsi" w:cstheme="minorHAnsi"/>
          <w:sz w:val="24"/>
        </w:rPr>
        <w:t xml:space="preserve">Ergebnis der Ermittlung der </w:t>
      </w:r>
      <w:r>
        <w:rPr>
          <w:rFonts w:asciiTheme="minorHAnsi" w:hAnsiTheme="minorHAnsi"/>
          <w:sz w:val="24"/>
        </w:rPr>
        <w:t>k</w:t>
      </w:r>
      <w:r w:rsidRPr="008926D0">
        <w:rPr>
          <w:rFonts w:asciiTheme="minorHAnsi" w:hAnsiTheme="minorHAnsi"/>
          <w:sz w:val="24"/>
        </w:rPr>
        <w:t>orrespondierenden Resultierende:</w:t>
      </w:r>
      <w:r w:rsidRPr="00FB2706">
        <w:rPr>
          <w:rFonts w:asciiTheme="minorHAnsi" w:hAnsiTheme="minorHAnsi"/>
          <w:color w:val="36ADFF" w:themeColor="accent2" w:themeTint="99"/>
          <w:sz w:val="24"/>
        </w:rPr>
        <w:t xml:space="preserve"> </w:t>
      </w:r>
      <w:r w:rsidRPr="00AA40C3">
        <w:rPr>
          <w:rFonts w:asciiTheme="minorHAnsi" w:hAnsiTheme="minorHAnsi"/>
          <w:color w:val="FFC000"/>
          <w:sz w:val="24"/>
        </w:rPr>
        <w:t>01.01.2023-01.05.2023; -8.700 kWh, -174 €</w:t>
      </w:r>
    </w:p>
    <w:p w14:paraId="2112A52A" w14:textId="77777777" w:rsidR="003771E8" w:rsidRPr="00337566" w:rsidRDefault="003771E8" w:rsidP="003771E8">
      <w:pPr>
        <w:pStyle w:val="Listenabsatz"/>
        <w:spacing w:after="200" w:line="276" w:lineRule="auto"/>
        <w:ind w:left="0"/>
        <w:rPr>
          <w:rFonts w:asciiTheme="minorHAnsi" w:hAnsiTheme="minorHAnsi"/>
          <w:sz w:val="24"/>
        </w:rPr>
      </w:pPr>
    </w:p>
    <w:p w14:paraId="6356F6DA" w14:textId="77777777" w:rsidR="003771E8" w:rsidRPr="008A4F8D" w:rsidRDefault="003771E8" w:rsidP="003771E8">
      <w:pPr>
        <w:rPr>
          <w:rFonts w:cstheme="minorHAnsi"/>
          <w:b/>
          <w:bCs/>
          <w:u w:val="single"/>
        </w:rPr>
      </w:pPr>
      <w:r w:rsidRPr="008A4F8D">
        <w:rPr>
          <w:rFonts w:cstheme="minorHAnsi"/>
          <w:b/>
          <w:bCs/>
          <w:u w:val="single"/>
        </w:rPr>
        <w:t xml:space="preserve">Monatsrechnung Variante 3 </w:t>
      </w:r>
    </w:p>
    <w:p w14:paraId="1A48E4AF" w14:textId="77777777" w:rsidR="003771E8" w:rsidRDefault="003771E8" w:rsidP="003771E8">
      <w:pPr>
        <w:spacing w:after="0" w:line="240" w:lineRule="auto"/>
        <w:textAlignment w:val="baseline"/>
        <w:rPr>
          <w:rFonts w:cs="Tahoma"/>
        </w:rPr>
      </w:pPr>
      <w:r w:rsidRPr="008A4F8D">
        <w:rPr>
          <w:rFonts w:cs="Tahoma"/>
        </w:rPr>
        <w:t>Hier teilt der Netzbetreiber die Energiemengen in den Positionszeiträumen nach HT und NT auf.</w:t>
      </w:r>
    </w:p>
    <w:p w14:paraId="7979DF18" w14:textId="77777777" w:rsidR="003771E8" w:rsidRPr="008A4F8D" w:rsidRDefault="003771E8" w:rsidP="003771E8">
      <w:pPr>
        <w:spacing w:after="0" w:line="240" w:lineRule="auto"/>
        <w:textAlignment w:val="baseline"/>
        <w:rPr>
          <w:rFonts w:cs="Symbol"/>
        </w:rPr>
      </w:pPr>
    </w:p>
    <w:tbl>
      <w:tblPr>
        <w:tblW w:w="12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47"/>
        <w:gridCol w:w="1559"/>
        <w:gridCol w:w="1559"/>
        <w:gridCol w:w="2693"/>
        <w:gridCol w:w="1560"/>
        <w:gridCol w:w="1559"/>
        <w:gridCol w:w="1843"/>
      </w:tblGrid>
      <w:tr w:rsidR="003771E8" w:rsidRPr="008405A9" w14:paraId="639DDAD5" w14:textId="77777777" w:rsidTr="001B389A">
        <w:trPr>
          <w:trHeight w:val="634"/>
        </w:trPr>
        <w:tc>
          <w:tcPr>
            <w:tcW w:w="2047" w:type="dxa"/>
            <w:shd w:val="clear" w:color="auto" w:fill="C0C0C0"/>
            <w:vAlign w:val="center"/>
            <w:hideMark/>
          </w:tcPr>
          <w:p w14:paraId="53708D89" w14:textId="77777777" w:rsidR="003771E8" w:rsidRPr="00AC37B0" w:rsidRDefault="003771E8" w:rsidP="001B389A">
            <w:pPr>
              <w:spacing w:after="0" w:line="240" w:lineRule="auto"/>
              <w:rPr>
                <w:rFonts w:cs="MS Mincho"/>
                <w:b/>
                <w:bCs/>
              </w:rPr>
            </w:pPr>
            <w:r w:rsidRPr="00AC37B0">
              <w:rPr>
                <w:rFonts w:cs="MS Mincho"/>
                <w:b/>
                <w:bCs/>
              </w:rPr>
              <w:t>Positionsnummer</w:t>
            </w:r>
          </w:p>
        </w:tc>
        <w:tc>
          <w:tcPr>
            <w:tcW w:w="1559" w:type="dxa"/>
            <w:shd w:val="clear" w:color="auto" w:fill="C0C0C0"/>
            <w:noWrap/>
            <w:vAlign w:val="center"/>
            <w:hideMark/>
          </w:tcPr>
          <w:p w14:paraId="1FF29750" w14:textId="77777777" w:rsidR="003771E8" w:rsidRPr="00AC37B0" w:rsidRDefault="003771E8" w:rsidP="001B389A">
            <w:pPr>
              <w:spacing w:after="0" w:line="240" w:lineRule="auto"/>
              <w:rPr>
                <w:rFonts w:cs="MS Mincho"/>
                <w:b/>
                <w:bCs/>
              </w:rPr>
            </w:pPr>
            <w:r w:rsidRPr="00AC37B0">
              <w:rPr>
                <w:rFonts w:cs="MS Mincho"/>
                <w:b/>
                <w:bCs/>
              </w:rPr>
              <w:t>Bezeichnung</w:t>
            </w:r>
          </w:p>
        </w:tc>
        <w:tc>
          <w:tcPr>
            <w:tcW w:w="1559" w:type="dxa"/>
            <w:shd w:val="clear" w:color="auto" w:fill="C0C0C0"/>
            <w:noWrap/>
            <w:vAlign w:val="center"/>
            <w:hideMark/>
          </w:tcPr>
          <w:p w14:paraId="38A3AA09" w14:textId="77777777" w:rsidR="003771E8" w:rsidRPr="00AC37B0" w:rsidRDefault="003771E8" w:rsidP="001B389A">
            <w:pPr>
              <w:spacing w:after="0" w:line="240" w:lineRule="auto"/>
              <w:rPr>
                <w:rFonts w:cs="MS Mincho"/>
                <w:b/>
                <w:bCs/>
              </w:rPr>
            </w:pPr>
            <w:r w:rsidRPr="00AC37B0">
              <w:rPr>
                <w:rFonts w:cs="MS Mincho"/>
                <w:b/>
                <w:bCs/>
              </w:rPr>
              <w:t xml:space="preserve">Artikel-ID </w:t>
            </w:r>
          </w:p>
        </w:tc>
        <w:tc>
          <w:tcPr>
            <w:tcW w:w="2693" w:type="dxa"/>
            <w:shd w:val="clear" w:color="auto" w:fill="C0C0C0"/>
            <w:noWrap/>
            <w:vAlign w:val="center"/>
            <w:hideMark/>
          </w:tcPr>
          <w:p w14:paraId="79BEEA2A" w14:textId="77777777" w:rsidR="003771E8" w:rsidRPr="00AC37B0" w:rsidRDefault="003771E8" w:rsidP="001B389A">
            <w:pPr>
              <w:spacing w:after="0" w:line="240" w:lineRule="auto"/>
              <w:rPr>
                <w:rFonts w:cs="MS Mincho"/>
                <w:b/>
                <w:bCs/>
              </w:rPr>
            </w:pPr>
            <w:r w:rsidRPr="00AC37B0">
              <w:rPr>
                <w:rFonts w:cs="MS Mincho"/>
                <w:b/>
                <w:bCs/>
              </w:rPr>
              <w:t>Zeitraum</w:t>
            </w:r>
          </w:p>
        </w:tc>
        <w:tc>
          <w:tcPr>
            <w:tcW w:w="1560" w:type="dxa"/>
            <w:shd w:val="clear" w:color="auto" w:fill="C0C0C0"/>
            <w:vAlign w:val="center"/>
            <w:hideMark/>
          </w:tcPr>
          <w:p w14:paraId="2C2A57BA" w14:textId="77777777" w:rsidR="003771E8" w:rsidRPr="00AC37B0" w:rsidRDefault="003771E8" w:rsidP="001B389A">
            <w:pPr>
              <w:spacing w:after="0" w:line="240" w:lineRule="auto"/>
              <w:rPr>
                <w:rFonts w:cs="MS Mincho"/>
                <w:b/>
                <w:bCs/>
              </w:rPr>
            </w:pPr>
            <w:r w:rsidRPr="00AC37B0">
              <w:rPr>
                <w:rFonts w:cs="MS Mincho"/>
                <w:b/>
                <w:bCs/>
              </w:rPr>
              <w:t>Menge (kWh)</w:t>
            </w:r>
          </w:p>
        </w:tc>
        <w:tc>
          <w:tcPr>
            <w:tcW w:w="1559" w:type="dxa"/>
            <w:shd w:val="clear" w:color="auto" w:fill="C0C0C0"/>
            <w:vAlign w:val="center"/>
            <w:hideMark/>
          </w:tcPr>
          <w:p w14:paraId="6F7447D2" w14:textId="77777777" w:rsidR="003771E8" w:rsidRPr="00AC37B0" w:rsidRDefault="003771E8" w:rsidP="001B389A">
            <w:pPr>
              <w:spacing w:after="0" w:line="240" w:lineRule="auto"/>
              <w:rPr>
                <w:rFonts w:cs="MS Mincho"/>
                <w:b/>
                <w:bCs/>
              </w:rPr>
            </w:pPr>
            <w:r w:rsidRPr="00AC37B0">
              <w:rPr>
                <w:rFonts w:cs="MS Mincho"/>
                <w:b/>
                <w:bCs/>
              </w:rPr>
              <w:t>Preis (€/kWh)</w:t>
            </w:r>
          </w:p>
        </w:tc>
        <w:tc>
          <w:tcPr>
            <w:tcW w:w="1843" w:type="dxa"/>
            <w:shd w:val="clear" w:color="auto" w:fill="C0C0C0"/>
            <w:vAlign w:val="center"/>
            <w:hideMark/>
          </w:tcPr>
          <w:p w14:paraId="5AF4278B" w14:textId="77777777" w:rsidR="003771E8" w:rsidRPr="00AC37B0" w:rsidRDefault="003771E8" w:rsidP="001B389A">
            <w:pPr>
              <w:spacing w:after="0" w:line="240" w:lineRule="auto"/>
              <w:rPr>
                <w:rFonts w:cs="MS Mincho"/>
                <w:b/>
                <w:bCs/>
              </w:rPr>
            </w:pPr>
            <w:r w:rsidRPr="00AC37B0">
              <w:rPr>
                <w:rFonts w:cs="MS Mincho"/>
                <w:b/>
                <w:bCs/>
              </w:rPr>
              <w:t>Nettobetrag (€)</w:t>
            </w:r>
          </w:p>
        </w:tc>
      </w:tr>
      <w:tr w:rsidR="003771E8" w:rsidRPr="008405A9" w14:paraId="23D8F778" w14:textId="77777777" w:rsidTr="001B389A">
        <w:trPr>
          <w:trHeight w:val="255"/>
        </w:trPr>
        <w:tc>
          <w:tcPr>
            <w:tcW w:w="2047" w:type="dxa"/>
            <w:shd w:val="clear" w:color="auto" w:fill="92D050"/>
            <w:noWrap/>
            <w:vAlign w:val="center"/>
            <w:hideMark/>
          </w:tcPr>
          <w:p w14:paraId="39E10754" w14:textId="77777777" w:rsidR="003771E8" w:rsidRPr="008405A9" w:rsidRDefault="003771E8" w:rsidP="001B389A">
            <w:pPr>
              <w:spacing w:after="0" w:line="240" w:lineRule="auto"/>
              <w:rPr>
                <w:rFonts w:cs="MS Mincho"/>
              </w:rPr>
            </w:pPr>
            <w:r w:rsidRPr="008405A9">
              <w:rPr>
                <w:rFonts w:cs="MS Mincho"/>
              </w:rPr>
              <w:t>1</w:t>
            </w:r>
          </w:p>
        </w:tc>
        <w:tc>
          <w:tcPr>
            <w:tcW w:w="1559" w:type="dxa"/>
            <w:shd w:val="clear" w:color="auto" w:fill="92D050"/>
            <w:noWrap/>
            <w:hideMark/>
          </w:tcPr>
          <w:p w14:paraId="08E2F537" w14:textId="77777777" w:rsidR="003771E8" w:rsidRPr="008405A9" w:rsidRDefault="003771E8" w:rsidP="001B389A">
            <w:pPr>
              <w:spacing w:after="0" w:line="240" w:lineRule="auto"/>
              <w:rPr>
                <w:rFonts w:cs="MS Mincho"/>
              </w:rPr>
            </w:pPr>
            <w:r w:rsidRPr="008405A9">
              <w:rPr>
                <w:rFonts w:cs="MS Mincho"/>
              </w:rPr>
              <w:t>Wirkarbeit</w:t>
            </w:r>
          </w:p>
        </w:tc>
        <w:tc>
          <w:tcPr>
            <w:tcW w:w="1559" w:type="dxa"/>
            <w:shd w:val="clear" w:color="auto" w:fill="92D050"/>
            <w:noWrap/>
            <w:hideMark/>
          </w:tcPr>
          <w:p w14:paraId="05E5EE57" w14:textId="77777777" w:rsidR="003771E8" w:rsidRPr="008405A9" w:rsidRDefault="003771E8" w:rsidP="001B389A">
            <w:pPr>
              <w:spacing w:after="0" w:line="240" w:lineRule="auto"/>
              <w:rPr>
                <w:rFonts w:cs="MS Mincho"/>
              </w:rPr>
            </w:pPr>
            <w:r w:rsidRPr="008405A9">
              <w:rPr>
                <w:rFonts w:cs="MS Mincho"/>
              </w:rPr>
              <w:t>1-01-1-002</w:t>
            </w:r>
          </w:p>
        </w:tc>
        <w:tc>
          <w:tcPr>
            <w:tcW w:w="2693" w:type="dxa"/>
            <w:shd w:val="clear" w:color="auto" w:fill="92D050"/>
            <w:noWrap/>
            <w:hideMark/>
          </w:tcPr>
          <w:p w14:paraId="60F52B49" w14:textId="77777777" w:rsidR="003771E8" w:rsidRPr="008405A9" w:rsidRDefault="003771E8" w:rsidP="001B389A">
            <w:pPr>
              <w:spacing w:after="0" w:line="240" w:lineRule="auto"/>
              <w:rPr>
                <w:rFonts w:cs="MS Mincho"/>
              </w:rPr>
            </w:pPr>
            <w:r w:rsidRPr="008405A9">
              <w:rPr>
                <w:rFonts w:cs="MS Mincho"/>
              </w:rPr>
              <w:t>01.05.2023 - 01.06.2023</w:t>
            </w:r>
          </w:p>
        </w:tc>
        <w:tc>
          <w:tcPr>
            <w:tcW w:w="1560" w:type="dxa"/>
            <w:shd w:val="clear" w:color="auto" w:fill="92D050"/>
            <w:noWrap/>
            <w:hideMark/>
          </w:tcPr>
          <w:p w14:paraId="388A8BC0" w14:textId="77777777" w:rsidR="003771E8" w:rsidRPr="008405A9" w:rsidRDefault="003771E8" w:rsidP="001B389A">
            <w:pPr>
              <w:spacing w:after="0" w:line="240" w:lineRule="auto"/>
              <w:rPr>
                <w:rFonts w:cs="MS Mincho"/>
              </w:rPr>
            </w:pPr>
            <w:r w:rsidRPr="008405A9">
              <w:rPr>
                <w:rFonts w:cs="MS Mincho"/>
              </w:rPr>
              <w:t>4.000</w:t>
            </w:r>
          </w:p>
        </w:tc>
        <w:tc>
          <w:tcPr>
            <w:tcW w:w="1559" w:type="dxa"/>
            <w:shd w:val="clear" w:color="auto" w:fill="92D050"/>
            <w:noWrap/>
            <w:hideMark/>
          </w:tcPr>
          <w:p w14:paraId="362024BC" w14:textId="77777777" w:rsidR="003771E8" w:rsidRPr="008405A9" w:rsidRDefault="003771E8" w:rsidP="001B389A">
            <w:pPr>
              <w:spacing w:after="0" w:line="240" w:lineRule="auto"/>
              <w:rPr>
                <w:rFonts w:cs="MS Mincho"/>
              </w:rPr>
            </w:pPr>
            <w:r w:rsidRPr="008405A9">
              <w:rPr>
                <w:rFonts w:cs="MS Mincho"/>
              </w:rPr>
              <w:t>0,05</w:t>
            </w:r>
          </w:p>
        </w:tc>
        <w:tc>
          <w:tcPr>
            <w:tcW w:w="1843" w:type="dxa"/>
            <w:shd w:val="clear" w:color="auto" w:fill="92D050"/>
            <w:noWrap/>
            <w:hideMark/>
          </w:tcPr>
          <w:p w14:paraId="0A2E0DED" w14:textId="77777777" w:rsidR="003771E8" w:rsidRPr="008405A9" w:rsidRDefault="003771E8" w:rsidP="001B389A">
            <w:pPr>
              <w:spacing w:after="0" w:line="240" w:lineRule="auto"/>
              <w:rPr>
                <w:rFonts w:cs="MS Mincho"/>
              </w:rPr>
            </w:pPr>
            <w:r w:rsidRPr="008405A9">
              <w:rPr>
                <w:rFonts w:cs="MS Mincho"/>
              </w:rPr>
              <w:t>200</w:t>
            </w:r>
          </w:p>
        </w:tc>
      </w:tr>
      <w:tr w:rsidR="003771E8" w:rsidRPr="008405A9" w14:paraId="35F3AE46" w14:textId="77777777" w:rsidTr="001B389A">
        <w:trPr>
          <w:trHeight w:val="255"/>
        </w:trPr>
        <w:tc>
          <w:tcPr>
            <w:tcW w:w="2047" w:type="dxa"/>
            <w:shd w:val="clear" w:color="auto" w:fill="92D050"/>
            <w:noWrap/>
            <w:vAlign w:val="center"/>
            <w:hideMark/>
          </w:tcPr>
          <w:p w14:paraId="559A7D2D" w14:textId="77777777" w:rsidR="003771E8" w:rsidRPr="008405A9" w:rsidRDefault="003771E8" w:rsidP="001B389A">
            <w:pPr>
              <w:spacing w:after="0" w:line="240" w:lineRule="auto"/>
              <w:rPr>
                <w:rFonts w:cs="MS Mincho"/>
              </w:rPr>
            </w:pPr>
            <w:r w:rsidRPr="008405A9">
              <w:rPr>
                <w:rFonts w:cs="MS Mincho"/>
              </w:rPr>
              <w:t>2</w:t>
            </w:r>
          </w:p>
        </w:tc>
        <w:tc>
          <w:tcPr>
            <w:tcW w:w="1559" w:type="dxa"/>
            <w:shd w:val="clear" w:color="auto" w:fill="92D050"/>
            <w:noWrap/>
            <w:hideMark/>
          </w:tcPr>
          <w:p w14:paraId="22C1053C" w14:textId="77777777" w:rsidR="003771E8" w:rsidRPr="008405A9" w:rsidRDefault="003771E8" w:rsidP="001B389A">
            <w:pPr>
              <w:spacing w:after="0" w:line="240" w:lineRule="auto"/>
              <w:rPr>
                <w:rFonts w:cs="MS Mincho"/>
              </w:rPr>
            </w:pPr>
            <w:r w:rsidRPr="008405A9">
              <w:rPr>
                <w:rFonts w:cs="MS Mincho"/>
              </w:rPr>
              <w:t>Wirkarbeit</w:t>
            </w:r>
          </w:p>
        </w:tc>
        <w:tc>
          <w:tcPr>
            <w:tcW w:w="1559" w:type="dxa"/>
            <w:shd w:val="clear" w:color="auto" w:fill="92D050"/>
            <w:noWrap/>
            <w:hideMark/>
          </w:tcPr>
          <w:p w14:paraId="61F29920" w14:textId="77777777" w:rsidR="003771E8" w:rsidRPr="008405A9" w:rsidRDefault="003771E8" w:rsidP="001B389A">
            <w:pPr>
              <w:spacing w:after="0" w:line="240" w:lineRule="auto"/>
              <w:rPr>
                <w:rFonts w:cs="MS Mincho"/>
              </w:rPr>
            </w:pPr>
            <w:r w:rsidRPr="008405A9">
              <w:rPr>
                <w:rFonts w:cs="MS Mincho"/>
              </w:rPr>
              <w:t>1-01-1-002</w:t>
            </w:r>
          </w:p>
        </w:tc>
        <w:tc>
          <w:tcPr>
            <w:tcW w:w="2693" w:type="dxa"/>
            <w:shd w:val="clear" w:color="auto" w:fill="92D050"/>
            <w:noWrap/>
            <w:hideMark/>
          </w:tcPr>
          <w:p w14:paraId="32E941A9" w14:textId="77777777" w:rsidR="003771E8" w:rsidRPr="008405A9" w:rsidRDefault="003771E8" w:rsidP="001B389A">
            <w:pPr>
              <w:spacing w:after="0" w:line="240" w:lineRule="auto"/>
              <w:rPr>
                <w:rFonts w:cs="MS Mincho"/>
              </w:rPr>
            </w:pPr>
            <w:r w:rsidRPr="008405A9">
              <w:rPr>
                <w:rFonts w:cs="MS Mincho"/>
              </w:rPr>
              <w:t>01.05.2023 - 01.06.2023</w:t>
            </w:r>
          </w:p>
        </w:tc>
        <w:tc>
          <w:tcPr>
            <w:tcW w:w="1560" w:type="dxa"/>
            <w:shd w:val="clear" w:color="auto" w:fill="92D050"/>
            <w:noWrap/>
            <w:hideMark/>
          </w:tcPr>
          <w:p w14:paraId="3988AC7D" w14:textId="77777777" w:rsidR="003771E8" w:rsidRPr="008405A9" w:rsidRDefault="003771E8" w:rsidP="001B389A">
            <w:pPr>
              <w:spacing w:after="0" w:line="240" w:lineRule="auto"/>
              <w:rPr>
                <w:rFonts w:cs="MS Mincho"/>
              </w:rPr>
            </w:pPr>
            <w:r w:rsidRPr="008405A9">
              <w:rPr>
                <w:rFonts w:cs="MS Mincho"/>
              </w:rPr>
              <w:t>3.000</w:t>
            </w:r>
          </w:p>
        </w:tc>
        <w:tc>
          <w:tcPr>
            <w:tcW w:w="1559" w:type="dxa"/>
            <w:shd w:val="clear" w:color="auto" w:fill="92D050"/>
            <w:noWrap/>
            <w:hideMark/>
          </w:tcPr>
          <w:p w14:paraId="4B4E04D0" w14:textId="77777777" w:rsidR="003771E8" w:rsidRPr="008405A9" w:rsidRDefault="003771E8" w:rsidP="001B389A">
            <w:pPr>
              <w:spacing w:after="0" w:line="240" w:lineRule="auto"/>
              <w:rPr>
                <w:rFonts w:cs="MS Mincho"/>
              </w:rPr>
            </w:pPr>
            <w:r w:rsidRPr="008405A9">
              <w:rPr>
                <w:rFonts w:cs="MS Mincho"/>
              </w:rPr>
              <w:t>0,05</w:t>
            </w:r>
          </w:p>
        </w:tc>
        <w:tc>
          <w:tcPr>
            <w:tcW w:w="1843" w:type="dxa"/>
            <w:shd w:val="clear" w:color="auto" w:fill="92D050"/>
            <w:noWrap/>
            <w:hideMark/>
          </w:tcPr>
          <w:p w14:paraId="0B1B6B65" w14:textId="77777777" w:rsidR="003771E8" w:rsidRPr="008405A9" w:rsidRDefault="003771E8" w:rsidP="001B389A">
            <w:pPr>
              <w:spacing w:after="0" w:line="240" w:lineRule="auto"/>
              <w:rPr>
                <w:rFonts w:cs="MS Mincho"/>
              </w:rPr>
            </w:pPr>
            <w:r w:rsidRPr="008405A9">
              <w:rPr>
                <w:rFonts w:cs="MS Mincho"/>
              </w:rPr>
              <w:t>150</w:t>
            </w:r>
          </w:p>
        </w:tc>
      </w:tr>
    </w:tbl>
    <w:p w14:paraId="60719030" w14:textId="77777777" w:rsidR="003771E8" w:rsidRPr="007F1069" w:rsidRDefault="003771E8" w:rsidP="003771E8"/>
    <w:p w14:paraId="7FB57CB1" w14:textId="77777777" w:rsidR="003771E8" w:rsidRPr="00726D53" w:rsidRDefault="003771E8" w:rsidP="003771E8">
      <w:pPr>
        <w:pStyle w:val="Listenabsatz"/>
        <w:spacing w:after="200" w:line="276" w:lineRule="auto"/>
        <w:ind w:left="0"/>
        <w:rPr>
          <w:rFonts w:asciiTheme="minorHAnsi" w:hAnsiTheme="minorHAnsi"/>
          <w:color w:val="00B050"/>
          <w:sz w:val="24"/>
        </w:rPr>
      </w:pPr>
      <w:r w:rsidRPr="008926D0">
        <w:rPr>
          <w:rFonts w:asciiTheme="minorHAnsi" w:hAnsiTheme="minorHAnsi" w:cstheme="minorHAnsi"/>
          <w:sz w:val="24"/>
        </w:rPr>
        <w:t xml:space="preserve">Ergebnis der Ermittlung der </w:t>
      </w:r>
      <w:r w:rsidRPr="008926D0">
        <w:rPr>
          <w:rFonts w:asciiTheme="minorHAnsi" w:hAnsiTheme="minorHAnsi"/>
          <w:sz w:val="24"/>
        </w:rPr>
        <w:t>Resultierenden:</w:t>
      </w:r>
      <w:r w:rsidRPr="00726D53">
        <w:rPr>
          <w:rFonts w:asciiTheme="minorHAnsi" w:hAnsiTheme="minorHAnsi"/>
          <w:color w:val="00B050"/>
          <w:sz w:val="24"/>
        </w:rPr>
        <w:t xml:space="preserve"> 01.05.2023-01.06.2023; 7.000 kWh; 350 €</w:t>
      </w:r>
    </w:p>
    <w:p w14:paraId="707D8AC8" w14:textId="77777777" w:rsidR="003771E8" w:rsidRPr="008926D0" w:rsidRDefault="003771E8" w:rsidP="003771E8">
      <w:pPr>
        <w:pStyle w:val="Listenabsatz"/>
        <w:spacing w:after="200" w:line="276" w:lineRule="auto"/>
        <w:ind w:left="0"/>
        <w:rPr>
          <w:rFonts w:asciiTheme="minorHAnsi" w:hAnsiTheme="minorHAnsi"/>
          <w:sz w:val="24"/>
        </w:rPr>
      </w:pPr>
      <w:r w:rsidRPr="008926D0">
        <w:rPr>
          <w:rFonts w:asciiTheme="minorHAnsi" w:hAnsiTheme="minorHAnsi" w:cstheme="minorHAnsi"/>
          <w:sz w:val="24"/>
        </w:rPr>
        <w:t xml:space="preserve">Ergebnis der Ermittlung der </w:t>
      </w:r>
      <w:r>
        <w:rPr>
          <w:rFonts w:asciiTheme="minorHAnsi" w:hAnsiTheme="minorHAnsi"/>
          <w:sz w:val="24"/>
        </w:rPr>
        <w:t>k</w:t>
      </w:r>
      <w:r w:rsidRPr="008926D0">
        <w:rPr>
          <w:rFonts w:asciiTheme="minorHAnsi" w:hAnsiTheme="minorHAnsi"/>
          <w:sz w:val="24"/>
        </w:rPr>
        <w:t>orrespondierenden Resultierende: Es existiert keine korrespondierende Resultierende</w:t>
      </w:r>
    </w:p>
    <w:p w14:paraId="1B421DDC" w14:textId="77777777" w:rsidR="003771E8" w:rsidRPr="00355741" w:rsidRDefault="003771E8" w:rsidP="003771E8">
      <w:pPr>
        <w:rPr>
          <w:rFonts w:cstheme="minorHAnsi"/>
          <w:b/>
          <w:bCs/>
          <w:u w:val="single"/>
        </w:rPr>
      </w:pPr>
      <w:r w:rsidRPr="00355741">
        <w:rPr>
          <w:rFonts w:cstheme="minorHAnsi"/>
          <w:b/>
          <w:bCs/>
          <w:u w:val="single"/>
        </w:rPr>
        <w:t>Monatsrechnung Variante 4</w:t>
      </w:r>
    </w:p>
    <w:tbl>
      <w:tblPr>
        <w:tblW w:w="12718"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47"/>
        <w:gridCol w:w="1559"/>
        <w:gridCol w:w="1417"/>
        <w:gridCol w:w="2835"/>
        <w:gridCol w:w="1560"/>
        <w:gridCol w:w="1599"/>
        <w:gridCol w:w="1701"/>
      </w:tblGrid>
      <w:tr w:rsidR="003771E8" w:rsidRPr="0017265D" w14:paraId="5B9D4782" w14:textId="77777777" w:rsidTr="001B389A">
        <w:trPr>
          <w:trHeight w:val="511"/>
        </w:trPr>
        <w:tc>
          <w:tcPr>
            <w:tcW w:w="2047" w:type="dxa"/>
            <w:shd w:val="clear" w:color="auto" w:fill="C0C0C0"/>
            <w:vAlign w:val="center"/>
            <w:hideMark/>
          </w:tcPr>
          <w:p w14:paraId="5280367F" w14:textId="77777777" w:rsidR="003771E8" w:rsidRPr="0017265D" w:rsidRDefault="003771E8" w:rsidP="001B389A">
            <w:pPr>
              <w:spacing w:after="0" w:line="240" w:lineRule="auto"/>
              <w:rPr>
                <w:rFonts w:cstheme="minorHAnsi"/>
                <w:b/>
                <w:bCs/>
              </w:rPr>
            </w:pPr>
            <w:r w:rsidRPr="0017265D">
              <w:rPr>
                <w:rFonts w:cstheme="minorHAnsi"/>
                <w:b/>
                <w:bCs/>
              </w:rPr>
              <w:t>Positionsnummer</w:t>
            </w:r>
          </w:p>
        </w:tc>
        <w:tc>
          <w:tcPr>
            <w:tcW w:w="1559" w:type="dxa"/>
            <w:shd w:val="clear" w:color="auto" w:fill="C0C0C0"/>
            <w:noWrap/>
            <w:vAlign w:val="center"/>
            <w:hideMark/>
          </w:tcPr>
          <w:p w14:paraId="1BB77B1C" w14:textId="77777777" w:rsidR="003771E8" w:rsidRPr="0017265D" w:rsidRDefault="003771E8" w:rsidP="001B389A">
            <w:pPr>
              <w:spacing w:after="0" w:line="240" w:lineRule="auto"/>
              <w:rPr>
                <w:rFonts w:cstheme="minorHAnsi"/>
                <w:b/>
                <w:bCs/>
              </w:rPr>
            </w:pPr>
            <w:r w:rsidRPr="0017265D">
              <w:rPr>
                <w:rFonts w:cstheme="minorHAnsi"/>
                <w:b/>
                <w:bCs/>
              </w:rPr>
              <w:t>Bezeichnung</w:t>
            </w:r>
          </w:p>
        </w:tc>
        <w:tc>
          <w:tcPr>
            <w:tcW w:w="1417" w:type="dxa"/>
            <w:shd w:val="clear" w:color="auto" w:fill="C0C0C0"/>
            <w:noWrap/>
            <w:vAlign w:val="center"/>
            <w:hideMark/>
          </w:tcPr>
          <w:p w14:paraId="68FA93E5" w14:textId="77777777" w:rsidR="003771E8" w:rsidRPr="0017265D" w:rsidRDefault="003771E8" w:rsidP="001B389A">
            <w:pPr>
              <w:spacing w:after="0" w:line="240" w:lineRule="auto"/>
              <w:rPr>
                <w:rFonts w:cstheme="minorHAnsi"/>
                <w:b/>
                <w:bCs/>
              </w:rPr>
            </w:pPr>
            <w:r w:rsidRPr="0017265D">
              <w:rPr>
                <w:rFonts w:cstheme="minorHAnsi"/>
                <w:b/>
                <w:bCs/>
              </w:rPr>
              <w:t xml:space="preserve">Artikel-ID </w:t>
            </w:r>
          </w:p>
        </w:tc>
        <w:tc>
          <w:tcPr>
            <w:tcW w:w="2835" w:type="dxa"/>
            <w:shd w:val="clear" w:color="auto" w:fill="C0C0C0"/>
            <w:noWrap/>
            <w:vAlign w:val="center"/>
            <w:hideMark/>
          </w:tcPr>
          <w:p w14:paraId="7008B744" w14:textId="77777777" w:rsidR="003771E8" w:rsidRPr="0017265D" w:rsidRDefault="003771E8" w:rsidP="001B389A">
            <w:pPr>
              <w:spacing w:after="0" w:line="240" w:lineRule="auto"/>
              <w:rPr>
                <w:rFonts w:cstheme="minorHAnsi"/>
                <w:b/>
                <w:bCs/>
              </w:rPr>
            </w:pPr>
            <w:r w:rsidRPr="0017265D">
              <w:rPr>
                <w:rFonts w:cstheme="minorHAnsi"/>
                <w:b/>
                <w:bCs/>
              </w:rPr>
              <w:t>Zeitraum</w:t>
            </w:r>
          </w:p>
        </w:tc>
        <w:tc>
          <w:tcPr>
            <w:tcW w:w="1560" w:type="dxa"/>
            <w:shd w:val="clear" w:color="auto" w:fill="C0C0C0"/>
            <w:vAlign w:val="center"/>
            <w:hideMark/>
          </w:tcPr>
          <w:p w14:paraId="196BAE4E" w14:textId="77777777" w:rsidR="003771E8" w:rsidRPr="0017265D" w:rsidRDefault="003771E8" w:rsidP="001B389A">
            <w:pPr>
              <w:spacing w:after="0" w:line="240" w:lineRule="auto"/>
              <w:rPr>
                <w:rFonts w:cstheme="minorHAnsi"/>
                <w:b/>
                <w:bCs/>
              </w:rPr>
            </w:pPr>
            <w:r w:rsidRPr="0017265D">
              <w:rPr>
                <w:rFonts w:cstheme="minorHAnsi"/>
                <w:b/>
                <w:bCs/>
              </w:rPr>
              <w:t>Menge (kWh)</w:t>
            </w:r>
          </w:p>
        </w:tc>
        <w:tc>
          <w:tcPr>
            <w:tcW w:w="1599" w:type="dxa"/>
            <w:shd w:val="clear" w:color="auto" w:fill="C0C0C0"/>
            <w:vAlign w:val="center"/>
            <w:hideMark/>
          </w:tcPr>
          <w:p w14:paraId="530AB0E4" w14:textId="77777777" w:rsidR="003771E8" w:rsidRPr="0017265D" w:rsidRDefault="003771E8" w:rsidP="001B389A">
            <w:pPr>
              <w:spacing w:after="0" w:line="240" w:lineRule="auto"/>
              <w:rPr>
                <w:rFonts w:cstheme="minorHAnsi"/>
                <w:b/>
                <w:bCs/>
              </w:rPr>
            </w:pPr>
            <w:r w:rsidRPr="0017265D">
              <w:rPr>
                <w:rFonts w:cstheme="minorHAnsi"/>
                <w:b/>
                <w:bCs/>
              </w:rPr>
              <w:t>Preis (€/kWh)</w:t>
            </w:r>
          </w:p>
        </w:tc>
        <w:tc>
          <w:tcPr>
            <w:tcW w:w="1701" w:type="dxa"/>
            <w:shd w:val="clear" w:color="auto" w:fill="C0C0C0"/>
            <w:vAlign w:val="center"/>
            <w:hideMark/>
          </w:tcPr>
          <w:p w14:paraId="5C30EA67" w14:textId="77777777" w:rsidR="003771E8" w:rsidRPr="0017265D" w:rsidRDefault="003771E8" w:rsidP="001B389A">
            <w:pPr>
              <w:spacing w:after="0" w:line="240" w:lineRule="auto"/>
              <w:rPr>
                <w:rFonts w:cstheme="minorHAnsi"/>
                <w:b/>
                <w:bCs/>
              </w:rPr>
            </w:pPr>
            <w:r w:rsidRPr="0017265D">
              <w:rPr>
                <w:rFonts w:cstheme="minorHAnsi"/>
                <w:b/>
                <w:bCs/>
              </w:rPr>
              <w:t>Nettobetrag (€)</w:t>
            </w:r>
          </w:p>
        </w:tc>
      </w:tr>
      <w:tr w:rsidR="003771E8" w:rsidRPr="0017265D" w14:paraId="2C90373F" w14:textId="77777777" w:rsidTr="001B389A">
        <w:trPr>
          <w:trHeight w:val="255"/>
        </w:trPr>
        <w:tc>
          <w:tcPr>
            <w:tcW w:w="2047" w:type="dxa"/>
            <w:shd w:val="clear" w:color="auto" w:fill="92D050"/>
            <w:noWrap/>
            <w:vAlign w:val="center"/>
            <w:hideMark/>
          </w:tcPr>
          <w:p w14:paraId="3BCD3B1E" w14:textId="77777777" w:rsidR="003771E8" w:rsidRPr="0017265D" w:rsidRDefault="003771E8" w:rsidP="001B389A">
            <w:pPr>
              <w:spacing w:after="0" w:line="240" w:lineRule="auto"/>
              <w:rPr>
                <w:rFonts w:cstheme="minorHAnsi"/>
              </w:rPr>
            </w:pPr>
            <w:r w:rsidRPr="0017265D">
              <w:rPr>
                <w:rFonts w:cstheme="minorHAnsi"/>
              </w:rPr>
              <w:t>1</w:t>
            </w:r>
          </w:p>
        </w:tc>
        <w:tc>
          <w:tcPr>
            <w:tcW w:w="1559" w:type="dxa"/>
            <w:shd w:val="clear" w:color="auto" w:fill="92D050"/>
            <w:noWrap/>
            <w:hideMark/>
          </w:tcPr>
          <w:p w14:paraId="4B61AF29"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7D8999BF"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22DC3D22" w14:textId="77777777" w:rsidR="003771E8" w:rsidRPr="0017265D" w:rsidRDefault="003771E8" w:rsidP="001B389A">
            <w:pPr>
              <w:spacing w:after="0" w:line="240" w:lineRule="auto"/>
              <w:rPr>
                <w:rFonts w:cstheme="minorHAnsi"/>
              </w:rPr>
            </w:pPr>
            <w:r w:rsidRPr="0017265D">
              <w:rPr>
                <w:rFonts w:cstheme="minorHAnsi"/>
              </w:rPr>
              <w:t>01.05.2023 - 01.06.2023</w:t>
            </w:r>
          </w:p>
        </w:tc>
        <w:tc>
          <w:tcPr>
            <w:tcW w:w="1560" w:type="dxa"/>
            <w:shd w:val="clear" w:color="auto" w:fill="92D050"/>
            <w:noWrap/>
            <w:hideMark/>
          </w:tcPr>
          <w:p w14:paraId="762207DB" w14:textId="77777777" w:rsidR="003771E8" w:rsidRPr="0017265D" w:rsidRDefault="003771E8" w:rsidP="001B389A">
            <w:pPr>
              <w:spacing w:after="0" w:line="240" w:lineRule="auto"/>
              <w:rPr>
                <w:rFonts w:cstheme="minorHAnsi"/>
              </w:rPr>
            </w:pPr>
            <w:r w:rsidRPr="0017265D">
              <w:rPr>
                <w:rFonts w:cstheme="minorHAnsi"/>
              </w:rPr>
              <w:t>7.000</w:t>
            </w:r>
          </w:p>
        </w:tc>
        <w:tc>
          <w:tcPr>
            <w:tcW w:w="1599" w:type="dxa"/>
            <w:shd w:val="clear" w:color="auto" w:fill="92D050"/>
            <w:noWrap/>
            <w:hideMark/>
          </w:tcPr>
          <w:p w14:paraId="129459D7"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60475B8E" w14:textId="77777777" w:rsidR="003771E8" w:rsidRPr="0017265D" w:rsidRDefault="003771E8" w:rsidP="001B389A">
            <w:pPr>
              <w:spacing w:after="0" w:line="240" w:lineRule="auto"/>
              <w:rPr>
                <w:rFonts w:cstheme="minorHAnsi"/>
              </w:rPr>
            </w:pPr>
            <w:r w:rsidRPr="0017265D">
              <w:rPr>
                <w:rFonts w:cstheme="minorHAnsi"/>
              </w:rPr>
              <w:t>350</w:t>
            </w:r>
          </w:p>
        </w:tc>
      </w:tr>
      <w:tr w:rsidR="003771E8" w:rsidRPr="0017265D" w14:paraId="4F7FE0A7" w14:textId="77777777" w:rsidTr="001B389A">
        <w:trPr>
          <w:trHeight w:val="255"/>
        </w:trPr>
        <w:tc>
          <w:tcPr>
            <w:tcW w:w="2047" w:type="dxa"/>
            <w:shd w:val="clear" w:color="auto" w:fill="92D050"/>
            <w:noWrap/>
            <w:vAlign w:val="center"/>
            <w:hideMark/>
          </w:tcPr>
          <w:p w14:paraId="33A42B80" w14:textId="77777777" w:rsidR="003771E8" w:rsidRPr="0017265D" w:rsidRDefault="003771E8" w:rsidP="001B389A">
            <w:pPr>
              <w:spacing w:after="0" w:line="240" w:lineRule="auto"/>
              <w:rPr>
                <w:rFonts w:cstheme="minorHAnsi"/>
              </w:rPr>
            </w:pPr>
            <w:r w:rsidRPr="0017265D">
              <w:rPr>
                <w:rFonts w:cstheme="minorHAnsi"/>
              </w:rPr>
              <w:t>2</w:t>
            </w:r>
          </w:p>
        </w:tc>
        <w:tc>
          <w:tcPr>
            <w:tcW w:w="1559" w:type="dxa"/>
            <w:shd w:val="clear" w:color="auto" w:fill="92D050"/>
            <w:noWrap/>
            <w:hideMark/>
          </w:tcPr>
          <w:p w14:paraId="3C25AF82"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0CCAD82F"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5CD44143" w14:textId="77777777" w:rsidR="003771E8" w:rsidRPr="0017265D" w:rsidRDefault="003771E8" w:rsidP="001B389A">
            <w:pPr>
              <w:spacing w:after="0" w:line="240" w:lineRule="auto"/>
              <w:rPr>
                <w:rFonts w:cstheme="minorHAnsi"/>
              </w:rPr>
            </w:pPr>
            <w:r w:rsidRPr="0017265D">
              <w:rPr>
                <w:rFonts w:cstheme="minorHAnsi"/>
              </w:rPr>
              <w:t>01.04.2023 - 01.05.2023</w:t>
            </w:r>
          </w:p>
        </w:tc>
        <w:tc>
          <w:tcPr>
            <w:tcW w:w="1560" w:type="dxa"/>
            <w:shd w:val="clear" w:color="auto" w:fill="92D050"/>
            <w:noWrap/>
            <w:hideMark/>
          </w:tcPr>
          <w:p w14:paraId="55D89E66" w14:textId="77777777" w:rsidR="003771E8" w:rsidRPr="0017265D" w:rsidRDefault="003771E8" w:rsidP="001B389A">
            <w:pPr>
              <w:spacing w:after="0" w:line="240" w:lineRule="auto"/>
              <w:rPr>
                <w:rFonts w:cstheme="minorHAnsi"/>
              </w:rPr>
            </w:pPr>
            <w:r w:rsidRPr="0017265D">
              <w:rPr>
                <w:rFonts w:cstheme="minorHAnsi"/>
              </w:rPr>
              <w:t>1.000</w:t>
            </w:r>
          </w:p>
        </w:tc>
        <w:tc>
          <w:tcPr>
            <w:tcW w:w="1599" w:type="dxa"/>
            <w:shd w:val="clear" w:color="auto" w:fill="92D050"/>
            <w:noWrap/>
            <w:hideMark/>
          </w:tcPr>
          <w:p w14:paraId="7241A0F1"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5AC84159" w14:textId="77777777" w:rsidR="003771E8" w:rsidRPr="0017265D" w:rsidRDefault="003771E8" w:rsidP="001B389A">
            <w:pPr>
              <w:spacing w:after="0" w:line="240" w:lineRule="auto"/>
              <w:rPr>
                <w:rFonts w:cstheme="minorHAnsi"/>
              </w:rPr>
            </w:pPr>
            <w:r w:rsidRPr="0017265D">
              <w:rPr>
                <w:rFonts w:cstheme="minorHAnsi"/>
              </w:rPr>
              <w:t>50</w:t>
            </w:r>
          </w:p>
        </w:tc>
      </w:tr>
      <w:tr w:rsidR="003771E8" w:rsidRPr="0017265D" w14:paraId="71939383" w14:textId="77777777" w:rsidTr="001B389A">
        <w:trPr>
          <w:trHeight w:val="255"/>
        </w:trPr>
        <w:tc>
          <w:tcPr>
            <w:tcW w:w="2047" w:type="dxa"/>
            <w:shd w:val="clear" w:color="auto" w:fill="92D050"/>
            <w:noWrap/>
            <w:vAlign w:val="center"/>
            <w:hideMark/>
          </w:tcPr>
          <w:p w14:paraId="77DA4107" w14:textId="77777777" w:rsidR="003771E8" w:rsidRPr="0017265D" w:rsidRDefault="003771E8" w:rsidP="001B389A">
            <w:pPr>
              <w:spacing w:after="0" w:line="240" w:lineRule="auto"/>
              <w:rPr>
                <w:rFonts w:cstheme="minorHAnsi"/>
              </w:rPr>
            </w:pPr>
            <w:r w:rsidRPr="0017265D">
              <w:rPr>
                <w:rFonts w:cstheme="minorHAnsi"/>
              </w:rPr>
              <w:t>3</w:t>
            </w:r>
          </w:p>
        </w:tc>
        <w:tc>
          <w:tcPr>
            <w:tcW w:w="1559" w:type="dxa"/>
            <w:shd w:val="clear" w:color="auto" w:fill="92D050"/>
            <w:noWrap/>
            <w:hideMark/>
          </w:tcPr>
          <w:p w14:paraId="0AFDABFF"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40BC1241"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0A151F6F" w14:textId="77777777" w:rsidR="003771E8" w:rsidRPr="0017265D" w:rsidRDefault="003771E8" w:rsidP="001B389A">
            <w:pPr>
              <w:spacing w:after="0" w:line="240" w:lineRule="auto"/>
              <w:rPr>
                <w:rFonts w:cstheme="minorHAnsi"/>
              </w:rPr>
            </w:pPr>
            <w:r w:rsidRPr="0017265D">
              <w:rPr>
                <w:rFonts w:cstheme="minorHAnsi"/>
              </w:rPr>
              <w:t>01.04.2023 - 01.05.2023</w:t>
            </w:r>
          </w:p>
        </w:tc>
        <w:tc>
          <w:tcPr>
            <w:tcW w:w="1560" w:type="dxa"/>
            <w:shd w:val="clear" w:color="auto" w:fill="92D050"/>
            <w:noWrap/>
            <w:hideMark/>
          </w:tcPr>
          <w:p w14:paraId="6763944D" w14:textId="77777777" w:rsidR="003771E8" w:rsidRPr="0017265D" w:rsidRDefault="003771E8" w:rsidP="001B389A">
            <w:pPr>
              <w:spacing w:after="0" w:line="240" w:lineRule="auto"/>
              <w:rPr>
                <w:rFonts w:cstheme="minorHAnsi"/>
              </w:rPr>
            </w:pPr>
            <w:r w:rsidRPr="0017265D">
              <w:rPr>
                <w:rFonts w:cstheme="minorHAnsi"/>
              </w:rPr>
              <w:t>-1.000</w:t>
            </w:r>
          </w:p>
        </w:tc>
        <w:tc>
          <w:tcPr>
            <w:tcW w:w="1599" w:type="dxa"/>
            <w:shd w:val="clear" w:color="auto" w:fill="92D050"/>
            <w:noWrap/>
            <w:hideMark/>
          </w:tcPr>
          <w:p w14:paraId="723D49E7"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34490D64" w14:textId="77777777" w:rsidR="003771E8" w:rsidRPr="0017265D" w:rsidRDefault="003771E8" w:rsidP="001B389A">
            <w:pPr>
              <w:spacing w:after="0" w:line="240" w:lineRule="auto"/>
              <w:rPr>
                <w:rFonts w:cstheme="minorHAnsi"/>
              </w:rPr>
            </w:pPr>
            <w:r w:rsidRPr="0017265D">
              <w:rPr>
                <w:rFonts w:cstheme="minorHAnsi"/>
              </w:rPr>
              <w:t>-50</w:t>
            </w:r>
          </w:p>
        </w:tc>
      </w:tr>
      <w:tr w:rsidR="003771E8" w:rsidRPr="0017265D" w14:paraId="5CA3323E" w14:textId="77777777" w:rsidTr="001B389A">
        <w:trPr>
          <w:trHeight w:val="255"/>
        </w:trPr>
        <w:tc>
          <w:tcPr>
            <w:tcW w:w="2047" w:type="dxa"/>
            <w:shd w:val="clear" w:color="auto" w:fill="92D050"/>
            <w:noWrap/>
            <w:vAlign w:val="center"/>
            <w:hideMark/>
          </w:tcPr>
          <w:p w14:paraId="458EEECB" w14:textId="77777777" w:rsidR="003771E8" w:rsidRPr="0017265D" w:rsidRDefault="003771E8" w:rsidP="001B389A">
            <w:pPr>
              <w:spacing w:after="0" w:line="240" w:lineRule="auto"/>
              <w:rPr>
                <w:rFonts w:cstheme="minorHAnsi"/>
              </w:rPr>
            </w:pPr>
            <w:r w:rsidRPr="0017265D">
              <w:rPr>
                <w:rFonts w:cstheme="minorHAnsi"/>
              </w:rPr>
              <w:t>4</w:t>
            </w:r>
          </w:p>
        </w:tc>
        <w:tc>
          <w:tcPr>
            <w:tcW w:w="1559" w:type="dxa"/>
            <w:shd w:val="clear" w:color="auto" w:fill="92D050"/>
            <w:noWrap/>
            <w:hideMark/>
          </w:tcPr>
          <w:p w14:paraId="176BB24C"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19A3CB34"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3BB74935" w14:textId="77777777" w:rsidR="003771E8" w:rsidRPr="0017265D" w:rsidRDefault="003771E8" w:rsidP="001B389A">
            <w:pPr>
              <w:spacing w:after="0" w:line="240" w:lineRule="auto"/>
              <w:rPr>
                <w:rFonts w:cstheme="minorHAnsi"/>
              </w:rPr>
            </w:pPr>
            <w:r w:rsidRPr="0017265D">
              <w:rPr>
                <w:rFonts w:cstheme="minorHAnsi"/>
              </w:rPr>
              <w:t>01.03.2023 - 01.04.2023</w:t>
            </w:r>
          </w:p>
        </w:tc>
        <w:tc>
          <w:tcPr>
            <w:tcW w:w="1560" w:type="dxa"/>
            <w:shd w:val="clear" w:color="auto" w:fill="92D050"/>
            <w:noWrap/>
            <w:hideMark/>
          </w:tcPr>
          <w:p w14:paraId="01803C64" w14:textId="77777777" w:rsidR="003771E8" w:rsidRPr="0017265D" w:rsidRDefault="003771E8" w:rsidP="001B389A">
            <w:pPr>
              <w:spacing w:after="0" w:line="240" w:lineRule="auto"/>
              <w:rPr>
                <w:rFonts w:cstheme="minorHAnsi"/>
              </w:rPr>
            </w:pPr>
            <w:r w:rsidRPr="0017265D">
              <w:rPr>
                <w:rFonts w:cstheme="minorHAnsi"/>
              </w:rPr>
              <w:t>2.200</w:t>
            </w:r>
          </w:p>
        </w:tc>
        <w:tc>
          <w:tcPr>
            <w:tcW w:w="1599" w:type="dxa"/>
            <w:shd w:val="clear" w:color="auto" w:fill="92D050"/>
            <w:noWrap/>
            <w:hideMark/>
          </w:tcPr>
          <w:p w14:paraId="2F997C68"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2E465E7A" w14:textId="77777777" w:rsidR="003771E8" w:rsidRPr="0017265D" w:rsidRDefault="003771E8" w:rsidP="001B389A">
            <w:pPr>
              <w:spacing w:after="0" w:line="240" w:lineRule="auto"/>
              <w:rPr>
                <w:rFonts w:cstheme="minorHAnsi"/>
              </w:rPr>
            </w:pPr>
            <w:r w:rsidRPr="0017265D">
              <w:rPr>
                <w:rFonts w:cstheme="minorHAnsi"/>
              </w:rPr>
              <w:t>110</w:t>
            </w:r>
          </w:p>
        </w:tc>
      </w:tr>
      <w:tr w:rsidR="003771E8" w:rsidRPr="0017265D" w14:paraId="6F2FCE44" w14:textId="77777777" w:rsidTr="001B389A">
        <w:trPr>
          <w:trHeight w:val="255"/>
        </w:trPr>
        <w:tc>
          <w:tcPr>
            <w:tcW w:w="2047" w:type="dxa"/>
            <w:shd w:val="clear" w:color="auto" w:fill="92D050"/>
            <w:noWrap/>
            <w:vAlign w:val="center"/>
            <w:hideMark/>
          </w:tcPr>
          <w:p w14:paraId="7BCB5464" w14:textId="77777777" w:rsidR="003771E8" w:rsidRPr="0017265D" w:rsidRDefault="003771E8" w:rsidP="001B389A">
            <w:pPr>
              <w:spacing w:after="0" w:line="240" w:lineRule="auto"/>
              <w:rPr>
                <w:rFonts w:cstheme="minorHAnsi"/>
              </w:rPr>
            </w:pPr>
            <w:r w:rsidRPr="0017265D">
              <w:rPr>
                <w:rFonts w:cstheme="minorHAnsi"/>
              </w:rPr>
              <w:t>5</w:t>
            </w:r>
          </w:p>
        </w:tc>
        <w:tc>
          <w:tcPr>
            <w:tcW w:w="1559" w:type="dxa"/>
            <w:shd w:val="clear" w:color="auto" w:fill="92D050"/>
            <w:noWrap/>
            <w:hideMark/>
          </w:tcPr>
          <w:p w14:paraId="42717D02"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16D59929"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1B616ECC" w14:textId="77777777" w:rsidR="003771E8" w:rsidRPr="0017265D" w:rsidRDefault="003771E8" w:rsidP="001B389A">
            <w:pPr>
              <w:spacing w:after="0" w:line="240" w:lineRule="auto"/>
              <w:rPr>
                <w:rFonts w:cstheme="minorHAnsi"/>
              </w:rPr>
            </w:pPr>
            <w:r w:rsidRPr="0017265D">
              <w:rPr>
                <w:rFonts w:cstheme="minorHAnsi"/>
              </w:rPr>
              <w:t>01.03.2023 - 01.04.2023</w:t>
            </w:r>
          </w:p>
        </w:tc>
        <w:tc>
          <w:tcPr>
            <w:tcW w:w="1560" w:type="dxa"/>
            <w:shd w:val="clear" w:color="auto" w:fill="92D050"/>
            <w:noWrap/>
            <w:hideMark/>
          </w:tcPr>
          <w:p w14:paraId="03E444BB" w14:textId="77777777" w:rsidR="003771E8" w:rsidRPr="0017265D" w:rsidRDefault="003771E8" w:rsidP="001B389A">
            <w:pPr>
              <w:spacing w:after="0" w:line="240" w:lineRule="auto"/>
              <w:rPr>
                <w:rFonts w:cstheme="minorHAnsi"/>
              </w:rPr>
            </w:pPr>
            <w:r w:rsidRPr="0017265D">
              <w:rPr>
                <w:rFonts w:cstheme="minorHAnsi"/>
              </w:rPr>
              <w:t>-2.200</w:t>
            </w:r>
          </w:p>
        </w:tc>
        <w:tc>
          <w:tcPr>
            <w:tcW w:w="1599" w:type="dxa"/>
            <w:shd w:val="clear" w:color="auto" w:fill="92D050"/>
            <w:noWrap/>
            <w:hideMark/>
          </w:tcPr>
          <w:p w14:paraId="672D6B62"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547D8A4F" w14:textId="77777777" w:rsidR="003771E8" w:rsidRPr="0017265D" w:rsidRDefault="003771E8" w:rsidP="001B389A">
            <w:pPr>
              <w:spacing w:after="0" w:line="240" w:lineRule="auto"/>
              <w:rPr>
                <w:rFonts w:cstheme="minorHAnsi"/>
              </w:rPr>
            </w:pPr>
            <w:r w:rsidRPr="0017265D">
              <w:rPr>
                <w:rFonts w:cstheme="minorHAnsi"/>
              </w:rPr>
              <w:t>-110</w:t>
            </w:r>
          </w:p>
        </w:tc>
      </w:tr>
      <w:tr w:rsidR="003771E8" w:rsidRPr="0017265D" w14:paraId="2B2512C4" w14:textId="77777777" w:rsidTr="001B389A">
        <w:trPr>
          <w:trHeight w:val="255"/>
        </w:trPr>
        <w:tc>
          <w:tcPr>
            <w:tcW w:w="2047" w:type="dxa"/>
            <w:shd w:val="clear" w:color="auto" w:fill="92D050"/>
            <w:noWrap/>
            <w:vAlign w:val="center"/>
            <w:hideMark/>
          </w:tcPr>
          <w:p w14:paraId="1808F12E" w14:textId="77777777" w:rsidR="003771E8" w:rsidRPr="0017265D" w:rsidRDefault="003771E8" w:rsidP="001B389A">
            <w:pPr>
              <w:spacing w:after="0" w:line="240" w:lineRule="auto"/>
              <w:rPr>
                <w:rFonts w:cstheme="minorHAnsi"/>
              </w:rPr>
            </w:pPr>
            <w:r w:rsidRPr="0017265D">
              <w:rPr>
                <w:rFonts w:cstheme="minorHAnsi"/>
              </w:rPr>
              <w:t>6</w:t>
            </w:r>
          </w:p>
        </w:tc>
        <w:tc>
          <w:tcPr>
            <w:tcW w:w="1559" w:type="dxa"/>
            <w:shd w:val="clear" w:color="auto" w:fill="92D050"/>
            <w:noWrap/>
            <w:hideMark/>
          </w:tcPr>
          <w:p w14:paraId="2A192989"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225B2C9C"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1ECB2D39" w14:textId="77777777" w:rsidR="003771E8" w:rsidRPr="0017265D" w:rsidRDefault="003771E8" w:rsidP="001B389A">
            <w:pPr>
              <w:spacing w:after="0" w:line="240" w:lineRule="auto"/>
              <w:rPr>
                <w:rFonts w:cstheme="minorHAnsi"/>
              </w:rPr>
            </w:pPr>
            <w:r w:rsidRPr="0017265D">
              <w:rPr>
                <w:rFonts w:cstheme="minorHAnsi"/>
              </w:rPr>
              <w:t>01.02.2023 - 01.03.2023</w:t>
            </w:r>
          </w:p>
        </w:tc>
        <w:tc>
          <w:tcPr>
            <w:tcW w:w="1560" w:type="dxa"/>
            <w:shd w:val="clear" w:color="auto" w:fill="92D050"/>
            <w:noWrap/>
            <w:hideMark/>
          </w:tcPr>
          <w:p w14:paraId="7392A14C" w14:textId="77777777" w:rsidR="003771E8" w:rsidRPr="0017265D" w:rsidRDefault="003771E8" w:rsidP="001B389A">
            <w:pPr>
              <w:spacing w:after="0" w:line="240" w:lineRule="auto"/>
              <w:rPr>
                <w:rFonts w:cstheme="minorHAnsi"/>
              </w:rPr>
            </w:pPr>
            <w:r w:rsidRPr="0017265D">
              <w:rPr>
                <w:rFonts w:cstheme="minorHAnsi"/>
              </w:rPr>
              <w:t>3.500</w:t>
            </w:r>
          </w:p>
        </w:tc>
        <w:tc>
          <w:tcPr>
            <w:tcW w:w="1599" w:type="dxa"/>
            <w:shd w:val="clear" w:color="auto" w:fill="92D050"/>
            <w:noWrap/>
            <w:hideMark/>
          </w:tcPr>
          <w:p w14:paraId="5B42C649"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2BBDCB18" w14:textId="77777777" w:rsidR="003771E8" w:rsidRPr="0017265D" w:rsidRDefault="003771E8" w:rsidP="001B389A">
            <w:pPr>
              <w:spacing w:after="0" w:line="240" w:lineRule="auto"/>
              <w:rPr>
                <w:rFonts w:cstheme="minorHAnsi"/>
              </w:rPr>
            </w:pPr>
            <w:r w:rsidRPr="0017265D">
              <w:rPr>
                <w:rFonts w:cstheme="minorHAnsi"/>
              </w:rPr>
              <w:t>175</w:t>
            </w:r>
          </w:p>
        </w:tc>
      </w:tr>
      <w:tr w:rsidR="003771E8" w:rsidRPr="0017265D" w14:paraId="60D1A873" w14:textId="77777777" w:rsidTr="001B389A">
        <w:trPr>
          <w:trHeight w:val="255"/>
        </w:trPr>
        <w:tc>
          <w:tcPr>
            <w:tcW w:w="2047" w:type="dxa"/>
            <w:shd w:val="clear" w:color="auto" w:fill="92D050"/>
            <w:noWrap/>
            <w:vAlign w:val="center"/>
            <w:hideMark/>
          </w:tcPr>
          <w:p w14:paraId="484DA1C6" w14:textId="77777777" w:rsidR="003771E8" w:rsidRPr="0017265D" w:rsidRDefault="003771E8" w:rsidP="001B389A">
            <w:pPr>
              <w:spacing w:after="0" w:line="240" w:lineRule="auto"/>
              <w:rPr>
                <w:rFonts w:cstheme="minorHAnsi"/>
              </w:rPr>
            </w:pPr>
            <w:r w:rsidRPr="0017265D">
              <w:rPr>
                <w:rFonts w:cstheme="minorHAnsi"/>
              </w:rPr>
              <w:t>7</w:t>
            </w:r>
          </w:p>
        </w:tc>
        <w:tc>
          <w:tcPr>
            <w:tcW w:w="1559" w:type="dxa"/>
            <w:shd w:val="clear" w:color="auto" w:fill="92D050"/>
            <w:noWrap/>
            <w:hideMark/>
          </w:tcPr>
          <w:p w14:paraId="65440816"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7DF7280D"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0DC888CA" w14:textId="77777777" w:rsidR="003771E8" w:rsidRPr="0017265D" w:rsidRDefault="003771E8" w:rsidP="001B389A">
            <w:pPr>
              <w:spacing w:after="0" w:line="240" w:lineRule="auto"/>
              <w:rPr>
                <w:rFonts w:cstheme="minorHAnsi"/>
              </w:rPr>
            </w:pPr>
            <w:r w:rsidRPr="0017265D">
              <w:rPr>
                <w:rFonts w:cstheme="minorHAnsi"/>
              </w:rPr>
              <w:t>01.02.2023 - 01.03.2023</w:t>
            </w:r>
          </w:p>
        </w:tc>
        <w:tc>
          <w:tcPr>
            <w:tcW w:w="1560" w:type="dxa"/>
            <w:shd w:val="clear" w:color="auto" w:fill="92D050"/>
            <w:noWrap/>
            <w:hideMark/>
          </w:tcPr>
          <w:p w14:paraId="61346FD8" w14:textId="77777777" w:rsidR="003771E8" w:rsidRPr="0017265D" w:rsidRDefault="003771E8" w:rsidP="001B389A">
            <w:pPr>
              <w:spacing w:after="0" w:line="240" w:lineRule="auto"/>
              <w:rPr>
                <w:rFonts w:cstheme="minorHAnsi"/>
              </w:rPr>
            </w:pPr>
            <w:r w:rsidRPr="0017265D">
              <w:rPr>
                <w:rFonts w:cstheme="minorHAnsi"/>
              </w:rPr>
              <w:t>-3.500</w:t>
            </w:r>
          </w:p>
        </w:tc>
        <w:tc>
          <w:tcPr>
            <w:tcW w:w="1599" w:type="dxa"/>
            <w:shd w:val="clear" w:color="auto" w:fill="92D050"/>
            <w:noWrap/>
            <w:hideMark/>
          </w:tcPr>
          <w:p w14:paraId="33B38FBB"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0A9DBFBF" w14:textId="77777777" w:rsidR="003771E8" w:rsidRPr="0017265D" w:rsidRDefault="003771E8" w:rsidP="001B389A">
            <w:pPr>
              <w:spacing w:after="0" w:line="240" w:lineRule="auto"/>
              <w:rPr>
                <w:rFonts w:cstheme="minorHAnsi"/>
              </w:rPr>
            </w:pPr>
            <w:r w:rsidRPr="0017265D">
              <w:rPr>
                <w:rFonts w:cstheme="minorHAnsi"/>
              </w:rPr>
              <w:t>-175</w:t>
            </w:r>
          </w:p>
        </w:tc>
      </w:tr>
      <w:tr w:rsidR="003771E8" w:rsidRPr="0017265D" w14:paraId="75B1EB08" w14:textId="77777777" w:rsidTr="001B389A">
        <w:trPr>
          <w:trHeight w:val="255"/>
        </w:trPr>
        <w:tc>
          <w:tcPr>
            <w:tcW w:w="2047" w:type="dxa"/>
            <w:shd w:val="clear" w:color="auto" w:fill="92D050"/>
            <w:noWrap/>
            <w:vAlign w:val="center"/>
            <w:hideMark/>
          </w:tcPr>
          <w:p w14:paraId="6638281B" w14:textId="77777777" w:rsidR="003771E8" w:rsidRPr="0017265D" w:rsidRDefault="003771E8" w:rsidP="001B389A">
            <w:pPr>
              <w:spacing w:after="0" w:line="240" w:lineRule="auto"/>
              <w:rPr>
                <w:rFonts w:cstheme="minorHAnsi"/>
              </w:rPr>
            </w:pPr>
            <w:r w:rsidRPr="0017265D">
              <w:rPr>
                <w:rFonts w:cstheme="minorHAnsi"/>
              </w:rPr>
              <w:t>8</w:t>
            </w:r>
          </w:p>
        </w:tc>
        <w:tc>
          <w:tcPr>
            <w:tcW w:w="1559" w:type="dxa"/>
            <w:shd w:val="clear" w:color="auto" w:fill="92D050"/>
            <w:noWrap/>
            <w:hideMark/>
          </w:tcPr>
          <w:p w14:paraId="136775F8"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03255CA0"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4B5F1C13" w14:textId="77777777" w:rsidR="003771E8" w:rsidRPr="0017265D" w:rsidRDefault="003771E8" w:rsidP="001B389A">
            <w:pPr>
              <w:spacing w:after="0" w:line="240" w:lineRule="auto"/>
              <w:rPr>
                <w:rFonts w:cstheme="minorHAnsi"/>
              </w:rPr>
            </w:pPr>
            <w:r w:rsidRPr="0017265D">
              <w:rPr>
                <w:rFonts w:cstheme="minorHAnsi"/>
              </w:rPr>
              <w:t>01.01.2023 - 01.02.2023</w:t>
            </w:r>
          </w:p>
        </w:tc>
        <w:tc>
          <w:tcPr>
            <w:tcW w:w="1560" w:type="dxa"/>
            <w:shd w:val="clear" w:color="auto" w:fill="92D050"/>
            <w:noWrap/>
            <w:hideMark/>
          </w:tcPr>
          <w:p w14:paraId="1AC4D65B" w14:textId="77777777" w:rsidR="003771E8" w:rsidRPr="0017265D" w:rsidRDefault="003771E8" w:rsidP="001B389A">
            <w:pPr>
              <w:spacing w:after="0" w:line="240" w:lineRule="auto"/>
              <w:rPr>
                <w:rFonts w:cstheme="minorHAnsi"/>
              </w:rPr>
            </w:pPr>
            <w:r w:rsidRPr="0017265D">
              <w:rPr>
                <w:rFonts w:cstheme="minorHAnsi"/>
              </w:rPr>
              <w:t>2.000</w:t>
            </w:r>
          </w:p>
        </w:tc>
        <w:tc>
          <w:tcPr>
            <w:tcW w:w="1599" w:type="dxa"/>
            <w:shd w:val="clear" w:color="auto" w:fill="92D050"/>
            <w:noWrap/>
            <w:hideMark/>
          </w:tcPr>
          <w:p w14:paraId="0C601630"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5D3FDA98" w14:textId="77777777" w:rsidR="003771E8" w:rsidRPr="0017265D" w:rsidRDefault="003771E8" w:rsidP="001B389A">
            <w:pPr>
              <w:spacing w:after="0" w:line="240" w:lineRule="auto"/>
              <w:rPr>
                <w:rFonts w:cstheme="minorHAnsi"/>
              </w:rPr>
            </w:pPr>
            <w:r w:rsidRPr="0017265D">
              <w:rPr>
                <w:rFonts w:cstheme="minorHAnsi"/>
              </w:rPr>
              <w:t>100</w:t>
            </w:r>
          </w:p>
        </w:tc>
      </w:tr>
      <w:tr w:rsidR="003771E8" w:rsidRPr="0017265D" w14:paraId="1874E87A" w14:textId="77777777" w:rsidTr="001B389A">
        <w:trPr>
          <w:trHeight w:val="255"/>
        </w:trPr>
        <w:tc>
          <w:tcPr>
            <w:tcW w:w="2047" w:type="dxa"/>
            <w:shd w:val="clear" w:color="auto" w:fill="92D050"/>
            <w:noWrap/>
            <w:vAlign w:val="center"/>
            <w:hideMark/>
          </w:tcPr>
          <w:p w14:paraId="45928EBD" w14:textId="77777777" w:rsidR="003771E8" w:rsidRPr="0017265D" w:rsidRDefault="003771E8" w:rsidP="001B389A">
            <w:pPr>
              <w:spacing w:after="0" w:line="240" w:lineRule="auto"/>
              <w:rPr>
                <w:rFonts w:cstheme="minorHAnsi"/>
              </w:rPr>
            </w:pPr>
            <w:r w:rsidRPr="0017265D">
              <w:rPr>
                <w:rFonts w:cstheme="minorHAnsi"/>
              </w:rPr>
              <w:t>9</w:t>
            </w:r>
          </w:p>
        </w:tc>
        <w:tc>
          <w:tcPr>
            <w:tcW w:w="1559" w:type="dxa"/>
            <w:shd w:val="clear" w:color="auto" w:fill="92D050"/>
            <w:noWrap/>
            <w:hideMark/>
          </w:tcPr>
          <w:p w14:paraId="227AB3D1"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58511385"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3966B0CE" w14:textId="77777777" w:rsidR="003771E8" w:rsidRPr="0017265D" w:rsidRDefault="003771E8" w:rsidP="001B389A">
            <w:pPr>
              <w:spacing w:after="0" w:line="240" w:lineRule="auto"/>
              <w:rPr>
                <w:rFonts w:cstheme="minorHAnsi"/>
              </w:rPr>
            </w:pPr>
            <w:r w:rsidRPr="0017265D">
              <w:rPr>
                <w:rFonts w:cstheme="minorHAnsi"/>
              </w:rPr>
              <w:t>01.01.2023 - 01.02.2023</w:t>
            </w:r>
          </w:p>
        </w:tc>
        <w:tc>
          <w:tcPr>
            <w:tcW w:w="1560" w:type="dxa"/>
            <w:shd w:val="clear" w:color="auto" w:fill="92D050"/>
            <w:noWrap/>
            <w:hideMark/>
          </w:tcPr>
          <w:p w14:paraId="3399A05C" w14:textId="77777777" w:rsidR="003771E8" w:rsidRPr="0017265D" w:rsidRDefault="003771E8" w:rsidP="001B389A">
            <w:pPr>
              <w:spacing w:after="0" w:line="240" w:lineRule="auto"/>
              <w:rPr>
                <w:rFonts w:cstheme="minorHAnsi"/>
              </w:rPr>
            </w:pPr>
            <w:r w:rsidRPr="0017265D">
              <w:rPr>
                <w:rFonts w:cstheme="minorHAnsi"/>
              </w:rPr>
              <w:t>-2.000</w:t>
            </w:r>
          </w:p>
        </w:tc>
        <w:tc>
          <w:tcPr>
            <w:tcW w:w="1599" w:type="dxa"/>
            <w:shd w:val="clear" w:color="auto" w:fill="92D050"/>
            <w:noWrap/>
            <w:hideMark/>
          </w:tcPr>
          <w:p w14:paraId="27A9B4E0"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348CCBD8" w14:textId="77777777" w:rsidR="003771E8" w:rsidRPr="0017265D" w:rsidRDefault="003771E8" w:rsidP="001B389A">
            <w:pPr>
              <w:spacing w:after="0" w:line="240" w:lineRule="auto"/>
              <w:rPr>
                <w:rFonts w:cstheme="minorHAnsi"/>
              </w:rPr>
            </w:pPr>
            <w:r w:rsidRPr="0017265D">
              <w:rPr>
                <w:rFonts w:cstheme="minorHAnsi"/>
              </w:rPr>
              <w:t>-100</w:t>
            </w:r>
          </w:p>
        </w:tc>
      </w:tr>
    </w:tbl>
    <w:p w14:paraId="58073CFA" w14:textId="77777777" w:rsidR="003771E8" w:rsidRPr="008926D0" w:rsidRDefault="003771E8" w:rsidP="003771E8">
      <w:pPr>
        <w:spacing w:after="0" w:line="276" w:lineRule="auto"/>
      </w:pPr>
    </w:p>
    <w:p w14:paraId="28BB268D" w14:textId="77777777" w:rsidR="003771E8" w:rsidRDefault="003771E8" w:rsidP="003771E8">
      <w:pPr>
        <w:spacing w:after="0" w:line="276" w:lineRule="auto"/>
        <w:rPr>
          <w:color w:val="00B050"/>
        </w:rPr>
      </w:pPr>
      <w:r w:rsidRPr="00233E12">
        <w:rPr>
          <w:rFonts w:cstheme="minorHAnsi"/>
        </w:rPr>
        <w:t xml:space="preserve">Ergebnis der Ermittlung der </w:t>
      </w:r>
      <w:r w:rsidRPr="00233E12">
        <w:t>Resultierende</w:t>
      </w:r>
      <w:r w:rsidRPr="0029046F">
        <w:t>:</w:t>
      </w:r>
      <w:r w:rsidRPr="00355741">
        <w:rPr>
          <w:color w:val="00B050"/>
        </w:rPr>
        <w:t xml:space="preserve"> 01.05.2023-01.06.2023; 7.000 kWh; 350 €</w:t>
      </w:r>
    </w:p>
    <w:p w14:paraId="2EC2BFFF" w14:textId="5BBE49AC" w:rsidR="003771E8" w:rsidRDefault="003771E8" w:rsidP="003771E8">
      <w:pPr>
        <w:spacing w:after="0" w:line="276" w:lineRule="auto"/>
      </w:pPr>
      <w:r w:rsidRPr="00233E12">
        <w:rPr>
          <w:rFonts w:cstheme="minorHAnsi"/>
        </w:rPr>
        <w:t xml:space="preserve">Ergebnis der Ermittlung der </w:t>
      </w:r>
      <w:r>
        <w:rPr>
          <w:rFonts w:cstheme="minorHAnsi"/>
        </w:rPr>
        <w:t>k</w:t>
      </w:r>
      <w:r w:rsidRPr="00233E12">
        <w:rPr>
          <w:rFonts w:cstheme="minorHAnsi"/>
        </w:rPr>
        <w:t xml:space="preserve">orrespondierenden Resultierende: </w:t>
      </w:r>
      <w:r w:rsidRPr="00233E12">
        <w:t>Es existiert keine korrespondierende Resultierende</w:t>
      </w:r>
    </w:p>
    <w:p w14:paraId="2E1D2E2B" w14:textId="77777777" w:rsidR="007263D6" w:rsidRPr="00233E12" w:rsidRDefault="007263D6" w:rsidP="003771E8">
      <w:pPr>
        <w:spacing w:after="0" w:line="276" w:lineRule="auto"/>
      </w:pPr>
    </w:p>
    <w:p w14:paraId="00353F4C" w14:textId="77777777" w:rsidR="007263D6" w:rsidRPr="00CE56F6" w:rsidRDefault="007263D6" w:rsidP="007263D6">
      <w:pPr>
        <w:spacing w:after="0" w:line="276" w:lineRule="auto"/>
        <w:rPr>
          <w:b/>
          <w:bCs/>
        </w:rPr>
      </w:pPr>
      <w:r w:rsidRPr="00CE56F6">
        <w:rPr>
          <w:b/>
          <w:bCs/>
        </w:rPr>
        <w:t xml:space="preserve">Abrechnung von Konzessionsabgabe </w:t>
      </w:r>
    </w:p>
    <w:p w14:paraId="15C9FA8A" w14:textId="447B747D" w:rsidR="007263D6" w:rsidRDefault="007263D6" w:rsidP="007263D6">
      <w:pPr>
        <w:spacing w:after="0" w:line="276" w:lineRule="auto"/>
      </w:pPr>
      <w:r>
        <w:t>Wechsel von Tarifkunden-Konzessionsabgabe auf Sondervertragskunde</w:t>
      </w:r>
      <w:r w:rsidR="00223D83">
        <w:t>n</w:t>
      </w:r>
      <w:r>
        <w:t xml:space="preserve">-Konzessionsabgabe ist </w:t>
      </w:r>
      <w:r w:rsidRPr="00433753">
        <w:rPr>
          <w:b/>
          <w:bCs/>
        </w:rPr>
        <w:t>ohne</w:t>
      </w:r>
      <w:r>
        <w:t xml:space="preserve"> Stammdatenänderungen möglich</w:t>
      </w:r>
      <w:r w:rsidR="00223D83">
        <w:t>.</w:t>
      </w:r>
    </w:p>
    <w:p w14:paraId="009D2EE5" w14:textId="27765051" w:rsidR="007263D6" w:rsidRDefault="007263D6" w:rsidP="007263D6">
      <w:pPr>
        <w:spacing w:after="0" w:line="276" w:lineRule="auto"/>
      </w:pPr>
      <w:r>
        <w:t>Wechsel von Sondervertragskunden-Konzessionsabgabe auf Tarifkunden</w:t>
      </w:r>
      <w:r w:rsidR="00223D83">
        <w:t>-</w:t>
      </w:r>
      <w:r>
        <w:t xml:space="preserve">Konzessionsabgabe ist </w:t>
      </w:r>
      <w:r w:rsidRPr="00433753">
        <w:rPr>
          <w:b/>
          <w:bCs/>
        </w:rPr>
        <w:t>nur mit</w:t>
      </w:r>
      <w:r>
        <w:t xml:space="preserve"> Stammdatenänderungen und Stornierung der falsch gestellten Rechnungen möglich</w:t>
      </w:r>
      <w:r w:rsidR="00223D83">
        <w:t>.</w:t>
      </w:r>
    </w:p>
    <w:p w14:paraId="004C6C23" w14:textId="77777777" w:rsidR="003771E8" w:rsidRDefault="003771E8" w:rsidP="003771E8">
      <w:pPr>
        <w:spacing w:after="0" w:line="276" w:lineRule="auto"/>
      </w:pPr>
    </w:p>
    <w:p w14:paraId="0EDD2DAB" w14:textId="77777777" w:rsidR="003771E8" w:rsidRPr="008926D0" w:rsidRDefault="003771E8" w:rsidP="003771E8">
      <w:pPr>
        <w:spacing w:after="0" w:line="276" w:lineRule="auto"/>
      </w:pPr>
    </w:p>
    <w:p w14:paraId="562DC061" w14:textId="77777777" w:rsidR="003771E8" w:rsidRPr="007475BD" w:rsidRDefault="003771E8" w:rsidP="003771E8">
      <w:pPr>
        <w:pStyle w:val="Listenabsatz"/>
        <w:ind w:left="0"/>
        <w:rPr>
          <w:rFonts w:asciiTheme="minorHAnsi" w:hAnsiTheme="minorHAnsi" w:cstheme="minorHAnsi"/>
          <w:sz w:val="24"/>
          <w:szCs w:val="28"/>
          <w:u w:val="single"/>
        </w:rPr>
      </w:pPr>
      <w:r w:rsidRPr="007475BD">
        <w:rPr>
          <w:rFonts w:asciiTheme="minorHAnsi" w:hAnsiTheme="minorHAnsi" w:cstheme="minorHAnsi"/>
          <w:sz w:val="24"/>
          <w:szCs w:val="28"/>
          <w:u w:val="single"/>
        </w:rPr>
        <w:t>Legende</w:t>
      </w:r>
      <w:r>
        <w:rPr>
          <w:rFonts w:asciiTheme="minorHAnsi" w:hAnsiTheme="minorHAnsi" w:cstheme="minorHAnsi"/>
          <w:sz w:val="24"/>
          <w:szCs w:val="28"/>
          <w:u w:val="single"/>
        </w:rPr>
        <w:t xml:space="preserve"> zum EBD</w:t>
      </w:r>
      <w:r w:rsidRPr="007475BD">
        <w:rPr>
          <w:rFonts w:asciiTheme="minorHAnsi" w:hAnsiTheme="minorHAnsi" w:cstheme="minorHAnsi"/>
          <w:sz w:val="24"/>
          <w:szCs w:val="28"/>
          <w:u w:val="single"/>
        </w:rPr>
        <w:t>:</w:t>
      </w:r>
    </w:p>
    <w:p w14:paraId="343A277B" w14:textId="77777777" w:rsidR="003771E8" w:rsidRPr="007475BD" w:rsidRDefault="003771E8" w:rsidP="003771E8">
      <w:pPr>
        <w:pStyle w:val="Listenabsatz"/>
        <w:ind w:left="0"/>
        <w:rPr>
          <w:rFonts w:asciiTheme="minorHAnsi" w:hAnsiTheme="minorHAnsi" w:cstheme="minorHAnsi"/>
          <w:sz w:val="24"/>
          <w:szCs w:val="28"/>
        </w:rPr>
      </w:pPr>
      <w:r w:rsidRPr="007475BD">
        <w:rPr>
          <w:rFonts w:asciiTheme="minorHAnsi" w:hAnsiTheme="minorHAnsi" w:cstheme="minorHAnsi"/>
          <w:sz w:val="24"/>
          <w:szCs w:val="28"/>
          <w:shd w:val="clear" w:color="auto" w:fill="D9D9D9" w:themeFill="background1" w:themeFillShade="D9"/>
        </w:rPr>
        <w:t>Grau</w:t>
      </w:r>
      <w:r w:rsidRPr="007475BD">
        <w:rPr>
          <w:rFonts w:asciiTheme="minorHAnsi" w:hAnsiTheme="minorHAnsi" w:cstheme="minorHAnsi"/>
          <w:sz w:val="24"/>
          <w:szCs w:val="28"/>
        </w:rPr>
        <w:t xml:space="preserve">: Prüfung auf Kopfebene </w:t>
      </w:r>
    </w:p>
    <w:p w14:paraId="3609685C" w14:textId="77777777" w:rsidR="003771E8" w:rsidRPr="007475BD" w:rsidRDefault="003771E8" w:rsidP="003771E8">
      <w:pPr>
        <w:pStyle w:val="Listenabsatz"/>
        <w:ind w:left="0"/>
        <w:rPr>
          <w:rFonts w:asciiTheme="minorHAnsi" w:hAnsiTheme="minorHAnsi" w:cstheme="minorHAnsi"/>
          <w:sz w:val="24"/>
          <w:szCs w:val="28"/>
        </w:rPr>
      </w:pPr>
      <w:r w:rsidRPr="007475BD">
        <w:rPr>
          <w:rFonts w:asciiTheme="minorHAnsi" w:hAnsiTheme="minorHAnsi" w:cstheme="minorHAnsi"/>
          <w:sz w:val="24"/>
          <w:szCs w:val="28"/>
          <w:highlight w:val="green"/>
          <w:shd w:val="clear" w:color="auto" w:fill="AEE89D" w:themeFill="accent4" w:themeFillTint="66"/>
        </w:rPr>
        <w:t>Grün</w:t>
      </w:r>
      <w:r w:rsidRPr="007475BD">
        <w:rPr>
          <w:rFonts w:asciiTheme="minorHAnsi" w:hAnsiTheme="minorHAnsi" w:cstheme="minorHAnsi"/>
          <w:sz w:val="24"/>
          <w:szCs w:val="28"/>
        </w:rPr>
        <w:t xml:space="preserve">: Prüfung auf Positionsebene </w:t>
      </w:r>
    </w:p>
    <w:p w14:paraId="21F560A0" w14:textId="77777777" w:rsidR="003771E8" w:rsidRDefault="003771E8" w:rsidP="003771E8">
      <w:pPr>
        <w:pStyle w:val="Listenabsatz"/>
        <w:ind w:left="0"/>
        <w:rPr>
          <w:rFonts w:asciiTheme="minorHAnsi" w:hAnsiTheme="minorHAnsi" w:cstheme="minorHAnsi"/>
          <w:sz w:val="24"/>
          <w:szCs w:val="28"/>
        </w:rPr>
      </w:pPr>
      <w:r w:rsidRPr="007475BD">
        <w:rPr>
          <w:rFonts w:asciiTheme="minorHAnsi" w:hAnsiTheme="minorHAnsi" w:cstheme="minorHAnsi"/>
          <w:sz w:val="24"/>
          <w:szCs w:val="28"/>
          <w:highlight w:val="yellow"/>
          <w:shd w:val="clear" w:color="auto" w:fill="FFE898" w:themeFill="accent6" w:themeFillTint="66"/>
        </w:rPr>
        <w:t>Gelb:</w:t>
      </w:r>
      <w:r w:rsidRPr="007475BD">
        <w:rPr>
          <w:rFonts w:asciiTheme="minorHAnsi" w:hAnsiTheme="minorHAnsi" w:cstheme="minorHAnsi"/>
          <w:sz w:val="24"/>
          <w:szCs w:val="28"/>
        </w:rPr>
        <w:t xml:space="preserve"> Prüfung auf Summenebene </w:t>
      </w:r>
    </w:p>
    <w:p w14:paraId="259331B9" w14:textId="77777777" w:rsidR="00256939" w:rsidRDefault="003771E8">
      <w:pPr>
        <w:spacing w:after="200" w:line="276" w:lineRule="auto"/>
      </w:pPr>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256939" w:rsidRPr="0017265D" w14:paraId="361803AA" w14:textId="77777777" w:rsidTr="00191C0F">
        <w:tc>
          <w:tcPr>
            <w:tcW w:w="14265" w:type="dxa"/>
            <w:gridSpan w:val="5"/>
            <w:shd w:val="clear" w:color="auto" w:fill="D8DFE4"/>
          </w:tcPr>
          <w:p w14:paraId="1AE74A3F" w14:textId="77777777" w:rsidR="00256939" w:rsidRPr="0017265D" w:rsidRDefault="00256939" w:rsidP="005A021F">
            <w:pPr>
              <w:contextualSpacing/>
              <w:rPr>
                <w:rFonts w:cstheme="minorHAnsi"/>
              </w:rPr>
            </w:pPr>
            <w:r w:rsidRPr="0017265D">
              <w:rPr>
                <w:rFonts w:cstheme="minorHAnsi"/>
                <w:b/>
                <w:bCs/>
                <w:color w:val="C20000"/>
              </w:rPr>
              <w:t>Prüfende Rolle: LF</w:t>
            </w:r>
          </w:p>
        </w:tc>
      </w:tr>
      <w:tr w:rsidR="00256939" w:rsidRPr="0017265D" w14:paraId="14BD31C5" w14:textId="77777777" w:rsidTr="00191C0F">
        <w:tc>
          <w:tcPr>
            <w:tcW w:w="705" w:type="dxa"/>
            <w:shd w:val="clear" w:color="auto" w:fill="D8DFE4"/>
          </w:tcPr>
          <w:p w14:paraId="5251741D" w14:textId="77777777" w:rsidR="00256939" w:rsidRPr="0017265D" w:rsidRDefault="00256939" w:rsidP="005A021F">
            <w:pPr>
              <w:contextualSpacing/>
              <w:rPr>
                <w:rFonts w:cstheme="minorHAnsi"/>
              </w:rPr>
            </w:pPr>
            <w:r w:rsidRPr="0017265D">
              <w:rPr>
                <w:rFonts w:cstheme="minorHAnsi"/>
              </w:rPr>
              <w:t>Nr.</w:t>
            </w:r>
          </w:p>
        </w:tc>
        <w:tc>
          <w:tcPr>
            <w:tcW w:w="6070" w:type="dxa"/>
            <w:shd w:val="clear" w:color="auto" w:fill="D8DFE4"/>
          </w:tcPr>
          <w:p w14:paraId="19E050D5" w14:textId="77777777" w:rsidR="00256939" w:rsidRPr="0017265D" w:rsidRDefault="00256939" w:rsidP="005A021F">
            <w:pPr>
              <w:contextualSpacing/>
              <w:rPr>
                <w:rFonts w:cstheme="minorHAnsi"/>
              </w:rPr>
            </w:pPr>
            <w:r w:rsidRPr="0017265D">
              <w:rPr>
                <w:rFonts w:cstheme="minorHAnsi"/>
              </w:rPr>
              <w:t>Prüfschritt</w:t>
            </w:r>
          </w:p>
        </w:tc>
        <w:tc>
          <w:tcPr>
            <w:tcW w:w="1556" w:type="dxa"/>
            <w:shd w:val="clear" w:color="auto" w:fill="D8DFE4"/>
          </w:tcPr>
          <w:p w14:paraId="4D89BC1E" w14:textId="77777777" w:rsidR="00256939" w:rsidRPr="0017265D" w:rsidRDefault="00256939" w:rsidP="005A021F">
            <w:pPr>
              <w:ind w:left="55"/>
              <w:contextualSpacing/>
              <w:rPr>
                <w:rFonts w:cstheme="minorHAnsi"/>
              </w:rPr>
            </w:pPr>
            <w:r w:rsidRPr="0017265D">
              <w:rPr>
                <w:rFonts w:cstheme="minorHAnsi"/>
              </w:rPr>
              <w:t>Prüfergebnis</w:t>
            </w:r>
          </w:p>
        </w:tc>
        <w:tc>
          <w:tcPr>
            <w:tcW w:w="855" w:type="dxa"/>
            <w:shd w:val="clear" w:color="auto" w:fill="D8DFE4"/>
          </w:tcPr>
          <w:p w14:paraId="3802A257" w14:textId="77777777" w:rsidR="00256939" w:rsidRPr="0017265D" w:rsidRDefault="00256939" w:rsidP="005A021F">
            <w:pPr>
              <w:contextualSpacing/>
              <w:rPr>
                <w:rFonts w:cstheme="minorHAnsi"/>
              </w:rPr>
            </w:pPr>
            <w:r w:rsidRPr="0017265D">
              <w:rPr>
                <w:rFonts w:cstheme="minorHAnsi"/>
              </w:rPr>
              <w:t>Code</w:t>
            </w:r>
          </w:p>
        </w:tc>
        <w:tc>
          <w:tcPr>
            <w:tcW w:w="5079" w:type="dxa"/>
            <w:shd w:val="clear" w:color="auto" w:fill="D8DFE4"/>
          </w:tcPr>
          <w:p w14:paraId="581ABC78" w14:textId="77777777" w:rsidR="00256939" w:rsidRPr="0017265D" w:rsidRDefault="00256939" w:rsidP="005A021F">
            <w:pPr>
              <w:contextualSpacing/>
              <w:rPr>
                <w:rFonts w:cstheme="minorHAnsi"/>
              </w:rPr>
            </w:pPr>
            <w:r w:rsidRPr="0017265D">
              <w:rPr>
                <w:rFonts w:cstheme="minorHAnsi"/>
              </w:rPr>
              <w:t>Hinweis</w:t>
            </w:r>
          </w:p>
        </w:tc>
      </w:tr>
      <w:tr w:rsidR="00256939" w:rsidRPr="0017265D" w14:paraId="29539F58" w14:textId="77777777" w:rsidTr="00191C0F">
        <w:tc>
          <w:tcPr>
            <w:tcW w:w="705" w:type="dxa"/>
            <w:vMerge w:val="restart"/>
            <w:shd w:val="clear" w:color="auto" w:fill="BFBFBF" w:themeFill="background1" w:themeFillShade="BF"/>
          </w:tcPr>
          <w:p w14:paraId="26DB41D5" w14:textId="014FEA35" w:rsidR="00256939" w:rsidRPr="0017265D" w:rsidRDefault="00183C50" w:rsidP="005A021F">
            <w:pPr>
              <w:rPr>
                <w:rFonts w:cstheme="minorHAnsi"/>
              </w:rPr>
            </w:pPr>
            <w:r>
              <w:rPr>
                <w:rFonts w:cstheme="minorHAnsi"/>
              </w:rPr>
              <w:t>0</w:t>
            </w:r>
          </w:p>
        </w:tc>
        <w:tc>
          <w:tcPr>
            <w:tcW w:w="6070" w:type="dxa"/>
            <w:vMerge w:val="restart"/>
          </w:tcPr>
          <w:p w14:paraId="44793D0E" w14:textId="17559B2E" w:rsidR="00256939" w:rsidRPr="0017265D" w:rsidRDefault="00183C50" w:rsidP="005A021F">
            <w:pPr>
              <w:rPr>
                <w:rFonts w:cstheme="minorHAnsi"/>
              </w:rPr>
            </w:pPr>
            <w:r w:rsidRPr="00183C50">
              <w:rPr>
                <w:rFonts w:cstheme="minorHAnsi"/>
              </w:rPr>
              <w:t>Konnte der NB alle Einwände des LF entkräften?</w:t>
            </w:r>
          </w:p>
        </w:tc>
        <w:tc>
          <w:tcPr>
            <w:tcW w:w="1556" w:type="dxa"/>
            <w:tcBorders>
              <w:bottom w:val="dotted" w:sz="4" w:space="0" w:color="auto"/>
            </w:tcBorders>
          </w:tcPr>
          <w:p w14:paraId="7A281028" w14:textId="33C7445A" w:rsidR="00256939" w:rsidRPr="0017265D" w:rsidRDefault="00183C50" w:rsidP="005A021F">
            <w:pPr>
              <w:rPr>
                <w:rFonts w:cstheme="minorHAnsi"/>
              </w:rPr>
            </w:pPr>
            <w:r w:rsidRPr="00183C50">
              <w:rPr>
                <w:rFonts w:cstheme="minorHAnsi"/>
              </w:rPr>
              <w:t>nein</w:t>
            </w:r>
          </w:p>
        </w:tc>
        <w:tc>
          <w:tcPr>
            <w:tcW w:w="855" w:type="dxa"/>
            <w:tcBorders>
              <w:bottom w:val="dotted" w:sz="4" w:space="0" w:color="auto"/>
            </w:tcBorders>
          </w:tcPr>
          <w:p w14:paraId="6E00D912" w14:textId="1A98C7D7" w:rsidR="00256939" w:rsidRPr="0017265D" w:rsidRDefault="00183C50" w:rsidP="005A021F">
            <w:pPr>
              <w:rPr>
                <w:rFonts w:cstheme="minorHAnsi"/>
              </w:rPr>
            </w:pPr>
            <w:r>
              <w:rPr>
                <w:rFonts w:cstheme="minorHAnsi"/>
              </w:rPr>
              <w:t>AC1</w:t>
            </w:r>
          </w:p>
        </w:tc>
        <w:tc>
          <w:tcPr>
            <w:tcW w:w="5079" w:type="dxa"/>
            <w:tcBorders>
              <w:bottom w:val="dotted" w:sz="4" w:space="0" w:color="auto"/>
            </w:tcBorders>
          </w:tcPr>
          <w:p w14:paraId="0B196BB1" w14:textId="77777777" w:rsidR="00445B2C" w:rsidRDefault="00445B2C" w:rsidP="005A021F">
            <w:r>
              <w:t xml:space="preserve">Cluster: Ablehnung auf Kopfebene </w:t>
            </w:r>
          </w:p>
          <w:p w14:paraId="2A8D0CB0" w14:textId="77777777" w:rsidR="00445B2C" w:rsidRDefault="00445B2C" w:rsidP="005A021F">
            <w:r>
              <w:t>Der LF lehnt die Zahlung der Rechnung weiterhin ab, da der NB nicht alle Einwände des LF entkräften konnte.</w:t>
            </w:r>
          </w:p>
          <w:p w14:paraId="31948233" w14:textId="1B97D32C" w:rsidR="00256939" w:rsidRPr="0017265D" w:rsidRDefault="00445B2C" w:rsidP="005A021F">
            <w:pPr>
              <w:rPr>
                <w:rFonts w:cstheme="minorHAnsi"/>
              </w:rPr>
            </w:pPr>
            <w:r>
              <w:t>Hinweis: Der Einwand ist in der Antwort zu beschreiben.</w:t>
            </w:r>
          </w:p>
        </w:tc>
      </w:tr>
      <w:tr w:rsidR="00256939" w:rsidRPr="0017265D" w14:paraId="28F7C906" w14:textId="77777777" w:rsidTr="007573B2">
        <w:tc>
          <w:tcPr>
            <w:tcW w:w="705" w:type="dxa"/>
            <w:vMerge/>
            <w:shd w:val="clear" w:color="auto" w:fill="BFBFBF" w:themeFill="background1" w:themeFillShade="BF"/>
          </w:tcPr>
          <w:p w14:paraId="18B47F0F" w14:textId="77777777" w:rsidR="00256939" w:rsidRPr="0017265D" w:rsidRDefault="00256939" w:rsidP="005A021F">
            <w:pPr>
              <w:rPr>
                <w:rFonts w:cstheme="minorHAnsi"/>
              </w:rPr>
            </w:pPr>
          </w:p>
        </w:tc>
        <w:tc>
          <w:tcPr>
            <w:tcW w:w="6070" w:type="dxa"/>
            <w:vMerge/>
          </w:tcPr>
          <w:p w14:paraId="5F7B14E0" w14:textId="77777777" w:rsidR="00256939" w:rsidRPr="0017265D" w:rsidRDefault="00256939" w:rsidP="005A021F">
            <w:pPr>
              <w:rPr>
                <w:rFonts w:cstheme="minorHAnsi"/>
              </w:rPr>
            </w:pPr>
          </w:p>
        </w:tc>
        <w:tc>
          <w:tcPr>
            <w:tcW w:w="1556" w:type="dxa"/>
            <w:tcBorders>
              <w:top w:val="dotted" w:sz="4" w:space="0" w:color="auto"/>
              <w:bottom w:val="dotted" w:sz="4" w:space="0" w:color="auto"/>
            </w:tcBorders>
          </w:tcPr>
          <w:p w14:paraId="0FDCB895" w14:textId="49A2E1E1" w:rsidR="00256939" w:rsidRPr="0017265D" w:rsidRDefault="00445B2C" w:rsidP="005A021F">
            <w:pPr>
              <w:rPr>
                <w:rFonts w:cstheme="minorHAnsi"/>
              </w:rPr>
            </w:pPr>
            <w:r>
              <w:rPr>
                <w:rFonts w:cstheme="minorHAnsi"/>
              </w:rPr>
              <w:t xml:space="preserve">ja </w:t>
            </w:r>
            <w:r w:rsidRPr="00445B2C">
              <w:rPr>
                <w:rFonts w:ascii="Wingdings" w:eastAsia="Wingdings" w:hAnsi="Wingdings" w:cstheme="minorHAnsi"/>
              </w:rPr>
              <w:sym w:font="Wingdings" w:char="F0E0"/>
            </w:r>
            <w:r>
              <w:rPr>
                <w:rFonts w:cstheme="minorHAnsi"/>
              </w:rPr>
              <w:t xml:space="preserve"> 1</w:t>
            </w:r>
          </w:p>
        </w:tc>
        <w:tc>
          <w:tcPr>
            <w:tcW w:w="855" w:type="dxa"/>
            <w:tcBorders>
              <w:top w:val="dotted" w:sz="4" w:space="0" w:color="auto"/>
              <w:bottom w:val="dotted" w:sz="4" w:space="0" w:color="auto"/>
            </w:tcBorders>
          </w:tcPr>
          <w:p w14:paraId="21A1F27D" w14:textId="77777777" w:rsidR="00256939" w:rsidRPr="0017265D" w:rsidRDefault="00256939" w:rsidP="005A021F">
            <w:pPr>
              <w:rPr>
                <w:rFonts w:cstheme="minorHAnsi"/>
              </w:rPr>
            </w:pPr>
          </w:p>
        </w:tc>
        <w:tc>
          <w:tcPr>
            <w:tcW w:w="5079" w:type="dxa"/>
            <w:tcBorders>
              <w:top w:val="dotted" w:sz="4" w:space="0" w:color="auto"/>
              <w:bottom w:val="dotted" w:sz="4" w:space="0" w:color="auto"/>
            </w:tcBorders>
          </w:tcPr>
          <w:p w14:paraId="5CE06E64" w14:textId="77777777" w:rsidR="00256939" w:rsidRPr="0017265D" w:rsidRDefault="00256939" w:rsidP="005A021F">
            <w:pPr>
              <w:rPr>
                <w:rFonts w:cstheme="minorHAnsi"/>
              </w:rPr>
            </w:pPr>
          </w:p>
        </w:tc>
      </w:tr>
      <w:tr w:rsidR="00256939" w:rsidRPr="0017265D" w14:paraId="549E6DBF" w14:textId="77777777" w:rsidTr="00191C0F">
        <w:tc>
          <w:tcPr>
            <w:tcW w:w="705" w:type="dxa"/>
            <w:vMerge w:val="restart"/>
            <w:shd w:val="clear" w:color="auto" w:fill="BFBFBF" w:themeFill="background1" w:themeFillShade="BF"/>
          </w:tcPr>
          <w:p w14:paraId="392B14CE" w14:textId="77777777" w:rsidR="00256939" w:rsidRPr="0017265D" w:rsidRDefault="00256939" w:rsidP="005A021F">
            <w:pPr>
              <w:rPr>
                <w:rFonts w:cstheme="minorHAnsi"/>
              </w:rPr>
            </w:pPr>
            <w:r w:rsidRPr="0017265D">
              <w:rPr>
                <w:rFonts w:cstheme="minorHAnsi"/>
              </w:rPr>
              <w:t>1</w:t>
            </w:r>
          </w:p>
        </w:tc>
        <w:tc>
          <w:tcPr>
            <w:tcW w:w="6070" w:type="dxa"/>
            <w:vMerge w:val="restart"/>
          </w:tcPr>
          <w:p w14:paraId="44C9EC31" w14:textId="77777777" w:rsidR="00256939" w:rsidRPr="0017265D" w:rsidRDefault="00256939" w:rsidP="005A021F">
            <w:pPr>
              <w:rPr>
                <w:rFonts w:cstheme="minorHAnsi"/>
              </w:rPr>
            </w:pPr>
            <w:r w:rsidRPr="0017265D">
              <w:rPr>
                <w:rFonts w:cstheme="minorHAnsi"/>
              </w:rPr>
              <w:t>Ist der Empfänger der Rechnung für den genannten Abrechnungszeitraum der genannten Marktlokation mindestens einen Tag zugeordnet?</w:t>
            </w:r>
          </w:p>
        </w:tc>
        <w:tc>
          <w:tcPr>
            <w:tcW w:w="1556" w:type="dxa"/>
            <w:tcBorders>
              <w:bottom w:val="dotted" w:sz="4" w:space="0" w:color="auto"/>
            </w:tcBorders>
          </w:tcPr>
          <w:p w14:paraId="1176E6F9" w14:textId="77777777" w:rsidR="00256939" w:rsidRPr="0017265D" w:rsidRDefault="00256939" w:rsidP="005A021F">
            <w:pPr>
              <w:rPr>
                <w:rFonts w:cstheme="minorHAnsi"/>
              </w:rPr>
            </w:pPr>
            <w:r w:rsidRPr="0017265D">
              <w:rPr>
                <w:rFonts w:cstheme="minorHAnsi"/>
              </w:rPr>
              <w:t>nein</w:t>
            </w:r>
          </w:p>
        </w:tc>
        <w:tc>
          <w:tcPr>
            <w:tcW w:w="855" w:type="dxa"/>
            <w:tcBorders>
              <w:bottom w:val="dotted" w:sz="4" w:space="0" w:color="auto"/>
            </w:tcBorders>
          </w:tcPr>
          <w:p w14:paraId="1987A9C3" w14:textId="77777777" w:rsidR="00256939" w:rsidRPr="0017265D" w:rsidRDefault="00256939" w:rsidP="005A021F">
            <w:pPr>
              <w:rPr>
                <w:rFonts w:cstheme="minorHAnsi"/>
              </w:rPr>
            </w:pPr>
            <w:r w:rsidRPr="0017265D">
              <w:rPr>
                <w:rFonts w:cstheme="minorHAnsi"/>
              </w:rPr>
              <w:t>A01</w:t>
            </w:r>
          </w:p>
        </w:tc>
        <w:tc>
          <w:tcPr>
            <w:tcW w:w="5079" w:type="dxa"/>
            <w:tcBorders>
              <w:bottom w:val="dotted" w:sz="4" w:space="0" w:color="auto"/>
            </w:tcBorders>
          </w:tcPr>
          <w:p w14:paraId="04886660" w14:textId="77777777" w:rsidR="00256939" w:rsidRPr="0017265D" w:rsidRDefault="00256939" w:rsidP="005A021F">
            <w:pPr>
              <w:rPr>
                <w:rFonts w:cstheme="minorHAnsi"/>
              </w:rPr>
            </w:pPr>
            <w:r w:rsidRPr="0017265D">
              <w:rPr>
                <w:rFonts w:cstheme="minorHAnsi"/>
              </w:rPr>
              <w:t>Cluster: Ablehnung auf Kopfebene</w:t>
            </w:r>
          </w:p>
          <w:p w14:paraId="7FCC1DC1" w14:textId="77777777" w:rsidR="00256939" w:rsidRPr="0017265D" w:rsidRDefault="00256939" w:rsidP="005A021F">
            <w:pPr>
              <w:rPr>
                <w:rFonts w:cstheme="minorHAnsi"/>
              </w:rPr>
            </w:pPr>
            <w:r w:rsidRPr="0017265D">
              <w:rPr>
                <w:rFonts w:cstheme="minorHAnsi"/>
              </w:rPr>
              <w:t>Der LF ist der Marktlokation nicht einen Tag des Abrechnungszeitraumes zugeordnet.</w:t>
            </w:r>
          </w:p>
        </w:tc>
      </w:tr>
      <w:tr w:rsidR="00256939" w:rsidRPr="0017265D" w14:paraId="2F50035F" w14:textId="77777777" w:rsidTr="00191C0F">
        <w:tc>
          <w:tcPr>
            <w:tcW w:w="705" w:type="dxa"/>
            <w:vMerge/>
          </w:tcPr>
          <w:p w14:paraId="5CE5234F" w14:textId="77777777" w:rsidR="00256939" w:rsidRPr="0017265D" w:rsidRDefault="00256939" w:rsidP="005A021F">
            <w:pPr>
              <w:rPr>
                <w:rFonts w:cstheme="minorHAnsi"/>
              </w:rPr>
            </w:pPr>
          </w:p>
        </w:tc>
        <w:tc>
          <w:tcPr>
            <w:tcW w:w="6070" w:type="dxa"/>
            <w:vMerge/>
          </w:tcPr>
          <w:p w14:paraId="5D886F41"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5620FD7C"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4</w:t>
            </w:r>
          </w:p>
        </w:tc>
        <w:tc>
          <w:tcPr>
            <w:tcW w:w="855" w:type="dxa"/>
            <w:tcBorders>
              <w:top w:val="dotted" w:sz="4" w:space="0" w:color="auto"/>
              <w:bottom w:val="single" w:sz="4" w:space="0" w:color="auto"/>
            </w:tcBorders>
          </w:tcPr>
          <w:p w14:paraId="4AA954F7"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5D2D562E" w14:textId="77777777" w:rsidR="00256939" w:rsidRPr="0017265D" w:rsidRDefault="00256939" w:rsidP="005A021F">
            <w:pPr>
              <w:rPr>
                <w:rFonts w:cstheme="minorHAnsi"/>
              </w:rPr>
            </w:pPr>
          </w:p>
        </w:tc>
      </w:tr>
      <w:tr w:rsidR="00256939" w:rsidRPr="0017265D" w14:paraId="357A40B4" w14:textId="77777777" w:rsidTr="00191C0F">
        <w:tc>
          <w:tcPr>
            <w:tcW w:w="705" w:type="dxa"/>
            <w:vMerge w:val="restart"/>
            <w:shd w:val="clear" w:color="auto" w:fill="BFBFBF" w:themeFill="background1" w:themeFillShade="BF"/>
          </w:tcPr>
          <w:p w14:paraId="2B9E1321" w14:textId="77777777" w:rsidR="00256939" w:rsidRPr="0017265D" w:rsidRDefault="00256939" w:rsidP="005A021F">
            <w:pPr>
              <w:rPr>
                <w:rFonts w:cstheme="minorHAnsi"/>
              </w:rPr>
            </w:pPr>
            <w:r w:rsidRPr="0017265D">
              <w:rPr>
                <w:rFonts w:cstheme="minorHAnsi"/>
              </w:rPr>
              <w:t>4</w:t>
            </w:r>
          </w:p>
        </w:tc>
        <w:tc>
          <w:tcPr>
            <w:tcW w:w="6070" w:type="dxa"/>
            <w:vMerge w:val="restart"/>
          </w:tcPr>
          <w:p w14:paraId="6A5094A1" w14:textId="77777777" w:rsidR="00256939" w:rsidRPr="0017265D" w:rsidRDefault="00256939" w:rsidP="005A021F">
            <w:pPr>
              <w:rPr>
                <w:rFonts w:cstheme="minorHAnsi"/>
              </w:rPr>
            </w:pPr>
            <w:r w:rsidRPr="0017265D">
              <w:rPr>
                <w:rFonts w:cstheme="minorHAnsi"/>
              </w:rPr>
              <w:t>Ist der Empfänger der Rechnung für den gesamten genannten Abrechnungszeitraum der genannten Marktlokation zugeordnet?</w:t>
            </w:r>
          </w:p>
        </w:tc>
        <w:tc>
          <w:tcPr>
            <w:tcW w:w="1556" w:type="dxa"/>
            <w:tcBorders>
              <w:top w:val="single" w:sz="4" w:space="0" w:color="auto"/>
              <w:bottom w:val="dotted" w:sz="4" w:space="0" w:color="auto"/>
            </w:tcBorders>
          </w:tcPr>
          <w:p w14:paraId="3062D4CF" w14:textId="77777777" w:rsidR="00256939" w:rsidRPr="0017265D" w:rsidRDefault="00256939" w:rsidP="005A021F">
            <w:pPr>
              <w:rPr>
                <w:rFonts w:cstheme="minorHAnsi"/>
              </w:rPr>
            </w:pPr>
            <w:r w:rsidRPr="0017265D">
              <w:rPr>
                <w:rFonts w:cstheme="minorHAnsi"/>
              </w:rPr>
              <w:t>nein</w:t>
            </w:r>
          </w:p>
        </w:tc>
        <w:tc>
          <w:tcPr>
            <w:tcW w:w="855" w:type="dxa"/>
            <w:tcBorders>
              <w:top w:val="single" w:sz="4" w:space="0" w:color="auto"/>
              <w:bottom w:val="dotted" w:sz="4" w:space="0" w:color="auto"/>
            </w:tcBorders>
          </w:tcPr>
          <w:p w14:paraId="5A8AC763" w14:textId="77777777" w:rsidR="00256939" w:rsidRPr="0017265D" w:rsidRDefault="00256939" w:rsidP="005A021F">
            <w:pPr>
              <w:rPr>
                <w:rFonts w:cstheme="minorHAnsi"/>
              </w:rPr>
            </w:pPr>
            <w:r w:rsidRPr="0017265D">
              <w:rPr>
                <w:rFonts w:cstheme="minorHAnsi"/>
              </w:rPr>
              <w:t>A02</w:t>
            </w:r>
          </w:p>
        </w:tc>
        <w:tc>
          <w:tcPr>
            <w:tcW w:w="5079" w:type="dxa"/>
            <w:tcBorders>
              <w:top w:val="single" w:sz="4" w:space="0" w:color="auto"/>
              <w:bottom w:val="dotted" w:sz="4" w:space="0" w:color="auto"/>
            </w:tcBorders>
          </w:tcPr>
          <w:p w14:paraId="19101807" w14:textId="77777777" w:rsidR="00256939" w:rsidRPr="0017265D" w:rsidRDefault="00256939" w:rsidP="005A021F">
            <w:pPr>
              <w:rPr>
                <w:rFonts w:cstheme="minorHAnsi"/>
              </w:rPr>
            </w:pPr>
            <w:r w:rsidRPr="0017265D">
              <w:rPr>
                <w:rFonts w:cstheme="minorHAnsi"/>
              </w:rPr>
              <w:t>Cluster: Ablehnung auf Kopfebene</w:t>
            </w:r>
          </w:p>
          <w:p w14:paraId="19769013" w14:textId="77777777" w:rsidR="00256939" w:rsidRPr="0017265D" w:rsidRDefault="00256939" w:rsidP="005A021F">
            <w:pPr>
              <w:rPr>
                <w:rFonts w:cstheme="minorHAnsi"/>
              </w:rPr>
            </w:pPr>
            <w:r w:rsidRPr="0017265D">
              <w:rPr>
                <w:rFonts w:cstheme="minorHAnsi"/>
              </w:rPr>
              <w:t>Der LF ist dem gesamten Abrechnungszeitraum nicht der Marktlokation zugeordnet.</w:t>
            </w:r>
          </w:p>
          <w:p w14:paraId="7481DFF9" w14:textId="77777777" w:rsidR="00256939" w:rsidRPr="0017265D" w:rsidRDefault="00256939" w:rsidP="005A021F">
            <w:pPr>
              <w:rPr>
                <w:rFonts w:cstheme="minorHAnsi"/>
              </w:rPr>
            </w:pPr>
            <w:r w:rsidRPr="0017265D">
              <w:rPr>
                <w:rFonts w:cstheme="minorHAnsi"/>
              </w:rPr>
              <w:t>Hinweis: Der LF gibt den erwarteten Abrechnungszeitraum an.</w:t>
            </w:r>
          </w:p>
        </w:tc>
      </w:tr>
      <w:tr w:rsidR="00256939" w:rsidRPr="0017265D" w14:paraId="58D6227C" w14:textId="77777777" w:rsidTr="00191C0F">
        <w:tc>
          <w:tcPr>
            <w:tcW w:w="705" w:type="dxa"/>
            <w:vMerge/>
          </w:tcPr>
          <w:p w14:paraId="2E110CF0" w14:textId="77777777" w:rsidR="00256939" w:rsidRPr="0017265D" w:rsidRDefault="00256939" w:rsidP="005A021F">
            <w:pPr>
              <w:rPr>
                <w:rFonts w:cstheme="minorHAnsi"/>
              </w:rPr>
            </w:pPr>
          </w:p>
        </w:tc>
        <w:tc>
          <w:tcPr>
            <w:tcW w:w="6070" w:type="dxa"/>
            <w:vMerge/>
          </w:tcPr>
          <w:p w14:paraId="5F2A1AF8"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6D597661" w14:textId="77777777" w:rsidR="00256939" w:rsidRPr="0017265D" w:rsidRDefault="00256939" w:rsidP="005A021F">
            <w:pPr>
              <w:rPr>
                <w:rFonts w:cstheme="minorHAnsi"/>
              </w:rPr>
            </w:pPr>
            <w:r>
              <w:rPr>
                <w:rFonts w:cstheme="minorHAnsi"/>
              </w:rPr>
              <w:t>j</w:t>
            </w:r>
            <w:r w:rsidRPr="0017265D">
              <w:rPr>
                <w:rFonts w:cstheme="minorHAnsi"/>
              </w:rPr>
              <w:t xml:space="preserve">a </w:t>
            </w:r>
            <w:r w:rsidRPr="0017265D">
              <w:rPr>
                <w:rFonts w:ascii="Wingdings" w:eastAsia="Wingdings" w:hAnsi="Wingdings" w:cstheme="minorHAnsi"/>
              </w:rPr>
              <w:sym w:font="Wingdings" w:char="F0E0"/>
            </w:r>
            <w:r w:rsidRPr="0017265D">
              <w:rPr>
                <w:rFonts w:cstheme="minorHAnsi"/>
              </w:rPr>
              <w:t xml:space="preserve"> 7</w:t>
            </w:r>
          </w:p>
        </w:tc>
        <w:tc>
          <w:tcPr>
            <w:tcW w:w="855" w:type="dxa"/>
            <w:tcBorders>
              <w:top w:val="dotted" w:sz="4" w:space="0" w:color="auto"/>
              <w:bottom w:val="single" w:sz="4" w:space="0" w:color="auto"/>
            </w:tcBorders>
          </w:tcPr>
          <w:p w14:paraId="1C1F62B9"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7B1B13DE" w14:textId="77777777" w:rsidR="00256939" w:rsidRPr="0017265D" w:rsidRDefault="00256939" w:rsidP="005A021F">
            <w:pPr>
              <w:rPr>
                <w:rFonts w:cstheme="minorHAnsi"/>
              </w:rPr>
            </w:pPr>
          </w:p>
        </w:tc>
      </w:tr>
    </w:tbl>
    <w:p w14:paraId="2789FEE3" w14:textId="77777777" w:rsidR="00191C0F" w:rsidRDefault="00191C0F">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256939" w:rsidRPr="0017265D" w14:paraId="6349A92A" w14:textId="77777777" w:rsidTr="00191C0F">
        <w:tc>
          <w:tcPr>
            <w:tcW w:w="705" w:type="dxa"/>
            <w:vMerge w:val="restart"/>
            <w:shd w:val="clear" w:color="auto" w:fill="BFBFBF" w:themeFill="background1" w:themeFillShade="BF"/>
          </w:tcPr>
          <w:p w14:paraId="29F5CC2F" w14:textId="138D1C79" w:rsidR="00256939" w:rsidRPr="0017265D" w:rsidRDefault="00256939" w:rsidP="005A021F">
            <w:pPr>
              <w:rPr>
                <w:rFonts w:cstheme="minorHAnsi"/>
              </w:rPr>
            </w:pPr>
            <w:r w:rsidRPr="0017265D">
              <w:rPr>
                <w:rFonts w:cstheme="minorHAnsi"/>
              </w:rPr>
              <w:t>7</w:t>
            </w:r>
          </w:p>
        </w:tc>
        <w:tc>
          <w:tcPr>
            <w:tcW w:w="6070" w:type="dxa"/>
            <w:vMerge w:val="restart"/>
          </w:tcPr>
          <w:p w14:paraId="55A6F872" w14:textId="77777777" w:rsidR="00256939" w:rsidRPr="0017265D" w:rsidRDefault="00256939" w:rsidP="005A021F">
            <w:pPr>
              <w:rPr>
                <w:rFonts w:cstheme="minorHAnsi"/>
              </w:rPr>
            </w:pPr>
            <w:r w:rsidRPr="0017265D">
              <w:rPr>
                <w:rFonts w:cstheme="minorHAnsi"/>
              </w:rPr>
              <w:t>Ist mit dem NB vereinbart, dass der Empfänger der Rechnung der Zahler der Rechnung ist?</w:t>
            </w:r>
          </w:p>
        </w:tc>
        <w:tc>
          <w:tcPr>
            <w:tcW w:w="1556" w:type="dxa"/>
            <w:tcBorders>
              <w:top w:val="single" w:sz="4" w:space="0" w:color="auto"/>
              <w:bottom w:val="dotted" w:sz="4" w:space="0" w:color="auto"/>
            </w:tcBorders>
          </w:tcPr>
          <w:p w14:paraId="0196114C" w14:textId="77777777" w:rsidR="00256939" w:rsidRPr="0017265D" w:rsidRDefault="00256939" w:rsidP="005A021F">
            <w:pPr>
              <w:rPr>
                <w:rFonts w:cstheme="minorHAnsi"/>
              </w:rPr>
            </w:pPr>
            <w:r w:rsidRPr="0017265D">
              <w:rPr>
                <w:rFonts w:cstheme="minorHAnsi"/>
              </w:rPr>
              <w:t xml:space="preserve">nein </w:t>
            </w:r>
          </w:p>
        </w:tc>
        <w:tc>
          <w:tcPr>
            <w:tcW w:w="855" w:type="dxa"/>
            <w:tcBorders>
              <w:top w:val="single" w:sz="4" w:space="0" w:color="auto"/>
              <w:bottom w:val="dotted" w:sz="4" w:space="0" w:color="auto"/>
            </w:tcBorders>
          </w:tcPr>
          <w:p w14:paraId="752248F4" w14:textId="77777777" w:rsidR="00256939" w:rsidRPr="0017265D" w:rsidRDefault="00256939" w:rsidP="005A021F">
            <w:pPr>
              <w:rPr>
                <w:rFonts w:cstheme="minorHAnsi"/>
              </w:rPr>
            </w:pPr>
            <w:r w:rsidRPr="0017265D">
              <w:rPr>
                <w:rFonts w:cstheme="minorHAnsi"/>
              </w:rPr>
              <w:t>A03</w:t>
            </w:r>
          </w:p>
        </w:tc>
        <w:tc>
          <w:tcPr>
            <w:tcW w:w="5079" w:type="dxa"/>
            <w:tcBorders>
              <w:top w:val="single" w:sz="4" w:space="0" w:color="auto"/>
              <w:bottom w:val="dotted" w:sz="4" w:space="0" w:color="auto"/>
            </w:tcBorders>
          </w:tcPr>
          <w:p w14:paraId="3F55A942" w14:textId="77777777" w:rsidR="00256939" w:rsidRPr="0017265D" w:rsidRDefault="00256939" w:rsidP="005A021F">
            <w:pPr>
              <w:rPr>
                <w:rFonts w:cstheme="minorHAnsi"/>
              </w:rPr>
            </w:pPr>
            <w:r w:rsidRPr="0017265D">
              <w:rPr>
                <w:rFonts w:cstheme="minorHAnsi"/>
              </w:rPr>
              <w:t>Cluster: Ablehnung auf Kopfebene</w:t>
            </w:r>
          </w:p>
          <w:p w14:paraId="544B2EA7" w14:textId="77777777" w:rsidR="00256939" w:rsidRPr="0017265D" w:rsidRDefault="00256939" w:rsidP="005A021F">
            <w:pPr>
              <w:rPr>
                <w:rFonts w:cstheme="minorHAnsi"/>
              </w:rPr>
            </w:pPr>
            <w:r w:rsidRPr="0017265D">
              <w:rPr>
                <w:rFonts w:cstheme="minorHAnsi"/>
              </w:rPr>
              <w:t>Der Rechnungsempfänger ist nicht Zahler der Rechnung.</w:t>
            </w:r>
          </w:p>
        </w:tc>
      </w:tr>
      <w:tr w:rsidR="00256939" w:rsidRPr="0017265D" w14:paraId="2905417A" w14:textId="77777777" w:rsidTr="00191C0F">
        <w:tc>
          <w:tcPr>
            <w:tcW w:w="705" w:type="dxa"/>
            <w:vMerge/>
          </w:tcPr>
          <w:p w14:paraId="1BEB8AB3" w14:textId="77777777" w:rsidR="00256939" w:rsidRPr="0017265D" w:rsidRDefault="00256939" w:rsidP="005A021F">
            <w:pPr>
              <w:rPr>
                <w:rFonts w:cstheme="minorHAnsi"/>
              </w:rPr>
            </w:pPr>
          </w:p>
        </w:tc>
        <w:tc>
          <w:tcPr>
            <w:tcW w:w="6070" w:type="dxa"/>
            <w:vMerge/>
          </w:tcPr>
          <w:p w14:paraId="3634B1B8"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1E92BEA1" w14:textId="77777777" w:rsidR="00256939" w:rsidRPr="0017265D" w:rsidRDefault="00256939" w:rsidP="005A021F">
            <w:pPr>
              <w:rPr>
                <w:rFonts w:cstheme="minorHAnsi"/>
              </w:rPr>
            </w:pPr>
            <w:r w:rsidRPr="0017265D">
              <w:rPr>
                <w:rFonts w:cstheme="minorHAnsi"/>
              </w:rPr>
              <w:t>ja</w:t>
            </w:r>
            <w:r>
              <w:rPr>
                <w:rFonts w:cstheme="minorHAnsi"/>
              </w:rPr>
              <w:t xml:space="preserve"> </w:t>
            </w:r>
            <w:r w:rsidRPr="0017265D">
              <w:rPr>
                <w:rFonts w:ascii="Wingdings" w:eastAsia="Wingdings" w:hAnsi="Wingdings" w:cstheme="minorHAnsi"/>
              </w:rPr>
              <w:sym w:font="Wingdings" w:char="F0E0"/>
            </w:r>
            <w:r w:rsidRPr="0017265D">
              <w:rPr>
                <w:rFonts w:cstheme="minorHAnsi"/>
              </w:rPr>
              <w:t xml:space="preserve"> 10</w:t>
            </w:r>
          </w:p>
        </w:tc>
        <w:tc>
          <w:tcPr>
            <w:tcW w:w="855" w:type="dxa"/>
            <w:tcBorders>
              <w:top w:val="dotted" w:sz="4" w:space="0" w:color="auto"/>
              <w:bottom w:val="single" w:sz="4" w:space="0" w:color="auto"/>
            </w:tcBorders>
          </w:tcPr>
          <w:p w14:paraId="7EA7F7B5"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0CD6D710" w14:textId="77777777" w:rsidR="00256939" w:rsidRPr="0017265D" w:rsidRDefault="00256939" w:rsidP="005A021F">
            <w:pPr>
              <w:rPr>
                <w:rFonts w:cstheme="minorHAnsi"/>
              </w:rPr>
            </w:pPr>
          </w:p>
        </w:tc>
      </w:tr>
      <w:tr w:rsidR="00256939" w:rsidRPr="0017265D" w14:paraId="6C472FF1" w14:textId="77777777" w:rsidTr="00191C0F">
        <w:tc>
          <w:tcPr>
            <w:tcW w:w="705" w:type="dxa"/>
            <w:vMerge w:val="restart"/>
            <w:shd w:val="clear" w:color="auto" w:fill="BFBFBF" w:themeFill="background1" w:themeFillShade="BF"/>
          </w:tcPr>
          <w:p w14:paraId="49ADB5CB" w14:textId="77777777" w:rsidR="00256939" w:rsidRPr="0017265D" w:rsidRDefault="00256939" w:rsidP="005A021F">
            <w:pPr>
              <w:rPr>
                <w:rFonts w:cstheme="minorHAnsi"/>
              </w:rPr>
            </w:pPr>
            <w:r w:rsidRPr="0017265D">
              <w:rPr>
                <w:rFonts w:cstheme="minorHAnsi"/>
              </w:rPr>
              <w:t>10</w:t>
            </w:r>
          </w:p>
        </w:tc>
        <w:tc>
          <w:tcPr>
            <w:tcW w:w="6070" w:type="dxa"/>
            <w:vMerge w:val="restart"/>
          </w:tcPr>
          <w:p w14:paraId="282409BC" w14:textId="77777777" w:rsidR="00256939" w:rsidRPr="0017265D" w:rsidRDefault="00256939" w:rsidP="005A021F">
            <w:pPr>
              <w:rPr>
                <w:rFonts w:cstheme="minorHAnsi"/>
              </w:rPr>
            </w:pPr>
            <w:r w:rsidRPr="0017265D">
              <w:rPr>
                <w:rFonts w:cstheme="minorHAnsi"/>
              </w:rPr>
              <w:t>Ist der NB für den genannten Abrechnungszeitraum der genannten Marktlokation mindestens einen Tag zugeordnet?</w:t>
            </w:r>
          </w:p>
        </w:tc>
        <w:tc>
          <w:tcPr>
            <w:tcW w:w="1556" w:type="dxa"/>
            <w:tcBorders>
              <w:top w:val="single" w:sz="4" w:space="0" w:color="auto"/>
              <w:bottom w:val="dotted" w:sz="4" w:space="0" w:color="auto"/>
            </w:tcBorders>
          </w:tcPr>
          <w:p w14:paraId="099634BC" w14:textId="77777777" w:rsidR="00256939" w:rsidRPr="0017265D" w:rsidRDefault="00256939" w:rsidP="005A021F">
            <w:pPr>
              <w:rPr>
                <w:rFonts w:cstheme="minorHAnsi"/>
              </w:rPr>
            </w:pPr>
            <w:r w:rsidRPr="0017265D">
              <w:rPr>
                <w:rFonts w:cstheme="minorHAnsi"/>
              </w:rPr>
              <w:t>nein</w:t>
            </w:r>
          </w:p>
        </w:tc>
        <w:tc>
          <w:tcPr>
            <w:tcW w:w="855" w:type="dxa"/>
            <w:tcBorders>
              <w:top w:val="single" w:sz="4" w:space="0" w:color="auto"/>
              <w:bottom w:val="dotted" w:sz="4" w:space="0" w:color="auto"/>
            </w:tcBorders>
          </w:tcPr>
          <w:p w14:paraId="6271D60E" w14:textId="77777777" w:rsidR="00256939" w:rsidRPr="0017265D" w:rsidRDefault="00256939" w:rsidP="005A021F">
            <w:pPr>
              <w:rPr>
                <w:rFonts w:cstheme="minorHAnsi"/>
              </w:rPr>
            </w:pPr>
            <w:r w:rsidRPr="0017265D">
              <w:rPr>
                <w:rFonts w:cstheme="minorHAnsi"/>
              </w:rPr>
              <w:t>A04</w:t>
            </w:r>
          </w:p>
        </w:tc>
        <w:tc>
          <w:tcPr>
            <w:tcW w:w="5079" w:type="dxa"/>
            <w:tcBorders>
              <w:top w:val="single" w:sz="4" w:space="0" w:color="auto"/>
              <w:bottom w:val="dotted" w:sz="4" w:space="0" w:color="auto"/>
            </w:tcBorders>
          </w:tcPr>
          <w:p w14:paraId="442DB50C" w14:textId="77777777" w:rsidR="00256939" w:rsidRPr="0017265D" w:rsidRDefault="00256939" w:rsidP="005A021F">
            <w:pPr>
              <w:rPr>
                <w:rFonts w:cstheme="minorHAnsi"/>
              </w:rPr>
            </w:pPr>
            <w:r w:rsidRPr="0017265D">
              <w:rPr>
                <w:rFonts w:cstheme="minorHAnsi"/>
              </w:rPr>
              <w:t>Cluster: Ablehnung auf Kopfebene</w:t>
            </w:r>
          </w:p>
          <w:p w14:paraId="28875EA9" w14:textId="77777777" w:rsidR="00256939" w:rsidRPr="0017265D" w:rsidRDefault="00256939" w:rsidP="005A021F">
            <w:pPr>
              <w:rPr>
                <w:rFonts w:cstheme="minorHAnsi"/>
              </w:rPr>
            </w:pPr>
            <w:r w:rsidRPr="0017265D">
              <w:rPr>
                <w:rFonts w:cstheme="minorHAnsi"/>
              </w:rPr>
              <w:t>Der NB ist der Marktlokation nicht einen Tag des Abrechnungszeitraumes zugeordnet.</w:t>
            </w:r>
          </w:p>
        </w:tc>
      </w:tr>
      <w:tr w:rsidR="00256939" w:rsidRPr="0017265D" w14:paraId="127B3429" w14:textId="77777777" w:rsidTr="00191C0F">
        <w:tc>
          <w:tcPr>
            <w:tcW w:w="705" w:type="dxa"/>
            <w:vMerge/>
          </w:tcPr>
          <w:p w14:paraId="02071363" w14:textId="77777777" w:rsidR="00256939" w:rsidRPr="0017265D" w:rsidRDefault="00256939" w:rsidP="005A021F">
            <w:pPr>
              <w:rPr>
                <w:rFonts w:cstheme="minorHAnsi"/>
              </w:rPr>
            </w:pPr>
          </w:p>
        </w:tc>
        <w:tc>
          <w:tcPr>
            <w:tcW w:w="6070" w:type="dxa"/>
            <w:vMerge/>
          </w:tcPr>
          <w:p w14:paraId="647F608E"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05A80C25" w14:textId="77777777" w:rsidR="00256939" w:rsidRPr="0017265D" w:rsidRDefault="00256939" w:rsidP="005A021F">
            <w:pPr>
              <w:rPr>
                <w:rFonts w:cstheme="minorHAnsi"/>
              </w:rPr>
            </w:pPr>
            <w:r w:rsidRPr="0017265D">
              <w:rPr>
                <w:rFonts w:cstheme="minorHAnsi"/>
              </w:rPr>
              <w:t>ja</w:t>
            </w:r>
            <w:r>
              <w:rPr>
                <w:rFonts w:cstheme="minorHAnsi"/>
              </w:rPr>
              <w:t xml:space="preserve"> </w:t>
            </w:r>
            <w:r w:rsidRPr="0017265D">
              <w:rPr>
                <w:rFonts w:ascii="Wingdings" w:eastAsia="Wingdings" w:hAnsi="Wingdings" w:cstheme="minorHAnsi"/>
              </w:rPr>
              <w:sym w:font="Wingdings" w:char="F0E0"/>
            </w:r>
            <w:r w:rsidRPr="0017265D">
              <w:rPr>
                <w:rFonts w:cstheme="minorHAnsi"/>
              </w:rPr>
              <w:t xml:space="preserve"> 13</w:t>
            </w:r>
          </w:p>
        </w:tc>
        <w:tc>
          <w:tcPr>
            <w:tcW w:w="855" w:type="dxa"/>
            <w:tcBorders>
              <w:top w:val="dotted" w:sz="4" w:space="0" w:color="auto"/>
              <w:bottom w:val="single" w:sz="4" w:space="0" w:color="auto"/>
            </w:tcBorders>
          </w:tcPr>
          <w:p w14:paraId="1AE6A8C8"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1DE5C31F" w14:textId="77777777" w:rsidR="00256939" w:rsidRPr="0017265D" w:rsidRDefault="00256939" w:rsidP="005A021F">
            <w:pPr>
              <w:rPr>
                <w:rFonts w:cstheme="minorHAnsi"/>
              </w:rPr>
            </w:pPr>
          </w:p>
        </w:tc>
      </w:tr>
      <w:tr w:rsidR="00256939" w:rsidRPr="0017265D" w14:paraId="51E3455F" w14:textId="77777777" w:rsidTr="00191C0F">
        <w:tc>
          <w:tcPr>
            <w:tcW w:w="705" w:type="dxa"/>
            <w:vMerge w:val="restart"/>
            <w:shd w:val="clear" w:color="auto" w:fill="BFBFBF" w:themeFill="background1" w:themeFillShade="BF"/>
          </w:tcPr>
          <w:p w14:paraId="1B8CCFB4" w14:textId="77777777" w:rsidR="00256939" w:rsidRPr="0017265D" w:rsidRDefault="00256939" w:rsidP="005A021F">
            <w:pPr>
              <w:rPr>
                <w:rFonts w:cstheme="minorHAnsi"/>
              </w:rPr>
            </w:pPr>
            <w:r w:rsidRPr="0017265D">
              <w:rPr>
                <w:rFonts w:cstheme="minorHAnsi"/>
              </w:rPr>
              <w:t>13</w:t>
            </w:r>
          </w:p>
        </w:tc>
        <w:tc>
          <w:tcPr>
            <w:tcW w:w="6070" w:type="dxa"/>
            <w:vMerge w:val="restart"/>
          </w:tcPr>
          <w:p w14:paraId="0408F8D2" w14:textId="77777777" w:rsidR="00256939" w:rsidRPr="0017265D" w:rsidRDefault="00256939" w:rsidP="005A021F">
            <w:pPr>
              <w:rPr>
                <w:rFonts w:cstheme="minorHAnsi"/>
              </w:rPr>
            </w:pPr>
            <w:r w:rsidRPr="0017265D">
              <w:rPr>
                <w:rFonts w:cstheme="minorHAnsi"/>
              </w:rPr>
              <w:t>Ist der NB für den gesamten genannten Abrechnungszeitraum der genannten Marktlokation zugeordnet?</w:t>
            </w:r>
          </w:p>
        </w:tc>
        <w:tc>
          <w:tcPr>
            <w:tcW w:w="1556" w:type="dxa"/>
            <w:tcBorders>
              <w:top w:val="single" w:sz="4" w:space="0" w:color="auto"/>
              <w:bottom w:val="dotted" w:sz="4" w:space="0" w:color="auto"/>
            </w:tcBorders>
          </w:tcPr>
          <w:p w14:paraId="673E4E41" w14:textId="77777777" w:rsidR="00256939" w:rsidRPr="0017265D" w:rsidRDefault="00256939" w:rsidP="005A021F">
            <w:pPr>
              <w:rPr>
                <w:rFonts w:cstheme="minorHAnsi"/>
              </w:rPr>
            </w:pPr>
            <w:r w:rsidRPr="0017265D">
              <w:rPr>
                <w:rFonts w:cstheme="minorHAnsi"/>
              </w:rPr>
              <w:t>nein</w:t>
            </w:r>
          </w:p>
        </w:tc>
        <w:tc>
          <w:tcPr>
            <w:tcW w:w="855" w:type="dxa"/>
            <w:tcBorders>
              <w:top w:val="single" w:sz="4" w:space="0" w:color="auto"/>
              <w:bottom w:val="dotted" w:sz="4" w:space="0" w:color="auto"/>
            </w:tcBorders>
          </w:tcPr>
          <w:p w14:paraId="5C4CF5C5" w14:textId="77777777" w:rsidR="00256939" w:rsidRPr="0017265D" w:rsidRDefault="00256939" w:rsidP="005A021F">
            <w:pPr>
              <w:rPr>
                <w:rFonts w:cstheme="minorHAnsi"/>
              </w:rPr>
            </w:pPr>
            <w:r w:rsidRPr="0017265D">
              <w:rPr>
                <w:rFonts w:cstheme="minorHAnsi"/>
              </w:rPr>
              <w:t>A05</w:t>
            </w:r>
          </w:p>
        </w:tc>
        <w:tc>
          <w:tcPr>
            <w:tcW w:w="5079" w:type="dxa"/>
            <w:tcBorders>
              <w:top w:val="single" w:sz="4" w:space="0" w:color="auto"/>
              <w:bottom w:val="dotted" w:sz="4" w:space="0" w:color="auto"/>
            </w:tcBorders>
          </w:tcPr>
          <w:p w14:paraId="0F7D5E76" w14:textId="77777777" w:rsidR="00256939" w:rsidRPr="0017265D" w:rsidRDefault="00256939" w:rsidP="005A021F">
            <w:pPr>
              <w:rPr>
                <w:rFonts w:cstheme="minorHAnsi"/>
              </w:rPr>
            </w:pPr>
            <w:r w:rsidRPr="0017265D">
              <w:rPr>
                <w:rFonts w:cstheme="minorHAnsi"/>
              </w:rPr>
              <w:t>Cluster: Ablehnung auf Kopfebene</w:t>
            </w:r>
          </w:p>
          <w:p w14:paraId="579D8AD0" w14:textId="77777777" w:rsidR="00256939" w:rsidRPr="0017265D" w:rsidRDefault="00256939" w:rsidP="005A021F">
            <w:pPr>
              <w:rPr>
                <w:rFonts w:cstheme="minorHAnsi"/>
              </w:rPr>
            </w:pPr>
            <w:r w:rsidRPr="0017265D">
              <w:rPr>
                <w:rFonts w:cstheme="minorHAnsi"/>
              </w:rPr>
              <w:t>Der NB ist im gesamten Abrechnungszeitraum nicht der Marktlokation zugeordnet.</w:t>
            </w:r>
          </w:p>
        </w:tc>
      </w:tr>
      <w:tr w:rsidR="00256939" w:rsidRPr="0017265D" w14:paraId="17F4CF18" w14:textId="77777777" w:rsidTr="00191C0F">
        <w:tc>
          <w:tcPr>
            <w:tcW w:w="705" w:type="dxa"/>
            <w:vMerge/>
          </w:tcPr>
          <w:p w14:paraId="16E9385D" w14:textId="77777777" w:rsidR="00256939" w:rsidRPr="0017265D" w:rsidRDefault="00256939" w:rsidP="005A021F">
            <w:pPr>
              <w:rPr>
                <w:rFonts w:cstheme="minorHAnsi"/>
              </w:rPr>
            </w:pPr>
          </w:p>
        </w:tc>
        <w:tc>
          <w:tcPr>
            <w:tcW w:w="6070" w:type="dxa"/>
            <w:vMerge/>
          </w:tcPr>
          <w:p w14:paraId="0C23FC03" w14:textId="77777777" w:rsidR="00256939" w:rsidRPr="0017265D" w:rsidRDefault="00256939" w:rsidP="005A021F">
            <w:pPr>
              <w:pStyle w:val="Default"/>
              <w:rPr>
                <w:rFonts w:asciiTheme="minorHAnsi" w:hAnsiTheme="minorHAnsi" w:cstheme="minorHAnsi"/>
              </w:rPr>
            </w:pPr>
          </w:p>
        </w:tc>
        <w:tc>
          <w:tcPr>
            <w:tcW w:w="1556" w:type="dxa"/>
            <w:tcBorders>
              <w:top w:val="dotted" w:sz="4" w:space="0" w:color="auto"/>
              <w:bottom w:val="single" w:sz="4" w:space="0" w:color="auto"/>
            </w:tcBorders>
          </w:tcPr>
          <w:p w14:paraId="5B87C9B8"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Pr>
                <w:rFonts w:cstheme="minorHAnsi"/>
              </w:rPr>
              <w:t xml:space="preserve"> </w:t>
            </w:r>
            <w:r w:rsidRPr="0017265D">
              <w:rPr>
                <w:rFonts w:cstheme="minorHAnsi"/>
              </w:rPr>
              <w:t>19</w:t>
            </w:r>
          </w:p>
        </w:tc>
        <w:tc>
          <w:tcPr>
            <w:tcW w:w="855" w:type="dxa"/>
            <w:tcBorders>
              <w:top w:val="dotted" w:sz="4" w:space="0" w:color="auto"/>
              <w:bottom w:val="single" w:sz="4" w:space="0" w:color="auto"/>
            </w:tcBorders>
          </w:tcPr>
          <w:p w14:paraId="03526E64"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0C619DF1" w14:textId="77777777" w:rsidR="00256939" w:rsidRPr="0017265D" w:rsidRDefault="00256939" w:rsidP="005A021F">
            <w:pPr>
              <w:rPr>
                <w:rFonts w:cstheme="minorHAnsi"/>
              </w:rPr>
            </w:pPr>
          </w:p>
        </w:tc>
      </w:tr>
      <w:tr w:rsidR="00256939" w:rsidRPr="0017265D" w14:paraId="65C41204" w14:textId="77777777" w:rsidTr="00191C0F">
        <w:tc>
          <w:tcPr>
            <w:tcW w:w="705" w:type="dxa"/>
            <w:vMerge w:val="restart"/>
            <w:shd w:val="clear" w:color="auto" w:fill="BFBFBF" w:themeFill="background1" w:themeFillShade="BF"/>
          </w:tcPr>
          <w:p w14:paraId="25B97A18" w14:textId="77777777" w:rsidR="00256939" w:rsidRPr="0017265D" w:rsidRDefault="00256939" w:rsidP="005A021F">
            <w:pPr>
              <w:rPr>
                <w:rFonts w:cstheme="minorHAnsi"/>
              </w:rPr>
            </w:pPr>
            <w:r w:rsidRPr="0017265D">
              <w:rPr>
                <w:rFonts w:cstheme="minorHAnsi"/>
              </w:rPr>
              <w:t>19</w:t>
            </w:r>
          </w:p>
        </w:tc>
        <w:tc>
          <w:tcPr>
            <w:tcW w:w="6070" w:type="dxa"/>
            <w:vMerge w:val="restart"/>
          </w:tcPr>
          <w:p w14:paraId="578D9FA8" w14:textId="77777777" w:rsidR="00256939" w:rsidRPr="0017265D" w:rsidRDefault="00256939" w:rsidP="005A021F">
            <w:pPr>
              <w:rPr>
                <w:rFonts w:cstheme="minorHAnsi"/>
              </w:rPr>
            </w:pPr>
            <w:r w:rsidRPr="0017265D">
              <w:rPr>
                <w:rFonts w:cstheme="minorHAnsi"/>
              </w:rPr>
              <w:t>Ist das Rechnungsdatum kleiner gleich dem Eingangsdatum beim LF?</w:t>
            </w:r>
          </w:p>
        </w:tc>
        <w:tc>
          <w:tcPr>
            <w:tcW w:w="1556" w:type="dxa"/>
            <w:tcBorders>
              <w:bottom w:val="dotted" w:sz="4" w:space="0" w:color="auto"/>
            </w:tcBorders>
          </w:tcPr>
          <w:p w14:paraId="6F32C350" w14:textId="77777777" w:rsidR="00256939" w:rsidRPr="0017265D" w:rsidRDefault="00256939" w:rsidP="005A021F">
            <w:pPr>
              <w:rPr>
                <w:rFonts w:cstheme="minorHAnsi"/>
              </w:rPr>
            </w:pPr>
            <w:r w:rsidRPr="0017265D">
              <w:rPr>
                <w:rFonts w:cstheme="minorHAnsi"/>
              </w:rPr>
              <w:t>nein</w:t>
            </w:r>
          </w:p>
        </w:tc>
        <w:tc>
          <w:tcPr>
            <w:tcW w:w="855" w:type="dxa"/>
            <w:tcBorders>
              <w:bottom w:val="dotted" w:sz="4" w:space="0" w:color="auto"/>
            </w:tcBorders>
          </w:tcPr>
          <w:p w14:paraId="097BBCF7" w14:textId="77777777" w:rsidR="00256939" w:rsidRPr="0017265D" w:rsidRDefault="00256939" w:rsidP="005A021F">
            <w:pPr>
              <w:rPr>
                <w:rFonts w:cstheme="minorHAnsi"/>
              </w:rPr>
            </w:pPr>
            <w:r w:rsidRPr="0017265D">
              <w:rPr>
                <w:rFonts w:cstheme="minorHAnsi"/>
              </w:rPr>
              <w:t>A07</w:t>
            </w:r>
          </w:p>
        </w:tc>
        <w:tc>
          <w:tcPr>
            <w:tcW w:w="5079" w:type="dxa"/>
            <w:tcBorders>
              <w:bottom w:val="dotted" w:sz="4" w:space="0" w:color="auto"/>
            </w:tcBorders>
          </w:tcPr>
          <w:p w14:paraId="6B0D0E98" w14:textId="77777777" w:rsidR="00256939" w:rsidRPr="0017265D" w:rsidRDefault="00256939" w:rsidP="005A021F">
            <w:pPr>
              <w:rPr>
                <w:rFonts w:cstheme="minorHAnsi"/>
              </w:rPr>
            </w:pPr>
            <w:r w:rsidRPr="0017265D">
              <w:rPr>
                <w:rFonts w:cstheme="minorHAnsi"/>
              </w:rPr>
              <w:t>Cluster: Ablehnung auf Kopfebene</w:t>
            </w:r>
          </w:p>
          <w:p w14:paraId="6EF5C644" w14:textId="77777777" w:rsidR="00256939" w:rsidRPr="0017265D" w:rsidRDefault="00256939" w:rsidP="005A021F">
            <w:pPr>
              <w:rPr>
                <w:rFonts w:cstheme="minorHAnsi"/>
              </w:rPr>
            </w:pPr>
            <w:r w:rsidRPr="0017265D">
              <w:rPr>
                <w:rFonts w:cstheme="minorHAnsi"/>
              </w:rPr>
              <w:t>Rechnungsdatum liegt in der Zukunft.</w:t>
            </w:r>
          </w:p>
        </w:tc>
      </w:tr>
      <w:tr w:rsidR="00256939" w:rsidRPr="0017265D" w14:paraId="7A13B53D" w14:textId="77777777" w:rsidTr="00191C0F">
        <w:tc>
          <w:tcPr>
            <w:tcW w:w="705" w:type="dxa"/>
            <w:vMerge/>
          </w:tcPr>
          <w:p w14:paraId="2DF41246" w14:textId="77777777" w:rsidR="00256939" w:rsidRPr="0017265D" w:rsidRDefault="00256939" w:rsidP="005A021F">
            <w:pPr>
              <w:rPr>
                <w:rFonts w:cstheme="minorHAnsi"/>
              </w:rPr>
            </w:pPr>
          </w:p>
        </w:tc>
        <w:tc>
          <w:tcPr>
            <w:tcW w:w="6070" w:type="dxa"/>
            <w:vMerge/>
          </w:tcPr>
          <w:p w14:paraId="076DD3B6"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1B5F9D26" w14:textId="77777777" w:rsidR="00256939" w:rsidRPr="0017265D" w:rsidRDefault="00256939" w:rsidP="005A021F">
            <w:pPr>
              <w:rPr>
                <w:rFonts w:cstheme="minorHAnsi"/>
              </w:rPr>
            </w:pPr>
            <w:r w:rsidRPr="0017265D">
              <w:rPr>
                <w:rFonts w:cstheme="minorHAnsi"/>
              </w:rPr>
              <w:t>ja</w:t>
            </w:r>
            <w:r>
              <w:rPr>
                <w:rFonts w:cstheme="minorHAnsi"/>
              </w:rPr>
              <w:t xml:space="preserve"> </w:t>
            </w:r>
            <w:r w:rsidRPr="0017265D">
              <w:rPr>
                <w:rFonts w:ascii="Wingdings" w:eastAsia="Wingdings" w:hAnsi="Wingdings" w:cstheme="minorHAnsi"/>
              </w:rPr>
              <w:sym w:font="Wingdings" w:char="F0E0"/>
            </w:r>
            <w:r>
              <w:rPr>
                <w:rFonts w:cstheme="minorHAnsi"/>
              </w:rPr>
              <w:t xml:space="preserve"> </w:t>
            </w:r>
            <w:r w:rsidRPr="0017265D">
              <w:rPr>
                <w:rFonts w:cstheme="minorHAnsi"/>
              </w:rPr>
              <w:t>22</w:t>
            </w:r>
          </w:p>
        </w:tc>
        <w:tc>
          <w:tcPr>
            <w:tcW w:w="855" w:type="dxa"/>
            <w:tcBorders>
              <w:top w:val="dotted" w:sz="4" w:space="0" w:color="auto"/>
              <w:bottom w:val="single" w:sz="4" w:space="0" w:color="auto"/>
            </w:tcBorders>
          </w:tcPr>
          <w:p w14:paraId="3E1C7ED7"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663AD53F" w14:textId="77777777" w:rsidR="00256939" w:rsidRPr="0017265D" w:rsidRDefault="00256939" w:rsidP="005A021F">
            <w:pPr>
              <w:rPr>
                <w:rFonts w:cstheme="minorHAnsi"/>
              </w:rPr>
            </w:pPr>
          </w:p>
        </w:tc>
      </w:tr>
      <w:tr w:rsidR="00256939" w:rsidRPr="0017265D" w14:paraId="18D6F845" w14:textId="77777777" w:rsidTr="00191C0F">
        <w:tc>
          <w:tcPr>
            <w:tcW w:w="705" w:type="dxa"/>
            <w:vMerge w:val="restart"/>
            <w:shd w:val="clear" w:color="auto" w:fill="BFBFBF" w:themeFill="background1" w:themeFillShade="BF"/>
          </w:tcPr>
          <w:p w14:paraId="611CDFD1" w14:textId="77777777" w:rsidR="00256939" w:rsidRPr="0017265D" w:rsidRDefault="00256939" w:rsidP="005A021F">
            <w:pPr>
              <w:rPr>
                <w:rFonts w:cstheme="minorHAnsi"/>
                <w:highlight w:val="green"/>
              </w:rPr>
            </w:pPr>
            <w:r w:rsidRPr="0017265D">
              <w:rPr>
                <w:rFonts w:cstheme="minorHAnsi"/>
              </w:rPr>
              <w:t>22</w:t>
            </w:r>
          </w:p>
        </w:tc>
        <w:tc>
          <w:tcPr>
            <w:tcW w:w="6070" w:type="dxa"/>
            <w:vMerge w:val="restart"/>
          </w:tcPr>
          <w:p w14:paraId="2BC33C1B" w14:textId="77777777" w:rsidR="00256939" w:rsidRPr="0017265D" w:rsidRDefault="00256939" w:rsidP="005A021F">
            <w:pPr>
              <w:rPr>
                <w:rFonts w:cstheme="minorHAnsi"/>
              </w:rPr>
            </w:pPr>
            <w:r w:rsidRPr="0017265D">
              <w:rPr>
                <w:rFonts w:cstheme="minorHAnsi"/>
              </w:rPr>
              <w:t>Liegt das Rechnungsdatum vor dem Ende des Abrechnungszeitraumes?</w:t>
            </w:r>
          </w:p>
        </w:tc>
        <w:tc>
          <w:tcPr>
            <w:tcW w:w="1556" w:type="dxa"/>
            <w:tcBorders>
              <w:top w:val="single" w:sz="4" w:space="0" w:color="auto"/>
              <w:bottom w:val="dotted" w:sz="4" w:space="0" w:color="auto"/>
            </w:tcBorders>
          </w:tcPr>
          <w:p w14:paraId="7BE58FDA" w14:textId="77777777" w:rsidR="00256939" w:rsidRPr="0017265D" w:rsidRDefault="00256939" w:rsidP="005A021F">
            <w:pPr>
              <w:rPr>
                <w:rFonts w:cstheme="minorHAnsi"/>
              </w:rPr>
            </w:pPr>
            <w:r w:rsidRPr="0017265D">
              <w:rPr>
                <w:rFonts w:cstheme="minorHAnsi"/>
              </w:rPr>
              <w:t>ja</w:t>
            </w:r>
            <w:r>
              <w:rPr>
                <w:rFonts w:cstheme="minorHAnsi"/>
              </w:rPr>
              <w:t xml:space="preserve"> </w:t>
            </w:r>
            <w:r w:rsidRPr="00AC14F6">
              <w:rPr>
                <w:rFonts w:ascii="Wingdings" w:eastAsia="Wingdings" w:hAnsi="Wingdings" w:cstheme="minorHAnsi"/>
              </w:rPr>
              <w:sym w:font="Wingdings" w:char="F0E0"/>
            </w:r>
            <w:r>
              <w:rPr>
                <w:rFonts w:cstheme="minorHAnsi"/>
              </w:rPr>
              <w:t>23</w:t>
            </w:r>
          </w:p>
        </w:tc>
        <w:tc>
          <w:tcPr>
            <w:tcW w:w="855" w:type="dxa"/>
            <w:tcBorders>
              <w:top w:val="single" w:sz="4" w:space="0" w:color="auto"/>
              <w:bottom w:val="dotted" w:sz="4" w:space="0" w:color="auto"/>
            </w:tcBorders>
          </w:tcPr>
          <w:p w14:paraId="30CC994E" w14:textId="77777777" w:rsidR="00256939" w:rsidRPr="0017265D" w:rsidRDefault="00256939" w:rsidP="005A021F">
            <w:pPr>
              <w:rPr>
                <w:rFonts w:cstheme="minorHAnsi"/>
              </w:rPr>
            </w:pPr>
          </w:p>
        </w:tc>
        <w:tc>
          <w:tcPr>
            <w:tcW w:w="5079" w:type="dxa"/>
            <w:tcBorders>
              <w:top w:val="single" w:sz="4" w:space="0" w:color="auto"/>
              <w:bottom w:val="dotted" w:sz="4" w:space="0" w:color="auto"/>
            </w:tcBorders>
          </w:tcPr>
          <w:p w14:paraId="34220999" w14:textId="77777777" w:rsidR="00256939" w:rsidRPr="0017265D" w:rsidRDefault="00256939" w:rsidP="005A021F">
            <w:pPr>
              <w:rPr>
                <w:rFonts w:cstheme="minorHAnsi"/>
              </w:rPr>
            </w:pPr>
          </w:p>
        </w:tc>
      </w:tr>
      <w:tr w:rsidR="00256939" w:rsidRPr="0017265D" w14:paraId="0239153F" w14:textId="77777777" w:rsidTr="00191C0F">
        <w:tc>
          <w:tcPr>
            <w:tcW w:w="705" w:type="dxa"/>
            <w:vMerge/>
          </w:tcPr>
          <w:p w14:paraId="09FF1FB3" w14:textId="77777777" w:rsidR="00256939" w:rsidRPr="0017265D" w:rsidRDefault="00256939" w:rsidP="005A021F">
            <w:pPr>
              <w:rPr>
                <w:rFonts w:cstheme="minorHAnsi"/>
                <w:highlight w:val="green"/>
              </w:rPr>
            </w:pPr>
          </w:p>
        </w:tc>
        <w:tc>
          <w:tcPr>
            <w:tcW w:w="6070" w:type="dxa"/>
            <w:vMerge/>
          </w:tcPr>
          <w:p w14:paraId="1B6FC516"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29E8932B"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2</w:t>
            </w:r>
            <w:r>
              <w:rPr>
                <w:rFonts w:cstheme="minorHAnsi"/>
              </w:rPr>
              <w:t>6</w:t>
            </w:r>
          </w:p>
        </w:tc>
        <w:tc>
          <w:tcPr>
            <w:tcW w:w="855" w:type="dxa"/>
            <w:tcBorders>
              <w:top w:val="dotted" w:sz="4" w:space="0" w:color="auto"/>
              <w:bottom w:val="single" w:sz="4" w:space="0" w:color="auto"/>
            </w:tcBorders>
          </w:tcPr>
          <w:p w14:paraId="5A62989C"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13857729" w14:textId="77777777" w:rsidR="00256939" w:rsidRPr="0017265D" w:rsidRDefault="00256939" w:rsidP="005A021F">
            <w:pPr>
              <w:rPr>
                <w:rFonts w:cstheme="minorHAnsi"/>
              </w:rPr>
            </w:pPr>
          </w:p>
        </w:tc>
      </w:tr>
    </w:tbl>
    <w:p w14:paraId="5BB58FBE" w14:textId="77777777" w:rsidR="00191C0F" w:rsidRDefault="00191C0F">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256939" w:rsidRPr="0017265D" w14:paraId="53833EA2" w14:textId="77777777" w:rsidTr="00191C0F">
        <w:tc>
          <w:tcPr>
            <w:tcW w:w="705" w:type="dxa"/>
            <w:vMerge w:val="restart"/>
            <w:shd w:val="clear" w:color="auto" w:fill="BFBFBF" w:themeFill="background1" w:themeFillShade="BF"/>
          </w:tcPr>
          <w:p w14:paraId="62F0D1F3" w14:textId="74041564" w:rsidR="00256939" w:rsidRPr="0017265D" w:rsidRDefault="00256939" w:rsidP="005A021F">
            <w:pPr>
              <w:rPr>
                <w:rFonts w:cstheme="minorHAnsi"/>
              </w:rPr>
            </w:pPr>
            <w:r>
              <w:rPr>
                <w:rFonts w:cstheme="minorHAnsi"/>
              </w:rPr>
              <w:t>23</w:t>
            </w:r>
          </w:p>
        </w:tc>
        <w:tc>
          <w:tcPr>
            <w:tcW w:w="6070" w:type="dxa"/>
            <w:vMerge w:val="restart"/>
          </w:tcPr>
          <w:p w14:paraId="4BB33CBB" w14:textId="77777777" w:rsidR="00256939" w:rsidRPr="0017265D" w:rsidRDefault="00256939" w:rsidP="005A021F">
            <w:pPr>
              <w:rPr>
                <w:rFonts w:cstheme="minorHAnsi"/>
              </w:rPr>
            </w:pPr>
            <w:r w:rsidRPr="0017265D">
              <w:rPr>
                <w:rFonts w:cstheme="minorHAnsi"/>
              </w:rPr>
              <w:t>Handelt es sich bei dem Rechnungstyp um eine Abschlagsrechnung (ABS)?</w:t>
            </w:r>
          </w:p>
        </w:tc>
        <w:tc>
          <w:tcPr>
            <w:tcW w:w="1556" w:type="dxa"/>
            <w:tcBorders>
              <w:top w:val="single" w:sz="4" w:space="0" w:color="auto"/>
              <w:bottom w:val="dotted" w:sz="4" w:space="0" w:color="auto"/>
            </w:tcBorders>
          </w:tcPr>
          <w:p w14:paraId="362DC087" w14:textId="77777777" w:rsidR="00256939" w:rsidRPr="0017265D" w:rsidRDefault="00256939" w:rsidP="005A021F">
            <w:pPr>
              <w:rPr>
                <w:rFonts w:cstheme="minorHAnsi"/>
              </w:rPr>
            </w:pPr>
            <w:r>
              <w:rPr>
                <w:rFonts w:cstheme="minorHAnsi"/>
              </w:rPr>
              <w:t>nein</w:t>
            </w:r>
          </w:p>
        </w:tc>
        <w:tc>
          <w:tcPr>
            <w:tcW w:w="855" w:type="dxa"/>
            <w:tcBorders>
              <w:top w:val="single" w:sz="4" w:space="0" w:color="auto"/>
              <w:bottom w:val="dotted" w:sz="4" w:space="0" w:color="auto"/>
            </w:tcBorders>
          </w:tcPr>
          <w:p w14:paraId="143FD8C8" w14:textId="77777777" w:rsidR="00256939" w:rsidRPr="0017265D" w:rsidRDefault="00256939" w:rsidP="005A021F">
            <w:pPr>
              <w:rPr>
                <w:rFonts w:cstheme="minorHAnsi"/>
              </w:rPr>
            </w:pPr>
            <w:r w:rsidRPr="0017265D">
              <w:rPr>
                <w:rFonts w:cstheme="minorHAnsi"/>
              </w:rPr>
              <w:t>A08</w:t>
            </w:r>
          </w:p>
        </w:tc>
        <w:tc>
          <w:tcPr>
            <w:tcW w:w="5079" w:type="dxa"/>
            <w:tcBorders>
              <w:top w:val="single" w:sz="4" w:space="0" w:color="auto"/>
              <w:bottom w:val="dotted" w:sz="4" w:space="0" w:color="auto"/>
            </w:tcBorders>
          </w:tcPr>
          <w:p w14:paraId="706C2D0C" w14:textId="77777777" w:rsidR="00256939" w:rsidRPr="0017265D" w:rsidRDefault="00256939" w:rsidP="005A021F">
            <w:pPr>
              <w:rPr>
                <w:rFonts w:cstheme="minorHAnsi"/>
              </w:rPr>
            </w:pPr>
            <w:r w:rsidRPr="0017265D">
              <w:rPr>
                <w:rFonts w:cstheme="minorHAnsi"/>
              </w:rPr>
              <w:t>Cluster: Ablehnung auf Kopfebene</w:t>
            </w:r>
          </w:p>
          <w:p w14:paraId="01090EA3" w14:textId="77777777" w:rsidR="00256939" w:rsidRPr="0017265D" w:rsidRDefault="00256939" w:rsidP="005A021F">
            <w:pPr>
              <w:rPr>
                <w:rFonts w:cstheme="minorHAnsi"/>
              </w:rPr>
            </w:pPr>
            <w:r>
              <w:rPr>
                <w:rFonts w:cstheme="minorHAnsi"/>
              </w:rPr>
              <w:t>Obwohl es sich um keine Abschlagsrechnung handelt, liegt d</w:t>
            </w:r>
            <w:r w:rsidRPr="0017265D">
              <w:rPr>
                <w:rFonts w:cstheme="minorHAnsi"/>
              </w:rPr>
              <w:t>as Rechnungsdatum vor dem Ende des Abrechnungszeitraumes.</w:t>
            </w:r>
          </w:p>
        </w:tc>
      </w:tr>
      <w:tr w:rsidR="00256939" w:rsidRPr="0017265D" w14:paraId="52C0775C" w14:textId="77777777" w:rsidTr="00191C0F">
        <w:tc>
          <w:tcPr>
            <w:tcW w:w="705" w:type="dxa"/>
            <w:vMerge/>
            <w:shd w:val="clear" w:color="auto" w:fill="BFBFBF" w:themeFill="background1" w:themeFillShade="BF"/>
          </w:tcPr>
          <w:p w14:paraId="6D06A843" w14:textId="77777777" w:rsidR="00256939" w:rsidRPr="0017265D" w:rsidRDefault="00256939" w:rsidP="005A021F">
            <w:pPr>
              <w:rPr>
                <w:rFonts w:cstheme="minorHAnsi"/>
              </w:rPr>
            </w:pPr>
          </w:p>
        </w:tc>
        <w:tc>
          <w:tcPr>
            <w:tcW w:w="6070" w:type="dxa"/>
            <w:vMerge/>
          </w:tcPr>
          <w:p w14:paraId="33720EB9" w14:textId="77777777" w:rsidR="00256939" w:rsidRPr="0017265D" w:rsidRDefault="00256939" w:rsidP="005A021F">
            <w:pPr>
              <w:rPr>
                <w:rFonts w:cstheme="minorHAnsi"/>
              </w:rPr>
            </w:pPr>
          </w:p>
        </w:tc>
        <w:tc>
          <w:tcPr>
            <w:tcW w:w="1556" w:type="dxa"/>
            <w:tcBorders>
              <w:top w:val="dotted" w:sz="4" w:space="0" w:color="auto"/>
              <w:bottom w:val="dotted" w:sz="4" w:space="0" w:color="auto"/>
            </w:tcBorders>
          </w:tcPr>
          <w:p w14:paraId="39AB96C4" w14:textId="77777777" w:rsidR="00256939" w:rsidRPr="0017265D" w:rsidRDefault="00256939" w:rsidP="005A021F">
            <w:pPr>
              <w:rPr>
                <w:rFonts w:cstheme="minorHAnsi"/>
              </w:rPr>
            </w:pPr>
            <w:r>
              <w:rPr>
                <w:rFonts w:cstheme="minorHAnsi"/>
              </w:rPr>
              <w:t xml:space="preserve">ja </w:t>
            </w:r>
            <w:r w:rsidRPr="00515A34">
              <w:rPr>
                <w:rFonts w:ascii="Wingdings" w:eastAsia="Wingdings" w:hAnsi="Wingdings" w:cstheme="minorHAnsi"/>
              </w:rPr>
              <w:sym w:font="Wingdings" w:char="F0E0"/>
            </w:r>
            <w:r>
              <w:rPr>
                <w:rFonts w:cstheme="minorHAnsi"/>
              </w:rPr>
              <w:t xml:space="preserve"> 24</w:t>
            </w:r>
          </w:p>
        </w:tc>
        <w:tc>
          <w:tcPr>
            <w:tcW w:w="855" w:type="dxa"/>
            <w:tcBorders>
              <w:top w:val="dotted" w:sz="4" w:space="0" w:color="auto"/>
              <w:bottom w:val="dotted" w:sz="4" w:space="0" w:color="auto"/>
            </w:tcBorders>
          </w:tcPr>
          <w:p w14:paraId="06C3A297" w14:textId="77777777" w:rsidR="00256939" w:rsidRPr="0017265D" w:rsidRDefault="00256939" w:rsidP="005A021F">
            <w:pPr>
              <w:rPr>
                <w:rFonts w:cstheme="minorHAnsi"/>
              </w:rPr>
            </w:pPr>
          </w:p>
        </w:tc>
        <w:tc>
          <w:tcPr>
            <w:tcW w:w="5079" w:type="dxa"/>
            <w:tcBorders>
              <w:top w:val="dotted" w:sz="4" w:space="0" w:color="auto"/>
              <w:bottom w:val="dotted" w:sz="4" w:space="0" w:color="auto"/>
            </w:tcBorders>
          </w:tcPr>
          <w:p w14:paraId="1A4135FA" w14:textId="77777777" w:rsidR="00256939" w:rsidRPr="0017265D" w:rsidRDefault="00256939" w:rsidP="005A021F">
            <w:pPr>
              <w:rPr>
                <w:rFonts w:cstheme="minorHAnsi"/>
              </w:rPr>
            </w:pPr>
          </w:p>
        </w:tc>
      </w:tr>
      <w:tr w:rsidR="00256939" w:rsidRPr="0017265D" w14:paraId="15B54E91" w14:textId="77777777" w:rsidTr="00191C0F">
        <w:tc>
          <w:tcPr>
            <w:tcW w:w="705" w:type="dxa"/>
            <w:vMerge w:val="restart"/>
            <w:shd w:val="clear" w:color="auto" w:fill="BFBFBF" w:themeFill="background1" w:themeFillShade="BF"/>
          </w:tcPr>
          <w:p w14:paraId="3CAFDF76" w14:textId="77777777" w:rsidR="00256939" w:rsidRPr="0017265D" w:rsidRDefault="00256939" w:rsidP="005A021F">
            <w:pPr>
              <w:rPr>
                <w:rFonts w:cstheme="minorHAnsi"/>
              </w:rPr>
            </w:pPr>
            <w:r>
              <w:rPr>
                <w:rFonts w:cstheme="minorHAnsi"/>
              </w:rPr>
              <w:t>24</w:t>
            </w:r>
          </w:p>
        </w:tc>
        <w:tc>
          <w:tcPr>
            <w:tcW w:w="6070" w:type="dxa"/>
            <w:vMerge w:val="restart"/>
          </w:tcPr>
          <w:p w14:paraId="421C7FF1" w14:textId="77777777" w:rsidR="00256939" w:rsidRDefault="00256939" w:rsidP="005A021F">
            <w:pPr>
              <w:rPr>
                <w:rFonts w:cstheme="minorHAnsi"/>
              </w:rPr>
            </w:pPr>
            <w:r>
              <w:rPr>
                <w:rFonts w:cstheme="minorHAnsi"/>
              </w:rPr>
              <w:t>Ist die Frist der Fälligkeit eingehalten?</w:t>
            </w:r>
          </w:p>
          <w:p w14:paraId="5A6524BB" w14:textId="77777777" w:rsidR="00256939" w:rsidRPr="0017265D" w:rsidRDefault="00256939" w:rsidP="005A021F">
            <w:pPr>
              <w:rPr>
                <w:rFonts w:cstheme="minorHAnsi"/>
              </w:rPr>
            </w:pPr>
            <w:r>
              <w:rPr>
                <w:rFonts w:cstheme="minorHAnsi"/>
              </w:rPr>
              <w:t>Hinweis: Fälligkeitsdatum muss mindestens 10 WT nach dem Rechnungsdatum liegen.</w:t>
            </w:r>
          </w:p>
        </w:tc>
        <w:tc>
          <w:tcPr>
            <w:tcW w:w="1556" w:type="dxa"/>
            <w:tcBorders>
              <w:top w:val="single" w:sz="4" w:space="0" w:color="auto"/>
              <w:bottom w:val="dotted" w:sz="4" w:space="0" w:color="auto"/>
            </w:tcBorders>
          </w:tcPr>
          <w:p w14:paraId="753EEE26" w14:textId="77777777" w:rsidR="00256939" w:rsidRPr="0017265D" w:rsidRDefault="00256939" w:rsidP="005A021F">
            <w:pPr>
              <w:rPr>
                <w:rFonts w:cstheme="minorHAnsi"/>
              </w:rPr>
            </w:pPr>
            <w:r>
              <w:rPr>
                <w:rFonts w:cstheme="minorHAnsi"/>
              </w:rPr>
              <w:t>nein</w:t>
            </w:r>
          </w:p>
        </w:tc>
        <w:tc>
          <w:tcPr>
            <w:tcW w:w="855" w:type="dxa"/>
            <w:tcBorders>
              <w:top w:val="single" w:sz="4" w:space="0" w:color="auto"/>
              <w:bottom w:val="dotted" w:sz="4" w:space="0" w:color="auto"/>
            </w:tcBorders>
          </w:tcPr>
          <w:p w14:paraId="0A432E4E" w14:textId="77777777" w:rsidR="00256939" w:rsidRPr="0017265D" w:rsidRDefault="00256939" w:rsidP="005A021F">
            <w:pPr>
              <w:rPr>
                <w:rFonts w:cstheme="minorHAnsi"/>
              </w:rPr>
            </w:pPr>
            <w:r>
              <w:rPr>
                <w:rFonts w:cstheme="minorHAnsi"/>
              </w:rPr>
              <w:t>AC7</w:t>
            </w:r>
          </w:p>
        </w:tc>
        <w:tc>
          <w:tcPr>
            <w:tcW w:w="5079" w:type="dxa"/>
            <w:tcBorders>
              <w:top w:val="single" w:sz="4" w:space="0" w:color="auto"/>
              <w:bottom w:val="dotted" w:sz="4" w:space="0" w:color="auto"/>
            </w:tcBorders>
          </w:tcPr>
          <w:p w14:paraId="4E541B9C" w14:textId="77777777" w:rsidR="00256939" w:rsidRPr="0017265D" w:rsidRDefault="00256939" w:rsidP="005A021F">
            <w:pPr>
              <w:rPr>
                <w:rFonts w:cstheme="minorHAnsi"/>
              </w:rPr>
            </w:pPr>
            <w:r w:rsidRPr="0017265D">
              <w:rPr>
                <w:rFonts w:cstheme="minorHAnsi"/>
              </w:rPr>
              <w:t>Cluster: Ablehnung auf Kopfebene</w:t>
            </w:r>
          </w:p>
          <w:p w14:paraId="0BB40F22" w14:textId="77777777" w:rsidR="00256939" w:rsidRPr="0017265D" w:rsidRDefault="00256939" w:rsidP="005A021F">
            <w:pPr>
              <w:rPr>
                <w:rFonts w:cstheme="minorHAnsi"/>
              </w:rPr>
            </w:pPr>
            <w:r>
              <w:rPr>
                <w:rFonts w:cstheme="minorHAnsi"/>
              </w:rPr>
              <w:t>Die Frist für die Abschlagsrechnung wurde nicht eingehalten.</w:t>
            </w:r>
          </w:p>
        </w:tc>
      </w:tr>
      <w:tr w:rsidR="00256939" w:rsidRPr="0017265D" w14:paraId="18BC0B63" w14:textId="77777777" w:rsidTr="00191C0F">
        <w:tc>
          <w:tcPr>
            <w:tcW w:w="705" w:type="dxa"/>
            <w:vMerge/>
            <w:shd w:val="clear" w:color="auto" w:fill="BFBFBF" w:themeFill="background1" w:themeFillShade="BF"/>
          </w:tcPr>
          <w:p w14:paraId="6793C187" w14:textId="77777777" w:rsidR="00256939" w:rsidRPr="0017265D" w:rsidRDefault="00256939" w:rsidP="005A021F">
            <w:pPr>
              <w:rPr>
                <w:rFonts w:cstheme="minorHAnsi"/>
              </w:rPr>
            </w:pPr>
          </w:p>
        </w:tc>
        <w:tc>
          <w:tcPr>
            <w:tcW w:w="6070" w:type="dxa"/>
            <w:vMerge/>
          </w:tcPr>
          <w:p w14:paraId="2A74425E"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4922E052" w14:textId="77777777" w:rsidR="00256939" w:rsidRPr="0017265D" w:rsidRDefault="00256939" w:rsidP="005A021F">
            <w:pPr>
              <w:rPr>
                <w:rFonts w:cstheme="minorHAnsi"/>
              </w:rPr>
            </w:pPr>
            <w:r>
              <w:rPr>
                <w:rFonts w:cstheme="minorHAnsi"/>
              </w:rPr>
              <w:t xml:space="preserve">ja </w:t>
            </w:r>
            <w:r w:rsidRPr="0006342C">
              <w:rPr>
                <w:rFonts w:ascii="Wingdings" w:eastAsia="Wingdings" w:hAnsi="Wingdings" w:cstheme="minorHAnsi"/>
              </w:rPr>
              <w:sym w:font="Wingdings" w:char="F0E0"/>
            </w:r>
            <w:r>
              <w:rPr>
                <w:rFonts w:cstheme="minorHAnsi"/>
              </w:rPr>
              <w:t xml:space="preserve"> 25</w:t>
            </w:r>
          </w:p>
        </w:tc>
        <w:tc>
          <w:tcPr>
            <w:tcW w:w="855" w:type="dxa"/>
            <w:tcBorders>
              <w:top w:val="dotted" w:sz="4" w:space="0" w:color="auto"/>
              <w:bottom w:val="single" w:sz="4" w:space="0" w:color="auto"/>
            </w:tcBorders>
          </w:tcPr>
          <w:p w14:paraId="5A049144"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7C45B19F" w14:textId="77777777" w:rsidR="00256939" w:rsidRPr="0017265D" w:rsidRDefault="00256939" w:rsidP="005A021F">
            <w:pPr>
              <w:rPr>
                <w:rFonts w:cstheme="minorHAnsi"/>
              </w:rPr>
            </w:pPr>
          </w:p>
        </w:tc>
      </w:tr>
      <w:tr w:rsidR="00256939" w:rsidRPr="0017265D" w14:paraId="3671A09B" w14:textId="77777777" w:rsidTr="00191C0F">
        <w:tc>
          <w:tcPr>
            <w:tcW w:w="705" w:type="dxa"/>
            <w:vMerge w:val="restart"/>
            <w:shd w:val="clear" w:color="auto" w:fill="BFBFBF" w:themeFill="background1" w:themeFillShade="BF"/>
          </w:tcPr>
          <w:p w14:paraId="010D9ABA" w14:textId="77777777" w:rsidR="00256939" w:rsidRPr="0017265D" w:rsidRDefault="00256939" w:rsidP="005A021F">
            <w:pPr>
              <w:rPr>
                <w:rFonts w:cstheme="minorHAnsi"/>
              </w:rPr>
            </w:pPr>
            <w:r>
              <w:rPr>
                <w:rFonts w:cstheme="minorHAnsi"/>
              </w:rPr>
              <w:t>25</w:t>
            </w:r>
          </w:p>
        </w:tc>
        <w:tc>
          <w:tcPr>
            <w:tcW w:w="6070" w:type="dxa"/>
            <w:vMerge w:val="restart"/>
          </w:tcPr>
          <w:p w14:paraId="01F5892C" w14:textId="77777777" w:rsidR="00256939" w:rsidRPr="0017265D" w:rsidRDefault="00256939" w:rsidP="005A021F">
            <w:pPr>
              <w:rPr>
                <w:rFonts w:cstheme="minorHAnsi"/>
              </w:rPr>
            </w:pPr>
            <w:r>
              <w:rPr>
                <w:rFonts w:cstheme="minorHAnsi"/>
              </w:rPr>
              <w:t xml:space="preserve">Liegt das Fälligkeitsdatum nach dem Ende des </w:t>
            </w:r>
            <w:r w:rsidRPr="0017265D">
              <w:rPr>
                <w:rFonts w:cstheme="minorHAnsi"/>
              </w:rPr>
              <w:t>Abrechnungszeitraumes?</w:t>
            </w:r>
          </w:p>
        </w:tc>
        <w:tc>
          <w:tcPr>
            <w:tcW w:w="1556" w:type="dxa"/>
            <w:tcBorders>
              <w:top w:val="single" w:sz="4" w:space="0" w:color="auto"/>
              <w:bottom w:val="dotted" w:sz="4" w:space="0" w:color="auto"/>
            </w:tcBorders>
          </w:tcPr>
          <w:p w14:paraId="439C07EB" w14:textId="77777777" w:rsidR="00256939" w:rsidRPr="0017265D" w:rsidRDefault="00256939" w:rsidP="005A021F">
            <w:pPr>
              <w:rPr>
                <w:rFonts w:cstheme="minorHAnsi"/>
              </w:rPr>
            </w:pPr>
            <w:r>
              <w:rPr>
                <w:rFonts w:cstheme="minorHAnsi"/>
              </w:rPr>
              <w:t>nein</w:t>
            </w:r>
          </w:p>
        </w:tc>
        <w:tc>
          <w:tcPr>
            <w:tcW w:w="855" w:type="dxa"/>
            <w:tcBorders>
              <w:top w:val="single" w:sz="4" w:space="0" w:color="auto"/>
              <w:bottom w:val="dotted" w:sz="4" w:space="0" w:color="auto"/>
            </w:tcBorders>
          </w:tcPr>
          <w:p w14:paraId="53E8AAC8" w14:textId="77777777" w:rsidR="00256939" w:rsidRPr="0017265D" w:rsidRDefault="00256939" w:rsidP="005A021F">
            <w:pPr>
              <w:rPr>
                <w:rFonts w:cstheme="minorHAnsi"/>
              </w:rPr>
            </w:pPr>
            <w:r>
              <w:rPr>
                <w:rFonts w:cstheme="minorHAnsi"/>
              </w:rPr>
              <w:t>AC8</w:t>
            </w:r>
          </w:p>
        </w:tc>
        <w:tc>
          <w:tcPr>
            <w:tcW w:w="5079" w:type="dxa"/>
            <w:tcBorders>
              <w:top w:val="single" w:sz="4" w:space="0" w:color="auto"/>
              <w:bottom w:val="dotted" w:sz="4" w:space="0" w:color="auto"/>
            </w:tcBorders>
          </w:tcPr>
          <w:p w14:paraId="1FEC952C" w14:textId="77777777" w:rsidR="00256939" w:rsidRPr="0017265D" w:rsidRDefault="00256939" w:rsidP="005A021F">
            <w:pPr>
              <w:rPr>
                <w:rFonts w:cstheme="minorHAnsi"/>
              </w:rPr>
            </w:pPr>
            <w:r w:rsidRPr="0017265D">
              <w:rPr>
                <w:rFonts w:cstheme="minorHAnsi"/>
              </w:rPr>
              <w:t>Cluster: Ablehnung auf Kopfebene</w:t>
            </w:r>
          </w:p>
          <w:p w14:paraId="52237CA5" w14:textId="77777777" w:rsidR="00256939" w:rsidRPr="0017265D" w:rsidRDefault="00256939" w:rsidP="005A021F">
            <w:pPr>
              <w:rPr>
                <w:rFonts w:cstheme="minorHAnsi"/>
              </w:rPr>
            </w:pPr>
            <w:r>
              <w:rPr>
                <w:rFonts w:cstheme="minorHAnsi"/>
              </w:rPr>
              <w:t>Die Vorgabe, dass die Zahlung nachschüssig zu leisten ist, wurde nicht eingehalten</w:t>
            </w:r>
          </w:p>
        </w:tc>
      </w:tr>
      <w:tr w:rsidR="00256939" w:rsidRPr="0017265D" w14:paraId="7B8A6479" w14:textId="77777777" w:rsidTr="00191C0F">
        <w:tc>
          <w:tcPr>
            <w:tcW w:w="705" w:type="dxa"/>
            <w:vMerge/>
            <w:shd w:val="clear" w:color="auto" w:fill="BFBFBF" w:themeFill="background1" w:themeFillShade="BF"/>
          </w:tcPr>
          <w:p w14:paraId="402B2BE8" w14:textId="77777777" w:rsidR="00256939" w:rsidRPr="0017265D" w:rsidRDefault="00256939" w:rsidP="005A021F">
            <w:pPr>
              <w:rPr>
                <w:rFonts w:cstheme="minorHAnsi"/>
              </w:rPr>
            </w:pPr>
          </w:p>
        </w:tc>
        <w:tc>
          <w:tcPr>
            <w:tcW w:w="6070" w:type="dxa"/>
            <w:vMerge/>
          </w:tcPr>
          <w:p w14:paraId="534035B4" w14:textId="77777777" w:rsidR="00256939" w:rsidRPr="0017265D" w:rsidRDefault="00256939" w:rsidP="005A021F">
            <w:pPr>
              <w:rPr>
                <w:rFonts w:cstheme="minorHAnsi"/>
              </w:rPr>
            </w:pPr>
          </w:p>
        </w:tc>
        <w:tc>
          <w:tcPr>
            <w:tcW w:w="1556" w:type="dxa"/>
            <w:tcBorders>
              <w:top w:val="dotted" w:sz="4" w:space="0" w:color="auto"/>
              <w:bottom w:val="dotted" w:sz="4" w:space="0" w:color="auto"/>
            </w:tcBorders>
          </w:tcPr>
          <w:p w14:paraId="61590CBC" w14:textId="77777777" w:rsidR="00256939" w:rsidRPr="0017265D" w:rsidRDefault="00256939" w:rsidP="005A021F">
            <w:pPr>
              <w:rPr>
                <w:rFonts w:cstheme="minorHAnsi"/>
              </w:rPr>
            </w:pPr>
            <w:r>
              <w:rPr>
                <w:rFonts w:cstheme="minorHAnsi"/>
              </w:rPr>
              <w:t xml:space="preserve">ja </w:t>
            </w:r>
            <w:r w:rsidRPr="0006342C">
              <w:rPr>
                <w:rFonts w:ascii="Wingdings" w:eastAsia="Wingdings" w:hAnsi="Wingdings" w:cstheme="minorHAnsi"/>
              </w:rPr>
              <w:sym w:font="Wingdings" w:char="F0E0"/>
            </w:r>
            <w:r>
              <w:rPr>
                <w:rFonts w:cstheme="minorHAnsi"/>
              </w:rPr>
              <w:t xml:space="preserve"> 26</w:t>
            </w:r>
          </w:p>
        </w:tc>
        <w:tc>
          <w:tcPr>
            <w:tcW w:w="855" w:type="dxa"/>
            <w:tcBorders>
              <w:top w:val="dotted" w:sz="4" w:space="0" w:color="auto"/>
              <w:bottom w:val="dotted" w:sz="4" w:space="0" w:color="auto"/>
            </w:tcBorders>
          </w:tcPr>
          <w:p w14:paraId="304A7A0A" w14:textId="77777777" w:rsidR="00256939" w:rsidRPr="0017265D" w:rsidRDefault="00256939" w:rsidP="005A021F">
            <w:pPr>
              <w:rPr>
                <w:rFonts w:cstheme="minorHAnsi"/>
              </w:rPr>
            </w:pPr>
          </w:p>
        </w:tc>
        <w:tc>
          <w:tcPr>
            <w:tcW w:w="5079" w:type="dxa"/>
            <w:tcBorders>
              <w:top w:val="dotted" w:sz="4" w:space="0" w:color="auto"/>
              <w:bottom w:val="dotted" w:sz="4" w:space="0" w:color="auto"/>
            </w:tcBorders>
          </w:tcPr>
          <w:p w14:paraId="3438A122" w14:textId="77777777" w:rsidR="00256939" w:rsidRPr="0017265D" w:rsidRDefault="00256939" w:rsidP="005A021F">
            <w:pPr>
              <w:rPr>
                <w:rFonts w:cstheme="minorHAnsi"/>
              </w:rPr>
            </w:pPr>
          </w:p>
        </w:tc>
      </w:tr>
      <w:tr w:rsidR="00256939" w:rsidRPr="0017265D" w14:paraId="02793E5D" w14:textId="77777777" w:rsidTr="00191C0F">
        <w:tc>
          <w:tcPr>
            <w:tcW w:w="705" w:type="dxa"/>
            <w:vMerge w:val="restart"/>
            <w:shd w:val="clear" w:color="auto" w:fill="BFBFBF" w:themeFill="background1" w:themeFillShade="BF"/>
          </w:tcPr>
          <w:p w14:paraId="073D6EF8" w14:textId="77777777" w:rsidR="00256939" w:rsidRPr="0017265D" w:rsidRDefault="00256939" w:rsidP="005A021F">
            <w:pPr>
              <w:rPr>
                <w:rFonts w:cstheme="minorHAnsi"/>
              </w:rPr>
            </w:pPr>
            <w:r w:rsidRPr="0017265D">
              <w:rPr>
                <w:rFonts w:cstheme="minorHAnsi"/>
              </w:rPr>
              <w:t>2</w:t>
            </w:r>
            <w:r>
              <w:rPr>
                <w:rFonts w:cstheme="minorHAnsi"/>
              </w:rPr>
              <w:t>6</w:t>
            </w:r>
          </w:p>
        </w:tc>
        <w:tc>
          <w:tcPr>
            <w:tcW w:w="6070" w:type="dxa"/>
            <w:vMerge w:val="restart"/>
          </w:tcPr>
          <w:p w14:paraId="5AD6E10E" w14:textId="77777777" w:rsidR="00256939" w:rsidRPr="0017265D" w:rsidRDefault="00256939" w:rsidP="005A021F">
            <w:pPr>
              <w:rPr>
                <w:rFonts w:cstheme="minorHAnsi"/>
              </w:rPr>
            </w:pPr>
            <w:r w:rsidRPr="0017265D">
              <w:rPr>
                <w:rFonts w:cstheme="minorHAnsi"/>
              </w:rPr>
              <w:t>Liegt vom Rechnungssteller die in dieser Rechnung verwendete Rechnungsnummer bereits vor?</w:t>
            </w:r>
          </w:p>
        </w:tc>
        <w:tc>
          <w:tcPr>
            <w:tcW w:w="1556" w:type="dxa"/>
            <w:tcBorders>
              <w:top w:val="single" w:sz="4" w:space="0" w:color="auto"/>
              <w:bottom w:val="dotted" w:sz="4" w:space="0" w:color="auto"/>
            </w:tcBorders>
          </w:tcPr>
          <w:p w14:paraId="0084C270" w14:textId="77777777" w:rsidR="00256939" w:rsidRPr="0017265D" w:rsidRDefault="00256939" w:rsidP="005A021F">
            <w:pPr>
              <w:rPr>
                <w:rFonts w:cstheme="minorHAnsi"/>
              </w:rPr>
            </w:pPr>
            <w:r w:rsidRPr="0017265D">
              <w:rPr>
                <w:rFonts w:cstheme="minorHAnsi"/>
              </w:rPr>
              <w:t>ja</w:t>
            </w:r>
          </w:p>
        </w:tc>
        <w:tc>
          <w:tcPr>
            <w:tcW w:w="855" w:type="dxa"/>
            <w:tcBorders>
              <w:top w:val="single" w:sz="4" w:space="0" w:color="auto"/>
              <w:bottom w:val="dotted" w:sz="4" w:space="0" w:color="auto"/>
            </w:tcBorders>
          </w:tcPr>
          <w:p w14:paraId="0023E8D5" w14:textId="77777777" w:rsidR="00256939" w:rsidRPr="0017265D" w:rsidRDefault="00256939" w:rsidP="005A021F">
            <w:pPr>
              <w:rPr>
                <w:rFonts w:cstheme="minorHAnsi"/>
              </w:rPr>
            </w:pPr>
            <w:r w:rsidRPr="0017265D">
              <w:rPr>
                <w:rFonts w:cstheme="minorHAnsi"/>
              </w:rPr>
              <w:t>A09</w:t>
            </w:r>
          </w:p>
        </w:tc>
        <w:tc>
          <w:tcPr>
            <w:tcW w:w="5079" w:type="dxa"/>
            <w:tcBorders>
              <w:top w:val="single" w:sz="4" w:space="0" w:color="auto"/>
              <w:bottom w:val="dotted" w:sz="4" w:space="0" w:color="auto"/>
            </w:tcBorders>
          </w:tcPr>
          <w:p w14:paraId="7CA7D1F3" w14:textId="77777777" w:rsidR="00256939" w:rsidRPr="0017265D" w:rsidRDefault="00256939" w:rsidP="005A021F">
            <w:pPr>
              <w:rPr>
                <w:rFonts w:cstheme="minorHAnsi"/>
              </w:rPr>
            </w:pPr>
            <w:r w:rsidRPr="0017265D">
              <w:rPr>
                <w:rFonts w:cstheme="minorHAnsi"/>
              </w:rPr>
              <w:t>Cluster: Ablehnung auf Kopfebene</w:t>
            </w:r>
          </w:p>
          <w:p w14:paraId="4D2E40D0" w14:textId="77777777" w:rsidR="00256939" w:rsidRPr="0017265D" w:rsidRDefault="00256939" w:rsidP="005A021F">
            <w:pPr>
              <w:rPr>
                <w:rFonts w:cstheme="minorHAnsi"/>
              </w:rPr>
            </w:pPr>
            <w:r w:rsidRPr="0017265D">
              <w:rPr>
                <w:rFonts w:cstheme="minorHAnsi"/>
              </w:rPr>
              <w:t>Rechnungsnummer wurde bereits verwendet.</w:t>
            </w:r>
          </w:p>
        </w:tc>
      </w:tr>
      <w:tr w:rsidR="00256939" w:rsidRPr="0017265D" w14:paraId="50F6749C" w14:textId="77777777" w:rsidTr="00191C0F">
        <w:tc>
          <w:tcPr>
            <w:tcW w:w="705" w:type="dxa"/>
            <w:vMerge/>
          </w:tcPr>
          <w:p w14:paraId="005A1E40" w14:textId="77777777" w:rsidR="00256939" w:rsidRPr="0017265D" w:rsidRDefault="00256939" w:rsidP="005A021F">
            <w:pPr>
              <w:rPr>
                <w:rFonts w:cstheme="minorHAnsi"/>
              </w:rPr>
            </w:pPr>
          </w:p>
        </w:tc>
        <w:tc>
          <w:tcPr>
            <w:tcW w:w="6070" w:type="dxa"/>
            <w:vMerge/>
          </w:tcPr>
          <w:p w14:paraId="1C473407"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72A3B28C"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2</w:t>
            </w:r>
            <w:r>
              <w:rPr>
                <w:rFonts w:cstheme="minorHAnsi"/>
              </w:rPr>
              <w:t>7</w:t>
            </w:r>
          </w:p>
        </w:tc>
        <w:tc>
          <w:tcPr>
            <w:tcW w:w="855" w:type="dxa"/>
            <w:tcBorders>
              <w:top w:val="dotted" w:sz="4" w:space="0" w:color="auto"/>
              <w:bottom w:val="single" w:sz="4" w:space="0" w:color="auto"/>
            </w:tcBorders>
          </w:tcPr>
          <w:p w14:paraId="0D0595C8"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2A4FC2F2" w14:textId="77777777" w:rsidR="00256939" w:rsidRPr="0017265D" w:rsidRDefault="00256939" w:rsidP="005A021F">
            <w:pPr>
              <w:rPr>
                <w:rFonts w:cstheme="minorHAnsi"/>
              </w:rPr>
            </w:pPr>
          </w:p>
        </w:tc>
      </w:tr>
      <w:tr w:rsidR="00256939" w:rsidRPr="0017265D" w14:paraId="6EB6C4DC" w14:textId="77777777" w:rsidTr="00191C0F">
        <w:tc>
          <w:tcPr>
            <w:tcW w:w="705" w:type="dxa"/>
            <w:vMerge w:val="restart"/>
            <w:shd w:val="clear" w:color="auto" w:fill="BFBFBF" w:themeFill="background1" w:themeFillShade="BF"/>
          </w:tcPr>
          <w:p w14:paraId="19E47571" w14:textId="77777777" w:rsidR="00256939" w:rsidRPr="0017265D" w:rsidRDefault="00256939" w:rsidP="005A021F">
            <w:pPr>
              <w:rPr>
                <w:rFonts w:cstheme="minorHAnsi"/>
              </w:rPr>
            </w:pPr>
            <w:r w:rsidRPr="0017265D">
              <w:rPr>
                <w:rFonts w:cstheme="minorHAnsi"/>
              </w:rPr>
              <w:t>2</w:t>
            </w:r>
            <w:r>
              <w:rPr>
                <w:rFonts w:cstheme="minorHAnsi"/>
              </w:rPr>
              <w:t>7</w:t>
            </w:r>
          </w:p>
        </w:tc>
        <w:tc>
          <w:tcPr>
            <w:tcW w:w="6070" w:type="dxa"/>
            <w:vMerge w:val="restart"/>
          </w:tcPr>
          <w:p w14:paraId="6C7A31B0" w14:textId="77777777" w:rsidR="00256939" w:rsidRPr="0017265D" w:rsidRDefault="00256939" w:rsidP="005A021F">
            <w:pPr>
              <w:rPr>
                <w:rFonts w:cstheme="minorHAnsi"/>
              </w:rPr>
            </w:pPr>
            <w:r w:rsidRPr="0017265D">
              <w:rPr>
                <w:rFonts w:cstheme="minorHAnsi"/>
              </w:rPr>
              <w:t>Erfüllt die Rechnung weitere Anforderungen gem. §14 Abs. 4 UStG nicht?</w:t>
            </w:r>
          </w:p>
        </w:tc>
        <w:tc>
          <w:tcPr>
            <w:tcW w:w="1556" w:type="dxa"/>
            <w:tcBorders>
              <w:top w:val="dotted" w:sz="4" w:space="0" w:color="auto"/>
              <w:bottom w:val="dotted" w:sz="4" w:space="0" w:color="auto"/>
            </w:tcBorders>
          </w:tcPr>
          <w:p w14:paraId="26D10B46" w14:textId="77777777" w:rsidR="00256939" w:rsidRPr="0017265D" w:rsidRDefault="00256939" w:rsidP="005A021F">
            <w:pPr>
              <w:rPr>
                <w:rFonts w:cstheme="minorHAnsi"/>
              </w:rPr>
            </w:pPr>
            <w:r w:rsidRPr="0017265D">
              <w:rPr>
                <w:rFonts w:cstheme="minorHAnsi"/>
              </w:rPr>
              <w:t>ja</w:t>
            </w:r>
          </w:p>
        </w:tc>
        <w:tc>
          <w:tcPr>
            <w:tcW w:w="855" w:type="dxa"/>
            <w:tcBorders>
              <w:top w:val="dotted" w:sz="4" w:space="0" w:color="auto"/>
              <w:bottom w:val="dotted" w:sz="4" w:space="0" w:color="auto"/>
            </w:tcBorders>
          </w:tcPr>
          <w:p w14:paraId="3CAA4A48" w14:textId="77777777" w:rsidR="00256939" w:rsidRPr="0017265D" w:rsidRDefault="00256939" w:rsidP="005A021F">
            <w:pPr>
              <w:rPr>
                <w:rFonts w:cstheme="minorHAnsi"/>
              </w:rPr>
            </w:pPr>
            <w:r w:rsidRPr="0017265D">
              <w:rPr>
                <w:rFonts w:cstheme="minorHAnsi"/>
              </w:rPr>
              <w:t>A06</w:t>
            </w:r>
          </w:p>
        </w:tc>
        <w:tc>
          <w:tcPr>
            <w:tcW w:w="5079" w:type="dxa"/>
            <w:tcBorders>
              <w:top w:val="dotted" w:sz="4" w:space="0" w:color="auto"/>
              <w:bottom w:val="dotted" w:sz="4" w:space="0" w:color="auto"/>
            </w:tcBorders>
          </w:tcPr>
          <w:p w14:paraId="6BF07B6E" w14:textId="77777777" w:rsidR="00256939" w:rsidRPr="0017265D" w:rsidRDefault="00256939" w:rsidP="005A021F">
            <w:pPr>
              <w:rPr>
                <w:rFonts w:cstheme="minorHAnsi"/>
              </w:rPr>
            </w:pPr>
            <w:r w:rsidRPr="0017265D">
              <w:rPr>
                <w:rFonts w:cstheme="minorHAnsi"/>
              </w:rPr>
              <w:t>Cluster: Ablehnung auf Kopfebene</w:t>
            </w:r>
          </w:p>
          <w:p w14:paraId="03BC0B8C" w14:textId="77777777" w:rsidR="00256939" w:rsidRPr="0017265D" w:rsidRDefault="00256939" w:rsidP="005A021F">
            <w:pPr>
              <w:rPr>
                <w:rFonts w:cstheme="minorHAnsi"/>
              </w:rPr>
            </w:pPr>
            <w:r w:rsidRPr="0017265D">
              <w:rPr>
                <w:rFonts w:cstheme="minorHAnsi"/>
              </w:rPr>
              <w:t>Rechnung entspricht nicht §14 UstG.</w:t>
            </w:r>
          </w:p>
          <w:p w14:paraId="6013B294" w14:textId="77777777" w:rsidR="00256939" w:rsidRPr="0017265D" w:rsidRDefault="00256939" w:rsidP="005A021F">
            <w:pPr>
              <w:rPr>
                <w:rFonts w:cstheme="minorHAnsi"/>
              </w:rPr>
            </w:pPr>
            <w:r w:rsidRPr="0017265D">
              <w:rPr>
                <w:rFonts w:cstheme="minorHAnsi"/>
              </w:rPr>
              <w:t>Hinweis: Die Ablehnung ist zu begründen.</w:t>
            </w:r>
          </w:p>
        </w:tc>
      </w:tr>
      <w:tr w:rsidR="00256939" w:rsidRPr="0017265D" w14:paraId="4F415FA6" w14:textId="77777777" w:rsidTr="00191C0F">
        <w:tc>
          <w:tcPr>
            <w:tcW w:w="705" w:type="dxa"/>
            <w:vMerge/>
            <w:shd w:val="clear" w:color="auto" w:fill="BFBFBF" w:themeFill="background1" w:themeFillShade="BF"/>
          </w:tcPr>
          <w:p w14:paraId="74AB17BE" w14:textId="77777777" w:rsidR="00256939" w:rsidRPr="0017265D" w:rsidRDefault="00256939" w:rsidP="005A021F">
            <w:pPr>
              <w:rPr>
                <w:rFonts w:cstheme="minorHAnsi"/>
              </w:rPr>
            </w:pPr>
          </w:p>
        </w:tc>
        <w:tc>
          <w:tcPr>
            <w:tcW w:w="6070" w:type="dxa"/>
            <w:vMerge/>
          </w:tcPr>
          <w:p w14:paraId="62BABC8C"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30E02FAF"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28</w:t>
            </w:r>
          </w:p>
        </w:tc>
        <w:tc>
          <w:tcPr>
            <w:tcW w:w="855" w:type="dxa"/>
            <w:tcBorders>
              <w:top w:val="dotted" w:sz="4" w:space="0" w:color="auto"/>
              <w:bottom w:val="single" w:sz="4" w:space="0" w:color="auto"/>
            </w:tcBorders>
          </w:tcPr>
          <w:p w14:paraId="23922AD6"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39821A8D" w14:textId="77777777" w:rsidR="00256939" w:rsidRPr="0017265D" w:rsidRDefault="00256939" w:rsidP="005A021F">
            <w:pPr>
              <w:rPr>
                <w:rFonts w:cstheme="minorHAnsi"/>
              </w:rPr>
            </w:pPr>
          </w:p>
        </w:tc>
      </w:tr>
    </w:tbl>
    <w:p w14:paraId="5A9968A4" w14:textId="77777777" w:rsidR="00191C0F" w:rsidRDefault="00191C0F">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256939" w:rsidRPr="0017265D" w14:paraId="59E7BD0D" w14:textId="77777777" w:rsidTr="007573B2">
        <w:tc>
          <w:tcPr>
            <w:tcW w:w="705" w:type="dxa"/>
            <w:vMerge w:val="restart"/>
            <w:tcBorders>
              <w:top w:val="single" w:sz="4" w:space="0" w:color="auto"/>
            </w:tcBorders>
            <w:shd w:val="clear" w:color="auto" w:fill="BFBFBF" w:themeFill="background1" w:themeFillShade="BF"/>
          </w:tcPr>
          <w:p w14:paraId="19FF47A3" w14:textId="5F5853F3" w:rsidR="00256939" w:rsidRPr="0017265D" w:rsidRDefault="00256939" w:rsidP="005A021F">
            <w:pPr>
              <w:rPr>
                <w:rFonts w:cstheme="minorHAnsi"/>
              </w:rPr>
            </w:pPr>
            <w:r w:rsidRPr="0017265D">
              <w:rPr>
                <w:rFonts w:cstheme="minorHAnsi"/>
              </w:rPr>
              <w:t>28</w:t>
            </w:r>
          </w:p>
        </w:tc>
        <w:tc>
          <w:tcPr>
            <w:tcW w:w="6070" w:type="dxa"/>
            <w:vMerge w:val="restart"/>
            <w:tcBorders>
              <w:top w:val="single" w:sz="4" w:space="0" w:color="auto"/>
            </w:tcBorders>
          </w:tcPr>
          <w:p w14:paraId="716BF401" w14:textId="77777777" w:rsidR="00256939" w:rsidRPr="0017265D" w:rsidRDefault="00256939" w:rsidP="005A021F">
            <w:pPr>
              <w:rPr>
                <w:rFonts w:cstheme="minorHAnsi"/>
              </w:rPr>
            </w:pPr>
            <w:r w:rsidRPr="0017265D">
              <w:rPr>
                <w:rFonts w:cstheme="minorHAnsi"/>
              </w:rPr>
              <w:t>Ist der fällige Betrag ≥ Null?</w:t>
            </w:r>
          </w:p>
        </w:tc>
        <w:tc>
          <w:tcPr>
            <w:tcW w:w="1556" w:type="dxa"/>
            <w:tcBorders>
              <w:top w:val="single" w:sz="4" w:space="0" w:color="auto"/>
              <w:bottom w:val="dotted" w:sz="4" w:space="0" w:color="auto"/>
            </w:tcBorders>
          </w:tcPr>
          <w:p w14:paraId="557CC89E"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31</w:t>
            </w:r>
          </w:p>
        </w:tc>
        <w:tc>
          <w:tcPr>
            <w:tcW w:w="855" w:type="dxa"/>
            <w:tcBorders>
              <w:top w:val="single" w:sz="4" w:space="0" w:color="auto"/>
              <w:bottom w:val="dotted" w:sz="4" w:space="0" w:color="auto"/>
            </w:tcBorders>
          </w:tcPr>
          <w:p w14:paraId="2F2931C9" w14:textId="77777777" w:rsidR="00256939" w:rsidRPr="0017265D" w:rsidRDefault="00256939" w:rsidP="005A021F">
            <w:pPr>
              <w:rPr>
                <w:rFonts w:cstheme="minorHAnsi"/>
              </w:rPr>
            </w:pPr>
          </w:p>
        </w:tc>
        <w:tc>
          <w:tcPr>
            <w:tcW w:w="5079" w:type="dxa"/>
            <w:tcBorders>
              <w:top w:val="single" w:sz="4" w:space="0" w:color="auto"/>
              <w:bottom w:val="dotted" w:sz="4" w:space="0" w:color="auto"/>
            </w:tcBorders>
          </w:tcPr>
          <w:p w14:paraId="5A67C46F" w14:textId="77777777" w:rsidR="00256939" w:rsidRPr="0017265D" w:rsidRDefault="00256939" w:rsidP="005A021F">
            <w:pPr>
              <w:rPr>
                <w:rFonts w:cstheme="minorHAnsi"/>
              </w:rPr>
            </w:pPr>
          </w:p>
        </w:tc>
      </w:tr>
      <w:tr w:rsidR="00256939" w:rsidRPr="0017265D" w14:paraId="625B56C8" w14:textId="77777777" w:rsidTr="007573B2">
        <w:tc>
          <w:tcPr>
            <w:tcW w:w="705" w:type="dxa"/>
            <w:vMerge/>
          </w:tcPr>
          <w:p w14:paraId="2A4C76B0" w14:textId="77777777" w:rsidR="00256939" w:rsidRPr="0017265D" w:rsidRDefault="00256939" w:rsidP="005A021F">
            <w:pPr>
              <w:rPr>
                <w:rFonts w:cstheme="minorHAnsi"/>
              </w:rPr>
            </w:pPr>
          </w:p>
        </w:tc>
        <w:tc>
          <w:tcPr>
            <w:tcW w:w="6070" w:type="dxa"/>
            <w:vMerge/>
          </w:tcPr>
          <w:p w14:paraId="5272050B"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7B385F4B"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34</w:t>
            </w:r>
          </w:p>
        </w:tc>
        <w:tc>
          <w:tcPr>
            <w:tcW w:w="855" w:type="dxa"/>
            <w:tcBorders>
              <w:top w:val="dotted" w:sz="4" w:space="0" w:color="auto"/>
              <w:bottom w:val="single" w:sz="4" w:space="0" w:color="auto"/>
            </w:tcBorders>
          </w:tcPr>
          <w:p w14:paraId="3CACBA74"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4979D7DF" w14:textId="77777777" w:rsidR="00256939" w:rsidRPr="0017265D" w:rsidRDefault="00256939" w:rsidP="005A021F">
            <w:pPr>
              <w:rPr>
                <w:rFonts w:cstheme="minorHAnsi"/>
              </w:rPr>
            </w:pPr>
          </w:p>
        </w:tc>
      </w:tr>
      <w:tr w:rsidR="00256939" w:rsidRPr="0017265D" w14:paraId="17435EFE" w14:textId="77777777" w:rsidTr="00191C0F">
        <w:tc>
          <w:tcPr>
            <w:tcW w:w="705" w:type="dxa"/>
            <w:vMerge w:val="restart"/>
            <w:shd w:val="clear" w:color="auto" w:fill="BFBFBF" w:themeFill="background1" w:themeFillShade="BF"/>
          </w:tcPr>
          <w:p w14:paraId="651D2F83" w14:textId="77777777" w:rsidR="00256939" w:rsidRPr="0017265D" w:rsidRDefault="00256939" w:rsidP="005A021F">
            <w:pPr>
              <w:rPr>
                <w:rFonts w:cstheme="minorHAnsi"/>
              </w:rPr>
            </w:pPr>
            <w:r w:rsidRPr="0017265D">
              <w:rPr>
                <w:rFonts w:cstheme="minorHAnsi"/>
              </w:rPr>
              <w:t>31</w:t>
            </w:r>
          </w:p>
        </w:tc>
        <w:tc>
          <w:tcPr>
            <w:tcW w:w="6070" w:type="dxa"/>
            <w:vMerge w:val="restart"/>
          </w:tcPr>
          <w:p w14:paraId="2BB4B445" w14:textId="77777777" w:rsidR="00256939" w:rsidRPr="0017265D" w:rsidRDefault="00256939" w:rsidP="005A021F">
            <w:pPr>
              <w:rPr>
                <w:rFonts w:cstheme="minorHAnsi"/>
              </w:rPr>
            </w:pPr>
            <w:r w:rsidRPr="0017265D">
              <w:rPr>
                <w:rFonts w:cstheme="minorHAnsi"/>
              </w:rPr>
              <w:t>Ist die Frist der Fälligkeit unterschritten?</w:t>
            </w:r>
          </w:p>
          <w:p w14:paraId="4E748253" w14:textId="77777777" w:rsidR="00256939" w:rsidRPr="0017265D" w:rsidRDefault="00256939" w:rsidP="005A021F">
            <w:pPr>
              <w:rPr>
                <w:rFonts w:cstheme="minorHAnsi"/>
              </w:rPr>
            </w:pPr>
          </w:p>
        </w:tc>
        <w:tc>
          <w:tcPr>
            <w:tcW w:w="1556" w:type="dxa"/>
            <w:tcBorders>
              <w:top w:val="dotted" w:sz="4" w:space="0" w:color="auto"/>
              <w:bottom w:val="dotted" w:sz="4" w:space="0" w:color="auto"/>
            </w:tcBorders>
          </w:tcPr>
          <w:p w14:paraId="66B87A06" w14:textId="77777777" w:rsidR="00256939" w:rsidRPr="0017265D" w:rsidRDefault="00256939" w:rsidP="005A021F">
            <w:pPr>
              <w:rPr>
                <w:rFonts w:cstheme="minorHAnsi"/>
              </w:rPr>
            </w:pPr>
            <w:r w:rsidRPr="0017265D">
              <w:rPr>
                <w:rFonts w:cstheme="minorHAnsi"/>
              </w:rPr>
              <w:t xml:space="preserve">ja </w:t>
            </w:r>
          </w:p>
        </w:tc>
        <w:tc>
          <w:tcPr>
            <w:tcW w:w="855" w:type="dxa"/>
            <w:tcBorders>
              <w:top w:val="dotted" w:sz="4" w:space="0" w:color="auto"/>
              <w:bottom w:val="dotted" w:sz="4" w:space="0" w:color="auto"/>
            </w:tcBorders>
          </w:tcPr>
          <w:p w14:paraId="4E2E2A25" w14:textId="77777777" w:rsidR="00256939" w:rsidRPr="0017265D" w:rsidRDefault="00256939" w:rsidP="005A021F">
            <w:pPr>
              <w:rPr>
                <w:rFonts w:cstheme="minorHAnsi"/>
              </w:rPr>
            </w:pPr>
            <w:r w:rsidRPr="0017265D">
              <w:rPr>
                <w:rFonts w:cstheme="minorHAnsi"/>
              </w:rPr>
              <w:t>A10</w:t>
            </w:r>
          </w:p>
        </w:tc>
        <w:tc>
          <w:tcPr>
            <w:tcW w:w="5079" w:type="dxa"/>
            <w:tcBorders>
              <w:top w:val="dotted" w:sz="4" w:space="0" w:color="auto"/>
              <w:bottom w:val="dotted" w:sz="4" w:space="0" w:color="auto"/>
            </w:tcBorders>
          </w:tcPr>
          <w:p w14:paraId="5C13B1D8" w14:textId="77777777" w:rsidR="00256939" w:rsidRPr="0017265D" w:rsidRDefault="00256939" w:rsidP="005A021F">
            <w:pPr>
              <w:rPr>
                <w:rFonts w:cstheme="minorHAnsi"/>
              </w:rPr>
            </w:pPr>
            <w:r w:rsidRPr="0017265D">
              <w:rPr>
                <w:rFonts w:cstheme="minorHAnsi"/>
              </w:rPr>
              <w:t>Cluster: Ablehnung auf Kopfebene</w:t>
            </w:r>
          </w:p>
          <w:p w14:paraId="7A9A9497" w14:textId="77777777" w:rsidR="00256939" w:rsidRPr="0017265D" w:rsidRDefault="00256939" w:rsidP="005A021F">
            <w:pPr>
              <w:rPr>
                <w:rFonts w:cstheme="minorHAnsi"/>
              </w:rPr>
            </w:pPr>
            <w:r w:rsidRPr="0017265D">
              <w:rPr>
                <w:rFonts w:cstheme="minorHAnsi"/>
              </w:rPr>
              <w:t>Das Zahlungsziel ist unterschritten.</w:t>
            </w:r>
          </w:p>
        </w:tc>
      </w:tr>
      <w:tr w:rsidR="00256939" w:rsidRPr="0017265D" w14:paraId="478AD003" w14:textId="77777777" w:rsidTr="00191C0F">
        <w:tc>
          <w:tcPr>
            <w:tcW w:w="705" w:type="dxa"/>
            <w:vMerge/>
          </w:tcPr>
          <w:p w14:paraId="0E9FECC0" w14:textId="77777777" w:rsidR="00256939" w:rsidRPr="0017265D" w:rsidRDefault="00256939" w:rsidP="005A021F">
            <w:pPr>
              <w:rPr>
                <w:rFonts w:cstheme="minorHAnsi"/>
              </w:rPr>
            </w:pPr>
          </w:p>
        </w:tc>
        <w:tc>
          <w:tcPr>
            <w:tcW w:w="6070" w:type="dxa"/>
            <w:vMerge/>
          </w:tcPr>
          <w:p w14:paraId="284A3740"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42366040"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37</w:t>
            </w:r>
          </w:p>
        </w:tc>
        <w:tc>
          <w:tcPr>
            <w:tcW w:w="855" w:type="dxa"/>
            <w:tcBorders>
              <w:top w:val="dotted" w:sz="4" w:space="0" w:color="auto"/>
              <w:bottom w:val="single" w:sz="4" w:space="0" w:color="auto"/>
            </w:tcBorders>
          </w:tcPr>
          <w:p w14:paraId="3B175476"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09100B36" w14:textId="77777777" w:rsidR="00256939" w:rsidRPr="0017265D" w:rsidRDefault="00256939" w:rsidP="005A021F">
            <w:pPr>
              <w:rPr>
                <w:rFonts w:cstheme="minorHAnsi"/>
              </w:rPr>
            </w:pPr>
          </w:p>
        </w:tc>
      </w:tr>
      <w:tr w:rsidR="00256939" w:rsidRPr="0017265D" w14:paraId="1A89662C" w14:textId="77777777" w:rsidTr="00191C0F">
        <w:tc>
          <w:tcPr>
            <w:tcW w:w="705" w:type="dxa"/>
            <w:vMerge w:val="restart"/>
            <w:shd w:val="clear" w:color="auto" w:fill="BFBFBF" w:themeFill="background1" w:themeFillShade="BF"/>
          </w:tcPr>
          <w:p w14:paraId="335AE22D" w14:textId="77777777" w:rsidR="00256939" w:rsidRPr="0017265D" w:rsidRDefault="00256939" w:rsidP="005A021F">
            <w:pPr>
              <w:rPr>
                <w:rFonts w:cstheme="minorHAnsi"/>
              </w:rPr>
            </w:pPr>
            <w:r w:rsidRPr="0017265D">
              <w:rPr>
                <w:rFonts w:cstheme="minorHAnsi"/>
              </w:rPr>
              <w:t>34</w:t>
            </w:r>
          </w:p>
        </w:tc>
        <w:tc>
          <w:tcPr>
            <w:tcW w:w="6070" w:type="dxa"/>
            <w:vMerge w:val="restart"/>
          </w:tcPr>
          <w:p w14:paraId="40A39F15" w14:textId="77777777" w:rsidR="00256939" w:rsidRPr="0017265D" w:rsidRDefault="00256939" w:rsidP="005A021F">
            <w:pPr>
              <w:rPr>
                <w:rFonts w:cstheme="minorHAnsi"/>
              </w:rPr>
            </w:pPr>
            <w:r w:rsidRPr="0017265D">
              <w:rPr>
                <w:rFonts w:cstheme="minorHAnsi"/>
              </w:rPr>
              <w:t>Ist die Frist der Fälligkeit überschritten?</w:t>
            </w:r>
          </w:p>
        </w:tc>
        <w:tc>
          <w:tcPr>
            <w:tcW w:w="1556" w:type="dxa"/>
            <w:tcBorders>
              <w:top w:val="dotted" w:sz="4" w:space="0" w:color="auto"/>
              <w:bottom w:val="dotted" w:sz="4" w:space="0" w:color="auto"/>
            </w:tcBorders>
          </w:tcPr>
          <w:p w14:paraId="601AAE16" w14:textId="77777777" w:rsidR="00256939" w:rsidRPr="0017265D" w:rsidRDefault="00256939" w:rsidP="005A021F">
            <w:pPr>
              <w:rPr>
                <w:rFonts w:cstheme="minorHAnsi"/>
              </w:rPr>
            </w:pPr>
            <w:r w:rsidRPr="0017265D">
              <w:rPr>
                <w:rFonts w:cstheme="minorHAnsi"/>
              </w:rPr>
              <w:t xml:space="preserve">ja </w:t>
            </w:r>
          </w:p>
        </w:tc>
        <w:tc>
          <w:tcPr>
            <w:tcW w:w="855" w:type="dxa"/>
            <w:tcBorders>
              <w:top w:val="dotted" w:sz="4" w:space="0" w:color="auto"/>
              <w:bottom w:val="dotted" w:sz="4" w:space="0" w:color="auto"/>
            </w:tcBorders>
          </w:tcPr>
          <w:p w14:paraId="7A956A70" w14:textId="77777777" w:rsidR="00256939" w:rsidRPr="0017265D" w:rsidRDefault="00256939" w:rsidP="005A021F">
            <w:pPr>
              <w:rPr>
                <w:rFonts w:cstheme="minorHAnsi"/>
              </w:rPr>
            </w:pPr>
            <w:r w:rsidRPr="0017265D">
              <w:rPr>
                <w:rFonts w:cstheme="minorHAnsi"/>
              </w:rPr>
              <w:t>A11</w:t>
            </w:r>
          </w:p>
        </w:tc>
        <w:tc>
          <w:tcPr>
            <w:tcW w:w="5079" w:type="dxa"/>
            <w:tcBorders>
              <w:top w:val="dotted" w:sz="4" w:space="0" w:color="auto"/>
              <w:bottom w:val="dotted" w:sz="4" w:space="0" w:color="auto"/>
            </w:tcBorders>
          </w:tcPr>
          <w:p w14:paraId="512152D5" w14:textId="77777777" w:rsidR="00256939" w:rsidRPr="0017265D" w:rsidRDefault="00256939" w:rsidP="005A021F">
            <w:pPr>
              <w:rPr>
                <w:rFonts w:cstheme="minorHAnsi"/>
              </w:rPr>
            </w:pPr>
            <w:r w:rsidRPr="0017265D">
              <w:rPr>
                <w:rFonts w:cstheme="minorHAnsi"/>
              </w:rPr>
              <w:t>Cluster: Ablehnung auf Kopfebene</w:t>
            </w:r>
          </w:p>
          <w:p w14:paraId="067390DF" w14:textId="77777777" w:rsidR="00256939" w:rsidRPr="0017265D" w:rsidRDefault="00256939" w:rsidP="005A021F">
            <w:pPr>
              <w:rPr>
                <w:rFonts w:cstheme="minorHAnsi"/>
              </w:rPr>
            </w:pPr>
            <w:r w:rsidRPr="0017265D">
              <w:rPr>
                <w:rFonts w:cstheme="minorHAnsi"/>
              </w:rPr>
              <w:t>Das Zahlungsziel ist überschritten.</w:t>
            </w:r>
          </w:p>
        </w:tc>
      </w:tr>
      <w:tr w:rsidR="00256939" w:rsidRPr="0017265D" w14:paraId="11F61163" w14:textId="77777777" w:rsidTr="00191C0F">
        <w:tc>
          <w:tcPr>
            <w:tcW w:w="705" w:type="dxa"/>
            <w:vMerge/>
          </w:tcPr>
          <w:p w14:paraId="24217170" w14:textId="77777777" w:rsidR="00256939" w:rsidRPr="0017265D" w:rsidRDefault="00256939" w:rsidP="005A021F">
            <w:pPr>
              <w:rPr>
                <w:rFonts w:cstheme="minorHAnsi"/>
              </w:rPr>
            </w:pPr>
          </w:p>
        </w:tc>
        <w:tc>
          <w:tcPr>
            <w:tcW w:w="6070" w:type="dxa"/>
            <w:vMerge/>
          </w:tcPr>
          <w:p w14:paraId="3209AC28"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381E4589"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37</w:t>
            </w:r>
          </w:p>
        </w:tc>
        <w:tc>
          <w:tcPr>
            <w:tcW w:w="855" w:type="dxa"/>
            <w:tcBorders>
              <w:top w:val="dotted" w:sz="4" w:space="0" w:color="auto"/>
              <w:bottom w:val="single" w:sz="4" w:space="0" w:color="auto"/>
            </w:tcBorders>
          </w:tcPr>
          <w:p w14:paraId="7C5E6BC9"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4D5A081D" w14:textId="77777777" w:rsidR="00256939" w:rsidRPr="0017265D" w:rsidRDefault="00256939" w:rsidP="005A021F">
            <w:pPr>
              <w:rPr>
                <w:rFonts w:cstheme="minorHAnsi"/>
              </w:rPr>
            </w:pPr>
          </w:p>
        </w:tc>
      </w:tr>
      <w:tr w:rsidR="00256939" w:rsidRPr="0017265D" w14:paraId="646F8915" w14:textId="77777777" w:rsidTr="00191C0F">
        <w:tc>
          <w:tcPr>
            <w:tcW w:w="705" w:type="dxa"/>
            <w:vMerge w:val="restart"/>
            <w:tcBorders>
              <w:top w:val="single" w:sz="4" w:space="0" w:color="auto"/>
            </w:tcBorders>
            <w:shd w:val="clear" w:color="auto" w:fill="BFBFBF" w:themeFill="background1" w:themeFillShade="BF"/>
          </w:tcPr>
          <w:p w14:paraId="2805B611" w14:textId="77777777" w:rsidR="00256939" w:rsidRPr="0017265D" w:rsidRDefault="00256939" w:rsidP="005A021F">
            <w:pPr>
              <w:rPr>
                <w:rFonts w:cstheme="minorHAnsi"/>
              </w:rPr>
            </w:pPr>
            <w:r w:rsidRPr="0017265D">
              <w:rPr>
                <w:rFonts w:cstheme="minorHAnsi"/>
              </w:rPr>
              <w:t>37</w:t>
            </w:r>
          </w:p>
        </w:tc>
        <w:tc>
          <w:tcPr>
            <w:tcW w:w="6070" w:type="dxa"/>
            <w:vMerge w:val="restart"/>
            <w:tcBorders>
              <w:top w:val="single" w:sz="4" w:space="0" w:color="auto"/>
            </w:tcBorders>
          </w:tcPr>
          <w:p w14:paraId="7E267F5E" w14:textId="77777777" w:rsidR="00256939" w:rsidRPr="0017265D" w:rsidRDefault="00256939" w:rsidP="005A021F">
            <w:pPr>
              <w:rPr>
                <w:rFonts w:cstheme="minorHAnsi"/>
              </w:rPr>
            </w:pPr>
            <w:r w:rsidRPr="0017265D">
              <w:rPr>
                <w:rFonts w:cstheme="minorHAnsi"/>
              </w:rPr>
              <w:t>Handelt es sich bei der Rechnung um eine Sonderrechnung (SOR)?</w:t>
            </w:r>
          </w:p>
        </w:tc>
        <w:tc>
          <w:tcPr>
            <w:tcW w:w="1556" w:type="dxa"/>
            <w:tcBorders>
              <w:top w:val="single" w:sz="4" w:space="0" w:color="auto"/>
              <w:bottom w:val="dotted" w:sz="4" w:space="0" w:color="auto"/>
            </w:tcBorders>
          </w:tcPr>
          <w:p w14:paraId="25F12725"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40</w:t>
            </w:r>
          </w:p>
        </w:tc>
        <w:tc>
          <w:tcPr>
            <w:tcW w:w="855" w:type="dxa"/>
            <w:tcBorders>
              <w:top w:val="single" w:sz="4" w:space="0" w:color="auto"/>
              <w:bottom w:val="dotted" w:sz="4" w:space="0" w:color="auto"/>
            </w:tcBorders>
          </w:tcPr>
          <w:p w14:paraId="2F7782CB" w14:textId="77777777" w:rsidR="00256939" w:rsidRPr="0017265D" w:rsidRDefault="00256939" w:rsidP="005A021F">
            <w:pPr>
              <w:rPr>
                <w:rFonts w:cstheme="minorHAnsi"/>
              </w:rPr>
            </w:pPr>
          </w:p>
        </w:tc>
        <w:tc>
          <w:tcPr>
            <w:tcW w:w="5079" w:type="dxa"/>
            <w:tcBorders>
              <w:top w:val="single" w:sz="4" w:space="0" w:color="auto"/>
              <w:bottom w:val="dotted" w:sz="4" w:space="0" w:color="auto"/>
            </w:tcBorders>
          </w:tcPr>
          <w:p w14:paraId="16E1831C" w14:textId="77777777" w:rsidR="00256939" w:rsidRPr="0017265D" w:rsidRDefault="00256939" w:rsidP="005A021F">
            <w:pPr>
              <w:rPr>
                <w:rFonts w:cstheme="minorHAnsi"/>
              </w:rPr>
            </w:pPr>
          </w:p>
        </w:tc>
      </w:tr>
      <w:tr w:rsidR="00256939" w:rsidRPr="0017265D" w14:paraId="69AFAE18" w14:textId="77777777" w:rsidTr="00191C0F">
        <w:tc>
          <w:tcPr>
            <w:tcW w:w="705" w:type="dxa"/>
            <w:vMerge/>
          </w:tcPr>
          <w:p w14:paraId="25EAE883" w14:textId="77777777" w:rsidR="00256939" w:rsidRPr="0017265D" w:rsidRDefault="00256939" w:rsidP="005A021F">
            <w:pPr>
              <w:rPr>
                <w:rFonts w:cstheme="minorHAnsi"/>
              </w:rPr>
            </w:pPr>
          </w:p>
        </w:tc>
        <w:tc>
          <w:tcPr>
            <w:tcW w:w="6070" w:type="dxa"/>
            <w:vMerge/>
          </w:tcPr>
          <w:p w14:paraId="3FE6A30F"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0E0A5C81" w14:textId="1ECAF785"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4</w:t>
            </w:r>
            <w:r w:rsidR="003D7A99">
              <w:rPr>
                <w:rFonts w:cstheme="minorHAnsi"/>
              </w:rPr>
              <w:t>8</w:t>
            </w:r>
          </w:p>
        </w:tc>
        <w:tc>
          <w:tcPr>
            <w:tcW w:w="855" w:type="dxa"/>
            <w:tcBorders>
              <w:top w:val="dotted" w:sz="4" w:space="0" w:color="auto"/>
              <w:bottom w:val="single" w:sz="4" w:space="0" w:color="auto"/>
            </w:tcBorders>
          </w:tcPr>
          <w:p w14:paraId="3E8B837A"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093FA528" w14:textId="77777777" w:rsidR="00256939" w:rsidRPr="0017265D" w:rsidRDefault="00256939" w:rsidP="005A021F">
            <w:pPr>
              <w:rPr>
                <w:rFonts w:cstheme="minorHAnsi"/>
              </w:rPr>
            </w:pPr>
          </w:p>
        </w:tc>
      </w:tr>
      <w:tr w:rsidR="00256939" w:rsidRPr="0017265D" w14:paraId="5EFF6CF3" w14:textId="77777777" w:rsidTr="00191C0F">
        <w:tc>
          <w:tcPr>
            <w:tcW w:w="705" w:type="dxa"/>
            <w:vMerge w:val="restart"/>
            <w:tcBorders>
              <w:top w:val="single" w:sz="4" w:space="0" w:color="auto"/>
            </w:tcBorders>
            <w:shd w:val="clear" w:color="auto" w:fill="BFBFBF" w:themeFill="background1" w:themeFillShade="BF"/>
          </w:tcPr>
          <w:p w14:paraId="13B6C243" w14:textId="77777777" w:rsidR="00256939" w:rsidRPr="0017265D" w:rsidRDefault="00256939" w:rsidP="005A021F">
            <w:pPr>
              <w:rPr>
                <w:rFonts w:cstheme="minorHAnsi"/>
              </w:rPr>
            </w:pPr>
            <w:r w:rsidRPr="0017265D">
              <w:rPr>
                <w:rFonts w:cstheme="minorHAnsi"/>
              </w:rPr>
              <w:t>40</w:t>
            </w:r>
          </w:p>
        </w:tc>
        <w:tc>
          <w:tcPr>
            <w:tcW w:w="6070" w:type="dxa"/>
            <w:vMerge w:val="restart"/>
            <w:tcBorders>
              <w:top w:val="single" w:sz="4" w:space="0" w:color="auto"/>
            </w:tcBorders>
          </w:tcPr>
          <w:p w14:paraId="65473B43" w14:textId="77777777" w:rsidR="00256939" w:rsidRPr="0017265D" w:rsidRDefault="00256939" w:rsidP="005A021F">
            <w:pPr>
              <w:rPr>
                <w:rFonts w:cstheme="minorHAnsi"/>
              </w:rPr>
            </w:pPr>
            <w:r w:rsidRPr="00DC14AD">
              <w:rPr>
                <w:rFonts w:cstheme="minorHAnsi"/>
              </w:rPr>
              <w:t>Liegt das Nachrichtendatum der Sonderrechnung vor dem 01.01.2023 00:00 Uhr?</w:t>
            </w:r>
          </w:p>
        </w:tc>
        <w:tc>
          <w:tcPr>
            <w:tcW w:w="1556" w:type="dxa"/>
            <w:tcBorders>
              <w:top w:val="single" w:sz="4" w:space="0" w:color="auto"/>
              <w:bottom w:val="dotted" w:sz="4" w:space="0" w:color="auto"/>
            </w:tcBorders>
          </w:tcPr>
          <w:p w14:paraId="78B958A5" w14:textId="77777777" w:rsidR="00256939" w:rsidRPr="0017265D" w:rsidRDefault="00256939" w:rsidP="005A021F">
            <w:pPr>
              <w:rPr>
                <w:rFonts w:cstheme="minorHAnsi"/>
              </w:rPr>
            </w:pPr>
            <w:r w:rsidRPr="0017265D">
              <w:rPr>
                <w:rFonts w:cstheme="minorHAnsi"/>
              </w:rPr>
              <w:t>ja</w:t>
            </w:r>
          </w:p>
        </w:tc>
        <w:tc>
          <w:tcPr>
            <w:tcW w:w="855" w:type="dxa"/>
            <w:tcBorders>
              <w:top w:val="single" w:sz="4" w:space="0" w:color="auto"/>
              <w:bottom w:val="dotted" w:sz="4" w:space="0" w:color="auto"/>
            </w:tcBorders>
          </w:tcPr>
          <w:p w14:paraId="798AB3F0" w14:textId="77777777" w:rsidR="00256939" w:rsidRPr="0017265D" w:rsidRDefault="00256939" w:rsidP="005A021F">
            <w:pPr>
              <w:rPr>
                <w:rFonts w:cstheme="minorHAnsi"/>
              </w:rPr>
            </w:pPr>
            <w:r w:rsidRPr="0017265D">
              <w:rPr>
                <w:rFonts w:cstheme="minorHAnsi"/>
              </w:rPr>
              <w:t>A79</w:t>
            </w:r>
          </w:p>
        </w:tc>
        <w:tc>
          <w:tcPr>
            <w:tcW w:w="5079" w:type="dxa"/>
            <w:tcBorders>
              <w:top w:val="single" w:sz="4" w:space="0" w:color="auto"/>
              <w:bottom w:val="dotted" w:sz="4" w:space="0" w:color="auto"/>
            </w:tcBorders>
          </w:tcPr>
          <w:p w14:paraId="59260415" w14:textId="77777777" w:rsidR="00256939" w:rsidRPr="0017265D" w:rsidRDefault="00256939" w:rsidP="005A021F">
            <w:pPr>
              <w:rPr>
                <w:rFonts w:cstheme="minorHAnsi"/>
              </w:rPr>
            </w:pPr>
            <w:r w:rsidRPr="0017265D">
              <w:rPr>
                <w:rFonts w:cstheme="minorHAnsi"/>
              </w:rPr>
              <w:t>Cluster: Ablehnung auf Kopfebene</w:t>
            </w:r>
          </w:p>
          <w:p w14:paraId="22778A40" w14:textId="77777777" w:rsidR="00256939" w:rsidRPr="0017265D" w:rsidRDefault="00256939" w:rsidP="005A021F">
            <w:pPr>
              <w:rPr>
                <w:rFonts w:cstheme="minorHAnsi"/>
              </w:rPr>
            </w:pPr>
            <w:r w:rsidRPr="007E5DE9">
              <w:rPr>
                <w:rFonts w:cstheme="minorHAnsi"/>
              </w:rPr>
              <w:t>Das Nachrichtendatum der Sonderrechnung liegt vor dem 01.01.2023 00:00 Uhr.</w:t>
            </w:r>
          </w:p>
        </w:tc>
      </w:tr>
      <w:tr w:rsidR="00256939" w:rsidRPr="0017265D" w14:paraId="20FC06F3" w14:textId="77777777" w:rsidTr="00191C0F">
        <w:tc>
          <w:tcPr>
            <w:tcW w:w="705" w:type="dxa"/>
            <w:vMerge/>
          </w:tcPr>
          <w:p w14:paraId="08038CDC" w14:textId="77777777" w:rsidR="00256939" w:rsidRPr="0017265D" w:rsidRDefault="00256939" w:rsidP="005A021F">
            <w:pPr>
              <w:rPr>
                <w:rFonts w:cstheme="minorHAnsi"/>
              </w:rPr>
            </w:pPr>
          </w:p>
        </w:tc>
        <w:tc>
          <w:tcPr>
            <w:tcW w:w="6070" w:type="dxa"/>
            <w:vMerge/>
          </w:tcPr>
          <w:p w14:paraId="0B3F7A97"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1D4E9BD8"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Pr>
                <w:rFonts w:cstheme="minorHAnsi"/>
              </w:rPr>
              <w:t xml:space="preserve"> </w:t>
            </w:r>
            <w:r w:rsidRPr="0017265D">
              <w:rPr>
                <w:rFonts w:cstheme="minorHAnsi"/>
              </w:rPr>
              <w:t>43</w:t>
            </w:r>
          </w:p>
        </w:tc>
        <w:tc>
          <w:tcPr>
            <w:tcW w:w="855" w:type="dxa"/>
            <w:tcBorders>
              <w:top w:val="dotted" w:sz="4" w:space="0" w:color="auto"/>
              <w:bottom w:val="single" w:sz="4" w:space="0" w:color="auto"/>
            </w:tcBorders>
          </w:tcPr>
          <w:p w14:paraId="6BBD6EA7"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5D4AFDEB" w14:textId="77777777" w:rsidR="00256939" w:rsidRPr="0017265D" w:rsidRDefault="00256939" w:rsidP="005A021F">
            <w:pPr>
              <w:rPr>
                <w:rFonts w:cstheme="minorHAnsi"/>
              </w:rPr>
            </w:pPr>
          </w:p>
        </w:tc>
      </w:tr>
    </w:tbl>
    <w:p w14:paraId="06AD270A" w14:textId="77777777" w:rsidR="00191C0F" w:rsidRDefault="00191C0F">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256939" w:rsidRPr="0017265D" w14:paraId="556CD8AB" w14:textId="77777777" w:rsidTr="00191C0F">
        <w:tc>
          <w:tcPr>
            <w:tcW w:w="705" w:type="dxa"/>
            <w:vMerge w:val="restart"/>
            <w:shd w:val="clear" w:color="auto" w:fill="BFBFBF" w:themeFill="background1" w:themeFillShade="BF"/>
          </w:tcPr>
          <w:p w14:paraId="7FA3654D" w14:textId="4A5053D6" w:rsidR="00256939" w:rsidRPr="0017265D" w:rsidRDefault="00256939" w:rsidP="005A021F">
            <w:pPr>
              <w:rPr>
                <w:rFonts w:cstheme="minorHAnsi"/>
              </w:rPr>
            </w:pPr>
            <w:r w:rsidRPr="0017265D">
              <w:rPr>
                <w:rFonts w:cstheme="minorHAnsi"/>
              </w:rPr>
              <w:t>43</w:t>
            </w:r>
          </w:p>
        </w:tc>
        <w:tc>
          <w:tcPr>
            <w:tcW w:w="6070" w:type="dxa"/>
            <w:vMerge w:val="restart"/>
          </w:tcPr>
          <w:p w14:paraId="3A7230B0" w14:textId="77777777" w:rsidR="00256939" w:rsidRPr="0017265D" w:rsidRDefault="00256939" w:rsidP="005A021F">
            <w:pPr>
              <w:rPr>
                <w:rFonts w:cstheme="minorHAnsi"/>
              </w:rPr>
            </w:pPr>
            <w:r w:rsidRPr="0017265D">
              <w:rPr>
                <w:rFonts w:cstheme="minorHAnsi"/>
              </w:rPr>
              <w:t>Wurde die der Sonderrechnung zugrundeliegende Rechnung bereits mit mindestens einer der in dieser Rechnung genannten Arten der Sonderrechnung korrigiert?</w:t>
            </w:r>
          </w:p>
          <w:p w14:paraId="49C29133" w14:textId="77777777" w:rsidR="00256939" w:rsidRDefault="00256939" w:rsidP="005A021F">
            <w:pPr>
              <w:rPr>
                <w:rFonts w:cstheme="minorHAnsi"/>
              </w:rPr>
            </w:pPr>
            <w:r w:rsidRPr="0017265D">
              <w:rPr>
                <w:rFonts w:cstheme="minorHAnsi"/>
              </w:rPr>
              <w:t>Hinweis</w:t>
            </w:r>
            <w:r>
              <w:rPr>
                <w:rFonts w:cstheme="minorHAnsi"/>
              </w:rPr>
              <w:t>e</w:t>
            </w:r>
            <w:r w:rsidRPr="0017265D">
              <w:rPr>
                <w:rFonts w:cstheme="minorHAnsi"/>
              </w:rPr>
              <w:t xml:space="preserve">: </w:t>
            </w:r>
          </w:p>
          <w:p w14:paraId="48493362" w14:textId="77777777" w:rsidR="00256939" w:rsidRPr="0004458A" w:rsidRDefault="00256939" w:rsidP="00256939">
            <w:pPr>
              <w:pStyle w:val="Listenabsatz"/>
              <w:numPr>
                <w:ilvl w:val="0"/>
                <w:numId w:val="33"/>
              </w:numPr>
              <w:rPr>
                <w:rFonts w:asciiTheme="minorHAnsi" w:hAnsiTheme="minorHAnsi" w:cstheme="minorHAnsi"/>
                <w:sz w:val="24"/>
              </w:rPr>
            </w:pPr>
            <w:r w:rsidRPr="0004458A">
              <w:rPr>
                <w:rFonts w:asciiTheme="minorHAnsi" w:hAnsiTheme="minorHAnsi" w:cstheme="minorHAnsi"/>
                <w:sz w:val="24"/>
              </w:rPr>
              <w:t>Es sind nur die nicht stornierten Sonderrechnungen relevant, die sich auf dieselbe Rechnung beziehen, wie die vorliegende Sonderrechnung.</w:t>
            </w:r>
          </w:p>
          <w:p w14:paraId="3B4518FC" w14:textId="77777777" w:rsidR="00256939" w:rsidRPr="00B71F7A" w:rsidRDefault="00256939" w:rsidP="00256939">
            <w:pPr>
              <w:pStyle w:val="Listenabsatz"/>
              <w:numPr>
                <w:ilvl w:val="0"/>
                <w:numId w:val="33"/>
              </w:numPr>
              <w:rPr>
                <w:rFonts w:cstheme="minorHAnsi"/>
              </w:rPr>
            </w:pPr>
            <w:r w:rsidRPr="0004458A">
              <w:rPr>
                <w:rFonts w:asciiTheme="minorHAnsi" w:hAnsiTheme="minorHAnsi" w:cstheme="minorHAnsi"/>
                <w:sz w:val="24"/>
              </w:rPr>
              <w:t>Die Arten der Sonderrechnung sind der INVOIC zu entnehmen.</w:t>
            </w:r>
          </w:p>
        </w:tc>
        <w:tc>
          <w:tcPr>
            <w:tcW w:w="1556" w:type="dxa"/>
            <w:tcBorders>
              <w:top w:val="single" w:sz="4" w:space="0" w:color="auto"/>
              <w:bottom w:val="dotted" w:sz="4" w:space="0" w:color="auto"/>
            </w:tcBorders>
          </w:tcPr>
          <w:p w14:paraId="64DC41FA" w14:textId="77777777" w:rsidR="00256939" w:rsidRPr="0017265D" w:rsidRDefault="00256939" w:rsidP="005A021F">
            <w:pPr>
              <w:rPr>
                <w:rFonts w:cstheme="minorHAnsi"/>
              </w:rPr>
            </w:pPr>
            <w:r w:rsidRPr="0017265D">
              <w:rPr>
                <w:rFonts w:cstheme="minorHAnsi"/>
              </w:rPr>
              <w:t>ja</w:t>
            </w:r>
          </w:p>
        </w:tc>
        <w:tc>
          <w:tcPr>
            <w:tcW w:w="855" w:type="dxa"/>
            <w:tcBorders>
              <w:top w:val="single" w:sz="4" w:space="0" w:color="auto"/>
              <w:bottom w:val="dotted" w:sz="4" w:space="0" w:color="auto"/>
            </w:tcBorders>
          </w:tcPr>
          <w:p w14:paraId="70DC0A21" w14:textId="77777777" w:rsidR="00256939" w:rsidRPr="0017265D" w:rsidRDefault="00256939" w:rsidP="005A021F">
            <w:pPr>
              <w:rPr>
                <w:rFonts w:cstheme="minorHAnsi"/>
              </w:rPr>
            </w:pPr>
            <w:r w:rsidRPr="0017265D">
              <w:rPr>
                <w:rFonts w:cstheme="minorHAnsi"/>
              </w:rPr>
              <w:t>A80</w:t>
            </w:r>
          </w:p>
        </w:tc>
        <w:tc>
          <w:tcPr>
            <w:tcW w:w="5079" w:type="dxa"/>
            <w:tcBorders>
              <w:top w:val="single" w:sz="4" w:space="0" w:color="auto"/>
              <w:bottom w:val="dotted" w:sz="4" w:space="0" w:color="auto"/>
            </w:tcBorders>
          </w:tcPr>
          <w:p w14:paraId="447D8CEC" w14:textId="77777777" w:rsidR="00256939" w:rsidRPr="0017265D" w:rsidRDefault="00256939" w:rsidP="005A021F">
            <w:pPr>
              <w:rPr>
                <w:rFonts w:cstheme="minorHAnsi"/>
              </w:rPr>
            </w:pPr>
            <w:r w:rsidRPr="0017265D">
              <w:rPr>
                <w:rFonts w:cstheme="minorHAnsi"/>
              </w:rPr>
              <w:t>Cluster: Ablehnung auf Kopfebene</w:t>
            </w:r>
          </w:p>
          <w:p w14:paraId="1F941A2B" w14:textId="77777777" w:rsidR="00256939" w:rsidRPr="0017265D" w:rsidRDefault="00256939" w:rsidP="005A021F">
            <w:pPr>
              <w:rPr>
                <w:rFonts w:cstheme="minorHAnsi"/>
              </w:rPr>
            </w:pPr>
            <w:r w:rsidRPr="0017265D">
              <w:rPr>
                <w:rFonts w:cstheme="minorHAnsi"/>
              </w:rPr>
              <w:t>Die Art der vorliegenden Abrechnung wurde bereits in einer vorherigen Sonderrechnung korrigiert.</w:t>
            </w:r>
          </w:p>
          <w:p w14:paraId="0FBCB4B2" w14:textId="77777777" w:rsidR="00256939" w:rsidRPr="0017265D" w:rsidRDefault="00256939" w:rsidP="005A021F">
            <w:pPr>
              <w:rPr>
                <w:rFonts w:cstheme="minorHAnsi"/>
              </w:rPr>
            </w:pPr>
            <w:r w:rsidRPr="0017265D">
              <w:rPr>
                <w:rFonts w:cstheme="minorHAnsi"/>
              </w:rPr>
              <w:t>Hinweis: Es sind alle betroffenen Sonderrechnungen anzugeben.</w:t>
            </w:r>
          </w:p>
        </w:tc>
      </w:tr>
      <w:tr w:rsidR="00256939" w:rsidRPr="0017265D" w14:paraId="35B91A15" w14:textId="77777777" w:rsidTr="00191C0F">
        <w:tc>
          <w:tcPr>
            <w:tcW w:w="705" w:type="dxa"/>
            <w:vMerge/>
          </w:tcPr>
          <w:p w14:paraId="4BC10750" w14:textId="77777777" w:rsidR="00256939" w:rsidRPr="0017265D" w:rsidRDefault="00256939" w:rsidP="005A021F">
            <w:pPr>
              <w:rPr>
                <w:rFonts w:cstheme="minorHAnsi"/>
              </w:rPr>
            </w:pPr>
          </w:p>
        </w:tc>
        <w:tc>
          <w:tcPr>
            <w:tcW w:w="6070" w:type="dxa"/>
            <w:vMerge/>
          </w:tcPr>
          <w:p w14:paraId="4742772E"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5BE307DC"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46</w:t>
            </w:r>
          </w:p>
        </w:tc>
        <w:tc>
          <w:tcPr>
            <w:tcW w:w="855" w:type="dxa"/>
            <w:tcBorders>
              <w:top w:val="dotted" w:sz="4" w:space="0" w:color="auto"/>
              <w:bottom w:val="single" w:sz="4" w:space="0" w:color="auto"/>
            </w:tcBorders>
          </w:tcPr>
          <w:p w14:paraId="2FB16F32"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450396B3" w14:textId="77777777" w:rsidR="00256939" w:rsidRPr="0017265D" w:rsidRDefault="00256939" w:rsidP="005A021F">
            <w:pPr>
              <w:rPr>
                <w:rFonts w:cstheme="minorHAnsi"/>
              </w:rPr>
            </w:pPr>
          </w:p>
        </w:tc>
      </w:tr>
      <w:tr w:rsidR="00256939" w:rsidRPr="0017265D" w14:paraId="35A3E4D8" w14:textId="77777777" w:rsidTr="00191C0F">
        <w:tc>
          <w:tcPr>
            <w:tcW w:w="705" w:type="dxa"/>
            <w:vMerge w:val="restart"/>
            <w:tcBorders>
              <w:top w:val="single" w:sz="4" w:space="0" w:color="auto"/>
            </w:tcBorders>
            <w:shd w:val="clear" w:color="auto" w:fill="BFBFBF" w:themeFill="background1" w:themeFillShade="BF"/>
          </w:tcPr>
          <w:p w14:paraId="192A754B" w14:textId="77777777" w:rsidR="00256939" w:rsidRPr="0017265D" w:rsidRDefault="00256939" w:rsidP="005A021F">
            <w:pPr>
              <w:rPr>
                <w:rFonts w:cstheme="minorHAnsi"/>
              </w:rPr>
            </w:pPr>
            <w:r w:rsidRPr="0017265D">
              <w:rPr>
                <w:rFonts w:cstheme="minorHAnsi"/>
              </w:rPr>
              <w:t>46</w:t>
            </w:r>
          </w:p>
        </w:tc>
        <w:tc>
          <w:tcPr>
            <w:tcW w:w="6070" w:type="dxa"/>
            <w:vMerge w:val="restart"/>
            <w:tcBorders>
              <w:top w:val="single" w:sz="4" w:space="0" w:color="auto"/>
            </w:tcBorders>
          </w:tcPr>
          <w:p w14:paraId="0CE273AC" w14:textId="77777777" w:rsidR="00256939" w:rsidRPr="0017265D" w:rsidRDefault="00256939" w:rsidP="005A021F">
            <w:pPr>
              <w:rPr>
                <w:rFonts w:cstheme="minorHAnsi"/>
              </w:rPr>
            </w:pPr>
            <w:r w:rsidRPr="0017265D">
              <w:rPr>
                <w:rFonts w:cstheme="minorHAnsi"/>
              </w:rPr>
              <w:t>Ist die Sonderrechnung aus Sicht des Rechnungsempfängers in Ordnung?</w:t>
            </w:r>
          </w:p>
        </w:tc>
        <w:tc>
          <w:tcPr>
            <w:tcW w:w="1556" w:type="dxa"/>
            <w:tcBorders>
              <w:top w:val="single" w:sz="4" w:space="0" w:color="auto"/>
              <w:bottom w:val="dotted" w:sz="4" w:space="0" w:color="auto"/>
            </w:tcBorders>
          </w:tcPr>
          <w:p w14:paraId="667C5484" w14:textId="77777777" w:rsidR="00256939" w:rsidRPr="0017265D" w:rsidRDefault="00256939" w:rsidP="005A021F">
            <w:pPr>
              <w:rPr>
                <w:rFonts w:cstheme="minorHAnsi"/>
              </w:rPr>
            </w:pPr>
            <w:r w:rsidRPr="0017265D">
              <w:rPr>
                <w:rFonts w:cstheme="minorHAnsi"/>
              </w:rPr>
              <w:t>ja</w:t>
            </w:r>
          </w:p>
        </w:tc>
        <w:tc>
          <w:tcPr>
            <w:tcW w:w="855" w:type="dxa"/>
            <w:tcBorders>
              <w:top w:val="single" w:sz="4" w:space="0" w:color="auto"/>
              <w:bottom w:val="dotted" w:sz="4" w:space="0" w:color="auto"/>
            </w:tcBorders>
          </w:tcPr>
          <w:p w14:paraId="4AC32D49" w14:textId="77777777" w:rsidR="00256939" w:rsidRPr="0017265D" w:rsidRDefault="00256939" w:rsidP="005A021F">
            <w:pPr>
              <w:rPr>
                <w:rFonts w:cstheme="minorHAnsi"/>
              </w:rPr>
            </w:pPr>
          </w:p>
        </w:tc>
        <w:tc>
          <w:tcPr>
            <w:tcW w:w="5079" w:type="dxa"/>
            <w:tcBorders>
              <w:top w:val="single" w:sz="4" w:space="0" w:color="auto"/>
              <w:bottom w:val="dotted" w:sz="4" w:space="0" w:color="auto"/>
            </w:tcBorders>
          </w:tcPr>
          <w:p w14:paraId="3CAD217C" w14:textId="77777777" w:rsidR="00256939" w:rsidRPr="0017265D" w:rsidRDefault="00256939" w:rsidP="005A021F">
            <w:pPr>
              <w:rPr>
                <w:rFonts w:cstheme="minorHAnsi"/>
              </w:rPr>
            </w:pPr>
            <w:r w:rsidRPr="0017265D">
              <w:rPr>
                <w:rFonts w:cstheme="minorHAnsi"/>
              </w:rPr>
              <w:t>Cluster: Zustimmung</w:t>
            </w:r>
          </w:p>
          <w:p w14:paraId="58EA7553" w14:textId="77777777" w:rsidR="00256939" w:rsidRPr="0017265D" w:rsidRDefault="00256939" w:rsidP="005A021F">
            <w:pPr>
              <w:rPr>
                <w:rFonts w:cstheme="minorHAnsi"/>
              </w:rPr>
            </w:pPr>
            <w:r w:rsidRPr="0017265D">
              <w:rPr>
                <w:rFonts w:cstheme="minorHAnsi"/>
              </w:rPr>
              <w:t>Zahlung der Rechnung avisieren und im Zahlungslauf berücksichtigen.</w:t>
            </w:r>
          </w:p>
        </w:tc>
      </w:tr>
      <w:tr w:rsidR="00256939" w:rsidRPr="0017265D" w14:paraId="5610F0AA" w14:textId="77777777" w:rsidTr="00191C0F">
        <w:tc>
          <w:tcPr>
            <w:tcW w:w="705" w:type="dxa"/>
            <w:vMerge/>
          </w:tcPr>
          <w:p w14:paraId="6B8EF753" w14:textId="77777777" w:rsidR="00256939" w:rsidRPr="0017265D" w:rsidRDefault="00256939" w:rsidP="005A021F">
            <w:pPr>
              <w:rPr>
                <w:rFonts w:cstheme="minorHAnsi"/>
              </w:rPr>
            </w:pPr>
          </w:p>
        </w:tc>
        <w:tc>
          <w:tcPr>
            <w:tcW w:w="6070" w:type="dxa"/>
            <w:vMerge/>
          </w:tcPr>
          <w:p w14:paraId="66B32895"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0228B8AB" w14:textId="77777777" w:rsidR="00256939" w:rsidRPr="0017265D" w:rsidRDefault="00256939" w:rsidP="005A021F">
            <w:pPr>
              <w:rPr>
                <w:rFonts w:cstheme="minorHAnsi"/>
              </w:rPr>
            </w:pPr>
            <w:r w:rsidRPr="0017265D">
              <w:rPr>
                <w:rFonts w:cstheme="minorHAnsi"/>
              </w:rPr>
              <w:t>nein</w:t>
            </w:r>
          </w:p>
        </w:tc>
        <w:tc>
          <w:tcPr>
            <w:tcW w:w="855" w:type="dxa"/>
            <w:tcBorders>
              <w:top w:val="dotted" w:sz="4" w:space="0" w:color="auto"/>
              <w:bottom w:val="single" w:sz="4" w:space="0" w:color="auto"/>
            </w:tcBorders>
          </w:tcPr>
          <w:p w14:paraId="6F41381B" w14:textId="77777777" w:rsidR="00256939" w:rsidRPr="0017265D" w:rsidRDefault="00256939" w:rsidP="005A021F">
            <w:pPr>
              <w:rPr>
                <w:rFonts w:cstheme="minorHAnsi"/>
              </w:rPr>
            </w:pPr>
            <w:r w:rsidRPr="0017265D">
              <w:rPr>
                <w:rFonts w:cstheme="minorHAnsi"/>
              </w:rPr>
              <w:t>A95</w:t>
            </w:r>
          </w:p>
        </w:tc>
        <w:tc>
          <w:tcPr>
            <w:tcW w:w="5079" w:type="dxa"/>
            <w:tcBorders>
              <w:top w:val="dotted" w:sz="4" w:space="0" w:color="auto"/>
              <w:bottom w:val="single" w:sz="4" w:space="0" w:color="auto"/>
            </w:tcBorders>
          </w:tcPr>
          <w:p w14:paraId="341268A9" w14:textId="77777777" w:rsidR="00256939" w:rsidRPr="0017265D" w:rsidRDefault="00256939" w:rsidP="005A021F">
            <w:pPr>
              <w:rPr>
                <w:rFonts w:cstheme="minorHAnsi"/>
              </w:rPr>
            </w:pPr>
            <w:r w:rsidRPr="0017265D">
              <w:rPr>
                <w:rFonts w:cstheme="minorHAnsi"/>
              </w:rPr>
              <w:t>Cluster: Ablehnung auf Kopfebene</w:t>
            </w:r>
          </w:p>
          <w:p w14:paraId="4145E7BF" w14:textId="77777777" w:rsidR="00256939" w:rsidRPr="0017265D" w:rsidRDefault="00256939" w:rsidP="005A021F">
            <w:pPr>
              <w:rPr>
                <w:rFonts w:cstheme="minorHAnsi"/>
              </w:rPr>
            </w:pPr>
            <w:r w:rsidRPr="0017265D">
              <w:rPr>
                <w:rFonts w:cstheme="minorHAnsi"/>
              </w:rPr>
              <w:t>Die Sonderrechnung ist aus Sicht des Rechnungsempfängers nicht in Ordnung.</w:t>
            </w:r>
          </w:p>
          <w:p w14:paraId="31D867C0" w14:textId="77777777" w:rsidR="00256939" w:rsidRPr="0017265D" w:rsidRDefault="00256939" w:rsidP="005A021F">
            <w:pPr>
              <w:rPr>
                <w:rFonts w:cstheme="minorHAnsi"/>
              </w:rPr>
            </w:pPr>
            <w:r w:rsidRPr="0017265D">
              <w:rPr>
                <w:rFonts w:cstheme="minorHAnsi"/>
              </w:rPr>
              <w:t>Hinweis: Die Ablehnung ist zu begründen.</w:t>
            </w:r>
          </w:p>
        </w:tc>
      </w:tr>
      <w:tr w:rsidR="00D52C0D" w:rsidRPr="0017265D" w14:paraId="6A84CCDE" w14:textId="77777777" w:rsidTr="00191C0F">
        <w:tc>
          <w:tcPr>
            <w:tcW w:w="705" w:type="dxa"/>
            <w:vMerge w:val="restart"/>
            <w:tcBorders>
              <w:top w:val="single" w:sz="4" w:space="0" w:color="auto"/>
            </w:tcBorders>
            <w:shd w:val="clear" w:color="auto" w:fill="BFBFBF" w:themeFill="background1" w:themeFillShade="BF"/>
          </w:tcPr>
          <w:p w14:paraId="1D5FEE31" w14:textId="1B7CF26C" w:rsidR="00D52C0D" w:rsidRPr="0017265D" w:rsidRDefault="00D52C0D" w:rsidP="00D52C0D">
            <w:pPr>
              <w:rPr>
                <w:rFonts w:cstheme="minorHAnsi"/>
              </w:rPr>
            </w:pPr>
            <w:r>
              <w:rPr>
                <w:rFonts w:cstheme="minorHAnsi"/>
              </w:rPr>
              <w:t>48</w:t>
            </w:r>
          </w:p>
        </w:tc>
        <w:tc>
          <w:tcPr>
            <w:tcW w:w="6070" w:type="dxa"/>
            <w:vMerge w:val="restart"/>
            <w:tcBorders>
              <w:top w:val="single" w:sz="4" w:space="0" w:color="auto"/>
            </w:tcBorders>
          </w:tcPr>
          <w:p w14:paraId="04418E51" w14:textId="236CE42A" w:rsidR="00D52C0D" w:rsidRPr="0017265D" w:rsidRDefault="00D52C0D" w:rsidP="00D52C0D">
            <w:pPr>
              <w:rPr>
                <w:rFonts w:cstheme="minorHAnsi"/>
              </w:rPr>
            </w:pPr>
            <w:r w:rsidRPr="0017265D">
              <w:rPr>
                <w:rFonts w:cstheme="minorHAnsi"/>
              </w:rPr>
              <w:t xml:space="preserve">Handelt es sich bei dem Rechnungstyp um eine </w:t>
            </w:r>
            <w:r>
              <w:rPr>
                <w:rFonts w:cstheme="minorHAnsi"/>
              </w:rPr>
              <w:t>13. Rechnung</w:t>
            </w:r>
            <w:r w:rsidRPr="0017265D">
              <w:rPr>
                <w:rFonts w:cstheme="minorHAnsi"/>
              </w:rPr>
              <w:t xml:space="preserve"> (</w:t>
            </w:r>
            <w:r>
              <w:rPr>
                <w:rFonts w:cstheme="minorHAnsi"/>
              </w:rPr>
              <w:t>13R</w:t>
            </w:r>
            <w:r w:rsidRPr="0017265D">
              <w:rPr>
                <w:rFonts w:cstheme="minorHAnsi"/>
              </w:rPr>
              <w:t>)?</w:t>
            </w:r>
          </w:p>
        </w:tc>
        <w:tc>
          <w:tcPr>
            <w:tcW w:w="1556" w:type="dxa"/>
            <w:tcBorders>
              <w:top w:val="single" w:sz="4" w:space="0" w:color="auto"/>
              <w:bottom w:val="dotted" w:sz="4" w:space="0" w:color="auto"/>
            </w:tcBorders>
          </w:tcPr>
          <w:p w14:paraId="61FD7BF6" w14:textId="2379EB50" w:rsidR="00D52C0D" w:rsidRPr="0017265D" w:rsidRDefault="00D52C0D" w:rsidP="00D52C0D">
            <w:pPr>
              <w:rPr>
                <w:rFonts w:cstheme="minorHAnsi"/>
              </w:rPr>
            </w:pPr>
            <w:r>
              <w:rPr>
                <w:rFonts w:cstheme="minorHAnsi"/>
              </w:rPr>
              <w:t xml:space="preserve">ja </w:t>
            </w:r>
            <w:r w:rsidRPr="00700702">
              <w:rPr>
                <w:rFonts w:cstheme="minorHAnsi"/>
              </w:rPr>
              <w:sym w:font="Wingdings" w:char="F0E0"/>
            </w:r>
            <w:r>
              <w:rPr>
                <w:rFonts w:cstheme="minorHAnsi"/>
              </w:rPr>
              <w:t xml:space="preserve"> 55</w:t>
            </w:r>
          </w:p>
        </w:tc>
        <w:tc>
          <w:tcPr>
            <w:tcW w:w="855" w:type="dxa"/>
            <w:tcBorders>
              <w:top w:val="single" w:sz="4" w:space="0" w:color="auto"/>
              <w:bottom w:val="dotted" w:sz="4" w:space="0" w:color="auto"/>
            </w:tcBorders>
          </w:tcPr>
          <w:p w14:paraId="54897198" w14:textId="77777777" w:rsidR="00D52C0D" w:rsidRPr="0017265D" w:rsidRDefault="00D52C0D" w:rsidP="00D52C0D">
            <w:pPr>
              <w:rPr>
                <w:rFonts w:cstheme="minorHAnsi"/>
              </w:rPr>
            </w:pPr>
          </w:p>
        </w:tc>
        <w:tc>
          <w:tcPr>
            <w:tcW w:w="5079" w:type="dxa"/>
            <w:tcBorders>
              <w:top w:val="single" w:sz="4" w:space="0" w:color="auto"/>
              <w:bottom w:val="dotted" w:sz="4" w:space="0" w:color="auto"/>
            </w:tcBorders>
          </w:tcPr>
          <w:p w14:paraId="37D7BD45" w14:textId="77777777" w:rsidR="00D52C0D" w:rsidRPr="0017265D" w:rsidRDefault="00D52C0D" w:rsidP="00D52C0D">
            <w:pPr>
              <w:rPr>
                <w:rFonts w:cstheme="minorHAnsi"/>
              </w:rPr>
            </w:pPr>
          </w:p>
        </w:tc>
      </w:tr>
      <w:tr w:rsidR="00D52C0D" w:rsidRPr="0017265D" w14:paraId="6EB5ED4C" w14:textId="77777777" w:rsidTr="00D52C0D">
        <w:tc>
          <w:tcPr>
            <w:tcW w:w="705" w:type="dxa"/>
            <w:vMerge/>
            <w:shd w:val="clear" w:color="auto" w:fill="BFBFBF" w:themeFill="background1" w:themeFillShade="BF"/>
          </w:tcPr>
          <w:p w14:paraId="45EA4550" w14:textId="77777777" w:rsidR="00D52C0D" w:rsidRPr="0017265D" w:rsidRDefault="00D52C0D" w:rsidP="00D52C0D">
            <w:pPr>
              <w:rPr>
                <w:rFonts w:cstheme="minorHAnsi"/>
              </w:rPr>
            </w:pPr>
          </w:p>
        </w:tc>
        <w:tc>
          <w:tcPr>
            <w:tcW w:w="6070" w:type="dxa"/>
            <w:vMerge/>
          </w:tcPr>
          <w:p w14:paraId="4771EC66" w14:textId="77777777" w:rsidR="00D52C0D" w:rsidRPr="0017265D" w:rsidRDefault="00D52C0D" w:rsidP="00D52C0D">
            <w:pPr>
              <w:rPr>
                <w:rFonts w:cstheme="minorHAnsi"/>
              </w:rPr>
            </w:pPr>
          </w:p>
        </w:tc>
        <w:tc>
          <w:tcPr>
            <w:tcW w:w="1556" w:type="dxa"/>
            <w:tcBorders>
              <w:top w:val="dotted" w:sz="4" w:space="0" w:color="auto"/>
              <w:bottom w:val="dotted" w:sz="4" w:space="0" w:color="auto"/>
            </w:tcBorders>
          </w:tcPr>
          <w:p w14:paraId="7886D2D4" w14:textId="17451D8D" w:rsidR="00D52C0D" w:rsidRPr="0017265D" w:rsidRDefault="00D52C0D" w:rsidP="00D52C0D">
            <w:pPr>
              <w:rPr>
                <w:rFonts w:cstheme="minorHAnsi"/>
              </w:rPr>
            </w:pPr>
            <w:r>
              <w:rPr>
                <w:rFonts w:cstheme="minorHAnsi"/>
              </w:rPr>
              <w:t xml:space="preserve">nein </w:t>
            </w:r>
            <w:r w:rsidRPr="00700702">
              <w:rPr>
                <w:rFonts w:cstheme="minorHAnsi"/>
              </w:rPr>
              <w:sym w:font="Wingdings" w:char="F0E0"/>
            </w:r>
            <w:r>
              <w:rPr>
                <w:rFonts w:cstheme="minorHAnsi"/>
              </w:rPr>
              <w:t xml:space="preserve"> 49</w:t>
            </w:r>
          </w:p>
        </w:tc>
        <w:tc>
          <w:tcPr>
            <w:tcW w:w="855" w:type="dxa"/>
            <w:tcBorders>
              <w:top w:val="dotted" w:sz="4" w:space="0" w:color="auto"/>
              <w:bottom w:val="dotted" w:sz="4" w:space="0" w:color="auto"/>
            </w:tcBorders>
          </w:tcPr>
          <w:p w14:paraId="6752FDAF" w14:textId="77777777" w:rsidR="00D52C0D" w:rsidRPr="0017265D" w:rsidRDefault="00D52C0D" w:rsidP="00D52C0D">
            <w:pPr>
              <w:rPr>
                <w:rFonts w:cstheme="minorHAnsi"/>
              </w:rPr>
            </w:pPr>
          </w:p>
        </w:tc>
        <w:tc>
          <w:tcPr>
            <w:tcW w:w="5079" w:type="dxa"/>
            <w:tcBorders>
              <w:top w:val="dotted" w:sz="4" w:space="0" w:color="auto"/>
              <w:bottom w:val="dotted" w:sz="4" w:space="0" w:color="auto"/>
            </w:tcBorders>
          </w:tcPr>
          <w:p w14:paraId="75DB075A" w14:textId="77777777" w:rsidR="00D52C0D" w:rsidRPr="0017265D" w:rsidRDefault="00D52C0D" w:rsidP="00D52C0D">
            <w:pPr>
              <w:rPr>
                <w:rFonts w:cstheme="minorHAnsi"/>
              </w:rPr>
            </w:pPr>
          </w:p>
        </w:tc>
      </w:tr>
    </w:tbl>
    <w:p w14:paraId="0EA33F3C" w14:textId="77777777" w:rsidR="00640D30" w:rsidRDefault="00640D30">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256939" w:rsidRPr="0017265D" w14:paraId="79A23F56" w14:textId="77777777" w:rsidTr="00191C0F">
        <w:tc>
          <w:tcPr>
            <w:tcW w:w="705" w:type="dxa"/>
            <w:vMerge w:val="restart"/>
            <w:tcBorders>
              <w:top w:val="single" w:sz="4" w:space="0" w:color="auto"/>
            </w:tcBorders>
            <w:shd w:val="clear" w:color="auto" w:fill="BFBFBF" w:themeFill="background1" w:themeFillShade="BF"/>
          </w:tcPr>
          <w:p w14:paraId="62ED8146" w14:textId="0AFFB3D9" w:rsidR="00256939" w:rsidRPr="0017265D" w:rsidRDefault="00256939" w:rsidP="005A021F">
            <w:pPr>
              <w:rPr>
                <w:rFonts w:cstheme="minorHAnsi"/>
              </w:rPr>
            </w:pPr>
            <w:r w:rsidRPr="0017265D">
              <w:rPr>
                <w:rFonts w:cstheme="minorHAnsi"/>
              </w:rPr>
              <w:t>49</w:t>
            </w:r>
          </w:p>
        </w:tc>
        <w:tc>
          <w:tcPr>
            <w:tcW w:w="6070" w:type="dxa"/>
            <w:vMerge w:val="restart"/>
            <w:tcBorders>
              <w:top w:val="single" w:sz="4" w:space="0" w:color="auto"/>
            </w:tcBorders>
          </w:tcPr>
          <w:p w14:paraId="4C853A43" w14:textId="77777777" w:rsidR="00256939" w:rsidRPr="0017265D" w:rsidRDefault="00256939" w:rsidP="005A021F">
            <w:pPr>
              <w:rPr>
                <w:rFonts w:cstheme="minorHAnsi"/>
              </w:rPr>
            </w:pPr>
            <w:r w:rsidRPr="0017265D">
              <w:rPr>
                <w:rFonts w:cstheme="minorHAnsi"/>
              </w:rPr>
              <w:t>Ist der Abrechnungszeitraum der Rechnung bereits in einer vorhergehenden Rechnung (Turnusrechnung, Zwischenrechnung, Abschlussrechnung, Monatsrechnung oder 13I) enthalten?</w:t>
            </w:r>
          </w:p>
        </w:tc>
        <w:tc>
          <w:tcPr>
            <w:tcW w:w="1556" w:type="dxa"/>
            <w:tcBorders>
              <w:top w:val="single" w:sz="4" w:space="0" w:color="auto"/>
              <w:bottom w:val="dotted" w:sz="4" w:space="0" w:color="auto"/>
            </w:tcBorders>
          </w:tcPr>
          <w:p w14:paraId="2E190265" w14:textId="77777777" w:rsidR="00256939" w:rsidRPr="006E2B68" w:rsidRDefault="00256939" w:rsidP="005A021F">
            <w:pPr>
              <w:rPr>
                <w:rFonts w:cstheme="minorHAnsi"/>
                <w:b/>
                <w:bCs/>
              </w:rPr>
            </w:pPr>
            <w:r w:rsidRPr="0017265D">
              <w:rPr>
                <w:rFonts w:cstheme="minorHAnsi"/>
              </w:rPr>
              <w:t>ja</w:t>
            </w:r>
          </w:p>
        </w:tc>
        <w:tc>
          <w:tcPr>
            <w:tcW w:w="855" w:type="dxa"/>
            <w:tcBorders>
              <w:top w:val="single" w:sz="4" w:space="0" w:color="auto"/>
              <w:bottom w:val="dotted" w:sz="4" w:space="0" w:color="auto"/>
            </w:tcBorders>
          </w:tcPr>
          <w:p w14:paraId="107D9F4E" w14:textId="77777777" w:rsidR="00256939" w:rsidRPr="0017265D" w:rsidRDefault="00256939" w:rsidP="005A021F">
            <w:pPr>
              <w:rPr>
                <w:rFonts w:cstheme="minorHAnsi"/>
              </w:rPr>
            </w:pPr>
            <w:r w:rsidRPr="0017265D">
              <w:rPr>
                <w:rFonts w:cstheme="minorHAnsi"/>
              </w:rPr>
              <w:t>A12</w:t>
            </w:r>
          </w:p>
        </w:tc>
        <w:tc>
          <w:tcPr>
            <w:tcW w:w="5079" w:type="dxa"/>
            <w:tcBorders>
              <w:top w:val="single" w:sz="4" w:space="0" w:color="auto"/>
              <w:bottom w:val="dotted" w:sz="4" w:space="0" w:color="auto"/>
            </w:tcBorders>
          </w:tcPr>
          <w:p w14:paraId="3E55392B" w14:textId="77777777" w:rsidR="00256939" w:rsidRPr="0017265D" w:rsidRDefault="00256939" w:rsidP="005A021F">
            <w:pPr>
              <w:rPr>
                <w:rFonts w:cstheme="minorHAnsi"/>
              </w:rPr>
            </w:pPr>
            <w:r w:rsidRPr="0017265D">
              <w:rPr>
                <w:rFonts w:cstheme="minorHAnsi"/>
              </w:rPr>
              <w:t>Cluster: Ablehnung auf Kopfebene</w:t>
            </w:r>
          </w:p>
          <w:p w14:paraId="667F0B8C" w14:textId="77777777" w:rsidR="00256939" w:rsidRPr="0017265D" w:rsidRDefault="00256939" w:rsidP="005A021F">
            <w:pPr>
              <w:rPr>
                <w:rFonts w:cstheme="minorHAnsi"/>
              </w:rPr>
            </w:pPr>
            <w:r w:rsidRPr="0017265D">
              <w:rPr>
                <w:rFonts w:cstheme="minorHAnsi"/>
              </w:rPr>
              <w:t xml:space="preserve">Abrechnungszeitraum wird doppelt abgerechnet. </w:t>
            </w:r>
          </w:p>
          <w:p w14:paraId="32EAED66" w14:textId="77777777" w:rsidR="00256939" w:rsidRPr="0017265D" w:rsidRDefault="00256939" w:rsidP="005A021F">
            <w:pPr>
              <w:rPr>
                <w:rFonts w:cstheme="minorHAnsi"/>
              </w:rPr>
            </w:pPr>
            <w:r w:rsidRPr="0017265D">
              <w:rPr>
                <w:rFonts w:cstheme="minorHAnsi"/>
              </w:rPr>
              <w:t>Hinweis: Der LF nennt die Rechnungsnummer der Rechnung, in der ein Teil bzw. der Zeitraum des in dieser Rechnung abgerechneten Zeitraums bereits abgerechnet wurde.</w:t>
            </w:r>
          </w:p>
        </w:tc>
      </w:tr>
      <w:tr w:rsidR="00256939" w:rsidRPr="0017265D" w14:paraId="150878B8" w14:textId="77777777" w:rsidTr="00191C0F">
        <w:tc>
          <w:tcPr>
            <w:tcW w:w="705" w:type="dxa"/>
            <w:vMerge/>
          </w:tcPr>
          <w:p w14:paraId="6064CBEA" w14:textId="77777777" w:rsidR="00256939" w:rsidRPr="0017265D" w:rsidRDefault="00256939" w:rsidP="005A021F">
            <w:pPr>
              <w:rPr>
                <w:rFonts w:cstheme="minorHAnsi"/>
              </w:rPr>
            </w:pPr>
          </w:p>
        </w:tc>
        <w:tc>
          <w:tcPr>
            <w:tcW w:w="6070" w:type="dxa"/>
            <w:vMerge/>
          </w:tcPr>
          <w:p w14:paraId="15EFABA6"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2698B867"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52</w:t>
            </w:r>
          </w:p>
        </w:tc>
        <w:tc>
          <w:tcPr>
            <w:tcW w:w="855" w:type="dxa"/>
            <w:tcBorders>
              <w:top w:val="dotted" w:sz="4" w:space="0" w:color="auto"/>
              <w:bottom w:val="single" w:sz="4" w:space="0" w:color="auto"/>
            </w:tcBorders>
          </w:tcPr>
          <w:p w14:paraId="4BE70AA1"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798F99B4" w14:textId="77777777" w:rsidR="00256939" w:rsidRPr="0017265D" w:rsidRDefault="00256939" w:rsidP="005A021F">
            <w:pPr>
              <w:rPr>
                <w:rFonts w:cstheme="minorHAnsi"/>
              </w:rPr>
            </w:pPr>
          </w:p>
        </w:tc>
      </w:tr>
      <w:tr w:rsidR="00256939" w:rsidRPr="0017265D" w14:paraId="2F4CD42B" w14:textId="77777777" w:rsidTr="00191C0F">
        <w:tc>
          <w:tcPr>
            <w:tcW w:w="705" w:type="dxa"/>
            <w:vMerge w:val="restart"/>
            <w:shd w:val="clear" w:color="auto" w:fill="BFBFBF" w:themeFill="background1" w:themeFillShade="BF"/>
          </w:tcPr>
          <w:p w14:paraId="010BD4BC" w14:textId="77777777" w:rsidR="00256939" w:rsidRPr="0017265D" w:rsidRDefault="00256939" w:rsidP="005A021F">
            <w:pPr>
              <w:rPr>
                <w:rFonts w:cstheme="minorHAnsi"/>
              </w:rPr>
            </w:pPr>
            <w:r w:rsidRPr="0017265D">
              <w:rPr>
                <w:rFonts w:cstheme="minorHAnsi"/>
              </w:rPr>
              <w:t>52</w:t>
            </w:r>
          </w:p>
        </w:tc>
        <w:tc>
          <w:tcPr>
            <w:tcW w:w="6070" w:type="dxa"/>
            <w:vMerge w:val="restart"/>
          </w:tcPr>
          <w:p w14:paraId="3DECD204" w14:textId="77777777" w:rsidR="00256939" w:rsidRPr="0017265D" w:rsidRDefault="00256939" w:rsidP="005A021F">
            <w:pPr>
              <w:rPr>
                <w:rFonts w:cstheme="minorHAnsi"/>
              </w:rPr>
            </w:pPr>
            <w:r w:rsidRPr="0017265D">
              <w:rPr>
                <w:rFonts w:cstheme="minorHAnsi"/>
              </w:rPr>
              <w:t>Handelt es sich bei dem Rechnungstyp um eine Abschlagsrechnung (ABS)?</w:t>
            </w:r>
          </w:p>
        </w:tc>
        <w:tc>
          <w:tcPr>
            <w:tcW w:w="1556" w:type="dxa"/>
            <w:tcBorders>
              <w:top w:val="dotted" w:sz="4" w:space="0" w:color="auto"/>
              <w:bottom w:val="dotted" w:sz="4" w:space="0" w:color="auto"/>
            </w:tcBorders>
          </w:tcPr>
          <w:p w14:paraId="4141B341"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70</w:t>
            </w:r>
          </w:p>
        </w:tc>
        <w:tc>
          <w:tcPr>
            <w:tcW w:w="855" w:type="dxa"/>
            <w:tcBorders>
              <w:top w:val="dotted" w:sz="4" w:space="0" w:color="auto"/>
              <w:bottom w:val="dotted" w:sz="4" w:space="0" w:color="auto"/>
            </w:tcBorders>
          </w:tcPr>
          <w:p w14:paraId="108694B7" w14:textId="77777777" w:rsidR="00256939" w:rsidRPr="0017265D" w:rsidRDefault="00256939" w:rsidP="005A021F">
            <w:pPr>
              <w:rPr>
                <w:rFonts w:cstheme="minorHAnsi"/>
              </w:rPr>
            </w:pPr>
          </w:p>
        </w:tc>
        <w:tc>
          <w:tcPr>
            <w:tcW w:w="5079" w:type="dxa"/>
            <w:tcBorders>
              <w:top w:val="dotted" w:sz="4" w:space="0" w:color="auto"/>
              <w:bottom w:val="dotted" w:sz="4" w:space="0" w:color="auto"/>
            </w:tcBorders>
          </w:tcPr>
          <w:p w14:paraId="1603EAA1" w14:textId="77777777" w:rsidR="00256939" w:rsidRPr="0017265D" w:rsidRDefault="00256939" w:rsidP="005A021F">
            <w:pPr>
              <w:rPr>
                <w:rFonts w:cstheme="minorHAnsi"/>
              </w:rPr>
            </w:pPr>
          </w:p>
        </w:tc>
      </w:tr>
      <w:tr w:rsidR="00256939" w:rsidRPr="0017265D" w14:paraId="2B8D99D0" w14:textId="77777777" w:rsidTr="00191C0F">
        <w:tc>
          <w:tcPr>
            <w:tcW w:w="705" w:type="dxa"/>
            <w:vMerge/>
          </w:tcPr>
          <w:p w14:paraId="31743982" w14:textId="77777777" w:rsidR="00256939" w:rsidRPr="0017265D" w:rsidRDefault="00256939" w:rsidP="005A021F">
            <w:pPr>
              <w:rPr>
                <w:rFonts w:cstheme="minorHAnsi"/>
              </w:rPr>
            </w:pPr>
          </w:p>
        </w:tc>
        <w:tc>
          <w:tcPr>
            <w:tcW w:w="6070" w:type="dxa"/>
            <w:vMerge/>
          </w:tcPr>
          <w:p w14:paraId="52CEF96E"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6943DC8E"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55</w:t>
            </w:r>
          </w:p>
        </w:tc>
        <w:tc>
          <w:tcPr>
            <w:tcW w:w="855" w:type="dxa"/>
            <w:tcBorders>
              <w:top w:val="dotted" w:sz="4" w:space="0" w:color="auto"/>
              <w:bottom w:val="single" w:sz="4" w:space="0" w:color="auto"/>
            </w:tcBorders>
          </w:tcPr>
          <w:p w14:paraId="6B712D7E"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6FEB28EA" w14:textId="77777777" w:rsidR="00256939" w:rsidRPr="0017265D" w:rsidRDefault="00256939" w:rsidP="005A021F">
            <w:pPr>
              <w:rPr>
                <w:rFonts w:cstheme="minorHAnsi"/>
              </w:rPr>
            </w:pPr>
          </w:p>
        </w:tc>
      </w:tr>
      <w:tr w:rsidR="00256939" w:rsidRPr="0017265D" w14:paraId="40A93F1D" w14:textId="77777777" w:rsidTr="00191C0F">
        <w:tc>
          <w:tcPr>
            <w:tcW w:w="705" w:type="dxa"/>
            <w:vMerge w:val="restart"/>
            <w:shd w:val="clear" w:color="auto" w:fill="BFBFBF" w:themeFill="background1" w:themeFillShade="BF"/>
          </w:tcPr>
          <w:p w14:paraId="72527D54" w14:textId="77777777" w:rsidR="00256939" w:rsidRPr="0017265D" w:rsidRDefault="00256939" w:rsidP="005A021F">
            <w:pPr>
              <w:rPr>
                <w:rFonts w:cstheme="minorHAnsi"/>
              </w:rPr>
            </w:pPr>
            <w:r w:rsidRPr="0017265D">
              <w:rPr>
                <w:rFonts w:cstheme="minorHAnsi"/>
              </w:rPr>
              <w:t>55</w:t>
            </w:r>
          </w:p>
        </w:tc>
        <w:tc>
          <w:tcPr>
            <w:tcW w:w="6070" w:type="dxa"/>
            <w:vMerge w:val="restart"/>
          </w:tcPr>
          <w:p w14:paraId="619EE544" w14:textId="77777777" w:rsidR="00256939" w:rsidRPr="0017265D" w:rsidRDefault="00256939" w:rsidP="005A021F">
            <w:pPr>
              <w:rPr>
                <w:rFonts w:cstheme="minorHAnsi"/>
              </w:rPr>
            </w:pPr>
            <w:r w:rsidRPr="0017265D">
              <w:rPr>
                <w:rFonts w:cstheme="minorHAnsi"/>
              </w:rPr>
              <w:t>Referenziert die Rechnung auf einen erhaltenen Lieferschein?</w:t>
            </w:r>
          </w:p>
        </w:tc>
        <w:tc>
          <w:tcPr>
            <w:tcW w:w="1556" w:type="dxa"/>
            <w:tcBorders>
              <w:top w:val="dotted" w:sz="4" w:space="0" w:color="auto"/>
              <w:bottom w:val="dotted" w:sz="4" w:space="0" w:color="auto"/>
            </w:tcBorders>
          </w:tcPr>
          <w:p w14:paraId="27CE5552" w14:textId="77777777" w:rsidR="00256939" w:rsidRPr="0017265D" w:rsidRDefault="00256939" w:rsidP="005A021F">
            <w:pPr>
              <w:rPr>
                <w:rFonts w:cstheme="minorHAnsi"/>
              </w:rPr>
            </w:pPr>
            <w:r w:rsidRPr="0017265D">
              <w:rPr>
                <w:rFonts w:cstheme="minorHAnsi"/>
              </w:rPr>
              <w:t>nein</w:t>
            </w:r>
          </w:p>
        </w:tc>
        <w:tc>
          <w:tcPr>
            <w:tcW w:w="855" w:type="dxa"/>
            <w:tcBorders>
              <w:top w:val="dotted" w:sz="4" w:space="0" w:color="auto"/>
              <w:bottom w:val="dotted" w:sz="4" w:space="0" w:color="auto"/>
            </w:tcBorders>
          </w:tcPr>
          <w:p w14:paraId="31ABE8AE" w14:textId="77777777" w:rsidR="00256939" w:rsidRPr="0017265D" w:rsidRDefault="00256939" w:rsidP="005A021F">
            <w:pPr>
              <w:rPr>
                <w:rFonts w:cstheme="minorHAnsi"/>
              </w:rPr>
            </w:pPr>
            <w:r w:rsidRPr="0017265D">
              <w:rPr>
                <w:rFonts w:cstheme="minorHAnsi"/>
              </w:rPr>
              <w:t>A13</w:t>
            </w:r>
          </w:p>
        </w:tc>
        <w:tc>
          <w:tcPr>
            <w:tcW w:w="5079" w:type="dxa"/>
            <w:tcBorders>
              <w:top w:val="dotted" w:sz="4" w:space="0" w:color="auto"/>
              <w:bottom w:val="dotted" w:sz="4" w:space="0" w:color="auto"/>
            </w:tcBorders>
          </w:tcPr>
          <w:p w14:paraId="2B0A3666" w14:textId="77777777" w:rsidR="00256939" w:rsidRPr="0017265D" w:rsidRDefault="00256939" w:rsidP="005A021F">
            <w:pPr>
              <w:rPr>
                <w:rFonts w:cstheme="minorHAnsi"/>
              </w:rPr>
            </w:pPr>
            <w:r w:rsidRPr="0017265D">
              <w:rPr>
                <w:rFonts w:cstheme="minorHAnsi"/>
              </w:rPr>
              <w:t>Cluster: Ablehnung auf Kopfebene</w:t>
            </w:r>
          </w:p>
          <w:p w14:paraId="41D5C311" w14:textId="77777777" w:rsidR="00256939" w:rsidRPr="0017265D" w:rsidRDefault="00256939" w:rsidP="005A021F">
            <w:pPr>
              <w:rPr>
                <w:rFonts w:cstheme="minorHAnsi"/>
              </w:rPr>
            </w:pPr>
            <w:r w:rsidRPr="0017265D">
              <w:rPr>
                <w:rFonts w:cstheme="minorHAnsi"/>
              </w:rPr>
              <w:t>Dem LF liegt zur Rechnung kein Lieferschein vor.</w:t>
            </w:r>
          </w:p>
        </w:tc>
      </w:tr>
      <w:tr w:rsidR="00256939" w:rsidRPr="0017265D" w14:paraId="574641F6" w14:textId="77777777" w:rsidTr="00191C0F">
        <w:tc>
          <w:tcPr>
            <w:tcW w:w="705" w:type="dxa"/>
            <w:vMerge/>
          </w:tcPr>
          <w:p w14:paraId="37E71081" w14:textId="77777777" w:rsidR="00256939" w:rsidRPr="0017265D" w:rsidRDefault="00256939" w:rsidP="005A021F">
            <w:pPr>
              <w:rPr>
                <w:rFonts w:cstheme="minorHAnsi"/>
              </w:rPr>
            </w:pPr>
          </w:p>
        </w:tc>
        <w:tc>
          <w:tcPr>
            <w:tcW w:w="6070" w:type="dxa"/>
            <w:vMerge/>
          </w:tcPr>
          <w:p w14:paraId="3670FDF4"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27CB525C"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58</w:t>
            </w:r>
          </w:p>
        </w:tc>
        <w:tc>
          <w:tcPr>
            <w:tcW w:w="855" w:type="dxa"/>
            <w:tcBorders>
              <w:top w:val="dotted" w:sz="4" w:space="0" w:color="auto"/>
              <w:bottom w:val="single" w:sz="4" w:space="0" w:color="auto"/>
            </w:tcBorders>
          </w:tcPr>
          <w:p w14:paraId="3E23494C"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6ABFB316" w14:textId="77777777" w:rsidR="00256939" w:rsidRPr="0017265D" w:rsidRDefault="00256939" w:rsidP="005A021F">
            <w:pPr>
              <w:rPr>
                <w:rFonts w:cstheme="minorHAnsi"/>
              </w:rPr>
            </w:pPr>
          </w:p>
        </w:tc>
      </w:tr>
      <w:tr w:rsidR="00256939" w:rsidRPr="0017265D" w14:paraId="4F927C16" w14:textId="77777777" w:rsidTr="00191C0F">
        <w:tc>
          <w:tcPr>
            <w:tcW w:w="705" w:type="dxa"/>
            <w:vMerge w:val="restart"/>
            <w:tcBorders>
              <w:top w:val="single" w:sz="4" w:space="0" w:color="auto"/>
            </w:tcBorders>
            <w:shd w:val="clear" w:color="auto" w:fill="BFBFBF" w:themeFill="background1" w:themeFillShade="BF"/>
          </w:tcPr>
          <w:p w14:paraId="3D5D5495" w14:textId="77777777" w:rsidR="00256939" w:rsidRPr="0017265D" w:rsidRDefault="00256939" w:rsidP="005A021F">
            <w:pPr>
              <w:rPr>
                <w:rFonts w:cstheme="minorHAnsi"/>
              </w:rPr>
            </w:pPr>
            <w:r w:rsidRPr="0017265D">
              <w:rPr>
                <w:rFonts w:cstheme="minorHAnsi"/>
              </w:rPr>
              <w:t>58</w:t>
            </w:r>
          </w:p>
        </w:tc>
        <w:tc>
          <w:tcPr>
            <w:tcW w:w="6070" w:type="dxa"/>
            <w:vMerge w:val="restart"/>
            <w:tcBorders>
              <w:top w:val="single" w:sz="4" w:space="0" w:color="auto"/>
            </w:tcBorders>
          </w:tcPr>
          <w:p w14:paraId="4082A648" w14:textId="77777777" w:rsidR="00256939" w:rsidRPr="0017265D" w:rsidRDefault="00256939" w:rsidP="005A021F">
            <w:pPr>
              <w:rPr>
                <w:rFonts w:cstheme="minorHAnsi"/>
              </w:rPr>
            </w:pPr>
            <w:r w:rsidRPr="0017265D">
              <w:rPr>
                <w:rFonts w:cstheme="minorHAnsi"/>
              </w:rPr>
              <w:t>Referenziert die Rechnung auf einen nicht stornierten Lieferschein?</w:t>
            </w:r>
          </w:p>
        </w:tc>
        <w:tc>
          <w:tcPr>
            <w:tcW w:w="1556" w:type="dxa"/>
            <w:tcBorders>
              <w:top w:val="single" w:sz="4" w:space="0" w:color="auto"/>
              <w:bottom w:val="dotted" w:sz="4" w:space="0" w:color="auto"/>
            </w:tcBorders>
          </w:tcPr>
          <w:p w14:paraId="6F31DCF0" w14:textId="77777777" w:rsidR="00256939" w:rsidRPr="0017265D" w:rsidRDefault="00256939" w:rsidP="005A021F">
            <w:pPr>
              <w:rPr>
                <w:rFonts w:cstheme="minorHAnsi"/>
              </w:rPr>
            </w:pPr>
            <w:r w:rsidRPr="0017265D">
              <w:rPr>
                <w:rFonts w:cstheme="minorHAnsi"/>
              </w:rPr>
              <w:t>nein</w:t>
            </w:r>
          </w:p>
        </w:tc>
        <w:tc>
          <w:tcPr>
            <w:tcW w:w="855" w:type="dxa"/>
            <w:tcBorders>
              <w:top w:val="single" w:sz="4" w:space="0" w:color="auto"/>
              <w:bottom w:val="dotted" w:sz="4" w:space="0" w:color="auto"/>
            </w:tcBorders>
          </w:tcPr>
          <w:p w14:paraId="66F5D9A6" w14:textId="77777777" w:rsidR="00256939" w:rsidRPr="0017265D" w:rsidRDefault="00256939" w:rsidP="005A021F">
            <w:pPr>
              <w:rPr>
                <w:rFonts w:cstheme="minorHAnsi"/>
              </w:rPr>
            </w:pPr>
            <w:r w:rsidRPr="0017265D">
              <w:rPr>
                <w:rFonts w:cstheme="minorHAnsi"/>
              </w:rPr>
              <w:t>A14</w:t>
            </w:r>
          </w:p>
        </w:tc>
        <w:tc>
          <w:tcPr>
            <w:tcW w:w="5079" w:type="dxa"/>
            <w:tcBorders>
              <w:top w:val="single" w:sz="4" w:space="0" w:color="auto"/>
              <w:bottom w:val="dotted" w:sz="4" w:space="0" w:color="auto"/>
            </w:tcBorders>
          </w:tcPr>
          <w:p w14:paraId="00AB95E4" w14:textId="77777777" w:rsidR="00256939" w:rsidRPr="0017265D" w:rsidRDefault="00256939" w:rsidP="005A021F">
            <w:pPr>
              <w:rPr>
                <w:rFonts w:cstheme="minorHAnsi"/>
              </w:rPr>
            </w:pPr>
            <w:r w:rsidRPr="0017265D">
              <w:rPr>
                <w:rFonts w:cstheme="minorHAnsi"/>
              </w:rPr>
              <w:t>Cluster Ablehnung auf Kopfebene</w:t>
            </w:r>
          </w:p>
          <w:p w14:paraId="51A20479" w14:textId="77777777" w:rsidR="00256939" w:rsidRPr="0017265D" w:rsidRDefault="00256939" w:rsidP="005A021F">
            <w:pPr>
              <w:rPr>
                <w:rFonts w:cstheme="minorHAnsi"/>
              </w:rPr>
            </w:pPr>
            <w:r w:rsidRPr="0017265D">
              <w:rPr>
                <w:rFonts w:cstheme="minorHAnsi"/>
              </w:rPr>
              <w:t>Der Lieferschein zur Rechnung wurde storniert.</w:t>
            </w:r>
          </w:p>
        </w:tc>
      </w:tr>
      <w:tr w:rsidR="00256939" w:rsidRPr="0017265D" w14:paraId="1DA13314" w14:textId="77777777" w:rsidTr="00191C0F">
        <w:tc>
          <w:tcPr>
            <w:tcW w:w="705" w:type="dxa"/>
            <w:vMerge/>
          </w:tcPr>
          <w:p w14:paraId="41AF2D09" w14:textId="77777777" w:rsidR="00256939" w:rsidRPr="0017265D" w:rsidRDefault="00256939" w:rsidP="005A021F">
            <w:pPr>
              <w:rPr>
                <w:rFonts w:cstheme="minorHAnsi"/>
              </w:rPr>
            </w:pPr>
          </w:p>
        </w:tc>
        <w:tc>
          <w:tcPr>
            <w:tcW w:w="6070" w:type="dxa"/>
            <w:vMerge/>
          </w:tcPr>
          <w:p w14:paraId="785F9253"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057D751D"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61</w:t>
            </w:r>
          </w:p>
        </w:tc>
        <w:tc>
          <w:tcPr>
            <w:tcW w:w="855" w:type="dxa"/>
            <w:tcBorders>
              <w:top w:val="dotted" w:sz="4" w:space="0" w:color="auto"/>
              <w:bottom w:val="single" w:sz="4" w:space="0" w:color="auto"/>
            </w:tcBorders>
          </w:tcPr>
          <w:p w14:paraId="39028FDC"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3255B8D9" w14:textId="77777777" w:rsidR="00256939" w:rsidRPr="0017265D" w:rsidRDefault="00256939" w:rsidP="005A021F">
            <w:pPr>
              <w:rPr>
                <w:rFonts w:cstheme="minorHAnsi"/>
              </w:rPr>
            </w:pPr>
          </w:p>
        </w:tc>
      </w:tr>
      <w:tr w:rsidR="00256939" w:rsidRPr="0017265D" w14:paraId="707517A0" w14:textId="77777777" w:rsidTr="00191C0F">
        <w:tc>
          <w:tcPr>
            <w:tcW w:w="705" w:type="dxa"/>
            <w:vMerge w:val="restart"/>
            <w:shd w:val="clear" w:color="auto" w:fill="BFBFBF" w:themeFill="background1" w:themeFillShade="BF"/>
          </w:tcPr>
          <w:p w14:paraId="4C313C5D" w14:textId="77777777" w:rsidR="00256939" w:rsidRPr="0017265D" w:rsidRDefault="00256939" w:rsidP="005A021F">
            <w:pPr>
              <w:rPr>
                <w:rFonts w:cstheme="minorHAnsi"/>
              </w:rPr>
            </w:pPr>
            <w:r w:rsidRPr="0017265D">
              <w:rPr>
                <w:rFonts w:cstheme="minorHAnsi"/>
              </w:rPr>
              <w:t>61</w:t>
            </w:r>
          </w:p>
        </w:tc>
        <w:tc>
          <w:tcPr>
            <w:tcW w:w="6070" w:type="dxa"/>
            <w:vMerge w:val="restart"/>
          </w:tcPr>
          <w:p w14:paraId="17E59B2C" w14:textId="77777777" w:rsidR="00256939" w:rsidRPr="0017265D" w:rsidRDefault="00256939" w:rsidP="005A021F">
            <w:pPr>
              <w:rPr>
                <w:rFonts w:cstheme="minorHAnsi"/>
              </w:rPr>
            </w:pPr>
            <w:r w:rsidRPr="0017265D">
              <w:rPr>
                <w:rFonts w:cstheme="minorHAnsi"/>
              </w:rPr>
              <w:t>Referenziert die Rechnung auf einen fristgerecht abgelehnten Lieferschein?</w:t>
            </w:r>
          </w:p>
        </w:tc>
        <w:tc>
          <w:tcPr>
            <w:tcW w:w="1556" w:type="dxa"/>
            <w:tcBorders>
              <w:top w:val="single" w:sz="4" w:space="0" w:color="auto"/>
              <w:bottom w:val="dotted" w:sz="4" w:space="0" w:color="auto"/>
            </w:tcBorders>
          </w:tcPr>
          <w:p w14:paraId="5E7EA33A"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64</w:t>
            </w:r>
          </w:p>
        </w:tc>
        <w:tc>
          <w:tcPr>
            <w:tcW w:w="855" w:type="dxa"/>
            <w:tcBorders>
              <w:top w:val="single" w:sz="4" w:space="0" w:color="auto"/>
              <w:bottom w:val="dotted" w:sz="4" w:space="0" w:color="auto"/>
            </w:tcBorders>
          </w:tcPr>
          <w:p w14:paraId="3B48C369" w14:textId="77777777" w:rsidR="00256939" w:rsidRPr="0017265D" w:rsidRDefault="00256939" w:rsidP="005A021F">
            <w:pPr>
              <w:rPr>
                <w:rFonts w:cstheme="minorHAnsi"/>
              </w:rPr>
            </w:pPr>
          </w:p>
        </w:tc>
        <w:tc>
          <w:tcPr>
            <w:tcW w:w="5079" w:type="dxa"/>
            <w:tcBorders>
              <w:top w:val="single" w:sz="4" w:space="0" w:color="auto"/>
              <w:bottom w:val="dotted" w:sz="4" w:space="0" w:color="auto"/>
            </w:tcBorders>
          </w:tcPr>
          <w:p w14:paraId="717D56BA" w14:textId="77777777" w:rsidR="00256939" w:rsidRPr="0017265D" w:rsidRDefault="00256939" w:rsidP="005A021F">
            <w:pPr>
              <w:rPr>
                <w:rFonts w:cstheme="minorHAnsi"/>
              </w:rPr>
            </w:pPr>
          </w:p>
        </w:tc>
      </w:tr>
      <w:tr w:rsidR="00256939" w:rsidRPr="0017265D" w14:paraId="71B35E30" w14:textId="77777777" w:rsidTr="00191C0F">
        <w:tc>
          <w:tcPr>
            <w:tcW w:w="705" w:type="dxa"/>
            <w:vMerge/>
          </w:tcPr>
          <w:p w14:paraId="57185148" w14:textId="77777777" w:rsidR="00256939" w:rsidRPr="0017265D" w:rsidRDefault="00256939" w:rsidP="005A021F">
            <w:pPr>
              <w:rPr>
                <w:rFonts w:cstheme="minorHAnsi"/>
              </w:rPr>
            </w:pPr>
          </w:p>
        </w:tc>
        <w:tc>
          <w:tcPr>
            <w:tcW w:w="6070" w:type="dxa"/>
            <w:vMerge/>
          </w:tcPr>
          <w:p w14:paraId="5AF3103F"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39C3199A"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67</w:t>
            </w:r>
          </w:p>
        </w:tc>
        <w:tc>
          <w:tcPr>
            <w:tcW w:w="855" w:type="dxa"/>
            <w:tcBorders>
              <w:top w:val="dotted" w:sz="4" w:space="0" w:color="auto"/>
              <w:bottom w:val="single" w:sz="4" w:space="0" w:color="auto"/>
            </w:tcBorders>
          </w:tcPr>
          <w:p w14:paraId="0CBA052F"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5765A68D" w14:textId="77777777" w:rsidR="00256939" w:rsidRPr="0017265D" w:rsidRDefault="00256939" w:rsidP="005A021F">
            <w:pPr>
              <w:rPr>
                <w:rFonts w:cstheme="minorHAnsi"/>
              </w:rPr>
            </w:pPr>
          </w:p>
        </w:tc>
      </w:tr>
    </w:tbl>
    <w:p w14:paraId="32692B03" w14:textId="77777777" w:rsidR="00640D30" w:rsidRDefault="00640D30">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256939" w:rsidRPr="0017265D" w14:paraId="48759809" w14:textId="77777777" w:rsidTr="00191C0F">
        <w:tc>
          <w:tcPr>
            <w:tcW w:w="705" w:type="dxa"/>
            <w:vMerge w:val="restart"/>
            <w:shd w:val="clear" w:color="auto" w:fill="BFBFBF" w:themeFill="background1" w:themeFillShade="BF"/>
          </w:tcPr>
          <w:p w14:paraId="09315805" w14:textId="27BDAB81" w:rsidR="00256939" w:rsidRPr="0017265D" w:rsidRDefault="00256939" w:rsidP="005A021F">
            <w:pPr>
              <w:rPr>
                <w:rFonts w:cstheme="minorHAnsi"/>
              </w:rPr>
            </w:pPr>
            <w:r w:rsidRPr="0017265D">
              <w:rPr>
                <w:rFonts w:cstheme="minorHAnsi"/>
              </w:rPr>
              <w:t>64</w:t>
            </w:r>
          </w:p>
        </w:tc>
        <w:tc>
          <w:tcPr>
            <w:tcW w:w="6070" w:type="dxa"/>
            <w:vMerge w:val="restart"/>
          </w:tcPr>
          <w:p w14:paraId="450A5F9A" w14:textId="7EC9E2F8" w:rsidR="00256939" w:rsidRPr="0017265D" w:rsidRDefault="00256939" w:rsidP="005A021F">
            <w:pPr>
              <w:rPr>
                <w:rFonts w:cstheme="minorHAnsi"/>
              </w:rPr>
            </w:pPr>
            <w:r w:rsidRPr="00923CDE">
              <w:rPr>
                <w:rFonts w:cstheme="minorHAnsi"/>
              </w:rPr>
              <w:t xml:space="preserve">Hat der NB der Ablehnung des Lieferscheines widersprochen und konnte er die Ablehnungsgründe des LF </w:t>
            </w:r>
            <w:r w:rsidR="003A55F9" w:rsidRPr="00923CDE">
              <w:rPr>
                <w:rFonts w:cstheme="minorHAnsi"/>
              </w:rPr>
              <w:t>entkräften?</w:t>
            </w:r>
          </w:p>
        </w:tc>
        <w:tc>
          <w:tcPr>
            <w:tcW w:w="1556" w:type="dxa"/>
            <w:tcBorders>
              <w:top w:val="dotted" w:sz="4" w:space="0" w:color="auto"/>
              <w:bottom w:val="dotted" w:sz="4" w:space="0" w:color="auto"/>
            </w:tcBorders>
          </w:tcPr>
          <w:p w14:paraId="3A028218" w14:textId="77777777" w:rsidR="00256939" w:rsidRPr="0017265D" w:rsidRDefault="00256939" w:rsidP="005A021F">
            <w:pPr>
              <w:rPr>
                <w:rFonts w:cstheme="minorHAnsi"/>
              </w:rPr>
            </w:pPr>
            <w:r w:rsidRPr="0017265D">
              <w:rPr>
                <w:rFonts w:cstheme="minorHAnsi"/>
              </w:rPr>
              <w:t>nein</w:t>
            </w:r>
          </w:p>
        </w:tc>
        <w:tc>
          <w:tcPr>
            <w:tcW w:w="855" w:type="dxa"/>
            <w:tcBorders>
              <w:top w:val="dotted" w:sz="4" w:space="0" w:color="auto"/>
              <w:bottom w:val="dotted" w:sz="4" w:space="0" w:color="auto"/>
            </w:tcBorders>
          </w:tcPr>
          <w:p w14:paraId="0D45A2D2" w14:textId="77777777" w:rsidR="00256939" w:rsidRPr="0017265D" w:rsidRDefault="00256939" w:rsidP="005A021F">
            <w:pPr>
              <w:rPr>
                <w:rFonts w:cstheme="minorHAnsi"/>
              </w:rPr>
            </w:pPr>
            <w:r w:rsidRPr="0017265D">
              <w:rPr>
                <w:rFonts w:cstheme="minorHAnsi"/>
              </w:rPr>
              <w:t>A15</w:t>
            </w:r>
          </w:p>
        </w:tc>
        <w:tc>
          <w:tcPr>
            <w:tcW w:w="5079" w:type="dxa"/>
            <w:tcBorders>
              <w:top w:val="dotted" w:sz="4" w:space="0" w:color="auto"/>
              <w:bottom w:val="dotted" w:sz="4" w:space="0" w:color="auto"/>
            </w:tcBorders>
          </w:tcPr>
          <w:p w14:paraId="43840C6F" w14:textId="77777777" w:rsidR="00256939" w:rsidRPr="0017265D" w:rsidRDefault="00256939" w:rsidP="005A021F">
            <w:pPr>
              <w:rPr>
                <w:rFonts w:cstheme="minorHAnsi"/>
              </w:rPr>
            </w:pPr>
            <w:r w:rsidRPr="0017265D">
              <w:rPr>
                <w:rFonts w:cstheme="minorHAnsi"/>
              </w:rPr>
              <w:t>Cluster: Ablehnung auf Kopfebene</w:t>
            </w:r>
          </w:p>
          <w:p w14:paraId="3BDDD65E" w14:textId="77777777" w:rsidR="00256939" w:rsidRPr="0017265D" w:rsidRDefault="00256939" w:rsidP="005A021F">
            <w:pPr>
              <w:rPr>
                <w:rFonts w:cstheme="minorHAnsi"/>
              </w:rPr>
            </w:pPr>
            <w:r w:rsidRPr="0017265D">
              <w:rPr>
                <w:rFonts w:cstheme="minorHAnsi"/>
              </w:rPr>
              <w:t>Der Lieferschein zur Rechnung wurde erfolgreich abgelehnt und wurde nicht vom NB widersprochen</w:t>
            </w:r>
            <w:r>
              <w:rPr>
                <w:rFonts w:cstheme="minorHAnsi"/>
              </w:rPr>
              <w:t xml:space="preserve"> und entkräftet</w:t>
            </w:r>
            <w:r w:rsidRPr="0017265D">
              <w:rPr>
                <w:rFonts w:cstheme="minorHAnsi"/>
              </w:rPr>
              <w:t>.</w:t>
            </w:r>
          </w:p>
        </w:tc>
      </w:tr>
      <w:tr w:rsidR="00256939" w:rsidRPr="0017265D" w14:paraId="7E5FA8B2" w14:textId="77777777" w:rsidTr="00191C0F">
        <w:tc>
          <w:tcPr>
            <w:tcW w:w="705" w:type="dxa"/>
            <w:vMerge/>
          </w:tcPr>
          <w:p w14:paraId="62565A79" w14:textId="77777777" w:rsidR="00256939" w:rsidRPr="0017265D" w:rsidRDefault="00256939" w:rsidP="005A021F">
            <w:pPr>
              <w:rPr>
                <w:rFonts w:cstheme="minorHAnsi"/>
              </w:rPr>
            </w:pPr>
          </w:p>
        </w:tc>
        <w:tc>
          <w:tcPr>
            <w:tcW w:w="6070" w:type="dxa"/>
            <w:vMerge/>
          </w:tcPr>
          <w:p w14:paraId="25D9BF8E"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2D967E22"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67</w:t>
            </w:r>
          </w:p>
        </w:tc>
        <w:tc>
          <w:tcPr>
            <w:tcW w:w="855" w:type="dxa"/>
            <w:tcBorders>
              <w:top w:val="dotted" w:sz="4" w:space="0" w:color="auto"/>
              <w:bottom w:val="single" w:sz="4" w:space="0" w:color="auto"/>
            </w:tcBorders>
          </w:tcPr>
          <w:p w14:paraId="0171A623"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7FFF40A3" w14:textId="77777777" w:rsidR="00256939" w:rsidRPr="0017265D" w:rsidRDefault="00256939" w:rsidP="005A021F">
            <w:pPr>
              <w:rPr>
                <w:rFonts w:cstheme="minorHAnsi"/>
              </w:rPr>
            </w:pPr>
          </w:p>
        </w:tc>
      </w:tr>
      <w:tr w:rsidR="00256939" w:rsidRPr="0017265D" w14:paraId="61EF298C" w14:textId="77777777" w:rsidTr="009A4CE8">
        <w:tc>
          <w:tcPr>
            <w:tcW w:w="705" w:type="dxa"/>
            <w:vMerge w:val="restart"/>
            <w:tcBorders>
              <w:top w:val="single" w:sz="4" w:space="0" w:color="auto"/>
            </w:tcBorders>
            <w:shd w:val="clear" w:color="auto" w:fill="BFBFBF" w:themeFill="background1" w:themeFillShade="BF"/>
          </w:tcPr>
          <w:p w14:paraId="36D7A73B" w14:textId="3BBF6C7F" w:rsidR="00256939" w:rsidRPr="0017265D" w:rsidRDefault="00256939" w:rsidP="005A021F">
            <w:pPr>
              <w:rPr>
                <w:rFonts w:cstheme="minorHAnsi"/>
              </w:rPr>
            </w:pPr>
            <w:r w:rsidRPr="0017265D">
              <w:rPr>
                <w:rFonts w:cstheme="minorHAnsi"/>
              </w:rPr>
              <w:t>67</w:t>
            </w:r>
          </w:p>
        </w:tc>
        <w:tc>
          <w:tcPr>
            <w:tcW w:w="6070" w:type="dxa"/>
            <w:vMerge w:val="restart"/>
            <w:tcBorders>
              <w:top w:val="single" w:sz="4" w:space="0" w:color="auto"/>
            </w:tcBorders>
          </w:tcPr>
          <w:p w14:paraId="0A3751F0" w14:textId="77777777" w:rsidR="00256939" w:rsidRPr="0017265D" w:rsidRDefault="00256939" w:rsidP="005A021F">
            <w:pPr>
              <w:rPr>
                <w:rFonts w:cstheme="minorHAnsi"/>
              </w:rPr>
            </w:pPr>
            <w:r w:rsidRPr="001962FD">
              <w:rPr>
                <w:rFonts w:cstheme="minorHAnsi"/>
              </w:rPr>
              <w:t>Ist der gesamte Abrechnungszeitraum der Rechnung (JVR, ZVR, ABR, MVR, 13I, 13R) im referenzierten Lieferschein enthalten?</w:t>
            </w:r>
          </w:p>
        </w:tc>
        <w:tc>
          <w:tcPr>
            <w:tcW w:w="1556" w:type="dxa"/>
            <w:tcBorders>
              <w:top w:val="single" w:sz="4" w:space="0" w:color="auto"/>
              <w:bottom w:val="dotted" w:sz="4" w:space="0" w:color="auto"/>
            </w:tcBorders>
          </w:tcPr>
          <w:p w14:paraId="074F0CF4" w14:textId="77777777" w:rsidR="00256939" w:rsidRPr="0017265D" w:rsidRDefault="00256939" w:rsidP="005A021F">
            <w:pPr>
              <w:rPr>
                <w:rFonts w:cstheme="minorHAnsi"/>
              </w:rPr>
            </w:pPr>
            <w:r w:rsidRPr="0017265D">
              <w:rPr>
                <w:rFonts w:cstheme="minorHAnsi"/>
              </w:rPr>
              <w:t>nein</w:t>
            </w:r>
          </w:p>
        </w:tc>
        <w:tc>
          <w:tcPr>
            <w:tcW w:w="855" w:type="dxa"/>
            <w:tcBorders>
              <w:top w:val="single" w:sz="4" w:space="0" w:color="auto"/>
              <w:bottom w:val="dotted" w:sz="4" w:space="0" w:color="auto"/>
            </w:tcBorders>
          </w:tcPr>
          <w:p w14:paraId="7EB098EB" w14:textId="77777777" w:rsidR="00256939" w:rsidRPr="0017265D" w:rsidRDefault="00256939" w:rsidP="005A021F">
            <w:pPr>
              <w:rPr>
                <w:rFonts w:cstheme="minorHAnsi"/>
              </w:rPr>
            </w:pPr>
            <w:r w:rsidRPr="0017265D">
              <w:rPr>
                <w:rFonts w:cstheme="minorHAnsi"/>
              </w:rPr>
              <w:t>A16</w:t>
            </w:r>
          </w:p>
        </w:tc>
        <w:tc>
          <w:tcPr>
            <w:tcW w:w="5079" w:type="dxa"/>
            <w:tcBorders>
              <w:top w:val="single" w:sz="4" w:space="0" w:color="auto"/>
              <w:bottom w:val="dotted" w:sz="4" w:space="0" w:color="auto"/>
            </w:tcBorders>
          </w:tcPr>
          <w:p w14:paraId="57E77CFC" w14:textId="77777777" w:rsidR="00256939" w:rsidRPr="0017265D" w:rsidRDefault="00256939" w:rsidP="005A021F">
            <w:pPr>
              <w:rPr>
                <w:rFonts w:cstheme="minorHAnsi"/>
              </w:rPr>
            </w:pPr>
            <w:r w:rsidRPr="0017265D">
              <w:rPr>
                <w:rFonts w:cstheme="minorHAnsi"/>
              </w:rPr>
              <w:t>Cluster: Ablehnung auf Kopfebene</w:t>
            </w:r>
          </w:p>
          <w:p w14:paraId="66B2B513" w14:textId="77777777" w:rsidR="00256939" w:rsidRDefault="00256939" w:rsidP="005A021F">
            <w:r>
              <w:t xml:space="preserve">Im referenzierten Lieferschein ist nicht der gesamte Abrechnungszeitraum der Rechnung enthalten. </w:t>
            </w:r>
          </w:p>
          <w:p w14:paraId="70D97876" w14:textId="77777777" w:rsidR="00256939" w:rsidRPr="0017265D" w:rsidRDefault="00256939" w:rsidP="005A021F">
            <w:pPr>
              <w:rPr>
                <w:rFonts w:cstheme="minorHAnsi"/>
              </w:rPr>
            </w:pPr>
            <w:r>
              <w:t>Hinweis: Der LF gibt den Zeitraum an, welcher nicht im referenzierten Lieferschein enthalten ist.</w:t>
            </w:r>
          </w:p>
        </w:tc>
      </w:tr>
      <w:tr w:rsidR="00256939" w:rsidRPr="0017265D" w14:paraId="44C5DECC" w14:textId="77777777" w:rsidTr="00191C0F">
        <w:tc>
          <w:tcPr>
            <w:tcW w:w="705" w:type="dxa"/>
            <w:vMerge/>
          </w:tcPr>
          <w:p w14:paraId="2F19C23E" w14:textId="77777777" w:rsidR="00256939" w:rsidRPr="0017265D" w:rsidRDefault="00256939" w:rsidP="005A021F">
            <w:pPr>
              <w:rPr>
                <w:rFonts w:cstheme="minorHAnsi"/>
              </w:rPr>
            </w:pPr>
          </w:p>
        </w:tc>
        <w:tc>
          <w:tcPr>
            <w:tcW w:w="6070" w:type="dxa"/>
            <w:vMerge/>
          </w:tcPr>
          <w:p w14:paraId="0A3D8AF6"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7608A8F3"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70</w:t>
            </w:r>
          </w:p>
        </w:tc>
        <w:tc>
          <w:tcPr>
            <w:tcW w:w="855" w:type="dxa"/>
            <w:tcBorders>
              <w:top w:val="dotted" w:sz="4" w:space="0" w:color="auto"/>
              <w:bottom w:val="single" w:sz="4" w:space="0" w:color="auto"/>
            </w:tcBorders>
          </w:tcPr>
          <w:p w14:paraId="45466B36"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398BD70D" w14:textId="77777777" w:rsidR="00256939" w:rsidRPr="0017265D" w:rsidRDefault="00256939" w:rsidP="005A021F">
            <w:pPr>
              <w:rPr>
                <w:rFonts w:cstheme="minorHAnsi"/>
              </w:rPr>
            </w:pPr>
          </w:p>
        </w:tc>
      </w:tr>
      <w:tr w:rsidR="00256939" w:rsidRPr="0017265D" w14:paraId="29B5614B" w14:textId="77777777" w:rsidTr="00191C0F">
        <w:tc>
          <w:tcPr>
            <w:tcW w:w="705" w:type="dxa"/>
            <w:vMerge w:val="restart"/>
            <w:tcBorders>
              <w:top w:val="single" w:sz="4" w:space="0" w:color="auto"/>
            </w:tcBorders>
            <w:shd w:val="clear" w:color="auto" w:fill="BFBFBF" w:themeFill="background1" w:themeFillShade="BF"/>
          </w:tcPr>
          <w:p w14:paraId="7601001D" w14:textId="77777777" w:rsidR="00256939" w:rsidRPr="0017265D" w:rsidRDefault="00256939" w:rsidP="005A021F">
            <w:pPr>
              <w:rPr>
                <w:rFonts w:cstheme="minorHAnsi"/>
              </w:rPr>
            </w:pPr>
            <w:r w:rsidRPr="0017265D">
              <w:rPr>
                <w:rFonts w:cstheme="minorHAnsi"/>
              </w:rPr>
              <w:t>70</w:t>
            </w:r>
          </w:p>
        </w:tc>
        <w:tc>
          <w:tcPr>
            <w:tcW w:w="6070" w:type="dxa"/>
            <w:vMerge w:val="restart"/>
            <w:tcBorders>
              <w:top w:val="single" w:sz="4" w:space="0" w:color="auto"/>
            </w:tcBorders>
          </w:tcPr>
          <w:p w14:paraId="1F6E47BB" w14:textId="77777777" w:rsidR="00256939" w:rsidRPr="0017265D" w:rsidRDefault="00256939" w:rsidP="005A021F">
            <w:pPr>
              <w:rPr>
                <w:rFonts w:cstheme="minorHAnsi"/>
              </w:rPr>
            </w:pPr>
            <w:r w:rsidRPr="0017265D">
              <w:rPr>
                <w:rFonts w:cstheme="minorHAnsi"/>
              </w:rPr>
              <w:t>Entspricht der Rechnungstyp (z. B. Abschlagsrechnung oder Monatsrechnung) der zu prüfenden Rechnung für den übermittelten Zeitraum der an der Marktlokation hinterlegten Netznutzungsabrechnungsvariante (Grund-/ Arbeitspreis bzw. Arbeits-/Leistungspreis)?</w:t>
            </w:r>
          </w:p>
          <w:p w14:paraId="64C299B0" w14:textId="77777777" w:rsidR="00256939" w:rsidRPr="0017265D" w:rsidRDefault="00256939" w:rsidP="005A021F">
            <w:pPr>
              <w:rPr>
                <w:rFonts w:cstheme="minorHAnsi"/>
              </w:rPr>
            </w:pPr>
            <w:r w:rsidRPr="0017265D">
              <w:rPr>
                <w:rFonts w:cstheme="minorHAnsi"/>
              </w:rPr>
              <w:t>Folgende Rechnungstypen sind bei der Netznutzungsabrechnungsvariante Grund-/ Arbeitspreis möglich:</w:t>
            </w:r>
          </w:p>
          <w:p w14:paraId="188EDD17" w14:textId="77777777" w:rsidR="00256939" w:rsidRPr="0017265D" w:rsidRDefault="00256939" w:rsidP="00256939">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Abschlussrechnung (ABR)</w:t>
            </w:r>
          </w:p>
          <w:p w14:paraId="3BC48144" w14:textId="77777777" w:rsidR="00256939" w:rsidRPr="0017265D" w:rsidRDefault="00256939" w:rsidP="00256939">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Abschlagsrechnung (ABS)</w:t>
            </w:r>
          </w:p>
          <w:p w14:paraId="7C9FD33C" w14:textId="77777777" w:rsidR="00256939" w:rsidRPr="0017265D" w:rsidRDefault="00256939" w:rsidP="00256939">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Turnusrechnung (JVR)</w:t>
            </w:r>
          </w:p>
          <w:p w14:paraId="1A779438" w14:textId="77777777" w:rsidR="00256939" w:rsidRPr="0017265D" w:rsidRDefault="00256939" w:rsidP="00256939">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Zwischenabrechnung (ZVR)</w:t>
            </w:r>
          </w:p>
          <w:p w14:paraId="787DDFB6" w14:textId="77777777" w:rsidR="00256939" w:rsidRPr="0017265D" w:rsidRDefault="00256939" w:rsidP="005A021F">
            <w:pPr>
              <w:rPr>
                <w:rFonts w:cstheme="minorHAnsi"/>
              </w:rPr>
            </w:pPr>
            <w:r w:rsidRPr="0017265D">
              <w:rPr>
                <w:rFonts w:cstheme="minorHAnsi"/>
              </w:rPr>
              <w:t>Folgende Rechnungstypen sind bei der Netznutzungsabrechnungsvariante Leistungs-/ Arbeitspreis möglich:</w:t>
            </w:r>
          </w:p>
          <w:p w14:paraId="0FFC523D" w14:textId="77777777" w:rsidR="00256939" w:rsidRPr="0017265D" w:rsidRDefault="00256939" w:rsidP="00256939">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MVR Monatsrechnung (MVR)</w:t>
            </w:r>
          </w:p>
          <w:p w14:paraId="5DEBB138" w14:textId="77777777" w:rsidR="00256939" w:rsidRPr="0017265D" w:rsidRDefault="00256939" w:rsidP="00256939">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Integrierte 13. Rechnung (13I)</w:t>
            </w:r>
          </w:p>
          <w:p w14:paraId="35FAA0FD" w14:textId="77777777" w:rsidR="00256939" w:rsidRPr="0017265D" w:rsidRDefault="00256939" w:rsidP="00256939">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13. Rechnung (13R)</w:t>
            </w:r>
          </w:p>
        </w:tc>
        <w:tc>
          <w:tcPr>
            <w:tcW w:w="1556" w:type="dxa"/>
            <w:tcBorders>
              <w:top w:val="single" w:sz="4" w:space="0" w:color="auto"/>
              <w:bottom w:val="dotted" w:sz="4" w:space="0" w:color="auto"/>
            </w:tcBorders>
          </w:tcPr>
          <w:p w14:paraId="6AFED61C" w14:textId="77777777" w:rsidR="00256939" w:rsidRPr="0017265D" w:rsidRDefault="00256939" w:rsidP="005A021F">
            <w:pPr>
              <w:rPr>
                <w:rFonts w:cstheme="minorHAnsi"/>
              </w:rPr>
            </w:pPr>
            <w:r w:rsidRPr="0017265D">
              <w:rPr>
                <w:rFonts w:cstheme="minorHAnsi"/>
              </w:rPr>
              <w:t>nein</w:t>
            </w:r>
          </w:p>
        </w:tc>
        <w:tc>
          <w:tcPr>
            <w:tcW w:w="855" w:type="dxa"/>
            <w:tcBorders>
              <w:top w:val="single" w:sz="4" w:space="0" w:color="auto"/>
              <w:bottom w:val="dotted" w:sz="4" w:space="0" w:color="auto"/>
            </w:tcBorders>
          </w:tcPr>
          <w:p w14:paraId="4D68E5F5" w14:textId="77777777" w:rsidR="00256939" w:rsidRPr="0017265D" w:rsidRDefault="00256939" w:rsidP="005A021F">
            <w:pPr>
              <w:rPr>
                <w:rFonts w:cstheme="minorHAnsi"/>
              </w:rPr>
            </w:pPr>
            <w:r w:rsidRPr="0017265D">
              <w:rPr>
                <w:rFonts w:cstheme="minorHAnsi"/>
              </w:rPr>
              <w:t>A17</w:t>
            </w:r>
          </w:p>
        </w:tc>
        <w:tc>
          <w:tcPr>
            <w:tcW w:w="5079" w:type="dxa"/>
            <w:tcBorders>
              <w:top w:val="single" w:sz="4" w:space="0" w:color="auto"/>
              <w:bottom w:val="dotted" w:sz="4" w:space="0" w:color="auto"/>
            </w:tcBorders>
          </w:tcPr>
          <w:p w14:paraId="4C4AD686" w14:textId="77777777" w:rsidR="00256939" w:rsidRPr="0017265D" w:rsidRDefault="00256939" w:rsidP="005A021F">
            <w:pPr>
              <w:rPr>
                <w:rFonts w:cstheme="minorHAnsi"/>
              </w:rPr>
            </w:pPr>
            <w:r w:rsidRPr="0017265D">
              <w:rPr>
                <w:rFonts w:cstheme="minorHAnsi"/>
              </w:rPr>
              <w:t>Cluster: Ablehnung auf Kopfebene</w:t>
            </w:r>
          </w:p>
          <w:p w14:paraId="6E14A972" w14:textId="77777777" w:rsidR="00256939" w:rsidRPr="0017265D" w:rsidRDefault="00256939" w:rsidP="005A021F">
            <w:pPr>
              <w:rPr>
                <w:rFonts w:cstheme="minorHAnsi"/>
              </w:rPr>
            </w:pPr>
            <w:r w:rsidRPr="0017265D">
              <w:rPr>
                <w:rFonts w:cstheme="minorHAnsi"/>
              </w:rPr>
              <w:t>Rechnungstyp passt nicht zu der vereinbarten Netznutzungsabrechnungsvariante.</w:t>
            </w:r>
          </w:p>
        </w:tc>
      </w:tr>
      <w:tr w:rsidR="00256939" w:rsidRPr="0017265D" w14:paraId="1548B01F" w14:textId="77777777" w:rsidTr="00191C0F">
        <w:tc>
          <w:tcPr>
            <w:tcW w:w="705" w:type="dxa"/>
            <w:vMerge/>
            <w:tcBorders>
              <w:top w:val="single" w:sz="4" w:space="0" w:color="auto"/>
            </w:tcBorders>
          </w:tcPr>
          <w:p w14:paraId="2E623CDC" w14:textId="77777777" w:rsidR="00256939" w:rsidRPr="0017265D" w:rsidRDefault="00256939" w:rsidP="005A021F">
            <w:pPr>
              <w:rPr>
                <w:rFonts w:cstheme="minorHAnsi"/>
              </w:rPr>
            </w:pPr>
          </w:p>
        </w:tc>
        <w:tc>
          <w:tcPr>
            <w:tcW w:w="6070" w:type="dxa"/>
            <w:vMerge/>
            <w:tcBorders>
              <w:top w:val="single" w:sz="4" w:space="0" w:color="auto"/>
            </w:tcBorders>
          </w:tcPr>
          <w:p w14:paraId="09C589C2"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7A42960A" w14:textId="77777777" w:rsidR="00256939" w:rsidRPr="0017265D" w:rsidRDefault="00256939" w:rsidP="005A021F">
            <w:pPr>
              <w:rPr>
                <w:rFonts w:cstheme="minorHAnsi"/>
              </w:rPr>
            </w:pPr>
            <w:r w:rsidRPr="0017265D">
              <w:rPr>
                <w:rFonts w:cstheme="minorHAnsi"/>
              </w:rPr>
              <w:t>ja</w:t>
            </w:r>
            <w:r>
              <w:rPr>
                <w:rFonts w:cstheme="minorHAnsi"/>
              </w:rPr>
              <w:t xml:space="preserve"> </w:t>
            </w:r>
            <w:r w:rsidRPr="0017265D">
              <w:rPr>
                <w:rFonts w:ascii="Wingdings" w:eastAsia="Wingdings" w:hAnsi="Wingdings" w:cstheme="minorHAnsi"/>
              </w:rPr>
              <w:sym w:font="Wingdings" w:char="F0E0"/>
            </w:r>
            <w:r w:rsidRPr="0017265D">
              <w:rPr>
                <w:rFonts w:cstheme="minorHAnsi"/>
              </w:rPr>
              <w:t xml:space="preserve"> 73</w:t>
            </w:r>
          </w:p>
        </w:tc>
        <w:tc>
          <w:tcPr>
            <w:tcW w:w="855" w:type="dxa"/>
            <w:tcBorders>
              <w:top w:val="dotted" w:sz="4" w:space="0" w:color="auto"/>
              <w:bottom w:val="single" w:sz="4" w:space="0" w:color="auto"/>
            </w:tcBorders>
          </w:tcPr>
          <w:p w14:paraId="6782F12C"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256B026C" w14:textId="77777777" w:rsidR="00256939" w:rsidRPr="0017265D" w:rsidRDefault="00256939" w:rsidP="005A021F">
            <w:pPr>
              <w:rPr>
                <w:rFonts w:cstheme="minorHAnsi"/>
              </w:rPr>
            </w:pPr>
            <w:r w:rsidRPr="0017265D">
              <w:rPr>
                <w:rFonts w:cstheme="minorHAnsi"/>
              </w:rPr>
              <w:t>Nutzungshinweis: Der Rechnungstyp (13. Rechnung) 13R kann für Zeiträume nach dem 01.01.2023 00:00 Uhr nicht mehr genutzt werden.</w:t>
            </w:r>
          </w:p>
        </w:tc>
      </w:tr>
      <w:tr w:rsidR="00256939" w:rsidRPr="0017265D" w14:paraId="37CAB507" w14:textId="77777777" w:rsidTr="00C36229">
        <w:tc>
          <w:tcPr>
            <w:tcW w:w="705" w:type="dxa"/>
            <w:vMerge w:val="restart"/>
            <w:shd w:val="clear" w:color="auto" w:fill="BFBFBF" w:themeFill="background1" w:themeFillShade="BF"/>
          </w:tcPr>
          <w:p w14:paraId="2099424C" w14:textId="7F4387DD" w:rsidR="00256939" w:rsidRPr="0017265D" w:rsidRDefault="00256939" w:rsidP="005A021F">
            <w:pPr>
              <w:rPr>
                <w:rFonts w:cstheme="minorHAnsi"/>
              </w:rPr>
            </w:pPr>
            <w:r w:rsidRPr="0017265D">
              <w:rPr>
                <w:rFonts w:cstheme="minorHAnsi"/>
              </w:rPr>
              <w:t>73</w:t>
            </w:r>
          </w:p>
        </w:tc>
        <w:tc>
          <w:tcPr>
            <w:tcW w:w="6070" w:type="dxa"/>
            <w:vMerge w:val="restart"/>
          </w:tcPr>
          <w:p w14:paraId="32911775" w14:textId="77777777" w:rsidR="00256939" w:rsidRPr="0017265D" w:rsidRDefault="00256939" w:rsidP="005A021F">
            <w:pPr>
              <w:rPr>
                <w:rFonts w:cstheme="minorHAnsi"/>
              </w:rPr>
            </w:pPr>
            <w:r w:rsidRPr="0017265D">
              <w:rPr>
                <w:rFonts w:cstheme="minorHAnsi"/>
              </w:rPr>
              <w:t>Liegt das Ende des Abrechnungszeitraums nach dem 01.01.2023 00:00 Uhr?</w:t>
            </w:r>
          </w:p>
        </w:tc>
        <w:tc>
          <w:tcPr>
            <w:tcW w:w="1556" w:type="dxa"/>
            <w:tcBorders>
              <w:top w:val="single" w:sz="4" w:space="0" w:color="auto"/>
              <w:bottom w:val="dotted" w:sz="4" w:space="0" w:color="auto"/>
            </w:tcBorders>
          </w:tcPr>
          <w:p w14:paraId="033D9FAD"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76</w:t>
            </w:r>
          </w:p>
        </w:tc>
        <w:tc>
          <w:tcPr>
            <w:tcW w:w="855" w:type="dxa"/>
            <w:tcBorders>
              <w:top w:val="single" w:sz="4" w:space="0" w:color="auto"/>
              <w:bottom w:val="dotted" w:sz="4" w:space="0" w:color="auto"/>
            </w:tcBorders>
          </w:tcPr>
          <w:p w14:paraId="6E235DDA" w14:textId="77777777" w:rsidR="00256939" w:rsidRPr="0017265D" w:rsidRDefault="00256939" w:rsidP="005A021F">
            <w:pPr>
              <w:rPr>
                <w:rFonts w:cstheme="minorHAnsi"/>
              </w:rPr>
            </w:pPr>
          </w:p>
        </w:tc>
        <w:tc>
          <w:tcPr>
            <w:tcW w:w="5079" w:type="dxa"/>
            <w:tcBorders>
              <w:top w:val="single" w:sz="4" w:space="0" w:color="auto"/>
              <w:bottom w:val="dotted" w:sz="4" w:space="0" w:color="auto"/>
            </w:tcBorders>
          </w:tcPr>
          <w:p w14:paraId="5DD46244" w14:textId="77777777" w:rsidR="00256939" w:rsidRPr="0017265D" w:rsidRDefault="00256939" w:rsidP="005A021F">
            <w:pPr>
              <w:rPr>
                <w:rFonts w:cstheme="minorHAnsi"/>
              </w:rPr>
            </w:pPr>
          </w:p>
        </w:tc>
      </w:tr>
      <w:tr w:rsidR="00256939" w:rsidRPr="0017265D" w14:paraId="3BECE5E5" w14:textId="77777777" w:rsidTr="00191C0F">
        <w:tc>
          <w:tcPr>
            <w:tcW w:w="705" w:type="dxa"/>
            <w:vMerge/>
          </w:tcPr>
          <w:p w14:paraId="768F9DB7" w14:textId="77777777" w:rsidR="00256939" w:rsidRPr="0017265D" w:rsidRDefault="00256939" w:rsidP="005A021F">
            <w:pPr>
              <w:rPr>
                <w:rFonts w:cstheme="minorHAnsi"/>
              </w:rPr>
            </w:pPr>
          </w:p>
        </w:tc>
        <w:tc>
          <w:tcPr>
            <w:tcW w:w="6070" w:type="dxa"/>
            <w:vMerge/>
          </w:tcPr>
          <w:p w14:paraId="7EA25CF4"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35D4F700"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w:t>
            </w:r>
            <w:r>
              <w:rPr>
                <w:rFonts w:cstheme="minorHAnsi"/>
              </w:rPr>
              <w:t>82</w:t>
            </w:r>
          </w:p>
        </w:tc>
        <w:tc>
          <w:tcPr>
            <w:tcW w:w="855" w:type="dxa"/>
            <w:tcBorders>
              <w:top w:val="dotted" w:sz="4" w:space="0" w:color="auto"/>
              <w:bottom w:val="single" w:sz="4" w:space="0" w:color="auto"/>
            </w:tcBorders>
          </w:tcPr>
          <w:p w14:paraId="4614864E"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1C7126DE" w14:textId="77777777" w:rsidR="00256939" w:rsidRPr="0017265D" w:rsidRDefault="00256939" w:rsidP="005A021F">
            <w:pPr>
              <w:rPr>
                <w:rFonts w:cstheme="minorHAnsi"/>
              </w:rPr>
            </w:pPr>
          </w:p>
        </w:tc>
      </w:tr>
      <w:tr w:rsidR="00256939" w:rsidRPr="0017265D" w14:paraId="5776B580" w14:textId="77777777" w:rsidTr="00191C0F">
        <w:tc>
          <w:tcPr>
            <w:tcW w:w="705" w:type="dxa"/>
            <w:vMerge w:val="restart"/>
            <w:tcBorders>
              <w:top w:val="single" w:sz="4" w:space="0" w:color="auto"/>
            </w:tcBorders>
            <w:shd w:val="clear" w:color="auto" w:fill="BFBFBF" w:themeFill="background1" w:themeFillShade="BF"/>
          </w:tcPr>
          <w:p w14:paraId="0A3C5477" w14:textId="77777777" w:rsidR="00256939" w:rsidRPr="0017265D" w:rsidRDefault="00256939" w:rsidP="005A021F">
            <w:pPr>
              <w:rPr>
                <w:rFonts w:cstheme="minorHAnsi"/>
              </w:rPr>
            </w:pPr>
            <w:r w:rsidRPr="0017265D">
              <w:rPr>
                <w:rFonts w:cstheme="minorHAnsi"/>
              </w:rPr>
              <w:t>76</w:t>
            </w:r>
          </w:p>
        </w:tc>
        <w:tc>
          <w:tcPr>
            <w:tcW w:w="6070" w:type="dxa"/>
            <w:vMerge w:val="restart"/>
            <w:tcBorders>
              <w:top w:val="single" w:sz="4" w:space="0" w:color="auto"/>
            </w:tcBorders>
          </w:tcPr>
          <w:p w14:paraId="47811DA4" w14:textId="77777777" w:rsidR="00256939" w:rsidRPr="0017265D" w:rsidRDefault="00256939" w:rsidP="005A021F">
            <w:pPr>
              <w:rPr>
                <w:rFonts w:cstheme="minorHAnsi"/>
              </w:rPr>
            </w:pPr>
            <w:r w:rsidRPr="0017265D">
              <w:rPr>
                <w:rFonts w:cstheme="minorHAnsi"/>
              </w:rPr>
              <w:t>Liegt ein elektronisches Preisblatt Netznutzung vor?</w:t>
            </w:r>
          </w:p>
        </w:tc>
        <w:tc>
          <w:tcPr>
            <w:tcW w:w="1556" w:type="dxa"/>
            <w:tcBorders>
              <w:top w:val="single" w:sz="4" w:space="0" w:color="auto"/>
              <w:bottom w:val="dotted" w:sz="4" w:space="0" w:color="auto"/>
            </w:tcBorders>
          </w:tcPr>
          <w:p w14:paraId="3F5AF033" w14:textId="77777777" w:rsidR="00256939" w:rsidRPr="0017265D" w:rsidRDefault="00256939" w:rsidP="005A021F">
            <w:pPr>
              <w:rPr>
                <w:rFonts w:cstheme="minorHAnsi"/>
              </w:rPr>
            </w:pPr>
            <w:r w:rsidRPr="0017265D">
              <w:rPr>
                <w:rFonts w:cstheme="minorHAnsi"/>
              </w:rPr>
              <w:t>nein</w:t>
            </w:r>
          </w:p>
        </w:tc>
        <w:tc>
          <w:tcPr>
            <w:tcW w:w="855" w:type="dxa"/>
            <w:tcBorders>
              <w:top w:val="single" w:sz="4" w:space="0" w:color="auto"/>
              <w:bottom w:val="dotted" w:sz="4" w:space="0" w:color="auto"/>
            </w:tcBorders>
          </w:tcPr>
          <w:p w14:paraId="1EBDA348" w14:textId="77777777" w:rsidR="00256939" w:rsidRPr="0017265D" w:rsidRDefault="00256939" w:rsidP="005A021F">
            <w:pPr>
              <w:rPr>
                <w:rFonts w:cstheme="minorHAnsi"/>
              </w:rPr>
            </w:pPr>
            <w:r w:rsidRPr="0017265D">
              <w:rPr>
                <w:rFonts w:cstheme="minorHAnsi"/>
              </w:rPr>
              <w:t>A18</w:t>
            </w:r>
          </w:p>
        </w:tc>
        <w:tc>
          <w:tcPr>
            <w:tcW w:w="5079" w:type="dxa"/>
            <w:tcBorders>
              <w:top w:val="single" w:sz="4" w:space="0" w:color="auto"/>
              <w:bottom w:val="dotted" w:sz="4" w:space="0" w:color="auto"/>
            </w:tcBorders>
          </w:tcPr>
          <w:p w14:paraId="6C2DB0F5" w14:textId="77777777" w:rsidR="00256939" w:rsidRPr="0017265D" w:rsidRDefault="00256939" w:rsidP="005A021F">
            <w:pPr>
              <w:rPr>
                <w:rFonts w:cstheme="minorHAnsi"/>
              </w:rPr>
            </w:pPr>
            <w:r w:rsidRPr="0017265D">
              <w:rPr>
                <w:rFonts w:cstheme="minorHAnsi"/>
              </w:rPr>
              <w:t>Cluster: Ablehnung auf Kopfebene</w:t>
            </w:r>
          </w:p>
          <w:p w14:paraId="2FEAA2DD" w14:textId="77777777" w:rsidR="00256939" w:rsidRPr="0017265D" w:rsidRDefault="00256939" w:rsidP="005A021F">
            <w:pPr>
              <w:rPr>
                <w:rFonts w:cstheme="minorHAnsi"/>
              </w:rPr>
            </w:pPr>
            <w:r w:rsidRPr="0017265D">
              <w:rPr>
                <w:rFonts w:cstheme="minorHAnsi"/>
              </w:rPr>
              <w:t>Dem LF liegt kein Preisblatt Netznutzung vor.</w:t>
            </w:r>
          </w:p>
        </w:tc>
      </w:tr>
      <w:tr w:rsidR="00256939" w:rsidRPr="0017265D" w14:paraId="5C0F5ADE" w14:textId="77777777" w:rsidTr="00191C0F">
        <w:tc>
          <w:tcPr>
            <w:tcW w:w="705" w:type="dxa"/>
            <w:vMerge/>
          </w:tcPr>
          <w:p w14:paraId="001DD8B4" w14:textId="77777777" w:rsidR="00256939" w:rsidRPr="0017265D" w:rsidRDefault="00256939" w:rsidP="005A021F">
            <w:pPr>
              <w:rPr>
                <w:rFonts w:cstheme="minorHAnsi"/>
              </w:rPr>
            </w:pPr>
          </w:p>
        </w:tc>
        <w:tc>
          <w:tcPr>
            <w:tcW w:w="6070" w:type="dxa"/>
            <w:vMerge/>
          </w:tcPr>
          <w:p w14:paraId="140F25C5"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2428A8C6"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79</w:t>
            </w:r>
          </w:p>
        </w:tc>
        <w:tc>
          <w:tcPr>
            <w:tcW w:w="855" w:type="dxa"/>
            <w:tcBorders>
              <w:top w:val="dotted" w:sz="4" w:space="0" w:color="auto"/>
              <w:bottom w:val="single" w:sz="4" w:space="0" w:color="auto"/>
            </w:tcBorders>
          </w:tcPr>
          <w:p w14:paraId="46DF6A3C"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03FB5598" w14:textId="77777777" w:rsidR="00256939" w:rsidRPr="0017265D" w:rsidRDefault="00256939" w:rsidP="005A021F">
            <w:pPr>
              <w:rPr>
                <w:rFonts w:cstheme="minorHAnsi"/>
              </w:rPr>
            </w:pPr>
          </w:p>
        </w:tc>
      </w:tr>
      <w:tr w:rsidR="00256939" w:rsidRPr="0017265D" w14:paraId="55695AEE" w14:textId="77777777" w:rsidTr="00191C0F">
        <w:tc>
          <w:tcPr>
            <w:tcW w:w="705" w:type="dxa"/>
            <w:vMerge w:val="restart"/>
            <w:shd w:val="clear" w:color="auto" w:fill="BFBFBF" w:themeFill="background1" w:themeFillShade="BF"/>
          </w:tcPr>
          <w:p w14:paraId="541DEEC2" w14:textId="77777777" w:rsidR="00256939" w:rsidRPr="0017265D" w:rsidRDefault="00256939" w:rsidP="005A021F">
            <w:pPr>
              <w:rPr>
                <w:rFonts w:cstheme="minorHAnsi"/>
              </w:rPr>
            </w:pPr>
            <w:r w:rsidRPr="0017265D">
              <w:rPr>
                <w:rFonts w:cstheme="minorHAnsi"/>
              </w:rPr>
              <w:t>79</w:t>
            </w:r>
          </w:p>
        </w:tc>
        <w:tc>
          <w:tcPr>
            <w:tcW w:w="6070" w:type="dxa"/>
            <w:vMerge w:val="restart"/>
          </w:tcPr>
          <w:p w14:paraId="1B5D68D6" w14:textId="3E2B584E" w:rsidR="00256939" w:rsidRPr="0017265D" w:rsidRDefault="003B589D" w:rsidP="005A021F">
            <w:pPr>
              <w:rPr>
                <w:rFonts w:cstheme="minorHAnsi"/>
              </w:rPr>
            </w:pPr>
            <w:r>
              <w:rPr>
                <w:rFonts w:cstheme="minorHAnsi"/>
              </w:rPr>
              <w:t>Ist</w:t>
            </w:r>
            <w:r w:rsidRPr="0017265D">
              <w:rPr>
                <w:rFonts w:cstheme="minorHAnsi"/>
              </w:rPr>
              <w:t xml:space="preserve"> der Beginn des Abrechnungszeitraums </w:t>
            </w:r>
            <w:r>
              <w:rPr>
                <w:rFonts w:cstheme="minorHAnsi"/>
              </w:rPr>
              <w:t>≥</w:t>
            </w:r>
            <w:r w:rsidRPr="0017265D">
              <w:rPr>
                <w:rFonts w:cstheme="minorHAnsi"/>
              </w:rPr>
              <w:t xml:space="preserve"> 01.01.2023 00:00 Uhr?</w:t>
            </w:r>
          </w:p>
        </w:tc>
        <w:tc>
          <w:tcPr>
            <w:tcW w:w="1556" w:type="dxa"/>
            <w:tcBorders>
              <w:top w:val="dotted" w:sz="4" w:space="0" w:color="auto"/>
              <w:bottom w:val="dotted" w:sz="4" w:space="0" w:color="auto"/>
            </w:tcBorders>
          </w:tcPr>
          <w:p w14:paraId="698BA3D8"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80</w:t>
            </w:r>
          </w:p>
        </w:tc>
        <w:tc>
          <w:tcPr>
            <w:tcW w:w="855" w:type="dxa"/>
            <w:tcBorders>
              <w:top w:val="dotted" w:sz="4" w:space="0" w:color="auto"/>
              <w:bottom w:val="dotted" w:sz="4" w:space="0" w:color="auto"/>
            </w:tcBorders>
          </w:tcPr>
          <w:p w14:paraId="2D1987F6" w14:textId="77777777" w:rsidR="00256939" w:rsidRPr="0017265D" w:rsidRDefault="00256939" w:rsidP="005A021F">
            <w:pPr>
              <w:rPr>
                <w:rFonts w:cstheme="minorHAnsi"/>
              </w:rPr>
            </w:pPr>
          </w:p>
        </w:tc>
        <w:tc>
          <w:tcPr>
            <w:tcW w:w="5079" w:type="dxa"/>
            <w:tcBorders>
              <w:top w:val="dotted" w:sz="4" w:space="0" w:color="auto"/>
              <w:bottom w:val="dotted" w:sz="4" w:space="0" w:color="auto"/>
            </w:tcBorders>
          </w:tcPr>
          <w:p w14:paraId="4781B0D3" w14:textId="77777777" w:rsidR="00256939" w:rsidRPr="0017265D" w:rsidRDefault="00256939" w:rsidP="005A021F">
            <w:pPr>
              <w:rPr>
                <w:rFonts w:cstheme="minorHAnsi"/>
              </w:rPr>
            </w:pPr>
          </w:p>
        </w:tc>
      </w:tr>
      <w:tr w:rsidR="00256939" w:rsidRPr="0017265D" w14:paraId="53CEC098" w14:textId="77777777" w:rsidTr="00191C0F">
        <w:tc>
          <w:tcPr>
            <w:tcW w:w="705" w:type="dxa"/>
            <w:vMerge/>
            <w:shd w:val="clear" w:color="auto" w:fill="BFBFBF" w:themeFill="background1" w:themeFillShade="BF"/>
          </w:tcPr>
          <w:p w14:paraId="45D232DA" w14:textId="77777777" w:rsidR="00256939" w:rsidRPr="0017265D" w:rsidRDefault="00256939" w:rsidP="005A021F">
            <w:pPr>
              <w:rPr>
                <w:rFonts w:cstheme="minorHAnsi"/>
              </w:rPr>
            </w:pPr>
          </w:p>
        </w:tc>
        <w:tc>
          <w:tcPr>
            <w:tcW w:w="6070" w:type="dxa"/>
            <w:vMerge/>
          </w:tcPr>
          <w:p w14:paraId="2BF5BF98"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0DC4015D"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82</w:t>
            </w:r>
          </w:p>
        </w:tc>
        <w:tc>
          <w:tcPr>
            <w:tcW w:w="855" w:type="dxa"/>
            <w:tcBorders>
              <w:top w:val="dotted" w:sz="4" w:space="0" w:color="auto"/>
              <w:bottom w:val="single" w:sz="4" w:space="0" w:color="auto"/>
            </w:tcBorders>
          </w:tcPr>
          <w:p w14:paraId="337509C7"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2C04EB97" w14:textId="77777777" w:rsidR="00256939" w:rsidRPr="0017265D" w:rsidRDefault="00256939" w:rsidP="005A021F">
            <w:pPr>
              <w:rPr>
                <w:rFonts w:cstheme="minorHAnsi"/>
              </w:rPr>
            </w:pPr>
          </w:p>
        </w:tc>
      </w:tr>
      <w:tr w:rsidR="00256939" w:rsidRPr="0017265D" w14:paraId="1D5FC32B" w14:textId="77777777" w:rsidTr="00191C0F">
        <w:tc>
          <w:tcPr>
            <w:tcW w:w="705" w:type="dxa"/>
            <w:vMerge w:val="restart"/>
            <w:shd w:val="clear" w:color="auto" w:fill="BFBFBF" w:themeFill="background1" w:themeFillShade="BF"/>
          </w:tcPr>
          <w:p w14:paraId="3DBF5EA9" w14:textId="77777777" w:rsidR="00256939" w:rsidRPr="0017265D" w:rsidRDefault="00256939" w:rsidP="005A021F">
            <w:pPr>
              <w:rPr>
                <w:rFonts w:cstheme="minorHAnsi"/>
              </w:rPr>
            </w:pPr>
            <w:r w:rsidRPr="0017265D">
              <w:rPr>
                <w:rFonts w:cstheme="minorHAnsi"/>
              </w:rPr>
              <w:t>80</w:t>
            </w:r>
          </w:p>
        </w:tc>
        <w:tc>
          <w:tcPr>
            <w:tcW w:w="6070" w:type="dxa"/>
            <w:vMerge w:val="restart"/>
          </w:tcPr>
          <w:p w14:paraId="719F5242" w14:textId="77777777" w:rsidR="00256939" w:rsidRPr="0017265D" w:rsidRDefault="00256939" w:rsidP="005A021F">
            <w:pPr>
              <w:rPr>
                <w:rFonts w:cstheme="minorHAnsi"/>
              </w:rPr>
            </w:pPr>
            <w:r w:rsidRPr="0017265D">
              <w:rPr>
                <w:rFonts w:cstheme="minorHAnsi"/>
              </w:rPr>
              <w:t>Handelt es sich bei dem Rechnungstyp um eine der folgenden</w:t>
            </w:r>
            <w:r>
              <w:rPr>
                <w:rFonts w:cstheme="minorHAnsi"/>
              </w:rPr>
              <w:t>:</w:t>
            </w:r>
          </w:p>
          <w:p w14:paraId="08239827" w14:textId="77777777" w:rsidR="00256939" w:rsidRPr="0017265D" w:rsidRDefault="00256939" w:rsidP="00256939">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Turnusrechnung (JVR)</w:t>
            </w:r>
          </w:p>
          <w:p w14:paraId="5890D27A" w14:textId="77777777" w:rsidR="00256939" w:rsidRPr="0017265D" w:rsidRDefault="00256939" w:rsidP="00256939">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Zwischenrechnung (ZVR)</w:t>
            </w:r>
          </w:p>
          <w:p w14:paraId="46E78902" w14:textId="77777777" w:rsidR="00256939" w:rsidRPr="0017265D" w:rsidRDefault="00256939" w:rsidP="00256939">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Abschlussrechnung (ABR)</w:t>
            </w:r>
          </w:p>
          <w:p w14:paraId="3B7FE0C7" w14:textId="77777777" w:rsidR="00256939" w:rsidRPr="0017265D" w:rsidRDefault="00256939" w:rsidP="00256939">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Abschlagsrechnung (ABS)</w:t>
            </w:r>
          </w:p>
          <w:p w14:paraId="33DEFDF9" w14:textId="77777777" w:rsidR="00256939" w:rsidRPr="0017265D" w:rsidRDefault="00256939" w:rsidP="00256939">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Monatsrechnung (MVR)</w:t>
            </w:r>
          </w:p>
          <w:p w14:paraId="0CC1FE78" w14:textId="77777777" w:rsidR="00256939" w:rsidRPr="0017265D" w:rsidRDefault="00256939" w:rsidP="00256939">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Integrierte 13. Rechnung (13I)?</w:t>
            </w:r>
          </w:p>
        </w:tc>
        <w:tc>
          <w:tcPr>
            <w:tcW w:w="1556" w:type="dxa"/>
            <w:tcBorders>
              <w:top w:val="single" w:sz="4" w:space="0" w:color="auto"/>
              <w:bottom w:val="dotted" w:sz="4" w:space="0" w:color="auto"/>
            </w:tcBorders>
          </w:tcPr>
          <w:p w14:paraId="094C003D"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82</w:t>
            </w:r>
          </w:p>
        </w:tc>
        <w:tc>
          <w:tcPr>
            <w:tcW w:w="855" w:type="dxa"/>
            <w:tcBorders>
              <w:top w:val="single" w:sz="4" w:space="0" w:color="auto"/>
              <w:bottom w:val="dotted" w:sz="4" w:space="0" w:color="auto"/>
            </w:tcBorders>
          </w:tcPr>
          <w:p w14:paraId="43B1D1F1" w14:textId="77777777" w:rsidR="00256939" w:rsidRPr="0017265D" w:rsidRDefault="00256939" w:rsidP="005A021F">
            <w:pPr>
              <w:rPr>
                <w:rFonts w:cstheme="minorHAnsi"/>
              </w:rPr>
            </w:pPr>
          </w:p>
        </w:tc>
        <w:tc>
          <w:tcPr>
            <w:tcW w:w="5079" w:type="dxa"/>
            <w:tcBorders>
              <w:top w:val="single" w:sz="4" w:space="0" w:color="auto"/>
              <w:bottom w:val="dotted" w:sz="4" w:space="0" w:color="auto"/>
            </w:tcBorders>
          </w:tcPr>
          <w:p w14:paraId="17CFE3B8" w14:textId="77777777" w:rsidR="00256939" w:rsidRPr="0017265D" w:rsidRDefault="00256939" w:rsidP="005A021F">
            <w:pPr>
              <w:rPr>
                <w:rFonts w:cstheme="minorHAnsi"/>
              </w:rPr>
            </w:pPr>
          </w:p>
        </w:tc>
      </w:tr>
      <w:tr w:rsidR="00256939" w:rsidRPr="0017265D" w14:paraId="23344C22" w14:textId="77777777" w:rsidTr="00191C0F">
        <w:tc>
          <w:tcPr>
            <w:tcW w:w="705" w:type="dxa"/>
            <w:vMerge/>
          </w:tcPr>
          <w:p w14:paraId="7DCEFA5F" w14:textId="77777777" w:rsidR="00256939" w:rsidRPr="0017265D" w:rsidRDefault="00256939" w:rsidP="005A021F">
            <w:pPr>
              <w:rPr>
                <w:rFonts w:cstheme="minorHAnsi"/>
              </w:rPr>
            </w:pPr>
          </w:p>
        </w:tc>
        <w:tc>
          <w:tcPr>
            <w:tcW w:w="6070" w:type="dxa"/>
            <w:vMerge/>
          </w:tcPr>
          <w:p w14:paraId="0867FFBB"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18CA6E18" w14:textId="77777777" w:rsidR="00256939" w:rsidRPr="0017265D" w:rsidRDefault="00256939" w:rsidP="005A021F">
            <w:pPr>
              <w:rPr>
                <w:rFonts w:cstheme="minorHAnsi"/>
              </w:rPr>
            </w:pPr>
            <w:r w:rsidRPr="0017265D">
              <w:rPr>
                <w:rFonts w:cstheme="minorHAnsi"/>
              </w:rPr>
              <w:t>nein</w:t>
            </w:r>
          </w:p>
        </w:tc>
        <w:tc>
          <w:tcPr>
            <w:tcW w:w="855" w:type="dxa"/>
            <w:tcBorders>
              <w:top w:val="dotted" w:sz="4" w:space="0" w:color="auto"/>
              <w:bottom w:val="single" w:sz="4" w:space="0" w:color="auto"/>
            </w:tcBorders>
          </w:tcPr>
          <w:p w14:paraId="28EE5B4C" w14:textId="77777777" w:rsidR="00256939" w:rsidRPr="0017265D" w:rsidRDefault="00256939" w:rsidP="005A021F">
            <w:pPr>
              <w:rPr>
                <w:rFonts w:cstheme="minorHAnsi"/>
              </w:rPr>
            </w:pPr>
            <w:r w:rsidRPr="0017265D">
              <w:rPr>
                <w:rFonts w:cstheme="minorHAnsi"/>
              </w:rPr>
              <w:t>A19</w:t>
            </w:r>
          </w:p>
        </w:tc>
        <w:tc>
          <w:tcPr>
            <w:tcW w:w="5079" w:type="dxa"/>
            <w:tcBorders>
              <w:top w:val="dotted" w:sz="4" w:space="0" w:color="auto"/>
              <w:bottom w:val="single" w:sz="4" w:space="0" w:color="auto"/>
            </w:tcBorders>
          </w:tcPr>
          <w:p w14:paraId="5B313E83" w14:textId="77777777" w:rsidR="00256939" w:rsidRPr="0017265D" w:rsidRDefault="00256939" w:rsidP="005A021F">
            <w:pPr>
              <w:rPr>
                <w:rFonts w:cstheme="minorHAnsi"/>
              </w:rPr>
            </w:pPr>
            <w:r w:rsidRPr="0017265D">
              <w:rPr>
                <w:rFonts w:cstheme="minorHAnsi"/>
              </w:rPr>
              <w:t>Cluster: Ablehnung auf Kopfebene</w:t>
            </w:r>
          </w:p>
          <w:p w14:paraId="0B380182" w14:textId="77777777" w:rsidR="00256939" w:rsidRPr="0017265D" w:rsidRDefault="00256939" w:rsidP="005A021F">
            <w:pPr>
              <w:rPr>
                <w:rFonts w:cstheme="minorHAnsi"/>
              </w:rPr>
            </w:pPr>
            <w:r w:rsidRPr="0017265D">
              <w:rPr>
                <w:rFonts w:cstheme="minorHAnsi"/>
              </w:rPr>
              <w:t>Es handelt sich um einen nicht zulässigen Rechnungstyp.</w:t>
            </w:r>
          </w:p>
          <w:p w14:paraId="7E9E8A80" w14:textId="270609D8" w:rsidR="00256939" w:rsidRPr="0017265D" w:rsidRDefault="003E3457" w:rsidP="005A021F">
            <w:pPr>
              <w:rPr>
                <w:rFonts w:cstheme="minorHAnsi"/>
              </w:rPr>
            </w:pPr>
            <w:r w:rsidRPr="0017265D">
              <w:rPr>
                <w:rFonts w:cstheme="minorHAnsi"/>
              </w:rPr>
              <w:t>Nutzungshinweis: Der Rechnungstyp 13. Rechnung (13R) kann für Zeiträume</w:t>
            </w:r>
            <w:r>
              <w:rPr>
                <w:rFonts w:cstheme="minorHAnsi"/>
              </w:rPr>
              <w:t xml:space="preserve"> deren Beginndatum</w:t>
            </w:r>
            <w:r w:rsidRPr="0017265D">
              <w:rPr>
                <w:rFonts w:cstheme="minorHAnsi"/>
              </w:rPr>
              <w:t xml:space="preserve"> </w:t>
            </w:r>
            <w:r>
              <w:rPr>
                <w:rFonts w:cstheme="minorHAnsi"/>
              </w:rPr>
              <w:t xml:space="preserve">≥ </w:t>
            </w:r>
            <w:r w:rsidRPr="0017265D">
              <w:rPr>
                <w:rFonts w:cstheme="minorHAnsi"/>
              </w:rPr>
              <w:t xml:space="preserve">01.01.2023 00:00 Uhr </w:t>
            </w:r>
            <w:r>
              <w:rPr>
                <w:rFonts w:cstheme="minorHAnsi"/>
              </w:rPr>
              <w:t xml:space="preserve">ist, </w:t>
            </w:r>
            <w:r w:rsidRPr="0017265D">
              <w:rPr>
                <w:rFonts w:cstheme="minorHAnsi"/>
              </w:rPr>
              <w:t>nicht mehr genutzt werden.</w:t>
            </w:r>
          </w:p>
        </w:tc>
      </w:tr>
    </w:tbl>
    <w:p w14:paraId="165CD2F7" w14:textId="77777777" w:rsidR="00191C0F" w:rsidRDefault="00191C0F">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256939" w:rsidRPr="0017265D" w14:paraId="26AAAF2A" w14:textId="77777777" w:rsidTr="00191C0F">
        <w:tc>
          <w:tcPr>
            <w:tcW w:w="705" w:type="dxa"/>
            <w:vMerge w:val="restart"/>
            <w:shd w:val="clear" w:color="auto" w:fill="BFBFBF" w:themeFill="background1" w:themeFillShade="BF"/>
          </w:tcPr>
          <w:p w14:paraId="2859831A" w14:textId="508EEE67" w:rsidR="00256939" w:rsidRPr="0017265D" w:rsidRDefault="00256939" w:rsidP="005A021F">
            <w:pPr>
              <w:rPr>
                <w:rFonts w:cstheme="minorHAnsi"/>
              </w:rPr>
            </w:pPr>
            <w:r w:rsidRPr="0017265D">
              <w:rPr>
                <w:rFonts w:cstheme="minorHAnsi"/>
              </w:rPr>
              <w:t>82</w:t>
            </w:r>
          </w:p>
        </w:tc>
        <w:tc>
          <w:tcPr>
            <w:tcW w:w="6070" w:type="dxa"/>
            <w:vMerge w:val="restart"/>
          </w:tcPr>
          <w:p w14:paraId="0D07529E" w14:textId="77777777" w:rsidR="00256939" w:rsidRPr="0017265D" w:rsidRDefault="00256939" w:rsidP="005A021F">
            <w:pPr>
              <w:rPr>
                <w:rFonts w:cstheme="minorHAnsi"/>
              </w:rPr>
            </w:pPr>
            <w:r w:rsidRPr="0017265D">
              <w:rPr>
                <w:rFonts w:cstheme="minorHAnsi"/>
              </w:rPr>
              <w:t>Ist ein zuvor nicht spezifizierter Fehler im Kopfteil der Rechnung aufgetreten?</w:t>
            </w:r>
          </w:p>
        </w:tc>
        <w:tc>
          <w:tcPr>
            <w:tcW w:w="1556" w:type="dxa"/>
            <w:tcBorders>
              <w:top w:val="single" w:sz="4" w:space="0" w:color="auto"/>
              <w:bottom w:val="dotted" w:sz="4" w:space="0" w:color="auto"/>
            </w:tcBorders>
          </w:tcPr>
          <w:p w14:paraId="6CF92687" w14:textId="77777777" w:rsidR="00256939" w:rsidRPr="0017265D" w:rsidRDefault="00256939" w:rsidP="005A021F">
            <w:pPr>
              <w:rPr>
                <w:rFonts w:cstheme="minorHAnsi"/>
              </w:rPr>
            </w:pPr>
            <w:r w:rsidRPr="0017265D">
              <w:rPr>
                <w:rFonts w:cstheme="minorHAnsi"/>
              </w:rPr>
              <w:t>ja</w:t>
            </w:r>
          </w:p>
        </w:tc>
        <w:tc>
          <w:tcPr>
            <w:tcW w:w="855" w:type="dxa"/>
            <w:tcBorders>
              <w:top w:val="single" w:sz="4" w:space="0" w:color="auto"/>
              <w:bottom w:val="dotted" w:sz="4" w:space="0" w:color="auto"/>
            </w:tcBorders>
          </w:tcPr>
          <w:p w14:paraId="2D47EC8D" w14:textId="77777777" w:rsidR="00256939" w:rsidRPr="0017265D" w:rsidRDefault="00256939" w:rsidP="005A021F">
            <w:pPr>
              <w:rPr>
                <w:rFonts w:cstheme="minorHAnsi"/>
              </w:rPr>
            </w:pPr>
            <w:r w:rsidRPr="0017265D">
              <w:rPr>
                <w:rFonts w:cstheme="minorHAnsi"/>
              </w:rPr>
              <w:t>A90</w:t>
            </w:r>
          </w:p>
        </w:tc>
        <w:tc>
          <w:tcPr>
            <w:tcW w:w="5079" w:type="dxa"/>
            <w:tcBorders>
              <w:top w:val="single" w:sz="4" w:space="0" w:color="auto"/>
              <w:bottom w:val="dotted" w:sz="4" w:space="0" w:color="auto"/>
            </w:tcBorders>
          </w:tcPr>
          <w:p w14:paraId="3B4A9917" w14:textId="77777777" w:rsidR="00256939" w:rsidRPr="0017265D" w:rsidRDefault="00256939" w:rsidP="005A021F">
            <w:pPr>
              <w:rPr>
                <w:rFonts w:cstheme="minorHAnsi"/>
              </w:rPr>
            </w:pPr>
            <w:r w:rsidRPr="0017265D">
              <w:rPr>
                <w:rFonts w:cstheme="minorHAnsi"/>
              </w:rPr>
              <w:t>Cluster: Ablehnung auf Kopfebene</w:t>
            </w:r>
          </w:p>
          <w:p w14:paraId="37DFE637" w14:textId="77777777" w:rsidR="00256939" w:rsidRPr="0017265D" w:rsidRDefault="00256939" w:rsidP="005A021F">
            <w:pPr>
              <w:rPr>
                <w:rFonts w:cstheme="minorHAnsi"/>
              </w:rPr>
            </w:pPr>
            <w:r w:rsidRPr="0017265D">
              <w:rPr>
                <w:rFonts w:cstheme="minorHAnsi"/>
              </w:rPr>
              <w:t>Sonstiger Fehler in den Kopfdaten.</w:t>
            </w:r>
          </w:p>
          <w:p w14:paraId="238FA42C" w14:textId="77777777" w:rsidR="00256939" w:rsidRPr="0017265D" w:rsidRDefault="00256939" w:rsidP="005A021F">
            <w:pPr>
              <w:rPr>
                <w:rFonts w:cstheme="minorHAnsi"/>
              </w:rPr>
            </w:pPr>
            <w:r w:rsidRPr="0017265D">
              <w:rPr>
                <w:rFonts w:cstheme="minorHAnsi"/>
              </w:rPr>
              <w:t xml:space="preserve">Hinweis: Das identifizierte Problem ist in der </w:t>
            </w:r>
            <w:r w:rsidRPr="0017265D">
              <w:rPr>
                <w:rFonts w:cstheme="minorHAnsi"/>
              </w:rPr>
              <w:cr/>
              <w:t>Antwort zu beschreiben/benennen.</w:t>
            </w:r>
          </w:p>
          <w:p w14:paraId="5899FDCE" w14:textId="77777777" w:rsidR="00256939" w:rsidRPr="0017265D" w:rsidRDefault="00256939" w:rsidP="005A021F">
            <w:pPr>
              <w:rPr>
                <w:rFonts w:cstheme="minorHAnsi"/>
              </w:rPr>
            </w:pPr>
            <w:r w:rsidRPr="0017265D">
              <w:rPr>
                <w:rFonts w:cstheme="minorHAnsi"/>
              </w:rPr>
              <w:t>Nutzungsmöglichkeit: Ende offen</w:t>
            </w:r>
          </w:p>
        </w:tc>
      </w:tr>
      <w:tr w:rsidR="00256939" w:rsidRPr="0017265D" w14:paraId="7E9DCE24" w14:textId="77777777" w:rsidTr="00191C0F">
        <w:tc>
          <w:tcPr>
            <w:tcW w:w="705" w:type="dxa"/>
            <w:vMerge/>
          </w:tcPr>
          <w:p w14:paraId="7D0EA43D" w14:textId="77777777" w:rsidR="00256939" w:rsidRPr="0017265D" w:rsidRDefault="00256939" w:rsidP="005A021F">
            <w:pPr>
              <w:rPr>
                <w:rFonts w:cstheme="minorHAnsi"/>
              </w:rPr>
            </w:pPr>
          </w:p>
        </w:tc>
        <w:tc>
          <w:tcPr>
            <w:tcW w:w="6070" w:type="dxa"/>
            <w:vMerge/>
          </w:tcPr>
          <w:p w14:paraId="35BFAB07"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1510F08E"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100</w:t>
            </w:r>
          </w:p>
        </w:tc>
        <w:tc>
          <w:tcPr>
            <w:tcW w:w="855" w:type="dxa"/>
            <w:tcBorders>
              <w:top w:val="dotted" w:sz="4" w:space="0" w:color="auto"/>
              <w:bottom w:val="single" w:sz="4" w:space="0" w:color="auto"/>
            </w:tcBorders>
          </w:tcPr>
          <w:p w14:paraId="45E9363A"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1ED22338" w14:textId="77777777" w:rsidR="00256939" w:rsidRPr="0017265D" w:rsidRDefault="00256939" w:rsidP="005A021F">
            <w:pPr>
              <w:rPr>
                <w:rFonts w:cstheme="minorHAnsi"/>
              </w:rPr>
            </w:pPr>
            <w:r w:rsidRPr="0017265D">
              <w:rPr>
                <w:rFonts w:cstheme="minorHAnsi"/>
              </w:rPr>
              <w:t>Hinweis: Ab hier beginnt die Prüfung auf Positionsebene.</w:t>
            </w:r>
          </w:p>
        </w:tc>
      </w:tr>
      <w:tr w:rsidR="00256939" w:rsidRPr="0017265D" w14:paraId="49A140D1" w14:textId="77777777" w:rsidTr="00191C0F">
        <w:trPr>
          <w:trHeight w:val="1515"/>
        </w:trPr>
        <w:tc>
          <w:tcPr>
            <w:tcW w:w="14265" w:type="dxa"/>
            <w:gridSpan w:val="5"/>
            <w:shd w:val="clear" w:color="auto" w:fill="92D050"/>
          </w:tcPr>
          <w:p w14:paraId="06FA4121" w14:textId="77777777" w:rsidR="00256939" w:rsidRPr="0017265D" w:rsidRDefault="00256939" w:rsidP="005A021F">
            <w:pPr>
              <w:rPr>
                <w:rFonts w:cstheme="minorHAnsi"/>
              </w:rPr>
            </w:pPr>
            <w:r w:rsidRPr="0070575E">
              <w:rPr>
                <w:rFonts w:cstheme="minorHAnsi"/>
              </w:rPr>
              <w:t>Die nachfolgenden Prüfungen werden, beginnend mit der ersten Positionszeile, für jede Positionszeile durchgeführt. Tritt in einer Positionszeile der erste Fehler auf, so sind die weiteren Prüfungen, so dies noch möglich ist, auch durchzuführen. Alle im Positionsteil gefundenen Fehler sind, unter Nennung der jeweiligen Positionszeile, zu nennen.</w:t>
            </w:r>
          </w:p>
        </w:tc>
      </w:tr>
      <w:tr w:rsidR="00256939" w:rsidRPr="0017265D" w14:paraId="38ED39B6" w14:textId="77777777" w:rsidTr="00191C0F">
        <w:tc>
          <w:tcPr>
            <w:tcW w:w="705" w:type="dxa"/>
            <w:vMerge w:val="restart"/>
            <w:shd w:val="clear" w:color="auto" w:fill="92D050"/>
          </w:tcPr>
          <w:p w14:paraId="4A4063BF" w14:textId="4D3736E1" w:rsidR="00256939" w:rsidRPr="0017265D" w:rsidRDefault="00256939" w:rsidP="005A021F">
            <w:pPr>
              <w:rPr>
                <w:rFonts w:cstheme="minorHAnsi"/>
              </w:rPr>
            </w:pPr>
            <w:r w:rsidRPr="0017265D">
              <w:rPr>
                <w:rFonts w:cstheme="minorHAnsi"/>
              </w:rPr>
              <w:t>100</w:t>
            </w:r>
          </w:p>
        </w:tc>
        <w:tc>
          <w:tcPr>
            <w:tcW w:w="6070" w:type="dxa"/>
            <w:vMerge w:val="restart"/>
          </w:tcPr>
          <w:p w14:paraId="233F7DB7" w14:textId="77777777" w:rsidR="00256939" w:rsidRPr="0017265D" w:rsidRDefault="00256939" w:rsidP="005A021F">
            <w:pPr>
              <w:rPr>
                <w:rFonts w:cstheme="minorHAnsi"/>
              </w:rPr>
            </w:pPr>
            <w:r w:rsidRPr="0017265D">
              <w:rPr>
                <w:rFonts w:cstheme="minorHAnsi"/>
              </w:rPr>
              <w:t>Ist in der Rechnungsposition das Enddatum des Positionszeitraumes ≤ 01.01.2023 00:00 Uhr?</w:t>
            </w:r>
          </w:p>
        </w:tc>
        <w:tc>
          <w:tcPr>
            <w:tcW w:w="1556" w:type="dxa"/>
            <w:tcBorders>
              <w:top w:val="single" w:sz="4" w:space="0" w:color="auto"/>
              <w:bottom w:val="dotted" w:sz="4" w:space="0" w:color="auto"/>
            </w:tcBorders>
          </w:tcPr>
          <w:p w14:paraId="55C69B76"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105</w:t>
            </w:r>
          </w:p>
        </w:tc>
        <w:tc>
          <w:tcPr>
            <w:tcW w:w="855" w:type="dxa"/>
            <w:tcBorders>
              <w:top w:val="single" w:sz="4" w:space="0" w:color="auto"/>
              <w:bottom w:val="dotted" w:sz="4" w:space="0" w:color="auto"/>
            </w:tcBorders>
          </w:tcPr>
          <w:p w14:paraId="3F46F0BC" w14:textId="77777777" w:rsidR="00256939" w:rsidRPr="0017265D" w:rsidRDefault="00256939" w:rsidP="005A021F">
            <w:pPr>
              <w:rPr>
                <w:rFonts w:cstheme="minorHAnsi"/>
              </w:rPr>
            </w:pPr>
          </w:p>
        </w:tc>
        <w:tc>
          <w:tcPr>
            <w:tcW w:w="5079" w:type="dxa"/>
            <w:tcBorders>
              <w:top w:val="single" w:sz="4" w:space="0" w:color="auto"/>
              <w:bottom w:val="dotted" w:sz="4" w:space="0" w:color="auto"/>
            </w:tcBorders>
          </w:tcPr>
          <w:p w14:paraId="1F8E213C" w14:textId="77777777" w:rsidR="00256939" w:rsidRPr="0017265D" w:rsidRDefault="00256939" w:rsidP="005A021F">
            <w:pPr>
              <w:rPr>
                <w:rFonts w:cstheme="minorHAnsi"/>
              </w:rPr>
            </w:pPr>
            <w:r w:rsidRPr="0017265D">
              <w:rPr>
                <w:rFonts w:cstheme="minorHAnsi"/>
              </w:rPr>
              <w:t xml:space="preserve">Hinweis: </w:t>
            </w:r>
          </w:p>
          <w:p w14:paraId="2A9DB278" w14:textId="77A8DF00" w:rsidR="00256939" w:rsidRPr="0017265D" w:rsidRDefault="00256939" w:rsidP="005A021F">
            <w:pPr>
              <w:rPr>
                <w:rFonts w:cstheme="minorHAnsi"/>
              </w:rPr>
            </w:pPr>
            <w:r w:rsidRPr="0017265D">
              <w:rPr>
                <w:rFonts w:cstheme="minorHAnsi"/>
              </w:rPr>
              <w:t>Das vorliegende EBD E_040</w:t>
            </w:r>
            <w:r w:rsidR="00322B97">
              <w:rPr>
                <w:rFonts w:cstheme="minorHAnsi"/>
              </w:rPr>
              <w:t>7</w:t>
            </w:r>
            <w:r w:rsidRPr="0017265D">
              <w:rPr>
                <w:rFonts w:cstheme="minorHAnsi"/>
              </w:rPr>
              <w:t>_Netznutzungsrechnung prüfen wird für diese Position nicht weiter durchgeführt und es werden keine Codes dieses EBD genutzt. Die Prüfung dieser Rechnungsposition erfolgt für diesen Prüfschritt ausschließlich nach der Prüflogik vor der Nutzung des elektronischen Netznutzungspreisblatts mit den entsprechenden Codes aus der Codeliste S_010</w:t>
            </w:r>
            <w:r w:rsidR="00974EF7">
              <w:rPr>
                <w:rFonts w:cstheme="minorHAnsi"/>
              </w:rPr>
              <w:t>4</w:t>
            </w:r>
            <w:r w:rsidRPr="0017265D">
              <w:rPr>
                <w:rFonts w:cstheme="minorHAnsi"/>
              </w:rPr>
              <w:t xml:space="preserve">. </w:t>
            </w:r>
          </w:p>
          <w:p w14:paraId="7ED47DDB" w14:textId="11BBB525" w:rsidR="00256939" w:rsidRPr="0017265D" w:rsidRDefault="00256939" w:rsidP="005A021F">
            <w:pPr>
              <w:rPr>
                <w:rFonts w:cstheme="minorHAnsi"/>
              </w:rPr>
            </w:pPr>
            <w:r w:rsidRPr="0017265D">
              <w:rPr>
                <w:rFonts w:cstheme="minorHAnsi"/>
              </w:rPr>
              <w:t>Werden bei der Anwendung der Codeliste S_010</w:t>
            </w:r>
            <w:r w:rsidR="00974EF7">
              <w:rPr>
                <w:rFonts w:cstheme="minorHAnsi"/>
              </w:rPr>
              <w:t>4</w:t>
            </w:r>
            <w:r w:rsidRPr="0017265D">
              <w:rPr>
                <w:rFonts w:cstheme="minorHAnsi"/>
              </w:rPr>
              <w:t xml:space="preserve"> Fehler festgestellt, so sind sich diese zu merken. Nach Abschluss der Prüfung der Rechnungsposition gegen die Codeliste S_010</w:t>
            </w:r>
            <w:r w:rsidR="00974EF7">
              <w:rPr>
                <w:rFonts w:cstheme="minorHAnsi"/>
              </w:rPr>
              <w:t>4</w:t>
            </w:r>
            <w:r w:rsidRPr="0017265D">
              <w:rPr>
                <w:rFonts w:cstheme="minorHAnsi"/>
              </w:rPr>
              <w:t xml:space="preserve"> ist mit dem EBD E_040</w:t>
            </w:r>
            <w:r w:rsidR="00013057">
              <w:rPr>
                <w:rFonts w:cstheme="minorHAnsi"/>
              </w:rPr>
              <w:t>7</w:t>
            </w:r>
            <w:r w:rsidRPr="0017265D">
              <w:rPr>
                <w:rFonts w:cstheme="minorHAnsi"/>
              </w:rPr>
              <w:t xml:space="preserve">_Netznutzungsrechnung prüfen mit Prüfschritt 105 weiter fortzufahren. </w:t>
            </w:r>
          </w:p>
        </w:tc>
      </w:tr>
      <w:tr w:rsidR="00256939" w:rsidRPr="0017265D" w14:paraId="734EF608" w14:textId="77777777" w:rsidTr="00191C0F">
        <w:tc>
          <w:tcPr>
            <w:tcW w:w="705" w:type="dxa"/>
            <w:vMerge/>
            <w:shd w:val="clear" w:color="auto" w:fill="92D050"/>
          </w:tcPr>
          <w:p w14:paraId="7FCBDE65" w14:textId="77777777" w:rsidR="00256939" w:rsidRPr="0017265D" w:rsidRDefault="00256939" w:rsidP="005A021F">
            <w:pPr>
              <w:rPr>
                <w:rFonts w:cstheme="minorHAnsi"/>
              </w:rPr>
            </w:pPr>
          </w:p>
        </w:tc>
        <w:tc>
          <w:tcPr>
            <w:tcW w:w="6070" w:type="dxa"/>
            <w:vMerge/>
          </w:tcPr>
          <w:p w14:paraId="4B1FBC61"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1B8AC077"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110</w:t>
            </w:r>
          </w:p>
        </w:tc>
        <w:tc>
          <w:tcPr>
            <w:tcW w:w="855" w:type="dxa"/>
            <w:tcBorders>
              <w:top w:val="dotted" w:sz="4" w:space="0" w:color="auto"/>
              <w:bottom w:val="single" w:sz="4" w:space="0" w:color="auto"/>
            </w:tcBorders>
          </w:tcPr>
          <w:p w14:paraId="350645EF"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4CB5BE36" w14:textId="77777777" w:rsidR="00256939" w:rsidRPr="0017265D" w:rsidRDefault="00256939" w:rsidP="005A021F">
            <w:pPr>
              <w:rPr>
                <w:rFonts w:cstheme="minorHAnsi"/>
              </w:rPr>
            </w:pPr>
          </w:p>
        </w:tc>
      </w:tr>
      <w:tr w:rsidR="00256939" w:rsidRPr="0017265D" w14:paraId="477AB6FA" w14:textId="77777777" w:rsidTr="00191C0F">
        <w:tc>
          <w:tcPr>
            <w:tcW w:w="705" w:type="dxa"/>
            <w:vMerge w:val="restart"/>
            <w:shd w:val="clear" w:color="auto" w:fill="92D050"/>
          </w:tcPr>
          <w:p w14:paraId="374177A2" w14:textId="77777777" w:rsidR="00256939" w:rsidRPr="0017265D" w:rsidDel="002010B4" w:rsidRDefault="00256939" w:rsidP="005A021F">
            <w:pPr>
              <w:rPr>
                <w:rFonts w:cstheme="minorHAnsi"/>
              </w:rPr>
            </w:pPr>
            <w:r w:rsidRPr="0017265D">
              <w:rPr>
                <w:rFonts w:cstheme="minorHAnsi"/>
              </w:rPr>
              <w:t>105</w:t>
            </w:r>
          </w:p>
        </w:tc>
        <w:tc>
          <w:tcPr>
            <w:tcW w:w="6070" w:type="dxa"/>
            <w:vMerge w:val="restart"/>
          </w:tcPr>
          <w:p w14:paraId="65975CE3" w14:textId="77777777" w:rsidR="00256939" w:rsidRPr="0017265D" w:rsidRDefault="00256939" w:rsidP="005A021F">
            <w:pPr>
              <w:rPr>
                <w:rFonts w:cstheme="minorHAnsi"/>
              </w:rPr>
            </w:pPr>
            <w:r w:rsidRPr="0017265D">
              <w:rPr>
                <w:rFonts w:cstheme="minorHAnsi"/>
              </w:rPr>
              <w:t>Sind noch weitere Rechnungspositionen zu prüfen?</w:t>
            </w:r>
          </w:p>
        </w:tc>
        <w:tc>
          <w:tcPr>
            <w:tcW w:w="1556" w:type="dxa"/>
            <w:tcBorders>
              <w:top w:val="single" w:sz="4" w:space="0" w:color="auto"/>
              <w:bottom w:val="dotted" w:sz="4" w:space="0" w:color="auto"/>
            </w:tcBorders>
          </w:tcPr>
          <w:p w14:paraId="7AD364E6"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100</w:t>
            </w:r>
          </w:p>
        </w:tc>
        <w:tc>
          <w:tcPr>
            <w:tcW w:w="855" w:type="dxa"/>
            <w:tcBorders>
              <w:top w:val="single" w:sz="4" w:space="0" w:color="auto"/>
              <w:bottom w:val="dotted" w:sz="4" w:space="0" w:color="auto"/>
            </w:tcBorders>
          </w:tcPr>
          <w:p w14:paraId="1AD2D61A" w14:textId="77777777" w:rsidR="00256939" w:rsidRPr="0017265D" w:rsidRDefault="00256939" w:rsidP="005A021F">
            <w:pPr>
              <w:rPr>
                <w:rFonts w:cstheme="minorHAnsi"/>
              </w:rPr>
            </w:pPr>
          </w:p>
        </w:tc>
        <w:tc>
          <w:tcPr>
            <w:tcW w:w="5079" w:type="dxa"/>
            <w:tcBorders>
              <w:top w:val="single" w:sz="4" w:space="0" w:color="auto"/>
              <w:bottom w:val="dotted" w:sz="4" w:space="0" w:color="auto"/>
            </w:tcBorders>
          </w:tcPr>
          <w:p w14:paraId="256C5161" w14:textId="77777777" w:rsidR="00256939" w:rsidRPr="0017265D" w:rsidRDefault="00256939" w:rsidP="005A021F">
            <w:pPr>
              <w:rPr>
                <w:rFonts w:cstheme="minorHAnsi"/>
              </w:rPr>
            </w:pPr>
          </w:p>
        </w:tc>
      </w:tr>
      <w:tr w:rsidR="00256939" w:rsidRPr="0017265D" w14:paraId="58649058" w14:textId="77777777" w:rsidTr="00191C0F">
        <w:tc>
          <w:tcPr>
            <w:tcW w:w="705" w:type="dxa"/>
            <w:vMerge/>
            <w:shd w:val="clear" w:color="auto" w:fill="92D050"/>
          </w:tcPr>
          <w:p w14:paraId="49CA6C43" w14:textId="77777777" w:rsidR="00256939" w:rsidRPr="0017265D" w:rsidDel="002010B4" w:rsidRDefault="00256939" w:rsidP="005A021F">
            <w:pPr>
              <w:rPr>
                <w:rFonts w:cstheme="minorHAnsi"/>
              </w:rPr>
            </w:pPr>
          </w:p>
        </w:tc>
        <w:tc>
          <w:tcPr>
            <w:tcW w:w="6070" w:type="dxa"/>
            <w:vMerge/>
          </w:tcPr>
          <w:p w14:paraId="75A81F34"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4DC1F810"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800</w:t>
            </w:r>
          </w:p>
        </w:tc>
        <w:tc>
          <w:tcPr>
            <w:tcW w:w="855" w:type="dxa"/>
            <w:tcBorders>
              <w:top w:val="dotted" w:sz="4" w:space="0" w:color="auto"/>
              <w:bottom w:val="single" w:sz="4" w:space="0" w:color="auto"/>
            </w:tcBorders>
          </w:tcPr>
          <w:p w14:paraId="2556667D"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7EA699BB" w14:textId="77777777" w:rsidR="00256939" w:rsidRPr="0017265D" w:rsidRDefault="00256939" w:rsidP="005A021F">
            <w:pPr>
              <w:rPr>
                <w:rFonts w:cstheme="minorHAnsi"/>
              </w:rPr>
            </w:pPr>
          </w:p>
        </w:tc>
      </w:tr>
      <w:tr w:rsidR="00256939" w:rsidRPr="0017265D" w14:paraId="159BCB55" w14:textId="77777777" w:rsidTr="00191C0F">
        <w:tc>
          <w:tcPr>
            <w:tcW w:w="705" w:type="dxa"/>
            <w:vMerge w:val="restart"/>
            <w:shd w:val="clear" w:color="auto" w:fill="92D050"/>
          </w:tcPr>
          <w:p w14:paraId="25027216" w14:textId="77777777" w:rsidR="00256939" w:rsidRPr="0017265D" w:rsidRDefault="00256939" w:rsidP="005A021F">
            <w:pPr>
              <w:rPr>
                <w:rFonts w:cstheme="minorHAnsi"/>
              </w:rPr>
            </w:pPr>
            <w:r w:rsidRPr="0017265D">
              <w:rPr>
                <w:rFonts w:cstheme="minorHAnsi"/>
              </w:rPr>
              <w:t>110</w:t>
            </w:r>
          </w:p>
        </w:tc>
        <w:tc>
          <w:tcPr>
            <w:tcW w:w="6070" w:type="dxa"/>
            <w:vMerge w:val="restart"/>
          </w:tcPr>
          <w:p w14:paraId="69DF81F8" w14:textId="77777777" w:rsidR="00256939" w:rsidRPr="008B0434" w:rsidRDefault="00256939" w:rsidP="005A021F">
            <w:r>
              <w:t xml:space="preserve">Handelt es sich bei dem Rechnungstyp um eine der folgenden: </w:t>
            </w:r>
            <w:r>
              <w:br/>
              <w:t xml:space="preserve">• Turnusrechnung (JVR) </w:t>
            </w:r>
            <w:r>
              <w:br/>
              <w:t xml:space="preserve">• Abschlussrechnung (ABR) </w:t>
            </w:r>
            <w:r>
              <w:br/>
              <w:t xml:space="preserve">• Zwischenrechnung (ZVR) </w:t>
            </w:r>
            <w:r>
              <w:br/>
              <w:t xml:space="preserve">• Monatsrechnung (MVR) </w:t>
            </w:r>
            <w:r>
              <w:br/>
              <w:t>• Integrierte 13. Rechnung (13I)?</w:t>
            </w:r>
          </w:p>
        </w:tc>
        <w:tc>
          <w:tcPr>
            <w:tcW w:w="1556" w:type="dxa"/>
            <w:tcBorders>
              <w:top w:val="single" w:sz="4" w:space="0" w:color="auto"/>
              <w:bottom w:val="dotted" w:sz="4" w:space="0" w:color="auto"/>
            </w:tcBorders>
          </w:tcPr>
          <w:p w14:paraId="3E89E7FA"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11</w:t>
            </w:r>
            <w:r>
              <w:rPr>
                <w:rFonts w:cstheme="minorHAnsi"/>
              </w:rPr>
              <w:t>5</w:t>
            </w:r>
          </w:p>
        </w:tc>
        <w:tc>
          <w:tcPr>
            <w:tcW w:w="855" w:type="dxa"/>
            <w:tcBorders>
              <w:top w:val="single" w:sz="4" w:space="0" w:color="auto"/>
              <w:bottom w:val="dotted" w:sz="4" w:space="0" w:color="auto"/>
            </w:tcBorders>
          </w:tcPr>
          <w:p w14:paraId="4B953657" w14:textId="77777777" w:rsidR="00256939" w:rsidRPr="0017265D" w:rsidRDefault="00256939" w:rsidP="005A021F">
            <w:pPr>
              <w:rPr>
                <w:rFonts w:cstheme="minorHAnsi"/>
              </w:rPr>
            </w:pPr>
          </w:p>
        </w:tc>
        <w:tc>
          <w:tcPr>
            <w:tcW w:w="5079" w:type="dxa"/>
            <w:tcBorders>
              <w:top w:val="single" w:sz="4" w:space="0" w:color="auto"/>
              <w:bottom w:val="dotted" w:sz="4" w:space="0" w:color="auto"/>
            </w:tcBorders>
          </w:tcPr>
          <w:p w14:paraId="36527D40" w14:textId="77777777" w:rsidR="00256939" w:rsidRPr="0017265D" w:rsidRDefault="00256939" w:rsidP="005A021F">
            <w:pPr>
              <w:rPr>
                <w:rFonts w:cstheme="minorHAnsi"/>
              </w:rPr>
            </w:pPr>
          </w:p>
        </w:tc>
      </w:tr>
      <w:tr w:rsidR="00256939" w:rsidRPr="0017265D" w14:paraId="54392610" w14:textId="77777777" w:rsidTr="00191C0F">
        <w:tc>
          <w:tcPr>
            <w:tcW w:w="705" w:type="dxa"/>
            <w:vMerge/>
            <w:shd w:val="clear" w:color="auto" w:fill="92D050"/>
          </w:tcPr>
          <w:p w14:paraId="14D42F82" w14:textId="77777777" w:rsidR="00256939" w:rsidRPr="0017265D" w:rsidRDefault="00256939" w:rsidP="005A021F">
            <w:pPr>
              <w:rPr>
                <w:rFonts w:cstheme="minorHAnsi"/>
              </w:rPr>
            </w:pPr>
          </w:p>
        </w:tc>
        <w:tc>
          <w:tcPr>
            <w:tcW w:w="6070" w:type="dxa"/>
            <w:vMerge/>
          </w:tcPr>
          <w:p w14:paraId="2B2F4779"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4FD5BE1B"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1</w:t>
            </w:r>
            <w:r>
              <w:rPr>
                <w:rFonts w:cstheme="minorHAnsi"/>
              </w:rPr>
              <w:t>25</w:t>
            </w:r>
          </w:p>
        </w:tc>
        <w:tc>
          <w:tcPr>
            <w:tcW w:w="855" w:type="dxa"/>
            <w:tcBorders>
              <w:top w:val="dotted" w:sz="4" w:space="0" w:color="auto"/>
              <w:bottom w:val="single" w:sz="4" w:space="0" w:color="auto"/>
            </w:tcBorders>
          </w:tcPr>
          <w:p w14:paraId="55EAE0C8"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2EBE43BB" w14:textId="77777777" w:rsidR="00256939" w:rsidRPr="0017265D" w:rsidRDefault="00256939" w:rsidP="005A021F">
            <w:pPr>
              <w:rPr>
                <w:rFonts w:cstheme="minorHAnsi"/>
              </w:rPr>
            </w:pPr>
            <w:r>
              <w:t>Hinweis: Es handelt sich um eine Abschlagsrechnung (ABS).</w:t>
            </w:r>
          </w:p>
        </w:tc>
      </w:tr>
      <w:tr w:rsidR="00256939" w:rsidRPr="0017265D" w14:paraId="20E403AB" w14:textId="77777777" w:rsidTr="00191C0F">
        <w:tc>
          <w:tcPr>
            <w:tcW w:w="705" w:type="dxa"/>
            <w:vMerge w:val="restart"/>
            <w:shd w:val="clear" w:color="auto" w:fill="92D050"/>
          </w:tcPr>
          <w:p w14:paraId="2F761871" w14:textId="77777777" w:rsidR="00256939" w:rsidRPr="0017265D" w:rsidRDefault="00256939" w:rsidP="005A021F">
            <w:pPr>
              <w:rPr>
                <w:rFonts w:cstheme="minorHAnsi"/>
              </w:rPr>
            </w:pPr>
            <w:r w:rsidRPr="0017265D">
              <w:rPr>
                <w:rFonts w:cstheme="minorHAnsi"/>
              </w:rPr>
              <w:t>115</w:t>
            </w:r>
          </w:p>
        </w:tc>
        <w:tc>
          <w:tcPr>
            <w:tcW w:w="6070" w:type="dxa"/>
            <w:vMerge w:val="restart"/>
          </w:tcPr>
          <w:p w14:paraId="60947EB7" w14:textId="77777777" w:rsidR="00256939" w:rsidRPr="00841AD2" w:rsidRDefault="00256939" w:rsidP="005A021F">
            <w:pPr>
              <w:rPr>
                <w:rFonts w:cstheme="minorHAnsi"/>
              </w:rPr>
            </w:pPr>
            <w:r w:rsidRPr="00841AD2">
              <w:rPr>
                <w:rFonts w:cstheme="minorHAnsi"/>
              </w:rPr>
              <w:t>Ist in der Rechnungsposition der Beginn des</w:t>
            </w:r>
            <w:r>
              <w:rPr>
                <w:rFonts w:cstheme="minorHAnsi"/>
              </w:rPr>
              <w:t xml:space="preserve"> </w:t>
            </w:r>
            <w:r w:rsidRPr="00841AD2">
              <w:rPr>
                <w:rFonts w:cstheme="minorHAnsi"/>
              </w:rPr>
              <w:t>Positionszeitraumes kleiner als 01.01.2023 00:00 Uhr?</w:t>
            </w:r>
          </w:p>
        </w:tc>
        <w:tc>
          <w:tcPr>
            <w:tcW w:w="1556" w:type="dxa"/>
            <w:tcBorders>
              <w:top w:val="single" w:sz="4" w:space="0" w:color="auto"/>
              <w:bottom w:val="dotted" w:sz="4" w:space="0" w:color="auto"/>
            </w:tcBorders>
          </w:tcPr>
          <w:p w14:paraId="3BCE2040"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120</w:t>
            </w:r>
          </w:p>
        </w:tc>
        <w:tc>
          <w:tcPr>
            <w:tcW w:w="855" w:type="dxa"/>
            <w:tcBorders>
              <w:top w:val="single" w:sz="4" w:space="0" w:color="auto"/>
              <w:bottom w:val="dotted" w:sz="4" w:space="0" w:color="auto"/>
            </w:tcBorders>
          </w:tcPr>
          <w:p w14:paraId="6DB8150F" w14:textId="77777777" w:rsidR="00256939" w:rsidRPr="0017265D" w:rsidRDefault="00256939" w:rsidP="005A021F">
            <w:pPr>
              <w:rPr>
                <w:rFonts w:cstheme="minorHAnsi"/>
              </w:rPr>
            </w:pPr>
            <w:r>
              <w:rPr>
                <w:rFonts w:cstheme="minorHAnsi"/>
              </w:rPr>
              <w:t>A20</w:t>
            </w:r>
          </w:p>
        </w:tc>
        <w:tc>
          <w:tcPr>
            <w:tcW w:w="5079" w:type="dxa"/>
            <w:tcBorders>
              <w:top w:val="single" w:sz="4" w:space="0" w:color="auto"/>
              <w:bottom w:val="dotted" w:sz="4" w:space="0" w:color="auto"/>
            </w:tcBorders>
          </w:tcPr>
          <w:p w14:paraId="4A0CCA2C" w14:textId="77777777" w:rsidR="00256939" w:rsidRDefault="00256939" w:rsidP="005A021F">
            <w:r>
              <w:t>Cluster: Ablehnung auf Positionsebene</w:t>
            </w:r>
          </w:p>
          <w:p w14:paraId="67B4DF36" w14:textId="77777777" w:rsidR="00256939" w:rsidRPr="0017265D" w:rsidRDefault="00256939" w:rsidP="005A021F">
            <w:pPr>
              <w:rPr>
                <w:rFonts w:cstheme="minorHAnsi"/>
              </w:rPr>
            </w:pPr>
            <w:r>
              <w:t>Aufteilung der Position in vor und nach 01.01.2023 00:00 Uhr ist nicht erfolgt.</w:t>
            </w:r>
          </w:p>
        </w:tc>
      </w:tr>
      <w:tr w:rsidR="00256939" w:rsidRPr="0017265D" w14:paraId="6EF25706" w14:textId="77777777" w:rsidTr="00191C0F">
        <w:tc>
          <w:tcPr>
            <w:tcW w:w="705" w:type="dxa"/>
            <w:vMerge/>
            <w:shd w:val="clear" w:color="auto" w:fill="92D050"/>
          </w:tcPr>
          <w:p w14:paraId="666D83EC" w14:textId="77777777" w:rsidR="00256939" w:rsidRPr="0017265D" w:rsidRDefault="00256939" w:rsidP="005A021F">
            <w:pPr>
              <w:rPr>
                <w:rFonts w:cstheme="minorHAnsi"/>
              </w:rPr>
            </w:pPr>
          </w:p>
        </w:tc>
        <w:tc>
          <w:tcPr>
            <w:tcW w:w="6070" w:type="dxa"/>
            <w:vMerge/>
          </w:tcPr>
          <w:p w14:paraId="126AD58B" w14:textId="77777777" w:rsidR="00256939" w:rsidRPr="0017265D" w:rsidRDefault="00256939" w:rsidP="005A021F">
            <w:pPr>
              <w:rPr>
                <w:rFonts w:cstheme="minorHAnsi"/>
              </w:rPr>
            </w:pPr>
          </w:p>
        </w:tc>
        <w:tc>
          <w:tcPr>
            <w:tcW w:w="1556" w:type="dxa"/>
            <w:tcBorders>
              <w:top w:val="dotted" w:sz="4" w:space="0" w:color="auto"/>
              <w:bottom w:val="dotted" w:sz="4" w:space="0" w:color="auto"/>
            </w:tcBorders>
          </w:tcPr>
          <w:p w14:paraId="278F030C"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12</w:t>
            </w:r>
            <w:r>
              <w:rPr>
                <w:rFonts w:cstheme="minorHAnsi"/>
              </w:rPr>
              <w:t>5</w:t>
            </w:r>
          </w:p>
        </w:tc>
        <w:tc>
          <w:tcPr>
            <w:tcW w:w="855" w:type="dxa"/>
            <w:tcBorders>
              <w:top w:val="dotted" w:sz="4" w:space="0" w:color="auto"/>
              <w:bottom w:val="dotted" w:sz="4" w:space="0" w:color="auto"/>
            </w:tcBorders>
          </w:tcPr>
          <w:p w14:paraId="3474BD20" w14:textId="77777777" w:rsidR="00256939" w:rsidRPr="0017265D" w:rsidRDefault="00256939" w:rsidP="005A021F">
            <w:pPr>
              <w:rPr>
                <w:rFonts w:cstheme="minorHAnsi"/>
              </w:rPr>
            </w:pPr>
          </w:p>
        </w:tc>
        <w:tc>
          <w:tcPr>
            <w:tcW w:w="5079" w:type="dxa"/>
            <w:tcBorders>
              <w:top w:val="dotted" w:sz="4" w:space="0" w:color="auto"/>
              <w:bottom w:val="dotted" w:sz="4" w:space="0" w:color="auto"/>
            </w:tcBorders>
          </w:tcPr>
          <w:p w14:paraId="7D883F53" w14:textId="77777777" w:rsidR="00256939" w:rsidRPr="0017265D" w:rsidRDefault="00256939" w:rsidP="005A021F">
            <w:pPr>
              <w:rPr>
                <w:rFonts w:cstheme="minorHAnsi"/>
              </w:rPr>
            </w:pPr>
          </w:p>
        </w:tc>
      </w:tr>
      <w:tr w:rsidR="00256939" w:rsidRPr="0017265D" w14:paraId="174F7F4F" w14:textId="77777777" w:rsidTr="00191C0F">
        <w:tc>
          <w:tcPr>
            <w:tcW w:w="705" w:type="dxa"/>
            <w:vMerge w:val="restart"/>
            <w:shd w:val="clear" w:color="auto" w:fill="92D050"/>
          </w:tcPr>
          <w:p w14:paraId="62017564" w14:textId="77777777" w:rsidR="00256939" w:rsidRPr="0017265D" w:rsidRDefault="00256939" w:rsidP="005A021F">
            <w:pPr>
              <w:rPr>
                <w:rFonts w:cstheme="minorHAnsi"/>
              </w:rPr>
            </w:pPr>
            <w:r w:rsidRPr="0017265D">
              <w:rPr>
                <w:rFonts w:cstheme="minorHAnsi"/>
              </w:rPr>
              <w:t>120</w:t>
            </w:r>
          </w:p>
        </w:tc>
        <w:tc>
          <w:tcPr>
            <w:tcW w:w="6070" w:type="dxa"/>
            <w:vMerge w:val="restart"/>
          </w:tcPr>
          <w:p w14:paraId="6D01730A" w14:textId="77777777" w:rsidR="00256939" w:rsidRPr="0017265D" w:rsidRDefault="00256939" w:rsidP="005A021F">
            <w:pPr>
              <w:rPr>
                <w:rFonts w:cstheme="minorHAnsi"/>
              </w:rPr>
            </w:pPr>
            <w:r w:rsidRPr="0017265D">
              <w:rPr>
                <w:rFonts w:cstheme="minorHAnsi"/>
              </w:rPr>
              <w:t xml:space="preserve">Wird eine Artikelnummer verwendet? </w:t>
            </w:r>
          </w:p>
        </w:tc>
        <w:tc>
          <w:tcPr>
            <w:tcW w:w="1556" w:type="dxa"/>
            <w:tcBorders>
              <w:top w:val="single" w:sz="4" w:space="0" w:color="auto"/>
              <w:bottom w:val="dotted" w:sz="4" w:space="0" w:color="auto"/>
            </w:tcBorders>
          </w:tcPr>
          <w:p w14:paraId="6BA72E2E"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230</w:t>
            </w:r>
          </w:p>
        </w:tc>
        <w:tc>
          <w:tcPr>
            <w:tcW w:w="855" w:type="dxa"/>
            <w:tcBorders>
              <w:top w:val="single" w:sz="4" w:space="0" w:color="auto"/>
              <w:bottom w:val="dotted" w:sz="4" w:space="0" w:color="auto"/>
            </w:tcBorders>
          </w:tcPr>
          <w:p w14:paraId="07A39C1E" w14:textId="77777777" w:rsidR="00256939" w:rsidRPr="0017265D" w:rsidRDefault="00256939" w:rsidP="005A021F">
            <w:pPr>
              <w:rPr>
                <w:rStyle w:val="Kommentarzeichen"/>
                <w:rFonts w:cstheme="minorHAnsi"/>
              </w:rPr>
            </w:pPr>
            <w:r w:rsidRPr="0017265D">
              <w:rPr>
                <w:rFonts w:cstheme="minorHAnsi"/>
              </w:rPr>
              <w:t>A22</w:t>
            </w:r>
          </w:p>
        </w:tc>
        <w:tc>
          <w:tcPr>
            <w:tcW w:w="5079" w:type="dxa"/>
            <w:tcBorders>
              <w:top w:val="single" w:sz="4" w:space="0" w:color="auto"/>
              <w:bottom w:val="dotted" w:sz="4" w:space="0" w:color="auto"/>
            </w:tcBorders>
          </w:tcPr>
          <w:p w14:paraId="2AA8D2B0" w14:textId="77777777" w:rsidR="00256939" w:rsidRPr="0017265D" w:rsidRDefault="00256939" w:rsidP="005A021F">
            <w:pPr>
              <w:rPr>
                <w:rFonts w:cstheme="minorHAnsi"/>
              </w:rPr>
            </w:pPr>
            <w:r w:rsidRPr="0017265D">
              <w:rPr>
                <w:rFonts w:cstheme="minorHAnsi"/>
              </w:rPr>
              <w:t>Cluster: Ablehnung auf Positionsebene</w:t>
            </w:r>
          </w:p>
          <w:p w14:paraId="29A76EB9" w14:textId="77777777" w:rsidR="00256939" w:rsidRPr="0017265D" w:rsidRDefault="00256939" w:rsidP="005A021F">
            <w:pPr>
              <w:rPr>
                <w:rFonts w:cstheme="minorHAnsi"/>
              </w:rPr>
            </w:pPr>
            <w:r w:rsidRPr="0017265D">
              <w:rPr>
                <w:rFonts w:cstheme="minorHAnsi"/>
              </w:rPr>
              <w:t>Für den Positionszeitraum und dem Rechnungstyp ist keine Artikelnummer erlaubt.</w:t>
            </w:r>
          </w:p>
        </w:tc>
      </w:tr>
      <w:tr w:rsidR="00256939" w:rsidRPr="0017265D" w14:paraId="54A39656" w14:textId="77777777" w:rsidTr="00191C0F">
        <w:tc>
          <w:tcPr>
            <w:tcW w:w="705" w:type="dxa"/>
            <w:vMerge/>
            <w:shd w:val="clear" w:color="auto" w:fill="92D050"/>
          </w:tcPr>
          <w:p w14:paraId="5FD3B3D8" w14:textId="77777777" w:rsidR="00256939" w:rsidRPr="0017265D" w:rsidRDefault="00256939" w:rsidP="005A021F">
            <w:pPr>
              <w:rPr>
                <w:rFonts w:cstheme="minorHAnsi"/>
              </w:rPr>
            </w:pPr>
          </w:p>
        </w:tc>
        <w:tc>
          <w:tcPr>
            <w:tcW w:w="6070" w:type="dxa"/>
            <w:vMerge/>
          </w:tcPr>
          <w:p w14:paraId="57A73D82"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45EF8E7A"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125</w:t>
            </w:r>
          </w:p>
        </w:tc>
        <w:tc>
          <w:tcPr>
            <w:tcW w:w="855" w:type="dxa"/>
            <w:tcBorders>
              <w:top w:val="dotted" w:sz="4" w:space="0" w:color="auto"/>
              <w:bottom w:val="single" w:sz="4" w:space="0" w:color="auto"/>
            </w:tcBorders>
          </w:tcPr>
          <w:p w14:paraId="1239A787" w14:textId="77777777" w:rsidR="00256939" w:rsidRPr="0017265D" w:rsidRDefault="00256939" w:rsidP="005A021F">
            <w:pPr>
              <w:rPr>
                <w:rStyle w:val="Kommentarzeichen"/>
                <w:rFonts w:cstheme="minorHAnsi"/>
              </w:rPr>
            </w:pPr>
          </w:p>
        </w:tc>
        <w:tc>
          <w:tcPr>
            <w:tcW w:w="5079" w:type="dxa"/>
            <w:tcBorders>
              <w:top w:val="dotted" w:sz="4" w:space="0" w:color="auto"/>
              <w:bottom w:val="single" w:sz="4" w:space="0" w:color="auto"/>
            </w:tcBorders>
          </w:tcPr>
          <w:p w14:paraId="48DCAB47" w14:textId="77777777" w:rsidR="00256939" w:rsidRPr="0017265D" w:rsidRDefault="00256939" w:rsidP="005A021F">
            <w:pPr>
              <w:rPr>
                <w:rFonts w:cstheme="minorHAnsi"/>
              </w:rPr>
            </w:pPr>
          </w:p>
        </w:tc>
      </w:tr>
    </w:tbl>
    <w:p w14:paraId="5C4C0735" w14:textId="77777777" w:rsidR="00640D30" w:rsidRDefault="00640D30">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256939" w:rsidRPr="0017265D" w14:paraId="3A824989" w14:textId="77777777" w:rsidTr="00191C0F">
        <w:tc>
          <w:tcPr>
            <w:tcW w:w="705" w:type="dxa"/>
            <w:vMerge w:val="restart"/>
            <w:shd w:val="clear" w:color="auto" w:fill="92D050"/>
          </w:tcPr>
          <w:p w14:paraId="22CB4F64" w14:textId="6E30AC39" w:rsidR="00256939" w:rsidRPr="0017265D" w:rsidRDefault="00256939" w:rsidP="005A021F">
            <w:pPr>
              <w:rPr>
                <w:rFonts w:cstheme="minorHAnsi"/>
              </w:rPr>
            </w:pPr>
            <w:r w:rsidRPr="0017265D">
              <w:rPr>
                <w:rFonts w:cstheme="minorHAnsi"/>
              </w:rPr>
              <w:t>125</w:t>
            </w:r>
          </w:p>
        </w:tc>
        <w:tc>
          <w:tcPr>
            <w:tcW w:w="6070" w:type="dxa"/>
            <w:vMerge w:val="restart"/>
          </w:tcPr>
          <w:p w14:paraId="6CB16340" w14:textId="77777777" w:rsidR="00256939" w:rsidRPr="0017265D" w:rsidRDefault="00256939" w:rsidP="005A021F">
            <w:pPr>
              <w:rPr>
                <w:rFonts w:cstheme="minorHAnsi"/>
              </w:rPr>
            </w:pPr>
            <w:r w:rsidRPr="0017265D">
              <w:rPr>
                <w:rFonts w:cstheme="minorHAnsi"/>
              </w:rPr>
              <w:t xml:space="preserve">Liegt ein Rechenfehler in der Rechnungsposition vor? </w:t>
            </w:r>
          </w:p>
        </w:tc>
        <w:tc>
          <w:tcPr>
            <w:tcW w:w="1556" w:type="dxa"/>
            <w:tcBorders>
              <w:top w:val="single" w:sz="4" w:space="0" w:color="auto"/>
              <w:bottom w:val="dotted" w:sz="4" w:space="0" w:color="auto"/>
            </w:tcBorders>
          </w:tcPr>
          <w:p w14:paraId="6C3989BB"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130</w:t>
            </w:r>
          </w:p>
        </w:tc>
        <w:tc>
          <w:tcPr>
            <w:tcW w:w="855" w:type="dxa"/>
            <w:tcBorders>
              <w:top w:val="single" w:sz="4" w:space="0" w:color="auto"/>
              <w:bottom w:val="dotted" w:sz="4" w:space="0" w:color="auto"/>
            </w:tcBorders>
          </w:tcPr>
          <w:p w14:paraId="7665B1F5" w14:textId="77777777" w:rsidR="00256939" w:rsidRPr="0017265D" w:rsidRDefault="00256939" w:rsidP="005A021F">
            <w:pPr>
              <w:rPr>
                <w:rFonts w:cstheme="minorHAnsi"/>
              </w:rPr>
            </w:pPr>
            <w:r w:rsidRPr="0017265D">
              <w:rPr>
                <w:rFonts w:cstheme="minorHAnsi"/>
              </w:rPr>
              <w:t>A23</w:t>
            </w:r>
          </w:p>
        </w:tc>
        <w:tc>
          <w:tcPr>
            <w:tcW w:w="5079" w:type="dxa"/>
            <w:tcBorders>
              <w:top w:val="single" w:sz="4" w:space="0" w:color="auto"/>
              <w:bottom w:val="dotted" w:sz="4" w:space="0" w:color="auto"/>
            </w:tcBorders>
          </w:tcPr>
          <w:p w14:paraId="3668FAEB" w14:textId="77777777" w:rsidR="00256939" w:rsidRPr="0017265D" w:rsidRDefault="00256939" w:rsidP="005A021F">
            <w:pPr>
              <w:rPr>
                <w:rFonts w:cstheme="minorHAnsi"/>
              </w:rPr>
            </w:pPr>
            <w:r w:rsidRPr="0017265D">
              <w:rPr>
                <w:rFonts w:cstheme="minorHAnsi"/>
              </w:rPr>
              <w:t>Cluster: Ablehnung auf Positionsebene</w:t>
            </w:r>
          </w:p>
          <w:p w14:paraId="746EC709" w14:textId="77777777" w:rsidR="00256939" w:rsidRPr="0017265D" w:rsidRDefault="00256939" w:rsidP="005A021F">
            <w:pPr>
              <w:rPr>
                <w:rFonts w:cstheme="minorHAnsi"/>
              </w:rPr>
            </w:pPr>
            <w:r w:rsidRPr="0017265D">
              <w:rPr>
                <w:rFonts w:cstheme="minorHAnsi"/>
              </w:rPr>
              <w:t>Ein Rechenfehler liegt vor.</w:t>
            </w:r>
          </w:p>
          <w:p w14:paraId="58D690EA" w14:textId="77777777" w:rsidR="00256939" w:rsidRPr="0017265D" w:rsidRDefault="00256939" w:rsidP="005A021F">
            <w:pPr>
              <w:rPr>
                <w:rFonts w:cstheme="minorHAnsi"/>
              </w:rPr>
            </w:pPr>
            <w:r w:rsidRPr="0017265D">
              <w:rPr>
                <w:rFonts w:cstheme="minorHAnsi"/>
              </w:rPr>
              <w:t>Hinweis: Der Rechenfehler wird in der Ablehnung mitgeteilt.</w:t>
            </w:r>
          </w:p>
        </w:tc>
      </w:tr>
      <w:tr w:rsidR="00256939" w:rsidRPr="0017265D" w14:paraId="6CFE15A7" w14:textId="77777777" w:rsidTr="00191C0F">
        <w:tc>
          <w:tcPr>
            <w:tcW w:w="705" w:type="dxa"/>
            <w:vMerge/>
            <w:shd w:val="clear" w:color="auto" w:fill="92D050"/>
          </w:tcPr>
          <w:p w14:paraId="334BCF28" w14:textId="77777777" w:rsidR="00256939" w:rsidRPr="0017265D" w:rsidRDefault="00256939" w:rsidP="005A021F">
            <w:pPr>
              <w:rPr>
                <w:rFonts w:cstheme="minorHAnsi"/>
              </w:rPr>
            </w:pPr>
          </w:p>
        </w:tc>
        <w:tc>
          <w:tcPr>
            <w:tcW w:w="6070" w:type="dxa"/>
            <w:vMerge/>
          </w:tcPr>
          <w:p w14:paraId="7E5708D2"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6BFA5194"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130</w:t>
            </w:r>
          </w:p>
        </w:tc>
        <w:tc>
          <w:tcPr>
            <w:tcW w:w="855" w:type="dxa"/>
            <w:tcBorders>
              <w:top w:val="dotted" w:sz="4" w:space="0" w:color="auto"/>
              <w:bottom w:val="single" w:sz="4" w:space="0" w:color="auto"/>
            </w:tcBorders>
          </w:tcPr>
          <w:p w14:paraId="7D188D2D"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31ED05A3" w14:textId="77777777" w:rsidR="00256939" w:rsidRPr="0017265D" w:rsidRDefault="00256939" w:rsidP="005A021F">
            <w:pPr>
              <w:rPr>
                <w:rFonts w:cstheme="minorHAnsi"/>
              </w:rPr>
            </w:pPr>
          </w:p>
        </w:tc>
      </w:tr>
      <w:tr w:rsidR="00256939" w:rsidRPr="0017265D" w14:paraId="2EA4013C" w14:textId="77777777" w:rsidTr="00191C0F">
        <w:tc>
          <w:tcPr>
            <w:tcW w:w="705" w:type="dxa"/>
            <w:vMerge w:val="restart"/>
            <w:shd w:val="clear" w:color="auto" w:fill="92D050"/>
          </w:tcPr>
          <w:p w14:paraId="6A91A6E5" w14:textId="77777777" w:rsidR="00256939" w:rsidRPr="0017265D" w:rsidRDefault="00256939" w:rsidP="005A021F">
            <w:pPr>
              <w:rPr>
                <w:rFonts w:cstheme="minorHAnsi"/>
              </w:rPr>
            </w:pPr>
            <w:r w:rsidRPr="0017265D">
              <w:rPr>
                <w:rFonts w:cstheme="minorHAnsi"/>
              </w:rPr>
              <w:t>130</w:t>
            </w:r>
          </w:p>
        </w:tc>
        <w:tc>
          <w:tcPr>
            <w:tcW w:w="6070" w:type="dxa"/>
            <w:vMerge w:val="restart"/>
          </w:tcPr>
          <w:p w14:paraId="70BC8983" w14:textId="77777777" w:rsidR="00256939" w:rsidRPr="0017265D" w:rsidRDefault="00256939" w:rsidP="005A021F">
            <w:pPr>
              <w:rPr>
                <w:rFonts w:cstheme="minorHAnsi"/>
              </w:rPr>
            </w:pPr>
            <w:r w:rsidRPr="0017265D">
              <w:rPr>
                <w:rFonts w:cstheme="minorHAnsi"/>
              </w:rPr>
              <w:t>Wird für die Rechnungsposition der für diesen Zeitraum korrekte gültige Umsatzsteuersatz angegeben?</w:t>
            </w:r>
          </w:p>
        </w:tc>
        <w:tc>
          <w:tcPr>
            <w:tcW w:w="1556" w:type="dxa"/>
            <w:tcBorders>
              <w:bottom w:val="dotted" w:sz="4" w:space="0" w:color="auto"/>
            </w:tcBorders>
          </w:tcPr>
          <w:p w14:paraId="0BF45D21"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135</w:t>
            </w:r>
          </w:p>
        </w:tc>
        <w:tc>
          <w:tcPr>
            <w:tcW w:w="855" w:type="dxa"/>
            <w:tcBorders>
              <w:bottom w:val="dotted" w:sz="4" w:space="0" w:color="auto"/>
            </w:tcBorders>
          </w:tcPr>
          <w:p w14:paraId="38A57C40" w14:textId="77777777" w:rsidR="00256939" w:rsidRPr="0017265D" w:rsidRDefault="00256939" w:rsidP="005A021F">
            <w:pPr>
              <w:rPr>
                <w:rFonts w:cstheme="minorHAnsi"/>
              </w:rPr>
            </w:pPr>
            <w:r w:rsidRPr="0017265D">
              <w:rPr>
                <w:rFonts w:cstheme="minorHAnsi"/>
              </w:rPr>
              <w:t>A24</w:t>
            </w:r>
          </w:p>
        </w:tc>
        <w:tc>
          <w:tcPr>
            <w:tcW w:w="5079" w:type="dxa"/>
            <w:tcBorders>
              <w:bottom w:val="dotted" w:sz="4" w:space="0" w:color="auto"/>
            </w:tcBorders>
          </w:tcPr>
          <w:p w14:paraId="3F9C851B" w14:textId="77777777" w:rsidR="00256939" w:rsidRPr="0017265D" w:rsidRDefault="00256939" w:rsidP="005A021F">
            <w:pPr>
              <w:rPr>
                <w:rFonts w:cstheme="minorHAnsi"/>
              </w:rPr>
            </w:pPr>
            <w:r w:rsidRPr="0017265D">
              <w:rPr>
                <w:rFonts w:cstheme="minorHAnsi"/>
              </w:rPr>
              <w:t>Cluster: Ablehnung auf Positionsebene</w:t>
            </w:r>
          </w:p>
          <w:p w14:paraId="72AB3F30" w14:textId="77777777" w:rsidR="00256939" w:rsidRPr="0017265D" w:rsidRDefault="00256939" w:rsidP="005A021F">
            <w:pPr>
              <w:rPr>
                <w:rFonts w:cstheme="minorHAnsi"/>
              </w:rPr>
            </w:pPr>
            <w:r w:rsidRPr="0017265D">
              <w:rPr>
                <w:rFonts w:cstheme="minorHAnsi"/>
              </w:rPr>
              <w:t>Der auf der Position enthaltene Umsatzsteuersatz ist nicht korrekt.</w:t>
            </w:r>
          </w:p>
        </w:tc>
      </w:tr>
      <w:tr w:rsidR="00256939" w:rsidRPr="0017265D" w14:paraId="6DD3E441" w14:textId="77777777" w:rsidTr="00191C0F">
        <w:tc>
          <w:tcPr>
            <w:tcW w:w="705" w:type="dxa"/>
            <w:vMerge/>
            <w:shd w:val="clear" w:color="auto" w:fill="92D050"/>
          </w:tcPr>
          <w:p w14:paraId="64D02ABE" w14:textId="77777777" w:rsidR="00256939" w:rsidRPr="0017265D" w:rsidRDefault="00256939" w:rsidP="005A021F">
            <w:pPr>
              <w:rPr>
                <w:rFonts w:cstheme="minorHAnsi"/>
              </w:rPr>
            </w:pPr>
          </w:p>
        </w:tc>
        <w:tc>
          <w:tcPr>
            <w:tcW w:w="6070" w:type="dxa"/>
            <w:vMerge/>
          </w:tcPr>
          <w:p w14:paraId="2104B3F6" w14:textId="77777777" w:rsidR="00256939" w:rsidRPr="0017265D" w:rsidRDefault="00256939" w:rsidP="005A021F">
            <w:pPr>
              <w:rPr>
                <w:rFonts w:cstheme="minorHAnsi"/>
              </w:rPr>
            </w:pPr>
          </w:p>
        </w:tc>
        <w:tc>
          <w:tcPr>
            <w:tcW w:w="1556" w:type="dxa"/>
            <w:tcBorders>
              <w:top w:val="dotted" w:sz="4" w:space="0" w:color="auto"/>
            </w:tcBorders>
          </w:tcPr>
          <w:p w14:paraId="4C789E49"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135</w:t>
            </w:r>
          </w:p>
        </w:tc>
        <w:tc>
          <w:tcPr>
            <w:tcW w:w="855" w:type="dxa"/>
            <w:tcBorders>
              <w:top w:val="dotted" w:sz="4" w:space="0" w:color="auto"/>
            </w:tcBorders>
          </w:tcPr>
          <w:p w14:paraId="4A5D4005" w14:textId="77777777" w:rsidR="00256939" w:rsidRPr="0017265D" w:rsidRDefault="00256939" w:rsidP="005A021F">
            <w:pPr>
              <w:rPr>
                <w:rFonts w:cstheme="minorHAnsi"/>
              </w:rPr>
            </w:pPr>
          </w:p>
        </w:tc>
        <w:tc>
          <w:tcPr>
            <w:tcW w:w="5079" w:type="dxa"/>
            <w:tcBorders>
              <w:top w:val="dotted" w:sz="4" w:space="0" w:color="auto"/>
            </w:tcBorders>
          </w:tcPr>
          <w:p w14:paraId="766DD010" w14:textId="77777777" w:rsidR="00256939" w:rsidRPr="0017265D" w:rsidRDefault="00256939" w:rsidP="005A021F">
            <w:pPr>
              <w:rPr>
                <w:rFonts w:cstheme="minorHAnsi"/>
              </w:rPr>
            </w:pPr>
          </w:p>
        </w:tc>
      </w:tr>
      <w:tr w:rsidR="00256939" w:rsidRPr="0017265D" w14:paraId="32EC1B8B" w14:textId="77777777" w:rsidTr="00191C0F">
        <w:tc>
          <w:tcPr>
            <w:tcW w:w="705" w:type="dxa"/>
            <w:vMerge w:val="restart"/>
            <w:tcBorders>
              <w:top w:val="single" w:sz="4" w:space="0" w:color="auto"/>
            </w:tcBorders>
            <w:shd w:val="clear" w:color="auto" w:fill="92D050"/>
          </w:tcPr>
          <w:p w14:paraId="74E887EC" w14:textId="77777777" w:rsidR="00256939" w:rsidRPr="0017265D" w:rsidRDefault="00256939" w:rsidP="005A021F">
            <w:pPr>
              <w:rPr>
                <w:rFonts w:cstheme="minorHAnsi"/>
                <w:highlight w:val="green"/>
              </w:rPr>
            </w:pPr>
            <w:r w:rsidRPr="0017265D">
              <w:rPr>
                <w:rFonts w:cstheme="minorHAnsi"/>
              </w:rPr>
              <w:t>135</w:t>
            </w:r>
          </w:p>
        </w:tc>
        <w:tc>
          <w:tcPr>
            <w:tcW w:w="6070" w:type="dxa"/>
            <w:vMerge w:val="restart"/>
            <w:tcBorders>
              <w:top w:val="single" w:sz="4" w:space="0" w:color="auto"/>
            </w:tcBorders>
          </w:tcPr>
          <w:p w14:paraId="17B361BF" w14:textId="77777777" w:rsidR="00256939" w:rsidRPr="0017265D" w:rsidRDefault="00256939" w:rsidP="005A021F">
            <w:pPr>
              <w:rPr>
                <w:rFonts w:cstheme="minorHAnsi"/>
              </w:rPr>
            </w:pPr>
            <w:r w:rsidRPr="0017265D">
              <w:rPr>
                <w:rFonts w:cstheme="minorHAnsi"/>
              </w:rPr>
              <w:t>Liegt das Enddatum der Rechnungsposition nach dem Enddatum des Abrechnungszeitraums?</w:t>
            </w:r>
          </w:p>
        </w:tc>
        <w:tc>
          <w:tcPr>
            <w:tcW w:w="1556" w:type="dxa"/>
            <w:tcBorders>
              <w:top w:val="single" w:sz="4" w:space="0" w:color="auto"/>
              <w:bottom w:val="dotted" w:sz="4" w:space="0" w:color="auto"/>
            </w:tcBorders>
          </w:tcPr>
          <w:p w14:paraId="57B99D59"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140</w:t>
            </w:r>
          </w:p>
        </w:tc>
        <w:tc>
          <w:tcPr>
            <w:tcW w:w="855" w:type="dxa"/>
            <w:tcBorders>
              <w:top w:val="single" w:sz="4" w:space="0" w:color="auto"/>
              <w:bottom w:val="dotted" w:sz="4" w:space="0" w:color="auto"/>
            </w:tcBorders>
          </w:tcPr>
          <w:p w14:paraId="06D64BAF" w14:textId="77777777" w:rsidR="00256939" w:rsidRPr="0017265D" w:rsidRDefault="00256939" w:rsidP="005A021F">
            <w:pPr>
              <w:rPr>
                <w:rFonts w:cstheme="minorHAnsi"/>
              </w:rPr>
            </w:pPr>
            <w:r w:rsidRPr="0017265D">
              <w:rPr>
                <w:rFonts w:cstheme="minorHAnsi"/>
              </w:rPr>
              <w:t>A25</w:t>
            </w:r>
          </w:p>
        </w:tc>
        <w:tc>
          <w:tcPr>
            <w:tcW w:w="5079" w:type="dxa"/>
            <w:tcBorders>
              <w:top w:val="single" w:sz="4" w:space="0" w:color="auto"/>
              <w:bottom w:val="dotted" w:sz="4" w:space="0" w:color="auto"/>
            </w:tcBorders>
          </w:tcPr>
          <w:p w14:paraId="66221EB6" w14:textId="77777777" w:rsidR="00256939" w:rsidRPr="0017265D" w:rsidRDefault="00256939" w:rsidP="005A021F">
            <w:pPr>
              <w:rPr>
                <w:rFonts w:cstheme="minorHAnsi"/>
              </w:rPr>
            </w:pPr>
            <w:r w:rsidRPr="0017265D">
              <w:rPr>
                <w:rFonts w:cstheme="minorHAnsi"/>
              </w:rPr>
              <w:t>Cluster: Ablehnung auf Positionsebene</w:t>
            </w:r>
          </w:p>
          <w:p w14:paraId="4601176A" w14:textId="77777777" w:rsidR="00256939" w:rsidRPr="0017265D" w:rsidRDefault="00256939" w:rsidP="005A021F">
            <w:pPr>
              <w:rPr>
                <w:rFonts w:cstheme="minorHAnsi"/>
              </w:rPr>
            </w:pPr>
            <w:r w:rsidRPr="0017265D">
              <w:rPr>
                <w:rFonts w:cstheme="minorHAnsi"/>
              </w:rPr>
              <w:t>Das Enddatum dieser Position liegt nach dem Enddatum des Abrechnungszeitraums.</w:t>
            </w:r>
          </w:p>
        </w:tc>
      </w:tr>
      <w:tr w:rsidR="00256939" w:rsidRPr="0017265D" w14:paraId="71A0A895" w14:textId="77777777" w:rsidTr="00191C0F">
        <w:tc>
          <w:tcPr>
            <w:tcW w:w="705" w:type="dxa"/>
            <w:vMerge/>
            <w:shd w:val="clear" w:color="auto" w:fill="92D050"/>
          </w:tcPr>
          <w:p w14:paraId="26E97BC3" w14:textId="77777777" w:rsidR="00256939" w:rsidRPr="0017265D" w:rsidRDefault="00256939" w:rsidP="005A021F">
            <w:pPr>
              <w:rPr>
                <w:rFonts w:cstheme="minorHAnsi"/>
                <w:highlight w:val="green"/>
              </w:rPr>
            </w:pPr>
          </w:p>
        </w:tc>
        <w:tc>
          <w:tcPr>
            <w:tcW w:w="6070" w:type="dxa"/>
            <w:vMerge/>
          </w:tcPr>
          <w:p w14:paraId="663DC0A1"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6A13C3B1"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140</w:t>
            </w:r>
          </w:p>
        </w:tc>
        <w:tc>
          <w:tcPr>
            <w:tcW w:w="855" w:type="dxa"/>
            <w:tcBorders>
              <w:top w:val="dotted" w:sz="4" w:space="0" w:color="auto"/>
              <w:bottom w:val="single" w:sz="4" w:space="0" w:color="auto"/>
            </w:tcBorders>
          </w:tcPr>
          <w:p w14:paraId="13474A06"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30EF9129" w14:textId="77777777" w:rsidR="00256939" w:rsidRPr="0017265D" w:rsidRDefault="00256939" w:rsidP="005A021F">
            <w:pPr>
              <w:rPr>
                <w:rFonts w:cstheme="minorHAnsi"/>
              </w:rPr>
            </w:pPr>
          </w:p>
        </w:tc>
      </w:tr>
      <w:tr w:rsidR="00256939" w:rsidRPr="0017265D" w14:paraId="2751071F" w14:textId="77777777" w:rsidTr="00191C0F">
        <w:tc>
          <w:tcPr>
            <w:tcW w:w="705" w:type="dxa"/>
            <w:vMerge w:val="restart"/>
            <w:shd w:val="clear" w:color="auto" w:fill="92D050"/>
          </w:tcPr>
          <w:p w14:paraId="3B706267" w14:textId="77777777" w:rsidR="00256939" w:rsidRPr="0017265D" w:rsidRDefault="00256939" w:rsidP="005A021F">
            <w:pPr>
              <w:rPr>
                <w:rFonts w:cstheme="minorHAnsi"/>
                <w:highlight w:val="green"/>
              </w:rPr>
            </w:pPr>
            <w:r w:rsidRPr="0017265D">
              <w:rPr>
                <w:rFonts w:cstheme="minorHAnsi"/>
              </w:rPr>
              <w:t>140</w:t>
            </w:r>
          </w:p>
        </w:tc>
        <w:tc>
          <w:tcPr>
            <w:tcW w:w="6070" w:type="dxa"/>
            <w:vMerge w:val="restart"/>
          </w:tcPr>
          <w:p w14:paraId="617BD013" w14:textId="77777777" w:rsidR="00256939" w:rsidRPr="0017265D" w:rsidRDefault="00256939" w:rsidP="005A021F">
            <w:pPr>
              <w:rPr>
                <w:rFonts w:cstheme="minorHAnsi"/>
              </w:rPr>
            </w:pPr>
            <w:r w:rsidRPr="0017265D">
              <w:rPr>
                <w:rFonts w:cstheme="minorHAnsi"/>
              </w:rPr>
              <w:t>Handelt es sich bei dem Rechnungstyp um eine Abschlagsrechnung (ABS)?</w:t>
            </w:r>
          </w:p>
        </w:tc>
        <w:tc>
          <w:tcPr>
            <w:tcW w:w="1556" w:type="dxa"/>
            <w:tcBorders>
              <w:top w:val="single" w:sz="4" w:space="0" w:color="auto"/>
              <w:bottom w:val="dotted" w:sz="4" w:space="0" w:color="auto"/>
            </w:tcBorders>
          </w:tcPr>
          <w:p w14:paraId="65EA4DC1"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200</w:t>
            </w:r>
          </w:p>
        </w:tc>
        <w:tc>
          <w:tcPr>
            <w:tcW w:w="855" w:type="dxa"/>
            <w:tcBorders>
              <w:top w:val="single" w:sz="4" w:space="0" w:color="auto"/>
              <w:bottom w:val="dotted" w:sz="4" w:space="0" w:color="auto"/>
            </w:tcBorders>
          </w:tcPr>
          <w:p w14:paraId="68B5D1AF" w14:textId="77777777" w:rsidR="00256939" w:rsidRPr="0017265D" w:rsidRDefault="00256939" w:rsidP="005A021F">
            <w:pPr>
              <w:rPr>
                <w:rFonts w:cstheme="minorHAnsi"/>
              </w:rPr>
            </w:pPr>
          </w:p>
        </w:tc>
        <w:tc>
          <w:tcPr>
            <w:tcW w:w="5079" w:type="dxa"/>
            <w:tcBorders>
              <w:top w:val="single" w:sz="4" w:space="0" w:color="auto"/>
              <w:bottom w:val="dotted" w:sz="4" w:space="0" w:color="auto"/>
            </w:tcBorders>
          </w:tcPr>
          <w:p w14:paraId="223A07FC" w14:textId="77777777" w:rsidR="00256939" w:rsidRPr="0017265D" w:rsidRDefault="00256939" w:rsidP="005A021F">
            <w:pPr>
              <w:rPr>
                <w:rFonts w:cstheme="minorHAnsi"/>
              </w:rPr>
            </w:pPr>
          </w:p>
        </w:tc>
      </w:tr>
      <w:tr w:rsidR="00256939" w:rsidRPr="0017265D" w14:paraId="5B022555" w14:textId="77777777" w:rsidTr="00191C0F">
        <w:tc>
          <w:tcPr>
            <w:tcW w:w="705" w:type="dxa"/>
            <w:vMerge/>
            <w:shd w:val="clear" w:color="auto" w:fill="92D050"/>
          </w:tcPr>
          <w:p w14:paraId="6A8AE90E" w14:textId="77777777" w:rsidR="00256939" w:rsidRPr="0017265D" w:rsidRDefault="00256939" w:rsidP="005A021F">
            <w:pPr>
              <w:rPr>
                <w:rFonts w:cstheme="minorHAnsi"/>
                <w:highlight w:val="green"/>
              </w:rPr>
            </w:pPr>
          </w:p>
        </w:tc>
        <w:tc>
          <w:tcPr>
            <w:tcW w:w="6070" w:type="dxa"/>
            <w:vMerge/>
          </w:tcPr>
          <w:p w14:paraId="6E1BB226"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378E4382"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145 </w:t>
            </w:r>
          </w:p>
        </w:tc>
        <w:tc>
          <w:tcPr>
            <w:tcW w:w="855" w:type="dxa"/>
            <w:tcBorders>
              <w:top w:val="dotted" w:sz="4" w:space="0" w:color="auto"/>
              <w:bottom w:val="single" w:sz="4" w:space="0" w:color="auto"/>
            </w:tcBorders>
          </w:tcPr>
          <w:p w14:paraId="67C094B0"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62150232" w14:textId="77777777" w:rsidR="00256939" w:rsidRPr="0017265D" w:rsidRDefault="00256939" w:rsidP="005A021F">
            <w:pPr>
              <w:rPr>
                <w:rFonts w:cstheme="minorHAnsi"/>
              </w:rPr>
            </w:pPr>
          </w:p>
        </w:tc>
      </w:tr>
      <w:tr w:rsidR="00256939" w:rsidRPr="0017265D" w14:paraId="047A1896" w14:textId="77777777" w:rsidTr="00191C0F">
        <w:tc>
          <w:tcPr>
            <w:tcW w:w="705" w:type="dxa"/>
            <w:vMerge w:val="restart"/>
            <w:shd w:val="clear" w:color="auto" w:fill="92D050"/>
          </w:tcPr>
          <w:p w14:paraId="7C5F20AA" w14:textId="77777777" w:rsidR="00256939" w:rsidRPr="0017265D" w:rsidRDefault="00256939" w:rsidP="005A021F">
            <w:pPr>
              <w:rPr>
                <w:rFonts w:cstheme="minorHAnsi"/>
                <w:highlight w:val="green"/>
              </w:rPr>
            </w:pPr>
            <w:r w:rsidRPr="0017265D">
              <w:rPr>
                <w:rFonts w:cstheme="minorHAnsi"/>
              </w:rPr>
              <w:t>145</w:t>
            </w:r>
          </w:p>
        </w:tc>
        <w:tc>
          <w:tcPr>
            <w:tcW w:w="6070" w:type="dxa"/>
            <w:vMerge w:val="restart"/>
          </w:tcPr>
          <w:p w14:paraId="68752473" w14:textId="77777777" w:rsidR="00256939" w:rsidRDefault="00256939" w:rsidP="005A021F">
            <w:pPr>
              <w:rPr>
                <w:rFonts w:cstheme="minorHAnsi"/>
              </w:rPr>
            </w:pPr>
            <w:r w:rsidRPr="0017265D">
              <w:rPr>
                <w:rFonts w:cstheme="minorHAnsi"/>
              </w:rPr>
              <w:t>Handelt es sich bei dem Rechnungstyp um eine der folgenden:</w:t>
            </w:r>
          </w:p>
          <w:p w14:paraId="71043201" w14:textId="77777777" w:rsidR="00256939" w:rsidRPr="002935E9" w:rsidRDefault="00256939" w:rsidP="00256939">
            <w:pPr>
              <w:pStyle w:val="Listenabsatz"/>
              <w:numPr>
                <w:ilvl w:val="0"/>
                <w:numId w:val="34"/>
              </w:numPr>
              <w:rPr>
                <w:rFonts w:asciiTheme="minorHAnsi" w:hAnsiTheme="minorHAnsi" w:cstheme="minorHAnsi"/>
                <w:sz w:val="24"/>
              </w:rPr>
            </w:pPr>
            <w:r w:rsidRPr="002935E9">
              <w:rPr>
                <w:rFonts w:asciiTheme="minorHAnsi" w:hAnsiTheme="minorHAnsi" w:cstheme="minorHAnsi"/>
                <w:sz w:val="24"/>
              </w:rPr>
              <w:t xml:space="preserve">Turnusrechnung (JVR) </w:t>
            </w:r>
          </w:p>
          <w:p w14:paraId="48FF5596" w14:textId="77777777" w:rsidR="00256939" w:rsidRPr="002935E9" w:rsidRDefault="00256939" w:rsidP="00256939">
            <w:pPr>
              <w:pStyle w:val="Listenabsatz"/>
              <w:numPr>
                <w:ilvl w:val="0"/>
                <w:numId w:val="31"/>
              </w:numPr>
              <w:rPr>
                <w:rFonts w:asciiTheme="minorHAnsi" w:hAnsiTheme="minorHAnsi" w:cstheme="minorHAnsi"/>
                <w:sz w:val="24"/>
              </w:rPr>
            </w:pPr>
            <w:r w:rsidRPr="002935E9">
              <w:rPr>
                <w:rFonts w:asciiTheme="minorHAnsi" w:hAnsiTheme="minorHAnsi" w:cstheme="minorHAnsi"/>
                <w:sz w:val="24"/>
              </w:rPr>
              <w:t xml:space="preserve">Abschlussrechnung (ABR) </w:t>
            </w:r>
          </w:p>
          <w:p w14:paraId="068333D6" w14:textId="77777777" w:rsidR="00256939" w:rsidRPr="0017265D" w:rsidRDefault="00256939" w:rsidP="00256939">
            <w:pPr>
              <w:pStyle w:val="Listenabsatz"/>
              <w:numPr>
                <w:ilvl w:val="0"/>
                <w:numId w:val="29"/>
              </w:numPr>
              <w:spacing w:after="0" w:line="240" w:lineRule="auto"/>
              <w:rPr>
                <w:rFonts w:asciiTheme="minorHAnsi" w:hAnsiTheme="minorHAnsi" w:cstheme="minorHAnsi"/>
                <w:sz w:val="24"/>
              </w:rPr>
            </w:pPr>
            <w:r w:rsidRPr="0017265D">
              <w:rPr>
                <w:rFonts w:asciiTheme="minorHAnsi" w:hAnsiTheme="minorHAnsi" w:cstheme="minorHAnsi"/>
                <w:sz w:val="24"/>
              </w:rPr>
              <w:t>Zwischenrechnung (ZVR)?</w:t>
            </w:r>
          </w:p>
        </w:tc>
        <w:tc>
          <w:tcPr>
            <w:tcW w:w="1556" w:type="dxa"/>
            <w:tcBorders>
              <w:top w:val="single" w:sz="4" w:space="0" w:color="auto"/>
              <w:bottom w:val="dotted" w:sz="4" w:space="0" w:color="auto"/>
            </w:tcBorders>
          </w:tcPr>
          <w:p w14:paraId="72685222"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300</w:t>
            </w:r>
          </w:p>
        </w:tc>
        <w:tc>
          <w:tcPr>
            <w:tcW w:w="855" w:type="dxa"/>
            <w:tcBorders>
              <w:top w:val="single" w:sz="4" w:space="0" w:color="auto"/>
              <w:bottom w:val="dotted" w:sz="4" w:space="0" w:color="auto"/>
            </w:tcBorders>
          </w:tcPr>
          <w:p w14:paraId="2723E7CD" w14:textId="77777777" w:rsidR="00256939" w:rsidRPr="0017265D" w:rsidRDefault="00256939" w:rsidP="005A021F">
            <w:pPr>
              <w:rPr>
                <w:rFonts w:cstheme="minorHAnsi"/>
              </w:rPr>
            </w:pPr>
          </w:p>
        </w:tc>
        <w:tc>
          <w:tcPr>
            <w:tcW w:w="5079" w:type="dxa"/>
            <w:tcBorders>
              <w:top w:val="single" w:sz="4" w:space="0" w:color="auto"/>
              <w:bottom w:val="dotted" w:sz="4" w:space="0" w:color="auto"/>
            </w:tcBorders>
          </w:tcPr>
          <w:p w14:paraId="27806A48" w14:textId="77777777" w:rsidR="00256939" w:rsidRPr="0017265D" w:rsidRDefault="00256939" w:rsidP="005A021F">
            <w:pPr>
              <w:rPr>
                <w:rFonts w:cstheme="minorHAnsi"/>
              </w:rPr>
            </w:pPr>
          </w:p>
        </w:tc>
      </w:tr>
      <w:tr w:rsidR="00256939" w:rsidRPr="0017265D" w14:paraId="3C989293" w14:textId="77777777" w:rsidTr="00191C0F">
        <w:tc>
          <w:tcPr>
            <w:tcW w:w="705" w:type="dxa"/>
            <w:vMerge/>
            <w:shd w:val="clear" w:color="auto" w:fill="92D050"/>
          </w:tcPr>
          <w:p w14:paraId="5B0DF075" w14:textId="77777777" w:rsidR="00256939" w:rsidRPr="0017265D" w:rsidRDefault="00256939" w:rsidP="005A021F">
            <w:pPr>
              <w:rPr>
                <w:rFonts w:cstheme="minorHAnsi"/>
                <w:highlight w:val="green"/>
              </w:rPr>
            </w:pPr>
          </w:p>
        </w:tc>
        <w:tc>
          <w:tcPr>
            <w:tcW w:w="6070" w:type="dxa"/>
            <w:vMerge/>
          </w:tcPr>
          <w:p w14:paraId="40CE9AA9"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51101D49"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150</w:t>
            </w:r>
          </w:p>
        </w:tc>
        <w:tc>
          <w:tcPr>
            <w:tcW w:w="855" w:type="dxa"/>
            <w:tcBorders>
              <w:top w:val="dotted" w:sz="4" w:space="0" w:color="auto"/>
              <w:bottom w:val="single" w:sz="4" w:space="0" w:color="auto"/>
            </w:tcBorders>
          </w:tcPr>
          <w:p w14:paraId="724055D4"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29299DD4" w14:textId="77777777" w:rsidR="00256939" w:rsidRPr="0017265D" w:rsidRDefault="00256939" w:rsidP="005A021F">
            <w:pPr>
              <w:rPr>
                <w:rFonts w:cstheme="minorHAnsi"/>
              </w:rPr>
            </w:pPr>
          </w:p>
        </w:tc>
      </w:tr>
    </w:tbl>
    <w:p w14:paraId="5C93863F" w14:textId="77777777" w:rsidR="00640D30" w:rsidRDefault="00640D30">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256939" w:rsidRPr="0017265D" w14:paraId="4CDF30C4" w14:textId="77777777" w:rsidTr="00191C0F">
        <w:tc>
          <w:tcPr>
            <w:tcW w:w="705" w:type="dxa"/>
            <w:vMerge w:val="restart"/>
            <w:shd w:val="clear" w:color="auto" w:fill="92D050"/>
          </w:tcPr>
          <w:p w14:paraId="443BF2F6" w14:textId="6BBD69DF" w:rsidR="00256939" w:rsidRPr="0017265D" w:rsidRDefault="00256939" w:rsidP="005A021F">
            <w:pPr>
              <w:rPr>
                <w:rFonts w:cstheme="minorHAnsi"/>
                <w:highlight w:val="green"/>
              </w:rPr>
            </w:pPr>
            <w:r w:rsidRPr="0017265D">
              <w:rPr>
                <w:rFonts w:cstheme="minorHAnsi"/>
              </w:rPr>
              <w:t>150</w:t>
            </w:r>
          </w:p>
        </w:tc>
        <w:tc>
          <w:tcPr>
            <w:tcW w:w="6070" w:type="dxa"/>
            <w:vMerge w:val="restart"/>
          </w:tcPr>
          <w:p w14:paraId="4AE48DE0" w14:textId="77777777" w:rsidR="00256939" w:rsidRPr="0017265D" w:rsidRDefault="00256939" w:rsidP="005A021F">
            <w:pPr>
              <w:rPr>
                <w:rFonts w:cstheme="minorHAnsi"/>
              </w:rPr>
            </w:pPr>
            <w:r w:rsidRPr="0017265D">
              <w:rPr>
                <w:rFonts w:cstheme="minorHAnsi"/>
              </w:rPr>
              <w:t>Handelt es sich bei dem Rechnungstyp um eine Monatsrechnung (MVR)?</w:t>
            </w:r>
          </w:p>
        </w:tc>
        <w:tc>
          <w:tcPr>
            <w:tcW w:w="1556" w:type="dxa"/>
            <w:tcBorders>
              <w:top w:val="single" w:sz="4" w:space="0" w:color="auto"/>
              <w:bottom w:val="dotted" w:sz="4" w:space="0" w:color="auto"/>
            </w:tcBorders>
          </w:tcPr>
          <w:p w14:paraId="3D23A14B"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400</w:t>
            </w:r>
          </w:p>
        </w:tc>
        <w:tc>
          <w:tcPr>
            <w:tcW w:w="855" w:type="dxa"/>
            <w:tcBorders>
              <w:top w:val="single" w:sz="4" w:space="0" w:color="auto"/>
              <w:bottom w:val="dotted" w:sz="4" w:space="0" w:color="auto"/>
            </w:tcBorders>
          </w:tcPr>
          <w:p w14:paraId="1AEF88B3" w14:textId="77777777" w:rsidR="00256939" w:rsidRPr="0017265D" w:rsidRDefault="00256939" w:rsidP="005A021F">
            <w:pPr>
              <w:rPr>
                <w:rFonts w:cstheme="minorHAnsi"/>
              </w:rPr>
            </w:pPr>
          </w:p>
        </w:tc>
        <w:tc>
          <w:tcPr>
            <w:tcW w:w="5079" w:type="dxa"/>
            <w:tcBorders>
              <w:top w:val="single" w:sz="4" w:space="0" w:color="auto"/>
              <w:bottom w:val="dotted" w:sz="4" w:space="0" w:color="auto"/>
            </w:tcBorders>
          </w:tcPr>
          <w:p w14:paraId="725BF552" w14:textId="77777777" w:rsidR="00256939" w:rsidRPr="0017265D" w:rsidRDefault="00256939" w:rsidP="005A021F">
            <w:pPr>
              <w:rPr>
                <w:rFonts w:cstheme="minorHAnsi"/>
              </w:rPr>
            </w:pPr>
          </w:p>
        </w:tc>
      </w:tr>
      <w:tr w:rsidR="00256939" w:rsidRPr="0017265D" w14:paraId="7A9307A3" w14:textId="77777777" w:rsidTr="00191C0F">
        <w:tc>
          <w:tcPr>
            <w:tcW w:w="705" w:type="dxa"/>
            <w:vMerge/>
            <w:shd w:val="clear" w:color="auto" w:fill="92D050"/>
          </w:tcPr>
          <w:p w14:paraId="295EB149" w14:textId="77777777" w:rsidR="00256939" w:rsidRPr="0017265D" w:rsidRDefault="00256939" w:rsidP="005A021F">
            <w:pPr>
              <w:rPr>
                <w:rFonts w:cstheme="minorHAnsi"/>
                <w:highlight w:val="green"/>
              </w:rPr>
            </w:pPr>
          </w:p>
        </w:tc>
        <w:tc>
          <w:tcPr>
            <w:tcW w:w="6070" w:type="dxa"/>
            <w:vMerge/>
          </w:tcPr>
          <w:p w14:paraId="30C40E71"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6C6AE57B"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600</w:t>
            </w:r>
          </w:p>
        </w:tc>
        <w:tc>
          <w:tcPr>
            <w:tcW w:w="855" w:type="dxa"/>
            <w:tcBorders>
              <w:top w:val="dotted" w:sz="4" w:space="0" w:color="auto"/>
              <w:bottom w:val="single" w:sz="4" w:space="0" w:color="auto"/>
            </w:tcBorders>
          </w:tcPr>
          <w:p w14:paraId="5BF2971E"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049C486C" w14:textId="77777777" w:rsidR="00256939" w:rsidRPr="0017265D" w:rsidRDefault="00256939" w:rsidP="005A021F">
            <w:pPr>
              <w:rPr>
                <w:rFonts w:cstheme="minorHAnsi"/>
              </w:rPr>
            </w:pPr>
            <w:r w:rsidRPr="0017265D">
              <w:rPr>
                <w:rFonts w:cstheme="minorHAnsi"/>
              </w:rPr>
              <w:t>Hinweis: Es handelt sich um den Rechnungstyp Integrierte 13. Rechnung (13I).</w:t>
            </w:r>
          </w:p>
        </w:tc>
      </w:tr>
      <w:tr w:rsidR="00256939" w:rsidRPr="0017265D" w14:paraId="23B4B021" w14:textId="77777777" w:rsidTr="00191C0F">
        <w:tc>
          <w:tcPr>
            <w:tcW w:w="705" w:type="dxa"/>
            <w:vMerge w:val="restart"/>
            <w:shd w:val="clear" w:color="auto" w:fill="92D050"/>
          </w:tcPr>
          <w:p w14:paraId="7598DF17" w14:textId="77777777" w:rsidR="00256939" w:rsidRPr="0017265D" w:rsidRDefault="00256939" w:rsidP="005A021F">
            <w:pPr>
              <w:rPr>
                <w:rFonts w:cstheme="minorHAnsi"/>
                <w:highlight w:val="green"/>
              </w:rPr>
            </w:pPr>
            <w:r w:rsidRPr="0017265D">
              <w:rPr>
                <w:rFonts w:cstheme="minorHAnsi"/>
              </w:rPr>
              <w:t>200</w:t>
            </w:r>
          </w:p>
        </w:tc>
        <w:tc>
          <w:tcPr>
            <w:tcW w:w="6070" w:type="dxa"/>
            <w:vMerge w:val="restart"/>
          </w:tcPr>
          <w:p w14:paraId="04B35E55" w14:textId="77777777" w:rsidR="00256939" w:rsidRPr="0017265D" w:rsidRDefault="00256939" w:rsidP="005A021F">
            <w:pPr>
              <w:rPr>
                <w:rFonts w:cstheme="minorHAnsi"/>
              </w:rPr>
            </w:pPr>
            <w:r w:rsidRPr="0017265D">
              <w:rPr>
                <w:rFonts w:cstheme="minorHAnsi"/>
              </w:rPr>
              <w:t>Ist die Abschlagshöhe plausibel zur mitgeteilten Jahresverbrauchsprognose (JVP)?</w:t>
            </w:r>
          </w:p>
        </w:tc>
        <w:tc>
          <w:tcPr>
            <w:tcW w:w="1556" w:type="dxa"/>
            <w:tcBorders>
              <w:top w:val="single" w:sz="4" w:space="0" w:color="auto"/>
              <w:bottom w:val="dotted" w:sz="4" w:space="0" w:color="auto"/>
            </w:tcBorders>
          </w:tcPr>
          <w:p w14:paraId="7036A8C9"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205</w:t>
            </w:r>
          </w:p>
        </w:tc>
        <w:tc>
          <w:tcPr>
            <w:tcW w:w="855" w:type="dxa"/>
            <w:tcBorders>
              <w:top w:val="single" w:sz="4" w:space="0" w:color="auto"/>
              <w:bottom w:val="dotted" w:sz="4" w:space="0" w:color="auto"/>
            </w:tcBorders>
          </w:tcPr>
          <w:p w14:paraId="7BF612EA" w14:textId="77777777" w:rsidR="00256939" w:rsidRPr="0017265D" w:rsidRDefault="00256939" w:rsidP="005A021F">
            <w:pPr>
              <w:rPr>
                <w:rFonts w:cstheme="minorHAnsi"/>
              </w:rPr>
            </w:pPr>
            <w:r w:rsidRPr="0017265D">
              <w:rPr>
                <w:rFonts w:cstheme="minorHAnsi"/>
              </w:rPr>
              <w:t>A26</w:t>
            </w:r>
          </w:p>
        </w:tc>
        <w:tc>
          <w:tcPr>
            <w:tcW w:w="5079" w:type="dxa"/>
            <w:tcBorders>
              <w:top w:val="single" w:sz="4" w:space="0" w:color="auto"/>
              <w:bottom w:val="dotted" w:sz="4" w:space="0" w:color="auto"/>
            </w:tcBorders>
          </w:tcPr>
          <w:p w14:paraId="2A408A6E" w14:textId="77777777" w:rsidR="00256939" w:rsidRPr="0017265D" w:rsidRDefault="00256939" w:rsidP="005A021F">
            <w:pPr>
              <w:rPr>
                <w:rFonts w:cstheme="minorHAnsi"/>
              </w:rPr>
            </w:pPr>
            <w:r w:rsidRPr="0017265D">
              <w:rPr>
                <w:rFonts w:cstheme="minorHAnsi"/>
              </w:rPr>
              <w:t>Cluster: Ablehnung auf Positionsebene</w:t>
            </w:r>
          </w:p>
          <w:p w14:paraId="090B5556" w14:textId="77777777" w:rsidR="00256939" w:rsidRPr="0017265D" w:rsidRDefault="00256939" w:rsidP="005A021F">
            <w:pPr>
              <w:rPr>
                <w:rFonts w:cstheme="minorHAnsi"/>
              </w:rPr>
            </w:pPr>
            <w:r w:rsidRPr="0017265D">
              <w:rPr>
                <w:rFonts w:cstheme="minorHAnsi"/>
              </w:rPr>
              <w:t>Die Abschlagshöhe ist nicht plausibel.</w:t>
            </w:r>
          </w:p>
          <w:p w14:paraId="12D580A3" w14:textId="77777777" w:rsidR="00256939" w:rsidRPr="0017265D" w:rsidRDefault="00256939" w:rsidP="005A021F">
            <w:pPr>
              <w:rPr>
                <w:rFonts w:cstheme="minorHAnsi"/>
              </w:rPr>
            </w:pPr>
            <w:r w:rsidRPr="0017265D">
              <w:rPr>
                <w:rFonts w:cstheme="minorHAnsi"/>
              </w:rPr>
              <w:t>Hinweis: Der LF teilt die erwartete Abschlagshöhe mit.</w:t>
            </w:r>
          </w:p>
        </w:tc>
      </w:tr>
      <w:tr w:rsidR="00256939" w:rsidRPr="0017265D" w14:paraId="7DAE2958" w14:textId="77777777" w:rsidTr="00191C0F">
        <w:tc>
          <w:tcPr>
            <w:tcW w:w="705" w:type="dxa"/>
            <w:vMerge/>
            <w:shd w:val="clear" w:color="auto" w:fill="92D050"/>
          </w:tcPr>
          <w:p w14:paraId="65D59D54" w14:textId="77777777" w:rsidR="00256939" w:rsidRPr="0017265D" w:rsidRDefault="00256939" w:rsidP="005A021F">
            <w:pPr>
              <w:rPr>
                <w:rFonts w:cstheme="minorHAnsi"/>
                <w:highlight w:val="green"/>
              </w:rPr>
            </w:pPr>
          </w:p>
        </w:tc>
        <w:tc>
          <w:tcPr>
            <w:tcW w:w="6070" w:type="dxa"/>
            <w:vMerge/>
          </w:tcPr>
          <w:p w14:paraId="4F019A53"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0B8A30D5"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205</w:t>
            </w:r>
          </w:p>
        </w:tc>
        <w:tc>
          <w:tcPr>
            <w:tcW w:w="855" w:type="dxa"/>
            <w:tcBorders>
              <w:top w:val="dotted" w:sz="4" w:space="0" w:color="auto"/>
              <w:bottom w:val="single" w:sz="4" w:space="0" w:color="auto"/>
            </w:tcBorders>
          </w:tcPr>
          <w:p w14:paraId="4F800437"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7D2E8B97" w14:textId="77777777" w:rsidR="00256939" w:rsidRPr="0017265D" w:rsidRDefault="00256939" w:rsidP="005A021F">
            <w:pPr>
              <w:rPr>
                <w:rFonts w:cstheme="minorHAnsi"/>
              </w:rPr>
            </w:pPr>
          </w:p>
        </w:tc>
      </w:tr>
      <w:tr w:rsidR="00256939" w:rsidRPr="0017265D" w14:paraId="60F69F0D" w14:textId="77777777" w:rsidTr="00191C0F">
        <w:tc>
          <w:tcPr>
            <w:tcW w:w="705" w:type="dxa"/>
            <w:vMerge w:val="restart"/>
            <w:shd w:val="clear" w:color="auto" w:fill="92D050"/>
          </w:tcPr>
          <w:p w14:paraId="1D752129" w14:textId="77777777" w:rsidR="00256939" w:rsidRPr="0017265D" w:rsidRDefault="00256939" w:rsidP="005A021F">
            <w:pPr>
              <w:rPr>
                <w:rFonts w:cstheme="minorHAnsi"/>
              </w:rPr>
            </w:pPr>
            <w:r w:rsidRPr="0017265D">
              <w:rPr>
                <w:rFonts w:cstheme="minorHAnsi"/>
              </w:rPr>
              <w:t>205</w:t>
            </w:r>
          </w:p>
        </w:tc>
        <w:tc>
          <w:tcPr>
            <w:tcW w:w="6070" w:type="dxa"/>
            <w:vMerge w:val="restart"/>
          </w:tcPr>
          <w:p w14:paraId="3185F60A" w14:textId="77777777" w:rsidR="00256939" w:rsidRPr="0017265D" w:rsidRDefault="00256939" w:rsidP="005A021F">
            <w:pPr>
              <w:rPr>
                <w:rFonts w:cstheme="minorHAnsi"/>
              </w:rPr>
            </w:pPr>
            <w:r w:rsidRPr="0017265D">
              <w:rPr>
                <w:rFonts w:cstheme="minorHAnsi"/>
              </w:rPr>
              <w:t>Liegt das Beginndatum der Positionszeitraum vor dem Beginndatum des Abrechnungszeitraums?</w:t>
            </w:r>
          </w:p>
        </w:tc>
        <w:tc>
          <w:tcPr>
            <w:tcW w:w="1556" w:type="dxa"/>
            <w:tcBorders>
              <w:top w:val="single" w:sz="4" w:space="0" w:color="auto"/>
              <w:bottom w:val="dotted" w:sz="4" w:space="0" w:color="auto"/>
            </w:tcBorders>
          </w:tcPr>
          <w:p w14:paraId="7B3CB6CB"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210</w:t>
            </w:r>
          </w:p>
        </w:tc>
        <w:tc>
          <w:tcPr>
            <w:tcW w:w="855" w:type="dxa"/>
            <w:tcBorders>
              <w:top w:val="single" w:sz="4" w:space="0" w:color="auto"/>
              <w:bottom w:val="dotted" w:sz="4" w:space="0" w:color="auto"/>
            </w:tcBorders>
          </w:tcPr>
          <w:p w14:paraId="633D8FCA" w14:textId="77777777" w:rsidR="00256939" w:rsidRPr="0017265D" w:rsidRDefault="00256939" w:rsidP="005A021F">
            <w:pPr>
              <w:rPr>
                <w:rFonts w:cstheme="minorHAnsi"/>
              </w:rPr>
            </w:pPr>
            <w:r w:rsidRPr="0017265D">
              <w:rPr>
                <w:rFonts w:cstheme="minorHAnsi"/>
              </w:rPr>
              <w:t>A81</w:t>
            </w:r>
          </w:p>
        </w:tc>
        <w:tc>
          <w:tcPr>
            <w:tcW w:w="5079" w:type="dxa"/>
            <w:tcBorders>
              <w:top w:val="single" w:sz="4" w:space="0" w:color="auto"/>
              <w:bottom w:val="dotted" w:sz="4" w:space="0" w:color="auto"/>
            </w:tcBorders>
          </w:tcPr>
          <w:p w14:paraId="4BC236F0" w14:textId="77777777" w:rsidR="00256939" w:rsidRPr="0017265D" w:rsidRDefault="00256939" w:rsidP="005A021F">
            <w:pPr>
              <w:rPr>
                <w:rFonts w:cstheme="minorHAnsi"/>
              </w:rPr>
            </w:pPr>
            <w:r w:rsidRPr="0017265D">
              <w:rPr>
                <w:rFonts w:cstheme="minorHAnsi"/>
              </w:rPr>
              <w:t>Cluster: Ablehnung auf Positionsebene</w:t>
            </w:r>
          </w:p>
          <w:p w14:paraId="74C26702" w14:textId="77777777" w:rsidR="00256939" w:rsidRPr="0017265D" w:rsidRDefault="00256939" w:rsidP="005A021F">
            <w:pPr>
              <w:rPr>
                <w:rFonts w:cstheme="minorHAnsi"/>
              </w:rPr>
            </w:pPr>
            <w:r w:rsidRPr="0017265D">
              <w:rPr>
                <w:rFonts w:cstheme="minorHAnsi"/>
              </w:rPr>
              <w:t>Das Beginndatum der Positionszeitraum liegt vor dem Beginndatum des Abrechnungszeitraums.</w:t>
            </w:r>
          </w:p>
        </w:tc>
      </w:tr>
      <w:tr w:rsidR="00256939" w:rsidRPr="0017265D" w14:paraId="6E5E7868" w14:textId="77777777" w:rsidTr="0009598D">
        <w:tc>
          <w:tcPr>
            <w:tcW w:w="705" w:type="dxa"/>
            <w:vMerge/>
            <w:shd w:val="clear" w:color="auto" w:fill="92D050"/>
          </w:tcPr>
          <w:p w14:paraId="7040A224" w14:textId="77777777" w:rsidR="00256939" w:rsidRPr="0017265D" w:rsidRDefault="00256939" w:rsidP="005A021F">
            <w:pPr>
              <w:rPr>
                <w:rFonts w:cstheme="minorHAnsi"/>
              </w:rPr>
            </w:pPr>
          </w:p>
        </w:tc>
        <w:tc>
          <w:tcPr>
            <w:tcW w:w="6070" w:type="dxa"/>
            <w:vMerge/>
          </w:tcPr>
          <w:p w14:paraId="7A9938E9"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632929F8"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210</w:t>
            </w:r>
          </w:p>
        </w:tc>
        <w:tc>
          <w:tcPr>
            <w:tcW w:w="855" w:type="dxa"/>
            <w:tcBorders>
              <w:top w:val="dotted" w:sz="4" w:space="0" w:color="auto"/>
              <w:bottom w:val="single" w:sz="4" w:space="0" w:color="auto"/>
            </w:tcBorders>
          </w:tcPr>
          <w:p w14:paraId="3D3BFB84"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412CCA6C" w14:textId="77777777" w:rsidR="00256939" w:rsidRPr="0017265D" w:rsidRDefault="00256939" w:rsidP="005A021F">
            <w:pPr>
              <w:rPr>
                <w:rFonts w:cstheme="minorHAnsi"/>
              </w:rPr>
            </w:pPr>
          </w:p>
        </w:tc>
      </w:tr>
      <w:tr w:rsidR="00256939" w:rsidRPr="0017265D" w14:paraId="78F6EB62" w14:textId="77777777" w:rsidTr="00191C0F">
        <w:tc>
          <w:tcPr>
            <w:tcW w:w="705" w:type="dxa"/>
            <w:vMerge w:val="restart"/>
            <w:shd w:val="clear" w:color="auto" w:fill="92D050"/>
          </w:tcPr>
          <w:p w14:paraId="393E328E" w14:textId="2A7909AC" w:rsidR="00256939" w:rsidRPr="0017265D" w:rsidRDefault="00256939" w:rsidP="005A021F">
            <w:pPr>
              <w:rPr>
                <w:rFonts w:cstheme="minorHAnsi"/>
              </w:rPr>
            </w:pPr>
            <w:r w:rsidRPr="0017265D">
              <w:rPr>
                <w:rFonts w:cstheme="minorHAnsi"/>
              </w:rPr>
              <w:t>210</w:t>
            </w:r>
          </w:p>
        </w:tc>
        <w:tc>
          <w:tcPr>
            <w:tcW w:w="6070" w:type="dxa"/>
            <w:vMerge w:val="restart"/>
          </w:tcPr>
          <w:p w14:paraId="22264655" w14:textId="77777777" w:rsidR="00256939" w:rsidRPr="0017265D" w:rsidRDefault="00256939" w:rsidP="005A021F">
            <w:pPr>
              <w:rPr>
                <w:rFonts w:cstheme="minorHAnsi"/>
              </w:rPr>
            </w:pPr>
            <w:r w:rsidRPr="0017265D">
              <w:rPr>
                <w:rFonts w:cstheme="minorHAnsi"/>
              </w:rPr>
              <w:t>Ist der Abrechnungszeitraum der Abschlagsrechnung bereits in einer vorhergehenden Rechnung (Turnusrechnung, Zwischenrechnung, Monatsrechnung oder 13I) enthalten?</w:t>
            </w:r>
          </w:p>
        </w:tc>
        <w:tc>
          <w:tcPr>
            <w:tcW w:w="1556" w:type="dxa"/>
            <w:tcBorders>
              <w:top w:val="single" w:sz="4" w:space="0" w:color="auto"/>
              <w:bottom w:val="dotted" w:sz="4" w:space="0" w:color="auto"/>
            </w:tcBorders>
          </w:tcPr>
          <w:p w14:paraId="3164EF11"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215</w:t>
            </w:r>
          </w:p>
        </w:tc>
        <w:tc>
          <w:tcPr>
            <w:tcW w:w="855" w:type="dxa"/>
            <w:tcBorders>
              <w:top w:val="single" w:sz="4" w:space="0" w:color="auto"/>
              <w:bottom w:val="dotted" w:sz="4" w:space="0" w:color="auto"/>
            </w:tcBorders>
          </w:tcPr>
          <w:p w14:paraId="08341DE5" w14:textId="77777777" w:rsidR="00256939" w:rsidRPr="0017265D" w:rsidRDefault="00256939" w:rsidP="005A021F">
            <w:pPr>
              <w:rPr>
                <w:rFonts w:cstheme="minorHAnsi"/>
              </w:rPr>
            </w:pPr>
            <w:r w:rsidRPr="0017265D">
              <w:rPr>
                <w:rFonts w:cstheme="minorHAnsi"/>
              </w:rPr>
              <w:t>A27</w:t>
            </w:r>
          </w:p>
        </w:tc>
        <w:tc>
          <w:tcPr>
            <w:tcW w:w="5079" w:type="dxa"/>
            <w:tcBorders>
              <w:top w:val="single" w:sz="4" w:space="0" w:color="auto"/>
              <w:bottom w:val="dotted" w:sz="4" w:space="0" w:color="auto"/>
            </w:tcBorders>
          </w:tcPr>
          <w:p w14:paraId="526B8EF1" w14:textId="77777777" w:rsidR="00256939" w:rsidRPr="0017265D" w:rsidRDefault="00256939" w:rsidP="005A021F">
            <w:pPr>
              <w:rPr>
                <w:rFonts w:cstheme="minorHAnsi"/>
              </w:rPr>
            </w:pPr>
            <w:r w:rsidRPr="0017265D">
              <w:rPr>
                <w:rFonts w:cstheme="minorHAnsi"/>
              </w:rPr>
              <w:t>Cluster: Ablehnung auf Positionsebene</w:t>
            </w:r>
          </w:p>
          <w:p w14:paraId="03578899" w14:textId="77777777" w:rsidR="00256939" w:rsidRPr="0017265D" w:rsidRDefault="00256939" w:rsidP="005A021F">
            <w:pPr>
              <w:rPr>
                <w:rFonts w:cstheme="minorHAnsi"/>
              </w:rPr>
            </w:pPr>
            <w:r w:rsidRPr="0017265D">
              <w:rPr>
                <w:rFonts w:cstheme="minorHAnsi"/>
              </w:rPr>
              <w:t>Abrechnungszeitraum wird doppelt abgerechnet.</w:t>
            </w:r>
          </w:p>
          <w:p w14:paraId="50200F47" w14:textId="77777777" w:rsidR="00256939" w:rsidRPr="0017265D" w:rsidRDefault="00256939" w:rsidP="005A021F">
            <w:pPr>
              <w:rPr>
                <w:rFonts w:cstheme="minorHAnsi"/>
              </w:rPr>
            </w:pPr>
            <w:r w:rsidRPr="0017265D">
              <w:rPr>
                <w:rFonts w:cstheme="minorHAnsi"/>
              </w:rPr>
              <w:t>Hinweis: Der LF nennt die Rechnungsnummer der Rechnung, in der ein Teil bzw. der Zeitraum des in dieser Rechnung abgerechneten Zeitraums bereits abgerechnet wurde.</w:t>
            </w:r>
          </w:p>
        </w:tc>
      </w:tr>
      <w:tr w:rsidR="00256939" w:rsidRPr="0017265D" w14:paraId="13F19D42" w14:textId="77777777" w:rsidTr="00191C0F">
        <w:tc>
          <w:tcPr>
            <w:tcW w:w="705" w:type="dxa"/>
            <w:vMerge/>
            <w:shd w:val="clear" w:color="auto" w:fill="92D050"/>
          </w:tcPr>
          <w:p w14:paraId="33B11194" w14:textId="77777777" w:rsidR="00256939" w:rsidRPr="0017265D" w:rsidRDefault="00256939" w:rsidP="005A021F">
            <w:pPr>
              <w:rPr>
                <w:rFonts w:cstheme="minorHAnsi"/>
                <w:highlight w:val="green"/>
              </w:rPr>
            </w:pPr>
          </w:p>
        </w:tc>
        <w:tc>
          <w:tcPr>
            <w:tcW w:w="6070" w:type="dxa"/>
            <w:vMerge/>
          </w:tcPr>
          <w:p w14:paraId="2AFC21B9" w14:textId="77777777" w:rsidR="00256939" w:rsidRPr="0017265D" w:rsidRDefault="00256939" w:rsidP="005A021F">
            <w:pPr>
              <w:rPr>
                <w:rFonts w:cstheme="minorHAnsi"/>
              </w:rPr>
            </w:pPr>
          </w:p>
        </w:tc>
        <w:tc>
          <w:tcPr>
            <w:tcW w:w="1556" w:type="dxa"/>
            <w:tcBorders>
              <w:top w:val="dotted" w:sz="4" w:space="0" w:color="auto"/>
            </w:tcBorders>
          </w:tcPr>
          <w:p w14:paraId="25A69093"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215</w:t>
            </w:r>
          </w:p>
        </w:tc>
        <w:tc>
          <w:tcPr>
            <w:tcW w:w="855" w:type="dxa"/>
            <w:tcBorders>
              <w:top w:val="dotted" w:sz="4" w:space="0" w:color="auto"/>
            </w:tcBorders>
          </w:tcPr>
          <w:p w14:paraId="02050D21" w14:textId="77777777" w:rsidR="00256939" w:rsidRPr="0017265D" w:rsidRDefault="00256939" w:rsidP="005A021F">
            <w:pPr>
              <w:rPr>
                <w:rFonts w:cstheme="minorHAnsi"/>
              </w:rPr>
            </w:pPr>
          </w:p>
        </w:tc>
        <w:tc>
          <w:tcPr>
            <w:tcW w:w="5079" w:type="dxa"/>
            <w:tcBorders>
              <w:top w:val="dotted" w:sz="4" w:space="0" w:color="auto"/>
            </w:tcBorders>
          </w:tcPr>
          <w:p w14:paraId="16D56788" w14:textId="77777777" w:rsidR="00256939" w:rsidRPr="0017265D" w:rsidRDefault="00256939" w:rsidP="005A021F">
            <w:pPr>
              <w:rPr>
                <w:rFonts w:cstheme="minorHAnsi"/>
              </w:rPr>
            </w:pPr>
          </w:p>
        </w:tc>
      </w:tr>
    </w:tbl>
    <w:p w14:paraId="5C63C81A" w14:textId="77777777" w:rsidR="00640D30" w:rsidRDefault="00640D30">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256939" w:rsidRPr="0017265D" w14:paraId="6911F911" w14:textId="77777777" w:rsidTr="00191C0F">
        <w:tc>
          <w:tcPr>
            <w:tcW w:w="705" w:type="dxa"/>
            <w:vMerge w:val="restart"/>
            <w:tcBorders>
              <w:top w:val="single" w:sz="4" w:space="0" w:color="auto"/>
            </w:tcBorders>
            <w:shd w:val="clear" w:color="auto" w:fill="92D050"/>
          </w:tcPr>
          <w:p w14:paraId="372AB715" w14:textId="733BE8ED" w:rsidR="00256939" w:rsidRPr="0017265D" w:rsidRDefault="00256939" w:rsidP="005A021F">
            <w:pPr>
              <w:rPr>
                <w:rFonts w:cstheme="minorHAnsi"/>
              </w:rPr>
            </w:pPr>
            <w:r w:rsidRPr="0017265D">
              <w:rPr>
                <w:rFonts w:cstheme="minorHAnsi"/>
              </w:rPr>
              <w:t>215</w:t>
            </w:r>
          </w:p>
        </w:tc>
        <w:tc>
          <w:tcPr>
            <w:tcW w:w="6070" w:type="dxa"/>
            <w:vMerge w:val="restart"/>
            <w:tcBorders>
              <w:top w:val="single" w:sz="4" w:space="0" w:color="auto"/>
            </w:tcBorders>
          </w:tcPr>
          <w:p w14:paraId="7CBE6CC1" w14:textId="77777777" w:rsidR="00256939" w:rsidRPr="0017265D" w:rsidRDefault="00256939" w:rsidP="005A021F">
            <w:pPr>
              <w:rPr>
                <w:rFonts w:cstheme="minorHAnsi"/>
              </w:rPr>
            </w:pPr>
            <w:r w:rsidRPr="0017265D">
              <w:rPr>
                <w:rFonts w:cstheme="minorHAnsi"/>
              </w:rPr>
              <w:t>Überlappt der Abrechnungszeitraum der Abschlagsrechnung um mehr als 10 Tage mit einer vorhergehenden Abschlagsrechnung?</w:t>
            </w:r>
          </w:p>
        </w:tc>
        <w:tc>
          <w:tcPr>
            <w:tcW w:w="1556" w:type="dxa"/>
            <w:tcBorders>
              <w:top w:val="single" w:sz="4" w:space="0" w:color="auto"/>
              <w:bottom w:val="dotted" w:sz="4" w:space="0" w:color="auto"/>
            </w:tcBorders>
          </w:tcPr>
          <w:p w14:paraId="305F16EF"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220</w:t>
            </w:r>
          </w:p>
        </w:tc>
        <w:tc>
          <w:tcPr>
            <w:tcW w:w="855" w:type="dxa"/>
            <w:tcBorders>
              <w:top w:val="single" w:sz="4" w:space="0" w:color="auto"/>
              <w:bottom w:val="dotted" w:sz="4" w:space="0" w:color="auto"/>
            </w:tcBorders>
          </w:tcPr>
          <w:p w14:paraId="4AFF9B2D" w14:textId="77777777" w:rsidR="00256939" w:rsidRPr="0017265D" w:rsidRDefault="00256939" w:rsidP="005A021F">
            <w:pPr>
              <w:rPr>
                <w:rFonts w:cstheme="minorHAnsi"/>
              </w:rPr>
            </w:pPr>
            <w:r w:rsidRPr="0017265D">
              <w:rPr>
                <w:rFonts w:cstheme="minorHAnsi"/>
              </w:rPr>
              <w:t>A82</w:t>
            </w:r>
          </w:p>
        </w:tc>
        <w:tc>
          <w:tcPr>
            <w:tcW w:w="5079" w:type="dxa"/>
            <w:tcBorders>
              <w:top w:val="single" w:sz="4" w:space="0" w:color="auto"/>
              <w:bottom w:val="dotted" w:sz="4" w:space="0" w:color="auto"/>
            </w:tcBorders>
          </w:tcPr>
          <w:p w14:paraId="4AF0EAB5" w14:textId="77777777" w:rsidR="00256939" w:rsidRPr="0017265D" w:rsidRDefault="00256939" w:rsidP="005A021F">
            <w:pPr>
              <w:rPr>
                <w:rFonts w:cstheme="minorHAnsi"/>
              </w:rPr>
            </w:pPr>
            <w:r w:rsidRPr="0017265D">
              <w:rPr>
                <w:rFonts w:cstheme="minorHAnsi"/>
              </w:rPr>
              <w:t>Cluster: Ablehnung auf Positionsebene</w:t>
            </w:r>
          </w:p>
          <w:p w14:paraId="17690809" w14:textId="77777777" w:rsidR="00256939" w:rsidRDefault="00256939" w:rsidP="005A021F">
            <w:pPr>
              <w:rPr>
                <w:rFonts w:cstheme="minorHAnsi"/>
              </w:rPr>
            </w:pPr>
            <w:r w:rsidRPr="0017265D">
              <w:rPr>
                <w:rFonts w:cstheme="minorHAnsi"/>
              </w:rPr>
              <w:t>Zu große Überlappung von Abschlagszeitraum.</w:t>
            </w:r>
          </w:p>
          <w:p w14:paraId="3365F26C" w14:textId="77777777" w:rsidR="00256939" w:rsidRPr="0017265D" w:rsidRDefault="00256939" w:rsidP="005A021F">
            <w:pPr>
              <w:rPr>
                <w:rFonts w:cstheme="minorHAnsi"/>
              </w:rPr>
            </w:pPr>
            <w:r>
              <w:rPr>
                <w:rFonts w:cstheme="minorHAnsi"/>
              </w:rPr>
              <w:t xml:space="preserve">Hinweis: </w:t>
            </w:r>
            <w:r w:rsidRPr="0017265D">
              <w:rPr>
                <w:rFonts w:cstheme="minorHAnsi"/>
              </w:rPr>
              <w:t>Es ist die Abschlagsrechnung anzugeben, mit dem die Überlappung des Abrechnungszeitraum besteht.</w:t>
            </w:r>
          </w:p>
        </w:tc>
      </w:tr>
      <w:tr w:rsidR="00256939" w:rsidRPr="0017265D" w14:paraId="6ABA91A8" w14:textId="77777777" w:rsidTr="00191C0F">
        <w:tc>
          <w:tcPr>
            <w:tcW w:w="705" w:type="dxa"/>
            <w:vMerge/>
            <w:shd w:val="clear" w:color="auto" w:fill="92D050"/>
          </w:tcPr>
          <w:p w14:paraId="718CE73A" w14:textId="77777777" w:rsidR="00256939" w:rsidRPr="0017265D" w:rsidRDefault="00256939" w:rsidP="005A021F">
            <w:pPr>
              <w:rPr>
                <w:rFonts w:cstheme="minorHAnsi"/>
              </w:rPr>
            </w:pPr>
          </w:p>
        </w:tc>
        <w:tc>
          <w:tcPr>
            <w:tcW w:w="6070" w:type="dxa"/>
            <w:vMerge/>
          </w:tcPr>
          <w:p w14:paraId="458F850B"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2DEFE345"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220</w:t>
            </w:r>
          </w:p>
        </w:tc>
        <w:tc>
          <w:tcPr>
            <w:tcW w:w="855" w:type="dxa"/>
            <w:tcBorders>
              <w:top w:val="dotted" w:sz="4" w:space="0" w:color="auto"/>
              <w:bottom w:val="single" w:sz="4" w:space="0" w:color="auto"/>
            </w:tcBorders>
          </w:tcPr>
          <w:p w14:paraId="66EE9399"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69A14400" w14:textId="77777777" w:rsidR="00256939" w:rsidRPr="0017265D" w:rsidRDefault="00256939" w:rsidP="005A021F">
            <w:pPr>
              <w:rPr>
                <w:rFonts w:cstheme="minorHAnsi"/>
              </w:rPr>
            </w:pPr>
          </w:p>
        </w:tc>
      </w:tr>
      <w:tr w:rsidR="00256939" w:rsidRPr="0017265D" w14:paraId="7BA57BFD" w14:textId="77777777" w:rsidTr="00191C0F">
        <w:tc>
          <w:tcPr>
            <w:tcW w:w="705" w:type="dxa"/>
            <w:vMerge w:val="restart"/>
            <w:shd w:val="clear" w:color="auto" w:fill="92D050"/>
          </w:tcPr>
          <w:p w14:paraId="1272DC2F" w14:textId="77777777" w:rsidR="00256939" w:rsidRPr="0017265D" w:rsidRDefault="00256939" w:rsidP="005A021F">
            <w:pPr>
              <w:rPr>
                <w:rFonts w:cstheme="minorHAnsi"/>
                <w:highlight w:val="green"/>
              </w:rPr>
            </w:pPr>
            <w:r w:rsidRPr="0017265D">
              <w:rPr>
                <w:rFonts w:cstheme="minorHAnsi"/>
              </w:rPr>
              <w:t>220</w:t>
            </w:r>
          </w:p>
        </w:tc>
        <w:tc>
          <w:tcPr>
            <w:tcW w:w="6070" w:type="dxa"/>
            <w:vMerge w:val="restart"/>
          </w:tcPr>
          <w:p w14:paraId="5B75BE1B" w14:textId="77777777" w:rsidR="00256939" w:rsidRPr="0017265D" w:rsidRDefault="00256939" w:rsidP="005A021F">
            <w:pPr>
              <w:rPr>
                <w:rFonts w:cstheme="minorHAnsi"/>
              </w:rPr>
            </w:pPr>
            <w:r w:rsidRPr="0017265D">
              <w:rPr>
                <w:rFonts w:cstheme="minorHAnsi"/>
              </w:rPr>
              <w:t>Ist die Artikelnummer für eine Abschlagsrechnung gültig?</w:t>
            </w:r>
          </w:p>
        </w:tc>
        <w:tc>
          <w:tcPr>
            <w:tcW w:w="1556" w:type="dxa"/>
            <w:tcBorders>
              <w:top w:val="single" w:sz="4" w:space="0" w:color="auto"/>
              <w:bottom w:val="dotted" w:sz="4" w:space="0" w:color="auto"/>
            </w:tcBorders>
          </w:tcPr>
          <w:p w14:paraId="4F0AF324"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225</w:t>
            </w:r>
          </w:p>
        </w:tc>
        <w:tc>
          <w:tcPr>
            <w:tcW w:w="855" w:type="dxa"/>
            <w:tcBorders>
              <w:top w:val="single" w:sz="4" w:space="0" w:color="auto"/>
              <w:bottom w:val="dotted" w:sz="4" w:space="0" w:color="auto"/>
            </w:tcBorders>
          </w:tcPr>
          <w:p w14:paraId="721E840B" w14:textId="77777777" w:rsidR="00256939" w:rsidRPr="0017265D" w:rsidRDefault="00256939" w:rsidP="005A021F">
            <w:pPr>
              <w:rPr>
                <w:rFonts w:cstheme="minorHAnsi"/>
              </w:rPr>
            </w:pPr>
            <w:r w:rsidRPr="0017265D">
              <w:rPr>
                <w:rFonts w:cstheme="minorHAnsi"/>
              </w:rPr>
              <w:t>A28</w:t>
            </w:r>
          </w:p>
        </w:tc>
        <w:tc>
          <w:tcPr>
            <w:tcW w:w="5079" w:type="dxa"/>
            <w:tcBorders>
              <w:top w:val="single" w:sz="4" w:space="0" w:color="auto"/>
              <w:bottom w:val="dotted" w:sz="4" w:space="0" w:color="auto"/>
            </w:tcBorders>
          </w:tcPr>
          <w:p w14:paraId="17BC7D47" w14:textId="77777777" w:rsidR="00256939" w:rsidRPr="0017265D" w:rsidRDefault="00256939" w:rsidP="005A021F">
            <w:pPr>
              <w:rPr>
                <w:rFonts w:cstheme="minorHAnsi"/>
              </w:rPr>
            </w:pPr>
            <w:r w:rsidRPr="0017265D">
              <w:rPr>
                <w:rFonts w:cstheme="minorHAnsi"/>
              </w:rPr>
              <w:t>Cluster: Ablehnung auf Positionsebene</w:t>
            </w:r>
          </w:p>
          <w:p w14:paraId="351EDA32" w14:textId="77777777" w:rsidR="00256939" w:rsidRPr="0017265D" w:rsidRDefault="00256939" w:rsidP="005A021F">
            <w:pPr>
              <w:rPr>
                <w:rFonts w:cstheme="minorHAnsi"/>
              </w:rPr>
            </w:pPr>
            <w:r w:rsidRPr="0017265D">
              <w:rPr>
                <w:rFonts w:cstheme="minorHAnsi"/>
              </w:rPr>
              <w:t>Die in dieser Position verwendete Artikelnummer ist nicht gültig.</w:t>
            </w:r>
          </w:p>
        </w:tc>
      </w:tr>
      <w:tr w:rsidR="00256939" w:rsidRPr="0017265D" w14:paraId="5C1EACB3" w14:textId="77777777" w:rsidTr="00191C0F">
        <w:tc>
          <w:tcPr>
            <w:tcW w:w="705" w:type="dxa"/>
            <w:vMerge/>
            <w:shd w:val="clear" w:color="auto" w:fill="92D050"/>
          </w:tcPr>
          <w:p w14:paraId="16929239" w14:textId="77777777" w:rsidR="00256939" w:rsidRPr="0017265D" w:rsidRDefault="00256939" w:rsidP="005A021F">
            <w:pPr>
              <w:rPr>
                <w:rFonts w:cstheme="minorHAnsi"/>
                <w:highlight w:val="green"/>
              </w:rPr>
            </w:pPr>
          </w:p>
        </w:tc>
        <w:tc>
          <w:tcPr>
            <w:tcW w:w="6070" w:type="dxa"/>
            <w:vMerge/>
          </w:tcPr>
          <w:p w14:paraId="10004B2F" w14:textId="77777777" w:rsidR="00256939" w:rsidRPr="0017265D" w:rsidRDefault="00256939" w:rsidP="005A021F">
            <w:pPr>
              <w:rPr>
                <w:rFonts w:cstheme="minorHAnsi"/>
              </w:rPr>
            </w:pPr>
          </w:p>
        </w:tc>
        <w:tc>
          <w:tcPr>
            <w:tcW w:w="1556" w:type="dxa"/>
            <w:tcBorders>
              <w:top w:val="dotted" w:sz="4" w:space="0" w:color="auto"/>
            </w:tcBorders>
          </w:tcPr>
          <w:p w14:paraId="7650FF92"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225</w:t>
            </w:r>
          </w:p>
        </w:tc>
        <w:tc>
          <w:tcPr>
            <w:tcW w:w="855" w:type="dxa"/>
            <w:tcBorders>
              <w:top w:val="dotted" w:sz="4" w:space="0" w:color="auto"/>
            </w:tcBorders>
          </w:tcPr>
          <w:p w14:paraId="1C697868" w14:textId="77777777" w:rsidR="00256939" w:rsidRPr="0017265D" w:rsidRDefault="00256939" w:rsidP="005A021F">
            <w:pPr>
              <w:rPr>
                <w:rFonts w:cstheme="minorHAnsi"/>
              </w:rPr>
            </w:pPr>
          </w:p>
        </w:tc>
        <w:tc>
          <w:tcPr>
            <w:tcW w:w="5079" w:type="dxa"/>
            <w:tcBorders>
              <w:top w:val="dotted" w:sz="4" w:space="0" w:color="auto"/>
            </w:tcBorders>
          </w:tcPr>
          <w:p w14:paraId="153CE4B5" w14:textId="77777777" w:rsidR="00256939" w:rsidRPr="0017265D" w:rsidRDefault="00256939" w:rsidP="005A021F">
            <w:pPr>
              <w:rPr>
                <w:rFonts w:cstheme="minorHAnsi"/>
              </w:rPr>
            </w:pPr>
          </w:p>
        </w:tc>
      </w:tr>
      <w:tr w:rsidR="00256939" w:rsidRPr="0017265D" w14:paraId="316426F9" w14:textId="77777777" w:rsidTr="00191C0F">
        <w:tc>
          <w:tcPr>
            <w:tcW w:w="705" w:type="dxa"/>
            <w:vMerge w:val="restart"/>
            <w:shd w:val="clear" w:color="auto" w:fill="92D050"/>
          </w:tcPr>
          <w:p w14:paraId="1FD42AAB" w14:textId="60C46443" w:rsidR="00256939" w:rsidRPr="0017265D" w:rsidRDefault="00256939" w:rsidP="005A021F">
            <w:pPr>
              <w:rPr>
                <w:rFonts w:cstheme="minorHAnsi"/>
                <w:highlight w:val="green"/>
              </w:rPr>
            </w:pPr>
            <w:r w:rsidRPr="0017265D">
              <w:rPr>
                <w:rFonts w:cstheme="minorHAnsi"/>
              </w:rPr>
              <w:t>225</w:t>
            </w:r>
          </w:p>
        </w:tc>
        <w:tc>
          <w:tcPr>
            <w:tcW w:w="6070" w:type="dxa"/>
            <w:vMerge w:val="restart"/>
          </w:tcPr>
          <w:p w14:paraId="29759B38" w14:textId="77777777" w:rsidR="00256939" w:rsidRPr="0017265D" w:rsidRDefault="00256939" w:rsidP="005A021F">
            <w:pPr>
              <w:rPr>
                <w:rFonts w:cstheme="minorHAnsi"/>
              </w:rPr>
            </w:pPr>
            <w:r w:rsidRPr="0017265D">
              <w:rPr>
                <w:rFonts w:cstheme="minorHAnsi"/>
              </w:rPr>
              <w:t>Ist in der Rechnungsposition</w:t>
            </w:r>
            <w:r w:rsidRPr="0017265D" w:rsidDel="00456ECD">
              <w:rPr>
                <w:rFonts w:cstheme="minorHAnsi"/>
              </w:rPr>
              <w:t xml:space="preserve"> </w:t>
            </w:r>
            <w:r w:rsidRPr="0017265D">
              <w:rPr>
                <w:rFonts w:cstheme="minorHAnsi"/>
              </w:rPr>
              <w:t>ein zuvor nicht spezifizierter Fehler aufgetreten?</w:t>
            </w:r>
          </w:p>
        </w:tc>
        <w:tc>
          <w:tcPr>
            <w:tcW w:w="1556" w:type="dxa"/>
            <w:tcBorders>
              <w:top w:val="dotted" w:sz="4" w:space="0" w:color="auto"/>
              <w:bottom w:val="dotted" w:sz="4" w:space="0" w:color="auto"/>
            </w:tcBorders>
          </w:tcPr>
          <w:p w14:paraId="1FD0768F"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230</w:t>
            </w:r>
          </w:p>
        </w:tc>
        <w:tc>
          <w:tcPr>
            <w:tcW w:w="855" w:type="dxa"/>
            <w:tcBorders>
              <w:top w:val="dotted" w:sz="4" w:space="0" w:color="auto"/>
              <w:bottom w:val="dotted" w:sz="4" w:space="0" w:color="auto"/>
            </w:tcBorders>
          </w:tcPr>
          <w:p w14:paraId="1B60FCCE" w14:textId="77777777" w:rsidR="00256939" w:rsidRPr="0017265D" w:rsidRDefault="00256939" w:rsidP="005A021F">
            <w:pPr>
              <w:rPr>
                <w:rFonts w:cstheme="minorHAnsi"/>
              </w:rPr>
            </w:pPr>
            <w:r w:rsidRPr="0017265D">
              <w:rPr>
                <w:rFonts w:cstheme="minorHAnsi"/>
              </w:rPr>
              <w:t>A99</w:t>
            </w:r>
          </w:p>
        </w:tc>
        <w:tc>
          <w:tcPr>
            <w:tcW w:w="5079" w:type="dxa"/>
            <w:tcBorders>
              <w:top w:val="dotted" w:sz="4" w:space="0" w:color="auto"/>
              <w:bottom w:val="dotted" w:sz="4" w:space="0" w:color="auto"/>
            </w:tcBorders>
          </w:tcPr>
          <w:p w14:paraId="72CF2ECB" w14:textId="77777777" w:rsidR="00256939" w:rsidRPr="0017265D" w:rsidRDefault="00256939" w:rsidP="005A021F">
            <w:pPr>
              <w:rPr>
                <w:rFonts w:cstheme="minorHAnsi"/>
              </w:rPr>
            </w:pPr>
            <w:r w:rsidRPr="0017265D">
              <w:rPr>
                <w:rFonts w:cstheme="minorHAnsi"/>
              </w:rPr>
              <w:t>Cluster: Ablehnung auf Positionsebene</w:t>
            </w:r>
          </w:p>
          <w:p w14:paraId="11431849" w14:textId="77777777" w:rsidR="00256939" w:rsidRPr="0017265D" w:rsidRDefault="00256939" w:rsidP="005A021F">
            <w:pPr>
              <w:rPr>
                <w:rFonts w:cstheme="minorHAnsi"/>
              </w:rPr>
            </w:pPr>
            <w:r w:rsidRPr="0017265D">
              <w:rPr>
                <w:rFonts w:cstheme="minorHAnsi"/>
              </w:rPr>
              <w:t>Sonstiger Fehler auf Positionsebene.</w:t>
            </w:r>
          </w:p>
          <w:p w14:paraId="560769C8" w14:textId="77777777" w:rsidR="00256939" w:rsidRPr="0017265D" w:rsidRDefault="00256939" w:rsidP="005A021F">
            <w:pPr>
              <w:rPr>
                <w:rFonts w:cstheme="minorHAnsi"/>
              </w:rPr>
            </w:pPr>
            <w:r w:rsidRPr="0017265D">
              <w:rPr>
                <w:rFonts w:cstheme="minorHAnsi"/>
              </w:rPr>
              <w:t>Hinweis: Das identifizierte Problem ist in der Antwort zu beschreiben/benennen.</w:t>
            </w:r>
          </w:p>
          <w:p w14:paraId="7571FF82" w14:textId="77777777" w:rsidR="00256939" w:rsidRPr="0017265D" w:rsidRDefault="00256939" w:rsidP="005A021F">
            <w:pPr>
              <w:rPr>
                <w:rFonts w:cstheme="minorHAnsi"/>
              </w:rPr>
            </w:pPr>
            <w:r w:rsidRPr="0017265D">
              <w:rPr>
                <w:rFonts w:cstheme="minorHAnsi"/>
              </w:rPr>
              <w:t>Nutzungsmöglichkeit: Ende offen</w:t>
            </w:r>
          </w:p>
        </w:tc>
      </w:tr>
      <w:tr w:rsidR="00256939" w:rsidRPr="0017265D" w14:paraId="54639F64" w14:textId="77777777" w:rsidTr="00191C0F">
        <w:tc>
          <w:tcPr>
            <w:tcW w:w="705" w:type="dxa"/>
            <w:vMerge/>
            <w:shd w:val="clear" w:color="auto" w:fill="92D050"/>
          </w:tcPr>
          <w:p w14:paraId="6A37E4F6" w14:textId="77777777" w:rsidR="00256939" w:rsidRPr="0017265D" w:rsidRDefault="00256939" w:rsidP="005A021F">
            <w:pPr>
              <w:rPr>
                <w:rFonts w:cstheme="minorHAnsi"/>
                <w:highlight w:val="green"/>
              </w:rPr>
            </w:pPr>
          </w:p>
        </w:tc>
        <w:tc>
          <w:tcPr>
            <w:tcW w:w="6070" w:type="dxa"/>
            <w:vMerge/>
          </w:tcPr>
          <w:p w14:paraId="7D57AEA5" w14:textId="77777777" w:rsidR="00256939" w:rsidRPr="0017265D" w:rsidRDefault="00256939" w:rsidP="005A021F">
            <w:pPr>
              <w:rPr>
                <w:rFonts w:cstheme="minorHAnsi"/>
              </w:rPr>
            </w:pPr>
          </w:p>
        </w:tc>
        <w:tc>
          <w:tcPr>
            <w:tcW w:w="1556" w:type="dxa"/>
            <w:tcBorders>
              <w:top w:val="dotted" w:sz="4" w:space="0" w:color="auto"/>
            </w:tcBorders>
          </w:tcPr>
          <w:p w14:paraId="27D3E4C2"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230</w:t>
            </w:r>
          </w:p>
        </w:tc>
        <w:tc>
          <w:tcPr>
            <w:tcW w:w="855" w:type="dxa"/>
            <w:tcBorders>
              <w:top w:val="dotted" w:sz="4" w:space="0" w:color="auto"/>
            </w:tcBorders>
          </w:tcPr>
          <w:p w14:paraId="06FBA0D9" w14:textId="77777777" w:rsidR="00256939" w:rsidRPr="0017265D" w:rsidRDefault="00256939" w:rsidP="005A021F">
            <w:pPr>
              <w:rPr>
                <w:rFonts w:cstheme="minorHAnsi"/>
              </w:rPr>
            </w:pPr>
          </w:p>
        </w:tc>
        <w:tc>
          <w:tcPr>
            <w:tcW w:w="5079" w:type="dxa"/>
            <w:tcBorders>
              <w:top w:val="dotted" w:sz="4" w:space="0" w:color="auto"/>
            </w:tcBorders>
          </w:tcPr>
          <w:p w14:paraId="7E566B69" w14:textId="77777777" w:rsidR="00256939" w:rsidRPr="0017265D" w:rsidRDefault="00256939" w:rsidP="005A021F">
            <w:pPr>
              <w:rPr>
                <w:rFonts w:cstheme="minorHAnsi"/>
              </w:rPr>
            </w:pPr>
          </w:p>
        </w:tc>
      </w:tr>
      <w:tr w:rsidR="00256939" w:rsidRPr="0017265D" w14:paraId="37C94F43" w14:textId="77777777" w:rsidTr="00191C0F">
        <w:tc>
          <w:tcPr>
            <w:tcW w:w="705" w:type="dxa"/>
            <w:vMerge w:val="restart"/>
            <w:shd w:val="clear" w:color="auto" w:fill="92D050"/>
          </w:tcPr>
          <w:p w14:paraId="0CE6B019" w14:textId="77777777" w:rsidR="00256939" w:rsidRPr="0017265D" w:rsidRDefault="00256939" w:rsidP="005A021F">
            <w:pPr>
              <w:rPr>
                <w:rFonts w:cstheme="minorHAnsi"/>
                <w:highlight w:val="green"/>
              </w:rPr>
            </w:pPr>
            <w:r w:rsidRPr="0017265D">
              <w:rPr>
                <w:rFonts w:cstheme="minorHAnsi"/>
              </w:rPr>
              <w:t>230</w:t>
            </w:r>
          </w:p>
        </w:tc>
        <w:tc>
          <w:tcPr>
            <w:tcW w:w="6070" w:type="dxa"/>
            <w:vMerge w:val="restart"/>
          </w:tcPr>
          <w:p w14:paraId="08FE70B9" w14:textId="77777777" w:rsidR="00256939" w:rsidRPr="0017265D" w:rsidRDefault="00256939" w:rsidP="005A021F">
            <w:pPr>
              <w:rPr>
                <w:rFonts w:cstheme="minorHAnsi"/>
              </w:rPr>
            </w:pPr>
            <w:r w:rsidRPr="0017265D">
              <w:rPr>
                <w:rFonts w:cstheme="minorHAnsi"/>
              </w:rPr>
              <w:t>Sind noch weitere Rechnungspositionen zu prüfen?</w:t>
            </w:r>
          </w:p>
        </w:tc>
        <w:tc>
          <w:tcPr>
            <w:tcW w:w="1556" w:type="dxa"/>
            <w:tcBorders>
              <w:top w:val="dotted" w:sz="4" w:space="0" w:color="auto"/>
              <w:bottom w:val="dotted" w:sz="4" w:space="0" w:color="auto"/>
            </w:tcBorders>
          </w:tcPr>
          <w:p w14:paraId="2437212E"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100</w:t>
            </w:r>
          </w:p>
        </w:tc>
        <w:tc>
          <w:tcPr>
            <w:tcW w:w="855" w:type="dxa"/>
            <w:tcBorders>
              <w:top w:val="dotted" w:sz="4" w:space="0" w:color="auto"/>
              <w:bottom w:val="dotted" w:sz="4" w:space="0" w:color="auto"/>
            </w:tcBorders>
          </w:tcPr>
          <w:p w14:paraId="7200AF7C" w14:textId="77777777" w:rsidR="00256939" w:rsidRPr="0017265D" w:rsidRDefault="00256939" w:rsidP="005A021F">
            <w:pPr>
              <w:rPr>
                <w:rFonts w:cstheme="minorHAnsi"/>
              </w:rPr>
            </w:pPr>
          </w:p>
        </w:tc>
        <w:tc>
          <w:tcPr>
            <w:tcW w:w="5079" w:type="dxa"/>
            <w:tcBorders>
              <w:top w:val="dotted" w:sz="4" w:space="0" w:color="auto"/>
              <w:bottom w:val="dotted" w:sz="4" w:space="0" w:color="auto"/>
            </w:tcBorders>
          </w:tcPr>
          <w:p w14:paraId="1F5916B8" w14:textId="77777777" w:rsidR="00256939" w:rsidRPr="0017265D" w:rsidRDefault="00256939" w:rsidP="005A021F">
            <w:pPr>
              <w:rPr>
                <w:rFonts w:cstheme="minorHAnsi"/>
              </w:rPr>
            </w:pPr>
          </w:p>
        </w:tc>
      </w:tr>
      <w:tr w:rsidR="00256939" w:rsidRPr="0017265D" w14:paraId="2E6CEACE" w14:textId="77777777" w:rsidTr="00191C0F">
        <w:tc>
          <w:tcPr>
            <w:tcW w:w="705" w:type="dxa"/>
            <w:vMerge/>
            <w:shd w:val="clear" w:color="auto" w:fill="92D050"/>
          </w:tcPr>
          <w:p w14:paraId="40F27C94" w14:textId="77777777" w:rsidR="00256939" w:rsidRPr="0017265D" w:rsidRDefault="00256939" w:rsidP="005A021F">
            <w:pPr>
              <w:rPr>
                <w:rFonts w:cstheme="minorHAnsi"/>
                <w:highlight w:val="green"/>
              </w:rPr>
            </w:pPr>
          </w:p>
        </w:tc>
        <w:tc>
          <w:tcPr>
            <w:tcW w:w="6070" w:type="dxa"/>
            <w:vMerge/>
          </w:tcPr>
          <w:p w14:paraId="31A21F4B" w14:textId="77777777" w:rsidR="00256939" w:rsidRPr="0017265D" w:rsidRDefault="00256939" w:rsidP="005A021F">
            <w:pPr>
              <w:rPr>
                <w:rFonts w:cstheme="minorHAnsi"/>
              </w:rPr>
            </w:pPr>
          </w:p>
        </w:tc>
        <w:tc>
          <w:tcPr>
            <w:tcW w:w="1556" w:type="dxa"/>
            <w:tcBorders>
              <w:top w:val="dotted" w:sz="4" w:space="0" w:color="auto"/>
            </w:tcBorders>
          </w:tcPr>
          <w:p w14:paraId="33975ECF"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800</w:t>
            </w:r>
          </w:p>
        </w:tc>
        <w:tc>
          <w:tcPr>
            <w:tcW w:w="855" w:type="dxa"/>
            <w:tcBorders>
              <w:top w:val="dotted" w:sz="4" w:space="0" w:color="auto"/>
            </w:tcBorders>
          </w:tcPr>
          <w:p w14:paraId="511CE784" w14:textId="77777777" w:rsidR="00256939" w:rsidRPr="0017265D" w:rsidRDefault="00256939" w:rsidP="005A021F">
            <w:pPr>
              <w:rPr>
                <w:rFonts w:cstheme="minorHAnsi"/>
              </w:rPr>
            </w:pPr>
          </w:p>
        </w:tc>
        <w:tc>
          <w:tcPr>
            <w:tcW w:w="5079" w:type="dxa"/>
            <w:tcBorders>
              <w:top w:val="dotted" w:sz="4" w:space="0" w:color="auto"/>
            </w:tcBorders>
          </w:tcPr>
          <w:p w14:paraId="5CEA9542" w14:textId="77777777" w:rsidR="00256939" w:rsidRPr="0017265D" w:rsidRDefault="00256939" w:rsidP="005A021F">
            <w:pPr>
              <w:rPr>
                <w:rFonts w:cstheme="minorHAnsi"/>
              </w:rPr>
            </w:pPr>
          </w:p>
        </w:tc>
      </w:tr>
    </w:tbl>
    <w:p w14:paraId="25EDACAE" w14:textId="77777777" w:rsidR="00640D30" w:rsidRDefault="00640D30">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256939" w:rsidRPr="0017265D" w14:paraId="0CED0740" w14:textId="77777777" w:rsidTr="00191C0F">
        <w:tc>
          <w:tcPr>
            <w:tcW w:w="705" w:type="dxa"/>
            <w:vMerge w:val="restart"/>
            <w:shd w:val="clear" w:color="auto" w:fill="92D050"/>
          </w:tcPr>
          <w:p w14:paraId="2378B4E8" w14:textId="2D4407D8" w:rsidR="00256939" w:rsidRPr="0017265D" w:rsidRDefault="00256939" w:rsidP="005A021F">
            <w:pPr>
              <w:rPr>
                <w:rFonts w:cstheme="minorHAnsi"/>
                <w:highlight w:val="red"/>
              </w:rPr>
            </w:pPr>
            <w:r w:rsidRPr="0017265D">
              <w:rPr>
                <w:rFonts w:cstheme="minorHAnsi"/>
              </w:rPr>
              <w:t>300</w:t>
            </w:r>
          </w:p>
        </w:tc>
        <w:tc>
          <w:tcPr>
            <w:tcW w:w="6070" w:type="dxa"/>
            <w:vMerge w:val="restart"/>
          </w:tcPr>
          <w:p w14:paraId="68C0FA7A" w14:textId="77777777" w:rsidR="00256939" w:rsidRPr="0017265D" w:rsidRDefault="00256939" w:rsidP="005A021F">
            <w:pPr>
              <w:rPr>
                <w:rFonts w:cstheme="minorHAnsi"/>
              </w:rPr>
            </w:pPr>
            <w:r w:rsidRPr="0017265D">
              <w:rPr>
                <w:rFonts w:cstheme="minorHAnsi"/>
              </w:rPr>
              <w:t>Liegt das Beginndatum des Positionszeitraums vor dem Beginndatum des Abrechnungszeitraums?</w:t>
            </w:r>
          </w:p>
        </w:tc>
        <w:tc>
          <w:tcPr>
            <w:tcW w:w="1556" w:type="dxa"/>
            <w:tcBorders>
              <w:top w:val="single" w:sz="4" w:space="0" w:color="auto"/>
              <w:bottom w:val="dotted" w:sz="4" w:space="0" w:color="auto"/>
            </w:tcBorders>
          </w:tcPr>
          <w:p w14:paraId="4E55FE20"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305</w:t>
            </w:r>
          </w:p>
        </w:tc>
        <w:tc>
          <w:tcPr>
            <w:tcW w:w="855" w:type="dxa"/>
            <w:tcBorders>
              <w:top w:val="single" w:sz="4" w:space="0" w:color="auto"/>
              <w:bottom w:val="dotted" w:sz="4" w:space="0" w:color="auto"/>
            </w:tcBorders>
          </w:tcPr>
          <w:p w14:paraId="5402E95D" w14:textId="77777777" w:rsidR="00256939" w:rsidRPr="0017265D" w:rsidRDefault="00256939" w:rsidP="005A021F">
            <w:pPr>
              <w:rPr>
                <w:rFonts w:cstheme="minorHAnsi"/>
              </w:rPr>
            </w:pPr>
            <w:r w:rsidRPr="0017265D">
              <w:rPr>
                <w:rFonts w:cstheme="minorHAnsi"/>
              </w:rPr>
              <w:t>A83</w:t>
            </w:r>
          </w:p>
        </w:tc>
        <w:tc>
          <w:tcPr>
            <w:tcW w:w="5079" w:type="dxa"/>
            <w:tcBorders>
              <w:top w:val="single" w:sz="4" w:space="0" w:color="auto"/>
              <w:bottom w:val="dotted" w:sz="4" w:space="0" w:color="auto"/>
            </w:tcBorders>
          </w:tcPr>
          <w:p w14:paraId="0EBF8987" w14:textId="77777777" w:rsidR="00256939" w:rsidRPr="0017265D" w:rsidRDefault="00256939" w:rsidP="005A021F">
            <w:pPr>
              <w:rPr>
                <w:rFonts w:cstheme="minorHAnsi"/>
              </w:rPr>
            </w:pPr>
            <w:r w:rsidRPr="0017265D">
              <w:rPr>
                <w:rFonts w:cstheme="minorHAnsi"/>
              </w:rPr>
              <w:t>Cluster: Ablehnung auf Positionsebene</w:t>
            </w:r>
          </w:p>
          <w:p w14:paraId="650BB35E" w14:textId="77777777" w:rsidR="00256939" w:rsidRPr="0017265D" w:rsidRDefault="00256939" w:rsidP="005A021F">
            <w:pPr>
              <w:rPr>
                <w:rFonts w:cstheme="minorHAnsi"/>
              </w:rPr>
            </w:pPr>
            <w:r w:rsidRPr="0017265D">
              <w:rPr>
                <w:rFonts w:cstheme="minorHAnsi"/>
              </w:rPr>
              <w:t>Das Beginndatum der Positionszeitraum liegt vor dem Beginndatum des Abrechnungszeitraums.</w:t>
            </w:r>
          </w:p>
        </w:tc>
      </w:tr>
      <w:tr w:rsidR="00256939" w:rsidRPr="0017265D" w14:paraId="404AF89E" w14:textId="77777777" w:rsidTr="00191C0F">
        <w:tc>
          <w:tcPr>
            <w:tcW w:w="705" w:type="dxa"/>
            <w:vMerge/>
            <w:shd w:val="clear" w:color="auto" w:fill="92D050"/>
          </w:tcPr>
          <w:p w14:paraId="7C3BDD84" w14:textId="77777777" w:rsidR="00256939" w:rsidRPr="0017265D" w:rsidRDefault="00256939" w:rsidP="005A021F">
            <w:pPr>
              <w:rPr>
                <w:rFonts w:cstheme="minorHAnsi"/>
                <w:highlight w:val="red"/>
              </w:rPr>
            </w:pPr>
          </w:p>
        </w:tc>
        <w:tc>
          <w:tcPr>
            <w:tcW w:w="6070" w:type="dxa"/>
            <w:vMerge/>
          </w:tcPr>
          <w:p w14:paraId="1FAE04CB" w14:textId="77777777" w:rsidR="00256939" w:rsidRPr="0017265D" w:rsidRDefault="00256939" w:rsidP="005A021F">
            <w:pPr>
              <w:rPr>
                <w:rFonts w:cstheme="minorHAnsi"/>
              </w:rPr>
            </w:pPr>
          </w:p>
        </w:tc>
        <w:tc>
          <w:tcPr>
            <w:tcW w:w="1556" w:type="dxa"/>
            <w:tcBorders>
              <w:top w:val="dotted" w:sz="4" w:space="0" w:color="auto"/>
              <w:bottom w:val="dotted" w:sz="4" w:space="0" w:color="auto"/>
            </w:tcBorders>
          </w:tcPr>
          <w:p w14:paraId="71FAB2B0"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305</w:t>
            </w:r>
          </w:p>
        </w:tc>
        <w:tc>
          <w:tcPr>
            <w:tcW w:w="855" w:type="dxa"/>
            <w:tcBorders>
              <w:top w:val="dotted" w:sz="4" w:space="0" w:color="auto"/>
              <w:bottom w:val="dotted" w:sz="4" w:space="0" w:color="auto"/>
            </w:tcBorders>
          </w:tcPr>
          <w:p w14:paraId="39A60D10" w14:textId="77777777" w:rsidR="00256939" w:rsidRPr="0017265D" w:rsidRDefault="00256939" w:rsidP="005A021F">
            <w:pPr>
              <w:rPr>
                <w:rFonts w:cstheme="minorHAnsi"/>
              </w:rPr>
            </w:pPr>
          </w:p>
        </w:tc>
        <w:tc>
          <w:tcPr>
            <w:tcW w:w="5079" w:type="dxa"/>
            <w:tcBorders>
              <w:top w:val="dotted" w:sz="4" w:space="0" w:color="auto"/>
              <w:bottom w:val="dotted" w:sz="4" w:space="0" w:color="auto"/>
            </w:tcBorders>
          </w:tcPr>
          <w:p w14:paraId="324FF3DB" w14:textId="77777777" w:rsidR="00256939" w:rsidRPr="0017265D" w:rsidRDefault="00256939" w:rsidP="005A021F">
            <w:pPr>
              <w:rPr>
                <w:rFonts w:cstheme="minorHAnsi"/>
              </w:rPr>
            </w:pPr>
          </w:p>
        </w:tc>
      </w:tr>
      <w:tr w:rsidR="00256939" w:rsidRPr="0017265D" w14:paraId="0D8E31B0" w14:textId="77777777" w:rsidTr="00191C0F">
        <w:tc>
          <w:tcPr>
            <w:tcW w:w="705" w:type="dxa"/>
            <w:vMerge w:val="restart"/>
            <w:shd w:val="clear" w:color="auto" w:fill="92D050"/>
          </w:tcPr>
          <w:p w14:paraId="173099FF" w14:textId="77777777" w:rsidR="00256939" w:rsidRPr="0017265D" w:rsidRDefault="00256939" w:rsidP="005A021F">
            <w:pPr>
              <w:rPr>
                <w:rFonts w:cstheme="minorHAnsi"/>
              </w:rPr>
            </w:pPr>
            <w:r w:rsidRPr="0017265D">
              <w:rPr>
                <w:rFonts w:cstheme="minorHAnsi"/>
              </w:rPr>
              <w:t>305</w:t>
            </w:r>
          </w:p>
        </w:tc>
        <w:tc>
          <w:tcPr>
            <w:tcW w:w="6070" w:type="dxa"/>
            <w:vMerge w:val="restart"/>
          </w:tcPr>
          <w:p w14:paraId="3E9081E3" w14:textId="77777777" w:rsidR="00256939" w:rsidRPr="0017265D" w:rsidRDefault="00256939" w:rsidP="005A021F">
            <w:pPr>
              <w:rPr>
                <w:rFonts w:cstheme="minorHAnsi"/>
              </w:rPr>
            </w:pPr>
            <w:r w:rsidRPr="0017265D">
              <w:rPr>
                <w:rFonts w:cstheme="minorHAnsi"/>
              </w:rPr>
              <w:t>Wurde die in der Rechnungsposition genutzte Artikel-ID für den gesamten Positionszeitraum dieser Position in den Stammdaten (entweder indirekt durch Angabe der zugehörigen Gruppenartikel-ID oder durch direkte Nennung der Artikel-ID) ausgetauscht?</w:t>
            </w:r>
          </w:p>
        </w:tc>
        <w:tc>
          <w:tcPr>
            <w:tcW w:w="1556" w:type="dxa"/>
            <w:tcBorders>
              <w:top w:val="single" w:sz="4" w:space="0" w:color="auto"/>
              <w:bottom w:val="dotted" w:sz="4" w:space="0" w:color="auto"/>
            </w:tcBorders>
          </w:tcPr>
          <w:p w14:paraId="48D3A86C"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395</w:t>
            </w:r>
          </w:p>
        </w:tc>
        <w:tc>
          <w:tcPr>
            <w:tcW w:w="855" w:type="dxa"/>
            <w:tcBorders>
              <w:top w:val="single" w:sz="4" w:space="0" w:color="auto"/>
              <w:bottom w:val="dotted" w:sz="4" w:space="0" w:color="auto"/>
            </w:tcBorders>
          </w:tcPr>
          <w:p w14:paraId="7AF11198" w14:textId="77777777" w:rsidR="00256939" w:rsidRPr="0017265D" w:rsidRDefault="00256939" w:rsidP="005A021F">
            <w:pPr>
              <w:rPr>
                <w:rFonts w:cstheme="minorHAnsi"/>
              </w:rPr>
            </w:pPr>
            <w:r w:rsidRPr="0017265D">
              <w:rPr>
                <w:rFonts w:cstheme="minorHAnsi"/>
              </w:rPr>
              <w:t>A84</w:t>
            </w:r>
          </w:p>
        </w:tc>
        <w:tc>
          <w:tcPr>
            <w:tcW w:w="5079" w:type="dxa"/>
            <w:tcBorders>
              <w:top w:val="single" w:sz="4" w:space="0" w:color="auto"/>
              <w:bottom w:val="dotted" w:sz="4" w:space="0" w:color="auto"/>
            </w:tcBorders>
          </w:tcPr>
          <w:p w14:paraId="0D3CF6AC" w14:textId="77777777" w:rsidR="00256939" w:rsidRPr="0017265D" w:rsidRDefault="00256939" w:rsidP="005A021F">
            <w:pPr>
              <w:rPr>
                <w:rFonts w:cstheme="minorHAnsi"/>
              </w:rPr>
            </w:pPr>
            <w:r w:rsidRPr="0017265D">
              <w:rPr>
                <w:rFonts w:cstheme="minorHAnsi"/>
              </w:rPr>
              <w:t>Cluster: Ablehnung auf Positionsebene</w:t>
            </w:r>
          </w:p>
          <w:p w14:paraId="76CFE119" w14:textId="77777777" w:rsidR="00256939" w:rsidRPr="0017265D" w:rsidRDefault="00256939" w:rsidP="005A021F">
            <w:pPr>
              <w:rPr>
                <w:rFonts w:cstheme="minorHAnsi"/>
              </w:rPr>
            </w:pPr>
            <w:r w:rsidRPr="0017265D">
              <w:rPr>
                <w:rFonts w:cstheme="minorHAnsi"/>
              </w:rPr>
              <w:t>Die in der angegebenen Position verwendete Artikel-ID hätte nicht für den gesamten Positionszeitraum aufgeführt werden dürfen.</w:t>
            </w:r>
          </w:p>
          <w:p w14:paraId="1FFB7A43" w14:textId="77777777" w:rsidR="00256939" w:rsidRPr="0017265D" w:rsidRDefault="00256939" w:rsidP="005A021F">
            <w:pPr>
              <w:rPr>
                <w:rFonts w:cstheme="minorHAnsi"/>
              </w:rPr>
            </w:pPr>
            <w:r w:rsidRPr="0017265D">
              <w:rPr>
                <w:rFonts w:cstheme="minorHAnsi"/>
              </w:rPr>
              <w:t>Hinweis: Der Lieferant gibt innerhalb des Positionszeitraums den Zeitraum an, in dem diese Artikel-ID nicht gültig ist.</w:t>
            </w:r>
          </w:p>
        </w:tc>
      </w:tr>
      <w:tr w:rsidR="00256939" w:rsidRPr="0017265D" w14:paraId="7FC4A977" w14:textId="77777777" w:rsidTr="00191C0F">
        <w:tc>
          <w:tcPr>
            <w:tcW w:w="705" w:type="dxa"/>
            <w:vMerge/>
            <w:shd w:val="clear" w:color="auto" w:fill="92D050"/>
          </w:tcPr>
          <w:p w14:paraId="2314DC25" w14:textId="77777777" w:rsidR="00256939" w:rsidRPr="0017265D" w:rsidRDefault="00256939" w:rsidP="005A021F">
            <w:pPr>
              <w:rPr>
                <w:rFonts w:cstheme="minorHAnsi"/>
              </w:rPr>
            </w:pPr>
          </w:p>
        </w:tc>
        <w:tc>
          <w:tcPr>
            <w:tcW w:w="6070" w:type="dxa"/>
            <w:vMerge/>
          </w:tcPr>
          <w:p w14:paraId="724E3B8C"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3E4F6E55"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315</w:t>
            </w:r>
          </w:p>
        </w:tc>
        <w:tc>
          <w:tcPr>
            <w:tcW w:w="855" w:type="dxa"/>
            <w:tcBorders>
              <w:top w:val="dotted" w:sz="4" w:space="0" w:color="auto"/>
              <w:bottom w:val="single" w:sz="4" w:space="0" w:color="auto"/>
            </w:tcBorders>
          </w:tcPr>
          <w:p w14:paraId="0848921E"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631A3734" w14:textId="77777777" w:rsidR="00256939" w:rsidRPr="0017265D" w:rsidRDefault="00256939" w:rsidP="005A021F">
            <w:pPr>
              <w:rPr>
                <w:rFonts w:cstheme="minorHAnsi"/>
              </w:rPr>
            </w:pPr>
          </w:p>
        </w:tc>
      </w:tr>
      <w:tr w:rsidR="00256939" w:rsidRPr="0017265D" w14:paraId="70D1CCBF" w14:textId="77777777" w:rsidTr="00191C0F">
        <w:tc>
          <w:tcPr>
            <w:tcW w:w="705" w:type="dxa"/>
            <w:vMerge w:val="restart"/>
            <w:shd w:val="clear" w:color="auto" w:fill="92D050"/>
          </w:tcPr>
          <w:p w14:paraId="36A649CB" w14:textId="66CBEC1B" w:rsidR="00256939" w:rsidRPr="0017265D" w:rsidRDefault="00256939" w:rsidP="005A021F">
            <w:pPr>
              <w:rPr>
                <w:rFonts w:cstheme="minorHAnsi"/>
              </w:rPr>
            </w:pPr>
            <w:r w:rsidRPr="0017265D">
              <w:rPr>
                <w:rFonts w:cstheme="minorHAnsi"/>
              </w:rPr>
              <w:t>315</w:t>
            </w:r>
          </w:p>
        </w:tc>
        <w:tc>
          <w:tcPr>
            <w:tcW w:w="6070" w:type="dxa"/>
            <w:vMerge w:val="restart"/>
          </w:tcPr>
          <w:p w14:paraId="2469CB7C" w14:textId="77777777" w:rsidR="00256939" w:rsidRPr="0017265D" w:rsidRDefault="00256939" w:rsidP="005A021F">
            <w:pPr>
              <w:rPr>
                <w:rFonts w:cstheme="minorHAnsi"/>
              </w:rPr>
            </w:pPr>
            <w:r w:rsidRPr="0017265D">
              <w:rPr>
                <w:rFonts w:cstheme="minorHAnsi"/>
              </w:rPr>
              <w:t>Darf aus Sicht des LF die Artikel-ID in dieser Rechnung nicht angegeben werden, da diese aus Sicht des LF für diese Marktlokation und den dieser zugeordneten Messlokationen für den Positionszeitraum nicht zusammenpasst?</w:t>
            </w:r>
          </w:p>
        </w:tc>
        <w:tc>
          <w:tcPr>
            <w:tcW w:w="1556" w:type="dxa"/>
            <w:tcBorders>
              <w:top w:val="single" w:sz="4" w:space="0" w:color="auto"/>
              <w:bottom w:val="dotted" w:sz="4" w:space="0" w:color="auto"/>
            </w:tcBorders>
          </w:tcPr>
          <w:p w14:paraId="09B02C9E"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395</w:t>
            </w:r>
          </w:p>
        </w:tc>
        <w:tc>
          <w:tcPr>
            <w:tcW w:w="855" w:type="dxa"/>
            <w:tcBorders>
              <w:top w:val="single" w:sz="4" w:space="0" w:color="auto"/>
              <w:bottom w:val="dotted" w:sz="4" w:space="0" w:color="auto"/>
            </w:tcBorders>
          </w:tcPr>
          <w:p w14:paraId="46AC5156" w14:textId="77777777" w:rsidR="00256939" w:rsidRPr="0017265D" w:rsidRDefault="00256939" w:rsidP="005A021F">
            <w:pPr>
              <w:rPr>
                <w:rFonts w:cstheme="minorHAnsi"/>
              </w:rPr>
            </w:pPr>
            <w:r w:rsidRPr="0017265D">
              <w:rPr>
                <w:rFonts w:cstheme="minorHAnsi"/>
              </w:rPr>
              <w:t>A85</w:t>
            </w:r>
          </w:p>
        </w:tc>
        <w:tc>
          <w:tcPr>
            <w:tcW w:w="5079" w:type="dxa"/>
            <w:tcBorders>
              <w:top w:val="single" w:sz="4" w:space="0" w:color="auto"/>
              <w:bottom w:val="dotted" w:sz="4" w:space="0" w:color="auto"/>
            </w:tcBorders>
          </w:tcPr>
          <w:p w14:paraId="5BB922F6" w14:textId="77777777" w:rsidR="00256939" w:rsidRPr="0017265D" w:rsidRDefault="00256939" w:rsidP="005A021F">
            <w:pPr>
              <w:rPr>
                <w:rFonts w:cstheme="minorHAnsi"/>
              </w:rPr>
            </w:pPr>
            <w:r w:rsidRPr="0017265D">
              <w:rPr>
                <w:rFonts w:cstheme="minorHAnsi"/>
              </w:rPr>
              <w:t>Cluster: Ablehnung auf Positionsebene</w:t>
            </w:r>
          </w:p>
          <w:p w14:paraId="687F2596" w14:textId="77777777" w:rsidR="00256939" w:rsidRPr="0017265D" w:rsidRDefault="00256939" w:rsidP="005A021F">
            <w:pPr>
              <w:rPr>
                <w:rFonts w:cstheme="minorHAnsi"/>
              </w:rPr>
            </w:pPr>
            <w:r w:rsidRPr="0017265D">
              <w:rPr>
                <w:rFonts w:cstheme="minorHAnsi"/>
              </w:rPr>
              <w:t xml:space="preserve">Das Stammdatum der Position ist aus Sicht des LF falsch. </w:t>
            </w:r>
          </w:p>
        </w:tc>
      </w:tr>
      <w:tr w:rsidR="00256939" w:rsidRPr="0017265D" w14:paraId="0174845C" w14:textId="77777777" w:rsidTr="00191C0F">
        <w:tc>
          <w:tcPr>
            <w:tcW w:w="705" w:type="dxa"/>
            <w:vMerge/>
            <w:shd w:val="clear" w:color="auto" w:fill="92D050"/>
          </w:tcPr>
          <w:p w14:paraId="3BA8B2C0" w14:textId="77777777" w:rsidR="00256939" w:rsidRPr="0017265D" w:rsidRDefault="00256939" w:rsidP="005A021F">
            <w:pPr>
              <w:rPr>
                <w:rFonts w:cstheme="minorHAnsi"/>
              </w:rPr>
            </w:pPr>
          </w:p>
        </w:tc>
        <w:tc>
          <w:tcPr>
            <w:tcW w:w="6070" w:type="dxa"/>
            <w:vMerge/>
          </w:tcPr>
          <w:p w14:paraId="51DE30DD"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54056234"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320</w:t>
            </w:r>
          </w:p>
        </w:tc>
        <w:tc>
          <w:tcPr>
            <w:tcW w:w="855" w:type="dxa"/>
            <w:tcBorders>
              <w:top w:val="dotted" w:sz="4" w:space="0" w:color="auto"/>
              <w:bottom w:val="single" w:sz="4" w:space="0" w:color="auto"/>
            </w:tcBorders>
          </w:tcPr>
          <w:p w14:paraId="6D954F83"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141840A4" w14:textId="77777777" w:rsidR="00256939" w:rsidRPr="0017265D" w:rsidRDefault="00256939" w:rsidP="005A021F">
            <w:pPr>
              <w:rPr>
                <w:rFonts w:cstheme="minorHAnsi"/>
              </w:rPr>
            </w:pPr>
          </w:p>
        </w:tc>
      </w:tr>
      <w:tr w:rsidR="00256939" w:rsidRPr="0017265D" w14:paraId="285D8864" w14:textId="77777777" w:rsidTr="00191C0F">
        <w:tc>
          <w:tcPr>
            <w:tcW w:w="705" w:type="dxa"/>
            <w:vMerge w:val="restart"/>
            <w:shd w:val="clear" w:color="auto" w:fill="92D050"/>
          </w:tcPr>
          <w:p w14:paraId="6E067A69" w14:textId="77777777" w:rsidR="00256939" w:rsidRPr="0017265D" w:rsidRDefault="00256939" w:rsidP="005A021F">
            <w:pPr>
              <w:rPr>
                <w:rFonts w:cstheme="minorHAnsi"/>
                <w:highlight w:val="green"/>
              </w:rPr>
            </w:pPr>
            <w:r w:rsidRPr="0017265D">
              <w:rPr>
                <w:rFonts w:cstheme="minorHAnsi"/>
              </w:rPr>
              <w:t>320</w:t>
            </w:r>
          </w:p>
        </w:tc>
        <w:tc>
          <w:tcPr>
            <w:tcW w:w="6070" w:type="dxa"/>
            <w:vMerge w:val="restart"/>
          </w:tcPr>
          <w:p w14:paraId="099308CF" w14:textId="77777777" w:rsidR="00256939" w:rsidRPr="0017265D" w:rsidRDefault="00256939" w:rsidP="005A021F">
            <w:pPr>
              <w:rPr>
                <w:rFonts w:cstheme="minorHAnsi"/>
              </w:rPr>
            </w:pPr>
            <w:r w:rsidRPr="0017265D">
              <w:rPr>
                <w:rFonts w:cstheme="minorHAnsi"/>
              </w:rPr>
              <w:t>Ist die Artikel-ID für diesen Rechnungstypen für diesen Positionszeitraum zulässig?</w:t>
            </w:r>
          </w:p>
        </w:tc>
        <w:tc>
          <w:tcPr>
            <w:tcW w:w="1556" w:type="dxa"/>
            <w:tcBorders>
              <w:top w:val="single" w:sz="4" w:space="0" w:color="auto"/>
              <w:bottom w:val="dotted" w:sz="4" w:space="0" w:color="auto"/>
            </w:tcBorders>
          </w:tcPr>
          <w:p w14:paraId="68C59330"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395</w:t>
            </w:r>
          </w:p>
        </w:tc>
        <w:tc>
          <w:tcPr>
            <w:tcW w:w="855" w:type="dxa"/>
            <w:tcBorders>
              <w:top w:val="single" w:sz="4" w:space="0" w:color="auto"/>
              <w:bottom w:val="dotted" w:sz="4" w:space="0" w:color="auto"/>
            </w:tcBorders>
          </w:tcPr>
          <w:p w14:paraId="7EAC75CB" w14:textId="77777777" w:rsidR="00256939" w:rsidRPr="0017265D" w:rsidRDefault="00256939" w:rsidP="005A021F">
            <w:pPr>
              <w:rPr>
                <w:rFonts w:cstheme="minorHAnsi"/>
              </w:rPr>
            </w:pPr>
            <w:r w:rsidRPr="0017265D">
              <w:rPr>
                <w:rFonts w:cstheme="minorHAnsi"/>
              </w:rPr>
              <w:t>A31</w:t>
            </w:r>
          </w:p>
        </w:tc>
        <w:tc>
          <w:tcPr>
            <w:tcW w:w="5079" w:type="dxa"/>
            <w:tcBorders>
              <w:top w:val="single" w:sz="4" w:space="0" w:color="auto"/>
              <w:bottom w:val="dotted" w:sz="4" w:space="0" w:color="auto"/>
            </w:tcBorders>
          </w:tcPr>
          <w:p w14:paraId="392FF963" w14:textId="77777777" w:rsidR="00256939" w:rsidRPr="0017265D" w:rsidRDefault="00256939" w:rsidP="005A021F">
            <w:pPr>
              <w:rPr>
                <w:rFonts w:cstheme="minorHAnsi"/>
              </w:rPr>
            </w:pPr>
            <w:r w:rsidRPr="0017265D">
              <w:rPr>
                <w:rFonts w:cstheme="minorHAnsi"/>
              </w:rPr>
              <w:t>Cluster: Ablehnung auf Positionsebene</w:t>
            </w:r>
          </w:p>
          <w:p w14:paraId="007F228F" w14:textId="77777777" w:rsidR="00256939" w:rsidRPr="0017265D" w:rsidRDefault="00256939" w:rsidP="005A021F">
            <w:pPr>
              <w:rPr>
                <w:rFonts w:cstheme="minorHAnsi"/>
              </w:rPr>
            </w:pPr>
            <w:r w:rsidRPr="0017265D">
              <w:rPr>
                <w:rFonts w:cstheme="minorHAnsi"/>
              </w:rPr>
              <w:t xml:space="preserve">Diese Artikel-ID ist für diesen Rechnungstyp in dem besagtem Positionszeitraum nicht zulässig. </w:t>
            </w:r>
          </w:p>
        </w:tc>
      </w:tr>
      <w:tr w:rsidR="00256939" w:rsidRPr="0017265D" w14:paraId="6A77D8B2" w14:textId="77777777" w:rsidTr="00191C0F">
        <w:tc>
          <w:tcPr>
            <w:tcW w:w="705" w:type="dxa"/>
            <w:vMerge/>
            <w:shd w:val="clear" w:color="auto" w:fill="92D050"/>
          </w:tcPr>
          <w:p w14:paraId="27461FE6" w14:textId="77777777" w:rsidR="00256939" w:rsidRPr="0017265D" w:rsidRDefault="00256939" w:rsidP="005A021F">
            <w:pPr>
              <w:rPr>
                <w:rFonts w:cstheme="minorHAnsi"/>
                <w:highlight w:val="green"/>
              </w:rPr>
            </w:pPr>
          </w:p>
        </w:tc>
        <w:tc>
          <w:tcPr>
            <w:tcW w:w="6070" w:type="dxa"/>
            <w:vMerge/>
          </w:tcPr>
          <w:p w14:paraId="4842890B"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3B903BF5"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325</w:t>
            </w:r>
          </w:p>
        </w:tc>
        <w:tc>
          <w:tcPr>
            <w:tcW w:w="855" w:type="dxa"/>
            <w:tcBorders>
              <w:top w:val="dotted" w:sz="4" w:space="0" w:color="auto"/>
              <w:bottom w:val="single" w:sz="4" w:space="0" w:color="auto"/>
            </w:tcBorders>
          </w:tcPr>
          <w:p w14:paraId="2758F6C7"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1B0002CB" w14:textId="77777777" w:rsidR="00256939" w:rsidRPr="0017265D" w:rsidRDefault="00256939" w:rsidP="005A021F">
            <w:pPr>
              <w:rPr>
                <w:rFonts w:cstheme="minorHAnsi"/>
              </w:rPr>
            </w:pPr>
          </w:p>
        </w:tc>
      </w:tr>
    </w:tbl>
    <w:p w14:paraId="7BF6DB65" w14:textId="77777777" w:rsidR="00640D30" w:rsidRDefault="00640D30">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256939" w:rsidRPr="0017265D" w14:paraId="43F930B0" w14:textId="77777777" w:rsidTr="00191C0F">
        <w:tc>
          <w:tcPr>
            <w:tcW w:w="705" w:type="dxa"/>
            <w:vMerge w:val="restart"/>
            <w:shd w:val="clear" w:color="auto" w:fill="92D050"/>
          </w:tcPr>
          <w:p w14:paraId="12C1124A" w14:textId="68A779C1" w:rsidR="00256939" w:rsidRPr="0017265D" w:rsidRDefault="00256939" w:rsidP="005A021F">
            <w:pPr>
              <w:rPr>
                <w:rFonts w:cstheme="minorHAnsi"/>
              </w:rPr>
            </w:pPr>
            <w:r w:rsidRPr="0017265D">
              <w:rPr>
                <w:rFonts w:cstheme="minorHAnsi"/>
              </w:rPr>
              <w:t>325</w:t>
            </w:r>
          </w:p>
        </w:tc>
        <w:tc>
          <w:tcPr>
            <w:tcW w:w="6070" w:type="dxa"/>
            <w:vMerge w:val="restart"/>
          </w:tcPr>
          <w:p w14:paraId="13E74A65" w14:textId="77777777" w:rsidR="00256939" w:rsidRPr="0017265D" w:rsidRDefault="00256939" w:rsidP="005A021F">
            <w:pPr>
              <w:rPr>
                <w:rFonts w:cstheme="minorHAnsi"/>
              </w:rPr>
            </w:pPr>
            <w:r w:rsidRPr="0017265D">
              <w:rPr>
                <w:rFonts w:cstheme="minorHAnsi"/>
              </w:rPr>
              <w:t>Sind für die Artikel-ID die in den Stammdaten ausgetauschten Zu- und Abschläge fehlerfrei in der Position berücksichtigt?</w:t>
            </w:r>
          </w:p>
          <w:p w14:paraId="2B1DD04C" w14:textId="77777777" w:rsidR="00256939" w:rsidRPr="0017265D" w:rsidRDefault="00256939" w:rsidP="005A021F">
            <w:pPr>
              <w:rPr>
                <w:rFonts w:cstheme="minorHAnsi"/>
              </w:rPr>
            </w:pPr>
            <w:r w:rsidRPr="0017265D">
              <w:rPr>
                <w:rFonts w:cstheme="minorHAnsi"/>
              </w:rPr>
              <w:t>Hinweis: Sollte</w:t>
            </w:r>
            <w:r>
              <w:rPr>
                <w:rFonts w:cstheme="minorHAnsi"/>
              </w:rPr>
              <w:t>n</w:t>
            </w:r>
            <w:r w:rsidRPr="0017265D">
              <w:rPr>
                <w:rFonts w:cstheme="minorHAnsi"/>
              </w:rPr>
              <w:t xml:space="preserve"> in der geprüften Position keine Zu- oder Abschläge aufgeführt werden und keine per Stammdaten ausgetauscht/angekündigt wurden, so ist diese Frage mit „ja“ zu beantworten.</w:t>
            </w:r>
          </w:p>
        </w:tc>
        <w:tc>
          <w:tcPr>
            <w:tcW w:w="1556" w:type="dxa"/>
            <w:tcBorders>
              <w:top w:val="single" w:sz="4" w:space="0" w:color="auto"/>
              <w:bottom w:val="dotted" w:sz="4" w:space="0" w:color="auto"/>
            </w:tcBorders>
          </w:tcPr>
          <w:p w14:paraId="31CCB1A7"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330</w:t>
            </w:r>
          </w:p>
        </w:tc>
        <w:tc>
          <w:tcPr>
            <w:tcW w:w="855" w:type="dxa"/>
            <w:tcBorders>
              <w:top w:val="single" w:sz="4" w:space="0" w:color="auto"/>
              <w:bottom w:val="dotted" w:sz="4" w:space="0" w:color="auto"/>
            </w:tcBorders>
          </w:tcPr>
          <w:p w14:paraId="14C8166F" w14:textId="77777777" w:rsidR="00256939" w:rsidRPr="0017265D" w:rsidRDefault="00256939" w:rsidP="005A021F">
            <w:pPr>
              <w:rPr>
                <w:rFonts w:cstheme="minorHAnsi"/>
              </w:rPr>
            </w:pPr>
            <w:r w:rsidRPr="0017265D">
              <w:rPr>
                <w:rFonts w:cstheme="minorHAnsi"/>
              </w:rPr>
              <w:t>A32</w:t>
            </w:r>
          </w:p>
        </w:tc>
        <w:tc>
          <w:tcPr>
            <w:tcW w:w="5079" w:type="dxa"/>
            <w:tcBorders>
              <w:top w:val="single" w:sz="4" w:space="0" w:color="auto"/>
              <w:bottom w:val="dotted" w:sz="4" w:space="0" w:color="auto"/>
            </w:tcBorders>
          </w:tcPr>
          <w:p w14:paraId="5B114DBB" w14:textId="77777777" w:rsidR="00256939" w:rsidRPr="0017265D" w:rsidRDefault="00256939" w:rsidP="005A021F">
            <w:pPr>
              <w:rPr>
                <w:rFonts w:cstheme="minorHAnsi"/>
              </w:rPr>
            </w:pPr>
            <w:r w:rsidRPr="0017265D">
              <w:rPr>
                <w:rFonts w:cstheme="minorHAnsi"/>
              </w:rPr>
              <w:t>Cluster: Ablehnung auf Positionsebene</w:t>
            </w:r>
          </w:p>
          <w:p w14:paraId="41DFDB9F" w14:textId="77777777" w:rsidR="00256939" w:rsidRPr="0017265D" w:rsidRDefault="00256939" w:rsidP="005A021F">
            <w:pPr>
              <w:rPr>
                <w:rFonts w:cstheme="minorHAnsi"/>
              </w:rPr>
            </w:pPr>
            <w:r w:rsidRPr="0017265D">
              <w:rPr>
                <w:rFonts w:cstheme="minorHAnsi"/>
              </w:rPr>
              <w:t xml:space="preserve">Zu- oder Abschlag wurden nicht, wie in den Stammdaten ausgetauscht, berücksichtigt. </w:t>
            </w:r>
          </w:p>
        </w:tc>
      </w:tr>
      <w:tr w:rsidR="00256939" w:rsidRPr="0017265D" w14:paraId="00CF047E" w14:textId="77777777" w:rsidTr="00191C0F">
        <w:tc>
          <w:tcPr>
            <w:tcW w:w="705" w:type="dxa"/>
            <w:vMerge/>
            <w:shd w:val="clear" w:color="auto" w:fill="92D050"/>
          </w:tcPr>
          <w:p w14:paraId="49CDA62E" w14:textId="77777777" w:rsidR="00256939" w:rsidRPr="0017265D" w:rsidRDefault="00256939" w:rsidP="005A021F">
            <w:pPr>
              <w:rPr>
                <w:rFonts w:cstheme="minorHAnsi"/>
              </w:rPr>
            </w:pPr>
          </w:p>
        </w:tc>
        <w:tc>
          <w:tcPr>
            <w:tcW w:w="6070" w:type="dxa"/>
            <w:vMerge/>
          </w:tcPr>
          <w:p w14:paraId="716D0F2B"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7FEBEA5D"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330</w:t>
            </w:r>
          </w:p>
        </w:tc>
        <w:tc>
          <w:tcPr>
            <w:tcW w:w="855" w:type="dxa"/>
            <w:tcBorders>
              <w:top w:val="dotted" w:sz="4" w:space="0" w:color="auto"/>
              <w:bottom w:val="single" w:sz="4" w:space="0" w:color="auto"/>
            </w:tcBorders>
          </w:tcPr>
          <w:p w14:paraId="188AFAD5"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26C57966" w14:textId="77777777" w:rsidR="00256939" w:rsidRPr="0017265D" w:rsidRDefault="00256939" w:rsidP="005A021F">
            <w:pPr>
              <w:rPr>
                <w:rFonts w:cstheme="minorHAnsi"/>
              </w:rPr>
            </w:pPr>
          </w:p>
        </w:tc>
      </w:tr>
      <w:tr w:rsidR="00256939" w:rsidRPr="0017265D" w14:paraId="443EC961" w14:textId="77777777" w:rsidTr="00191C0F">
        <w:tc>
          <w:tcPr>
            <w:tcW w:w="705" w:type="dxa"/>
            <w:vMerge w:val="restart"/>
            <w:shd w:val="clear" w:color="auto" w:fill="92D050"/>
          </w:tcPr>
          <w:p w14:paraId="20EBFF5C" w14:textId="77777777" w:rsidR="00256939" w:rsidRPr="0017265D" w:rsidRDefault="00256939" w:rsidP="005A021F">
            <w:pPr>
              <w:rPr>
                <w:rFonts w:cstheme="minorHAnsi"/>
              </w:rPr>
            </w:pPr>
            <w:r w:rsidRPr="0017265D">
              <w:rPr>
                <w:rFonts w:cstheme="minorHAnsi"/>
              </w:rPr>
              <w:t>330</w:t>
            </w:r>
          </w:p>
        </w:tc>
        <w:tc>
          <w:tcPr>
            <w:tcW w:w="6070" w:type="dxa"/>
            <w:vMerge w:val="restart"/>
          </w:tcPr>
          <w:p w14:paraId="18B03EFF" w14:textId="77777777" w:rsidR="00256939" w:rsidRPr="0017265D" w:rsidRDefault="00256939" w:rsidP="005A021F">
            <w:pPr>
              <w:rPr>
                <w:rFonts w:cstheme="minorHAnsi"/>
              </w:rPr>
            </w:pPr>
            <w:r w:rsidRPr="0017265D">
              <w:rPr>
                <w:rFonts w:cstheme="minorHAnsi"/>
              </w:rPr>
              <w:t>Entsprechen die einzelnen Positionen der Mengen des Lieferscheins der Menge der abgerechneten Position der Rechnung?</w:t>
            </w:r>
          </w:p>
        </w:tc>
        <w:tc>
          <w:tcPr>
            <w:tcW w:w="1556" w:type="dxa"/>
            <w:tcBorders>
              <w:top w:val="single" w:sz="4" w:space="0" w:color="auto"/>
              <w:bottom w:val="dotted" w:sz="4" w:space="0" w:color="auto"/>
            </w:tcBorders>
          </w:tcPr>
          <w:p w14:paraId="3C6D820F"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335</w:t>
            </w:r>
          </w:p>
        </w:tc>
        <w:tc>
          <w:tcPr>
            <w:tcW w:w="855" w:type="dxa"/>
            <w:tcBorders>
              <w:top w:val="single" w:sz="4" w:space="0" w:color="auto"/>
              <w:bottom w:val="dotted" w:sz="4" w:space="0" w:color="auto"/>
            </w:tcBorders>
            <w:shd w:val="clear" w:color="auto" w:fill="auto"/>
          </w:tcPr>
          <w:p w14:paraId="50234B3C" w14:textId="77777777" w:rsidR="00256939" w:rsidRPr="0017265D" w:rsidRDefault="00256939" w:rsidP="005A021F">
            <w:pPr>
              <w:rPr>
                <w:rFonts w:cstheme="minorHAnsi"/>
              </w:rPr>
            </w:pPr>
            <w:r w:rsidRPr="0017265D">
              <w:rPr>
                <w:rFonts w:cstheme="minorHAnsi"/>
              </w:rPr>
              <w:t>A33</w:t>
            </w:r>
          </w:p>
        </w:tc>
        <w:tc>
          <w:tcPr>
            <w:tcW w:w="5079" w:type="dxa"/>
            <w:tcBorders>
              <w:top w:val="single" w:sz="4" w:space="0" w:color="auto"/>
              <w:bottom w:val="dotted" w:sz="4" w:space="0" w:color="auto"/>
            </w:tcBorders>
          </w:tcPr>
          <w:p w14:paraId="750A0D6B" w14:textId="77777777" w:rsidR="00256939" w:rsidRPr="0017265D" w:rsidRDefault="00256939" w:rsidP="005A021F">
            <w:pPr>
              <w:rPr>
                <w:rFonts w:cstheme="minorHAnsi"/>
              </w:rPr>
            </w:pPr>
            <w:r w:rsidRPr="0017265D">
              <w:rPr>
                <w:rFonts w:cstheme="minorHAnsi"/>
              </w:rPr>
              <w:t>Cluster: Ablehnung auf Positionsebene</w:t>
            </w:r>
          </w:p>
          <w:p w14:paraId="1DB1ACCC" w14:textId="77777777" w:rsidR="00256939" w:rsidRPr="0017265D" w:rsidRDefault="00256939" w:rsidP="005A021F">
            <w:pPr>
              <w:rPr>
                <w:rFonts w:cstheme="minorHAnsi"/>
              </w:rPr>
            </w:pPr>
            <w:r w:rsidRPr="0017265D">
              <w:rPr>
                <w:rFonts w:cstheme="minorHAnsi"/>
              </w:rPr>
              <w:t xml:space="preserve">Der LF lehnt die Rechnung mit dem Verweis auf die Position ab, welche nicht zu den Mengen auf dem übermittelten Lieferschein übereinstimmen. </w:t>
            </w:r>
          </w:p>
        </w:tc>
      </w:tr>
      <w:tr w:rsidR="00256939" w:rsidRPr="0017265D" w14:paraId="6E99DFF4" w14:textId="77777777" w:rsidTr="00191C0F">
        <w:tc>
          <w:tcPr>
            <w:tcW w:w="705" w:type="dxa"/>
            <w:vMerge/>
            <w:shd w:val="clear" w:color="auto" w:fill="92D050"/>
          </w:tcPr>
          <w:p w14:paraId="37C05BB7" w14:textId="77777777" w:rsidR="00256939" w:rsidRPr="0017265D" w:rsidRDefault="00256939" w:rsidP="005A021F">
            <w:pPr>
              <w:rPr>
                <w:rFonts w:cstheme="minorHAnsi"/>
              </w:rPr>
            </w:pPr>
          </w:p>
        </w:tc>
        <w:tc>
          <w:tcPr>
            <w:tcW w:w="6070" w:type="dxa"/>
            <w:vMerge/>
          </w:tcPr>
          <w:p w14:paraId="698B4E46"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2046C89F"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335</w:t>
            </w:r>
          </w:p>
        </w:tc>
        <w:tc>
          <w:tcPr>
            <w:tcW w:w="855" w:type="dxa"/>
            <w:tcBorders>
              <w:top w:val="dotted" w:sz="4" w:space="0" w:color="auto"/>
              <w:bottom w:val="single" w:sz="4" w:space="0" w:color="auto"/>
            </w:tcBorders>
          </w:tcPr>
          <w:p w14:paraId="568B3289"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351E8325" w14:textId="77777777" w:rsidR="00256939" w:rsidRPr="0017265D" w:rsidRDefault="00256939" w:rsidP="005A021F">
            <w:pPr>
              <w:rPr>
                <w:rFonts w:cstheme="minorHAnsi"/>
              </w:rPr>
            </w:pPr>
          </w:p>
        </w:tc>
      </w:tr>
      <w:tr w:rsidR="00256939" w:rsidRPr="0017265D" w14:paraId="5D9BDE20" w14:textId="77777777" w:rsidTr="00191C0F">
        <w:tc>
          <w:tcPr>
            <w:tcW w:w="705" w:type="dxa"/>
            <w:vMerge w:val="restart"/>
            <w:shd w:val="clear" w:color="auto" w:fill="92D050"/>
          </w:tcPr>
          <w:p w14:paraId="203198B7" w14:textId="23DED2D4" w:rsidR="00256939" w:rsidRPr="0017265D" w:rsidRDefault="00256939" w:rsidP="005A021F">
            <w:pPr>
              <w:rPr>
                <w:rFonts w:cstheme="minorHAnsi"/>
              </w:rPr>
            </w:pPr>
            <w:r w:rsidRPr="0017265D">
              <w:rPr>
                <w:rFonts w:cstheme="minorHAnsi"/>
              </w:rPr>
              <w:t>335</w:t>
            </w:r>
          </w:p>
        </w:tc>
        <w:tc>
          <w:tcPr>
            <w:tcW w:w="6070" w:type="dxa"/>
            <w:vMerge w:val="restart"/>
          </w:tcPr>
          <w:p w14:paraId="29BC6EBC" w14:textId="77777777" w:rsidR="00256939" w:rsidRPr="0017265D" w:rsidRDefault="00256939" w:rsidP="005A021F">
            <w:pPr>
              <w:rPr>
                <w:rFonts w:cstheme="minorHAnsi"/>
              </w:rPr>
            </w:pPr>
            <w:r w:rsidRPr="0017265D">
              <w:rPr>
                <w:rFonts w:cstheme="minorHAnsi"/>
              </w:rPr>
              <w:t>Liegen alle zur Prüfung notwendigen plausiblen Energiemengen vom MSB vor?</w:t>
            </w:r>
          </w:p>
        </w:tc>
        <w:tc>
          <w:tcPr>
            <w:tcW w:w="1556" w:type="dxa"/>
            <w:tcBorders>
              <w:top w:val="single" w:sz="4" w:space="0" w:color="auto"/>
              <w:bottom w:val="dotted" w:sz="4" w:space="0" w:color="auto"/>
            </w:tcBorders>
          </w:tcPr>
          <w:p w14:paraId="3CF0FC5C"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340</w:t>
            </w:r>
          </w:p>
        </w:tc>
        <w:tc>
          <w:tcPr>
            <w:tcW w:w="855" w:type="dxa"/>
            <w:tcBorders>
              <w:top w:val="single" w:sz="4" w:space="0" w:color="auto"/>
              <w:bottom w:val="dotted" w:sz="4" w:space="0" w:color="auto"/>
            </w:tcBorders>
          </w:tcPr>
          <w:p w14:paraId="040E3C01" w14:textId="77777777" w:rsidR="00256939" w:rsidRPr="0017265D" w:rsidRDefault="00256939" w:rsidP="005A021F">
            <w:pPr>
              <w:rPr>
                <w:rFonts w:cstheme="minorHAnsi"/>
              </w:rPr>
            </w:pPr>
            <w:r w:rsidRPr="0017265D">
              <w:rPr>
                <w:rFonts w:cstheme="minorHAnsi"/>
              </w:rPr>
              <w:t>A34</w:t>
            </w:r>
          </w:p>
        </w:tc>
        <w:tc>
          <w:tcPr>
            <w:tcW w:w="5079" w:type="dxa"/>
            <w:tcBorders>
              <w:top w:val="single" w:sz="4" w:space="0" w:color="auto"/>
              <w:bottom w:val="dotted" w:sz="4" w:space="0" w:color="auto"/>
            </w:tcBorders>
          </w:tcPr>
          <w:p w14:paraId="31209907" w14:textId="77777777" w:rsidR="00256939" w:rsidRPr="0017265D" w:rsidRDefault="00256939" w:rsidP="005A021F">
            <w:pPr>
              <w:rPr>
                <w:rFonts w:cstheme="minorHAnsi"/>
              </w:rPr>
            </w:pPr>
            <w:r w:rsidRPr="0017265D">
              <w:rPr>
                <w:rFonts w:cstheme="minorHAnsi"/>
              </w:rPr>
              <w:t>Cluster: Ablehnung auf Positionsebene</w:t>
            </w:r>
          </w:p>
          <w:p w14:paraId="4A9B70E4" w14:textId="77777777" w:rsidR="00256939" w:rsidRPr="0017265D" w:rsidRDefault="00256939" w:rsidP="005A021F">
            <w:pPr>
              <w:rPr>
                <w:rFonts w:cstheme="minorHAnsi"/>
              </w:rPr>
            </w:pPr>
            <w:bookmarkStart w:id="70" w:name="_Hlk93045884"/>
            <w:r w:rsidRPr="0017265D">
              <w:rPr>
                <w:rFonts w:cstheme="minorHAnsi"/>
              </w:rPr>
              <w:t xml:space="preserve">Es fehlt/fehlen die Energiemenge(n) und wurde(n) bereits per ORDERS reklamiert. </w:t>
            </w:r>
          </w:p>
          <w:p w14:paraId="4846C261" w14:textId="77777777" w:rsidR="00256939" w:rsidRPr="0017265D" w:rsidRDefault="00256939" w:rsidP="005A021F">
            <w:pPr>
              <w:rPr>
                <w:rFonts w:cstheme="minorHAnsi"/>
              </w:rPr>
            </w:pPr>
            <w:r w:rsidRPr="0017265D">
              <w:rPr>
                <w:rFonts w:cstheme="minorHAnsi"/>
              </w:rPr>
              <w:t>Hinweis: Der LF gibt die Geschäftsvorfallnummer der ORDERS an, mit der die fehlende Energiemenge reklamiert wurden.</w:t>
            </w:r>
            <w:bookmarkEnd w:id="70"/>
          </w:p>
        </w:tc>
      </w:tr>
      <w:tr w:rsidR="00256939" w:rsidRPr="0017265D" w14:paraId="7A32615C" w14:textId="77777777" w:rsidTr="00191C0F">
        <w:tc>
          <w:tcPr>
            <w:tcW w:w="705" w:type="dxa"/>
            <w:vMerge/>
            <w:shd w:val="clear" w:color="auto" w:fill="92D050"/>
          </w:tcPr>
          <w:p w14:paraId="3FA55821" w14:textId="77777777" w:rsidR="00256939" w:rsidRPr="0017265D" w:rsidRDefault="00256939" w:rsidP="005A021F">
            <w:pPr>
              <w:rPr>
                <w:rFonts w:cstheme="minorHAnsi"/>
              </w:rPr>
            </w:pPr>
          </w:p>
        </w:tc>
        <w:tc>
          <w:tcPr>
            <w:tcW w:w="6070" w:type="dxa"/>
            <w:vMerge/>
          </w:tcPr>
          <w:p w14:paraId="4532B00C"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44988FD4"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340</w:t>
            </w:r>
          </w:p>
        </w:tc>
        <w:tc>
          <w:tcPr>
            <w:tcW w:w="855" w:type="dxa"/>
            <w:tcBorders>
              <w:top w:val="dotted" w:sz="4" w:space="0" w:color="auto"/>
              <w:bottom w:val="single" w:sz="4" w:space="0" w:color="auto"/>
            </w:tcBorders>
          </w:tcPr>
          <w:p w14:paraId="2BD29F32"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4A31F936" w14:textId="77777777" w:rsidR="00256939" w:rsidRPr="0017265D" w:rsidRDefault="00256939" w:rsidP="005A021F">
            <w:pPr>
              <w:rPr>
                <w:rFonts w:cstheme="minorHAnsi"/>
              </w:rPr>
            </w:pPr>
          </w:p>
        </w:tc>
      </w:tr>
    </w:tbl>
    <w:p w14:paraId="502DB396" w14:textId="77777777" w:rsidR="00640D30" w:rsidRDefault="00640D30">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256939" w:rsidRPr="0017265D" w14:paraId="64607C56" w14:textId="77777777" w:rsidTr="00191C0F">
        <w:tc>
          <w:tcPr>
            <w:tcW w:w="705" w:type="dxa"/>
            <w:vMerge w:val="restart"/>
            <w:shd w:val="clear" w:color="auto" w:fill="92D050"/>
          </w:tcPr>
          <w:p w14:paraId="79CDF0F7" w14:textId="76CDCC90" w:rsidR="00256939" w:rsidRPr="0017265D" w:rsidRDefault="00256939" w:rsidP="005A021F">
            <w:pPr>
              <w:rPr>
                <w:rFonts w:cstheme="minorHAnsi"/>
              </w:rPr>
            </w:pPr>
            <w:r w:rsidRPr="0017265D">
              <w:rPr>
                <w:rFonts w:cstheme="minorHAnsi"/>
              </w:rPr>
              <w:t>340</w:t>
            </w:r>
          </w:p>
        </w:tc>
        <w:tc>
          <w:tcPr>
            <w:tcW w:w="6070" w:type="dxa"/>
            <w:vMerge w:val="restart"/>
          </w:tcPr>
          <w:p w14:paraId="6CA23F52" w14:textId="77777777" w:rsidR="00256939" w:rsidRPr="0017265D" w:rsidRDefault="00256939" w:rsidP="005A021F">
            <w:pPr>
              <w:rPr>
                <w:rFonts w:cstheme="minorHAnsi"/>
              </w:rPr>
            </w:pPr>
            <w:r w:rsidRPr="0017265D">
              <w:rPr>
                <w:rFonts w:cstheme="minorHAnsi"/>
              </w:rPr>
              <w:t>Liegen alle zur Prüfung notwendigen Werte vor?</w:t>
            </w:r>
          </w:p>
        </w:tc>
        <w:tc>
          <w:tcPr>
            <w:tcW w:w="1556" w:type="dxa"/>
            <w:tcBorders>
              <w:top w:val="single" w:sz="4" w:space="0" w:color="auto"/>
              <w:bottom w:val="dotted" w:sz="4" w:space="0" w:color="auto"/>
            </w:tcBorders>
          </w:tcPr>
          <w:p w14:paraId="276415EA"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345</w:t>
            </w:r>
          </w:p>
        </w:tc>
        <w:tc>
          <w:tcPr>
            <w:tcW w:w="855" w:type="dxa"/>
            <w:tcBorders>
              <w:top w:val="single" w:sz="4" w:space="0" w:color="auto"/>
              <w:bottom w:val="dotted" w:sz="4" w:space="0" w:color="auto"/>
            </w:tcBorders>
          </w:tcPr>
          <w:p w14:paraId="45A985DA" w14:textId="77777777" w:rsidR="00256939" w:rsidRPr="0017265D" w:rsidRDefault="00256939" w:rsidP="005A021F">
            <w:pPr>
              <w:rPr>
                <w:rFonts w:cstheme="minorHAnsi"/>
              </w:rPr>
            </w:pPr>
            <w:r w:rsidRPr="0017265D">
              <w:rPr>
                <w:rFonts w:cstheme="minorHAnsi"/>
              </w:rPr>
              <w:t>A39</w:t>
            </w:r>
          </w:p>
        </w:tc>
        <w:tc>
          <w:tcPr>
            <w:tcW w:w="5079" w:type="dxa"/>
            <w:tcBorders>
              <w:top w:val="single" w:sz="4" w:space="0" w:color="auto"/>
              <w:bottom w:val="dotted" w:sz="4" w:space="0" w:color="auto"/>
            </w:tcBorders>
          </w:tcPr>
          <w:p w14:paraId="1380DFDA" w14:textId="77777777" w:rsidR="00256939" w:rsidRPr="0017265D" w:rsidRDefault="00256939" w:rsidP="005A021F">
            <w:pPr>
              <w:rPr>
                <w:rFonts w:cstheme="minorHAnsi"/>
              </w:rPr>
            </w:pPr>
            <w:r w:rsidRPr="0017265D">
              <w:rPr>
                <w:rFonts w:cstheme="minorHAnsi"/>
              </w:rPr>
              <w:t>Cluster: Ablehnung auf Positionsebene</w:t>
            </w:r>
          </w:p>
          <w:p w14:paraId="52187800" w14:textId="77777777" w:rsidR="00256939" w:rsidRPr="0017265D" w:rsidRDefault="00256939" w:rsidP="005A021F">
            <w:pPr>
              <w:rPr>
                <w:rFonts w:cstheme="minorHAnsi"/>
              </w:rPr>
            </w:pPr>
            <w:r w:rsidRPr="0017265D">
              <w:rPr>
                <w:rFonts w:cstheme="minorHAnsi"/>
              </w:rPr>
              <w:t>Es fehlen Werte vom MSB bzw. es wurden fehlerhafte Werte vom MSB gesendet</w:t>
            </w:r>
            <w:r w:rsidRPr="0017265D" w:rsidDel="00B43C58">
              <w:rPr>
                <w:rFonts w:cstheme="minorHAnsi"/>
              </w:rPr>
              <w:t xml:space="preserve"> </w:t>
            </w:r>
            <w:r w:rsidRPr="0017265D">
              <w:rPr>
                <w:rFonts w:cstheme="minorHAnsi"/>
              </w:rPr>
              <w:t xml:space="preserve">und diese wurden bereits per ORDERS reklamiert. </w:t>
            </w:r>
          </w:p>
          <w:p w14:paraId="0FC06E9F" w14:textId="77777777" w:rsidR="00256939" w:rsidRPr="0017265D" w:rsidRDefault="00256939" w:rsidP="005A021F">
            <w:pPr>
              <w:rPr>
                <w:rFonts w:cstheme="minorHAnsi"/>
              </w:rPr>
            </w:pPr>
            <w:r w:rsidRPr="0017265D">
              <w:rPr>
                <w:rFonts w:cstheme="minorHAnsi"/>
              </w:rPr>
              <w:t>Hinweis: Der LF gibt die Geschäftsvorfallnummer der ORDERS an, mit der die fehlenden Werte bzw. fehlerhafte Werte reklamiert wurden.</w:t>
            </w:r>
          </w:p>
        </w:tc>
      </w:tr>
      <w:tr w:rsidR="00256939" w:rsidRPr="0017265D" w14:paraId="46B8D159" w14:textId="77777777" w:rsidTr="00191C0F">
        <w:tc>
          <w:tcPr>
            <w:tcW w:w="705" w:type="dxa"/>
            <w:vMerge/>
            <w:shd w:val="clear" w:color="auto" w:fill="92D050"/>
          </w:tcPr>
          <w:p w14:paraId="648EE062" w14:textId="77777777" w:rsidR="00256939" w:rsidRPr="0017265D" w:rsidRDefault="00256939" w:rsidP="005A021F">
            <w:pPr>
              <w:rPr>
                <w:rFonts w:cstheme="minorHAnsi"/>
              </w:rPr>
            </w:pPr>
          </w:p>
        </w:tc>
        <w:tc>
          <w:tcPr>
            <w:tcW w:w="6070" w:type="dxa"/>
            <w:vMerge/>
          </w:tcPr>
          <w:p w14:paraId="5842F414"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1B9A935C"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345</w:t>
            </w:r>
          </w:p>
        </w:tc>
        <w:tc>
          <w:tcPr>
            <w:tcW w:w="855" w:type="dxa"/>
            <w:tcBorders>
              <w:top w:val="dotted" w:sz="4" w:space="0" w:color="auto"/>
              <w:bottom w:val="single" w:sz="4" w:space="0" w:color="auto"/>
            </w:tcBorders>
          </w:tcPr>
          <w:p w14:paraId="14140013"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5E538F99" w14:textId="77777777" w:rsidR="00256939" w:rsidRPr="0017265D" w:rsidRDefault="00256939" w:rsidP="005A021F">
            <w:pPr>
              <w:rPr>
                <w:rFonts w:cstheme="minorHAnsi"/>
              </w:rPr>
            </w:pPr>
          </w:p>
        </w:tc>
      </w:tr>
      <w:tr w:rsidR="00256939" w:rsidRPr="0017265D" w14:paraId="343EAC0F" w14:textId="77777777" w:rsidTr="00191C0F">
        <w:tc>
          <w:tcPr>
            <w:tcW w:w="705" w:type="dxa"/>
            <w:vMerge w:val="restart"/>
            <w:shd w:val="clear" w:color="auto" w:fill="92D050"/>
          </w:tcPr>
          <w:p w14:paraId="3B442B55" w14:textId="77777777" w:rsidR="00256939" w:rsidRPr="0017265D" w:rsidRDefault="00256939" w:rsidP="005A021F">
            <w:pPr>
              <w:rPr>
                <w:rFonts w:cstheme="minorHAnsi"/>
              </w:rPr>
            </w:pPr>
            <w:r w:rsidRPr="0017265D">
              <w:rPr>
                <w:rFonts w:cstheme="minorHAnsi"/>
              </w:rPr>
              <w:t>345</w:t>
            </w:r>
          </w:p>
        </w:tc>
        <w:tc>
          <w:tcPr>
            <w:tcW w:w="6070" w:type="dxa"/>
            <w:vMerge w:val="restart"/>
          </w:tcPr>
          <w:p w14:paraId="413F3A37" w14:textId="77777777" w:rsidR="00256939" w:rsidRPr="0017265D" w:rsidRDefault="00256939" w:rsidP="005A021F">
            <w:pPr>
              <w:rPr>
                <w:rFonts w:cstheme="minorHAnsi"/>
              </w:rPr>
            </w:pPr>
            <w:r w:rsidRPr="0017265D">
              <w:rPr>
                <w:rFonts w:cstheme="minorHAnsi"/>
              </w:rPr>
              <w:t>Ist zur Artikel-ID ein Preis im Preisblatt bekanntgegeben worden?</w:t>
            </w:r>
          </w:p>
        </w:tc>
        <w:tc>
          <w:tcPr>
            <w:tcW w:w="1556" w:type="dxa"/>
            <w:tcBorders>
              <w:top w:val="single" w:sz="4" w:space="0" w:color="auto"/>
              <w:bottom w:val="dotted" w:sz="4" w:space="0" w:color="auto"/>
            </w:tcBorders>
          </w:tcPr>
          <w:p w14:paraId="31A91DC2"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355</w:t>
            </w:r>
          </w:p>
        </w:tc>
        <w:tc>
          <w:tcPr>
            <w:tcW w:w="855" w:type="dxa"/>
            <w:tcBorders>
              <w:top w:val="single" w:sz="4" w:space="0" w:color="auto"/>
              <w:bottom w:val="dotted" w:sz="4" w:space="0" w:color="auto"/>
            </w:tcBorders>
          </w:tcPr>
          <w:p w14:paraId="3FE763C8" w14:textId="77777777" w:rsidR="00256939" w:rsidRPr="0017265D" w:rsidRDefault="00256939" w:rsidP="005A021F">
            <w:pPr>
              <w:rPr>
                <w:rFonts w:cstheme="minorHAnsi"/>
              </w:rPr>
            </w:pPr>
          </w:p>
        </w:tc>
        <w:tc>
          <w:tcPr>
            <w:tcW w:w="5079" w:type="dxa"/>
            <w:tcBorders>
              <w:top w:val="single" w:sz="4" w:space="0" w:color="auto"/>
              <w:bottom w:val="dotted" w:sz="4" w:space="0" w:color="auto"/>
            </w:tcBorders>
          </w:tcPr>
          <w:p w14:paraId="2AEBD45D" w14:textId="77777777" w:rsidR="00256939" w:rsidRPr="0017265D" w:rsidRDefault="00256939" w:rsidP="005A021F">
            <w:pPr>
              <w:rPr>
                <w:rFonts w:cstheme="minorHAnsi"/>
              </w:rPr>
            </w:pPr>
          </w:p>
        </w:tc>
      </w:tr>
      <w:tr w:rsidR="00256939" w:rsidRPr="0017265D" w14:paraId="3CD6D7D3" w14:textId="77777777" w:rsidTr="00191C0F">
        <w:tc>
          <w:tcPr>
            <w:tcW w:w="705" w:type="dxa"/>
            <w:vMerge/>
            <w:shd w:val="clear" w:color="auto" w:fill="92D050"/>
          </w:tcPr>
          <w:p w14:paraId="635B7EBC" w14:textId="77777777" w:rsidR="00256939" w:rsidRPr="0017265D" w:rsidRDefault="00256939" w:rsidP="005A021F">
            <w:pPr>
              <w:rPr>
                <w:rFonts w:cstheme="minorHAnsi"/>
              </w:rPr>
            </w:pPr>
          </w:p>
        </w:tc>
        <w:tc>
          <w:tcPr>
            <w:tcW w:w="6070" w:type="dxa"/>
            <w:vMerge/>
          </w:tcPr>
          <w:p w14:paraId="4819D07B"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215FE4E3"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350</w:t>
            </w:r>
          </w:p>
        </w:tc>
        <w:tc>
          <w:tcPr>
            <w:tcW w:w="855" w:type="dxa"/>
            <w:tcBorders>
              <w:top w:val="dotted" w:sz="4" w:space="0" w:color="auto"/>
              <w:bottom w:val="single" w:sz="4" w:space="0" w:color="auto"/>
            </w:tcBorders>
          </w:tcPr>
          <w:p w14:paraId="76DCA902"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0A4CBC0C" w14:textId="77777777" w:rsidR="00256939" w:rsidRPr="0017265D" w:rsidRDefault="00256939" w:rsidP="005A021F">
            <w:pPr>
              <w:rPr>
                <w:rFonts w:cstheme="minorHAnsi"/>
              </w:rPr>
            </w:pPr>
          </w:p>
        </w:tc>
      </w:tr>
      <w:tr w:rsidR="00256939" w:rsidRPr="0017265D" w14:paraId="71DF75F0" w14:textId="77777777" w:rsidTr="00191C0F">
        <w:tc>
          <w:tcPr>
            <w:tcW w:w="705" w:type="dxa"/>
            <w:vMerge w:val="restart"/>
            <w:shd w:val="clear" w:color="auto" w:fill="92D050"/>
          </w:tcPr>
          <w:p w14:paraId="19228DB9" w14:textId="77777777" w:rsidR="00256939" w:rsidRPr="0017265D" w:rsidRDefault="00256939" w:rsidP="005A021F">
            <w:pPr>
              <w:rPr>
                <w:rFonts w:cstheme="minorHAnsi"/>
              </w:rPr>
            </w:pPr>
            <w:r w:rsidRPr="0017265D">
              <w:rPr>
                <w:rFonts w:cstheme="minorHAnsi"/>
              </w:rPr>
              <w:t>350</w:t>
            </w:r>
          </w:p>
        </w:tc>
        <w:tc>
          <w:tcPr>
            <w:tcW w:w="6070" w:type="dxa"/>
            <w:vMerge w:val="restart"/>
          </w:tcPr>
          <w:p w14:paraId="5DA3C467" w14:textId="77777777" w:rsidR="00256939" w:rsidRPr="0017265D" w:rsidRDefault="00256939" w:rsidP="005A021F">
            <w:pPr>
              <w:rPr>
                <w:rFonts w:cstheme="minorHAnsi"/>
              </w:rPr>
            </w:pPr>
            <w:r w:rsidRPr="0017265D">
              <w:rPr>
                <w:rFonts w:cstheme="minorHAnsi"/>
              </w:rPr>
              <w:t>Wurde der richtige Preis aus dem Preisblatt zur Artikel-ID in der Rechnung verwendet?</w:t>
            </w:r>
          </w:p>
        </w:tc>
        <w:tc>
          <w:tcPr>
            <w:tcW w:w="1556" w:type="dxa"/>
            <w:tcBorders>
              <w:top w:val="single" w:sz="4" w:space="0" w:color="auto"/>
              <w:bottom w:val="dotted" w:sz="4" w:space="0" w:color="auto"/>
            </w:tcBorders>
          </w:tcPr>
          <w:p w14:paraId="6EB28738"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w:t>
            </w:r>
            <w:r>
              <w:rPr>
                <w:rFonts w:cstheme="minorHAnsi"/>
              </w:rPr>
              <w:t>395</w:t>
            </w:r>
          </w:p>
        </w:tc>
        <w:tc>
          <w:tcPr>
            <w:tcW w:w="855" w:type="dxa"/>
            <w:tcBorders>
              <w:top w:val="single" w:sz="4" w:space="0" w:color="auto"/>
              <w:bottom w:val="dotted" w:sz="4" w:space="0" w:color="auto"/>
            </w:tcBorders>
          </w:tcPr>
          <w:p w14:paraId="51FA6D73" w14:textId="77777777" w:rsidR="00256939" w:rsidRPr="0017265D" w:rsidRDefault="00256939" w:rsidP="005A021F">
            <w:pPr>
              <w:rPr>
                <w:rFonts w:cstheme="minorHAnsi"/>
              </w:rPr>
            </w:pPr>
            <w:r w:rsidRPr="0017265D">
              <w:rPr>
                <w:rFonts w:cstheme="minorHAnsi"/>
              </w:rPr>
              <w:t>A35</w:t>
            </w:r>
          </w:p>
        </w:tc>
        <w:tc>
          <w:tcPr>
            <w:tcW w:w="5079" w:type="dxa"/>
            <w:tcBorders>
              <w:top w:val="single" w:sz="4" w:space="0" w:color="auto"/>
              <w:bottom w:val="dotted" w:sz="4" w:space="0" w:color="auto"/>
            </w:tcBorders>
          </w:tcPr>
          <w:p w14:paraId="0F45A33B" w14:textId="77777777" w:rsidR="00256939" w:rsidRPr="0017265D" w:rsidRDefault="00256939" w:rsidP="005A021F">
            <w:pPr>
              <w:rPr>
                <w:rFonts w:cstheme="minorHAnsi"/>
              </w:rPr>
            </w:pPr>
            <w:r w:rsidRPr="0017265D">
              <w:rPr>
                <w:rFonts w:cstheme="minorHAnsi"/>
              </w:rPr>
              <w:t>Cluster: Ablehnung auf Positionsebene</w:t>
            </w:r>
          </w:p>
          <w:p w14:paraId="7D93C8B9" w14:textId="77777777" w:rsidR="00256939" w:rsidRPr="0017265D" w:rsidRDefault="00256939" w:rsidP="005A021F">
            <w:pPr>
              <w:rPr>
                <w:rFonts w:cstheme="minorHAnsi"/>
              </w:rPr>
            </w:pPr>
            <w:r w:rsidRPr="0017265D">
              <w:rPr>
                <w:rFonts w:cstheme="minorHAnsi"/>
              </w:rPr>
              <w:t>Der Preis für den Artikel ist falsch.</w:t>
            </w:r>
          </w:p>
          <w:p w14:paraId="29886D8D" w14:textId="77777777" w:rsidR="00256939" w:rsidRPr="0017265D" w:rsidRDefault="00256939" w:rsidP="005A021F">
            <w:pPr>
              <w:rPr>
                <w:rFonts w:cstheme="minorHAnsi"/>
              </w:rPr>
            </w:pPr>
            <w:r w:rsidRPr="0017265D">
              <w:rPr>
                <w:rFonts w:cstheme="minorHAnsi"/>
              </w:rPr>
              <w:t>Hinweis: Der LF teilt den erwarteten Preis zur Artikel-ID mit.</w:t>
            </w:r>
          </w:p>
        </w:tc>
      </w:tr>
      <w:tr w:rsidR="00256939" w:rsidRPr="0017265D" w14:paraId="353C9380" w14:textId="77777777" w:rsidTr="00191C0F">
        <w:tc>
          <w:tcPr>
            <w:tcW w:w="705" w:type="dxa"/>
            <w:vMerge/>
            <w:shd w:val="clear" w:color="auto" w:fill="92D050"/>
          </w:tcPr>
          <w:p w14:paraId="24BC6F7A" w14:textId="77777777" w:rsidR="00256939" w:rsidRPr="0017265D" w:rsidRDefault="00256939" w:rsidP="005A021F">
            <w:pPr>
              <w:rPr>
                <w:rFonts w:cstheme="minorHAnsi"/>
              </w:rPr>
            </w:pPr>
          </w:p>
        </w:tc>
        <w:tc>
          <w:tcPr>
            <w:tcW w:w="6070" w:type="dxa"/>
            <w:vMerge/>
          </w:tcPr>
          <w:p w14:paraId="6C0D5563"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5691AE66"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395</w:t>
            </w:r>
          </w:p>
        </w:tc>
        <w:tc>
          <w:tcPr>
            <w:tcW w:w="855" w:type="dxa"/>
            <w:tcBorders>
              <w:top w:val="dotted" w:sz="4" w:space="0" w:color="auto"/>
              <w:bottom w:val="single" w:sz="4" w:space="0" w:color="auto"/>
            </w:tcBorders>
          </w:tcPr>
          <w:p w14:paraId="2DDC6D93"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7C64772A" w14:textId="77777777" w:rsidR="00256939" w:rsidRPr="0017265D" w:rsidRDefault="00256939" w:rsidP="005A021F">
            <w:pPr>
              <w:rPr>
                <w:rFonts w:cstheme="minorHAnsi"/>
              </w:rPr>
            </w:pPr>
          </w:p>
        </w:tc>
      </w:tr>
      <w:tr w:rsidR="00256939" w:rsidRPr="0017265D" w14:paraId="5FCAE78D" w14:textId="77777777" w:rsidTr="00191C0F">
        <w:tc>
          <w:tcPr>
            <w:tcW w:w="705" w:type="dxa"/>
            <w:vMerge w:val="restart"/>
            <w:shd w:val="clear" w:color="auto" w:fill="92D050"/>
          </w:tcPr>
          <w:p w14:paraId="6FF3581C" w14:textId="77777777" w:rsidR="00256939" w:rsidRPr="0017265D" w:rsidRDefault="00256939" w:rsidP="005A021F">
            <w:pPr>
              <w:rPr>
                <w:rFonts w:cstheme="minorHAnsi"/>
              </w:rPr>
            </w:pPr>
            <w:r w:rsidRPr="0017265D">
              <w:rPr>
                <w:rFonts w:cstheme="minorHAnsi"/>
              </w:rPr>
              <w:t>355</w:t>
            </w:r>
          </w:p>
        </w:tc>
        <w:tc>
          <w:tcPr>
            <w:tcW w:w="6070" w:type="dxa"/>
            <w:vMerge w:val="restart"/>
          </w:tcPr>
          <w:p w14:paraId="6588165E" w14:textId="77777777" w:rsidR="00256939" w:rsidRPr="0017265D" w:rsidRDefault="00256939" w:rsidP="005A021F">
            <w:pPr>
              <w:rPr>
                <w:rFonts w:cstheme="minorHAnsi"/>
              </w:rPr>
            </w:pPr>
            <w:r w:rsidRPr="0017265D">
              <w:rPr>
                <w:rFonts w:cstheme="minorHAnsi"/>
              </w:rPr>
              <w:t>Wurde der Preis zur Artikel-ID über die Stammdaten ausgetauscht?</w:t>
            </w:r>
          </w:p>
        </w:tc>
        <w:tc>
          <w:tcPr>
            <w:tcW w:w="1556" w:type="dxa"/>
            <w:tcBorders>
              <w:top w:val="single" w:sz="4" w:space="0" w:color="auto"/>
              <w:bottom w:val="dotted" w:sz="4" w:space="0" w:color="auto"/>
            </w:tcBorders>
          </w:tcPr>
          <w:p w14:paraId="30CEF914"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365</w:t>
            </w:r>
          </w:p>
        </w:tc>
        <w:tc>
          <w:tcPr>
            <w:tcW w:w="855" w:type="dxa"/>
            <w:tcBorders>
              <w:top w:val="single" w:sz="4" w:space="0" w:color="auto"/>
              <w:bottom w:val="dotted" w:sz="4" w:space="0" w:color="auto"/>
            </w:tcBorders>
          </w:tcPr>
          <w:p w14:paraId="0F364172" w14:textId="77777777" w:rsidR="00256939" w:rsidRPr="0017265D" w:rsidRDefault="00256939" w:rsidP="005A021F">
            <w:pPr>
              <w:rPr>
                <w:rFonts w:cstheme="minorHAnsi"/>
              </w:rPr>
            </w:pPr>
          </w:p>
        </w:tc>
        <w:tc>
          <w:tcPr>
            <w:tcW w:w="5079" w:type="dxa"/>
            <w:tcBorders>
              <w:top w:val="single" w:sz="4" w:space="0" w:color="auto"/>
              <w:bottom w:val="dotted" w:sz="4" w:space="0" w:color="auto"/>
            </w:tcBorders>
          </w:tcPr>
          <w:p w14:paraId="2F796956" w14:textId="77777777" w:rsidR="00256939" w:rsidRPr="0017265D" w:rsidRDefault="00256939" w:rsidP="005A021F">
            <w:pPr>
              <w:rPr>
                <w:rFonts w:cstheme="minorHAnsi"/>
              </w:rPr>
            </w:pPr>
            <w:r w:rsidRPr="0017265D">
              <w:rPr>
                <w:rFonts w:cstheme="minorHAnsi"/>
              </w:rPr>
              <w:t>Hinweis: Höchstsätze der Konzessionsabgabenverordnung werden weder über das Preisblatt noch über die Stammdaten ausgetauscht.</w:t>
            </w:r>
          </w:p>
        </w:tc>
      </w:tr>
      <w:tr w:rsidR="00256939" w:rsidRPr="0017265D" w14:paraId="2827F793" w14:textId="77777777" w:rsidTr="00191C0F">
        <w:tc>
          <w:tcPr>
            <w:tcW w:w="705" w:type="dxa"/>
            <w:vMerge/>
            <w:shd w:val="clear" w:color="auto" w:fill="92D050"/>
          </w:tcPr>
          <w:p w14:paraId="0621E7DD" w14:textId="77777777" w:rsidR="00256939" w:rsidRPr="0017265D" w:rsidRDefault="00256939" w:rsidP="005A021F">
            <w:pPr>
              <w:rPr>
                <w:rFonts w:cstheme="minorHAnsi"/>
              </w:rPr>
            </w:pPr>
          </w:p>
        </w:tc>
        <w:tc>
          <w:tcPr>
            <w:tcW w:w="6070" w:type="dxa"/>
            <w:vMerge/>
          </w:tcPr>
          <w:p w14:paraId="5DC8C261"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79D5ECCF"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360</w:t>
            </w:r>
          </w:p>
        </w:tc>
        <w:tc>
          <w:tcPr>
            <w:tcW w:w="855" w:type="dxa"/>
            <w:tcBorders>
              <w:top w:val="dotted" w:sz="4" w:space="0" w:color="auto"/>
              <w:bottom w:val="single" w:sz="4" w:space="0" w:color="auto"/>
            </w:tcBorders>
          </w:tcPr>
          <w:p w14:paraId="1EEABEC8"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2EA5C29E" w14:textId="77777777" w:rsidR="00256939" w:rsidRPr="0017265D" w:rsidRDefault="00256939" w:rsidP="005A021F">
            <w:pPr>
              <w:rPr>
                <w:rFonts w:cstheme="minorHAnsi"/>
              </w:rPr>
            </w:pPr>
          </w:p>
        </w:tc>
      </w:tr>
    </w:tbl>
    <w:p w14:paraId="74C88E07" w14:textId="77777777" w:rsidR="00640D30" w:rsidRDefault="00640D30">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256939" w:rsidRPr="0017265D" w14:paraId="01450F3E" w14:textId="77777777" w:rsidTr="00191C0F">
        <w:tc>
          <w:tcPr>
            <w:tcW w:w="705" w:type="dxa"/>
            <w:vMerge w:val="restart"/>
            <w:shd w:val="clear" w:color="auto" w:fill="92D050"/>
          </w:tcPr>
          <w:p w14:paraId="20518384" w14:textId="044F6454" w:rsidR="00256939" w:rsidRPr="0017265D" w:rsidRDefault="00256939" w:rsidP="005A021F">
            <w:pPr>
              <w:rPr>
                <w:rFonts w:cstheme="minorHAnsi"/>
              </w:rPr>
            </w:pPr>
            <w:r w:rsidRPr="0017265D">
              <w:rPr>
                <w:rFonts w:cstheme="minorHAnsi"/>
              </w:rPr>
              <w:t>360</w:t>
            </w:r>
          </w:p>
        </w:tc>
        <w:tc>
          <w:tcPr>
            <w:tcW w:w="6070" w:type="dxa"/>
            <w:vMerge w:val="restart"/>
          </w:tcPr>
          <w:p w14:paraId="722F32DF" w14:textId="77777777" w:rsidR="00256939" w:rsidRPr="0017265D" w:rsidRDefault="00256939" w:rsidP="005A021F">
            <w:pPr>
              <w:rPr>
                <w:rFonts w:cstheme="minorHAnsi"/>
              </w:rPr>
            </w:pPr>
            <w:r w:rsidRPr="0017265D">
              <w:rPr>
                <w:rFonts w:cstheme="minorHAnsi"/>
              </w:rPr>
              <w:t>Wurde der richtige Preis aus den zuvor ausgetauschten Stammdaten zur Artikel-ID in der Rechnung verwendet?</w:t>
            </w:r>
          </w:p>
        </w:tc>
        <w:tc>
          <w:tcPr>
            <w:tcW w:w="1556" w:type="dxa"/>
            <w:tcBorders>
              <w:top w:val="single" w:sz="4" w:space="0" w:color="auto"/>
              <w:bottom w:val="dotted" w:sz="4" w:space="0" w:color="auto"/>
            </w:tcBorders>
          </w:tcPr>
          <w:p w14:paraId="17BF7FA3"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395</w:t>
            </w:r>
          </w:p>
        </w:tc>
        <w:tc>
          <w:tcPr>
            <w:tcW w:w="855" w:type="dxa"/>
            <w:tcBorders>
              <w:top w:val="single" w:sz="4" w:space="0" w:color="auto"/>
              <w:bottom w:val="dotted" w:sz="4" w:space="0" w:color="auto"/>
            </w:tcBorders>
          </w:tcPr>
          <w:p w14:paraId="289055FA" w14:textId="77777777" w:rsidR="00256939" w:rsidRPr="0017265D" w:rsidRDefault="00256939" w:rsidP="005A021F">
            <w:pPr>
              <w:rPr>
                <w:rFonts w:cstheme="minorHAnsi"/>
              </w:rPr>
            </w:pPr>
            <w:r w:rsidRPr="0017265D">
              <w:rPr>
                <w:rFonts w:cstheme="minorHAnsi"/>
              </w:rPr>
              <w:t>A36</w:t>
            </w:r>
          </w:p>
        </w:tc>
        <w:tc>
          <w:tcPr>
            <w:tcW w:w="5079" w:type="dxa"/>
            <w:tcBorders>
              <w:top w:val="single" w:sz="4" w:space="0" w:color="auto"/>
              <w:bottom w:val="dotted" w:sz="4" w:space="0" w:color="auto"/>
            </w:tcBorders>
          </w:tcPr>
          <w:p w14:paraId="443F0F6B" w14:textId="77777777" w:rsidR="00256939" w:rsidRPr="0017265D" w:rsidRDefault="00256939" w:rsidP="005A021F">
            <w:pPr>
              <w:rPr>
                <w:rFonts w:cstheme="minorHAnsi"/>
              </w:rPr>
            </w:pPr>
            <w:r w:rsidRPr="0017265D">
              <w:rPr>
                <w:rFonts w:cstheme="minorHAnsi"/>
              </w:rPr>
              <w:t>Cluster: Ablehnung auf Positionsebene</w:t>
            </w:r>
          </w:p>
          <w:p w14:paraId="423F4D2B" w14:textId="77777777" w:rsidR="00256939" w:rsidRPr="0017265D" w:rsidRDefault="00256939" w:rsidP="005A021F">
            <w:pPr>
              <w:rPr>
                <w:rFonts w:cstheme="minorHAnsi"/>
              </w:rPr>
            </w:pPr>
            <w:r w:rsidRPr="0017265D">
              <w:rPr>
                <w:rFonts w:cstheme="minorHAnsi"/>
              </w:rPr>
              <w:t>Der Preis für den Artikel ist falsch.</w:t>
            </w:r>
          </w:p>
          <w:p w14:paraId="11804789" w14:textId="77777777" w:rsidR="00256939" w:rsidRPr="0017265D" w:rsidRDefault="00256939" w:rsidP="005A021F">
            <w:pPr>
              <w:rPr>
                <w:rFonts w:cstheme="minorHAnsi"/>
              </w:rPr>
            </w:pPr>
            <w:r w:rsidRPr="0017265D">
              <w:rPr>
                <w:rFonts w:cstheme="minorHAnsi"/>
              </w:rPr>
              <w:t>Hinweis: Der LF teilt den erwarteten Preis zur Artikel-ID mit.</w:t>
            </w:r>
          </w:p>
        </w:tc>
      </w:tr>
      <w:tr w:rsidR="00256939" w:rsidRPr="0017265D" w14:paraId="7DB4D5F4" w14:textId="77777777" w:rsidTr="00191C0F">
        <w:tc>
          <w:tcPr>
            <w:tcW w:w="705" w:type="dxa"/>
            <w:vMerge/>
            <w:shd w:val="clear" w:color="auto" w:fill="92D050"/>
          </w:tcPr>
          <w:p w14:paraId="5166610A" w14:textId="77777777" w:rsidR="00256939" w:rsidRPr="0017265D" w:rsidRDefault="00256939" w:rsidP="005A021F">
            <w:pPr>
              <w:rPr>
                <w:rFonts w:cstheme="minorHAnsi"/>
              </w:rPr>
            </w:pPr>
          </w:p>
        </w:tc>
        <w:tc>
          <w:tcPr>
            <w:tcW w:w="6070" w:type="dxa"/>
            <w:vMerge/>
          </w:tcPr>
          <w:p w14:paraId="5FA59A38"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6F1A36A0"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395</w:t>
            </w:r>
          </w:p>
        </w:tc>
        <w:tc>
          <w:tcPr>
            <w:tcW w:w="855" w:type="dxa"/>
            <w:tcBorders>
              <w:top w:val="dotted" w:sz="4" w:space="0" w:color="auto"/>
              <w:bottom w:val="single" w:sz="4" w:space="0" w:color="auto"/>
            </w:tcBorders>
          </w:tcPr>
          <w:p w14:paraId="5BAE819F"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50AFA75F" w14:textId="77777777" w:rsidR="00256939" w:rsidRPr="0017265D" w:rsidRDefault="00256939" w:rsidP="005A021F">
            <w:pPr>
              <w:rPr>
                <w:rFonts w:cstheme="minorHAnsi"/>
              </w:rPr>
            </w:pPr>
          </w:p>
        </w:tc>
      </w:tr>
      <w:tr w:rsidR="00256939" w:rsidRPr="0017265D" w14:paraId="180B0561" w14:textId="77777777" w:rsidTr="00191C0F">
        <w:tc>
          <w:tcPr>
            <w:tcW w:w="705" w:type="dxa"/>
            <w:vMerge w:val="restart"/>
            <w:shd w:val="clear" w:color="auto" w:fill="92D050"/>
          </w:tcPr>
          <w:p w14:paraId="1D80E7CE" w14:textId="77777777" w:rsidR="00256939" w:rsidRPr="0017265D" w:rsidRDefault="00256939" w:rsidP="005A021F">
            <w:pPr>
              <w:rPr>
                <w:rFonts w:cstheme="minorHAnsi"/>
              </w:rPr>
            </w:pPr>
            <w:r w:rsidRPr="0017265D">
              <w:rPr>
                <w:rFonts w:cstheme="minorHAnsi"/>
              </w:rPr>
              <w:t>365</w:t>
            </w:r>
          </w:p>
        </w:tc>
        <w:tc>
          <w:tcPr>
            <w:tcW w:w="6070" w:type="dxa"/>
            <w:vMerge w:val="restart"/>
          </w:tcPr>
          <w:p w14:paraId="75498E8B" w14:textId="77777777" w:rsidR="00256939" w:rsidRPr="0017265D" w:rsidRDefault="00256939" w:rsidP="005A021F">
            <w:pPr>
              <w:rPr>
                <w:rFonts w:cstheme="minorHAnsi"/>
              </w:rPr>
            </w:pPr>
            <w:r w:rsidRPr="0017265D">
              <w:rPr>
                <w:rFonts w:cstheme="minorHAnsi"/>
              </w:rPr>
              <w:t>Ergibt sich der Preis zur Artikel-ID aus gesetzlich festgelegten Abgaben und Umlagen?</w:t>
            </w:r>
          </w:p>
          <w:p w14:paraId="21EE59FE" w14:textId="77777777" w:rsidR="00256939" w:rsidRPr="0017265D" w:rsidRDefault="00256939" w:rsidP="005A021F">
            <w:pPr>
              <w:rPr>
                <w:rFonts w:cstheme="minorHAnsi"/>
              </w:rPr>
            </w:pPr>
            <w:r w:rsidRPr="0017265D">
              <w:rPr>
                <w:rFonts w:cstheme="minorHAnsi"/>
              </w:rPr>
              <w:t xml:space="preserve">Hinweis: </w:t>
            </w:r>
          </w:p>
          <w:p w14:paraId="4FFF238A" w14:textId="77777777" w:rsidR="00256939" w:rsidRPr="0017265D" w:rsidRDefault="00256939" w:rsidP="005A021F">
            <w:pPr>
              <w:rPr>
                <w:rFonts w:cstheme="minorHAnsi"/>
              </w:rPr>
            </w:pPr>
            <w:r w:rsidRPr="0017265D">
              <w:rPr>
                <w:rFonts w:cstheme="minorHAnsi"/>
              </w:rPr>
              <w:t>Folgende Abgaben und Umlagen sind betroffen:</w:t>
            </w:r>
          </w:p>
          <w:p w14:paraId="0A033CCD" w14:textId="77777777" w:rsidR="00256939" w:rsidRPr="0017265D" w:rsidRDefault="00256939" w:rsidP="00256939">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 19 StromNEV Umlage</w:t>
            </w:r>
          </w:p>
          <w:p w14:paraId="39404BE1" w14:textId="77777777" w:rsidR="00256939" w:rsidRPr="0017265D" w:rsidRDefault="00256939" w:rsidP="00256939">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Umlage abschaltbare Lasten</w:t>
            </w:r>
          </w:p>
          <w:p w14:paraId="72ABD48C" w14:textId="77777777" w:rsidR="00256939" w:rsidRPr="0017265D" w:rsidRDefault="00256939" w:rsidP="00256939">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Offshore-Netzumlage</w:t>
            </w:r>
          </w:p>
          <w:p w14:paraId="4505E895" w14:textId="77777777" w:rsidR="00256939" w:rsidRPr="0017265D" w:rsidRDefault="00256939" w:rsidP="00256939">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Konzessionsabgabe</w:t>
            </w:r>
          </w:p>
          <w:p w14:paraId="0EB8815C" w14:textId="77777777" w:rsidR="00256939" w:rsidRPr="0017265D" w:rsidRDefault="00256939" w:rsidP="00256939">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Abgabe KWKG</w:t>
            </w:r>
          </w:p>
        </w:tc>
        <w:tc>
          <w:tcPr>
            <w:tcW w:w="1556" w:type="dxa"/>
            <w:tcBorders>
              <w:top w:val="single" w:sz="4" w:space="0" w:color="auto"/>
              <w:bottom w:val="dotted" w:sz="4" w:space="0" w:color="auto"/>
            </w:tcBorders>
          </w:tcPr>
          <w:p w14:paraId="5747691B"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w:t>
            </w:r>
            <w:r>
              <w:rPr>
                <w:rFonts w:cstheme="minorHAnsi"/>
              </w:rPr>
              <w:t>395</w:t>
            </w:r>
          </w:p>
        </w:tc>
        <w:tc>
          <w:tcPr>
            <w:tcW w:w="855" w:type="dxa"/>
            <w:tcBorders>
              <w:top w:val="single" w:sz="4" w:space="0" w:color="auto"/>
              <w:bottom w:val="dotted" w:sz="4" w:space="0" w:color="auto"/>
            </w:tcBorders>
          </w:tcPr>
          <w:p w14:paraId="699823F9" w14:textId="77777777" w:rsidR="00256939" w:rsidRPr="0017265D" w:rsidRDefault="00256939" w:rsidP="005A021F">
            <w:pPr>
              <w:rPr>
                <w:rFonts w:cstheme="minorHAnsi"/>
              </w:rPr>
            </w:pPr>
            <w:r w:rsidRPr="0017265D">
              <w:rPr>
                <w:rFonts w:cstheme="minorHAnsi"/>
              </w:rPr>
              <w:t>A37</w:t>
            </w:r>
          </w:p>
        </w:tc>
        <w:tc>
          <w:tcPr>
            <w:tcW w:w="5079" w:type="dxa"/>
            <w:tcBorders>
              <w:top w:val="single" w:sz="4" w:space="0" w:color="auto"/>
              <w:bottom w:val="dotted" w:sz="4" w:space="0" w:color="auto"/>
            </w:tcBorders>
          </w:tcPr>
          <w:p w14:paraId="0CA8E845" w14:textId="77777777" w:rsidR="00256939" w:rsidRPr="0017265D" w:rsidRDefault="00256939" w:rsidP="005A021F">
            <w:pPr>
              <w:rPr>
                <w:rFonts w:cstheme="minorHAnsi"/>
              </w:rPr>
            </w:pPr>
            <w:r w:rsidRPr="0017265D">
              <w:rPr>
                <w:rFonts w:cstheme="minorHAnsi"/>
              </w:rPr>
              <w:t>Cluster: Ablehnung auf Positionsebene</w:t>
            </w:r>
          </w:p>
          <w:p w14:paraId="46E34641" w14:textId="77777777" w:rsidR="00256939" w:rsidRPr="0017265D" w:rsidRDefault="00256939" w:rsidP="005A021F">
            <w:pPr>
              <w:rPr>
                <w:rFonts w:cstheme="minorHAnsi"/>
              </w:rPr>
            </w:pPr>
            <w:r w:rsidRPr="0017265D">
              <w:rPr>
                <w:rFonts w:cstheme="minorHAnsi"/>
              </w:rPr>
              <w:t>Der Preis wurde nicht angeben (weder im Preisblatt noch über Stammdaten) und ist auch nicht über „gesetzliche Vorgaben“ bekannt.</w:t>
            </w:r>
          </w:p>
        </w:tc>
      </w:tr>
      <w:tr w:rsidR="00256939" w:rsidRPr="0017265D" w14:paraId="4384107F" w14:textId="77777777" w:rsidTr="00191C0F">
        <w:tc>
          <w:tcPr>
            <w:tcW w:w="705" w:type="dxa"/>
            <w:vMerge/>
            <w:shd w:val="clear" w:color="auto" w:fill="92D050"/>
          </w:tcPr>
          <w:p w14:paraId="79DA24F0" w14:textId="77777777" w:rsidR="00256939" w:rsidRPr="0017265D" w:rsidRDefault="00256939" w:rsidP="005A021F">
            <w:pPr>
              <w:rPr>
                <w:rFonts w:cstheme="minorHAnsi"/>
              </w:rPr>
            </w:pPr>
          </w:p>
        </w:tc>
        <w:tc>
          <w:tcPr>
            <w:tcW w:w="6070" w:type="dxa"/>
            <w:vMerge/>
          </w:tcPr>
          <w:p w14:paraId="40C80F10"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55F6A6A9"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370</w:t>
            </w:r>
          </w:p>
        </w:tc>
        <w:tc>
          <w:tcPr>
            <w:tcW w:w="855" w:type="dxa"/>
            <w:tcBorders>
              <w:top w:val="dotted" w:sz="4" w:space="0" w:color="auto"/>
              <w:bottom w:val="single" w:sz="4" w:space="0" w:color="auto"/>
            </w:tcBorders>
          </w:tcPr>
          <w:p w14:paraId="72649707"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1802EE7E" w14:textId="77777777" w:rsidR="00256939" w:rsidRPr="0017265D" w:rsidRDefault="00256939" w:rsidP="005A021F">
            <w:pPr>
              <w:rPr>
                <w:rFonts w:cstheme="minorHAnsi"/>
              </w:rPr>
            </w:pPr>
          </w:p>
        </w:tc>
      </w:tr>
      <w:tr w:rsidR="00256939" w:rsidRPr="0017265D" w14:paraId="0CC093BA" w14:textId="77777777" w:rsidTr="00191C0F">
        <w:tc>
          <w:tcPr>
            <w:tcW w:w="705" w:type="dxa"/>
            <w:vMerge w:val="restart"/>
            <w:shd w:val="clear" w:color="auto" w:fill="92D050"/>
          </w:tcPr>
          <w:p w14:paraId="3C799EDF" w14:textId="4E604FE1" w:rsidR="00256939" w:rsidRPr="0017265D" w:rsidRDefault="00256939" w:rsidP="005A021F">
            <w:pPr>
              <w:rPr>
                <w:rFonts w:cstheme="minorHAnsi"/>
              </w:rPr>
            </w:pPr>
            <w:r w:rsidRPr="0017265D">
              <w:rPr>
                <w:rFonts w:cstheme="minorHAnsi"/>
              </w:rPr>
              <w:t>370</w:t>
            </w:r>
          </w:p>
        </w:tc>
        <w:tc>
          <w:tcPr>
            <w:tcW w:w="6070" w:type="dxa"/>
            <w:vMerge w:val="restart"/>
          </w:tcPr>
          <w:p w14:paraId="20D09679" w14:textId="77777777" w:rsidR="00256939" w:rsidRPr="0017265D" w:rsidRDefault="00256939" w:rsidP="005A021F">
            <w:pPr>
              <w:rPr>
                <w:rFonts w:cstheme="minorHAnsi"/>
              </w:rPr>
            </w:pPr>
            <w:r w:rsidRPr="0017265D">
              <w:rPr>
                <w:rFonts w:cstheme="minorHAnsi"/>
              </w:rPr>
              <w:t>Entspricht der Preis der Artikel-ID der gesetzlichen Vorgabe?</w:t>
            </w:r>
          </w:p>
          <w:p w14:paraId="7D29620A" w14:textId="77777777" w:rsidR="00256939" w:rsidRPr="0017265D" w:rsidRDefault="00256939" w:rsidP="005A021F">
            <w:pPr>
              <w:rPr>
                <w:rFonts w:cstheme="minorHAnsi"/>
              </w:rPr>
            </w:pPr>
          </w:p>
        </w:tc>
        <w:tc>
          <w:tcPr>
            <w:tcW w:w="1556" w:type="dxa"/>
            <w:tcBorders>
              <w:top w:val="single" w:sz="4" w:space="0" w:color="auto"/>
              <w:bottom w:val="dotted" w:sz="4" w:space="0" w:color="auto"/>
            </w:tcBorders>
          </w:tcPr>
          <w:p w14:paraId="37A321C7"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395</w:t>
            </w:r>
          </w:p>
        </w:tc>
        <w:tc>
          <w:tcPr>
            <w:tcW w:w="855" w:type="dxa"/>
            <w:tcBorders>
              <w:top w:val="single" w:sz="4" w:space="0" w:color="auto"/>
              <w:bottom w:val="dotted" w:sz="4" w:space="0" w:color="auto"/>
            </w:tcBorders>
          </w:tcPr>
          <w:p w14:paraId="0853AAC9" w14:textId="77777777" w:rsidR="00256939" w:rsidRPr="0017265D" w:rsidRDefault="00256939" w:rsidP="005A021F">
            <w:pPr>
              <w:rPr>
                <w:rFonts w:cstheme="minorHAnsi"/>
              </w:rPr>
            </w:pPr>
            <w:r w:rsidRPr="0017265D">
              <w:rPr>
                <w:rFonts w:cstheme="minorHAnsi"/>
              </w:rPr>
              <w:t>A38</w:t>
            </w:r>
          </w:p>
        </w:tc>
        <w:tc>
          <w:tcPr>
            <w:tcW w:w="5079" w:type="dxa"/>
            <w:tcBorders>
              <w:top w:val="single" w:sz="4" w:space="0" w:color="auto"/>
              <w:bottom w:val="dotted" w:sz="4" w:space="0" w:color="auto"/>
            </w:tcBorders>
          </w:tcPr>
          <w:p w14:paraId="0CCB8C2F" w14:textId="77777777" w:rsidR="00256939" w:rsidRPr="0017265D" w:rsidRDefault="00256939" w:rsidP="005A021F">
            <w:pPr>
              <w:rPr>
                <w:rFonts w:cstheme="minorHAnsi"/>
              </w:rPr>
            </w:pPr>
            <w:r w:rsidRPr="0017265D">
              <w:rPr>
                <w:rFonts w:cstheme="minorHAnsi"/>
              </w:rPr>
              <w:t>Cluster: Ablehnung auf Positionsebene</w:t>
            </w:r>
          </w:p>
          <w:p w14:paraId="77CD8C29" w14:textId="77777777" w:rsidR="00256939" w:rsidRPr="0017265D" w:rsidRDefault="00256939" w:rsidP="005A021F">
            <w:pPr>
              <w:rPr>
                <w:rFonts w:cstheme="minorHAnsi"/>
              </w:rPr>
            </w:pPr>
            <w:r w:rsidRPr="0017265D">
              <w:rPr>
                <w:rFonts w:cstheme="minorHAnsi"/>
              </w:rPr>
              <w:t xml:space="preserve">Der NB hat den falschen Preis für die gesetzliche festgelegte Umlage bzw. Abgabe benutzt. </w:t>
            </w:r>
          </w:p>
          <w:p w14:paraId="2386FDBA" w14:textId="77777777" w:rsidR="00256939" w:rsidRPr="0017265D" w:rsidRDefault="00256939" w:rsidP="005A021F">
            <w:pPr>
              <w:rPr>
                <w:rFonts w:cstheme="minorHAnsi"/>
              </w:rPr>
            </w:pPr>
            <w:r w:rsidRPr="0017265D">
              <w:rPr>
                <w:rFonts w:cstheme="minorHAnsi"/>
              </w:rPr>
              <w:t>Hinweis: Der LF gibt den erwarteten Preis für die gesetzliche Umlage bzw. Abgabe an.</w:t>
            </w:r>
          </w:p>
        </w:tc>
      </w:tr>
      <w:tr w:rsidR="00256939" w:rsidRPr="0017265D" w14:paraId="3F42163A" w14:textId="77777777" w:rsidTr="00191C0F">
        <w:tc>
          <w:tcPr>
            <w:tcW w:w="705" w:type="dxa"/>
            <w:vMerge/>
            <w:shd w:val="clear" w:color="auto" w:fill="92D050"/>
          </w:tcPr>
          <w:p w14:paraId="52F0012A" w14:textId="77777777" w:rsidR="00256939" w:rsidRPr="0017265D" w:rsidRDefault="00256939" w:rsidP="005A021F">
            <w:pPr>
              <w:rPr>
                <w:rFonts w:cstheme="minorHAnsi"/>
              </w:rPr>
            </w:pPr>
          </w:p>
        </w:tc>
        <w:tc>
          <w:tcPr>
            <w:tcW w:w="6070" w:type="dxa"/>
            <w:vMerge/>
          </w:tcPr>
          <w:p w14:paraId="5C6983BE"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56F007E8"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395</w:t>
            </w:r>
          </w:p>
        </w:tc>
        <w:tc>
          <w:tcPr>
            <w:tcW w:w="855" w:type="dxa"/>
            <w:tcBorders>
              <w:top w:val="dotted" w:sz="4" w:space="0" w:color="auto"/>
              <w:bottom w:val="single" w:sz="4" w:space="0" w:color="auto"/>
            </w:tcBorders>
          </w:tcPr>
          <w:p w14:paraId="516C4119"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410A328D" w14:textId="77777777" w:rsidR="00256939" w:rsidRPr="0017265D" w:rsidRDefault="00256939" w:rsidP="005A021F">
            <w:pPr>
              <w:rPr>
                <w:rFonts w:cstheme="minorHAnsi"/>
              </w:rPr>
            </w:pPr>
          </w:p>
        </w:tc>
      </w:tr>
    </w:tbl>
    <w:p w14:paraId="362DF8D3" w14:textId="77777777" w:rsidR="00640D30" w:rsidRDefault="00640D30">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256939" w:rsidRPr="0017265D" w14:paraId="054A5DD8" w14:textId="77777777" w:rsidTr="00191C0F">
        <w:tc>
          <w:tcPr>
            <w:tcW w:w="705" w:type="dxa"/>
            <w:vMerge w:val="restart"/>
            <w:shd w:val="clear" w:color="auto" w:fill="92D050"/>
          </w:tcPr>
          <w:p w14:paraId="655B8217" w14:textId="7F8F43EE" w:rsidR="00256939" w:rsidRPr="0017265D" w:rsidRDefault="00256939" w:rsidP="005A021F">
            <w:pPr>
              <w:rPr>
                <w:rFonts w:cstheme="minorHAnsi"/>
              </w:rPr>
            </w:pPr>
            <w:r w:rsidRPr="0017265D">
              <w:rPr>
                <w:rFonts w:cstheme="minorHAnsi"/>
              </w:rPr>
              <w:t>395</w:t>
            </w:r>
          </w:p>
        </w:tc>
        <w:tc>
          <w:tcPr>
            <w:tcW w:w="6070" w:type="dxa"/>
            <w:vMerge w:val="restart"/>
          </w:tcPr>
          <w:p w14:paraId="029A9017" w14:textId="77777777" w:rsidR="00256939" w:rsidRPr="0017265D" w:rsidRDefault="00256939" w:rsidP="005A021F">
            <w:pPr>
              <w:rPr>
                <w:rFonts w:cstheme="minorHAnsi"/>
              </w:rPr>
            </w:pPr>
            <w:r w:rsidRPr="0017265D">
              <w:rPr>
                <w:rFonts w:cstheme="minorHAnsi"/>
              </w:rPr>
              <w:t>Ist in der Rechnungsposition ein zuvor nicht spezifizierter Fehler aufgetreten?</w:t>
            </w:r>
          </w:p>
        </w:tc>
        <w:tc>
          <w:tcPr>
            <w:tcW w:w="1556" w:type="dxa"/>
            <w:tcBorders>
              <w:top w:val="single" w:sz="4" w:space="0" w:color="auto"/>
              <w:bottom w:val="dotted" w:sz="4" w:space="0" w:color="auto"/>
            </w:tcBorders>
          </w:tcPr>
          <w:p w14:paraId="7E966CC3"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399</w:t>
            </w:r>
          </w:p>
        </w:tc>
        <w:tc>
          <w:tcPr>
            <w:tcW w:w="855" w:type="dxa"/>
            <w:tcBorders>
              <w:top w:val="single" w:sz="4" w:space="0" w:color="auto"/>
              <w:bottom w:val="dotted" w:sz="4" w:space="0" w:color="auto"/>
            </w:tcBorders>
          </w:tcPr>
          <w:p w14:paraId="6BD76DB3" w14:textId="77777777" w:rsidR="00256939" w:rsidRPr="0017265D" w:rsidRDefault="00256939" w:rsidP="005A021F">
            <w:pPr>
              <w:rPr>
                <w:rFonts w:cstheme="minorHAnsi"/>
              </w:rPr>
            </w:pPr>
            <w:r w:rsidRPr="0017265D">
              <w:rPr>
                <w:rFonts w:cstheme="minorHAnsi"/>
              </w:rPr>
              <w:t>A99</w:t>
            </w:r>
          </w:p>
        </w:tc>
        <w:tc>
          <w:tcPr>
            <w:tcW w:w="5079" w:type="dxa"/>
            <w:tcBorders>
              <w:top w:val="single" w:sz="4" w:space="0" w:color="auto"/>
              <w:bottom w:val="dotted" w:sz="4" w:space="0" w:color="auto"/>
            </w:tcBorders>
          </w:tcPr>
          <w:p w14:paraId="42985C58" w14:textId="77777777" w:rsidR="00256939" w:rsidRPr="0017265D" w:rsidRDefault="00256939" w:rsidP="005A021F">
            <w:pPr>
              <w:rPr>
                <w:rFonts w:cstheme="minorHAnsi"/>
              </w:rPr>
            </w:pPr>
            <w:r w:rsidRPr="0017265D">
              <w:rPr>
                <w:rFonts w:cstheme="minorHAnsi"/>
              </w:rPr>
              <w:t>Cluster: Ablehnung auf Positionsebene</w:t>
            </w:r>
          </w:p>
          <w:p w14:paraId="6A1B8098" w14:textId="77777777" w:rsidR="00256939" w:rsidRPr="0017265D" w:rsidRDefault="00256939" w:rsidP="005A021F">
            <w:pPr>
              <w:rPr>
                <w:rFonts w:cstheme="minorHAnsi"/>
              </w:rPr>
            </w:pPr>
            <w:r w:rsidRPr="0017265D">
              <w:rPr>
                <w:rFonts w:cstheme="minorHAnsi"/>
              </w:rPr>
              <w:t>Sonstiger Fehler auf Positionsebene.</w:t>
            </w:r>
          </w:p>
          <w:p w14:paraId="3C214540" w14:textId="77777777" w:rsidR="00256939" w:rsidRPr="0017265D" w:rsidRDefault="00256939" w:rsidP="005A021F">
            <w:pPr>
              <w:rPr>
                <w:rFonts w:cstheme="minorHAnsi"/>
              </w:rPr>
            </w:pPr>
            <w:r w:rsidRPr="0017265D">
              <w:rPr>
                <w:rFonts w:cstheme="minorHAnsi"/>
              </w:rPr>
              <w:t xml:space="preserve">Hinweis: Das identifizierte Problem ist in der </w:t>
            </w:r>
            <w:r w:rsidRPr="0017265D">
              <w:rPr>
                <w:rFonts w:cstheme="minorHAnsi"/>
              </w:rPr>
              <w:cr/>
              <w:t>Antwort zu beschreiben/benennen.</w:t>
            </w:r>
          </w:p>
          <w:p w14:paraId="636A6FA8" w14:textId="77777777" w:rsidR="00256939" w:rsidRPr="0017265D" w:rsidRDefault="00256939" w:rsidP="005A021F">
            <w:pPr>
              <w:rPr>
                <w:rFonts w:cstheme="minorHAnsi"/>
              </w:rPr>
            </w:pPr>
            <w:r w:rsidRPr="0017265D">
              <w:rPr>
                <w:rFonts w:cstheme="minorHAnsi"/>
              </w:rPr>
              <w:t>Nutzungsmöglichkeit: Ende offen</w:t>
            </w:r>
          </w:p>
        </w:tc>
      </w:tr>
      <w:tr w:rsidR="00256939" w:rsidRPr="0017265D" w14:paraId="7941C735" w14:textId="77777777" w:rsidTr="00191C0F">
        <w:tc>
          <w:tcPr>
            <w:tcW w:w="705" w:type="dxa"/>
            <w:vMerge/>
            <w:shd w:val="clear" w:color="auto" w:fill="92D050"/>
          </w:tcPr>
          <w:p w14:paraId="10FEEAD5" w14:textId="77777777" w:rsidR="00256939" w:rsidRPr="0017265D" w:rsidRDefault="00256939" w:rsidP="005A021F">
            <w:pPr>
              <w:rPr>
                <w:rFonts w:cstheme="minorHAnsi"/>
              </w:rPr>
            </w:pPr>
          </w:p>
        </w:tc>
        <w:tc>
          <w:tcPr>
            <w:tcW w:w="6070" w:type="dxa"/>
            <w:vMerge/>
          </w:tcPr>
          <w:p w14:paraId="1E83AC2C"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3C70CFB4"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399</w:t>
            </w:r>
          </w:p>
        </w:tc>
        <w:tc>
          <w:tcPr>
            <w:tcW w:w="855" w:type="dxa"/>
            <w:tcBorders>
              <w:top w:val="dotted" w:sz="4" w:space="0" w:color="auto"/>
              <w:bottom w:val="single" w:sz="4" w:space="0" w:color="auto"/>
            </w:tcBorders>
          </w:tcPr>
          <w:p w14:paraId="4EDCFD50"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0EEEC680" w14:textId="77777777" w:rsidR="00256939" w:rsidRPr="0017265D" w:rsidRDefault="00256939" w:rsidP="005A021F">
            <w:pPr>
              <w:rPr>
                <w:rFonts w:cstheme="minorHAnsi"/>
              </w:rPr>
            </w:pPr>
          </w:p>
        </w:tc>
      </w:tr>
      <w:tr w:rsidR="00256939" w:rsidRPr="0017265D" w14:paraId="0A8ECD3D" w14:textId="77777777" w:rsidTr="00191C0F">
        <w:tc>
          <w:tcPr>
            <w:tcW w:w="705" w:type="dxa"/>
            <w:vMerge w:val="restart"/>
            <w:shd w:val="clear" w:color="auto" w:fill="92D050"/>
          </w:tcPr>
          <w:p w14:paraId="6B842A9F" w14:textId="77777777" w:rsidR="00256939" w:rsidRPr="0017265D" w:rsidRDefault="00256939" w:rsidP="005A021F">
            <w:pPr>
              <w:rPr>
                <w:rFonts w:cstheme="minorHAnsi"/>
              </w:rPr>
            </w:pPr>
            <w:r w:rsidRPr="0017265D">
              <w:rPr>
                <w:rFonts w:cstheme="minorHAnsi"/>
              </w:rPr>
              <w:t>399</w:t>
            </w:r>
          </w:p>
        </w:tc>
        <w:tc>
          <w:tcPr>
            <w:tcW w:w="6070" w:type="dxa"/>
            <w:vMerge w:val="restart"/>
          </w:tcPr>
          <w:p w14:paraId="48640508" w14:textId="77777777" w:rsidR="00256939" w:rsidRPr="0017265D" w:rsidRDefault="00256939" w:rsidP="005A021F">
            <w:pPr>
              <w:rPr>
                <w:rFonts w:cstheme="minorHAnsi"/>
              </w:rPr>
            </w:pPr>
            <w:r w:rsidRPr="0017265D">
              <w:rPr>
                <w:rFonts w:cstheme="minorHAnsi"/>
              </w:rPr>
              <w:t>Sind noch weitere Rechnungspositionen zu prüfen?</w:t>
            </w:r>
          </w:p>
        </w:tc>
        <w:tc>
          <w:tcPr>
            <w:tcW w:w="1556" w:type="dxa"/>
            <w:tcBorders>
              <w:top w:val="single" w:sz="4" w:space="0" w:color="auto"/>
              <w:bottom w:val="dotted" w:sz="4" w:space="0" w:color="auto"/>
            </w:tcBorders>
          </w:tcPr>
          <w:p w14:paraId="4021D3B5"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100</w:t>
            </w:r>
          </w:p>
        </w:tc>
        <w:tc>
          <w:tcPr>
            <w:tcW w:w="855" w:type="dxa"/>
            <w:tcBorders>
              <w:top w:val="single" w:sz="4" w:space="0" w:color="auto"/>
              <w:bottom w:val="dotted" w:sz="4" w:space="0" w:color="auto"/>
            </w:tcBorders>
          </w:tcPr>
          <w:p w14:paraId="6CC38B63" w14:textId="77777777" w:rsidR="00256939" w:rsidRPr="0017265D" w:rsidRDefault="00256939" w:rsidP="005A021F">
            <w:pPr>
              <w:rPr>
                <w:rFonts w:cstheme="minorHAnsi"/>
              </w:rPr>
            </w:pPr>
          </w:p>
        </w:tc>
        <w:tc>
          <w:tcPr>
            <w:tcW w:w="5079" w:type="dxa"/>
            <w:tcBorders>
              <w:top w:val="single" w:sz="4" w:space="0" w:color="auto"/>
              <w:bottom w:val="dotted" w:sz="4" w:space="0" w:color="auto"/>
            </w:tcBorders>
          </w:tcPr>
          <w:p w14:paraId="24C73D7E" w14:textId="77777777" w:rsidR="00256939" w:rsidRPr="0017265D" w:rsidRDefault="00256939" w:rsidP="005A021F">
            <w:pPr>
              <w:rPr>
                <w:rFonts w:cstheme="minorHAnsi"/>
              </w:rPr>
            </w:pPr>
          </w:p>
        </w:tc>
      </w:tr>
      <w:tr w:rsidR="00256939" w:rsidRPr="0017265D" w14:paraId="2DD09B42" w14:textId="77777777" w:rsidTr="00191C0F">
        <w:tc>
          <w:tcPr>
            <w:tcW w:w="705" w:type="dxa"/>
            <w:vMerge/>
            <w:shd w:val="clear" w:color="auto" w:fill="92D050"/>
          </w:tcPr>
          <w:p w14:paraId="2364550F" w14:textId="77777777" w:rsidR="00256939" w:rsidRPr="0017265D" w:rsidRDefault="00256939" w:rsidP="005A021F">
            <w:pPr>
              <w:rPr>
                <w:rFonts w:cstheme="minorHAnsi"/>
              </w:rPr>
            </w:pPr>
          </w:p>
        </w:tc>
        <w:tc>
          <w:tcPr>
            <w:tcW w:w="6070" w:type="dxa"/>
            <w:vMerge/>
          </w:tcPr>
          <w:p w14:paraId="5B1FE741"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71F79B67"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800</w:t>
            </w:r>
          </w:p>
        </w:tc>
        <w:tc>
          <w:tcPr>
            <w:tcW w:w="855" w:type="dxa"/>
            <w:tcBorders>
              <w:top w:val="dotted" w:sz="4" w:space="0" w:color="auto"/>
              <w:bottom w:val="single" w:sz="4" w:space="0" w:color="auto"/>
            </w:tcBorders>
          </w:tcPr>
          <w:p w14:paraId="4311A2BF"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169D5B9F" w14:textId="77777777" w:rsidR="00256939" w:rsidRPr="0017265D" w:rsidRDefault="00256939" w:rsidP="005A021F">
            <w:pPr>
              <w:rPr>
                <w:rFonts w:cstheme="minorHAnsi"/>
              </w:rPr>
            </w:pPr>
          </w:p>
        </w:tc>
      </w:tr>
      <w:tr w:rsidR="00256939" w:rsidRPr="0017265D" w14:paraId="6DA8F870" w14:textId="77777777" w:rsidTr="00191C0F">
        <w:tc>
          <w:tcPr>
            <w:tcW w:w="705" w:type="dxa"/>
            <w:vMerge w:val="restart"/>
            <w:shd w:val="clear" w:color="auto" w:fill="92D050"/>
          </w:tcPr>
          <w:p w14:paraId="36E10B2B" w14:textId="77777777" w:rsidR="00256939" w:rsidRPr="0017265D" w:rsidRDefault="00256939" w:rsidP="005A021F">
            <w:pPr>
              <w:rPr>
                <w:rFonts w:cstheme="minorHAnsi"/>
              </w:rPr>
            </w:pPr>
            <w:r w:rsidRPr="0017265D">
              <w:rPr>
                <w:rFonts w:cstheme="minorHAnsi"/>
              </w:rPr>
              <w:t>400</w:t>
            </w:r>
          </w:p>
        </w:tc>
        <w:tc>
          <w:tcPr>
            <w:tcW w:w="6070" w:type="dxa"/>
            <w:vMerge w:val="restart"/>
          </w:tcPr>
          <w:p w14:paraId="72764271" w14:textId="77777777" w:rsidR="00256939" w:rsidRPr="0017265D" w:rsidRDefault="00256939" w:rsidP="005A021F">
            <w:pPr>
              <w:rPr>
                <w:rFonts w:cstheme="minorHAnsi"/>
              </w:rPr>
            </w:pPr>
            <w:r w:rsidRPr="0017265D">
              <w:rPr>
                <w:rFonts w:cstheme="minorHAnsi"/>
              </w:rPr>
              <w:t>Wurde die in der Rechnungsposition genutzte Artikel-ID für den gesamten Positionszeitraum dieser Position in den Stammdaten (entweder indirekt durch Angabe der zugehörigen Gruppenartikel-ID oder durch direkte Nennung der Artikel-ID) ausgetauscht?</w:t>
            </w:r>
          </w:p>
        </w:tc>
        <w:tc>
          <w:tcPr>
            <w:tcW w:w="1556" w:type="dxa"/>
            <w:tcBorders>
              <w:top w:val="single" w:sz="4" w:space="0" w:color="auto"/>
              <w:bottom w:val="dotted" w:sz="4" w:space="0" w:color="auto"/>
            </w:tcBorders>
          </w:tcPr>
          <w:p w14:paraId="3DDFD061"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415</w:t>
            </w:r>
          </w:p>
        </w:tc>
        <w:tc>
          <w:tcPr>
            <w:tcW w:w="855" w:type="dxa"/>
            <w:tcBorders>
              <w:top w:val="single" w:sz="4" w:space="0" w:color="auto"/>
              <w:bottom w:val="dotted" w:sz="4" w:space="0" w:color="auto"/>
            </w:tcBorders>
          </w:tcPr>
          <w:p w14:paraId="4E49DF4C" w14:textId="77777777" w:rsidR="00256939" w:rsidRPr="0017265D" w:rsidRDefault="00256939" w:rsidP="005A021F">
            <w:pPr>
              <w:rPr>
                <w:rFonts w:cstheme="minorHAnsi"/>
              </w:rPr>
            </w:pPr>
          </w:p>
        </w:tc>
        <w:tc>
          <w:tcPr>
            <w:tcW w:w="5079" w:type="dxa"/>
            <w:tcBorders>
              <w:top w:val="single" w:sz="4" w:space="0" w:color="auto"/>
              <w:bottom w:val="dotted" w:sz="4" w:space="0" w:color="auto"/>
            </w:tcBorders>
          </w:tcPr>
          <w:p w14:paraId="03083A15" w14:textId="77777777" w:rsidR="00256939" w:rsidRPr="0017265D" w:rsidRDefault="00256939" w:rsidP="005A021F">
            <w:pPr>
              <w:rPr>
                <w:rFonts w:cstheme="minorHAnsi"/>
              </w:rPr>
            </w:pPr>
          </w:p>
        </w:tc>
      </w:tr>
      <w:tr w:rsidR="00256939" w:rsidRPr="0017265D" w14:paraId="574FA706" w14:textId="77777777" w:rsidTr="00191C0F">
        <w:tc>
          <w:tcPr>
            <w:tcW w:w="705" w:type="dxa"/>
            <w:vMerge/>
            <w:shd w:val="clear" w:color="auto" w:fill="92D050"/>
          </w:tcPr>
          <w:p w14:paraId="064FE577" w14:textId="77777777" w:rsidR="00256939" w:rsidRPr="0017265D" w:rsidRDefault="00256939" w:rsidP="005A021F">
            <w:pPr>
              <w:rPr>
                <w:rFonts w:cstheme="minorHAnsi"/>
              </w:rPr>
            </w:pPr>
          </w:p>
        </w:tc>
        <w:tc>
          <w:tcPr>
            <w:tcW w:w="6070" w:type="dxa"/>
            <w:vMerge/>
          </w:tcPr>
          <w:p w14:paraId="4222CBB0"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4BED0763"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w:t>
            </w:r>
            <w:r>
              <w:rPr>
                <w:rFonts w:cstheme="minorHAnsi"/>
              </w:rPr>
              <w:t>405</w:t>
            </w:r>
          </w:p>
        </w:tc>
        <w:tc>
          <w:tcPr>
            <w:tcW w:w="855" w:type="dxa"/>
            <w:tcBorders>
              <w:top w:val="dotted" w:sz="4" w:space="0" w:color="auto"/>
              <w:bottom w:val="single" w:sz="4" w:space="0" w:color="auto"/>
            </w:tcBorders>
          </w:tcPr>
          <w:p w14:paraId="5F4142BF"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65AA74CC" w14:textId="77777777" w:rsidR="00256939" w:rsidRPr="0017265D" w:rsidRDefault="00256939" w:rsidP="005A021F">
            <w:pPr>
              <w:rPr>
                <w:rFonts w:cstheme="minorHAnsi"/>
              </w:rPr>
            </w:pPr>
          </w:p>
        </w:tc>
      </w:tr>
    </w:tbl>
    <w:p w14:paraId="286B2567" w14:textId="77777777" w:rsidR="004E518E" w:rsidRDefault="004E518E">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256939" w:rsidRPr="0017265D" w14:paraId="40C8CDFB" w14:textId="77777777" w:rsidTr="00191C0F">
        <w:tc>
          <w:tcPr>
            <w:tcW w:w="705" w:type="dxa"/>
            <w:vMerge w:val="restart"/>
            <w:shd w:val="clear" w:color="auto" w:fill="92D050"/>
          </w:tcPr>
          <w:p w14:paraId="25C7871E" w14:textId="7C0A0B94" w:rsidR="00256939" w:rsidRPr="0017265D" w:rsidRDefault="00256939" w:rsidP="005A021F">
            <w:pPr>
              <w:rPr>
                <w:rFonts w:cstheme="minorHAnsi"/>
              </w:rPr>
            </w:pPr>
            <w:r>
              <w:rPr>
                <w:rFonts w:cstheme="minorHAnsi"/>
              </w:rPr>
              <w:t>405</w:t>
            </w:r>
          </w:p>
        </w:tc>
        <w:tc>
          <w:tcPr>
            <w:tcW w:w="6070" w:type="dxa"/>
            <w:vMerge w:val="restart"/>
          </w:tcPr>
          <w:p w14:paraId="72975FFD" w14:textId="77777777" w:rsidR="00256939" w:rsidRPr="0017265D" w:rsidRDefault="00256939" w:rsidP="005A021F">
            <w:pPr>
              <w:rPr>
                <w:rFonts w:cstheme="minorHAnsi"/>
              </w:rPr>
            </w:pPr>
            <w:r w:rsidRPr="385990AD">
              <w:t>Handelt es sich bei der in der Rechnungsposition genutzten Artikel-ID um die Artikel-ID für die Sondervertragskunden-Konzessionsabgabe oder für die gemeindespezifische Sondervertragskunden-Konzessionsabgabe</w:t>
            </w:r>
            <w:r>
              <w:t>?</w:t>
            </w:r>
          </w:p>
        </w:tc>
        <w:tc>
          <w:tcPr>
            <w:tcW w:w="1556" w:type="dxa"/>
            <w:tcBorders>
              <w:top w:val="single" w:sz="4" w:space="0" w:color="auto"/>
              <w:bottom w:val="dotted" w:sz="4" w:space="0" w:color="auto"/>
            </w:tcBorders>
          </w:tcPr>
          <w:p w14:paraId="344A61CD" w14:textId="77777777" w:rsidR="00256939" w:rsidRPr="0017265D" w:rsidRDefault="00256939" w:rsidP="005A021F">
            <w:pPr>
              <w:rPr>
                <w:rFonts w:cstheme="minorHAnsi"/>
              </w:rPr>
            </w:pPr>
            <w:r>
              <w:rPr>
                <w:rFonts w:cstheme="minorHAnsi"/>
              </w:rPr>
              <w:t xml:space="preserve">nein </w:t>
            </w:r>
            <w:r w:rsidRPr="001469EB">
              <w:rPr>
                <w:rFonts w:ascii="Wingdings" w:eastAsia="Wingdings" w:hAnsi="Wingdings" w:cstheme="minorHAnsi"/>
              </w:rPr>
              <w:sym w:font="Wingdings" w:char="F0E0"/>
            </w:r>
            <w:r>
              <w:rPr>
                <w:rFonts w:cstheme="minorHAnsi"/>
              </w:rPr>
              <w:t xml:space="preserve"> 595</w:t>
            </w:r>
          </w:p>
        </w:tc>
        <w:tc>
          <w:tcPr>
            <w:tcW w:w="855" w:type="dxa"/>
            <w:tcBorders>
              <w:top w:val="single" w:sz="4" w:space="0" w:color="auto"/>
              <w:bottom w:val="dotted" w:sz="4" w:space="0" w:color="auto"/>
            </w:tcBorders>
          </w:tcPr>
          <w:p w14:paraId="2496B6BD" w14:textId="77777777" w:rsidR="00256939" w:rsidRPr="0017265D" w:rsidRDefault="00256939" w:rsidP="005A021F">
            <w:pPr>
              <w:rPr>
                <w:rFonts w:cstheme="minorHAnsi"/>
              </w:rPr>
            </w:pPr>
            <w:r>
              <w:rPr>
                <w:rFonts w:cstheme="minorHAnsi"/>
              </w:rPr>
              <w:t>A46</w:t>
            </w:r>
          </w:p>
        </w:tc>
        <w:tc>
          <w:tcPr>
            <w:tcW w:w="5079" w:type="dxa"/>
            <w:tcBorders>
              <w:top w:val="single" w:sz="4" w:space="0" w:color="auto"/>
              <w:bottom w:val="dotted" w:sz="4" w:space="0" w:color="auto"/>
            </w:tcBorders>
          </w:tcPr>
          <w:p w14:paraId="44ED2C27" w14:textId="77777777" w:rsidR="00256939" w:rsidRPr="0017265D" w:rsidRDefault="00256939" w:rsidP="005A021F">
            <w:pPr>
              <w:rPr>
                <w:rFonts w:cstheme="minorHAnsi"/>
              </w:rPr>
            </w:pPr>
            <w:r w:rsidRPr="0017265D">
              <w:rPr>
                <w:rFonts w:cstheme="minorHAnsi"/>
              </w:rPr>
              <w:t>Cluster: Ablehnung auf Positionsebene</w:t>
            </w:r>
          </w:p>
          <w:p w14:paraId="59C3B68C" w14:textId="77777777" w:rsidR="00256939" w:rsidRPr="0017265D" w:rsidRDefault="00256939" w:rsidP="005A021F">
            <w:pPr>
              <w:rPr>
                <w:rFonts w:cstheme="minorHAnsi"/>
              </w:rPr>
            </w:pPr>
            <w:r w:rsidRPr="0017265D">
              <w:rPr>
                <w:rFonts w:cstheme="minorHAnsi"/>
              </w:rPr>
              <w:t>Die in der angegebenen Position verwendete Artikel-ID hätte nicht für den gesamten Positionszeitraum aufgeführt werden dürfen.</w:t>
            </w:r>
          </w:p>
          <w:p w14:paraId="443F05A8" w14:textId="77777777" w:rsidR="00256939" w:rsidRPr="0017265D" w:rsidRDefault="00256939" w:rsidP="005A021F">
            <w:pPr>
              <w:rPr>
                <w:rFonts w:cstheme="minorHAnsi"/>
              </w:rPr>
            </w:pPr>
            <w:r w:rsidRPr="0017265D">
              <w:rPr>
                <w:rFonts w:cstheme="minorHAnsi"/>
              </w:rPr>
              <w:t>Hinweis: Der Lieferant gibt innerhalb des Positionszeitraums den Zeitraum an, in dem diese Artikel-ID nicht gültig ist.</w:t>
            </w:r>
          </w:p>
        </w:tc>
      </w:tr>
      <w:tr w:rsidR="00256939" w:rsidRPr="0017265D" w14:paraId="164988D7" w14:textId="77777777" w:rsidTr="00191C0F">
        <w:tc>
          <w:tcPr>
            <w:tcW w:w="705" w:type="dxa"/>
            <w:vMerge/>
            <w:shd w:val="clear" w:color="auto" w:fill="92D050"/>
          </w:tcPr>
          <w:p w14:paraId="7292E8C0" w14:textId="77777777" w:rsidR="00256939" w:rsidRPr="0017265D" w:rsidRDefault="00256939" w:rsidP="005A021F">
            <w:pPr>
              <w:rPr>
                <w:rFonts w:cstheme="minorHAnsi"/>
              </w:rPr>
            </w:pPr>
          </w:p>
        </w:tc>
        <w:tc>
          <w:tcPr>
            <w:tcW w:w="6070" w:type="dxa"/>
            <w:vMerge/>
          </w:tcPr>
          <w:p w14:paraId="08F81466" w14:textId="77777777" w:rsidR="00256939" w:rsidRPr="0017265D" w:rsidRDefault="00256939" w:rsidP="005A021F">
            <w:pPr>
              <w:rPr>
                <w:rFonts w:cstheme="minorHAnsi"/>
              </w:rPr>
            </w:pPr>
          </w:p>
        </w:tc>
        <w:tc>
          <w:tcPr>
            <w:tcW w:w="1556" w:type="dxa"/>
            <w:tcBorders>
              <w:top w:val="single" w:sz="4" w:space="0" w:color="auto"/>
              <w:bottom w:val="dotted" w:sz="4" w:space="0" w:color="auto"/>
            </w:tcBorders>
          </w:tcPr>
          <w:p w14:paraId="30335044" w14:textId="77777777" w:rsidR="00256939" w:rsidRPr="0017265D" w:rsidRDefault="00256939" w:rsidP="005A021F">
            <w:pPr>
              <w:rPr>
                <w:rFonts w:cstheme="minorHAnsi"/>
              </w:rPr>
            </w:pPr>
            <w:r>
              <w:rPr>
                <w:rFonts w:cstheme="minorHAnsi"/>
              </w:rPr>
              <w:t xml:space="preserve">ja </w:t>
            </w:r>
            <w:r w:rsidRPr="00BE18F8">
              <w:rPr>
                <w:rFonts w:ascii="Wingdings" w:eastAsia="Wingdings" w:hAnsi="Wingdings" w:cstheme="minorHAnsi"/>
              </w:rPr>
              <w:sym w:font="Wingdings" w:char="F0E0"/>
            </w:r>
            <w:r>
              <w:rPr>
                <w:rFonts w:cstheme="minorHAnsi"/>
              </w:rPr>
              <w:t xml:space="preserve"> 410</w:t>
            </w:r>
          </w:p>
        </w:tc>
        <w:tc>
          <w:tcPr>
            <w:tcW w:w="855" w:type="dxa"/>
            <w:tcBorders>
              <w:top w:val="single" w:sz="4" w:space="0" w:color="auto"/>
              <w:bottom w:val="dotted" w:sz="4" w:space="0" w:color="auto"/>
            </w:tcBorders>
          </w:tcPr>
          <w:p w14:paraId="3B9B17EC" w14:textId="77777777" w:rsidR="00256939" w:rsidRPr="0017265D" w:rsidRDefault="00256939" w:rsidP="005A021F">
            <w:pPr>
              <w:rPr>
                <w:rFonts w:cstheme="minorHAnsi"/>
              </w:rPr>
            </w:pPr>
          </w:p>
        </w:tc>
        <w:tc>
          <w:tcPr>
            <w:tcW w:w="5079" w:type="dxa"/>
            <w:tcBorders>
              <w:top w:val="single" w:sz="4" w:space="0" w:color="auto"/>
              <w:bottom w:val="dotted" w:sz="4" w:space="0" w:color="auto"/>
            </w:tcBorders>
          </w:tcPr>
          <w:p w14:paraId="47F17CB2" w14:textId="77777777" w:rsidR="00256939" w:rsidRPr="0017265D" w:rsidRDefault="00256939" w:rsidP="005A021F">
            <w:pPr>
              <w:rPr>
                <w:rFonts w:cstheme="minorHAnsi"/>
              </w:rPr>
            </w:pPr>
            <w:r>
              <w:rPr>
                <w:rFonts w:cstheme="minorHAnsi"/>
              </w:rPr>
              <w:t>Hinweis: Der NB rechnet die Konzessionsabgabe für Sondervertragskunden ab, obwohl für diese Marktlokation die Konzessionsabgabe für Tarifkunde vereinbart wurde. Diese Vorgehensweise ist erlaubt, da eine Änderung der Artikel-ID über eine Stammdatenänderung nicht möglich ist.</w:t>
            </w:r>
          </w:p>
        </w:tc>
      </w:tr>
      <w:tr w:rsidR="00256939" w:rsidRPr="0017265D" w14:paraId="78C8DDE8" w14:textId="77777777" w:rsidTr="00191C0F">
        <w:tc>
          <w:tcPr>
            <w:tcW w:w="705" w:type="dxa"/>
            <w:vMerge w:val="restart"/>
            <w:shd w:val="clear" w:color="auto" w:fill="92D050"/>
          </w:tcPr>
          <w:p w14:paraId="1E136138" w14:textId="77777777" w:rsidR="00256939" w:rsidRPr="0017265D" w:rsidRDefault="00256939" w:rsidP="005A021F">
            <w:pPr>
              <w:rPr>
                <w:rFonts w:cstheme="minorHAnsi"/>
              </w:rPr>
            </w:pPr>
            <w:r>
              <w:rPr>
                <w:rFonts w:cstheme="minorHAnsi"/>
              </w:rPr>
              <w:t>410</w:t>
            </w:r>
          </w:p>
        </w:tc>
        <w:tc>
          <w:tcPr>
            <w:tcW w:w="6070" w:type="dxa"/>
            <w:vMerge w:val="restart"/>
          </w:tcPr>
          <w:p w14:paraId="68857543" w14:textId="77777777" w:rsidR="00256939" w:rsidRPr="0017265D" w:rsidRDefault="00256939" w:rsidP="005A021F">
            <w:pPr>
              <w:rPr>
                <w:rFonts w:cstheme="minorHAnsi"/>
              </w:rPr>
            </w:pPr>
            <w:r>
              <w:rPr>
                <w:rFonts w:cstheme="minorHAnsi"/>
              </w:rPr>
              <w:t>Ist über den Positionszeitraum über die Stammdaten eine oder mehrere Konzessionsabgaben Artikel-ID vereinbart, die nicht der Sondervertragskunden-Konzessionsabgabe entspricht?</w:t>
            </w:r>
          </w:p>
        </w:tc>
        <w:tc>
          <w:tcPr>
            <w:tcW w:w="1556" w:type="dxa"/>
            <w:tcBorders>
              <w:top w:val="single" w:sz="4" w:space="0" w:color="auto"/>
              <w:bottom w:val="dotted" w:sz="4" w:space="0" w:color="auto"/>
            </w:tcBorders>
          </w:tcPr>
          <w:p w14:paraId="62F075F6" w14:textId="77777777" w:rsidR="00256939" w:rsidRPr="0017265D" w:rsidRDefault="00256939" w:rsidP="005A021F">
            <w:pPr>
              <w:rPr>
                <w:rFonts w:cstheme="minorHAnsi"/>
              </w:rPr>
            </w:pPr>
            <w:r>
              <w:rPr>
                <w:rFonts w:cstheme="minorHAnsi"/>
              </w:rPr>
              <w:t xml:space="preserve">nein </w:t>
            </w:r>
            <w:r w:rsidRPr="0054470B">
              <w:rPr>
                <w:rFonts w:ascii="Wingdings" w:eastAsia="Wingdings" w:hAnsi="Wingdings" w:cstheme="minorHAnsi"/>
              </w:rPr>
              <w:sym w:font="Wingdings" w:char="F0E0"/>
            </w:r>
            <w:r>
              <w:rPr>
                <w:rFonts w:cstheme="minorHAnsi"/>
              </w:rPr>
              <w:t xml:space="preserve"> 595</w:t>
            </w:r>
          </w:p>
        </w:tc>
        <w:tc>
          <w:tcPr>
            <w:tcW w:w="855" w:type="dxa"/>
            <w:tcBorders>
              <w:top w:val="single" w:sz="4" w:space="0" w:color="auto"/>
              <w:bottom w:val="dotted" w:sz="4" w:space="0" w:color="auto"/>
            </w:tcBorders>
          </w:tcPr>
          <w:p w14:paraId="3DEA4A6A" w14:textId="77777777" w:rsidR="00256939" w:rsidRPr="0017265D" w:rsidRDefault="00256939" w:rsidP="005A021F">
            <w:pPr>
              <w:rPr>
                <w:rFonts w:cstheme="minorHAnsi"/>
              </w:rPr>
            </w:pPr>
            <w:r>
              <w:rPr>
                <w:rFonts w:cstheme="minorHAnsi"/>
              </w:rPr>
              <w:t>AC9</w:t>
            </w:r>
          </w:p>
        </w:tc>
        <w:tc>
          <w:tcPr>
            <w:tcW w:w="5079" w:type="dxa"/>
            <w:tcBorders>
              <w:top w:val="single" w:sz="4" w:space="0" w:color="auto"/>
              <w:bottom w:val="dotted" w:sz="4" w:space="0" w:color="auto"/>
            </w:tcBorders>
          </w:tcPr>
          <w:p w14:paraId="60359B7F" w14:textId="77777777" w:rsidR="00256939" w:rsidRPr="0017265D" w:rsidRDefault="00256939" w:rsidP="005A021F">
            <w:pPr>
              <w:rPr>
                <w:rFonts w:cstheme="minorHAnsi"/>
              </w:rPr>
            </w:pPr>
            <w:r w:rsidRPr="0017265D">
              <w:rPr>
                <w:rFonts w:cstheme="minorHAnsi"/>
              </w:rPr>
              <w:t>Cluster: Ablehnung auf Positionsebene</w:t>
            </w:r>
          </w:p>
          <w:p w14:paraId="039B52EC" w14:textId="77777777" w:rsidR="00256939" w:rsidRPr="0017265D" w:rsidRDefault="00256939" w:rsidP="005A021F">
            <w:pPr>
              <w:rPr>
                <w:rFonts w:cstheme="minorHAnsi"/>
              </w:rPr>
            </w:pPr>
            <w:r>
              <w:rPr>
                <w:rFonts w:cstheme="minorHAnsi"/>
              </w:rPr>
              <w:t>Es wird die Sondervertragskunden-Konzessionsabgabe abgerechnet, obwohl keine Abrechnung der Konzessionsabgabe über den Stammdatenaustausch vereinbart wurde</w:t>
            </w:r>
            <w:r w:rsidRPr="0017265D">
              <w:rPr>
                <w:rFonts w:cstheme="minorHAnsi"/>
              </w:rPr>
              <w:t>.</w:t>
            </w:r>
          </w:p>
        </w:tc>
      </w:tr>
      <w:tr w:rsidR="00256939" w:rsidRPr="0017265D" w14:paraId="70C704D1" w14:textId="77777777" w:rsidTr="00191C0F">
        <w:tc>
          <w:tcPr>
            <w:tcW w:w="705" w:type="dxa"/>
            <w:vMerge/>
            <w:shd w:val="clear" w:color="auto" w:fill="92D050"/>
          </w:tcPr>
          <w:p w14:paraId="4CF5F3A2" w14:textId="77777777" w:rsidR="00256939" w:rsidRPr="0017265D" w:rsidRDefault="00256939" w:rsidP="005A021F">
            <w:pPr>
              <w:rPr>
                <w:rFonts w:cstheme="minorHAnsi"/>
              </w:rPr>
            </w:pPr>
          </w:p>
        </w:tc>
        <w:tc>
          <w:tcPr>
            <w:tcW w:w="6070" w:type="dxa"/>
            <w:vMerge/>
          </w:tcPr>
          <w:p w14:paraId="12906C7D" w14:textId="77777777" w:rsidR="00256939" w:rsidRPr="0017265D" w:rsidRDefault="00256939" w:rsidP="005A021F">
            <w:pPr>
              <w:rPr>
                <w:rFonts w:cstheme="minorHAnsi"/>
              </w:rPr>
            </w:pPr>
          </w:p>
        </w:tc>
        <w:tc>
          <w:tcPr>
            <w:tcW w:w="1556" w:type="dxa"/>
            <w:tcBorders>
              <w:top w:val="single" w:sz="4" w:space="0" w:color="auto"/>
              <w:bottom w:val="dotted" w:sz="4" w:space="0" w:color="auto"/>
            </w:tcBorders>
          </w:tcPr>
          <w:p w14:paraId="499EBAB2" w14:textId="77777777" w:rsidR="00256939" w:rsidRPr="0017265D" w:rsidRDefault="00256939" w:rsidP="005A021F">
            <w:pPr>
              <w:rPr>
                <w:rFonts w:cstheme="minorHAnsi"/>
              </w:rPr>
            </w:pPr>
            <w:r>
              <w:rPr>
                <w:rFonts w:cstheme="minorHAnsi"/>
              </w:rPr>
              <w:t xml:space="preserve">ja </w:t>
            </w:r>
            <w:r w:rsidRPr="004E5878">
              <w:rPr>
                <w:rFonts w:ascii="Wingdings" w:eastAsia="Wingdings" w:hAnsi="Wingdings" w:cstheme="minorHAnsi"/>
              </w:rPr>
              <w:sym w:font="Wingdings" w:char="F0E0"/>
            </w:r>
            <w:r>
              <w:rPr>
                <w:rFonts w:cstheme="minorHAnsi"/>
              </w:rPr>
              <w:t xml:space="preserve"> 430</w:t>
            </w:r>
          </w:p>
        </w:tc>
        <w:tc>
          <w:tcPr>
            <w:tcW w:w="855" w:type="dxa"/>
            <w:tcBorders>
              <w:top w:val="single" w:sz="4" w:space="0" w:color="auto"/>
              <w:bottom w:val="dotted" w:sz="4" w:space="0" w:color="auto"/>
            </w:tcBorders>
          </w:tcPr>
          <w:p w14:paraId="696D1CD9" w14:textId="77777777" w:rsidR="00256939" w:rsidRPr="0017265D" w:rsidRDefault="00256939" w:rsidP="005A021F">
            <w:pPr>
              <w:rPr>
                <w:rFonts w:cstheme="minorHAnsi"/>
              </w:rPr>
            </w:pPr>
          </w:p>
        </w:tc>
        <w:tc>
          <w:tcPr>
            <w:tcW w:w="5079" w:type="dxa"/>
            <w:tcBorders>
              <w:top w:val="single" w:sz="4" w:space="0" w:color="auto"/>
              <w:bottom w:val="dotted" w:sz="4" w:space="0" w:color="auto"/>
            </w:tcBorders>
          </w:tcPr>
          <w:p w14:paraId="19F89709" w14:textId="77777777" w:rsidR="00256939" w:rsidRPr="0017265D" w:rsidRDefault="00256939" w:rsidP="005A021F">
            <w:pPr>
              <w:rPr>
                <w:rFonts w:cstheme="minorHAnsi"/>
              </w:rPr>
            </w:pPr>
          </w:p>
        </w:tc>
      </w:tr>
      <w:tr w:rsidR="00256939" w:rsidRPr="0017265D" w14:paraId="7BA3280E" w14:textId="77777777" w:rsidTr="00191C0F">
        <w:tc>
          <w:tcPr>
            <w:tcW w:w="705" w:type="dxa"/>
            <w:vMerge w:val="restart"/>
            <w:shd w:val="clear" w:color="auto" w:fill="92D050"/>
          </w:tcPr>
          <w:p w14:paraId="1E10A9E2" w14:textId="77777777" w:rsidR="00256939" w:rsidRPr="0017265D" w:rsidRDefault="00256939" w:rsidP="005A021F">
            <w:pPr>
              <w:rPr>
                <w:rFonts w:cstheme="minorHAnsi"/>
              </w:rPr>
            </w:pPr>
            <w:r w:rsidRPr="0017265D">
              <w:rPr>
                <w:rFonts w:cstheme="minorHAnsi"/>
              </w:rPr>
              <w:t>415</w:t>
            </w:r>
          </w:p>
        </w:tc>
        <w:tc>
          <w:tcPr>
            <w:tcW w:w="6070" w:type="dxa"/>
            <w:vMerge w:val="restart"/>
          </w:tcPr>
          <w:p w14:paraId="00520292" w14:textId="77777777" w:rsidR="00256939" w:rsidRPr="0017265D" w:rsidRDefault="00256939" w:rsidP="005A021F">
            <w:pPr>
              <w:rPr>
                <w:rFonts w:cstheme="minorHAnsi"/>
              </w:rPr>
            </w:pPr>
            <w:r w:rsidRPr="0017265D">
              <w:rPr>
                <w:rFonts w:cstheme="minorHAnsi"/>
              </w:rPr>
              <w:t>Darf aus Sicht des LF die Artikel-ID in dieser Rechnung nicht angegeben werden, da diese aus Sicht des LF für diese Marktlokation und den dieser zugeordneten Messlokationen für den Positionszeitraum nicht zusammenpasst?</w:t>
            </w:r>
          </w:p>
        </w:tc>
        <w:tc>
          <w:tcPr>
            <w:tcW w:w="1556" w:type="dxa"/>
            <w:tcBorders>
              <w:top w:val="single" w:sz="4" w:space="0" w:color="auto"/>
              <w:bottom w:val="dotted" w:sz="4" w:space="0" w:color="auto"/>
            </w:tcBorders>
          </w:tcPr>
          <w:p w14:paraId="653948BE"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595</w:t>
            </w:r>
          </w:p>
        </w:tc>
        <w:tc>
          <w:tcPr>
            <w:tcW w:w="855" w:type="dxa"/>
            <w:tcBorders>
              <w:top w:val="single" w:sz="4" w:space="0" w:color="auto"/>
              <w:bottom w:val="dotted" w:sz="4" w:space="0" w:color="auto"/>
            </w:tcBorders>
          </w:tcPr>
          <w:p w14:paraId="61A89995" w14:textId="77777777" w:rsidR="00256939" w:rsidRPr="0017265D" w:rsidRDefault="00256939" w:rsidP="005A021F">
            <w:pPr>
              <w:rPr>
                <w:rFonts w:cstheme="minorHAnsi"/>
              </w:rPr>
            </w:pPr>
            <w:r w:rsidRPr="0017265D">
              <w:rPr>
                <w:rFonts w:cstheme="minorHAnsi"/>
              </w:rPr>
              <w:t>A43</w:t>
            </w:r>
          </w:p>
        </w:tc>
        <w:tc>
          <w:tcPr>
            <w:tcW w:w="5079" w:type="dxa"/>
            <w:tcBorders>
              <w:top w:val="single" w:sz="4" w:space="0" w:color="auto"/>
              <w:bottom w:val="dotted" w:sz="4" w:space="0" w:color="auto"/>
            </w:tcBorders>
          </w:tcPr>
          <w:p w14:paraId="1C18DB52" w14:textId="77777777" w:rsidR="00256939" w:rsidRPr="0017265D" w:rsidRDefault="00256939" w:rsidP="005A021F">
            <w:pPr>
              <w:rPr>
                <w:rFonts w:cstheme="minorHAnsi"/>
              </w:rPr>
            </w:pPr>
            <w:r w:rsidRPr="0017265D">
              <w:rPr>
                <w:rFonts w:cstheme="minorHAnsi"/>
              </w:rPr>
              <w:t>Cluster: Ablehnung auf Positionsebene</w:t>
            </w:r>
          </w:p>
          <w:p w14:paraId="00A2ABBD" w14:textId="77777777" w:rsidR="00256939" w:rsidRPr="0017265D" w:rsidRDefault="00256939" w:rsidP="005A021F">
            <w:pPr>
              <w:rPr>
                <w:rFonts w:cstheme="minorHAnsi"/>
              </w:rPr>
            </w:pPr>
            <w:r w:rsidRPr="0017265D">
              <w:rPr>
                <w:rFonts w:cstheme="minorHAnsi"/>
              </w:rPr>
              <w:t xml:space="preserve">Diese Artikel-ID ist für diesen Rechnungstyp in dem besagten Positionszeitraum nicht zulässig. </w:t>
            </w:r>
          </w:p>
        </w:tc>
      </w:tr>
      <w:tr w:rsidR="00256939" w:rsidRPr="0017265D" w14:paraId="3FABA4D4" w14:textId="77777777" w:rsidTr="00191C0F">
        <w:tc>
          <w:tcPr>
            <w:tcW w:w="705" w:type="dxa"/>
            <w:vMerge/>
            <w:shd w:val="clear" w:color="auto" w:fill="92D050"/>
          </w:tcPr>
          <w:p w14:paraId="3D449C58" w14:textId="77777777" w:rsidR="00256939" w:rsidRPr="0017265D" w:rsidRDefault="00256939" w:rsidP="005A021F">
            <w:pPr>
              <w:rPr>
                <w:rFonts w:cstheme="minorHAnsi"/>
              </w:rPr>
            </w:pPr>
          </w:p>
        </w:tc>
        <w:tc>
          <w:tcPr>
            <w:tcW w:w="6070" w:type="dxa"/>
            <w:vMerge/>
          </w:tcPr>
          <w:p w14:paraId="0C2EB9B5"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77971125"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420</w:t>
            </w:r>
          </w:p>
        </w:tc>
        <w:tc>
          <w:tcPr>
            <w:tcW w:w="855" w:type="dxa"/>
            <w:tcBorders>
              <w:top w:val="dotted" w:sz="4" w:space="0" w:color="auto"/>
              <w:bottom w:val="single" w:sz="4" w:space="0" w:color="auto"/>
            </w:tcBorders>
          </w:tcPr>
          <w:p w14:paraId="7979A1B6"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4A3DCB43" w14:textId="77777777" w:rsidR="00256939" w:rsidRPr="0017265D" w:rsidRDefault="00256939" w:rsidP="005A021F">
            <w:pPr>
              <w:rPr>
                <w:rFonts w:cstheme="minorHAnsi"/>
              </w:rPr>
            </w:pPr>
          </w:p>
        </w:tc>
      </w:tr>
      <w:tr w:rsidR="00256939" w:rsidRPr="0017265D" w14:paraId="72B89E7C" w14:textId="77777777" w:rsidTr="00191C0F">
        <w:tc>
          <w:tcPr>
            <w:tcW w:w="705" w:type="dxa"/>
            <w:vMerge w:val="restart"/>
            <w:shd w:val="clear" w:color="auto" w:fill="92D050"/>
          </w:tcPr>
          <w:p w14:paraId="36DF2A8A" w14:textId="77777777" w:rsidR="00256939" w:rsidRPr="0017265D" w:rsidRDefault="00256939" w:rsidP="005A021F">
            <w:pPr>
              <w:rPr>
                <w:rFonts w:cstheme="minorHAnsi"/>
              </w:rPr>
            </w:pPr>
            <w:r w:rsidRPr="0017265D">
              <w:rPr>
                <w:rFonts w:cstheme="minorHAnsi"/>
              </w:rPr>
              <w:t>420</w:t>
            </w:r>
          </w:p>
        </w:tc>
        <w:tc>
          <w:tcPr>
            <w:tcW w:w="6070" w:type="dxa"/>
            <w:vMerge w:val="restart"/>
          </w:tcPr>
          <w:p w14:paraId="2A6FBB96" w14:textId="77777777" w:rsidR="00256939" w:rsidRPr="0017265D" w:rsidRDefault="00256939" w:rsidP="005A021F">
            <w:pPr>
              <w:rPr>
                <w:rFonts w:cstheme="minorHAnsi"/>
              </w:rPr>
            </w:pPr>
            <w:r w:rsidRPr="0017265D">
              <w:rPr>
                <w:rFonts w:cstheme="minorHAnsi"/>
              </w:rPr>
              <w:t xml:space="preserve">Ist die Artikel-ID für diesen Rechnungstypen für diesen Positionszeitraum zulässig? </w:t>
            </w:r>
          </w:p>
        </w:tc>
        <w:tc>
          <w:tcPr>
            <w:tcW w:w="1556" w:type="dxa"/>
            <w:tcBorders>
              <w:top w:val="single" w:sz="4" w:space="0" w:color="auto"/>
              <w:bottom w:val="dotted" w:sz="4" w:space="0" w:color="auto"/>
            </w:tcBorders>
          </w:tcPr>
          <w:p w14:paraId="1B7C3FF6"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595</w:t>
            </w:r>
          </w:p>
        </w:tc>
        <w:tc>
          <w:tcPr>
            <w:tcW w:w="855" w:type="dxa"/>
            <w:tcBorders>
              <w:top w:val="single" w:sz="4" w:space="0" w:color="auto"/>
              <w:bottom w:val="dotted" w:sz="4" w:space="0" w:color="auto"/>
            </w:tcBorders>
          </w:tcPr>
          <w:p w14:paraId="08AE8B60" w14:textId="77777777" w:rsidR="00256939" w:rsidRPr="0017265D" w:rsidRDefault="00256939" w:rsidP="005A021F">
            <w:pPr>
              <w:rPr>
                <w:rFonts w:cstheme="minorHAnsi"/>
              </w:rPr>
            </w:pPr>
            <w:r w:rsidRPr="0017265D">
              <w:rPr>
                <w:rFonts w:cstheme="minorHAnsi"/>
              </w:rPr>
              <w:t>A42</w:t>
            </w:r>
          </w:p>
        </w:tc>
        <w:tc>
          <w:tcPr>
            <w:tcW w:w="5079" w:type="dxa"/>
            <w:tcBorders>
              <w:top w:val="single" w:sz="4" w:space="0" w:color="auto"/>
              <w:bottom w:val="dotted" w:sz="4" w:space="0" w:color="auto"/>
            </w:tcBorders>
          </w:tcPr>
          <w:p w14:paraId="2B258E89" w14:textId="77777777" w:rsidR="00256939" w:rsidRPr="0017265D" w:rsidRDefault="00256939" w:rsidP="005A021F">
            <w:pPr>
              <w:rPr>
                <w:rFonts w:cstheme="minorHAnsi"/>
              </w:rPr>
            </w:pPr>
            <w:r w:rsidRPr="0017265D">
              <w:rPr>
                <w:rFonts w:cstheme="minorHAnsi"/>
              </w:rPr>
              <w:t>Cluster: Ablehnung auf Positionsebene</w:t>
            </w:r>
          </w:p>
          <w:p w14:paraId="5AD9DB22" w14:textId="77777777" w:rsidR="00256939" w:rsidRPr="0017265D" w:rsidRDefault="00256939" w:rsidP="005A021F">
            <w:pPr>
              <w:rPr>
                <w:rFonts w:cstheme="minorHAnsi"/>
              </w:rPr>
            </w:pPr>
            <w:r w:rsidRPr="0017265D">
              <w:rPr>
                <w:rFonts w:cstheme="minorHAnsi"/>
              </w:rPr>
              <w:t>Diese Artikel-ID ist für diesen Rechnungstyp in dem besagtem Positionszeitraum nicht zulässig.</w:t>
            </w:r>
          </w:p>
        </w:tc>
      </w:tr>
      <w:tr w:rsidR="00256939" w:rsidRPr="0017265D" w14:paraId="7696C9CA" w14:textId="77777777" w:rsidTr="00191C0F">
        <w:tc>
          <w:tcPr>
            <w:tcW w:w="705" w:type="dxa"/>
            <w:vMerge/>
            <w:shd w:val="clear" w:color="auto" w:fill="92D050"/>
          </w:tcPr>
          <w:p w14:paraId="2FA4F3E8" w14:textId="77777777" w:rsidR="00256939" w:rsidRPr="0017265D" w:rsidRDefault="00256939" w:rsidP="005A021F">
            <w:pPr>
              <w:rPr>
                <w:rFonts w:cstheme="minorHAnsi"/>
              </w:rPr>
            </w:pPr>
          </w:p>
        </w:tc>
        <w:tc>
          <w:tcPr>
            <w:tcW w:w="6070" w:type="dxa"/>
            <w:vMerge/>
          </w:tcPr>
          <w:p w14:paraId="662DE4AB"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09AA68B7"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42</w:t>
            </w:r>
            <w:r>
              <w:rPr>
                <w:rFonts w:cstheme="minorHAnsi"/>
              </w:rPr>
              <w:t>2</w:t>
            </w:r>
          </w:p>
        </w:tc>
        <w:tc>
          <w:tcPr>
            <w:tcW w:w="855" w:type="dxa"/>
            <w:tcBorders>
              <w:top w:val="dotted" w:sz="4" w:space="0" w:color="auto"/>
              <w:bottom w:val="single" w:sz="4" w:space="0" w:color="auto"/>
            </w:tcBorders>
          </w:tcPr>
          <w:p w14:paraId="697FD9DE"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68D60BFD" w14:textId="77777777" w:rsidR="00256939" w:rsidRPr="0017265D" w:rsidRDefault="00256939" w:rsidP="005A021F">
            <w:pPr>
              <w:rPr>
                <w:rFonts w:cstheme="minorHAnsi"/>
              </w:rPr>
            </w:pPr>
          </w:p>
        </w:tc>
      </w:tr>
      <w:tr w:rsidR="00256939" w:rsidRPr="0017265D" w14:paraId="1E269B84" w14:textId="77777777" w:rsidTr="00191C0F">
        <w:tc>
          <w:tcPr>
            <w:tcW w:w="705" w:type="dxa"/>
            <w:vMerge w:val="restart"/>
            <w:shd w:val="clear" w:color="auto" w:fill="92D050"/>
          </w:tcPr>
          <w:p w14:paraId="11C84545" w14:textId="77777777" w:rsidR="00256939" w:rsidRPr="0017265D" w:rsidRDefault="00256939" w:rsidP="005A021F">
            <w:pPr>
              <w:rPr>
                <w:rFonts w:cstheme="minorHAnsi"/>
              </w:rPr>
            </w:pPr>
            <w:r>
              <w:rPr>
                <w:rFonts w:cstheme="minorHAnsi"/>
              </w:rPr>
              <w:t>422</w:t>
            </w:r>
          </w:p>
        </w:tc>
        <w:tc>
          <w:tcPr>
            <w:tcW w:w="6070" w:type="dxa"/>
            <w:vMerge w:val="restart"/>
          </w:tcPr>
          <w:p w14:paraId="4B161759" w14:textId="77777777" w:rsidR="00256939" w:rsidRPr="0017265D" w:rsidRDefault="00256939" w:rsidP="005A021F">
            <w:pPr>
              <w:rPr>
                <w:rFonts w:cstheme="minorHAnsi"/>
              </w:rPr>
            </w:pPr>
            <w:r>
              <w:rPr>
                <w:rFonts w:cstheme="minorHAnsi"/>
              </w:rPr>
              <w:t xml:space="preserve">Handelt es sich um eine Artikel-ID, die der Gruppenartikel-ID </w:t>
            </w:r>
            <w:r>
              <w:t>1-07-1 oder 1-07-2 zugehörig ist?</w:t>
            </w:r>
          </w:p>
        </w:tc>
        <w:tc>
          <w:tcPr>
            <w:tcW w:w="1556" w:type="dxa"/>
            <w:tcBorders>
              <w:top w:val="single" w:sz="4" w:space="0" w:color="auto"/>
              <w:bottom w:val="dotted" w:sz="4" w:space="0" w:color="auto"/>
            </w:tcBorders>
          </w:tcPr>
          <w:p w14:paraId="298A7C69" w14:textId="77777777" w:rsidR="00256939" w:rsidRPr="0017265D" w:rsidRDefault="00256939" w:rsidP="005A021F">
            <w:pPr>
              <w:rPr>
                <w:rFonts w:cstheme="minorHAnsi"/>
              </w:rPr>
            </w:pPr>
            <w:r>
              <w:rPr>
                <w:rFonts w:cstheme="minorHAnsi"/>
              </w:rPr>
              <w:t xml:space="preserve">ja </w:t>
            </w:r>
            <w:r w:rsidRPr="00A8218F">
              <w:rPr>
                <w:rFonts w:ascii="Wingdings" w:eastAsia="Wingdings" w:hAnsi="Wingdings" w:cstheme="minorHAnsi"/>
              </w:rPr>
              <w:sym w:font="Wingdings" w:char="F0E0"/>
            </w:r>
            <w:r>
              <w:rPr>
                <w:rFonts w:cstheme="minorHAnsi"/>
              </w:rPr>
              <w:t xml:space="preserve"> 430</w:t>
            </w:r>
          </w:p>
        </w:tc>
        <w:tc>
          <w:tcPr>
            <w:tcW w:w="855" w:type="dxa"/>
            <w:tcBorders>
              <w:top w:val="single" w:sz="4" w:space="0" w:color="auto"/>
              <w:bottom w:val="dotted" w:sz="4" w:space="0" w:color="auto"/>
            </w:tcBorders>
          </w:tcPr>
          <w:p w14:paraId="40D3A222" w14:textId="77777777" w:rsidR="00256939" w:rsidRPr="0017265D" w:rsidRDefault="00256939" w:rsidP="005A021F">
            <w:pPr>
              <w:rPr>
                <w:rFonts w:cstheme="minorHAnsi"/>
              </w:rPr>
            </w:pPr>
          </w:p>
        </w:tc>
        <w:tc>
          <w:tcPr>
            <w:tcW w:w="5079" w:type="dxa"/>
            <w:tcBorders>
              <w:top w:val="single" w:sz="4" w:space="0" w:color="auto"/>
              <w:bottom w:val="dotted" w:sz="4" w:space="0" w:color="auto"/>
            </w:tcBorders>
          </w:tcPr>
          <w:p w14:paraId="11FFD1F7" w14:textId="77777777" w:rsidR="00256939" w:rsidRPr="0017265D" w:rsidRDefault="00256939" w:rsidP="005A021F">
            <w:pPr>
              <w:rPr>
                <w:rFonts w:cstheme="minorHAnsi"/>
              </w:rPr>
            </w:pPr>
          </w:p>
        </w:tc>
      </w:tr>
      <w:tr w:rsidR="00256939" w:rsidRPr="0017265D" w14:paraId="4928EF60" w14:textId="77777777" w:rsidTr="00307E90">
        <w:tc>
          <w:tcPr>
            <w:tcW w:w="705" w:type="dxa"/>
            <w:vMerge/>
            <w:shd w:val="clear" w:color="auto" w:fill="92D050"/>
          </w:tcPr>
          <w:p w14:paraId="4A28E5ED" w14:textId="77777777" w:rsidR="00256939" w:rsidRPr="0017265D" w:rsidRDefault="00256939" w:rsidP="005A021F">
            <w:pPr>
              <w:rPr>
                <w:rFonts w:cstheme="minorHAnsi"/>
              </w:rPr>
            </w:pPr>
          </w:p>
        </w:tc>
        <w:tc>
          <w:tcPr>
            <w:tcW w:w="6070" w:type="dxa"/>
            <w:vMerge/>
          </w:tcPr>
          <w:p w14:paraId="1E09A02C" w14:textId="77777777" w:rsidR="00256939" w:rsidRPr="0017265D" w:rsidRDefault="00256939" w:rsidP="005A021F">
            <w:pPr>
              <w:rPr>
                <w:rFonts w:cstheme="minorHAnsi"/>
              </w:rPr>
            </w:pPr>
          </w:p>
        </w:tc>
        <w:tc>
          <w:tcPr>
            <w:tcW w:w="1556" w:type="dxa"/>
            <w:tcBorders>
              <w:top w:val="dotted" w:sz="4" w:space="0" w:color="auto"/>
              <w:bottom w:val="dotted" w:sz="4" w:space="0" w:color="auto"/>
            </w:tcBorders>
          </w:tcPr>
          <w:p w14:paraId="7252811D" w14:textId="77777777" w:rsidR="00256939" w:rsidRPr="0017265D" w:rsidRDefault="00256939" w:rsidP="005A021F">
            <w:pPr>
              <w:rPr>
                <w:rFonts w:cstheme="minorHAnsi"/>
              </w:rPr>
            </w:pPr>
            <w:r>
              <w:rPr>
                <w:rFonts w:cstheme="minorHAnsi"/>
              </w:rPr>
              <w:t xml:space="preserve">nein </w:t>
            </w:r>
            <w:r w:rsidRPr="00A8218F">
              <w:rPr>
                <w:rFonts w:ascii="Wingdings" w:eastAsia="Wingdings" w:hAnsi="Wingdings" w:cstheme="minorHAnsi"/>
              </w:rPr>
              <w:sym w:font="Wingdings" w:char="F0E0"/>
            </w:r>
            <w:r>
              <w:rPr>
                <w:rFonts w:cstheme="minorHAnsi"/>
              </w:rPr>
              <w:t xml:space="preserve"> 425</w:t>
            </w:r>
          </w:p>
        </w:tc>
        <w:tc>
          <w:tcPr>
            <w:tcW w:w="855" w:type="dxa"/>
            <w:tcBorders>
              <w:top w:val="dotted" w:sz="4" w:space="0" w:color="auto"/>
              <w:bottom w:val="dotted" w:sz="4" w:space="0" w:color="auto"/>
            </w:tcBorders>
          </w:tcPr>
          <w:p w14:paraId="62301A29" w14:textId="77777777" w:rsidR="00256939" w:rsidRPr="0017265D" w:rsidRDefault="00256939" w:rsidP="005A021F">
            <w:pPr>
              <w:rPr>
                <w:rFonts w:cstheme="minorHAnsi"/>
              </w:rPr>
            </w:pPr>
          </w:p>
        </w:tc>
        <w:tc>
          <w:tcPr>
            <w:tcW w:w="5079" w:type="dxa"/>
            <w:tcBorders>
              <w:top w:val="dotted" w:sz="4" w:space="0" w:color="auto"/>
              <w:bottom w:val="dotted" w:sz="4" w:space="0" w:color="auto"/>
            </w:tcBorders>
          </w:tcPr>
          <w:p w14:paraId="6A6894FF" w14:textId="77777777" w:rsidR="00256939" w:rsidRPr="0017265D" w:rsidRDefault="00256939" w:rsidP="005A021F">
            <w:pPr>
              <w:rPr>
                <w:rFonts w:cstheme="minorHAnsi"/>
              </w:rPr>
            </w:pPr>
          </w:p>
        </w:tc>
      </w:tr>
      <w:tr w:rsidR="00256939" w:rsidRPr="0017265D" w14:paraId="39507971" w14:textId="77777777" w:rsidTr="00191C0F">
        <w:tc>
          <w:tcPr>
            <w:tcW w:w="705" w:type="dxa"/>
            <w:vMerge w:val="restart"/>
            <w:shd w:val="clear" w:color="auto" w:fill="92D050"/>
          </w:tcPr>
          <w:p w14:paraId="42740F90" w14:textId="77777777" w:rsidR="00256939" w:rsidRPr="0017265D" w:rsidRDefault="00256939" w:rsidP="005A021F">
            <w:pPr>
              <w:rPr>
                <w:rFonts w:cstheme="minorHAnsi"/>
              </w:rPr>
            </w:pPr>
            <w:r w:rsidRPr="0017265D">
              <w:rPr>
                <w:rFonts w:cstheme="minorHAnsi"/>
              </w:rPr>
              <w:t>425</w:t>
            </w:r>
          </w:p>
        </w:tc>
        <w:tc>
          <w:tcPr>
            <w:tcW w:w="6070" w:type="dxa"/>
            <w:vMerge w:val="restart"/>
          </w:tcPr>
          <w:p w14:paraId="7985F168" w14:textId="77777777" w:rsidR="00256939" w:rsidRPr="0017265D" w:rsidRDefault="00256939" w:rsidP="005A021F">
            <w:pPr>
              <w:rPr>
                <w:rFonts w:cstheme="minorHAnsi"/>
              </w:rPr>
            </w:pPr>
            <w:r w:rsidRPr="0017265D">
              <w:rPr>
                <w:rFonts w:cstheme="minorHAnsi"/>
              </w:rPr>
              <w:t>Ist für die Artikel-ID die Zu- und Abschläge (inkl. Gemeinderabatt) berücksichtigt, die zuvor per Stammdaten ausgetauscht wurden?</w:t>
            </w:r>
          </w:p>
          <w:p w14:paraId="228B2AC7" w14:textId="77777777" w:rsidR="00256939" w:rsidRPr="0017265D" w:rsidRDefault="00256939" w:rsidP="005A021F">
            <w:pPr>
              <w:rPr>
                <w:rFonts w:cstheme="minorHAnsi"/>
              </w:rPr>
            </w:pPr>
            <w:r w:rsidRPr="0017265D">
              <w:rPr>
                <w:rFonts w:cstheme="minorHAnsi"/>
              </w:rPr>
              <w:t>Hinweis: Sollte</w:t>
            </w:r>
            <w:r>
              <w:rPr>
                <w:rFonts w:cstheme="minorHAnsi"/>
              </w:rPr>
              <w:t>n</w:t>
            </w:r>
            <w:r w:rsidRPr="0017265D">
              <w:rPr>
                <w:rFonts w:cstheme="minorHAnsi"/>
              </w:rPr>
              <w:t xml:space="preserve"> in der geprüften Position keine Zu- oder Abschläge aufgeführt werden und keine per Stammdaten ausgetauscht/angekündigt wurden, so ist diese Frage mit „ja“ zu beantworten.</w:t>
            </w:r>
          </w:p>
        </w:tc>
        <w:tc>
          <w:tcPr>
            <w:tcW w:w="1556" w:type="dxa"/>
            <w:tcBorders>
              <w:top w:val="single" w:sz="4" w:space="0" w:color="auto"/>
              <w:bottom w:val="dotted" w:sz="4" w:space="0" w:color="auto"/>
            </w:tcBorders>
          </w:tcPr>
          <w:p w14:paraId="4FF4E1D8"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430</w:t>
            </w:r>
          </w:p>
        </w:tc>
        <w:tc>
          <w:tcPr>
            <w:tcW w:w="855" w:type="dxa"/>
            <w:tcBorders>
              <w:top w:val="single" w:sz="4" w:space="0" w:color="auto"/>
              <w:bottom w:val="dotted" w:sz="4" w:space="0" w:color="auto"/>
            </w:tcBorders>
          </w:tcPr>
          <w:p w14:paraId="0088F53D" w14:textId="77777777" w:rsidR="00256939" w:rsidRPr="0017265D" w:rsidRDefault="00256939" w:rsidP="005A021F">
            <w:pPr>
              <w:rPr>
                <w:rFonts w:cstheme="minorHAnsi"/>
              </w:rPr>
            </w:pPr>
            <w:r w:rsidRPr="0017265D">
              <w:rPr>
                <w:rFonts w:cstheme="minorHAnsi"/>
              </w:rPr>
              <w:t>A44</w:t>
            </w:r>
          </w:p>
        </w:tc>
        <w:tc>
          <w:tcPr>
            <w:tcW w:w="5079" w:type="dxa"/>
            <w:tcBorders>
              <w:top w:val="single" w:sz="4" w:space="0" w:color="auto"/>
              <w:bottom w:val="dotted" w:sz="4" w:space="0" w:color="auto"/>
            </w:tcBorders>
          </w:tcPr>
          <w:p w14:paraId="2134C981" w14:textId="77777777" w:rsidR="00256939" w:rsidRPr="0017265D" w:rsidRDefault="00256939" w:rsidP="005A021F">
            <w:pPr>
              <w:rPr>
                <w:rFonts w:cstheme="minorHAnsi"/>
              </w:rPr>
            </w:pPr>
            <w:r w:rsidRPr="0017265D">
              <w:rPr>
                <w:rFonts w:cstheme="minorHAnsi"/>
              </w:rPr>
              <w:t>Cluster: Ablehnung auf Positionsebene</w:t>
            </w:r>
          </w:p>
          <w:p w14:paraId="01231104" w14:textId="77777777" w:rsidR="00256939" w:rsidRPr="0017265D" w:rsidRDefault="00256939" w:rsidP="005A021F">
            <w:pPr>
              <w:rPr>
                <w:rFonts w:cstheme="minorHAnsi"/>
              </w:rPr>
            </w:pPr>
            <w:r w:rsidRPr="0017265D">
              <w:rPr>
                <w:rFonts w:cstheme="minorHAnsi"/>
              </w:rPr>
              <w:t xml:space="preserve">Zu- oder Abschlag wurden nicht, wie in den Stammdaten ausgetauscht, berücksichtigt. </w:t>
            </w:r>
          </w:p>
        </w:tc>
      </w:tr>
      <w:tr w:rsidR="00256939" w:rsidRPr="0017265D" w14:paraId="01D092A1" w14:textId="77777777" w:rsidTr="00191C0F">
        <w:tc>
          <w:tcPr>
            <w:tcW w:w="705" w:type="dxa"/>
            <w:vMerge/>
            <w:shd w:val="clear" w:color="auto" w:fill="92D050"/>
          </w:tcPr>
          <w:p w14:paraId="5F4FC1F9" w14:textId="77777777" w:rsidR="00256939" w:rsidRPr="0017265D" w:rsidRDefault="00256939" w:rsidP="005A021F">
            <w:pPr>
              <w:rPr>
                <w:rFonts w:cstheme="minorHAnsi"/>
              </w:rPr>
            </w:pPr>
          </w:p>
        </w:tc>
        <w:tc>
          <w:tcPr>
            <w:tcW w:w="6070" w:type="dxa"/>
            <w:vMerge/>
          </w:tcPr>
          <w:p w14:paraId="11D159F5"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2774C015"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430</w:t>
            </w:r>
          </w:p>
        </w:tc>
        <w:tc>
          <w:tcPr>
            <w:tcW w:w="855" w:type="dxa"/>
            <w:tcBorders>
              <w:top w:val="dotted" w:sz="4" w:space="0" w:color="auto"/>
              <w:bottom w:val="single" w:sz="4" w:space="0" w:color="auto"/>
            </w:tcBorders>
          </w:tcPr>
          <w:p w14:paraId="44F9A252"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37D50293" w14:textId="77777777" w:rsidR="00256939" w:rsidRPr="0017265D" w:rsidRDefault="00256939" w:rsidP="005A021F">
            <w:pPr>
              <w:rPr>
                <w:rFonts w:cstheme="minorHAnsi"/>
              </w:rPr>
            </w:pPr>
          </w:p>
        </w:tc>
      </w:tr>
      <w:tr w:rsidR="00256939" w:rsidRPr="0017265D" w14:paraId="10BC6DCA" w14:textId="77777777" w:rsidTr="00191C0F">
        <w:tc>
          <w:tcPr>
            <w:tcW w:w="705" w:type="dxa"/>
            <w:vMerge w:val="restart"/>
            <w:shd w:val="clear" w:color="auto" w:fill="92D050"/>
          </w:tcPr>
          <w:p w14:paraId="3995DA12" w14:textId="77777777" w:rsidR="00256939" w:rsidRPr="0017265D" w:rsidRDefault="00256939" w:rsidP="005A021F">
            <w:pPr>
              <w:rPr>
                <w:rFonts w:cstheme="minorHAnsi"/>
              </w:rPr>
            </w:pPr>
            <w:r w:rsidRPr="0017265D">
              <w:rPr>
                <w:rFonts w:cstheme="minorHAnsi"/>
              </w:rPr>
              <w:t>430</w:t>
            </w:r>
          </w:p>
        </w:tc>
        <w:tc>
          <w:tcPr>
            <w:tcW w:w="6070" w:type="dxa"/>
            <w:vMerge w:val="restart"/>
          </w:tcPr>
          <w:p w14:paraId="44DBA521" w14:textId="77777777" w:rsidR="00256939" w:rsidRPr="0017265D" w:rsidRDefault="00256939" w:rsidP="005A021F">
            <w:pPr>
              <w:rPr>
                <w:rFonts w:cstheme="minorHAnsi"/>
              </w:rPr>
            </w:pPr>
            <w:r w:rsidRPr="0017265D">
              <w:rPr>
                <w:rFonts w:cstheme="minorHAnsi"/>
              </w:rPr>
              <w:t>Gibt es mehr als eine Position mit dieser Artikel-ID?</w:t>
            </w:r>
          </w:p>
        </w:tc>
        <w:tc>
          <w:tcPr>
            <w:tcW w:w="1556" w:type="dxa"/>
            <w:tcBorders>
              <w:top w:val="single" w:sz="4" w:space="0" w:color="auto"/>
              <w:bottom w:val="dotted" w:sz="4" w:space="0" w:color="auto"/>
            </w:tcBorders>
          </w:tcPr>
          <w:p w14:paraId="395AC37F"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435</w:t>
            </w:r>
          </w:p>
        </w:tc>
        <w:tc>
          <w:tcPr>
            <w:tcW w:w="855" w:type="dxa"/>
            <w:tcBorders>
              <w:top w:val="single" w:sz="4" w:space="0" w:color="auto"/>
              <w:bottom w:val="dotted" w:sz="4" w:space="0" w:color="auto"/>
            </w:tcBorders>
          </w:tcPr>
          <w:p w14:paraId="6A0AB72D" w14:textId="77777777" w:rsidR="00256939" w:rsidRPr="0017265D" w:rsidRDefault="00256939" w:rsidP="005A021F">
            <w:pPr>
              <w:rPr>
                <w:rFonts w:cstheme="minorHAnsi"/>
              </w:rPr>
            </w:pPr>
          </w:p>
        </w:tc>
        <w:tc>
          <w:tcPr>
            <w:tcW w:w="5079" w:type="dxa"/>
            <w:tcBorders>
              <w:top w:val="single" w:sz="4" w:space="0" w:color="auto"/>
              <w:bottom w:val="dotted" w:sz="4" w:space="0" w:color="auto"/>
            </w:tcBorders>
          </w:tcPr>
          <w:p w14:paraId="38222399" w14:textId="77777777" w:rsidR="00256939" w:rsidRPr="0017265D" w:rsidRDefault="00256939" w:rsidP="005A021F">
            <w:pPr>
              <w:rPr>
                <w:rFonts w:cstheme="minorHAnsi"/>
              </w:rPr>
            </w:pPr>
          </w:p>
        </w:tc>
      </w:tr>
      <w:tr w:rsidR="00256939" w:rsidRPr="0017265D" w14:paraId="539D5249" w14:textId="77777777" w:rsidTr="00191C0F">
        <w:tc>
          <w:tcPr>
            <w:tcW w:w="705" w:type="dxa"/>
            <w:vMerge/>
            <w:shd w:val="clear" w:color="auto" w:fill="92D050"/>
          </w:tcPr>
          <w:p w14:paraId="27CCA39E" w14:textId="77777777" w:rsidR="00256939" w:rsidRPr="0017265D" w:rsidRDefault="00256939" w:rsidP="005A021F">
            <w:pPr>
              <w:rPr>
                <w:rFonts w:cstheme="minorHAnsi"/>
              </w:rPr>
            </w:pPr>
          </w:p>
        </w:tc>
        <w:tc>
          <w:tcPr>
            <w:tcW w:w="6070" w:type="dxa"/>
            <w:vMerge/>
          </w:tcPr>
          <w:p w14:paraId="70ADB7F1"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537686B2"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445</w:t>
            </w:r>
          </w:p>
        </w:tc>
        <w:tc>
          <w:tcPr>
            <w:tcW w:w="855" w:type="dxa"/>
            <w:tcBorders>
              <w:top w:val="dotted" w:sz="4" w:space="0" w:color="auto"/>
              <w:bottom w:val="single" w:sz="4" w:space="0" w:color="auto"/>
            </w:tcBorders>
          </w:tcPr>
          <w:p w14:paraId="051A351B"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59740980" w14:textId="77777777" w:rsidR="00256939" w:rsidRPr="0017265D" w:rsidRDefault="00256939" w:rsidP="005A021F">
            <w:pPr>
              <w:rPr>
                <w:rFonts w:cstheme="minorHAnsi"/>
              </w:rPr>
            </w:pPr>
            <w:r w:rsidRPr="0017265D">
              <w:rPr>
                <w:rFonts w:cstheme="minorHAnsi"/>
              </w:rPr>
              <w:t>Hinweis: Diese Position ist die Resultierende</w:t>
            </w:r>
            <w:r w:rsidRPr="0017265D">
              <w:rPr>
                <w:rStyle w:val="Funotenzeichen"/>
                <w:rFonts w:eastAsiaTheme="majorEastAsia" w:cstheme="minorHAnsi"/>
              </w:rPr>
              <w:footnoteReference w:id="5"/>
            </w:r>
            <w:r w:rsidRPr="0017265D">
              <w:rPr>
                <w:rFonts w:cstheme="minorHAnsi"/>
              </w:rPr>
              <w:t>, mit der die weiteren Prüfungen durchgeführt werden.</w:t>
            </w:r>
          </w:p>
        </w:tc>
      </w:tr>
    </w:tbl>
    <w:p w14:paraId="05246920" w14:textId="77777777" w:rsidR="00191C0F" w:rsidRDefault="00191C0F">
      <w:r>
        <w:br w:type="page"/>
      </w:r>
    </w:p>
    <w:tbl>
      <w:tblPr>
        <w:tblStyle w:val="Tabellenraster"/>
        <w:tblW w:w="14265" w:type="dxa"/>
        <w:tblLayout w:type="fixed"/>
        <w:tblLook w:val="04A0" w:firstRow="1" w:lastRow="0" w:firstColumn="1" w:lastColumn="0" w:noHBand="0" w:noVBand="1"/>
      </w:tblPr>
      <w:tblGrid>
        <w:gridCol w:w="705"/>
        <w:gridCol w:w="6070"/>
        <w:gridCol w:w="1442"/>
        <w:gridCol w:w="992"/>
        <w:gridCol w:w="5056"/>
      </w:tblGrid>
      <w:tr w:rsidR="00256939" w:rsidRPr="0017265D" w14:paraId="3F1FA3B8" w14:textId="77777777" w:rsidTr="004E518E">
        <w:tc>
          <w:tcPr>
            <w:tcW w:w="705" w:type="dxa"/>
            <w:vMerge w:val="restart"/>
            <w:shd w:val="clear" w:color="auto" w:fill="92D050"/>
          </w:tcPr>
          <w:p w14:paraId="556A8BBE" w14:textId="45B32878" w:rsidR="00256939" w:rsidRPr="0017265D" w:rsidRDefault="00256939" w:rsidP="005A021F">
            <w:pPr>
              <w:rPr>
                <w:rFonts w:cstheme="minorHAnsi"/>
              </w:rPr>
            </w:pPr>
            <w:r w:rsidRPr="0017265D">
              <w:rPr>
                <w:rFonts w:cstheme="minorHAnsi"/>
              </w:rPr>
              <w:t>435</w:t>
            </w:r>
          </w:p>
        </w:tc>
        <w:tc>
          <w:tcPr>
            <w:tcW w:w="6070" w:type="dxa"/>
            <w:vMerge w:val="restart"/>
          </w:tcPr>
          <w:p w14:paraId="737FCDF7" w14:textId="77777777" w:rsidR="00256939" w:rsidRPr="0017265D" w:rsidRDefault="00256939" w:rsidP="005A021F">
            <w:pPr>
              <w:rPr>
                <w:rFonts w:cstheme="minorHAnsi"/>
              </w:rPr>
            </w:pPr>
            <w:r w:rsidRPr="0017265D">
              <w:rPr>
                <w:rFonts w:cstheme="minorHAnsi"/>
              </w:rPr>
              <w:t xml:space="preserve">Gibt es mindestens eine weitere Position mit dieser Artikel-ID, aber größerer Positionsnummer? </w:t>
            </w:r>
          </w:p>
        </w:tc>
        <w:tc>
          <w:tcPr>
            <w:tcW w:w="1442" w:type="dxa"/>
            <w:tcBorders>
              <w:top w:val="single" w:sz="4" w:space="0" w:color="auto"/>
              <w:bottom w:val="dotted" w:sz="4" w:space="0" w:color="auto"/>
            </w:tcBorders>
          </w:tcPr>
          <w:p w14:paraId="090D63B0"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595</w:t>
            </w:r>
          </w:p>
        </w:tc>
        <w:tc>
          <w:tcPr>
            <w:tcW w:w="992" w:type="dxa"/>
            <w:tcBorders>
              <w:top w:val="single" w:sz="4" w:space="0" w:color="auto"/>
              <w:bottom w:val="dotted" w:sz="4" w:space="0" w:color="auto"/>
            </w:tcBorders>
          </w:tcPr>
          <w:p w14:paraId="61B5FA3A" w14:textId="77777777" w:rsidR="00256939" w:rsidRPr="0017265D" w:rsidRDefault="00256939" w:rsidP="005A021F">
            <w:pPr>
              <w:rPr>
                <w:rFonts w:cstheme="minorHAnsi"/>
              </w:rPr>
            </w:pPr>
          </w:p>
        </w:tc>
        <w:tc>
          <w:tcPr>
            <w:tcW w:w="5056" w:type="dxa"/>
            <w:tcBorders>
              <w:top w:val="single" w:sz="4" w:space="0" w:color="auto"/>
              <w:bottom w:val="dotted" w:sz="4" w:space="0" w:color="auto"/>
            </w:tcBorders>
          </w:tcPr>
          <w:p w14:paraId="1D4D721E" w14:textId="77777777" w:rsidR="00256939" w:rsidRPr="0017265D" w:rsidRDefault="00256939" w:rsidP="005A021F">
            <w:pPr>
              <w:rPr>
                <w:rFonts w:cstheme="minorHAnsi"/>
              </w:rPr>
            </w:pPr>
            <w:r w:rsidRPr="0017265D">
              <w:rPr>
                <w:rFonts w:cstheme="minorHAnsi"/>
              </w:rPr>
              <w:t>Hinweis: Es wurde noch nicht die letzte Position mit dieser Artikel-ID erreicht und somit wird noch nicht die Resultierende ermittelt.</w:t>
            </w:r>
          </w:p>
        </w:tc>
      </w:tr>
      <w:tr w:rsidR="00256939" w:rsidRPr="0017265D" w14:paraId="3D55B08A" w14:textId="77777777" w:rsidTr="004E518E">
        <w:tc>
          <w:tcPr>
            <w:tcW w:w="705" w:type="dxa"/>
            <w:vMerge/>
            <w:shd w:val="clear" w:color="auto" w:fill="92D050"/>
          </w:tcPr>
          <w:p w14:paraId="3BD893E0" w14:textId="77777777" w:rsidR="00256939" w:rsidRPr="0017265D" w:rsidRDefault="00256939" w:rsidP="005A021F">
            <w:pPr>
              <w:rPr>
                <w:rFonts w:cstheme="minorHAnsi"/>
              </w:rPr>
            </w:pPr>
          </w:p>
        </w:tc>
        <w:tc>
          <w:tcPr>
            <w:tcW w:w="6070" w:type="dxa"/>
            <w:vMerge/>
          </w:tcPr>
          <w:p w14:paraId="7EADBD88" w14:textId="77777777" w:rsidR="00256939" w:rsidRPr="0017265D" w:rsidRDefault="00256939" w:rsidP="005A021F">
            <w:pPr>
              <w:rPr>
                <w:rFonts w:cstheme="minorHAnsi"/>
              </w:rPr>
            </w:pPr>
          </w:p>
        </w:tc>
        <w:tc>
          <w:tcPr>
            <w:tcW w:w="1442" w:type="dxa"/>
            <w:tcBorders>
              <w:top w:val="dotted" w:sz="4" w:space="0" w:color="auto"/>
              <w:bottom w:val="single" w:sz="4" w:space="0" w:color="auto"/>
            </w:tcBorders>
          </w:tcPr>
          <w:p w14:paraId="6A4CFD58"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440</w:t>
            </w:r>
          </w:p>
        </w:tc>
        <w:tc>
          <w:tcPr>
            <w:tcW w:w="992" w:type="dxa"/>
            <w:tcBorders>
              <w:top w:val="dotted" w:sz="4" w:space="0" w:color="auto"/>
              <w:bottom w:val="single" w:sz="4" w:space="0" w:color="auto"/>
            </w:tcBorders>
          </w:tcPr>
          <w:p w14:paraId="26A00B63" w14:textId="77777777" w:rsidR="00256939" w:rsidRPr="0017265D" w:rsidRDefault="00256939" w:rsidP="005A021F">
            <w:pPr>
              <w:rPr>
                <w:rFonts w:cstheme="minorHAnsi"/>
              </w:rPr>
            </w:pPr>
          </w:p>
        </w:tc>
        <w:tc>
          <w:tcPr>
            <w:tcW w:w="5056" w:type="dxa"/>
            <w:tcBorders>
              <w:top w:val="dotted" w:sz="4" w:space="0" w:color="auto"/>
              <w:bottom w:val="single" w:sz="4" w:space="0" w:color="auto"/>
            </w:tcBorders>
          </w:tcPr>
          <w:p w14:paraId="64E19673" w14:textId="77777777" w:rsidR="00256939" w:rsidRPr="0017265D" w:rsidRDefault="00256939" w:rsidP="005A021F">
            <w:pPr>
              <w:rPr>
                <w:rFonts w:cstheme="minorHAnsi"/>
              </w:rPr>
            </w:pPr>
            <w:r w:rsidRPr="0017265D">
              <w:rPr>
                <w:rFonts w:cstheme="minorHAnsi"/>
              </w:rPr>
              <w:t>Hinweis: Es wurde die letzte Position mit dieser Artikel-ID erreicht. Somit kann und wird nun die Resultierende dieser Artikel-ID ermittelt.</w:t>
            </w:r>
          </w:p>
        </w:tc>
      </w:tr>
      <w:tr w:rsidR="00256939" w:rsidRPr="0017265D" w14:paraId="036C3194" w14:textId="77777777" w:rsidTr="004E518E">
        <w:tc>
          <w:tcPr>
            <w:tcW w:w="705" w:type="dxa"/>
            <w:vMerge w:val="restart"/>
            <w:shd w:val="clear" w:color="auto" w:fill="92D050"/>
          </w:tcPr>
          <w:p w14:paraId="1B627427" w14:textId="77777777" w:rsidR="00256939" w:rsidRPr="0017265D" w:rsidRDefault="00256939" w:rsidP="005A021F">
            <w:pPr>
              <w:rPr>
                <w:rFonts w:cstheme="minorHAnsi"/>
              </w:rPr>
            </w:pPr>
            <w:r w:rsidRPr="0017265D">
              <w:rPr>
                <w:rFonts w:cstheme="minorHAnsi"/>
              </w:rPr>
              <w:t>440</w:t>
            </w:r>
          </w:p>
        </w:tc>
        <w:tc>
          <w:tcPr>
            <w:tcW w:w="6070" w:type="dxa"/>
            <w:vMerge w:val="restart"/>
          </w:tcPr>
          <w:p w14:paraId="2B0EC3BA" w14:textId="77777777" w:rsidR="00256939" w:rsidRPr="0017265D" w:rsidRDefault="00256939" w:rsidP="005A021F">
            <w:pPr>
              <w:rPr>
                <w:rFonts w:cstheme="minorHAnsi"/>
              </w:rPr>
            </w:pPr>
            <w:r w:rsidRPr="0017265D">
              <w:rPr>
                <w:rFonts w:cstheme="minorHAnsi"/>
              </w:rPr>
              <w:t>Umfasst die ermittelte Resultierende genau einen lückenlosen Zeitraum?</w:t>
            </w:r>
          </w:p>
        </w:tc>
        <w:tc>
          <w:tcPr>
            <w:tcW w:w="1442" w:type="dxa"/>
            <w:tcBorders>
              <w:top w:val="single" w:sz="4" w:space="0" w:color="auto"/>
              <w:bottom w:val="dotted" w:sz="4" w:space="0" w:color="auto"/>
            </w:tcBorders>
          </w:tcPr>
          <w:p w14:paraId="70777BF4"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595</w:t>
            </w:r>
          </w:p>
        </w:tc>
        <w:tc>
          <w:tcPr>
            <w:tcW w:w="992" w:type="dxa"/>
            <w:tcBorders>
              <w:top w:val="single" w:sz="4" w:space="0" w:color="auto"/>
              <w:bottom w:val="dotted" w:sz="4" w:space="0" w:color="auto"/>
            </w:tcBorders>
          </w:tcPr>
          <w:p w14:paraId="32DB2120" w14:textId="77777777" w:rsidR="00256939" w:rsidRPr="0017265D" w:rsidRDefault="00256939" w:rsidP="005A021F">
            <w:pPr>
              <w:rPr>
                <w:rFonts w:cstheme="minorHAnsi"/>
              </w:rPr>
            </w:pPr>
            <w:r w:rsidRPr="0017265D">
              <w:rPr>
                <w:rFonts w:cstheme="minorHAnsi"/>
              </w:rPr>
              <w:t>A87</w:t>
            </w:r>
          </w:p>
        </w:tc>
        <w:tc>
          <w:tcPr>
            <w:tcW w:w="5056" w:type="dxa"/>
            <w:tcBorders>
              <w:top w:val="single" w:sz="4" w:space="0" w:color="auto"/>
              <w:bottom w:val="dotted" w:sz="4" w:space="0" w:color="auto"/>
            </w:tcBorders>
          </w:tcPr>
          <w:p w14:paraId="1B92883E" w14:textId="77777777" w:rsidR="00256939" w:rsidRPr="0017265D" w:rsidRDefault="00256939" w:rsidP="005A021F">
            <w:pPr>
              <w:rPr>
                <w:rFonts w:cstheme="minorHAnsi"/>
              </w:rPr>
            </w:pPr>
            <w:r w:rsidRPr="0017265D">
              <w:rPr>
                <w:rFonts w:cstheme="minorHAnsi"/>
              </w:rPr>
              <w:t>Cluster: Ablehnung auf Positionsebene</w:t>
            </w:r>
          </w:p>
          <w:p w14:paraId="5F816E2A" w14:textId="77777777" w:rsidR="00256939" w:rsidRPr="0017265D" w:rsidRDefault="00256939" w:rsidP="005A021F">
            <w:pPr>
              <w:rPr>
                <w:rFonts w:cstheme="minorHAnsi"/>
              </w:rPr>
            </w:pPr>
            <w:r w:rsidRPr="0017265D">
              <w:rPr>
                <w:rFonts w:cstheme="minorHAnsi"/>
              </w:rPr>
              <w:t>Die Ermittlung der Resultierenden mit dieser Artikel-ID ist gescheitert.</w:t>
            </w:r>
          </w:p>
        </w:tc>
      </w:tr>
      <w:tr w:rsidR="00256939" w:rsidRPr="0017265D" w14:paraId="13B42C2D" w14:textId="77777777" w:rsidTr="004E518E">
        <w:tc>
          <w:tcPr>
            <w:tcW w:w="705" w:type="dxa"/>
            <w:vMerge/>
            <w:shd w:val="clear" w:color="auto" w:fill="92D050"/>
          </w:tcPr>
          <w:p w14:paraId="68B6B8F4" w14:textId="77777777" w:rsidR="00256939" w:rsidRPr="0017265D" w:rsidRDefault="00256939" w:rsidP="005A021F">
            <w:pPr>
              <w:rPr>
                <w:rFonts w:cstheme="minorHAnsi"/>
              </w:rPr>
            </w:pPr>
          </w:p>
        </w:tc>
        <w:tc>
          <w:tcPr>
            <w:tcW w:w="6070" w:type="dxa"/>
            <w:vMerge/>
          </w:tcPr>
          <w:p w14:paraId="44E25FB4" w14:textId="77777777" w:rsidR="00256939" w:rsidRPr="0017265D" w:rsidRDefault="00256939" w:rsidP="005A021F">
            <w:pPr>
              <w:rPr>
                <w:rFonts w:cstheme="minorHAnsi"/>
              </w:rPr>
            </w:pPr>
          </w:p>
        </w:tc>
        <w:tc>
          <w:tcPr>
            <w:tcW w:w="1442" w:type="dxa"/>
            <w:tcBorders>
              <w:top w:val="dotted" w:sz="4" w:space="0" w:color="auto"/>
              <w:bottom w:val="single" w:sz="4" w:space="0" w:color="auto"/>
            </w:tcBorders>
          </w:tcPr>
          <w:p w14:paraId="3B7E47EB"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445</w:t>
            </w:r>
          </w:p>
        </w:tc>
        <w:tc>
          <w:tcPr>
            <w:tcW w:w="992" w:type="dxa"/>
            <w:tcBorders>
              <w:top w:val="dotted" w:sz="4" w:space="0" w:color="auto"/>
              <w:bottom w:val="single" w:sz="4" w:space="0" w:color="auto"/>
            </w:tcBorders>
          </w:tcPr>
          <w:p w14:paraId="7699DFCE" w14:textId="77777777" w:rsidR="00256939" w:rsidRPr="0017265D" w:rsidRDefault="00256939" w:rsidP="005A021F">
            <w:pPr>
              <w:rPr>
                <w:rFonts w:cstheme="minorHAnsi"/>
              </w:rPr>
            </w:pPr>
          </w:p>
        </w:tc>
        <w:tc>
          <w:tcPr>
            <w:tcW w:w="5056" w:type="dxa"/>
            <w:tcBorders>
              <w:top w:val="dotted" w:sz="4" w:space="0" w:color="auto"/>
              <w:bottom w:val="single" w:sz="4" w:space="0" w:color="auto"/>
            </w:tcBorders>
          </w:tcPr>
          <w:p w14:paraId="082BCF16" w14:textId="77777777" w:rsidR="00256939" w:rsidRPr="0017265D" w:rsidRDefault="00256939" w:rsidP="005A021F">
            <w:pPr>
              <w:rPr>
                <w:rFonts w:cstheme="minorHAnsi"/>
              </w:rPr>
            </w:pPr>
          </w:p>
        </w:tc>
      </w:tr>
      <w:tr w:rsidR="00256939" w:rsidRPr="0017265D" w14:paraId="5AAAC9F5" w14:textId="77777777" w:rsidTr="004E518E">
        <w:tc>
          <w:tcPr>
            <w:tcW w:w="705" w:type="dxa"/>
            <w:vMerge w:val="restart"/>
            <w:shd w:val="clear" w:color="auto" w:fill="92D050"/>
          </w:tcPr>
          <w:p w14:paraId="020F8222" w14:textId="77777777" w:rsidR="00256939" w:rsidRPr="0017265D" w:rsidRDefault="00256939" w:rsidP="005A021F">
            <w:pPr>
              <w:rPr>
                <w:rFonts w:cstheme="minorHAnsi"/>
              </w:rPr>
            </w:pPr>
            <w:r w:rsidRPr="0017265D">
              <w:rPr>
                <w:rFonts w:cstheme="minorHAnsi"/>
              </w:rPr>
              <w:t>445</w:t>
            </w:r>
          </w:p>
        </w:tc>
        <w:tc>
          <w:tcPr>
            <w:tcW w:w="6070" w:type="dxa"/>
            <w:vMerge w:val="restart"/>
          </w:tcPr>
          <w:p w14:paraId="28000647" w14:textId="77777777" w:rsidR="00256939" w:rsidRPr="0017265D" w:rsidRDefault="00256939" w:rsidP="005A021F">
            <w:pPr>
              <w:rPr>
                <w:rFonts w:cstheme="minorHAnsi"/>
              </w:rPr>
            </w:pPr>
            <w:r w:rsidRPr="0017265D">
              <w:rPr>
                <w:rFonts w:cstheme="minorHAnsi"/>
              </w:rPr>
              <w:t>Liegt der Beginn des Zeitraums der Resultierenden vor dem 01.01.2023 00:00 Uhr?</w:t>
            </w:r>
          </w:p>
        </w:tc>
        <w:tc>
          <w:tcPr>
            <w:tcW w:w="1442" w:type="dxa"/>
            <w:tcBorders>
              <w:top w:val="single" w:sz="4" w:space="0" w:color="auto"/>
              <w:bottom w:val="dotted" w:sz="4" w:space="0" w:color="auto"/>
            </w:tcBorders>
          </w:tcPr>
          <w:p w14:paraId="23FDA6EA"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595</w:t>
            </w:r>
          </w:p>
        </w:tc>
        <w:tc>
          <w:tcPr>
            <w:tcW w:w="992" w:type="dxa"/>
            <w:tcBorders>
              <w:top w:val="single" w:sz="4" w:space="0" w:color="auto"/>
              <w:bottom w:val="dotted" w:sz="4" w:space="0" w:color="auto"/>
            </w:tcBorders>
          </w:tcPr>
          <w:p w14:paraId="54F936AC" w14:textId="77777777" w:rsidR="00256939" w:rsidRPr="0017265D" w:rsidRDefault="00256939" w:rsidP="005A021F">
            <w:pPr>
              <w:rPr>
                <w:rFonts w:cstheme="minorHAnsi"/>
              </w:rPr>
            </w:pPr>
            <w:r w:rsidRPr="0017265D">
              <w:rPr>
                <w:rFonts w:cstheme="minorHAnsi"/>
              </w:rPr>
              <w:t>A88</w:t>
            </w:r>
          </w:p>
        </w:tc>
        <w:tc>
          <w:tcPr>
            <w:tcW w:w="5056" w:type="dxa"/>
            <w:tcBorders>
              <w:top w:val="single" w:sz="4" w:space="0" w:color="auto"/>
              <w:bottom w:val="dotted" w:sz="4" w:space="0" w:color="auto"/>
            </w:tcBorders>
          </w:tcPr>
          <w:p w14:paraId="77B35240" w14:textId="77777777" w:rsidR="00256939" w:rsidRPr="0017265D" w:rsidRDefault="00256939" w:rsidP="005A021F">
            <w:pPr>
              <w:rPr>
                <w:rFonts w:cstheme="minorHAnsi"/>
              </w:rPr>
            </w:pPr>
            <w:r w:rsidRPr="0017265D">
              <w:rPr>
                <w:rFonts w:cstheme="minorHAnsi"/>
              </w:rPr>
              <w:t>Cluster: Ablehnung auf Positionsebene</w:t>
            </w:r>
          </w:p>
          <w:p w14:paraId="3567656D" w14:textId="77777777" w:rsidR="00256939" w:rsidRPr="0017265D" w:rsidRDefault="00256939" w:rsidP="005A021F">
            <w:pPr>
              <w:rPr>
                <w:rFonts w:cstheme="minorHAnsi"/>
              </w:rPr>
            </w:pPr>
            <w:r w:rsidRPr="0017265D">
              <w:rPr>
                <w:rFonts w:cstheme="minorHAnsi"/>
              </w:rPr>
              <w:t>Resultierende beginnt vor dem 01.01.2023 00:00 Uhr.</w:t>
            </w:r>
          </w:p>
        </w:tc>
      </w:tr>
      <w:tr w:rsidR="00256939" w:rsidRPr="0017265D" w14:paraId="7ABFA4B7" w14:textId="77777777" w:rsidTr="004E518E">
        <w:tc>
          <w:tcPr>
            <w:tcW w:w="705" w:type="dxa"/>
            <w:vMerge/>
            <w:shd w:val="clear" w:color="auto" w:fill="92D050"/>
          </w:tcPr>
          <w:p w14:paraId="6512A128" w14:textId="77777777" w:rsidR="00256939" w:rsidRPr="0017265D" w:rsidRDefault="00256939" w:rsidP="005A021F">
            <w:pPr>
              <w:rPr>
                <w:rFonts w:cstheme="minorHAnsi"/>
              </w:rPr>
            </w:pPr>
          </w:p>
        </w:tc>
        <w:tc>
          <w:tcPr>
            <w:tcW w:w="6070" w:type="dxa"/>
            <w:vMerge/>
          </w:tcPr>
          <w:p w14:paraId="16BD5D9D" w14:textId="77777777" w:rsidR="00256939" w:rsidRPr="0017265D" w:rsidRDefault="00256939" w:rsidP="005A021F">
            <w:pPr>
              <w:rPr>
                <w:rFonts w:cstheme="minorHAnsi"/>
              </w:rPr>
            </w:pPr>
          </w:p>
        </w:tc>
        <w:tc>
          <w:tcPr>
            <w:tcW w:w="1442" w:type="dxa"/>
            <w:tcBorders>
              <w:top w:val="dotted" w:sz="4" w:space="0" w:color="auto"/>
              <w:bottom w:val="single" w:sz="4" w:space="0" w:color="auto"/>
            </w:tcBorders>
          </w:tcPr>
          <w:p w14:paraId="79BD20F4"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450</w:t>
            </w:r>
          </w:p>
        </w:tc>
        <w:tc>
          <w:tcPr>
            <w:tcW w:w="992" w:type="dxa"/>
            <w:tcBorders>
              <w:top w:val="dotted" w:sz="4" w:space="0" w:color="auto"/>
              <w:bottom w:val="single" w:sz="4" w:space="0" w:color="auto"/>
            </w:tcBorders>
          </w:tcPr>
          <w:p w14:paraId="67A6376F" w14:textId="77777777" w:rsidR="00256939" w:rsidRPr="0017265D" w:rsidRDefault="00256939" w:rsidP="005A021F">
            <w:pPr>
              <w:rPr>
                <w:rFonts w:cstheme="minorHAnsi"/>
              </w:rPr>
            </w:pPr>
          </w:p>
        </w:tc>
        <w:tc>
          <w:tcPr>
            <w:tcW w:w="5056" w:type="dxa"/>
            <w:tcBorders>
              <w:top w:val="dotted" w:sz="4" w:space="0" w:color="auto"/>
              <w:bottom w:val="single" w:sz="4" w:space="0" w:color="auto"/>
            </w:tcBorders>
          </w:tcPr>
          <w:p w14:paraId="6EA994D5" w14:textId="77777777" w:rsidR="00256939" w:rsidRPr="0017265D" w:rsidRDefault="00256939" w:rsidP="005A021F">
            <w:pPr>
              <w:rPr>
                <w:rFonts w:cstheme="minorHAnsi"/>
              </w:rPr>
            </w:pPr>
          </w:p>
        </w:tc>
      </w:tr>
      <w:tr w:rsidR="00256939" w:rsidRPr="0017265D" w14:paraId="3C49C495" w14:textId="77777777" w:rsidTr="004E518E">
        <w:tc>
          <w:tcPr>
            <w:tcW w:w="705" w:type="dxa"/>
            <w:vMerge w:val="restart"/>
            <w:shd w:val="clear" w:color="auto" w:fill="92D050"/>
          </w:tcPr>
          <w:p w14:paraId="251EEBB4" w14:textId="77777777" w:rsidR="00256939" w:rsidRPr="0017265D" w:rsidRDefault="00256939" w:rsidP="005A021F">
            <w:pPr>
              <w:rPr>
                <w:rFonts w:cstheme="minorHAnsi"/>
              </w:rPr>
            </w:pPr>
            <w:r w:rsidRPr="0017265D">
              <w:rPr>
                <w:rFonts w:cstheme="minorHAnsi"/>
              </w:rPr>
              <w:t>450</w:t>
            </w:r>
          </w:p>
        </w:tc>
        <w:tc>
          <w:tcPr>
            <w:tcW w:w="6070" w:type="dxa"/>
            <w:vMerge w:val="restart"/>
          </w:tcPr>
          <w:p w14:paraId="2E452F89" w14:textId="77777777" w:rsidR="00256939" w:rsidRPr="0017265D" w:rsidRDefault="00256939" w:rsidP="005A021F">
            <w:pPr>
              <w:rPr>
                <w:rFonts w:cstheme="minorHAnsi"/>
              </w:rPr>
            </w:pPr>
            <w:r w:rsidRPr="0017265D">
              <w:rPr>
                <w:rFonts w:cstheme="minorHAnsi"/>
              </w:rPr>
              <w:t xml:space="preserve">Wird mit der </w:t>
            </w:r>
            <w:r w:rsidRPr="0017265D">
              <w:rPr>
                <w:rFonts w:cstheme="minorHAnsi"/>
                <w:b/>
                <w:bCs/>
                <w:u w:val="single"/>
              </w:rPr>
              <w:t>Artikel-ID</w:t>
            </w:r>
            <w:r w:rsidRPr="0017265D">
              <w:rPr>
                <w:rFonts w:cstheme="minorHAnsi"/>
              </w:rPr>
              <w:t xml:space="preserve"> eine physikalische Leistung oder Arbeit abgerechnet?</w:t>
            </w:r>
          </w:p>
        </w:tc>
        <w:tc>
          <w:tcPr>
            <w:tcW w:w="1442" w:type="dxa"/>
            <w:tcBorders>
              <w:top w:val="single" w:sz="4" w:space="0" w:color="auto"/>
              <w:bottom w:val="dotted" w:sz="4" w:space="0" w:color="auto"/>
            </w:tcBorders>
          </w:tcPr>
          <w:p w14:paraId="2F3D57C3"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455</w:t>
            </w:r>
          </w:p>
        </w:tc>
        <w:tc>
          <w:tcPr>
            <w:tcW w:w="992" w:type="dxa"/>
            <w:tcBorders>
              <w:top w:val="single" w:sz="4" w:space="0" w:color="auto"/>
              <w:bottom w:val="dotted" w:sz="4" w:space="0" w:color="auto"/>
            </w:tcBorders>
          </w:tcPr>
          <w:p w14:paraId="5F5CA822" w14:textId="77777777" w:rsidR="00256939" w:rsidRPr="0017265D" w:rsidRDefault="00256939" w:rsidP="005A021F">
            <w:pPr>
              <w:rPr>
                <w:rFonts w:cstheme="minorHAnsi"/>
              </w:rPr>
            </w:pPr>
          </w:p>
        </w:tc>
        <w:tc>
          <w:tcPr>
            <w:tcW w:w="5056" w:type="dxa"/>
            <w:tcBorders>
              <w:top w:val="single" w:sz="4" w:space="0" w:color="auto"/>
              <w:bottom w:val="dotted" w:sz="4" w:space="0" w:color="auto"/>
            </w:tcBorders>
          </w:tcPr>
          <w:p w14:paraId="00AB0775" w14:textId="77777777" w:rsidR="00256939" w:rsidRPr="0017265D" w:rsidRDefault="00256939" w:rsidP="005A021F">
            <w:pPr>
              <w:rPr>
                <w:rFonts w:cstheme="minorHAnsi"/>
              </w:rPr>
            </w:pPr>
          </w:p>
        </w:tc>
      </w:tr>
      <w:tr w:rsidR="00256939" w:rsidRPr="0017265D" w14:paraId="7F3BB9AD" w14:textId="77777777" w:rsidTr="004E518E">
        <w:tc>
          <w:tcPr>
            <w:tcW w:w="705" w:type="dxa"/>
            <w:vMerge/>
            <w:shd w:val="clear" w:color="auto" w:fill="92D050"/>
          </w:tcPr>
          <w:p w14:paraId="750760FE" w14:textId="77777777" w:rsidR="00256939" w:rsidRPr="0017265D" w:rsidRDefault="00256939" w:rsidP="005A021F">
            <w:pPr>
              <w:rPr>
                <w:rFonts w:cstheme="minorHAnsi"/>
              </w:rPr>
            </w:pPr>
          </w:p>
        </w:tc>
        <w:tc>
          <w:tcPr>
            <w:tcW w:w="6070" w:type="dxa"/>
            <w:vMerge/>
          </w:tcPr>
          <w:p w14:paraId="3720E5E9" w14:textId="77777777" w:rsidR="00256939" w:rsidRPr="0017265D" w:rsidRDefault="00256939" w:rsidP="005A021F">
            <w:pPr>
              <w:rPr>
                <w:rFonts w:cstheme="minorHAnsi"/>
              </w:rPr>
            </w:pPr>
          </w:p>
        </w:tc>
        <w:tc>
          <w:tcPr>
            <w:tcW w:w="1442" w:type="dxa"/>
            <w:tcBorders>
              <w:top w:val="dotted" w:sz="4" w:space="0" w:color="auto"/>
              <w:bottom w:val="single" w:sz="4" w:space="0" w:color="auto"/>
            </w:tcBorders>
          </w:tcPr>
          <w:p w14:paraId="0420FC62"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470</w:t>
            </w:r>
          </w:p>
        </w:tc>
        <w:tc>
          <w:tcPr>
            <w:tcW w:w="992" w:type="dxa"/>
            <w:tcBorders>
              <w:top w:val="dotted" w:sz="4" w:space="0" w:color="auto"/>
              <w:bottom w:val="single" w:sz="4" w:space="0" w:color="auto"/>
            </w:tcBorders>
          </w:tcPr>
          <w:p w14:paraId="007EDBD3" w14:textId="77777777" w:rsidR="00256939" w:rsidRPr="0017265D" w:rsidRDefault="00256939" w:rsidP="005A021F">
            <w:pPr>
              <w:rPr>
                <w:rFonts w:cstheme="minorHAnsi"/>
              </w:rPr>
            </w:pPr>
          </w:p>
        </w:tc>
        <w:tc>
          <w:tcPr>
            <w:tcW w:w="5056" w:type="dxa"/>
            <w:tcBorders>
              <w:top w:val="dotted" w:sz="4" w:space="0" w:color="auto"/>
              <w:bottom w:val="single" w:sz="4" w:space="0" w:color="auto"/>
            </w:tcBorders>
          </w:tcPr>
          <w:p w14:paraId="1DC3E52D" w14:textId="77777777" w:rsidR="00256939" w:rsidRPr="0017265D" w:rsidRDefault="00256939" w:rsidP="005A021F">
            <w:pPr>
              <w:rPr>
                <w:rFonts w:cstheme="minorHAnsi"/>
              </w:rPr>
            </w:pPr>
          </w:p>
        </w:tc>
      </w:tr>
      <w:tr w:rsidR="00256939" w:rsidRPr="0017265D" w14:paraId="0CCB4755" w14:textId="77777777" w:rsidTr="004E518E">
        <w:tc>
          <w:tcPr>
            <w:tcW w:w="705" w:type="dxa"/>
            <w:vMerge w:val="restart"/>
            <w:shd w:val="clear" w:color="auto" w:fill="92D050"/>
          </w:tcPr>
          <w:p w14:paraId="314F0E62" w14:textId="77777777" w:rsidR="00256939" w:rsidRPr="0017265D" w:rsidRDefault="00256939" w:rsidP="005A021F">
            <w:pPr>
              <w:rPr>
                <w:rFonts w:cstheme="minorHAnsi"/>
              </w:rPr>
            </w:pPr>
            <w:r w:rsidRPr="0017265D">
              <w:rPr>
                <w:rFonts w:cstheme="minorHAnsi"/>
              </w:rPr>
              <w:t>455</w:t>
            </w:r>
          </w:p>
        </w:tc>
        <w:tc>
          <w:tcPr>
            <w:tcW w:w="6070" w:type="dxa"/>
            <w:vMerge w:val="restart"/>
          </w:tcPr>
          <w:p w14:paraId="40E79075" w14:textId="77777777" w:rsidR="00256939" w:rsidRPr="0017265D" w:rsidRDefault="00256939" w:rsidP="005A021F">
            <w:pPr>
              <w:rPr>
                <w:rFonts w:cstheme="minorHAnsi"/>
              </w:rPr>
            </w:pPr>
            <w:r w:rsidRPr="0017265D">
              <w:rPr>
                <w:rFonts w:cstheme="minorHAnsi"/>
              </w:rPr>
              <w:t>Beginnt und endet der Zeitraum der Resultierenden in unterschiedlichen Kalendermonaten?</w:t>
            </w:r>
          </w:p>
          <w:p w14:paraId="0E9D9D97" w14:textId="77777777" w:rsidR="00256939" w:rsidRPr="0017265D" w:rsidRDefault="00256939" w:rsidP="005A021F">
            <w:pPr>
              <w:rPr>
                <w:rFonts w:cstheme="minorHAnsi"/>
              </w:rPr>
            </w:pPr>
            <w:r w:rsidRPr="0017265D">
              <w:rPr>
                <w:rFonts w:cstheme="minorHAnsi"/>
              </w:rPr>
              <w:t xml:space="preserve">Hinweis: Ist das Enddatum der Monatserste </w:t>
            </w:r>
            <w:r>
              <w:rPr>
                <w:rFonts w:cstheme="minorHAnsi"/>
              </w:rPr>
              <w:t>0</w:t>
            </w:r>
            <w:r w:rsidRPr="0017265D">
              <w:rPr>
                <w:rFonts w:cstheme="minorHAnsi"/>
              </w:rPr>
              <w:t>0:00 Uhr des Monates, der auf den der Monat folgt, in dem der Zeitpunkt liegt, zu dem der Zeitraum der Resultierenden beginnt, liegt im Sinne der obigen Fragestellung Beginn- und Endpunkt in einem Monat.</w:t>
            </w:r>
          </w:p>
        </w:tc>
        <w:tc>
          <w:tcPr>
            <w:tcW w:w="1442" w:type="dxa"/>
            <w:tcBorders>
              <w:top w:val="single" w:sz="4" w:space="0" w:color="auto"/>
              <w:bottom w:val="dotted" w:sz="4" w:space="0" w:color="auto"/>
            </w:tcBorders>
          </w:tcPr>
          <w:p w14:paraId="4FB36F77" w14:textId="7C808842"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4</w:t>
            </w:r>
            <w:r w:rsidR="005F75FC">
              <w:rPr>
                <w:rFonts w:cstheme="minorHAnsi"/>
              </w:rPr>
              <w:t>58</w:t>
            </w:r>
          </w:p>
        </w:tc>
        <w:tc>
          <w:tcPr>
            <w:tcW w:w="992" w:type="dxa"/>
            <w:tcBorders>
              <w:top w:val="single" w:sz="4" w:space="0" w:color="auto"/>
              <w:bottom w:val="dotted" w:sz="4" w:space="0" w:color="auto"/>
            </w:tcBorders>
          </w:tcPr>
          <w:p w14:paraId="31C7F841" w14:textId="77777777" w:rsidR="00256939" w:rsidRPr="0017265D" w:rsidRDefault="00256939" w:rsidP="005A021F">
            <w:pPr>
              <w:rPr>
                <w:rFonts w:cstheme="minorHAnsi"/>
              </w:rPr>
            </w:pPr>
          </w:p>
        </w:tc>
        <w:tc>
          <w:tcPr>
            <w:tcW w:w="5056" w:type="dxa"/>
            <w:tcBorders>
              <w:top w:val="single" w:sz="4" w:space="0" w:color="auto"/>
              <w:bottom w:val="dotted" w:sz="4" w:space="0" w:color="auto"/>
            </w:tcBorders>
          </w:tcPr>
          <w:p w14:paraId="5F8BAF27" w14:textId="77777777" w:rsidR="00256939" w:rsidRPr="0017265D" w:rsidRDefault="00256939" w:rsidP="005A021F">
            <w:pPr>
              <w:rPr>
                <w:rFonts w:cstheme="minorHAnsi"/>
              </w:rPr>
            </w:pPr>
          </w:p>
        </w:tc>
      </w:tr>
      <w:tr w:rsidR="00256939" w:rsidRPr="0017265D" w14:paraId="6D4BAA4D" w14:textId="77777777" w:rsidTr="004E518E">
        <w:tc>
          <w:tcPr>
            <w:tcW w:w="705" w:type="dxa"/>
            <w:vMerge/>
            <w:shd w:val="clear" w:color="auto" w:fill="92D050"/>
          </w:tcPr>
          <w:p w14:paraId="6D7C4B63" w14:textId="77777777" w:rsidR="00256939" w:rsidRPr="0017265D" w:rsidRDefault="00256939" w:rsidP="005A021F">
            <w:pPr>
              <w:rPr>
                <w:rFonts w:cstheme="minorHAnsi"/>
              </w:rPr>
            </w:pPr>
          </w:p>
        </w:tc>
        <w:tc>
          <w:tcPr>
            <w:tcW w:w="6070" w:type="dxa"/>
            <w:vMerge/>
          </w:tcPr>
          <w:p w14:paraId="5465080E" w14:textId="77777777" w:rsidR="00256939" w:rsidRPr="0017265D" w:rsidRDefault="00256939" w:rsidP="005A021F">
            <w:pPr>
              <w:rPr>
                <w:rFonts w:cstheme="minorHAnsi"/>
              </w:rPr>
            </w:pPr>
          </w:p>
        </w:tc>
        <w:tc>
          <w:tcPr>
            <w:tcW w:w="1442" w:type="dxa"/>
            <w:tcBorders>
              <w:top w:val="dotted" w:sz="4" w:space="0" w:color="auto"/>
              <w:bottom w:val="single" w:sz="4" w:space="0" w:color="auto"/>
            </w:tcBorders>
          </w:tcPr>
          <w:p w14:paraId="42F2DAED"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470</w:t>
            </w:r>
          </w:p>
        </w:tc>
        <w:tc>
          <w:tcPr>
            <w:tcW w:w="992" w:type="dxa"/>
            <w:tcBorders>
              <w:top w:val="dotted" w:sz="4" w:space="0" w:color="auto"/>
              <w:bottom w:val="single" w:sz="4" w:space="0" w:color="auto"/>
            </w:tcBorders>
          </w:tcPr>
          <w:p w14:paraId="79C587C4" w14:textId="77777777" w:rsidR="00256939" w:rsidRPr="0017265D" w:rsidRDefault="00256939" w:rsidP="005A021F">
            <w:pPr>
              <w:rPr>
                <w:rFonts w:cstheme="minorHAnsi"/>
              </w:rPr>
            </w:pPr>
          </w:p>
        </w:tc>
        <w:tc>
          <w:tcPr>
            <w:tcW w:w="5056" w:type="dxa"/>
            <w:tcBorders>
              <w:top w:val="dotted" w:sz="4" w:space="0" w:color="auto"/>
              <w:bottom w:val="single" w:sz="4" w:space="0" w:color="auto"/>
            </w:tcBorders>
          </w:tcPr>
          <w:p w14:paraId="29F669F5" w14:textId="4EE1341A" w:rsidR="00256939" w:rsidRPr="0017265D" w:rsidRDefault="00F83F31" w:rsidP="005A021F">
            <w:pPr>
              <w:rPr>
                <w:rFonts w:cstheme="minorHAnsi"/>
              </w:rPr>
            </w:pPr>
            <w:r>
              <w:rPr>
                <w:rFonts w:cstheme="minorHAnsi"/>
              </w:rPr>
              <w:t>Hinweis: Umfasst die Resultierende maximal einen Kalendermonat, kann es zur Resultierenden keine korrespondierende Resultierende geben.</w:t>
            </w:r>
          </w:p>
        </w:tc>
      </w:tr>
      <w:tr w:rsidR="00F31447" w:rsidRPr="0017265D" w14:paraId="27810E89" w14:textId="77777777" w:rsidTr="004E518E">
        <w:tc>
          <w:tcPr>
            <w:tcW w:w="705" w:type="dxa"/>
            <w:vMerge w:val="restart"/>
            <w:shd w:val="clear" w:color="auto" w:fill="92D050"/>
          </w:tcPr>
          <w:p w14:paraId="52ABF25C" w14:textId="2E28A1F2" w:rsidR="00F31447" w:rsidRPr="0017265D" w:rsidRDefault="00F31447" w:rsidP="00F31447">
            <w:pPr>
              <w:rPr>
                <w:rFonts w:cstheme="minorHAnsi"/>
              </w:rPr>
            </w:pPr>
            <w:r>
              <w:rPr>
                <w:rFonts w:cstheme="minorHAnsi"/>
              </w:rPr>
              <w:t>458</w:t>
            </w:r>
          </w:p>
        </w:tc>
        <w:tc>
          <w:tcPr>
            <w:tcW w:w="6070" w:type="dxa"/>
            <w:vMerge w:val="restart"/>
          </w:tcPr>
          <w:p w14:paraId="297DA610" w14:textId="67D999A1" w:rsidR="00F31447" w:rsidRPr="0017265D" w:rsidRDefault="00F31447" w:rsidP="00F31447">
            <w:pPr>
              <w:rPr>
                <w:rFonts w:cstheme="minorHAnsi"/>
              </w:rPr>
            </w:pPr>
            <w:r>
              <w:rPr>
                <w:rFonts w:cstheme="minorHAnsi"/>
              </w:rPr>
              <w:t>Ist die Menge der Resultierenden negativ?</w:t>
            </w:r>
          </w:p>
        </w:tc>
        <w:tc>
          <w:tcPr>
            <w:tcW w:w="1442" w:type="dxa"/>
            <w:tcBorders>
              <w:top w:val="single" w:sz="4" w:space="0" w:color="auto"/>
              <w:bottom w:val="dotted" w:sz="4" w:space="0" w:color="auto"/>
            </w:tcBorders>
          </w:tcPr>
          <w:p w14:paraId="54588A34" w14:textId="21E791BA" w:rsidR="00F31447" w:rsidRPr="0017265D" w:rsidRDefault="00F31447" w:rsidP="00F31447">
            <w:pPr>
              <w:rPr>
                <w:rFonts w:cstheme="minorHAnsi"/>
              </w:rPr>
            </w:pPr>
            <w:r>
              <w:rPr>
                <w:rFonts w:cstheme="minorHAnsi"/>
              </w:rPr>
              <w:t xml:space="preserve">ja </w:t>
            </w:r>
            <w:r w:rsidRPr="00732EDF">
              <w:rPr>
                <w:rFonts w:cstheme="minorHAnsi"/>
              </w:rPr>
              <w:sym w:font="Wingdings" w:char="F0E0"/>
            </w:r>
            <w:r>
              <w:rPr>
                <w:rFonts w:cstheme="minorHAnsi"/>
              </w:rPr>
              <w:t xml:space="preserve"> 595</w:t>
            </w:r>
          </w:p>
        </w:tc>
        <w:tc>
          <w:tcPr>
            <w:tcW w:w="992" w:type="dxa"/>
            <w:tcBorders>
              <w:top w:val="single" w:sz="4" w:space="0" w:color="auto"/>
              <w:bottom w:val="dotted" w:sz="4" w:space="0" w:color="auto"/>
            </w:tcBorders>
          </w:tcPr>
          <w:p w14:paraId="63BAD749" w14:textId="77777777" w:rsidR="00F31447" w:rsidRPr="0017265D" w:rsidRDefault="00F31447" w:rsidP="00F31447">
            <w:pPr>
              <w:rPr>
                <w:rFonts w:cstheme="minorHAnsi"/>
              </w:rPr>
            </w:pPr>
          </w:p>
        </w:tc>
        <w:tc>
          <w:tcPr>
            <w:tcW w:w="5056" w:type="dxa"/>
            <w:tcBorders>
              <w:top w:val="single" w:sz="4" w:space="0" w:color="auto"/>
              <w:bottom w:val="dotted" w:sz="4" w:space="0" w:color="auto"/>
            </w:tcBorders>
          </w:tcPr>
          <w:p w14:paraId="11E20907" w14:textId="3FD0F93A" w:rsidR="00F31447" w:rsidRPr="0017265D" w:rsidRDefault="00F31447" w:rsidP="00F31447">
            <w:pPr>
              <w:rPr>
                <w:rFonts w:cstheme="minorHAnsi"/>
              </w:rPr>
            </w:pPr>
            <w:r>
              <w:rPr>
                <w:rFonts w:cstheme="minorHAnsi"/>
              </w:rPr>
              <w:t>Hinweis: B</w:t>
            </w:r>
            <w:r w:rsidRPr="002A3F26">
              <w:rPr>
                <w:rFonts w:cstheme="minorHAnsi"/>
              </w:rPr>
              <w:t>ei der hier gebildeten Resultierende</w:t>
            </w:r>
            <w:r w:rsidR="007F1B73">
              <w:rPr>
                <w:rFonts w:cstheme="minorHAnsi"/>
              </w:rPr>
              <w:t>n</w:t>
            </w:r>
            <w:r w:rsidRPr="002A3F26">
              <w:rPr>
                <w:rFonts w:cstheme="minorHAnsi"/>
              </w:rPr>
              <w:t xml:space="preserve"> handelt es sich um Rücknahmepositionen und damit um das, was in der Prüfung 460 als korrespondierende </w:t>
            </w:r>
            <w:r>
              <w:rPr>
                <w:rFonts w:cstheme="minorHAnsi"/>
              </w:rPr>
              <w:t>R</w:t>
            </w:r>
            <w:r w:rsidRPr="002A3F26">
              <w:rPr>
                <w:rFonts w:cstheme="minorHAnsi"/>
              </w:rPr>
              <w:t>esultierende benötigt wird</w:t>
            </w:r>
            <w:r>
              <w:rPr>
                <w:rFonts w:cstheme="minorHAnsi"/>
              </w:rPr>
              <w:t xml:space="preserve"> und darf damit nicht im Rechnungsprüfungs</w:t>
            </w:r>
            <w:r>
              <w:rPr>
                <w:rFonts w:cstheme="minorHAnsi"/>
              </w:rPr>
              <w:softHyphen/>
              <w:t>prozess als Resultierende genutzt werden.</w:t>
            </w:r>
          </w:p>
        </w:tc>
      </w:tr>
      <w:tr w:rsidR="00F31447" w:rsidRPr="0017265D" w14:paraId="397F4CB1" w14:textId="77777777" w:rsidTr="004E518E">
        <w:tc>
          <w:tcPr>
            <w:tcW w:w="705" w:type="dxa"/>
            <w:vMerge/>
            <w:shd w:val="clear" w:color="auto" w:fill="92D050"/>
          </w:tcPr>
          <w:p w14:paraId="7CD4835B" w14:textId="77777777" w:rsidR="00F31447" w:rsidRPr="0017265D" w:rsidRDefault="00F31447" w:rsidP="00F31447">
            <w:pPr>
              <w:rPr>
                <w:rFonts w:cstheme="minorHAnsi"/>
              </w:rPr>
            </w:pPr>
          </w:p>
        </w:tc>
        <w:tc>
          <w:tcPr>
            <w:tcW w:w="6070" w:type="dxa"/>
            <w:vMerge/>
          </w:tcPr>
          <w:p w14:paraId="7FC02B46" w14:textId="77777777" w:rsidR="00F31447" w:rsidRPr="0017265D" w:rsidRDefault="00F31447" w:rsidP="00F31447">
            <w:pPr>
              <w:rPr>
                <w:rFonts w:cstheme="minorHAnsi"/>
              </w:rPr>
            </w:pPr>
          </w:p>
        </w:tc>
        <w:tc>
          <w:tcPr>
            <w:tcW w:w="1442" w:type="dxa"/>
            <w:tcBorders>
              <w:top w:val="dotted" w:sz="4" w:space="0" w:color="auto"/>
              <w:bottom w:val="dotted" w:sz="4" w:space="0" w:color="auto"/>
            </w:tcBorders>
          </w:tcPr>
          <w:p w14:paraId="0A4907F5" w14:textId="45EE5654" w:rsidR="00F31447" w:rsidRPr="0017265D" w:rsidRDefault="00F31447" w:rsidP="00F31447">
            <w:pPr>
              <w:rPr>
                <w:rFonts w:cstheme="minorHAnsi"/>
              </w:rPr>
            </w:pPr>
            <w:r>
              <w:rPr>
                <w:rFonts w:cstheme="minorHAnsi"/>
              </w:rPr>
              <w:t xml:space="preserve">nein </w:t>
            </w:r>
            <w:r w:rsidRPr="00D9477D">
              <w:rPr>
                <w:rFonts w:cstheme="minorHAnsi"/>
              </w:rPr>
              <w:sym w:font="Wingdings" w:char="F0E0"/>
            </w:r>
            <w:r>
              <w:rPr>
                <w:rFonts w:cstheme="minorHAnsi"/>
              </w:rPr>
              <w:t xml:space="preserve"> 460</w:t>
            </w:r>
          </w:p>
        </w:tc>
        <w:tc>
          <w:tcPr>
            <w:tcW w:w="992" w:type="dxa"/>
            <w:tcBorders>
              <w:top w:val="dotted" w:sz="4" w:space="0" w:color="auto"/>
              <w:bottom w:val="dotted" w:sz="4" w:space="0" w:color="auto"/>
            </w:tcBorders>
          </w:tcPr>
          <w:p w14:paraId="2EC2E84B" w14:textId="77777777" w:rsidR="00F31447" w:rsidRPr="0017265D" w:rsidRDefault="00F31447" w:rsidP="00F31447">
            <w:pPr>
              <w:rPr>
                <w:rFonts w:cstheme="minorHAnsi"/>
              </w:rPr>
            </w:pPr>
          </w:p>
        </w:tc>
        <w:tc>
          <w:tcPr>
            <w:tcW w:w="5056" w:type="dxa"/>
            <w:tcBorders>
              <w:top w:val="dotted" w:sz="4" w:space="0" w:color="auto"/>
              <w:bottom w:val="dotted" w:sz="4" w:space="0" w:color="auto"/>
            </w:tcBorders>
          </w:tcPr>
          <w:p w14:paraId="0656581F" w14:textId="1D845153" w:rsidR="00F31447" w:rsidRPr="0017265D" w:rsidRDefault="000F46CA" w:rsidP="00F31447">
            <w:pPr>
              <w:rPr>
                <w:rFonts w:cstheme="minorHAnsi"/>
              </w:rPr>
            </w:pPr>
            <w:r>
              <w:rPr>
                <w:rFonts w:cstheme="minorHAnsi"/>
              </w:rPr>
              <w:t>Hinweis: Zu der Resultierenden muss, um den Prüfschritt 460 durchführen zu können, auch die korrespondierende Resultierende gebildet werden.</w:t>
            </w:r>
          </w:p>
        </w:tc>
      </w:tr>
      <w:tr w:rsidR="00256939" w:rsidRPr="0017265D" w14:paraId="0AD5B9F8" w14:textId="77777777" w:rsidTr="004E518E">
        <w:tc>
          <w:tcPr>
            <w:tcW w:w="705" w:type="dxa"/>
            <w:vMerge w:val="restart"/>
            <w:shd w:val="clear" w:color="auto" w:fill="92D050"/>
          </w:tcPr>
          <w:p w14:paraId="0AD1450F" w14:textId="77777777" w:rsidR="00256939" w:rsidRPr="0017265D" w:rsidRDefault="00256939" w:rsidP="005A021F">
            <w:pPr>
              <w:rPr>
                <w:rFonts w:cstheme="minorHAnsi"/>
              </w:rPr>
            </w:pPr>
            <w:r w:rsidRPr="0017265D">
              <w:rPr>
                <w:rFonts w:cstheme="minorHAnsi"/>
              </w:rPr>
              <w:t>460</w:t>
            </w:r>
          </w:p>
        </w:tc>
        <w:tc>
          <w:tcPr>
            <w:tcW w:w="6070" w:type="dxa"/>
            <w:vMerge w:val="restart"/>
          </w:tcPr>
          <w:p w14:paraId="1953184F" w14:textId="77777777" w:rsidR="00256939" w:rsidRPr="0017265D" w:rsidRDefault="00256939" w:rsidP="005A021F">
            <w:pPr>
              <w:rPr>
                <w:rFonts w:cstheme="minorHAnsi"/>
              </w:rPr>
            </w:pPr>
            <w:r w:rsidRPr="0017265D">
              <w:rPr>
                <w:rFonts w:cstheme="minorHAnsi"/>
              </w:rPr>
              <w:t>Beginnt der Zeitraum der korrespondieren Resultierenden zum selben Zeitpunkt wie der Zeitraum dieser Resultierenden und enthält der Zeitraum der korrespondierenden Resultierenden keinen Zeitraum des Monats, in dem die Resultierende endet?</w:t>
            </w:r>
          </w:p>
        </w:tc>
        <w:tc>
          <w:tcPr>
            <w:tcW w:w="1442" w:type="dxa"/>
            <w:tcBorders>
              <w:top w:val="single" w:sz="4" w:space="0" w:color="auto"/>
              <w:bottom w:val="dotted" w:sz="4" w:space="0" w:color="auto"/>
            </w:tcBorders>
          </w:tcPr>
          <w:p w14:paraId="23D84998"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595</w:t>
            </w:r>
          </w:p>
        </w:tc>
        <w:tc>
          <w:tcPr>
            <w:tcW w:w="992" w:type="dxa"/>
            <w:tcBorders>
              <w:top w:val="single" w:sz="4" w:space="0" w:color="auto"/>
              <w:bottom w:val="dotted" w:sz="4" w:space="0" w:color="auto"/>
            </w:tcBorders>
          </w:tcPr>
          <w:p w14:paraId="3B8C1D38" w14:textId="77777777" w:rsidR="00256939" w:rsidRPr="0017265D" w:rsidRDefault="00256939" w:rsidP="005A021F">
            <w:pPr>
              <w:rPr>
                <w:rFonts w:cstheme="minorHAnsi"/>
              </w:rPr>
            </w:pPr>
            <w:r w:rsidRPr="0017265D">
              <w:rPr>
                <w:rFonts w:cstheme="minorHAnsi"/>
              </w:rPr>
              <w:t>A89</w:t>
            </w:r>
          </w:p>
        </w:tc>
        <w:tc>
          <w:tcPr>
            <w:tcW w:w="5056" w:type="dxa"/>
            <w:tcBorders>
              <w:top w:val="single" w:sz="4" w:space="0" w:color="auto"/>
              <w:bottom w:val="dotted" w:sz="4" w:space="0" w:color="auto"/>
            </w:tcBorders>
          </w:tcPr>
          <w:p w14:paraId="0949AE63" w14:textId="77777777" w:rsidR="00256939" w:rsidRPr="0017265D" w:rsidRDefault="00256939" w:rsidP="005A021F">
            <w:pPr>
              <w:rPr>
                <w:rFonts w:cstheme="minorHAnsi"/>
              </w:rPr>
            </w:pPr>
            <w:r w:rsidRPr="0017265D">
              <w:rPr>
                <w:rFonts w:cstheme="minorHAnsi"/>
              </w:rPr>
              <w:t>Cluster: Ablehnung auf Positionsebene</w:t>
            </w:r>
          </w:p>
          <w:p w14:paraId="6AB3B28D" w14:textId="77777777" w:rsidR="00256939" w:rsidRPr="0017265D" w:rsidRDefault="00256939" w:rsidP="005A021F">
            <w:pPr>
              <w:rPr>
                <w:rFonts w:cstheme="minorHAnsi"/>
              </w:rPr>
            </w:pPr>
            <w:r w:rsidRPr="0017265D">
              <w:rPr>
                <w:rFonts w:cstheme="minorHAnsi"/>
              </w:rPr>
              <w:t>Die Resultierende passt nicht zur korrespondierenden Resultierenden.</w:t>
            </w:r>
          </w:p>
        </w:tc>
      </w:tr>
      <w:tr w:rsidR="00256939" w:rsidRPr="0017265D" w14:paraId="75BA91E6" w14:textId="77777777" w:rsidTr="004E518E">
        <w:tc>
          <w:tcPr>
            <w:tcW w:w="705" w:type="dxa"/>
            <w:vMerge/>
            <w:shd w:val="clear" w:color="auto" w:fill="92D050"/>
          </w:tcPr>
          <w:p w14:paraId="444C2467" w14:textId="77777777" w:rsidR="00256939" w:rsidRPr="0017265D" w:rsidRDefault="00256939" w:rsidP="005A021F">
            <w:pPr>
              <w:rPr>
                <w:rFonts w:cstheme="minorHAnsi"/>
              </w:rPr>
            </w:pPr>
          </w:p>
        </w:tc>
        <w:tc>
          <w:tcPr>
            <w:tcW w:w="6070" w:type="dxa"/>
            <w:vMerge/>
          </w:tcPr>
          <w:p w14:paraId="381D5DEF" w14:textId="77777777" w:rsidR="00256939" w:rsidRPr="0017265D" w:rsidRDefault="00256939" w:rsidP="005A021F">
            <w:pPr>
              <w:rPr>
                <w:rFonts w:cstheme="minorHAnsi"/>
              </w:rPr>
            </w:pPr>
          </w:p>
        </w:tc>
        <w:tc>
          <w:tcPr>
            <w:tcW w:w="1442" w:type="dxa"/>
            <w:tcBorders>
              <w:top w:val="dotted" w:sz="4" w:space="0" w:color="auto"/>
              <w:bottom w:val="single" w:sz="4" w:space="0" w:color="auto"/>
            </w:tcBorders>
          </w:tcPr>
          <w:p w14:paraId="59A95D7C"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eastAsia="MS Gothic" w:cstheme="minorHAnsi"/>
              </w:rPr>
              <w:t xml:space="preserve"> </w:t>
            </w:r>
            <w:r w:rsidRPr="0017265D">
              <w:rPr>
                <w:rFonts w:cstheme="minorHAnsi"/>
              </w:rPr>
              <w:t>465</w:t>
            </w:r>
          </w:p>
        </w:tc>
        <w:tc>
          <w:tcPr>
            <w:tcW w:w="992" w:type="dxa"/>
            <w:tcBorders>
              <w:top w:val="dotted" w:sz="4" w:space="0" w:color="auto"/>
              <w:bottom w:val="single" w:sz="4" w:space="0" w:color="auto"/>
            </w:tcBorders>
          </w:tcPr>
          <w:p w14:paraId="517438B6" w14:textId="77777777" w:rsidR="00256939" w:rsidRPr="0017265D" w:rsidRDefault="00256939" w:rsidP="005A021F">
            <w:pPr>
              <w:rPr>
                <w:rFonts w:cstheme="minorHAnsi"/>
              </w:rPr>
            </w:pPr>
          </w:p>
        </w:tc>
        <w:tc>
          <w:tcPr>
            <w:tcW w:w="5056" w:type="dxa"/>
            <w:tcBorders>
              <w:top w:val="dotted" w:sz="4" w:space="0" w:color="auto"/>
              <w:bottom w:val="single" w:sz="4" w:space="0" w:color="auto"/>
            </w:tcBorders>
          </w:tcPr>
          <w:p w14:paraId="72B06FB6" w14:textId="77777777" w:rsidR="00256939" w:rsidRPr="0017265D" w:rsidRDefault="00256939" w:rsidP="005A021F">
            <w:pPr>
              <w:rPr>
                <w:rFonts w:cstheme="minorHAnsi"/>
              </w:rPr>
            </w:pPr>
          </w:p>
        </w:tc>
      </w:tr>
      <w:tr w:rsidR="00256939" w:rsidRPr="0017265D" w14:paraId="346F2309" w14:textId="77777777" w:rsidTr="004E518E">
        <w:tc>
          <w:tcPr>
            <w:tcW w:w="705" w:type="dxa"/>
            <w:vMerge w:val="restart"/>
            <w:shd w:val="clear" w:color="auto" w:fill="92D050"/>
          </w:tcPr>
          <w:p w14:paraId="117C1D44" w14:textId="77777777" w:rsidR="00256939" w:rsidRPr="0017265D" w:rsidRDefault="00256939" w:rsidP="005A021F">
            <w:pPr>
              <w:rPr>
                <w:rFonts w:cstheme="minorHAnsi"/>
              </w:rPr>
            </w:pPr>
            <w:r w:rsidRPr="0017265D">
              <w:rPr>
                <w:rFonts w:cstheme="minorHAnsi"/>
              </w:rPr>
              <w:t>465</w:t>
            </w:r>
          </w:p>
        </w:tc>
        <w:tc>
          <w:tcPr>
            <w:tcW w:w="6070" w:type="dxa"/>
            <w:vMerge w:val="restart"/>
          </w:tcPr>
          <w:p w14:paraId="617B8527" w14:textId="77777777" w:rsidR="00256939" w:rsidRPr="0017265D" w:rsidRDefault="00256939" w:rsidP="005A021F">
            <w:pPr>
              <w:rPr>
                <w:rFonts w:cstheme="minorHAnsi"/>
              </w:rPr>
            </w:pPr>
            <w:r w:rsidRPr="0017265D">
              <w:rPr>
                <w:rFonts w:cstheme="minorHAnsi"/>
              </w:rPr>
              <w:t>Wird durch die korrespondierende Resultierende alle Positionen der vorangegangenen Rechnungen (MVR) zurückgenommen?</w:t>
            </w:r>
          </w:p>
        </w:tc>
        <w:tc>
          <w:tcPr>
            <w:tcW w:w="1442" w:type="dxa"/>
            <w:tcBorders>
              <w:top w:val="single" w:sz="4" w:space="0" w:color="auto"/>
              <w:bottom w:val="dotted" w:sz="4" w:space="0" w:color="auto"/>
            </w:tcBorders>
          </w:tcPr>
          <w:p w14:paraId="5AB025FF"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595</w:t>
            </w:r>
          </w:p>
        </w:tc>
        <w:tc>
          <w:tcPr>
            <w:tcW w:w="992" w:type="dxa"/>
            <w:tcBorders>
              <w:top w:val="single" w:sz="4" w:space="0" w:color="auto"/>
              <w:bottom w:val="dotted" w:sz="4" w:space="0" w:color="auto"/>
            </w:tcBorders>
          </w:tcPr>
          <w:p w14:paraId="32AE9901" w14:textId="77777777" w:rsidR="00256939" w:rsidRPr="0017265D" w:rsidRDefault="00256939" w:rsidP="005A021F">
            <w:pPr>
              <w:rPr>
                <w:rFonts w:cstheme="minorHAnsi"/>
              </w:rPr>
            </w:pPr>
            <w:r w:rsidRPr="0017265D">
              <w:rPr>
                <w:rFonts w:cstheme="minorHAnsi"/>
              </w:rPr>
              <w:t>AA1</w:t>
            </w:r>
          </w:p>
        </w:tc>
        <w:tc>
          <w:tcPr>
            <w:tcW w:w="5056" w:type="dxa"/>
            <w:tcBorders>
              <w:top w:val="single" w:sz="4" w:space="0" w:color="auto"/>
              <w:bottom w:val="dotted" w:sz="4" w:space="0" w:color="auto"/>
            </w:tcBorders>
          </w:tcPr>
          <w:p w14:paraId="6F308E62" w14:textId="77777777" w:rsidR="00256939" w:rsidRPr="0017265D" w:rsidRDefault="00256939" w:rsidP="005A021F">
            <w:pPr>
              <w:rPr>
                <w:rFonts w:cstheme="minorHAnsi"/>
              </w:rPr>
            </w:pPr>
            <w:r w:rsidRPr="0017265D">
              <w:rPr>
                <w:rFonts w:cstheme="minorHAnsi"/>
              </w:rPr>
              <w:t>Cluster: Ablehnung auf Positionsebene</w:t>
            </w:r>
          </w:p>
          <w:p w14:paraId="34D32955" w14:textId="77777777" w:rsidR="00256939" w:rsidRPr="0017265D" w:rsidRDefault="00256939" w:rsidP="005A021F">
            <w:pPr>
              <w:rPr>
                <w:rFonts w:cstheme="minorHAnsi"/>
              </w:rPr>
            </w:pPr>
            <w:r w:rsidRPr="0017265D">
              <w:rPr>
                <w:rFonts w:cstheme="minorHAnsi"/>
              </w:rPr>
              <w:t>Es wurden nicht alle Positionen vorangegangener MVR Rechnungen zurückgenommen.</w:t>
            </w:r>
          </w:p>
          <w:p w14:paraId="23E572BB" w14:textId="77777777" w:rsidR="00256939" w:rsidRPr="0017265D" w:rsidRDefault="00256939" w:rsidP="005A021F">
            <w:pPr>
              <w:rPr>
                <w:rFonts w:cstheme="minorHAnsi"/>
              </w:rPr>
            </w:pPr>
            <w:r w:rsidRPr="0017265D">
              <w:rPr>
                <w:rFonts w:cstheme="minorHAnsi"/>
              </w:rPr>
              <w:t>Hinweis: Es sind die Rechnungsnummern der MVR anzugeben.</w:t>
            </w:r>
          </w:p>
        </w:tc>
      </w:tr>
      <w:tr w:rsidR="00256939" w:rsidRPr="0017265D" w14:paraId="41980CCD" w14:textId="77777777" w:rsidTr="004E518E">
        <w:tc>
          <w:tcPr>
            <w:tcW w:w="705" w:type="dxa"/>
            <w:vMerge/>
            <w:shd w:val="clear" w:color="auto" w:fill="92D050"/>
          </w:tcPr>
          <w:p w14:paraId="269FE577" w14:textId="77777777" w:rsidR="00256939" w:rsidRPr="0017265D" w:rsidRDefault="00256939" w:rsidP="005A021F">
            <w:pPr>
              <w:rPr>
                <w:rFonts w:cstheme="minorHAnsi"/>
              </w:rPr>
            </w:pPr>
          </w:p>
        </w:tc>
        <w:tc>
          <w:tcPr>
            <w:tcW w:w="6070" w:type="dxa"/>
            <w:vMerge/>
          </w:tcPr>
          <w:p w14:paraId="5F32CDDC" w14:textId="77777777" w:rsidR="00256939" w:rsidRPr="0017265D" w:rsidRDefault="00256939" w:rsidP="005A021F">
            <w:pPr>
              <w:rPr>
                <w:rFonts w:cstheme="minorHAnsi"/>
              </w:rPr>
            </w:pPr>
          </w:p>
        </w:tc>
        <w:tc>
          <w:tcPr>
            <w:tcW w:w="1442" w:type="dxa"/>
            <w:tcBorders>
              <w:top w:val="dotted" w:sz="4" w:space="0" w:color="auto"/>
              <w:bottom w:val="dotted" w:sz="4" w:space="0" w:color="auto"/>
            </w:tcBorders>
          </w:tcPr>
          <w:p w14:paraId="3B1063A3"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470</w:t>
            </w:r>
          </w:p>
        </w:tc>
        <w:tc>
          <w:tcPr>
            <w:tcW w:w="992" w:type="dxa"/>
            <w:tcBorders>
              <w:top w:val="dotted" w:sz="4" w:space="0" w:color="auto"/>
              <w:bottom w:val="dotted" w:sz="4" w:space="0" w:color="auto"/>
            </w:tcBorders>
          </w:tcPr>
          <w:p w14:paraId="7ECB4192" w14:textId="77777777" w:rsidR="00256939" w:rsidRPr="0017265D" w:rsidRDefault="00256939" w:rsidP="005A021F">
            <w:pPr>
              <w:rPr>
                <w:rFonts w:cstheme="minorHAnsi"/>
              </w:rPr>
            </w:pPr>
          </w:p>
        </w:tc>
        <w:tc>
          <w:tcPr>
            <w:tcW w:w="5056" w:type="dxa"/>
            <w:tcBorders>
              <w:top w:val="dotted" w:sz="4" w:space="0" w:color="auto"/>
              <w:bottom w:val="dotted" w:sz="4" w:space="0" w:color="auto"/>
            </w:tcBorders>
          </w:tcPr>
          <w:p w14:paraId="569F8AAE" w14:textId="77777777" w:rsidR="00256939" w:rsidRPr="0017265D" w:rsidRDefault="00256939" w:rsidP="005A021F">
            <w:pPr>
              <w:rPr>
                <w:rFonts w:cstheme="minorHAnsi"/>
              </w:rPr>
            </w:pPr>
          </w:p>
        </w:tc>
      </w:tr>
      <w:tr w:rsidR="00256939" w:rsidRPr="0017265D" w14:paraId="00720A1A" w14:textId="77777777" w:rsidTr="004E518E">
        <w:tc>
          <w:tcPr>
            <w:tcW w:w="705" w:type="dxa"/>
            <w:vMerge w:val="restart"/>
            <w:shd w:val="clear" w:color="auto" w:fill="92D050"/>
          </w:tcPr>
          <w:p w14:paraId="012FFB47" w14:textId="77777777" w:rsidR="00256939" w:rsidRPr="0017265D" w:rsidRDefault="00256939" w:rsidP="005A021F">
            <w:pPr>
              <w:rPr>
                <w:rFonts w:cstheme="minorHAnsi"/>
              </w:rPr>
            </w:pPr>
            <w:r w:rsidRPr="0017265D">
              <w:rPr>
                <w:rFonts w:cstheme="minorHAnsi"/>
              </w:rPr>
              <w:t>470</w:t>
            </w:r>
          </w:p>
        </w:tc>
        <w:tc>
          <w:tcPr>
            <w:tcW w:w="6070" w:type="dxa"/>
            <w:vMerge w:val="restart"/>
          </w:tcPr>
          <w:p w14:paraId="28C78E5D" w14:textId="77777777" w:rsidR="00256939" w:rsidRPr="0017265D" w:rsidRDefault="00256939" w:rsidP="005A021F">
            <w:pPr>
              <w:rPr>
                <w:rFonts w:cstheme="minorHAnsi"/>
              </w:rPr>
            </w:pPr>
            <w:r w:rsidRPr="0017265D">
              <w:rPr>
                <w:rFonts w:cstheme="minorHAnsi"/>
              </w:rPr>
              <w:t xml:space="preserve">Ist die </w:t>
            </w:r>
            <w:r w:rsidRPr="0017265D">
              <w:rPr>
                <w:rFonts w:cstheme="minorHAnsi"/>
                <w:b/>
                <w:bCs/>
                <w:u w:val="single"/>
              </w:rPr>
              <w:t>berechnete (fakturierte) Menge</w:t>
            </w:r>
            <w:r w:rsidRPr="0017265D">
              <w:rPr>
                <w:rFonts w:cstheme="minorHAnsi"/>
              </w:rPr>
              <w:t xml:space="preserve"> eine physikalische Arbeit oder physikalische Leistung?</w:t>
            </w:r>
          </w:p>
        </w:tc>
        <w:tc>
          <w:tcPr>
            <w:tcW w:w="1442" w:type="dxa"/>
            <w:tcBorders>
              <w:top w:val="single" w:sz="4" w:space="0" w:color="auto"/>
              <w:bottom w:val="dotted" w:sz="4" w:space="0" w:color="auto"/>
            </w:tcBorders>
          </w:tcPr>
          <w:p w14:paraId="0AAD48C7"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475</w:t>
            </w:r>
          </w:p>
        </w:tc>
        <w:tc>
          <w:tcPr>
            <w:tcW w:w="992" w:type="dxa"/>
            <w:tcBorders>
              <w:top w:val="single" w:sz="4" w:space="0" w:color="auto"/>
              <w:bottom w:val="dotted" w:sz="4" w:space="0" w:color="auto"/>
            </w:tcBorders>
          </w:tcPr>
          <w:p w14:paraId="34CDA1BE" w14:textId="77777777" w:rsidR="00256939" w:rsidRPr="0017265D" w:rsidRDefault="00256939" w:rsidP="005A021F">
            <w:pPr>
              <w:rPr>
                <w:rFonts w:cstheme="minorHAnsi"/>
              </w:rPr>
            </w:pPr>
          </w:p>
        </w:tc>
        <w:tc>
          <w:tcPr>
            <w:tcW w:w="5056" w:type="dxa"/>
            <w:tcBorders>
              <w:top w:val="single" w:sz="4" w:space="0" w:color="auto"/>
              <w:bottom w:val="dotted" w:sz="4" w:space="0" w:color="auto"/>
            </w:tcBorders>
          </w:tcPr>
          <w:p w14:paraId="4FC2D4FF" w14:textId="77777777" w:rsidR="00256939" w:rsidRPr="0017265D" w:rsidRDefault="00256939" w:rsidP="005A021F">
            <w:pPr>
              <w:rPr>
                <w:rFonts w:cstheme="minorHAnsi"/>
              </w:rPr>
            </w:pPr>
          </w:p>
        </w:tc>
      </w:tr>
      <w:tr w:rsidR="00256939" w:rsidRPr="0017265D" w14:paraId="53943666" w14:textId="77777777" w:rsidTr="004E518E">
        <w:tc>
          <w:tcPr>
            <w:tcW w:w="705" w:type="dxa"/>
            <w:vMerge/>
            <w:shd w:val="clear" w:color="auto" w:fill="92D050"/>
          </w:tcPr>
          <w:p w14:paraId="31FA3FF1" w14:textId="77777777" w:rsidR="00256939" w:rsidRPr="0017265D" w:rsidRDefault="00256939" w:rsidP="005A021F">
            <w:pPr>
              <w:rPr>
                <w:rFonts w:cstheme="minorHAnsi"/>
              </w:rPr>
            </w:pPr>
          </w:p>
        </w:tc>
        <w:tc>
          <w:tcPr>
            <w:tcW w:w="6070" w:type="dxa"/>
            <w:vMerge/>
          </w:tcPr>
          <w:p w14:paraId="6873D8BE" w14:textId="77777777" w:rsidR="00256939" w:rsidRPr="0017265D" w:rsidRDefault="00256939" w:rsidP="005A021F">
            <w:pPr>
              <w:rPr>
                <w:rFonts w:cstheme="minorHAnsi"/>
              </w:rPr>
            </w:pPr>
          </w:p>
        </w:tc>
        <w:tc>
          <w:tcPr>
            <w:tcW w:w="1442" w:type="dxa"/>
            <w:tcBorders>
              <w:top w:val="dotted" w:sz="4" w:space="0" w:color="auto"/>
              <w:bottom w:val="single" w:sz="4" w:space="0" w:color="auto"/>
            </w:tcBorders>
          </w:tcPr>
          <w:p w14:paraId="3F4ECE59"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495</w:t>
            </w:r>
          </w:p>
        </w:tc>
        <w:tc>
          <w:tcPr>
            <w:tcW w:w="992" w:type="dxa"/>
            <w:tcBorders>
              <w:top w:val="dotted" w:sz="4" w:space="0" w:color="auto"/>
              <w:bottom w:val="single" w:sz="4" w:space="0" w:color="auto"/>
            </w:tcBorders>
          </w:tcPr>
          <w:p w14:paraId="4D4EFBE8" w14:textId="77777777" w:rsidR="00256939" w:rsidRPr="0017265D" w:rsidRDefault="00256939" w:rsidP="005A021F">
            <w:pPr>
              <w:rPr>
                <w:rFonts w:cstheme="minorHAnsi"/>
              </w:rPr>
            </w:pPr>
          </w:p>
        </w:tc>
        <w:tc>
          <w:tcPr>
            <w:tcW w:w="5056" w:type="dxa"/>
            <w:tcBorders>
              <w:top w:val="dotted" w:sz="4" w:space="0" w:color="auto"/>
              <w:bottom w:val="single" w:sz="4" w:space="0" w:color="auto"/>
            </w:tcBorders>
          </w:tcPr>
          <w:p w14:paraId="6A22C95F" w14:textId="77777777" w:rsidR="00256939" w:rsidRPr="0017265D" w:rsidRDefault="00256939" w:rsidP="005A021F">
            <w:pPr>
              <w:rPr>
                <w:rFonts w:cstheme="minorHAnsi"/>
              </w:rPr>
            </w:pPr>
          </w:p>
        </w:tc>
      </w:tr>
    </w:tbl>
    <w:p w14:paraId="1573EC61" w14:textId="77777777" w:rsidR="004E518E" w:rsidRDefault="004E518E">
      <w:r>
        <w:br w:type="page"/>
      </w:r>
    </w:p>
    <w:tbl>
      <w:tblPr>
        <w:tblStyle w:val="Tabellenraster"/>
        <w:tblW w:w="14327" w:type="dxa"/>
        <w:tblLayout w:type="fixed"/>
        <w:tblLook w:val="04A0" w:firstRow="1" w:lastRow="0" w:firstColumn="1" w:lastColumn="0" w:noHBand="0" w:noVBand="1"/>
      </w:tblPr>
      <w:tblGrid>
        <w:gridCol w:w="705"/>
        <w:gridCol w:w="6070"/>
        <w:gridCol w:w="28"/>
        <w:gridCol w:w="1414"/>
        <w:gridCol w:w="992"/>
        <w:gridCol w:w="5118"/>
      </w:tblGrid>
      <w:tr w:rsidR="00256939" w:rsidRPr="0017265D" w14:paraId="4FFB5239" w14:textId="77777777" w:rsidTr="00307E90">
        <w:tc>
          <w:tcPr>
            <w:tcW w:w="705" w:type="dxa"/>
            <w:vMerge w:val="restart"/>
            <w:shd w:val="clear" w:color="auto" w:fill="92D050"/>
          </w:tcPr>
          <w:p w14:paraId="77F7CEAD" w14:textId="3186A4FB" w:rsidR="00256939" w:rsidRPr="0017265D" w:rsidRDefault="00256939" w:rsidP="005A021F">
            <w:pPr>
              <w:rPr>
                <w:rFonts w:cstheme="minorHAnsi"/>
              </w:rPr>
            </w:pPr>
            <w:r w:rsidRPr="0017265D">
              <w:rPr>
                <w:rFonts w:cstheme="minorHAnsi"/>
              </w:rPr>
              <w:t>475</w:t>
            </w:r>
          </w:p>
        </w:tc>
        <w:tc>
          <w:tcPr>
            <w:tcW w:w="6070" w:type="dxa"/>
            <w:vMerge w:val="restart"/>
          </w:tcPr>
          <w:p w14:paraId="78C0CB10" w14:textId="77777777" w:rsidR="00256939" w:rsidRPr="0017265D" w:rsidRDefault="00256939" w:rsidP="005A021F">
            <w:pPr>
              <w:rPr>
                <w:rFonts w:cstheme="minorHAnsi"/>
              </w:rPr>
            </w:pPr>
            <w:r w:rsidRPr="0017265D">
              <w:rPr>
                <w:rFonts w:cstheme="minorHAnsi"/>
              </w:rPr>
              <w:t xml:space="preserve">Entsprechen die einzelnen Positionen der Mengen des Lieferscheins </w:t>
            </w:r>
            <w:r>
              <w:rPr>
                <w:rFonts w:cstheme="minorHAnsi"/>
              </w:rPr>
              <w:t>dem Absolutbetrag der Menge</w:t>
            </w:r>
            <w:r w:rsidRPr="0017265D">
              <w:rPr>
                <w:rFonts w:cstheme="minorHAnsi"/>
              </w:rPr>
              <w:t xml:space="preserve"> der Resultierenden der Rechnung?</w:t>
            </w:r>
          </w:p>
        </w:tc>
        <w:tc>
          <w:tcPr>
            <w:tcW w:w="1442" w:type="dxa"/>
            <w:gridSpan w:val="2"/>
            <w:tcBorders>
              <w:top w:val="single" w:sz="4" w:space="0" w:color="auto"/>
              <w:bottom w:val="dotted" w:sz="4" w:space="0" w:color="auto"/>
            </w:tcBorders>
          </w:tcPr>
          <w:p w14:paraId="173B2DB6"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480</w:t>
            </w:r>
          </w:p>
        </w:tc>
        <w:tc>
          <w:tcPr>
            <w:tcW w:w="992" w:type="dxa"/>
            <w:tcBorders>
              <w:top w:val="single" w:sz="4" w:space="0" w:color="auto"/>
              <w:bottom w:val="dotted" w:sz="4" w:space="0" w:color="auto"/>
            </w:tcBorders>
          </w:tcPr>
          <w:p w14:paraId="54554D32" w14:textId="77777777" w:rsidR="00256939" w:rsidRPr="0017265D" w:rsidRDefault="00256939" w:rsidP="005A021F">
            <w:pPr>
              <w:rPr>
                <w:rFonts w:cstheme="minorHAnsi"/>
              </w:rPr>
            </w:pPr>
            <w:r w:rsidRPr="0017265D">
              <w:rPr>
                <w:rFonts w:cstheme="minorHAnsi"/>
              </w:rPr>
              <w:t>A45</w:t>
            </w:r>
          </w:p>
        </w:tc>
        <w:tc>
          <w:tcPr>
            <w:tcW w:w="5118" w:type="dxa"/>
            <w:tcBorders>
              <w:top w:val="single" w:sz="4" w:space="0" w:color="auto"/>
              <w:bottom w:val="dotted" w:sz="4" w:space="0" w:color="auto"/>
            </w:tcBorders>
          </w:tcPr>
          <w:p w14:paraId="677F6C33" w14:textId="77777777" w:rsidR="00256939" w:rsidRPr="0017265D" w:rsidRDefault="00256939" w:rsidP="005A021F">
            <w:pPr>
              <w:rPr>
                <w:rFonts w:cstheme="minorHAnsi"/>
              </w:rPr>
            </w:pPr>
            <w:r w:rsidRPr="0017265D">
              <w:rPr>
                <w:rFonts w:cstheme="minorHAnsi"/>
              </w:rPr>
              <w:t>Cluster: Ablehnung auf Positionsebene</w:t>
            </w:r>
          </w:p>
          <w:p w14:paraId="1E66D618" w14:textId="77777777" w:rsidR="00256939" w:rsidRPr="0017265D" w:rsidRDefault="00256939" w:rsidP="005A021F">
            <w:pPr>
              <w:rPr>
                <w:rFonts w:cstheme="minorHAnsi"/>
              </w:rPr>
            </w:pPr>
            <w:r w:rsidRPr="0017265D">
              <w:rPr>
                <w:rFonts w:cstheme="minorHAnsi"/>
              </w:rPr>
              <w:t xml:space="preserve">Der LF lehnt die Rechnung mit dem Verweis auf die Position ab, welche nicht zu den Mengen auf dem übermittelten Lieferschein übereinstimmen. </w:t>
            </w:r>
          </w:p>
          <w:p w14:paraId="6A3009F8" w14:textId="77777777" w:rsidR="00256939" w:rsidRPr="0017265D" w:rsidRDefault="00256939" w:rsidP="005A021F">
            <w:pPr>
              <w:rPr>
                <w:rFonts w:cstheme="minorHAnsi"/>
              </w:rPr>
            </w:pPr>
            <w:r w:rsidRPr="0017265D">
              <w:rPr>
                <w:rFonts w:cstheme="minorHAnsi"/>
              </w:rPr>
              <w:t>Befüllungshinweis „Identifikation der Zeile/Position im Dokument“: Der LF gibt die größte Positionsnummer der Artikel-ID mit, bei der die Resultierende der Rechnung nicht der Menge aus dem Lieferschein entspricht.</w:t>
            </w:r>
          </w:p>
        </w:tc>
      </w:tr>
      <w:tr w:rsidR="00256939" w:rsidRPr="0017265D" w14:paraId="2023BAF1" w14:textId="77777777" w:rsidTr="00307E90">
        <w:tc>
          <w:tcPr>
            <w:tcW w:w="705" w:type="dxa"/>
            <w:vMerge/>
            <w:shd w:val="clear" w:color="auto" w:fill="92D050"/>
          </w:tcPr>
          <w:p w14:paraId="778E3A75" w14:textId="77777777" w:rsidR="00256939" w:rsidRPr="0017265D" w:rsidRDefault="00256939" w:rsidP="005A021F">
            <w:pPr>
              <w:rPr>
                <w:rFonts w:cstheme="minorHAnsi"/>
              </w:rPr>
            </w:pPr>
          </w:p>
        </w:tc>
        <w:tc>
          <w:tcPr>
            <w:tcW w:w="6070" w:type="dxa"/>
            <w:vMerge/>
          </w:tcPr>
          <w:p w14:paraId="26658DF8" w14:textId="77777777" w:rsidR="00256939" w:rsidRPr="0017265D" w:rsidRDefault="00256939" w:rsidP="005A021F">
            <w:pPr>
              <w:rPr>
                <w:rFonts w:cstheme="minorHAnsi"/>
              </w:rPr>
            </w:pPr>
          </w:p>
        </w:tc>
        <w:tc>
          <w:tcPr>
            <w:tcW w:w="1442" w:type="dxa"/>
            <w:gridSpan w:val="2"/>
            <w:tcBorders>
              <w:top w:val="dotted" w:sz="4" w:space="0" w:color="auto"/>
              <w:bottom w:val="single" w:sz="4" w:space="0" w:color="auto"/>
            </w:tcBorders>
          </w:tcPr>
          <w:p w14:paraId="2104397D"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480</w:t>
            </w:r>
          </w:p>
        </w:tc>
        <w:tc>
          <w:tcPr>
            <w:tcW w:w="992" w:type="dxa"/>
            <w:tcBorders>
              <w:top w:val="dotted" w:sz="4" w:space="0" w:color="auto"/>
              <w:bottom w:val="single" w:sz="4" w:space="0" w:color="auto"/>
            </w:tcBorders>
          </w:tcPr>
          <w:p w14:paraId="3A1E3472" w14:textId="77777777" w:rsidR="00256939" w:rsidRPr="0017265D" w:rsidRDefault="00256939" w:rsidP="005A021F">
            <w:pPr>
              <w:rPr>
                <w:rFonts w:cstheme="minorHAnsi"/>
              </w:rPr>
            </w:pPr>
          </w:p>
        </w:tc>
        <w:tc>
          <w:tcPr>
            <w:tcW w:w="5118" w:type="dxa"/>
            <w:tcBorders>
              <w:top w:val="dotted" w:sz="4" w:space="0" w:color="auto"/>
              <w:bottom w:val="single" w:sz="4" w:space="0" w:color="auto"/>
            </w:tcBorders>
          </w:tcPr>
          <w:p w14:paraId="33CED08F" w14:textId="77777777" w:rsidR="00256939" w:rsidRPr="0017265D" w:rsidRDefault="00256939" w:rsidP="005A021F">
            <w:pPr>
              <w:rPr>
                <w:rFonts w:cstheme="minorHAnsi"/>
              </w:rPr>
            </w:pPr>
          </w:p>
        </w:tc>
      </w:tr>
      <w:tr w:rsidR="00256939" w:rsidRPr="0017265D" w14:paraId="68E52794" w14:textId="77777777" w:rsidTr="00307E90">
        <w:tc>
          <w:tcPr>
            <w:tcW w:w="705" w:type="dxa"/>
            <w:vMerge w:val="restart"/>
            <w:shd w:val="clear" w:color="auto" w:fill="92D050"/>
          </w:tcPr>
          <w:p w14:paraId="15C783D9" w14:textId="77777777" w:rsidR="00256939" w:rsidRPr="0017265D" w:rsidRDefault="00256939" w:rsidP="005A021F">
            <w:pPr>
              <w:rPr>
                <w:rFonts w:cstheme="minorHAnsi"/>
              </w:rPr>
            </w:pPr>
            <w:r w:rsidRPr="0017265D">
              <w:rPr>
                <w:rFonts w:cstheme="minorHAnsi"/>
              </w:rPr>
              <w:t>480</w:t>
            </w:r>
          </w:p>
        </w:tc>
        <w:tc>
          <w:tcPr>
            <w:tcW w:w="6098" w:type="dxa"/>
            <w:gridSpan w:val="2"/>
            <w:vMerge w:val="restart"/>
          </w:tcPr>
          <w:p w14:paraId="2219DC92" w14:textId="77777777" w:rsidR="00256939" w:rsidRPr="009850B2" w:rsidRDefault="00256939" w:rsidP="005A021F">
            <w:pPr>
              <w:rPr>
                <w:rFonts w:cstheme="minorHAnsi"/>
              </w:rPr>
            </w:pPr>
            <w:r w:rsidRPr="009850B2">
              <w:rPr>
                <w:rFonts w:cstheme="minorHAnsi"/>
              </w:rPr>
              <w:t xml:space="preserve">Liegen für den Zeitraum der Resultierenden die Lastgänge an der Marktlokation vom MSB oder bei einem unterjährigen Lieferantenwechsel die Energiemenge und bis zu zwei Leistungsmaxima vom NB vor? </w:t>
            </w:r>
          </w:p>
          <w:p w14:paraId="552FA47B" w14:textId="77777777" w:rsidR="00256939" w:rsidRPr="0017265D" w:rsidRDefault="00256939" w:rsidP="005A021F">
            <w:pPr>
              <w:rPr>
                <w:rFonts w:cstheme="minorHAnsi"/>
              </w:rPr>
            </w:pPr>
            <w:r w:rsidRPr="009850B2">
              <w:rPr>
                <w:rFonts w:cstheme="minorHAnsi"/>
              </w:rPr>
              <w:t>Hinweis: Sollten die Lastgänge an der Marktlokation vom MSB für den Zeitraum der Resultierenden nicht vorliegen, müssen diese erst vom LF beim MSB reklamiert worden sein, bevor diese Frage mit nein beantwortet werden darf.</w:t>
            </w:r>
          </w:p>
        </w:tc>
        <w:tc>
          <w:tcPr>
            <w:tcW w:w="1414" w:type="dxa"/>
            <w:tcBorders>
              <w:top w:val="single" w:sz="4" w:space="0" w:color="auto"/>
              <w:bottom w:val="dotted" w:sz="4" w:space="0" w:color="auto"/>
            </w:tcBorders>
          </w:tcPr>
          <w:p w14:paraId="1FC5DB8D"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495</w:t>
            </w:r>
          </w:p>
        </w:tc>
        <w:tc>
          <w:tcPr>
            <w:tcW w:w="992" w:type="dxa"/>
            <w:tcBorders>
              <w:top w:val="single" w:sz="4" w:space="0" w:color="auto"/>
              <w:bottom w:val="dotted" w:sz="4" w:space="0" w:color="auto"/>
            </w:tcBorders>
          </w:tcPr>
          <w:p w14:paraId="04847409" w14:textId="77777777" w:rsidR="00256939" w:rsidRPr="0017265D" w:rsidRDefault="00256939" w:rsidP="005A021F">
            <w:pPr>
              <w:rPr>
                <w:rFonts w:cstheme="minorHAnsi"/>
              </w:rPr>
            </w:pPr>
          </w:p>
        </w:tc>
        <w:tc>
          <w:tcPr>
            <w:tcW w:w="5118" w:type="dxa"/>
            <w:tcBorders>
              <w:top w:val="single" w:sz="4" w:space="0" w:color="auto"/>
              <w:bottom w:val="dotted" w:sz="4" w:space="0" w:color="auto"/>
            </w:tcBorders>
          </w:tcPr>
          <w:p w14:paraId="68643F81" w14:textId="77777777" w:rsidR="00256939" w:rsidRPr="0017265D" w:rsidRDefault="00256939" w:rsidP="005A021F">
            <w:pPr>
              <w:rPr>
                <w:rFonts w:cstheme="minorHAnsi"/>
              </w:rPr>
            </w:pPr>
          </w:p>
        </w:tc>
      </w:tr>
      <w:tr w:rsidR="00256939" w:rsidRPr="0017265D" w14:paraId="0EC33014" w14:textId="77777777" w:rsidTr="00307E90">
        <w:tc>
          <w:tcPr>
            <w:tcW w:w="705" w:type="dxa"/>
            <w:vMerge/>
            <w:shd w:val="clear" w:color="auto" w:fill="92D050"/>
          </w:tcPr>
          <w:p w14:paraId="3A2C524D" w14:textId="77777777" w:rsidR="00256939" w:rsidRPr="0017265D" w:rsidRDefault="00256939" w:rsidP="005A021F">
            <w:pPr>
              <w:rPr>
                <w:rFonts w:cstheme="minorHAnsi"/>
              </w:rPr>
            </w:pPr>
          </w:p>
        </w:tc>
        <w:tc>
          <w:tcPr>
            <w:tcW w:w="6098" w:type="dxa"/>
            <w:gridSpan w:val="2"/>
            <w:vMerge/>
          </w:tcPr>
          <w:p w14:paraId="515E1F46" w14:textId="77777777" w:rsidR="00256939" w:rsidRPr="0017265D" w:rsidRDefault="00256939" w:rsidP="005A021F">
            <w:pPr>
              <w:rPr>
                <w:rFonts w:cstheme="minorHAnsi"/>
              </w:rPr>
            </w:pPr>
          </w:p>
        </w:tc>
        <w:tc>
          <w:tcPr>
            <w:tcW w:w="1414" w:type="dxa"/>
            <w:tcBorders>
              <w:top w:val="dotted" w:sz="4" w:space="0" w:color="auto"/>
              <w:bottom w:val="single" w:sz="4" w:space="0" w:color="auto"/>
            </w:tcBorders>
          </w:tcPr>
          <w:p w14:paraId="22E2AF53"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485</w:t>
            </w:r>
          </w:p>
        </w:tc>
        <w:tc>
          <w:tcPr>
            <w:tcW w:w="992" w:type="dxa"/>
            <w:tcBorders>
              <w:top w:val="dotted" w:sz="4" w:space="0" w:color="auto"/>
              <w:bottom w:val="single" w:sz="4" w:space="0" w:color="auto"/>
            </w:tcBorders>
          </w:tcPr>
          <w:p w14:paraId="6D6CD665" w14:textId="77777777" w:rsidR="00256939" w:rsidRPr="0017265D" w:rsidRDefault="00256939" w:rsidP="005A021F">
            <w:pPr>
              <w:rPr>
                <w:rFonts w:cstheme="minorHAnsi"/>
              </w:rPr>
            </w:pPr>
          </w:p>
        </w:tc>
        <w:tc>
          <w:tcPr>
            <w:tcW w:w="5118" w:type="dxa"/>
            <w:tcBorders>
              <w:top w:val="dotted" w:sz="4" w:space="0" w:color="auto"/>
              <w:bottom w:val="single" w:sz="4" w:space="0" w:color="auto"/>
            </w:tcBorders>
          </w:tcPr>
          <w:p w14:paraId="0369D954" w14:textId="77777777" w:rsidR="00256939" w:rsidRPr="0017265D" w:rsidRDefault="00256939" w:rsidP="005A021F">
            <w:pPr>
              <w:rPr>
                <w:rFonts w:cstheme="minorHAnsi"/>
              </w:rPr>
            </w:pPr>
          </w:p>
        </w:tc>
      </w:tr>
    </w:tbl>
    <w:p w14:paraId="030F754F" w14:textId="77777777" w:rsidR="004E518E" w:rsidRDefault="004E518E">
      <w:r>
        <w:br w:type="page"/>
      </w:r>
    </w:p>
    <w:tbl>
      <w:tblPr>
        <w:tblStyle w:val="Tabellenraster"/>
        <w:tblW w:w="14327" w:type="dxa"/>
        <w:tblLayout w:type="fixed"/>
        <w:tblLook w:val="04A0" w:firstRow="1" w:lastRow="0" w:firstColumn="1" w:lastColumn="0" w:noHBand="0" w:noVBand="1"/>
      </w:tblPr>
      <w:tblGrid>
        <w:gridCol w:w="705"/>
        <w:gridCol w:w="6098"/>
        <w:gridCol w:w="1414"/>
        <w:gridCol w:w="149"/>
        <w:gridCol w:w="843"/>
        <w:gridCol w:w="17"/>
        <w:gridCol w:w="5101"/>
      </w:tblGrid>
      <w:tr w:rsidR="00256939" w:rsidRPr="0017265D" w14:paraId="5C587EFA" w14:textId="77777777" w:rsidTr="00307E90">
        <w:tc>
          <w:tcPr>
            <w:tcW w:w="705" w:type="dxa"/>
            <w:vMerge w:val="restart"/>
            <w:shd w:val="clear" w:color="auto" w:fill="92D050"/>
          </w:tcPr>
          <w:p w14:paraId="71182A75" w14:textId="1B400BC0" w:rsidR="00256939" w:rsidRPr="0017265D" w:rsidRDefault="00256939" w:rsidP="005A021F">
            <w:pPr>
              <w:rPr>
                <w:rFonts w:cstheme="minorHAnsi"/>
              </w:rPr>
            </w:pPr>
            <w:r>
              <w:br w:type="page"/>
            </w:r>
            <w:r w:rsidRPr="0017265D">
              <w:rPr>
                <w:rFonts w:cstheme="minorHAnsi"/>
              </w:rPr>
              <w:t>485</w:t>
            </w:r>
          </w:p>
        </w:tc>
        <w:tc>
          <w:tcPr>
            <w:tcW w:w="6098" w:type="dxa"/>
            <w:vMerge w:val="restart"/>
          </w:tcPr>
          <w:p w14:paraId="4721B760" w14:textId="77777777" w:rsidR="00256939" w:rsidRPr="0017265D" w:rsidRDefault="00256939" w:rsidP="005A021F">
            <w:pPr>
              <w:rPr>
                <w:rFonts w:cstheme="minorHAnsi"/>
              </w:rPr>
            </w:pPr>
            <w:r w:rsidRPr="0017265D">
              <w:rPr>
                <w:rFonts w:cstheme="minorHAnsi"/>
              </w:rPr>
              <w:t>Fehlen für den Zeitraum der Resultierenden die Lastgänge an der Marktlokation vom MSB</w:t>
            </w:r>
            <w:r>
              <w:rPr>
                <w:rFonts w:cstheme="minorHAnsi"/>
              </w:rPr>
              <w:t xml:space="preserve"> und wurde diese beim MSB reklamiert</w:t>
            </w:r>
            <w:r w:rsidRPr="0017265D">
              <w:rPr>
                <w:rFonts w:cstheme="minorHAnsi"/>
              </w:rPr>
              <w:t xml:space="preserve">? </w:t>
            </w:r>
          </w:p>
        </w:tc>
        <w:tc>
          <w:tcPr>
            <w:tcW w:w="1414" w:type="dxa"/>
            <w:tcBorders>
              <w:top w:val="single" w:sz="4" w:space="0" w:color="auto"/>
              <w:bottom w:val="dotted" w:sz="4" w:space="0" w:color="auto"/>
            </w:tcBorders>
          </w:tcPr>
          <w:p w14:paraId="7384B4DD"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490</w:t>
            </w:r>
          </w:p>
        </w:tc>
        <w:tc>
          <w:tcPr>
            <w:tcW w:w="992" w:type="dxa"/>
            <w:gridSpan w:val="2"/>
            <w:tcBorders>
              <w:top w:val="single" w:sz="4" w:space="0" w:color="auto"/>
              <w:bottom w:val="dotted" w:sz="4" w:space="0" w:color="auto"/>
            </w:tcBorders>
          </w:tcPr>
          <w:p w14:paraId="451B7E11" w14:textId="77777777" w:rsidR="00256939" w:rsidRPr="0017265D" w:rsidRDefault="00256939" w:rsidP="005A021F">
            <w:pPr>
              <w:rPr>
                <w:rFonts w:cstheme="minorHAnsi"/>
              </w:rPr>
            </w:pPr>
            <w:r w:rsidRPr="0017265D">
              <w:rPr>
                <w:rFonts w:cstheme="minorHAnsi"/>
              </w:rPr>
              <w:t>AA2</w:t>
            </w:r>
          </w:p>
        </w:tc>
        <w:tc>
          <w:tcPr>
            <w:tcW w:w="5118" w:type="dxa"/>
            <w:gridSpan w:val="2"/>
            <w:tcBorders>
              <w:top w:val="single" w:sz="4" w:space="0" w:color="auto"/>
              <w:bottom w:val="dotted" w:sz="4" w:space="0" w:color="auto"/>
            </w:tcBorders>
          </w:tcPr>
          <w:p w14:paraId="4AC02EB6" w14:textId="77777777" w:rsidR="00256939" w:rsidRPr="0017265D" w:rsidRDefault="00256939" w:rsidP="005A021F">
            <w:pPr>
              <w:rPr>
                <w:rFonts w:cstheme="minorHAnsi"/>
              </w:rPr>
            </w:pPr>
            <w:r w:rsidRPr="0017265D">
              <w:rPr>
                <w:rFonts w:cstheme="minorHAnsi"/>
              </w:rPr>
              <w:t>Cluster: Ablehnung auf Positionsebene</w:t>
            </w:r>
          </w:p>
          <w:p w14:paraId="49CCE278" w14:textId="77777777" w:rsidR="00256939" w:rsidRPr="0017265D" w:rsidRDefault="00256939" w:rsidP="005A021F">
            <w:pPr>
              <w:rPr>
                <w:rFonts w:cstheme="minorHAnsi"/>
              </w:rPr>
            </w:pPr>
            <w:r w:rsidRPr="0017265D">
              <w:rPr>
                <w:rFonts w:cstheme="minorHAnsi"/>
              </w:rPr>
              <w:t>Es fehlen Werte vom MSB bzw. es wurden fehlerhafte Werte vom MSB gesendet und diese wurden bereits per ORDERS reklamiert.</w:t>
            </w:r>
          </w:p>
          <w:p w14:paraId="5418F414" w14:textId="77777777" w:rsidR="00256939" w:rsidRPr="0017265D" w:rsidRDefault="00256939" w:rsidP="005A021F">
            <w:pPr>
              <w:rPr>
                <w:rFonts w:cstheme="minorHAnsi"/>
              </w:rPr>
            </w:pPr>
            <w:r w:rsidRPr="0017265D">
              <w:rPr>
                <w:rFonts w:cstheme="minorHAnsi"/>
              </w:rPr>
              <w:t>Hinweis: Der LF gibt die Geschäftsvorfallnummer der ORDERS an, mit der die fehlenden Werte bzw. fehlerhafte Werte reklamiert wurden.</w:t>
            </w:r>
          </w:p>
        </w:tc>
      </w:tr>
      <w:tr w:rsidR="00256939" w:rsidRPr="0017265D" w14:paraId="1E2AF3D2" w14:textId="77777777" w:rsidTr="00307E90">
        <w:tc>
          <w:tcPr>
            <w:tcW w:w="705" w:type="dxa"/>
            <w:vMerge/>
            <w:shd w:val="clear" w:color="auto" w:fill="92D050"/>
          </w:tcPr>
          <w:p w14:paraId="4A0C233F" w14:textId="77777777" w:rsidR="00256939" w:rsidRPr="0017265D" w:rsidRDefault="00256939" w:rsidP="005A021F">
            <w:pPr>
              <w:rPr>
                <w:rFonts w:cstheme="minorHAnsi"/>
              </w:rPr>
            </w:pPr>
          </w:p>
        </w:tc>
        <w:tc>
          <w:tcPr>
            <w:tcW w:w="6098" w:type="dxa"/>
            <w:vMerge/>
          </w:tcPr>
          <w:p w14:paraId="4EB10D57" w14:textId="77777777" w:rsidR="00256939" w:rsidRPr="0017265D" w:rsidRDefault="00256939" w:rsidP="005A021F">
            <w:pPr>
              <w:rPr>
                <w:rFonts w:cstheme="minorHAnsi"/>
              </w:rPr>
            </w:pPr>
          </w:p>
        </w:tc>
        <w:tc>
          <w:tcPr>
            <w:tcW w:w="1414" w:type="dxa"/>
            <w:tcBorders>
              <w:top w:val="dotted" w:sz="4" w:space="0" w:color="auto"/>
              <w:bottom w:val="single" w:sz="4" w:space="0" w:color="auto"/>
            </w:tcBorders>
          </w:tcPr>
          <w:p w14:paraId="79599A32"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490</w:t>
            </w:r>
          </w:p>
        </w:tc>
        <w:tc>
          <w:tcPr>
            <w:tcW w:w="992" w:type="dxa"/>
            <w:gridSpan w:val="2"/>
            <w:tcBorders>
              <w:top w:val="dotted" w:sz="4" w:space="0" w:color="auto"/>
              <w:bottom w:val="single" w:sz="4" w:space="0" w:color="auto"/>
            </w:tcBorders>
          </w:tcPr>
          <w:p w14:paraId="7D7D56F6" w14:textId="77777777" w:rsidR="00256939" w:rsidRPr="0017265D" w:rsidRDefault="00256939" w:rsidP="005A021F">
            <w:pPr>
              <w:rPr>
                <w:rFonts w:cstheme="minorHAnsi"/>
              </w:rPr>
            </w:pPr>
          </w:p>
        </w:tc>
        <w:tc>
          <w:tcPr>
            <w:tcW w:w="5118" w:type="dxa"/>
            <w:gridSpan w:val="2"/>
            <w:tcBorders>
              <w:top w:val="dotted" w:sz="4" w:space="0" w:color="auto"/>
              <w:bottom w:val="single" w:sz="4" w:space="0" w:color="auto"/>
            </w:tcBorders>
          </w:tcPr>
          <w:p w14:paraId="4C7E23A9" w14:textId="77777777" w:rsidR="00256939" w:rsidRPr="0017265D" w:rsidRDefault="00256939" w:rsidP="005A021F">
            <w:pPr>
              <w:rPr>
                <w:rFonts w:cstheme="minorHAnsi"/>
              </w:rPr>
            </w:pPr>
          </w:p>
        </w:tc>
      </w:tr>
      <w:tr w:rsidR="00256939" w:rsidRPr="0017265D" w14:paraId="4D40C1B4" w14:textId="77777777" w:rsidTr="00307E90">
        <w:tc>
          <w:tcPr>
            <w:tcW w:w="705" w:type="dxa"/>
            <w:vMerge w:val="restart"/>
            <w:shd w:val="clear" w:color="auto" w:fill="92D050"/>
          </w:tcPr>
          <w:p w14:paraId="70D88891" w14:textId="77777777" w:rsidR="00256939" w:rsidRPr="0017265D" w:rsidRDefault="00256939" w:rsidP="005A021F">
            <w:pPr>
              <w:rPr>
                <w:rFonts w:cstheme="minorHAnsi"/>
              </w:rPr>
            </w:pPr>
            <w:r w:rsidRPr="0017265D">
              <w:rPr>
                <w:rFonts w:cstheme="minorHAnsi"/>
              </w:rPr>
              <w:t>490</w:t>
            </w:r>
          </w:p>
        </w:tc>
        <w:tc>
          <w:tcPr>
            <w:tcW w:w="6098" w:type="dxa"/>
            <w:vMerge w:val="restart"/>
          </w:tcPr>
          <w:p w14:paraId="3DFC153E" w14:textId="77777777" w:rsidR="00256939" w:rsidRPr="0017265D" w:rsidRDefault="00256939" w:rsidP="005A021F">
            <w:pPr>
              <w:rPr>
                <w:rFonts w:cstheme="minorHAnsi"/>
              </w:rPr>
            </w:pPr>
            <w:r w:rsidRPr="0017265D">
              <w:rPr>
                <w:rFonts w:cstheme="minorHAnsi"/>
              </w:rPr>
              <w:t>Fehlt für den Zeitraum der Resultierenden das Leistungsmaximum und die Energiemenge der Marktlokation für den Zeitraum des Jahres vor dem Lieferantenwechsel vom NB?</w:t>
            </w:r>
          </w:p>
        </w:tc>
        <w:tc>
          <w:tcPr>
            <w:tcW w:w="1414" w:type="dxa"/>
            <w:tcBorders>
              <w:top w:val="single" w:sz="4" w:space="0" w:color="auto"/>
              <w:bottom w:val="dotted" w:sz="4" w:space="0" w:color="auto"/>
            </w:tcBorders>
          </w:tcPr>
          <w:p w14:paraId="0AC7BB07"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495</w:t>
            </w:r>
          </w:p>
        </w:tc>
        <w:tc>
          <w:tcPr>
            <w:tcW w:w="992" w:type="dxa"/>
            <w:gridSpan w:val="2"/>
            <w:tcBorders>
              <w:top w:val="single" w:sz="4" w:space="0" w:color="auto"/>
              <w:bottom w:val="dotted" w:sz="4" w:space="0" w:color="auto"/>
            </w:tcBorders>
          </w:tcPr>
          <w:p w14:paraId="2B5EA44E" w14:textId="77777777" w:rsidR="00256939" w:rsidRPr="0017265D" w:rsidRDefault="00256939" w:rsidP="005A021F">
            <w:pPr>
              <w:rPr>
                <w:rFonts w:cstheme="minorHAnsi"/>
              </w:rPr>
            </w:pPr>
            <w:r w:rsidRPr="0017265D">
              <w:rPr>
                <w:rFonts w:cstheme="minorHAnsi"/>
              </w:rPr>
              <w:t>AA3</w:t>
            </w:r>
          </w:p>
        </w:tc>
        <w:tc>
          <w:tcPr>
            <w:tcW w:w="5118" w:type="dxa"/>
            <w:gridSpan w:val="2"/>
            <w:tcBorders>
              <w:top w:val="single" w:sz="4" w:space="0" w:color="auto"/>
              <w:bottom w:val="dotted" w:sz="4" w:space="0" w:color="auto"/>
            </w:tcBorders>
          </w:tcPr>
          <w:p w14:paraId="68D216FB" w14:textId="77777777" w:rsidR="00256939" w:rsidRPr="0017265D" w:rsidRDefault="00256939" w:rsidP="005A021F">
            <w:pPr>
              <w:rPr>
                <w:rFonts w:cstheme="minorHAnsi"/>
              </w:rPr>
            </w:pPr>
            <w:r w:rsidRPr="0017265D">
              <w:rPr>
                <w:rFonts w:cstheme="minorHAnsi"/>
              </w:rPr>
              <w:t>Cluster: Ablehnung auf Positionsebene</w:t>
            </w:r>
          </w:p>
          <w:p w14:paraId="5EC8826F" w14:textId="77777777" w:rsidR="00256939" w:rsidRPr="0017265D" w:rsidRDefault="00256939" w:rsidP="005A021F">
            <w:pPr>
              <w:rPr>
                <w:rFonts w:cstheme="minorHAnsi"/>
              </w:rPr>
            </w:pPr>
            <w:r w:rsidRPr="0017265D">
              <w:rPr>
                <w:rFonts w:cstheme="minorHAnsi"/>
              </w:rPr>
              <w:t>Aufgrund des unterjährigen Lieferantenwechsels fehlt das Leistungsmaximum und die Energiemenge für den Zeitraum des Jahres vor dem Lieferantenwechsel, die der NB hätte senden müssen.</w:t>
            </w:r>
          </w:p>
        </w:tc>
      </w:tr>
      <w:tr w:rsidR="00256939" w:rsidRPr="0017265D" w14:paraId="71776A01" w14:textId="77777777" w:rsidTr="00307E90">
        <w:tc>
          <w:tcPr>
            <w:tcW w:w="705" w:type="dxa"/>
            <w:vMerge/>
            <w:shd w:val="clear" w:color="auto" w:fill="92D050"/>
          </w:tcPr>
          <w:p w14:paraId="4853E703" w14:textId="77777777" w:rsidR="00256939" w:rsidRPr="0017265D" w:rsidRDefault="00256939" w:rsidP="005A021F">
            <w:pPr>
              <w:rPr>
                <w:rFonts w:cstheme="minorHAnsi"/>
              </w:rPr>
            </w:pPr>
          </w:p>
        </w:tc>
        <w:tc>
          <w:tcPr>
            <w:tcW w:w="6098" w:type="dxa"/>
            <w:vMerge/>
          </w:tcPr>
          <w:p w14:paraId="55D24903" w14:textId="77777777" w:rsidR="00256939" w:rsidRPr="0017265D" w:rsidRDefault="00256939" w:rsidP="005A021F">
            <w:pPr>
              <w:rPr>
                <w:rFonts w:cstheme="minorHAnsi"/>
              </w:rPr>
            </w:pPr>
          </w:p>
        </w:tc>
        <w:tc>
          <w:tcPr>
            <w:tcW w:w="1414" w:type="dxa"/>
            <w:tcBorders>
              <w:top w:val="dotted" w:sz="4" w:space="0" w:color="auto"/>
              <w:bottom w:val="single" w:sz="4" w:space="0" w:color="auto"/>
            </w:tcBorders>
          </w:tcPr>
          <w:p w14:paraId="7F47D9A5"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495</w:t>
            </w:r>
          </w:p>
        </w:tc>
        <w:tc>
          <w:tcPr>
            <w:tcW w:w="992" w:type="dxa"/>
            <w:gridSpan w:val="2"/>
            <w:tcBorders>
              <w:top w:val="dotted" w:sz="4" w:space="0" w:color="auto"/>
              <w:bottom w:val="single" w:sz="4" w:space="0" w:color="auto"/>
            </w:tcBorders>
          </w:tcPr>
          <w:p w14:paraId="02757BD1" w14:textId="77777777" w:rsidR="00256939" w:rsidRPr="0017265D" w:rsidRDefault="00256939" w:rsidP="005A021F">
            <w:pPr>
              <w:rPr>
                <w:rFonts w:cstheme="minorHAnsi"/>
              </w:rPr>
            </w:pPr>
          </w:p>
        </w:tc>
        <w:tc>
          <w:tcPr>
            <w:tcW w:w="5118" w:type="dxa"/>
            <w:gridSpan w:val="2"/>
            <w:tcBorders>
              <w:top w:val="dotted" w:sz="4" w:space="0" w:color="auto"/>
              <w:bottom w:val="single" w:sz="4" w:space="0" w:color="auto"/>
            </w:tcBorders>
          </w:tcPr>
          <w:p w14:paraId="701BB18D" w14:textId="77777777" w:rsidR="00256939" w:rsidRPr="0017265D" w:rsidRDefault="00256939" w:rsidP="005A021F">
            <w:pPr>
              <w:rPr>
                <w:rFonts w:cstheme="minorHAnsi"/>
              </w:rPr>
            </w:pPr>
          </w:p>
        </w:tc>
      </w:tr>
      <w:tr w:rsidR="00256939" w:rsidRPr="0017265D" w14:paraId="48B76E54" w14:textId="77777777" w:rsidTr="005A021F">
        <w:tc>
          <w:tcPr>
            <w:tcW w:w="705" w:type="dxa"/>
            <w:vMerge w:val="restart"/>
            <w:shd w:val="clear" w:color="auto" w:fill="92D050"/>
          </w:tcPr>
          <w:p w14:paraId="0D2A9BFB" w14:textId="40032635" w:rsidR="00256939" w:rsidRPr="0017265D" w:rsidRDefault="00256939" w:rsidP="005A021F">
            <w:pPr>
              <w:rPr>
                <w:rFonts w:cstheme="minorHAnsi"/>
              </w:rPr>
            </w:pPr>
            <w:r w:rsidRPr="0017265D">
              <w:rPr>
                <w:rFonts w:cstheme="minorHAnsi"/>
              </w:rPr>
              <w:t>495</w:t>
            </w:r>
          </w:p>
        </w:tc>
        <w:tc>
          <w:tcPr>
            <w:tcW w:w="6098" w:type="dxa"/>
            <w:vMerge w:val="restart"/>
          </w:tcPr>
          <w:p w14:paraId="36AEAA26" w14:textId="77777777" w:rsidR="00256939" w:rsidRPr="0017265D" w:rsidRDefault="00256939" w:rsidP="005A021F">
            <w:pPr>
              <w:rPr>
                <w:rFonts w:cstheme="minorHAnsi"/>
              </w:rPr>
            </w:pPr>
            <w:r w:rsidRPr="0017265D">
              <w:rPr>
                <w:rFonts w:cstheme="minorHAnsi"/>
              </w:rPr>
              <w:t>Ist zur Artikel-ID ein Preis im Preisblatt bekanntgegeben worden?</w:t>
            </w:r>
          </w:p>
        </w:tc>
        <w:tc>
          <w:tcPr>
            <w:tcW w:w="1563" w:type="dxa"/>
            <w:gridSpan w:val="2"/>
            <w:tcBorders>
              <w:top w:val="single" w:sz="4" w:space="0" w:color="auto"/>
              <w:bottom w:val="dotted" w:sz="4" w:space="0" w:color="auto"/>
            </w:tcBorders>
          </w:tcPr>
          <w:p w14:paraId="65C255F5"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500</w:t>
            </w:r>
          </w:p>
        </w:tc>
        <w:tc>
          <w:tcPr>
            <w:tcW w:w="860" w:type="dxa"/>
            <w:gridSpan w:val="2"/>
            <w:tcBorders>
              <w:top w:val="single" w:sz="4" w:space="0" w:color="auto"/>
              <w:bottom w:val="dotted" w:sz="4" w:space="0" w:color="auto"/>
            </w:tcBorders>
          </w:tcPr>
          <w:p w14:paraId="6B689641" w14:textId="77777777" w:rsidR="00256939" w:rsidRPr="0017265D" w:rsidRDefault="00256939" w:rsidP="005A021F">
            <w:pPr>
              <w:rPr>
                <w:rFonts w:cstheme="minorHAnsi"/>
              </w:rPr>
            </w:pPr>
          </w:p>
        </w:tc>
        <w:tc>
          <w:tcPr>
            <w:tcW w:w="5101" w:type="dxa"/>
            <w:tcBorders>
              <w:top w:val="single" w:sz="4" w:space="0" w:color="auto"/>
              <w:bottom w:val="dotted" w:sz="4" w:space="0" w:color="auto"/>
            </w:tcBorders>
          </w:tcPr>
          <w:p w14:paraId="26593E4A" w14:textId="77777777" w:rsidR="00256939" w:rsidRPr="0017265D" w:rsidRDefault="00256939" w:rsidP="005A021F">
            <w:pPr>
              <w:rPr>
                <w:rFonts w:cstheme="minorHAnsi"/>
              </w:rPr>
            </w:pPr>
          </w:p>
        </w:tc>
      </w:tr>
      <w:tr w:rsidR="00256939" w:rsidRPr="0017265D" w14:paraId="173CDF2A" w14:textId="77777777" w:rsidTr="005A021F">
        <w:tc>
          <w:tcPr>
            <w:tcW w:w="705" w:type="dxa"/>
            <w:vMerge/>
            <w:shd w:val="clear" w:color="auto" w:fill="92D050"/>
          </w:tcPr>
          <w:p w14:paraId="4010775D" w14:textId="77777777" w:rsidR="00256939" w:rsidRPr="0017265D" w:rsidRDefault="00256939" w:rsidP="005A021F">
            <w:pPr>
              <w:rPr>
                <w:rFonts w:cstheme="minorHAnsi"/>
              </w:rPr>
            </w:pPr>
          </w:p>
        </w:tc>
        <w:tc>
          <w:tcPr>
            <w:tcW w:w="6098" w:type="dxa"/>
            <w:vMerge/>
          </w:tcPr>
          <w:p w14:paraId="52C0055F" w14:textId="77777777" w:rsidR="00256939" w:rsidRPr="0017265D" w:rsidRDefault="00256939" w:rsidP="005A021F">
            <w:pPr>
              <w:rPr>
                <w:rFonts w:cstheme="minorHAnsi"/>
              </w:rPr>
            </w:pPr>
          </w:p>
        </w:tc>
        <w:tc>
          <w:tcPr>
            <w:tcW w:w="1563" w:type="dxa"/>
            <w:gridSpan w:val="2"/>
            <w:tcBorders>
              <w:top w:val="dotted" w:sz="4" w:space="0" w:color="auto"/>
              <w:bottom w:val="single" w:sz="4" w:space="0" w:color="auto"/>
            </w:tcBorders>
          </w:tcPr>
          <w:p w14:paraId="2B9AFE81"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505</w:t>
            </w:r>
          </w:p>
        </w:tc>
        <w:tc>
          <w:tcPr>
            <w:tcW w:w="860" w:type="dxa"/>
            <w:gridSpan w:val="2"/>
            <w:tcBorders>
              <w:top w:val="dotted" w:sz="4" w:space="0" w:color="auto"/>
              <w:bottom w:val="single" w:sz="4" w:space="0" w:color="auto"/>
            </w:tcBorders>
          </w:tcPr>
          <w:p w14:paraId="74227167" w14:textId="77777777" w:rsidR="00256939" w:rsidRPr="0017265D" w:rsidRDefault="00256939" w:rsidP="005A021F">
            <w:pPr>
              <w:rPr>
                <w:rFonts w:cstheme="minorHAnsi"/>
              </w:rPr>
            </w:pPr>
          </w:p>
        </w:tc>
        <w:tc>
          <w:tcPr>
            <w:tcW w:w="5101" w:type="dxa"/>
            <w:tcBorders>
              <w:top w:val="dotted" w:sz="4" w:space="0" w:color="auto"/>
              <w:bottom w:val="single" w:sz="4" w:space="0" w:color="auto"/>
            </w:tcBorders>
          </w:tcPr>
          <w:p w14:paraId="686574C0" w14:textId="77777777" w:rsidR="00256939" w:rsidRPr="0017265D" w:rsidRDefault="00256939" w:rsidP="005A021F">
            <w:pPr>
              <w:rPr>
                <w:rFonts w:cstheme="minorHAnsi"/>
              </w:rPr>
            </w:pPr>
          </w:p>
        </w:tc>
      </w:tr>
      <w:tr w:rsidR="00256939" w:rsidRPr="0017265D" w14:paraId="7ADF57C5" w14:textId="77777777" w:rsidTr="005A021F">
        <w:tc>
          <w:tcPr>
            <w:tcW w:w="705" w:type="dxa"/>
            <w:vMerge w:val="restart"/>
            <w:shd w:val="clear" w:color="auto" w:fill="92D050"/>
          </w:tcPr>
          <w:p w14:paraId="154A19F0" w14:textId="77777777" w:rsidR="00256939" w:rsidRPr="0017265D" w:rsidRDefault="00256939" w:rsidP="005A021F">
            <w:pPr>
              <w:rPr>
                <w:rFonts w:cstheme="minorHAnsi"/>
              </w:rPr>
            </w:pPr>
            <w:r w:rsidRPr="0017265D">
              <w:rPr>
                <w:rFonts w:cstheme="minorHAnsi"/>
              </w:rPr>
              <w:t>500</w:t>
            </w:r>
          </w:p>
        </w:tc>
        <w:tc>
          <w:tcPr>
            <w:tcW w:w="6098" w:type="dxa"/>
            <w:vMerge w:val="restart"/>
          </w:tcPr>
          <w:p w14:paraId="56D1D132" w14:textId="77777777" w:rsidR="00256939" w:rsidRPr="0017265D" w:rsidRDefault="00256939" w:rsidP="005A021F">
            <w:pPr>
              <w:rPr>
                <w:rFonts w:cstheme="minorHAnsi"/>
              </w:rPr>
            </w:pPr>
            <w:r w:rsidRPr="0017265D">
              <w:rPr>
                <w:rFonts w:cstheme="minorHAnsi"/>
              </w:rPr>
              <w:t>Wurde der richtige Preis aus dem Preisblatt zur Artikel-ID in der Rechnung verwendet?</w:t>
            </w:r>
          </w:p>
        </w:tc>
        <w:tc>
          <w:tcPr>
            <w:tcW w:w="1563" w:type="dxa"/>
            <w:gridSpan w:val="2"/>
            <w:tcBorders>
              <w:top w:val="single" w:sz="4" w:space="0" w:color="auto"/>
              <w:bottom w:val="dotted" w:sz="4" w:space="0" w:color="auto"/>
            </w:tcBorders>
          </w:tcPr>
          <w:p w14:paraId="4A53502B"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595</w:t>
            </w:r>
          </w:p>
        </w:tc>
        <w:tc>
          <w:tcPr>
            <w:tcW w:w="860" w:type="dxa"/>
            <w:gridSpan w:val="2"/>
            <w:tcBorders>
              <w:top w:val="single" w:sz="4" w:space="0" w:color="auto"/>
              <w:bottom w:val="dotted" w:sz="4" w:space="0" w:color="auto"/>
            </w:tcBorders>
          </w:tcPr>
          <w:p w14:paraId="793755C3" w14:textId="77777777" w:rsidR="00256939" w:rsidRPr="0017265D" w:rsidRDefault="00256939" w:rsidP="005A021F">
            <w:pPr>
              <w:rPr>
                <w:rFonts w:cstheme="minorHAnsi"/>
              </w:rPr>
            </w:pPr>
            <w:r w:rsidRPr="0017265D">
              <w:rPr>
                <w:rFonts w:cstheme="minorHAnsi"/>
              </w:rPr>
              <w:t>A47</w:t>
            </w:r>
          </w:p>
        </w:tc>
        <w:tc>
          <w:tcPr>
            <w:tcW w:w="5101" w:type="dxa"/>
            <w:tcBorders>
              <w:top w:val="single" w:sz="4" w:space="0" w:color="auto"/>
              <w:bottom w:val="dotted" w:sz="4" w:space="0" w:color="auto"/>
            </w:tcBorders>
          </w:tcPr>
          <w:p w14:paraId="5AE2195E" w14:textId="77777777" w:rsidR="00256939" w:rsidRPr="0017265D" w:rsidRDefault="00256939" w:rsidP="005A021F">
            <w:pPr>
              <w:rPr>
                <w:rFonts w:cstheme="minorHAnsi"/>
              </w:rPr>
            </w:pPr>
            <w:r w:rsidRPr="0017265D">
              <w:rPr>
                <w:rFonts w:cstheme="minorHAnsi"/>
              </w:rPr>
              <w:t>Cluster: Ablehnung auf Positionsebene</w:t>
            </w:r>
          </w:p>
          <w:p w14:paraId="2EF40AFC" w14:textId="77777777" w:rsidR="00256939" w:rsidRPr="0017265D" w:rsidRDefault="00256939" w:rsidP="005A021F">
            <w:pPr>
              <w:rPr>
                <w:rFonts w:cstheme="minorHAnsi"/>
              </w:rPr>
            </w:pPr>
            <w:r w:rsidRPr="0017265D">
              <w:rPr>
                <w:rFonts w:cstheme="minorHAnsi"/>
              </w:rPr>
              <w:t>Der Preis für den Artikel ist falsch.</w:t>
            </w:r>
          </w:p>
          <w:p w14:paraId="6356253C" w14:textId="77777777" w:rsidR="00256939" w:rsidRPr="0017265D" w:rsidRDefault="00256939" w:rsidP="005A021F">
            <w:pPr>
              <w:rPr>
                <w:rFonts w:cstheme="minorHAnsi"/>
              </w:rPr>
            </w:pPr>
            <w:r w:rsidRPr="0017265D">
              <w:rPr>
                <w:rFonts w:cstheme="minorHAnsi"/>
              </w:rPr>
              <w:t>Hinweis: Der LF teilt den erwarteten Preis zur Artikel-ID mit.</w:t>
            </w:r>
          </w:p>
        </w:tc>
      </w:tr>
      <w:tr w:rsidR="00256939" w:rsidRPr="0017265D" w14:paraId="55B42F5D" w14:textId="77777777" w:rsidTr="005A021F">
        <w:tc>
          <w:tcPr>
            <w:tcW w:w="705" w:type="dxa"/>
            <w:vMerge/>
            <w:shd w:val="clear" w:color="auto" w:fill="92D050"/>
          </w:tcPr>
          <w:p w14:paraId="65370CC3" w14:textId="77777777" w:rsidR="00256939" w:rsidRPr="0017265D" w:rsidRDefault="00256939" w:rsidP="005A021F">
            <w:pPr>
              <w:rPr>
                <w:rFonts w:cstheme="minorHAnsi"/>
              </w:rPr>
            </w:pPr>
          </w:p>
        </w:tc>
        <w:tc>
          <w:tcPr>
            <w:tcW w:w="6098" w:type="dxa"/>
            <w:vMerge/>
          </w:tcPr>
          <w:p w14:paraId="0BF179C6" w14:textId="77777777" w:rsidR="00256939" w:rsidRPr="0017265D" w:rsidRDefault="00256939" w:rsidP="005A021F">
            <w:pPr>
              <w:rPr>
                <w:rFonts w:cstheme="minorHAnsi"/>
              </w:rPr>
            </w:pPr>
          </w:p>
        </w:tc>
        <w:tc>
          <w:tcPr>
            <w:tcW w:w="1563" w:type="dxa"/>
            <w:gridSpan w:val="2"/>
            <w:tcBorders>
              <w:top w:val="dotted" w:sz="4" w:space="0" w:color="auto"/>
              <w:bottom w:val="single" w:sz="4" w:space="0" w:color="auto"/>
            </w:tcBorders>
          </w:tcPr>
          <w:p w14:paraId="49D947BE"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530</w:t>
            </w:r>
          </w:p>
        </w:tc>
        <w:tc>
          <w:tcPr>
            <w:tcW w:w="860" w:type="dxa"/>
            <w:gridSpan w:val="2"/>
            <w:tcBorders>
              <w:top w:val="dotted" w:sz="4" w:space="0" w:color="auto"/>
              <w:bottom w:val="single" w:sz="4" w:space="0" w:color="auto"/>
            </w:tcBorders>
          </w:tcPr>
          <w:p w14:paraId="2FA2214F" w14:textId="77777777" w:rsidR="00256939" w:rsidRPr="0017265D" w:rsidRDefault="00256939" w:rsidP="005A021F">
            <w:pPr>
              <w:rPr>
                <w:rFonts w:cstheme="minorHAnsi"/>
              </w:rPr>
            </w:pPr>
          </w:p>
        </w:tc>
        <w:tc>
          <w:tcPr>
            <w:tcW w:w="5101" w:type="dxa"/>
            <w:tcBorders>
              <w:top w:val="dotted" w:sz="4" w:space="0" w:color="auto"/>
              <w:bottom w:val="single" w:sz="4" w:space="0" w:color="auto"/>
            </w:tcBorders>
          </w:tcPr>
          <w:p w14:paraId="79E4B301" w14:textId="77777777" w:rsidR="00256939" w:rsidRPr="0017265D" w:rsidRDefault="00256939" w:rsidP="005A021F">
            <w:pPr>
              <w:rPr>
                <w:rFonts w:cstheme="minorHAnsi"/>
              </w:rPr>
            </w:pPr>
          </w:p>
        </w:tc>
      </w:tr>
      <w:tr w:rsidR="00256939" w:rsidRPr="0017265D" w14:paraId="00B7326E" w14:textId="77777777" w:rsidTr="005A021F">
        <w:tc>
          <w:tcPr>
            <w:tcW w:w="705" w:type="dxa"/>
            <w:vMerge w:val="restart"/>
            <w:shd w:val="clear" w:color="auto" w:fill="92D050"/>
          </w:tcPr>
          <w:p w14:paraId="7C89E251" w14:textId="77777777" w:rsidR="00256939" w:rsidRPr="0017265D" w:rsidRDefault="00256939" w:rsidP="005A021F">
            <w:pPr>
              <w:rPr>
                <w:rFonts w:cstheme="minorHAnsi"/>
              </w:rPr>
            </w:pPr>
            <w:r w:rsidRPr="0017265D">
              <w:rPr>
                <w:rFonts w:cstheme="minorHAnsi"/>
              </w:rPr>
              <w:t>505</w:t>
            </w:r>
          </w:p>
        </w:tc>
        <w:tc>
          <w:tcPr>
            <w:tcW w:w="6098" w:type="dxa"/>
            <w:vMerge w:val="restart"/>
          </w:tcPr>
          <w:p w14:paraId="50BC2DF8" w14:textId="77777777" w:rsidR="00256939" w:rsidRPr="0017265D" w:rsidRDefault="00256939" w:rsidP="005A021F">
            <w:pPr>
              <w:rPr>
                <w:rFonts w:cstheme="minorHAnsi"/>
              </w:rPr>
            </w:pPr>
            <w:r w:rsidRPr="0017265D">
              <w:rPr>
                <w:rFonts w:cstheme="minorHAnsi"/>
              </w:rPr>
              <w:t>Wurde der Preis zur Artikel-ID über die Stammdaten ausgetauscht?</w:t>
            </w:r>
          </w:p>
        </w:tc>
        <w:tc>
          <w:tcPr>
            <w:tcW w:w="1563" w:type="dxa"/>
            <w:gridSpan w:val="2"/>
            <w:tcBorders>
              <w:top w:val="single" w:sz="4" w:space="0" w:color="auto"/>
              <w:bottom w:val="dotted" w:sz="4" w:space="0" w:color="auto"/>
            </w:tcBorders>
          </w:tcPr>
          <w:p w14:paraId="5E3C5656"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515</w:t>
            </w:r>
          </w:p>
        </w:tc>
        <w:tc>
          <w:tcPr>
            <w:tcW w:w="860" w:type="dxa"/>
            <w:gridSpan w:val="2"/>
            <w:tcBorders>
              <w:top w:val="single" w:sz="4" w:space="0" w:color="auto"/>
              <w:bottom w:val="dotted" w:sz="4" w:space="0" w:color="auto"/>
            </w:tcBorders>
          </w:tcPr>
          <w:p w14:paraId="4BC919E0" w14:textId="77777777" w:rsidR="00256939" w:rsidRPr="0017265D" w:rsidRDefault="00256939" w:rsidP="005A021F">
            <w:pPr>
              <w:rPr>
                <w:rFonts w:cstheme="minorHAnsi"/>
              </w:rPr>
            </w:pPr>
          </w:p>
        </w:tc>
        <w:tc>
          <w:tcPr>
            <w:tcW w:w="5101" w:type="dxa"/>
            <w:tcBorders>
              <w:top w:val="single" w:sz="4" w:space="0" w:color="auto"/>
              <w:bottom w:val="dotted" w:sz="4" w:space="0" w:color="auto"/>
            </w:tcBorders>
          </w:tcPr>
          <w:p w14:paraId="7CF29125" w14:textId="77777777" w:rsidR="00256939" w:rsidRPr="0017265D" w:rsidRDefault="00256939" w:rsidP="005A021F">
            <w:pPr>
              <w:rPr>
                <w:rFonts w:cstheme="minorHAnsi"/>
              </w:rPr>
            </w:pPr>
            <w:r w:rsidRPr="0017265D">
              <w:rPr>
                <w:rFonts w:cstheme="minorHAnsi"/>
              </w:rPr>
              <w:t xml:space="preserve">Hinweis: Höchstsätze der Konzessionsabgabenverordnung werden weder über das Preisblatt noch über die Stammdaten ausgetauscht. </w:t>
            </w:r>
          </w:p>
        </w:tc>
      </w:tr>
      <w:tr w:rsidR="00256939" w:rsidRPr="0017265D" w14:paraId="0F219F9D" w14:textId="77777777" w:rsidTr="005A021F">
        <w:tc>
          <w:tcPr>
            <w:tcW w:w="705" w:type="dxa"/>
            <w:vMerge/>
            <w:shd w:val="clear" w:color="auto" w:fill="92D050"/>
          </w:tcPr>
          <w:p w14:paraId="0F164E5A" w14:textId="77777777" w:rsidR="00256939" w:rsidRPr="0017265D" w:rsidRDefault="00256939" w:rsidP="005A021F">
            <w:pPr>
              <w:rPr>
                <w:rFonts w:cstheme="minorHAnsi"/>
              </w:rPr>
            </w:pPr>
          </w:p>
        </w:tc>
        <w:tc>
          <w:tcPr>
            <w:tcW w:w="6098" w:type="dxa"/>
            <w:vMerge/>
          </w:tcPr>
          <w:p w14:paraId="65C88280" w14:textId="77777777" w:rsidR="00256939" w:rsidRPr="0017265D" w:rsidRDefault="00256939" w:rsidP="005A021F">
            <w:pPr>
              <w:rPr>
                <w:rFonts w:cstheme="minorHAnsi"/>
              </w:rPr>
            </w:pPr>
          </w:p>
        </w:tc>
        <w:tc>
          <w:tcPr>
            <w:tcW w:w="1563" w:type="dxa"/>
            <w:gridSpan w:val="2"/>
            <w:tcBorders>
              <w:top w:val="dotted" w:sz="4" w:space="0" w:color="auto"/>
              <w:bottom w:val="single" w:sz="4" w:space="0" w:color="auto"/>
            </w:tcBorders>
          </w:tcPr>
          <w:p w14:paraId="5843497E"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510</w:t>
            </w:r>
          </w:p>
        </w:tc>
        <w:tc>
          <w:tcPr>
            <w:tcW w:w="860" w:type="dxa"/>
            <w:gridSpan w:val="2"/>
            <w:tcBorders>
              <w:top w:val="dotted" w:sz="4" w:space="0" w:color="auto"/>
              <w:bottom w:val="single" w:sz="4" w:space="0" w:color="auto"/>
            </w:tcBorders>
          </w:tcPr>
          <w:p w14:paraId="286758F7" w14:textId="77777777" w:rsidR="00256939" w:rsidRPr="0017265D" w:rsidRDefault="00256939" w:rsidP="005A021F">
            <w:pPr>
              <w:rPr>
                <w:rFonts w:cstheme="minorHAnsi"/>
              </w:rPr>
            </w:pPr>
          </w:p>
        </w:tc>
        <w:tc>
          <w:tcPr>
            <w:tcW w:w="5101" w:type="dxa"/>
            <w:tcBorders>
              <w:top w:val="dotted" w:sz="4" w:space="0" w:color="auto"/>
              <w:bottom w:val="single" w:sz="4" w:space="0" w:color="auto"/>
            </w:tcBorders>
          </w:tcPr>
          <w:p w14:paraId="1FCCCEAE" w14:textId="77777777" w:rsidR="00256939" w:rsidRPr="0017265D" w:rsidRDefault="00256939" w:rsidP="005A021F">
            <w:pPr>
              <w:rPr>
                <w:rFonts w:cstheme="minorHAnsi"/>
              </w:rPr>
            </w:pPr>
          </w:p>
        </w:tc>
      </w:tr>
      <w:tr w:rsidR="00256939" w:rsidRPr="0017265D" w14:paraId="6FE8CD6E" w14:textId="77777777" w:rsidTr="005A021F">
        <w:tc>
          <w:tcPr>
            <w:tcW w:w="705" w:type="dxa"/>
            <w:vMerge w:val="restart"/>
            <w:shd w:val="clear" w:color="auto" w:fill="92D050"/>
          </w:tcPr>
          <w:p w14:paraId="17F4F892" w14:textId="77777777" w:rsidR="00256939" w:rsidRPr="0017265D" w:rsidRDefault="00256939" w:rsidP="005A021F">
            <w:pPr>
              <w:rPr>
                <w:rFonts w:cstheme="minorHAnsi"/>
              </w:rPr>
            </w:pPr>
            <w:r w:rsidRPr="0017265D">
              <w:rPr>
                <w:rFonts w:cstheme="minorHAnsi"/>
              </w:rPr>
              <w:t>510</w:t>
            </w:r>
          </w:p>
        </w:tc>
        <w:tc>
          <w:tcPr>
            <w:tcW w:w="6098" w:type="dxa"/>
            <w:vMerge w:val="restart"/>
          </w:tcPr>
          <w:p w14:paraId="2BF0A4CC" w14:textId="77777777" w:rsidR="00256939" w:rsidRPr="0017265D" w:rsidRDefault="00256939" w:rsidP="005A021F">
            <w:pPr>
              <w:rPr>
                <w:rFonts w:cstheme="minorHAnsi"/>
              </w:rPr>
            </w:pPr>
            <w:r w:rsidRPr="0017265D">
              <w:rPr>
                <w:rFonts w:cstheme="minorHAnsi"/>
              </w:rPr>
              <w:t>Wurde der richtige Preis aus den zuvor ausgetauschten Stammdaten zur Artikel-ID in der Rechnung verwendet?</w:t>
            </w:r>
          </w:p>
          <w:p w14:paraId="49EF02F2" w14:textId="77777777" w:rsidR="00256939" w:rsidRPr="0017265D" w:rsidRDefault="00256939" w:rsidP="005A021F">
            <w:pPr>
              <w:rPr>
                <w:rFonts w:cstheme="minorHAnsi"/>
              </w:rPr>
            </w:pPr>
          </w:p>
        </w:tc>
        <w:tc>
          <w:tcPr>
            <w:tcW w:w="1563" w:type="dxa"/>
            <w:gridSpan w:val="2"/>
            <w:tcBorders>
              <w:top w:val="single" w:sz="4" w:space="0" w:color="auto"/>
              <w:bottom w:val="dotted" w:sz="4" w:space="0" w:color="auto"/>
            </w:tcBorders>
          </w:tcPr>
          <w:p w14:paraId="7150D9C6"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595</w:t>
            </w:r>
          </w:p>
        </w:tc>
        <w:tc>
          <w:tcPr>
            <w:tcW w:w="860" w:type="dxa"/>
            <w:gridSpan w:val="2"/>
            <w:tcBorders>
              <w:top w:val="single" w:sz="4" w:space="0" w:color="auto"/>
              <w:bottom w:val="dotted" w:sz="4" w:space="0" w:color="auto"/>
            </w:tcBorders>
          </w:tcPr>
          <w:p w14:paraId="45BF754B" w14:textId="77777777" w:rsidR="00256939" w:rsidRPr="0017265D" w:rsidRDefault="00256939" w:rsidP="005A021F">
            <w:pPr>
              <w:rPr>
                <w:rFonts w:cstheme="minorHAnsi"/>
              </w:rPr>
            </w:pPr>
            <w:r w:rsidRPr="0017265D">
              <w:rPr>
                <w:rFonts w:cstheme="minorHAnsi"/>
              </w:rPr>
              <w:t>A48</w:t>
            </w:r>
          </w:p>
        </w:tc>
        <w:tc>
          <w:tcPr>
            <w:tcW w:w="5101" w:type="dxa"/>
            <w:tcBorders>
              <w:top w:val="single" w:sz="4" w:space="0" w:color="auto"/>
              <w:bottom w:val="dotted" w:sz="4" w:space="0" w:color="auto"/>
            </w:tcBorders>
          </w:tcPr>
          <w:p w14:paraId="5D039B88" w14:textId="77777777" w:rsidR="00256939" w:rsidRPr="0017265D" w:rsidRDefault="00256939" w:rsidP="005A021F">
            <w:pPr>
              <w:rPr>
                <w:rFonts w:cstheme="minorHAnsi"/>
              </w:rPr>
            </w:pPr>
            <w:r w:rsidRPr="0017265D">
              <w:rPr>
                <w:rFonts w:cstheme="minorHAnsi"/>
              </w:rPr>
              <w:t>Cluster: Ablehnung auf Positionsebene</w:t>
            </w:r>
          </w:p>
          <w:p w14:paraId="6E728FB6" w14:textId="77777777" w:rsidR="00256939" w:rsidRPr="0017265D" w:rsidRDefault="00256939" w:rsidP="005A021F">
            <w:pPr>
              <w:rPr>
                <w:rFonts w:cstheme="minorHAnsi"/>
              </w:rPr>
            </w:pPr>
            <w:r w:rsidRPr="0017265D">
              <w:rPr>
                <w:rFonts w:cstheme="minorHAnsi"/>
              </w:rPr>
              <w:t>Der Preis für den Artikel ist falsch.</w:t>
            </w:r>
          </w:p>
          <w:p w14:paraId="3C003B1E" w14:textId="77777777" w:rsidR="00256939" w:rsidRPr="0017265D" w:rsidRDefault="00256939" w:rsidP="005A021F">
            <w:pPr>
              <w:rPr>
                <w:rFonts w:cstheme="minorHAnsi"/>
              </w:rPr>
            </w:pPr>
            <w:r w:rsidRPr="0017265D">
              <w:rPr>
                <w:rFonts w:cstheme="minorHAnsi"/>
              </w:rPr>
              <w:t>Hinweis: Der LF teilt den erwarteten Preis zur Artikel-ID mit.</w:t>
            </w:r>
          </w:p>
        </w:tc>
      </w:tr>
      <w:tr w:rsidR="00256939" w:rsidRPr="0017265D" w14:paraId="37E64C7A" w14:textId="77777777" w:rsidTr="005A021F">
        <w:tc>
          <w:tcPr>
            <w:tcW w:w="705" w:type="dxa"/>
            <w:vMerge/>
            <w:shd w:val="clear" w:color="auto" w:fill="92D050"/>
          </w:tcPr>
          <w:p w14:paraId="511DE581" w14:textId="77777777" w:rsidR="00256939" w:rsidRPr="0017265D" w:rsidRDefault="00256939" w:rsidP="005A021F">
            <w:pPr>
              <w:rPr>
                <w:rFonts w:cstheme="minorHAnsi"/>
              </w:rPr>
            </w:pPr>
          </w:p>
        </w:tc>
        <w:tc>
          <w:tcPr>
            <w:tcW w:w="6098" w:type="dxa"/>
            <w:vMerge/>
          </w:tcPr>
          <w:p w14:paraId="02FA591D" w14:textId="77777777" w:rsidR="00256939" w:rsidRPr="0017265D" w:rsidRDefault="00256939" w:rsidP="005A021F">
            <w:pPr>
              <w:rPr>
                <w:rFonts w:cstheme="minorHAnsi"/>
              </w:rPr>
            </w:pPr>
          </w:p>
        </w:tc>
        <w:tc>
          <w:tcPr>
            <w:tcW w:w="1563" w:type="dxa"/>
            <w:gridSpan w:val="2"/>
            <w:tcBorders>
              <w:top w:val="dotted" w:sz="4" w:space="0" w:color="auto"/>
              <w:bottom w:val="single" w:sz="4" w:space="0" w:color="auto"/>
            </w:tcBorders>
          </w:tcPr>
          <w:p w14:paraId="59395971"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530</w:t>
            </w:r>
          </w:p>
        </w:tc>
        <w:tc>
          <w:tcPr>
            <w:tcW w:w="860" w:type="dxa"/>
            <w:gridSpan w:val="2"/>
            <w:tcBorders>
              <w:top w:val="dotted" w:sz="4" w:space="0" w:color="auto"/>
              <w:bottom w:val="single" w:sz="4" w:space="0" w:color="auto"/>
            </w:tcBorders>
          </w:tcPr>
          <w:p w14:paraId="08292ED4" w14:textId="77777777" w:rsidR="00256939" w:rsidRPr="0017265D" w:rsidRDefault="00256939" w:rsidP="005A021F">
            <w:pPr>
              <w:rPr>
                <w:rFonts w:cstheme="minorHAnsi"/>
              </w:rPr>
            </w:pPr>
          </w:p>
        </w:tc>
        <w:tc>
          <w:tcPr>
            <w:tcW w:w="5101" w:type="dxa"/>
            <w:tcBorders>
              <w:top w:val="dotted" w:sz="4" w:space="0" w:color="auto"/>
              <w:bottom w:val="single" w:sz="4" w:space="0" w:color="auto"/>
            </w:tcBorders>
          </w:tcPr>
          <w:p w14:paraId="2EF63F47" w14:textId="77777777" w:rsidR="00256939" w:rsidRPr="0017265D" w:rsidRDefault="00256939" w:rsidP="005A021F">
            <w:pPr>
              <w:rPr>
                <w:rFonts w:cstheme="minorHAnsi"/>
              </w:rPr>
            </w:pPr>
          </w:p>
        </w:tc>
      </w:tr>
      <w:tr w:rsidR="00256939" w:rsidRPr="0017265D" w14:paraId="4E2133A0" w14:textId="77777777" w:rsidTr="005A021F">
        <w:tc>
          <w:tcPr>
            <w:tcW w:w="705" w:type="dxa"/>
            <w:vMerge w:val="restart"/>
            <w:shd w:val="clear" w:color="auto" w:fill="92D050"/>
          </w:tcPr>
          <w:p w14:paraId="1910BB51" w14:textId="799444E0" w:rsidR="00256939" w:rsidRPr="0017265D" w:rsidRDefault="00256939" w:rsidP="005A021F">
            <w:pPr>
              <w:rPr>
                <w:rFonts w:cstheme="minorHAnsi"/>
              </w:rPr>
            </w:pPr>
            <w:r w:rsidRPr="0017265D">
              <w:rPr>
                <w:rFonts w:cstheme="minorHAnsi"/>
              </w:rPr>
              <w:t>515</w:t>
            </w:r>
          </w:p>
        </w:tc>
        <w:tc>
          <w:tcPr>
            <w:tcW w:w="6098" w:type="dxa"/>
            <w:vMerge w:val="restart"/>
          </w:tcPr>
          <w:p w14:paraId="31EEC17B" w14:textId="77777777" w:rsidR="00256939" w:rsidRPr="0017265D" w:rsidRDefault="00256939" w:rsidP="005A021F">
            <w:pPr>
              <w:rPr>
                <w:rFonts w:cstheme="minorHAnsi"/>
              </w:rPr>
            </w:pPr>
            <w:r w:rsidRPr="0017265D">
              <w:rPr>
                <w:rFonts w:cstheme="minorHAnsi"/>
              </w:rPr>
              <w:t>Handel</w:t>
            </w:r>
            <w:r>
              <w:rPr>
                <w:rFonts w:cstheme="minorHAnsi"/>
              </w:rPr>
              <w:t>t</w:t>
            </w:r>
            <w:r w:rsidRPr="0017265D">
              <w:rPr>
                <w:rFonts w:cstheme="minorHAnsi"/>
              </w:rPr>
              <w:t xml:space="preserve"> es sich bei der Artikel-ID um eine, über die die Höchstsätze einer der nachfolgenden festgelegten Abgaben und Umlagen abgerechnet werden</w:t>
            </w:r>
            <w:r>
              <w:rPr>
                <w:rFonts w:cstheme="minorHAnsi"/>
              </w:rPr>
              <w:t>?</w:t>
            </w:r>
          </w:p>
          <w:p w14:paraId="2F816839" w14:textId="77777777" w:rsidR="00256939" w:rsidRPr="0017265D" w:rsidRDefault="00256939" w:rsidP="005A021F">
            <w:pPr>
              <w:rPr>
                <w:rFonts w:cstheme="minorHAnsi"/>
              </w:rPr>
            </w:pPr>
            <w:r w:rsidRPr="0017265D">
              <w:rPr>
                <w:rFonts w:cstheme="minorHAnsi"/>
              </w:rPr>
              <w:t>Hinweis:</w:t>
            </w:r>
          </w:p>
          <w:p w14:paraId="128812B3" w14:textId="77777777" w:rsidR="00256939" w:rsidRPr="0017265D" w:rsidRDefault="00256939" w:rsidP="005A021F">
            <w:pPr>
              <w:rPr>
                <w:rFonts w:cstheme="minorHAnsi"/>
              </w:rPr>
            </w:pPr>
            <w:r w:rsidRPr="0017265D">
              <w:rPr>
                <w:rFonts w:cstheme="minorHAnsi"/>
              </w:rPr>
              <w:t xml:space="preserve">Folgende </w:t>
            </w:r>
            <w:r>
              <w:rPr>
                <w:rFonts w:cstheme="minorHAnsi"/>
              </w:rPr>
              <w:t>Abgaben</w:t>
            </w:r>
            <w:r w:rsidRPr="0017265D">
              <w:rPr>
                <w:rFonts w:cstheme="minorHAnsi"/>
              </w:rPr>
              <w:t xml:space="preserve"> und Umlagen sind betroffen:</w:t>
            </w:r>
          </w:p>
          <w:p w14:paraId="09421527" w14:textId="77777777" w:rsidR="00256939" w:rsidRDefault="00256939" w:rsidP="00256939">
            <w:pPr>
              <w:pStyle w:val="Listenabsatz"/>
              <w:numPr>
                <w:ilvl w:val="0"/>
                <w:numId w:val="26"/>
              </w:numPr>
              <w:spacing w:after="0" w:line="240" w:lineRule="auto"/>
              <w:ind w:left="736" w:hanging="426"/>
              <w:rPr>
                <w:rFonts w:asciiTheme="minorHAnsi" w:hAnsiTheme="minorHAnsi" w:cstheme="minorHAnsi"/>
                <w:sz w:val="24"/>
              </w:rPr>
            </w:pPr>
            <w:r w:rsidRPr="007A1070">
              <w:rPr>
                <w:rFonts w:cstheme="minorHAnsi"/>
              </w:rPr>
              <w:t>§ 19 StromNEV Umlage</w:t>
            </w:r>
          </w:p>
          <w:p w14:paraId="47322E84" w14:textId="77777777" w:rsidR="00256939" w:rsidRPr="0017265D" w:rsidRDefault="00256939" w:rsidP="00256939">
            <w:pPr>
              <w:pStyle w:val="Listenabsatz"/>
              <w:numPr>
                <w:ilvl w:val="0"/>
                <w:numId w:val="26"/>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Umlage abschaltbare Lasten</w:t>
            </w:r>
          </w:p>
          <w:p w14:paraId="6B2F6461" w14:textId="77777777" w:rsidR="00256939" w:rsidRPr="0017265D" w:rsidRDefault="00256939" w:rsidP="00256939">
            <w:pPr>
              <w:pStyle w:val="Listenabsatz"/>
              <w:numPr>
                <w:ilvl w:val="0"/>
                <w:numId w:val="26"/>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Offshore-Netzumlage</w:t>
            </w:r>
          </w:p>
          <w:p w14:paraId="142AC2B2" w14:textId="77777777" w:rsidR="00256939" w:rsidRPr="0017265D" w:rsidRDefault="00256939" w:rsidP="00256939">
            <w:pPr>
              <w:pStyle w:val="Listenabsatz"/>
              <w:numPr>
                <w:ilvl w:val="0"/>
                <w:numId w:val="26"/>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Konzessionsabgabe</w:t>
            </w:r>
          </w:p>
          <w:p w14:paraId="477BD80B" w14:textId="77777777" w:rsidR="00256939" w:rsidRPr="0017265D" w:rsidRDefault="00256939" w:rsidP="00256939">
            <w:pPr>
              <w:pStyle w:val="Listenabsatz"/>
              <w:numPr>
                <w:ilvl w:val="0"/>
                <w:numId w:val="26"/>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Abgabe KWKG</w:t>
            </w:r>
          </w:p>
        </w:tc>
        <w:tc>
          <w:tcPr>
            <w:tcW w:w="1563" w:type="dxa"/>
            <w:gridSpan w:val="2"/>
            <w:tcBorders>
              <w:top w:val="single" w:sz="4" w:space="0" w:color="auto"/>
              <w:bottom w:val="dotted" w:sz="4" w:space="0" w:color="auto"/>
            </w:tcBorders>
          </w:tcPr>
          <w:p w14:paraId="751BEC5E"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525</w:t>
            </w:r>
          </w:p>
        </w:tc>
        <w:tc>
          <w:tcPr>
            <w:tcW w:w="860" w:type="dxa"/>
            <w:gridSpan w:val="2"/>
            <w:tcBorders>
              <w:top w:val="single" w:sz="4" w:space="0" w:color="auto"/>
              <w:bottom w:val="dotted" w:sz="4" w:space="0" w:color="auto"/>
            </w:tcBorders>
          </w:tcPr>
          <w:p w14:paraId="4B47D233" w14:textId="77777777" w:rsidR="00256939" w:rsidRPr="0017265D" w:rsidRDefault="00256939" w:rsidP="005A021F">
            <w:pPr>
              <w:rPr>
                <w:rFonts w:cstheme="minorHAnsi"/>
              </w:rPr>
            </w:pPr>
          </w:p>
        </w:tc>
        <w:tc>
          <w:tcPr>
            <w:tcW w:w="5101" w:type="dxa"/>
            <w:tcBorders>
              <w:top w:val="single" w:sz="4" w:space="0" w:color="auto"/>
              <w:bottom w:val="dotted" w:sz="4" w:space="0" w:color="auto"/>
            </w:tcBorders>
          </w:tcPr>
          <w:p w14:paraId="1D57D8B4" w14:textId="77777777" w:rsidR="00256939" w:rsidRPr="0017265D" w:rsidRDefault="00256939" w:rsidP="005A021F">
            <w:pPr>
              <w:rPr>
                <w:rFonts w:cstheme="minorHAnsi"/>
              </w:rPr>
            </w:pPr>
          </w:p>
        </w:tc>
      </w:tr>
      <w:tr w:rsidR="00256939" w:rsidRPr="0017265D" w14:paraId="4A5A7635" w14:textId="77777777" w:rsidTr="005A021F">
        <w:tc>
          <w:tcPr>
            <w:tcW w:w="705" w:type="dxa"/>
            <w:vMerge/>
            <w:shd w:val="clear" w:color="auto" w:fill="92D050"/>
          </w:tcPr>
          <w:p w14:paraId="6AC670D7" w14:textId="77777777" w:rsidR="00256939" w:rsidRPr="0017265D" w:rsidRDefault="00256939" w:rsidP="005A021F">
            <w:pPr>
              <w:rPr>
                <w:rFonts w:cstheme="minorHAnsi"/>
              </w:rPr>
            </w:pPr>
          </w:p>
        </w:tc>
        <w:tc>
          <w:tcPr>
            <w:tcW w:w="6098" w:type="dxa"/>
            <w:vMerge/>
          </w:tcPr>
          <w:p w14:paraId="59E3E1A3" w14:textId="77777777" w:rsidR="00256939" w:rsidRPr="0017265D" w:rsidRDefault="00256939" w:rsidP="005A021F">
            <w:pPr>
              <w:rPr>
                <w:rFonts w:cstheme="minorHAnsi"/>
              </w:rPr>
            </w:pPr>
          </w:p>
        </w:tc>
        <w:tc>
          <w:tcPr>
            <w:tcW w:w="1563" w:type="dxa"/>
            <w:gridSpan w:val="2"/>
            <w:tcBorders>
              <w:top w:val="dotted" w:sz="4" w:space="0" w:color="auto"/>
              <w:bottom w:val="single" w:sz="4" w:space="0" w:color="auto"/>
            </w:tcBorders>
          </w:tcPr>
          <w:p w14:paraId="16541C09"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w:t>
            </w:r>
            <w:r>
              <w:rPr>
                <w:rFonts w:cstheme="minorHAnsi"/>
              </w:rPr>
              <w:t>595</w:t>
            </w:r>
          </w:p>
        </w:tc>
        <w:tc>
          <w:tcPr>
            <w:tcW w:w="860" w:type="dxa"/>
            <w:gridSpan w:val="2"/>
            <w:tcBorders>
              <w:top w:val="dotted" w:sz="4" w:space="0" w:color="auto"/>
              <w:bottom w:val="single" w:sz="4" w:space="0" w:color="auto"/>
            </w:tcBorders>
          </w:tcPr>
          <w:p w14:paraId="33C43560" w14:textId="77777777" w:rsidR="00256939" w:rsidRPr="0017265D" w:rsidRDefault="00256939" w:rsidP="005A021F">
            <w:pPr>
              <w:rPr>
                <w:rFonts w:cstheme="minorHAnsi"/>
              </w:rPr>
            </w:pPr>
            <w:r>
              <w:rPr>
                <w:rFonts w:cstheme="minorHAnsi"/>
              </w:rPr>
              <w:t>A60</w:t>
            </w:r>
          </w:p>
        </w:tc>
        <w:tc>
          <w:tcPr>
            <w:tcW w:w="5101" w:type="dxa"/>
            <w:tcBorders>
              <w:top w:val="dotted" w:sz="4" w:space="0" w:color="auto"/>
              <w:bottom w:val="single" w:sz="4" w:space="0" w:color="auto"/>
            </w:tcBorders>
          </w:tcPr>
          <w:p w14:paraId="09406EE2" w14:textId="77777777" w:rsidR="00256939" w:rsidRPr="0017265D" w:rsidRDefault="00256939" w:rsidP="005A021F">
            <w:pPr>
              <w:rPr>
                <w:rFonts w:cstheme="minorHAnsi"/>
              </w:rPr>
            </w:pPr>
            <w:r w:rsidRPr="0017265D">
              <w:rPr>
                <w:rFonts w:cstheme="minorHAnsi"/>
              </w:rPr>
              <w:t>Cluster: Ablehnung auf Positionsebene</w:t>
            </w:r>
          </w:p>
          <w:p w14:paraId="07EA80C3" w14:textId="77777777" w:rsidR="00256939" w:rsidRPr="0017265D" w:rsidRDefault="00256939" w:rsidP="005A021F">
            <w:pPr>
              <w:rPr>
                <w:rFonts w:cstheme="minorHAnsi"/>
              </w:rPr>
            </w:pPr>
            <w:r w:rsidRPr="0017265D">
              <w:rPr>
                <w:rFonts w:cstheme="minorHAnsi"/>
              </w:rPr>
              <w:t>Der Preis wurde nicht angeben (weder im Preisblatt noch über Stammdaten) und ist auch nicht über „gesetzliche Vorgaben“ bekannt.</w:t>
            </w:r>
          </w:p>
        </w:tc>
      </w:tr>
    </w:tbl>
    <w:p w14:paraId="7116FEA6" w14:textId="77777777" w:rsidR="004E518E" w:rsidRDefault="004E518E">
      <w:r>
        <w:br w:type="page"/>
      </w:r>
    </w:p>
    <w:tbl>
      <w:tblPr>
        <w:tblStyle w:val="Tabellenraster"/>
        <w:tblW w:w="14327" w:type="dxa"/>
        <w:tblLayout w:type="fixed"/>
        <w:tblLook w:val="04A0" w:firstRow="1" w:lastRow="0" w:firstColumn="1" w:lastColumn="0" w:noHBand="0" w:noVBand="1"/>
      </w:tblPr>
      <w:tblGrid>
        <w:gridCol w:w="705"/>
        <w:gridCol w:w="6098"/>
        <w:gridCol w:w="1563"/>
        <w:gridCol w:w="860"/>
        <w:gridCol w:w="5101"/>
      </w:tblGrid>
      <w:tr w:rsidR="00256939" w:rsidRPr="0017265D" w14:paraId="5FE98C75" w14:textId="77777777" w:rsidTr="005A021F">
        <w:tc>
          <w:tcPr>
            <w:tcW w:w="705" w:type="dxa"/>
            <w:vMerge w:val="restart"/>
            <w:shd w:val="clear" w:color="auto" w:fill="92D050"/>
          </w:tcPr>
          <w:p w14:paraId="0B75A008" w14:textId="61C581F2" w:rsidR="00256939" w:rsidRPr="0017265D" w:rsidRDefault="00256939" w:rsidP="005A021F">
            <w:pPr>
              <w:rPr>
                <w:rFonts w:cstheme="minorHAnsi"/>
              </w:rPr>
            </w:pPr>
            <w:r w:rsidRPr="0017265D">
              <w:rPr>
                <w:rFonts w:cstheme="minorHAnsi"/>
              </w:rPr>
              <w:t>525</w:t>
            </w:r>
          </w:p>
        </w:tc>
        <w:tc>
          <w:tcPr>
            <w:tcW w:w="6098" w:type="dxa"/>
            <w:vMerge w:val="restart"/>
          </w:tcPr>
          <w:p w14:paraId="3A88FF0A" w14:textId="77777777" w:rsidR="00256939" w:rsidRPr="0017265D" w:rsidRDefault="00256939" w:rsidP="005A021F">
            <w:pPr>
              <w:rPr>
                <w:rFonts w:cstheme="minorHAnsi"/>
              </w:rPr>
            </w:pPr>
            <w:r w:rsidRPr="0017265D">
              <w:rPr>
                <w:rFonts w:cstheme="minorHAnsi"/>
              </w:rPr>
              <w:t>Entspricht der Preis der Artikel-ID der gesetzlichen Vorgabe?</w:t>
            </w:r>
          </w:p>
        </w:tc>
        <w:tc>
          <w:tcPr>
            <w:tcW w:w="1563" w:type="dxa"/>
            <w:tcBorders>
              <w:top w:val="single" w:sz="4" w:space="0" w:color="auto"/>
              <w:bottom w:val="dotted" w:sz="4" w:space="0" w:color="auto"/>
            </w:tcBorders>
          </w:tcPr>
          <w:p w14:paraId="34ACFBF3"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595</w:t>
            </w:r>
          </w:p>
        </w:tc>
        <w:tc>
          <w:tcPr>
            <w:tcW w:w="860" w:type="dxa"/>
            <w:tcBorders>
              <w:top w:val="single" w:sz="4" w:space="0" w:color="auto"/>
              <w:bottom w:val="dotted" w:sz="4" w:space="0" w:color="auto"/>
            </w:tcBorders>
          </w:tcPr>
          <w:p w14:paraId="6B4A6088" w14:textId="77777777" w:rsidR="00256939" w:rsidRPr="0017265D" w:rsidRDefault="00256939" w:rsidP="005A021F">
            <w:pPr>
              <w:rPr>
                <w:rFonts w:cstheme="minorHAnsi"/>
              </w:rPr>
            </w:pPr>
            <w:r w:rsidRPr="0017265D">
              <w:rPr>
                <w:rFonts w:cstheme="minorHAnsi"/>
              </w:rPr>
              <w:t>A50</w:t>
            </w:r>
          </w:p>
        </w:tc>
        <w:tc>
          <w:tcPr>
            <w:tcW w:w="5101" w:type="dxa"/>
            <w:tcBorders>
              <w:top w:val="single" w:sz="4" w:space="0" w:color="auto"/>
              <w:bottom w:val="dotted" w:sz="4" w:space="0" w:color="auto"/>
            </w:tcBorders>
          </w:tcPr>
          <w:p w14:paraId="1F6637A5" w14:textId="77777777" w:rsidR="00256939" w:rsidRPr="0017265D" w:rsidRDefault="00256939" w:rsidP="005A021F">
            <w:pPr>
              <w:rPr>
                <w:rFonts w:cstheme="minorHAnsi"/>
              </w:rPr>
            </w:pPr>
            <w:r w:rsidRPr="0017265D">
              <w:rPr>
                <w:rFonts w:cstheme="minorHAnsi"/>
              </w:rPr>
              <w:t>Cluster: Ablehnung auf Positionsebene</w:t>
            </w:r>
          </w:p>
          <w:p w14:paraId="2F7180B2" w14:textId="77777777" w:rsidR="00256939" w:rsidRPr="0017265D" w:rsidRDefault="00256939" w:rsidP="005A021F">
            <w:pPr>
              <w:rPr>
                <w:rFonts w:cstheme="minorHAnsi"/>
              </w:rPr>
            </w:pPr>
            <w:r w:rsidRPr="0017265D">
              <w:rPr>
                <w:rFonts w:cstheme="minorHAnsi"/>
              </w:rPr>
              <w:t>Der NB hat den falschen Preis für die gesetzliche festgelegte Umlage bzw. Abgabe benutzt.</w:t>
            </w:r>
          </w:p>
          <w:p w14:paraId="3062F8A5" w14:textId="77777777" w:rsidR="00256939" w:rsidRPr="0017265D" w:rsidRDefault="00256939" w:rsidP="005A021F">
            <w:pPr>
              <w:rPr>
                <w:rFonts w:cstheme="minorHAnsi"/>
              </w:rPr>
            </w:pPr>
            <w:r w:rsidRPr="0017265D">
              <w:rPr>
                <w:rFonts w:cstheme="minorHAnsi"/>
              </w:rPr>
              <w:t>Hinweis: Der LF gibt den erwarteten Preis für die gesetzliche Umlage bzw. Abgabe an.</w:t>
            </w:r>
          </w:p>
        </w:tc>
      </w:tr>
      <w:tr w:rsidR="00256939" w:rsidRPr="0017265D" w14:paraId="0C3D8E38" w14:textId="77777777" w:rsidTr="005A021F">
        <w:tc>
          <w:tcPr>
            <w:tcW w:w="705" w:type="dxa"/>
            <w:vMerge/>
            <w:shd w:val="clear" w:color="auto" w:fill="92D050"/>
          </w:tcPr>
          <w:p w14:paraId="1DBE5F64" w14:textId="77777777" w:rsidR="00256939" w:rsidRPr="0017265D" w:rsidRDefault="00256939" w:rsidP="005A021F">
            <w:pPr>
              <w:rPr>
                <w:rFonts w:cstheme="minorHAnsi"/>
              </w:rPr>
            </w:pPr>
          </w:p>
        </w:tc>
        <w:tc>
          <w:tcPr>
            <w:tcW w:w="6098" w:type="dxa"/>
            <w:vMerge/>
          </w:tcPr>
          <w:p w14:paraId="2B5E2E9C" w14:textId="77777777" w:rsidR="00256939" w:rsidRPr="0017265D" w:rsidRDefault="00256939" w:rsidP="005A021F">
            <w:pPr>
              <w:rPr>
                <w:rFonts w:cstheme="minorHAnsi"/>
              </w:rPr>
            </w:pPr>
          </w:p>
        </w:tc>
        <w:tc>
          <w:tcPr>
            <w:tcW w:w="1563" w:type="dxa"/>
            <w:tcBorders>
              <w:top w:val="dotted" w:sz="4" w:space="0" w:color="auto"/>
              <w:bottom w:val="single" w:sz="4" w:space="0" w:color="auto"/>
            </w:tcBorders>
          </w:tcPr>
          <w:p w14:paraId="572EE1C0"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530</w:t>
            </w:r>
          </w:p>
        </w:tc>
        <w:tc>
          <w:tcPr>
            <w:tcW w:w="860" w:type="dxa"/>
            <w:tcBorders>
              <w:top w:val="dotted" w:sz="4" w:space="0" w:color="auto"/>
              <w:bottom w:val="single" w:sz="4" w:space="0" w:color="auto"/>
            </w:tcBorders>
          </w:tcPr>
          <w:p w14:paraId="3C975CBD" w14:textId="77777777" w:rsidR="00256939" w:rsidRPr="0017265D" w:rsidRDefault="00256939" w:rsidP="005A021F">
            <w:pPr>
              <w:rPr>
                <w:rFonts w:cstheme="minorHAnsi"/>
              </w:rPr>
            </w:pPr>
          </w:p>
        </w:tc>
        <w:tc>
          <w:tcPr>
            <w:tcW w:w="5101" w:type="dxa"/>
            <w:tcBorders>
              <w:top w:val="dotted" w:sz="4" w:space="0" w:color="auto"/>
              <w:bottom w:val="single" w:sz="4" w:space="0" w:color="auto"/>
            </w:tcBorders>
          </w:tcPr>
          <w:p w14:paraId="15CD9E46" w14:textId="77777777" w:rsidR="00256939" w:rsidRPr="0017265D" w:rsidRDefault="00256939" w:rsidP="005A021F">
            <w:pPr>
              <w:rPr>
                <w:rFonts w:cstheme="minorHAnsi"/>
              </w:rPr>
            </w:pPr>
          </w:p>
        </w:tc>
      </w:tr>
      <w:tr w:rsidR="00256939" w:rsidRPr="0017265D" w14:paraId="55A72D8E" w14:textId="77777777" w:rsidTr="005A021F">
        <w:tc>
          <w:tcPr>
            <w:tcW w:w="705" w:type="dxa"/>
            <w:vMerge w:val="restart"/>
            <w:shd w:val="clear" w:color="auto" w:fill="92D050"/>
          </w:tcPr>
          <w:p w14:paraId="3085A2F5" w14:textId="77777777" w:rsidR="00256939" w:rsidRPr="0017265D" w:rsidRDefault="00256939" w:rsidP="005A021F">
            <w:pPr>
              <w:rPr>
                <w:rFonts w:cstheme="minorHAnsi"/>
              </w:rPr>
            </w:pPr>
            <w:r w:rsidRPr="0017265D">
              <w:rPr>
                <w:rFonts w:cstheme="minorHAnsi"/>
              </w:rPr>
              <w:t>530</w:t>
            </w:r>
          </w:p>
        </w:tc>
        <w:tc>
          <w:tcPr>
            <w:tcW w:w="6098" w:type="dxa"/>
            <w:vMerge w:val="restart"/>
          </w:tcPr>
          <w:p w14:paraId="11C955B7" w14:textId="77777777" w:rsidR="00256939" w:rsidRPr="0017265D" w:rsidRDefault="00256939" w:rsidP="005A021F">
            <w:pPr>
              <w:rPr>
                <w:rFonts w:cstheme="minorHAnsi"/>
              </w:rPr>
            </w:pPr>
            <w:r w:rsidRPr="0017265D">
              <w:rPr>
                <w:rFonts w:cstheme="minorHAnsi"/>
              </w:rPr>
              <w:t>Ist der Abrechnungszeitraum der Resultierenden bereits in einer vorhergehenden Turnusrechnung oder Zwischenrechnung oder Abschlussrechnung enthalten?</w:t>
            </w:r>
          </w:p>
          <w:p w14:paraId="73EA169C" w14:textId="77777777" w:rsidR="00256939" w:rsidRPr="0017265D" w:rsidRDefault="00256939" w:rsidP="005A021F">
            <w:pPr>
              <w:rPr>
                <w:rFonts w:cstheme="minorHAnsi"/>
              </w:rPr>
            </w:pPr>
          </w:p>
          <w:p w14:paraId="7672434C" w14:textId="77777777" w:rsidR="00256939" w:rsidRPr="0017265D" w:rsidRDefault="00256939" w:rsidP="005A021F">
            <w:pPr>
              <w:rPr>
                <w:rFonts w:cstheme="minorHAnsi"/>
              </w:rPr>
            </w:pPr>
          </w:p>
        </w:tc>
        <w:tc>
          <w:tcPr>
            <w:tcW w:w="1563" w:type="dxa"/>
            <w:tcBorders>
              <w:top w:val="single" w:sz="4" w:space="0" w:color="auto"/>
              <w:bottom w:val="dotted" w:sz="4" w:space="0" w:color="auto"/>
            </w:tcBorders>
          </w:tcPr>
          <w:p w14:paraId="188CB8B7"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535</w:t>
            </w:r>
          </w:p>
        </w:tc>
        <w:tc>
          <w:tcPr>
            <w:tcW w:w="860" w:type="dxa"/>
            <w:tcBorders>
              <w:top w:val="single" w:sz="4" w:space="0" w:color="auto"/>
              <w:bottom w:val="dotted" w:sz="4" w:space="0" w:color="auto"/>
            </w:tcBorders>
          </w:tcPr>
          <w:p w14:paraId="699712EE" w14:textId="77777777" w:rsidR="00256939" w:rsidRPr="0017265D" w:rsidRDefault="00256939" w:rsidP="005A021F">
            <w:pPr>
              <w:rPr>
                <w:rFonts w:cstheme="minorHAnsi"/>
              </w:rPr>
            </w:pPr>
            <w:r w:rsidRPr="0017265D">
              <w:rPr>
                <w:rFonts w:cstheme="minorHAnsi"/>
              </w:rPr>
              <w:t>A51</w:t>
            </w:r>
          </w:p>
        </w:tc>
        <w:tc>
          <w:tcPr>
            <w:tcW w:w="5101" w:type="dxa"/>
            <w:tcBorders>
              <w:top w:val="single" w:sz="4" w:space="0" w:color="auto"/>
              <w:bottom w:val="dotted" w:sz="4" w:space="0" w:color="auto"/>
            </w:tcBorders>
          </w:tcPr>
          <w:p w14:paraId="63BE151E" w14:textId="77777777" w:rsidR="00256939" w:rsidRPr="0017265D" w:rsidRDefault="00256939" w:rsidP="005A021F">
            <w:pPr>
              <w:rPr>
                <w:rFonts w:cstheme="minorHAnsi"/>
              </w:rPr>
            </w:pPr>
            <w:r w:rsidRPr="0017265D">
              <w:rPr>
                <w:rFonts w:cstheme="minorHAnsi"/>
              </w:rPr>
              <w:t>Cluster: Ablehnung auf Positionsebene</w:t>
            </w:r>
          </w:p>
          <w:p w14:paraId="0E3D05E1" w14:textId="77777777" w:rsidR="00256939" w:rsidRPr="0017265D" w:rsidRDefault="00256939" w:rsidP="005A021F">
            <w:pPr>
              <w:rPr>
                <w:rFonts w:cstheme="minorHAnsi"/>
              </w:rPr>
            </w:pPr>
            <w:r w:rsidRPr="0017265D">
              <w:rPr>
                <w:rFonts w:cstheme="minorHAnsi"/>
              </w:rPr>
              <w:t>Abrechnungszeitraum der der Resultierenden wird doppelt abgerechnet</w:t>
            </w:r>
          </w:p>
          <w:p w14:paraId="56174461" w14:textId="77777777" w:rsidR="00256939" w:rsidRPr="0017265D" w:rsidRDefault="00256939" w:rsidP="005A021F">
            <w:pPr>
              <w:rPr>
                <w:rFonts w:cstheme="minorHAnsi"/>
              </w:rPr>
            </w:pPr>
            <w:r w:rsidRPr="0017265D">
              <w:rPr>
                <w:rFonts w:cstheme="minorHAnsi"/>
              </w:rPr>
              <w:t>Hinweis: Der LF nennt die Rechnungsnummer der Rechnung, in der diese Position bereits abgerechnet wurde.</w:t>
            </w:r>
          </w:p>
        </w:tc>
      </w:tr>
      <w:tr w:rsidR="00256939" w:rsidRPr="0017265D" w14:paraId="7599B788" w14:textId="77777777" w:rsidTr="005A021F">
        <w:tc>
          <w:tcPr>
            <w:tcW w:w="705" w:type="dxa"/>
            <w:vMerge/>
            <w:shd w:val="clear" w:color="auto" w:fill="92D050"/>
          </w:tcPr>
          <w:p w14:paraId="098B8525" w14:textId="77777777" w:rsidR="00256939" w:rsidRPr="0017265D" w:rsidRDefault="00256939" w:rsidP="005A021F">
            <w:pPr>
              <w:rPr>
                <w:rFonts w:cstheme="minorHAnsi"/>
              </w:rPr>
            </w:pPr>
          </w:p>
        </w:tc>
        <w:tc>
          <w:tcPr>
            <w:tcW w:w="6098" w:type="dxa"/>
            <w:vMerge/>
          </w:tcPr>
          <w:p w14:paraId="487F86C7" w14:textId="77777777" w:rsidR="00256939" w:rsidRPr="0017265D" w:rsidRDefault="00256939" w:rsidP="005A021F">
            <w:pPr>
              <w:rPr>
                <w:rFonts w:cstheme="minorHAnsi"/>
              </w:rPr>
            </w:pPr>
          </w:p>
        </w:tc>
        <w:tc>
          <w:tcPr>
            <w:tcW w:w="1563" w:type="dxa"/>
            <w:tcBorders>
              <w:top w:val="dotted" w:sz="4" w:space="0" w:color="auto"/>
              <w:bottom w:val="single" w:sz="4" w:space="0" w:color="auto"/>
            </w:tcBorders>
          </w:tcPr>
          <w:p w14:paraId="5F624BD2"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535</w:t>
            </w:r>
          </w:p>
        </w:tc>
        <w:tc>
          <w:tcPr>
            <w:tcW w:w="860" w:type="dxa"/>
            <w:tcBorders>
              <w:top w:val="dotted" w:sz="4" w:space="0" w:color="auto"/>
              <w:bottom w:val="single" w:sz="4" w:space="0" w:color="auto"/>
            </w:tcBorders>
          </w:tcPr>
          <w:p w14:paraId="590394B9" w14:textId="77777777" w:rsidR="00256939" w:rsidRPr="0017265D" w:rsidRDefault="00256939" w:rsidP="005A021F">
            <w:pPr>
              <w:rPr>
                <w:rFonts w:cstheme="minorHAnsi"/>
              </w:rPr>
            </w:pPr>
          </w:p>
        </w:tc>
        <w:tc>
          <w:tcPr>
            <w:tcW w:w="5101" w:type="dxa"/>
            <w:tcBorders>
              <w:top w:val="dotted" w:sz="4" w:space="0" w:color="auto"/>
              <w:bottom w:val="single" w:sz="4" w:space="0" w:color="auto"/>
            </w:tcBorders>
          </w:tcPr>
          <w:p w14:paraId="796D6A73" w14:textId="77777777" w:rsidR="00256939" w:rsidRPr="0017265D" w:rsidRDefault="00256939" w:rsidP="005A021F">
            <w:pPr>
              <w:rPr>
                <w:rFonts w:cstheme="minorHAnsi"/>
              </w:rPr>
            </w:pPr>
          </w:p>
        </w:tc>
      </w:tr>
      <w:tr w:rsidR="00256939" w:rsidRPr="0017265D" w14:paraId="15CBFBD7" w14:textId="77777777" w:rsidTr="005A021F">
        <w:tc>
          <w:tcPr>
            <w:tcW w:w="705" w:type="dxa"/>
            <w:vMerge w:val="restart"/>
            <w:shd w:val="clear" w:color="auto" w:fill="92D050"/>
          </w:tcPr>
          <w:p w14:paraId="2522E30E" w14:textId="0C0032CA" w:rsidR="00256939" w:rsidRPr="0017265D" w:rsidRDefault="00256939" w:rsidP="005A021F">
            <w:pPr>
              <w:rPr>
                <w:rFonts w:cstheme="minorHAnsi"/>
              </w:rPr>
            </w:pPr>
            <w:r w:rsidRPr="0017265D">
              <w:rPr>
                <w:rFonts w:cstheme="minorHAnsi"/>
              </w:rPr>
              <w:t>535</w:t>
            </w:r>
          </w:p>
        </w:tc>
        <w:tc>
          <w:tcPr>
            <w:tcW w:w="6098" w:type="dxa"/>
            <w:vMerge w:val="restart"/>
          </w:tcPr>
          <w:p w14:paraId="466D534C" w14:textId="77777777" w:rsidR="00256939" w:rsidRPr="0017265D" w:rsidRDefault="00256939" w:rsidP="005A021F">
            <w:pPr>
              <w:rPr>
                <w:rFonts w:cstheme="minorHAnsi"/>
              </w:rPr>
            </w:pPr>
            <w:r w:rsidRPr="0017265D">
              <w:rPr>
                <w:rFonts w:cstheme="minorHAnsi"/>
              </w:rPr>
              <w:t xml:space="preserve">Fand im Zeitraum der Resultierenden ein Anschlussnutzerwechsel statt? </w:t>
            </w:r>
          </w:p>
          <w:p w14:paraId="6B2161D3" w14:textId="77777777" w:rsidR="00256939" w:rsidRPr="0017265D" w:rsidRDefault="00256939" w:rsidP="005A021F">
            <w:pPr>
              <w:rPr>
                <w:rFonts w:cstheme="minorHAnsi"/>
              </w:rPr>
            </w:pPr>
            <w:r w:rsidRPr="0017265D">
              <w:rPr>
                <w:rFonts w:cstheme="minorHAnsi"/>
              </w:rPr>
              <w:t>Hinweis: Findet der Anschlussnutzerwechsel zum Beginnzeitpunkt oder zum Endezeitpunkt des Zeitraums der Resultierenden statt, so ist diese Frage mit „nein“ zu beantworten.</w:t>
            </w:r>
          </w:p>
        </w:tc>
        <w:tc>
          <w:tcPr>
            <w:tcW w:w="1563" w:type="dxa"/>
            <w:tcBorders>
              <w:top w:val="single" w:sz="4" w:space="0" w:color="auto"/>
              <w:bottom w:val="dotted" w:sz="4" w:space="0" w:color="auto"/>
            </w:tcBorders>
          </w:tcPr>
          <w:p w14:paraId="7AB2C5F9"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595</w:t>
            </w:r>
          </w:p>
        </w:tc>
        <w:tc>
          <w:tcPr>
            <w:tcW w:w="860" w:type="dxa"/>
            <w:tcBorders>
              <w:top w:val="single" w:sz="4" w:space="0" w:color="auto"/>
              <w:bottom w:val="dotted" w:sz="4" w:space="0" w:color="auto"/>
            </w:tcBorders>
          </w:tcPr>
          <w:p w14:paraId="3761D812" w14:textId="77777777" w:rsidR="00256939" w:rsidRPr="0017265D" w:rsidRDefault="00256939" w:rsidP="005A021F">
            <w:pPr>
              <w:rPr>
                <w:rFonts w:cstheme="minorHAnsi"/>
              </w:rPr>
            </w:pPr>
            <w:r w:rsidRPr="0017265D">
              <w:rPr>
                <w:rFonts w:cstheme="minorHAnsi"/>
              </w:rPr>
              <w:t>AA4</w:t>
            </w:r>
          </w:p>
        </w:tc>
        <w:tc>
          <w:tcPr>
            <w:tcW w:w="5101" w:type="dxa"/>
            <w:tcBorders>
              <w:top w:val="single" w:sz="4" w:space="0" w:color="auto"/>
              <w:bottom w:val="dotted" w:sz="4" w:space="0" w:color="auto"/>
            </w:tcBorders>
          </w:tcPr>
          <w:p w14:paraId="3FAAF2B2" w14:textId="77777777" w:rsidR="00256939" w:rsidRPr="0017265D" w:rsidRDefault="00256939" w:rsidP="005A021F">
            <w:pPr>
              <w:rPr>
                <w:rFonts w:cstheme="minorHAnsi"/>
              </w:rPr>
            </w:pPr>
            <w:r w:rsidRPr="0017265D">
              <w:rPr>
                <w:rFonts w:cstheme="minorHAnsi"/>
              </w:rPr>
              <w:t>Cluster: Ablehnung auf Positionsebene</w:t>
            </w:r>
          </w:p>
          <w:p w14:paraId="1C2D6D6F" w14:textId="77777777" w:rsidR="00256939" w:rsidRPr="0017265D" w:rsidRDefault="00256939" w:rsidP="005A021F">
            <w:pPr>
              <w:rPr>
                <w:rFonts w:cstheme="minorHAnsi"/>
              </w:rPr>
            </w:pPr>
            <w:r w:rsidRPr="0017265D">
              <w:rPr>
                <w:rFonts w:cstheme="minorHAnsi"/>
              </w:rPr>
              <w:t>Es fand im Zeitraum der Resultierenden ein Anschlussnutzerwechsel statt.</w:t>
            </w:r>
          </w:p>
        </w:tc>
      </w:tr>
      <w:tr w:rsidR="00256939" w:rsidRPr="0017265D" w14:paraId="135F8525" w14:textId="77777777" w:rsidTr="005A021F">
        <w:tc>
          <w:tcPr>
            <w:tcW w:w="705" w:type="dxa"/>
            <w:vMerge/>
            <w:shd w:val="clear" w:color="auto" w:fill="92D050"/>
          </w:tcPr>
          <w:p w14:paraId="4D8929A4" w14:textId="77777777" w:rsidR="00256939" w:rsidRPr="0017265D" w:rsidRDefault="00256939" w:rsidP="005A021F">
            <w:pPr>
              <w:rPr>
                <w:rFonts w:cstheme="minorHAnsi"/>
              </w:rPr>
            </w:pPr>
          </w:p>
        </w:tc>
        <w:tc>
          <w:tcPr>
            <w:tcW w:w="6098" w:type="dxa"/>
            <w:vMerge/>
          </w:tcPr>
          <w:p w14:paraId="220F5DCF" w14:textId="77777777" w:rsidR="00256939" w:rsidRPr="0017265D" w:rsidRDefault="00256939" w:rsidP="005A021F">
            <w:pPr>
              <w:rPr>
                <w:rFonts w:cstheme="minorHAnsi"/>
              </w:rPr>
            </w:pPr>
          </w:p>
        </w:tc>
        <w:tc>
          <w:tcPr>
            <w:tcW w:w="1563" w:type="dxa"/>
            <w:tcBorders>
              <w:top w:val="dotted" w:sz="4" w:space="0" w:color="auto"/>
              <w:bottom w:val="single" w:sz="4" w:space="0" w:color="auto"/>
            </w:tcBorders>
          </w:tcPr>
          <w:p w14:paraId="428E90E3"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540</w:t>
            </w:r>
          </w:p>
        </w:tc>
        <w:tc>
          <w:tcPr>
            <w:tcW w:w="860" w:type="dxa"/>
            <w:tcBorders>
              <w:top w:val="dotted" w:sz="4" w:space="0" w:color="auto"/>
              <w:bottom w:val="single" w:sz="4" w:space="0" w:color="auto"/>
            </w:tcBorders>
          </w:tcPr>
          <w:p w14:paraId="72592143" w14:textId="77777777" w:rsidR="00256939" w:rsidRPr="0017265D" w:rsidRDefault="00256939" w:rsidP="005A021F">
            <w:pPr>
              <w:rPr>
                <w:rFonts w:cstheme="minorHAnsi"/>
              </w:rPr>
            </w:pPr>
          </w:p>
        </w:tc>
        <w:tc>
          <w:tcPr>
            <w:tcW w:w="5101" w:type="dxa"/>
            <w:tcBorders>
              <w:top w:val="dotted" w:sz="4" w:space="0" w:color="auto"/>
              <w:bottom w:val="single" w:sz="4" w:space="0" w:color="auto"/>
            </w:tcBorders>
          </w:tcPr>
          <w:p w14:paraId="605E0E82" w14:textId="77777777" w:rsidR="00256939" w:rsidRPr="0017265D" w:rsidRDefault="00256939" w:rsidP="005A021F">
            <w:pPr>
              <w:rPr>
                <w:rFonts w:cstheme="minorHAnsi"/>
              </w:rPr>
            </w:pPr>
          </w:p>
        </w:tc>
      </w:tr>
      <w:tr w:rsidR="00256939" w:rsidRPr="0017265D" w14:paraId="132C82A9" w14:textId="77777777" w:rsidTr="005A021F">
        <w:tc>
          <w:tcPr>
            <w:tcW w:w="705" w:type="dxa"/>
            <w:vMerge w:val="restart"/>
            <w:shd w:val="clear" w:color="auto" w:fill="92D050"/>
          </w:tcPr>
          <w:p w14:paraId="52838FD7" w14:textId="77777777" w:rsidR="00256939" w:rsidRPr="0017265D" w:rsidRDefault="00256939" w:rsidP="005A021F">
            <w:pPr>
              <w:rPr>
                <w:rFonts w:cstheme="minorHAnsi"/>
              </w:rPr>
            </w:pPr>
            <w:r w:rsidRPr="0017265D">
              <w:rPr>
                <w:rFonts w:cstheme="minorHAnsi"/>
              </w:rPr>
              <w:t>540</w:t>
            </w:r>
          </w:p>
        </w:tc>
        <w:tc>
          <w:tcPr>
            <w:tcW w:w="6098" w:type="dxa"/>
            <w:vMerge w:val="restart"/>
          </w:tcPr>
          <w:p w14:paraId="1C321C2D" w14:textId="77777777" w:rsidR="00256939" w:rsidRPr="0017265D" w:rsidRDefault="00256939" w:rsidP="005A021F">
            <w:pPr>
              <w:rPr>
                <w:rFonts w:cstheme="minorHAnsi"/>
              </w:rPr>
            </w:pPr>
            <w:r w:rsidRPr="0017265D">
              <w:rPr>
                <w:rFonts w:cstheme="minorHAnsi"/>
              </w:rPr>
              <w:t>Ist die Artikel-ID der zu prüfenden Positionen abhängig von der Benutzungsstundendauer?</w:t>
            </w:r>
          </w:p>
        </w:tc>
        <w:tc>
          <w:tcPr>
            <w:tcW w:w="1563" w:type="dxa"/>
            <w:tcBorders>
              <w:top w:val="single" w:sz="4" w:space="0" w:color="auto"/>
              <w:bottom w:val="dotted" w:sz="4" w:space="0" w:color="auto"/>
            </w:tcBorders>
          </w:tcPr>
          <w:p w14:paraId="496FA17F"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545</w:t>
            </w:r>
          </w:p>
        </w:tc>
        <w:tc>
          <w:tcPr>
            <w:tcW w:w="860" w:type="dxa"/>
            <w:tcBorders>
              <w:top w:val="single" w:sz="4" w:space="0" w:color="auto"/>
              <w:bottom w:val="dotted" w:sz="4" w:space="0" w:color="auto"/>
            </w:tcBorders>
          </w:tcPr>
          <w:p w14:paraId="5A9352FC" w14:textId="77777777" w:rsidR="00256939" w:rsidRPr="0017265D" w:rsidRDefault="00256939" w:rsidP="005A021F">
            <w:pPr>
              <w:rPr>
                <w:rFonts w:cstheme="minorHAnsi"/>
              </w:rPr>
            </w:pPr>
          </w:p>
        </w:tc>
        <w:tc>
          <w:tcPr>
            <w:tcW w:w="5101" w:type="dxa"/>
            <w:tcBorders>
              <w:top w:val="single" w:sz="4" w:space="0" w:color="auto"/>
              <w:bottom w:val="dotted" w:sz="4" w:space="0" w:color="auto"/>
            </w:tcBorders>
          </w:tcPr>
          <w:p w14:paraId="60E3832F" w14:textId="77777777" w:rsidR="00256939" w:rsidRPr="0017265D" w:rsidRDefault="00256939" w:rsidP="005A021F">
            <w:pPr>
              <w:rPr>
                <w:rFonts w:cstheme="minorHAnsi"/>
              </w:rPr>
            </w:pPr>
          </w:p>
        </w:tc>
      </w:tr>
      <w:tr w:rsidR="00256939" w:rsidRPr="0017265D" w14:paraId="4DB6CFFF" w14:textId="77777777" w:rsidTr="005A021F">
        <w:tc>
          <w:tcPr>
            <w:tcW w:w="705" w:type="dxa"/>
            <w:vMerge/>
            <w:shd w:val="clear" w:color="auto" w:fill="92D050"/>
          </w:tcPr>
          <w:p w14:paraId="2D9D460B" w14:textId="77777777" w:rsidR="00256939" w:rsidRPr="0017265D" w:rsidRDefault="00256939" w:rsidP="005A021F">
            <w:pPr>
              <w:rPr>
                <w:rFonts w:cstheme="minorHAnsi"/>
              </w:rPr>
            </w:pPr>
          </w:p>
        </w:tc>
        <w:tc>
          <w:tcPr>
            <w:tcW w:w="6098" w:type="dxa"/>
            <w:vMerge/>
          </w:tcPr>
          <w:p w14:paraId="0594D3C4" w14:textId="77777777" w:rsidR="00256939" w:rsidRPr="0017265D" w:rsidRDefault="00256939" w:rsidP="005A021F">
            <w:pPr>
              <w:rPr>
                <w:rFonts w:cstheme="minorHAnsi"/>
              </w:rPr>
            </w:pPr>
          </w:p>
        </w:tc>
        <w:tc>
          <w:tcPr>
            <w:tcW w:w="1563" w:type="dxa"/>
            <w:tcBorders>
              <w:top w:val="dotted" w:sz="4" w:space="0" w:color="auto"/>
              <w:bottom w:val="single" w:sz="4" w:space="0" w:color="auto"/>
            </w:tcBorders>
          </w:tcPr>
          <w:p w14:paraId="398CA96C"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w:t>
            </w:r>
            <w:r>
              <w:rPr>
                <w:rFonts w:cstheme="minorHAnsi"/>
              </w:rPr>
              <w:t>560</w:t>
            </w:r>
          </w:p>
        </w:tc>
        <w:tc>
          <w:tcPr>
            <w:tcW w:w="860" w:type="dxa"/>
            <w:tcBorders>
              <w:top w:val="dotted" w:sz="4" w:space="0" w:color="auto"/>
              <w:bottom w:val="single" w:sz="4" w:space="0" w:color="auto"/>
            </w:tcBorders>
          </w:tcPr>
          <w:p w14:paraId="644C55F2" w14:textId="77777777" w:rsidR="00256939" w:rsidRPr="0017265D" w:rsidRDefault="00256939" w:rsidP="005A021F">
            <w:pPr>
              <w:rPr>
                <w:rFonts w:cstheme="minorHAnsi"/>
              </w:rPr>
            </w:pPr>
          </w:p>
        </w:tc>
        <w:tc>
          <w:tcPr>
            <w:tcW w:w="5101" w:type="dxa"/>
            <w:tcBorders>
              <w:top w:val="dotted" w:sz="4" w:space="0" w:color="auto"/>
              <w:bottom w:val="single" w:sz="4" w:space="0" w:color="auto"/>
            </w:tcBorders>
          </w:tcPr>
          <w:p w14:paraId="5F8A0A37" w14:textId="77777777" w:rsidR="00256939" w:rsidRPr="0017265D" w:rsidRDefault="00256939" w:rsidP="005A021F">
            <w:pPr>
              <w:rPr>
                <w:rFonts w:cstheme="minorHAnsi"/>
              </w:rPr>
            </w:pPr>
          </w:p>
        </w:tc>
      </w:tr>
    </w:tbl>
    <w:p w14:paraId="1B540D39" w14:textId="77777777" w:rsidR="004E518E" w:rsidRDefault="004E518E">
      <w:r>
        <w:br w:type="page"/>
      </w:r>
    </w:p>
    <w:tbl>
      <w:tblPr>
        <w:tblStyle w:val="Tabellenraster"/>
        <w:tblW w:w="14327" w:type="dxa"/>
        <w:tblLayout w:type="fixed"/>
        <w:tblLook w:val="04A0" w:firstRow="1" w:lastRow="0" w:firstColumn="1" w:lastColumn="0" w:noHBand="0" w:noVBand="1"/>
      </w:tblPr>
      <w:tblGrid>
        <w:gridCol w:w="705"/>
        <w:gridCol w:w="6070"/>
        <w:gridCol w:w="28"/>
        <w:gridCol w:w="1414"/>
        <w:gridCol w:w="114"/>
        <w:gridCol w:w="35"/>
        <w:gridCol w:w="820"/>
        <w:gridCol w:w="23"/>
        <w:gridCol w:w="17"/>
        <w:gridCol w:w="5039"/>
        <w:gridCol w:w="47"/>
        <w:gridCol w:w="15"/>
      </w:tblGrid>
      <w:tr w:rsidR="00256939" w:rsidRPr="0017265D" w14:paraId="4F61B567" w14:textId="77777777" w:rsidTr="004E518E">
        <w:tc>
          <w:tcPr>
            <w:tcW w:w="705" w:type="dxa"/>
            <w:vMerge w:val="restart"/>
            <w:shd w:val="clear" w:color="auto" w:fill="92D050"/>
          </w:tcPr>
          <w:p w14:paraId="795658AD" w14:textId="38D3403C" w:rsidR="00256939" w:rsidRPr="0017265D" w:rsidRDefault="00256939" w:rsidP="005A021F">
            <w:pPr>
              <w:rPr>
                <w:rFonts w:cstheme="minorHAnsi"/>
              </w:rPr>
            </w:pPr>
            <w:r w:rsidRPr="0017265D">
              <w:rPr>
                <w:rFonts w:cstheme="minorHAnsi"/>
              </w:rPr>
              <w:t>545</w:t>
            </w:r>
          </w:p>
        </w:tc>
        <w:tc>
          <w:tcPr>
            <w:tcW w:w="6098" w:type="dxa"/>
            <w:gridSpan w:val="2"/>
            <w:vMerge w:val="restart"/>
          </w:tcPr>
          <w:p w14:paraId="0094EC66" w14:textId="77777777" w:rsidR="00256939" w:rsidRPr="0017265D" w:rsidRDefault="00256939" w:rsidP="005A021F">
            <w:pPr>
              <w:rPr>
                <w:rFonts w:cstheme="minorHAnsi"/>
              </w:rPr>
            </w:pPr>
            <w:r w:rsidRPr="0017265D">
              <w:rPr>
                <w:rFonts w:cstheme="minorHAnsi"/>
              </w:rPr>
              <w:t>Wurde die Artikel-ID für die Bezugsdauer ≥ 2.500 Stunden pro Jahr verwendet?</w:t>
            </w:r>
          </w:p>
          <w:p w14:paraId="6C3DA8CB" w14:textId="77777777" w:rsidR="00256939" w:rsidRPr="0017265D" w:rsidRDefault="00256939" w:rsidP="005A021F">
            <w:pPr>
              <w:rPr>
                <w:rFonts w:cstheme="minorHAnsi"/>
              </w:rPr>
            </w:pPr>
          </w:p>
        </w:tc>
        <w:tc>
          <w:tcPr>
            <w:tcW w:w="1563" w:type="dxa"/>
            <w:gridSpan w:val="3"/>
            <w:tcBorders>
              <w:top w:val="single" w:sz="4" w:space="0" w:color="auto"/>
              <w:bottom w:val="dotted" w:sz="4" w:space="0" w:color="auto"/>
            </w:tcBorders>
          </w:tcPr>
          <w:p w14:paraId="1481663E"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w:t>
            </w:r>
            <w:r>
              <w:rPr>
                <w:rFonts w:cstheme="minorHAnsi"/>
              </w:rPr>
              <w:t>555</w:t>
            </w:r>
          </w:p>
        </w:tc>
        <w:tc>
          <w:tcPr>
            <w:tcW w:w="860" w:type="dxa"/>
            <w:gridSpan w:val="3"/>
            <w:tcBorders>
              <w:top w:val="single" w:sz="4" w:space="0" w:color="auto"/>
              <w:bottom w:val="dotted" w:sz="4" w:space="0" w:color="auto"/>
            </w:tcBorders>
          </w:tcPr>
          <w:p w14:paraId="433C0628" w14:textId="77777777" w:rsidR="00256939" w:rsidRPr="0017265D" w:rsidRDefault="00256939" w:rsidP="005A021F">
            <w:pPr>
              <w:rPr>
                <w:rFonts w:cstheme="minorHAnsi"/>
              </w:rPr>
            </w:pPr>
          </w:p>
        </w:tc>
        <w:tc>
          <w:tcPr>
            <w:tcW w:w="5101" w:type="dxa"/>
            <w:gridSpan w:val="3"/>
            <w:tcBorders>
              <w:top w:val="single" w:sz="4" w:space="0" w:color="auto"/>
              <w:bottom w:val="dotted" w:sz="4" w:space="0" w:color="auto"/>
            </w:tcBorders>
          </w:tcPr>
          <w:p w14:paraId="70C4F7C2" w14:textId="77777777" w:rsidR="00256939" w:rsidRPr="0017265D" w:rsidRDefault="00256939" w:rsidP="005A021F">
            <w:pPr>
              <w:rPr>
                <w:rFonts w:cstheme="minorHAnsi"/>
              </w:rPr>
            </w:pPr>
          </w:p>
        </w:tc>
      </w:tr>
      <w:tr w:rsidR="00256939" w:rsidRPr="0017265D" w14:paraId="6F9F2F81" w14:textId="77777777" w:rsidTr="004E518E">
        <w:tc>
          <w:tcPr>
            <w:tcW w:w="705" w:type="dxa"/>
            <w:vMerge/>
            <w:shd w:val="clear" w:color="auto" w:fill="92D050"/>
          </w:tcPr>
          <w:p w14:paraId="727907DB" w14:textId="77777777" w:rsidR="00256939" w:rsidRPr="0017265D" w:rsidRDefault="00256939" w:rsidP="005A021F">
            <w:pPr>
              <w:rPr>
                <w:rFonts w:cstheme="minorHAnsi"/>
              </w:rPr>
            </w:pPr>
          </w:p>
        </w:tc>
        <w:tc>
          <w:tcPr>
            <w:tcW w:w="6098" w:type="dxa"/>
            <w:gridSpan w:val="2"/>
            <w:vMerge/>
          </w:tcPr>
          <w:p w14:paraId="282F5BCA" w14:textId="77777777" w:rsidR="00256939" w:rsidRPr="0017265D" w:rsidRDefault="00256939" w:rsidP="005A021F">
            <w:pPr>
              <w:rPr>
                <w:rFonts w:cstheme="minorHAnsi"/>
              </w:rPr>
            </w:pPr>
          </w:p>
        </w:tc>
        <w:tc>
          <w:tcPr>
            <w:tcW w:w="1563" w:type="dxa"/>
            <w:gridSpan w:val="3"/>
            <w:tcBorders>
              <w:top w:val="dotted" w:sz="4" w:space="0" w:color="auto"/>
              <w:bottom w:val="single" w:sz="4" w:space="0" w:color="auto"/>
            </w:tcBorders>
          </w:tcPr>
          <w:p w14:paraId="3BE11858"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550</w:t>
            </w:r>
          </w:p>
        </w:tc>
        <w:tc>
          <w:tcPr>
            <w:tcW w:w="860" w:type="dxa"/>
            <w:gridSpan w:val="3"/>
            <w:tcBorders>
              <w:top w:val="dotted" w:sz="4" w:space="0" w:color="auto"/>
              <w:bottom w:val="single" w:sz="4" w:space="0" w:color="auto"/>
            </w:tcBorders>
          </w:tcPr>
          <w:p w14:paraId="456FB824" w14:textId="77777777" w:rsidR="00256939" w:rsidRPr="0017265D" w:rsidRDefault="00256939" w:rsidP="005A021F">
            <w:pPr>
              <w:rPr>
                <w:rFonts w:cstheme="minorHAnsi"/>
              </w:rPr>
            </w:pPr>
          </w:p>
        </w:tc>
        <w:tc>
          <w:tcPr>
            <w:tcW w:w="5101" w:type="dxa"/>
            <w:gridSpan w:val="3"/>
            <w:tcBorders>
              <w:top w:val="dotted" w:sz="4" w:space="0" w:color="auto"/>
              <w:bottom w:val="single" w:sz="4" w:space="0" w:color="auto"/>
            </w:tcBorders>
          </w:tcPr>
          <w:p w14:paraId="69F8248D" w14:textId="77777777" w:rsidR="00256939" w:rsidRPr="0017265D" w:rsidRDefault="00256939" w:rsidP="005A021F">
            <w:pPr>
              <w:rPr>
                <w:rFonts w:cstheme="minorHAnsi"/>
              </w:rPr>
            </w:pPr>
          </w:p>
        </w:tc>
      </w:tr>
      <w:tr w:rsidR="00256939" w:rsidRPr="0017265D" w14:paraId="7424B8BB" w14:textId="77777777" w:rsidTr="004E518E">
        <w:tc>
          <w:tcPr>
            <w:tcW w:w="705" w:type="dxa"/>
            <w:vMerge w:val="restart"/>
            <w:shd w:val="clear" w:color="auto" w:fill="92D050"/>
          </w:tcPr>
          <w:p w14:paraId="48EE527C" w14:textId="77777777" w:rsidR="00256939" w:rsidRPr="0017265D" w:rsidRDefault="00256939" w:rsidP="005A021F">
            <w:pPr>
              <w:rPr>
                <w:rFonts w:cstheme="minorHAnsi"/>
              </w:rPr>
            </w:pPr>
            <w:r w:rsidRPr="0017265D">
              <w:rPr>
                <w:rFonts w:cstheme="minorHAnsi"/>
              </w:rPr>
              <w:t>550</w:t>
            </w:r>
          </w:p>
        </w:tc>
        <w:tc>
          <w:tcPr>
            <w:tcW w:w="6098" w:type="dxa"/>
            <w:gridSpan w:val="2"/>
            <w:vMerge w:val="restart"/>
          </w:tcPr>
          <w:p w14:paraId="79DF4B2A" w14:textId="77777777" w:rsidR="00256939" w:rsidRPr="0017265D" w:rsidRDefault="00256939" w:rsidP="005A021F">
            <w:pPr>
              <w:rPr>
                <w:rFonts w:cstheme="minorHAnsi"/>
              </w:rPr>
            </w:pPr>
            <w:r w:rsidRPr="0017265D">
              <w:rPr>
                <w:rFonts w:cstheme="minorHAnsi"/>
              </w:rPr>
              <w:t>Wurde die Artikel-ID für die Bezugsdauer &lt; 2.500 Stunden pro Jahr verwendet?</w:t>
            </w:r>
          </w:p>
          <w:p w14:paraId="06538E96" w14:textId="77777777" w:rsidR="00256939" w:rsidRPr="0017265D" w:rsidRDefault="00256939" w:rsidP="005A021F">
            <w:pPr>
              <w:rPr>
                <w:rFonts w:cstheme="minorHAnsi"/>
              </w:rPr>
            </w:pPr>
          </w:p>
        </w:tc>
        <w:tc>
          <w:tcPr>
            <w:tcW w:w="1563" w:type="dxa"/>
            <w:gridSpan w:val="3"/>
            <w:tcBorders>
              <w:top w:val="single" w:sz="4" w:space="0" w:color="auto"/>
              <w:bottom w:val="dotted" w:sz="4" w:space="0" w:color="auto"/>
            </w:tcBorders>
          </w:tcPr>
          <w:p w14:paraId="4E91BB93"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555</w:t>
            </w:r>
          </w:p>
        </w:tc>
        <w:tc>
          <w:tcPr>
            <w:tcW w:w="860" w:type="dxa"/>
            <w:gridSpan w:val="3"/>
            <w:tcBorders>
              <w:top w:val="single" w:sz="4" w:space="0" w:color="auto"/>
              <w:bottom w:val="dotted" w:sz="4" w:space="0" w:color="auto"/>
            </w:tcBorders>
          </w:tcPr>
          <w:p w14:paraId="47D5E140" w14:textId="77777777" w:rsidR="00256939" w:rsidRPr="0017265D" w:rsidRDefault="00256939" w:rsidP="005A021F">
            <w:pPr>
              <w:rPr>
                <w:rFonts w:cstheme="minorHAnsi"/>
              </w:rPr>
            </w:pPr>
          </w:p>
        </w:tc>
        <w:tc>
          <w:tcPr>
            <w:tcW w:w="5101" w:type="dxa"/>
            <w:gridSpan w:val="3"/>
            <w:tcBorders>
              <w:top w:val="single" w:sz="4" w:space="0" w:color="auto"/>
              <w:bottom w:val="dotted" w:sz="4" w:space="0" w:color="auto"/>
            </w:tcBorders>
          </w:tcPr>
          <w:p w14:paraId="732F2ED6" w14:textId="77777777" w:rsidR="00256939" w:rsidRPr="0017265D" w:rsidRDefault="00256939" w:rsidP="005A021F">
            <w:pPr>
              <w:rPr>
                <w:rFonts w:cstheme="minorHAnsi"/>
              </w:rPr>
            </w:pPr>
          </w:p>
        </w:tc>
      </w:tr>
      <w:tr w:rsidR="00256939" w:rsidRPr="0017265D" w14:paraId="38A065C6" w14:textId="77777777" w:rsidTr="004E518E">
        <w:tc>
          <w:tcPr>
            <w:tcW w:w="705" w:type="dxa"/>
            <w:vMerge/>
            <w:shd w:val="clear" w:color="auto" w:fill="92D050"/>
          </w:tcPr>
          <w:p w14:paraId="3FCFDAD7" w14:textId="77777777" w:rsidR="00256939" w:rsidRPr="0017265D" w:rsidRDefault="00256939" w:rsidP="005A021F">
            <w:pPr>
              <w:rPr>
                <w:rFonts w:cstheme="minorHAnsi"/>
              </w:rPr>
            </w:pPr>
          </w:p>
        </w:tc>
        <w:tc>
          <w:tcPr>
            <w:tcW w:w="6098" w:type="dxa"/>
            <w:gridSpan w:val="2"/>
            <w:vMerge/>
          </w:tcPr>
          <w:p w14:paraId="240B3C27" w14:textId="77777777" w:rsidR="00256939" w:rsidRPr="0017265D" w:rsidRDefault="00256939" w:rsidP="005A021F">
            <w:pPr>
              <w:rPr>
                <w:rFonts w:cstheme="minorHAnsi"/>
              </w:rPr>
            </w:pPr>
          </w:p>
        </w:tc>
        <w:tc>
          <w:tcPr>
            <w:tcW w:w="1563" w:type="dxa"/>
            <w:gridSpan w:val="3"/>
            <w:tcBorders>
              <w:top w:val="dotted" w:sz="4" w:space="0" w:color="auto"/>
              <w:bottom w:val="single" w:sz="4" w:space="0" w:color="auto"/>
            </w:tcBorders>
          </w:tcPr>
          <w:p w14:paraId="5E0F7A09"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595</w:t>
            </w:r>
          </w:p>
        </w:tc>
        <w:tc>
          <w:tcPr>
            <w:tcW w:w="860" w:type="dxa"/>
            <w:gridSpan w:val="3"/>
            <w:tcBorders>
              <w:top w:val="dotted" w:sz="4" w:space="0" w:color="auto"/>
              <w:bottom w:val="single" w:sz="4" w:space="0" w:color="auto"/>
            </w:tcBorders>
          </w:tcPr>
          <w:p w14:paraId="12C98B41" w14:textId="77777777" w:rsidR="00256939" w:rsidRPr="0017265D" w:rsidRDefault="00256939" w:rsidP="005A021F">
            <w:pPr>
              <w:rPr>
                <w:rFonts w:cstheme="minorHAnsi"/>
              </w:rPr>
            </w:pPr>
            <w:r w:rsidRPr="0017265D">
              <w:rPr>
                <w:rFonts w:cstheme="minorHAnsi"/>
              </w:rPr>
              <w:t>AA5</w:t>
            </w:r>
          </w:p>
        </w:tc>
        <w:tc>
          <w:tcPr>
            <w:tcW w:w="5101" w:type="dxa"/>
            <w:gridSpan w:val="3"/>
            <w:tcBorders>
              <w:top w:val="dotted" w:sz="4" w:space="0" w:color="auto"/>
              <w:bottom w:val="single" w:sz="4" w:space="0" w:color="auto"/>
            </w:tcBorders>
          </w:tcPr>
          <w:p w14:paraId="58F00A3D" w14:textId="77777777" w:rsidR="00256939" w:rsidRPr="0017265D" w:rsidRDefault="00256939" w:rsidP="005A021F">
            <w:pPr>
              <w:rPr>
                <w:rFonts w:cstheme="minorHAnsi"/>
              </w:rPr>
            </w:pPr>
            <w:r w:rsidRPr="0017265D">
              <w:rPr>
                <w:rFonts w:cstheme="minorHAnsi"/>
              </w:rPr>
              <w:t>Cluster: Ablehnung auf Positionsebene</w:t>
            </w:r>
          </w:p>
          <w:p w14:paraId="0BC5A6E5" w14:textId="77777777" w:rsidR="00256939" w:rsidRPr="0017265D" w:rsidRDefault="00256939" w:rsidP="005A021F">
            <w:pPr>
              <w:rPr>
                <w:rFonts w:cstheme="minorHAnsi"/>
              </w:rPr>
            </w:pPr>
            <w:r w:rsidRPr="0017265D">
              <w:rPr>
                <w:rFonts w:cstheme="minorHAnsi"/>
              </w:rPr>
              <w:t>Falsche Artikel-ID verwendet.</w:t>
            </w:r>
          </w:p>
        </w:tc>
      </w:tr>
      <w:tr w:rsidR="00256939" w:rsidRPr="0017265D" w14:paraId="079AF06B" w14:textId="77777777" w:rsidTr="004E518E">
        <w:tc>
          <w:tcPr>
            <w:tcW w:w="705" w:type="dxa"/>
            <w:vMerge w:val="restart"/>
            <w:shd w:val="clear" w:color="auto" w:fill="92D050"/>
          </w:tcPr>
          <w:p w14:paraId="7C6D3AD0" w14:textId="77777777" w:rsidR="00256939" w:rsidRPr="0017265D" w:rsidRDefault="00256939" w:rsidP="005A021F">
            <w:pPr>
              <w:rPr>
                <w:rFonts w:cstheme="minorHAnsi"/>
              </w:rPr>
            </w:pPr>
            <w:r>
              <w:br w:type="page"/>
            </w:r>
            <w:r w:rsidRPr="0017265D">
              <w:rPr>
                <w:rFonts w:cstheme="minorHAnsi"/>
              </w:rPr>
              <w:t>555</w:t>
            </w:r>
          </w:p>
        </w:tc>
        <w:tc>
          <w:tcPr>
            <w:tcW w:w="6098" w:type="dxa"/>
            <w:gridSpan w:val="2"/>
            <w:vMerge w:val="restart"/>
          </w:tcPr>
          <w:p w14:paraId="05762E42" w14:textId="77777777" w:rsidR="00256939" w:rsidRPr="0017265D" w:rsidRDefault="00256939" w:rsidP="005A021F">
            <w:pPr>
              <w:rPr>
                <w:rFonts w:cstheme="minorHAnsi"/>
              </w:rPr>
            </w:pPr>
            <w:r w:rsidRPr="0017265D">
              <w:rPr>
                <w:rFonts w:cstheme="minorHAnsi"/>
              </w:rPr>
              <w:t>Wird über diese Resultierende mit dieser Artikel-ID ein Zeitraum abgerechnet, der bereits in einer vorangegangenen MVR mit dieser Artikel-ID abgerechnet wurde?</w:t>
            </w:r>
            <w:r>
              <w:rPr>
                <w:rFonts w:cstheme="minorHAnsi"/>
              </w:rPr>
              <w:t xml:space="preserve"> </w:t>
            </w:r>
          </w:p>
        </w:tc>
        <w:tc>
          <w:tcPr>
            <w:tcW w:w="1563" w:type="dxa"/>
            <w:gridSpan w:val="3"/>
            <w:tcBorders>
              <w:top w:val="single" w:sz="4" w:space="0" w:color="auto"/>
              <w:bottom w:val="dotted" w:sz="4" w:space="0" w:color="auto"/>
            </w:tcBorders>
          </w:tcPr>
          <w:p w14:paraId="21D954A6"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w:t>
            </w:r>
            <w:r>
              <w:rPr>
                <w:rFonts w:cstheme="minorHAnsi"/>
              </w:rPr>
              <w:t>595</w:t>
            </w:r>
          </w:p>
        </w:tc>
        <w:tc>
          <w:tcPr>
            <w:tcW w:w="860" w:type="dxa"/>
            <w:gridSpan w:val="3"/>
            <w:tcBorders>
              <w:top w:val="single" w:sz="4" w:space="0" w:color="auto"/>
              <w:bottom w:val="dotted" w:sz="4" w:space="0" w:color="auto"/>
            </w:tcBorders>
          </w:tcPr>
          <w:p w14:paraId="29912066" w14:textId="77777777" w:rsidR="00256939" w:rsidRPr="0017265D" w:rsidRDefault="00256939" w:rsidP="005A021F">
            <w:pPr>
              <w:rPr>
                <w:rFonts w:cstheme="minorHAnsi"/>
              </w:rPr>
            </w:pPr>
            <w:r w:rsidRPr="0017265D">
              <w:rPr>
                <w:rFonts w:cstheme="minorHAnsi"/>
              </w:rPr>
              <w:t>AA6</w:t>
            </w:r>
          </w:p>
        </w:tc>
        <w:tc>
          <w:tcPr>
            <w:tcW w:w="5101" w:type="dxa"/>
            <w:gridSpan w:val="3"/>
            <w:tcBorders>
              <w:top w:val="single" w:sz="4" w:space="0" w:color="auto"/>
              <w:bottom w:val="dotted" w:sz="4" w:space="0" w:color="auto"/>
            </w:tcBorders>
          </w:tcPr>
          <w:p w14:paraId="3F94B675" w14:textId="77777777" w:rsidR="00256939" w:rsidRPr="0017265D" w:rsidRDefault="00256939" w:rsidP="005A021F">
            <w:pPr>
              <w:rPr>
                <w:rFonts w:cstheme="minorHAnsi"/>
              </w:rPr>
            </w:pPr>
            <w:r w:rsidRPr="0017265D">
              <w:rPr>
                <w:rFonts w:cstheme="minorHAnsi"/>
              </w:rPr>
              <w:t>Cluster: Ablehnung auf Positionsebene</w:t>
            </w:r>
          </w:p>
          <w:p w14:paraId="47287255" w14:textId="77777777" w:rsidR="00256939" w:rsidRPr="0017265D" w:rsidRDefault="00256939" w:rsidP="005A021F">
            <w:pPr>
              <w:rPr>
                <w:rFonts w:cstheme="minorHAnsi"/>
              </w:rPr>
            </w:pPr>
            <w:r w:rsidRPr="0017265D">
              <w:rPr>
                <w:rFonts w:cstheme="minorHAnsi"/>
              </w:rPr>
              <w:t>Die Leistung wurde bereits in einer vorangegangenen MVR abgerechnet.</w:t>
            </w:r>
          </w:p>
          <w:p w14:paraId="75B6F9D2" w14:textId="77777777" w:rsidR="00256939" w:rsidRPr="0017265D" w:rsidRDefault="00256939" w:rsidP="005A021F">
            <w:pPr>
              <w:rPr>
                <w:rFonts w:cstheme="minorHAnsi"/>
              </w:rPr>
            </w:pPr>
            <w:r w:rsidRPr="0017265D">
              <w:rPr>
                <w:rFonts w:cstheme="minorHAnsi"/>
              </w:rPr>
              <w:t>Hinweis: Der LF gibt die Referenz der Rechnungen (MVR) an, in denen die Leistung bereits abgerechnet wurde.</w:t>
            </w:r>
          </w:p>
        </w:tc>
      </w:tr>
      <w:tr w:rsidR="00256939" w:rsidRPr="0017265D" w14:paraId="66566576" w14:textId="77777777" w:rsidTr="004E518E">
        <w:tc>
          <w:tcPr>
            <w:tcW w:w="705" w:type="dxa"/>
            <w:vMerge/>
            <w:shd w:val="clear" w:color="auto" w:fill="92D050"/>
          </w:tcPr>
          <w:p w14:paraId="5E05E78D" w14:textId="77777777" w:rsidR="00256939" w:rsidRPr="0017265D" w:rsidRDefault="00256939" w:rsidP="005A021F">
            <w:pPr>
              <w:rPr>
                <w:rFonts w:cstheme="minorHAnsi"/>
              </w:rPr>
            </w:pPr>
          </w:p>
        </w:tc>
        <w:tc>
          <w:tcPr>
            <w:tcW w:w="6098" w:type="dxa"/>
            <w:gridSpan w:val="2"/>
            <w:vMerge/>
          </w:tcPr>
          <w:p w14:paraId="2390EC48" w14:textId="77777777" w:rsidR="00256939" w:rsidRPr="0017265D" w:rsidRDefault="00256939" w:rsidP="005A021F">
            <w:pPr>
              <w:rPr>
                <w:rFonts w:cstheme="minorHAnsi"/>
              </w:rPr>
            </w:pPr>
          </w:p>
        </w:tc>
        <w:tc>
          <w:tcPr>
            <w:tcW w:w="1563" w:type="dxa"/>
            <w:gridSpan w:val="3"/>
            <w:tcBorders>
              <w:top w:val="dotted" w:sz="4" w:space="0" w:color="auto"/>
              <w:bottom w:val="single" w:sz="4" w:space="0" w:color="auto"/>
            </w:tcBorders>
          </w:tcPr>
          <w:p w14:paraId="09C55AC1"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w:t>
            </w:r>
            <w:r>
              <w:rPr>
                <w:rFonts w:cstheme="minorHAnsi"/>
              </w:rPr>
              <w:t>595</w:t>
            </w:r>
          </w:p>
        </w:tc>
        <w:tc>
          <w:tcPr>
            <w:tcW w:w="860" w:type="dxa"/>
            <w:gridSpan w:val="3"/>
            <w:tcBorders>
              <w:top w:val="dotted" w:sz="4" w:space="0" w:color="auto"/>
              <w:bottom w:val="single" w:sz="4" w:space="0" w:color="auto"/>
            </w:tcBorders>
          </w:tcPr>
          <w:p w14:paraId="7337545C" w14:textId="77777777" w:rsidR="00256939" w:rsidRPr="0017265D" w:rsidRDefault="00256939" w:rsidP="005A021F">
            <w:pPr>
              <w:rPr>
                <w:rFonts w:cstheme="minorHAnsi"/>
              </w:rPr>
            </w:pPr>
          </w:p>
        </w:tc>
        <w:tc>
          <w:tcPr>
            <w:tcW w:w="5101" w:type="dxa"/>
            <w:gridSpan w:val="3"/>
            <w:tcBorders>
              <w:top w:val="dotted" w:sz="4" w:space="0" w:color="auto"/>
              <w:bottom w:val="single" w:sz="4" w:space="0" w:color="auto"/>
            </w:tcBorders>
          </w:tcPr>
          <w:p w14:paraId="2CAC3ABE" w14:textId="77777777" w:rsidR="00256939" w:rsidRPr="0017265D" w:rsidRDefault="00256939" w:rsidP="005A021F">
            <w:pPr>
              <w:rPr>
                <w:rFonts w:cstheme="minorHAnsi"/>
              </w:rPr>
            </w:pPr>
          </w:p>
        </w:tc>
      </w:tr>
      <w:tr w:rsidR="00256939" w:rsidRPr="0017265D" w14:paraId="37B052EF" w14:textId="77777777" w:rsidTr="004E518E">
        <w:trPr>
          <w:gridAfter w:val="1"/>
          <w:wAfter w:w="15" w:type="dxa"/>
        </w:trPr>
        <w:tc>
          <w:tcPr>
            <w:tcW w:w="705" w:type="dxa"/>
            <w:vMerge w:val="restart"/>
            <w:shd w:val="clear" w:color="auto" w:fill="92D050"/>
          </w:tcPr>
          <w:p w14:paraId="1B7F42ED" w14:textId="3AB0B7D3" w:rsidR="00256939" w:rsidRPr="0017265D" w:rsidRDefault="00256939" w:rsidP="005A021F">
            <w:pPr>
              <w:rPr>
                <w:rFonts w:cstheme="minorHAnsi"/>
              </w:rPr>
            </w:pPr>
            <w:r w:rsidRPr="0017265D">
              <w:rPr>
                <w:rFonts w:cstheme="minorHAnsi"/>
              </w:rPr>
              <w:t>560</w:t>
            </w:r>
          </w:p>
        </w:tc>
        <w:tc>
          <w:tcPr>
            <w:tcW w:w="6098" w:type="dxa"/>
            <w:gridSpan w:val="2"/>
            <w:vMerge w:val="restart"/>
          </w:tcPr>
          <w:p w14:paraId="7C373684" w14:textId="77777777" w:rsidR="00256939" w:rsidRPr="0017265D" w:rsidRDefault="00256939" w:rsidP="005A021F">
            <w:pPr>
              <w:rPr>
                <w:rFonts w:cstheme="minorHAnsi"/>
              </w:rPr>
            </w:pPr>
            <w:r w:rsidRPr="0017265D">
              <w:rPr>
                <w:rFonts w:cstheme="minorHAnsi"/>
              </w:rPr>
              <w:t xml:space="preserve">Handelt es sich bei der in </w:t>
            </w:r>
            <w:r>
              <w:rPr>
                <w:rFonts w:cstheme="minorHAnsi"/>
              </w:rPr>
              <w:t xml:space="preserve">Artikel-ID der </w:t>
            </w:r>
            <w:r w:rsidRPr="0017265D">
              <w:rPr>
                <w:rFonts w:cstheme="minorHAnsi"/>
              </w:rPr>
              <w:t>zu prüfenden Positionen um die Artikel-ID für die Sondervertragskunden-Konzessionsabgabe oder für die gemeindespezifische Sondervertragskunden-Konzessionsabgabe?</w:t>
            </w:r>
          </w:p>
        </w:tc>
        <w:tc>
          <w:tcPr>
            <w:tcW w:w="1414" w:type="dxa"/>
            <w:tcBorders>
              <w:top w:val="single" w:sz="4" w:space="0" w:color="auto"/>
              <w:bottom w:val="dotted" w:sz="4" w:space="0" w:color="auto"/>
            </w:tcBorders>
          </w:tcPr>
          <w:p w14:paraId="6D335D89"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56</w:t>
            </w:r>
            <w:r>
              <w:rPr>
                <w:rFonts w:cstheme="minorHAnsi"/>
              </w:rPr>
              <w:t>1</w:t>
            </w:r>
          </w:p>
        </w:tc>
        <w:tc>
          <w:tcPr>
            <w:tcW w:w="992" w:type="dxa"/>
            <w:gridSpan w:val="4"/>
            <w:tcBorders>
              <w:top w:val="single" w:sz="4" w:space="0" w:color="auto"/>
              <w:bottom w:val="dotted" w:sz="4" w:space="0" w:color="auto"/>
            </w:tcBorders>
          </w:tcPr>
          <w:p w14:paraId="66984D13" w14:textId="77777777" w:rsidR="00256939" w:rsidRPr="0017265D" w:rsidRDefault="00256939" w:rsidP="005A021F">
            <w:pPr>
              <w:rPr>
                <w:rFonts w:cstheme="minorHAnsi"/>
              </w:rPr>
            </w:pPr>
          </w:p>
        </w:tc>
        <w:tc>
          <w:tcPr>
            <w:tcW w:w="5103" w:type="dxa"/>
            <w:gridSpan w:val="3"/>
            <w:tcBorders>
              <w:top w:val="single" w:sz="4" w:space="0" w:color="auto"/>
              <w:bottom w:val="dotted" w:sz="4" w:space="0" w:color="auto"/>
            </w:tcBorders>
          </w:tcPr>
          <w:p w14:paraId="7BD1B8ED" w14:textId="77777777" w:rsidR="00256939" w:rsidRPr="0017265D" w:rsidRDefault="00256939" w:rsidP="005A021F">
            <w:pPr>
              <w:rPr>
                <w:rFonts w:cstheme="minorHAnsi"/>
              </w:rPr>
            </w:pPr>
          </w:p>
        </w:tc>
      </w:tr>
      <w:tr w:rsidR="00256939" w:rsidRPr="0017265D" w14:paraId="1769C1F8" w14:textId="77777777" w:rsidTr="004E518E">
        <w:trPr>
          <w:gridAfter w:val="1"/>
          <w:wAfter w:w="15" w:type="dxa"/>
        </w:trPr>
        <w:tc>
          <w:tcPr>
            <w:tcW w:w="705" w:type="dxa"/>
            <w:vMerge/>
            <w:shd w:val="clear" w:color="auto" w:fill="92D050"/>
          </w:tcPr>
          <w:p w14:paraId="026A77F7" w14:textId="77777777" w:rsidR="00256939" w:rsidRPr="0017265D" w:rsidRDefault="00256939" w:rsidP="005A021F">
            <w:pPr>
              <w:rPr>
                <w:rFonts w:cstheme="minorHAnsi"/>
              </w:rPr>
            </w:pPr>
          </w:p>
        </w:tc>
        <w:tc>
          <w:tcPr>
            <w:tcW w:w="6098" w:type="dxa"/>
            <w:gridSpan w:val="2"/>
            <w:vMerge/>
          </w:tcPr>
          <w:p w14:paraId="4988E9BD" w14:textId="77777777" w:rsidR="00256939" w:rsidRPr="0017265D" w:rsidRDefault="00256939" w:rsidP="005A021F">
            <w:pPr>
              <w:rPr>
                <w:rFonts w:cstheme="minorHAnsi"/>
              </w:rPr>
            </w:pPr>
          </w:p>
        </w:tc>
        <w:tc>
          <w:tcPr>
            <w:tcW w:w="1414" w:type="dxa"/>
            <w:tcBorders>
              <w:top w:val="dotted" w:sz="4" w:space="0" w:color="auto"/>
              <w:bottom w:val="single" w:sz="4" w:space="0" w:color="auto"/>
            </w:tcBorders>
          </w:tcPr>
          <w:p w14:paraId="247BDB8B"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595</w:t>
            </w:r>
          </w:p>
          <w:p w14:paraId="3EA232D8" w14:textId="77777777" w:rsidR="00256939" w:rsidRPr="0017265D" w:rsidRDefault="00256939" w:rsidP="005A021F">
            <w:pPr>
              <w:rPr>
                <w:rFonts w:cstheme="minorHAnsi"/>
              </w:rPr>
            </w:pPr>
          </w:p>
        </w:tc>
        <w:tc>
          <w:tcPr>
            <w:tcW w:w="992" w:type="dxa"/>
            <w:gridSpan w:val="4"/>
            <w:tcBorders>
              <w:top w:val="dotted" w:sz="4" w:space="0" w:color="auto"/>
              <w:bottom w:val="single" w:sz="4" w:space="0" w:color="auto"/>
            </w:tcBorders>
          </w:tcPr>
          <w:p w14:paraId="6F857004" w14:textId="77777777" w:rsidR="00256939" w:rsidRPr="0017265D" w:rsidRDefault="00256939" w:rsidP="005A021F">
            <w:pPr>
              <w:rPr>
                <w:rFonts w:cstheme="minorHAnsi"/>
              </w:rPr>
            </w:pPr>
          </w:p>
        </w:tc>
        <w:tc>
          <w:tcPr>
            <w:tcW w:w="5103" w:type="dxa"/>
            <w:gridSpan w:val="3"/>
            <w:tcBorders>
              <w:top w:val="dotted" w:sz="4" w:space="0" w:color="auto"/>
              <w:bottom w:val="single" w:sz="4" w:space="0" w:color="auto"/>
            </w:tcBorders>
          </w:tcPr>
          <w:p w14:paraId="6D274AB4" w14:textId="77777777" w:rsidR="00256939" w:rsidRPr="0017265D" w:rsidRDefault="00256939" w:rsidP="005A021F">
            <w:pPr>
              <w:rPr>
                <w:rFonts w:cstheme="minorHAnsi"/>
              </w:rPr>
            </w:pPr>
          </w:p>
        </w:tc>
      </w:tr>
      <w:tr w:rsidR="00256939" w:rsidRPr="0017265D" w14:paraId="4889B546" w14:textId="77777777" w:rsidTr="004E518E">
        <w:trPr>
          <w:gridAfter w:val="1"/>
          <w:wAfter w:w="15" w:type="dxa"/>
        </w:trPr>
        <w:tc>
          <w:tcPr>
            <w:tcW w:w="705" w:type="dxa"/>
            <w:vMerge w:val="restart"/>
            <w:shd w:val="clear" w:color="auto" w:fill="92D050"/>
          </w:tcPr>
          <w:p w14:paraId="4F431432" w14:textId="77777777" w:rsidR="00256939" w:rsidRPr="0017265D" w:rsidRDefault="00256939" w:rsidP="005A021F">
            <w:pPr>
              <w:rPr>
                <w:rFonts w:cstheme="minorHAnsi"/>
              </w:rPr>
            </w:pPr>
            <w:r>
              <w:rPr>
                <w:rFonts w:cstheme="minorHAnsi"/>
              </w:rPr>
              <w:t>561</w:t>
            </w:r>
          </w:p>
        </w:tc>
        <w:tc>
          <w:tcPr>
            <w:tcW w:w="6098" w:type="dxa"/>
            <w:gridSpan w:val="2"/>
            <w:vMerge w:val="restart"/>
          </w:tcPr>
          <w:p w14:paraId="5B6A987B" w14:textId="7230F537" w:rsidR="00256939" w:rsidRPr="0017265D" w:rsidRDefault="00256939" w:rsidP="005A021F">
            <w:pPr>
              <w:rPr>
                <w:rFonts w:cstheme="minorHAnsi"/>
              </w:rPr>
            </w:pPr>
            <w:r>
              <w:rPr>
                <w:rFonts w:cstheme="minorHAnsi"/>
              </w:rPr>
              <w:t xml:space="preserve">Wird in derselben Rechnung eine Konzessionsabgabe Position mit einer Artikel-ID, </w:t>
            </w:r>
            <w:r w:rsidRPr="00AD73CD">
              <w:rPr>
                <w:rFonts w:cstheme="minorHAnsi"/>
              </w:rPr>
              <w:t xml:space="preserve">die nicht </w:t>
            </w:r>
            <w:r>
              <w:rPr>
                <w:rFonts w:cstheme="minorHAnsi"/>
              </w:rPr>
              <w:t>der Artikel-ID für</w:t>
            </w:r>
            <w:r w:rsidR="00C12A3A">
              <w:rPr>
                <w:rFonts w:cstheme="minorHAnsi"/>
              </w:rPr>
              <w:t xml:space="preserve"> </w:t>
            </w:r>
            <w:r w:rsidRPr="00AD73CD">
              <w:rPr>
                <w:rFonts w:cstheme="minorHAnsi"/>
              </w:rPr>
              <w:t>Sondervertragskunde</w:t>
            </w:r>
            <w:r>
              <w:rPr>
                <w:rFonts w:cstheme="minorHAnsi"/>
              </w:rPr>
              <w:t>n</w:t>
            </w:r>
            <w:r w:rsidRPr="00AD73CD">
              <w:rPr>
                <w:rFonts w:cstheme="minorHAnsi"/>
              </w:rPr>
              <w:t>-Konzessionsabgabe entspricht</w:t>
            </w:r>
            <w:r>
              <w:rPr>
                <w:rFonts w:cstheme="minorHAnsi"/>
              </w:rPr>
              <w:t xml:space="preserve">, mit positiver Menge abgerechnet? </w:t>
            </w:r>
          </w:p>
        </w:tc>
        <w:tc>
          <w:tcPr>
            <w:tcW w:w="1414" w:type="dxa"/>
            <w:tcBorders>
              <w:top w:val="single" w:sz="4" w:space="0" w:color="auto"/>
              <w:bottom w:val="dotted" w:sz="4" w:space="0" w:color="auto"/>
            </w:tcBorders>
          </w:tcPr>
          <w:p w14:paraId="23688A1E" w14:textId="77777777" w:rsidR="00256939" w:rsidRPr="0017265D" w:rsidRDefault="00256939" w:rsidP="005A021F">
            <w:pPr>
              <w:rPr>
                <w:rFonts w:cstheme="minorHAnsi"/>
              </w:rPr>
            </w:pPr>
            <w:r>
              <w:rPr>
                <w:rFonts w:cstheme="minorHAnsi"/>
              </w:rPr>
              <w:t xml:space="preserve">ja </w:t>
            </w:r>
            <w:r w:rsidRPr="00CC1D5B">
              <w:rPr>
                <w:rFonts w:ascii="Wingdings" w:eastAsia="Wingdings" w:hAnsi="Wingdings" w:cstheme="minorHAnsi"/>
              </w:rPr>
              <w:sym w:font="Wingdings" w:char="F0E0"/>
            </w:r>
            <w:r>
              <w:rPr>
                <w:rFonts w:cstheme="minorHAnsi"/>
              </w:rPr>
              <w:t xml:space="preserve"> 563</w:t>
            </w:r>
          </w:p>
        </w:tc>
        <w:tc>
          <w:tcPr>
            <w:tcW w:w="992" w:type="dxa"/>
            <w:gridSpan w:val="4"/>
            <w:tcBorders>
              <w:top w:val="single" w:sz="4" w:space="0" w:color="auto"/>
              <w:bottom w:val="dotted" w:sz="4" w:space="0" w:color="auto"/>
            </w:tcBorders>
          </w:tcPr>
          <w:p w14:paraId="7C8755CB" w14:textId="77777777" w:rsidR="00256939" w:rsidRPr="0017265D" w:rsidRDefault="00256939" w:rsidP="005A021F">
            <w:pPr>
              <w:rPr>
                <w:rFonts w:cstheme="minorHAnsi"/>
              </w:rPr>
            </w:pPr>
            <w:r>
              <w:rPr>
                <w:rFonts w:cstheme="minorHAnsi"/>
              </w:rPr>
              <w:t>AD0</w:t>
            </w:r>
          </w:p>
        </w:tc>
        <w:tc>
          <w:tcPr>
            <w:tcW w:w="5103" w:type="dxa"/>
            <w:gridSpan w:val="3"/>
            <w:tcBorders>
              <w:top w:val="single" w:sz="4" w:space="0" w:color="auto"/>
              <w:bottom w:val="dotted" w:sz="4" w:space="0" w:color="auto"/>
            </w:tcBorders>
          </w:tcPr>
          <w:p w14:paraId="6EF35616" w14:textId="77777777" w:rsidR="00256939" w:rsidRPr="0017265D" w:rsidRDefault="00256939" w:rsidP="005A021F">
            <w:pPr>
              <w:rPr>
                <w:rFonts w:cstheme="minorHAnsi"/>
              </w:rPr>
            </w:pPr>
            <w:r w:rsidRPr="0017265D">
              <w:rPr>
                <w:rFonts w:cstheme="minorHAnsi"/>
              </w:rPr>
              <w:t>Cluster: Ablehnung auf Positionsebene</w:t>
            </w:r>
          </w:p>
          <w:p w14:paraId="083A8840" w14:textId="77777777" w:rsidR="00256939" w:rsidRPr="0017265D" w:rsidRDefault="00256939" w:rsidP="005A021F">
            <w:pPr>
              <w:rPr>
                <w:rFonts w:cstheme="minorHAnsi"/>
              </w:rPr>
            </w:pPr>
            <w:r>
              <w:rPr>
                <w:rFonts w:cstheme="minorHAnsi"/>
              </w:rPr>
              <w:t>In derselben Rechnung wird die Konzessionsabgabe einmal für Tarifkunden und für Sondervertragskunden berechnet.</w:t>
            </w:r>
          </w:p>
        </w:tc>
      </w:tr>
      <w:tr w:rsidR="00256939" w:rsidRPr="0017265D" w14:paraId="0DE021AA" w14:textId="77777777" w:rsidTr="004E518E">
        <w:trPr>
          <w:gridAfter w:val="1"/>
          <w:wAfter w:w="15" w:type="dxa"/>
        </w:trPr>
        <w:tc>
          <w:tcPr>
            <w:tcW w:w="705" w:type="dxa"/>
            <w:vMerge/>
            <w:shd w:val="clear" w:color="auto" w:fill="92D050"/>
          </w:tcPr>
          <w:p w14:paraId="65FC16D8" w14:textId="77777777" w:rsidR="00256939" w:rsidRPr="0017265D" w:rsidRDefault="00256939" w:rsidP="005A021F">
            <w:pPr>
              <w:rPr>
                <w:rFonts w:cstheme="minorHAnsi"/>
              </w:rPr>
            </w:pPr>
          </w:p>
        </w:tc>
        <w:tc>
          <w:tcPr>
            <w:tcW w:w="6098" w:type="dxa"/>
            <w:gridSpan w:val="2"/>
            <w:vMerge/>
          </w:tcPr>
          <w:p w14:paraId="13054333" w14:textId="77777777" w:rsidR="00256939" w:rsidRPr="0017265D" w:rsidRDefault="00256939" w:rsidP="005A021F">
            <w:pPr>
              <w:rPr>
                <w:rFonts w:cstheme="minorHAnsi"/>
              </w:rPr>
            </w:pPr>
          </w:p>
        </w:tc>
        <w:tc>
          <w:tcPr>
            <w:tcW w:w="1414" w:type="dxa"/>
            <w:tcBorders>
              <w:top w:val="dotted" w:sz="4" w:space="0" w:color="auto"/>
              <w:bottom w:val="dotted" w:sz="4" w:space="0" w:color="auto"/>
            </w:tcBorders>
          </w:tcPr>
          <w:p w14:paraId="4BEFB020" w14:textId="77777777" w:rsidR="00256939" w:rsidRPr="0017265D" w:rsidRDefault="00256939" w:rsidP="005A021F">
            <w:pPr>
              <w:rPr>
                <w:rFonts w:cstheme="minorHAnsi"/>
              </w:rPr>
            </w:pPr>
            <w:r>
              <w:rPr>
                <w:rFonts w:cstheme="minorHAnsi"/>
              </w:rPr>
              <w:t xml:space="preserve">nein </w:t>
            </w:r>
            <w:r w:rsidRPr="00275682">
              <w:rPr>
                <w:rFonts w:ascii="Wingdings" w:eastAsia="Wingdings" w:hAnsi="Wingdings" w:cstheme="minorHAnsi"/>
              </w:rPr>
              <w:sym w:font="Wingdings" w:char="F0E0"/>
            </w:r>
            <w:r>
              <w:rPr>
                <w:rFonts w:cstheme="minorHAnsi"/>
              </w:rPr>
              <w:t xml:space="preserve"> 563</w:t>
            </w:r>
          </w:p>
        </w:tc>
        <w:tc>
          <w:tcPr>
            <w:tcW w:w="992" w:type="dxa"/>
            <w:gridSpan w:val="4"/>
            <w:tcBorders>
              <w:top w:val="dotted" w:sz="4" w:space="0" w:color="auto"/>
              <w:bottom w:val="dotted" w:sz="4" w:space="0" w:color="auto"/>
            </w:tcBorders>
          </w:tcPr>
          <w:p w14:paraId="4544A918" w14:textId="77777777" w:rsidR="00256939" w:rsidRPr="0017265D" w:rsidRDefault="00256939" w:rsidP="005A021F">
            <w:pPr>
              <w:rPr>
                <w:rFonts w:cstheme="minorHAnsi"/>
              </w:rPr>
            </w:pPr>
          </w:p>
        </w:tc>
        <w:tc>
          <w:tcPr>
            <w:tcW w:w="5103" w:type="dxa"/>
            <w:gridSpan w:val="3"/>
            <w:tcBorders>
              <w:top w:val="dotted" w:sz="4" w:space="0" w:color="auto"/>
              <w:bottom w:val="dotted" w:sz="4" w:space="0" w:color="auto"/>
            </w:tcBorders>
          </w:tcPr>
          <w:p w14:paraId="7617E604" w14:textId="77777777" w:rsidR="00256939" w:rsidRPr="0017265D" w:rsidRDefault="00256939" w:rsidP="005A021F">
            <w:pPr>
              <w:rPr>
                <w:rFonts w:cstheme="minorHAnsi"/>
              </w:rPr>
            </w:pPr>
          </w:p>
        </w:tc>
      </w:tr>
      <w:tr w:rsidR="00256939" w:rsidRPr="0017265D" w14:paraId="6BBEFC7E" w14:textId="77777777" w:rsidTr="004E518E">
        <w:trPr>
          <w:gridAfter w:val="1"/>
          <w:wAfter w:w="15" w:type="dxa"/>
        </w:trPr>
        <w:tc>
          <w:tcPr>
            <w:tcW w:w="705" w:type="dxa"/>
            <w:vMerge w:val="restart"/>
            <w:shd w:val="clear" w:color="auto" w:fill="92D050"/>
          </w:tcPr>
          <w:p w14:paraId="6A78341F" w14:textId="77777777" w:rsidR="00256939" w:rsidRPr="0017265D" w:rsidRDefault="00256939" w:rsidP="005A021F">
            <w:pPr>
              <w:rPr>
                <w:rFonts w:cstheme="minorHAnsi"/>
              </w:rPr>
            </w:pPr>
            <w:r>
              <w:rPr>
                <w:rFonts w:cstheme="minorHAnsi"/>
              </w:rPr>
              <w:t>563</w:t>
            </w:r>
          </w:p>
        </w:tc>
        <w:tc>
          <w:tcPr>
            <w:tcW w:w="6098" w:type="dxa"/>
            <w:gridSpan w:val="2"/>
            <w:vMerge w:val="restart"/>
          </w:tcPr>
          <w:p w14:paraId="20748066" w14:textId="77777777" w:rsidR="00256939" w:rsidRPr="0017265D" w:rsidRDefault="00256939" w:rsidP="005A021F">
            <w:pPr>
              <w:rPr>
                <w:rFonts w:cstheme="minorHAnsi"/>
              </w:rPr>
            </w:pPr>
            <w:r w:rsidRPr="0017265D">
              <w:rPr>
                <w:rFonts w:cstheme="minorHAnsi"/>
              </w:rPr>
              <w:t>Beginnt und endet der Zeitraum der Resultierenden in unterschiedlichen Kalendermonaten?</w:t>
            </w:r>
          </w:p>
          <w:p w14:paraId="306E9B8D" w14:textId="77777777" w:rsidR="00256939" w:rsidRPr="0017265D" w:rsidRDefault="00256939" w:rsidP="005A021F">
            <w:pPr>
              <w:rPr>
                <w:rFonts w:cstheme="minorHAnsi"/>
              </w:rPr>
            </w:pPr>
            <w:r w:rsidRPr="0017265D">
              <w:rPr>
                <w:rFonts w:cstheme="minorHAnsi"/>
              </w:rPr>
              <w:t xml:space="preserve">Hinweis: Ist das Enddatum der Monatserste </w:t>
            </w:r>
            <w:r>
              <w:rPr>
                <w:rFonts w:cstheme="minorHAnsi"/>
              </w:rPr>
              <w:t>0</w:t>
            </w:r>
            <w:r w:rsidRPr="0017265D">
              <w:rPr>
                <w:rFonts w:cstheme="minorHAnsi"/>
              </w:rPr>
              <w:t>0:00 Uhr des Monates, der auf den der Monat folgt, in dem der Zeitpunkt liegt, zu dem der Zeitraum der Resultierenden beginnt, liegt im Sinne der obigen Fragestellung Beginn- und Endpunkt in einem Monat.</w:t>
            </w:r>
          </w:p>
        </w:tc>
        <w:tc>
          <w:tcPr>
            <w:tcW w:w="1414" w:type="dxa"/>
            <w:tcBorders>
              <w:top w:val="single" w:sz="4" w:space="0" w:color="auto"/>
              <w:bottom w:val="dotted" w:sz="4" w:space="0" w:color="auto"/>
            </w:tcBorders>
          </w:tcPr>
          <w:p w14:paraId="1E52498A" w14:textId="77777777" w:rsidR="00256939" w:rsidRPr="0017265D" w:rsidRDefault="00256939" w:rsidP="005A021F">
            <w:pPr>
              <w:rPr>
                <w:rFonts w:cstheme="minorHAnsi"/>
              </w:rPr>
            </w:pPr>
            <w:r>
              <w:rPr>
                <w:rFonts w:cstheme="minorHAnsi"/>
              </w:rPr>
              <w:t xml:space="preserve">ja </w:t>
            </w:r>
            <w:r w:rsidRPr="000E2811">
              <w:rPr>
                <w:rFonts w:ascii="Wingdings" w:eastAsia="Wingdings" w:hAnsi="Wingdings" w:cstheme="minorHAnsi"/>
              </w:rPr>
              <w:sym w:font="Wingdings" w:char="F0E0"/>
            </w:r>
            <w:r>
              <w:rPr>
                <w:rFonts w:cstheme="minorHAnsi"/>
              </w:rPr>
              <w:t xml:space="preserve"> 565</w:t>
            </w:r>
          </w:p>
        </w:tc>
        <w:tc>
          <w:tcPr>
            <w:tcW w:w="992" w:type="dxa"/>
            <w:gridSpan w:val="4"/>
            <w:tcBorders>
              <w:top w:val="single" w:sz="4" w:space="0" w:color="auto"/>
              <w:bottom w:val="dotted" w:sz="4" w:space="0" w:color="auto"/>
            </w:tcBorders>
          </w:tcPr>
          <w:p w14:paraId="55DBFA63" w14:textId="77777777" w:rsidR="00256939" w:rsidRPr="0017265D" w:rsidRDefault="00256939" w:rsidP="005A021F">
            <w:pPr>
              <w:rPr>
                <w:rFonts w:cstheme="minorHAnsi"/>
              </w:rPr>
            </w:pPr>
          </w:p>
        </w:tc>
        <w:tc>
          <w:tcPr>
            <w:tcW w:w="5103" w:type="dxa"/>
            <w:gridSpan w:val="3"/>
            <w:tcBorders>
              <w:top w:val="single" w:sz="4" w:space="0" w:color="auto"/>
              <w:bottom w:val="dotted" w:sz="4" w:space="0" w:color="auto"/>
            </w:tcBorders>
          </w:tcPr>
          <w:p w14:paraId="73219E33" w14:textId="77777777" w:rsidR="00256939" w:rsidRPr="0017265D" w:rsidRDefault="00256939" w:rsidP="005A021F">
            <w:pPr>
              <w:rPr>
                <w:rFonts w:cstheme="minorHAnsi"/>
              </w:rPr>
            </w:pPr>
            <w:r>
              <w:rPr>
                <w:rFonts w:cstheme="minorHAnsi"/>
              </w:rPr>
              <w:t>Hinweis: die Artikel-ID umfasst mehr als einen Abrechnungsmonat</w:t>
            </w:r>
          </w:p>
        </w:tc>
      </w:tr>
      <w:tr w:rsidR="00256939" w:rsidRPr="0017265D" w14:paraId="76FA816F" w14:textId="77777777" w:rsidTr="004E518E">
        <w:trPr>
          <w:gridAfter w:val="1"/>
          <w:wAfter w:w="15" w:type="dxa"/>
        </w:trPr>
        <w:tc>
          <w:tcPr>
            <w:tcW w:w="705" w:type="dxa"/>
            <w:vMerge/>
            <w:shd w:val="clear" w:color="auto" w:fill="92D050"/>
          </w:tcPr>
          <w:p w14:paraId="18E95241" w14:textId="77777777" w:rsidR="00256939" w:rsidRPr="0017265D" w:rsidRDefault="00256939" w:rsidP="005A021F">
            <w:pPr>
              <w:rPr>
                <w:rFonts w:cstheme="minorHAnsi"/>
              </w:rPr>
            </w:pPr>
          </w:p>
        </w:tc>
        <w:tc>
          <w:tcPr>
            <w:tcW w:w="6098" w:type="dxa"/>
            <w:gridSpan w:val="2"/>
            <w:vMerge/>
          </w:tcPr>
          <w:p w14:paraId="4A05516B" w14:textId="77777777" w:rsidR="00256939" w:rsidRPr="0017265D" w:rsidRDefault="00256939" w:rsidP="005A021F">
            <w:pPr>
              <w:rPr>
                <w:rFonts w:cstheme="minorHAnsi"/>
              </w:rPr>
            </w:pPr>
          </w:p>
        </w:tc>
        <w:tc>
          <w:tcPr>
            <w:tcW w:w="1414" w:type="dxa"/>
            <w:tcBorders>
              <w:top w:val="dotted" w:sz="4" w:space="0" w:color="auto"/>
              <w:bottom w:val="dotted" w:sz="4" w:space="0" w:color="auto"/>
            </w:tcBorders>
          </w:tcPr>
          <w:p w14:paraId="49114C7D" w14:textId="77777777" w:rsidR="00256939" w:rsidRPr="0017265D" w:rsidRDefault="00256939" w:rsidP="005A021F">
            <w:pPr>
              <w:rPr>
                <w:rFonts w:cstheme="minorHAnsi"/>
              </w:rPr>
            </w:pPr>
            <w:r>
              <w:rPr>
                <w:rFonts w:cstheme="minorHAnsi"/>
              </w:rPr>
              <w:t xml:space="preserve">nein </w:t>
            </w:r>
            <w:r w:rsidRPr="000E2811">
              <w:rPr>
                <w:rFonts w:ascii="Wingdings" w:eastAsia="Wingdings" w:hAnsi="Wingdings" w:cstheme="minorHAnsi"/>
              </w:rPr>
              <w:sym w:font="Wingdings" w:char="F0E0"/>
            </w:r>
            <w:r>
              <w:rPr>
                <w:rFonts w:cstheme="minorHAnsi"/>
              </w:rPr>
              <w:t xml:space="preserve"> 595</w:t>
            </w:r>
          </w:p>
        </w:tc>
        <w:tc>
          <w:tcPr>
            <w:tcW w:w="992" w:type="dxa"/>
            <w:gridSpan w:val="4"/>
            <w:tcBorders>
              <w:top w:val="dotted" w:sz="4" w:space="0" w:color="auto"/>
              <w:bottom w:val="dotted" w:sz="4" w:space="0" w:color="auto"/>
            </w:tcBorders>
          </w:tcPr>
          <w:p w14:paraId="37B0305A" w14:textId="77777777" w:rsidR="00256939" w:rsidRPr="0017265D" w:rsidRDefault="00256939" w:rsidP="005A021F">
            <w:pPr>
              <w:rPr>
                <w:rFonts w:cstheme="minorHAnsi"/>
              </w:rPr>
            </w:pPr>
          </w:p>
        </w:tc>
        <w:tc>
          <w:tcPr>
            <w:tcW w:w="5103" w:type="dxa"/>
            <w:gridSpan w:val="3"/>
            <w:tcBorders>
              <w:top w:val="dotted" w:sz="4" w:space="0" w:color="auto"/>
              <w:bottom w:val="dotted" w:sz="4" w:space="0" w:color="auto"/>
            </w:tcBorders>
          </w:tcPr>
          <w:p w14:paraId="7D3BB778" w14:textId="77777777" w:rsidR="00256939" w:rsidRPr="0017265D" w:rsidRDefault="00256939" w:rsidP="005A021F">
            <w:pPr>
              <w:rPr>
                <w:rFonts w:cstheme="minorHAnsi"/>
              </w:rPr>
            </w:pPr>
            <w:r>
              <w:rPr>
                <w:rFonts w:cstheme="minorHAnsi"/>
              </w:rPr>
              <w:t>Hinweis: die Artikel-ID berücksichtigt maximal einen Kalendermonat</w:t>
            </w:r>
          </w:p>
        </w:tc>
      </w:tr>
      <w:tr w:rsidR="00256939" w:rsidRPr="0017265D" w14:paraId="59E69CBD" w14:textId="77777777" w:rsidTr="004E518E">
        <w:trPr>
          <w:gridAfter w:val="1"/>
          <w:wAfter w:w="15" w:type="dxa"/>
        </w:trPr>
        <w:tc>
          <w:tcPr>
            <w:tcW w:w="705" w:type="dxa"/>
            <w:vMerge w:val="restart"/>
            <w:shd w:val="clear" w:color="auto" w:fill="92D050"/>
          </w:tcPr>
          <w:p w14:paraId="03446F7F" w14:textId="77777777" w:rsidR="00256939" w:rsidRPr="0017265D" w:rsidRDefault="00256939" w:rsidP="005A021F">
            <w:pPr>
              <w:rPr>
                <w:rFonts w:cstheme="minorHAnsi"/>
              </w:rPr>
            </w:pPr>
            <w:r w:rsidRPr="0017265D">
              <w:rPr>
                <w:rFonts w:cstheme="minorHAnsi"/>
              </w:rPr>
              <w:t>565</w:t>
            </w:r>
          </w:p>
        </w:tc>
        <w:tc>
          <w:tcPr>
            <w:tcW w:w="6098" w:type="dxa"/>
            <w:gridSpan w:val="2"/>
            <w:vMerge w:val="restart"/>
          </w:tcPr>
          <w:p w14:paraId="73760B76" w14:textId="77777777" w:rsidR="00256939" w:rsidRPr="0017265D" w:rsidRDefault="00256939" w:rsidP="005A021F">
            <w:pPr>
              <w:rPr>
                <w:rFonts w:cstheme="minorHAnsi"/>
              </w:rPr>
            </w:pPr>
            <w:r w:rsidRPr="0017265D">
              <w:rPr>
                <w:rFonts w:cstheme="minorHAnsi"/>
              </w:rPr>
              <w:t>Wurden alle Positionen der Konzessionsabgabe für Tarifkunden aus den vorherigen MVR zurückgenommen?</w:t>
            </w:r>
            <w:r>
              <w:rPr>
                <w:rFonts w:cstheme="minorHAnsi"/>
              </w:rPr>
              <w:t xml:space="preserve"> </w:t>
            </w:r>
          </w:p>
        </w:tc>
        <w:tc>
          <w:tcPr>
            <w:tcW w:w="1414" w:type="dxa"/>
            <w:tcBorders>
              <w:top w:val="single" w:sz="4" w:space="0" w:color="auto"/>
              <w:bottom w:val="dotted" w:sz="4" w:space="0" w:color="auto"/>
            </w:tcBorders>
          </w:tcPr>
          <w:p w14:paraId="12A2B425"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595</w:t>
            </w:r>
          </w:p>
        </w:tc>
        <w:tc>
          <w:tcPr>
            <w:tcW w:w="992" w:type="dxa"/>
            <w:gridSpan w:val="4"/>
            <w:tcBorders>
              <w:top w:val="single" w:sz="4" w:space="0" w:color="auto"/>
              <w:bottom w:val="dotted" w:sz="4" w:space="0" w:color="auto"/>
            </w:tcBorders>
          </w:tcPr>
          <w:p w14:paraId="06E5A6D1" w14:textId="77777777" w:rsidR="00256939" w:rsidRPr="0017265D" w:rsidRDefault="00256939" w:rsidP="005A021F">
            <w:pPr>
              <w:rPr>
                <w:rFonts w:cstheme="minorHAnsi"/>
              </w:rPr>
            </w:pPr>
            <w:r w:rsidRPr="0017265D">
              <w:rPr>
                <w:rFonts w:cstheme="minorHAnsi"/>
              </w:rPr>
              <w:t>AA7</w:t>
            </w:r>
          </w:p>
        </w:tc>
        <w:tc>
          <w:tcPr>
            <w:tcW w:w="5103" w:type="dxa"/>
            <w:gridSpan w:val="3"/>
            <w:tcBorders>
              <w:top w:val="single" w:sz="4" w:space="0" w:color="auto"/>
              <w:bottom w:val="dotted" w:sz="4" w:space="0" w:color="auto"/>
            </w:tcBorders>
          </w:tcPr>
          <w:p w14:paraId="333D5C52" w14:textId="77777777" w:rsidR="00256939" w:rsidRPr="0017265D" w:rsidRDefault="00256939" w:rsidP="005A021F">
            <w:pPr>
              <w:rPr>
                <w:rFonts w:cstheme="minorHAnsi"/>
              </w:rPr>
            </w:pPr>
            <w:r w:rsidRPr="0017265D">
              <w:rPr>
                <w:rFonts w:cstheme="minorHAnsi"/>
              </w:rPr>
              <w:t>Cluster: Ablehnung auf Positionsebene</w:t>
            </w:r>
          </w:p>
          <w:p w14:paraId="540B78B3" w14:textId="77777777" w:rsidR="00256939" w:rsidRPr="0017265D" w:rsidRDefault="00256939" w:rsidP="005A021F">
            <w:pPr>
              <w:rPr>
                <w:rFonts w:cstheme="minorHAnsi"/>
              </w:rPr>
            </w:pPr>
            <w:r w:rsidRPr="0017265D">
              <w:rPr>
                <w:rFonts w:cstheme="minorHAnsi"/>
              </w:rPr>
              <w:t>Die Konzessionsabgabe für Tarifkunden wurde bereits in einer vorangegangenen MVR abgerechnet und wurde nicht zurückgenommen.</w:t>
            </w:r>
          </w:p>
          <w:p w14:paraId="57224CBC" w14:textId="77777777" w:rsidR="00256939" w:rsidRPr="0017265D" w:rsidRDefault="00256939" w:rsidP="005A021F">
            <w:pPr>
              <w:rPr>
                <w:rFonts w:cstheme="minorHAnsi"/>
              </w:rPr>
            </w:pPr>
            <w:r w:rsidRPr="0017265D">
              <w:rPr>
                <w:rFonts w:cstheme="minorHAnsi"/>
              </w:rPr>
              <w:t>Hinweis: Der LF gibt die Referenz der Rechnungen (MVR) an, in denen die Konzessionsabgabe bereits abgerechnet wurde.</w:t>
            </w:r>
          </w:p>
        </w:tc>
      </w:tr>
      <w:tr w:rsidR="00256939" w:rsidRPr="0017265D" w14:paraId="5CBA92BE" w14:textId="77777777" w:rsidTr="004E518E">
        <w:trPr>
          <w:gridAfter w:val="1"/>
          <w:wAfter w:w="15" w:type="dxa"/>
        </w:trPr>
        <w:tc>
          <w:tcPr>
            <w:tcW w:w="705" w:type="dxa"/>
            <w:vMerge/>
            <w:shd w:val="clear" w:color="auto" w:fill="92D050"/>
          </w:tcPr>
          <w:p w14:paraId="7F17F3B2" w14:textId="77777777" w:rsidR="00256939" w:rsidRPr="0017265D" w:rsidRDefault="00256939" w:rsidP="005A021F">
            <w:pPr>
              <w:rPr>
                <w:rFonts w:cstheme="minorHAnsi"/>
              </w:rPr>
            </w:pPr>
          </w:p>
        </w:tc>
        <w:tc>
          <w:tcPr>
            <w:tcW w:w="6098" w:type="dxa"/>
            <w:gridSpan w:val="2"/>
            <w:vMerge/>
          </w:tcPr>
          <w:p w14:paraId="54ECE93A" w14:textId="77777777" w:rsidR="00256939" w:rsidRPr="0017265D" w:rsidRDefault="00256939" w:rsidP="005A021F">
            <w:pPr>
              <w:rPr>
                <w:rFonts w:cstheme="minorHAnsi"/>
              </w:rPr>
            </w:pPr>
          </w:p>
        </w:tc>
        <w:tc>
          <w:tcPr>
            <w:tcW w:w="1414" w:type="dxa"/>
            <w:tcBorders>
              <w:top w:val="dotted" w:sz="4" w:space="0" w:color="auto"/>
              <w:bottom w:val="single" w:sz="4" w:space="0" w:color="auto"/>
            </w:tcBorders>
          </w:tcPr>
          <w:p w14:paraId="1FBC2FC3"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595</w:t>
            </w:r>
          </w:p>
        </w:tc>
        <w:tc>
          <w:tcPr>
            <w:tcW w:w="992" w:type="dxa"/>
            <w:gridSpan w:val="4"/>
            <w:tcBorders>
              <w:top w:val="dotted" w:sz="4" w:space="0" w:color="auto"/>
              <w:bottom w:val="single" w:sz="4" w:space="0" w:color="auto"/>
            </w:tcBorders>
          </w:tcPr>
          <w:p w14:paraId="11810F94" w14:textId="77777777" w:rsidR="00256939" w:rsidRPr="0017265D" w:rsidRDefault="00256939" w:rsidP="005A021F">
            <w:pPr>
              <w:rPr>
                <w:rFonts w:cstheme="minorHAnsi"/>
              </w:rPr>
            </w:pPr>
          </w:p>
        </w:tc>
        <w:tc>
          <w:tcPr>
            <w:tcW w:w="5103" w:type="dxa"/>
            <w:gridSpan w:val="3"/>
            <w:tcBorders>
              <w:top w:val="dotted" w:sz="4" w:space="0" w:color="auto"/>
              <w:bottom w:val="single" w:sz="4" w:space="0" w:color="auto"/>
            </w:tcBorders>
          </w:tcPr>
          <w:p w14:paraId="1F3F5C09" w14:textId="77777777" w:rsidR="00256939" w:rsidRPr="0017265D" w:rsidRDefault="00256939" w:rsidP="005A021F">
            <w:pPr>
              <w:rPr>
                <w:rFonts w:cstheme="minorHAnsi"/>
              </w:rPr>
            </w:pPr>
          </w:p>
        </w:tc>
      </w:tr>
      <w:tr w:rsidR="00256939" w:rsidRPr="0017265D" w14:paraId="4476FF7E" w14:textId="77777777" w:rsidTr="004E518E">
        <w:trPr>
          <w:gridAfter w:val="1"/>
          <w:wAfter w:w="15" w:type="dxa"/>
        </w:trPr>
        <w:tc>
          <w:tcPr>
            <w:tcW w:w="705" w:type="dxa"/>
            <w:vMerge w:val="restart"/>
            <w:shd w:val="clear" w:color="auto" w:fill="92D050"/>
          </w:tcPr>
          <w:p w14:paraId="7C9C7C2E" w14:textId="77777777" w:rsidR="00256939" w:rsidRPr="0017265D" w:rsidRDefault="00256939" w:rsidP="005A021F">
            <w:pPr>
              <w:rPr>
                <w:rFonts w:cstheme="minorHAnsi"/>
              </w:rPr>
            </w:pPr>
            <w:r w:rsidRPr="0017265D">
              <w:rPr>
                <w:rFonts w:cstheme="minorHAnsi"/>
              </w:rPr>
              <w:t>595</w:t>
            </w:r>
          </w:p>
        </w:tc>
        <w:tc>
          <w:tcPr>
            <w:tcW w:w="6098" w:type="dxa"/>
            <w:gridSpan w:val="2"/>
            <w:vMerge w:val="restart"/>
          </w:tcPr>
          <w:p w14:paraId="1A54E5E7" w14:textId="77777777" w:rsidR="00256939" w:rsidRPr="0017265D" w:rsidRDefault="00256939" w:rsidP="005A021F">
            <w:pPr>
              <w:rPr>
                <w:rFonts w:cstheme="minorHAnsi"/>
              </w:rPr>
            </w:pPr>
            <w:r w:rsidRPr="0017265D">
              <w:rPr>
                <w:rFonts w:cstheme="minorHAnsi"/>
              </w:rPr>
              <w:t>Ist in der Rechnungsposition ein zuvor nicht spezifizierter Fehler aufgetreten?</w:t>
            </w:r>
          </w:p>
          <w:p w14:paraId="460485B1" w14:textId="77777777" w:rsidR="00256939" w:rsidRPr="0017265D" w:rsidRDefault="00256939" w:rsidP="005A021F">
            <w:pPr>
              <w:rPr>
                <w:rFonts w:cstheme="minorHAnsi"/>
              </w:rPr>
            </w:pPr>
          </w:p>
        </w:tc>
        <w:tc>
          <w:tcPr>
            <w:tcW w:w="1414" w:type="dxa"/>
            <w:tcBorders>
              <w:top w:val="single" w:sz="4" w:space="0" w:color="auto"/>
              <w:bottom w:val="dotted" w:sz="4" w:space="0" w:color="auto"/>
            </w:tcBorders>
          </w:tcPr>
          <w:p w14:paraId="3689A8AC"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599</w:t>
            </w:r>
          </w:p>
        </w:tc>
        <w:tc>
          <w:tcPr>
            <w:tcW w:w="992" w:type="dxa"/>
            <w:gridSpan w:val="4"/>
            <w:tcBorders>
              <w:top w:val="single" w:sz="4" w:space="0" w:color="auto"/>
              <w:bottom w:val="dotted" w:sz="4" w:space="0" w:color="auto"/>
            </w:tcBorders>
          </w:tcPr>
          <w:p w14:paraId="5A18B25D" w14:textId="77777777" w:rsidR="00256939" w:rsidRPr="0017265D" w:rsidRDefault="00256939" w:rsidP="005A021F">
            <w:pPr>
              <w:rPr>
                <w:rFonts w:cstheme="minorHAnsi"/>
              </w:rPr>
            </w:pPr>
            <w:r w:rsidRPr="0017265D">
              <w:rPr>
                <w:rFonts w:cstheme="minorHAnsi"/>
              </w:rPr>
              <w:t>A99</w:t>
            </w:r>
          </w:p>
        </w:tc>
        <w:tc>
          <w:tcPr>
            <w:tcW w:w="5103" w:type="dxa"/>
            <w:gridSpan w:val="3"/>
            <w:tcBorders>
              <w:top w:val="single" w:sz="4" w:space="0" w:color="auto"/>
              <w:bottom w:val="dotted" w:sz="4" w:space="0" w:color="auto"/>
            </w:tcBorders>
          </w:tcPr>
          <w:p w14:paraId="007F7880" w14:textId="77777777" w:rsidR="00256939" w:rsidRPr="0017265D" w:rsidRDefault="00256939" w:rsidP="005A021F">
            <w:pPr>
              <w:rPr>
                <w:rFonts w:cstheme="minorHAnsi"/>
              </w:rPr>
            </w:pPr>
            <w:r w:rsidRPr="0017265D">
              <w:rPr>
                <w:rFonts w:cstheme="minorHAnsi"/>
              </w:rPr>
              <w:t>Cluster: Ablehnung auf Positionsebene</w:t>
            </w:r>
          </w:p>
          <w:p w14:paraId="353E6A64" w14:textId="77777777" w:rsidR="00256939" w:rsidRPr="0017265D" w:rsidRDefault="00256939" w:rsidP="005A021F">
            <w:pPr>
              <w:rPr>
                <w:rFonts w:cstheme="minorHAnsi"/>
              </w:rPr>
            </w:pPr>
            <w:r w:rsidRPr="0017265D">
              <w:rPr>
                <w:rFonts w:cstheme="minorHAnsi"/>
              </w:rPr>
              <w:t>Sonstiger Fehler auf Positionsebene.</w:t>
            </w:r>
          </w:p>
          <w:p w14:paraId="36845865" w14:textId="77777777" w:rsidR="00256939" w:rsidRPr="0017265D" w:rsidRDefault="00256939" w:rsidP="005A021F">
            <w:pPr>
              <w:rPr>
                <w:rFonts w:cstheme="minorHAnsi"/>
              </w:rPr>
            </w:pPr>
            <w:r w:rsidRPr="0017265D">
              <w:rPr>
                <w:rFonts w:cstheme="minorHAnsi"/>
              </w:rPr>
              <w:t xml:space="preserve">Hinweis: Das identifizierte Problem ist in der </w:t>
            </w:r>
            <w:r w:rsidRPr="0017265D">
              <w:rPr>
                <w:rFonts w:cstheme="minorHAnsi"/>
              </w:rPr>
              <w:cr/>
              <w:t>Antwort zu beschreiben/benennen.</w:t>
            </w:r>
          </w:p>
          <w:p w14:paraId="0E3FE669" w14:textId="77777777" w:rsidR="00256939" w:rsidRPr="0017265D" w:rsidRDefault="00256939" w:rsidP="005A021F">
            <w:pPr>
              <w:rPr>
                <w:rFonts w:cstheme="minorHAnsi"/>
              </w:rPr>
            </w:pPr>
            <w:r w:rsidRPr="0017265D">
              <w:rPr>
                <w:rFonts w:cstheme="minorHAnsi"/>
              </w:rPr>
              <w:t>Nutzungsmöglichkeit: Ende offen</w:t>
            </w:r>
          </w:p>
        </w:tc>
      </w:tr>
      <w:tr w:rsidR="00256939" w:rsidRPr="0017265D" w14:paraId="0624C0B7" w14:textId="77777777" w:rsidTr="004E518E">
        <w:trPr>
          <w:gridAfter w:val="1"/>
          <w:wAfter w:w="15" w:type="dxa"/>
        </w:trPr>
        <w:tc>
          <w:tcPr>
            <w:tcW w:w="705" w:type="dxa"/>
            <w:vMerge/>
            <w:shd w:val="clear" w:color="auto" w:fill="92D050"/>
          </w:tcPr>
          <w:p w14:paraId="24346B34" w14:textId="77777777" w:rsidR="00256939" w:rsidRPr="0017265D" w:rsidRDefault="00256939" w:rsidP="005A021F">
            <w:pPr>
              <w:rPr>
                <w:rFonts w:cstheme="minorHAnsi"/>
              </w:rPr>
            </w:pPr>
          </w:p>
        </w:tc>
        <w:tc>
          <w:tcPr>
            <w:tcW w:w="6098" w:type="dxa"/>
            <w:gridSpan w:val="2"/>
            <w:vMerge/>
          </w:tcPr>
          <w:p w14:paraId="0A0168FC" w14:textId="77777777" w:rsidR="00256939" w:rsidRPr="0017265D" w:rsidRDefault="00256939" w:rsidP="005A021F">
            <w:pPr>
              <w:rPr>
                <w:rFonts w:cstheme="minorHAnsi"/>
              </w:rPr>
            </w:pPr>
          </w:p>
        </w:tc>
        <w:tc>
          <w:tcPr>
            <w:tcW w:w="1414" w:type="dxa"/>
            <w:tcBorders>
              <w:top w:val="dotted" w:sz="4" w:space="0" w:color="auto"/>
              <w:bottom w:val="single" w:sz="4" w:space="0" w:color="auto"/>
            </w:tcBorders>
          </w:tcPr>
          <w:p w14:paraId="73253CC6"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599</w:t>
            </w:r>
          </w:p>
        </w:tc>
        <w:tc>
          <w:tcPr>
            <w:tcW w:w="992" w:type="dxa"/>
            <w:gridSpan w:val="4"/>
            <w:tcBorders>
              <w:top w:val="dotted" w:sz="4" w:space="0" w:color="auto"/>
              <w:bottom w:val="single" w:sz="4" w:space="0" w:color="auto"/>
            </w:tcBorders>
          </w:tcPr>
          <w:p w14:paraId="76995EBA" w14:textId="77777777" w:rsidR="00256939" w:rsidRPr="0017265D" w:rsidRDefault="00256939" w:rsidP="005A021F">
            <w:pPr>
              <w:rPr>
                <w:rFonts w:cstheme="minorHAnsi"/>
              </w:rPr>
            </w:pPr>
          </w:p>
        </w:tc>
        <w:tc>
          <w:tcPr>
            <w:tcW w:w="5103" w:type="dxa"/>
            <w:gridSpan w:val="3"/>
            <w:tcBorders>
              <w:top w:val="dotted" w:sz="4" w:space="0" w:color="auto"/>
              <w:bottom w:val="single" w:sz="4" w:space="0" w:color="auto"/>
            </w:tcBorders>
          </w:tcPr>
          <w:p w14:paraId="74D40DDD" w14:textId="77777777" w:rsidR="00256939" w:rsidRPr="0017265D" w:rsidRDefault="00256939" w:rsidP="005A021F">
            <w:pPr>
              <w:rPr>
                <w:rFonts w:cstheme="minorHAnsi"/>
              </w:rPr>
            </w:pPr>
          </w:p>
        </w:tc>
      </w:tr>
      <w:tr w:rsidR="00256939" w:rsidRPr="0017265D" w14:paraId="6434B767" w14:textId="77777777" w:rsidTr="004E518E">
        <w:trPr>
          <w:gridAfter w:val="1"/>
          <w:wAfter w:w="15" w:type="dxa"/>
        </w:trPr>
        <w:tc>
          <w:tcPr>
            <w:tcW w:w="705" w:type="dxa"/>
            <w:vMerge w:val="restart"/>
            <w:shd w:val="clear" w:color="auto" w:fill="92D050"/>
          </w:tcPr>
          <w:p w14:paraId="4B01CF79" w14:textId="77777777" w:rsidR="00256939" w:rsidRPr="0017265D" w:rsidRDefault="00256939" w:rsidP="005A021F">
            <w:pPr>
              <w:rPr>
                <w:rFonts w:cstheme="minorHAnsi"/>
              </w:rPr>
            </w:pPr>
            <w:r w:rsidRPr="0017265D">
              <w:rPr>
                <w:rFonts w:cstheme="minorHAnsi"/>
              </w:rPr>
              <w:t>599</w:t>
            </w:r>
          </w:p>
        </w:tc>
        <w:tc>
          <w:tcPr>
            <w:tcW w:w="6070" w:type="dxa"/>
            <w:vMerge w:val="restart"/>
          </w:tcPr>
          <w:p w14:paraId="1F812821" w14:textId="77777777" w:rsidR="00256939" w:rsidRPr="0017265D" w:rsidRDefault="00256939" w:rsidP="005A021F">
            <w:pPr>
              <w:rPr>
                <w:rFonts w:cstheme="minorHAnsi"/>
              </w:rPr>
            </w:pPr>
            <w:r w:rsidRPr="0017265D">
              <w:rPr>
                <w:rFonts w:cstheme="minorHAnsi"/>
              </w:rPr>
              <w:t>Sind noch weitere Rechnungspositionen zu prüfen?</w:t>
            </w:r>
          </w:p>
        </w:tc>
        <w:tc>
          <w:tcPr>
            <w:tcW w:w="1442" w:type="dxa"/>
            <w:gridSpan w:val="2"/>
            <w:tcBorders>
              <w:top w:val="single" w:sz="4" w:space="0" w:color="auto"/>
              <w:bottom w:val="dotted" w:sz="4" w:space="0" w:color="auto"/>
            </w:tcBorders>
          </w:tcPr>
          <w:p w14:paraId="38ED454B"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100</w:t>
            </w:r>
          </w:p>
        </w:tc>
        <w:tc>
          <w:tcPr>
            <w:tcW w:w="992" w:type="dxa"/>
            <w:gridSpan w:val="4"/>
            <w:tcBorders>
              <w:top w:val="single" w:sz="4" w:space="0" w:color="auto"/>
              <w:bottom w:val="dotted" w:sz="4" w:space="0" w:color="auto"/>
            </w:tcBorders>
          </w:tcPr>
          <w:p w14:paraId="018816C8" w14:textId="77777777" w:rsidR="00256939" w:rsidRPr="0017265D" w:rsidRDefault="00256939" w:rsidP="005A021F">
            <w:pPr>
              <w:rPr>
                <w:rFonts w:cstheme="minorHAnsi"/>
              </w:rPr>
            </w:pPr>
          </w:p>
        </w:tc>
        <w:tc>
          <w:tcPr>
            <w:tcW w:w="5103" w:type="dxa"/>
            <w:gridSpan w:val="3"/>
            <w:tcBorders>
              <w:top w:val="single" w:sz="4" w:space="0" w:color="auto"/>
              <w:bottom w:val="dotted" w:sz="4" w:space="0" w:color="auto"/>
            </w:tcBorders>
          </w:tcPr>
          <w:p w14:paraId="5CDEA389" w14:textId="77777777" w:rsidR="00256939" w:rsidRPr="0017265D" w:rsidRDefault="00256939" w:rsidP="005A021F">
            <w:pPr>
              <w:rPr>
                <w:rFonts w:cstheme="minorHAnsi"/>
              </w:rPr>
            </w:pPr>
          </w:p>
        </w:tc>
      </w:tr>
      <w:tr w:rsidR="00256939" w:rsidRPr="0017265D" w14:paraId="296F2BA6" w14:textId="77777777" w:rsidTr="004E518E">
        <w:trPr>
          <w:gridAfter w:val="1"/>
          <w:wAfter w:w="15" w:type="dxa"/>
        </w:trPr>
        <w:tc>
          <w:tcPr>
            <w:tcW w:w="705" w:type="dxa"/>
            <w:vMerge/>
            <w:shd w:val="clear" w:color="auto" w:fill="92D050"/>
          </w:tcPr>
          <w:p w14:paraId="556CE0A7" w14:textId="77777777" w:rsidR="00256939" w:rsidRPr="0017265D" w:rsidRDefault="00256939" w:rsidP="005A021F">
            <w:pPr>
              <w:rPr>
                <w:rFonts w:cstheme="minorHAnsi"/>
              </w:rPr>
            </w:pPr>
          </w:p>
        </w:tc>
        <w:tc>
          <w:tcPr>
            <w:tcW w:w="6070" w:type="dxa"/>
            <w:vMerge/>
          </w:tcPr>
          <w:p w14:paraId="4CF358A2" w14:textId="77777777" w:rsidR="00256939" w:rsidRPr="0017265D" w:rsidRDefault="00256939" w:rsidP="005A021F">
            <w:pPr>
              <w:rPr>
                <w:rFonts w:cstheme="minorHAnsi"/>
              </w:rPr>
            </w:pPr>
          </w:p>
        </w:tc>
        <w:tc>
          <w:tcPr>
            <w:tcW w:w="1442" w:type="dxa"/>
            <w:gridSpan w:val="2"/>
            <w:tcBorders>
              <w:top w:val="dotted" w:sz="4" w:space="0" w:color="auto"/>
              <w:bottom w:val="single" w:sz="4" w:space="0" w:color="auto"/>
            </w:tcBorders>
          </w:tcPr>
          <w:p w14:paraId="2E9C2342"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800</w:t>
            </w:r>
          </w:p>
        </w:tc>
        <w:tc>
          <w:tcPr>
            <w:tcW w:w="992" w:type="dxa"/>
            <w:gridSpan w:val="4"/>
            <w:tcBorders>
              <w:top w:val="dotted" w:sz="4" w:space="0" w:color="auto"/>
              <w:bottom w:val="single" w:sz="4" w:space="0" w:color="auto"/>
            </w:tcBorders>
          </w:tcPr>
          <w:p w14:paraId="37015DBD" w14:textId="77777777" w:rsidR="00256939" w:rsidRPr="0017265D" w:rsidRDefault="00256939" w:rsidP="005A021F">
            <w:pPr>
              <w:rPr>
                <w:rFonts w:cstheme="minorHAnsi"/>
              </w:rPr>
            </w:pPr>
          </w:p>
        </w:tc>
        <w:tc>
          <w:tcPr>
            <w:tcW w:w="5103" w:type="dxa"/>
            <w:gridSpan w:val="3"/>
            <w:tcBorders>
              <w:top w:val="dotted" w:sz="4" w:space="0" w:color="auto"/>
              <w:bottom w:val="single" w:sz="4" w:space="0" w:color="auto"/>
            </w:tcBorders>
          </w:tcPr>
          <w:p w14:paraId="4A75EF6E" w14:textId="77777777" w:rsidR="00256939" w:rsidRPr="0017265D" w:rsidRDefault="00256939" w:rsidP="005A021F">
            <w:pPr>
              <w:rPr>
                <w:rFonts w:cstheme="minorHAnsi"/>
              </w:rPr>
            </w:pPr>
          </w:p>
        </w:tc>
      </w:tr>
      <w:tr w:rsidR="00256939" w:rsidRPr="0017265D" w14:paraId="5C6A1A22" w14:textId="77777777" w:rsidTr="004E518E">
        <w:trPr>
          <w:gridAfter w:val="1"/>
          <w:wAfter w:w="15" w:type="dxa"/>
        </w:trPr>
        <w:tc>
          <w:tcPr>
            <w:tcW w:w="705" w:type="dxa"/>
            <w:vMerge w:val="restart"/>
            <w:shd w:val="clear" w:color="auto" w:fill="92D050"/>
          </w:tcPr>
          <w:p w14:paraId="28EA4D3B" w14:textId="77777777" w:rsidR="00256939" w:rsidRPr="0017265D" w:rsidRDefault="00256939" w:rsidP="005A021F">
            <w:pPr>
              <w:rPr>
                <w:rFonts w:cstheme="minorHAnsi"/>
              </w:rPr>
            </w:pPr>
            <w:bookmarkStart w:id="71" w:name="_Hlk98831761"/>
            <w:r w:rsidRPr="0017265D">
              <w:rPr>
                <w:rFonts w:cstheme="minorHAnsi"/>
              </w:rPr>
              <w:t>600</w:t>
            </w:r>
          </w:p>
        </w:tc>
        <w:tc>
          <w:tcPr>
            <w:tcW w:w="6070" w:type="dxa"/>
            <w:vMerge w:val="restart"/>
          </w:tcPr>
          <w:p w14:paraId="3FA1A6AD" w14:textId="77777777" w:rsidR="00256939" w:rsidRPr="0017265D" w:rsidRDefault="00256939" w:rsidP="005A021F">
            <w:pPr>
              <w:rPr>
                <w:rFonts w:cstheme="minorHAnsi"/>
              </w:rPr>
            </w:pPr>
            <w:r w:rsidRPr="0017265D">
              <w:rPr>
                <w:rFonts w:cstheme="minorHAnsi"/>
              </w:rPr>
              <w:t>Wurde die in der Rechnungsposition genutzte Artikel-ID für den gesamten Positionszeitraum dieser Position in den Stammdaten (entweder indirekt durch Angabe der zugehörigen Gruppenartikel-ID oder durch direkte Nennung der Artikel-ID) ausgetauscht?</w:t>
            </w:r>
          </w:p>
        </w:tc>
        <w:tc>
          <w:tcPr>
            <w:tcW w:w="1442" w:type="dxa"/>
            <w:gridSpan w:val="2"/>
            <w:tcBorders>
              <w:top w:val="single" w:sz="4" w:space="0" w:color="auto"/>
              <w:bottom w:val="dotted" w:sz="4" w:space="0" w:color="auto"/>
            </w:tcBorders>
          </w:tcPr>
          <w:p w14:paraId="3784174F"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w:t>
            </w:r>
            <w:r>
              <w:rPr>
                <w:rFonts w:cstheme="minorHAnsi"/>
              </w:rPr>
              <w:t>615</w:t>
            </w:r>
          </w:p>
        </w:tc>
        <w:tc>
          <w:tcPr>
            <w:tcW w:w="992" w:type="dxa"/>
            <w:gridSpan w:val="4"/>
            <w:tcBorders>
              <w:top w:val="single" w:sz="4" w:space="0" w:color="auto"/>
              <w:bottom w:val="dotted" w:sz="4" w:space="0" w:color="auto"/>
            </w:tcBorders>
          </w:tcPr>
          <w:p w14:paraId="617F1115" w14:textId="77777777" w:rsidR="00256939" w:rsidRPr="0017265D" w:rsidRDefault="00256939" w:rsidP="005A021F">
            <w:pPr>
              <w:rPr>
                <w:rFonts w:cstheme="minorHAnsi"/>
              </w:rPr>
            </w:pPr>
          </w:p>
        </w:tc>
        <w:tc>
          <w:tcPr>
            <w:tcW w:w="5103" w:type="dxa"/>
            <w:gridSpan w:val="3"/>
            <w:tcBorders>
              <w:top w:val="single" w:sz="4" w:space="0" w:color="auto"/>
              <w:bottom w:val="dotted" w:sz="4" w:space="0" w:color="auto"/>
            </w:tcBorders>
          </w:tcPr>
          <w:p w14:paraId="62BF353C" w14:textId="77777777" w:rsidR="00256939" w:rsidRPr="0017265D" w:rsidRDefault="00256939" w:rsidP="005A021F">
            <w:pPr>
              <w:rPr>
                <w:rFonts w:cstheme="minorHAnsi"/>
              </w:rPr>
            </w:pPr>
          </w:p>
        </w:tc>
      </w:tr>
      <w:tr w:rsidR="00256939" w:rsidRPr="0017265D" w14:paraId="37CE3388" w14:textId="77777777" w:rsidTr="004E518E">
        <w:trPr>
          <w:gridAfter w:val="1"/>
          <w:wAfter w:w="15" w:type="dxa"/>
        </w:trPr>
        <w:tc>
          <w:tcPr>
            <w:tcW w:w="705" w:type="dxa"/>
            <w:vMerge/>
            <w:shd w:val="clear" w:color="auto" w:fill="92D050"/>
          </w:tcPr>
          <w:p w14:paraId="6D79744C" w14:textId="77777777" w:rsidR="00256939" w:rsidRPr="0017265D" w:rsidRDefault="00256939" w:rsidP="005A021F">
            <w:pPr>
              <w:rPr>
                <w:rFonts w:cstheme="minorHAnsi"/>
              </w:rPr>
            </w:pPr>
          </w:p>
        </w:tc>
        <w:tc>
          <w:tcPr>
            <w:tcW w:w="6070" w:type="dxa"/>
            <w:vMerge/>
          </w:tcPr>
          <w:p w14:paraId="676F81AA" w14:textId="77777777" w:rsidR="00256939" w:rsidRPr="0017265D" w:rsidRDefault="00256939" w:rsidP="005A021F">
            <w:pPr>
              <w:rPr>
                <w:rFonts w:cstheme="minorHAnsi"/>
              </w:rPr>
            </w:pPr>
          </w:p>
        </w:tc>
        <w:tc>
          <w:tcPr>
            <w:tcW w:w="1442" w:type="dxa"/>
            <w:gridSpan w:val="2"/>
            <w:tcBorders>
              <w:top w:val="dotted" w:sz="4" w:space="0" w:color="auto"/>
              <w:bottom w:val="single" w:sz="4" w:space="0" w:color="auto"/>
            </w:tcBorders>
          </w:tcPr>
          <w:p w14:paraId="3BCE52EA"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w:t>
            </w:r>
            <w:r>
              <w:rPr>
                <w:rFonts w:cstheme="minorHAnsi"/>
              </w:rPr>
              <w:t>605</w:t>
            </w:r>
          </w:p>
        </w:tc>
        <w:tc>
          <w:tcPr>
            <w:tcW w:w="992" w:type="dxa"/>
            <w:gridSpan w:val="4"/>
            <w:tcBorders>
              <w:top w:val="dotted" w:sz="4" w:space="0" w:color="auto"/>
              <w:bottom w:val="single" w:sz="4" w:space="0" w:color="auto"/>
            </w:tcBorders>
          </w:tcPr>
          <w:p w14:paraId="754FB405" w14:textId="77777777" w:rsidR="00256939" w:rsidRPr="0017265D" w:rsidRDefault="00256939" w:rsidP="005A021F">
            <w:pPr>
              <w:rPr>
                <w:rFonts w:cstheme="minorHAnsi"/>
              </w:rPr>
            </w:pPr>
          </w:p>
        </w:tc>
        <w:tc>
          <w:tcPr>
            <w:tcW w:w="5103" w:type="dxa"/>
            <w:gridSpan w:val="3"/>
            <w:tcBorders>
              <w:top w:val="dotted" w:sz="4" w:space="0" w:color="auto"/>
              <w:bottom w:val="single" w:sz="4" w:space="0" w:color="auto"/>
            </w:tcBorders>
          </w:tcPr>
          <w:p w14:paraId="0DBA1BEE" w14:textId="77777777" w:rsidR="00256939" w:rsidRPr="0017265D" w:rsidRDefault="00256939" w:rsidP="005A021F">
            <w:pPr>
              <w:rPr>
                <w:rFonts w:cstheme="minorHAnsi"/>
              </w:rPr>
            </w:pPr>
          </w:p>
        </w:tc>
      </w:tr>
      <w:tr w:rsidR="00256939" w:rsidRPr="0017265D" w14:paraId="7CE0133D" w14:textId="77777777" w:rsidTr="004E518E">
        <w:trPr>
          <w:gridAfter w:val="1"/>
          <w:wAfter w:w="15" w:type="dxa"/>
        </w:trPr>
        <w:tc>
          <w:tcPr>
            <w:tcW w:w="705" w:type="dxa"/>
            <w:vMerge w:val="restart"/>
            <w:shd w:val="clear" w:color="auto" w:fill="92D050"/>
          </w:tcPr>
          <w:p w14:paraId="7C9BB97A" w14:textId="77777777" w:rsidR="00256939" w:rsidRPr="0017265D" w:rsidRDefault="00256939" w:rsidP="005A021F">
            <w:pPr>
              <w:rPr>
                <w:rFonts w:cstheme="minorHAnsi"/>
              </w:rPr>
            </w:pPr>
            <w:r>
              <w:rPr>
                <w:rFonts w:cstheme="minorHAnsi"/>
              </w:rPr>
              <w:t>605</w:t>
            </w:r>
          </w:p>
        </w:tc>
        <w:tc>
          <w:tcPr>
            <w:tcW w:w="6070" w:type="dxa"/>
            <w:vMerge w:val="restart"/>
          </w:tcPr>
          <w:p w14:paraId="7D276BB0" w14:textId="77777777" w:rsidR="00256939" w:rsidRPr="0017265D" w:rsidRDefault="00256939" w:rsidP="005A021F">
            <w:pPr>
              <w:rPr>
                <w:rFonts w:cstheme="minorHAnsi"/>
              </w:rPr>
            </w:pPr>
            <w:r w:rsidRPr="385990AD">
              <w:t>Handelt es sich bei der in der Rechnungsposition genutzten Artikel-ID um die Artikel-ID für die Sondervertragskunden-Konzessionsabgabe oder für die gemeindespezifische Sondervertragskunden-Konzessionsabgabe</w:t>
            </w:r>
            <w:r>
              <w:t>?</w:t>
            </w:r>
          </w:p>
        </w:tc>
        <w:tc>
          <w:tcPr>
            <w:tcW w:w="1442" w:type="dxa"/>
            <w:gridSpan w:val="2"/>
            <w:tcBorders>
              <w:top w:val="single" w:sz="4" w:space="0" w:color="auto"/>
              <w:bottom w:val="dotted" w:sz="4" w:space="0" w:color="auto"/>
            </w:tcBorders>
          </w:tcPr>
          <w:p w14:paraId="6C5B2E34" w14:textId="77777777" w:rsidR="00256939" w:rsidRPr="0017265D" w:rsidRDefault="00256939" w:rsidP="005A021F">
            <w:pPr>
              <w:rPr>
                <w:rFonts w:cstheme="minorHAnsi"/>
              </w:rPr>
            </w:pPr>
            <w:r>
              <w:rPr>
                <w:rFonts w:cstheme="minorHAnsi"/>
              </w:rPr>
              <w:t xml:space="preserve">nein </w:t>
            </w:r>
            <w:r w:rsidRPr="002A51B4">
              <w:rPr>
                <w:rFonts w:ascii="Wingdings" w:eastAsia="Wingdings" w:hAnsi="Wingdings" w:cstheme="minorHAnsi"/>
              </w:rPr>
              <w:sym w:font="Wingdings" w:char="F0E0"/>
            </w:r>
            <w:r>
              <w:rPr>
                <w:rFonts w:cstheme="minorHAnsi"/>
              </w:rPr>
              <w:t xml:space="preserve"> 607</w:t>
            </w:r>
          </w:p>
        </w:tc>
        <w:tc>
          <w:tcPr>
            <w:tcW w:w="992" w:type="dxa"/>
            <w:gridSpan w:val="4"/>
            <w:tcBorders>
              <w:top w:val="single" w:sz="4" w:space="0" w:color="auto"/>
              <w:bottom w:val="dotted" w:sz="4" w:space="0" w:color="auto"/>
            </w:tcBorders>
          </w:tcPr>
          <w:p w14:paraId="0108770F" w14:textId="77777777" w:rsidR="00256939" w:rsidRPr="0017265D" w:rsidRDefault="00256939" w:rsidP="005A021F">
            <w:pPr>
              <w:rPr>
                <w:rFonts w:cstheme="minorHAnsi"/>
              </w:rPr>
            </w:pPr>
          </w:p>
        </w:tc>
        <w:tc>
          <w:tcPr>
            <w:tcW w:w="5103" w:type="dxa"/>
            <w:gridSpan w:val="3"/>
            <w:tcBorders>
              <w:top w:val="single" w:sz="4" w:space="0" w:color="auto"/>
              <w:bottom w:val="dotted" w:sz="4" w:space="0" w:color="auto"/>
            </w:tcBorders>
          </w:tcPr>
          <w:p w14:paraId="3CCC18CC" w14:textId="77777777" w:rsidR="00256939" w:rsidRPr="0017265D" w:rsidRDefault="00256939" w:rsidP="005A021F">
            <w:pPr>
              <w:rPr>
                <w:rFonts w:cstheme="minorHAnsi"/>
              </w:rPr>
            </w:pPr>
          </w:p>
        </w:tc>
      </w:tr>
      <w:tr w:rsidR="00256939" w:rsidRPr="0017265D" w14:paraId="5A387516" w14:textId="77777777" w:rsidTr="004E518E">
        <w:trPr>
          <w:gridAfter w:val="1"/>
          <w:wAfter w:w="15" w:type="dxa"/>
        </w:trPr>
        <w:tc>
          <w:tcPr>
            <w:tcW w:w="705" w:type="dxa"/>
            <w:vMerge/>
            <w:shd w:val="clear" w:color="auto" w:fill="92D050"/>
          </w:tcPr>
          <w:p w14:paraId="3B4EFB41" w14:textId="77777777" w:rsidR="00256939" w:rsidRPr="0017265D" w:rsidRDefault="00256939" w:rsidP="005A021F">
            <w:pPr>
              <w:rPr>
                <w:rFonts w:cstheme="minorHAnsi"/>
              </w:rPr>
            </w:pPr>
          </w:p>
        </w:tc>
        <w:tc>
          <w:tcPr>
            <w:tcW w:w="6070" w:type="dxa"/>
            <w:vMerge/>
          </w:tcPr>
          <w:p w14:paraId="6009BC43" w14:textId="77777777" w:rsidR="00256939" w:rsidRPr="0017265D" w:rsidRDefault="00256939" w:rsidP="005A021F">
            <w:pPr>
              <w:rPr>
                <w:rFonts w:cstheme="minorHAnsi"/>
              </w:rPr>
            </w:pPr>
          </w:p>
        </w:tc>
        <w:tc>
          <w:tcPr>
            <w:tcW w:w="1442" w:type="dxa"/>
            <w:gridSpan w:val="2"/>
            <w:tcBorders>
              <w:top w:val="dotted" w:sz="4" w:space="0" w:color="auto"/>
              <w:bottom w:val="single" w:sz="4" w:space="0" w:color="auto"/>
            </w:tcBorders>
          </w:tcPr>
          <w:p w14:paraId="70883366" w14:textId="77777777" w:rsidR="00256939" w:rsidRPr="0017265D" w:rsidRDefault="00256939" w:rsidP="005A021F">
            <w:pPr>
              <w:rPr>
                <w:rFonts w:cstheme="minorHAnsi"/>
              </w:rPr>
            </w:pPr>
            <w:r>
              <w:rPr>
                <w:rFonts w:cstheme="minorHAnsi"/>
              </w:rPr>
              <w:t xml:space="preserve">ja </w:t>
            </w:r>
            <w:r w:rsidRPr="004F0029">
              <w:rPr>
                <w:rFonts w:ascii="Wingdings" w:eastAsia="Wingdings" w:hAnsi="Wingdings" w:cstheme="minorHAnsi"/>
              </w:rPr>
              <w:sym w:font="Wingdings" w:char="F0E0"/>
            </w:r>
            <w:r>
              <w:rPr>
                <w:rFonts w:cstheme="minorHAnsi"/>
              </w:rPr>
              <w:t xml:space="preserve"> 610</w:t>
            </w:r>
          </w:p>
        </w:tc>
        <w:tc>
          <w:tcPr>
            <w:tcW w:w="992" w:type="dxa"/>
            <w:gridSpan w:val="4"/>
            <w:tcBorders>
              <w:top w:val="dotted" w:sz="4" w:space="0" w:color="auto"/>
              <w:bottom w:val="single" w:sz="4" w:space="0" w:color="auto"/>
            </w:tcBorders>
          </w:tcPr>
          <w:p w14:paraId="3428C0D3" w14:textId="77777777" w:rsidR="00256939" w:rsidRPr="0017265D" w:rsidRDefault="00256939" w:rsidP="005A021F">
            <w:pPr>
              <w:rPr>
                <w:rFonts w:cstheme="minorHAnsi"/>
              </w:rPr>
            </w:pPr>
          </w:p>
        </w:tc>
        <w:tc>
          <w:tcPr>
            <w:tcW w:w="5103" w:type="dxa"/>
            <w:gridSpan w:val="3"/>
            <w:tcBorders>
              <w:top w:val="dotted" w:sz="4" w:space="0" w:color="auto"/>
              <w:bottom w:val="single" w:sz="4" w:space="0" w:color="auto"/>
            </w:tcBorders>
          </w:tcPr>
          <w:p w14:paraId="1A7A205E" w14:textId="77777777" w:rsidR="00256939" w:rsidRPr="0017265D" w:rsidRDefault="00256939" w:rsidP="005A021F">
            <w:pPr>
              <w:rPr>
                <w:rFonts w:cstheme="minorHAnsi"/>
              </w:rPr>
            </w:pPr>
          </w:p>
        </w:tc>
      </w:tr>
      <w:tr w:rsidR="00256939" w:rsidRPr="0017265D" w14:paraId="5B0FFE78" w14:textId="77777777" w:rsidTr="004E518E">
        <w:trPr>
          <w:gridAfter w:val="2"/>
          <w:wAfter w:w="62" w:type="dxa"/>
        </w:trPr>
        <w:tc>
          <w:tcPr>
            <w:tcW w:w="705" w:type="dxa"/>
            <w:vMerge w:val="restart"/>
            <w:shd w:val="clear" w:color="auto" w:fill="92D050"/>
          </w:tcPr>
          <w:p w14:paraId="42F0BD03" w14:textId="2A2E2C39" w:rsidR="00256939" w:rsidRPr="0017265D" w:rsidRDefault="00256939" w:rsidP="005A021F">
            <w:pPr>
              <w:rPr>
                <w:rFonts w:cstheme="minorHAnsi"/>
              </w:rPr>
            </w:pPr>
            <w:r>
              <w:rPr>
                <w:rFonts w:cstheme="minorHAnsi"/>
              </w:rPr>
              <w:t>607</w:t>
            </w:r>
          </w:p>
        </w:tc>
        <w:tc>
          <w:tcPr>
            <w:tcW w:w="6070" w:type="dxa"/>
            <w:vMerge w:val="restart"/>
          </w:tcPr>
          <w:p w14:paraId="288FE4C6" w14:textId="77777777" w:rsidR="00256939" w:rsidRPr="0017265D" w:rsidRDefault="00256939" w:rsidP="005A021F">
            <w:pPr>
              <w:rPr>
                <w:rFonts w:cstheme="minorHAnsi"/>
              </w:rPr>
            </w:pPr>
            <w:r w:rsidRPr="385990AD">
              <w:t xml:space="preserve">Handelt es sich bei der in der Rechnungsposition genutzten Artikel-ID um die Artikel-ID für die </w:t>
            </w:r>
            <w:r>
              <w:t>Tarifkunden</w:t>
            </w:r>
            <w:r w:rsidRPr="385990AD">
              <w:t xml:space="preserve">-Konzessionsabgabe oder für die gemeindespezifische </w:t>
            </w:r>
            <w:r>
              <w:t>Tarifkunden</w:t>
            </w:r>
            <w:r w:rsidRPr="385990AD">
              <w:t>-Konzessionsabgabe</w:t>
            </w:r>
            <w:r>
              <w:t>?</w:t>
            </w:r>
          </w:p>
        </w:tc>
        <w:tc>
          <w:tcPr>
            <w:tcW w:w="1556" w:type="dxa"/>
            <w:gridSpan w:val="3"/>
            <w:tcBorders>
              <w:top w:val="single" w:sz="4" w:space="0" w:color="auto"/>
              <w:bottom w:val="dotted" w:sz="4" w:space="0" w:color="auto"/>
            </w:tcBorders>
          </w:tcPr>
          <w:p w14:paraId="33483AC0" w14:textId="77777777" w:rsidR="00256939" w:rsidRPr="0017265D" w:rsidRDefault="00256939" w:rsidP="005A021F">
            <w:pPr>
              <w:rPr>
                <w:rFonts w:cstheme="minorHAnsi"/>
              </w:rPr>
            </w:pPr>
            <w:r>
              <w:rPr>
                <w:rFonts w:cstheme="minorHAnsi"/>
              </w:rPr>
              <w:t xml:space="preserve">nein </w:t>
            </w:r>
            <w:r w:rsidRPr="002A51B4">
              <w:rPr>
                <w:rFonts w:ascii="Wingdings" w:eastAsia="Wingdings" w:hAnsi="Wingdings" w:cstheme="minorHAnsi"/>
              </w:rPr>
              <w:sym w:font="Wingdings" w:char="F0E0"/>
            </w:r>
            <w:r>
              <w:rPr>
                <w:rFonts w:cstheme="minorHAnsi"/>
              </w:rPr>
              <w:t xml:space="preserve"> 795</w:t>
            </w:r>
          </w:p>
        </w:tc>
        <w:tc>
          <w:tcPr>
            <w:tcW w:w="855" w:type="dxa"/>
            <w:gridSpan w:val="2"/>
            <w:tcBorders>
              <w:top w:val="single" w:sz="4" w:space="0" w:color="auto"/>
              <w:bottom w:val="dotted" w:sz="4" w:space="0" w:color="auto"/>
            </w:tcBorders>
          </w:tcPr>
          <w:p w14:paraId="7502A1C7" w14:textId="77777777" w:rsidR="00256939" w:rsidRPr="0017265D" w:rsidRDefault="00256939" w:rsidP="005A021F">
            <w:pPr>
              <w:rPr>
                <w:rFonts w:cstheme="minorHAnsi"/>
              </w:rPr>
            </w:pPr>
            <w:r w:rsidRPr="00A864AA">
              <w:t>A77</w:t>
            </w:r>
          </w:p>
        </w:tc>
        <w:tc>
          <w:tcPr>
            <w:tcW w:w="5079" w:type="dxa"/>
            <w:gridSpan w:val="3"/>
            <w:tcBorders>
              <w:top w:val="single" w:sz="4" w:space="0" w:color="auto"/>
              <w:bottom w:val="dotted" w:sz="4" w:space="0" w:color="auto"/>
            </w:tcBorders>
          </w:tcPr>
          <w:p w14:paraId="01053AD2" w14:textId="77777777" w:rsidR="00256939" w:rsidRPr="0017265D" w:rsidRDefault="00256939" w:rsidP="005A021F">
            <w:pPr>
              <w:rPr>
                <w:rFonts w:cstheme="minorHAnsi"/>
              </w:rPr>
            </w:pPr>
            <w:r w:rsidRPr="0017265D">
              <w:rPr>
                <w:rFonts w:cstheme="minorHAnsi"/>
              </w:rPr>
              <w:t>Cluster: Ablehnung auf Positionsebene</w:t>
            </w:r>
          </w:p>
          <w:p w14:paraId="40AE3094" w14:textId="77777777" w:rsidR="00256939" w:rsidRPr="0017265D" w:rsidRDefault="00256939" w:rsidP="005A021F">
            <w:pPr>
              <w:rPr>
                <w:rFonts w:cstheme="minorHAnsi"/>
              </w:rPr>
            </w:pPr>
            <w:r w:rsidRPr="0017265D">
              <w:rPr>
                <w:rFonts w:cstheme="minorHAnsi"/>
              </w:rPr>
              <w:t>Die in der angegebenen Position verwendete Artikel-ID hätte nicht für den gesamten Positionszeitraum aufgeführt werden dürfen.</w:t>
            </w:r>
          </w:p>
          <w:p w14:paraId="758A70A2" w14:textId="77777777" w:rsidR="00256939" w:rsidRPr="0017265D" w:rsidRDefault="00256939" w:rsidP="005A021F">
            <w:pPr>
              <w:rPr>
                <w:rFonts w:cstheme="minorHAnsi"/>
              </w:rPr>
            </w:pPr>
            <w:r w:rsidRPr="0017265D">
              <w:rPr>
                <w:rFonts w:cstheme="minorHAnsi"/>
              </w:rPr>
              <w:t>Hinweis: Der Lieferant gibt innerhalb des Positionszeitraums den Zeitraum an, in dem diese Artikel-ID nicht gültig ist.</w:t>
            </w:r>
          </w:p>
        </w:tc>
      </w:tr>
      <w:tr w:rsidR="00256939" w:rsidRPr="0017265D" w14:paraId="353674B9" w14:textId="77777777" w:rsidTr="004E518E">
        <w:trPr>
          <w:gridAfter w:val="2"/>
          <w:wAfter w:w="62" w:type="dxa"/>
        </w:trPr>
        <w:tc>
          <w:tcPr>
            <w:tcW w:w="705" w:type="dxa"/>
            <w:vMerge/>
            <w:shd w:val="clear" w:color="auto" w:fill="92D050"/>
          </w:tcPr>
          <w:p w14:paraId="0FA2391C" w14:textId="77777777" w:rsidR="00256939" w:rsidRPr="0017265D" w:rsidRDefault="00256939" w:rsidP="005A021F">
            <w:pPr>
              <w:rPr>
                <w:rFonts w:cstheme="minorHAnsi"/>
              </w:rPr>
            </w:pPr>
          </w:p>
        </w:tc>
        <w:tc>
          <w:tcPr>
            <w:tcW w:w="6070" w:type="dxa"/>
            <w:vMerge/>
          </w:tcPr>
          <w:p w14:paraId="5D758FC8" w14:textId="77777777" w:rsidR="00256939" w:rsidRPr="0017265D" w:rsidRDefault="00256939" w:rsidP="005A021F">
            <w:pPr>
              <w:rPr>
                <w:rFonts w:cstheme="minorHAnsi"/>
              </w:rPr>
            </w:pPr>
          </w:p>
        </w:tc>
        <w:tc>
          <w:tcPr>
            <w:tcW w:w="1556" w:type="dxa"/>
            <w:gridSpan w:val="3"/>
            <w:tcBorders>
              <w:top w:val="dotted" w:sz="4" w:space="0" w:color="auto"/>
              <w:bottom w:val="dotted" w:sz="4" w:space="0" w:color="auto"/>
            </w:tcBorders>
          </w:tcPr>
          <w:p w14:paraId="0219D6BC" w14:textId="77777777" w:rsidR="00256939" w:rsidRPr="0017265D" w:rsidRDefault="00256939" w:rsidP="005A021F">
            <w:pPr>
              <w:rPr>
                <w:rFonts w:cstheme="minorHAnsi"/>
              </w:rPr>
            </w:pPr>
            <w:r>
              <w:rPr>
                <w:rFonts w:cstheme="minorHAnsi"/>
              </w:rPr>
              <w:t xml:space="preserve">ja </w:t>
            </w:r>
            <w:r w:rsidRPr="00A2772D">
              <w:rPr>
                <w:rFonts w:ascii="Wingdings" w:eastAsia="Wingdings" w:hAnsi="Wingdings" w:cstheme="minorHAnsi"/>
              </w:rPr>
              <w:sym w:font="Wingdings" w:char="F0E0"/>
            </w:r>
            <w:r>
              <w:rPr>
                <w:rFonts w:cstheme="minorHAnsi"/>
              </w:rPr>
              <w:t xml:space="preserve"> 615</w:t>
            </w:r>
          </w:p>
        </w:tc>
        <w:tc>
          <w:tcPr>
            <w:tcW w:w="855" w:type="dxa"/>
            <w:gridSpan w:val="2"/>
            <w:tcBorders>
              <w:top w:val="dotted" w:sz="4" w:space="0" w:color="auto"/>
              <w:bottom w:val="dotted" w:sz="4" w:space="0" w:color="auto"/>
            </w:tcBorders>
          </w:tcPr>
          <w:p w14:paraId="344F8D11" w14:textId="77777777" w:rsidR="00256939" w:rsidRPr="0017265D" w:rsidRDefault="00256939" w:rsidP="005A021F">
            <w:pPr>
              <w:rPr>
                <w:rFonts w:cstheme="minorHAnsi"/>
              </w:rPr>
            </w:pPr>
          </w:p>
        </w:tc>
        <w:tc>
          <w:tcPr>
            <w:tcW w:w="5079" w:type="dxa"/>
            <w:gridSpan w:val="3"/>
            <w:tcBorders>
              <w:top w:val="dotted" w:sz="4" w:space="0" w:color="auto"/>
              <w:bottom w:val="dotted" w:sz="4" w:space="0" w:color="auto"/>
            </w:tcBorders>
          </w:tcPr>
          <w:p w14:paraId="6AE38371" w14:textId="77777777" w:rsidR="00256939" w:rsidRPr="0017265D" w:rsidRDefault="00256939" w:rsidP="005A021F">
            <w:pPr>
              <w:rPr>
                <w:rFonts w:cstheme="minorHAnsi"/>
              </w:rPr>
            </w:pPr>
          </w:p>
        </w:tc>
      </w:tr>
      <w:tr w:rsidR="00256939" w:rsidRPr="0017265D" w14:paraId="3188EC52" w14:textId="77777777" w:rsidTr="004E518E">
        <w:trPr>
          <w:gridAfter w:val="2"/>
          <w:wAfter w:w="62" w:type="dxa"/>
        </w:trPr>
        <w:tc>
          <w:tcPr>
            <w:tcW w:w="705" w:type="dxa"/>
            <w:vMerge w:val="restart"/>
            <w:shd w:val="clear" w:color="auto" w:fill="92D050"/>
          </w:tcPr>
          <w:p w14:paraId="05289BA0" w14:textId="77777777" w:rsidR="00256939" w:rsidRPr="0017265D" w:rsidRDefault="00256939" w:rsidP="005A021F">
            <w:pPr>
              <w:rPr>
                <w:rFonts w:cstheme="minorHAnsi"/>
              </w:rPr>
            </w:pPr>
            <w:r>
              <w:rPr>
                <w:rFonts w:cstheme="minorHAnsi"/>
              </w:rPr>
              <w:t>610</w:t>
            </w:r>
          </w:p>
        </w:tc>
        <w:tc>
          <w:tcPr>
            <w:tcW w:w="6070" w:type="dxa"/>
            <w:vMerge w:val="restart"/>
          </w:tcPr>
          <w:p w14:paraId="01E7085E" w14:textId="77777777" w:rsidR="00256939" w:rsidRPr="0017265D" w:rsidRDefault="00256939" w:rsidP="005A021F">
            <w:pPr>
              <w:rPr>
                <w:rFonts w:cstheme="minorHAnsi"/>
              </w:rPr>
            </w:pPr>
            <w:r>
              <w:rPr>
                <w:rFonts w:cstheme="minorHAnsi"/>
              </w:rPr>
              <w:t>Ist über den Positionszeitraum über die Stammdaten eine oder mehrere Konzessionsabgaben Artikel-ID vereinbart, die nicht der Sondervertragskunden-Konzessionsabgabe entspricht?</w:t>
            </w:r>
          </w:p>
        </w:tc>
        <w:tc>
          <w:tcPr>
            <w:tcW w:w="1556" w:type="dxa"/>
            <w:gridSpan w:val="3"/>
            <w:tcBorders>
              <w:top w:val="single" w:sz="4" w:space="0" w:color="auto"/>
              <w:bottom w:val="dotted" w:sz="4" w:space="0" w:color="auto"/>
            </w:tcBorders>
          </w:tcPr>
          <w:p w14:paraId="1738BD51" w14:textId="77777777" w:rsidR="00256939" w:rsidRPr="0017265D" w:rsidRDefault="00256939" w:rsidP="005A021F">
            <w:pPr>
              <w:rPr>
                <w:rFonts w:cstheme="minorHAnsi"/>
              </w:rPr>
            </w:pPr>
            <w:r>
              <w:rPr>
                <w:rFonts w:cstheme="minorHAnsi"/>
              </w:rPr>
              <w:t xml:space="preserve">nein </w:t>
            </w:r>
            <w:r w:rsidRPr="00A2772D">
              <w:rPr>
                <w:rFonts w:ascii="Wingdings" w:eastAsia="Wingdings" w:hAnsi="Wingdings" w:cstheme="minorHAnsi"/>
              </w:rPr>
              <w:sym w:font="Wingdings" w:char="F0E0"/>
            </w:r>
            <w:r>
              <w:rPr>
                <w:rFonts w:cstheme="minorHAnsi"/>
              </w:rPr>
              <w:t xml:space="preserve"> 795</w:t>
            </w:r>
          </w:p>
        </w:tc>
        <w:tc>
          <w:tcPr>
            <w:tcW w:w="855" w:type="dxa"/>
            <w:gridSpan w:val="2"/>
            <w:tcBorders>
              <w:top w:val="single" w:sz="4" w:space="0" w:color="auto"/>
              <w:bottom w:val="dotted" w:sz="4" w:space="0" w:color="auto"/>
            </w:tcBorders>
          </w:tcPr>
          <w:p w14:paraId="76C3849F" w14:textId="77777777" w:rsidR="00256939" w:rsidRPr="0017265D" w:rsidRDefault="00256939" w:rsidP="005A021F">
            <w:pPr>
              <w:rPr>
                <w:rFonts w:cstheme="minorHAnsi"/>
              </w:rPr>
            </w:pPr>
            <w:r>
              <w:rPr>
                <w:rFonts w:cstheme="minorHAnsi"/>
              </w:rPr>
              <w:t>AD1</w:t>
            </w:r>
          </w:p>
        </w:tc>
        <w:tc>
          <w:tcPr>
            <w:tcW w:w="5079" w:type="dxa"/>
            <w:gridSpan w:val="3"/>
            <w:tcBorders>
              <w:top w:val="single" w:sz="4" w:space="0" w:color="auto"/>
              <w:bottom w:val="dotted" w:sz="4" w:space="0" w:color="auto"/>
            </w:tcBorders>
          </w:tcPr>
          <w:p w14:paraId="45C3C172" w14:textId="77777777" w:rsidR="00256939" w:rsidRPr="0017265D" w:rsidRDefault="00256939" w:rsidP="005A021F">
            <w:pPr>
              <w:rPr>
                <w:rFonts w:cstheme="minorHAnsi"/>
              </w:rPr>
            </w:pPr>
            <w:r w:rsidRPr="0017265D">
              <w:rPr>
                <w:rFonts w:cstheme="minorHAnsi"/>
              </w:rPr>
              <w:t>Cluster: Ablehnung auf Positionsebene</w:t>
            </w:r>
          </w:p>
          <w:p w14:paraId="01E10BA8" w14:textId="77777777" w:rsidR="00256939" w:rsidRPr="0017265D" w:rsidRDefault="00256939" w:rsidP="005A021F">
            <w:pPr>
              <w:rPr>
                <w:rFonts w:cstheme="minorHAnsi"/>
              </w:rPr>
            </w:pPr>
            <w:r>
              <w:rPr>
                <w:rFonts w:cstheme="minorHAnsi"/>
              </w:rPr>
              <w:t>Es wird die Sondervertragskunden-Konzessionsabgabe abgerechnet, obwohl keine Abrechnung der Konzessionsabgabe über den Stammdatenaustausch vereinbart wurde</w:t>
            </w:r>
            <w:r w:rsidRPr="0017265D">
              <w:rPr>
                <w:rFonts w:cstheme="minorHAnsi"/>
              </w:rPr>
              <w:t>.</w:t>
            </w:r>
          </w:p>
        </w:tc>
      </w:tr>
      <w:tr w:rsidR="00256939" w:rsidRPr="0017265D" w14:paraId="1B5F6CD7" w14:textId="77777777" w:rsidTr="004E518E">
        <w:trPr>
          <w:gridAfter w:val="2"/>
          <w:wAfter w:w="62" w:type="dxa"/>
        </w:trPr>
        <w:tc>
          <w:tcPr>
            <w:tcW w:w="705" w:type="dxa"/>
            <w:vMerge/>
            <w:shd w:val="clear" w:color="auto" w:fill="92D050"/>
          </w:tcPr>
          <w:p w14:paraId="6CDED9C9" w14:textId="77777777" w:rsidR="00256939" w:rsidRPr="0017265D" w:rsidRDefault="00256939" w:rsidP="005A021F">
            <w:pPr>
              <w:rPr>
                <w:rFonts w:cstheme="minorHAnsi"/>
              </w:rPr>
            </w:pPr>
          </w:p>
        </w:tc>
        <w:tc>
          <w:tcPr>
            <w:tcW w:w="6070" w:type="dxa"/>
            <w:vMerge/>
          </w:tcPr>
          <w:p w14:paraId="3C55D640" w14:textId="77777777" w:rsidR="00256939" w:rsidRPr="0017265D" w:rsidRDefault="00256939" w:rsidP="005A021F">
            <w:pPr>
              <w:rPr>
                <w:rFonts w:cstheme="minorHAnsi"/>
              </w:rPr>
            </w:pPr>
          </w:p>
        </w:tc>
        <w:tc>
          <w:tcPr>
            <w:tcW w:w="1556" w:type="dxa"/>
            <w:gridSpan w:val="3"/>
            <w:tcBorders>
              <w:top w:val="dotted" w:sz="4" w:space="0" w:color="auto"/>
              <w:bottom w:val="dotted" w:sz="4" w:space="0" w:color="auto"/>
            </w:tcBorders>
          </w:tcPr>
          <w:p w14:paraId="4409342F" w14:textId="77777777" w:rsidR="00256939" w:rsidRPr="0017265D" w:rsidRDefault="00256939" w:rsidP="005A021F">
            <w:pPr>
              <w:rPr>
                <w:rFonts w:cstheme="minorHAnsi"/>
              </w:rPr>
            </w:pPr>
            <w:r>
              <w:rPr>
                <w:rFonts w:cstheme="minorHAnsi"/>
              </w:rPr>
              <w:t xml:space="preserve">ja </w:t>
            </w:r>
            <w:r w:rsidRPr="00F2209B">
              <w:rPr>
                <w:rFonts w:ascii="Wingdings" w:eastAsia="Wingdings" w:hAnsi="Wingdings" w:cstheme="minorHAnsi"/>
              </w:rPr>
              <w:sym w:font="Wingdings" w:char="F0E0"/>
            </w:r>
            <w:r>
              <w:rPr>
                <w:rFonts w:cstheme="minorHAnsi"/>
              </w:rPr>
              <w:t xml:space="preserve"> 630</w:t>
            </w:r>
          </w:p>
        </w:tc>
        <w:tc>
          <w:tcPr>
            <w:tcW w:w="855" w:type="dxa"/>
            <w:gridSpan w:val="2"/>
            <w:tcBorders>
              <w:top w:val="dotted" w:sz="4" w:space="0" w:color="auto"/>
              <w:bottom w:val="dotted" w:sz="4" w:space="0" w:color="auto"/>
            </w:tcBorders>
          </w:tcPr>
          <w:p w14:paraId="3023CE3C" w14:textId="77777777" w:rsidR="00256939" w:rsidRPr="0017265D" w:rsidRDefault="00256939" w:rsidP="005A021F">
            <w:pPr>
              <w:rPr>
                <w:rFonts w:cstheme="minorHAnsi"/>
              </w:rPr>
            </w:pPr>
          </w:p>
        </w:tc>
        <w:tc>
          <w:tcPr>
            <w:tcW w:w="5079" w:type="dxa"/>
            <w:gridSpan w:val="3"/>
            <w:tcBorders>
              <w:top w:val="dotted" w:sz="4" w:space="0" w:color="auto"/>
              <w:bottom w:val="dotted" w:sz="4" w:space="0" w:color="auto"/>
            </w:tcBorders>
          </w:tcPr>
          <w:p w14:paraId="68ABA17F" w14:textId="77777777" w:rsidR="00256939" w:rsidRPr="0017265D" w:rsidRDefault="00256939" w:rsidP="005A021F">
            <w:pPr>
              <w:rPr>
                <w:rFonts w:cstheme="minorHAnsi"/>
              </w:rPr>
            </w:pPr>
          </w:p>
        </w:tc>
      </w:tr>
    </w:tbl>
    <w:p w14:paraId="452F6D4B" w14:textId="77777777" w:rsidR="004E518E" w:rsidRDefault="004E518E">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256939" w:rsidRPr="0017265D" w14:paraId="4C68F48F" w14:textId="77777777" w:rsidTr="004E518E">
        <w:tc>
          <w:tcPr>
            <w:tcW w:w="705" w:type="dxa"/>
            <w:vMerge w:val="restart"/>
            <w:shd w:val="clear" w:color="auto" w:fill="92D050"/>
          </w:tcPr>
          <w:p w14:paraId="36DF3691" w14:textId="4AD414D1" w:rsidR="00256939" w:rsidRPr="0017265D" w:rsidRDefault="00256939" w:rsidP="005A021F">
            <w:pPr>
              <w:rPr>
                <w:rFonts w:cstheme="minorHAnsi"/>
              </w:rPr>
            </w:pPr>
            <w:r w:rsidRPr="0017265D">
              <w:rPr>
                <w:rFonts w:cstheme="minorHAnsi"/>
              </w:rPr>
              <w:t>615</w:t>
            </w:r>
          </w:p>
        </w:tc>
        <w:tc>
          <w:tcPr>
            <w:tcW w:w="6070" w:type="dxa"/>
            <w:vMerge w:val="restart"/>
          </w:tcPr>
          <w:p w14:paraId="2C3D36F0" w14:textId="77777777" w:rsidR="00256939" w:rsidRPr="0017265D" w:rsidRDefault="00256939" w:rsidP="005A021F">
            <w:pPr>
              <w:rPr>
                <w:rFonts w:cstheme="minorHAnsi"/>
              </w:rPr>
            </w:pPr>
            <w:r w:rsidRPr="0017265D">
              <w:rPr>
                <w:rFonts w:cstheme="minorHAnsi"/>
              </w:rPr>
              <w:t>Darf aus Sicht des LF die Artikel-ID in dieser Rechnung nicht angegeben werden, da diese aus Sicht des LF für diese Marktlokation und den dieser zugeordneten Messlokationen für den Positionszeitraum nicht zusammenpasst?</w:t>
            </w:r>
          </w:p>
        </w:tc>
        <w:tc>
          <w:tcPr>
            <w:tcW w:w="1556" w:type="dxa"/>
            <w:tcBorders>
              <w:top w:val="single" w:sz="4" w:space="0" w:color="auto"/>
              <w:bottom w:val="dotted" w:sz="4" w:space="0" w:color="auto"/>
            </w:tcBorders>
          </w:tcPr>
          <w:p w14:paraId="43715BFF"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795</w:t>
            </w:r>
          </w:p>
        </w:tc>
        <w:tc>
          <w:tcPr>
            <w:tcW w:w="855" w:type="dxa"/>
            <w:tcBorders>
              <w:top w:val="single" w:sz="4" w:space="0" w:color="auto"/>
              <w:bottom w:val="dotted" w:sz="4" w:space="0" w:color="auto"/>
            </w:tcBorders>
          </w:tcPr>
          <w:p w14:paraId="6EE31210" w14:textId="77777777" w:rsidR="00256939" w:rsidRPr="0017265D" w:rsidRDefault="00256939" w:rsidP="005A021F">
            <w:pPr>
              <w:rPr>
                <w:rFonts w:cstheme="minorHAnsi"/>
              </w:rPr>
            </w:pPr>
            <w:r w:rsidRPr="0017265D">
              <w:rPr>
                <w:rFonts w:cstheme="minorHAnsi"/>
              </w:rPr>
              <w:t>A53</w:t>
            </w:r>
          </w:p>
        </w:tc>
        <w:tc>
          <w:tcPr>
            <w:tcW w:w="5079" w:type="dxa"/>
            <w:tcBorders>
              <w:top w:val="single" w:sz="4" w:space="0" w:color="auto"/>
              <w:bottom w:val="dotted" w:sz="4" w:space="0" w:color="auto"/>
            </w:tcBorders>
          </w:tcPr>
          <w:p w14:paraId="1838D425" w14:textId="77777777" w:rsidR="00256939" w:rsidRPr="0017265D" w:rsidRDefault="00256939" w:rsidP="005A021F">
            <w:pPr>
              <w:rPr>
                <w:rFonts w:cstheme="minorHAnsi"/>
              </w:rPr>
            </w:pPr>
            <w:r w:rsidRPr="0017265D">
              <w:rPr>
                <w:rFonts w:cstheme="minorHAnsi"/>
              </w:rPr>
              <w:t>Cluster: Ablehnung auf Positionsebene</w:t>
            </w:r>
          </w:p>
          <w:p w14:paraId="572F4B4F" w14:textId="77777777" w:rsidR="00256939" w:rsidRPr="0017265D" w:rsidRDefault="00256939" w:rsidP="005A021F">
            <w:pPr>
              <w:rPr>
                <w:rFonts w:cstheme="minorHAnsi"/>
              </w:rPr>
            </w:pPr>
            <w:r w:rsidRPr="0017265D">
              <w:rPr>
                <w:rFonts w:cstheme="minorHAnsi"/>
              </w:rPr>
              <w:t xml:space="preserve">Diese Artikel-ID ist für diesen Rechnungstyp nicht zulässig. </w:t>
            </w:r>
          </w:p>
        </w:tc>
      </w:tr>
      <w:tr w:rsidR="00256939" w:rsidRPr="0017265D" w14:paraId="05D2D713" w14:textId="77777777" w:rsidTr="004E518E">
        <w:tc>
          <w:tcPr>
            <w:tcW w:w="705" w:type="dxa"/>
            <w:vMerge/>
            <w:shd w:val="clear" w:color="auto" w:fill="92D050"/>
          </w:tcPr>
          <w:p w14:paraId="717AEA23" w14:textId="77777777" w:rsidR="00256939" w:rsidRPr="0017265D" w:rsidRDefault="00256939" w:rsidP="005A021F">
            <w:pPr>
              <w:rPr>
                <w:rFonts w:cstheme="minorHAnsi"/>
              </w:rPr>
            </w:pPr>
          </w:p>
        </w:tc>
        <w:tc>
          <w:tcPr>
            <w:tcW w:w="6070" w:type="dxa"/>
            <w:vMerge/>
          </w:tcPr>
          <w:p w14:paraId="137538E7" w14:textId="77777777" w:rsidR="00256939" w:rsidRPr="0017265D" w:rsidRDefault="00256939" w:rsidP="005A021F">
            <w:pPr>
              <w:rPr>
                <w:rFonts w:cstheme="minorHAnsi"/>
              </w:rPr>
            </w:pPr>
          </w:p>
        </w:tc>
        <w:tc>
          <w:tcPr>
            <w:tcW w:w="1556" w:type="dxa"/>
            <w:tcBorders>
              <w:top w:val="dotted" w:sz="4" w:space="0" w:color="auto"/>
            </w:tcBorders>
          </w:tcPr>
          <w:p w14:paraId="1314B6E2"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620</w:t>
            </w:r>
          </w:p>
        </w:tc>
        <w:tc>
          <w:tcPr>
            <w:tcW w:w="855" w:type="dxa"/>
            <w:tcBorders>
              <w:top w:val="dotted" w:sz="4" w:space="0" w:color="auto"/>
            </w:tcBorders>
          </w:tcPr>
          <w:p w14:paraId="1CB8C216" w14:textId="77777777" w:rsidR="00256939" w:rsidRPr="0017265D" w:rsidRDefault="00256939" w:rsidP="005A021F">
            <w:pPr>
              <w:rPr>
                <w:rFonts w:cstheme="minorHAnsi"/>
              </w:rPr>
            </w:pPr>
          </w:p>
        </w:tc>
        <w:tc>
          <w:tcPr>
            <w:tcW w:w="5079" w:type="dxa"/>
            <w:tcBorders>
              <w:top w:val="dotted" w:sz="4" w:space="0" w:color="auto"/>
            </w:tcBorders>
          </w:tcPr>
          <w:p w14:paraId="76FA927E" w14:textId="77777777" w:rsidR="00256939" w:rsidRPr="0017265D" w:rsidRDefault="00256939" w:rsidP="005A021F">
            <w:pPr>
              <w:rPr>
                <w:rFonts w:cstheme="minorHAnsi"/>
              </w:rPr>
            </w:pPr>
          </w:p>
        </w:tc>
      </w:tr>
      <w:tr w:rsidR="00256939" w:rsidRPr="0017265D" w14:paraId="3FBE14F3" w14:textId="77777777" w:rsidTr="004E518E">
        <w:tc>
          <w:tcPr>
            <w:tcW w:w="705" w:type="dxa"/>
            <w:vMerge w:val="restart"/>
            <w:shd w:val="clear" w:color="auto" w:fill="92D050"/>
          </w:tcPr>
          <w:p w14:paraId="0491AB94" w14:textId="77777777" w:rsidR="00256939" w:rsidRPr="0017265D" w:rsidRDefault="00256939" w:rsidP="005A021F">
            <w:pPr>
              <w:rPr>
                <w:rFonts w:cstheme="minorHAnsi"/>
              </w:rPr>
            </w:pPr>
            <w:r w:rsidRPr="0017265D">
              <w:rPr>
                <w:rFonts w:cstheme="minorHAnsi"/>
              </w:rPr>
              <w:t>620</w:t>
            </w:r>
          </w:p>
        </w:tc>
        <w:tc>
          <w:tcPr>
            <w:tcW w:w="6070" w:type="dxa"/>
            <w:vMerge w:val="restart"/>
          </w:tcPr>
          <w:p w14:paraId="636FFEAB" w14:textId="77777777" w:rsidR="00256939" w:rsidRPr="0017265D" w:rsidRDefault="00256939" w:rsidP="005A021F">
            <w:pPr>
              <w:rPr>
                <w:rFonts w:cstheme="minorHAnsi"/>
              </w:rPr>
            </w:pPr>
            <w:r w:rsidRPr="0017265D">
              <w:rPr>
                <w:rFonts w:cstheme="minorHAnsi"/>
              </w:rPr>
              <w:t>Ist die Artikel-ID für diesen Rechnungstypen für diesen Positionszeitraum zulässig?</w:t>
            </w:r>
          </w:p>
          <w:p w14:paraId="5A89BEE9" w14:textId="77777777" w:rsidR="00256939" w:rsidRPr="0017265D" w:rsidRDefault="00256939" w:rsidP="005A021F">
            <w:pPr>
              <w:rPr>
                <w:rFonts w:cstheme="minorHAnsi"/>
              </w:rPr>
            </w:pPr>
          </w:p>
        </w:tc>
        <w:tc>
          <w:tcPr>
            <w:tcW w:w="1556" w:type="dxa"/>
            <w:tcBorders>
              <w:top w:val="dotted" w:sz="4" w:space="0" w:color="auto"/>
              <w:bottom w:val="dotted" w:sz="4" w:space="0" w:color="auto"/>
            </w:tcBorders>
          </w:tcPr>
          <w:p w14:paraId="716DD3D9"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795</w:t>
            </w:r>
          </w:p>
        </w:tc>
        <w:tc>
          <w:tcPr>
            <w:tcW w:w="855" w:type="dxa"/>
            <w:tcBorders>
              <w:top w:val="dotted" w:sz="4" w:space="0" w:color="auto"/>
              <w:bottom w:val="dotted" w:sz="4" w:space="0" w:color="auto"/>
            </w:tcBorders>
          </w:tcPr>
          <w:p w14:paraId="1D65188E" w14:textId="77777777" w:rsidR="00256939" w:rsidRPr="0017265D" w:rsidRDefault="00256939" w:rsidP="005A021F">
            <w:pPr>
              <w:rPr>
                <w:rFonts w:cstheme="minorHAnsi"/>
              </w:rPr>
            </w:pPr>
            <w:r w:rsidRPr="0017265D">
              <w:rPr>
                <w:rFonts w:cstheme="minorHAnsi"/>
              </w:rPr>
              <w:t>A54</w:t>
            </w:r>
          </w:p>
        </w:tc>
        <w:tc>
          <w:tcPr>
            <w:tcW w:w="5079" w:type="dxa"/>
            <w:tcBorders>
              <w:top w:val="dotted" w:sz="4" w:space="0" w:color="auto"/>
              <w:bottom w:val="dotted" w:sz="4" w:space="0" w:color="auto"/>
            </w:tcBorders>
          </w:tcPr>
          <w:p w14:paraId="4A6BC8A4" w14:textId="77777777" w:rsidR="00256939" w:rsidRPr="0017265D" w:rsidRDefault="00256939" w:rsidP="005A021F">
            <w:pPr>
              <w:rPr>
                <w:rFonts w:cstheme="minorHAnsi"/>
              </w:rPr>
            </w:pPr>
            <w:r w:rsidRPr="0017265D">
              <w:rPr>
                <w:rFonts w:cstheme="minorHAnsi"/>
              </w:rPr>
              <w:t>Cluster: Ablehnung auf Positionsebene</w:t>
            </w:r>
          </w:p>
          <w:p w14:paraId="23FD193E" w14:textId="77777777" w:rsidR="00256939" w:rsidRPr="0017265D" w:rsidRDefault="00256939" w:rsidP="005A021F">
            <w:pPr>
              <w:rPr>
                <w:rFonts w:cstheme="minorHAnsi"/>
              </w:rPr>
            </w:pPr>
            <w:r w:rsidRPr="0017265D">
              <w:rPr>
                <w:rFonts w:cstheme="minorHAnsi"/>
              </w:rPr>
              <w:t xml:space="preserve">Diese Artikel-ID ist für diesen Rechnungstyp in dem besagtem Positionszeitraum nicht zulässig. </w:t>
            </w:r>
          </w:p>
        </w:tc>
      </w:tr>
      <w:tr w:rsidR="00256939" w:rsidRPr="0017265D" w14:paraId="373AB777" w14:textId="77777777" w:rsidTr="004E518E">
        <w:tc>
          <w:tcPr>
            <w:tcW w:w="705" w:type="dxa"/>
            <w:vMerge/>
            <w:shd w:val="clear" w:color="auto" w:fill="92D050"/>
          </w:tcPr>
          <w:p w14:paraId="7A36754E" w14:textId="77777777" w:rsidR="00256939" w:rsidRPr="0017265D" w:rsidRDefault="00256939" w:rsidP="005A021F">
            <w:pPr>
              <w:rPr>
                <w:rFonts w:cstheme="minorHAnsi"/>
              </w:rPr>
            </w:pPr>
          </w:p>
        </w:tc>
        <w:tc>
          <w:tcPr>
            <w:tcW w:w="6070" w:type="dxa"/>
            <w:vMerge/>
          </w:tcPr>
          <w:p w14:paraId="163F3909" w14:textId="77777777" w:rsidR="00256939" w:rsidRPr="0017265D" w:rsidRDefault="00256939" w:rsidP="005A021F">
            <w:pPr>
              <w:rPr>
                <w:rFonts w:cstheme="minorHAnsi"/>
              </w:rPr>
            </w:pPr>
          </w:p>
        </w:tc>
        <w:tc>
          <w:tcPr>
            <w:tcW w:w="1556" w:type="dxa"/>
            <w:tcBorders>
              <w:top w:val="dotted" w:sz="4" w:space="0" w:color="auto"/>
            </w:tcBorders>
          </w:tcPr>
          <w:p w14:paraId="127BBFF3"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62</w:t>
            </w:r>
            <w:r>
              <w:rPr>
                <w:rFonts w:cstheme="minorHAnsi"/>
              </w:rPr>
              <w:t>2</w:t>
            </w:r>
          </w:p>
        </w:tc>
        <w:tc>
          <w:tcPr>
            <w:tcW w:w="855" w:type="dxa"/>
            <w:tcBorders>
              <w:top w:val="dotted" w:sz="4" w:space="0" w:color="auto"/>
            </w:tcBorders>
          </w:tcPr>
          <w:p w14:paraId="307F912A" w14:textId="77777777" w:rsidR="00256939" w:rsidRPr="0017265D" w:rsidRDefault="00256939" w:rsidP="005A021F">
            <w:pPr>
              <w:rPr>
                <w:rFonts w:cstheme="minorHAnsi"/>
              </w:rPr>
            </w:pPr>
          </w:p>
        </w:tc>
        <w:tc>
          <w:tcPr>
            <w:tcW w:w="5079" w:type="dxa"/>
            <w:tcBorders>
              <w:top w:val="dotted" w:sz="4" w:space="0" w:color="auto"/>
            </w:tcBorders>
          </w:tcPr>
          <w:p w14:paraId="28F0C177" w14:textId="77777777" w:rsidR="00256939" w:rsidRPr="0017265D" w:rsidRDefault="00256939" w:rsidP="005A021F">
            <w:pPr>
              <w:rPr>
                <w:rFonts w:cstheme="minorHAnsi"/>
              </w:rPr>
            </w:pPr>
          </w:p>
        </w:tc>
      </w:tr>
      <w:tr w:rsidR="00256939" w:rsidRPr="0017265D" w14:paraId="7C6F2B99" w14:textId="77777777" w:rsidTr="004E518E">
        <w:tc>
          <w:tcPr>
            <w:tcW w:w="705" w:type="dxa"/>
            <w:vMerge w:val="restart"/>
            <w:shd w:val="clear" w:color="auto" w:fill="92D050"/>
          </w:tcPr>
          <w:p w14:paraId="629D23C6" w14:textId="77777777" w:rsidR="00256939" w:rsidRPr="0017265D" w:rsidRDefault="00256939" w:rsidP="005A021F">
            <w:pPr>
              <w:rPr>
                <w:rFonts w:cstheme="minorHAnsi"/>
              </w:rPr>
            </w:pPr>
            <w:r>
              <w:rPr>
                <w:rFonts w:cstheme="minorHAnsi"/>
              </w:rPr>
              <w:t>622</w:t>
            </w:r>
          </w:p>
        </w:tc>
        <w:tc>
          <w:tcPr>
            <w:tcW w:w="6070" w:type="dxa"/>
            <w:vMerge w:val="restart"/>
          </w:tcPr>
          <w:p w14:paraId="41725113" w14:textId="77777777" w:rsidR="00256939" w:rsidRPr="0017265D" w:rsidRDefault="00256939" w:rsidP="005A021F">
            <w:pPr>
              <w:rPr>
                <w:rFonts w:cstheme="minorHAnsi"/>
              </w:rPr>
            </w:pPr>
            <w:r w:rsidRPr="00FA001B">
              <w:rPr>
                <w:rFonts w:cstheme="minorHAnsi"/>
              </w:rPr>
              <w:t>Handelt es sich um eine Artikel-ID, die der Gruppenartikel-ID 1-07-1 oder 1-07-2 zugehörig ist?</w:t>
            </w:r>
          </w:p>
        </w:tc>
        <w:tc>
          <w:tcPr>
            <w:tcW w:w="1556" w:type="dxa"/>
            <w:tcBorders>
              <w:bottom w:val="dotted" w:sz="4" w:space="0" w:color="auto"/>
            </w:tcBorders>
          </w:tcPr>
          <w:p w14:paraId="599D2031" w14:textId="77777777" w:rsidR="00256939" w:rsidRPr="0017265D" w:rsidRDefault="00256939" w:rsidP="005A021F">
            <w:pPr>
              <w:rPr>
                <w:rFonts w:cstheme="minorHAnsi"/>
              </w:rPr>
            </w:pPr>
            <w:r>
              <w:rPr>
                <w:rFonts w:cstheme="minorHAnsi"/>
              </w:rPr>
              <w:t xml:space="preserve">ja </w:t>
            </w:r>
            <w:r w:rsidRPr="00ED3AC3">
              <w:rPr>
                <w:rFonts w:ascii="Wingdings" w:eastAsia="Wingdings" w:hAnsi="Wingdings" w:cstheme="minorHAnsi"/>
              </w:rPr>
              <w:sym w:font="Wingdings" w:char="F0E0"/>
            </w:r>
            <w:r>
              <w:rPr>
                <w:rFonts w:cstheme="minorHAnsi"/>
              </w:rPr>
              <w:t xml:space="preserve"> 630</w:t>
            </w:r>
          </w:p>
        </w:tc>
        <w:tc>
          <w:tcPr>
            <w:tcW w:w="855" w:type="dxa"/>
            <w:tcBorders>
              <w:bottom w:val="dotted" w:sz="4" w:space="0" w:color="auto"/>
            </w:tcBorders>
          </w:tcPr>
          <w:p w14:paraId="7BE8CCEA" w14:textId="77777777" w:rsidR="00256939" w:rsidRPr="0017265D" w:rsidRDefault="00256939" w:rsidP="005A021F">
            <w:pPr>
              <w:rPr>
                <w:rFonts w:cstheme="minorHAnsi"/>
              </w:rPr>
            </w:pPr>
          </w:p>
        </w:tc>
        <w:tc>
          <w:tcPr>
            <w:tcW w:w="5079" w:type="dxa"/>
            <w:tcBorders>
              <w:bottom w:val="dotted" w:sz="4" w:space="0" w:color="auto"/>
            </w:tcBorders>
          </w:tcPr>
          <w:p w14:paraId="2D0A3A66" w14:textId="77777777" w:rsidR="00256939" w:rsidRPr="0017265D" w:rsidRDefault="00256939" w:rsidP="005A021F">
            <w:pPr>
              <w:rPr>
                <w:rFonts w:cstheme="minorHAnsi"/>
              </w:rPr>
            </w:pPr>
          </w:p>
        </w:tc>
      </w:tr>
      <w:tr w:rsidR="00256939" w:rsidRPr="0017265D" w14:paraId="13D6DE32" w14:textId="77777777" w:rsidTr="004E518E">
        <w:tc>
          <w:tcPr>
            <w:tcW w:w="705" w:type="dxa"/>
            <w:vMerge/>
            <w:shd w:val="clear" w:color="auto" w:fill="92D050"/>
          </w:tcPr>
          <w:p w14:paraId="4FE896E6" w14:textId="77777777" w:rsidR="00256939" w:rsidRPr="0017265D" w:rsidRDefault="00256939" w:rsidP="005A021F">
            <w:pPr>
              <w:rPr>
                <w:rFonts w:cstheme="minorHAnsi"/>
              </w:rPr>
            </w:pPr>
          </w:p>
        </w:tc>
        <w:tc>
          <w:tcPr>
            <w:tcW w:w="6070" w:type="dxa"/>
            <w:vMerge/>
          </w:tcPr>
          <w:p w14:paraId="28F1DB62" w14:textId="77777777" w:rsidR="00256939" w:rsidRPr="0017265D" w:rsidRDefault="00256939" w:rsidP="005A021F">
            <w:pPr>
              <w:rPr>
                <w:rFonts w:cstheme="minorHAnsi"/>
              </w:rPr>
            </w:pPr>
          </w:p>
        </w:tc>
        <w:tc>
          <w:tcPr>
            <w:tcW w:w="1556" w:type="dxa"/>
            <w:tcBorders>
              <w:top w:val="dotted" w:sz="4" w:space="0" w:color="auto"/>
              <w:bottom w:val="dotted" w:sz="4" w:space="0" w:color="auto"/>
            </w:tcBorders>
          </w:tcPr>
          <w:p w14:paraId="617A12AB" w14:textId="77777777" w:rsidR="00256939" w:rsidRPr="0017265D" w:rsidRDefault="00256939" w:rsidP="005A021F">
            <w:pPr>
              <w:rPr>
                <w:rFonts w:cstheme="minorHAnsi"/>
              </w:rPr>
            </w:pPr>
            <w:r>
              <w:rPr>
                <w:rFonts w:cstheme="minorHAnsi"/>
              </w:rPr>
              <w:t xml:space="preserve">nein </w:t>
            </w:r>
            <w:r w:rsidRPr="00ED3AC3">
              <w:rPr>
                <w:rFonts w:ascii="Wingdings" w:eastAsia="Wingdings" w:hAnsi="Wingdings" w:cstheme="minorHAnsi"/>
              </w:rPr>
              <w:sym w:font="Wingdings" w:char="F0E0"/>
            </w:r>
            <w:r>
              <w:rPr>
                <w:rFonts w:cstheme="minorHAnsi"/>
              </w:rPr>
              <w:t xml:space="preserve"> 625</w:t>
            </w:r>
          </w:p>
        </w:tc>
        <w:tc>
          <w:tcPr>
            <w:tcW w:w="855" w:type="dxa"/>
            <w:tcBorders>
              <w:top w:val="dotted" w:sz="4" w:space="0" w:color="auto"/>
              <w:bottom w:val="dotted" w:sz="4" w:space="0" w:color="auto"/>
            </w:tcBorders>
          </w:tcPr>
          <w:p w14:paraId="232B22AF" w14:textId="77777777" w:rsidR="00256939" w:rsidRPr="0017265D" w:rsidRDefault="00256939" w:rsidP="005A021F">
            <w:pPr>
              <w:rPr>
                <w:rFonts w:cstheme="minorHAnsi"/>
              </w:rPr>
            </w:pPr>
          </w:p>
        </w:tc>
        <w:tc>
          <w:tcPr>
            <w:tcW w:w="5079" w:type="dxa"/>
            <w:tcBorders>
              <w:top w:val="dotted" w:sz="4" w:space="0" w:color="auto"/>
              <w:bottom w:val="dotted" w:sz="4" w:space="0" w:color="auto"/>
            </w:tcBorders>
          </w:tcPr>
          <w:p w14:paraId="48DE5104" w14:textId="77777777" w:rsidR="00256939" w:rsidRPr="0017265D" w:rsidRDefault="00256939" w:rsidP="005A021F">
            <w:pPr>
              <w:rPr>
                <w:rFonts w:cstheme="minorHAnsi"/>
              </w:rPr>
            </w:pPr>
          </w:p>
        </w:tc>
      </w:tr>
      <w:tr w:rsidR="00256939" w:rsidRPr="0017265D" w14:paraId="1A56F941" w14:textId="77777777" w:rsidTr="004E518E">
        <w:tc>
          <w:tcPr>
            <w:tcW w:w="705" w:type="dxa"/>
            <w:vMerge w:val="restart"/>
            <w:shd w:val="clear" w:color="auto" w:fill="92D050"/>
          </w:tcPr>
          <w:p w14:paraId="3516F28A" w14:textId="77777777" w:rsidR="00256939" w:rsidRPr="0017265D" w:rsidRDefault="00256939" w:rsidP="005A021F">
            <w:pPr>
              <w:rPr>
                <w:rFonts w:cstheme="minorHAnsi"/>
              </w:rPr>
            </w:pPr>
            <w:r w:rsidRPr="0017265D">
              <w:rPr>
                <w:rFonts w:cstheme="minorHAnsi"/>
              </w:rPr>
              <w:t>625</w:t>
            </w:r>
          </w:p>
        </w:tc>
        <w:tc>
          <w:tcPr>
            <w:tcW w:w="6070" w:type="dxa"/>
            <w:vMerge w:val="restart"/>
          </w:tcPr>
          <w:p w14:paraId="4C6371D2" w14:textId="77777777" w:rsidR="00256939" w:rsidRPr="0017265D" w:rsidRDefault="00256939" w:rsidP="005A021F">
            <w:pPr>
              <w:rPr>
                <w:rFonts w:cstheme="minorHAnsi"/>
              </w:rPr>
            </w:pPr>
            <w:r w:rsidRPr="0017265D">
              <w:rPr>
                <w:rFonts w:cstheme="minorHAnsi"/>
              </w:rPr>
              <w:t>Ist für die Artikel-ID die Zu- und Abschläge (inkl. Gemeinderabatt) berücksichtigt, die zuvor per Stammdaten ausgetauscht wurden?</w:t>
            </w:r>
          </w:p>
          <w:p w14:paraId="1E126F64" w14:textId="77777777" w:rsidR="00256939" w:rsidRPr="0017265D" w:rsidRDefault="00256939" w:rsidP="005A021F">
            <w:pPr>
              <w:rPr>
                <w:rFonts w:cstheme="minorHAnsi"/>
              </w:rPr>
            </w:pPr>
            <w:r w:rsidRPr="0017265D">
              <w:rPr>
                <w:rFonts w:cstheme="minorHAnsi"/>
              </w:rPr>
              <w:t>Hinweis: Sollte</w:t>
            </w:r>
            <w:r>
              <w:rPr>
                <w:rFonts w:cstheme="minorHAnsi"/>
              </w:rPr>
              <w:t>n</w:t>
            </w:r>
            <w:r w:rsidRPr="0017265D">
              <w:rPr>
                <w:rFonts w:cstheme="minorHAnsi"/>
              </w:rPr>
              <w:t xml:space="preserve"> in der geprüften Position keine Zu- oder Abschläge aufgeführt werden und keine per Stammdaten ausgetauscht/angekündigt wurden, so ist diese Frage mit „ja“ zu beantworten.</w:t>
            </w:r>
          </w:p>
        </w:tc>
        <w:tc>
          <w:tcPr>
            <w:tcW w:w="1556" w:type="dxa"/>
            <w:tcBorders>
              <w:bottom w:val="dotted" w:sz="4" w:space="0" w:color="auto"/>
            </w:tcBorders>
          </w:tcPr>
          <w:p w14:paraId="44480A99"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630</w:t>
            </w:r>
          </w:p>
        </w:tc>
        <w:tc>
          <w:tcPr>
            <w:tcW w:w="855" w:type="dxa"/>
            <w:tcBorders>
              <w:bottom w:val="dotted" w:sz="4" w:space="0" w:color="auto"/>
            </w:tcBorders>
          </w:tcPr>
          <w:p w14:paraId="1ACB5D0F" w14:textId="77777777" w:rsidR="00256939" w:rsidRPr="0017265D" w:rsidRDefault="00256939" w:rsidP="005A021F">
            <w:pPr>
              <w:rPr>
                <w:rFonts w:cstheme="minorHAnsi"/>
              </w:rPr>
            </w:pPr>
            <w:r w:rsidRPr="0017265D">
              <w:rPr>
                <w:rFonts w:cstheme="minorHAnsi"/>
              </w:rPr>
              <w:t>A55</w:t>
            </w:r>
          </w:p>
        </w:tc>
        <w:tc>
          <w:tcPr>
            <w:tcW w:w="5079" w:type="dxa"/>
            <w:tcBorders>
              <w:bottom w:val="dotted" w:sz="4" w:space="0" w:color="auto"/>
            </w:tcBorders>
          </w:tcPr>
          <w:p w14:paraId="06BDDB40" w14:textId="77777777" w:rsidR="00256939" w:rsidRPr="0017265D" w:rsidRDefault="00256939" w:rsidP="005A021F">
            <w:pPr>
              <w:rPr>
                <w:rFonts w:cstheme="minorHAnsi"/>
              </w:rPr>
            </w:pPr>
            <w:r w:rsidRPr="0017265D">
              <w:rPr>
                <w:rFonts w:cstheme="minorHAnsi"/>
              </w:rPr>
              <w:t>Cluster: Ablehnung auf Positionsebene</w:t>
            </w:r>
          </w:p>
          <w:p w14:paraId="3C90CEB6" w14:textId="77777777" w:rsidR="00256939" w:rsidRPr="0017265D" w:rsidRDefault="00256939" w:rsidP="005A021F">
            <w:pPr>
              <w:rPr>
                <w:rFonts w:cstheme="minorHAnsi"/>
              </w:rPr>
            </w:pPr>
            <w:r w:rsidRPr="0017265D">
              <w:rPr>
                <w:rFonts w:cstheme="minorHAnsi"/>
              </w:rPr>
              <w:t xml:space="preserve">Zu- oder Abschlag wurden nicht, wie in den Stammdaten ausgetauscht, berücksichtigt. </w:t>
            </w:r>
          </w:p>
        </w:tc>
      </w:tr>
      <w:tr w:rsidR="00256939" w:rsidRPr="0017265D" w14:paraId="1202241F" w14:textId="77777777" w:rsidTr="004E518E">
        <w:tc>
          <w:tcPr>
            <w:tcW w:w="705" w:type="dxa"/>
            <w:vMerge/>
            <w:shd w:val="clear" w:color="auto" w:fill="92D050"/>
          </w:tcPr>
          <w:p w14:paraId="15A503FD" w14:textId="77777777" w:rsidR="00256939" w:rsidRPr="0017265D" w:rsidRDefault="00256939" w:rsidP="005A021F">
            <w:pPr>
              <w:rPr>
                <w:rFonts w:cstheme="minorHAnsi"/>
              </w:rPr>
            </w:pPr>
          </w:p>
        </w:tc>
        <w:tc>
          <w:tcPr>
            <w:tcW w:w="6070" w:type="dxa"/>
            <w:vMerge/>
          </w:tcPr>
          <w:p w14:paraId="7696BE6C" w14:textId="77777777" w:rsidR="00256939" w:rsidRPr="0017265D" w:rsidRDefault="00256939" w:rsidP="005A021F">
            <w:pPr>
              <w:rPr>
                <w:rFonts w:cstheme="minorHAnsi"/>
              </w:rPr>
            </w:pPr>
          </w:p>
        </w:tc>
        <w:tc>
          <w:tcPr>
            <w:tcW w:w="1556" w:type="dxa"/>
            <w:tcBorders>
              <w:top w:val="dotted" w:sz="4" w:space="0" w:color="auto"/>
            </w:tcBorders>
          </w:tcPr>
          <w:p w14:paraId="10143A4F"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630</w:t>
            </w:r>
          </w:p>
        </w:tc>
        <w:tc>
          <w:tcPr>
            <w:tcW w:w="855" w:type="dxa"/>
            <w:tcBorders>
              <w:top w:val="dotted" w:sz="4" w:space="0" w:color="auto"/>
            </w:tcBorders>
          </w:tcPr>
          <w:p w14:paraId="730DB2F3" w14:textId="77777777" w:rsidR="00256939" w:rsidRPr="0017265D" w:rsidRDefault="00256939" w:rsidP="005A021F">
            <w:pPr>
              <w:rPr>
                <w:rFonts w:cstheme="minorHAnsi"/>
              </w:rPr>
            </w:pPr>
          </w:p>
        </w:tc>
        <w:tc>
          <w:tcPr>
            <w:tcW w:w="5079" w:type="dxa"/>
            <w:tcBorders>
              <w:top w:val="dotted" w:sz="4" w:space="0" w:color="auto"/>
            </w:tcBorders>
          </w:tcPr>
          <w:p w14:paraId="6F9714B4" w14:textId="77777777" w:rsidR="00256939" w:rsidRPr="0017265D" w:rsidRDefault="00256939" w:rsidP="005A021F">
            <w:pPr>
              <w:rPr>
                <w:rFonts w:cstheme="minorHAnsi"/>
              </w:rPr>
            </w:pPr>
          </w:p>
        </w:tc>
      </w:tr>
    </w:tbl>
    <w:p w14:paraId="5D917B5E" w14:textId="77777777" w:rsidR="004E518E" w:rsidRDefault="004E518E">
      <w:r>
        <w:br w:type="page"/>
      </w:r>
    </w:p>
    <w:tbl>
      <w:tblPr>
        <w:tblStyle w:val="Tabellenraster"/>
        <w:tblW w:w="14265" w:type="dxa"/>
        <w:tblLayout w:type="fixed"/>
        <w:tblLook w:val="04A0" w:firstRow="1" w:lastRow="0" w:firstColumn="1" w:lastColumn="0" w:noHBand="0" w:noVBand="1"/>
      </w:tblPr>
      <w:tblGrid>
        <w:gridCol w:w="705"/>
        <w:gridCol w:w="6070"/>
        <w:gridCol w:w="1556"/>
        <w:gridCol w:w="28"/>
        <w:gridCol w:w="827"/>
        <w:gridCol w:w="23"/>
        <w:gridCol w:w="5056"/>
      </w:tblGrid>
      <w:tr w:rsidR="00256939" w:rsidRPr="0017265D" w14:paraId="377E3AE3" w14:textId="77777777" w:rsidTr="004E518E">
        <w:tc>
          <w:tcPr>
            <w:tcW w:w="705" w:type="dxa"/>
            <w:vMerge w:val="restart"/>
            <w:shd w:val="clear" w:color="auto" w:fill="92D050"/>
          </w:tcPr>
          <w:p w14:paraId="77306DEF" w14:textId="3E9B0EBF" w:rsidR="00256939" w:rsidRPr="0017265D" w:rsidRDefault="00256939" w:rsidP="005A021F">
            <w:pPr>
              <w:rPr>
                <w:rFonts w:cstheme="minorHAnsi"/>
              </w:rPr>
            </w:pPr>
            <w:r w:rsidRPr="0017265D">
              <w:rPr>
                <w:rFonts w:cstheme="minorHAnsi"/>
              </w:rPr>
              <w:t>630</w:t>
            </w:r>
          </w:p>
        </w:tc>
        <w:tc>
          <w:tcPr>
            <w:tcW w:w="6070" w:type="dxa"/>
            <w:vMerge w:val="restart"/>
          </w:tcPr>
          <w:p w14:paraId="17F65E44" w14:textId="77777777" w:rsidR="00256939" w:rsidRPr="0017265D" w:rsidRDefault="00256939" w:rsidP="005A021F">
            <w:pPr>
              <w:rPr>
                <w:rFonts w:cstheme="minorHAnsi"/>
              </w:rPr>
            </w:pPr>
            <w:r w:rsidRPr="0017265D">
              <w:rPr>
                <w:rFonts w:cstheme="minorHAnsi"/>
              </w:rPr>
              <w:t>Gibt es mehr als eine Position mit dieser Artikel-ID?</w:t>
            </w:r>
          </w:p>
        </w:tc>
        <w:tc>
          <w:tcPr>
            <w:tcW w:w="1556" w:type="dxa"/>
            <w:tcBorders>
              <w:bottom w:val="dotted" w:sz="4" w:space="0" w:color="auto"/>
            </w:tcBorders>
          </w:tcPr>
          <w:p w14:paraId="618B14AB"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635</w:t>
            </w:r>
          </w:p>
        </w:tc>
        <w:tc>
          <w:tcPr>
            <w:tcW w:w="855" w:type="dxa"/>
            <w:gridSpan w:val="2"/>
            <w:tcBorders>
              <w:bottom w:val="dotted" w:sz="4" w:space="0" w:color="auto"/>
            </w:tcBorders>
          </w:tcPr>
          <w:p w14:paraId="2FA4C647" w14:textId="77777777" w:rsidR="00256939" w:rsidRPr="0017265D" w:rsidRDefault="00256939" w:rsidP="005A021F">
            <w:pPr>
              <w:rPr>
                <w:rFonts w:cstheme="minorHAnsi"/>
              </w:rPr>
            </w:pPr>
          </w:p>
        </w:tc>
        <w:tc>
          <w:tcPr>
            <w:tcW w:w="5079" w:type="dxa"/>
            <w:gridSpan w:val="2"/>
            <w:tcBorders>
              <w:bottom w:val="dotted" w:sz="4" w:space="0" w:color="auto"/>
            </w:tcBorders>
          </w:tcPr>
          <w:p w14:paraId="5F5769AF" w14:textId="77777777" w:rsidR="00256939" w:rsidRPr="0017265D" w:rsidRDefault="00256939" w:rsidP="005A021F">
            <w:pPr>
              <w:rPr>
                <w:rFonts w:cstheme="minorHAnsi"/>
              </w:rPr>
            </w:pPr>
          </w:p>
        </w:tc>
      </w:tr>
      <w:tr w:rsidR="00256939" w:rsidRPr="0017265D" w14:paraId="0E606C9F" w14:textId="77777777" w:rsidTr="004E518E">
        <w:tc>
          <w:tcPr>
            <w:tcW w:w="705" w:type="dxa"/>
            <w:vMerge/>
            <w:shd w:val="clear" w:color="auto" w:fill="92D050"/>
          </w:tcPr>
          <w:p w14:paraId="00A5E7EB" w14:textId="77777777" w:rsidR="00256939" w:rsidRPr="0017265D" w:rsidRDefault="00256939" w:rsidP="005A021F">
            <w:pPr>
              <w:rPr>
                <w:rFonts w:cstheme="minorHAnsi"/>
              </w:rPr>
            </w:pPr>
          </w:p>
        </w:tc>
        <w:tc>
          <w:tcPr>
            <w:tcW w:w="6070" w:type="dxa"/>
            <w:vMerge/>
          </w:tcPr>
          <w:p w14:paraId="77BEC07D" w14:textId="77777777" w:rsidR="00256939" w:rsidRPr="0017265D" w:rsidRDefault="00256939" w:rsidP="005A021F">
            <w:pPr>
              <w:rPr>
                <w:rFonts w:cstheme="minorHAnsi"/>
              </w:rPr>
            </w:pPr>
          </w:p>
        </w:tc>
        <w:tc>
          <w:tcPr>
            <w:tcW w:w="1556" w:type="dxa"/>
            <w:tcBorders>
              <w:top w:val="dotted" w:sz="4" w:space="0" w:color="auto"/>
            </w:tcBorders>
          </w:tcPr>
          <w:p w14:paraId="6BEB7C5C"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645</w:t>
            </w:r>
          </w:p>
        </w:tc>
        <w:tc>
          <w:tcPr>
            <w:tcW w:w="855" w:type="dxa"/>
            <w:gridSpan w:val="2"/>
            <w:tcBorders>
              <w:top w:val="dotted" w:sz="4" w:space="0" w:color="auto"/>
            </w:tcBorders>
          </w:tcPr>
          <w:p w14:paraId="440ED207" w14:textId="77777777" w:rsidR="00256939" w:rsidRPr="0017265D" w:rsidRDefault="00256939" w:rsidP="005A021F">
            <w:pPr>
              <w:rPr>
                <w:rFonts w:cstheme="minorHAnsi"/>
              </w:rPr>
            </w:pPr>
          </w:p>
        </w:tc>
        <w:tc>
          <w:tcPr>
            <w:tcW w:w="5079" w:type="dxa"/>
            <w:gridSpan w:val="2"/>
            <w:tcBorders>
              <w:top w:val="dotted" w:sz="4" w:space="0" w:color="auto"/>
            </w:tcBorders>
          </w:tcPr>
          <w:p w14:paraId="079C3315" w14:textId="77777777" w:rsidR="00256939" w:rsidRPr="0017265D" w:rsidRDefault="00256939" w:rsidP="005A021F">
            <w:pPr>
              <w:rPr>
                <w:rFonts w:cstheme="minorHAnsi"/>
              </w:rPr>
            </w:pPr>
            <w:r w:rsidRPr="0017265D">
              <w:rPr>
                <w:rFonts w:cstheme="minorHAnsi"/>
              </w:rPr>
              <w:t>Hinweis: Diese Position ist die Resultierende</w:t>
            </w:r>
            <w:r w:rsidRPr="0017265D">
              <w:rPr>
                <w:rStyle w:val="Funotenzeichen"/>
                <w:rFonts w:eastAsiaTheme="majorEastAsia" w:cstheme="minorHAnsi"/>
              </w:rPr>
              <w:footnoteReference w:id="6"/>
            </w:r>
            <w:r w:rsidRPr="0017265D">
              <w:rPr>
                <w:rFonts w:cstheme="minorHAnsi"/>
              </w:rPr>
              <w:t>, mit der die weiteren Prüfungen durchgeführt werden.</w:t>
            </w:r>
          </w:p>
        </w:tc>
      </w:tr>
      <w:tr w:rsidR="00256939" w:rsidRPr="0017265D" w14:paraId="0C291E92" w14:textId="77777777" w:rsidTr="004E518E">
        <w:tc>
          <w:tcPr>
            <w:tcW w:w="705" w:type="dxa"/>
            <w:vMerge w:val="restart"/>
            <w:shd w:val="clear" w:color="auto" w:fill="92D050"/>
          </w:tcPr>
          <w:p w14:paraId="2433C7E3" w14:textId="77777777" w:rsidR="00256939" w:rsidRPr="0017265D" w:rsidRDefault="00256939" w:rsidP="005A021F">
            <w:pPr>
              <w:rPr>
                <w:rFonts w:cstheme="minorHAnsi"/>
              </w:rPr>
            </w:pPr>
            <w:r w:rsidRPr="0017265D">
              <w:rPr>
                <w:rFonts w:cstheme="minorHAnsi"/>
              </w:rPr>
              <w:t>635</w:t>
            </w:r>
          </w:p>
        </w:tc>
        <w:tc>
          <w:tcPr>
            <w:tcW w:w="6070" w:type="dxa"/>
            <w:vMerge w:val="restart"/>
          </w:tcPr>
          <w:p w14:paraId="718804D0" w14:textId="77777777" w:rsidR="00256939" w:rsidRPr="0017265D" w:rsidRDefault="00256939" w:rsidP="005A021F">
            <w:pPr>
              <w:rPr>
                <w:rFonts w:cstheme="minorHAnsi"/>
              </w:rPr>
            </w:pPr>
            <w:r w:rsidRPr="0017265D">
              <w:rPr>
                <w:rFonts w:cstheme="minorHAnsi"/>
              </w:rPr>
              <w:t xml:space="preserve">Gibt es mindestens eine weitere Position mit dieser Artikel-ID, aber größerer Positionsnummer? </w:t>
            </w:r>
          </w:p>
        </w:tc>
        <w:tc>
          <w:tcPr>
            <w:tcW w:w="1556" w:type="dxa"/>
            <w:tcBorders>
              <w:bottom w:val="dotted" w:sz="4" w:space="0" w:color="auto"/>
            </w:tcBorders>
          </w:tcPr>
          <w:p w14:paraId="0A2D85FE"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795</w:t>
            </w:r>
          </w:p>
        </w:tc>
        <w:tc>
          <w:tcPr>
            <w:tcW w:w="855" w:type="dxa"/>
            <w:gridSpan w:val="2"/>
            <w:tcBorders>
              <w:bottom w:val="dotted" w:sz="4" w:space="0" w:color="auto"/>
            </w:tcBorders>
          </w:tcPr>
          <w:p w14:paraId="0F7A2071" w14:textId="77777777" w:rsidR="00256939" w:rsidRPr="0017265D" w:rsidRDefault="00256939" w:rsidP="005A021F">
            <w:pPr>
              <w:rPr>
                <w:rFonts w:cstheme="minorHAnsi"/>
              </w:rPr>
            </w:pPr>
          </w:p>
        </w:tc>
        <w:tc>
          <w:tcPr>
            <w:tcW w:w="5079" w:type="dxa"/>
            <w:gridSpan w:val="2"/>
            <w:tcBorders>
              <w:bottom w:val="dotted" w:sz="4" w:space="0" w:color="auto"/>
            </w:tcBorders>
          </w:tcPr>
          <w:p w14:paraId="5B3B473F" w14:textId="77777777" w:rsidR="00256939" w:rsidRPr="0017265D" w:rsidRDefault="00256939" w:rsidP="005A021F">
            <w:pPr>
              <w:rPr>
                <w:rFonts w:cstheme="minorHAnsi"/>
              </w:rPr>
            </w:pPr>
            <w:r w:rsidRPr="0017265D">
              <w:rPr>
                <w:rFonts w:cstheme="minorHAnsi"/>
              </w:rPr>
              <w:t>Hinweis: Es wurde noch nicht die letzte Position mit dieser Artikel-ID erreicht und somit wird noch nicht die Resultierende ermittelt</w:t>
            </w:r>
          </w:p>
        </w:tc>
      </w:tr>
      <w:tr w:rsidR="00256939" w:rsidRPr="0017265D" w14:paraId="7AAFD9A2" w14:textId="77777777" w:rsidTr="004E518E">
        <w:tc>
          <w:tcPr>
            <w:tcW w:w="705" w:type="dxa"/>
            <w:vMerge/>
            <w:shd w:val="clear" w:color="auto" w:fill="92D050"/>
          </w:tcPr>
          <w:p w14:paraId="208682FC" w14:textId="77777777" w:rsidR="00256939" w:rsidRPr="0017265D" w:rsidRDefault="00256939" w:rsidP="005A021F">
            <w:pPr>
              <w:rPr>
                <w:rFonts w:cstheme="minorHAnsi"/>
              </w:rPr>
            </w:pPr>
          </w:p>
        </w:tc>
        <w:tc>
          <w:tcPr>
            <w:tcW w:w="6070" w:type="dxa"/>
            <w:vMerge/>
          </w:tcPr>
          <w:p w14:paraId="635BBD02" w14:textId="77777777" w:rsidR="00256939" w:rsidRPr="0017265D" w:rsidRDefault="00256939" w:rsidP="005A021F">
            <w:pPr>
              <w:rPr>
                <w:rFonts w:cstheme="minorHAnsi"/>
              </w:rPr>
            </w:pPr>
          </w:p>
        </w:tc>
        <w:tc>
          <w:tcPr>
            <w:tcW w:w="1556" w:type="dxa"/>
            <w:tcBorders>
              <w:top w:val="dotted" w:sz="4" w:space="0" w:color="auto"/>
            </w:tcBorders>
          </w:tcPr>
          <w:p w14:paraId="516EF029"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640</w:t>
            </w:r>
          </w:p>
        </w:tc>
        <w:tc>
          <w:tcPr>
            <w:tcW w:w="855" w:type="dxa"/>
            <w:gridSpan w:val="2"/>
            <w:tcBorders>
              <w:top w:val="dotted" w:sz="4" w:space="0" w:color="auto"/>
            </w:tcBorders>
          </w:tcPr>
          <w:p w14:paraId="28002718" w14:textId="77777777" w:rsidR="00256939" w:rsidRPr="0017265D" w:rsidRDefault="00256939" w:rsidP="005A021F">
            <w:pPr>
              <w:rPr>
                <w:rFonts w:cstheme="minorHAnsi"/>
              </w:rPr>
            </w:pPr>
          </w:p>
        </w:tc>
        <w:tc>
          <w:tcPr>
            <w:tcW w:w="5079" w:type="dxa"/>
            <w:gridSpan w:val="2"/>
            <w:tcBorders>
              <w:top w:val="dotted" w:sz="4" w:space="0" w:color="auto"/>
            </w:tcBorders>
          </w:tcPr>
          <w:p w14:paraId="28E88129" w14:textId="77777777" w:rsidR="00256939" w:rsidRPr="0017265D" w:rsidRDefault="00256939" w:rsidP="005A021F">
            <w:pPr>
              <w:rPr>
                <w:rFonts w:cstheme="minorHAnsi"/>
              </w:rPr>
            </w:pPr>
            <w:r w:rsidRPr="0017265D">
              <w:rPr>
                <w:rFonts w:cstheme="minorHAnsi"/>
              </w:rPr>
              <w:t xml:space="preserve">Hinweis: Es wurde die letzte Position mit dieser Artikel-ID erreicht. Somit kann und wird nun die Resultierende dieser Artikel-ID ermittelt </w:t>
            </w:r>
          </w:p>
        </w:tc>
      </w:tr>
      <w:tr w:rsidR="00256939" w:rsidRPr="0017265D" w14:paraId="0441D3CC" w14:textId="77777777" w:rsidTr="004E518E">
        <w:tc>
          <w:tcPr>
            <w:tcW w:w="705" w:type="dxa"/>
            <w:vMerge w:val="restart"/>
            <w:shd w:val="clear" w:color="auto" w:fill="92D050"/>
          </w:tcPr>
          <w:p w14:paraId="473D1097" w14:textId="22B8E35E" w:rsidR="00256939" w:rsidRPr="0017265D" w:rsidRDefault="00256939" w:rsidP="005A021F">
            <w:pPr>
              <w:rPr>
                <w:rFonts w:cstheme="minorHAnsi"/>
              </w:rPr>
            </w:pPr>
            <w:r w:rsidRPr="0017265D">
              <w:rPr>
                <w:rFonts w:cstheme="minorHAnsi"/>
              </w:rPr>
              <w:t>640</w:t>
            </w:r>
          </w:p>
        </w:tc>
        <w:tc>
          <w:tcPr>
            <w:tcW w:w="6070" w:type="dxa"/>
            <w:vMerge w:val="restart"/>
          </w:tcPr>
          <w:p w14:paraId="0CB24AB3" w14:textId="77777777" w:rsidR="00256939" w:rsidRPr="0017265D" w:rsidRDefault="00256939" w:rsidP="005A021F">
            <w:pPr>
              <w:rPr>
                <w:rFonts w:cstheme="minorHAnsi"/>
              </w:rPr>
            </w:pPr>
            <w:r w:rsidRPr="0017265D">
              <w:rPr>
                <w:rFonts w:cstheme="minorHAnsi"/>
              </w:rPr>
              <w:t>Umfasst die ermittelte Resultierende genau einen lückenlosen Zeitraum?</w:t>
            </w:r>
          </w:p>
        </w:tc>
        <w:tc>
          <w:tcPr>
            <w:tcW w:w="1556" w:type="dxa"/>
            <w:tcBorders>
              <w:bottom w:val="dotted" w:sz="4" w:space="0" w:color="auto"/>
            </w:tcBorders>
          </w:tcPr>
          <w:p w14:paraId="2EE86056"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795</w:t>
            </w:r>
          </w:p>
        </w:tc>
        <w:tc>
          <w:tcPr>
            <w:tcW w:w="855" w:type="dxa"/>
            <w:gridSpan w:val="2"/>
            <w:tcBorders>
              <w:bottom w:val="dotted" w:sz="4" w:space="0" w:color="auto"/>
            </w:tcBorders>
          </w:tcPr>
          <w:p w14:paraId="23C49CA2" w14:textId="77777777" w:rsidR="00256939" w:rsidRPr="0017265D" w:rsidRDefault="00256939" w:rsidP="005A021F">
            <w:pPr>
              <w:rPr>
                <w:rFonts w:cstheme="minorHAnsi"/>
              </w:rPr>
            </w:pPr>
            <w:r w:rsidRPr="0017265D">
              <w:rPr>
                <w:rFonts w:cstheme="minorHAnsi"/>
              </w:rPr>
              <w:t>AA9</w:t>
            </w:r>
          </w:p>
        </w:tc>
        <w:tc>
          <w:tcPr>
            <w:tcW w:w="5079" w:type="dxa"/>
            <w:gridSpan w:val="2"/>
            <w:tcBorders>
              <w:bottom w:val="dotted" w:sz="4" w:space="0" w:color="auto"/>
            </w:tcBorders>
          </w:tcPr>
          <w:p w14:paraId="48B9C114" w14:textId="77777777" w:rsidR="00256939" w:rsidRPr="0017265D" w:rsidRDefault="00256939" w:rsidP="005A021F">
            <w:pPr>
              <w:rPr>
                <w:rFonts w:cstheme="minorHAnsi"/>
              </w:rPr>
            </w:pPr>
            <w:r w:rsidRPr="0017265D">
              <w:rPr>
                <w:rFonts w:cstheme="minorHAnsi"/>
              </w:rPr>
              <w:t>Cluster: Ablehnung auf Positionsebene</w:t>
            </w:r>
          </w:p>
          <w:p w14:paraId="1930E805" w14:textId="77777777" w:rsidR="00256939" w:rsidRPr="0017265D" w:rsidRDefault="00256939" w:rsidP="005A021F">
            <w:pPr>
              <w:rPr>
                <w:rFonts w:cstheme="minorHAnsi"/>
              </w:rPr>
            </w:pPr>
            <w:r w:rsidRPr="0017265D">
              <w:rPr>
                <w:rFonts w:cstheme="minorHAnsi"/>
              </w:rPr>
              <w:t>Die Ermittlung der Resultierenden mit dieser Artikel-ID ist gescheitert.</w:t>
            </w:r>
          </w:p>
        </w:tc>
      </w:tr>
      <w:tr w:rsidR="00256939" w:rsidRPr="0017265D" w14:paraId="47E3B514" w14:textId="77777777" w:rsidTr="004E518E">
        <w:tc>
          <w:tcPr>
            <w:tcW w:w="705" w:type="dxa"/>
            <w:vMerge/>
            <w:shd w:val="clear" w:color="auto" w:fill="92D050"/>
          </w:tcPr>
          <w:p w14:paraId="6C66F3A0" w14:textId="77777777" w:rsidR="00256939" w:rsidRPr="0017265D" w:rsidRDefault="00256939" w:rsidP="005A021F">
            <w:pPr>
              <w:rPr>
                <w:rFonts w:cstheme="minorHAnsi"/>
              </w:rPr>
            </w:pPr>
          </w:p>
        </w:tc>
        <w:tc>
          <w:tcPr>
            <w:tcW w:w="6070" w:type="dxa"/>
            <w:vMerge/>
          </w:tcPr>
          <w:p w14:paraId="449D3C02" w14:textId="77777777" w:rsidR="00256939" w:rsidRPr="0017265D" w:rsidRDefault="00256939" w:rsidP="005A021F">
            <w:pPr>
              <w:rPr>
                <w:rFonts w:cstheme="minorHAnsi"/>
              </w:rPr>
            </w:pPr>
          </w:p>
        </w:tc>
        <w:tc>
          <w:tcPr>
            <w:tcW w:w="1556" w:type="dxa"/>
            <w:tcBorders>
              <w:top w:val="dotted" w:sz="4" w:space="0" w:color="auto"/>
            </w:tcBorders>
          </w:tcPr>
          <w:p w14:paraId="5F13EE5E"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645</w:t>
            </w:r>
          </w:p>
        </w:tc>
        <w:tc>
          <w:tcPr>
            <w:tcW w:w="855" w:type="dxa"/>
            <w:gridSpan w:val="2"/>
            <w:tcBorders>
              <w:top w:val="dotted" w:sz="4" w:space="0" w:color="auto"/>
            </w:tcBorders>
          </w:tcPr>
          <w:p w14:paraId="1AAC7D98" w14:textId="77777777" w:rsidR="00256939" w:rsidRPr="0017265D" w:rsidRDefault="00256939" w:rsidP="005A021F">
            <w:pPr>
              <w:rPr>
                <w:rFonts w:cstheme="minorHAnsi"/>
              </w:rPr>
            </w:pPr>
          </w:p>
        </w:tc>
        <w:tc>
          <w:tcPr>
            <w:tcW w:w="5079" w:type="dxa"/>
            <w:gridSpan w:val="2"/>
            <w:tcBorders>
              <w:top w:val="dotted" w:sz="4" w:space="0" w:color="auto"/>
            </w:tcBorders>
          </w:tcPr>
          <w:p w14:paraId="665AE3D8" w14:textId="77777777" w:rsidR="00256939" w:rsidRPr="0017265D" w:rsidRDefault="00256939" w:rsidP="005A021F">
            <w:pPr>
              <w:rPr>
                <w:rFonts w:cstheme="minorHAnsi"/>
              </w:rPr>
            </w:pPr>
          </w:p>
        </w:tc>
      </w:tr>
      <w:tr w:rsidR="00256939" w:rsidRPr="0017265D" w14:paraId="64EDF2F7" w14:textId="77777777" w:rsidTr="004E518E">
        <w:tc>
          <w:tcPr>
            <w:tcW w:w="705" w:type="dxa"/>
            <w:vMerge w:val="restart"/>
            <w:shd w:val="clear" w:color="auto" w:fill="92D050"/>
          </w:tcPr>
          <w:p w14:paraId="05A6916B" w14:textId="77777777" w:rsidR="00256939" w:rsidRPr="0017265D" w:rsidRDefault="00256939" w:rsidP="005A021F">
            <w:pPr>
              <w:rPr>
                <w:rFonts w:cstheme="minorHAnsi"/>
              </w:rPr>
            </w:pPr>
            <w:r w:rsidRPr="0017265D">
              <w:rPr>
                <w:rFonts w:cstheme="minorHAnsi"/>
              </w:rPr>
              <w:t>645</w:t>
            </w:r>
          </w:p>
        </w:tc>
        <w:tc>
          <w:tcPr>
            <w:tcW w:w="6070" w:type="dxa"/>
            <w:vMerge w:val="restart"/>
          </w:tcPr>
          <w:p w14:paraId="62255E7B" w14:textId="77777777" w:rsidR="00256939" w:rsidRPr="0017265D" w:rsidRDefault="00256939" w:rsidP="005A021F">
            <w:pPr>
              <w:rPr>
                <w:rFonts w:cstheme="minorHAnsi"/>
              </w:rPr>
            </w:pPr>
            <w:r w:rsidRPr="0017265D">
              <w:rPr>
                <w:rFonts w:cstheme="minorHAnsi"/>
              </w:rPr>
              <w:t>Ist der Beginn des Zeitraums der Resultierenden kleiner als 01.01.2023 00:00 Uhr?</w:t>
            </w:r>
          </w:p>
        </w:tc>
        <w:tc>
          <w:tcPr>
            <w:tcW w:w="1556" w:type="dxa"/>
            <w:tcBorders>
              <w:bottom w:val="dotted" w:sz="4" w:space="0" w:color="auto"/>
            </w:tcBorders>
          </w:tcPr>
          <w:p w14:paraId="4EA67FC1"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795</w:t>
            </w:r>
          </w:p>
        </w:tc>
        <w:tc>
          <w:tcPr>
            <w:tcW w:w="855" w:type="dxa"/>
            <w:gridSpan w:val="2"/>
            <w:tcBorders>
              <w:bottom w:val="dotted" w:sz="4" w:space="0" w:color="auto"/>
            </w:tcBorders>
          </w:tcPr>
          <w:p w14:paraId="647FFE9B" w14:textId="77777777" w:rsidR="00256939" w:rsidRPr="0017265D" w:rsidRDefault="00256939" w:rsidP="005A021F">
            <w:pPr>
              <w:rPr>
                <w:rFonts w:cstheme="minorHAnsi"/>
              </w:rPr>
            </w:pPr>
            <w:r w:rsidRPr="0017265D">
              <w:rPr>
                <w:rFonts w:cstheme="minorHAnsi"/>
              </w:rPr>
              <w:t>AB1</w:t>
            </w:r>
          </w:p>
        </w:tc>
        <w:tc>
          <w:tcPr>
            <w:tcW w:w="5079" w:type="dxa"/>
            <w:gridSpan w:val="2"/>
            <w:tcBorders>
              <w:bottom w:val="dotted" w:sz="4" w:space="0" w:color="auto"/>
            </w:tcBorders>
          </w:tcPr>
          <w:p w14:paraId="1D5764F1" w14:textId="77777777" w:rsidR="00256939" w:rsidRPr="0017265D" w:rsidRDefault="00256939" w:rsidP="005A021F">
            <w:pPr>
              <w:rPr>
                <w:rFonts w:cstheme="minorHAnsi"/>
              </w:rPr>
            </w:pPr>
            <w:r w:rsidRPr="0017265D">
              <w:rPr>
                <w:rFonts w:cstheme="minorHAnsi"/>
              </w:rPr>
              <w:t>Cluster: Ablehnung auf Positionsebene</w:t>
            </w:r>
          </w:p>
          <w:p w14:paraId="3CC822DB" w14:textId="77777777" w:rsidR="00256939" w:rsidRPr="0017265D" w:rsidRDefault="00256939" w:rsidP="005A021F">
            <w:pPr>
              <w:rPr>
                <w:rFonts w:cstheme="minorHAnsi"/>
              </w:rPr>
            </w:pPr>
            <w:r w:rsidRPr="0017265D">
              <w:rPr>
                <w:rFonts w:cstheme="minorHAnsi"/>
              </w:rPr>
              <w:t>Resultierende beginnt vor dem 01.01.2023 00:00 Uhr</w:t>
            </w:r>
            <w:r>
              <w:rPr>
                <w:rFonts w:cstheme="minorHAnsi"/>
              </w:rPr>
              <w:t xml:space="preserve">. </w:t>
            </w:r>
          </w:p>
        </w:tc>
      </w:tr>
      <w:tr w:rsidR="00256939" w:rsidRPr="0017265D" w14:paraId="3B81C936" w14:textId="77777777" w:rsidTr="004E518E">
        <w:tc>
          <w:tcPr>
            <w:tcW w:w="705" w:type="dxa"/>
            <w:vMerge/>
            <w:shd w:val="clear" w:color="auto" w:fill="92D050"/>
          </w:tcPr>
          <w:p w14:paraId="178ECB8B" w14:textId="77777777" w:rsidR="00256939" w:rsidRPr="0017265D" w:rsidRDefault="00256939" w:rsidP="005A021F">
            <w:pPr>
              <w:rPr>
                <w:rFonts w:cstheme="minorHAnsi"/>
              </w:rPr>
            </w:pPr>
          </w:p>
        </w:tc>
        <w:tc>
          <w:tcPr>
            <w:tcW w:w="6070" w:type="dxa"/>
            <w:vMerge/>
          </w:tcPr>
          <w:p w14:paraId="5C2356DB" w14:textId="77777777" w:rsidR="00256939" w:rsidRPr="0017265D" w:rsidRDefault="00256939" w:rsidP="005A021F">
            <w:pPr>
              <w:rPr>
                <w:rFonts w:cstheme="minorHAnsi"/>
              </w:rPr>
            </w:pPr>
          </w:p>
        </w:tc>
        <w:tc>
          <w:tcPr>
            <w:tcW w:w="1556" w:type="dxa"/>
            <w:tcBorders>
              <w:top w:val="dotted" w:sz="4" w:space="0" w:color="auto"/>
            </w:tcBorders>
          </w:tcPr>
          <w:p w14:paraId="52C7F4B6"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650</w:t>
            </w:r>
          </w:p>
        </w:tc>
        <w:tc>
          <w:tcPr>
            <w:tcW w:w="855" w:type="dxa"/>
            <w:gridSpan w:val="2"/>
            <w:tcBorders>
              <w:top w:val="dotted" w:sz="4" w:space="0" w:color="auto"/>
            </w:tcBorders>
          </w:tcPr>
          <w:p w14:paraId="5C03CC32" w14:textId="77777777" w:rsidR="00256939" w:rsidRPr="0017265D" w:rsidRDefault="00256939" w:rsidP="005A021F">
            <w:pPr>
              <w:rPr>
                <w:rFonts w:cstheme="minorHAnsi"/>
              </w:rPr>
            </w:pPr>
          </w:p>
        </w:tc>
        <w:tc>
          <w:tcPr>
            <w:tcW w:w="5079" w:type="dxa"/>
            <w:gridSpan w:val="2"/>
            <w:tcBorders>
              <w:top w:val="dotted" w:sz="4" w:space="0" w:color="auto"/>
            </w:tcBorders>
          </w:tcPr>
          <w:p w14:paraId="18BD9174" w14:textId="77777777" w:rsidR="00256939" w:rsidRPr="0017265D" w:rsidRDefault="00256939" w:rsidP="005A021F">
            <w:pPr>
              <w:rPr>
                <w:rFonts w:cstheme="minorHAnsi"/>
              </w:rPr>
            </w:pPr>
          </w:p>
        </w:tc>
      </w:tr>
      <w:tr w:rsidR="00256939" w:rsidRPr="0017265D" w14:paraId="4023C778" w14:textId="77777777" w:rsidTr="004E518E">
        <w:tc>
          <w:tcPr>
            <w:tcW w:w="705" w:type="dxa"/>
            <w:vMerge w:val="restart"/>
            <w:shd w:val="clear" w:color="auto" w:fill="92D050"/>
          </w:tcPr>
          <w:p w14:paraId="7D10EDB0" w14:textId="77777777" w:rsidR="00256939" w:rsidRPr="0017265D" w:rsidRDefault="00256939" w:rsidP="005A021F">
            <w:pPr>
              <w:rPr>
                <w:rFonts w:cstheme="minorHAnsi"/>
              </w:rPr>
            </w:pPr>
            <w:r w:rsidRPr="0017265D">
              <w:rPr>
                <w:rFonts w:cstheme="minorHAnsi"/>
              </w:rPr>
              <w:t>650</w:t>
            </w:r>
          </w:p>
        </w:tc>
        <w:tc>
          <w:tcPr>
            <w:tcW w:w="6070" w:type="dxa"/>
            <w:vMerge w:val="restart"/>
          </w:tcPr>
          <w:p w14:paraId="0D7B674F" w14:textId="77777777" w:rsidR="00256939" w:rsidRPr="0017265D" w:rsidRDefault="00256939" w:rsidP="005A021F">
            <w:pPr>
              <w:rPr>
                <w:rFonts w:cstheme="minorHAnsi"/>
              </w:rPr>
            </w:pPr>
            <w:r w:rsidRPr="0017265D">
              <w:rPr>
                <w:rFonts w:cstheme="minorHAnsi"/>
              </w:rPr>
              <w:t xml:space="preserve">Ist die </w:t>
            </w:r>
            <w:r w:rsidRPr="0017265D">
              <w:rPr>
                <w:rFonts w:cstheme="minorHAnsi"/>
                <w:b/>
                <w:bCs/>
                <w:u w:val="single"/>
              </w:rPr>
              <w:t>berechnete (fakturierte) Menge</w:t>
            </w:r>
            <w:r w:rsidRPr="0017265D">
              <w:rPr>
                <w:rFonts w:cstheme="minorHAnsi"/>
              </w:rPr>
              <w:t xml:space="preserve"> eine physikalische Arbeit oder physikalische Leistung?</w:t>
            </w:r>
          </w:p>
        </w:tc>
        <w:tc>
          <w:tcPr>
            <w:tcW w:w="1556" w:type="dxa"/>
            <w:tcBorders>
              <w:bottom w:val="dotted" w:sz="4" w:space="0" w:color="auto"/>
            </w:tcBorders>
          </w:tcPr>
          <w:p w14:paraId="52370A9B"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660</w:t>
            </w:r>
          </w:p>
        </w:tc>
        <w:tc>
          <w:tcPr>
            <w:tcW w:w="855" w:type="dxa"/>
            <w:gridSpan w:val="2"/>
            <w:tcBorders>
              <w:bottom w:val="dotted" w:sz="4" w:space="0" w:color="auto"/>
            </w:tcBorders>
          </w:tcPr>
          <w:p w14:paraId="249EAC09" w14:textId="77777777" w:rsidR="00256939" w:rsidRPr="0017265D" w:rsidRDefault="00256939" w:rsidP="005A021F">
            <w:pPr>
              <w:rPr>
                <w:rFonts w:cstheme="minorHAnsi"/>
              </w:rPr>
            </w:pPr>
          </w:p>
        </w:tc>
        <w:tc>
          <w:tcPr>
            <w:tcW w:w="5079" w:type="dxa"/>
            <w:gridSpan w:val="2"/>
            <w:tcBorders>
              <w:bottom w:val="dotted" w:sz="4" w:space="0" w:color="auto"/>
            </w:tcBorders>
          </w:tcPr>
          <w:p w14:paraId="763A92EF" w14:textId="77777777" w:rsidR="00256939" w:rsidRPr="0017265D" w:rsidRDefault="00256939" w:rsidP="005A021F">
            <w:pPr>
              <w:rPr>
                <w:rFonts w:cstheme="minorHAnsi"/>
              </w:rPr>
            </w:pPr>
          </w:p>
        </w:tc>
      </w:tr>
      <w:tr w:rsidR="00256939" w:rsidRPr="0017265D" w14:paraId="0490B96F" w14:textId="77777777" w:rsidTr="004E518E">
        <w:tc>
          <w:tcPr>
            <w:tcW w:w="705" w:type="dxa"/>
            <w:vMerge/>
            <w:shd w:val="clear" w:color="auto" w:fill="92D050"/>
          </w:tcPr>
          <w:p w14:paraId="37A82F1F" w14:textId="77777777" w:rsidR="00256939" w:rsidRPr="0017265D" w:rsidRDefault="00256939" w:rsidP="005A021F">
            <w:pPr>
              <w:rPr>
                <w:rFonts w:cstheme="minorHAnsi"/>
              </w:rPr>
            </w:pPr>
          </w:p>
        </w:tc>
        <w:tc>
          <w:tcPr>
            <w:tcW w:w="6070" w:type="dxa"/>
            <w:vMerge/>
          </w:tcPr>
          <w:p w14:paraId="4A247AA6" w14:textId="77777777" w:rsidR="00256939" w:rsidRPr="0017265D" w:rsidRDefault="00256939" w:rsidP="005A021F">
            <w:pPr>
              <w:rPr>
                <w:rFonts w:cstheme="minorHAnsi"/>
              </w:rPr>
            </w:pPr>
          </w:p>
        </w:tc>
        <w:tc>
          <w:tcPr>
            <w:tcW w:w="1556" w:type="dxa"/>
            <w:tcBorders>
              <w:top w:val="dotted" w:sz="4" w:space="0" w:color="auto"/>
            </w:tcBorders>
          </w:tcPr>
          <w:p w14:paraId="74820998"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680</w:t>
            </w:r>
          </w:p>
        </w:tc>
        <w:tc>
          <w:tcPr>
            <w:tcW w:w="855" w:type="dxa"/>
            <w:gridSpan w:val="2"/>
            <w:tcBorders>
              <w:top w:val="dotted" w:sz="4" w:space="0" w:color="auto"/>
            </w:tcBorders>
          </w:tcPr>
          <w:p w14:paraId="3BB6FD83" w14:textId="77777777" w:rsidR="00256939" w:rsidRPr="0017265D" w:rsidRDefault="00256939" w:rsidP="005A021F">
            <w:pPr>
              <w:rPr>
                <w:rFonts w:cstheme="minorHAnsi"/>
              </w:rPr>
            </w:pPr>
          </w:p>
        </w:tc>
        <w:tc>
          <w:tcPr>
            <w:tcW w:w="5079" w:type="dxa"/>
            <w:gridSpan w:val="2"/>
            <w:tcBorders>
              <w:top w:val="dotted" w:sz="4" w:space="0" w:color="auto"/>
            </w:tcBorders>
          </w:tcPr>
          <w:p w14:paraId="762856A4" w14:textId="77777777" w:rsidR="00256939" w:rsidRPr="0017265D" w:rsidRDefault="00256939" w:rsidP="005A021F">
            <w:pPr>
              <w:rPr>
                <w:rFonts w:cstheme="minorHAnsi"/>
              </w:rPr>
            </w:pPr>
          </w:p>
        </w:tc>
      </w:tr>
      <w:bookmarkEnd w:id="71"/>
      <w:tr w:rsidR="00256939" w:rsidRPr="0017265D" w14:paraId="4CDCD093" w14:textId="77777777" w:rsidTr="004E518E">
        <w:tc>
          <w:tcPr>
            <w:tcW w:w="705" w:type="dxa"/>
            <w:vMerge w:val="restart"/>
            <w:shd w:val="clear" w:color="auto" w:fill="92D050"/>
          </w:tcPr>
          <w:p w14:paraId="3F268182" w14:textId="77777777" w:rsidR="00256939" w:rsidRPr="0017265D" w:rsidRDefault="00256939" w:rsidP="005A021F">
            <w:pPr>
              <w:rPr>
                <w:rFonts w:cstheme="minorHAnsi"/>
              </w:rPr>
            </w:pPr>
            <w:r w:rsidRPr="0017265D">
              <w:rPr>
                <w:rFonts w:cstheme="minorHAnsi"/>
              </w:rPr>
              <w:t>660</w:t>
            </w:r>
          </w:p>
        </w:tc>
        <w:tc>
          <w:tcPr>
            <w:tcW w:w="6070" w:type="dxa"/>
            <w:vMerge w:val="restart"/>
          </w:tcPr>
          <w:p w14:paraId="43433C2E" w14:textId="77777777" w:rsidR="00256939" w:rsidRPr="0017265D" w:rsidRDefault="00256939" w:rsidP="005A021F">
            <w:pPr>
              <w:rPr>
                <w:rFonts w:cstheme="minorHAnsi"/>
              </w:rPr>
            </w:pPr>
            <w:r w:rsidRPr="0017265D">
              <w:rPr>
                <w:rFonts w:cstheme="minorHAnsi"/>
              </w:rPr>
              <w:t>Entsprechen die einzelnen Positionen der Mengen des Lieferscheins</w:t>
            </w:r>
            <w:r>
              <w:rPr>
                <w:rFonts w:cstheme="minorHAnsi"/>
              </w:rPr>
              <w:t xml:space="preserve"> dem Absolutbetrag</w:t>
            </w:r>
            <w:r w:rsidRPr="0017265D">
              <w:rPr>
                <w:rFonts w:cstheme="minorHAnsi"/>
              </w:rPr>
              <w:t xml:space="preserve"> der Menge der Resultierenden der Rechnung?</w:t>
            </w:r>
          </w:p>
        </w:tc>
        <w:tc>
          <w:tcPr>
            <w:tcW w:w="1556" w:type="dxa"/>
            <w:tcBorders>
              <w:bottom w:val="dotted" w:sz="4" w:space="0" w:color="auto"/>
            </w:tcBorders>
          </w:tcPr>
          <w:p w14:paraId="05689664"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665</w:t>
            </w:r>
          </w:p>
        </w:tc>
        <w:tc>
          <w:tcPr>
            <w:tcW w:w="855" w:type="dxa"/>
            <w:gridSpan w:val="2"/>
            <w:tcBorders>
              <w:bottom w:val="dotted" w:sz="4" w:space="0" w:color="auto"/>
            </w:tcBorders>
          </w:tcPr>
          <w:p w14:paraId="185E4077" w14:textId="77777777" w:rsidR="00256939" w:rsidRPr="0017265D" w:rsidRDefault="00256939" w:rsidP="005A021F">
            <w:pPr>
              <w:rPr>
                <w:rFonts w:cstheme="minorHAnsi"/>
              </w:rPr>
            </w:pPr>
            <w:r w:rsidRPr="0017265D">
              <w:rPr>
                <w:rFonts w:cstheme="minorHAnsi"/>
              </w:rPr>
              <w:t>A56</w:t>
            </w:r>
          </w:p>
        </w:tc>
        <w:tc>
          <w:tcPr>
            <w:tcW w:w="5079" w:type="dxa"/>
            <w:gridSpan w:val="2"/>
            <w:tcBorders>
              <w:bottom w:val="dotted" w:sz="4" w:space="0" w:color="auto"/>
            </w:tcBorders>
          </w:tcPr>
          <w:p w14:paraId="72DBC94E" w14:textId="77777777" w:rsidR="00256939" w:rsidRPr="0017265D" w:rsidRDefault="00256939" w:rsidP="005A021F">
            <w:pPr>
              <w:rPr>
                <w:rFonts w:cstheme="minorHAnsi"/>
              </w:rPr>
            </w:pPr>
            <w:r w:rsidRPr="0017265D">
              <w:rPr>
                <w:rFonts w:cstheme="minorHAnsi"/>
              </w:rPr>
              <w:t>Cluster: Ablehnung auf Positionsebene</w:t>
            </w:r>
          </w:p>
          <w:p w14:paraId="74C69863" w14:textId="77777777" w:rsidR="00256939" w:rsidRPr="0017265D" w:rsidRDefault="00256939" w:rsidP="005A021F">
            <w:pPr>
              <w:rPr>
                <w:rFonts w:cstheme="minorHAnsi"/>
              </w:rPr>
            </w:pPr>
            <w:r w:rsidRPr="0017265D">
              <w:rPr>
                <w:rFonts w:cstheme="minorHAnsi"/>
              </w:rPr>
              <w:t xml:space="preserve">Der LF lehnt die Rechnung mit dem Verweis auf die Position ab, welche nicht zu den Mengen auf dem übermittelten Lieferschein übereinstimmen. </w:t>
            </w:r>
          </w:p>
          <w:p w14:paraId="01D11344" w14:textId="77777777" w:rsidR="00256939" w:rsidRPr="0017265D" w:rsidRDefault="00256939" w:rsidP="005A021F">
            <w:pPr>
              <w:rPr>
                <w:rFonts w:cstheme="minorHAnsi"/>
              </w:rPr>
            </w:pPr>
            <w:r w:rsidRPr="0017265D">
              <w:rPr>
                <w:rFonts w:cstheme="minorHAnsi"/>
              </w:rPr>
              <w:t>Befüllungshinweis „Identifikation der Zeile/Position im Dokument: Der LF gibt die größte Positionsnummer der Artikel-ID mit, bei der die Resultierende der Rechnung nicht der Menge aus dem Lieferschein entspricht.</w:t>
            </w:r>
          </w:p>
        </w:tc>
      </w:tr>
      <w:tr w:rsidR="00256939" w:rsidRPr="0017265D" w14:paraId="5A169124" w14:textId="77777777" w:rsidTr="004E518E">
        <w:tc>
          <w:tcPr>
            <w:tcW w:w="705" w:type="dxa"/>
            <w:vMerge/>
            <w:shd w:val="clear" w:color="auto" w:fill="92D050"/>
          </w:tcPr>
          <w:p w14:paraId="4E3A6C13" w14:textId="77777777" w:rsidR="00256939" w:rsidRPr="0017265D" w:rsidRDefault="00256939" w:rsidP="005A021F">
            <w:pPr>
              <w:rPr>
                <w:rFonts w:cstheme="minorHAnsi"/>
              </w:rPr>
            </w:pPr>
          </w:p>
        </w:tc>
        <w:tc>
          <w:tcPr>
            <w:tcW w:w="6070" w:type="dxa"/>
            <w:vMerge/>
          </w:tcPr>
          <w:p w14:paraId="3250E91F" w14:textId="77777777" w:rsidR="00256939" w:rsidRPr="0017265D" w:rsidRDefault="00256939" w:rsidP="005A021F">
            <w:pPr>
              <w:rPr>
                <w:rFonts w:cstheme="minorHAnsi"/>
              </w:rPr>
            </w:pPr>
          </w:p>
        </w:tc>
        <w:tc>
          <w:tcPr>
            <w:tcW w:w="1556" w:type="dxa"/>
            <w:tcBorders>
              <w:top w:val="dotted" w:sz="4" w:space="0" w:color="auto"/>
            </w:tcBorders>
          </w:tcPr>
          <w:p w14:paraId="650C2A65"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665</w:t>
            </w:r>
          </w:p>
        </w:tc>
        <w:tc>
          <w:tcPr>
            <w:tcW w:w="855" w:type="dxa"/>
            <w:gridSpan w:val="2"/>
            <w:tcBorders>
              <w:top w:val="dotted" w:sz="4" w:space="0" w:color="auto"/>
            </w:tcBorders>
          </w:tcPr>
          <w:p w14:paraId="1EC34042" w14:textId="77777777" w:rsidR="00256939" w:rsidRPr="0017265D" w:rsidRDefault="00256939" w:rsidP="005A021F">
            <w:pPr>
              <w:rPr>
                <w:rFonts w:cstheme="minorHAnsi"/>
              </w:rPr>
            </w:pPr>
          </w:p>
        </w:tc>
        <w:tc>
          <w:tcPr>
            <w:tcW w:w="5079" w:type="dxa"/>
            <w:gridSpan w:val="2"/>
            <w:tcBorders>
              <w:top w:val="dotted" w:sz="4" w:space="0" w:color="auto"/>
            </w:tcBorders>
          </w:tcPr>
          <w:p w14:paraId="4384D61B" w14:textId="77777777" w:rsidR="00256939" w:rsidRPr="0017265D" w:rsidRDefault="00256939" w:rsidP="005A021F">
            <w:pPr>
              <w:rPr>
                <w:rFonts w:cstheme="minorHAnsi"/>
              </w:rPr>
            </w:pPr>
          </w:p>
        </w:tc>
      </w:tr>
      <w:tr w:rsidR="00256939" w:rsidRPr="0017265D" w14:paraId="372BFC04" w14:textId="77777777" w:rsidTr="004E518E">
        <w:tc>
          <w:tcPr>
            <w:tcW w:w="705" w:type="dxa"/>
            <w:vMerge w:val="restart"/>
            <w:shd w:val="clear" w:color="auto" w:fill="92D050"/>
          </w:tcPr>
          <w:p w14:paraId="2ECAE8EC" w14:textId="52B179D7" w:rsidR="00256939" w:rsidRPr="0017265D" w:rsidRDefault="00256939" w:rsidP="005A021F">
            <w:pPr>
              <w:rPr>
                <w:rFonts w:cstheme="minorHAnsi"/>
              </w:rPr>
            </w:pPr>
            <w:r w:rsidRPr="0017265D">
              <w:rPr>
                <w:rFonts w:cstheme="minorHAnsi"/>
              </w:rPr>
              <w:t>665</w:t>
            </w:r>
          </w:p>
        </w:tc>
        <w:tc>
          <w:tcPr>
            <w:tcW w:w="6070" w:type="dxa"/>
            <w:vMerge w:val="restart"/>
          </w:tcPr>
          <w:p w14:paraId="39566D37" w14:textId="77777777" w:rsidR="00256939" w:rsidRDefault="00256939" w:rsidP="005A021F">
            <w:pPr>
              <w:rPr>
                <w:rFonts w:cstheme="minorHAnsi"/>
              </w:rPr>
            </w:pPr>
            <w:r w:rsidRPr="0017265D">
              <w:rPr>
                <w:rFonts w:cstheme="minorHAnsi"/>
              </w:rPr>
              <w:t>Liegen für den Zeitraum der Resultierenden die Lastgänge an der Marktlokation vom MSB oder bei einem unterjährigen Lieferantenwechsel die Energiemenge und bis zu zwei Leistungsmaxima vom NB vor?</w:t>
            </w:r>
          </w:p>
          <w:p w14:paraId="43A8BBC2" w14:textId="77777777" w:rsidR="00256939" w:rsidRPr="0017265D" w:rsidRDefault="00256939" w:rsidP="005A021F">
            <w:pPr>
              <w:rPr>
                <w:rFonts w:cstheme="minorHAnsi"/>
              </w:rPr>
            </w:pPr>
            <w:r w:rsidRPr="00C63919">
              <w:rPr>
                <w:rFonts w:cstheme="minorHAnsi"/>
              </w:rPr>
              <w:t xml:space="preserve">Hinweis: Sollten die Lastgänge an der Marktlokation vom MSB für den Zeitraum der Resultierenden nicht vorliegen, müssen diese erst </w:t>
            </w:r>
            <w:r>
              <w:rPr>
                <w:rFonts w:cstheme="minorHAnsi"/>
              </w:rPr>
              <w:t xml:space="preserve">vom LF </w:t>
            </w:r>
            <w:r w:rsidRPr="00C63919">
              <w:rPr>
                <w:rFonts w:cstheme="minorHAnsi"/>
              </w:rPr>
              <w:t>beim MSB reklamiert worden sein, bevor diese Frage mit nein beantwortet werden darf</w:t>
            </w:r>
            <w:r>
              <w:rPr>
                <w:rFonts w:cstheme="minorHAnsi"/>
              </w:rPr>
              <w:t>.</w:t>
            </w:r>
          </w:p>
        </w:tc>
        <w:tc>
          <w:tcPr>
            <w:tcW w:w="1584" w:type="dxa"/>
            <w:gridSpan w:val="2"/>
            <w:tcBorders>
              <w:bottom w:val="dotted" w:sz="4" w:space="0" w:color="auto"/>
            </w:tcBorders>
          </w:tcPr>
          <w:p w14:paraId="3B37E714"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680</w:t>
            </w:r>
          </w:p>
        </w:tc>
        <w:tc>
          <w:tcPr>
            <w:tcW w:w="850" w:type="dxa"/>
            <w:gridSpan w:val="2"/>
            <w:tcBorders>
              <w:bottom w:val="dotted" w:sz="4" w:space="0" w:color="auto"/>
            </w:tcBorders>
          </w:tcPr>
          <w:p w14:paraId="6AA8CFCB" w14:textId="77777777" w:rsidR="00256939" w:rsidRPr="0017265D" w:rsidRDefault="00256939" w:rsidP="005A021F">
            <w:pPr>
              <w:rPr>
                <w:rFonts w:cstheme="minorHAnsi"/>
              </w:rPr>
            </w:pPr>
          </w:p>
        </w:tc>
        <w:tc>
          <w:tcPr>
            <w:tcW w:w="5056" w:type="dxa"/>
            <w:tcBorders>
              <w:bottom w:val="dotted" w:sz="4" w:space="0" w:color="auto"/>
            </w:tcBorders>
          </w:tcPr>
          <w:p w14:paraId="69387D4E" w14:textId="77777777" w:rsidR="00256939" w:rsidRPr="0017265D" w:rsidRDefault="00256939" w:rsidP="005A021F">
            <w:pPr>
              <w:rPr>
                <w:rFonts w:cstheme="minorHAnsi"/>
              </w:rPr>
            </w:pPr>
          </w:p>
        </w:tc>
      </w:tr>
      <w:tr w:rsidR="00256939" w:rsidRPr="0017265D" w14:paraId="32A3E9DE" w14:textId="77777777" w:rsidTr="004E518E">
        <w:tc>
          <w:tcPr>
            <w:tcW w:w="705" w:type="dxa"/>
            <w:vMerge/>
            <w:shd w:val="clear" w:color="auto" w:fill="92D050"/>
          </w:tcPr>
          <w:p w14:paraId="2D7007C3" w14:textId="77777777" w:rsidR="00256939" w:rsidRPr="0017265D" w:rsidRDefault="00256939" w:rsidP="005A021F">
            <w:pPr>
              <w:rPr>
                <w:rFonts w:cstheme="minorHAnsi"/>
              </w:rPr>
            </w:pPr>
          </w:p>
        </w:tc>
        <w:tc>
          <w:tcPr>
            <w:tcW w:w="6070" w:type="dxa"/>
            <w:vMerge/>
          </w:tcPr>
          <w:p w14:paraId="3DE6834E" w14:textId="77777777" w:rsidR="00256939" w:rsidRPr="0017265D" w:rsidRDefault="00256939" w:rsidP="005A021F">
            <w:pPr>
              <w:rPr>
                <w:rFonts w:cstheme="minorHAnsi"/>
              </w:rPr>
            </w:pPr>
          </w:p>
        </w:tc>
        <w:tc>
          <w:tcPr>
            <w:tcW w:w="1584" w:type="dxa"/>
            <w:gridSpan w:val="2"/>
            <w:tcBorders>
              <w:top w:val="dotted" w:sz="4" w:space="0" w:color="auto"/>
            </w:tcBorders>
          </w:tcPr>
          <w:p w14:paraId="4F481B68"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670</w:t>
            </w:r>
          </w:p>
        </w:tc>
        <w:tc>
          <w:tcPr>
            <w:tcW w:w="850" w:type="dxa"/>
            <w:gridSpan w:val="2"/>
            <w:tcBorders>
              <w:top w:val="dotted" w:sz="4" w:space="0" w:color="auto"/>
            </w:tcBorders>
          </w:tcPr>
          <w:p w14:paraId="1C5036FB" w14:textId="77777777" w:rsidR="00256939" w:rsidRPr="0017265D" w:rsidRDefault="00256939" w:rsidP="005A021F">
            <w:pPr>
              <w:rPr>
                <w:rFonts w:cstheme="minorHAnsi"/>
              </w:rPr>
            </w:pPr>
          </w:p>
        </w:tc>
        <w:tc>
          <w:tcPr>
            <w:tcW w:w="5056" w:type="dxa"/>
            <w:tcBorders>
              <w:top w:val="dotted" w:sz="4" w:space="0" w:color="auto"/>
            </w:tcBorders>
          </w:tcPr>
          <w:p w14:paraId="4C59F8A0" w14:textId="77777777" w:rsidR="00256939" w:rsidRPr="0017265D" w:rsidRDefault="00256939" w:rsidP="005A021F">
            <w:pPr>
              <w:rPr>
                <w:rFonts w:cstheme="minorHAnsi"/>
              </w:rPr>
            </w:pPr>
          </w:p>
        </w:tc>
      </w:tr>
    </w:tbl>
    <w:p w14:paraId="306EE77A" w14:textId="77777777" w:rsidR="004E518E" w:rsidRDefault="004E518E">
      <w:r>
        <w:br w:type="page"/>
      </w:r>
    </w:p>
    <w:tbl>
      <w:tblPr>
        <w:tblStyle w:val="Tabellenraster"/>
        <w:tblW w:w="14327" w:type="dxa"/>
        <w:tblLayout w:type="fixed"/>
        <w:tblLook w:val="04A0" w:firstRow="1" w:lastRow="0" w:firstColumn="1" w:lastColumn="0" w:noHBand="0" w:noVBand="1"/>
      </w:tblPr>
      <w:tblGrid>
        <w:gridCol w:w="705"/>
        <w:gridCol w:w="6098"/>
        <w:gridCol w:w="1556"/>
        <w:gridCol w:w="7"/>
        <w:gridCol w:w="843"/>
        <w:gridCol w:w="17"/>
        <w:gridCol w:w="5101"/>
      </w:tblGrid>
      <w:tr w:rsidR="00256939" w:rsidRPr="0017265D" w14:paraId="5DF0706C" w14:textId="77777777" w:rsidTr="004E518E">
        <w:tc>
          <w:tcPr>
            <w:tcW w:w="705" w:type="dxa"/>
            <w:vMerge w:val="restart"/>
            <w:shd w:val="clear" w:color="auto" w:fill="92D050"/>
          </w:tcPr>
          <w:p w14:paraId="554FB806" w14:textId="25D9D28B" w:rsidR="00256939" w:rsidRPr="0017265D" w:rsidRDefault="00256939" w:rsidP="005A021F">
            <w:pPr>
              <w:rPr>
                <w:rFonts w:cstheme="minorHAnsi"/>
              </w:rPr>
            </w:pPr>
            <w:r w:rsidRPr="0017265D">
              <w:rPr>
                <w:rFonts w:cstheme="minorHAnsi"/>
              </w:rPr>
              <w:t>670</w:t>
            </w:r>
          </w:p>
        </w:tc>
        <w:tc>
          <w:tcPr>
            <w:tcW w:w="6098" w:type="dxa"/>
            <w:vMerge w:val="restart"/>
          </w:tcPr>
          <w:p w14:paraId="6E5397DE" w14:textId="77777777" w:rsidR="00256939" w:rsidRPr="0017265D" w:rsidRDefault="00256939" w:rsidP="005A021F">
            <w:pPr>
              <w:rPr>
                <w:rFonts w:cstheme="minorHAnsi"/>
              </w:rPr>
            </w:pPr>
            <w:r w:rsidRPr="0017265D">
              <w:rPr>
                <w:rFonts w:cstheme="minorHAnsi"/>
              </w:rPr>
              <w:t xml:space="preserve">Fehlen für den Zeitraum der Resultierenden die Lastgänge an der Marktlokation vom MSB und wurde diese beim MSB reklamiert? </w:t>
            </w:r>
          </w:p>
        </w:tc>
        <w:tc>
          <w:tcPr>
            <w:tcW w:w="1556" w:type="dxa"/>
            <w:tcBorders>
              <w:bottom w:val="dotted" w:sz="4" w:space="0" w:color="auto"/>
            </w:tcBorders>
          </w:tcPr>
          <w:p w14:paraId="17F609C0"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675</w:t>
            </w:r>
          </w:p>
        </w:tc>
        <w:tc>
          <w:tcPr>
            <w:tcW w:w="850" w:type="dxa"/>
            <w:gridSpan w:val="2"/>
            <w:tcBorders>
              <w:bottom w:val="dotted" w:sz="4" w:space="0" w:color="auto"/>
            </w:tcBorders>
          </w:tcPr>
          <w:p w14:paraId="54E0C604" w14:textId="77777777" w:rsidR="00256939" w:rsidRPr="0017265D" w:rsidRDefault="00256939" w:rsidP="005A021F">
            <w:pPr>
              <w:rPr>
                <w:rFonts w:cstheme="minorHAnsi"/>
              </w:rPr>
            </w:pPr>
            <w:r w:rsidRPr="0017265D">
              <w:rPr>
                <w:rFonts w:cstheme="minorHAnsi"/>
              </w:rPr>
              <w:t>AB2</w:t>
            </w:r>
          </w:p>
        </w:tc>
        <w:tc>
          <w:tcPr>
            <w:tcW w:w="5118" w:type="dxa"/>
            <w:gridSpan w:val="2"/>
            <w:tcBorders>
              <w:bottom w:val="dotted" w:sz="4" w:space="0" w:color="auto"/>
            </w:tcBorders>
          </w:tcPr>
          <w:p w14:paraId="4E197B4B" w14:textId="77777777" w:rsidR="00256939" w:rsidRPr="0017265D" w:rsidRDefault="00256939" w:rsidP="005A021F">
            <w:pPr>
              <w:rPr>
                <w:rFonts w:cstheme="minorHAnsi"/>
              </w:rPr>
            </w:pPr>
            <w:r w:rsidRPr="0017265D">
              <w:rPr>
                <w:rFonts w:cstheme="minorHAnsi"/>
              </w:rPr>
              <w:t>Cluster: Ablehnung auf Positionsebene</w:t>
            </w:r>
          </w:p>
          <w:p w14:paraId="429BBF0B" w14:textId="77777777" w:rsidR="00256939" w:rsidRPr="0017265D" w:rsidRDefault="00256939" w:rsidP="005A021F">
            <w:pPr>
              <w:rPr>
                <w:rFonts w:cstheme="minorHAnsi"/>
              </w:rPr>
            </w:pPr>
            <w:r w:rsidRPr="0017265D">
              <w:rPr>
                <w:rFonts w:cstheme="minorHAnsi"/>
              </w:rPr>
              <w:t xml:space="preserve">Es fehlen Werte vom MSB bzw. es wurden fehlerhafte Werte vom MSB gesendet und diese wurden bereits per ORDERS reklamiert. </w:t>
            </w:r>
          </w:p>
          <w:p w14:paraId="6BFCD7D1" w14:textId="77777777" w:rsidR="00256939" w:rsidRPr="0017265D" w:rsidRDefault="00256939" w:rsidP="005A021F">
            <w:pPr>
              <w:rPr>
                <w:rFonts w:cstheme="minorHAnsi"/>
              </w:rPr>
            </w:pPr>
            <w:r w:rsidRPr="0017265D">
              <w:rPr>
                <w:rFonts w:cstheme="minorHAnsi"/>
              </w:rPr>
              <w:t>Hinweis: Der LF gibt die Geschäftsvorfallnummer der ORDERS an, mit der die fehlenden Werte bzw. fehlerhafte Werte reklamiert wurden.</w:t>
            </w:r>
          </w:p>
        </w:tc>
      </w:tr>
      <w:tr w:rsidR="00256939" w:rsidRPr="0017265D" w14:paraId="25B32A52" w14:textId="77777777" w:rsidTr="004E518E">
        <w:tc>
          <w:tcPr>
            <w:tcW w:w="705" w:type="dxa"/>
            <w:vMerge/>
            <w:shd w:val="clear" w:color="auto" w:fill="92D050"/>
          </w:tcPr>
          <w:p w14:paraId="6C15D70B" w14:textId="77777777" w:rsidR="00256939" w:rsidRPr="0017265D" w:rsidRDefault="00256939" w:rsidP="005A021F">
            <w:pPr>
              <w:rPr>
                <w:rFonts w:cstheme="minorHAnsi"/>
              </w:rPr>
            </w:pPr>
          </w:p>
        </w:tc>
        <w:tc>
          <w:tcPr>
            <w:tcW w:w="6098" w:type="dxa"/>
            <w:vMerge/>
          </w:tcPr>
          <w:p w14:paraId="1CE7ABD9" w14:textId="77777777" w:rsidR="00256939" w:rsidRPr="0017265D" w:rsidRDefault="00256939" w:rsidP="005A021F">
            <w:pPr>
              <w:rPr>
                <w:rFonts w:cstheme="minorHAnsi"/>
              </w:rPr>
            </w:pPr>
          </w:p>
        </w:tc>
        <w:tc>
          <w:tcPr>
            <w:tcW w:w="1556" w:type="dxa"/>
            <w:tcBorders>
              <w:top w:val="dotted" w:sz="4" w:space="0" w:color="auto"/>
            </w:tcBorders>
          </w:tcPr>
          <w:p w14:paraId="7EB85834"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675</w:t>
            </w:r>
          </w:p>
        </w:tc>
        <w:tc>
          <w:tcPr>
            <w:tcW w:w="850" w:type="dxa"/>
            <w:gridSpan w:val="2"/>
            <w:tcBorders>
              <w:top w:val="dotted" w:sz="4" w:space="0" w:color="auto"/>
            </w:tcBorders>
          </w:tcPr>
          <w:p w14:paraId="011CC1D3" w14:textId="77777777" w:rsidR="00256939" w:rsidRPr="0017265D" w:rsidRDefault="00256939" w:rsidP="005A021F">
            <w:pPr>
              <w:rPr>
                <w:rFonts w:cstheme="minorHAnsi"/>
              </w:rPr>
            </w:pPr>
          </w:p>
        </w:tc>
        <w:tc>
          <w:tcPr>
            <w:tcW w:w="5118" w:type="dxa"/>
            <w:gridSpan w:val="2"/>
            <w:tcBorders>
              <w:top w:val="dotted" w:sz="4" w:space="0" w:color="auto"/>
            </w:tcBorders>
          </w:tcPr>
          <w:p w14:paraId="474463BD" w14:textId="77777777" w:rsidR="00256939" w:rsidRPr="0017265D" w:rsidRDefault="00256939" w:rsidP="005A021F">
            <w:pPr>
              <w:rPr>
                <w:rFonts w:cstheme="minorHAnsi"/>
              </w:rPr>
            </w:pPr>
          </w:p>
        </w:tc>
      </w:tr>
      <w:tr w:rsidR="00256939" w:rsidRPr="0017265D" w14:paraId="3795A648" w14:textId="77777777" w:rsidTr="004E518E">
        <w:tc>
          <w:tcPr>
            <w:tcW w:w="705" w:type="dxa"/>
            <w:vMerge w:val="restart"/>
            <w:shd w:val="clear" w:color="auto" w:fill="92D050"/>
          </w:tcPr>
          <w:p w14:paraId="656B56DE" w14:textId="77777777" w:rsidR="00256939" w:rsidRPr="0017265D" w:rsidRDefault="00256939" w:rsidP="005A021F">
            <w:pPr>
              <w:rPr>
                <w:rFonts w:cstheme="minorHAnsi"/>
              </w:rPr>
            </w:pPr>
            <w:r w:rsidRPr="0017265D">
              <w:rPr>
                <w:rFonts w:cstheme="minorHAnsi"/>
              </w:rPr>
              <w:t>675</w:t>
            </w:r>
          </w:p>
        </w:tc>
        <w:tc>
          <w:tcPr>
            <w:tcW w:w="6098" w:type="dxa"/>
            <w:vMerge w:val="restart"/>
          </w:tcPr>
          <w:p w14:paraId="61F05CA3" w14:textId="77777777" w:rsidR="00256939" w:rsidRPr="0017265D" w:rsidRDefault="00256939" w:rsidP="005A021F">
            <w:pPr>
              <w:rPr>
                <w:rFonts w:cstheme="minorHAnsi"/>
              </w:rPr>
            </w:pPr>
            <w:r w:rsidRPr="0017265D">
              <w:rPr>
                <w:rFonts w:cstheme="minorHAnsi"/>
              </w:rPr>
              <w:t>Fehlt für den Zeitraum der Resultierenden das Leistungsmaximum und die Energiemenge der Marktlokation für den Zeitraum des Jahres vor dem Lieferantenwechsel vom NB?</w:t>
            </w:r>
          </w:p>
        </w:tc>
        <w:tc>
          <w:tcPr>
            <w:tcW w:w="1556" w:type="dxa"/>
            <w:tcBorders>
              <w:bottom w:val="dotted" w:sz="4" w:space="0" w:color="auto"/>
            </w:tcBorders>
          </w:tcPr>
          <w:p w14:paraId="5D1EB8D2"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680</w:t>
            </w:r>
          </w:p>
        </w:tc>
        <w:tc>
          <w:tcPr>
            <w:tcW w:w="850" w:type="dxa"/>
            <w:gridSpan w:val="2"/>
            <w:tcBorders>
              <w:bottom w:val="dotted" w:sz="4" w:space="0" w:color="auto"/>
            </w:tcBorders>
          </w:tcPr>
          <w:p w14:paraId="7EA547CC" w14:textId="77777777" w:rsidR="00256939" w:rsidRPr="0017265D" w:rsidRDefault="00256939" w:rsidP="005A021F">
            <w:pPr>
              <w:rPr>
                <w:rFonts w:cstheme="minorHAnsi"/>
              </w:rPr>
            </w:pPr>
            <w:r w:rsidRPr="0017265D">
              <w:rPr>
                <w:rFonts w:cstheme="minorHAnsi"/>
              </w:rPr>
              <w:t>AB3</w:t>
            </w:r>
          </w:p>
        </w:tc>
        <w:tc>
          <w:tcPr>
            <w:tcW w:w="5118" w:type="dxa"/>
            <w:gridSpan w:val="2"/>
            <w:tcBorders>
              <w:bottom w:val="dotted" w:sz="4" w:space="0" w:color="auto"/>
            </w:tcBorders>
          </w:tcPr>
          <w:p w14:paraId="25C05273" w14:textId="77777777" w:rsidR="00256939" w:rsidRPr="0017265D" w:rsidRDefault="00256939" w:rsidP="005A021F">
            <w:pPr>
              <w:rPr>
                <w:rFonts w:cstheme="minorHAnsi"/>
              </w:rPr>
            </w:pPr>
            <w:r w:rsidRPr="0017265D">
              <w:rPr>
                <w:rFonts w:cstheme="minorHAnsi"/>
              </w:rPr>
              <w:t>Cluster: Ablehnung auf Positionsebene</w:t>
            </w:r>
          </w:p>
          <w:p w14:paraId="5E27CAA3" w14:textId="77777777" w:rsidR="00256939" w:rsidRPr="0017265D" w:rsidRDefault="00256939" w:rsidP="005A021F">
            <w:pPr>
              <w:rPr>
                <w:rFonts w:cstheme="minorHAnsi"/>
              </w:rPr>
            </w:pPr>
            <w:r w:rsidRPr="0017265D">
              <w:rPr>
                <w:rFonts w:cstheme="minorHAnsi"/>
              </w:rPr>
              <w:t>Aufgrund des unterjährigen Lieferantenwechsels fehlt das Leistungsmaximum und die Energiemenge für den Zeitraum des Jahres vor dem Lieferantenwechsel, die der NB hätte senden müssen.</w:t>
            </w:r>
          </w:p>
        </w:tc>
      </w:tr>
      <w:tr w:rsidR="00256939" w:rsidRPr="0017265D" w14:paraId="23832155" w14:textId="77777777" w:rsidTr="004E518E">
        <w:tc>
          <w:tcPr>
            <w:tcW w:w="705" w:type="dxa"/>
            <w:vMerge/>
            <w:shd w:val="clear" w:color="auto" w:fill="92D050"/>
          </w:tcPr>
          <w:p w14:paraId="0318F48C" w14:textId="77777777" w:rsidR="00256939" w:rsidRPr="0017265D" w:rsidRDefault="00256939" w:rsidP="005A021F">
            <w:pPr>
              <w:rPr>
                <w:rFonts w:cstheme="minorHAnsi"/>
              </w:rPr>
            </w:pPr>
          </w:p>
        </w:tc>
        <w:tc>
          <w:tcPr>
            <w:tcW w:w="6098" w:type="dxa"/>
            <w:vMerge/>
          </w:tcPr>
          <w:p w14:paraId="6F6A50E9" w14:textId="77777777" w:rsidR="00256939" w:rsidRPr="0017265D" w:rsidRDefault="00256939" w:rsidP="005A021F">
            <w:pPr>
              <w:rPr>
                <w:rFonts w:cstheme="minorHAnsi"/>
              </w:rPr>
            </w:pPr>
          </w:p>
        </w:tc>
        <w:tc>
          <w:tcPr>
            <w:tcW w:w="1556" w:type="dxa"/>
            <w:tcBorders>
              <w:top w:val="dotted" w:sz="4" w:space="0" w:color="auto"/>
            </w:tcBorders>
          </w:tcPr>
          <w:p w14:paraId="5CAEE15F"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680</w:t>
            </w:r>
          </w:p>
        </w:tc>
        <w:tc>
          <w:tcPr>
            <w:tcW w:w="850" w:type="dxa"/>
            <w:gridSpan w:val="2"/>
            <w:tcBorders>
              <w:top w:val="dotted" w:sz="4" w:space="0" w:color="auto"/>
            </w:tcBorders>
          </w:tcPr>
          <w:p w14:paraId="3C08EB7A" w14:textId="77777777" w:rsidR="00256939" w:rsidRPr="0017265D" w:rsidRDefault="00256939" w:rsidP="005A021F">
            <w:pPr>
              <w:rPr>
                <w:rFonts w:cstheme="minorHAnsi"/>
              </w:rPr>
            </w:pPr>
          </w:p>
        </w:tc>
        <w:tc>
          <w:tcPr>
            <w:tcW w:w="5118" w:type="dxa"/>
            <w:gridSpan w:val="2"/>
            <w:tcBorders>
              <w:top w:val="dotted" w:sz="4" w:space="0" w:color="auto"/>
            </w:tcBorders>
          </w:tcPr>
          <w:p w14:paraId="3D3E8BBA" w14:textId="77777777" w:rsidR="00256939" w:rsidRPr="0017265D" w:rsidRDefault="00256939" w:rsidP="005A021F">
            <w:pPr>
              <w:rPr>
                <w:rFonts w:cstheme="minorHAnsi"/>
              </w:rPr>
            </w:pPr>
          </w:p>
        </w:tc>
      </w:tr>
      <w:tr w:rsidR="00256939" w:rsidRPr="0017265D" w14:paraId="2A5AFB22" w14:textId="77777777" w:rsidTr="005A021F">
        <w:tc>
          <w:tcPr>
            <w:tcW w:w="705" w:type="dxa"/>
            <w:vMerge w:val="restart"/>
            <w:shd w:val="clear" w:color="auto" w:fill="92D050"/>
          </w:tcPr>
          <w:p w14:paraId="78A28DA5" w14:textId="6772702F" w:rsidR="00256939" w:rsidRPr="0017265D" w:rsidRDefault="00256939" w:rsidP="005A021F">
            <w:pPr>
              <w:rPr>
                <w:rFonts w:cstheme="minorHAnsi"/>
              </w:rPr>
            </w:pPr>
            <w:r w:rsidRPr="0017265D">
              <w:rPr>
                <w:rFonts w:cstheme="minorHAnsi"/>
              </w:rPr>
              <w:t>680</w:t>
            </w:r>
          </w:p>
        </w:tc>
        <w:tc>
          <w:tcPr>
            <w:tcW w:w="6098" w:type="dxa"/>
            <w:vMerge w:val="restart"/>
          </w:tcPr>
          <w:p w14:paraId="0F20F5FF" w14:textId="77777777" w:rsidR="00256939" w:rsidRPr="0017265D" w:rsidRDefault="00256939" w:rsidP="005A021F">
            <w:pPr>
              <w:rPr>
                <w:rFonts w:cstheme="minorHAnsi"/>
              </w:rPr>
            </w:pPr>
            <w:r w:rsidRPr="0017265D">
              <w:rPr>
                <w:rFonts w:cstheme="minorHAnsi"/>
              </w:rPr>
              <w:t>Ist zur Artikel-ID ein Preis im Preisblatt bekanntgegeben worden?</w:t>
            </w:r>
          </w:p>
        </w:tc>
        <w:tc>
          <w:tcPr>
            <w:tcW w:w="1563" w:type="dxa"/>
            <w:gridSpan w:val="2"/>
            <w:tcBorders>
              <w:bottom w:val="dotted" w:sz="4" w:space="0" w:color="auto"/>
            </w:tcBorders>
          </w:tcPr>
          <w:p w14:paraId="7E89DF45"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685</w:t>
            </w:r>
          </w:p>
        </w:tc>
        <w:tc>
          <w:tcPr>
            <w:tcW w:w="860" w:type="dxa"/>
            <w:gridSpan w:val="2"/>
            <w:tcBorders>
              <w:bottom w:val="dotted" w:sz="4" w:space="0" w:color="auto"/>
            </w:tcBorders>
          </w:tcPr>
          <w:p w14:paraId="0A475DA5" w14:textId="77777777" w:rsidR="00256939" w:rsidRPr="0017265D" w:rsidRDefault="00256939" w:rsidP="005A021F">
            <w:pPr>
              <w:rPr>
                <w:rFonts w:cstheme="minorHAnsi"/>
              </w:rPr>
            </w:pPr>
          </w:p>
        </w:tc>
        <w:tc>
          <w:tcPr>
            <w:tcW w:w="5101" w:type="dxa"/>
            <w:tcBorders>
              <w:bottom w:val="dotted" w:sz="4" w:space="0" w:color="auto"/>
            </w:tcBorders>
          </w:tcPr>
          <w:p w14:paraId="6EE034EB" w14:textId="77777777" w:rsidR="00256939" w:rsidRPr="0017265D" w:rsidRDefault="00256939" w:rsidP="005A021F">
            <w:pPr>
              <w:rPr>
                <w:rFonts w:cstheme="minorHAnsi"/>
              </w:rPr>
            </w:pPr>
          </w:p>
        </w:tc>
      </w:tr>
      <w:tr w:rsidR="00256939" w:rsidRPr="0017265D" w14:paraId="35CB4CF1" w14:textId="77777777" w:rsidTr="005A021F">
        <w:tc>
          <w:tcPr>
            <w:tcW w:w="705" w:type="dxa"/>
            <w:vMerge/>
            <w:shd w:val="clear" w:color="auto" w:fill="92D050"/>
          </w:tcPr>
          <w:p w14:paraId="7F610038" w14:textId="77777777" w:rsidR="00256939" w:rsidRPr="0017265D" w:rsidRDefault="00256939" w:rsidP="005A021F">
            <w:pPr>
              <w:rPr>
                <w:rFonts w:cstheme="minorHAnsi"/>
              </w:rPr>
            </w:pPr>
          </w:p>
        </w:tc>
        <w:tc>
          <w:tcPr>
            <w:tcW w:w="6098" w:type="dxa"/>
            <w:vMerge/>
          </w:tcPr>
          <w:p w14:paraId="47525F60" w14:textId="77777777" w:rsidR="00256939" w:rsidRPr="0017265D" w:rsidRDefault="00256939" w:rsidP="005A021F">
            <w:pPr>
              <w:rPr>
                <w:rFonts w:cstheme="minorHAnsi"/>
              </w:rPr>
            </w:pPr>
          </w:p>
        </w:tc>
        <w:tc>
          <w:tcPr>
            <w:tcW w:w="1563" w:type="dxa"/>
            <w:gridSpan w:val="2"/>
            <w:tcBorders>
              <w:top w:val="dotted" w:sz="4" w:space="0" w:color="auto"/>
            </w:tcBorders>
          </w:tcPr>
          <w:p w14:paraId="3E21C99B"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690</w:t>
            </w:r>
          </w:p>
        </w:tc>
        <w:tc>
          <w:tcPr>
            <w:tcW w:w="860" w:type="dxa"/>
            <w:gridSpan w:val="2"/>
            <w:tcBorders>
              <w:top w:val="dotted" w:sz="4" w:space="0" w:color="auto"/>
            </w:tcBorders>
          </w:tcPr>
          <w:p w14:paraId="31401015" w14:textId="77777777" w:rsidR="00256939" w:rsidRPr="0017265D" w:rsidRDefault="00256939" w:rsidP="005A021F">
            <w:pPr>
              <w:rPr>
                <w:rFonts w:cstheme="minorHAnsi"/>
              </w:rPr>
            </w:pPr>
          </w:p>
        </w:tc>
        <w:tc>
          <w:tcPr>
            <w:tcW w:w="5101" w:type="dxa"/>
            <w:tcBorders>
              <w:top w:val="dotted" w:sz="4" w:space="0" w:color="auto"/>
            </w:tcBorders>
          </w:tcPr>
          <w:p w14:paraId="01B5C821" w14:textId="77777777" w:rsidR="00256939" w:rsidRPr="0017265D" w:rsidRDefault="00256939" w:rsidP="005A021F">
            <w:pPr>
              <w:rPr>
                <w:rFonts w:cstheme="minorHAnsi"/>
              </w:rPr>
            </w:pPr>
          </w:p>
        </w:tc>
      </w:tr>
      <w:tr w:rsidR="00256939" w:rsidRPr="0017265D" w14:paraId="6F86DEE0" w14:textId="77777777" w:rsidTr="005A021F">
        <w:tc>
          <w:tcPr>
            <w:tcW w:w="705" w:type="dxa"/>
            <w:vMerge w:val="restart"/>
            <w:shd w:val="clear" w:color="auto" w:fill="92D050"/>
          </w:tcPr>
          <w:p w14:paraId="535380CF" w14:textId="77777777" w:rsidR="00256939" w:rsidRPr="0017265D" w:rsidRDefault="00256939" w:rsidP="005A021F">
            <w:pPr>
              <w:rPr>
                <w:rFonts w:cstheme="minorHAnsi"/>
              </w:rPr>
            </w:pPr>
            <w:r w:rsidRPr="0017265D">
              <w:rPr>
                <w:rFonts w:cstheme="minorHAnsi"/>
              </w:rPr>
              <w:t>685</w:t>
            </w:r>
          </w:p>
        </w:tc>
        <w:tc>
          <w:tcPr>
            <w:tcW w:w="6098" w:type="dxa"/>
            <w:vMerge w:val="restart"/>
          </w:tcPr>
          <w:p w14:paraId="45816C13" w14:textId="77777777" w:rsidR="00256939" w:rsidRPr="0017265D" w:rsidRDefault="00256939" w:rsidP="005A021F">
            <w:pPr>
              <w:rPr>
                <w:rFonts w:cstheme="minorHAnsi"/>
              </w:rPr>
            </w:pPr>
            <w:r w:rsidRPr="0017265D">
              <w:rPr>
                <w:rFonts w:cstheme="minorHAnsi"/>
              </w:rPr>
              <w:t>Wurde der richtige Preis aus dem Preisblatt zur Artikel-ID in der Rechnung verwendet?</w:t>
            </w:r>
          </w:p>
        </w:tc>
        <w:tc>
          <w:tcPr>
            <w:tcW w:w="1563" w:type="dxa"/>
            <w:gridSpan w:val="2"/>
            <w:tcBorders>
              <w:bottom w:val="dotted" w:sz="4" w:space="0" w:color="auto"/>
            </w:tcBorders>
          </w:tcPr>
          <w:p w14:paraId="111BFDCE"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795</w:t>
            </w:r>
          </w:p>
        </w:tc>
        <w:tc>
          <w:tcPr>
            <w:tcW w:w="860" w:type="dxa"/>
            <w:gridSpan w:val="2"/>
            <w:tcBorders>
              <w:bottom w:val="dotted" w:sz="4" w:space="0" w:color="auto"/>
            </w:tcBorders>
          </w:tcPr>
          <w:p w14:paraId="79E486B3" w14:textId="77777777" w:rsidR="00256939" w:rsidRPr="0017265D" w:rsidRDefault="00256939" w:rsidP="005A021F">
            <w:pPr>
              <w:rPr>
                <w:rFonts w:cstheme="minorHAnsi"/>
              </w:rPr>
            </w:pPr>
            <w:r w:rsidRPr="0017265D">
              <w:rPr>
                <w:rFonts w:cstheme="minorHAnsi"/>
              </w:rPr>
              <w:t>A58</w:t>
            </w:r>
          </w:p>
        </w:tc>
        <w:tc>
          <w:tcPr>
            <w:tcW w:w="5101" w:type="dxa"/>
            <w:tcBorders>
              <w:bottom w:val="dotted" w:sz="4" w:space="0" w:color="auto"/>
            </w:tcBorders>
          </w:tcPr>
          <w:p w14:paraId="4F106A14" w14:textId="77777777" w:rsidR="00256939" w:rsidRPr="0017265D" w:rsidRDefault="00256939" w:rsidP="005A021F">
            <w:pPr>
              <w:rPr>
                <w:rFonts w:cstheme="minorHAnsi"/>
              </w:rPr>
            </w:pPr>
            <w:r w:rsidRPr="0017265D">
              <w:rPr>
                <w:rFonts w:cstheme="minorHAnsi"/>
              </w:rPr>
              <w:t>Cluster: Ablehnung auf Positionsebene</w:t>
            </w:r>
          </w:p>
          <w:p w14:paraId="43C24E38" w14:textId="77777777" w:rsidR="00256939" w:rsidRPr="0017265D" w:rsidRDefault="00256939" w:rsidP="005A021F">
            <w:pPr>
              <w:rPr>
                <w:rFonts w:cstheme="minorHAnsi"/>
              </w:rPr>
            </w:pPr>
            <w:r w:rsidRPr="0017265D">
              <w:rPr>
                <w:rFonts w:cstheme="minorHAnsi"/>
              </w:rPr>
              <w:t>Der Preis für den Artikel ist falsch.</w:t>
            </w:r>
          </w:p>
          <w:p w14:paraId="103F82BA" w14:textId="77777777" w:rsidR="00256939" w:rsidRPr="0017265D" w:rsidRDefault="00256939" w:rsidP="005A021F">
            <w:pPr>
              <w:rPr>
                <w:rFonts w:cstheme="minorHAnsi"/>
              </w:rPr>
            </w:pPr>
            <w:r w:rsidRPr="0017265D">
              <w:rPr>
                <w:rFonts w:cstheme="minorHAnsi"/>
              </w:rPr>
              <w:t>Hinweis: Der LF teilt den erwarteten Preis zur Artikel-ID mit.</w:t>
            </w:r>
          </w:p>
        </w:tc>
      </w:tr>
      <w:tr w:rsidR="00256939" w:rsidRPr="0017265D" w14:paraId="1B20530D" w14:textId="77777777" w:rsidTr="005A021F">
        <w:tc>
          <w:tcPr>
            <w:tcW w:w="705" w:type="dxa"/>
            <w:vMerge/>
            <w:shd w:val="clear" w:color="auto" w:fill="92D050"/>
          </w:tcPr>
          <w:p w14:paraId="24213841" w14:textId="77777777" w:rsidR="00256939" w:rsidRPr="0017265D" w:rsidRDefault="00256939" w:rsidP="005A021F">
            <w:pPr>
              <w:rPr>
                <w:rFonts w:cstheme="minorHAnsi"/>
              </w:rPr>
            </w:pPr>
          </w:p>
        </w:tc>
        <w:tc>
          <w:tcPr>
            <w:tcW w:w="6098" w:type="dxa"/>
            <w:vMerge/>
          </w:tcPr>
          <w:p w14:paraId="2977D946" w14:textId="77777777" w:rsidR="00256939" w:rsidRPr="0017265D" w:rsidRDefault="00256939" w:rsidP="005A021F">
            <w:pPr>
              <w:rPr>
                <w:rFonts w:cstheme="minorHAnsi"/>
              </w:rPr>
            </w:pPr>
          </w:p>
        </w:tc>
        <w:tc>
          <w:tcPr>
            <w:tcW w:w="1563" w:type="dxa"/>
            <w:gridSpan w:val="2"/>
            <w:tcBorders>
              <w:top w:val="dotted" w:sz="4" w:space="0" w:color="auto"/>
            </w:tcBorders>
          </w:tcPr>
          <w:p w14:paraId="75D72D17"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715</w:t>
            </w:r>
          </w:p>
        </w:tc>
        <w:tc>
          <w:tcPr>
            <w:tcW w:w="860" w:type="dxa"/>
            <w:gridSpan w:val="2"/>
            <w:tcBorders>
              <w:top w:val="dotted" w:sz="4" w:space="0" w:color="auto"/>
            </w:tcBorders>
          </w:tcPr>
          <w:p w14:paraId="5AE9C350" w14:textId="77777777" w:rsidR="00256939" w:rsidRPr="0017265D" w:rsidRDefault="00256939" w:rsidP="005A021F">
            <w:pPr>
              <w:rPr>
                <w:rFonts w:cstheme="minorHAnsi"/>
              </w:rPr>
            </w:pPr>
          </w:p>
        </w:tc>
        <w:tc>
          <w:tcPr>
            <w:tcW w:w="5101" w:type="dxa"/>
            <w:tcBorders>
              <w:top w:val="dotted" w:sz="4" w:space="0" w:color="auto"/>
            </w:tcBorders>
          </w:tcPr>
          <w:p w14:paraId="54F6CCEC" w14:textId="77777777" w:rsidR="00256939" w:rsidRPr="0017265D" w:rsidRDefault="00256939" w:rsidP="005A021F">
            <w:pPr>
              <w:rPr>
                <w:rFonts w:cstheme="minorHAnsi"/>
              </w:rPr>
            </w:pPr>
          </w:p>
        </w:tc>
      </w:tr>
      <w:tr w:rsidR="00256939" w:rsidRPr="0017265D" w14:paraId="5473AB00" w14:textId="77777777" w:rsidTr="005A021F">
        <w:tc>
          <w:tcPr>
            <w:tcW w:w="705" w:type="dxa"/>
            <w:vMerge w:val="restart"/>
            <w:shd w:val="clear" w:color="auto" w:fill="92D050"/>
          </w:tcPr>
          <w:p w14:paraId="421EE0FB" w14:textId="77777777" w:rsidR="00256939" w:rsidRPr="0017265D" w:rsidRDefault="00256939" w:rsidP="005A021F">
            <w:pPr>
              <w:rPr>
                <w:rFonts w:cstheme="minorHAnsi"/>
              </w:rPr>
            </w:pPr>
            <w:r w:rsidRPr="0017265D">
              <w:rPr>
                <w:rFonts w:cstheme="minorHAnsi"/>
              </w:rPr>
              <w:t>690</w:t>
            </w:r>
          </w:p>
        </w:tc>
        <w:tc>
          <w:tcPr>
            <w:tcW w:w="6098" w:type="dxa"/>
            <w:vMerge w:val="restart"/>
          </w:tcPr>
          <w:p w14:paraId="35A9CD0F" w14:textId="77777777" w:rsidR="00256939" w:rsidRPr="0017265D" w:rsidRDefault="00256939" w:rsidP="005A021F">
            <w:pPr>
              <w:rPr>
                <w:rFonts w:cstheme="minorHAnsi"/>
              </w:rPr>
            </w:pPr>
            <w:r w:rsidRPr="0017265D">
              <w:rPr>
                <w:rFonts w:cstheme="minorHAnsi"/>
              </w:rPr>
              <w:t>Wurde der Preis zur Artikel-ID über die Stammdaten ausgetauscht?</w:t>
            </w:r>
          </w:p>
        </w:tc>
        <w:tc>
          <w:tcPr>
            <w:tcW w:w="1563" w:type="dxa"/>
            <w:gridSpan w:val="2"/>
            <w:tcBorders>
              <w:bottom w:val="dotted" w:sz="4" w:space="0" w:color="auto"/>
            </w:tcBorders>
          </w:tcPr>
          <w:p w14:paraId="4E2C840D"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695</w:t>
            </w:r>
          </w:p>
          <w:p w14:paraId="1CD2CB21" w14:textId="77777777" w:rsidR="00256939" w:rsidRPr="0017265D" w:rsidRDefault="00256939" w:rsidP="005A021F">
            <w:pPr>
              <w:rPr>
                <w:rFonts w:cstheme="minorHAnsi"/>
              </w:rPr>
            </w:pPr>
          </w:p>
        </w:tc>
        <w:tc>
          <w:tcPr>
            <w:tcW w:w="860" w:type="dxa"/>
            <w:gridSpan w:val="2"/>
            <w:tcBorders>
              <w:bottom w:val="dotted" w:sz="4" w:space="0" w:color="auto"/>
            </w:tcBorders>
          </w:tcPr>
          <w:p w14:paraId="5DC773BF" w14:textId="77777777" w:rsidR="00256939" w:rsidRPr="0017265D" w:rsidRDefault="00256939" w:rsidP="005A021F">
            <w:pPr>
              <w:rPr>
                <w:rFonts w:cstheme="minorHAnsi"/>
              </w:rPr>
            </w:pPr>
          </w:p>
        </w:tc>
        <w:tc>
          <w:tcPr>
            <w:tcW w:w="5101" w:type="dxa"/>
            <w:tcBorders>
              <w:bottom w:val="dotted" w:sz="4" w:space="0" w:color="auto"/>
            </w:tcBorders>
          </w:tcPr>
          <w:p w14:paraId="47B06085" w14:textId="77777777" w:rsidR="00256939" w:rsidRPr="0017265D" w:rsidRDefault="00256939" w:rsidP="005A021F">
            <w:pPr>
              <w:rPr>
                <w:rFonts w:cstheme="minorHAnsi"/>
              </w:rPr>
            </w:pPr>
            <w:r w:rsidRPr="0017265D">
              <w:rPr>
                <w:rFonts w:cstheme="minorHAnsi"/>
              </w:rPr>
              <w:t xml:space="preserve">Hinweis: Höchstsätze der Konzessionsabgabenverordnung werden weder über das Preisblatt noch über die Stammdaten ausgetauscht. </w:t>
            </w:r>
          </w:p>
        </w:tc>
      </w:tr>
      <w:tr w:rsidR="00256939" w:rsidRPr="0017265D" w14:paraId="68E7CA4C" w14:textId="77777777" w:rsidTr="005A021F">
        <w:tc>
          <w:tcPr>
            <w:tcW w:w="705" w:type="dxa"/>
            <w:vMerge/>
            <w:shd w:val="clear" w:color="auto" w:fill="92D050"/>
          </w:tcPr>
          <w:p w14:paraId="74741349" w14:textId="77777777" w:rsidR="00256939" w:rsidRPr="0017265D" w:rsidRDefault="00256939" w:rsidP="005A021F">
            <w:pPr>
              <w:rPr>
                <w:rFonts w:cstheme="minorHAnsi"/>
              </w:rPr>
            </w:pPr>
          </w:p>
        </w:tc>
        <w:tc>
          <w:tcPr>
            <w:tcW w:w="6098" w:type="dxa"/>
            <w:vMerge/>
          </w:tcPr>
          <w:p w14:paraId="2414D421" w14:textId="77777777" w:rsidR="00256939" w:rsidRPr="0017265D" w:rsidRDefault="00256939" w:rsidP="005A021F">
            <w:pPr>
              <w:rPr>
                <w:rFonts w:cstheme="minorHAnsi"/>
              </w:rPr>
            </w:pPr>
          </w:p>
        </w:tc>
        <w:tc>
          <w:tcPr>
            <w:tcW w:w="1563" w:type="dxa"/>
            <w:gridSpan w:val="2"/>
            <w:tcBorders>
              <w:top w:val="dotted" w:sz="4" w:space="0" w:color="auto"/>
            </w:tcBorders>
          </w:tcPr>
          <w:p w14:paraId="4E1AAC29"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700</w:t>
            </w:r>
          </w:p>
        </w:tc>
        <w:tc>
          <w:tcPr>
            <w:tcW w:w="860" w:type="dxa"/>
            <w:gridSpan w:val="2"/>
            <w:tcBorders>
              <w:top w:val="dotted" w:sz="4" w:space="0" w:color="auto"/>
            </w:tcBorders>
          </w:tcPr>
          <w:p w14:paraId="704B873E" w14:textId="77777777" w:rsidR="00256939" w:rsidRPr="0017265D" w:rsidRDefault="00256939" w:rsidP="005A021F">
            <w:pPr>
              <w:rPr>
                <w:rFonts w:cstheme="minorHAnsi"/>
              </w:rPr>
            </w:pPr>
          </w:p>
        </w:tc>
        <w:tc>
          <w:tcPr>
            <w:tcW w:w="5101" w:type="dxa"/>
            <w:tcBorders>
              <w:top w:val="dotted" w:sz="4" w:space="0" w:color="auto"/>
            </w:tcBorders>
          </w:tcPr>
          <w:p w14:paraId="1C905A60" w14:textId="77777777" w:rsidR="00256939" w:rsidRPr="0017265D" w:rsidRDefault="00256939" w:rsidP="005A021F">
            <w:pPr>
              <w:rPr>
                <w:rFonts w:cstheme="minorHAnsi"/>
              </w:rPr>
            </w:pPr>
          </w:p>
        </w:tc>
      </w:tr>
      <w:tr w:rsidR="00256939" w:rsidRPr="0017265D" w14:paraId="7F950BC4" w14:textId="77777777" w:rsidTr="005A021F">
        <w:tc>
          <w:tcPr>
            <w:tcW w:w="705" w:type="dxa"/>
            <w:vMerge w:val="restart"/>
            <w:shd w:val="clear" w:color="auto" w:fill="92D050"/>
          </w:tcPr>
          <w:p w14:paraId="1F48B302" w14:textId="77777777" w:rsidR="00256939" w:rsidRPr="0017265D" w:rsidRDefault="00256939" w:rsidP="005A021F">
            <w:pPr>
              <w:rPr>
                <w:rFonts w:cstheme="minorHAnsi"/>
              </w:rPr>
            </w:pPr>
            <w:r w:rsidRPr="0017265D">
              <w:rPr>
                <w:rFonts w:cstheme="minorHAnsi"/>
              </w:rPr>
              <w:t>695</w:t>
            </w:r>
          </w:p>
        </w:tc>
        <w:tc>
          <w:tcPr>
            <w:tcW w:w="6098" w:type="dxa"/>
            <w:vMerge w:val="restart"/>
          </w:tcPr>
          <w:p w14:paraId="43080EB2" w14:textId="77777777" w:rsidR="00256939" w:rsidRPr="0017265D" w:rsidRDefault="00256939" w:rsidP="005A021F">
            <w:pPr>
              <w:rPr>
                <w:rFonts w:cstheme="minorHAnsi"/>
              </w:rPr>
            </w:pPr>
            <w:r w:rsidRPr="0017265D">
              <w:rPr>
                <w:rFonts w:cstheme="minorHAnsi"/>
              </w:rPr>
              <w:t>Wurde der richtige Preis aus den zuvor ausgetauschten Stammdaten zur Artikel-ID in der Rechnung verwendet?</w:t>
            </w:r>
          </w:p>
        </w:tc>
        <w:tc>
          <w:tcPr>
            <w:tcW w:w="1563" w:type="dxa"/>
            <w:gridSpan w:val="2"/>
            <w:tcBorders>
              <w:bottom w:val="dotted" w:sz="4" w:space="0" w:color="auto"/>
            </w:tcBorders>
          </w:tcPr>
          <w:p w14:paraId="27289AA2"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795</w:t>
            </w:r>
          </w:p>
        </w:tc>
        <w:tc>
          <w:tcPr>
            <w:tcW w:w="860" w:type="dxa"/>
            <w:gridSpan w:val="2"/>
            <w:tcBorders>
              <w:bottom w:val="dotted" w:sz="4" w:space="0" w:color="auto"/>
            </w:tcBorders>
          </w:tcPr>
          <w:p w14:paraId="5BC0F5C4" w14:textId="77777777" w:rsidR="00256939" w:rsidRPr="0017265D" w:rsidRDefault="00256939" w:rsidP="005A021F">
            <w:pPr>
              <w:rPr>
                <w:rFonts w:cstheme="minorHAnsi"/>
              </w:rPr>
            </w:pPr>
            <w:r w:rsidRPr="0017265D">
              <w:rPr>
                <w:rFonts w:cstheme="minorHAnsi"/>
              </w:rPr>
              <w:t>A59</w:t>
            </w:r>
          </w:p>
        </w:tc>
        <w:tc>
          <w:tcPr>
            <w:tcW w:w="5101" w:type="dxa"/>
            <w:tcBorders>
              <w:bottom w:val="dotted" w:sz="4" w:space="0" w:color="auto"/>
            </w:tcBorders>
          </w:tcPr>
          <w:p w14:paraId="14A153E5" w14:textId="77777777" w:rsidR="00256939" w:rsidRPr="0017265D" w:rsidRDefault="00256939" w:rsidP="005A021F">
            <w:pPr>
              <w:rPr>
                <w:rFonts w:cstheme="minorHAnsi"/>
              </w:rPr>
            </w:pPr>
            <w:r w:rsidRPr="0017265D">
              <w:rPr>
                <w:rFonts w:cstheme="minorHAnsi"/>
              </w:rPr>
              <w:t>Cluster: Ablehnung auf Positionsebene</w:t>
            </w:r>
          </w:p>
          <w:p w14:paraId="0C1C3D0E" w14:textId="77777777" w:rsidR="00256939" w:rsidRPr="0017265D" w:rsidRDefault="00256939" w:rsidP="005A021F">
            <w:pPr>
              <w:rPr>
                <w:rFonts w:cstheme="minorHAnsi"/>
              </w:rPr>
            </w:pPr>
            <w:r w:rsidRPr="0017265D">
              <w:rPr>
                <w:rFonts w:cstheme="minorHAnsi"/>
              </w:rPr>
              <w:t>Der Preis für den Artikel ist falsch.</w:t>
            </w:r>
          </w:p>
          <w:p w14:paraId="325EF2CA" w14:textId="77777777" w:rsidR="00256939" w:rsidRPr="0017265D" w:rsidRDefault="00256939" w:rsidP="005A021F">
            <w:pPr>
              <w:rPr>
                <w:rFonts w:cstheme="minorHAnsi"/>
              </w:rPr>
            </w:pPr>
            <w:r w:rsidRPr="0017265D">
              <w:rPr>
                <w:rFonts w:cstheme="minorHAnsi"/>
              </w:rPr>
              <w:t>Hinweis: Der LF teilt den erwarteten Preis zur Artikel-ID mit.</w:t>
            </w:r>
          </w:p>
        </w:tc>
      </w:tr>
      <w:tr w:rsidR="00256939" w:rsidRPr="0017265D" w14:paraId="4840A3EF" w14:textId="77777777" w:rsidTr="005A021F">
        <w:tc>
          <w:tcPr>
            <w:tcW w:w="705" w:type="dxa"/>
            <w:vMerge/>
            <w:shd w:val="clear" w:color="auto" w:fill="92D050"/>
          </w:tcPr>
          <w:p w14:paraId="13F15CFC" w14:textId="77777777" w:rsidR="00256939" w:rsidRPr="0017265D" w:rsidRDefault="00256939" w:rsidP="005A021F">
            <w:pPr>
              <w:rPr>
                <w:rFonts w:cstheme="minorHAnsi"/>
              </w:rPr>
            </w:pPr>
          </w:p>
        </w:tc>
        <w:tc>
          <w:tcPr>
            <w:tcW w:w="6098" w:type="dxa"/>
            <w:vMerge/>
          </w:tcPr>
          <w:p w14:paraId="2D88EFE9" w14:textId="77777777" w:rsidR="00256939" w:rsidRPr="0017265D" w:rsidRDefault="00256939" w:rsidP="005A021F">
            <w:pPr>
              <w:rPr>
                <w:rFonts w:cstheme="minorHAnsi"/>
              </w:rPr>
            </w:pPr>
          </w:p>
        </w:tc>
        <w:tc>
          <w:tcPr>
            <w:tcW w:w="1563" w:type="dxa"/>
            <w:gridSpan w:val="2"/>
            <w:tcBorders>
              <w:top w:val="dotted" w:sz="4" w:space="0" w:color="auto"/>
            </w:tcBorders>
          </w:tcPr>
          <w:p w14:paraId="7968989B"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715</w:t>
            </w:r>
          </w:p>
        </w:tc>
        <w:tc>
          <w:tcPr>
            <w:tcW w:w="860" w:type="dxa"/>
            <w:gridSpan w:val="2"/>
            <w:tcBorders>
              <w:top w:val="dotted" w:sz="4" w:space="0" w:color="auto"/>
            </w:tcBorders>
          </w:tcPr>
          <w:p w14:paraId="3CB35FC8" w14:textId="77777777" w:rsidR="00256939" w:rsidRPr="0017265D" w:rsidRDefault="00256939" w:rsidP="005A021F">
            <w:pPr>
              <w:rPr>
                <w:rFonts w:cstheme="minorHAnsi"/>
              </w:rPr>
            </w:pPr>
          </w:p>
        </w:tc>
        <w:tc>
          <w:tcPr>
            <w:tcW w:w="5101" w:type="dxa"/>
            <w:tcBorders>
              <w:top w:val="dotted" w:sz="4" w:space="0" w:color="auto"/>
            </w:tcBorders>
          </w:tcPr>
          <w:p w14:paraId="486E3DAB" w14:textId="77777777" w:rsidR="00256939" w:rsidRPr="0017265D" w:rsidRDefault="00256939" w:rsidP="005A021F">
            <w:pPr>
              <w:rPr>
                <w:rFonts w:cstheme="minorHAnsi"/>
              </w:rPr>
            </w:pPr>
          </w:p>
        </w:tc>
      </w:tr>
      <w:tr w:rsidR="00256939" w:rsidRPr="0017265D" w14:paraId="49B9E97A" w14:textId="77777777" w:rsidTr="005A021F">
        <w:tc>
          <w:tcPr>
            <w:tcW w:w="705" w:type="dxa"/>
            <w:vMerge w:val="restart"/>
            <w:shd w:val="clear" w:color="auto" w:fill="92D050"/>
          </w:tcPr>
          <w:p w14:paraId="72DDE75B" w14:textId="2FD36CBE" w:rsidR="00256939" w:rsidRPr="0017265D" w:rsidRDefault="00256939" w:rsidP="005A021F">
            <w:pPr>
              <w:rPr>
                <w:rFonts w:cstheme="minorHAnsi"/>
              </w:rPr>
            </w:pPr>
            <w:r w:rsidRPr="0017265D">
              <w:rPr>
                <w:rFonts w:cstheme="minorHAnsi"/>
              </w:rPr>
              <w:t>700</w:t>
            </w:r>
          </w:p>
        </w:tc>
        <w:tc>
          <w:tcPr>
            <w:tcW w:w="6098" w:type="dxa"/>
            <w:vMerge w:val="restart"/>
          </w:tcPr>
          <w:p w14:paraId="46017E9A" w14:textId="77777777" w:rsidR="00256939" w:rsidRPr="0017265D" w:rsidRDefault="00256939" w:rsidP="005A021F">
            <w:pPr>
              <w:rPr>
                <w:rFonts w:cstheme="minorHAnsi"/>
              </w:rPr>
            </w:pPr>
            <w:r w:rsidRPr="0017265D">
              <w:rPr>
                <w:rFonts w:cstheme="minorHAnsi"/>
              </w:rPr>
              <w:t>Handel</w:t>
            </w:r>
            <w:r>
              <w:rPr>
                <w:rFonts w:cstheme="minorHAnsi"/>
              </w:rPr>
              <w:t>t</w:t>
            </w:r>
            <w:r w:rsidRPr="0017265D">
              <w:rPr>
                <w:rFonts w:cstheme="minorHAnsi"/>
              </w:rPr>
              <w:t xml:space="preserve"> es sich bei der Artikel-ID um eine, über die die Höchstsätze einer der nachfolgenden festgelegten Abgaben und Umlagen abgerechnet werden:</w:t>
            </w:r>
          </w:p>
          <w:p w14:paraId="4262AD31" w14:textId="77777777" w:rsidR="00256939" w:rsidRPr="0017265D" w:rsidRDefault="00256939" w:rsidP="005A021F">
            <w:pPr>
              <w:rPr>
                <w:rFonts w:cstheme="minorHAnsi"/>
              </w:rPr>
            </w:pPr>
            <w:r w:rsidRPr="0017265D">
              <w:rPr>
                <w:rFonts w:cstheme="minorHAnsi"/>
              </w:rPr>
              <w:t xml:space="preserve">Hinweis: </w:t>
            </w:r>
          </w:p>
          <w:p w14:paraId="5E9B0312" w14:textId="77777777" w:rsidR="00256939" w:rsidRPr="0017265D" w:rsidRDefault="00256939" w:rsidP="005A021F">
            <w:pPr>
              <w:rPr>
                <w:rFonts w:cstheme="minorHAnsi"/>
              </w:rPr>
            </w:pPr>
            <w:r w:rsidRPr="0017265D">
              <w:rPr>
                <w:rFonts w:cstheme="minorHAnsi"/>
              </w:rPr>
              <w:t>Folgende Abgaben und Umlagen sind betroffen:</w:t>
            </w:r>
          </w:p>
          <w:p w14:paraId="7BD1B44F" w14:textId="77777777" w:rsidR="00256939" w:rsidRDefault="00256939" w:rsidP="00256939">
            <w:pPr>
              <w:pStyle w:val="Listenabsatz"/>
              <w:numPr>
                <w:ilvl w:val="0"/>
                <w:numId w:val="27"/>
              </w:numPr>
              <w:spacing w:after="0" w:line="240" w:lineRule="auto"/>
              <w:ind w:left="594"/>
              <w:rPr>
                <w:rFonts w:asciiTheme="minorHAnsi" w:hAnsiTheme="minorHAnsi" w:cstheme="minorHAnsi"/>
                <w:sz w:val="24"/>
              </w:rPr>
            </w:pPr>
            <w:r w:rsidRPr="0017265D">
              <w:rPr>
                <w:rFonts w:cstheme="minorHAnsi"/>
              </w:rPr>
              <w:t>§ 19 StromNEV Umlag</w:t>
            </w:r>
            <w:r>
              <w:rPr>
                <w:rFonts w:cstheme="minorHAnsi"/>
              </w:rPr>
              <w:t>e</w:t>
            </w:r>
          </w:p>
          <w:p w14:paraId="36FF34AF" w14:textId="77777777" w:rsidR="00256939" w:rsidRPr="0017265D" w:rsidRDefault="00256939" w:rsidP="00256939">
            <w:pPr>
              <w:pStyle w:val="Listenabsatz"/>
              <w:numPr>
                <w:ilvl w:val="0"/>
                <w:numId w:val="27"/>
              </w:numPr>
              <w:spacing w:after="0" w:line="240" w:lineRule="auto"/>
              <w:ind w:left="594"/>
              <w:rPr>
                <w:rFonts w:asciiTheme="minorHAnsi" w:hAnsiTheme="minorHAnsi" w:cstheme="minorHAnsi"/>
                <w:sz w:val="24"/>
              </w:rPr>
            </w:pPr>
            <w:r w:rsidRPr="0017265D">
              <w:rPr>
                <w:rFonts w:asciiTheme="minorHAnsi" w:hAnsiTheme="minorHAnsi" w:cstheme="minorHAnsi"/>
                <w:sz w:val="24"/>
              </w:rPr>
              <w:t>Umlage abschaltbare Lasten</w:t>
            </w:r>
          </w:p>
          <w:p w14:paraId="7794EC52" w14:textId="77777777" w:rsidR="00256939" w:rsidRPr="0017265D" w:rsidRDefault="00256939" w:rsidP="00256939">
            <w:pPr>
              <w:pStyle w:val="Listenabsatz"/>
              <w:numPr>
                <w:ilvl w:val="0"/>
                <w:numId w:val="27"/>
              </w:numPr>
              <w:spacing w:after="0" w:line="240" w:lineRule="auto"/>
              <w:ind w:left="594"/>
              <w:rPr>
                <w:rFonts w:asciiTheme="minorHAnsi" w:hAnsiTheme="minorHAnsi" w:cstheme="minorHAnsi"/>
                <w:sz w:val="24"/>
              </w:rPr>
            </w:pPr>
            <w:r w:rsidRPr="0017265D">
              <w:rPr>
                <w:rFonts w:asciiTheme="minorHAnsi" w:hAnsiTheme="minorHAnsi" w:cstheme="minorHAnsi"/>
                <w:sz w:val="24"/>
              </w:rPr>
              <w:t>Offshore-Netzumlage</w:t>
            </w:r>
          </w:p>
          <w:p w14:paraId="273B0252" w14:textId="77777777" w:rsidR="00256939" w:rsidRPr="0017265D" w:rsidRDefault="00256939" w:rsidP="00256939">
            <w:pPr>
              <w:pStyle w:val="Listenabsatz"/>
              <w:numPr>
                <w:ilvl w:val="0"/>
                <w:numId w:val="27"/>
              </w:numPr>
              <w:spacing w:after="0" w:line="240" w:lineRule="auto"/>
              <w:ind w:left="594"/>
              <w:rPr>
                <w:rFonts w:asciiTheme="minorHAnsi" w:hAnsiTheme="minorHAnsi" w:cstheme="minorHAnsi"/>
                <w:sz w:val="24"/>
              </w:rPr>
            </w:pPr>
            <w:r w:rsidRPr="0017265D">
              <w:rPr>
                <w:rFonts w:asciiTheme="minorHAnsi" w:hAnsiTheme="minorHAnsi" w:cstheme="minorHAnsi"/>
                <w:sz w:val="24"/>
              </w:rPr>
              <w:t>Konzessionsabgabe</w:t>
            </w:r>
          </w:p>
          <w:p w14:paraId="1DD4D96F" w14:textId="77777777" w:rsidR="00256939" w:rsidRPr="0017265D" w:rsidRDefault="00256939" w:rsidP="00256939">
            <w:pPr>
              <w:pStyle w:val="Listenabsatz"/>
              <w:numPr>
                <w:ilvl w:val="0"/>
                <w:numId w:val="27"/>
              </w:numPr>
              <w:spacing w:after="0" w:line="240" w:lineRule="auto"/>
              <w:ind w:left="594"/>
              <w:rPr>
                <w:rFonts w:cstheme="minorHAnsi"/>
              </w:rPr>
            </w:pPr>
            <w:r w:rsidRPr="0017265D">
              <w:rPr>
                <w:rFonts w:asciiTheme="minorHAnsi" w:hAnsiTheme="minorHAnsi" w:cstheme="minorHAnsi"/>
                <w:sz w:val="24"/>
              </w:rPr>
              <w:t>Abgabe KWKG</w:t>
            </w:r>
          </w:p>
        </w:tc>
        <w:tc>
          <w:tcPr>
            <w:tcW w:w="1563" w:type="dxa"/>
            <w:gridSpan w:val="2"/>
            <w:tcBorders>
              <w:bottom w:val="dotted" w:sz="4" w:space="0" w:color="auto"/>
            </w:tcBorders>
          </w:tcPr>
          <w:p w14:paraId="09A64268"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710</w:t>
            </w:r>
          </w:p>
        </w:tc>
        <w:tc>
          <w:tcPr>
            <w:tcW w:w="860" w:type="dxa"/>
            <w:gridSpan w:val="2"/>
            <w:tcBorders>
              <w:bottom w:val="dotted" w:sz="4" w:space="0" w:color="auto"/>
            </w:tcBorders>
          </w:tcPr>
          <w:p w14:paraId="4A4E4368" w14:textId="77777777" w:rsidR="00256939" w:rsidRPr="0017265D" w:rsidRDefault="00256939" w:rsidP="005A021F">
            <w:pPr>
              <w:rPr>
                <w:rFonts w:cstheme="minorHAnsi"/>
              </w:rPr>
            </w:pPr>
          </w:p>
        </w:tc>
        <w:tc>
          <w:tcPr>
            <w:tcW w:w="5101" w:type="dxa"/>
            <w:tcBorders>
              <w:bottom w:val="dotted" w:sz="4" w:space="0" w:color="auto"/>
            </w:tcBorders>
          </w:tcPr>
          <w:p w14:paraId="377CCC64" w14:textId="77777777" w:rsidR="00256939" w:rsidRPr="0017265D" w:rsidRDefault="00256939" w:rsidP="005A021F">
            <w:pPr>
              <w:rPr>
                <w:rFonts w:cstheme="minorHAnsi"/>
              </w:rPr>
            </w:pPr>
          </w:p>
        </w:tc>
      </w:tr>
      <w:tr w:rsidR="00256939" w:rsidRPr="0017265D" w14:paraId="43F2CC39" w14:textId="77777777" w:rsidTr="005A021F">
        <w:tc>
          <w:tcPr>
            <w:tcW w:w="705" w:type="dxa"/>
            <w:vMerge/>
            <w:shd w:val="clear" w:color="auto" w:fill="92D050"/>
          </w:tcPr>
          <w:p w14:paraId="7C3EBC4B" w14:textId="77777777" w:rsidR="00256939" w:rsidRPr="0017265D" w:rsidRDefault="00256939" w:rsidP="005A021F">
            <w:pPr>
              <w:rPr>
                <w:rFonts w:cstheme="minorHAnsi"/>
              </w:rPr>
            </w:pPr>
          </w:p>
        </w:tc>
        <w:tc>
          <w:tcPr>
            <w:tcW w:w="6098" w:type="dxa"/>
            <w:vMerge/>
          </w:tcPr>
          <w:p w14:paraId="0DCA7452" w14:textId="77777777" w:rsidR="00256939" w:rsidRPr="0017265D" w:rsidRDefault="00256939" w:rsidP="005A021F">
            <w:pPr>
              <w:rPr>
                <w:rFonts w:cstheme="minorHAnsi"/>
              </w:rPr>
            </w:pPr>
          </w:p>
        </w:tc>
        <w:tc>
          <w:tcPr>
            <w:tcW w:w="1563" w:type="dxa"/>
            <w:gridSpan w:val="2"/>
            <w:tcBorders>
              <w:top w:val="dotted" w:sz="4" w:space="0" w:color="auto"/>
            </w:tcBorders>
          </w:tcPr>
          <w:p w14:paraId="2ADD36FF"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795</w:t>
            </w:r>
          </w:p>
        </w:tc>
        <w:tc>
          <w:tcPr>
            <w:tcW w:w="860" w:type="dxa"/>
            <w:gridSpan w:val="2"/>
            <w:tcBorders>
              <w:top w:val="dotted" w:sz="4" w:space="0" w:color="auto"/>
            </w:tcBorders>
          </w:tcPr>
          <w:p w14:paraId="039399E0" w14:textId="77777777" w:rsidR="00256939" w:rsidRPr="0017265D" w:rsidRDefault="00256939" w:rsidP="005A021F">
            <w:pPr>
              <w:rPr>
                <w:rFonts w:cstheme="minorHAnsi"/>
              </w:rPr>
            </w:pPr>
            <w:r w:rsidRPr="0017265D">
              <w:rPr>
                <w:rFonts w:cstheme="minorHAnsi"/>
              </w:rPr>
              <w:t>AC2</w:t>
            </w:r>
          </w:p>
        </w:tc>
        <w:tc>
          <w:tcPr>
            <w:tcW w:w="5101" w:type="dxa"/>
            <w:tcBorders>
              <w:top w:val="dotted" w:sz="4" w:space="0" w:color="auto"/>
            </w:tcBorders>
          </w:tcPr>
          <w:p w14:paraId="5082D38E" w14:textId="77777777" w:rsidR="00256939" w:rsidRPr="0017265D" w:rsidRDefault="00256939" w:rsidP="005A021F">
            <w:pPr>
              <w:rPr>
                <w:rFonts w:cstheme="minorHAnsi"/>
              </w:rPr>
            </w:pPr>
            <w:r w:rsidRPr="0017265D">
              <w:rPr>
                <w:rFonts w:cstheme="minorHAnsi"/>
              </w:rPr>
              <w:t>Cluster: Ablehnung auf Positionsebene</w:t>
            </w:r>
          </w:p>
          <w:p w14:paraId="45FADCBB" w14:textId="77777777" w:rsidR="00256939" w:rsidRPr="0017265D" w:rsidRDefault="00256939" w:rsidP="005A021F">
            <w:pPr>
              <w:rPr>
                <w:rFonts w:cstheme="minorHAnsi"/>
              </w:rPr>
            </w:pPr>
            <w:r w:rsidRPr="0017265D">
              <w:rPr>
                <w:rFonts w:cstheme="minorHAnsi"/>
              </w:rPr>
              <w:t>Der Preis wurde nicht angeben (weder im Preisblatt noch über Stammdaten) und ist auch nicht über „gesetzliche Vorgaben“ bekannt.</w:t>
            </w:r>
          </w:p>
        </w:tc>
      </w:tr>
    </w:tbl>
    <w:p w14:paraId="5B9D8A13" w14:textId="77777777" w:rsidR="004E518E" w:rsidRDefault="004E518E">
      <w:r>
        <w:br w:type="page"/>
      </w:r>
    </w:p>
    <w:tbl>
      <w:tblPr>
        <w:tblStyle w:val="Tabellenraster"/>
        <w:tblW w:w="14327" w:type="dxa"/>
        <w:tblLayout w:type="fixed"/>
        <w:tblLook w:val="04A0" w:firstRow="1" w:lastRow="0" w:firstColumn="1" w:lastColumn="0" w:noHBand="0" w:noVBand="1"/>
      </w:tblPr>
      <w:tblGrid>
        <w:gridCol w:w="705"/>
        <w:gridCol w:w="6070"/>
        <w:gridCol w:w="28"/>
        <w:gridCol w:w="1528"/>
        <w:gridCol w:w="28"/>
        <w:gridCol w:w="7"/>
        <w:gridCol w:w="820"/>
        <w:gridCol w:w="23"/>
        <w:gridCol w:w="17"/>
        <w:gridCol w:w="5039"/>
        <w:gridCol w:w="47"/>
        <w:gridCol w:w="15"/>
      </w:tblGrid>
      <w:tr w:rsidR="00256939" w:rsidRPr="0017265D" w14:paraId="76F10D78" w14:textId="77777777" w:rsidTr="004E518E">
        <w:tc>
          <w:tcPr>
            <w:tcW w:w="705" w:type="dxa"/>
            <w:vMerge w:val="restart"/>
            <w:shd w:val="clear" w:color="auto" w:fill="92D050"/>
          </w:tcPr>
          <w:p w14:paraId="54917BD3" w14:textId="09E61AC4" w:rsidR="00256939" w:rsidRPr="0017265D" w:rsidRDefault="00256939" w:rsidP="005A021F">
            <w:pPr>
              <w:rPr>
                <w:rFonts w:cstheme="minorHAnsi"/>
              </w:rPr>
            </w:pPr>
            <w:r w:rsidRPr="0017265D">
              <w:rPr>
                <w:rFonts w:cstheme="minorHAnsi"/>
              </w:rPr>
              <w:t>710</w:t>
            </w:r>
          </w:p>
        </w:tc>
        <w:tc>
          <w:tcPr>
            <w:tcW w:w="6098" w:type="dxa"/>
            <w:gridSpan w:val="2"/>
            <w:vMerge w:val="restart"/>
          </w:tcPr>
          <w:p w14:paraId="6C4834AD" w14:textId="77777777" w:rsidR="00256939" w:rsidRPr="0017265D" w:rsidRDefault="00256939" w:rsidP="005A021F">
            <w:pPr>
              <w:rPr>
                <w:rFonts w:cstheme="minorHAnsi"/>
              </w:rPr>
            </w:pPr>
            <w:r w:rsidRPr="0017265D">
              <w:rPr>
                <w:rFonts w:cstheme="minorHAnsi"/>
              </w:rPr>
              <w:t>Entspricht der Preis der Artikel-ID der gesetzlichen Vorgabe?</w:t>
            </w:r>
          </w:p>
        </w:tc>
        <w:tc>
          <w:tcPr>
            <w:tcW w:w="1563" w:type="dxa"/>
            <w:gridSpan w:val="3"/>
            <w:tcBorders>
              <w:bottom w:val="dotted" w:sz="4" w:space="0" w:color="auto"/>
            </w:tcBorders>
          </w:tcPr>
          <w:p w14:paraId="2919C7B0"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795</w:t>
            </w:r>
          </w:p>
        </w:tc>
        <w:tc>
          <w:tcPr>
            <w:tcW w:w="860" w:type="dxa"/>
            <w:gridSpan w:val="3"/>
            <w:tcBorders>
              <w:bottom w:val="dotted" w:sz="4" w:space="0" w:color="auto"/>
            </w:tcBorders>
          </w:tcPr>
          <w:p w14:paraId="5D0E61B5" w14:textId="77777777" w:rsidR="00256939" w:rsidRPr="0017265D" w:rsidRDefault="00256939" w:rsidP="005A021F">
            <w:pPr>
              <w:rPr>
                <w:rFonts w:cstheme="minorHAnsi"/>
              </w:rPr>
            </w:pPr>
            <w:r w:rsidRPr="0017265D">
              <w:rPr>
                <w:rFonts w:cstheme="minorHAnsi"/>
              </w:rPr>
              <w:t>A61</w:t>
            </w:r>
          </w:p>
        </w:tc>
        <w:tc>
          <w:tcPr>
            <w:tcW w:w="5101" w:type="dxa"/>
            <w:gridSpan w:val="3"/>
            <w:tcBorders>
              <w:bottom w:val="dotted" w:sz="4" w:space="0" w:color="auto"/>
            </w:tcBorders>
          </w:tcPr>
          <w:p w14:paraId="0BC7547E" w14:textId="77777777" w:rsidR="00256939" w:rsidRPr="0017265D" w:rsidRDefault="00256939" w:rsidP="005A021F">
            <w:pPr>
              <w:rPr>
                <w:rFonts w:cstheme="minorHAnsi"/>
              </w:rPr>
            </w:pPr>
            <w:r w:rsidRPr="0017265D">
              <w:rPr>
                <w:rFonts w:cstheme="minorHAnsi"/>
              </w:rPr>
              <w:t>Cluster: Ablehnung auf Positionsebene</w:t>
            </w:r>
          </w:p>
          <w:p w14:paraId="79012349" w14:textId="77777777" w:rsidR="00256939" w:rsidRPr="0017265D" w:rsidRDefault="00256939" w:rsidP="005A021F">
            <w:pPr>
              <w:rPr>
                <w:rFonts w:cstheme="minorHAnsi"/>
              </w:rPr>
            </w:pPr>
            <w:r w:rsidRPr="0017265D">
              <w:rPr>
                <w:rFonts w:cstheme="minorHAnsi"/>
              </w:rPr>
              <w:t xml:space="preserve">Der NB hat den falschen Preis für die gesetzliche festgelegte Umlage bzw. Abgabe benutzt. </w:t>
            </w:r>
          </w:p>
          <w:p w14:paraId="3BB3AC98" w14:textId="77777777" w:rsidR="00256939" w:rsidRPr="0017265D" w:rsidRDefault="00256939" w:rsidP="005A021F">
            <w:pPr>
              <w:rPr>
                <w:rFonts w:cstheme="minorHAnsi"/>
              </w:rPr>
            </w:pPr>
            <w:r w:rsidRPr="0017265D">
              <w:rPr>
                <w:rFonts w:cstheme="minorHAnsi"/>
              </w:rPr>
              <w:t>Hinweis: Der LF gibt den erwarteten Preis für die gesetzliche Umlage bzw. Abgabe an.</w:t>
            </w:r>
          </w:p>
        </w:tc>
      </w:tr>
      <w:tr w:rsidR="00256939" w:rsidRPr="0017265D" w14:paraId="4A2BA8C9" w14:textId="77777777" w:rsidTr="004E518E">
        <w:tc>
          <w:tcPr>
            <w:tcW w:w="705" w:type="dxa"/>
            <w:vMerge/>
            <w:shd w:val="clear" w:color="auto" w:fill="92D050"/>
          </w:tcPr>
          <w:p w14:paraId="189EB506" w14:textId="77777777" w:rsidR="00256939" w:rsidRPr="0017265D" w:rsidRDefault="00256939" w:rsidP="005A021F">
            <w:pPr>
              <w:rPr>
                <w:rFonts w:cstheme="minorHAnsi"/>
              </w:rPr>
            </w:pPr>
          </w:p>
        </w:tc>
        <w:tc>
          <w:tcPr>
            <w:tcW w:w="6098" w:type="dxa"/>
            <w:gridSpan w:val="2"/>
            <w:vMerge/>
          </w:tcPr>
          <w:p w14:paraId="1B93678C" w14:textId="77777777" w:rsidR="00256939" w:rsidRPr="0017265D" w:rsidRDefault="00256939" w:rsidP="005A021F">
            <w:pPr>
              <w:rPr>
                <w:rFonts w:cstheme="minorHAnsi"/>
              </w:rPr>
            </w:pPr>
          </w:p>
        </w:tc>
        <w:tc>
          <w:tcPr>
            <w:tcW w:w="1563" w:type="dxa"/>
            <w:gridSpan w:val="3"/>
            <w:tcBorders>
              <w:top w:val="dotted" w:sz="4" w:space="0" w:color="auto"/>
            </w:tcBorders>
          </w:tcPr>
          <w:p w14:paraId="00F81A77"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715</w:t>
            </w:r>
          </w:p>
        </w:tc>
        <w:tc>
          <w:tcPr>
            <w:tcW w:w="860" w:type="dxa"/>
            <w:gridSpan w:val="3"/>
            <w:tcBorders>
              <w:top w:val="dotted" w:sz="4" w:space="0" w:color="auto"/>
            </w:tcBorders>
          </w:tcPr>
          <w:p w14:paraId="491BE7F9" w14:textId="77777777" w:rsidR="00256939" w:rsidRPr="0017265D" w:rsidRDefault="00256939" w:rsidP="005A021F">
            <w:pPr>
              <w:rPr>
                <w:rFonts w:cstheme="minorHAnsi"/>
              </w:rPr>
            </w:pPr>
          </w:p>
        </w:tc>
        <w:tc>
          <w:tcPr>
            <w:tcW w:w="5101" w:type="dxa"/>
            <w:gridSpan w:val="3"/>
            <w:tcBorders>
              <w:top w:val="dotted" w:sz="4" w:space="0" w:color="auto"/>
            </w:tcBorders>
          </w:tcPr>
          <w:p w14:paraId="4E9F23C2" w14:textId="77777777" w:rsidR="00256939" w:rsidRPr="0017265D" w:rsidRDefault="00256939" w:rsidP="005A021F">
            <w:pPr>
              <w:rPr>
                <w:rFonts w:cstheme="minorHAnsi"/>
              </w:rPr>
            </w:pPr>
          </w:p>
        </w:tc>
      </w:tr>
      <w:tr w:rsidR="00256939" w:rsidRPr="0017265D" w14:paraId="6DEF599B" w14:textId="77777777" w:rsidTr="004E518E">
        <w:tc>
          <w:tcPr>
            <w:tcW w:w="705" w:type="dxa"/>
            <w:vMerge w:val="restart"/>
            <w:shd w:val="clear" w:color="auto" w:fill="92D050"/>
          </w:tcPr>
          <w:p w14:paraId="07F702A9" w14:textId="77777777" w:rsidR="00256939" w:rsidRPr="0017265D" w:rsidRDefault="00256939" w:rsidP="005A021F">
            <w:pPr>
              <w:rPr>
                <w:rFonts w:cstheme="minorHAnsi"/>
              </w:rPr>
            </w:pPr>
            <w:r>
              <w:br w:type="page"/>
            </w:r>
            <w:r w:rsidRPr="0017265D">
              <w:rPr>
                <w:rFonts w:cstheme="minorHAnsi"/>
              </w:rPr>
              <w:t>715</w:t>
            </w:r>
          </w:p>
        </w:tc>
        <w:tc>
          <w:tcPr>
            <w:tcW w:w="6098" w:type="dxa"/>
            <w:gridSpan w:val="2"/>
            <w:vMerge w:val="restart"/>
          </w:tcPr>
          <w:p w14:paraId="2A2DC67E" w14:textId="77777777" w:rsidR="00256939" w:rsidRPr="0017265D" w:rsidRDefault="00256939" w:rsidP="005A021F">
            <w:pPr>
              <w:rPr>
                <w:rFonts w:cstheme="minorHAnsi"/>
              </w:rPr>
            </w:pPr>
            <w:r w:rsidRPr="0017265D">
              <w:rPr>
                <w:rFonts w:cstheme="minorHAnsi"/>
              </w:rPr>
              <w:t>Ist der Abrechnungszeitraum der Resultierenden bereits in einer vorhergehenden Turnusrechnung oder Zwischenrechnung oder Abschlussrechnung enthalten?</w:t>
            </w:r>
          </w:p>
        </w:tc>
        <w:tc>
          <w:tcPr>
            <w:tcW w:w="1563" w:type="dxa"/>
            <w:gridSpan w:val="3"/>
            <w:tcBorders>
              <w:bottom w:val="dotted" w:sz="4" w:space="0" w:color="auto"/>
            </w:tcBorders>
          </w:tcPr>
          <w:p w14:paraId="392492FC"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720</w:t>
            </w:r>
          </w:p>
        </w:tc>
        <w:tc>
          <w:tcPr>
            <w:tcW w:w="860" w:type="dxa"/>
            <w:gridSpan w:val="3"/>
            <w:tcBorders>
              <w:bottom w:val="dotted" w:sz="4" w:space="0" w:color="auto"/>
            </w:tcBorders>
          </w:tcPr>
          <w:p w14:paraId="4B27A4C3" w14:textId="77777777" w:rsidR="00256939" w:rsidRPr="0017265D" w:rsidRDefault="00256939" w:rsidP="005A021F">
            <w:pPr>
              <w:rPr>
                <w:rFonts w:cstheme="minorHAnsi"/>
              </w:rPr>
            </w:pPr>
            <w:r w:rsidRPr="0017265D">
              <w:rPr>
                <w:rFonts w:cstheme="minorHAnsi"/>
              </w:rPr>
              <w:t>A62</w:t>
            </w:r>
          </w:p>
        </w:tc>
        <w:tc>
          <w:tcPr>
            <w:tcW w:w="5101" w:type="dxa"/>
            <w:gridSpan w:val="3"/>
            <w:tcBorders>
              <w:bottom w:val="dotted" w:sz="4" w:space="0" w:color="auto"/>
            </w:tcBorders>
          </w:tcPr>
          <w:p w14:paraId="4AE8B72A" w14:textId="77777777" w:rsidR="00256939" w:rsidRPr="0017265D" w:rsidRDefault="00256939" w:rsidP="005A021F">
            <w:pPr>
              <w:rPr>
                <w:rFonts w:cstheme="minorHAnsi"/>
              </w:rPr>
            </w:pPr>
            <w:r w:rsidRPr="0017265D">
              <w:rPr>
                <w:rFonts w:cstheme="minorHAnsi"/>
              </w:rPr>
              <w:t>Cluster: Ablehnung auf Positionsebene</w:t>
            </w:r>
          </w:p>
          <w:p w14:paraId="5CC7966E" w14:textId="77777777" w:rsidR="00256939" w:rsidRPr="0017265D" w:rsidRDefault="00256939" w:rsidP="005A021F">
            <w:pPr>
              <w:rPr>
                <w:rFonts w:cstheme="minorHAnsi"/>
              </w:rPr>
            </w:pPr>
            <w:r w:rsidRPr="0017265D">
              <w:rPr>
                <w:rFonts w:cstheme="minorHAnsi"/>
              </w:rPr>
              <w:t>Abrechnungszeitraum der der Resultierenden wird doppelt abgerechnet.</w:t>
            </w:r>
          </w:p>
          <w:p w14:paraId="6FE2E16F" w14:textId="77777777" w:rsidR="00256939" w:rsidRPr="0017265D" w:rsidRDefault="00256939" w:rsidP="005A021F">
            <w:pPr>
              <w:rPr>
                <w:rFonts w:cstheme="minorHAnsi"/>
              </w:rPr>
            </w:pPr>
            <w:r w:rsidRPr="0017265D">
              <w:rPr>
                <w:rFonts w:cstheme="minorHAnsi"/>
              </w:rPr>
              <w:t>Hinweis: Der LF nennt die Rechnungsnummer der Rechnung, in der diese Position bereits abgerechnet wurde.</w:t>
            </w:r>
          </w:p>
        </w:tc>
      </w:tr>
      <w:tr w:rsidR="00256939" w:rsidRPr="0017265D" w14:paraId="262D9799" w14:textId="77777777" w:rsidTr="004E518E">
        <w:tc>
          <w:tcPr>
            <w:tcW w:w="705" w:type="dxa"/>
            <w:vMerge/>
            <w:shd w:val="clear" w:color="auto" w:fill="92D050"/>
          </w:tcPr>
          <w:p w14:paraId="124D79EF" w14:textId="77777777" w:rsidR="00256939" w:rsidRPr="0017265D" w:rsidRDefault="00256939" w:rsidP="005A021F">
            <w:pPr>
              <w:rPr>
                <w:rFonts w:cstheme="minorHAnsi"/>
              </w:rPr>
            </w:pPr>
          </w:p>
        </w:tc>
        <w:tc>
          <w:tcPr>
            <w:tcW w:w="6098" w:type="dxa"/>
            <w:gridSpan w:val="2"/>
            <w:vMerge/>
          </w:tcPr>
          <w:p w14:paraId="414B8B95" w14:textId="77777777" w:rsidR="00256939" w:rsidRPr="0017265D" w:rsidRDefault="00256939" w:rsidP="005A021F">
            <w:pPr>
              <w:rPr>
                <w:rFonts w:cstheme="minorHAnsi"/>
              </w:rPr>
            </w:pPr>
          </w:p>
        </w:tc>
        <w:tc>
          <w:tcPr>
            <w:tcW w:w="1563" w:type="dxa"/>
            <w:gridSpan w:val="3"/>
            <w:tcBorders>
              <w:top w:val="dotted" w:sz="4" w:space="0" w:color="auto"/>
            </w:tcBorders>
          </w:tcPr>
          <w:p w14:paraId="0A36B118"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720</w:t>
            </w:r>
          </w:p>
        </w:tc>
        <w:tc>
          <w:tcPr>
            <w:tcW w:w="860" w:type="dxa"/>
            <w:gridSpan w:val="3"/>
            <w:tcBorders>
              <w:top w:val="dotted" w:sz="4" w:space="0" w:color="auto"/>
            </w:tcBorders>
          </w:tcPr>
          <w:p w14:paraId="6F3490A6" w14:textId="77777777" w:rsidR="00256939" w:rsidRPr="0017265D" w:rsidRDefault="00256939" w:rsidP="005A021F">
            <w:pPr>
              <w:rPr>
                <w:rFonts w:cstheme="minorHAnsi"/>
              </w:rPr>
            </w:pPr>
          </w:p>
        </w:tc>
        <w:tc>
          <w:tcPr>
            <w:tcW w:w="5101" w:type="dxa"/>
            <w:gridSpan w:val="3"/>
            <w:tcBorders>
              <w:top w:val="dotted" w:sz="4" w:space="0" w:color="auto"/>
            </w:tcBorders>
          </w:tcPr>
          <w:p w14:paraId="4E9E3394" w14:textId="77777777" w:rsidR="00256939" w:rsidRPr="0017265D" w:rsidRDefault="00256939" w:rsidP="005A021F">
            <w:pPr>
              <w:rPr>
                <w:rFonts w:cstheme="minorHAnsi"/>
              </w:rPr>
            </w:pPr>
          </w:p>
        </w:tc>
      </w:tr>
      <w:tr w:rsidR="00256939" w:rsidRPr="0017265D" w14:paraId="2572F3A5" w14:textId="77777777" w:rsidTr="004E518E">
        <w:tc>
          <w:tcPr>
            <w:tcW w:w="705" w:type="dxa"/>
            <w:vMerge w:val="restart"/>
            <w:shd w:val="clear" w:color="auto" w:fill="92D050"/>
          </w:tcPr>
          <w:p w14:paraId="3E1D9276" w14:textId="524F4F02" w:rsidR="00256939" w:rsidRPr="0017265D" w:rsidRDefault="00256939" w:rsidP="005A021F">
            <w:pPr>
              <w:rPr>
                <w:rFonts w:cstheme="minorHAnsi"/>
              </w:rPr>
            </w:pPr>
            <w:r w:rsidRPr="0017265D">
              <w:rPr>
                <w:rFonts w:cstheme="minorHAnsi"/>
              </w:rPr>
              <w:t>720</w:t>
            </w:r>
          </w:p>
        </w:tc>
        <w:tc>
          <w:tcPr>
            <w:tcW w:w="6098" w:type="dxa"/>
            <w:gridSpan w:val="2"/>
            <w:vMerge w:val="restart"/>
          </w:tcPr>
          <w:p w14:paraId="0F889675" w14:textId="77777777" w:rsidR="00256939" w:rsidRPr="0017265D" w:rsidRDefault="00256939" w:rsidP="005A021F">
            <w:pPr>
              <w:rPr>
                <w:rFonts w:cstheme="minorHAnsi"/>
              </w:rPr>
            </w:pPr>
            <w:r w:rsidRPr="0017265D">
              <w:rPr>
                <w:rFonts w:cstheme="minorHAnsi"/>
              </w:rPr>
              <w:t xml:space="preserve">Fand im Zeitraum der Resultierenden ein Anschlussnutzerwechsel statt? </w:t>
            </w:r>
          </w:p>
          <w:p w14:paraId="0600B4F7" w14:textId="77777777" w:rsidR="00256939" w:rsidRPr="0017265D" w:rsidRDefault="00256939" w:rsidP="005A021F">
            <w:pPr>
              <w:rPr>
                <w:rFonts w:cstheme="minorHAnsi"/>
              </w:rPr>
            </w:pPr>
            <w:r w:rsidRPr="0017265D">
              <w:rPr>
                <w:rFonts w:cstheme="minorHAnsi"/>
              </w:rPr>
              <w:t>Hinweis: Findet der Anschlussnutzerwechsel zum Beginnzeitpunkt oder zum Endezeitpunkt des Zeitraums der Resultierenden statt, so ist diese Frage mit „nein“ zu beantworten.</w:t>
            </w:r>
          </w:p>
        </w:tc>
        <w:tc>
          <w:tcPr>
            <w:tcW w:w="1556" w:type="dxa"/>
            <w:gridSpan w:val="2"/>
            <w:tcBorders>
              <w:bottom w:val="dotted" w:sz="4" w:space="0" w:color="auto"/>
            </w:tcBorders>
          </w:tcPr>
          <w:p w14:paraId="642B0C85"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795</w:t>
            </w:r>
          </w:p>
        </w:tc>
        <w:tc>
          <w:tcPr>
            <w:tcW w:w="850" w:type="dxa"/>
            <w:gridSpan w:val="3"/>
            <w:tcBorders>
              <w:bottom w:val="dotted" w:sz="4" w:space="0" w:color="auto"/>
            </w:tcBorders>
          </w:tcPr>
          <w:p w14:paraId="628C2B46" w14:textId="77777777" w:rsidR="00256939" w:rsidRPr="0017265D" w:rsidRDefault="00256939" w:rsidP="005A021F">
            <w:pPr>
              <w:rPr>
                <w:rFonts w:cstheme="minorHAnsi"/>
              </w:rPr>
            </w:pPr>
            <w:r w:rsidRPr="0017265D">
              <w:rPr>
                <w:rFonts w:cstheme="minorHAnsi"/>
              </w:rPr>
              <w:t>AB4</w:t>
            </w:r>
          </w:p>
        </w:tc>
        <w:tc>
          <w:tcPr>
            <w:tcW w:w="5118" w:type="dxa"/>
            <w:gridSpan w:val="4"/>
            <w:tcBorders>
              <w:bottom w:val="dotted" w:sz="4" w:space="0" w:color="auto"/>
            </w:tcBorders>
          </w:tcPr>
          <w:p w14:paraId="3664F7EB" w14:textId="77777777" w:rsidR="00256939" w:rsidRPr="0017265D" w:rsidRDefault="00256939" w:rsidP="005A021F">
            <w:pPr>
              <w:rPr>
                <w:rFonts w:cstheme="minorHAnsi"/>
              </w:rPr>
            </w:pPr>
            <w:r w:rsidRPr="0017265D">
              <w:rPr>
                <w:rFonts w:cstheme="minorHAnsi"/>
              </w:rPr>
              <w:t>Cluster: Ablehnung auf Positionsebene</w:t>
            </w:r>
          </w:p>
          <w:p w14:paraId="5A87C3E4" w14:textId="77777777" w:rsidR="00256939" w:rsidRPr="0017265D" w:rsidRDefault="00256939" w:rsidP="005A021F">
            <w:pPr>
              <w:rPr>
                <w:rFonts w:cstheme="minorHAnsi"/>
              </w:rPr>
            </w:pPr>
            <w:r w:rsidRPr="0017265D">
              <w:rPr>
                <w:rFonts w:cstheme="minorHAnsi"/>
              </w:rPr>
              <w:t>Es fand im Zeitraum der Resultierenden ein Anschlussnutzerwechsel statt.</w:t>
            </w:r>
          </w:p>
        </w:tc>
      </w:tr>
      <w:tr w:rsidR="00256939" w:rsidRPr="0017265D" w14:paraId="644F7D3D" w14:textId="77777777" w:rsidTr="004E518E">
        <w:tc>
          <w:tcPr>
            <w:tcW w:w="705" w:type="dxa"/>
            <w:vMerge/>
            <w:shd w:val="clear" w:color="auto" w:fill="92D050"/>
          </w:tcPr>
          <w:p w14:paraId="45F9D769" w14:textId="77777777" w:rsidR="00256939" w:rsidRPr="0017265D" w:rsidRDefault="00256939" w:rsidP="005A021F">
            <w:pPr>
              <w:rPr>
                <w:rFonts w:cstheme="minorHAnsi"/>
              </w:rPr>
            </w:pPr>
          </w:p>
        </w:tc>
        <w:tc>
          <w:tcPr>
            <w:tcW w:w="6098" w:type="dxa"/>
            <w:gridSpan w:val="2"/>
            <w:vMerge/>
          </w:tcPr>
          <w:p w14:paraId="1CC9A226" w14:textId="77777777" w:rsidR="00256939" w:rsidRPr="0017265D" w:rsidRDefault="00256939" w:rsidP="005A021F">
            <w:pPr>
              <w:rPr>
                <w:rFonts w:cstheme="minorHAnsi"/>
              </w:rPr>
            </w:pPr>
          </w:p>
        </w:tc>
        <w:tc>
          <w:tcPr>
            <w:tcW w:w="1556" w:type="dxa"/>
            <w:gridSpan w:val="2"/>
            <w:tcBorders>
              <w:top w:val="dotted" w:sz="4" w:space="0" w:color="auto"/>
            </w:tcBorders>
          </w:tcPr>
          <w:p w14:paraId="7E5E5ED2"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725</w:t>
            </w:r>
          </w:p>
        </w:tc>
        <w:tc>
          <w:tcPr>
            <w:tcW w:w="850" w:type="dxa"/>
            <w:gridSpan w:val="3"/>
            <w:tcBorders>
              <w:top w:val="dotted" w:sz="4" w:space="0" w:color="auto"/>
            </w:tcBorders>
          </w:tcPr>
          <w:p w14:paraId="0568A863" w14:textId="77777777" w:rsidR="00256939" w:rsidRPr="0017265D" w:rsidRDefault="00256939" w:rsidP="005A021F">
            <w:pPr>
              <w:rPr>
                <w:rFonts w:cstheme="minorHAnsi"/>
              </w:rPr>
            </w:pPr>
          </w:p>
        </w:tc>
        <w:tc>
          <w:tcPr>
            <w:tcW w:w="5118" w:type="dxa"/>
            <w:gridSpan w:val="4"/>
            <w:tcBorders>
              <w:top w:val="dotted" w:sz="4" w:space="0" w:color="auto"/>
            </w:tcBorders>
          </w:tcPr>
          <w:p w14:paraId="1B108874" w14:textId="77777777" w:rsidR="00256939" w:rsidRPr="0017265D" w:rsidRDefault="00256939" w:rsidP="005A021F">
            <w:pPr>
              <w:rPr>
                <w:rFonts w:cstheme="minorHAnsi"/>
              </w:rPr>
            </w:pPr>
          </w:p>
        </w:tc>
      </w:tr>
      <w:tr w:rsidR="00256939" w:rsidRPr="0017265D" w14:paraId="3F9B55CB" w14:textId="77777777" w:rsidTr="004E518E">
        <w:tc>
          <w:tcPr>
            <w:tcW w:w="705" w:type="dxa"/>
            <w:vMerge w:val="restart"/>
            <w:shd w:val="clear" w:color="auto" w:fill="92D050"/>
          </w:tcPr>
          <w:p w14:paraId="588488B7" w14:textId="77777777" w:rsidR="00256939" w:rsidRPr="0017265D" w:rsidRDefault="00256939" w:rsidP="005A021F">
            <w:pPr>
              <w:rPr>
                <w:rFonts w:cstheme="minorHAnsi"/>
              </w:rPr>
            </w:pPr>
            <w:r w:rsidRPr="0017265D">
              <w:rPr>
                <w:rFonts w:cstheme="minorHAnsi"/>
              </w:rPr>
              <w:t>725</w:t>
            </w:r>
          </w:p>
        </w:tc>
        <w:tc>
          <w:tcPr>
            <w:tcW w:w="6098" w:type="dxa"/>
            <w:gridSpan w:val="2"/>
            <w:vMerge w:val="restart"/>
          </w:tcPr>
          <w:p w14:paraId="6F7DC279" w14:textId="77777777" w:rsidR="00256939" w:rsidRPr="0017265D" w:rsidRDefault="00256939" w:rsidP="005A021F">
            <w:pPr>
              <w:rPr>
                <w:rFonts w:cstheme="minorHAnsi"/>
              </w:rPr>
            </w:pPr>
            <w:r w:rsidRPr="0017265D">
              <w:rPr>
                <w:rFonts w:cstheme="minorHAnsi"/>
              </w:rPr>
              <w:t>Ist die Artikel-ID der zu prüfenden Positionen abhängig von der Benutzungsstundendauer?</w:t>
            </w:r>
          </w:p>
        </w:tc>
        <w:tc>
          <w:tcPr>
            <w:tcW w:w="1556" w:type="dxa"/>
            <w:gridSpan w:val="2"/>
            <w:tcBorders>
              <w:bottom w:val="dotted" w:sz="4" w:space="0" w:color="auto"/>
            </w:tcBorders>
          </w:tcPr>
          <w:p w14:paraId="469A8EAC"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730</w:t>
            </w:r>
          </w:p>
        </w:tc>
        <w:tc>
          <w:tcPr>
            <w:tcW w:w="850" w:type="dxa"/>
            <w:gridSpan w:val="3"/>
            <w:tcBorders>
              <w:bottom w:val="dotted" w:sz="4" w:space="0" w:color="auto"/>
            </w:tcBorders>
          </w:tcPr>
          <w:p w14:paraId="326039EC" w14:textId="77777777" w:rsidR="00256939" w:rsidRPr="0017265D" w:rsidRDefault="00256939" w:rsidP="005A021F">
            <w:pPr>
              <w:rPr>
                <w:rFonts w:cstheme="minorHAnsi"/>
              </w:rPr>
            </w:pPr>
          </w:p>
        </w:tc>
        <w:tc>
          <w:tcPr>
            <w:tcW w:w="5118" w:type="dxa"/>
            <w:gridSpan w:val="4"/>
            <w:tcBorders>
              <w:bottom w:val="dotted" w:sz="4" w:space="0" w:color="auto"/>
            </w:tcBorders>
          </w:tcPr>
          <w:p w14:paraId="309AD99E" w14:textId="77777777" w:rsidR="00256939" w:rsidRPr="0017265D" w:rsidRDefault="00256939" w:rsidP="005A021F">
            <w:pPr>
              <w:rPr>
                <w:rFonts w:cstheme="minorHAnsi"/>
              </w:rPr>
            </w:pPr>
          </w:p>
        </w:tc>
      </w:tr>
      <w:tr w:rsidR="00256939" w:rsidRPr="0017265D" w14:paraId="2835E0B4" w14:textId="77777777" w:rsidTr="004E518E">
        <w:tc>
          <w:tcPr>
            <w:tcW w:w="705" w:type="dxa"/>
            <w:vMerge/>
            <w:shd w:val="clear" w:color="auto" w:fill="92D050"/>
          </w:tcPr>
          <w:p w14:paraId="45372CF4" w14:textId="77777777" w:rsidR="00256939" w:rsidRPr="0017265D" w:rsidRDefault="00256939" w:rsidP="005A021F">
            <w:pPr>
              <w:rPr>
                <w:rFonts w:cstheme="minorHAnsi"/>
              </w:rPr>
            </w:pPr>
          </w:p>
        </w:tc>
        <w:tc>
          <w:tcPr>
            <w:tcW w:w="6098" w:type="dxa"/>
            <w:gridSpan w:val="2"/>
            <w:vMerge/>
          </w:tcPr>
          <w:p w14:paraId="70C46F2B" w14:textId="77777777" w:rsidR="00256939" w:rsidRPr="0017265D" w:rsidRDefault="00256939" w:rsidP="005A021F">
            <w:pPr>
              <w:rPr>
                <w:rFonts w:cstheme="minorHAnsi"/>
              </w:rPr>
            </w:pPr>
          </w:p>
        </w:tc>
        <w:tc>
          <w:tcPr>
            <w:tcW w:w="1556" w:type="dxa"/>
            <w:gridSpan w:val="2"/>
            <w:tcBorders>
              <w:top w:val="dotted" w:sz="4" w:space="0" w:color="auto"/>
            </w:tcBorders>
          </w:tcPr>
          <w:p w14:paraId="3AE9BF5B"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770</w:t>
            </w:r>
          </w:p>
        </w:tc>
        <w:tc>
          <w:tcPr>
            <w:tcW w:w="850" w:type="dxa"/>
            <w:gridSpan w:val="3"/>
            <w:tcBorders>
              <w:top w:val="dotted" w:sz="4" w:space="0" w:color="auto"/>
            </w:tcBorders>
          </w:tcPr>
          <w:p w14:paraId="345ECDEA" w14:textId="77777777" w:rsidR="00256939" w:rsidRPr="0017265D" w:rsidRDefault="00256939" w:rsidP="005A021F">
            <w:pPr>
              <w:rPr>
                <w:rFonts w:cstheme="minorHAnsi"/>
              </w:rPr>
            </w:pPr>
          </w:p>
        </w:tc>
        <w:tc>
          <w:tcPr>
            <w:tcW w:w="5118" w:type="dxa"/>
            <w:gridSpan w:val="4"/>
            <w:tcBorders>
              <w:top w:val="dotted" w:sz="4" w:space="0" w:color="auto"/>
            </w:tcBorders>
          </w:tcPr>
          <w:p w14:paraId="340E6B44" w14:textId="77777777" w:rsidR="00256939" w:rsidRPr="0017265D" w:rsidRDefault="00256939" w:rsidP="005A021F">
            <w:pPr>
              <w:rPr>
                <w:rFonts w:cstheme="minorHAnsi"/>
              </w:rPr>
            </w:pPr>
          </w:p>
        </w:tc>
      </w:tr>
      <w:tr w:rsidR="00256939" w:rsidRPr="0017265D" w14:paraId="447E3498" w14:textId="77777777" w:rsidTr="004E518E">
        <w:tc>
          <w:tcPr>
            <w:tcW w:w="705" w:type="dxa"/>
            <w:vMerge w:val="restart"/>
            <w:shd w:val="clear" w:color="auto" w:fill="92D050"/>
          </w:tcPr>
          <w:p w14:paraId="35FA1A6E" w14:textId="77777777" w:rsidR="00256939" w:rsidRPr="0017265D" w:rsidRDefault="00256939" w:rsidP="005A021F">
            <w:pPr>
              <w:rPr>
                <w:rFonts w:cstheme="minorHAnsi"/>
              </w:rPr>
            </w:pPr>
            <w:r>
              <w:br w:type="page"/>
            </w:r>
            <w:r w:rsidRPr="0017265D">
              <w:rPr>
                <w:rFonts w:cstheme="minorHAnsi"/>
              </w:rPr>
              <w:t>730</w:t>
            </w:r>
          </w:p>
        </w:tc>
        <w:tc>
          <w:tcPr>
            <w:tcW w:w="6098" w:type="dxa"/>
            <w:gridSpan w:val="2"/>
            <w:vMerge w:val="restart"/>
          </w:tcPr>
          <w:p w14:paraId="56D4BAE9" w14:textId="77777777" w:rsidR="00256939" w:rsidRPr="0017265D" w:rsidRDefault="00256939" w:rsidP="005A021F">
            <w:pPr>
              <w:rPr>
                <w:rFonts w:cstheme="minorHAnsi"/>
              </w:rPr>
            </w:pPr>
            <w:r w:rsidRPr="0017265D">
              <w:rPr>
                <w:rFonts w:cstheme="minorHAnsi"/>
              </w:rPr>
              <w:t>Ist die aus den Leistungs- und Arbeitswerten des Lieferscheins berechnete Benutzungsstundendauer (h/a) für den Zeitraum eines Anschlussnutzers und des Abrechnungszeitraumes ≥ 2.500 Stunden?</w:t>
            </w:r>
          </w:p>
        </w:tc>
        <w:tc>
          <w:tcPr>
            <w:tcW w:w="1556" w:type="dxa"/>
            <w:gridSpan w:val="2"/>
            <w:tcBorders>
              <w:bottom w:val="dotted" w:sz="4" w:space="0" w:color="auto"/>
            </w:tcBorders>
          </w:tcPr>
          <w:p w14:paraId="3A136B64"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735</w:t>
            </w:r>
          </w:p>
        </w:tc>
        <w:tc>
          <w:tcPr>
            <w:tcW w:w="850" w:type="dxa"/>
            <w:gridSpan w:val="3"/>
            <w:tcBorders>
              <w:bottom w:val="dotted" w:sz="4" w:space="0" w:color="auto"/>
            </w:tcBorders>
          </w:tcPr>
          <w:p w14:paraId="160BA0A4" w14:textId="77777777" w:rsidR="00256939" w:rsidRPr="0017265D" w:rsidRDefault="00256939" w:rsidP="005A021F">
            <w:pPr>
              <w:rPr>
                <w:rFonts w:cstheme="minorHAnsi"/>
              </w:rPr>
            </w:pPr>
          </w:p>
        </w:tc>
        <w:tc>
          <w:tcPr>
            <w:tcW w:w="5118" w:type="dxa"/>
            <w:gridSpan w:val="4"/>
            <w:tcBorders>
              <w:bottom w:val="dotted" w:sz="4" w:space="0" w:color="auto"/>
            </w:tcBorders>
          </w:tcPr>
          <w:p w14:paraId="571E67BA" w14:textId="77777777" w:rsidR="00256939" w:rsidRPr="0017265D" w:rsidRDefault="00256939" w:rsidP="005A021F">
            <w:pPr>
              <w:rPr>
                <w:rFonts w:cstheme="minorHAnsi"/>
              </w:rPr>
            </w:pPr>
            <w:r w:rsidRPr="0017265D">
              <w:rPr>
                <w:rFonts w:cstheme="minorHAnsi"/>
              </w:rPr>
              <w:t>Hinweis: Der NB kann nur Artikel-IDs aus Jahresbenutzungsstundendauer ≥ 2.500 h/a in Rechnung stellen.</w:t>
            </w:r>
          </w:p>
        </w:tc>
      </w:tr>
      <w:tr w:rsidR="00256939" w:rsidRPr="0017265D" w14:paraId="4B8693E4" w14:textId="77777777" w:rsidTr="004E518E">
        <w:tc>
          <w:tcPr>
            <w:tcW w:w="705" w:type="dxa"/>
            <w:vMerge/>
            <w:shd w:val="clear" w:color="auto" w:fill="92D050"/>
          </w:tcPr>
          <w:p w14:paraId="38B485E2" w14:textId="77777777" w:rsidR="00256939" w:rsidRPr="0017265D" w:rsidRDefault="00256939" w:rsidP="005A021F">
            <w:pPr>
              <w:rPr>
                <w:rFonts w:cstheme="minorHAnsi"/>
              </w:rPr>
            </w:pPr>
          </w:p>
        </w:tc>
        <w:tc>
          <w:tcPr>
            <w:tcW w:w="6098" w:type="dxa"/>
            <w:gridSpan w:val="2"/>
            <w:vMerge/>
          </w:tcPr>
          <w:p w14:paraId="008100B4" w14:textId="77777777" w:rsidR="00256939" w:rsidRPr="0017265D" w:rsidRDefault="00256939" w:rsidP="005A021F">
            <w:pPr>
              <w:rPr>
                <w:rFonts w:cstheme="minorHAnsi"/>
              </w:rPr>
            </w:pPr>
          </w:p>
        </w:tc>
        <w:tc>
          <w:tcPr>
            <w:tcW w:w="1556" w:type="dxa"/>
            <w:gridSpan w:val="2"/>
            <w:tcBorders>
              <w:top w:val="dotted" w:sz="4" w:space="0" w:color="auto"/>
            </w:tcBorders>
          </w:tcPr>
          <w:p w14:paraId="7004A572"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755</w:t>
            </w:r>
          </w:p>
        </w:tc>
        <w:tc>
          <w:tcPr>
            <w:tcW w:w="850" w:type="dxa"/>
            <w:gridSpan w:val="3"/>
            <w:tcBorders>
              <w:top w:val="dotted" w:sz="4" w:space="0" w:color="auto"/>
            </w:tcBorders>
          </w:tcPr>
          <w:p w14:paraId="7D4BFF1F" w14:textId="77777777" w:rsidR="00256939" w:rsidRPr="0017265D" w:rsidRDefault="00256939" w:rsidP="005A021F">
            <w:pPr>
              <w:rPr>
                <w:rFonts w:cstheme="minorHAnsi"/>
              </w:rPr>
            </w:pPr>
          </w:p>
        </w:tc>
        <w:tc>
          <w:tcPr>
            <w:tcW w:w="5118" w:type="dxa"/>
            <w:gridSpan w:val="4"/>
            <w:tcBorders>
              <w:top w:val="dotted" w:sz="4" w:space="0" w:color="auto"/>
            </w:tcBorders>
          </w:tcPr>
          <w:p w14:paraId="6787459D" w14:textId="77777777" w:rsidR="00256939" w:rsidRPr="0017265D" w:rsidRDefault="00256939" w:rsidP="005A021F">
            <w:pPr>
              <w:rPr>
                <w:rFonts w:cstheme="minorHAnsi"/>
              </w:rPr>
            </w:pPr>
            <w:r w:rsidRPr="0017265D">
              <w:rPr>
                <w:rFonts w:cstheme="minorHAnsi"/>
              </w:rPr>
              <w:t>Hinweis: Der NB kann nur Artikel-IDs aus Jahresbenutzungsstundendauer&lt; 2.500 h/a in Rechnung stellen.</w:t>
            </w:r>
          </w:p>
        </w:tc>
      </w:tr>
      <w:tr w:rsidR="00256939" w:rsidRPr="0017265D" w14:paraId="38A6ED3F" w14:textId="77777777" w:rsidTr="004E518E">
        <w:tc>
          <w:tcPr>
            <w:tcW w:w="705" w:type="dxa"/>
            <w:vMerge w:val="restart"/>
            <w:shd w:val="clear" w:color="auto" w:fill="92D050"/>
          </w:tcPr>
          <w:p w14:paraId="04E47556" w14:textId="77777777" w:rsidR="00256939" w:rsidRPr="0017265D" w:rsidRDefault="00256939" w:rsidP="005A021F">
            <w:pPr>
              <w:rPr>
                <w:rFonts w:cstheme="minorHAnsi"/>
              </w:rPr>
            </w:pPr>
            <w:r w:rsidRPr="0017265D">
              <w:rPr>
                <w:rFonts w:cstheme="minorHAnsi"/>
              </w:rPr>
              <w:t>735</w:t>
            </w:r>
          </w:p>
        </w:tc>
        <w:tc>
          <w:tcPr>
            <w:tcW w:w="6098" w:type="dxa"/>
            <w:gridSpan w:val="2"/>
            <w:vMerge w:val="restart"/>
          </w:tcPr>
          <w:p w14:paraId="4B76201C" w14:textId="77777777" w:rsidR="00256939" w:rsidRPr="0017265D" w:rsidRDefault="00256939" w:rsidP="005A021F">
            <w:pPr>
              <w:rPr>
                <w:rFonts w:cstheme="minorHAnsi"/>
              </w:rPr>
            </w:pPr>
            <w:r w:rsidRPr="0017265D">
              <w:rPr>
                <w:rFonts w:cstheme="minorHAnsi"/>
              </w:rPr>
              <w:t>Wurde die Artikel-ID für die Bezugsdauer ≥ 2.500 Stunden pro Jahr verwendet?</w:t>
            </w:r>
          </w:p>
        </w:tc>
        <w:tc>
          <w:tcPr>
            <w:tcW w:w="1556" w:type="dxa"/>
            <w:gridSpan w:val="2"/>
            <w:tcBorders>
              <w:bottom w:val="dotted" w:sz="4" w:space="0" w:color="auto"/>
            </w:tcBorders>
          </w:tcPr>
          <w:p w14:paraId="0DBAB109"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795</w:t>
            </w:r>
          </w:p>
        </w:tc>
        <w:tc>
          <w:tcPr>
            <w:tcW w:w="850" w:type="dxa"/>
            <w:gridSpan w:val="3"/>
            <w:tcBorders>
              <w:bottom w:val="dotted" w:sz="4" w:space="0" w:color="auto"/>
            </w:tcBorders>
          </w:tcPr>
          <w:p w14:paraId="4E265819" w14:textId="77777777" w:rsidR="00256939" w:rsidRPr="0017265D" w:rsidRDefault="00256939" w:rsidP="005A021F">
            <w:pPr>
              <w:rPr>
                <w:rFonts w:cstheme="minorHAnsi"/>
              </w:rPr>
            </w:pPr>
          </w:p>
        </w:tc>
        <w:tc>
          <w:tcPr>
            <w:tcW w:w="5118" w:type="dxa"/>
            <w:gridSpan w:val="4"/>
            <w:tcBorders>
              <w:bottom w:val="dotted" w:sz="4" w:space="0" w:color="auto"/>
            </w:tcBorders>
          </w:tcPr>
          <w:p w14:paraId="300E88E8" w14:textId="77777777" w:rsidR="00256939" w:rsidRPr="0017265D" w:rsidRDefault="00256939" w:rsidP="005A021F">
            <w:pPr>
              <w:rPr>
                <w:rFonts w:cstheme="minorHAnsi"/>
              </w:rPr>
            </w:pPr>
          </w:p>
        </w:tc>
      </w:tr>
      <w:tr w:rsidR="00256939" w:rsidRPr="0017265D" w14:paraId="2F99EE32" w14:textId="77777777" w:rsidTr="004E518E">
        <w:tc>
          <w:tcPr>
            <w:tcW w:w="705" w:type="dxa"/>
            <w:vMerge/>
            <w:shd w:val="clear" w:color="auto" w:fill="92D050"/>
          </w:tcPr>
          <w:p w14:paraId="76E84FDE" w14:textId="77777777" w:rsidR="00256939" w:rsidRPr="0017265D" w:rsidRDefault="00256939" w:rsidP="005A021F">
            <w:pPr>
              <w:rPr>
                <w:rFonts w:cstheme="minorHAnsi"/>
              </w:rPr>
            </w:pPr>
          </w:p>
        </w:tc>
        <w:tc>
          <w:tcPr>
            <w:tcW w:w="6098" w:type="dxa"/>
            <w:gridSpan w:val="2"/>
            <w:vMerge/>
          </w:tcPr>
          <w:p w14:paraId="494CEA83" w14:textId="77777777" w:rsidR="00256939" w:rsidRPr="0017265D" w:rsidRDefault="00256939" w:rsidP="005A021F">
            <w:pPr>
              <w:rPr>
                <w:rFonts w:cstheme="minorHAnsi"/>
              </w:rPr>
            </w:pPr>
          </w:p>
        </w:tc>
        <w:tc>
          <w:tcPr>
            <w:tcW w:w="1556" w:type="dxa"/>
            <w:gridSpan w:val="2"/>
            <w:tcBorders>
              <w:top w:val="dotted" w:sz="4" w:space="0" w:color="auto"/>
            </w:tcBorders>
          </w:tcPr>
          <w:p w14:paraId="26CD8EF7"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eastAsia="MS Gothic" w:cstheme="minorHAnsi"/>
              </w:rPr>
              <w:t xml:space="preserve"> </w:t>
            </w:r>
            <w:r w:rsidRPr="0017265D">
              <w:rPr>
                <w:rFonts w:cstheme="minorHAnsi"/>
              </w:rPr>
              <w:t>740</w:t>
            </w:r>
          </w:p>
        </w:tc>
        <w:tc>
          <w:tcPr>
            <w:tcW w:w="850" w:type="dxa"/>
            <w:gridSpan w:val="3"/>
            <w:tcBorders>
              <w:top w:val="dotted" w:sz="4" w:space="0" w:color="auto"/>
            </w:tcBorders>
          </w:tcPr>
          <w:p w14:paraId="36F2585F" w14:textId="77777777" w:rsidR="00256939" w:rsidRPr="0017265D" w:rsidRDefault="00256939" w:rsidP="005A021F">
            <w:pPr>
              <w:rPr>
                <w:rFonts w:cstheme="minorHAnsi"/>
              </w:rPr>
            </w:pPr>
          </w:p>
        </w:tc>
        <w:tc>
          <w:tcPr>
            <w:tcW w:w="5118" w:type="dxa"/>
            <w:gridSpan w:val="4"/>
            <w:tcBorders>
              <w:top w:val="dotted" w:sz="4" w:space="0" w:color="auto"/>
            </w:tcBorders>
          </w:tcPr>
          <w:p w14:paraId="0A3508A9" w14:textId="77777777" w:rsidR="00256939" w:rsidRPr="0017265D" w:rsidRDefault="00256939" w:rsidP="005A021F">
            <w:pPr>
              <w:rPr>
                <w:rFonts w:cstheme="minorHAnsi"/>
              </w:rPr>
            </w:pPr>
          </w:p>
        </w:tc>
      </w:tr>
      <w:tr w:rsidR="00256939" w:rsidRPr="0017265D" w14:paraId="453A8264" w14:textId="77777777" w:rsidTr="004E518E">
        <w:tc>
          <w:tcPr>
            <w:tcW w:w="705" w:type="dxa"/>
            <w:vMerge w:val="restart"/>
            <w:shd w:val="clear" w:color="auto" w:fill="92D050"/>
          </w:tcPr>
          <w:p w14:paraId="3F53D3D9" w14:textId="77777777" w:rsidR="00256939" w:rsidRPr="0017265D" w:rsidRDefault="00256939" w:rsidP="005A021F">
            <w:pPr>
              <w:rPr>
                <w:rFonts w:cstheme="minorHAnsi"/>
              </w:rPr>
            </w:pPr>
            <w:r w:rsidRPr="0017265D">
              <w:rPr>
                <w:rFonts w:cstheme="minorHAnsi"/>
              </w:rPr>
              <w:t>740</w:t>
            </w:r>
          </w:p>
        </w:tc>
        <w:tc>
          <w:tcPr>
            <w:tcW w:w="6098" w:type="dxa"/>
            <w:gridSpan w:val="2"/>
            <w:vMerge w:val="restart"/>
          </w:tcPr>
          <w:p w14:paraId="0DF303F3" w14:textId="77777777" w:rsidR="00256939" w:rsidRPr="0017265D" w:rsidRDefault="00256939" w:rsidP="005A021F">
            <w:pPr>
              <w:rPr>
                <w:rFonts w:cstheme="minorHAnsi"/>
              </w:rPr>
            </w:pPr>
            <w:r w:rsidRPr="0017265D">
              <w:rPr>
                <w:rFonts w:cstheme="minorHAnsi"/>
              </w:rPr>
              <w:t>Wurde die Artikel-ID für die Bezugsdauer &lt; 2.500 Stunden pro Jahr verwendet?</w:t>
            </w:r>
          </w:p>
        </w:tc>
        <w:tc>
          <w:tcPr>
            <w:tcW w:w="1556" w:type="dxa"/>
            <w:gridSpan w:val="2"/>
            <w:tcBorders>
              <w:bottom w:val="dotted" w:sz="4" w:space="0" w:color="auto"/>
            </w:tcBorders>
          </w:tcPr>
          <w:p w14:paraId="3EEB4C22"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795</w:t>
            </w:r>
          </w:p>
        </w:tc>
        <w:tc>
          <w:tcPr>
            <w:tcW w:w="850" w:type="dxa"/>
            <w:gridSpan w:val="3"/>
            <w:tcBorders>
              <w:bottom w:val="dotted" w:sz="4" w:space="0" w:color="auto"/>
            </w:tcBorders>
          </w:tcPr>
          <w:p w14:paraId="63D4796F" w14:textId="77777777" w:rsidR="00256939" w:rsidRPr="0017265D" w:rsidRDefault="00256939" w:rsidP="005A021F">
            <w:pPr>
              <w:rPr>
                <w:rFonts w:cstheme="minorHAnsi"/>
              </w:rPr>
            </w:pPr>
            <w:r w:rsidRPr="0017265D">
              <w:rPr>
                <w:rFonts w:cstheme="minorHAnsi"/>
              </w:rPr>
              <w:t>AB5</w:t>
            </w:r>
          </w:p>
        </w:tc>
        <w:tc>
          <w:tcPr>
            <w:tcW w:w="5118" w:type="dxa"/>
            <w:gridSpan w:val="4"/>
            <w:tcBorders>
              <w:bottom w:val="dotted" w:sz="4" w:space="0" w:color="auto"/>
            </w:tcBorders>
          </w:tcPr>
          <w:p w14:paraId="6943834B" w14:textId="77777777" w:rsidR="00256939" w:rsidRPr="0017265D" w:rsidRDefault="00256939" w:rsidP="005A021F">
            <w:pPr>
              <w:rPr>
                <w:rFonts w:cstheme="minorHAnsi"/>
              </w:rPr>
            </w:pPr>
            <w:r w:rsidRPr="0017265D">
              <w:rPr>
                <w:rFonts w:cstheme="minorHAnsi"/>
              </w:rPr>
              <w:t>Cluster: Ablehnung auf Positionsebene</w:t>
            </w:r>
          </w:p>
          <w:p w14:paraId="5E10CAA2" w14:textId="77777777" w:rsidR="00256939" w:rsidRPr="0017265D" w:rsidRDefault="00256939" w:rsidP="005A021F">
            <w:pPr>
              <w:rPr>
                <w:rFonts w:cstheme="minorHAnsi"/>
              </w:rPr>
            </w:pPr>
            <w:r w:rsidRPr="0017265D">
              <w:rPr>
                <w:rFonts w:cstheme="minorHAnsi"/>
              </w:rPr>
              <w:t>Falsche Artikel-ID verwendet.</w:t>
            </w:r>
          </w:p>
        </w:tc>
      </w:tr>
      <w:tr w:rsidR="00256939" w:rsidRPr="0017265D" w14:paraId="01A7EB1F" w14:textId="77777777" w:rsidTr="004E518E">
        <w:tc>
          <w:tcPr>
            <w:tcW w:w="705" w:type="dxa"/>
            <w:vMerge/>
            <w:shd w:val="clear" w:color="auto" w:fill="92D050"/>
          </w:tcPr>
          <w:p w14:paraId="70A9127D" w14:textId="77777777" w:rsidR="00256939" w:rsidRPr="0017265D" w:rsidRDefault="00256939" w:rsidP="005A021F">
            <w:pPr>
              <w:rPr>
                <w:rFonts w:cstheme="minorHAnsi"/>
              </w:rPr>
            </w:pPr>
          </w:p>
        </w:tc>
        <w:tc>
          <w:tcPr>
            <w:tcW w:w="6098" w:type="dxa"/>
            <w:gridSpan w:val="2"/>
            <w:vMerge/>
          </w:tcPr>
          <w:p w14:paraId="21372F49" w14:textId="77777777" w:rsidR="00256939" w:rsidRPr="0017265D" w:rsidRDefault="00256939" w:rsidP="005A021F">
            <w:pPr>
              <w:rPr>
                <w:rFonts w:cstheme="minorHAnsi"/>
              </w:rPr>
            </w:pPr>
          </w:p>
        </w:tc>
        <w:tc>
          <w:tcPr>
            <w:tcW w:w="1556" w:type="dxa"/>
            <w:gridSpan w:val="2"/>
            <w:tcBorders>
              <w:top w:val="dotted" w:sz="4" w:space="0" w:color="auto"/>
            </w:tcBorders>
          </w:tcPr>
          <w:p w14:paraId="5D1DD052"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765</w:t>
            </w:r>
          </w:p>
        </w:tc>
        <w:tc>
          <w:tcPr>
            <w:tcW w:w="850" w:type="dxa"/>
            <w:gridSpan w:val="3"/>
            <w:tcBorders>
              <w:top w:val="dotted" w:sz="4" w:space="0" w:color="auto"/>
            </w:tcBorders>
          </w:tcPr>
          <w:p w14:paraId="5BCDBA98" w14:textId="77777777" w:rsidR="00256939" w:rsidRPr="0017265D" w:rsidRDefault="00256939" w:rsidP="005A021F">
            <w:pPr>
              <w:rPr>
                <w:rFonts w:cstheme="minorHAnsi"/>
              </w:rPr>
            </w:pPr>
          </w:p>
        </w:tc>
        <w:tc>
          <w:tcPr>
            <w:tcW w:w="5118" w:type="dxa"/>
            <w:gridSpan w:val="4"/>
            <w:tcBorders>
              <w:top w:val="dotted" w:sz="4" w:space="0" w:color="auto"/>
            </w:tcBorders>
          </w:tcPr>
          <w:p w14:paraId="7E7C4D21" w14:textId="77777777" w:rsidR="00256939" w:rsidRPr="0017265D" w:rsidRDefault="00256939" w:rsidP="005A021F">
            <w:pPr>
              <w:rPr>
                <w:rFonts w:cstheme="minorHAnsi"/>
              </w:rPr>
            </w:pPr>
          </w:p>
        </w:tc>
      </w:tr>
      <w:tr w:rsidR="00256939" w:rsidRPr="0017265D" w14:paraId="64558DEA" w14:textId="77777777" w:rsidTr="004E518E">
        <w:tc>
          <w:tcPr>
            <w:tcW w:w="705" w:type="dxa"/>
            <w:vMerge w:val="restart"/>
            <w:shd w:val="clear" w:color="auto" w:fill="92D050"/>
          </w:tcPr>
          <w:p w14:paraId="21F3A8C1" w14:textId="77777777" w:rsidR="00256939" w:rsidRPr="0017265D" w:rsidRDefault="00256939" w:rsidP="005A021F">
            <w:pPr>
              <w:rPr>
                <w:rFonts w:cstheme="minorHAnsi"/>
              </w:rPr>
            </w:pPr>
            <w:r w:rsidRPr="0017265D">
              <w:rPr>
                <w:rFonts w:cstheme="minorHAnsi"/>
              </w:rPr>
              <w:t>755</w:t>
            </w:r>
          </w:p>
        </w:tc>
        <w:tc>
          <w:tcPr>
            <w:tcW w:w="6098" w:type="dxa"/>
            <w:gridSpan w:val="2"/>
            <w:vMerge w:val="restart"/>
          </w:tcPr>
          <w:p w14:paraId="1B9DB933" w14:textId="77777777" w:rsidR="00256939" w:rsidRPr="0017265D" w:rsidRDefault="00256939" w:rsidP="005A021F">
            <w:pPr>
              <w:rPr>
                <w:rFonts w:cstheme="minorHAnsi"/>
              </w:rPr>
            </w:pPr>
            <w:r w:rsidRPr="0017265D">
              <w:rPr>
                <w:rFonts w:cstheme="minorHAnsi"/>
              </w:rPr>
              <w:t>Wurde die Artikel-ID für die Bezugsdauer &lt; 2.500 Stunden pro Jahr verwendet?</w:t>
            </w:r>
          </w:p>
          <w:p w14:paraId="0CD6AAA4" w14:textId="77777777" w:rsidR="00256939" w:rsidRPr="0017265D" w:rsidRDefault="00256939" w:rsidP="005A021F">
            <w:pPr>
              <w:rPr>
                <w:rFonts w:cstheme="minorHAnsi"/>
              </w:rPr>
            </w:pPr>
          </w:p>
        </w:tc>
        <w:tc>
          <w:tcPr>
            <w:tcW w:w="1556" w:type="dxa"/>
            <w:gridSpan w:val="2"/>
            <w:tcBorders>
              <w:bottom w:val="dotted" w:sz="4" w:space="0" w:color="auto"/>
            </w:tcBorders>
          </w:tcPr>
          <w:p w14:paraId="225D0DE4"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760</w:t>
            </w:r>
          </w:p>
        </w:tc>
        <w:tc>
          <w:tcPr>
            <w:tcW w:w="850" w:type="dxa"/>
            <w:gridSpan w:val="3"/>
            <w:tcBorders>
              <w:bottom w:val="dotted" w:sz="4" w:space="0" w:color="auto"/>
            </w:tcBorders>
          </w:tcPr>
          <w:p w14:paraId="66EA976A" w14:textId="77777777" w:rsidR="00256939" w:rsidRPr="0017265D" w:rsidRDefault="00256939" w:rsidP="005A021F">
            <w:pPr>
              <w:rPr>
                <w:rFonts w:cstheme="minorHAnsi"/>
              </w:rPr>
            </w:pPr>
          </w:p>
        </w:tc>
        <w:tc>
          <w:tcPr>
            <w:tcW w:w="5118" w:type="dxa"/>
            <w:gridSpan w:val="4"/>
            <w:tcBorders>
              <w:bottom w:val="dotted" w:sz="4" w:space="0" w:color="auto"/>
            </w:tcBorders>
          </w:tcPr>
          <w:p w14:paraId="50BFACD0" w14:textId="77777777" w:rsidR="00256939" w:rsidRPr="0017265D" w:rsidRDefault="00256939" w:rsidP="005A021F">
            <w:pPr>
              <w:rPr>
                <w:rFonts w:cstheme="minorHAnsi"/>
              </w:rPr>
            </w:pPr>
          </w:p>
        </w:tc>
      </w:tr>
      <w:tr w:rsidR="00256939" w:rsidRPr="0017265D" w14:paraId="0A5CB51A" w14:textId="77777777" w:rsidTr="004E518E">
        <w:tc>
          <w:tcPr>
            <w:tcW w:w="705" w:type="dxa"/>
            <w:vMerge/>
            <w:shd w:val="clear" w:color="auto" w:fill="92D050"/>
          </w:tcPr>
          <w:p w14:paraId="4132287E" w14:textId="77777777" w:rsidR="00256939" w:rsidRPr="0017265D" w:rsidRDefault="00256939" w:rsidP="005A021F">
            <w:pPr>
              <w:rPr>
                <w:rFonts w:cstheme="minorHAnsi"/>
              </w:rPr>
            </w:pPr>
          </w:p>
        </w:tc>
        <w:tc>
          <w:tcPr>
            <w:tcW w:w="6098" w:type="dxa"/>
            <w:gridSpan w:val="2"/>
            <w:vMerge/>
          </w:tcPr>
          <w:p w14:paraId="3C48457C" w14:textId="77777777" w:rsidR="00256939" w:rsidRPr="0017265D" w:rsidRDefault="00256939" w:rsidP="005A021F">
            <w:pPr>
              <w:rPr>
                <w:rFonts w:cstheme="minorHAnsi"/>
              </w:rPr>
            </w:pPr>
          </w:p>
        </w:tc>
        <w:tc>
          <w:tcPr>
            <w:tcW w:w="1556" w:type="dxa"/>
            <w:gridSpan w:val="2"/>
            <w:tcBorders>
              <w:top w:val="dotted" w:sz="4" w:space="0" w:color="auto"/>
            </w:tcBorders>
          </w:tcPr>
          <w:p w14:paraId="3B9E8C79"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795</w:t>
            </w:r>
          </w:p>
        </w:tc>
        <w:tc>
          <w:tcPr>
            <w:tcW w:w="850" w:type="dxa"/>
            <w:gridSpan w:val="3"/>
            <w:tcBorders>
              <w:top w:val="dotted" w:sz="4" w:space="0" w:color="auto"/>
            </w:tcBorders>
          </w:tcPr>
          <w:p w14:paraId="4C7FE369" w14:textId="77777777" w:rsidR="00256939" w:rsidRPr="0017265D" w:rsidRDefault="00256939" w:rsidP="005A021F">
            <w:pPr>
              <w:rPr>
                <w:rFonts w:cstheme="minorHAnsi"/>
              </w:rPr>
            </w:pPr>
          </w:p>
        </w:tc>
        <w:tc>
          <w:tcPr>
            <w:tcW w:w="5118" w:type="dxa"/>
            <w:gridSpan w:val="4"/>
            <w:tcBorders>
              <w:top w:val="dotted" w:sz="4" w:space="0" w:color="auto"/>
            </w:tcBorders>
          </w:tcPr>
          <w:p w14:paraId="61440ABC" w14:textId="77777777" w:rsidR="00256939" w:rsidRPr="0017265D" w:rsidRDefault="00256939" w:rsidP="005A021F">
            <w:pPr>
              <w:rPr>
                <w:rFonts w:cstheme="minorHAnsi"/>
              </w:rPr>
            </w:pPr>
          </w:p>
        </w:tc>
      </w:tr>
      <w:tr w:rsidR="00256939" w:rsidRPr="0017265D" w14:paraId="3184A0FA" w14:textId="77777777" w:rsidTr="004E518E">
        <w:tc>
          <w:tcPr>
            <w:tcW w:w="705" w:type="dxa"/>
            <w:vMerge w:val="restart"/>
            <w:shd w:val="clear" w:color="auto" w:fill="92D050"/>
          </w:tcPr>
          <w:p w14:paraId="219C6204" w14:textId="77777777" w:rsidR="00256939" w:rsidRPr="0017265D" w:rsidRDefault="00256939" w:rsidP="005A021F">
            <w:pPr>
              <w:rPr>
                <w:rFonts w:cstheme="minorHAnsi"/>
              </w:rPr>
            </w:pPr>
            <w:r w:rsidRPr="0017265D">
              <w:rPr>
                <w:rFonts w:cstheme="minorHAnsi"/>
              </w:rPr>
              <w:t>760</w:t>
            </w:r>
          </w:p>
        </w:tc>
        <w:tc>
          <w:tcPr>
            <w:tcW w:w="6098" w:type="dxa"/>
            <w:gridSpan w:val="2"/>
            <w:vMerge w:val="restart"/>
          </w:tcPr>
          <w:p w14:paraId="0768F671" w14:textId="77777777" w:rsidR="00256939" w:rsidRPr="0017265D" w:rsidRDefault="00256939" w:rsidP="005A021F">
            <w:pPr>
              <w:rPr>
                <w:rFonts w:cstheme="minorHAnsi"/>
              </w:rPr>
            </w:pPr>
            <w:r w:rsidRPr="0017265D">
              <w:rPr>
                <w:rFonts w:cstheme="minorHAnsi"/>
              </w:rPr>
              <w:t>Wurde die Artikel-ID für die Bezugsdauer ≥ 2.500 Stunden pro Jahr verwendet?</w:t>
            </w:r>
          </w:p>
        </w:tc>
        <w:tc>
          <w:tcPr>
            <w:tcW w:w="1556" w:type="dxa"/>
            <w:gridSpan w:val="2"/>
            <w:tcBorders>
              <w:bottom w:val="dotted" w:sz="4" w:space="0" w:color="auto"/>
            </w:tcBorders>
          </w:tcPr>
          <w:p w14:paraId="60C30F5C"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795</w:t>
            </w:r>
          </w:p>
        </w:tc>
        <w:tc>
          <w:tcPr>
            <w:tcW w:w="850" w:type="dxa"/>
            <w:gridSpan w:val="3"/>
            <w:tcBorders>
              <w:bottom w:val="dotted" w:sz="4" w:space="0" w:color="auto"/>
            </w:tcBorders>
          </w:tcPr>
          <w:p w14:paraId="3631331C" w14:textId="77777777" w:rsidR="00256939" w:rsidRPr="0017265D" w:rsidRDefault="00256939" w:rsidP="005A021F">
            <w:pPr>
              <w:rPr>
                <w:rFonts w:cstheme="minorHAnsi"/>
              </w:rPr>
            </w:pPr>
            <w:r w:rsidRPr="0017265D">
              <w:rPr>
                <w:rFonts w:cstheme="minorHAnsi"/>
              </w:rPr>
              <w:t>AB7</w:t>
            </w:r>
          </w:p>
        </w:tc>
        <w:tc>
          <w:tcPr>
            <w:tcW w:w="5118" w:type="dxa"/>
            <w:gridSpan w:val="4"/>
            <w:tcBorders>
              <w:bottom w:val="dotted" w:sz="4" w:space="0" w:color="auto"/>
            </w:tcBorders>
          </w:tcPr>
          <w:p w14:paraId="18828839" w14:textId="77777777" w:rsidR="00256939" w:rsidRPr="0017265D" w:rsidRDefault="00256939" w:rsidP="005A021F">
            <w:pPr>
              <w:rPr>
                <w:rFonts w:cstheme="minorHAnsi"/>
              </w:rPr>
            </w:pPr>
            <w:r w:rsidRPr="0017265D">
              <w:rPr>
                <w:rFonts w:cstheme="minorHAnsi"/>
              </w:rPr>
              <w:t>Cluster: Ablehnung auf Positionsebene</w:t>
            </w:r>
          </w:p>
          <w:p w14:paraId="62B0BE62" w14:textId="77777777" w:rsidR="00256939" w:rsidRPr="0017265D" w:rsidRDefault="00256939" w:rsidP="005A021F">
            <w:pPr>
              <w:rPr>
                <w:rFonts w:cstheme="minorHAnsi"/>
              </w:rPr>
            </w:pPr>
            <w:r w:rsidRPr="0017265D">
              <w:rPr>
                <w:rFonts w:cstheme="minorHAnsi"/>
              </w:rPr>
              <w:t>Falsche Artikel-ID verwendet.</w:t>
            </w:r>
          </w:p>
        </w:tc>
      </w:tr>
      <w:tr w:rsidR="00256939" w:rsidRPr="0017265D" w14:paraId="48FD7E6C" w14:textId="77777777" w:rsidTr="004E518E">
        <w:tc>
          <w:tcPr>
            <w:tcW w:w="705" w:type="dxa"/>
            <w:vMerge/>
            <w:shd w:val="clear" w:color="auto" w:fill="92D050"/>
          </w:tcPr>
          <w:p w14:paraId="48205576" w14:textId="77777777" w:rsidR="00256939" w:rsidRPr="0017265D" w:rsidRDefault="00256939" w:rsidP="005A021F">
            <w:pPr>
              <w:rPr>
                <w:rFonts w:cstheme="minorHAnsi"/>
              </w:rPr>
            </w:pPr>
          </w:p>
        </w:tc>
        <w:tc>
          <w:tcPr>
            <w:tcW w:w="6098" w:type="dxa"/>
            <w:gridSpan w:val="2"/>
            <w:vMerge/>
          </w:tcPr>
          <w:p w14:paraId="1B7B6404" w14:textId="77777777" w:rsidR="00256939" w:rsidRPr="0017265D" w:rsidRDefault="00256939" w:rsidP="005A021F">
            <w:pPr>
              <w:rPr>
                <w:rFonts w:cstheme="minorHAnsi"/>
              </w:rPr>
            </w:pPr>
          </w:p>
        </w:tc>
        <w:tc>
          <w:tcPr>
            <w:tcW w:w="1556" w:type="dxa"/>
            <w:gridSpan w:val="2"/>
            <w:tcBorders>
              <w:top w:val="dotted" w:sz="4" w:space="0" w:color="auto"/>
            </w:tcBorders>
          </w:tcPr>
          <w:p w14:paraId="67B8A041"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765</w:t>
            </w:r>
          </w:p>
        </w:tc>
        <w:tc>
          <w:tcPr>
            <w:tcW w:w="850" w:type="dxa"/>
            <w:gridSpan w:val="3"/>
            <w:tcBorders>
              <w:top w:val="dotted" w:sz="4" w:space="0" w:color="auto"/>
            </w:tcBorders>
          </w:tcPr>
          <w:p w14:paraId="30E8BD4C" w14:textId="77777777" w:rsidR="00256939" w:rsidRPr="0017265D" w:rsidRDefault="00256939" w:rsidP="005A021F">
            <w:pPr>
              <w:rPr>
                <w:rFonts w:cstheme="minorHAnsi"/>
              </w:rPr>
            </w:pPr>
          </w:p>
        </w:tc>
        <w:tc>
          <w:tcPr>
            <w:tcW w:w="5118" w:type="dxa"/>
            <w:gridSpan w:val="4"/>
            <w:tcBorders>
              <w:top w:val="dotted" w:sz="4" w:space="0" w:color="auto"/>
            </w:tcBorders>
          </w:tcPr>
          <w:p w14:paraId="6BB2E4B9" w14:textId="77777777" w:rsidR="00256939" w:rsidRPr="0017265D" w:rsidRDefault="00256939" w:rsidP="005A021F">
            <w:pPr>
              <w:rPr>
                <w:rFonts w:cstheme="minorHAnsi"/>
              </w:rPr>
            </w:pPr>
          </w:p>
        </w:tc>
      </w:tr>
      <w:tr w:rsidR="00256939" w:rsidRPr="0017265D" w14:paraId="71B5D58D" w14:textId="77777777" w:rsidTr="004E518E">
        <w:tc>
          <w:tcPr>
            <w:tcW w:w="705" w:type="dxa"/>
            <w:vMerge w:val="restart"/>
            <w:shd w:val="clear" w:color="auto" w:fill="92D050"/>
          </w:tcPr>
          <w:p w14:paraId="3FE7E0C2" w14:textId="77777777" w:rsidR="00256939" w:rsidRPr="0017265D" w:rsidRDefault="00256939" w:rsidP="005A021F">
            <w:pPr>
              <w:rPr>
                <w:rFonts w:cstheme="minorHAnsi"/>
              </w:rPr>
            </w:pPr>
            <w:r>
              <w:br w:type="page"/>
            </w:r>
            <w:r w:rsidRPr="0017265D">
              <w:rPr>
                <w:rFonts w:cstheme="minorHAnsi"/>
              </w:rPr>
              <w:t>765</w:t>
            </w:r>
          </w:p>
        </w:tc>
        <w:tc>
          <w:tcPr>
            <w:tcW w:w="6098" w:type="dxa"/>
            <w:gridSpan w:val="2"/>
            <w:vMerge w:val="restart"/>
          </w:tcPr>
          <w:p w14:paraId="3DA63F0E" w14:textId="77777777" w:rsidR="00256939" w:rsidRPr="0017265D" w:rsidRDefault="00256939" w:rsidP="005A021F">
            <w:pPr>
              <w:rPr>
                <w:rFonts w:cstheme="minorHAnsi"/>
              </w:rPr>
            </w:pPr>
            <w:r w:rsidRPr="0017265D">
              <w:rPr>
                <w:rFonts w:cstheme="minorHAnsi"/>
              </w:rPr>
              <w:t>Erfolgt über die mit dieser Artikel-ID Resultierende eine vollständige Rücknahme dessen, was in allen zu dieser 13I gehörenden MVR bereist mit dieser Artikel-ID abgerechnet wurde?</w:t>
            </w:r>
          </w:p>
        </w:tc>
        <w:tc>
          <w:tcPr>
            <w:tcW w:w="1556" w:type="dxa"/>
            <w:gridSpan w:val="2"/>
            <w:tcBorders>
              <w:bottom w:val="dotted" w:sz="4" w:space="0" w:color="auto"/>
            </w:tcBorders>
          </w:tcPr>
          <w:p w14:paraId="2DCDC7FD"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795</w:t>
            </w:r>
          </w:p>
        </w:tc>
        <w:tc>
          <w:tcPr>
            <w:tcW w:w="850" w:type="dxa"/>
            <w:gridSpan w:val="3"/>
            <w:tcBorders>
              <w:bottom w:val="dotted" w:sz="4" w:space="0" w:color="auto"/>
            </w:tcBorders>
          </w:tcPr>
          <w:p w14:paraId="4A7E0ED3" w14:textId="77777777" w:rsidR="00256939" w:rsidRPr="0017265D" w:rsidRDefault="00256939" w:rsidP="005A021F">
            <w:pPr>
              <w:rPr>
                <w:rFonts w:cstheme="minorHAnsi"/>
              </w:rPr>
            </w:pPr>
            <w:r w:rsidRPr="0017265D">
              <w:rPr>
                <w:rFonts w:cstheme="minorHAnsi"/>
              </w:rPr>
              <w:t>A63</w:t>
            </w:r>
          </w:p>
        </w:tc>
        <w:tc>
          <w:tcPr>
            <w:tcW w:w="5118" w:type="dxa"/>
            <w:gridSpan w:val="4"/>
            <w:tcBorders>
              <w:bottom w:val="dotted" w:sz="4" w:space="0" w:color="auto"/>
            </w:tcBorders>
          </w:tcPr>
          <w:p w14:paraId="610B8D4A" w14:textId="77777777" w:rsidR="00256939" w:rsidRPr="0017265D" w:rsidRDefault="00256939" w:rsidP="005A021F">
            <w:pPr>
              <w:rPr>
                <w:rFonts w:cstheme="minorHAnsi"/>
              </w:rPr>
            </w:pPr>
            <w:r w:rsidRPr="0017265D">
              <w:rPr>
                <w:rFonts w:cstheme="minorHAnsi"/>
              </w:rPr>
              <w:t>Cluster: Ablehnung auf Positionsebene</w:t>
            </w:r>
          </w:p>
          <w:p w14:paraId="13384B84" w14:textId="77777777" w:rsidR="00256939" w:rsidRPr="0017265D" w:rsidRDefault="00256939" w:rsidP="005A021F">
            <w:pPr>
              <w:rPr>
                <w:rFonts w:cstheme="minorHAnsi"/>
              </w:rPr>
            </w:pPr>
            <w:r w:rsidRPr="0017265D">
              <w:rPr>
                <w:rFonts w:cstheme="minorHAnsi"/>
              </w:rPr>
              <w:t>Es werden zu wenige bzw. zu viele Positionen aus den vorangegangenen MVR zurückgenommen.</w:t>
            </w:r>
          </w:p>
        </w:tc>
      </w:tr>
      <w:tr w:rsidR="00256939" w:rsidRPr="0017265D" w14:paraId="59163FAF" w14:textId="77777777" w:rsidTr="004E518E">
        <w:tc>
          <w:tcPr>
            <w:tcW w:w="705" w:type="dxa"/>
            <w:vMerge/>
            <w:shd w:val="clear" w:color="auto" w:fill="92D050"/>
          </w:tcPr>
          <w:p w14:paraId="67CE70D1" w14:textId="77777777" w:rsidR="00256939" w:rsidRPr="0017265D" w:rsidRDefault="00256939" w:rsidP="005A021F">
            <w:pPr>
              <w:rPr>
                <w:rFonts w:cstheme="minorHAnsi"/>
              </w:rPr>
            </w:pPr>
          </w:p>
        </w:tc>
        <w:tc>
          <w:tcPr>
            <w:tcW w:w="6098" w:type="dxa"/>
            <w:gridSpan w:val="2"/>
            <w:vMerge/>
          </w:tcPr>
          <w:p w14:paraId="75CADFA8" w14:textId="77777777" w:rsidR="00256939" w:rsidRPr="0017265D" w:rsidRDefault="00256939" w:rsidP="005A021F">
            <w:pPr>
              <w:rPr>
                <w:rFonts w:cstheme="minorHAnsi"/>
              </w:rPr>
            </w:pPr>
          </w:p>
        </w:tc>
        <w:tc>
          <w:tcPr>
            <w:tcW w:w="1556" w:type="dxa"/>
            <w:gridSpan w:val="2"/>
            <w:tcBorders>
              <w:top w:val="dotted" w:sz="4" w:space="0" w:color="auto"/>
            </w:tcBorders>
          </w:tcPr>
          <w:p w14:paraId="02F33927"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795</w:t>
            </w:r>
          </w:p>
        </w:tc>
        <w:tc>
          <w:tcPr>
            <w:tcW w:w="850" w:type="dxa"/>
            <w:gridSpan w:val="3"/>
            <w:tcBorders>
              <w:top w:val="dotted" w:sz="4" w:space="0" w:color="auto"/>
            </w:tcBorders>
          </w:tcPr>
          <w:p w14:paraId="47E4503B" w14:textId="77777777" w:rsidR="00256939" w:rsidRPr="0017265D" w:rsidRDefault="00256939" w:rsidP="005A021F">
            <w:pPr>
              <w:rPr>
                <w:rFonts w:cstheme="minorHAnsi"/>
              </w:rPr>
            </w:pPr>
          </w:p>
        </w:tc>
        <w:tc>
          <w:tcPr>
            <w:tcW w:w="5118" w:type="dxa"/>
            <w:gridSpan w:val="4"/>
            <w:tcBorders>
              <w:top w:val="dotted" w:sz="4" w:space="0" w:color="auto"/>
            </w:tcBorders>
          </w:tcPr>
          <w:p w14:paraId="1CE6B0B8" w14:textId="77777777" w:rsidR="00256939" w:rsidRPr="0017265D" w:rsidRDefault="00256939" w:rsidP="005A021F">
            <w:pPr>
              <w:rPr>
                <w:rFonts w:cstheme="minorHAnsi"/>
              </w:rPr>
            </w:pPr>
          </w:p>
        </w:tc>
      </w:tr>
      <w:tr w:rsidR="00256939" w:rsidRPr="0017265D" w14:paraId="14DCC990" w14:textId="77777777" w:rsidTr="004E518E">
        <w:trPr>
          <w:gridAfter w:val="1"/>
          <w:wAfter w:w="15" w:type="dxa"/>
        </w:trPr>
        <w:tc>
          <w:tcPr>
            <w:tcW w:w="705" w:type="dxa"/>
            <w:vMerge w:val="restart"/>
            <w:shd w:val="clear" w:color="auto" w:fill="92D050"/>
          </w:tcPr>
          <w:p w14:paraId="4596094C" w14:textId="77777777" w:rsidR="00256939" w:rsidRPr="0017265D" w:rsidRDefault="00256939" w:rsidP="005A021F">
            <w:pPr>
              <w:rPr>
                <w:rFonts w:cstheme="minorHAnsi"/>
              </w:rPr>
            </w:pPr>
            <w:r>
              <w:rPr>
                <w:rFonts w:cstheme="minorHAnsi"/>
              </w:rPr>
              <w:t>770</w:t>
            </w:r>
          </w:p>
        </w:tc>
        <w:tc>
          <w:tcPr>
            <w:tcW w:w="6070" w:type="dxa"/>
            <w:vMerge w:val="restart"/>
          </w:tcPr>
          <w:p w14:paraId="27EF7197" w14:textId="77777777" w:rsidR="00256939" w:rsidRPr="0017265D" w:rsidRDefault="00256939" w:rsidP="005A021F">
            <w:pPr>
              <w:rPr>
                <w:rFonts w:cstheme="minorHAnsi"/>
              </w:rPr>
            </w:pPr>
            <w:r w:rsidRPr="00CA159F">
              <w:rPr>
                <w:rFonts w:cstheme="minorHAnsi"/>
              </w:rPr>
              <w:t>Handelt es sich um eine Artikel-ID für die Konzessionsabgabe?</w:t>
            </w:r>
          </w:p>
        </w:tc>
        <w:tc>
          <w:tcPr>
            <w:tcW w:w="1584" w:type="dxa"/>
            <w:gridSpan w:val="3"/>
            <w:tcBorders>
              <w:bottom w:val="dotted" w:sz="4" w:space="0" w:color="auto"/>
            </w:tcBorders>
          </w:tcPr>
          <w:p w14:paraId="27E5848D" w14:textId="77777777" w:rsidR="00256939" w:rsidRPr="0017265D" w:rsidRDefault="00256939" w:rsidP="005A021F">
            <w:pPr>
              <w:rPr>
                <w:rFonts w:cstheme="minorHAnsi"/>
              </w:rPr>
            </w:pPr>
            <w:r>
              <w:rPr>
                <w:rFonts w:cstheme="minorHAnsi"/>
              </w:rPr>
              <w:t xml:space="preserve">ja </w:t>
            </w:r>
            <w:r w:rsidRPr="003B5C5B">
              <w:rPr>
                <w:rFonts w:ascii="Wingdings" w:eastAsia="Wingdings" w:hAnsi="Wingdings" w:cstheme="minorHAnsi"/>
              </w:rPr>
              <w:sym w:font="Wingdings" w:char="F0E0"/>
            </w:r>
            <w:r>
              <w:rPr>
                <w:rFonts w:cstheme="minorHAnsi"/>
              </w:rPr>
              <w:t xml:space="preserve"> 775</w:t>
            </w:r>
          </w:p>
        </w:tc>
        <w:tc>
          <w:tcPr>
            <w:tcW w:w="850" w:type="dxa"/>
            <w:gridSpan w:val="3"/>
            <w:tcBorders>
              <w:bottom w:val="dotted" w:sz="4" w:space="0" w:color="auto"/>
            </w:tcBorders>
          </w:tcPr>
          <w:p w14:paraId="2B1ACEC5" w14:textId="77777777" w:rsidR="00256939" w:rsidRPr="0017265D" w:rsidRDefault="00256939" w:rsidP="005A021F">
            <w:pPr>
              <w:rPr>
                <w:rFonts w:cstheme="minorHAnsi"/>
              </w:rPr>
            </w:pPr>
          </w:p>
        </w:tc>
        <w:tc>
          <w:tcPr>
            <w:tcW w:w="5103" w:type="dxa"/>
            <w:gridSpan w:val="3"/>
            <w:tcBorders>
              <w:bottom w:val="dotted" w:sz="4" w:space="0" w:color="auto"/>
            </w:tcBorders>
          </w:tcPr>
          <w:p w14:paraId="3E7B2239" w14:textId="77777777" w:rsidR="00256939" w:rsidRPr="0017265D" w:rsidRDefault="00256939" w:rsidP="005A021F">
            <w:pPr>
              <w:rPr>
                <w:rFonts w:cstheme="minorHAnsi"/>
              </w:rPr>
            </w:pPr>
          </w:p>
        </w:tc>
      </w:tr>
      <w:tr w:rsidR="00256939" w:rsidRPr="0017265D" w14:paraId="4BD9BAB2" w14:textId="77777777" w:rsidTr="004E518E">
        <w:trPr>
          <w:gridAfter w:val="1"/>
          <w:wAfter w:w="15" w:type="dxa"/>
        </w:trPr>
        <w:tc>
          <w:tcPr>
            <w:tcW w:w="705" w:type="dxa"/>
            <w:vMerge/>
            <w:shd w:val="clear" w:color="auto" w:fill="92D050"/>
          </w:tcPr>
          <w:p w14:paraId="752D5F84" w14:textId="77777777" w:rsidR="00256939" w:rsidRPr="0017265D" w:rsidRDefault="00256939" w:rsidP="005A021F">
            <w:pPr>
              <w:rPr>
                <w:rFonts w:cstheme="minorHAnsi"/>
              </w:rPr>
            </w:pPr>
          </w:p>
        </w:tc>
        <w:tc>
          <w:tcPr>
            <w:tcW w:w="6070" w:type="dxa"/>
            <w:vMerge/>
          </w:tcPr>
          <w:p w14:paraId="68B652B9" w14:textId="77777777" w:rsidR="00256939" w:rsidRPr="0017265D" w:rsidRDefault="00256939" w:rsidP="005A021F">
            <w:pPr>
              <w:rPr>
                <w:rFonts w:cstheme="minorHAnsi"/>
              </w:rPr>
            </w:pPr>
          </w:p>
        </w:tc>
        <w:tc>
          <w:tcPr>
            <w:tcW w:w="1584" w:type="dxa"/>
            <w:gridSpan w:val="3"/>
            <w:tcBorders>
              <w:top w:val="dotted" w:sz="4" w:space="0" w:color="auto"/>
              <w:bottom w:val="dotted" w:sz="4" w:space="0" w:color="auto"/>
            </w:tcBorders>
          </w:tcPr>
          <w:p w14:paraId="35906224" w14:textId="77777777" w:rsidR="00256939" w:rsidRPr="0017265D" w:rsidRDefault="00256939" w:rsidP="005A021F">
            <w:pPr>
              <w:rPr>
                <w:rFonts w:cstheme="minorHAnsi"/>
              </w:rPr>
            </w:pPr>
            <w:r>
              <w:rPr>
                <w:rFonts w:cstheme="minorHAnsi"/>
              </w:rPr>
              <w:t xml:space="preserve">nein </w:t>
            </w:r>
            <w:r w:rsidRPr="003B5C5B">
              <w:rPr>
                <w:rFonts w:ascii="Wingdings" w:eastAsia="Wingdings" w:hAnsi="Wingdings" w:cstheme="minorHAnsi"/>
              </w:rPr>
              <w:sym w:font="Wingdings" w:char="F0E0"/>
            </w:r>
            <w:r>
              <w:rPr>
                <w:rFonts w:cstheme="minorHAnsi"/>
              </w:rPr>
              <w:t xml:space="preserve"> 772</w:t>
            </w:r>
          </w:p>
        </w:tc>
        <w:tc>
          <w:tcPr>
            <w:tcW w:w="850" w:type="dxa"/>
            <w:gridSpan w:val="3"/>
            <w:tcBorders>
              <w:top w:val="dotted" w:sz="4" w:space="0" w:color="auto"/>
              <w:bottom w:val="dotted" w:sz="4" w:space="0" w:color="auto"/>
            </w:tcBorders>
          </w:tcPr>
          <w:p w14:paraId="7F11DE3C" w14:textId="77777777" w:rsidR="00256939" w:rsidRPr="0017265D" w:rsidRDefault="00256939" w:rsidP="005A021F">
            <w:pPr>
              <w:rPr>
                <w:rFonts w:cstheme="minorHAnsi"/>
              </w:rPr>
            </w:pPr>
          </w:p>
        </w:tc>
        <w:tc>
          <w:tcPr>
            <w:tcW w:w="5103" w:type="dxa"/>
            <w:gridSpan w:val="3"/>
            <w:tcBorders>
              <w:top w:val="dotted" w:sz="4" w:space="0" w:color="auto"/>
              <w:bottom w:val="dotted" w:sz="4" w:space="0" w:color="auto"/>
            </w:tcBorders>
          </w:tcPr>
          <w:p w14:paraId="6B8797DC" w14:textId="77777777" w:rsidR="00256939" w:rsidRPr="0017265D" w:rsidRDefault="00256939" w:rsidP="005A021F">
            <w:pPr>
              <w:rPr>
                <w:rFonts w:cstheme="minorHAnsi"/>
              </w:rPr>
            </w:pPr>
          </w:p>
        </w:tc>
      </w:tr>
      <w:tr w:rsidR="00256939" w:rsidRPr="0017265D" w14:paraId="7DAF7936" w14:textId="77777777" w:rsidTr="004E518E">
        <w:trPr>
          <w:gridAfter w:val="1"/>
          <w:wAfter w:w="15" w:type="dxa"/>
        </w:trPr>
        <w:tc>
          <w:tcPr>
            <w:tcW w:w="705" w:type="dxa"/>
            <w:vMerge w:val="restart"/>
            <w:shd w:val="clear" w:color="auto" w:fill="92D050"/>
          </w:tcPr>
          <w:p w14:paraId="7ADC2E87" w14:textId="77777777" w:rsidR="00256939" w:rsidRPr="0017265D" w:rsidRDefault="00256939" w:rsidP="005A021F">
            <w:pPr>
              <w:rPr>
                <w:rFonts w:cstheme="minorHAnsi"/>
              </w:rPr>
            </w:pPr>
            <w:r>
              <w:rPr>
                <w:rFonts w:cstheme="minorHAnsi"/>
              </w:rPr>
              <w:t>772</w:t>
            </w:r>
          </w:p>
        </w:tc>
        <w:tc>
          <w:tcPr>
            <w:tcW w:w="6070" w:type="dxa"/>
            <w:vMerge w:val="restart"/>
          </w:tcPr>
          <w:p w14:paraId="6BF1F883" w14:textId="77777777" w:rsidR="00256939" w:rsidRPr="0017265D" w:rsidRDefault="00256939" w:rsidP="005A021F">
            <w:pPr>
              <w:rPr>
                <w:rFonts w:cstheme="minorHAnsi"/>
              </w:rPr>
            </w:pPr>
            <w:r w:rsidRPr="003B5C5B">
              <w:rPr>
                <w:rFonts w:cstheme="minorHAnsi"/>
              </w:rPr>
              <w:t>Wird über diese Resultierende mit dieser Artikel-ID ein Zeitraum abgerechnet, der bereits in einer vorangegangenen MVR mit dieser Artikel-ID abgerechnet wurde?</w:t>
            </w:r>
          </w:p>
        </w:tc>
        <w:tc>
          <w:tcPr>
            <w:tcW w:w="1584" w:type="dxa"/>
            <w:gridSpan w:val="3"/>
            <w:tcBorders>
              <w:bottom w:val="dotted" w:sz="4" w:space="0" w:color="auto"/>
            </w:tcBorders>
          </w:tcPr>
          <w:p w14:paraId="3CD7A304" w14:textId="77777777" w:rsidR="00256939" w:rsidRPr="0017265D" w:rsidRDefault="00256939" w:rsidP="005A021F">
            <w:pPr>
              <w:rPr>
                <w:rFonts w:cstheme="minorHAnsi"/>
              </w:rPr>
            </w:pPr>
            <w:r>
              <w:rPr>
                <w:rFonts w:cstheme="minorHAnsi"/>
              </w:rPr>
              <w:t xml:space="preserve">ja </w:t>
            </w:r>
            <w:r w:rsidRPr="00F92062">
              <w:rPr>
                <w:rFonts w:ascii="Wingdings" w:eastAsia="Wingdings" w:hAnsi="Wingdings" w:cstheme="minorHAnsi"/>
              </w:rPr>
              <w:sym w:font="Wingdings" w:char="F0E0"/>
            </w:r>
            <w:r>
              <w:rPr>
                <w:rFonts w:cstheme="minorHAnsi"/>
              </w:rPr>
              <w:t xml:space="preserve"> 795</w:t>
            </w:r>
          </w:p>
        </w:tc>
        <w:tc>
          <w:tcPr>
            <w:tcW w:w="850" w:type="dxa"/>
            <w:gridSpan w:val="3"/>
            <w:tcBorders>
              <w:bottom w:val="dotted" w:sz="4" w:space="0" w:color="auto"/>
            </w:tcBorders>
          </w:tcPr>
          <w:p w14:paraId="379599CF" w14:textId="77777777" w:rsidR="00256939" w:rsidRPr="0017265D" w:rsidRDefault="00256939" w:rsidP="005A021F">
            <w:pPr>
              <w:rPr>
                <w:rFonts w:cstheme="minorHAnsi"/>
              </w:rPr>
            </w:pPr>
            <w:r>
              <w:rPr>
                <w:rFonts w:cstheme="minorHAnsi"/>
              </w:rPr>
              <w:t>AB8</w:t>
            </w:r>
          </w:p>
        </w:tc>
        <w:tc>
          <w:tcPr>
            <w:tcW w:w="5103" w:type="dxa"/>
            <w:gridSpan w:val="3"/>
            <w:tcBorders>
              <w:bottom w:val="dotted" w:sz="4" w:space="0" w:color="auto"/>
            </w:tcBorders>
          </w:tcPr>
          <w:p w14:paraId="013A6D60" w14:textId="77777777" w:rsidR="00256939" w:rsidRPr="00F92062" w:rsidRDefault="00256939" w:rsidP="005A021F">
            <w:pPr>
              <w:rPr>
                <w:rFonts w:cstheme="minorHAnsi"/>
              </w:rPr>
            </w:pPr>
            <w:r w:rsidRPr="00F92062">
              <w:rPr>
                <w:rFonts w:cstheme="minorHAnsi"/>
              </w:rPr>
              <w:t>Cluster: Ablehnung auf Positionsebene</w:t>
            </w:r>
          </w:p>
          <w:p w14:paraId="3982A0D1" w14:textId="77777777" w:rsidR="00256939" w:rsidRPr="00F92062" w:rsidRDefault="00256939" w:rsidP="005A021F">
            <w:pPr>
              <w:rPr>
                <w:rFonts w:cstheme="minorHAnsi"/>
              </w:rPr>
            </w:pPr>
            <w:r w:rsidRPr="00F92062">
              <w:rPr>
                <w:rFonts w:cstheme="minorHAnsi"/>
              </w:rPr>
              <w:t>Die Leistung wurde bereits in einer vorangegangenen MVR abgerechnet.</w:t>
            </w:r>
          </w:p>
          <w:p w14:paraId="63603A75" w14:textId="77777777" w:rsidR="00256939" w:rsidRPr="0017265D" w:rsidRDefault="00256939" w:rsidP="005A021F">
            <w:pPr>
              <w:rPr>
                <w:rFonts w:cstheme="minorHAnsi"/>
              </w:rPr>
            </w:pPr>
            <w:r w:rsidRPr="00F92062">
              <w:rPr>
                <w:rFonts w:cstheme="minorHAnsi"/>
              </w:rPr>
              <w:t>Hinweis: Der LF gibt die Referenz der Rechnungen (MVR) an, in denen die Leistung bereits abgerechnet wurde.</w:t>
            </w:r>
          </w:p>
        </w:tc>
      </w:tr>
      <w:tr w:rsidR="00256939" w:rsidRPr="0017265D" w14:paraId="591A863F" w14:textId="77777777" w:rsidTr="004E518E">
        <w:trPr>
          <w:gridAfter w:val="1"/>
          <w:wAfter w:w="15" w:type="dxa"/>
        </w:trPr>
        <w:tc>
          <w:tcPr>
            <w:tcW w:w="705" w:type="dxa"/>
            <w:vMerge/>
            <w:shd w:val="clear" w:color="auto" w:fill="92D050"/>
          </w:tcPr>
          <w:p w14:paraId="4FC9FD3C" w14:textId="77777777" w:rsidR="00256939" w:rsidRPr="0017265D" w:rsidRDefault="00256939" w:rsidP="005A021F">
            <w:pPr>
              <w:rPr>
                <w:rFonts w:cstheme="minorHAnsi"/>
              </w:rPr>
            </w:pPr>
          </w:p>
        </w:tc>
        <w:tc>
          <w:tcPr>
            <w:tcW w:w="6070" w:type="dxa"/>
            <w:vMerge/>
          </w:tcPr>
          <w:p w14:paraId="1304C0F0" w14:textId="77777777" w:rsidR="00256939" w:rsidRPr="0017265D" w:rsidRDefault="00256939" w:rsidP="005A021F">
            <w:pPr>
              <w:rPr>
                <w:rFonts w:cstheme="minorHAnsi"/>
              </w:rPr>
            </w:pPr>
          </w:p>
        </w:tc>
        <w:tc>
          <w:tcPr>
            <w:tcW w:w="1584" w:type="dxa"/>
            <w:gridSpan w:val="3"/>
            <w:tcBorders>
              <w:top w:val="dotted" w:sz="4" w:space="0" w:color="auto"/>
              <w:bottom w:val="single" w:sz="4" w:space="0" w:color="auto"/>
            </w:tcBorders>
          </w:tcPr>
          <w:p w14:paraId="386A7E5F" w14:textId="77777777" w:rsidR="00256939" w:rsidRPr="0017265D" w:rsidRDefault="00256939" w:rsidP="005A021F">
            <w:pPr>
              <w:rPr>
                <w:rFonts w:cstheme="minorHAnsi"/>
              </w:rPr>
            </w:pPr>
            <w:r>
              <w:rPr>
                <w:rFonts w:cstheme="minorHAnsi"/>
              </w:rPr>
              <w:t xml:space="preserve">nein </w:t>
            </w:r>
            <w:r w:rsidRPr="00F92062">
              <w:rPr>
                <w:rFonts w:ascii="Wingdings" w:eastAsia="Wingdings" w:hAnsi="Wingdings" w:cstheme="minorHAnsi"/>
              </w:rPr>
              <w:sym w:font="Wingdings" w:char="F0E0"/>
            </w:r>
            <w:r>
              <w:rPr>
                <w:rFonts w:cstheme="minorHAnsi"/>
              </w:rPr>
              <w:t xml:space="preserve"> 795</w:t>
            </w:r>
          </w:p>
        </w:tc>
        <w:tc>
          <w:tcPr>
            <w:tcW w:w="850" w:type="dxa"/>
            <w:gridSpan w:val="3"/>
            <w:tcBorders>
              <w:top w:val="dotted" w:sz="4" w:space="0" w:color="auto"/>
              <w:bottom w:val="single" w:sz="4" w:space="0" w:color="auto"/>
            </w:tcBorders>
          </w:tcPr>
          <w:p w14:paraId="687ECB6A" w14:textId="77777777" w:rsidR="00256939" w:rsidRPr="0017265D" w:rsidRDefault="00256939" w:rsidP="005A021F">
            <w:pPr>
              <w:rPr>
                <w:rFonts w:cstheme="minorHAnsi"/>
              </w:rPr>
            </w:pPr>
          </w:p>
        </w:tc>
        <w:tc>
          <w:tcPr>
            <w:tcW w:w="5103" w:type="dxa"/>
            <w:gridSpan w:val="3"/>
            <w:tcBorders>
              <w:top w:val="dotted" w:sz="4" w:space="0" w:color="auto"/>
              <w:bottom w:val="single" w:sz="4" w:space="0" w:color="auto"/>
            </w:tcBorders>
          </w:tcPr>
          <w:p w14:paraId="634E9798" w14:textId="77777777" w:rsidR="00256939" w:rsidRPr="0017265D" w:rsidRDefault="00256939" w:rsidP="005A021F">
            <w:pPr>
              <w:rPr>
                <w:rFonts w:cstheme="minorHAnsi"/>
              </w:rPr>
            </w:pPr>
          </w:p>
        </w:tc>
      </w:tr>
      <w:tr w:rsidR="00256939" w:rsidRPr="0017265D" w14:paraId="128222F1" w14:textId="77777777" w:rsidTr="004E518E">
        <w:trPr>
          <w:gridAfter w:val="1"/>
          <w:wAfter w:w="15" w:type="dxa"/>
        </w:trPr>
        <w:tc>
          <w:tcPr>
            <w:tcW w:w="705" w:type="dxa"/>
            <w:vMerge w:val="restart"/>
            <w:shd w:val="clear" w:color="auto" w:fill="92D050"/>
          </w:tcPr>
          <w:p w14:paraId="699D0B88" w14:textId="0410BFBA" w:rsidR="00256939" w:rsidRPr="0017265D" w:rsidRDefault="00256939" w:rsidP="005A021F">
            <w:pPr>
              <w:rPr>
                <w:rFonts w:cstheme="minorHAnsi"/>
              </w:rPr>
            </w:pPr>
            <w:r>
              <w:rPr>
                <w:rFonts w:cstheme="minorHAnsi"/>
              </w:rPr>
              <w:t>775</w:t>
            </w:r>
          </w:p>
        </w:tc>
        <w:tc>
          <w:tcPr>
            <w:tcW w:w="6070" w:type="dxa"/>
            <w:vMerge w:val="restart"/>
          </w:tcPr>
          <w:p w14:paraId="48D048C8" w14:textId="77777777" w:rsidR="00256939" w:rsidRDefault="00256939" w:rsidP="005A021F">
            <w:pPr>
              <w:rPr>
                <w:rFonts w:cstheme="minorHAnsi"/>
              </w:rPr>
            </w:pPr>
            <w:r w:rsidRPr="00C13AC0">
              <w:rPr>
                <w:rFonts w:cstheme="minorHAnsi"/>
              </w:rPr>
              <w:t>Gibt es weitere Artikel-ID für eine Konzessionsabgabe, die von dieser Artikel-ID abweicht, mit der sich somit eine weitere Resultierende bilden lässt?</w:t>
            </w:r>
          </w:p>
          <w:p w14:paraId="7984FB77" w14:textId="77777777" w:rsidR="00256939" w:rsidRPr="0017265D" w:rsidRDefault="00256939" w:rsidP="005A021F">
            <w:pPr>
              <w:rPr>
                <w:rFonts w:cstheme="minorHAnsi"/>
              </w:rPr>
            </w:pPr>
            <w:r>
              <w:rPr>
                <w:rFonts w:cstheme="minorHAnsi"/>
              </w:rPr>
              <w:t>Hinweis: In den Prüfschritten 775 bis 792 wird zur Reduzierung der Anzahl der beschriebenen Prüfungen vom Standard abgewichen, immer nur die zur Prüfung stehende Resultierende zu betrachten.</w:t>
            </w:r>
          </w:p>
        </w:tc>
        <w:tc>
          <w:tcPr>
            <w:tcW w:w="1556" w:type="dxa"/>
            <w:gridSpan w:val="2"/>
            <w:tcBorders>
              <w:bottom w:val="dotted" w:sz="4" w:space="0" w:color="auto"/>
            </w:tcBorders>
          </w:tcPr>
          <w:p w14:paraId="7DB00A20" w14:textId="77777777" w:rsidR="00256939" w:rsidRPr="0017265D" w:rsidRDefault="00256939" w:rsidP="005A021F">
            <w:pPr>
              <w:rPr>
                <w:rFonts w:cstheme="minorHAnsi"/>
              </w:rPr>
            </w:pPr>
            <w:r>
              <w:rPr>
                <w:rFonts w:cstheme="minorHAnsi"/>
              </w:rPr>
              <w:t xml:space="preserve">ja </w:t>
            </w:r>
            <w:r w:rsidRPr="005F6554">
              <w:rPr>
                <w:rFonts w:ascii="Wingdings" w:eastAsia="Wingdings" w:hAnsi="Wingdings" w:cstheme="minorHAnsi"/>
              </w:rPr>
              <w:sym w:font="Wingdings" w:char="F0E0"/>
            </w:r>
            <w:r>
              <w:rPr>
                <w:rFonts w:cstheme="minorHAnsi"/>
              </w:rPr>
              <w:t xml:space="preserve"> 781</w:t>
            </w:r>
          </w:p>
        </w:tc>
        <w:tc>
          <w:tcPr>
            <w:tcW w:w="855" w:type="dxa"/>
            <w:gridSpan w:val="3"/>
            <w:tcBorders>
              <w:bottom w:val="dotted" w:sz="4" w:space="0" w:color="auto"/>
            </w:tcBorders>
          </w:tcPr>
          <w:p w14:paraId="65815E3E" w14:textId="77777777" w:rsidR="00256939" w:rsidRPr="0017265D" w:rsidRDefault="00256939" w:rsidP="005A021F">
            <w:pPr>
              <w:rPr>
                <w:rFonts w:cstheme="minorHAnsi"/>
              </w:rPr>
            </w:pPr>
          </w:p>
        </w:tc>
        <w:tc>
          <w:tcPr>
            <w:tcW w:w="5126" w:type="dxa"/>
            <w:gridSpan w:val="4"/>
            <w:tcBorders>
              <w:bottom w:val="dotted" w:sz="4" w:space="0" w:color="auto"/>
            </w:tcBorders>
          </w:tcPr>
          <w:p w14:paraId="2F094AAA" w14:textId="77777777" w:rsidR="00256939" w:rsidRPr="0017265D" w:rsidRDefault="00256939" w:rsidP="005A021F">
            <w:pPr>
              <w:rPr>
                <w:rFonts w:cstheme="minorHAnsi"/>
              </w:rPr>
            </w:pPr>
          </w:p>
        </w:tc>
      </w:tr>
      <w:tr w:rsidR="00256939" w:rsidRPr="0017265D" w14:paraId="5364ADBA" w14:textId="77777777" w:rsidTr="004E518E">
        <w:trPr>
          <w:gridAfter w:val="1"/>
          <w:wAfter w:w="15" w:type="dxa"/>
        </w:trPr>
        <w:tc>
          <w:tcPr>
            <w:tcW w:w="705" w:type="dxa"/>
            <w:vMerge/>
            <w:shd w:val="clear" w:color="auto" w:fill="92D050"/>
          </w:tcPr>
          <w:p w14:paraId="25834075" w14:textId="77777777" w:rsidR="00256939" w:rsidRPr="0017265D" w:rsidRDefault="00256939" w:rsidP="005A021F">
            <w:pPr>
              <w:rPr>
                <w:rFonts w:cstheme="minorHAnsi"/>
              </w:rPr>
            </w:pPr>
          </w:p>
        </w:tc>
        <w:tc>
          <w:tcPr>
            <w:tcW w:w="6070" w:type="dxa"/>
            <w:vMerge/>
          </w:tcPr>
          <w:p w14:paraId="374C983A" w14:textId="77777777" w:rsidR="00256939" w:rsidRPr="0017265D" w:rsidRDefault="00256939" w:rsidP="005A021F">
            <w:pPr>
              <w:rPr>
                <w:rFonts w:cstheme="minorHAnsi"/>
              </w:rPr>
            </w:pPr>
          </w:p>
        </w:tc>
        <w:tc>
          <w:tcPr>
            <w:tcW w:w="1556" w:type="dxa"/>
            <w:gridSpan w:val="2"/>
            <w:tcBorders>
              <w:top w:val="dotted" w:sz="4" w:space="0" w:color="auto"/>
              <w:bottom w:val="dotted" w:sz="4" w:space="0" w:color="auto"/>
            </w:tcBorders>
          </w:tcPr>
          <w:p w14:paraId="1078CD1A" w14:textId="77777777" w:rsidR="00256939" w:rsidRPr="0017265D" w:rsidRDefault="00256939" w:rsidP="005A021F">
            <w:pPr>
              <w:rPr>
                <w:rFonts w:cstheme="minorHAnsi"/>
              </w:rPr>
            </w:pPr>
            <w:r>
              <w:rPr>
                <w:rFonts w:cstheme="minorHAnsi"/>
              </w:rPr>
              <w:t xml:space="preserve">nein </w:t>
            </w:r>
            <w:r w:rsidRPr="000D0383">
              <w:rPr>
                <w:rFonts w:ascii="Wingdings" w:eastAsia="Wingdings" w:hAnsi="Wingdings" w:cstheme="minorHAnsi"/>
              </w:rPr>
              <w:sym w:font="Wingdings" w:char="F0E0"/>
            </w:r>
            <w:r>
              <w:rPr>
                <w:rFonts w:cstheme="minorHAnsi"/>
              </w:rPr>
              <w:t xml:space="preserve"> 780</w:t>
            </w:r>
          </w:p>
        </w:tc>
        <w:tc>
          <w:tcPr>
            <w:tcW w:w="855" w:type="dxa"/>
            <w:gridSpan w:val="3"/>
            <w:tcBorders>
              <w:top w:val="dotted" w:sz="4" w:space="0" w:color="auto"/>
              <w:bottom w:val="dotted" w:sz="4" w:space="0" w:color="auto"/>
            </w:tcBorders>
          </w:tcPr>
          <w:p w14:paraId="056124BB" w14:textId="77777777" w:rsidR="00256939" w:rsidRPr="0017265D" w:rsidRDefault="00256939" w:rsidP="005A021F">
            <w:pPr>
              <w:rPr>
                <w:rFonts w:cstheme="minorHAnsi"/>
              </w:rPr>
            </w:pPr>
          </w:p>
        </w:tc>
        <w:tc>
          <w:tcPr>
            <w:tcW w:w="5126" w:type="dxa"/>
            <w:gridSpan w:val="4"/>
            <w:tcBorders>
              <w:top w:val="dotted" w:sz="4" w:space="0" w:color="auto"/>
              <w:bottom w:val="dotted" w:sz="4" w:space="0" w:color="auto"/>
            </w:tcBorders>
          </w:tcPr>
          <w:p w14:paraId="7ACADBF1" w14:textId="77777777" w:rsidR="00256939" w:rsidRPr="0017265D" w:rsidRDefault="00256939" w:rsidP="005A021F">
            <w:pPr>
              <w:rPr>
                <w:rFonts w:cstheme="minorHAnsi"/>
              </w:rPr>
            </w:pPr>
          </w:p>
        </w:tc>
      </w:tr>
      <w:tr w:rsidR="00256939" w:rsidRPr="0017265D" w14:paraId="69577919" w14:textId="77777777" w:rsidTr="004E518E">
        <w:trPr>
          <w:gridAfter w:val="1"/>
          <w:wAfter w:w="15" w:type="dxa"/>
        </w:trPr>
        <w:tc>
          <w:tcPr>
            <w:tcW w:w="705" w:type="dxa"/>
            <w:vMerge w:val="restart"/>
            <w:shd w:val="clear" w:color="auto" w:fill="92D050"/>
          </w:tcPr>
          <w:p w14:paraId="5869981A" w14:textId="77777777" w:rsidR="00256939" w:rsidRPr="0017265D" w:rsidRDefault="00256939" w:rsidP="005A021F">
            <w:pPr>
              <w:rPr>
                <w:rFonts w:cstheme="minorHAnsi"/>
              </w:rPr>
            </w:pPr>
            <w:r>
              <w:rPr>
                <w:rFonts w:cstheme="minorHAnsi"/>
              </w:rPr>
              <w:t>780</w:t>
            </w:r>
          </w:p>
        </w:tc>
        <w:tc>
          <w:tcPr>
            <w:tcW w:w="6070" w:type="dxa"/>
            <w:vMerge w:val="restart"/>
          </w:tcPr>
          <w:p w14:paraId="65FD0DFC" w14:textId="77777777" w:rsidR="00256939" w:rsidRPr="0017265D" w:rsidRDefault="00256939" w:rsidP="005A021F">
            <w:pPr>
              <w:rPr>
                <w:rFonts w:cstheme="minorHAnsi"/>
              </w:rPr>
            </w:pPr>
            <w:r w:rsidRPr="00E20E54">
              <w:rPr>
                <w:rFonts w:cstheme="minorHAnsi"/>
              </w:rPr>
              <w:t>Wird über diese Resultierende mit dieser Artikel-ID ein Zeitraum abgerechnet, der bereits in einer vorangegangenen MVR mit dieser Artikel-ID abgerechnet wurde?</w:t>
            </w:r>
          </w:p>
        </w:tc>
        <w:tc>
          <w:tcPr>
            <w:tcW w:w="1556" w:type="dxa"/>
            <w:gridSpan w:val="2"/>
            <w:tcBorders>
              <w:bottom w:val="dotted" w:sz="4" w:space="0" w:color="auto"/>
            </w:tcBorders>
          </w:tcPr>
          <w:p w14:paraId="380E7602" w14:textId="77777777" w:rsidR="00256939" w:rsidRPr="0017265D" w:rsidRDefault="00256939" w:rsidP="005A021F">
            <w:pPr>
              <w:rPr>
                <w:rFonts w:cstheme="minorHAnsi"/>
              </w:rPr>
            </w:pPr>
            <w:r>
              <w:rPr>
                <w:rFonts w:cstheme="minorHAnsi"/>
              </w:rPr>
              <w:t xml:space="preserve">nein </w:t>
            </w:r>
            <w:r w:rsidRPr="003D1022">
              <w:rPr>
                <w:rFonts w:ascii="Wingdings" w:eastAsia="Wingdings" w:hAnsi="Wingdings" w:cstheme="minorHAnsi"/>
              </w:rPr>
              <w:sym w:font="Wingdings" w:char="F0E0"/>
            </w:r>
            <w:r>
              <w:rPr>
                <w:rFonts w:cstheme="minorHAnsi"/>
              </w:rPr>
              <w:t xml:space="preserve"> 791</w:t>
            </w:r>
          </w:p>
        </w:tc>
        <w:tc>
          <w:tcPr>
            <w:tcW w:w="855" w:type="dxa"/>
            <w:gridSpan w:val="3"/>
            <w:tcBorders>
              <w:bottom w:val="dotted" w:sz="4" w:space="0" w:color="auto"/>
            </w:tcBorders>
          </w:tcPr>
          <w:p w14:paraId="1DD1EF10" w14:textId="77777777" w:rsidR="00256939" w:rsidRPr="0017265D" w:rsidRDefault="00256939" w:rsidP="005A021F">
            <w:pPr>
              <w:rPr>
                <w:rFonts w:cstheme="minorHAnsi"/>
              </w:rPr>
            </w:pPr>
          </w:p>
        </w:tc>
        <w:tc>
          <w:tcPr>
            <w:tcW w:w="5126" w:type="dxa"/>
            <w:gridSpan w:val="4"/>
            <w:tcBorders>
              <w:bottom w:val="dotted" w:sz="4" w:space="0" w:color="auto"/>
            </w:tcBorders>
          </w:tcPr>
          <w:p w14:paraId="19CD0578" w14:textId="77777777" w:rsidR="00256939" w:rsidRPr="0017265D" w:rsidRDefault="00256939" w:rsidP="005A021F">
            <w:pPr>
              <w:rPr>
                <w:rFonts w:cstheme="minorHAnsi"/>
              </w:rPr>
            </w:pPr>
          </w:p>
        </w:tc>
      </w:tr>
      <w:tr w:rsidR="00256939" w:rsidRPr="0017265D" w14:paraId="6696EBDC" w14:textId="77777777" w:rsidTr="004E518E">
        <w:trPr>
          <w:gridAfter w:val="1"/>
          <w:wAfter w:w="15" w:type="dxa"/>
        </w:trPr>
        <w:tc>
          <w:tcPr>
            <w:tcW w:w="705" w:type="dxa"/>
            <w:vMerge/>
            <w:shd w:val="clear" w:color="auto" w:fill="92D050"/>
          </w:tcPr>
          <w:p w14:paraId="5BCDB03D" w14:textId="77777777" w:rsidR="00256939" w:rsidRPr="0017265D" w:rsidRDefault="00256939" w:rsidP="005A021F">
            <w:pPr>
              <w:rPr>
                <w:rFonts w:cstheme="minorHAnsi"/>
              </w:rPr>
            </w:pPr>
          </w:p>
        </w:tc>
        <w:tc>
          <w:tcPr>
            <w:tcW w:w="6070" w:type="dxa"/>
            <w:vMerge/>
          </w:tcPr>
          <w:p w14:paraId="7CEEED2C" w14:textId="77777777" w:rsidR="00256939" w:rsidRPr="0017265D" w:rsidRDefault="00256939" w:rsidP="005A021F">
            <w:pPr>
              <w:rPr>
                <w:rFonts w:cstheme="minorHAnsi"/>
              </w:rPr>
            </w:pPr>
          </w:p>
        </w:tc>
        <w:tc>
          <w:tcPr>
            <w:tcW w:w="1556" w:type="dxa"/>
            <w:gridSpan w:val="2"/>
            <w:tcBorders>
              <w:top w:val="dotted" w:sz="4" w:space="0" w:color="auto"/>
              <w:bottom w:val="dotted" w:sz="4" w:space="0" w:color="auto"/>
            </w:tcBorders>
          </w:tcPr>
          <w:p w14:paraId="750DA917" w14:textId="77777777" w:rsidR="00256939" w:rsidRPr="0017265D" w:rsidRDefault="00256939" w:rsidP="005A021F">
            <w:pPr>
              <w:rPr>
                <w:rFonts w:cstheme="minorHAnsi"/>
              </w:rPr>
            </w:pPr>
            <w:r>
              <w:rPr>
                <w:rFonts w:cstheme="minorHAnsi"/>
              </w:rPr>
              <w:t xml:space="preserve">ja </w:t>
            </w:r>
            <w:r w:rsidRPr="003D1022">
              <w:rPr>
                <w:rFonts w:ascii="Wingdings" w:eastAsia="Wingdings" w:hAnsi="Wingdings" w:cstheme="minorHAnsi"/>
              </w:rPr>
              <w:sym w:font="Wingdings" w:char="F0E0"/>
            </w:r>
            <w:r>
              <w:rPr>
                <w:rFonts w:cstheme="minorHAnsi"/>
              </w:rPr>
              <w:t xml:space="preserve"> 795</w:t>
            </w:r>
          </w:p>
        </w:tc>
        <w:tc>
          <w:tcPr>
            <w:tcW w:w="855" w:type="dxa"/>
            <w:gridSpan w:val="3"/>
            <w:tcBorders>
              <w:top w:val="dotted" w:sz="4" w:space="0" w:color="auto"/>
              <w:bottom w:val="dotted" w:sz="4" w:space="0" w:color="auto"/>
            </w:tcBorders>
          </w:tcPr>
          <w:p w14:paraId="281CDE27" w14:textId="77777777" w:rsidR="00256939" w:rsidRPr="0017265D" w:rsidRDefault="00256939" w:rsidP="005A021F">
            <w:pPr>
              <w:rPr>
                <w:rFonts w:cstheme="minorHAnsi"/>
              </w:rPr>
            </w:pPr>
            <w:r>
              <w:rPr>
                <w:rFonts w:cstheme="minorHAnsi"/>
              </w:rPr>
              <w:t>AD6</w:t>
            </w:r>
          </w:p>
        </w:tc>
        <w:tc>
          <w:tcPr>
            <w:tcW w:w="5126" w:type="dxa"/>
            <w:gridSpan w:val="4"/>
            <w:tcBorders>
              <w:top w:val="dotted" w:sz="4" w:space="0" w:color="auto"/>
              <w:bottom w:val="dotted" w:sz="4" w:space="0" w:color="auto"/>
            </w:tcBorders>
          </w:tcPr>
          <w:p w14:paraId="76834F50" w14:textId="77777777" w:rsidR="00256939" w:rsidRPr="00834987" w:rsidRDefault="00256939" w:rsidP="005A021F">
            <w:pPr>
              <w:rPr>
                <w:rFonts w:cstheme="minorHAnsi"/>
              </w:rPr>
            </w:pPr>
            <w:r w:rsidRPr="00834987">
              <w:rPr>
                <w:rFonts w:cstheme="minorHAnsi"/>
              </w:rPr>
              <w:t>Cluster: Ablehnung auf Positionsebene</w:t>
            </w:r>
          </w:p>
          <w:p w14:paraId="2686A567" w14:textId="77777777" w:rsidR="00256939" w:rsidRPr="00834987" w:rsidRDefault="00256939" w:rsidP="005A021F">
            <w:pPr>
              <w:rPr>
                <w:rFonts w:cstheme="minorHAnsi"/>
              </w:rPr>
            </w:pPr>
            <w:r w:rsidRPr="00834987">
              <w:rPr>
                <w:rFonts w:cstheme="minorHAnsi"/>
              </w:rPr>
              <w:t xml:space="preserve">Die </w:t>
            </w:r>
            <w:r>
              <w:rPr>
                <w:rFonts w:cstheme="minorHAnsi"/>
              </w:rPr>
              <w:t xml:space="preserve">Konzessionsabgabe </w:t>
            </w:r>
            <w:r w:rsidRPr="00834987">
              <w:rPr>
                <w:rFonts w:cstheme="minorHAnsi"/>
              </w:rPr>
              <w:t>wurde bereits in einer vorangegangenen MVR abgerechnet.</w:t>
            </w:r>
          </w:p>
          <w:p w14:paraId="16842548" w14:textId="77777777" w:rsidR="00256939" w:rsidRPr="0017265D" w:rsidRDefault="00256939" w:rsidP="005A021F">
            <w:pPr>
              <w:rPr>
                <w:rFonts w:cstheme="minorHAnsi"/>
              </w:rPr>
            </w:pPr>
            <w:r w:rsidRPr="00834987">
              <w:rPr>
                <w:rFonts w:cstheme="minorHAnsi"/>
              </w:rPr>
              <w:t xml:space="preserve">Hinweis: Der LF gibt die Referenz der Rechnungen (MVR) an, in denen die </w:t>
            </w:r>
            <w:r>
              <w:rPr>
                <w:rFonts w:cstheme="minorHAnsi"/>
              </w:rPr>
              <w:t xml:space="preserve">Konzessionsabgabe </w:t>
            </w:r>
            <w:r w:rsidRPr="00834987">
              <w:rPr>
                <w:rFonts w:cstheme="minorHAnsi"/>
              </w:rPr>
              <w:t>bereits abgerechnet wurde.</w:t>
            </w:r>
          </w:p>
        </w:tc>
      </w:tr>
      <w:tr w:rsidR="00256939" w:rsidRPr="0017265D" w14:paraId="1A9E306E" w14:textId="77777777" w:rsidTr="004E518E">
        <w:trPr>
          <w:gridAfter w:val="1"/>
          <w:wAfter w:w="15" w:type="dxa"/>
        </w:trPr>
        <w:tc>
          <w:tcPr>
            <w:tcW w:w="705" w:type="dxa"/>
            <w:vMerge w:val="restart"/>
            <w:shd w:val="clear" w:color="auto" w:fill="92D050"/>
          </w:tcPr>
          <w:p w14:paraId="46E3334F" w14:textId="77777777" w:rsidR="00256939" w:rsidRDefault="00256939" w:rsidP="005A021F">
            <w:pPr>
              <w:rPr>
                <w:rFonts w:cstheme="minorHAnsi"/>
              </w:rPr>
            </w:pPr>
            <w:r>
              <w:rPr>
                <w:rFonts w:cstheme="minorHAnsi"/>
              </w:rPr>
              <w:t>781</w:t>
            </w:r>
          </w:p>
        </w:tc>
        <w:tc>
          <w:tcPr>
            <w:tcW w:w="6070" w:type="dxa"/>
            <w:vMerge w:val="restart"/>
          </w:tcPr>
          <w:p w14:paraId="1534361E" w14:textId="77777777" w:rsidR="00256939" w:rsidRDefault="00256939" w:rsidP="005A021F">
            <w:pPr>
              <w:rPr>
                <w:rFonts w:cstheme="minorHAnsi"/>
              </w:rPr>
            </w:pPr>
            <w:r>
              <w:rPr>
                <w:rFonts w:cstheme="minorHAnsi"/>
              </w:rPr>
              <w:t>Ist mindestens eine der Resultierenden eine Rücknahmeposition?</w:t>
            </w:r>
          </w:p>
        </w:tc>
        <w:tc>
          <w:tcPr>
            <w:tcW w:w="1556" w:type="dxa"/>
            <w:gridSpan w:val="2"/>
            <w:tcBorders>
              <w:bottom w:val="dotted" w:sz="4" w:space="0" w:color="auto"/>
            </w:tcBorders>
          </w:tcPr>
          <w:p w14:paraId="0F0CDD44" w14:textId="77777777" w:rsidR="00256939" w:rsidRDefault="00256939" w:rsidP="005A021F">
            <w:pPr>
              <w:rPr>
                <w:rFonts w:cstheme="minorHAnsi"/>
              </w:rPr>
            </w:pPr>
            <w:r>
              <w:rPr>
                <w:rFonts w:cstheme="minorHAnsi"/>
              </w:rPr>
              <w:t xml:space="preserve">ja </w:t>
            </w:r>
            <w:r w:rsidRPr="00D23E42">
              <w:rPr>
                <w:rFonts w:ascii="Wingdings" w:eastAsia="Wingdings" w:hAnsi="Wingdings" w:cstheme="minorHAnsi"/>
              </w:rPr>
              <w:sym w:font="Wingdings" w:char="F0E0"/>
            </w:r>
            <w:r>
              <w:rPr>
                <w:rFonts w:cstheme="minorHAnsi"/>
              </w:rPr>
              <w:t xml:space="preserve"> 782</w:t>
            </w:r>
          </w:p>
        </w:tc>
        <w:tc>
          <w:tcPr>
            <w:tcW w:w="855" w:type="dxa"/>
            <w:gridSpan w:val="3"/>
            <w:tcBorders>
              <w:bottom w:val="dotted" w:sz="4" w:space="0" w:color="auto"/>
            </w:tcBorders>
          </w:tcPr>
          <w:p w14:paraId="7B912E4D" w14:textId="77777777" w:rsidR="00256939" w:rsidRPr="0017265D" w:rsidRDefault="00256939" w:rsidP="005A021F">
            <w:pPr>
              <w:rPr>
                <w:rFonts w:cstheme="minorHAnsi"/>
              </w:rPr>
            </w:pPr>
          </w:p>
        </w:tc>
        <w:tc>
          <w:tcPr>
            <w:tcW w:w="5126" w:type="dxa"/>
            <w:gridSpan w:val="4"/>
            <w:tcBorders>
              <w:bottom w:val="dotted" w:sz="4" w:space="0" w:color="auto"/>
            </w:tcBorders>
          </w:tcPr>
          <w:p w14:paraId="0BAA2D72" w14:textId="77777777" w:rsidR="00256939" w:rsidRPr="0017265D" w:rsidRDefault="00256939" w:rsidP="005A021F">
            <w:pPr>
              <w:rPr>
                <w:rFonts w:cstheme="minorHAnsi"/>
              </w:rPr>
            </w:pPr>
          </w:p>
        </w:tc>
      </w:tr>
      <w:tr w:rsidR="00256939" w:rsidRPr="0017265D" w14:paraId="51FB357A" w14:textId="77777777" w:rsidTr="004E518E">
        <w:trPr>
          <w:gridAfter w:val="1"/>
          <w:wAfter w:w="15" w:type="dxa"/>
        </w:trPr>
        <w:tc>
          <w:tcPr>
            <w:tcW w:w="705" w:type="dxa"/>
            <w:vMerge/>
            <w:shd w:val="clear" w:color="auto" w:fill="92D050"/>
          </w:tcPr>
          <w:p w14:paraId="41B4A069" w14:textId="77777777" w:rsidR="00256939" w:rsidRDefault="00256939" w:rsidP="005A021F">
            <w:pPr>
              <w:rPr>
                <w:rFonts w:cstheme="minorHAnsi"/>
              </w:rPr>
            </w:pPr>
          </w:p>
        </w:tc>
        <w:tc>
          <w:tcPr>
            <w:tcW w:w="6070" w:type="dxa"/>
            <w:vMerge/>
          </w:tcPr>
          <w:p w14:paraId="497ABBAE" w14:textId="77777777" w:rsidR="00256939" w:rsidRDefault="00256939" w:rsidP="005A021F">
            <w:pPr>
              <w:rPr>
                <w:rFonts w:cstheme="minorHAnsi"/>
              </w:rPr>
            </w:pPr>
          </w:p>
        </w:tc>
        <w:tc>
          <w:tcPr>
            <w:tcW w:w="1556" w:type="dxa"/>
            <w:gridSpan w:val="2"/>
            <w:tcBorders>
              <w:top w:val="dotted" w:sz="4" w:space="0" w:color="auto"/>
              <w:bottom w:val="single" w:sz="4" w:space="0" w:color="auto"/>
            </w:tcBorders>
          </w:tcPr>
          <w:p w14:paraId="047ECC65" w14:textId="77777777" w:rsidR="00256939" w:rsidRDefault="00256939" w:rsidP="005A021F">
            <w:pPr>
              <w:rPr>
                <w:rFonts w:cstheme="minorHAnsi"/>
              </w:rPr>
            </w:pPr>
            <w:r>
              <w:rPr>
                <w:rFonts w:cstheme="minorHAnsi"/>
              </w:rPr>
              <w:t xml:space="preserve">nein </w:t>
            </w:r>
            <w:r w:rsidRPr="00D23E42">
              <w:rPr>
                <w:rFonts w:ascii="Wingdings" w:eastAsia="Wingdings" w:hAnsi="Wingdings" w:cstheme="minorHAnsi"/>
              </w:rPr>
              <w:sym w:font="Wingdings" w:char="F0E0"/>
            </w:r>
            <w:r>
              <w:rPr>
                <w:rFonts w:cstheme="minorHAnsi"/>
              </w:rPr>
              <w:t xml:space="preserve"> 786</w:t>
            </w:r>
          </w:p>
        </w:tc>
        <w:tc>
          <w:tcPr>
            <w:tcW w:w="855" w:type="dxa"/>
            <w:gridSpan w:val="3"/>
            <w:tcBorders>
              <w:top w:val="dotted" w:sz="4" w:space="0" w:color="auto"/>
              <w:bottom w:val="single" w:sz="4" w:space="0" w:color="auto"/>
            </w:tcBorders>
          </w:tcPr>
          <w:p w14:paraId="0F73EB6D" w14:textId="77777777" w:rsidR="00256939" w:rsidRPr="0017265D" w:rsidRDefault="00256939" w:rsidP="005A021F">
            <w:pPr>
              <w:rPr>
                <w:rFonts w:cstheme="minorHAnsi"/>
              </w:rPr>
            </w:pPr>
          </w:p>
        </w:tc>
        <w:tc>
          <w:tcPr>
            <w:tcW w:w="5126" w:type="dxa"/>
            <w:gridSpan w:val="4"/>
            <w:tcBorders>
              <w:top w:val="dotted" w:sz="4" w:space="0" w:color="auto"/>
              <w:bottom w:val="single" w:sz="4" w:space="0" w:color="auto"/>
            </w:tcBorders>
          </w:tcPr>
          <w:p w14:paraId="6D1B78EE" w14:textId="77777777" w:rsidR="00256939" w:rsidRPr="0017265D" w:rsidRDefault="00256939" w:rsidP="005A021F">
            <w:pPr>
              <w:rPr>
                <w:rFonts w:cstheme="minorHAnsi"/>
              </w:rPr>
            </w:pPr>
          </w:p>
        </w:tc>
      </w:tr>
      <w:tr w:rsidR="00256939" w:rsidRPr="0017265D" w14:paraId="0FB9493F" w14:textId="77777777" w:rsidTr="004E518E">
        <w:trPr>
          <w:gridAfter w:val="1"/>
          <w:wAfter w:w="15" w:type="dxa"/>
        </w:trPr>
        <w:tc>
          <w:tcPr>
            <w:tcW w:w="705" w:type="dxa"/>
            <w:vMerge w:val="restart"/>
            <w:shd w:val="clear" w:color="auto" w:fill="92D050"/>
          </w:tcPr>
          <w:p w14:paraId="2D3F5C44" w14:textId="0E1D3828" w:rsidR="00256939" w:rsidRPr="0017265D" w:rsidRDefault="00256939" w:rsidP="005A021F">
            <w:pPr>
              <w:rPr>
                <w:rFonts w:cstheme="minorHAnsi"/>
              </w:rPr>
            </w:pPr>
            <w:r>
              <w:rPr>
                <w:rFonts w:cstheme="minorHAnsi"/>
              </w:rPr>
              <w:t>782</w:t>
            </w:r>
          </w:p>
        </w:tc>
        <w:tc>
          <w:tcPr>
            <w:tcW w:w="6070" w:type="dxa"/>
            <w:vMerge w:val="restart"/>
          </w:tcPr>
          <w:p w14:paraId="72C37976" w14:textId="77777777" w:rsidR="00256939" w:rsidRDefault="00256939" w:rsidP="005A021F">
            <w:pPr>
              <w:rPr>
                <w:rFonts w:cstheme="minorHAnsi"/>
              </w:rPr>
            </w:pPr>
            <w:r>
              <w:rPr>
                <w:rFonts w:cstheme="minorHAnsi"/>
              </w:rPr>
              <w:t>W</w:t>
            </w:r>
            <w:r w:rsidRPr="009F5FC3">
              <w:rPr>
                <w:rFonts w:cstheme="minorHAnsi"/>
              </w:rPr>
              <w:t xml:space="preserve">ird mit </w:t>
            </w:r>
            <w:r>
              <w:rPr>
                <w:rFonts w:cstheme="minorHAnsi"/>
              </w:rPr>
              <w:t>allen Resultierenden der Rücknahmepositionen</w:t>
            </w:r>
            <w:r w:rsidRPr="009F5FC3">
              <w:rPr>
                <w:rFonts w:cstheme="minorHAnsi"/>
              </w:rPr>
              <w:t xml:space="preserve"> </w:t>
            </w:r>
            <w:r>
              <w:rPr>
                <w:rFonts w:cstheme="minorHAnsi"/>
              </w:rPr>
              <w:t xml:space="preserve">alle </w:t>
            </w:r>
            <w:r w:rsidRPr="009F5FC3">
              <w:rPr>
                <w:rFonts w:cstheme="minorHAnsi"/>
              </w:rPr>
              <w:t xml:space="preserve">bereits bezahlten </w:t>
            </w:r>
            <w:r>
              <w:rPr>
                <w:rFonts w:cstheme="minorHAnsi"/>
              </w:rPr>
              <w:t>Konzessions</w:t>
            </w:r>
            <w:r w:rsidRPr="009F5FC3">
              <w:rPr>
                <w:rFonts w:cstheme="minorHAnsi"/>
              </w:rPr>
              <w:t>beträge</w:t>
            </w:r>
            <w:r>
              <w:rPr>
                <w:rFonts w:cstheme="minorHAnsi"/>
              </w:rPr>
              <w:t xml:space="preserve"> mit der entsprechenden Artikel-ID </w:t>
            </w:r>
            <w:r w:rsidRPr="009F5FC3">
              <w:rPr>
                <w:rFonts w:cstheme="minorHAnsi"/>
              </w:rPr>
              <w:t>vollständig zurückgenommen</w:t>
            </w:r>
            <w:r>
              <w:rPr>
                <w:rFonts w:cstheme="minorHAnsi"/>
              </w:rPr>
              <w:t>?</w:t>
            </w:r>
          </w:p>
          <w:p w14:paraId="50179F20" w14:textId="77777777" w:rsidR="00256939" w:rsidRPr="0017265D" w:rsidRDefault="00256939" w:rsidP="005A021F">
            <w:pPr>
              <w:rPr>
                <w:rFonts w:cstheme="minorHAnsi"/>
              </w:rPr>
            </w:pPr>
            <w:r>
              <w:rPr>
                <w:rFonts w:cstheme="minorHAnsi"/>
              </w:rPr>
              <w:t>Hinweis: Die Rücknahmeposition (es können auch mehrere sein) kann auch mit einer anderen Resultierenden zur Konzessionsabgabe dieser Rechnung erfolgen, als die zur Prüfung stehende Resultierende. Wichtig ist, dass die bereits gezahlten Konzessions</w:t>
            </w:r>
            <w:r w:rsidRPr="009F5FC3">
              <w:rPr>
                <w:rFonts w:cstheme="minorHAnsi"/>
              </w:rPr>
              <w:t>beträge vollständig zurückgenommen</w:t>
            </w:r>
            <w:r>
              <w:rPr>
                <w:rFonts w:cstheme="minorHAnsi"/>
              </w:rPr>
              <w:t xml:space="preserve"> wurden.</w:t>
            </w:r>
          </w:p>
        </w:tc>
        <w:tc>
          <w:tcPr>
            <w:tcW w:w="1556" w:type="dxa"/>
            <w:gridSpan w:val="2"/>
            <w:tcBorders>
              <w:bottom w:val="dotted" w:sz="4" w:space="0" w:color="auto"/>
            </w:tcBorders>
          </w:tcPr>
          <w:p w14:paraId="354060D3" w14:textId="77777777" w:rsidR="00256939" w:rsidRPr="0017265D" w:rsidRDefault="00256939" w:rsidP="005A021F">
            <w:pPr>
              <w:rPr>
                <w:rFonts w:cstheme="minorHAnsi"/>
              </w:rPr>
            </w:pPr>
            <w:r>
              <w:rPr>
                <w:rFonts w:cstheme="minorHAnsi"/>
              </w:rPr>
              <w:t xml:space="preserve">ja </w:t>
            </w:r>
            <w:r w:rsidRPr="00325ADD">
              <w:rPr>
                <w:rFonts w:ascii="Wingdings" w:eastAsia="Wingdings" w:hAnsi="Wingdings" w:cstheme="minorHAnsi"/>
              </w:rPr>
              <w:sym w:font="Wingdings" w:char="F0E0"/>
            </w:r>
            <w:r>
              <w:rPr>
                <w:rFonts w:cstheme="minorHAnsi"/>
              </w:rPr>
              <w:t xml:space="preserve"> 784</w:t>
            </w:r>
          </w:p>
        </w:tc>
        <w:tc>
          <w:tcPr>
            <w:tcW w:w="855" w:type="dxa"/>
            <w:gridSpan w:val="3"/>
            <w:tcBorders>
              <w:bottom w:val="dotted" w:sz="4" w:space="0" w:color="auto"/>
            </w:tcBorders>
          </w:tcPr>
          <w:p w14:paraId="01CF3C19" w14:textId="77777777" w:rsidR="00256939" w:rsidRPr="0017265D" w:rsidRDefault="00256939" w:rsidP="005A021F">
            <w:pPr>
              <w:rPr>
                <w:rFonts w:cstheme="minorHAnsi"/>
              </w:rPr>
            </w:pPr>
          </w:p>
        </w:tc>
        <w:tc>
          <w:tcPr>
            <w:tcW w:w="5126" w:type="dxa"/>
            <w:gridSpan w:val="4"/>
            <w:tcBorders>
              <w:bottom w:val="dotted" w:sz="4" w:space="0" w:color="auto"/>
            </w:tcBorders>
          </w:tcPr>
          <w:p w14:paraId="06413C77" w14:textId="77777777" w:rsidR="00256939" w:rsidRPr="0017265D" w:rsidRDefault="00256939" w:rsidP="005A021F">
            <w:pPr>
              <w:rPr>
                <w:rFonts w:cstheme="minorHAnsi"/>
              </w:rPr>
            </w:pPr>
          </w:p>
        </w:tc>
      </w:tr>
      <w:tr w:rsidR="00256939" w:rsidRPr="0017265D" w14:paraId="4127CCE5" w14:textId="77777777" w:rsidTr="004E518E">
        <w:trPr>
          <w:gridAfter w:val="1"/>
          <w:wAfter w:w="15" w:type="dxa"/>
        </w:trPr>
        <w:tc>
          <w:tcPr>
            <w:tcW w:w="705" w:type="dxa"/>
            <w:vMerge/>
            <w:shd w:val="clear" w:color="auto" w:fill="92D050"/>
          </w:tcPr>
          <w:p w14:paraId="523BC035" w14:textId="77777777" w:rsidR="00256939" w:rsidRPr="0017265D" w:rsidRDefault="00256939" w:rsidP="005A021F">
            <w:pPr>
              <w:rPr>
                <w:rFonts w:cstheme="minorHAnsi"/>
              </w:rPr>
            </w:pPr>
          </w:p>
        </w:tc>
        <w:tc>
          <w:tcPr>
            <w:tcW w:w="6070" w:type="dxa"/>
            <w:vMerge/>
          </w:tcPr>
          <w:p w14:paraId="59498309" w14:textId="77777777" w:rsidR="00256939" w:rsidRPr="0017265D" w:rsidRDefault="00256939" w:rsidP="005A021F">
            <w:pPr>
              <w:rPr>
                <w:rFonts w:cstheme="minorHAnsi"/>
              </w:rPr>
            </w:pPr>
          </w:p>
        </w:tc>
        <w:tc>
          <w:tcPr>
            <w:tcW w:w="1556" w:type="dxa"/>
            <w:gridSpan w:val="2"/>
            <w:tcBorders>
              <w:top w:val="dotted" w:sz="4" w:space="0" w:color="auto"/>
              <w:bottom w:val="dotted" w:sz="4" w:space="0" w:color="auto"/>
            </w:tcBorders>
          </w:tcPr>
          <w:p w14:paraId="7434E741" w14:textId="77777777" w:rsidR="00256939" w:rsidRPr="0017265D" w:rsidRDefault="00256939" w:rsidP="005A021F">
            <w:pPr>
              <w:rPr>
                <w:rFonts w:cstheme="minorHAnsi"/>
              </w:rPr>
            </w:pPr>
            <w:r>
              <w:rPr>
                <w:rFonts w:cstheme="minorHAnsi"/>
              </w:rPr>
              <w:t xml:space="preserve">nein </w:t>
            </w:r>
            <w:r w:rsidRPr="00325ADD">
              <w:rPr>
                <w:rFonts w:ascii="Wingdings" w:eastAsia="Wingdings" w:hAnsi="Wingdings" w:cstheme="minorHAnsi"/>
              </w:rPr>
              <w:sym w:font="Wingdings" w:char="F0E0"/>
            </w:r>
            <w:r>
              <w:rPr>
                <w:rFonts w:cstheme="minorHAnsi"/>
              </w:rPr>
              <w:t xml:space="preserve"> 783</w:t>
            </w:r>
          </w:p>
        </w:tc>
        <w:tc>
          <w:tcPr>
            <w:tcW w:w="855" w:type="dxa"/>
            <w:gridSpan w:val="3"/>
            <w:tcBorders>
              <w:top w:val="dotted" w:sz="4" w:space="0" w:color="auto"/>
              <w:bottom w:val="dotted" w:sz="4" w:space="0" w:color="auto"/>
            </w:tcBorders>
          </w:tcPr>
          <w:p w14:paraId="2C98938A" w14:textId="77777777" w:rsidR="00256939" w:rsidRPr="0017265D" w:rsidRDefault="00256939" w:rsidP="005A021F">
            <w:pPr>
              <w:rPr>
                <w:rFonts w:cstheme="minorHAnsi"/>
              </w:rPr>
            </w:pPr>
          </w:p>
        </w:tc>
        <w:tc>
          <w:tcPr>
            <w:tcW w:w="5126" w:type="dxa"/>
            <w:gridSpan w:val="4"/>
            <w:tcBorders>
              <w:top w:val="dotted" w:sz="4" w:space="0" w:color="auto"/>
              <w:bottom w:val="dotted" w:sz="4" w:space="0" w:color="auto"/>
            </w:tcBorders>
          </w:tcPr>
          <w:p w14:paraId="7460D066" w14:textId="77777777" w:rsidR="00256939" w:rsidRPr="0017265D" w:rsidRDefault="00256939" w:rsidP="005A021F">
            <w:pPr>
              <w:rPr>
                <w:rFonts w:cstheme="minorHAnsi"/>
              </w:rPr>
            </w:pPr>
          </w:p>
        </w:tc>
      </w:tr>
      <w:tr w:rsidR="00256939" w:rsidRPr="0017265D" w14:paraId="6F9B5422" w14:textId="77777777" w:rsidTr="004E518E">
        <w:trPr>
          <w:gridAfter w:val="1"/>
          <w:wAfter w:w="15" w:type="dxa"/>
        </w:trPr>
        <w:tc>
          <w:tcPr>
            <w:tcW w:w="705" w:type="dxa"/>
            <w:vMerge w:val="restart"/>
            <w:shd w:val="clear" w:color="auto" w:fill="92D050"/>
          </w:tcPr>
          <w:p w14:paraId="2EEC4023" w14:textId="77777777" w:rsidR="00256939" w:rsidRDefault="00256939" w:rsidP="005A021F">
            <w:pPr>
              <w:rPr>
                <w:rFonts w:cstheme="minorHAnsi"/>
              </w:rPr>
            </w:pPr>
            <w:r>
              <w:rPr>
                <w:rFonts w:cstheme="minorHAnsi"/>
              </w:rPr>
              <w:t>783</w:t>
            </w:r>
          </w:p>
        </w:tc>
        <w:tc>
          <w:tcPr>
            <w:tcW w:w="6070" w:type="dxa"/>
            <w:vMerge w:val="restart"/>
          </w:tcPr>
          <w:p w14:paraId="38655B7A" w14:textId="77777777" w:rsidR="00256939" w:rsidRPr="009E5404" w:rsidRDefault="00256939" w:rsidP="005A021F">
            <w:pPr>
              <w:rPr>
                <w:rFonts w:cstheme="minorHAnsi"/>
              </w:rPr>
            </w:pPr>
            <w:r>
              <w:rPr>
                <w:rFonts w:cstheme="minorHAnsi"/>
              </w:rPr>
              <w:t>Ist die Resultierende der Rücknameposition, die zur Prüfung stehende Resultierende?</w:t>
            </w:r>
          </w:p>
        </w:tc>
        <w:tc>
          <w:tcPr>
            <w:tcW w:w="1556" w:type="dxa"/>
            <w:gridSpan w:val="2"/>
            <w:tcBorders>
              <w:bottom w:val="dotted" w:sz="4" w:space="0" w:color="auto"/>
            </w:tcBorders>
          </w:tcPr>
          <w:p w14:paraId="23732C37" w14:textId="77777777" w:rsidR="00256939" w:rsidRDefault="00256939" w:rsidP="005A021F">
            <w:pPr>
              <w:rPr>
                <w:rFonts w:cstheme="minorHAnsi"/>
              </w:rPr>
            </w:pPr>
            <w:r>
              <w:rPr>
                <w:rFonts w:cstheme="minorHAnsi"/>
              </w:rPr>
              <w:t xml:space="preserve">ja </w:t>
            </w:r>
            <w:r w:rsidRPr="00CC35E7">
              <w:rPr>
                <w:rFonts w:ascii="Wingdings" w:eastAsia="Wingdings" w:hAnsi="Wingdings" w:cstheme="minorHAnsi"/>
              </w:rPr>
              <w:sym w:font="Wingdings" w:char="F0E0"/>
            </w:r>
            <w:r>
              <w:rPr>
                <w:rFonts w:cstheme="minorHAnsi"/>
              </w:rPr>
              <w:t xml:space="preserve"> 795</w:t>
            </w:r>
          </w:p>
        </w:tc>
        <w:tc>
          <w:tcPr>
            <w:tcW w:w="855" w:type="dxa"/>
            <w:gridSpan w:val="3"/>
            <w:tcBorders>
              <w:bottom w:val="dotted" w:sz="4" w:space="0" w:color="auto"/>
            </w:tcBorders>
          </w:tcPr>
          <w:p w14:paraId="14740C1B" w14:textId="77777777" w:rsidR="00256939" w:rsidRPr="0017265D" w:rsidRDefault="00256939" w:rsidP="005A021F">
            <w:pPr>
              <w:rPr>
                <w:rFonts w:cstheme="minorHAnsi"/>
              </w:rPr>
            </w:pPr>
            <w:r>
              <w:rPr>
                <w:rFonts w:cstheme="minorHAnsi"/>
              </w:rPr>
              <w:t>AD5</w:t>
            </w:r>
          </w:p>
        </w:tc>
        <w:tc>
          <w:tcPr>
            <w:tcW w:w="5126" w:type="dxa"/>
            <w:gridSpan w:val="4"/>
            <w:tcBorders>
              <w:bottom w:val="dotted" w:sz="4" w:space="0" w:color="auto"/>
            </w:tcBorders>
          </w:tcPr>
          <w:p w14:paraId="43011E48" w14:textId="77777777" w:rsidR="00256939" w:rsidRPr="00834987" w:rsidRDefault="00256939" w:rsidP="005A021F">
            <w:pPr>
              <w:rPr>
                <w:rFonts w:cstheme="minorHAnsi"/>
              </w:rPr>
            </w:pPr>
            <w:r w:rsidRPr="00834987">
              <w:rPr>
                <w:rFonts w:cstheme="minorHAnsi"/>
              </w:rPr>
              <w:t>Cluster: Ablehnung auf Positionsebene</w:t>
            </w:r>
          </w:p>
          <w:p w14:paraId="1CF38C05" w14:textId="77777777" w:rsidR="00256939" w:rsidRPr="00834987" w:rsidRDefault="00256939" w:rsidP="005A021F">
            <w:pPr>
              <w:rPr>
                <w:rFonts w:cstheme="minorHAnsi"/>
              </w:rPr>
            </w:pPr>
            <w:r>
              <w:rPr>
                <w:rFonts w:cstheme="minorHAnsi"/>
              </w:rPr>
              <w:t>M</w:t>
            </w:r>
            <w:r w:rsidRPr="009F5FC3">
              <w:rPr>
                <w:rFonts w:cstheme="minorHAnsi"/>
              </w:rPr>
              <w:t xml:space="preserve">it </w:t>
            </w:r>
            <w:r>
              <w:rPr>
                <w:rFonts w:cstheme="minorHAnsi"/>
              </w:rPr>
              <w:t>den Rücknahmepositionen</w:t>
            </w:r>
            <w:r w:rsidRPr="009F5FC3">
              <w:rPr>
                <w:rFonts w:cstheme="minorHAnsi"/>
              </w:rPr>
              <w:t xml:space="preserve"> </w:t>
            </w:r>
            <w:r>
              <w:rPr>
                <w:rFonts w:cstheme="minorHAnsi"/>
              </w:rPr>
              <w:t xml:space="preserve">werden nicht alle </w:t>
            </w:r>
            <w:r w:rsidRPr="009F5FC3">
              <w:rPr>
                <w:rFonts w:cstheme="minorHAnsi"/>
              </w:rPr>
              <w:t xml:space="preserve">bereits bezahlten </w:t>
            </w:r>
            <w:r>
              <w:rPr>
                <w:rFonts w:cstheme="minorHAnsi"/>
              </w:rPr>
              <w:t>Konzessions</w:t>
            </w:r>
            <w:r w:rsidRPr="009F5FC3">
              <w:rPr>
                <w:rFonts w:cstheme="minorHAnsi"/>
              </w:rPr>
              <w:t>beträge vollständig zurückgenommen</w:t>
            </w:r>
            <w:r w:rsidRPr="00834987">
              <w:rPr>
                <w:rFonts w:cstheme="minorHAnsi"/>
              </w:rPr>
              <w:t>.</w:t>
            </w:r>
          </w:p>
          <w:p w14:paraId="464F69D1" w14:textId="77777777" w:rsidR="00256939" w:rsidRPr="0017265D" w:rsidRDefault="00256939" w:rsidP="005A021F">
            <w:pPr>
              <w:rPr>
                <w:rFonts w:cstheme="minorHAnsi"/>
              </w:rPr>
            </w:pPr>
          </w:p>
        </w:tc>
      </w:tr>
      <w:tr w:rsidR="00256939" w:rsidRPr="0017265D" w14:paraId="12B7C9B5" w14:textId="77777777" w:rsidTr="004E518E">
        <w:trPr>
          <w:gridAfter w:val="1"/>
          <w:wAfter w:w="15" w:type="dxa"/>
        </w:trPr>
        <w:tc>
          <w:tcPr>
            <w:tcW w:w="705" w:type="dxa"/>
            <w:vMerge/>
            <w:shd w:val="clear" w:color="auto" w:fill="92D050"/>
          </w:tcPr>
          <w:p w14:paraId="34F79B0E" w14:textId="77777777" w:rsidR="00256939" w:rsidRDefault="00256939" w:rsidP="005A021F">
            <w:pPr>
              <w:rPr>
                <w:rFonts w:cstheme="minorHAnsi"/>
              </w:rPr>
            </w:pPr>
          </w:p>
        </w:tc>
        <w:tc>
          <w:tcPr>
            <w:tcW w:w="6070" w:type="dxa"/>
            <w:vMerge/>
          </w:tcPr>
          <w:p w14:paraId="1A0447EC" w14:textId="77777777" w:rsidR="00256939" w:rsidRPr="009E5404" w:rsidRDefault="00256939" w:rsidP="005A021F">
            <w:pPr>
              <w:rPr>
                <w:rFonts w:cstheme="minorHAnsi"/>
              </w:rPr>
            </w:pPr>
          </w:p>
        </w:tc>
        <w:tc>
          <w:tcPr>
            <w:tcW w:w="1556" w:type="dxa"/>
            <w:gridSpan w:val="2"/>
            <w:tcBorders>
              <w:top w:val="dotted" w:sz="4" w:space="0" w:color="auto"/>
              <w:bottom w:val="dotted" w:sz="4" w:space="0" w:color="auto"/>
            </w:tcBorders>
          </w:tcPr>
          <w:p w14:paraId="3147E86D" w14:textId="77777777" w:rsidR="00256939" w:rsidRDefault="00256939" w:rsidP="005A021F">
            <w:pPr>
              <w:rPr>
                <w:rFonts w:cstheme="minorHAnsi"/>
              </w:rPr>
            </w:pPr>
            <w:r>
              <w:rPr>
                <w:rFonts w:cstheme="minorHAnsi"/>
              </w:rPr>
              <w:t xml:space="preserve">nein </w:t>
            </w:r>
            <w:r w:rsidRPr="00CC35E7">
              <w:rPr>
                <w:rFonts w:ascii="Wingdings" w:eastAsia="Wingdings" w:hAnsi="Wingdings" w:cstheme="minorHAnsi"/>
              </w:rPr>
              <w:sym w:font="Wingdings" w:char="F0E0"/>
            </w:r>
            <w:r>
              <w:rPr>
                <w:rFonts w:cstheme="minorHAnsi"/>
              </w:rPr>
              <w:t xml:space="preserve"> 795</w:t>
            </w:r>
          </w:p>
        </w:tc>
        <w:tc>
          <w:tcPr>
            <w:tcW w:w="855" w:type="dxa"/>
            <w:gridSpan w:val="3"/>
            <w:tcBorders>
              <w:top w:val="dotted" w:sz="4" w:space="0" w:color="auto"/>
              <w:bottom w:val="dotted" w:sz="4" w:space="0" w:color="auto"/>
            </w:tcBorders>
          </w:tcPr>
          <w:p w14:paraId="2EAC6036" w14:textId="77777777" w:rsidR="00256939" w:rsidRPr="0017265D" w:rsidRDefault="00256939" w:rsidP="005A021F">
            <w:pPr>
              <w:rPr>
                <w:rFonts w:cstheme="minorHAnsi"/>
              </w:rPr>
            </w:pPr>
          </w:p>
        </w:tc>
        <w:tc>
          <w:tcPr>
            <w:tcW w:w="5126" w:type="dxa"/>
            <w:gridSpan w:val="4"/>
            <w:tcBorders>
              <w:top w:val="dotted" w:sz="4" w:space="0" w:color="auto"/>
              <w:bottom w:val="dotted" w:sz="4" w:space="0" w:color="auto"/>
            </w:tcBorders>
          </w:tcPr>
          <w:p w14:paraId="25F3BD74" w14:textId="77777777" w:rsidR="00256939" w:rsidRPr="0017265D" w:rsidRDefault="00256939" w:rsidP="005A021F">
            <w:pPr>
              <w:rPr>
                <w:rFonts w:cstheme="minorHAnsi"/>
              </w:rPr>
            </w:pPr>
          </w:p>
        </w:tc>
      </w:tr>
      <w:tr w:rsidR="00256939" w:rsidRPr="0017265D" w14:paraId="18E58AFD" w14:textId="77777777" w:rsidTr="004E518E">
        <w:trPr>
          <w:gridAfter w:val="1"/>
          <w:wAfter w:w="15" w:type="dxa"/>
        </w:trPr>
        <w:tc>
          <w:tcPr>
            <w:tcW w:w="705" w:type="dxa"/>
            <w:vMerge w:val="restart"/>
            <w:shd w:val="clear" w:color="auto" w:fill="92D050"/>
          </w:tcPr>
          <w:p w14:paraId="2FC1F1EE" w14:textId="77777777" w:rsidR="00256939" w:rsidRPr="0017265D" w:rsidRDefault="00256939" w:rsidP="005A021F">
            <w:pPr>
              <w:rPr>
                <w:rFonts w:cstheme="minorHAnsi"/>
              </w:rPr>
            </w:pPr>
            <w:r>
              <w:rPr>
                <w:rFonts w:cstheme="minorHAnsi"/>
              </w:rPr>
              <w:t>784</w:t>
            </w:r>
          </w:p>
        </w:tc>
        <w:tc>
          <w:tcPr>
            <w:tcW w:w="6070" w:type="dxa"/>
            <w:vMerge w:val="restart"/>
          </w:tcPr>
          <w:p w14:paraId="3E6B14BF" w14:textId="77777777" w:rsidR="00256939" w:rsidRPr="009E5404" w:rsidRDefault="00256939" w:rsidP="005A021F">
            <w:pPr>
              <w:rPr>
                <w:rFonts w:cstheme="minorHAnsi"/>
              </w:rPr>
            </w:pPr>
            <w:r w:rsidRPr="009E5404">
              <w:rPr>
                <w:rFonts w:cstheme="minorHAnsi"/>
              </w:rPr>
              <w:t>Wird mit der Resultierenden der Vorwärtsposition für das Kalenderjahr die richtige Konzessionsabgabe abgerechnet?</w:t>
            </w:r>
          </w:p>
          <w:p w14:paraId="2D07C2B2" w14:textId="77777777" w:rsidR="00256939" w:rsidRPr="0017265D" w:rsidRDefault="00256939" w:rsidP="005A021F">
            <w:pPr>
              <w:rPr>
                <w:rFonts w:cstheme="minorHAnsi"/>
              </w:rPr>
            </w:pPr>
            <w:r w:rsidRPr="009E5404">
              <w:rPr>
                <w:rFonts w:cstheme="minorHAnsi"/>
              </w:rPr>
              <w:t xml:space="preserve">Hinweis: Die richtige Konzessionsabgabe ergibt sich aus der Prüfung der Leistungswerte und </w:t>
            </w:r>
            <w:r>
              <w:rPr>
                <w:rFonts w:cstheme="minorHAnsi"/>
              </w:rPr>
              <w:t>Energiemenge</w:t>
            </w:r>
            <w:r w:rsidRPr="009E5404">
              <w:rPr>
                <w:rFonts w:cstheme="minorHAnsi"/>
              </w:rPr>
              <w:t xml:space="preserve"> gegen die Kriterien der </w:t>
            </w:r>
            <w:r>
              <w:rPr>
                <w:rFonts w:cstheme="minorHAnsi"/>
              </w:rPr>
              <w:t xml:space="preserve">Sondervertragskunden -Konzessionsabgabe </w:t>
            </w:r>
            <w:r w:rsidRPr="009E5404">
              <w:rPr>
                <w:rFonts w:cstheme="minorHAnsi"/>
              </w:rPr>
              <w:t>und der Nutzung des gesetzlichen Preisvorgaben bzw. den gemeindespezifischen Konzessionsabgabe des Netzbetreiber.</w:t>
            </w:r>
          </w:p>
        </w:tc>
        <w:tc>
          <w:tcPr>
            <w:tcW w:w="1556" w:type="dxa"/>
            <w:gridSpan w:val="2"/>
            <w:tcBorders>
              <w:bottom w:val="dotted" w:sz="4" w:space="0" w:color="auto"/>
            </w:tcBorders>
          </w:tcPr>
          <w:p w14:paraId="1DC5024E" w14:textId="77777777" w:rsidR="00256939" w:rsidRPr="0017265D" w:rsidRDefault="00256939" w:rsidP="005A021F">
            <w:pPr>
              <w:rPr>
                <w:rFonts w:cstheme="minorHAnsi"/>
              </w:rPr>
            </w:pPr>
            <w:r>
              <w:rPr>
                <w:rFonts w:cstheme="minorHAnsi"/>
              </w:rPr>
              <w:t xml:space="preserve">ja </w:t>
            </w:r>
            <w:r w:rsidRPr="009E5404">
              <w:rPr>
                <w:rFonts w:ascii="Wingdings" w:eastAsia="Wingdings" w:hAnsi="Wingdings" w:cstheme="minorHAnsi"/>
              </w:rPr>
              <w:sym w:font="Wingdings" w:char="F0E0"/>
            </w:r>
            <w:r>
              <w:rPr>
                <w:rFonts w:cstheme="minorHAnsi"/>
              </w:rPr>
              <w:t xml:space="preserve"> 791</w:t>
            </w:r>
          </w:p>
        </w:tc>
        <w:tc>
          <w:tcPr>
            <w:tcW w:w="855" w:type="dxa"/>
            <w:gridSpan w:val="3"/>
            <w:tcBorders>
              <w:bottom w:val="dotted" w:sz="4" w:space="0" w:color="auto"/>
            </w:tcBorders>
          </w:tcPr>
          <w:p w14:paraId="29F6236F" w14:textId="77777777" w:rsidR="00256939" w:rsidRPr="0017265D" w:rsidRDefault="00256939" w:rsidP="005A021F">
            <w:pPr>
              <w:rPr>
                <w:rFonts w:cstheme="minorHAnsi"/>
              </w:rPr>
            </w:pPr>
          </w:p>
        </w:tc>
        <w:tc>
          <w:tcPr>
            <w:tcW w:w="5126" w:type="dxa"/>
            <w:gridSpan w:val="4"/>
            <w:tcBorders>
              <w:bottom w:val="dotted" w:sz="4" w:space="0" w:color="auto"/>
            </w:tcBorders>
          </w:tcPr>
          <w:p w14:paraId="62BA1C88" w14:textId="77777777" w:rsidR="00256939" w:rsidRPr="0017265D" w:rsidRDefault="00256939" w:rsidP="005A021F">
            <w:pPr>
              <w:rPr>
                <w:rFonts w:cstheme="minorHAnsi"/>
              </w:rPr>
            </w:pPr>
          </w:p>
        </w:tc>
      </w:tr>
      <w:tr w:rsidR="00256939" w:rsidRPr="0017265D" w14:paraId="19C8C0F8" w14:textId="77777777" w:rsidTr="004E518E">
        <w:trPr>
          <w:gridAfter w:val="1"/>
          <w:wAfter w:w="15" w:type="dxa"/>
        </w:trPr>
        <w:tc>
          <w:tcPr>
            <w:tcW w:w="705" w:type="dxa"/>
            <w:vMerge/>
            <w:shd w:val="clear" w:color="auto" w:fill="92D050"/>
          </w:tcPr>
          <w:p w14:paraId="3911CFDF" w14:textId="77777777" w:rsidR="00256939" w:rsidRPr="0017265D" w:rsidRDefault="00256939" w:rsidP="005A021F">
            <w:pPr>
              <w:rPr>
                <w:rFonts w:cstheme="minorHAnsi"/>
              </w:rPr>
            </w:pPr>
          </w:p>
        </w:tc>
        <w:tc>
          <w:tcPr>
            <w:tcW w:w="6070" w:type="dxa"/>
            <w:vMerge/>
          </w:tcPr>
          <w:p w14:paraId="7B606E2F" w14:textId="77777777" w:rsidR="00256939" w:rsidRPr="0017265D" w:rsidRDefault="00256939" w:rsidP="005A021F">
            <w:pPr>
              <w:rPr>
                <w:rFonts w:cstheme="minorHAnsi"/>
              </w:rPr>
            </w:pPr>
          </w:p>
        </w:tc>
        <w:tc>
          <w:tcPr>
            <w:tcW w:w="1556" w:type="dxa"/>
            <w:gridSpan w:val="2"/>
            <w:tcBorders>
              <w:top w:val="dotted" w:sz="4" w:space="0" w:color="auto"/>
              <w:bottom w:val="single" w:sz="4" w:space="0" w:color="auto"/>
            </w:tcBorders>
          </w:tcPr>
          <w:p w14:paraId="3D6FE88D" w14:textId="77777777" w:rsidR="00256939" w:rsidRPr="0017265D" w:rsidRDefault="00256939" w:rsidP="005A021F">
            <w:pPr>
              <w:rPr>
                <w:rFonts w:cstheme="minorHAnsi"/>
              </w:rPr>
            </w:pPr>
            <w:r>
              <w:rPr>
                <w:rFonts w:cstheme="minorHAnsi"/>
              </w:rPr>
              <w:t xml:space="preserve">nein </w:t>
            </w:r>
            <w:r w:rsidRPr="009E5404">
              <w:rPr>
                <w:rFonts w:ascii="Wingdings" w:eastAsia="Wingdings" w:hAnsi="Wingdings" w:cstheme="minorHAnsi"/>
              </w:rPr>
              <w:sym w:font="Wingdings" w:char="F0E0"/>
            </w:r>
            <w:r>
              <w:rPr>
                <w:rFonts w:cstheme="minorHAnsi"/>
              </w:rPr>
              <w:t xml:space="preserve"> 785</w:t>
            </w:r>
          </w:p>
        </w:tc>
        <w:tc>
          <w:tcPr>
            <w:tcW w:w="855" w:type="dxa"/>
            <w:gridSpan w:val="3"/>
            <w:tcBorders>
              <w:top w:val="dotted" w:sz="4" w:space="0" w:color="auto"/>
              <w:bottom w:val="single" w:sz="4" w:space="0" w:color="auto"/>
            </w:tcBorders>
          </w:tcPr>
          <w:p w14:paraId="09393D39" w14:textId="77777777" w:rsidR="00256939" w:rsidRPr="0017265D" w:rsidRDefault="00256939" w:rsidP="005A021F">
            <w:pPr>
              <w:rPr>
                <w:rFonts w:cstheme="minorHAnsi"/>
              </w:rPr>
            </w:pPr>
          </w:p>
        </w:tc>
        <w:tc>
          <w:tcPr>
            <w:tcW w:w="5126" w:type="dxa"/>
            <w:gridSpan w:val="4"/>
            <w:tcBorders>
              <w:top w:val="dotted" w:sz="4" w:space="0" w:color="auto"/>
              <w:bottom w:val="single" w:sz="4" w:space="0" w:color="auto"/>
            </w:tcBorders>
          </w:tcPr>
          <w:p w14:paraId="73EE5892" w14:textId="77777777" w:rsidR="00256939" w:rsidRPr="0017265D" w:rsidRDefault="00256939" w:rsidP="005A021F">
            <w:pPr>
              <w:rPr>
                <w:rFonts w:cstheme="minorHAnsi"/>
              </w:rPr>
            </w:pPr>
          </w:p>
        </w:tc>
      </w:tr>
      <w:tr w:rsidR="00256939" w:rsidRPr="0017265D" w14:paraId="1AB28AD8" w14:textId="77777777" w:rsidTr="004E518E">
        <w:trPr>
          <w:gridAfter w:val="2"/>
          <w:wAfter w:w="62" w:type="dxa"/>
        </w:trPr>
        <w:tc>
          <w:tcPr>
            <w:tcW w:w="705" w:type="dxa"/>
            <w:vMerge w:val="restart"/>
            <w:shd w:val="clear" w:color="auto" w:fill="92D050"/>
          </w:tcPr>
          <w:p w14:paraId="459F9B2C" w14:textId="2533CFEB" w:rsidR="00256939" w:rsidRPr="0017265D" w:rsidRDefault="00256939" w:rsidP="005A021F">
            <w:pPr>
              <w:rPr>
                <w:rFonts w:cstheme="minorHAnsi"/>
              </w:rPr>
            </w:pPr>
            <w:r>
              <w:rPr>
                <w:rFonts w:cstheme="minorHAnsi"/>
              </w:rPr>
              <w:t>785</w:t>
            </w:r>
          </w:p>
        </w:tc>
        <w:tc>
          <w:tcPr>
            <w:tcW w:w="6070" w:type="dxa"/>
            <w:vMerge w:val="restart"/>
          </w:tcPr>
          <w:p w14:paraId="1710BFDA" w14:textId="77777777" w:rsidR="00256939" w:rsidRPr="0017265D" w:rsidRDefault="00256939" w:rsidP="005A021F">
            <w:pPr>
              <w:rPr>
                <w:rFonts w:cstheme="minorHAnsi"/>
              </w:rPr>
            </w:pPr>
            <w:r>
              <w:rPr>
                <w:rFonts w:cstheme="minorHAnsi"/>
              </w:rPr>
              <w:t>Ist die Resultierende der Vorwärtsposition, die zur Prüfung stehende Resultierende?</w:t>
            </w:r>
          </w:p>
        </w:tc>
        <w:tc>
          <w:tcPr>
            <w:tcW w:w="1556" w:type="dxa"/>
            <w:gridSpan w:val="2"/>
            <w:tcBorders>
              <w:bottom w:val="dotted" w:sz="4" w:space="0" w:color="auto"/>
            </w:tcBorders>
          </w:tcPr>
          <w:p w14:paraId="789CD201" w14:textId="77777777" w:rsidR="00256939" w:rsidRPr="0017265D" w:rsidRDefault="00256939" w:rsidP="005A021F">
            <w:pPr>
              <w:rPr>
                <w:rFonts w:cstheme="minorHAnsi"/>
              </w:rPr>
            </w:pPr>
            <w:r>
              <w:rPr>
                <w:rFonts w:cstheme="minorHAnsi"/>
              </w:rPr>
              <w:t xml:space="preserve">ja </w:t>
            </w:r>
            <w:r w:rsidRPr="0061602A">
              <w:rPr>
                <w:rFonts w:ascii="Wingdings" w:eastAsia="Wingdings" w:hAnsi="Wingdings" w:cstheme="minorHAnsi"/>
              </w:rPr>
              <w:sym w:font="Wingdings" w:char="F0E0"/>
            </w:r>
            <w:r>
              <w:rPr>
                <w:rFonts w:cstheme="minorHAnsi"/>
              </w:rPr>
              <w:t xml:space="preserve"> 795</w:t>
            </w:r>
          </w:p>
        </w:tc>
        <w:tc>
          <w:tcPr>
            <w:tcW w:w="855" w:type="dxa"/>
            <w:gridSpan w:val="3"/>
            <w:tcBorders>
              <w:bottom w:val="dotted" w:sz="4" w:space="0" w:color="auto"/>
            </w:tcBorders>
          </w:tcPr>
          <w:p w14:paraId="333158F7" w14:textId="77777777" w:rsidR="00256939" w:rsidRPr="0017265D" w:rsidRDefault="00256939" w:rsidP="005A021F">
            <w:pPr>
              <w:rPr>
                <w:rFonts w:cstheme="minorHAnsi"/>
              </w:rPr>
            </w:pPr>
            <w:r>
              <w:rPr>
                <w:rFonts w:cstheme="minorHAnsi"/>
              </w:rPr>
              <w:t>AD3</w:t>
            </w:r>
          </w:p>
        </w:tc>
        <w:tc>
          <w:tcPr>
            <w:tcW w:w="5079" w:type="dxa"/>
            <w:gridSpan w:val="3"/>
            <w:tcBorders>
              <w:bottom w:val="dotted" w:sz="4" w:space="0" w:color="auto"/>
            </w:tcBorders>
          </w:tcPr>
          <w:p w14:paraId="072EC517" w14:textId="77777777" w:rsidR="00256939" w:rsidRPr="00834987" w:rsidRDefault="00256939" w:rsidP="005A021F">
            <w:pPr>
              <w:rPr>
                <w:rFonts w:cstheme="minorHAnsi"/>
              </w:rPr>
            </w:pPr>
            <w:r w:rsidRPr="00834987">
              <w:rPr>
                <w:rFonts w:cstheme="minorHAnsi"/>
              </w:rPr>
              <w:t>Cluster: Ablehnung auf Positionsebene</w:t>
            </w:r>
          </w:p>
          <w:p w14:paraId="284BB02A" w14:textId="77777777" w:rsidR="00256939" w:rsidRDefault="00256939" w:rsidP="005A021F">
            <w:pPr>
              <w:rPr>
                <w:rFonts w:cstheme="minorHAnsi"/>
              </w:rPr>
            </w:pPr>
            <w:r>
              <w:rPr>
                <w:rFonts w:cstheme="minorHAnsi"/>
              </w:rPr>
              <w:t>Es wird die falsche Konzessionsabgabe für das Kalenderjahr abgerechnet.</w:t>
            </w:r>
          </w:p>
          <w:p w14:paraId="7AB2068F" w14:textId="77777777" w:rsidR="00256939" w:rsidRPr="0017265D" w:rsidRDefault="00256939" w:rsidP="005A021F">
            <w:pPr>
              <w:rPr>
                <w:rFonts w:cstheme="minorHAnsi"/>
              </w:rPr>
            </w:pPr>
          </w:p>
        </w:tc>
      </w:tr>
      <w:tr w:rsidR="00256939" w:rsidRPr="0017265D" w14:paraId="78F6DE22" w14:textId="77777777" w:rsidTr="004E518E">
        <w:trPr>
          <w:gridAfter w:val="2"/>
          <w:wAfter w:w="62" w:type="dxa"/>
        </w:trPr>
        <w:tc>
          <w:tcPr>
            <w:tcW w:w="705" w:type="dxa"/>
            <w:vMerge/>
            <w:shd w:val="clear" w:color="auto" w:fill="92D050"/>
          </w:tcPr>
          <w:p w14:paraId="4E8553B7" w14:textId="77777777" w:rsidR="00256939" w:rsidRPr="0017265D" w:rsidRDefault="00256939" w:rsidP="005A021F">
            <w:pPr>
              <w:rPr>
                <w:rFonts w:cstheme="minorHAnsi"/>
              </w:rPr>
            </w:pPr>
          </w:p>
        </w:tc>
        <w:tc>
          <w:tcPr>
            <w:tcW w:w="6070" w:type="dxa"/>
            <w:vMerge/>
          </w:tcPr>
          <w:p w14:paraId="6BE965C0" w14:textId="77777777" w:rsidR="00256939" w:rsidRPr="0017265D" w:rsidRDefault="00256939" w:rsidP="005A021F">
            <w:pPr>
              <w:rPr>
                <w:rFonts w:cstheme="minorHAnsi"/>
              </w:rPr>
            </w:pPr>
          </w:p>
        </w:tc>
        <w:tc>
          <w:tcPr>
            <w:tcW w:w="1556" w:type="dxa"/>
            <w:gridSpan w:val="2"/>
            <w:tcBorders>
              <w:top w:val="dotted" w:sz="4" w:space="0" w:color="auto"/>
              <w:bottom w:val="dotted" w:sz="4" w:space="0" w:color="auto"/>
            </w:tcBorders>
          </w:tcPr>
          <w:p w14:paraId="73F16185" w14:textId="77777777" w:rsidR="00256939" w:rsidRPr="0017265D" w:rsidRDefault="00256939" w:rsidP="005A021F">
            <w:pPr>
              <w:rPr>
                <w:rFonts w:cstheme="minorHAnsi"/>
              </w:rPr>
            </w:pPr>
            <w:r>
              <w:rPr>
                <w:rFonts w:cstheme="minorHAnsi"/>
              </w:rPr>
              <w:t xml:space="preserve">nein </w:t>
            </w:r>
            <w:r w:rsidRPr="0061602A">
              <w:rPr>
                <w:rFonts w:ascii="Wingdings" w:eastAsia="Wingdings" w:hAnsi="Wingdings" w:cstheme="minorHAnsi"/>
              </w:rPr>
              <w:sym w:font="Wingdings" w:char="F0E0"/>
            </w:r>
            <w:r>
              <w:rPr>
                <w:rFonts w:cstheme="minorHAnsi"/>
              </w:rPr>
              <w:t xml:space="preserve"> 795</w:t>
            </w:r>
          </w:p>
        </w:tc>
        <w:tc>
          <w:tcPr>
            <w:tcW w:w="855" w:type="dxa"/>
            <w:gridSpan w:val="3"/>
            <w:tcBorders>
              <w:top w:val="dotted" w:sz="4" w:space="0" w:color="auto"/>
              <w:bottom w:val="dotted" w:sz="4" w:space="0" w:color="auto"/>
            </w:tcBorders>
          </w:tcPr>
          <w:p w14:paraId="0E372561" w14:textId="77777777" w:rsidR="00256939" w:rsidRPr="0017265D" w:rsidRDefault="00256939" w:rsidP="005A021F">
            <w:pPr>
              <w:rPr>
                <w:rFonts w:cstheme="minorHAnsi"/>
              </w:rPr>
            </w:pPr>
          </w:p>
        </w:tc>
        <w:tc>
          <w:tcPr>
            <w:tcW w:w="5079" w:type="dxa"/>
            <w:gridSpan w:val="3"/>
            <w:tcBorders>
              <w:top w:val="dotted" w:sz="4" w:space="0" w:color="auto"/>
              <w:bottom w:val="dotted" w:sz="4" w:space="0" w:color="auto"/>
            </w:tcBorders>
          </w:tcPr>
          <w:p w14:paraId="74A1A9AA" w14:textId="77777777" w:rsidR="00256939" w:rsidRPr="0017265D" w:rsidRDefault="00256939" w:rsidP="005A021F">
            <w:pPr>
              <w:rPr>
                <w:rFonts w:cstheme="minorHAnsi"/>
              </w:rPr>
            </w:pPr>
          </w:p>
        </w:tc>
      </w:tr>
      <w:tr w:rsidR="00256939" w:rsidRPr="0017265D" w14:paraId="082E17B9" w14:textId="77777777" w:rsidTr="004E518E">
        <w:trPr>
          <w:gridAfter w:val="2"/>
          <w:wAfter w:w="62" w:type="dxa"/>
        </w:trPr>
        <w:tc>
          <w:tcPr>
            <w:tcW w:w="705" w:type="dxa"/>
            <w:vMerge w:val="restart"/>
            <w:shd w:val="clear" w:color="auto" w:fill="92D050"/>
          </w:tcPr>
          <w:p w14:paraId="31B4B676" w14:textId="77777777" w:rsidR="00256939" w:rsidRDefault="00256939" w:rsidP="005A021F">
            <w:pPr>
              <w:rPr>
                <w:rFonts w:cstheme="minorHAnsi"/>
              </w:rPr>
            </w:pPr>
            <w:r>
              <w:rPr>
                <w:rFonts w:cstheme="minorHAnsi"/>
              </w:rPr>
              <w:t>786</w:t>
            </w:r>
          </w:p>
        </w:tc>
        <w:tc>
          <w:tcPr>
            <w:tcW w:w="6070" w:type="dxa"/>
            <w:vMerge w:val="restart"/>
          </w:tcPr>
          <w:p w14:paraId="7CC8AD4C" w14:textId="11A05262" w:rsidR="00256939" w:rsidRPr="00460F87" w:rsidRDefault="00256939" w:rsidP="005A021F">
            <w:pPr>
              <w:rPr>
                <w:rFonts w:cstheme="minorHAnsi"/>
              </w:rPr>
            </w:pPr>
            <w:r>
              <w:rPr>
                <w:rFonts w:cstheme="minorHAnsi"/>
              </w:rPr>
              <w:t>Handel</w:t>
            </w:r>
            <w:r w:rsidR="00BB2E4B">
              <w:rPr>
                <w:rFonts w:cstheme="minorHAnsi"/>
              </w:rPr>
              <w:t>t</w:t>
            </w:r>
            <w:r>
              <w:rPr>
                <w:rFonts w:cstheme="minorHAnsi"/>
              </w:rPr>
              <w:t xml:space="preserve"> es sich bei den Resultierenden um die Artikel-ID für Konzessionsabgabe in Schwachlast- oder Nicht-Schwachlastzeiten (oder um die gemeindespezifische Konzessionsabgabe für Schwachlast- oder Nicht-Schwachlastzeiten)?</w:t>
            </w:r>
          </w:p>
        </w:tc>
        <w:tc>
          <w:tcPr>
            <w:tcW w:w="1556" w:type="dxa"/>
            <w:gridSpan w:val="2"/>
            <w:tcBorders>
              <w:bottom w:val="dotted" w:sz="4" w:space="0" w:color="auto"/>
            </w:tcBorders>
          </w:tcPr>
          <w:p w14:paraId="39AD340C" w14:textId="2A9F188F" w:rsidR="00256939" w:rsidRDefault="00256939" w:rsidP="005A021F">
            <w:pPr>
              <w:rPr>
                <w:rFonts w:cstheme="minorHAnsi"/>
              </w:rPr>
            </w:pPr>
            <w:r>
              <w:rPr>
                <w:rFonts w:cstheme="minorHAnsi"/>
              </w:rPr>
              <w:t xml:space="preserve">ja </w:t>
            </w:r>
            <w:r w:rsidRPr="002243E9">
              <w:rPr>
                <w:rFonts w:ascii="Wingdings" w:eastAsia="Wingdings" w:hAnsi="Wingdings" w:cstheme="minorHAnsi"/>
              </w:rPr>
              <w:sym w:font="Wingdings" w:char="F0E0"/>
            </w:r>
            <w:r>
              <w:rPr>
                <w:rFonts w:cstheme="minorHAnsi"/>
              </w:rPr>
              <w:t xml:space="preserve"> 7</w:t>
            </w:r>
            <w:r w:rsidR="00BB2E4B">
              <w:rPr>
                <w:rFonts w:cstheme="minorHAnsi"/>
              </w:rPr>
              <w:t>87</w:t>
            </w:r>
          </w:p>
        </w:tc>
        <w:tc>
          <w:tcPr>
            <w:tcW w:w="855" w:type="dxa"/>
            <w:gridSpan w:val="3"/>
            <w:tcBorders>
              <w:bottom w:val="dotted" w:sz="4" w:space="0" w:color="auto"/>
            </w:tcBorders>
          </w:tcPr>
          <w:p w14:paraId="44B27884" w14:textId="77777777" w:rsidR="00256939" w:rsidRPr="0017265D" w:rsidRDefault="00256939" w:rsidP="005A021F">
            <w:pPr>
              <w:rPr>
                <w:rFonts w:cstheme="minorHAnsi"/>
              </w:rPr>
            </w:pPr>
          </w:p>
        </w:tc>
        <w:tc>
          <w:tcPr>
            <w:tcW w:w="5079" w:type="dxa"/>
            <w:gridSpan w:val="3"/>
            <w:tcBorders>
              <w:bottom w:val="dotted" w:sz="4" w:space="0" w:color="auto"/>
            </w:tcBorders>
          </w:tcPr>
          <w:p w14:paraId="0DC636B9" w14:textId="77777777" w:rsidR="00256939" w:rsidRPr="0017265D" w:rsidRDefault="00256939" w:rsidP="005A021F">
            <w:pPr>
              <w:rPr>
                <w:rFonts w:cstheme="minorHAnsi"/>
              </w:rPr>
            </w:pPr>
          </w:p>
        </w:tc>
      </w:tr>
      <w:tr w:rsidR="00256939" w:rsidRPr="0017265D" w14:paraId="24CE4E9F" w14:textId="77777777" w:rsidTr="004E518E">
        <w:trPr>
          <w:gridAfter w:val="2"/>
          <w:wAfter w:w="62" w:type="dxa"/>
        </w:trPr>
        <w:tc>
          <w:tcPr>
            <w:tcW w:w="705" w:type="dxa"/>
            <w:vMerge/>
            <w:shd w:val="clear" w:color="auto" w:fill="92D050"/>
          </w:tcPr>
          <w:p w14:paraId="6B50D6BE" w14:textId="77777777" w:rsidR="00256939" w:rsidRDefault="00256939" w:rsidP="005A021F">
            <w:pPr>
              <w:rPr>
                <w:rFonts w:cstheme="minorHAnsi"/>
              </w:rPr>
            </w:pPr>
          </w:p>
        </w:tc>
        <w:tc>
          <w:tcPr>
            <w:tcW w:w="6070" w:type="dxa"/>
            <w:vMerge/>
          </w:tcPr>
          <w:p w14:paraId="174B1C41" w14:textId="77777777" w:rsidR="00256939" w:rsidRPr="00460F87" w:rsidRDefault="00256939" w:rsidP="005A021F">
            <w:pPr>
              <w:rPr>
                <w:rFonts w:cstheme="minorHAnsi"/>
              </w:rPr>
            </w:pPr>
          </w:p>
        </w:tc>
        <w:tc>
          <w:tcPr>
            <w:tcW w:w="1556" w:type="dxa"/>
            <w:gridSpan w:val="2"/>
            <w:tcBorders>
              <w:top w:val="dotted" w:sz="4" w:space="0" w:color="auto"/>
              <w:bottom w:val="dotted" w:sz="4" w:space="0" w:color="auto"/>
            </w:tcBorders>
          </w:tcPr>
          <w:p w14:paraId="3787AC60" w14:textId="77777777" w:rsidR="00256939" w:rsidRDefault="00256939" w:rsidP="005A021F">
            <w:pPr>
              <w:rPr>
                <w:rFonts w:cstheme="minorHAnsi"/>
              </w:rPr>
            </w:pPr>
            <w:r>
              <w:rPr>
                <w:rFonts w:cstheme="minorHAnsi"/>
              </w:rPr>
              <w:t xml:space="preserve">nein </w:t>
            </w:r>
            <w:r w:rsidRPr="002243E9">
              <w:rPr>
                <w:rFonts w:ascii="Wingdings" w:eastAsia="Wingdings" w:hAnsi="Wingdings" w:cstheme="minorHAnsi"/>
              </w:rPr>
              <w:sym w:font="Wingdings" w:char="F0E0"/>
            </w:r>
            <w:r>
              <w:rPr>
                <w:rFonts w:cstheme="minorHAnsi"/>
              </w:rPr>
              <w:t xml:space="preserve"> 795</w:t>
            </w:r>
          </w:p>
        </w:tc>
        <w:tc>
          <w:tcPr>
            <w:tcW w:w="855" w:type="dxa"/>
            <w:gridSpan w:val="3"/>
            <w:tcBorders>
              <w:top w:val="dotted" w:sz="4" w:space="0" w:color="auto"/>
              <w:bottom w:val="dotted" w:sz="4" w:space="0" w:color="auto"/>
            </w:tcBorders>
          </w:tcPr>
          <w:p w14:paraId="6AECB2A4" w14:textId="77777777" w:rsidR="00256939" w:rsidRPr="0017265D" w:rsidRDefault="00256939" w:rsidP="005A021F">
            <w:pPr>
              <w:rPr>
                <w:rFonts w:cstheme="minorHAnsi"/>
              </w:rPr>
            </w:pPr>
            <w:r>
              <w:rPr>
                <w:rFonts w:cstheme="minorHAnsi"/>
              </w:rPr>
              <w:t>AD7</w:t>
            </w:r>
          </w:p>
        </w:tc>
        <w:tc>
          <w:tcPr>
            <w:tcW w:w="5079" w:type="dxa"/>
            <w:gridSpan w:val="3"/>
            <w:tcBorders>
              <w:top w:val="dotted" w:sz="4" w:space="0" w:color="auto"/>
              <w:bottom w:val="dotted" w:sz="4" w:space="0" w:color="auto"/>
            </w:tcBorders>
          </w:tcPr>
          <w:p w14:paraId="158E40A1" w14:textId="77777777" w:rsidR="00256939" w:rsidRPr="00834987" w:rsidRDefault="00256939" w:rsidP="005A021F">
            <w:pPr>
              <w:rPr>
                <w:rFonts w:cstheme="minorHAnsi"/>
              </w:rPr>
            </w:pPr>
            <w:r w:rsidRPr="00834987">
              <w:rPr>
                <w:rFonts w:cstheme="minorHAnsi"/>
              </w:rPr>
              <w:t>Cluster: Ablehnung auf Positionsebene</w:t>
            </w:r>
          </w:p>
          <w:p w14:paraId="0D522E7E" w14:textId="77777777" w:rsidR="00256939" w:rsidRPr="0017265D" w:rsidRDefault="00256939" w:rsidP="005A021F">
            <w:pPr>
              <w:rPr>
                <w:rFonts w:cstheme="minorHAnsi"/>
              </w:rPr>
            </w:pPr>
            <w:r>
              <w:rPr>
                <w:rFonts w:cstheme="minorHAnsi"/>
              </w:rPr>
              <w:t>Die Konzessionsabgabe wird falsch abgerechnet.</w:t>
            </w:r>
          </w:p>
        </w:tc>
      </w:tr>
      <w:tr w:rsidR="00BB2E4B" w:rsidRPr="0017265D" w14:paraId="5DC1589D" w14:textId="77777777" w:rsidTr="004E518E">
        <w:trPr>
          <w:gridAfter w:val="2"/>
          <w:wAfter w:w="62" w:type="dxa"/>
        </w:trPr>
        <w:tc>
          <w:tcPr>
            <w:tcW w:w="705" w:type="dxa"/>
            <w:vMerge w:val="restart"/>
            <w:shd w:val="clear" w:color="auto" w:fill="92D050"/>
          </w:tcPr>
          <w:p w14:paraId="26E4AEC9" w14:textId="6CE45A9F" w:rsidR="00BB2E4B" w:rsidRDefault="00BB2E4B" w:rsidP="005A021F">
            <w:pPr>
              <w:rPr>
                <w:rFonts w:cstheme="minorHAnsi"/>
              </w:rPr>
            </w:pPr>
            <w:r>
              <w:rPr>
                <w:rFonts w:cstheme="minorHAnsi"/>
              </w:rPr>
              <w:t>787</w:t>
            </w:r>
          </w:p>
        </w:tc>
        <w:tc>
          <w:tcPr>
            <w:tcW w:w="6070" w:type="dxa"/>
            <w:vMerge w:val="restart"/>
          </w:tcPr>
          <w:p w14:paraId="2E122019" w14:textId="20F03979" w:rsidR="00BB2E4B" w:rsidRPr="00460F87" w:rsidRDefault="00BB2E4B" w:rsidP="005A021F">
            <w:pPr>
              <w:rPr>
                <w:rFonts w:cstheme="minorHAnsi"/>
              </w:rPr>
            </w:pPr>
            <w:r w:rsidRPr="000E5555">
              <w:rPr>
                <w:rFonts w:cstheme="minorHAnsi"/>
              </w:rPr>
              <w:t>Wird in derselben Rechnung eine Konzessionsabgaben- Position mit einer Artikel-ID, die nicht der Konzessionsabgabe in Schwachlast- oder Nicht-Schwachlastzeiten (oder die gemeindespezifische Konzessionsabgabe für Schwachlast- oder Nicht-Schwachlastzeiten) entspricht, mit positiver Menge abgerechnet?</w:t>
            </w:r>
          </w:p>
        </w:tc>
        <w:tc>
          <w:tcPr>
            <w:tcW w:w="1556" w:type="dxa"/>
            <w:gridSpan w:val="2"/>
            <w:tcBorders>
              <w:bottom w:val="dotted" w:sz="4" w:space="0" w:color="auto"/>
            </w:tcBorders>
          </w:tcPr>
          <w:p w14:paraId="08663913" w14:textId="13B44AA0" w:rsidR="00BB2E4B" w:rsidRDefault="00BB2E4B" w:rsidP="005A021F">
            <w:pPr>
              <w:rPr>
                <w:rFonts w:cstheme="minorHAnsi"/>
              </w:rPr>
            </w:pPr>
            <w:r>
              <w:rPr>
                <w:rFonts w:cstheme="minorHAnsi"/>
              </w:rPr>
              <w:t xml:space="preserve">ja </w:t>
            </w:r>
            <w:r w:rsidRPr="007D5055">
              <w:rPr>
                <w:rFonts w:cstheme="minorHAnsi"/>
              </w:rPr>
              <w:sym w:font="Wingdings" w:char="F0E0"/>
            </w:r>
            <w:r>
              <w:rPr>
                <w:rFonts w:cstheme="minorHAnsi"/>
              </w:rPr>
              <w:t xml:space="preserve"> 795</w:t>
            </w:r>
          </w:p>
        </w:tc>
        <w:tc>
          <w:tcPr>
            <w:tcW w:w="855" w:type="dxa"/>
            <w:gridSpan w:val="3"/>
            <w:tcBorders>
              <w:bottom w:val="dotted" w:sz="4" w:space="0" w:color="auto"/>
            </w:tcBorders>
          </w:tcPr>
          <w:p w14:paraId="54A84726" w14:textId="77777777" w:rsidR="00BB2E4B" w:rsidRDefault="00BB2E4B" w:rsidP="005A021F">
            <w:pPr>
              <w:rPr>
                <w:rFonts w:cstheme="minorHAnsi"/>
              </w:rPr>
            </w:pPr>
          </w:p>
        </w:tc>
        <w:tc>
          <w:tcPr>
            <w:tcW w:w="5079" w:type="dxa"/>
            <w:gridSpan w:val="3"/>
            <w:tcBorders>
              <w:bottom w:val="dotted" w:sz="4" w:space="0" w:color="auto"/>
            </w:tcBorders>
          </w:tcPr>
          <w:p w14:paraId="56BE4DF3" w14:textId="77777777" w:rsidR="00BB2E4B" w:rsidRPr="00834987" w:rsidRDefault="00BB2E4B" w:rsidP="005A021F">
            <w:pPr>
              <w:rPr>
                <w:rFonts w:cstheme="minorHAnsi"/>
              </w:rPr>
            </w:pPr>
          </w:p>
        </w:tc>
      </w:tr>
      <w:tr w:rsidR="00BB2E4B" w:rsidRPr="0017265D" w14:paraId="2D059908" w14:textId="77777777" w:rsidTr="004E518E">
        <w:trPr>
          <w:gridAfter w:val="2"/>
          <w:wAfter w:w="62" w:type="dxa"/>
        </w:trPr>
        <w:tc>
          <w:tcPr>
            <w:tcW w:w="705" w:type="dxa"/>
            <w:vMerge/>
            <w:shd w:val="clear" w:color="auto" w:fill="92D050"/>
          </w:tcPr>
          <w:p w14:paraId="70AFD8EF" w14:textId="77777777" w:rsidR="00BB2E4B" w:rsidRDefault="00BB2E4B" w:rsidP="00BB2E4B">
            <w:pPr>
              <w:rPr>
                <w:rFonts w:cstheme="minorHAnsi"/>
              </w:rPr>
            </w:pPr>
          </w:p>
        </w:tc>
        <w:tc>
          <w:tcPr>
            <w:tcW w:w="6070" w:type="dxa"/>
            <w:vMerge/>
          </w:tcPr>
          <w:p w14:paraId="25223985" w14:textId="77777777" w:rsidR="00BB2E4B" w:rsidRPr="00460F87" w:rsidRDefault="00BB2E4B" w:rsidP="00BB2E4B">
            <w:pPr>
              <w:rPr>
                <w:rFonts w:cstheme="minorHAnsi"/>
              </w:rPr>
            </w:pPr>
          </w:p>
        </w:tc>
        <w:tc>
          <w:tcPr>
            <w:tcW w:w="1556" w:type="dxa"/>
            <w:gridSpan w:val="2"/>
            <w:tcBorders>
              <w:top w:val="dotted" w:sz="4" w:space="0" w:color="auto"/>
              <w:bottom w:val="dotted" w:sz="4" w:space="0" w:color="auto"/>
            </w:tcBorders>
          </w:tcPr>
          <w:p w14:paraId="2D055DFD" w14:textId="355AD756" w:rsidR="00BB2E4B" w:rsidRDefault="00BB2E4B" w:rsidP="00BB2E4B">
            <w:pPr>
              <w:rPr>
                <w:rFonts w:cstheme="minorHAnsi"/>
              </w:rPr>
            </w:pPr>
            <w:r>
              <w:rPr>
                <w:rFonts w:cstheme="minorHAnsi"/>
              </w:rPr>
              <w:t xml:space="preserve">nein </w:t>
            </w:r>
            <w:r w:rsidRPr="00AA2B56">
              <w:rPr>
                <w:rFonts w:cstheme="minorHAnsi"/>
              </w:rPr>
              <w:sym w:font="Wingdings" w:char="F0E0"/>
            </w:r>
            <w:r>
              <w:rPr>
                <w:rFonts w:cstheme="minorHAnsi"/>
              </w:rPr>
              <w:t xml:space="preserve"> 790</w:t>
            </w:r>
          </w:p>
        </w:tc>
        <w:tc>
          <w:tcPr>
            <w:tcW w:w="855" w:type="dxa"/>
            <w:gridSpan w:val="3"/>
            <w:tcBorders>
              <w:top w:val="dotted" w:sz="4" w:space="0" w:color="auto"/>
              <w:bottom w:val="dotted" w:sz="4" w:space="0" w:color="auto"/>
            </w:tcBorders>
          </w:tcPr>
          <w:p w14:paraId="41F36F01" w14:textId="7903C2A6" w:rsidR="00BB2E4B" w:rsidRDefault="00BB2E4B" w:rsidP="00BB2E4B">
            <w:pPr>
              <w:rPr>
                <w:rFonts w:cstheme="minorHAnsi"/>
              </w:rPr>
            </w:pPr>
            <w:r>
              <w:rPr>
                <w:rFonts w:cstheme="minorHAnsi"/>
              </w:rPr>
              <w:t>AD8</w:t>
            </w:r>
          </w:p>
        </w:tc>
        <w:tc>
          <w:tcPr>
            <w:tcW w:w="5079" w:type="dxa"/>
            <w:gridSpan w:val="3"/>
            <w:tcBorders>
              <w:top w:val="dotted" w:sz="4" w:space="0" w:color="auto"/>
              <w:bottom w:val="dotted" w:sz="4" w:space="0" w:color="auto"/>
            </w:tcBorders>
          </w:tcPr>
          <w:p w14:paraId="204F544A" w14:textId="77777777" w:rsidR="00BB2E4B" w:rsidRPr="00834987" w:rsidRDefault="00BB2E4B" w:rsidP="00BB2E4B">
            <w:pPr>
              <w:rPr>
                <w:rFonts w:cstheme="minorHAnsi"/>
              </w:rPr>
            </w:pPr>
            <w:r w:rsidRPr="00834987">
              <w:rPr>
                <w:rFonts w:cstheme="minorHAnsi"/>
              </w:rPr>
              <w:t>Cluster: Ablehnung auf Positionsebene</w:t>
            </w:r>
          </w:p>
          <w:p w14:paraId="32F646C4" w14:textId="1E6169A3" w:rsidR="00BB2E4B" w:rsidRPr="00834987" w:rsidRDefault="00BB2E4B" w:rsidP="00BB2E4B">
            <w:pPr>
              <w:rPr>
                <w:rFonts w:cstheme="minorHAnsi"/>
              </w:rPr>
            </w:pPr>
            <w:r>
              <w:rPr>
                <w:rFonts w:cstheme="minorHAnsi"/>
              </w:rPr>
              <w:t>Konzessionsabgabe wird doppelt abgerechnet.</w:t>
            </w:r>
          </w:p>
        </w:tc>
      </w:tr>
      <w:tr w:rsidR="00256939" w:rsidRPr="0017265D" w14:paraId="1C022873" w14:textId="77777777" w:rsidTr="004E518E">
        <w:trPr>
          <w:gridAfter w:val="2"/>
          <w:wAfter w:w="62" w:type="dxa"/>
        </w:trPr>
        <w:tc>
          <w:tcPr>
            <w:tcW w:w="705" w:type="dxa"/>
            <w:vMerge w:val="restart"/>
            <w:shd w:val="clear" w:color="auto" w:fill="92D050"/>
          </w:tcPr>
          <w:p w14:paraId="19AB021B" w14:textId="77777777" w:rsidR="00256939" w:rsidRDefault="00256939" w:rsidP="005A021F">
            <w:pPr>
              <w:rPr>
                <w:rFonts w:cstheme="minorHAnsi"/>
              </w:rPr>
            </w:pPr>
            <w:r>
              <w:rPr>
                <w:rFonts w:cstheme="minorHAnsi"/>
              </w:rPr>
              <w:t>790</w:t>
            </w:r>
          </w:p>
        </w:tc>
        <w:tc>
          <w:tcPr>
            <w:tcW w:w="6070" w:type="dxa"/>
            <w:vMerge w:val="restart"/>
          </w:tcPr>
          <w:p w14:paraId="507C7F34" w14:textId="77777777" w:rsidR="00256939" w:rsidRPr="00460F87" w:rsidRDefault="00256939" w:rsidP="005A021F">
            <w:pPr>
              <w:rPr>
                <w:rFonts w:cstheme="minorHAnsi"/>
              </w:rPr>
            </w:pPr>
            <w:r>
              <w:rPr>
                <w:rFonts w:cstheme="minorHAnsi"/>
              </w:rPr>
              <w:t>Ist die Energiemenge der Resultierenden plausibel zur Energiemenge des Lieferscheins?</w:t>
            </w:r>
          </w:p>
        </w:tc>
        <w:tc>
          <w:tcPr>
            <w:tcW w:w="1556" w:type="dxa"/>
            <w:gridSpan w:val="2"/>
            <w:tcBorders>
              <w:bottom w:val="dotted" w:sz="4" w:space="0" w:color="auto"/>
            </w:tcBorders>
          </w:tcPr>
          <w:p w14:paraId="5328CCF9" w14:textId="77777777" w:rsidR="00256939" w:rsidRDefault="00256939" w:rsidP="005A021F">
            <w:pPr>
              <w:rPr>
                <w:rFonts w:cstheme="minorHAnsi"/>
              </w:rPr>
            </w:pPr>
            <w:r>
              <w:rPr>
                <w:rFonts w:cstheme="minorHAnsi"/>
              </w:rPr>
              <w:t xml:space="preserve">ja </w:t>
            </w:r>
            <w:r w:rsidRPr="00A50636">
              <w:rPr>
                <w:rFonts w:ascii="Wingdings" w:eastAsia="Wingdings" w:hAnsi="Wingdings" w:cstheme="minorHAnsi"/>
              </w:rPr>
              <w:sym w:font="Wingdings" w:char="F0E0"/>
            </w:r>
            <w:r>
              <w:rPr>
                <w:rFonts w:cstheme="minorHAnsi"/>
              </w:rPr>
              <w:t xml:space="preserve"> 791</w:t>
            </w:r>
          </w:p>
        </w:tc>
        <w:tc>
          <w:tcPr>
            <w:tcW w:w="855" w:type="dxa"/>
            <w:gridSpan w:val="3"/>
            <w:tcBorders>
              <w:bottom w:val="dotted" w:sz="4" w:space="0" w:color="auto"/>
            </w:tcBorders>
          </w:tcPr>
          <w:p w14:paraId="5F4C598D" w14:textId="77777777" w:rsidR="00256939" w:rsidRPr="0017265D" w:rsidRDefault="00256939" w:rsidP="005A021F">
            <w:pPr>
              <w:rPr>
                <w:rFonts w:cstheme="minorHAnsi"/>
              </w:rPr>
            </w:pPr>
          </w:p>
        </w:tc>
        <w:tc>
          <w:tcPr>
            <w:tcW w:w="5079" w:type="dxa"/>
            <w:gridSpan w:val="3"/>
            <w:tcBorders>
              <w:bottom w:val="dotted" w:sz="4" w:space="0" w:color="auto"/>
            </w:tcBorders>
          </w:tcPr>
          <w:p w14:paraId="0F14620C" w14:textId="77777777" w:rsidR="00256939" w:rsidRPr="0017265D" w:rsidRDefault="00256939" w:rsidP="005A021F">
            <w:pPr>
              <w:rPr>
                <w:rFonts w:cstheme="minorHAnsi"/>
              </w:rPr>
            </w:pPr>
          </w:p>
        </w:tc>
      </w:tr>
      <w:tr w:rsidR="00256939" w:rsidRPr="0017265D" w14:paraId="2A060DF8" w14:textId="77777777" w:rsidTr="004E518E">
        <w:trPr>
          <w:gridAfter w:val="2"/>
          <w:wAfter w:w="62" w:type="dxa"/>
        </w:trPr>
        <w:tc>
          <w:tcPr>
            <w:tcW w:w="705" w:type="dxa"/>
            <w:vMerge/>
            <w:shd w:val="clear" w:color="auto" w:fill="92D050"/>
          </w:tcPr>
          <w:p w14:paraId="19D67F33" w14:textId="77777777" w:rsidR="00256939" w:rsidRDefault="00256939" w:rsidP="005A021F">
            <w:pPr>
              <w:rPr>
                <w:rFonts w:cstheme="minorHAnsi"/>
              </w:rPr>
            </w:pPr>
          </w:p>
        </w:tc>
        <w:tc>
          <w:tcPr>
            <w:tcW w:w="6070" w:type="dxa"/>
            <w:vMerge/>
          </w:tcPr>
          <w:p w14:paraId="54DA7C93" w14:textId="77777777" w:rsidR="00256939" w:rsidRPr="00460F87" w:rsidRDefault="00256939" w:rsidP="005A021F">
            <w:pPr>
              <w:rPr>
                <w:rFonts w:cstheme="minorHAnsi"/>
              </w:rPr>
            </w:pPr>
          </w:p>
        </w:tc>
        <w:tc>
          <w:tcPr>
            <w:tcW w:w="1556" w:type="dxa"/>
            <w:gridSpan w:val="2"/>
            <w:tcBorders>
              <w:top w:val="dotted" w:sz="4" w:space="0" w:color="auto"/>
              <w:bottom w:val="single" w:sz="4" w:space="0" w:color="auto"/>
            </w:tcBorders>
          </w:tcPr>
          <w:p w14:paraId="5CEA0451" w14:textId="77777777" w:rsidR="00256939" w:rsidRDefault="00256939" w:rsidP="005A021F">
            <w:pPr>
              <w:rPr>
                <w:rFonts w:cstheme="minorHAnsi"/>
              </w:rPr>
            </w:pPr>
            <w:r>
              <w:rPr>
                <w:rFonts w:cstheme="minorHAnsi"/>
              </w:rPr>
              <w:t xml:space="preserve">nein </w:t>
            </w:r>
            <w:r w:rsidRPr="00A50636">
              <w:rPr>
                <w:rFonts w:ascii="Wingdings" w:eastAsia="Wingdings" w:hAnsi="Wingdings" w:cstheme="minorHAnsi"/>
              </w:rPr>
              <w:sym w:font="Wingdings" w:char="F0E0"/>
            </w:r>
            <w:r>
              <w:rPr>
                <w:rFonts w:cstheme="minorHAnsi"/>
              </w:rPr>
              <w:t xml:space="preserve"> 795</w:t>
            </w:r>
          </w:p>
        </w:tc>
        <w:tc>
          <w:tcPr>
            <w:tcW w:w="855" w:type="dxa"/>
            <w:gridSpan w:val="3"/>
            <w:tcBorders>
              <w:top w:val="dotted" w:sz="4" w:space="0" w:color="auto"/>
              <w:bottom w:val="single" w:sz="4" w:space="0" w:color="auto"/>
            </w:tcBorders>
          </w:tcPr>
          <w:p w14:paraId="18B48D5E" w14:textId="77777777" w:rsidR="00256939" w:rsidRPr="0017265D" w:rsidRDefault="00256939" w:rsidP="005A021F">
            <w:pPr>
              <w:rPr>
                <w:rFonts w:cstheme="minorHAnsi"/>
              </w:rPr>
            </w:pPr>
            <w:r>
              <w:rPr>
                <w:rFonts w:cstheme="minorHAnsi"/>
              </w:rPr>
              <w:t>AD4</w:t>
            </w:r>
          </w:p>
        </w:tc>
        <w:tc>
          <w:tcPr>
            <w:tcW w:w="5079" w:type="dxa"/>
            <w:gridSpan w:val="3"/>
            <w:tcBorders>
              <w:top w:val="dotted" w:sz="4" w:space="0" w:color="auto"/>
              <w:bottom w:val="single" w:sz="4" w:space="0" w:color="auto"/>
            </w:tcBorders>
          </w:tcPr>
          <w:p w14:paraId="619FFEE0" w14:textId="77777777" w:rsidR="00256939" w:rsidRPr="00834987" w:rsidRDefault="00256939" w:rsidP="005A021F">
            <w:pPr>
              <w:rPr>
                <w:rFonts w:cstheme="minorHAnsi"/>
              </w:rPr>
            </w:pPr>
            <w:r w:rsidRPr="00834987">
              <w:rPr>
                <w:rFonts w:cstheme="minorHAnsi"/>
              </w:rPr>
              <w:t>Cluster: Ablehnung auf Positionsebene</w:t>
            </w:r>
          </w:p>
          <w:p w14:paraId="5201CC43" w14:textId="77777777" w:rsidR="00256939" w:rsidRPr="0017265D" w:rsidRDefault="00256939" w:rsidP="005A021F">
            <w:pPr>
              <w:rPr>
                <w:rFonts w:cstheme="minorHAnsi"/>
              </w:rPr>
            </w:pPr>
            <w:r>
              <w:rPr>
                <w:rFonts w:cstheme="minorHAnsi"/>
              </w:rPr>
              <w:t xml:space="preserve">Die Energiemenge </w:t>
            </w:r>
            <w:r w:rsidRPr="00FC56C6">
              <w:rPr>
                <w:rFonts w:cstheme="minorHAnsi"/>
              </w:rPr>
              <w:t>der Resultierenden passt nicht zum Lieferschein</w:t>
            </w:r>
          </w:p>
        </w:tc>
      </w:tr>
    </w:tbl>
    <w:p w14:paraId="5E0B8467" w14:textId="77777777" w:rsidR="004049E0" w:rsidRDefault="004049E0">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256939" w:rsidRPr="0017265D" w14:paraId="0EC0AD09" w14:textId="77777777" w:rsidTr="0090121B">
        <w:tc>
          <w:tcPr>
            <w:tcW w:w="705" w:type="dxa"/>
            <w:vMerge w:val="restart"/>
            <w:shd w:val="clear" w:color="auto" w:fill="92D050"/>
          </w:tcPr>
          <w:p w14:paraId="45529E96" w14:textId="098F6B14" w:rsidR="00256939" w:rsidRPr="0017265D" w:rsidRDefault="00256939" w:rsidP="005A021F">
            <w:pPr>
              <w:rPr>
                <w:rFonts w:cstheme="minorHAnsi"/>
              </w:rPr>
            </w:pPr>
            <w:r>
              <w:rPr>
                <w:rFonts w:cstheme="minorHAnsi"/>
              </w:rPr>
              <w:t>791</w:t>
            </w:r>
          </w:p>
        </w:tc>
        <w:tc>
          <w:tcPr>
            <w:tcW w:w="6070" w:type="dxa"/>
            <w:vMerge w:val="restart"/>
          </w:tcPr>
          <w:p w14:paraId="0D9AC2E0" w14:textId="77777777" w:rsidR="00256939" w:rsidRDefault="00256939" w:rsidP="005A021F">
            <w:pPr>
              <w:rPr>
                <w:rFonts w:cstheme="minorHAnsi"/>
              </w:rPr>
            </w:pPr>
            <w:r w:rsidRPr="00460F87">
              <w:rPr>
                <w:rFonts w:cstheme="minorHAnsi"/>
              </w:rPr>
              <w:t xml:space="preserve">Ist </w:t>
            </w:r>
            <w:r>
              <w:rPr>
                <w:rFonts w:cstheme="minorHAnsi"/>
              </w:rPr>
              <w:t xml:space="preserve">die saldierte Energiemenge </w:t>
            </w:r>
            <w:r w:rsidRPr="00460F87">
              <w:rPr>
                <w:rFonts w:cstheme="minorHAnsi"/>
              </w:rPr>
              <w:t>der Konzessionsabgabe passend zum Lieferschein?</w:t>
            </w:r>
          </w:p>
          <w:p w14:paraId="0532D1D0" w14:textId="77777777" w:rsidR="00256939" w:rsidRPr="0017265D" w:rsidRDefault="00256939" w:rsidP="005A021F">
            <w:pPr>
              <w:rPr>
                <w:rFonts w:cstheme="minorHAnsi"/>
              </w:rPr>
            </w:pPr>
            <w:r>
              <w:rPr>
                <w:rFonts w:cstheme="minorHAnsi"/>
              </w:rPr>
              <w:t>Hinweis: Die saldierte abgerechnete Energiemenge ergibt sich durch Addition aller Energiemengen (unter Berücksichtigung derer Vorzeichen) aller Resultierenden zur Konzessionsabgabe dieser Rechnung.</w:t>
            </w:r>
          </w:p>
        </w:tc>
        <w:tc>
          <w:tcPr>
            <w:tcW w:w="1556" w:type="dxa"/>
            <w:tcBorders>
              <w:bottom w:val="dotted" w:sz="4" w:space="0" w:color="auto"/>
            </w:tcBorders>
          </w:tcPr>
          <w:p w14:paraId="09A7C227" w14:textId="77777777" w:rsidR="00256939" w:rsidRPr="0017265D" w:rsidRDefault="00256939" w:rsidP="005A021F">
            <w:pPr>
              <w:rPr>
                <w:rFonts w:cstheme="minorHAnsi"/>
              </w:rPr>
            </w:pPr>
            <w:r>
              <w:rPr>
                <w:rFonts w:cstheme="minorHAnsi"/>
              </w:rPr>
              <w:t xml:space="preserve">ja </w:t>
            </w:r>
            <w:r w:rsidRPr="00460F87">
              <w:rPr>
                <w:rFonts w:ascii="Wingdings" w:eastAsia="Wingdings" w:hAnsi="Wingdings" w:cstheme="minorHAnsi"/>
              </w:rPr>
              <w:sym w:font="Wingdings" w:char="F0E0"/>
            </w:r>
            <w:r>
              <w:rPr>
                <w:rFonts w:cstheme="minorHAnsi"/>
              </w:rPr>
              <w:t>795</w:t>
            </w:r>
          </w:p>
        </w:tc>
        <w:tc>
          <w:tcPr>
            <w:tcW w:w="855" w:type="dxa"/>
            <w:tcBorders>
              <w:bottom w:val="dotted" w:sz="4" w:space="0" w:color="auto"/>
            </w:tcBorders>
          </w:tcPr>
          <w:p w14:paraId="03CFFE61" w14:textId="77777777" w:rsidR="00256939" w:rsidRPr="0017265D" w:rsidRDefault="00256939" w:rsidP="005A021F">
            <w:pPr>
              <w:rPr>
                <w:rFonts w:cstheme="minorHAnsi"/>
              </w:rPr>
            </w:pPr>
          </w:p>
        </w:tc>
        <w:tc>
          <w:tcPr>
            <w:tcW w:w="5079" w:type="dxa"/>
            <w:tcBorders>
              <w:bottom w:val="dotted" w:sz="4" w:space="0" w:color="auto"/>
            </w:tcBorders>
          </w:tcPr>
          <w:p w14:paraId="5D5E8928" w14:textId="77777777" w:rsidR="00256939" w:rsidRPr="0017265D" w:rsidRDefault="00256939" w:rsidP="005A021F">
            <w:pPr>
              <w:rPr>
                <w:rFonts w:cstheme="minorHAnsi"/>
              </w:rPr>
            </w:pPr>
          </w:p>
        </w:tc>
      </w:tr>
      <w:tr w:rsidR="00256939" w:rsidRPr="0017265D" w14:paraId="202C4E39" w14:textId="77777777" w:rsidTr="0090121B">
        <w:tc>
          <w:tcPr>
            <w:tcW w:w="705" w:type="dxa"/>
            <w:vMerge/>
            <w:shd w:val="clear" w:color="auto" w:fill="92D050"/>
          </w:tcPr>
          <w:p w14:paraId="10BADC28" w14:textId="77777777" w:rsidR="00256939" w:rsidRPr="0017265D" w:rsidRDefault="00256939" w:rsidP="005A021F">
            <w:pPr>
              <w:rPr>
                <w:rFonts w:cstheme="minorHAnsi"/>
              </w:rPr>
            </w:pPr>
          </w:p>
        </w:tc>
        <w:tc>
          <w:tcPr>
            <w:tcW w:w="6070" w:type="dxa"/>
            <w:vMerge/>
          </w:tcPr>
          <w:p w14:paraId="6B9CB29C" w14:textId="77777777" w:rsidR="00256939" w:rsidRPr="0017265D" w:rsidRDefault="00256939" w:rsidP="005A021F">
            <w:pPr>
              <w:rPr>
                <w:rFonts w:cstheme="minorHAnsi"/>
              </w:rPr>
            </w:pPr>
          </w:p>
        </w:tc>
        <w:tc>
          <w:tcPr>
            <w:tcW w:w="1556" w:type="dxa"/>
            <w:tcBorders>
              <w:top w:val="dotted" w:sz="4" w:space="0" w:color="auto"/>
            </w:tcBorders>
          </w:tcPr>
          <w:p w14:paraId="757D00D5" w14:textId="77777777" w:rsidR="00256939" w:rsidRPr="0017265D" w:rsidRDefault="00256939" w:rsidP="005A021F">
            <w:pPr>
              <w:rPr>
                <w:rFonts w:cstheme="minorHAnsi"/>
              </w:rPr>
            </w:pPr>
            <w:r>
              <w:rPr>
                <w:rFonts w:cstheme="minorHAnsi"/>
              </w:rPr>
              <w:t xml:space="preserve">nein </w:t>
            </w:r>
            <w:r w:rsidRPr="006D39C2">
              <w:rPr>
                <w:rFonts w:ascii="Wingdings" w:eastAsia="Wingdings" w:hAnsi="Wingdings" w:cstheme="minorHAnsi"/>
              </w:rPr>
              <w:sym w:font="Wingdings" w:char="F0E0"/>
            </w:r>
            <w:r>
              <w:rPr>
                <w:rFonts w:cstheme="minorHAnsi"/>
              </w:rPr>
              <w:t xml:space="preserve"> 795</w:t>
            </w:r>
          </w:p>
        </w:tc>
        <w:tc>
          <w:tcPr>
            <w:tcW w:w="855" w:type="dxa"/>
            <w:tcBorders>
              <w:top w:val="dotted" w:sz="4" w:space="0" w:color="auto"/>
            </w:tcBorders>
          </w:tcPr>
          <w:p w14:paraId="5795D673" w14:textId="268052C3" w:rsidR="00256939" w:rsidRPr="0017265D" w:rsidRDefault="00256939" w:rsidP="005A021F">
            <w:pPr>
              <w:rPr>
                <w:rFonts w:cstheme="minorHAnsi"/>
              </w:rPr>
            </w:pPr>
            <w:r>
              <w:rPr>
                <w:rFonts w:cstheme="minorHAnsi"/>
              </w:rPr>
              <w:t>AD</w:t>
            </w:r>
            <w:r w:rsidR="00BB2E4B">
              <w:rPr>
                <w:rFonts w:cstheme="minorHAnsi"/>
              </w:rPr>
              <w:t>9</w:t>
            </w:r>
          </w:p>
        </w:tc>
        <w:tc>
          <w:tcPr>
            <w:tcW w:w="5079" w:type="dxa"/>
            <w:tcBorders>
              <w:top w:val="dotted" w:sz="4" w:space="0" w:color="auto"/>
            </w:tcBorders>
          </w:tcPr>
          <w:p w14:paraId="2A50E959" w14:textId="77777777" w:rsidR="00256939" w:rsidRPr="00834987" w:rsidRDefault="00256939" w:rsidP="005A021F">
            <w:pPr>
              <w:rPr>
                <w:rFonts w:cstheme="minorHAnsi"/>
              </w:rPr>
            </w:pPr>
            <w:r w:rsidRPr="00834987">
              <w:rPr>
                <w:rFonts w:cstheme="minorHAnsi"/>
              </w:rPr>
              <w:t>Cluster: Ablehnung auf Positionsebene</w:t>
            </w:r>
          </w:p>
          <w:p w14:paraId="7D14C090" w14:textId="77777777" w:rsidR="00256939" w:rsidRPr="0017265D" w:rsidRDefault="00256939" w:rsidP="005A021F">
            <w:pPr>
              <w:rPr>
                <w:rFonts w:cstheme="minorHAnsi"/>
              </w:rPr>
            </w:pPr>
            <w:r>
              <w:rPr>
                <w:rFonts w:cstheme="minorHAnsi"/>
              </w:rPr>
              <w:t xml:space="preserve">Die saldierte Energiemenge </w:t>
            </w:r>
            <w:r w:rsidRPr="00FC56C6">
              <w:rPr>
                <w:rFonts w:cstheme="minorHAnsi"/>
              </w:rPr>
              <w:t>der Resultierenden pass</w:t>
            </w:r>
            <w:r>
              <w:rPr>
                <w:rFonts w:cstheme="minorHAnsi"/>
              </w:rPr>
              <w:t>en</w:t>
            </w:r>
            <w:r w:rsidRPr="00FC56C6">
              <w:rPr>
                <w:rFonts w:cstheme="minorHAnsi"/>
              </w:rPr>
              <w:t xml:space="preserve"> nicht zum Lieferschein</w:t>
            </w:r>
          </w:p>
        </w:tc>
      </w:tr>
      <w:tr w:rsidR="00256939" w:rsidRPr="0017265D" w14:paraId="4F689AEC" w14:textId="77777777" w:rsidTr="0090121B">
        <w:tc>
          <w:tcPr>
            <w:tcW w:w="705" w:type="dxa"/>
            <w:vMerge w:val="restart"/>
            <w:shd w:val="clear" w:color="auto" w:fill="92D050"/>
          </w:tcPr>
          <w:p w14:paraId="5EC1A890" w14:textId="03DF6550" w:rsidR="00256939" w:rsidRPr="0017265D" w:rsidRDefault="00256939" w:rsidP="005A021F">
            <w:pPr>
              <w:rPr>
                <w:rFonts w:cstheme="minorHAnsi"/>
              </w:rPr>
            </w:pPr>
            <w:r w:rsidRPr="0017265D">
              <w:rPr>
                <w:rFonts w:cstheme="minorHAnsi"/>
              </w:rPr>
              <w:t>795</w:t>
            </w:r>
          </w:p>
        </w:tc>
        <w:tc>
          <w:tcPr>
            <w:tcW w:w="6070" w:type="dxa"/>
            <w:vMerge w:val="restart"/>
          </w:tcPr>
          <w:p w14:paraId="466C7D92" w14:textId="77777777" w:rsidR="00256939" w:rsidRPr="0017265D" w:rsidRDefault="00256939" w:rsidP="005A021F">
            <w:pPr>
              <w:rPr>
                <w:rFonts w:cstheme="minorHAnsi"/>
              </w:rPr>
            </w:pPr>
            <w:r w:rsidRPr="0017265D">
              <w:rPr>
                <w:rFonts w:cstheme="minorHAnsi"/>
              </w:rPr>
              <w:t>Ist in der Rechnungsposition ein zuvor nicht spezifizierter Fehler aufgetreten?</w:t>
            </w:r>
          </w:p>
        </w:tc>
        <w:tc>
          <w:tcPr>
            <w:tcW w:w="1556" w:type="dxa"/>
            <w:tcBorders>
              <w:bottom w:val="dotted" w:sz="4" w:space="0" w:color="auto"/>
            </w:tcBorders>
          </w:tcPr>
          <w:p w14:paraId="4B1A1B09"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799</w:t>
            </w:r>
          </w:p>
        </w:tc>
        <w:tc>
          <w:tcPr>
            <w:tcW w:w="855" w:type="dxa"/>
            <w:tcBorders>
              <w:bottom w:val="dotted" w:sz="4" w:space="0" w:color="auto"/>
            </w:tcBorders>
          </w:tcPr>
          <w:p w14:paraId="438C0FAC" w14:textId="77777777" w:rsidR="00256939" w:rsidRPr="0017265D" w:rsidRDefault="00256939" w:rsidP="005A021F">
            <w:pPr>
              <w:rPr>
                <w:rFonts w:cstheme="minorHAnsi"/>
              </w:rPr>
            </w:pPr>
            <w:r w:rsidRPr="0017265D">
              <w:rPr>
                <w:rFonts w:cstheme="minorHAnsi"/>
              </w:rPr>
              <w:t>A99</w:t>
            </w:r>
          </w:p>
        </w:tc>
        <w:tc>
          <w:tcPr>
            <w:tcW w:w="5079" w:type="dxa"/>
            <w:tcBorders>
              <w:bottom w:val="dotted" w:sz="4" w:space="0" w:color="auto"/>
            </w:tcBorders>
          </w:tcPr>
          <w:p w14:paraId="6F42066F" w14:textId="77777777" w:rsidR="00256939" w:rsidRPr="0017265D" w:rsidRDefault="00256939" w:rsidP="005A021F">
            <w:pPr>
              <w:rPr>
                <w:rFonts w:cstheme="minorHAnsi"/>
              </w:rPr>
            </w:pPr>
            <w:r w:rsidRPr="0017265D">
              <w:rPr>
                <w:rFonts w:cstheme="minorHAnsi"/>
              </w:rPr>
              <w:t>Cluster: Ablehnung auf Positionsebene</w:t>
            </w:r>
          </w:p>
          <w:p w14:paraId="52FDBF11" w14:textId="77777777" w:rsidR="00256939" w:rsidRPr="0017265D" w:rsidRDefault="00256939" w:rsidP="005A021F">
            <w:pPr>
              <w:rPr>
                <w:rFonts w:cstheme="minorHAnsi"/>
              </w:rPr>
            </w:pPr>
            <w:r w:rsidRPr="0017265D">
              <w:rPr>
                <w:rFonts w:cstheme="minorHAnsi"/>
              </w:rPr>
              <w:t>Sonstiger Fehler auf Positionsebene.</w:t>
            </w:r>
          </w:p>
          <w:p w14:paraId="6B97DAFF" w14:textId="77777777" w:rsidR="00256939" w:rsidRPr="0017265D" w:rsidRDefault="00256939" w:rsidP="005A021F">
            <w:pPr>
              <w:rPr>
                <w:rFonts w:cstheme="minorHAnsi"/>
              </w:rPr>
            </w:pPr>
            <w:r w:rsidRPr="0017265D">
              <w:rPr>
                <w:rFonts w:cstheme="minorHAnsi"/>
              </w:rPr>
              <w:t xml:space="preserve">Hinweis: Das identifizierte Problem ist in der </w:t>
            </w:r>
            <w:r w:rsidRPr="0017265D">
              <w:rPr>
                <w:rFonts w:cstheme="minorHAnsi"/>
              </w:rPr>
              <w:cr/>
              <w:t>Antwort zu beschreiben/benennen.</w:t>
            </w:r>
          </w:p>
          <w:p w14:paraId="3BB95116" w14:textId="77777777" w:rsidR="00256939" w:rsidRPr="0017265D" w:rsidRDefault="00256939" w:rsidP="005A021F">
            <w:pPr>
              <w:rPr>
                <w:rFonts w:cstheme="minorHAnsi"/>
              </w:rPr>
            </w:pPr>
            <w:r w:rsidRPr="0017265D">
              <w:rPr>
                <w:rFonts w:cstheme="minorHAnsi"/>
              </w:rPr>
              <w:t>Nutzungsmöglichkeit: Ende offen</w:t>
            </w:r>
          </w:p>
        </w:tc>
      </w:tr>
      <w:tr w:rsidR="00256939" w:rsidRPr="0017265D" w14:paraId="590CCFEE" w14:textId="77777777" w:rsidTr="0090121B">
        <w:tc>
          <w:tcPr>
            <w:tcW w:w="705" w:type="dxa"/>
            <w:vMerge/>
            <w:shd w:val="clear" w:color="auto" w:fill="92D050"/>
          </w:tcPr>
          <w:p w14:paraId="7B0C3915" w14:textId="77777777" w:rsidR="00256939" w:rsidRPr="0017265D" w:rsidRDefault="00256939" w:rsidP="005A021F">
            <w:pPr>
              <w:rPr>
                <w:rFonts w:cstheme="minorHAnsi"/>
              </w:rPr>
            </w:pPr>
          </w:p>
        </w:tc>
        <w:tc>
          <w:tcPr>
            <w:tcW w:w="6070" w:type="dxa"/>
            <w:vMerge/>
          </w:tcPr>
          <w:p w14:paraId="1EF6C34E" w14:textId="77777777" w:rsidR="00256939" w:rsidRPr="0017265D" w:rsidRDefault="00256939" w:rsidP="005A021F">
            <w:pPr>
              <w:rPr>
                <w:rFonts w:cstheme="minorHAnsi"/>
              </w:rPr>
            </w:pPr>
          </w:p>
        </w:tc>
        <w:tc>
          <w:tcPr>
            <w:tcW w:w="1556" w:type="dxa"/>
            <w:tcBorders>
              <w:top w:val="dotted" w:sz="4" w:space="0" w:color="auto"/>
            </w:tcBorders>
          </w:tcPr>
          <w:p w14:paraId="7BAF57BB"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799</w:t>
            </w:r>
          </w:p>
        </w:tc>
        <w:tc>
          <w:tcPr>
            <w:tcW w:w="855" w:type="dxa"/>
            <w:tcBorders>
              <w:top w:val="dotted" w:sz="4" w:space="0" w:color="auto"/>
            </w:tcBorders>
          </w:tcPr>
          <w:p w14:paraId="10C59D51" w14:textId="77777777" w:rsidR="00256939" w:rsidRPr="0017265D" w:rsidRDefault="00256939" w:rsidP="005A021F">
            <w:pPr>
              <w:rPr>
                <w:rFonts w:cstheme="minorHAnsi"/>
              </w:rPr>
            </w:pPr>
          </w:p>
        </w:tc>
        <w:tc>
          <w:tcPr>
            <w:tcW w:w="5079" w:type="dxa"/>
            <w:tcBorders>
              <w:top w:val="dotted" w:sz="4" w:space="0" w:color="auto"/>
            </w:tcBorders>
          </w:tcPr>
          <w:p w14:paraId="0830F3FC" w14:textId="77777777" w:rsidR="00256939" w:rsidRPr="0017265D" w:rsidRDefault="00256939" w:rsidP="005A021F">
            <w:pPr>
              <w:rPr>
                <w:rFonts w:cstheme="minorHAnsi"/>
              </w:rPr>
            </w:pPr>
          </w:p>
        </w:tc>
      </w:tr>
      <w:tr w:rsidR="00256939" w:rsidRPr="0017265D" w14:paraId="23AD00EF" w14:textId="77777777" w:rsidTr="0090121B">
        <w:tc>
          <w:tcPr>
            <w:tcW w:w="705" w:type="dxa"/>
            <w:vMerge w:val="restart"/>
            <w:shd w:val="clear" w:color="auto" w:fill="92D050"/>
          </w:tcPr>
          <w:p w14:paraId="5B91BEF1" w14:textId="77777777" w:rsidR="00256939" w:rsidRPr="0017265D" w:rsidRDefault="00256939" w:rsidP="005A021F">
            <w:pPr>
              <w:rPr>
                <w:rFonts w:cstheme="minorHAnsi"/>
              </w:rPr>
            </w:pPr>
            <w:r w:rsidRPr="0017265D">
              <w:rPr>
                <w:rFonts w:cstheme="minorHAnsi"/>
              </w:rPr>
              <w:t>799</w:t>
            </w:r>
          </w:p>
        </w:tc>
        <w:tc>
          <w:tcPr>
            <w:tcW w:w="6070" w:type="dxa"/>
            <w:vMerge w:val="restart"/>
          </w:tcPr>
          <w:p w14:paraId="01570975" w14:textId="77777777" w:rsidR="00256939" w:rsidRPr="0017265D" w:rsidRDefault="00256939" w:rsidP="005A021F">
            <w:pPr>
              <w:rPr>
                <w:rFonts w:cstheme="minorHAnsi"/>
              </w:rPr>
            </w:pPr>
            <w:r w:rsidRPr="0017265D">
              <w:rPr>
                <w:rFonts w:cstheme="minorHAnsi"/>
              </w:rPr>
              <w:t>Sind noch weitere Rechnungspositionen zu prüfen?</w:t>
            </w:r>
          </w:p>
        </w:tc>
        <w:tc>
          <w:tcPr>
            <w:tcW w:w="1556" w:type="dxa"/>
            <w:tcBorders>
              <w:bottom w:val="dotted" w:sz="4" w:space="0" w:color="auto"/>
            </w:tcBorders>
          </w:tcPr>
          <w:p w14:paraId="0312822F"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100</w:t>
            </w:r>
          </w:p>
        </w:tc>
        <w:tc>
          <w:tcPr>
            <w:tcW w:w="855" w:type="dxa"/>
            <w:tcBorders>
              <w:bottom w:val="dotted" w:sz="4" w:space="0" w:color="auto"/>
            </w:tcBorders>
          </w:tcPr>
          <w:p w14:paraId="7818ECC9" w14:textId="77777777" w:rsidR="00256939" w:rsidRPr="0017265D" w:rsidRDefault="00256939" w:rsidP="005A021F">
            <w:pPr>
              <w:rPr>
                <w:rFonts w:cstheme="minorHAnsi"/>
              </w:rPr>
            </w:pPr>
          </w:p>
        </w:tc>
        <w:tc>
          <w:tcPr>
            <w:tcW w:w="5079" w:type="dxa"/>
            <w:tcBorders>
              <w:bottom w:val="dotted" w:sz="4" w:space="0" w:color="auto"/>
            </w:tcBorders>
          </w:tcPr>
          <w:p w14:paraId="6F40CAB2" w14:textId="77777777" w:rsidR="00256939" w:rsidRPr="0017265D" w:rsidRDefault="00256939" w:rsidP="005A021F">
            <w:pPr>
              <w:rPr>
                <w:rFonts w:cstheme="minorHAnsi"/>
              </w:rPr>
            </w:pPr>
          </w:p>
        </w:tc>
      </w:tr>
      <w:tr w:rsidR="00256939" w:rsidRPr="0017265D" w14:paraId="2EBFCBDE" w14:textId="77777777" w:rsidTr="0090121B">
        <w:tc>
          <w:tcPr>
            <w:tcW w:w="705" w:type="dxa"/>
            <w:vMerge/>
            <w:shd w:val="clear" w:color="auto" w:fill="92D050"/>
          </w:tcPr>
          <w:p w14:paraId="3F098473" w14:textId="77777777" w:rsidR="00256939" w:rsidRPr="0017265D" w:rsidRDefault="00256939" w:rsidP="005A021F">
            <w:pPr>
              <w:rPr>
                <w:rFonts w:cstheme="minorHAnsi"/>
              </w:rPr>
            </w:pPr>
          </w:p>
        </w:tc>
        <w:tc>
          <w:tcPr>
            <w:tcW w:w="6070" w:type="dxa"/>
            <w:vMerge/>
          </w:tcPr>
          <w:p w14:paraId="6B2B0F62" w14:textId="77777777" w:rsidR="00256939" w:rsidRPr="0017265D" w:rsidRDefault="00256939" w:rsidP="005A021F">
            <w:pPr>
              <w:rPr>
                <w:rFonts w:cstheme="minorHAnsi"/>
              </w:rPr>
            </w:pPr>
          </w:p>
        </w:tc>
        <w:tc>
          <w:tcPr>
            <w:tcW w:w="1556" w:type="dxa"/>
            <w:tcBorders>
              <w:top w:val="dotted" w:sz="4" w:space="0" w:color="auto"/>
            </w:tcBorders>
          </w:tcPr>
          <w:p w14:paraId="6DFA1A1C"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800</w:t>
            </w:r>
          </w:p>
        </w:tc>
        <w:tc>
          <w:tcPr>
            <w:tcW w:w="855" w:type="dxa"/>
            <w:tcBorders>
              <w:top w:val="dotted" w:sz="4" w:space="0" w:color="auto"/>
            </w:tcBorders>
          </w:tcPr>
          <w:p w14:paraId="2EC89996" w14:textId="77777777" w:rsidR="00256939" w:rsidRPr="0017265D" w:rsidRDefault="00256939" w:rsidP="005A021F">
            <w:pPr>
              <w:rPr>
                <w:rFonts w:cstheme="minorHAnsi"/>
              </w:rPr>
            </w:pPr>
          </w:p>
        </w:tc>
        <w:tc>
          <w:tcPr>
            <w:tcW w:w="5079" w:type="dxa"/>
            <w:tcBorders>
              <w:top w:val="dotted" w:sz="4" w:space="0" w:color="auto"/>
            </w:tcBorders>
          </w:tcPr>
          <w:p w14:paraId="60B8DB3E" w14:textId="77777777" w:rsidR="00256939" w:rsidRPr="0017265D" w:rsidRDefault="00256939" w:rsidP="005A021F">
            <w:pPr>
              <w:rPr>
                <w:rFonts w:cstheme="minorHAnsi"/>
              </w:rPr>
            </w:pPr>
          </w:p>
        </w:tc>
      </w:tr>
      <w:tr w:rsidR="00256939" w:rsidRPr="0017265D" w14:paraId="011F4E95" w14:textId="77777777" w:rsidTr="0090121B">
        <w:tc>
          <w:tcPr>
            <w:tcW w:w="705" w:type="dxa"/>
            <w:vMerge w:val="restart"/>
            <w:shd w:val="clear" w:color="auto" w:fill="92D050"/>
          </w:tcPr>
          <w:p w14:paraId="0EFCBE2C" w14:textId="77777777" w:rsidR="00256939" w:rsidRPr="0017265D" w:rsidRDefault="00256939" w:rsidP="005A021F">
            <w:pPr>
              <w:rPr>
                <w:rFonts w:cstheme="minorHAnsi"/>
              </w:rPr>
            </w:pPr>
            <w:r w:rsidRPr="0017265D">
              <w:rPr>
                <w:rFonts w:cstheme="minorHAnsi"/>
              </w:rPr>
              <w:t>800</w:t>
            </w:r>
          </w:p>
        </w:tc>
        <w:tc>
          <w:tcPr>
            <w:tcW w:w="6070" w:type="dxa"/>
            <w:vMerge w:val="restart"/>
          </w:tcPr>
          <w:p w14:paraId="11184C25" w14:textId="77777777" w:rsidR="00256939" w:rsidRPr="0017265D" w:rsidRDefault="00256939" w:rsidP="005A021F">
            <w:pPr>
              <w:rPr>
                <w:rFonts w:cstheme="minorHAnsi"/>
              </w:rPr>
            </w:pPr>
            <w:r w:rsidRPr="0017265D">
              <w:rPr>
                <w:rFonts w:cstheme="minorHAnsi"/>
              </w:rPr>
              <w:t>Ist in mindestens einer Rechnungspositionen ein Fehler aufgetreten?</w:t>
            </w:r>
          </w:p>
        </w:tc>
        <w:tc>
          <w:tcPr>
            <w:tcW w:w="1556" w:type="dxa"/>
            <w:tcBorders>
              <w:bottom w:val="dotted" w:sz="4" w:space="0" w:color="auto"/>
            </w:tcBorders>
          </w:tcPr>
          <w:p w14:paraId="6C2DD6B8"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Ende</w:t>
            </w:r>
          </w:p>
        </w:tc>
        <w:tc>
          <w:tcPr>
            <w:tcW w:w="855" w:type="dxa"/>
            <w:tcBorders>
              <w:bottom w:val="dotted" w:sz="4" w:space="0" w:color="auto"/>
            </w:tcBorders>
          </w:tcPr>
          <w:p w14:paraId="35934249" w14:textId="77777777" w:rsidR="00256939" w:rsidRPr="0017265D" w:rsidRDefault="00256939" w:rsidP="005A021F">
            <w:pPr>
              <w:rPr>
                <w:rFonts w:cstheme="minorHAnsi"/>
              </w:rPr>
            </w:pPr>
          </w:p>
        </w:tc>
        <w:tc>
          <w:tcPr>
            <w:tcW w:w="5079" w:type="dxa"/>
            <w:tcBorders>
              <w:bottom w:val="dotted" w:sz="4" w:space="0" w:color="auto"/>
            </w:tcBorders>
          </w:tcPr>
          <w:p w14:paraId="6D62C4A8" w14:textId="77777777" w:rsidR="00256939" w:rsidRPr="0017265D" w:rsidRDefault="00256939" w:rsidP="005A021F">
            <w:pPr>
              <w:rPr>
                <w:rFonts w:cstheme="minorHAnsi"/>
              </w:rPr>
            </w:pPr>
            <w:r w:rsidRPr="0017265D">
              <w:rPr>
                <w:rFonts w:cstheme="minorHAnsi"/>
              </w:rPr>
              <w:t xml:space="preserve">Hinweis: Alle erkannten Antwortcodes aus der Positionsebene sind für jeden fehlerhaft identifizierten Positionsteil unter Angabe der Positionsnummer zu übermitteln. </w:t>
            </w:r>
          </w:p>
        </w:tc>
      </w:tr>
      <w:tr w:rsidR="00256939" w:rsidRPr="0017265D" w14:paraId="66133287" w14:textId="77777777" w:rsidTr="0090121B">
        <w:tc>
          <w:tcPr>
            <w:tcW w:w="705" w:type="dxa"/>
            <w:vMerge/>
            <w:shd w:val="clear" w:color="auto" w:fill="92D050"/>
          </w:tcPr>
          <w:p w14:paraId="29164CD3" w14:textId="77777777" w:rsidR="00256939" w:rsidRPr="0017265D" w:rsidRDefault="00256939" w:rsidP="005A021F">
            <w:pPr>
              <w:rPr>
                <w:rFonts w:cstheme="minorHAnsi"/>
              </w:rPr>
            </w:pPr>
          </w:p>
        </w:tc>
        <w:tc>
          <w:tcPr>
            <w:tcW w:w="6070" w:type="dxa"/>
            <w:vMerge/>
          </w:tcPr>
          <w:p w14:paraId="578DF1F3" w14:textId="77777777" w:rsidR="00256939" w:rsidRPr="0017265D" w:rsidRDefault="00256939" w:rsidP="005A021F">
            <w:pPr>
              <w:rPr>
                <w:rFonts w:cstheme="minorHAnsi"/>
              </w:rPr>
            </w:pPr>
          </w:p>
        </w:tc>
        <w:tc>
          <w:tcPr>
            <w:tcW w:w="1556" w:type="dxa"/>
            <w:tcBorders>
              <w:top w:val="dotted" w:sz="4" w:space="0" w:color="auto"/>
            </w:tcBorders>
          </w:tcPr>
          <w:p w14:paraId="7B87DE90"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805</w:t>
            </w:r>
          </w:p>
        </w:tc>
        <w:tc>
          <w:tcPr>
            <w:tcW w:w="855" w:type="dxa"/>
            <w:tcBorders>
              <w:top w:val="dotted" w:sz="4" w:space="0" w:color="auto"/>
            </w:tcBorders>
          </w:tcPr>
          <w:p w14:paraId="26723665" w14:textId="77777777" w:rsidR="00256939" w:rsidRPr="0017265D" w:rsidRDefault="00256939" w:rsidP="005A021F">
            <w:pPr>
              <w:rPr>
                <w:rFonts w:cstheme="minorHAnsi"/>
              </w:rPr>
            </w:pPr>
          </w:p>
        </w:tc>
        <w:tc>
          <w:tcPr>
            <w:tcW w:w="5079" w:type="dxa"/>
            <w:tcBorders>
              <w:top w:val="dotted" w:sz="4" w:space="0" w:color="auto"/>
            </w:tcBorders>
          </w:tcPr>
          <w:p w14:paraId="069D92BE" w14:textId="77777777" w:rsidR="00256939" w:rsidRPr="0017265D" w:rsidRDefault="00256939" w:rsidP="005A021F">
            <w:pPr>
              <w:rPr>
                <w:rFonts w:cstheme="minorHAnsi"/>
              </w:rPr>
            </w:pPr>
            <w:r w:rsidRPr="0017265D">
              <w:rPr>
                <w:rFonts w:cstheme="minorHAnsi"/>
              </w:rPr>
              <w:t>Die Prüfung des EBD wird im Summenteil fortgesetzt.</w:t>
            </w:r>
          </w:p>
        </w:tc>
      </w:tr>
      <w:tr w:rsidR="00256939" w:rsidRPr="0017265D" w14:paraId="7F12EB2A" w14:textId="77777777" w:rsidTr="0090121B">
        <w:tc>
          <w:tcPr>
            <w:tcW w:w="14265" w:type="dxa"/>
            <w:gridSpan w:val="5"/>
            <w:shd w:val="clear" w:color="auto" w:fill="FFFF00"/>
          </w:tcPr>
          <w:p w14:paraId="09864508" w14:textId="77777777" w:rsidR="00256939" w:rsidRPr="0017265D" w:rsidRDefault="00256939" w:rsidP="005A021F">
            <w:pPr>
              <w:rPr>
                <w:rFonts w:cstheme="minorHAnsi"/>
              </w:rPr>
            </w:pPr>
            <w:r w:rsidRPr="0017265D">
              <w:rPr>
                <w:rFonts w:cstheme="minorHAnsi"/>
              </w:rPr>
              <w:t>Die nachfolgende Prüfung erfolgt auf Summenebene des EBD, obwohl es sich um eine summarische Prüfung der Positionsebene handelt, da bei fehlenden Artikel-ID keine Positionsnummer genannt werden kann</w:t>
            </w:r>
            <w:r>
              <w:rPr>
                <w:rFonts w:cstheme="minorHAnsi"/>
              </w:rPr>
              <w:t>,</w:t>
            </w:r>
            <w:r w:rsidRPr="0017265D">
              <w:rPr>
                <w:rFonts w:cstheme="minorHAnsi"/>
              </w:rPr>
              <w:t xml:space="preserve"> </w:t>
            </w:r>
            <w:r>
              <w:rPr>
                <w:rFonts w:cstheme="minorHAnsi"/>
              </w:rPr>
              <w:t xml:space="preserve">muss </w:t>
            </w:r>
            <w:r w:rsidRPr="0017265D">
              <w:rPr>
                <w:rFonts w:cstheme="minorHAnsi"/>
              </w:rPr>
              <w:t>zur Übermittlung des Fehlers die REMADV Struktur zur Übermittlung von Fehlern auf Summenebene genutzt werden.</w:t>
            </w:r>
          </w:p>
        </w:tc>
      </w:tr>
      <w:tr w:rsidR="00256939" w:rsidRPr="0017265D" w14:paraId="30B3782B" w14:textId="77777777" w:rsidTr="0090121B">
        <w:tc>
          <w:tcPr>
            <w:tcW w:w="705" w:type="dxa"/>
            <w:vMerge w:val="restart"/>
            <w:shd w:val="clear" w:color="auto" w:fill="FFFF00"/>
          </w:tcPr>
          <w:p w14:paraId="13D4B15B" w14:textId="6E2B5415" w:rsidR="00256939" w:rsidRPr="0017265D" w:rsidRDefault="00256939" w:rsidP="005A021F">
            <w:pPr>
              <w:rPr>
                <w:rFonts w:cstheme="minorHAnsi"/>
              </w:rPr>
            </w:pPr>
            <w:r w:rsidRPr="0017265D">
              <w:rPr>
                <w:rFonts w:cstheme="minorHAnsi"/>
              </w:rPr>
              <w:t>805</w:t>
            </w:r>
          </w:p>
        </w:tc>
        <w:tc>
          <w:tcPr>
            <w:tcW w:w="6070" w:type="dxa"/>
            <w:vMerge w:val="restart"/>
          </w:tcPr>
          <w:p w14:paraId="61A4B6B7" w14:textId="77777777" w:rsidR="00256939" w:rsidRPr="0017265D" w:rsidRDefault="00256939" w:rsidP="005A021F">
            <w:pPr>
              <w:rPr>
                <w:rFonts w:cstheme="minorHAnsi"/>
              </w:rPr>
            </w:pPr>
            <w:r w:rsidRPr="0017265D">
              <w:rPr>
                <w:rFonts w:cstheme="minorHAnsi"/>
              </w:rPr>
              <w:t>Fehlen noch Artikel-ID für Rechnungspositionen ≥ 01.01.2023 00:00 Uhr, die vorher mit den Stammdaten ausgetauscht und somit in der Rechnung erwartet wurden?</w:t>
            </w:r>
          </w:p>
        </w:tc>
        <w:tc>
          <w:tcPr>
            <w:tcW w:w="1556" w:type="dxa"/>
            <w:tcBorders>
              <w:bottom w:val="dotted" w:sz="4" w:space="0" w:color="auto"/>
            </w:tcBorders>
          </w:tcPr>
          <w:p w14:paraId="07026F56"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Ende</w:t>
            </w:r>
          </w:p>
        </w:tc>
        <w:tc>
          <w:tcPr>
            <w:tcW w:w="855" w:type="dxa"/>
            <w:tcBorders>
              <w:bottom w:val="dotted" w:sz="4" w:space="0" w:color="auto"/>
            </w:tcBorders>
          </w:tcPr>
          <w:p w14:paraId="0375FC74" w14:textId="77777777" w:rsidR="00256939" w:rsidRPr="0017265D" w:rsidRDefault="00256939" w:rsidP="005A021F">
            <w:pPr>
              <w:rPr>
                <w:rFonts w:cstheme="minorHAnsi"/>
              </w:rPr>
            </w:pPr>
            <w:r w:rsidRPr="0017265D">
              <w:rPr>
                <w:rFonts w:cstheme="minorHAnsi"/>
              </w:rPr>
              <w:t>A78</w:t>
            </w:r>
          </w:p>
        </w:tc>
        <w:tc>
          <w:tcPr>
            <w:tcW w:w="5079" w:type="dxa"/>
            <w:tcBorders>
              <w:bottom w:val="dotted" w:sz="4" w:space="0" w:color="auto"/>
            </w:tcBorders>
          </w:tcPr>
          <w:p w14:paraId="6062A92F" w14:textId="77777777" w:rsidR="00256939" w:rsidRPr="0017265D" w:rsidRDefault="00256939" w:rsidP="005A021F">
            <w:pPr>
              <w:rPr>
                <w:rFonts w:cstheme="minorHAnsi"/>
              </w:rPr>
            </w:pPr>
            <w:r w:rsidRPr="0017265D">
              <w:rPr>
                <w:rFonts w:cstheme="minorHAnsi"/>
              </w:rPr>
              <w:t>Cluster: Ablehnung auf Summenebene</w:t>
            </w:r>
          </w:p>
          <w:p w14:paraId="44014F02" w14:textId="77777777" w:rsidR="00256939" w:rsidRPr="0017265D" w:rsidRDefault="00256939" w:rsidP="005A021F">
            <w:pPr>
              <w:rPr>
                <w:rFonts w:cstheme="minorHAnsi"/>
              </w:rPr>
            </w:pPr>
            <w:r w:rsidRPr="0017265D">
              <w:rPr>
                <w:rFonts w:cstheme="minorHAnsi"/>
              </w:rPr>
              <w:t>Erwartete Artikel-ID in der Rechnung nicht vorhanden</w:t>
            </w:r>
            <w:r>
              <w:rPr>
                <w:rFonts w:cstheme="minorHAnsi"/>
              </w:rPr>
              <w:t>.</w:t>
            </w:r>
          </w:p>
          <w:p w14:paraId="0140DEE4" w14:textId="77777777" w:rsidR="00256939" w:rsidRPr="0017265D" w:rsidRDefault="00256939" w:rsidP="005A021F">
            <w:pPr>
              <w:rPr>
                <w:rFonts w:cstheme="minorHAnsi"/>
              </w:rPr>
            </w:pPr>
            <w:r w:rsidRPr="0017265D">
              <w:rPr>
                <w:rFonts w:cstheme="minorHAnsi"/>
              </w:rPr>
              <w:t xml:space="preserve">Hinweis: Die erwarteten Artikel-ID sind zu nennen. </w:t>
            </w:r>
          </w:p>
        </w:tc>
      </w:tr>
      <w:tr w:rsidR="00256939" w:rsidRPr="0017265D" w14:paraId="08A2564A" w14:textId="77777777" w:rsidTr="0090121B">
        <w:tc>
          <w:tcPr>
            <w:tcW w:w="705" w:type="dxa"/>
            <w:vMerge/>
          </w:tcPr>
          <w:p w14:paraId="7015CAF5" w14:textId="77777777" w:rsidR="00256939" w:rsidRPr="0017265D" w:rsidRDefault="00256939" w:rsidP="005A021F">
            <w:pPr>
              <w:rPr>
                <w:rFonts w:cstheme="minorHAnsi"/>
              </w:rPr>
            </w:pPr>
          </w:p>
        </w:tc>
        <w:tc>
          <w:tcPr>
            <w:tcW w:w="6070" w:type="dxa"/>
            <w:vMerge/>
          </w:tcPr>
          <w:p w14:paraId="0F180D55" w14:textId="77777777" w:rsidR="00256939" w:rsidRPr="0017265D" w:rsidRDefault="00256939" w:rsidP="005A021F">
            <w:pPr>
              <w:rPr>
                <w:rFonts w:cstheme="minorHAnsi"/>
              </w:rPr>
            </w:pPr>
          </w:p>
        </w:tc>
        <w:tc>
          <w:tcPr>
            <w:tcW w:w="1556" w:type="dxa"/>
            <w:tcBorders>
              <w:top w:val="dotted" w:sz="4" w:space="0" w:color="auto"/>
            </w:tcBorders>
          </w:tcPr>
          <w:p w14:paraId="28C43C8A"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815</w:t>
            </w:r>
          </w:p>
        </w:tc>
        <w:tc>
          <w:tcPr>
            <w:tcW w:w="855" w:type="dxa"/>
            <w:tcBorders>
              <w:top w:val="dotted" w:sz="4" w:space="0" w:color="auto"/>
            </w:tcBorders>
          </w:tcPr>
          <w:p w14:paraId="0B5338A0" w14:textId="77777777" w:rsidR="00256939" w:rsidRPr="0017265D" w:rsidRDefault="00256939" w:rsidP="005A021F">
            <w:pPr>
              <w:rPr>
                <w:rFonts w:cstheme="minorHAnsi"/>
              </w:rPr>
            </w:pPr>
          </w:p>
        </w:tc>
        <w:tc>
          <w:tcPr>
            <w:tcW w:w="5079" w:type="dxa"/>
            <w:tcBorders>
              <w:top w:val="dotted" w:sz="4" w:space="0" w:color="auto"/>
            </w:tcBorders>
          </w:tcPr>
          <w:p w14:paraId="12B01856" w14:textId="77777777" w:rsidR="00256939" w:rsidRPr="0017265D" w:rsidRDefault="00256939" w:rsidP="005A021F">
            <w:pPr>
              <w:rPr>
                <w:rFonts w:cstheme="minorHAnsi"/>
              </w:rPr>
            </w:pPr>
          </w:p>
        </w:tc>
      </w:tr>
      <w:tr w:rsidR="00256939" w:rsidRPr="0017265D" w14:paraId="1D9C29AD" w14:textId="77777777" w:rsidTr="0090121B">
        <w:tc>
          <w:tcPr>
            <w:tcW w:w="14265" w:type="dxa"/>
            <w:gridSpan w:val="5"/>
            <w:shd w:val="clear" w:color="auto" w:fill="FFFF00"/>
          </w:tcPr>
          <w:p w14:paraId="56D50D74" w14:textId="77777777" w:rsidR="00256939" w:rsidRPr="0017265D" w:rsidRDefault="00256939" w:rsidP="005A021F">
            <w:pPr>
              <w:rPr>
                <w:rFonts w:cstheme="minorHAnsi"/>
              </w:rPr>
            </w:pPr>
            <w:r w:rsidRPr="0017265D">
              <w:rPr>
                <w:rFonts w:cstheme="minorHAnsi"/>
              </w:rPr>
              <w:t>Die nachfolgenden Prüfungen werden, beginnend mit dem Prüfschritt 815 für jede Summenzeile durchgeführt. Tritt in einer Summenzeile der erste Fehler auf, so sind die weiteren Prüfungen, so dies noch möglich ist, auch durchzuführen. Alle im Summenteil gefundenen Fehler werden mit den entsprechenden Ablehnungscodes dem NB als Ergebnis übermittelt.</w:t>
            </w:r>
          </w:p>
          <w:p w14:paraId="4671FA4D" w14:textId="4D9E74FC" w:rsidR="00256939" w:rsidRPr="0017265D" w:rsidRDefault="005A6163" w:rsidP="005A021F">
            <w:r w:rsidRPr="75671678">
              <w:t xml:space="preserve">Folgende Prüfungen sind je Kombination </w:t>
            </w:r>
            <w:r w:rsidR="316884F9" w:rsidRPr="75671678">
              <w:t xml:space="preserve">aus </w:t>
            </w:r>
            <w:r w:rsidRPr="75671678">
              <w:t>Steuersatz und Steuerkategorie durchzuführen; dies gilt für alle Rechnungstypen, ausgenommen der Sonderrechnung.</w:t>
            </w:r>
          </w:p>
        </w:tc>
      </w:tr>
      <w:tr w:rsidR="00256939" w:rsidRPr="0017265D" w14:paraId="58830131" w14:textId="77777777" w:rsidTr="0090121B">
        <w:tc>
          <w:tcPr>
            <w:tcW w:w="705" w:type="dxa"/>
            <w:vMerge w:val="restart"/>
            <w:shd w:val="clear" w:color="auto" w:fill="FFFF00"/>
          </w:tcPr>
          <w:p w14:paraId="0AF79330" w14:textId="77777777" w:rsidR="00256939" w:rsidRPr="0017265D" w:rsidRDefault="00256939" w:rsidP="005A021F">
            <w:pPr>
              <w:rPr>
                <w:rFonts w:cstheme="minorHAnsi"/>
              </w:rPr>
            </w:pPr>
            <w:r>
              <w:br w:type="page"/>
            </w:r>
            <w:r w:rsidRPr="0017265D">
              <w:rPr>
                <w:rFonts w:cstheme="minorHAnsi"/>
              </w:rPr>
              <w:t>815</w:t>
            </w:r>
          </w:p>
        </w:tc>
        <w:tc>
          <w:tcPr>
            <w:tcW w:w="6070" w:type="dxa"/>
            <w:vMerge w:val="restart"/>
          </w:tcPr>
          <w:p w14:paraId="56D65AE6" w14:textId="77777777" w:rsidR="00256939" w:rsidRPr="0017265D" w:rsidRDefault="00256939" w:rsidP="005A021F">
            <w:pPr>
              <w:rPr>
                <w:rFonts w:cstheme="minorHAnsi"/>
              </w:rPr>
            </w:pPr>
            <w:r w:rsidRPr="0017265D">
              <w:rPr>
                <w:rFonts w:cstheme="minorHAnsi"/>
              </w:rPr>
              <w:t>Entspricht für den genannten Steuersatz die Besteuerungsgrundlage der Summen der Einzelpositionen dieser Rechnung mit diesem Steuersatz?</w:t>
            </w:r>
          </w:p>
        </w:tc>
        <w:tc>
          <w:tcPr>
            <w:tcW w:w="1556" w:type="dxa"/>
            <w:tcBorders>
              <w:bottom w:val="dotted" w:sz="4" w:space="0" w:color="auto"/>
            </w:tcBorders>
          </w:tcPr>
          <w:p w14:paraId="786A07D0"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816</w:t>
            </w:r>
          </w:p>
        </w:tc>
        <w:tc>
          <w:tcPr>
            <w:tcW w:w="855" w:type="dxa"/>
            <w:tcBorders>
              <w:bottom w:val="dotted" w:sz="4" w:space="0" w:color="auto"/>
            </w:tcBorders>
          </w:tcPr>
          <w:p w14:paraId="16BAA3BC" w14:textId="77777777" w:rsidR="00256939" w:rsidRPr="0017265D" w:rsidRDefault="00256939" w:rsidP="005A021F">
            <w:pPr>
              <w:rPr>
                <w:rFonts w:cstheme="minorHAnsi"/>
              </w:rPr>
            </w:pPr>
            <w:r w:rsidRPr="0017265D">
              <w:rPr>
                <w:rFonts w:cstheme="minorHAnsi"/>
              </w:rPr>
              <w:t>A66</w:t>
            </w:r>
          </w:p>
        </w:tc>
        <w:tc>
          <w:tcPr>
            <w:tcW w:w="5079" w:type="dxa"/>
            <w:tcBorders>
              <w:bottom w:val="dotted" w:sz="4" w:space="0" w:color="auto"/>
            </w:tcBorders>
          </w:tcPr>
          <w:p w14:paraId="11282FCD" w14:textId="77777777" w:rsidR="00256939" w:rsidRPr="0017265D" w:rsidRDefault="00256939" w:rsidP="005A021F">
            <w:pPr>
              <w:rPr>
                <w:rFonts w:cstheme="minorHAnsi"/>
              </w:rPr>
            </w:pPr>
            <w:r w:rsidRPr="0017265D">
              <w:rPr>
                <w:rFonts w:cstheme="minorHAnsi"/>
              </w:rPr>
              <w:t>Cluster: Ablehnung auf Summenebene</w:t>
            </w:r>
          </w:p>
          <w:p w14:paraId="4DBE9068" w14:textId="77777777" w:rsidR="00256939" w:rsidRPr="0017265D" w:rsidRDefault="00256939" w:rsidP="005A021F">
            <w:pPr>
              <w:rPr>
                <w:rFonts w:cstheme="minorHAnsi"/>
              </w:rPr>
            </w:pPr>
            <w:r w:rsidRPr="0017265D">
              <w:rPr>
                <w:rFonts w:cstheme="minorHAnsi"/>
              </w:rPr>
              <w:t>Genannter Steuersatz passt nicht zu der Summe der Einzelpositionen des Steuersatzes.</w:t>
            </w:r>
          </w:p>
          <w:p w14:paraId="22B6C3D2" w14:textId="77777777" w:rsidR="00256939" w:rsidRPr="0017265D" w:rsidRDefault="00256939" w:rsidP="005A021F">
            <w:pPr>
              <w:rPr>
                <w:rFonts w:cstheme="minorHAnsi"/>
              </w:rPr>
            </w:pPr>
            <w:r w:rsidRPr="0017265D">
              <w:rPr>
                <w:rFonts w:cstheme="minorHAnsi"/>
              </w:rPr>
              <w:t>Hinweis: Es ist der Steuersatz (aus DE5278) und die Steuerkategorie (aus DE5305) des SG52 TAX zu nennen.</w:t>
            </w:r>
          </w:p>
        </w:tc>
      </w:tr>
      <w:tr w:rsidR="00256939" w:rsidRPr="0017265D" w14:paraId="49FDCA24" w14:textId="77777777" w:rsidTr="0090121B">
        <w:tc>
          <w:tcPr>
            <w:tcW w:w="705" w:type="dxa"/>
            <w:vMerge/>
          </w:tcPr>
          <w:p w14:paraId="34D18D98" w14:textId="77777777" w:rsidR="00256939" w:rsidRPr="0017265D" w:rsidRDefault="00256939" w:rsidP="005A021F">
            <w:pPr>
              <w:rPr>
                <w:rFonts w:cstheme="minorHAnsi"/>
              </w:rPr>
            </w:pPr>
          </w:p>
        </w:tc>
        <w:tc>
          <w:tcPr>
            <w:tcW w:w="6070" w:type="dxa"/>
            <w:vMerge/>
          </w:tcPr>
          <w:p w14:paraId="6631BD0F" w14:textId="77777777" w:rsidR="00256939" w:rsidRPr="0017265D" w:rsidRDefault="00256939" w:rsidP="005A021F">
            <w:pPr>
              <w:rPr>
                <w:rFonts w:cstheme="minorHAnsi"/>
              </w:rPr>
            </w:pPr>
          </w:p>
        </w:tc>
        <w:tc>
          <w:tcPr>
            <w:tcW w:w="1556" w:type="dxa"/>
            <w:tcBorders>
              <w:top w:val="dotted" w:sz="4" w:space="0" w:color="auto"/>
            </w:tcBorders>
          </w:tcPr>
          <w:p w14:paraId="1D2ED52C"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w:t>
            </w:r>
            <w:r>
              <w:rPr>
                <w:rFonts w:cstheme="minorHAnsi"/>
              </w:rPr>
              <w:t>816</w:t>
            </w:r>
          </w:p>
        </w:tc>
        <w:tc>
          <w:tcPr>
            <w:tcW w:w="855" w:type="dxa"/>
            <w:tcBorders>
              <w:top w:val="dotted" w:sz="4" w:space="0" w:color="auto"/>
            </w:tcBorders>
          </w:tcPr>
          <w:p w14:paraId="28B4C1F7" w14:textId="77777777" w:rsidR="00256939" w:rsidRPr="0017265D" w:rsidRDefault="00256939" w:rsidP="005A021F">
            <w:pPr>
              <w:rPr>
                <w:rFonts w:cstheme="minorHAnsi"/>
              </w:rPr>
            </w:pPr>
          </w:p>
        </w:tc>
        <w:tc>
          <w:tcPr>
            <w:tcW w:w="5079" w:type="dxa"/>
            <w:tcBorders>
              <w:top w:val="dotted" w:sz="4" w:space="0" w:color="auto"/>
            </w:tcBorders>
          </w:tcPr>
          <w:p w14:paraId="3981F76C" w14:textId="77777777" w:rsidR="00256939" w:rsidRPr="0017265D" w:rsidRDefault="00256939" w:rsidP="005A021F">
            <w:pPr>
              <w:rPr>
                <w:rFonts w:cstheme="minorHAnsi"/>
              </w:rPr>
            </w:pPr>
          </w:p>
        </w:tc>
      </w:tr>
      <w:tr w:rsidR="00256939" w:rsidRPr="0017265D" w14:paraId="085A6A9E" w14:textId="77777777" w:rsidTr="0090121B">
        <w:tc>
          <w:tcPr>
            <w:tcW w:w="705" w:type="dxa"/>
            <w:vMerge w:val="restart"/>
            <w:shd w:val="clear" w:color="auto" w:fill="FFFF00"/>
          </w:tcPr>
          <w:p w14:paraId="2840B41A" w14:textId="77777777" w:rsidR="00256939" w:rsidRPr="0017265D" w:rsidRDefault="00256939" w:rsidP="005A021F">
            <w:pPr>
              <w:rPr>
                <w:rFonts w:cstheme="minorHAnsi"/>
              </w:rPr>
            </w:pPr>
            <w:r>
              <w:rPr>
                <w:rFonts w:cstheme="minorHAnsi"/>
              </w:rPr>
              <w:t>816</w:t>
            </w:r>
          </w:p>
        </w:tc>
        <w:tc>
          <w:tcPr>
            <w:tcW w:w="6070" w:type="dxa"/>
            <w:vMerge w:val="restart"/>
          </w:tcPr>
          <w:p w14:paraId="554A07EF" w14:textId="77777777" w:rsidR="00256939" w:rsidRPr="0017265D" w:rsidRDefault="00256939" w:rsidP="005A021F">
            <w:pPr>
              <w:rPr>
                <w:rFonts w:cstheme="minorHAnsi"/>
              </w:rPr>
            </w:pPr>
            <w:r>
              <w:rPr>
                <w:rFonts w:cstheme="minorHAnsi"/>
              </w:rPr>
              <w:t xml:space="preserve">Ist das Beginndatum des </w:t>
            </w:r>
            <w:r w:rsidRPr="006B1FFC">
              <w:rPr>
                <w:rFonts w:cstheme="minorHAnsi"/>
              </w:rPr>
              <w:t>Abrechnungszeitraums</w:t>
            </w:r>
            <w:r>
              <w:rPr>
                <w:rFonts w:cstheme="minorHAnsi"/>
              </w:rPr>
              <w:t xml:space="preserve"> ≥ 01.01.2023 0:00 Uhr gesetzlicher deutscher Zeit?</w:t>
            </w:r>
          </w:p>
        </w:tc>
        <w:tc>
          <w:tcPr>
            <w:tcW w:w="1556" w:type="dxa"/>
            <w:tcBorders>
              <w:bottom w:val="dotted" w:sz="4" w:space="0" w:color="auto"/>
            </w:tcBorders>
          </w:tcPr>
          <w:p w14:paraId="141F4866" w14:textId="77777777" w:rsidR="00256939" w:rsidRPr="0017265D" w:rsidRDefault="00256939" w:rsidP="005A021F">
            <w:pPr>
              <w:rPr>
                <w:rFonts w:cstheme="minorHAnsi"/>
              </w:rPr>
            </w:pPr>
            <w:r>
              <w:rPr>
                <w:rFonts w:cstheme="minorHAnsi"/>
              </w:rPr>
              <w:t xml:space="preserve">nein </w:t>
            </w:r>
            <w:r w:rsidRPr="00315989">
              <w:rPr>
                <w:rFonts w:ascii="Wingdings" w:eastAsia="Wingdings" w:hAnsi="Wingdings" w:cstheme="minorHAnsi"/>
              </w:rPr>
              <w:t>à</w:t>
            </w:r>
            <w:r>
              <w:rPr>
                <w:rFonts w:cstheme="minorHAnsi"/>
              </w:rPr>
              <w:t xml:space="preserve"> 817</w:t>
            </w:r>
          </w:p>
        </w:tc>
        <w:tc>
          <w:tcPr>
            <w:tcW w:w="855" w:type="dxa"/>
            <w:tcBorders>
              <w:bottom w:val="dotted" w:sz="4" w:space="0" w:color="auto"/>
            </w:tcBorders>
          </w:tcPr>
          <w:p w14:paraId="0F292C1A" w14:textId="77777777" w:rsidR="00256939" w:rsidRPr="0017265D" w:rsidRDefault="00256939" w:rsidP="005A021F">
            <w:pPr>
              <w:rPr>
                <w:rFonts w:cstheme="minorHAnsi"/>
              </w:rPr>
            </w:pPr>
          </w:p>
        </w:tc>
        <w:tc>
          <w:tcPr>
            <w:tcW w:w="5079" w:type="dxa"/>
            <w:tcBorders>
              <w:bottom w:val="dotted" w:sz="4" w:space="0" w:color="auto"/>
            </w:tcBorders>
          </w:tcPr>
          <w:p w14:paraId="398D9A04" w14:textId="77777777" w:rsidR="00256939" w:rsidRPr="0017265D" w:rsidRDefault="00256939" w:rsidP="005A021F">
            <w:pPr>
              <w:rPr>
                <w:rFonts w:cstheme="minorHAnsi"/>
              </w:rPr>
            </w:pPr>
          </w:p>
        </w:tc>
      </w:tr>
      <w:tr w:rsidR="00256939" w:rsidRPr="0017265D" w14:paraId="75AC279C" w14:textId="77777777" w:rsidTr="75671678">
        <w:tc>
          <w:tcPr>
            <w:tcW w:w="705" w:type="dxa"/>
            <w:vMerge/>
          </w:tcPr>
          <w:p w14:paraId="0FB8D6BD" w14:textId="77777777" w:rsidR="00256939" w:rsidRPr="0017265D" w:rsidRDefault="00256939" w:rsidP="005A021F">
            <w:pPr>
              <w:rPr>
                <w:rFonts w:cstheme="minorHAnsi"/>
              </w:rPr>
            </w:pPr>
          </w:p>
        </w:tc>
        <w:tc>
          <w:tcPr>
            <w:tcW w:w="6070" w:type="dxa"/>
            <w:vMerge/>
          </w:tcPr>
          <w:p w14:paraId="4112D1FF"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0A0F0C77" w14:textId="77777777" w:rsidR="00256939" w:rsidRPr="0017265D" w:rsidRDefault="00256939" w:rsidP="005A021F">
            <w:pPr>
              <w:rPr>
                <w:rFonts w:cstheme="minorHAnsi"/>
              </w:rPr>
            </w:pPr>
            <w:r>
              <w:rPr>
                <w:rFonts w:cstheme="minorHAnsi"/>
              </w:rPr>
              <w:t xml:space="preserve">ja </w:t>
            </w:r>
            <w:r w:rsidRPr="00604245">
              <w:rPr>
                <w:rFonts w:ascii="Wingdings" w:eastAsia="Wingdings" w:hAnsi="Wingdings" w:cstheme="minorHAnsi"/>
              </w:rPr>
              <w:t>à</w:t>
            </w:r>
            <w:r>
              <w:rPr>
                <w:rFonts w:cstheme="minorHAnsi"/>
              </w:rPr>
              <w:t xml:space="preserve"> 820</w:t>
            </w:r>
          </w:p>
        </w:tc>
        <w:tc>
          <w:tcPr>
            <w:tcW w:w="855" w:type="dxa"/>
            <w:tcBorders>
              <w:top w:val="dotted" w:sz="4" w:space="0" w:color="auto"/>
              <w:bottom w:val="single" w:sz="4" w:space="0" w:color="auto"/>
            </w:tcBorders>
          </w:tcPr>
          <w:p w14:paraId="7E5DE920"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73C55DCB" w14:textId="77777777" w:rsidR="00256939" w:rsidRPr="0017265D" w:rsidRDefault="00256939" w:rsidP="005A021F">
            <w:pPr>
              <w:rPr>
                <w:rFonts w:cstheme="minorHAnsi"/>
              </w:rPr>
            </w:pPr>
          </w:p>
        </w:tc>
      </w:tr>
    </w:tbl>
    <w:p w14:paraId="15ABE7D1" w14:textId="77777777" w:rsidR="0090121B" w:rsidRDefault="0090121B">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256939" w:rsidRPr="0017265D" w14:paraId="6EEDDD6C" w14:textId="77777777" w:rsidTr="0090121B">
        <w:tc>
          <w:tcPr>
            <w:tcW w:w="705" w:type="dxa"/>
            <w:vMerge w:val="restart"/>
            <w:shd w:val="clear" w:color="auto" w:fill="FFFF00"/>
          </w:tcPr>
          <w:p w14:paraId="6878770B" w14:textId="7AAE8EDF" w:rsidR="00256939" w:rsidRPr="0017265D" w:rsidRDefault="00256939" w:rsidP="005A021F">
            <w:pPr>
              <w:rPr>
                <w:rFonts w:cstheme="minorHAnsi"/>
              </w:rPr>
            </w:pPr>
            <w:r>
              <w:rPr>
                <w:rFonts w:cstheme="minorHAnsi"/>
              </w:rPr>
              <w:t>817</w:t>
            </w:r>
          </w:p>
        </w:tc>
        <w:tc>
          <w:tcPr>
            <w:tcW w:w="6070" w:type="dxa"/>
            <w:vMerge w:val="restart"/>
          </w:tcPr>
          <w:p w14:paraId="707BC612" w14:textId="77777777" w:rsidR="00256939" w:rsidRDefault="00256939" w:rsidP="005A021F">
            <w:r>
              <w:t>Entspricht für diesen Steuersatz die Angabe des vorausgezahlten Betrages der Summe der tatsächlich gezahlten Beträge mit diesem Steuersatz?</w:t>
            </w:r>
          </w:p>
          <w:p w14:paraId="576AA204" w14:textId="77777777" w:rsidR="00256939" w:rsidRPr="0017265D" w:rsidRDefault="00256939" w:rsidP="005A021F">
            <w:pPr>
              <w:rPr>
                <w:rFonts w:cstheme="minorHAnsi"/>
              </w:rPr>
            </w:pPr>
          </w:p>
        </w:tc>
        <w:tc>
          <w:tcPr>
            <w:tcW w:w="1556" w:type="dxa"/>
            <w:tcBorders>
              <w:bottom w:val="dotted" w:sz="4" w:space="0" w:color="auto"/>
            </w:tcBorders>
          </w:tcPr>
          <w:p w14:paraId="30D6487F" w14:textId="77777777" w:rsidR="00256939" w:rsidRPr="0017265D" w:rsidRDefault="00256939" w:rsidP="005A021F">
            <w:pPr>
              <w:rPr>
                <w:rFonts w:cstheme="minorHAnsi"/>
              </w:rPr>
            </w:pPr>
            <w:r>
              <w:rPr>
                <w:rFonts w:cstheme="minorHAnsi"/>
              </w:rPr>
              <w:t xml:space="preserve">nein </w:t>
            </w:r>
            <w:r w:rsidRPr="00315989">
              <w:rPr>
                <w:rFonts w:ascii="Wingdings" w:eastAsia="Wingdings" w:hAnsi="Wingdings" w:cstheme="minorHAnsi"/>
              </w:rPr>
              <w:sym w:font="Wingdings" w:char="F0E0"/>
            </w:r>
            <w:r>
              <w:rPr>
                <w:rFonts w:cstheme="minorHAnsi"/>
              </w:rPr>
              <w:t xml:space="preserve"> 818</w:t>
            </w:r>
          </w:p>
        </w:tc>
        <w:tc>
          <w:tcPr>
            <w:tcW w:w="855" w:type="dxa"/>
            <w:tcBorders>
              <w:bottom w:val="dotted" w:sz="4" w:space="0" w:color="auto"/>
            </w:tcBorders>
          </w:tcPr>
          <w:p w14:paraId="27A81032" w14:textId="77777777" w:rsidR="00256939" w:rsidRPr="0017265D" w:rsidRDefault="00256939" w:rsidP="005A021F">
            <w:pPr>
              <w:rPr>
                <w:rFonts w:cstheme="minorHAnsi"/>
              </w:rPr>
            </w:pPr>
            <w:r>
              <w:rPr>
                <w:rFonts w:cstheme="minorHAnsi"/>
              </w:rPr>
              <w:t>AC3</w:t>
            </w:r>
          </w:p>
        </w:tc>
        <w:tc>
          <w:tcPr>
            <w:tcW w:w="5079" w:type="dxa"/>
            <w:tcBorders>
              <w:bottom w:val="dotted" w:sz="4" w:space="0" w:color="auto"/>
            </w:tcBorders>
          </w:tcPr>
          <w:p w14:paraId="758222C1" w14:textId="77777777" w:rsidR="00256939" w:rsidRPr="0017265D" w:rsidRDefault="00256939" w:rsidP="005A021F">
            <w:pPr>
              <w:rPr>
                <w:rFonts w:cstheme="minorHAnsi"/>
              </w:rPr>
            </w:pPr>
            <w:r w:rsidRPr="0017265D">
              <w:rPr>
                <w:rFonts w:cstheme="minorHAnsi"/>
              </w:rPr>
              <w:t>Cluster: Ablehnung auf Summenebene</w:t>
            </w:r>
          </w:p>
          <w:p w14:paraId="1C7C4917" w14:textId="77777777" w:rsidR="00256939" w:rsidRPr="0017265D" w:rsidRDefault="00256939" w:rsidP="005A021F">
            <w:pPr>
              <w:rPr>
                <w:rFonts w:cstheme="minorHAnsi"/>
              </w:rPr>
            </w:pPr>
            <w:r w:rsidRPr="00F90D2C">
              <w:rPr>
                <w:rFonts w:cstheme="minorHAnsi"/>
              </w:rPr>
              <w:t>Die Summe der vorausbezahlten Beträge mit diesem Steuersatz entspricht nicht dem in dieser Rechnung angegebenen vorausbezahlten Betrag mit diesem Steuersatz</w:t>
            </w:r>
            <w:r w:rsidRPr="0017265D">
              <w:rPr>
                <w:rFonts w:cstheme="minorHAnsi"/>
              </w:rPr>
              <w:t>.</w:t>
            </w:r>
          </w:p>
          <w:p w14:paraId="670CBE4F" w14:textId="77777777" w:rsidR="00256939" w:rsidRPr="0017265D" w:rsidRDefault="00256939" w:rsidP="005A021F">
            <w:pPr>
              <w:rPr>
                <w:rFonts w:cstheme="minorHAnsi"/>
              </w:rPr>
            </w:pPr>
            <w:r w:rsidRPr="0017265D">
              <w:rPr>
                <w:rFonts w:cstheme="minorHAnsi"/>
              </w:rPr>
              <w:t>Hinweis: Es ist der Steuersatz (aus DE5278) und die Steuerkategorie (aus DE5305) des SG52 TAX zu nennen.</w:t>
            </w:r>
          </w:p>
        </w:tc>
      </w:tr>
      <w:tr w:rsidR="00256939" w:rsidRPr="0017265D" w14:paraId="00BE6342" w14:textId="77777777" w:rsidTr="0090121B">
        <w:tc>
          <w:tcPr>
            <w:tcW w:w="705" w:type="dxa"/>
            <w:vMerge/>
            <w:shd w:val="clear" w:color="auto" w:fill="FFFF00"/>
          </w:tcPr>
          <w:p w14:paraId="36547AAF" w14:textId="77777777" w:rsidR="00256939" w:rsidRPr="0017265D" w:rsidRDefault="00256939" w:rsidP="005A021F">
            <w:pPr>
              <w:rPr>
                <w:rFonts w:cstheme="minorHAnsi"/>
              </w:rPr>
            </w:pPr>
          </w:p>
        </w:tc>
        <w:tc>
          <w:tcPr>
            <w:tcW w:w="6070" w:type="dxa"/>
            <w:vMerge/>
          </w:tcPr>
          <w:p w14:paraId="61F36E8E" w14:textId="77777777" w:rsidR="00256939" w:rsidRPr="0017265D" w:rsidRDefault="00256939" w:rsidP="005A021F">
            <w:pPr>
              <w:rPr>
                <w:rFonts w:cstheme="minorHAnsi"/>
              </w:rPr>
            </w:pPr>
          </w:p>
        </w:tc>
        <w:tc>
          <w:tcPr>
            <w:tcW w:w="1556" w:type="dxa"/>
            <w:tcBorders>
              <w:top w:val="dotted" w:sz="4" w:space="0" w:color="auto"/>
              <w:bottom w:val="dotted" w:sz="4" w:space="0" w:color="auto"/>
            </w:tcBorders>
          </w:tcPr>
          <w:p w14:paraId="52E51567" w14:textId="76899B82" w:rsidR="00256939" w:rsidRPr="0017265D" w:rsidRDefault="004569D2" w:rsidP="005A021F">
            <w:pPr>
              <w:rPr>
                <w:rFonts w:cstheme="minorHAnsi"/>
              </w:rPr>
            </w:pPr>
            <w:r>
              <w:rPr>
                <w:rFonts w:cstheme="minorHAnsi"/>
              </w:rPr>
              <w:t>j</w:t>
            </w:r>
            <w:r w:rsidR="00256939">
              <w:rPr>
                <w:rFonts w:cstheme="minorHAnsi"/>
              </w:rPr>
              <w:t xml:space="preserve">a </w:t>
            </w:r>
            <w:r w:rsidR="00256939" w:rsidRPr="00604245">
              <w:rPr>
                <w:rFonts w:ascii="Wingdings" w:eastAsia="Wingdings" w:hAnsi="Wingdings" w:cstheme="minorHAnsi"/>
              </w:rPr>
              <w:sym w:font="Wingdings" w:char="F0E0"/>
            </w:r>
            <w:r w:rsidR="00256939">
              <w:rPr>
                <w:rFonts w:cstheme="minorHAnsi"/>
              </w:rPr>
              <w:t xml:space="preserve"> 818</w:t>
            </w:r>
          </w:p>
        </w:tc>
        <w:tc>
          <w:tcPr>
            <w:tcW w:w="855" w:type="dxa"/>
            <w:tcBorders>
              <w:top w:val="dotted" w:sz="4" w:space="0" w:color="auto"/>
              <w:bottom w:val="dotted" w:sz="4" w:space="0" w:color="auto"/>
            </w:tcBorders>
          </w:tcPr>
          <w:p w14:paraId="3972E5C3" w14:textId="77777777" w:rsidR="00256939" w:rsidRPr="0017265D" w:rsidRDefault="00256939" w:rsidP="005A021F">
            <w:pPr>
              <w:rPr>
                <w:rFonts w:cstheme="minorHAnsi"/>
              </w:rPr>
            </w:pPr>
          </w:p>
        </w:tc>
        <w:tc>
          <w:tcPr>
            <w:tcW w:w="5079" w:type="dxa"/>
            <w:tcBorders>
              <w:top w:val="dotted" w:sz="4" w:space="0" w:color="auto"/>
              <w:bottom w:val="dotted" w:sz="4" w:space="0" w:color="auto"/>
            </w:tcBorders>
          </w:tcPr>
          <w:p w14:paraId="07E53F69" w14:textId="77777777" w:rsidR="00256939" w:rsidRPr="0017265D" w:rsidRDefault="00256939" w:rsidP="005A021F">
            <w:pPr>
              <w:rPr>
                <w:rFonts w:cstheme="minorHAnsi"/>
              </w:rPr>
            </w:pPr>
          </w:p>
        </w:tc>
      </w:tr>
      <w:tr w:rsidR="00256939" w:rsidRPr="0017265D" w14:paraId="7C49DBFD" w14:textId="77777777" w:rsidTr="0090121B">
        <w:tc>
          <w:tcPr>
            <w:tcW w:w="705" w:type="dxa"/>
            <w:vMerge w:val="restart"/>
            <w:shd w:val="clear" w:color="auto" w:fill="FFFF00"/>
          </w:tcPr>
          <w:p w14:paraId="22F292BA" w14:textId="77777777" w:rsidR="00256939" w:rsidRPr="0017265D" w:rsidRDefault="00256939" w:rsidP="005A021F">
            <w:pPr>
              <w:rPr>
                <w:rFonts w:cstheme="minorHAnsi"/>
              </w:rPr>
            </w:pPr>
            <w:r>
              <w:rPr>
                <w:rFonts w:cstheme="minorHAnsi"/>
              </w:rPr>
              <w:t>818</w:t>
            </w:r>
          </w:p>
        </w:tc>
        <w:tc>
          <w:tcPr>
            <w:tcW w:w="6070" w:type="dxa"/>
            <w:vMerge w:val="restart"/>
          </w:tcPr>
          <w:p w14:paraId="4EF3A271" w14:textId="77777777" w:rsidR="00256939" w:rsidRPr="0017265D" w:rsidRDefault="00256939" w:rsidP="005A021F">
            <w:pPr>
              <w:rPr>
                <w:rFonts w:cstheme="minorHAnsi"/>
              </w:rPr>
            </w:pPr>
            <w:r>
              <w:t>Entspricht die vorausbezahlte Steuer der Summe der Steuern der vorausbezahlten Beträge mit diesem Steuersatz?</w:t>
            </w:r>
          </w:p>
        </w:tc>
        <w:tc>
          <w:tcPr>
            <w:tcW w:w="1556" w:type="dxa"/>
            <w:tcBorders>
              <w:bottom w:val="dotted" w:sz="4" w:space="0" w:color="auto"/>
            </w:tcBorders>
          </w:tcPr>
          <w:p w14:paraId="73ABA938" w14:textId="77777777" w:rsidR="00256939" w:rsidRPr="0017265D" w:rsidRDefault="00256939" w:rsidP="005A021F">
            <w:pPr>
              <w:rPr>
                <w:rFonts w:cstheme="minorHAnsi"/>
              </w:rPr>
            </w:pPr>
            <w:r>
              <w:rPr>
                <w:rFonts w:cstheme="minorHAnsi"/>
              </w:rPr>
              <w:t xml:space="preserve">nein </w:t>
            </w:r>
            <w:r w:rsidRPr="00315989">
              <w:rPr>
                <w:rFonts w:ascii="Wingdings" w:eastAsia="Wingdings" w:hAnsi="Wingdings" w:cstheme="minorHAnsi"/>
              </w:rPr>
              <w:sym w:font="Wingdings" w:char="F0E0"/>
            </w:r>
            <w:r>
              <w:rPr>
                <w:rFonts w:cstheme="minorHAnsi"/>
              </w:rPr>
              <w:t xml:space="preserve"> 830</w:t>
            </w:r>
          </w:p>
        </w:tc>
        <w:tc>
          <w:tcPr>
            <w:tcW w:w="855" w:type="dxa"/>
            <w:tcBorders>
              <w:bottom w:val="dotted" w:sz="4" w:space="0" w:color="auto"/>
            </w:tcBorders>
          </w:tcPr>
          <w:p w14:paraId="1B87BB89" w14:textId="77777777" w:rsidR="00256939" w:rsidRPr="0017265D" w:rsidRDefault="00256939" w:rsidP="005A021F">
            <w:pPr>
              <w:rPr>
                <w:rFonts w:cstheme="minorHAnsi"/>
              </w:rPr>
            </w:pPr>
            <w:r>
              <w:rPr>
                <w:rFonts w:cstheme="minorHAnsi"/>
              </w:rPr>
              <w:t>AC4</w:t>
            </w:r>
          </w:p>
        </w:tc>
        <w:tc>
          <w:tcPr>
            <w:tcW w:w="5079" w:type="dxa"/>
            <w:tcBorders>
              <w:bottom w:val="dotted" w:sz="4" w:space="0" w:color="auto"/>
            </w:tcBorders>
          </w:tcPr>
          <w:p w14:paraId="413249B7" w14:textId="77777777" w:rsidR="00256939" w:rsidRPr="0017265D" w:rsidRDefault="00256939" w:rsidP="005A021F">
            <w:pPr>
              <w:rPr>
                <w:rFonts w:cstheme="minorHAnsi"/>
              </w:rPr>
            </w:pPr>
            <w:r w:rsidRPr="0017265D">
              <w:rPr>
                <w:rFonts w:cstheme="minorHAnsi"/>
              </w:rPr>
              <w:t>Cluster: Ablehnung auf Summenebene</w:t>
            </w:r>
          </w:p>
          <w:p w14:paraId="4142CE3E" w14:textId="77777777" w:rsidR="00256939" w:rsidRPr="0017265D" w:rsidRDefault="00256939" w:rsidP="005A021F">
            <w:pPr>
              <w:rPr>
                <w:rFonts w:cstheme="minorHAnsi"/>
              </w:rPr>
            </w:pPr>
            <w:r w:rsidRPr="00721EF0">
              <w:rPr>
                <w:rFonts w:cstheme="minorHAnsi"/>
              </w:rPr>
              <w:t xml:space="preserve">Summe der Steuern </w:t>
            </w:r>
            <w:r>
              <w:rPr>
                <w:rFonts w:cstheme="minorHAnsi"/>
              </w:rPr>
              <w:t xml:space="preserve">der Rechnung </w:t>
            </w:r>
            <w:r w:rsidRPr="00721EF0">
              <w:rPr>
                <w:rFonts w:cstheme="minorHAnsi"/>
              </w:rPr>
              <w:t xml:space="preserve">entspricht nicht der Summe der Steuern </w:t>
            </w:r>
            <w:r>
              <w:rPr>
                <w:rFonts w:cstheme="minorHAnsi"/>
              </w:rPr>
              <w:t xml:space="preserve">der vorausbezahlten Rechnungen. </w:t>
            </w:r>
          </w:p>
          <w:p w14:paraId="3AEEF56B" w14:textId="77777777" w:rsidR="00256939" w:rsidRPr="0017265D" w:rsidRDefault="00256939" w:rsidP="005A021F">
            <w:pPr>
              <w:rPr>
                <w:rFonts w:cstheme="minorHAnsi"/>
              </w:rPr>
            </w:pPr>
            <w:r w:rsidRPr="0017265D">
              <w:rPr>
                <w:rFonts w:cstheme="minorHAnsi"/>
              </w:rPr>
              <w:t>Hinweis: Es ist der Steuersatz (aus DE5278) und die Steuerkategorie (aus DE5305) des SG52 TAX zu nennen.</w:t>
            </w:r>
          </w:p>
        </w:tc>
      </w:tr>
      <w:tr w:rsidR="00256939" w:rsidRPr="0017265D" w14:paraId="2EE3AC7B" w14:textId="77777777" w:rsidTr="0090121B">
        <w:tc>
          <w:tcPr>
            <w:tcW w:w="705" w:type="dxa"/>
            <w:vMerge/>
            <w:shd w:val="clear" w:color="auto" w:fill="FFFF00"/>
          </w:tcPr>
          <w:p w14:paraId="38897C1C" w14:textId="77777777" w:rsidR="00256939" w:rsidRPr="0017265D" w:rsidRDefault="00256939" w:rsidP="005A021F">
            <w:pPr>
              <w:rPr>
                <w:rFonts w:cstheme="minorHAnsi"/>
              </w:rPr>
            </w:pPr>
          </w:p>
        </w:tc>
        <w:tc>
          <w:tcPr>
            <w:tcW w:w="6070" w:type="dxa"/>
            <w:vMerge/>
          </w:tcPr>
          <w:p w14:paraId="0D6B1A1D"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60D57924" w14:textId="77777777" w:rsidR="00256939" w:rsidRPr="0017265D" w:rsidRDefault="00256939" w:rsidP="005A021F">
            <w:pPr>
              <w:rPr>
                <w:rFonts w:cstheme="minorHAnsi"/>
              </w:rPr>
            </w:pPr>
            <w:r>
              <w:rPr>
                <w:rFonts w:cstheme="minorHAnsi"/>
              </w:rPr>
              <w:t xml:space="preserve">ja </w:t>
            </w:r>
            <w:r w:rsidRPr="00604245">
              <w:rPr>
                <w:rFonts w:ascii="Wingdings" w:eastAsia="Wingdings" w:hAnsi="Wingdings" w:cstheme="minorHAnsi"/>
              </w:rPr>
              <w:sym w:font="Wingdings" w:char="F0E0"/>
            </w:r>
            <w:r>
              <w:rPr>
                <w:rFonts w:cstheme="minorHAnsi"/>
              </w:rPr>
              <w:t xml:space="preserve"> 830</w:t>
            </w:r>
          </w:p>
        </w:tc>
        <w:tc>
          <w:tcPr>
            <w:tcW w:w="855" w:type="dxa"/>
            <w:tcBorders>
              <w:top w:val="dotted" w:sz="4" w:space="0" w:color="auto"/>
              <w:bottom w:val="single" w:sz="4" w:space="0" w:color="auto"/>
            </w:tcBorders>
          </w:tcPr>
          <w:p w14:paraId="7895332A"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0ED8D157" w14:textId="77777777" w:rsidR="00256939" w:rsidRPr="0017265D" w:rsidRDefault="00256939" w:rsidP="005A021F">
            <w:pPr>
              <w:rPr>
                <w:rFonts w:cstheme="minorHAnsi"/>
              </w:rPr>
            </w:pPr>
          </w:p>
        </w:tc>
      </w:tr>
    </w:tbl>
    <w:p w14:paraId="4A91E31F" w14:textId="77777777" w:rsidR="0090121B" w:rsidRDefault="0090121B">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256939" w:rsidRPr="0017265D" w14:paraId="030A7013" w14:textId="77777777" w:rsidTr="0090121B">
        <w:tc>
          <w:tcPr>
            <w:tcW w:w="705" w:type="dxa"/>
            <w:vMerge w:val="restart"/>
            <w:shd w:val="clear" w:color="auto" w:fill="FFFF00"/>
          </w:tcPr>
          <w:p w14:paraId="6F5CB529" w14:textId="7EE8F87E" w:rsidR="00256939" w:rsidRPr="0017265D" w:rsidRDefault="00256939" w:rsidP="005A021F">
            <w:pPr>
              <w:rPr>
                <w:rFonts w:cstheme="minorHAnsi"/>
              </w:rPr>
            </w:pPr>
            <w:r w:rsidRPr="0017265D">
              <w:rPr>
                <w:rFonts w:cstheme="minorHAnsi"/>
              </w:rPr>
              <w:t>820</w:t>
            </w:r>
          </w:p>
        </w:tc>
        <w:tc>
          <w:tcPr>
            <w:tcW w:w="6070" w:type="dxa"/>
            <w:vMerge w:val="restart"/>
          </w:tcPr>
          <w:p w14:paraId="529ED4DD" w14:textId="77777777" w:rsidR="00256939" w:rsidRPr="0017265D" w:rsidRDefault="00256939" w:rsidP="005A021F">
            <w:pPr>
              <w:rPr>
                <w:rFonts w:cstheme="minorHAnsi"/>
              </w:rPr>
            </w:pPr>
            <w:r w:rsidRPr="0017265D">
              <w:rPr>
                <w:rFonts w:cstheme="minorHAnsi"/>
              </w:rPr>
              <w:t>Entspricht für diesen Steuersatz die Angabe des vorausgezahlten Betrages der Summe der tatsächlich gezahlten Beträge aus den referenzierten Rechnungen mit diesem Steuersatz?</w:t>
            </w:r>
          </w:p>
        </w:tc>
        <w:tc>
          <w:tcPr>
            <w:tcW w:w="1556" w:type="dxa"/>
            <w:tcBorders>
              <w:bottom w:val="dotted" w:sz="4" w:space="0" w:color="auto"/>
            </w:tcBorders>
          </w:tcPr>
          <w:p w14:paraId="3258FC93"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825</w:t>
            </w:r>
          </w:p>
        </w:tc>
        <w:tc>
          <w:tcPr>
            <w:tcW w:w="855" w:type="dxa"/>
            <w:tcBorders>
              <w:bottom w:val="dotted" w:sz="4" w:space="0" w:color="auto"/>
            </w:tcBorders>
          </w:tcPr>
          <w:p w14:paraId="1ADE6886" w14:textId="77777777" w:rsidR="00256939" w:rsidRPr="0017265D" w:rsidRDefault="00256939" w:rsidP="005A021F">
            <w:pPr>
              <w:rPr>
                <w:rFonts w:cstheme="minorHAnsi"/>
              </w:rPr>
            </w:pPr>
            <w:r w:rsidRPr="0017265D">
              <w:rPr>
                <w:rFonts w:cstheme="minorHAnsi"/>
              </w:rPr>
              <w:t>A6</w:t>
            </w:r>
            <w:r>
              <w:rPr>
                <w:rFonts w:cstheme="minorHAnsi"/>
              </w:rPr>
              <w:t>7</w:t>
            </w:r>
          </w:p>
        </w:tc>
        <w:tc>
          <w:tcPr>
            <w:tcW w:w="5079" w:type="dxa"/>
            <w:tcBorders>
              <w:bottom w:val="dotted" w:sz="4" w:space="0" w:color="auto"/>
            </w:tcBorders>
          </w:tcPr>
          <w:p w14:paraId="615C9D57" w14:textId="77777777" w:rsidR="00256939" w:rsidRPr="0017265D" w:rsidRDefault="00256939" w:rsidP="005A021F">
            <w:pPr>
              <w:rPr>
                <w:rFonts w:cstheme="minorHAnsi"/>
              </w:rPr>
            </w:pPr>
            <w:r w:rsidRPr="0017265D">
              <w:rPr>
                <w:rFonts w:cstheme="minorHAnsi"/>
              </w:rPr>
              <w:t>Cluster: Ablehnung auf Summenebene</w:t>
            </w:r>
          </w:p>
          <w:p w14:paraId="390D0971" w14:textId="77777777" w:rsidR="00256939" w:rsidRDefault="00256939" w:rsidP="005A021F">
            <w:pPr>
              <w:rPr>
                <w:rFonts w:cstheme="minorHAnsi"/>
              </w:rPr>
            </w:pPr>
            <w:r w:rsidRPr="00C95CED">
              <w:rPr>
                <w:rFonts w:cstheme="minorHAnsi"/>
              </w:rPr>
              <w:t>Die Summe der vorausbezahlten Beträge mit diesem Steuersatz entspricht nicht dem in dieser Rechnung angegebenen vorausbezahlten Betrag mit diesem Steuersatz</w:t>
            </w:r>
            <w:r w:rsidRPr="00C95CED" w:rsidDel="00C95CED">
              <w:rPr>
                <w:rFonts w:cstheme="minorHAnsi"/>
              </w:rPr>
              <w:t xml:space="preserve"> </w:t>
            </w:r>
          </w:p>
          <w:p w14:paraId="44301109" w14:textId="77777777" w:rsidR="00256939" w:rsidRPr="0017265D" w:rsidRDefault="00256939" w:rsidP="005A021F">
            <w:pPr>
              <w:rPr>
                <w:rFonts w:cstheme="minorHAnsi"/>
              </w:rPr>
            </w:pPr>
            <w:r w:rsidRPr="0017265D">
              <w:rPr>
                <w:rFonts w:cstheme="minorHAnsi"/>
              </w:rPr>
              <w:t>Hinweis: Es ist der Steuersatz (aus DE5278) und die Steuerkategorie (aus DE5305) des SG52 TAX zu nennen.</w:t>
            </w:r>
          </w:p>
        </w:tc>
      </w:tr>
      <w:tr w:rsidR="00256939" w:rsidRPr="0017265D" w14:paraId="01413A22" w14:textId="77777777" w:rsidTr="0090121B">
        <w:tc>
          <w:tcPr>
            <w:tcW w:w="705" w:type="dxa"/>
            <w:vMerge/>
          </w:tcPr>
          <w:p w14:paraId="427A284C" w14:textId="77777777" w:rsidR="00256939" w:rsidRPr="0017265D" w:rsidRDefault="00256939" w:rsidP="005A021F">
            <w:pPr>
              <w:rPr>
                <w:rFonts w:cstheme="minorHAnsi"/>
              </w:rPr>
            </w:pPr>
          </w:p>
        </w:tc>
        <w:tc>
          <w:tcPr>
            <w:tcW w:w="6070" w:type="dxa"/>
            <w:vMerge/>
          </w:tcPr>
          <w:p w14:paraId="6368C992" w14:textId="77777777" w:rsidR="00256939" w:rsidRPr="0017265D" w:rsidRDefault="00256939" w:rsidP="005A021F">
            <w:pPr>
              <w:rPr>
                <w:rFonts w:cstheme="minorHAnsi"/>
                <w:highlight w:val="green"/>
              </w:rPr>
            </w:pPr>
          </w:p>
        </w:tc>
        <w:tc>
          <w:tcPr>
            <w:tcW w:w="1556" w:type="dxa"/>
            <w:tcBorders>
              <w:top w:val="dotted" w:sz="4" w:space="0" w:color="auto"/>
            </w:tcBorders>
          </w:tcPr>
          <w:p w14:paraId="4609CE57"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825</w:t>
            </w:r>
          </w:p>
        </w:tc>
        <w:tc>
          <w:tcPr>
            <w:tcW w:w="855" w:type="dxa"/>
            <w:tcBorders>
              <w:top w:val="dotted" w:sz="4" w:space="0" w:color="auto"/>
            </w:tcBorders>
          </w:tcPr>
          <w:p w14:paraId="013DB374" w14:textId="77777777" w:rsidR="00256939" w:rsidRPr="0017265D" w:rsidRDefault="00256939" w:rsidP="005A021F">
            <w:pPr>
              <w:rPr>
                <w:rFonts w:cstheme="minorHAnsi"/>
              </w:rPr>
            </w:pPr>
          </w:p>
        </w:tc>
        <w:tc>
          <w:tcPr>
            <w:tcW w:w="5079" w:type="dxa"/>
            <w:tcBorders>
              <w:top w:val="dotted" w:sz="4" w:space="0" w:color="auto"/>
            </w:tcBorders>
          </w:tcPr>
          <w:p w14:paraId="371A266F" w14:textId="77777777" w:rsidR="00256939" w:rsidRPr="0017265D" w:rsidRDefault="00256939" w:rsidP="005A021F">
            <w:pPr>
              <w:rPr>
                <w:rFonts w:cstheme="minorHAnsi"/>
              </w:rPr>
            </w:pPr>
          </w:p>
        </w:tc>
      </w:tr>
      <w:tr w:rsidR="00256939" w:rsidRPr="0017265D" w14:paraId="495D1AED" w14:textId="77777777" w:rsidTr="0090121B">
        <w:tc>
          <w:tcPr>
            <w:tcW w:w="705" w:type="dxa"/>
            <w:vMerge w:val="restart"/>
            <w:shd w:val="clear" w:color="auto" w:fill="FFFF00"/>
          </w:tcPr>
          <w:p w14:paraId="3E5FE612" w14:textId="77777777" w:rsidR="00256939" w:rsidRPr="0017265D" w:rsidRDefault="00256939" w:rsidP="005A021F">
            <w:pPr>
              <w:rPr>
                <w:rFonts w:cstheme="minorHAnsi"/>
              </w:rPr>
            </w:pPr>
            <w:r>
              <w:br w:type="page"/>
            </w:r>
            <w:r w:rsidRPr="0017265D">
              <w:rPr>
                <w:rFonts w:cstheme="minorHAnsi"/>
              </w:rPr>
              <w:t>825</w:t>
            </w:r>
          </w:p>
        </w:tc>
        <w:tc>
          <w:tcPr>
            <w:tcW w:w="6070" w:type="dxa"/>
            <w:vMerge w:val="restart"/>
          </w:tcPr>
          <w:p w14:paraId="000A1178" w14:textId="77777777" w:rsidR="00256939" w:rsidRPr="0017265D" w:rsidRDefault="00256939" w:rsidP="005A021F">
            <w:pPr>
              <w:rPr>
                <w:rFonts w:cstheme="minorHAnsi"/>
              </w:rPr>
            </w:pPr>
            <w:r w:rsidRPr="0017265D">
              <w:rPr>
                <w:rFonts w:cstheme="minorHAnsi"/>
              </w:rPr>
              <w:t>Entspricht die vorausbezahlte Steuer der Summe der Steuern der vorausbezahlten Beträge aus den referenzierten Rechnungen mit diesem Steuersatz?</w:t>
            </w:r>
          </w:p>
        </w:tc>
        <w:tc>
          <w:tcPr>
            <w:tcW w:w="1556" w:type="dxa"/>
            <w:tcBorders>
              <w:bottom w:val="dotted" w:sz="4" w:space="0" w:color="auto"/>
            </w:tcBorders>
          </w:tcPr>
          <w:p w14:paraId="1D4CC7C4"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830</w:t>
            </w:r>
          </w:p>
        </w:tc>
        <w:tc>
          <w:tcPr>
            <w:tcW w:w="855" w:type="dxa"/>
            <w:tcBorders>
              <w:bottom w:val="dotted" w:sz="4" w:space="0" w:color="auto"/>
            </w:tcBorders>
          </w:tcPr>
          <w:p w14:paraId="25987343" w14:textId="77777777" w:rsidR="00256939" w:rsidRPr="0017265D" w:rsidRDefault="00256939" w:rsidP="005A021F">
            <w:pPr>
              <w:rPr>
                <w:rFonts w:cstheme="minorHAnsi"/>
              </w:rPr>
            </w:pPr>
            <w:r w:rsidRPr="0017265D">
              <w:rPr>
                <w:rFonts w:cstheme="minorHAnsi"/>
              </w:rPr>
              <w:t>A</w:t>
            </w:r>
            <w:r>
              <w:rPr>
                <w:rFonts w:cstheme="minorHAnsi"/>
              </w:rPr>
              <w:t>68</w:t>
            </w:r>
          </w:p>
        </w:tc>
        <w:tc>
          <w:tcPr>
            <w:tcW w:w="5079" w:type="dxa"/>
            <w:tcBorders>
              <w:bottom w:val="dotted" w:sz="4" w:space="0" w:color="auto"/>
            </w:tcBorders>
          </w:tcPr>
          <w:p w14:paraId="648A9646" w14:textId="77777777" w:rsidR="00256939" w:rsidRPr="0017265D" w:rsidRDefault="00256939" w:rsidP="005A021F">
            <w:pPr>
              <w:rPr>
                <w:rFonts w:cstheme="minorHAnsi"/>
              </w:rPr>
            </w:pPr>
            <w:r w:rsidRPr="0017265D">
              <w:rPr>
                <w:rFonts w:cstheme="minorHAnsi"/>
              </w:rPr>
              <w:t>Cluster: Ablehnung auf Summenebene</w:t>
            </w:r>
          </w:p>
          <w:p w14:paraId="33B3D977" w14:textId="77777777" w:rsidR="00256939" w:rsidRPr="0017265D" w:rsidRDefault="00256939" w:rsidP="005A021F">
            <w:pPr>
              <w:rPr>
                <w:rFonts w:cstheme="minorHAnsi"/>
              </w:rPr>
            </w:pPr>
            <w:r w:rsidRPr="0017265D">
              <w:rPr>
                <w:rFonts w:cstheme="minorHAnsi"/>
              </w:rPr>
              <w:t>Summe der Steuern entspricht nicht der Summe der vorausbezahlten Steuern aus den referenzierten Rechnungen.</w:t>
            </w:r>
          </w:p>
          <w:p w14:paraId="15AA8280" w14:textId="77777777" w:rsidR="00256939" w:rsidRPr="0017265D" w:rsidRDefault="00256939" w:rsidP="005A021F">
            <w:pPr>
              <w:rPr>
                <w:rFonts w:cstheme="minorHAnsi"/>
              </w:rPr>
            </w:pPr>
            <w:r w:rsidRPr="0017265D">
              <w:rPr>
                <w:rFonts w:cstheme="minorHAnsi"/>
              </w:rPr>
              <w:t>Hinweis: Es ist der Steuersatz (aus DE5278) und die Steuerkategorie (aus DE5305) des SG52 TAX zu nennen.</w:t>
            </w:r>
          </w:p>
        </w:tc>
      </w:tr>
      <w:tr w:rsidR="00256939" w:rsidRPr="0017265D" w14:paraId="02656180" w14:textId="77777777" w:rsidTr="0090121B">
        <w:tc>
          <w:tcPr>
            <w:tcW w:w="705" w:type="dxa"/>
            <w:vMerge/>
          </w:tcPr>
          <w:p w14:paraId="13DED94E" w14:textId="77777777" w:rsidR="00256939" w:rsidRPr="0017265D" w:rsidRDefault="00256939" w:rsidP="005A021F">
            <w:pPr>
              <w:rPr>
                <w:rFonts w:cstheme="minorHAnsi"/>
              </w:rPr>
            </w:pPr>
          </w:p>
        </w:tc>
        <w:tc>
          <w:tcPr>
            <w:tcW w:w="6070" w:type="dxa"/>
            <w:vMerge/>
          </w:tcPr>
          <w:p w14:paraId="67434BB1" w14:textId="77777777" w:rsidR="00256939" w:rsidRPr="0017265D" w:rsidRDefault="00256939" w:rsidP="005A021F">
            <w:pPr>
              <w:rPr>
                <w:rFonts w:cstheme="minorHAnsi"/>
                <w:highlight w:val="green"/>
              </w:rPr>
            </w:pPr>
          </w:p>
        </w:tc>
        <w:tc>
          <w:tcPr>
            <w:tcW w:w="1556" w:type="dxa"/>
            <w:tcBorders>
              <w:top w:val="dotted" w:sz="4" w:space="0" w:color="auto"/>
            </w:tcBorders>
          </w:tcPr>
          <w:p w14:paraId="1BBBB4A6"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830</w:t>
            </w:r>
          </w:p>
        </w:tc>
        <w:tc>
          <w:tcPr>
            <w:tcW w:w="855" w:type="dxa"/>
            <w:tcBorders>
              <w:top w:val="dotted" w:sz="4" w:space="0" w:color="auto"/>
            </w:tcBorders>
          </w:tcPr>
          <w:p w14:paraId="0B0DF4A3" w14:textId="77777777" w:rsidR="00256939" w:rsidRPr="0017265D" w:rsidRDefault="00256939" w:rsidP="005A021F">
            <w:pPr>
              <w:rPr>
                <w:rFonts w:cstheme="minorHAnsi"/>
              </w:rPr>
            </w:pPr>
          </w:p>
        </w:tc>
        <w:tc>
          <w:tcPr>
            <w:tcW w:w="5079" w:type="dxa"/>
            <w:tcBorders>
              <w:top w:val="dotted" w:sz="4" w:space="0" w:color="auto"/>
            </w:tcBorders>
          </w:tcPr>
          <w:p w14:paraId="316ECAC3" w14:textId="77777777" w:rsidR="00256939" w:rsidRPr="0017265D" w:rsidRDefault="00256939" w:rsidP="005A021F">
            <w:pPr>
              <w:rPr>
                <w:rFonts w:cstheme="minorHAnsi"/>
              </w:rPr>
            </w:pPr>
          </w:p>
        </w:tc>
      </w:tr>
    </w:tbl>
    <w:p w14:paraId="1325285E" w14:textId="77777777" w:rsidR="0090121B" w:rsidRDefault="0090121B">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256939" w:rsidRPr="0017265D" w14:paraId="56FD4CC3" w14:textId="77777777" w:rsidTr="0090121B">
        <w:tc>
          <w:tcPr>
            <w:tcW w:w="705" w:type="dxa"/>
            <w:vMerge w:val="restart"/>
            <w:shd w:val="clear" w:color="auto" w:fill="FFFF00"/>
          </w:tcPr>
          <w:p w14:paraId="065A29FE" w14:textId="476BF1B9" w:rsidR="00256939" w:rsidRPr="0017265D" w:rsidRDefault="00256939" w:rsidP="005A021F">
            <w:pPr>
              <w:rPr>
                <w:rFonts w:cstheme="minorHAnsi"/>
              </w:rPr>
            </w:pPr>
            <w:r w:rsidRPr="0017265D">
              <w:rPr>
                <w:rFonts w:cstheme="minorHAnsi"/>
              </w:rPr>
              <w:t>830</w:t>
            </w:r>
          </w:p>
        </w:tc>
        <w:tc>
          <w:tcPr>
            <w:tcW w:w="6070" w:type="dxa"/>
            <w:vMerge w:val="restart"/>
          </w:tcPr>
          <w:p w14:paraId="4C09BB7C" w14:textId="77777777" w:rsidR="00256939" w:rsidRPr="0017265D" w:rsidRDefault="00256939" w:rsidP="005A021F">
            <w:pPr>
              <w:rPr>
                <w:rFonts w:cstheme="minorHAnsi"/>
              </w:rPr>
            </w:pPr>
            <w:r w:rsidRPr="0017265D">
              <w:rPr>
                <w:rFonts w:cstheme="minorHAnsi"/>
              </w:rPr>
              <w:t>Entspricht für diesen Steuersatz die Angabe des Steuerbetrages der Summe aller Steuerbeträge dieser Rechnung mit diesem Steuersatz?</w:t>
            </w:r>
          </w:p>
        </w:tc>
        <w:tc>
          <w:tcPr>
            <w:tcW w:w="1556" w:type="dxa"/>
            <w:tcBorders>
              <w:bottom w:val="dotted" w:sz="4" w:space="0" w:color="auto"/>
            </w:tcBorders>
          </w:tcPr>
          <w:p w14:paraId="2C6A5616"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835</w:t>
            </w:r>
          </w:p>
        </w:tc>
        <w:tc>
          <w:tcPr>
            <w:tcW w:w="855" w:type="dxa"/>
            <w:tcBorders>
              <w:bottom w:val="dotted" w:sz="4" w:space="0" w:color="auto"/>
            </w:tcBorders>
          </w:tcPr>
          <w:p w14:paraId="06755094" w14:textId="77777777" w:rsidR="00256939" w:rsidRPr="0017265D" w:rsidRDefault="00256939" w:rsidP="005A021F">
            <w:pPr>
              <w:rPr>
                <w:rFonts w:cstheme="minorHAnsi"/>
              </w:rPr>
            </w:pPr>
            <w:r w:rsidRPr="0017265D">
              <w:rPr>
                <w:rFonts w:cstheme="minorHAnsi"/>
              </w:rPr>
              <w:t>A</w:t>
            </w:r>
            <w:r>
              <w:rPr>
                <w:rFonts w:cstheme="minorHAnsi"/>
              </w:rPr>
              <w:t>69</w:t>
            </w:r>
          </w:p>
        </w:tc>
        <w:tc>
          <w:tcPr>
            <w:tcW w:w="5079" w:type="dxa"/>
            <w:tcBorders>
              <w:bottom w:val="dotted" w:sz="4" w:space="0" w:color="auto"/>
            </w:tcBorders>
          </w:tcPr>
          <w:p w14:paraId="5DA0F549" w14:textId="77777777" w:rsidR="00256939" w:rsidRPr="0017265D" w:rsidRDefault="00256939" w:rsidP="005A021F">
            <w:pPr>
              <w:rPr>
                <w:rFonts w:cstheme="minorHAnsi"/>
              </w:rPr>
            </w:pPr>
            <w:r w:rsidRPr="0017265D">
              <w:rPr>
                <w:rFonts w:cstheme="minorHAnsi"/>
              </w:rPr>
              <w:t>Cluster: Ablehnung auf Summenebene</w:t>
            </w:r>
          </w:p>
          <w:p w14:paraId="02EEE237" w14:textId="77777777" w:rsidR="00256939" w:rsidRPr="0017265D" w:rsidRDefault="00256939" w:rsidP="005A021F">
            <w:pPr>
              <w:rPr>
                <w:rFonts w:cstheme="minorHAnsi"/>
              </w:rPr>
            </w:pPr>
            <w:r w:rsidRPr="0017265D">
              <w:rPr>
                <w:rFonts w:cstheme="minorHAnsi"/>
              </w:rPr>
              <w:t>Summe der Steuern entspricht nicht der Summe aus den einzelnen Positionen dieser Rechnung je Steuersatz.</w:t>
            </w:r>
          </w:p>
          <w:p w14:paraId="216912A7" w14:textId="77777777" w:rsidR="00256939" w:rsidRPr="0017265D" w:rsidRDefault="00256939" w:rsidP="005A021F">
            <w:pPr>
              <w:rPr>
                <w:rFonts w:cstheme="minorHAnsi"/>
              </w:rPr>
            </w:pPr>
            <w:r w:rsidRPr="0017265D">
              <w:rPr>
                <w:rFonts w:cstheme="minorHAnsi"/>
              </w:rPr>
              <w:t>Hinweis: Es ist der Steuersatz (aus DE5278) und die Steuerkategorie (aus DE5305) des SG52 TAX zu nennen.</w:t>
            </w:r>
          </w:p>
        </w:tc>
      </w:tr>
      <w:tr w:rsidR="00256939" w:rsidRPr="0017265D" w14:paraId="721A4DE5" w14:textId="77777777" w:rsidTr="0090121B">
        <w:tc>
          <w:tcPr>
            <w:tcW w:w="705" w:type="dxa"/>
            <w:vMerge/>
          </w:tcPr>
          <w:p w14:paraId="4E76B93E" w14:textId="77777777" w:rsidR="00256939" w:rsidRPr="0017265D" w:rsidRDefault="00256939" w:rsidP="005A021F">
            <w:pPr>
              <w:rPr>
                <w:rFonts w:cstheme="minorHAnsi"/>
              </w:rPr>
            </w:pPr>
          </w:p>
        </w:tc>
        <w:tc>
          <w:tcPr>
            <w:tcW w:w="6070" w:type="dxa"/>
            <w:vMerge/>
          </w:tcPr>
          <w:p w14:paraId="3BAD68A6" w14:textId="77777777" w:rsidR="00256939" w:rsidRPr="0017265D" w:rsidRDefault="00256939" w:rsidP="005A021F">
            <w:pPr>
              <w:rPr>
                <w:rFonts w:cstheme="minorHAnsi"/>
                <w:highlight w:val="green"/>
              </w:rPr>
            </w:pPr>
          </w:p>
        </w:tc>
        <w:tc>
          <w:tcPr>
            <w:tcW w:w="1556" w:type="dxa"/>
            <w:tcBorders>
              <w:top w:val="dotted" w:sz="4" w:space="0" w:color="auto"/>
            </w:tcBorders>
          </w:tcPr>
          <w:p w14:paraId="06947C14"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835</w:t>
            </w:r>
          </w:p>
        </w:tc>
        <w:tc>
          <w:tcPr>
            <w:tcW w:w="855" w:type="dxa"/>
            <w:tcBorders>
              <w:top w:val="dotted" w:sz="4" w:space="0" w:color="auto"/>
            </w:tcBorders>
          </w:tcPr>
          <w:p w14:paraId="0968C198" w14:textId="77777777" w:rsidR="00256939" w:rsidRPr="0017265D" w:rsidRDefault="00256939" w:rsidP="005A021F">
            <w:pPr>
              <w:rPr>
                <w:rFonts w:cstheme="minorHAnsi"/>
              </w:rPr>
            </w:pPr>
          </w:p>
        </w:tc>
        <w:tc>
          <w:tcPr>
            <w:tcW w:w="5079" w:type="dxa"/>
            <w:tcBorders>
              <w:top w:val="dotted" w:sz="4" w:space="0" w:color="auto"/>
            </w:tcBorders>
          </w:tcPr>
          <w:p w14:paraId="12D78BC9" w14:textId="77777777" w:rsidR="00256939" w:rsidRPr="0017265D" w:rsidRDefault="00256939" w:rsidP="005A021F">
            <w:pPr>
              <w:rPr>
                <w:rFonts w:cstheme="minorHAnsi"/>
              </w:rPr>
            </w:pPr>
          </w:p>
        </w:tc>
      </w:tr>
      <w:tr w:rsidR="00256939" w:rsidRPr="0017265D" w14:paraId="28878F11" w14:textId="77777777" w:rsidTr="0090121B">
        <w:tc>
          <w:tcPr>
            <w:tcW w:w="705" w:type="dxa"/>
            <w:vMerge w:val="restart"/>
            <w:shd w:val="clear" w:color="auto" w:fill="FFFF00"/>
          </w:tcPr>
          <w:p w14:paraId="762B4D03" w14:textId="77777777" w:rsidR="00256939" w:rsidRPr="0017265D" w:rsidRDefault="00256939" w:rsidP="005A021F">
            <w:pPr>
              <w:rPr>
                <w:rFonts w:cstheme="minorHAnsi"/>
              </w:rPr>
            </w:pPr>
            <w:r w:rsidRPr="0017265D">
              <w:rPr>
                <w:rFonts w:cstheme="minorHAnsi"/>
              </w:rPr>
              <w:t>835</w:t>
            </w:r>
          </w:p>
        </w:tc>
        <w:tc>
          <w:tcPr>
            <w:tcW w:w="6070" w:type="dxa"/>
            <w:vMerge w:val="restart"/>
          </w:tcPr>
          <w:p w14:paraId="763671FC" w14:textId="77777777" w:rsidR="00256939" w:rsidRPr="0017265D" w:rsidRDefault="00256939" w:rsidP="005A021F">
            <w:pPr>
              <w:rPr>
                <w:rFonts w:cstheme="minorHAnsi"/>
                <w:highlight w:val="green"/>
              </w:rPr>
            </w:pPr>
            <w:r w:rsidRPr="0017265D">
              <w:rPr>
                <w:rFonts w:cstheme="minorHAnsi"/>
              </w:rPr>
              <w:t>Sind noch weitere Steuersätze zu prüfen?</w:t>
            </w:r>
          </w:p>
        </w:tc>
        <w:tc>
          <w:tcPr>
            <w:tcW w:w="1556" w:type="dxa"/>
            <w:tcBorders>
              <w:bottom w:val="dotted" w:sz="4" w:space="0" w:color="auto"/>
            </w:tcBorders>
          </w:tcPr>
          <w:p w14:paraId="21BFC12B"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815</w:t>
            </w:r>
          </w:p>
        </w:tc>
        <w:tc>
          <w:tcPr>
            <w:tcW w:w="855" w:type="dxa"/>
            <w:tcBorders>
              <w:bottom w:val="dotted" w:sz="4" w:space="0" w:color="auto"/>
            </w:tcBorders>
          </w:tcPr>
          <w:p w14:paraId="54624265" w14:textId="77777777" w:rsidR="00256939" w:rsidRPr="0017265D" w:rsidRDefault="00256939" w:rsidP="005A021F">
            <w:pPr>
              <w:rPr>
                <w:rFonts w:cstheme="minorHAnsi"/>
              </w:rPr>
            </w:pPr>
          </w:p>
        </w:tc>
        <w:tc>
          <w:tcPr>
            <w:tcW w:w="5079" w:type="dxa"/>
            <w:tcBorders>
              <w:bottom w:val="dotted" w:sz="4" w:space="0" w:color="auto"/>
            </w:tcBorders>
          </w:tcPr>
          <w:p w14:paraId="589A0A3C" w14:textId="77777777" w:rsidR="00256939" w:rsidRPr="0017265D" w:rsidRDefault="00256939" w:rsidP="005A021F">
            <w:pPr>
              <w:rPr>
                <w:rFonts w:cstheme="minorHAnsi"/>
              </w:rPr>
            </w:pPr>
          </w:p>
        </w:tc>
      </w:tr>
      <w:tr w:rsidR="00256939" w:rsidRPr="0017265D" w14:paraId="4E0C559E" w14:textId="77777777" w:rsidTr="0090121B">
        <w:tc>
          <w:tcPr>
            <w:tcW w:w="705" w:type="dxa"/>
            <w:vMerge/>
          </w:tcPr>
          <w:p w14:paraId="73884EE6" w14:textId="77777777" w:rsidR="00256939" w:rsidRPr="0017265D" w:rsidRDefault="00256939" w:rsidP="005A021F">
            <w:pPr>
              <w:rPr>
                <w:rFonts w:cstheme="minorHAnsi"/>
              </w:rPr>
            </w:pPr>
          </w:p>
        </w:tc>
        <w:tc>
          <w:tcPr>
            <w:tcW w:w="6070" w:type="dxa"/>
            <w:vMerge/>
          </w:tcPr>
          <w:p w14:paraId="4F47B195" w14:textId="77777777" w:rsidR="00256939" w:rsidRPr="0017265D" w:rsidRDefault="00256939" w:rsidP="005A021F">
            <w:pPr>
              <w:rPr>
                <w:rFonts w:cstheme="minorHAnsi"/>
                <w:highlight w:val="green"/>
              </w:rPr>
            </w:pPr>
          </w:p>
        </w:tc>
        <w:tc>
          <w:tcPr>
            <w:tcW w:w="1556" w:type="dxa"/>
            <w:tcBorders>
              <w:top w:val="dotted" w:sz="4" w:space="0" w:color="auto"/>
            </w:tcBorders>
          </w:tcPr>
          <w:p w14:paraId="0C748DDA"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900</w:t>
            </w:r>
          </w:p>
        </w:tc>
        <w:tc>
          <w:tcPr>
            <w:tcW w:w="855" w:type="dxa"/>
            <w:tcBorders>
              <w:top w:val="dotted" w:sz="4" w:space="0" w:color="auto"/>
            </w:tcBorders>
          </w:tcPr>
          <w:p w14:paraId="6E72AD2C" w14:textId="77777777" w:rsidR="00256939" w:rsidRPr="0017265D" w:rsidRDefault="00256939" w:rsidP="005A021F">
            <w:pPr>
              <w:rPr>
                <w:rFonts w:cstheme="minorHAnsi"/>
              </w:rPr>
            </w:pPr>
          </w:p>
        </w:tc>
        <w:tc>
          <w:tcPr>
            <w:tcW w:w="5079" w:type="dxa"/>
            <w:tcBorders>
              <w:top w:val="dotted" w:sz="4" w:space="0" w:color="auto"/>
            </w:tcBorders>
          </w:tcPr>
          <w:p w14:paraId="406A6E0A" w14:textId="77777777" w:rsidR="00256939" w:rsidRPr="0017265D" w:rsidRDefault="00256939" w:rsidP="005A021F">
            <w:pPr>
              <w:rPr>
                <w:rFonts w:cstheme="minorHAnsi"/>
              </w:rPr>
            </w:pPr>
          </w:p>
        </w:tc>
      </w:tr>
      <w:tr w:rsidR="00256939" w:rsidRPr="0017265D" w14:paraId="35FE6D07" w14:textId="77777777" w:rsidTr="0090121B">
        <w:tc>
          <w:tcPr>
            <w:tcW w:w="705" w:type="dxa"/>
            <w:vMerge w:val="restart"/>
            <w:shd w:val="clear" w:color="auto" w:fill="FFFF00"/>
          </w:tcPr>
          <w:p w14:paraId="4A3D5C06" w14:textId="77777777" w:rsidR="00256939" w:rsidRPr="0017265D" w:rsidRDefault="00256939" w:rsidP="005A021F">
            <w:pPr>
              <w:rPr>
                <w:rFonts w:cstheme="minorHAnsi"/>
              </w:rPr>
            </w:pPr>
            <w:r w:rsidRPr="0017265D">
              <w:rPr>
                <w:rFonts w:cstheme="minorHAnsi"/>
              </w:rPr>
              <w:t>900</w:t>
            </w:r>
          </w:p>
        </w:tc>
        <w:tc>
          <w:tcPr>
            <w:tcW w:w="6070" w:type="dxa"/>
            <w:vMerge w:val="restart"/>
          </w:tcPr>
          <w:p w14:paraId="2F0032EA" w14:textId="77777777" w:rsidR="00256939" w:rsidRPr="0017265D" w:rsidRDefault="00256939" w:rsidP="005A021F">
            <w:pPr>
              <w:rPr>
                <w:rFonts w:cstheme="minorHAnsi"/>
              </w:rPr>
            </w:pPr>
            <w:r w:rsidRPr="0017265D">
              <w:rPr>
                <w:rFonts w:cstheme="minorHAnsi"/>
              </w:rPr>
              <w:t>Entspricht der Rechnungsbetrag der Summe aller Rechnungspositionen (Besteuerungsgrundlage) zzgl. dem jeweiligen Steuerbetrag?</w:t>
            </w:r>
          </w:p>
        </w:tc>
        <w:tc>
          <w:tcPr>
            <w:tcW w:w="1556" w:type="dxa"/>
            <w:tcBorders>
              <w:bottom w:val="dotted" w:sz="4" w:space="0" w:color="auto"/>
            </w:tcBorders>
          </w:tcPr>
          <w:p w14:paraId="35AE0197"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905</w:t>
            </w:r>
          </w:p>
        </w:tc>
        <w:tc>
          <w:tcPr>
            <w:tcW w:w="855" w:type="dxa"/>
            <w:tcBorders>
              <w:bottom w:val="dotted" w:sz="4" w:space="0" w:color="auto"/>
            </w:tcBorders>
          </w:tcPr>
          <w:p w14:paraId="6F7FDBBD" w14:textId="77777777" w:rsidR="00256939" w:rsidRPr="0017265D" w:rsidRDefault="00256939" w:rsidP="005A021F">
            <w:pPr>
              <w:rPr>
                <w:rFonts w:cstheme="minorHAnsi"/>
              </w:rPr>
            </w:pPr>
            <w:r w:rsidRPr="0017265D">
              <w:rPr>
                <w:rFonts w:cstheme="minorHAnsi"/>
              </w:rPr>
              <w:t>A7</w:t>
            </w:r>
            <w:r>
              <w:rPr>
                <w:rFonts w:cstheme="minorHAnsi"/>
              </w:rPr>
              <w:t>0</w:t>
            </w:r>
          </w:p>
        </w:tc>
        <w:tc>
          <w:tcPr>
            <w:tcW w:w="5079" w:type="dxa"/>
            <w:tcBorders>
              <w:bottom w:val="dotted" w:sz="4" w:space="0" w:color="auto"/>
            </w:tcBorders>
          </w:tcPr>
          <w:p w14:paraId="171DD25B" w14:textId="77777777" w:rsidR="00256939" w:rsidRPr="0017265D" w:rsidRDefault="00256939" w:rsidP="005A021F">
            <w:pPr>
              <w:rPr>
                <w:rFonts w:cstheme="minorHAnsi"/>
              </w:rPr>
            </w:pPr>
            <w:r w:rsidRPr="0017265D">
              <w:rPr>
                <w:rFonts w:cstheme="minorHAnsi"/>
              </w:rPr>
              <w:t>Cluster: Ablehnung auf Summenebene</w:t>
            </w:r>
          </w:p>
          <w:p w14:paraId="6E1BA7BA" w14:textId="77777777" w:rsidR="00256939" w:rsidRPr="0017265D" w:rsidRDefault="00256939" w:rsidP="005A021F">
            <w:pPr>
              <w:rPr>
                <w:rFonts w:cstheme="minorHAnsi"/>
              </w:rPr>
            </w:pPr>
            <w:r w:rsidRPr="0017265D">
              <w:rPr>
                <w:rFonts w:cstheme="minorHAnsi"/>
              </w:rPr>
              <w:t xml:space="preserve">Rechnungsbetrag (Besteuerungsgrundlage inklusive Steuerbetrags) der Summe ist nicht korrekt. </w:t>
            </w:r>
          </w:p>
        </w:tc>
      </w:tr>
      <w:tr w:rsidR="00256939" w:rsidRPr="0017265D" w14:paraId="5B849E7B" w14:textId="77777777" w:rsidTr="0090121B">
        <w:tc>
          <w:tcPr>
            <w:tcW w:w="705" w:type="dxa"/>
            <w:vMerge/>
          </w:tcPr>
          <w:p w14:paraId="7CA97317" w14:textId="77777777" w:rsidR="00256939" w:rsidRPr="0017265D" w:rsidRDefault="00256939" w:rsidP="005A021F">
            <w:pPr>
              <w:rPr>
                <w:rFonts w:cstheme="minorHAnsi"/>
              </w:rPr>
            </w:pPr>
          </w:p>
        </w:tc>
        <w:tc>
          <w:tcPr>
            <w:tcW w:w="6070" w:type="dxa"/>
            <w:vMerge/>
          </w:tcPr>
          <w:p w14:paraId="0BB1397D" w14:textId="77777777" w:rsidR="00256939" w:rsidRPr="0017265D" w:rsidRDefault="00256939" w:rsidP="005A021F">
            <w:pPr>
              <w:rPr>
                <w:rFonts w:cstheme="minorHAnsi"/>
                <w:highlight w:val="green"/>
              </w:rPr>
            </w:pPr>
          </w:p>
        </w:tc>
        <w:tc>
          <w:tcPr>
            <w:tcW w:w="1556" w:type="dxa"/>
            <w:tcBorders>
              <w:top w:val="dotted" w:sz="4" w:space="0" w:color="auto"/>
            </w:tcBorders>
          </w:tcPr>
          <w:p w14:paraId="28F714E7"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905</w:t>
            </w:r>
          </w:p>
        </w:tc>
        <w:tc>
          <w:tcPr>
            <w:tcW w:w="855" w:type="dxa"/>
            <w:tcBorders>
              <w:top w:val="dotted" w:sz="4" w:space="0" w:color="auto"/>
            </w:tcBorders>
          </w:tcPr>
          <w:p w14:paraId="29E9A701" w14:textId="77777777" w:rsidR="00256939" w:rsidRPr="0017265D" w:rsidRDefault="00256939" w:rsidP="005A021F">
            <w:pPr>
              <w:rPr>
                <w:rFonts w:cstheme="minorHAnsi"/>
              </w:rPr>
            </w:pPr>
          </w:p>
        </w:tc>
        <w:tc>
          <w:tcPr>
            <w:tcW w:w="5079" w:type="dxa"/>
            <w:tcBorders>
              <w:top w:val="dotted" w:sz="4" w:space="0" w:color="auto"/>
            </w:tcBorders>
          </w:tcPr>
          <w:p w14:paraId="03B896FA" w14:textId="77777777" w:rsidR="00256939" w:rsidRPr="0017265D" w:rsidRDefault="00256939" w:rsidP="005A021F">
            <w:pPr>
              <w:rPr>
                <w:rFonts w:cstheme="minorHAnsi"/>
              </w:rPr>
            </w:pPr>
          </w:p>
        </w:tc>
      </w:tr>
      <w:tr w:rsidR="00256939" w:rsidRPr="0017265D" w14:paraId="34BBF2B7" w14:textId="77777777" w:rsidTr="0090121B">
        <w:tc>
          <w:tcPr>
            <w:tcW w:w="705" w:type="dxa"/>
            <w:vMerge w:val="restart"/>
            <w:shd w:val="clear" w:color="auto" w:fill="FFFF00"/>
          </w:tcPr>
          <w:p w14:paraId="09C0AE3A" w14:textId="77777777" w:rsidR="00256939" w:rsidRPr="0017265D" w:rsidRDefault="00256939" w:rsidP="005A021F">
            <w:pPr>
              <w:rPr>
                <w:rFonts w:cstheme="minorHAnsi"/>
              </w:rPr>
            </w:pPr>
            <w:r w:rsidRPr="0017265D">
              <w:rPr>
                <w:rFonts w:cstheme="minorHAnsi"/>
              </w:rPr>
              <w:t>905</w:t>
            </w:r>
          </w:p>
        </w:tc>
        <w:tc>
          <w:tcPr>
            <w:tcW w:w="6070" w:type="dxa"/>
            <w:vMerge w:val="restart"/>
          </w:tcPr>
          <w:p w14:paraId="3FE89CDF" w14:textId="77777777" w:rsidR="00256939" w:rsidRPr="0017265D" w:rsidRDefault="00256939" w:rsidP="005A021F">
            <w:pPr>
              <w:rPr>
                <w:rFonts w:cstheme="minorHAnsi"/>
              </w:rPr>
            </w:pPr>
            <w:r w:rsidRPr="0017265D">
              <w:rPr>
                <w:rFonts w:cstheme="minorHAnsi"/>
              </w:rPr>
              <w:t>Entspricht der fällige Betrag dieser Rechnung dem Rechnungsbetrag abzgl. der Summe aller vorausbezahlten Beträge, sofern diese vorhanden sind und abzgl. des Gemeinderabatt/Kommunalrabatt, sofern dieser vorhanden ist?</w:t>
            </w:r>
          </w:p>
        </w:tc>
        <w:tc>
          <w:tcPr>
            <w:tcW w:w="1556" w:type="dxa"/>
            <w:tcBorders>
              <w:bottom w:val="dotted" w:sz="4" w:space="0" w:color="auto"/>
            </w:tcBorders>
          </w:tcPr>
          <w:p w14:paraId="59D6DA85"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910</w:t>
            </w:r>
          </w:p>
        </w:tc>
        <w:tc>
          <w:tcPr>
            <w:tcW w:w="855" w:type="dxa"/>
            <w:tcBorders>
              <w:bottom w:val="dotted" w:sz="4" w:space="0" w:color="auto"/>
            </w:tcBorders>
          </w:tcPr>
          <w:p w14:paraId="228A1369" w14:textId="77777777" w:rsidR="00256939" w:rsidRPr="0017265D" w:rsidRDefault="00256939" w:rsidP="005A021F">
            <w:pPr>
              <w:rPr>
                <w:rFonts w:cstheme="minorHAnsi"/>
              </w:rPr>
            </w:pPr>
            <w:r w:rsidRPr="0017265D">
              <w:rPr>
                <w:rFonts w:cstheme="minorHAnsi"/>
              </w:rPr>
              <w:t>A7</w:t>
            </w:r>
            <w:r>
              <w:rPr>
                <w:rFonts w:cstheme="minorHAnsi"/>
              </w:rPr>
              <w:t>1</w:t>
            </w:r>
          </w:p>
        </w:tc>
        <w:tc>
          <w:tcPr>
            <w:tcW w:w="5079" w:type="dxa"/>
            <w:tcBorders>
              <w:bottom w:val="dotted" w:sz="4" w:space="0" w:color="auto"/>
            </w:tcBorders>
          </w:tcPr>
          <w:p w14:paraId="2617569F" w14:textId="77777777" w:rsidR="00256939" w:rsidRPr="0017265D" w:rsidRDefault="00256939" w:rsidP="005A021F">
            <w:pPr>
              <w:rPr>
                <w:rFonts w:cstheme="minorHAnsi"/>
              </w:rPr>
            </w:pPr>
            <w:r w:rsidRPr="0017265D">
              <w:rPr>
                <w:rFonts w:cstheme="minorHAnsi"/>
              </w:rPr>
              <w:t>Cluster: Ablehnung auf Summenebene</w:t>
            </w:r>
          </w:p>
          <w:p w14:paraId="6862E36E" w14:textId="77777777" w:rsidR="00256939" w:rsidRPr="0017265D" w:rsidRDefault="00256939" w:rsidP="005A021F">
            <w:pPr>
              <w:rPr>
                <w:rFonts w:cstheme="minorHAnsi"/>
              </w:rPr>
            </w:pPr>
            <w:r w:rsidRPr="0017265D">
              <w:rPr>
                <w:rFonts w:cstheme="minorHAnsi"/>
              </w:rPr>
              <w:t>Fälliger Betrag ist nicht korrekt.</w:t>
            </w:r>
          </w:p>
        </w:tc>
      </w:tr>
      <w:tr w:rsidR="00256939" w:rsidRPr="0017265D" w14:paraId="7215666B" w14:textId="77777777" w:rsidTr="0090121B">
        <w:tc>
          <w:tcPr>
            <w:tcW w:w="705" w:type="dxa"/>
            <w:vMerge/>
          </w:tcPr>
          <w:p w14:paraId="295B24B5" w14:textId="77777777" w:rsidR="00256939" w:rsidRPr="0017265D" w:rsidRDefault="00256939" w:rsidP="005A021F">
            <w:pPr>
              <w:rPr>
                <w:rFonts w:cstheme="minorHAnsi"/>
              </w:rPr>
            </w:pPr>
          </w:p>
        </w:tc>
        <w:tc>
          <w:tcPr>
            <w:tcW w:w="6070" w:type="dxa"/>
            <w:vMerge/>
          </w:tcPr>
          <w:p w14:paraId="289BFF82" w14:textId="77777777" w:rsidR="00256939" w:rsidRPr="0017265D" w:rsidRDefault="00256939" w:rsidP="005A021F">
            <w:pPr>
              <w:rPr>
                <w:rFonts w:cstheme="minorHAnsi"/>
                <w:highlight w:val="green"/>
              </w:rPr>
            </w:pPr>
          </w:p>
        </w:tc>
        <w:tc>
          <w:tcPr>
            <w:tcW w:w="1556" w:type="dxa"/>
            <w:tcBorders>
              <w:top w:val="dotted" w:sz="4" w:space="0" w:color="auto"/>
            </w:tcBorders>
          </w:tcPr>
          <w:p w14:paraId="03A5EA35"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910</w:t>
            </w:r>
          </w:p>
        </w:tc>
        <w:tc>
          <w:tcPr>
            <w:tcW w:w="855" w:type="dxa"/>
            <w:tcBorders>
              <w:top w:val="dotted" w:sz="4" w:space="0" w:color="auto"/>
            </w:tcBorders>
          </w:tcPr>
          <w:p w14:paraId="0F16ADC7" w14:textId="77777777" w:rsidR="00256939" w:rsidRPr="0017265D" w:rsidRDefault="00256939" w:rsidP="005A021F">
            <w:pPr>
              <w:rPr>
                <w:rFonts w:cstheme="minorHAnsi"/>
              </w:rPr>
            </w:pPr>
          </w:p>
        </w:tc>
        <w:tc>
          <w:tcPr>
            <w:tcW w:w="5079" w:type="dxa"/>
            <w:tcBorders>
              <w:top w:val="dotted" w:sz="4" w:space="0" w:color="auto"/>
            </w:tcBorders>
          </w:tcPr>
          <w:p w14:paraId="74155972" w14:textId="77777777" w:rsidR="00256939" w:rsidRPr="0017265D" w:rsidRDefault="00256939" w:rsidP="005A021F">
            <w:pPr>
              <w:rPr>
                <w:rFonts w:cstheme="minorHAnsi"/>
              </w:rPr>
            </w:pPr>
          </w:p>
        </w:tc>
      </w:tr>
      <w:tr w:rsidR="00256939" w:rsidRPr="0017265D" w14:paraId="46A5DDCF" w14:textId="77777777" w:rsidTr="0090121B">
        <w:tc>
          <w:tcPr>
            <w:tcW w:w="705" w:type="dxa"/>
            <w:vMerge w:val="restart"/>
            <w:shd w:val="clear" w:color="auto" w:fill="FFFF00"/>
          </w:tcPr>
          <w:p w14:paraId="3A070863" w14:textId="77777777" w:rsidR="00256939" w:rsidRPr="0017265D" w:rsidRDefault="00256939" w:rsidP="005A021F">
            <w:pPr>
              <w:rPr>
                <w:rFonts w:cstheme="minorHAnsi"/>
              </w:rPr>
            </w:pPr>
            <w:r w:rsidRPr="0017265D">
              <w:rPr>
                <w:rFonts w:cstheme="minorHAnsi"/>
              </w:rPr>
              <w:t>910</w:t>
            </w:r>
          </w:p>
        </w:tc>
        <w:tc>
          <w:tcPr>
            <w:tcW w:w="6070" w:type="dxa"/>
            <w:vMerge w:val="restart"/>
          </w:tcPr>
          <w:p w14:paraId="3AD99EFF" w14:textId="77777777" w:rsidR="00256939" w:rsidRPr="0017265D" w:rsidRDefault="00256939" w:rsidP="005A021F">
            <w:pPr>
              <w:rPr>
                <w:rFonts w:cstheme="minorHAnsi"/>
                <w:highlight w:val="green"/>
              </w:rPr>
            </w:pPr>
            <w:r w:rsidRPr="0017265D">
              <w:rPr>
                <w:rFonts w:cstheme="minorHAnsi"/>
              </w:rPr>
              <w:t>Entspricht der Gemeinderabatt/Kommunalrabatt der Summe der Gemeinderabatt-/Kommunalrabattbeträge aus der Positionsebene?</w:t>
            </w:r>
          </w:p>
        </w:tc>
        <w:tc>
          <w:tcPr>
            <w:tcW w:w="1556" w:type="dxa"/>
            <w:tcBorders>
              <w:bottom w:val="dotted" w:sz="4" w:space="0" w:color="auto"/>
            </w:tcBorders>
          </w:tcPr>
          <w:p w14:paraId="49B57F18"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920</w:t>
            </w:r>
          </w:p>
        </w:tc>
        <w:tc>
          <w:tcPr>
            <w:tcW w:w="855" w:type="dxa"/>
            <w:tcBorders>
              <w:bottom w:val="dotted" w:sz="4" w:space="0" w:color="auto"/>
            </w:tcBorders>
          </w:tcPr>
          <w:p w14:paraId="52D9891E" w14:textId="77777777" w:rsidR="00256939" w:rsidRPr="0017265D" w:rsidRDefault="00256939" w:rsidP="005A021F">
            <w:pPr>
              <w:rPr>
                <w:rFonts w:cstheme="minorHAnsi"/>
              </w:rPr>
            </w:pPr>
            <w:r w:rsidRPr="0017265D">
              <w:rPr>
                <w:rFonts w:cstheme="minorHAnsi"/>
              </w:rPr>
              <w:t>A7</w:t>
            </w:r>
            <w:r>
              <w:rPr>
                <w:rFonts w:cstheme="minorHAnsi"/>
              </w:rPr>
              <w:t>2</w:t>
            </w:r>
          </w:p>
        </w:tc>
        <w:tc>
          <w:tcPr>
            <w:tcW w:w="5079" w:type="dxa"/>
            <w:tcBorders>
              <w:bottom w:val="dotted" w:sz="4" w:space="0" w:color="auto"/>
            </w:tcBorders>
          </w:tcPr>
          <w:p w14:paraId="7E6E3616" w14:textId="77777777" w:rsidR="00256939" w:rsidRPr="0017265D" w:rsidRDefault="00256939" w:rsidP="005A021F">
            <w:pPr>
              <w:rPr>
                <w:rFonts w:cstheme="minorHAnsi"/>
              </w:rPr>
            </w:pPr>
            <w:r w:rsidRPr="0017265D">
              <w:rPr>
                <w:rFonts w:cstheme="minorHAnsi"/>
              </w:rPr>
              <w:t>Cluster: Ablehnung auf Summenebene</w:t>
            </w:r>
          </w:p>
          <w:p w14:paraId="651DE34D" w14:textId="77777777" w:rsidR="00256939" w:rsidRPr="0017265D" w:rsidRDefault="00256939" w:rsidP="005A021F">
            <w:pPr>
              <w:rPr>
                <w:rFonts w:cstheme="minorHAnsi"/>
              </w:rPr>
            </w:pPr>
            <w:r w:rsidRPr="0017265D">
              <w:rPr>
                <w:rFonts w:cstheme="minorHAnsi"/>
              </w:rPr>
              <w:t>Summe des Gemeinderabatts ist nicht korrekt.</w:t>
            </w:r>
          </w:p>
        </w:tc>
      </w:tr>
      <w:tr w:rsidR="00256939" w:rsidRPr="0017265D" w14:paraId="7D1C6CBC" w14:textId="77777777" w:rsidTr="0090121B">
        <w:tc>
          <w:tcPr>
            <w:tcW w:w="705" w:type="dxa"/>
            <w:vMerge/>
          </w:tcPr>
          <w:p w14:paraId="643B2A0F" w14:textId="77777777" w:rsidR="00256939" w:rsidRPr="0017265D" w:rsidRDefault="00256939" w:rsidP="005A021F">
            <w:pPr>
              <w:rPr>
                <w:rFonts w:cstheme="minorHAnsi"/>
              </w:rPr>
            </w:pPr>
          </w:p>
        </w:tc>
        <w:tc>
          <w:tcPr>
            <w:tcW w:w="6070" w:type="dxa"/>
            <w:vMerge/>
          </w:tcPr>
          <w:p w14:paraId="4CC975D0" w14:textId="77777777" w:rsidR="00256939" w:rsidRPr="0017265D" w:rsidRDefault="00256939" w:rsidP="005A021F">
            <w:pPr>
              <w:rPr>
                <w:rFonts w:cstheme="minorHAnsi"/>
                <w:highlight w:val="green"/>
              </w:rPr>
            </w:pPr>
          </w:p>
        </w:tc>
        <w:tc>
          <w:tcPr>
            <w:tcW w:w="1556" w:type="dxa"/>
            <w:tcBorders>
              <w:top w:val="dotted" w:sz="4" w:space="0" w:color="auto"/>
            </w:tcBorders>
          </w:tcPr>
          <w:p w14:paraId="67B989C5"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920</w:t>
            </w:r>
          </w:p>
        </w:tc>
        <w:tc>
          <w:tcPr>
            <w:tcW w:w="855" w:type="dxa"/>
            <w:tcBorders>
              <w:top w:val="dotted" w:sz="4" w:space="0" w:color="auto"/>
            </w:tcBorders>
          </w:tcPr>
          <w:p w14:paraId="53E74945" w14:textId="77777777" w:rsidR="00256939" w:rsidRPr="0017265D" w:rsidRDefault="00256939" w:rsidP="005A021F">
            <w:pPr>
              <w:rPr>
                <w:rFonts w:cstheme="minorHAnsi"/>
              </w:rPr>
            </w:pPr>
          </w:p>
        </w:tc>
        <w:tc>
          <w:tcPr>
            <w:tcW w:w="5079" w:type="dxa"/>
            <w:tcBorders>
              <w:top w:val="dotted" w:sz="4" w:space="0" w:color="auto"/>
            </w:tcBorders>
          </w:tcPr>
          <w:p w14:paraId="6AF2BBD3" w14:textId="77777777" w:rsidR="00256939" w:rsidRPr="0017265D" w:rsidRDefault="00256939" w:rsidP="005A021F">
            <w:pPr>
              <w:rPr>
                <w:rFonts w:cstheme="minorHAnsi"/>
              </w:rPr>
            </w:pPr>
          </w:p>
        </w:tc>
      </w:tr>
      <w:tr w:rsidR="00256939" w:rsidRPr="0017265D" w14:paraId="5E1B632D" w14:textId="77777777" w:rsidTr="00FC60DF">
        <w:tc>
          <w:tcPr>
            <w:tcW w:w="705" w:type="dxa"/>
            <w:vMerge w:val="restart"/>
            <w:tcBorders>
              <w:top w:val="single" w:sz="4" w:space="0" w:color="auto"/>
            </w:tcBorders>
            <w:shd w:val="clear" w:color="auto" w:fill="FFFF00"/>
          </w:tcPr>
          <w:p w14:paraId="46845578" w14:textId="77777777" w:rsidR="00256939" w:rsidRPr="0017265D" w:rsidRDefault="00256939" w:rsidP="005A021F">
            <w:pPr>
              <w:rPr>
                <w:rFonts w:cstheme="minorHAnsi"/>
              </w:rPr>
            </w:pPr>
            <w:r w:rsidRPr="0017265D">
              <w:rPr>
                <w:rFonts w:cstheme="minorHAnsi"/>
              </w:rPr>
              <w:t>920</w:t>
            </w:r>
          </w:p>
          <w:p w14:paraId="5DCFA918" w14:textId="77777777" w:rsidR="00256939" w:rsidRPr="0017265D" w:rsidRDefault="00256939" w:rsidP="005A021F">
            <w:pPr>
              <w:rPr>
                <w:rFonts w:cstheme="minorHAnsi"/>
              </w:rPr>
            </w:pPr>
          </w:p>
        </w:tc>
        <w:tc>
          <w:tcPr>
            <w:tcW w:w="6070" w:type="dxa"/>
            <w:vMerge w:val="restart"/>
            <w:tcBorders>
              <w:top w:val="single" w:sz="4" w:space="0" w:color="auto"/>
            </w:tcBorders>
          </w:tcPr>
          <w:p w14:paraId="0296E905" w14:textId="77777777" w:rsidR="00256939" w:rsidRPr="0017265D" w:rsidRDefault="00256939" w:rsidP="005A021F">
            <w:pPr>
              <w:rPr>
                <w:rFonts w:cstheme="minorHAnsi"/>
              </w:rPr>
            </w:pPr>
            <w:r w:rsidRPr="0017265D">
              <w:rPr>
                <w:rFonts w:cstheme="minorHAnsi"/>
              </w:rPr>
              <w:t>Handelt es sich bei dem Rechnungstyp um einen der folgenden:</w:t>
            </w:r>
          </w:p>
          <w:p w14:paraId="72761C7C" w14:textId="77777777" w:rsidR="00256939" w:rsidRPr="0017265D" w:rsidRDefault="00256939" w:rsidP="00256939">
            <w:pPr>
              <w:pStyle w:val="Listenabsatz"/>
              <w:numPr>
                <w:ilvl w:val="0"/>
                <w:numId w:val="28"/>
              </w:numPr>
              <w:spacing w:after="0" w:line="240" w:lineRule="auto"/>
              <w:rPr>
                <w:rFonts w:asciiTheme="minorHAnsi" w:hAnsiTheme="minorHAnsi" w:cstheme="minorHAnsi"/>
                <w:sz w:val="24"/>
              </w:rPr>
            </w:pPr>
            <w:r w:rsidRPr="0017265D">
              <w:rPr>
                <w:rFonts w:asciiTheme="minorHAnsi" w:hAnsiTheme="minorHAnsi" w:cstheme="minorHAnsi"/>
                <w:sz w:val="24"/>
              </w:rPr>
              <w:t>Abschlagsrechnung (ABS)</w:t>
            </w:r>
          </w:p>
          <w:p w14:paraId="382FBFAE" w14:textId="77777777" w:rsidR="00256939" w:rsidRPr="0017265D" w:rsidRDefault="00256939" w:rsidP="00256939">
            <w:pPr>
              <w:pStyle w:val="Listenabsatz"/>
              <w:numPr>
                <w:ilvl w:val="0"/>
                <w:numId w:val="28"/>
              </w:numPr>
              <w:spacing w:after="0" w:line="240" w:lineRule="auto"/>
              <w:rPr>
                <w:rFonts w:asciiTheme="minorHAnsi" w:hAnsiTheme="minorHAnsi" w:cstheme="minorHAnsi"/>
                <w:sz w:val="24"/>
              </w:rPr>
            </w:pPr>
            <w:r w:rsidRPr="0017265D">
              <w:rPr>
                <w:rFonts w:asciiTheme="minorHAnsi" w:hAnsiTheme="minorHAnsi" w:cstheme="minorHAnsi"/>
                <w:sz w:val="24"/>
              </w:rPr>
              <w:t>Monatsrechnung (MVR)</w:t>
            </w:r>
          </w:p>
          <w:p w14:paraId="1AD93FB8" w14:textId="77777777" w:rsidR="00256939" w:rsidRDefault="00256939" w:rsidP="00256939">
            <w:pPr>
              <w:pStyle w:val="Listenabsatz"/>
              <w:numPr>
                <w:ilvl w:val="0"/>
                <w:numId w:val="28"/>
              </w:numPr>
              <w:spacing w:after="0" w:line="240" w:lineRule="auto"/>
              <w:rPr>
                <w:rFonts w:asciiTheme="minorHAnsi" w:hAnsiTheme="minorHAnsi" w:cstheme="minorHAnsi"/>
                <w:sz w:val="24"/>
              </w:rPr>
            </w:pPr>
            <w:r w:rsidRPr="0017265D">
              <w:rPr>
                <w:rFonts w:asciiTheme="minorHAnsi" w:hAnsiTheme="minorHAnsi" w:cstheme="minorHAnsi"/>
                <w:sz w:val="24"/>
              </w:rPr>
              <w:t>Integrierte 13. Rechnung (13I)</w:t>
            </w:r>
          </w:p>
          <w:p w14:paraId="1B6E3097" w14:textId="77777777" w:rsidR="00256939" w:rsidRPr="0017265D" w:rsidRDefault="00256939" w:rsidP="00256939">
            <w:pPr>
              <w:pStyle w:val="Listenabsatz"/>
              <w:numPr>
                <w:ilvl w:val="0"/>
                <w:numId w:val="28"/>
              </w:numPr>
              <w:spacing w:after="0" w:line="240" w:lineRule="auto"/>
              <w:rPr>
                <w:rFonts w:cstheme="minorHAnsi"/>
              </w:rPr>
            </w:pPr>
            <w:r w:rsidRPr="0017265D">
              <w:rPr>
                <w:rFonts w:asciiTheme="minorHAnsi" w:hAnsiTheme="minorHAnsi" w:cstheme="minorHAnsi"/>
                <w:sz w:val="24"/>
              </w:rPr>
              <w:t>13. Rechnung (13R)?</w:t>
            </w:r>
          </w:p>
        </w:tc>
        <w:tc>
          <w:tcPr>
            <w:tcW w:w="1556" w:type="dxa"/>
            <w:tcBorders>
              <w:top w:val="single" w:sz="4" w:space="0" w:color="auto"/>
              <w:bottom w:val="dotted" w:sz="4" w:space="0" w:color="auto"/>
            </w:tcBorders>
          </w:tcPr>
          <w:p w14:paraId="6D4AD3EA"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940</w:t>
            </w:r>
          </w:p>
        </w:tc>
        <w:tc>
          <w:tcPr>
            <w:tcW w:w="855" w:type="dxa"/>
            <w:tcBorders>
              <w:top w:val="single" w:sz="4" w:space="0" w:color="auto"/>
              <w:bottom w:val="dotted" w:sz="4" w:space="0" w:color="auto"/>
            </w:tcBorders>
          </w:tcPr>
          <w:p w14:paraId="6AB0A7A6" w14:textId="77777777" w:rsidR="00256939" w:rsidRPr="0017265D" w:rsidRDefault="00256939" w:rsidP="005A021F">
            <w:pPr>
              <w:rPr>
                <w:rFonts w:cstheme="minorHAnsi"/>
              </w:rPr>
            </w:pPr>
          </w:p>
        </w:tc>
        <w:tc>
          <w:tcPr>
            <w:tcW w:w="5079" w:type="dxa"/>
            <w:tcBorders>
              <w:top w:val="single" w:sz="4" w:space="0" w:color="auto"/>
              <w:bottom w:val="dotted" w:sz="4" w:space="0" w:color="auto"/>
            </w:tcBorders>
          </w:tcPr>
          <w:p w14:paraId="161C7E06" w14:textId="77777777" w:rsidR="00256939" w:rsidRPr="0017265D" w:rsidRDefault="00256939" w:rsidP="005A021F">
            <w:pPr>
              <w:rPr>
                <w:rFonts w:cstheme="minorHAnsi"/>
              </w:rPr>
            </w:pPr>
          </w:p>
        </w:tc>
      </w:tr>
      <w:tr w:rsidR="00256939" w:rsidRPr="0017265D" w14:paraId="454F26E9" w14:textId="77777777" w:rsidTr="196B8EF1">
        <w:tc>
          <w:tcPr>
            <w:tcW w:w="705" w:type="dxa"/>
            <w:vMerge/>
          </w:tcPr>
          <w:p w14:paraId="5BB89BA0" w14:textId="77777777" w:rsidR="00256939" w:rsidRPr="0017265D" w:rsidRDefault="00256939" w:rsidP="005A021F">
            <w:pPr>
              <w:rPr>
                <w:rFonts w:cstheme="minorHAnsi"/>
              </w:rPr>
            </w:pPr>
          </w:p>
        </w:tc>
        <w:tc>
          <w:tcPr>
            <w:tcW w:w="6070" w:type="dxa"/>
            <w:vMerge/>
          </w:tcPr>
          <w:p w14:paraId="543720A4"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61EC1369"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92</w:t>
            </w:r>
            <w:r>
              <w:rPr>
                <w:rFonts w:cstheme="minorHAnsi"/>
              </w:rPr>
              <w:t>1</w:t>
            </w:r>
          </w:p>
        </w:tc>
        <w:tc>
          <w:tcPr>
            <w:tcW w:w="855" w:type="dxa"/>
            <w:tcBorders>
              <w:top w:val="dotted" w:sz="4" w:space="0" w:color="auto"/>
              <w:bottom w:val="single" w:sz="4" w:space="0" w:color="auto"/>
            </w:tcBorders>
          </w:tcPr>
          <w:p w14:paraId="38B18933"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0DE92C24" w14:textId="77777777" w:rsidR="00256939" w:rsidRPr="0017265D" w:rsidRDefault="00256939" w:rsidP="005A021F">
            <w:pPr>
              <w:rPr>
                <w:rFonts w:cstheme="minorHAnsi"/>
              </w:rPr>
            </w:pPr>
            <w:r w:rsidRPr="0017265D">
              <w:rPr>
                <w:rFonts w:cstheme="minorHAnsi"/>
              </w:rPr>
              <w:t>Hinweis: Es handelt sich um den Rechnungstyp Turnusrechnung (JVR), Abschlussrechnung (ABR) oder Zwischenabrechnung (ZVR).</w:t>
            </w:r>
          </w:p>
        </w:tc>
      </w:tr>
      <w:tr w:rsidR="00256939" w:rsidRPr="0017265D" w14:paraId="51E14FF4" w14:textId="77777777" w:rsidTr="0090121B">
        <w:tc>
          <w:tcPr>
            <w:tcW w:w="705" w:type="dxa"/>
            <w:vMerge w:val="restart"/>
            <w:shd w:val="clear" w:color="auto" w:fill="FFFF00"/>
          </w:tcPr>
          <w:p w14:paraId="08949D94" w14:textId="77777777" w:rsidR="00256939" w:rsidRPr="0017265D" w:rsidRDefault="00256939" w:rsidP="005A021F">
            <w:pPr>
              <w:rPr>
                <w:rFonts w:cstheme="minorHAnsi"/>
              </w:rPr>
            </w:pPr>
            <w:r>
              <w:rPr>
                <w:rFonts w:cstheme="minorHAnsi"/>
              </w:rPr>
              <w:t>921</w:t>
            </w:r>
          </w:p>
        </w:tc>
        <w:tc>
          <w:tcPr>
            <w:tcW w:w="6070" w:type="dxa"/>
            <w:vMerge w:val="restart"/>
          </w:tcPr>
          <w:p w14:paraId="486DDD94" w14:textId="77777777" w:rsidR="00256939" w:rsidRPr="0017265D" w:rsidRDefault="00256939" w:rsidP="005A021F">
            <w:pPr>
              <w:rPr>
                <w:rFonts w:cstheme="minorHAnsi"/>
              </w:rPr>
            </w:pPr>
            <w:r>
              <w:rPr>
                <w:rFonts w:cstheme="minorHAnsi"/>
              </w:rPr>
              <w:t>Ist das Beginndatum des Abrechnungszeitraums ≥ 01.01.2023 0:00 Uhr gesetzlicher deutscher Zeit?</w:t>
            </w:r>
          </w:p>
        </w:tc>
        <w:tc>
          <w:tcPr>
            <w:tcW w:w="1556" w:type="dxa"/>
            <w:tcBorders>
              <w:top w:val="single" w:sz="4" w:space="0" w:color="auto"/>
              <w:bottom w:val="dotted" w:sz="4" w:space="0" w:color="auto"/>
            </w:tcBorders>
          </w:tcPr>
          <w:p w14:paraId="39DA540D" w14:textId="77777777" w:rsidR="00256939" w:rsidRPr="0017265D" w:rsidRDefault="00256939" w:rsidP="005A021F">
            <w:pPr>
              <w:rPr>
                <w:rFonts w:cstheme="minorHAnsi"/>
              </w:rPr>
            </w:pPr>
            <w:r>
              <w:rPr>
                <w:rFonts w:cstheme="minorHAnsi"/>
              </w:rPr>
              <w:t xml:space="preserve">nein </w:t>
            </w:r>
            <w:r w:rsidRPr="00315989">
              <w:rPr>
                <w:rFonts w:ascii="Wingdings" w:eastAsia="Wingdings" w:hAnsi="Wingdings" w:cstheme="minorHAnsi"/>
              </w:rPr>
              <w:sym w:font="Wingdings" w:char="F0E0"/>
            </w:r>
            <w:r>
              <w:rPr>
                <w:rFonts w:cstheme="minorHAnsi"/>
              </w:rPr>
              <w:t xml:space="preserve"> 922</w:t>
            </w:r>
          </w:p>
        </w:tc>
        <w:tc>
          <w:tcPr>
            <w:tcW w:w="855" w:type="dxa"/>
            <w:tcBorders>
              <w:top w:val="single" w:sz="4" w:space="0" w:color="auto"/>
              <w:bottom w:val="dotted" w:sz="4" w:space="0" w:color="auto"/>
            </w:tcBorders>
          </w:tcPr>
          <w:p w14:paraId="07D75609" w14:textId="77777777" w:rsidR="00256939" w:rsidRPr="0017265D" w:rsidRDefault="00256939" w:rsidP="005A021F">
            <w:pPr>
              <w:rPr>
                <w:rFonts w:cstheme="minorHAnsi"/>
              </w:rPr>
            </w:pPr>
          </w:p>
        </w:tc>
        <w:tc>
          <w:tcPr>
            <w:tcW w:w="5079" w:type="dxa"/>
            <w:tcBorders>
              <w:top w:val="single" w:sz="4" w:space="0" w:color="auto"/>
              <w:bottom w:val="dotted" w:sz="4" w:space="0" w:color="auto"/>
            </w:tcBorders>
          </w:tcPr>
          <w:p w14:paraId="6B0C4C8B" w14:textId="77777777" w:rsidR="00256939" w:rsidRPr="0017265D" w:rsidRDefault="00256939" w:rsidP="005A021F">
            <w:pPr>
              <w:rPr>
                <w:rFonts w:cstheme="minorHAnsi"/>
              </w:rPr>
            </w:pPr>
          </w:p>
        </w:tc>
      </w:tr>
      <w:tr w:rsidR="00256939" w:rsidRPr="0017265D" w14:paraId="7DC7FC0A" w14:textId="77777777" w:rsidTr="196B8EF1">
        <w:tc>
          <w:tcPr>
            <w:tcW w:w="705" w:type="dxa"/>
            <w:vMerge/>
          </w:tcPr>
          <w:p w14:paraId="4BC52D5D" w14:textId="77777777" w:rsidR="00256939" w:rsidRPr="0017265D" w:rsidRDefault="00256939" w:rsidP="005A021F">
            <w:pPr>
              <w:rPr>
                <w:rFonts w:cstheme="minorHAnsi"/>
              </w:rPr>
            </w:pPr>
          </w:p>
        </w:tc>
        <w:tc>
          <w:tcPr>
            <w:tcW w:w="6070" w:type="dxa"/>
            <w:vMerge/>
          </w:tcPr>
          <w:p w14:paraId="666A2DF0"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12713246" w14:textId="77777777" w:rsidR="00256939" w:rsidRPr="0017265D" w:rsidRDefault="00256939" w:rsidP="005A021F">
            <w:pPr>
              <w:rPr>
                <w:rFonts w:cstheme="minorHAnsi"/>
              </w:rPr>
            </w:pPr>
            <w:r>
              <w:rPr>
                <w:rFonts w:cstheme="minorHAnsi"/>
              </w:rPr>
              <w:t xml:space="preserve">ja </w:t>
            </w:r>
            <w:r w:rsidRPr="00604245">
              <w:rPr>
                <w:rFonts w:ascii="Wingdings" w:eastAsia="Wingdings" w:hAnsi="Wingdings" w:cstheme="minorHAnsi"/>
              </w:rPr>
              <w:sym w:font="Wingdings" w:char="F0E0"/>
            </w:r>
            <w:r>
              <w:rPr>
                <w:rFonts w:cstheme="minorHAnsi"/>
              </w:rPr>
              <w:t xml:space="preserve"> 925</w:t>
            </w:r>
          </w:p>
        </w:tc>
        <w:tc>
          <w:tcPr>
            <w:tcW w:w="855" w:type="dxa"/>
            <w:tcBorders>
              <w:top w:val="dotted" w:sz="4" w:space="0" w:color="auto"/>
              <w:bottom w:val="single" w:sz="4" w:space="0" w:color="auto"/>
            </w:tcBorders>
          </w:tcPr>
          <w:p w14:paraId="1BA251FE"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3D303758" w14:textId="77777777" w:rsidR="00256939" w:rsidRPr="0017265D" w:rsidRDefault="00256939" w:rsidP="005A021F">
            <w:pPr>
              <w:rPr>
                <w:rFonts w:cstheme="minorHAnsi"/>
              </w:rPr>
            </w:pPr>
          </w:p>
        </w:tc>
      </w:tr>
      <w:tr w:rsidR="00256939" w:rsidRPr="0017265D" w14:paraId="318246B1" w14:textId="77777777" w:rsidTr="0090121B">
        <w:tc>
          <w:tcPr>
            <w:tcW w:w="705" w:type="dxa"/>
            <w:vMerge w:val="restart"/>
            <w:shd w:val="clear" w:color="auto" w:fill="FFFF00"/>
          </w:tcPr>
          <w:p w14:paraId="7C1CFA00" w14:textId="77777777" w:rsidR="00256939" w:rsidRPr="0017265D" w:rsidRDefault="00256939" w:rsidP="005A021F">
            <w:pPr>
              <w:rPr>
                <w:rFonts w:cstheme="minorHAnsi"/>
              </w:rPr>
            </w:pPr>
            <w:r>
              <w:rPr>
                <w:rFonts w:cstheme="minorHAnsi"/>
              </w:rPr>
              <w:t>922</w:t>
            </w:r>
          </w:p>
        </w:tc>
        <w:tc>
          <w:tcPr>
            <w:tcW w:w="6070" w:type="dxa"/>
            <w:vMerge w:val="restart"/>
          </w:tcPr>
          <w:p w14:paraId="7EAFC144" w14:textId="1A54EA28" w:rsidR="00256939" w:rsidRPr="0017265D" w:rsidRDefault="00DA5641" w:rsidP="005A021F">
            <w:pPr>
              <w:rPr>
                <w:rFonts w:cstheme="minorHAnsi"/>
              </w:rPr>
            </w:pPr>
            <w:r w:rsidRPr="000E535A">
              <w:rPr>
                <w:rFonts w:cstheme="minorHAnsi"/>
              </w:rPr>
              <w:t>Ist der vorausbezahlte Betrag identisch mit der Summe aller zuvor bezahlten Abschlagsrechnungen, deren Abrechnungszeitraum im Abrechnungszeitraum der Rechnung (JVR, ZVR, ABR) liegen?</w:t>
            </w:r>
          </w:p>
        </w:tc>
        <w:tc>
          <w:tcPr>
            <w:tcW w:w="1556" w:type="dxa"/>
            <w:tcBorders>
              <w:top w:val="single" w:sz="4" w:space="0" w:color="auto"/>
              <w:bottom w:val="dotted" w:sz="4" w:space="0" w:color="auto"/>
            </w:tcBorders>
          </w:tcPr>
          <w:p w14:paraId="379643DE"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940</w:t>
            </w:r>
          </w:p>
        </w:tc>
        <w:tc>
          <w:tcPr>
            <w:tcW w:w="855" w:type="dxa"/>
            <w:tcBorders>
              <w:top w:val="single" w:sz="4" w:space="0" w:color="auto"/>
              <w:bottom w:val="dotted" w:sz="4" w:space="0" w:color="auto"/>
            </w:tcBorders>
          </w:tcPr>
          <w:p w14:paraId="1AB6605C" w14:textId="77777777" w:rsidR="00256939" w:rsidRPr="0017265D" w:rsidRDefault="00256939" w:rsidP="005A021F">
            <w:pPr>
              <w:rPr>
                <w:rFonts w:cstheme="minorHAnsi"/>
              </w:rPr>
            </w:pPr>
            <w:r>
              <w:rPr>
                <w:rFonts w:cstheme="minorHAnsi"/>
              </w:rPr>
              <w:t>AC5</w:t>
            </w:r>
          </w:p>
        </w:tc>
        <w:tc>
          <w:tcPr>
            <w:tcW w:w="5079" w:type="dxa"/>
            <w:tcBorders>
              <w:top w:val="single" w:sz="4" w:space="0" w:color="auto"/>
              <w:bottom w:val="dotted" w:sz="4" w:space="0" w:color="auto"/>
            </w:tcBorders>
          </w:tcPr>
          <w:p w14:paraId="619B728D" w14:textId="77777777" w:rsidR="00256939" w:rsidRPr="0017265D" w:rsidRDefault="00256939" w:rsidP="005A021F">
            <w:pPr>
              <w:rPr>
                <w:rFonts w:cstheme="minorHAnsi"/>
              </w:rPr>
            </w:pPr>
            <w:r w:rsidRPr="0017265D">
              <w:rPr>
                <w:rFonts w:cstheme="minorHAnsi"/>
              </w:rPr>
              <w:t>Cluster: Ablehnung auf Summenebene</w:t>
            </w:r>
          </w:p>
          <w:p w14:paraId="23866FDA" w14:textId="77777777" w:rsidR="00256939" w:rsidRDefault="00256939" w:rsidP="005A021F">
            <w:r w:rsidRPr="196B8EF1">
              <w:t xml:space="preserve">Für den Abrechnungszeitraum der Rechnung (JVR, ZVR, ABR) sind nicht alle zuvor bezahlten Abschlagsrechnungen enthalten </w:t>
            </w:r>
          </w:p>
          <w:p w14:paraId="777DD5DC" w14:textId="77777777" w:rsidR="00256939" w:rsidRPr="0017265D" w:rsidRDefault="00256939" w:rsidP="005A021F">
            <w:pPr>
              <w:rPr>
                <w:rFonts w:cstheme="minorHAnsi"/>
              </w:rPr>
            </w:pPr>
            <w:r w:rsidRPr="0017265D">
              <w:rPr>
                <w:rFonts w:cstheme="minorHAnsi"/>
              </w:rPr>
              <w:t>Hinweise: Der LF gibt die Rechnungsnummern aller Abschlagsrechnungen an, die er in dieser Rechnung erwartet hat.</w:t>
            </w:r>
          </w:p>
        </w:tc>
      </w:tr>
      <w:tr w:rsidR="00256939" w:rsidRPr="0017265D" w14:paraId="3A0D5948" w14:textId="77777777" w:rsidTr="196B8EF1">
        <w:tc>
          <w:tcPr>
            <w:tcW w:w="705" w:type="dxa"/>
            <w:vMerge/>
          </w:tcPr>
          <w:p w14:paraId="6DDED22F" w14:textId="77777777" w:rsidR="00256939" w:rsidRPr="0017265D" w:rsidRDefault="00256939" w:rsidP="005A021F">
            <w:pPr>
              <w:rPr>
                <w:rFonts w:cstheme="minorHAnsi"/>
              </w:rPr>
            </w:pPr>
          </w:p>
        </w:tc>
        <w:tc>
          <w:tcPr>
            <w:tcW w:w="6070" w:type="dxa"/>
            <w:vMerge/>
          </w:tcPr>
          <w:p w14:paraId="183245C5"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5BAB513C" w14:textId="3BBE92BD" w:rsidR="00256939" w:rsidRPr="0017265D" w:rsidRDefault="00256939" w:rsidP="005A021F">
            <w:pPr>
              <w:rPr>
                <w:rFonts w:cstheme="minorHAnsi"/>
              </w:rPr>
            </w:pPr>
            <w:r>
              <w:rPr>
                <w:rFonts w:cstheme="minorHAnsi"/>
              </w:rPr>
              <w:t xml:space="preserve">ja </w:t>
            </w:r>
            <w:r w:rsidRPr="009262E7">
              <w:rPr>
                <w:rFonts w:ascii="Wingdings" w:eastAsia="Wingdings" w:hAnsi="Wingdings" w:cstheme="minorHAnsi"/>
              </w:rPr>
              <w:sym w:font="Wingdings" w:char="F0E0"/>
            </w:r>
            <w:r>
              <w:rPr>
                <w:rFonts w:cstheme="minorHAnsi"/>
              </w:rPr>
              <w:t xml:space="preserve"> 9</w:t>
            </w:r>
            <w:r w:rsidR="00DA5641">
              <w:rPr>
                <w:rFonts w:cstheme="minorHAnsi"/>
              </w:rPr>
              <w:t>40</w:t>
            </w:r>
          </w:p>
        </w:tc>
        <w:tc>
          <w:tcPr>
            <w:tcW w:w="855" w:type="dxa"/>
            <w:tcBorders>
              <w:top w:val="dotted" w:sz="4" w:space="0" w:color="auto"/>
              <w:bottom w:val="single" w:sz="4" w:space="0" w:color="auto"/>
            </w:tcBorders>
          </w:tcPr>
          <w:p w14:paraId="56584D40"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14988404" w14:textId="77777777" w:rsidR="00256939" w:rsidRPr="0017265D" w:rsidRDefault="00256939" w:rsidP="005A021F">
            <w:pPr>
              <w:rPr>
                <w:rFonts w:cstheme="minorHAnsi"/>
              </w:rPr>
            </w:pPr>
          </w:p>
        </w:tc>
      </w:tr>
    </w:tbl>
    <w:p w14:paraId="3C1F7C29" w14:textId="77777777" w:rsidR="0090121B" w:rsidRDefault="0090121B">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256939" w:rsidRPr="0017265D" w14:paraId="199F3D48" w14:textId="77777777" w:rsidTr="0090121B">
        <w:tc>
          <w:tcPr>
            <w:tcW w:w="705" w:type="dxa"/>
            <w:vMerge w:val="restart"/>
            <w:shd w:val="clear" w:color="auto" w:fill="FFFF00"/>
          </w:tcPr>
          <w:p w14:paraId="0634C241" w14:textId="138A4FAE" w:rsidR="00256939" w:rsidRPr="0017265D" w:rsidRDefault="00256939" w:rsidP="005A021F">
            <w:pPr>
              <w:rPr>
                <w:rFonts w:cstheme="minorHAnsi"/>
              </w:rPr>
            </w:pPr>
            <w:r w:rsidRPr="0017265D">
              <w:rPr>
                <w:rFonts w:cstheme="minorHAnsi"/>
              </w:rPr>
              <w:t>925</w:t>
            </w:r>
          </w:p>
        </w:tc>
        <w:tc>
          <w:tcPr>
            <w:tcW w:w="6070" w:type="dxa"/>
            <w:vMerge w:val="restart"/>
          </w:tcPr>
          <w:p w14:paraId="310CDE6D" w14:textId="77777777" w:rsidR="00256939" w:rsidRPr="0017265D" w:rsidRDefault="00256939" w:rsidP="005A021F">
            <w:pPr>
              <w:rPr>
                <w:rFonts w:cstheme="minorHAnsi"/>
              </w:rPr>
            </w:pPr>
            <w:r w:rsidRPr="0017265D">
              <w:rPr>
                <w:rFonts w:cstheme="minorHAnsi"/>
              </w:rPr>
              <w:t>Sind für den Abrechnungszeitraum der Rechnung (JVR, ZVR, ABR) alle Referenzen der zugehörigen und zuvor bezahlten Abschlagsrechnungen enthalten?</w:t>
            </w:r>
          </w:p>
        </w:tc>
        <w:tc>
          <w:tcPr>
            <w:tcW w:w="1556" w:type="dxa"/>
            <w:tcBorders>
              <w:bottom w:val="dotted" w:sz="4" w:space="0" w:color="auto"/>
            </w:tcBorders>
          </w:tcPr>
          <w:p w14:paraId="55BDD8E2"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940</w:t>
            </w:r>
          </w:p>
        </w:tc>
        <w:tc>
          <w:tcPr>
            <w:tcW w:w="855" w:type="dxa"/>
            <w:tcBorders>
              <w:bottom w:val="dotted" w:sz="4" w:space="0" w:color="auto"/>
            </w:tcBorders>
          </w:tcPr>
          <w:p w14:paraId="6F363568" w14:textId="77777777" w:rsidR="00256939" w:rsidRPr="0017265D" w:rsidRDefault="00256939" w:rsidP="005A021F">
            <w:pPr>
              <w:rPr>
                <w:rFonts w:cstheme="minorHAnsi"/>
              </w:rPr>
            </w:pPr>
            <w:r w:rsidRPr="0017265D">
              <w:rPr>
                <w:rFonts w:cstheme="minorHAnsi"/>
              </w:rPr>
              <w:t>A7</w:t>
            </w:r>
            <w:r>
              <w:rPr>
                <w:rFonts w:cstheme="minorHAnsi"/>
              </w:rPr>
              <w:t>4</w:t>
            </w:r>
          </w:p>
        </w:tc>
        <w:tc>
          <w:tcPr>
            <w:tcW w:w="5079" w:type="dxa"/>
            <w:tcBorders>
              <w:bottom w:val="dotted" w:sz="4" w:space="0" w:color="auto"/>
            </w:tcBorders>
          </w:tcPr>
          <w:p w14:paraId="0DABD8C9" w14:textId="77777777" w:rsidR="00256939" w:rsidRPr="0017265D" w:rsidRDefault="00256939" w:rsidP="005A021F">
            <w:pPr>
              <w:rPr>
                <w:rFonts w:cstheme="minorHAnsi"/>
              </w:rPr>
            </w:pPr>
            <w:r w:rsidRPr="0017265D">
              <w:rPr>
                <w:rFonts w:cstheme="minorHAnsi"/>
              </w:rPr>
              <w:t>Cluster: Ablehnung auf Summenebene</w:t>
            </w:r>
          </w:p>
          <w:p w14:paraId="14A85031" w14:textId="77777777" w:rsidR="00256939" w:rsidRPr="0017265D" w:rsidRDefault="00256939" w:rsidP="005A021F">
            <w:pPr>
              <w:rPr>
                <w:rFonts w:cstheme="minorHAnsi"/>
              </w:rPr>
            </w:pPr>
            <w:r w:rsidRPr="0017265D">
              <w:rPr>
                <w:rFonts w:cstheme="minorHAnsi"/>
              </w:rPr>
              <w:t xml:space="preserve">Referenzen auf zuvor bezahlte Abschlagsrechnungen fehlen. </w:t>
            </w:r>
          </w:p>
          <w:p w14:paraId="181931FC" w14:textId="77777777" w:rsidR="00256939" w:rsidRPr="0017265D" w:rsidRDefault="00256939" w:rsidP="005A021F">
            <w:pPr>
              <w:rPr>
                <w:rFonts w:cstheme="minorHAnsi"/>
              </w:rPr>
            </w:pPr>
            <w:r w:rsidRPr="0017265D">
              <w:rPr>
                <w:rFonts w:cstheme="minorHAnsi"/>
              </w:rPr>
              <w:t xml:space="preserve">Hinweise: Der LF gibt die Rechnungsnummern </w:t>
            </w:r>
            <w:r>
              <w:rPr>
                <w:rFonts w:cstheme="minorHAnsi"/>
              </w:rPr>
              <w:t>der</w:t>
            </w:r>
            <w:r w:rsidRPr="0017265D">
              <w:rPr>
                <w:rFonts w:cstheme="minorHAnsi"/>
              </w:rPr>
              <w:t xml:space="preserve"> Abschlagsrechnungen an, die er in dieser Rechnung erwartet hat</w:t>
            </w:r>
            <w:r>
              <w:rPr>
                <w:rFonts w:cstheme="minorHAnsi"/>
              </w:rPr>
              <w:t xml:space="preserve"> und die nicht in dieser Rechnung berücksichtigt wurden</w:t>
            </w:r>
            <w:r w:rsidRPr="0017265D">
              <w:rPr>
                <w:rFonts w:cstheme="minorHAnsi"/>
              </w:rPr>
              <w:t>.</w:t>
            </w:r>
          </w:p>
        </w:tc>
      </w:tr>
      <w:tr w:rsidR="00256939" w:rsidRPr="0017265D" w14:paraId="6D7ADECC" w14:textId="77777777" w:rsidTr="0090121B">
        <w:tc>
          <w:tcPr>
            <w:tcW w:w="705" w:type="dxa"/>
            <w:vMerge/>
          </w:tcPr>
          <w:p w14:paraId="0CFEB77F" w14:textId="77777777" w:rsidR="00256939" w:rsidRPr="0017265D" w:rsidRDefault="00256939" w:rsidP="005A021F">
            <w:pPr>
              <w:rPr>
                <w:rFonts w:cstheme="minorHAnsi"/>
              </w:rPr>
            </w:pPr>
          </w:p>
        </w:tc>
        <w:tc>
          <w:tcPr>
            <w:tcW w:w="6070" w:type="dxa"/>
            <w:vMerge/>
          </w:tcPr>
          <w:p w14:paraId="22D2296D" w14:textId="77777777" w:rsidR="00256939" w:rsidRPr="0017265D" w:rsidRDefault="00256939" w:rsidP="005A021F">
            <w:pPr>
              <w:rPr>
                <w:rFonts w:cstheme="minorHAnsi"/>
              </w:rPr>
            </w:pPr>
          </w:p>
        </w:tc>
        <w:tc>
          <w:tcPr>
            <w:tcW w:w="1556" w:type="dxa"/>
            <w:tcBorders>
              <w:top w:val="dotted" w:sz="4" w:space="0" w:color="auto"/>
            </w:tcBorders>
          </w:tcPr>
          <w:p w14:paraId="738C0D77"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927</w:t>
            </w:r>
          </w:p>
        </w:tc>
        <w:tc>
          <w:tcPr>
            <w:tcW w:w="855" w:type="dxa"/>
            <w:tcBorders>
              <w:top w:val="dotted" w:sz="4" w:space="0" w:color="auto"/>
            </w:tcBorders>
          </w:tcPr>
          <w:p w14:paraId="5EED8A63" w14:textId="77777777" w:rsidR="00256939" w:rsidRPr="0017265D" w:rsidRDefault="00256939" w:rsidP="005A021F">
            <w:pPr>
              <w:rPr>
                <w:rFonts w:cstheme="minorHAnsi"/>
              </w:rPr>
            </w:pPr>
          </w:p>
        </w:tc>
        <w:tc>
          <w:tcPr>
            <w:tcW w:w="5079" w:type="dxa"/>
            <w:tcBorders>
              <w:top w:val="dotted" w:sz="4" w:space="0" w:color="auto"/>
            </w:tcBorders>
          </w:tcPr>
          <w:p w14:paraId="59E2D10E" w14:textId="77777777" w:rsidR="00256939" w:rsidRPr="0017265D" w:rsidRDefault="00256939" w:rsidP="005A021F">
            <w:pPr>
              <w:rPr>
                <w:rFonts w:cstheme="minorHAnsi"/>
              </w:rPr>
            </w:pPr>
          </w:p>
        </w:tc>
      </w:tr>
      <w:tr w:rsidR="00256939" w:rsidRPr="0017265D" w14:paraId="7C6039CB" w14:textId="77777777" w:rsidTr="0090121B">
        <w:tc>
          <w:tcPr>
            <w:tcW w:w="705" w:type="dxa"/>
            <w:vMerge w:val="restart"/>
            <w:shd w:val="clear" w:color="auto" w:fill="FFFF00"/>
          </w:tcPr>
          <w:p w14:paraId="1DC23AB6" w14:textId="77777777" w:rsidR="00256939" w:rsidRPr="0017265D" w:rsidRDefault="00256939" w:rsidP="005A021F">
            <w:pPr>
              <w:rPr>
                <w:rFonts w:cstheme="minorHAnsi"/>
              </w:rPr>
            </w:pPr>
            <w:r w:rsidRPr="0017265D">
              <w:rPr>
                <w:rFonts w:cstheme="minorHAnsi"/>
              </w:rPr>
              <w:t>927</w:t>
            </w:r>
          </w:p>
        </w:tc>
        <w:tc>
          <w:tcPr>
            <w:tcW w:w="6070" w:type="dxa"/>
            <w:vMerge w:val="restart"/>
          </w:tcPr>
          <w:p w14:paraId="3F5322AC" w14:textId="77777777" w:rsidR="00256939" w:rsidRPr="0017265D" w:rsidRDefault="00256939" w:rsidP="005A021F">
            <w:pPr>
              <w:rPr>
                <w:rFonts w:cstheme="minorHAnsi"/>
              </w:rPr>
            </w:pPr>
            <w:r w:rsidRPr="0017265D">
              <w:rPr>
                <w:rFonts w:cstheme="minorHAnsi"/>
              </w:rPr>
              <w:t>Entspricht die Angabe des vorausbezahlten Betrages der Summe der tatsächlich gezahlten Beträge aus den referenzierten Rechnungen?</w:t>
            </w:r>
          </w:p>
        </w:tc>
        <w:tc>
          <w:tcPr>
            <w:tcW w:w="1556" w:type="dxa"/>
            <w:tcBorders>
              <w:bottom w:val="dotted" w:sz="4" w:space="0" w:color="auto"/>
            </w:tcBorders>
          </w:tcPr>
          <w:p w14:paraId="7365F00E"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930</w:t>
            </w:r>
          </w:p>
        </w:tc>
        <w:tc>
          <w:tcPr>
            <w:tcW w:w="855" w:type="dxa"/>
            <w:tcBorders>
              <w:bottom w:val="dotted" w:sz="4" w:space="0" w:color="auto"/>
            </w:tcBorders>
          </w:tcPr>
          <w:p w14:paraId="28B7458B" w14:textId="77777777" w:rsidR="00256939" w:rsidRPr="0017265D" w:rsidRDefault="00256939" w:rsidP="005A021F">
            <w:pPr>
              <w:rPr>
                <w:rFonts w:cstheme="minorHAnsi"/>
              </w:rPr>
            </w:pPr>
            <w:r w:rsidRPr="0017265D">
              <w:rPr>
                <w:rFonts w:cstheme="minorHAnsi"/>
              </w:rPr>
              <w:t>A7</w:t>
            </w:r>
            <w:r>
              <w:rPr>
                <w:rFonts w:cstheme="minorHAnsi"/>
              </w:rPr>
              <w:t>3</w:t>
            </w:r>
          </w:p>
        </w:tc>
        <w:tc>
          <w:tcPr>
            <w:tcW w:w="5079" w:type="dxa"/>
            <w:tcBorders>
              <w:bottom w:val="dotted" w:sz="4" w:space="0" w:color="auto"/>
            </w:tcBorders>
          </w:tcPr>
          <w:p w14:paraId="19F3B419" w14:textId="77777777" w:rsidR="00256939" w:rsidRPr="0017265D" w:rsidRDefault="00256939" w:rsidP="005A021F">
            <w:pPr>
              <w:rPr>
                <w:rFonts w:cstheme="minorHAnsi"/>
              </w:rPr>
            </w:pPr>
            <w:r w:rsidRPr="0017265D">
              <w:rPr>
                <w:rFonts w:cstheme="minorHAnsi"/>
              </w:rPr>
              <w:t>Cluster: Ablehnung auf Summenebene</w:t>
            </w:r>
          </w:p>
          <w:p w14:paraId="3550EB50" w14:textId="77777777" w:rsidR="00256939" w:rsidRPr="0017265D" w:rsidRDefault="00256939" w:rsidP="005A021F">
            <w:pPr>
              <w:rPr>
                <w:rFonts w:cstheme="minorHAnsi"/>
              </w:rPr>
            </w:pPr>
            <w:r w:rsidRPr="0017265D">
              <w:rPr>
                <w:rFonts w:cstheme="minorHAnsi"/>
              </w:rPr>
              <w:t xml:space="preserve">Ausgewiesener vorausgezahlter Betrag ist nicht korrekt. </w:t>
            </w:r>
          </w:p>
        </w:tc>
      </w:tr>
      <w:tr w:rsidR="00256939" w:rsidRPr="0017265D" w14:paraId="1F7FB294" w14:textId="77777777" w:rsidTr="009D699D">
        <w:tc>
          <w:tcPr>
            <w:tcW w:w="705" w:type="dxa"/>
            <w:vMerge/>
            <w:shd w:val="clear" w:color="auto" w:fill="FFFF00"/>
          </w:tcPr>
          <w:p w14:paraId="129629DE" w14:textId="77777777" w:rsidR="00256939" w:rsidRPr="0017265D" w:rsidRDefault="00256939" w:rsidP="005A021F">
            <w:pPr>
              <w:rPr>
                <w:rFonts w:cstheme="minorHAnsi"/>
              </w:rPr>
            </w:pPr>
          </w:p>
        </w:tc>
        <w:tc>
          <w:tcPr>
            <w:tcW w:w="6070" w:type="dxa"/>
            <w:vMerge/>
          </w:tcPr>
          <w:p w14:paraId="25D0ECB6" w14:textId="77777777" w:rsidR="00256939" w:rsidRPr="0017265D" w:rsidRDefault="00256939" w:rsidP="005A021F">
            <w:pPr>
              <w:rPr>
                <w:rFonts w:cstheme="minorHAnsi"/>
              </w:rPr>
            </w:pPr>
          </w:p>
        </w:tc>
        <w:tc>
          <w:tcPr>
            <w:tcW w:w="1556" w:type="dxa"/>
            <w:tcBorders>
              <w:top w:val="dotted" w:sz="4" w:space="0" w:color="auto"/>
              <w:bottom w:val="dotted" w:sz="4" w:space="0" w:color="auto"/>
            </w:tcBorders>
          </w:tcPr>
          <w:p w14:paraId="5B15CB65"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930</w:t>
            </w:r>
          </w:p>
        </w:tc>
        <w:tc>
          <w:tcPr>
            <w:tcW w:w="855" w:type="dxa"/>
            <w:tcBorders>
              <w:top w:val="dotted" w:sz="4" w:space="0" w:color="auto"/>
              <w:bottom w:val="dotted" w:sz="4" w:space="0" w:color="auto"/>
            </w:tcBorders>
          </w:tcPr>
          <w:p w14:paraId="6E28D441" w14:textId="77777777" w:rsidR="00256939" w:rsidRPr="0017265D" w:rsidRDefault="00256939" w:rsidP="005A021F">
            <w:pPr>
              <w:rPr>
                <w:rFonts w:cstheme="minorHAnsi"/>
              </w:rPr>
            </w:pPr>
          </w:p>
        </w:tc>
        <w:tc>
          <w:tcPr>
            <w:tcW w:w="5079" w:type="dxa"/>
            <w:tcBorders>
              <w:top w:val="dotted" w:sz="4" w:space="0" w:color="auto"/>
              <w:bottom w:val="dotted" w:sz="4" w:space="0" w:color="auto"/>
            </w:tcBorders>
          </w:tcPr>
          <w:p w14:paraId="2F63B767" w14:textId="77777777" w:rsidR="00256939" w:rsidRPr="0017265D" w:rsidRDefault="00256939" w:rsidP="005A021F">
            <w:pPr>
              <w:rPr>
                <w:rFonts w:cstheme="minorHAnsi"/>
              </w:rPr>
            </w:pPr>
          </w:p>
        </w:tc>
      </w:tr>
      <w:tr w:rsidR="00256939" w:rsidRPr="0017265D" w14:paraId="3D47D80A" w14:textId="77777777" w:rsidTr="0090121B">
        <w:tc>
          <w:tcPr>
            <w:tcW w:w="705" w:type="dxa"/>
            <w:vMerge w:val="restart"/>
            <w:shd w:val="clear" w:color="auto" w:fill="FFFF00"/>
          </w:tcPr>
          <w:p w14:paraId="00F2882C" w14:textId="77777777" w:rsidR="00256939" w:rsidRPr="0017265D" w:rsidRDefault="00256939" w:rsidP="005A021F">
            <w:pPr>
              <w:rPr>
                <w:rFonts w:cstheme="minorHAnsi"/>
              </w:rPr>
            </w:pPr>
            <w:r w:rsidRPr="0017265D">
              <w:rPr>
                <w:rFonts w:cstheme="minorHAnsi"/>
              </w:rPr>
              <w:t>930</w:t>
            </w:r>
          </w:p>
        </w:tc>
        <w:tc>
          <w:tcPr>
            <w:tcW w:w="6070" w:type="dxa"/>
            <w:vMerge w:val="restart"/>
          </w:tcPr>
          <w:p w14:paraId="735EC07F" w14:textId="77777777" w:rsidR="00256939" w:rsidRPr="0017265D" w:rsidRDefault="00256939" w:rsidP="005A021F">
            <w:pPr>
              <w:rPr>
                <w:rFonts w:cstheme="minorHAnsi"/>
              </w:rPr>
            </w:pPr>
            <w:r w:rsidRPr="0017265D">
              <w:rPr>
                <w:rFonts w:cstheme="minorHAnsi"/>
              </w:rPr>
              <w:t>Sind alle in der Rechnung (JVR, ZVR, ABR) berücksichtigten Abschlagsrechnungen durch den Empfänger mit einem Zahlungsavis bestätigt worden?</w:t>
            </w:r>
          </w:p>
        </w:tc>
        <w:tc>
          <w:tcPr>
            <w:tcW w:w="1556" w:type="dxa"/>
            <w:tcBorders>
              <w:bottom w:val="dotted" w:sz="4" w:space="0" w:color="auto"/>
            </w:tcBorders>
          </w:tcPr>
          <w:p w14:paraId="150BB10A"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935</w:t>
            </w:r>
          </w:p>
        </w:tc>
        <w:tc>
          <w:tcPr>
            <w:tcW w:w="855" w:type="dxa"/>
            <w:tcBorders>
              <w:bottom w:val="dotted" w:sz="4" w:space="0" w:color="auto"/>
            </w:tcBorders>
          </w:tcPr>
          <w:p w14:paraId="7C939709" w14:textId="77777777" w:rsidR="00256939" w:rsidRPr="0017265D" w:rsidRDefault="00256939" w:rsidP="005A021F">
            <w:pPr>
              <w:rPr>
                <w:rFonts w:cstheme="minorHAnsi"/>
              </w:rPr>
            </w:pPr>
            <w:r w:rsidRPr="0017265D">
              <w:rPr>
                <w:rFonts w:cstheme="minorHAnsi"/>
              </w:rPr>
              <w:t>A7</w:t>
            </w:r>
            <w:r>
              <w:rPr>
                <w:rFonts w:cstheme="minorHAnsi"/>
              </w:rPr>
              <w:t>6</w:t>
            </w:r>
          </w:p>
        </w:tc>
        <w:tc>
          <w:tcPr>
            <w:tcW w:w="5079" w:type="dxa"/>
            <w:tcBorders>
              <w:bottom w:val="dotted" w:sz="4" w:space="0" w:color="auto"/>
            </w:tcBorders>
          </w:tcPr>
          <w:p w14:paraId="45161C45" w14:textId="77777777" w:rsidR="00256939" w:rsidRPr="0017265D" w:rsidRDefault="00256939" w:rsidP="005A021F">
            <w:pPr>
              <w:rPr>
                <w:rFonts w:cstheme="minorHAnsi"/>
              </w:rPr>
            </w:pPr>
            <w:r w:rsidRPr="0017265D">
              <w:rPr>
                <w:rFonts w:cstheme="minorHAnsi"/>
              </w:rPr>
              <w:t>Cluster: Ablehnung auf Summenebene</w:t>
            </w:r>
          </w:p>
          <w:p w14:paraId="7C476166" w14:textId="77777777" w:rsidR="00256939" w:rsidRPr="0017265D" w:rsidRDefault="00256939" w:rsidP="005A021F">
            <w:pPr>
              <w:rPr>
                <w:rFonts w:cstheme="minorHAnsi"/>
              </w:rPr>
            </w:pPr>
            <w:r w:rsidRPr="0017265D">
              <w:rPr>
                <w:rFonts w:cstheme="minorHAnsi"/>
              </w:rPr>
              <w:t xml:space="preserve">Mindestens eine Abschlagsrechnung, die in dieser Rechnung berücksichtig wurde, wurde vom LF abgelehnt oder nicht beantwortet. </w:t>
            </w:r>
          </w:p>
          <w:p w14:paraId="59707A31" w14:textId="77777777" w:rsidR="00256939" w:rsidRPr="0017265D" w:rsidRDefault="00256939" w:rsidP="005A021F">
            <w:pPr>
              <w:rPr>
                <w:rFonts w:cstheme="minorHAnsi"/>
              </w:rPr>
            </w:pPr>
            <w:r w:rsidRPr="0017265D">
              <w:rPr>
                <w:rFonts w:cstheme="minorHAnsi"/>
              </w:rPr>
              <w:t>Angeforderte, aber nicht beglichene Abschlagsrechnungen sind vom NB zu stornieren.</w:t>
            </w:r>
          </w:p>
          <w:p w14:paraId="4B0C989F" w14:textId="77777777" w:rsidR="00256939" w:rsidRPr="0017265D" w:rsidRDefault="00256939" w:rsidP="005A021F">
            <w:pPr>
              <w:rPr>
                <w:rFonts w:cstheme="minorHAnsi"/>
              </w:rPr>
            </w:pPr>
            <w:r w:rsidRPr="0017265D">
              <w:rPr>
                <w:rFonts w:cstheme="minorHAnsi"/>
              </w:rPr>
              <w:t>Hinweis: Der LF gibt die Rechnungsnummern der Abschlagsrechnungen an, die nicht in der vorliegenden Rechnung hätten berücksichtigt werden dürfen.</w:t>
            </w:r>
          </w:p>
        </w:tc>
      </w:tr>
      <w:tr w:rsidR="00256939" w:rsidRPr="0017265D" w14:paraId="0DBBB855" w14:textId="77777777" w:rsidTr="0090121B">
        <w:tc>
          <w:tcPr>
            <w:tcW w:w="705" w:type="dxa"/>
            <w:vMerge/>
          </w:tcPr>
          <w:p w14:paraId="0837CE07" w14:textId="77777777" w:rsidR="00256939" w:rsidRPr="0017265D" w:rsidRDefault="00256939" w:rsidP="005A021F">
            <w:pPr>
              <w:rPr>
                <w:rFonts w:cstheme="minorHAnsi"/>
              </w:rPr>
            </w:pPr>
          </w:p>
        </w:tc>
        <w:tc>
          <w:tcPr>
            <w:tcW w:w="6070" w:type="dxa"/>
            <w:vMerge/>
          </w:tcPr>
          <w:p w14:paraId="5FE7A694" w14:textId="77777777" w:rsidR="00256939" w:rsidRPr="0017265D" w:rsidRDefault="00256939" w:rsidP="005A021F">
            <w:pPr>
              <w:rPr>
                <w:rFonts w:cstheme="minorHAnsi"/>
              </w:rPr>
            </w:pPr>
          </w:p>
        </w:tc>
        <w:tc>
          <w:tcPr>
            <w:tcW w:w="1556" w:type="dxa"/>
            <w:tcBorders>
              <w:top w:val="dotted" w:sz="4" w:space="0" w:color="auto"/>
            </w:tcBorders>
          </w:tcPr>
          <w:p w14:paraId="54EE52E8"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935</w:t>
            </w:r>
          </w:p>
        </w:tc>
        <w:tc>
          <w:tcPr>
            <w:tcW w:w="855" w:type="dxa"/>
            <w:tcBorders>
              <w:top w:val="dotted" w:sz="4" w:space="0" w:color="auto"/>
            </w:tcBorders>
          </w:tcPr>
          <w:p w14:paraId="55EF71A3" w14:textId="77777777" w:rsidR="00256939" w:rsidRPr="0017265D" w:rsidRDefault="00256939" w:rsidP="005A021F">
            <w:pPr>
              <w:rPr>
                <w:rFonts w:cstheme="minorHAnsi"/>
              </w:rPr>
            </w:pPr>
          </w:p>
        </w:tc>
        <w:tc>
          <w:tcPr>
            <w:tcW w:w="5079" w:type="dxa"/>
            <w:tcBorders>
              <w:top w:val="dotted" w:sz="4" w:space="0" w:color="auto"/>
            </w:tcBorders>
          </w:tcPr>
          <w:p w14:paraId="5DE74E82" w14:textId="77777777" w:rsidR="00256939" w:rsidRPr="0017265D" w:rsidRDefault="00256939" w:rsidP="005A021F">
            <w:pPr>
              <w:rPr>
                <w:rFonts w:cstheme="minorHAnsi"/>
              </w:rPr>
            </w:pPr>
          </w:p>
        </w:tc>
      </w:tr>
      <w:tr w:rsidR="00256939" w:rsidRPr="0017265D" w14:paraId="489E8409" w14:textId="77777777" w:rsidTr="0090121B">
        <w:tc>
          <w:tcPr>
            <w:tcW w:w="705" w:type="dxa"/>
            <w:vMerge w:val="restart"/>
            <w:shd w:val="clear" w:color="auto" w:fill="FFFF00"/>
          </w:tcPr>
          <w:p w14:paraId="759B45F4" w14:textId="77777777" w:rsidR="00256939" w:rsidRPr="0017265D" w:rsidRDefault="00256939" w:rsidP="005A021F">
            <w:pPr>
              <w:rPr>
                <w:rFonts w:cstheme="minorHAnsi"/>
              </w:rPr>
            </w:pPr>
            <w:r w:rsidRPr="0017265D">
              <w:rPr>
                <w:rFonts w:cstheme="minorHAnsi"/>
              </w:rPr>
              <w:t>935</w:t>
            </w:r>
          </w:p>
        </w:tc>
        <w:tc>
          <w:tcPr>
            <w:tcW w:w="6070" w:type="dxa"/>
            <w:vMerge w:val="restart"/>
          </w:tcPr>
          <w:p w14:paraId="60D7A0DE" w14:textId="77777777" w:rsidR="00256939" w:rsidRPr="0017265D" w:rsidRDefault="00256939" w:rsidP="005A021F">
            <w:pPr>
              <w:rPr>
                <w:rFonts w:cstheme="minorHAnsi"/>
              </w:rPr>
            </w:pPr>
            <w:r w:rsidRPr="0017265D">
              <w:rPr>
                <w:rFonts w:cstheme="minorHAnsi"/>
              </w:rPr>
              <w:t>Ist mindestens eine der referenzierten Abschlagsrechnungen bereits in einer anderen Rechnung verrechnet worden?</w:t>
            </w:r>
          </w:p>
        </w:tc>
        <w:tc>
          <w:tcPr>
            <w:tcW w:w="1556" w:type="dxa"/>
            <w:tcBorders>
              <w:bottom w:val="dotted" w:sz="4" w:space="0" w:color="auto"/>
            </w:tcBorders>
          </w:tcPr>
          <w:p w14:paraId="4B434EF9"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940</w:t>
            </w:r>
          </w:p>
        </w:tc>
        <w:tc>
          <w:tcPr>
            <w:tcW w:w="855" w:type="dxa"/>
            <w:tcBorders>
              <w:bottom w:val="dotted" w:sz="4" w:space="0" w:color="auto"/>
            </w:tcBorders>
          </w:tcPr>
          <w:p w14:paraId="703976A1" w14:textId="77777777" w:rsidR="00256939" w:rsidRPr="0017265D" w:rsidRDefault="00256939" w:rsidP="005A021F">
            <w:pPr>
              <w:rPr>
                <w:rFonts w:cstheme="minorHAnsi"/>
              </w:rPr>
            </w:pPr>
            <w:r>
              <w:rPr>
                <w:rFonts w:cstheme="minorHAnsi"/>
              </w:rPr>
              <w:t>A75</w:t>
            </w:r>
          </w:p>
        </w:tc>
        <w:tc>
          <w:tcPr>
            <w:tcW w:w="5079" w:type="dxa"/>
            <w:tcBorders>
              <w:bottom w:val="dotted" w:sz="4" w:space="0" w:color="auto"/>
            </w:tcBorders>
          </w:tcPr>
          <w:p w14:paraId="6788E5F6" w14:textId="77777777" w:rsidR="00256939" w:rsidRPr="0017265D" w:rsidRDefault="00256939" w:rsidP="005A021F">
            <w:pPr>
              <w:rPr>
                <w:rFonts w:cstheme="minorHAnsi"/>
              </w:rPr>
            </w:pPr>
            <w:r w:rsidRPr="0017265D">
              <w:rPr>
                <w:rFonts w:cstheme="minorHAnsi"/>
              </w:rPr>
              <w:t>Cluster: Ablehnung auf Summenebene</w:t>
            </w:r>
          </w:p>
          <w:p w14:paraId="09EB08BB" w14:textId="77777777" w:rsidR="00256939" w:rsidRPr="0017265D" w:rsidRDefault="00256939" w:rsidP="005A021F">
            <w:pPr>
              <w:rPr>
                <w:rFonts w:cstheme="minorHAnsi"/>
              </w:rPr>
            </w:pPr>
            <w:r w:rsidRPr="0017265D">
              <w:rPr>
                <w:rFonts w:cstheme="minorHAnsi"/>
              </w:rPr>
              <w:t xml:space="preserve">Mindestens eine referenzierte Abschlagsrechnung ist bereits verrechnet worden. </w:t>
            </w:r>
          </w:p>
          <w:p w14:paraId="18BA92CD" w14:textId="77777777" w:rsidR="00256939" w:rsidRPr="0017265D" w:rsidRDefault="00256939" w:rsidP="005A021F">
            <w:pPr>
              <w:rPr>
                <w:rFonts w:cstheme="minorHAnsi"/>
              </w:rPr>
            </w:pPr>
            <w:r w:rsidRPr="0017265D">
              <w:rPr>
                <w:rFonts w:cstheme="minorHAnsi"/>
              </w:rPr>
              <w:t>Hinweis: Der LF gibt in der Ablehnung die Abschlagsrechnung(en), welche bereits verrechnet wurden, sowie die Rechnung(en) (im RFF+AFL), in der der Abschlag/die Abschläge (im FTX+Z14) bereits berücksichtigt wurden, an.</w:t>
            </w:r>
          </w:p>
        </w:tc>
      </w:tr>
      <w:tr w:rsidR="00256939" w:rsidRPr="0017265D" w14:paraId="519E1A03" w14:textId="77777777" w:rsidTr="0090121B">
        <w:tc>
          <w:tcPr>
            <w:tcW w:w="705" w:type="dxa"/>
            <w:vMerge/>
            <w:shd w:val="clear" w:color="auto" w:fill="FFFF00"/>
          </w:tcPr>
          <w:p w14:paraId="043C24A4" w14:textId="77777777" w:rsidR="00256939" w:rsidRPr="0017265D" w:rsidRDefault="00256939" w:rsidP="005A021F">
            <w:pPr>
              <w:rPr>
                <w:rFonts w:cstheme="minorHAnsi"/>
              </w:rPr>
            </w:pPr>
          </w:p>
        </w:tc>
        <w:tc>
          <w:tcPr>
            <w:tcW w:w="6070" w:type="dxa"/>
            <w:vMerge/>
          </w:tcPr>
          <w:p w14:paraId="1256531D" w14:textId="77777777" w:rsidR="00256939" w:rsidRPr="0017265D" w:rsidRDefault="00256939" w:rsidP="005A021F">
            <w:pPr>
              <w:rPr>
                <w:rFonts w:cstheme="minorHAnsi"/>
              </w:rPr>
            </w:pPr>
          </w:p>
        </w:tc>
        <w:tc>
          <w:tcPr>
            <w:tcW w:w="1556" w:type="dxa"/>
            <w:tcBorders>
              <w:top w:val="dotted" w:sz="4" w:space="0" w:color="auto"/>
              <w:bottom w:val="single" w:sz="4" w:space="0" w:color="auto"/>
            </w:tcBorders>
          </w:tcPr>
          <w:p w14:paraId="14BF4778"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940</w:t>
            </w:r>
          </w:p>
        </w:tc>
        <w:tc>
          <w:tcPr>
            <w:tcW w:w="855" w:type="dxa"/>
            <w:tcBorders>
              <w:top w:val="dotted" w:sz="4" w:space="0" w:color="auto"/>
              <w:bottom w:val="single" w:sz="4" w:space="0" w:color="auto"/>
            </w:tcBorders>
          </w:tcPr>
          <w:p w14:paraId="09258876" w14:textId="77777777" w:rsidR="00256939" w:rsidRPr="0017265D" w:rsidRDefault="00256939" w:rsidP="005A021F">
            <w:pPr>
              <w:rPr>
                <w:rFonts w:cstheme="minorHAnsi"/>
              </w:rPr>
            </w:pPr>
          </w:p>
        </w:tc>
        <w:tc>
          <w:tcPr>
            <w:tcW w:w="5079" w:type="dxa"/>
            <w:tcBorders>
              <w:top w:val="dotted" w:sz="4" w:space="0" w:color="auto"/>
              <w:bottom w:val="single" w:sz="4" w:space="0" w:color="auto"/>
            </w:tcBorders>
          </w:tcPr>
          <w:p w14:paraId="7FF0BD60" w14:textId="77777777" w:rsidR="00256939" w:rsidRPr="0017265D" w:rsidRDefault="00256939" w:rsidP="005A021F">
            <w:pPr>
              <w:rPr>
                <w:rFonts w:cstheme="minorHAnsi"/>
              </w:rPr>
            </w:pPr>
          </w:p>
        </w:tc>
      </w:tr>
      <w:tr w:rsidR="00256939" w:rsidRPr="0017265D" w14:paraId="0D64708A" w14:textId="77777777" w:rsidTr="0090121B">
        <w:tc>
          <w:tcPr>
            <w:tcW w:w="705" w:type="dxa"/>
            <w:vMerge w:val="restart"/>
            <w:shd w:val="clear" w:color="auto" w:fill="FFFF00"/>
          </w:tcPr>
          <w:p w14:paraId="3958D4F5" w14:textId="77777777" w:rsidR="00256939" w:rsidRPr="0017265D" w:rsidRDefault="00256939" w:rsidP="005A021F">
            <w:pPr>
              <w:rPr>
                <w:rFonts w:cstheme="minorHAnsi"/>
              </w:rPr>
            </w:pPr>
            <w:r>
              <w:br w:type="page"/>
            </w:r>
            <w:r w:rsidRPr="0017265D">
              <w:rPr>
                <w:rFonts w:cstheme="minorHAnsi"/>
              </w:rPr>
              <w:t>940</w:t>
            </w:r>
          </w:p>
        </w:tc>
        <w:tc>
          <w:tcPr>
            <w:tcW w:w="6070" w:type="dxa"/>
            <w:vMerge w:val="restart"/>
          </w:tcPr>
          <w:p w14:paraId="1FEE9C1D" w14:textId="77777777" w:rsidR="00256939" w:rsidRPr="0017265D" w:rsidRDefault="00256939" w:rsidP="005A021F">
            <w:pPr>
              <w:rPr>
                <w:rFonts w:cstheme="minorHAnsi"/>
                <w:highlight w:val="green"/>
              </w:rPr>
            </w:pPr>
            <w:r w:rsidRPr="0017265D">
              <w:rPr>
                <w:rFonts w:cstheme="minorHAnsi"/>
              </w:rPr>
              <w:t>Ist ein zuvor nicht spezifizierter Fehler im Summenteil aufgetreten?</w:t>
            </w:r>
          </w:p>
        </w:tc>
        <w:tc>
          <w:tcPr>
            <w:tcW w:w="1556" w:type="dxa"/>
            <w:tcBorders>
              <w:top w:val="single" w:sz="4" w:space="0" w:color="auto"/>
              <w:bottom w:val="dotted" w:sz="4" w:space="0" w:color="auto"/>
            </w:tcBorders>
          </w:tcPr>
          <w:p w14:paraId="1FE7C799" w14:textId="77777777" w:rsidR="00256939" w:rsidRPr="0017265D" w:rsidRDefault="00256939" w:rsidP="005A021F">
            <w:pPr>
              <w:rPr>
                <w:rFonts w:cstheme="minorHAnsi"/>
              </w:rPr>
            </w:pPr>
            <w:r>
              <w:rPr>
                <w:rFonts w:cstheme="minorHAnsi"/>
              </w:rPr>
              <w:t>j</w:t>
            </w:r>
            <w:r w:rsidRPr="0017265D">
              <w:rPr>
                <w:rFonts w:cstheme="minorHAnsi"/>
              </w:rPr>
              <w:t>a</w:t>
            </w:r>
            <w:r>
              <w:rPr>
                <w:rFonts w:cstheme="minorHAnsi"/>
              </w:rPr>
              <w:t xml:space="preserve"> </w:t>
            </w:r>
            <w:r w:rsidRPr="0017265D">
              <w:rPr>
                <w:rFonts w:ascii="Wingdings" w:eastAsia="Wingdings" w:hAnsi="Wingdings" w:cstheme="minorHAnsi"/>
              </w:rPr>
              <w:sym w:font="Wingdings" w:char="F0E0"/>
            </w:r>
            <w:r>
              <w:rPr>
                <w:rFonts w:eastAsia="MS Gothic" w:cstheme="minorHAnsi"/>
              </w:rPr>
              <w:t xml:space="preserve"> 990</w:t>
            </w:r>
          </w:p>
        </w:tc>
        <w:tc>
          <w:tcPr>
            <w:tcW w:w="855" w:type="dxa"/>
            <w:tcBorders>
              <w:top w:val="single" w:sz="4" w:space="0" w:color="auto"/>
              <w:bottom w:val="dotted" w:sz="4" w:space="0" w:color="auto"/>
            </w:tcBorders>
          </w:tcPr>
          <w:p w14:paraId="19E101DD" w14:textId="77777777" w:rsidR="00256939" w:rsidRPr="0017265D" w:rsidRDefault="00256939" w:rsidP="005A021F">
            <w:pPr>
              <w:rPr>
                <w:rFonts w:cstheme="minorHAnsi"/>
              </w:rPr>
            </w:pPr>
            <w:r w:rsidRPr="0017265D">
              <w:rPr>
                <w:rFonts w:cstheme="minorHAnsi"/>
              </w:rPr>
              <w:t>A96</w:t>
            </w:r>
          </w:p>
        </w:tc>
        <w:tc>
          <w:tcPr>
            <w:tcW w:w="5079" w:type="dxa"/>
            <w:tcBorders>
              <w:top w:val="single" w:sz="4" w:space="0" w:color="auto"/>
              <w:bottom w:val="dotted" w:sz="4" w:space="0" w:color="auto"/>
            </w:tcBorders>
          </w:tcPr>
          <w:p w14:paraId="6811477C" w14:textId="77777777" w:rsidR="00256939" w:rsidRPr="0017265D" w:rsidRDefault="00256939" w:rsidP="005A021F">
            <w:pPr>
              <w:rPr>
                <w:rFonts w:cstheme="minorHAnsi"/>
              </w:rPr>
            </w:pPr>
            <w:r w:rsidRPr="0017265D">
              <w:rPr>
                <w:rFonts w:cstheme="minorHAnsi"/>
              </w:rPr>
              <w:t>Cluster: Ablehnung auf Summenebene</w:t>
            </w:r>
          </w:p>
          <w:p w14:paraId="79F055D5" w14:textId="77777777" w:rsidR="00256939" w:rsidRPr="0017265D" w:rsidRDefault="00256939" w:rsidP="005A021F">
            <w:pPr>
              <w:rPr>
                <w:rFonts w:cstheme="minorHAnsi"/>
              </w:rPr>
            </w:pPr>
            <w:r w:rsidRPr="0017265D">
              <w:rPr>
                <w:rFonts w:cstheme="minorHAnsi"/>
              </w:rPr>
              <w:t>Sonstiger Fehler in den Summenteil.</w:t>
            </w:r>
          </w:p>
          <w:p w14:paraId="1419BAE7" w14:textId="77777777" w:rsidR="00256939" w:rsidRPr="0017265D" w:rsidRDefault="00256939" w:rsidP="005A021F">
            <w:pPr>
              <w:rPr>
                <w:rFonts w:cstheme="minorHAnsi"/>
              </w:rPr>
            </w:pPr>
            <w:r w:rsidRPr="0017265D">
              <w:rPr>
                <w:rFonts w:cstheme="minorHAnsi"/>
              </w:rPr>
              <w:t>Hinweis: Das identifizierte Problem ist in der Antwort zu beschreiben/benennen.</w:t>
            </w:r>
          </w:p>
          <w:p w14:paraId="3A23E066" w14:textId="77777777" w:rsidR="00256939" w:rsidRPr="0017265D" w:rsidRDefault="00256939" w:rsidP="005A021F">
            <w:pPr>
              <w:rPr>
                <w:rFonts w:cstheme="minorHAnsi"/>
              </w:rPr>
            </w:pPr>
            <w:r w:rsidRPr="0017265D">
              <w:rPr>
                <w:rFonts w:cstheme="minorHAnsi"/>
              </w:rPr>
              <w:t>Netznutzungsmöglichkeit: Ende offen</w:t>
            </w:r>
          </w:p>
        </w:tc>
      </w:tr>
      <w:tr w:rsidR="00256939" w:rsidRPr="0017265D" w14:paraId="571AFAD7" w14:textId="77777777" w:rsidTr="0090121B">
        <w:tc>
          <w:tcPr>
            <w:tcW w:w="705" w:type="dxa"/>
            <w:vMerge/>
          </w:tcPr>
          <w:p w14:paraId="613E1C8C" w14:textId="77777777" w:rsidR="00256939" w:rsidRPr="0017265D" w:rsidRDefault="00256939" w:rsidP="005A021F">
            <w:pPr>
              <w:rPr>
                <w:rFonts w:cstheme="minorHAnsi"/>
              </w:rPr>
            </w:pPr>
          </w:p>
        </w:tc>
        <w:tc>
          <w:tcPr>
            <w:tcW w:w="6070" w:type="dxa"/>
            <w:vMerge/>
          </w:tcPr>
          <w:p w14:paraId="26DA0C77" w14:textId="77777777" w:rsidR="00256939" w:rsidRPr="0017265D" w:rsidRDefault="00256939" w:rsidP="005A021F">
            <w:pPr>
              <w:rPr>
                <w:rFonts w:cstheme="minorHAnsi"/>
                <w:highlight w:val="green"/>
              </w:rPr>
            </w:pPr>
          </w:p>
        </w:tc>
        <w:tc>
          <w:tcPr>
            <w:tcW w:w="1556" w:type="dxa"/>
            <w:tcBorders>
              <w:top w:val="dotted" w:sz="4" w:space="0" w:color="auto"/>
            </w:tcBorders>
          </w:tcPr>
          <w:p w14:paraId="161CF066"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990</w:t>
            </w:r>
          </w:p>
        </w:tc>
        <w:tc>
          <w:tcPr>
            <w:tcW w:w="855" w:type="dxa"/>
            <w:tcBorders>
              <w:top w:val="dotted" w:sz="4" w:space="0" w:color="auto"/>
            </w:tcBorders>
          </w:tcPr>
          <w:p w14:paraId="6F3F3140" w14:textId="77777777" w:rsidR="00256939" w:rsidRPr="0017265D" w:rsidRDefault="00256939" w:rsidP="005A021F">
            <w:pPr>
              <w:rPr>
                <w:rFonts w:cstheme="minorHAnsi"/>
              </w:rPr>
            </w:pPr>
          </w:p>
        </w:tc>
        <w:tc>
          <w:tcPr>
            <w:tcW w:w="5079" w:type="dxa"/>
            <w:tcBorders>
              <w:top w:val="dotted" w:sz="4" w:space="0" w:color="auto"/>
            </w:tcBorders>
          </w:tcPr>
          <w:p w14:paraId="665146EE" w14:textId="77777777" w:rsidR="00256939" w:rsidRPr="0017265D" w:rsidRDefault="00256939" w:rsidP="005A021F">
            <w:pPr>
              <w:rPr>
                <w:rFonts w:cstheme="minorHAnsi"/>
              </w:rPr>
            </w:pPr>
          </w:p>
        </w:tc>
      </w:tr>
      <w:tr w:rsidR="00256939" w:rsidRPr="0017265D" w14:paraId="76D7CE63" w14:textId="77777777" w:rsidTr="0090121B">
        <w:tc>
          <w:tcPr>
            <w:tcW w:w="705" w:type="dxa"/>
            <w:vMerge w:val="restart"/>
            <w:shd w:val="clear" w:color="auto" w:fill="FFFF00"/>
          </w:tcPr>
          <w:p w14:paraId="4115F6E7" w14:textId="77777777" w:rsidR="00256939" w:rsidRPr="0017265D" w:rsidRDefault="00256939" w:rsidP="005A021F">
            <w:pPr>
              <w:rPr>
                <w:rFonts w:cstheme="minorHAnsi"/>
              </w:rPr>
            </w:pPr>
            <w:r w:rsidRPr="0017265D">
              <w:rPr>
                <w:rFonts w:cstheme="minorHAnsi"/>
              </w:rPr>
              <w:t>990</w:t>
            </w:r>
          </w:p>
        </w:tc>
        <w:tc>
          <w:tcPr>
            <w:tcW w:w="6070" w:type="dxa"/>
            <w:vMerge w:val="restart"/>
          </w:tcPr>
          <w:p w14:paraId="02ADCBDF" w14:textId="77777777" w:rsidR="00256939" w:rsidRPr="0017265D" w:rsidRDefault="00256939" w:rsidP="005A021F">
            <w:pPr>
              <w:rPr>
                <w:rFonts w:cstheme="minorHAnsi"/>
                <w:highlight w:val="green"/>
              </w:rPr>
            </w:pPr>
            <w:r w:rsidRPr="0017265D">
              <w:rPr>
                <w:rFonts w:cstheme="minorHAnsi"/>
              </w:rPr>
              <w:t>Ist mindestens ein Fehler in der Summenebene aufgetreten?</w:t>
            </w:r>
          </w:p>
        </w:tc>
        <w:tc>
          <w:tcPr>
            <w:tcW w:w="1556" w:type="dxa"/>
            <w:tcBorders>
              <w:bottom w:val="dotted" w:sz="4" w:space="0" w:color="auto"/>
            </w:tcBorders>
          </w:tcPr>
          <w:p w14:paraId="6072D638" w14:textId="77777777" w:rsidR="00256939" w:rsidRPr="0017265D" w:rsidRDefault="00256939" w:rsidP="005A021F">
            <w:pPr>
              <w:rPr>
                <w:rFonts w:cstheme="minorHAnsi"/>
              </w:rPr>
            </w:pPr>
            <w:r w:rsidRPr="0017265D">
              <w:rPr>
                <w:rFonts w:cstheme="minorHAnsi"/>
              </w:rPr>
              <w:t xml:space="preserve">ja </w:t>
            </w:r>
            <w:r w:rsidRPr="0017265D">
              <w:rPr>
                <w:rFonts w:ascii="Wingdings" w:eastAsia="Wingdings" w:hAnsi="Wingdings" w:cstheme="minorHAnsi"/>
              </w:rPr>
              <w:sym w:font="Wingdings" w:char="F0E0"/>
            </w:r>
            <w:r w:rsidRPr="0017265D">
              <w:rPr>
                <w:rFonts w:cstheme="minorHAnsi"/>
              </w:rPr>
              <w:t xml:space="preserve"> Ende</w:t>
            </w:r>
          </w:p>
        </w:tc>
        <w:tc>
          <w:tcPr>
            <w:tcW w:w="855" w:type="dxa"/>
            <w:tcBorders>
              <w:bottom w:val="dotted" w:sz="4" w:space="0" w:color="auto"/>
            </w:tcBorders>
          </w:tcPr>
          <w:p w14:paraId="309102A1" w14:textId="77777777" w:rsidR="00256939" w:rsidRPr="0017265D" w:rsidRDefault="00256939" w:rsidP="005A021F">
            <w:pPr>
              <w:rPr>
                <w:rFonts w:cstheme="minorHAnsi"/>
              </w:rPr>
            </w:pPr>
          </w:p>
        </w:tc>
        <w:tc>
          <w:tcPr>
            <w:tcW w:w="5079" w:type="dxa"/>
            <w:tcBorders>
              <w:bottom w:val="dotted" w:sz="4" w:space="0" w:color="auto"/>
            </w:tcBorders>
          </w:tcPr>
          <w:p w14:paraId="461EB4A1" w14:textId="77777777" w:rsidR="00256939" w:rsidRPr="0017265D" w:rsidRDefault="00256939" w:rsidP="005A021F">
            <w:pPr>
              <w:rPr>
                <w:rFonts w:cstheme="minorHAnsi"/>
              </w:rPr>
            </w:pPr>
            <w:r w:rsidRPr="0017265D">
              <w:rPr>
                <w:rFonts w:cstheme="minorHAnsi"/>
              </w:rPr>
              <w:t>Cluster: Ablehnung auf Summenebene</w:t>
            </w:r>
          </w:p>
          <w:p w14:paraId="23044BAC" w14:textId="77777777" w:rsidR="00256939" w:rsidRPr="0017265D" w:rsidRDefault="00256939" w:rsidP="005A021F">
            <w:pPr>
              <w:rPr>
                <w:rFonts w:cstheme="minorHAnsi"/>
              </w:rPr>
            </w:pPr>
            <w:r w:rsidRPr="0017265D">
              <w:rPr>
                <w:rFonts w:cstheme="minorHAnsi"/>
              </w:rPr>
              <w:t>Hinweis: Alle erkannten Antwortcodes aus der Summenebene sind zu übermitteln.</w:t>
            </w:r>
          </w:p>
        </w:tc>
      </w:tr>
      <w:tr w:rsidR="00256939" w:rsidRPr="0017265D" w14:paraId="68398A98" w14:textId="77777777" w:rsidTr="0090121B">
        <w:tc>
          <w:tcPr>
            <w:tcW w:w="705" w:type="dxa"/>
            <w:vMerge/>
          </w:tcPr>
          <w:p w14:paraId="5015A20D" w14:textId="77777777" w:rsidR="00256939" w:rsidRPr="0017265D" w:rsidRDefault="00256939" w:rsidP="005A021F">
            <w:pPr>
              <w:rPr>
                <w:rFonts w:cstheme="minorHAnsi"/>
              </w:rPr>
            </w:pPr>
          </w:p>
        </w:tc>
        <w:tc>
          <w:tcPr>
            <w:tcW w:w="6070" w:type="dxa"/>
            <w:vMerge/>
          </w:tcPr>
          <w:p w14:paraId="68F6B0C0" w14:textId="77777777" w:rsidR="00256939" w:rsidRPr="0017265D" w:rsidRDefault="00256939" w:rsidP="005A021F">
            <w:pPr>
              <w:rPr>
                <w:rFonts w:cstheme="minorHAnsi"/>
                <w:highlight w:val="green"/>
              </w:rPr>
            </w:pPr>
          </w:p>
        </w:tc>
        <w:tc>
          <w:tcPr>
            <w:tcW w:w="1556" w:type="dxa"/>
            <w:tcBorders>
              <w:top w:val="dotted" w:sz="4" w:space="0" w:color="auto"/>
            </w:tcBorders>
          </w:tcPr>
          <w:p w14:paraId="5AE7A265" w14:textId="77777777" w:rsidR="00256939" w:rsidRPr="0017265D" w:rsidRDefault="00256939" w:rsidP="005A021F">
            <w:pPr>
              <w:rPr>
                <w:rFonts w:cstheme="minorHAnsi"/>
              </w:rPr>
            </w:pPr>
            <w:r w:rsidRPr="0017265D">
              <w:rPr>
                <w:rFonts w:cstheme="minorHAnsi"/>
              </w:rPr>
              <w:t xml:space="preserve">nein </w:t>
            </w:r>
            <w:r w:rsidRPr="0017265D">
              <w:rPr>
                <w:rFonts w:ascii="Wingdings" w:eastAsia="Wingdings" w:hAnsi="Wingdings" w:cstheme="minorHAnsi"/>
              </w:rPr>
              <w:sym w:font="Wingdings" w:char="F0E0"/>
            </w:r>
            <w:r w:rsidRPr="0017265D">
              <w:rPr>
                <w:rFonts w:cstheme="minorHAnsi"/>
              </w:rPr>
              <w:t xml:space="preserve"> Ende</w:t>
            </w:r>
          </w:p>
        </w:tc>
        <w:tc>
          <w:tcPr>
            <w:tcW w:w="855" w:type="dxa"/>
            <w:tcBorders>
              <w:top w:val="dotted" w:sz="4" w:space="0" w:color="auto"/>
            </w:tcBorders>
          </w:tcPr>
          <w:p w14:paraId="034DE512" w14:textId="77777777" w:rsidR="00256939" w:rsidRPr="0017265D" w:rsidRDefault="00256939" w:rsidP="005A021F">
            <w:pPr>
              <w:rPr>
                <w:rFonts w:cstheme="minorHAnsi"/>
              </w:rPr>
            </w:pPr>
          </w:p>
        </w:tc>
        <w:tc>
          <w:tcPr>
            <w:tcW w:w="5079" w:type="dxa"/>
            <w:tcBorders>
              <w:top w:val="dotted" w:sz="4" w:space="0" w:color="auto"/>
            </w:tcBorders>
          </w:tcPr>
          <w:p w14:paraId="5E5997FD" w14:textId="77777777" w:rsidR="00256939" w:rsidRPr="0017265D" w:rsidRDefault="00256939" w:rsidP="005A021F">
            <w:pPr>
              <w:rPr>
                <w:rFonts w:cstheme="minorHAnsi"/>
              </w:rPr>
            </w:pPr>
            <w:r w:rsidRPr="0017265D">
              <w:rPr>
                <w:rFonts w:cstheme="minorHAnsi"/>
              </w:rPr>
              <w:t xml:space="preserve">Cluster: Zustimmung </w:t>
            </w:r>
          </w:p>
          <w:p w14:paraId="2E28A473" w14:textId="77777777" w:rsidR="00256939" w:rsidRPr="0017265D" w:rsidRDefault="00256939" w:rsidP="005A021F">
            <w:pPr>
              <w:rPr>
                <w:rFonts w:cstheme="minorHAnsi"/>
              </w:rPr>
            </w:pPr>
            <w:r w:rsidRPr="0017265D">
              <w:rPr>
                <w:rFonts w:cstheme="minorHAnsi"/>
              </w:rPr>
              <w:t>Zahlung der Rechnung avisieren und im Zahlungslauf berücksichtigen.</w:t>
            </w:r>
          </w:p>
        </w:tc>
      </w:tr>
    </w:tbl>
    <w:p w14:paraId="5AA47F01" w14:textId="1040EB65" w:rsidR="00A46B62" w:rsidRDefault="00A46B62">
      <w:pPr>
        <w:spacing w:after="200" w:line="276" w:lineRule="auto"/>
      </w:pPr>
      <w:r>
        <w:br w:type="page"/>
      </w:r>
    </w:p>
    <w:p w14:paraId="7DFB893E" w14:textId="77777777" w:rsidR="0066447B" w:rsidRDefault="0066447B" w:rsidP="0066447B">
      <w:pPr>
        <w:pStyle w:val="Zwischenberschrift"/>
      </w:pPr>
      <w:r w:rsidRPr="0035504B">
        <w:rPr>
          <w:rFonts w:ascii="Calibri" w:hAnsi="Calibri" w:cs="Arial"/>
          <w:bCs/>
          <w:szCs w:val="26"/>
        </w:rPr>
        <w:t>S_010</w:t>
      </w:r>
      <w:r>
        <w:rPr>
          <w:rFonts w:ascii="Calibri" w:hAnsi="Calibri" w:cs="Arial"/>
          <w:bCs/>
          <w:szCs w:val="26"/>
        </w:rPr>
        <w:t>4_erneut Netznutzungsrechnung prüfen</w:t>
      </w:r>
    </w:p>
    <w:tbl>
      <w:tblPr>
        <w:tblStyle w:val="edienergy"/>
        <w:tblW w:w="14296"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66447B" w:rsidRPr="0017265D" w14:paraId="267E4092" w14:textId="77777777" w:rsidTr="001B389A">
        <w:trPr>
          <w:cnfStyle w:val="100000000000" w:firstRow="1" w:lastRow="0" w:firstColumn="0" w:lastColumn="0" w:oddVBand="0" w:evenVBand="0" w:oddHBand="0"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72C7C0AB" w14:textId="77777777" w:rsidR="0066447B" w:rsidRPr="0078691E" w:rsidRDefault="0066447B" w:rsidP="001B389A">
            <w:pPr>
              <w:spacing w:after="120"/>
              <w:rPr>
                <w:rFonts w:cstheme="minorHAnsi"/>
                <w:b/>
                <w:sz w:val="24"/>
              </w:rPr>
            </w:pPr>
            <w:r w:rsidRPr="0078691E">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74375515" w14:textId="77777777" w:rsidR="0066447B" w:rsidRPr="0078691E" w:rsidRDefault="0066447B" w:rsidP="001B389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78691E">
              <w:rPr>
                <w:rFonts w:cstheme="minorHAnsi"/>
                <w:b/>
                <w:sz w:val="24"/>
              </w:rPr>
              <w:t>Nutzung</w:t>
            </w:r>
          </w:p>
        </w:tc>
        <w:tc>
          <w:tcPr>
            <w:tcW w:w="2972" w:type="dxa"/>
            <w:tcBorders>
              <w:top w:val="single" w:sz="4" w:space="0" w:color="auto"/>
              <w:left w:val="single" w:sz="4" w:space="0" w:color="auto"/>
              <w:bottom w:val="single" w:sz="4" w:space="0" w:color="auto"/>
              <w:right w:val="single" w:sz="4" w:space="0" w:color="auto"/>
            </w:tcBorders>
            <w:shd w:val="clear" w:color="auto" w:fill="D8DFE4"/>
          </w:tcPr>
          <w:p w14:paraId="09C7F54D" w14:textId="77777777" w:rsidR="0066447B" w:rsidRPr="0078691E" w:rsidRDefault="0066447B" w:rsidP="001B389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78691E">
              <w:rPr>
                <w:rFonts w:cstheme="minorHAnsi"/>
                <w:b/>
                <w:sz w:val="24"/>
              </w:rPr>
              <w:t>Bedingung</w:t>
            </w:r>
          </w:p>
        </w:tc>
        <w:tc>
          <w:tcPr>
            <w:tcW w:w="9486" w:type="dxa"/>
            <w:tcBorders>
              <w:top w:val="single" w:sz="4" w:space="0" w:color="auto"/>
              <w:left w:val="single" w:sz="4" w:space="0" w:color="auto"/>
              <w:bottom w:val="single" w:sz="4" w:space="0" w:color="auto"/>
              <w:right w:val="single" w:sz="4" w:space="0" w:color="auto"/>
            </w:tcBorders>
            <w:shd w:val="clear" w:color="auto" w:fill="D8DFE4"/>
          </w:tcPr>
          <w:p w14:paraId="571A4963" w14:textId="77777777" w:rsidR="0066447B" w:rsidRPr="0078691E" w:rsidRDefault="0066447B" w:rsidP="001B389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78691E">
              <w:rPr>
                <w:rFonts w:cstheme="minorHAnsi"/>
                <w:b/>
                <w:sz w:val="24"/>
              </w:rPr>
              <w:t>Name</w:t>
            </w:r>
          </w:p>
        </w:tc>
      </w:tr>
      <w:tr w:rsidR="0066447B" w:rsidRPr="0017265D" w14:paraId="47B52807"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tcBorders>
          </w:tcPr>
          <w:p w14:paraId="547FE034" w14:textId="77777777" w:rsidR="0066447B" w:rsidRPr="0078691E" w:rsidRDefault="0066447B" w:rsidP="001B389A">
            <w:pPr>
              <w:spacing w:after="120"/>
              <w:rPr>
                <w:rFonts w:cstheme="minorHAnsi"/>
                <w:sz w:val="24"/>
              </w:rPr>
            </w:pPr>
            <w:r w:rsidRPr="0078691E">
              <w:rPr>
                <w:rFonts w:cstheme="minorHAnsi"/>
                <w:sz w:val="24"/>
              </w:rPr>
              <w:t>5</w:t>
            </w:r>
          </w:p>
        </w:tc>
        <w:tc>
          <w:tcPr>
            <w:tcW w:w="1134" w:type="dxa"/>
            <w:tcBorders>
              <w:top w:val="single" w:sz="4" w:space="0" w:color="auto"/>
            </w:tcBorders>
          </w:tcPr>
          <w:p w14:paraId="48C90973"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tcBorders>
          </w:tcPr>
          <w:p w14:paraId="637C6375"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tcBorders>
          </w:tcPr>
          <w:p w14:paraId="360061D0"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Preis/Rechenregel falsch</w:t>
            </w:r>
          </w:p>
        </w:tc>
      </w:tr>
      <w:tr w:rsidR="0066447B" w:rsidRPr="0017265D" w14:paraId="1954134C"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tcBorders>
          </w:tcPr>
          <w:p w14:paraId="0BCD689E" w14:textId="77777777" w:rsidR="0066447B" w:rsidRPr="0078691E" w:rsidRDefault="0066447B" w:rsidP="001B389A">
            <w:pPr>
              <w:spacing w:after="120"/>
              <w:rPr>
                <w:rFonts w:cstheme="minorHAnsi"/>
                <w:sz w:val="24"/>
              </w:rPr>
            </w:pPr>
            <w:r w:rsidRPr="0078691E">
              <w:rPr>
                <w:rFonts w:cstheme="minorHAnsi"/>
                <w:sz w:val="24"/>
              </w:rPr>
              <w:t>9</w:t>
            </w:r>
          </w:p>
        </w:tc>
        <w:tc>
          <w:tcPr>
            <w:tcW w:w="1134" w:type="dxa"/>
            <w:tcBorders>
              <w:top w:val="single" w:sz="4" w:space="0" w:color="auto"/>
            </w:tcBorders>
          </w:tcPr>
          <w:p w14:paraId="6233213B"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tcBorders>
          </w:tcPr>
          <w:p w14:paraId="5E8EB83D"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tcBorders>
          </w:tcPr>
          <w:p w14:paraId="243ED3E7"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Falscher Abrechnungszeitraum (innerhalb gültiger Vertragsgrenzen)</w:t>
            </w:r>
          </w:p>
        </w:tc>
      </w:tr>
      <w:tr w:rsidR="0066447B" w:rsidRPr="0017265D" w14:paraId="7B90E9EB"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tcBorders>
          </w:tcPr>
          <w:p w14:paraId="4974FDEF" w14:textId="77777777" w:rsidR="0066447B" w:rsidRPr="0078691E" w:rsidRDefault="0066447B" w:rsidP="001B389A">
            <w:pPr>
              <w:spacing w:after="120"/>
              <w:rPr>
                <w:rFonts w:cstheme="minorHAnsi"/>
                <w:sz w:val="24"/>
              </w:rPr>
            </w:pPr>
            <w:r w:rsidRPr="0078691E">
              <w:rPr>
                <w:rFonts w:cstheme="minorHAnsi"/>
                <w:sz w:val="24"/>
              </w:rPr>
              <w:t>28</w:t>
            </w:r>
          </w:p>
        </w:tc>
        <w:tc>
          <w:tcPr>
            <w:tcW w:w="1134" w:type="dxa"/>
            <w:tcBorders>
              <w:top w:val="single" w:sz="4" w:space="0" w:color="auto"/>
            </w:tcBorders>
          </w:tcPr>
          <w:p w14:paraId="283EA3ED"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tcBorders>
          </w:tcPr>
          <w:p w14:paraId="0623765F"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tcBorders>
          </w:tcPr>
          <w:p w14:paraId="1980C1A1"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Sonstiges (erfordert Erläuterung im Segment FTX)</w:t>
            </w:r>
          </w:p>
        </w:tc>
      </w:tr>
      <w:tr w:rsidR="0066447B" w:rsidRPr="0017265D" w14:paraId="1E9088A1"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16AD190" w14:textId="77777777" w:rsidR="0066447B" w:rsidRPr="0078691E" w:rsidRDefault="0066447B" w:rsidP="001B389A">
            <w:pPr>
              <w:spacing w:after="120"/>
              <w:rPr>
                <w:rFonts w:cstheme="minorHAnsi"/>
                <w:sz w:val="24"/>
              </w:rPr>
            </w:pPr>
            <w:r w:rsidRPr="0078691E">
              <w:rPr>
                <w:rFonts w:cstheme="minorHAnsi"/>
                <w:sz w:val="24"/>
              </w:rPr>
              <w:t>Z01</w:t>
            </w:r>
          </w:p>
        </w:tc>
        <w:tc>
          <w:tcPr>
            <w:tcW w:w="1134" w:type="dxa"/>
            <w:tcBorders>
              <w:top w:val="single" w:sz="4" w:space="0" w:color="auto"/>
              <w:bottom w:val="single" w:sz="4" w:space="0" w:color="auto"/>
            </w:tcBorders>
          </w:tcPr>
          <w:p w14:paraId="79F63815"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75D2755D"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bottom w:val="single" w:sz="4" w:space="0" w:color="auto"/>
            </w:tcBorders>
          </w:tcPr>
          <w:p w14:paraId="25ED6035"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Abrechnungsbeginn ungleich Vertragsbeginn</w:t>
            </w:r>
          </w:p>
        </w:tc>
      </w:tr>
      <w:tr w:rsidR="0066447B" w:rsidRPr="0017265D" w14:paraId="317FC143"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9D644E2" w14:textId="77777777" w:rsidR="0066447B" w:rsidRPr="0078691E" w:rsidRDefault="0066447B" w:rsidP="001B389A">
            <w:pPr>
              <w:spacing w:after="120"/>
              <w:rPr>
                <w:rFonts w:cstheme="minorHAnsi"/>
                <w:sz w:val="24"/>
              </w:rPr>
            </w:pPr>
            <w:r w:rsidRPr="0078691E">
              <w:rPr>
                <w:rFonts w:cstheme="minorHAnsi"/>
                <w:sz w:val="24"/>
              </w:rPr>
              <w:t>Z02</w:t>
            </w:r>
          </w:p>
        </w:tc>
        <w:tc>
          <w:tcPr>
            <w:tcW w:w="1134" w:type="dxa"/>
            <w:tcBorders>
              <w:top w:val="single" w:sz="4" w:space="0" w:color="auto"/>
              <w:bottom w:val="single" w:sz="4" w:space="0" w:color="auto"/>
            </w:tcBorders>
          </w:tcPr>
          <w:p w14:paraId="1C1D5504"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2C5335CC"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In der NN-Rechnung ist das</w:t>
            </w:r>
            <w:r w:rsidRPr="0078691E">
              <w:rPr>
                <w:rFonts w:cstheme="minorHAnsi"/>
                <w:sz w:val="24"/>
              </w:rPr>
              <w:br/>
              <w:t>Vertragsende das bestätigte Ende der Zuordnung zur Marktlokation.</w:t>
            </w:r>
          </w:p>
        </w:tc>
        <w:tc>
          <w:tcPr>
            <w:tcW w:w="9486" w:type="dxa"/>
            <w:tcBorders>
              <w:top w:val="single" w:sz="4" w:space="0" w:color="auto"/>
              <w:bottom w:val="single" w:sz="4" w:space="0" w:color="auto"/>
            </w:tcBorders>
          </w:tcPr>
          <w:p w14:paraId="0F43A78F"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Abrechnungsende ungleich Vertragsende</w:t>
            </w:r>
          </w:p>
        </w:tc>
      </w:tr>
      <w:tr w:rsidR="00D70001" w:rsidRPr="0017265D" w14:paraId="0D38FBB0"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08B7A2D" w14:textId="36846BEB" w:rsidR="00D70001" w:rsidRPr="0078691E" w:rsidRDefault="00D70001" w:rsidP="00D70001">
            <w:pPr>
              <w:spacing w:after="120"/>
              <w:rPr>
                <w:rFonts w:cstheme="minorHAnsi"/>
              </w:rPr>
            </w:pPr>
            <w:r>
              <w:rPr>
                <w:rFonts w:cstheme="minorHAnsi"/>
                <w:color w:val="000000" w:themeColor="text2" w:themeShade="BF"/>
                <w:spacing w:val="5"/>
                <w:kern w:val="28"/>
                <w:sz w:val="24"/>
                <w:lang w:eastAsia="en-US"/>
              </w:rPr>
              <w:t>Z03</w:t>
            </w:r>
          </w:p>
        </w:tc>
        <w:tc>
          <w:tcPr>
            <w:tcW w:w="1134" w:type="dxa"/>
            <w:tcBorders>
              <w:top w:val="single" w:sz="4" w:space="0" w:color="auto"/>
              <w:bottom w:val="single" w:sz="4" w:space="0" w:color="auto"/>
            </w:tcBorders>
          </w:tcPr>
          <w:p w14:paraId="01DABDD5" w14:textId="112CDC6F" w:rsidR="00D70001" w:rsidRPr="0078691E" w:rsidRDefault="00D70001" w:rsidP="00D70001">
            <w:pPr>
              <w:spacing w:after="12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spacing w:val="5"/>
                <w:kern w:val="28"/>
                <w:sz w:val="24"/>
                <w:lang w:eastAsia="en-US"/>
              </w:rPr>
              <w:t>O</w:t>
            </w:r>
          </w:p>
        </w:tc>
        <w:tc>
          <w:tcPr>
            <w:tcW w:w="2972" w:type="dxa"/>
            <w:tcBorders>
              <w:top w:val="single" w:sz="4" w:space="0" w:color="auto"/>
              <w:bottom w:val="single" w:sz="4" w:space="0" w:color="auto"/>
            </w:tcBorders>
          </w:tcPr>
          <w:p w14:paraId="3FB151AC" w14:textId="01113B6F" w:rsidR="00D70001" w:rsidRPr="0078691E" w:rsidRDefault="00D70001" w:rsidP="00D70001">
            <w:pPr>
              <w:spacing w:after="12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spacing w:val="5"/>
                <w:kern w:val="28"/>
                <w:sz w:val="24"/>
                <w:lang w:eastAsia="en-US"/>
              </w:rPr>
              <w:t> </w:t>
            </w:r>
          </w:p>
        </w:tc>
        <w:tc>
          <w:tcPr>
            <w:tcW w:w="9486" w:type="dxa"/>
            <w:tcBorders>
              <w:top w:val="single" w:sz="4" w:space="0" w:color="auto"/>
              <w:bottom w:val="single" w:sz="4" w:space="0" w:color="auto"/>
            </w:tcBorders>
          </w:tcPr>
          <w:p w14:paraId="109708CB" w14:textId="0D21D224" w:rsidR="00D70001" w:rsidRPr="0078691E" w:rsidRDefault="00D70001" w:rsidP="00D70001">
            <w:pPr>
              <w:spacing w:after="12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spacing w:val="5"/>
                <w:kern w:val="28"/>
                <w:sz w:val="24"/>
                <w:lang w:eastAsia="en-US"/>
              </w:rPr>
              <w:t>Betrag der Abschlagsrechnung falsch</w:t>
            </w:r>
          </w:p>
        </w:tc>
      </w:tr>
      <w:tr w:rsidR="0066447B" w:rsidRPr="0017265D" w14:paraId="065D50DC"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D25F68B" w14:textId="77777777" w:rsidR="0066447B" w:rsidRPr="0078691E" w:rsidRDefault="0066447B" w:rsidP="001B389A">
            <w:pPr>
              <w:spacing w:after="120"/>
              <w:rPr>
                <w:rFonts w:cstheme="minorHAnsi"/>
                <w:sz w:val="24"/>
              </w:rPr>
            </w:pPr>
            <w:r w:rsidRPr="0078691E">
              <w:rPr>
                <w:rFonts w:cstheme="minorHAnsi"/>
                <w:sz w:val="24"/>
              </w:rPr>
              <w:t>Z06</w:t>
            </w:r>
          </w:p>
        </w:tc>
        <w:tc>
          <w:tcPr>
            <w:tcW w:w="1134" w:type="dxa"/>
            <w:tcBorders>
              <w:top w:val="single" w:sz="4" w:space="0" w:color="auto"/>
              <w:bottom w:val="single" w:sz="4" w:space="0" w:color="auto"/>
            </w:tcBorders>
          </w:tcPr>
          <w:p w14:paraId="046FE5C0"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53CDB384"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bottom w:val="single" w:sz="4" w:space="0" w:color="auto"/>
            </w:tcBorders>
          </w:tcPr>
          <w:p w14:paraId="156CB4B5"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Artikel nicht vereinbart</w:t>
            </w:r>
          </w:p>
        </w:tc>
      </w:tr>
      <w:tr w:rsidR="0066447B" w:rsidRPr="0017265D" w14:paraId="73EECCB3"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FFFFFF" w:themeFill="background1"/>
          </w:tcPr>
          <w:p w14:paraId="44F3B7E0" w14:textId="77777777" w:rsidR="0066447B" w:rsidRPr="0078691E" w:rsidRDefault="0066447B" w:rsidP="001B389A">
            <w:pPr>
              <w:spacing w:after="120"/>
              <w:rPr>
                <w:rFonts w:cstheme="minorHAnsi"/>
                <w:sz w:val="24"/>
              </w:rPr>
            </w:pPr>
            <w:r w:rsidRPr="0078691E">
              <w:rPr>
                <w:rFonts w:cstheme="minorHAnsi"/>
                <w:sz w:val="24"/>
              </w:rPr>
              <w:t>Z07</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54E1EFCE"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left w:val="single" w:sz="4" w:space="0" w:color="auto"/>
              <w:bottom w:val="single" w:sz="4" w:space="0" w:color="auto"/>
              <w:right w:val="single" w:sz="4" w:space="0" w:color="auto"/>
            </w:tcBorders>
            <w:shd w:val="clear" w:color="auto" w:fill="auto"/>
          </w:tcPr>
          <w:p w14:paraId="7AB98D18"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left w:val="single" w:sz="4" w:space="0" w:color="auto"/>
              <w:bottom w:val="single" w:sz="4" w:space="0" w:color="auto"/>
              <w:right w:val="single" w:sz="4" w:space="0" w:color="auto"/>
            </w:tcBorders>
            <w:shd w:val="clear" w:color="auto" w:fill="FFFFFF" w:themeFill="background1"/>
          </w:tcPr>
          <w:p w14:paraId="3B66DB10"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Netznutzungsmesswerte / -energiemengen fehlen</w:t>
            </w:r>
            <w:r w:rsidRPr="0078691E">
              <w:rPr>
                <w:rFonts w:cstheme="minorHAnsi"/>
                <w:sz w:val="24"/>
              </w:rPr>
              <w:br/>
              <w:t>Dieser Code ist zu verwenden, wenn die Netznutzungsmesswerte fehlen. Dies kann der Fall sein, wenn diese nicht übertragen wurden, oder wenn übertragene Werte zwischenzeitlich storniert wurden. Sollten die vorhandenen Netznutzungsmesswerte / -energiemengen fehlerhaft sein, ist nicht der Code Z07 zu verwenden, sondern dies ist mit dem Code Z10 zu reklamieren.</w:t>
            </w:r>
          </w:p>
        </w:tc>
      </w:tr>
      <w:tr w:rsidR="0066447B" w:rsidRPr="0017265D" w14:paraId="13531E1F"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B2FF1B4" w14:textId="77777777" w:rsidR="0066447B" w:rsidRPr="0078691E" w:rsidRDefault="0066447B" w:rsidP="001B389A">
            <w:pPr>
              <w:spacing w:after="120"/>
              <w:rPr>
                <w:rFonts w:cstheme="minorHAnsi"/>
                <w:sz w:val="24"/>
              </w:rPr>
            </w:pPr>
            <w:r w:rsidRPr="0078691E">
              <w:rPr>
                <w:rFonts w:cstheme="minorHAnsi"/>
                <w:sz w:val="24"/>
              </w:rPr>
              <w:t>Z10</w:t>
            </w:r>
          </w:p>
        </w:tc>
        <w:tc>
          <w:tcPr>
            <w:tcW w:w="1134" w:type="dxa"/>
            <w:tcBorders>
              <w:top w:val="single" w:sz="4" w:space="0" w:color="auto"/>
              <w:bottom w:val="single" w:sz="4" w:space="0" w:color="auto"/>
            </w:tcBorders>
          </w:tcPr>
          <w:p w14:paraId="695857D6"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7D2E9796"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p>
        </w:tc>
        <w:tc>
          <w:tcPr>
            <w:tcW w:w="9486" w:type="dxa"/>
            <w:tcBorders>
              <w:top w:val="single" w:sz="4" w:space="0" w:color="auto"/>
              <w:bottom w:val="single" w:sz="4" w:space="0" w:color="auto"/>
            </w:tcBorders>
            <w:shd w:val="clear" w:color="auto" w:fill="FFFFFF" w:themeFill="background1"/>
          </w:tcPr>
          <w:p w14:paraId="7F7A5671"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Netznutzungsmesswerte / -energiemengen falsch.</w:t>
            </w:r>
          </w:p>
        </w:tc>
      </w:tr>
      <w:tr w:rsidR="0066447B" w:rsidRPr="0017265D" w14:paraId="7FB98251"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6B7427B" w14:textId="77777777" w:rsidR="0066447B" w:rsidRPr="0078691E" w:rsidRDefault="0066447B" w:rsidP="001B389A">
            <w:pPr>
              <w:spacing w:after="120"/>
              <w:rPr>
                <w:rFonts w:cstheme="minorHAnsi"/>
                <w:sz w:val="24"/>
              </w:rPr>
            </w:pPr>
            <w:r w:rsidRPr="0078691E">
              <w:rPr>
                <w:rFonts w:cstheme="minorHAnsi"/>
                <w:sz w:val="24"/>
              </w:rPr>
              <w:t>Z33</w:t>
            </w:r>
          </w:p>
        </w:tc>
        <w:tc>
          <w:tcPr>
            <w:tcW w:w="1134" w:type="dxa"/>
            <w:tcBorders>
              <w:top w:val="single" w:sz="4" w:space="0" w:color="auto"/>
              <w:bottom w:val="single" w:sz="4" w:space="0" w:color="auto"/>
            </w:tcBorders>
          </w:tcPr>
          <w:p w14:paraId="6F7E63DD"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5ECA06CD"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p>
        </w:tc>
        <w:tc>
          <w:tcPr>
            <w:tcW w:w="9486" w:type="dxa"/>
            <w:tcBorders>
              <w:top w:val="single" w:sz="4" w:space="0" w:color="auto"/>
              <w:bottom w:val="single" w:sz="4" w:space="0" w:color="auto"/>
            </w:tcBorders>
            <w:shd w:val="clear" w:color="auto" w:fill="FFFFFF" w:themeFill="background1"/>
          </w:tcPr>
          <w:p w14:paraId="0773C782"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zeitliche Mengenangabe fehlerhaft</w:t>
            </w:r>
            <w:r w:rsidRPr="0078691E">
              <w:rPr>
                <w:rFonts w:cstheme="minorHAnsi"/>
                <w:sz w:val="24"/>
              </w:rPr>
              <w:br/>
              <w:t>Die zeitliche Mengenangabe aus dem QTY+136 ist größer als das Zeitintervall aus den DTM-Segmenten der entsprechenden Position</w:t>
            </w:r>
          </w:p>
        </w:tc>
      </w:tr>
    </w:tbl>
    <w:p w14:paraId="2757BD1B" w14:textId="2B530C74" w:rsidR="0066447B" w:rsidRDefault="0066447B">
      <w:pPr>
        <w:spacing w:after="200" w:line="276" w:lineRule="auto"/>
      </w:pPr>
      <w:r>
        <w:br w:type="page"/>
      </w:r>
    </w:p>
    <w:p w14:paraId="1B64AEA7" w14:textId="470AFDBC" w:rsidR="00C70B11" w:rsidRDefault="00C70B11" w:rsidP="00C70B11">
      <w:pPr>
        <w:pStyle w:val="berschrift3"/>
      </w:pPr>
      <w:bookmarkStart w:id="72" w:name="_Toc64453790"/>
      <w:bookmarkStart w:id="73" w:name="_Toc115370852"/>
      <w:r>
        <w:t>E_0459_Prüfen, ob Antwort auf Stornierung erforderlich</w:t>
      </w:r>
      <w:bookmarkEnd w:id="72"/>
      <w:bookmarkEnd w:id="73"/>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065CE0" w:rsidRPr="0017265D" w14:paraId="3AA38CCE" w14:textId="77777777" w:rsidTr="005A021F">
        <w:trPr>
          <w:trHeight w:val="454"/>
        </w:trPr>
        <w:tc>
          <w:tcPr>
            <w:tcW w:w="6799" w:type="dxa"/>
            <w:gridSpan w:val="2"/>
            <w:shd w:val="clear" w:color="auto" w:fill="D8DFE4"/>
            <w:vAlign w:val="center"/>
          </w:tcPr>
          <w:p w14:paraId="70D74753" w14:textId="77777777" w:rsidR="00065CE0" w:rsidRPr="0017265D" w:rsidRDefault="00065CE0" w:rsidP="005A021F">
            <w:pPr>
              <w:contextualSpacing/>
              <w:rPr>
                <w:rFonts w:cstheme="minorHAnsi"/>
                <w:b/>
                <w:bCs/>
              </w:rPr>
            </w:pPr>
            <w:r w:rsidRPr="0017265D">
              <w:rPr>
                <w:rFonts w:cstheme="minorHAnsi"/>
                <w:b/>
                <w:bCs/>
                <w:color w:val="C20000"/>
              </w:rPr>
              <w:t>Prüfende Rolle: LF</w:t>
            </w:r>
          </w:p>
        </w:tc>
        <w:tc>
          <w:tcPr>
            <w:tcW w:w="7513" w:type="dxa"/>
            <w:gridSpan w:val="3"/>
            <w:shd w:val="clear" w:color="auto" w:fill="D8DFE4"/>
            <w:vAlign w:val="center"/>
          </w:tcPr>
          <w:p w14:paraId="0DD83630" w14:textId="77777777" w:rsidR="00065CE0" w:rsidRPr="0017265D" w:rsidRDefault="00065CE0" w:rsidP="005A021F">
            <w:pPr>
              <w:contextualSpacing/>
              <w:rPr>
                <w:rFonts w:cstheme="minorHAnsi"/>
                <w:b/>
                <w:bCs/>
              </w:rPr>
            </w:pPr>
          </w:p>
        </w:tc>
      </w:tr>
      <w:tr w:rsidR="00065CE0" w:rsidRPr="0017265D" w14:paraId="326E05A3" w14:textId="77777777" w:rsidTr="005A021F">
        <w:tc>
          <w:tcPr>
            <w:tcW w:w="562" w:type="dxa"/>
            <w:shd w:val="clear" w:color="auto" w:fill="D8DFE4"/>
          </w:tcPr>
          <w:p w14:paraId="2F5D8B9C" w14:textId="77777777" w:rsidR="00065CE0" w:rsidRPr="0017265D" w:rsidRDefault="00065CE0" w:rsidP="005A021F">
            <w:pPr>
              <w:contextualSpacing/>
              <w:rPr>
                <w:rFonts w:cstheme="minorHAnsi"/>
              </w:rPr>
            </w:pPr>
            <w:r w:rsidRPr="0017265D">
              <w:rPr>
                <w:rFonts w:cstheme="minorHAnsi"/>
              </w:rPr>
              <w:t>Nr.</w:t>
            </w:r>
          </w:p>
        </w:tc>
        <w:tc>
          <w:tcPr>
            <w:tcW w:w="6237" w:type="dxa"/>
            <w:shd w:val="clear" w:color="auto" w:fill="D8DFE4"/>
          </w:tcPr>
          <w:p w14:paraId="32C1B22B" w14:textId="77777777" w:rsidR="00065CE0" w:rsidRPr="0017265D" w:rsidRDefault="00065CE0" w:rsidP="005A021F">
            <w:pPr>
              <w:contextualSpacing/>
              <w:rPr>
                <w:rFonts w:cstheme="minorHAnsi"/>
              </w:rPr>
            </w:pPr>
            <w:r w:rsidRPr="0017265D">
              <w:rPr>
                <w:rFonts w:cstheme="minorHAnsi"/>
              </w:rPr>
              <w:t>Prüfschritt</w:t>
            </w:r>
          </w:p>
        </w:tc>
        <w:tc>
          <w:tcPr>
            <w:tcW w:w="1559" w:type="dxa"/>
            <w:shd w:val="clear" w:color="auto" w:fill="D8DFE4"/>
          </w:tcPr>
          <w:p w14:paraId="4BDCF4EF" w14:textId="77777777" w:rsidR="00065CE0" w:rsidRPr="0017265D" w:rsidRDefault="00065CE0" w:rsidP="005A021F">
            <w:pPr>
              <w:contextualSpacing/>
              <w:rPr>
                <w:rFonts w:cstheme="minorHAnsi"/>
              </w:rPr>
            </w:pPr>
            <w:r w:rsidRPr="0017265D">
              <w:rPr>
                <w:rFonts w:cstheme="minorHAnsi"/>
              </w:rPr>
              <w:t>Prüfergebnis</w:t>
            </w:r>
          </w:p>
        </w:tc>
        <w:tc>
          <w:tcPr>
            <w:tcW w:w="851" w:type="dxa"/>
            <w:shd w:val="clear" w:color="auto" w:fill="D8DFE4"/>
          </w:tcPr>
          <w:p w14:paraId="76AD6271" w14:textId="77777777" w:rsidR="00065CE0" w:rsidRPr="0017265D" w:rsidRDefault="00065CE0" w:rsidP="005A021F">
            <w:pPr>
              <w:contextualSpacing/>
              <w:rPr>
                <w:rFonts w:cstheme="minorHAnsi"/>
              </w:rPr>
            </w:pPr>
            <w:r w:rsidRPr="0017265D">
              <w:rPr>
                <w:rFonts w:cstheme="minorHAnsi"/>
              </w:rPr>
              <w:t>Code</w:t>
            </w:r>
          </w:p>
        </w:tc>
        <w:tc>
          <w:tcPr>
            <w:tcW w:w="5103" w:type="dxa"/>
            <w:shd w:val="clear" w:color="auto" w:fill="D8DFE4"/>
          </w:tcPr>
          <w:p w14:paraId="74A67F49" w14:textId="77777777" w:rsidR="00065CE0" w:rsidRPr="0017265D" w:rsidRDefault="00065CE0" w:rsidP="005A021F">
            <w:pPr>
              <w:contextualSpacing/>
              <w:rPr>
                <w:rFonts w:cstheme="minorHAnsi"/>
              </w:rPr>
            </w:pPr>
            <w:r w:rsidRPr="0017265D">
              <w:rPr>
                <w:rFonts w:cstheme="minorHAnsi"/>
              </w:rPr>
              <w:t>Hinweis</w:t>
            </w:r>
          </w:p>
        </w:tc>
      </w:tr>
      <w:tr w:rsidR="00065CE0" w:rsidRPr="0017265D" w14:paraId="4E1FA531" w14:textId="77777777" w:rsidTr="005A021F">
        <w:tc>
          <w:tcPr>
            <w:tcW w:w="562" w:type="dxa"/>
            <w:vMerge w:val="restart"/>
          </w:tcPr>
          <w:p w14:paraId="41DB0A44" w14:textId="77777777" w:rsidR="00065CE0" w:rsidRPr="0017265D" w:rsidRDefault="00065CE0" w:rsidP="005A021F">
            <w:pPr>
              <w:rPr>
                <w:rFonts w:cstheme="minorHAnsi"/>
              </w:rPr>
            </w:pPr>
            <w:r w:rsidRPr="0017265D">
              <w:rPr>
                <w:rFonts w:cstheme="minorHAnsi"/>
              </w:rPr>
              <w:t>1</w:t>
            </w:r>
          </w:p>
        </w:tc>
        <w:tc>
          <w:tcPr>
            <w:tcW w:w="6237" w:type="dxa"/>
            <w:vMerge w:val="restart"/>
          </w:tcPr>
          <w:p w14:paraId="0B25BA8F" w14:textId="77777777" w:rsidR="00065CE0" w:rsidRPr="0017265D" w:rsidRDefault="00065CE0" w:rsidP="005A021F">
            <w:pPr>
              <w:rPr>
                <w:rFonts w:cstheme="minorHAnsi"/>
              </w:rPr>
            </w:pPr>
            <w:r w:rsidRPr="0017265D">
              <w:rPr>
                <w:rFonts w:cstheme="minorHAnsi"/>
              </w:rPr>
              <w:t>Ist die zu stornierende Rechnung beim Empfänger bekannt?</w:t>
            </w:r>
          </w:p>
          <w:p w14:paraId="4172A9FC" w14:textId="77777777" w:rsidR="00065CE0" w:rsidRPr="0017265D" w:rsidRDefault="00065CE0" w:rsidP="005A021F">
            <w:pPr>
              <w:rPr>
                <w:rFonts w:cstheme="minorHAnsi"/>
              </w:rPr>
            </w:pPr>
          </w:p>
        </w:tc>
        <w:tc>
          <w:tcPr>
            <w:tcW w:w="1559" w:type="dxa"/>
            <w:tcBorders>
              <w:bottom w:val="dotted" w:sz="4" w:space="0" w:color="auto"/>
            </w:tcBorders>
          </w:tcPr>
          <w:p w14:paraId="66EFFE90" w14:textId="77777777" w:rsidR="00065CE0" w:rsidRPr="0017265D" w:rsidRDefault="00065CE0" w:rsidP="005A021F">
            <w:pPr>
              <w:rPr>
                <w:rFonts w:cstheme="minorHAnsi"/>
              </w:rPr>
            </w:pPr>
            <w:r w:rsidRPr="0017265D">
              <w:rPr>
                <w:rFonts w:cstheme="minorHAnsi"/>
              </w:rPr>
              <w:t xml:space="preserve">nein </w:t>
            </w:r>
          </w:p>
        </w:tc>
        <w:tc>
          <w:tcPr>
            <w:tcW w:w="851" w:type="dxa"/>
            <w:tcBorders>
              <w:bottom w:val="dotted" w:sz="4" w:space="0" w:color="auto"/>
            </w:tcBorders>
          </w:tcPr>
          <w:p w14:paraId="2005C83C" w14:textId="77777777" w:rsidR="00065CE0" w:rsidRPr="0017265D" w:rsidRDefault="00065CE0" w:rsidP="005A021F">
            <w:pPr>
              <w:rPr>
                <w:rFonts w:cstheme="minorHAnsi"/>
              </w:rPr>
            </w:pPr>
            <w:r w:rsidRPr="0017265D">
              <w:rPr>
                <w:rFonts w:cstheme="minorHAnsi"/>
              </w:rPr>
              <w:t>A01</w:t>
            </w:r>
          </w:p>
        </w:tc>
        <w:tc>
          <w:tcPr>
            <w:tcW w:w="5103" w:type="dxa"/>
            <w:tcBorders>
              <w:bottom w:val="dotted" w:sz="4" w:space="0" w:color="auto"/>
            </w:tcBorders>
          </w:tcPr>
          <w:p w14:paraId="18DF6B2F" w14:textId="2DA7A9FC" w:rsidR="00065CE0" w:rsidRPr="0017265D" w:rsidRDefault="00065CE0" w:rsidP="005A021F">
            <w:pPr>
              <w:rPr>
                <w:rFonts w:cstheme="minorHAnsi"/>
              </w:rPr>
            </w:pPr>
            <w:r w:rsidRPr="0017265D">
              <w:rPr>
                <w:rFonts w:cstheme="minorHAnsi"/>
              </w:rPr>
              <w:t>Die zu stornierende Rechnung</w:t>
            </w:r>
            <w:r>
              <w:rPr>
                <w:rFonts w:cstheme="minorHAnsi"/>
              </w:rPr>
              <w:t xml:space="preserve"> ist</w:t>
            </w:r>
            <w:r w:rsidRPr="0017265D">
              <w:rPr>
                <w:rFonts w:cstheme="minorHAnsi"/>
              </w:rPr>
              <w:t xml:space="preserve"> </w:t>
            </w:r>
            <w:r>
              <w:rPr>
                <w:rFonts w:cstheme="minorHAnsi"/>
              </w:rPr>
              <w:t>nicht vorhanden.</w:t>
            </w:r>
          </w:p>
        </w:tc>
      </w:tr>
      <w:tr w:rsidR="00065CE0" w:rsidRPr="0017265D" w14:paraId="3D718AC5" w14:textId="77777777" w:rsidTr="005A021F">
        <w:tc>
          <w:tcPr>
            <w:tcW w:w="562" w:type="dxa"/>
            <w:vMerge/>
          </w:tcPr>
          <w:p w14:paraId="2F112EB4" w14:textId="77777777" w:rsidR="00065CE0" w:rsidRPr="0017265D" w:rsidRDefault="00065CE0" w:rsidP="005A021F">
            <w:pPr>
              <w:rPr>
                <w:rFonts w:cstheme="minorHAnsi"/>
              </w:rPr>
            </w:pPr>
          </w:p>
        </w:tc>
        <w:tc>
          <w:tcPr>
            <w:tcW w:w="6237" w:type="dxa"/>
            <w:vMerge/>
          </w:tcPr>
          <w:p w14:paraId="41398A6E" w14:textId="77777777" w:rsidR="00065CE0" w:rsidRPr="0017265D" w:rsidRDefault="00065CE0" w:rsidP="005A021F">
            <w:pPr>
              <w:rPr>
                <w:rFonts w:cstheme="minorHAnsi"/>
              </w:rPr>
            </w:pPr>
          </w:p>
        </w:tc>
        <w:tc>
          <w:tcPr>
            <w:tcW w:w="1559" w:type="dxa"/>
            <w:tcBorders>
              <w:top w:val="dotted" w:sz="4" w:space="0" w:color="auto"/>
            </w:tcBorders>
          </w:tcPr>
          <w:p w14:paraId="57806C09" w14:textId="77777777" w:rsidR="00065CE0" w:rsidRPr="0017265D" w:rsidRDefault="00065CE0" w:rsidP="005A021F">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2</w:t>
            </w:r>
          </w:p>
        </w:tc>
        <w:tc>
          <w:tcPr>
            <w:tcW w:w="851" w:type="dxa"/>
            <w:tcBorders>
              <w:top w:val="dotted" w:sz="4" w:space="0" w:color="auto"/>
            </w:tcBorders>
          </w:tcPr>
          <w:p w14:paraId="74BD7972" w14:textId="77777777" w:rsidR="00065CE0" w:rsidRPr="0017265D" w:rsidRDefault="00065CE0" w:rsidP="005A021F">
            <w:pPr>
              <w:rPr>
                <w:rFonts w:cstheme="minorHAnsi"/>
              </w:rPr>
            </w:pPr>
          </w:p>
        </w:tc>
        <w:tc>
          <w:tcPr>
            <w:tcW w:w="5103" w:type="dxa"/>
            <w:tcBorders>
              <w:top w:val="dotted" w:sz="4" w:space="0" w:color="auto"/>
            </w:tcBorders>
          </w:tcPr>
          <w:p w14:paraId="23E90500" w14:textId="77777777" w:rsidR="00065CE0" w:rsidRPr="0017265D" w:rsidRDefault="00065CE0" w:rsidP="005A021F">
            <w:pPr>
              <w:rPr>
                <w:rFonts w:cstheme="minorHAnsi"/>
              </w:rPr>
            </w:pPr>
          </w:p>
        </w:tc>
      </w:tr>
      <w:tr w:rsidR="00065CE0" w:rsidRPr="0017265D" w14:paraId="55BD2522" w14:textId="77777777" w:rsidTr="005A021F">
        <w:tc>
          <w:tcPr>
            <w:tcW w:w="562" w:type="dxa"/>
            <w:vMerge w:val="restart"/>
          </w:tcPr>
          <w:p w14:paraId="47E58321" w14:textId="77777777" w:rsidR="00065CE0" w:rsidRPr="0017265D" w:rsidRDefault="00065CE0" w:rsidP="005A021F">
            <w:pPr>
              <w:rPr>
                <w:rFonts w:cstheme="minorHAnsi"/>
              </w:rPr>
            </w:pPr>
            <w:r w:rsidRPr="0017265D">
              <w:rPr>
                <w:rFonts w:cstheme="minorHAnsi"/>
              </w:rPr>
              <w:t>2</w:t>
            </w:r>
          </w:p>
        </w:tc>
        <w:tc>
          <w:tcPr>
            <w:tcW w:w="6237" w:type="dxa"/>
            <w:vMerge w:val="restart"/>
          </w:tcPr>
          <w:p w14:paraId="4AE4617A" w14:textId="1430E34B" w:rsidR="00065CE0" w:rsidRPr="0017265D" w:rsidRDefault="00065CE0" w:rsidP="005A021F">
            <w:pPr>
              <w:rPr>
                <w:rFonts w:cstheme="minorHAnsi"/>
              </w:rPr>
            </w:pPr>
            <w:r w:rsidRPr="0017265D">
              <w:rPr>
                <w:rFonts w:cstheme="minorHAnsi"/>
              </w:rPr>
              <w:t>Wurde die zu stornierende Rechnung bereits storniert?</w:t>
            </w:r>
          </w:p>
        </w:tc>
        <w:tc>
          <w:tcPr>
            <w:tcW w:w="1559" w:type="dxa"/>
            <w:tcBorders>
              <w:bottom w:val="dotted" w:sz="4" w:space="0" w:color="auto"/>
            </w:tcBorders>
          </w:tcPr>
          <w:p w14:paraId="367C7304" w14:textId="77777777" w:rsidR="00065CE0" w:rsidRPr="0017265D" w:rsidRDefault="00065CE0" w:rsidP="005A021F">
            <w:pPr>
              <w:rPr>
                <w:rFonts w:cstheme="minorHAnsi"/>
              </w:rPr>
            </w:pPr>
            <w:r w:rsidRPr="0017265D">
              <w:rPr>
                <w:rFonts w:cstheme="minorHAnsi"/>
              </w:rPr>
              <w:t xml:space="preserve">ja </w:t>
            </w:r>
          </w:p>
        </w:tc>
        <w:tc>
          <w:tcPr>
            <w:tcW w:w="851" w:type="dxa"/>
            <w:tcBorders>
              <w:bottom w:val="dotted" w:sz="4" w:space="0" w:color="auto"/>
            </w:tcBorders>
          </w:tcPr>
          <w:p w14:paraId="5F55374B" w14:textId="77777777" w:rsidR="00065CE0" w:rsidRPr="0017265D" w:rsidRDefault="00065CE0" w:rsidP="005A021F">
            <w:pPr>
              <w:rPr>
                <w:rFonts w:cstheme="minorHAnsi"/>
              </w:rPr>
            </w:pPr>
            <w:r w:rsidRPr="0017265D">
              <w:rPr>
                <w:rFonts w:cstheme="minorHAnsi"/>
              </w:rPr>
              <w:t>A02</w:t>
            </w:r>
          </w:p>
        </w:tc>
        <w:tc>
          <w:tcPr>
            <w:tcW w:w="5103" w:type="dxa"/>
            <w:tcBorders>
              <w:bottom w:val="dotted" w:sz="4" w:space="0" w:color="auto"/>
            </w:tcBorders>
          </w:tcPr>
          <w:p w14:paraId="63372617" w14:textId="328C774F" w:rsidR="00065CE0" w:rsidRPr="0017265D" w:rsidRDefault="00065CE0" w:rsidP="005A021F">
            <w:pPr>
              <w:rPr>
                <w:rFonts w:cstheme="minorHAnsi"/>
              </w:rPr>
            </w:pPr>
            <w:r w:rsidRPr="0017265D">
              <w:rPr>
                <w:rFonts w:cstheme="minorHAnsi"/>
              </w:rPr>
              <w:t>Die zu stornierende Rechnung wurde bereits storniert.</w:t>
            </w:r>
          </w:p>
        </w:tc>
      </w:tr>
      <w:tr w:rsidR="00065CE0" w:rsidRPr="0017265D" w14:paraId="5662CDAE" w14:textId="77777777" w:rsidTr="005A021F">
        <w:tc>
          <w:tcPr>
            <w:tcW w:w="562" w:type="dxa"/>
            <w:vMerge/>
            <w:vAlign w:val="center"/>
          </w:tcPr>
          <w:p w14:paraId="54466EF4" w14:textId="77777777" w:rsidR="00065CE0" w:rsidRPr="0017265D" w:rsidRDefault="00065CE0" w:rsidP="005A021F">
            <w:pPr>
              <w:rPr>
                <w:rFonts w:cstheme="minorHAnsi"/>
              </w:rPr>
            </w:pPr>
          </w:p>
        </w:tc>
        <w:tc>
          <w:tcPr>
            <w:tcW w:w="6237" w:type="dxa"/>
            <w:vMerge/>
            <w:vAlign w:val="center"/>
          </w:tcPr>
          <w:p w14:paraId="2D1B6C2C" w14:textId="77777777" w:rsidR="00065CE0" w:rsidRPr="0017265D" w:rsidRDefault="00065CE0" w:rsidP="005A021F">
            <w:pPr>
              <w:rPr>
                <w:rFonts w:cstheme="minorHAnsi"/>
              </w:rPr>
            </w:pPr>
          </w:p>
        </w:tc>
        <w:tc>
          <w:tcPr>
            <w:tcW w:w="1559" w:type="dxa"/>
            <w:tcBorders>
              <w:top w:val="dotted" w:sz="4" w:space="0" w:color="auto"/>
            </w:tcBorders>
          </w:tcPr>
          <w:p w14:paraId="10118C2F" w14:textId="77777777" w:rsidR="00065CE0" w:rsidRPr="0017265D" w:rsidRDefault="00065CE0" w:rsidP="005A021F">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3</w:t>
            </w:r>
          </w:p>
        </w:tc>
        <w:tc>
          <w:tcPr>
            <w:tcW w:w="851" w:type="dxa"/>
            <w:tcBorders>
              <w:top w:val="dotted" w:sz="4" w:space="0" w:color="auto"/>
            </w:tcBorders>
          </w:tcPr>
          <w:p w14:paraId="0C3BA365" w14:textId="77777777" w:rsidR="00065CE0" w:rsidRPr="0017265D" w:rsidRDefault="00065CE0" w:rsidP="005A021F">
            <w:pPr>
              <w:rPr>
                <w:rFonts w:cstheme="minorHAnsi"/>
              </w:rPr>
            </w:pPr>
          </w:p>
        </w:tc>
        <w:tc>
          <w:tcPr>
            <w:tcW w:w="5103" w:type="dxa"/>
            <w:tcBorders>
              <w:top w:val="dotted" w:sz="4" w:space="0" w:color="auto"/>
              <w:bottom w:val="single" w:sz="4" w:space="0" w:color="auto"/>
            </w:tcBorders>
          </w:tcPr>
          <w:p w14:paraId="66F815A2" w14:textId="77777777" w:rsidR="00065CE0" w:rsidRPr="0017265D" w:rsidRDefault="00065CE0" w:rsidP="005A021F">
            <w:pPr>
              <w:rPr>
                <w:rFonts w:cstheme="minorHAnsi"/>
              </w:rPr>
            </w:pPr>
          </w:p>
        </w:tc>
      </w:tr>
      <w:tr w:rsidR="00065CE0" w:rsidRPr="0017265D" w14:paraId="72C4DB3E" w14:textId="77777777" w:rsidTr="005A021F">
        <w:tc>
          <w:tcPr>
            <w:tcW w:w="562" w:type="dxa"/>
            <w:vMerge w:val="restart"/>
          </w:tcPr>
          <w:p w14:paraId="27796048" w14:textId="77777777" w:rsidR="00065CE0" w:rsidRPr="0017265D" w:rsidRDefault="00065CE0" w:rsidP="005A021F">
            <w:pPr>
              <w:rPr>
                <w:rFonts w:cstheme="minorHAnsi"/>
              </w:rPr>
            </w:pPr>
            <w:r w:rsidRPr="0017265D">
              <w:rPr>
                <w:rFonts w:cstheme="minorHAnsi"/>
              </w:rPr>
              <w:t>3</w:t>
            </w:r>
          </w:p>
        </w:tc>
        <w:tc>
          <w:tcPr>
            <w:tcW w:w="6237" w:type="dxa"/>
            <w:vMerge w:val="restart"/>
          </w:tcPr>
          <w:p w14:paraId="766F7C59" w14:textId="77777777" w:rsidR="00065CE0" w:rsidRPr="0017265D" w:rsidRDefault="00065CE0" w:rsidP="005A021F">
            <w:pPr>
              <w:rPr>
                <w:rFonts w:cstheme="minorHAnsi"/>
              </w:rPr>
            </w:pPr>
            <w:r w:rsidRPr="0017265D">
              <w:rPr>
                <w:rFonts w:cstheme="minorHAnsi"/>
              </w:rPr>
              <w:t>Ist der Rechnungstyp der Stornorechnung identisch mit dem Rechnungstyp der ursprünglichen Rechnung?</w:t>
            </w:r>
          </w:p>
        </w:tc>
        <w:tc>
          <w:tcPr>
            <w:tcW w:w="1559" w:type="dxa"/>
            <w:tcBorders>
              <w:bottom w:val="dotted" w:sz="4" w:space="0" w:color="auto"/>
            </w:tcBorders>
          </w:tcPr>
          <w:p w14:paraId="2E026C80" w14:textId="77777777" w:rsidR="00065CE0" w:rsidRPr="0017265D" w:rsidRDefault="00065CE0" w:rsidP="005A021F">
            <w:pPr>
              <w:rPr>
                <w:rFonts w:cstheme="minorHAnsi"/>
              </w:rPr>
            </w:pPr>
            <w:r w:rsidRPr="0017265D">
              <w:rPr>
                <w:rFonts w:cstheme="minorHAnsi"/>
              </w:rPr>
              <w:t xml:space="preserve">nein </w:t>
            </w:r>
          </w:p>
        </w:tc>
        <w:tc>
          <w:tcPr>
            <w:tcW w:w="851" w:type="dxa"/>
            <w:tcBorders>
              <w:bottom w:val="dotted" w:sz="4" w:space="0" w:color="auto"/>
            </w:tcBorders>
          </w:tcPr>
          <w:p w14:paraId="2E09423E" w14:textId="77777777" w:rsidR="00065CE0" w:rsidRPr="0017265D" w:rsidRDefault="00065CE0" w:rsidP="005A021F">
            <w:pPr>
              <w:rPr>
                <w:rFonts w:cstheme="minorHAnsi"/>
              </w:rPr>
            </w:pPr>
            <w:r w:rsidRPr="0017265D">
              <w:rPr>
                <w:rFonts w:cstheme="minorHAnsi"/>
              </w:rPr>
              <w:t>A03</w:t>
            </w:r>
          </w:p>
        </w:tc>
        <w:tc>
          <w:tcPr>
            <w:tcW w:w="5103" w:type="dxa"/>
            <w:tcBorders>
              <w:bottom w:val="dotted" w:sz="4" w:space="0" w:color="auto"/>
            </w:tcBorders>
          </w:tcPr>
          <w:p w14:paraId="343F12E6" w14:textId="77777777" w:rsidR="00065CE0" w:rsidRPr="0017265D" w:rsidRDefault="00065CE0" w:rsidP="005A021F">
            <w:pPr>
              <w:rPr>
                <w:rFonts w:cstheme="minorHAnsi"/>
              </w:rPr>
            </w:pPr>
            <w:r w:rsidRPr="0017265D">
              <w:rPr>
                <w:rFonts w:cstheme="minorHAnsi"/>
              </w:rPr>
              <w:t>Der Rechnungstyp der Stornorechnung ist nicht identisch mit dem Rechnungstyp der ursprünglichen Rechnung.</w:t>
            </w:r>
          </w:p>
        </w:tc>
      </w:tr>
      <w:tr w:rsidR="00065CE0" w:rsidRPr="0017265D" w14:paraId="549E04CD" w14:textId="77777777" w:rsidTr="005A021F">
        <w:tc>
          <w:tcPr>
            <w:tcW w:w="562" w:type="dxa"/>
            <w:vMerge/>
          </w:tcPr>
          <w:p w14:paraId="051BC3A0" w14:textId="77777777" w:rsidR="00065CE0" w:rsidRPr="0017265D" w:rsidRDefault="00065CE0" w:rsidP="005A021F">
            <w:pPr>
              <w:rPr>
                <w:rFonts w:cstheme="minorHAnsi"/>
              </w:rPr>
            </w:pPr>
          </w:p>
        </w:tc>
        <w:tc>
          <w:tcPr>
            <w:tcW w:w="6237" w:type="dxa"/>
            <w:vMerge/>
          </w:tcPr>
          <w:p w14:paraId="152C8C65" w14:textId="77777777" w:rsidR="00065CE0" w:rsidRPr="0017265D" w:rsidRDefault="00065CE0" w:rsidP="005A021F">
            <w:pPr>
              <w:rPr>
                <w:rFonts w:cstheme="minorHAnsi"/>
              </w:rPr>
            </w:pPr>
          </w:p>
        </w:tc>
        <w:tc>
          <w:tcPr>
            <w:tcW w:w="1559" w:type="dxa"/>
            <w:tcBorders>
              <w:top w:val="dotted" w:sz="4" w:space="0" w:color="auto"/>
            </w:tcBorders>
          </w:tcPr>
          <w:p w14:paraId="6912CC2A" w14:textId="77777777" w:rsidR="00065CE0" w:rsidRPr="0017265D" w:rsidRDefault="00065CE0" w:rsidP="005A021F">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4</w:t>
            </w:r>
          </w:p>
        </w:tc>
        <w:tc>
          <w:tcPr>
            <w:tcW w:w="851" w:type="dxa"/>
            <w:tcBorders>
              <w:top w:val="dotted" w:sz="4" w:space="0" w:color="auto"/>
            </w:tcBorders>
          </w:tcPr>
          <w:p w14:paraId="112F606C" w14:textId="77777777" w:rsidR="00065CE0" w:rsidRPr="0017265D" w:rsidRDefault="00065CE0" w:rsidP="005A021F">
            <w:pPr>
              <w:rPr>
                <w:rFonts w:cstheme="minorHAnsi"/>
              </w:rPr>
            </w:pPr>
          </w:p>
        </w:tc>
        <w:tc>
          <w:tcPr>
            <w:tcW w:w="5103" w:type="dxa"/>
            <w:tcBorders>
              <w:top w:val="dotted" w:sz="4" w:space="0" w:color="auto"/>
            </w:tcBorders>
          </w:tcPr>
          <w:p w14:paraId="6192B7B2" w14:textId="77777777" w:rsidR="00065CE0" w:rsidRPr="0017265D" w:rsidRDefault="00065CE0" w:rsidP="005A021F">
            <w:pPr>
              <w:rPr>
                <w:rFonts w:cstheme="minorHAnsi"/>
              </w:rPr>
            </w:pPr>
          </w:p>
        </w:tc>
      </w:tr>
      <w:tr w:rsidR="00065CE0" w:rsidRPr="0017265D" w14:paraId="0C1004CB" w14:textId="77777777" w:rsidTr="005A021F">
        <w:tc>
          <w:tcPr>
            <w:tcW w:w="562" w:type="dxa"/>
            <w:vMerge w:val="restart"/>
          </w:tcPr>
          <w:p w14:paraId="4D2AFDD8" w14:textId="77777777" w:rsidR="00065CE0" w:rsidRPr="0017265D" w:rsidRDefault="00065CE0" w:rsidP="005A021F">
            <w:pPr>
              <w:rPr>
                <w:rFonts w:cstheme="minorHAnsi"/>
              </w:rPr>
            </w:pPr>
            <w:r w:rsidRPr="0017265D">
              <w:rPr>
                <w:rFonts w:cstheme="minorHAnsi"/>
              </w:rPr>
              <w:t>4</w:t>
            </w:r>
          </w:p>
        </w:tc>
        <w:tc>
          <w:tcPr>
            <w:tcW w:w="6237" w:type="dxa"/>
            <w:vMerge w:val="restart"/>
          </w:tcPr>
          <w:p w14:paraId="05592B5A" w14:textId="77777777" w:rsidR="00065CE0" w:rsidRPr="0017265D" w:rsidRDefault="00065CE0" w:rsidP="005A021F">
            <w:pPr>
              <w:rPr>
                <w:rFonts w:cstheme="minorHAnsi"/>
              </w:rPr>
            </w:pPr>
            <w:r w:rsidRPr="0017265D">
              <w:rPr>
                <w:rFonts w:cstheme="minorHAnsi"/>
              </w:rPr>
              <w:t>Ist der Abrechnungszeitraum bzw. das Ausführungsdatum der Stornorechnung identisch mit dem Abrechnungszeitraum bzw. dem Ausführungsdatum der ursprünglichen Rechnung?</w:t>
            </w:r>
          </w:p>
        </w:tc>
        <w:tc>
          <w:tcPr>
            <w:tcW w:w="1559" w:type="dxa"/>
            <w:tcBorders>
              <w:bottom w:val="dotted" w:sz="4" w:space="0" w:color="auto"/>
            </w:tcBorders>
          </w:tcPr>
          <w:p w14:paraId="48E0D40B" w14:textId="77777777" w:rsidR="00065CE0" w:rsidRPr="0017265D" w:rsidRDefault="00065CE0" w:rsidP="005A021F">
            <w:pPr>
              <w:rPr>
                <w:rFonts w:cstheme="minorHAnsi"/>
              </w:rPr>
            </w:pPr>
            <w:r w:rsidRPr="0017265D">
              <w:rPr>
                <w:rFonts w:cstheme="minorHAnsi"/>
              </w:rPr>
              <w:t>nein</w:t>
            </w:r>
          </w:p>
        </w:tc>
        <w:tc>
          <w:tcPr>
            <w:tcW w:w="851" w:type="dxa"/>
            <w:tcBorders>
              <w:bottom w:val="dotted" w:sz="4" w:space="0" w:color="auto"/>
            </w:tcBorders>
          </w:tcPr>
          <w:p w14:paraId="7433743F" w14:textId="77777777" w:rsidR="00065CE0" w:rsidRPr="0017265D" w:rsidRDefault="00065CE0" w:rsidP="005A021F">
            <w:pPr>
              <w:rPr>
                <w:rFonts w:cstheme="minorHAnsi"/>
              </w:rPr>
            </w:pPr>
            <w:r w:rsidRPr="0017265D">
              <w:rPr>
                <w:rFonts w:cstheme="minorHAnsi"/>
              </w:rPr>
              <w:t>A04</w:t>
            </w:r>
          </w:p>
        </w:tc>
        <w:tc>
          <w:tcPr>
            <w:tcW w:w="5103" w:type="dxa"/>
            <w:tcBorders>
              <w:bottom w:val="dotted" w:sz="4" w:space="0" w:color="auto"/>
            </w:tcBorders>
          </w:tcPr>
          <w:p w14:paraId="74FF9550" w14:textId="77777777" w:rsidR="00065CE0" w:rsidRPr="0017265D" w:rsidRDefault="00065CE0" w:rsidP="005A021F">
            <w:pPr>
              <w:rPr>
                <w:rFonts w:cstheme="minorHAnsi"/>
              </w:rPr>
            </w:pPr>
            <w:r w:rsidRPr="0017265D">
              <w:rPr>
                <w:rFonts w:cstheme="minorHAnsi"/>
              </w:rPr>
              <w:t>Der Abrechnungszeitraum bzw. des Ausführungsdatum der Stornorechnung ist nicht identisch mit dem Abrechnungszeitraum bzw. dem Ausführungsdatum der ursprünglichen Rechnung.</w:t>
            </w:r>
          </w:p>
        </w:tc>
      </w:tr>
      <w:tr w:rsidR="00065CE0" w:rsidRPr="0017265D" w14:paraId="2C284B5B" w14:textId="77777777" w:rsidTr="005A021F">
        <w:tc>
          <w:tcPr>
            <w:tcW w:w="562" w:type="dxa"/>
            <w:vMerge/>
          </w:tcPr>
          <w:p w14:paraId="5D94946B" w14:textId="77777777" w:rsidR="00065CE0" w:rsidRPr="0017265D" w:rsidRDefault="00065CE0" w:rsidP="005A021F">
            <w:pPr>
              <w:rPr>
                <w:rFonts w:cstheme="minorHAnsi"/>
              </w:rPr>
            </w:pPr>
          </w:p>
        </w:tc>
        <w:tc>
          <w:tcPr>
            <w:tcW w:w="6237" w:type="dxa"/>
            <w:vMerge/>
          </w:tcPr>
          <w:p w14:paraId="280EC150" w14:textId="77777777" w:rsidR="00065CE0" w:rsidRPr="0017265D" w:rsidRDefault="00065CE0" w:rsidP="005A021F">
            <w:pPr>
              <w:rPr>
                <w:rFonts w:cstheme="minorHAnsi"/>
              </w:rPr>
            </w:pPr>
          </w:p>
        </w:tc>
        <w:tc>
          <w:tcPr>
            <w:tcW w:w="1559" w:type="dxa"/>
            <w:tcBorders>
              <w:top w:val="dotted" w:sz="4" w:space="0" w:color="auto"/>
            </w:tcBorders>
          </w:tcPr>
          <w:p w14:paraId="591AD7E1" w14:textId="77777777" w:rsidR="00065CE0" w:rsidRPr="0017265D" w:rsidRDefault="00065CE0" w:rsidP="005A021F">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5</w:t>
            </w:r>
          </w:p>
        </w:tc>
        <w:tc>
          <w:tcPr>
            <w:tcW w:w="851" w:type="dxa"/>
            <w:tcBorders>
              <w:top w:val="dotted" w:sz="4" w:space="0" w:color="auto"/>
            </w:tcBorders>
          </w:tcPr>
          <w:p w14:paraId="75D8A6F4" w14:textId="77777777" w:rsidR="00065CE0" w:rsidRPr="0017265D" w:rsidRDefault="00065CE0" w:rsidP="005A021F">
            <w:pPr>
              <w:rPr>
                <w:rFonts w:cstheme="minorHAnsi"/>
              </w:rPr>
            </w:pPr>
          </w:p>
        </w:tc>
        <w:tc>
          <w:tcPr>
            <w:tcW w:w="5103" w:type="dxa"/>
            <w:tcBorders>
              <w:top w:val="dotted" w:sz="4" w:space="0" w:color="auto"/>
            </w:tcBorders>
          </w:tcPr>
          <w:p w14:paraId="1389E524" w14:textId="77777777" w:rsidR="00065CE0" w:rsidRPr="0017265D" w:rsidRDefault="00065CE0" w:rsidP="005A021F">
            <w:pPr>
              <w:rPr>
                <w:rFonts w:cstheme="minorHAnsi"/>
              </w:rPr>
            </w:pPr>
          </w:p>
        </w:tc>
      </w:tr>
    </w:tbl>
    <w:p w14:paraId="14568B6E" w14:textId="77777777" w:rsidR="00E50291" w:rsidRDefault="00E50291">
      <w:r>
        <w:br w:type="page"/>
      </w:r>
    </w:p>
    <w:tbl>
      <w:tblPr>
        <w:tblStyle w:val="Tabellenraster"/>
        <w:tblW w:w="14312" w:type="dxa"/>
        <w:tblLayout w:type="fixed"/>
        <w:tblLook w:val="04A0" w:firstRow="1" w:lastRow="0" w:firstColumn="1" w:lastColumn="0" w:noHBand="0" w:noVBand="1"/>
      </w:tblPr>
      <w:tblGrid>
        <w:gridCol w:w="562"/>
        <w:gridCol w:w="6237"/>
        <w:gridCol w:w="1559"/>
        <w:gridCol w:w="851"/>
        <w:gridCol w:w="5103"/>
      </w:tblGrid>
      <w:tr w:rsidR="00065CE0" w:rsidRPr="0017265D" w14:paraId="76693E35" w14:textId="77777777" w:rsidTr="005A021F">
        <w:tc>
          <w:tcPr>
            <w:tcW w:w="562" w:type="dxa"/>
            <w:vMerge w:val="restart"/>
          </w:tcPr>
          <w:p w14:paraId="20DF9B28" w14:textId="50B6EAB2" w:rsidR="00065CE0" w:rsidRPr="0017265D" w:rsidRDefault="00065CE0" w:rsidP="005A021F">
            <w:pPr>
              <w:rPr>
                <w:rFonts w:cstheme="minorHAnsi"/>
              </w:rPr>
            </w:pPr>
            <w:r w:rsidRPr="0017265D">
              <w:rPr>
                <w:rFonts w:cstheme="minorHAnsi"/>
              </w:rPr>
              <w:t>5</w:t>
            </w:r>
          </w:p>
        </w:tc>
        <w:tc>
          <w:tcPr>
            <w:tcW w:w="6237" w:type="dxa"/>
            <w:vMerge w:val="restart"/>
          </w:tcPr>
          <w:p w14:paraId="3D5010BE" w14:textId="77777777" w:rsidR="00065CE0" w:rsidRPr="007657CE" w:rsidRDefault="00065CE0" w:rsidP="005A021F">
            <w:pPr>
              <w:spacing w:after="0" w:line="240" w:lineRule="auto"/>
              <w:rPr>
                <w:rFonts w:cstheme="minorHAnsi"/>
              </w:rPr>
            </w:pPr>
            <w:r w:rsidRPr="007657CE">
              <w:rPr>
                <w:rFonts w:cstheme="minorHAnsi"/>
              </w:rPr>
              <w:t>Entsprechen die Beträge der Stornorechnung den Beträgen der ursprünglichen Rechnung?</w:t>
            </w:r>
            <w:r>
              <w:rPr>
                <w:rFonts w:cstheme="minorHAnsi"/>
              </w:rPr>
              <w:br/>
            </w:r>
          </w:p>
          <w:p w14:paraId="439F203D" w14:textId="77777777" w:rsidR="00065CE0" w:rsidRPr="0017265D" w:rsidRDefault="00065CE0" w:rsidP="005A021F">
            <w:pPr>
              <w:rPr>
                <w:rFonts w:cstheme="minorHAnsi"/>
              </w:rPr>
            </w:pPr>
            <w:r w:rsidRPr="007657CE">
              <w:rPr>
                <w:rFonts w:cstheme="minorHAnsi"/>
              </w:rPr>
              <w:t>Hinweis: Alle MOA-Segmente im Summenteil müssen unter Nutzung der Absolutbetragfunktion übereinstimmen.</w:t>
            </w:r>
          </w:p>
        </w:tc>
        <w:tc>
          <w:tcPr>
            <w:tcW w:w="1559" w:type="dxa"/>
            <w:tcBorders>
              <w:bottom w:val="dotted" w:sz="4" w:space="0" w:color="auto"/>
            </w:tcBorders>
          </w:tcPr>
          <w:p w14:paraId="3F63849A" w14:textId="4630D26C" w:rsidR="00065CE0" w:rsidRPr="0017265D" w:rsidRDefault="7116C4CD" w:rsidP="196B8EF1">
            <w:r w:rsidRPr="196B8EF1">
              <w:t xml:space="preserve">nein </w:t>
            </w:r>
          </w:p>
          <w:p w14:paraId="4AA4AE7C" w14:textId="5B6FF463" w:rsidR="00065CE0" w:rsidRPr="0017265D" w:rsidRDefault="00065CE0" w:rsidP="005A021F"/>
        </w:tc>
        <w:tc>
          <w:tcPr>
            <w:tcW w:w="851" w:type="dxa"/>
            <w:tcBorders>
              <w:bottom w:val="dotted" w:sz="4" w:space="0" w:color="auto"/>
            </w:tcBorders>
          </w:tcPr>
          <w:p w14:paraId="2AC69B39" w14:textId="4FD78290" w:rsidR="00065CE0" w:rsidRPr="0017265D" w:rsidRDefault="7128FFFE" w:rsidP="005A021F">
            <w:r w:rsidRPr="196B8EF1">
              <w:t>A05</w:t>
            </w:r>
          </w:p>
        </w:tc>
        <w:tc>
          <w:tcPr>
            <w:tcW w:w="5103" w:type="dxa"/>
            <w:tcBorders>
              <w:bottom w:val="dotted" w:sz="4" w:space="0" w:color="auto"/>
            </w:tcBorders>
          </w:tcPr>
          <w:p w14:paraId="6E1C97DF" w14:textId="6B1B0914" w:rsidR="00065CE0" w:rsidRPr="0017265D" w:rsidRDefault="7128FFFE" w:rsidP="196B8EF1">
            <w:r w:rsidRPr="196B8EF1">
              <w:t>Mindestens ein Betrag der Stornorechnung ist nicht identisch mit dem Betrag der ursprünglichen Rechnung.</w:t>
            </w:r>
          </w:p>
          <w:p w14:paraId="203D9AD2" w14:textId="5EB3B381" w:rsidR="00065CE0" w:rsidRPr="0017265D" w:rsidRDefault="00065CE0" w:rsidP="005A021F"/>
        </w:tc>
      </w:tr>
      <w:tr w:rsidR="00065CE0" w:rsidRPr="0017265D" w14:paraId="5C60DE6A" w14:textId="77777777" w:rsidTr="005A021F">
        <w:tc>
          <w:tcPr>
            <w:tcW w:w="562" w:type="dxa"/>
            <w:vMerge/>
          </w:tcPr>
          <w:p w14:paraId="3E8461E1" w14:textId="77777777" w:rsidR="00065CE0" w:rsidRPr="0017265D" w:rsidRDefault="00065CE0" w:rsidP="005A021F">
            <w:pPr>
              <w:rPr>
                <w:rFonts w:cstheme="minorHAnsi"/>
              </w:rPr>
            </w:pPr>
          </w:p>
        </w:tc>
        <w:tc>
          <w:tcPr>
            <w:tcW w:w="6237" w:type="dxa"/>
            <w:vMerge/>
          </w:tcPr>
          <w:p w14:paraId="77ABBA7E" w14:textId="77777777" w:rsidR="00065CE0" w:rsidRPr="0017265D" w:rsidRDefault="00065CE0" w:rsidP="005A021F">
            <w:pPr>
              <w:rPr>
                <w:rFonts w:cstheme="minorHAnsi"/>
              </w:rPr>
            </w:pPr>
          </w:p>
        </w:tc>
        <w:tc>
          <w:tcPr>
            <w:tcW w:w="1559" w:type="dxa"/>
            <w:tcBorders>
              <w:top w:val="dotted" w:sz="4" w:space="0" w:color="auto"/>
              <w:bottom w:val="single" w:sz="4" w:space="0" w:color="auto"/>
            </w:tcBorders>
          </w:tcPr>
          <w:p w14:paraId="59EDD2B0" w14:textId="70FF687B" w:rsidR="00065CE0" w:rsidRPr="0017265D" w:rsidRDefault="47758AF0" w:rsidP="196B8EF1">
            <w:r w:rsidRPr="196B8EF1">
              <w:t xml:space="preserve">ja </w:t>
            </w:r>
            <w:r w:rsidRPr="196B8EF1">
              <w:rPr>
                <w:rFonts w:ascii="Wingdings" w:eastAsia="Wingdings" w:hAnsi="Wingdings"/>
              </w:rPr>
              <w:t>à</w:t>
            </w:r>
            <w:r w:rsidRPr="196B8EF1">
              <w:t xml:space="preserve"> 6</w:t>
            </w:r>
          </w:p>
          <w:p w14:paraId="121E781A" w14:textId="0E42936F" w:rsidR="00065CE0" w:rsidRPr="0017265D" w:rsidRDefault="00065CE0" w:rsidP="005A021F"/>
        </w:tc>
        <w:tc>
          <w:tcPr>
            <w:tcW w:w="851" w:type="dxa"/>
            <w:tcBorders>
              <w:top w:val="dotted" w:sz="4" w:space="0" w:color="auto"/>
              <w:bottom w:val="single" w:sz="4" w:space="0" w:color="auto"/>
            </w:tcBorders>
          </w:tcPr>
          <w:p w14:paraId="35F22888" w14:textId="115833D1" w:rsidR="00065CE0" w:rsidRPr="0017265D" w:rsidRDefault="00065CE0" w:rsidP="005A021F"/>
        </w:tc>
        <w:tc>
          <w:tcPr>
            <w:tcW w:w="5103" w:type="dxa"/>
            <w:tcBorders>
              <w:top w:val="dotted" w:sz="4" w:space="0" w:color="auto"/>
            </w:tcBorders>
          </w:tcPr>
          <w:p w14:paraId="2609ADE5" w14:textId="4E34A1A7" w:rsidR="00065CE0" w:rsidRPr="0017265D" w:rsidRDefault="00065CE0" w:rsidP="005A021F"/>
        </w:tc>
      </w:tr>
      <w:tr w:rsidR="00065CE0" w:rsidRPr="0017265D" w14:paraId="7B154ED0" w14:textId="77777777" w:rsidTr="005A021F">
        <w:tc>
          <w:tcPr>
            <w:tcW w:w="562" w:type="dxa"/>
            <w:vMerge w:val="restart"/>
            <w:tcBorders>
              <w:top w:val="single" w:sz="4" w:space="0" w:color="auto"/>
            </w:tcBorders>
          </w:tcPr>
          <w:p w14:paraId="0B417981" w14:textId="77777777" w:rsidR="00065CE0" w:rsidRPr="0017265D" w:rsidRDefault="00065CE0" w:rsidP="005A021F">
            <w:pPr>
              <w:rPr>
                <w:rFonts w:cstheme="minorHAnsi"/>
              </w:rPr>
            </w:pPr>
            <w:r w:rsidRPr="0017265D">
              <w:rPr>
                <w:rFonts w:cstheme="minorHAnsi"/>
              </w:rPr>
              <w:t>6</w:t>
            </w:r>
          </w:p>
        </w:tc>
        <w:tc>
          <w:tcPr>
            <w:tcW w:w="6237" w:type="dxa"/>
            <w:vMerge w:val="restart"/>
            <w:tcBorders>
              <w:top w:val="single" w:sz="4" w:space="0" w:color="auto"/>
            </w:tcBorders>
          </w:tcPr>
          <w:p w14:paraId="69DEFA0A" w14:textId="77777777" w:rsidR="00065CE0" w:rsidRPr="0017265D" w:rsidRDefault="00065CE0" w:rsidP="005A021F">
            <w:pPr>
              <w:pStyle w:val="Default"/>
              <w:rPr>
                <w:rFonts w:asciiTheme="minorHAnsi" w:hAnsiTheme="minorHAnsi" w:cstheme="minorHAnsi"/>
              </w:rPr>
            </w:pPr>
            <w:r w:rsidRPr="0017265D">
              <w:rPr>
                <w:rFonts w:asciiTheme="minorHAnsi" w:hAnsiTheme="minorHAnsi" w:cstheme="minorHAnsi"/>
              </w:rPr>
              <w:t>Ist ein zuvor nicht spezifizierter Fehler aufgetreten?</w:t>
            </w:r>
          </w:p>
        </w:tc>
        <w:tc>
          <w:tcPr>
            <w:tcW w:w="1559" w:type="dxa"/>
            <w:tcBorders>
              <w:top w:val="single" w:sz="4" w:space="0" w:color="auto"/>
              <w:bottom w:val="dotted" w:sz="4" w:space="0" w:color="auto"/>
            </w:tcBorders>
          </w:tcPr>
          <w:p w14:paraId="2A2B49F8" w14:textId="77777777" w:rsidR="00065CE0" w:rsidRPr="0017265D" w:rsidRDefault="00065CE0" w:rsidP="005A021F">
            <w:pPr>
              <w:rPr>
                <w:rFonts w:cstheme="minorHAnsi"/>
              </w:rPr>
            </w:pPr>
            <w:r w:rsidRPr="0017265D">
              <w:rPr>
                <w:rFonts w:cstheme="minorHAnsi"/>
              </w:rPr>
              <w:t xml:space="preserve">ja </w:t>
            </w:r>
          </w:p>
        </w:tc>
        <w:tc>
          <w:tcPr>
            <w:tcW w:w="851" w:type="dxa"/>
            <w:tcBorders>
              <w:top w:val="single" w:sz="4" w:space="0" w:color="auto"/>
              <w:bottom w:val="dotted" w:sz="4" w:space="0" w:color="auto"/>
            </w:tcBorders>
          </w:tcPr>
          <w:p w14:paraId="59C17DFE" w14:textId="77777777" w:rsidR="00065CE0" w:rsidRPr="0017265D" w:rsidRDefault="00065CE0" w:rsidP="005A021F">
            <w:pPr>
              <w:rPr>
                <w:rFonts w:cstheme="minorHAnsi"/>
              </w:rPr>
            </w:pPr>
            <w:r w:rsidRPr="0017265D">
              <w:rPr>
                <w:rFonts w:cstheme="minorHAnsi"/>
              </w:rPr>
              <w:t>A99</w:t>
            </w:r>
          </w:p>
        </w:tc>
        <w:tc>
          <w:tcPr>
            <w:tcW w:w="5103" w:type="dxa"/>
            <w:tcBorders>
              <w:top w:val="single" w:sz="4" w:space="0" w:color="auto"/>
              <w:bottom w:val="dotted" w:sz="4" w:space="0" w:color="auto"/>
            </w:tcBorders>
          </w:tcPr>
          <w:p w14:paraId="6F0B5D60" w14:textId="77777777" w:rsidR="00065CE0" w:rsidRDefault="00065CE0" w:rsidP="005A021F">
            <w:pPr>
              <w:pStyle w:val="Default"/>
              <w:rPr>
                <w:rFonts w:asciiTheme="minorHAnsi" w:hAnsiTheme="minorHAnsi" w:cstheme="minorHAnsi"/>
              </w:rPr>
            </w:pPr>
            <w:r w:rsidRPr="00F14B09">
              <w:rPr>
                <w:rFonts w:asciiTheme="minorHAnsi" w:hAnsiTheme="minorHAnsi" w:cstheme="minorHAnsi"/>
              </w:rPr>
              <w:t>Ablehnung Sonstiges</w:t>
            </w:r>
          </w:p>
          <w:p w14:paraId="220A1F7E" w14:textId="77777777" w:rsidR="00065CE0" w:rsidRPr="0017265D" w:rsidRDefault="00065CE0" w:rsidP="005A021F">
            <w:pPr>
              <w:pStyle w:val="Default"/>
              <w:rPr>
                <w:rFonts w:asciiTheme="minorHAnsi" w:hAnsiTheme="minorHAnsi" w:cstheme="minorHAnsi"/>
              </w:rPr>
            </w:pPr>
            <w:r w:rsidRPr="0017265D">
              <w:rPr>
                <w:rFonts w:asciiTheme="minorHAnsi" w:hAnsiTheme="minorHAnsi" w:cstheme="minorHAnsi"/>
              </w:rPr>
              <w:t xml:space="preserve">Hinweis: Das identifizierte Problem ist in der Antwort zu beschreiben/benennen. </w:t>
            </w:r>
          </w:p>
          <w:p w14:paraId="7966E2BC" w14:textId="542A550A" w:rsidR="00065CE0" w:rsidRPr="0017265D" w:rsidRDefault="00065CE0" w:rsidP="005A021F">
            <w:pPr>
              <w:rPr>
                <w:rFonts w:cstheme="minorHAnsi"/>
              </w:rPr>
            </w:pPr>
            <w:r w:rsidRPr="0017265D">
              <w:rPr>
                <w:rFonts w:cstheme="minorHAnsi"/>
              </w:rPr>
              <w:t>Nutzungsmöglichkeit Ende</w:t>
            </w:r>
            <w:r w:rsidR="00444DF1">
              <w:rPr>
                <w:rFonts w:cstheme="minorHAnsi"/>
              </w:rPr>
              <w:t>:</w:t>
            </w:r>
            <w:r w:rsidRPr="0017265D">
              <w:rPr>
                <w:rFonts w:cstheme="minorHAnsi"/>
              </w:rPr>
              <w:t xml:space="preserve"> 01.10.2023 </w:t>
            </w:r>
            <w:r>
              <w:rPr>
                <w:rFonts w:cstheme="minorHAnsi"/>
              </w:rPr>
              <w:t>00:00 Uhr</w:t>
            </w:r>
          </w:p>
        </w:tc>
      </w:tr>
      <w:tr w:rsidR="00065CE0" w:rsidRPr="0017265D" w14:paraId="1367E947" w14:textId="77777777" w:rsidTr="005A021F">
        <w:tc>
          <w:tcPr>
            <w:tcW w:w="562" w:type="dxa"/>
            <w:vMerge/>
          </w:tcPr>
          <w:p w14:paraId="7B7D7FF7" w14:textId="77777777" w:rsidR="00065CE0" w:rsidRPr="0017265D" w:rsidRDefault="00065CE0" w:rsidP="005A021F">
            <w:pPr>
              <w:rPr>
                <w:rFonts w:cstheme="minorHAnsi"/>
              </w:rPr>
            </w:pPr>
          </w:p>
        </w:tc>
        <w:tc>
          <w:tcPr>
            <w:tcW w:w="6237" w:type="dxa"/>
            <w:vMerge/>
          </w:tcPr>
          <w:p w14:paraId="18A3110E" w14:textId="77777777" w:rsidR="00065CE0" w:rsidRPr="0017265D" w:rsidRDefault="00065CE0" w:rsidP="005A021F">
            <w:pPr>
              <w:rPr>
                <w:rFonts w:cstheme="minorHAnsi"/>
              </w:rPr>
            </w:pPr>
          </w:p>
        </w:tc>
        <w:tc>
          <w:tcPr>
            <w:tcW w:w="1559" w:type="dxa"/>
            <w:tcBorders>
              <w:top w:val="dotted" w:sz="4" w:space="0" w:color="auto"/>
              <w:bottom w:val="single" w:sz="4" w:space="0" w:color="auto"/>
            </w:tcBorders>
          </w:tcPr>
          <w:p w14:paraId="42D21656" w14:textId="77777777" w:rsidR="00065CE0" w:rsidRPr="0017265D" w:rsidRDefault="00065CE0" w:rsidP="005A021F">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7</w:t>
            </w:r>
          </w:p>
        </w:tc>
        <w:tc>
          <w:tcPr>
            <w:tcW w:w="851" w:type="dxa"/>
            <w:tcBorders>
              <w:top w:val="dotted" w:sz="4" w:space="0" w:color="auto"/>
            </w:tcBorders>
          </w:tcPr>
          <w:p w14:paraId="10AFA954" w14:textId="77777777" w:rsidR="00065CE0" w:rsidRPr="0017265D" w:rsidRDefault="00065CE0" w:rsidP="005A021F">
            <w:pPr>
              <w:rPr>
                <w:rFonts w:cstheme="minorHAnsi"/>
              </w:rPr>
            </w:pPr>
          </w:p>
        </w:tc>
        <w:tc>
          <w:tcPr>
            <w:tcW w:w="5103" w:type="dxa"/>
            <w:tcBorders>
              <w:top w:val="dotted" w:sz="4" w:space="0" w:color="auto"/>
            </w:tcBorders>
          </w:tcPr>
          <w:p w14:paraId="3DFFA4F4" w14:textId="77777777" w:rsidR="00065CE0" w:rsidRPr="0017265D" w:rsidRDefault="00065CE0" w:rsidP="005A021F">
            <w:pPr>
              <w:rPr>
                <w:rFonts w:cstheme="minorHAnsi"/>
              </w:rPr>
            </w:pPr>
          </w:p>
        </w:tc>
      </w:tr>
      <w:tr w:rsidR="00065CE0" w:rsidRPr="0017265D" w14:paraId="39B5668C" w14:textId="77777777" w:rsidTr="005A021F">
        <w:tc>
          <w:tcPr>
            <w:tcW w:w="562" w:type="dxa"/>
            <w:vMerge w:val="restart"/>
          </w:tcPr>
          <w:p w14:paraId="146D0AF5" w14:textId="77777777" w:rsidR="00065CE0" w:rsidRPr="0017265D" w:rsidRDefault="00065CE0" w:rsidP="005A021F">
            <w:pPr>
              <w:rPr>
                <w:rFonts w:cstheme="minorHAnsi"/>
              </w:rPr>
            </w:pPr>
            <w:r w:rsidRPr="0017265D">
              <w:rPr>
                <w:rFonts w:cstheme="minorHAnsi"/>
              </w:rPr>
              <w:t>7</w:t>
            </w:r>
          </w:p>
        </w:tc>
        <w:tc>
          <w:tcPr>
            <w:tcW w:w="6237" w:type="dxa"/>
            <w:vMerge w:val="restart"/>
          </w:tcPr>
          <w:p w14:paraId="364A1B64" w14:textId="77777777" w:rsidR="00065CE0" w:rsidRPr="0017265D" w:rsidRDefault="00065CE0" w:rsidP="005A021F">
            <w:pPr>
              <w:rPr>
                <w:rFonts w:cstheme="minorHAnsi"/>
              </w:rPr>
            </w:pPr>
            <w:r w:rsidRPr="0017265D">
              <w:rPr>
                <w:rFonts w:cstheme="minorHAnsi"/>
              </w:rPr>
              <w:t>Wurde der ursprünglichen Rechnung zugestimmt?</w:t>
            </w:r>
          </w:p>
        </w:tc>
        <w:tc>
          <w:tcPr>
            <w:tcW w:w="1559" w:type="dxa"/>
            <w:tcBorders>
              <w:bottom w:val="dotted" w:sz="4" w:space="0" w:color="auto"/>
            </w:tcBorders>
          </w:tcPr>
          <w:p w14:paraId="5409A29E" w14:textId="77777777" w:rsidR="00065CE0" w:rsidRPr="0017265D" w:rsidRDefault="00065CE0" w:rsidP="005A021F">
            <w:pPr>
              <w:rPr>
                <w:rFonts w:cstheme="minorHAnsi"/>
              </w:rPr>
            </w:pPr>
            <w:r w:rsidRPr="0017265D">
              <w:rPr>
                <w:rFonts w:cstheme="minorHAnsi"/>
              </w:rPr>
              <w:t xml:space="preserve">ja </w:t>
            </w:r>
            <w:r w:rsidRPr="0017265D">
              <w:rPr>
                <w:rFonts w:ascii="Wingdings" w:eastAsia="Wingdings" w:hAnsi="Wingdings" w:cstheme="minorHAnsi"/>
              </w:rPr>
              <w:t>à</w:t>
            </w:r>
            <w:r w:rsidRPr="0017265D">
              <w:rPr>
                <w:rFonts w:cstheme="minorHAnsi"/>
              </w:rPr>
              <w:t xml:space="preserve"> Ende</w:t>
            </w:r>
          </w:p>
        </w:tc>
        <w:tc>
          <w:tcPr>
            <w:tcW w:w="851" w:type="dxa"/>
            <w:tcBorders>
              <w:bottom w:val="dotted" w:sz="4" w:space="0" w:color="auto"/>
            </w:tcBorders>
          </w:tcPr>
          <w:p w14:paraId="10B078B1" w14:textId="77777777" w:rsidR="00065CE0" w:rsidRPr="0017265D" w:rsidRDefault="00065CE0" w:rsidP="005A021F">
            <w:pPr>
              <w:rPr>
                <w:rFonts w:cstheme="minorHAnsi"/>
              </w:rPr>
            </w:pPr>
          </w:p>
        </w:tc>
        <w:tc>
          <w:tcPr>
            <w:tcW w:w="5103" w:type="dxa"/>
            <w:tcBorders>
              <w:bottom w:val="dotted" w:sz="4" w:space="0" w:color="auto"/>
            </w:tcBorders>
          </w:tcPr>
          <w:p w14:paraId="5D12EA5A" w14:textId="77777777" w:rsidR="00065CE0" w:rsidRPr="0017265D" w:rsidRDefault="00065CE0" w:rsidP="005A021F">
            <w:pPr>
              <w:rPr>
                <w:rFonts w:cstheme="minorHAnsi"/>
              </w:rPr>
            </w:pPr>
            <w:r w:rsidRPr="0017265D">
              <w:rPr>
                <w:rFonts w:cstheme="minorHAnsi"/>
              </w:rPr>
              <w:t>Stornorechnung zustimmen und im Zahlungslauf berücksichtigen</w:t>
            </w:r>
          </w:p>
        </w:tc>
      </w:tr>
      <w:tr w:rsidR="00065CE0" w:rsidRPr="0017265D" w14:paraId="39D31A40" w14:textId="77777777" w:rsidTr="005A021F">
        <w:tc>
          <w:tcPr>
            <w:tcW w:w="562" w:type="dxa"/>
            <w:vMerge/>
          </w:tcPr>
          <w:p w14:paraId="7F2BD941" w14:textId="77777777" w:rsidR="00065CE0" w:rsidRPr="0017265D" w:rsidRDefault="00065CE0" w:rsidP="005A021F">
            <w:pPr>
              <w:rPr>
                <w:rFonts w:cstheme="minorHAnsi"/>
              </w:rPr>
            </w:pPr>
          </w:p>
        </w:tc>
        <w:tc>
          <w:tcPr>
            <w:tcW w:w="6237" w:type="dxa"/>
            <w:vMerge/>
          </w:tcPr>
          <w:p w14:paraId="503A8EFE" w14:textId="77777777" w:rsidR="00065CE0" w:rsidRPr="0017265D" w:rsidRDefault="00065CE0" w:rsidP="005A021F">
            <w:pPr>
              <w:rPr>
                <w:rFonts w:cstheme="minorHAnsi"/>
              </w:rPr>
            </w:pPr>
          </w:p>
        </w:tc>
        <w:tc>
          <w:tcPr>
            <w:tcW w:w="1559" w:type="dxa"/>
            <w:tcBorders>
              <w:top w:val="dotted" w:sz="4" w:space="0" w:color="auto"/>
              <w:bottom w:val="single" w:sz="4" w:space="0" w:color="auto"/>
            </w:tcBorders>
          </w:tcPr>
          <w:p w14:paraId="718C9431" w14:textId="77777777" w:rsidR="00065CE0" w:rsidRPr="0017265D" w:rsidRDefault="00065CE0" w:rsidP="005A021F">
            <w:pPr>
              <w:rPr>
                <w:rFonts w:cstheme="minorHAnsi"/>
              </w:rPr>
            </w:pPr>
            <w:r w:rsidRPr="0017265D">
              <w:rPr>
                <w:rFonts w:cstheme="minorHAnsi"/>
              </w:rPr>
              <w:t xml:space="preserve">nein </w:t>
            </w:r>
            <w:r w:rsidRPr="0017265D">
              <w:rPr>
                <w:rFonts w:ascii="Wingdings" w:eastAsia="Wingdings" w:hAnsi="Wingdings" w:cstheme="minorHAnsi"/>
              </w:rPr>
              <w:t>à</w:t>
            </w:r>
            <w:r w:rsidRPr="0017265D">
              <w:rPr>
                <w:rFonts w:cstheme="minorHAnsi"/>
              </w:rPr>
              <w:t xml:space="preserve"> </w:t>
            </w:r>
            <w:r>
              <w:rPr>
                <w:rFonts w:cstheme="minorHAnsi"/>
              </w:rPr>
              <w:t>8</w:t>
            </w:r>
          </w:p>
        </w:tc>
        <w:tc>
          <w:tcPr>
            <w:tcW w:w="851" w:type="dxa"/>
            <w:tcBorders>
              <w:top w:val="dotted" w:sz="4" w:space="0" w:color="auto"/>
              <w:bottom w:val="single" w:sz="4" w:space="0" w:color="auto"/>
            </w:tcBorders>
          </w:tcPr>
          <w:p w14:paraId="391E078C" w14:textId="77777777" w:rsidR="00065CE0" w:rsidRPr="0017265D" w:rsidRDefault="00065CE0" w:rsidP="005A021F">
            <w:pPr>
              <w:rPr>
                <w:rFonts w:cstheme="minorHAnsi"/>
              </w:rPr>
            </w:pPr>
          </w:p>
        </w:tc>
        <w:tc>
          <w:tcPr>
            <w:tcW w:w="5103" w:type="dxa"/>
            <w:tcBorders>
              <w:top w:val="dotted" w:sz="4" w:space="0" w:color="auto"/>
              <w:bottom w:val="single" w:sz="4" w:space="0" w:color="auto"/>
            </w:tcBorders>
          </w:tcPr>
          <w:p w14:paraId="5014677E" w14:textId="77777777" w:rsidR="00065CE0" w:rsidRPr="0017265D" w:rsidRDefault="00065CE0" w:rsidP="005A021F">
            <w:pPr>
              <w:rPr>
                <w:rFonts w:cstheme="minorHAnsi"/>
              </w:rPr>
            </w:pPr>
          </w:p>
        </w:tc>
      </w:tr>
      <w:tr w:rsidR="00065CE0" w:rsidRPr="0017265D" w14:paraId="3A0C9018" w14:textId="77777777" w:rsidTr="005A021F">
        <w:tc>
          <w:tcPr>
            <w:tcW w:w="562" w:type="dxa"/>
            <w:vMerge w:val="restart"/>
          </w:tcPr>
          <w:p w14:paraId="72A2DC0B" w14:textId="77777777" w:rsidR="00065CE0" w:rsidRPr="0017265D" w:rsidRDefault="00065CE0" w:rsidP="005A021F">
            <w:pPr>
              <w:rPr>
                <w:rFonts w:cstheme="minorHAnsi"/>
              </w:rPr>
            </w:pPr>
            <w:r>
              <w:rPr>
                <w:rFonts w:cstheme="minorHAnsi"/>
              </w:rPr>
              <w:t>8</w:t>
            </w:r>
          </w:p>
        </w:tc>
        <w:tc>
          <w:tcPr>
            <w:tcW w:w="6237" w:type="dxa"/>
            <w:vMerge w:val="restart"/>
          </w:tcPr>
          <w:p w14:paraId="6CE0872E" w14:textId="77777777" w:rsidR="00065CE0" w:rsidRPr="00555ED4" w:rsidRDefault="00065CE0" w:rsidP="005A021F">
            <w:pPr>
              <w:rPr>
                <w:rFonts w:cstheme="minorHAnsi"/>
              </w:rPr>
            </w:pPr>
            <w:r w:rsidRPr="00555ED4">
              <w:rPr>
                <w:rFonts w:cstheme="minorHAnsi"/>
              </w:rPr>
              <w:t>Wurde die ursprüngliche Rechnung abgelehnt?</w:t>
            </w:r>
          </w:p>
          <w:p w14:paraId="7CAEF335" w14:textId="77777777" w:rsidR="00065CE0" w:rsidRPr="0017265D" w:rsidRDefault="00065CE0" w:rsidP="005A021F">
            <w:pPr>
              <w:rPr>
                <w:rFonts w:cstheme="minorHAnsi"/>
              </w:rPr>
            </w:pPr>
          </w:p>
        </w:tc>
        <w:tc>
          <w:tcPr>
            <w:tcW w:w="1559" w:type="dxa"/>
            <w:tcBorders>
              <w:top w:val="single" w:sz="4" w:space="0" w:color="auto"/>
              <w:bottom w:val="dotted" w:sz="4" w:space="0" w:color="auto"/>
            </w:tcBorders>
          </w:tcPr>
          <w:p w14:paraId="5EB53010" w14:textId="77777777" w:rsidR="00065CE0" w:rsidRPr="0017265D" w:rsidRDefault="00065CE0" w:rsidP="005A021F">
            <w:pPr>
              <w:rPr>
                <w:rFonts w:cstheme="minorHAnsi"/>
              </w:rPr>
            </w:pPr>
            <w:r w:rsidRPr="00555ED4">
              <w:rPr>
                <w:rFonts w:cstheme="minorHAnsi"/>
              </w:rPr>
              <w:t xml:space="preserve">ja </w:t>
            </w:r>
            <w:r w:rsidRPr="00555ED4">
              <w:rPr>
                <w:rFonts w:ascii="Wingdings" w:eastAsia="Wingdings" w:hAnsi="Wingdings" w:cstheme="minorHAnsi"/>
              </w:rPr>
              <w:t>à</w:t>
            </w:r>
            <w:r w:rsidRPr="00555ED4">
              <w:rPr>
                <w:rFonts w:cstheme="minorHAnsi"/>
              </w:rPr>
              <w:t xml:space="preserve"> Ende</w:t>
            </w:r>
          </w:p>
        </w:tc>
        <w:tc>
          <w:tcPr>
            <w:tcW w:w="851" w:type="dxa"/>
            <w:tcBorders>
              <w:top w:val="single" w:sz="4" w:space="0" w:color="auto"/>
              <w:bottom w:val="dotted" w:sz="4" w:space="0" w:color="auto"/>
            </w:tcBorders>
          </w:tcPr>
          <w:p w14:paraId="6801C0BC" w14:textId="77777777" w:rsidR="00065CE0" w:rsidRPr="0017265D" w:rsidRDefault="00065CE0" w:rsidP="005A021F">
            <w:pPr>
              <w:rPr>
                <w:rFonts w:cstheme="minorHAnsi"/>
              </w:rPr>
            </w:pPr>
          </w:p>
        </w:tc>
        <w:tc>
          <w:tcPr>
            <w:tcW w:w="5103" w:type="dxa"/>
            <w:tcBorders>
              <w:top w:val="single" w:sz="4" w:space="0" w:color="auto"/>
              <w:bottom w:val="dotted" w:sz="4" w:space="0" w:color="auto"/>
            </w:tcBorders>
          </w:tcPr>
          <w:p w14:paraId="264BCDDB" w14:textId="77777777" w:rsidR="00065CE0" w:rsidRPr="00555ED4" w:rsidRDefault="00065CE0" w:rsidP="005A021F">
            <w:pPr>
              <w:rPr>
                <w:rFonts w:cstheme="minorHAnsi"/>
              </w:rPr>
            </w:pPr>
            <w:r w:rsidRPr="00555ED4">
              <w:rPr>
                <w:rFonts w:cstheme="minorHAnsi"/>
              </w:rPr>
              <w:t xml:space="preserve">Hinweis: </w:t>
            </w:r>
          </w:p>
          <w:p w14:paraId="45251111" w14:textId="7C71C53C" w:rsidR="00065CE0" w:rsidRDefault="00065CE0" w:rsidP="005A021F">
            <w:pPr>
              <w:contextualSpacing/>
              <w:rPr>
                <w:rFonts w:cstheme="minorHAnsi"/>
              </w:rPr>
            </w:pPr>
            <w:r w:rsidRPr="00555ED4">
              <w:rPr>
                <w:rFonts w:cstheme="minorHAnsi"/>
              </w:rPr>
              <w:t>Wurde die ursprüngliche Rechnung mit einem Nichtzahlungsavis abgelehnt, dann ist auf die Stornorechnung keine Antwort zu senden</w:t>
            </w:r>
            <w:r w:rsidR="00C426D5">
              <w:rPr>
                <w:rFonts w:cstheme="minorHAnsi"/>
              </w:rPr>
              <w:t>.</w:t>
            </w:r>
          </w:p>
        </w:tc>
      </w:tr>
      <w:tr w:rsidR="00065CE0" w:rsidRPr="0017265D" w14:paraId="6E3B97D2" w14:textId="77777777" w:rsidTr="005A021F">
        <w:tc>
          <w:tcPr>
            <w:tcW w:w="562" w:type="dxa"/>
            <w:vMerge/>
          </w:tcPr>
          <w:p w14:paraId="0F00B72C" w14:textId="77777777" w:rsidR="00065CE0" w:rsidRPr="0017265D" w:rsidRDefault="00065CE0" w:rsidP="005A021F">
            <w:pPr>
              <w:rPr>
                <w:rFonts w:cstheme="minorHAnsi"/>
              </w:rPr>
            </w:pPr>
          </w:p>
        </w:tc>
        <w:tc>
          <w:tcPr>
            <w:tcW w:w="6237" w:type="dxa"/>
            <w:vMerge/>
          </w:tcPr>
          <w:p w14:paraId="297FCD48" w14:textId="77777777" w:rsidR="00065CE0" w:rsidRPr="0017265D" w:rsidRDefault="00065CE0" w:rsidP="005A021F">
            <w:pPr>
              <w:rPr>
                <w:rFonts w:cstheme="minorHAnsi"/>
              </w:rPr>
            </w:pPr>
          </w:p>
        </w:tc>
        <w:tc>
          <w:tcPr>
            <w:tcW w:w="1559" w:type="dxa"/>
            <w:tcBorders>
              <w:top w:val="dotted" w:sz="4" w:space="0" w:color="auto"/>
            </w:tcBorders>
          </w:tcPr>
          <w:p w14:paraId="26F302C6" w14:textId="77777777" w:rsidR="00065CE0" w:rsidRPr="00555ED4" w:rsidRDefault="00065CE0" w:rsidP="005A021F">
            <w:pPr>
              <w:rPr>
                <w:rFonts w:cstheme="minorHAnsi"/>
              </w:rPr>
            </w:pPr>
            <w:r w:rsidRPr="00555ED4">
              <w:rPr>
                <w:rFonts w:cstheme="minorHAnsi"/>
              </w:rPr>
              <w:t xml:space="preserve">nein </w:t>
            </w:r>
            <w:r w:rsidRPr="00555ED4">
              <w:rPr>
                <w:rFonts w:ascii="Wingdings" w:eastAsia="Wingdings" w:hAnsi="Wingdings" w:cstheme="minorHAnsi"/>
              </w:rPr>
              <w:sym w:font="Wingdings" w:char="F0E0"/>
            </w:r>
            <w:r w:rsidRPr="00555ED4">
              <w:rPr>
                <w:rFonts w:cstheme="minorHAnsi"/>
              </w:rPr>
              <w:t xml:space="preserve"> Ende</w:t>
            </w:r>
          </w:p>
          <w:p w14:paraId="53BE2192" w14:textId="77777777" w:rsidR="00065CE0" w:rsidRPr="0017265D" w:rsidRDefault="00065CE0" w:rsidP="005A021F">
            <w:pPr>
              <w:rPr>
                <w:rFonts w:cstheme="minorHAnsi"/>
              </w:rPr>
            </w:pPr>
          </w:p>
        </w:tc>
        <w:tc>
          <w:tcPr>
            <w:tcW w:w="851" w:type="dxa"/>
            <w:tcBorders>
              <w:top w:val="dotted" w:sz="4" w:space="0" w:color="auto"/>
            </w:tcBorders>
          </w:tcPr>
          <w:p w14:paraId="401ACE5B" w14:textId="77777777" w:rsidR="00065CE0" w:rsidRPr="0017265D" w:rsidRDefault="00065CE0" w:rsidP="005A021F">
            <w:pPr>
              <w:rPr>
                <w:rFonts w:cstheme="minorHAnsi"/>
              </w:rPr>
            </w:pPr>
          </w:p>
        </w:tc>
        <w:tc>
          <w:tcPr>
            <w:tcW w:w="5103" w:type="dxa"/>
            <w:tcBorders>
              <w:top w:val="dotted" w:sz="4" w:space="0" w:color="auto"/>
            </w:tcBorders>
          </w:tcPr>
          <w:p w14:paraId="5F6B5D9C" w14:textId="77777777" w:rsidR="00065CE0" w:rsidRPr="00555ED4" w:rsidRDefault="00065CE0" w:rsidP="005A021F">
            <w:pPr>
              <w:rPr>
                <w:rFonts w:cstheme="minorHAnsi"/>
              </w:rPr>
            </w:pPr>
            <w:r w:rsidRPr="00555ED4">
              <w:rPr>
                <w:rFonts w:cstheme="minorHAnsi"/>
              </w:rPr>
              <w:t xml:space="preserve">Hinweis: </w:t>
            </w:r>
          </w:p>
          <w:p w14:paraId="34F320BC" w14:textId="77777777" w:rsidR="00065CE0" w:rsidRDefault="00065CE0" w:rsidP="005A021F">
            <w:pPr>
              <w:contextualSpacing/>
              <w:rPr>
                <w:rFonts w:cstheme="minorHAnsi"/>
              </w:rPr>
            </w:pPr>
            <w:r w:rsidRPr="00555ED4">
              <w:rPr>
                <w:rFonts w:cstheme="minorHAnsi"/>
              </w:rPr>
              <w:t>Wurde die ursprüngliche Rechnung noch nicht beantwortet, weder mit einem Zahlungsavis noch mit einem Nichtzahlungsavis, dann ist weder auf die Rechnung noch auf die Stornorechnung eine Antwort zu senden.</w:t>
            </w:r>
          </w:p>
        </w:tc>
      </w:tr>
    </w:tbl>
    <w:p w14:paraId="0BB4EB05" w14:textId="704A51C3" w:rsidR="001236BE" w:rsidRDefault="001236BE">
      <w:pPr>
        <w:spacing w:after="200" w:line="276" w:lineRule="auto"/>
      </w:pPr>
      <w:r>
        <w:br w:type="page"/>
      </w:r>
    </w:p>
    <w:p w14:paraId="528EF6B6" w14:textId="22A58512" w:rsidR="009B203D" w:rsidRDefault="00393C2B" w:rsidP="00393C2B">
      <w:pPr>
        <w:pStyle w:val="berschrift2"/>
      </w:pPr>
      <w:bookmarkStart w:id="74" w:name="_Toc115370853"/>
      <w:r>
        <w:t>AD</w:t>
      </w:r>
      <w:r w:rsidR="000C2CE8">
        <w:t>:</w:t>
      </w:r>
      <w:r>
        <w:t xml:space="preserve"> </w:t>
      </w:r>
      <w:r w:rsidRPr="00393C2B">
        <w:t>Abrechnung einer sonstigen Leistung</w:t>
      </w:r>
      <w:bookmarkEnd w:id="74"/>
    </w:p>
    <w:p w14:paraId="564A3C85" w14:textId="2EE576D8" w:rsidR="009B203D" w:rsidRDefault="00E068BF" w:rsidP="00E068BF">
      <w:pPr>
        <w:pStyle w:val="berschrift3"/>
      </w:pPr>
      <w:bookmarkStart w:id="75" w:name="_Toc115370854"/>
      <w:r w:rsidRPr="00E068BF">
        <w:t>E_0503_Rechnung einer sonstigen Leistung prüfen</w:t>
      </w:r>
      <w:bookmarkEnd w:id="75"/>
    </w:p>
    <w:p w14:paraId="451A0786" w14:textId="77777777" w:rsidR="00A93075" w:rsidRDefault="00A93075" w:rsidP="00A93075">
      <w:r>
        <w:t>Hinweis: In diesem Entscheidungsbaumdiagram ist die Prüfung einer Rechnung für „Blindarbeit“ bereits abgebildet. Eine Abrechnung kommt jedoch erst ab dem 01.01.2023 für Leistungszeiträume ab dem 01.01.2023 in Betracht.</w:t>
      </w:r>
    </w:p>
    <w:tbl>
      <w:tblPr>
        <w:tblStyle w:val="Tabellenraster"/>
        <w:tblW w:w="14404" w:type="dxa"/>
        <w:tblLayout w:type="fixed"/>
        <w:tblLook w:val="04A0" w:firstRow="1" w:lastRow="0" w:firstColumn="1" w:lastColumn="0" w:noHBand="0" w:noVBand="1"/>
      </w:tblPr>
      <w:tblGrid>
        <w:gridCol w:w="557"/>
        <w:gridCol w:w="6101"/>
        <w:gridCol w:w="1698"/>
        <w:gridCol w:w="929"/>
        <w:gridCol w:w="5107"/>
        <w:gridCol w:w="12"/>
      </w:tblGrid>
      <w:tr w:rsidR="0055339D" w:rsidRPr="00DA042A" w14:paraId="5A693651" w14:textId="77777777" w:rsidTr="001B389A">
        <w:trPr>
          <w:trHeight w:val="454"/>
        </w:trPr>
        <w:tc>
          <w:tcPr>
            <w:tcW w:w="14404" w:type="dxa"/>
            <w:gridSpan w:val="6"/>
            <w:shd w:val="clear" w:color="auto" w:fill="D8DFE4"/>
            <w:vAlign w:val="center"/>
          </w:tcPr>
          <w:p w14:paraId="24CFFEA8" w14:textId="77777777" w:rsidR="0055339D" w:rsidRPr="00DA042A" w:rsidRDefault="0055339D" w:rsidP="001B389A">
            <w:pPr>
              <w:contextualSpacing/>
              <w:rPr>
                <w:rFonts w:cstheme="minorHAnsi"/>
                <w:b/>
                <w:bCs/>
              </w:rPr>
            </w:pPr>
            <w:bookmarkStart w:id="76" w:name="_Hlk82440945"/>
            <w:r w:rsidRPr="00DA042A">
              <w:rPr>
                <w:rFonts w:cstheme="minorHAnsi"/>
                <w:b/>
                <w:bCs/>
                <w:color w:val="C20000"/>
              </w:rPr>
              <w:t>Prüfende Rolle: LF</w:t>
            </w:r>
          </w:p>
        </w:tc>
      </w:tr>
      <w:tr w:rsidR="0055339D" w:rsidRPr="00DA042A" w14:paraId="7B05CB9A" w14:textId="77777777" w:rsidTr="001B389A">
        <w:trPr>
          <w:gridAfter w:val="1"/>
          <w:wAfter w:w="12" w:type="dxa"/>
          <w:tblHeader/>
        </w:trPr>
        <w:tc>
          <w:tcPr>
            <w:tcW w:w="557" w:type="dxa"/>
            <w:shd w:val="clear" w:color="auto" w:fill="D8DFE4"/>
          </w:tcPr>
          <w:p w14:paraId="11559F9D" w14:textId="77777777" w:rsidR="0055339D" w:rsidRPr="00DA042A" w:rsidRDefault="0055339D" w:rsidP="001B389A">
            <w:pPr>
              <w:contextualSpacing/>
              <w:rPr>
                <w:rFonts w:cstheme="minorHAnsi"/>
              </w:rPr>
            </w:pPr>
            <w:r w:rsidRPr="00DA042A">
              <w:rPr>
                <w:rFonts w:cstheme="minorHAnsi"/>
              </w:rPr>
              <w:t>Nr.</w:t>
            </w:r>
          </w:p>
        </w:tc>
        <w:tc>
          <w:tcPr>
            <w:tcW w:w="6101" w:type="dxa"/>
            <w:shd w:val="clear" w:color="auto" w:fill="D8DFE4"/>
          </w:tcPr>
          <w:p w14:paraId="1CD909E0" w14:textId="77777777" w:rsidR="0055339D" w:rsidRPr="00DA042A" w:rsidRDefault="0055339D" w:rsidP="001B389A">
            <w:pPr>
              <w:contextualSpacing/>
              <w:rPr>
                <w:rFonts w:cstheme="minorHAnsi"/>
              </w:rPr>
            </w:pPr>
            <w:r w:rsidRPr="00DA042A">
              <w:rPr>
                <w:rFonts w:cstheme="minorHAnsi"/>
              </w:rPr>
              <w:t>Prüfschritt</w:t>
            </w:r>
          </w:p>
        </w:tc>
        <w:tc>
          <w:tcPr>
            <w:tcW w:w="1698" w:type="dxa"/>
            <w:shd w:val="clear" w:color="auto" w:fill="D8DFE4"/>
          </w:tcPr>
          <w:p w14:paraId="4D5CA6EC" w14:textId="77777777" w:rsidR="0055339D" w:rsidRPr="00DA042A" w:rsidRDefault="0055339D" w:rsidP="001B389A">
            <w:pPr>
              <w:ind w:left="55"/>
              <w:contextualSpacing/>
              <w:rPr>
                <w:rFonts w:cstheme="minorHAnsi"/>
              </w:rPr>
            </w:pPr>
            <w:r w:rsidRPr="00DA042A">
              <w:rPr>
                <w:rFonts w:cstheme="minorHAnsi"/>
              </w:rPr>
              <w:t>Prüfergebnis</w:t>
            </w:r>
          </w:p>
        </w:tc>
        <w:tc>
          <w:tcPr>
            <w:tcW w:w="929" w:type="dxa"/>
            <w:shd w:val="clear" w:color="auto" w:fill="D8DFE4"/>
          </w:tcPr>
          <w:p w14:paraId="767C8FB0" w14:textId="77777777" w:rsidR="0055339D" w:rsidRPr="00DA042A" w:rsidRDefault="0055339D" w:rsidP="001B389A">
            <w:pPr>
              <w:contextualSpacing/>
              <w:rPr>
                <w:rFonts w:cstheme="minorHAnsi"/>
              </w:rPr>
            </w:pPr>
            <w:r w:rsidRPr="00DA042A">
              <w:rPr>
                <w:rFonts w:cstheme="minorHAnsi"/>
              </w:rPr>
              <w:t>Code</w:t>
            </w:r>
          </w:p>
        </w:tc>
        <w:tc>
          <w:tcPr>
            <w:tcW w:w="5107" w:type="dxa"/>
            <w:shd w:val="clear" w:color="auto" w:fill="D8DFE4"/>
          </w:tcPr>
          <w:p w14:paraId="23A1389E" w14:textId="77777777" w:rsidR="0055339D" w:rsidRPr="00DA042A" w:rsidRDefault="0055339D" w:rsidP="001B389A">
            <w:pPr>
              <w:contextualSpacing/>
              <w:rPr>
                <w:rFonts w:cstheme="minorHAnsi"/>
              </w:rPr>
            </w:pPr>
            <w:r w:rsidRPr="00DA042A">
              <w:rPr>
                <w:rFonts w:cstheme="minorHAnsi"/>
              </w:rPr>
              <w:t>Hinweis</w:t>
            </w:r>
          </w:p>
        </w:tc>
      </w:tr>
      <w:tr w:rsidR="0055339D" w:rsidRPr="00DA042A" w14:paraId="143BBCBD" w14:textId="77777777" w:rsidTr="001B389A">
        <w:trPr>
          <w:gridAfter w:val="1"/>
          <w:wAfter w:w="12" w:type="dxa"/>
          <w:trHeight w:val="398"/>
        </w:trPr>
        <w:tc>
          <w:tcPr>
            <w:tcW w:w="557" w:type="dxa"/>
            <w:vMerge w:val="restart"/>
          </w:tcPr>
          <w:p w14:paraId="2860DAB8" w14:textId="77777777" w:rsidR="0055339D" w:rsidRPr="00DA042A" w:rsidRDefault="0055339D" w:rsidP="001B389A">
            <w:pPr>
              <w:rPr>
                <w:rFonts w:cstheme="minorHAnsi"/>
              </w:rPr>
            </w:pPr>
            <w:r>
              <w:rPr>
                <w:rFonts w:cstheme="minorHAnsi"/>
              </w:rPr>
              <w:t>1</w:t>
            </w:r>
          </w:p>
        </w:tc>
        <w:tc>
          <w:tcPr>
            <w:tcW w:w="6101" w:type="dxa"/>
            <w:vMerge w:val="restart"/>
          </w:tcPr>
          <w:p w14:paraId="26B37D6B" w14:textId="77777777" w:rsidR="0055339D" w:rsidRPr="00DA042A" w:rsidRDefault="0055339D" w:rsidP="001B389A">
            <w:pPr>
              <w:rPr>
                <w:rFonts w:cstheme="minorHAnsi"/>
              </w:rPr>
            </w:pPr>
            <w:r>
              <w:rPr>
                <w:rFonts w:cstheme="minorHAnsi"/>
              </w:rPr>
              <w:t>Handelt es sich um eine Rechnung von „Verzugskosten“?</w:t>
            </w:r>
          </w:p>
        </w:tc>
        <w:tc>
          <w:tcPr>
            <w:tcW w:w="1698" w:type="dxa"/>
            <w:tcBorders>
              <w:bottom w:val="dotted" w:sz="4" w:space="0" w:color="auto"/>
            </w:tcBorders>
          </w:tcPr>
          <w:p w14:paraId="4EDF2AAB" w14:textId="77777777" w:rsidR="0055339D" w:rsidRPr="00DA042A" w:rsidRDefault="0055339D" w:rsidP="001B389A">
            <w:pPr>
              <w:rPr>
                <w:rFonts w:cstheme="minorHAnsi"/>
              </w:rPr>
            </w:pPr>
            <w:r>
              <w:rPr>
                <w:rFonts w:cstheme="minorHAnsi"/>
              </w:rPr>
              <w:t xml:space="preserve">ja </w:t>
            </w:r>
            <w:r w:rsidRPr="004444AA">
              <w:rPr>
                <w:rFonts w:ascii="Wingdings" w:eastAsia="Wingdings" w:hAnsi="Wingdings" w:cstheme="minorHAnsi"/>
              </w:rPr>
              <w:sym w:font="Wingdings" w:char="F0E0"/>
            </w:r>
            <w:r>
              <w:rPr>
                <w:rFonts w:cstheme="minorHAnsi"/>
              </w:rPr>
              <w:t xml:space="preserve"> 3</w:t>
            </w:r>
          </w:p>
        </w:tc>
        <w:tc>
          <w:tcPr>
            <w:tcW w:w="929" w:type="dxa"/>
            <w:tcBorders>
              <w:bottom w:val="dotted" w:sz="4" w:space="0" w:color="auto"/>
            </w:tcBorders>
          </w:tcPr>
          <w:p w14:paraId="6274AFD2" w14:textId="77777777" w:rsidR="0055339D" w:rsidRPr="00DA042A" w:rsidRDefault="0055339D" w:rsidP="001B389A">
            <w:pPr>
              <w:rPr>
                <w:rFonts w:cstheme="minorHAnsi"/>
              </w:rPr>
            </w:pPr>
          </w:p>
        </w:tc>
        <w:tc>
          <w:tcPr>
            <w:tcW w:w="5107" w:type="dxa"/>
            <w:tcBorders>
              <w:bottom w:val="dotted" w:sz="4" w:space="0" w:color="auto"/>
            </w:tcBorders>
          </w:tcPr>
          <w:p w14:paraId="3189F2FE" w14:textId="77777777" w:rsidR="0055339D" w:rsidRPr="00DA042A" w:rsidRDefault="0055339D" w:rsidP="001B389A">
            <w:pPr>
              <w:rPr>
                <w:rFonts w:cstheme="minorHAnsi"/>
              </w:rPr>
            </w:pPr>
          </w:p>
        </w:tc>
      </w:tr>
      <w:tr w:rsidR="0055339D" w:rsidRPr="00DA042A" w14:paraId="0FC91F0A" w14:textId="77777777" w:rsidTr="00A93075">
        <w:trPr>
          <w:gridAfter w:val="1"/>
          <w:wAfter w:w="12" w:type="dxa"/>
          <w:trHeight w:val="398"/>
        </w:trPr>
        <w:tc>
          <w:tcPr>
            <w:tcW w:w="557" w:type="dxa"/>
            <w:vMerge/>
          </w:tcPr>
          <w:p w14:paraId="52C4568E" w14:textId="77777777" w:rsidR="0055339D" w:rsidRPr="00DA042A" w:rsidRDefault="0055339D" w:rsidP="001B389A">
            <w:pPr>
              <w:rPr>
                <w:rFonts w:cstheme="minorHAnsi"/>
              </w:rPr>
            </w:pPr>
          </w:p>
        </w:tc>
        <w:tc>
          <w:tcPr>
            <w:tcW w:w="6101" w:type="dxa"/>
            <w:vMerge/>
          </w:tcPr>
          <w:p w14:paraId="513972C1" w14:textId="77777777" w:rsidR="0055339D" w:rsidRPr="00DA042A" w:rsidRDefault="0055339D" w:rsidP="001B389A">
            <w:pPr>
              <w:rPr>
                <w:rFonts w:cstheme="minorHAnsi"/>
              </w:rPr>
            </w:pPr>
          </w:p>
        </w:tc>
        <w:tc>
          <w:tcPr>
            <w:tcW w:w="1698" w:type="dxa"/>
            <w:tcBorders>
              <w:top w:val="dotted" w:sz="4" w:space="0" w:color="auto"/>
              <w:bottom w:val="dotted" w:sz="4" w:space="0" w:color="auto"/>
            </w:tcBorders>
          </w:tcPr>
          <w:p w14:paraId="23F448E8" w14:textId="77777777" w:rsidR="0055339D" w:rsidRPr="00DA042A" w:rsidRDefault="0055339D" w:rsidP="001B389A">
            <w:pPr>
              <w:rPr>
                <w:rFonts w:cstheme="minorHAnsi"/>
              </w:rPr>
            </w:pPr>
            <w:r>
              <w:rPr>
                <w:rFonts w:cstheme="minorHAnsi"/>
              </w:rPr>
              <w:t xml:space="preserve">nein </w:t>
            </w:r>
            <w:r w:rsidRPr="004444AA">
              <w:rPr>
                <w:rFonts w:ascii="Wingdings" w:eastAsia="Wingdings" w:hAnsi="Wingdings" w:cstheme="minorHAnsi"/>
              </w:rPr>
              <w:sym w:font="Wingdings" w:char="F0E0"/>
            </w:r>
            <w:r>
              <w:rPr>
                <w:rFonts w:cstheme="minorHAnsi"/>
              </w:rPr>
              <w:t xml:space="preserve"> 2</w:t>
            </w:r>
          </w:p>
        </w:tc>
        <w:tc>
          <w:tcPr>
            <w:tcW w:w="929" w:type="dxa"/>
            <w:tcBorders>
              <w:top w:val="dotted" w:sz="4" w:space="0" w:color="auto"/>
              <w:bottom w:val="dotted" w:sz="4" w:space="0" w:color="auto"/>
            </w:tcBorders>
          </w:tcPr>
          <w:p w14:paraId="6D9DAA3F" w14:textId="77777777" w:rsidR="0055339D" w:rsidRPr="00DA042A" w:rsidRDefault="0055339D" w:rsidP="001B389A">
            <w:pPr>
              <w:rPr>
                <w:rFonts w:cstheme="minorHAnsi"/>
              </w:rPr>
            </w:pPr>
          </w:p>
        </w:tc>
        <w:tc>
          <w:tcPr>
            <w:tcW w:w="5107" w:type="dxa"/>
            <w:tcBorders>
              <w:top w:val="dotted" w:sz="4" w:space="0" w:color="auto"/>
              <w:bottom w:val="dotted" w:sz="4" w:space="0" w:color="auto"/>
            </w:tcBorders>
          </w:tcPr>
          <w:p w14:paraId="5499150B" w14:textId="77777777" w:rsidR="0055339D" w:rsidRPr="00DA042A" w:rsidRDefault="0055339D" w:rsidP="001B389A">
            <w:pPr>
              <w:rPr>
                <w:rFonts w:cstheme="minorHAnsi"/>
              </w:rPr>
            </w:pPr>
          </w:p>
        </w:tc>
      </w:tr>
      <w:tr w:rsidR="0055339D" w:rsidRPr="00DA042A" w14:paraId="5E19B2CE" w14:textId="77777777" w:rsidTr="001B389A">
        <w:trPr>
          <w:gridAfter w:val="1"/>
          <w:wAfter w:w="12" w:type="dxa"/>
          <w:trHeight w:val="398"/>
        </w:trPr>
        <w:tc>
          <w:tcPr>
            <w:tcW w:w="557" w:type="dxa"/>
            <w:vMerge w:val="restart"/>
          </w:tcPr>
          <w:p w14:paraId="31B88685" w14:textId="77777777" w:rsidR="0055339D" w:rsidRPr="00DA042A" w:rsidRDefault="0055339D" w:rsidP="001B389A">
            <w:pPr>
              <w:rPr>
                <w:rFonts w:cstheme="minorHAnsi"/>
              </w:rPr>
            </w:pPr>
            <w:r>
              <w:rPr>
                <w:rFonts w:cstheme="minorHAnsi"/>
              </w:rPr>
              <w:t>2</w:t>
            </w:r>
          </w:p>
        </w:tc>
        <w:tc>
          <w:tcPr>
            <w:tcW w:w="6101" w:type="dxa"/>
            <w:vMerge w:val="restart"/>
          </w:tcPr>
          <w:p w14:paraId="0F0D6586" w14:textId="77777777" w:rsidR="0055339D" w:rsidRPr="00DA042A" w:rsidRDefault="0055339D" w:rsidP="001B389A">
            <w:pPr>
              <w:rPr>
                <w:rFonts w:cstheme="minorHAnsi"/>
              </w:rPr>
            </w:pPr>
            <w:r w:rsidRPr="00DA042A">
              <w:rPr>
                <w:rFonts w:cstheme="minorHAnsi"/>
              </w:rPr>
              <w:t>Entspricht die Rechnung den Anforderungen gem. §14 Abs. 4 UStG?</w:t>
            </w:r>
          </w:p>
        </w:tc>
        <w:tc>
          <w:tcPr>
            <w:tcW w:w="1698" w:type="dxa"/>
            <w:tcBorders>
              <w:bottom w:val="dotted" w:sz="4" w:space="0" w:color="auto"/>
            </w:tcBorders>
          </w:tcPr>
          <w:p w14:paraId="0FFC8AEB"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666A068D" w14:textId="77777777" w:rsidR="0055339D" w:rsidRPr="00DA042A" w:rsidRDefault="0055339D" w:rsidP="001B389A">
            <w:pPr>
              <w:rPr>
                <w:rFonts w:cstheme="minorHAnsi"/>
              </w:rPr>
            </w:pPr>
            <w:r w:rsidRPr="00DA042A">
              <w:rPr>
                <w:rFonts w:cstheme="minorHAnsi"/>
              </w:rPr>
              <w:t>A01</w:t>
            </w:r>
          </w:p>
        </w:tc>
        <w:tc>
          <w:tcPr>
            <w:tcW w:w="5107" w:type="dxa"/>
            <w:tcBorders>
              <w:bottom w:val="dotted" w:sz="4" w:space="0" w:color="auto"/>
            </w:tcBorders>
          </w:tcPr>
          <w:p w14:paraId="0C8A3D5F" w14:textId="77777777" w:rsidR="0055339D" w:rsidRPr="00DA042A" w:rsidRDefault="0055339D" w:rsidP="001B389A">
            <w:pPr>
              <w:rPr>
                <w:rFonts w:cstheme="minorHAnsi"/>
              </w:rPr>
            </w:pPr>
            <w:r w:rsidRPr="00DA042A">
              <w:rPr>
                <w:rFonts w:cstheme="minorHAnsi"/>
              </w:rPr>
              <w:t>Cluster: Ablehnung</w:t>
            </w:r>
          </w:p>
          <w:p w14:paraId="2E611970" w14:textId="77777777" w:rsidR="0055339D" w:rsidRPr="00DA042A" w:rsidRDefault="0055339D" w:rsidP="001B389A">
            <w:pPr>
              <w:rPr>
                <w:rFonts w:cstheme="minorHAnsi"/>
              </w:rPr>
            </w:pPr>
            <w:r w:rsidRPr="00DA042A">
              <w:rPr>
                <w:rFonts w:cstheme="minorHAnsi"/>
              </w:rPr>
              <w:t>Rechnung entspricht nicht §14 UstG.</w:t>
            </w:r>
          </w:p>
        </w:tc>
      </w:tr>
      <w:tr w:rsidR="0055339D" w:rsidRPr="00DA042A" w14:paraId="647B5AB2" w14:textId="77777777" w:rsidTr="001B389A">
        <w:trPr>
          <w:gridAfter w:val="1"/>
          <w:wAfter w:w="12" w:type="dxa"/>
          <w:trHeight w:val="397"/>
        </w:trPr>
        <w:tc>
          <w:tcPr>
            <w:tcW w:w="557" w:type="dxa"/>
            <w:vMerge/>
          </w:tcPr>
          <w:p w14:paraId="1AED6FDD" w14:textId="77777777" w:rsidR="0055339D" w:rsidRPr="00DA042A" w:rsidRDefault="0055339D" w:rsidP="001B389A">
            <w:pPr>
              <w:rPr>
                <w:rFonts w:cstheme="minorHAnsi"/>
              </w:rPr>
            </w:pPr>
          </w:p>
        </w:tc>
        <w:tc>
          <w:tcPr>
            <w:tcW w:w="6101" w:type="dxa"/>
            <w:vMerge/>
          </w:tcPr>
          <w:p w14:paraId="21E941C3" w14:textId="77777777" w:rsidR="0055339D" w:rsidRPr="00DA042A" w:rsidRDefault="0055339D" w:rsidP="001B389A">
            <w:pPr>
              <w:rPr>
                <w:rFonts w:cstheme="minorHAnsi"/>
              </w:rPr>
            </w:pPr>
          </w:p>
        </w:tc>
        <w:tc>
          <w:tcPr>
            <w:tcW w:w="1698" w:type="dxa"/>
            <w:tcBorders>
              <w:top w:val="dotted" w:sz="4" w:space="0" w:color="auto"/>
            </w:tcBorders>
          </w:tcPr>
          <w:p w14:paraId="0C8C8C77"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sym w:font="Wingdings" w:char="F0E0"/>
            </w:r>
            <w:r w:rsidRPr="00DA042A">
              <w:rPr>
                <w:rFonts w:cstheme="minorHAnsi"/>
              </w:rPr>
              <w:t xml:space="preserve"> </w:t>
            </w:r>
            <w:r>
              <w:rPr>
                <w:rFonts w:cstheme="minorHAnsi"/>
              </w:rPr>
              <w:t>3</w:t>
            </w:r>
          </w:p>
        </w:tc>
        <w:tc>
          <w:tcPr>
            <w:tcW w:w="929" w:type="dxa"/>
            <w:tcBorders>
              <w:top w:val="dotted" w:sz="4" w:space="0" w:color="auto"/>
            </w:tcBorders>
          </w:tcPr>
          <w:p w14:paraId="06F574AB" w14:textId="77777777" w:rsidR="0055339D" w:rsidRPr="00DA042A" w:rsidRDefault="0055339D" w:rsidP="001B389A">
            <w:pPr>
              <w:rPr>
                <w:rFonts w:cstheme="minorHAnsi"/>
              </w:rPr>
            </w:pPr>
          </w:p>
        </w:tc>
        <w:tc>
          <w:tcPr>
            <w:tcW w:w="5107" w:type="dxa"/>
            <w:tcBorders>
              <w:top w:val="dotted" w:sz="4" w:space="0" w:color="auto"/>
            </w:tcBorders>
          </w:tcPr>
          <w:p w14:paraId="118989E2" w14:textId="77777777" w:rsidR="0055339D" w:rsidRPr="00DA042A" w:rsidRDefault="0055339D" w:rsidP="001B389A">
            <w:pPr>
              <w:rPr>
                <w:rFonts w:cstheme="minorHAnsi"/>
              </w:rPr>
            </w:pPr>
          </w:p>
        </w:tc>
      </w:tr>
      <w:tr w:rsidR="0055339D" w:rsidRPr="00DA042A" w14:paraId="49706A98" w14:textId="77777777" w:rsidTr="001B389A">
        <w:trPr>
          <w:gridAfter w:val="1"/>
          <w:wAfter w:w="12" w:type="dxa"/>
          <w:trHeight w:val="398"/>
        </w:trPr>
        <w:tc>
          <w:tcPr>
            <w:tcW w:w="557" w:type="dxa"/>
            <w:vMerge w:val="restart"/>
          </w:tcPr>
          <w:p w14:paraId="6B535652" w14:textId="77777777" w:rsidR="0055339D" w:rsidRPr="00DA042A" w:rsidRDefault="0055339D" w:rsidP="001B389A">
            <w:pPr>
              <w:rPr>
                <w:rFonts w:cstheme="minorHAnsi"/>
              </w:rPr>
            </w:pPr>
            <w:r>
              <w:rPr>
                <w:rFonts w:cstheme="minorHAnsi"/>
              </w:rPr>
              <w:t>3</w:t>
            </w:r>
          </w:p>
        </w:tc>
        <w:tc>
          <w:tcPr>
            <w:tcW w:w="6101" w:type="dxa"/>
            <w:vMerge w:val="restart"/>
          </w:tcPr>
          <w:p w14:paraId="77238B0F" w14:textId="77777777" w:rsidR="0055339D" w:rsidRPr="00DA042A" w:rsidRDefault="0055339D" w:rsidP="001B389A">
            <w:pPr>
              <w:rPr>
                <w:rFonts w:cstheme="minorHAnsi"/>
              </w:rPr>
            </w:pPr>
            <w:r w:rsidRPr="00DA042A">
              <w:rPr>
                <w:rFonts w:cstheme="minorHAnsi"/>
              </w:rPr>
              <w:t>Ist das Rechnungsdatum kleiner gleich dem Eingangsdatum?</w:t>
            </w:r>
          </w:p>
        </w:tc>
        <w:tc>
          <w:tcPr>
            <w:tcW w:w="1698" w:type="dxa"/>
            <w:tcBorders>
              <w:top w:val="single" w:sz="4" w:space="0" w:color="auto"/>
              <w:bottom w:val="dotted" w:sz="4" w:space="0" w:color="auto"/>
            </w:tcBorders>
          </w:tcPr>
          <w:p w14:paraId="299AC7A5" w14:textId="77777777" w:rsidR="0055339D" w:rsidRPr="00DA042A" w:rsidRDefault="0055339D" w:rsidP="001B389A">
            <w:pPr>
              <w:rPr>
                <w:rFonts w:cstheme="minorHAnsi"/>
              </w:rPr>
            </w:pPr>
            <w:r w:rsidRPr="00DA042A">
              <w:rPr>
                <w:rFonts w:cstheme="minorHAnsi"/>
              </w:rPr>
              <w:t>nein</w:t>
            </w:r>
          </w:p>
        </w:tc>
        <w:tc>
          <w:tcPr>
            <w:tcW w:w="929" w:type="dxa"/>
            <w:tcBorders>
              <w:top w:val="single" w:sz="4" w:space="0" w:color="auto"/>
              <w:bottom w:val="dotted" w:sz="4" w:space="0" w:color="auto"/>
            </w:tcBorders>
          </w:tcPr>
          <w:p w14:paraId="31E9CEE6" w14:textId="77777777" w:rsidR="0055339D" w:rsidRPr="00DA042A" w:rsidRDefault="0055339D" w:rsidP="001B389A">
            <w:pPr>
              <w:rPr>
                <w:rFonts w:cstheme="minorHAnsi"/>
              </w:rPr>
            </w:pPr>
            <w:r w:rsidRPr="00DA042A">
              <w:rPr>
                <w:rFonts w:cstheme="minorHAnsi"/>
              </w:rPr>
              <w:t>A02</w:t>
            </w:r>
          </w:p>
        </w:tc>
        <w:tc>
          <w:tcPr>
            <w:tcW w:w="5107" w:type="dxa"/>
            <w:tcBorders>
              <w:top w:val="single" w:sz="4" w:space="0" w:color="auto"/>
              <w:bottom w:val="dotted" w:sz="4" w:space="0" w:color="auto"/>
            </w:tcBorders>
          </w:tcPr>
          <w:p w14:paraId="71B30BBE" w14:textId="77777777" w:rsidR="0055339D" w:rsidRPr="00DA042A" w:rsidRDefault="0055339D" w:rsidP="001B389A">
            <w:pPr>
              <w:rPr>
                <w:rFonts w:cstheme="minorHAnsi"/>
              </w:rPr>
            </w:pPr>
            <w:r w:rsidRPr="00DA042A">
              <w:rPr>
                <w:rFonts w:cstheme="minorHAnsi"/>
              </w:rPr>
              <w:t>Cluster: Ablehnung</w:t>
            </w:r>
          </w:p>
          <w:p w14:paraId="7CD66F15" w14:textId="77777777" w:rsidR="0055339D" w:rsidRPr="00DA042A" w:rsidRDefault="0055339D" w:rsidP="001B389A">
            <w:pPr>
              <w:rPr>
                <w:rFonts w:cstheme="minorHAnsi"/>
              </w:rPr>
            </w:pPr>
            <w:r w:rsidRPr="00DA042A">
              <w:rPr>
                <w:rFonts w:cstheme="minorHAnsi"/>
              </w:rPr>
              <w:t>Rechnungsdatum liegt in der Zukunft</w:t>
            </w:r>
          </w:p>
        </w:tc>
      </w:tr>
      <w:tr w:rsidR="0055339D" w:rsidRPr="00DA042A" w14:paraId="2DB6E2C9" w14:textId="77777777" w:rsidTr="001B389A">
        <w:trPr>
          <w:gridAfter w:val="1"/>
          <w:wAfter w:w="12" w:type="dxa"/>
          <w:trHeight w:val="397"/>
        </w:trPr>
        <w:tc>
          <w:tcPr>
            <w:tcW w:w="557" w:type="dxa"/>
            <w:vMerge/>
          </w:tcPr>
          <w:p w14:paraId="78B62DB2" w14:textId="77777777" w:rsidR="0055339D" w:rsidRPr="00DA042A" w:rsidRDefault="0055339D" w:rsidP="001B389A">
            <w:pPr>
              <w:rPr>
                <w:rFonts w:cstheme="minorHAnsi"/>
              </w:rPr>
            </w:pPr>
          </w:p>
        </w:tc>
        <w:tc>
          <w:tcPr>
            <w:tcW w:w="6101" w:type="dxa"/>
            <w:vMerge/>
          </w:tcPr>
          <w:p w14:paraId="0003F5C3" w14:textId="77777777" w:rsidR="0055339D" w:rsidRPr="00DA042A" w:rsidRDefault="0055339D" w:rsidP="001B389A">
            <w:pPr>
              <w:rPr>
                <w:rFonts w:cstheme="minorHAnsi"/>
              </w:rPr>
            </w:pPr>
          </w:p>
        </w:tc>
        <w:tc>
          <w:tcPr>
            <w:tcW w:w="1698" w:type="dxa"/>
            <w:tcBorders>
              <w:top w:val="dotted" w:sz="4" w:space="0" w:color="auto"/>
              <w:bottom w:val="single" w:sz="4" w:space="0" w:color="auto"/>
            </w:tcBorders>
          </w:tcPr>
          <w:p w14:paraId="32F7E320"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sym w:font="Wingdings" w:char="F0E0"/>
            </w:r>
            <w:r w:rsidRPr="00DA042A">
              <w:rPr>
                <w:rFonts w:cstheme="minorHAnsi"/>
              </w:rPr>
              <w:t xml:space="preserve"> </w:t>
            </w:r>
            <w:r>
              <w:rPr>
                <w:rFonts w:cstheme="minorHAnsi"/>
              </w:rPr>
              <w:t>4</w:t>
            </w:r>
          </w:p>
        </w:tc>
        <w:tc>
          <w:tcPr>
            <w:tcW w:w="929" w:type="dxa"/>
            <w:tcBorders>
              <w:top w:val="dotted" w:sz="4" w:space="0" w:color="auto"/>
              <w:bottom w:val="single" w:sz="4" w:space="0" w:color="auto"/>
            </w:tcBorders>
          </w:tcPr>
          <w:p w14:paraId="6AD11FAF" w14:textId="77777777" w:rsidR="0055339D" w:rsidRPr="00DA042A" w:rsidRDefault="0055339D" w:rsidP="001B389A">
            <w:pPr>
              <w:rPr>
                <w:rFonts w:cstheme="minorHAnsi"/>
              </w:rPr>
            </w:pPr>
          </w:p>
        </w:tc>
        <w:tc>
          <w:tcPr>
            <w:tcW w:w="5107" w:type="dxa"/>
            <w:tcBorders>
              <w:top w:val="dotted" w:sz="4" w:space="0" w:color="auto"/>
              <w:bottom w:val="single" w:sz="4" w:space="0" w:color="auto"/>
            </w:tcBorders>
          </w:tcPr>
          <w:p w14:paraId="73B97B2A" w14:textId="77777777" w:rsidR="0055339D" w:rsidRPr="00DA042A" w:rsidRDefault="0055339D" w:rsidP="001B389A">
            <w:pPr>
              <w:rPr>
                <w:rFonts w:cstheme="minorHAnsi"/>
              </w:rPr>
            </w:pPr>
          </w:p>
        </w:tc>
      </w:tr>
      <w:tr w:rsidR="0055339D" w:rsidRPr="00DA042A" w14:paraId="096AE7D7" w14:textId="77777777" w:rsidTr="001B389A">
        <w:trPr>
          <w:gridAfter w:val="1"/>
          <w:wAfter w:w="12" w:type="dxa"/>
          <w:trHeight w:val="398"/>
        </w:trPr>
        <w:tc>
          <w:tcPr>
            <w:tcW w:w="557" w:type="dxa"/>
            <w:vMerge w:val="restart"/>
          </w:tcPr>
          <w:p w14:paraId="5C26FB7B" w14:textId="77777777" w:rsidR="0055339D" w:rsidRPr="00DA042A" w:rsidRDefault="0055339D" w:rsidP="001B389A">
            <w:pPr>
              <w:rPr>
                <w:rFonts w:cstheme="minorHAnsi"/>
              </w:rPr>
            </w:pPr>
            <w:r>
              <w:rPr>
                <w:rFonts w:cstheme="minorHAnsi"/>
              </w:rPr>
              <w:t>4</w:t>
            </w:r>
          </w:p>
        </w:tc>
        <w:tc>
          <w:tcPr>
            <w:tcW w:w="6101" w:type="dxa"/>
            <w:vMerge w:val="restart"/>
          </w:tcPr>
          <w:p w14:paraId="5E8A7BF1" w14:textId="77777777" w:rsidR="0055339D" w:rsidRPr="00DA042A" w:rsidRDefault="0055339D" w:rsidP="001B389A">
            <w:pPr>
              <w:rPr>
                <w:rFonts w:cstheme="minorHAnsi"/>
              </w:rPr>
            </w:pPr>
            <w:r w:rsidRPr="00DA042A">
              <w:rPr>
                <w:rFonts w:cstheme="minorHAnsi"/>
              </w:rPr>
              <w:t>Liegt vom Rechnungssteller die in dieser Rechnung verwendete Rechnungsnummer bereits vor?</w:t>
            </w:r>
          </w:p>
        </w:tc>
        <w:tc>
          <w:tcPr>
            <w:tcW w:w="1698" w:type="dxa"/>
            <w:tcBorders>
              <w:top w:val="single" w:sz="4" w:space="0" w:color="auto"/>
              <w:bottom w:val="dotted" w:sz="4" w:space="0" w:color="auto"/>
            </w:tcBorders>
          </w:tcPr>
          <w:p w14:paraId="01C1B9BA" w14:textId="77777777" w:rsidR="0055339D" w:rsidRPr="00DA042A" w:rsidRDefault="0055339D" w:rsidP="001B389A">
            <w:pPr>
              <w:rPr>
                <w:rFonts w:cstheme="minorHAnsi"/>
              </w:rPr>
            </w:pPr>
            <w:r w:rsidRPr="00DA042A">
              <w:rPr>
                <w:rFonts w:cstheme="minorHAnsi"/>
              </w:rPr>
              <w:t>ja</w:t>
            </w:r>
          </w:p>
        </w:tc>
        <w:tc>
          <w:tcPr>
            <w:tcW w:w="929" w:type="dxa"/>
            <w:tcBorders>
              <w:top w:val="single" w:sz="4" w:space="0" w:color="auto"/>
              <w:bottom w:val="dotted" w:sz="4" w:space="0" w:color="auto"/>
            </w:tcBorders>
          </w:tcPr>
          <w:p w14:paraId="7FFEBAA1" w14:textId="77777777" w:rsidR="0055339D" w:rsidRPr="00DA042A" w:rsidRDefault="0055339D" w:rsidP="001B389A">
            <w:pPr>
              <w:rPr>
                <w:rFonts w:cstheme="minorHAnsi"/>
              </w:rPr>
            </w:pPr>
            <w:r w:rsidRPr="00DA042A">
              <w:rPr>
                <w:rFonts w:cstheme="minorHAnsi"/>
              </w:rPr>
              <w:t>A03</w:t>
            </w:r>
          </w:p>
        </w:tc>
        <w:tc>
          <w:tcPr>
            <w:tcW w:w="5107" w:type="dxa"/>
            <w:tcBorders>
              <w:top w:val="single" w:sz="4" w:space="0" w:color="auto"/>
              <w:bottom w:val="dotted" w:sz="4" w:space="0" w:color="auto"/>
            </w:tcBorders>
          </w:tcPr>
          <w:p w14:paraId="6A4ABD2E" w14:textId="77777777" w:rsidR="0055339D" w:rsidRPr="00DA042A" w:rsidRDefault="0055339D" w:rsidP="001B389A">
            <w:pPr>
              <w:rPr>
                <w:rFonts w:cstheme="minorHAnsi"/>
              </w:rPr>
            </w:pPr>
            <w:r w:rsidRPr="00DA042A">
              <w:rPr>
                <w:rFonts w:cstheme="minorHAnsi"/>
              </w:rPr>
              <w:t>Cluster: Ablehnung</w:t>
            </w:r>
          </w:p>
          <w:p w14:paraId="504886DF" w14:textId="77777777" w:rsidR="0055339D" w:rsidRPr="00DA042A" w:rsidRDefault="0055339D" w:rsidP="001B389A">
            <w:pPr>
              <w:rPr>
                <w:rFonts w:cstheme="minorHAnsi"/>
              </w:rPr>
            </w:pPr>
            <w:r w:rsidRPr="00DA042A">
              <w:rPr>
                <w:rFonts w:cstheme="minorHAnsi"/>
              </w:rPr>
              <w:t>Rechnungsnummer wurde bereits verwendet.</w:t>
            </w:r>
          </w:p>
        </w:tc>
      </w:tr>
      <w:tr w:rsidR="0055339D" w:rsidRPr="00DA042A" w14:paraId="32ED88D5" w14:textId="77777777" w:rsidTr="001B389A">
        <w:trPr>
          <w:gridAfter w:val="1"/>
          <w:wAfter w:w="12" w:type="dxa"/>
          <w:trHeight w:val="397"/>
        </w:trPr>
        <w:tc>
          <w:tcPr>
            <w:tcW w:w="557" w:type="dxa"/>
            <w:vMerge/>
          </w:tcPr>
          <w:p w14:paraId="654CD9E0" w14:textId="77777777" w:rsidR="0055339D" w:rsidRPr="00DA042A" w:rsidRDefault="0055339D" w:rsidP="001B389A">
            <w:pPr>
              <w:rPr>
                <w:rFonts w:cstheme="minorHAnsi"/>
              </w:rPr>
            </w:pPr>
          </w:p>
        </w:tc>
        <w:tc>
          <w:tcPr>
            <w:tcW w:w="6101" w:type="dxa"/>
            <w:vMerge/>
          </w:tcPr>
          <w:p w14:paraId="504F5E1C" w14:textId="77777777" w:rsidR="0055339D" w:rsidRPr="00DA042A" w:rsidRDefault="0055339D" w:rsidP="001B389A">
            <w:pPr>
              <w:rPr>
                <w:rFonts w:cstheme="minorHAnsi"/>
              </w:rPr>
            </w:pPr>
          </w:p>
        </w:tc>
        <w:tc>
          <w:tcPr>
            <w:tcW w:w="1698" w:type="dxa"/>
            <w:tcBorders>
              <w:top w:val="dotted" w:sz="4" w:space="0" w:color="auto"/>
              <w:bottom w:val="single" w:sz="4" w:space="0" w:color="auto"/>
            </w:tcBorders>
          </w:tcPr>
          <w:p w14:paraId="0FDA3C0E"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sym w:font="Wingdings" w:char="F0E0"/>
            </w:r>
            <w:r w:rsidRPr="00DA042A">
              <w:rPr>
                <w:rFonts w:cstheme="minorHAnsi"/>
              </w:rPr>
              <w:t xml:space="preserve"> </w:t>
            </w:r>
            <w:r>
              <w:rPr>
                <w:rFonts w:cstheme="minorHAnsi"/>
              </w:rPr>
              <w:t>5</w:t>
            </w:r>
          </w:p>
        </w:tc>
        <w:tc>
          <w:tcPr>
            <w:tcW w:w="929" w:type="dxa"/>
            <w:tcBorders>
              <w:top w:val="dotted" w:sz="4" w:space="0" w:color="auto"/>
              <w:bottom w:val="single" w:sz="4" w:space="0" w:color="auto"/>
            </w:tcBorders>
          </w:tcPr>
          <w:p w14:paraId="423E9D6F" w14:textId="77777777" w:rsidR="0055339D" w:rsidRPr="00DA042A" w:rsidRDefault="0055339D" w:rsidP="001B389A">
            <w:pPr>
              <w:rPr>
                <w:rFonts w:cstheme="minorHAnsi"/>
              </w:rPr>
            </w:pPr>
          </w:p>
        </w:tc>
        <w:tc>
          <w:tcPr>
            <w:tcW w:w="5107" w:type="dxa"/>
            <w:tcBorders>
              <w:top w:val="dotted" w:sz="4" w:space="0" w:color="auto"/>
              <w:bottom w:val="single" w:sz="4" w:space="0" w:color="auto"/>
            </w:tcBorders>
          </w:tcPr>
          <w:p w14:paraId="772A7593" w14:textId="77777777" w:rsidR="0055339D" w:rsidRPr="00DA042A" w:rsidRDefault="0055339D" w:rsidP="001B389A">
            <w:pPr>
              <w:rPr>
                <w:rFonts w:cstheme="minorHAnsi"/>
              </w:rPr>
            </w:pPr>
          </w:p>
        </w:tc>
      </w:tr>
      <w:tr w:rsidR="0055339D" w:rsidRPr="00DA042A" w14:paraId="4FB90E67" w14:textId="77777777" w:rsidTr="001B389A">
        <w:trPr>
          <w:gridAfter w:val="1"/>
          <w:wAfter w:w="12" w:type="dxa"/>
          <w:trHeight w:val="398"/>
        </w:trPr>
        <w:tc>
          <w:tcPr>
            <w:tcW w:w="557" w:type="dxa"/>
            <w:vMerge w:val="restart"/>
          </w:tcPr>
          <w:p w14:paraId="5DA713BE" w14:textId="77777777" w:rsidR="0055339D" w:rsidRPr="00DA042A" w:rsidRDefault="0055339D" w:rsidP="001B389A">
            <w:pPr>
              <w:rPr>
                <w:rFonts w:cstheme="minorHAnsi"/>
              </w:rPr>
            </w:pPr>
            <w:r>
              <w:rPr>
                <w:rFonts w:cstheme="minorHAnsi"/>
              </w:rPr>
              <w:t>5</w:t>
            </w:r>
          </w:p>
        </w:tc>
        <w:tc>
          <w:tcPr>
            <w:tcW w:w="6101" w:type="dxa"/>
            <w:vMerge w:val="restart"/>
          </w:tcPr>
          <w:p w14:paraId="6DAD3AFC" w14:textId="77777777" w:rsidR="0055339D" w:rsidRPr="00DA042A" w:rsidRDefault="0055339D" w:rsidP="001B389A">
            <w:pPr>
              <w:rPr>
                <w:rFonts w:cstheme="minorHAnsi"/>
              </w:rPr>
            </w:pPr>
            <w:r w:rsidRPr="00DA042A">
              <w:rPr>
                <w:rFonts w:cstheme="minorHAnsi"/>
              </w:rPr>
              <w:t xml:space="preserve">Liegt ein Rechenfehler in der Rechnung vor? </w:t>
            </w:r>
          </w:p>
        </w:tc>
        <w:tc>
          <w:tcPr>
            <w:tcW w:w="1698" w:type="dxa"/>
            <w:tcBorders>
              <w:top w:val="single" w:sz="4" w:space="0" w:color="auto"/>
              <w:bottom w:val="dotted" w:sz="4" w:space="0" w:color="auto"/>
            </w:tcBorders>
          </w:tcPr>
          <w:p w14:paraId="29BCC305" w14:textId="77777777" w:rsidR="0055339D" w:rsidRPr="00DA042A" w:rsidRDefault="0055339D" w:rsidP="001B389A">
            <w:pPr>
              <w:rPr>
                <w:rFonts w:cstheme="minorHAnsi"/>
              </w:rPr>
            </w:pPr>
            <w:r w:rsidRPr="00DA042A">
              <w:rPr>
                <w:rFonts w:cstheme="minorHAnsi"/>
              </w:rPr>
              <w:t>ja</w:t>
            </w:r>
          </w:p>
        </w:tc>
        <w:tc>
          <w:tcPr>
            <w:tcW w:w="929" w:type="dxa"/>
            <w:tcBorders>
              <w:top w:val="single" w:sz="4" w:space="0" w:color="auto"/>
              <w:bottom w:val="dotted" w:sz="4" w:space="0" w:color="auto"/>
            </w:tcBorders>
          </w:tcPr>
          <w:p w14:paraId="499258D4" w14:textId="77777777" w:rsidR="0055339D" w:rsidRPr="00DA042A" w:rsidRDefault="0055339D" w:rsidP="001B389A">
            <w:pPr>
              <w:rPr>
                <w:rFonts w:cstheme="minorHAnsi"/>
              </w:rPr>
            </w:pPr>
            <w:r w:rsidRPr="00DA042A">
              <w:rPr>
                <w:rFonts w:cstheme="minorHAnsi"/>
              </w:rPr>
              <w:t>A04</w:t>
            </w:r>
          </w:p>
        </w:tc>
        <w:tc>
          <w:tcPr>
            <w:tcW w:w="5107" w:type="dxa"/>
            <w:tcBorders>
              <w:top w:val="single" w:sz="4" w:space="0" w:color="auto"/>
              <w:bottom w:val="dotted" w:sz="4" w:space="0" w:color="auto"/>
            </w:tcBorders>
          </w:tcPr>
          <w:p w14:paraId="0E6697D5" w14:textId="77777777" w:rsidR="0055339D" w:rsidRPr="00DA042A" w:rsidRDefault="0055339D" w:rsidP="001B389A">
            <w:pPr>
              <w:rPr>
                <w:rFonts w:cstheme="minorHAnsi"/>
              </w:rPr>
            </w:pPr>
            <w:r w:rsidRPr="00DA042A">
              <w:rPr>
                <w:rFonts w:cstheme="minorHAnsi"/>
              </w:rPr>
              <w:t>Cluster: Ablehnung</w:t>
            </w:r>
          </w:p>
          <w:p w14:paraId="10DB7F8D" w14:textId="77777777" w:rsidR="0055339D" w:rsidRPr="00DA042A" w:rsidRDefault="0055339D" w:rsidP="001B389A">
            <w:pPr>
              <w:rPr>
                <w:rFonts w:cstheme="minorHAnsi"/>
              </w:rPr>
            </w:pPr>
            <w:r w:rsidRPr="00DA042A">
              <w:rPr>
                <w:rFonts w:cstheme="minorHAnsi"/>
              </w:rPr>
              <w:t>Rechenfehler liegt vor.</w:t>
            </w:r>
          </w:p>
        </w:tc>
      </w:tr>
      <w:tr w:rsidR="0055339D" w:rsidRPr="00DA042A" w14:paraId="3FB31787" w14:textId="77777777" w:rsidTr="001B389A">
        <w:trPr>
          <w:gridAfter w:val="1"/>
          <w:wAfter w:w="12" w:type="dxa"/>
          <w:trHeight w:val="397"/>
        </w:trPr>
        <w:tc>
          <w:tcPr>
            <w:tcW w:w="557" w:type="dxa"/>
            <w:vMerge/>
          </w:tcPr>
          <w:p w14:paraId="096A5884" w14:textId="77777777" w:rsidR="0055339D" w:rsidRPr="00DA042A" w:rsidRDefault="0055339D" w:rsidP="001B389A">
            <w:pPr>
              <w:rPr>
                <w:rFonts w:cstheme="minorHAnsi"/>
              </w:rPr>
            </w:pPr>
          </w:p>
        </w:tc>
        <w:tc>
          <w:tcPr>
            <w:tcW w:w="6101" w:type="dxa"/>
            <w:vMerge/>
          </w:tcPr>
          <w:p w14:paraId="4FD28449" w14:textId="77777777" w:rsidR="0055339D" w:rsidRPr="00DA042A" w:rsidRDefault="0055339D" w:rsidP="001B389A">
            <w:pPr>
              <w:rPr>
                <w:rFonts w:cstheme="minorHAnsi"/>
              </w:rPr>
            </w:pPr>
          </w:p>
        </w:tc>
        <w:tc>
          <w:tcPr>
            <w:tcW w:w="1698" w:type="dxa"/>
            <w:tcBorders>
              <w:top w:val="dotted" w:sz="4" w:space="0" w:color="auto"/>
              <w:bottom w:val="single" w:sz="4" w:space="0" w:color="auto"/>
            </w:tcBorders>
          </w:tcPr>
          <w:p w14:paraId="5A29D788" w14:textId="77777777" w:rsidR="0055339D" w:rsidRPr="00DA042A" w:rsidRDefault="0055339D" w:rsidP="001B389A">
            <w:pPr>
              <w:rPr>
                <w:rFonts w:cstheme="minorHAnsi"/>
              </w:rPr>
            </w:pPr>
            <w:r w:rsidRPr="00DA042A">
              <w:rPr>
                <w:rFonts w:cstheme="minorHAnsi"/>
              </w:rPr>
              <w:t xml:space="preserve">nein </w:t>
            </w:r>
            <w:r>
              <w:rPr>
                <w:rFonts w:cstheme="minorHAnsi"/>
              </w:rPr>
              <w:t>6</w:t>
            </w:r>
          </w:p>
        </w:tc>
        <w:tc>
          <w:tcPr>
            <w:tcW w:w="929" w:type="dxa"/>
            <w:tcBorders>
              <w:top w:val="dotted" w:sz="4" w:space="0" w:color="auto"/>
              <w:bottom w:val="single" w:sz="4" w:space="0" w:color="auto"/>
            </w:tcBorders>
          </w:tcPr>
          <w:p w14:paraId="123E75A5" w14:textId="77777777" w:rsidR="0055339D" w:rsidRPr="00DA042A" w:rsidRDefault="0055339D" w:rsidP="001B389A">
            <w:pPr>
              <w:rPr>
                <w:rFonts w:cstheme="minorHAnsi"/>
              </w:rPr>
            </w:pPr>
          </w:p>
        </w:tc>
        <w:tc>
          <w:tcPr>
            <w:tcW w:w="5107" w:type="dxa"/>
            <w:tcBorders>
              <w:top w:val="dotted" w:sz="4" w:space="0" w:color="auto"/>
              <w:bottom w:val="single" w:sz="4" w:space="0" w:color="auto"/>
            </w:tcBorders>
          </w:tcPr>
          <w:p w14:paraId="0133EA60" w14:textId="77777777" w:rsidR="0055339D" w:rsidRPr="00DA042A" w:rsidRDefault="0055339D" w:rsidP="001B389A">
            <w:pPr>
              <w:rPr>
                <w:rFonts w:cstheme="minorHAnsi"/>
              </w:rPr>
            </w:pPr>
          </w:p>
        </w:tc>
      </w:tr>
      <w:tr w:rsidR="0055339D" w:rsidRPr="00DA042A" w14:paraId="7317FECA" w14:textId="77777777" w:rsidTr="001B389A">
        <w:trPr>
          <w:gridAfter w:val="1"/>
          <w:wAfter w:w="12" w:type="dxa"/>
          <w:trHeight w:val="397"/>
        </w:trPr>
        <w:tc>
          <w:tcPr>
            <w:tcW w:w="557" w:type="dxa"/>
            <w:vMerge w:val="restart"/>
          </w:tcPr>
          <w:p w14:paraId="549A67CA" w14:textId="77777777" w:rsidR="0055339D" w:rsidRPr="00DA042A" w:rsidRDefault="0055339D" w:rsidP="001B389A">
            <w:pPr>
              <w:rPr>
                <w:rFonts w:cstheme="minorHAnsi"/>
              </w:rPr>
            </w:pPr>
            <w:r>
              <w:rPr>
                <w:rFonts w:cstheme="minorHAnsi"/>
              </w:rPr>
              <w:t>6</w:t>
            </w:r>
          </w:p>
        </w:tc>
        <w:tc>
          <w:tcPr>
            <w:tcW w:w="6101" w:type="dxa"/>
            <w:vMerge w:val="restart"/>
          </w:tcPr>
          <w:p w14:paraId="428C9C34" w14:textId="77777777" w:rsidR="0055339D" w:rsidRPr="00DA042A" w:rsidRDefault="0055339D" w:rsidP="001B389A">
            <w:pPr>
              <w:rPr>
                <w:rFonts w:cstheme="minorHAnsi"/>
              </w:rPr>
            </w:pPr>
            <w:r w:rsidRPr="00DA042A">
              <w:rPr>
                <w:rFonts w:cstheme="minorHAnsi"/>
              </w:rPr>
              <w:t>Handelt es sich um eine Forderung?</w:t>
            </w:r>
          </w:p>
        </w:tc>
        <w:tc>
          <w:tcPr>
            <w:tcW w:w="1698" w:type="dxa"/>
            <w:tcBorders>
              <w:top w:val="single" w:sz="4" w:space="0" w:color="auto"/>
              <w:bottom w:val="dotted" w:sz="4" w:space="0" w:color="auto"/>
            </w:tcBorders>
          </w:tcPr>
          <w:p w14:paraId="27515F58"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sym w:font="Wingdings" w:char="F0E0"/>
            </w:r>
            <w:r w:rsidRPr="00DA042A">
              <w:rPr>
                <w:rFonts w:cstheme="minorHAnsi"/>
              </w:rPr>
              <w:t xml:space="preserve"> </w:t>
            </w:r>
            <w:r>
              <w:rPr>
                <w:rFonts w:cstheme="minorHAnsi"/>
              </w:rPr>
              <w:t>7</w:t>
            </w:r>
          </w:p>
        </w:tc>
        <w:tc>
          <w:tcPr>
            <w:tcW w:w="929" w:type="dxa"/>
            <w:tcBorders>
              <w:top w:val="single" w:sz="4" w:space="0" w:color="auto"/>
              <w:bottom w:val="dotted" w:sz="4" w:space="0" w:color="auto"/>
            </w:tcBorders>
          </w:tcPr>
          <w:p w14:paraId="77C36E62" w14:textId="77777777" w:rsidR="0055339D" w:rsidRPr="00DA042A" w:rsidRDefault="0055339D" w:rsidP="001B389A">
            <w:pPr>
              <w:rPr>
                <w:rFonts w:cstheme="minorHAnsi"/>
              </w:rPr>
            </w:pPr>
          </w:p>
        </w:tc>
        <w:tc>
          <w:tcPr>
            <w:tcW w:w="5107" w:type="dxa"/>
            <w:tcBorders>
              <w:top w:val="single" w:sz="4" w:space="0" w:color="auto"/>
              <w:bottom w:val="dotted" w:sz="4" w:space="0" w:color="auto"/>
            </w:tcBorders>
          </w:tcPr>
          <w:p w14:paraId="1F6EA761" w14:textId="77777777" w:rsidR="0055339D" w:rsidRPr="00DA042A" w:rsidRDefault="0055339D" w:rsidP="001B389A">
            <w:pPr>
              <w:rPr>
                <w:rFonts w:cstheme="minorHAnsi"/>
              </w:rPr>
            </w:pPr>
          </w:p>
        </w:tc>
      </w:tr>
      <w:tr w:rsidR="0055339D" w:rsidRPr="00DA042A" w14:paraId="1F4BF186" w14:textId="77777777" w:rsidTr="001B389A">
        <w:trPr>
          <w:gridAfter w:val="1"/>
          <w:wAfter w:w="12" w:type="dxa"/>
          <w:trHeight w:val="397"/>
        </w:trPr>
        <w:tc>
          <w:tcPr>
            <w:tcW w:w="557" w:type="dxa"/>
            <w:vMerge/>
          </w:tcPr>
          <w:p w14:paraId="7A968151" w14:textId="77777777" w:rsidR="0055339D" w:rsidRPr="00DA042A" w:rsidRDefault="0055339D" w:rsidP="001B389A">
            <w:pPr>
              <w:rPr>
                <w:rFonts w:cstheme="minorHAnsi"/>
              </w:rPr>
            </w:pPr>
          </w:p>
        </w:tc>
        <w:tc>
          <w:tcPr>
            <w:tcW w:w="6101" w:type="dxa"/>
            <w:vMerge/>
          </w:tcPr>
          <w:p w14:paraId="7AEBFD07" w14:textId="77777777" w:rsidR="0055339D" w:rsidRPr="00DA042A" w:rsidRDefault="0055339D" w:rsidP="001B389A">
            <w:pPr>
              <w:rPr>
                <w:rFonts w:cstheme="minorHAnsi"/>
              </w:rPr>
            </w:pPr>
          </w:p>
        </w:tc>
        <w:tc>
          <w:tcPr>
            <w:tcW w:w="1698" w:type="dxa"/>
            <w:tcBorders>
              <w:top w:val="dotted" w:sz="4" w:space="0" w:color="auto"/>
              <w:bottom w:val="single" w:sz="4" w:space="0" w:color="auto"/>
            </w:tcBorders>
          </w:tcPr>
          <w:p w14:paraId="4A56F871"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sym w:font="Wingdings" w:char="F0E0"/>
            </w:r>
            <w:r w:rsidRPr="00DA042A">
              <w:rPr>
                <w:rFonts w:cstheme="minorHAnsi"/>
              </w:rPr>
              <w:t xml:space="preserve"> </w:t>
            </w:r>
            <w:r>
              <w:rPr>
                <w:rFonts w:cstheme="minorHAnsi"/>
              </w:rPr>
              <w:t>8</w:t>
            </w:r>
          </w:p>
        </w:tc>
        <w:tc>
          <w:tcPr>
            <w:tcW w:w="929" w:type="dxa"/>
            <w:tcBorders>
              <w:top w:val="dotted" w:sz="4" w:space="0" w:color="auto"/>
              <w:bottom w:val="single" w:sz="4" w:space="0" w:color="auto"/>
            </w:tcBorders>
          </w:tcPr>
          <w:p w14:paraId="0585ED7B" w14:textId="77777777" w:rsidR="0055339D" w:rsidRPr="00DA042A" w:rsidRDefault="0055339D" w:rsidP="001B389A">
            <w:pPr>
              <w:rPr>
                <w:rFonts w:cstheme="minorHAnsi"/>
              </w:rPr>
            </w:pPr>
          </w:p>
        </w:tc>
        <w:tc>
          <w:tcPr>
            <w:tcW w:w="5107" w:type="dxa"/>
            <w:tcBorders>
              <w:top w:val="dotted" w:sz="4" w:space="0" w:color="auto"/>
              <w:bottom w:val="single" w:sz="4" w:space="0" w:color="auto"/>
            </w:tcBorders>
          </w:tcPr>
          <w:p w14:paraId="7DF446C5" w14:textId="77777777" w:rsidR="0055339D" w:rsidRPr="00DA042A" w:rsidRDefault="0055339D" w:rsidP="001B389A">
            <w:pPr>
              <w:rPr>
                <w:rFonts w:cstheme="minorHAnsi"/>
              </w:rPr>
            </w:pPr>
            <w:r w:rsidRPr="00DA042A">
              <w:rPr>
                <w:rFonts w:cstheme="minorHAnsi"/>
              </w:rPr>
              <w:t xml:space="preserve">Hinweis: Es handelt sich um eine Rückerstattung. </w:t>
            </w:r>
          </w:p>
        </w:tc>
      </w:tr>
      <w:bookmarkEnd w:id="76"/>
      <w:tr w:rsidR="0055339D" w:rsidRPr="00DA042A" w14:paraId="43BFAACA" w14:textId="77777777" w:rsidTr="001B389A">
        <w:trPr>
          <w:gridAfter w:val="1"/>
          <w:wAfter w:w="12" w:type="dxa"/>
          <w:trHeight w:val="398"/>
        </w:trPr>
        <w:tc>
          <w:tcPr>
            <w:tcW w:w="557" w:type="dxa"/>
            <w:vMerge w:val="restart"/>
          </w:tcPr>
          <w:p w14:paraId="3F7D6231" w14:textId="77777777" w:rsidR="0055339D" w:rsidRPr="00DA042A" w:rsidRDefault="0055339D" w:rsidP="001B389A">
            <w:pPr>
              <w:rPr>
                <w:rFonts w:cstheme="minorHAnsi"/>
              </w:rPr>
            </w:pPr>
            <w:r>
              <w:rPr>
                <w:rFonts w:cstheme="minorHAnsi"/>
              </w:rPr>
              <w:t>7</w:t>
            </w:r>
          </w:p>
        </w:tc>
        <w:tc>
          <w:tcPr>
            <w:tcW w:w="6101" w:type="dxa"/>
            <w:vMerge w:val="restart"/>
          </w:tcPr>
          <w:p w14:paraId="482CDAB3" w14:textId="77777777" w:rsidR="0055339D" w:rsidRPr="00DA042A" w:rsidRDefault="0055339D" w:rsidP="001B389A">
            <w:pPr>
              <w:rPr>
                <w:rFonts w:cstheme="minorHAnsi"/>
              </w:rPr>
            </w:pPr>
            <w:r w:rsidRPr="00DA042A">
              <w:rPr>
                <w:rFonts w:cstheme="minorHAnsi"/>
              </w:rPr>
              <w:t>Ist die Frist der Fälligkeit unterschritten?</w:t>
            </w:r>
          </w:p>
          <w:p w14:paraId="7BCEEA41" w14:textId="77777777" w:rsidR="0055339D" w:rsidRPr="00DA042A" w:rsidRDefault="0055339D" w:rsidP="001B389A">
            <w:pPr>
              <w:rPr>
                <w:rFonts w:cstheme="minorHAnsi"/>
              </w:rPr>
            </w:pPr>
            <w:r w:rsidRPr="00DA042A">
              <w:rPr>
                <w:rFonts w:cstheme="minorHAnsi"/>
              </w:rPr>
              <w:t>(Zahlungsziel ≤ 10 WT zum Rechnungseingangsdatum)</w:t>
            </w:r>
          </w:p>
        </w:tc>
        <w:tc>
          <w:tcPr>
            <w:tcW w:w="1698" w:type="dxa"/>
            <w:tcBorders>
              <w:top w:val="single" w:sz="4" w:space="0" w:color="auto"/>
              <w:bottom w:val="dotted" w:sz="4" w:space="0" w:color="auto"/>
            </w:tcBorders>
          </w:tcPr>
          <w:p w14:paraId="4BFDA8AA" w14:textId="77777777" w:rsidR="0055339D" w:rsidRPr="00DA042A" w:rsidRDefault="0055339D" w:rsidP="001B389A">
            <w:pPr>
              <w:rPr>
                <w:rFonts w:cstheme="minorHAnsi"/>
              </w:rPr>
            </w:pPr>
            <w:r w:rsidRPr="00DA042A">
              <w:rPr>
                <w:rFonts w:cstheme="minorHAnsi"/>
              </w:rPr>
              <w:t xml:space="preserve">ja </w:t>
            </w:r>
          </w:p>
        </w:tc>
        <w:tc>
          <w:tcPr>
            <w:tcW w:w="929" w:type="dxa"/>
            <w:tcBorders>
              <w:top w:val="single" w:sz="4" w:space="0" w:color="auto"/>
              <w:bottom w:val="dotted" w:sz="4" w:space="0" w:color="auto"/>
            </w:tcBorders>
          </w:tcPr>
          <w:p w14:paraId="5D3C4EB5" w14:textId="77777777" w:rsidR="0055339D" w:rsidRPr="00DA042A" w:rsidRDefault="0055339D" w:rsidP="001B389A">
            <w:pPr>
              <w:rPr>
                <w:rFonts w:cstheme="minorHAnsi"/>
              </w:rPr>
            </w:pPr>
            <w:r w:rsidRPr="00DA042A">
              <w:rPr>
                <w:rFonts w:cstheme="minorHAnsi"/>
              </w:rPr>
              <w:t>A05</w:t>
            </w:r>
          </w:p>
        </w:tc>
        <w:tc>
          <w:tcPr>
            <w:tcW w:w="5107" w:type="dxa"/>
            <w:tcBorders>
              <w:top w:val="single" w:sz="4" w:space="0" w:color="auto"/>
              <w:bottom w:val="dotted" w:sz="4" w:space="0" w:color="auto"/>
            </w:tcBorders>
          </w:tcPr>
          <w:p w14:paraId="6DA4647F" w14:textId="77777777" w:rsidR="0055339D" w:rsidRPr="00DA042A" w:rsidRDefault="0055339D" w:rsidP="001B389A">
            <w:pPr>
              <w:rPr>
                <w:rFonts w:cstheme="minorHAnsi"/>
              </w:rPr>
            </w:pPr>
            <w:r w:rsidRPr="00DA042A">
              <w:rPr>
                <w:rFonts w:cstheme="minorHAnsi"/>
              </w:rPr>
              <w:t>Cluster: Ablehnung</w:t>
            </w:r>
          </w:p>
          <w:p w14:paraId="56B047CF" w14:textId="77777777" w:rsidR="0055339D" w:rsidRPr="00DA042A" w:rsidRDefault="0055339D" w:rsidP="001B389A">
            <w:pPr>
              <w:rPr>
                <w:rFonts w:cstheme="minorHAnsi"/>
              </w:rPr>
            </w:pPr>
            <w:r w:rsidRPr="00DA042A">
              <w:rPr>
                <w:rFonts w:cstheme="minorHAnsi"/>
              </w:rPr>
              <w:t>Das Zahlungsziel ist unterschritten.</w:t>
            </w:r>
          </w:p>
        </w:tc>
      </w:tr>
      <w:tr w:rsidR="0055339D" w:rsidRPr="00DA042A" w14:paraId="21B444C5" w14:textId="77777777" w:rsidTr="001B389A">
        <w:trPr>
          <w:gridAfter w:val="1"/>
          <w:wAfter w:w="12" w:type="dxa"/>
          <w:trHeight w:val="397"/>
        </w:trPr>
        <w:tc>
          <w:tcPr>
            <w:tcW w:w="557" w:type="dxa"/>
            <w:vMerge/>
          </w:tcPr>
          <w:p w14:paraId="2B07D203" w14:textId="77777777" w:rsidR="0055339D" w:rsidRPr="00DA042A" w:rsidRDefault="0055339D" w:rsidP="001B389A">
            <w:pPr>
              <w:rPr>
                <w:rFonts w:cstheme="minorHAnsi"/>
              </w:rPr>
            </w:pPr>
          </w:p>
        </w:tc>
        <w:tc>
          <w:tcPr>
            <w:tcW w:w="6101" w:type="dxa"/>
            <w:vMerge/>
          </w:tcPr>
          <w:p w14:paraId="661093A1" w14:textId="77777777" w:rsidR="0055339D" w:rsidRPr="00DA042A" w:rsidRDefault="0055339D" w:rsidP="001B389A">
            <w:pPr>
              <w:rPr>
                <w:rFonts w:cstheme="minorHAnsi"/>
              </w:rPr>
            </w:pPr>
          </w:p>
        </w:tc>
        <w:tc>
          <w:tcPr>
            <w:tcW w:w="1698" w:type="dxa"/>
            <w:tcBorders>
              <w:top w:val="dotted" w:sz="4" w:space="0" w:color="auto"/>
              <w:bottom w:val="single" w:sz="4" w:space="0" w:color="auto"/>
            </w:tcBorders>
          </w:tcPr>
          <w:p w14:paraId="24FC7FD3"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sym w:font="Wingdings" w:char="F0E0"/>
            </w:r>
            <w:r w:rsidRPr="00DA042A">
              <w:rPr>
                <w:rFonts w:cstheme="minorHAnsi"/>
              </w:rPr>
              <w:t xml:space="preserve"> </w:t>
            </w:r>
            <w:r>
              <w:rPr>
                <w:rFonts w:cstheme="minorHAnsi"/>
              </w:rPr>
              <w:t>9</w:t>
            </w:r>
          </w:p>
        </w:tc>
        <w:tc>
          <w:tcPr>
            <w:tcW w:w="929" w:type="dxa"/>
            <w:tcBorders>
              <w:top w:val="dotted" w:sz="4" w:space="0" w:color="auto"/>
              <w:bottom w:val="single" w:sz="4" w:space="0" w:color="auto"/>
            </w:tcBorders>
          </w:tcPr>
          <w:p w14:paraId="05C0908E" w14:textId="77777777" w:rsidR="0055339D" w:rsidRPr="00DA042A" w:rsidRDefault="0055339D" w:rsidP="001B389A">
            <w:pPr>
              <w:rPr>
                <w:rFonts w:cstheme="minorHAnsi"/>
              </w:rPr>
            </w:pPr>
          </w:p>
        </w:tc>
        <w:tc>
          <w:tcPr>
            <w:tcW w:w="5107" w:type="dxa"/>
            <w:tcBorders>
              <w:top w:val="dotted" w:sz="4" w:space="0" w:color="auto"/>
              <w:bottom w:val="single" w:sz="4" w:space="0" w:color="auto"/>
            </w:tcBorders>
          </w:tcPr>
          <w:p w14:paraId="47765554" w14:textId="77777777" w:rsidR="0055339D" w:rsidRPr="00DA042A" w:rsidRDefault="0055339D" w:rsidP="001B389A">
            <w:pPr>
              <w:rPr>
                <w:rFonts w:cstheme="minorHAnsi"/>
              </w:rPr>
            </w:pPr>
          </w:p>
        </w:tc>
      </w:tr>
      <w:tr w:rsidR="0055339D" w:rsidRPr="00DA042A" w14:paraId="15C2E89F" w14:textId="77777777" w:rsidTr="001B389A">
        <w:trPr>
          <w:gridAfter w:val="1"/>
          <w:wAfter w:w="12" w:type="dxa"/>
          <w:trHeight w:val="397"/>
        </w:trPr>
        <w:tc>
          <w:tcPr>
            <w:tcW w:w="557" w:type="dxa"/>
            <w:vMerge w:val="restart"/>
          </w:tcPr>
          <w:p w14:paraId="1BBEF776" w14:textId="77777777" w:rsidR="0055339D" w:rsidRPr="00DA042A" w:rsidRDefault="0055339D" w:rsidP="001B389A">
            <w:pPr>
              <w:rPr>
                <w:rFonts w:cstheme="minorHAnsi"/>
              </w:rPr>
            </w:pPr>
            <w:r>
              <w:rPr>
                <w:rFonts w:cstheme="minorHAnsi"/>
              </w:rPr>
              <w:t>8</w:t>
            </w:r>
          </w:p>
        </w:tc>
        <w:tc>
          <w:tcPr>
            <w:tcW w:w="6101" w:type="dxa"/>
            <w:vMerge w:val="restart"/>
          </w:tcPr>
          <w:p w14:paraId="08281EB2" w14:textId="77777777" w:rsidR="0055339D" w:rsidRPr="00DA042A" w:rsidRDefault="0055339D" w:rsidP="001B389A">
            <w:pPr>
              <w:rPr>
                <w:rFonts w:cstheme="minorHAnsi"/>
              </w:rPr>
            </w:pPr>
            <w:r w:rsidRPr="00DA042A">
              <w:rPr>
                <w:rFonts w:cstheme="minorHAnsi"/>
              </w:rPr>
              <w:t>Ist die Frist der Fälligkeit überschritten?</w:t>
            </w:r>
          </w:p>
          <w:p w14:paraId="062E4851" w14:textId="77777777" w:rsidR="0055339D" w:rsidRPr="00DA042A" w:rsidRDefault="0055339D" w:rsidP="001B389A">
            <w:pPr>
              <w:rPr>
                <w:rFonts w:cstheme="minorHAnsi"/>
              </w:rPr>
            </w:pPr>
            <w:r w:rsidRPr="00DA042A">
              <w:rPr>
                <w:rFonts w:cstheme="minorHAnsi"/>
              </w:rPr>
              <w:t>(Zahlungsziel ≥ 10 WT zum Rechnungseingangsdatum)</w:t>
            </w:r>
          </w:p>
        </w:tc>
        <w:tc>
          <w:tcPr>
            <w:tcW w:w="1698" w:type="dxa"/>
            <w:tcBorders>
              <w:top w:val="single" w:sz="4" w:space="0" w:color="auto"/>
              <w:bottom w:val="dotted" w:sz="4" w:space="0" w:color="auto"/>
            </w:tcBorders>
          </w:tcPr>
          <w:p w14:paraId="38990100" w14:textId="77777777" w:rsidR="0055339D" w:rsidRPr="00DA042A" w:rsidRDefault="0055339D" w:rsidP="001B389A">
            <w:pPr>
              <w:rPr>
                <w:rFonts w:cstheme="minorHAnsi"/>
              </w:rPr>
            </w:pPr>
            <w:r w:rsidRPr="00DA042A">
              <w:rPr>
                <w:rFonts w:cstheme="minorHAnsi"/>
              </w:rPr>
              <w:t>ja</w:t>
            </w:r>
          </w:p>
        </w:tc>
        <w:tc>
          <w:tcPr>
            <w:tcW w:w="929" w:type="dxa"/>
            <w:tcBorders>
              <w:top w:val="single" w:sz="4" w:space="0" w:color="auto"/>
              <w:bottom w:val="dotted" w:sz="4" w:space="0" w:color="auto"/>
            </w:tcBorders>
          </w:tcPr>
          <w:p w14:paraId="60C831F8" w14:textId="77777777" w:rsidR="0055339D" w:rsidRPr="00DA042A" w:rsidRDefault="0055339D" w:rsidP="001B389A">
            <w:pPr>
              <w:rPr>
                <w:rFonts w:cstheme="minorHAnsi"/>
              </w:rPr>
            </w:pPr>
            <w:r>
              <w:rPr>
                <w:rFonts w:cstheme="minorHAnsi"/>
              </w:rPr>
              <w:t>A06</w:t>
            </w:r>
          </w:p>
        </w:tc>
        <w:tc>
          <w:tcPr>
            <w:tcW w:w="5107" w:type="dxa"/>
            <w:tcBorders>
              <w:top w:val="single" w:sz="4" w:space="0" w:color="auto"/>
              <w:bottom w:val="dotted" w:sz="4" w:space="0" w:color="auto"/>
            </w:tcBorders>
          </w:tcPr>
          <w:p w14:paraId="7B31D02E" w14:textId="77777777" w:rsidR="0055339D" w:rsidRPr="00DA042A" w:rsidRDefault="0055339D" w:rsidP="001B389A">
            <w:pPr>
              <w:rPr>
                <w:rFonts w:cstheme="minorHAnsi"/>
              </w:rPr>
            </w:pPr>
            <w:r w:rsidRPr="00DA042A">
              <w:rPr>
                <w:rFonts w:cstheme="minorHAnsi"/>
              </w:rPr>
              <w:t>Cluster: Ablehnung</w:t>
            </w:r>
          </w:p>
          <w:p w14:paraId="410C73CA" w14:textId="77777777" w:rsidR="0055339D" w:rsidRPr="00DA042A" w:rsidRDefault="0055339D" w:rsidP="001B389A">
            <w:pPr>
              <w:rPr>
                <w:rFonts w:cstheme="minorHAnsi"/>
              </w:rPr>
            </w:pPr>
            <w:r w:rsidRPr="00DA042A">
              <w:rPr>
                <w:rFonts w:cstheme="minorHAnsi"/>
              </w:rPr>
              <w:t>Das Zahlungsziel ist überschritten.</w:t>
            </w:r>
          </w:p>
        </w:tc>
      </w:tr>
      <w:tr w:rsidR="0055339D" w:rsidRPr="00DA042A" w14:paraId="02B192DA" w14:textId="77777777" w:rsidTr="001B389A">
        <w:trPr>
          <w:gridAfter w:val="1"/>
          <w:wAfter w:w="12" w:type="dxa"/>
          <w:trHeight w:val="397"/>
        </w:trPr>
        <w:tc>
          <w:tcPr>
            <w:tcW w:w="557" w:type="dxa"/>
            <w:vMerge/>
          </w:tcPr>
          <w:p w14:paraId="7162E63D" w14:textId="77777777" w:rsidR="0055339D" w:rsidRPr="00DA042A" w:rsidRDefault="0055339D" w:rsidP="001B389A">
            <w:pPr>
              <w:rPr>
                <w:rFonts w:cstheme="minorHAnsi"/>
              </w:rPr>
            </w:pPr>
          </w:p>
        </w:tc>
        <w:tc>
          <w:tcPr>
            <w:tcW w:w="6101" w:type="dxa"/>
            <w:vMerge/>
          </w:tcPr>
          <w:p w14:paraId="7A27A120" w14:textId="77777777" w:rsidR="0055339D" w:rsidRPr="00DA042A" w:rsidRDefault="0055339D" w:rsidP="001B389A">
            <w:pPr>
              <w:rPr>
                <w:rFonts w:cstheme="minorHAnsi"/>
              </w:rPr>
            </w:pPr>
          </w:p>
        </w:tc>
        <w:tc>
          <w:tcPr>
            <w:tcW w:w="1698" w:type="dxa"/>
            <w:tcBorders>
              <w:top w:val="dotted" w:sz="4" w:space="0" w:color="auto"/>
              <w:bottom w:val="single" w:sz="4" w:space="0" w:color="auto"/>
            </w:tcBorders>
          </w:tcPr>
          <w:p w14:paraId="5D5D4947"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sym w:font="Wingdings" w:char="F0E0"/>
            </w:r>
            <w:r w:rsidRPr="00DA042A">
              <w:rPr>
                <w:rFonts w:cstheme="minorHAnsi"/>
              </w:rPr>
              <w:t xml:space="preserve"> </w:t>
            </w:r>
            <w:r>
              <w:rPr>
                <w:rFonts w:cstheme="minorHAnsi"/>
              </w:rPr>
              <w:t>9</w:t>
            </w:r>
          </w:p>
        </w:tc>
        <w:tc>
          <w:tcPr>
            <w:tcW w:w="929" w:type="dxa"/>
            <w:tcBorders>
              <w:top w:val="dotted" w:sz="4" w:space="0" w:color="auto"/>
              <w:bottom w:val="single" w:sz="4" w:space="0" w:color="auto"/>
            </w:tcBorders>
          </w:tcPr>
          <w:p w14:paraId="5ED0FDFC" w14:textId="77777777" w:rsidR="0055339D" w:rsidRPr="00DA042A" w:rsidRDefault="0055339D" w:rsidP="001B389A">
            <w:pPr>
              <w:rPr>
                <w:rFonts w:cstheme="minorHAnsi"/>
              </w:rPr>
            </w:pPr>
          </w:p>
        </w:tc>
        <w:tc>
          <w:tcPr>
            <w:tcW w:w="5107" w:type="dxa"/>
            <w:tcBorders>
              <w:top w:val="dotted" w:sz="4" w:space="0" w:color="auto"/>
              <w:bottom w:val="single" w:sz="4" w:space="0" w:color="auto"/>
            </w:tcBorders>
          </w:tcPr>
          <w:p w14:paraId="12AC9A8B" w14:textId="77777777" w:rsidR="0055339D" w:rsidRPr="00DA042A" w:rsidRDefault="0055339D" w:rsidP="001B389A">
            <w:pPr>
              <w:rPr>
                <w:rFonts w:cstheme="minorHAnsi"/>
              </w:rPr>
            </w:pPr>
          </w:p>
        </w:tc>
      </w:tr>
      <w:tr w:rsidR="0055339D" w:rsidRPr="00DA042A" w14:paraId="56C0DD4A" w14:textId="77777777" w:rsidTr="001B389A">
        <w:trPr>
          <w:gridAfter w:val="1"/>
          <w:wAfter w:w="12" w:type="dxa"/>
        </w:trPr>
        <w:tc>
          <w:tcPr>
            <w:tcW w:w="557" w:type="dxa"/>
            <w:vMerge w:val="restart"/>
          </w:tcPr>
          <w:p w14:paraId="01B4C895" w14:textId="77777777" w:rsidR="0055339D" w:rsidRPr="00DA042A" w:rsidRDefault="0055339D" w:rsidP="001B389A">
            <w:pPr>
              <w:rPr>
                <w:rFonts w:cstheme="minorHAnsi"/>
              </w:rPr>
            </w:pPr>
            <w:r>
              <w:rPr>
                <w:rFonts w:cstheme="minorHAnsi"/>
              </w:rPr>
              <w:t>9</w:t>
            </w:r>
          </w:p>
        </w:tc>
        <w:tc>
          <w:tcPr>
            <w:tcW w:w="6101" w:type="dxa"/>
            <w:vMerge w:val="restart"/>
          </w:tcPr>
          <w:p w14:paraId="0F7FB467" w14:textId="77777777" w:rsidR="0055339D" w:rsidRPr="00DA042A" w:rsidRDefault="0055339D" w:rsidP="001B389A">
            <w:pPr>
              <w:rPr>
                <w:rFonts w:cstheme="minorHAnsi"/>
              </w:rPr>
            </w:pPr>
            <w:r w:rsidRPr="00DA042A">
              <w:rPr>
                <w:rFonts w:cstheme="minorHAnsi"/>
              </w:rPr>
              <w:t>Handelt es sich um eine Rechnung von „Verzugskosten“?</w:t>
            </w:r>
          </w:p>
        </w:tc>
        <w:tc>
          <w:tcPr>
            <w:tcW w:w="1698" w:type="dxa"/>
            <w:tcBorders>
              <w:bottom w:val="dotted" w:sz="4" w:space="0" w:color="auto"/>
            </w:tcBorders>
          </w:tcPr>
          <w:p w14:paraId="313896B5"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sym w:font="Wingdings" w:char="F0E0"/>
            </w:r>
            <w:r w:rsidRPr="00DA042A">
              <w:rPr>
                <w:rFonts w:cstheme="minorHAnsi"/>
              </w:rPr>
              <w:t xml:space="preserve"> 2</w:t>
            </w:r>
            <w:r>
              <w:rPr>
                <w:rFonts w:cstheme="minorHAnsi"/>
              </w:rPr>
              <w:t>7</w:t>
            </w:r>
          </w:p>
        </w:tc>
        <w:tc>
          <w:tcPr>
            <w:tcW w:w="929" w:type="dxa"/>
            <w:tcBorders>
              <w:bottom w:val="dotted" w:sz="4" w:space="0" w:color="auto"/>
            </w:tcBorders>
          </w:tcPr>
          <w:p w14:paraId="62FA6C94" w14:textId="77777777" w:rsidR="0055339D" w:rsidRPr="00DA042A" w:rsidRDefault="0055339D" w:rsidP="001B389A">
            <w:pPr>
              <w:rPr>
                <w:rFonts w:cstheme="minorHAnsi"/>
              </w:rPr>
            </w:pPr>
          </w:p>
        </w:tc>
        <w:tc>
          <w:tcPr>
            <w:tcW w:w="5107" w:type="dxa"/>
            <w:tcBorders>
              <w:bottom w:val="dotted" w:sz="4" w:space="0" w:color="auto"/>
            </w:tcBorders>
          </w:tcPr>
          <w:p w14:paraId="3C2446E7" w14:textId="77777777" w:rsidR="0055339D" w:rsidRPr="00DA042A" w:rsidRDefault="0055339D" w:rsidP="001B389A">
            <w:pPr>
              <w:rPr>
                <w:rFonts w:cstheme="minorHAnsi"/>
              </w:rPr>
            </w:pPr>
          </w:p>
        </w:tc>
      </w:tr>
      <w:tr w:rsidR="0055339D" w:rsidRPr="00DA042A" w14:paraId="00F846D1" w14:textId="77777777" w:rsidTr="001B389A">
        <w:trPr>
          <w:gridAfter w:val="1"/>
          <w:wAfter w:w="12" w:type="dxa"/>
        </w:trPr>
        <w:tc>
          <w:tcPr>
            <w:tcW w:w="557" w:type="dxa"/>
            <w:vMerge/>
          </w:tcPr>
          <w:p w14:paraId="3FF643C3" w14:textId="77777777" w:rsidR="0055339D" w:rsidRPr="00DA042A" w:rsidRDefault="0055339D" w:rsidP="001B389A">
            <w:pPr>
              <w:rPr>
                <w:rFonts w:cstheme="minorHAnsi"/>
              </w:rPr>
            </w:pPr>
          </w:p>
        </w:tc>
        <w:tc>
          <w:tcPr>
            <w:tcW w:w="6101" w:type="dxa"/>
            <w:vMerge/>
          </w:tcPr>
          <w:p w14:paraId="65926E8C" w14:textId="77777777" w:rsidR="0055339D" w:rsidRPr="00DA042A" w:rsidRDefault="0055339D" w:rsidP="001B389A">
            <w:pPr>
              <w:rPr>
                <w:rFonts w:cstheme="minorHAnsi"/>
              </w:rPr>
            </w:pPr>
          </w:p>
        </w:tc>
        <w:tc>
          <w:tcPr>
            <w:tcW w:w="1698" w:type="dxa"/>
            <w:tcBorders>
              <w:top w:val="dotted" w:sz="4" w:space="0" w:color="auto"/>
            </w:tcBorders>
          </w:tcPr>
          <w:p w14:paraId="3DA7E17A"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sym w:font="Wingdings" w:char="F0E0"/>
            </w:r>
            <w:r w:rsidRPr="00DA042A">
              <w:rPr>
                <w:rFonts w:cstheme="minorHAnsi"/>
              </w:rPr>
              <w:t xml:space="preserve"> </w:t>
            </w:r>
            <w:r>
              <w:rPr>
                <w:rFonts w:cstheme="minorHAnsi"/>
              </w:rPr>
              <w:t>10</w:t>
            </w:r>
          </w:p>
        </w:tc>
        <w:tc>
          <w:tcPr>
            <w:tcW w:w="929" w:type="dxa"/>
            <w:tcBorders>
              <w:top w:val="dotted" w:sz="4" w:space="0" w:color="auto"/>
            </w:tcBorders>
          </w:tcPr>
          <w:p w14:paraId="6C81DF62" w14:textId="77777777" w:rsidR="0055339D" w:rsidRPr="00DA042A" w:rsidRDefault="0055339D" w:rsidP="001B389A">
            <w:pPr>
              <w:rPr>
                <w:rFonts w:cstheme="minorHAnsi"/>
              </w:rPr>
            </w:pPr>
          </w:p>
        </w:tc>
        <w:tc>
          <w:tcPr>
            <w:tcW w:w="5107" w:type="dxa"/>
            <w:tcBorders>
              <w:top w:val="dotted" w:sz="4" w:space="0" w:color="auto"/>
            </w:tcBorders>
          </w:tcPr>
          <w:p w14:paraId="4D63992E" w14:textId="77777777" w:rsidR="0055339D" w:rsidRPr="00DA042A" w:rsidRDefault="0055339D" w:rsidP="001B389A">
            <w:pPr>
              <w:rPr>
                <w:rFonts w:cstheme="minorHAnsi"/>
              </w:rPr>
            </w:pPr>
            <w:r w:rsidRPr="00DA042A">
              <w:rPr>
                <w:rFonts w:cstheme="minorHAnsi"/>
              </w:rPr>
              <w:t>Hinweis: Es handelt sich um eine Rechnung von Blind</w:t>
            </w:r>
            <w:r>
              <w:rPr>
                <w:rFonts w:cstheme="minorHAnsi"/>
              </w:rPr>
              <w:t>arbeit</w:t>
            </w:r>
            <w:r w:rsidRPr="00DA042A">
              <w:rPr>
                <w:rFonts w:cstheme="minorHAnsi"/>
              </w:rPr>
              <w:t xml:space="preserve"> oder Unterbrechung</w:t>
            </w:r>
            <w:r>
              <w:rPr>
                <w:rFonts w:cstheme="minorHAnsi"/>
              </w:rPr>
              <w:t xml:space="preserve"> </w:t>
            </w:r>
            <w:r w:rsidRPr="00DA042A">
              <w:rPr>
                <w:rFonts w:cstheme="minorHAnsi"/>
              </w:rPr>
              <w:t>/</w:t>
            </w:r>
            <w:r>
              <w:rPr>
                <w:rFonts w:cstheme="minorHAnsi"/>
              </w:rPr>
              <w:t xml:space="preserve"> </w:t>
            </w:r>
            <w:r w:rsidRPr="00DA042A">
              <w:rPr>
                <w:rFonts w:cstheme="minorHAnsi"/>
              </w:rPr>
              <w:t>Wiederherstellung der Anschlussnutzung.</w:t>
            </w:r>
          </w:p>
        </w:tc>
      </w:tr>
      <w:tr w:rsidR="0055339D" w:rsidRPr="00DA042A" w14:paraId="094F6D81" w14:textId="77777777" w:rsidTr="001B389A">
        <w:trPr>
          <w:gridAfter w:val="1"/>
          <w:wAfter w:w="12" w:type="dxa"/>
        </w:trPr>
        <w:tc>
          <w:tcPr>
            <w:tcW w:w="557" w:type="dxa"/>
            <w:vMerge w:val="restart"/>
          </w:tcPr>
          <w:p w14:paraId="4FC16FE1" w14:textId="77777777" w:rsidR="0055339D" w:rsidRDefault="0055339D" w:rsidP="001B389A">
            <w:pPr>
              <w:rPr>
                <w:rFonts w:cstheme="minorHAnsi"/>
              </w:rPr>
            </w:pPr>
            <w:r>
              <w:rPr>
                <w:rFonts w:cstheme="minorHAnsi"/>
              </w:rPr>
              <w:t>10</w:t>
            </w:r>
          </w:p>
        </w:tc>
        <w:tc>
          <w:tcPr>
            <w:tcW w:w="6101" w:type="dxa"/>
            <w:vMerge w:val="restart"/>
          </w:tcPr>
          <w:p w14:paraId="4AEDEE2B" w14:textId="77777777" w:rsidR="0055339D" w:rsidRPr="00DA042A" w:rsidRDefault="0055339D" w:rsidP="001B389A">
            <w:pPr>
              <w:rPr>
                <w:rFonts w:cstheme="minorHAnsi"/>
              </w:rPr>
            </w:pPr>
            <w:r>
              <w:rPr>
                <w:rFonts w:cstheme="minorHAnsi"/>
              </w:rPr>
              <w:t>Werden die Positionen mit dem korrekten Steuersatz abgerechnet?</w:t>
            </w:r>
          </w:p>
        </w:tc>
        <w:tc>
          <w:tcPr>
            <w:tcW w:w="1698" w:type="dxa"/>
            <w:tcBorders>
              <w:bottom w:val="dotted" w:sz="4" w:space="0" w:color="auto"/>
            </w:tcBorders>
          </w:tcPr>
          <w:p w14:paraId="24D6CE5A" w14:textId="77777777" w:rsidR="0055339D" w:rsidRPr="00DA042A" w:rsidRDefault="0055339D" w:rsidP="001B389A">
            <w:pPr>
              <w:rPr>
                <w:rFonts w:cstheme="minorHAnsi"/>
              </w:rPr>
            </w:pPr>
            <w:r>
              <w:rPr>
                <w:rFonts w:cstheme="minorHAnsi"/>
              </w:rPr>
              <w:t>nein</w:t>
            </w:r>
          </w:p>
        </w:tc>
        <w:tc>
          <w:tcPr>
            <w:tcW w:w="929" w:type="dxa"/>
            <w:tcBorders>
              <w:bottom w:val="dotted" w:sz="4" w:space="0" w:color="auto"/>
            </w:tcBorders>
          </w:tcPr>
          <w:p w14:paraId="5FB7074B" w14:textId="77777777" w:rsidR="0055339D" w:rsidRPr="00DA042A" w:rsidRDefault="0055339D" w:rsidP="001B389A">
            <w:pPr>
              <w:rPr>
                <w:rFonts w:cstheme="minorHAnsi"/>
              </w:rPr>
            </w:pPr>
            <w:r>
              <w:rPr>
                <w:rFonts w:cstheme="minorHAnsi"/>
              </w:rPr>
              <w:t>A07</w:t>
            </w:r>
          </w:p>
        </w:tc>
        <w:tc>
          <w:tcPr>
            <w:tcW w:w="5107" w:type="dxa"/>
            <w:tcBorders>
              <w:bottom w:val="dotted" w:sz="4" w:space="0" w:color="auto"/>
            </w:tcBorders>
          </w:tcPr>
          <w:p w14:paraId="0B9FB5B8" w14:textId="77777777" w:rsidR="0055339D" w:rsidRDefault="0055339D" w:rsidP="001B389A">
            <w:pPr>
              <w:rPr>
                <w:rFonts w:cstheme="minorHAnsi"/>
              </w:rPr>
            </w:pPr>
            <w:r>
              <w:rPr>
                <w:rFonts w:cstheme="minorHAnsi"/>
              </w:rPr>
              <w:t>Cluster: Ablehnung</w:t>
            </w:r>
          </w:p>
          <w:p w14:paraId="090B15C9" w14:textId="77777777" w:rsidR="0055339D" w:rsidRPr="00DA042A" w:rsidRDefault="0055339D" w:rsidP="001B389A">
            <w:pPr>
              <w:rPr>
                <w:rFonts w:cstheme="minorHAnsi"/>
              </w:rPr>
            </w:pPr>
            <w:r>
              <w:rPr>
                <w:rFonts w:cstheme="minorHAnsi"/>
              </w:rPr>
              <w:t>Mindestens eine der Positionen ist mit dem falschen Steuersatz abgerechnet.</w:t>
            </w:r>
          </w:p>
        </w:tc>
      </w:tr>
      <w:tr w:rsidR="0055339D" w:rsidRPr="00DA042A" w14:paraId="60EB734A" w14:textId="77777777" w:rsidTr="008E6F19">
        <w:trPr>
          <w:gridAfter w:val="1"/>
          <w:wAfter w:w="12" w:type="dxa"/>
        </w:trPr>
        <w:tc>
          <w:tcPr>
            <w:tcW w:w="557" w:type="dxa"/>
            <w:vMerge/>
          </w:tcPr>
          <w:p w14:paraId="4728AB28" w14:textId="77777777" w:rsidR="0055339D" w:rsidRDefault="0055339D" w:rsidP="001B389A">
            <w:pPr>
              <w:rPr>
                <w:rFonts w:cstheme="minorHAnsi"/>
              </w:rPr>
            </w:pPr>
          </w:p>
        </w:tc>
        <w:tc>
          <w:tcPr>
            <w:tcW w:w="6101" w:type="dxa"/>
            <w:vMerge/>
          </w:tcPr>
          <w:p w14:paraId="7E3AE755" w14:textId="77777777" w:rsidR="0055339D" w:rsidRPr="00DA042A" w:rsidRDefault="0055339D" w:rsidP="001B389A">
            <w:pPr>
              <w:rPr>
                <w:rFonts w:cstheme="minorHAnsi"/>
              </w:rPr>
            </w:pPr>
          </w:p>
        </w:tc>
        <w:tc>
          <w:tcPr>
            <w:tcW w:w="1698" w:type="dxa"/>
            <w:tcBorders>
              <w:top w:val="dotted" w:sz="4" w:space="0" w:color="auto"/>
              <w:bottom w:val="single" w:sz="4" w:space="0" w:color="auto"/>
            </w:tcBorders>
          </w:tcPr>
          <w:p w14:paraId="34C9A4DC" w14:textId="77777777" w:rsidR="0055339D" w:rsidRPr="00DA042A" w:rsidRDefault="0055339D" w:rsidP="001B389A">
            <w:pPr>
              <w:rPr>
                <w:rFonts w:cstheme="minorHAnsi"/>
              </w:rPr>
            </w:pPr>
            <w:r>
              <w:rPr>
                <w:rFonts w:cstheme="minorHAnsi"/>
              </w:rPr>
              <w:t xml:space="preserve">ja </w:t>
            </w:r>
            <w:r w:rsidRPr="004444AA">
              <w:rPr>
                <w:rFonts w:ascii="Wingdings" w:eastAsia="Wingdings" w:hAnsi="Wingdings" w:cstheme="minorHAnsi"/>
              </w:rPr>
              <w:sym w:font="Wingdings" w:char="F0E0"/>
            </w:r>
            <w:r>
              <w:rPr>
                <w:rFonts w:cstheme="minorHAnsi"/>
              </w:rPr>
              <w:t xml:space="preserve"> 11</w:t>
            </w:r>
          </w:p>
        </w:tc>
        <w:tc>
          <w:tcPr>
            <w:tcW w:w="929" w:type="dxa"/>
            <w:tcBorders>
              <w:top w:val="dotted" w:sz="4" w:space="0" w:color="auto"/>
              <w:bottom w:val="single" w:sz="4" w:space="0" w:color="auto"/>
            </w:tcBorders>
          </w:tcPr>
          <w:p w14:paraId="36C664DD" w14:textId="77777777" w:rsidR="0055339D" w:rsidRPr="00DA042A" w:rsidRDefault="0055339D" w:rsidP="001B389A">
            <w:pPr>
              <w:rPr>
                <w:rFonts w:cstheme="minorHAnsi"/>
              </w:rPr>
            </w:pPr>
          </w:p>
        </w:tc>
        <w:tc>
          <w:tcPr>
            <w:tcW w:w="5107" w:type="dxa"/>
            <w:tcBorders>
              <w:top w:val="dotted" w:sz="4" w:space="0" w:color="auto"/>
              <w:bottom w:val="single" w:sz="4" w:space="0" w:color="auto"/>
            </w:tcBorders>
          </w:tcPr>
          <w:p w14:paraId="74183D10" w14:textId="77777777" w:rsidR="0055339D" w:rsidRPr="00DA042A" w:rsidRDefault="0055339D" w:rsidP="001B389A">
            <w:pPr>
              <w:rPr>
                <w:rFonts w:cstheme="minorHAnsi"/>
              </w:rPr>
            </w:pPr>
          </w:p>
        </w:tc>
      </w:tr>
    </w:tbl>
    <w:p w14:paraId="29FFAF7E" w14:textId="77777777" w:rsidR="00A93075" w:rsidRDefault="00A93075">
      <w:r>
        <w:br w:type="page"/>
      </w:r>
    </w:p>
    <w:tbl>
      <w:tblPr>
        <w:tblStyle w:val="Tabellenraster"/>
        <w:tblW w:w="14392" w:type="dxa"/>
        <w:tblLayout w:type="fixed"/>
        <w:tblLook w:val="04A0" w:firstRow="1" w:lastRow="0" w:firstColumn="1" w:lastColumn="0" w:noHBand="0" w:noVBand="1"/>
      </w:tblPr>
      <w:tblGrid>
        <w:gridCol w:w="557"/>
        <w:gridCol w:w="6101"/>
        <w:gridCol w:w="1698"/>
        <w:gridCol w:w="929"/>
        <w:gridCol w:w="5107"/>
      </w:tblGrid>
      <w:tr w:rsidR="0055339D" w:rsidRPr="00DA042A" w14:paraId="68898922" w14:textId="77777777" w:rsidTr="00A93075">
        <w:tc>
          <w:tcPr>
            <w:tcW w:w="557" w:type="dxa"/>
            <w:vMerge w:val="restart"/>
          </w:tcPr>
          <w:p w14:paraId="43B2CE0D" w14:textId="4026C27B" w:rsidR="0055339D" w:rsidRPr="00DA042A" w:rsidRDefault="0055339D" w:rsidP="001B389A">
            <w:pPr>
              <w:rPr>
                <w:rFonts w:cstheme="minorHAnsi"/>
              </w:rPr>
            </w:pPr>
            <w:r>
              <w:rPr>
                <w:rFonts w:cstheme="minorHAnsi"/>
              </w:rPr>
              <w:t>11</w:t>
            </w:r>
          </w:p>
        </w:tc>
        <w:tc>
          <w:tcPr>
            <w:tcW w:w="6101" w:type="dxa"/>
            <w:vMerge w:val="restart"/>
          </w:tcPr>
          <w:p w14:paraId="3D979F57" w14:textId="77777777" w:rsidR="0055339D" w:rsidRPr="00DA042A" w:rsidRDefault="0055339D" w:rsidP="001B389A">
            <w:pPr>
              <w:rPr>
                <w:rFonts w:cstheme="minorHAnsi"/>
              </w:rPr>
            </w:pPr>
            <w:r w:rsidRPr="00DA042A">
              <w:rPr>
                <w:rFonts w:cstheme="minorHAnsi"/>
              </w:rPr>
              <w:t>Handelt es sich um eine Rechnung von „Unterbrechung/Wiederherstellung der Anschlussnutzung“?</w:t>
            </w:r>
          </w:p>
        </w:tc>
        <w:tc>
          <w:tcPr>
            <w:tcW w:w="1698" w:type="dxa"/>
            <w:tcBorders>
              <w:bottom w:val="dotted" w:sz="4" w:space="0" w:color="auto"/>
            </w:tcBorders>
          </w:tcPr>
          <w:p w14:paraId="7CC8A58B"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sym w:font="Wingdings" w:char="F0E0"/>
            </w:r>
            <w:r w:rsidRPr="00DA042A">
              <w:rPr>
                <w:rFonts w:cstheme="minorHAnsi"/>
              </w:rPr>
              <w:t xml:space="preserve"> </w:t>
            </w:r>
            <w:r>
              <w:rPr>
                <w:rFonts w:cstheme="minorHAnsi"/>
              </w:rPr>
              <w:t>12</w:t>
            </w:r>
          </w:p>
        </w:tc>
        <w:tc>
          <w:tcPr>
            <w:tcW w:w="929" w:type="dxa"/>
            <w:tcBorders>
              <w:bottom w:val="dotted" w:sz="4" w:space="0" w:color="auto"/>
            </w:tcBorders>
          </w:tcPr>
          <w:p w14:paraId="3883B6A3" w14:textId="77777777" w:rsidR="0055339D" w:rsidRPr="00DA042A" w:rsidRDefault="0055339D" w:rsidP="001B389A">
            <w:pPr>
              <w:rPr>
                <w:rFonts w:cstheme="minorHAnsi"/>
              </w:rPr>
            </w:pPr>
          </w:p>
        </w:tc>
        <w:tc>
          <w:tcPr>
            <w:tcW w:w="5107" w:type="dxa"/>
            <w:tcBorders>
              <w:bottom w:val="dotted" w:sz="4" w:space="0" w:color="auto"/>
            </w:tcBorders>
          </w:tcPr>
          <w:p w14:paraId="30026FD8" w14:textId="77777777" w:rsidR="0055339D" w:rsidRPr="00DA042A" w:rsidRDefault="0055339D" w:rsidP="001B389A">
            <w:pPr>
              <w:rPr>
                <w:rFonts w:cstheme="minorHAnsi"/>
              </w:rPr>
            </w:pPr>
          </w:p>
        </w:tc>
      </w:tr>
      <w:tr w:rsidR="0055339D" w:rsidRPr="00DA042A" w14:paraId="736C583D" w14:textId="77777777" w:rsidTr="00A93075">
        <w:tc>
          <w:tcPr>
            <w:tcW w:w="557" w:type="dxa"/>
            <w:vMerge/>
          </w:tcPr>
          <w:p w14:paraId="7F5ECB1E" w14:textId="77777777" w:rsidR="0055339D" w:rsidRPr="00DA042A" w:rsidRDefault="0055339D" w:rsidP="001B389A">
            <w:pPr>
              <w:rPr>
                <w:rFonts w:cstheme="minorHAnsi"/>
              </w:rPr>
            </w:pPr>
          </w:p>
        </w:tc>
        <w:tc>
          <w:tcPr>
            <w:tcW w:w="6101" w:type="dxa"/>
            <w:vMerge/>
          </w:tcPr>
          <w:p w14:paraId="72A34212" w14:textId="77777777" w:rsidR="0055339D" w:rsidRPr="00DA042A" w:rsidRDefault="0055339D" w:rsidP="001B389A">
            <w:pPr>
              <w:rPr>
                <w:rFonts w:cstheme="minorHAnsi"/>
              </w:rPr>
            </w:pPr>
          </w:p>
        </w:tc>
        <w:tc>
          <w:tcPr>
            <w:tcW w:w="1698" w:type="dxa"/>
            <w:tcBorders>
              <w:top w:val="dotted" w:sz="4" w:space="0" w:color="auto"/>
            </w:tcBorders>
          </w:tcPr>
          <w:p w14:paraId="7C2A9642"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sym w:font="Wingdings" w:char="F0E0"/>
            </w:r>
            <w:r w:rsidRPr="00DA042A">
              <w:rPr>
                <w:rFonts w:cstheme="minorHAnsi"/>
              </w:rPr>
              <w:t xml:space="preserve"> 3</w:t>
            </w:r>
            <w:r>
              <w:rPr>
                <w:rFonts w:cstheme="minorHAnsi"/>
              </w:rPr>
              <w:t>4</w:t>
            </w:r>
          </w:p>
        </w:tc>
        <w:tc>
          <w:tcPr>
            <w:tcW w:w="929" w:type="dxa"/>
            <w:tcBorders>
              <w:top w:val="dotted" w:sz="4" w:space="0" w:color="auto"/>
            </w:tcBorders>
          </w:tcPr>
          <w:p w14:paraId="08D36D92" w14:textId="77777777" w:rsidR="0055339D" w:rsidRPr="00DA042A" w:rsidRDefault="0055339D" w:rsidP="001B389A">
            <w:pPr>
              <w:rPr>
                <w:rFonts w:cstheme="minorHAnsi"/>
              </w:rPr>
            </w:pPr>
          </w:p>
        </w:tc>
        <w:tc>
          <w:tcPr>
            <w:tcW w:w="5107" w:type="dxa"/>
            <w:tcBorders>
              <w:top w:val="dotted" w:sz="4" w:space="0" w:color="auto"/>
            </w:tcBorders>
          </w:tcPr>
          <w:p w14:paraId="321F3CCD" w14:textId="77777777" w:rsidR="0055339D" w:rsidRPr="00DA042A" w:rsidRDefault="0055339D" w:rsidP="001B389A">
            <w:pPr>
              <w:rPr>
                <w:rFonts w:cstheme="minorHAnsi"/>
              </w:rPr>
            </w:pPr>
            <w:r w:rsidRPr="00DA042A">
              <w:rPr>
                <w:rFonts w:cstheme="minorHAnsi"/>
              </w:rPr>
              <w:t>Hinweis:</w:t>
            </w:r>
            <w:r>
              <w:rPr>
                <w:rFonts w:cstheme="minorHAnsi"/>
              </w:rPr>
              <w:t xml:space="preserve"> </w:t>
            </w:r>
            <w:r w:rsidRPr="00DA042A">
              <w:rPr>
                <w:rFonts w:cstheme="minorHAnsi"/>
              </w:rPr>
              <w:t>Es handelt sich um eine Rechnung von „Blind</w:t>
            </w:r>
            <w:r>
              <w:rPr>
                <w:rFonts w:cstheme="minorHAnsi"/>
              </w:rPr>
              <w:t>arbeit</w:t>
            </w:r>
            <w:r w:rsidRPr="00DA042A">
              <w:rPr>
                <w:rFonts w:cstheme="minorHAnsi"/>
              </w:rPr>
              <w:t>“.</w:t>
            </w:r>
          </w:p>
        </w:tc>
      </w:tr>
      <w:tr w:rsidR="0055339D" w:rsidRPr="00DA042A" w14:paraId="62963462" w14:textId="77777777" w:rsidTr="008E6F19">
        <w:trPr>
          <w:trHeight w:val="420"/>
        </w:trPr>
        <w:tc>
          <w:tcPr>
            <w:tcW w:w="557" w:type="dxa"/>
            <w:vMerge w:val="restart"/>
          </w:tcPr>
          <w:p w14:paraId="1E821F36" w14:textId="77777777" w:rsidR="0055339D" w:rsidRPr="00DA042A" w:rsidRDefault="0055339D" w:rsidP="001B389A">
            <w:pPr>
              <w:rPr>
                <w:rFonts w:cstheme="minorHAnsi"/>
              </w:rPr>
            </w:pPr>
            <w:r>
              <w:rPr>
                <w:rFonts w:cstheme="minorHAnsi"/>
              </w:rPr>
              <w:t>12</w:t>
            </w:r>
          </w:p>
        </w:tc>
        <w:tc>
          <w:tcPr>
            <w:tcW w:w="6101" w:type="dxa"/>
            <w:vMerge w:val="restart"/>
          </w:tcPr>
          <w:p w14:paraId="00F4289F" w14:textId="77777777" w:rsidR="0055339D" w:rsidRPr="00DA042A" w:rsidRDefault="0055339D" w:rsidP="001B389A">
            <w:pPr>
              <w:spacing w:after="0" w:line="240" w:lineRule="auto"/>
              <w:rPr>
                <w:rFonts w:cstheme="minorHAnsi"/>
              </w:rPr>
            </w:pPr>
            <w:r w:rsidRPr="00DA042A">
              <w:rPr>
                <w:rFonts w:cstheme="minorHAnsi"/>
              </w:rPr>
              <w:t>Liegt für den Abrechnungszeitpunkt ein gültiges Preisblatt „Preisblatt Sperren / Entsperren und Verzugskosten“ vor?</w:t>
            </w:r>
          </w:p>
        </w:tc>
        <w:tc>
          <w:tcPr>
            <w:tcW w:w="1698" w:type="dxa"/>
            <w:tcBorders>
              <w:bottom w:val="dotted" w:sz="4" w:space="0" w:color="auto"/>
            </w:tcBorders>
          </w:tcPr>
          <w:p w14:paraId="31C7129C"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3D21C304" w14:textId="77777777" w:rsidR="0055339D" w:rsidRPr="00DA042A" w:rsidRDefault="0055339D" w:rsidP="001B389A">
            <w:pPr>
              <w:rPr>
                <w:rFonts w:cstheme="minorHAnsi"/>
              </w:rPr>
            </w:pPr>
            <w:r w:rsidRPr="00DA042A">
              <w:rPr>
                <w:rFonts w:cstheme="minorHAnsi"/>
              </w:rPr>
              <w:t>A0</w:t>
            </w:r>
            <w:r>
              <w:rPr>
                <w:rFonts w:cstheme="minorHAnsi"/>
              </w:rPr>
              <w:t>8</w:t>
            </w:r>
          </w:p>
        </w:tc>
        <w:tc>
          <w:tcPr>
            <w:tcW w:w="5107" w:type="dxa"/>
            <w:tcBorders>
              <w:bottom w:val="dotted" w:sz="4" w:space="0" w:color="auto"/>
            </w:tcBorders>
          </w:tcPr>
          <w:p w14:paraId="53433559" w14:textId="77777777" w:rsidR="0055339D" w:rsidRPr="00DA042A" w:rsidRDefault="0055339D" w:rsidP="001B389A">
            <w:pPr>
              <w:rPr>
                <w:rFonts w:cstheme="minorHAnsi"/>
              </w:rPr>
            </w:pPr>
            <w:r w:rsidRPr="00DA042A">
              <w:rPr>
                <w:rFonts w:cstheme="minorHAnsi"/>
              </w:rPr>
              <w:t>Cluster: Ablehnung</w:t>
            </w:r>
          </w:p>
          <w:p w14:paraId="54628507" w14:textId="77777777" w:rsidR="0055339D" w:rsidRPr="00DA042A" w:rsidRDefault="0055339D" w:rsidP="001B389A">
            <w:pPr>
              <w:rPr>
                <w:rFonts w:cstheme="minorHAnsi"/>
              </w:rPr>
            </w:pPr>
            <w:r w:rsidRPr="00DA042A">
              <w:rPr>
                <w:rFonts w:cstheme="minorHAnsi"/>
              </w:rPr>
              <w:t>Dem Lieferanten liegt kein gültiges Preisblatt „Preisblatt Sperren / Entsperren und Verzugskosten“ vor.</w:t>
            </w:r>
          </w:p>
        </w:tc>
      </w:tr>
      <w:tr w:rsidR="0055339D" w:rsidRPr="00DA042A" w14:paraId="7C2A0AA2" w14:textId="77777777" w:rsidTr="008E6F19">
        <w:trPr>
          <w:trHeight w:val="625"/>
        </w:trPr>
        <w:tc>
          <w:tcPr>
            <w:tcW w:w="557" w:type="dxa"/>
            <w:vMerge/>
          </w:tcPr>
          <w:p w14:paraId="37648173" w14:textId="77777777" w:rsidR="0055339D" w:rsidRPr="00DA042A" w:rsidRDefault="0055339D" w:rsidP="001B389A">
            <w:pPr>
              <w:rPr>
                <w:rFonts w:cstheme="minorHAnsi"/>
              </w:rPr>
            </w:pPr>
          </w:p>
        </w:tc>
        <w:tc>
          <w:tcPr>
            <w:tcW w:w="6101" w:type="dxa"/>
            <w:vMerge/>
          </w:tcPr>
          <w:p w14:paraId="25C6D732" w14:textId="77777777" w:rsidR="0055339D" w:rsidRPr="00DA042A" w:rsidRDefault="0055339D" w:rsidP="001B389A">
            <w:pPr>
              <w:rPr>
                <w:rFonts w:cstheme="minorHAnsi"/>
              </w:rPr>
            </w:pPr>
          </w:p>
        </w:tc>
        <w:tc>
          <w:tcPr>
            <w:tcW w:w="1698" w:type="dxa"/>
            <w:tcBorders>
              <w:top w:val="dotted" w:sz="4" w:space="0" w:color="auto"/>
            </w:tcBorders>
          </w:tcPr>
          <w:p w14:paraId="583A5867"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sym w:font="Wingdings" w:char="F0E0"/>
            </w:r>
            <w:r w:rsidRPr="00DA042A">
              <w:rPr>
                <w:rFonts w:cstheme="minorHAnsi"/>
              </w:rPr>
              <w:t xml:space="preserve"> 1</w:t>
            </w:r>
            <w:r>
              <w:rPr>
                <w:rFonts w:cstheme="minorHAnsi"/>
              </w:rPr>
              <w:t>3</w:t>
            </w:r>
          </w:p>
        </w:tc>
        <w:tc>
          <w:tcPr>
            <w:tcW w:w="929" w:type="dxa"/>
            <w:tcBorders>
              <w:top w:val="dotted" w:sz="4" w:space="0" w:color="auto"/>
            </w:tcBorders>
          </w:tcPr>
          <w:p w14:paraId="515E4CF2" w14:textId="77777777" w:rsidR="0055339D" w:rsidRPr="00DA042A" w:rsidRDefault="0055339D" w:rsidP="001B389A">
            <w:pPr>
              <w:rPr>
                <w:rFonts w:cstheme="minorHAnsi"/>
              </w:rPr>
            </w:pPr>
          </w:p>
        </w:tc>
        <w:tc>
          <w:tcPr>
            <w:tcW w:w="5107" w:type="dxa"/>
            <w:tcBorders>
              <w:top w:val="dotted" w:sz="4" w:space="0" w:color="auto"/>
            </w:tcBorders>
          </w:tcPr>
          <w:p w14:paraId="29BABE7A" w14:textId="77777777" w:rsidR="0055339D" w:rsidRPr="00DA042A" w:rsidRDefault="0055339D" w:rsidP="001B389A">
            <w:pPr>
              <w:rPr>
                <w:rFonts w:cstheme="minorHAnsi"/>
              </w:rPr>
            </w:pPr>
          </w:p>
        </w:tc>
      </w:tr>
      <w:tr w:rsidR="0055339D" w:rsidRPr="00DA042A" w14:paraId="351723B7" w14:textId="77777777" w:rsidTr="008E6F19">
        <w:tc>
          <w:tcPr>
            <w:tcW w:w="557" w:type="dxa"/>
            <w:vMerge w:val="restart"/>
          </w:tcPr>
          <w:p w14:paraId="73E6F185" w14:textId="77777777" w:rsidR="0055339D" w:rsidRPr="00DA042A" w:rsidRDefault="0055339D" w:rsidP="001B389A">
            <w:pPr>
              <w:rPr>
                <w:rFonts w:cstheme="minorHAnsi"/>
              </w:rPr>
            </w:pPr>
            <w:r w:rsidRPr="00DA042A">
              <w:rPr>
                <w:rFonts w:cstheme="minorHAnsi"/>
              </w:rPr>
              <w:t>1</w:t>
            </w:r>
            <w:r>
              <w:rPr>
                <w:rFonts w:cstheme="minorHAnsi"/>
              </w:rPr>
              <w:t>3</w:t>
            </w:r>
          </w:p>
        </w:tc>
        <w:tc>
          <w:tcPr>
            <w:tcW w:w="6101" w:type="dxa"/>
            <w:vMerge w:val="restart"/>
          </w:tcPr>
          <w:p w14:paraId="7DCC6124" w14:textId="77777777" w:rsidR="0055339D" w:rsidRPr="00DA042A" w:rsidRDefault="0055339D" w:rsidP="001B389A">
            <w:pPr>
              <w:rPr>
                <w:rFonts w:cstheme="minorHAnsi"/>
              </w:rPr>
            </w:pPr>
            <w:r w:rsidRPr="00DA042A">
              <w:rPr>
                <w:rFonts w:cstheme="minorHAnsi"/>
              </w:rPr>
              <w:t xml:space="preserve">Hat der Lieferant einen Sperrauftrag mit der in der Rechnung vorhandenen Auftragsnummer des Sperrauftrags bestellt? </w:t>
            </w:r>
          </w:p>
        </w:tc>
        <w:tc>
          <w:tcPr>
            <w:tcW w:w="1698" w:type="dxa"/>
            <w:tcBorders>
              <w:bottom w:val="dotted" w:sz="4" w:space="0" w:color="auto"/>
            </w:tcBorders>
          </w:tcPr>
          <w:p w14:paraId="24B79C96"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32FEFFBC" w14:textId="77777777" w:rsidR="0055339D" w:rsidRPr="00DA042A" w:rsidRDefault="0055339D" w:rsidP="001B389A">
            <w:pPr>
              <w:rPr>
                <w:rFonts w:cstheme="minorHAnsi"/>
              </w:rPr>
            </w:pPr>
            <w:r w:rsidRPr="00DA042A">
              <w:rPr>
                <w:rFonts w:cstheme="minorHAnsi"/>
              </w:rPr>
              <w:t>A0</w:t>
            </w:r>
            <w:r>
              <w:rPr>
                <w:rFonts w:cstheme="minorHAnsi"/>
              </w:rPr>
              <w:t>9</w:t>
            </w:r>
          </w:p>
        </w:tc>
        <w:tc>
          <w:tcPr>
            <w:tcW w:w="5107" w:type="dxa"/>
            <w:tcBorders>
              <w:bottom w:val="dotted" w:sz="4" w:space="0" w:color="auto"/>
            </w:tcBorders>
          </w:tcPr>
          <w:p w14:paraId="7BA58F95" w14:textId="77777777" w:rsidR="0055339D" w:rsidRPr="00DA042A" w:rsidRDefault="0055339D" w:rsidP="001B389A">
            <w:pPr>
              <w:rPr>
                <w:rFonts w:cstheme="minorHAnsi"/>
              </w:rPr>
            </w:pPr>
            <w:r w:rsidRPr="00DA042A">
              <w:rPr>
                <w:rFonts w:cstheme="minorHAnsi"/>
              </w:rPr>
              <w:t>Cluster: Ablehnung</w:t>
            </w:r>
          </w:p>
          <w:p w14:paraId="1982417D" w14:textId="77777777" w:rsidR="0055339D" w:rsidRPr="00DA042A" w:rsidRDefault="0055339D" w:rsidP="001B389A">
            <w:pPr>
              <w:rPr>
                <w:rFonts w:cstheme="minorHAnsi"/>
              </w:rPr>
            </w:pPr>
            <w:r w:rsidRPr="00DA042A">
              <w:rPr>
                <w:rFonts w:cstheme="minorHAnsi"/>
              </w:rPr>
              <w:t>Der abzurechnende Sperrauftrag ist nicht bekannt.</w:t>
            </w:r>
          </w:p>
        </w:tc>
      </w:tr>
      <w:tr w:rsidR="0055339D" w:rsidRPr="00DA042A" w14:paraId="09715289" w14:textId="77777777" w:rsidTr="008E6F19">
        <w:tc>
          <w:tcPr>
            <w:tcW w:w="557" w:type="dxa"/>
            <w:vMerge/>
          </w:tcPr>
          <w:p w14:paraId="53C1EC03" w14:textId="77777777" w:rsidR="0055339D" w:rsidRPr="00DA042A" w:rsidRDefault="0055339D" w:rsidP="001B389A">
            <w:pPr>
              <w:rPr>
                <w:rFonts w:cstheme="minorHAnsi"/>
              </w:rPr>
            </w:pPr>
          </w:p>
        </w:tc>
        <w:tc>
          <w:tcPr>
            <w:tcW w:w="6101" w:type="dxa"/>
            <w:vMerge/>
          </w:tcPr>
          <w:p w14:paraId="51880256" w14:textId="77777777" w:rsidR="0055339D" w:rsidRPr="00DA042A" w:rsidRDefault="0055339D" w:rsidP="001B389A">
            <w:pPr>
              <w:rPr>
                <w:rFonts w:cstheme="minorHAnsi"/>
              </w:rPr>
            </w:pPr>
          </w:p>
        </w:tc>
        <w:tc>
          <w:tcPr>
            <w:tcW w:w="1698" w:type="dxa"/>
            <w:tcBorders>
              <w:top w:val="dotted" w:sz="4" w:space="0" w:color="auto"/>
            </w:tcBorders>
          </w:tcPr>
          <w:p w14:paraId="69CE6F83"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sym w:font="Wingdings" w:char="F0E0"/>
            </w:r>
            <w:r w:rsidRPr="00DA042A">
              <w:rPr>
                <w:rFonts w:cstheme="minorHAnsi"/>
              </w:rPr>
              <w:t xml:space="preserve"> 1</w:t>
            </w:r>
            <w:r>
              <w:rPr>
                <w:rFonts w:cstheme="minorHAnsi"/>
              </w:rPr>
              <w:t>4</w:t>
            </w:r>
          </w:p>
        </w:tc>
        <w:tc>
          <w:tcPr>
            <w:tcW w:w="929" w:type="dxa"/>
            <w:tcBorders>
              <w:top w:val="dotted" w:sz="4" w:space="0" w:color="auto"/>
            </w:tcBorders>
          </w:tcPr>
          <w:p w14:paraId="2F98DF5D" w14:textId="77777777" w:rsidR="0055339D" w:rsidRPr="00DA042A" w:rsidRDefault="0055339D" w:rsidP="001B389A">
            <w:pPr>
              <w:rPr>
                <w:rFonts w:cstheme="minorHAnsi"/>
              </w:rPr>
            </w:pPr>
          </w:p>
        </w:tc>
        <w:tc>
          <w:tcPr>
            <w:tcW w:w="5107" w:type="dxa"/>
            <w:tcBorders>
              <w:top w:val="dotted" w:sz="4" w:space="0" w:color="auto"/>
            </w:tcBorders>
          </w:tcPr>
          <w:p w14:paraId="16BDC668" w14:textId="77777777" w:rsidR="0055339D" w:rsidRPr="00DA042A" w:rsidRDefault="0055339D" w:rsidP="001B389A">
            <w:pPr>
              <w:rPr>
                <w:rFonts w:cstheme="minorHAnsi"/>
              </w:rPr>
            </w:pPr>
          </w:p>
        </w:tc>
      </w:tr>
      <w:tr w:rsidR="0055339D" w:rsidRPr="00DA042A" w14:paraId="639245E9" w14:textId="77777777" w:rsidTr="008E6F19">
        <w:trPr>
          <w:trHeight w:val="398"/>
        </w:trPr>
        <w:tc>
          <w:tcPr>
            <w:tcW w:w="557" w:type="dxa"/>
            <w:vMerge w:val="restart"/>
          </w:tcPr>
          <w:p w14:paraId="5B780193" w14:textId="77777777" w:rsidR="0055339D" w:rsidRPr="00DA042A" w:rsidRDefault="0055339D" w:rsidP="001B389A">
            <w:pPr>
              <w:rPr>
                <w:rFonts w:cstheme="minorHAnsi"/>
              </w:rPr>
            </w:pPr>
            <w:r w:rsidRPr="00DA042A">
              <w:rPr>
                <w:rFonts w:cstheme="minorHAnsi"/>
              </w:rPr>
              <w:t>1</w:t>
            </w:r>
            <w:r>
              <w:rPr>
                <w:rFonts w:cstheme="minorHAnsi"/>
              </w:rPr>
              <w:t>4</w:t>
            </w:r>
          </w:p>
        </w:tc>
        <w:tc>
          <w:tcPr>
            <w:tcW w:w="6101" w:type="dxa"/>
            <w:vMerge w:val="restart"/>
          </w:tcPr>
          <w:p w14:paraId="25E139E6" w14:textId="77777777" w:rsidR="0055339D" w:rsidRPr="00DA042A" w:rsidRDefault="0055339D" w:rsidP="001B389A">
            <w:pPr>
              <w:rPr>
                <w:rFonts w:cstheme="minorHAnsi"/>
              </w:rPr>
            </w:pPr>
            <w:r w:rsidRPr="00DA042A">
              <w:rPr>
                <w:rFonts w:cstheme="minorHAnsi"/>
              </w:rPr>
              <w:t>Wurde der Sperrauftrag bereits abgerechnet?</w:t>
            </w:r>
          </w:p>
        </w:tc>
        <w:tc>
          <w:tcPr>
            <w:tcW w:w="1698" w:type="dxa"/>
            <w:tcBorders>
              <w:bottom w:val="dotted" w:sz="4" w:space="0" w:color="auto"/>
            </w:tcBorders>
          </w:tcPr>
          <w:p w14:paraId="4C76E9B2"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sym w:font="Wingdings" w:char="F0E0"/>
            </w:r>
            <w:r w:rsidRPr="00DA042A">
              <w:rPr>
                <w:rFonts w:cstheme="minorHAnsi"/>
              </w:rPr>
              <w:t xml:space="preserve"> 1</w:t>
            </w:r>
            <w:r>
              <w:rPr>
                <w:rFonts w:cstheme="minorHAnsi"/>
              </w:rPr>
              <w:t>5</w:t>
            </w:r>
          </w:p>
        </w:tc>
        <w:tc>
          <w:tcPr>
            <w:tcW w:w="929" w:type="dxa"/>
            <w:tcBorders>
              <w:bottom w:val="dotted" w:sz="4" w:space="0" w:color="auto"/>
            </w:tcBorders>
          </w:tcPr>
          <w:p w14:paraId="08F033E6" w14:textId="77777777" w:rsidR="0055339D" w:rsidRPr="00DA042A" w:rsidRDefault="0055339D" w:rsidP="001B389A">
            <w:pPr>
              <w:rPr>
                <w:rFonts w:cstheme="minorHAnsi"/>
              </w:rPr>
            </w:pPr>
          </w:p>
        </w:tc>
        <w:tc>
          <w:tcPr>
            <w:tcW w:w="5107" w:type="dxa"/>
            <w:tcBorders>
              <w:bottom w:val="dotted" w:sz="4" w:space="0" w:color="auto"/>
            </w:tcBorders>
          </w:tcPr>
          <w:p w14:paraId="0203B70E" w14:textId="77777777" w:rsidR="0055339D" w:rsidRPr="00DA042A" w:rsidRDefault="0055339D" w:rsidP="001B389A">
            <w:pPr>
              <w:rPr>
                <w:rFonts w:cstheme="minorHAnsi"/>
              </w:rPr>
            </w:pPr>
          </w:p>
        </w:tc>
      </w:tr>
      <w:tr w:rsidR="0055339D" w:rsidRPr="00DA042A" w14:paraId="12C3689A" w14:textId="77777777" w:rsidTr="008E6F19">
        <w:trPr>
          <w:trHeight w:val="397"/>
        </w:trPr>
        <w:tc>
          <w:tcPr>
            <w:tcW w:w="557" w:type="dxa"/>
            <w:vMerge/>
          </w:tcPr>
          <w:p w14:paraId="7D90F3D4" w14:textId="77777777" w:rsidR="0055339D" w:rsidRPr="00DA042A" w:rsidRDefault="0055339D" w:rsidP="001B389A">
            <w:pPr>
              <w:rPr>
                <w:rFonts w:cstheme="minorHAnsi"/>
              </w:rPr>
            </w:pPr>
          </w:p>
        </w:tc>
        <w:tc>
          <w:tcPr>
            <w:tcW w:w="6101" w:type="dxa"/>
            <w:vMerge/>
          </w:tcPr>
          <w:p w14:paraId="3CE70A58" w14:textId="77777777" w:rsidR="0055339D" w:rsidRPr="00DA042A" w:rsidRDefault="0055339D" w:rsidP="001B389A">
            <w:pPr>
              <w:rPr>
                <w:rFonts w:cstheme="minorHAnsi"/>
              </w:rPr>
            </w:pPr>
          </w:p>
        </w:tc>
        <w:tc>
          <w:tcPr>
            <w:tcW w:w="1698" w:type="dxa"/>
            <w:tcBorders>
              <w:top w:val="dotted" w:sz="4" w:space="0" w:color="auto"/>
            </w:tcBorders>
          </w:tcPr>
          <w:p w14:paraId="0684B567"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sym w:font="Wingdings" w:char="F0E0"/>
            </w:r>
            <w:r w:rsidRPr="00DA042A">
              <w:rPr>
                <w:rFonts w:cstheme="minorHAnsi"/>
              </w:rPr>
              <w:t xml:space="preserve"> 1</w:t>
            </w:r>
            <w:r>
              <w:rPr>
                <w:rFonts w:cstheme="minorHAnsi"/>
              </w:rPr>
              <w:t>6</w:t>
            </w:r>
          </w:p>
        </w:tc>
        <w:tc>
          <w:tcPr>
            <w:tcW w:w="929" w:type="dxa"/>
            <w:tcBorders>
              <w:top w:val="dotted" w:sz="4" w:space="0" w:color="auto"/>
            </w:tcBorders>
          </w:tcPr>
          <w:p w14:paraId="2C2FE552" w14:textId="77777777" w:rsidR="0055339D" w:rsidRPr="00DA042A" w:rsidRDefault="0055339D" w:rsidP="001B389A">
            <w:pPr>
              <w:rPr>
                <w:rFonts w:cstheme="minorHAnsi"/>
              </w:rPr>
            </w:pPr>
          </w:p>
        </w:tc>
        <w:tc>
          <w:tcPr>
            <w:tcW w:w="5107" w:type="dxa"/>
            <w:tcBorders>
              <w:top w:val="dotted" w:sz="4" w:space="0" w:color="auto"/>
            </w:tcBorders>
          </w:tcPr>
          <w:p w14:paraId="447D3768" w14:textId="77777777" w:rsidR="0055339D" w:rsidRPr="00DA042A" w:rsidRDefault="0055339D" w:rsidP="001B389A">
            <w:pPr>
              <w:rPr>
                <w:rFonts w:cstheme="minorHAnsi"/>
              </w:rPr>
            </w:pPr>
          </w:p>
        </w:tc>
      </w:tr>
      <w:tr w:rsidR="0055339D" w:rsidRPr="00DA042A" w14:paraId="1AF96F44" w14:textId="77777777" w:rsidTr="008E6F19">
        <w:trPr>
          <w:trHeight w:val="397"/>
        </w:trPr>
        <w:tc>
          <w:tcPr>
            <w:tcW w:w="557" w:type="dxa"/>
            <w:vMerge w:val="restart"/>
          </w:tcPr>
          <w:p w14:paraId="6D908AEC" w14:textId="77777777" w:rsidR="0055339D" w:rsidRPr="00DA042A" w:rsidRDefault="0055339D" w:rsidP="001B389A">
            <w:pPr>
              <w:rPr>
                <w:rFonts w:cstheme="minorHAnsi"/>
              </w:rPr>
            </w:pPr>
            <w:r w:rsidRPr="00DA042A">
              <w:rPr>
                <w:rFonts w:cstheme="minorHAnsi"/>
              </w:rPr>
              <w:t>1</w:t>
            </w:r>
            <w:r>
              <w:rPr>
                <w:rFonts w:cstheme="minorHAnsi"/>
              </w:rPr>
              <w:t>5</w:t>
            </w:r>
          </w:p>
        </w:tc>
        <w:tc>
          <w:tcPr>
            <w:tcW w:w="6101" w:type="dxa"/>
            <w:vMerge w:val="restart"/>
          </w:tcPr>
          <w:p w14:paraId="5D2E7BAA" w14:textId="77777777" w:rsidR="0055339D" w:rsidRPr="00DA042A" w:rsidRDefault="0055339D" w:rsidP="001B389A">
            <w:pPr>
              <w:rPr>
                <w:rFonts w:cstheme="minorHAnsi"/>
              </w:rPr>
            </w:pPr>
            <w:r w:rsidRPr="00DA042A">
              <w:rPr>
                <w:rFonts w:cstheme="minorHAnsi"/>
              </w:rPr>
              <w:t>Wurde diese Rechnung zum Sperrauftrag wieder storniert?</w:t>
            </w:r>
          </w:p>
        </w:tc>
        <w:tc>
          <w:tcPr>
            <w:tcW w:w="1698" w:type="dxa"/>
            <w:tcBorders>
              <w:bottom w:val="dotted" w:sz="4" w:space="0" w:color="auto"/>
            </w:tcBorders>
          </w:tcPr>
          <w:p w14:paraId="5B4B1361"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6A335C48" w14:textId="77777777" w:rsidR="0055339D" w:rsidRPr="00DA042A" w:rsidRDefault="0055339D" w:rsidP="001B389A">
            <w:pPr>
              <w:rPr>
                <w:rFonts w:cstheme="minorHAnsi"/>
              </w:rPr>
            </w:pPr>
            <w:r w:rsidRPr="00DA042A">
              <w:rPr>
                <w:rFonts w:cstheme="minorHAnsi"/>
              </w:rPr>
              <w:t>A</w:t>
            </w:r>
            <w:r>
              <w:rPr>
                <w:rFonts w:cstheme="minorHAnsi"/>
              </w:rPr>
              <w:t>10</w:t>
            </w:r>
          </w:p>
        </w:tc>
        <w:tc>
          <w:tcPr>
            <w:tcW w:w="5107" w:type="dxa"/>
            <w:tcBorders>
              <w:bottom w:val="dotted" w:sz="4" w:space="0" w:color="auto"/>
            </w:tcBorders>
          </w:tcPr>
          <w:p w14:paraId="4F683383" w14:textId="77777777" w:rsidR="0055339D" w:rsidRPr="00DA042A" w:rsidRDefault="0055339D" w:rsidP="001B389A">
            <w:pPr>
              <w:rPr>
                <w:rFonts w:cstheme="minorHAnsi"/>
              </w:rPr>
            </w:pPr>
            <w:r w:rsidRPr="00DA042A">
              <w:rPr>
                <w:rFonts w:cstheme="minorHAnsi"/>
              </w:rPr>
              <w:t>Cluster: Ablehnung</w:t>
            </w:r>
          </w:p>
          <w:p w14:paraId="6B8CFE01" w14:textId="77777777" w:rsidR="0055339D" w:rsidRPr="00DA042A" w:rsidRDefault="0055339D" w:rsidP="001B389A">
            <w:pPr>
              <w:rPr>
                <w:rFonts w:cstheme="minorHAnsi"/>
              </w:rPr>
            </w:pPr>
            <w:r w:rsidRPr="00DA042A">
              <w:rPr>
                <w:rFonts w:cstheme="minorHAnsi"/>
              </w:rPr>
              <w:t xml:space="preserve">Der Sperrauftrag wurde bereits abgerechnet (doppelte Rechnung). </w:t>
            </w:r>
          </w:p>
        </w:tc>
      </w:tr>
      <w:tr w:rsidR="0055339D" w:rsidRPr="00DA042A" w14:paraId="75E9C52A" w14:textId="77777777" w:rsidTr="008E6F19">
        <w:trPr>
          <w:trHeight w:val="397"/>
        </w:trPr>
        <w:tc>
          <w:tcPr>
            <w:tcW w:w="557" w:type="dxa"/>
            <w:vMerge/>
          </w:tcPr>
          <w:p w14:paraId="6E2E43C4" w14:textId="77777777" w:rsidR="0055339D" w:rsidRPr="00DA042A" w:rsidRDefault="0055339D" w:rsidP="001B389A">
            <w:pPr>
              <w:rPr>
                <w:rFonts w:cstheme="minorHAnsi"/>
              </w:rPr>
            </w:pPr>
          </w:p>
        </w:tc>
        <w:tc>
          <w:tcPr>
            <w:tcW w:w="6101" w:type="dxa"/>
            <w:vMerge/>
          </w:tcPr>
          <w:p w14:paraId="7FEA9BA7" w14:textId="77777777" w:rsidR="0055339D" w:rsidRPr="00DA042A" w:rsidRDefault="0055339D" w:rsidP="001B389A">
            <w:pPr>
              <w:rPr>
                <w:rFonts w:cstheme="minorHAnsi"/>
              </w:rPr>
            </w:pPr>
          </w:p>
        </w:tc>
        <w:tc>
          <w:tcPr>
            <w:tcW w:w="1698" w:type="dxa"/>
            <w:tcBorders>
              <w:top w:val="dotted" w:sz="4" w:space="0" w:color="auto"/>
            </w:tcBorders>
          </w:tcPr>
          <w:p w14:paraId="666253C5"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sym w:font="Wingdings" w:char="F0E0"/>
            </w:r>
            <w:r w:rsidRPr="00DA042A">
              <w:rPr>
                <w:rFonts w:cstheme="minorHAnsi"/>
              </w:rPr>
              <w:t xml:space="preserve"> 1</w:t>
            </w:r>
            <w:r>
              <w:rPr>
                <w:rFonts w:cstheme="minorHAnsi"/>
              </w:rPr>
              <w:t>6</w:t>
            </w:r>
          </w:p>
        </w:tc>
        <w:tc>
          <w:tcPr>
            <w:tcW w:w="929" w:type="dxa"/>
            <w:tcBorders>
              <w:top w:val="dotted" w:sz="4" w:space="0" w:color="auto"/>
            </w:tcBorders>
          </w:tcPr>
          <w:p w14:paraId="6534A161" w14:textId="77777777" w:rsidR="0055339D" w:rsidRPr="00DA042A" w:rsidRDefault="0055339D" w:rsidP="001B389A">
            <w:pPr>
              <w:rPr>
                <w:rFonts w:cstheme="minorHAnsi"/>
              </w:rPr>
            </w:pPr>
          </w:p>
        </w:tc>
        <w:tc>
          <w:tcPr>
            <w:tcW w:w="5107" w:type="dxa"/>
            <w:tcBorders>
              <w:top w:val="dotted" w:sz="4" w:space="0" w:color="auto"/>
            </w:tcBorders>
          </w:tcPr>
          <w:p w14:paraId="2F1FE6E6" w14:textId="77777777" w:rsidR="0055339D" w:rsidRPr="00DA042A" w:rsidRDefault="0055339D" w:rsidP="001B389A">
            <w:pPr>
              <w:rPr>
                <w:rFonts w:cstheme="minorHAnsi"/>
              </w:rPr>
            </w:pPr>
          </w:p>
        </w:tc>
      </w:tr>
    </w:tbl>
    <w:p w14:paraId="785E25DA" w14:textId="77777777" w:rsidR="00A93075" w:rsidRDefault="00A93075">
      <w:r>
        <w:br w:type="page"/>
      </w:r>
    </w:p>
    <w:tbl>
      <w:tblPr>
        <w:tblStyle w:val="Tabellenraster"/>
        <w:tblW w:w="14392" w:type="dxa"/>
        <w:tblLayout w:type="fixed"/>
        <w:tblLook w:val="04A0" w:firstRow="1" w:lastRow="0" w:firstColumn="1" w:lastColumn="0" w:noHBand="0" w:noVBand="1"/>
      </w:tblPr>
      <w:tblGrid>
        <w:gridCol w:w="557"/>
        <w:gridCol w:w="6101"/>
        <w:gridCol w:w="1698"/>
        <w:gridCol w:w="929"/>
        <w:gridCol w:w="5107"/>
      </w:tblGrid>
      <w:tr w:rsidR="0055339D" w:rsidRPr="00DA042A" w14:paraId="56D306D4" w14:textId="77777777" w:rsidTr="008E6F19">
        <w:tc>
          <w:tcPr>
            <w:tcW w:w="557" w:type="dxa"/>
            <w:vMerge w:val="restart"/>
          </w:tcPr>
          <w:p w14:paraId="243DE4A1" w14:textId="50FC4133" w:rsidR="0055339D" w:rsidRPr="00DA042A" w:rsidRDefault="0055339D" w:rsidP="001B389A">
            <w:pPr>
              <w:rPr>
                <w:rFonts w:cstheme="minorHAnsi"/>
              </w:rPr>
            </w:pPr>
            <w:r w:rsidRPr="00DA042A">
              <w:rPr>
                <w:rFonts w:cstheme="minorHAnsi"/>
              </w:rPr>
              <w:t>1</w:t>
            </w:r>
            <w:r>
              <w:rPr>
                <w:rFonts w:cstheme="minorHAnsi"/>
              </w:rPr>
              <w:t>6</w:t>
            </w:r>
          </w:p>
        </w:tc>
        <w:tc>
          <w:tcPr>
            <w:tcW w:w="6101" w:type="dxa"/>
            <w:vMerge w:val="restart"/>
          </w:tcPr>
          <w:p w14:paraId="7578BE71" w14:textId="77777777" w:rsidR="0055339D" w:rsidRPr="00DA042A" w:rsidRDefault="0055339D" w:rsidP="001B389A">
            <w:pPr>
              <w:rPr>
                <w:rFonts w:cstheme="minorHAnsi"/>
              </w:rPr>
            </w:pPr>
            <w:r w:rsidRPr="00DA042A">
              <w:rPr>
                <w:rFonts w:cstheme="minorHAnsi"/>
              </w:rPr>
              <w:t>Ist der identifizierte Sperrauftrag storniert und die Stornierung bestätigt worden?</w:t>
            </w:r>
          </w:p>
        </w:tc>
        <w:tc>
          <w:tcPr>
            <w:tcW w:w="1698" w:type="dxa"/>
            <w:tcBorders>
              <w:bottom w:val="dotted" w:sz="4" w:space="0" w:color="auto"/>
            </w:tcBorders>
          </w:tcPr>
          <w:p w14:paraId="342ED99B"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sym w:font="Wingdings" w:char="F0E0"/>
            </w:r>
            <w:r w:rsidRPr="00DA042A">
              <w:rPr>
                <w:rFonts w:cstheme="minorHAnsi"/>
              </w:rPr>
              <w:t xml:space="preserve"> 1</w:t>
            </w:r>
            <w:r>
              <w:rPr>
                <w:rFonts w:cstheme="minorHAnsi"/>
              </w:rPr>
              <w:t>7</w:t>
            </w:r>
          </w:p>
        </w:tc>
        <w:tc>
          <w:tcPr>
            <w:tcW w:w="929" w:type="dxa"/>
            <w:tcBorders>
              <w:bottom w:val="dotted" w:sz="4" w:space="0" w:color="auto"/>
            </w:tcBorders>
          </w:tcPr>
          <w:p w14:paraId="045EE029" w14:textId="77777777" w:rsidR="0055339D" w:rsidRPr="00DA042A" w:rsidRDefault="0055339D" w:rsidP="001B389A">
            <w:pPr>
              <w:rPr>
                <w:rFonts w:cstheme="minorHAnsi"/>
              </w:rPr>
            </w:pPr>
          </w:p>
        </w:tc>
        <w:tc>
          <w:tcPr>
            <w:tcW w:w="5107" w:type="dxa"/>
            <w:tcBorders>
              <w:bottom w:val="dotted" w:sz="4" w:space="0" w:color="auto"/>
            </w:tcBorders>
          </w:tcPr>
          <w:p w14:paraId="46CA37FF" w14:textId="77777777" w:rsidR="0055339D" w:rsidRPr="00DA042A" w:rsidRDefault="0055339D" w:rsidP="001B389A">
            <w:pPr>
              <w:rPr>
                <w:rFonts w:cstheme="minorHAnsi"/>
              </w:rPr>
            </w:pPr>
          </w:p>
        </w:tc>
      </w:tr>
      <w:tr w:rsidR="0055339D" w:rsidRPr="00DA042A" w14:paraId="026A0DDD" w14:textId="77777777" w:rsidTr="008E6F19">
        <w:tc>
          <w:tcPr>
            <w:tcW w:w="557" w:type="dxa"/>
            <w:vMerge/>
          </w:tcPr>
          <w:p w14:paraId="78B9E102" w14:textId="77777777" w:rsidR="0055339D" w:rsidRPr="00DA042A" w:rsidRDefault="0055339D" w:rsidP="001B389A">
            <w:pPr>
              <w:rPr>
                <w:rFonts w:cstheme="minorHAnsi"/>
              </w:rPr>
            </w:pPr>
          </w:p>
        </w:tc>
        <w:tc>
          <w:tcPr>
            <w:tcW w:w="6101" w:type="dxa"/>
            <w:vMerge/>
          </w:tcPr>
          <w:p w14:paraId="0DF9FC72" w14:textId="77777777" w:rsidR="0055339D" w:rsidRPr="00DA042A" w:rsidRDefault="0055339D" w:rsidP="001B389A">
            <w:pPr>
              <w:rPr>
                <w:rFonts w:cstheme="minorHAnsi"/>
              </w:rPr>
            </w:pPr>
          </w:p>
        </w:tc>
        <w:tc>
          <w:tcPr>
            <w:tcW w:w="1698" w:type="dxa"/>
            <w:tcBorders>
              <w:top w:val="dotted" w:sz="4" w:space="0" w:color="auto"/>
            </w:tcBorders>
          </w:tcPr>
          <w:p w14:paraId="4A56587C"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sym w:font="Wingdings" w:char="F0E0"/>
            </w:r>
            <w:r w:rsidRPr="00DA042A">
              <w:rPr>
                <w:rFonts w:cstheme="minorHAnsi"/>
              </w:rPr>
              <w:t xml:space="preserve"> 1</w:t>
            </w:r>
            <w:r>
              <w:rPr>
                <w:rFonts w:cstheme="minorHAnsi"/>
              </w:rPr>
              <w:t>9</w:t>
            </w:r>
          </w:p>
        </w:tc>
        <w:tc>
          <w:tcPr>
            <w:tcW w:w="929" w:type="dxa"/>
            <w:tcBorders>
              <w:top w:val="dotted" w:sz="4" w:space="0" w:color="auto"/>
            </w:tcBorders>
          </w:tcPr>
          <w:p w14:paraId="6D8D7A4A" w14:textId="77777777" w:rsidR="0055339D" w:rsidRPr="00DA042A" w:rsidRDefault="0055339D" w:rsidP="001B389A">
            <w:pPr>
              <w:rPr>
                <w:rFonts w:cstheme="minorHAnsi"/>
              </w:rPr>
            </w:pPr>
          </w:p>
        </w:tc>
        <w:tc>
          <w:tcPr>
            <w:tcW w:w="5107" w:type="dxa"/>
            <w:tcBorders>
              <w:top w:val="dotted" w:sz="4" w:space="0" w:color="auto"/>
            </w:tcBorders>
          </w:tcPr>
          <w:p w14:paraId="679962A4" w14:textId="77777777" w:rsidR="0055339D" w:rsidRPr="00DA042A" w:rsidRDefault="0055339D" w:rsidP="001B389A">
            <w:pPr>
              <w:rPr>
                <w:rFonts w:cstheme="minorHAnsi"/>
              </w:rPr>
            </w:pPr>
            <w:r w:rsidRPr="00DA042A">
              <w:rPr>
                <w:rFonts w:cstheme="minorHAnsi"/>
              </w:rPr>
              <w:t>Hinweis:</w:t>
            </w:r>
            <w:r>
              <w:rPr>
                <w:rFonts w:cstheme="minorHAnsi"/>
              </w:rPr>
              <w:t xml:space="preserve"> </w:t>
            </w:r>
            <w:r w:rsidRPr="00DA042A">
              <w:rPr>
                <w:rFonts w:cstheme="minorHAnsi"/>
              </w:rPr>
              <w:t>Der Sperrauftrag wurde nicht storniert oder die Stornierung erfolgte zu spät und wurde daher abgelehnt.</w:t>
            </w:r>
          </w:p>
        </w:tc>
      </w:tr>
      <w:tr w:rsidR="0055339D" w:rsidRPr="00DA042A" w14:paraId="47932BDA" w14:textId="77777777" w:rsidTr="008E6F19">
        <w:trPr>
          <w:trHeight w:val="70"/>
        </w:trPr>
        <w:tc>
          <w:tcPr>
            <w:tcW w:w="557" w:type="dxa"/>
            <w:vMerge w:val="restart"/>
          </w:tcPr>
          <w:p w14:paraId="39A29A6C" w14:textId="77777777" w:rsidR="0055339D" w:rsidRPr="00DA042A" w:rsidRDefault="0055339D" w:rsidP="001B389A">
            <w:pPr>
              <w:rPr>
                <w:rFonts w:cstheme="minorHAnsi"/>
              </w:rPr>
            </w:pPr>
            <w:r w:rsidRPr="00DA042A">
              <w:rPr>
                <w:rFonts w:cstheme="minorHAnsi"/>
              </w:rPr>
              <w:t>1</w:t>
            </w:r>
            <w:r>
              <w:rPr>
                <w:rFonts w:cstheme="minorHAnsi"/>
              </w:rPr>
              <w:t>7</w:t>
            </w:r>
          </w:p>
        </w:tc>
        <w:tc>
          <w:tcPr>
            <w:tcW w:w="6101" w:type="dxa"/>
            <w:vMerge w:val="restart"/>
          </w:tcPr>
          <w:p w14:paraId="2E0AF17D" w14:textId="77777777" w:rsidR="0055339D" w:rsidRPr="00DA042A" w:rsidRDefault="0055339D" w:rsidP="001B389A">
            <w:pPr>
              <w:rPr>
                <w:rFonts w:cstheme="minorHAnsi"/>
              </w:rPr>
            </w:pPr>
            <w:r w:rsidRPr="00DA042A">
              <w:rPr>
                <w:rFonts w:cstheme="minorHAnsi"/>
              </w:rPr>
              <w:t xml:space="preserve">Wird in der Rechnung die Artikel-ID </w:t>
            </w:r>
            <w:r w:rsidRPr="00DA042A">
              <w:rPr>
                <w:rFonts w:cstheme="minorHAnsi"/>
              </w:rPr>
              <w:br/>
              <w:t xml:space="preserve">[2-01-7-004] (Stornierung eines Auftrags zur Unterbrechung der Anschlussnutzung bis zum Vortag der Sperrung) oder Artikel-ID </w:t>
            </w:r>
            <w:r w:rsidRPr="00DA042A">
              <w:rPr>
                <w:rFonts w:cstheme="minorHAnsi"/>
              </w:rPr>
              <w:br/>
              <w:t>[2-01-7-005] (Stornierung eines Auftrags zur Unterbrechung der Anschlussnutzung am Tag der Sperrung) abgerechnet?</w:t>
            </w:r>
          </w:p>
        </w:tc>
        <w:tc>
          <w:tcPr>
            <w:tcW w:w="1698" w:type="dxa"/>
            <w:tcBorders>
              <w:bottom w:val="dotted" w:sz="4" w:space="0" w:color="auto"/>
            </w:tcBorders>
          </w:tcPr>
          <w:p w14:paraId="74DF0121"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2A3B3C16" w14:textId="77777777" w:rsidR="0055339D" w:rsidRPr="00DA042A" w:rsidRDefault="0055339D" w:rsidP="001B389A">
            <w:pPr>
              <w:rPr>
                <w:rFonts w:cstheme="minorHAnsi"/>
              </w:rPr>
            </w:pPr>
            <w:r>
              <w:rPr>
                <w:rFonts w:cstheme="minorHAnsi"/>
              </w:rPr>
              <w:t>A11</w:t>
            </w:r>
          </w:p>
        </w:tc>
        <w:tc>
          <w:tcPr>
            <w:tcW w:w="5107" w:type="dxa"/>
            <w:tcBorders>
              <w:bottom w:val="dotted" w:sz="4" w:space="0" w:color="auto"/>
            </w:tcBorders>
          </w:tcPr>
          <w:p w14:paraId="3D7CDD74" w14:textId="77777777" w:rsidR="0055339D" w:rsidRPr="00DA042A" w:rsidRDefault="0055339D" w:rsidP="001B389A">
            <w:pPr>
              <w:rPr>
                <w:rFonts w:cstheme="minorHAnsi"/>
              </w:rPr>
            </w:pPr>
            <w:r w:rsidRPr="00DA042A">
              <w:rPr>
                <w:rFonts w:cstheme="minorHAnsi"/>
              </w:rPr>
              <w:t>Cluster: Ablehnung</w:t>
            </w:r>
          </w:p>
          <w:p w14:paraId="7A486D39" w14:textId="77777777" w:rsidR="0055339D" w:rsidRPr="00DA042A" w:rsidRDefault="0055339D" w:rsidP="001B389A">
            <w:pPr>
              <w:rPr>
                <w:rFonts w:cstheme="minorHAnsi"/>
              </w:rPr>
            </w:pPr>
            <w:r w:rsidRPr="00DA042A">
              <w:rPr>
                <w:rFonts w:cstheme="minorHAnsi"/>
              </w:rPr>
              <w:t>Der abgerechnete Artikel entspricht nicht der Leistung für einen stornierten Auftrag zur Unterbrechung der Anschlussnutzung.</w:t>
            </w:r>
          </w:p>
        </w:tc>
      </w:tr>
      <w:tr w:rsidR="0055339D" w:rsidRPr="00DA042A" w14:paraId="4969B8BE" w14:textId="77777777" w:rsidTr="008E6F19">
        <w:tc>
          <w:tcPr>
            <w:tcW w:w="557" w:type="dxa"/>
            <w:vMerge/>
          </w:tcPr>
          <w:p w14:paraId="740625AE" w14:textId="77777777" w:rsidR="0055339D" w:rsidRPr="00DA042A" w:rsidRDefault="0055339D" w:rsidP="001B389A">
            <w:pPr>
              <w:rPr>
                <w:rFonts w:cstheme="minorHAnsi"/>
              </w:rPr>
            </w:pPr>
          </w:p>
        </w:tc>
        <w:tc>
          <w:tcPr>
            <w:tcW w:w="6101" w:type="dxa"/>
            <w:vMerge/>
          </w:tcPr>
          <w:p w14:paraId="2AE07C19" w14:textId="77777777" w:rsidR="0055339D" w:rsidRPr="00DA042A" w:rsidRDefault="0055339D" w:rsidP="001B389A">
            <w:pPr>
              <w:rPr>
                <w:rFonts w:cstheme="minorHAnsi"/>
              </w:rPr>
            </w:pPr>
          </w:p>
        </w:tc>
        <w:tc>
          <w:tcPr>
            <w:tcW w:w="1698" w:type="dxa"/>
            <w:tcBorders>
              <w:top w:val="dotted" w:sz="4" w:space="0" w:color="auto"/>
            </w:tcBorders>
          </w:tcPr>
          <w:p w14:paraId="0105968A"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sym w:font="Wingdings" w:char="F0E0"/>
            </w:r>
            <w:r w:rsidRPr="00DA042A">
              <w:rPr>
                <w:rFonts w:cstheme="minorHAnsi"/>
              </w:rPr>
              <w:t xml:space="preserve"> </w:t>
            </w:r>
            <w:r>
              <w:rPr>
                <w:rFonts w:cstheme="minorHAnsi"/>
              </w:rPr>
              <w:t>18</w:t>
            </w:r>
          </w:p>
        </w:tc>
        <w:tc>
          <w:tcPr>
            <w:tcW w:w="929" w:type="dxa"/>
            <w:tcBorders>
              <w:top w:val="dotted" w:sz="4" w:space="0" w:color="auto"/>
            </w:tcBorders>
          </w:tcPr>
          <w:p w14:paraId="4E6CDC3C" w14:textId="77777777" w:rsidR="0055339D" w:rsidRPr="00DA042A" w:rsidRDefault="0055339D" w:rsidP="001B389A">
            <w:pPr>
              <w:rPr>
                <w:rFonts w:cstheme="minorHAnsi"/>
              </w:rPr>
            </w:pPr>
          </w:p>
        </w:tc>
        <w:tc>
          <w:tcPr>
            <w:tcW w:w="5107" w:type="dxa"/>
            <w:tcBorders>
              <w:top w:val="dotted" w:sz="4" w:space="0" w:color="auto"/>
            </w:tcBorders>
          </w:tcPr>
          <w:p w14:paraId="4149DB2A" w14:textId="77777777" w:rsidR="0055339D" w:rsidRPr="00DA042A" w:rsidRDefault="0055339D" w:rsidP="001B389A">
            <w:pPr>
              <w:rPr>
                <w:rFonts w:cstheme="minorHAnsi"/>
              </w:rPr>
            </w:pPr>
          </w:p>
        </w:tc>
      </w:tr>
      <w:tr w:rsidR="0055339D" w:rsidRPr="00DA042A" w14:paraId="401C630F" w14:textId="77777777" w:rsidTr="008E6F19">
        <w:trPr>
          <w:trHeight w:val="662"/>
        </w:trPr>
        <w:tc>
          <w:tcPr>
            <w:tcW w:w="557" w:type="dxa"/>
            <w:vMerge w:val="restart"/>
          </w:tcPr>
          <w:p w14:paraId="77E12CBC" w14:textId="77777777" w:rsidR="0055339D" w:rsidRPr="00DA042A" w:rsidRDefault="0055339D" w:rsidP="001B389A">
            <w:pPr>
              <w:rPr>
                <w:rFonts w:cstheme="minorHAnsi"/>
              </w:rPr>
            </w:pPr>
            <w:r w:rsidRPr="00DA042A">
              <w:rPr>
                <w:rFonts w:cstheme="minorHAnsi"/>
              </w:rPr>
              <w:t>1</w:t>
            </w:r>
            <w:r>
              <w:rPr>
                <w:rFonts w:cstheme="minorHAnsi"/>
              </w:rPr>
              <w:t>8</w:t>
            </w:r>
          </w:p>
        </w:tc>
        <w:tc>
          <w:tcPr>
            <w:tcW w:w="6101" w:type="dxa"/>
            <w:vMerge w:val="restart"/>
          </w:tcPr>
          <w:p w14:paraId="147E0EBA" w14:textId="77777777" w:rsidR="0055339D" w:rsidRPr="00DA042A" w:rsidRDefault="0055339D" w:rsidP="001B389A">
            <w:pPr>
              <w:rPr>
                <w:rFonts w:cstheme="minorHAnsi"/>
              </w:rPr>
            </w:pPr>
            <w:r w:rsidRPr="00DA042A">
              <w:rPr>
                <w:rFonts w:cstheme="minorHAnsi"/>
              </w:rPr>
              <w:t>Entspricht der Preis in der Rechnung dem Preis aus dem Preisblatt?</w:t>
            </w:r>
          </w:p>
        </w:tc>
        <w:tc>
          <w:tcPr>
            <w:tcW w:w="1698" w:type="dxa"/>
            <w:tcBorders>
              <w:bottom w:val="dotted" w:sz="4" w:space="0" w:color="auto"/>
            </w:tcBorders>
          </w:tcPr>
          <w:p w14:paraId="4307B4BC" w14:textId="77777777" w:rsidR="0055339D" w:rsidRPr="00DA042A" w:rsidRDefault="0055339D" w:rsidP="001B389A">
            <w:pPr>
              <w:rPr>
                <w:rFonts w:cstheme="minorHAnsi"/>
              </w:rPr>
            </w:pPr>
            <w:r>
              <w:rPr>
                <w:rFonts w:cstheme="minorHAnsi"/>
              </w:rPr>
              <w:t>n</w:t>
            </w:r>
            <w:r w:rsidRPr="00DA042A">
              <w:rPr>
                <w:rFonts w:cstheme="minorHAnsi"/>
              </w:rPr>
              <w:t>ein</w:t>
            </w:r>
          </w:p>
        </w:tc>
        <w:tc>
          <w:tcPr>
            <w:tcW w:w="929" w:type="dxa"/>
            <w:tcBorders>
              <w:bottom w:val="dotted" w:sz="4" w:space="0" w:color="auto"/>
            </w:tcBorders>
          </w:tcPr>
          <w:p w14:paraId="19AD6EDC" w14:textId="77777777" w:rsidR="0055339D" w:rsidRPr="00DA042A" w:rsidRDefault="0055339D" w:rsidP="001B389A">
            <w:pPr>
              <w:rPr>
                <w:rFonts w:cstheme="minorHAnsi"/>
              </w:rPr>
            </w:pPr>
            <w:r w:rsidRPr="00DA042A">
              <w:rPr>
                <w:rFonts w:cstheme="minorHAnsi"/>
              </w:rPr>
              <w:t>A12</w:t>
            </w:r>
          </w:p>
        </w:tc>
        <w:tc>
          <w:tcPr>
            <w:tcW w:w="5107" w:type="dxa"/>
            <w:tcBorders>
              <w:bottom w:val="dotted" w:sz="4" w:space="0" w:color="auto"/>
            </w:tcBorders>
          </w:tcPr>
          <w:p w14:paraId="2D82AA3E" w14:textId="77777777" w:rsidR="0055339D" w:rsidRPr="00DA042A" w:rsidRDefault="0055339D" w:rsidP="001B389A">
            <w:pPr>
              <w:rPr>
                <w:rFonts w:cstheme="minorHAnsi"/>
              </w:rPr>
            </w:pPr>
            <w:r w:rsidRPr="00DA042A">
              <w:rPr>
                <w:rFonts w:cstheme="minorHAnsi"/>
              </w:rPr>
              <w:t>Cluster: Ablehnung</w:t>
            </w:r>
          </w:p>
          <w:p w14:paraId="08C9C878" w14:textId="77777777" w:rsidR="0055339D" w:rsidRPr="00DA042A" w:rsidRDefault="0055339D" w:rsidP="001B389A">
            <w:pPr>
              <w:rPr>
                <w:rFonts w:cstheme="minorHAnsi"/>
              </w:rPr>
            </w:pPr>
            <w:r w:rsidRPr="00DA042A">
              <w:rPr>
                <w:rFonts w:cstheme="minorHAnsi"/>
              </w:rPr>
              <w:t>Preis in der Rechnung passt nicht zum Preis „Stornierung eines Auftrags zur Unterbrechung der Anschlussnutzung“ des Preisblatts bzw. Artikel-ID ist im Preisblatt nicht genannt.</w:t>
            </w:r>
          </w:p>
        </w:tc>
      </w:tr>
      <w:tr w:rsidR="0055339D" w:rsidRPr="00DA042A" w14:paraId="76A841B7" w14:textId="77777777" w:rsidTr="008E6F19">
        <w:trPr>
          <w:trHeight w:val="511"/>
        </w:trPr>
        <w:tc>
          <w:tcPr>
            <w:tcW w:w="557" w:type="dxa"/>
            <w:vMerge/>
          </w:tcPr>
          <w:p w14:paraId="1C110A85" w14:textId="77777777" w:rsidR="0055339D" w:rsidRPr="00DA042A" w:rsidRDefault="0055339D" w:rsidP="001B389A">
            <w:pPr>
              <w:rPr>
                <w:rFonts w:cstheme="minorHAnsi"/>
              </w:rPr>
            </w:pPr>
          </w:p>
        </w:tc>
        <w:tc>
          <w:tcPr>
            <w:tcW w:w="6101" w:type="dxa"/>
            <w:vMerge/>
          </w:tcPr>
          <w:p w14:paraId="54CD6283" w14:textId="77777777" w:rsidR="0055339D" w:rsidRPr="00DA042A" w:rsidRDefault="0055339D" w:rsidP="001B389A">
            <w:pPr>
              <w:rPr>
                <w:rFonts w:cstheme="minorHAnsi"/>
              </w:rPr>
            </w:pPr>
          </w:p>
        </w:tc>
        <w:tc>
          <w:tcPr>
            <w:tcW w:w="1698" w:type="dxa"/>
            <w:tcBorders>
              <w:top w:val="dotted" w:sz="4" w:space="0" w:color="auto"/>
            </w:tcBorders>
          </w:tcPr>
          <w:p w14:paraId="66491F64" w14:textId="495B9456" w:rsidR="0055339D" w:rsidRPr="00DA042A" w:rsidRDefault="0055339D" w:rsidP="001B389A">
            <w:pPr>
              <w:tabs>
                <w:tab w:val="center" w:pos="1277"/>
              </w:tabs>
              <w:rPr>
                <w:rFonts w:cstheme="minorHAnsi"/>
              </w:rPr>
            </w:pPr>
            <w:r w:rsidRPr="00DA042A">
              <w:rPr>
                <w:rFonts w:cstheme="minorHAnsi"/>
              </w:rPr>
              <w:t xml:space="preserve">ja </w:t>
            </w:r>
            <w:r w:rsidRPr="00DA042A">
              <w:rPr>
                <w:rFonts w:ascii="Wingdings" w:eastAsia="Wingdings" w:hAnsi="Wingdings" w:cstheme="minorHAnsi"/>
              </w:rPr>
              <w:sym w:font="Wingdings" w:char="F0E0"/>
            </w:r>
            <w:r w:rsidRPr="00DA042A">
              <w:rPr>
                <w:rFonts w:cstheme="minorHAnsi"/>
              </w:rPr>
              <w:t xml:space="preserve"> </w:t>
            </w:r>
            <w:r>
              <w:rPr>
                <w:rFonts w:cstheme="minorHAnsi"/>
              </w:rPr>
              <w:t>4</w:t>
            </w:r>
            <w:r w:rsidR="0094513B">
              <w:rPr>
                <w:rFonts w:cstheme="minorHAnsi"/>
              </w:rPr>
              <w:t>4</w:t>
            </w:r>
          </w:p>
        </w:tc>
        <w:tc>
          <w:tcPr>
            <w:tcW w:w="929" w:type="dxa"/>
            <w:tcBorders>
              <w:top w:val="dotted" w:sz="4" w:space="0" w:color="auto"/>
            </w:tcBorders>
          </w:tcPr>
          <w:p w14:paraId="1E463D6F" w14:textId="77777777" w:rsidR="0055339D" w:rsidRPr="00DA042A" w:rsidRDefault="0055339D" w:rsidP="001B389A">
            <w:pPr>
              <w:rPr>
                <w:rFonts w:cstheme="minorHAnsi"/>
              </w:rPr>
            </w:pPr>
          </w:p>
        </w:tc>
        <w:tc>
          <w:tcPr>
            <w:tcW w:w="5107" w:type="dxa"/>
            <w:tcBorders>
              <w:top w:val="dotted" w:sz="4" w:space="0" w:color="auto"/>
            </w:tcBorders>
          </w:tcPr>
          <w:p w14:paraId="07AF99B4" w14:textId="77777777" w:rsidR="0055339D" w:rsidRPr="00DA042A" w:rsidRDefault="0055339D" w:rsidP="001B389A">
            <w:pPr>
              <w:rPr>
                <w:rFonts w:cstheme="minorHAnsi"/>
              </w:rPr>
            </w:pPr>
          </w:p>
        </w:tc>
      </w:tr>
      <w:tr w:rsidR="0055339D" w:rsidRPr="00DA042A" w14:paraId="21F2569E" w14:textId="77777777" w:rsidTr="008E6F19">
        <w:trPr>
          <w:trHeight w:val="511"/>
        </w:trPr>
        <w:tc>
          <w:tcPr>
            <w:tcW w:w="557" w:type="dxa"/>
            <w:vMerge w:val="restart"/>
          </w:tcPr>
          <w:p w14:paraId="2FEDF395" w14:textId="77777777" w:rsidR="0055339D" w:rsidRPr="00DA042A" w:rsidRDefault="0055339D" w:rsidP="001B389A">
            <w:pPr>
              <w:rPr>
                <w:rFonts w:cstheme="minorHAnsi"/>
              </w:rPr>
            </w:pPr>
            <w:r w:rsidRPr="00DA042A">
              <w:rPr>
                <w:rFonts w:cstheme="minorHAnsi"/>
              </w:rPr>
              <w:t>1</w:t>
            </w:r>
            <w:r>
              <w:rPr>
                <w:rFonts w:cstheme="minorHAnsi"/>
              </w:rPr>
              <w:t>9</w:t>
            </w:r>
          </w:p>
        </w:tc>
        <w:tc>
          <w:tcPr>
            <w:tcW w:w="6101" w:type="dxa"/>
            <w:vMerge w:val="restart"/>
          </w:tcPr>
          <w:p w14:paraId="56A65665" w14:textId="77777777" w:rsidR="0055339D" w:rsidRPr="00DA042A" w:rsidRDefault="0055339D" w:rsidP="001B389A">
            <w:pPr>
              <w:rPr>
                <w:rFonts w:cstheme="minorHAnsi"/>
              </w:rPr>
            </w:pPr>
            <w:r w:rsidRPr="00DA042A">
              <w:rPr>
                <w:rFonts w:cstheme="minorHAnsi"/>
              </w:rPr>
              <w:t>War die Sperrung aus dem Sperrauftrag erfolgreich?</w:t>
            </w:r>
          </w:p>
        </w:tc>
        <w:tc>
          <w:tcPr>
            <w:tcW w:w="1698" w:type="dxa"/>
            <w:tcBorders>
              <w:bottom w:val="dotted" w:sz="4" w:space="0" w:color="auto"/>
            </w:tcBorders>
          </w:tcPr>
          <w:p w14:paraId="464D5488"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sym w:font="Wingdings" w:char="F0E0"/>
            </w:r>
            <w:r w:rsidRPr="00DA042A">
              <w:rPr>
                <w:rFonts w:cstheme="minorHAnsi"/>
              </w:rPr>
              <w:t xml:space="preserve"> </w:t>
            </w:r>
            <w:r>
              <w:rPr>
                <w:rFonts w:cstheme="minorHAnsi"/>
              </w:rPr>
              <w:t>20</w:t>
            </w:r>
          </w:p>
        </w:tc>
        <w:tc>
          <w:tcPr>
            <w:tcW w:w="929" w:type="dxa"/>
            <w:tcBorders>
              <w:bottom w:val="dotted" w:sz="4" w:space="0" w:color="auto"/>
            </w:tcBorders>
          </w:tcPr>
          <w:p w14:paraId="1FB0B834" w14:textId="77777777" w:rsidR="0055339D" w:rsidRPr="00DA042A" w:rsidRDefault="0055339D" w:rsidP="001B389A">
            <w:pPr>
              <w:rPr>
                <w:rFonts w:cstheme="minorHAnsi"/>
              </w:rPr>
            </w:pPr>
          </w:p>
        </w:tc>
        <w:tc>
          <w:tcPr>
            <w:tcW w:w="5107" w:type="dxa"/>
            <w:tcBorders>
              <w:bottom w:val="dotted" w:sz="4" w:space="0" w:color="auto"/>
            </w:tcBorders>
          </w:tcPr>
          <w:p w14:paraId="599771B7" w14:textId="77777777" w:rsidR="0055339D" w:rsidRPr="00DA042A" w:rsidRDefault="0055339D" w:rsidP="001B389A">
            <w:pPr>
              <w:rPr>
                <w:rFonts w:cstheme="minorHAnsi"/>
              </w:rPr>
            </w:pPr>
          </w:p>
        </w:tc>
      </w:tr>
      <w:tr w:rsidR="0055339D" w:rsidRPr="00DA042A" w14:paraId="295AD20D" w14:textId="77777777" w:rsidTr="008E6F19">
        <w:trPr>
          <w:trHeight w:val="511"/>
        </w:trPr>
        <w:tc>
          <w:tcPr>
            <w:tcW w:w="557" w:type="dxa"/>
            <w:vMerge/>
          </w:tcPr>
          <w:p w14:paraId="68F1BCC5" w14:textId="77777777" w:rsidR="0055339D" w:rsidRPr="00DA042A" w:rsidRDefault="0055339D" w:rsidP="001B389A">
            <w:pPr>
              <w:rPr>
                <w:rFonts w:cstheme="minorHAnsi"/>
              </w:rPr>
            </w:pPr>
          </w:p>
        </w:tc>
        <w:tc>
          <w:tcPr>
            <w:tcW w:w="6101" w:type="dxa"/>
            <w:vMerge/>
          </w:tcPr>
          <w:p w14:paraId="1CE3B573" w14:textId="77777777" w:rsidR="0055339D" w:rsidRPr="00DA042A" w:rsidRDefault="0055339D" w:rsidP="001B389A">
            <w:pPr>
              <w:rPr>
                <w:rFonts w:cstheme="minorHAnsi"/>
              </w:rPr>
            </w:pPr>
          </w:p>
        </w:tc>
        <w:tc>
          <w:tcPr>
            <w:tcW w:w="1698" w:type="dxa"/>
            <w:tcBorders>
              <w:top w:val="dotted" w:sz="4" w:space="0" w:color="auto"/>
            </w:tcBorders>
          </w:tcPr>
          <w:p w14:paraId="66B4B51F"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sym w:font="Wingdings" w:char="F0E0"/>
            </w:r>
            <w:r w:rsidRPr="00DA042A">
              <w:rPr>
                <w:rFonts w:cstheme="minorHAnsi"/>
              </w:rPr>
              <w:t xml:space="preserve"> </w:t>
            </w:r>
            <w:r>
              <w:rPr>
                <w:rFonts w:cstheme="minorHAnsi"/>
              </w:rPr>
              <w:t>25</w:t>
            </w:r>
          </w:p>
        </w:tc>
        <w:tc>
          <w:tcPr>
            <w:tcW w:w="929" w:type="dxa"/>
            <w:tcBorders>
              <w:top w:val="dotted" w:sz="4" w:space="0" w:color="auto"/>
            </w:tcBorders>
          </w:tcPr>
          <w:p w14:paraId="3D9556E1" w14:textId="77777777" w:rsidR="0055339D" w:rsidRPr="00DA042A" w:rsidRDefault="0055339D" w:rsidP="001B389A">
            <w:pPr>
              <w:rPr>
                <w:rFonts w:cstheme="minorHAnsi"/>
              </w:rPr>
            </w:pPr>
          </w:p>
        </w:tc>
        <w:tc>
          <w:tcPr>
            <w:tcW w:w="5107" w:type="dxa"/>
            <w:tcBorders>
              <w:top w:val="dotted" w:sz="4" w:space="0" w:color="auto"/>
            </w:tcBorders>
          </w:tcPr>
          <w:p w14:paraId="2532CFCE" w14:textId="77777777" w:rsidR="0055339D" w:rsidRPr="00DA042A" w:rsidRDefault="0055339D" w:rsidP="001B389A">
            <w:pPr>
              <w:rPr>
                <w:rFonts w:cstheme="minorHAnsi"/>
              </w:rPr>
            </w:pPr>
            <w:r w:rsidRPr="00DA042A">
              <w:rPr>
                <w:rFonts w:cstheme="minorHAnsi"/>
              </w:rPr>
              <w:t>Hinweis: Sperrung war nicht erfolgreich.</w:t>
            </w:r>
          </w:p>
        </w:tc>
      </w:tr>
      <w:tr w:rsidR="0055339D" w:rsidRPr="00DA042A" w14:paraId="7458E750" w14:textId="77777777" w:rsidTr="008E6F19">
        <w:trPr>
          <w:trHeight w:val="699"/>
        </w:trPr>
        <w:tc>
          <w:tcPr>
            <w:tcW w:w="557" w:type="dxa"/>
            <w:vMerge w:val="restart"/>
          </w:tcPr>
          <w:p w14:paraId="1C3909C0" w14:textId="77777777" w:rsidR="0055339D" w:rsidRPr="00DA042A" w:rsidRDefault="0055339D" w:rsidP="001B389A">
            <w:pPr>
              <w:rPr>
                <w:rFonts w:cstheme="minorHAnsi"/>
              </w:rPr>
            </w:pPr>
            <w:r>
              <w:rPr>
                <w:rFonts w:cstheme="minorHAnsi"/>
              </w:rPr>
              <w:t>20</w:t>
            </w:r>
          </w:p>
        </w:tc>
        <w:tc>
          <w:tcPr>
            <w:tcW w:w="6101" w:type="dxa"/>
            <w:vMerge w:val="restart"/>
          </w:tcPr>
          <w:p w14:paraId="5337DA19" w14:textId="77777777" w:rsidR="0055339D" w:rsidRPr="00DA042A" w:rsidRDefault="0055339D" w:rsidP="001B389A">
            <w:pPr>
              <w:rPr>
                <w:rFonts w:cstheme="minorHAnsi"/>
              </w:rPr>
            </w:pPr>
            <w:r w:rsidRPr="00DA042A">
              <w:rPr>
                <w:rFonts w:cstheme="minorHAnsi"/>
              </w:rPr>
              <w:t>Wurde von dem Lieferanten bereits die Wiederherstellung der Anschlussnutzung für die aus diesem Auftrag umgesetzte Unterbrechung der Anschlussnutzung beauftragt?</w:t>
            </w:r>
          </w:p>
        </w:tc>
        <w:tc>
          <w:tcPr>
            <w:tcW w:w="1698" w:type="dxa"/>
            <w:tcBorders>
              <w:bottom w:val="dotted" w:sz="4" w:space="0" w:color="auto"/>
            </w:tcBorders>
          </w:tcPr>
          <w:p w14:paraId="20B6D8A3"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sym w:font="Wingdings" w:char="F0E0"/>
            </w:r>
            <w:r w:rsidRPr="00DA042A">
              <w:rPr>
                <w:rFonts w:cstheme="minorHAnsi"/>
              </w:rPr>
              <w:t xml:space="preserve"> </w:t>
            </w:r>
            <w:r>
              <w:rPr>
                <w:rFonts w:cstheme="minorHAnsi"/>
              </w:rPr>
              <w:t>21</w:t>
            </w:r>
          </w:p>
        </w:tc>
        <w:tc>
          <w:tcPr>
            <w:tcW w:w="929" w:type="dxa"/>
            <w:tcBorders>
              <w:bottom w:val="dotted" w:sz="4" w:space="0" w:color="auto"/>
            </w:tcBorders>
          </w:tcPr>
          <w:p w14:paraId="21A199BE" w14:textId="77777777" w:rsidR="0055339D" w:rsidRPr="00DA042A" w:rsidRDefault="0055339D" w:rsidP="001B389A">
            <w:pPr>
              <w:rPr>
                <w:rFonts w:cstheme="minorHAnsi"/>
              </w:rPr>
            </w:pPr>
          </w:p>
        </w:tc>
        <w:tc>
          <w:tcPr>
            <w:tcW w:w="5107" w:type="dxa"/>
            <w:tcBorders>
              <w:bottom w:val="dotted" w:sz="4" w:space="0" w:color="auto"/>
            </w:tcBorders>
          </w:tcPr>
          <w:p w14:paraId="4F93CE29" w14:textId="77777777" w:rsidR="0055339D" w:rsidRPr="00DA042A" w:rsidRDefault="0055339D" w:rsidP="001B389A">
            <w:pPr>
              <w:rPr>
                <w:rFonts w:cstheme="minorHAnsi"/>
              </w:rPr>
            </w:pPr>
          </w:p>
        </w:tc>
      </w:tr>
      <w:tr w:rsidR="0055339D" w:rsidRPr="00DA042A" w14:paraId="30ED376E" w14:textId="77777777" w:rsidTr="008E6F19">
        <w:trPr>
          <w:trHeight w:val="406"/>
        </w:trPr>
        <w:tc>
          <w:tcPr>
            <w:tcW w:w="557" w:type="dxa"/>
            <w:vMerge/>
          </w:tcPr>
          <w:p w14:paraId="11AEE1E6" w14:textId="77777777" w:rsidR="0055339D" w:rsidRPr="00DA042A" w:rsidRDefault="0055339D" w:rsidP="001B389A">
            <w:pPr>
              <w:rPr>
                <w:rFonts w:cstheme="minorHAnsi"/>
              </w:rPr>
            </w:pPr>
          </w:p>
        </w:tc>
        <w:tc>
          <w:tcPr>
            <w:tcW w:w="6101" w:type="dxa"/>
            <w:vMerge/>
          </w:tcPr>
          <w:p w14:paraId="7D1CF584" w14:textId="77777777" w:rsidR="0055339D" w:rsidRPr="00DA042A" w:rsidRDefault="0055339D" w:rsidP="001B389A">
            <w:pPr>
              <w:rPr>
                <w:rFonts w:cstheme="minorHAnsi"/>
              </w:rPr>
            </w:pPr>
          </w:p>
        </w:tc>
        <w:tc>
          <w:tcPr>
            <w:tcW w:w="1698" w:type="dxa"/>
            <w:tcBorders>
              <w:top w:val="dotted" w:sz="4" w:space="0" w:color="auto"/>
            </w:tcBorders>
          </w:tcPr>
          <w:p w14:paraId="5B03B54C"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sym w:font="Wingdings" w:char="F0E0"/>
            </w:r>
            <w:r w:rsidRPr="00DA042A">
              <w:rPr>
                <w:rFonts w:cstheme="minorHAnsi"/>
              </w:rPr>
              <w:t xml:space="preserve"> </w:t>
            </w:r>
            <w:r>
              <w:rPr>
                <w:rFonts w:cstheme="minorHAnsi"/>
              </w:rPr>
              <w:t>22</w:t>
            </w:r>
          </w:p>
        </w:tc>
        <w:tc>
          <w:tcPr>
            <w:tcW w:w="929" w:type="dxa"/>
            <w:tcBorders>
              <w:top w:val="dotted" w:sz="4" w:space="0" w:color="auto"/>
            </w:tcBorders>
          </w:tcPr>
          <w:p w14:paraId="384F17A0" w14:textId="77777777" w:rsidR="0055339D" w:rsidRPr="00DA042A" w:rsidRDefault="0055339D" w:rsidP="001B389A">
            <w:pPr>
              <w:rPr>
                <w:rFonts w:cstheme="minorHAnsi"/>
              </w:rPr>
            </w:pPr>
          </w:p>
        </w:tc>
        <w:tc>
          <w:tcPr>
            <w:tcW w:w="5107" w:type="dxa"/>
            <w:tcBorders>
              <w:top w:val="dotted" w:sz="4" w:space="0" w:color="auto"/>
            </w:tcBorders>
          </w:tcPr>
          <w:p w14:paraId="4D4A27FF" w14:textId="77777777" w:rsidR="0055339D" w:rsidRPr="00DA042A" w:rsidRDefault="0055339D" w:rsidP="001B389A">
            <w:pPr>
              <w:rPr>
                <w:rFonts w:cstheme="minorHAnsi"/>
              </w:rPr>
            </w:pPr>
          </w:p>
        </w:tc>
      </w:tr>
    </w:tbl>
    <w:p w14:paraId="61905885" w14:textId="77777777" w:rsidR="00A93075" w:rsidRDefault="00A93075">
      <w:r>
        <w:br w:type="page"/>
      </w:r>
    </w:p>
    <w:tbl>
      <w:tblPr>
        <w:tblStyle w:val="Tabellenraster"/>
        <w:tblW w:w="14392" w:type="dxa"/>
        <w:tblLayout w:type="fixed"/>
        <w:tblLook w:val="04A0" w:firstRow="1" w:lastRow="0" w:firstColumn="1" w:lastColumn="0" w:noHBand="0" w:noVBand="1"/>
      </w:tblPr>
      <w:tblGrid>
        <w:gridCol w:w="557"/>
        <w:gridCol w:w="6101"/>
        <w:gridCol w:w="1698"/>
        <w:gridCol w:w="929"/>
        <w:gridCol w:w="5107"/>
      </w:tblGrid>
      <w:tr w:rsidR="0055339D" w:rsidRPr="00DA042A" w14:paraId="5B526ED1" w14:textId="77777777" w:rsidTr="008E6F19">
        <w:trPr>
          <w:trHeight w:val="699"/>
        </w:trPr>
        <w:tc>
          <w:tcPr>
            <w:tcW w:w="557" w:type="dxa"/>
            <w:vMerge w:val="restart"/>
          </w:tcPr>
          <w:p w14:paraId="17744FFB" w14:textId="4EDF24B7" w:rsidR="0055339D" w:rsidRPr="00DA042A" w:rsidRDefault="0055339D" w:rsidP="001B389A">
            <w:pPr>
              <w:rPr>
                <w:rFonts w:cstheme="minorHAnsi"/>
              </w:rPr>
            </w:pPr>
            <w:r>
              <w:rPr>
                <w:rFonts w:cstheme="minorHAnsi"/>
              </w:rPr>
              <w:t>21</w:t>
            </w:r>
          </w:p>
        </w:tc>
        <w:tc>
          <w:tcPr>
            <w:tcW w:w="6101" w:type="dxa"/>
            <w:vMerge w:val="restart"/>
          </w:tcPr>
          <w:p w14:paraId="642CFB91" w14:textId="77777777" w:rsidR="0055339D" w:rsidRPr="00DA042A" w:rsidRDefault="0055339D" w:rsidP="001B389A">
            <w:pPr>
              <w:rPr>
                <w:rFonts w:cstheme="minorHAnsi"/>
              </w:rPr>
            </w:pPr>
            <w:r w:rsidRPr="00DA042A">
              <w:rPr>
                <w:rFonts w:cstheme="minorHAnsi"/>
              </w:rPr>
              <w:t>Wurde die Entsperrung vom Lieferanten mit der Option „Entsperrung auch außerhalb der regulären Arbeitszeit“ beauftragt?</w:t>
            </w:r>
          </w:p>
        </w:tc>
        <w:tc>
          <w:tcPr>
            <w:tcW w:w="1698" w:type="dxa"/>
            <w:tcBorders>
              <w:bottom w:val="dotted" w:sz="4" w:space="0" w:color="auto"/>
            </w:tcBorders>
          </w:tcPr>
          <w:p w14:paraId="2CBBCA09"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sym w:font="Wingdings" w:char="F0E0"/>
            </w:r>
            <w:r w:rsidRPr="00DA042A">
              <w:rPr>
                <w:rFonts w:cstheme="minorHAnsi"/>
              </w:rPr>
              <w:t xml:space="preserve"> </w:t>
            </w:r>
            <w:r>
              <w:rPr>
                <w:rFonts w:cstheme="minorHAnsi"/>
              </w:rPr>
              <w:t>23</w:t>
            </w:r>
          </w:p>
        </w:tc>
        <w:tc>
          <w:tcPr>
            <w:tcW w:w="929" w:type="dxa"/>
            <w:tcBorders>
              <w:bottom w:val="dotted" w:sz="4" w:space="0" w:color="auto"/>
            </w:tcBorders>
          </w:tcPr>
          <w:p w14:paraId="3B428560" w14:textId="77777777" w:rsidR="0055339D" w:rsidRPr="00DA042A" w:rsidRDefault="0055339D" w:rsidP="001B389A">
            <w:pPr>
              <w:rPr>
                <w:rFonts w:cstheme="minorHAnsi"/>
              </w:rPr>
            </w:pPr>
          </w:p>
        </w:tc>
        <w:tc>
          <w:tcPr>
            <w:tcW w:w="5107" w:type="dxa"/>
            <w:tcBorders>
              <w:bottom w:val="dotted" w:sz="4" w:space="0" w:color="auto"/>
            </w:tcBorders>
          </w:tcPr>
          <w:p w14:paraId="02038002" w14:textId="77777777" w:rsidR="0055339D" w:rsidRPr="00DA042A" w:rsidRDefault="0055339D" w:rsidP="001B389A">
            <w:pPr>
              <w:rPr>
                <w:rFonts w:cstheme="minorHAnsi"/>
              </w:rPr>
            </w:pPr>
          </w:p>
        </w:tc>
      </w:tr>
      <w:tr w:rsidR="0055339D" w:rsidRPr="00DA042A" w14:paraId="1223EFC6" w14:textId="77777777" w:rsidTr="008E6F19">
        <w:trPr>
          <w:trHeight w:val="406"/>
        </w:trPr>
        <w:tc>
          <w:tcPr>
            <w:tcW w:w="557" w:type="dxa"/>
            <w:vMerge/>
          </w:tcPr>
          <w:p w14:paraId="04723A93" w14:textId="77777777" w:rsidR="0055339D" w:rsidRPr="00DA042A" w:rsidRDefault="0055339D" w:rsidP="001B389A">
            <w:pPr>
              <w:rPr>
                <w:rFonts w:cstheme="minorHAnsi"/>
              </w:rPr>
            </w:pPr>
          </w:p>
        </w:tc>
        <w:tc>
          <w:tcPr>
            <w:tcW w:w="6101" w:type="dxa"/>
            <w:vMerge/>
          </w:tcPr>
          <w:p w14:paraId="2D3DBA13" w14:textId="77777777" w:rsidR="0055339D" w:rsidRPr="00DA042A" w:rsidRDefault="0055339D" w:rsidP="001B389A">
            <w:pPr>
              <w:rPr>
                <w:rFonts w:cstheme="minorHAnsi"/>
              </w:rPr>
            </w:pPr>
          </w:p>
        </w:tc>
        <w:tc>
          <w:tcPr>
            <w:tcW w:w="1698" w:type="dxa"/>
            <w:tcBorders>
              <w:top w:val="dotted" w:sz="4" w:space="0" w:color="auto"/>
            </w:tcBorders>
          </w:tcPr>
          <w:p w14:paraId="341825DF"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sym w:font="Wingdings" w:char="F0E0"/>
            </w:r>
            <w:r w:rsidRPr="00DA042A">
              <w:rPr>
                <w:rFonts w:cstheme="minorHAnsi"/>
              </w:rPr>
              <w:t xml:space="preserve"> </w:t>
            </w:r>
            <w:r>
              <w:rPr>
                <w:rFonts w:cstheme="minorHAnsi"/>
              </w:rPr>
              <w:t>22</w:t>
            </w:r>
          </w:p>
        </w:tc>
        <w:tc>
          <w:tcPr>
            <w:tcW w:w="929" w:type="dxa"/>
            <w:tcBorders>
              <w:top w:val="dotted" w:sz="4" w:space="0" w:color="auto"/>
            </w:tcBorders>
          </w:tcPr>
          <w:p w14:paraId="1D71B3FB" w14:textId="77777777" w:rsidR="0055339D" w:rsidRPr="00DA042A" w:rsidRDefault="0055339D" w:rsidP="001B389A">
            <w:pPr>
              <w:rPr>
                <w:rFonts w:cstheme="minorHAnsi"/>
              </w:rPr>
            </w:pPr>
          </w:p>
        </w:tc>
        <w:tc>
          <w:tcPr>
            <w:tcW w:w="5107" w:type="dxa"/>
            <w:tcBorders>
              <w:top w:val="dotted" w:sz="4" w:space="0" w:color="auto"/>
            </w:tcBorders>
          </w:tcPr>
          <w:p w14:paraId="2E12611A" w14:textId="77777777" w:rsidR="0055339D" w:rsidRPr="00DA042A" w:rsidRDefault="0055339D" w:rsidP="001B389A">
            <w:pPr>
              <w:rPr>
                <w:rFonts w:cstheme="minorHAnsi"/>
              </w:rPr>
            </w:pPr>
          </w:p>
        </w:tc>
      </w:tr>
      <w:tr w:rsidR="0055339D" w:rsidRPr="00DA042A" w14:paraId="5B511E19" w14:textId="77777777" w:rsidTr="008E6F19">
        <w:trPr>
          <w:trHeight w:val="699"/>
        </w:trPr>
        <w:tc>
          <w:tcPr>
            <w:tcW w:w="557" w:type="dxa"/>
            <w:vMerge w:val="restart"/>
          </w:tcPr>
          <w:p w14:paraId="07B243CB" w14:textId="77777777" w:rsidR="0055339D" w:rsidRPr="00DA042A" w:rsidRDefault="0055339D" w:rsidP="001B389A">
            <w:pPr>
              <w:rPr>
                <w:rFonts w:cstheme="minorHAnsi"/>
              </w:rPr>
            </w:pPr>
            <w:r>
              <w:rPr>
                <w:rFonts w:cstheme="minorHAnsi"/>
              </w:rPr>
              <w:t>22</w:t>
            </w:r>
          </w:p>
        </w:tc>
        <w:tc>
          <w:tcPr>
            <w:tcW w:w="6101" w:type="dxa"/>
            <w:vMerge w:val="restart"/>
          </w:tcPr>
          <w:p w14:paraId="5CDF7373" w14:textId="77777777" w:rsidR="0055339D" w:rsidRPr="00DA042A" w:rsidRDefault="0055339D" w:rsidP="001B389A">
            <w:pPr>
              <w:rPr>
                <w:rFonts w:cstheme="minorHAnsi"/>
              </w:rPr>
            </w:pPr>
            <w:r w:rsidRPr="00DA042A">
              <w:rPr>
                <w:rFonts w:cstheme="minorHAnsi"/>
              </w:rPr>
              <w:t xml:space="preserve">Werden in der Rechnung die beiden Artikel-IDs </w:t>
            </w:r>
            <w:r w:rsidRPr="00DA042A">
              <w:rPr>
                <w:rFonts w:cstheme="minorHAnsi"/>
              </w:rPr>
              <w:br/>
              <w:t>[2-01-7-001] (Unterbrechung der Anschlussnutzung in der regulären Arbeitszeit</w:t>
            </w:r>
            <w:r w:rsidRPr="00DA042A">
              <w:rPr>
                <w:rFonts w:cstheme="minorHAnsi"/>
                <w:color w:val="000000"/>
              </w:rPr>
              <w:t xml:space="preserve">) </w:t>
            </w:r>
            <w:r w:rsidRPr="00DA042A">
              <w:rPr>
                <w:rFonts w:cstheme="minorHAnsi"/>
              </w:rPr>
              <w:t xml:space="preserve">und </w:t>
            </w:r>
          </w:p>
          <w:p w14:paraId="035CDF2B" w14:textId="77777777" w:rsidR="0055339D" w:rsidRPr="00DA042A" w:rsidRDefault="0055339D" w:rsidP="001B389A">
            <w:pPr>
              <w:rPr>
                <w:rFonts w:cstheme="minorHAnsi"/>
              </w:rPr>
            </w:pPr>
            <w:r w:rsidRPr="00DA042A">
              <w:rPr>
                <w:rFonts w:cstheme="minorHAnsi"/>
              </w:rPr>
              <w:t>[2-01-7-002] (Wiederherstellung der Anschlussnutzung in der regulären Arbeitszeit) abgerechnet?</w:t>
            </w:r>
          </w:p>
        </w:tc>
        <w:tc>
          <w:tcPr>
            <w:tcW w:w="1698" w:type="dxa"/>
            <w:tcBorders>
              <w:bottom w:val="dotted" w:sz="4" w:space="0" w:color="auto"/>
            </w:tcBorders>
          </w:tcPr>
          <w:p w14:paraId="1CEA26AD" w14:textId="77777777" w:rsidR="0055339D" w:rsidRPr="00DA042A" w:rsidRDefault="0055339D" w:rsidP="001B389A">
            <w:pPr>
              <w:rPr>
                <w:rFonts w:cstheme="minorHAnsi"/>
              </w:rPr>
            </w:pPr>
            <w:r>
              <w:rPr>
                <w:rFonts w:cstheme="minorHAnsi"/>
              </w:rPr>
              <w:t>n</w:t>
            </w:r>
            <w:r w:rsidRPr="00DA042A">
              <w:rPr>
                <w:rFonts w:cstheme="minorHAnsi"/>
              </w:rPr>
              <w:t>ein</w:t>
            </w:r>
          </w:p>
        </w:tc>
        <w:tc>
          <w:tcPr>
            <w:tcW w:w="929" w:type="dxa"/>
            <w:tcBorders>
              <w:bottom w:val="dotted" w:sz="4" w:space="0" w:color="auto"/>
            </w:tcBorders>
          </w:tcPr>
          <w:p w14:paraId="5DDA7B36" w14:textId="77777777" w:rsidR="0055339D" w:rsidRPr="00DA042A" w:rsidRDefault="0055339D" w:rsidP="001B389A">
            <w:pPr>
              <w:rPr>
                <w:rFonts w:cstheme="minorHAnsi"/>
              </w:rPr>
            </w:pPr>
            <w:r w:rsidRPr="00DA042A">
              <w:rPr>
                <w:rFonts w:cstheme="minorHAnsi"/>
              </w:rPr>
              <w:t>A13</w:t>
            </w:r>
          </w:p>
        </w:tc>
        <w:tc>
          <w:tcPr>
            <w:tcW w:w="5107" w:type="dxa"/>
            <w:tcBorders>
              <w:bottom w:val="dotted" w:sz="4" w:space="0" w:color="auto"/>
            </w:tcBorders>
          </w:tcPr>
          <w:p w14:paraId="21B5A195" w14:textId="77777777" w:rsidR="0055339D" w:rsidRPr="00DA042A" w:rsidRDefault="0055339D" w:rsidP="001B389A">
            <w:pPr>
              <w:rPr>
                <w:rFonts w:cstheme="minorHAnsi"/>
              </w:rPr>
            </w:pPr>
            <w:r w:rsidRPr="00DA042A">
              <w:rPr>
                <w:rFonts w:cstheme="minorHAnsi"/>
              </w:rPr>
              <w:t>Cluster: Ablehnung</w:t>
            </w:r>
          </w:p>
          <w:p w14:paraId="5004983C" w14:textId="77777777" w:rsidR="0055339D" w:rsidRPr="00DA042A" w:rsidRDefault="0055339D" w:rsidP="001B389A">
            <w:pPr>
              <w:rPr>
                <w:rFonts w:cstheme="minorHAnsi"/>
              </w:rPr>
            </w:pPr>
            <w:r w:rsidRPr="00DA042A">
              <w:rPr>
                <w:rFonts w:cstheme="minorHAnsi"/>
              </w:rPr>
              <w:t>Die abgerechnete(en) Artikel-ID entspricht nicht der Leistung für eine Unterbrechung und Wiederherstellung der Anschlussnutzung.</w:t>
            </w:r>
          </w:p>
        </w:tc>
      </w:tr>
      <w:tr w:rsidR="0055339D" w:rsidRPr="00DA042A" w14:paraId="41C5DCF9" w14:textId="77777777" w:rsidTr="008E6F19">
        <w:trPr>
          <w:trHeight w:val="406"/>
        </w:trPr>
        <w:tc>
          <w:tcPr>
            <w:tcW w:w="557" w:type="dxa"/>
            <w:vMerge/>
          </w:tcPr>
          <w:p w14:paraId="51FC78ED" w14:textId="77777777" w:rsidR="0055339D" w:rsidRPr="00DA042A" w:rsidRDefault="0055339D" w:rsidP="001B389A">
            <w:pPr>
              <w:rPr>
                <w:rFonts w:cstheme="minorHAnsi"/>
              </w:rPr>
            </w:pPr>
          </w:p>
        </w:tc>
        <w:tc>
          <w:tcPr>
            <w:tcW w:w="6101" w:type="dxa"/>
            <w:vMerge/>
          </w:tcPr>
          <w:p w14:paraId="5DB7FFC0" w14:textId="77777777" w:rsidR="0055339D" w:rsidRPr="00DA042A" w:rsidRDefault="0055339D" w:rsidP="001B389A">
            <w:pPr>
              <w:rPr>
                <w:rFonts w:cstheme="minorHAnsi"/>
              </w:rPr>
            </w:pPr>
          </w:p>
        </w:tc>
        <w:tc>
          <w:tcPr>
            <w:tcW w:w="1698" w:type="dxa"/>
            <w:tcBorders>
              <w:top w:val="dotted" w:sz="4" w:space="0" w:color="auto"/>
            </w:tcBorders>
          </w:tcPr>
          <w:p w14:paraId="76DB58EA"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sym w:font="Wingdings" w:char="F0E0"/>
            </w:r>
            <w:r w:rsidRPr="00DA042A">
              <w:rPr>
                <w:rFonts w:cstheme="minorHAnsi"/>
              </w:rPr>
              <w:t xml:space="preserve"> </w:t>
            </w:r>
            <w:r>
              <w:rPr>
                <w:rFonts w:cstheme="minorHAnsi"/>
              </w:rPr>
              <w:t>24</w:t>
            </w:r>
          </w:p>
        </w:tc>
        <w:tc>
          <w:tcPr>
            <w:tcW w:w="929" w:type="dxa"/>
            <w:tcBorders>
              <w:top w:val="dotted" w:sz="4" w:space="0" w:color="auto"/>
            </w:tcBorders>
          </w:tcPr>
          <w:p w14:paraId="57EF05FD" w14:textId="77777777" w:rsidR="0055339D" w:rsidRPr="00DA042A" w:rsidRDefault="0055339D" w:rsidP="001B389A">
            <w:pPr>
              <w:rPr>
                <w:rFonts w:cstheme="minorHAnsi"/>
              </w:rPr>
            </w:pPr>
          </w:p>
        </w:tc>
        <w:tc>
          <w:tcPr>
            <w:tcW w:w="5107" w:type="dxa"/>
            <w:tcBorders>
              <w:top w:val="dotted" w:sz="4" w:space="0" w:color="auto"/>
            </w:tcBorders>
          </w:tcPr>
          <w:p w14:paraId="07C593DB" w14:textId="77777777" w:rsidR="0055339D" w:rsidRPr="00DA042A" w:rsidRDefault="0055339D" w:rsidP="001B389A">
            <w:pPr>
              <w:rPr>
                <w:rFonts w:cstheme="minorHAnsi"/>
              </w:rPr>
            </w:pPr>
          </w:p>
        </w:tc>
      </w:tr>
      <w:tr w:rsidR="0055339D" w:rsidRPr="00DA042A" w14:paraId="59348B99" w14:textId="77777777" w:rsidTr="008E6F19">
        <w:trPr>
          <w:trHeight w:val="728"/>
        </w:trPr>
        <w:tc>
          <w:tcPr>
            <w:tcW w:w="557" w:type="dxa"/>
            <w:vMerge w:val="restart"/>
          </w:tcPr>
          <w:p w14:paraId="5EBB20EF" w14:textId="77777777" w:rsidR="0055339D" w:rsidRPr="00DA042A" w:rsidRDefault="0055339D" w:rsidP="001B389A">
            <w:pPr>
              <w:rPr>
                <w:rFonts w:cstheme="minorHAnsi"/>
              </w:rPr>
            </w:pPr>
            <w:r>
              <w:rPr>
                <w:rFonts w:cstheme="minorHAnsi"/>
              </w:rPr>
              <w:t>23</w:t>
            </w:r>
          </w:p>
        </w:tc>
        <w:tc>
          <w:tcPr>
            <w:tcW w:w="6101" w:type="dxa"/>
            <w:vMerge w:val="restart"/>
          </w:tcPr>
          <w:p w14:paraId="4BEB60EB" w14:textId="77777777" w:rsidR="0055339D" w:rsidRPr="00DA042A" w:rsidRDefault="0055339D" w:rsidP="001B389A">
            <w:pPr>
              <w:rPr>
                <w:rFonts w:cstheme="minorHAnsi"/>
              </w:rPr>
            </w:pPr>
            <w:r w:rsidRPr="00DA042A">
              <w:rPr>
                <w:rFonts w:cstheme="minorHAnsi"/>
              </w:rPr>
              <w:t>Wird in der Rechnung die Artikel-ID [2-01-7-001] (Unterbrechung der Anschlussnutzung in der regulären Arbeitszeit</w:t>
            </w:r>
            <w:r w:rsidRPr="00DA042A">
              <w:rPr>
                <w:rFonts w:cstheme="minorHAnsi"/>
                <w:color w:val="000000"/>
              </w:rPr>
              <w:t xml:space="preserve">) </w:t>
            </w:r>
            <w:r w:rsidRPr="00DA042A">
              <w:rPr>
                <w:rFonts w:cstheme="minorHAnsi"/>
              </w:rPr>
              <w:t xml:space="preserve">und zusätzlich genau eine der beiden Artikel-ID </w:t>
            </w:r>
            <w:r w:rsidRPr="00DA042A">
              <w:rPr>
                <w:rFonts w:cstheme="minorHAnsi"/>
              </w:rPr>
              <w:br/>
              <w:t xml:space="preserve">[2-01-7-002] (Wiederherstellung der Anschlussnutzung in der regulären Arbeitszeit) oder </w:t>
            </w:r>
            <w:r w:rsidRPr="00DA042A">
              <w:rPr>
                <w:rFonts w:cstheme="minorHAnsi"/>
              </w:rPr>
              <w:br/>
              <w:t>[2-01-7-006] (Wiederherstellung der Anschlussnutzung außerhalb der regulären Arbeitszeit)</w:t>
            </w:r>
            <w:r w:rsidRPr="00DA042A">
              <w:rPr>
                <w:rFonts w:cstheme="minorHAnsi"/>
                <w:color w:val="000000"/>
              </w:rPr>
              <w:t xml:space="preserve"> </w:t>
            </w:r>
            <w:r w:rsidRPr="00DA042A">
              <w:rPr>
                <w:rFonts w:cstheme="minorHAnsi"/>
              </w:rPr>
              <w:t>abgerechnet?</w:t>
            </w:r>
          </w:p>
        </w:tc>
        <w:tc>
          <w:tcPr>
            <w:tcW w:w="1698" w:type="dxa"/>
            <w:tcBorders>
              <w:bottom w:val="dotted" w:sz="4" w:space="0" w:color="auto"/>
            </w:tcBorders>
          </w:tcPr>
          <w:p w14:paraId="1FF1E706" w14:textId="77777777" w:rsidR="0055339D" w:rsidRPr="00DA042A" w:rsidRDefault="0055339D" w:rsidP="001B389A">
            <w:pPr>
              <w:rPr>
                <w:rFonts w:cstheme="minorHAnsi"/>
              </w:rPr>
            </w:pPr>
            <w:r w:rsidRPr="00DA042A">
              <w:rPr>
                <w:rFonts w:cstheme="minorHAnsi"/>
              </w:rPr>
              <w:t xml:space="preserve">nein </w:t>
            </w:r>
          </w:p>
        </w:tc>
        <w:tc>
          <w:tcPr>
            <w:tcW w:w="929" w:type="dxa"/>
            <w:tcBorders>
              <w:bottom w:val="dotted" w:sz="4" w:space="0" w:color="auto"/>
            </w:tcBorders>
          </w:tcPr>
          <w:p w14:paraId="1E3887E1" w14:textId="77777777" w:rsidR="0055339D" w:rsidRPr="00DA042A" w:rsidRDefault="0055339D" w:rsidP="001B389A">
            <w:pPr>
              <w:rPr>
                <w:rFonts w:cstheme="minorHAnsi"/>
              </w:rPr>
            </w:pPr>
            <w:r w:rsidRPr="00DA042A">
              <w:rPr>
                <w:rFonts w:cstheme="minorHAnsi"/>
              </w:rPr>
              <w:t>A14</w:t>
            </w:r>
          </w:p>
        </w:tc>
        <w:tc>
          <w:tcPr>
            <w:tcW w:w="5107" w:type="dxa"/>
            <w:tcBorders>
              <w:bottom w:val="dotted" w:sz="4" w:space="0" w:color="auto"/>
            </w:tcBorders>
          </w:tcPr>
          <w:p w14:paraId="79C18D24" w14:textId="77777777" w:rsidR="0055339D" w:rsidRPr="00DA042A" w:rsidRDefault="0055339D" w:rsidP="001B389A">
            <w:pPr>
              <w:rPr>
                <w:rFonts w:cstheme="minorHAnsi"/>
              </w:rPr>
            </w:pPr>
            <w:r w:rsidRPr="00DA042A">
              <w:rPr>
                <w:rFonts w:cstheme="minorHAnsi"/>
              </w:rPr>
              <w:t>Cluster: Ablehnung</w:t>
            </w:r>
          </w:p>
          <w:p w14:paraId="11508615" w14:textId="77777777" w:rsidR="0055339D" w:rsidRPr="00DA042A" w:rsidRDefault="0055339D" w:rsidP="001B389A">
            <w:pPr>
              <w:rPr>
                <w:rFonts w:cstheme="minorHAnsi"/>
              </w:rPr>
            </w:pPr>
            <w:r w:rsidRPr="00DA042A">
              <w:rPr>
                <w:rFonts w:cstheme="minorHAnsi"/>
              </w:rPr>
              <w:t>Die abgerechnete(en) Artikel-ID entspricht nicht der Leistung für eine Unterbrechung und Wiederherstellung der Anschlussnutzung.</w:t>
            </w:r>
          </w:p>
        </w:tc>
      </w:tr>
      <w:tr w:rsidR="0055339D" w:rsidRPr="00DA042A" w14:paraId="1D9E4A28" w14:textId="77777777" w:rsidTr="008E6F19">
        <w:trPr>
          <w:trHeight w:val="470"/>
        </w:trPr>
        <w:tc>
          <w:tcPr>
            <w:tcW w:w="557" w:type="dxa"/>
            <w:vMerge/>
          </w:tcPr>
          <w:p w14:paraId="4FDC60B8" w14:textId="77777777" w:rsidR="0055339D" w:rsidRPr="00DA042A" w:rsidRDefault="0055339D" w:rsidP="001B389A">
            <w:pPr>
              <w:rPr>
                <w:rFonts w:cstheme="minorHAnsi"/>
              </w:rPr>
            </w:pPr>
          </w:p>
        </w:tc>
        <w:tc>
          <w:tcPr>
            <w:tcW w:w="6101" w:type="dxa"/>
            <w:vMerge/>
          </w:tcPr>
          <w:p w14:paraId="54776183" w14:textId="77777777" w:rsidR="0055339D" w:rsidRPr="00DA042A" w:rsidRDefault="0055339D" w:rsidP="001B389A">
            <w:pPr>
              <w:rPr>
                <w:rFonts w:cstheme="minorHAnsi"/>
              </w:rPr>
            </w:pPr>
          </w:p>
        </w:tc>
        <w:tc>
          <w:tcPr>
            <w:tcW w:w="1698" w:type="dxa"/>
            <w:tcBorders>
              <w:top w:val="dotted" w:sz="4" w:space="0" w:color="auto"/>
            </w:tcBorders>
          </w:tcPr>
          <w:p w14:paraId="02E4C34C" w14:textId="77777777" w:rsidR="0055339D" w:rsidRPr="00DA042A" w:rsidRDefault="0055339D" w:rsidP="001B389A">
            <w:pPr>
              <w:rPr>
                <w:rFonts w:cstheme="minorHAnsi"/>
              </w:rPr>
            </w:pPr>
            <w:r w:rsidRPr="00DA042A">
              <w:rPr>
                <w:rFonts w:cstheme="minorHAnsi"/>
              </w:rPr>
              <w:t xml:space="preserve">ja </w:t>
            </w:r>
            <w:bookmarkStart w:id="77" w:name="OLE_LINK1"/>
            <w:r w:rsidRPr="00DA042A">
              <w:rPr>
                <w:rFonts w:ascii="Wingdings" w:eastAsia="Wingdings" w:hAnsi="Wingdings" w:cstheme="minorHAnsi"/>
              </w:rPr>
              <w:sym w:font="Wingdings" w:char="F0E0"/>
            </w:r>
            <w:r w:rsidRPr="00DA042A">
              <w:rPr>
                <w:rFonts w:cstheme="minorHAnsi"/>
              </w:rPr>
              <w:t xml:space="preserve"> </w:t>
            </w:r>
            <w:bookmarkEnd w:id="77"/>
            <w:r>
              <w:rPr>
                <w:rFonts w:cstheme="minorHAnsi"/>
              </w:rPr>
              <w:t>24</w:t>
            </w:r>
          </w:p>
        </w:tc>
        <w:tc>
          <w:tcPr>
            <w:tcW w:w="929" w:type="dxa"/>
            <w:tcBorders>
              <w:top w:val="dotted" w:sz="4" w:space="0" w:color="auto"/>
            </w:tcBorders>
          </w:tcPr>
          <w:p w14:paraId="1D24F2E2" w14:textId="77777777" w:rsidR="0055339D" w:rsidRPr="00DA042A" w:rsidRDefault="0055339D" w:rsidP="001B389A">
            <w:pPr>
              <w:rPr>
                <w:rFonts w:cstheme="minorHAnsi"/>
              </w:rPr>
            </w:pPr>
          </w:p>
        </w:tc>
        <w:tc>
          <w:tcPr>
            <w:tcW w:w="5107" w:type="dxa"/>
            <w:tcBorders>
              <w:top w:val="dotted" w:sz="4" w:space="0" w:color="auto"/>
            </w:tcBorders>
          </w:tcPr>
          <w:p w14:paraId="2D868B64" w14:textId="77777777" w:rsidR="0055339D" w:rsidRPr="00DA042A" w:rsidRDefault="0055339D" w:rsidP="001B389A">
            <w:pPr>
              <w:rPr>
                <w:rFonts w:cstheme="minorHAnsi"/>
              </w:rPr>
            </w:pPr>
          </w:p>
        </w:tc>
      </w:tr>
      <w:tr w:rsidR="0055339D" w:rsidRPr="00DA042A" w14:paraId="02B8031D" w14:textId="77777777" w:rsidTr="008E6F19">
        <w:trPr>
          <w:trHeight w:val="699"/>
        </w:trPr>
        <w:tc>
          <w:tcPr>
            <w:tcW w:w="557" w:type="dxa"/>
            <w:vMerge w:val="restart"/>
          </w:tcPr>
          <w:p w14:paraId="5C8F974D" w14:textId="77777777" w:rsidR="0055339D" w:rsidRPr="00DA042A" w:rsidRDefault="0055339D" w:rsidP="001B389A">
            <w:pPr>
              <w:rPr>
                <w:rFonts w:cstheme="minorHAnsi"/>
              </w:rPr>
            </w:pPr>
            <w:r>
              <w:rPr>
                <w:rFonts w:cstheme="minorHAnsi"/>
              </w:rPr>
              <w:t>24</w:t>
            </w:r>
          </w:p>
        </w:tc>
        <w:tc>
          <w:tcPr>
            <w:tcW w:w="6101" w:type="dxa"/>
            <w:vMerge w:val="restart"/>
          </w:tcPr>
          <w:p w14:paraId="0BAC5CB6" w14:textId="77777777" w:rsidR="0055339D" w:rsidRPr="00DA042A" w:rsidRDefault="0055339D" w:rsidP="001B389A">
            <w:pPr>
              <w:rPr>
                <w:rFonts w:cstheme="minorHAnsi"/>
              </w:rPr>
            </w:pPr>
            <w:r w:rsidRPr="00DA042A">
              <w:rPr>
                <w:rFonts w:cstheme="minorHAnsi"/>
              </w:rPr>
              <w:t>Entsprechen die Preise in der Rechnung den Preisen aus dem Preisblatt?</w:t>
            </w:r>
          </w:p>
        </w:tc>
        <w:tc>
          <w:tcPr>
            <w:tcW w:w="1698" w:type="dxa"/>
            <w:tcBorders>
              <w:bottom w:val="dotted" w:sz="4" w:space="0" w:color="auto"/>
            </w:tcBorders>
          </w:tcPr>
          <w:p w14:paraId="6E6D6FA1" w14:textId="77777777" w:rsidR="0055339D" w:rsidRPr="00DA042A" w:rsidRDefault="0055339D" w:rsidP="001B389A">
            <w:pPr>
              <w:rPr>
                <w:rFonts w:cstheme="minorHAnsi"/>
              </w:rPr>
            </w:pPr>
            <w:r>
              <w:rPr>
                <w:rFonts w:cstheme="minorHAnsi"/>
              </w:rPr>
              <w:t>n</w:t>
            </w:r>
            <w:r w:rsidRPr="00DA042A">
              <w:rPr>
                <w:rFonts w:cstheme="minorHAnsi"/>
              </w:rPr>
              <w:t>ein</w:t>
            </w:r>
          </w:p>
        </w:tc>
        <w:tc>
          <w:tcPr>
            <w:tcW w:w="929" w:type="dxa"/>
            <w:tcBorders>
              <w:bottom w:val="dotted" w:sz="4" w:space="0" w:color="auto"/>
            </w:tcBorders>
          </w:tcPr>
          <w:p w14:paraId="7760788F" w14:textId="77777777" w:rsidR="0055339D" w:rsidRPr="00DA042A" w:rsidRDefault="0055339D" w:rsidP="001B389A">
            <w:pPr>
              <w:rPr>
                <w:rFonts w:cstheme="minorHAnsi"/>
              </w:rPr>
            </w:pPr>
            <w:r w:rsidRPr="00DA042A">
              <w:rPr>
                <w:rFonts w:cstheme="minorHAnsi"/>
              </w:rPr>
              <w:t>A1</w:t>
            </w:r>
            <w:r>
              <w:rPr>
                <w:rFonts w:cstheme="minorHAnsi"/>
              </w:rPr>
              <w:t>5</w:t>
            </w:r>
          </w:p>
        </w:tc>
        <w:tc>
          <w:tcPr>
            <w:tcW w:w="5107" w:type="dxa"/>
            <w:tcBorders>
              <w:bottom w:val="dotted" w:sz="4" w:space="0" w:color="auto"/>
            </w:tcBorders>
          </w:tcPr>
          <w:p w14:paraId="4AFDF691" w14:textId="77777777" w:rsidR="0055339D" w:rsidRPr="00DA042A" w:rsidRDefault="0055339D" w:rsidP="001B389A">
            <w:pPr>
              <w:rPr>
                <w:rFonts w:cstheme="minorHAnsi"/>
              </w:rPr>
            </w:pPr>
            <w:r w:rsidRPr="00DA042A">
              <w:rPr>
                <w:rFonts w:cstheme="minorHAnsi"/>
              </w:rPr>
              <w:t>Cluster: Ablehnung</w:t>
            </w:r>
          </w:p>
          <w:p w14:paraId="0BE8F2D1" w14:textId="77777777" w:rsidR="0055339D" w:rsidRPr="00DA042A" w:rsidRDefault="0055339D" w:rsidP="001B389A">
            <w:pPr>
              <w:rPr>
                <w:rFonts w:cstheme="minorHAnsi"/>
              </w:rPr>
            </w:pPr>
            <w:r w:rsidRPr="00DA042A">
              <w:rPr>
                <w:rFonts w:cstheme="minorHAnsi"/>
              </w:rPr>
              <w:t>Mindestens ein Preis in der Rechnung passt nicht zum Preis für eine Unterbrechung und Wiederherstellung der Anschlussnutzung auf dem Preisblatt bzw. mindestens eine Artikel-ID ist im Preisblatt nicht genannt</w:t>
            </w:r>
          </w:p>
        </w:tc>
      </w:tr>
      <w:tr w:rsidR="0055339D" w:rsidRPr="00DA042A" w14:paraId="3DA5B02D" w14:textId="77777777" w:rsidTr="008E6F19">
        <w:trPr>
          <w:trHeight w:val="406"/>
        </w:trPr>
        <w:tc>
          <w:tcPr>
            <w:tcW w:w="557" w:type="dxa"/>
            <w:vMerge/>
          </w:tcPr>
          <w:p w14:paraId="685C1213" w14:textId="77777777" w:rsidR="0055339D" w:rsidRPr="00DA042A" w:rsidRDefault="0055339D" w:rsidP="001B389A">
            <w:pPr>
              <w:rPr>
                <w:rFonts w:cstheme="minorHAnsi"/>
              </w:rPr>
            </w:pPr>
          </w:p>
        </w:tc>
        <w:tc>
          <w:tcPr>
            <w:tcW w:w="6101" w:type="dxa"/>
            <w:vMerge/>
          </w:tcPr>
          <w:p w14:paraId="2F2E58FE" w14:textId="77777777" w:rsidR="0055339D" w:rsidRPr="00DA042A" w:rsidRDefault="0055339D" w:rsidP="001B389A">
            <w:pPr>
              <w:rPr>
                <w:rFonts w:cstheme="minorHAnsi"/>
              </w:rPr>
            </w:pPr>
          </w:p>
        </w:tc>
        <w:tc>
          <w:tcPr>
            <w:tcW w:w="1698" w:type="dxa"/>
            <w:tcBorders>
              <w:top w:val="dotted" w:sz="4" w:space="0" w:color="auto"/>
            </w:tcBorders>
          </w:tcPr>
          <w:p w14:paraId="2018DCF2"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sym w:font="Wingdings" w:char="F0E0"/>
            </w:r>
            <w:r w:rsidRPr="00DA042A">
              <w:rPr>
                <w:rFonts w:cstheme="minorHAnsi"/>
              </w:rPr>
              <w:t xml:space="preserve"> </w:t>
            </w:r>
            <w:r>
              <w:rPr>
                <w:rFonts w:cstheme="minorHAnsi"/>
              </w:rPr>
              <w:t>44</w:t>
            </w:r>
          </w:p>
        </w:tc>
        <w:tc>
          <w:tcPr>
            <w:tcW w:w="929" w:type="dxa"/>
            <w:tcBorders>
              <w:top w:val="dotted" w:sz="4" w:space="0" w:color="auto"/>
            </w:tcBorders>
          </w:tcPr>
          <w:p w14:paraId="74E0ED21" w14:textId="77777777" w:rsidR="0055339D" w:rsidRPr="00DA042A" w:rsidRDefault="0055339D" w:rsidP="001B389A">
            <w:pPr>
              <w:rPr>
                <w:rFonts w:cstheme="minorHAnsi"/>
              </w:rPr>
            </w:pPr>
          </w:p>
        </w:tc>
        <w:tc>
          <w:tcPr>
            <w:tcW w:w="5107" w:type="dxa"/>
            <w:tcBorders>
              <w:top w:val="dotted" w:sz="4" w:space="0" w:color="auto"/>
            </w:tcBorders>
          </w:tcPr>
          <w:p w14:paraId="73F5F42F" w14:textId="77777777" w:rsidR="0055339D" w:rsidRPr="00DA042A" w:rsidRDefault="0055339D" w:rsidP="001B389A">
            <w:pPr>
              <w:rPr>
                <w:rFonts w:cstheme="minorHAnsi"/>
              </w:rPr>
            </w:pPr>
          </w:p>
        </w:tc>
      </w:tr>
    </w:tbl>
    <w:p w14:paraId="296E13E2" w14:textId="77777777" w:rsidR="00A93075" w:rsidRDefault="00A93075">
      <w:r>
        <w:br w:type="page"/>
      </w:r>
    </w:p>
    <w:tbl>
      <w:tblPr>
        <w:tblStyle w:val="Tabellenraster"/>
        <w:tblW w:w="14392" w:type="dxa"/>
        <w:tblLayout w:type="fixed"/>
        <w:tblLook w:val="04A0" w:firstRow="1" w:lastRow="0" w:firstColumn="1" w:lastColumn="0" w:noHBand="0" w:noVBand="1"/>
      </w:tblPr>
      <w:tblGrid>
        <w:gridCol w:w="557"/>
        <w:gridCol w:w="6101"/>
        <w:gridCol w:w="1698"/>
        <w:gridCol w:w="929"/>
        <w:gridCol w:w="5107"/>
      </w:tblGrid>
      <w:tr w:rsidR="0055339D" w:rsidRPr="00DA042A" w14:paraId="0BEF5277" w14:textId="77777777" w:rsidTr="008E6F19">
        <w:trPr>
          <w:trHeight w:val="861"/>
        </w:trPr>
        <w:tc>
          <w:tcPr>
            <w:tcW w:w="557" w:type="dxa"/>
            <w:vMerge w:val="restart"/>
          </w:tcPr>
          <w:p w14:paraId="186486FE" w14:textId="79A0D090" w:rsidR="0055339D" w:rsidRPr="00DA042A" w:rsidRDefault="0055339D" w:rsidP="001B389A">
            <w:pPr>
              <w:rPr>
                <w:rFonts w:cstheme="minorHAnsi"/>
              </w:rPr>
            </w:pPr>
            <w:r>
              <w:rPr>
                <w:rFonts w:cstheme="minorHAnsi"/>
              </w:rPr>
              <w:t>25</w:t>
            </w:r>
          </w:p>
        </w:tc>
        <w:tc>
          <w:tcPr>
            <w:tcW w:w="6101" w:type="dxa"/>
            <w:vMerge w:val="restart"/>
          </w:tcPr>
          <w:p w14:paraId="639B6D2D" w14:textId="77777777" w:rsidR="0055339D" w:rsidRPr="00DA042A" w:rsidRDefault="0055339D" w:rsidP="001B389A">
            <w:pPr>
              <w:rPr>
                <w:rFonts w:cstheme="minorHAnsi"/>
              </w:rPr>
            </w:pPr>
            <w:r w:rsidRPr="00DA042A">
              <w:rPr>
                <w:rFonts w:cstheme="minorHAnsi"/>
              </w:rPr>
              <w:t xml:space="preserve">Wird in der Rechnung die Artikel-ID </w:t>
            </w:r>
            <w:r w:rsidRPr="00DA042A">
              <w:rPr>
                <w:rFonts w:cstheme="minorHAnsi"/>
              </w:rPr>
              <w:br/>
              <w:t>[2-01-7-003] (Erfolglose Unterbrechung) abgerechnet?</w:t>
            </w:r>
          </w:p>
        </w:tc>
        <w:tc>
          <w:tcPr>
            <w:tcW w:w="1698" w:type="dxa"/>
            <w:tcBorders>
              <w:bottom w:val="dotted" w:sz="4" w:space="0" w:color="auto"/>
            </w:tcBorders>
          </w:tcPr>
          <w:p w14:paraId="5CB84C4F" w14:textId="77777777" w:rsidR="0055339D" w:rsidRPr="00DA042A" w:rsidRDefault="0055339D" w:rsidP="001B389A">
            <w:pPr>
              <w:rPr>
                <w:rFonts w:cstheme="minorHAnsi"/>
              </w:rPr>
            </w:pPr>
            <w:r>
              <w:rPr>
                <w:rFonts w:cstheme="minorHAnsi"/>
              </w:rPr>
              <w:t>n</w:t>
            </w:r>
            <w:r w:rsidRPr="00DA042A">
              <w:rPr>
                <w:rFonts w:cstheme="minorHAnsi"/>
              </w:rPr>
              <w:t>ein</w:t>
            </w:r>
          </w:p>
        </w:tc>
        <w:tc>
          <w:tcPr>
            <w:tcW w:w="929" w:type="dxa"/>
            <w:tcBorders>
              <w:bottom w:val="dotted" w:sz="4" w:space="0" w:color="auto"/>
            </w:tcBorders>
          </w:tcPr>
          <w:p w14:paraId="2554614C" w14:textId="77777777" w:rsidR="0055339D" w:rsidRPr="00DA042A" w:rsidRDefault="0055339D" w:rsidP="001B389A">
            <w:pPr>
              <w:rPr>
                <w:rFonts w:cstheme="minorHAnsi"/>
              </w:rPr>
            </w:pPr>
            <w:r w:rsidRPr="00DA042A">
              <w:rPr>
                <w:rFonts w:cstheme="minorHAnsi"/>
              </w:rPr>
              <w:t>A1</w:t>
            </w:r>
            <w:r>
              <w:rPr>
                <w:rFonts w:cstheme="minorHAnsi"/>
              </w:rPr>
              <w:t>6</w:t>
            </w:r>
          </w:p>
        </w:tc>
        <w:tc>
          <w:tcPr>
            <w:tcW w:w="5107" w:type="dxa"/>
            <w:tcBorders>
              <w:bottom w:val="dotted" w:sz="4" w:space="0" w:color="auto"/>
            </w:tcBorders>
          </w:tcPr>
          <w:p w14:paraId="312557FC" w14:textId="77777777" w:rsidR="0055339D" w:rsidRPr="00DA042A" w:rsidRDefault="0055339D" w:rsidP="001B389A">
            <w:pPr>
              <w:rPr>
                <w:rFonts w:cstheme="minorHAnsi"/>
              </w:rPr>
            </w:pPr>
            <w:r w:rsidRPr="00DA042A">
              <w:rPr>
                <w:rFonts w:cstheme="minorHAnsi"/>
              </w:rPr>
              <w:t>Cluster: Ablehnung</w:t>
            </w:r>
          </w:p>
          <w:p w14:paraId="00AD1AF1" w14:textId="77777777" w:rsidR="0055339D" w:rsidRPr="00DA042A" w:rsidRDefault="0055339D" w:rsidP="001B389A">
            <w:pPr>
              <w:rPr>
                <w:rFonts w:cstheme="minorHAnsi"/>
              </w:rPr>
            </w:pPr>
            <w:r w:rsidRPr="00DA042A">
              <w:rPr>
                <w:rFonts w:cstheme="minorHAnsi"/>
              </w:rPr>
              <w:t>Der abgerechnete Artikel entspricht nicht der Leistung für eine erfolglose Unterbrechung</w:t>
            </w:r>
          </w:p>
        </w:tc>
      </w:tr>
      <w:tr w:rsidR="0055339D" w:rsidRPr="00DA042A" w14:paraId="6C5F7F31" w14:textId="77777777" w:rsidTr="008E6F19">
        <w:trPr>
          <w:trHeight w:val="394"/>
        </w:trPr>
        <w:tc>
          <w:tcPr>
            <w:tcW w:w="557" w:type="dxa"/>
            <w:vMerge/>
          </w:tcPr>
          <w:p w14:paraId="773B5A92" w14:textId="77777777" w:rsidR="0055339D" w:rsidRPr="00DA042A" w:rsidRDefault="0055339D" w:rsidP="001B389A">
            <w:pPr>
              <w:rPr>
                <w:rFonts w:cstheme="minorHAnsi"/>
              </w:rPr>
            </w:pPr>
          </w:p>
        </w:tc>
        <w:tc>
          <w:tcPr>
            <w:tcW w:w="6101" w:type="dxa"/>
            <w:vMerge/>
          </w:tcPr>
          <w:p w14:paraId="3B0E9959" w14:textId="77777777" w:rsidR="0055339D" w:rsidRPr="00DA042A" w:rsidRDefault="0055339D" w:rsidP="001B389A">
            <w:pPr>
              <w:rPr>
                <w:rFonts w:cstheme="minorHAnsi"/>
              </w:rPr>
            </w:pPr>
          </w:p>
        </w:tc>
        <w:tc>
          <w:tcPr>
            <w:tcW w:w="1698" w:type="dxa"/>
            <w:tcBorders>
              <w:top w:val="dotted" w:sz="4" w:space="0" w:color="auto"/>
            </w:tcBorders>
          </w:tcPr>
          <w:p w14:paraId="3A1DC8C5"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sym w:font="Wingdings" w:char="F0E0"/>
            </w:r>
            <w:r w:rsidRPr="00DA042A">
              <w:rPr>
                <w:rFonts w:cstheme="minorHAnsi"/>
              </w:rPr>
              <w:t xml:space="preserve"> </w:t>
            </w:r>
            <w:r>
              <w:rPr>
                <w:rFonts w:cstheme="minorHAnsi"/>
              </w:rPr>
              <w:t>26</w:t>
            </w:r>
          </w:p>
        </w:tc>
        <w:tc>
          <w:tcPr>
            <w:tcW w:w="929" w:type="dxa"/>
            <w:tcBorders>
              <w:top w:val="dotted" w:sz="4" w:space="0" w:color="auto"/>
            </w:tcBorders>
          </w:tcPr>
          <w:p w14:paraId="23ABF473" w14:textId="77777777" w:rsidR="0055339D" w:rsidRPr="00DA042A" w:rsidRDefault="0055339D" w:rsidP="001B389A">
            <w:pPr>
              <w:rPr>
                <w:rFonts w:cstheme="minorHAnsi"/>
              </w:rPr>
            </w:pPr>
          </w:p>
        </w:tc>
        <w:tc>
          <w:tcPr>
            <w:tcW w:w="5107" w:type="dxa"/>
            <w:tcBorders>
              <w:top w:val="dotted" w:sz="4" w:space="0" w:color="auto"/>
            </w:tcBorders>
          </w:tcPr>
          <w:p w14:paraId="16CDB32D" w14:textId="77777777" w:rsidR="0055339D" w:rsidRPr="00DA042A" w:rsidRDefault="0055339D" w:rsidP="001B389A">
            <w:pPr>
              <w:rPr>
                <w:rFonts w:cstheme="minorHAnsi"/>
              </w:rPr>
            </w:pPr>
          </w:p>
        </w:tc>
      </w:tr>
      <w:tr w:rsidR="0055339D" w:rsidRPr="00DA042A" w14:paraId="1D28E116" w14:textId="77777777" w:rsidTr="008E6F19">
        <w:trPr>
          <w:trHeight w:val="683"/>
        </w:trPr>
        <w:tc>
          <w:tcPr>
            <w:tcW w:w="557" w:type="dxa"/>
            <w:vMerge w:val="restart"/>
          </w:tcPr>
          <w:p w14:paraId="269F5D55" w14:textId="77777777" w:rsidR="0055339D" w:rsidRPr="00DA042A" w:rsidRDefault="0055339D" w:rsidP="001B389A">
            <w:pPr>
              <w:rPr>
                <w:rFonts w:cstheme="minorHAnsi"/>
              </w:rPr>
            </w:pPr>
            <w:r>
              <w:rPr>
                <w:rFonts w:cstheme="minorHAnsi"/>
              </w:rPr>
              <w:t>26</w:t>
            </w:r>
          </w:p>
        </w:tc>
        <w:tc>
          <w:tcPr>
            <w:tcW w:w="6101" w:type="dxa"/>
            <w:vMerge w:val="restart"/>
          </w:tcPr>
          <w:p w14:paraId="4ACC5A53" w14:textId="77777777" w:rsidR="0055339D" w:rsidRPr="00DA042A" w:rsidRDefault="0055339D" w:rsidP="001B389A">
            <w:pPr>
              <w:rPr>
                <w:rFonts w:cstheme="minorHAnsi"/>
              </w:rPr>
            </w:pPr>
            <w:r w:rsidRPr="00DA042A">
              <w:rPr>
                <w:rFonts w:cstheme="minorHAnsi"/>
              </w:rPr>
              <w:t>Entspricht der Preis in der Rechnung dem Preis aus dem Preisblatt?</w:t>
            </w:r>
          </w:p>
        </w:tc>
        <w:tc>
          <w:tcPr>
            <w:tcW w:w="1698" w:type="dxa"/>
            <w:tcBorders>
              <w:bottom w:val="dotted" w:sz="4" w:space="0" w:color="auto"/>
            </w:tcBorders>
          </w:tcPr>
          <w:p w14:paraId="1CB1F0D4"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7170C436" w14:textId="77777777" w:rsidR="0055339D" w:rsidRPr="00DA042A" w:rsidRDefault="0055339D" w:rsidP="001B389A">
            <w:pPr>
              <w:rPr>
                <w:rFonts w:cstheme="minorHAnsi"/>
              </w:rPr>
            </w:pPr>
            <w:r w:rsidRPr="00DA042A">
              <w:rPr>
                <w:rFonts w:cstheme="minorHAnsi"/>
              </w:rPr>
              <w:t>A1</w:t>
            </w:r>
            <w:r>
              <w:rPr>
                <w:rFonts w:cstheme="minorHAnsi"/>
              </w:rPr>
              <w:t>7</w:t>
            </w:r>
          </w:p>
        </w:tc>
        <w:tc>
          <w:tcPr>
            <w:tcW w:w="5107" w:type="dxa"/>
            <w:tcBorders>
              <w:bottom w:val="dotted" w:sz="4" w:space="0" w:color="auto"/>
            </w:tcBorders>
          </w:tcPr>
          <w:p w14:paraId="0E244B99" w14:textId="77777777" w:rsidR="0055339D" w:rsidRPr="00DA042A" w:rsidRDefault="0055339D" w:rsidP="001B389A">
            <w:pPr>
              <w:rPr>
                <w:rFonts w:cstheme="minorHAnsi"/>
              </w:rPr>
            </w:pPr>
            <w:r w:rsidRPr="00DA042A">
              <w:rPr>
                <w:rFonts w:cstheme="minorHAnsi"/>
              </w:rPr>
              <w:t>Cluster: Ablehnung</w:t>
            </w:r>
          </w:p>
          <w:p w14:paraId="2174E95A" w14:textId="77777777" w:rsidR="0055339D" w:rsidRPr="00DA042A" w:rsidRDefault="0055339D" w:rsidP="001B389A">
            <w:pPr>
              <w:rPr>
                <w:rFonts w:cstheme="minorHAnsi"/>
              </w:rPr>
            </w:pPr>
            <w:r w:rsidRPr="00DA042A">
              <w:rPr>
                <w:rFonts w:cstheme="minorHAnsi"/>
              </w:rPr>
              <w:t>Preis in der Rechnung passt nicht zum Preis für eine erfolglose Unterbrechung auf dem Preisblatt bzw. Artikel-ID ist im Preisblatt nicht genannt</w:t>
            </w:r>
          </w:p>
        </w:tc>
      </w:tr>
      <w:tr w:rsidR="0055339D" w:rsidRPr="00DA042A" w14:paraId="73C2F219" w14:textId="77777777" w:rsidTr="008E6F19">
        <w:trPr>
          <w:trHeight w:val="342"/>
        </w:trPr>
        <w:tc>
          <w:tcPr>
            <w:tcW w:w="557" w:type="dxa"/>
            <w:vMerge/>
          </w:tcPr>
          <w:p w14:paraId="444FD618" w14:textId="77777777" w:rsidR="0055339D" w:rsidRPr="00DA042A" w:rsidRDefault="0055339D" w:rsidP="001B389A">
            <w:pPr>
              <w:rPr>
                <w:rFonts w:cstheme="minorHAnsi"/>
              </w:rPr>
            </w:pPr>
          </w:p>
        </w:tc>
        <w:tc>
          <w:tcPr>
            <w:tcW w:w="6101" w:type="dxa"/>
            <w:vMerge/>
          </w:tcPr>
          <w:p w14:paraId="45D52D09" w14:textId="77777777" w:rsidR="0055339D" w:rsidRPr="00DA042A" w:rsidRDefault="0055339D" w:rsidP="001B389A">
            <w:pPr>
              <w:rPr>
                <w:rFonts w:cstheme="minorHAnsi"/>
              </w:rPr>
            </w:pPr>
          </w:p>
        </w:tc>
        <w:tc>
          <w:tcPr>
            <w:tcW w:w="1698" w:type="dxa"/>
            <w:tcBorders>
              <w:top w:val="dotted" w:sz="4" w:space="0" w:color="auto"/>
            </w:tcBorders>
          </w:tcPr>
          <w:p w14:paraId="1E2D95B4"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sym w:font="Wingdings" w:char="F0E0"/>
            </w:r>
            <w:r w:rsidRPr="00DA042A">
              <w:rPr>
                <w:rFonts w:cstheme="minorHAnsi"/>
              </w:rPr>
              <w:t xml:space="preserve"> </w:t>
            </w:r>
            <w:r>
              <w:rPr>
                <w:rFonts w:cstheme="minorHAnsi"/>
              </w:rPr>
              <w:t>44</w:t>
            </w:r>
          </w:p>
        </w:tc>
        <w:tc>
          <w:tcPr>
            <w:tcW w:w="929" w:type="dxa"/>
            <w:tcBorders>
              <w:top w:val="dotted" w:sz="4" w:space="0" w:color="auto"/>
            </w:tcBorders>
          </w:tcPr>
          <w:p w14:paraId="55D4CF4A" w14:textId="77777777" w:rsidR="0055339D" w:rsidRPr="00DA042A" w:rsidRDefault="0055339D" w:rsidP="001B389A">
            <w:pPr>
              <w:rPr>
                <w:rFonts w:cstheme="minorHAnsi"/>
              </w:rPr>
            </w:pPr>
          </w:p>
        </w:tc>
        <w:tc>
          <w:tcPr>
            <w:tcW w:w="5107" w:type="dxa"/>
            <w:tcBorders>
              <w:top w:val="dotted" w:sz="4" w:space="0" w:color="auto"/>
            </w:tcBorders>
          </w:tcPr>
          <w:p w14:paraId="60212CDD" w14:textId="77777777" w:rsidR="0055339D" w:rsidRPr="00DA042A" w:rsidRDefault="0055339D" w:rsidP="001B389A">
            <w:pPr>
              <w:rPr>
                <w:rFonts w:cstheme="minorHAnsi"/>
              </w:rPr>
            </w:pPr>
          </w:p>
        </w:tc>
      </w:tr>
      <w:tr w:rsidR="0055339D" w:rsidRPr="00DA042A" w14:paraId="10031A04" w14:textId="77777777" w:rsidTr="008E6F19">
        <w:tc>
          <w:tcPr>
            <w:tcW w:w="557" w:type="dxa"/>
            <w:vMerge w:val="restart"/>
          </w:tcPr>
          <w:p w14:paraId="18CEA4CB" w14:textId="77777777" w:rsidR="0055339D" w:rsidRPr="00DA042A" w:rsidRDefault="0055339D" w:rsidP="001B389A">
            <w:pPr>
              <w:rPr>
                <w:rFonts w:cstheme="minorHAnsi"/>
              </w:rPr>
            </w:pPr>
            <w:r>
              <w:rPr>
                <w:rFonts w:cstheme="minorHAnsi"/>
              </w:rPr>
              <w:t>27</w:t>
            </w:r>
          </w:p>
        </w:tc>
        <w:tc>
          <w:tcPr>
            <w:tcW w:w="6101" w:type="dxa"/>
            <w:vMerge w:val="restart"/>
          </w:tcPr>
          <w:p w14:paraId="4A94AF07" w14:textId="77777777" w:rsidR="0055339D" w:rsidRPr="00DA042A" w:rsidRDefault="0055339D" w:rsidP="001B389A">
            <w:pPr>
              <w:rPr>
                <w:rFonts w:cstheme="minorHAnsi"/>
              </w:rPr>
            </w:pPr>
            <w:r w:rsidRPr="00DA042A">
              <w:rPr>
                <w:rFonts w:cstheme="minorHAnsi"/>
              </w:rPr>
              <w:t>Liegt für den Abrechnungszeitpunkt ein gültiges Preisblatt „Preisblatt Sperren / Entsperren und Verzugskosten“ vor?</w:t>
            </w:r>
          </w:p>
        </w:tc>
        <w:tc>
          <w:tcPr>
            <w:tcW w:w="1698" w:type="dxa"/>
            <w:tcBorders>
              <w:bottom w:val="dotted" w:sz="4" w:space="0" w:color="auto"/>
            </w:tcBorders>
          </w:tcPr>
          <w:p w14:paraId="450B6A9F"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62062FC0" w14:textId="77777777" w:rsidR="0055339D" w:rsidRPr="00DA042A" w:rsidRDefault="0055339D" w:rsidP="001B389A">
            <w:pPr>
              <w:rPr>
                <w:rFonts w:cstheme="minorHAnsi"/>
              </w:rPr>
            </w:pPr>
            <w:r w:rsidRPr="00DA042A">
              <w:rPr>
                <w:rFonts w:cstheme="minorHAnsi"/>
              </w:rPr>
              <w:t>A</w:t>
            </w:r>
            <w:r>
              <w:rPr>
                <w:rFonts w:cstheme="minorHAnsi"/>
              </w:rPr>
              <w:t>18</w:t>
            </w:r>
          </w:p>
        </w:tc>
        <w:tc>
          <w:tcPr>
            <w:tcW w:w="5107" w:type="dxa"/>
            <w:tcBorders>
              <w:bottom w:val="dotted" w:sz="4" w:space="0" w:color="auto"/>
            </w:tcBorders>
          </w:tcPr>
          <w:p w14:paraId="2262B85C" w14:textId="77777777" w:rsidR="0055339D" w:rsidRPr="00DA042A" w:rsidRDefault="0055339D" w:rsidP="001B389A">
            <w:pPr>
              <w:rPr>
                <w:rFonts w:cstheme="minorHAnsi"/>
              </w:rPr>
            </w:pPr>
            <w:r w:rsidRPr="00DA042A">
              <w:rPr>
                <w:rFonts w:cstheme="minorHAnsi"/>
              </w:rPr>
              <w:t>Cluster: Ablehnung</w:t>
            </w:r>
          </w:p>
          <w:p w14:paraId="40477292" w14:textId="77777777" w:rsidR="0055339D" w:rsidRPr="00DA042A" w:rsidRDefault="0055339D" w:rsidP="001B389A">
            <w:pPr>
              <w:rPr>
                <w:rFonts w:cstheme="minorHAnsi"/>
              </w:rPr>
            </w:pPr>
            <w:r w:rsidRPr="00DA042A">
              <w:rPr>
                <w:rFonts w:cstheme="minorHAnsi"/>
              </w:rPr>
              <w:t>Dem Lieferanten liegt kein gültiges Preisblatt für die Verzugskosten vor</w:t>
            </w:r>
          </w:p>
        </w:tc>
      </w:tr>
      <w:tr w:rsidR="0055339D" w:rsidRPr="00DA042A" w14:paraId="083C9BD3" w14:textId="77777777" w:rsidTr="008E6F19">
        <w:tc>
          <w:tcPr>
            <w:tcW w:w="557" w:type="dxa"/>
            <w:vMerge/>
          </w:tcPr>
          <w:p w14:paraId="6209D029" w14:textId="77777777" w:rsidR="0055339D" w:rsidRPr="00DA042A" w:rsidRDefault="0055339D" w:rsidP="001B389A">
            <w:pPr>
              <w:rPr>
                <w:rFonts w:cstheme="minorHAnsi"/>
              </w:rPr>
            </w:pPr>
          </w:p>
        </w:tc>
        <w:tc>
          <w:tcPr>
            <w:tcW w:w="6101" w:type="dxa"/>
            <w:vMerge/>
          </w:tcPr>
          <w:p w14:paraId="2D83A464" w14:textId="77777777" w:rsidR="0055339D" w:rsidRPr="00DA042A" w:rsidRDefault="0055339D" w:rsidP="001B389A">
            <w:pPr>
              <w:rPr>
                <w:rFonts w:cstheme="minorHAnsi"/>
              </w:rPr>
            </w:pPr>
          </w:p>
        </w:tc>
        <w:tc>
          <w:tcPr>
            <w:tcW w:w="1698" w:type="dxa"/>
            <w:tcBorders>
              <w:top w:val="dotted" w:sz="4" w:space="0" w:color="auto"/>
            </w:tcBorders>
          </w:tcPr>
          <w:p w14:paraId="2E464E98"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sym w:font="Wingdings" w:char="F0E0"/>
            </w:r>
            <w:r w:rsidRPr="00DA042A">
              <w:rPr>
                <w:rFonts w:cstheme="minorHAnsi"/>
              </w:rPr>
              <w:t xml:space="preserve"> </w:t>
            </w:r>
            <w:r>
              <w:rPr>
                <w:rFonts w:cstheme="minorHAnsi"/>
              </w:rPr>
              <w:t>28</w:t>
            </w:r>
          </w:p>
        </w:tc>
        <w:tc>
          <w:tcPr>
            <w:tcW w:w="929" w:type="dxa"/>
            <w:tcBorders>
              <w:top w:val="dotted" w:sz="4" w:space="0" w:color="auto"/>
            </w:tcBorders>
          </w:tcPr>
          <w:p w14:paraId="5A41F4E2" w14:textId="77777777" w:rsidR="0055339D" w:rsidRPr="00DA042A" w:rsidRDefault="0055339D" w:rsidP="001B389A">
            <w:pPr>
              <w:rPr>
                <w:rFonts w:cstheme="minorHAnsi"/>
              </w:rPr>
            </w:pPr>
          </w:p>
        </w:tc>
        <w:tc>
          <w:tcPr>
            <w:tcW w:w="5107" w:type="dxa"/>
            <w:tcBorders>
              <w:top w:val="dotted" w:sz="4" w:space="0" w:color="auto"/>
            </w:tcBorders>
          </w:tcPr>
          <w:p w14:paraId="2F5C6FDF" w14:textId="77777777" w:rsidR="0055339D" w:rsidRPr="00DA042A" w:rsidRDefault="0055339D" w:rsidP="001B389A">
            <w:pPr>
              <w:rPr>
                <w:rFonts w:cstheme="minorHAnsi"/>
              </w:rPr>
            </w:pPr>
          </w:p>
        </w:tc>
      </w:tr>
      <w:tr w:rsidR="0055339D" w:rsidRPr="00DA042A" w14:paraId="1E50056B" w14:textId="77777777" w:rsidTr="008E6F19">
        <w:tc>
          <w:tcPr>
            <w:tcW w:w="557" w:type="dxa"/>
            <w:vMerge w:val="restart"/>
          </w:tcPr>
          <w:p w14:paraId="1832B104" w14:textId="77777777" w:rsidR="0055339D" w:rsidRPr="00DA042A" w:rsidRDefault="0055339D" w:rsidP="001B389A">
            <w:pPr>
              <w:rPr>
                <w:rFonts w:cstheme="minorHAnsi"/>
              </w:rPr>
            </w:pPr>
            <w:r>
              <w:rPr>
                <w:rFonts w:cstheme="minorHAnsi"/>
              </w:rPr>
              <w:t>28</w:t>
            </w:r>
          </w:p>
        </w:tc>
        <w:tc>
          <w:tcPr>
            <w:tcW w:w="6101" w:type="dxa"/>
            <w:vMerge w:val="restart"/>
          </w:tcPr>
          <w:p w14:paraId="6BBDA53E" w14:textId="77777777" w:rsidR="0055339D" w:rsidRPr="00DA042A" w:rsidRDefault="0055339D" w:rsidP="001B389A">
            <w:pPr>
              <w:rPr>
                <w:rFonts w:cstheme="minorHAnsi"/>
              </w:rPr>
            </w:pPr>
            <w:r w:rsidRPr="00DA042A">
              <w:rPr>
                <w:rFonts w:cstheme="minorHAnsi"/>
              </w:rPr>
              <w:t>Liegt dem Lieferanten die Rechnung vor, auf die sich die Verzugskostenrechnung bezieht?</w:t>
            </w:r>
          </w:p>
        </w:tc>
        <w:tc>
          <w:tcPr>
            <w:tcW w:w="1698" w:type="dxa"/>
            <w:tcBorders>
              <w:bottom w:val="dotted" w:sz="4" w:space="0" w:color="auto"/>
            </w:tcBorders>
          </w:tcPr>
          <w:p w14:paraId="65791D9A"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7271944E" w14:textId="77777777" w:rsidR="0055339D" w:rsidRPr="00DA042A" w:rsidRDefault="0055339D" w:rsidP="001B389A">
            <w:pPr>
              <w:rPr>
                <w:rFonts w:cstheme="minorHAnsi"/>
              </w:rPr>
            </w:pPr>
            <w:r w:rsidRPr="00DA042A">
              <w:rPr>
                <w:rFonts w:cstheme="minorHAnsi"/>
              </w:rPr>
              <w:t>A</w:t>
            </w:r>
            <w:r>
              <w:rPr>
                <w:rFonts w:cstheme="minorHAnsi"/>
              </w:rPr>
              <w:t>19</w:t>
            </w:r>
          </w:p>
        </w:tc>
        <w:tc>
          <w:tcPr>
            <w:tcW w:w="5107" w:type="dxa"/>
            <w:tcBorders>
              <w:bottom w:val="dotted" w:sz="4" w:space="0" w:color="auto"/>
            </w:tcBorders>
          </w:tcPr>
          <w:p w14:paraId="0A535BBE" w14:textId="77777777" w:rsidR="0055339D" w:rsidRPr="00DA042A" w:rsidRDefault="0055339D" w:rsidP="001B389A">
            <w:pPr>
              <w:rPr>
                <w:rFonts w:cstheme="minorHAnsi"/>
              </w:rPr>
            </w:pPr>
            <w:r w:rsidRPr="00DA042A">
              <w:rPr>
                <w:rFonts w:cstheme="minorHAnsi"/>
              </w:rPr>
              <w:t>Cluster: Ablehnung</w:t>
            </w:r>
          </w:p>
          <w:p w14:paraId="3AF32E9D" w14:textId="77777777" w:rsidR="0055339D" w:rsidRPr="00DA042A" w:rsidRDefault="0055339D" w:rsidP="001B389A">
            <w:pPr>
              <w:rPr>
                <w:rFonts w:cstheme="minorHAnsi"/>
              </w:rPr>
            </w:pPr>
            <w:r w:rsidRPr="00DA042A">
              <w:rPr>
                <w:rFonts w:cstheme="minorHAnsi"/>
              </w:rPr>
              <w:t>Die Rechnung, auf die sich die Verzugskosten</w:t>
            </w:r>
            <w:r w:rsidRPr="00DA042A">
              <w:rPr>
                <w:rFonts w:cstheme="minorHAnsi"/>
              </w:rPr>
              <w:softHyphen/>
              <w:t>rechnung bezieht, ist nicht bekannt.</w:t>
            </w:r>
          </w:p>
        </w:tc>
      </w:tr>
      <w:tr w:rsidR="0055339D" w:rsidRPr="00DA042A" w14:paraId="10B86023" w14:textId="77777777" w:rsidTr="008E6F19">
        <w:tc>
          <w:tcPr>
            <w:tcW w:w="557" w:type="dxa"/>
            <w:vMerge/>
          </w:tcPr>
          <w:p w14:paraId="7EEC9F2D" w14:textId="77777777" w:rsidR="0055339D" w:rsidRPr="00DA042A" w:rsidRDefault="0055339D" w:rsidP="001B389A">
            <w:pPr>
              <w:rPr>
                <w:rFonts w:cstheme="minorHAnsi"/>
              </w:rPr>
            </w:pPr>
          </w:p>
        </w:tc>
        <w:tc>
          <w:tcPr>
            <w:tcW w:w="6101" w:type="dxa"/>
            <w:vMerge/>
          </w:tcPr>
          <w:p w14:paraId="56A38239" w14:textId="77777777" w:rsidR="0055339D" w:rsidRPr="00DA042A" w:rsidRDefault="0055339D" w:rsidP="001B389A">
            <w:pPr>
              <w:rPr>
                <w:rFonts w:cstheme="minorHAnsi"/>
              </w:rPr>
            </w:pPr>
          </w:p>
        </w:tc>
        <w:tc>
          <w:tcPr>
            <w:tcW w:w="1698" w:type="dxa"/>
            <w:tcBorders>
              <w:top w:val="dotted" w:sz="4" w:space="0" w:color="auto"/>
            </w:tcBorders>
          </w:tcPr>
          <w:p w14:paraId="59C7AEBB"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sym w:font="Wingdings" w:char="F0E0"/>
            </w:r>
            <w:r w:rsidRPr="00DA042A">
              <w:rPr>
                <w:rFonts w:cstheme="minorHAnsi"/>
              </w:rPr>
              <w:t xml:space="preserve"> </w:t>
            </w:r>
            <w:r>
              <w:rPr>
                <w:rFonts w:cstheme="minorHAnsi"/>
              </w:rPr>
              <w:t>29</w:t>
            </w:r>
          </w:p>
        </w:tc>
        <w:tc>
          <w:tcPr>
            <w:tcW w:w="929" w:type="dxa"/>
            <w:tcBorders>
              <w:top w:val="dotted" w:sz="4" w:space="0" w:color="auto"/>
            </w:tcBorders>
          </w:tcPr>
          <w:p w14:paraId="5C871698" w14:textId="77777777" w:rsidR="0055339D" w:rsidRPr="00DA042A" w:rsidRDefault="0055339D" w:rsidP="001B389A">
            <w:pPr>
              <w:rPr>
                <w:rFonts w:cstheme="minorHAnsi"/>
              </w:rPr>
            </w:pPr>
          </w:p>
        </w:tc>
        <w:tc>
          <w:tcPr>
            <w:tcW w:w="5107" w:type="dxa"/>
            <w:tcBorders>
              <w:top w:val="dotted" w:sz="4" w:space="0" w:color="auto"/>
            </w:tcBorders>
          </w:tcPr>
          <w:p w14:paraId="457ABD2E" w14:textId="77777777" w:rsidR="0055339D" w:rsidRPr="00DA042A" w:rsidRDefault="0055339D" w:rsidP="001B389A">
            <w:pPr>
              <w:rPr>
                <w:rFonts w:cstheme="minorHAnsi"/>
              </w:rPr>
            </w:pPr>
          </w:p>
        </w:tc>
      </w:tr>
      <w:tr w:rsidR="0055339D" w:rsidRPr="00DA042A" w14:paraId="78C19FDC" w14:textId="77777777" w:rsidTr="008E6F19">
        <w:trPr>
          <w:trHeight w:val="64"/>
        </w:trPr>
        <w:tc>
          <w:tcPr>
            <w:tcW w:w="557" w:type="dxa"/>
            <w:vMerge w:val="restart"/>
          </w:tcPr>
          <w:p w14:paraId="0C4CCAB4" w14:textId="77777777" w:rsidR="0055339D" w:rsidRPr="00DA042A" w:rsidRDefault="0055339D" w:rsidP="001B389A">
            <w:pPr>
              <w:rPr>
                <w:rFonts w:cstheme="minorHAnsi"/>
              </w:rPr>
            </w:pPr>
            <w:r>
              <w:rPr>
                <w:rFonts w:cstheme="minorHAnsi"/>
              </w:rPr>
              <w:t>29</w:t>
            </w:r>
          </w:p>
        </w:tc>
        <w:tc>
          <w:tcPr>
            <w:tcW w:w="6101" w:type="dxa"/>
            <w:vMerge w:val="restart"/>
          </w:tcPr>
          <w:p w14:paraId="79090067" w14:textId="77777777" w:rsidR="0055339D" w:rsidRPr="00DA042A" w:rsidRDefault="0055339D" w:rsidP="001B389A">
            <w:pPr>
              <w:rPr>
                <w:rFonts w:cstheme="minorHAnsi"/>
                <w:b/>
                <w:bCs/>
              </w:rPr>
            </w:pPr>
            <w:r w:rsidRPr="00DA042A">
              <w:rPr>
                <w:rFonts w:cstheme="minorHAnsi"/>
              </w:rPr>
              <w:t xml:space="preserve">Wird in der Rechnung die Artikel-ID </w:t>
            </w:r>
            <w:r w:rsidRPr="00DA042A">
              <w:rPr>
                <w:rFonts w:cstheme="minorHAnsi"/>
              </w:rPr>
              <w:br/>
              <w:t xml:space="preserve">[2-02-0-001] (Verzugskosten pauschal) oder Artikel-ID </w:t>
            </w:r>
            <w:r w:rsidRPr="00DA042A">
              <w:rPr>
                <w:rFonts w:cstheme="minorHAnsi"/>
              </w:rPr>
              <w:br/>
              <w:t>[2-02-0-002] (Verzugskosten variabel) abgerechnet?</w:t>
            </w:r>
          </w:p>
        </w:tc>
        <w:tc>
          <w:tcPr>
            <w:tcW w:w="1698" w:type="dxa"/>
            <w:tcBorders>
              <w:bottom w:val="dotted" w:sz="4" w:space="0" w:color="auto"/>
            </w:tcBorders>
          </w:tcPr>
          <w:p w14:paraId="69616547"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58774A5B" w14:textId="77777777" w:rsidR="0055339D" w:rsidRPr="00DA042A" w:rsidRDefault="0055339D" w:rsidP="001B389A">
            <w:pPr>
              <w:rPr>
                <w:rFonts w:cstheme="minorHAnsi"/>
              </w:rPr>
            </w:pPr>
            <w:r w:rsidRPr="00DA042A">
              <w:rPr>
                <w:rFonts w:cstheme="minorHAnsi"/>
              </w:rPr>
              <w:t>A2</w:t>
            </w:r>
            <w:r>
              <w:rPr>
                <w:rFonts w:cstheme="minorHAnsi"/>
              </w:rPr>
              <w:t>0</w:t>
            </w:r>
          </w:p>
        </w:tc>
        <w:tc>
          <w:tcPr>
            <w:tcW w:w="5107" w:type="dxa"/>
            <w:tcBorders>
              <w:bottom w:val="dotted" w:sz="4" w:space="0" w:color="auto"/>
            </w:tcBorders>
          </w:tcPr>
          <w:p w14:paraId="736C5EAC" w14:textId="77777777" w:rsidR="0055339D" w:rsidRPr="00DA042A" w:rsidRDefault="0055339D" w:rsidP="001B389A">
            <w:pPr>
              <w:rPr>
                <w:rFonts w:cstheme="minorHAnsi"/>
              </w:rPr>
            </w:pPr>
            <w:r w:rsidRPr="00DA042A">
              <w:rPr>
                <w:rFonts w:cstheme="minorHAnsi"/>
              </w:rPr>
              <w:t>Cluster: Ablehnung</w:t>
            </w:r>
          </w:p>
          <w:p w14:paraId="1F78CF9E" w14:textId="77777777" w:rsidR="0055339D" w:rsidRPr="00DA042A" w:rsidRDefault="0055339D" w:rsidP="001B389A">
            <w:pPr>
              <w:rPr>
                <w:rFonts w:cstheme="minorHAnsi"/>
              </w:rPr>
            </w:pPr>
            <w:r w:rsidRPr="00DA042A">
              <w:rPr>
                <w:rFonts w:cstheme="minorHAnsi"/>
              </w:rPr>
              <w:t>Der abgerechnete Artikel entspricht nicht der Leistung für Verzugskosten</w:t>
            </w:r>
          </w:p>
        </w:tc>
      </w:tr>
      <w:tr w:rsidR="0055339D" w:rsidRPr="00DA042A" w14:paraId="0C7A4093" w14:textId="77777777" w:rsidTr="008E6F19">
        <w:trPr>
          <w:trHeight w:val="620"/>
        </w:trPr>
        <w:tc>
          <w:tcPr>
            <w:tcW w:w="557" w:type="dxa"/>
            <w:vMerge/>
          </w:tcPr>
          <w:p w14:paraId="371EB55B" w14:textId="77777777" w:rsidR="0055339D" w:rsidRPr="00DA042A" w:rsidRDefault="0055339D" w:rsidP="001B389A">
            <w:pPr>
              <w:rPr>
                <w:rFonts w:cstheme="minorHAnsi"/>
              </w:rPr>
            </w:pPr>
          </w:p>
        </w:tc>
        <w:tc>
          <w:tcPr>
            <w:tcW w:w="6101" w:type="dxa"/>
            <w:vMerge/>
          </w:tcPr>
          <w:p w14:paraId="30203668" w14:textId="77777777" w:rsidR="0055339D" w:rsidRPr="00DA042A" w:rsidRDefault="0055339D" w:rsidP="001B389A">
            <w:pPr>
              <w:rPr>
                <w:rFonts w:cstheme="minorHAnsi"/>
              </w:rPr>
            </w:pPr>
          </w:p>
        </w:tc>
        <w:tc>
          <w:tcPr>
            <w:tcW w:w="1698" w:type="dxa"/>
            <w:tcBorders>
              <w:top w:val="dotted" w:sz="4" w:space="0" w:color="auto"/>
            </w:tcBorders>
          </w:tcPr>
          <w:p w14:paraId="5ED3FF28"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sym w:font="Wingdings" w:char="F0E0"/>
            </w:r>
            <w:r w:rsidRPr="00DA042A">
              <w:rPr>
                <w:rFonts w:cstheme="minorHAnsi"/>
              </w:rPr>
              <w:t xml:space="preserve"> </w:t>
            </w:r>
            <w:r>
              <w:rPr>
                <w:rFonts w:cstheme="minorHAnsi"/>
              </w:rPr>
              <w:t>30</w:t>
            </w:r>
          </w:p>
        </w:tc>
        <w:tc>
          <w:tcPr>
            <w:tcW w:w="929" w:type="dxa"/>
            <w:tcBorders>
              <w:top w:val="dotted" w:sz="4" w:space="0" w:color="auto"/>
            </w:tcBorders>
          </w:tcPr>
          <w:p w14:paraId="05F09766" w14:textId="77777777" w:rsidR="0055339D" w:rsidRPr="00DA042A" w:rsidRDefault="0055339D" w:rsidP="001B389A">
            <w:pPr>
              <w:rPr>
                <w:rFonts w:cstheme="minorHAnsi"/>
              </w:rPr>
            </w:pPr>
          </w:p>
        </w:tc>
        <w:tc>
          <w:tcPr>
            <w:tcW w:w="5107" w:type="dxa"/>
            <w:tcBorders>
              <w:top w:val="dotted" w:sz="4" w:space="0" w:color="auto"/>
            </w:tcBorders>
          </w:tcPr>
          <w:p w14:paraId="79ECCCD0" w14:textId="77777777" w:rsidR="0055339D" w:rsidRPr="00DA042A" w:rsidRDefault="0055339D" w:rsidP="001B389A">
            <w:pPr>
              <w:rPr>
                <w:rFonts w:cstheme="minorHAnsi"/>
              </w:rPr>
            </w:pPr>
          </w:p>
        </w:tc>
      </w:tr>
      <w:tr w:rsidR="0055339D" w:rsidRPr="00DA042A" w14:paraId="3A9DC439" w14:textId="77777777" w:rsidTr="008E6F19">
        <w:trPr>
          <w:trHeight w:val="403"/>
        </w:trPr>
        <w:tc>
          <w:tcPr>
            <w:tcW w:w="557" w:type="dxa"/>
            <w:vMerge w:val="restart"/>
          </w:tcPr>
          <w:p w14:paraId="490C085D" w14:textId="77777777" w:rsidR="0055339D" w:rsidRPr="00DA042A" w:rsidRDefault="0055339D" w:rsidP="001B389A">
            <w:pPr>
              <w:rPr>
                <w:rFonts w:cstheme="minorHAnsi"/>
              </w:rPr>
            </w:pPr>
            <w:r>
              <w:rPr>
                <w:rFonts w:cstheme="minorHAnsi"/>
              </w:rPr>
              <w:t>30</w:t>
            </w:r>
          </w:p>
        </w:tc>
        <w:tc>
          <w:tcPr>
            <w:tcW w:w="6101" w:type="dxa"/>
            <w:vMerge w:val="restart"/>
          </w:tcPr>
          <w:p w14:paraId="6DA9C421" w14:textId="77777777" w:rsidR="0055339D" w:rsidRPr="00DA042A" w:rsidRDefault="0055339D" w:rsidP="001B389A">
            <w:pPr>
              <w:rPr>
                <w:rFonts w:cstheme="minorHAnsi"/>
              </w:rPr>
            </w:pPr>
            <w:r w:rsidRPr="00DA042A">
              <w:rPr>
                <w:rFonts w:cstheme="minorHAnsi"/>
              </w:rPr>
              <w:t>Sind die Verzugskosten gerechtfertigt?</w:t>
            </w:r>
            <w:r w:rsidRPr="00DA042A">
              <w:rPr>
                <w:rFonts w:cstheme="minorHAnsi"/>
                <w:b/>
                <w:bCs/>
              </w:rPr>
              <w:br/>
            </w:r>
          </w:p>
        </w:tc>
        <w:tc>
          <w:tcPr>
            <w:tcW w:w="1698" w:type="dxa"/>
            <w:tcBorders>
              <w:bottom w:val="dotted" w:sz="4" w:space="0" w:color="auto"/>
            </w:tcBorders>
          </w:tcPr>
          <w:p w14:paraId="24D618DB"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44844E91" w14:textId="77777777" w:rsidR="0055339D" w:rsidRPr="00DA042A" w:rsidRDefault="0055339D" w:rsidP="001B389A">
            <w:pPr>
              <w:rPr>
                <w:rFonts w:cstheme="minorHAnsi"/>
              </w:rPr>
            </w:pPr>
            <w:r w:rsidRPr="00DA042A">
              <w:rPr>
                <w:rFonts w:cstheme="minorHAnsi"/>
              </w:rPr>
              <w:t>A2</w:t>
            </w:r>
            <w:r>
              <w:rPr>
                <w:rFonts w:cstheme="minorHAnsi"/>
              </w:rPr>
              <w:t>1</w:t>
            </w:r>
          </w:p>
        </w:tc>
        <w:tc>
          <w:tcPr>
            <w:tcW w:w="5107" w:type="dxa"/>
            <w:tcBorders>
              <w:bottom w:val="dotted" w:sz="4" w:space="0" w:color="auto"/>
            </w:tcBorders>
          </w:tcPr>
          <w:p w14:paraId="22C6F5AE" w14:textId="77777777" w:rsidR="0055339D" w:rsidRPr="00DA042A" w:rsidRDefault="0055339D" w:rsidP="001B389A">
            <w:pPr>
              <w:rPr>
                <w:rFonts w:cstheme="minorHAnsi"/>
              </w:rPr>
            </w:pPr>
            <w:r w:rsidRPr="00DA042A">
              <w:rPr>
                <w:rFonts w:cstheme="minorHAnsi"/>
              </w:rPr>
              <w:t>Cluster: Ablehnung</w:t>
            </w:r>
          </w:p>
          <w:p w14:paraId="45CBE85B" w14:textId="77777777" w:rsidR="0055339D" w:rsidRPr="00DA042A" w:rsidRDefault="0055339D" w:rsidP="001B389A">
            <w:pPr>
              <w:rPr>
                <w:rFonts w:cstheme="minorHAnsi"/>
              </w:rPr>
            </w:pPr>
            <w:r w:rsidRPr="00DA042A">
              <w:rPr>
                <w:rFonts w:cstheme="minorHAnsi"/>
              </w:rPr>
              <w:t>Die Verzugskosten sind nicht gerechtfertigt</w:t>
            </w:r>
          </w:p>
        </w:tc>
      </w:tr>
      <w:tr w:rsidR="0055339D" w:rsidRPr="00DA042A" w14:paraId="54F96151" w14:textId="77777777" w:rsidTr="008E6F19">
        <w:trPr>
          <w:trHeight w:val="441"/>
        </w:trPr>
        <w:tc>
          <w:tcPr>
            <w:tcW w:w="557" w:type="dxa"/>
            <w:vMerge/>
          </w:tcPr>
          <w:p w14:paraId="517D9E64" w14:textId="77777777" w:rsidR="0055339D" w:rsidRPr="00DA042A" w:rsidRDefault="0055339D" w:rsidP="001B389A">
            <w:pPr>
              <w:rPr>
                <w:rFonts w:cstheme="minorHAnsi"/>
              </w:rPr>
            </w:pPr>
          </w:p>
        </w:tc>
        <w:tc>
          <w:tcPr>
            <w:tcW w:w="6101" w:type="dxa"/>
            <w:vMerge/>
          </w:tcPr>
          <w:p w14:paraId="5B323A71" w14:textId="77777777" w:rsidR="0055339D" w:rsidRPr="00DA042A" w:rsidRDefault="0055339D" w:rsidP="001B389A">
            <w:pPr>
              <w:rPr>
                <w:rFonts w:cstheme="minorHAnsi"/>
              </w:rPr>
            </w:pPr>
          </w:p>
        </w:tc>
        <w:tc>
          <w:tcPr>
            <w:tcW w:w="1698" w:type="dxa"/>
            <w:tcBorders>
              <w:top w:val="dotted" w:sz="4" w:space="0" w:color="auto"/>
            </w:tcBorders>
          </w:tcPr>
          <w:p w14:paraId="30F8F245"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sym w:font="Wingdings" w:char="F0E0"/>
            </w:r>
            <w:r w:rsidRPr="00DA042A">
              <w:rPr>
                <w:rFonts w:cstheme="minorHAnsi"/>
              </w:rPr>
              <w:t xml:space="preserve"> </w:t>
            </w:r>
            <w:r>
              <w:rPr>
                <w:rFonts w:cstheme="minorHAnsi"/>
              </w:rPr>
              <w:t>31</w:t>
            </w:r>
          </w:p>
        </w:tc>
        <w:tc>
          <w:tcPr>
            <w:tcW w:w="929" w:type="dxa"/>
            <w:tcBorders>
              <w:top w:val="dotted" w:sz="4" w:space="0" w:color="auto"/>
            </w:tcBorders>
          </w:tcPr>
          <w:p w14:paraId="59730626" w14:textId="77777777" w:rsidR="0055339D" w:rsidRPr="00DA042A" w:rsidRDefault="0055339D" w:rsidP="001B389A">
            <w:pPr>
              <w:rPr>
                <w:rFonts w:cstheme="minorHAnsi"/>
              </w:rPr>
            </w:pPr>
          </w:p>
        </w:tc>
        <w:tc>
          <w:tcPr>
            <w:tcW w:w="5107" w:type="dxa"/>
            <w:tcBorders>
              <w:top w:val="dotted" w:sz="4" w:space="0" w:color="auto"/>
            </w:tcBorders>
          </w:tcPr>
          <w:p w14:paraId="2CBFCBC7" w14:textId="77777777" w:rsidR="0055339D" w:rsidRPr="00DA042A" w:rsidRDefault="0055339D" w:rsidP="001B389A">
            <w:pPr>
              <w:rPr>
                <w:rFonts w:cstheme="minorHAnsi"/>
              </w:rPr>
            </w:pPr>
          </w:p>
        </w:tc>
      </w:tr>
      <w:tr w:rsidR="0055339D" w:rsidRPr="00DA042A" w14:paraId="4760C32E" w14:textId="77777777" w:rsidTr="008E6F19">
        <w:trPr>
          <w:trHeight w:val="441"/>
        </w:trPr>
        <w:tc>
          <w:tcPr>
            <w:tcW w:w="557" w:type="dxa"/>
            <w:vMerge w:val="restart"/>
          </w:tcPr>
          <w:p w14:paraId="7E1739F6" w14:textId="77777777" w:rsidR="0055339D" w:rsidRPr="00DA042A" w:rsidRDefault="0055339D" w:rsidP="001B389A">
            <w:pPr>
              <w:rPr>
                <w:rFonts w:cstheme="minorHAnsi"/>
              </w:rPr>
            </w:pPr>
            <w:r>
              <w:rPr>
                <w:rFonts w:cstheme="minorHAnsi"/>
              </w:rPr>
              <w:t>31</w:t>
            </w:r>
          </w:p>
        </w:tc>
        <w:tc>
          <w:tcPr>
            <w:tcW w:w="6101" w:type="dxa"/>
            <w:vMerge w:val="restart"/>
          </w:tcPr>
          <w:p w14:paraId="5C1794E4" w14:textId="77777777" w:rsidR="0055339D" w:rsidRPr="00DA042A" w:rsidRDefault="0055339D" w:rsidP="001B389A">
            <w:pPr>
              <w:rPr>
                <w:rFonts w:cstheme="minorHAnsi"/>
              </w:rPr>
            </w:pPr>
            <w:r w:rsidRPr="00DA042A">
              <w:rPr>
                <w:rFonts w:cstheme="minorHAnsi"/>
              </w:rPr>
              <w:t xml:space="preserve">Werden die Verzugskosten pauschal mit der </w:t>
            </w:r>
            <w:r w:rsidRPr="00DA042A">
              <w:rPr>
                <w:rFonts w:cstheme="minorHAnsi"/>
              </w:rPr>
              <w:br/>
              <w:t>Artikel-ID [2-02-0-001] (Verzugskosten pauschal) abgerechnet?</w:t>
            </w:r>
          </w:p>
          <w:p w14:paraId="0FB7D8DB" w14:textId="77777777" w:rsidR="0055339D" w:rsidRPr="00DA042A" w:rsidRDefault="0055339D" w:rsidP="001B389A">
            <w:pPr>
              <w:rPr>
                <w:rFonts w:cstheme="minorHAnsi"/>
              </w:rPr>
            </w:pPr>
          </w:p>
        </w:tc>
        <w:tc>
          <w:tcPr>
            <w:tcW w:w="1698" w:type="dxa"/>
            <w:tcBorders>
              <w:bottom w:val="dotted" w:sz="4" w:space="0" w:color="auto"/>
            </w:tcBorders>
          </w:tcPr>
          <w:p w14:paraId="1B06FDDC"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sym w:font="Wingdings" w:char="F0E0"/>
            </w:r>
            <w:r w:rsidRPr="00DA042A">
              <w:rPr>
                <w:rFonts w:cstheme="minorHAnsi"/>
              </w:rPr>
              <w:t xml:space="preserve"> </w:t>
            </w:r>
            <w:r>
              <w:rPr>
                <w:rFonts w:cstheme="minorHAnsi"/>
              </w:rPr>
              <w:t>33</w:t>
            </w:r>
          </w:p>
        </w:tc>
        <w:tc>
          <w:tcPr>
            <w:tcW w:w="929" w:type="dxa"/>
            <w:tcBorders>
              <w:bottom w:val="dotted" w:sz="4" w:space="0" w:color="auto"/>
            </w:tcBorders>
          </w:tcPr>
          <w:p w14:paraId="7645B284" w14:textId="77777777" w:rsidR="0055339D" w:rsidRPr="00DA042A" w:rsidRDefault="0055339D" w:rsidP="001B389A">
            <w:pPr>
              <w:rPr>
                <w:rFonts w:cstheme="minorHAnsi"/>
              </w:rPr>
            </w:pPr>
          </w:p>
        </w:tc>
        <w:tc>
          <w:tcPr>
            <w:tcW w:w="5107" w:type="dxa"/>
            <w:tcBorders>
              <w:bottom w:val="dotted" w:sz="4" w:space="0" w:color="auto"/>
            </w:tcBorders>
          </w:tcPr>
          <w:p w14:paraId="6ADE6ABC" w14:textId="77777777" w:rsidR="0055339D" w:rsidRPr="00DA042A" w:rsidRDefault="0055339D" w:rsidP="001B389A">
            <w:pPr>
              <w:rPr>
                <w:rFonts w:cstheme="minorHAnsi"/>
              </w:rPr>
            </w:pPr>
            <w:r w:rsidRPr="00DA042A">
              <w:rPr>
                <w:rFonts w:cstheme="minorHAnsi"/>
              </w:rPr>
              <w:t>Hinweis:</w:t>
            </w:r>
          </w:p>
          <w:p w14:paraId="71B1A701" w14:textId="77777777" w:rsidR="0055339D" w:rsidRPr="00DA042A" w:rsidRDefault="0055339D" w:rsidP="001B389A">
            <w:pPr>
              <w:rPr>
                <w:rFonts w:cstheme="minorHAnsi"/>
              </w:rPr>
            </w:pPr>
            <w:r w:rsidRPr="00DA042A">
              <w:rPr>
                <w:rFonts w:cstheme="minorHAnsi"/>
              </w:rPr>
              <w:t xml:space="preserve">Die Verzugskosten werden variabel mit der </w:t>
            </w:r>
            <w:r w:rsidRPr="00DA042A">
              <w:rPr>
                <w:rFonts w:cstheme="minorHAnsi"/>
              </w:rPr>
              <w:br/>
              <w:t>Artikel-ID [2-02-0-002] abgerechnet</w:t>
            </w:r>
          </w:p>
        </w:tc>
      </w:tr>
      <w:tr w:rsidR="0055339D" w:rsidRPr="00DA042A" w14:paraId="33B874BB" w14:textId="77777777" w:rsidTr="008E6F19">
        <w:trPr>
          <w:trHeight w:val="441"/>
        </w:trPr>
        <w:tc>
          <w:tcPr>
            <w:tcW w:w="557" w:type="dxa"/>
            <w:vMerge/>
          </w:tcPr>
          <w:p w14:paraId="662C9240" w14:textId="77777777" w:rsidR="0055339D" w:rsidRPr="00DA042A" w:rsidRDefault="0055339D" w:rsidP="001B389A">
            <w:pPr>
              <w:rPr>
                <w:rFonts w:cstheme="minorHAnsi"/>
              </w:rPr>
            </w:pPr>
          </w:p>
        </w:tc>
        <w:tc>
          <w:tcPr>
            <w:tcW w:w="6101" w:type="dxa"/>
            <w:vMerge/>
          </w:tcPr>
          <w:p w14:paraId="56F39995" w14:textId="77777777" w:rsidR="0055339D" w:rsidRPr="00DA042A" w:rsidRDefault="0055339D" w:rsidP="001B389A">
            <w:pPr>
              <w:rPr>
                <w:rFonts w:cstheme="minorHAnsi"/>
              </w:rPr>
            </w:pPr>
          </w:p>
        </w:tc>
        <w:tc>
          <w:tcPr>
            <w:tcW w:w="1698" w:type="dxa"/>
            <w:tcBorders>
              <w:top w:val="dotted" w:sz="4" w:space="0" w:color="auto"/>
            </w:tcBorders>
          </w:tcPr>
          <w:p w14:paraId="5A57DE64"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sym w:font="Wingdings" w:char="F0E0"/>
            </w:r>
            <w:r w:rsidRPr="00DA042A">
              <w:rPr>
                <w:rFonts w:cstheme="minorHAnsi"/>
              </w:rPr>
              <w:t xml:space="preserve"> </w:t>
            </w:r>
            <w:r>
              <w:rPr>
                <w:rFonts w:cstheme="minorHAnsi"/>
              </w:rPr>
              <w:t>32</w:t>
            </w:r>
          </w:p>
        </w:tc>
        <w:tc>
          <w:tcPr>
            <w:tcW w:w="929" w:type="dxa"/>
            <w:tcBorders>
              <w:top w:val="dotted" w:sz="4" w:space="0" w:color="auto"/>
            </w:tcBorders>
          </w:tcPr>
          <w:p w14:paraId="77FB866E" w14:textId="77777777" w:rsidR="0055339D" w:rsidRPr="00DA042A" w:rsidRDefault="0055339D" w:rsidP="001B389A">
            <w:pPr>
              <w:rPr>
                <w:rFonts w:cstheme="minorHAnsi"/>
              </w:rPr>
            </w:pPr>
          </w:p>
        </w:tc>
        <w:tc>
          <w:tcPr>
            <w:tcW w:w="5107" w:type="dxa"/>
            <w:tcBorders>
              <w:top w:val="dotted" w:sz="4" w:space="0" w:color="auto"/>
            </w:tcBorders>
          </w:tcPr>
          <w:p w14:paraId="07611D94" w14:textId="77777777" w:rsidR="0055339D" w:rsidRPr="00DA042A" w:rsidRDefault="0055339D" w:rsidP="001B389A">
            <w:pPr>
              <w:rPr>
                <w:rFonts w:cstheme="minorHAnsi"/>
              </w:rPr>
            </w:pPr>
          </w:p>
        </w:tc>
      </w:tr>
      <w:tr w:rsidR="0055339D" w:rsidRPr="00DA042A" w14:paraId="1A6C97BB" w14:textId="77777777" w:rsidTr="008E6F19">
        <w:trPr>
          <w:trHeight w:val="441"/>
        </w:trPr>
        <w:tc>
          <w:tcPr>
            <w:tcW w:w="557" w:type="dxa"/>
            <w:vMerge w:val="restart"/>
          </w:tcPr>
          <w:p w14:paraId="46630C17" w14:textId="77777777" w:rsidR="0055339D" w:rsidRPr="00DA042A" w:rsidRDefault="0055339D" w:rsidP="001B389A">
            <w:pPr>
              <w:rPr>
                <w:rFonts w:cstheme="minorHAnsi"/>
              </w:rPr>
            </w:pPr>
            <w:r>
              <w:rPr>
                <w:rFonts w:cstheme="minorHAnsi"/>
              </w:rPr>
              <w:t>32</w:t>
            </w:r>
          </w:p>
        </w:tc>
        <w:tc>
          <w:tcPr>
            <w:tcW w:w="6101" w:type="dxa"/>
            <w:vMerge w:val="restart"/>
          </w:tcPr>
          <w:p w14:paraId="60D3A63F" w14:textId="77777777" w:rsidR="0055339D" w:rsidRPr="00DA042A" w:rsidRDefault="0055339D" w:rsidP="001B389A">
            <w:pPr>
              <w:rPr>
                <w:rFonts w:cstheme="minorHAnsi"/>
              </w:rPr>
            </w:pPr>
            <w:r w:rsidRPr="00DA042A">
              <w:rPr>
                <w:rFonts w:cstheme="minorHAnsi"/>
              </w:rPr>
              <w:t>Entspricht der Preis in der Rechnung dem Preis aus dem Preisblatt?</w:t>
            </w:r>
          </w:p>
        </w:tc>
        <w:tc>
          <w:tcPr>
            <w:tcW w:w="1698" w:type="dxa"/>
            <w:tcBorders>
              <w:bottom w:val="dotted" w:sz="4" w:space="0" w:color="auto"/>
            </w:tcBorders>
          </w:tcPr>
          <w:p w14:paraId="329D9B33"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6357C4F9" w14:textId="77777777" w:rsidR="0055339D" w:rsidRPr="00DA042A" w:rsidRDefault="0055339D" w:rsidP="001B389A">
            <w:pPr>
              <w:rPr>
                <w:rFonts w:cstheme="minorHAnsi"/>
              </w:rPr>
            </w:pPr>
            <w:r w:rsidRPr="00DA042A">
              <w:rPr>
                <w:rFonts w:cstheme="minorHAnsi"/>
              </w:rPr>
              <w:t>A2</w:t>
            </w:r>
            <w:r>
              <w:rPr>
                <w:rFonts w:cstheme="minorHAnsi"/>
              </w:rPr>
              <w:t>2</w:t>
            </w:r>
          </w:p>
        </w:tc>
        <w:tc>
          <w:tcPr>
            <w:tcW w:w="5107" w:type="dxa"/>
            <w:tcBorders>
              <w:bottom w:val="dotted" w:sz="4" w:space="0" w:color="auto"/>
            </w:tcBorders>
          </w:tcPr>
          <w:p w14:paraId="392C6F4E" w14:textId="77777777" w:rsidR="0055339D" w:rsidRPr="00DA042A" w:rsidRDefault="0055339D" w:rsidP="001B389A">
            <w:pPr>
              <w:rPr>
                <w:rFonts w:cstheme="minorHAnsi"/>
              </w:rPr>
            </w:pPr>
            <w:r w:rsidRPr="00DA042A">
              <w:rPr>
                <w:rFonts w:cstheme="minorHAnsi"/>
              </w:rPr>
              <w:t>Cluster: Ablehnung</w:t>
            </w:r>
          </w:p>
          <w:p w14:paraId="78B6DDEC" w14:textId="77777777" w:rsidR="0055339D" w:rsidRPr="00DA042A" w:rsidRDefault="0055339D" w:rsidP="001B389A">
            <w:pPr>
              <w:rPr>
                <w:rFonts w:cstheme="minorHAnsi"/>
              </w:rPr>
            </w:pPr>
            <w:r w:rsidRPr="00DA042A">
              <w:rPr>
                <w:rFonts w:cstheme="minorHAnsi"/>
              </w:rPr>
              <w:t>Preis in der Rechnung passt nicht zum Preis für Verzugskosten auf dem Preisblatt bzw. Artikel-ID ist im Preisblatt nicht genannt</w:t>
            </w:r>
          </w:p>
        </w:tc>
      </w:tr>
      <w:tr w:rsidR="0055339D" w:rsidRPr="00DA042A" w14:paraId="694DF667" w14:textId="77777777" w:rsidTr="008E6F19">
        <w:trPr>
          <w:trHeight w:val="441"/>
        </w:trPr>
        <w:tc>
          <w:tcPr>
            <w:tcW w:w="557" w:type="dxa"/>
            <w:vMerge/>
          </w:tcPr>
          <w:p w14:paraId="5305911D" w14:textId="77777777" w:rsidR="0055339D" w:rsidRPr="00DA042A" w:rsidRDefault="0055339D" w:rsidP="001B389A">
            <w:pPr>
              <w:rPr>
                <w:rFonts w:cstheme="minorHAnsi"/>
              </w:rPr>
            </w:pPr>
          </w:p>
        </w:tc>
        <w:tc>
          <w:tcPr>
            <w:tcW w:w="6101" w:type="dxa"/>
            <w:vMerge/>
          </w:tcPr>
          <w:p w14:paraId="179CD782" w14:textId="77777777" w:rsidR="0055339D" w:rsidRPr="00DA042A" w:rsidRDefault="0055339D" w:rsidP="001B389A">
            <w:pPr>
              <w:rPr>
                <w:rFonts w:cstheme="minorHAnsi"/>
              </w:rPr>
            </w:pPr>
          </w:p>
        </w:tc>
        <w:tc>
          <w:tcPr>
            <w:tcW w:w="1698" w:type="dxa"/>
            <w:tcBorders>
              <w:top w:val="dotted" w:sz="4" w:space="0" w:color="auto"/>
            </w:tcBorders>
          </w:tcPr>
          <w:p w14:paraId="7704651F"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sym w:font="Wingdings" w:char="F0E0"/>
            </w:r>
            <w:r w:rsidRPr="00DA042A">
              <w:rPr>
                <w:rFonts w:cstheme="minorHAnsi"/>
              </w:rPr>
              <w:t xml:space="preserve"> </w:t>
            </w:r>
            <w:r>
              <w:rPr>
                <w:rFonts w:cstheme="minorHAnsi"/>
              </w:rPr>
              <w:t>44</w:t>
            </w:r>
          </w:p>
        </w:tc>
        <w:tc>
          <w:tcPr>
            <w:tcW w:w="929" w:type="dxa"/>
            <w:tcBorders>
              <w:top w:val="dotted" w:sz="4" w:space="0" w:color="auto"/>
            </w:tcBorders>
          </w:tcPr>
          <w:p w14:paraId="7EA860BA" w14:textId="77777777" w:rsidR="0055339D" w:rsidRPr="00DA042A" w:rsidRDefault="0055339D" w:rsidP="001B389A">
            <w:pPr>
              <w:rPr>
                <w:rFonts w:cstheme="minorHAnsi"/>
              </w:rPr>
            </w:pPr>
          </w:p>
        </w:tc>
        <w:tc>
          <w:tcPr>
            <w:tcW w:w="5107" w:type="dxa"/>
            <w:tcBorders>
              <w:top w:val="dotted" w:sz="4" w:space="0" w:color="auto"/>
            </w:tcBorders>
          </w:tcPr>
          <w:p w14:paraId="1C93B330" w14:textId="77777777" w:rsidR="0055339D" w:rsidRPr="00DA042A" w:rsidRDefault="0055339D" w:rsidP="001B389A">
            <w:pPr>
              <w:rPr>
                <w:rFonts w:cstheme="minorHAnsi"/>
              </w:rPr>
            </w:pPr>
          </w:p>
        </w:tc>
      </w:tr>
      <w:tr w:rsidR="0055339D" w:rsidRPr="00DA042A" w14:paraId="7CEAC02A" w14:textId="77777777" w:rsidTr="008E6F19">
        <w:tc>
          <w:tcPr>
            <w:tcW w:w="557" w:type="dxa"/>
            <w:vMerge w:val="restart"/>
          </w:tcPr>
          <w:p w14:paraId="6EF2AF92" w14:textId="77777777" w:rsidR="0055339D" w:rsidRPr="00DA042A" w:rsidRDefault="0055339D" w:rsidP="001B389A">
            <w:pPr>
              <w:rPr>
                <w:rFonts w:cstheme="minorHAnsi"/>
              </w:rPr>
            </w:pPr>
            <w:r>
              <w:rPr>
                <w:rFonts w:cstheme="minorHAnsi"/>
              </w:rPr>
              <w:t>33</w:t>
            </w:r>
          </w:p>
        </w:tc>
        <w:tc>
          <w:tcPr>
            <w:tcW w:w="6101" w:type="dxa"/>
            <w:vMerge w:val="restart"/>
          </w:tcPr>
          <w:p w14:paraId="6F46724A" w14:textId="77777777" w:rsidR="0055339D" w:rsidRPr="00DA042A" w:rsidRDefault="0055339D" w:rsidP="001B389A">
            <w:pPr>
              <w:rPr>
                <w:rFonts w:cstheme="minorHAnsi"/>
              </w:rPr>
            </w:pPr>
            <w:r w:rsidRPr="00DA042A">
              <w:rPr>
                <w:rFonts w:cstheme="minorHAnsi"/>
              </w:rPr>
              <w:t>Entsprechen die geltend gemachten Verzugskosten den gesetzlichen Regelungen?</w:t>
            </w:r>
          </w:p>
        </w:tc>
        <w:tc>
          <w:tcPr>
            <w:tcW w:w="1698" w:type="dxa"/>
            <w:tcBorders>
              <w:bottom w:val="dotted" w:sz="4" w:space="0" w:color="auto"/>
            </w:tcBorders>
          </w:tcPr>
          <w:p w14:paraId="7C9B83A1"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7515B657" w14:textId="77777777" w:rsidR="0055339D" w:rsidRPr="00DA042A" w:rsidRDefault="0055339D" w:rsidP="001B389A">
            <w:pPr>
              <w:rPr>
                <w:rFonts w:cstheme="minorHAnsi"/>
              </w:rPr>
            </w:pPr>
            <w:r w:rsidRPr="00DA042A">
              <w:rPr>
                <w:rFonts w:cstheme="minorHAnsi"/>
              </w:rPr>
              <w:t>A2</w:t>
            </w:r>
            <w:r>
              <w:rPr>
                <w:rFonts w:cstheme="minorHAnsi"/>
              </w:rPr>
              <w:t>3</w:t>
            </w:r>
          </w:p>
        </w:tc>
        <w:tc>
          <w:tcPr>
            <w:tcW w:w="5107" w:type="dxa"/>
            <w:tcBorders>
              <w:bottom w:val="dotted" w:sz="4" w:space="0" w:color="auto"/>
            </w:tcBorders>
          </w:tcPr>
          <w:p w14:paraId="5D011560" w14:textId="77777777" w:rsidR="0055339D" w:rsidRPr="00DA042A" w:rsidRDefault="0055339D" w:rsidP="001B389A">
            <w:pPr>
              <w:rPr>
                <w:rFonts w:cstheme="minorHAnsi"/>
              </w:rPr>
            </w:pPr>
            <w:r w:rsidRPr="00DA042A">
              <w:rPr>
                <w:rFonts w:cstheme="minorHAnsi"/>
              </w:rPr>
              <w:t>Cluster: Ablehnung</w:t>
            </w:r>
          </w:p>
          <w:p w14:paraId="0D9DE1C3" w14:textId="77777777" w:rsidR="0055339D" w:rsidRPr="00DA042A" w:rsidRDefault="0055339D" w:rsidP="001B389A">
            <w:pPr>
              <w:rPr>
                <w:rFonts w:cstheme="minorHAnsi"/>
              </w:rPr>
            </w:pPr>
            <w:r w:rsidRPr="00DA042A">
              <w:rPr>
                <w:rFonts w:cstheme="minorHAnsi"/>
              </w:rPr>
              <w:t>Preis ist in der Höhe nicht angemessen</w:t>
            </w:r>
          </w:p>
        </w:tc>
      </w:tr>
      <w:tr w:rsidR="0055339D" w:rsidRPr="00DA042A" w14:paraId="124AFB6B" w14:textId="77777777" w:rsidTr="008E6F19">
        <w:tc>
          <w:tcPr>
            <w:tcW w:w="557" w:type="dxa"/>
            <w:vMerge/>
          </w:tcPr>
          <w:p w14:paraId="54DB12A7" w14:textId="77777777" w:rsidR="0055339D" w:rsidRPr="00DA042A" w:rsidRDefault="0055339D" w:rsidP="001B389A">
            <w:pPr>
              <w:rPr>
                <w:rFonts w:cstheme="minorHAnsi"/>
              </w:rPr>
            </w:pPr>
          </w:p>
        </w:tc>
        <w:tc>
          <w:tcPr>
            <w:tcW w:w="6101" w:type="dxa"/>
            <w:vMerge/>
          </w:tcPr>
          <w:p w14:paraId="73677332" w14:textId="77777777" w:rsidR="0055339D" w:rsidRPr="00DA042A" w:rsidRDefault="0055339D" w:rsidP="001B389A">
            <w:pPr>
              <w:rPr>
                <w:rFonts w:cstheme="minorHAnsi"/>
              </w:rPr>
            </w:pPr>
          </w:p>
        </w:tc>
        <w:tc>
          <w:tcPr>
            <w:tcW w:w="1698" w:type="dxa"/>
            <w:tcBorders>
              <w:top w:val="dotted" w:sz="4" w:space="0" w:color="auto"/>
            </w:tcBorders>
          </w:tcPr>
          <w:p w14:paraId="62BB3FE5"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sym w:font="Wingdings" w:char="F0E0"/>
            </w:r>
            <w:r w:rsidRPr="00DA042A">
              <w:rPr>
                <w:rFonts w:cstheme="minorHAnsi"/>
              </w:rPr>
              <w:t xml:space="preserve"> </w:t>
            </w:r>
            <w:r>
              <w:rPr>
                <w:rFonts w:cstheme="minorHAnsi"/>
              </w:rPr>
              <w:t>44</w:t>
            </w:r>
          </w:p>
        </w:tc>
        <w:tc>
          <w:tcPr>
            <w:tcW w:w="929" w:type="dxa"/>
            <w:tcBorders>
              <w:top w:val="dotted" w:sz="4" w:space="0" w:color="auto"/>
            </w:tcBorders>
          </w:tcPr>
          <w:p w14:paraId="448F2269" w14:textId="77777777" w:rsidR="0055339D" w:rsidRPr="00DA042A" w:rsidRDefault="0055339D" w:rsidP="001B389A">
            <w:pPr>
              <w:rPr>
                <w:rFonts w:cstheme="minorHAnsi"/>
              </w:rPr>
            </w:pPr>
          </w:p>
        </w:tc>
        <w:tc>
          <w:tcPr>
            <w:tcW w:w="5107" w:type="dxa"/>
            <w:tcBorders>
              <w:top w:val="dotted" w:sz="4" w:space="0" w:color="auto"/>
            </w:tcBorders>
          </w:tcPr>
          <w:p w14:paraId="4227F767" w14:textId="77777777" w:rsidR="0055339D" w:rsidRPr="00DA042A" w:rsidRDefault="0055339D" w:rsidP="001B389A">
            <w:pPr>
              <w:rPr>
                <w:rFonts w:cstheme="minorHAnsi"/>
              </w:rPr>
            </w:pPr>
          </w:p>
        </w:tc>
      </w:tr>
      <w:tr w:rsidR="0055339D" w:rsidRPr="00DA042A" w14:paraId="1A2E2FE5" w14:textId="77777777" w:rsidTr="008E6F19">
        <w:tc>
          <w:tcPr>
            <w:tcW w:w="557" w:type="dxa"/>
            <w:vMerge w:val="restart"/>
          </w:tcPr>
          <w:p w14:paraId="619BF8E8" w14:textId="77777777" w:rsidR="0055339D" w:rsidRPr="00DA042A" w:rsidRDefault="0055339D" w:rsidP="001B389A">
            <w:pPr>
              <w:rPr>
                <w:rFonts w:cstheme="minorHAnsi"/>
              </w:rPr>
            </w:pPr>
            <w:r>
              <w:rPr>
                <w:rFonts w:cstheme="minorHAnsi"/>
              </w:rPr>
              <w:t>34</w:t>
            </w:r>
          </w:p>
        </w:tc>
        <w:tc>
          <w:tcPr>
            <w:tcW w:w="6101" w:type="dxa"/>
            <w:vMerge w:val="restart"/>
          </w:tcPr>
          <w:p w14:paraId="37A8CF99" w14:textId="77777777" w:rsidR="0055339D" w:rsidRPr="00DA042A" w:rsidRDefault="0055339D" w:rsidP="001B389A">
            <w:pPr>
              <w:rPr>
                <w:rFonts w:cstheme="minorHAnsi"/>
              </w:rPr>
            </w:pPr>
            <w:r w:rsidRPr="00DA042A">
              <w:rPr>
                <w:rFonts w:cstheme="minorHAnsi"/>
              </w:rPr>
              <w:t>Ist die Abrechnung de</w:t>
            </w:r>
            <w:r>
              <w:rPr>
                <w:rFonts w:cstheme="minorHAnsi"/>
              </w:rPr>
              <w:t>r</w:t>
            </w:r>
            <w:r w:rsidRPr="00DA042A">
              <w:rPr>
                <w:rFonts w:cstheme="minorHAnsi"/>
              </w:rPr>
              <w:t xml:space="preserve"> Blind</w:t>
            </w:r>
            <w:r>
              <w:rPr>
                <w:rFonts w:cstheme="minorHAnsi"/>
              </w:rPr>
              <w:t>arbeit</w:t>
            </w:r>
            <w:r w:rsidRPr="00DA042A">
              <w:rPr>
                <w:rFonts w:cstheme="minorHAnsi"/>
              </w:rPr>
              <w:t xml:space="preserve"> zwischen Lieferanten und Netzbetreiber für diese Marktlokation für den abgerechneten Zeitraum vereinbart?</w:t>
            </w:r>
          </w:p>
        </w:tc>
        <w:tc>
          <w:tcPr>
            <w:tcW w:w="1698" w:type="dxa"/>
            <w:tcBorders>
              <w:bottom w:val="dotted" w:sz="4" w:space="0" w:color="auto"/>
            </w:tcBorders>
          </w:tcPr>
          <w:p w14:paraId="6230E8F6"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0966110B" w14:textId="77777777" w:rsidR="0055339D" w:rsidRPr="00DA042A" w:rsidRDefault="0055339D" w:rsidP="001B389A">
            <w:pPr>
              <w:rPr>
                <w:rFonts w:cstheme="minorHAnsi"/>
              </w:rPr>
            </w:pPr>
            <w:r w:rsidRPr="00DA042A">
              <w:rPr>
                <w:rFonts w:cstheme="minorHAnsi"/>
              </w:rPr>
              <w:t>A2</w:t>
            </w:r>
            <w:r>
              <w:rPr>
                <w:rFonts w:cstheme="minorHAnsi"/>
              </w:rPr>
              <w:t>4</w:t>
            </w:r>
          </w:p>
        </w:tc>
        <w:tc>
          <w:tcPr>
            <w:tcW w:w="5107" w:type="dxa"/>
            <w:tcBorders>
              <w:bottom w:val="dotted" w:sz="4" w:space="0" w:color="auto"/>
            </w:tcBorders>
          </w:tcPr>
          <w:p w14:paraId="2BA88726" w14:textId="77777777" w:rsidR="0055339D" w:rsidRPr="00DA042A" w:rsidRDefault="0055339D" w:rsidP="001B389A">
            <w:pPr>
              <w:rPr>
                <w:rFonts w:cstheme="minorHAnsi"/>
              </w:rPr>
            </w:pPr>
            <w:r w:rsidRPr="00DA042A">
              <w:rPr>
                <w:rFonts w:cstheme="minorHAnsi"/>
              </w:rPr>
              <w:t>Cluster: Ablehnung</w:t>
            </w:r>
          </w:p>
          <w:p w14:paraId="7B558076" w14:textId="77777777" w:rsidR="0055339D" w:rsidRPr="00DA042A" w:rsidRDefault="0055339D" w:rsidP="001B389A">
            <w:pPr>
              <w:rPr>
                <w:rFonts w:cstheme="minorHAnsi"/>
              </w:rPr>
            </w:pPr>
            <w:r w:rsidRPr="00DA042A">
              <w:rPr>
                <w:rFonts w:cstheme="minorHAnsi"/>
              </w:rPr>
              <w:t>Die Abrechnung de</w:t>
            </w:r>
            <w:r>
              <w:rPr>
                <w:rFonts w:cstheme="minorHAnsi"/>
              </w:rPr>
              <w:t>r</w:t>
            </w:r>
            <w:r w:rsidRPr="00DA042A">
              <w:rPr>
                <w:rFonts w:cstheme="minorHAnsi"/>
              </w:rPr>
              <w:t xml:space="preserve"> Blind</w:t>
            </w:r>
            <w:r>
              <w:rPr>
                <w:rFonts w:cstheme="minorHAnsi"/>
              </w:rPr>
              <w:t>arbeit</w:t>
            </w:r>
            <w:r w:rsidRPr="00DA042A">
              <w:rPr>
                <w:rFonts w:cstheme="minorHAnsi"/>
              </w:rPr>
              <w:t xml:space="preserve"> ist nicht mit dem Lieferanten vereinbart</w:t>
            </w:r>
          </w:p>
        </w:tc>
      </w:tr>
      <w:tr w:rsidR="0055339D" w:rsidRPr="00DA042A" w14:paraId="6E37A8FE" w14:textId="77777777" w:rsidTr="008E6F19">
        <w:tc>
          <w:tcPr>
            <w:tcW w:w="557" w:type="dxa"/>
            <w:vMerge/>
          </w:tcPr>
          <w:p w14:paraId="78F035EF" w14:textId="77777777" w:rsidR="0055339D" w:rsidRPr="00DA042A" w:rsidRDefault="0055339D" w:rsidP="001B389A">
            <w:pPr>
              <w:rPr>
                <w:rFonts w:cstheme="minorHAnsi"/>
              </w:rPr>
            </w:pPr>
          </w:p>
        </w:tc>
        <w:tc>
          <w:tcPr>
            <w:tcW w:w="6101" w:type="dxa"/>
            <w:vMerge/>
          </w:tcPr>
          <w:p w14:paraId="3252188C" w14:textId="77777777" w:rsidR="0055339D" w:rsidRPr="00DA042A" w:rsidRDefault="0055339D" w:rsidP="001B389A">
            <w:pPr>
              <w:rPr>
                <w:rFonts w:cstheme="minorHAnsi"/>
              </w:rPr>
            </w:pPr>
          </w:p>
        </w:tc>
        <w:tc>
          <w:tcPr>
            <w:tcW w:w="1698" w:type="dxa"/>
            <w:tcBorders>
              <w:top w:val="dotted" w:sz="4" w:space="0" w:color="auto"/>
            </w:tcBorders>
          </w:tcPr>
          <w:p w14:paraId="12847D1E"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sym w:font="Wingdings" w:char="F0E0"/>
            </w:r>
            <w:r w:rsidRPr="00DA042A">
              <w:rPr>
                <w:rFonts w:cstheme="minorHAnsi"/>
              </w:rPr>
              <w:t xml:space="preserve"> </w:t>
            </w:r>
            <w:r>
              <w:rPr>
                <w:rFonts w:cstheme="minorHAnsi"/>
              </w:rPr>
              <w:t>35</w:t>
            </w:r>
          </w:p>
        </w:tc>
        <w:tc>
          <w:tcPr>
            <w:tcW w:w="929" w:type="dxa"/>
            <w:tcBorders>
              <w:top w:val="dotted" w:sz="4" w:space="0" w:color="auto"/>
            </w:tcBorders>
          </w:tcPr>
          <w:p w14:paraId="7FC09B98" w14:textId="77777777" w:rsidR="0055339D" w:rsidRPr="00DA042A" w:rsidRDefault="0055339D" w:rsidP="001B389A">
            <w:pPr>
              <w:rPr>
                <w:rFonts w:cstheme="minorHAnsi"/>
              </w:rPr>
            </w:pPr>
          </w:p>
        </w:tc>
        <w:tc>
          <w:tcPr>
            <w:tcW w:w="5107" w:type="dxa"/>
            <w:tcBorders>
              <w:top w:val="dotted" w:sz="4" w:space="0" w:color="auto"/>
            </w:tcBorders>
          </w:tcPr>
          <w:p w14:paraId="1B1E2329" w14:textId="77777777" w:rsidR="0055339D" w:rsidRPr="00DA042A" w:rsidRDefault="0055339D" w:rsidP="001B389A">
            <w:pPr>
              <w:rPr>
                <w:rFonts w:cstheme="minorHAnsi"/>
              </w:rPr>
            </w:pPr>
          </w:p>
        </w:tc>
      </w:tr>
    </w:tbl>
    <w:p w14:paraId="5FB3B8A8" w14:textId="77777777" w:rsidR="00A93075" w:rsidRDefault="00A93075">
      <w:r>
        <w:br w:type="page"/>
      </w:r>
    </w:p>
    <w:tbl>
      <w:tblPr>
        <w:tblStyle w:val="Tabellenraster"/>
        <w:tblW w:w="14392" w:type="dxa"/>
        <w:tblLayout w:type="fixed"/>
        <w:tblLook w:val="04A0" w:firstRow="1" w:lastRow="0" w:firstColumn="1" w:lastColumn="0" w:noHBand="0" w:noVBand="1"/>
      </w:tblPr>
      <w:tblGrid>
        <w:gridCol w:w="557"/>
        <w:gridCol w:w="6101"/>
        <w:gridCol w:w="1698"/>
        <w:gridCol w:w="929"/>
        <w:gridCol w:w="5107"/>
      </w:tblGrid>
      <w:tr w:rsidR="0055339D" w:rsidRPr="00DA042A" w14:paraId="2574AECB" w14:textId="77777777" w:rsidTr="008E6F19">
        <w:tc>
          <w:tcPr>
            <w:tcW w:w="557" w:type="dxa"/>
            <w:vMerge w:val="restart"/>
          </w:tcPr>
          <w:p w14:paraId="685B14F4" w14:textId="7EFD8A68" w:rsidR="0055339D" w:rsidRPr="00DA042A" w:rsidRDefault="0055339D" w:rsidP="001B389A">
            <w:pPr>
              <w:rPr>
                <w:rFonts w:cstheme="minorHAnsi"/>
              </w:rPr>
            </w:pPr>
            <w:r>
              <w:rPr>
                <w:rFonts w:cstheme="minorHAnsi"/>
              </w:rPr>
              <w:t>35</w:t>
            </w:r>
          </w:p>
        </w:tc>
        <w:tc>
          <w:tcPr>
            <w:tcW w:w="6101" w:type="dxa"/>
            <w:vMerge w:val="restart"/>
          </w:tcPr>
          <w:p w14:paraId="093FB813" w14:textId="77777777" w:rsidR="0055339D" w:rsidRPr="00DA042A" w:rsidRDefault="0055339D" w:rsidP="001B389A">
            <w:pPr>
              <w:rPr>
                <w:rFonts w:cstheme="minorHAnsi"/>
              </w:rPr>
            </w:pPr>
            <w:r w:rsidRPr="00DA042A">
              <w:rPr>
                <w:rFonts w:cstheme="minorHAnsi"/>
              </w:rPr>
              <w:t>Liegt für den Abrechnungszeitpunkt ein gültiges Preisblatt „Preisblatt Blind</w:t>
            </w:r>
            <w:r>
              <w:rPr>
                <w:rFonts w:cstheme="minorHAnsi"/>
              </w:rPr>
              <w:t>arbeit</w:t>
            </w:r>
            <w:r w:rsidRPr="00DA042A">
              <w:rPr>
                <w:rFonts w:cstheme="minorHAnsi"/>
              </w:rPr>
              <w:t>“ vor?</w:t>
            </w:r>
          </w:p>
        </w:tc>
        <w:tc>
          <w:tcPr>
            <w:tcW w:w="1698" w:type="dxa"/>
            <w:tcBorders>
              <w:bottom w:val="dotted" w:sz="4" w:space="0" w:color="auto"/>
            </w:tcBorders>
          </w:tcPr>
          <w:p w14:paraId="6C8565CD"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549F4C74" w14:textId="77777777" w:rsidR="0055339D" w:rsidRPr="00DA042A" w:rsidRDefault="0055339D" w:rsidP="001B389A">
            <w:pPr>
              <w:rPr>
                <w:rFonts w:cstheme="minorHAnsi"/>
              </w:rPr>
            </w:pPr>
            <w:r w:rsidRPr="00DA042A">
              <w:rPr>
                <w:rFonts w:cstheme="minorHAnsi"/>
              </w:rPr>
              <w:t>A2</w:t>
            </w:r>
            <w:r>
              <w:rPr>
                <w:rFonts w:cstheme="minorHAnsi"/>
              </w:rPr>
              <w:t>5</w:t>
            </w:r>
          </w:p>
        </w:tc>
        <w:tc>
          <w:tcPr>
            <w:tcW w:w="5107" w:type="dxa"/>
            <w:tcBorders>
              <w:bottom w:val="dotted" w:sz="4" w:space="0" w:color="auto"/>
            </w:tcBorders>
          </w:tcPr>
          <w:p w14:paraId="7E44D607" w14:textId="77777777" w:rsidR="0055339D" w:rsidRPr="00DA042A" w:rsidRDefault="0055339D" w:rsidP="001B389A">
            <w:pPr>
              <w:rPr>
                <w:rFonts w:cstheme="minorHAnsi"/>
              </w:rPr>
            </w:pPr>
            <w:r w:rsidRPr="00DA042A">
              <w:rPr>
                <w:rFonts w:cstheme="minorHAnsi"/>
              </w:rPr>
              <w:t>Cluster: Ablehnung</w:t>
            </w:r>
          </w:p>
          <w:p w14:paraId="31D3CD38" w14:textId="77777777" w:rsidR="0055339D" w:rsidRPr="00DA042A" w:rsidRDefault="0055339D" w:rsidP="001B389A">
            <w:pPr>
              <w:rPr>
                <w:rFonts w:cstheme="minorHAnsi"/>
              </w:rPr>
            </w:pPr>
            <w:r w:rsidRPr="00DA042A">
              <w:rPr>
                <w:rFonts w:cstheme="minorHAnsi"/>
              </w:rPr>
              <w:t>Dem Lieferanten liegt kein gültiges Preisblatt für die freiwillige Abrechnung sonstiger Leistungen vor</w:t>
            </w:r>
          </w:p>
        </w:tc>
      </w:tr>
      <w:tr w:rsidR="0055339D" w:rsidRPr="00DA042A" w14:paraId="6F68EA68" w14:textId="77777777" w:rsidTr="008E6F19">
        <w:tc>
          <w:tcPr>
            <w:tcW w:w="557" w:type="dxa"/>
            <w:vMerge/>
          </w:tcPr>
          <w:p w14:paraId="0862663C" w14:textId="77777777" w:rsidR="0055339D" w:rsidRPr="00DA042A" w:rsidRDefault="0055339D" w:rsidP="001B389A">
            <w:pPr>
              <w:rPr>
                <w:rFonts w:cstheme="minorHAnsi"/>
              </w:rPr>
            </w:pPr>
          </w:p>
        </w:tc>
        <w:tc>
          <w:tcPr>
            <w:tcW w:w="6101" w:type="dxa"/>
            <w:vMerge/>
          </w:tcPr>
          <w:p w14:paraId="41F8C006" w14:textId="77777777" w:rsidR="0055339D" w:rsidRPr="00DA042A" w:rsidRDefault="0055339D" w:rsidP="001B389A">
            <w:pPr>
              <w:rPr>
                <w:rFonts w:cstheme="minorHAnsi"/>
              </w:rPr>
            </w:pPr>
          </w:p>
        </w:tc>
        <w:tc>
          <w:tcPr>
            <w:tcW w:w="1698" w:type="dxa"/>
            <w:tcBorders>
              <w:top w:val="dotted" w:sz="4" w:space="0" w:color="auto"/>
            </w:tcBorders>
          </w:tcPr>
          <w:p w14:paraId="7EEB70CE"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sym w:font="Wingdings" w:char="F0E0"/>
            </w:r>
            <w:r w:rsidRPr="00DA042A">
              <w:rPr>
                <w:rFonts w:cstheme="minorHAnsi"/>
              </w:rPr>
              <w:t xml:space="preserve"> </w:t>
            </w:r>
            <w:r>
              <w:rPr>
                <w:rFonts w:cstheme="minorHAnsi"/>
              </w:rPr>
              <w:t>36</w:t>
            </w:r>
          </w:p>
        </w:tc>
        <w:tc>
          <w:tcPr>
            <w:tcW w:w="929" w:type="dxa"/>
            <w:tcBorders>
              <w:top w:val="dotted" w:sz="4" w:space="0" w:color="auto"/>
            </w:tcBorders>
          </w:tcPr>
          <w:p w14:paraId="29538BBE" w14:textId="77777777" w:rsidR="0055339D" w:rsidRPr="00DA042A" w:rsidRDefault="0055339D" w:rsidP="001B389A">
            <w:pPr>
              <w:rPr>
                <w:rFonts w:cstheme="minorHAnsi"/>
              </w:rPr>
            </w:pPr>
          </w:p>
        </w:tc>
        <w:tc>
          <w:tcPr>
            <w:tcW w:w="5107" w:type="dxa"/>
            <w:tcBorders>
              <w:top w:val="dotted" w:sz="4" w:space="0" w:color="auto"/>
            </w:tcBorders>
          </w:tcPr>
          <w:p w14:paraId="0524CA13" w14:textId="77777777" w:rsidR="0055339D" w:rsidRPr="00DA042A" w:rsidRDefault="0055339D" w:rsidP="001B389A">
            <w:pPr>
              <w:rPr>
                <w:rFonts w:cstheme="minorHAnsi"/>
              </w:rPr>
            </w:pPr>
          </w:p>
        </w:tc>
      </w:tr>
      <w:tr w:rsidR="0055339D" w:rsidRPr="00DA042A" w14:paraId="56C8E016" w14:textId="77777777" w:rsidTr="008E6F19">
        <w:tc>
          <w:tcPr>
            <w:tcW w:w="557" w:type="dxa"/>
            <w:vMerge w:val="restart"/>
          </w:tcPr>
          <w:p w14:paraId="26F577C4" w14:textId="77777777" w:rsidR="0055339D" w:rsidRPr="00DA042A" w:rsidRDefault="0055339D" w:rsidP="001B389A">
            <w:pPr>
              <w:rPr>
                <w:rFonts w:cstheme="minorHAnsi"/>
              </w:rPr>
            </w:pPr>
            <w:r>
              <w:rPr>
                <w:rFonts w:cstheme="minorHAnsi"/>
              </w:rPr>
              <w:t>36</w:t>
            </w:r>
          </w:p>
        </w:tc>
        <w:tc>
          <w:tcPr>
            <w:tcW w:w="6101" w:type="dxa"/>
            <w:vMerge w:val="restart"/>
          </w:tcPr>
          <w:p w14:paraId="320067E8" w14:textId="77777777" w:rsidR="0055339D" w:rsidRPr="00DA042A" w:rsidRDefault="0055339D" w:rsidP="001B389A">
            <w:pPr>
              <w:rPr>
                <w:rFonts w:cstheme="minorHAnsi"/>
              </w:rPr>
            </w:pPr>
            <w:r w:rsidRPr="00154FDF">
              <w:rPr>
                <w:rFonts w:cstheme="minorHAnsi"/>
              </w:rPr>
              <w:t>Ist der Empfänger der Rechnung für den genannten</w:t>
            </w:r>
            <w:r>
              <w:rPr>
                <w:rFonts w:cstheme="minorHAnsi"/>
              </w:rPr>
              <w:t xml:space="preserve"> </w:t>
            </w:r>
            <w:r w:rsidRPr="00154FDF">
              <w:rPr>
                <w:rFonts w:cstheme="minorHAnsi"/>
              </w:rPr>
              <w:t>Abrechnungszeitraum der genannten Marktlokation</w:t>
            </w:r>
            <w:r>
              <w:rPr>
                <w:rFonts w:cstheme="minorHAnsi"/>
              </w:rPr>
              <w:t xml:space="preserve"> </w:t>
            </w:r>
            <w:r w:rsidRPr="00154FDF">
              <w:rPr>
                <w:rFonts w:cstheme="minorHAnsi"/>
              </w:rPr>
              <w:t>mindestens einen Tag zugeordnet?</w:t>
            </w:r>
          </w:p>
        </w:tc>
        <w:tc>
          <w:tcPr>
            <w:tcW w:w="1698" w:type="dxa"/>
            <w:tcBorders>
              <w:bottom w:val="dotted" w:sz="4" w:space="0" w:color="auto"/>
            </w:tcBorders>
          </w:tcPr>
          <w:p w14:paraId="549EF09E" w14:textId="77777777" w:rsidR="0055339D" w:rsidRPr="00DA042A" w:rsidRDefault="0055339D" w:rsidP="001B389A">
            <w:pPr>
              <w:rPr>
                <w:rFonts w:cstheme="minorHAnsi"/>
              </w:rPr>
            </w:pPr>
            <w:r>
              <w:rPr>
                <w:rFonts w:cstheme="minorHAnsi"/>
              </w:rPr>
              <w:t>nein</w:t>
            </w:r>
          </w:p>
        </w:tc>
        <w:tc>
          <w:tcPr>
            <w:tcW w:w="929" w:type="dxa"/>
            <w:tcBorders>
              <w:bottom w:val="dotted" w:sz="4" w:space="0" w:color="auto"/>
            </w:tcBorders>
          </w:tcPr>
          <w:p w14:paraId="7081C638" w14:textId="77777777" w:rsidR="0055339D" w:rsidRPr="00DA042A" w:rsidRDefault="0055339D" w:rsidP="001B389A">
            <w:pPr>
              <w:rPr>
                <w:rFonts w:cstheme="minorHAnsi"/>
              </w:rPr>
            </w:pPr>
            <w:r>
              <w:rPr>
                <w:rFonts w:cstheme="minorHAnsi"/>
              </w:rPr>
              <w:t>A26</w:t>
            </w:r>
          </w:p>
        </w:tc>
        <w:tc>
          <w:tcPr>
            <w:tcW w:w="5107" w:type="dxa"/>
            <w:tcBorders>
              <w:bottom w:val="dotted" w:sz="4" w:space="0" w:color="auto"/>
            </w:tcBorders>
          </w:tcPr>
          <w:p w14:paraId="3D9E56F8" w14:textId="77777777" w:rsidR="0055339D" w:rsidRPr="003F0B44" w:rsidRDefault="0055339D" w:rsidP="001B389A">
            <w:pPr>
              <w:rPr>
                <w:rFonts w:cstheme="minorHAnsi"/>
              </w:rPr>
            </w:pPr>
            <w:r w:rsidRPr="003F0B44">
              <w:rPr>
                <w:rFonts w:cstheme="minorHAnsi"/>
              </w:rPr>
              <w:t>Cluster: Ablehnung</w:t>
            </w:r>
          </w:p>
          <w:p w14:paraId="7E7B2F0C" w14:textId="77777777" w:rsidR="0055339D" w:rsidRPr="00DA042A" w:rsidRDefault="0055339D" w:rsidP="001B389A">
            <w:pPr>
              <w:rPr>
                <w:rFonts w:cstheme="minorHAnsi"/>
              </w:rPr>
            </w:pPr>
            <w:r w:rsidRPr="003F0B44">
              <w:rPr>
                <w:rFonts w:cstheme="minorHAnsi"/>
              </w:rPr>
              <w:t>Der LF lehnt die Zahlung der</w:t>
            </w:r>
            <w:r>
              <w:rPr>
                <w:rFonts w:cstheme="minorHAnsi"/>
              </w:rPr>
              <w:t xml:space="preserve"> </w:t>
            </w:r>
            <w:r w:rsidRPr="00DA042A">
              <w:rPr>
                <w:rFonts w:cstheme="minorHAnsi"/>
              </w:rPr>
              <w:t>Blind</w:t>
            </w:r>
            <w:r>
              <w:rPr>
                <w:rFonts w:cstheme="minorHAnsi"/>
              </w:rPr>
              <w:t>arbeitsrechnung</w:t>
            </w:r>
            <w:r w:rsidRPr="00DA042A">
              <w:rPr>
                <w:rFonts w:cstheme="minorHAnsi"/>
              </w:rPr>
              <w:t xml:space="preserve"> </w:t>
            </w:r>
            <w:r w:rsidRPr="003F0B44">
              <w:rPr>
                <w:rFonts w:cstheme="minorHAnsi"/>
              </w:rPr>
              <w:t>ab. Der LF ist der</w:t>
            </w:r>
            <w:r>
              <w:rPr>
                <w:rFonts w:cstheme="minorHAnsi"/>
              </w:rPr>
              <w:t xml:space="preserve"> </w:t>
            </w:r>
            <w:r w:rsidRPr="003F0B44">
              <w:rPr>
                <w:rFonts w:cstheme="minorHAnsi"/>
              </w:rPr>
              <w:t>Marktlokation nicht einen Tag des</w:t>
            </w:r>
            <w:r>
              <w:rPr>
                <w:rFonts w:cstheme="minorHAnsi"/>
              </w:rPr>
              <w:t xml:space="preserve"> </w:t>
            </w:r>
            <w:r w:rsidRPr="003F0B44">
              <w:rPr>
                <w:rFonts w:cstheme="minorHAnsi"/>
              </w:rPr>
              <w:t>Abrechnungszeitraumes zugeordnet.</w:t>
            </w:r>
          </w:p>
        </w:tc>
      </w:tr>
      <w:tr w:rsidR="0055339D" w:rsidRPr="00DA042A" w14:paraId="35E2045A" w14:textId="77777777" w:rsidTr="008E6F19">
        <w:tc>
          <w:tcPr>
            <w:tcW w:w="557" w:type="dxa"/>
            <w:vMerge/>
          </w:tcPr>
          <w:p w14:paraId="7349883A" w14:textId="77777777" w:rsidR="0055339D" w:rsidRPr="00DA042A" w:rsidRDefault="0055339D" w:rsidP="001B389A">
            <w:pPr>
              <w:rPr>
                <w:rFonts w:cstheme="minorHAnsi"/>
              </w:rPr>
            </w:pPr>
          </w:p>
        </w:tc>
        <w:tc>
          <w:tcPr>
            <w:tcW w:w="6101" w:type="dxa"/>
            <w:vMerge/>
          </w:tcPr>
          <w:p w14:paraId="66FC09E9" w14:textId="77777777" w:rsidR="0055339D" w:rsidRPr="00DA042A" w:rsidRDefault="0055339D" w:rsidP="001B389A">
            <w:pPr>
              <w:rPr>
                <w:rFonts w:cstheme="minorHAnsi"/>
              </w:rPr>
            </w:pPr>
          </w:p>
        </w:tc>
        <w:tc>
          <w:tcPr>
            <w:tcW w:w="1698" w:type="dxa"/>
            <w:tcBorders>
              <w:top w:val="dotted" w:sz="4" w:space="0" w:color="auto"/>
            </w:tcBorders>
          </w:tcPr>
          <w:p w14:paraId="6E151EC3" w14:textId="77777777" w:rsidR="0055339D" w:rsidRPr="00DA042A" w:rsidRDefault="0055339D" w:rsidP="001B389A">
            <w:pPr>
              <w:rPr>
                <w:rFonts w:cstheme="minorHAnsi"/>
              </w:rPr>
            </w:pPr>
            <w:r>
              <w:rPr>
                <w:rFonts w:cstheme="minorHAnsi"/>
              </w:rPr>
              <w:t xml:space="preserve">ja </w:t>
            </w:r>
            <w:r w:rsidRPr="00202432">
              <w:rPr>
                <w:rFonts w:ascii="Wingdings" w:eastAsia="Wingdings" w:hAnsi="Wingdings" w:cstheme="minorHAnsi"/>
              </w:rPr>
              <w:sym w:font="Wingdings" w:char="F0E0"/>
            </w:r>
            <w:r>
              <w:rPr>
                <w:rFonts w:cstheme="minorHAnsi"/>
              </w:rPr>
              <w:t xml:space="preserve"> 37</w:t>
            </w:r>
          </w:p>
        </w:tc>
        <w:tc>
          <w:tcPr>
            <w:tcW w:w="929" w:type="dxa"/>
            <w:tcBorders>
              <w:top w:val="dotted" w:sz="4" w:space="0" w:color="auto"/>
            </w:tcBorders>
          </w:tcPr>
          <w:p w14:paraId="3B4A06FE" w14:textId="77777777" w:rsidR="0055339D" w:rsidRPr="00DA042A" w:rsidRDefault="0055339D" w:rsidP="001B389A">
            <w:pPr>
              <w:rPr>
                <w:rFonts w:cstheme="minorHAnsi"/>
              </w:rPr>
            </w:pPr>
          </w:p>
        </w:tc>
        <w:tc>
          <w:tcPr>
            <w:tcW w:w="5107" w:type="dxa"/>
            <w:tcBorders>
              <w:top w:val="dotted" w:sz="4" w:space="0" w:color="auto"/>
            </w:tcBorders>
          </w:tcPr>
          <w:p w14:paraId="21FB0455" w14:textId="77777777" w:rsidR="0055339D" w:rsidRPr="00DA042A" w:rsidRDefault="0055339D" w:rsidP="001B389A">
            <w:pPr>
              <w:rPr>
                <w:rFonts w:cstheme="minorHAnsi"/>
              </w:rPr>
            </w:pPr>
          </w:p>
        </w:tc>
      </w:tr>
      <w:tr w:rsidR="0055339D" w:rsidRPr="00DA042A" w14:paraId="6E9A9C55" w14:textId="77777777" w:rsidTr="008E6F19">
        <w:tc>
          <w:tcPr>
            <w:tcW w:w="557" w:type="dxa"/>
            <w:vMerge w:val="restart"/>
          </w:tcPr>
          <w:p w14:paraId="3ACDB182" w14:textId="77777777" w:rsidR="0055339D" w:rsidRPr="00DA042A" w:rsidRDefault="0055339D" w:rsidP="001B389A">
            <w:pPr>
              <w:rPr>
                <w:rFonts w:cstheme="minorHAnsi"/>
              </w:rPr>
            </w:pPr>
            <w:r>
              <w:rPr>
                <w:rFonts w:cstheme="minorHAnsi"/>
              </w:rPr>
              <w:t>37</w:t>
            </w:r>
          </w:p>
        </w:tc>
        <w:tc>
          <w:tcPr>
            <w:tcW w:w="6101" w:type="dxa"/>
            <w:vMerge w:val="restart"/>
          </w:tcPr>
          <w:p w14:paraId="001FA6A4" w14:textId="77777777" w:rsidR="0055339D" w:rsidRPr="00DA042A" w:rsidRDefault="0055339D" w:rsidP="001B389A">
            <w:pPr>
              <w:rPr>
                <w:rFonts w:cstheme="minorHAnsi"/>
              </w:rPr>
            </w:pPr>
            <w:r w:rsidRPr="0083062C">
              <w:rPr>
                <w:rFonts w:cstheme="minorHAnsi"/>
              </w:rPr>
              <w:t>Ist der Empfänger der Rechnung für den gesamten</w:t>
            </w:r>
            <w:r>
              <w:rPr>
                <w:rFonts w:cstheme="minorHAnsi"/>
              </w:rPr>
              <w:t xml:space="preserve"> </w:t>
            </w:r>
            <w:r w:rsidRPr="0083062C">
              <w:rPr>
                <w:rFonts w:cstheme="minorHAnsi"/>
              </w:rPr>
              <w:t>genannten Abrechnungszeitraum der genannten</w:t>
            </w:r>
            <w:r>
              <w:rPr>
                <w:rFonts w:cstheme="minorHAnsi"/>
              </w:rPr>
              <w:t xml:space="preserve"> </w:t>
            </w:r>
            <w:r w:rsidRPr="0083062C">
              <w:rPr>
                <w:rFonts w:cstheme="minorHAnsi"/>
              </w:rPr>
              <w:t>Marktlokation zugeordnet?</w:t>
            </w:r>
          </w:p>
        </w:tc>
        <w:tc>
          <w:tcPr>
            <w:tcW w:w="1698" w:type="dxa"/>
            <w:tcBorders>
              <w:bottom w:val="dotted" w:sz="4" w:space="0" w:color="auto"/>
            </w:tcBorders>
          </w:tcPr>
          <w:p w14:paraId="59488FF5" w14:textId="77777777" w:rsidR="0055339D" w:rsidRPr="00DA042A" w:rsidRDefault="0055339D" w:rsidP="001B389A">
            <w:pPr>
              <w:rPr>
                <w:rFonts w:cstheme="minorHAnsi"/>
              </w:rPr>
            </w:pPr>
            <w:r>
              <w:rPr>
                <w:rFonts w:cstheme="minorHAnsi"/>
              </w:rPr>
              <w:t>nein</w:t>
            </w:r>
          </w:p>
        </w:tc>
        <w:tc>
          <w:tcPr>
            <w:tcW w:w="929" w:type="dxa"/>
            <w:tcBorders>
              <w:bottom w:val="dotted" w:sz="4" w:space="0" w:color="auto"/>
            </w:tcBorders>
          </w:tcPr>
          <w:p w14:paraId="4FC7948E" w14:textId="77777777" w:rsidR="0055339D" w:rsidRPr="00DA042A" w:rsidRDefault="0055339D" w:rsidP="001B389A">
            <w:pPr>
              <w:rPr>
                <w:rFonts w:cstheme="minorHAnsi"/>
              </w:rPr>
            </w:pPr>
            <w:r>
              <w:rPr>
                <w:rFonts w:cstheme="minorHAnsi"/>
              </w:rPr>
              <w:t>A32</w:t>
            </w:r>
          </w:p>
        </w:tc>
        <w:tc>
          <w:tcPr>
            <w:tcW w:w="5107" w:type="dxa"/>
            <w:tcBorders>
              <w:bottom w:val="dotted" w:sz="4" w:space="0" w:color="auto"/>
            </w:tcBorders>
          </w:tcPr>
          <w:p w14:paraId="369AD8B0" w14:textId="77777777" w:rsidR="0055339D" w:rsidRPr="00704515" w:rsidRDefault="0055339D" w:rsidP="001B389A">
            <w:pPr>
              <w:rPr>
                <w:rFonts w:cstheme="minorHAnsi"/>
              </w:rPr>
            </w:pPr>
            <w:r w:rsidRPr="00704515">
              <w:rPr>
                <w:rFonts w:cstheme="minorHAnsi"/>
              </w:rPr>
              <w:t>Cluster: Ablehnung</w:t>
            </w:r>
          </w:p>
          <w:p w14:paraId="6D77AE41" w14:textId="77777777" w:rsidR="0055339D" w:rsidRDefault="0055339D" w:rsidP="001B389A">
            <w:pPr>
              <w:rPr>
                <w:rFonts w:cstheme="minorHAnsi"/>
              </w:rPr>
            </w:pPr>
            <w:r w:rsidRPr="00704515">
              <w:rPr>
                <w:rFonts w:cstheme="minorHAnsi"/>
              </w:rPr>
              <w:t>Der LF lehnt die Zahlung der</w:t>
            </w:r>
            <w:r>
              <w:rPr>
                <w:rFonts w:cstheme="minorHAnsi"/>
              </w:rPr>
              <w:t xml:space="preserve"> </w:t>
            </w:r>
            <w:r w:rsidRPr="00DA042A">
              <w:rPr>
                <w:rFonts w:cstheme="minorHAnsi"/>
              </w:rPr>
              <w:t>Blind</w:t>
            </w:r>
            <w:r>
              <w:rPr>
                <w:rFonts w:cstheme="minorHAnsi"/>
              </w:rPr>
              <w:t>arbeitsrechnung</w:t>
            </w:r>
            <w:r w:rsidRPr="00DA042A">
              <w:rPr>
                <w:rFonts w:cstheme="minorHAnsi"/>
              </w:rPr>
              <w:t xml:space="preserve"> </w:t>
            </w:r>
            <w:r w:rsidRPr="00704515">
              <w:rPr>
                <w:rFonts w:cstheme="minorHAnsi"/>
              </w:rPr>
              <w:t>ab. Eine Ablehnung der</w:t>
            </w:r>
            <w:r>
              <w:rPr>
                <w:rFonts w:cstheme="minorHAnsi"/>
              </w:rPr>
              <w:t xml:space="preserve"> </w:t>
            </w:r>
            <w:r w:rsidRPr="00704515">
              <w:rPr>
                <w:rFonts w:cstheme="minorHAnsi"/>
              </w:rPr>
              <w:t>Zahlung wird durch den LF begründet.</w:t>
            </w:r>
          </w:p>
          <w:p w14:paraId="2364D70C" w14:textId="77777777" w:rsidR="0055339D" w:rsidRPr="00DA042A" w:rsidRDefault="0055339D" w:rsidP="001B389A">
            <w:pPr>
              <w:rPr>
                <w:rFonts w:cstheme="minorHAnsi"/>
              </w:rPr>
            </w:pPr>
            <w:r w:rsidRPr="00704515">
              <w:rPr>
                <w:rFonts w:cstheme="minorHAnsi"/>
              </w:rPr>
              <w:t xml:space="preserve">Hinweis: </w:t>
            </w:r>
            <w:r>
              <w:t>Der LF gibt den erwarteten Abrechnungszeitraum an</w:t>
            </w:r>
            <w:r w:rsidRPr="00704515">
              <w:rPr>
                <w:rFonts w:cstheme="minorHAnsi"/>
              </w:rPr>
              <w:t>.</w:t>
            </w:r>
          </w:p>
        </w:tc>
      </w:tr>
      <w:tr w:rsidR="0055339D" w:rsidRPr="00DA042A" w14:paraId="3AC8B8F9" w14:textId="77777777" w:rsidTr="008E6F19">
        <w:tc>
          <w:tcPr>
            <w:tcW w:w="557" w:type="dxa"/>
            <w:vMerge/>
          </w:tcPr>
          <w:p w14:paraId="3C6C52D4" w14:textId="77777777" w:rsidR="0055339D" w:rsidRPr="00DA042A" w:rsidRDefault="0055339D" w:rsidP="001B389A">
            <w:pPr>
              <w:rPr>
                <w:rFonts w:cstheme="minorHAnsi"/>
              </w:rPr>
            </w:pPr>
          </w:p>
        </w:tc>
        <w:tc>
          <w:tcPr>
            <w:tcW w:w="6101" w:type="dxa"/>
            <w:vMerge/>
          </w:tcPr>
          <w:p w14:paraId="22B262DD" w14:textId="77777777" w:rsidR="0055339D" w:rsidRPr="00DA042A" w:rsidRDefault="0055339D" w:rsidP="001B389A">
            <w:pPr>
              <w:rPr>
                <w:rFonts w:cstheme="minorHAnsi"/>
              </w:rPr>
            </w:pPr>
          </w:p>
        </w:tc>
        <w:tc>
          <w:tcPr>
            <w:tcW w:w="1698" w:type="dxa"/>
            <w:tcBorders>
              <w:top w:val="dotted" w:sz="4" w:space="0" w:color="auto"/>
            </w:tcBorders>
          </w:tcPr>
          <w:p w14:paraId="30877594" w14:textId="77777777" w:rsidR="0055339D" w:rsidRPr="00DA042A" w:rsidRDefault="0055339D" w:rsidP="001B389A">
            <w:pPr>
              <w:rPr>
                <w:rFonts w:cstheme="minorHAnsi"/>
              </w:rPr>
            </w:pPr>
            <w:r>
              <w:rPr>
                <w:rFonts w:cstheme="minorHAnsi"/>
              </w:rPr>
              <w:t xml:space="preserve">ja </w:t>
            </w:r>
            <w:r w:rsidRPr="006B1FE4">
              <w:rPr>
                <w:rFonts w:ascii="Wingdings" w:eastAsia="Wingdings" w:hAnsi="Wingdings" w:cstheme="minorHAnsi"/>
              </w:rPr>
              <w:sym w:font="Wingdings" w:char="F0E0"/>
            </w:r>
            <w:r>
              <w:rPr>
                <w:rFonts w:cstheme="minorHAnsi"/>
              </w:rPr>
              <w:t xml:space="preserve"> 38</w:t>
            </w:r>
          </w:p>
        </w:tc>
        <w:tc>
          <w:tcPr>
            <w:tcW w:w="929" w:type="dxa"/>
            <w:tcBorders>
              <w:top w:val="dotted" w:sz="4" w:space="0" w:color="auto"/>
            </w:tcBorders>
          </w:tcPr>
          <w:p w14:paraId="57B67892" w14:textId="77777777" w:rsidR="0055339D" w:rsidRPr="00DA042A" w:rsidRDefault="0055339D" w:rsidP="001B389A">
            <w:pPr>
              <w:rPr>
                <w:rFonts w:cstheme="minorHAnsi"/>
              </w:rPr>
            </w:pPr>
          </w:p>
        </w:tc>
        <w:tc>
          <w:tcPr>
            <w:tcW w:w="5107" w:type="dxa"/>
            <w:tcBorders>
              <w:top w:val="dotted" w:sz="4" w:space="0" w:color="auto"/>
            </w:tcBorders>
          </w:tcPr>
          <w:p w14:paraId="0E3C4FA9" w14:textId="77777777" w:rsidR="0055339D" w:rsidRPr="00DA042A" w:rsidRDefault="0055339D" w:rsidP="001B389A">
            <w:pPr>
              <w:rPr>
                <w:rFonts w:cstheme="minorHAnsi"/>
              </w:rPr>
            </w:pPr>
          </w:p>
        </w:tc>
      </w:tr>
      <w:tr w:rsidR="0055339D" w:rsidRPr="00DA042A" w14:paraId="3F87229F" w14:textId="77777777" w:rsidTr="008E6F19">
        <w:tc>
          <w:tcPr>
            <w:tcW w:w="557" w:type="dxa"/>
            <w:vMerge w:val="restart"/>
          </w:tcPr>
          <w:p w14:paraId="416CF33C" w14:textId="77777777" w:rsidR="0055339D" w:rsidRPr="00DA042A" w:rsidRDefault="0055339D" w:rsidP="001B389A">
            <w:pPr>
              <w:rPr>
                <w:rFonts w:cstheme="minorHAnsi"/>
              </w:rPr>
            </w:pPr>
            <w:r>
              <w:rPr>
                <w:rFonts w:cstheme="minorHAnsi"/>
              </w:rPr>
              <w:t>38</w:t>
            </w:r>
          </w:p>
        </w:tc>
        <w:tc>
          <w:tcPr>
            <w:tcW w:w="6101" w:type="dxa"/>
            <w:vMerge w:val="restart"/>
          </w:tcPr>
          <w:p w14:paraId="0BBC2947" w14:textId="77777777" w:rsidR="0055339D" w:rsidRPr="00DA042A" w:rsidRDefault="0055339D" w:rsidP="001B389A">
            <w:pPr>
              <w:rPr>
                <w:rFonts w:cstheme="minorHAnsi"/>
              </w:rPr>
            </w:pPr>
            <w:r w:rsidRPr="00F21A68">
              <w:rPr>
                <w:rFonts w:cstheme="minorHAnsi"/>
              </w:rPr>
              <w:t>Liegt das Rechnungsdatum vor dem Ende des</w:t>
            </w:r>
            <w:r>
              <w:rPr>
                <w:rFonts w:cstheme="minorHAnsi"/>
              </w:rPr>
              <w:t xml:space="preserve"> </w:t>
            </w:r>
            <w:r w:rsidRPr="00F21A68">
              <w:rPr>
                <w:rFonts w:cstheme="minorHAnsi"/>
              </w:rPr>
              <w:t>Abrechnungszeitraumes?</w:t>
            </w:r>
          </w:p>
        </w:tc>
        <w:tc>
          <w:tcPr>
            <w:tcW w:w="1698" w:type="dxa"/>
            <w:tcBorders>
              <w:bottom w:val="dotted" w:sz="4" w:space="0" w:color="auto"/>
            </w:tcBorders>
          </w:tcPr>
          <w:p w14:paraId="4C885286" w14:textId="77777777" w:rsidR="0055339D" w:rsidRPr="00DA042A" w:rsidRDefault="0055339D" w:rsidP="001B389A">
            <w:pPr>
              <w:rPr>
                <w:rFonts w:cstheme="minorHAnsi"/>
              </w:rPr>
            </w:pPr>
            <w:r>
              <w:rPr>
                <w:rFonts w:cstheme="minorHAnsi"/>
              </w:rPr>
              <w:t xml:space="preserve">ja </w:t>
            </w:r>
          </w:p>
        </w:tc>
        <w:tc>
          <w:tcPr>
            <w:tcW w:w="929" w:type="dxa"/>
            <w:tcBorders>
              <w:bottom w:val="dotted" w:sz="4" w:space="0" w:color="auto"/>
            </w:tcBorders>
          </w:tcPr>
          <w:p w14:paraId="24D2AE55" w14:textId="77777777" w:rsidR="0055339D" w:rsidRPr="00DA042A" w:rsidRDefault="0055339D" w:rsidP="001B389A">
            <w:pPr>
              <w:rPr>
                <w:rFonts w:cstheme="minorHAnsi"/>
              </w:rPr>
            </w:pPr>
            <w:r>
              <w:rPr>
                <w:rFonts w:cstheme="minorHAnsi"/>
              </w:rPr>
              <w:t>A33</w:t>
            </w:r>
          </w:p>
        </w:tc>
        <w:tc>
          <w:tcPr>
            <w:tcW w:w="5107" w:type="dxa"/>
            <w:tcBorders>
              <w:bottom w:val="dotted" w:sz="4" w:space="0" w:color="auto"/>
            </w:tcBorders>
          </w:tcPr>
          <w:p w14:paraId="4176A994" w14:textId="77777777" w:rsidR="0055339D" w:rsidRPr="00F21A68" w:rsidRDefault="0055339D" w:rsidP="001B389A">
            <w:pPr>
              <w:rPr>
                <w:rFonts w:cstheme="minorHAnsi"/>
              </w:rPr>
            </w:pPr>
            <w:r w:rsidRPr="00F21A68">
              <w:rPr>
                <w:rFonts w:cstheme="minorHAnsi"/>
              </w:rPr>
              <w:t xml:space="preserve">Cluster: Ablehnung </w:t>
            </w:r>
          </w:p>
          <w:p w14:paraId="00545D2C" w14:textId="77777777" w:rsidR="0055339D" w:rsidRPr="00DA042A" w:rsidRDefault="0055339D" w:rsidP="001B389A">
            <w:pPr>
              <w:rPr>
                <w:rFonts w:cstheme="minorHAnsi"/>
              </w:rPr>
            </w:pPr>
            <w:r w:rsidRPr="00F21A68">
              <w:rPr>
                <w:rFonts w:cstheme="minorHAnsi"/>
              </w:rPr>
              <w:t>Das Rechnungsdatum liegt vor dem Ende des</w:t>
            </w:r>
            <w:r>
              <w:rPr>
                <w:rFonts w:cstheme="minorHAnsi"/>
              </w:rPr>
              <w:t xml:space="preserve"> </w:t>
            </w:r>
            <w:r w:rsidRPr="00F21A68">
              <w:rPr>
                <w:rFonts w:cstheme="minorHAnsi"/>
              </w:rPr>
              <w:t>Abrechnungszeitraumes.</w:t>
            </w:r>
          </w:p>
        </w:tc>
      </w:tr>
      <w:tr w:rsidR="0055339D" w:rsidRPr="00DA042A" w14:paraId="0F2E9593" w14:textId="77777777" w:rsidTr="008E6F19">
        <w:tc>
          <w:tcPr>
            <w:tcW w:w="557" w:type="dxa"/>
            <w:vMerge/>
          </w:tcPr>
          <w:p w14:paraId="3E480C19" w14:textId="77777777" w:rsidR="0055339D" w:rsidRPr="00DA042A" w:rsidRDefault="0055339D" w:rsidP="001B389A">
            <w:pPr>
              <w:rPr>
                <w:rFonts w:cstheme="minorHAnsi"/>
              </w:rPr>
            </w:pPr>
          </w:p>
        </w:tc>
        <w:tc>
          <w:tcPr>
            <w:tcW w:w="6101" w:type="dxa"/>
            <w:vMerge/>
          </w:tcPr>
          <w:p w14:paraId="6D04F73E" w14:textId="77777777" w:rsidR="0055339D" w:rsidRPr="00DA042A" w:rsidRDefault="0055339D" w:rsidP="001B389A">
            <w:pPr>
              <w:rPr>
                <w:rFonts w:cstheme="minorHAnsi"/>
              </w:rPr>
            </w:pPr>
          </w:p>
        </w:tc>
        <w:tc>
          <w:tcPr>
            <w:tcW w:w="1698" w:type="dxa"/>
            <w:tcBorders>
              <w:top w:val="dotted" w:sz="4" w:space="0" w:color="auto"/>
            </w:tcBorders>
          </w:tcPr>
          <w:p w14:paraId="728DEF65" w14:textId="77777777" w:rsidR="0055339D" w:rsidRPr="00DA042A" w:rsidRDefault="0055339D" w:rsidP="001B389A">
            <w:pPr>
              <w:rPr>
                <w:rFonts w:cstheme="minorHAnsi"/>
              </w:rPr>
            </w:pPr>
            <w:r>
              <w:rPr>
                <w:rFonts w:cstheme="minorHAnsi"/>
              </w:rPr>
              <w:t xml:space="preserve">nein </w:t>
            </w:r>
            <w:r w:rsidRPr="00512B91">
              <w:rPr>
                <w:rFonts w:ascii="Wingdings" w:eastAsia="Wingdings" w:hAnsi="Wingdings" w:cstheme="minorHAnsi"/>
              </w:rPr>
              <w:sym w:font="Wingdings" w:char="F0E0"/>
            </w:r>
            <w:r>
              <w:rPr>
                <w:rFonts w:cstheme="minorHAnsi"/>
              </w:rPr>
              <w:t xml:space="preserve"> 39</w:t>
            </w:r>
          </w:p>
        </w:tc>
        <w:tc>
          <w:tcPr>
            <w:tcW w:w="929" w:type="dxa"/>
            <w:tcBorders>
              <w:top w:val="dotted" w:sz="4" w:space="0" w:color="auto"/>
            </w:tcBorders>
          </w:tcPr>
          <w:p w14:paraId="4A25E8DB" w14:textId="77777777" w:rsidR="0055339D" w:rsidRPr="00DA042A" w:rsidRDefault="0055339D" w:rsidP="001B389A">
            <w:pPr>
              <w:rPr>
                <w:rFonts w:cstheme="minorHAnsi"/>
              </w:rPr>
            </w:pPr>
          </w:p>
        </w:tc>
        <w:tc>
          <w:tcPr>
            <w:tcW w:w="5107" w:type="dxa"/>
            <w:tcBorders>
              <w:top w:val="dotted" w:sz="4" w:space="0" w:color="auto"/>
            </w:tcBorders>
          </w:tcPr>
          <w:p w14:paraId="2B62FA71" w14:textId="77777777" w:rsidR="0055339D" w:rsidRPr="00DA042A" w:rsidRDefault="0055339D" w:rsidP="001B389A">
            <w:pPr>
              <w:rPr>
                <w:rFonts w:cstheme="minorHAnsi"/>
              </w:rPr>
            </w:pPr>
          </w:p>
        </w:tc>
      </w:tr>
    </w:tbl>
    <w:p w14:paraId="3A42C6C0" w14:textId="77777777" w:rsidR="00A93075" w:rsidRDefault="00A93075">
      <w:r>
        <w:br w:type="page"/>
      </w:r>
    </w:p>
    <w:tbl>
      <w:tblPr>
        <w:tblStyle w:val="Tabellenraster"/>
        <w:tblW w:w="14392" w:type="dxa"/>
        <w:tblLayout w:type="fixed"/>
        <w:tblLook w:val="04A0" w:firstRow="1" w:lastRow="0" w:firstColumn="1" w:lastColumn="0" w:noHBand="0" w:noVBand="1"/>
      </w:tblPr>
      <w:tblGrid>
        <w:gridCol w:w="557"/>
        <w:gridCol w:w="6101"/>
        <w:gridCol w:w="1698"/>
        <w:gridCol w:w="929"/>
        <w:gridCol w:w="5107"/>
      </w:tblGrid>
      <w:tr w:rsidR="0055339D" w:rsidRPr="00DA042A" w14:paraId="1F364892" w14:textId="77777777" w:rsidTr="008E6F19">
        <w:tc>
          <w:tcPr>
            <w:tcW w:w="557" w:type="dxa"/>
            <w:vMerge w:val="restart"/>
          </w:tcPr>
          <w:p w14:paraId="092CD7B0" w14:textId="0CBFEF0F" w:rsidR="0055339D" w:rsidRPr="00DA042A" w:rsidRDefault="0055339D" w:rsidP="001B389A">
            <w:pPr>
              <w:rPr>
                <w:rFonts w:cstheme="minorHAnsi"/>
              </w:rPr>
            </w:pPr>
            <w:r>
              <w:rPr>
                <w:rFonts w:cstheme="minorHAnsi"/>
              </w:rPr>
              <w:t>39</w:t>
            </w:r>
          </w:p>
        </w:tc>
        <w:tc>
          <w:tcPr>
            <w:tcW w:w="6101" w:type="dxa"/>
            <w:vMerge w:val="restart"/>
          </w:tcPr>
          <w:p w14:paraId="185B1FA8" w14:textId="77777777" w:rsidR="0055339D" w:rsidRPr="00DA042A" w:rsidRDefault="0055339D" w:rsidP="001B389A">
            <w:pPr>
              <w:rPr>
                <w:rFonts w:cstheme="minorHAnsi"/>
              </w:rPr>
            </w:pPr>
            <w:r w:rsidRPr="00DA042A">
              <w:rPr>
                <w:rFonts w:cstheme="minorHAnsi"/>
              </w:rPr>
              <w:t>Ist in dem Rechnungszeitraum ein bereits abgerechnetes Zeitintervall enthalten?</w:t>
            </w:r>
          </w:p>
        </w:tc>
        <w:tc>
          <w:tcPr>
            <w:tcW w:w="1698" w:type="dxa"/>
            <w:tcBorders>
              <w:bottom w:val="dotted" w:sz="4" w:space="0" w:color="auto"/>
            </w:tcBorders>
          </w:tcPr>
          <w:p w14:paraId="7ADA23A7" w14:textId="77777777" w:rsidR="0055339D" w:rsidRPr="00DA042A" w:rsidRDefault="0055339D" w:rsidP="001B389A">
            <w:pPr>
              <w:rPr>
                <w:rFonts w:cstheme="minorHAnsi"/>
              </w:rPr>
            </w:pPr>
            <w:r w:rsidRPr="00DA042A">
              <w:rPr>
                <w:rFonts w:cstheme="minorHAnsi"/>
              </w:rPr>
              <w:t xml:space="preserve">ja </w:t>
            </w:r>
          </w:p>
        </w:tc>
        <w:tc>
          <w:tcPr>
            <w:tcW w:w="929" w:type="dxa"/>
            <w:tcBorders>
              <w:bottom w:val="dotted" w:sz="4" w:space="0" w:color="auto"/>
            </w:tcBorders>
          </w:tcPr>
          <w:p w14:paraId="1D96C3A4" w14:textId="77777777" w:rsidR="0055339D" w:rsidRPr="00DA042A" w:rsidRDefault="0055339D" w:rsidP="001B389A">
            <w:pPr>
              <w:rPr>
                <w:rFonts w:cstheme="minorHAnsi"/>
              </w:rPr>
            </w:pPr>
            <w:r w:rsidRPr="00DA042A">
              <w:rPr>
                <w:rFonts w:cstheme="minorHAnsi"/>
              </w:rPr>
              <w:t>A</w:t>
            </w:r>
            <w:r>
              <w:rPr>
                <w:rFonts w:cstheme="minorHAnsi"/>
              </w:rPr>
              <w:t>27</w:t>
            </w:r>
          </w:p>
        </w:tc>
        <w:tc>
          <w:tcPr>
            <w:tcW w:w="5107" w:type="dxa"/>
            <w:tcBorders>
              <w:bottom w:val="dotted" w:sz="4" w:space="0" w:color="auto"/>
            </w:tcBorders>
          </w:tcPr>
          <w:p w14:paraId="3BDC3BBA" w14:textId="77777777" w:rsidR="0055339D" w:rsidRPr="00DA042A" w:rsidRDefault="0055339D" w:rsidP="001B389A">
            <w:pPr>
              <w:rPr>
                <w:rFonts w:cstheme="minorHAnsi"/>
              </w:rPr>
            </w:pPr>
            <w:r w:rsidRPr="00DA042A">
              <w:rPr>
                <w:rFonts w:cstheme="minorHAnsi"/>
              </w:rPr>
              <w:t>Cluster: Ablehnung</w:t>
            </w:r>
          </w:p>
          <w:p w14:paraId="0AEC1D8C" w14:textId="77777777" w:rsidR="0055339D" w:rsidRPr="00DA042A" w:rsidRDefault="0055339D" w:rsidP="001B389A">
            <w:pPr>
              <w:rPr>
                <w:rFonts w:cstheme="minorHAnsi"/>
              </w:rPr>
            </w:pPr>
            <w:r w:rsidRPr="00DA042A">
              <w:rPr>
                <w:rFonts w:cstheme="minorHAnsi"/>
              </w:rPr>
              <w:t>Die Rechnung enthält einen bereits abgerechneten Zeitraum</w:t>
            </w:r>
          </w:p>
        </w:tc>
      </w:tr>
      <w:tr w:rsidR="0055339D" w:rsidRPr="00DA042A" w14:paraId="097C3C72" w14:textId="77777777" w:rsidTr="008E6F19">
        <w:tc>
          <w:tcPr>
            <w:tcW w:w="557" w:type="dxa"/>
            <w:vMerge/>
          </w:tcPr>
          <w:p w14:paraId="008AD22C" w14:textId="77777777" w:rsidR="0055339D" w:rsidRPr="00DA042A" w:rsidRDefault="0055339D" w:rsidP="001B389A">
            <w:pPr>
              <w:rPr>
                <w:rFonts w:cstheme="minorHAnsi"/>
              </w:rPr>
            </w:pPr>
          </w:p>
        </w:tc>
        <w:tc>
          <w:tcPr>
            <w:tcW w:w="6101" w:type="dxa"/>
            <w:vMerge/>
          </w:tcPr>
          <w:p w14:paraId="68ADA03F" w14:textId="77777777" w:rsidR="0055339D" w:rsidRPr="00DA042A" w:rsidRDefault="0055339D" w:rsidP="001B389A">
            <w:pPr>
              <w:rPr>
                <w:rFonts w:cstheme="minorHAnsi"/>
              </w:rPr>
            </w:pPr>
          </w:p>
        </w:tc>
        <w:tc>
          <w:tcPr>
            <w:tcW w:w="1698" w:type="dxa"/>
            <w:tcBorders>
              <w:top w:val="dotted" w:sz="4" w:space="0" w:color="auto"/>
            </w:tcBorders>
          </w:tcPr>
          <w:p w14:paraId="67E98EEA" w14:textId="77777777" w:rsidR="0055339D" w:rsidRPr="00DA042A" w:rsidRDefault="0055339D" w:rsidP="001B389A">
            <w:pPr>
              <w:rPr>
                <w:rFonts w:cstheme="minorHAnsi"/>
              </w:rPr>
            </w:pPr>
            <w:r w:rsidRPr="00DA042A">
              <w:rPr>
                <w:rFonts w:cstheme="minorHAnsi"/>
              </w:rPr>
              <w:t xml:space="preserve">nein </w:t>
            </w:r>
            <w:r w:rsidRPr="00DA042A">
              <w:rPr>
                <w:rFonts w:ascii="Wingdings" w:eastAsia="Wingdings" w:hAnsi="Wingdings" w:cstheme="minorHAnsi"/>
              </w:rPr>
              <w:sym w:font="Wingdings" w:char="F0E0"/>
            </w:r>
            <w:r w:rsidRPr="00DA042A">
              <w:rPr>
                <w:rFonts w:cstheme="minorHAnsi"/>
              </w:rPr>
              <w:t xml:space="preserve"> </w:t>
            </w:r>
            <w:r>
              <w:rPr>
                <w:rFonts w:cstheme="minorHAnsi"/>
              </w:rPr>
              <w:t>40</w:t>
            </w:r>
          </w:p>
        </w:tc>
        <w:tc>
          <w:tcPr>
            <w:tcW w:w="929" w:type="dxa"/>
            <w:tcBorders>
              <w:top w:val="dotted" w:sz="4" w:space="0" w:color="auto"/>
            </w:tcBorders>
          </w:tcPr>
          <w:p w14:paraId="061CA03F" w14:textId="77777777" w:rsidR="0055339D" w:rsidRPr="00DA042A" w:rsidRDefault="0055339D" w:rsidP="001B389A">
            <w:pPr>
              <w:rPr>
                <w:rFonts w:cstheme="minorHAnsi"/>
              </w:rPr>
            </w:pPr>
          </w:p>
        </w:tc>
        <w:tc>
          <w:tcPr>
            <w:tcW w:w="5107" w:type="dxa"/>
            <w:tcBorders>
              <w:top w:val="dotted" w:sz="4" w:space="0" w:color="auto"/>
            </w:tcBorders>
          </w:tcPr>
          <w:p w14:paraId="133C4052" w14:textId="77777777" w:rsidR="0055339D" w:rsidRPr="00DA042A" w:rsidRDefault="0055339D" w:rsidP="001B389A">
            <w:pPr>
              <w:rPr>
                <w:rFonts w:cstheme="minorHAnsi"/>
              </w:rPr>
            </w:pPr>
          </w:p>
        </w:tc>
      </w:tr>
      <w:tr w:rsidR="0055339D" w:rsidRPr="00DA042A" w14:paraId="519E7091" w14:textId="77777777" w:rsidTr="008E6F19">
        <w:trPr>
          <w:trHeight w:val="699"/>
        </w:trPr>
        <w:tc>
          <w:tcPr>
            <w:tcW w:w="557" w:type="dxa"/>
            <w:vMerge w:val="restart"/>
          </w:tcPr>
          <w:p w14:paraId="7E278CCB" w14:textId="77777777" w:rsidR="0055339D" w:rsidRPr="00DA042A" w:rsidRDefault="0055339D" w:rsidP="001B389A">
            <w:pPr>
              <w:rPr>
                <w:rFonts w:cstheme="minorHAnsi"/>
              </w:rPr>
            </w:pPr>
            <w:r>
              <w:rPr>
                <w:rFonts w:cstheme="minorHAnsi"/>
              </w:rPr>
              <w:t>40</w:t>
            </w:r>
          </w:p>
        </w:tc>
        <w:tc>
          <w:tcPr>
            <w:tcW w:w="6101" w:type="dxa"/>
            <w:vMerge w:val="restart"/>
          </w:tcPr>
          <w:p w14:paraId="4E514E77" w14:textId="77777777" w:rsidR="0055339D" w:rsidRPr="00DA042A" w:rsidRDefault="0055339D" w:rsidP="001B389A">
            <w:pPr>
              <w:rPr>
                <w:rFonts w:cstheme="minorHAnsi"/>
              </w:rPr>
            </w:pPr>
            <w:r w:rsidRPr="00DA042A">
              <w:rPr>
                <w:rFonts w:cstheme="minorHAnsi"/>
              </w:rPr>
              <w:t>Liegen dem Lieferanten die relevanten Messwerte vom MSB vor?</w:t>
            </w:r>
          </w:p>
        </w:tc>
        <w:tc>
          <w:tcPr>
            <w:tcW w:w="1698" w:type="dxa"/>
            <w:tcBorders>
              <w:bottom w:val="dotted" w:sz="4" w:space="0" w:color="auto"/>
            </w:tcBorders>
          </w:tcPr>
          <w:p w14:paraId="203C1BDA"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3D052DE5" w14:textId="77777777" w:rsidR="0055339D" w:rsidRPr="00DA042A" w:rsidRDefault="0055339D" w:rsidP="001B389A">
            <w:pPr>
              <w:rPr>
                <w:rFonts w:cstheme="minorHAnsi"/>
              </w:rPr>
            </w:pPr>
            <w:r w:rsidRPr="00DA042A">
              <w:rPr>
                <w:rFonts w:cstheme="minorHAnsi"/>
              </w:rPr>
              <w:t>A</w:t>
            </w:r>
            <w:r>
              <w:rPr>
                <w:rFonts w:cstheme="minorHAnsi"/>
              </w:rPr>
              <w:t>28</w:t>
            </w:r>
          </w:p>
        </w:tc>
        <w:tc>
          <w:tcPr>
            <w:tcW w:w="5107" w:type="dxa"/>
            <w:tcBorders>
              <w:bottom w:val="dotted" w:sz="4" w:space="0" w:color="auto"/>
            </w:tcBorders>
          </w:tcPr>
          <w:p w14:paraId="0ABE90C6" w14:textId="77777777" w:rsidR="0055339D" w:rsidRPr="00DA042A" w:rsidRDefault="0055339D" w:rsidP="001B389A">
            <w:pPr>
              <w:rPr>
                <w:rFonts w:cstheme="minorHAnsi"/>
              </w:rPr>
            </w:pPr>
            <w:r w:rsidRPr="00DA042A">
              <w:rPr>
                <w:rFonts w:cstheme="minorHAnsi"/>
              </w:rPr>
              <w:t>Cluster: Ablehnung</w:t>
            </w:r>
          </w:p>
          <w:p w14:paraId="4BC4A298" w14:textId="77777777" w:rsidR="0055339D" w:rsidRPr="00DA042A" w:rsidRDefault="0055339D" w:rsidP="001B389A">
            <w:pPr>
              <w:rPr>
                <w:rFonts w:cstheme="minorHAnsi"/>
              </w:rPr>
            </w:pPr>
            <w:r w:rsidRPr="00DA042A">
              <w:rPr>
                <w:rFonts w:cstheme="minorHAnsi"/>
              </w:rPr>
              <w:t>Die relevanten Messwerte zur Rechnungsprüfung liegen nicht vor</w:t>
            </w:r>
          </w:p>
        </w:tc>
      </w:tr>
      <w:tr w:rsidR="0055339D" w:rsidRPr="00DA042A" w14:paraId="7BBB2715" w14:textId="77777777" w:rsidTr="008E6F19">
        <w:trPr>
          <w:trHeight w:val="406"/>
        </w:trPr>
        <w:tc>
          <w:tcPr>
            <w:tcW w:w="557" w:type="dxa"/>
            <w:vMerge/>
          </w:tcPr>
          <w:p w14:paraId="4651523A" w14:textId="77777777" w:rsidR="0055339D" w:rsidRPr="00DA042A" w:rsidRDefault="0055339D" w:rsidP="001B389A">
            <w:pPr>
              <w:rPr>
                <w:rFonts w:cstheme="minorHAnsi"/>
              </w:rPr>
            </w:pPr>
          </w:p>
        </w:tc>
        <w:tc>
          <w:tcPr>
            <w:tcW w:w="6101" w:type="dxa"/>
            <w:vMerge/>
          </w:tcPr>
          <w:p w14:paraId="38CC55F6" w14:textId="77777777" w:rsidR="0055339D" w:rsidRPr="00DA042A" w:rsidRDefault="0055339D" w:rsidP="001B389A">
            <w:pPr>
              <w:rPr>
                <w:rFonts w:cstheme="minorHAnsi"/>
              </w:rPr>
            </w:pPr>
          </w:p>
        </w:tc>
        <w:tc>
          <w:tcPr>
            <w:tcW w:w="1698" w:type="dxa"/>
            <w:tcBorders>
              <w:top w:val="dotted" w:sz="4" w:space="0" w:color="auto"/>
            </w:tcBorders>
          </w:tcPr>
          <w:p w14:paraId="120A7E82"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sym w:font="Wingdings" w:char="F0E0"/>
            </w:r>
            <w:r w:rsidRPr="00DA042A">
              <w:rPr>
                <w:rFonts w:cstheme="minorHAnsi"/>
              </w:rPr>
              <w:t xml:space="preserve"> </w:t>
            </w:r>
            <w:r>
              <w:rPr>
                <w:rFonts w:cstheme="minorHAnsi"/>
              </w:rPr>
              <w:t>41</w:t>
            </w:r>
          </w:p>
        </w:tc>
        <w:tc>
          <w:tcPr>
            <w:tcW w:w="929" w:type="dxa"/>
            <w:tcBorders>
              <w:top w:val="dotted" w:sz="4" w:space="0" w:color="auto"/>
            </w:tcBorders>
          </w:tcPr>
          <w:p w14:paraId="37A40749" w14:textId="77777777" w:rsidR="0055339D" w:rsidRPr="00DA042A" w:rsidRDefault="0055339D" w:rsidP="001B389A">
            <w:pPr>
              <w:rPr>
                <w:rFonts w:cstheme="minorHAnsi"/>
              </w:rPr>
            </w:pPr>
          </w:p>
        </w:tc>
        <w:tc>
          <w:tcPr>
            <w:tcW w:w="5107" w:type="dxa"/>
            <w:tcBorders>
              <w:top w:val="dotted" w:sz="4" w:space="0" w:color="auto"/>
            </w:tcBorders>
          </w:tcPr>
          <w:p w14:paraId="2AB84EFE" w14:textId="77777777" w:rsidR="0055339D" w:rsidRPr="00DA042A" w:rsidRDefault="0055339D" w:rsidP="001B389A">
            <w:pPr>
              <w:rPr>
                <w:rFonts w:cstheme="minorHAnsi"/>
              </w:rPr>
            </w:pPr>
          </w:p>
        </w:tc>
      </w:tr>
      <w:tr w:rsidR="0055339D" w:rsidRPr="00DA042A" w14:paraId="7C68305B" w14:textId="77777777" w:rsidTr="008E6F19">
        <w:trPr>
          <w:trHeight w:val="398"/>
        </w:trPr>
        <w:tc>
          <w:tcPr>
            <w:tcW w:w="557" w:type="dxa"/>
            <w:vMerge w:val="restart"/>
          </w:tcPr>
          <w:p w14:paraId="55D75567" w14:textId="77777777" w:rsidR="0055339D" w:rsidRPr="00DA042A" w:rsidRDefault="0055339D" w:rsidP="001B389A">
            <w:pPr>
              <w:rPr>
                <w:rFonts w:cstheme="minorHAnsi"/>
              </w:rPr>
            </w:pPr>
            <w:r>
              <w:rPr>
                <w:rFonts w:cstheme="minorHAnsi"/>
              </w:rPr>
              <w:t>41</w:t>
            </w:r>
          </w:p>
        </w:tc>
        <w:tc>
          <w:tcPr>
            <w:tcW w:w="6101" w:type="dxa"/>
            <w:vMerge w:val="restart"/>
          </w:tcPr>
          <w:p w14:paraId="40F4252A" w14:textId="77777777" w:rsidR="0055339D" w:rsidRPr="00DA042A" w:rsidRDefault="0055339D" w:rsidP="001B389A">
            <w:pPr>
              <w:rPr>
                <w:rFonts w:cstheme="minorHAnsi"/>
              </w:rPr>
            </w:pPr>
            <w:r w:rsidRPr="00DA042A">
              <w:rPr>
                <w:rFonts w:cstheme="minorHAnsi"/>
              </w:rPr>
              <w:t xml:space="preserve">Wurde die vertraglich vereinbarte </w:t>
            </w:r>
            <w:r>
              <w:rPr>
                <w:rFonts w:cstheme="minorHAnsi"/>
              </w:rPr>
              <w:t xml:space="preserve">Menge </w:t>
            </w:r>
            <w:r w:rsidRPr="00DA042A">
              <w:rPr>
                <w:rFonts w:cstheme="minorHAnsi"/>
              </w:rPr>
              <w:t>Blind</w:t>
            </w:r>
            <w:r>
              <w:rPr>
                <w:rFonts w:cstheme="minorHAnsi"/>
              </w:rPr>
              <w:t>arbeit</w:t>
            </w:r>
            <w:r w:rsidRPr="00DA042A">
              <w:rPr>
                <w:rFonts w:cstheme="minorHAnsi"/>
              </w:rPr>
              <w:t xml:space="preserve"> abgerechnet?</w:t>
            </w:r>
          </w:p>
        </w:tc>
        <w:tc>
          <w:tcPr>
            <w:tcW w:w="1698" w:type="dxa"/>
            <w:tcBorders>
              <w:bottom w:val="dotted" w:sz="4" w:space="0" w:color="auto"/>
            </w:tcBorders>
          </w:tcPr>
          <w:p w14:paraId="71428071"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1F465422" w14:textId="77777777" w:rsidR="0055339D" w:rsidRPr="00DA042A" w:rsidRDefault="0055339D" w:rsidP="001B389A">
            <w:pPr>
              <w:rPr>
                <w:rFonts w:cstheme="minorHAnsi"/>
              </w:rPr>
            </w:pPr>
            <w:r w:rsidRPr="00DA042A">
              <w:rPr>
                <w:rFonts w:cstheme="minorHAnsi"/>
              </w:rPr>
              <w:t>A</w:t>
            </w:r>
            <w:r>
              <w:rPr>
                <w:rFonts w:cstheme="minorHAnsi"/>
              </w:rPr>
              <w:t>29</w:t>
            </w:r>
          </w:p>
        </w:tc>
        <w:tc>
          <w:tcPr>
            <w:tcW w:w="5107" w:type="dxa"/>
            <w:tcBorders>
              <w:bottom w:val="dotted" w:sz="4" w:space="0" w:color="auto"/>
            </w:tcBorders>
          </w:tcPr>
          <w:p w14:paraId="6816512D" w14:textId="77777777" w:rsidR="0055339D" w:rsidRPr="00DA042A" w:rsidRDefault="0055339D" w:rsidP="001B389A">
            <w:pPr>
              <w:rPr>
                <w:rFonts w:cstheme="minorHAnsi"/>
              </w:rPr>
            </w:pPr>
            <w:r w:rsidRPr="00DA042A">
              <w:rPr>
                <w:rFonts w:cstheme="minorHAnsi"/>
              </w:rPr>
              <w:t>Cluster: Ablehnung</w:t>
            </w:r>
          </w:p>
          <w:p w14:paraId="3B35075C" w14:textId="77777777" w:rsidR="0055339D" w:rsidRPr="00DA042A" w:rsidRDefault="0055339D" w:rsidP="001B389A">
            <w:pPr>
              <w:rPr>
                <w:rFonts w:cstheme="minorHAnsi"/>
              </w:rPr>
            </w:pPr>
            <w:r w:rsidRPr="00DA042A">
              <w:rPr>
                <w:rFonts w:cstheme="minorHAnsi"/>
              </w:rPr>
              <w:t>Menge de</w:t>
            </w:r>
            <w:r>
              <w:rPr>
                <w:rFonts w:cstheme="minorHAnsi"/>
              </w:rPr>
              <w:t>r</w:t>
            </w:r>
            <w:r w:rsidRPr="00DA042A">
              <w:rPr>
                <w:rFonts w:cstheme="minorHAnsi"/>
              </w:rPr>
              <w:t xml:space="preserve"> Blind</w:t>
            </w:r>
            <w:r>
              <w:rPr>
                <w:rFonts w:cstheme="minorHAnsi"/>
              </w:rPr>
              <w:t>arbeit</w:t>
            </w:r>
            <w:r w:rsidRPr="00DA042A">
              <w:rPr>
                <w:rFonts w:cstheme="minorHAnsi"/>
              </w:rPr>
              <w:t xml:space="preserve"> ist nicht korrekt</w:t>
            </w:r>
          </w:p>
        </w:tc>
      </w:tr>
      <w:tr w:rsidR="0055339D" w:rsidRPr="00DA042A" w14:paraId="67EBAFD9" w14:textId="77777777" w:rsidTr="008E6F19">
        <w:trPr>
          <w:trHeight w:val="397"/>
        </w:trPr>
        <w:tc>
          <w:tcPr>
            <w:tcW w:w="557" w:type="dxa"/>
            <w:vMerge/>
          </w:tcPr>
          <w:p w14:paraId="44140E64" w14:textId="77777777" w:rsidR="0055339D" w:rsidRPr="00DA042A" w:rsidRDefault="0055339D" w:rsidP="001B389A">
            <w:pPr>
              <w:rPr>
                <w:rFonts w:cstheme="minorHAnsi"/>
              </w:rPr>
            </w:pPr>
          </w:p>
        </w:tc>
        <w:tc>
          <w:tcPr>
            <w:tcW w:w="6101" w:type="dxa"/>
            <w:vMerge/>
          </w:tcPr>
          <w:p w14:paraId="5078EB91" w14:textId="77777777" w:rsidR="0055339D" w:rsidRPr="00DA042A" w:rsidRDefault="0055339D" w:rsidP="001B389A">
            <w:pPr>
              <w:rPr>
                <w:rFonts w:cstheme="minorHAnsi"/>
              </w:rPr>
            </w:pPr>
          </w:p>
        </w:tc>
        <w:tc>
          <w:tcPr>
            <w:tcW w:w="1698" w:type="dxa"/>
            <w:tcBorders>
              <w:top w:val="dotted" w:sz="4" w:space="0" w:color="auto"/>
            </w:tcBorders>
          </w:tcPr>
          <w:p w14:paraId="49F20054"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sym w:font="Wingdings" w:char="F0E0"/>
            </w:r>
            <w:r w:rsidRPr="00DA042A">
              <w:rPr>
                <w:rFonts w:cstheme="minorHAnsi"/>
              </w:rPr>
              <w:t xml:space="preserve"> </w:t>
            </w:r>
            <w:r>
              <w:rPr>
                <w:rFonts w:cstheme="minorHAnsi"/>
              </w:rPr>
              <w:t>42</w:t>
            </w:r>
          </w:p>
        </w:tc>
        <w:tc>
          <w:tcPr>
            <w:tcW w:w="929" w:type="dxa"/>
            <w:tcBorders>
              <w:top w:val="dotted" w:sz="4" w:space="0" w:color="auto"/>
            </w:tcBorders>
          </w:tcPr>
          <w:p w14:paraId="64036A82" w14:textId="77777777" w:rsidR="0055339D" w:rsidRPr="00DA042A" w:rsidRDefault="0055339D" w:rsidP="001B389A">
            <w:pPr>
              <w:rPr>
                <w:rFonts w:cstheme="minorHAnsi"/>
              </w:rPr>
            </w:pPr>
          </w:p>
        </w:tc>
        <w:tc>
          <w:tcPr>
            <w:tcW w:w="5107" w:type="dxa"/>
            <w:tcBorders>
              <w:top w:val="dotted" w:sz="4" w:space="0" w:color="auto"/>
            </w:tcBorders>
          </w:tcPr>
          <w:p w14:paraId="7219EED1" w14:textId="77777777" w:rsidR="0055339D" w:rsidRPr="00DA042A" w:rsidRDefault="0055339D" w:rsidP="001B389A">
            <w:pPr>
              <w:rPr>
                <w:rFonts w:cstheme="minorHAnsi"/>
              </w:rPr>
            </w:pPr>
          </w:p>
        </w:tc>
      </w:tr>
      <w:tr w:rsidR="0055339D" w:rsidRPr="00DA042A" w14:paraId="33A09155" w14:textId="77777777" w:rsidTr="008E6F19">
        <w:tc>
          <w:tcPr>
            <w:tcW w:w="557" w:type="dxa"/>
            <w:vMerge w:val="restart"/>
          </w:tcPr>
          <w:p w14:paraId="57C615A3" w14:textId="77777777" w:rsidR="0055339D" w:rsidRPr="00DA042A" w:rsidRDefault="0055339D" w:rsidP="001B389A">
            <w:pPr>
              <w:rPr>
                <w:rFonts w:cstheme="minorHAnsi"/>
              </w:rPr>
            </w:pPr>
            <w:r>
              <w:rPr>
                <w:rFonts w:cstheme="minorHAnsi"/>
              </w:rPr>
              <w:t>42</w:t>
            </w:r>
          </w:p>
        </w:tc>
        <w:tc>
          <w:tcPr>
            <w:tcW w:w="6101" w:type="dxa"/>
            <w:vMerge w:val="restart"/>
          </w:tcPr>
          <w:p w14:paraId="6538E714" w14:textId="77777777" w:rsidR="0055339D" w:rsidRDefault="0055339D" w:rsidP="001B389A">
            <w:pPr>
              <w:rPr>
                <w:rFonts w:cstheme="minorHAnsi"/>
              </w:rPr>
            </w:pPr>
          </w:p>
          <w:p w14:paraId="5305D470" w14:textId="77777777" w:rsidR="0055339D" w:rsidRDefault="0055339D" w:rsidP="001B389A">
            <w:pPr>
              <w:rPr>
                <w:rFonts w:cstheme="minorHAnsi"/>
              </w:rPr>
            </w:pPr>
            <w:r>
              <w:rPr>
                <w:rFonts w:cstheme="minorHAnsi"/>
              </w:rPr>
              <w:t>Wird in der Rechnung eine der folgenden Artikel-IDs abgerechnet?:</w:t>
            </w:r>
          </w:p>
          <w:p w14:paraId="21B3B54A" w14:textId="77777777" w:rsidR="0055339D" w:rsidRPr="004E3589" w:rsidRDefault="0055339D" w:rsidP="00044293">
            <w:pPr>
              <w:pStyle w:val="Listenabsatz"/>
              <w:numPr>
                <w:ilvl w:val="0"/>
                <w:numId w:val="32"/>
              </w:numPr>
              <w:rPr>
                <w:rFonts w:asciiTheme="minorHAnsi" w:hAnsiTheme="minorHAnsi" w:cstheme="minorHAnsi"/>
              </w:rPr>
            </w:pPr>
            <w:r w:rsidRPr="004E3589">
              <w:rPr>
                <w:rFonts w:asciiTheme="minorHAnsi" w:hAnsiTheme="minorHAnsi" w:cstheme="minorHAnsi"/>
              </w:rPr>
              <w:t>[3-01-0-001] (Blindarbeit)</w:t>
            </w:r>
          </w:p>
          <w:p w14:paraId="063EA13E" w14:textId="77777777" w:rsidR="0055339D" w:rsidRPr="004E3589" w:rsidRDefault="0055339D" w:rsidP="00044293">
            <w:pPr>
              <w:pStyle w:val="Listenabsatz"/>
              <w:numPr>
                <w:ilvl w:val="0"/>
                <w:numId w:val="32"/>
              </w:numPr>
              <w:rPr>
                <w:rFonts w:asciiTheme="minorHAnsi" w:hAnsiTheme="minorHAnsi" w:cstheme="minorHAnsi"/>
              </w:rPr>
            </w:pPr>
            <w:r w:rsidRPr="004E3589">
              <w:rPr>
                <w:rFonts w:asciiTheme="minorHAnsi" w:hAnsiTheme="minorHAnsi" w:cstheme="minorHAnsi"/>
              </w:rPr>
              <w:t>[3-02-0-001] (Blindarbeit 1)</w:t>
            </w:r>
          </w:p>
          <w:p w14:paraId="2BBC7455" w14:textId="77777777" w:rsidR="0055339D" w:rsidRPr="00F62D8F" w:rsidRDefault="0055339D" w:rsidP="00044293">
            <w:pPr>
              <w:pStyle w:val="Listenabsatz"/>
              <w:numPr>
                <w:ilvl w:val="0"/>
                <w:numId w:val="32"/>
              </w:numPr>
              <w:rPr>
                <w:rFonts w:cstheme="minorHAnsi"/>
              </w:rPr>
            </w:pPr>
            <w:r w:rsidRPr="004E3589">
              <w:rPr>
                <w:rFonts w:asciiTheme="minorHAnsi" w:hAnsiTheme="minorHAnsi" w:cstheme="minorHAnsi"/>
              </w:rPr>
              <w:t>[3-02-0-002] (Blindarbeit 2)</w:t>
            </w:r>
          </w:p>
        </w:tc>
        <w:tc>
          <w:tcPr>
            <w:tcW w:w="1698" w:type="dxa"/>
            <w:tcBorders>
              <w:bottom w:val="dotted" w:sz="4" w:space="0" w:color="auto"/>
            </w:tcBorders>
          </w:tcPr>
          <w:p w14:paraId="77C7AC2E"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42254F9B" w14:textId="77777777" w:rsidR="0055339D" w:rsidRPr="00DA042A" w:rsidRDefault="0055339D" w:rsidP="001B389A">
            <w:pPr>
              <w:rPr>
                <w:rFonts w:cstheme="minorHAnsi"/>
              </w:rPr>
            </w:pPr>
            <w:r w:rsidRPr="00DA042A">
              <w:rPr>
                <w:rFonts w:cstheme="minorHAnsi"/>
              </w:rPr>
              <w:t>A3</w:t>
            </w:r>
            <w:r>
              <w:rPr>
                <w:rFonts w:cstheme="minorHAnsi"/>
              </w:rPr>
              <w:t>0</w:t>
            </w:r>
          </w:p>
        </w:tc>
        <w:tc>
          <w:tcPr>
            <w:tcW w:w="5107" w:type="dxa"/>
            <w:tcBorders>
              <w:bottom w:val="dotted" w:sz="4" w:space="0" w:color="auto"/>
            </w:tcBorders>
          </w:tcPr>
          <w:p w14:paraId="2C6BC08E" w14:textId="77777777" w:rsidR="0055339D" w:rsidRPr="00DA042A" w:rsidRDefault="0055339D" w:rsidP="001B389A">
            <w:pPr>
              <w:rPr>
                <w:rFonts w:cstheme="minorHAnsi"/>
              </w:rPr>
            </w:pPr>
            <w:r w:rsidRPr="00DA042A">
              <w:rPr>
                <w:rFonts w:cstheme="minorHAnsi"/>
              </w:rPr>
              <w:t>Cluster: Ablehnung</w:t>
            </w:r>
          </w:p>
          <w:p w14:paraId="3CC6D9DC" w14:textId="77777777" w:rsidR="0055339D" w:rsidRPr="00DA042A" w:rsidRDefault="0055339D" w:rsidP="001B389A">
            <w:pPr>
              <w:rPr>
                <w:rFonts w:cstheme="minorHAnsi"/>
              </w:rPr>
            </w:pPr>
            <w:r w:rsidRPr="00DA042A">
              <w:rPr>
                <w:rFonts w:cstheme="minorHAnsi"/>
              </w:rPr>
              <w:t xml:space="preserve">Der abgerechnete Artikel entspricht </w:t>
            </w:r>
            <w:r>
              <w:rPr>
                <w:rFonts w:cstheme="minorHAnsi"/>
              </w:rPr>
              <w:t>keiner</w:t>
            </w:r>
            <w:r w:rsidRPr="00DA042A">
              <w:rPr>
                <w:rFonts w:cstheme="minorHAnsi"/>
              </w:rPr>
              <w:t xml:space="preserve"> </w:t>
            </w:r>
            <w:r>
              <w:rPr>
                <w:rFonts w:cstheme="minorHAnsi"/>
              </w:rPr>
              <w:t xml:space="preserve">Artikel-ID </w:t>
            </w:r>
            <w:r w:rsidRPr="00DA042A">
              <w:rPr>
                <w:rFonts w:cstheme="minorHAnsi"/>
              </w:rPr>
              <w:t>für Blind</w:t>
            </w:r>
            <w:r>
              <w:rPr>
                <w:rFonts w:cstheme="minorHAnsi"/>
              </w:rPr>
              <w:t>arbeit</w:t>
            </w:r>
          </w:p>
        </w:tc>
      </w:tr>
      <w:tr w:rsidR="0055339D" w:rsidRPr="00DA042A" w14:paraId="47948D69" w14:textId="77777777" w:rsidTr="008E6F19">
        <w:tc>
          <w:tcPr>
            <w:tcW w:w="557" w:type="dxa"/>
            <w:vMerge/>
          </w:tcPr>
          <w:p w14:paraId="31F43D80" w14:textId="77777777" w:rsidR="0055339D" w:rsidRPr="00DA042A" w:rsidRDefault="0055339D" w:rsidP="001B389A">
            <w:pPr>
              <w:rPr>
                <w:rFonts w:cstheme="minorHAnsi"/>
              </w:rPr>
            </w:pPr>
          </w:p>
        </w:tc>
        <w:tc>
          <w:tcPr>
            <w:tcW w:w="6101" w:type="dxa"/>
            <w:vMerge/>
          </w:tcPr>
          <w:p w14:paraId="01E82641" w14:textId="77777777" w:rsidR="0055339D" w:rsidRPr="00DA042A" w:rsidRDefault="0055339D" w:rsidP="001B389A">
            <w:pPr>
              <w:rPr>
                <w:rFonts w:cstheme="minorHAnsi"/>
              </w:rPr>
            </w:pPr>
          </w:p>
        </w:tc>
        <w:tc>
          <w:tcPr>
            <w:tcW w:w="1698" w:type="dxa"/>
            <w:tcBorders>
              <w:top w:val="dotted" w:sz="4" w:space="0" w:color="auto"/>
            </w:tcBorders>
          </w:tcPr>
          <w:p w14:paraId="42103B6B"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sym w:font="Wingdings" w:char="F0E0"/>
            </w:r>
            <w:r w:rsidRPr="00DA042A">
              <w:rPr>
                <w:rFonts w:cstheme="minorHAnsi"/>
              </w:rPr>
              <w:t xml:space="preserve"> </w:t>
            </w:r>
            <w:r>
              <w:rPr>
                <w:rFonts w:cstheme="minorHAnsi"/>
              </w:rPr>
              <w:t>43</w:t>
            </w:r>
          </w:p>
        </w:tc>
        <w:tc>
          <w:tcPr>
            <w:tcW w:w="929" w:type="dxa"/>
            <w:tcBorders>
              <w:top w:val="dotted" w:sz="4" w:space="0" w:color="auto"/>
            </w:tcBorders>
          </w:tcPr>
          <w:p w14:paraId="03C44D5F" w14:textId="77777777" w:rsidR="0055339D" w:rsidRPr="00DA042A" w:rsidRDefault="0055339D" w:rsidP="001B389A">
            <w:pPr>
              <w:rPr>
                <w:rFonts w:cstheme="minorHAnsi"/>
              </w:rPr>
            </w:pPr>
          </w:p>
        </w:tc>
        <w:tc>
          <w:tcPr>
            <w:tcW w:w="5107" w:type="dxa"/>
            <w:tcBorders>
              <w:top w:val="dotted" w:sz="4" w:space="0" w:color="auto"/>
            </w:tcBorders>
          </w:tcPr>
          <w:p w14:paraId="1CD8E34C" w14:textId="77777777" w:rsidR="0055339D" w:rsidRPr="00DA042A" w:rsidRDefault="0055339D" w:rsidP="001B389A">
            <w:pPr>
              <w:rPr>
                <w:rFonts w:cstheme="minorHAnsi"/>
              </w:rPr>
            </w:pPr>
          </w:p>
        </w:tc>
      </w:tr>
      <w:tr w:rsidR="0055339D" w:rsidRPr="00DA042A" w14:paraId="7E6E6AC5" w14:textId="77777777" w:rsidTr="008E6F19">
        <w:trPr>
          <w:trHeight w:val="398"/>
        </w:trPr>
        <w:tc>
          <w:tcPr>
            <w:tcW w:w="557" w:type="dxa"/>
            <w:vMerge w:val="restart"/>
          </w:tcPr>
          <w:p w14:paraId="2901D4D4" w14:textId="77777777" w:rsidR="0055339D" w:rsidRPr="00DA042A" w:rsidRDefault="0055339D" w:rsidP="001B389A">
            <w:pPr>
              <w:rPr>
                <w:rFonts w:cstheme="minorHAnsi"/>
              </w:rPr>
            </w:pPr>
            <w:r>
              <w:rPr>
                <w:rFonts w:cstheme="minorHAnsi"/>
              </w:rPr>
              <w:t>43</w:t>
            </w:r>
          </w:p>
        </w:tc>
        <w:tc>
          <w:tcPr>
            <w:tcW w:w="6101" w:type="dxa"/>
            <w:vMerge w:val="restart"/>
          </w:tcPr>
          <w:p w14:paraId="464EA122" w14:textId="77777777" w:rsidR="0055339D" w:rsidRPr="00DA042A" w:rsidRDefault="0055339D" w:rsidP="001B389A">
            <w:pPr>
              <w:rPr>
                <w:rFonts w:cstheme="minorHAnsi"/>
              </w:rPr>
            </w:pPr>
            <w:r w:rsidRPr="00DA042A">
              <w:rPr>
                <w:rFonts w:cstheme="minorHAnsi"/>
              </w:rPr>
              <w:t>Entspricht der Preis in der Rechnung dem Preis aus dem Preisblatt?</w:t>
            </w:r>
          </w:p>
        </w:tc>
        <w:tc>
          <w:tcPr>
            <w:tcW w:w="1698" w:type="dxa"/>
            <w:tcBorders>
              <w:bottom w:val="dotted" w:sz="4" w:space="0" w:color="auto"/>
            </w:tcBorders>
          </w:tcPr>
          <w:p w14:paraId="51886034"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77DF9656" w14:textId="77777777" w:rsidR="0055339D" w:rsidRPr="00DA042A" w:rsidRDefault="0055339D" w:rsidP="001B389A">
            <w:pPr>
              <w:rPr>
                <w:rFonts w:cstheme="minorHAnsi"/>
              </w:rPr>
            </w:pPr>
            <w:r w:rsidRPr="00DA042A">
              <w:rPr>
                <w:rFonts w:cstheme="minorHAnsi"/>
              </w:rPr>
              <w:t>A3</w:t>
            </w:r>
            <w:r>
              <w:rPr>
                <w:rFonts w:cstheme="minorHAnsi"/>
              </w:rPr>
              <w:t>1</w:t>
            </w:r>
          </w:p>
        </w:tc>
        <w:tc>
          <w:tcPr>
            <w:tcW w:w="5107" w:type="dxa"/>
            <w:tcBorders>
              <w:bottom w:val="dotted" w:sz="4" w:space="0" w:color="auto"/>
            </w:tcBorders>
          </w:tcPr>
          <w:p w14:paraId="57974D36" w14:textId="77777777" w:rsidR="0055339D" w:rsidRPr="00DA042A" w:rsidRDefault="0055339D" w:rsidP="001B389A">
            <w:pPr>
              <w:rPr>
                <w:rFonts w:cstheme="minorHAnsi"/>
              </w:rPr>
            </w:pPr>
            <w:r w:rsidRPr="00DA042A">
              <w:rPr>
                <w:rFonts w:cstheme="minorHAnsi"/>
              </w:rPr>
              <w:t>Cluster: Ablehnung</w:t>
            </w:r>
          </w:p>
          <w:p w14:paraId="627A0714" w14:textId="77777777" w:rsidR="0055339D" w:rsidRPr="00DA042A" w:rsidRDefault="0055339D" w:rsidP="001B389A">
            <w:pPr>
              <w:rPr>
                <w:rFonts w:cstheme="minorHAnsi"/>
              </w:rPr>
            </w:pPr>
            <w:r w:rsidRPr="00DA042A">
              <w:rPr>
                <w:rFonts w:cstheme="minorHAnsi"/>
              </w:rPr>
              <w:t>Preis in der Rechnung passt nicht zum Preis für Blind</w:t>
            </w:r>
            <w:r>
              <w:rPr>
                <w:rFonts w:cstheme="minorHAnsi"/>
              </w:rPr>
              <w:t>arbeit</w:t>
            </w:r>
            <w:r w:rsidRPr="00DA042A">
              <w:rPr>
                <w:rFonts w:cstheme="minorHAnsi"/>
              </w:rPr>
              <w:t xml:space="preserve"> auf dem Preisblatt bzw. Artikel-ID ist im Preisblatt nicht genannt</w:t>
            </w:r>
          </w:p>
        </w:tc>
      </w:tr>
      <w:tr w:rsidR="0055339D" w:rsidRPr="00DA042A" w14:paraId="102173F2" w14:textId="77777777" w:rsidTr="008E6F19">
        <w:trPr>
          <w:trHeight w:val="397"/>
        </w:trPr>
        <w:tc>
          <w:tcPr>
            <w:tcW w:w="557" w:type="dxa"/>
            <w:vMerge/>
          </w:tcPr>
          <w:p w14:paraId="6D0305F8" w14:textId="77777777" w:rsidR="0055339D" w:rsidRPr="00DA042A" w:rsidRDefault="0055339D" w:rsidP="001B389A">
            <w:pPr>
              <w:rPr>
                <w:rFonts w:cstheme="minorHAnsi"/>
              </w:rPr>
            </w:pPr>
          </w:p>
        </w:tc>
        <w:tc>
          <w:tcPr>
            <w:tcW w:w="6101" w:type="dxa"/>
            <w:vMerge/>
          </w:tcPr>
          <w:p w14:paraId="2808E56B" w14:textId="77777777" w:rsidR="0055339D" w:rsidRPr="00DA042A" w:rsidRDefault="0055339D" w:rsidP="001B389A">
            <w:pPr>
              <w:rPr>
                <w:rFonts w:cstheme="minorHAnsi"/>
              </w:rPr>
            </w:pPr>
          </w:p>
        </w:tc>
        <w:tc>
          <w:tcPr>
            <w:tcW w:w="1698" w:type="dxa"/>
            <w:tcBorders>
              <w:top w:val="dotted" w:sz="4" w:space="0" w:color="auto"/>
            </w:tcBorders>
          </w:tcPr>
          <w:p w14:paraId="78560A1E" w14:textId="77777777" w:rsidR="0055339D" w:rsidRPr="00DA042A" w:rsidRDefault="0055339D" w:rsidP="001B389A">
            <w:pPr>
              <w:rPr>
                <w:rFonts w:cstheme="minorHAnsi"/>
              </w:rPr>
            </w:pPr>
            <w:r w:rsidRPr="00DA042A">
              <w:rPr>
                <w:rFonts w:cstheme="minorHAnsi"/>
              </w:rPr>
              <w:t xml:space="preserve">ja </w:t>
            </w:r>
            <w:r w:rsidRPr="00DA042A">
              <w:rPr>
                <w:rFonts w:ascii="Wingdings" w:eastAsia="Wingdings" w:hAnsi="Wingdings" w:cstheme="minorHAnsi"/>
              </w:rPr>
              <w:sym w:font="Wingdings" w:char="F0E0"/>
            </w:r>
            <w:r w:rsidRPr="00DA042A">
              <w:rPr>
                <w:rFonts w:cstheme="minorHAnsi"/>
              </w:rPr>
              <w:t xml:space="preserve"> </w:t>
            </w:r>
            <w:r>
              <w:rPr>
                <w:rFonts w:cstheme="minorHAnsi"/>
              </w:rPr>
              <w:t>44</w:t>
            </w:r>
          </w:p>
        </w:tc>
        <w:tc>
          <w:tcPr>
            <w:tcW w:w="929" w:type="dxa"/>
            <w:tcBorders>
              <w:top w:val="dotted" w:sz="4" w:space="0" w:color="auto"/>
            </w:tcBorders>
          </w:tcPr>
          <w:p w14:paraId="17CF0F58" w14:textId="77777777" w:rsidR="0055339D" w:rsidRPr="00DA042A" w:rsidRDefault="0055339D" w:rsidP="001B389A">
            <w:pPr>
              <w:rPr>
                <w:rFonts w:cstheme="minorHAnsi"/>
              </w:rPr>
            </w:pPr>
          </w:p>
        </w:tc>
        <w:tc>
          <w:tcPr>
            <w:tcW w:w="5107" w:type="dxa"/>
            <w:tcBorders>
              <w:top w:val="dotted" w:sz="4" w:space="0" w:color="auto"/>
            </w:tcBorders>
          </w:tcPr>
          <w:p w14:paraId="7D8C72EA" w14:textId="77777777" w:rsidR="0055339D" w:rsidRPr="00DA042A" w:rsidRDefault="0055339D" w:rsidP="001B389A">
            <w:pPr>
              <w:rPr>
                <w:rFonts w:cstheme="minorHAnsi"/>
              </w:rPr>
            </w:pPr>
          </w:p>
        </w:tc>
      </w:tr>
      <w:tr w:rsidR="0055339D" w:rsidRPr="00DA042A" w14:paraId="72CA5337" w14:textId="77777777" w:rsidTr="008E6F19">
        <w:trPr>
          <w:trHeight w:val="398"/>
        </w:trPr>
        <w:tc>
          <w:tcPr>
            <w:tcW w:w="557" w:type="dxa"/>
            <w:vMerge w:val="restart"/>
          </w:tcPr>
          <w:p w14:paraId="6E69C4FB" w14:textId="77777777" w:rsidR="0055339D" w:rsidRPr="00DA042A" w:rsidRDefault="0055339D" w:rsidP="001B389A">
            <w:pPr>
              <w:rPr>
                <w:rFonts w:cstheme="minorHAnsi"/>
              </w:rPr>
            </w:pPr>
            <w:r>
              <w:rPr>
                <w:rFonts w:cstheme="minorHAnsi"/>
              </w:rPr>
              <w:t>44</w:t>
            </w:r>
          </w:p>
        </w:tc>
        <w:tc>
          <w:tcPr>
            <w:tcW w:w="6101" w:type="dxa"/>
            <w:vMerge w:val="restart"/>
          </w:tcPr>
          <w:p w14:paraId="6AB6C89E" w14:textId="77777777" w:rsidR="0055339D" w:rsidRPr="00DA042A" w:rsidRDefault="0055339D" w:rsidP="001B389A">
            <w:pPr>
              <w:rPr>
                <w:rFonts w:cstheme="minorHAnsi"/>
              </w:rPr>
            </w:pPr>
            <w:r w:rsidRPr="00DA042A">
              <w:rPr>
                <w:rFonts w:cstheme="minorHAnsi"/>
              </w:rPr>
              <w:t>Ist ein zuvor nicht spezifizierter Fehler aufgetreten?</w:t>
            </w:r>
          </w:p>
        </w:tc>
        <w:tc>
          <w:tcPr>
            <w:tcW w:w="1698" w:type="dxa"/>
            <w:tcBorders>
              <w:bottom w:val="dotted" w:sz="4" w:space="0" w:color="auto"/>
            </w:tcBorders>
          </w:tcPr>
          <w:p w14:paraId="013B43EC"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59A96523" w14:textId="77777777" w:rsidR="0055339D" w:rsidRPr="00DA042A" w:rsidRDefault="0055339D" w:rsidP="001B389A">
            <w:pPr>
              <w:rPr>
                <w:rFonts w:cstheme="minorHAnsi"/>
              </w:rPr>
            </w:pPr>
          </w:p>
        </w:tc>
        <w:tc>
          <w:tcPr>
            <w:tcW w:w="5107" w:type="dxa"/>
            <w:tcBorders>
              <w:bottom w:val="dotted" w:sz="4" w:space="0" w:color="auto"/>
            </w:tcBorders>
          </w:tcPr>
          <w:p w14:paraId="5299D697" w14:textId="77777777" w:rsidR="0055339D" w:rsidRPr="00DA042A" w:rsidRDefault="0055339D" w:rsidP="001B389A">
            <w:pPr>
              <w:rPr>
                <w:rFonts w:cstheme="minorHAnsi"/>
              </w:rPr>
            </w:pPr>
            <w:r w:rsidRPr="00DA042A">
              <w:rPr>
                <w:rFonts w:cstheme="minorHAnsi"/>
              </w:rPr>
              <w:t>Zahlungsavis versenden</w:t>
            </w:r>
          </w:p>
        </w:tc>
      </w:tr>
      <w:tr w:rsidR="0055339D" w:rsidRPr="00DA042A" w14:paraId="336940AC" w14:textId="77777777" w:rsidTr="008E6F19">
        <w:trPr>
          <w:trHeight w:val="397"/>
        </w:trPr>
        <w:tc>
          <w:tcPr>
            <w:tcW w:w="557" w:type="dxa"/>
            <w:vMerge/>
          </w:tcPr>
          <w:p w14:paraId="56E7688E" w14:textId="77777777" w:rsidR="0055339D" w:rsidRPr="00DA042A" w:rsidRDefault="0055339D" w:rsidP="001B389A">
            <w:pPr>
              <w:rPr>
                <w:rFonts w:cstheme="minorHAnsi"/>
              </w:rPr>
            </w:pPr>
          </w:p>
        </w:tc>
        <w:tc>
          <w:tcPr>
            <w:tcW w:w="6101" w:type="dxa"/>
            <w:vMerge/>
          </w:tcPr>
          <w:p w14:paraId="06A2E7EE" w14:textId="77777777" w:rsidR="0055339D" w:rsidRPr="00DA042A" w:rsidRDefault="0055339D" w:rsidP="001B389A">
            <w:pPr>
              <w:rPr>
                <w:rFonts w:cstheme="minorHAnsi"/>
              </w:rPr>
            </w:pPr>
          </w:p>
        </w:tc>
        <w:tc>
          <w:tcPr>
            <w:tcW w:w="1698" w:type="dxa"/>
            <w:tcBorders>
              <w:top w:val="dotted" w:sz="4" w:space="0" w:color="auto"/>
            </w:tcBorders>
          </w:tcPr>
          <w:p w14:paraId="32A84EDB" w14:textId="77777777" w:rsidR="0055339D" w:rsidRPr="00DA042A" w:rsidRDefault="0055339D" w:rsidP="001B389A">
            <w:pPr>
              <w:rPr>
                <w:rFonts w:cstheme="minorHAnsi"/>
              </w:rPr>
            </w:pPr>
            <w:r w:rsidRPr="00DA042A">
              <w:rPr>
                <w:rFonts w:cstheme="minorHAnsi"/>
              </w:rPr>
              <w:t>ja</w:t>
            </w:r>
          </w:p>
        </w:tc>
        <w:tc>
          <w:tcPr>
            <w:tcW w:w="929" w:type="dxa"/>
            <w:tcBorders>
              <w:top w:val="dotted" w:sz="4" w:space="0" w:color="auto"/>
            </w:tcBorders>
          </w:tcPr>
          <w:p w14:paraId="7DE606A4" w14:textId="77777777" w:rsidR="0055339D" w:rsidRPr="00DA042A" w:rsidRDefault="0055339D" w:rsidP="001B389A">
            <w:pPr>
              <w:rPr>
                <w:rFonts w:cstheme="minorHAnsi"/>
              </w:rPr>
            </w:pPr>
            <w:r w:rsidRPr="00DA042A">
              <w:rPr>
                <w:rFonts w:cstheme="minorHAnsi"/>
              </w:rPr>
              <w:t>A99</w:t>
            </w:r>
          </w:p>
        </w:tc>
        <w:tc>
          <w:tcPr>
            <w:tcW w:w="5107" w:type="dxa"/>
            <w:tcBorders>
              <w:top w:val="dotted" w:sz="4" w:space="0" w:color="auto"/>
            </w:tcBorders>
          </w:tcPr>
          <w:p w14:paraId="7C99AEAC" w14:textId="77777777" w:rsidR="0055339D" w:rsidRPr="00DA042A" w:rsidRDefault="0055339D" w:rsidP="001B389A">
            <w:pPr>
              <w:rPr>
                <w:rFonts w:cstheme="minorHAnsi"/>
              </w:rPr>
            </w:pPr>
            <w:r w:rsidRPr="00DA042A">
              <w:rPr>
                <w:rFonts w:cstheme="minorHAnsi"/>
              </w:rPr>
              <w:t>Cluster: Ablehnung</w:t>
            </w:r>
          </w:p>
          <w:p w14:paraId="2ECEE84F" w14:textId="77777777" w:rsidR="0055339D" w:rsidRDefault="0055339D" w:rsidP="001B389A">
            <w:pPr>
              <w:rPr>
                <w:rFonts w:cstheme="minorHAnsi"/>
              </w:rPr>
            </w:pPr>
            <w:r w:rsidRPr="00DA042A">
              <w:rPr>
                <w:rFonts w:cstheme="minorHAnsi"/>
              </w:rPr>
              <w:t>Sonstiges</w:t>
            </w:r>
            <w:r>
              <w:rPr>
                <w:rFonts w:cstheme="minorHAnsi"/>
              </w:rPr>
              <w:br/>
            </w:r>
            <w:r w:rsidRPr="00DA042A">
              <w:rPr>
                <w:rFonts w:cstheme="minorHAnsi"/>
              </w:rPr>
              <w:t>Hinweis: Das identifizierte Problem ist in der Antwort zu beschreiben/benennen.</w:t>
            </w:r>
          </w:p>
          <w:p w14:paraId="52B2E0DC" w14:textId="77777777" w:rsidR="0055339D" w:rsidRPr="00DA042A" w:rsidRDefault="0055339D" w:rsidP="001B389A">
            <w:pPr>
              <w:rPr>
                <w:rFonts w:cstheme="minorHAnsi"/>
              </w:rPr>
            </w:pPr>
            <w:r w:rsidRPr="00A41E0C">
              <w:rPr>
                <w:rFonts w:cstheme="minorHAnsi"/>
              </w:rPr>
              <w:t>Nutzungsmöglichkeit Ende: 01.</w:t>
            </w:r>
            <w:r>
              <w:rPr>
                <w:rFonts w:cstheme="minorHAnsi"/>
              </w:rPr>
              <w:t>10</w:t>
            </w:r>
            <w:r w:rsidRPr="00A41E0C">
              <w:rPr>
                <w:rFonts w:cstheme="minorHAnsi"/>
              </w:rPr>
              <w:t>.2023 00:00 Uhr</w:t>
            </w:r>
          </w:p>
        </w:tc>
      </w:tr>
    </w:tbl>
    <w:p w14:paraId="7F4CA2FE" w14:textId="321ECA50" w:rsidR="004F460F" w:rsidRDefault="004F460F"/>
    <w:p w14:paraId="05960C45" w14:textId="77777777" w:rsidR="00842AC3" w:rsidRDefault="00842AC3">
      <w:pPr>
        <w:spacing w:after="200" w:line="276" w:lineRule="auto"/>
        <w:rPr>
          <w:rFonts w:eastAsiaTheme="majorEastAsia" w:cs="Arial"/>
          <w:b/>
          <w:bCs/>
          <w:szCs w:val="26"/>
        </w:rPr>
      </w:pPr>
      <w:r>
        <w:rPr>
          <w:rFonts w:eastAsiaTheme="majorEastAsia" w:cs="Arial"/>
          <w:b/>
          <w:bCs/>
          <w:szCs w:val="26"/>
        </w:rPr>
        <w:br w:type="page"/>
      </w:r>
    </w:p>
    <w:p w14:paraId="62FF3742" w14:textId="77777777" w:rsidR="00366654" w:rsidRDefault="00366654">
      <w:pPr>
        <w:spacing w:after="200" w:line="276" w:lineRule="auto"/>
        <w:rPr>
          <w:rFonts w:eastAsiaTheme="majorEastAsia" w:cs="Arial"/>
          <w:b/>
          <w:bCs/>
          <w:szCs w:val="26"/>
        </w:rPr>
      </w:pPr>
    </w:p>
    <w:p w14:paraId="3946BDBD" w14:textId="7EB11B8D" w:rsidR="00B031DD" w:rsidRDefault="00366654" w:rsidP="00A40A14">
      <w:pPr>
        <w:pStyle w:val="berschrift3"/>
      </w:pPr>
      <w:bookmarkStart w:id="78" w:name="_Toc115370855"/>
      <w:r w:rsidRPr="00366654">
        <w:t>E_0504_Nicht-Zahlungsavis prüfen</w:t>
      </w:r>
      <w:bookmarkEnd w:id="78"/>
    </w:p>
    <w:tbl>
      <w:tblPr>
        <w:tblStyle w:val="Tabellenraster"/>
        <w:tblpPr w:leftFromText="141" w:rightFromText="141" w:vertAnchor="text" w:tblpY="1"/>
        <w:tblOverlap w:val="never"/>
        <w:tblW w:w="14321" w:type="dxa"/>
        <w:tblLayout w:type="fixed"/>
        <w:tblLook w:val="04A0" w:firstRow="1" w:lastRow="0" w:firstColumn="1" w:lastColumn="0" w:noHBand="0" w:noVBand="1"/>
      </w:tblPr>
      <w:tblGrid>
        <w:gridCol w:w="881"/>
        <w:gridCol w:w="6041"/>
        <w:gridCol w:w="1557"/>
        <w:gridCol w:w="836"/>
        <w:gridCol w:w="4992"/>
        <w:gridCol w:w="14"/>
      </w:tblGrid>
      <w:tr w:rsidR="00C20B2A" w:rsidRPr="00313FD9" w14:paraId="1572B09D" w14:textId="77777777" w:rsidTr="000A17F0">
        <w:trPr>
          <w:trHeight w:val="454"/>
          <w:tblHeader/>
        </w:trPr>
        <w:tc>
          <w:tcPr>
            <w:tcW w:w="14321" w:type="dxa"/>
            <w:gridSpan w:val="6"/>
            <w:shd w:val="clear" w:color="auto" w:fill="D8DFE4"/>
            <w:vAlign w:val="center"/>
          </w:tcPr>
          <w:p w14:paraId="54888C14" w14:textId="77777777" w:rsidR="00C20B2A" w:rsidRPr="00313FD9" w:rsidRDefault="00C20B2A" w:rsidP="001B389A">
            <w:pPr>
              <w:contextualSpacing/>
              <w:rPr>
                <w:rFonts w:cstheme="minorHAnsi"/>
                <w:b/>
                <w:bCs/>
              </w:rPr>
            </w:pPr>
            <w:r w:rsidRPr="00313FD9">
              <w:rPr>
                <w:rFonts w:cstheme="minorHAnsi"/>
                <w:b/>
                <w:bCs/>
                <w:color w:val="C20000"/>
              </w:rPr>
              <w:t>Prüfende Rolle: NB</w:t>
            </w:r>
          </w:p>
        </w:tc>
      </w:tr>
      <w:tr w:rsidR="00C20B2A" w:rsidRPr="00313FD9" w14:paraId="3CA2EEE5" w14:textId="77777777" w:rsidTr="000A17F0">
        <w:trPr>
          <w:gridAfter w:val="1"/>
          <w:wAfter w:w="14" w:type="dxa"/>
          <w:tblHeader/>
        </w:trPr>
        <w:tc>
          <w:tcPr>
            <w:tcW w:w="881" w:type="dxa"/>
            <w:shd w:val="clear" w:color="auto" w:fill="D8DFE4"/>
          </w:tcPr>
          <w:p w14:paraId="6BEE263D" w14:textId="77777777" w:rsidR="00C20B2A" w:rsidRPr="00313FD9" w:rsidRDefault="00C20B2A" w:rsidP="001B389A">
            <w:pPr>
              <w:contextualSpacing/>
              <w:rPr>
                <w:rFonts w:cstheme="minorHAnsi"/>
              </w:rPr>
            </w:pPr>
            <w:r w:rsidRPr="00313FD9">
              <w:rPr>
                <w:rFonts w:cstheme="minorHAnsi"/>
              </w:rPr>
              <w:t>Nr.</w:t>
            </w:r>
          </w:p>
        </w:tc>
        <w:tc>
          <w:tcPr>
            <w:tcW w:w="6041" w:type="dxa"/>
            <w:shd w:val="clear" w:color="auto" w:fill="D8DFE4"/>
          </w:tcPr>
          <w:p w14:paraId="2A3DDCA3" w14:textId="77777777" w:rsidR="00C20B2A" w:rsidRPr="00313FD9" w:rsidRDefault="00C20B2A" w:rsidP="001B389A">
            <w:pPr>
              <w:contextualSpacing/>
              <w:rPr>
                <w:rFonts w:cstheme="minorHAnsi"/>
              </w:rPr>
            </w:pPr>
            <w:r w:rsidRPr="00313FD9">
              <w:rPr>
                <w:rFonts w:cstheme="minorHAnsi"/>
              </w:rPr>
              <w:t>Prüfschritt</w:t>
            </w:r>
          </w:p>
        </w:tc>
        <w:tc>
          <w:tcPr>
            <w:tcW w:w="1557" w:type="dxa"/>
            <w:shd w:val="clear" w:color="auto" w:fill="D8DFE4"/>
          </w:tcPr>
          <w:p w14:paraId="2246110A" w14:textId="77777777" w:rsidR="00C20B2A" w:rsidRPr="00313FD9" w:rsidRDefault="00C20B2A" w:rsidP="001B389A">
            <w:pPr>
              <w:ind w:left="55"/>
              <w:contextualSpacing/>
              <w:rPr>
                <w:rFonts w:cstheme="minorHAnsi"/>
              </w:rPr>
            </w:pPr>
            <w:r w:rsidRPr="00313FD9">
              <w:rPr>
                <w:rFonts w:cstheme="minorHAnsi"/>
              </w:rPr>
              <w:t>Prüfergebnis</w:t>
            </w:r>
          </w:p>
        </w:tc>
        <w:tc>
          <w:tcPr>
            <w:tcW w:w="836" w:type="dxa"/>
            <w:shd w:val="clear" w:color="auto" w:fill="D8DFE4"/>
          </w:tcPr>
          <w:p w14:paraId="75086C78" w14:textId="77777777" w:rsidR="00C20B2A" w:rsidRPr="00313FD9" w:rsidRDefault="00C20B2A" w:rsidP="001B389A">
            <w:pPr>
              <w:contextualSpacing/>
              <w:rPr>
                <w:rFonts w:cstheme="minorHAnsi"/>
              </w:rPr>
            </w:pPr>
            <w:r w:rsidRPr="00313FD9">
              <w:rPr>
                <w:rFonts w:cstheme="minorHAnsi"/>
              </w:rPr>
              <w:t>Code</w:t>
            </w:r>
          </w:p>
        </w:tc>
        <w:tc>
          <w:tcPr>
            <w:tcW w:w="4992" w:type="dxa"/>
            <w:shd w:val="clear" w:color="auto" w:fill="D8DFE4"/>
          </w:tcPr>
          <w:p w14:paraId="5F362E81" w14:textId="77777777" w:rsidR="00C20B2A" w:rsidRPr="00313FD9" w:rsidRDefault="00C20B2A" w:rsidP="001B389A">
            <w:pPr>
              <w:contextualSpacing/>
              <w:rPr>
                <w:rFonts w:cstheme="minorHAnsi"/>
              </w:rPr>
            </w:pPr>
            <w:r w:rsidRPr="00313FD9">
              <w:rPr>
                <w:rFonts w:cstheme="minorHAnsi"/>
              </w:rPr>
              <w:t>Hinweis</w:t>
            </w:r>
          </w:p>
        </w:tc>
      </w:tr>
      <w:tr w:rsidR="00C20B2A" w:rsidRPr="00313FD9" w14:paraId="161A92B4" w14:textId="77777777" w:rsidTr="000A17F0">
        <w:trPr>
          <w:gridAfter w:val="1"/>
          <w:wAfter w:w="14" w:type="dxa"/>
        </w:trPr>
        <w:tc>
          <w:tcPr>
            <w:tcW w:w="881" w:type="dxa"/>
            <w:vMerge w:val="restart"/>
          </w:tcPr>
          <w:p w14:paraId="51B38D79" w14:textId="77777777" w:rsidR="00C20B2A" w:rsidRPr="00313FD9" w:rsidRDefault="00C20B2A" w:rsidP="001B389A">
            <w:pPr>
              <w:rPr>
                <w:rFonts w:cstheme="minorHAnsi"/>
              </w:rPr>
            </w:pPr>
            <w:r w:rsidRPr="00313FD9">
              <w:rPr>
                <w:rFonts w:cstheme="minorHAnsi"/>
              </w:rPr>
              <w:t>1</w:t>
            </w:r>
          </w:p>
        </w:tc>
        <w:tc>
          <w:tcPr>
            <w:tcW w:w="6041" w:type="dxa"/>
            <w:vMerge w:val="restart"/>
          </w:tcPr>
          <w:p w14:paraId="70474354" w14:textId="77777777" w:rsidR="00C20B2A" w:rsidRPr="00313FD9" w:rsidRDefault="00C20B2A" w:rsidP="001B389A">
            <w:pPr>
              <w:tabs>
                <w:tab w:val="left" w:pos="1050"/>
              </w:tabs>
              <w:rPr>
                <w:rFonts w:cstheme="minorHAnsi"/>
              </w:rPr>
            </w:pPr>
            <w:r w:rsidRPr="00313FD9">
              <w:rPr>
                <w:rFonts w:cstheme="minorHAnsi"/>
              </w:rPr>
              <w:t>Bezieht sich das Nicht-Zahlungsavis auf eine Rechnung der Kategorie „Unterbrechung der Anschlussnutzung (Sperren)“?</w:t>
            </w:r>
          </w:p>
        </w:tc>
        <w:tc>
          <w:tcPr>
            <w:tcW w:w="1557" w:type="dxa"/>
            <w:tcBorders>
              <w:bottom w:val="dotted" w:sz="4" w:space="0" w:color="auto"/>
            </w:tcBorders>
          </w:tcPr>
          <w:p w14:paraId="78EEEEB0" w14:textId="77777777" w:rsidR="00C20B2A" w:rsidRPr="00313FD9" w:rsidRDefault="00C20B2A" w:rsidP="001B389A">
            <w:pPr>
              <w:rPr>
                <w:rFonts w:cstheme="minorHAnsi"/>
              </w:rPr>
            </w:pPr>
            <w:r w:rsidRPr="00313FD9">
              <w:rPr>
                <w:rFonts w:cstheme="minorHAnsi"/>
              </w:rPr>
              <w:t xml:space="preserve">ja </w:t>
            </w:r>
            <w:r w:rsidRPr="00313FD9">
              <w:rPr>
                <w:rFonts w:ascii="Wingdings" w:eastAsia="Wingdings" w:hAnsi="Wingdings" w:cstheme="minorHAnsi"/>
              </w:rPr>
              <w:sym w:font="Wingdings" w:char="F0E0"/>
            </w:r>
            <w:r w:rsidRPr="00313FD9">
              <w:rPr>
                <w:rFonts w:cstheme="minorHAnsi"/>
              </w:rPr>
              <w:t xml:space="preserve"> 3</w:t>
            </w:r>
          </w:p>
        </w:tc>
        <w:tc>
          <w:tcPr>
            <w:tcW w:w="836" w:type="dxa"/>
            <w:tcBorders>
              <w:bottom w:val="dotted" w:sz="4" w:space="0" w:color="auto"/>
            </w:tcBorders>
          </w:tcPr>
          <w:p w14:paraId="0147DBD7" w14:textId="77777777" w:rsidR="00C20B2A" w:rsidRPr="00313FD9" w:rsidRDefault="00C20B2A" w:rsidP="001B389A">
            <w:pPr>
              <w:rPr>
                <w:rFonts w:cstheme="minorHAnsi"/>
              </w:rPr>
            </w:pPr>
          </w:p>
        </w:tc>
        <w:tc>
          <w:tcPr>
            <w:tcW w:w="4992" w:type="dxa"/>
            <w:tcBorders>
              <w:bottom w:val="dotted" w:sz="4" w:space="0" w:color="auto"/>
            </w:tcBorders>
          </w:tcPr>
          <w:p w14:paraId="3CC96AFF" w14:textId="77777777" w:rsidR="00C20B2A" w:rsidRPr="00313FD9" w:rsidRDefault="00C20B2A" w:rsidP="001B389A">
            <w:pPr>
              <w:rPr>
                <w:rFonts w:cstheme="minorHAnsi"/>
              </w:rPr>
            </w:pPr>
          </w:p>
        </w:tc>
      </w:tr>
      <w:tr w:rsidR="00C20B2A" w:rsidRPr="00313FD9" w14:paraId="732F932D" w14:textId="77777777" w:rsidTr="000A17F0">
        <w:trPr>
          <w:gridAfter w:val="1"/>
          <w:wAfter w:w="14" w:type="dxa"/>
        </w:trPr>
        <w:tc>
          <w:tcPr>
            <w:tcW w:w="881" w:type="dxa"/>
            <w:vMerge/>
          </w:tcPr>
          <w:p w14:paraId="147ACF12" w14:textId="77777777" w:rsidR="00C20B2A" w:rsidRPr="00313FD9" w:rsidRDefault="00C20B2A" w:rsidP="001B389A">
            <w:pPr>
              <w:rPr>
                <w:rFonts w:cstheme="minorHAnsi"/>
              </w:rPr>
            </w:pPr>
          </w:p>
        </w:tc>
        <w:tc>
          <w:tcPr>
            <w:tcW w:w="6041" w:type="dxa"/>
            <w:vMerge/>
          </w:tcPr>
          <w:p w14:paraId="4666AA8C" w14:textId="77777777" w:rsidR="00C20B2A" w:rsidRPr="00313FD9" w:rsidRDefault="00C20B2A" w:rsidP="001B389A">
            <w:pPr>
              <w:rPr>
                <w:rFonts w:cstheme="minorHAnsi"/>
              </w:rPr>
            </w:pPr>
          </w:p>
        </w:tc>
        <w:tc>
          <w:tcPr>
            <w:tcW w:w="1557" w:type="dxa"/>
            <w:tcBorders>
              <w:top w:val="dotted" w:sz="4" w:space="0" w:color="auto"/>
            </w:tcBorders>
          </w:tcPr>
          <w:p w14:paraId="6BA9A1DC" w14:textId="77777777" w:rsidR="00C20B2A" w:rsidRPr="00313FD9" w:rsidRDefault="00C20B2A" w:rsidP="001B389A">
            <w:pPr>
              <w:rPr>
                <w:rFonts w:cstheme="minorHAnsi"/>
              </w:rPr>
            </w:pPr>
            <w:r w:rsidRPr="00313FD9">
              <w:rPr>
                <w:rFonts w:cstheme="minorHAnsi"/>
              </w:rPr>
              <w:t xml:space="preserve">nein </w:t>
            </w:r>
            <w:r w:rsidRPr="00313FD9">
              <w:rPr>
                <w:rFonts w:ascii="Wingdings" w:eastAsia="Wingdings" w:hAnsi="Wingdings" w:cstheme="minorHAnsi"/>
              </w:rPr>
              <w:sym w:font="Wingdings" w:char="F0E0"/>
            </w:r>
            <w:r w:rsidRPr="00313FD9">
              <w:rPr>
                <w:rFonts w:cstheme="minorHAnsi"/>
              </w:rPr>
              <w:t xml:space="preserve"> 2</w:t>
            </w:r>
          </w:p>
        </w:tc>
        <w:tc>
          <w:tcPr>
            <w:tcW w:w="836" w:type="dxa"/>
            <w:tcBorders>
              <w:top w:val="dotted" w:sz="4" w:space="0" w:color="auto"/>
            </w:tcBorders>
          </w:tcPr>
          <w:p w14:paraId="65B36F6D" w14:textId="77777777" w:rsidR="00C20B2A" w:rsidRPr="00313FD9" w:rsidRDefault="00C20B2A" w:rsidP="001B389A">
            <w:pPr>
              <w:rPr>
                <w:rFonts w:cstheme="minorHAnsi"/>
              </w:rPr>
            </w:pPr>
          </w:p>
        </w:tc>
        <w:tc>
          <w:tcPr>
            <w:tcW w:w="4992" w:type="dxa"/>
            <w:tcBorders>
              <w:top w:val="dotted" w:sz="4" w:space="0" w:color="auto"/>
            </w:tcBorders>
          </w:tcPr>
          <w:p w14:paraId="2FC6A834" w14:textId="77777777" w:rsidR="00C20B2A" w:rsidRPr="00313FD9" w:rsidRDefault="00C20B2A" w:rsidP="001B389A">
            <w:pPr>
              <w:rPr>
                <w:rFonts w:cstheme="minorHAnsi"/>
              </w:rPr>
            </w:pPr>
          </w:p>
        </w:tc>
      </w:tr>
      <w:tr w:rsidR="00C20B2A" w:rsidRPr="00313FD9" w14:paraId="3B67B5B7" w14:textId="77777777" w:rsidTr="000A17F0">
        <w:trPr>
          <w:gridAfter w:val="1"/>
          <w:wAfter w:w="14" w:type="dxa"/>
        </w:trPr>
        <w:tc>
          <w:tcPr>
            <w:tcW w:w="881" w:type="dxa"/>
            <w:vMerge w:val="restart"/>
          </w:tcPr>
          <w:p w14:paraId="032E1FB6" w14:textId="77777777" w:rsidR="00C20B2A" w:rsidRPr="00313FD9" w:rsidRDefault="00C20B2A" w:rsidP="001B389A">
            <w:pPr>
              <w:rPr>
                <w:rFonts w:cstheme="minorHAnsi"/>
              </w:rPr>
            </w:pPr>
            <w:r w:rsidRPr="00313FD9">
              <w:rPr>
                <w:rFonts w:cstheme="minorHAnsi"/>
              </w:rPr>
              <w:t>2</w:t>
            </w:r>
          </w:p>
        </w:tc>
        <w:tc>
          <w:tcPr>
            <w:tcW w:w="6041" w:type="dxa"/>
            <w:vMerge w:val="restart"/>
          </w:tcPr>
          <w:p w14:paraId="1B832E0F" w14:textId="77777777" w:rsidR="00C20B2A" w:rsidRPr="00313FD9" w:rsidRDefault="00C20B2A" w:rsidP="001B389A">
            <w:pPr>
              <w:rPr>
                <w:rFonts w:cstheme="minorHAnsi"/>
              </w:rPr>
            </w:pPr>
            <w:r w:rsidRPr="00313FD9">
              <w:rPr>
                <w:rFonts w:cstheme="minorHAnsi"/>
              </w:rPr>
              <w:t>Bezieht sich das Nicht-Zahlungsavis auf eine Rechnung der Kategorie „Verzugskosten“?</w:t>
            </w:r>
          </w:p>
        </w:tc>
        <w:tc>
          <w:tcPr>
            <w:tcW w:w="1557" w:type="dxa"/>
            <w:tcBorders>
              <w:bottom w:val="dotted" w:sz="4" w:space="0" w:color="auto"/>
            </w:tcBorders>
          </w:tcPr>
          <w:p w14:paraId="128ABDFC" w14:textId="77777777" w:rsidR="00C20B2A" w:rsidRPr="00313FD9" w:rsidRDefault="00C20B2A" w:rsidP="001B389A">
            <w:pPr>
              <w:rPr>
                <w:rFonts w:cstheme="minorHAnsi"/>
              </w:rPr>
            </w:pPr>
            <w:r w:rsidRPr="00313FD9">
              <w:rPr>
                <w:rFonts w:cstheme="minorHAnsi"/>
              </w:rPr>
              <w:t xml:space="preserve">ja </w:t>
            </w:r>
            <w:r w:rsidRPr="00313FD9">
              <w:rPr>
                <w:rFonts w:ascii="Wingdings" w:eastAsia="Wingdings" w:hAnsi="Wingdings" w:cstheme="minorHAnsi"/>
              </w:rPr>
              <w:sym w:font="Wingdings" w:char="F0E0"/>
            </w:r>
            <w:r w:rsidRPr="00313FD9">
              <w:rPr>
                <w:rFonts w:cstheme="minorHAnsi"/>
              </w:rPr>
              <w:t xml:space="preserve"> 1</w:t>
            </w:r>
            <w:r>
              <w:rPr>
                <w:rFonts w:cstheme="minorHAnsi"/>
              </w:rPr>
              <w:t>4</w:t>
            </w:r>
          </w:p>
        </w:tc>
        <w:tc>
          <w:tcPr>
            <w:tcW w:w="836" w:type="dxa"/>
            <w:tcBorders>
              <w:bottom w:val="dotted" w:sz="4" w:space="0" w:color="auto"/>
            </w:tcBorders>
          </w:tcPr>
          <w:p w14:paraId="6FA7306E" w14:textId="77777777" w:rsidR="00C20B2A" w:rsidRPr="00313FD9" w:rsidRDefault="00C20B2A" w:rsidP="001B389A">
            <w:pPr>
              <w:rPr>
                <w:rFonts w:cstheme="minorHAnsi"/>
              </w:rPr>
            </w:pPr>
          </w:p>
        </w:tc>
        <w:tc>
          <w:tcPr>
            <w:tcW w:w="4992" w:type="dxa"/>
            <w:tcBorders>
              <w:bottom w:val="dotted" w:sz="4" w:space="0" w:color="auto"/>
            </w:tcBorders>
          </w:tcPr>
          <w:p w14:paraId="7BF9DB87" w14:textId="77777777" w:rsidR="00C20B2A" w:rsidRPr="00313FD9" w:rsidRDefault="00C20B2A" w:rsidP="001B389A">
            <w:pPr>
              <w:rPr>
                <w:rFonts w:cstheme="minorHAnsi"/>
              </w:rPr>
            </w:pPr>
          </w:p>
        </w:tc>
      </w:tr>
      <w:tr w:rsidR="00C20B2A" w:rsidRPr="00313FD9" w14:paraId="203490FC" w14:textId="77777777" w:rsidTr="000A17F0">
        <w:trPr>
          <w:gridAfter w:val="1"/>
          <w:wAfter w:w="14" w:type="dxa"/>
        </w:trPr>
        <w:tc>
          <w:tcPr>
            <w:tcW w:w="881" w:type="dxa"/>
            <w:vMerge/>
          </w:tcPr>
          <w:p w14:paraId="14B30812" w14:textId="77777777" w:rsidR="00C20B2A" w:rsidRPr="00313FD9" w:rsidRDefault="00C20B2A" w:rsidP="001B389A">
            <w:pPr>
              <w:rPr>
                <w:rFonts w:cstheme="minorHAnsi"/>
              </w:rPr>
            </w:pPr>
          </w:p>
        </w:tc>
        <w:tc>
          <w:tcPr>
            <w:tcW w:w="6041" w:type="dxa"/>
            <w:vMerge/>
          </w:tcPr>
          <w:p w14:paraId="3349652B" w14:textId="77777777" w:rsidR="00C20B2A" w:rsidRPr="00313FD9" w:rsidRDefault="00C20B2A" w:rsidP="001B389A">
            <w:pPr>
              <w:rPr>
                <w:rFonts w:cstheme="minorHAnsi"/>
              </w:rPr>
            </w:pPr>
          </w:p>
        </w:tc>
        <w:tc>
          <w:tcPr>
            <w:tcW w:w="1557" w:type="dxa"/>
            <w:tcBorders>
              <w:top w:val="dotted" w:sz="4" w:space="0" w:color="auto"/>
            </w:tcBorders>
          </w:tcPr>
          <w:p w14:paraId="21BAF92A" w14:textId="77777777" w:rsidR="00C20B2A" w:rsidRPr="00313FD9" w:rsidRDefault="00C20B2A" w:rsidP="001B389A">
            <w:pPr>
              <w:rPr>
                <w:rFonts w:cstheme="minorHAnsi"/>
              </w:rPr>
            </w:pPr>
            <w:r w:rsidRPr="00313FD9">
              <w:rPr>
                <w:rFonts w:cstheme="minorHAnsi"/>
              </w:rPr>
              <w:t xml:space="preserve">nein </w:t>
            </w:r>
            <w:r w:rsidRPr="00313FD9">
              <w:rPr>
                <w:rFonts w:ascii="Wingdings" w:eastAsia="Wingdings" w:hAnsi="Wingdings" w:cstheme="minorHAnsi"/>
              </w:rPr>
              <w:sym w:font="Wingdings" w:char="F0E0"/>
            </w:r>
            <w:r w:rsidRPr="00313FD9">
              <w:rPr>
                <w:rFonts w:cstheme="minorHAnsi"/>
              </w:rPr>
              <w:t xml:space="preserve"> </w:t>
            </w:r>
            <w:r>
              <w:rPr>
                <w:rFonts w:cstheme="minorHAnsi"/>
              </w:rPr>
              <w:t>26</w:t>
            </w:r>
          </w:p>
        </w:tc>
        <w:tc>
          <w:tcPr>
            <w:tcW w:w="836" w:type="dxa"/>
            <w:tcBorders>
              <w:top w:val="dotted" w:sz="4" w:space="0" w:color="auto"/>
            </w:tcBorders>
          </w:tcPr>
          <w:p w14:paraId="1CF5923B" w14:textId="77777777" w:rsidR="00C20B2A" w:rsidRPr="00313FD9" w:rsidRDefault="00C20B2A" w:rsidP="001B389A">
            <w:pPr>
              <w:rPr>
                <w:rFonts w:cstheme="minorHAnsi"/>
              </w:rPr>
            </w:pPr>
          </w:p>
        </w:tc>
        <w:tc>
          <w:tcPr>
            <w:tcW w:w="4992" w:type="dxa"/>
            <w:tcBorders>
              <w:top w:val="dotted" w:sz="4" w:space="0" w:color="auto"/>
            </w:tcBorders>
          </w:tcPr>
          <w:p w14:paraId="13F7B056" w14:textId="5DB6F248" w:rsidR="00C20B2A" w:rsidRPr="00313FD9" w:rsidRDefault="00C20B2A" w:rsidP="001B389A">
            <w:pPr>
              <w:rPr>
                <w:rFonts w:cstheme="minorHAnsi"/>
              </w:rPr>
            </w:pPr>
            <w:r w:rsidRPr="00313FD9">
              <w:rPr>
                <w:rFonts w:cstheme="minorHAnsi"/>
              </w:rPr>
              <w:t>Hinweis: Es handelt sich um ein Nicht-Zahlungsavis der Kategorie „Blind</w:t>
            </w:r>
            <w:r w:rsidR="004F7C27">
              <w:rPr>
                <w:rFonts w:cstheme="minorHAnsi"/>
              </w:rPr>
              <w:t>arbeit</w:t>
            </w:r>
            <w:r w:rsidRPr="00313FD9">
              <w:rPr>
                <w:rFonts w:cstheme="minorHAnsi"/>
              </w:rPr>
              <w:t>“</w:t>
            </w:r>
          </w:p>
        </w:tc>
      </w:tr>
      <w:tr w:rsidR="00C20B2A" w:rsidRPr="00313FD9" w14:paraId="7A1C855F" w14:textId="77777777" w:rsidTr="000A17F0">
        <w:trPr>
          <w:gridAfter w:val="1"/>
          <w:wAfter w:w="14" w:type="dxa"/>
        </w:trPr>
        <w:tc>
          <w:tcPr>
            <w:tcW w:w="881" w:type="dxa"/>
            <w:vMerge w:val="restart"/>
            <w:shd w:val="clear" w:color="auto" w:fill="auto"/>
          </w:tcPr>
          <w:p w14:paraId="1BAAE0CD" w14:textId="77777777" w:rsidR="00C20B2A" w:rsidRPr="00313FD9" w:rsidRDefault="00C20B2A" w:rsidP="001B389A">
            <w:pPr>
              <w:rPr>
                <w:rFonts w:cstheme="minorHAnsi"/>
              </w:rPr>
            </w:pPr>
            <w:r w:rsidRPr="00313FD9">
              <w:rPr>
                <w:rFonts w:cstheme="minorHAnsi"/>
              </w:rPr>
              <w:t>3</w:t>
            </w:r>
          </w:p>
        </w:tc>
        <w:tc>
          <w:tcPr>
            <w:tcW w:w="6041" w:type="dxa"/>
            <w:vMerge w:val="restart"/>
          </w:tcPr>
          <w:p w14:paraId="057ED65E" w14:textId="77777777" w:rsidR="00C20B2A" w:rsidRPr="00313FD9" w:rsidRDefault="00C20B2A" w:rsidP="001B389A">
            <w:pPr>
              <w:rPr>
                <w:rFonts w:cstheme="minorHAnsi"/>
              </w:rPr>
            </w:pPr>
            <w:r w:rsidRPr="00313FD9">
              <w:rPr>
                <w:rFonts w:cstheme="minorHAnsi"/>
              </w:rPr>
              <w:t xml:space="preserve">Hat der Lieferant wegen fehlendem Preisblatt </w:t>
            </w:r>
            <w:r>
              <w:rPr>
                <w:rFonts w:cstheme="minorHAnsi"/>
              </w:rPr>
              <w:t>„</w:t>
            </w:r>
            <w:r w:rsidRPr="00AF0A09">
              <w:rPr>
                <w:rFonts w:ascii="Calibri" w:hAnsi="Calibri" w:cs="Calibri"/>
              </w:rPr>
              <w:t>Preisblatt Sperren / Entsperren und Verzugskosten</w:t>
            </w:r>
            <w:r>
              <w:rPr>
                <w:rFonts w:ascii="Calibri" w:hAnsi="Calibri" w:cs="Calibri"/>
              </w:rPr>
              <w:t xml:space="preserve">“ </w:t>
            </w:r>
            <w:r w:rsidRPr="00313FD9">
              <w:rPr>
                <w:rFonts w:cstheme="minorHAnsi"/>
              </w:rPr>
              <w:t xml:space="preserve">abgelehnt? </w:t>
            </w:r>
          </w:p>
        </w:tc>
        <w:tc>
          <w:tcPr>
            <w:tcW w:w="1557" w:type="dxa"/>
            <w:tcBorders>
              <w:bottom w:val="dotted" w:sz="4" w:space="0" w:color="auto"/>
            </w:tcBorders>
          </w:tcPr>
          <w:p w14:paraId="6DF288F8" w14:textId="77777777" w:rsidR="00C20B2A" w:rsidRPr="00313FD9" w:rsidRDefault="00C20B2A" w:rsidP="001B389A">
            <w:pPr>
              <w:rPr>
                <w:rFonts w:cstheme="minorHAnsi"/>
              </w:rPr>
            </w:pPr>
            <w:r w:rsidRPr="00313FD9">
              <w:rPr>
                <w:rFonts w:cstheme="minorHAnsi"/>
              </w:rPr>
              <w:t xml:space="preserve">ja </w:t>
            </w:r>
            <w:r w:rsidRPr="00313FD9">
              <w:rPr>
                <w:rFonts w:ascii="Wingdings" w:eastAsia="Wingdings" w:hAnsi="Wingdings" w:cstheme="minorHAnsi"/>
              </w:rPr>
              <w:sym w:font="Wingdings" w:char="F0E0"/>
            </w:r>
            <w:r w:rsidRPr="00313FD9">
              <w:rPr>
                <w:rFonts w:cstheme="minorHAnsi"/>
              </w:rPr>
              <w:t xml:space="preserve"> 4</w:t>
            </w:r>
          </w:p>
        </w:tc>
        <w:tc>
          <w:tcPr>
            <w:tcW w:w="836" w:type="dxa"/>
            <w:tcBorders>
              <w:bottom w:val="dotted" w:sz="4" w:space="0" w:color="auto"/>
            </w:tcBorders>
          </w:tcPr>
          <w:p w14:paraId="0C7D9479" w14:textId="77777777" w:rsidR="00C20B2A" w:rsidRPr="00313FD9" w:rsidRDefault="00C20B2A" w:rsidP="001B389A">
            <w:pPr>
              <w:rPr>
                <w:rFonts w:cstheme="minorHAnsi"/>
              </w:rPr>
            </w:pPr>
          </w:p>
        </w:tc>
        <w:tc>
          <w:tcPr>
            <w:tcW w:w="4992" w:type="dxa"/>
            <w:tcBorders>
              <w:bottom w:val="dotted" w:sz="4" w:space="0" w:color="auto"/>
            </w:tcBorders>
          </w:tcPr>
          <w:p w14:paraId="48B59B88" w14:textId="77777777" w:rsidR="00C20B2A" w:rsidRPr="00313FD9" w:rsidRDefault="00C20B2A" w:rsidP="001B389A">
            <w:pPr>
              <w:rPr>
                <w:rFonts w:cstheme="minorHAnsi"/>
              </w:rPr>
            </w:pPr>
          </w:p>
        </w:tc>
      </w:tr>
      <w:tr w:rsidR="00C20B2A" w:rsidRPr="00313FD9" w14:paraId="1606C5BB" w14:textId="77777777" w:rsidTr="000A17F0">
        <w:trPr>
          <w:gridAfter w:val="1"/>
          <w:wAfter w:w="14" w:type="dxa"/>
        </w:trPr>
        <w:tc>
          <w:tcPr>
            <w:tcW w:w="881" w:type="dxa"/>
            <w:vMerge/>
            <w:shd w:val="clear" w:color="auto" w:fill="auto"/>
          </w:tcPr>
          <w:p w14:paraId="33358CF7" w14:textId="77777777" w:rsidR="00C20B2A" w:rsidRPr="00313FD9" w:rsidRDefault="00C20B2A" w:rsidP="001B389A">
            <w:pPr>
              <w:rPr>
                <w:rFonts w:cstheme="minorHAnsi"/>
              </w:rPr>
            </w:pPr>
          </w:p>
        </w:tc>
        <w:tc>
          <w:tcPr>
            <w:tcW w:w="6041" w:type="dxa"/>
            <w:vMerge/>
          </w:tcPr>
          <w:p w14:paraId="286DB886" w14:textId="77777777" w:rsidR="00C20B2A" w:rsidRPr="00313FD9" w:rsidRDefault="00C20B2A" w:rsidP="001B389A">
            <w:pPr>
              <w:rPr>
                <w:rFonts w:cstheme="minorHAnsi"/>
              </w:rPr>
            </w:pPr>
          </w:p>
        </w:tc>
        <w:tc>
          <w:tcPr>
            <w:tcW w:w="1557" w:type="dxa"/>
            <w:tcBorders>
              <w:top w:val="dotted" w:sz="4" w:space="0" w:color="auto"/>
            </w:tcBorders>
          </w:tcPr>
          <w:p w14:paraId="144CA986" w14:textId="77777777" w:rsidR="00C20B2A" w:rsidRPr="00313FD9" w:rsidRDefault="00C20B2A" w:rsidP="001B389A">
            <w:pPr>
              <w:rPr>
                <w:rFonts w:cstheme="minorHAnsi"/>
              </w:rPr>
            </w:pPr>
            <w:r w:rsidRPr="00313FD9">
              <w:rPr>
                <w:rFonts w:cstheme="minorHAnsi"/>
              </w:rPr>
              <w:t xml:space="preserve">nein </w:t>
            </w:r>
            <w:r w:rsidRPr="00313FD9">
              <w:rPr>
                <w:rFonts w:ascii="Wingdings" w:eastAsia="Wingdings" w:hAnsi="Wingdings" w:cstheme="minorHAnsi"/>
              </w:rPr>
              <w:sym w:font="Wingdings" w:char="F0E0"/>
            </w:r>
            <w:r w:rsidRPr="00313FD9">
              <w:rPr>
                <w:rFonts w:cstheme="minorHAnsi"/>
              </w:rPr>
              <w:t xml:space="preserve"> 5</w:t>
            </w:r>
          </w:p>
        </w:tc>
        <w:tc>
          <w:tcPr>
            <w:tcW w:w="836" w:type="dxa"/>
            <w:tcBorders>
              <w:top w:val="dotted" w:sz="4" w:space="0" w:color="auto"/>
            </w:tcBorders>
          </w:tcPr>
          <w:p w14:paraId="5C104009" w14:textId="77777777" w:rsidR="00C20B2A" w:rsidRPr="00313FD9" w:rsidRDefault="00C20B2A" w:rsidP="001B389A">
            <w:pPr>
              <w:rPr>
                <w:rFonts w:cstheme="minorHAnsi"/>
              </w:rPr>
            </w:pPr>
          </w:p>
        </w:tc>
        <w:tc>
          <w:tcPr>
            <w:tcW w:w="4992" w:type="dxa"/>
            <w:tcBorders>
              <w:top w:val="dotted" w:sz="4" w:space="0" w:color="auto"/>
            </w:tcBorders>
          </w:tcPr>
          <w:p w14:paraId="7675889C" w14:textId="77777777" w:rsidR="00C20B2A" w:rsidRPr="00313FD9" w:rsidRDefault="00C20B2A" w:rsidP="001B389A">
            <w:pPr>
              <w:rPr>
                <w:rFonts w:cstheme="minorHAnsi"/>
              </w:rPr>
            </w:pPr>
          </w:p>
        </w:tc>
      </w:tr>
    </w:tbl>
    <w:p w14:paraId="76D82B77" w14:textId="77777777" w:rsidR="00330368" w:rsidRDefault="00330368">
      <w:r>
        <w:br w:type="page"/>
      </w: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C20B2A" w:rsidRPr="00313FD9" w14:paraId="3AFE292A" w14:textId="77777777" w:rsidTr="00330368">
        <w:tc>
          <w:tcPr>
            <w:tcW w:w="881" w:type="dxa"/>
            <w:vMerge w:val="restart"/>
          </w:tcPr>
          <w:p w14:paraId="1CDC508E" w14:textId="56402BAB" w:rsidR="00C20B2A" w:rsidRPr="00313FD9" w:rsidRDefault="00C20B2A" w:rsidP="001B389A">
            <w:pPr>
              <w:rPr>
                <w:rFonts w:cstheme="minorHAnsi"/>
              </w:rPr>
            </w:pPr>
            <w:r w:rsidRPr="00313FD9">
              <w:rPr>
                <w:rFonts w:cstheme="minorHAnsi"/>
              </w:rPr>
              <w:t>4</w:t>
            </w:r>
          </w:p>
        </w:tc>
        <w:tc>
          <w:tcPr>
            <w:tcW w:w="6041" w:type="dxa"/>
            <w:vMerge w:val="restart"/>
          </w:tcPr>
          <w:p w14:paraId="4B0B2536" w14:textId="77777777" w:rsidR="00C20B2A" w:rsidRPr="00313FD9" w:rsidRDefault="00C20B2A" w:rsidP="001B389A">
            <w:pPr>
              <w:rPr>
                <w:rFonts w:cstheme="minorHAnsi"/>
              </w:rPr>
            </w:pPr>
            <w:r w:rsidRPr="00313FD9">
              <w:rPr>
                <w:rFonts w:cstheme="minorHAnsi"/>
              </w:rPr>
              <w:t>Wurde dem Lieferanten ein für die Rechnung gültiges Preisblatt versendet?</w:t>
            </w:r>
          </w:p>
        </w:tc>
        <w:tc>
          <w:tcPr>
            <w:tcW w:w="1557" w:type="dxa"/>
            <w:tcBorders>
              <w:bottom w:val="dotted" w:sz="4" w:space="0" w:color="auto"/>
            </w:tcBorders>
          </w:tcPr>
          <w:p w14:paraId="059F695A" w14:textId="77777777" w:rsidR="00C20B2A" w:rsidRPr="00313FD9" w:rsidRDefault="00C20B2A" w:rsidP="001B389A">
            <w:pPr>
              <w:rPr>
                <w:rFonts w:cstheme="minorHAnsi"/>
              </w:rPr>
            </w:pPr>
            <w:r w:rsidRPr="00313FD9">
              <w:rPr>
                <w:rFonts w:cstheme="minorHAnsi"/>
              </w:rPr>
              <w:t>ja</w:t>
            </w:r>
          </w:p>
        </w:tc>
        <w:tc>
          <w:tcPr>
            <w:tcW w:w="836" w:type="dxa"/>
            <w:tcBorders>
              <w:bottom w:val="dotted" w:sz="4" w:space="0" w:color="auto"/>
            </w:tcBorders>
          </w:tcPr>
          <w:p w14:paraId="4F996847" w14:textId="77777777" w:rsidR="00C20B2A" w:rsidRPr="00313FD9" w:rsidRDefault="00C20B2A" w:rsidP="001B389A">
            <w:pPr>
              <w:rPr>
                <w:rFonts w:cstheme="minorHAnsi"/>
              </w:rPr>
            </w:pPr>
            <w:r w:rsidRPr="00313FD9">
              <w:rPr>
                <w:rFonts w:cstheme="minorHAnsi"/>
              </w:rPr>
              <w:t>A01</w:t>
            </w:r>
          </w:p>
        </w:tc>
        <w:tc>
          <w:tcPr>
            <w:tcW w:w="4992" w:type="dxa"/>
            <w:tcBorders>
              <w:bottom w:val="dotted" w:sz="4" w:space="0" w:color="auto"/>
            </w:tcBorders>
          </w:tcPr>
          <w:p w14:paraId="4B4249AE" w14:textId="77777777" w:rsidR="00C20B2A" w:rsidRDefault="00C20B2A" w:rsidP="001B389A">
            <w:pPr>
              <w:rPr>
                <w:rFonts w:cstheme="minorHAnsi"/>
              </w:rPr>
            </w:pPr>
            <w:r w:rsidRPr="00313FD9">
              <w:rPr>
                <w:rFonts w:cstheme="minorHAnsi"/>
              </w:rPr>
              <w:t>Ein gültiges Preisblatt wurde versendet.</w:t>
            </w:r>
          </w:p>
          <w:p w14:paraId="4911628A" w14:textId="77777777" w:rsidR="00C20B2A" w:rsidRPr="00313FD9" w:rsidRDefault="00C20B2A" w:rsidP="001B389A">
            <w:pPr>
              <w:rPr>
                <w:rFonts w:cstheme="minorHAnsi"/>
              </w:rPr>
            </w:pPr>
            <w:r w:rsidRPr="00313FD9">
              <w:rPr>
                <w:rFonts w:cstheme="minorHAnsi"/>
              </w:rPr>
              <w:t>Hinweis:</w:t>
            </w:r>
            <w:r>
              <w:rPr>
                <w:rFonts w:cstheme="minorHAnsi"/>
              </w:rPr>
              <w:t xml:space="preserve"> </w:t>
            </w:r>
            <w:r w:rsidRPr="00313FD9">
              <w:rPr>
                <w:rFonts w:cstheme="minorHAnsi"/>
              </w:rPr>
              <w:t>Angabe von Datenaustauschreferenz incl. Nr. der Empfangsbestätigung des an ihm versandten, für die Rechnung gültigen Preisblatts.</w:t>
            </w:r>
          </w:p>
        </w:tc>
      </w:tr>
      <w:tr w:rsidR="00C20B2A" w:rsidRPr="00313FD9" w14:paraId="24669843" w14:textId="77777777" w:rsidTr="00330368">
        <w:tc>
          <w:tcPr>
            <w:tcW w:w="881" w:type="dxa"/>
            <w:vMerge/>
          </w:tcPr>
          <w:p w14:paraId="437E12B7" w14:textId="77777777" w:rsidR="00C20B2A" w:rsidRPr="00313FD9" w:rsidRDefault="00C20B2A" w:rsidP="001B389A">
            <w:pPr>
              <w:rPr>
                <w:rFonts w:cstheme="minorHAnsi"/>
              </w:rPr>
            </w:pPr>
          </w:p>
        </w:tc>
        <w:tc>
          <w:tcPr>
            <w:tcW w:w="6041" w:type="dxa"/>
            <w:vMerge/>
          </w:tcPr>
          <w:p w14:paraId="56A0C3E1" w14:textId="77777777" w:rsidR="00C20B2A" w:rsidRPr="00313FD9" w:rsidRDefault="00C20B2A" w:rsidP="001B389A">
            <w:pPr>
              <w:rPr>
                <w:rFonts w:cstheme="minorHAnsi"/>
              </w:rPr>
            </w:pPr>
          </w:p>
        </w:tc>
        <w:tc>
          <w:tcPr>
            <w:tcW w:w="1557" w:type="dxa"/>
            <w:tcBorders>
              <w:top w:val="dotted" w:sz="4" w:space="0" w:color="auto"/>
            </w:tcBorders>
          </w:tcPr>
          <w:p w14:paraId="708780ED" w14:textId="77777777" w:rsidR="00C20B2A" w:rsidRPr="00313FD9" w:rsidRDefault="00C20B2A" w:rsidP="001B389A">
            <w:pPr>
              <w:rPr>
                <w:rFonts w:cstheme="minorHAnsi"/>
              </w:rPr>
            </w:pPr>
            <w:r w:rsidRPr="00313FD9">
              <w:rPr>
                <w:rFonts w:cstheme="minorHAnsi"/>
              </w:rPr>
              <w:t>nein</w:t>
            </w:r>
          </w:p>
        </w:tc>
        <w:tc>
          <w:tcPr>
            <w:tcW w:w="836" w:type="dxa"/>
            <w:tcBorders>
              <w:top w:val="dotted" w:sz="4" w:space="0" w:color="auto"/>
            </w:tcBorders>
          </w:tcPr>
          <w:p w14:paraId="1969FD69" w14:textId="77777777" w:rsidR="00C20B2A" w:rsidRPr="00313FD9" w:rsidRDefault="00C20B2A" w:rsidP="001B389A">
            <w:pPr>
              <w:rPr>
                <w:rFonts w:cstheme="minorHAnsi"/>
              </w:rPr>
            </w:pPr>
          </w:p>
        </w:tc>
        <w:tc>
          <w:tcPr>
            <w:tcW w:w="4992" w:type="dxa"/>
            <w:tcBorders>
              <w:top w:val="dotted" w:sz="4" w:space="0" w:color="auto"/>
            </w:tcBorders>
          </w:tcPr>
          <w:p w14:paraId="122B5B9F" w14:textId="77777777" w:rsidR="00C20B2A" w:rsidRPr="00313FD9" w:rsidRDefault="00C20B2A" w:rsidP="001B389A">
            <w:pPr>
              <w:rPr>
                <w:rFonts w:cstheme="minorHAnsi"/>
              </w:rPr>
            </w:pPr>
            <w:r w:rsidRPr="00313FD9">
              <w:rPr>
                <w:rFonts w:cstheme="minorHAnsi"/>
              </w:rPr>
              <w:t>Versand der Nachricht „Storno der ursprünglichen Rechnung“</w:t>
            </w:r>
          </w:p>
        </w:tc>
      </w:tr>
      <w:tr w:rsidR="00C20B2A" w:rsidRPr="00313FD9" w14:paraId="38CA8873" w14:textId="77777777" w:rsidTr="00330368">
        <w:trPr>
          <w:trHeight w:val="301"/>
        </w:trPr>
        <w:tc>
          <w:tcPr>
            <w:tcW w:w="881" w:type="dxa"/>
            <w:vMerge w:val="restart"/>
          </w:tcPr>
          <w:p w14:paraId="0EEC1058" w14:textId="77777777" w:rsidR="00C20B2A" w:rsidRPr="00313FD9" w:rsidRDefault="00C20B2A" w:rsidP="001B389A">
            <w:pPr>
              <w:rPr>
                <w:rFonts w:cstheme="minorHAnsi"/>
              </w:rPr>
            </w:pPr>
            <w:r w:rsidRPr="00313FD9">
              <w:rPr>
                <w:rFonts w:cstheme="minorHAnsi"/>
              </w:rPr>
              <w:t>5</w:t>
            </w:r>
          </w:p>
        </w:tc>
        <w:tc>
          <w:tcPr>
            <w:tcW w:w="6041" w:type="dxa"/>
            <w:vMerge w:val="restart"/>
          </w:tcPr>
          <w:p w14:paraId="113BB6D2" w14:textId="77777777" w:rsidR="00C20B2A" w:rsidRPr="00313FD9" w:rsidRDefault="00C20B2A" w:rsidP="001B389A">
            <w:pPr>
              <w:rPr>
                <w:rFonts w:cstheme="minorHAnsi"/>
              </w:rPr>
            </w:pPr>
            <w:r w:rsidRPr="00313FD9">
              <w:rPr>
                <w:rFonts w:cstheme="minorHAnsi"/>
              </w:rPr>
              <w:t xml:space="preserve">Hat der Lieferant wegen unbekanntem Sperrauftrag abgelehnt? </w:t>
            </w:r>
          </w:p>
        </w:tc>
        <w:tc>
          <w:tcPr>
            <w:tcW w:w="1557" w:type="dxa"/>
            <w:tcBorders>
              <w:bottom w:val="dotted" w:sz="4" w:space="0" w:color="auto"/>
            </w:tcBorders>
          </w:tcPr>
          <w:p w14:paraId="3AE14844" w14:textId="77777777" w:rsidR="00C20B2A" w:rsidRPr="00313FD9" w:rsidRDefault="00C20B2A" w:rsidP="001B389A">
            <w:pPr>
              <w:rPr>
                <w:rFonts w:cstheme="minorHAnsi"/>
              </w:rPr>
            </w:pPr>
            <w:r w:rsidRPr="00313FD9">
              <w:rPr>
                <w:rFonts w:cstheme="minorHAnsi"/>
              </w:rPr>
              <w:t xml:space="preserve">ja </w:t>
            </w:r>
            <w:r w:rsidRPr="00313FD9">
              <w:rPr>
                <w:rFonts w:ascii="Wingdings" w:eastAsia="Wingdings" w:hAnsi="Wingdings" w:cstheme="minorHAnsi"/>
              </w:rPr>
              <w:sym w:font="Wingdings" w:char="F0E0"/>
            </w:r>
            <w:r w:rsidRPr="00313FD9">
              <w:rPr>
                <w:rFonts w:cstheme="minorHAnsi"/>
              </w:rPr>
              <w:t xml:space="preserve"> 6</w:t>
            </w:r>
          </w:p>
        </w:tc>
        <w:tc>
          <w:tcPr>
            <w:tcW w:w="836" w:type="dxa"/>
            <w:tcBorders>
              <w:bottom w:val="dotted" w:sz="4" w:space="0" w:color="auto"/>
            </w:tcBorders>
          </w:tcPr>
          <w:p w14:paraId="6F9E3875" w14:textId="77777777" w:rsidR="00C20B2A" w:rsidRPr="00313FD9" w:rsidRDefault="00C20B2A" w:rsidP="001B389A">
            <w:pPr>
              <w:rPr>
                <w:rFonts w:cstheme="minorHAnsi"/>
              </w:rPr>
            </w:pPr>
          </w:p>
        </w:tc>
        <w:tc>
          <w:tcPr>
            <w:tcW w:w="4992" w:type="dxa"/>
            <w:tcBorders>
              <w:bottom w:val="dotted" w:sz="4" w:space="0" w:color="auto"/>
            </w:tcBorders>
          </w:tcPr>
          <w:p w14:paraId="23E8E5F4" w14:textId="77777777" w:rsidR="00C20B2A" w:rsidRPr="00313FD9" w:rsidRDefault="00C20B2A" w:rsidP="001B389A">
            <w:pPr>
              <w:rPr>
                <w:rFonts w:cstheme="minorHAnsi"/>
              </w:rPr>
            </w:pPr>
          </w:p>
        </w:tc>
      </w:tr>
      <w:tr w:rsidR="00C20B2A" w:rsidRPr="00313FD9" w14:paraId="5ECD53CE" w14:textId="77777777" w:rsidTr="003E72C6">
        <w:trPr>
          <w:trHeight w:val="511"/>
        </w:trPr>
        <w:tc>
          <w:tcPr>
            <w:tcW w:w="881" w:type="dxa"/>
            <w:vMerge/>
          </w:tcPr>
          <w:p w14:paraId="4CE17034" w14:textId="77777777" w:rsidR="00C20B2A" w:rsidRPr="00313FD9" w:rsidRDefault="00C20B2A" w:rsidP="001B389A">
            <w:pPr>
              <w:rPr>
                <w:rFonts w:cstheme="minorHAnsi"/>
              </w:rPr>
            </w:pPr>
          </w:p>
        </w:tc>
        <w:tc>
          <w:tcPr>
            <w:tcW w:w="6041" w:type="dxa"/>
            <w:vMerge/>
          </w:tcPr>
          <w:p w14:paraId="7F9A5F37" w14:textId="77777777" w:rsidR="00C20B2A" w:rsidRPr="00313FD9" w:rsidRDefault="00C20B2A" w:rsidP="001B389A">
            <w:pPr>
              <w:rPr>
                <w:rFonts w:cstheme="minorHAnsi"/>
              </w:rPr>
            </w:pPr>
          </w:p>
        </w:tc>
        <w:tc>
          <w:tcPr>
            <w:tcW w:w="1557" w:type="dxa"/>
            <w:tcBorders>
              <w:top w:val="dotted" w:sz="4" w:space="0" w:color="auto"/>
              <w:bottom w:val="single" w:sz="4" w:space="0" w:color="auto"/>
            </w:tcBorders>
          </w:tcPr>
          <w:p w14:paraId="6043C980" w14:textId="77777777" w:rsidR="00C20B2A" w:rsidRPr="00313FD9" w:rsidRDefault="00C20B2A" w:rsidP="001B389A">
            <w:pPr>
              <w:tabs>
                <w:tab w:val="center" w:pos="1277"/>
              </w:tabs>
              <w:rPr>
                <w:rFonts w:cstheme="minorHAnsi"/>
              </w:rPr>
            </w:pPr>
            <w:r w:rsidRPr="00313FD9">
              <w:rPr>
                <w:rFonts w:cstheme="minorHAnsi"/>
              </w:rPr>
              <w:t xml:space="preserve">nein </w:t>
            </w:r>
            <w:r w:rsidRPr="00313FD9">
              <w:rPr>
                <w:rFonts w:ascii="Wingdings" w:eastAsia="Wingdings" w:hAnsi="Wingdings" w:cstheme="minorHAnsi"/>
              </w:rPr>
              <w:sym w:font="Wingdings" w:char="F0E0"/>
            </w:r>
            <w:r w:rsidRPr="00313FD9">
              <w:rPr>
                <w:rFonts w:cstheme="minorHAnsi"/>
              </w:rPr>
              <w:t xml:space="preserve"> 7</w:t>
            </w:r>
          </w:p>
        </w:tc>
        <w:tc>
          <w:tcPr>
            <w:tcW w:w="836" w:type="dxa"/>
            <w:tcBorders>
              <w:top w:val="dotted" w:sz="4" w:space="0" w:color="auto"/>
              <w:bottom w:val="single" w:sz="4" w:space="0" w:color="auto"/>
            </w:tcBorders>
          </w:tcPr>
          <w:p w14:paraId="23960B8B" w14:textId="77777777" w:rsidR="00C20B2A" w:rsidRPr="00313FD9" w:rsidRDefault="00C20B2A" w:rsidP="001B389A">
            <w:pPr>
              <w:rPr>
                <w:rFonts w:cstheme="minorHAnsi"/>
              </w:rPr>
            </w:pPr>
          </w:p>
        </w:tc>
        <w:tc>
          <w:tcPr>
            <w:tcW w:w="4992" w:type="dxa"/>
            <w:tcBorders>
              <w:top w:val="dotted" w:sz="4" w:space="0" w:color="auto"/>
              <w:bottom w:val="single" w:sz="4" w:space="0" w:color="auto"/>
            </w:tcBorders>
          </w:tcPr>
          <w:p w14:paraId="4E459761" w14:textId="77777777" w:rsidR="00C20B2A" w:rsidRPr="00313FD9" w:rsidRDefault="00C20B2A" w:rsidP="001B389A">
            <w:pPr>
              <w:rPr>
                <w:rFonts w:cstheme="minorHAnsi"/>
              </w:rPr>
            </w:pPr>
          </w:p>
        </w:tc>
      </w:tr>
      <w:tr w:rsidR="003E72C6" w:rsidRPr="00313FD9" w14:paraId="6678343D" w14:textId="77777777" w:rsidTr="003E72C6">
        <w:trPr>
          <w:trHeight w:val="511"/>
        </w:trPr>
        <w:tc>
          <w:tcPr>
            <w:tcW w:w="881" w:type="dxa"/>
            <w:vMerge w:val="restart"/>
          </w:tcPr>
          <w:p w14:paraId="114D827F" w14:textId="6625BE6B" w:rsidR="003E72C6" w:rsidRPr="00313FD9" w:rsidRDefault="003E72C6" w:rsidP="003E72C6">
            <w:pPr>
              <w:rPr>
                <w:rFonts w:cstheme="minorHAnsi"/>
              </w:rPr>
            </w:pPr>
            <w:r w:rsidRPr="00313FD9">
              <w:rPr>
                <w:rFonts w:cstheme="minorHAnsi"/>
              </w:rPr>
              <w:t>6</w:t>
            </w:r>
          </w:p>
        </w:tc>
        <w:tc>
          <w:tcPr>
            <w:tcW w:w="6041" w:type="dxa"/>
            <w:vMerge w:val="restart"/>
          </w:tcPr>
          <w:p w14:paraId="6593F8C2" w14:textId="5106EFE7" w:rsidR="003E72C6" w:rsidRPr="00313FD9" w:rsidRDefault="003E72C6" w:rsidP="003E72C6">
            <w:pPr>
              <w:rPr>
                <w:rFonts w:cstheme="minorHAnsi"/>
              </w:rPr>
            </w:pPr>
            <w:r w:rsidRPr="00313FD9">
              <w:rPr>
                <w:rFonts w:cstheme="minorHAnsi"/>
              </w:rPr>
              <w:t>Liegt ein bestätigter Sperrauftrag mit der angegebenen Referenz auf den Sperrauftrag des Lieferanten vor?</w:t>
            </w:r>
          </w:p>
        </w:tc>
        <w:tc>
          <w:tcPr>
            <w:tcW w:w="1557" w:type="dxa"/>
            <w:tcBorders>
              <w:top w:val="single" w:sz="4" w:space="0" w:color="auto"/>
              <w:bottom w:val="dotted" w:sz="4" w:space="0" w:color="auto"/>
            </w:tcBorders>
          </w:tcPr>
          <w:p w14:paraId="78BB1446" w14:textId="122E5360" w:rsidR="003E72C6" w:rsidRPr="00313FD9" w:rsidRDefault="003E72C6" w:rsidP="003E72C6">
            <w:pPr>
              <w:tabs>
                <w:tab w:val="center" w:pos="1277"/>
              </w:tabs>
              <w:rPr>
                <w:rFonts w:cstheme="minorHAnsi"/>
              </w:rPr>
            </w:pPr>
            <w:r w:rsidRPr="00313FD9">
              <w:rPr>
                <w:rFonts w:cstheme="minorHAnsi"/>
              </w:rPr>
              <w:t>ja</w:t>
            </w:r>
          </w:p>
        </w:tc>
        <w:tc>
          <w:tcPr>
            <w:tcW w:w="836" w:type="dxa"/>
            <w:tcBorders>
              <w:top w:val="single" w:sz="4" w:space="0" w:color="auto"/>
              <w:bottom w:val="dotted" w:sz="4" w:space="0" w:color="auto"/>
            </w:tcBorders>
          </w:tcPr>
          <w:p w14:paraId="3C05AD8D" w14:textId="16415747" w:rsidR="003E72C6" w:rsidRPr="00313FD9" w:rsidRDefault="003E72C6" w:rsidP="003E72C6">
            <w:pPr>
              <w:rPr>
                <w:rFonts w:cstheme="minorHAnsi"/>
              </w:rPr>
            </w:pPr>
            <w:r w:rsidRPr="00313FD9">
              <w:rPr>
                <w:rFonts w:cstheme="minorHAnsi"/>
              </w:rPr>
              <w:t>A02</w:t>
            </w:r>
          </w:p>
        </w:tc>
        <w:tc>
          <w:tcPr>
            <w:tcW w:w="4992" w:type="dxa"/>
            <w:tcBorders>
              <w:top w:val="single" w:sz="4" w:space="0" w:color="auto"/>
              <w:bottom w:val="dotted" w:sz="4" w:space="0" w:color="auto"/>
            </w:tcBorders>
          </w:tcPr>
          <w:p w14:paraId="63BE0A9E" w14:textId="77777777" w:rsidR="003E72C6" w:rsidRDefault="003E72C6" w:rsidP="003E72C6">
            <w:pPr>
              <w:rPr>
                <w:rFonts w:cstheme="minorHAnsi"/>
              </w:rPr>
            </w:pPr>
            <w:r w:rsidRPr="00313FD9">
              <w:rPr>
                <w:rFonts w:cstheme="minorHAnsi"/>
              </w:rPr>
              <w:t>Gültiger Sperrauftrag ist vorhanden</w:t>
            </w:r>
          </w:p>
          <w:p w14:paraId="40DFD842" w14:textId="0CAA48B6" w:rsidR="003E72C6" w:rsidRPr="00313FD9" w:rsidRDefault="003E72C6" w:rsidP="003E72C6">
            <w:pPr>
              <w:rPr>
                <w:rFonts w:cstheme="minorHAnsi"/>
              </w:rPr>
            </w:pPr>
            <w:r w:rsidRPr="00313FD9">
              <w:rPr>
                <w:rFonts w:cstheme="minorHAnsi"/>
              </w:rPr>
              <w:t>Hinweis:</w:t>
            </w:r>
            <w:r>
              <w:rPr>
                <w:rFonts w:cstheme="minorHAnsi"/>
              </w:rPr>
              <w:t xml:space="preserve"> </w:t>
            </w:r>
            <w:r w:rsidRPr="00313FD9">
              <w:rPr>
                <w:rFonts w:cstheme="minorHAnsi"/>
              </w:rPr>
              <w:t>Angabe von Datenaustauschreferenz incl. Nr. der Empfangsbestätigung des Sperrauftrags.</w:t>
            </w:r>
          </w:p>
        </w:tc>
      </w:tr>
      <w:tr w:rsidR="003E72C6" w:rsidRPr="00313FD9" w14:paraId="77D3BED9" w14:textId="77777777" w:rsidTr="003E72C6">
        <w:trPr>
          <w:trHeight w:val="511"/>
        </w:trPr>
        <w:tc>
          <w:tcPr>
            <w:tcW w:w="881" w:type="dxa"/>
            <w:vMerge/>
          </w:tcPr>
          <w:p w14:paraId="35F206C0" w14:textId="77777777" w:rsidR="003E72C6" w:rsidRPr="00313FD9" w:rsidRDefault="003E72C6" w:rsidP="003E72C6">
            <w:pPr>
              <w:rPr>
                <w:rFonts w:cstheme="minorHAnsi"/>
              </w:rPr>
            </w:pPr>
          </w:p>
        </w:tc>
        <w:tc>
          <w:tcPr>
            <w:tcW w:w="6041" w:type="dxa"/>
            <w:vMerge/>
          </w:tcPr>
          <w:p w14:paraId="20F9C43A" w14:textId="77777777" w:rsidR="003E72C6" w:rsidRPr="00313FD9" w:rsidRDefault="003E72C6" w:rsidP="003E72C6">
            <w:pPr>
              <w:rPr>
                <w:rFonts w:cstheme="minorHAnsi"/>
              </w:rPr>
            </w:pPr>
          </w:p>
        </w:tc>
        <w:tc>
          <w:tcPr>
            <w:tcW w:w="1557" w:type="dxa"/>
            <w:tcBorders>
              <w:top w:val="dotted" w:sz="4" w:space="0" w:color="auto"/>
              <w:bottom w:val="single" w:sz="4" w:space="0" w:color="auto"/>
            </w:tcBorders>
          </w:tcPr>
          <w:p w14:paraId="28E99BB2" w14:textId="7BB42483" w:rsidR="003E72C6" w:rsidRPr="00313FD9" w:rsidRDefault="003E72C6" w:rsidP="003E72C6">
            <w:pPr>
              <w:tabs>
                <w:tab w:val="center" w:pos="1277"/>
              </w:tabs>
              <w:rPr>
                <w:rFonts w:cstheme="minorHAnsi"/>
              </w:rPr>
            </w:pPr>
            <w:r w:rsidRPr="00313FD9">
              <w:rPr>
                <w:rFonts w:cstheme="minorHAnsi"/>
              </w:rPr>
              <w:t>nein</w:t>
            </w:r>
          </w:p>
        </w:tc>
        <w:tc>
          <w:tcPr>
            <w:tcW w:w="836" w:type="dxa"/>
            <w:tcBorders>
              <w:top w:val="dotted" w:sz="4" w:space="0" w:color="auto"/>
              <w:bottom w:val="single" w:sz="4" w:space="0" w:color="auto"/>
            </w:tcBorders>
          </w:tcPr>
          <w:p w14:paraId="2506BF1A" w14:textId="77777777" w:rsidR="003E72C6" w:rsidRPr="00313FD9" w:rsidRDefault="003E72C6" w:rsidP="003E72C6">
            <w:pPr>
              <w:rPr>
                <w:rFonts w:cstheme="minorHAnsi"/>
              </w:rPr>
            </w:pPr>
          </w:p>
        </w:tc>
        <w:tc>
          <w:tcPr>
            <w:tcW w:w="4992" w:type="dxa"/>
            <w:tcBorders>
              <w:top w:val="dotted" w:sz="4" w:space="0" w:color="auto"/>
              <w:bottom w:val="single" w:sz="4" w:space="0" w:color="auto"/>
            </w:tcBorders>
          </w:tcPr>
          <w:p w14:paraId="0EDE0E35" w14:textId="48E9B0D9" w:rsidR="003E72C6" w:rsidRPr="00313FD9" w:rsidRDefault="003E72C6" w:rsidP="003E72C6">
            <w:pPr>
              <w:rPr>
                <w:rFonts w:cstheme="minorHAnsi"/>
              </w:rPr>
            </w:pPr>
            <w:r w:rsidRPr="00313FD9">
              <w:rPr>
                <w:rFonts w:cstheme="minorHAnsi"/>
              </w:rPr>
              <w:t>Versand der Nachricht „Storno der ursprünglichen Rechnung“</w:t>
            </w:r>
          </w:p>
        </w:tc>
      </w:tr>
      <w:tr w:rsidR="003E72C6" w:rsidRPr="00313FD9" w14:paraId="60F972C4" w14:textId="77777777" w:rsidTr="003E72C6">
        <w:trPr>
          <w:trHeight w:val="511"/>
        </w:trPr>
        <w:tc>
          <w:tcPr>
            <w:tcW w:w="881" w:type="dxa"/>
            <w:vMerge w:val="restart"/>
          </w:tcPr>
          <w:p w14:paraId="229E2D5A" w14:textId="0ACAAE3B" w:rsidR="003E72C6" w:rsidRPr="00313FD9" w:rsidRDefault="003E72C6" w:rsidP="003E72C6">
            <w:pPr>
              <w:rPr>
                <w:rFonts w:cstheme="minorHAnsi"/>
              </w:rPr>
            </w:pPr>
            <w:r w:rsidRPr="00313FD9">
              <w:rPr>
                <w:rFonts w:cstheme="minorHAnsi"/>
              </w:rPr>
              <w:t>7</w:t>
            </w:r>
          </w:p>
        </w:tc>
        <w:tc>
          <w:tcPr>
            <w:tcW w:w="6041" w:type="dxa"/>
            <w:vMerge w:val="restart"/>
          </w:tcPr>
          <w:p w14:paraId="293EA366" w14:textId="1C8ACF13" w:rsidR="003E72C6" w:rsidRPr="00313FD9" w:rsidRDefault="003E72C6" w:rsidP="003E72C6">
            <w:pPr>
              <w:rPr>
                <w:rFonts w:cstheme="minorHAnsi"/>
              </w:rPr>
            </w:pPr>
            <w:r w:rsidRPr="00313FD9">
              <w:rPr>
                <w:rFonts w:cstheme="minorHAnsi"/>
              </w:rPr>
              <w:t>Hat der Lieferant die Rechnung wegen Angabe einer falschen Artikel-ID abgelehnt?</w:t>
            </w:r>
          </w:p>
        </w:tc>
        <w:tc>
          <w:tcPr>
            <w:tcW w:w="1557" w:type="dxa"/>
            <w:tcBorders>
              <w:top w:val="single" w:sz="4" w:space="0" w:color="auto"/>
              <w:bottom w:val="dotted" w:sz="4" w:space="0" w:color="auto"/>
            </w:tcBorders>
          </w:tcPr>
          <w:p w14:paraId="630F4164" w14:textId="1436C3E0" w:rsidR="003E72C6" w:rsidRPr="00313FD9" w:rsidRDefault="003E72C6" w:rsidP="003E72C6">
            <w:pPr>
              <w:tabs>
                <w:tab w:val="center" w:pos="1277"/>
              </w:tabs>
              <w:rPr>
                <w:rFonts w:cstheme="minorHAnsi"/>
              </w:rPr>
            </w:pPr>
            <w:r w:rsidRPr="00313FD9">
              <w:rPr>
                <w:rFonts w:cstheme="minorHAnsi"/>
              </w:rPr>
              <w:t xml:space="preserve">ja </w:t>
            </w:r>
            <w:r w:rsidRPr="00313FD9">
              <w:rPr>
                <w:rFonts w:ascii="Wingdings" w:eastAsia="Wingdings" w:hAnsi="Wingdings" w:cstheme="minorHAnsi"/>
              </w:rPr>
              <w:sym w:font="Wingdings" w:char="F0E0"/>
            </w:r>
            <w:r w:rsidRPr="00313FD9">
              <w:rPr>
                <w:rFonts w:cstheme="minorHAnsi"/>
              </w:rPr>
              <w:t xml:space="preserve"> 8</w:t>
            </w:r>
          </w:p>
        </w:tc>
        <w:tc>
          <w:tcPr>
            <w:tcW w:w="836" w:type="dxa"/>
            <w:tcBorders>
              <w:top w:val="single" w:sz="4" w:space="0" w:color="auto"/>
              <w:bottom w:val="dotted" w:sz="4" w:space="0" w:color="auto"/>
            </w:tcBorders>
          </w:tcPr>
          <w:p w14:paraId="5B4C8227" w14:textId="09788DDF" w:rsidR="003E72C6" w:rsidRPr="00313FD9" w:rsidRDefault="003E72C6" w:rsidP="003E72C6">
            <w:pPr>
              <w:rPr>
                <w:rFonts w:cstheme="minorHAnsi"/>
              </w:rPr>
            </w:pPr>
          </w:p>
        </w:tc>
        <w:tc>
          <w:tcPr>
            <w:tcW w:w="4992" w:type="dxa"/>
            <w:tcBorders>
              <w:top w:val="single" w:sz="4" w:space="0" w:color="auto"/>
              <w:bottom w:val="dotted" w:sz="4" w:space="0" w:color="auto"/>
            </w:tcBorders>
          </w:tcPr>
          <w:p w14:paraId="2129F06E" w14:textId="77777777" w:rsidR="003E72C6" w:rsidRPr="00313FD9" w:rsidRDefault="003E72C6" w:rsidP="003E72C6">
            <w:pPr>
              <w:rPr>
                <w:rFonts w:cstheme="minorHAnsi"/>
              </w:rPr>
            </w:pPr>
          </w:p>
        </w:tc>
      </w:tr>
      <w:tr w:rsidR="003E72C6" w:rsidRPr="00313FD9" w14:paraId="4AA121E5" w14:textId="77777777" w:rsidTr="003E72C6">
        <w:trPr>
          <w:trHeight w:val="511"/>
        </w:trPr>
        <w:tc>
          <w:tcPr>
            <w:tcW w:w="881" w:type="dxa"/>
            <w:vMerge/>
          </w:tcPr>
          <w:p w14:paraId="422B566A" w14:textId="77777777" w:rsidR="003E72C6" w:rsidRPr="00313FD9" w:rsidRDefault="003E72C6" w:rsidP="003E72C6">
            <w:pPr>
              <w:rPr>
                <w:rFonts w:cstheme="minorHAnsi"/>
              </w:rPr>
            </w:pPr>
          </w:p>
        </w:tc>
        <w:tc>
          <w:tcPr>
            <w:tcW w:w="6041" w:type="dxa"/>
            <w:vMerge/>
          </w:tcPr>
          <w:p w14:paraId="139EE72B" w14:textId="77777777" w:rsidR="003E72C6" w:rsidRPr="00313FD9" w:rsidRDefault="003E72C6" w:rsidP="003E72C6">
            <w:pPr>
              <w:rPr>
                <w:rFonts w:cstheme="minorHAnsi"/>
              </w:rPr>
            </w:pPr>
          </w:p>
        </w:tc>
        <w:tc>
          <w:tcPr>
            <w:tcW w:w="1557" w:type="dxa"/>
            <w:tcBorders>
              <w:top w:val="dotted" w:sz="4" w:space="0" w:color="auto"/>
              <w:bottom w:val="single" w:sz="4" w:space="0" w:color="auto"/>
            </w:tcBorders>
          </w:tcPr>
          <w:p w14:paraId="52171B1C" w14:textId="14053627" w:rsidR="003E72C6" w:rsidRPr="00313FD9" w:rsidRDefault="003E72C6" w:rsidP="003E72C6">
            <w:pPr>
              <w:tabs>
                <w:tab w:val="center" w:pos="1277"/>
              </w:tabs>
              <w:rPr>
                <w:rFonts w:cstheme="minorHAnsi"/>
              </w:rPr>
            </w:pPr>
            <w:r w:rsidRPr="00313FD9">
              <w:rPr>
                <w:rFonts w:cstheme="minorHAnsi"/>
              </w:rPr>
              <w:t xml:space="preserve">nein </w:t>
            </w:r>
            <w:r w:rsidRPr="00313FD9">
              <w:rPr>
                <w:rFonts w:ascii="Wingdings" w:eastAsia="Wingdings" w:hAnsi="Wingdings" w:cstheme="minorHAnsi"/>
              </w:rPr>
              <w:sym w:font="Wingdings" w:char="F0E0"/>
            </w:r>
            <w:r w:rsidRPr="00313FD9">
              <w:rPr>
                <w:rFonts w:cstheme="minorHAnsi"/>
              </w:rPr>
              <w:t xml:space="preserve"> </w:t>
            </w:r>
            <w:r>
              <w:rPr>
                <w:rFonts w:cstheme="minorHAnsi"/>
              </w:rPr>
              <w:t>11</w:t>
            </w:r>
          </w:p>
        </w:tc>
        <w:tc>
          <w:tcPr>
            <w:tcW w:w="836" w:type="dxa"/>
            <w:tcBorders>
              <w:top w:val="dotted" w:sz="4" w:space="0" w:color="auto"/>
              <w:bottom w:val="single" w:sz="4" w:space="0" w:color="auto"/>
            </w:tcBorders>
          </w:tcPr>
          <w:p w14:paraId="5B77EDBE" w14:textId="77777777" w:rsidR="003E72C6" w:rsidRPr="00313FD9" w:rsidRDefault="003E72C6" w:rsidP="003E72C6">
            <w:pPr>
              <w:rPr>
                <w:rFonts w:cstheme="minorHAnsi"/>
              </w:rPr>
            </w:pPr>
          </w:p>
        </w:tc>
        <w:tc>
          <w:tcPr>
            <w:tcW w:w="4992" w:type="dxa"/>
            <w:tcBorders>
              <w:top w:val="dotted" w:sz="4" w:space="0" w:color="auto"/>
              <w:bottom w:val="single" w:sz="4" w:space="0" w:color="auto"/>
            </w:tcBorders>
          </w:tcPr>
          <w:p w14:paraId="22E8736F" w14:textId="77777777" w:rsidR="003E72C6" w:rsidRPr="00313FD9" w:rsidRDefault="003E72C6" w:rsidP="003E72C6">
            <w:pPr>
              <w:rPr>
                <w:rFonts w:cstheme="minorHAnsi"/>
              </w:rPr>
            </w:pPr>
          </w:p>
        </w:tc>
      </w:tr>
      <w:tr w:rsidR="003E72C6" w:rsidRPr="00313FD9" w14:paraId="00295109" w14:textId="77777777" w:rsidTr="003E72C6">
        <w:trPr>
          <w:trHeight w:val="511"/>
        </w:trPr>
        <w:tc>
          <w:tcPr>
            <w:tcW w:w="881" w:type="dxa"/>
            <w:vMerge w:val="restart"/>
          </w:tcPr>
          <w:p w14:paraId="1D91AD1A" w14:textId="5A851B60" w:rsidR="003E72C6" w:rsidRPr="00313FD9" w:rsidRDefault="003E72C6" w:rsidP="003E72C6">
            <w:pPr>
              <w:rPr>
                <w:rFonts w:cstheme="minorHAnsi"/>
              </w:rPr>
            </w:pPr>
            <w:r>
              <w:rPr>
                <w:rFonts w:cstheme="minorHAnsi"/>
              </w:rPr>
              <w:t>8</w:t>
            </w:r>
          </w:p>
        </w:tc>
        <w:tc>
          <w:tcPr>
            <w:tcW w:w="6041" w:type="dxa"/>
            <w:vMerge w:val="restart"/>
          </w:tcPr>
          <w:p w14:paraId="78AA7657" w14:textId="3F780DAA" w:rsidR="003E72C6" w:rsidRPr="00313FD9" w:rsidRDefault="003E72C6" w:rsidP="003E72C6">
            <w:pPr>
              <w:rPr>
                <w:rFonts w:cstheme="minorHAnsi"/>
              </w:rPr>
            </w:pPr>
            <w:r w:rsidRPr="009213D9">
              <w:rPr>
                <w:rFonts w:cstheme="minorHAnsi"/>
              </w:rPr>
              <w:t>Hat der LF den Sperrauftrag storniert und wurde diese Stornierung vom NB bestätigt?</w:t>
            </w:r>
          </w:p>
        </w:tc>
        <w:tc>
          <w:tcPr>
            <w:tcW w:w="1557" w:type="dxa"/>
            <w:tcBorders>
              <w:top w:val="single" w:sz="4" w:space="0" w:color="auto"/>
              <w:bottom w:val="dotted" w:sz="4" w:space="0" w:color="auto"/>
            </w:tcBorders>
          </w:tcPr>
          <w:p w14:paraId="3E8AD4C7" w14:textId="7BB0F9C9" w:rsidR="003E72C6" w:rsidRPr="00313FD9" w:rsidRDefault="003E72C6" w:rsidP="003E72C6">
            <w:pPr>
              <w:tabs>
                <w:tab w:val="center" w:pos="1277"/>
              </w:tabs>
              <w:rPr>
                <w:rFonts w:cstheme="minorHAnsi"/>
              </w:rPr>
            </w:pPr>
            <w:r w:rsidRPr="009213D9">
              <w:rPr>
                <w:rFonts w:cstheme="minorHAnsi"/>
              </w:rPr>
              <w:t xml:space="preserve">ja </w:t>
            </w:r>
            <w:r w:rsidRPr="009213D9">
              <w:rPr>
                <w:rFonts w:ascii="Wingdings" w:eastAsia="Wingdings" w:hAnsi="Wingdings" w:cstheme="minorHAnsi"/>
              </w:rPr>
              <w:sym w:font="Wingdings" w:char="F0E0"/>
            </w:r>
            <w:r w:rsidRPr="009213D9">
              <w:rPr>
                <w:rFonts w:cstheme="minorHAnsi"/>
              </w:rPr>
              <w:t xml:space="preserve"> 9</w:t>
            </w:r>
          </w:p>
        </w:tc>
        <w:tc>
          <w:tcPr>
            <w:tcW w:w="836" w:type="dxa"/>
            <w:tcBorders>
              <w:top w:val="single" w:sz="4" w:space="0" w:color="auto"/>
              <w:bottom w:val="dotted" w:sz="4" w:space="0" w:color="auto"/>
            </w:tcBorders>
          </w:tcPr>
          <w:p w14:paraId="6F11A2CB" w14:textId="0E37FFCB" w:rsidR="003E72C6" w:rsidRPr="00313FD9" w:rsidRDefault="003E72C6" w:rsidP="003E72C6">
            <w:pPr>
              <w:rPr>
                <w:rFonts w:cstheme="minorHAnsi"/>
              </w:rPr>
            </w:pPr>
          </w:p>
        </w:tc>
        <w:tc>
          <w:tcPr>
            <w:tcW w:w="4992" w:type="dxa"/>
            <w:tcBorders>
              <w:top w:val="single" w:sz="4" w:space="0" w:color="auto"/>
              <w:bottom w:val="dotted" w:sz="4" w:space="0" w:color="auto"/>
            </w:tcBorders>
          </w:tcPr>
          <w:p w14:paraId="129F310C" w14:textId="77777777" w:rsidR="003E72C6" w:rsidRPr="00313FD9" w:rsidRDefault="003E72C6" w:rsidP="003E72C6">
            <w:pPr>
              <w:rPr>
                <w:rFonts w:cstheme="minorHAnsi"/>
              </w:rPr>
            </w:pPr>
          </w:p>
        </w:tc>
      </w:tr>
      <w:tr w:rsidR="003E72C6" w:rsidRPr="00313FD9" w14:paraId="3A0644FF" w14:textId="77777777" w:rsidTr="00330368">
        <w:trPr>
          <w:trHeight w:val="511"/>
        </w:trPr>
        <w:tc>
          <w:tcPr>
            <w:tcW w:w="881" w:type="dxa"/>
            <w:vMerge/>
          </w:tcPr>
          <w:p w14:paraId="1D3E7F32" w14:textId="77777777" w:rsidR="003E72C6" w:rsidRPr="00313FD9" w:rsidRDefault="003E72C6" w:rsidP="003E72C6">
            <w:pPr>
              <w:rPr>
                <w:rFonts w:cstheme="minorHAnsi"/>
              </w:rPr>
            </w:pPr>
          </w:p>
        </w:tc>
        <w:tc>
          <w:tcPr>
            <w:tcW w:w="6041" w:type="dxa"/>
            <w:vMerge/>
          </w:tcPr>
          <w:p w14:paraId="01A2523F" w14:textId="77777777" w:rsidR="003E72C6" w:rsidRPr="00313FD9" w:rsidRDefault="003E72C6" w:rsidP="003E72C6">
            <w:pPr>
              <w:rPr>
                <w:rFonts w:cstheme="minorHAnsi"/>
              </w:rPr>
            </w:pPr>
          </w:p>
        </w:tc>
        <w:tc>
          <w:tcPr>
            <w:tcW w:w="1557" w:type="dxa"/>
            <w:tcBorders>
              <w:top w:val="dotted" w:sz="4" w:space="0" w:color="auto"/>
            </w:tcBorders>
          </w:tcPr>
          <w:p w14:paraId="4B39ED63" w14:textId="4F6B9BB7" w:rsidR="003E72C6" w:rsidRPr="00313FD9" w:rsidRDefault="003E72C6" w:rsidP="003E72C6">
            <w:pPr>
              <w:tabs>
                <w:tab w:val="center" w:pos="1277"/>
              </w:tabs>
              <w:rPr>
                <w:rFonts w:cstheme="minorHAnsi"/>
              </w:rPr>
            </w:pPr>
            <w:r w:rsidRPr="009213D9">
              <w:rPr>
                <w:rFonts w:cstheme="minorHAnsi"/>
              </w:rPr>
              <w:t xml:space="preserve">nein </w:t>
            </w:r>
            <w:r w:rsidRPr="009213D9">
              <w:rPr>
                <w:rFonts w:ascii="Wingdings" w:eastAsia="Wingdings" w:hAnsi="Wingdings" w:cstheme="minorHAnsi"/>
              </w:rPr>
              <w:sym w:font="Wingdings" w:char="F0E0"/>
            </w:r>
            <w:r w:rsidRPr="009213D9">
              <w:rPr>
                <w:rFonts w:cstheme="minorHAnsi"/>
              </w:rPr>
              <w:t xml:space="preserve"> 10</w:t>
            </w:r>
          </w:p>
        </w:tc>
        <w:tc>
          <w:tcPr>
            <w:tcW w:w="836" w:type="dxa"/>
            <w:tcBorders>
              <w:top w:val="dotted" w:sz="4" w:space="0" w:color="auto"/>
            </w:tcBorders>
          </w:tcPr>
          <w:p w14:paraId="0854D925" w14:textId="77777777" w:rsidR="003E72C6" w:rsidRPr="00313FD9" w:rsidRDefault="003E72C6" w:rsidP="003E72C6">
            <w:pPr>
              <w:rPr>
                <w:rFonts w:cstheme="minorHAnsi"/>
              </w:rPr>
            </w:pPr>
          </w:p>
        </w:tc>
        <w:tc>
          <w:tcPr>
            <w:tcW w:w="4992" w:type="dxa"/>
            <w:tcBorders>
              <w:top w:val="dotted" w:sz="4" w:space="0" w:color="auto"/>
            </w:tcBorders>
          </w:tcPr>
          <w:p w14:paraId="3A1B07C8" w14:textId="77777777" w:rsidR="003E72C6" w:rsidRPr="00313FD9" w:rsidRDefault="003E72C6" w:rsidP="003E72C6">
            <w:pPr>
              <w:rPr>
                <w:rFonts w:cstheme="minorHAnsi"/>
              </w:rPr>
            </w:pPr>
          </w:p>
        </w:tc>
      </w:tr>
    </w:tbl>
    <w:p w14:paraId="567818CF" w14:textId="155CC7B2" w:rsidR="000A17F0" w:rsidRDefault="000A17F0"/>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B86C4B" w:rsidRPr="00313FD9" w14:paraId="4F676249" w14:textId="77777777" w:rsidTr="000A17F0">
        <w:trPr>
          <w:trHeight w:val="861"/>
        </w:trPr>
        <w:tc>
          <w:tcPr>
            <w:tcW w:w="881" w:type="dxa"/>
            <w:vMerge w:val="restart"/>
          </w:tcPr>
          <w:p w14:paraId="083AC557" w14:textId="62EF3DBC" w:rsidR="00B86C4B" w:rsidRDefault="00B86C4B" w:rsidP="00B86C4B">
            <w:pPr>
              <w:rPr>
                <w:rFonts w:cstheme="minorHAnsi"/>
              </w:rPr>
            </w:pPr>
            <w:r>
              <w:rPr>
                <w:rFonts w:cstheme="minorHAnsi"/>
              </w:rPr>
              <w:t>9</w:t>
            </w:r>
          </w:p>
        </w:tc>
        <w:tc>
          <w:tcPr>
            <w:tcW w:w="6041" w:type="dxa"/>
            <w:vMerge w:val="restart"/>
          </w:tcPr>
          <w:p w14:paraId="51B14A39" w14:textId="71CEFEB2" w:rsidR="00B86C4B" w:rsidRPr="00313FD9" w:rsidRDefault="00B86C4B" w:rsidP="00B86C4B">
            <w:pPr>
              <w:rPr>
                <w:rFonts w:cstheme="minorHAnsi"/>
              </w:rPr>
            </w:pPr>
            <w:r w:rsidRPr="009213D9">
              <w:rPr>
                <w:rFonts w:cstheme="minorHAnsi"/>
              </w:rPr>
              <w:t>Wurde die korrekte Artikel-ID entsprechend eines stornierten Sperrauftrags in der Rechnung angegeben?</w:t>
            </w:r>
          </w:p>
        </w:tc>
        <w:tc>
          <w:tcPr>
            <w:tcW w:w="1557" w:type="dxa"/>
            <w:tcBorders>
              <w:bottom w:val="dotted" w:sz="4" w:space="0" w:color="auto"/>
            </w:tcBorders>
          </w:tcPr>
          <w:p w14:paraId="197943F7" w14:textId="4D47E7DA" w:rsidR="00B86C4B" w:rsidRPr="00313FD9" w:rsidRDefault="00B86C4B" w:rsidP="00B86C4B">
            <w:pPr>
              <w:rPr>
                <w:rFonts w:cstheme="minorHAnsi"/>
              </w:rPr>
            </w:pPr>
            <w:r w:rsidRPr="009213D9">
              <w:rPr>
                <w:rFonts w:cstheme="minorHAnsi"/>
              </w:rPr>
              <w:t>ja</w:t>
            </w:r>
          </w:p>
        </w:tc>
        <w:tc>
          <w:tcPr>
            <w:tcW w:w="836" w:type="dxa"/>
            <w:tcBorders>
              <w:bottom w:val="dotted" w:sz="4" w:space="0" w:color="auto"/>
            </w:tcBorders>
          </w:tcPr>
          <w:p w14:paraId="5C310F07" w14:textId="5A966E16" w:rsidR="00B86C4B" w:rsidRPr="00313FD9" w:rsidRDefault="00B86C4B" w:rsidP="00B86C4B">
            <w:pPr>
              <w:rPr>
                <w:rFonts w:cstheme="minorHAnsi"/>
              </w:rPr>
            </w:pPr>
            <w:r w:rsidRPr="009213D9">
              <w:rPr>
                <w:rFonts w:cstheme="minorHAnsi"/>
              </w:rPr>
              <w:t>A15</w:t>
            </w:r>
          </w:p>
        </w:tc>
        <w:tc>
          <w:tcPr>
            <w:tcW w:w="4992" w:type="dxa"/>
            <w:tcBorders>
              <w:bottom w:val="dotted" w:sz="4" w:space="0" w:color="auto"/>
            </w:tcBorders>
          </w:tcPr>
          <w:p w14:paraId="580A1E4D" w14:textId="77777777" w:rsidR="00B86C4B" w:rsidRPr="009213D9" w:rsidRDefault="00B86C4B" w:rsidP="00B86C4B">
            <w:pPr>
              <w:rPr>
                <w:rFonts w:cstheme="minorHAnsi"/>
              </w:rPr>
            </w:pPr>
            <w:r w:rsidRPr="009213D9">
              <w:rPr>
                <w:rFonts w:cstheme="minorHAnsi"/>
              </w:rPr>
              <w:t>Korrekte Artikel-ID für die Abrechnung eines stornierten Sperrauftrags wurde in der Rechnung angegeben</w:t>
            </w:r>
          </w:p>
          <w:p w14:paraId="611A7780" w14:textId="173967C9" w:rsidR="00B86C4B" w:rsidRPr="00313FD9" w:rsidRDefault="00B86C4B" w:rsidP="00B86C4B">
            <w:pPr>
              <w:rPr>
                <w:rFonts w:cstheme="minorHAnsi"/>
              </w:rPr>
            </w:pPr>
            <w:r w:rsidRPr="009213D9">
              <w:rPr>
                <w:rFonts w:cstheme="minorHAnsi"/>
              </w:rPr>
              <w:t>Hinweis: Angabe von Datenaustauschreferenz incl. Nr. der Empfangsbestätigung aus der Stornierung.</w:t>
            </w:r>
          </w:p>
        </w:tc>
      </w:tr>
      <w:tr w:rsidR="00B86C4B" w:rsidRPr="00313FD9" w14:paraId="14EB7501" w14:textId="77777777" w:rsidTr="00D8098D">
        <w:trPr>
          <w:trHeight w:val="861"/>
        </w:trPr>
        <w:tc>
          <w:tcPr>
            <w:tcW w:w="881" w:type="dxa"/>
            <w:vMerge/>
          </w:tcPr>
          <w:p w14:paraId="23E5D410" w14:textId="77777777" w:rsidR="00B86C4B" w:rsidRDefault="00B86C4B" w:rsidP="00B86C4B">
            <w:pPr>
              <w:rPr>
                <w:rFonts w:cstheme="minorHAnsi"/>
              </w:rPr>
            </w:pPr>
          </w:p>
        </w:tc>
        <w:tc>
          <w:tcPr>
            <w:tcW w:w="6041" w:type="dxa"/>
            <w:vMerge/>
          </w:tcPr>
          <w:p w14:paraId="4305315F" w14:textId="77777777" w:rsidR="00B86C4B" w:rsidRPr="00313FD9" w:rsidRDefault="00B86C4B" w:rsidP="00B86C4B">
            <w:pPr>
              <w:rPr>
                <w:rFonts w:cstheme="minorHAnsi"/>
              </w:rPr>
            </w:pPr>
          </w:p>
        </w:tc>
        <w:tc>
          <w:tcPr>
            <w:tcW w:w="1557" w:type="dxa"/>
            <w:tcBorders>
              <w:top w:val="dotted" w:sz="4" w:space="0" w:color="auto"/>
              <w:bottom w:val="dotted" w:sz="4" w:space="0" w:color="auto"/>
            </w:tcBorders>
          </w:tcPr>
          <w:p w14:paraId="3943CEE5" w14:textId="104F4E82" w:rsidR="00B86C4B" w:rsidRPr="00313FD9" w:rsidRDefault="00B86C4B" w:rsidP="00B86C4B">
            <w:pPr>
              <w:rPr>
                <w:rFonts w:cstheme="minorHAnsi"/>
              </w:rPr>
            </w:pPr>
            <w:r w:rsidRPr="00855763">
              <w:rPr>
                <w:rFonts w:cstheme="minorHAnsi"/>
              </w:rPr>
              <w:t>nein</w:t>
            </w:r>
          </w:p>
        </w:tc>
        <w:tc>
          <w:tcPr>
            <w:tcW w:w="836" w:type="dxa"/>
            <w:tcBorders>
              <w:top w:val="dotted" w:sz="4" w:space="0" w:color="auto"/>
              <w:bottom w:val="dotted" w:sz="4" w:space="0" w:color="auto"/>
            </w:tcBorders>
          </w:tcPr>
          <w:p w14:paraId="796508AC" w14:textId="77777777" w:rsidR="00B86C4B" w:rsidRPr="00313FD9" w:rsidRDefault="00B86C4B" w:rsidP="00B86C4B">
            <w:pPr>
              <w:rPr>
                <w:rFonts w:cstheme="minorHAnsi"/>
              </w:rPr>
            </w:pPr>
          </w:p>
        </w:tc>
        <w:tc>
          <w:tcPr>
            <w:tcW w:w="4992" w:type="dxa"/>
            <w:tcBorders>
              <w:top w:val="dotted" w:sz="4" w:space="0" w:color="auto"/>
              <w:bottom w:val="dotted" w:sz="4" w:space="0" w:color="auto"/>
            </w:tcBorders>
          </w:tcPr>
          <w:p w14:paraId="340A9463" w14:textId="4D838573" w:rsidR="00B86C4B" w:rsidRPr="00313FD9" w:rsidRDefault="00B86C4B" w:rsidP="00B86C4B">
            <w:pPr>
              <w:rPr>
                <w:rFonts w:cstheme="minorHAnsi"/>
              </w:rPr>
            </w:pPr>
            <w:r w:rsidRPr="00855763">
              <w:rPr>
                <w:rFonts w:cstheme="minorHAnsi"/>
              </w:rPr>
              <w:t>Versand der Nachricht „Storno der ursprünglichen Rechnung“</w:t>
            </w:r>
          </w:p>
        </w:tc>
      </w:tr>
      <w:tr w:rsidR="000A17F0" w:rsidRPr="00313FD9" w14:paraId="2A19C3D1" w14:textId="77777777" w:rsidTr="000A17F0">
        <w:trPr>
          <w:trHeight w:val="861"/>
        </w:trPr>
        <w:tc>
          <w:tcPr>
            <w:tcW w:w="881" w:type="dxa"/>
            <w:vMerge w:val="restart"/>
          </w:tcPr>
          <w:p w14:paraId="742C9F2F" w14:textId="681DB365" w:rsidR="000A17F0" w:rsidRPr="00313FD9" w:rsidRDefault="000A17F0" w:rsidP="001B389A">
            <w:pPr>
              <w:rPr>
                <w:rFonts w:cstheme="minorHAnsi"/>
              </w:rPr>
            </w:pPr>
            <w:r>
              <w:rPr>
                <w:rFonts w:cstheme="minorHAnsi"/>
              </w:rPr>
              <w:t>10</w:t>
            </w:r>
          </w:p>
        </w:tc>
        <w:tc>
          <w:tcPr>
            <w:tcW w:w="6041" w:type="dxa"/>
            <w:vMerge w:val="restart"/>
          </w:tcPr>
          <w:p w14:paraId="6EE3D1DF" w14:textId="77777777" w:rsidR="000A17F0" w:rsidRPr="00313FD9" w:rsidRDefault="000A17F0" w:rsidP="001B389A">
            <w:pPr>
              <w:rPr>
                <w:rFonts w:cstheme="minorHAnsi"/>
              </w:rPr>
            </w:pPr>
            <w:r w:rsidRPr="00313FD9">
              <w:rPr>
                <w:rFonts w:cstheme="minorHAnsi"/>
              </w:rPr>
              <w:t xml:space="preserve">Wurde die korrekte Artikel-ID entsprechend des Ergebnisses des Sperrauftrags in der Rechnung angegeben? </w:t>
            </w:r>
          </w:p>
        </w:tc>
        <w:tc>
          <w:tcPr>
            <w:tcW w:w="1557" w:type="dxa"/>
            <w:tcBorders>
              <w:bottom w:val="dotted" w:sz="4" w:space="0" w:color="auto"/>
            </w:tcBorders>
          </w:tcPr>
          <w:p w14:paraId="34F74555" w14:textId="77777777" w:rsidR="000A17F0" w:rsidRPr="00313FD9" w:rsidRDefault="000A17F0" w:rsidP="001B389A">
            <w:pPr>
              <w:rPr>
                <w:rFonts w:cstheme="minorHAnsi"/>
              </w:rPr>
            </w:pPr>
            <w:r w:rsidRPr="00313FD9">
              <w:rPr>
                <w:rFonts w:cstheme="minorHAnsi"/>
              </w:rPr>
              <w:t xml:space="preserve">ja </w:t>
            </w:r>
          </w:p>
        </w:tc>
        <w:tc>
          <w:tcPr>
            <w:tcW w:w="836" w:type="dxa"/>
            <w:tcBorders>
              <w:bottom w:val="dotted" w:sz="4" w:space="0" w:color="auto"/>
            </w:tcBorders>
          </w:tcPr>
          <w:p w14:paraId="0D2BA852" w14:textId="77777777" w:rsidR="000A17F0" w:rsidRPr="00313FD9" w:rsidRDefault="000A17F0" w:rsidP="001B389A">
            <w:pPr>
              <w:rPr>
                <w:rFonts w:cstheme="minorHAnsi"/>
              </w:rPr>
            </w:pPr>
            <w:r w:rsidRPr="00313FD9">
              <w:rPr>
                <w:rFonts w:cstheme="minorHAnsi"/>
              </w:rPr>
              <w:t>A03</w:t>
            </w:r>
          </w:p>
        </w:tc>
        <w:tc>
          <w:tcPr>
            <w:tcW w:w="4992" w:type="dxa"/>
            <w:tcBorders>
              <w:bottom w:val="dotted" w:sz="4" w:space="0" w:color="auto"/>
            </w:tcBorders>
          </w:tcPr>
          <w:p w14:paraId="5EE50E7B" w14:textId="77777777" w:rsidR="000A17F0" w:rsidRPr="00313FD9" w:rsidRDefault="000A17F0" w:rsidP="001B389A">
            <w:pPr>
              <w:rPr>
                <w:rFonts w:cstheme="minorHAnsi"/>
              </w:rPr>
            </w:pPr>
            <w:r w:rsidRPr="00313FD9">
              <w:rPr>
                <w:rFonts w:cstheme="minorHAnsi"/>
              </w:rPr>
              <w:t>Korrekte Artikel-ID wurde in der Rechnung angegeben</w:t>
            </w:r>
          </w:p>
          <w:p w14:paraId="14696379" w14:textId="77777777" w:rsidR="000A17F0" w:rsidRPr="00313FD9" w:rsidRDefault="000A17F0" w:rsidP="001B389A">
            <w:pPr>
              <w:rPr>
                <w:rFonts w:cstheme="minorHAnsi"/>
              </w:rPr>
            </w:pPr>
            <w:r w:rsidRPr="00313FD9">
              <w:rPr>
                <w:rFonts w:cstheme="minorHAnsi"/>
              </w:rPr>
              <w:t>Hinweis:</w:t>
            </w:r>
            <w:r>
              <w:rPr>
                <w:rFonts w:cstheme="minorHAnsi"/>
              </w:rPr>
              <w:t xml:space="preserve"> </w:t>
            </w:r>
            <w:r w:rsidRPr="00313FD9">
              <w:rPr>
                <w:rFonts w:cstheme="minorHAnsi"/>
              </w:rPr>
              <w:t xml:space="preserve">Angabe von Datenaustauschreferenz incl. Nr. der Empfangsbestätigung aus dem Ergebnis des Sperrauftrags. </w:t>
            </w:r>
          </w:p>
        </w:tc>
      </w:tr>
      <w:tr w:rsidR="000A17F0" w:rsidRPr="00313FD9" w14:paraId="1DCADD53" w14:textId="77777777" w:rsidTr="000A17F0">
        <w:trPr>
          <w:trHeight w:val="394"/>
        </w:trPr>
        <w:tc>
          <w:tcPr>
            <w:tcW w:w="881" w:type="dxa"/>
            <w:vMerge/>
          </w:tcPr>
          <w:p w14:paraId="3979FEDF" w14:textId="77777777" w:rsidR="000A17F0" w:rsidRPr="00313FD9" w:rsidRDefault="000A17F0" w:rsidP="001B389A">
            <w:pPr>
              <w:rPr>
                <w:rFonts w:cstheme="minorHAnsi"/>
              </w:rPr>
            </w:pPr>
          </w:p>
        </w:tc>
        <w:tc>
          <w:tcPr>
            <w:tcW w:w="6041" w:type="dxa"/>
            <w:vMerge/>
          </w:tcPr>
          <w:p w14:paraId="1833719A" w14:textId="77777777" w:rsidR="000A17F0" w:rsidRPr="00313FD9" w:rsidRDefault="000A17F0" w:rsidP="001B389A">
            <w:pPr>
              <w:rPr>
                <w:rFonts w:cstheme="minorHAnsi"/>
              </w:rPr>
            </w:pPr>
          </w:p>
        </w:tc>
        <w:tc>
          <w:tcPr>
            <w:tcW w:w="1557" w:type="dxa"/>
            <w:tcBorders>
              <w:top w:val="dotted" w:sz="4" w:space="0" w:color="auto"/>
            </w:tcBorders>
          </w:tcPr>
          <w:p w14:paraId="0899EA74" w14:textId="77777777" w:rsidR="000A17F0" w:rsidRPr="00313FD9" w:rsidRDefault="000A17F0" w:rsidP="001B389A">
            <w:pPr>
              <w:rPr>
                <w:rFonts w:cstheme="minorHAnsi"/>
              </w:rPr>
            </w:pPr>
            <w:r w:rsidRPr="00313FD9">
              <w:rPr>
                <w:rFonts w:cstheme="minorHAnsi"/>
              </w:rPr>
              <w:t xml:space="preserve">nein </w:t>
            </w:r>
          </w:p>
        </w:tc>
        <w:tc>
          <w:tcPr>
            <w:tcW w:w="836" w:type="dxa"/>
            <w:tcBorders>
              <w:top w:val="dotted" w:sz="4" w:space="0" w:color="auto"/>
            </w:tcBorders>
          </w:tcPr>
          <w:p w14:paraId="13C41EE3" w14:textId="77777777" w:rsidR="000A17F0" w:rsidRPr="00313FD9" w:rsidRDefault="000A17F0" w:rsidP="001B389A">
            <w:pPr>
              <w:rPr>
                <w:rFonts w:cstheme="minorHAnsi"/>
              </w:rPr>
            </w:pPr>
          </w:p>
        </w:tc>
        <w:tc>
          <w:tcPr>
            <w:tcW w:w="4992" w:type="dxa"/>
            <w:tcBorders>
              <w:top w:val="dotted" w:sz="4" w:space="0" w:color="auto"/>
            </w:tcBorders>
          </w:tcPr>
          <w:p w14:paraId="65E1AD86" w14:textId="77777777" w:rsidR="000A17F0" w:rsidRPr="00313FD9" w:rsidRDefault="000A17F0" w:rsidP="001B389A">
            <w:pPr>
              <w:rPr>
                <w:rFonts w:cstheme="minorHAnsi"/>
              </w:rPr>
            </w:pPr>
            <w:r w:rsidRPr="00313FD9">
              <w:rPr>
                <w:rFonts w:cstheme="minorHAnsi"/>
              </w:rPr>
              <w:t>Versand der Nachricht „Storno der ursprünglichen Rechnung“</w:t>
            </w:r>
          </w:p>
        </w:tc>
      </w:tr>
      <w:tr w:rsidR="000A17F0" w:rsidRPr="00313FD9" w14:paraId="636C012E" w14:textId="77777777" w:rsidTr="000A17F0">
        <w:trPr>
          <w:trHeight w:val="683"/>
        </w:trPr>
        <w:tc>
          <w:tcPr>
            <w:tcW w:w="881" w:type="dxa"/>
            <w:vMerge w:val="restart"/>
          </w:tcPr>
          <w:p w14:paraId="0A99855C" w14:textId="77777777" w:rsidR="000A17F0" w:rsidRPr="00313FD9" w:rsidRDefault="000A17F0" w:rsidP="001B389A">
            <w:pPr>
              <w:rPr>
                <w:rFonts w:cstheme="minorHAnsi"/>
              </w:rPr>
            </w:pPr>
            <w:r>
              <w:rPr>
                <w:rFonts w:cstheme="minorHAnsi"/>
              </w:rPr>
              <w:t>11</w:t>
            </w:r>
          </w:p>
        </w:tc>
        <w:tc>
          <w:tcPr>
            <w:tcW w:w="6041" w:type="dxa"/>
            <w:vMerge w:val="restart"/>
          </w:tcPr>
          <w:p w14:paraId="3E9DC37C" w14:textId="77777777" w:rsidR="000A17F0" w:rsidRPr="00313FD9" w:rsidRDefault="000A17F0" w:rsidP="001B389A">
            <w:pPr>
              <w:rPr>
                <w:rFonts w:cstheme="minorHAnsi"/>
              </w:rPr>
            </w:pPr>
            <w:r w:rsidRPr="00313FD9">
              <w:rPr>
                <w:rFonts w:cstheme="minorHAnsi"/>
              </w:rPr>
              <w:t xml:space="preserve">Hat der Lieferant die Rechnung abgelehnt, da auf der Rechnung ein, zum Preisblatt abweichender Preis angegeben wurde? </w:t>
            </w:r>
          </w:p>
        </w:tc>
        <w:tc>
          <w:tcPr>
            <w:tcW w:w="1557" w:type="dxa"/>
            <w:tcBorders>
              <w:bottom w:val="dotted" w:sz="4" w:space="0" w:color="auto"/>
            </w:tcBorders>
          </w:tcPr>
          <w:p w14:paraId="45613434" w14:textId="77777777" w:rsidR="000A17F0" w:rsidRPr="00313FD9" w:rsidRDefault="000A17F0" w:rsidP="001B389A">
            <w:pPr>
              <w:rPr>
                <w:rFonts w:cstheme="minorHAnsi"/>
              </w:rPr>
            </w:pPr>
            <w:r w:rsidRPr="00313FD9">
              <w:rPr>
                <w:rFonts w:cstheme="minorHAnsi"/>
              </w:rPr>
              <w:t xml:space="preserve">ja </w:t>
            </w:r>
            <w:r w:rsidRPr="00313FD9">
              <w:rPr>
                <w:rFonts w:ascii="Wingdings" w:eastAsia="Wingdings" w:hAnsi="Wingdings" w:cstheme="minorHAnsi"/>
              </w:rPr>
              <w:sym w:font="Wingdings" w:char="F0E0"/>
            </w:r>
            <w:r w:rsidRPr="00313FD9">
              <w:rPr>
                <w:rFonts w:cstheme="minorHAnsi"/>
              </w:rPr>
              <w:t xml:space="preserve"> 1</w:t>
            </w:r>
            <w:r>
              <w:rPr>
                <w:rFonts w:cstheme="minorHAnsi"/>
              </w:rPr>
              <w:t>2</w:t>
            </w:r>
          </w:p>
        </w:tc>
        <w:tc>
          <w:tcPr>
            <w:tcW w:w="836" w:type="dxa"/>
            <w:tcBorders>
              <w:bottom w:val="dotted" w:sz="4" w:space="0" w:color="auto"/>
            </w:tcBorders>
          </w:tcPr>
          <w:p w14:paraId="3D1C85A8" w14:textId="77777777" w:rsidR="000A17F0" w:rsidRPr="00313FD9" w:rsidRDefault="000A17F0" w:rsidP="001B389A">
            <w:pPr>
              <w:rPr>
                <w:rFonts w:cstheme="minorHAnsi"/>
              </w:rPr>
            </w:pPr>
          </w:p>
        </w:tc>
        <w:tc>
          <w:tcPr>
            <w:tcW w:w="4992" w:type="dxa"/>
            <w:tcBorders>
              <w:bottom w:val="dotted" w:sz="4" w:space="0" w:color="auto"/>
            </w:tcBorders>
          </w:tcPr>
          <w:p w14:paraId="0A4064E9" w14:textId="77777777" w:rsidR="000A17F0" w:rsidRPr="00313FD9" w:rsidRDefault="000A17F0" w:rsidP="001B389A">
            <w:pPr>
              <w:rPr>
                <w:rFonts w:cstheme="minorHAnsi"/>
              </w:rPr>
            </w:pPr>
          </w:p>
        </w:tc>
      </w:tr>
      <w:tr w:rsidR="000A17F0" w:rsidRPr="00313FD9" w14:paraId="25C32636" w14:textId="77777777" w:rsidTr="000A17F0">
        <w:trPr>
          <w:trHeight w:val="342"/>
        </w:trPr>
        <w:tc>
          <w:tcPr>
            <w:tcW w:w="881" w:type="dxa"/>
            <w:vMerge/>
          </w:tcPr>
          <w:p w14:paraId="417626F0" w14:textId="77777777" w:rsidR="000A17F0" w:rsidRPr="00313FD9" w:rsidRDefault="000A17F0" w:rsidP="001B389A">
            <w:pPr>
              <w:rPr>
                <w:rFonts w:cstheme="minorHAnsi"/>
              </w:rPr>
            </w:pPr>
          </w:p>
        </w:tc>
        <w:tc>
          <w:tcPr>
            <w:tcW w:w="6041" w:type="dxa"/>
            <w:vMerge/>
          </w:tcPr>
          <w:p w14:paraId="6CC0AE3C" w14:textId="77777777" w:rsidR="000A17F0" w:rsidRPr="00313FD9" w:rsidRDefault="000A17F0" w:rsidP="001B389A">
            <w:pPr>
              <w:rPr>
                <w:rFonts w:cstheme="minorHAnsi"/>
              </w:rPr>
            </w:pPr>
          </w:p>
        </w:tc>
        <w:tc>
          <w:tcPr>
            <w:tcW w:w="1557" w:type="dxa"/>
            <w:tcBorders>
              <w:top w:val="dotted" w:sz="4" w:space="0" w:color="auto"/>
            </w:tcBorders>
          </w:tcPr>
          <w:p w14:paraId="36E926F6" w14:textId="77777777" w:rsidR="000A17F0" w:rsidRPr="00313FD9" w:rsidRDefault="000A17F0" w:rsidP="001B389A">
            <w:pPr>
              <w:rPr>
                <w:rFonts w:cstheme="minorHAnsi"/>
              </w:rPr>
            </w:pPr>
            <w:r w:rsidRPr="00313FD9">
              <w:rPr>
                <w:rFonts w:cstheme="minorHAnsi"/>
              </w:rPr>
              <w:t xml:space="preserve">nein </w:t>
            </w:r>
            <w:r w:rsidRPr="00313FD9">
              <w:rPr>
                <w:rFonts w:ascii="Wingdings" w:eastAsia="Wingdings" w:hAnsi="Wingdings" w:cstheme="minorHAnsi"/>
              </w:rPr>
              <w:sym w:font="Wingdings" w:char="F0E0"/>
            </w:r>
            <w:r w:rsidRPr="00313FD9">
              <w:rPr>
                <w:rFonts w:cstheme="minorHAnsi"/>
              </w:rPr>
              <w:t xml:space="preserve"> 1</w:t>
            </w:r>
            <w:r>
              <w:rPr>
                <w:rFonts w:cstheme="minorHAnsi"/>
              </w:rPr>
              <w:t>3</w:t>
            </w:r>
          </w:p>
        </w:tc>
        <w:tc>
          <w:tcPr>
            <w:tcW w:w="836" w:type="dxa"/>
            <w:tcBorders>
              <w:top w:val="dotted" w:sz="4" w:space="0" w:color="auto"/>
            </w:tcBorders>
          </w:tcPr>
          <w:p w14:paraId="29888C40" w14:textId="77777777" w:rsidR="000A17F0" w:rsidRPr="00313FD9" w:rsidRDefault="000A17F0" w:rsidP="001B389A">
            <w:pPr>
              <w:rPr>
                <w:rFonts w:cstheme="minorHAnsi"/>
              </w:rPr>
            </w:pPr>
          </w:p>
        </w:tc>
        <w:tc>
          <w:tcPr>
            <w:tcW w:w="4992" w:type="dxa"/>
            <w:tcBorders>
              <w:top w:val="dotted" w:sz="4" w:space="0" w:color="auto"/>
            </w:tcBorders>
          </w:tcPr>
          <w:p w14:paraId="767947C4" w14:textId="77777777" w:rsidR="000A17F0" w:rsidRPr="00313FD9" w:rsidRDefault="000A17F0" w:rsidP="001B389A">
            <w:pPr>
              <w:rPr>
                <w:rFonts w:cstheme="minorHAnsi"/>
              </w:rPr>
            </w:pPr>
          </w:p>
        </w:tc>
      </w:tr>
    </w:tbl>
    <w:p w14:paraId="02C5C83C" w14:textId="77777777" w:rsidR="00B86C4B" w:rsidRDefault="00B86C4B">
      <w:r>
        <w:br w:type="page"/>
      </w: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921851" w:rsidRPr="00313FD9" w14:paraId="3844DDFA" w14:textId="77777777" w:rsidTr="001B389A">
        <w:trPr>
          <w:trHeight w:val="403"/>
        </w:trPr>
        <w:tc>
          <w:tcPr>
            <w:tcW w:w="881" w:type="dxa"/>
            <w:vMerge w:val="restart"/>
          </w:tcPr>
          <w:p w14:paraId="76A8D8C8" w14:textId="3B4FE30A" w:rsidR="00921851" w:rsidRPr="00313FD9" w:rsidRDefault="00921851" w:rsidP="001B389A">
            <w:pPr>
              <w:rPr>
                <w:rFonts w:cstheme="minorHAnsi"/>
              </w:rPr>
            </w:pPr>
            <w:r>
              <w:rPr>
                <w:rFonts w:cstheme="minorHAnsi"/>
              </w:rPr>
              <w:t>12</w:t>
            </w:r>
          </w:p>
        </w:tc>
        <w:tc>
          <w:tcPr>
            <w:tcW w:w="6041" w:type="dxa"/>
            <w:vMerge w:val="restart"/>
          </w:tcPr>
          <w:p w14:paraId="46916DB6" w14:textId="77777777" w:rsidR="00921851" w:rsidRPr="00313FD9" w:rsidRDefault="00921851" w:rsidP="001B389A">
            <w:pPr>
              <w:rPr>
                <w:rFonts w:cstheme="minorHAnsi"/>
              </w:rPr>
            </w:pPr>
            <w:r w:rsidRPr="00313FD9">
              <w:rPr>
                <w:rFonts w:cstheme="minorHAnsi"/>
              </w:rPr>
              <w:t>Wurde in der Rechnung der im Preisblatt angegebene Preis abgerechnet?</w:t>
            </w:r>
          </w:p>
        </w:tc>
        <w:tc>
          <w:tcPr>
            <w:tcW w:w="1557" w:type="dxa"/>
            <w:tcBorders>
              <w:bottom w:val="dotted" w:sz="4" w:space="0" w:color="auto"/>
            </w:tcBorders>
          </w:tcPr>
          <w:p w14:paraId="542ABF19" w14:textId="77777777" w:rsidR="00921851" w:rsidRPr="00313FD9" w:rsidRDefault="00921851" w:rsidP="001B389A">
            <w:pPr>
              <w:rPr>
                <w:rFonts w:cstheme="minorHAnsi"/>
              </w:rPr>
            </w:pPr>
            <w:r w:rsidRPr="00313FD9">
              <w:rPr>
                <w:rFonts w:cstheme="minorHAnsi"/>
              </w:rPr>
              <w:t>ja</w:t>
            </w:r>
          </w:p>
        </w:tc>
        <w:tc>
          <w:tcPr>
            <w:tcW w:w="836" w:type="dxa"/>
            <w:tcBorders>
              <w:bottom w:val="dotted" w:sz="4" w:space="0" w:color="auto"/>
            </w:tcBorders>
          </w:tcPr>
          <w:p w14:paraId="06F21613" w14:textId="77777777" w:rsidR="00921851" w:rsidRPr="00313FD9" w:rsidRDefault="00921851" w:rsidP="001B389A">
            <w:pPr>
              <w:rPr>
                <w:rFonts w:cstheme="minorHAnsi"/>
              </w:rPr>
            </w:pPr>
            <w:r w:rsidRPr="00313FD9">
              <w:rPr>
                <w:rFonts w:cstheme="minorHAnsi"/>
              </w:rPr>
              <w:t>A04</w:t>
            </w:r>
          </w:p>
        </w:tc>
        <w:tc>
          <w:tcPr>
            <w:tcW w:w="4992" w:type="dxa"/>
            <w:tcBorders>
              <w:bottom w:val="dotted" w:sz="4" w:space="0" w:color="auto"/>
            </w:tcBorders>
          </w:tcPr>
          <w:p w14:paraId="10459146" w14:textId="77777777" w:rsidR="00921851" w:rsidRDefault="00921851" w:rsidP="001B389A">
            <w:pPr>
              <w:rPr>
                <w:rFonts w:cstheme="minorHAnsi"/>
              </w:rPr>
            </w:pPr>
            <w:r w:rsidRPr="00313FD9">
              <w:rPr>
                <w:rFonts w:cstheme="minorHAnsi"/>
              </w:rPr>
              <w:t>Korrekter Preis zum gültigen Preisblatt wurde in der Rechnung angegeben</w:t>
            </w:r>
          </w:p>
          <w:p w14:paraId="57E2F103" w14:textId="77777777" w:rsidR="00921851" w:rsidRPr="00313FD9" w:rsidRDefault="00921851" w:rsidP="001B389A">
            <w:pPr>
              <w:rPr>
                <w:rFonts w:cstheme="minorHAnsi"/>
              </w:rPr>
            </w:pPr>
            <w:r w:rsidRPr="00313FD9">
              <w:rPr>
                <w:rFonts w:cstheme="minorHAnsi"/>
              </w:rPr>
              <w:t>Hinweis:</w:t>
            </w:r>
            <w:r>
              <w:rPr>
                <w:rFonts w:cstheme="minorHAnsi"/>
              </w:rPr>
              <w:t xml:space="preserve"> </w:t>
            </w:r>
            <w:r w:rsidRPr="00313FD9">
              <w:rPr>
                <w:rFonts w:cstheme="minorHAnsi"/>
              </w:rPr>
              <w:t>Angabe von Datenaustauschreferenz incl. Nr. der Empfangsbestätigung des Preisblatts</w:t>
            </w:r>
          </w:p>
        </w:tc>
      </w:tr>
      <w:tr w:rsidR="00921851" w:rsidRPr="00313FD9" w14:paraId="72A438D3" w14:textId="77777777" w:rsidTr="001B389A">
        <w:trPr>
          <w:trHeight w:val="441"/>
        </w:trPr>
        <w:tc>
          <w:tcPr>
            <w:tcW w:w="881" w:type="dxa"/>
            <w:vMerge/>
          </w:tcPr>
          <w:p w14:paraId="45048A26" w14:textId="77777777" w:rsidR="00921851" w:rsidRPr="00313FD9" w:rsidRDefault="00921851" w:rsidP="001B389A">
            <w:pPr>
              <w:rPr>
                <w:rFonts w:cstheme="minorHAnsi"/>
              </w:rPr>
            </w:pPr>
          </w:p>
        </w:tc>
        <w:tc>
          <w:tcPr>
            <w:tcW w:w="6041" w:type="dxa"/>
            <w:vMerge/>
          </w:tcPr>
          <w:p w14:paraId="5A34B4D6" w14:textId="77777777" w:rsidR="00921851" w:rsidRPr="00313FD9" w:rsidRDefault="00921851" w:rsidP="001B389A">
            <w:pPr>
              <w:rPr>
                <w:rFonts w:cstheme="minorHAnsi"/>
              </w:rPr>
            </w:pPr>
          </w:p>
        </w:tc>
        <w:tc>
          <w:tcPr>
            <w:tcW w:w="1557" w:type="dxa"/>
            <w:tcBorders>
              <w:top w:val="dotted" w:sz="4" w:space="0" w:color="auto"/>
            </w:tcBorders>
          </w:tcPr>
          <w:p w14:paraId="330A5833" w14:textId="77777777" w:rsidR="00921851" w:rsidRPr="00313FD9" w:rsidRDefault="00921851" w:rsidP="001B389A">
            <w:pPr>
              <w:rPr>
                <w:rFonts w:cstheme="minorHAnsi"/>
              </w:rPr>
            </w:pPr>
            <w:r w:rsidRPr="00313FD9">
              <w:rPr>
                <w:rFonts w:cstheme="minorHAnsi"/>
              </w:rPr>
              <w:t>nein</w:t>
            </w:r>
          </w:p>
        </w:tc>
        <w:tc>
          <w:tcPr>
            <w:tcW w:w="836" w:type="dxa"/>
            <w:tcBorders>
              <w:top w:val="dotted" w:sz="4" w:space="0" w:color="auto"/>
            </w:tcBorders>
          </w:tcPr>
          <w:p w14:paraId="2EE669EE" w14:textId="77777777" w:rsidR="00921851" w:rsidRPr="00313FD9" w:rsidRDefault="00921851" w:rsidP="001B389A">
            <w:pPr>
              <w:rPr>
                <w:rFonts w:cstheme="minorHAnsi"/>
              </w:rPr>
            </w:pPr>
          </w:p>
        </w:tc>
        <w:tc>
          <w:tcPr>
            <w:tcW w:w="4992" w:type="dxa"/>
            <w:tcBorders>
              <w:top w:val="dotted" w:sz="4" w:space="0" w:color="auto"/>
            </w:tcBorders>
          </w:tcPr>
          <w:p w14:paraId="587A9B4A" w14:textId="77777777" w:rsidR="00921851" w:rsidRPr="00313FD9" w:rsidRDefault="00921851" w:rsidP="001B389A">
            <w:pPr>
              <w:rPr>
                <w:rFonts w:cstheme="minorHAnsi"/>
              </w:rPr>
            </w:pPr>
            <w:r w:rsidRPr="00313FD9">
              <w:rPr>
                <w:rFonts w:cstheme="minorHAnsi"/>
              </w:rPr>
              <w:t>Versand der Nachricht „Storno der ursprünglichen Rechnung“</w:t>
            </w:r>
          </w:p>
        </w:tc>
      </w:tr>
      <w:tr w:rsidR="00921851" w:rsidRPr="00313FD9" w14:paraId="05BDDF79" w14:textId="77777777" w:rsidTr="001B389A">
        <w:trPr>
          <w:trHeight w:val="403"/>
        </w:trPr>
        <w:tc>
          <w:tcPr>
            <w:tcW w:w="881" w:type="dxa"/>
            <w:vMerge w:val="restart"/>
          </w:tcPr>
          <w:p w14:paraId="2124F9C7" w14:textId="77777777" w:rsidR="00921851" w:rsidRPr="00313FD9" w:rsidRDefault="00921851" w:rsidP="001B389A">
            <w:pPr>
              <w:rPr>
                <w:rFonts w:cstheme="minorHAnsi"/>
              </w:rPr>
            </w:pPr>
            <w:r>
              <w:rPr>
                <w:rFonts w:cstheme="minorHAnsi"/>
              </w:rPr>
              <w:t>13</w:t>
            </w:r>
          </w:p>
        </w:tc>
        <w:tc>
          <w:tcPr>
            <w:tcW w:w="6041" w:type="dxa"/>
            <w:vMerge w:val="restart"/>
          </w:tcPr>
          <w:p w14:paraId="228F1C57" w14:textId="77777777" w:rsidR="00921851" w:rsidRPr="00313FD9" w:rsidRDefault="00921851" w:rsidP="001B389A">
            <w:pPr>
              <w:rPr>
                <w:rFonts w:cstheme="minorHAnsi"/>
              </w:rPr>
            </w:pPr>
            <w:r w:rsidRPr="00313FD9">
              <w:rPr>
                <w:rFonts w:cstheme="minorHAnsi"/>
              </w:rPr>
              <w:t>Ergibt die Prüfung der abgelehnten Rechnung, dass die Ablehnung durch den Lieferanten gerechtfertigt war?</w:t>
            </w:r>
          </w:p>
        </w:tc>
        <w:tc>
          <w:tcPr>
            <w:tcW w:w="1557" w:type="dxa"/>
            <w:tcBorders>
              <w:bottom w:val="dotted" w:sz="4" w:space="0" w:color="auto"/>
            </w:tcBorders>
          </w:tcPr>
          <w:p w14:paraId="673EEF4C" w14:textId="77777777" w:rsidR="00921851" w:rsidRPr="00313FD9" w:rsidRDefault="00921851" w:rsidP="001B389A">
            <w:pPr>
              <w:rPr>
                <w:rFonts w:cstheme="minorHAnsi"/>
              </w:rPr>
            </w:pPr>
            <w:r>
              <w:rPr>
                <w:rFonts w:cstheme="minorHAnsi"/>
              </w:rPr>
              <w:t>nein</w:t>
            </w:r>
          </w:p>
        </w:tc>
        <w:tc>
          <w:tcPr>
            <w:tcW w:w="836" w:type="dxa"/>
            <w:tcBorders>
              <w:bottom w:val="dotted" w:sz="4" w:space="0" w:color="auto"/>
            </w:tcBorders>
          </w:tcPr>
          <w:p w14:paraId="746F3190" w14:textId="77777777" w:rsidR="00921851" w:rsidRPr="00313FD9" w:rsidRDefault="00921851" w:rsidP="001B389A">
            <w:pPr>
              <w:rPr>
                <w:rFonts w:cstheme="minorHAnsi"/>
              </w:rPr>
            </w:pPr>
            <w:r w:rsidRPr="00313FD9">
              <w:rPr>
                <w:rFonts w:cstheme="minorHAnsi"/>
              </w:rPr>
              <w:t>A05</w:t>
            </w:r>
          </w:p>
        </w:tc>
        <w:tc>
          <w:tcPr>
            <w:tcW w:w="4992" w:type="dxa"/>
            <w:tcBorders>
              <w:bottom w:val="dotted" w:sz="4" w:space="0" w:color="auto"/>
            </w:tcBorders>
          </w:tcPr>
          <w:p w14:paraId="68CD6449" w14:textId="77777777" w:rsidR="00921851" w:rsidRDefault="00921851" w:rsidP="001B389A">
            <w:pPr>
              <w:rPr>
                <w:rFonts w:cstheme="minorHAnsi"/>
              </w:rPr>
            </w:pPr>
            <w:r w:rsidRPr="00313FD9">
              <w:rPr>
                <w:rFonts w:cstheme="minorHAnsi"/>
              </w:rPr>
              <w:t>Die Rechnung wird als korrekt angesehen</w:t>
            </w:r>
          </w:p>
          <w:p w14:paraId="2A8D31D7" w14:textId="77777777" w:rsidR="00921851" w:rsidRPr="00313FD9" w:rsidRDefault="00921851" w:rsidP="001B389A">
            <w:pPr>
              <w:rPr>
                <w:rFonts w:cstheme="minorHAnsi"/>
              </w:rPr>
            </w:pPr>
            <w:r w:rsidRPr="00313FD9">
              <w:rPr>
                <w:rFonts w:cstheme="minorHAnsi"/>
              </w:rPr>
              <w:t xml:space="preserve">Hinweis: Es ist zu begründen, warum die Rechnung korrekt war. </w:t>
            </w:r>
          </w:p>
        </w:tc>
      </w:tr>
      <w:tr w:rsidR="00921851" w:rsidRPr="00313FD9" w14:paraId="09D36EB4" w14:textId="77777777" w:rsidTr="001B389A">
        <w:trPr>
          <w:trHeight w:val="441"/>
        </w:trPr>
        <w:tc>
          <w:tcPr>
            <w:tcW w:w="881" w:type="dxa"/>
            <w:vMerge/>
          </w:tcPr>
          <w:p w14:paraId="6032DAAE" w14:textId="77777777" w:rsidR="00921851" w:rsidRPr="00313FD9" w:rsidRDefault="00921851" w:rsidP="001B389A">
            <w:pPr>
              <w:rPr>
                <w:rFonts w:cstheme="minorHAnsi"/>
              </w:rPr>
            </w:pPr>
          </w:p>
        </w:tc>
        <w:tc>
          <w:tcPr>
            <w:tcW w:w="6041" w:type="dxa"/>
            <w:vMerge/>
          </w:tcPr>
          <w:p w14:paraId="19FC281E" w14:textId="77777777" w:rsidR="00921851" w:rsidRPr="00313FD9" w:rsidRDefault="00921851" w:rsidP="001B389A">
            <w:pPr>
              <w:rPr>
                <w:rFonts w:cstheme="minorHAnsi"/>
              </w:rPr>
            </w:pPr>
          </w:p>
        </w:tc>
        <w:tc>
          <w:tcPr>
            <w:tcW w:w="1557" w:type="dxa"/>
            <w:tcBorders>
              <w:top w:val="dotted" w:sz="4" w:space="0" w:color="auto"/>
            </w:tcBorders>
          </w:tcPr>
          <w:p w14:paraId="799BD7BE" w14:textId="77777777" w:rsidR="00921851" w:rsidRPr="00313FD9" w:rsidRDefault="00921851" w:rsidP="001B389A">
            <w:pPr>
              <w:rPr>
                <w:rFonts w:cstheme="minorHAnsi"/>
              </w:rPr>
            </w:pPr>
            <w:r>
              <w:rPr>
                <w:rFonts w:cstheme="minorHAnsi"/>
              </w:rPr>
              <w:t>ja</w:t>
            </w:r>
          </w:p>
        </w:tc>
        <w:tc>
          <w:tcPr>
            <w:tcW w:w="836" w:type="dxa"/>
            <w:tcBorders>
              <w:top w:val="dotted" w:sz="4" w:space="0" w:color="auto"/>
            </w:tcBorders>
          </w:tcPr>
          <w:p w14:paraId="6AB093D9" w14:textId="77777777" w:rsidR="00921851" w:rsidRPr="00313FD9" w:rsidRDefault="00921851" w:rsidP="001B389A">
            <w:pPr>
              <w:rPr>
                <w:rFonts w:cstheme="minorHAnsi"/>
              </w:rPr>
            </w:pPr>
          </w:p>
        </w:tc>
        <w:tc>
          <w:tcPr>
            <w:tcW w:w="4992" w:type="dxa"/>
            <w:tcBorders>
              <w:top w:val="dotted" w:sz="4" w:space="0" w:color="auto"/>
            </w:tcBorders>
          </w:tcPr>
          <w:p w14:paraId="1324E78B" w14:textId="77777777" w:rsidR="00921851" w:rsidRPr="00313FD9" w:rsidRDefault="00921851" w:rsidP="001B389A">
            <w:pPr>
              <w:rPr>
                <w:rFonts w:cstheme="minorHAnsi"/>
              </w:rPr>
            </w:pPr>
            <w:r w:rsidRPr="00313FD9">
              <w:rPr>
                <w:rFonts w:cstheme="minorHAnsi"/>
              </w:rPr>
              <w:t>Versand der Nachricht „Storno der ursprünglichen Rechnung“</w:t>
            </w:r>
          </w:p>
        </w:tc>
      </w:tr>
      <w:tr w:rsidR="00921851" w:rsidRPr="00313FD9" w14:paraId="2EA78993" w14:textId="77777777" w:rsidTr="001B389A">
        <w:tc>
          <w:tcPr>
            <w:tcW w:w="881" w:type="dxa"/>
            <w:vMerge w:val="restart"/>
            <w:shd w:val="clear" w:color="auto" w:fill="auto"/>
          </w:tcPr>
          <w:p w14:paraId="0F4AB381" w14:textId="77777777" w:rsidR="00921851" w:rsidRPr="00313FD9" w:rsidRDefault="00921851" w:rsidP="001B389A">
            <w:pPr>
              <w:rPr>
                <w:rFonts w:cstheme="minorHAnsi"/>
              </w:rPr>
            </w:pPr>
            <w:r w:rsidRPr="00313FD9">
              <w:rPr>
                <w:rFonts w:cstheme="minorHAnsi"/>
              </w:rPr>
              <w:t>1</w:t>
            </w:r>
            <w:r>
              <w:rPr>
                <w:rFonts w:cstheme="minorHAnsi"/>
              </w:rPr>
              <w:t>4</w:t>
            </w:r>
          </w:p>
        </w:tc>
        <w:tc>
          <w:tcPr>
            <w:tcW w:w="6041" w:type="dxa"/>
            <w:vMerge w:val="restart"/>
          </w:tcPr>
          <w:p w14:paraId="3FD5139C" w14:textId="77777777" w:rsidR="00921851" w:rsidRPr="00313FD9" w:rsidRDefault="00921851" w:rsidP="001B389A">
            <w:pPr>
              <w:rPr>
                <w:rFonts w:cstheme="minorHAnsi"/>
              </w:rPr>
            </w:pPr>
            <w:r w:rsidRPr="00313FD9">
              <w:rPr>
                <w:rFonts w:cstheme="minorHAnsi"/>
              </w:rPr>
              <w:t>Hat der Lieferant wegen fehlendem Preisblatt „</w:t>
            </w:r>
            <w:r w:rsidRPr="00AF0A09">
              <w:rPr>
                <w:rFonts w:ascii="Calibri" w:hAnsi="Calibri" w:cs="Calibri"/>
              </w:rPr>
              <w:t>Preisblatt Sperren / Entsperren und Verzugskosten</w:t>
            </w:r>
            <w:r w:rsidRPr="00313FD9">
              <w:rPr>
                <w:rFonts w:cstheme="minorHAnsi"/>
              </w:rPr>
              <w:t xml:space="preserve">“ abgelehnt? </w:t>
            </w:r>
          </w:p>
        </w:tc>
        <w:tc>
          <w:tcPr>
            <w:tcW w:w="1557" w:type="dxa"/>
            <w:tcBorders>
              <w:bottom w:val="dotted" w:sz="4" w:space="0" w:color="auto"/>
            </w:tcBorders>
          </w:tcPr>
          <w:p w14:paraId="6C5E26E7" w14:textId="77777777" w:rsidR="00921851" w:rsidRPr="00313FD9" w:rsidRDefault="00921851" w:rsidP="001B389A">
            <w:pPr>
              <w:rPr>
                <w:rFonts w:cstheme="minorHAnsi"/>
              </w:rPr>
            </w:pPr>
            <w:r w:rsidRPr="00313FD9">
              <w:rPr>
                <w:rFonts w:cstheme="minorHAnsi"/>
              </w:rPr>
              <w:t xml:space="preserve">ja </w:t>
            </w:r>
            <w:r w:rsidRPr="00313FD9">
              <w:rPr>
                <w:rFonts w:ascii="Wingdings" w:eastAsia="Wingdings" w:hAnsi="Wingdings" w:cstheme="minorHAnsi"/>
              </w:rPr>
              <w:sym w:font="Wingdings" w:char="F0E0"/>
            </w:r>
            <w:r w:rsidRPr="00313FD9">
              <w:rPr>
                <w:rFonts w:cstheme="minorHAnsi"/>
              </w:rPr>
              <w:t xml:space="preserve"> 1</w:t>
            </w:r>
            <w:r>
              <w:rPr>
                <w:rFonts w:cstheme="minorHAnsi"/>
              </w:rPr>
              <w:t>5</w:t>
            </w:r>
          </w:p>
        </w:tc>
        <w:tc>
          <w:tcPr>
            <w:tcW w:w="836" w:type="dxa"/>
            <w:tcBorders>
              <w:bottom w:val="dotted" w:sz="4" w:space="0" w:color="auto"/>
            </w:tcBorders>
          </w:tcPr>
          <w:p w14:paraId="730766F3" w14:textId="77777777" w:rsidR="00921851" w:rsidRPr="00313FD9" w:rsidRDefault="00921851" w:rsidP="001B389A">
            <w:pPr>
              <w:rPr>
                <w:rFonts w:cstheme="minorHAnsi"/>
              </w:rPr>
            </w:pPr>
          </w:p>
        </w:tc>
        <w:tc>
          <w:tcPr>
            <w:tcW w:w="4992" w:type="dxa"/>
            <w:tcBorders>
              <w:bottom w:val="dotted" w:sz="4" w:space="0" w:color="auto"/>
            </w:tcBorders>
          </w:tcPr>
          <w:p w14:paraId="7E055C01" w14:textId="77777777" w:rsidR="00921851" w:rsidRPr="00313FD9" w:rsidRDefault="00921851" w:rsidP="001B389A">
            <w:pPr>
              <w:rPr>
                <w:rFonts w:cstheme="minorHAnsi"/>
              </w:rPr>
            </w:pPr>
          </w:p>
        </w:tc>
      </w:tr>
      <w:tr w:rsidR="00921851" w:rsidRPr="00313FD9" w14:paraId="2FDFF92F" w14:textId="77777777" w:rsidTr="001B389A">
        <w:tc>
          <w:tcPr>
            <w:tcW w:w="881" w:type="dxa"/>
            <w:vMerge/>
            <w:shd w:val="clear" w:color="auto" w:fill="auto"/>
          </w:tcPr>
          <w:p w14:paraId="6C55A5F0" w14:textId="77777777" w:rsidR="00921851" w:rsidRPr="00313FD9" w:rsidRDefault="00921851" w:rsidP="001B389A">
            <w:pPr>
              <w:rPr>
                <w:rFonts w:cstheme="minorHAnsi"/>
              </w:rPr>
            </w:pPr>
          </w:p>
        </w:tc>
        <w:tc>
          <w:tcPr>
            <w:tcW w:w="6041" w:type="dxa"/>
            <w:vMerge/>
          </w:tcPr>
          <w:p w14:paraId="2CCBEAB7" w14:textId="77777777" w:rsidR="00921851" w:rsidRPr="00313FD9" w:rsidRDefault="00921851" w:rsidP="001B389A">
            <w:pPr>
              <w:rPr>
                <w:rFonts w:cstheme="minorHAnsi"/>
              </w:rPr>
            </w:pPr>
          </w:p>
        </w:tc>
        <w:tc>
          <w:tcPr>
            <w:tcW w:w="1557" w:type="dxa"/>
            <w:tcBorders>
              <w:top w:val="dotted" w:sz="4" w:space="0" w:color="auto"/>
            </w:tcBorders>
          </w:tcPr>
          <w:p w14:paraId="25F83225" w14:textId="77777777" w:rsidR="00921851" w:rsidRPr="00313FD9" w:rsidRDefault="00921851" w:rsidP="001B389A">
            <w:pPr>
              <w:rPr>
                <w:rFonts w:cstheme="minorHAnsi"/>
              </w:rPr>
            </w:pPr>
            <w:r w:rsidRPr="00313FD9">
              <w:rPr>
                <w:rFonts w:cstheme="minorHAnsi"/>
              </w:rPr>
              <w:t xml:space="preserve">nein </w:t>
            </w:r>
            <w:r w:rsidRPr="00313FD9">
              <w:rPr>
                <w:rFonts w:ascii="Wingdings" w:eastAsia="Wingdings" w:hAnsi="Wingdings" w:cstheme="minorHAnsi"/>
              </w:rPr>
              <w:sym w:font="Wingdings" w:char="F0E0"/>
            </w:r>
            <w:r w:rsidRPr="00313FD9">
              <w:rPr>
                <w:rFonts w:cstheme="minorHAnsi"/>
              </w:rPr>
              <w:t xml:space="preserve"> 1</w:t>
            </w:r>
            <w:r>
              <w:rPr>
                <w:rFonts w:cstheme="minorHAnsi"/>
              </w:rPr>
              <w:t>6</w:t>
            </w:r>
          </w:p>
        </w:tc>
        <w:tc>
          <w:tcPr>
            <w:tcW w:w="836" w:type="dxa"/>
            <w:tcBorders>
              <w:top w:val="dotted" w:sz="4" w:space="0" w:color="auto"/>
            </w:tcBorders>
          </w:tcPr>
          <w:p w14:paraId="3DA869BE" w14:textId="77777777" w:rsidR="00921851" w:rsidRPr="00313FD9" w:rsidRDefault="00921851" w:rsidP="001B389A">
            <w:pPr>
              <w:rPr>
                <w:rFonts w:cstheme="minorHAnsi"/>
              </w:rPr>
            </w:pPr>
          </w:p>
        </w:tc>
        <w:tc>
          <w:tcPr>
            <w:tcW w:w="4992" w:type="dxa"/>
            <w:tcBorders>
              <w:top w:val="dotted" w:sz="4" w:space="0" w:color="auto"/>
            </w:tcBorders>
          </w:tcPr>
          <w:p w14:paraId="00ED6FA0" w14:textId="77777777" w:rsidR="00921851" w:rsidRPr="00313FD9" w:rsidRDefault="00921851" w:rsidP="001B389A">
            <w:pPr>
              <w:rPr>
                <w:rFonts w:cstheme="minorHAnsi"/>
              </w:rPr>
            </w:pPr>
          </w:p>
        </w:tc>
      </w:tr>
      <w:tr w:rsidR="00921851" w:rsidRPr="00313FD9" w14:paraId="3D70931B" w14:textId="77777777" w:rsidTr="001B389A">
        <w:tc>
          <w:tcPr>
            <w:tcW w:w="881" w:type="dxa"/>
            <w:vMerge w:val="restart"/>
            <w:shd w:val="clear" w:color="auto" w:fill="auto"/>
          </w:tcPr>
          <w:p w14:paraId="3E67526C" w14:textId="77777777" w:rsidR="00921851" w:rsidRPr="00313FD9" w:rsidRDefault="00921851" w:rsidP="001B389A">
            <w:pPr>
              <w:rPr>
                <w:rFonts w:cstheme="minorHAnsi"/>
              </w:rPr>
            </w:pPr>
            <w:r w:rsidRPr="00313FD9">
              <w:rPr>
                <w:rFonts w:cstheme="minorHAnsi"/>
              </w:rPr>
              <w:t>1</w:t>
            </w:r>
            <w:r>
              <w:rPr>
                <w:rFonts w:cstheme="minorHAnsi"/>
              </w:rPr>
              <w:t>5</w:t>
            </w:r>
          </w:p>
        </w:tc>
        <w:tc>
          <w:tcPr>
            <w:tcW w:w="6041" w:type="dxa"/>
            <w:vMerge w:val="restart"/>
          </w:tcPr>
          <w:p w14:paraId="1CD1D01E" w14:textId="77777777" w:rsidR="00921851" w:rsidRPr="00313FD9" w:rsidRDefault="00921851" w:rsidP="001B389A">
            <w:pPr>
              <w:rPr>
                <w:rFonts w:cstheme="minorHAnsi"/>
              </w:rPr>
            </w:pPr>
            <w:r w:rsidRPr="00313FD9">
              <w:rPr>
                <w:rFonts w:cstheme="minorHAnsi"/>
              </w:rPr>
              <w:t>Wurde dem Lieferanten ein für die Rechnung gültiges Preisblatt fristgerecht versendet?</w:t>
            </w:r>
          </w:p>
        </w:tc>
        <w:tc>
          <w:tcPr>
            <w:tcW w:w="1557" w:type="dxa"/>
            <w:tcBorders>
              <w:top w:val="dotted" w:sz="4" w:space="0" w:color="auto"/>
              <w:bottom w:val="dotted" w:sz="4" w:space="0" w:color="auto"/>
            </w:tcBorders>
          </w:tcPr>
          <w:p w14:paraId="3829C6A5" w14:textId="77777777" w:rsidR="00921851" w:rsidRPr="00313FD9" w:rsidRDefault="00921851" w:rsidP="001B389A">
            <w:pPr>
              <w:rPr>
                <w:rFonts w:cstheme="minorHAnsi"/>
              </w:rPr>
            </w:pPr>
            <w:r w:rsidRPr="00313FD9">
              <w:rPr>
                <w:rFonts w:cstheme="minorHAnsi"/>
              </w:rPr>
              <w:t>ja</w:t>
            </w:r>
          </w:p>
        </w:tc>
        <w:tc>
          <w:tcPr>
            <w:tcW w:w="836" w:type="dxa"/>
            <w:tcBorders>
              <w:top w:val="dotted" w:sz="4" w:space="0" w:color="auto"/>
              <w:bottom w:val="dotted" w:sz="4" w:space="0" w:color="auto"/>
            </w:tcBorders>
          </w:tcPr>
          <w:p w14:paraId="35B6872D" w14:textId="77777777" w:rsidR="00921851" w:rsidRPr="00313FD9" w:rsidRDefault="00921851" w:rsidP="001B389A">
            <w:pPr>
              <w:rPr>
                <w:rFonts w:cstheme="minorHAnsi"/>
              </w:rPr>
            </w:pPr>
            <w:r w:rsidRPr="00313FD9">
              <w:rPr>
                <w:rFonts w:cstheme="minorHAnsi"/>
              </w:rPr>
              <w:t>A06</w:t>
            </w:r>
          </w:p>
        </w:tc>
        <w:tc>
          <w:tcPr>
            <w:tcW w:w="4992" w:type="dxa"/>
            <w:tcBorders>
              <w:top w:val="dotted" w:sz="4" w:space="0" w:color="auto"/>
              <w:bottom w:val="dotted" w:sz="4" w:space="0" w:color="auto"/>
            </w:tcBorders>
          </w:tcPr>
          <w:p w14:paraId="366C9E04" w14:textId="77777777" w:rsidR="00921851" w:rsidRDefault="00921851" w:rsidP="001B389A">
            <w:pPr>
              <w:rPr>
                <w:rFonts w:cstheme="minorHAnsi"/>
              </w:rPr>
            </w:pPr>
            <w:r w:rsidRPr="00313FD9">
              <w:rPr>
                <w:rFonts w:cstheme="minorHAnsi"/>
              </w:rPr>
              <w:t>Gültiges Preisblatt wurde versendet.</w:t>
            </w:r>
          </w:p>
          <w:p w14:paraId="7FF6E307" w14:textId="77777777" w:rsidR="00921851" w:rsidRPr="00313FD9" w:rsidRDefault="00921851" w:rsidP="001B389A">
            <w:pPr>
              <w:rPr>
                <w:rFonts w:cstheme="minorHAnsi"/>
              </w:rPr>
            </w:pPr>
            <w:r w:rsidRPr="00313FD9">
              <w:rPr>
                <w:rFonts w:cstheme="minorHAnsi"/>
              </w:rPr>
              <w:t>Hinweis:</w:t>
            </w:r>
            <w:r>
              <w:rPr>
                <w:rFonts w:cstheme="minorHAnsi"/>
              </w:rPr>
              <w:t xml:space="preserve"> </w:t>
            </w:r>
            <w:r w:rsidRPr="00313FD9">
              <w:rPr>
                <w:rFonts w:cstheme="minorHAnsi"/>
              </w:rPr>
              <w:t>Angabe von Datenaustauschreferenz incl. Nr. der Empfangsbestätigung</w:t>
            </w:r>
          </w:p>
        </w:tc>
      </w:tr>
      <w:tr w:rsidR="00921851" w:rsidRPr="00313FD9" w14:paraId="3AFA5F74" w14:textId="77777777" w:rsidTr="001B389A">
        <w:tc>
          <w:tcPr>
            <w:tcW w:w="881" w:type="dxa"/>
            <w:vMerge/>
            <w:shd w:val="clear" w:color="auto" w:fill="auto"/>
          </w:tcPr>
          <w:p w14:paraId="22C84D8D" w14:textId="77777777" w:rsidR="00921851" w:rsidRPr="00313FD9" w:rsidRDefault="00921851" w:rsidP="001B389A">
            <w:pPr>
              <w:rPr>
                <w:rFonts w:cstheme="minorHAnsi"/>
              </w:rPr>
            </w:pPr>
          </w:p>
        </w:tc>
        <w:tc>
          <w:tcPr>
            <w:tcW w:w="6041" w:type="dxa"/>
            <w:vMerge/>
          </w:tcPr>
          <w:p w14:paraId="7953CC6C" w14:textId="77777777" w:rsidR="00921851" w:rsidRPr="00313FD9" w:rsidRDefault="00921851" w:rsidP="001B389A">
            <w:pPr>
              <w:rPr>
                <w:rFonts w:cstheme="minorHAnsi"/>
              </w:rPr>
            </w:pPr>
          </w:p>
        </w:tc>
        <w:tc>
          <w:tcPr>
            <w:tcW w:w="1557" w:type="dxa"/>
            <w:tcBorders>
              <w:top w:val="dotted" w:sz="4" w:space="0" w:color="auto"/>
            </w:tcBorders>
          </w:tcPr>
          <w:p w14:paraId="1ED63FE6" w14:textId="77777777" w:rsidR="00921851" w:rsidRPr="00313FD9" w:rsidRDefault="00921851" w:rsidP="001B389A">
            <w:pPr>
              <w:rPr>
                <w:rFonts w:cstheme="minorHAnsi"/>
              </w:rPr>
            </w:pPr>
            <w:r w:rsidRPr="00313FD9">
              <w:rPr>
                <w:rFonts w:cstheme="minorHAnsi"/>
              </w:rPr>
              <w:t>nein</w:t>
            </w:r>
          </w:p>
        </w:tc>
        <w:tc>
          <w:tcPr>
            <w:tcW w:w="836" w:type="dxa"/>
            <w:tcBorders>
              <w:top w:val="dotted" w:sz="4" w:space="0" w:color="auto"/>
            </w:tcBorders>
          </w:tcPr>
          <w:p w14:paraId="1C5E2D5A" w14:textId="77777777" w:rsidR="00921851" w:rsidRPr="00313FD9" w:rsidRDefault="00921851" w:rsidP="001B389A">
            <w:pPr>
              <w:rPr>
                <w:rFonts w:cstheme="minorHAnsi"/>
              </w:rPr>
            </w:pPr>
          </w:p>
        </w:tc>
        <w:tc>
          <w:tcPr>
            <w:tcW w:w="4992" w:type="dxa"/>
            <w:tcBorders>
              <w:top w:val="dotted" w:sz="4" w:space="0" w:color="auto"/>
            </w:tcBorders>
          </w:tcPr>
          <w:p w14:paraId="63FEA485" w14:textId="77777777" w:rsidR="00921851" w:rsidRPr="00313FD9" w:rsidRDefault="00921851" w:rsidP="001B389A">
            <w:pPr>
              <w:rPr>
                <w:rFonts w:cstheme="minorHAnsi"/>
              </w:rPr>
            </w:pPr>
            <w:r w:rsidRPr="00313FD9">
              <w:rPr>
                <w:rFonts w:cstheme="minorHAnsi"/>
              </w:rPr>
              <w:t>Versand der Nachricht „Storno der ursprünglichen Rechnung“</w:t>
            </w:r>
          </w:p>
        </w:tc>
      </w:tr>
      <w:tr w:rsidR="00921851" w:rsidRPr="00313FD9" w14:paraId="41826EE5" w14:textId="77777777" w:rsidTr="001B389A">
        <w:tc>
          <w:tcPr>
            <w:tcW w:w="881" w:type="dxa"/>
            <w:vMerge w:val="restart"/>
            <w:shd w:val="clear" w:color="auto" w:fill="auto"/>
          </w:tcPr>
          <w:p w14:paraId="322CB684" w14:textId="77777777" w:rsidR="00921851" w:rsidRPr="00313FD9" w:rsidRDefault="00921851" w:rsidP="001B389A">
            <w:pPr>
              <w:rPr>
                <w:rFonts w:cstheme="minorHAnsi"/>
              </w:rPr>
            </w:pPr>
            <w:r>
              <w:rPr>
                <w:rFonts w:cstheme="minorHAnsi"/>
              </w:rPr>
              <w:t>16</w:t>
            </w:r>
          </w:p>
        </w:tc>
        <w:tc>
          <w:tcPr>
            <w:tcW w:w="6041" w:type="dxa"/>
            <w:vMerge w:val="restart"/>
          </w:tcPr>
          <w:p w14:paraId="7862A377" w14:textId="77777777" w:rsidR="00921851" w:rsidRPr="00313FD9" w:rsidRDefault="00921851" w:rsidP="001B389A">
            <w:pPr>
              <w:rPr>
                <w:rFonts w:cstheme="minorHAnsi"/>
              </w:rPr>
            </w:pPr>
            <w:r w:rsidRPr="00313FD9">
              <w:rPr>
                <w:rFonts w:cstheme="minorHAnsi"/>
              </w:rPr>
              <w:t>Hat der Lieferant wegen unbekannter Rechnung, auf die sich die Verzugskostenrechnung bezieht, abgelehnt?</w:t>
            </w:r>
          </w:p>
        </w:tc>
        <w:tc>
          <w:tcPr>
            <w:tcW w:w="1557" w:type="dxa"/>
            <w:tcBorders>
              <w:top w:val="dotted" w:sz="4" w:space="0" w:color="auto"/>
              <w:bottom w:val="dotted" w:sz="4" w:space="0" w:color="auto"/>
            </w:tcBorders>
          </w:tcPr>
          <w:p w14:paraId="7B26114D" w14:textId="77777777" w:rsidR="00921851" w:rsidRPr="00313FD9" w:rsidRDefault="00921851" w:rsidP="001B389A">
            <w:pPr>
              <w:rPr>
                <w:rFonts w:cstheme="minorHAnsi"/>
              </w:rPr>
            </w:pPr>
            <w:r w:rsidRPr="00313FD9">
              <w:rPr>
                <w:rFonts w:cstheme="minorHAnsi"/>
              </w:rPr>
              <w:t xml:space="preserve">ja </w:t>
            </w:r>
            <w:r w:rsidRPr="00313FD9">
              <w:rPr>
                <w:rFonts w:ascii="Wingdings" w:eastAsia="Wingdings" w:hAnsi="Wingdings" w:cstheme="minorHAnsi"/>
              </w:rPr>
              <w:sym w:font="Wingdings" w:char="F0E0"/>
            </w:r>
            <w:r w:rsidRPr="00313FD9">
              <w:rPr>
                <w:rFonts w:cstheme="minorHAnsi"/>
              </w:rPr>
              <w:t xml:space="preserve"> 1</w:t>
            </w:r>
            <w:r>
              <w:rPr>
                <w:rFonts w:cstheme="minorHAnsi"/>
              </w:rPr>
              <w:t>7</w:t>
            </w:r>
          </w:p>
        </w:tc>
        <w:tc>
          <w:tcPr>
            <w:tcW w:w="836" w:type="dxa"/>
            <w:tcBorders>
              <w:top w:val="dotted" w:sz="4" w:space="0" w:color="auto"/>
              <w:bottom w:val="dotted" w:sz="4" w:space="0" w:color="auto"/>
            </w:tcBorders>
          </w:tcPr>
          <w:p w14:paraId="7E72A796" w14:textId="77777777" w:rsidR="00921851" w:rsidRPr="00313FD9" w:rsidRDefault="00921851" w:rsidP="001B389A">
            <w:pPr>
              <w:rPr>
                <w:rFonts w:cstheme="minorHAnsi"/>
              </w:rPr>
            </w:pPr>
          </w:p>
        </w:tc>
        <w:tc>
          <w:tcPr>
            <w:tcW w:w="4992" w:type="dxa"/>
            <w:tcBorders>
              <w:top w:val="dotted" w:sz="4" w:space="0" w:color="auto"/>
              <w:bottom w:val="dotted" w:sz="4" w:space="0" w:color="auto"/>
            </w:tcBorders>
          </w:tcPr>
          <w:p w14:paraId="0F9425FF" w14:textId="77777777" w:rsidR="00921851" w:rsidRPr="00313FD9" w:rsidRDefault="00921851" w:rsidP="001B389A">
            <w:pPr>
              <w:rPr>
                <w:rFonts w:cstheme="minorHAnsi"/>
              </w:rPr>
            </w:pPr>
          </w:p>
        </w:tc>
      </w:tr>
      <w:tr w:rsidR="00921851" w:rsidRPr="00313FD9" w14:paraId="5B0CA6DA" w14:textId="77777777" w:rsidTr="001B389A">
        <w:tc>
          <w:tcPr>
            <w:tcW w:w="881" w:type="dxa"/>
            <w:vMerge/>
            <w:shd w:val="clear" w:color="auto" w:fill="auto"/>
          </w:tcPr>
          <w:p w14:paraId="43E51711" w14:textId="77777777" w:rsidR="00921851" w:rsidRPr="00313FD9" w:rsidRDefault="00921851" w:rsidP="001B389A">
            <w:pPr>
              <w:rPr>
                <w:rFonts w:cstheme="minorHAnsi"/>
              </w:rPr>
            </w:pPr>
          </w:p>
        </w:tc>
        <w:tc>
          <w:tcPr>
            <w:tcW w:w="6041" w:type="dxa"/>
            <w:vMerge/>
          </w:tcPr>
          <w:p w14:paraId="46B2B2C7" w14:textId="77777777" w:rsidR="00921851" w:rsidRPr="00313FD9" w:rsidRDefault="00921851" w:rsidP="001B389A">
            <w:pPr>
              <w:rPr>
                <w:rFonts w:cstheme="minorHAnsi"/>
              </w:rPr>
            </w:pPr>
          </w:p>
        </w:tc>
        <w:tc>
          <w:tcPr>
            <w:tcW w:w="1557" w:type="dxa"/>
            <w:tcBorders>
              <w:top w:val="dotted" w:sz="4" w:space="0" w:color="auto"/>
            </w:tcBorders>
          </w:tcPr>
          <w:p w14:paraId="508160B2" w14:textId="77777777" w:rsidR="00921851" w:rsidRPr="00313FD9" w:rsidRDefault="00921851" w:rsidP="001B389A">
            <w:pPr>
              <w:rPr>
                <w:rFonts w:cstheme="minorHAnsi"/>
              </w:rPr>
            </w:pPr>
            <w:r w:rsidRPr="00313FD9">
              <w:rPr>
                <w:rFonts w:cstheme="minorHAnsi"/>
              </w:rPr>
              <w:t xml:space="preserve">nein </w:t>
            </w:r>
            <w:r w:rsidRPr="00313FD9">
              <w:rPr>
                <w:rFonts w:ascii="Wingdings" w:eastAsia="Wingdings" w:hAnsi="Wingdings" w:cstheme="minorHAnsi"/>
              </w:rPr>
              <w:sym w:font="Wingdings" w:char="F0E0"/>
            </w:r>
            <w:r w:rsidRPr="00313FD9">
              <w:rPr>
                <w:rFonts w:cstheme="minorHAnsi"/>
              </w:rPr>
              <w:t xml:space="preserve"> 1</w:t>
            </w:r>
            <w:r>
              <w:rPr>
                <w:rFonts w:cstheme="minorHAnsi"/>
              </w:rPr>
              <w:t>9</w:t>
            </w:r>
          </w:p>
        </w:tc>
        <w:tc>
          <w:tcPr>
            <w:tcW w:w="836" w:type="dxa"/>
            <w:tcBorders>
              <w:top w:val="dotted" w:sz="4" w:space="0" w:color="auto"/>
            </w:tcBorders>
          </w:tcPr>
          <w:p w14:paraId="0E6775CB" w14:textId="77777777" w:rsidR="00921851" w:rsidRPr="00313FD9" w:rsidRDefault="00921851" w:rsidP="001B389A">
            <w:pPr>
              <w:rPr>
                <w:rFonts w:cstheme="minorHAnsi"/>
              </w:rPr>
            </w:pPr>
          </w:p>
        </w:tc>
        <w:tc>
          <w:tcPr>
            <w:tcW w:w="4992" w:type="dxa"/>
            <w:tcBorders>
              <w:top w:val="dotted" w:sz="4" w:space="0" w:color="auto"/>
            </w:tcBorders>
          </w:tcPr>
          <w:p w14:paraId="321E9A27" w14:textId="77777777" w:rsidR="00921851" w:rsidRPr="00313FD9" w:rsidRDefault="00921851" w:rsidP="001B389A">
            <w:pPr>
              <w:rPr>
                <w:rFonts w:cstheme="minorHAnsi"/>
              </w:rPr>
            </w:pPr>
          </w:p>
        </w:tc>
      </w:tr>
    </w:tbl>
    <w:p w14:paraId="131410E9" w14:textId="77777777" w:rsidR="00B86C4B" w:rsidRDefault="00B86C4B">
      <w:r>
        <w:br w:type="page"/>
      </w: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8D0F11" w:rsidRPr="00313FD9" w14:paraId="44D8CD4A" w14:textId="77777777" w:rsidTr="001B389A">
        <w:trPr>
          <w:trHeight w:val="64"/>
        </w:trPr>
        <w:tc>
          <w:tcPr>
            <w:tcW w:w="881" w:type="dxa"/>
            <w:vMerge w:val="restart"/>
          </w:tcPr>
          <w:p w14:paraId="05CBC64A" w14:textId="789F51DA" w:rsidR="008D0F11" w:rsidRPr="00313FD9" w:rsidRDefault="008D0F11" w:rsidP="001B389A">
            <w:pPr>
              <w:rPr>
                <w:rFonts w:cstheme="minorHAnsi"/>
              </w:rPr>
            </w:pPr>
            <w:r>
              <w:rPr>
                <w:rFonts w:cstheme="minorHAnsi"/>
              </w:rPr>
              <w:t>17</w:t>
            </w:r>
          </w:p>
        </w:tc>
        <w:tc>
          <w:tcPr>
            <w:tcW w:w="6041" w:type="dxa"/>
            <w:vMerge w:val="restart"/>
          </w:tcPr>
          <w:p w14:paraId="7582AC4B" w14:textId="77777777" w:rsidR="008D0F11" w:rsidRPr="00313FD9" w:rsidRDefault="008D0F11" w:rsidP="001B389A">
            <w:pPr>
              <w:rPr>
                <w:rFonts w:cstheme="minorHAnsi"/>
              </w:rPr>
            </w:pPr>
            <w:r w:rsidRPr="00313FD9">
              <w:rPr>
                <w:rFonts w:cstheme="minorHAnsi"/>
              </w:rPr>
              <w:t>Wurde die Rechnung, auf die sich die Verzugskostenrechnung bezieht, dem Lieferanten zugestellt?</w:t>
            </w:r>
          </w:p>
        </w:tc>
        <w:tc>
          <w:tcPr>
            <w:tcW w:w="1557" w:type="dxa"/>
            <w:tcBorders>
              <w:bottom w:val="dotted" w:sz="4" w:space="0" w:color="auto"/>
            </w:tcBorders>
          </w:tcPr>
          <w:p w14:paraId="3118A7EB" w14:textId="77777777" w:rsidR="008D0F11" w:rsidRPr="00313FD9" w:rsidRDefault="008D0F11" w:rsidP="001B389A">
            <w:pPr>
              <w:rPr>
                <w:rFonts w:cstheme="minorHAnsi"/>
              </w:rPr>
            </w:pPr>
            <w:r>
              <w:rPr>
                <w:rFonts w:cstheme="minorHAnsi"/>
              </w:rPr>
              <w:t>j</w:t>
            </w:r>
            <w:r w:rsidRPr="00313FD9">
              <w:rPr>
                <w:rFonts w:cstheme="minorHAnsi"/>
              </w:rPr>
              <w:t>a</w:t>
            </w:r>
            <w:r>
              <w:rPr>
                <w:rFonts w:cstheme="minorHAnsi"/>
              </w:rPr>
              <w:t xml:space="preserve"> </w:t>
            </w:r>
            <w:r w:rsidRPr="00313FD9">
              <w:rPr>
                <w:rFonts w:ascii="Wingdings" w:eastAsia="Wingdings" w:hAnsi="Wingdings" w:cstheme="minorHAnsi"/>
              </w:rPr>
              <w:sym w:font="Wingdings" w:char="F0E0"/>
            </w:r>
            <w:r w:rsidRPr="00313FD9">
              <w:rPr>
                <w:rFonts w:cstheme="minorHAnsi"/>
              </w:rPr>
              <w:t xml:space="preserve"> 1</w:t>
            </w:r>
            <w:r>
              <w:rPr>
                <w:rFonts w:cstheme="minorHAnsi"/>
              </w:rPr>
              <w:t>8</w:t>
            </w:r>
          </w:p>
        </w:tc>
        <w:tc>
          <w:tcPr>
            <w:tcW w:w="836" w:type="dxa"/>
            <w:tcBorders>
              <w:bottom w:val="dotted" w:sz="4" w:space="0" w:color="auto"/>
            </w:tcBorders>
          </w:tcPr>
          <w:p w14:paraId="19EEA0CA" w14:textId="77777777" w:rsidR="008D0F11" w:rsidRPr="00313FD9" w:rsidRDefault="008D0F11" w:rsidP="001B389A">
            <w:pPr>
              <w:rPr>
                <w:rFonts w:cstheme="minorHAnsi"/>
              </w:rPr>
            </w:pPr>
          </w:p>
        </w:tc>
        <w:tc>
          <w:tcPr>
            <w:tcW w:w="4992" w:type="dxa"/>
            <w:tcBorders>
              <w:bottom w:val="dotted" w:sz="4" w:space="0" w:color="auto"/>
            </w:tcBorders>
          </w:tcPr>
          <w:p w14:paraId="729B249F" w14:textId="77777777" w:rsidR="008D0F11" w:rsidRPr="00313FD9" w:rsidRDefault="008D0F11" w:rsidP="001B389A">
            <w:pPr>
              <w:rPr>
                <w:rFonts w:cstheme="minorHAnsi"/>
              </w:rPr>
            </w:pPr>
          </w:p>
        </w:tc>
      </w:tr>
      <w:tr w:rsidR="008D0F11" w:rsidRPr="00313FD9" w14:paraId="18586B4A" w14:textId="77777777" w:rsidTr="001B389A">
        <w:trPr>
          <w:trHeight w:val="620"/>
        </w:trPr>
        <w:tc>
          <w:tcPr>
            <w:tcW w:w="881" w:type="dxa"/>
            <w:vMerge/>
          </w:tcPr>
          <w:p w14:paraId="4C486E84" w14:textId="77777777" w:rsidR="008D0F11" w:rsidRPr="00313FD9" w:rsidRDefault="008D0F11" w:rsidP="001B389A">
            <w:pPr>
              <w:rPr>
                <w:rFonts w:cstheme="minorHAnsi"/>
              </w:rPr>
            </w:pPr>
          </w:p>
        </w:tc>
        <w:tc>
          <w:tcPr>
            <w:tcW w:w="6041" w:type="dxa"/>
            <w:vMerge/>
          </w:tcPr>
          <w:p w14:paraId="11C4A79B" w14:textId="77777777" w:rsidR="008D0F11" w:rsidRPr="00313FD9" w:rsidRDefault="008D0F11" w:rsidP="001B389A">
            <w:pPr>
              <w:rPr>
                <w:rFonts w:cstheme="minorHAnsi"/>
              </w:rPr>
            </w:pPr>
          </w:p>
        </w:tc>
        <w:tc>
          <w:tcPr>
            <w:tcW w:w="1557" w:type="dxa"/>
            <w:tcBorders>
              <w:top w:val="dotted" w:sz="4" w:space="0" w:color="auto"/>
            </w:tcBorders>
          </w:tcPr>
          <w:p w14:paraId="405E9D21" w14:textId="77777777" w:rsidR="008D0F11" w:rsidRPr="00313FD9" w:rsidRDefault="008D0F11" w:rsidP="001B389A">
            <w:pPr>
              <w:rPr>
                <w:rFonts w:cstheme="minorHAnsi"/>
              </w:rPr>
            </w:pPr>
            <w:r w:rsidRPr="00313FD9">
              <w:rPr>
                <w:rFonts w:cstheme="minorHAnsi"/>
              </w:rPr>
              <w:t>nein</w:t>
            </w:r>
          </w:p>
        </w:tc>
        <w:tc>
          <w:tcPr>
            <w:tcW w:w="836" w:type="dxa"/>
            <w:tcBorders>
              <w:top w:val="dotted" w:sz="4" w:space="0" w:color="auto"/>
            </w:tcBorders>
          </w:tcPr>
          <w:p w14:paraId="08BEE132" w14:textId="77777777" w:rsidR="008D0F11" w:rsidRPr="00313FD9" w:rsidRDefault="008D0F11" w:rsidP="001B389A">
            <w:pPr>
              <w:rPr>
                <w:rFonts w:cstheme="minorHAnsi"/>
              </w:rPr>
            </w:pPr>
          </w:p>
        </w:tc>
        <w:tc>
          <w:tcPr>
            <w:tcW w:w="4992" w:type="dxa"/>
            <w:tcBorders>
              <w:top w:val="dotted" w:sz="4" w:space="0" w:color="auto"/>
            </w:tcBorders>
          </w:tcPr>
          <w:p w14:paraId="1DD1E55A" w14:textId="77777777" w:rsidR="008D0F11" w:rsidRPr="00313FD9" w:rsidRDefault="008D0F11" w:rsidP="001B389A">
            <w:pPr>
              <w:rPr>
                <w:rFonts w:cstheme="minorHAnsi"/>
              </w:rPr>
            </w:pPr>
            <w:r w:rsidRPr="00313FD9">
              <w:rPr>
                <w:rFonts w:cstheme="minorHAnsi"/>
              </w:rPr>
              <w:t>Versand der Nachricht „Storno der ursprünglichen Rechnung“</w:t>
            </w:r>
          </w:p>
        </w:tc>
      </w:tr>
      <w:tr w:rsidR="008D0F11" w:rsidRPr="00313FD9" w14:paraId="5670EAA2" w14:textId="77777777" w:rsidTr="001B389A">
        <w:trPr>
          <w:trHeight w:val="620"/>
        </w:trPr>
        <w:tc>
          <w:tcPr>
            <w:tcW w:w="881" w:type="dxa"/>
            <w:vMerge w:val="restart"/>
          </w:tcPr>
          <w:p w14:paraId="1318B533" w14:textId="77777777" w:rsidR="008D0F11" w:rsidRPr="00313FD9" w:rsidRDefault="008D0F11" w:rsidP="001B389A">
            <w:pPr>
              <w:rPr>
                <w:rFonts w:cstheme="minorHAnsi"/>
              </w:rPr>
            </w:pPr>
            <w:r>
              <w:rPr>
                <w:rFonts w:cstheme="minorHAnsi"/>
              </w:rPr>
              <w:t>18</w:t>
            </w:r>
          </w:p>
        </w:tc>
        <w:tc>
          <w:tcPr>
            <w:tcW w:w="6041" w:type="dxa"/>
            <w:vMerge w:val="restart"/>
          </w:tcPr>
          <w:p w14:paraId="35EC2BA9" w14:textId="77777777" w:rsidR="008D0F11" w:rsidRPr="00313FD9" w:rsidRDefault="008D0F11" w:rsidP="001B389A">
            <w:pPr>
              <w:rPr>
                <w:rFonts w:cstheme="minorHAnsi"/>
              </w:rPr>
            </w:pPr>
            <w:r w:rsidRPr="00313FD9">
              <w:rPr>
                <w:rFonts w:cstheme="minorHAnsi"/>
              </w:rPr>
              <w:t xml:space="preserve">Wurde die Rechnung, auf die sich die Verzugskostenrechnung bezieht, </w:t>
            </w:r>
            <w:r>
              <w:rPr>
                <w:rFonts w:cstheme="minorHAnsi"/>
              </w:rPr>
              <w:t>storniert</w:t>
            </w:r>
            <w:r w:rsidRPr="00313FD9">
              <w:rPr>
                <w:rFonts w:cstheme="minorHAnsi"/>
              </w:rPr>
              <w:t>?</w:t>
            </w:r>
          </w:p>
        </w:tc>
        <w:tc>
          <w:tcPr>
            <w:tcW w:w="1557" w:type="dxa"/>
            <w:tcBorders>
              <w:top w:val="dotted" w:sz="4" w:space="0" w:color="auto"/>
              <w:bottom w:val="dotted" w:sz="4" w:space="0" w:color="auto"/>
            </w:tcBorders>
          </w:tcPr>
          <w:p w14:paraId="4053CCD5" w14:textId="77777777" w:rsidR="008D0F11" w:rsidRPr="00313FD9" w:rsidRDefault="008D0F11" w:rsidP="001B389A">
            <w:pPr>
              <w:rPr>
                <w:rFonts w:cstheme="minorHAnsi"/>
              </w:rPr>
            </w:pPr>
            <w:r>
              <w:rPr>
                <w:rFonts w:cstheme="minorHAnsi"/>
              </w:rPr>
              <w:t>nein</w:t>
            </w:r>
          </w:p>
        </w:tc>
        <w:tc>
          <w:tcPr>
            <w:tcW w:w="836" w:type="dxa"/>
            <w:tcBorders>
              <w:top w:val="dotted" w:sz="4" w:space="0" w:color="auto"/>
              <w:bottom w:val="dotted" w:sz="4" w:space="0" w:color="auto"/>
            </w:tcBorders>
          </w:tcPr>
          <w:p w14:paraId="69E5EA6F" w14:textId="77777777" w:rsidR="008D0F11" w:rsidRPr="00313FD9" w:rsidRDefault="008D0F11" w:rsidP="001B389A">
            <w:pPr>
              <w:rPr>
                <w:rFonts w:cstheme="minorHAnsi"/>
              </w:rPr>
            </w:pPr>
            <w:r w:rsidRPr="00313FD9">
              <w:rPr>
                <w:rFonts w:cstheme="minorHAnsi"/>
              </w:rPr>
              <w:t>A0</w:t>
            </w:r>
            <w:r>
              <w:rPr>
                <w:rFonts w:cstheme="minorHAnsi"/>
              </w:rPr>
              <w:t>7</w:t>
            </w:r>
          </w:p>
        </w:tc>
        <w:tc>
          <w:tcPr>
            <w:tcW w:w="4992" w:type="dxa"/>
            <w:tcBorders>
              <w:top w:val="dotted" w:sz="4" w:space="0" w:color="auto"/>
              <w:bottom w:val="dotted" w:sz="4" w:space="0" w:color="auto"/>
            </w:tcBorders>
          </w:tcPr>
          <w:p w14:paraId="345F831C" w14:textId="77777777" w:rsidR="008D0F11" w:rsidRDefault="008D0F11" w:rsidP="001B389A">
            <w:pPr>
              <w:rPr>
                <w:rFonts w:cstheme="minorHAnsi"/>
              </w:rPr>
            </w:pPr>
            <w:r w:rsidRPr="00313FD9">
              <w:rPr>
                <w:rFonts w:cstheme="minorHAnsi"/>
              </w:rPr>
              <w:t>Gültige Rechnung ist vorhanden</w:t>
            </w:r>
          </w:p>
          <w:p w14:paraId="4F359A65" w14:textId="77777777" w:rsidR="008D0F11" w:rsidRPr="00313FD9" w:rsidRDefault="008D0F11" w:rsidP="001B389A">
            <w:pPr>
              <w:rPr>
                <w:rFonts w:cstheme="minorHAnsi"/>
              </w:rPr>
            </w:pPr>
            <w:r w:rsidRPr="00313FD9">
              <w:rPr>
                <w:rFonts w:cstheme="minorHAnsi"/>
              </w:rPr>
              <w:t>Hinweis:</w:t>
            </w:r>
            <w:r>
              <w:rPr>
                <w:rFonts w:cstheme="minorHAnsi"/>
              </w:rPr>
              <w:t xml:space="preserve"> </w:t>
            </w:r>
            <w:r w:rsidRPr="00313FD9">
              <w:rPr>
                <w:rFonts w:cstheme="minorHAnsi"/>
              </w:rPr>
              <w:t>Angabe von Datenaustauschreferenz incl. Nr. der Empfangsbestätigung der Rechnung, auf die sich die Verzugskostenrechnung bezieht.</w:t>
            </w:r>
          </w:p>
        </w:tc>
      </w:tr>
      <w:tr w:rsidR="008D0F11" w:rsidRPr="00313FD9" w14:paraId="2B19CB7F" w14:textId="77777777" w:rsidTr="001B389A">
        <w:trPr>
          <w:trHeight w:val="620"/>
        </w:trPr>
        <w:tc>
          <w:tcPr>
            <w:tcW w:w="881" w:type="dxa"/>
            <w:vMerge/>
          </w:tcPr>
          <w:p w14:paraId="44E62FCE" w14:textId="77777777" w:rsidR="008D0F11" w:rsidRPr="00313FD9" w:rsidRDefault="008D0F11" w:rsidP="001B389A">
            <w:pPr>
              <w:rPr>
                <w:rFonts w:cstheme="minorHAnsi"/>
              </w:rPr>
            </w:pPr>
          </w:p>
        </w:tc>
        <w:tc>
          <w:tcPr>
            <w:tcW w:w="6041" w:type="dxa"/>
            <w:vMerge/>
          </w:tcPr>
          <w:p w14:paraId="4DC4BB57" w14:textId="77777777" w:rsidR="008D0F11" w:rsidRPr="00313FD9" w:rsidRDefault="008D0F11" w:rsidP="001B389A">
            <w:pPr>
              <w:rPr>
                <w:rFonts w:cstheme="minorHAnsi"/>
              </w:rPr>
            </w:pPr>
          </w:p>
        </w:tc>
        <w:tc>
          <w:tcPr>
            <w:tcW w:w="1557" w:type="dxa"/>
            <w:tcBorders>
              <w:top w:val="dotted" w:sz="4" w:space="0" w:color="auto"/>
            </w:tcBorders>
          </w:tcPr>
          <w:p w14:paraId="0F53D9B7" w14:textId="77777777" w:rsidR="008D0F11" w:rsidRPr="00313FD9" w:rsidRDefault="008D0F11" w:rsidP="001B389A">
            <w:pPr>
              <w:rPr>
                <w:rFonts w:cstheme="minorHAnsi"/>
              </w:rPr>
            </w:pPr>
            <w:r>
              <w:rPr>
                <w:rFonts w:cstheme="minorHAnsi"/>
              </w:rPr>
              <w:t>ja</w:t>
            </w:r>
          </w:p>
        </w:tc>
        <w:tc>
          <w:tcPr>
            <w:tcW w:w="836" w:type="dxa"/>
            <w:tcBorders>
              <w:top w:val="dotted" w:sz="4" w:space="0" w:color="auto"/>
            </w:tcBorders>
          </w:tcPr>
          <w:p w14:paraId="1ED4048B" w14:textId="77777777" w:rsidR="008D0F11" w:rsidRPr="00313FD9" w:rsidRDefault="008D0F11" w:rsidP="001B389A">
            <w:pPr>
              <w:rPr>
                <w:rFonts w:cstheme="minorHAnsi"/>
              </w:rPr>
            </w:pPr>
          </w:p>
        </w:tc>
        <w:tc>
          <w:tcPr>
            <w:tcW w:w="4992" w:type="dxa"/>
            <w:tcBorders>
              <w:top w:val="dotted" w:sz="4" w:space="0" w:color="auto"/>
            </w:tcBorders>
          </w:tcPr>
          <w:p w14:paraId="46BF11C7" w14:textId="77777777" w:rsidR="008D0F11" w:rsidRPr="00313FD9" w:rsidRDefault="008D0F11" w:rsidP="001B389A">
            <w:pPr>
              <w:rPr>
                <w:rFonts w:cstheme="minorHAnsi"/>
              </w:rPr>
            </w:pPr>
            <w:r w:rsidRPr="00313FD9">
              <w:rPr>
                <w:rFonts w:cstheme="minorHAnsi"/>
              </w:rPr>
              <w:t>Versand der Nachricht „Storno der ursprünglichen Rechnung“</w:t>
            </w:r>
          </w:p>
        </w:tc>
      </w:tr>
      <w:tr w:rsidR="008D0F11" w:rsidRPr="00313FD9" w14:paraId="47AE4074" w14:textId="77777777" w:rsidTr="001B389A">
        <w:tc>
          <w:tcPr>
            <w:tcW w:w="881" w:type="dxa"/>
            <w:vMerge w:val="restart"/>
          </w:tcPr>
          <w:p w14:paraId="17A09690" w14:textId="77777777" w:rsidR="008D0F11" w:rsidRPr="00313FD9" w:rsidRDefault="008D0F11" w:rsidP="001B389A">
            <w:pPr>
              <w:rPr>
                <w:rFonts w:cstheme="minorHAnsi"/>
              </w:rPr>
            </w:pPr>
            <w:r>
              <w:rPr>
                <w:rFonts w:cstheme="minorHAnsi"/>
              </w:rPr>
              <w:t>19</w:t>
            </w:r>
          </w:p>
        </w:tc>
        <w:tc>
          <w:tcPr>
            <w:tcW w:w="6041" w:type="dxa"/>
            <w:vMerge w:val="restart"/>
          </w:tcPr>
          <w:p w14:paraId="06BCDA79" w14:textId="77777777" w:rsidR="008D0F11" w:rsidRPr="00313FD9" w:rsidRDefault="008D0F11" w:rsidP="001B389A">
            <w:pPr>
              <w:rPr>
                <w:rFonts w:cstheme="minorHAnsi"/>
              </w:rPr>
            </w:pPr>
            <w:r w:rsidRPr="00313FD9">
              <w:rPr>
                <w:rFonts w:cstheme="minorHAnsi"/>
              </w:rPr>
              <w:t>Hat der Lieferant die Rechnung wegen Angabe einer falschen Artikel-ID abgelehnt?</w:t>
            </w:r>
          </w:p>
        </w:tc>
        <w:tc>
          <w:tcPr>
            <w:tcW w:w="1557" w:type="dxa"/>
            <w:tcBorders>
              <w:top w:val="dotted" w:sz="4" w:space="0" w:color="auto"/>
              <w:bottom w:val="dotted" w:sz="4" w:space="0" w:color="auto"/>
            </w:tcBorders>
          </w:tcPr>
          <w:p w14:paraId="1616045D" w14:textId="77777777" w:rsidR="008D0F11" w:rsidRPr="00313FD9" w:rsidRDefault="008D0F11" w:rsidP="001B389A">
            <w:pPr>
              <w:rPr>
                <w:rFonts w:cstheme="minorHAnsi"/>
              </w:rPr>
            </w:pPr>
            <w:r w:rsidRPr="00313FD9">
              <w:rPr>
                <w:rFonts w:cstheme="minorHAnsi"/>
              </w:rPr>
              <w:t xml:space="preserve">ja </w:t>
            </w:r>
            <w:r w:rsidRPr="00313FD9">
              <w:rPr>
                <w:rFonts w:ascii="Wingdings" w:eastAsia="Wingdings" w:hAnsi="Wingdings" w:cstheme="minorHAnsi"/>
              </w:rPr>
              <w:sym w:font="Wingdings" w:char="F0E0"/>
            </w:r>
            <w:r w:rsidRPr="00313FD9">
              <w:rPr>
                <w:rFonts w:cstheme="minorHAnsi"/>
              </w:rPr>
              <w:t xml:space="preserve"> </w:t>
            </w:r>
            <w:r>
              <w:rPr>
                <w:rFonts w:cstheme="minorHAnsi"/>
              </w:rPr>
              <w:t>20</w:t>
            </w:r>
          </w:p>
        </w:tc>
        <w:tc>
          <w:tcPr>
            <w:tcW w:w="836" w:type="dxa"/>
            <w:tcBorders>
              <w:top w:val="dotted" w:sz="4" w:space="0" w:color="auto"/>
              <w:bottom w:val="dotted" w:sz="4" w:space="0" w:color="auto"/>
            </w:tcBorders>
          </w:tcPr>
          <w:p w14:paraId="65B2244C" w14:textId="77777777" w:rsidR="008D0F11" w:rsidRPr="00313FD9" w:rsidRDefault="008D0F11" w:rsidP="001B389A">
            <w:pPr>
              <w:rPr>
                <w:rFonts w:cstheme="minorHAnsi"/>
              </w:rPr>
            </w:pPr>
          </w:p>
        </w:tc>
        <w:tc>
          <w:tcPr>
            <w:tcW w:w="4992" w:type="dxa"/>
            <w:tcBorders>
              <w:top w:val="dotted" w:sz="4" w:space="0" w:color="auto"/>
              <w:bottom w:val="dotted" w:sz="4" w:space="0" w:color="auto"/>
            </w:tcBorders>
          </w:tcPr>
          <w:p w14:paraId="7E276081" w14:textId="77777777" w:rsidR="008D0F11" w:rsidRPr="00313FD9" w:rsidRDefault="008D0F11" w:rsidP="001B389A">
            <w:pPr>
              <w:rPr>
                <w:rFonts w:cstheme="minorHAnsi"/>
              </w:rPr>
            </w:pPr>
          </w:p>
        </w:tc>
      </w:tr>
      <w:tr w:rsidR="008D0F11" w:rsidRPr="00313FD9" w14:paraId="6FF25DDF" w14:textId="77777777" w:rsidTr="001B389A">
        <w:tc>
          <w:tcPr>
            <w:tcW w:w="881" w:type="dxa"/>
            <w:vMerge/>
          </w:tcPr>
          <w:p w14:paraId="02EB8B45" w14:textId="77777777" w:rsidR="008D0F11" w:rsidRPr="00313FD9" w:rsidRDefault="008D0F11" w:rsidP="001B389A">
            <w:pPr>
              <w:rPr>
                <w:rFonts w:cstheme="minorHAnsi"/>
              </w:rPr>
            </w:pPr>
          </w:p>
        </w:tc>
        <w:tc>
          <w:tcPr>
            <w:tcW w:w="6041" w:type="dxa"/>
            <w:vMerge/>
          </w:tcPr>
          <w:p w14:paraId="214A837A" w14:textId="77777777" w:rsidR="008D0F11" w:rsidRPr="00313FD9" w:rsidRDefault="008D0F11" w:rsidP="001B389A">
            <w:pPr>
              <w:rPr>
                <w:rFonts w:cstheme="minorHAnsi"/>
              </w:rPr>
            </w:pPr>
          </w:p>
        </w:tc>
        <w:tc>
          <w:tcPr>
            <w:tcW w:w="1557" w:type="dxa"/>
            <w:tcBorders>
              <w:top w:val="dotted" w:sz="4" w:space="0" w:color="auto"/>
            </w:tcBorders>
          </w:tcPr>
          <w:p w14:paraId="42A295A5" w14:textId="77777777" w:rsidR="008D0F11" w:rsidRPr="00313FD9" w:rsidRDefault="008D0F11" w:rsidP="001B389A">
            <w:pPr>
              <w:rPr>
                <w:rFonts w:cstheme="minorHAnsi"/>
              </w:rPr>
            </w:pPr>
            <w:r w:rsidRPr="00313FD9">
              <w:rPr>
                <w:rFonts w:cstheme="minorHAnsi"/>
              </w:rPr>
              <w:t xml:space="preserve">nein </w:t>
            </w:r>
            <w:r w:rsidRPr="00313FD9">
              <w:rPr>
                <w:rFonts w:ascii="Wingdings" w:eastAsia="Wingdings" w:hAnsi="Wingdings" w:cstheme="minorHAnsi"/>
              </w:rPr>
              <w:sym w:font="Wingdings" w:char="F0E0"/>
            </w:r>
            <w:r w:rsidRPr="00313FD9">
              <w:rPr>
                <w:rFonts w:cstheme="minorHAnsi"/>
              </w:rPr>
              <w:t xml:space="preserve"> </w:t>
            </w:r>
            <w:r>
              <w:rPr>
                <w:rFonts w:cstheme="minorHAnsi"/>
              </w:rPr>
              <w:t>21</w:t>
            </w:r>
          </w:p>
        </w:tc>
        <w:tc>
          <w:tcPr>
            <w:tcW w:w="836" w:type="dxa"/>
            <w:tcBorders>
              <w:top w:val="dotted" w:sz="4" w:space="0" w:color="auto"/>
            </w:tcBorders>
          </w:tcPr>
          <w:p w14:paraId="7253BFDE" w14:textId="77777777" w:rsidR="008D0F11" w:rsidRPr="00313FD9" w:rsidRDefault="008D0F11" w:rsidP="001B389A">
            <w:pPr>
              <w:rPr>
                <w:rFonts w:cstheme="minorHAnsi"/>
              </w:rPr>
            </w:pPr>
          </w:p>
        </w:tc>
        <w:tc>
          <w:tcPr>
            <w:tcW w:w="4992" w:type="dxa"/>
            <w:tcBorders>
              <w:top w:val="dotted" w:sz="4" w:space="0" w:color="auto"/>
            </w:tcBorders>
          </w:tcPr>
          <w:p w14:paraId="11F49B31" w14:textId="77777777" w:rsidR="008D0F11" w:rsidRPr="00313FD9" w:rsidRDefault="008D0F11" w:rsidP="001B389A">
            <w:pPr>
              <w:rPr>
                <w:rFonts w:cstheme="minorHAnsi"/>
              </w:rPr>
            </w:pPr>
          </w:p>
        </w:tc>
      </w:tr>
      <w:tr w:rsidR="008D0F11" w:rsidRPr="00313FD9" w14:paraId="1FE03F55" w14:textId="77777777" w:rsidTr="001B389A">
        <w:tc>
          <w:tcPr>
            <w:tcW w:w="881" w:type="dxa"/>
            <w:vMerge w:val="restart"/>
          </w:tcPr>
          <w:p w14:paraId="40082142" w14:textId="77777777" w:rsidR="008D0F11" w:rsidRPr="00313FD9" w:rsidRDefault="008D0F11" w:rsidP="001B389A">
            <w:pPr>
              <w:rPr>
                <w:rFonts w:cstheme="minorHAnsi"/>
              </w:rPr>
            </w:pPr>
            <w:r>
              <w:rPr>
                <w:rFonts w:cstheme="minorHAnsi"/>
              </w:rPr>
              <w:t>20</w:t>
            </w:r>
          </w:p>
        </w:tc>
        <w:tc>
          <w:tcPr>
            <w:tcW w:w="6041" w:type="dxa"/>
            <w:vMerge w:val="restart"/>
          </w:tcPr>
          <w:p w14:paraId="12F0B486" w14:textId="77777777" w:rsidR="008D0F11" w:rsidRPr="00313FD9" w:rsidRDefault="008D0F11" w:rsidP="001B389A">
            <w:pPr>
              <w:rPr>
                <w:rFonts w:cstheme="minorHAnsi"/>
              </w:rPr>
            </w:pPr>
            <w:r w:rsidRPr="00313FD9">
              <w:rPr>
                <w:rFonts w:cstheme="minorHAnsi"/>
              </w:rPr>
              <w:t xml:space="preserve">Wurde </w:t>
            </w:r>
            <w:r>
              <w:rPr>
                <w:rFonts w:cstheme="minorHAnsi"/>
              </w:rPr>
              <w:t xml:space="preserve">genau eine der beiden </w:t>
            </w:r>
            <w:r w:rsidRPr="00313FD9">
              <w:rPr>
                <w:rFonts w:cstheme="minorHAnsi"/>
              </w:rPr>
              <w:t xml:space="preserve">Artikel-ID für Verzugskosten in der Rechnung angegeben? </w:t>
            </w:r>
          </w:p>
        </w:tc>
        <w:tc>
          <w:tcPr>
            <w:tcW w:w="1557" w:type="dxa"/>
            <w:tcBorders>
              <w:bottom w:val="dotted" w:sz="4" w:space="0" w:color="auto"/>
            </w:tcBorders>
          </w:tcPr>
          <w:p w14:paraId="374A4076" w14:textId="77777777" w:rsidR="008D0F11" w:rsidRPr="00313FD9" w:rsidRDefault="008D0F11" w:rsidP="001B389A">
            <w:pPr>
              <w:rPr>
                <w:rFonts w:cstheme="minorHAnsi"/>
              </w:rPr>
            </w:pPr>
            <w:r>
              <w:rPr>
                <w:rFonts w:cstheme="minorHAnsi"/>
              </w:rPr>
              <w:t>j</w:t>
            </w:r>
            <w:r w:rsidRPr="00313FD9">
              <w:rPr>
                <w:rFonts w:cstheme="minorHAnsi"/>
              </w:rPr>
              <w:t>a</w:t>
            </w:r>
          </w:p>
        </w:tc>
        <w:tc>
          <w:tcPr>
            <w:tcW w:w="836" w:type="dxa"/>
            <w:tcBorders>
              <w:bottom w:val="dotted" w:sz="4" w:space="0" w:color="auto"/>
            </w:tcBorders>
          </w:tcPr>
          <w:p w14:paraId="3697C928" w14:textId="77777777" w:rsidR="008D0F11" w:rsidRPr="00313FD9" w:rsidRDefault="008D0F11" w:rsidP="001B389A">
            <w:pPr>
              <w:rPr>
                <w:rFonts w:cstheme="minorHAnsi"/>
              </w:rPr>
            </w:pPr>
            <w:r w:rsidRPr="00313FD9">
              <w:rPr>
                <w:rFonts w:cstheme="minorHAnsi"/>
              </w:rPr>
              <w:t>A0</w:t>
            </w:r>
            <w:r>
              <w:rPr>
                <w:rFonts w:cstheme="minorHAnsi"/>
              </w:rPr>
              <w:t>8</w:t>
            </w:r>
          </w:p>
        </w:tc>
        <w:tc>
          <w:tcPr>
            <w:tcW w:w="4992" w:type="dxa"/>
            <w:tcBorders>
              <w:bottom w:val="dotted" w:sz="4" w:space="0" w:color="auto"/>
            </w:tcBorders>
          </w:tcPr>
          <w:p w14:paraId="780CD8A6" w14:textId="77777777" w:rsidR="008D0F11" w:rsidRPr="00313FD9" w:rsidRDefault="008D0F11" w:rsidP="001B389A">
            <w:pPr>
              <w:rPr>
                <w:rFonts w:cstheme="minorHAnsi"/>
              </w:rPr>
            </w:pPr>
            <w:r>
              <w:rPr>
                <w:rFonts w:cstheme="minorHAnsi"/>
              </w:rPr>
              <w:t>Es wurde für die Verzugskosten eine der beiden Artikel-ID verwendet</w:t>
            </w:r>
          </w:p>
        </w:tc>
      </w:tr>
      <w:tr w:rsidR="008D0F11" w:rsidRPr="00313FD9" w14:paraId="67F1FC5A" w14:textId="77777777" w:rsidTr="001B389A">
        <w:tc>
          <w:tcPr>
            <w:tcW w:w="881" w:type="dxa"/>
            <w:vMerge/>
          </w:tcPr>
          <w:p w14:paraId="78EA706C" w14:textId="77777777" w:rsidR="008D0F11" w:rsidRPr="00313FD9" w:rsidRDefault="008D0F11" w:rsidP="001B389A">
            <w:pPr>
              <w:rPr>
                <w:rFonts w:cstheme="minorHAnsi"/>
              </w:rPr>
            </w:pPr>
          </w:p>
        </w:tc>
        <w:tc>
          <w:tcPr>
            <w:tcW w:w="6041" w:type="dxa"/>
            <w:vMerge/>
          </w:tcPr>
          <w:p w14:paraId="54E7E98D" w14:textId="77777777" w:rsidR="008D0F11" w:rsidRPr="00313FD9" w:rsidRDefault="008D0F11" w:rsidP="001B389A">
            <w:pPr>
              <w:rPr>
                <w:rFonts w:cstheme="minorHAnsi"/>
              </w:rPr>
            </w:pPr>
          </w:p>
        </w:tc>
        <w:tc>
          <w:tcPr>
            <w:tcW w:w="1557" w:type="dxa"/>
            <w:tcBorders>
              <w:top w:val="dotted" w:sz="4" w:space="0" w:color="auto"/>
              <w:bottom w:val="single" w:sz="4" w:space="0" w:color="auto"/>
            </w:tcBorders>
          </w:tcPr>
          <w:p w14:paraId="5FF7AC0C" w14:textId="77777777" w:rsidR="008D0F11" w:rsidRPr="00313FD9" w:rsidRDefault="008D0F11" w:rsidP="001B389A">
            <w:pPr>
              <w:rPr>
                <w:rFonts w:cstheme="minorHAnsi"/>
              </w:rPr>
            </w:pPr>
            <w:r w:rsidRPr="00313FD9">
              <w:rPr>
                <w:rFonts w:cstheme="minorHAnsi"/>
              </w:rPr>
              <w:t>nein</w:t>
            </w:r>
          </w:p>
        </w:tc>
        <w:tc>
          <w:tcPr>
            <w:tcW w:w="836" w:type="dxa"/>
            <w:tcBorders>
              <w:top w:val="dotted" w:sz="4" w:space="0" w:color="auto"/>
              <w:bottom w:val="single" w:sz="4" w:space="0" w:color="auto"/>
            </w:tcBorders>
          </w:tcPr>
          <w:p w14:paraId="3B9042CB" w14:textId="77777777" w:rsidR="008D0F11" w:rsidRPr="00313FD9" w:rsidRDefault="008D0F11" w:rsidP="001B389A">
            <w:pPr>
              <w:rPr>
                <w:rFonts w:cstheme="minorHAnsi"/>
              </w:rPr>
            </w:pPr>
          </w:p>
        </w:tc>
        <w:tc>
          <w:tcPr>
            <w:tcW w:w="4992" w:type="dxa"/>
            <w:tcBorders>
              <w:top w:val="dotted" w:sz="4" w:space="0" w:color="auto"/>
              <w:bottom w:val="single" w:sz="4" w:space="0" w:color="auto"/>
            </w:tcBorders>
          </w:tcPr>
          <w:p w14:paraId="285F37F2" w14:textId="77777777" w:rsidR="008D0F11" w:rsidRPr="00313FD9" w:rsidRDefault="008D0F11" w:rsidP="001B389A">
            <w:pPr>
              <w:rPr>
                <w:rFonts w:cstheme="minorHAnsi"/>
              </w:rPr>
            </w:pPr>
            <w:r w:rsidRPr="00313FD9">
              <w:rPr>
                <w:rFonts w:cstheme="minorHAnsi"/>
              </w:rPr>
              <w:t>Versand der Nachricht „Storno der ursprünglichen Rechnung“</w:t>
            </w:r>
          </w:p>
        </w:tc>
      </w:tr>
      <w:tr w:rsidR="008D0F11" w:rsidRPr="00313FD9" w14:paraId="7720C88D" w14:textId="77777777" w:rsidTr="001B389A">
        <w:tc>
          <w:tcPr>
            <w:tcW w:w="881" w:type="dxa"/>
            <w:vMerge w:val="restart"/>
          </w:tcPr>
          <w:p w14:paraId="496B06CD" w14:textId="77777777" w:rsidR="008D0F11" w:rsidRPr="00313FD9" w:rsidRDefault="008D0F11" w:rsidP="001B389A">
            <w:pPr>
              <w:rPr>
                <w:rFonts w:cstheme="minorHAnsi"/>
              </w:rPr>
            </w:pPr>
            <w:r>
              <w:rPr>
                <w:rFonts w:cstheme="minorHAnsi"/>
              </w:rPr>
              <w:t>21</w:t>
            </w:r>
          </w:p>
        </w:tc>
        <w:tc>
          <w:tcPr>
            <w:tcW w:w="6041" w:type="dxa"/>
            <w:vMerge w:val="restart"/>
            <w:tcBorders>
              <w:right w:val="single" w:sz="4" w:space="0" w:color="auto"/>
            </w:tcBorders>
          </w:tcPr>
          <w:p w14:paraId="29F0B4D9" w14:textId="77777777" w:rsidR="008D0F11" w:rsidRPr="00313FD9" w:rsidRDefault="008D0F11" w:rsidP="001B389A">
            <w:pPr>
              <w:rPr>
                <w:rFonts w:cstheme="minorHAnsi"/>
              </w:rPr>
            </w:pPr>
            <w:r w:rsidRPr="00313FD9">
              <w:rPr>
                <w:rFonts w:cstheme="minorHAnsi"/>
              </w:rPr>
              <w:t xml:space="preserve">Hat der Lieferant die Rechnung abgelehnt, da auf der Rechnung ein zum Preisblatt abweichender Preis angeben wurde? </w:t>
            </w:r>
          </w:p>
        </w:tc>
        <w:tc>
          <w:tcPr>
            <w:tcW w:w="1557" w:type="dxa"/>
            <w:tcBorders>
              <w:top w:val="single" w:sz="4" w:space="0" w:color="auto"/>
              <w:left w:val="single" w:sz="4" w:space="0" w:color="auto"/>
              <w:bottom w:val="dotted" w:sz="4" w:space="0" w:color="auto"/>
            </w:tcBorders>
          </w:tcPr>
          <w:p w14:paraId="1256C286" w14:textId="77777777" w:rsidR="008D0F11" w:rsidRPr="00313FD9" w:rsidRDefault="008D0F11" w:rsidP="001B389A">
            <w:pPr>
              <w:rPr>
                <w:rFonts w:cstheme="minorHAnsi"/>
              </w:rPr>
            </w:pPr>
            <w:r w:rsidRPr="00313FD9">
              <w:rPr>
                <w:rFonts w:cstheme="minorHAnsi"/>
              </w:rPr>
              <w:t xml:space="preserve">ja </w:t>
            </w:r>
            <w:r w:rsidRPr="00313FD9">
              <w:rPr>
                <w:rFonts w:ascii="Wingdings" w:eastAsia="Wingdings" w:hAnsi="Wingdings" w:cstheme="minorHAnsi"/>
              </w:rPr>
              <w:sym w:font="Wingdings" w:char="F0E0"/>
            </w:r>
            <w:r w:rsidRPr="00313FD9">
              <w:rPr>
                <w:rFonts w:cstheme="minorHAnsi"/>
              </w:rPr>
              <w:t xml:space="preserve"> </w:t>
            </w:r>
            <w:r>
              <w:rPr>
                <w:rFonts w:cstheme="minorHAnsi"/>
              </w:rPr>
              <w:t>22</w:t>
            </w:r>
          </w:p>
        </w:tc>
        <w:tc>
          <w:tcPr>
            <w:tcW w:w="836" w:type="dxa"/>
            <w:tcBorders>
              <w:top w:val="single" w:sz="4" w:space="0" w:color="auto"/>
              <w:bottom w:val="dotted" w:sz="4" w:space="0" w:color="auto"/>
            </w:tcBorders>
          </w:tcPr>
          <w:p w14:paraId="2571526B" w14:textId="77777777" w:rsidR="008D0F11" w:rsidRPr="00313FD9" w:rsidRDefault="008D0F11" w:rsidP="001B389A">
            <w:pPr>
              <w:rPr>
                <w:rFonts w:cstheme="minorHAnsi"/>
              </w:rPr>
            </w:pPr>
          </w:p>
        </w:tc>
        <w:tc>
          <w:tcPr>
            <w:tcW w:w="4992" w:type="dxa"/>
            <w:tcBorders>
              <w:top w:val="single" w:sz="4" w:space="0" w:color="auto"/>
              <w:bottom w:val="dotted" w:sz="4" w:space="0" w:color="auto"/>
            </w:tcBorders>
          </w:tcPr>
          <w:p w14:paraId="07738E25" w14:textId="77777777" w:rsidR="008D0F11" w:rsidRPr="00313FD9" w:rsidRDefault="008D0F11" w:rsidP="001B389A">
            <w:pPr>
              <w:rPr>
                <w:rFonts w:cstheme="minorHAnsi"/>
              </w:rPr>
            </w:pPr>
          </w:p>
        </w:tc>
      </w:tr>
      <w:tr w:rsidR="008D0F11" w:rsidRPr="00313FD9" w14:paraId="0F5EC115" w14:textId="77777777" w:rsidTr="001B389A">
        <w:tc>
          <w:tcPr>
            <w:tcW w:w="881" w:type="dxa"/>
            <w:vMerge/>
          </w:tcPr>
          <w:p w14:paraId="3FBAC262" w14:textId="77777777" w:rsidR="008D0F11" w:rsidRPr="00313FD9" w:rsidRDefault="008D0F11" w:rsidP="001B389A">
            <w:pPr>
              <w:rPr>
                <w:rFonts w:cstheme="minorHAnsi"/>
              </w:rPr>
            </w:pPr>
          </w:p>
        </w:tc>
        <w:tc>
          <w:tcPr>
            <w:tcW w:w="6041" w:type="dxa"/>
            <w:vMerge/>
          </w:tcPr>
          <w:p w14:paraId="7ABFF87F" w14:textId="77777777" w:rsidR="008D0F11" w:rsidRPr="00313FD9" w:rsidRDefault="008D0F11" w:rsidP="001B389A">
            <w:pPr>
              <w:rPr>
                <w:rFonts w:cstheme="minorHAnsi"/>
              </w:rPr>
            </w:pPr>
          </w:p>
        </w:tc>
        <w:tc>
          <w:tcPr>
            <w:tcW w:w="1557" w:type="dxa"/>
            <w:tcBorders>
              <w:top w:val="dotted" w:sz="4" w:space="0" w:color="auto"/>
            </w:tcBorders>
          </w:tcPr>
          <w:p w14:paraId="31AD2A9B" w14:textId="77777777" w:rsidR="008D0F11" w:rsidRPr="00313FD9" w:rsidRDefault="008D0F11" w:rsidP="001B389A">
            <w:pPr>
              <w:rPr>
                <w:rFonts w:cstheme="minorHAnsi"/>
              </w:rPr>
            </w:pPr>
            <w:r w:rsidRPr="00313FD9">
              <w:rPr>
                <w:rFonts w:cstheme="minorHAnsi"/>
              </w:rPr>
              <w:t xml:space="preserve">nein </w:t>
            </w:r>
            <w:r w:rsidRPr="00313FD9">
              <w:rPr>
                <w:rFonts w:ascii="Wingdings" w:eastAsia="Wingdings" w:hAnsi="Wingdings" w:cstheme="minorHAnsi"/>
              </w:rPr>
              <w:sym w:font="Wingdings" w:char="F0E0"/>
            </w:r>
            <w:r w:rsidRPr="00313FD9">
              <w:rPr>
                <w:rFonts w:cstheme="minorHAnsi"/>
              </w:rPr>
              <w:t xml:space="preserve"> </w:t>
            </w:r>
            <w:r>
              <w:rPr>
                <w:rFonts w:cstheme="minorHAnsi"/>
              </w:rPr>
              <w:t>25</w:t>
            </w:r>
          </w:p>
        </w:tc>
        <w:tc>
          <w:tcPr>
            <w:tcW w:w="836" w:type="dxa"/>
            <w:tcBorders>
              <w:top w:val="dotted" w:sz="4" w:space="0" w:color="auto"/>
            </w:tcBorders>
          </w:tcPr>
          <w:p w14:paraId="5B48498F" w14:textId="77777777" w:rsidR="008D0F11" w:rsidRPr="00313FD9" w:rsidRDefault="008D0F11" w:rsidP="001B389A">
            <w:pPr>
              <w:rPr>
                <w:rFonts w:cstheme="minorHAnsi"/>
              </w:rPr>
            </w:pPr>
          </w:p>
        </w:tc>
        <w:tc>
          <w:tcPr>
            <w:tcW w:w="4992" w:type="dxa"/>
            <w:tcBorders>
              <w:top w:val="dotted" w:sz="4" w:space="0" w:color="auto"/>
            </w:tcBorders>
          </w:tcPr>
          <w:p w14:paraId="7F3AD733" w14:textId="77777777" w:rsidR="008D0F11" w:rsidRPr="00313FD9" w:rsidRDefault="008D0F11" w:rsidP="001B389A">
            <w:pPr>
              <w:rPr>
                <w:rFonts w:cstheme="minorHAnsi"/>
              </w:rPr>
            </w:pPr>
          </w:p>
        </w:tc>
      </w:tr>
      <w:tr w:rsidR="008D0F11" w:rsidRPr="00313FD9" w14:paraId="37DE7732" w14:textId="77777777" w:rsidTr="001B389A">
        <w:tc>
          <w:tcPr>
            <w:tcW w:w="881" w:type="dxa"/>
            <w:vMerge w:val="restart"/>
          </w:tcPr>
          <w:p w14:paraId="4121F85A" w14:textId="77777777" w:rsidR="008D0F11" w:rsidRPr="00313FD9" w:rsidRDefault="008D0F11" w:rsidP="001B389A">
            <w:pPr>
              <w:rPr>
                <w:rFonts w:cstheme="minorHAnsi"/>
              </w:rPr>
            </w:pPr>
            <w:r>
              <w:rPr>
                <w:rFonts w:cstheme="minorHAnsi"/>
              </w:rPr>
              <w:t>22</w:t>
            </w:r>
          </w:p>
        </w:tc>
        <w:tc>
          <w:tcPr>
            <w:tcW w:w="6041" w:type="dxa"/>
            <w:vMerge w:val="restart"/>
          </w:tcPr>
          <w:p w14:paraId="4F41779A" w14:textId="77777777" w:rsidR="008D0F11" w:rsidRPr="00313FD9" w:rsidRDefault="008D0F11" w:rsidP="001B389A">
            <w:pPr>
              <w:rPr>
                <w:rFonts w:cstheme="minorHAnsi"/>
              </w:rPr>
            </w:pPr>
            <w:r w:rsidRPr="00313FD9">
              <w:rPr>
                <w:rFonts w:cstheme="minorHAnsi"/>
              </w:rPr>
              <w:t xml:space="preserve">Wurde in der Rechnung </w:t>
            </w:r>
            <w:r>
              <w:rPr>
                <w:rFonts w:cstheme="minorHAnsi"/>
              </w:rPr>
              <w:t xml:space="preserve">die </w:t>
            </w:r>
            <w:r w:rsidRPr="007E1708">
              <w:rPr>
                <w:rFonts w:cstheme="minorHAnsi"/>
              </w:rPr>
              <w:t>Artikel-ID 2-02-0-001</w:t>
            </w:r>
            <w:r>
              <w:rPr>
                <w:rFonts w:cstheme="minorHAnsi"/>
              </w:rPr>
              <w:t xml:space="preserve"> (</w:t>
            </w:r>
            <w:r w:rsidRPr="007E1708">
              <w:rPr>
                <w:rFonts w:cstheme="minorHAnsi"/>
              </w:rPr>
              <w:t>Verzugskosten pauschal</w:t>
            </w:r>
            <w:r>
              <w:rPr>
                <w:rFonts w:cstheme="minorHAnsi"/>
              </w:rPr>
              <w:t xml:space="preserve">) </w:t>
            </w:r>
            <w:r w:rsidRPr="00313FD9">
              <w:rPr>
                <w:rFonts w:cstheme="minorHAnsi"/>
              </w:rPr>
              <w:t>angegeben?</w:t>
            </w:r>
          </w:p>
        </w:tc>
        <w:tc>
          <w:tcPr>
            <w:tcW w:w="1557" w:type="dxa"/>
            <w:tcBorders>
              <w:top w:val="dotted" w:sz="4" w:space="0" w:color="auto"/>
              <w:bottom w:val="dotted" w:sz="4" w:space="0" w:color="auto"/>
            </w:tcBorders>
          </w:tcPr>
          <w:p w14:paraId="1D961FCC" w14:textId="77777777" w:rsidR="008D0F11" w:rsidRPr="00313FD9" w:rsidRDefault="008D0F11" w:rsidP="001B389A">
            <w:pPr>
              <w:rPr>
                <w:rFonts w:cstheme="minorHAnsi"/>
              </w:rPr>
            </w:pPr>
            <w:r w:rsidRPr="00313FD9">
              <w:rPr>
                <w:rFonts w:cstheme="minorHAnsi"/>
              </w:rPr>
              <w:t>ja</w:t>
            </w:r>
            <w:r>
              <w:rPr>
                <w:rFonts w:cstheme="minorHAnsi"/>
              </w:rPr>
              <w:t xml:space="preserve"> </w:t>
            </w:r>
            <w:r w:rsidRPr="007E1708">
              <w:rPr>
                <w:rFonts w:ascii="Wingdings" w:eastAsia="Wingdings" w:hAnsi="Wingdings" w:cstheme="minorHAnsi"/>
              </w:rPr>
              <w:sym w:font="Wingdings" w:char="F0E0"/>
            </w:r>
            <w:r>
              <w:rPr>
                <w:rFonts w:cstheme="minorHAnsi"/>
              </w:rPr>
              <w:t xml:space="preserve"> 23</w:t>
            </w:r>
          </w:p>
        </w:tc>
        <w:tc>
          <w:tcPr>
            <w:tcW w:w="836" w:type="dxa"/>
            <w:tcBorders>
              <w:top w:val="dotted" w:sz="4" w:space="0" w:color="auto"/>
              <w:bottom w:val="dotted" w:sz="4" w:space="0" w:color="auto"/>
            </w:tcBorders>
          </w:tcPr>
          <w:p w14:paraId="234E8836" w14:textId="77777777" w:rsidR="008D0F11" w:rsidRPr="00313FD9" w:rsidRDefault="008D0F11" w:rsidP="001B389A">
            <w:pPr>
              <w:rPr>
                <w:rFonts w:cstheme="minorHAnsi"/>
              </w:rPr>
            </w:pPr>
          </w:p>
        </w:tc>
        <w:tc>
          <w:tcPr>
            <w:tcW w:w="4992" w:type="dxa"/>
            <w:tcBorders>
              <w:top w:val="dotted" w:sz="4" w:space="0" w:color="auto"/>
              <w:bottom w:val="dotted" w:sz="4" w:space="0" w:color="auto"/>
            </w:tcBorders>
          </w:tcPr>
          <w:p w14:paraId="16CC54D0" w14:textId="77777777" w:rsidR="008D0F11" w:rsidRPr="00313FD9" w:rsidRDefault="008D0F11" w:rsidP="001B389A">
            <w:pPr>
              <w:rPr>
                <w:rFonts w:cstheme="minorHAnsi"/>
              </w:rPr>
            </w:pPr>
          </w:p>
        </w:tc>
      </w:tr>
      <w:tr w:rsidR="008D0F11" w:rsidRPr="00313FD9" w14:paraId="189B5E2E" w14:textId="77777777" w:rsidTr="001B389A">
        <w:tc>
          <w:tcPr>
            <w:tcW w:w="881" w:type="dxa"/>
            <w:vMerge/>
          </w:tcPr>
          <w:p w14:paraId="6C8F8583" w14:textId="77777777" w:rsidR="008D0F11" w:rsidRPr="00313FD9" w:rsidRDefault="008D0F11" w:rsidP="001B389A">
            <w:pPr>
              <w:rPr>
                <w:rFonts w:cstheme="minorHAnsi"/>
              </w:rPr>
            </w:pPr>
          </w:p>
        </w:tc>
        <w:tc>
          <w:tcPr>
            <w:tcW w:w="6041" w:type="dxa"/>
            <w:vMerge/>
          </w:tcPr>
          <w:p w14:paraId="5901F650" w14:textId="77777777" w:rsidR="008D0F11" w:rsidRPr="00313FD9" w:rsidRDefault="008D0F11" w:rsidP="001B389A">
            <w:pPr>
              <w:rPr>
                <w:rFonts w:cstheme="minorHAnsi"/>
              </w:rPr>
            </w:pPr>
          </w:p>
        </w:tc>
        <w:tc>
          <w:tcPr>
            <w:tcW w:w="1557" w:type="dxa"/>
            <w:tcBorders>
              <w:top w:val="dotted" w:sz="4" w:space="0" w:color="auto"/>
            </w:tcBorders>
          </w:tcPr>
          <w:p w14:paraId="3B53417D" w14:textId="39A842D9" w:rsidR="008D0F11" w:rsidRPr="00313FD9" w:rsidRDefault="008D0F11" w:rsidP="001B389A">
            <w:pPr>
              <w:rPr>
                <w:rFonts w:cstheme="minorHAnsi"/>
              </w:rPr>
            </w:pPr>
            <w:r w:rsidRPr="00313FD9">
              <w:rPr>
                <w:rFonts w:cstheme="minorHAnsi"/>
              </w:rPr>
              <w:t>nein</w:t>
            </w:r>
            <w:r w:rsidR="002B7A7F">
              <w:rPr>
                <w:rFonts w:cstheme="minorHAnsi"/>
              </w:rPr>
              <w:t xml:space="preserve"> </w:t>
            </w:r>
            <w:r w:rsidRPr="00313FD9">
              <w:rPr>
                <w:rFonts w:ascii="Wingdings" w:eastAsia="Wingdings" w:hAnsi="Wingdings" w:cstheme="minorHAnsi"/>
              </w:rPr>
              <w:sym w:font="Wingdings" w:char="F0E0"/>
            </w:r>
            <w:r w:rsidRPr="00313FD9">
              <w:rPr>
                <w:rFonts w:cstheme="minorHAnsi"/>
              </w:rPr>
              <w:t xml:space="preserve"> </w:t>
            </w:r>
            <w:r>
              <w:rPr>
                <w:rFonts w:cstheme="minorHAnsi"/>
              </w:rPr>
              <w:t>24</w:t>
            </w:r>
          </w:p>
        </w:tc>
        <w:tc>
          <w:tcPr>
            <w:tcW w:w="836" w:type="dxa"/>
            <w:tcBorders>
              <w:top w:val="dotted" w:sz="4" w:space="0" w:color="auto"/>
            </w:tcBorders>
          </w:tcPr>
          <w:p w14:paraId="04043DDE" w14:textId="77777777" w:rsidR="008D0F11" w:rsidRPr="00313FD9" w:rsidRDefault="008D0F11" w:rsidP="001B389A">
            <w:pPr>
              <w:rPr>
                <w:rFonts w:cstheme="minorHAnsi"/>
              </w:rPr>
            </w:pPr>
          </w:p>
        </w:tc>
        <w:tc>
          <w:tcPr>
            <w:tcW w:w="4992" w:type="dxa"/>
            <w:tcBorders>
              <w:top w:val="dotted" w:sz="4" w:space="0" w:color="auto"/>
            </w:tcBorders>
          </w:tcPr>
          <w:p w14:paraId="31C61EE1" w14:textId="77777777" w:rsidR="008D0F11" w:rsidRPr="00313FD9" w:rsidRDefault="008D0F11" w:rsidP="001B389A">
            <w:pPr>
              <w:rPr>
                <w:rFonts w:cstheme="minorHAnsi"/>
              </w:rPr>
            </w:pPr>
            <w:r>
              <w:rPr>
                <w:rFonts w:cstheme="minorHAnsi"/>
              </w:rPr>
              <w:t xml:space="preserve">Hinweis: Es wurde die Artikel-ID </w:t>
            </w:r>
            <w:r w:rsidRPr="007E1708">
              <w:rPr>
                <w:rFonts w:cstheme="minorHAnsi"/>
              </w:rPr>
              <w:t>2-02-0-00</w:t>
            </w:r>
            <w:r>
              <w:rPr>
                <w:rFonts w:cstheme="minorHAnsi"/>
              </w:rPr>
              <w:t>2 (</w:t>
            </w:r>
            <w:r w:rsidRPr="007E1708">
              <w:rPr>
                <w:rFonts w:cstheme="minorHAnsi"/>
              </w:rPr>
              <w:t>Verzugskosten variabel</w:t>
            </w:r>
            <w:r>
              <w:rPr>
                <w:rFonts w:cstheme="minorHAnsi"/>
              </w:rPr>
              <w:t>) angegeben</w:t>
            </w:r>
          </w:p>
        </w:tc>
      </w:tr>
    </w:tbl>
    <w:p w14:paraId="48AA1E31" w14:textId="77777777" w:rsidR="00B86C4B" w:rsidRDefault="00B86C4B">
      <w:r>
        <w:br w:type="page"/>
      </w: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0064A2" w:rsidRPr="00313FD9" w14:paraId="7677EFCF" w14:textId="77777777" w:rsidTr="009D699D">
        <w:tc>
          <w:tcPr>
            <w:tcW w:w="881" w:type="dxa"/>
            <w:vMerge w:val="restart"/>
          </w:tcPr>
          <w:p w14:paraId="7C6EA68D" w14:textId="03D976AB" w:rsidR="000064A2" w:rsidRPr="00313FD9" w:rsidRDefault="000064A2" w:rsidP="001B389A">
            <w:pPr>
              <w:rPr>
                <w:rFonts w:cstheme="minorHAnsi"/>
              </w:rPr>
            </w:pPr>
            <w:r>
              <w:rPr>
                <w:rFonts w:cstheme="minorHAnsi"/>
              </w:rPr>
              <w:t>23</w:t>
            </w:r>
          </w:p>
        </w:tc>
        <w:tc>
          <w:tcPr>
            <w:tcW w:w="6041" w:type="dxa"/>
            <w:vMerge w:val="restart"/>
          </w:tcPr>
          <w:p w14:paraId="3BF857E6" w14:textId="77777777" w:rsidR="000064A2" w:rsidRPr="00313FD9" w:rsidRDefault="000064A2" w:rsidP="001B389A">
            <w:pPr>
              <w:rPr>
                <w:rFonts w:cstheme="minorHAnsi"/>
              </w:rPr>
            </w:pPr>
            <w:r>
              <w:rPr>
                <w:rFonts w:cstheme="minorHAnsi"/>
              </w:rPr>
              <w:t xml:space="preserve">Ist der angegeben Preis in der Rechnung identisch mit dem Preis für die Artikel-ID </w:t>
            </w:r>
            <w:r w:rsidRPr="007E1708">
              <w:rPr>
                <w:rFonts w:cstheme="minorHAnsi"/>
              </w:rPr>
              <w:t>2-02-0-001</w:t>
            </w:r>
            <w:r>
              <w:rPr>
                <w:rFonts w:cstheme="minorHAnsi"/>
              </w:rPr>
              <w:t xml:space="preserve"> (</w:t>
            </w:r>
            <w:r w:rsidRPr="007E1708">
              <w:rPr>
                <w:rFonts w:cstheme="minorHAnsi"/>
              </w:rPr>
              <w:t>Verzugskosten pauschal</w:t>
            </w:r>
            <w:r>
              <w:rPr>
                <w:rFonts w:cstheme="minorHAnsi"/>
              </w:rPr>
              <w:t>) aus dem Preisblatt?</w:t>
            </w:r>
          </w:p>
        </w:tc>
        <w:tc>
          <w:tcPr>
            <w:tcW w:w="1557" w:type="dxa"/>
            <w:tcBorders>
              <w:top w:val="single" w:sz="4" w:space="0" w:color="auto"/>
              <w:bottom w:val="dotted" w:sz="4" w:space="0" w:color="auto"/>
            </w:tcBorders>
          </w:tcPr>
          <w:p w14:paraId="4150E2F4" w14:textId="77777777" w:rsidR="000064A2" w:rsidRPr="00313FD9" w:rsidRDefault="000064A2" w:rsidP="001B389A">
            <w:pPr>
              <w:rPr>
                <w:rFonts w:cstheme="minorHAnsi"/>
              </w:rPr>
            </w:pPr>
            <w:r>
              <w:rPr>
                <w:rFonts w:cstheme="minorHAnsi"/>
              </w:rPr>
              <w:t>ja</w:t>
            </w:r>
          </w:p>
        </w:tc>
        <w:tc>
          <w:tcPr>
            <w:tcW w:w="836" w:type="dxa"/>
            <w:tcBorders>
              <w:top w:val="single" w:sz="4" w:space="0" w:color="auto"/>
              <w:bottom w:val="dotted" w:sz="4" w:space="0" w:color="auto"/>
            </w:tcBorders>
          </w:tcPr>
          <w:p w14:paraId="571F80A8" w14:textId="77777777" w:rsidR="000064A2" w:rsidRPr="00313FD9" w:rsidRDefault="000064A2" w:rsidP="001B389A">
            <w:pPr>
              <w:rPr>
                <w:rFonts w:cstheme="minorHAnsi"/>
              </w:rPr>
            </w:pPr>
            <w:r w:rsidRPr="00313FD9">
              <w:rPr>
                <w:rFonts w:cstheme="minorHAnsi"/>
              </w:rPr>
              <w:t>A0</w:t>
            </w:r>
            <w:r>
              <w:rPr>
                <w:rFonts w:cstheme="minorHAnsi"/>
              </w:rPr>
              <w:t>9</w:t>
            </w:r>
          </w:p>
        </w:tc>
        <w:tc>
          <w:tcPr>
            <w:tcW w:w="4992" w:type="dxa"/>
            <w:tcBorders>
              <w:top w:val="single" w:sz="4" w:space="0" w:color="auto"/>
              <w:bottom w:val="dotted" w:sz="4" w:space="0" w:color="auto"/>
            </w:tcBorders>
          </w:tcPr>
          <w:p w14:paraId="6E979AF3" w14:textId="77777777" w:rsidR="000064A2" w:rsidRDefault="000064A2" w:rsidP="001B389A">
            <w:pPr>
              <w:rPr>
                <w:rFonts w:cstheme="minorHAnsi"/>
              </w:rPr>
            </w:pPr>
            <w:r w:rsidRPr="00313FD9">
              <w:rPr>
                <w:rFonts w:cstheme="minorHAnsi"/>
              </w:rPr>
              <w:t>Korrekter Preis wurde in der Rechnung abgerechnet</w:t>
            </w:r>
          </w:p>
          <w:p w14:paraId="49204806" w14:textId="77777777" w:rsidR="000064A2" w:rsidRPr="00313FD9" w:rsidDel="006740CC" w:rsidRDefault="000064A2" w:rsidP="001B389A">
            <w:pPr>
              <w:rPr>
                <w:rFonts w:cstheme="minorHAnsi"/>
              </w:rPr>
            </w:pPr>
            <w:r w:rsidRPr="005D15B1">
              <w:rPr>
                <w:rFonts w:cstheme="minorHAnsi"/>
              </w:rPr>
              <w:t>Hinweis: Angabe von Datenaustauschreferenz incl. Nr. der Empfangsbestätigung des Preisblatts</w:t>
            </w:r>
          </w:p>
        </w:tc>
      </w:tr>
      <w:tr w:rsidR="000064A2" w:rsidRPr="00313FD9" w14:paraId="41A1CFBD" w14:textId="77777777" w:rsidTr="001B389A">
        <w:tc>
          <w:tcPr>
            <w:tcW w:w="881" w:type="dxa"/>
            <w:vMerge/>
          </w:tcPr>
          <w:p w14:paraId="7237CC09" w14:textId="77777777" w:rsidR="000064A2" w:rsidRPr="00313FD9" w:rsidRDefault="000064A2" w:rsidP="001B389A">
            <w:pPr>
              <w:rPr>
                <w:rFonts w:cstheme="minorHAnsi"/>
              </w:rPr>
            </w:pPr>
          </w:p>
        </w:tc>
        <w:tc>
          <w:tcPr>
            <w:tcW w:w="6041" w:type="dxa"/>
            <w:vMerge/>
          </w:tcPr>
          <w:p w14:paraId="619B6E94" w14:textId="77777777" w:rsidR="000064A2" w:rsidRDefault="000064A2" w:rsidP="001B389A">
            <w:pPr>
              <w:rPr>
                <w:rFonts w:cstheme="minorHAnsi"/>
              </w:rPr>
            </w:pPr>
          </w:p>
        </w:tc>
        <w:tc>
          <w:tcPr>
            <w:tcW w:w="1557" w:type="dxa"/>
            <w:tcBorders>
              <w:top w:val="dotted" w:sz="4" w:space="0" w:color="auto"/>
            </w:tcBorders>
          </w:tcPr>
          <w:p w14:paraId="22EE009B" w14:textId="77777777" w:rsidR="000064A2" w:rsidRPr="00313FD9" w:rsidRDefault="000064A2" w:rsidP="001B389A">
            <w:pPr>
              <w:rPr>
                <w:rFonts w:cstheme="minorHAnsi"/>
              </w:rPr>
            </w:pPr>
            <w:r>
              <w:rPr>
                <w:rFonts w:cstheme="minorHAnsi"/>
              </w:rPr>
              <w:t>nein</w:t>
            </w:r>
          </w:p>
        </w:tc>
        <w:tc>
          <w:tcPr>
            <w:tcW w:w="836" w:type="dxa"/>
            <w:tcBorders>
              <w:top w:val="dotted" w:sz="4" w:space="0" w:color="auto"/>
            </w:tcBorders>
          </w:tcPr>
          <w:p w14:paraId="1F99EFCF" w14:textId="77777777" w:rsidR="000064A2" w:rsidRPr="00313FD9" w:rsidRDefault="000064A2" w:rsidP="001B389A">
            <w:pPr>
              <w:rPr>
                <w:rFonts w:cstheme="minorHAnsi"/>
              </w:rPr>
            </w:pPr>
          </w:p>
        </w:tc>
        <w:tc>
          <w:tcPr>
            <w:tcW w:w="4992" w:type="dxa"/>
            <w:tcBorders>
              <w:top w:val="dotted" w:sz="4" w:space="0" w:color="auto"/>
            </w:tcBorders>
          </w:tcPr>
          <w:p w14:paraId="6F91A632" w14:textId="77777777" w:rsidR="000064A2" w:rsidRPr="00313FD9" w:rsidDel="006740CC" w:rsidRDefault="000064A2" w:rsidP="001B389A">
            <w:pPr>
              <w:rPr>
                <w:rFonts w:cstheme="minorHAnsi"/>
              </w:rPr>
            </w:pPr>
            <w:r w:rsidRPr="00313FD9">
              <w:rPr>
                <w:rFonts w:cstheme="minorHAnsi"/>
              </w:rPr>
              <w:t>Versand der Nachricht „Storno der ursprünglichen Rechnung“</w:t>
            </w:r>
          </w:p>
        </w:tc>
      </w:tr>
      <w:tr w:rsidR="000064A2" w:rsidRPr="00313FD9" w14:paraId="02D6DB2E" w14:textId="77777777" w:rsidTr="001B389A">
        <w:tc>
          <w:tcPr>
            <w:tcW w:w="881" w:type="dxa"/>
            <w:vMerge w:val="restart"/>
          </w:tcPr>
          <w:p w14:paraId="77AB5DFF" w14:textId="77777777" w:rsidR="000064A2" w:rsidRPr="00313FD9" w:rsidRDefault="000064A2" w:rsidP="001B389A">
            <w:pPr>
              <w:rPr>
                <w:rFonts w:cstheme="minorHAnsi"/>
              </w:rPr>
            </w:pPr>
            <w:r>
              <w:rPr>
                <w:rFonts w:cstheme="minorHAnsi"/>
              </w:rPr>
              <w:t>24</w:t>
            </w:r>
          </w:p>
        </w:tc>
        <w:tc>
          <w:tcPr>
            <w:tcW w:w="6041" w:type="dxa"/>
            <w:vMerge w:val="restart"/>
          </w:tcPr>
          <w:p w14:paraId="044205C3" w14:textId="77777777" w:rsidR="000064A2" w:rsidRPr="00313FD9" w:rsidRDefault="000064A2" w:rsidP="001B389A">
            <w:pPr>
              <w:rPr>
                <w:rFonts w:cstheme="minorHAnsi"/>
              </w:rPr>
            </w:pPr>
            <w:r>
              <w:rPr>
                <w:rFonts w:cstheme="minorHAnsi"/>
              </w:rPr>
              <w:t xml:space="preserve">Ist der Preis, der in der Rechnung für die </w:t>
            </w:r>
            <w:r w:rsidRPr="007E1708">
              <w:rPr>
                <w:rFonts w:cstheme="minorHAnsi"/>
              </w:rPr>
              <w:t>Artikel-ID 2-02-0-00</w:t>
            </w:r>
            <w:r>
              <w:rPr>
                <w:rFonts w:cstheme="minorHAnsi"/>
              </w:rPr>
              <w:t>2 (</w:t>
            </w:r>
            <w:r w:rsidRPr="007E1708">
              <w:rPr>
                <w:rFonts w:cstheme="minorHAnsi"/>
              </w:rPr>
              <w:t>Verzugskosten variabel</w:t>
            </w:r>
            <w:r>
              <w:rPr>
                <w:rFonts w:cstheme="minorHAnsi"/>
              </w:rPr>
              <w:t xml:space="preserve">) in Rechnung gestellt wurde für die der Verzugsrechnung zugrundeliegende, nicht bezahlte Rechnung angemessen? </w:t>
            </w:r>
          </w:p>
        </w:tc>
        <w:tc>
          <w:tcPr>
            <w:tcW w:w="1557" w:type="dxa"/>
            <w:tcBorders>
              <w:top w:val="dotted" w:sz="4" w:space="0" w:color="auto"/>
              <w:bottom w:val="dotted" w:sz="4" w:space="0" w:color="auto"/>
            </w:tcBorders>
          </w:tcPr>
          <w:p w14:paraId="73E3C2B5" w14:textId="77777777" w:rsidR="000064A2" w:rsidRPr="00313FD9" w:rsidRDefault="000064A2" w:rsidP="001B389A">
            <w:pPr>
              <w:rPr>
                <w:rFonts w:cstheme="minorHAnsi"/>
              </w:rPr>
            </w:pPr>
            <w:r>
              <w:rPr>
                <w:rFonts w:cstheme="minorHAnsi"/>
              </w:rPr>
              <w:t>ja</w:t>
            </w:r>
          </w:p>
        </w:tc>
        <w:tc>
          <w:tcPr>
            <w:tcW w:w="836" w:type="dxa"/>
            <w:tcBorders>
              <w:top w:val="dotted" w:sz="4" w:space="0" w:color="auto"/>
              <w:bottom w:val="dotted" w:sz="4" w:space="0" w:color="auto"/>
            </w:tcBorders>
          </w:tcPr>
          <w:p w14:paraId="03B194CA" w14:textId="77777777" w:rsidR="000064A2" w:rsidRPr="00313FD9" w:rsidRDefault="000064A2" w:rsidP="001B389A">
            <w:pPr>
              <w:rPr>
                <w:rFonts w:cstheme="minorHAnsi"/>
              </w:rPr>
            </w:pPr>
            <w:r>
              <w:rPr>
                <w:rFonts w:cstheme="minorHAnsi"/>
              </w:rPr>
              <w:t>A10</w:t>
            </w:r>
          </w:p>
        </w:tc>
        <w:tc>
          <w:tcPr>
            <w:tcW w:w="4992" w:type="dxa"/>
            <w:tcBorders>
              <w:top w:val="dotted" w:sz="4" w:space="0" w:color="auto"/>
              <w:bottom w:val="dotted" w:sz="4" w:space="0" w:color="auto"/>
            </w:tcBorders>
          </w:tcPr>
          <w:p w14:paraId="4EA5C6C0" w14:textId="77777777" w:rsidR="000064A2" w:rsidRDefault="000064A2" w:rsidP="001B389A">
            <w:pPr>
              <w:rPr>
                <w:rFonts w:cstheme="minorHAnsi"/>
              </w:rPr>
            </w:pPr>
            <w:r w:rsidRPr="00313FD9">
              <w:rPr>
                <w:rFonts w:cstheme="minorHAnsi"/>
              </w:rPr>
              <w:t>Die Rechnung wird als korrekt angesehen</w:t>
            </w:r>
          </w:p>
          <w:p w14:paraId="48C68486" w14:textId="77777777" w:rsidR="000064A2" w:rsidRPr="00313FD9" w:rsidRDefault="000064A2" w:rsidP="001B389A">
            <w:pPr>
              <w:rPr>
                <w:rFonts w:cstheme="minorHAnsi"/>
              </w:rPr>
            </w:pPr>
            <w:r w:rsidRPr="00313FD9">
              <w:rPr>
                <w:rFonts w:cstheme="minorHAnsi"/>
              </w:rPr>
              <w:t>Hinweis: Es ist zu begründen, warum die Rechnung korrekt war.</w:t>
            </w:r>
          </w:p>
        </w:tc>
      </w:tr>
      <w:tr w:rsidR="000064A2" w:rsidRPr="00313FD9" w14:paraId="49EA6970" w14:textId="77777777" w:rsidTr="001B389A">
        <w:tc>
          <w:tcPr>
            <w:tcW w:w="881" w:type="dxa"/>
            <w:vMerge/>
          </w:tcPr>
          <w:p w14:paraId="07A326AA" w14:textId="77777777" w:rsidR="000064A2" w:rsidRPr="00313FD9" w:rsidRDefault="000064A2" w:rsidP="001B389A">
            <w:pPr>
              <w:rPr>
                <w:rFonts w:cstheme="minorHAnsi"/>
              </w:rPr>
            </w:pPr>
          </w:p>
        </w:tc>
        <w:tc>
          <w:tcPr>
            <w:tcW w:w="6041" w:type="dxa"/>
            <w:vMerge/>
          </w:tcPr>
          <w:p w14:paraId="190F0F05" w14:textId="77777777" w:rsidR="000064A2" w:rsidRPr="00313FD9" w:rsidRDefault="000064A2" w:rsidP="001B389A">
            <w:pPr>
              <w:rPr>
                <w:rFonts w:cstheme="minorHAnsi"/>
              </w:rPr>
            </w:pPr>
          </w:p>
        </w:tc>
        <w:tc>
          <w:tcPr>
            <w:tcW w:w="1557" w:type="dxa"/>
            <w:tcBorders>
              <w:top w:val="dotted" w:sz="4" w:space="0" w:color="auto"/>
            </w:tcBorders>
          </w:tcPr>
          <w:p w14:paraId="71BFF351" w14:textId="77777777" w:rsidR="000064A2" w:rsidRPr="00313FD9" w:rsidRDefault="000064A2" w:rsidP="001B389A">
            <w:pPr>
              <w:rPr>
                <w:rFonts w:cstheme="minorHAnsi"/>
              </w:rPr>
            </w:pPr>
            <w:r>
              <w:rPr>
                <w:rFonts w:cstheme="minorHAnsi"/>
              </w:rPr>
              <w:t>nein</w:t>
            </w:r>
          </w:p>
        </w:tc>
        <w:tc>
          <w:tcPr>
            <w:tcW w:w="836" w:type="dxa"/>
            <w:tcBorders>
              <w:top w:val="dotted" w:sz="4" w:space="0" w:color="auto"/>
            </w:tcBorders>
          </w:tcPr>
          <w:p w14:paraId="6BE66A70" w14:textId="77777777" w:rsidR="000064A2" w:rsidRPr="00313FD9" w:rsidRDefault="000064A2" w:rsidP="001B389A">
            <w:pPr>
              <w:rPr>
                <w:rFonts w:cstheme="minorHAnsi"/>
              </w:rPr>
            </w:pPr>
          </w:p>
        </w:tc>
        <w:tc>
          <w:tcPr>
            <w:tcW w:w="4992" w:type="dxa"/>
            <w:tcBorders>
              <w:top w:val="dotted" w:sz="4" w:space="0" w:color="auto"/>
            </w:tcBorders>
          </w:tcPr>
          <w:p w14:paraId="018E449A" w14:textId="77777777" w:rsidR="000064A2" w:rsidRPr="00313FD9" w:rsidRDefault="000064A2" w:rsidP="001B389A">
            <w:pPr>
              <w:rPr>
                <w:rFonts w:cstheme="minorHAnsi"/>
              </w:rPr>
            </w:pPr>
            <w:r w:rsidRPr="008F25F9">
              <w:rPr>
                <w:rFonts w:cstheme="minorHAnsi"/>
              </w:rPr>
              <w:t>Versand der Nachricht „Storno der ursprünglichen Rechnung“</w:t>
            </w:r>
          </w:p>
        </w:tc>
      </w:tr>
      <w:tr w:rsidR="000064A2" w:rsidRPr="00313FD9" w14:paraId="2EAE8068" w14:textId="77777777" w:rsidTr="001B389A">
        <w:trPr>
          <w:trHeight w:val="403"/>
        </w:trPr>
        <w:tc>
          <w:tcPr>
            <w:tcW w:w="881" w:type="dxa"/>
            <w:vMerge w:val="restart"/>
          </w:tcPr>
          <w:p w14:paraId="40DBCEF2" w14:textId="77777777" w:rsidR="000064A2" w:rsidRPr="00313FD9" w:rsidRDefault="000064A2" w:rsidP="001B389A">
            <w:pPr>
              <w:rPr>
                <w:rFonts w:cstheme="minorHAnsi"/>
              </w:rPr>
            </w:pPr>
            <w:r>
              <w:rPr>
                <w:rFonts w:cstheme="minorHAnsi"/>
              </w:rPr>
              <w:t>25</w:t>
            </w:r>
          </w:p>
        </w:tc>
        <w:tc>
          <w:tcPr>
            <w:tcW w:w="6041" w:type="dxa"/>
            <w:vMerge w:val="restart"/>
          </w:tcPr>
          <w:p w14:paraId="4B9EF660" w14:textId="77777777" w:rsidR="000064A2" w:rsidRPr="00313FD9" w:rsidRDefault="000064A2" w:rsidP="001B389A">
            <w:pPr>
              <w:rPr>
                <w:rFonts w:cstheme="minorHAnsi"/>
              </w:rPr>
            </w:pPr>
            <w:r w:rsidRPr="00313FD9">
              <w:rPr>
                <w:rFonts w:cstheme="minorHAnsi"/>
              </w:rPr>
              <w:t>Ergibt die Prüfung der abgelehnten Rechnung, dass die Ablehnung durch den Lieferanten gerechtfertigt war?</w:t>
            </w:r>
          </w:p>
        </w:tc>
        <w:tc>
          <w:tcPr>
            <w:tcW w:w="1557" w:type="dxa"/>
            <w:tcBorders>
              <w:bottom w:val="dotted" w:sz="4" w:space="0" w:color="auto"/>
            </w:tcBorders>
          </w:tcPr>
          <w:p w14:paraId="2C5EA043" w14:textId="77777777" w:rsidR="000064A2" w:rsidRPr="00313FD9" w:rsidRDefault="000064A2" w:rsidP="001B389A">
            <w:pPr>
              <w:rPr>
                <w:rFonts w:cstheme="minorHAnsi"/>
              </w:rPr>
            </w:pPr>
            <w:r>
              <w:rPr>
                <w:rFonts w:cstheme="minorHAnsi"/>
              </w:rPr>
              <w:t>nein</w:t>
            </w:r>
          </w:p>
        </w:tc>
        <w:tc>
          <w:tcPr>
            <w:tcW w:w="836" w:type="dxa"/>
            <w:tcBorders>
              <w:bottom w:val="dotted" w:sz="4" w:space="0" w:color="auto"/>
            </w:tcBorders>
          </w:tcPr>
          <w:p w14:paraId="4536E695" w14:textId="77777777" w:rsidR="000064A2" w:rsidRPr="00313FD9" w:rsidRDefault="000064A2" w:rsidP="001B389A">
            <w:pPr>
              <w:rPr>
                <w:rFonts w:cstheme="minorHAnsi"/>
              </w:rPr>
            </w:pPr>
            <w:r>
              <w:rPr>
                <w:rFonts w:cstheme="minorHAnsi"/>
              </w:rPr>
              <w:t>A11</w:t>
            </w:r>
          </w:p>
        </w:tc>
        <w:tc>
          <w:tcPr>
            <w:tcW w:w="4992" w:type="dxa"/>
            <w:tcBorders>
              <w:bottom w:val="dotted" w:sz="4" w:space="0" w:color="auto"/>
            </w:tcBorders>
          </w:tcPr>
          <w:p w14:paraId="6638BD77" w14:textId="77777777" w:rsidR="000064A2" w:rsidRDefault="000064A2" w:rsidP="001B389A">
            <w:pPr>
              <w:rPr>
                <w:rFonts w:cstheme="minorHAnsi"/>
              </w:rPr>
            </w:pPr>
            <w:r w:rsidRPr="00313FD9">
              <w:rPr>
                <w:rFonts w:cstheme="minorHAnsi"/>
              </w:rPr>
              <w:t>Die Rechnung wird als korrekt angesehen</w:t>
            </w:r>
          </w:p>
          <w:p w14:paraId="29C9682E" w14:textId="77777777" w:rsidR="000064A2" w:rsidRPr="00313FD9" w:rsidRDefault="000064A2" w:rsidP="001B389A">
            <w:pPr>
              <w:rPr>
                <w:rFonts w:cstheme="minorHAnsi"/>
              </w:rPr>
            </w:pPr>
            <w:r w:rsidRPr="00313FD9">
              <w:rPr>
                <w:rFonts w:cstheme="minorHAnsi"/>
              </w:rPr>
              <w:t>Hinweis: Es ist zu begründen, warum die Rechnung korrekt war.</w:t>
            </w:r>
          </w:p>
        </w:tc>
      </w:tr>
      <w:tr w:rsidR="000064A2" w:rsidRPr="00313FD9" w14:paraId="62187F8D" w14:textId="77777777" w:rsidTr="001B389A">
        <w:trPr>
          <w:trHeight w:val="441"/>
        </w:trPr>
        <w:tc>
          <w:tcPr>
            <w:tcW w:w="881" w:type="dxa"/>
            <w:vMerge/>
          </w:tcPr>
          <w:p w14:paraId="7780EB7F" w14:textId="77777777" w:rsidR="000064A2" w:rsidRPr="00313FD9" w:rsidRDefault="000064A2" w:rsidP="001B389A">
            <w:pPr>
              <w:rPr>
                <w:rFonts w:cstheme="minorHAnsi"/>
              </w:rPr>
            </w:pPr>
          </w:p>
        </w:tc>
        <w:tc>
          <w:tcPr>
            <w:tcW w:w="6041" w:type="dxa"/>
            <w:vMerge/>
          </w:tcPr>
          <w:p w14:paraId="27D75F8C" w14:textId="77777777" w:rsidR="000064A2" w:rsidRPr="00313FD9" w:rsidRDefault="000064A2" w:rsidP="001B389A">
            <w:pPr>
              <w:rPr>
                <w:rFonts w:cstheme="minorHAnsi"/>
              </w:rPr>
            </w:pPr>
          </w:p>
        </w:tc>
        <w:tc>
          <w:tcPr>
            <w:tcW w:w="1557" w:type="dxa"/>
            <w:tcBorders>
              <w:top w:val="dotted" w:sz="4" w:space="0" w:color="auto"/>
            </w:tcBorders>
          </w:tcPr>
          <w:p w14:paraId="0C7953CE" w14:textId="77777777" w:rsidR="000064A2" w:rsidRPr="00313FD9" w:rsidRDefault="000064A2" w:rsidP="001B389A">
            <w:pPr>
              <w:rPr>
                <w:rFonts w:cstheme="minorHAnsi"/>
              </w:rPr>
            </w:pPr>
            <w:r>
              <w:rPr>
                <w:rFonts w:cstheme="minorHAnsi"/>
              </w:rPr>
              <w:t>ja</w:t>
            </w:r>
          </w:p>
        </w:tc>
        <w:tc>
          <w:tcPr>
            <w:tcW w:w="836" w:type="dxa"/>
            <w:tcBorders>
              <w:top w:val="dotted" w:sz="4" w:space="0" w:color="auto"/>
            </w:tcBorders>
          </w:tcPr>
          <w:p w14:paraId="2590C66D" w14:textId="77777777" w:rsidR="000064A2" w:rsidRPr="00313FD9" w:rsidRDefault="000064A2" w:rsidP="001B389A">
            <w:pPr>
              <w:rPr>
                <w:rFonts w:cstheme="minorHAnsi"/>
              </w:rPr>
            </w:pPr>
          </w:p>
        </w:tc>
        <w:tc>
          <w:tcPr>
            <w:tcW w:w="4992" w:type="dxa"/>
            <w:tcBorders>
              <w:top w:val="dotted" w:sz="4" w:space="0" w:color="auto"/>
            </w:tcBorders>
          </w:tcPr>
          <w:p w14:paraId="3E190D1A" w14:textId="77777777" w:rsidR="000064A2" w:rsidRPr="00313FD9" w:rsidRDefault="000064A2" w:rsidP="001B389A">
            <w:pPr>
              <w:rPr>
                <w:rFonts w:cstheme="minorHAnsi"/>
              </w:rPr>
            </w:pPr>
            <w:r w:rsidRPr="00313FD9">
              <w:rPr>
                <w:rFonts w:cstheme="minorHAnsi"/>
              </w:rPr>
              <w:t>Versand der Nachricht „Storno der ursprünglichen Rechnung“</w:t>
            </w:r>
          </w:p>
        </w:tc>
      </w:tr>
    </w:tbl>
    <w:p w14:paraId="2C3CE7C8" w14:textId="77777777" w:rsidR="00584798" w:rsidRDefault="00584798">
      <w:r>
        <w:br w:type="page"/>
      </w: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0064A2" w:rsidRPr="00313FD9" w14:paraId="6EBBE65B" w14:textId="77777777" w:rsidTr="001B389A">
        <w:tc>
          <w:tcPr>
            <w:tcW w:w="881" w:type="dxa"/>
            <w:vMerge w:val="restart"/>
            <w:shd w:val="clear" w:color="auto" w:fill="auto"/>
          </w:tcPr>
          <w:p w14:paraId="60E22DA5" w14:textId="585ABE21" w:rsidR="000064A2" w:rsidRPr="00313FD9" w:rsidRDefault="000064A2" w:rsidP="001B389A">
            <w:pPr>
              <w:rPr>
                <w:rFonts w:cstheme="minorHAnsi"/>
              </w:rPr>
            </w:pPr>
            <w:r>
              <w:rPr>
                <w:rFonts w:cstheme="minorHAnsi"/>
              </w:rPr>
              <w:t>26</w:t>
            </w:r>
          </w:p>
        </w:tc>
        <w:tc>
          <w:tcPr>
            <w:tcW w:w="6041" w:type="dxa"/>
            <w:vMerge w:val="restart"/>
          </w:tcPr>
          <w:p w14:paraId="5FFE0295" w14:textId="7118BEC3" w:rsidR="000064A2" w:rsidRPr="00313FD9" w:rsidRDefault="000064A2" w:rsidP="001B389A">
            <w:pPr>
              <w:rPr>
                <w:rFonts w:cstheme="minorHAnsi"/>
              </w:rPr>
            </w:pPr>
            <w:r w:rsidRPr="00313FD9">
              <w:rPr>
                <w:rFonts w:cstheme="minorHAnsi"/>
              </w:rPr>
              <w:t xml:space="preserve">Hat der Lieferant wegen fehlendem Preisblatt </w:t>
            </w:r>
            <w:r>
              <w:rPr>
                <w:rFonts w:cstheme="minorHAnsi"/>
              </w:rPr>
              <w:t>„</w:t>
            </w:r>
            <w:r w:rsidRPr="00313FD9">
              <w:rPr>
                <w:rFonts w:cstheme="minorHAnsi"/>
              </w:rPr>
              <w:t>Blind</w:t>
            </w:r>
            <w:r w:rsidR="00A77270">
              <w:rPr>
                <w:rFonts w:cstheme="minorHAnsi"/>
              </w:rPr>
              <w:t>arbeit</w:t>
            </w:r>
            <w:r>
              <w:rPr>
                <w:rFonts w:cstheme="minorHAnsi"/>
              </w:rPr>
              <w:t>“</w:t>
            </w:r>
            <w:r w:rsidRPr="00313FD9">
              <w:rPr>
                <w:rFonts w:cstheme="minorHAnsi"/>
              </w:rPr>
              <w:t xml:space="preserve"> abgelehnt?</w:t>
            </w:r>
          </w:p>
        </w:tc>
        <w:tc>
          <w:tcPr>
            <w:tcW w:w="1557" w:type="dxa"/>
            <w:tcBorders>
              <w:top w:val="dotted" w:sz="4" w:space="0" w:color="auto"/>
              <w:bottom w:val="dotted" w:sz="4" w:space="0" w:color="auto"/>
            </w:tcBorders>
          </w:tcPr>
          <w:p w14:paraId="2EB600B2" w14:textId="77777777" w:rsidR="000064A2" w:rsidRPr="00313FD9" w:rsidRDefault="000064A2" w:rsidP="001B389A">
            <w:pPr>
              <w:rPr>
                <w:rFonts w:cstheme="minorHAnsi"/>
              </w:rPr>
            </w:pPr>
            <w:r w:rsidRPr="00313FD9">
              <w:rPr>
                <w:rFonts w:cstheme="minorHAnsi"/>
              </w:rPr>
              <w:t xml:space="preserve">ja </w:t>
            </w:r>
            <w:r w:rsidRPr="00313FD9">
              <w:rPr>
                <w:rFonts w:ascii="Wingdings" w:eastAsia="Wingdings" w:hAnsi="Wingdings" w:cstheme="minorHAnsi"/>
              </w:rPr>
              <w:sym w:font="Wingdings" w:char="F0E0"/>
            </w:r>
            <w:r w:rsidRPr="00313FD9">
              <w:rPr>
                <w:rFonts w:cstheme="minorHAnsi"/>
              </w:rPr>
              <w:t xml:space="preserve"> 2</w:t>
            </w:r>
            <w:r>
              <w:rPr>
                <w:rFonts w:cstheme="minorHAnsi"/>
              </w:rPr>
              <w:t>7</w:t>
            </w:r>
          </w:p>
        </w:tc>
        <w:tc>
          <w:tcPr>
            <w:tcW w:w="836" w:type="dxa"/>
            <w:tcBorders>
              <w:top w:val="dotted" w:sz="4" w:space="0" w:color="auto"/>
              <w:bottom w:val="dotted" w:sz="4" w:space="0" w:color="auto"/>
            </w:tcBorders>
          </w:tcPr>
          <w:p w14:paraId="17457C17" w14:textId="77777777" w:rsidR="000064A2" w:rsidRPr="00313FD9" w:rsidRDefault="000064A2" w:rsidP="001B389A">
            <w:pPr>
              <w:rPr>
                <w:rFonts w:cstheme="minorHAnsi"/>
              </w:rPr>
            </w:pPr>
          </w:p>
        </w:tc>
        <w:tc>
          <w:tcPr>
            <w:tcW w:w="4992" w:type="dxa"/>
            <w:tcBorders>
              <w:top w:val="dotted" w:sz="4" w:space="0" w:color="auto"/>
              <w:bottom w:val="dotted" w:sz="4" w:space="0" w:color="auto"/>
            </w:tcBorders>
          </w:tcPr>
          <w:p w14:paraId="5FB64683" w14:textId="77777777" w:rsidR="000064A2" w:rsidRPr="00313FD9" w:rsidRDefault="000064A2" w:rsidP="001B389A">
            <w:pPr>
              <w:rPr>
                <w:rFonts w:cstheme="minorHAnsi"/>
              </w:rPr>
            </w:pPr>
          </w:p>
        </w:tc>
      </w:tr>
      <w:tr w:rsidR="000064A2" w:rsidRPr="00313FD9" w14:paraId="684A4506" w14:textId="77777777" w:rsidTr="001B389A">
        <w:tc>
          <w:tcPr>
            <w:tcW w:w="881" w:type="dxa"/>
            <w:vMerge/>
            <w:shd w:val="clear" w:color="auto" w:fill="auto"/>
          </w:tcPr>
          <w:p w14:paraId="398117F0" w14:textId="77777777" w:rsidR="000064A2" w:rsidRPr="00313FD9" w:rsidRDefault="000064A2" w:rsidP="001B389A">
            <w:pPr>
              <w:rPr>
                <w:rFonts w:cstheme="minorHAnsi"/>
              </w:rPr>
            </w:pPr>
          </w:p>
        </w:tc>
        <w:tc>
          <w:tcPr>
            <w:tcW w:w="6041" w:type="dxa"/>
            <w:vMerge/>
          </w:tcPr>
          <w:p w14:paraId="288014CD" w14:textId="77777777" w:rsidR="000064A2" w:rsidRPr="00313FD9" w:rsidRDefault="000064A2" w:rsidP="001B389A">
            <w:pPr>
              <w:rPr>
                <w:rFonts w:cstheme="minorHAnsi"/>
              </w:rPr>
            </w:pPr>
          </w:p>
        </w:tc>
        <w:tc>
          <w:tcPr>
            <w:tcW w:w="1557" w:type="dxa"/>
            <w:tcBorders>
              <w:top w:val="dotted" w:sz="4" w:space="0" w:color="auto"/>
            </w:tcBorders>
          </w:tcPr>
          <w:p w14:paraId="54AAC24E" w14:textId="77777777" w:rsidR="000064A2" w:rsidRPr="00313FD9" w:rsidRDefault="000064A2" w:rsidP="001B389A">
            <w:pPr>
              <w:rPr>
                <w:rFonts w:cstheme="minorHAnsi"/>
              </w:rPr>
            </w:pPr>
            <w:r w:rsidRPr="00313FD9">
              <w:rPr>
                <w:rFonts w:cstheme="minorHAnsi"/>
              </w:rPr>
              <w:t xml:space="preserve">nein </w:t>
            </w:r>
            <w:r w:rsidRPr="00313FD9">
              <w:rPr>
                <w:rFonts w:ascii="Wingdings" w:eastAsia="Wingdings" w:hAnsi="Wingdings" w:cstheme="minorHAnsi"/>
              </w:rPr>
              <w:sym w:font="Wingdings" w:char="F0E0"/>
            </w:r>
            <w:r w:rsidRPr="00313FD9">
              <w:rPr>
                <w:rFonts w:cstheme="minorHAnsi"/>
              </w:rPr>
              <w:t xml:space="preserve"> 2</w:t>
            </w:r>
            <w:r>
              <w:rPr>
                <w:rFonts w:cstheme="minorHAnsi"/>
              </w:rPr>
              <w:t>8</w:t>
            </w:r>
          </w:p>
        </w:tc>
        <w:tc>
          <w:tcPr>
            <w:tcW w:w="836" w:type="dxa"/>
            <w:tcBorders>
              <w:top w:val="dotted" w:sz="4" w:space="0" w:color="auto"/>
            </w:tcBorders>
          </w:tcPr>
          <w:p w14:paraId="35ED0F44" w14:textId="77777777" w:rsidR="000064A2" w:rsidRPr="00313FD9" w:rsidRDefault="000064A2" w:rsidP="001B389A">
            <w:pPr>
              <w:rPr>
                <w:rFonts w:cstheme="minorHAnsi"/>
              </w:rPr>
            </w:pPr>
          </w:p>
        </w:tc>
        <w:tc>
          <w:tcPr>
            <w:tcW w:w="4992" w:type="dxa"/>
            <w:tcBorders>
              <w:top w:val="dotted" w:sz="4" w:space="0" w:color="auto"/>
            </w:tcBorders>
          </w:tcPr>
          <w:p w14:paraId="626F70E1" w14:textId="77777777" w:rsidR="000064A2" w:rsidRPr="00313FD9" w:rsidRDefault="000064A2" w:rsidP="001B389A">
            <w:pPr>
              <w:rPr>
                <w:rFonts w:cstheme="minorHAnsi"/>
                <w:highlight w:val="yellow"/>
              </w:rPr>
            </w:pPr>
          </w:p>
        </w:tc>
      </w:tr>
      <w:tr w:rsidR="0099503F" w:rsidRPr="00313FD9" w14:paraId="3E794B6D" w14:textId="77777777" w:rsidTr="001B389A">
        <w:trPr>
          <w:trHeight w:val="64"/>
        </w:trPr>
        <w:tc>
          <w:tcPr>
            <w:tcW w:w="881" w:type="dxa"/>
            <w:vMerge w:val="restart"/>
          </w:tcPr>
          <w:p w14:paraId="50E43D46" w14:textId="77777777" w:rsidR="0099503F" w:rsidRPr="00313FD9" w:rsidRDefault="0099503F" w:rsidP="001B389A">
            <w:pPr>
              <w:rPr>
                <w:rFonts w:cstheme="minorHAnsi"/>
              </w:rPr>
            </w:pPr>
            <w:r w:rsidRPr="00313FD9">
              <w:rPr>
                <w:rFonts w:cstheme="minorHAnsi"/>
              </w:rPr>
              <w:t>2</w:t>
            </w:r>
            <w:r>
              <w:rPr>
                <w:rFonts w:cstheme="minorHAnsi"/>
              </w:rPr>
              <w:t>7</w:t>
            </w:r>
          </w:p>
        </w:tc>
        <w:tc>
          <w:tcPr>
            <w:tcW w:w="6041" w:type="dxa"/>
            <w:vMerge w:val="restart"/>
          </w:tcPr>
          <w:p w14:paraId="5F0F8D3B" w14:textId="77777777" w:rsidR="0099503F" w:rsidRPr="00313FD9" w:rsidRDefault="0099503F" w:rsidP="001B389A">
            <w:pPr>
              <w:rPr>
                <w:rFonts w:cstheme="minorHAnsi"/>
              </w:rPr>
            </w:pPr>
            <w:r w:rsidRPr="00313FD9">
              <w:rPr>
                <w:rFonts w:cstheme="minorHAnsi"/>
              </w:rPr>
              <w:t>Wurde dem Lieferanten ein, für die Rechnung gültiges, Preisblatt fristgerecht versendet?</w:t>
            </w:r>
          </w:p>
        </w:tc>
        <w:tc>
          <w:tcPr>
            <w:tcW w:w="1557" w:type="dxa"/>
            <w:tcBorders>
              <w:bottom w:val="dotted" w:sz="4" w:space="0" w:color="auto"/>
            </w:tcBorders>
          </w:tcPr>
          <w:p w14:paraId="72A9F25D" w14:textId="77777777" w:rsidR="0099503F" w:rsidRPr="00313FD9" w:rsidRDefault="0099503F" w:rsidP="001B389A">
            <w:pPr>
              <w:rPr>
                <w:rFonts w:cstheme="minorHAnsi"/>
              </w:rPr>
            </w:pPr>
            <w:r w:rsidRPr="00313FD9">
              <w:rPr>
                <w:rFonts w:cstheme="minorHAnsi"/>
              </w:rPr>
              <w:t>ja</w:t>
            </w:r>
          </w:p>
        </w:tc>
        <w:tc>
          <w:tcPr>
            <w:tcW w:w="836" w:type="dxa"/>
            <w:tcBorders>
              <w:bottom w:val="dotted" w:sz="4" w:space="0" w:color="auto"/>
            </w:tcBorders>
          </w:tcPr>
          <w:p w14:paraId="7CC3C322" w14:textId="77777777" w:rsidR="0099503F" w:rsidRPr="00313FD9" w:rsidRDefault="0099503F" w:rsidP="001B389A">
            <w:pPr>
              <w:rPr>
                <w:rFonts w:cstheme="minorHAnsi"/>
              </w:rPr>
            </w:pPr>
            <w:r w:rsidRPr="00313FD9">
              <w:rPr>
                <w:rFonts w:cstheme="minorHAnsi"/>
              </w:rPr>
              <w:t>A1</w:t>
            </w:r>
            <w:r>
              <w:rPr>
                <w:rFonts w:cstheme="minorHAnsi"/>
              </w:rPr>
              <w:t>2</w:t>
            </w:r>
          </w:p>
        </w:tc>
        <w:tc>
          <w:tcPr>
            <w:tcW w:w="4992" w:type="dxa"/>
            <w:tcBorders>
              <w:bottom w:val="dotted" w:sz="4" w:space="0" w:color="auto"/>
            </w:tcBorders>
          </w:tcPr>
          <w:p w14:paraId="7D21D82C" w14:textId="3C3FB467" w:rsidR="0099503F" w:rsidRDefault="0099503F" w:rsidP="001B389A">
            <w:pPr>
              <w:rPr>
                <w:rFonts w:cstheme="minorHAnsi"/>
              </w:rPr>
            </w:pPr>
            <w:r w:rsidRPr="00313FD9">
              <w:rPr>
                <w:rFonts w:cstheme="minorHAnsi"/>
              </w:rPr>
              <w:t>Gültiges Preisblatt für Blind</w:t>
            </w:r>
            <w:r w:rsidR="00A77270">
              <w:rPr>
                <w:rFonts w:cstheme="minorHAnsi"/>
              </w:rPr>
              <w:t>arbeit</w:t>
            </w:r>
            <w:r w:rsidRPr="00313FD9">
              <w:rPr>
                <w:rFonts w:cstheme="minorHAnsi"/>
              </w:rPr>
              <w:t xml:space="preserve"> wurde versendet.</w:t>
            </w:r>
          </w:p>
          <w:p w14:paraId="166F14AF" w14:textId="77777777" w:rsidR="0099503F" w:rsidRPr="00313FD9" w:rsidRDefault="0099503F" w:rsidP="001B389A">
            <w:pPr>
              <w:rPr>
                <w:rFonts w:cstheme="minorHAnsi"/>
              </w:rPr>
            </w:pPr>
            <w:r w:rsidRPr="00313FD9">
              <w:rPr>
                <w:rFonts w:cstheme="minorHAnsi"/>
              </w:rPr>
              <w:t>Hinweis:</w:t>
            </w:r>
            <w:r>
              <w:rPr>
                <w:rFonts w:cstheme="minorHAnsi"/>
              </w:rPr>
              <w:t xml:space="preserve"> </w:t>
            </w:r>
            <w:r w:rsidRPr="00313FD9">
              <w:rPr>
                <w:rFonts w:cstheme="minorHAnsi"/>
              </w:rPr>
              <w:t>Angabe von Datenaustauschreferenz incl. Nr. der Empfangsbestätigung</w:t>
            </w:r>
          </w:p>
        </w:tc>
      </w:tr>
      <w:tr w:rsidR="0099503F" w:rsidRPr="00313FD9" w14:paraId="51CC98E2" w14:textId="77777777" w:rsidTr="001B389A">
        <w:trPr>
          <w:trHeight w:val="620"/>
        </w:trPr>
        <w:tc>
          <w:tcPr>
            <w:tcW w:w="881" w:type="dxa"/>
            <w:vMerge/>
          </w:tcPr>
          <w:p w14:paraId="4E4F63DF" w14:textId="77777777" w:rsidR="0099503F" w:rsidRPr="00313FD9" w:rsidRDefault="0099503F" w:rsidP="001B389A">
            <w:pPr>
              <w:rPr>
                <w:rFonts w:cstheme="minorHAnsi"/>
              </w:rPr>
            </w:pPr>
          </w:p>
        </w:tc>
        <w:tc>
          <w:tcPr>
            <w:tcW w:w="6041" w:type="dxa"/>
            <w:vMerge/>
          </w:tcPr>
          <w:p w14:paraId="56B74298" w14:textId="77777777" w:rsidR="0099503F" w:rsidRPr="00313FD9" w:rsidRDefault="0099503F" w:rsidP="001B389A">
            <w:pPr>
              <w:rPr>
                <w:rFonts w:cstheme="minorHAnsi"/>
              </w:rPr>
            </w:pPr>
          </w:p>
        </w:tc>
        <w:tc>
          <w:tcPr>
            <w:tcW w:w="1557" w:type="dxa"/>
            <w:tcBorders>
              <w:top w:val="dotted" w:sz="4" w:space="0" w:color="auto"/>
            </w:tcBorders>
          </w:tcPr>
          <w:p w14:paraId="4F82A03A" w14:textId="77777777" w:rsidR="0099503F" w:rsidRPr="00313FD9" w:rsidRDefault="0099503F" w:rsidP="001B389A">
            <w:pPr>
              <w:rPr>
                <w:rFonts w:cstheme="minorHAnsi"/>
              </w:rPr>
            </w:pPr>
            <w:r w:rsidRPr="00313FD9">
              <w:rPr>
                <w:rFonts w:cstheme="minorHAnsi"/>
              </w:rPr>
              <w:t>nein</w:t>
            </w:r>
          </w:p>
        </w:tc>
        <w:tc>
          <w:tcPr>
            <w:tcW w:w="836" w:type="dxa"/>
            <w:tcBorders>
              <w:top w:val="dotted" w:sz="4" w:space="0" w:color="auto"/>
            </w:tcBorders>
          </w:tcPr>
          <w:p w14:paraId="6149B732" w14:textId="77777777" w:rsidR="0099503F" w:rsidRPr="00313FD9" w:rsidRDefault="0099503F" w:rsidP="001B389A">
            <w:pPr>
              <w:rPr>
                <w:rFonts w:cstheme="minorHAnsi"/>
              </w:rPr>
            </w:pPr>
          </w:p>
        </w:tc>
        <w:tc>
          <w:tcPr>
            <w:tcW w:w="4992" w:type="dxa"/>
            <w:tcBorders>
              <w:top w:val="dotted" w:sz="4" w:space="0" w:color="auto"/>
            </w:tcBorders>
          </w:tcPr>
          <w:p w14:paraId="6405E91B" w14:textId="77777777" w:rsidR="0099503F" w:rsidRPr="00313FD9" w:rsidRDefault="0099503F" w:rsidP="001B389A">
            <w:pPr>
              <w:rPr>
                <w:rFonts w:cstheme="minorHAnsi"/>
              </w:rPr>
            </w:pPr>
            <w:r w:rsidRPr="00313FD9">
              <w:rPr>
                <w:rFonts w:cstheme="minorHAnsi"/>
              </w:rPr>
              <w:t>Versand der Nachricht „Storno der ursprünglichen Rechnung“</w:t>
            </w:r>
          </w:p>
        </w:tc>
      </w:tr>
      <w:tr w:rsidR="0099503F" w:rsidRPr="00313FD9" w14:paraId="03180FCF" w14:textId="77777777" w:rsidTr="001B389A">
        <w:trPr>
          <w:trHeight w:val="403"/>
        </w:trPr>
        <w:tc>
          <w:tcPr>
            <w:tcW w:w="881" w:type="dxa"/>
            <w:vMerge w:val="restart"/>
          </w:tcPr>
          <w:p w14:paraId="3111FB68" w14:textId="77777777" w:rsidR="0099503F" w:rsidRPr="00313FD9" w:rsidRDefault="0099503F" w:rsidP="001B389A">
            <w:pPr>
              <w:rPr>
                <w:rFonts w:cstheme="minorHAnsi"/>
              </w:rPr>
            </w:pPr>
            <w:r w:rsidRPr="00313FD9">
              <w:rPr>
                <w:rFonts w:cstheme="minorHAnsi"/>
              </w:rPr>
              <w:t>2</w:t>
            </w:r>
            <w:r>
              <w:rPr>
                <w:rFonts w:cstheme="minorHAnsi"/>
              </w:rPr>
              <w:t>8</w:t>
            </w:r>
          </w:p>
        </w:tc>
        <w:tc>
          <w:tcPr>
            <w:tcW w:w="6041" w:type="dxa"/>
            <w:vMerge w:val="restart"/>
          </w:tcPr>
          <w:p w14:paraId="19E68E70" w14:textId="77777777" w:rsidR="0099503F" w:rsidRPr="00313FD9" w:rsidRDefault="0099503F" w:rsidP="001B389A">
            <w:pPr>
              <w:rPr>
                <w:rFonts w:cstheme="minorHAnsi"/>
              </w:rPr>
            </w:pPr>
            <w:r w:rsidRPr="00313FD9">
              <w:rPr>
                <w:rFonts w:cstheme="minorHAnsi"/>
              </w:rPr>
              <w:t>Hat der Lieferant die Rechnung wegen einer falschen Artikel-ID abgelehnt?</w:t>
            </w:r>
          </w:p>
        </w:tc>
        <w:tc>
          <w:tcPr>
            <w:tcW w:w="1557" w:type="dxa"/>
            <w:tcBorders>
              <w:bottom w:val="dotted" w:sz="4" w:space="0" w:color="auto"/>
            </w:tcBorders>
          </w:tcPr>
          <w:p w14:paraId="3CF3275E" w14:textId="77777777" w:rsidR="0099503F" w:rsidRPr="00313FD9" w:rsidRDefault="0099503F" w:rsidP="001B389A">
            <w:pPr>
              <w:rPr>
                <w:rFonts w:cstheme="minorHAnsi"/>
              </w:rPr>
            </w:pPr>
            <w:r w:rsidRPr="00313FD9">
              <w:rPr>
                <w:rFonts w:cstheme="minorHAnsi"/>
              </w:rPr>
              <w:t xml:space="preserve">ja </w:t>
            </w:r>
            <w:r w:rsidRPr="00313FD9">
              <w:rPr>
                <w:rFonts w:ascii="Wingdings" w:eastAsia="Wingdings" w:hAnsi="Wingdings" w:cstheme="minorHAnsi"/>
              </w:rPr>
              <w:sym w:font="Wingdings" w:char="F0E0"/>
            </w:r>
            <w:r w:rsidRPr="00313FD9">
              <w:rPr>
                <w:rFonts w:cstheme="minorHAnsi"/>
              </w:rPr>
              <w:t xml:space="preserve"> 2</w:t>
            </w:r>
            <w:r>
              <w:rPr>
                <w:rFonts w:cstheme="minorHAnsi"/>
              </w:rPr>
              <w:t>9</w:t>
            </w:r>
          </w:p>
        </w:tc>
        <w:tc>
          <w:tcPr>
            <w:tcW w:w="836" w:type="dxa"/>
            <w:tcBorders>
              <w:bottom w:val="dotted" w:sz="4" w:space="0" w:color="auto"/>
            </w:tcBorders>
          </w:tcPr>
          <w:p w14:paraId="573A2254" w14:textId="77777777" w:rsidR="0099503F" w:rsidRPr="00313FD9" w:rsidRDefault="0099503F" w:rsidP="001B389A">
            <w:pPr>
              <w:rPr>
                <w:rFonts w:cstheme="minorHAnsi"/>
              </w:rPr>
            </w:pPr>
          </w:p>
        </w:tc>
        <w:tc>
          <w:tcPr>
            <w:tcW w:w="4992" w:type="dxa"/>
            <w:tcBorders>
              <w:bottom w:val="dotted" w:sz="4" w:space="0" w:color="auto"/>
            </w:tcBorders>
          </w:tcPr>
          <w:p w14:paraId="6C43E0E8" w14:textId="77777777" w:rsidR="0099503F" w:rsidRPr="00313FD9" w:rsidRDefault="0099503F" w:rsidP="001B389A">
            <w:pPr>
              <w:rPr>
                <w:rFonts w:cstheme="minorHAnsi"/>
              </w:rPr>
            </w:pPr>
          </w:p>
        </w:tc>
      </w:tr>
      <w:tr w:rsidR="0099503F" w:rsidRPr="00313FD9" w14:paraId="65CA9EE1" w14:textId="77777777" w:rsidTr="001B389A">
        <w:trPr>
          <w:trHeight w:val="441"/>
        </w:trPr>
        <w:tc>
          <w:tcPr>
            <w:tcW w:w="881" w:type="dxa"/>
            <w:vMerge/>
          </w:tcPr>
          <w:p w14:paraId="4D231E7D" w14:textId="77777777" w:rsidR="0099503F" w:rsidRPr="00313FD9" w:rsidRDefault="0099503F" w:rsidP="001B389A">
            <w:pPr>
              <w:rPr>
                <w:rFonts w:cstheme="minorHAnsi"/>
              </w:rPr>
            </w:pPr>
          </w:p>
        </w:tc>
        <w:tc>
          <w:tcPr>
            <w:tcW w:w="6041" w:type="dxa"/>
            <w:vMerge/>
          </w:tcPr>
          <w:p w14:paraId="57557448" w14:textId="77777777" w:rsidR="0099503F" w:rsidRPr="00313FD9" w:rsidRDefault="0099503F" w:rsidP="001B389A">
            <w:pPr>
              <w:rPr>
                <w:rFonts w:cstheme="minorHAnsi"/>
              </w:rPr>
            </w:pPr>
          </w:p>
        </w:tc>
        <w:tc>
          <w:tcPr>
            <w:tcW w:w="1557" w:type="dxa"/>
            <w:tcBorders>
              <w:top w:val="dotted" w:sz="4" w:space="0" w:color="auto"/>
            </w:tcBorders>
          </w:tcPr>
          <w:p w14:paraId="045ADAF5" w14:textId="77777777" w:rsidR="0099503F" w:rsidRPr="00313FD9" w:rsidRDefault="0099503F" w:rsidP="001B389A">
            <w:pPr>
              <w:rPr>
                <w:rFonts w:cstheme="minorHAnsi"/>
              </w:rPr>
            </w:pPr>
            <w:r w:rsidRPr="00313FD9">
              <w:rPr>
                <w:rFonts w:cstheme="minorHAnsi"/>
              </w:rPr>
              <w:t xml:space="preserve">nein </w:t>
            </w:r>
            <w:r w:rsidRPr="00313FD9">
              <w:rPr>
                <w:rFonts w:ascii="Wingdings" w:eastAsia="Wingdings" w:hAnsi="Wingdings" w:cstheme="minorHAnsi"/>
              </w:rPr>
              <w:sym w:font="Wingdings" w:char="F0E0"/>
            </w:r>
            <w:r w:rsidRPr="00313FD9">
              <w:rPr>
                <w:rFonts w:cstheme="minorHAnsi"/>
              </w:rPr>
              <w:t xml:space="preserve"> </w:t>
            </w:r>
            <w:r>
              <w:rPr>
                <w:rFonts w:cstheme="minorHAnsi"/>
              </w:rPr>
              <w:t>30</w:t>
            </w:r>
          </w:p>
        </w:tc>
        <w:tc>
          <w:tcPr>
            <w:tcW w:w="836" w:type="dxa"/>
            <w:tcBorders>
              <w:top w:val="dotted" w:sz="4" w:space="0" w:color="auto"/>
            </w:tcBorders>
          </w:tcPr>
          <w:p w14:paraId="2C8E9297" w14:textId="77777777" w:rsidR="0099503F" w:rsidRPr="00313FD9" w:rsidRDefault="0099503F" w:rsidP="001B389A">
            <w:pPr>
              <w:rPr>
                <w:rFonts w:cstheme="minorHAnsi"/>
              </w:rPr>
            </w:pPr>
          </w:p>
        </w:tc>
        <w:tc>
          <w:tcPr>
            <w:tcW w:w="4992" w:type="dxa"/>
            <w:tcBorders>
              <w:top w:val="dotted" w:sz="4" w:space="0" w:color="auto"/>
            </w:tcBorders>
          </w:tcPr>
          <w:p w14:paraId="749A7D6C" w14:textId="77777777" w:rsidR="0099503F" w:rsidRPr="00313FD9" w:rsidRDefault="0099503F" w:rsidP="001B389A">
            <w:pPr>
              <w:rPr>
                <w:rFonts w:cstheme="minorHAnsi"/>
              </w:rPr>
            </w:pPr>
          </w:p>
        </w:tc>
      </w:tr>
      <w:tr w:rsidR="0099503F" w:rsidRPr="00313FD9" w14:paraId="4C05BB5F" w14:textId="77777777" w:rsidTr="001B389A">
        <w:tc>
          <w:tcPr>
            <w:tcW w:w="881" w:type="dxa"/>
            <w:vMerge w:val="restart"/>
          </w:tcPr>
          <w:p w14:paraId="293E0750" w14:textId="77777777" w:rsidR="0099503F" w:rsidRPr="00313FD9" w:rsidRDefault="0099503F" w:rsidP="001B389A">
            <w:pPr>
              <w:rPr>
                <w:rFonts w:cstheme="minorHAnsi"/>
              </w:rPr>
            </w:pPr>
            <w:r w:rsidRPr="00313FD9">
              <w:rPr>
                <w:rFonts w:cstheme="minorHAnsi"/>
              </w:rPr>
              <w:t>2</w:t>
            </w:r>
            <w:r>
              <w:rPr>
                <w:rFonts w:cstheme="minorHAnsi"/>
              </w:rPr>
              <w:t>9</w:t>
            </w:r>
          </w:p>
        </w:tc>
        <w:tc>
          <w:tcPr>
            <w:tcW w:w="6041" w:type="dxa"/>
            <w:vMerge w:val="restart"/>
          </w:tcPr>
          <w:p w14:paraId="4BAB5F47" w14:textId="65C7A166" w:rsidR="0099503F" w:rsidRPr="00313FD9" w:rsidRDefault="0099503F" w:rsidP="001B389A">
            <w:pPr>
              <w:rPr>
                <w:rFonts w:cstheme="minorHAnsi"/>
              </w:rPr>
            </w:pPr>
            <w:r w:rsidRPr="00313FD9">
              <w:rPr>
                <w:rFonts w:cstheme="minorHAnsi"/>
              </w:rPr>
              <w:t>Wurde die korrekte Artikel-ID für Blind</w:t>
            </w:r>
            <w:r w:rsidR="005D59DE">
              <w:rPr>
                <w:rFonts w:cstheme="minorHAnsi"/>
              </w:rPr>
              <w:t>arbeit</w:t>
            </w:r>
            <w:r w:rsidRPr="00313FD9">
              <w:rPr>
                <w:rFonts w:cstheme="minorHAnsi"/>
              </w:rPr>
              <w:t xml:space="preserve"> in der Rechnung angegeben? </w:t>
            </w:r>
          </w:p>
        </w:tc>
        <w:tc>
          <w:tcPr>
            <w:tcW w:w="1557" w:type="dxa"/>
            <w:tcBorders>
              <w:bottom w:val="dotted" w:sz="4" w:space="0" w:color="auto"/>
            </w:tcBorders>
          </w:tcPr>
          <w:p w14:paraId="0873111F" w14:textId="77777777" w:rsidR="0099503F" w:rsidRPr="00313FD9" w:rsidRDefault="0099503F" w:rsidP="001B389A">
            <w:pPr>
              <w:rPr>
                <w:rFonts w:cstheme="minorHAnsi"/>
              </w:rPr>
            </w:pPr>
            <w:r w:rsidRPr="00313FD9">
              <w:rPr>
                <w:rFonts w:cstheme="minorHAnsi"/>
              </w:rPr>
              <w:t>ja</w:t>
            </w:r>
          </w:p>
        </w:tc>
        <w:tc>
          <w:tcPr>
            <w:tcW w:w="836" w:type="dxa"/>
            <w:tcBorders>
              <w:bottom w:val="dotted" w:sz="4" w:space="0" w:color="auto"/>
            </w:tcBorders>
          </w:tcPr>
          <w:p w14:paraId="41647C12" w14:textId="77777777" w:rsidR="0099503F" w:rsidRPr="00313FD9" w:rsidRDefault="0099503F" w:rsidP="001B389A">
            <w:pPr>
              <w:rPr>
                <w:rFonts w:cstheme="minorHAnsi"/>
              </w:rPr>
            </w:pPr>
            <w:r w:rsidRPr="00313FD9">
              <w:rPr>
                <w:rFonts w:cstheme="minorHAnsi"/>
              </w:rPr>
              <w:t>A1</w:t>
            </w:r>
            <w:r>
              <w:rPr>
                <w:rFonts w:cstheme="minorHAnsi"/>
              </w:rPr>
              <w:t>3</w:t>
            </w:r>
          </w:p>
        </w:tc>
        <w:tc>
          <w:tcPr>
            <w:tcW w:w="4992" w:type="dxa"/>
            <w:tcBorders>
              <w:bottom w:val="dotted" w:sz="4" w:space="0" w:color="auto"/>
            </w:tcBorders>
          </w:tcPr>
          <w:p w14:paraId="46F8A604" w14:textId="77777777" w:rsidR="0099503F" w:rsidRPr="00313FD9" w:rsidRDefault="0099503F" w:rsidP="001B389A">
            <w:pPr>
              <w:rPr>
                <w:rFonts w:cstheme="minorHAnsi"/>
              </w:rPr>
            </w:pPr>
            <w:r w:rsidRPr="00313FD9">
              <w:rPr>
                <w:rFonts w:cstheme="minorHAnsi"/>
              </w:rPr>
              <w:t>Korrekte Artikel-ID wurde in der Rechnung angegeben</w:t>
            </w:r>
          </w:p>
        </w:tc>
      </w:tr>
      <w:tr w:rsidR="0099503F" w:rsidRPr="00313FD9" w14:paraId="6845F642" w14:textId="77777777" w:rsidTr="001B389A">
        <w:tc>
          <w:tcPr>
            <w:tcW w:w="881" w:type="dxa"/>
            <w:vMerge/>
          </w:tcPr>
          <w:p w14:paraId="12F21623" w14:textId="77777777" w:rsidR="0099503F" w:rsidRPr="00313FD9" w:rsidRDefault="0099503F" w:rsidP="001B389A">
            <w:pPr>
              <w:rPr>
                <w:rFonts w:cstheme="minorHAnsi"/>
              </w:rPr>
            </w:pPr>
          </w:p>
        </w:tc>
        <w:tc>
          <w:tcPr>
            <w:tcW w:w="6041" w:type="dxa"/>
            <w:vMerge/>
          </w:tcPr>
          <w:p w14:paraId="6C480265" w14:textId="77777777" w:rsidR="0099503F" w:rsidRPr="00313FD9" w:rsidRDefault="0099503F" w:rsidP="001B389A">
            <w:pPr>
              <w:rPr>
                <w:rFonts w:cstheme="minorHAnsi"/>
              </w:rPr>
            </w:pPr>
          </w:p>
        </w:tc>
        <w:tc>
          <w:tcPr>
            <w:tcW w:w="1557" w:type="dxa"/>
            <w:tcBorders>
              <w:top w:val="dotted" w:sz="4" w:space="0" w:color="auto"/>
              <w:bottom w:val="dotted" w:sz="4" w:space="0" w:color="auto"/>
            </w:tcBorders>
          </w:tcPr>
          <w:p w14:paraId="2190DA0C" w14:textId="77777777" w:rsidR="0099503F" w:rsidRPr="00313FD9" w:rsidRDefault="0099503F" w:rsidP="001B389A">
            <w:pPr>
              <w:rPr>
                <w:rFonts w:cstheme="minorHAnsi"/>
              </w:rPr>
            </w:pPr>
            <w:r w:rsidRPr="00313FD9">
              <w:rPr>
                <w:rFonts w:cstheme="minorHAnsi"/>
              </w:rPr>
              <w:t>nein</w:t>
            </w:r>
          </w:p>
        </w:tc>
        <w:tc>
          <w:tcPr>
            <w:tcW w:w="836" w:type="dxa"/>
            <w:tcBorders>
              <w:top w:val="dotted" w:sz="4" w:space="0" w:color="auto"/>
              <w:bottom w:val="dotted" w:sz="4" w:space="0" w:color="auto"/>
            </w:tcBorders>
          </w:tcPr>
          <w:p w14:paraId="4D09D3DA" w14:textId="77777777" w:rsidR="0099503F" w:rsidRPr="00313FD9" w:rsidRDefault="0099503F" w:rsidP="001B389A">
            <w:pPr>
              <w:rPr>
                <w:rFonts w:cstheme="minorHAnsi"/>
              </w:rPr>
            </w:pPr>
          </w:p>
        </w:tc>
        <w:tc>
          <w:tcPr>
            <w:tcW w:w="4992" w:type="dxa"/>
            <w:tcBorders>
              <w:top w:val="dotted" w:sz="4" w:space="0" w:color="auto"/>
              <w:bottom w:val="dotted" w:sz="4" w:space="0" w:color="auto"/>
            </w:tcBorders>
          </w:tcPr>
          <w:p w14:paraId="0D1135B4" w14:textId="77777777" w:rsidR="0099503F" w:rsidRPr="00313FD9" w:rsidRDefault="0099503F" w:rsidP="001B389A">
            <w:pPr>
              <w:rPr>
                <w:rFonts w:cstheme="minorHAnsi"/>
              </w:rPr>
            </w:pPr>
            <w:r w:rsidRPr="00313FD9">
              <w:rPr>
                <w:rFonts w:cstheme="minorHAnsi"/>
              </w:rPr>
              <w:t>Versand der Nachricht „Storno der ursprünglichen Rechnung“</w:t>
            </w:r>
          </w:p>
        </w:tc>
      </w:tr>
      <w:tr w:rsidR="0099503F" w:rsidRPr="00313FD9" w14:paraId="0155B43B" w14:textId="77777777" w:rsidTr="001B389A">
        <w:trPr>
          <w:trHeight w:val="403"/>
        </w:trPr>
        <w:tc>
          <w:tcPr>
            <w:tcW w:w="881" w:type="dxa"/>
            <w:vMerge w:val="restart"/>
          </w:tcPr>
          <w:p w14:paraId="5F0520D6" w14:textId="77777777" w:rsidR="0099503F" w:rsidRPr="00313FD9" w:rsidRDefault="0099503F" w:rsidP="001B389A">
            <w:pPr>
              <w:rPr>
                <w:rFonts w:cstheme="minorHAnsi"/>
              </w:rPr>
            </w:pPr>
            <w:r>
              <w:rPr>
                <w:rFonts w:cstheme="minorHAnsi"/>
              </w:rPr>
              <w:t>30</w:t>
            </w:r>
          </w:p>
        </w:tc>
        <w:tc>
          <w:tcPr>
            <w:tcW w:w="6041" w:type="dxa"/>
            <w:vMerge w:val="restart"/>
          </w:tcPr>
          <w:p w14:paraId="62C989EE" w14:textId="77777777" w:rsidR="0099503F" w:rsidRPr="00313FD9" w:rsidRDefault="0099503F" w:rsidP="001B389A">
            <w:pPr>
              <w:rPr>
                <w:rFonts w:cstheme="minorHAnsi"/>
              </w:rPr>
            </w:pPr>
            <w:r w:rsidRPr="00313FD9">
              <w:rPr>
                <w:rFonts w:cstheme="minorHAnsi"/>
              </w:rPr>
              <w:t>Ergibt die Prüfung der abgelehnten Rechnung, dass die Ablehnung durch den Lieferanten gerechtfertigt war?</w:t>
            </w:r>
          </w:p>
        </w:tc>
        <w:tc>
          <w:tcPr>
            <w:tcW w:w="1557" w:type="dxa"/>
            <w:tcBorders>
              <w:bottom w:val="dotted" w:sz="4" w:space="0" w:color="auto"/>
            </w:tcBorders>
          </w:tcPr>
          <w:p w14:paraId="68BD67A5" w14:textId="77777777" w:rsidR="0099503F" w:rsidRPr="00313FD9" w:rsidRDefault="0099503F" w:rsidP="001B389A">
            <w:pPr>
              <w:rPr>
                <w:rFonts w:cstheme="minorHAnsi"/>
              </w:rPr>
            </w:pPr>
            <w:r>
              <w:rPr>
                <w:rFonts w:cstheme="minorHAnsi"/>
              </w:rPr>
              <w:t>nein</w:t>
            </w:r>
          </w:p>
        </w:tc>
        <w:tc>
          <w:tcPr>
            <w:tcW w:w="836" w:type="dxa"/>
            <w:tcBorders>
              <w:bottom w:val="dotted" w:sz="4" w:space="0" w:color="auto"/>
            </w:tcBorders>
          </w:tcPr>
          <w:p w14:paraId="453E0C44" w14:textId="77777777" w:rsidR="0099503F" w:rsidRPr="00313FD9" w:rsidRDefault="0099503F" w:rsidP="001B389A">
            <w:pPr>
              <w:rPr>
                <w:rFonts w:cstheme="minorHAnsi"/>
              </w:rPr>
            </w:pPr>
            <w:r>
              <w:rPr>
                <w:rFonts w:cstheme="minorHAnsi"/>
              </w:rPr>
              <w:t>A14</w:t>
            </w:r>
          </w:p>
        </w:tc>
        <w:tc>
          <w:tcPr>
            <w:tcW w:w="4992" w:type="dxa"/>
            <w:tcBorders>
              <w:bottom w:val="dotted" w:sz="4" w:space="0" w:color="auto"/>
            </w:tcBorders>
          </w:tcPr>
          <w:p w14:paraId="7869790C" w14:textId="77777777" w:rsidR="0099503F" w:rsidRPr="00313FD9" w:rsidRDefault="0099503F" w:rsidP="001B389A">
            <w:pPr>
              <w:rPr>
                <w:rFonts w:cstheme="minorHAnsi"/>
              </w:rPr>
            </w:pPr>
            <w:r w:rsidRPr="00313FD9">
              <w:rPr>
                <w:rFonts w:cstheme="minorHAnsi"/>
              </w:rPr>
              <w:t>Die Rechnung wird als korrekt angesehen</w:t>
            </w:r>
            <w:r>
              <w:rPr>
                <w:rFonts w:cstheme="minorHAnsi"/>
              </w:rPr>
              <w:br/>
            </w:r>
            <w:r w:rsidRPr="00313FD9">
              <w:rPr>
                <w:rFonts w:cstheme="minorHAnsi"/>
              </w:rPr>
              <w:t>Hinweis: Es ist zu begründen, warum die Rechnung korrekt war</w:t>
            </w:r>
          </w:p>
        </w:tc>
      </w:tr>
      <w:tr w:rsidR="0099503F" w:rsidRPr="00313FD9" w14:paraId="76DC85BE" w14:textId="77777777" w:rsidTr="001B389A">
        <w:trPr>
          <w:trHeight w:val="441"/>
        </w:trPr>
        <w:tc>
          <w:tcPr>
            <w:tcW w:w="881" w:type="dxa"/>
            <w:vMerge/>
          </w:tcPr>
          <w:p w14:paraId="4FEFDA14" w14:textId="77777777" w:rsidR="0099503F" w:rsidRPr="00313FD9" w:rsidRDefault="0099503F" w:rsidP="001B389A">
            <w:pPr>
              <w:rPr>
                <w:rFonts w:cstheme="minorHAnsi"/>
              </w:rPr>
            </w:pPr>
          </w:p>
        </w:tc>
        <w:tc>
          <w:tcPr>
            <w:tcW w:w="6041" w:type="dxa"/>
            <w:vMerge/>
          </w:tcPr>
          <w:p w14:paraId="3F8E1645" w14:textId="77777777" w:rsidR="0099503F" w:rsidRPr="00313FD9" w:rsidRDefault="0099503F" w:rsidP="001B389A">
            <w:pPr>
              <w:rPr>
                <w:rFonts w:cstheme="minorHAnsi"/>
              </w:rPr>
            </w:pPr>
          </w:p>
        </w:tc>
        <w:tc>
          <w:tcPr>
            <w:tcW w:w="1557" w:type="dxa"/>
            <w:tcBorders>
              <w:top w:val="dotted" w:sz="4" w:space="0" w:color="auto"/>
            </w:tcBorders>
          </w:tcPr>
          <w:p w14:paraId="48F934AD" w14:textId="77777777" w:rsidR="0099503F" w:rsidRPr="00313FD9" w:rsidRDefault="0099503F" w:rsidP="001B389A">
            <w:pPr>
              <w:rPr>
                <w:rFonts w:cstheme="minorHAnsi"/>
              </w:rPr>
            </w:pPr>
            <w:r>
              <w:rPr>
                <w:rFonts w:cstheme="minorHAnsi"/>
              </w:rPr>
              <w:t>ja</w:t>
            </w:r>
          </w:p>
        </w:tc>
        <w:tc>
          <w:tcPr>
            <w:tcW w:w="836" w:type="dxa"/>
            <w:tcBorders>
              <w:top w:val="dotted" w:sz="4" w:space="0" w:color="auto"/>
            </w:tcBorders>
          </w:tcPr>
          <w:p w14:paraId="1B66A1FF" w14:textId="77777777" w:rsidR="0099503F" w:rsidRPr="00313FD9" w:rsidRDefault="0099503F" w:rsidP="001B389A">
            <w:pPr>
              <w:rPr>
                <w:rFonts w:cstheme="minorHAnsi"/>
              </w:rPr>
            </w:pPr>
          </w:p>
        </w:tc>
        <w:tc>
          <w:tcPr>
            <w:tcW w:w="4992" w:type="dxa"/>
            <w:tcBorders>
              <w:top w:val="dotted" w:sz="4" w:space="0" w:color="auto"/>
            </w:tcBorders>
          </w:tcPr>
          <w:p w14:paraId="4B61829C" w14:textId="77777777" w:rsidR="0099503F" w:rsidRPr="00313FD9" w:rsidRDefault="0099503F" w:rsidP="001B389A">
            <w:pPr>
              <w:rPr>
                <w:rFonts w:cstheme="minorHAnsi"/>
              </w:rPr>
            </w:pPr>
            <w:r w:rsidRPr="00313FD9">
              <w:rPr>
                <w:rFonts w:cstheme="minorHAnsi"/>
              </w:rPr>
              <w:t>Versand der Nachricht „Storno der ursprünglichen Rechnung“</w:t>
            </w:r>
          </w:p>
        </w:tc>
      </w:tr>
    </w:tbl>
    <w:p w14:paraId="6A46F82F" w14:textId="44AABA52" w:rsidR="00A40A14" w:rsidRDefault="00A40A14" w:rsidP="00B5623D">
      <w:pPr>
        <w:spacing w:after="200" w:line="276" w:lineRule="auto"/>
      </w:pPr>
    </w:p>
    <w:p w14:paraId="7A00B5B2" w14:textId="1EF0B9F9" w:rsidR="00A40A14" w:rsidRDefault="00A40A14" w:rsidP="00B5623D">
      <w:pPr>
        <w:spacing w:after="200" w:line="276" w:lineRule="auto"/>
      </w:pPr>
    </w:p>
    <w:p w14:paraId="5BD85D69" w14:textId="27B8F229" w:rsidR="00B5623D" w:rsidRDefault="00B5623D" w:rsidP="00B5623D">
      <w:pPr>
        <w:spacing w:after="200" w:line="276" w:lineRule="auto"/>
      </w:pPr>
    </w:p>
    <w:p w14:paraId="2B46DE55" w14:textId="41E75916" w:rsidR="00A34854" w:rsidRDefault="00C06855" w:rsidP="00C06855">
      <w:pPr>
        <w:pStyle w:val="berschrift3"/>
      </w:pPr>
      <w:bookmarkStart w:id="79" w:name="_Toc115370856"/>
      <w:r w:rsidRPr="00C06855">
        <w:t>E_0505_erneut Rechnung einer sonstigen Leistung prüfen</w:t>
      </w:r>
      <w:bookmarkEnd w:id="79"/>
    </w:p>
    <w:tbl>
      <w:tblPr>
        <w:tblStyle w:val="Tabellenraster"/>
        <w:tblW w:w="14325" w:type="dxa"/>
        <w:tblLayout w:type="fixed"/>
        <w:tblLook w:val="04A0" w:firstRow="1" w:lastRow="0" w:firstColumn="1" w:lastColumn="0" w:noHBand="0" w:noVBand="1"/>
      </w:tblPr>
      <w:tblGrid>
        <w:gridCol w:w="562"/>
        <w:gridCol w:w="6236"/>
        <w:gridCol w:w="1559"/>
        <w:gridCol w:w="851"/>
        <w:gridCol w:w="5106"/>
        <w:gridCol w:w="11"/>
      </w:tblGrid>
      <w:tr w:rsidR="00451DA5" w14:paraId="0F5A0504" w14:textId="77777777" w:rsidTr="00451DA5">
        <w:trPr>
          <w:trHeight w:val="454"/>
          <w:tblHeader/>
        </w:trPr>
        <w:tc>
          <w:tcPr>
            <w:tcW w:w="14325" w:type="dxa"/>
            <w:gridSpan w:val="6"/>
            <w:tcBorders>
              <w:top w:val="single" w:sz="4" w:space="0" w:color="auto"/>
              <w:left w:val="single" w:sz="4" w:space="0" w:color="auto"/>
              <w:bottom w:val="single" w:sz="4" w:space="0" w:color="auto"/>
              <w:right w:val="single" w:sz="4" w:space="0" w:color="auto"/>
            </w:tcBorders>
            <w:shd w:val="clear" w:color="auto" w:fill="D8DFE4"/>
            <w:vAlign w:val="center"/>
            <w:hideMark/>
          </w:tcPr>
          <w:p w14:paraId="719C2C3D" w14:textId="77777777" w:rsidR="00451DA5" w:rsidRDefault="00451DA5">
            <w:pPr>
              <w:contextualSpacing/>
              <w:rPr>
                <w:rFonts w:cstheme="minorHAnsi"/>
                <w:b/>
                <w:bCs/>
              </w:rPr>
            </w:pPr>
            <w:r>
              <w:rPr>
                <w:rFonts w:cstheme="minorHAnsi"/>
                <w:b/>
                <w:bCs/>
                <w:color w:val="C20000"/>
              </w:rPr>
              <w:t>Prüfende Rolle: LF</w:t>
            </w:r>
          </w:p>
        </w:tc>
      </w:tr>
      <w:tr w:rsidR="00451DA5" w14:paraId="66734ED6" w14:textId="77777777" w:rsidTr="00451DA5">
        <w:trPr>
          <w:gridAfter w:val="1"/>
          <w:wAfter w:w="11" w:type="dxa"/>
          <w:tblHeader/>
        </w:trPr>
        <w:tc>
          <w:tcPr>
            <w:tcW w:w="562" w:type="dxa"/>
            <w:tcBorders>
              <w:top w:val="single" w:sz="4" w:space="0" w:color="auto"/>
              <w:left w:val="single" w:sz="4" w:space="0" w:color="auto"/>
              <w:bottom w:val="single" w:sz="4" w:space="0" w:color="auto"/>
              <w:right w:val="single" w:sz="4" w:space="0" w:color="auto"/>
            </w:tcBorders>
            <w:shd w:val="clear" w:color="auto" w:fill="D8DFE4"/>
            <w:hideMark/>
          </w:tcPr>
          <w:p w14:paraId="0B7F30D0" w14:textId="77777777" w:rsidR="00451DA5" w:rsidRDefault="00451DA5">
            <w:pPr>
              <w:contextualSpacing/>
              <w:rPr>
                <w:rFonts w:cstheme="minorHAnsi"/>
              </w:rPr>
            </w:pPr>
            <w:r>
              <w:rPr>
                <w:rFonts w:cstheme="minorHAnsi"/>
              </w:rPr>
              <w:t>Nr.</w:t>
            </w:r>
          </w:p>
        </w:tc>
        <w:tc>
          <w:tcPr>
            <w:tcW w:w="6236" w:type="dxa"/>
            <w:tcBorders>
              <w:top w:val="single" w:sz="4" w:space="0" w:color="auto"/>
              <w:left w:val="single" w:sz="4" w:space="0" w:color="auto"/>
              <w:bottom w:val="single" w:sz="4" w:space="0" w:color="auto"/>
              <w:right w:val="single" w:sz="4" w:space="0" w:color="auto"/>
            </w:tcBorders>
            <w:shd w:val="clear" w:color="auto" w:fill="D8DFE4"/>
            <w:hideMark/>
          </w:tcPr>
          <w:p w14:paraId="2980648B" w14:textId="77777777" w:rsidR="00451DA5" w:rsidRDefault="00451DA5">
            <w:pPr>
              <w:contextualSpacing/>
              <w:rPr>
                <w:rFonts w:cstheme="minorHAnsi"/>
              </w:rPr>
            </w:pPr>
            <w:r>
              <w:rPr>
                <w:rFonts w:cstheme="minorHAnsi"/>
              </w:rPr>
              <w:t>Prüfschritt</w:t>
            </w:r>
          </w:p>
        </w:tc>
        <w:tc>
          <w:tcPr>
            <w:tcW w:w="1559" w:type="dxa"/>
            <w:tcBorders>
              <w:top w:val="single" w:sz="4" w:space="0" w:color="auto"/>
              <w:left w:val="single" w:sz="4" w:space="0" w:color="auto"/>
              <w:bottom w:val="single" w:sz="4" w:space="0" w:color="auto"/>
              <w:right w:val="single" w:sz="4" w:space="0" w:color="auto"/>
            </w:tcBorders>
            <w:shd w:val="clear" w:color="auto" w:fill="D8DFE4"/>
            <w:hideMark/>
          </w:tcPr>
          <w:p w14:paraId="3D9DFF30" w14:textId="77777777" w:rsidR="00451DA5" w:rsidRDefault="00451DA5">
            <w:pPr>
              <w:spacing w:after="0"/>
              <w:ind w:left="55"/>
              <w:contextualSpacing/>
              <w:rPr>
                <w:rFonts w:cstheme="minorHAnsi"/>
              </w:rPr>
            </w:pPr>
            <w:r>
              <w:rPr>
                <w:rFonts w:cstheme="minorHAnsi"/>
              </w:rPr>
              <w:t>Prüfergebnis</w:t>
            </w:r>
          </w:p>
        </w:tc>
        <w:tc>
          <w:tcPr>
            <w:tcW w:w="851" w:type="dxa"/>
            <w:tcBorders>
              <w:top w:val="single" w:sz="4" w:space="0" w:color="auto"/>
              <w:left w:val="single" w:sz="4" w:space="0" w:color="auto"/>
              <w:bottom w:val="single" w:sz="4" w:space="0" w:color="auto"/>
              <w:right w:val="single" w:sz="4" w:space="0" w:color="auto"/>
            </w:tcBorders>
            <w:shd w:val="clear" w:color="auto" w:fill="D8DFE4"/>
            <w:hideMark/>
          </w:tcPr>
          <w:p w14:paraId="7153B458" w14:textId="77777777" w:rsidR="00451DA5" w:rsidRDefault="00451DA5">
            <w:pPr>
              <w:contextualSpacing/>
              <w:rPr>
                <w:rFonts w:cstheme="minorHAnsi"/>
              </w:rPr>
            </w:pPr>
            <w:r>
              <w:rPr>
                <w:rFonts w:cstheme="minorHAnsi"/>
              </w:rPr>
              <w:t>Code</w:t>
            </w:r>
          </w:p>
        </w:tc>
        <w:tc>
          <w:tcPr>
            <w:tcW w:w="5106" w:type="dxa"/>
            <w:tcBorders>
              <w:top w:val="single" w:sz="4" w:space="0" w:color="auto"/>
              <w:left w:val="single" w:sz="4" w:space="0" w:color="auto"/>
              <w:bottom w:val="single" w:sz="4" w:space="0" w:color="auto"/>
              <w:right w:val="single" w:sz="4" w:space="0" w:color="auto"/>
            </w:tcBorders>
            <w:shd w:val="clear" w:color="auto" w:fill="D8DFE4"/>
            <w:hideMark/>
          </w:tcPr>
          <w:p w14:paraId="333A80FE" w14:textId="77777777" w:rsidR="00451DA5" w:rsidRDefault="00451DA5">
            <w:pPr>
              <w:contextualSpacing/>
              <w:rPr>
                <w:rFonts w:cstheme="minorHAnsi"/>
              </w:rPr>
            </w:pPr>
            <w:r>
              <w:rPr>
                <w:rFonts w:cstheme="minorHAnsi"/>
              </w:rPr>
              <w:t>Hinweis</w:t>
            </w:r>
          </w:p>
        </w:tc>
      </w:tr>
      <w:tr w:rsidR="00451DA5" w14:paraId="207276F3" w14:textId="77777777" w:rsidTr="00451DA5">
        <w:trPr>
          <w:gridAfter w:val="1"/>
          <w:wAfter w:w="11" w:type="dxa"/>
        </w:trPr>
        <w:tc>
          <w:tcPr>
            <w:tcW w:w="562" w:type="dxa"/>
            <w:vMerge w:val="restart"/>
            <w:tcBorders>
              <w:top w:val="single" w:sz="4" w:space="0" w:color="auto"/>
              <w:left w:val="single" w:sz="4" w:space="0" w:color="auto"/>
              <w:bottom w:val="single" w:sz="4" w:space="0" w:color="auto"/>
              <w:right w:val="single" w:sz="4" w:space="0" w:color="auto"/>
            </w:tcBorders>
            <w:hideMark/>
          </w:tcPr>
          <w:p w14:paraId="70A45B47" w14:textId="77777777" w:rsidR="00451DA5" w:rsidRDefault="00451DA5" w:rsidP="00E215C3">
            <w:r>
              <w:t>1</w:t>
            </w:r>
          </w:p>
        </w:tc>
        <w:tc>
          <w:tcPr>
            <w:tcW w:w="6236" w:type="dxa"/>
            <w:vMerge w:val="restart"/>
            <w:tcBorders>
              <w:top w:val="single" w:sz="4" w:space="0" w:color="auto"/>
              <w:left w:val="single" w:sz="4" w:space="0" w:color="auto"/>
              <w:bottom w:val="single" w:sz="4" w:space="0" w:color="auto"/>
              <w:right w:val="single" w:sz="4" w:space="0" w:color="auto"/>
            </w:tcBorders>
            <w:hideMark/>
          </w:tcPr>
          <w:p w14:paraId="6C4EB671" w14:textId="0FFCA14B" w:rsidR="00451DA5" w:rsidRDefault="00451DA5" w:rsidP="00E215C3">
            <w:r>
              <w:t xml:space="preserve">Konnte der Rechnungssteller </w:t>
            </w:r>
            <w:r w:rsidR="00CE51F7">
              <w:t>den Einwand</w:t>
            </w:r>
            <w:r>
              <w:t xml:space="preserve"> des Rechnungsempfängers entkräften</w:t>
            </w:r>
            <w:r w:rsidR="00DF3DF4">
              <w:t>?</w:t>
            </w:r>
          </w:p>
        </w:tc>
        <w:tc>
          <w:tcPr>
            <w:tcW w:w="1559" w:type="dxa"/>
            <w:tcBorders>
              <w:top w:val="single" w:sz="4" w:space="0" w:color="auto"/>
              <w:left w:val="single" w:sz="4" w:space="0" w:color="auto"/>
              <w:bottom w:val="dotted" w:sz="4" w:space="0" w:color="auto"/>
              <w:right w:val="single" w:sz="4" w:space="0" w:color="auto"/>
            </w:tcBorders>
            <w:hideMark/>
          </w:tcPr>
          <w:p w14:paraId="22B9EC70" w14:textId="1A74E336" w:rsidR="00451DA5" w:rsidRDefault="00721B21" w:rsidP="00E215C3">
            <w:r>
              <w:t>n</w:t>
            </w:r>
            <w:r w:rsidR="00451DA5">
              <w:t>ein</w:t>
            </w:r>
          </w:p>
        </w:tc>
        <w:tc>
          <w:tcPr>
            <w:tcW w:w="851" w:type="dxa"/>
            <w:tcBorders>
              <w:top w:val="single" w:sz="4" w:space="0" w:color="auto"/>
              <w:left w:val="single" w:sz="4" w:space="0" w:color="auto"/>
              <w:bottom w:val="dotted" w:sz="4" w:space="0" w:color="auto"/>
              <w:right w:val="single" w:sz="4" w:space="0" w:color="auto"/>
            </w:tcBorders>
            <w:hideMark/>
          </w:tcPr>
          <w:p w14:paraId="51B04101" w14:textId="77777777" w:rsidR="00451DA5" w:rsidRDefault="00451DA5" w:rsidP="00E215C3">
            <w:r>
              <w:t>A01</w:t>
            </w:r>
          </w:p>
        </w:tc>
        <w:tc>
          <w:tcPr>
            <w:tcW w:w="5106" w:type="dxa"/>
            <w:tcBorders>
              <w:top w:val="single" w:sz="4" w:space="0" w:color="auto"/>
              <w:left w:val="single" w:sz="4" w:space="0" w:color="auto"/>
              <w:bottom w:val="dotted" w:sz="4" w:space="0" w:color="auto"/>
              <w:right w:val="single" w:sz="4" w:space="0" w:color="auto"/>
            </w:tcBorders>
            <w:hideMark/>
          </w:tcPr>
          <w:p w14:paraId="4767AEE2" w14:textId="0D3D2C3E" w:rsidR="00C56996" w:rsidRDefault="00451DA5" w:rsidP="00E215C3">
            <w:r>
              <w:t>Rechnungsempfänger ist nach erneuter Prüfung immer noch der Ansicht, dass das Nichtzahlungsavis gerechtfertigt ist</w:t>
            </w:r>
            <w:r w:rsidR="00DF3DF4">
              <w:t>.</w:t>
            </w:r>
            <w:r w:rsidR="00194184">
              <w:t xml:space="preserve"> </w:t>
            </w:r>
          </w:p>
          <w:p w14:paraId="71BAA5AB" w14:textId="45D668F8" w:rsidR="00E00591" w:rsidRDefault="00C56996" w:rsidP="00E215C3">
            <w:r>
              <w:t xml:space="preserve">Hinweis: </w:t>
            </w:r>
            <w:r w:rsidR="00CE51F7">
              <w:t>Der Einwand ist</w:t>
            </w:r>
            <w:r w:rsidR="00E00591">
              <w:t xml:space="preserve"> in </w:t>
            </w:r>
            <w:r w:rsidR="00E00591" w:rsidRPr="00194184">
              <w:t>der Antwort zu beschreiben.</w:t>
            </w:r>
          </w:p>
        </w:tc>
      </w:tr>
      <w:tr w:rsidR="00451DA5" w14:paraId="1D13B5E4" w14:textId="77777777" w:rsidTr="00AA2C15">
        <w:trPr>
          <w:gridAfter w:val="1"/>
          <w:wAfter w:w="11" w:type="dxa"/>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624A1C6C" w14:textId="77777777" w:rsidR="00451DA5" w:rsidRDefault="00451DA5" w:rsidP="00E215C3"/>
        </w:tc>
        <w:tc>
          <w:tcPr>
            <w:tcW w:w="6236" w:type="dxa"/>
            <w:vMerge/>
            <w:tcBorders>
              <w:top w:val="single" w:sz="4" w:space="0" w:color="auto"/>
              <w:left w:val="single" w:sz="4" w:space="0" w:color="auto"/>
              <w:bottom w:val="single" w:sz="4" w:space="0" w:color="auto"/>
              <w:right w:val="single" w:sz="4" w:space="0" w:color="auto"/>
            </w:tcBorders>
            <w:vAlign w:val="center"/>
            <w:hideMark/>
          </w:tcPr>
          <w:p w14:paraId="50313466" w14:textId="77777777" w:rsidR="00451DA5" w:rsidRDefault="00451DA5" w:rsidP="00E215C3"/>
        </w:tc>
        <w:tc>
          <w:tcPr>
            <w:tcW w:w="1559" w:type="dxa"/>
            <w:tcBorders>
              <w:top w:val="dotted" w:sz="4" w:space="0" w:color="auto"/>
              <w:left w:val="single" w:sz="4" w:space="0" w:color="auto"/>
              <w:bottom w:val="single" w:sz="4" w:space="0" w:color="auto"/>
              <w:right w:val="single" w:sz="4" w:space="0" w:color="auto"/>
            </w:tcBorders>
            <w:hideMark/>
          </w:tcPr>
          <w:p w14:paraId="0AB40CBE" w14:textId="661A476E" w:rsidR="00451DA5" w:rsidRDefault="000D3BEC" w:rsidP="00E215C3">
            <w:r>
              <w:t>j</w:t>
            </w:r>
            <w:r w:rsidR="00451DA5">
              <w:t>a</w:t>
            </w:r>
            <w:r>
              <w:t xml:space="preserve"> </w:t>
            </w:r>
            <w:r>
              <w:rPr>
                <w:rFonts w:ascii="Wingdings" w:eastAsia="Wingdings" w:hAnsi="Wingdings" w:cs="Wingdings"/>
              </w:rPr>
              <w:sym w:font="Wingdings" w:char="F0E0"/>
            </w:r>
            <w:r>
              <w:t xml:space="preserve"> 2</w:t>
            </w:r>
          </w:p>
        </w:tc>
        <w:tc>
          <w:tcPr>
            <w:tcW w:w="851" w:type="dxa"/>
            <w:tcBorders>
              <w:top w:val="dotted" w:sz="4" w:space="0" w:color="auto"/>
              <w:left w:val="single" w:sz="4" w:space="0" w:color="auto"/>
              <w:bottom w:val="single" w:sz="4" w:space="0" w:color="auto"/>
              <w:right w:val="single" w:sz="4" w:space="0" w:color="auto"/>
            </w:tcBorders>
          </w:tcPr>
          <w:p w14:paraId="385986C7" w14:textId="77777777" w:rsidR="00451DA5" w:rsidRDefault="00451DA5" w:rsidP="00E215C3"/>
        </w:tc>
        <w:tc>
          <w:tcPr>
            <w:tcW w:w="5106" w:type="dxa"/>
            <w:tcBorders>
              <w:top w:val="dotted" w:sz="4" w:space="0" w:color="auto"/>
              <w:left w:val="single" w:sz="4" w:space="0" w:color="auto"/>
              <w:bottom w:val="single" w:sz="4" w:space="0" w:color="auto"/>
              <w:right w:val="single" w:sz="4" w:space="0" w:color="auto"/>
            </w:tcBorders>
            <w:hideMark/>
          </w:tcPr>
          <w:p w14:paraId="5D944B25" w14:textId="5C978673" w:rsidR="00451DA5" w:rsidRDefault="00451DA5" w:rsidP="00E215C3"/>
        </w:tc>
      </w:tr>
      <w:tr w:rsidR="00AA2C15" w:rsidRPr="00E215C3" w14:paraId="453E368F" w14:textId="77777777" w:rsidTr="005E3594">
        <w:trPr>
          <w:gridAfter w:val="1"/>
          <w:wAfter w:w="11" w:type="dxa"/>
        </w:trPr>
        <w:tc>
          <w:tcPr>
            <w:tcW w:w="562" w:type="dxa"/>
            <w:vMerge w:val="restart"/>
            <w:tcBorders>
              <w:top w:val="single" w:sz="4" w:space="0" w:color="auto"/>
              <w:left w:val="single" w:sz="4" w:space="0" w:color="auto"/>
              <w:right w:val="single" w:sz="4" w:space="0" w:color="auto"/>
            </w:tcBorders>
          </w:tcPr>
          <w:p w14:paraId="52477C36" w14:textId="0A2F652A" w:rsidR="009C42BB" w:rsidRPr="00E215C3" w:rsidRDefault="00AA2C15" w:rsidP="00E215C3">
            <w:bookmarkStart w:id="80" w:name="_Toc83887070"/>
            <w:r w:rsidRPr="00E215C3">
              <w:t>2</w:t>
            </w:r>
            <w:bookmarkEnd w:id="80"/>
          </w:p>
        </w:tc>
        <w:tc>
          <w:tcPr>
            <w:tcW w:w="6236" w:type="dxa"/>
            <w:vMerge w:val="restart"/>
            <w:tcBorders>
              <w:top w:val="single" w:sz="4" w:space="0" w:color="auto"/>
              <w:left w:val="single" w:sz="4" w:space="0" w:color="auto"/>
              <w:right w:val="single" w:sz="4" w:space="0" w:color="auto"/>
            </w:tcBorders>
          </w:tcPr>
          <w:p w14:paraId="1B75040D" w14:textId="196DE894" w:rsidR="00B22407" w:rsidRPr="00E215C3" w:rsidRDefault="00AA2C15" w:rsidP="00E215C3">
            <w:r w:rsidRPr="00E215C3">
              <w:t>Liegen weitere Fehler in der Rechnung vor?</w:t>
            </w:r>
          </w:p>
        </w:tc>
        <w:tc>
          <w:tcPr>
            <w:tcW w:w="1559" w:type="dxa"/>
            <w:tcBorders>
              <w:top w:val="single" w:sz="4" w:space="0" w:color="auto"/>
              <w:left w:val="single" w:sz="4" w:space="0" w:color="auto"/>
              <w:bottom w:val="dotted" w:sz="4" w:space="0" w:color="auto"/>
              <w:right w:val="single" w:sz="4" w:space="0" w:color="auto"/>
            </w:tcBorders>
          </w:tcPr>
          <w:p w14:paraId="732937CB" w14:textId="5C5EB6ED" w:rsidR="00AA2C15" w:rsidRPr="00E215C3" w:rsidRDefault="00AA2C15" w:rsidP="00E215C3">
            <w:r w:rsidRPr="00E215C3">
              <w:t>ja</w:t>
            </w:r>
          </w:p>
        </w:tc>
        <w:tc>
          <w:tcPr>
            <w:tcW w:w="851" w:type="dxa"/>
            <w:tcBorders>
              <w:top w:val="single" w:sz="4" w:space="0" w:color="auto"/>
              <w:left w:val="single" w:sz="4" w:space="0" w:color="auto"/>
              <w:bottom w:val="dotted" w:sz="4" w:space="0" w:color="auto"/>
              <w:right w:val="single" w:sz="4" w:space="0" w:color="auto"/>
            </w:tcBorders>
          </w:tcPr>
          <w:p w14:paraId="0F4E551E" w14:textId="3F4781DB" w:rsidR="00AA2C15" w:rsidRPr="00E215C3" w:rsidRDefault="00AA2C15" w:rsidP="00E215C3">
            <w:r w:rsidRPr="00E215C3">
              <w:t>A02</w:t>
            </w:r>
          </w:p>
        </w:tc>
        <w:tc>
          <w:tcPr>
            <w:tcW w:w="5106" w:type="dxa"/>
            <w:tcBorders>
              <w:top w:val="single" w:sz="4" w:space="0" w:color="auto"/>
              <w:left w:val="single" w:sz="4" w:space="0" w:color="auto"/>
              <w:bottom w:val="dotted" w:sz="4" w:space="0" w:color="auto"/>
              <w:right w:val="single" w:sz="4" w:space="0" w:color="auto"/>
            </w:tcBorders>
          </w:tcPr>
          <w:p w14:paraId="76C62325" w14:textId="77777777" w:rsidR="00AA2C15" w:rsidRPr="00E215C3" w:rsidRDefault="00AA2C15" w:rsidP="00E215C3">
            <w:r w:rsidRPr="00E215C3">
              <w:t>Rechnung wird aufgrund noch nicht gemeldeter Fehler weiterhin abgelehnt.</w:t>
            </w:r>
          </w:p>
          <w:p w14:paraId="4B2428CE" w14:textId="57D1446E" w:rsidR="00AA2C15" w:rsidRPr="00E215C3" w:rsidRDefault="00AA2C15" w:rsidP="00E215C3">
            <w:r w:rsidRPr="00E215C3">
              <w:t xml:space="preserve">Hinweis: Die Fehler sind in der Antwort zu beschreiben. </w:t>
            </w:r>
          </w:p>
        </w:tc>
      </w:tr>
      <w:tr w:rsidR="00AA2C15" w14:paraId="4059514D" w14:textId="77777777" w:rsidTr="003446FD">
        <w:trPr>
          <w:gridAfter w:val="1"/>
          <w:wAfter w:w="11" w:type="dxa"/>
        </w:trPr>
        <w:tc>
          <w:tcPr>
            <w:tcW w:w="562" w:type="dxa"/>
            <w:vMerge/>
            <w:tcBorders>
              <w:left w:val="single" w:sz="4" w:space="0" w:color="auto"/>
              <w:bottom w:val="single" w:sz="4" w:space="0" w:color="auto"/>
              <w:right w:val="single" w:sz="4" w:space="0" w:color="auto"/>
            </w:tcBorders>
            <w:vAlign w:val="center"/>
          </w:tcPr>
          <w:p w14:paraId="43A643E3" w14:textId="77777777" w:rsidR="00AA2C15" w:rsidRDefault="00AA2C15">
            <w:pPr>
              <w:spacing w:after="0" w:line="240" w:lineRule="auto"/>
              <w:rPr>
                <w:rFonts w:cstheme="minorHAnsi"/>
              </w:rPr>
            </w:pPr>
          </w:p>
        </w:tc>
        <w:tc>
          <w:tcPr>
            <w:tcW w:w="6236" w:type="dxa"/>
            <w:vMerge/>
            <w:tcBorders>
              <w:left w:val="single" w:sz="4" w:space="0" w:color="auto"/>
              <w:bottom w:val="single" w:sz="4" w:space="0" w:color="auto"/>
              <w:right w:val="single" w:sz="4" w:space="0" w:color="auto"/>
            </w:tcBorders>
            <w:vAlign w:val="center"/>
          </w:tcPr>
          <w:p w14:paraId="5C872B56" w14:textId="77777777" w:rsidR="00AA2C15" w:rsidRDefault="00AA2C15">
            <w:pPr>
              <w:spacing w:after="0" w:line="240" w:lineRule="auto"/>
              <w:rPr>
                <w:rFonts w:cstheme="minorHAnsi"/>
              </w:rPr>
            </w:pPr>
          </w:p>
        </w:tc>
        <w:tc>
          <w:tcPr>
            <w:tcW w:w="1559" w:type="dxa"/>
            <w:tcBorders>
              <w:top w:val="dotted" w:sz="4" w:space="0" w:color="auto"/>
              <w:left w:val="single" w:sz="4" w:space="0" w:color="auto"/>
              <w:bottom w:val="single" w:sz="4" w:space="0" w:color="auto"/>
              <w:right w:val="single" w:sz="4" w:space="0" w:color="auto"/>
            </w:tcBorders>
          </w:tcPr>
          <w:p w14:paraId="48967435" w14:textId="4EE6581A" w:rsidR="00AA2C15" w:rsidRDefault="00AA2C15">
            <w:pPr>
              <w:rPr>
                <w:rFonts w:cstheme="minorHAnsi"/>
              </w:rPr>
            </w:pPr>
            <w:r>
              <w:rPr>
                <w:rFonts w:cstheme="minorHAnsi"/>
              </w:rPr>
              <w:t>nein</w:t>
            </w:r>
          </w:p>
        </w:tc>
        <w:tc>
          <w:tcPr>
            <w:tcW w:w="851" w:type="dxa"/>
            <w:tcBorders>
              <w:top w:val="dotted" w:sz="4" w:space="0" w:color="auto"/>
              <w:left w:val="single" w:sz="4" w:space="0" w:color="auto"/>
              <w:bottom w:val="single" w:sz="4" w:space="0" w:color="auto"/>
              <w:right w:val="single" w:sz="4" w:space="0" w:color="auto"/>
            </w:tcBorders>
          </w:tcPr>
          <w:p w14:paraId="4EF4F9A8" w14:textId="77777777" w:rsidR="00AA2C15" w:rsidRDefault="00AA2C15">
            <w:pPr>
              <w:rPr>
                <w:rFonts w:cstheme="minorHAnsi"/>
              </w:rPr>
            </w:pPr>
          </w:p>
        </w:tc>
        <w:tc>
          <w:tcPr>
            <w:tcW w:w="5106" w:type="dxa"/>
            <w:tcBorders>
              <w:top w:val="dotted" w:sz="4" w:space="0" w:color="auto"/>
              <w:left w:val="single" w:sz="4" w:space="0" w:color="auto"/>
              <w:bottom w:val="single" w:sz="4" w:space="0" w:color="auto"/>
              <w:right w:val="single" w:sz="4" w:space="0" w:color="auto"/>
            </w:tcBorders>
          </w:tcPr>
          <w:p w14:paraId="271A8B28" w14:textId="03B408A6" w:rsidR="00AA2C15" w:rsidRDefault="00CB05BD">
            <w:pPr>
              <w:rPr>
                <w:rFonts w:cstheme="minorHAnsi"/>
              </w:rPr>
            </w:pPr>
            <w:r>
              <w:rPr>
                <w:rFonts w:cstheme="minorHAnsi"/>
              </w:rPr>
              <w:t>Rechnung</w:t>
            </w:r>
            <w:r w:rsidR="00DB46C2" w:rsidRPr="00DB46C2">
              <w:rPr>
                <w:rFonts w:cstheme="minorHAnsi"/>
              </w:rPr>
              <w:t xml:space="preserve"> zustimmen und im Zahlungsavis berücksichtigen</w:t>
            </w:r>
          </w:p>
        </w:tc>
      </w:tr>
    </w:tbl>
    <w:p w14:paraId="64AAE430" w14:textId="77777777" w:rsidR="00525570" w:rsidRDefault="00525570">
      <w:pPr>
        <w:spacing w:after="200" w:line="276" w:lineRule="auto"/>
        <w:rPr>
          <w:rFonts w:eastAsiaTheme="majorEastAsia" w:cs="Arial"/>
          <w:b/>
          <w:bCs/>
          <w:szCs w:val="26"/>
        </w:rPr>
      </w:pPr>
      <w:bookmarkStart w:id="81" w:name="_Toc68859692"/>
      <w:bookmarkEnd w:id="81"/>
      <w:r>
        <w:br w:type="page"/>
      </w:r>
    </w:p>
    <w:p w14:paraId="1E541EBD" w14:textId="3F7D43CD" w:rsidR="00521446" w:rsidRPr="00521446" w:rsidRDefault="00190E93" w:rsidP="00521446">
      <w:pPr>
        <w:pStyle w:val="berschrift3"/>
      </w:pPr>
      <w:bookmarkStart w:id="82" w:name="_Toc115370857"/>
      <w:r w:rsidRPr="00190E93">
        <w:t>E_0506_Prüfen, ob Antwort auf Stornierung erforderlich</w:t>
      </w:r>
      <w:bookmarkEnd w:id="82"/>
    </w:p>
    <w:tbl>
      <w:tblPr>
        <w:tblStyle w:val="Tabellenraster"/>
        <w:tblW w:w="14325" w:type="dxa"/>
        <w:tblLayout w:type="fixed"/>
        <w:tblLook w:val="04A0" w:firstRow="1" w:lastRow="0" w:firstColumn="1" w:lastColumn="0" w:noHBand="0" w:noVBand="1"/>
      </w:tblPr>
      <w:tblGrid>
        <w:gridCol w:w="562"/>
        <w:gridCol w:w="6236"/>
        <w:gridCol w:w="1559"/>
        <w:gridCol w:w="851"/>
        <w:gridCol w:w="5106"/>
        <w:gridCol w:w="11"/>
      </w:tblGrid>
      <w:tr w:rsidR="00521446" w14:paraId="12AB543F" w14:textId="77777777" w:rsidTr="004B7D30">
        <w:trPr>
          <w:trHeight w:val="454"/>
          <w:tblHeader/>
        </w:trPr>
        <w:tc>
          <w:tcPr>
            <w:tcW w:w="14325" w:type="dxa"/>
            <w:gridSpan w:val="6"/>
            <w:tcBorders>
              <w:top w:val="single" w:sz="4" w:space="0" w:color="auto"/>
              <w:left w:val="single" w:sz="4" w:space="0" w:color="auto"/>
              <w:bottom w:val="single" w:sz="4" w:space="0" w:color="auto"/>
              <w:right w:val="single" w:sz="4" w:space="0" w:color="auto"/>
            </w:tcBorders>
            <w:shd w:val="clear" w:color="auto" w:fill="D8DFE4"/>
            <w:vAlign w:val="center"/>
            <w:hideMark/>
          </w:tcPr>
          <w:p w14:paraId="506D7842" w14:textId="77777777" w:rsidR="00521446" w:rsidRDefault="00521446" w:rsidP="004B7D30">
            <w:pPr>
              <w:contextualSpacing/>
              <w:rPr>
                <w:rFonts w:cstheme="minorHAnsi"/>
                <w:b/>
                <w:bCs/>
              </w:rPr>
            </w:pPr>
            <w:r>
              <w:rPr>
                <w:rFonts w:cstheme="minorHAnsi"/>
                <w:b/>
                <w:bCs/>
                <w:color w:val="C20000"/>
              </w:rPr>
              <w:t>Prüfende Rolle: LF</w:t>
            </w:r>
          </w:p>
        </w:tc>
      </w:tr>
      <w:tr w:rsidR="00521446" w14:paraId="0FCBB2B1" w14:textId="77777777" w:rsidTr="004B7D30">
        <w:trPr>
          <w:gridAfter w:val="1"/>
          <w:wAfter w:w="11" w:type="dxa"/>
          <w:tblHeader/>
        </w:trPr>
        <w:tc>
          <w:tcPr>
            <w:tcW w:w="562" w:type="dxa"/>
            <w:tcBorders>
              <w:top w:val="single" w:sz="4" w:space="0" w:color="auto"/>
              <w:left w:val="single" w:sz="4" w:space="0" w:color="auto"/>
              <w:bottom w:val="single" w:sz="4" w:space="0" w:color="auto"/>
              <w:right w:val="single" w:sz="4" w:space="0" w:color="auto"/>
            </w:tcBorders>
            <w:shd w:val="clear" w:color="auto" w:fill="D8DFE4"/>
            <w:hideMark/>
          </w:tcPr>
          <w:p w14:paraId="51CBBE51" w14:textId="77777777" w:rsidR="00521446" w:rsidRDefault="00521446" w:rsidP="004B7D30">
            <w:pPr>
              <w:contextualSpacing/>
              <w:rPr>
                <w:rFonts w:cstheme="minorHAnsi"/>
              </w:rPr>
            </w:pPr>
            <w:r>
              <w:rPr>
                <w:rFonts w:cstheme="minorHAnsi"/>
              </w:rPr>
              <w:t>Nr.</w:t>
            </w:r>
          </w:p>
        </w:tc>
        <w:tc>
          <w:tcPr>
            <w:tcW w:w="6236" w:type="dxa"/>
            <w:tcBorders>
              <w:top w:val="single" w:sz="4" w:space="0" w:color="auto"/>
              <w:left w:val="single" w:sz="4" w:space="0" w:color="auto"/>
              <w:bottom w:val="single" w:sz="4" w:space="0" w:color="auto"/>
              <w:right w:val="single" w:sz="4" w:space="0" w:color="auto"/>
            </w:tcBorders>
            <w:shd w:val="clear" w:color="auto" w:fill="D8DFE4"/>
            <w:hideMark/>
          </w:tcPr>
          <w:p w14:paraId="10510391" w14:textId="77777777" w:rsidR="00521446" w:rsidRDefault="00521446" w:rsidP="004B7D30">
            <w:pPr>
              <w:contextualSpacing/>
              <w:rPr>
                <w:rFonts w:cstheme="minorHAnsi"/>
              </w:rPr>
            </w:pPr>
            <w:r>
              <w:rPr>
                <w:rFonts w:cstheme="minorHAnsi"/>
              </w:rPr>
              <w:t>Prüfschritt</w:t>
            </w:r>
          </w:p>
        </w:tc>
        <w:tc>
          <w:tcPr>
            <w:tcW w:w="1559" w:type="dxa"/>
            <w:tcBorders>
              <w:top w:val="single" w:sz="4" w:space="0" w:color="auto"/>
              <w:left w:val="single" w:sz="4" w:space="0" w:color="auto"/>
              <w:bottom w:val="single" w:sz="4" w:space="0" w:color="auto"/>
              <w:right w:val="single" w:sz="4" w:space="0" w:color="auto"/>
            </w:tcBorders>
            <w:shd w:val="clear" w:color="auto" w:fill="D8DFE4"/>
            <w:hideMark/>
          </w:tcPr>
          <w:p w14:paraId="0F0298DC" w14:textId="77777777" w:rsidR="00521446" w:rsidRDefault="00521446" w:rsidP="004B7D30">
            <w:pPr>
              <w:spacing w:after="0"/>
              <w:ind w:left="55"/>
              <w:contextualSpacing/>
              <w:rPr>
                <w:rFonts w:cstheme="minorHAnsi"/>
              </w:rPr>
            </w:pPr>
            <w:r>
              <w:rPr>
                <w:rFonts w:cstheme="minorHAnsi"/>
              </w:rPr>
              <w:t>Prüfergebnis</w:t>
            </w:r>
          </w:p>
        </w:tc>
        <w:tc>
          <w:tcPr>
            <w:tcW w:w="851" w:type="dxa"/>
            <w:tcBorders>
              <w:top w:val="single" w:sz="4" w:space="0" w:color="auto"/>
              <w:left w:val="single" w:sz="4" w:space="0" w:color="auto"/>
              <w:bottom w:val="single" w:sz="4" w:space="0" w:color="auto"/>
              <w:right w:val="single" w:sz="4" w:space="0" w:color="auto"/>
            </w:tcBorders>
            <w:shd w:val="clear" w:color="auto" w:fill="D8DFE4"/>
            <w:hideMark/>
          </w:tcPr>
          <w:p w14:paraId="71AEF8D3" w14:textId="77777777" w:rsidR="00521446" w:rsidRDefault="00521446" w:rsidP="004B7D30">
            <w:pPr>
              <w:contextualSpacing/>
              <w:rPr>
                <w:rFonts w:cstheme="minorHAnsi"/>
              </w:rPr>
            </w:pPr>
            <w:r>
              <w:rPr>
                <w:rFonts w:cstheme="minorHAnsi"/>
              </w:rPr>
              <w:t>Code</w:t>
            </w:r>
          </w:p>
        </w:tc>
        <w:tc>
          <w:tcPr>
            <w:tcW w:w="5106" w:type="dxa"/>
            <w:tcBorders>
              <w:top w:val="single" w:sz="4" w:space="0" w:color="auto"/>
              <w:left w:val="single" w:sz="4" w:space="0" w:color="auto"/>
              <w:bottom w:val="single" w:sz="4" w:space="0" w:color="auto"/>
              <w:right w:val="single" w:sz="4" w:space="0" w:color="auto"/>
            </w:tcBorders>
            <w:shd w:val="clear" w:color="auto" w:fill="D8DFE4"/>
            <w:hideMark/>
          </w:tcPr>
          <w:p w14:paraId="608CACBD" w14:textId="77777777" w:rsidR="00521446" w:rsidRDefault="00521446" w:rsidP="004B7D30">
            <w:pPr>
              <w:contextualSpacing/>
              <w:rPr>
                <w:rFonts w:cstheme="minorHAnsi"/>
              </w:rPr>
            </w:pPr>
            <w:r>
              <w:rPr>
                <w:rFonts w:cstheme="minorHAnsi"/>
              </w:rPr>
              <w:t>Hinweis</w:t>
            </w:r>
          </w:p>
        </w:tc>
      </w:tr>
      <w:tr w:rsidR="00521446" w14:paraId="1D2491C1" w14:textId="77777777" w:rsidTr="0005186F">
        <w:trPr>
          <w:gridAfter w:val="1"/>
          <w:wAfter w:w="11" w:type="dxa"/>
          <w:tblHeader/>
        </w:trPr>
        <w:tc>
          <w:tcPr>
            <w:tcW w:w="562" w:type="dxa"/>
            <w:vMerge w:val="restart"/>
            <w:tcBorders>
              <w:top w:val="single" w:sz="4" w:space="0" w:color="auto"/>
              <w:left w:val="single" w:sz="4" w:space="0" w:color="auto"/>
              <w:right w:val="single" w:sz="4" w:space="0" w:color="auto"/>
            </w:tcBorders>
            <w:shd w:val="clear" w:color="auto" w:fill="FFFFFF" w:themeFill="background1"/>
          </w:tcPr>
          <w:p w14:paraId="1492F696" w14:textId="77777777" w:rsidR="00521446" w:rsidRDefault="00521446" w:rsidP="004B7D30">
            <w:pPr>
              <w:rPr>
                <w:rFonts w:cstheme="minorHAnsi"/>
              </w:rPr>
            </w:pPr>
            <w:r>
              <w:rPr>
                <w:rFonts w:cstheme="minorHAnsi"/>
              </w:rPr>
              <w:t>1</w:t>
            </w:r>
          </w:p>
        </w:tc>
        <w:tc>
          <w:tcPr>
            <w:tcW w:w="6236" w:type="dxa"/>
            <w:vMerge w:val="restart"/>
            <w:tcBorders>
              <w:top w:val="single" w:sz="4" w:space="0" w:color="auto"/>
              <w:left w:val="single" w:sz="4" w:space="0" w:color="auto"/>
              <w:right w:val="single" w:sz="4" w:space="0" w:color="auto"/>
            </w:tcBorders>
            <w:shd w:val="clear" w:color="auto" w:fill="FFFFFF" w:themeFill="background1"/>
          </w:tcPr>
          <w:p w14:paraId="650A9A81" w14:textId="77777777" w:rsidR="00521446" w:rsidRDefault="00521446" w:rsidP="004B7D30">
            <w:pPr>
              <w:rPr>
                <w:rFonts w:cstheme="minorHAnsi"/>
              </w:rPr>
            </w:pPr>
            <w:r>
              <w:rPr>
                <w:rFonts w:cstheme="minorHAnsi"/>
              </w:rPr>
              <w:t>Ist die zu stornierende Rechnung beim Empfänger bekannt?</w:t>
            </w:r>
          </w:p>
        </w:tc>
        <w:tc>
          <w:tcPr>
            <w:tcW w:w="1559" w:type="dxa"/>
            <w:tcBorders>
              <w:top w:val="single" w:sz="4" w:space="0" w:color="auto"/>
              <w:left w:val="single" w:sz="4" w:space="0" w:color="auto"/>
              <w:bottom w:val="dotted" w:sz="4" w:space="0" w:color="auto"/>
              <w:right w:val="single" w:sz="4" w:space="0" w:color="auto"/>
            </w:tcBorders>
            <w:shd w:val="clear" w:color="auto" w:fill="FFFFFF" w:themeFill="background1"/>
          </w:tcPr>
          <w:p w14:paraId="62D621AD" w14:textId="77777777" w:rsidR="00521446" w:rsidRDefault="00521446" w:rsidP="004B7D30">
            <w:pPr>
              <w:spacing w:after="0"/>
              <w:ind w:left="55"/>
              <w:rPr>
                <w:rFonts w:cstheme="minorHAnsi"/>
              </w:rPr>
            </w:pPr>
            <w:r>
              <w:rPr>
                <w:rFonts w:cstheme="minorHAnsi"/>
              </w:rPr>
              <w:t xml:space="preserve">nein </w:t>
            </w:r>
          </w:p>
        </w:tc>
        <w:tc>
          <w:tcPr>
            <w:tcW w:w="851" w:type="dxa"/>
            <w:tcBorders>
              <w:top w:val="single" w:sz="4" w:space="0" w:color="auto"/>
              <w:left w:val="single" w:sz="4" w:space="0" w:color="auto"/>
              <w:bottom w:val="dotted" w:sz="4" w:space="0" w:color="auto"/>
              <w:right w:val="single" w:sz="4" w:space="0" w:color="auto"/>
            </w:tcBorders>
            <w:shd w:val="clear" w:color="auto" w:fill="FFFFFF" w:themeFill="background1"/>
          </w:tcPr>
          <w:p w14:paraId="4BD6C961" w14:textId="77777777" w:rsidR="00521446" w:rsidRDefault="00521446" w:rsidP="004B7D30">
            <w:pPr>
              <w:rPr>
                <w:rFonts w:cstheme="minorHAnsi"/>
              </w:rPr>
            </w:pPr>
            <w:r>
              <w:rPr>
                <w:rFonts w:cstheme="minorHAnsi"/>
              </w:rPr>
              <w:t>A01</w:t>
            </w:r>
          </w:p>
        </w:tc>
        <w:tc>
          <w:tcPr>
            <w:tcW w:w="5106" w:type="dxa"/>
            <w:tcBorders>
              <w:top w:val="single" w:sz="4" w:space="0" w:color="auto"/>
              <w:left w:val="single" w:sz="4" w:space="0" w:color="auto"/>
              <w:bottom w:val="dotted" w:sz="4" w:space="0" w:color="auto"/>
              <w:right w:val="single" w:sz="4" w:space="0" w:color="auto"/>
            </w:tcBorders>
            <w:shd w:val="clear" w:color="auto" w:fill="FFFFFF" w:themeFill="background1"/>
          </w:tcPr>
          <w:p w14:paraId="09F87EC9" w14:textId="5AF920E2" w:rsidR="00521446" w:rsidRDefault="00DF4709" w:rsidP="004B7D30">
            <w:pPr>
              <w:rPr>
                <w:rFonts w:cstheme="minorHAnsi"/>
              </w:rPr>
            </w:pPr>
            <w:r>
              <w:rPr>
                <w:rFonts w:cstheme="minorHAnsi"/>
              </w:rPr>
              <w:t xml:space="preserve">Ursprüngliche Rechnung </w:t>
            </w:r>
            <w:r w:rsidR="00521446">
              <w:rPr>
                <w:rFonts w:cstheme="minorHAnsi"/>
              </w:rPr>
              <w:t>nicht vorhanden oder wurde bereits storniert</w:t>
            </w:r>
          </w:p>
        </w:tc>
      </w:tr>
      <w:tr w:rsidR="00521446" w14:paraId="68FF6E9E" w14:textId="77777777" w:rsidTr="0005186F">
        <w:trPr>
          <w:gridAfter w:val="1"/>
          <w:wAfter w:w="11" w:type="dxa"/>
          <w:tblHeader/>
        </w:trPr>
        <w:tc>
          <w:tcPr>
            <w:tcW w:w="562" w:type="dxa"/>
            <w:vMerge/>
            <w:tcBorders>
              <w:left w:val="single" w:sz="4" w:space="0" w:color="auto"/>
              <w:bottom w:val="single" w:sz="4" w:space="0" w:color="auto"/>
              <w:right w:val="single" w:sz="4" w:space="0" w:color="auto"/>
            </w:tcBorders>
            <w:shd w:val="clear" w:color="auto" w:fill="FFFFFF" w:themeFill="background1"/>
          </w:tcPr>
          <w:p w14:paraId="1EF85D73" w14:textId="77777777" w:rsidR="00521446" w:rsidRDefault="00521446" w:rsidP="004B7D30">
            <w:pPr>
              <w:rPr>
                <w:rFonts w:cstheme="minorHAnsi"/>
              </w:rPr>
            </w:pPr>
          </w:p>
        </w:tc>
        <w:tc>
          <w:tcPr>
            <w:tcW w:w="6236" w:type="dxa"/>
            <w:vMerge/>
            <w:tcBorders>
              <w:left w:val="single" w:sz="4" w:space="0" w:color="auto"/>
              <w:bottom w:val="single" w:sz="4" w:space="0" w:color="auto"/>
              <w:right w:val="single" w:sz="4" w:space="0" w:color="auto"/>
            </w:tcBorders>
            <w:shd w:val="clear" w:color="auto" w:fill="FFFFFF" w:themeFill="background1"/>
          </w:tcPr>
          <w:p w14:paraId="3925D16E" w14:textId="77777777" w:rsidR="00521446" w:rsidRDefault="00521446" w:rsidP="004B7D30">
            <w:pPr>
              <w:rPr>
                <w:rFonts w:cstheme="minorHAnsi"/>
              </w:rPr>
            </w:pPr>
          </w:p>
        </w:tc>
        <w:tc>
          <w:tcPr>
            <w:tcW w:w="1559" w:type="dxa"/>
            <w:tcBorders>
              <w:top w:val="dotted" w:sz="4" w:space="0" w:color="auto"/>
              <w:left w:val="single" w:sz="4" w:space="0" w:color="auto"/>
              <w:bottom w:val="single" w:sz="4" w:space="0" w:color="auto"/>
              <w:right w:val="single" w:sz="4" w:space="0" w:color="auto"/>
            </w:tcBorders>
            <w:shd w:val="clear" w:color="auto" w:fill="FFFFFF" w:themeFill="background1"/>
          </w:tcPr>
          <w:p w14:paraId="7AE03BD4" w14:textId="77777777" w:rsidR="00521446" w:rsidRDefault="00521446" w:rsidP="004B7D30">
            <w:pPr>
              <w:spacing w:after="0"/>
              <w:ind w:left="55"/>
              <w:rPr>
                <w:rFonts w:cstheme="minorHAnsi"/>
              </w:rPr>
            </w:pPr>
            <w:r>
              <w:rPr>
                <w:rFonts w:cstheme="minorHAnsi"/>
              </w:rPr>
              <w:t xml:space="preserve">ja </w:t>
            </w:r>
            <w:r>
              <w:rPr>
                <w:rFonts w:ascii="Wingdings" w:eastAsia="Wingdings" w:hAnsi="Wingdings" w:cstheme="minorHAnsi"/>
              </w:rPr>
              <w:sym w:font="Wingdings" w:char="F0E0"/>
            </w:r>
            <w:r>
              <w:rPr>
                <w:rFonts w:cstheme="minorHAnsi"/>
              </w:rPr>
              <w:t xml:space="preserve"> 2</w:t>
            </w:r>
          </w:p>
        </w:tc>
        <w:tc>
          <w:tcPr>
            <w:tcW w:w="851" w:type="dxa"/>
            <w:tcBorders>
              <w:top w:val="dotted" w:sz="4" w:space="0" w:color="auto"/>
              <w:left w:val="single" w:sz="4" w:space="0" w:color="auto"/>
              <w:bottom w:val="single" w:sz="4" w:space="0" w:color="auto"/>
              <w:right w:val="single" w:sz="4" w:space="0" w:color="auto"/>
            </w:tcBorders>
            <w:shd w:val="clear" w:color="auto" w:fill="FFFFFF" w:themeFill="background1"/>
          </w:tcPr>
          <w:p w14:paraId="0764302D" w14:textId="77777777" w:rsidR="00521446" w:rsidRDefault="00521446" w:rsidP="004B7D30">
            <w:pPr>
              <w:rPr>
                <w:rFonts w:cstheme="minorHAnsi"/>
              </w:rPr>
            </w:pPr>
          </w:p>
        </w:tc>
        <w:tc>
          <w:tcPr>
            <w:tcW w:w="5106" w:type="dxa"/>
            <w:tcBorders>
              <w:top w:val="dotted" w:sz="4" w:space="0" w:color="auto"/>
              <w:left w:val="single" w:sz="4" w:space="0" w:color="auto"/>
              <w:bottom w:val="single" w:sz="4" w:space="0" w:color="auto"/>
              <w:right w:val="single" w:sz="4" w:space="0" w:color="auto"/>
            </w:tcBorders>
            <w:shd w:val="clear" w:color="auto" w:fill="FFFFFF" w:themeFill="background1"/>
          </w:tcPr>
          <w:p w14:paraId="2998E113" w14:textId="77777777" w:rsidR="00521446" w:rsidRDefault="00521446" w:rsidP="004B7D30">
            <w:pPr>
              <w:rPr>
                <w:rFonts w:cstheme="minorHAnsi"/>
              </w:rPr>
            </w:pPr>
          </w:p>
        </w:tc>
      </w:tr>
      <w:tr w:rsidR="00521446" w14:paraId="25547960" w14:textId="77777777" w:rsidTr="0005186F">
        <w:trPr>
          <w:gridAfter w:val="1"/>
          <w:wAfter w:w="11" w:type="dxa"/>
          <w:tblHeader/>
        </w:trPr>
        <w:tc>
          <w:tcPr>
            <w:tcW w:w="562" w:type="dxa"/>
            <w:vMerge w:val="restart"/>
            <w:tcBorders>
              <w:top w:val="single" w:sz="4" w:space="0" w:color="auto"/>
              <w:left w:val="single" w:sz="4" w:space="0" w:color="auto"/>
              <w:right w:val="single" w:sz="4" w:space="0" w:color="auto"/>
            </w:tcBorders>
            <w:shd w:val="clear" w:color="auto" w:fill="FFFFFF" w:themeFill="background1"/>
          </w:tcPr>
          <w:p w14:paraId="2A437FA3" w14:textId="77777777" w:rsidR="00521446" w:rsidRDefault="00521446" w:rsidP="004B7D30">
            <w:pPr>
              <w:rPr>
                <w:rFonts w:cstheme="minorHAnsi"/>
              </w:rPr>
            </w:pPr>
            <w:r>
              <w:rPr>
                <w:rFonts w:cstheme="minorHAnsi"/>
              </w:rPr>
              <w:t>2</w:t>
            </w:r>
          </w:p>
        </w:tc>
        <w:tc>
          <w:tcPr>
            <w:tcW w:w="6236" w:type="dxa"/>
            <w:vMerge w:val="restart"/>
            <w:tcBorders>
              <w:top w:val="single" w:sz="4" w:space="0" w:color="auto"/>
              <w:left w:val="single" w:sz="4" w:space="0" w:color="auto"/>
              <w:right w:val="single" w:sz="4" w:space="0" w:color="auto"/>
            </w:tcBorders>
            <w:shd w:val="clear" w:color="auto" w:fill="FFFFFF" w:themeFill="background1"/>
          </w:tcPr>
          <w:p w14:paraId="7A845AB1" w14:textId="3753BA30" w:rsidR="00521446" w:rsidRDefault="00996651" w:rsidP="004B7D30">
            <w:pPr>
              <w:rPr>
                <w:rFonts w:cstheme="minorHAnsi"/>
              </w:rPr>
            </w:pPr>
            <w:r w:rsidRPr="0081299D">
              <w:rPr>
                <w:rFonts w:cstheme="minorHAnsi"/>
              </w:rPr>
              <w:t xml:space="preserve">Entspricht der Inhalt (z.B. Rechnungszeitpunkt, Beträge, Rechnungsart) der Stornorechnung der </w:t>
            </w:r>
            <w:r>
              <w:rPr>
                <w:rFonts w:cstheme="minorHAnsi"/>
              </w:rPr>
              <w:t>ursprünglichen Rechnung</w:t>
            </w:r>
            <w:r w:rsidRPr="0081299D">
              <w:rPr>
                <w:rFonts w:cstheme="minorHAnsi"/>
              </w:rPr>
              <w:t>?</w:t>
            </w:r>
          </w:p>
        </w:tc>
        <w:tc>
          <w:tcPr>
            <w:tcW w:w="1559" w:type="dxa"/>
            <w:tcBorders>
              <w:top w:val="single" w:sz="4" w:space="0" w:color="auto"/>
              <w:left w:val="single" w:sz="4" w:space="0" w:color="auto"/>
              <w:bottom w:val="dotted" w:sz="4" w:space="0" w:color="auto"/>
              <w:right w:val="single" w:sz="4" w:space="0" w:color="auto"/>
            </w:tcBorders>
            <w:shd w:val="clear" w:color="auto" w:fill="FFFFFF" w:themeFill="background1"/>
          </w:tcPr>
          <w:p w14:paraId="42982745" w14:textId="77777777" w:rsidR="00521446" w:rsidRDefault="00521446" w:rsidP="004B7D30">
            <w:pPr>
              <w:spacing w:after="0"/>
              <w:ind w:left="55"/>
              <w:rPr>
                <w:rFonts w:cstheme="minorHAnsi"/>
              </w:rPr>
            </w:pPr>
            <w:r>
              <w:rPr>
                <w:rFonts w:cstheme="minorHAnsi"/>
              </w:rPr>
              <w:t xml:space="preserve">nein </w:t>
            </w:r>
          </w:p>
        </w:tc>
        <w:tc>
          <w:tcPr>
            <w:tcW w:w="851" w:type="dxa"/>
            <w:tcBorders>
              <w:top w:val="single" w:sz="4" w:space="0" w:color="auto"/>
              <w:left w:val="single" w:sz="4" w:space="0" w:color="auto"/>
              <w:bottom w:val="dotted" w:sz="4" w:space="0" w:color="auto"/>
              <w:right w:val="single" w:sz="4" w:space="0" w:color="auto"/>
            </w:tcBorders>
            <w:shd w:val="clear" w:color="auto" w:fill="FFFFFF" w:themeFill="background1"/>
          </w:tcPr>
          <w:p w14:paraId="62275C5A" w14:textId="77777777" w:rsidR="00521446" w:rsidRDefault="00521446" w:rsidP="004B7D30">
            <w:pPr>
              <w:rPr>
                <w:rFonts w:cstheme="minorHAnsi"/>
              </w:rPr>
            </w:pPr>
            <w:r>
              <w:rPr>
                <w:rFonts w:cstheme="minorHAnsi"/>
              </w:rPr>
              <w:t>A02</w:t>
            </w:r>
          </w:p>
        </w:tc>
        <w:tc>
          <w:tcPr>
            <w:tcW w:w="5106" w:type="dxa"/>
            <w:tcBorders>
              <w:top w:val="single" w:sz="4" w:space="0" w:color="auto"/>
              <w:left w:val="single" w:sz="4" w:space="0" w:color="auto"/>
              <w:bottom w:val="dotted" w:sz="4" w:space="0" w:color="auto"/>
              <w:right w:val="single" w:sz="4" w:space="0" w:color="auto"/>
            </w:tcBorders>
            <w:shd w:val="clear" w:color="auto" w:fill="FFFFFF" w:themeFill="background1"/>
          </w:tcPr>
          <w:p w14:paraId="1B0EE42E" w14:textId="74992084" w:rsidR="00521446" w:rsidRDefault="00521446" w:rsidP="004B7D30">
            <w:pPr>
              <w:rPr>
                <w:rFonts w:cstheme="minorHAnsi"/>
              </w:rPr>
            </w:pPr>
            <w:r>
              <w:rPr>
                <w:rFonts w:cstheme="minorHAnsi"/>
              </w:rPr>
              <w:t xml:space="preserve">Inhalt der </w:t>
            </w:r>
            <w:r w:rsidR="00C57DDD">
              <w:rPr>
                <w:rFonts w:cstheme="minorHAnsi"/>
              </w:rPr>
              <w:t>Storno</w:t>
            </w:r>
            <w:r w:rsidR="00E66C64">
              <w:rPr>
                <w:rFonts w:cstheme="minorHAnsi"/>
              </w:rPr>
              <w:t>r</w:t>
            </w:r>
            <w:r>
              <w:rPr>
                <w:rFonts w:cstheme="minorHAnsi"/>
              </w:rPr>
              <w:t xml:space="preserve">echnung mit </w:t>
            </w:r>
            <w:r w:rsidR="001B0D5D">
              <w:rPr>
                <w:rFonts w:cstheme="minorHAnsi"/>
              </w:rPr>
              <w:t>ursprünglicher Rechnung</w:t>
            </w:r>
            <w:r w:rsidR="009F64FB">
              <w:rPr>
                <w:rFonts w:cstheme="minorHAnsi"/>
              </w:rPr>
              <w:t xml:space="preserve"> </w:t>
            </w:r>
            <w:r>
              <w:rPr>
                <w:rFonts w:cstheme="minorHAnsi"/>
              </w:rPr>
              <w:t xml:space="preserve">nicht identisch </w:t>
            </w:r>
          </w:p>
        </w:tc>
      </w:tr>
      <w:tr w:rsidR="00521446" w14:paraId="7C2CB41D" w14:textId="77777777" w:rsidTr="0005186F">
        <w:trPr>
          <w:gridAfter w:val="1"/>
          <w:wAfter w:w="11" w:type="dxa"/>
          <w:tblHeader/>
        </w:trPr>
        <w:tc>
          <w:tcPr>
            <w:tcW w:w="562" w:type="dxa"/>
            <w:vMerge/>
            <w:tcBorders>
              <w:left w:val="single" w:sz="4" w:space="0" w:color="auto"/>
              <w:bottom w:val="single" w:sz="4" w:space="0" w:color="auto"/>
              <w:right w:val="single" w:sz="4" w:space="0" w:color="auto"/>
            </w:tcBorders>
            <w:shd w:val="clear" w:color="auto" w:fill="FFFFFF" w:themeFill="background1"/>
          </w:tcPr>
          <w:p w14:paraId="34C12859" w14:textId="77777777" w:rsidR="00521446" w:rsidRDefault="00521446" w:rsidP="004B7D30">
            <w:pPr>
              <w:rPr>
                <w:rFonts w:cstheme="minorHAnsi"/>
              </w:rPr>
            </w:pPr>
          </w:p>
        </w:tc>
        <w:tc>
          <w:tcPr>
            <w:tcW w:w="6236" w:type="dxa"/>
            <w:vMerge/>
            <w:tcBorders>
              <w:left w:val="single" w:sz="4" w:space="0" w:color="auto"/>
              <w:bottom w:val="single" w:sz="4" w:space="0" w:color="auto"/>
              <w:right w:val="single" w:sz="4" w:space="0" w:color="auto"/>
            </w:tcBorders>
            <w:shd w:val="clear" w:color="auto" w:fill="FFFFFF" w:themeFill="background1"/>
          </w:tcPr>
          <w:p w14:paraId="7135BB51" w14:textId="77777777" w:rsidR="00521446" w:rsidRDefault="00521446" w:rsidP="004B7D30">
            <w:pPr>
              <w:rPr>
                <w:rFonts w:cstheme="minorHAnsi"/>
              </w:rPr>
            </w:pPr>
          </w:p>
        </w:tc>
        <w:tc>
          <w:tcPr>
            <w:tcW w:w="1559" w:type="dxa"/>
            <w:tcBorders>
              <w:top w:val="dotted" w:sz="4" w:space="0" w:color="auto"/>
              <w:left w:val="single" w:sz="4" w:space="0" w:color="auto"/>
              <w:bottom w:val="single" w:sz="4" w:space="0" w:color="auto"/>
              <w:right w:val="single" w:sz="4" w:space="0" w:color="auto"/>
            </w:tcBorders>
            <w:shd w:val="clear" w:color="auto" w:fill="FFFFFF" w:themeFill="background1"/>
          </w:tcPr>
          <w:p w14:paraId="355FFC3A" w14:textId="77777777" w:rsidR="00521446" w:rsidRDefault="00521446" w:rsidP="004B7D30">
            <w:pPr>
              <w:spacing w:after="0"/>
              <w:ind w:left="55"/>
              <w:rPr>
                <w:rFonts w:cstheme="minorHAnsi"/>
              </w:rPr>
            </w:pPr>
            <w:r>
              <w:rPr>
                <w:rFonts w:cstheme="minorHAnsi"/>
              </w:rPr>
              <w:t xml:space="preserve">ja </w:t>
            </w:r>
            <w:r>
              <w:rPr>
                <w:rFonts w:ascii="Wingdings" w:eastAsia="Wingdings" w:hAnsi="Wingdings" w:cstheme="minorHAnsi"/>
              </w:rPr>
              <w:sym w:font="Wingdings" w:char="F0E0"/>
            </w:r>
            <w:r>
              <w:rPr>
                <w:rFonts w:cstheme="minorHAnsi"/>
              </w:rPr>
              <w:t xml:space="preserve"> 3</w:t>
            </w:r>
          </w:p>
        </w:tc>
        <w:tc>
          <w:tcPr>
            <w:tcW w:w="851" w:type="dxa"/>
            <w:tcBorders>
              <w:top w:val="dotted" w:sz="4" w:space="0" w:color="auto"/>
              <w:left w:val="single" w:sz="4" w:space="0" w:color="auto"/>
              <w:bottom w:val="single" w:sz="4" w:space="0" w:color="auto"/>
              <w:right w:val="single" w:sz="4" w:space="0" w:color="auto"/>
            </w:tcBorders>
            <w:shd w:val="clear" w:color="auto" w:fill="FFFFFF" w:themeFill="background1"/>
          </w:tcPr>
          <w:p w14:paraId="3E5C02D4" w14:textId="77777777" w:rsidR="00521446" w:rsidRDefault="00521446" w:rsidP="004B7D30">
            <w:pPr>
              <w:rPr>
                <w:rFonts w:cstheme="minorHAnsi"/>
              </w:rPr>
            </w:pPr>
          </w:p>
        </w:tc>
        <w:tc>
          <w:tcPr>
            <w:tcW w:w="5106" w:type="dxa"/>
            <w:tcBorders>
              <w:top w:val="dotted" w:sz="4" w:space="0" w:color="auto"/>
              <w:left w:val="single" w:sz="4" w:space="0" w:color="auto"/>
              <w:bottom w:val="single" w:sz="4" w:space="0" w:color="auto"/>
              <w:right w:val="single" w:sz="4" w:space="0" w:color="auto"/>
            </w:tcBorders>
            <w:shd w:val="clear" w:color="auto" w:fill="FFFFFF" w:themeFill="background1"/>
          </w:tcPr>
          <w:p w14:paraId="6AE55CF9" w14:textId="77777777" w:rsidR="00521446" w:rsidRDefault="00521446" w:rsidP="004B7D30">
            <w:pPr>
              <w:rPr>
                <w:rFonts w:cstheme="minorHAnsi"/>
              </w:rPr>
            </w:pPr>
          </w:p>
        </w:tc>
      </w:tr>
      <w:tr w:rsidR="00521446" w14:paraId="55114D6A" w14:textId="77777777" w:rsidTr="004B7D30">
        <w:trPr>
          <w:gridAfter w:val="1"/>
          <w:wAfter w:w="11" w:type="dxa"/>
        </w:trPr>
        <w:tc>
          <w:tcPr>
            <w:tcW w:w="562" w:type="dxa"/>
            <w:vMerge w:val="restart"/>
            <w:tcBorders>
              <w:top w:val="single" w:sz="4" w:space="0" w:color="auto"/>
              <w:left w:val="single" w:sz="4" w:space="0" w:color="auto"/>
              <w:bottom w:val="single" w:sz="4" w:space="0" w:color="auto"/>
              <w:right w:val="single" w:sz="4" w:space="0" w:color="auto"/>
            </w:tcBorders>
            <w:hideMark/>
          </w:tcPr>
          <w:p w14:paraId="5A06BFE2" w14:textId="77777777" w:rsidR="00521446" w:rsidRDefault="00521446" w:rsidP="004B7D30">
            <w:pPr>
              <w:rPr>
                <w:rFonts w:cstheme="minorHAnsi"/>
              </w:rPr>
            </w:pPr>
            <w:r>
              <w:rPr>
                <w:rFonts w:cstheme="minorHAnsi"/>
              </w:rPr>
              <w:t>3</w:t>
            </w:r>
          </w:p>
        </w:tc>
        <w:tc>
          <w:tcPr>
            <w:tcW w:w="6236" w:type="dxa"/>
            <w:vMerge w:val="restart"/>
            <w:tcBorders>
              <w:top w:val="single" w:sz="4" w:space="0" w:color="auto"/>
              <w:left w:val="single" w:sz="4" w:space="0" w:color="auto"/>
              <w:bottom w:val="single" w:sz="4" w:space="0" w:color="auto"/>
              <w:right w:val="single" w:sz="4" w:space="0" w:color="auto"/>
            </w:tcBorders>
            <w:hideMark/>
          </w:tcPr>
          <w:p w14:paraId="4FFC2AF9" w14:textId="77777777" w:rsidR="00521446" w:rsidRDefault="00521446" w:rsidP="004B7D30">
            <w:pPr>
              <w:rPr>
                <w:rFonts w:cstheme="minorHAnsi"/>
              </w:rPr>
            </w:pPr>
            <w:r>
              <w:rPr>
                <w:rFonts w:cstheme="minorHAnsi"/>
              </w:rPr>
              <w:t>Wurde der ursprünglichen Rechnung zugestimmt?</w:t>
            </w:r>
          </w:p>
        </w:tc>
        <w:tc>
          <w:tcPr>
            <w:tcW w:w="1559" w:type="dxa"/>
            <w:tcBorders>
              <w:top w:val="single" w:sz="4" w:space="0" w:color="auto"/>
              <w:left w:val="single" w:sz="4" w:space="0" w:color="auto"/>
              <w:bottom w:val="dotted" w:sz="4" w:space="0" w:color="auto"/>
              <w:right w:val="single" w:sz="4" w:space="0" w:color="auto"/>
            </w:tcBorders>
            <w:hideMark/>
          </w:tcPr>
          <w:p w14:paraId="1809858D" w14:textId="77777777" w:rsidR="00521446" w:rsidRDefault="00521446" w:rsidP="004B7D30">
            <w:pPr>
              <w:rPr>
                <w:rFonts w:cstheme="minorHAnsi"/>
              </w:rPr>
            </w:pPr>
            <w:r>
              <w:rPr>
                <w:rFonts w:cstheme="minorHAnsi"/>
              </w:rPr>
              <w:t>ja</w:t>
            </w:r>
          </w:p>
        </w:tc>
        <w:tc>
          <w:tcPr>
            <w:tcW w:w="851" w:type="dxa"/>
            <w:tcBorders>
              <w:top w:val="single" w:sz="4" w:space="0" w:color="auto"/>
              <w:left w:val="single" w:sz="4" w:space="0" w:color="auto"/>
              <w:bottom w:val="dotted" w:sz="4" w:space="0" w:color="auto"/>
              <w:right w:val="single" w:sz="4" w:space="0" w:color="auto"/>
            </w:tcBorders>
          </w:tcPr>
          <w:p w14:paraId="405525B3" w14:textId="77777777" w:rsidR="00521446" w:rsidRDefault="00521446" w:rsidP="004B7D30">
            <w:pPr>
              <w:rPr>
                <w:rFonts w:cstheme="minorHAnsi"/>
              </w:rPr>
            </w:pPr>
          </w:p>
        </w:tc>
        <w:tc>
          <w:tcPr>
            <w:tcW w:w="5106" w:type="dxa"/>
            <w:tcBorders>
              <w:top w:val="single" w:sz="4" w:space="0" w:color="auto"/>
              <w:left w:val="single" w:sz="4" w:space="0" w:color="auto"/>
              <w:bottom w:val="dotted" w:sz="4" w:space="0" w:color="auto"/>
              <w:right w:val="single" w:sz="4" w:space="0" w:color="auto"/>
            </w:tcBorders>
            <w:hideMark/>
          </w:tcPr>
          <w:p w14:paraId="1D9415B4" w14:textId="77777777" w:rsidR="00521446" w:rsidRDefault="00521446" w:rsidP="004B7D30">
            <w:pPr>
              <w:rPr>
                <w:rFonts w:cstheme="minorHAnsi"/>
              </w:rPr>
            </w:pPr>
            <w:r>
              <w:rPr>
                <w:rFonts w:cstheme="minorHAnsi"/>
              </w:rPr>
              <w:t>Stornorechnung zustimmen und im Zahlungsavis berücksichtigen</w:t>
            </w:r>
          </w:p>
        </w:tc>
      </w:tr>
      <w:tr w:rsidR="00521446" w14:paraId="03A18201" w14:textId="77777777" w:rsidTr="004B7D30">
        <w:trPr>
          <w:gridAfter w:val="1"/>
          <w:wAfter w:w="11" w:type="dxa"/>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13D3D019" w14:textId="77777777" w:rsidR="00521446" w:rsidRDefault="00521446" w:rsidP="004B7D30">
            <w:pPr>
              <w:spacing w:after="0" w:line="240" w:lineRule="auto"/>
              <w:rPr>
                <w:rFonts w:cstheme="minorHAnsi"/>
              </w:rPr>
            </w:pPr>
          </w:p>
        </w:tc>
        <w:tc>
          <w:tcPr>
            <w:tcW w:w="6236" w:type="dxa"/>
            <w:vMerge/>
            <w:tcBorders>
              <w:top w:val="single" w:sz="4" w:space="0" w:color="auto"/>
              <w:left w:val="single" w:sz="4" w:space="0" w:color="auto"/>
              <w:bottom w:val="single" w:sz="4" w:space="0" w:color="auto"/>
              <w:right w:val="single" w:sz="4" w:space="0" w:color="auto"/>
            </w:tcBorders>
            <w:vAlign w:val="center"/>
            <w:hideMark/>
          </w:tcPr>
          <w:p w14:paraId="3FE31AD6" w14:textId="77777777" w:rsidR="00521446" w:rsidRDefault="00521446" w:rsidP="004B7D30">
            <w:pPr>
              <w:spacing w:after="0" w:line="240" w:lineRule="auto"/>
              <w:rPr>
                <w:rFonts w:cstheme="minorHAnsi"/>
              </w:rPr>
            </w:pPr>
          </w:p>
        </w:tc>
        <w:tc>
          <w:tcPr>
            <w:tcW w:w="1559" w:type="dxa"/>
            <w:tcBorders>
              <w:top w:val="dotted" w:sz="4" w:space="0" w:color="auto"/>
              <w:left w:val="single" w:sz="4" w:space="0" w:color="auto"/>
              <w:bottom w:val="single" w:sz="4" w:space="0" w:color="auto"/>
              <w:right w:val="single" w:sz="4" w:space="0" w:color="auto"/>
            </w:tcBorders>
            <w:hideMark/>
          </w:tcPr>
          <w:p w14:paraId="06894FB9" w14:textId="77777777" w:rsidR="00521446" w:rsidRDefault="00521446" w:rsidP="004B7D30">
            <w:pPr>
              <w:rPr>
                <w:rFonts w:cstheme="minorHAnsi"/>
              </w:rPr>
            </w:pPr>
            <w:r>
              <w:rPr>
                <w:rFonts w:cstheme="minorHAnsi"/>
              </w:rPr>
              <w:t xml:space="preserve">nein </w:t>
            </w:r>
            <w:r>
              <w:rPr>
                <w:rFonts w:ascii="Wingdings" w:eastAsia="Wingdings" w:hAnsi="Wingdings" w:cstheme="minorHAnsi"/>
              </w:rPr>
              <w:sym w:font="Wingdings" w:char="F0E0"/>
            </w:r>
            <w:r>
              <w:rPr>
                <w:rFonts w:cstheme="minorHAnsi"/>
              </w:rPr>
              <w:t xml:space="preserve"> 4</w:t>
            </w:r>
          </w:p>
        </w:tc>
        <w:tc>
          <w:tcPr>
            <w:tcW w:w="851" w:type="dxa"/>
            <w:tcBorders>
              <w:top w:val="dotted" w:sz="4" w:space="0" w:color="auto"/>
              <w:left w:val="single" w:sz="4" w:space="0" w:color="auto"/>
              <w:bottom w:val="single" w:sz="4" w:space="0" w:color="auto"/>
              <w:right w:val="single" w:sz="4" w:space="0" w:color="auto"/>
            </w:tcBorders>
          </w:tcPr>
          <w:p w14:paraId="5CC426B9" w14:textId="77777777" w:rsidR="00521446" w:rsidRDefault="00521446" w:rsidP="004B7D30">
            <w:pPr>
              <w:rPr>
                <w:rFonts w:cstheme="minorHAnsi"/>
              </w:rPr>
            </w:pPr>
          </w:p>
        </w:tc>
        <w:tc>
          <w:tcPr>
            <w:tcW w:w="5106" w:type="dxa"/>
            <w:tcBorders>
              <w:top w:val="dotted" w:sz="4" w:space="0" w:color="auto"/>
              <w:left w:val="single" w:sz="4" w:space="0" w:color="auto"/>
              <w:bottom w:val="single" w:sz="4" w:space="0" w:color="auto"/>
              <w:right w:val="single" w:sz="4" w:space="0" w:color="auto"/>
            </w:tcBorders>
          </w:tcPr>
          <w:p w14:paraId="6C0E8216" w14:textId="77777777" w:rsidR="00521446" w:rsidRDefault="00521446" w:rsidP="004B7D30">
            <w:pPr>
              <w:rPr>
                <w:rFonts w:cstheme="minorHAnsi"/>
              </w:rPr>
            </w:pPr>
          </w:p>
        </w:tc>
      </w:tr>
      <w:tr w:rsidR="00521446" w14:paraId="2F77FD63" w14:textId="77777777" w:rsidTr="0005186F">
        <w:trPr>
          <w:gridAfter w:val="1"/>
          <w:wAfter w:w="11" w:type="dxa"/>
          <w:trHeight w:val="64"/>
        </w:trPr>
        <w:tc>
          <w:tcPr>
            <w:tcW w:w="562" w:type="dxa"/>
            <w:vMerge w:val="restart"/>
            <w:hideMark/>
          </w:tcPr>
          <w:p w14:paraId="66050527" w14:textId="77777777" w:rsidR="00521446" w:rsidRDefault="00521446" w:rsidP="004B7D30">
            <w:pPr>
              <w:rPr>
                <w:rFonts w:cstheme="minorHAnsi"/>
              </w:rPr>
            </w:pPr>
            <w:r>
              <w:rPr>
                <w:rFonts w:cstheme="minorHAnsi"/>
              </w:rPr>
              <w:t>4</w:t>
            </w:r>
          </w:p>
        </w:tc>
        <w:tc>
          <w:tcPr>
            <w:tcW w:w="6236" w:type="dxa"/>
            <w:vMerge w:val="restart"/>
            <w:hideMark/>
          </w:tcPr>
          <w:p w14:paraId="69A38A1F" w14:textId="77777777" w:rsidR="00521446" w:rsidRDefault="00521446" w:rsidP="004B7D30">
            <w:pPr>
              <w:rPr>
                <w:rFonts w:cstheme="minorHAnsi"/>
              </w:rPr>
            </w:pPr>
            <w:r>
              <w:rPr>
                <w:rFonts w:cstheme="minorHAnsi"/>
              </w:rPr>
              <w:t>Wurde die ursprüngliche Rechnung abgelehnt?</w:t>
            </w:r>
          </w:p>
        </w:tc>
        <w:tc>
          <w:tcPr>
            <w:tcW w:w="1559" w:type="dxa"/>
            <w:tcBorders>
              <w:bottom w:val="dotted" w:sz="4" w:space="0" w:color="auto"/>
            </w:tcBorders>
            <w:hideMark/>
          </w:tcPr>
          <w:p w14:paraId="41F6C91D" w14:textId="77777777" w:rsidR="00521446" w:rsidRDefault="00521446" w:rsidP="004B7D30">
            <w:pPr>
              <w:rPr>
                <w:rFonts w:cstheme="minorHAnsi"/>
              </w:rPr>
            </w:pPr>
            <w:r>
              <w:rPr>
                <w:rFonts w:cstheme="minorHAnsi"/>
              </w:rPr>
              <w:t xml:space="preserve">ja </w:t>
            </w:r>
            <w:r>
              <w:rPr>
                <w:rFonts w:ascii="Wingdings" w:eastAsia="Wingdings" w:hAnsi="Wingdings" w:cstheme="minorHAnsi"/>
              </w:rPr>
              <w:sym w:font="Wingdings" w:char="F0E0"/>
            </w:r>
            <w:r>
              <w:rPr>
                <w:rFonts w:cstheme="minorHAnsi"/>
              </w:rPr>
              <w:t xml:space="preserve"> Ende</w:t>
            </w:r>
          </w:p>
        </w:tc>
        <w:tc>
          <w:tcPr>
            <w:tcW w:w="851" w:type="dxa"/>
            <w:tcBorders>
              <w:bottom w:val="dotted" w:sz="4" w:space="0" w:color="auto"/>
            </w:tcBorders>
          </w:tcPr>
          <w:p w14:paraId="338E2F0F" w14:textId="77777777" w:rsidR="00521446" w:rsidRDefault="00521446" w:rsidP="004B7D30">
            <w:pPr>
              <w:rPr>
                <w:rFonts w:cstheme="minorHAnsi"/>
              </w:rPr>
            </w:pPr>
          </w:p>
        </w:tc>
        <w:tc>
          <w:tcPr>
            <w:tcW w:w="5106" w:type="dxa"/>
            <w:tcBorders>
              <w:bottom w:val="dotted" w:sz="4" w:space="0" w:color="auto"/>
            </w:tcBorders>
          </w:tcPr>
          <w:p w14:paraId="70B01DE6" w14:textId="77777777" w:rsidR="00521446" w:rsidRDefault="00521446" w:rsidP="004B7D30">
            <w:pPr>
              <w:rPr>
                <w:rFonts w:cstheme="minorHAnsi"/>
              </w:rPr>
            </w:pPr>
          </w:p>
        </w:tc>
      </w:tr>
      <w:tr w:rsidR="00521446" w14:paraId="1863E361" w14:textId="77777777" w:rsidTr="0005186F">
        <w:trPr>
          <w:gridAfter w:val="1"/>
          <w:wAfter w:w="11" w:type="dxa"/>
          <w:trHeight w:val="384"/>
        </w:trPr>
        <w:tc>
          <w:tcPr>
            <w:tcW w:w="562" w:type="dxa"/>
            <w:vMerge/>
            <w:hideMark/>
          </w:tcPr>
          <w:p w14:paraId="29408A1F" w14:textId="77777777" w:rsidR="00521446" w:rsidRDefault="00521446" w:rsidP="004B7D30">
            <w:pPr>
              <w:spacing w:after="0" w:line="240" w:lineRule="auto"/>
              <w:rPr>
                <w:rFonts w:cstheme="minorHAnsi"/>
              </w:rPr>
            </w:pPr>
          </w:p>
        </w:tc>
        <w:tc>
          <w:tcPr>
            <w:tcW w:w="6236" w:type="dxa"/>
            <w:vMerge/>
            <w:hideMark/>
          </w:tcPr>
          <w:p w14:paraId="2BFF81DB" w14:textId="77777777" w:rsidR="00521446" w:rsidRDefault="00521446" w:rsidP="004B7D30">
            <w:pPr>
              <w:spacing w:after="0" w:line="240" w:lineRule="auto"/>
              <w:rPr>
                <w:rFonts w:cstheme="minorHAnsi"/>
              </w:rPr>
            </w:pPr>
          </w:p>
        </w:tc>
        <w:tc>
          <w:tcPr>
            <w:tcW w:w="1559" w:type="dxa"/>
            <w:tcBorders>
              <w:top w:val="dotted" w:sz="4" w:space="0" w:color="auto"/>
            </w:tcBorders>
            <w:hideMark/>
          </w:tcPr>
          <w:p w14:paraId="04258A0D" w14:textId="77777777" w:rsidR="00521446" w:rsidRDefault="00521446" w:rsidP="004B7D30">
            <w:pPr>
              <w:rPr>
                <w:rFonts w:cstheme="minorHAnsi"/>
              </w:rPr>
            </w:pPr>
            <w:r>
              <w:rPr>
                <w:rFonts w:cstheme="minorHAnsi"/>
              </w:rPr>
              <w:t xml:space="preserve">nein </w:t>
            </w:r>
            <w:r>
              <w:rPr>
                <w:rFonts w:ascii="Wingdings" w:eastAsia="Wingdings" w:hAnsi="Wingdings" w:cstheme="minorHAnsi"/>
              </w:rPr>
              <w:sym w:font="Wingdings" w:char="F0E0"/>
            </w:r>
            <w:r>
              <w:rPr>
                <w:rFonts w:cstheme="minorHAnsi"/>
              </w:rPr>
              <w:t xml:space="preserve"> Ende</w:t>
            </w:r>
          </w:p>
        </w:tc>
        <w:tc>
          <w:tcPr>
            <w:tcW w:w="851" w:type="dxa"/>
            <w:tcBorders>
              <w:top w:val="dotted" w:sz="4" w:space="0" w:color="auto"/>
            </w:tcBorders>
          </w:tcPr>
          <w:p w14:paraId="2F2DBFE2" w14:textId="77777777" w:rsidR="00521446" w:rsidRDefault="00521446" w:rsidP="004B7D30">
            <w:pPr>
              <w:rPr>
                <w:rFonts w:cstheme="minorHAnsi"/>
              </w:rPr>
            </w:pPr>
          </w:p>
        </w:tc>
        <w:tc>
          <w:tcPr>
            <w:tcW w:w="5106" w:type="dxa"/>
            <w:tcBorders>
              <w:top w:val="dotted" w:sz="4" w:space="0" w:color="auto"/>
            </w:tcBorders>
            <w:hideMark/>
          </w:tcPr>
          <w:p w14:paraId="09270C8F" w14:textId="77777777" w:rsidR="00521446" w:rsidRDefault="00521446" w:rsidP="004B7D30">
            <w:pPr>
              <w:contextualSpacing/>
              <w:rPr>
                <w:rFonts w:cstheme="minorHAnsi"/>
              </w:rPr>
            </w:pPr>
            <w:r>
              <w:rPr>
                <w:rFonts w:cstheme="minorHAnsi"/>
              </w:rPr>
              <w:t xml:space="preserve">Hinweise: </w:t>
            </w:r>
          </w:p>
          <w:p w14:paraId="3A197A0E" w14:textId="77777777" w:rsidR="00521446" w:rsidRDefault="00521446" w:rsidP="004B7D30">
            <w:pPr>
              <w:rPr>
                <w:rFonts w:cstheme="minorHAnsi"/>
              </w:rPr>
            </w:pPr>
            <w:r>
              <w:rPr>
                <w:rFonts w:cstheme="minorHAnsi"/>
              </w:rPr>
              <w:t>Weder auf Rechnung noch auf Stornorechnung ist eine Antwort zu senden.</w:t>
            </w:r>
          </w:p>
          <w:p w14:paraId="7E6C3616" w14:textId="77777777" w:rsidR="00521446" w:rsidRDefault="00521446" w:rsidP="004B7D30">
            <w:pPr>
              <w:rPr>
                <w:rFonts w:cstheme="minorHAnsi"/>
              </w:rPr>
            </w:pPr>
            <w:r>
              <w:rPr>
                <w:rFonts w:cstheme="minorHAnsi"/>
              </w:rPr>
              <w:t>Die ursprüngliche Rechnung wurde noch nicht beantwortet, weder mit einem Zahlungsavis noch mit einem Nichtzahlungsavis.</w:t>
            </w:r>
          </w:p>
        </w:tc>
      </w:tr>
    </w:tbl>
    <w:p w14:paraId="7E3BC480" w14:textId="77777777" w:rsidR="00B5623D" w:rsidRDefault="00B5623D">
      <w:r>
        <w:br w:type="page"/>
      </w:r>
    </w:p>
    <w:p w14:paraId="39E2AD3E" w14:textId="64B36662" w:rsidR="00C70B11" w:rsidRDefault="001A5B18" w:rsidP="001A5B18">
      <w:pPr>
        <w:pStyle w:val="berschrift2"/>
      </w:pPr>
      <w:bookmarkStart w:id="83" w:name="_Toc115370858"/>
      <w:r w:rsidRPr="001A5B18">
        <w:t>AD</w:t>
      </w:r>
      <w:r w:rsidR="000C2CE8">
        <w:t>:</w:t>
      </w:r>
      <w:r w:rsidRPr="001A5B18">
        <w:t xml:space="preserve"> Unterbrechung der Anschlussnutzung (Sperren) auf Anweisung des LF</w:t>
      </w:r>
      <w:bookmarkEnd w:id="83"/>
      <w:r w:rsidRPr="001A5B18">
        <w:t xml:space="preserve"> </w:t>
      </w:r>
    </w:p>
    <w:p w14:paraId="0EE46BC9" w14:textId="6A7A796D" w:rsidR="001A5B18" w:rsidRDefault="00014186" w:rsidP="00014186">
      <w:pPr>
        <w:pStyle w:val="berschrift3"/>
      </w:pPr>
      <w:bookmarkStart w:id="84" w:name="_Toc115370859"/>
      <w:r w:rsidRPr="00635AAA">
        <w:t>E_0470_Sperrauftrag prüfen</w:t>
      </w:r>
      <w:bookmarkEnd w:id="84"/>
    </w:p>
    <w:tbl>
      <w:tblPr>
        <w:tblStyle w:val="Tabellenraster"/>
        <w:tblpPr w:leftFromText="141" w:rightFromText="141" w:vertAnchor="text" w:tblpY="1"/>
        <w:tblOverlap w:val="never"/>
        <w:tblW w:w="14327" w:type="dxa"/>
        <w:tblLayout w:type="fixed"/>
        <w:tblLook w:val="04A0" w:firstRow="1" w:lastRow="0" w:firstColumn="1" w:lastColumn="0" w:noHBand="0" w:noVBand="1"/>
      </w:tblPr>
      <w:tblGrid>
        <w:gridCol w:w="562"/>
        <w:gridCol w:w="6237"/>
        <w:gridCol w:w="1559"/>
        <w:gridCol w:w="851"/>
        <w:gridCol w:w="5107"/>
        <w:gridCol w:w="11"/>
      </w:tblGrid>
      <w:tr w:rsidR="00267E83" w:rsidRPr="00F127C3" w14:paraId="01E155FA" w14:textId="77777777" w:rsidTr="00A96B14">
        <w:trPr>
          <w:trHeight w:val="454"/>
          <w:tblHeader/>
        </w:trPr>
        <w:tc>
          <w:tcPr>
            <w:tcW w:w="14327" w:type="dxa"/>
            <w:gridSpan w:val="6"/>
            <w:shd w:val="clear" w:color="auto" w:fill="D8DFE4"/>
            <w:vAlign w:val="center"/>
          </w:tcPr>
          <w:p w14:paraId="1F89BB40" w14:textId="77777777" w:rsidR="00267E83" w:rsidRPr="00CF6B07" w:rsidRDefault="00267E83" w:rsidP="007B168B">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267E83" w:rsidRPr="00F127C3" w14:paraId="4570D3C3" w14:textId="77777777" w:rsidTr="00A96B14">
        <w:trPr>
          <w:gridAfter w:val="1"/>
          <w:wAfter w:w="11" w:type="dxa"/>
          <w:tblHeader/>
        </w:trPr>
        <w:tc>
          <w:tcPr>
            <w:tcW w:w="562" w:type="dxa"/>
            <w:shd w:val="clear" w:color="auto" w:fill="D8DFE4"/>
          </w:tcPr>
          <w:p w14:paraId="3CAC157D" w14:textId="77777777" w:rsidR="00267E83" w:rsidRPr="00CF6B07" w:rsidRDefault="00267E83" w:rsidP="007B168B">
            <w:pPr>
              <w:contextualSpacing/>
              <w:rPr>
                <w:rFonts w:cstheme="minorHAnsi"/>
              </w:rPr>
            </w:pPr>
            <w:r w:rsidRPr="00CF6B07">
              <w:rPr>
                <w:rFonts w:cstheme="minorHAnsi"/>
              </w:rPr>
              <w:t>Nr.</w:t>
            </w:r>
          </w:p>
        </w:tc>
        <w:tc>
          <w:tcPr>
            <w:tcW w:w="6237" w:type="dxa"/>
            <w:shd w:val="clear" w:color="auto" w:fill="D8DFE4"/>
          </w:tcPr>
          <w:p w14:paraId="30C122B2" w14:textId="77777777" w:rsidR="00267E83" w:rsidRPr="00CF6B07" w:rsidRDefault="00267E83" w:rsidP="007B168B">
            <w:pPr>
              <w:contextualSpacing/>
              <w:rPr>
                <w:rFonts w:cstheme="minorHAnsi"/>
              </w:rPr>
            </w:pPr>
            <w:r w:rsidRPr="00CF6B07">
              <w:rPr>
                <w:rFonts w:cstheme="minorHAnsi"/>
              </w:rPr>
              <w:t>Prüfschritt</w:t>
            </w:r>
          </w:p>
        </w:tc>
        <w:tc>
          <w:tcPr>
            <w:tcW w:w="1559" w:type="dxa"/>
            <w:shd w:val="clear" w:color="auto" w:fill="D8DFE4"/>
          </w:tcPr>
          <w:p w14:paraId="7C5CDFAD" w14:textId="77777777" w:rsidR="00267E83" w:rsidRPr="00CF6B07" w:rsidRDefault="00267E83" w:rsidP="007B168B">
            <w:pPr>
              <w:ind w:left="55"/>
              <w:contextualSpacing/>
              <w:rPr>
                <w:rFonts w:cstheme="minorHAnsi"/>
              </w:rPr>
            </w:pPr>
            <w:r w:rsidRPr="00CF6B07">
              <w:rPr>
                <w:rFonts w:cstheme="minorHAnsi"/>
              </w:rPr>
              <w:t>Prüfergebnis</w:t>
            </w:r>
          </w:p>
        </w:tc>
        <w:tc>
          <w:tcPr>
            <w:tcW w:w="851" w:type="dxa"/>
            <w:shd w:val="clear" w:color="auto" w:fill="D8DFE4"/>
          </w:tcPr>
          <w:p w14:paraId="11FDE7F6" w14:textId="77777777" w:rsidR="00267E83" w:rsidRPr="00CF6B07" w:rsidRDefault="00267E83" w:rsidP="007B168B">
            <w:pPr>
              <w:contextualSpacing/>
              <w:rPr>
                <w:rFonts w:cstheme="minorHAnsi"/>
              </w:rPr>
            </w:pPr>
            <w:r w:rsidRPr="00CF6B07">
              <w:rPr>
                <w:rFonts w:cstheme="minorHAnsi"/>
              </w:rPr>
              <w:t>Code</w:t>
            </w:r>
          </w:p>
        </w:tc>
        <w:tc>
          <w:tcPr>
            <w:tcW w:w="5107" w:type="dxa"/>
            <w:shd w:val="clear" w:color="auto" w:fill="D8DFE4"/>
          </w:tcPr>
          <w:p w14:paraId="54B88270" w14:textId="77777777" w:rsidR="00267E83" w:rsidRPr="00CF6B07" w:rsidRDefault="00267E83" w:rsidP="007B168B">
            <w:pPr>
              <w:contextualSpacing/>
              <w:rPr>
                <w:rFonts w:cstheme="minorHAnsi"/>
              </w:rPr>
            </w:pPr>
            <w:r w:rsidRPr="00CF6B07">
              <w:rPr>
                <w:rFonts w:cstheme="minorHAnsi"/>
              </w:rPr>
              <w:t>Hinweis</w:t>
            </w:r>
          </w:p>
        </w:tc>
      </w:tr>
      <w:tr w:rsidR="00267E83" w:rsidRPr="00F127C3" w14:paraId="66289F92" w14:textId="77777777" w:rsidTr="00A96B14">
        <w:trPr>
          <w:gridAfter w:val="1"/>
          <w:wAfter w:w="11" w:type="dxa"/>
        </w:trPr>
        <w:tc>
          <w:tcPr>
            <w:tcW w:w="562" w:type="dxa"/>
            <w:vMerge w:val="restart"/>
          </w:tcPr>
          <w:p w14:paraId="1478A7D9" w14:textId="77777777" w:rsidR="00267E83" w:rsidRPr="00F127C3" w:rsidRDefault="00267E83" w:rsidP="007B168B">
            <w:pPr>
              <w:rPr>
                <w:rFonts w:cstheme="minorHAnsi"/>
              </w:rPr>
            </w:pPr>
            <w:r>
              <w:rPr>
                <w:rFonts w:cstheme="minorHAnsi"/>
              </w:rPr>
              <w:t>1</w:t>
            </w:r>
          </w:p>
        </w:tc>
        <w:tc>
          <w:tcPr>
            <w:tcW w:w="6237" w:type="dxa"/>
            <w:vMerge w:val="restart"/>
          </w:tcPr>
          <w:p w14:paraId="73CBF8A9" w14:textId="77777777" w:rsidR="00267E83" w:rsidRPr="00F127C3" w:rsidRDefault="00267E83" w:rsidP="007B168B">
            <w:pPr>
              <w:rPr>
                <w:rFonts w:cstheme="minorHAnsi"/>
              </w:rPr>
            </w:pPr>
            <w:r>
              <w:rPr>
                <w:rFonts w:cstheme="minorHAnsi"/>
              </w:rPr>
              <w:t>Liegt für die Marktlokation im Zeitraum von 6 WT ab dem frühestmöglichen Sperrtermin bereits ein Sperrauftrag vor bzw. ist die Marktlokation bereits gesperrt?</w:t>
            </w:r>
          </w:p>
        </w:tc>
        <w:tc>
          <w:tcPr>
            <w:tcW w:w="1559" w:type="dxa"/>
            <w:tcBorders>
              <w:bottom w:val="dotted" w:sz="4" w:space="0" w:color="auto"/>
            </w:tcBorders>
          </w:tcPr>
          <w:p w14:paraId="730F5A83" w14:textId="77777777" w:rsidR="00267E83" w:rsidRPr="00F127C3" w:rsidRDefault="00267E83" w:rsidP="007B168B">
            <w:pPr>
              <w:rPr>
                <w:rFonts w:cstheme="minorHAnsi"/>
              </w:rPr>
            </w:pPr>
            <w:r>
              <w:rPr>
                <w:rFonts w:cstheme="minorHAnsi"/>
              </w:rPr>
              <w:t xml:space="preserve">ja </w:t>
            </w:r>
          </w:p>
        </w:tc>
        <w:tc>
          <w:tcPr>
            <w:tcW w:w="851" w:type="dxa"/>
            <w:tcBorders>
              <w:bottom w:val="dotted" w:sz="4" w:space="0" w:color="auto"/>
            </w:tcBorders>
          </w:tcPr>
          <w:p w14:paraId="2F103BD1" w14:textId="77777777" w:rsidR="00267E83" w:rsidRPr="00F127C3" w:rsidRDefault="00267E83" w:rsidP="007B168B">
            <w:pPr>
              <w:rPr>
                <w:rFonts w:cstheme="minorHAnsi"/>
              </w:rPr>
            </w:pPr>
            <w:r>
              <w:rPr>
                <w:rFonts w:cstheme="minorHAnsi"/>
              </w:rPr>
              <w:t>A01</w:t>
            </w:r>
          </w:p>
        </w:tc>
        <w:tc>
          <w:tcPr>
            <w:tcW w:w="5107" w:type="dxa"/>
            <w:tcBorders>
              <w:bottom w:val="dotted" w:sz="4" w:space="0" w:color="auto"/>
            </w:tcBorders>
          </w:tcPr>
          <w:p w14:paraId="1CD38DE1" w14:textId="77777777" w:rsidR="00267E83" w:rsidRDefault="00267E83" w:rsidP="007B168B">
            <w:pPr>
              <w:rPr>
                <w:rFonts w:cstheme="minorHAnsi"/>
              </w:rPr>
            </w:pPr>
            <w:r>
              <w:rPr>
                <w:rFonts w:cstheme="minorHAnsi"/>
              </w:rPr>
              <w:t>Cluster: Ablehnung</w:t>
            </w:r>
          </w:p>
          <w:p w14:paraId="7AF6B91E" w14:textId="77777777" w:rsidR="00267E83" w:rsidRPr="00F127C3" w:rsidRDefault="00267E83" w:rsidP="007B168B">
            <w:pPr>
              <w:rPr>
                <w:rFonts w:cstheme="minorHAnsi"/>
              </w:rPr>
            </w:pPr>
            <w:r>
              <w:rPr>
                <w:rFonts w:cstheme="minorHAnsi"/>
              </w:rPr>
              <w:t>Sperrauftrag für Marktlokation liegt bereits vor bzw. ist bereits gesperrt.</w:t>
            </w:r>
          </w:p>
        </w:tc>
      </w:tr>
      <w:tr w:rsidR="00267E83" w:rsidRPr="00F127C3" w14:paraId="7C1AC142" w14:textId="77777777" w:rsidTr="00A96B14">
        <w:trPr>
          <w:gridAfter w:val="1"/>
          <w:wAfter w:w="11" w:type="dxa"/>
        </w:trPr>
        <w:tc>
          <w:tcPr>
            <w:tcW w:w="562" w:type="dxa"/>
            <w:vMerge/>
          </w:tcPr>
          <w:p w14:paraId="3F7E7EA1" w14:textId="77777777" w:rsidR="00267E83" w:rsidRPr="00F127C3" w:rsidRDefault="00267E83" w:rsidP="007B168B">
            <w:pPr>
              <w:rPr>
                <w:rFonts w:cstheme="minorHAnsi"/>
              </w:rPr>
            </w:pPr>
          </w:p>
        </w:tc>
        <w:tc>
          <w:tcPr>
            <w:tcW w:w="6237" w:type="dxa"/>
            <w:vMerge/>
          </w:tcPr>
          <w:p w14:paraId="72CCB11D" w14:textId="77777777" w:rsidR="00267E83" w:rsidRPr="00F127C3" w:rsidRDefault="00267E83" w:rsidP="007B168B">
            <w:pPr>
              <w:rPr>
                <w:rFonts w:cstheme="minorHAnsi"/>
              </w:rPr>
            </w:pPr>
          </w:p>
        </w:tc>
        <w:tc>
          <w:tcPr>
            <w:tcW w:w="1559" w:type="dxa"/>
            <w:tcBorders>
              <w:top w:val="dotted" w:sz="4" w:space="0" w:color="auto"/>
            </w:tcBorders>
          </w:tcPr>
          <w:p w14:paraId="31B3A271" w14:textId="77777777" w:rsidR="00267E83" w:rsidRPr="00F127C3" w:rsidRDefault="00267E83" w:rsidP="007B168B">
            <w:pPr>
              <w:rPr>
                <w:rFonts w:cstheme="minorHAnsi"/>
              </w:rPr>
            </w:pPr>
            <w:r>
              <w:rPr>
                <w:rFonts w:cstheme="minorHAnsi"/>
              </w:rPr>
              <w:t xml:space="preserve">nein </w:t>
            </w:r>
            <w:r w:rsidRPr="00CD0404">
              <w:rPr>
                <w:rFonts w:ascii="Wingdings" w:eastAsia="Wingdings" w:hAnsi="Wingdings" w:cstheme="minorHAnsi"/>
              </w:rPr>
              <w:sym w:font="Wingdings" w:char="F0E0"/>
            </w:r>
            <w:r>
              <w:rPr>
                <w:rFonts w:cstheme="minorHAnsi"/>
              </w:rPr>
              <w:t xml:space="preserve"> 2</w:t>
            </w:r>
          </w:p>
        </w:tc>
        <w:tc>
          <w:tcPr>
            <w:tcW w:w="851" w:type="dxa"/>
            <w:tcBorders>
              <w:top w:val="dotted" w:sz="4" w:space="0" w:color="auto"/>
            </w:tcBorders>
          </w:tcPr>
          <w:p w14:paraId="536B9B19" w14:textId="77777777" w:rsidR="00267E83" w:rsidRPr="00F127C3" w:rsidRDefault="00267E83" w:rsidP="007B168B">
            <w:pPr>
              <w:rPr>
                <w:rFonts w:cstheme="minorHAnsi"/>
              </w:rPr>
            </w:pPr>
          </w:p>
        </w:tc>
        <w:tc>
          <w:tcPr>
            <w:tcW w:w="5107" w:type="dxa"/>
            <w:tcBorders>
              <w:top w:val="dotted" w:sz="4" w:space="0" w:color="auto"/>
            </w:tcBorders>
          </w:tcPr>
          <w:p w14:paraId="6229E3F3" w14:textId="77777777" w:rsidR="00267E83" w:rsidRPr="00F127C3" w:rsidRDefault="00267E83" w:rsidP="007B168B">
            <w:pPr>
              <w:rPr>
                <w:rFonts w:cstheme="minorHAnsi"/>
              </w:rPr>
            </w:pPr>
          </w:p>
        </w:tc>
      </w:tr>
      <w:tr w:rsidR="00267E83" w:rsidRPr="00F127C3" w14:paraId="2FE52C90" w14:textId="77777777" w:rsidTr="00A96B14">
        <w:trPr>
          <w:gridAfter w:val="1"/>
          <w:wAfter w:w="11" w:type="dxa"/>
        </w:trPr>
        <w:tc>
          <w:tcPr>
            <w:tcW w:w="562" w:type="dxa"/>
            <w:vMerge w:val="restart"/>
          </w:tcPr>
          <w:p w14:paraId="2974F4F8" w14:textId="77777777" w:rsidR="00267E83" w:rsidRPr="00F127C3" w:rsidRDefault="00267E83" w:rsidP="007B168B">
            <w:pPr>
              <w:rPr>
                <w:rFonts w:cstheme="minorHAnsi"/>
              </w:rPr>
            </w:pPr>
            <w:r>
              <w:rPr>
                <w:rFonts w:cstheme="minorHAnsi"/>
              </w:rPr>
              <w:t>2</w:t>
            </w:r>
          </w:p>
        </w:tc>
        <w:tc>
          <w:tcPr>
            <w:tcW w:w="6237" w:type="dxa"/>
            <w:vMerge w:val="restart"/>
          </w:tcPr>
          <w:p w14:paraId="06E68877" w14:textId="77777777" w:rsidR="00267E83" w:rsidRPr="00CD0404" w:rsidRDefault="00267E83" w:rsidP="007B168B">
            <w:pPr>
              <w:spacing w:after="200" w:line="276" w:lineRule="auto"/>
              <w:rPr>
                <w:rFonts w:cstheme="minorHAnsi"/>
                <w:color w:val="000000" w:themeColor="text1"/>
              </w:rPr>
            </w:pPr>
            <w:r>
              <w:rPr>
                <w:rFonts w:cstheme="minorHAnsi"/>
                <w:color w:val="000000" w:themeColor="text1"/>
              </w:rPr>
              <w:t>Ist im</w:t>
            </w:r>
            <w:r>
              <w:rPr>
                <w:rFonts w:cstheme="minorHAnsi"/>
              </w:rPr>
              <w:t xml:space="preserve"> Zeitraum von 6 WT ab dem frühestmöglichen Sperrtermin </w:t>
            </w:r>
            <w:r>
              <w:rPr>
                <w:rFonts w:cstheme="minorHAnsi"/>
                <w:color w:val="000000" w:themeColor="text1"/>
              </w:rPr>
              <w:t xml:space="preserve">an allen Messlokationen, welche der </w:t>
            </w:r>
            <w:r w:rsidRPr="006A1B6D">
              <w:rPr>
                <w:rFonts w:cstheme="minorHAnsi"/>
                <w:color w:val="000000" w:themeColor="text1"/>
              </w:rPr>
              <w:t xml:space="preserve">Marktlokation </w:t>
            </w:r>
            <w:r>
              <w:rPr>
                <w:rFonts w:cstheme="minorHAnsi"/>
                <w:color w:val="000000" w:themeColor="text1"/>
              </w:rPr>
              <w:t xml:space="preserve">zugeordnet sind, der identische MSB zugeordnet, wie an der zu sperrenden </w:t>
            </w:r>
            <w:r w:rsidRPr="006A1B6D">
              <w:rPr>
                <w:rFonts w:cstheme="minorHAnsi"/>
                <w:color w:val="000000" w:themeColor="text1"/>
              </w:rPr>
              <w:t>Marktlokation</w:t>
            </w:r>
            <w:r>
              <w:rPr>
                <w:rFonts w:cstheme="minorHAnsi"/>
                <w:color w:val="000000" w:themeColor="text1"/>
              </w:rPr>
              <w:t>?</w:t>
            </w:r>
          </w:p>
        </w:tc>
        <w:tc>
          <w:tcPr>
            <w:tcW w:w="1559" w:type="dxa"/>
            <w:tcBorders>
              <w:bottom w:val="dotted" w:sz="4" w:space="0" w:color="auto"/>
            </w:tcBorders>
          </w:tcPr>
          <w:p w14:paraId="550E03D0" w14:textId="77777777" w:rsidR="00267E83" w:rsidRPr="00F127C3" w:rsidRDefault="00267E83" w:rsidP="007B168B">
            <w:pPr>
              <w:rPr>
                <w:rFonts w:cstheme="minorHAnsi"/>
              </w:rPr>
            </w:pPr>
            <w:r>
              <w:rPr>
                <w:rFonts w:cstheme="minorHAnsi"/>
              </w:rPr>
              <w:t>nein</w:t>
            </w:r>
          </w:p>
        </w:tc>
        <w:tc>
          <w:tcPr>
            <w:tcW w:w="851" w:type="dxa"/>
            <w:tcBorders>
              <w:bottom w:val="dotted" w:sz="4" w:space="0" w:color="auto"/>
            </w:tcBorders>
          </w:tcPr>
          <w:p w14:paraId="15B52073" w14:textId="77777777" w:rsidR="00267E83" w:rsidRPr="00F127C3" w:rsidRDefault="00267E83" w:rsidP="007B168B">
            <w:pPr>
              <w:rPr>
                <w:rFonts w:cstheme="minorHAnsi"/>
              </w:rPr>
            </w:pPr>
            <w:r>
              <w:rPr>
                <w:rFonts w:cstheme="minorHAnsi"/>
              </w:rPr>
              <w:t>A02</w:t>
            </w:r>
          </w:p>
        </w:tc>
        <w:tc>
          <w:tcPr>
            <w:tcW w:w="5107" w:type="dxa"/>
            <w:tcBorders>
              <w:bottom w:val="dotted" w:sz="4" w:space="0" w:color="auto"/>
            </w:tcBorders>
          </w:tcPr>
          <w:p w14:paraId="60AAA61B" w14:textId="77777777" w:rsidR="00267E83" w:rsidRDefault="00267E83" w:rsidP="007B168B">
            <w:pPr>
              <w:rPr>
                <w:rFonts w:cstheme="minorHAnsi"/>
              </w:rPr>
            </w:pPr>
            <w:r>
              <w:rPr>
                <w:rFonts w:cstheme="minorHAnsi"/>
              </w:rPr>
              <w:t>Cluster: Ablehnung</w:t>
            </w:r>
          </w:p>
          <w:p w14:paraId="0DB33AD8" w14:textId="77777777" w:rsidR="00267E83" w:rsidRPr="00F127C3" w:rsidRDefault="00267E83" w:rsidP="007B168B">
            <w:pPr>
              <w:rPr>
                <w:rFonts w:cstheme="minorHAnsi"/>
              </w:rPr>
            </w:pPr>
            <w:r>
              <w:rPr>
                <w:rFonts w:cstheme="minorHAnsi"/>
              </w:rPr>
              <w:t>An mindestens einer Messlokation ist ein anderer MSB zugeordnet als an der Marktlokation.</w:t>
            </w:r>
          </w:p>
        </w:tc>
      </w:tr>
      <w:tr w:rsidR="00267E83" w:rsidRPr="00F127C3" w14:paraId="55747CA4" w14:textId="77777777" w:rsidTr="00A96B14">
        <w:trPr>
          <w:gridAfter w:val="1"/>
          <w:wAfter w:w="11" w:type="dxa"/>
        </w:trPr>
        <w:tc>
          <w:tcPr>
            <w:tcW w:w="562" w:type="dxa"/>
            <w:vMerge/>
          </w:tcPr>
          <w:p w14:paraId="05EB5DB8" w14:textId="77777777" w:rsidR="00267E83" w:rsidRPr="00F127C3" w:rsidRDefault="00267E83" w:rsidP="007B168B">
            <w:pPr>
              <w:rPr>
                <w:rFonts w:cstheme="minorHAnsi"/>
              </w:rPr>
            </w:pPr>
          </w:p>
        </w:tc>
        <w:tc>
          <w:tcPr>
            <w:tcW w:w="6237" w:type="dxa"/>
            <w:vMerge/>
          </w:tcPr>
          <w:p w14:paraId="3177014F" w14:textId="77777777" w:rsidR="00267E83" w:rsidRPr="00F127C3" w:rsidRDefault="00267E83" w:rsidP="007B168B">
            <w:pPr>
              <w:rPr>
                <w:rFonts w:cstheme="minorHAnsi"/>
              </w:rPr>
            </w:pPr>
          </w:p>
        </w:tc>
        <w:tc>
          <w:tcPr>
            <w:tcW w:w="1559" w:type="dxa"/>
            <w:tcBorders>
              <w:top w:val="dotted" w:sz="4" w:space="0" w:color="auto"/>
            </w:tcBorders>
          </w:tcPr>
          <w:p w14:paraId="3D7A06A5" w14:textId="77777777" w:rsidR="00267E83" w:rsidRPr="00F127C3" w:rsidRDefault="00267E83" w:rsidP="007B168B">
            <w:pPr>
              <w:rPr>
                <w:rFonts w:cstheme="minorHAnsi"/>
              </w:rPr>
            </w:pPr>
            <w:r>
              <w:rPr>
                <w:rFonts w:cstheme="minorHAnsi"/>
              </w:rPr>
              <w:t xml:space="preserve">ja </w:t>
            </w:r>
            <w:r w:rsidRPr="00CD0404">
              <w:rPr>
                <w:rFonts w:ascii="Wingdings" w:eastAsia="Wingdings" w:hAnsi="Wingdings" w:cstheme="minorHAnsi"/>
              </w:rPr>
              <w:sym w:font="Wingdings" w:char="F0E0"/>
            </w:r>
            <w:r>
              <w:rPr>
                <w:rFonts w:cstheme="minorHAnsi"/>
              </w:rPr>
              <w:t xml:space="preserve"> 3</w:t>
            </w:r>
          </w:p>
        </w:tc>
        <w:tc>
          <w:tcPr>
            <w:tcW w:w="851" w:type="dxa"/>
            <w:tcBorders>
              <w:top w:val="dotted" w:sz="4" w:space="0" w:color="auto"/>
            </w:tcBorders>
          </w:tcPr>
          <w:p w14:paraId="0D5DC4B5" w14:textId="77777777" w:rsidR="00267E83" w:rsidRPr="00F127C3" w:rsidRDefault="00267E83" w:rsidP="007B168B">
            <w:pPr>
              <w:rPr>
                <w:rFonts w:cstheme="minorHAnsi"/>
              </w:rPr>
            </w:pPr>
          </w:p>
        </w:tc>
        <w:tc>
          <w:tcPr>
            <w:tcW w:w="5107" w:type="dxa"/>
            <w:tcBorders>
              <w:top w:val="dotted" w:sz="4" w:space="0" w:color="auto"/>
            </w:tcBorders>
          </w:tcPr>
          <w:p w14:paraId="61500248" w14:textId="77777777" w:rsidR="00267E83" w:rsidRPr="00F127C3" w:rsidRDefault="00267E83" w:rsidP="007B168B">
            <w:pPr>
              <w:rPr>
                <w:rFonts w:cstheme="minorHAnsi"/>
              </w:rPr>
            </w:pPr>
          </w:p>
        </w:tc>
      </w:tr>
    </w:tbl>
    <w:p w14:paraId="361C5BD4" w14:textId="77777777" w:rsidR="00B5623D" w:rsidRDefault="00B5623D">
      <w:r>
        <w:br w:type="page"/>
      </w:r>
    </w:p>
    <w:tbl>
      <w:tblPr>
        <w:tblStyle w:val="Tabellenraster"/>
        <w:tblpPr w:leftFromText="141" w:rightFromText="141" w:vertAnchor="text" w:tblpY="1"/>
        <w:tblOverlap w:val="never"/>
        <w:tblW w:w="14316" w:type="dxa"/>
        <w:tblLayout w:type="fixed"/>
        <w:tblLook w:val="04A0" w:firstRow="1" w:lastRow="0" w:firstColumn="1" w:lastColumn="0" w:noHBand="0" w:noVBand="1"/>
      </w:tblPr>
      <w:tblGrid>
        <w:gridCol w:w="562"/>
        <w:gridCol w:w="6237"/>
        <w:gridCol w:w="1559"/>
        <w:gridCol w:w="851"/>
        <w:gridCol w:w="5107"/>
      </w:tblGrid>
      <w:tr w:rsidR="00267E83" w:rsidRPr="00F127C3" w14:paraId="154D687C" w14:textId="77777777" w:rsidTr="00B5623D">
        <w:tc>
          <w:tcPr>
            <w:tcW w:w="562" w:type="dxa"/>
            <w:vMerge w:val="restart"/>
          </w:tcPr>
          <w:p w14:paraId="70DE7C69" w14:textId="55EE6819" w:rsidR="00267E83" w:rsidRPr="00F127C3" w:rsidRDefault="00267E83" w:rsidP="007B168B">
            <w:pPr>
              <w:rPr>
                <w:rFonts w:cstheme="minorHAnsi"/>
              </w:rPr>
            </w:pPr>
            <w:r>
              <w:rPr>
                <w:rFonts w:cstheme="minorHAnsi"/>
              </w:rPr>
              <w:t>3</w:t>
            </w:r>
          </w:p>
        </w:tc>
        <w:tc>
          <w:tcPr>
            <w:tcW w:w="6237" w:type="dxa"/>
            <w:vMerge w:val="restart"/>
          </w:tcPr>
          <w:p w14:paraId="2257CA5F" w14:textId="77777777" w:rsidR="00267E83" w:rsidRPr="00F127C3" w:rsidRDefault="00267E83" w:rsidP="007B168B">
            <w:pPr>
              <w:rPr>
                <w:rFonts w:cstheme="minorHAnsi"/>
              </w:rPr>
            </w:pPr>
            <w:r>
              <w:rPr>
                <w:rFonts w:cstheme="minorHAnsi"/>
              </w:rPr>
              <w:t>Liegt die zu sperrende Marktlokation in der Niederspannung?</w:t>
            </w:r>
          </w:p>
        </w:tc>
        <w:tc>
          <w:tcPr>
            <w:tcW w:w="1559" w:type="dxa"/>
            <w:tcBorders>
              <w:bottom w:val="dotted" w:sz="4" w:space="0" w:color="auto"/>
            </w:tcBorders>
          </w:tcPr>
          <w:p w14:paraId="1CFB6CAA" w14:textId="77777777" w:rsidR="00267E83" w:rsidRPr="00F127C3" w:rsidRDefault="00267E83" w:rsidP="007B168B">
            <w:pPr>
              <w:rPr>
                <w:rFonts w:cstheme="minorHAnsi"/>
              </w:rPr>
            </w:pPr>
            <w:r>
              <w:rPr>
                <w:rFonts w:cstheme="minorHAnsi"/>
              </w:rPr>
              <w:t>nein</w:t>
            </w:r>
          </w:p>
        </w:tc>
        <w:tc>
          <w:tcPr>
            <w:tcW w:w="851" w:type="dxa"/>
            <w:tcBorders>
              <w:bottom w:val="dotted" w:sz="4" w:space="0" w:color="auto"/>
            </w:tcBorders>
          </w:tcPr>
          <w:p w14:paraId="74847A8A" w14:textId="77777777" w:rsidR="00267E83" w:rsidRPr="00F127C3" w:rsidRDefault="00267E83" w:rsidP="007B168B">
            <w:pPr>
              <w:rPr>
                <w:rFonts w:cstheme="minorHAnsi"/>
              </w:rPr>
            </w:pPr>
            <w:r>
              <w:rPr>
                <w:rFonts w:cstheme="minorHAnsi"/>
              </w:rPr>
              <w:t>A03</w:t>
            </w:r>
          </w:p>
        </w:tc>
        <w:tc>
          <w:tcPr>
            <w:tcW w:w="5107" w:type="dxa"/>
            <w:tcBorders>
              <w:bottom w:val="dotted" w:sz="4" w:space="0" w:color="auto"/>
            </w:tcBorders>
          </w:tcPr>
          <w:p w14:paraId="195DF699" w14:textId="38528275" w:rsidR="00267E83" w:rsidRDefault="00267E83" w:rsidP="007B168B">
            <w:pPr>
              <w:rPr>
                <w:rFonts w:cstheme="minorHAnsi"/>
              </w:rPr>
            </w:pPr>
            <w:r>
              <w:rPr>
                <w:rFonts w:cstheme="minorHAnsi"/>
              </w:rPr>
              <w:t>Cluster</w:t>
            </w:r>
            <w:r w:rsidR="000C2CE8">
              <w:rPr>
                <w:rFonts w:cstheme="minorHAnsi"/>
              </w:rPr>
              <w:t>:</w:t>
            </w:r>
            <w:r>
              <w:rPr>
                <w:rFonts w:cstheme="minorHAnsi"/>
              </w:rPr>
              <w:t xml:space="preserve"> Ablehnung</w:t>
            </w:r>
          </w:p>
          <w:p w14:paraId="44CA05CD" w14:textId="77777777" w:rsidR="00267E83" w:rsidRPr="00F127C3" w:rsidRDefault="00267E83" w:rsidP="007B168B">
            <w:pPr>
              <w:rPr>
                <w:rFonts w:cstheme="minorHAnsi"/>
              </w:rPr>
            </w:pPr>
            <w:r>
              <w:rPr>
                <w:rFonts w:cstheme="minorHAnsi"/>
              </w:rPr>
              <w:t>Marktlokation ist nicht in der Niederspannung.</w:t>
            </w:r>
          </w:p>
        </w:tc>
      </w:tr>
      <w:tr w:rsidR="00267E83" w:rsidRPr="00F127C3" w14:paraId="263A85B8" w14:textId="77777777" w:rsidTr="00B5623D">
        <w:tc>
          <w:tcPr>
            <w:tcW w:w="562" w:type="dxa"/>
            <w:vMerge/>
          </w:tcPr>
          <w:p w14:paraId="55AE1CCF" w14:textId="77777777" w:rsidR="00267E83" w:rsidRPr="00F127C3" w:rsidRDefault="00267E83" w:rsidP="007B168B">
            <w:pPr>
              <w:rPr>
                <w:rFonts w:cstheme="minorHAnsi"/>
              </w:rPr>
            </w:pPr>
          </w:p>
        </w:tc>
        <w:tc>
          <w:tcPr>
            <w:tcW w:w="6237" w:type="dxa"/>
            <w:vMerge/>
          </w:tcPr>
          <w:p w14:paraId="13942125" w14:textId="77777777" w:rsidR="00267E83" w:rsidRPr="00F127C3" w:rsidRDefault="00267E83" w:rsidP="007B168B">
            <w:pPr>
              <w:rPr>
                <w:rFonts w:cstheme="minorHAnsi"/>
              </w:rPr>
            </w:pPr>
          </w:p>
        </w:tc>
        <w:tc>
          <w:tcPr>
            <w:tcW w:w="1559" w:type="dxa"/>
            <w:tcBorders>
              <w:top w:val="dotted" w:sz="4" w:space="0" w:color="auto"/>
            </w:tcBorders>
          </w:tcPr>
          <w:p w14:paraId="34C84A28" w14:textId="77777777" w:rsidR="00267E83" w:rsidRPr="00F127C3" w:rsidRDefault="00267E83" w:rsidP="007B168B">
            <w:pPr>
              <w:rPr>
                <w:rFonts w:cstheme="minorHAnsi"/>
              </w:rPr>
            </w:pPr>
            <w:r>
              <w:rPr>
                <w:rFonts w:cstheme="minorHAnsi"/>
              </w:rPr>
              <w:t xml:space="preserve">ja </w:t>
            </w:r>
            <w:r w:rsidRPr="0085083C">
              <w:rPr>
                <w:rFonts w:ascii="Wingdings" w:eastAsia="Wingdings" w:hAnsi="Wingdings" w:cstheme="minorHAnsi"/>
              </w:rPr>
              <w:sym w:font="Wingdings" w:char="F0E0"/>
            </w:r>
            <w:r>
              <w:rPr>
                <w:rFonts w:cstheme="minorHAnsi"/>
              </w:rPr>
              <w:t xml:space="preserve"> 4</w:t>
            </w:r>
          </w:p>
        </w:tc>
        <w:tc>
          <w:tcPr>
            <w:tcW w:w="851" w:type="dxa"/>
            <w:tcBorders>
              <w:top w:val="dotted" w:sz="4" w:space="0" w:color="auto"/>
            </w:tcBorders>
          </w:tcPr>
          <w:p w14:paraId="02D19F7A" w14:textId="77777777" w:rsidR="00267E83" w:rsidRPr="00F127C3" w:rsidRDefault="00267E83" w:rsidP="007B168B">
            <w:pPr>
              <w:rPr>
                <w:rFonts w:cstheme="minorHAnsi"/>
              </w:rPr>
            </w:pPr>
          </w:p>
        </w:tc>
        <w:tc>
          <w:tcPr>
            <w:tcW w:w="5107" w:type="dxa"/>
            <w:tcBorders>
              <w:top w:val="dotted" w:sz="4" w:space="0" w:color="auto"/>
            </w:tcBorders>
          </w:tcPr>
          <w:p w14:paraId="3EDFAE9D" w14:textId="77777777" w:rsidR="00267E83" w:rsidRPr="00F127C3" w:rsidRDefault="00267E83" w:rsidP="007B168B">
            <w:pPr>
              <w:rPr>
                <w:rFonts w:cstheme="minorHAnsi"/>
              </w:rPr>
            </w:pPr>
          </w:p>
        </w:tc>
      </w:tr>
      <w:tr w:rsidR="003641D1" w:rsidRPr="00F127C3" w14:paraId="5E7ADA6D" w14:textId="77777777" w:rsidTr="0005186F">
        <w:trPr>
          <w:trHeight w:val="638"/>
        </w:trPr>
        <w:tc>
          <w:tcPr>
            <w:tcW w:w="562" w:type="dxa"/>
            <w:vMerge w:val="restart"/>
          </w:tcPr>
          <w:p w14:paraId="2E28B5AB" w14:textId="77777777" w:rsidR="003641D1" w:rsidRPr="00F127C3" w:rsidRDefault="003641D1" w:rsidP="007B168B">
            <w:pPr>
              <w:rPr>
                <w:rFonts w:cstheme="minorHAnsi"/>
              </w:rPr>
            </w:pPr>
            <w:r>
              <w:rPr>
                <w:rFonts w:cstheme="minorHAnsi"/>
              </w:rPr>
              <w:t>4</w:t>
            </w:r>
          </w:p>
        </w:tc>
        <w:tc>
          <w:tcPr>
            <w:tcW w:w="6237" w:type="dxa"/>
            <w:vMerge w:val="restart"/>
          </w:tcPr>
          <w:p w14:paraId="6ACE2215" w14:textId="77777777" w:rsidR="003641D1" w:rsidRPr="00F127C3" w:rsidRDefault="003641D1" w:rsidP="007B168B">
            <w:pPr>
              <w:spacing w:after="200" w:line="276" w:lineRule="auto"/>
              <w:rPr>
                <w:rFonts w:cstheme="minorHAnsi"/>
              </w:rPr>
            </w:pPr>
            <w:r>
              <w:rPr>
                <w:rFonts w:cstheme="minorHAnsi"/>
              </w:rPr>
              <w:t>Sind weitere Marktlokationen von der Sperrung betroffen, für die dieser Sperrauftrag keine Wirkung entfalten darf?</w:t>
            </w:r>
          </w:p>
        </w:tc>
        <w:tc>
          <w:tcPr>
            <w:tcW w:w="1559" w:type="dxa"/>
            <w:tcBorders>
              <w:bottom w:val="dotted" w:sz="4" w:space="0" w:color="auto"/>
            </w:tcBorders>
          </w:tcPr>
          <w:p w14:paraId="00FE6BFB" w14:textId="77777777" w:rsidR="003641D1" w:rsidRPr="00F127C3" w:rsidRDefault="003641D1" w:rsidP="007B168B">
            <w:pPr>
              <w:rPr>
                <w:rFonts w:cstheme="minorHAnsi"/>
              </w:rPr>
            </w:pPr>
            <w:r>
              <w:rPr>
                <w:rFonts w:cstheme="minorHAnsi"/>
              </w:rPr>
              <w:t>ja</w:t>
            </w:r>
          </w:p>
        </w:tc>
        <w:tc>
          <w:tcPr>
            <w:tcW w:w="851" w:type="dxa"/>
            <w:tcBorders>
              <w:bottom w:val="dotted" w:sz="4" w:space="0" w:color="auto"/>
            </w:tcBorders>
          </w:tcPr>
          <w:p w14:paraId="3B812279" w14:textId="77777777" w:rsidR="003641D1" w:rsidRPr="00F127C3" w:rsidRDefault="003641D1" w:rsidP="007B168B">
            <w:pPr>
              <w:rPr>
                <w:rFonts w:cstheme="minorHAnsi"/>
              </w:rPr>
            </w:pPr>
            <w:r>
              <w:rPr>
                <w:rFonts w:cstheme="minorHAnsi"/>
              </w:rPr>
              <w:t>A04</w:t>
            </w:r>
          </w:p>
        </w:tc>
        <w:tc>
          <w:tcPr>
            <w:tcW w:w="5107" w:type="dxa"/>
            <w:tcBorders>
              <w:bottom w:val="dotted" w:sz="4" w:space="0" w:color="auto"/>
            </w:tcBorders>
          </w:tcPr>
          <w:p w14:paraId="64144ED4" w14:textId="77777777" w:rsidR="003641D1" w:rsidRDefault="003641D1" w:rsidP="007B168B">
            <w:pPr>
              <w:rPr>
                <w:rFonts w:cstheme="minorHAnsi"/>
              </w:rPr>
            </w:pPr>
            <w:r>
              <w:rPr>
                <w:rFonts w:cstheme="minorHAnsi"/>
              </w:rPr>
              <w:t>Cluster: Ablehnung</w:t>
            </w:r>
          </w:p>
          <w:p w14:paraId="7A20FC45" w14:textId="77777777" w:rsidR="003641D1" w:rsidRPr="00F127C3" w:rsidRDefault="003641D1" w:rsidP="007B168B">
            <w:pPr>
              <w:rPr>
                <w:rFonts w:cstheme="minorHAnsi"/>
              </w:rPr>
            </w:pPr>
            <w:r>
              <w:rPr>
                <w:rFonts w:cstheme="minorHAnsi"/>
              </w:rPr>
              <w:t>Mindestens eine weitere Marktlokation ist von der Sperrung betroffen.</w:t>
            </w:r>
          </w:p>
        </w:tc>
      </w:tr>
      <w:tr w:rsidR="003641D1" w:rsidRPr="00F127C3" w14:paraId="635D69A3" w14:textId="77777777" w:rsidTr="0005186F">
        <w:trPr>
          <w:trHeight w:val="637"/>
        </w:trPr>
        <w:tc>
          <w:tcPr>
            <w:tcW w:w="562" w:type="dxa"/>
            <w:vMerge/>
          </w:tcPr>
          <w:p w14:paraId="1294903D" w14:textId="77777777" w:rsidR="003641D1" w:rsidRDefault="003641D1" w:rsidP="007B168B">
            <w:pPr>
              <w:rPr>
                <w:rFonts w:cstheme="minorHAnsi"/>
              </w:rPr>
            </w:pPr>
          </w:p>
        </w:tc>
        <w:tc>
          <w:tcPr>
            <w:tcW w:w="6237" w:type="dxa"/>
            <w:vMerge/>
          </w:tcPr>
          <w:p w14:paraId="686E3F29" w14:textId="77777777" w:rsidR="003641D1" w:rsidRDefault="003641D1" w:rsidP="007B168B">
            <w:pPr>
              <w:spacing w:after="200" w:line="276" w:lineRule="auto"/>
              <w:rPr>
                <w:rFonts w:cstheme="minorHAnsi"/>
              </w:rPr>
            </w:pPr>
          </w:p>
        </w:tc>
        <w:tc>
          <w:tcPr>
            <w:tcW w:w="1559" w:type="dxa"/>
            <w:tcBorders>
              <w:top w:val="dotted" w:sz="4" w:space="0" w:color="auto"/>
              <w:bottom w:val="dotted" w:sz="4" w:space="0" w:color="auto"/>
            </w:tcBorders>
          </w:tcPr>
          <w:p w14:paraId="687A0147" w14:textId="3EB23B5C" w:rsidR="003641D1" w:rsidRDefault="003641D1" w:rsidP="007B168B">
            <w:pPr>
              <w:rPr>
                <w:rFonts w:cstheme="minorHAnsi"/>
              </w:rPr>
            </w:pPr>
            <w:r>
              <w:rPr>
                <w:rFonts w:cstheme="minorHAnsi"/>
              </w:rPr>
              <w:t xml:space="preserve">nein </w:t>
            </w:r>
            <w:r w:rsidRPr="00750CE8">
              <w:rPr>
                <w:rFonts w:ascii="Wingdings" w:eastAsia="Wingdings" w:hAnsi="Wingdings" w:cstheme="minorHAnsi"/>
              </w:rPr>
              <w:sym w:font="Wingdings" w:char="F0E0"/>
            </w:r>
            <w:r>
              <w:rPr>
                <w:rFonts w:cstheme="minorHAnsi"/>
              </w:rPr>
              <w:t xml:space="preserve"> 5</w:t>
            </w:r>
          </w:p>
        </w:tc>
        <w:tc>
          <w:tcPr>
            <w:tcW w:w="851" w:type="dxa"/>
            <w:tcBorders>
              <w:top w:val="dotted" w:sz="4" w:space="0" w:color="auto"/>
              <w:bottom w:val="dotted" w:sz="4" w:space="0" w:color="auto"/>
            </w:tcBorders>
          </w:tcPr>
          <w:p w14:paraId="2B8FE486" w14:textId="77777777" w:rsidR="003641D1" w:rsidRDefault="003641D1" w:rsidP="007B168B">
            <w:pPr>
              <w:rPr>
                <w:rFonts w:cstheme="minorHAnsi"/>
              </w:rPr>
            </w:pPr>
          </w:p>
        </w:tc>
        <w:tc>
          <w:tcPr>
            <w:tcW w:w="5107" w:type="dxa"/>
            <w:tcBorders>
              <w:top w:val="dotted" w:sz="4" w:space="0" w:color="auto"/>
              <w:bottom w:val="dotted" w:sz="4" w:space="0" w:color="auto"/>
            </w:tcBorders>
          </w:tcPr>
          <w:p w14:paraId="4A3EB974" w14:textId="77777777" w:rsidR="003641D1" w:rsidRDefault="003641D1" w:rsidP="007B168B">
            <w:pPr>
              <w:rPr>
                <w:rFonts w:cstheme="minorHAnsi"/>
              </w:rPr>
            </w:pPr>
          </w:p>
        </w:tc>
      </w:tr>
      <w:tr w:rsidR="00A96B14" w:rsidRPr="00F127C3" w14:paraId="2F8BC06A" w14:textId="77777777" w:rsidTr="00333C16">
        <w:tc>
          <w:tcPr>
            <w:tcW w:w="562" w:type="dxa"/>
            <w:vMerge w:val="restart"/>
          </w:tcPr>
          <w:p w14:paraId="0F760568" w14:textId="77777777" w:rsidR="00A96B14" w:rsidRDefault="00A96B14" w:rsidP="005C72D5">
            <w:pPr>
              <w:rPr>
                <w:rFonts w:cstheme="minorHAnsi"/>
              </w:rPr>
            </w:pPr>
            <w:r>
              <w:rPr>
                <w:rFonts w:cstheme="minorHAnsi"/>
              </w:rPr>
              <w:t>5</w:t>
            </w:r>
          </w:p>
        </w:tc>
        <w:tc>
          <w:tcPr>
            <w:tcW w:w="6237" w:type="dxa"/>
            <w:vMerge w:val="restart"/>
          </w:tcPr>
          <w:p w14:paraId="3DBA2D97" w14:textId="77777777" w:rsidR="00A96B14" w:rsidRDefault="00A96B14" w:rsidP="005C72D5">
            <w:pPr>
              <w:tabs>
                <w:tab w:val="left" w:pos="1659"/>
              </w:tabs>
              <w:rPr>
                <w:rFonts w:cstheme="minorHAnsi"/>
              </w:rPr>
            </w:pPr>
            <w:r w:rsidRPr="005936EC">
              <w:rPr>
                <w:rFonts w:cstheme="minorHAnsi"/>
                <w:color w:val="000000" w:themeColor="text1"/>
              </w:rPr>
              <w:t>Liegt ein Verhinderungsg</w:t>
            </w:r>
            <w:r>
              <w:rPr>
                <w:rFonts w:cstheme="minorHAnsi"/>
                <w:color w:val="000000" w:themeColor="text1"/>
              </w:rPr>
              <w:t>r</w:t>
            </w:r>
            <w:r w:rsidRPr="005936EC">
              <w:rPr>
                <w:rFonts w:cstheme="minorHAnsi"/>
                <w:color w:val="000000" w:themeColor="text1"/>
              </w:rPr>
              <w:t xml:space="preserve">und </w:t>
            </w:r>
            <w:r>
              <w:rPr>
                <w:rFonts w:cstheme="minorHAnsi"/>
                <w:color w:val="000000" w:themeColor="text1"/>
              </w:rPr>
              <w:t xml:space="preserve">einer Sperrung </w:t>
            </w:r>
            <w:r w:rsidRPr="005936EC">
              <w:rPr>
                <w:rFonts w:cstheme="minorHAnsi"/>
                <w:color w:val="000000" w:themeColor="text1"/>
              </w:rPr>
              <w:t>(z. B. Betrieb lebensnotwen</w:t>
            </w:r>
            <w:r>
              <w:rPr>
                <w:rFonts w:cstheme="minorHAnsi"/>
                <w:color w:val="000000" w:themeColor="text1"/>
              </w:rPr>
              <w:t>d</w:t>
            </w:r>
            <w:r w:rsidRPr="005936EC">
              <w:rPr>
                <w:rFonts w:cstheme="minorHAnsi"/>
                <w:color w:val="000000" w:themeColor="text1"/>
              </w:rPr>
              <w:t>iger Geräte) an der Marktlokation vor?</w:t>
            </w:r>
          </w:p>
        </w:tc>
        <w:tc>
          <w:tcPr>
            <w:tcW w:w="1559" w:type="dxa"/>
            <w:tcBorders>
              <w:bottom w:val="dotted" w:sz="4" w:space="0" w:color="auto"/>
            </w:tcBorders>
          </w:tcPr>
          <w:p w14:paraId="2A73C649" w14:textId="77777777" w:rsidR="00A96B14" w:rsidRDefault="00A96B14" w:rsidP="005C72D5">
            <w:pPr>
              <w:rPr>
                <w:rFonts w:cstheme="minorHAnsi"/>
              </w:rPr>
            </w:pPr>
            <w:r>
              <w:rPr>
                <w:rFonts w:cstheme="minorHAnsi"/>
              </w:rPr>
              <w:t>ja</w:t>
            </w:r>
          </w:p>
        </w:tc>
        <w:tc>
          <w:tcPr>
            <w:tcW w:w="851" w:type="dxa"/>
            <w:tcBorders>
              <w:bottom w:val="dotted" w:sz="4" w:space="0" w:color="auto"/>
            </w:tcBorders>
          </w:tcPr>
          <w:p w14:paraId="368A9C7C" w14:textId="77777777" w:rsidR="00A96B14" w:rsidRPr="00F127C3" w:rsidRDefault="00A96B14" w:rsidP="005C72D5">
            <w:pPr>
              <w:rPr>
                <w:rFonts w:cstheme="minorHAnsi"/>
              </w:rPr>
            </w:pPr>
            <w:r>
              <w:rPr>
                <w:rFonts w:cstheme="minorHAnsi"/>
              </w:rPr>
              <w:t>A05</w:t>
            </w:r>
          </w:p>
        </w:tc>
        <w:tc>
          <w:tcPr>
            <w:tcW w:w="5107" w:type="dxa"/>
            <w:tcBorders>
              <w:bottom w:val="dotted" w:sz="4" w:space="0" w:color="auto"/>
            </w:tcBorders>
          </w:tcPr>
          <w:p w14:paraId="7EA22333" w14:textId="77777777" w:rsidR="00A96B14" w:rsidRDefault="00A96B14" w:rsidP="005C72D5">
            <w:pPr>
              <w:rPr>
                <w:rFonts w:cstheme="minorHAnsi"/>
              </w:rPr>
            </w:pPr>
            <w:r>
              <w:rPr>
                <w:rFonts w:cstheme="minorHAnsi"/>
              </w:rPr>
              <w:t>Cluster: Ablehnung</w:t>
            </w:r>
          </w:p>
          <w:p w14:paraId="2D2D59C8" w14:textId="77777777" w:rsidR="00A96B14" w:rsidRDefault="00A96B14" w:rsidP="005C72D5">
            <w:pPr>
              <w:rPr>
                <w:rFonts w:cstheme="minorHAnsi"/>
              </w:rPr>
            </w:pPr>
            <w:r>
              <w:rPr>
                <w:rFonts w:cstheme="minorHAnsi"/>
              </w:rPr>
              <w:t>Verhinderungsgrund liegt vor.</w:t>
            </w:r>
          </w:p>
          <w:p w14:paraId="3FDA2A0B" w14:textId="77777777" w:rsidR="00A96B14" w:rsidRPr="00F127C3" w:rsidRDefault="00A96B14" w:rsidP="005C72D5">
            <w:pPr>
              <w:rPr>
                <w:rFonts w:cstheme="minorHAnsi"/>
              </w:rPr>
            </w:pPr>
            <w:r w:rsidRPr="00156ACB">
              <w:rPr>
                <w:rFonts w:cstheme="minorHAnsi"/>
              </w:rPr>
              <w:t>Hinweis: Das identifizierte Problem ist in der</w:t>
            </w:r>
            <w:r w:rsidRPr="00156ACB">
              <w:rPr>
                <w:rFonts w:cstheme="minorHAnsi"/>
              </w:rPr>
              <w:cr/>
            </w:r>
            <w:r>
              <w:rPr>
                <w:rFonts w:cstheme="minorHAnsi"/>
              </w:rPr>
              <w:t xml:space="preserve"> </w:t>
            </w:r>
            <w:r w:rsidRPr="00156ACB">
              <w:rPr>
                <w:rFonts w:cstheme="minorHAnsi"/>
              </w:rPr>
              <w:t>Antwort zu beschreiben/benennen.</w:t>
            </w:r>
          </w:p>
        </w:tc>
      </w:tr>
      <w:tr w:rsidR="00A96B14" w:rsidRPr="00F127C3" w14:paraId="65E10ABC" w14:textId="77777777" w:rsidTr="00333C16">
        <w:tc>
          <w:tcPr>
            <w:tcW w:w="562" w:type="dxa"/>
            <w:vMerge/>
          </w:tcPr>
          <w:p w14:paraId="1F6162E0" w14:textId="77777777" w:rsidR="00A96B14" w:rsidRDefault="00A96B14" w:rsidP="005C72D5">
            <w:pPr>
              <w:rPr>
                <w:rFonts w:cstheme="minorHAnsi"/>
              </w:rPr>
            </w:pPr>
          </w:p>
        </w:tc>
        <w:tc>
          <w:tcPr>
            <w:tcW w:w="6237" w:type="dxa"/>
            <w:vMerge/>
          </w:tcPr>
          <w:p w14:paraId="761ADFF9" w14:textId="77777777" w:rsidR="00A96B14" w:rsidRDefault="00A96B14" w:rsidP="005C72D5">
            <w:pPr>
              <w:tabs>
                <w:tab w:val="left" w:pos="1659"/>
              </w:tabs>
              <w:rPr>
                <w:rFonts w:cstheme="minorHAnsi"/>
              </w:rPr>
            </w:pPr>
          </w:p>
        </w:tc>
        <w:tc>
          <w:tcPr>
            <w:tcW w:w="1559" w:type="dxa"/>
            <w:tcBorders>
              <w:top w:val="dotted" w:sz="4" w:space="0" w:color="auto"/>
              <w:bottom w:val="dotted" w:sz="4" w:space="0" w:color="auto"/>
            </w:tcBorders>
          </w:tcPr>
          <w:p w14:paraId="000F40EE" w14:textId="77777777" w:rsidR="00A96B14" w:rsidRDefault="00A96B14" w:rsidP="005C72D5">
            <w:pPr>
              <w:rPr>
                <w:rFonts w:cstheme="minorHAnsi"/>
              </w:rPr>
            </w:pPr>
            <w:r>
              <w:rPr>
                <w:rFonts w:cstheme="minorHAnsi"/>
              </w:rPr>
              <w:t xml:space="preserve">nein </w:t>
            </w:r>
            <w:r w:rsidRPr="00862620">
              <w:rPr>
                <w:rFonts w:ascii="Wingdings" w:eastAsia="Wingdings" w:hAnsi="Wingdings" w:cstheme="minorHAnsi"/>
              </w:rPr>
              <w:sym w:font="Wingdings" w:char="F0E0"/>
            </w:r>
            <w:r>
              <w:rPr>
                <w:rFonts w:cstheme="minorHAnsi"/>
              </w:rPr>
              <w:t xml:space="preserve"> 6</w:t>
            </w:r>
          </w:p>
        </w:tc>
        <w:tc>
          <w:tcPr>
            <w:tcW w:w="851" w:type="dxa"/>
            <w:tcBorders>
              <w:top w:val="dotted" w:sz="4" w:space="0" w:color="auto"/>
              <w:bottom w:val="dotted" w:sz="4" w:space="0" w:color="auto"/>
            </w:tcBorders>
          </w:tcPr>
          <w:p w14:paraId="643AAC79" w14:textId="77777777" w:rsidR="00A96B14" w:rsidRPr="00F127C3" w:rsidRDefault="00A96B14" w:rsidP="005C72D5">
            <w:pPr>
              <w:rPr>
                <w:rFonts w:cstheme="minorHAnsi"/>
              </w:rPr>
            </w:pPr>
          </w:p>
        </w:tc>
        <w:tc>
          <w:tcPr>
            <w:tcW w:w="5107" w:type="dxa"/>
            <w:tcBorders>
              <w:top w:val="dotted" w:sz="4" w:space="0" w:color="auto"/>
              <w:bottom w:val="dotted" w:sz="4" w:space="0" w:color="auto"/>
            </w:tcBorders>
          </w:tcPr>
          <w:p w14:paraId="39F778C6" w14:textId="77777777" w:rsidR="00A96B14" w:rsidRPr="00F127C3" w:rsidRDefault="00A96B14" w:rsidP="005C72D5">
            <w:pPr>
              <w:rPr>
                <w:rFonts w:cstheme="minorHAnsi"/>
              </w:rPr>
            </w:pPr>
          </w:p>
        </w:tc>
      </w:tr>
      <w:tr w:rsidR="00A96B14" w:rsidRPr="00F127C3" w14:paraId="5BC15940" w14:textId="77777777" w:rsidTr="00333C16">
        <w:tc>
          <w:tcPr>
            <w:tcW w:w="562" w:type="dxa"/>
            <w:vMerge w:val="restart"/>
          </w:tcPr>
          <w:p w14:paraId="0565C117" w14:textId="77777777" w:rsidR="00A96B14" w:rsidRPr="00F127C3" w:rsidRDefault="00A96B14" w:rsidP="005C72D5">
            <w:pPr>
              <w:rPr>
                <w:rFonts w:cstheme="minorHAnsi"/>
              </w:rPr>
            </w:pPr>
            <w:r>
              <w:rPr>
                <w:rFonts w:cstheme="minorHAnsi"/>
              </w:rPr>
              <w:t>6</w:t>
            </w:r>
          </w:p>
        </w:tc>
        <w:tc>
          <w:tcPr>
            <w:tcW w:w="6237" w:type="dxa"/>
            <w:vMerge w:val="restart"/>
          </w:tcPr>
          <w:p w14:paraId="2BAD4D53" w14:textId="77777777" w:rsidR="00A96B14" w:rsidRPr="00F127C3" w:rsidRDefault="00A96B14" w:rsidP="005C72D5">
            <w:pPr>
              <w:tabs>
                <w:tab w:val="left" w:pos="1659"/>
              </w:tabs>
              <w:rPr>
                <w:rFonts w:cstheme="minorHAnsi"/>
              </w:rPr>
            </w:pPr>
            <w:r>
              <w:rPr>
                <w:rFonts w:cstheme="minorHAnsi"/>
              </w:rPr>
              <w:t>Ist der Sperrauftrag termingebunden?</w:t>
            </w:r>
          </w:p>
        </w:tc>
        <w:tc>
          <w:tcPr>
            <w:tcW w:w="1559" w:type="dxa"/>
            <w:tcBorders>
              <w:bottom w:val="dotted" w:sz="4" w:space="0" w:color="auto"/>
            </w:tcBorders>
          </w:tcPr>
          <w:p w14:paraId="327C24F2" w14:textId="77777777" w:rsidR="00A96B14" w:rsidRPr="00F127C3" w:rsidRDefault="00A96B14" w:rsidP="005C72D5">
            <w:pPr>
              <w:rPr>
                <w:rFonts w:cstheme="minorHAnsi"/>
              </w:rPr>
            </w:pPr>
            <w:r>
              <w:rPr>
                <w:rFonts w:cstheme="minorHAnsi"/>
              </w:rPr>
              <w:t xml:space="preserve">ja </w:t>
            </w:r>
            <w:r w:rsidRPr="00C07FC3">
              <w:rPr>
                <w:rFonts w:ascii="Wingdings" w:eastAsia="Wingdings" w:hAnsi="Wingdings" w:cstheme="minorHAnsi"/>
              </w:rPr>
              <w:sym w:font="Wingdings" w:char="F0E0"/>
            </w:r>
            <w:r>
              <w:rPr>
                <w:rFonts w:cstheme="minorHAnsi"/>
              </w:rPr>
              <w:t xml:space="preserve"> 7</w:t>
            </w:r>
          </w:p>
        </w:tc>
        <w:tc>
          <w:tcPr>
            <w:tcW w:w="851" w:type="dxa"/>
            <w:tcBorders>
              <w:bottom w:val="dotted" w:sz="4" w:space="0" w:color="auto"/>
            </w:tcBorders>
          </w:tcPr>
          <w:p w14:paraId="5FA22FCE" w14:textId="77777777" w:rsidR="00A96B14" w:rsidRPr="00F127C3" w:rsidRDefault="00A96B14" w:rsidP="005C72D5">
            <w:pPr>
              <w:rPr>
                <w:rFonts w:cstheme="minorHAnsi"/>
              </w:rPr>
            </w:pPr>
          </w:p>
        </w:tc>
        <w:tc>
          <w:tcPr>
            <w:tcW w:w="5107" w:type="dxa"/>
            <w:tcBorders>
              <w:bottom w:val="dotted" w:sz="4" w:space="0" w:color="auto"/>
            </w:tcBorders>
          </w:tcPr>
          <w:p w14:paraId="6C10CE25" w14:textId="77777777" w:rsidR="00A96B14" w:rsidRPr="00F127C3" w:rsidRDefault="00A96B14" w:rsidP="005C72D5">
            <w:pPr>
              <w:rPr>
                <w:rFonts w:cstheme="minorHAnsi"/>
              </w:rPr>
            </w:pPr>
          </w:p>
        </w:tc>
      </w:tr>
      <w:tr w:rsidR="00A96B14" w:rsidRPr="00F127C3" w14:paraId="555D3CDB" w14:textId="77777777" w:rsidTr="00333C16">
        <w:tc>
          <w:tcPr>
            <w:tcW w:w="562" w:type="dxa"/>
            <w:vMerge/>
          </w:tcPr>
          <w:p w14:paraId="2389D72D" w14:textId="77777777" w:rsidR="00A96B14" w:rsidRPr="00F127C3" w:rsidRDefault="00A96B14" w:rsidP="005C72D5">
            <w:pPr>
              <w:rPr>
                <w:rFonts w:cstheme="minorHAnsi"/>
              </w:rPr>
            </w:pPr>
          </w:p>
        </w:tc>
        <w:tc>
          <w:tcPr>
            <w:tcW w:w="6237" w:type="dxa"/>
            <w:vMerge/>
          </w:tcPr>
          <w:p w14:paraId="7A10948A" w14:textId="77777777" w:rsidR="00A96B14" w:rsidRPr="00F127C3" w:rsidRDefault="00A96B14" w:rsidP="005C72D5">
            <w:pPr>
              <w:rPr>
                <w:rFonts w:cstheme="minorHAnsi"/>
              </w:rPr>
            </w:pPr>
          </w:p>
        </w:tc>
        <w:tc>
          <w:tcPr>
            <w:tcW w:w="1559" w:type="dxa"/>
            <w:tcBorders>
              <w:top w:val="dotted" w:sz="4" w:space="0" w:color="auto"/>
            </w:tcBorders>
          </w:tcPr>
          <w:p w14:paraId="691F5F00" w14:textId="77777777" w:rsidR="00A96B14" w:rsidRPr="00F127C3" w:rsidRDefault="00A96B14" w:rsidP="005C72D5">
            <w:pPr>
              <w:rPr>
                <w:rFonts w:cstheme="minorHAnsi"/>
              </w:rPr>
            </w:pPr>
            <w:r>
              <w:rPr>
                <w:rFonts w:cstheme="minorHAnsi"/>
              </w:rPr>
              <w:t xml:space="preserve">nein </w:t>
            </w:r>
            <w:r w:rsidRPr="00C07FC3">
              <w:rPr>
                <w:rFonts w:ascii="Wingdings" w:eastAsia="Wingdings" w:hAnsi="Wingdings" w:cstheme="minorHAnsi"/>
              </w:rPr>
              <w:sym w:font="Wingdings" w:char="F0E0"/>
            </w:r>
            <w:r>
              <w:rPr>
                <w:rFonts w:cstheme="minorHAnsi"/>
              </w:rPr>
              <w:t xml:space="preserve"> 8</w:t>
            </w:r>
          </w:p>
        </w:tc>
        <w:tc>
          <w:tcPr>
            <w:tcW w:w="851" w:type="dxa"/>
            <w:tcBorders>
              <w:top w:val="dotted" w:sz="4" w:space="0" w:color="auto"/>
            </w:tcBorders>
          </w:tcPr>
          <w:p w14:paraId="738C805A" w14:textId="77777777" w:rsidR="00A96B14" w:rsidRPr="00F127C3" w:rsidRDefault="00A96B14" w:rsidP="005C72D5">
            <w:pPr>
              <w:rPr>
                <w:rFonts w:cstheme="minorHAnsi"/>
              </w:rPr>
            </w:pPr>
          </w:p>
        </w:tc>
        <w:tc>
          <w:tcPr>
            <w:tcW w:w="5107" w:type="dxa"/>
            <w:tcBorders>
              <w:top w:val="dotted" w:sz="4" w:space="0" w:color="auto"/>
            </w:tcBorders>
          </w:tcPr>
          <w:p w14:paraId="7024F879" w14:textId="77777777" w:rsidR="00A96B14" w:rsidRPr="00F127C3" w:rsidRDefault="00A96B14" w:rsidP="005C72D5">
            <w:pPr>
              <w:rPr>
                <w:rFonts w:cstheme="minorHAnsi"/>
              </w:rPr>
            </w:pPr>
          </w:p>
        </w:tc>
      </w:tr>
      <w:tr w:rsidR="00A96B14" w:rsidRPr="00F127C3" w14:paraId="5B9639C3" w14:textId="77777777" w:rsidTr="00333C16">
        <w:trPr>
          <w:trHeight w:val="490"/>
        </w:trPr>
        <w:tc>
          <w:tcPr>
            <w:tcW w:w="562" w:type="dxa"/>
            <w:vMerge w:val="restart"/>
          </w:tcPr>
          <w:p w14:paraId="74F483FC" w14:textId="77777777" w:rsidR="00A96B14" w:rsidRPr="00F127C3" w:rsidRDefault="00A96B14" w:rsidP="005C72D5">
            <w:pPr>
              <w:rPr>
                <w:rFonts w:cstheme="minorHAnsi"/>
              </w:rPr>
            </w:pPr>
            <w:r>
              <w:rPr>
                <w:rFonts w:cstheme="minorHAnsi"/>
              </w:rPr>
              <w:t>7</w:t>
            </w:r>
          </w:p>
        </w:tc>
        <w:tc>
          <w:tcPr>
            <w:tcW w:w="6237" w:type="dxa"/>
            <w:vMerge w:val="restart"/>
          </w:tcPr>
          <w:p w14:paraId="63783FFF" w14:textId="77777777" w:rsidR="00A96B14" w:rsidRPr="00F127C3" w:rsidRDefault="00A96B14" w:rsidP="005C72D5">
            <w:pPr>
              <w:rPr>
                <w:rFonts w:cstheme="minorHAnsi"/>
              </w:rPr>
            </w:pPr>
            <w:r w:rsidRPr="000B000D">
              <w:rPr>
                <w:rFonts w:cstheme="minorHAnsi"/>
              </w:rPr>
              <w:t>Liegt der übermittelte Sperrtermin mindestens 12 WT nach dem Eingangsdatum der Nachricht des Sperrauftrags</w:t>
            </w:r>
            <w:r>
              <w:rPr>
                <w:rFonts w:cstheme="minorHAnsi"/>
              </w:rPr>
              <w:t>?</w:t>
            </w:r>
          </w:p>
        </w:tc>
        <w:tc>
          <w:tcPr>
            <w:tcW w:w="1559" w:type="dxa"/>
            <w:tcBorders>
              <w:bottom w:val="dotted" w:sz="4" w:space="0" w:color="auto"/>
            </w:tcBorders>
          </w:tcPr>
          <w:p w14:paraId="173C17BE" w14:textId="77777777" w:rsidR="00A96B14" w:rsidRPr="00F127C3" w:rsidRDefault="00A96B14" w:rsidP="005C72D5">
            <w:pPr>
              <w:rPr>
                <w:rFonts w:cstheme="minorHAnsi"/>
              </w:rPr>
            </w:pPr>
            <w:r>
              <w:rPr>
                <w:rFonts w:cstheme="minorHAnsi"/>
              </w:rPr>
              <w:t xml:space="preserve">nein </w:t>
            </w:r>
          </w:p>
        </w:tc>
        <w:tc>
          <w:tcPr>
            <w:tcW w:w="851" w:type="dxa"/>
            <w:tcBorders>
              <w:bottom w:val="dotted" w:sz="4" w:space="0" w:color="auto"/>
            </w:tcBorders>
          </w:tcPr>
          <w:p w14:paraId="7767A265" w14:textId="77777777" w:rsidR="00A96B14" w:rsidRPr="00F127C3" w:rsidRDefault="00A96B14" w:rsidP="005C72D5">
            <w:pPr>
              <w:rPr>
                <w:rFonts w:cstheme="minorHAnsi"/>
              </w:rPr>
            </w:pPr>
            <w:r>
              <w:rPr>
                <w:rFonts w:cstheme="minorHAnsi"/>
              </w:rPr>
              <w:t>A06</w:t>
            </w:r>
          </w:p>
        </w:tc>
        <w:tc>
          <w:tcPr>
            <w:tcW w:w="5107" w:type="dxa"/>
            <w:tcBorders>
              <w:bottom w:val="dotted" w:sz="4" w:space="0" w:color="auto"/>
            </w:tcBorders>
          </w:tcPr>
          <w:p w14:paraId="5DCDFCBE" w14:textId="77777777" w:rsidR="00A96B14" w:rsidRDefault="00A96B14" w:rsidP="005C72D5">
            <w:pPr>
              <w:rPr>
                <w:rFonts w:cstheme="minorHAnsi"/>
              </w:rPr>
            </w:pPr>
            <w:r>
              <w:rPr>
                <w:rFonts w:cstheme="minorHAnsi"/>
              </w:rPr>
              <w:t>Cluster: Ablehnung</w:t>
            </w:r>
          </w:p>
          <w:p w14:paraId="4265EF32" w14:textId="77777777" w:rsidR="00A96B14" w:rsidRPr="00F127C3" w:rsidRDefault="00A96B14" w:rsidP="005C72D5">
            <w:pPr>
              <w:rPr>
                <w:rFonts w:cstheme="minorHAnsi"/>
              </w:rPr>
            </w:pPr>
            <w:r>
              <w:rPr>
                <w:rFonts w:cstheme="minorHAnsi"/>
              </w:rPr>
              <w:t>Fristverletzung bei einem termingebundenen Sperrauftrag.</w:t>
            </w:r>
          </w:p>
        </w:tc>
      </w:tr>
      <w:tr w:rsidR="00A96B14" w:rsidRPr="00F127C3" w14:paraId="7AEAE9C5" w14:textId="77777777" w:rsidTr="003641D1">
        <w:trPr>
          <w:trHeight w:val="489"/>
        </w:trPr>
        <w:tc>
          <w:tcPr>
            <w:tcW w:w="562" w:type="dxa"/>
            <w:vMerge/>
          </w:tcPr>
          <w:p w14:paraId="2D32DD8F" w14:textId="77777777" w:rsidR="00A96B14" w:rsidRDefault="00A96B14" w:rsidP="005C72D5">
            <w:pPr>
              <w:rPr>
                <w:rFonts w:cstheme="minorHAnsi"/>
              </w:rPr>
            </w:pPr>
          </w:p>
        </w:tc>
        <w:tc>
          <w:tcPr>
            <w:tcW w:w="6237" w:type="dxa"/>
            <w:vMerge/>
          </w:tcPr>
          <w:p w14:paraId="136A8A1F" w14:textId="77777777" w:rsidR="00A96B14" w:rsidRPr="000B000D" w:rsidRDefault="00A96B14" w:rsidP="005C72D5">
            <w:pPr>
              <w:rPr>
                <w:rFonts w:cstheme="minorHAnsi"/>
              </w:rPr>
            </w:pPr>
          </w:p>
        </w:tc>
        <w:tc>
          <w:tcPr>
            <w:tcW w:w="1559" w:type="dxa"/>
            <w:tcBorders>
              <w:top w:val="dotted" w:sz="4" w:space="0" w:color="auto"/>
              <w:bottom w:val="single" w:sz="4" w:space="0" w:color="auto"/>
            </w:tcBorders>
          </w:tcPr>
          <w:p w14:paraId="79419290" w14:textId="77777777" w:rsidR="00A96B14" w:rsidRDefault="00A96B14" w:rsidP="005C72D5">
            <w:pPr>
              <w:rPr>
                <w:rFonts w:cstheme="minorHAnsi"/>
              </w:rPr>
            </w:pPr>
            <w:r>
              <w:rPr>
                <w:rFonts w:cstheme="minorHAnsi"/>
              </w:rPr>
              <w:t xml:space="preserve">ja </w:t>
            </w:r>
            <w:r w:rsidRPr="000B000D">
              <w:rPr>
                <w:rFonts w:ascii="Wingdings" w:eastAsia="Wingdings" w:hAnsi="Wingdings" w:cstheme="minorHAnsi"/>
              </w:rPr>
              <w:sym w:font="Wingdings" w:char="F0E0"/>
            </w:r>
            <w:r>
              <w:rPr>
                <w:rFonts w:cstheme="minorHAnsi"/>
              </w:rPr>
              <w:t xml:space="preserve"> 9</w:t>
            </w:r>
          </w:p>
        </w:tc>
        <w:tc>
          <w:tcPr>
            <w:tcW w:w="851" w:type="dxa"/>
            <w:tcBorders>
              <w:top w:val="dotted" w:sz="4" w:space="0" w:color="auto"/>
              <w:bottom w:val="single" w:sz="4" w:space="0" w:color="auto"/>
            </w:tcBorders>
          </w:tcPr>
          <w:p w14:paraId="63A08D34" w14:textId="77777777" w:rsidR="00A96B14" w:rsidRDefault="00A96B14" w:rsidP="005C72D5">
            <w:pPr>
              <w:rPr>
                <w:rFonts w:cstheme="minorHAnsi"/>
              </w:rPr>
            </w:pPr>
          </w:p>
        </w:tc>
        <w:tc>
          <w:tcPr>
            <w:tcW w:w="5107" w:type="dxa"/>
            <w:tcBorders>
              <w:top w:val="dotted" w:sz="4" w:space="0" w:color="auto"/>
              <w:bottom w:val="single" w:sz="4" w:space="0" w:color="auto"/>
            </w:tcBorders>
          </w:tcPr>
          <w:p w14:paraId="2155FD80" w14:textId="77777777" w:rsidR="00A96B14" w:rsidRDefault="00A96B14" w:rsidP="005C72D5">
            <w:pPr>
              <w:rPr>
                <w:rFonts w:cstheme="minorHAnsi"/>
              </w:rPr>
            </w:pPr>
          </w:p>
        </w:tc>
      </w:tr>
    </w:tbl>
    <w:p w14:paraId="39142CF1" w14:textId="77777777" w:rsidR="003641D1" w:rsidRDefault="003641D1">
      <w:r>
        <w:br w:type="page"/>
      </w:r>
    </w:p>
    <w:tbl>
      <w:tblPr>
        <w:tblStyle w:val="Tabellenraster"/>
        <w:tblpPr w:leftFromText="141" w:rightFromText="141" w:vertAnchor="text" w:tblpY="1"/>
        <w:tblOverlap w:val="never"/>
        <w:tblW w:w="14316" w:type="dxa"/>
        <w:tblLayout w:type="fixed"/>
        <w:tblLook w:val="04A0" w:firstRow="1" w:lastRow="0" w:firstColumn="1" w:lastColumn="0" w:noHBand="0" w:noVBand="1"/>
      </w:tblPr>
      <w:tblGrid>
        <w:gridCol w:w="562"/>
        <w:gridCol w:w="6237"/>
        <w:gridCol w:w="1559"/>
        <w:gridCol w:w="851"/>
        <w:gridCol w:w="5107"/>
      </w:tblGrid>
      <w:tr w:rsidR="00A96B14" w:rsidRPr="00F127C3" w14:paraId="23AD461C" w14:textId="77777777" w:rsidTr="00333C16">
        <w:trPr>
          <w:trHeight w:val="699"/>
        </w:trPr>
        <w:tc>
          <w:tcPr>
            <w:tcW w:w="562" w:type="dxa"/>
            <w:vMerge w:val="restart"/>
          </w:tcPr>
          <w:p w14:paraId="21171557" w14:textId="569BFBB5" w:rsidR="00A96B14" w:rsidRPr="00F127C3" w:rsidRDefault="00A96B14" w:rsidP="005C72D5">
            <w:pPr>
              <w:rPr>
                <w:rFonts w:cstheme="minorHAnsi"/>
              </w:rPr>
            </w:pPr>
            <w:r>
              <w:rPr>
                <w:rFonts w:cstheme="minorHAnsi"/>
              </w:rPr>
              <w:t>8</w:t>
            </w:r>
          </w:p>
        </w:tc>
        <w:tc>
          <w:tcPr>
            <w:tcW w:w="6237" w:type="dxa"/>
            <w:vMerge w:val="restart"/>
          </w:tcPr>
          <w:p w14:paraId="0D9A7E4E" w14:textId="77777777" w:rsidR="00A96B14" w:rsidRPr="00F127C3" w:rsidRDefault="00A96B14" w:rsidP="005C72D5">
            <w:pPr>
              <w:rPr>
                <w:rFonts w:cstheme="minorHAnsi"/>
              </w:rPr>
            </w:pPr>
            <w:r w:rsidRPr="000B000D">
              <w:rPr>
                <w:rFonts w:cstheme="minorHAnsi"/>
              </w:rPr>
              <w:t>Liegt der übermittelte frühestmögliche Sperrtermin mindestens 6 WT nach dem Eingangsdatum der Nachricht des Sperrauftrags?</w:t>
            </w:r>
          </w:p>
        </w:tc>
        <w:tc>
          <w:tcPr>
            <w:tcW w:w="1559" w:type="dxa"/>
            <w:tcBorders>
              <w:bottom w:val="dotted" w:sz="4" w:space="0" w:color="auto"/>
            </w:tcBorders>
          </w:tcPr>
          <w:p w14:paraId="7AEC25B0" w14:textId="77777777" w:rsidR="00A96B14" w:rsidRPr="00F127C3" w:rsidRDefault="00A96B14" w:rsidP="005C72D5">
            <w:pPr>
              <w:rPr>
                <w:rFonts w:cstheme="minorHAnsi"/>
              </w:rPr>
            </w:pPr>
            <w:r>
              <w:rPr>
                <w:rFonts w:cstheme="minorHAnsi"/>
              </w:rPr>
              <w:t>nein</w:t>
            </w:r>
          </w:p>
        </w:tc>
        <w:tc>
          <w:tcPr>
            <w:tcW w:w="851" w:type="dxa"/>
            <w:tcBorders>
              <w:bottom w:val="dotted" w:sz="4" w:space="0" w:color="auto"/>
            </w:tcBorders>
          </w:tcPr>
          <w:p w14:paraId="506EC959" w14:textId="77777777" w:rsidR="00A96B14" w:rsidRPr="00F127C3" w:rsidRDefault="00A96B14" w:rsidP="005C72D5">
            <w:pPr>
              <w:rPr>
                <w:rFonts w:cstheme="minorHAnsi"/>
              </w:rPr>
            </w:pPr>
            <w:r>
              <w:rPr>
                <w:rFonts w:cstheme="minorHAnsi"/>
              </w:rPr>
              <w:t>A07</w:t>
            </w:r>
          </w:p>
        </w:tc>
        <w:tc>
          <w:tcPr>
            <w:tcW w:w="5107" w:type="dxa"/>
            <w:tcBorders>
              <w:bottom w:val="dotted" w:sz="4" w:space="0" w:color="auto"/>
            </w:tcBorders>
          </w:tcPr>
          <w:p w14:paraId="452F3146" w14:textId="77777777" w:rsidR="00A96B14" w:rsidRDefault="00A96B14" w:rsidP="005C72D5">
            <w:pPr>
              <w:rPr>
                <w:rFonts w:cstheme="minorHAnsi"/>
              </w:rPr>
            </w:pPr>
            <w:r>
              <w:rPr>
                <w:rFonts w:cstheme="minorHAnsi"/>
              </w:rPr>
              <w:t>Cluster: Ablehnung</w:t>
            </w:r>
          </w:p>
          <w:p w14:paraId="3E823162" w14:textId="77777777" w:rsidR="00A96B14" w:rsidRPr="00F127C3" w:rsidRDefault="00A96B14" w:rsidP="005C72D5">
            <w:pPr>
              <w:rPr>
                <w:rFonts w:cstheme="minorHAnsi"/>
              </w:rPr>
            </w:pPr>
            <w:r>
              <w:rPr>
                <w:rFonts w:cstheme="minorHAnsi"/>
              </w:rPr>
              <w:t>Fristverletzung bei einem nicht termingebundenen Sperrauftrag.</w:t>
            </w:r>
          </w:p>
        </w:tc>
      </w:tr>
      <w:tr w:rsidR="00A96B14" w:rsidRPr="00F127C3" w14:paraId="2305A79C" w14:textId="77777777" w:rsidTr="00333C16">
        <w:trPr>
          <w:trHeight w:val="406"/>
        </w:trPr>
        <w:tc>
          <w:tcPr>
            <w:tcW w:w="562" w:type="dxa"/>
            <w:vMerge/>
          </w:tcPr>
          <w:p w14:paraId="49675AEA" w14:textId="77777777" w:rsidR="00A96B14" w:rsidRPr="00F127C3" w:rsidRDefault="00A96B14" w:rsidP="005C72D5">
            <w:pPr>
              <w:rPr>
                <w:rFonts w:cstheme="minorHAnsi"/>
              </w:rPr>
            </w:pPr>
          </w:p>
        </w:tc>
        <w:tc>
          <w:tcPr>
            <w:tcW w:w="6237" w:type="dxa"/>
            <w:vMerge/>
          </w:tcPr>
          <w:p w14:paraId="1D17AC6F" w14:textId="77777777" w:rsidR="00A96B14" w:rsidRPr="00F127C3" w:rsidRDefault="00A96B14" w:rsidP="005C72D5">
            <w:pPr>
              <w:rPr>
                <w:rFonts w:cstheme="minorHAnsi"/>
              </w:rPr>
            </w:pPr>
          </w:p>
        </w:tc>
        <w:tc>
          <w:tcPr>
            <w:tcW w:w="1559" w:type="dxa"/>
            <w:tcBorders>
              <w:top w:val="dotted" w:sz="4" w:space="0" w:color="auto"/>
            </w:tcBorders>
          </w:tcPr>
          <w:p w14:paraId="303EE79B" w14:textId="77777777" w:rsidR="00A96B14" w:rsidRPr="00F127C3" w:rsidRDefault="00A96B14" w:rsidP="005C72D5">
            <w:pPr>
              <w:rPr>
                <w:rFonts w:cstheme="minorHAnsi"/>
              </w:rPr>
            </w:pPr>
            <w:r>
              <w:rPr>
                <w:rFonts w:cstheme="minorHAnsi"/>
              </w:rPr>
              <w:t xml:space="preserve">ja </w:t>
            </w:r>
            <w:r w:rsidRPr="000B000D">
              <w:rPr>
                <w:rFonts w:ascii="Wingdings" w:eastAsia="Wingdings" w:hAnsi="Wingdings" w:cstheme="minorHAnsi"/>
              </w:rPr>
              <w:sym w:font="Wingdings" w:char="F0E0"/>
            </w:r>
            <w:r>
              <w:rPr>
                <w:rFonts w:cstheme="minorHAnsi"/>
              </w:rPr>
              <w:t xml:space="preserve"> 9</w:t>
            </w:r>
          </w:p>
        </w:tc>
        <w:tc>
          <w:tcPr>
            <w:tcW w:w="851" w:type="dxa"/>
            <w:tcBorders>
              <w:top w:val="dotted" w:sz="4" w:space="0" w:color="auto"/>
            </w:tcBorders>
          </w:tcPr>
          <w:p w14:paraId="7847F182" w14:textId="77777777" w:rsidR="00A96B14" w:rsidRPr="00F127C3" w:rsidRDefault="00A96B14" w:rsidP="005C72D5">
            <w:pPr>
              <w:rPr>
                <w:rFonts w:cstheme="minorHAnsi"/>
              </w:rPr>
            </w:pPr>
          </w:p>
        </w:tc>
        <w:tc>
          <w:tcPr>
            <w:tcW w:w="5107" w:type="dxa"/>
            <w:tcBorders>
              <w:top w:val="dotted" w:sz="4" w:space="0" w:color="auto"/>
            </w:tcBorders>
          </w:tcPr>
          <w:p w14:paraId="7B08FE03" w14:textId="77777777" w:rsidR="00A96B14" w:rsidRPr="00F127C3" w:rsidRDefault="00A96B14" w:rsidP="005C72D5">
            <w:pPr>
              <w:rPr>
                <w:rFonts w:cstheme="minorHAnsi"/>
              </w:rPr>
            </w:pPr>
          </w:p>
        </w:tc>
      </w:tr>
      <w:tr w:rsidR="00A96B14" w:rsidRPr="00F127C3" w14:paraId="1E7A693B" w14:textId="77777777" w:rsidTr="00333C16">
        <w:trPr>
          <w:trHeight w:val="1011"/>
        </w:trPr>
        <w:tc>
          <w:tcPr>
            <w:tcW w:w="562" w:type="dxa"/>
            <w:vMerge w:val="restart"/>
          </w:tcPr>
          <w:p w14:paraId="2AFBE284" w14:textId="77777777" w:rsidR="00A96B14" w:rsidRPr="00F127C3" w:rsidRDefault="00A96B14" w:rsidP="005C72D5">
            <w:pPr>
              <w:rPr>
                <w:rFonts w:cstheme="minorHAnsi"/>
              </w:rPr>
            </w:pPr>
            <w:r>
              <w:t>9</w:t>
            </w:r>
          </w:p>
        </w:tc>
        <w:tc>
          <w:tcPr>
            <w:tcW w:w="6237" w:type="dxa"/>
            <w:vMerge w:val="restart"/>
          </w:tcPr>
          <w:p w14:paraId="1C2DA970" w14:textId="77777777" w:rsidR="00A96B14" w:rsidRPr="00F127C3" w:rsidRDefault="00A96B14" w:rsidP="005C72D5">
            <w:pPr>
              <w:rPr>
                <w:rFonts w:cstheme="minorHAnsi"/>
              </w:rPr>
            </w:pPr>
            <w:r w:rsidRPr="00A90320">
              <w:t>Ist ein zuvor nicht spezifizierter Fehler aufgetreten?</w:t>
            </w:r>
          </w:p>
        </w:tc>
        <w:tc>
          <w:tcPr>
            <w:tcW w:w="1559" w:type="dxa"/>
            <w:tcBorders>
              <w:top w:val="dotted" w:sz="4" w:space="0" w:color="auto"/>
              <w:bottom w:val="dotted" w:sz="4" w:space="0" w:color="auto"/>
            </w:tcBorders>
          </w:tcPr>
          <w:p w14:paraId="1EC9EC1B" w14:textId="77777777" w:rsidR="00A96B14" w:rsidRDefault="00A96B14" w:rsidP="005C72D5">
            <w:pPr>
              <w:rPr>
                <w:rFonts w:cstheme="minorHAnsi"/>
              </w:rPr>
            </w:pPr>
            <w:r w:rsidRPr="00A90320">
              <w:t>ja</w:t>
            </w:r>
          </w:p>
        </w:tc>
        <w:tc>
          <w:tcPr>
            <w:tcW w:w="851" w:type="dxa"/>
            <w:tcBorders>
              <w:top w:val="dotted" w:sz="4" w:space="0" w:color="auto"/>
              <w:bottom w:val="dotted" w:sz="4" w:space="0" w:color="auto"/>
            </w:tcBorders>
          </w:tcPr>
          <w:p w14:paraId="4373870C" w14:textId="77777777" w:rsidR="00A96B14" w:rsidRPr="00F127C3" w:rsidRDefault="00A96B14" w:rsidP="005C72D5">
            <w:pPr>
              <w:rPr>
                <w:rFonts w:cstheme="minorHAnsi"/>
              </w:rPr>
            </w:pPr>
            <w:r w:rsidRPr="00A90320">
              <w:t>A99</w:t>
            </w:r>
          </w:p>
        </w:tc>
        <w:tc>
          <w:tcPr>
            <w:tcW w:w="5107" w:type="dxa"/>
            <w:tcBorders>
              <w:top w:val="dotted" w:sz="4" w:space="0" w:color="auto"/>
              <w:bottom w:val="dotted" w:sz="4" w:space="0" w:color="auto"/>
            </w:tcBorders>
          </w:tcPr>
          <w:p w14:paraId="4210BCE3" w14:textId="77777777" w:rsidR="00A96B14" w:rsidRDefault="00A96B14" w:rsidP="005C72D5">
            <w:r w:rsidRPr="00A90320">
              <w:t>Cluster: Ablehnung</w:t>
            </w:r>
          </w:p>
          <w:p w14:paraId="5BF184EA" w14:textId="77777777" w:rsidR="00A96B14" w:rsidRDefault="00A96B14" w:rsidP="00C86FD5">
            <w:pPr>
              <w:rPr>
                <w:rFonts w:cstheme="minorHAnsi"/>
              </w:rPr>
            </w:pPr>
            <w:r>
              <w:t>Sonstiges</w:t>
            </w:r>
            <w:r w:rsidR="00516CBF">
              <w:br/>
            </w:r>
            <w:r w:rsidRPr="00156ACB">
              <w:rPr>
                <w:rFonts w:cstheme="minorHAnsi"/>
              </w:rPr>
              <w:t>Hinweis: Das identifizierte Problem ist in der</w:t>
            </w:r>
            <w:r>
              <w:rPr>
                <w:rFonts w:cstheme="minorHAnsi"/>
              </w:rPr>
              <w:t xml:space="preserve"> </w:t>
            </w:r>
            <w:r w:rsidRPr="00156ACB">
              <w:rPr>
                <w:rFonts w:cstheme="minorHAnsi"/>
              </w:rPr>
              <w:cr/>
              <w:t>Antwort zu beschreiben/benennen.</w:t>
            </w:r>
          </w:p>
          <w:p w14:paraId="6EB7DBDC" w14:textId="5A7A28F6" w:rsidR="00C86FD5" w:rsidRPr="00F127C3" w:rsidRDefault="00C10A6F" w:rsidP="00C86FD5">
            <w:pPr>
              <w:rPr>
                <w:rFonts w:cstheme="minorHAnsi"/>
              </w:rPr>
            </w:pPr>
            <w:r w:rsidRPr="00401AA5">
              <w:rPr>
                <w:rFonts w:cstheme="minorHAnsi"/>
              </w:rPr>
              <w:t>Nutzungsmöglichkeit Ende: 01.</w:t>
            </w:r>
            <w:r w:rsidR="00383148">
              <w:rPr>
                <w:rFonts w:cstheme="minorHAnsi"/>
              </w:rPr>
              <w:t>10</w:t>
            </w:r>
            <w:r w:rsidRPr="00401AA5">
              <w:rPr>
                <w:rFonts w:cstheme="minorHAnsi"/>
              </w:rPr>
              <w:t>.2023 00:00 Uhr</w:t>
            </w:r>
          </w:p>
        </w:tc>
      </w:tr>
      <w:tr w:rsidR="00A96B14" w:rsidRPr="00F127C3" w14:paraId="11DCBCD2" w14:textId="77777777" w:rsidTr="00333C16">
        <w:trPr>
          <w:trHeight w:val="394"/>
        </w:trPr>
        <w:tc>
          <w:tcPr>
            <w:tcW w:w="562" w:type="dxa"/>
            <w:vMerge/>
          </w:tcPr>
          <w:p w14:paraId="5923BBE6" w14:textId="77777777" w:rsidR="00A96B14" w:rsidRPr="00F127C3" w:rsidRDefault="00A96B14" w:rsidP="005C72D5">
            <w:pPr>
              <w:rPr>
                <w:rFonts w:cstheme="minorHAnsi"/>
              </w:rPr>
            </w:pPr>
          </w:p>
        </w:tc>
        <w:tc>
          <w:tcPr>
            <w:tcW w:w="6237" w:type="dxa"/>
            <w:vMerge/>
          </w:tcPr>
          <w:p w14:paraId="4AEC3AA0" w14:textId="77777777" w:rsidR="00A96B14" w:rsidRPr="00F127C3" w:rsidRDefault="00A96B14" w:rsidP="005C72D5">
            <w:pPr>
              <w:rPr>
                <w:rFonts w:cstheme="minorHAnsi"/>
              </w:rPr>
            </w:pPr>
          </w:p>
        </w:tc>
        <w:tc>
          <w:tcPr>
            <w:tcW w:w="1559" w:type="dxa"/>
            <w:tcBorders>
              <w:top w:val="dotted" w:sz="4" w:space="0" w:color="auto"/>
            </w:tcBorders>
          </w:tcPr>
          <w:p w14:paraId="6391DE52" w14:textId="77777777" w:rsidR="00A96B14" w:rsidRDefault="00A96B14" w:rsidP="005C72D5">
            <w:pPr>
              <w:rPr>
                <w:rFonts w:cstheme="minorHAnsi"/>
              </w:rPr>
            </w:pPr>
            <w:r>
              <w:rPr>
                <w:rFonts w:cstheme="minorHAnsi"/>
              </w:rPr>
              <w:t xml:space="preserve">nein </w:t>
            </w:r>
            <w:r w:rsidRPr="002E4CDC">
              <w:rPr>
                <w:rFonts w:ascii="Wingdings" w:eastAsia="Wingdings" w:hAnsi="Wingdings" w:cstheme="minorHAnsi"/>
              </w:rPr>
              <w:sym w:font="Wingdings" w:char="F0E0"/>
            </w:r>
            <w:r>
              <w:rPr>
                <w:rFonts w:cstheme="minorHAnsi"/>
              </w:rPr>
              <w:t xml:space="preserve"> 10</w:t>
            </w:r>
          </w:p>
        </w:tc>
        <w:tc>
          <w:tcPr>
            <w:tcW w:w="851" w:type="dxa"/>
            <w:tcBorders>
              <w:top w:val="dotted" w:sz="4" w:space="0" w:color="auto"/>
            </w:tcBorders>
          </w:tcPr>
          <w:p w14:paraId="6E0AD397" w14:textId="77777777" w:rsidR="00A96B14" w:rsidRPr="00F127C3" w:rsidRDefault="00A96B14" w:rsidP="005C72D5">
            <w:pPr>
              <w:rPr>
                <w:rFonts w:cstheme="minorHAnsi"/>
              </w:rPr>
            </w:pPr>
          </w:p>
        </w:tc>
        <w:tc>
          <w:tcPr>
            <w:tcW w:w="5107" w:type="dxa"/>
            <w:tcBorders>
              <w:top w:val="dotted" w:sz="4" w:space="0" w:color="auto"/>
            </w:tcBorders>
          </w:tcPr>
          <w:p w14:paraId="306445F6" w14:textId="77777777" w:rsidR="00A96B14" w:rsidRPr="00F127C3" w:rsidRDefault="00A96B14" w:rsidP="005C72D5">
            <w:pPr>
              <w:rPr>
                <w:rFonts w:cstheme="minorHAnsi"/>
              </w:rPr>
            </w:pPr>
          </w:p>
        </w:tc>
      </w:tr>
      <w:tr w:rsidR="00A96B14" w:rsidRPr="00F127C3" w14:paraId="0115F47E" w14:textId="77777777" w:rsidTr="00333C16">
        <w:trPr>
          <w:trHeight w:val="683"/>
        </w:trPr>
        <w:tc>
          <w:tcPr>
            <w:tcW w:w="562" w:type="dxa"/>
            <w:vMerge w:val="restart"/>
          </w:tcPr>
          <w:p w14:paraId="5C447E95" w14:textId="77777777" w:rsidR="00A96B14" w:rsidRPr="00F127C3" w:rsidRDefault="00A96B14" w:rsidP="005C72D5">
            <w:pPr>
              <w:rPr>
                <w:rFonts w:cstheme="minorHAnsi"/>
              </w:rPr>
            </w:pPr>
            <w:r>
              <w:rPr>
                <w:rFonts w:cstheme="minorHAnsi"/>
              </w:rPr>
              <w:t>10</w:t>
            </w:r>
          </w:p>
        </w:tc>
        <w:tc>
          <w:tcPr>
            <w:tcW w:w="6237" w:type="dxa"/>
            <w:vMerge w:val="restart"/>
          </w:tcPr>
          <w:p w14:paraId="4AB9001B" w14:textId="77777777" w:rsidR="00A96B14" w:rsidRDefault="00A96B14" w:rsidP="005C72D5">
            <w:pPr>
              <w:spacing w:after="0" w:line="276" w:lineRule="auto"/>
              <w:rPr>
                <w:rFonts w:cstheme="minorHAnsi"/>
                <w:color w:val="000000" w:themeColor="text1"/>
              </w:rPr>
            </w:pPr>
            <w:r>
              <w:rPr>
                <w:rFonts w:cstheme="minorHAnsi"/>
                <w:color w:val="000000" w:themeColor="text1"/>
              </w:rPr>
              <w:t>Kann der Sperrauftrag pauschal über das elektronische Preisblatt abgebildet werden?</w:t>
            </w:r>
          </w:p>
          <w:p w14:paraId="3645EDD1" w14:textId="77777777" w:rsidR="00A96B14" w:rsidRPr="00862620" w:rsidRDefault="00A96B14" w:rsidP="005C72D5">
            <w:pPr>
              <w:pStyle w:val="Default"/>
              <w:rPr>
                <w:rFonts w:asciiTheme="minorHAnsi" w:hAnsiTheme="minorHAnsi" w:cstheme="minorHAnsi"/>
                <w:color w:val="000000" w:themeColor="text1"/>
              </w:rPr>
            </w:pPr>
          </w:p>
        </w:tc>
        <w:tc>
          <w:tcPr>
            <w:tcW w:w="1559" w:type="dxa"/>
            <w:tcBorders>
              <w:bottom w:val="dotted" w:sz="4" w:space="0" w:color="auto"/>
            </w:tcBorders>
          </w:tcPr>
          <w:p w14:paraId="33C134E2" w14:textId="77777777" w:rsidR="00A96B14" w:rsidRPr="00F127C3" w:rsidRDefault="00A96B14" w:rsidP="005C72D5">
            <w:pPr>
              <w:rPr>
                <w:rFonts w:cstheme="minorHAnsi"/>
              </w:rPr>
            </w:pPr>
            <w:r>
              <w:rPr>
                <w:rFonts w:cstheme="minorHAnsi"/>
              </w:rPr>
              <w:t>ja</w:t>
            </w:r>
          </w:p>
        </w:tc>
        <w:tc>
          <w:tcPr>
            <w:tcW w:w="851" w:type="dxa"/>
            <w:tcBorders>
              <w:bottom w:val="dotted" w:sz="4" w:space="0" w:color="auto"/>
            </w:tcBorders>
          </w:tcPr>
          <w:p w14:paraId="1616804C" w14:textId="77777777" w:rsidR="00A96B14" w:rsidRPr="00F127C3" w:rsidRDefault="00A96B14" w:rsidP="005C72D5">
            <w:pPr>
              <w:rPr>
                <w:rFonts w:cstheme="minorHAnsi"/>
              </w:rPr>
            </w:pPr>
            <w:r>
              <w:rPr>
                <w:rFonts w:cstheme="minorHAnsi"/>
              </w:rPr>
              <w:t>A08</w:t>
            </w:r>
          </w:p>
        </w:tc>
        <w:tc>
          <w:tcPr>
            <w:tcW w:w="5107" w:type="dxa"/>
            <w:tcBorders>
              <w:bottom w:val="dotted" w:sz="4" w:space="0" w:color="auto"/>
            </w:tcBorders>
          </w:tcPr>
          <w:p w14:paraId="78448DF1" w14:textId="77777777" w:rsidR="00A96B14" w:rsidRDefault="00A96B14" w:rsidP="005C72D5">
            <w:pPr>
              <w:rPr>
                <w:rFonts w:cstheme="minorHAnsi"/>
              </w:rPr>
            </w:pPr>
            <w:r>
              <w:rPr>
                <w:rFonts w:cstheme="minorHAnsi"/>
              </w:rPr>
              <w:t>Cluster: Zustimmung</w:t>
            </w:r>
          </w:p>
          <w:p w14:paraId="79064870" w14:textId="77777777" w:rsidR="00A96B14" w:rsidRPr="00F127C3" w:rsidRDefault="00A96B14" w:rsidP="005C72D5">
            <w:pPr>
              <w:rPr>
                <w:rFonts w:cstheme="minorHAnsi"/>
              </w:rPr>
            </w:pPr>
            <w:r>
              <w:rPr>
                <w:rFonts w:cstheme="minorHAnsi"/>
              </w:rPr>
              <w:t>Sperrung wird über das</w:t>
            </w:r>
            <w:r>
              <w:rPr>
                <w:rFonts w:cstheme="minorHAnsi"/>
                <w:color w:val="000000" w:themeColor="text1"/>
              </w:rPr>
              <w:t xml:space="preserve"> elektronische </w:t>
            </w:r>
            <w:r>
              <w:rPr>
                <w:rFonts w:cstheme="minorHAnsi"/>
              </w:rPr>
              <w:t>Preisblatt abgebildet.</w:t>
            </w:r>
          </w:p>
        </w:tc>
      </w:tr>
      <w:tr w:rsidR="00A96B14" w:rsidRPr="00F127C3" w14:paraId="30393008" w14:textId="77777777" w:rsidTr="00333C16">
        <w:trPr>
          <w:trHeight w:val="342"/>
        </w:trPr>
        <w:tc>
          <w:tcPr>
            <w:tcW w:w="562" w:type="dxa"/>
            <w:vMerge/>
          </w:tcPr>
          <w:p w14:paraId="4251265E" w14:textId="77777777" w:rsidR="00A96B14" w:rsidRPr="00F127C3" w:rsidRDefault="00A96B14" w:rsidP="005C72D5">
            <w:pPr>
              <w:rPr>
                <w:rFonts w:cstheme="minorHAnsi"/>
              </w:rPr>
            </w:pPr>
          </w:p>
        </w:tc>
        <w:tc>
          <w:tcPr>
            <w:tcW w:w="6237" w:type="dxa"/>
            <w:vMerge/>
          </w:tcPr>
          <w:p w14:paraId="3E39BE83" w14:textId="77777777" w:rsidR="00A96B14" w:rsidRPr="00F127C3" w:rsidRDefault="00A96B14" w:rsidP="005C72D5">
            <w:pPr>
              <w:rPr>
                <w:rFonts w:cstheme="minorHAnsi"/>
              </w:rPr>
            </w:pPr>
          </w:p>
        </w:tc>
        <w:tc>
          <w:tcPr>
            <w:tcW w:w="1559" w:type="dxa"/>
            <w:tcBorders>
              <w:top w:val="dotted" w:sz="4" w:space="0" w:color="auto"/>
            </w:tcBorders>
          </w:tcPr>
          <w:p w14:paraId="484E8F24" w14:textId="77777777" w:rsidR="00A96B14" w:rsidRPr="00F127C3" w:rsidRDefault="00A96B14" w:rsidP="005C72D5">
            <w:pPr>
              <w:rPr>
                <w:rFonts w:cstheme="minorHAnsi"/>
              </w:rPr>
            </w:pPr>
            <w:r>
              <w:rPr>
                <w:rFonts w:cstheme="minorHAnsi"/>
              </w:rPr>
              <w:t>nein</w:t>
            </w:r>
          </w:p>
        </w:tc>
        <w:tc>
          <w:tcPr>
            <w:tcW w:w="851" w:type="dxa"/>
            <w:tcBorders>
              <w:top w:val="dotted" w:sz="4" w:space="0" w:color="auto"/>
            </w:tcBorders>
          </w:tcPr>
          <w:p w14:paraId="08D632F8" w14:textId="77777777" w:rsidR="00A96B14" w:rsidRPr="00F127C3" w:rsidRDefault="00A96B14" w:rsidP="005C72D5">
            <w:pPr>
              <w:rPr>
                <w:rFonts w:cstheme="minorHAnsi"/>
              </w:rPr>
            </w:pPr>
            <w:r>
              <w:rPr>
                <w:rFonts w:cstheme="minorHAnsi"/>
              </w:rPr>
              <w:t>A09</w:t>
            </w:r>
          </w:p>
        </w:tc>
        <w:tc>
          <w:tcPr>
            <w:tcW w:w="5107" w:type="dxa"/>
            <w:tcBorders>
              <w:top w:val="dotted" w:sz="4" w:space="0" w:color="auto"/>
            </w:tcBorders>
          </w:tcPr>
          <w:p w14:paraId="1C6E143C" w14:textId="77777777" w:rsidR="00A96B14" w:rsidRDefault="00A96B14" w:rsidP="005C72D5">
            <w:pPr>
              <w:rPr>
                <w:rFonts w:cstheme="minorHAnsi"/>
              </w:rPr>
            </w:pPr>
            <w:r>
              <w:rPr>
                <w:rFonts w:cstheme="minorHAnsi"/>
              </w:rPr>
              <w:t>Cluster: Zustimmung</w:t>
            </w:r>
          </w:p>
          <w:p w14:paraId="460B07DB" w14:textId="77777777" w:rsidR="00A96B14" w:rsidRPr="00F127C3" w:rsidRDefault="00A96B14" w:rsidP="005C72D5">
            <w:pPr>
              <w:rPr>
                <w:rFonts w:cstheme="minorHAnsi"/>
              </w:rPr>
            </w:pPr>
            <w:r>
              <w:rPr>
                <w:rFonts w:cstheme="minorHAnsi"/>
                <w:color w:val="000000" w:themeColor="text1"/>
              </w:rPr>
              <w:t>Die individuellen Sperrkosten werden in der Nachricht ausgetauscht.</w:t>
            </w:r>
          </w:p>
        </w:tc>
      </w:tr>
    </w:tbl>
    <w:p w14:paraId="28DBCBBF" w14:textId="77777777" w:rsidR="003641D1" w:rsidRDefault="003641D1">
      <w:pPr>
        <w:spacing w:after="200" w:line="276" w:lineRule="auto"/>
        <w:rPr>
          <w:rFonts w:eastAsiaTheme="majorEastAsia" w:cs="Arial"/>
          <w:b/>
          <w:bCs/>
          <w:szCs w:val="26"/>
        </w:rPr>
      </w:pPr>
      <w:r>
        <w:br w:type="page"/>
      </w:r>
    </w:p>
    <w:p w14:paraId="5A88A369" w14:textId="09EECA83" w:rsidR="00014186" w:rsidRDefault="00014186" w:rsidP="00014186">
      <w:pPr>
        <w:pStyle w:val="berschrift3"/>
      </w:pPr>
      <w:bookmarkStart w:id="85" w:name="_Toc115370860"/>
      <w:r w:rsidRPr="00014186">
        <w:t>E_0488_Anfrage prüfen</w:t>
      </w:r>
      <w:bookmarkEnd w:id="85"/>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267E83" w:rsidRPr="00F127C3" w14:paraId="793FE56F" w14:textId="77777777" w:rsidTr="003641D1">
        <w:trPr>
          <w:trHeight w:val="454"/>
        </w:trPr>
        <w:tc>
          <w:tcPr>
            <w:tcW w:w="14327" w:type="dxa"/>
            <w:gridSpan w:val="6"/>
            <w:shd w:val="clear" w:color="auto" w:fill="D8DFE4"/>
            <w:vAlign w:val="center"/>
          </w:tcPr>
          <w:p w14:paraId="10CF3C10" w14:textId="77777777" w:rsidR="00267E83" w:rsidRPr="00CF6B07" w:rsidRDefault="00267E83" w:rsidP="007B168B">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r>
      <w:tr w:rsidR="00267E83" w:rsidRPr="00F127C3" w14:paraId="7AF80CC7" w14:textId="77777777" w:rsidTr="003641D1">
        <w:trPr>
          <w:gridAfter w:val="1"/>
          <w:wAfter w:w="11" w:type="dxa"/>
        </w:trPr>
        <w:tc>
          <w:tcPr>
            <w:tcW w:w="562" w:type="dxa"/>
            <w:shd w:val="clear" w:color="auto" w:fill="D8DFE4"/>
          </w:tcPr>
          <w:p w14:paraId="2351D94C" w14:textId="77777777" w:rsidR="00267E83" w:rsidRPr="00CF6B07" w:rsidRDefault="00267E83" w:rsidP="007B168B">
            <w:pPr>
              <w:contextualSpacing/>
              <w:rPr>
                <w:rFonts w:cstheme="minorHAnsi"/>
              </w:rPr>
            </w:pPr>
            <w:r w:rsidRPr="00CF6B07">
              <w:rPr>
                <w:rFonts w:cstheme="minorHAnsi"/>
              </w:rPr>
              <w:t>Nr.</w:t>
            </w:r>
          </w:p>
        </w:tc>
        <w:tc>
          <w:tcPr>
            <w:tcW w:w="6237" w:type="dxa"/>
            <w:shd w:val="clear" w:color="auto" w:fill="D8DFE4"/>
          </w:tcPr>
          <w:p w14:paraId="160A09C2" w14:textId="77777777" w:rsidR="00267E83" w:rsidRPr="00CF6B07" w:rsidRDefault="00267E83" w:rsidP="007B168B">
            <w:pPr>
              <w:contextualSpacing/>
              <w:rPr>
                <w:rFonts w:cstheme="minorHAnsi"/>
              </w:rPr>
            </w:pPr>
            <w:r w:rsidRPr="00CF6B07">
              <w:rPr>
                <w:rFonts w:cstheme="minorHAnsi"/>
              </w:rPr>
              <w:t>Prüfschritt</w:t>
            </w:r>
          </w:p>
        </w:tc>
        <w:tc>
          <w:tcPr>
            <w:tcW w:w="1559" w:type="dxa"/>
            <w:shd w:val="clear" w:color="auto" w:fill="D8DFE4"/>
          </w:tcPr>
          <w:p w14:paraId="1A252674" w14:textId="77777777" w:rsidR="00267E83" w:rsidRPr="00CF6B07" w:rsidRDefault="00267E83" w:rsidP="007B168B">
            <w:pPr>
              <w:ind w:left="55"/>
              <w:contextualSpacing/>
              <w:rPr>
                <w:rFonts w:cstheme="minorHAnsi"/>
              </w:rPr>
            </w:pPr>
            <w:r w:rsidRPr="00CF6B07">
              <w:rPr>
                <w:rFonts w:cstheme="minorHAnsi"/>
              </w:rPr>
              <w:t>Prüfergebnis</w:t>
            </w:r>
          </w:p>
        </w:tc>
        <w:tc>
          <w:tcPr>
            <w:tcW w:w="851" w:type="dxa"/>
            <w:shd w:val="clear" w:color="auto" w:fill="D8DFE4"/>
          </w:tcPr>
          <w:p w14:paraId="1E40F4DA" w14:textId="77777777" w:rsidR="00267E83" w:rsidRPr="00CF6B07" w:rsidRDefault="00267E83" w:rsidP="007B168B">
            <w:pPr>
              <w:contextualSpacing/>
              <w:rPr>
                <w:rFonts w:cstheme="minorHAnsi"/>
              </w:rPr>
            </w:pPr>
            <w:r w:rsidRPr="00CF6B07">
              <w:rPr>
                <w:rFonts w:cstheme="minorHAnsi"/>
              </w:rPr>
              <w:t>Code</w:t>
            </w:r>
          </w:p>
        </w:tc>
        <w:tc>
          <w:tcPr>
            <w:tcW w:w="5107" w:type="dxa"/>
            <w:shd w:val="clear" w:color="auto" w:fill="D8DFE4"/>
          </w:tcPr>
          <w:p w14:paraId="3CFE1853" w14:textId="77777777" w:rsidR="00267E83" w:rsidRPr="00CF6B07" w:rsidRDefault="00267E83" w:rsidP="007B168B">
            <w:pPr>
              <w:contextualSpacing/>
              <w:rPr>
                <w:rFonts w:cstheme="minorHAnsi"/>
              </w:rPr>
            </w:pPr>
            <w:r w:rsidRPr="00CF6B07">
              <w:rPr>
                <w:rFonts w:cstheme="minorHAnsi"/>
              </w:rPr>
              <w:t>Hinweis</w:t>
            </w:r>
          </w:p>
        </w:tc>
      </w:tr>
      <w:tr w:rsidR="00267E83" w:rsidRPr="00F127C3" w14:paraId="7621E433" w14:textId="77777777" w:rsidTr="003641D1">
        <w:trPr>
          <w:gridAfter w:val="1"/>
          <w:wAfter w:w="11" w:type="dxa"/>
        </w:trPr>
        <w:tc>
          <w:tcPr>
            <w:tcW w:w="562" w:type="dxa"/>
            <w:vMerge w:val="restart"/>
          </w:tcPr>
          <w:p w14:paraId="190F2C53" w14:textId="77777777" w:rsidR="00267E83" w:rsidRPr="00F127C3" w:rsidRDefault="00267E83" w:rsidP="007B168B">
            <w:pPr>
              <w:rPr>
                <w:rFonts w:cstheme="minorHAnsi"/>
              </w:rPr>
            </w:pPr>
            <w:r>
              <w:rPr>
                <w:rFonts w:cstheme="minorHAnsi"/>
              </w:rPr>
              <w:t>1</w:t>
            </w:r>
          </w:p>
        </w:tc>
        <w:tc>
          <w:tcPr>
            <w:tcW w:w="6237" w:type="dxa"/>
            <w:vMerge w:val="restart"/>
          </w:tcPr>
          <w:p w14:paraId="762433B5" w14:textId="2801E91B" w:rsidR="00267E83" w:rsidRPr="007226A5" w:rsidRDefault="00267E83" w:rsidP="007B168B">
            <w:pPr>
              <w:spacing w:after="0" w:line="276" w:lineRule="auto"/>
              <w:rPr>
                <w:rFonts w:eastAsiaTheme="majorEastAsia" w:cs="Arial"/>
                <w:spacing w:val="6"/>
                <w:kern w:val="32"/>
                <w:szCs w:val="22"/>
              </w:rPr>
            </w:pPr>
            <w:r w:rsidRPr="008B4F31">
              <w:rPr>
                <w:rFonts w:eastAsiaTheme="majorEastAsia" w:cs="Arial"/>
                <w:spacing w:val="6"/>
                <w:kern w:val="32"/>
                <w:szCs w:val="22"/>
              </w:rPr>
              <w:t>Hat der MSB die generelle Zustimmung zur Durchführung einer Entsperrung/Sperrung dem NB erteilt?</w:t>
            </w:r>
          </w:p>
        </w:tc>
        <w:tc>
          <w:tcPr>
            <w:tcW w:w="1559" w:type="dxa"/>
            <w:tcBorders>
              <w:bottom w:val="dotted" w:sz="4" w:space="0" w:color="auto"/>
            </w:tcBorders>
          </w:tcPr>
          <w:p w14:paraId="65E09280" w14:textId="77777777" w:rsidR="00267E83" w:rsidRPr="00F127C3" w:rsidRDefault="00267E83" w:rsidP="007B168B">
            <w:pPr>
              <w:rPr>
                <w:rFonts w:cstheme="minorHAnsi"/>
              </w:rPr>
            </w:pPr>
            <w:r>
              <w:rPr>
                <w:rFonts w:cstheme="minorHAnsi"/>
              </w:rPr>
              <w:t>ja</w:t>
            </w:r>
          </w:p>
        </w:tc>
        <w:tc>
          <w:tcPr>
            <w:tcW w:w="851" w:type="dxa"/>
            <w:tcBorders>
              <w:bottom w:val="dotted" w:sz="4" w:space="0" w:color="auto"/>
            </w:tcBorders>
          </w:tcPr>
          <w:p w14:paraId="73611A21" w14:textId="77777777" w:rsidR="00267E83" w:rsidRPr="00F127C3" w:rsidRDefault="00267E83" w:rsidP="007B168B">
            <w:pPr>
              <w:rPr>
                <w:rFonts w:cstheme="minorHAnsi"/>
              </w:rPr>
            </w:pPr>
            <w:r>
              <w:rPr>
                <w:rFonts w:cstheme="minorHAnsi"/>
              </w:rPr>
              <w:t>A01</w:t>
            </w:r>
          </w:p>
        </w:tc>
        <w:tc>
          <w:tcPr>
            <w:tcW w:w="5107" w:type="dxa"/>
            <w:tcBorders>
              <w:bottom w:val="dotted" w:sz="4" w:space="0" w:color="auto"/>
            </w:tcBorders>
          </w:tcPr>
          <w:p w14:paraId="6F3457D3" w14:textId="41DFFBFC" w:rsidR="00267E83" w:rsidRDefault="00BE7FAD" w:rsidP="007B168B">
            <w:pPr>
              <w:rPr>
                <w:rFonts w:cstheme="minorHAnsi"/>
              </w:rPr>
            </w:pPr>
            <w:r>
              <w:rPr>
                <w:rFonts w:cstheme="minorHAnsi"/>
              </w:rPr>
              <w:t xml:space="preserve">Cluster: </w:t>
            </w:r>
            <w:r w:rsidR="00267E83">
              <w:rPr>
                <w:rFonts w:cstheme="minorHAnsi"/>
              </w:rPr>
              <w:t>Zustimmung</w:t>
            </w:r>
          </w:p>
          <w:p w14:paraId="461A32F6" w14:textId="012CE7F5" w:rsidR="00267E83" w:rsidRPr="00F127C3" w:rsidRDefault="00267E83" w:rsidP="007B168B">
            <w:pPr>
              <w:rPr>
                <w:rFonts w:cstheme="minorHAnsi"/>
              </w:rPr>
            </w:pPr>
            <w:r>
              <w:rPr>
                <w:rFonts w:cstheme="minorHAnsi"/>
              </w:rPr>
              <w:t>Generelle Zustimmung des MSB für die Sperrung/Entsperrung liegt vor.</w:t>
            </w:r>
          </w:p>
        </w:tc>
      </w:tr>
      <w:tr w:rsidR="00267E83" w:rsidRPr="00F127C3" w14:paraId="4125CB56" w14:textId="77777777" w:rsidTr="003641D1">
        <w:trPr>
          <w:gridAfter w:val="1"/>
          <w:wAfter w:w="11" w:type="dxa"/>
        </w:trPr>
        <w:tc>
          <w:tcPr>
            <w:tcW w:w="562" w:type="dxa"/>
            <w:vMerge/>
          </w:tcPr>
          <w:p w14:paraId="0D3C7AC2" w14:textId="77777777" w:rsidR="00267E83" w:rsidRPr="00F127C3" w:rsidRDefault="00267E83" w:rsidP="007B168B">
            <w:pPr>
              <w:rPr>
                <w:rFonts w:cstheme="minorHAnsi"/>
              </w:rPr>
            </w:pPr>
          </w:p>
        </w:tc>
        <w:tc>
          <w:tcPr>
            <w:tcW w:w="6237" w:type="dxa"/>
            <w:vMerge/>
          </w:tcPr>
          <w:p w14:paraId="643E0C43" w14:textId="77777777" w:rsidR="00267E83" w:rsidRPr="00F127C3" w:rsidRDefault="00267E83" w:rsidP="007B168B">
            <w:pPr>
              <w:rPr>
                <w:rFonts w:cstheme="minorHAnsi"/>
              </w:rPr>
            </w:pPr>
          </w:p>
        </w:tc>
        <w:tc>
          <w:tcPr>
            <w:tcW w:w="1559" w:type="dxa"/>
            <w:tcBorders>
              <w:top w:val="dotted" w:sz="4" w:space="0" w:color="auto"/>
            </w:tcBorders>
          </w:tcPr>
          <w:p w14:paraId="3B69517D" w14:textId="77777777" w:rsidR="00267E83" w:rsidRPr="00F127C3" w:rsidRDefault="00267E83" w:rsidP="007B168B">
            <w:pPr>
              <w:rPr>
                <w:rFonts w:cstheme="minorHAnsi"/>
              </w:rPr>
            </w:pPr>
            <w:r>
              <w:rPr>
                <w:rFonts w:cstheme="minorHAnsi"/>
              </w:rPr>
              <w:t xml:space="preserve">nein </w:t>
            </w:r>
            <w:r w:rsidRPr="008B4F31">
              <w:rPr>
                <w:rFonts w:ascii="Wingdings" w:eastAsia="Wingdings" w:hAnsi="Wingdings" w:cstheme="minorHAnsi"/>
              </w:rPr>
              <w:sym w:font="Wingdings" w:char="F0E0"/>
            </w:r>
            <w:r>
              <w:rPr>
                <w:rFonts w:cstheme="minorHAnsi"/>
              </w:rPr>
              <w:t xml:space="preserve"> 2</w:t>
            </w:r>
          </w:p>
        </w:tc>
        <w:tc>
          <w:tcPr>
            <w:tcW w:w="851" w:type="dxa"/>
            <w:tcBorders>
              <w:top w:val="dotted" w:sz="4" w:space="0" w:color="auto"/>
            </w:tcBorders>
          </w:tcPr>
          <w:p w14:paraId="5267F882" w14:textId="77777777" w:rsidR="00267E83" w:rsidRPr="00F127C3" w:rsidRDefault="00267E83" w:rsidP="007B168B">
            <w:pPr>
              <w:rPr>
                <w:rFonts w:cstheme="minorHAnsi"/>
              </w:rPr>
            </w:pPr>
          </w:p>
        </w:tc>
        <w:tc>
          <w:tcPr>
            <w:tcW w:w="5107" w:type="dxa"/>
            <w:tcBorders>
              <w:top w:val="dotted" w:sz="4" w:space="0" w:color="auto"/>
            </w:tcBorders>
          </w:tcPr>
          <w:p w14:paraId="79B573BB" w14:textId="77777777" w:rsidR="00267E83" w:rsidRPr="00F127C3" w:rsidRDefault="00267E83" w:rsidP="007B168B">
            <w:pPr>
              <w:rPr>
                <w:rFonts w:cstheme="minorHAnsi"/>
              </w:rPr>
            </w:pPr>
          </w:p>
        </w:tc>
      </w:tr>
      <w:tr w:rsidR="008B25CB" w:rsidRPr="00F127C3" w14:paraId="5C713107" w14:textId="77777777" w:rsidTr="003641D1">
        <w:trPr>
          <w:gridAfter w:val="1"/>
          <w:wAfter w:w="11" w:type="dxa"/>
          <w:trHeight w:val="674"/>
        </w:trPr>
        <w:tc>
          <w:tcPr>
            <w:tcW w:w="562" w:type="dxa"/>
            <w:vMerge w:val="restart"/>
          </w:tcPr>
          <w:p w14:paraId="61F68C90" w14:textId="77777777" w:rsidR="008B25CB" w:rsidRPr="00F127C3" w:rsidRDefault="008B25CB" w:rsidP="007B168B">
            <w:pPr>
              <w:rPr>
                <w:rFonts w:cstheme="minorHAnsi"/>
              </w:rPr>
            </w:pPr>
            <w:r>
              <w:rPr>
                <w:rFonts w:cstheme="minorHAnsi"/>
              </w:rPr>
              <w:t>2</w:t>
            </w:r>
          </w:p>
        </w:tc>
        <w:tc>
          <w:tcPr>
            <w:tcW w:w="6237" w:type="dxa"/>
            <w:vMerge w:val="restart"/>
          </w:tcPr>
          <w:p w14:paraId="4A7B66D9" w14:textId="3C6C0E84" w:rsidR="008B25CB" w:rsidRPr="00F127C3" w:rsidRDefault="008B25CB" w:rsidP="008A4C34">
            <w:pPr>
              <w:spacing w:after="0" w:line="276" w:lineRule="auto"/>
              <w:rPr>
                <w:rFonts w:cstheme="minorHAnsi"/>
              </w:rPr>
            </w:pPr>
            <w:r w:rsidRPr="008A4C34">
              <w:rPr>
                <w:rFonts w:eastAsiaTheme="majorEastAsia" w:cs="Arial"/>
                <w:spacing w:val="6"/>
                <w:kern w:val="32"/>
                <w:szCs w:val="22"/>
              </w:rPr>
              <w:t>Liegt ein Verhinderungsgrund einer Sperrung (z. B. Betrieb lebensnotwendiger Geräte) an der Marktlokation vor?</w:t>
            </w:r>
          </w:p>
        </w:tc>
        <w:tc>
          <w:tcPr>
            <w:tcW w:w="1559" w:type="dxa"/>
            <w:tcBorders>
              <w:top w:val="dotted" w:sz="4" w:space="0" w:color="auto"/>
              <w:bottom w:val="dotted" w:sz="4" w:space="0" w:color="auto"/>
            </w:tcBorders>
          </w:tcPr>
          <w:p w14:paraId="7B257A4E" w14:textId="77777777" w:rsidR="008B25CB" w:rsidRPr="00A5202C" w:rsidRDefault="008B25CB" w:rsidP="007B168B">
            <w:r w:rsidRPr="00CF7192">
              <w:t>j</w:t>
            </w:r>
            <w:r w:rsidRPr="00A5202C">
              <w:t>a</w:t>
            </w:r>
          </w:p>
        </w:tc>
        <w:tc>
          <w:tcPr>
            <w:tcW w:w="851" w:type="dxa"/>
            <w:tcBorders>
              <w:top w:val="dotted" w:sz="4" w:space="0" w:color="auto"/>
              <w:bottom w:val="dotted" w:sz="4" w:space="0" w:color="auto"/>
            </w:tcBorders>
          </w:tcPr>
          <w:p w14:paraId="67D1FC9E" w14:textId="77777777" w:rsidR="008B25CB" w:rsidRPr="000F3F26" w:rsidRDefault="008B25CB" w:rsidP="007B168B">
            <w:r w:rsidRPr="000F3F26">
              <w:t>A02</w:t>
            </w:r>
          </w:p>
        </w:tc>
        <w:tc>
          <w:tcPr>
            <w:tcW w:w="5107" w:type="dxa"/>
            <w:tcBorders>
              <w:top w:val="dotted" w:sz="4" w:space="0" w:color="auto"/>
              <w:bottom w:val="dotted" w:sz="4" w:space="0" w:color="auto"/>
            </w:tcBorders>
          </w:tcPr>
          <w:p w14:paraId="7DD52405" w14:textId="77777777" w:rsidR="008B25CB" w:rsidRPr="000F3F26" w:rsidRDefault="008B25CB" w:rsidP="007B168B">
            <w:r w:rsidRPr="000F3F26">
              <w:t>Cluster: Ablehnung</w:t>
            </w:r>
          </w:p>
          <w:p w14:paraId="74D3BFDC" w14:textId="77777777" w:rsidR="008B25CB" w:rsidRPr="000F3F26" w:rsidRDefault="008B25CB" w:rsidP="007B168B">
            <w:r w:rsidRPr="000F3F26">
              <w:t>Verhinderungsgrund liegt vor.</w:t>
            </w:r>
          </w:p>
          <w:p w14:paraId="7A74586C" w14:textId="77777777" w:rsidR="008B25CB" w:rsidRPr="000F3F26" w:rsidRDefault="008B25CB" w:rsidP="007B168B">
            <w:r w:rsidRPr="000F3F26">
              <w:t>Hinweis: Das identifizierte Problem ist in der</w:t>
            </w:r>
            <w:r w:rsidRPr="000F3F26">
              <w:cr/>
              <w:t xml:space="preserve"> Antwort zu beschreiben/benennen.</w:t>
            </w:r>
          </w:p>
        </w:tc>
      </w:tr>
      <w:tr w:rsidR="008B25CB" w:rsidRPr="00F127C3" w14:paraId="323F6989" w14:textId="77777777" w:rsidTr="003641D1">
        <w:trPr>
          <w:gridAfter w:val="1"/>
          <w:wAfter w:w="11" w:type="dxa"/>
          <w:trHeight w:val="674"/>
        </w:trPr>
        <w:tc>
          <w:tcPr>
            <w:tcW w:w="562" w:type="dxa"/>
            <w:vMerge/>
          </w:tcPr>
          <w:p w14:paraId="3BEBF38A" w14:textId="77777777" w:rsidR="008B25CB" w:rsidRDefault="008B25CB" w:rsidP="007B168B">
            <w:pPr>
              <w:rPr>
                <w:rFonts w:cstheme="minorHAnsi"/>
              </w:rPr>
            </w:pPr>
          </w:p>
        </w:tc>
        <w:tc>
          <w:tcPr>
            <w:tcW w:w="6237" w:type="dxa"/>
            <w:vMerge/>
          </w:tcPr>
          <w:p w14:paraId="65EAB6EB" w14:textId="77777777" w:rsidR="008B25CB" w:rsidRPr="008A4C34" w:rsidRDefault="008B25CB" w:rsidP="008A4C34">
            <w:pPr>
              <w:spacing w:after="0" w:line="276" w:lineRule="auto"/>
              <w:rPr>
                <w:rFonts w:eastAsiaTheme="majorEastAsia" w:cs="Arial"/>
                <w:spacing w:val="6"/>
                <w:kern w:val="32"/>
                <w:szCs w:val="22"/>
              </w:rPr>
            </w:pPr>
          </w:p>
        </w:tc>
        <w:tc>
          <w:tcPr>
            <w:tcW w:w="1559" w:type="dxa"/>
            <w:tcBorders>
              <w:top w:val="dotted" w:sz="4" w:space="0" w:color="auto"/>
              <w:bottom w:val="dotted" w:sz="4" w:space="0" w:color="auto"/>
            </w:tcBorders>
          </w:tcPr>
          <w:p w14:paraId="787841A4" w14:textId="6DF2F7E0" w:rsidR="008B25CB" w:rsidRPr="00CF7192" w:rsidRDefault="008B25CB" w:rsidP="007B168B">
            <w:r>
              <w:rPr>
                <w:rFonts w:cstheme="minorHAnsi"/>
              </w:rPr>
              <w:t xml:space="preserve">nein </w:t>
            </w:r>
            <w:r w:rsidRPr="00862620">
              <w:rPr>
                <w:rFonts w:ascii="Wingdings" w:eastAsia="Wingdings" w:hAnsi="Wingdings" w:cstheme="minorHAnsi"/>
              </w:rPr>
              <w:sym w:font="Wingdings" w:char="F0E0"/>
            </w:r>
            <w:r>
              <w:rPr>
                <w:rFonts w:cstheme="minorHAnsi"/>
              </w:rPr>
              <w:t xml:space="preserve"> 3</w:t>
            </w:r>
          </w:p>
        </w:tc>
        <w:tc>
          <w:tcPr>
            <w:tcW w:w="851" w:type="dxa"/>
            <w:tcBorders>
              <w:top w:val="dotted" w:sz="4" w:space="0" w:color="auto"/>
              <w:bottom w:val="dotted" w:sz="4" w:space="0" w:color="auto"/>
            </w:tcBorders>
          </w:tcPr>
          <w:p w14:paraId="387B1C7A" w14:textId="77777777" w:rsidR="008B25CB" w:rsidRPr="000F3F26" w:rsidRDefault="008B25CB" w:rsidP="007B168B"/>
        </w:tc>
        <w:tc>
          <w:tcPr>
            <w:tcW w:w="5107" w:type="dxa"/>
            <w:tcBorders>
              <w:top w:val="dotted" w:sz="4" w:space="0" w:color="auto"/>
              <w:bottom w:val="dotted" w:sz="4" w:space="0" w:color="auto"/>
            </w:tcBorders>
          </w:tcPr>
          <w:p w14:paraId="66003D60" w14:textId="77777777" w:rsidR="008B25CB" w:rsidRPr="000F3F26" w:rsidRDefault="008B25CB" w:rsidP="007B168B"/>
        </w:tc>
      </w:tr>
      <w:tr w:rsidR="00A96B14" w:rsidRPr="00F127C3" w14:paraId="1B922E1F" w14:textId="77777777" w:rsidTr="0005186F">
        <w:trPr>
          <w:gridAfter w:val="1"/>
          <w:wAfter w:w="11" w:type="dxa"/>
          <w:trHeight w:val="674"/>
        </w:trPr>
        <w:tc>
          <w:tcPr>
            <w:tcW w:w="562" w:type="dxa"/>
            <w:vMerge w:val="restart"/>
          </w:tcPr>
          <w:p w14:paraId="5AEA602C" w14:textId="77777777" w:rsidR="00A96B14" w:rsidRPr="00F127C3" w:rsidRDefault="00A96B14" w:rsidP="005C72D5">
            <w:pPr>
              <w:rPr>
                <w:rFonts w:cstheme="minorHAnsi"/>
              </w:rPr>
            </w:pPr>
            <w:r>
              <w:rPr>
                <w:rFonts w:cstheme="minorHAnsi"/>
              </w:rPr>
              <w:t>3</w:t>
            </w:r>
          </w:p>
        </w:tc>
        <w:tc>
          <w:tcPr>
            <w:tcW w:w="6237" w:type="dxa"/>
            <w:vMerge w:val="restart"/>
          </w:tcPr>
          <w:p w14:paraId="6C7861C8" w14:textId="77777777" w:rsidR="00A96B14" w:rsidRPr="00F127C3" w:rsidRDefault="00A96B14" w:rsidP="005C72D5">
            <w:pPr>
              <w:rPr>
                <w:rFonts w:cstheme="minorHAnsi"/>
              </w:rPr>
            </w:pPr>
            <w:r>
              <w:t>Liegen dem MSB technische Gründe für eine Ablehnung der Sperrung vor?</w:t>
            </w:r>
          </w:p>
        </w:tc>
        <w:tc>
          <w:tcPr>
            <w:tcW w:w="1559" w:type="dxa"/>
            <w:tcBorders>
              <w:bottom w:val="dotted" w:sz="4" w:space="0" w:color="auto"/>
            </w:tcBorders>
          </w:tcPr>
          <w:p w14:paraId="614C21C7" w14:textId="77777777" w:rsidR="00A96B14" w:rsidRPr="00F127C3" w:rsidRDefault="00A96B14" w:rsidP="005C72D5">
            <w:pPr>
              <w:rPr>
                <w:rFonts w:cstheme="minorHAnsi"/>
              </w:rPr>
            </w:pPr>
            <w:r w:rsidRPr="00A90320">
              <w:t>ja</w:t>
            </w:r>
          </w:p>
        </w:tc>
        <w:tc>
          <w:tcPr>
            <w:tcW w:w="851" w:type="dxa"/>
            <w:tcBorders>
              <w:bottom w:val="dotted" w:sz="4" w:space="0" w:color="auto"/>
            </w:tcBorders>
          </w:tcPr>
          <w:p w14:paraId="40B8AD54" w14:textId="77777777" w:rsidR="00A96B14" w:rsidRPr="00F127C3" w:rsidRDefault="00A96B14" w:rsidP="005C72D5">
            <w:pPr>
              <w:rPr>
                <w:rFonts w:cstheme="minorHAnsi"/>
              </w:rPr>
            </w:pPr>
            <w:r w:rsidRPr="00A90320">
              <w:t>A</w:t>
            </w:r>
            <w:r>
              <w:t>03</w:t>
            </w:r>
          </w:p>
        </w:tc>
        <w:tc>
          <w:tcPr>
            <w:tcW w:w="5107" w:type="dxa"/>
            <w:tcBorders>
              <w:bottom w:val="dotted" w:sz="4" w:space="0" w:color="auto"/>
            </w:tcBorders>
          </w:tcPr>
          <w:p w14:paraId="07DE47C9" w14:textId="77777777" w:rsidR="00A96B14" w:rsidRDefault="00A96B14" w:rsidP="005C72D5">
            <w:r w:rsidRPr="00A90320">
              <w:t>Cluster: Ablehnung</w:t>
            </w:r>
          </w:p>
          <w:p w14:paraId="75749C71" w14:textId="77777777" w:rsidR="00A96B14" w:rsidRDefault="00A96B14" w:rsidP="005C72D5">
            <w:r>
              <w:t>Es liegt ein technischer Ablehnungsgrund vor.</w:t>
            </w:r>
          </w:p>
          <w:p w14:paraId="15A2A49F" w14:textId="77777777" w:rsidR="00A96B14" w:rsidRPr="00F127C3" w:rsidRDefault="00A96B14" w:rsidP="005C72D5">
            <w:pPr>
              <w:rPr>
                <w:rFonts w:cstheme="minorHAnsi"/>
              </w:rPr>
            </w:pPr>
            <w:r w:rsidRPr="00156ACB">
              <w:rPr>
                <w:rFonts w:cstheme="minorHAnsi"/>
              </w:rPr>
              <w:t>Hinweis: Das identifizierte Problem ist in der</w:t>
            </w:r>
            <w:r w:rsidRPr="00156ACB">
              <w:rPr>
                <w:rFonts w:cstheme="minorHAnsi"/>
              </w:rPr>
              <w:cr/>
            </w:r>
            <w:r>
              <w:rPr>
                <w:rFonts w:cstheme="minorHAnsi"/>
              </w:rPr>
              <w:t xml:space="preserve"> </w:t>
            </w:r>
            <w:r w:rsidRPr="00156ACB">
              <w:rPr>
                <w:rFonts w:cstheme="minorHAnsi"/>
              </w:rPr>
              <w:t>Antwort zu beschreiben/benennen.</w:t>
            </w:r>
          </w:p>
        </w:tc>
      </w:tr>
      <w:tr w:rsidR="00A96B14" w:rsidRPr="00F127C3" w14:paraId="7E57681F" w14:textId="77777777" w:rsidTr="0005186F">
        <w:trPr>
          <w:gridAfter w:val="1"/>
          <w:wAfter w:w="11" w:type="dxa"/>
          <w:trHeight w:val="674"/>
        </w:trPr>
        <w:tc>
          <w:tcPr>
            <w:tcW w:w="562" w:type="dxa"/>
            <w:vMerge/>
          </w:tcPr>
          <w:p w14:paraId="5200243E" w14:textId="77777777" w:rsidR="00A96B14" w:rsidRDefault="00A96B14" w:rsidP="005C72D5">
            <w:pPr>
              <w:rPr>
                <w:rFonts w:cstheme="minorHAnsi"/>
              </w:rPr>
            </w:pPr>
          </w:p>
        </w:tc>
        <w:tc>
          <w:tcPr>
            <w:tcW w:w="6237" w:type="dxa"/>
            <w:vMerge/>
          </w:tcPr>
          <w:p w14:paraId="6A7B3537" w14:textId="77777777" w:rsidR="00A96B14" w:rsidRDefault="00A96B14" w:rsidP="005C72D5"/>
        </w:tc>
        <w:tc>
          <w:tcPr>
            <w:tcW w:w="1559" w:type="dxa"/>
            <w:tcBorders>
              <w:top w:val="dotted" w:sz="4" w:space="0" w:color="auto"/>
            </w:tcBorders>
          </w:tcPr>
          <w:p w14:paraId="13B55EE4" w14:textId="77777777" w:rsidR="00A96B14" w:rsidRPr="00A90320" w:rsidRDefault="00A96B14" w:rsidP="005C72D5">
            <w:r>
              <w:rPr>
                <w:rFonts w:cstheme="minorHAnsi"/>
              </w:rPr>
              <w:t xml:space="preserve">nein </w:t>
            </w:r>
            <w:r w:rsidRPr="002E4CDC">
              <w:rPr>
                <w:rFonts w:ascii="Wingdings" w:eastAsia="Wingdings" w:hAnsi="Wingdings" w:cstheme="minorHAnsi"/>
              </w:rPr>
              <w:sym w:font="Wingdings" w:char="F0E0"/>
            </w:r>
            <w:r>
              <w:rPr>
                <w:rFonts w:cstheme="minorHAnsi"/>
              </w:rPr>
              <w:t xml:space="preserve"> 4</w:t>
            </w:r>
          </w:p>
        </w:tc>
        <w:tc>
          <w:tcPr>
            <w:tcW w:w="851" w:type="dxa"/>
            <w:tcBorders>
              <w:top w:val="dotted" w:sz="4" w:space="0" w:color="auto"/>
            </w:tcBorders>
          </w:tcPr>
          <w:p w14:paraId="3006177D" w14:textId="77777777" w:rsidR="00A96B14" w:rsidRPr="00A90320" w:rsidRDefault="00A96B14" w:rsidP="005C72D5"/>
        </w:tc>
        <w:tc>
          <w:tcPr>
            <w:tcW w:w="5107" w:type="dxa"/>
            <w:tcBorders>
              <w:top w:val="dotted" w:sz="4" w:space="0" w:color="auto"/>
            </w:tcBorders>
          </w:tcPr>
          <w:p w14:paraId="74BFD4E6" w14:textId="77777777" w:rsidR="00A96B14" w:rsidRPr="00A90320" w:rsidRDefault="00A96B14" w:rsidP="005C72D5"/>
        </w:tc>
      </w:tr>
    </w:tbl>
    <w:p w14:paraId="6F18000B" w14:textId="77777777" w:rsidR="003641D1" w:rsidRDefault="003641D1">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A96B14" w:rsidRPr="00F127C3" w14:paraId="215F12E6" w14:textId="77777777" w:rsidTr="0005186F">
        <w:tc>
          <w:tcPr>
            <w:tcW w:w="562" w:type="dxa"/>
            <w:vMerge w:val="restart"/>
          </w:tcPr>
          <w:p w14:paraId="7A42751A" w14:textId="13243528" w:rsidR="00A96B14" w:rsidRPr="00F127C3" w:rsidRDefault="00A96B14" w:rsidP="005C72D5">
            <w:pPr>
              <w:rPr>
                <w:rFonts w:cstheme="minorHAnsi"/>
              </w:rPr>
            </w:pPr>
            <w:r>
              <w:rPr>
                <w:rFonts w:cstheme="minorHAnsi"/>
              </w:rPr>
              <w:t>4</w:t>
            </w:r>
          </w:p>
        </w:tc>
        <w:tc>
          <w:tcPr>
            <w:tcW w:w="6237" w:type="dxa"/>
            <w:vMerge w:val="restart"/>
          </w:tcPr>
          <w:p w14:paraId="629372C9" w14:textId="77777777" w:rsidR="00A96B14" w:rsidRPr="00F127C3" w:rsidRDefault="00A96B14" w:rsidP="005C72D5">
            <w:pPr>
              <w:rPr>
                <w:rFonts w:cstheme="minorHAnsi"/>
              </w:rPr>
            </w:pPr>
            <w:r>
              <w:rPr>
                <w:rFonts w:eastAsiaTheme="majorEastAsia" w:cs="Arial"/>
                <w:spacing w:val="6"/>
                <w:kern w:val="32"/>
                <w:szCs w:val="22"/>
              </w:rPr>
              <w:t>Ist eine Mitwirkung des MSB bei Entsperrung/Sperrung vor Ort gewünscht?</w:t>
            </w:r>
          </w:p>
        </w:tc>
        <w:tc>
          <w:tcPr>
            <w:tcW w:w="1559" w:type="dxa"/>
            <w:tcBorders>
              <w:bottom w:val="dotted" w:sz="4" w:space="0" w:color="auto"/>
            </w:tcBorders>
          </w:tcPr>
          <w:p w14:paraId="4DA76B1A" w14:textId="77777777" w:rsidR="00A96B14" w:rsidRPr="00F127C3" w:rsidRDefault="00A96B14" w:rsidP="005C72D5">
            <w:pPr>
              <w:rPr>
                <w:rFonts w:cstheme="minorHAnsi"/>
              </w:rPr>
            </w:pPr>
            <w:r>
              <w:rPr>
                <w:rFonts w:cstheme="minorHAnsi"/>
              </w:rPr>
              <w:t>ja</w:t>
            </w:r>
          </w:p>
        </w:tc>
        <w:tc>
          <w:tcPr>
            <w:tcW w:w="851" w:type="dxa"/>
            <w:tcBorders>
              <w:bottom w:val="dotted" w:sz="4" w:space="0" w:color="auto"/>
            </w:tcBorders>
          </w:tcPr>
          <w:p w14:paraId="2AC4955F" w14:textId="77777777" w:rsidR="00A96B14" w:rsidRPr="00F127C3" w:rsidRDefault="00A96B14" w:rsidP="005C72D5">
            <w:pPr>
              <w:rPr>
                <w:rFonts w:cstheme="minorHAnsi"/>
              </w:rPr>
            </w:pPr>
            <w:r>
              <w:rPr>
                <w:rFonts w:cstheme="minorHAnsi"/>
              </w:rPr>
              <w:t>A04</w:t>
            </w:r>
          </w:p>
        </w:tc>
        <w:tc>
          <w:tcPr>
            <w:tcW w:w="5107" w:type="dxa"/>
            <w:tcBorders>
              <w:bottom w:val="dotted" w:sz="4" w:space="0" w:color="auto"/>
            </w:tcBorders>
          </w:tcPr>
          <w:p w14:paraId="52A31795" w14:textId="77777777" w:rsidR="00A96B14" w:rsidRDefault="00A96B14" w:rsidP="005C72D5">
            <w:pPr>
              <w:rPr>
                <w:rFonts w:cstheme="minorHAnsi"/>
              </w:rPr>
            </w:pPr>
            <w:r>
              <w:rPr>
                <w:rFonts w:cstheme="minorHAnsi"/>
              </w:rPr>
              <w:t>Cluster: Zustimmung</w:t>
            </w:r>
          </w:p>
          <w:p w14:paraId="55CC8033" w14:textId="77777777" w:rsidR="00A96B14" w:rsidRPr="00F127C3" w:rsidRDefault="00A96B14" w:rsidP="005C72D5">
            <w:pPr>
              <w:rPr>
                <w:rFonts w:cstheme="minorHAnsi"/>
              </w:rPr>
            </w:pPr>
            <w:r w:rsidRPr="00A46253">
              <w:rPr>
                <w:rFonts w:eastAsiaTheme="majorEastAsia" w:cs="Arial"/>
                <w:spacing w:val="6"/>
                <w:kern w:val="32"/>
                <w:szCs w:val="22"/>
              </w:rPr>
              <w:t>MSB hat Durchführung der Sperrung und Entsperrung unter Mitwirkung des MSB zugestimmt</w:t>
            </w:r>
            <w:r>
              <w:rPr>
                <w:rFonts w:eastAsiaTheme="majorEastAsia" w:cs="Arial"/>
                <w:spacing w:val="6"/>
                <w:kern w:val="32"/>
                <w:szCs w:val="22"/>
              </w:rPr>
              <w:t>.</w:t>
            </w:r>
          </w:p>
        </w:tc>
      </w:tr>
      <w:tr w:rsidR="00A96B14" w:rsidRPr="00F127C3" w14:paraId="7B01220B" w14:textId="77777777" w:rsidTr="0005186F">
        <w:tc>
          <w:tcPr>
            <w:tcW w:w="562" w:type="dxa"/>
            <w:vMerge/>
          </w:tcPr>
          <w:p w14:paraId="5764CA62" w14:textId="77777777" w:rsidR="00A96B14" w:rsidRPr="00F127C3" w:rsidRDefault="00A96B14" w:rsidP="005C72D5">
            <w:pPr>
              <w:rPr>
                <w:rFonts w:cstheme="minorHAnsi"/>
              </w:rPr>
            </w:pPr>
          </w:p>
        </w:tc>
        <w:tc>
          <w:tcPr>
            <w:tcW w:w="6237" w:type="dxa"/>
            <w:vMerge/>
          </w:tcPr>
          <w:p w14:paraId="50B500B8" w14:textId="77777777" w:rsidR="00A96B14" w:rsidRPr="00F127C3" w:rsidRDefault="00A96B14" w:rsidP="005C72D5">
            <w:pPr>
              <w:rPr>
                <w:rFonts w:cstheme="minorHAnsi"/>
              </w:rPr>
            </w:pPr>
          </w:p>
        </w:tc>
        <w:tc>
          <w:tcPr>
            <w:tcW w:w="1559" w:type="dxa"/>
            <w:tcBorders>
              <w:top w:val="dotted" w:sz="4" w:space="0" w:color="auto"/>
            </w:tcBorders>
          </w:tcPr>
          <w:p w14:paraId="4AE97AFE" w14:textId="77777777" w:rsidR="00A96B14" w:rsidRPr="00F127C3" w:rsidRDefault="00A96B14" w:rsidP="005C72D5">
            <w:pPr>
              <w:rPr>
                <w:rFonts w:cstheme="minorHAnsi"/>
              </w:rPr>
            </w:pPr>
            <w:r>
              <w:rPr>
                <w:rFonts w:cstheme="minorHAnsi"/>
              </w:rPr>
              <w:t>nein</w:t>
            </w:r>
          </w:p>
        </w:tc>
        <w:tc>
          <w:tcPr>
            <w:tcW w:w="851" w:type="dxa"/>
            <w:tcBorders>
              <w:top w:val="dotted" w:sz="4" w:space="0" w:color="auto"/>
            </w:tcBorders>
          </w:tcPr>
          <w:p w14:paraId="7A204E8B" w14:textId="77777777" w:rsidR="00A96B14" w:rsidRPr="00F127C3" w:rsidRDefault="00A96B14" w:rsidP="005C72D5">
            <w:pPr>
              <w:rPr>
                <w:rFonts w:cstheme="minorHAnsi"/>
              </w:rPr>
            </w:pPr>
            <w:r>
              <w:rPr>
                <w:rFonts w:cstheme="minorHAnsi"/>
              </w:rPr>
              <w:t>A05</w:t>
            </w:r>
          </w:p>
        </w:tc>
        <w:tc>
          <w:tcPr>
            <w:tcW w:w="5107" w:type="dxa"/>
            <w:tcBorders>
              <w:top w:val="dotted" w:sz="4" w:space="0" w:color="auto"/>
            </w:tcBorders>
          </w:tcPr>
          <w:p w14:paraId="44721665" w14:textId="77777777" w:rsidR="00A96B14" w:rsidRDefault="00A96B14" w:rsidP="005C72D5">
            <w:pPr>
              <w:rPr>
                <w:rFonts w:cstheme="minorHAnsi"/>
              </w:rPr>
            </w:pPr>
            <w:r>
              <w:rPr>
                <w:rFonts w:cstheme="minorHAnsi"/>
              </w:rPr>
              <w:t>Cluster: Zustimmung</w:t>
            </w:r>
          </w:p>
          <w:p w14:paraId="67D1E9BF" w14:textId="77777777" w:rsidR="00A96B14" w:rsidRPr="00F127C3" w:rsidRDefault="00A96B14" w:rsidP="005C72D5">
            <w:pPr>
              <w:rPr>
                <w:rFonts w:cstheme="minorHAnsi"/>
              </w:rPr>
            </w:pPr>
            <w:r w:rsidRPr="00A46253">
              <w:rPr>
                <w:rFonts w:eastAsiaTheme="majorEastAsia"/>
                <w:spacing w:val="6"/>
                <w:kern w:val="32"/>
                <w:szCs w:val="22"/>
              </w:rPr>
              <w:t>MSB hat Durchführung der Sperrung und Entsperrung durch NB</w:t>
            </w:r>
            <w:r>
              <w:rPr>
                <w:rFonts w:eastAsiaTheme="majorEastAsia"/>
                <w:spacing w:val="6"/>
                <w:kern w:val="32"/>
                <w:szCs w:val="22"/>
              </w:rPr>
              <w:t xml:space="preserve"> </w:t>
            </w:r>
            <w:r w:rsidRPr="00A46253">
              <w:rPr>
                <w:rFonts w:eastAsiaTheme="majorEastAsia"/>
                <w:spacing w:val="6"/>
                <w:kern w:val="32"/>
                <w:szCs w:val="22"/>
              </w:rPr>
              <w:t>zugestimmt</w:t>
            </w:r>
            <w:r>
              <w:rPr>
                <w:rFonts w:eastAsiaTheme="majorEastAsia"/>
                <w:spacing w:val="6"/>
                <w:kern w:val="32"/>
                <w:szCs w:val="22"/>
              </w:rPr>
              <w:t>.</w:t>
            </w:r>
          </w:p>
        </w:tc>
      </w:tr>
    </w:tbl>
    <w:p w14:paraId="3645F801" w14:textId="6087BFD9" w:rsidR="00014186" w:rsidRDefault="00014186" w:rsidP="00014186">
      <w:pPr>
        <w:pStyle w:val="berschrift3"/>
      </w:pPr>
      <w:bookmarkStart w:id="86" w:name="_Toc115370861"/>
      <w:r w:rsidRPr="00014186">
        <w:t>E_0501_Ablehnung prüfen, ggf. Clearing durchführen</w:t>
      </w:r>
      <w:bookmarkEnd w:id="86"/>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267E83" w:rsidRPr="00F127C3" w14:paraId="690FAE86" w14:textId="77777777" w:rsidTr="000E33DD">
        <w:trPr>
          <w:trHeight w:val="454"/>
        </w:trPr>
        <w:tc>
          <w:tcPr>
            <w:tcW w:w="14327" w:type="dxa"/>
            <w:gridSpan w:val="6"/>
            <w:shd w:val="clear" w:color="auto" w:fill="D8DFE4"/>
            <w:vAlign w:val="center"/>
          </w:tcPr>
          <w:p w14:paraId="588E6042" w14:textId="77777777" w:rsidR="00267E83" w:rsidRPr="00CF6B07" w:rsidRDefault="00267E83" w:rsidP="007B168B">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267E83" w:rsidRPr="00F127C3" w14:paraId="5F3BA419" w14:textId="77777777" w:rsidTr="000E33DD">
        <w:trPr>
          <w:gridAfter w:val="1"/>
          <w:wAfter w:w="11" w:type="dxa"/>
        </w:trPr>
        <w:tc>
          <w:tcPr>
            <w:tcW w:w="562" w:type="dxa"/>
            <w:shd w:val="clear" w:color="auto" w:fill="D8DFE4"/>
          </w:tcPr>
          <w:p w14:paraId="19A72FC3" w14:textId="77777777" w:rsidR="00267E83" w:rsidRPr="00CF6B07" w:rsidRDefault="00267E83" w:rsidP="007B168B">
            <w:pPr>
              <w:contextualSpacing/>
              <w:rPr>
                <w:rFonts w:cstheme="minorHAnsi"/>
              </w:rPr>
            </w:pPr>
            <w:r w:rsidRPr="00CF6B07">
              <w:rPr>
                <w:rFonts w:cstheme="minorHAnsi"/>
              </w:rPr>
              <w:t>Nr.</w:t>
            </w:r>
          </w:p>
        </w:tc>
        <w:tc>
          <w:tcPr>
            <w:tcW w:w="6237" w:type="dxa"/>
            <w:shd w:val="clear" w:color="auto" w:fill="D8DFE4"/>
          </w:tcPr>
          <w:p w14:paraId="3DE00097" w14:textId="77777777" w:rsidR="00267E83" w:rsidRPr="00CF6B07" w:rsidRDefault="00267E83" w:rsidP="007B168B">
            <w:pPr>
              <w:contextualSpacing/>
              <w:rPr>
                <w:rFonts w:cstheme="minorHAnsi"/>
              </w:rPr>
            </w:pPr>
            <w:r w:rsidRPr="00CF6B07">
              <w:rPr>
                <w:rFonts w:cstheme="minorHAnsi"/>
              </w:rPr>
              <w:t>Prüfschritt</w:t>
            </w:r>
          </w:p>
        </w:tc>
        <w:tc>
          <w:tcPr>
            <w:tcW w:w="1559" w:type="dxa"/>
            <w:shd w:val="clear" w:color="auto" w:fill="D8DFE4"/>
          </w:tcPr>
          <w:p w14:paraId="558375E6" w14:textId="77777777" w:rsidR="00267E83" w:rsidRPr="00CF6B07" w:rsidRDefault="00267E83" w:rsidP="007B168B">
            <w:pPr>
              <w:ind w:left="55"/>
              <w:contextualSpacing/>
              <w:rPr>
                <w:rFonts w:cstheme="minorHAnsi"/>
              </w:rPr>
            </w:pPr>
            <w:r w:rsidRPr="00CF6B07">
              <w:rPr>
                <w:rFonts w:cstheme="minorHAnsi"/>
              </w:rPr>
              <w:t>Prüfergebnis</w:t>
            </w:r>
          </w:p>
        </w:tc>
        <w:tc>
          <w:tcPr>
            <w:tcW w:w="851" w:type="dxa"/>
            <w:shd w:val="clear" w:color="auto" w:fill="D8DFE4"/>
          </w:tcPr>
          <w:p w14:paraId="2F4ED89D" w14:textId="77777777" w:rsidR="00267E83" w:rsidRPr="00CF6B07" w:rsidRDefault="00267E83" w:rsidP="007B168B">
            <w:pPr>
              <w:contextualSpacing/>
              <w:rPr>
                <w:rFonts w:cstheme="minorHAnsi"/>
              </w:rPr>
            </w:pPr>
            <w:r w:rsidRPr="00CF6B07">
              <w:rPr>
                <w:rFonts w:cstheme="minorHAnsi"/>
              </w:rPr>
              <w:t>Code</w:t>
            </w:r>
          </w:p>
        </w:tc>
        <w:tc>
          <w:tcPr>
            <w:tcW w:w="5107" w:type="dxa"/>
            <w:shd w:val="clear" w:color="auto" w:fill="D8DFE4"/>
          </w:tcPr>
          <w:p w14:paraId="7ED8D3A0" w14:textId="77777777" w:rsidR="00267E83" w:rsidRPr="00CF6B07" w:rsidRDefault="00267E83" w:rsidP="007B168B">
            <w:pPr>
              <w:contextualSpacing/>
              <w:rPr>
                <w:rFonts w:cstheme="minorHAnsi"/>
              </w:rPr>
            </w:pPr>
            <w:r w:rsidRPr="00CF6B07">
              <w:rPr>
                <w:rFonts w:cstheme="minorHAnsi"/>
              </w:rPr>
              <w:t>Hinweis</w:t>
            </w:r>
          </w:p>
        </w:tc>
      </w:tr>
      <w:tr w:rsidR="00267E83" w:rsidRPr="00F127C3" w14:paraId="07E15374" w14:textId="77777777" w:rsidTr="000E33DD">
        <w:trPr>
          <w:gridAfter w:val="1"/>
          <w:wAfter w:w="11" w:type="dxa"/>
        </w:trPr>
        <w:tc>
          <w:tcPr>
            <w:tcW w:w="562" w:type="dxa"/>
            <w:vMerge w:val="restart"/>
          </w:tcPr>
          <w:p w14:paraId="0E134068" w14:textId="77777777" w:rsidR="00267E83" w:rsidRPr="00F127C3" w:rsidRDefault="00267E83" w:rsidP="007B168B">
            <w:pPr>
              <w:rPr>
                <w:rFonts w:cstheme="minorHAnsi"/>
              </w:rPr>
            </w:pPr>
            <w:r>
              <w:rPr>
                <w:rFonts w:cstheme="minorHAnsi"/>
              </w:rPr>
              <w:t>1</w:t>
            </w:r>
          </w:p>
        </w:tc>
        <w:tc>
          <w:tcPr>
            <w:tcW w:w="6237" w:type="dxa"/>
            <w:vMerge w:val="restart"/>
          </w:tcPr>
          <w:p w14:paraId="139A89C9" w14:textId="77777777" w:rsidR="00267E83" w:rsidRPr="00F127C3" w:rsidRDefault="00267E83" w:rsidP="007B168B">
            <w:pPr>
              <w:rPr>
                <w:rFonts w:cstheme="minorHAnsi"/>
              </w:rPr>
            </w:pPr>
            <w:r w:rsidRPr="00A46D87">
              <w:rPr>
                <w:rFonts w:cstheme="minorHAnsi"/>
              </w:rPr>
              <w:t>Teilt der NB (ggf. nach erfolgte</w:t>
            </w:r>
            <w:r>
              <w:rPr>
                <w:rFonts w:cstheme="minorHAnsi"/>
              </w:rPr>
              <w:t>m</w:t>
            </w:r>
            <w:r w:rsidRPr="00A46D87">
              <w:rPr>
                <w:rFonts w:cstheme="minorHAnsi"/>
              </w:rPr>
              <w:t xml:space="preserve"> Clearing mit dem MSB) die Ansicht des MSB, dass keine Sperrung erfolgen darf/kann?</w:t>
            </w:r>
          </w:p>
        </w:tc>
        <w:tc>
          <w:tcPr>
            <w:tcW w:w="1559" w:type="dxa"/>
            <w:tcBorders>
              <w:top w:val="dotted" w:sz="4" w:space="0" w:color="auto"/>
              <w:bottom w:val="dotted" w:sz="4" w:space="0" w:color="auto"/>
            </w:tcBorders>
          </w:tcPr>
          <w:p w14:paraId="2AA499BF" w14:textId="77777777" w:rsidR="00267E83" w:rsidRDefault="00267E83" w:rsidP="007B168B">
            <w:pPr>
              <w:rPr>
                <w:rFonts w:cstheme="minorHAnsi"/>
              </w:rPr>
            </w:pPr>
            <w:r>
              <w:rPr>
                <w:rFonts w:cstheme="minorHAnsi"/>
              </w:rPr>
              <w:t>ja</w:t>
            </w:r>
          </w:p>
        </w:tc>
        <w:tc>
          <w:tcPr>
            <w:tcW w:w="851" w:type="dxa"/>
            <w:tcBorders>
              <w:top w:val="dotted" w:sz="4" w:space="0" w:color="auto"/>
              <w:bottom w:val="dotted" w:sz="4" w:space="0" w:color="auto"/>
            </w:tcBorders>
          </w:tcPr>
          <w:p w14:paraId="07AAF0EF" w14:textId="77777777" w:rsidR="00267E83" w:rsidRDefault="00267E83" w:rsidP="007B168B">
            <w:pPr>
              <w:rPr>
                <w:rFonts w:cstheme="minorHAnsi"/>
              </w:rPr>
            </w:pPr>
            <w:r>
              <w:rPr>
                <w:rFonts w:cstheme="minorHAnsi"/>
              </w:rPr>
              <w:t>A01</w:t>
            </w:r>
          </w:p>
        </w:tc>
        <w:tc>
          <w:tcPr>
            <w:tcW w:w="5107" w:type="dxa"/>
            <w:tcBorders>
              <w:top w:val="dotted" w:sz="4" w:space="0" w:color="auto"/>
              <w:bottom w:val="dotted" w:sz="4" w:space="0" w:color="auto"/>
            </w:tcBorders>
          </w:tcPr>
          <w:p w14:paraId="43E9AB4F" w14:textId="77777777" w:rsidR="00267E83" w:rsidRDefault="00267E83" w:rsidP="007B168B">
            <w:pPr>
              <w:rPr>
                <w:rFonts w:cstheme="minorHAnsi"/>
              </w:rPr>
            </w:pPr>
            <w:r>
              <w:rPr>
                <w:rFonts w:cstheme="minorHAnsi"/>
              </w:rPr>
              <w:t>Cluster: Ablehnung</w:t>
            </w:r>
          </w:p>
          <w:p w14:paraId="765DCF29" w14:textId="7C27F9D6" w:rsidR="00267E83" w:rsidRDefault="00267E83" w:rsidP="007B168B">
            <w:pPr>
              <w:rPr>
                <w:rFonts w:cstheme="minorHAnsi"/>
              </w:rPr>
            </w:pPr>
            <w:r>
              <w:rPr>
                <w:rFonts w:cstheme="minorHAnsi"/>
              </w:rPr>
              <w:t xml:space="preserve">Der Antwortgrund des MSB aus </w:t>
            </w:r>
            <w:r w:rsidR="00BE7FAD">
              <w:rPr>
                <w:rFonts w:cstheme="minorHAnsi"/>
              </w:rPr>
              <w:t>„</w:t>
            </w:r>
            <w:r>
              <w:rPr>
                <w:rFonts w:cstheme="minorHAnsi"/>
              </w:rPr>
              <w:t>E_0488</w:t>
            </w:r>
            <w:r w:rsidR="00BE7FAD" w:rsidRPr="00014186">
              <w:t>_Anfrage prüfen</w:t>
            </w:r>
            <w:r w:rsidR="00BE7FAD">
              <w:t>“</w:t>
            </w:r>
            <w:r>
              <w:rPr>
                <w:rFonts w:cstheme="minorHAnsi"/>
              </w:rPr>
              <w:t xml:space="preserve"> muss dem LF mitgeteilt werden.</w:t>
            </w:r>
          </w:p>
        </w:tc>
      </w:tr>
      <w:tr w:rsidR="00267E83" w:rsidRPr="00F127C3" w14:paraId="32CB6BC2" w14:textId="77777777" w:rsidTr="000E33DD">
        <w:trPr>
          <w:gridAfter w:val="1"/>
          <w:wAfter w:w="11" w:type="dxa"/>
        </w:trPr>
        <w:tc>
          <w:tcPr>
            <w:tcW w:w="562" w:type="dxa"/>
            <w:vMerge/>
          </w:tcPr>
          <w:p w14:paraId="6A4B50D8" w14:textId="77777777" w:rsidR="00267E83" w:rsidRPr="00F127C3" w:rsidRDefault="00267E83" w:rsidP="007B168B">
            <w:pPr>
              <w:rPr>
                <w:rFonts w:cstheme="minorHAnsi"/>
              </w:rPr>
            </w:pPr>
          </w:p>
        </w:tc>
        <w:tc>
          <w:tcPr>
            <w:tcW w:w="6237" w:type="dxa"/>
            <w:vMerge/>
          </w:tcPr>
          <w:p w14:paraId="66696826" w14:textId="77777777" w:rsidR="00267E83" w:rsidRDefault="00267E83" w:rsidP="007B168B">
            <w:pPr>
              <w:rPr>
                <w:rFonts w:cstheme="minorHAnsi"/>
              </w:rPr>
            </w:pPr>
          </w:p>
        </w:tc>
        <w:tc>
          <w:tcPr>
            <w:tcW w:w="1559" w:type="dxa"/>
            <w:tcBorders>
              <w:top w:val="dotted" w:sz="4" w:space="0" w:color="auto"/>
            </w:tcBorders>
          </w:tcPr>
          <w:p w14:paraId="74CD7968" w14:textId="77777777" w:rsidR="00267E83" w:rsidRDefault="00267E83" w:rsidP="007B168B">
            <w:pPr>
              <w:rPr>
                <w:rFonts w:cstheme="minorHAnsi"/>
              </w:rPr>
            </w:pPr>
            <w:r>
              <w:rPr>
                <w:rFonts w:cstheme="minorHAnsi"/>
              </w:rPr>
              <w:t>nein</w:t>
            </w:r>
          </w:p>
        </w:tc>
        <w:tc>
          <w:tcPr>
            <w:tcW w:w="851" w:type="dxa"/>
            <w:tcBorders>
              <w:top w:val="dotted" w:sz="4" w:space="0" w:color="auto"/>
            </w:tcBorders>
          </w:tcPr>
          <w:p w14:paraId="09B77170" w14:textId="77777777" w:rsidR="00267E83" w:rsidRDefault="00267E83" w:rsidP="007B168B">
            <w:pPr>
              <w:rPr>
                <w:rFonts w:cstheme="minorHAnsi"/>
              </w:rPr>
            </w:pPr>
          </w:p>
        </w:tc>
        <w:tc>
          <w:tcPr>
            <w:tcW w:w="5107" w:type="dxa"/>
            <w:tcBorders>
              <w:top w:val="dotted" w:sz="4" w:space="0" w:color="auto"/>
            </w:tcBorders>
          </w:tcPr>
          <w:p w14:paraId="5D878378" w14:textId="6D30F525" w:rsidR="00267E83" w:rsidRDefault="00267E83" w:rsidP="007B168B">
            <w:pPr>
              <w:rPr>
                <w:rFonts w:cstheme="minorHAnsi"/>
              </w:rPr>
            </w:pPr>
            <w:r>
              <w:rPr>
                <w:rFonts w:cstheme="minorHAnsi"/>
              </w:rPr>
              <w:t>Sperrauftrag durchführen</w:t>
            </w:r>
            <w:r w:rsidR="000C2CE8">
              <w:rPr>
                <w:rFonts w:cstheme="minorHAnsi"/>
              </w:rPr>
              <w:t>.</w:t>
            </w:r>
          </w:p>
        </w:tc>
      </w:tr>
    </w:tbl>
    <w:p w14:paraId="6D4D6C85" w14:textId="77777777" w:rsidR="00455189" w:rsidRDefault="00455189">
      <w:pPr>
        <w:spacing w:after="200" w:line="276" w:lineRule="auto"/>
        <w:rPr>
          <w:rFonts w:eastAsiaTheme="majorEastAsia" w:cs="Arial"/>
          <w:b/>
          <w:bCs/>
          <w:szCs w:val="26"/>
        </w:rPr>
      </w:pPr>
      <w:r>
        <w:br w:type="page"/>
      </w:r>
    </w:p>
    <w:p w14:paraId="49C6DDE0" w14:textId="1CB52B5E" w:rsidR="00014186" w:rsidRDefault="00014186" w:rsidP="00014186">
      <w:pPr>
        <w:pStyle w:val="berschrift3"/>
      </w:pPr>
      <w:bookmarkStart w:id="87" w:name="_Toc115370862"/>
      <w:r w:rsidRPr="00014186">
        <w:t>E_0472_Prüfen, ob Sperrauftrag erfolgreich</w:t>
      </w:r>
      <w:bookmarkEnd w:id="87"/>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267E83" w:rsidRPr="00F127C3" w14:paraId="2E3086FA" w14:textId="77777777" w:rsidTr="00504A4C">
        <w:trPr>
          <w:trHeight w:val="454"/>
        </w:trPr>
        <w:tc>
          <w:tcPr>
            <w:tcW w:w="14327" w:type="dxa"/>
            <w:gridSpan w:val="6"/>
            <w:shd w:val="clear" w:color="auto" w:fill="D8DFE4"/>
            <w:vAlign w:val="center"/>
          </w:tcPr>
          <w:p w14:paraId="725E7EB9" w14:textId="77777777" w:rsidR="00267E83" w:rsidRPr="00CF6B07" w:rsidRDefault="00267E83" w:rsidP="007B168B">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267E83" w:rsidRPr="00F127C3" w14:paraId="02D1992E" w14:textId="77777777" w:rsidTr="00504A4C">
        <w:trPr>
          <w:gridAfter w:val="1"/>
          <w:wAfter w:w="11" w:type="dxa"/>
        </w:trPr>
        <w:tc>
          <w:tcPr>
            <w:tcW w:w="562" w:type="dxa"/>
            <w:shd w:val="clear" w:color="auto" w:fill="D8DFE4"/>
          </w:tcPr>
          <w:p w14:paraId="16B703C2" w14:textId="77777777" w:rsidR="00267E83" w:rsidRPr="00CF6B07" w:rsidRDefault="00267E83" w:rsidP="007B168B">
            <w:pPr>
              <w:contextualSpacing/>
              <w:rPr>
                <w:rFonts w:cstheme="minorHAnsi"/>
              </w:rPr>
            </w:pPr>
            <w:r w:rsidRPr="00CF6B07">
              <w:rPr>
                <w:rFonts w:cstheme="minorHAnsi"/>
              </w:rPr>
              <w:t>Nr.</w:t>
            </w:r>
          </w:p>
        </w:tc>
        <w:tc>
          <w:tcPr>
            <w:tcW w:w="6237" w:type="dxa"/>
            <w:shd w:val="clear" w:color="auto" w:fill="D8DFE4"/>
          </w:tcPr>
          <w:p w14:paraId="0617E247" w14:textId="77777777" w:rsidR="00267E83" w:rsidRPr="00CF6B07" w:rsidRDefault="00267E83" w:rsidP="007B168B">
            <w:pPr>
              <w:contextualSpacing/>
              <w:rPr>
                <w:rFonts w:cstheme="minorHAnsi"/>
              </w:rPr>
            </w:pPr>
            <w:r w:rsidRPr="00CF6B07">
              <w:rPr>
                <w:rFonts w:cstheme="minorHAnsi"/>
              </w:rPr>
              <w:t>Prüfschritt</w:t>
            </w:r>
          </w:p>
        </w:tc>
        <w:tc>
          <w:tcPr>
            <w:tcW w:w="1559" w:type="dxa"/>
            <w:shd w:val="clear" w:color="auto" w:fill="D8DFE4"/>
          </w:tcPr>
          <w:p w14:paraId="5D506521" w14:textId="77777777" w:rsidR="00267E83" w:rsidRPr="00CF6B07" w:rsidRDefault="00267E83" w:rsidP="007B168B">
            <w:pPr>
              <w:ind w:left="55"/>
              <w:contextualSpacing/>
              <w:rPr>
                <w:rFonts w:cstheme="minorHAnsi"/>
              </w:rPr>
            </w:pPr>
            <w:r w:rsidRPr="00CF6B07">
              <w:rPr>
                <w:rFonts w:cstheme="minorHAnsi"/>
              </w:rPr>
              <w:t>Prüfergebnis</w:t>
            </w:r>
          </w:p>
        </w:tc>
        <w:tc>
          <w:tcPr>
            <w:tcW w:w="851" w:type="dxa"/>
            <w:shd w:val="clear" w:color="auto" w:fill="D8DFE4"/>
          </w:tcPr>
          <w:p w14:paraId="70448AB0" w14:textId="77777777" w:rsidR="00267E83" w:rsidRPr="00CF6B07" w:rsidRDefault="00267E83" w:rsidP="007B168B">
            <w:pPr>
              <w:contextualSpacing/>
              <w:rPr>
                <w:rFonts w:cstheme="minorHAnsi"/>
              </w:rPr>
            </w:pPr>
            <w:r w:rsidRPr="00CF6B07">
              <w:rPr>
                <w:rFonts w:cstheme="minorHAnsi"/>
              </w:rPr>
              <w:t>Code</w:t>
            </w:r>
          </w:p>
        </w:tc>
        <w:tc>
          <w:tcPr>
            <w:tcW w:w="5107" w:type="dxa"/>
            <w:shd w:val="clear" w:color="auto" w:fill="D8DFE4"/>
          </w:tcPr>
          <w:p w14:paraId="10896AC4" w14:textId="77777777" w:rsidR="00267E83" w:rsidRPr="00CF6B07" w:rsidRDefault="00267E83" w:rsidP="007B168B">
            <w:pPr>
              <w:contextualSpacing/>
              <w:rPr>
                <w:rFonts w:cstheme="minorHAnsi"/>
              </w:rPr>
            </w:pPr>
            <w:r w:rsidRPr="00CF6B07">
              <w:rPr>
                <w:rFonts w:cstheme="minorHAnsi"/>
              </w:rPr>
              <w:t>Hinweis</w:t>
            </w:r>
          </w:p>
        </w:tc>
      </w:tr>
      <w:tr w:rsidR="00267E83" w:rsidRPr="00F127C3" w14:paraId="04DE2F8E" w14:textId="77777777" w:rsidTr="00504A4C">
        <w:trPr>
          <w:gridAfter w:val="1"/>
          <w:wAfter w:w="11" w:type="dxa"/>
        </w:trPr>
        <w:tc>
          <w:tcPr>
            <w:tcW w:w="562" w:type="dxa"/>
            <w:vMerge w:val="restart"/>
          </w:tcPr>
          <w:p w14:paraId="3DEE2120" w14:textId="77777777" w:rsidR="00267E83" w:rsidRPr="00F127C3" w:rsidRDefault="00267E83" w:rsidP="007B168B">
            <w:pPr>
              <w:rPr>
                <w:rFonts w:cstheme="minorHAnsi"/>
              </w:rPr>
            </w:pPr>
            <w:r>
              <w:rPr>
                <w:rFonts w:cstheme="minorHAnsi"/>
              </w:rPr>
              <w:t>1</w:t>
            </w:r>
          </w:p>
        </w:tc>
        <w:tc>
          <w:tcPr>
            <w:tcW w:w="6237" w:type="dxa"/>
            <w:vMerge w:val="restart"/>
          </w:tcPr>
          <w:p w14:paraId="737990EE" w14:textId="77777777" w:rsidR="00267E83" w:rsidRPr="00F127C3" w:rsidRDefault="00267E83" w:rsidP="007B168B">
            <w:pPr>
              <w:rPr>
                <w:rFonts w:cstheme="minorHAnsi"/>
              </w:rPr>
            </w:pPr>
            <w:r>
              <w:rPr>
                <w:rFonts w:cstheme="minorHAnsi"/>
              </w:rPr>
              <w:t>War eine Sperrung aus rechtlichen Gründen nicht möglich (z. B. wenn eine Einstweilige Verfügung vorlag)?</w:t>
            </w:r>
          </w:p>
        </w:tc>
        <w:tc>
          <w:tcPr>
            <w:tcW w:w="1559" w:type="dxa"/>
            <w:tcBorders>
              <w:bottom w:val="dotted" w:sz="4" w:space="0" w:color="auto"/>
            </w:tcBorders>
          </w:tcPr>
          <w:p w14:paraId="19B9F62C" w14:textId="77777777" w:rsidR="00267E83" w:rsidRPr="00F127C3" w:rsidRDefault="00267E83" w:rsidP="007B168B">
            <w:pPr>
              <w:rPr>
                <w:rFonts w:cstheme="minorHAnsi"/>
              </w:rPr>
            </w:pPr>
            <w:r>
              <w:rPr>
                <w:rFonts w:cstheme="minorHAnsi"/>
              </w:rPr>
              <w:t xml:space="preserve">ja </w:t>
            </w:r>
          </w:p>
        </w:tc>
        <w:tc>
          <w:tcPr>
            <w:tcW w:w="851" w:type="dxa"/>
            <w:tcBorders>
              <w:bottom w:val="dotted" w:sz="4" w:space="0" w:color="auto"/>
            </w:tcBorders>
          </w:tcPr>
          <w:p w14:paraId="0E25A544" w14:textId="77777777" w:rsidR="00267E83" w:rsidRPr="00F127C3" w:rsidRDefault="00267E83" w:rsidP="007B168B">
            <w:pPr>
              <w:rPr>
                <w:rFonts w:cstheme="minorHAnsi"/>
              </w:rPr>
            </w:pPr>
            <w:r>
              <w:rPr>
                <w:rFonts w:cstheme="minorHAnsi"/>
              </w:rPr>
              <w:t>A01</w:t>
            </w:r>
          </w:p>
        </w:tc>
        <w:tc>
          <w:tcPr>
            <w:tcW w:w="5107" w:type="dxa"/>
            <w:tcBorders>
              <w:bottom w:val="dotted" w:sz="4" w:space="0" w:color="auto"/>
            </w:tcBorders>
          </w:tcPr>
          <w:p w14:paraId="5541ECC8" w14:textId="77777777" w:rsidR="00267E83" w:rsidRDefault="00267E83" w:rsidP="007B168B">
            <w:pPr>
              <w:rPr>
                <w:rFonts w:cstheme="minorHAnsi"/>
              </w:rPr>
            </w:pPr>
            <w:r>
              <w:rPr>
                <w:rFonts w:cstheme="minorHAnsi"/>
              </w:rPr>
              <w:t>Cluster: gescheitert</w:t>
            </w:r>
          </w:p>
          <w:p w14:paraId="5D258EA5" w14:textId="77777777" w:rsidR="00267E83" w:rsidRPr="00F127C3" w:rsidRDefault="00267E83" w:rsidP="007B168B">
            <w:pPr>
              <w:rPr>
                <w:rFonts w:cstheme="minorHAnsi"/>
              </w:rPr>
            </w:pPr>
            <w:r>
              <w:rPr>
                <w:rFonts w:cstheme="minorHAnsi"/>
              </w:rPr>
              <w:t>Marktlokation wurde nicht gesperrt, da ein rechtlicher Grund vor Ort erkannt wurde.</w:t>
            </w:r>
          </w:p>
        </w:tc>
      </w:tr>
      <w:tr w:rsidR="00267E83" w:rsidRPr="00F127C3" w14:paraId="2FE3D290" w14:textId="77777777" w:rsidTr="00504A4C">
        <w:trPr>
          <w:gridAfter w:val="1"/>
          <w:wAfter w:w="11" w:type="dxa"/>
        </w:trPr>
        <w:tc>
          <w:tcPr>
            <w:tcW w:w="562" w:type="dxa"/>
            <w:vMerge/>
          </w:tcPr>
          <w:p w14:paraId="5AD3055E" w14:textId="77777777" w:rsidR="00267E83" w:rsidRPr="00F127C3" w:rsidRDefault="00267E83" w:rsidP="007B168B">
            <w:pPr>
              <w:rPr>
                <w:rFonts w:cstheme="minorHAnsi"/>
              </w:rPr>
            </w:pPr>
          </w:p>
        </w:tc>
        <w:tc>
          <w:tcPr>
            <w:tcW w:w="6237" w:type="dxa"/>
            <w:vMerge/>
          </w:tcPr>
          <w:p w14:paraId="6C81DC7C" w14:textId="77777777" w:rsidR="00267E83" w:rsidRPr="00F127C3" w:rsidRDefault="00267E83" w:rsidP="007B168B">
            <w:pPr>
              <w:rPr>
                <w:rFonts w:cstheme="minorHAnsi"/>
              </w:rPr>
            </w:pPr>
          </w:p>
        </w:tc>
        <w:tc>
          <w:tcPr>
            <w:tcW w:w="1559" w:type="dxa"/>
            <w:tcBorders>
              <w:top w:val="dotted" w:sz="4" w:space="0" w:color="auto"/>
            </w:tcBorders>
          </w:tcPr>
          <w:p w14:paraId="4CF46C1E" w14:textId="77777777" w:rsidR="00267E83" w:rsidRPr="00F127C3" w:rsidRDefault="00267E83" w:rsidP="007B168B">
            <w:pPr>
              <w:rPr>
                <w:rFonts w:cstheme="minorHAnsi"/>
              </w:rPr>
            </w:pPr>
            <w:r>
              <w:rPr>
                <w:rFonts w:cstheme="minorHAnsi"/>
              </w:rPr>
              <w:t xml:space="preserve">nein </w:t>
            </w:r>
            <w:r w:rsidRPr="009B0001">
              <w:rPr>
                <w:rFonts w:ascii="Wingdings" w:eastAsia="Wingdings" w:hAnsi="Wingdings" w:cstheme="minorHAnsi"/>
              </w:rPr>
              <w:sym w:font="Wingdings" w:char="F0E0"/>
            </w:r>
            <w:r>
              <w:rPr>
                <w:rFonts w:cstheme="minorHAnsi"/>
              </w:rPr>
              <w:t xml:space="preserve"> 2</w:t>
            </w:r>
          </w:p>
        </w:tc>
        <w:tc>
          <w:tcPr>
            <w:tcW w:w="851" w:type="dxa"/>
            <w:tcBorders>
              <w:top w:val="dotted" w:sz="4" w:space="0" w:color="auto"/>
            </w:tcBorders>
          </w:tcPr>
          <w:p w14:paraId="57E4AA77" w14:textId="77777777" w:rsidR="00267E83" w:rsidRPr="00F127C3" w:rsidRDefault="00267E83" w:rsidP="007B168B">
            <w:pPr>
              <w:rPr>
                <w:rFonts w:cstheme="minorHAnsi"/>
              </w:rPr>
            </w:pPr>
          </w:p>
        </w:tc>
        <w:tc>
          <w:tcPr>
            <w:tcW w:w="5107" w:type="dxa"/>
            <w:tcBorders>
              <w:top w:val="dotted" w:sz="4" w:space="0" w:color="auto"/>
            </w:tcBorders>
          </w:tcPr>
          <w:p w14:paraId="7A6C82D3" w14:textId="77777777" w:rsidR="00267E83" w:rsidRPr="00F127C3" w:rsidRDefault="00267E83" w:rsidP="007B168B">
            <w:pPr>
              <w:rPr>
                <w:rFonts w:cstheme="minorHAnsi"/>
              </w:rPr>
            </w:pPr>
          </w:p>
        </w:tc>
      </w:tr>
      <w:tr w:rsidR="00267E83" w:rsidRPr="00F127C3" w14:paraId="01063410" w14:textId="77777777" w:rsidTr="00504A4C">
        <w:trPr>
          <w:gridAfter w:val="1"/>
          <w:wAfter w:w="11" w:type="dxa"/>
        </w:trPr>
        <w:tc>
          <w:tcPr>
            <w:tcW w:w="562" w:type="dxa"/>
            <w:vMerge w:val="restart"/>
          </w:tcPr>
          <w:p w14:paraId="5211A62B" w14:textId="77777777" w:rsidR="00267E83" w:rsidRPr="00F127C3" w:rsidRDefault="00267E83" w:rsidP="007B168B">
            <w:pPr>
              <w:rPr>
                <w:rFonts w:cstheme="minorHAnsi"/>
              </w:rPr>
            </w:pPr>
            <w:r>
              <w:rPr>
                <w:rFonts w:cstheme="minorHAnsi"/>
              </w:rPr>
              <w:t>2</w:t>
            </w:r>
          </w:p>
        </w:tc>
        <w:tc>
          <w:tcPr>
            <w:tcW w:w="6237" w:type="dxa"/>
            <w:vMerge w:val="restart"/>
          </w:tcPr>
          <w:p w14:paraId="0A20A0E2" w14:textId="6A76A848" w:rsidR="00267E83" w:rsidRDefault="00267E83" w:rsidP="007B168B">
            <w:pPr>
              <w:rPr>
                <w:rFonts w:cstheme="minorHAnsi"/>
              </w:rPr>
            </w:pPr>
            <w:r>
              <w:rPr>
                <w:rFonts w:cstheme="minorHAnsi"/>
              </w:rPr>
              <w:t>War eine Sperrung aus dem Grund „aktive Zu</w:t>
            </w:r>
            <w:r w:rsidR="000E33DD">
              <w:rPr>
                <w:rFonts w:cstheme="minorHAnsi"/>
              </w:rPr>
              <w:t>tritt</w:t>
            </w:r>
            <w:r>
              <w:rPr>
                <w:rFonts w:cstheme="minorHAnsi"/>
              </w:rPr>
              <w:t>sverweigerung“ nicht möglich?</w:t>
            </w:r>
          </w:p>
          <w:p w14:paraId="20C8A8BD" w14:textId="77777777" w:rsidR="00267E83" w:rsidRPr="00F127C3" w:rsidRDefault="00267E83" w:rsidP="007B168B">
            <w:pPr>
              <w:rPr>
                <w:rFonts w:cstheme="minorHAnsi"/>
              </w:rPr>
            </w:pPr>
          </w:p>
        </w:tc>
        <w:tc>
          <w:tcPr>
            <w:tcW w:w="1559" w:type="dxa"/>
            <w:tcBorders>
              <w:bottom w:val="dotted" w:sz="4" w:space="0" w:color="auto"/>
            </w:tcBorders>
          </w:tcPr>
          <w:p w14:paraId="4CFE1BB3" w14:textId="77777777" w:rsidR="00267E83" w:rsidRPr="00F127C3" w:rsidRDefault="00267E83" w:rsidP="007B168B">
            <w:pPr>
              <w:rPr>
                <w:rFonts w:cstheme="minorHAnsi"/>
              </w:rPr>
            </w:pPr>
            <w:r>
              <w:rPr>
                <w:rFonts w:cstheme="minorHAnsi"/>
              </w:rPr>
              <w:t>ja</w:t>
            </w:r>
          </w:p>
        </w:tc>
        <w:tc>
          <w:tcPr>
            <w:tcW w:w="851" w:type="dxa"/>
            <w:tcBorders>
              <w:bottom w:val="dotted" w:sz="4" w:space="0" w:color="auto"/>
            </w:tcBorders>
          </w:tcPr>
          <w:p w14:paraId="4B796EFA" w14:textId="77777777" w:rsidR="00267E83" w:rsidRPr="00F127C3" w:rsidRDefault="00267E83" w:rsidP="007B168B">
            <w:pPr>
              <w:rPr>
                <w:rFonts w:cstheme="minorHAnsi"/>
              </w:rPr>
            </w:pPr>
            <w:r>
              <w:rPr>
                <w:rFonts w:cstheme="minorHAnsi"/>
              </w:rPr>
              <w:t>A02</w:t>
            </w:r>
          </w:p>
        </w:tc>
        <w:tc>
          <w:tcPr>
            <w:tcW w:w="5107" w:type="dxa"/>
            <w:tcBorders>
              <w:bottom w:val="dotted" w:sz="4" w:space="0" w:color="auto"/>
            </w:tcBorders>
          </w:tcPr>
          <w:p w14:paraId="0CA35B91" w14:textId="77777777" w:rsidR="00267E83" w:rsidRDefault="00267E83" w:rsidP="007B168B">
            <w:pPr>
              <w:rPr>
                <w:rFonts w:cstheme="minorHAnsi"/>
              </w:rPr>
            </w:pPr>
            <w:r>
              <w:rPr>
                <w:rFonts w:cstheme="minorHAnsi"/>
              </w:rPr>
              <w:t>Cluster: gescheitert</w:t>
            </w:r>
          </w:p>
          <w:p w14:paraId="71FC8EFB" w14:textId="250E77B3" w:rsidR="00267E83" w:rsidRPr="00F127C3" w:rsidRDefault="00267E83" w:rsidP="007B168B">
            <w:pPr>
              <w:rPr>
                <w:rFonts w:cstheme="minorHAnsi"/>
              </w:rPr>
            </w:pPr>
            <w:r>
              <w:rPr>
                <w:rFonts w:cstheme="minorHAnsi"/>
              </w:rPr>
              <w:t>Marktlokation wurde nicht gesperrt, da ein</w:t>
            </w:r>
            <w:r w:rsidR="006E5648">
              <w:rPr>
                <w:rFonts w:cstheme="minorHAnsi"/>
              </w:rPr>
              <w:t>e</w:t>
            </w:r>
            <w:r>
              <w:rPr>
                <w:rFonts w:cstheme="minorHAnsi"/>
              </w:rPr>
              <w:t xml:space="preserve"> aktive Zu</w:t>
            </w:r>
            <w:r w:rsidR="000E33DD">
              <w:rPr>
                <w:rFonts w:cstheme="minorHAnsi"/>
              </w:rPr>
              <w:t>tritt</w:t>
            </w:r>
            <w:r>
              <w:rPr>
                <w:rFonts w:cstheme="minorHAnsi"/>
              </w:rPr>
              <w:t>sverweigerung vorlag.</w:t>
            </w:r>
          </w:p>
        </w:tc>
      </w:tr>
      <w:tr w:rsidR="00267E83" w:rsidRPr="00F127C3" w14:paraId="31F42D54" w14:textId="77777777" w:rsidTr="00504A4C">
        <w:trPr>
          <w:gridAfter w:val="1"/>
          <w:wAfter w:w="11" w:type="dxa"/>
        </w:trPr>
        <w:tc>
          <w:tcPr>
            <w:tcW w:w="562" w:type="dxa"/>
            <w:vMerge/>
          </w:tcPr>
          <w:p w14:paraId="66080D79" w14:textId="77777777" w:rsidR="00267E83" w:rsidRPr="00F127C3" w:rsidRDefault="00267E83" w:rsidP="007B168B">
            <w:pPr>
              <w:rPr>
                <w:rFonts w:cstheme="minorHAnsi"/>
              </w:rPr>
            </w:pPr>
          </w:p>
        </w:tc>
        <w:tc>
          <w:tcPr>
            <w:tcW w:w="6237" w:type="dxa"/>
            <w:vMerge/>
          </w:tcPr>
          <w:p w14:paraId="5DF9B59F" w14:textId="77777777" w:rsidR="00267E83" w:rsidRPr="00F127C3" w:rsidRDefault="00267E83" w:rsidP="007B168B">
            <w:pPr>
              <w:rPr>
                <w:rFonts w:cstheme="minorHAnsi"/>
              </w:rPr>
            </w:pPr>
          </w:p>
        </w:tc>
        <w:tc>
          <w:tcPr>
            <w:tcW w:w="1559" w:type="dxa"/>
            <w:tcBorders>
              <w:top w:val="dotted" w:sz="4" w:space="0" w:color="auto"/>
            </w:tcBorders>
          </w:tcPr>
          <w:p w14:paraId="4FB971D2" w14:textId="77777777" w:rsidR="00267E83" w:rsidRPr="00F127C3" w:rsidRDefault="00267E83" w:rsidP="007B168B">
            <w:pPr>
              <w:rPr>
                <w:rFonts w:cstheme="minorHAnsi"/>
              </w:rPr>
            </w:pPr>
            <w:r>
              <w:rPr>
                <w:rFonts w:cstheme="minorHAnsi"/>
              </w:rPr>
              <w:t xml:space="preserve">nein </w:t>
            </w:r>
            <w:r w:rsidRPr="00EA31A0">
              <w:rPr>
                <w:rFonts w:ascii="Wingdings" w:eastAsia="Wingdings" w:hAnsi="Wingdings" w:cstheme="minorHAnsi"/>
              </w:rPr>
              <w:sym w:font="Wingdings" w:char="F0E0"/>
            </w:r>
            <w:r>
              <w:rPr>
                <w:rFonts w:cstheme="minorHAnsi"/>
              </w:rPr>
              <w:t xml:space="preserve"> 3</w:t>
            </w:r>
          </w:p>
        </w:tc>
        <w:tc>
          <w:tcPr>
            <w:tcW w:w="851" w:type="dxa"/>
            <w:tcBorders>
              <w:top w:val="dotted" w:sz="4" w:space="0" w:color="auto"/>
            </w:tcBorders>
          </w:tcPr>
          <w:p w14:paraId="1850760F" w14:textId="77777777" w:rsidR="00267E83" w:rsidRPr="00F127C3" w:rsidRDefault="00267E83" w:rsidP="007B168B">
            <w:pPr>
              <w:rPr>
                <w:rFonts w:cstheme="minorHAnsi"/>
              </w:rPr>
            </w:pPr>
          </w:p>
        </w:tc>
        <w:tc>
          <w:tcPr>
            <w:tcW w:w="5107" w:type="dxa"/>
            <w:tcBorders>
              <w:top w:val="dotted" w:sz="4" w:space="0" w:color="auto"/>
            </w:tcBorders>
          </w:tcPr>
          <w:p w14:paraId="61CDDF16" w14:textId="77777777" w:rsidR="00267E83" w:rsidRPr="00F127C3" w:rsidRDefault="00267E83" w:rsidP="007B168B">
            <w:pPr>
              <w:rPr>
                <w:rFonts w:cstheme="minorHAnsi"/>
              </w:rPr>
            </w:pPr>
          </w:p>
        </w:tc>
      </w:tr>
      <w:tr w:rsidR="00267E83" w:rsidRPr="00F127C3" w14:paraId="56454928" w14:textId="77777777" w:rsidTr="00504A4C">
        <w:trPr>
          <w:gridAfter w:val="1"/>
          <w:wAfter w:w="11" w:type="dxa"/>
          <w:trHeight w:val="662"/>
        </w:trPr>
        <w:tc>
          <w:tcPr>
            <w:tcW w:w="562" w:type="dxa"/>
            <w:vMerge w:val="restart"/>
          </w:tcPr>
          <w:p w14:paraId="7F7BBD4A" w14:textId="77777777" w:rsidR="00267E83" w:rsidRPr="00F127C3" w:rsidRDefault="00267E83" w:rsidP="007B168B">
            <w:pPr>
              <w:rPr>
                <w:rFonts w:cstheme="minorHAnsi"/>
              </w:rPr>
            </w:pPr>
            <w:r>
              <w:rPr>
                <w:rFonts w:cstheme="minorHAnsi"/>
              </w:rPr>
              <w:t>3</w:t>
            </w:r>
          </w:p>
        </w:tc>
        <w:tc>
          <w:tcPr>
            <w:tcW w:w="6237" w:type="dxa"/>
            <w:vMerge w:val="restart"/>
          </w:tcPr>
          <w:p w14:paraId="4919AE8D" w14:textId="778B6986" w:rsidR="00267E83" w:rsidRDefault="00267E83" w:rsidP="007B168B">
            <w:pPr>
              <w:rPr>
                <w:rFonts w:cstheme="minorHAnsi"/>
              </w:rPr>
            </w:pPr>
            <w:r>
              <w:rPr>
                <w:rFonts w:cstheme="minorHAnsi"/>
              </w:rPr>
              <w:t>War eine Sperrung aus dem Grund „passive Zu</w:t>
            </w:r>
            <w:r w:rsidR="000E33DD">
              <w:rPr>
                <w:rFonts w:cstheme="minorHAnsi"/>
              </w:rPr>
              <w:t>tritt</w:t>
            </w:r>
            <w:r>
              <w:rPr>
                <w:rFonts w:cstheme="minorHAnsi"/>
              </w:rPr>
              <w:t>sverweigerung“ nicht möglich?</w:t>
            </w:r>
          </w:p>
          <w:p w14:paraId="794A3BFF" w14:textId="77777777" w:rsidR="00267E83" w:rsidRPr="00F127C3" w:rsidRDefault="00267E83" w:rsidP="007B168B">
            <w:pPr>
              <w:rPr>
                <w:rFonts w:cstheme="minorHAnsi"/>
              </w:rPr>
            </w:pPr>
          </w:p>
        </w:tc>
        <w:tc>
          <w:tcPr>
            <w:tcW w:w="1559" w:type="dxa"/>
            <w:tcBorders>
              <w:bottom w:val="dotted" w:sz="4" w:space="0" w:color="auto"/>
            </w:tcBorders>
          </w:tcPr>
          <w:p w14:paraId="2FECB19B" w14:textId="77777777" w:rsidR="00267E83" w:rsidRPr="00F127C3" w:rsidRDefault="00267E83" w:rsidP="007B168B">
            <w:pPr>
              <w:rPr>
                <w:rFonts w:cstheme="minorHAnsi"/>
              </w:rPr>
            </w:pPr>
            <w:r>
              <w:rPr>
                <w:rFonts w:cstheme="minorHAnsi"/>
              </w:rPr>
              <w:t>ja</w:t>
            </w:r>
          </w:p>
        </w:tc>
        <w:tc>
          <w:tcPr>
            <w:tcW w:w="851" w:type="dxa"/>
            <w:tcBorders>
              <w:bottom w:val="dotted" w:sz="4" w:space="0" w:color="auto"/>
            </w:tcBorders>
          </w:tcPr>
          <w:p w14:paraId="2666467A" w14:textId="77777777" w:rsidR="00267E83" w:rsidRPr="00F127C3" w:rsidRDefault="00267E83" w:rsidP="007B168B">
            <w:pPr>
              <w:rPr>
                <w:rFonts w:cstheme="minorHAnsi"/>
              </w:rPr>
            </w:pPr>
            <w:r>
              <w:rPr>
                <w:rFonts w:cstheme="minorHAnsi"/>
              </w:rPr>
              <w:t>A03</w:t>
            </w:r>
          </w:p>
        </w:tc>
        <w:tc>
          <w:tcPr>
            <w:tcW w:w="5107" w:type="dxa"/>
            <w:tcBorders>
              <w:bottom w:val="dotted" w:sz="4" w:space="0" w:color="auto"/>
            </w:tcBorders>
          </w:tcPr>
          <w:p w14:paraId="3CAA6E84" w14:textId="77777777" w:rsidR="00267E83" w:rsidRDefault="00267E83" w:rsidP="007B168B">
            <w:pPr>
              <w:rPr>
                <w:rFonts w:cstheme="minorHAnsi"/>
              </w:rPr>
            </w:pPr>
            <w:r>
              <w:rPr>
                <w:rFonts w:cstheme="minorHAnsi"/>
              </w:rPr>
              <w:t>Cluster: gescheitert</w:t>
            </w:r>
          </w:p>
          <w:p w14:paraId="715EA0A2" w14:textId="6A40DD18" w:rsidR="00267E83" w:rsidRPr="00F127C3" w:rsidRDefault="00267E83" w:rsidP="007B168B">
            <w:pPr>
              <w:rPr>
                <w:rFonts w:cstheme="minorHAnsi"/>
              </w:rPr>
            </w:pPr>
            <w:r>
              <w:rPr>
                <w:rFonts w:cstheme="minorHAnsi"/>
              </w:rPr>
              <w:t>Marktlokation wurde nicht gesperrt, da ein</w:t>
            </w:r>
            <w:r w:rsidR="006E5648">
              <w:rPr>
                <w:rFonts w:cstheme="minorHAnsi"/>
              </w:rPr>
              <w:t>e</w:t>
            </w:r>
            <w:r>
              <w:rPr>
                <w:rFonts w:cstheme="minorHAnsi"/>
              </w:rPr>
              <w:t xml:space="preserve"> passive Zu</w:t>
            </w:r>
            <w:r w:rsidR="000E33DD">
              <w:rPr>
                <w:rFonts w:cstheme="minorHAnsi"/>
              </w:rPr>
              <w:t>tritt</w:t>
            </w:r>
            <w:r>
              <w:rPr>
                <w:rFonts w:cstheme="minorHAnsi"/>
              </w:rPr>
              <w:t>sverweigerung vorlag.</w:t>
            </w:r>
          </w:p>
        </w:tc>
      </w:tr>
      <w:tr w:rsidR="00267E83" w:rsidRPr="00F127C3" w14:paraId="5943FAFC" w14:textId="77777777" w:rsidTr="00504A4C">
        <w:trPr>
          <w:gridAfter w:val="1"/>
          <w:wAfter w:w="11" w:type="dxa"/>
          <w:trHeight w:val="511"/>
        </w:trPr>
        <w:tc>
          <w:tcPr>
            <w:tcW w:w="562" w:type="dxa"/>
            <w:vMerge/>
          </w:tcPr>
          <w:p w14:paraId="3B14695C" w14:textId="77777777" w:rsidR="00267E83" w:rsidRPr="00F127C3" w:rsidRDefault="00267E83" w:rsidP="007B168B">
            <w:pPr>
              <w:rPr>
                <w:rFonts w:cstheme="minorHAnsi"/>
              </w:rPr>
            </w:pPr>
          </w:p>
        </w:tc>
        <w:tc>
          <w:tcPr>
            <w:tcW w:w="6237" w:type="dxa"/>
            <w:vMerge/>
          </w:tcPr>
          <w:p w14:paraId="191AC27E" w14:textId="77777777" w:rsidR="00267E83" w:rsidRPr="00F127C3" w:rsidRDefault="00267E83" w:rsidP="007B168B">
            <w:pPr>
              <w:rPr>
                <w:rFonts w:cstheme="minorHAnsi"/>
              </w:rPr>
            </w:pPr>
          </w:p>
        </w:tc>
        <w:tc>
          <w:tcPr>
            <w:tcW w:w="1559" w:type="dxa"/>
            <w:tcBorders>
              <w:top w:val="dotted" w:sz="4" w:space="0" w:color="auto"/>
            </w:tcBorders>
          </w:tcPr>
          <w:p w14:paraId="32A42DF9" w14:textId="77777777" w:rsidR="00267E83" w:rsidRPr="00F127C3" w:rsidRDefault="00267E83" w:rsidP="007B168B">
            <w:pPr>
              <w:tabs>
                <w:tab w:val="center" w:pos="1277"/>
              </w:tabs>
              <w:rPr>
                <w:rFonts w:cstheme="minorHAnsi"/>
              </w:rPr>
            </w:pPr>
            <w:r>
              <w:rPr>
                <w:rFonts w:cstheme="minorHAnsi"/>
              </w:rPr>
              <w:t xml:space="preserve">nein </w:t>
            </w:r>
            <w:r w:rsidRPr="00EA31A0">
              <w:rPr>
                <w:rFonts w:ascii="Wingdings" w:eastAsia="Wingdings" w:hAnsi="Wingdings" w:cstheme="minorHAnsi"/>
              </w:rPr>
              <w:sym w:font="Wingdings" w:char="F0E0"/>
            </w:r>
            <w:r>
              <w:rPr>
                <w:rFonts w:cstheme="minorHAnsi"/>
              </w:rPr>
              <w:t xml:space="preserve"> 4</w:t>
            </w:r>
          </w:p>
        </w:tc>
        <w:tc>
          <w:tcPr>
            <w:tcW w:w="851" w:type="dxa"/>
            <w:tcBorders>
              <w:top w:val="dotted" w:sz="4" w:space="0" w:color="auto"/>
            </w:tcBorders>
          </w:tcPr>
          <w:p w14:paraId="5F8466E6" w14:textId="77777777" w:rsidR="00267E83" w:rsidRPr="00F127C3" w:rsidRDefault="00267E83" w:rsidP="007B168B">
            <w:pPr>
              <w:rPr>
                <w:rFonts w:cstheme="minorHAnsi"/>
              </w:rPr>
            </w:pPr>
          </w:p>
        </w:tc>
        <w:tc>
          <w:tcPr>
            <w:tcW w:w="5107" w:type="dxa"/>
            <w:tcBorders>
              <w:top w:val="dotted" w:sz="4" w:space="0" w:color="auto"/>
            </w:tcBorders>
          </w:tcPr>
          <w:p w14:paraId="756C5D4B" w14:textId="77777777" w:rsidR="00267E83" w:rsidRPr="00F127C3" w:rsidRDefault="00267E83" w:rsidP="007B168B">
            <w:pPr>
              <w:rPr>
                <w:rFonts w:cstheme="minorHAnsi"/>
              </w:rPr>
            </w:pPr>
          </w:p>
        </w:tc>
      </w:tr>
      <w:tr w:rsidR="00267E83" w:rsidRPr="00F127C3" w14:paraId="22B759B0" w14:textId="77777777" w:rsidTr="00504A4C">
        <w:trPr>
          <w:gridAfter w:val="1"/>
          <w:wAfter w:w="11" w:type="dxa"/>
          <w:trHeight w:val="728"/>
        </w:trPr>
        <w:tc>
          <w:tcPr>
            <w:tcW w:w="562" w:type="dxa"/>
            <w:vMerge w:val="restart"/>
          </w:tcPr>
          <w:p w14:paraId="20006F63" w14:textId="77777777" w:rsidR="00267E83" w:rsidRPr="00F127C3" w:rsidRDefault="00267E83" w:rsidP="007B168B">
            <w:pPr>
              <w:rPr>
                <w:rFonts w:cstheme="minorHAnsi"/>
              </w:rPr>
            </w:pPr>
            <w:r>
              <w:rPr>
                <w:rFonts w:cstheme="minorHAnsi"/>
              </w:rPr>
              <w:t>4</w:t>
            </w:r>
          </w:p>
        </w:tc>
        <w:tc>
          <w:tcPr>
            <w:tcW w:w="6237" w:type="dxa"/>
            <w:vMerge w:val="restart"/>
          </w:tcPr>
          <w:p w14:paraId="4BBDFAA3" w14:textId="77B51848" w:rsidR="00267E83" w:rsidRDefault="00267E83" w:rsidP="007B168B">
            <w:pPr>
              <w:rPr>
                <w:rFonts w:cstheme="minorHAnsi"/>
              </w:rPr>
            </w:pPr>
            <w:r>
              <w:rPr>
                <w:rFonts w:cstheme="minorHAnsi"/>
              </w:rPr>
              <w:t>War eine Sperrung wegen eine</w:t>
            </w:r>
            <w:r w:rsidR="00164DC0">
              <w:rPr>
                <w:rFonts w:cstheme="minorHAnsi"/>
              </w:rPr>
              <w:t>s</w:t>
            </w:r>
            <w:r>
              <w:rPr>
                <w:rFonts w:cstheme="minorHAnsi"/>
              </w:rPr>
              <w:t xml:space="preserve"> Verhinderungsgrund</w:t>
            </w:r>
            <w:r w:rsidR="00164DC0">
              <w:rPr>
                <w:rFonts w:cstheme="minorHAnsi"/>
              </w:rPr>
              <w:t>es</w:t>
            </w:r>
            <w:r>
              <w:rPr>
                <w:rFonts w:cstheme="minorHAnsi"/>
              </w:rPr>
              <w:t xml:space="preserve"> (</w:t>
            </w:r>
            <w:r w:rsidRPr="005936EC">
              <w:rPr>
                <w:rFonts w:cstheme="minorHAnsi"/>
                <w:color w:val="000000" w:themeColor="text1"/>
              </w:rPr>
              <w:t>z. B. Betrieb lebensnotwen</w:t>
            </w:r>
            <w:r>
              <w:rPr>
                <w:rFonts w:cstheme="minorHAnsi"/>
                <w:color w:val="000000" w:themeColor="text1"/>
              </w:rPr>
              <w:t>d</w:t>
            </w:r>
            <w:r w:rsidRPr="005936EC">
              <w:rPr>
                <w:rFonts w:cstheme="minorHAnsi"/>
                <w:color w:val="000000" w:themeColor="text1"/>
              </w:rPr>
              <w:t>iger Geräte</w:t>
            </w:r>
            <w:r>
              <w:rPr>
                <w:rFonts w:cstheme="minorHAnsi"/>
              </w:rPr>
              <w:t>) nicht möglich?</w:t>
            </w:r>
          </w:p>
          <w:p w14:paraId="5245189A" w14:textId="77777777" w:rsidR="00267E83" w:rsidRPr="00F127C3" w:rsidRDefault="00267E83" w:rsidP="007B168B">
            <w:pPr>
              <w:tabs>
                <w:tab w:val="left" w:pos="3930"/>
              </w:tabs>
              <w:rPr>
                <w:rFonts w:cstheme="minorHAnsi"/>
              </w:rPr>
            </w:pPr>
          </w:p>
        </w:tc>
        <w:tc>
          <w:tcPr>
            <w:tcW w:w="1559" w:type="dxa"/>
            <w:tcBorders>
              <w:bottom w:val="dotted" w:sz="4" w:space="0" w:color="auto"/>
            </w:tcBorders>
          </w:tcPr>
          <w:p w14:paraId="3FCDC089" w14:textId="77777777" w:rsidR="00267E83" w:rsidRPr="00F127C3" w:rsidRDefault="00267E83" w:rsidP="007B168B">
            <w:pPr>
              <w:rPr>
                <w:rFonts w:cstheme="minorHAnsi"/>
              </w:rPr>
            </w:pPr>
            <w:r>
              <w:rPr>
                <w:rFonts w:cstheme="minorHAnsi"/>
              </w:rPr>
              <w:t>ja</w:t>
            </w:r>
          </w:p>
        </w:tc>
        <w:tc>
          <w:tcPr>
            <w:tcW w:w="851" w:type="dxa"/>
            <w:tcBorders>
              <w:bottom w:val="dotted" w:sz="4" w:space="0" w:color="auto"/>
            </w:tcBorders>
          </w:tcPr>
          <w:p w14:paraId="53601385" w14:textId="77777777" w:rsidR="00267E83" w:rsidRPr="00F127C3" w:rsidRDefault="00267E83" w:rsidP="007B168B">
            <w:pPr>
              <w:rPr>
                <w:rFonts w:cstheme="minorHAnsi"/>
              </w:rPr>
            </w:pPr>
            <w:r>
              <w:rPr>
                <w:rFonts w:cstheme="minorHAnsi"/>
              </w:rPr>
              <w:t>A04</w:t>
            </w:r>
          </w:p>
        </w:tc>
        <w:tc>
          <w:tcPr>
            <w:tcW w:w="5107" w:type="dxa"/>
            <w:tcBorders>
              <w:bottom w:val="dotted" w:sz="4" w:space="0" w:color="auto"/>
            </w:tcBorders>
          </w:tcPr>
          <w:p w14:paraId="27D9C7A9" w14:textId="77777777" w:rsidR="00267E83" w:rsidRDefault="00267E83" w:rsidP="007B168B">
            <w:pPr>
              <w:rPr>
                <w:rFonts w:cstheme="minorHAnsi"/>
              </w:rPr>
            </w:pPr>
            <w:r>
              <w:rPr>
                <w:rFonts w:cstheme="minorHAnsi"/>
              </w:rPr>
              <w:t>Cluster: gescheitert</w:t>
            </w:r>
          </w:p>
          <w:p w14:paraId="68CD58E9" w14:textId="77777777" w:rsidR="00267E83" w:rsidRDefault="00267E83" w:rsidP="007B168B">
            <w:pPr>
              <w:rPr>
                <w:rFonts w:cstheme="minorHAnsi"/>
              </w:rPr>
            </w:pPr>
            <w:r>
              <w:rPr>
                <w:rFonts w:cstheme="minorHAnsi"/>
              </w:rPr>
              <w:t>Marktlokation wurde nicht gesperrt, da ein Verhinderungsgrund vorlag.</w:t>
            </w:r>
          </w:p>
          <w:p w14:paraId="28D8DD87" w14:textId="77777777" w:rsidR="00267E83" w:rsidRPr="00F127C3" w:rsidRDefault="00267E83" w:rsidP="007B168B">
            <w:pPr>
              <w:rPr>
                <w:rFonts w:cstheme="minorHAnsi"/>
              </w:rPr>
            </w:pPr>
            <w:r>
              <w:rPr>
                <w:rFonts w:cstheme="minorHAnsi"/>
              </w:rPr>
              <w:t>Hinweis: Im Freitext muss der Verhinderungsgrund mitgeteilt werden.</w:t>
            </w:r>
          </w:p>
        </w:tc>
      </w:tr>
      <w:tr w:rsidR="00267E83" w:rsidRPr="00F127C3" w14:paraId="012F1AE0" w14:textId="77777777" w:rsidTr="00504A4C">
        <w:trPr>
          <w:gridAfter w:val="1"/>
          <w:wAfter w:w="11" w:type="dxa"/>
          <w:trHeight w:val="461"/>
        </w:trPr>
        <w:tc>
          <w:tcPr>
            <w:tcW w:w="562" w:type="dxa"/>
            <w:vMerge/>
          </w:tcPr>
          <w:p w14:paraId="6EF88003" w14:textId="77777777" w:rsidR="00267E83" w:rsidRPr="00F127C3" w:rsidRDefault="00267E83" w:rsidP="007B168B">
            <w:pPr>
              <w:rPr>
                <w:rFonts w:cstheme="minorHAnsi"/>
              </w:rPr>
            </w:pPr>
          </w:p>
        </w:tc>
        <w:tc>
          <w:tcPr>
            <w:tcW w:w="6237" w:type="dxa"/>
            <w:vMerge/>
          </w:tcPr>
          <w:p w14:paraId="4E53F371" w14:textId="77777777" w:rsidR="00267E83" w:rsidRPr="00F127C3" w:rsidRDefault="00267E83" w:rsidP="007B168B">
            <w:pPr>
              <w:rPr>
                <w:rFonts w:cstheme="minorHAnsi"/>
              </w:rPr>
            </w:pPr>
          </w:p>
        </w:tc>
        <w:tc>
          <w:tcPr>
            <w:tcW w:w="1559" w:type="dxa"/>
            <w:tcBorders>
              <w:top w:val="dotted" w:sz="4" w:space="0" w:color="auto"/>
            </w:tcBorders>
          </w:tcPr>
          <w:p w14:paraId="05AF15BD" w14:textId="77777777" w:rsidR="00267E83" w:rsidRPr="00F127C3" w:rsidRDefault="00267E83" w:rsidP="007B168B">
            <w:pPr>
              <w:rPr>
                <w:rFonts w:cstheme="minorHAnsi"/>
              </w:rPr>
            </w:pPr>
            <w:r>
              <w:rPr>
                <w:rFonts w:cstheme="minorHAnsi"/>
              </w:rPr>
              <w:t xml:space="preserve">nein </w:t>
            </w:r>
            <w:r w:rsidRPr="00004677">
              <w:rPr>
                <w:rFonts w:ascii="Wingdings" w:eastAsia="Wingdings" w:hAnsi="Wingdings" w:cstheme="minorHAnsi"/>
              </w:rPr>
              <w:sym w:font="Wingdings" w:char="F0E0"/>
            </w:r>
            <w:r>
              <w:rPr>
                <w:rFonts w:cstheme="minorHAnsi"/>
              </w:rPr>
              <w:t xml:space="preserve"> 5</w:t>
            </w:r>
          </w:p>
        </w:tc>
        <w:tc>
          <w:tcPr>
            <w:tcW w:w="851" w:type="dxa"/>
            <w:tcBorders>
              <w:top w:val="dotted" w:sz="4" w:space="0" w:color="auto"/>
            </w:tcBorders>
          </w:tcPr>
          <w:p w14:paraId="28E1A56A" w14:textId="77777777" w:rsidR="00267E83" w:rsidRPr="00F127C3" w:rsidRDefault="00267E83" w:rsidP="007B168B">
            <w:pPr>
              <w:rPr>
                <w:rFonts w:cstheme="minorHAnsi"/>
              </w:rPr>
            </w:pPr>
          </w:p>
        </w:tc>
        <w:tc>
          <w:tcPr>
            <w:tcW w:w="5107" w:type="dxa"/>
            <w:tcBorders>
              <w:top w:val="dotted" w:sz="4" w:space="0" w:color="auto"/>
            </w:tcBorders>
          </w:tcPr>
          <w:p w14:paraId="73939E5C" w14:textId="77777777" w:rsidR="00267E83" w:rsidRPr="00F127C3" w:rsidRDefault="00267E83" w:rsidP="007B168B">
            <w:pPr>
              <w:rPr>
                <w:rFonts w:cstheme="minorHAnsi"/>
              </w:rPr>
            </w:pPr>
          </w:p>
        </w:tc>
      </w:tr>
      <w:tr w:rsidR="00267E83" w:rsidRPr="00F127C3" w14:paraId="77AD04D0" w14:textId="77777777" w:rsidTr="0005186F">
        <w:trPr>
          <w:gridAfter w:val="1"/>
          <w:wAfter w:w="11" w:type="dxa"/>
          <w:trHeight w:val="699"/>
        </w:trPr>
        <w:tc>
          <w:tcPr>
            <w:tcW w:w="562" w:type="dxa"/>
            <w:vMerge w:val="restart"/>
          </w:tcPr>
          <w:p w14:paraId="0726A2C6" w14:textId="77777777" w:rsidR="00267E83" w:rsidRPr="00F127C3" w:rsidRDefault="00267E83" w:rsidP="007B168B">
            <w:pPr>
              <w:rPr>
                <w:rFonts w:cstheme="minorHAnsi"/>
              </w:rPr>
            </w:pPr>
            <w:r>
              <w:rPr>
                <w:rFonts w:cstheme="minorHAnsi"/>
              </w:rPr>
              <w:t>5</w:t>
            </w:r>
          </w:p>
        </w:tc>
        <w:tc>
          <w:tcPr>
            <w:tcW w:w="6237" w:type="dxa"/>
            <w:vMerge w:val="restart"/>
          </w:tcPr>
          <w:p w14:paraId="703F3D86" w14:textId="77777777" w:rsidR="00267E83" w:rsidRDefault="00267E83" w:rsidP="007B168B">
            <w:pPr>
              <w:rPr>
                <w:rFonts w:cstheme="minorHAnsi"/>
              </w:rPr>
            </w:pPr>
            <w:r>
              <w:rPr>
                <w:rFonts w:cstheme="minorHAnsi"/>
              </w:rPr>
              <w:t>War eine Sperrung aus einem tatsächlichen Grund nicht möglich?</w:t>
            </w:r>
          </w:p>
          <w:p w14:paraId="452840D7" w14:textId="0F475BC4" w:rsidR="00267E83" w:rsidRDefault="00267E83" w:rsidP="007B168B">
            <w:pPr>
              <w:rPr>
                <w:rFonts w:cstheme="minorHAnsi"/>
              </w:rPr>
            </w:pPr>
            <w:r>
              <w:rPr>
                <w:rFonts w:cstheme="minorHAnsi"/>
              </w:rPr>
              <w:t>Unter tatsächliche Gründe fallen z. B.</w:t>
            </w:r>
          </w:p>
          <w:p w14:paraId="344C63C7" w14:textId="77777777" w:rsidR="00267E83" w:rsidRPr="00B336CB" w:rsidRDefault="00267E83" w:rsidP="00170D13">
            <w:pPr>
              <w:pStyle w:val="Listenabsatz"/>
              <w:numPr>
                <w:ilvl w:val="0"/>
                <w:numId w:val="18"/>
              </w:numPr>
              <w:spacing w:after="160" w:line="320" w:lineRule="atLeast"/>
              <w:rPr>
                <w:rFonts w:ascii="Calibri" w:hAnsi="Calibri" w:cs="Calibri"/>
                <w:sz w:val="24"/>
                <w:szCs w:val="28"/>
              </w:rPr>
            </w:pPr>
            <w:r w:rsidRPr="00B336CB">
              <w:rPr>
                <w:rFonts w:ascii="Calibri" w:hAnsi="Calibri" w:cs="Calibri"/>
                <w:sz w:val="24"/>
                <w:szCs w:val="28"/>
              </w:rPr>
              <w:t>Marktlokation vor Ort nicht identifizierbar</w:t>
            </w:r>
          </w:p>
          <w:p w14:paraId="719CA3CE" w14:textId="321CF273" w:rsidR="00267E83" w:rsidRDefault="00267E83" w:rsidP="00170D13">
            <w:pPr>
              <w:pStyle w:val="Listenabsatz"/>
              <w:numPr>
                <w:ilvl w:val="0"/>
                <w:numId w:val="18"/>
              </w:numPr>
              <w:spacing w:after="160" w:line="320" w:lineRule="atLeast"/>
              <w:rPr>
                <w:rFonts w:ascii="Calibri" w:hAnsi="Calibri" w:cs="Calibri"/>
                <w:sz w:val="24"/>
                <w:szCs w:val="28"/>
              </w:rPr>
            </w:pPr>
            <w:r w:rsidRPr="00B336CB">
              <w:rPr>
                <w:rFonts w:ascii="Calibri" w:hAnsi="Calibri" w:cs="Calibri"/>
                <w:sz w:val="24"/>
                <w:szCs w:val="28"/>
              </w:rPr>
              <w:t>Zugang zur Marktlokation nicht möglich</w:t>
            </w:r>
          </w:p>
          <w:p w14:paraId="2144FFDD" w14:textId="1D860944" w:rsidR="00267E83" w:rsidRPr="00BC2FC3" w:rsidRDefault="00BC2FC3" w:rsidP="00170D13">
            <w:pPr>
              <w:pStyle w:val="Listenabsatz"/>
              <w:numPr>
                <w:ilvl w:val="0"/>
                <w:numId w:val="18"/>
              </w:numPr>
              <w:spacing w:after="160" w:line="320" w:lineRule="atLeast"/>
              <w:rPr>
                <w:rFonts w:ascii="Calibri" w:hAnsi="Calibri" w:cs="Calibri"/>
                <w:sz w:val="24"/>
                <w:szCs w:val="28"/>
              </w:rPr>
            </w:pPr>
            <w:r w:rsidRPr="00B336CB">
              <w:rPr>
                <w:rFonts w:ascii="Calibri" w:hAnsi="Calibri" w:cs="Calibri"/>
                <w:sz w:val="24"/>
                <w:szCs w:val="28"/>
              </w:rPr>
              <w:t>Kundenwechsel an der Marktlokation</w:t>
            </w:r>
            <w:r>
              <w:rPr>
                <w:rFonts w:ascii="Calibri" w:hAnsi="Calibri" w:cs="Calibri"/>
                <w:sz w:val="24"/>
                <w:szCs w:val="28"/>
              </w:rPr>
              <w:t xml:space="preserve"> festgestellt</w:t>
            </w:r>
          </w:p>
        </w:tc>
        <w:tc>
          <w:tcPr>
            <w:tcW w:w="1559" w:type="dxa"/>
            <w:tcBorders>
              <w:bottom w:val="dotted" w:sz="4" w:space="0" w:color="auto"/>
            </w:tcBorders>
          </w:tcPr>
          <w:p w14:paraId="6F1875A8" w14:textId="77777777" w:rsidR="00267E83" w:rsidRDefault="00267E83" w:rsidP="007B168B">
            <w:pPr>
              <w:rPr>
                <w:rFonts w:cstheme="minorHAnsi"/>
              </w:rPr>
            </w:pPr>
            <w:r>
              <w:rPr>
                <w:rFonts w:cstheme="minorHAnsi"/>
              </w:rPr>
              <w:t>ja</w:t>
            </w:r>
          </w:p>
        </w:tc>
        <w:tc>
          <w:tcPr>
            <w:tcW w:w="851" w:type="dxa"/>
            <w:tcBorders>
              <w:bottom w:val="dotted" w:sz="4" w:space="0" w:color="auto"/>
            </w:tcBorders>
          </w:tcPr>
          <w:p w14:paraId="1866ACF6" w14:textId="77777777" w:rsidR="00267E83" w:rsidRPr="00F127C3" w:rsidRDefault="00267E83" w:rsidP="007B168B">
            <w:pPr>
              <w:rPr>
                <w:rFonts w:cstheme="minorHAnsi"/>
              </w:rPr>
            </w:pPr>
            <w:r>
              <w:rPr>
                <w:rFonts w:cstheme="minorHAnsi"/>
              </w:rPr>
              <w:t>A05</w:t>
            </w:r>
          </w:p>
        </w:tc>
        <w:tc>
          <w:tcPr>
            <w:tcW w:w="5107" w:type="dxa"/>
            <w:tcBorders>
              <w:bottom w:val="dotted" w:sz="4" w:space="0" w:color="auto"/>
            </w:tcBorders>
          </w:tcPr>
          <w:p w14:paraId="360627D1" w14:textId="77777777" w:rsidR="00267E83" w:rsidRDefault="00267E83" w:rsidP="007B168B">
            <w:pPr>
              <w:rPr>
                <w:rFonts w:cstheme="minorHAnsi"/>
              </w:rPr>
            </w:pPr>
            <w:r>
              <w:rPr>
                <w:rFonts w:cstheme="minorHAnsi"/>
              </w:rPr>
              <w:t>Cluster: gescheitert</w:t>
            </w:r>
          </w:p>
          <w:p w14:paraId="25325D96" w14:textId="77777777" w:rsidR="00267E83" w:rsidRDefault="00267E83" w:rsidP="007B168B">
            <w:pPr>
              <w:rPr>
                <w:rFonts w:cstheme="minorHAnsi"/>
              </w:rPr>
            </w:pPr>
            <w:r>
              <w:rPr>
                <w:rFonts w:cstheme="minorHAnsi"/>
              </w:rPr>
              <w:t>Marktlokation wurde nicht gesperrt, da ein tatsächlicher Grund vorlag.</w:t>
            </w:r>
          </w:p>
          <w:p w14:paraId="183D031C" w14:textId="77777777" w:rsidR="00267E83" w:rsidRDefault="00267E83" w:rsidP="007B168B">
            <w:pPr>
              <w:rPr>
                <w:rFonts w:cstheme="minorHAnsi"/>
              </w:rPr>
            </w:pPr>
            <w:r>
              <w:rPr>
                <w:rFonts w:cstheme="minorHAnsi"/>
              </w:rPr>
              <w:t>Hinweis: Im Freitext muss der tatsächliche Grund mitgeteilt werden.</w:t>
            </w:r>
          </w:p>
        </w:tc>
      </w:tr>
      <w:tr w:rsidR="00267E83" w:rsidRPr="00F127C3" w14:paraId="61B33CA9" w14:textId="77777777" w:rsidTr="0005186F">
        <w:trPr>
          <w:gridAfter w:val="1"/>
          <w:wAfter w:w="11" w:type="dxa"/>
          <w:trHeight w:val="699"/>
        </w:trPr>
        <w:tc>
          <w:tcPr>
            <w:tcW w:w="562" w:type="dxa"/>
            <w:vMerge/>
          </w:tcPr>
          <w:p w14:paraId="439E8FE1" w14:textId="77777777" w:rsidR="00267E83" w:rsidRPr="00F127C3" w:rsidRDefault="00267E83" w:rsidP="007B168B">
            <w:pPr>
              <w:rPr>
                <w:rFonts w:cstheme="minorHAnsi"/>
              </w:rPr>
            </w:pPr>
          </w:p>
        </w:tc>
        <w:tc>
          <w:tcPr>
            <w:tcW w:w="6237" w:type="dxa"/>
            <w:vMerge/>
          </w:tcPr>
          <w:p w14:paraId="35028F5E" w14:textId="77777777" w:rsidR="00267E83" w:rsidRDefault="00267E83" w:rsidP="007B168B">
            <w:pPr>
              <w:rPr>
                <w:rFonts w:cstheme="minorHAnsi"/>
              </w:rPr>
            </w:pPr>
          </w:p>
        </w:tc>
        <w:tc>
          <w:tcPr>
            <w:tcW w:w="1559" w:type="dxa"/>
            <w:tcBorders>
              <w:top w:val="dotted" w:sz="4" w:space="0" w:color="auto"/>
              <w:bottom w:val="dotted" w:sz="4" w:space="0" w:color="auto"/>
            </w:tcBorders>
          </w:tcPr>
          <w:p w14:paraId="3E42E0D1" w14:textId="77777777" w:rsidR="00267E83" w:rsidRDefault="00267E83" w:rsidP="007B168B">
            <w:pPr>
              <w:rPr>
                <w:rFonts w:cstheme="minorHAnsi"/>
              </w:rPr>
            </w:pPr>
            <w:r>
              <w:rPr>
                <w:rFonts w:cstheme="minorHAnsi"/>
              </w:rPr>
              <w:t xml:space="preserve">nein </w:t>
            </w:r>
            <w:r w:rsidRPr="00863C65">
              <w:rPr>
                <w:rFonts w:ascii="Wingdings" w:eastAsia="Wingdings" w:hAnsi="Wingdings" w:cstheme="minorHAnsi"/>
              </w:rPr>
              <w:sym w:font="Wingdings" w:char="F0E0"/>
            </w:r>
            <w:r>
              <w:rPr>
                <w:rFonts w:cstheme="minorHAnsi"/>
              </w:rPr>
              <w:t xml:space="preserve"> 6</w:t>
            </w:r>
          </w:p>
        </w:tc>
        <w:tc>
          <w:tcPr>
            <w:tcW w:w="851" w:type="dxa"/>
            <w:tcBorders>
              <w:top w:val="dotted" w:sz="4" w:space="0" w:color="auto"/>
              <w:bottom w:val="dotted" w:sz="4" w:space="0" w:color="auto"/>
            </w:tcBorders>
          </w:tcPr>
          <w:p w14:paraId="26B77956" w14:textId="77777777" w:rsidR="00267E83" w:rsidRPr="00F127C3" w:rsidRDefault="00267E83" w:rsidP="007B168B">
            <w:pPr>
              <w:rPr>
                <w:rFonts w:cstheme="minorHAnsi"/>
              </w:rPr>
            </w:pPr>
          </w:p>
        </w:tc>
        <w:tc>
          <w:tcPr>
            <w:tcW w:w="5107" w:type="dxa"/>
            <w:tcBorders>
              <w:top w:val="dotted" w:sz="4" w:space="0" w:color="auto"/>
              <w:bottom w:val="dotted" w:sz="4" w:space="0" w:color="auto"/>
            </w:tcBorders>
          </w:tcPr>
          <w:p w14:paraId="67B68FB0" w14:textId="77777777" w:rsidR="00267E83" w:rsidRDefault="00267E83" w:rsidP="007B168B">
            <w:pPr>
              <w:rPr>
                <w:rFonts w:cstheme="minorHAnsi"/>
              </w:rPr>
            </w:pPr>
          </w:p>
        </w:tc>
      </w:tr>
      <w:tr w:rsidR="00267E83" w:rsidRPr="00F127C3" w14:paraId="4803AEA1" w14:textId="77777777" w:rsidTr="00504A4C">
        <w:trPr>
          <w:gridAfter w:val="1"/>
          <w:wAfter w:w="11" w:type="dxa"/>
          <w:trHeight w:val="699"/>
        </w:trPr>
        <w:tc>
          <w:tcPr>
            <w:tcW w:w="562" w:type="dxa"/>
            <w:vMerge w:val="restart"/>
          </w:tcPr>
          <w:p w14:paraId="342B048C" w14:textId="77777777" w:rsidR="00267E83" w:rsidRPr="00F127C3" w:rsidRDefault="00267E83" w:rsidP="007B168B">
            <w:pPr>
              <w:rPr>
                <w:rFonts w:cstheme="minorHAnsi"/>
              </w:rPr>
            </w:pPr>
            <w:r>
              <w:rPr>
                <w:rFonts w:cstheme="minorHAnsi"/>
              </w:rPr>
              <w:t>6</w:t>
            </w:r>
          </w:p>
        </w:tc>
        <w:tc>
          <w:tcPr>
            <w:tcW w:w="6237" w:type="dxa"/>
            <w:vMerge w:val="restart"/>
          </w:tcPr>
          <w:p w14:paraId="715A50F0" w14:textId="77777777" w:rsidR="00267E83" w:rsidRDefault="00267E83" w:rsidP="007B168B">
            <w:pPr>
              <w:rPr>
                <w:rFonts w:cstheme="minorHAnsi"/>
              </w:rPr>
            </w:pPr>
            <w:r>
              <w:rPr>
                <w:rFonts w:cstheme="minorHAnsi"/>
              </w:rPr>
              <w:t>War eine Sperrung aus einem technischen Grund nicht möglich (z. B. eine weitere Marktlokation wäre von der Sperrung betroffen gewesen)?</w:t>
            </w:r>
          </w:p>
          <w:p w14:paraId="30DFFE79" w14:textId="77777777" w:rsidR="00267E83" w:rsidRPr="00F127C3" w:rsidRDefault="00267E83" w:rsidP="007B168B">
            <w:pPr>
              <w:rPr>
                <w:rFonts w:cstheme="minorHAnsi"/>
              </w:rPr>
            </w:pPr>
          </w:p>
        </w:tc>
        <w:tc>
          <w:tcPr>
            <w:tcW w:w="1559" w:type="dxa"/>
            <w:tcBorders>
              <w:bottom w:val="dotted" w:sz="4" w:space="0" w:color="auto"/>
            </w:tcBorders>
          </w:tcPr>
          <w:p w14:paraId="1C324864" w14:textId="77777777" w:rsidR="00267E83" w:rsidRPr="00F127C3" w:rsidRDefault="00267E83" w:rsidP="007B168B">
            <w:pPr>
              <w:rPr>
                <w:rFonts w:cstheme="minorHAnsi"/>
              </w:rPr>
            </w:pPr>
            <w:r>
              <w:rPr>
                <w:rFonts w:cstheme="minorHAnsi"/>
              </w:rPr>
              <w:t>ja</w:t>
            </w:r>
          </w:p>
        </w:tc>
        <w:tc>
          <w:tcPr>
            <w:tcW w:w="851" w:type="dxa"/>
            <w:tcBorders>
              <w:bottom w:val="dotted" w:sz="4" w:space="0" w:color="auto"/>
            </w:tcBorders>
          </w:tcPr>
          <w:p w14:paraId="500FF566" w14:textId="77777777" w:rsidR="00267E83" w:rsidRPr="00F127C3" w:rsidRDefault="00267E83" w:rsidP="007B168B">
            <w:pPr>
              <w:rPr>
                <w:rFonts w:cstheme="minorHAnsi"/>
              </w:rPr>
            </w:pPr>
            <w:r>
              <w:rPr>
                <w:rFonts w:cstheme="minorHAnsi"/>
              </w:rPr>
              <w:t>A06</w:t>
            </w:r>
          </w:p>
        </w:tc>
        <w:tc>
          <w:tcPr>
            <w:tcW w:w="5107" w:type="dxa"/>
            <w:tcBorders>
              <w:bottom w:val="dotted" w:sz="4" w:space="0" w:color="auto"/>
            </w:tcBorders>
          </w:tcPr>
          <w:p w14:paraId="0F46386D" w14:textId="77777777" w:rsidR="00267E83" w:rsidRDefault="00267E83" w:rsidP="007B168B">
            <w:pPr>
              <w:rPr>
                <w:rFonts w:cstheme="minorHAnsi"/>
              </w:rPr>
            </w:pPr>
            <w:r>
              <w:rPr>
                <w:rFonts w:cstheme="minorHAnsi"/>
              </w:rPr>
              <w:t>Cluster: gescheitert</w:t>
            </w:r>
          </w:p>
          <w:p w14:paraId="13EF766E" w14:textId="77777777" w:rsidR="00267E83" w:rsidRDefault="00267E83" w:rsidP="007B168B">
            <w:pPr>
              <w:rPr>
                <w:rFonts w:cstheme="minorHAnsi"/>
              </w:rPr>
            </w:pPr>
            <w:r>
              <w:rPr>
                <w:rFonts w:cstheme="minorHAnsi"/>
              </w:rPr>
              <w:t>Marktlokation wurde nicht gesperrt, da ein technischer Grund vorlag.</w:t>
            </w:r>
          </w:p>
          <w:p w14:paraId="649F22B7" w14:textId="77777777" w:rsidR="00267E83" w:rsidRPr="00F127C3" w:rsidRDefault="00267E83" w:rsidP="007B168B">
            <w:pPr>
              <w:rPr>
                <w:rFonts w:cstheme="minorHAnsi"/>
              </w:rPr>
            </w:pPr>
            <w:r>
              <w:rPr>
                <w:rFonts w:cstheme="minorHAnsi"/>
              </w:rPr>
              <w:t>Hinweis: Im Freitext muss der technische Grund mitgeteilt werden.</w:t>
            </w:r>
          </w:p>
        </w:tc>
      </w:tr>
      <w:tr w:rsidR="00267E83" w:rsidRPr="00F127C3" w14:paraId="2C67A673" w14:textId="77777777" w:rsidTr="00504A4C">
        <w:trPr>
          <w:gridAfter w:val="1"/>
          <w:wAfter w:w="11" w:type="dxa"/>
          <w:trHeight w:val="406"/>
        </w:trPr>
        <w:tc>
          <w:tcPr>
            <w:tcW w:w="562" w:type="dxa"/>
            <w:vMerge/>
          </w:tcPr>
          <w:p w14:paraId="504F42C2" w14:textId="77777777" w:rsidR="00267E83" w:rsidRPr="00F127C3" w:rsidRDefault="00267E83" w:rsidP="007B168B">
            <w:pPr>
              <w:rPr>
                <w:rFonts w:cstheme="minorHAnsi"/>
              </w:rPr>
            </w:pPr>
          </w:p>
        </w:tc>
        <w:tc>
          <w:tcPr>
            <w:tcW w:w="6237" w:type="dxa"/>
            <w:vMerge/>
          </w:tcPr>
          <w:p w14:paraId="0BC0F860" w14:textId="77777777" w:rsidR="00267E83" w:rsidRPr="00F127C3" w:rsidRDefault="00267E83" w:rsidP="007B168B">
            <w:pPr>
              <w:rPr>
                <w:rFonts w:cstheme="minorHAnsi"/>
              </w:rPr>
            </w:pPr>
          </w:p>
        </w:tc>
        <w:tc>
          <w:tcPr>
            <w:tcW w:w="1559" w:type="dxa"/>
            <w:tcBorders>
              <w:top w:val="dotted" w:sz="4" w:space="0" w:color="auto"/>
            </w:tcBorders>
          </w:tcPr>
          <w:p w14:paraId="050543EF" w14:textId="77777777" w:rsidR="00267E83" w:rsidRPr="00F127C3" w:rsidRDefault="00267E83" w:rsidP="007B168B">
            <w:pPr>
              <w:rPr>
                <w:rFonts w:cstheme="minorHAnsi"/>
              </w:rPr>
            </w:pPr>
            <w:r>
              <w:rPr>
                <w:rFonts w:cstheme="minorHAnsi"/>
              </w:rPr>
              <w:t>nein</w:t>
            </w:r>
          </w:p>
        </w:tc>
        <w:tc>
          <w:tcPr>
            <w:tcW w:w="851" w:type="dxa"/>
            <w:tcBorders>
              <w:top w:val="dotted" w:sz="4" w:space="0" w:color="auto"/>
            </w:tcBorders>
          </w:tcPr>
          <w:p w14:paraId="360BDF1F" w14:textId="77777777" w:rsidR="00267E83" w:rsidRPr="00F127C3" w:rsidRDefault="00267E83" w:rsidP="007B168B">
            <w:pPr>
              <w:rPr>
                <w:rFonts w:cstheme="minorHAnsi"/>
              </w:rPr>
            </w:pPr>
            <w:r>
              <w:rPr>
                <w:rFonts w:cstheme="minorHAnsi"/>
              </w:rPr>
              <w:t>A07</w:t>
            </w:r>
          </w:p>
        </w:tc>
        <w:tc>
          <w:tcPr>
            <w:tcW w:w="5107" w:type="dxa"/>
            <w:tcBorders>
              <w:top w:val="dotted" w:sz="4" w:space="0" w:color="auto"/>
            </w:tcBorders>
          </w:tcPr>
          <w:p w14:paraId="007B840E" w14:textId="77777777" w:rsidR="00267E83" w:rsidRDefault="00267E83" w:rsidP="007B168B">
            <w:pPr>
              <w:rPr>
                <w:rFonts w:cstheme="minorHAnsi"/>
              </w:rPr>
            </w:pPr>
            <w:r>
              <w:rPr>
                <w:rFonts w:cstheme="minorHAnsi"/>
              </w:rPr>
              <w:t>Cluster: erfolgreich</w:t>
            </w:r>
          </w:p>
          <w:p w14:paraId="1D85ADC2" w14:textId="77777777" w:rsidR="00267E83" w:rsidRPr="00F127C3" w:rsidRDefault="00267E83" w:rsidP="007B168B">
            <w:pPr>
              <w:rPr>
                <w:rFonts w:cstheme="minorHAnsi"/>
              </w:rPr>
            </w:pPr>
            <w:r>
              <w:rPr>
                <w:rFonts w:cstheme="minorHAnsi"/>
              </w:rPr>
              <w:t>Marktlokation wurde gesperrt.</w:t>
            </w:r>
          </w:p>
        </w:tc>
      </w:tr>
    </w:tbl>
    <w:p w14:paraId="2F6E0506" w14:textId="77777777" w:rsidR="00267E83" w:rsidRDefault="00267E83">
      <w:pPr>
        <w:spacing w:after="200" w:line="276" w:lineRule="auto"/>
      </w:pPr>
      <w:r>
        <w:br w:type="page"/>
      </w:r>
    </w:p>
    <w:p w14:paraId="2B062F65" w14:textId="38D9746C" w:rsidR="00014186" w:rsidRDefault="008F78A2" w:rsidP="00014186">
      <w:pPr>
        <w:pStyle w:val="berschrift2"/>
      </w:pPr>
      <w:bookmarkStart w:id="88" w:name="_Toc115370863"/>
      <w:r>
        <w:t>AD</w:t>
      </w:r>
      <w:r w:rsidR="00014186" w:rsidRPr="00014186">
        <w:t>: Wiederherstellung der Anschlussnutzung (Entsperren) auf Anweisung des LF</w:t>
      </w:r>
      <w:bookmarkEnd w:id="88"/>
    </w:p>
    <w:p w14:paraId="6846732B" w14:textId="7802EEDD" w:rsidR="00014186" w:rsidRDefault="00014186" w:rsidP="00014186">
      <w:pPr>
        <w:pStyle w:val="berschrift3"/>
      </w:pPr>
      <w:bookmarkStart w:id="89" w:name="_Toc115370864"/>
      <w:r w:rsidRPr="00014186">
        <w:t>E_0497_Entsperrauftrag prüfen</w:t>
      </w:r>
      <w:bookmarkEnd w:id="89"/>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363A64" w:rsidRPr="00F127C3" w14:paraId="473E0959" w14:textId="77777777" w:rsidTr="005A021F">
        <w:trPr>
          <w:trHeight w:val="454"/>
        </w:trPr>
        <w:tc>
          <w:tcPr>
            <w:tcW w:w="14327" w:type="dxa"/>
            <w:gridSpan w:val="6"/>
            <w:shd w:val="clear" w:color="auto" w:fill="D8DFE4"/>
            <w:vAlign w:val="center"/>
          </w:tcPr>
          <w:p w14:paraId="52A60C98" w14:textId="77777777" w:rsidR="00363A64" w:rsidRPr="00CF6B07" w:rsidRDefault="00363A64" w:rsidP="005A021F">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363A64" w:rsidRPr="00F127C3" w14:paraId="4493080B" w14:textId="77777777" w:rsidTr="005A021F">
        <w:trPr>
          <w:gridAfter w:val="1"/>
          <w:wAfter w:w="11" w:type="dxa"/>
        </w:trPr>
        <w:tc>
          <w:tcPr>
            <w:tcW w:w="562" w:type="dxa"/>
            <w:shd w:val="clear" w:color="auto" w:fill="D8DFE4"/>
          </w:tcPr>
          <w:p w14:paraId="31F964EA" w14:textId="77777777" w:rsidR="00363A64" w:rsidRPr="00CF6B07" w:rsidRDefault="00363A64" w:rsidP="005A021F">
            <w:pPr>
              <w:contextualSpacing/>
              <w:rPr>
                <w:rFonts w:cstheme="minorHAnsi"/>
              </w:rPr>
            </w:pPr>
            <w:r w:rsidRPr="00CF6B07">
              <w:rPr>
                <w:rFonts w:cstheme="minorHAnsi"/>
              </w:rPr>
              <w:t>Nr.</w:t>
            </w:r>
          </w:p>
        </w:tc>
        <w:tc>
          <w:tcPr>
            <w:tcW w:w="6237" w:type="dxa"/>
            <w:shd w:val="clear" w:color="auto" w:fill="D8DFE4"/>
          </w:tcPr>
          <w:p w14:paraId="47A126B8" w14:textId="77777777" w:rsidR="00363A64" w:rsidRPr="00CF6B07" w:rsidRDefault="00363A64" w:rsidP="005A021F">
            <w:pPr>
              <w:contextualSpacing/>
              <w:rPr>
                <w:rFonts w:cstheme="minorHAnsi"/>
              </w:rPr>
            </w:pPr>
            <w:r w:rsidRPr="00CF6B07">
              <w:rPr>
                <w:rFonts w:cstheme="minorHAnsi"/>
              </w:rPr>
              <w:t>Prüfschritt</w:t>
            </w:r>
          </w:p>
        </w:tc>
        <w:tc>
          <w:tcPr>
            <w:tcW w:w="1559" w:type="dxa"/>
            <w:shd w:val="clear" w:color="auto" w:fill="D8DFE4"/>
          </w:tcPr>
          <w:p w14:paraId="0C574626" w14:textId="77777777" w:rsidR="00363A64" w:rsidRPr="00CF6B07" w:rsidRDefault="00363A64" w:rsidP="005A021F">
            <w:pPr>
              <w:ind w:left="55"/>
              <w:contextualSpacing/>
              <w:rPr>
                <w:rFonts w:cstheme="minorHAnsi"/>
              </w:rPr>
            </w:pPr>
            <w:r w:rsidRPr="00CF6B07">
              <w:rPr>
                <w:rFonts w:cstheme="minorHAnsi"/>
              </w:rPr>
              <w:t>Prüfergebnis</w:t>
            </w:r>
          </w:p>
        </w:tc>
        <w:tc>
          <w:tcPr>
            <w:tcW w:w="851" w:type="dxa"/>
            <w:shd w:val="clear" w:color="auto" w:fill="D8DFE4"/>
          </w:tcPr>
          <w:p w14:paraId="0B2AE976" w14:textId="77777777" w:rsidR="00363A64" w:rsidRPr="00CF6B07" w:rsidRDefault="00363A64" w:rsidP="005A021F">
            <w:pPr>
              <w:contextualSpacing/>
              <w:rPr>
                <w:rFonts w:cstheme="minorHAnsi"/>
              </w:rPr>
            </w:pPr>
            <w:r w:rsidRPr="00CF6B07">
              <w:rPr>
                <w:rFonts w:cstheme="minorHAnsi"/>
              </w:rPr>
              <w:t>Code</w:t>
            </w:r>
          </w:p>
        </w:tc>
        <w:tc>
          <w:tcPr>
            <w:tcW w:w="5107" w:type="dxa"/>
            <w:shd w:val="clear" w:color="auto" w:fill="D8DFE4"/>
          </w:tcPr>
          <w:p w14:paraId="084B1C8D" w14:textId="77777777" w:rsidR="00363A64" w:rsidRPr="00CF6B07" w:rsidRDefault="00363A64" w:rsidP="005A021F">
            <w:pPr>
              <w:contextualSpacing/>
              <w:rPr>
                <w:rFonts w:cstheme="minorHAnsi"/>
              </w:rPr>
            </w:pPr>
            <w:r w:rsidRPr="00CF6B07">
              <w:rPr>
                <w:rFonts w:cstheme="minorHAnsi"/>
              </w:rPr>
              <w:t>Hinweis</w:t>
            </w:r>
          </w:p>
        </w:tc>
      </w:tr>
      <w:tr w:rsidR="00363A64" w:rsidRPr="00F127C3" w14:paraId="1E4F62F7" w14:textId="77777777" w:rsidTr="005A021F">
        <w:trPr>
          <w:gridAfter w:val="1"/>
          <w:wAfter w:w="11" w:type="dxa"/>
        </w:trPr>
        <w:tc>
          <w:tcPr>
            <w:tcW w:w="562" w:type="dxa"/>
            <w:vMerge w:val="restart"/>
          </w:tcPr>
          <w:p w14:paraId="57A85806" w14:textId="77777777" w:rsidR="00363A64" w:rsidRPr="00F127C3" w:rsidRDefault="00363A64" w:rsidP="005A021F">
            <w:pPr>
              <w:rPr>
                <w:rFonts w:cstheme="minorHAnsi"/>
              </w:rPr>
            </w:pPr>
            <w:r>
              <w:rPr>
                <w:rFonts w:cstheme="minorHAnsi"/>
              </w:rPr>
              <w:t>1</w:t>
            </w:r>
          </w:p>
        </w:tc>
        <w:tc>
          <w:tcPr>
            <w:tcW w:w="6237" w:type="dxa"/>
            <w:vMerge w:val="restart"/>
          </w:tcPr>
          <w:p w14:paraId="7045C9B3" w14:textId="77777777" w:rsidR="00363A64" w:rsidRPr="00AD5930" w:rsidRDefault="00363A64" w:rsidP="005A021F">
            <w:pPr>
              <w:spacing w:after="0" w:line="276" w:lineRule="auto"/>
              <w:rPr>
                <w:rFonts w:eastAsiaTheme="majorEastAsia" w:cs="Arial"/>
                <w:spacing w:val="6"/>
                <w:kern w:val="32"/>
                <w:szCs w:val="22"/>
              </w:rPr>
            </w:pPr>
            <w:r w:rsidRPr="00FE22F1">
              <w:rPr>
                <w:rFonts w:eastAsiaTheme="majorEastAsia" w:cs="Arial"/>
                <w:spacing w:val="6"/>
                <w:kern w:val="32"/>
                <w:szCs w:val="22"/>
              </w:rPr>
              <w:t>Ist zum Zeitpunkt des Nachrichteneingangs die Marktlokation noch gesperrt?</w:t>
            </w:r>
          </w:p>
        </w:tc>
        <w:tc>
          <w:tcPr>
            <w:tcW w:w="1559" w:type="dxa"/>
            <w:tcBorders>
              <w:bottom w:val="dotted" w:sz="4" w:space="0" w:color="auto"/>
            </w:tcBorders>
          </w:tcPr>
          <w:p w14:paraId="4057CAF8" w14:textId="77777777" w:rsidR="00363A64" w:rsidRPr="00F127C3" w:rsidRDefault="00363A64" w:rsidP="005A021F">
            <w:pPr>
              <w:rPr>
                <w:rFonts w:cstheme="minorHAnsi"/>
              </w:rPr>
            </w:pPr>
            <w:r>
              <w:rPr>
                <w:rFonts w:cstheme="minorHAnsi"/>
              </w:rPr>
              <w:t>nein</w:t>
            </w:r>
          </w:p>
        </w:tc>
        <w:tc>
          <w:tcPr>
            <w:tcW w:w="851" w:type="dxa"/>
            <w:tcBorders>
              <w:bottom w:val="dotted" w:sz="4" w:space="0" w:color="auto"/>
            </w:tcBorders>
          </w:tcPr>
          <w:p w14:paraId="03125826" w14:textId="77777777" w:rsidR="00363A64" w:rsidRPr="00F127C3" w:rsidRDefault="00363A64" w:rsidP="005A021F">
            <w:pPr>
              <w:rPr>
                <w:rFonts w:cstheme="minorHAnsi"/>
              </w:rPr>
            </w:pPr>
            <w:r>
              <w:rPr>
                <w:rFonts w:cstheme="minorHAnsi"/>
              </w:rPr>
              <w:t>A01</w:t>
            </w:r>
          </w:p>
        </w:tc>
        <w:tc>
          <w:tcPr>
            <w:tcW w:w="5107" w:type="dxa"/>
            <w:tcBorders>
              <w:bottom w:val="dotted" w:sz="4" w:space="0" w:color="auto"/>
            </w:tcBorders>
          </w:tcPr>
          <w:p w14:paraId="71CC6B4A" w14:textId="77777777" w:rsidR="00363A64" w:rsidRDefault="00363A64" w:rsidP="005A021F">
            <w:pPr>
              <w:rPr>
                <w:rFonts w:cstheme="minorHAnsi"/>
              </w:rPr>
            </w:pPr>
            <w:r>
              <w:rPr>
                <w:rFonts w:cstheme="minorHAnsi"/>
              </w:rPr>
              <w:t>Cluster: Ablehnung</w:t>
            </w:r>
          </w:p>
          <w:p w14:paraId="4A3CECA5" w14:textId="77777777" w:rsidR="00363A64" w:rsidRPr="00F127C3" w:rsidRDefault="00363A64" w:rsidP="005A021F">
            <w:pPr>
              <w:rPr>
                <w:rFonts w:cstheme="minorHAnsi"/>
              </w:rPr>
            </w:pPr>
            <w:r w:rsidRPr="00FE22F1">
              <w:rPr>
                <w:rFonts w:eastAsiaTheme="majorEastAsia" w:cs="Arial"/>
                <w:spacing w:val="6"/>
                <w:kern w:val="32"/>
                <w:szCs w:val="22"/>
              </w:rPr>
              <w:t>Marktlokation ist</w:t>
            </w:r>
            <w:r>
              <w:rPr>
                <w:rFonts w:eastAsiaTheme="majorEastAsia" w:cs="Arial"/>
                <w:spacing w:val="6"/>
                <w:kern w:val="32"/>
                <w:szCs w:val="22"/>
              </w:rPr>
              <w:t xml:space="preserve"> nicht</w:t>
            </w:r>
            <w:r w:rsidRPr="00FE22F1">
              <w:rPr>
                <w:rFonts w:eastAsiaTheme="majorEastAsia" w:cs="Arial"/>
                <w:spacing w:val="6"/>
                <w:kern w:val="32"/>
                <w:szCs w:val="22"/>
              </w:rPr>
              <w:t xml:space="preserve"> gesperrt</w:t>
            </w:r>
            <w:r>
              <w:rPr>
                <w:rFonts w:eastAsiaTheme="majorEastAsia" w:cs="Arial"/>
                <w:spacing w:val="6"/>
                <w:kern w:val="32"/>
                <w:szCs w:val="22"/>
              </w:rPr>
              <w:t>.</w:t>
            </w:r>
          </w:p>
        </w:tc>
      </w:tr>
      <w:tr w:rsidR="00363A64" w:rsidRPr="00F127C3" w14:paraId="7A0C7A51" w14:textId="77777777" w:rsidTr="005A021F">
        <w:trPr>
          <w:gridAfter w:val="1"/>
          <w:wAfter w:w="11" w:type="dxa"/>
        </w:trPr>
        <w:tc>
          <w:tcPr>
            <w:tcW w:w="562" w:type="dxa"/>
            <w:vMerge/>
          </w:tcPr>
          <w:p w14:paraId="66945C38" w14:textId="77777777" w:rsidR="00363A64" w:rsidRPr="00F127C3" w:rsidRDefault="00363A64" w:rsidP="005A021F">
            <w:pPr>
              <w:rPr>
                <w:rFonts w:cstheme="minorHAnsi"/>
              </w:rPr>
            </w:pPr>
          </w:p>
        </w:tc>
        <w:tc>
          <w:tcPr>
            <w:tcW w:w="6237" w:type="dxa"/>
            <w:vMerge/>
          </w:tcPr>
          <w:p w14:paraId="64A2BCEA" w14:textId="77777777" w:rsidR="00363A64" w:rsidRPr="00F127C3" w:rsidRDefault="00363A64" w:rsidP="005A021F">
            <w:pPr>
              <w:rPr>
                <w:rFonts w:cstheme="minorHAnsi"/>
              </w:rPr>
            </w:pPr>
          </w:p>
        </w:tc>
        <w:tc>
          <w:tcPr>
            <w:tcW w:w="1559" w:type="dxa"/>
            <w:tcBorders>
              <w:top w:val="dotted" w:sz="4" w:space="0" w:color="auto"/>
            </w:tcBorders>
          </w:tcPr>
          <w:p w14:paraId="52363E6A" w14:textId="77777777" w:rsidR="00363A64" w:rsidRPr="00F127C3" w:rsidRDefault="00363A64" w:rsidP="005A021F">
            <w:pPr>
              <w:rPr>
                <w:rFonts w:cstheme="minorHAnsi"/>
              </w:rPr>
            </w:pPr>
            <w:r>
              <w:rPr>
                <w:rFonts w:cstheme="minorHAnsi"/>
              </w:rPr>
              <w:t xml:space="preserve">ja </w:t>
            </w:r>
            <w:r w:rsidRPr="00AD5930">
              <w:rPr>
                <w:rFonts w:ascii="Wingdings" w:eastAsia="Wingdings" w:hAnsi="Wingdings" w:cstheme="minorHAnsi"/>
              </w:rPr>
              <w:sym w:font="Wingdings" w:char="F0E0"/>
            </w:r>
            <w:r>
              <w:rPr>
                <w:rFonts w:cstheme="minorHAnsi"/>
              </w:rPr>
              <w:t xml:space="preserve"> 2</w:t>
            </w:r>
          </w:p>
        </w:tc>
        <w:tc>
          <w:tcPr>
            <w:tcW w:w="851" w:type="dxa"/>
            <w:tcBorders>
              <w:top w:val="dotted" w:sz="4" w:space="0" w:color="auto"/>
            </w:tcBorders>
          </w:tcPr>
          <w:p w14:paraId="06054772" w14:textId="77777777" w:rsidR="00363A64" w:rsidRPr="00F127C3" w:rsidRDefault="00363A64" w:rsidP="005A021F">
            <w:pPr>
              <w:rPr>
                <w:rFonts w:cstheme="minorHAnsi"/>
              </w:rPr>
            </w:pPr>
          </w:p>
        </w:tc>
        <w:tc>
          <w:tcPr>
            <w:tcW w:w="5107" w:type="dxa"/>
            <w:tcBorders>
              <w:top w:val="dotted" w:sz="4" w:space="0" w:color="auto"/>
            </w:tcBorders>
          </w:tcPr>
          <w:p w14:paraId="13929936" w14:textId="77777777" w:rsidR="00363A64" w:rsidRPr="00F127C3" w:rsidRDefault="00363A64" w:rsidP="005A021F">
            <w:pPr>
              <w:rPr>
                <w:rFonts w:cstheme="minorHAnsi"/>
              </w:rPr>
            </w:pPr>
          </w:p>
        </w:tc>
      </w:tr>
      <w:tr w:rsidR="00363A64" w:rsidRPr="00F127C3" w14:paraId="269A4C45" w14:textId="77777777" w:rsidTr="005A021F">
        <w:trPr>
          <w:gridAfter w:val="1"/>
          <w:wAfter w:w="11" w:type="dxa"/>
        </w:trPr>
        <w:tc>
          <w:tcPr>
            <w:tcW w:w="562" w:type="dxa"/>
            <w:vMerge w:val="restart"/>
          </w:tcPr>
          <w:p w14:paraId="4BBD5D20" w14:textId="77777777" w:rsidR="00363A64" w:rsidRPr="00F127C3" w:rsidRDefault="00363A64" w:rsidP="005A021F">
            <w:pPr>
              <w:rPr>
                <w:rFonts w:cstheme="minorHAnsi"/>
              </w:rPr>
            </w:pPr>
            <w:r>
              <w:rPr>
                <w:rFonts w:cstheme="minorHAnsi"/>
              </w:rPr>
              <w:t>2</w:t>
            </w:r>
          </w:p>
        </w:tc>
        <w:tc>
          <w:tcPr>
            <w:tcW w:w="6237" w:type="dxa"/>
            <w:vMerge w:val="restart"/>
          </w:tcPr>
          <w:p w14:paraId="3AAA7D73" w14:textId="77777777" w:rsidR="00363A64" w:rsidRPr="00AD5930" w:rsidRDefault="00363A64" w:rsidP="005A021F">
            <w:pPr>
              <w:pStyle w:val="Default"/>
              <w:rPr>
                <w:rFonts w:asciiTheme="minorHAnsi" w:eastAsiaTheme="majorEastAsia" w:hAnsiTheme="minorHAnsi"/>
                <w:color w:val="auto"/>
                <w:spacing w:val="6"/>
                <w:kern w:val="32"/>
                <w:szCs w:val="22"/>
              </w:rPr>
            </w:pPr>
            <w:r w:rsidRPr="00AD5930">
              <w:rPr>
                <w:rFonts w:asciiTheme="minorHAnsi" w:eastAsiaTheme="majorEastAsia" w:hAnsiTheme="minorHAnsi"/>
                <w:color w:val="auto"/>
                <w:spacing w:val="6"/>
                <w:kern w:val="32"/>
                <w:szCs w:val="22"/>
              </w:rPr>
              <w:t xml:space="preserve">Ist ein zuvor nicht spezifizierter Fehler aufgetreten? </w:t>
            </w:r>
          </w:p>
          <w:p w14:paraId="399B830A" w14:textId="77777777" w:rsidR="00363A64" w:rsidRDefault="00363A64" w:rsidP="005A021F">
            <w:pPr>
              <w:rPr>
                <w:rFonts w:cstheme="minorHAnsi"/>
              </w:rPr>
            </w:pPr>
          </w:p>
          <w:p w14:paraId="1DFEDD71" w14:textId="77777777" w:rsidR="00363A64" w:rsidRDefault="00363A64" w:rsidP="005A021F">
            <w:pPr>
              <w:rPr>
                <w:rFonts w:cstheme="minorHAnsi"/>
              </w:rPr>
            </w:pPr>
          </w:p>
          <w:p w14:paraId="5582047A" w14:textId="77777777" w:rsidR="00363A64" w:rsidRPr="00333C16" w:rsidRDefault="00363A64" w:rsidP="005A021F">
            <w:pPr>
              <w:jc w:val="center"/>
              <w:rPr>
                <w:rFonts w:cstheme="minorHAnsi"/>
              </w:rPr>
            </w:pPr>
          </w:p>
        </w:tc>
        <w:tc>
          <w:tcPr>
            <w:tcW w:w="1559" w:type="dxa"/>
            <w:tcBorders>
              <w:bottom w:val="dotted" w:sz="4" w:space="0" w:color="auto"/>
            </w:tcBorders>
          </w:tcPr>
          <w:p w14:paraId="77F2A0A5" w14:textId="77777777" w:rsidR="00363A64" w:rsidRPr="00F127C3" w:rsidRDefault="00363A64" w:rsidP="005A021F">
            <w:pPr>
              <w:rPr>
                <w:rFonts w:cstheme="minorHAnsi"/>
              </w:rPr>
            </w:pPr>
            <w:r>
              <w:rPr>
                <w:rFonts w:cstheme="minorHAnsi"/>
              </w:rPr>
              <w:t>ja</w:t>
            </w:r>
          </w:p>
        </w:tc>
        <w:tc>
          <w:tcPr>
            <w:tcW w:w="851" w:type="dxa"/>
            <w:tcBorders>
              <w:bottom w:val="dotted" w:sz="4" w:space="0" w:color="auto"/>
            </w:tcBorders>
          </w:tcPr>
          <w:p w14:paraId="3209E276" w14:textId="77777777" w:rsidR="00363A64" w:rsidRPr="00F127C3" w:rsidRDefault="00363A64" w:rsidP="005A021F">
            <w:pPr>
              <w:rPr>
                <w:rFonts w:cstheme="minorHAnsi"/>
              </w:rPr>
            </w:pPr>
            <w:r>
              <w:rPr>
                <w:rFonts w:cstheme="minorHAnsi"/>
              </w:rPr>
              <w:t>A99</w:t>
            </w:r>
          </w:p>
        </w:tc>
        <w:tc>
          <w:tcPr>
            <w:tcW w:w="5107" w:type="dxa"/>
            <w:tcBorders>
              <w:bottom w:val="dotted" w:sz="4" w:space="0" w:color="auto"/>
            </w:tcBorders>
          </w:tcPr>
          <w:p w14:paraId="4041A0E9" w14:textId="77777777" w:rsidR="00363A64" w:rsidRDefault="00363A64" w:rsidP="005A021F">
            <w:pPr>
              <w:rPr>
                <w:rFonts w:cstheme="minorHAnsi"/>
              </w:rPr>
            </w:pPr>
            <w:r>
              <w:rPr>
                <w:rFonts w:cstheme="minorHAnsi"/>
              </w:rPr>
              <w:t>Cluster: Ablehnung</w:t>
            </w:r>
          </w:p>
          <w:p w14:paraId="30C6CE88" w14:textId="77777777" w:rsidR="00363A64" w:rsidRDefault="00363A64" w:rsidP="005A021F">
            <w:pPr>
              <w:rPr>
                <w:sz w:val="23"/>
                <w:szCs w:val="23"/>
              </w:rPr>
            </w:pPr>
            <w:r>
              <w:rPr>
                <w:rFonts w:cstheme="minorHAnsi"/>
              </w:rPr>
              <w:t>Sonstiges</w:t>
            </w:r>
            <w:r>
              <w:rPr>
                <w:rFonts w:cstheme="minorHAnsi"/>
              </w:rPr>
              <w:br/>
            </w:r>
            <w:r w:rsidRPr="00AD5930">
              <w:rPr>
                <w:rFonts w:cstheme="minorHAnsi"/>
              </w:rPr>
              <w:t>Hinweis: Das identifizierte Problem ist in der Antwort zu beschreiben/benennen.</w:t>
            </w:r>
            <w:r>
              <w:rPr>
                <w:sz w:val="23"/>
                <w:szCs w:val="23"/>
              </w:rPr>
              <w:t xml:space="preserve"> </w:t>
            </w:r>
          </w:p>
          <w:p w14:paraId="55EE009C" w14:textId="77777777" w:rsidR="00363A64" w:rsidRPr="00AD5930" w:rsidRDefault="00363A64" w:rsidP="005A021F">
            <w:pPr>
              <w:rPr>
                <w:sz w:val="23"/>
                <w:szCs w:val="23"/>
              </w:rPr>
            </w:pPr>
            <w:r w:rsidRPr="00401AA5">
              <w:rPr>
                <w:rFonts w:cstheme="minorHAnsi"/>
              </w:rPr>
              <w:t>Nutzungsmöglichkeit Ende: 01.</w:t>
            </w:r>
            <w:r>
              <w:rPr>
                <w:rFonts w:cstheme="minorHAnsi"/>
              </w:rPr>
              <w:t>10</w:t>
            </w:r>
            <w:r w:rsidRPr="00401AA5">
              <w:rPr>
                <w:rFonts w:cstheme="minorHAnsi"/>
              </w:rPr>
              <w:t>.2023 00:00 Uhr</w:t>
            </w:r>
          </w:p>
        </w:tc>
      </w:tr>
      <w:tr w:rsidR="00363A64" w:rsidRPr="00F127C3" w14:paraId="5861BA1D" w14:textId="77777777" w:rsidTr="005A021F">
        <w:trPr>
          <w:gridAfter w:val="1"/>
          <w:wAfter w:w="11" w:type="dxa"/>
        </w:trPr>
        <w:tc>
          <w:tcPr>
            <w:tcW w:w="562" w:type="dxa"/>
            <w:vMerge/>
          </w:tcPr>
          <w:p w14:paraId="086CC69D" w14:textId="77777777" w:rsidR="00363A64" w:rsidRPr="00F127C3" w:rsidRDefault="00363A64" w:rsidP="005A021F">
            <w:pPr>
              <w:rPr>
                <w:rFonts w:cstheme="minorHAnsi"/>
              </w:rPr>
            </w:pPr>
          </w:p>
        </w:tc>
        <w:tc>
          <w:tcPr>
            <w:tcW w:w="6237" w:type="dxa"/>
            <w:vMerge/>
          </w:tcPr>
          <w:p w14:paraId="500C3CD1" w14:textId="77777777" w:rsidR="00363A64" w:rsidRPr="00F127C3" w:rsidRDefault="00363A64" w:rsidP="005A021F">
            <w:pPr>
              <w:rPr>
                <w:rFonts w:cstheme="minorHAnsi"/>
              </w:rPr>
            </w:pPr>
          </w:p>
        </w:tc>
        <w:tc>
          <w:tcPr>
            <w:tcW w:w="1559" w:type="dxa"/>
            <w:tcBorders>
              <w:top w:val="dotted" w:sz="4" w:space="0" w:color="auto"/>
            </w:tcBorders>
          </w:tcPr>
          <w:p w14:paraId="0085F838" w14:textId="77777777" w:rsidR="00363A64" w:rsidRPr="00F127C3" w:rsidRDefault="00363A64" w:rsidP="005A021F">
            <w:pPr>
              <w:rPr>
                <w:rFonts w:cstheme="minorHAnsi"/>
              </w:rPr>
            </w:pPr>
            <w:r>
              <w:rPr>
                <w:rFonts w:cstheme="minorHAnsi"/>
              </w:rPr>
              <w:t>nein</w:t>
            </w:r>
          </w:p>
        </w:tc>
        <w:tc>
          <w:tcPr>
            <w:tcW w:w="851" w:type="dxa"/>
            <w:tcBorders>
              <w:top w:val="dotted" w:sz="4" w:space="0" w:color="auto"/>
            </w:tcBorders>
          </w:tcPr>
          <w:p w14:paraId="2E902B1A" w14:textId="77777777" w:rsidR="00363A64" w:rsidRPr="00F127C3" w:rsidRDefault="00363A64" w:rsidP="005A021F">
            <w:pPr>
              <w:rPr>
                <w:rFonts w:cstheme="minorHAnsi"/>
              </w:rPr>
            </w:pPr>
            <w:r>
              <w:rPr>
                <w:rFonts w:cstheme="minorHAnsi"/>
              </w:rPr>
              <w:t>A03</w:t>
            </w:r>
          </w:p>
        </w:tc>
        <w:tc>
          <w:tcPr>
            <w:tcW w:w="5107" w:type="dxa"/>
            <w:tcBorders>
              <w:top w:val="dotted" w:sz="4" w:space="0" w:color="auto"/>
            </w:tcBorders>
          </w:tcPr>
          <w:p w14:paraId="6BD2451B" w14:textId="77777777" w:rsidR="00363A64" w:rsidRDefault="00363A64" w:rsidP="005A021F">
            <w:pPr>
              <w:rPr>
                <w:rFonts w:cstheme="minorHAnsi"/>
              </w:rPr>
            </w:pPr>
            <w:r>
              <w:rPr>
                <w:rFonts w:cstheme="minorHAnsi"/>
              </w:rPr>
              <w:t>Cluster: Zustimmung</w:t>
            </w:r>
          </w:p>
          <w:p w14:paraId="7CB21F25" w14:textId="77777777" w:rsidR="00363A64" w:rsidRPr="00F127C3" w:rsidRDefault="00363A64" w:rsidP="005A021F">
            <w:pPr>
              <w:rPr>
                <w:rFonts w:cstheme="minorHAnsi"/>
              </w:rPr>
            </w:pPr>
            <w:r>
              <w:rPr>
                <w:rFonts w:eastAsiaTheme="majorEastAsia" w:cs="Arial"/>
                <w:spacing w:val="6"/>
                <w:kern w:val="32"/>
                <w:szCs w:val="22"/>
              </w:rPr>
              <w:t>Zustimmung</w:t>
            </w:r>
          </w:p>
        </w:tc>
      </w:tr>
    </w:tbl>
    <w:p w14:paraId="0B6CA06B" w14:textId="77777777" w:rsidR="00E0755B" w:rsidRDefault="00E0755B">
      <w:r>
        <w:br w:type="page"/>
      </w:r>
    </w:p>
    <w:p w14:paraId="75CB7DFE" w14:textId="428B3ABF" w:rsidR="00014186" w:rsidRDefault="00014186" w:rsidP="00014186">
      <w:pPr>
        <w:pStyle w:val="berschrift3"/>
      </w:pPr>
      <w:bookmarkStart w:id="90" w:name="_Toc115370865"/>
      <w:r w:rsidRPr="00014186">
        <w:t>E_0499_Prüfen, ob Entsperrauftrag erfolgreich</w:t>
      </w:r>
      <w:bookmarkEnd w:id="90"/>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267E83" w:rsidRPr="00F127C3" w14:paraId="6943EC1B" w14:textId="77777777" w:rsidTr="007B168B">
        <w:trPr>
          <w:trHeight w:val="454"/>
        </w:trPr>
        <w:tc>
          <w:tcPr>
            <w:tcW w:w="14327" w:type="dxa"/>
            <w:gridSpan w:val="6"/>
            <w:shd w:val="clear" w:color="auto" w:fill="D8DFE4"/>
            <w:vAlign w:val="center"/>
          </w:tcPr>
          <w:p w14:paraId="3F98F035" w14:textId="77777777" w:rsidR="00267E83" w:rsidRPr="00CF6B07" w:rsidRDefault="00267E83" w:rsidP="007B168B">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267E83" w:rsidRPr="00F127C3" w14:paraId="1E0855E8" w14:textId="77777777" w:rsidTr="007B168B">
        <w:trPr>
          <w:gridAfter w:val="1"/>
          <w:wAfter w:w="11" w:type="dxa"/>
        </w:trPr>
        <w:tc>
          <w:tcPr>
            <w:tcW w:w="562" w:type="dxa"/>
            <w:shd w:val="clear" w:color="auto" w:fill="D8DFE4"/>
          </w:tcPr>
          <w:p w14:paraId="6DC5B341" w14:textId="77777777" w:rsidR="00267E83" w:rsidRPr="00CF6B07" w:rsidRDefault="00267E83" w:rsidP="007B168B">
            <w:pPr>
              <w:contextualSpacing/>
              <w:rPr>
                <w:rFonts w:cstheme="minorHAnsi"/>
              </w:rPr>
            </w:pPr>
            <w:r w:rsidRPr="00CF6B07">
              <w:rPr>
                <w:rFonts w:cstheme="minorHAnsi"/>
              </w:rPr>
              <w:t>Nr.</w:t>
            </w:r>
          </w:p>
        </w:tc>
        <w:tc>
          <w:tcPr>
            <w:tcW w:w="6237" w:type="dxa"/>
            <w:shd w:val="clear" w:color="auto" w:fill="D8DFE4"/>
          </w:tcPr>
          <w:p w14:paraId="547AB096" w14:textId="77777777" w:rsidR="00267E83" w:rsidRPr="00CF6B07" w:rsidRDefault="00267E83" w:rsidP="007B168B">
            <w:pPr>
              <w:contextualSpacing/>
              <w:rPr>
                <w:rFonts w:cstheme="minorHAnsi"/>
              </w:rPr>
            </w:pPr>
            <w:r w:rsidRPr="00CF6B07">
              <w:rPr>
                <w:rFonts w:cstheme="minorHAnsi"/>
              </w:rPr>
              <w:t>Prüfschritt</w:t>
            </w:r>
          </w:p>
        </w:tc>
        <w:tc>
          <w:tcPr>
            <w:tcW w:w="1559" w:type="dxa"/>
            <w:shd w:val="clear" w:color="auto" w:fill="D8DFE4"/>
          </w:tcPr>
          <w:p w14:paraId="01D53A98" w14:textId="77777777" w:rsidR="00267E83" w:rsidRPr="00CF6B07" w:rsidRDefault="00267E83" w:rsidP="007B168B">
            <w:pPr>
              <w:ind w:left="55"/>
              <w:contextualSpacing/>
              <w:rPr>
                <w:rFonts w:cstheme="minorHAnsi"/>
              </w:rPr>
            </w:pPr>
            <w:r w:rsidRPr="00CF6B07">
              <w:rPr>
                <w:rFonts w:cstheme="minorHAnsi"/>
              </w:rPr>
              <w:t>Prüfergebnis</w:t>
            </w:r>
          </w:p>
        </w:tc>
        <w:tc>
          <w:tcPr>
            <w:tcW w:w="851" w:type="dxa"/>
            <w:shd w:val="clear" w:color="auto" w:fill="D8DFE4"/>
          </w:tcPr>
          <w:p w14:paraId="6C35935C" w14:textId="77777777" w:rsidR="00267E83" w:rsidRPr="00CF6B07" w:rsidRDefault="00267E83" w:rsidP="007B168B">
            <w:pPr>
              <w:contextualSpacing/>
              <w:rPr>
                <w:rFonts w:cstheme="minorHAnsi"/>
              </w:rPr>
            </w:pPr>
            <w:r w:rsidRPr="00CF6B07">
              <w:rPr>
                <w:rFonts w:cstheme="minorHAnsi"/>
              </w:rPr>
              <w:t>Code</w:t>
            </w:r>
          </w:p>
        </w:tc>
        <w:tc>
          <w:tcPr>
            <w:tcW w:w="5107" w:type="dxa"/>
            <w:shd w:val="clear" w:color="auto" w:fill="D8DFE4"/>
          </w:tcPr>
          <w:p w14:paraId="5E632ED4" w14:textId="77777777" w:rsidR="00267E83" w:rsidRPr="00CF6B07" w:rsidRDefault="00267E83" w:rsidP="007B168B">
            <w:pPr>
              <w:contextualSpacing/>
              <w:rPr>
                <w:rFonts w:cstheme="minorHAnsi"/>
              </w:rPr>
            </w:pPr>
            <w:r w:rsidRPr="00CF6B07">
              <w:rPr>
                <w:rFonts w:cstheme="minorHAnsi"/>
              </w:rPr>
              <w:t>Hinweis</w:t>
            </w:r>
          </w:p>
        </w:tc>
      </w:tr>
      <w:tr w:rsidR="00267E83" w:rsidRPr="00F127C3" w14:paraId="7E2A2D4A" w14:textId="77777777" w:rsidTr="007B168B">
        <w:trPr>
          <w:gridAfter w:val="1"/>
          <w:wAfter w:w="11" w:type="dxa"/>
        </w:trPr>
        <w:tc>
          <w:tcPr>
            <w:tcW w:w="562" w:type="dxa"/>
            <w:vMerge w:val="restart"/>
          </w:tcPr>
          <w:p w14:paraId="40D4656C" w14:textId="77777777" w:rsidR="00267E83" w:rsidRPr="00F127C3" w:rsidRDefault="00267E83" w:rsidP="007B168B">
            <w:pPr>
              <w:rPr>
                <w:rFonts w:cstheme="minorHAnsi"/>
              </w:rPr>
            </w:pPr>
            <w:r>
              <w:rPr>
                <w:rFonts w:cstheme="minorHAnsi"/>
              </w:rPr>
              <w:t>1</w:t>
            </w:r>
          </w:p>
        </w:tc>
        <w:tc>
          <w:tcPr>
            <w:tcW w:w="6237" w:type="dxa"/>
            <w:vMerge w:val="restart"/>
          </w:tcPr>
          <w:p w14:paraId="08BA780B" w14:textId="6DB856C2" w:rsidR="00267E83" w:rsidRPr="00333C16" w:rsidRDefault="00267E83" w:rsidP="00AE388F">
            <w:pPr>
              <w:rPr>
                <w:rFonts w:cstheme="minorHAnsi"/>
              </w:rPr>
            </w:pPr>
            <w:r>
              <w:rPr>
                <w:rFonts w:cstheme="minorHAnsi"/>
              </w:rPr>
              <w:t>Ist die Entsperrung erfolgreich durchgeführt worden?</w:t>
            </w:r>
          </w:p>
        </w:tc>
        <w:tc>
          <w:tcPr>
            <w:tcW w:w="1559" w:type="dxa"/>
            <w:tcBorders>
              <w:bottom w:val="dotted" w:sz="4" w:space="0" w:color="auto"/>
            </w:tcBorders>
          </w:tcPr>
          <w:p w14:paraId="514F5EB7" w14:textId="77777777" w:rsidR="00267E83" w:rsidRPr="00F127C3" w:rsidRDefault="00267E83" w:rsidP="007B168B">
            <w:pPr>
              <w:rPr>
                <w:rFonts w:cstheme="minorHAnsi"/>
              </w:rPr>
            </w:pPr>
            <w:r>
              <w:rPr>
                <w:rFonts w:cstheme="minorHAnsi"/>
              </w:rPr>
              <w:t>ja</w:t>
            </w:r>
          </w:p>
        </w:tc>
        <w:tc>
          <w:tcPr>
            <w:tcW w:w="851" w:type="dxa"/>
            <w:tcBorders>
              <w:bottom w:val="dotted" w:sz="4" w:space="0" w:color="auto"/>
            </w:tcBorders>
          </w:tcPr>
          <w:p w14:paraId="6CF179A8" w14:textId="77777777" w:rsidR="00267E83" w:rsidRPr="00F127C3" w:rsidRDefault="00267E83" w:rsidP="007B168B">
            <w:pPr>
              <w:rPr>
                <w:rFonts w:cstheme="minorHAnsi"/>
              </w:rPr>
            </w:pPr>
            <w:r>
              <w:rPr>
                <w:rFonts w:cstheme="minorHAnsi"/>
              </w:rPr>
              <w:t>A01</w:t>
            </w:r>
          </w:p>
        </w:tc>
        <w:tc>
          <w:tcPr>
            <w:tcW w:w="5107" w:type="dxa"/>
            <w:tcBorders>
              <w:bottom w:val="dotted" w:sz="4" w:space="0" w:color="auto"/>
            </w:tcBorders>
          </w:tcPr>
          <w:p w14:paraId="06D50072" w14:textId="77777777" w:rsidR="00267E83" w:rsidRDefault="00267E83" w:rsidP="007B168B">
            <w:pPr>
              <w:rPr>
                <w:rFonts w:cstheme="minorHAnsi"/>
              </w:rPr>
            </w:pPr>
            <w:r>
              <w:rPr>
                <w:rFonts w:cstheme="minorHAnsi"/>
              </w:rPr>
              <w:t>Cluster: erfolgreich</w:t>
            </w:r>
          </w:p>
          <w:p w14:paraId="347EC3CC" w14:textId="77777777" w:rsidR="00267E83" w:rsidRPr="00F127C3" w:rsidRDefault="00267E83" w:rsidP="007B168B">
            <w:pPr>
              <w:rPr>
                <w:rFonts w:cstheme="minorHAnsi"/>
              </w:rPr>
            </w:pPr>
            <w:r>
              <w:rPr>
                <w:rFonts w:cstheme="minorHAnsi"/>
              </w:rPr>
              <w:t>Marktlokation ist entsperrt.</w:t>
            </w:r>
          </w:p>
        </w:tc>
      </w:tr>
      <w:tr w:rsidR="00267E83" w:rsidRPr="00F127C3" w14:paraId="1CCC3BD5" w14:textId="77777777" w:rsidTr="007B168B">
        <w:trPr>
          <w:gridAfter w:val="1"/>
          <w:wAfter w:w="11" w:type="dxa"/>
        </w:trPr>
        <w:tc>
          <w:tcPr>
            <w:tcW w:w="562" w:type="dxa"/>
            <w:vMerge/>
          </w:tcPr>
          <w:p w14:paraId="33187B53" w14:textId="77777777" w:rsidR="00267E83" w:rsidRPr="00F127C3" w:rsidRDefault="00267E83" w:rsidP="007B168B">
            <w:pPr>
              <w:rPr>
                <w:rFonts w:cstheme="minorHAnsi"/>
              </w:rPr>
            </w:pPr>
          </w:p>
        </w:tc>
        <w:tc>
          <w:tcPr>
            <w:tcW w:w="6237" w:type="dxa"/>
            <w:vMerge/>
          </w:tcPr>
          <w:p w14:paraId="4D3FFA57" w14:textId="77777777" w:rsidR="00267E83" w:rsidRPr="00F127C3" w:rsidRDefault="00267E83" w:rsidP="007B168B">
            <w:pPr>
              <w:rPr>
                <w:rFonts w:cstheme="minorHAnsi"/>
              </w:rPr>
            </w:pPr>
          </w:p>
        </w:tc>
        <w:tc>
          <w:tcPr>
            <w:tcW w:w="1559" w:type="dxa"/>
            <w:tcBorders>
              <w:top w:val="dotted" w:sz="4" w:space="0" w:color="auto"/>
            </w:tcBorders>
          </w:tcPr>
          <w:p w14:paraId="2A73B79E" w14:textId="77777777" w:rsidR="00267E83" w:rsidRPr="00F127C3" w:rsidRDefault="00267E83" w:rsidP="007B168B">
            <w:pPr>
              <w:rPr>
                <w:rFonts w:cstheme="minorHAnsi"/>
              </w:rPr>
            </w:pPr>
            <w:r>
              <w:rPr>
                <w:rFonts w:cstheme="minorHAnsi"/>
              </w:rPr>
              <w:t>nein</w:t>
            </w:r>
          </w:p>
        </w:tc>
        <w:tc>
          <w:tcPr>
            <w:tcW w:w="851" w:type="dxa"/>
            <w:tcBorders>
              <w:top w:val="dotted" w:sz="4" w:space="0" w:color="auto"/>
            </w:tcBorders>
          </w:tcPr>
          <w:p w14:paraId="34580456" w14:textId="77777777" w:rsidR="00267E83" w:rsidRPr="00F127C3" w:rsidRDefault="00267E83" w:rsidP="007B168B">
            <w:pPr>
              <w:rPr>
                <w:rFonts w:cstheme="minorHAnsi"/>
              </w:rPr>
            </w:pPr>
            <w:r>
              <w:rPr>
                <w:rFonts w:cstheme="minorHAnsi"/>
              </w:rPr>
              <w:t>A02</w:t>
            </w:r>
          </w:p>
        </w:tc>
        <w:tc>
          <w:tcPr>
            <w:tcW w:w="5107" w:type="dxa"/>
            <w:tcBorders>
              <w:top w:val="dotted" w:sz="4" w:space="0" w:color="auto"/>
            </w:tcBorders>
          </w:tcPr>
          <w:p w14:paraId="2FAB2C36" w14:textId="77777777" w:rsidR="00267E83" w:rsidRDefault="00267E83" w:rsidP="007B168B">
            <w:pPr>
              <w:rPr>
                <w:rFonts w:cstheme="minorHAnsi"/>
              </w:rPr>
            </w:pPr>
            <w:r>
              <w:rPr>
                <w:rFonts w:cstheme="minorHAnsi"/>
              </w:rPr>
              <w:t>Cluster: gescheitert</w:t>
            </w:r>
          </w:p>
          <w:p w14:paraId="54CBECB5" w14:textId="77777777" w:rsidR="00267E83" w:rsidRDefault="00267E83" w:rsidP="007B168B">
            <w:pPr>
              <w:rPr>
                <w:rFonts w:cstheme="minorHAnsi"/>
              </w:rPr>
            </w:pPr>
            <w:r>
              <w:rPr>
                <w:rFonts w:cstheme="minorHAnsi"/>
              </w:rPr>
              <w:t>Marktlokation ist weiterhin gesperrt.</w:t>
            </w:r>
          </w:p>
          <w:p w14:paraId="2E44B478" w14:textId="77777777" w:rsidR="00267E83" w:rsidRPr="00F127C3" w:rsidRDefault="00267E83" w:rsidP="007B168B">
            <w:pPr>
              <w:rPr>
                <w:rFonts w:cstheme="minorHAnsi"/>
              </w:rPr>
            </w:pPr>
            <w:r>
              <w:rPr>
                <w:rFonts w:cstheme="minorHAnsi"/>
              </w:rPr>
              <w:t>Hinweis: Die Gründe des Scheiterns sind zu übermitteln.</w:t>
            </w:r>
          </w:p>
        </w:tc>
      </w:tr>
    </w:tbl>
    <w:p w14:paraId="22B73623" w14:textId="7D7A41C3" w:rsidR="00EB7D06" w:rsidRDefault="008F78A2" w:rsidP="00333C16">
      <w:pPr>
        <w:pStyle w:val="berschrift2"/>
      </w:pPr>
      <w:bookmarkStart w:id="91" w:name="_Toc115370866"/>
      <w:r>
        <w:t>AD</w:t>
      </w:r>
      <w:r w:rsidR="00EB7D06" w:rsidRPr="00EB7D06">
        <w:t>: Stornieren der Unterbrechung und Wiederherstellung der Anschlussnutzung auf Anweisung des LF</w:t>
      </w:r>
      <w:bookmarkEnd w:id="91"/>
    </w:p>
    <w:p w14:paraId="25FCC451" w14:textId="5C92782A" w:rsidR="00333C16" w:rsidRPr="00333C16" w:rsidRDefault="00333C16" w:rsidP="00333C16">
      <w:pPr>
        <w:pStyle w:val="berschrift3"/>
      </w:pPr>
      <w:bookmarkStart w:id="92" w:name="_Toc115370867"/>
      <w:r w:rsidRPr="00EB7D06">
        <w:t>E_0468_Stornierung prüfen</w:t>
      </w:r>
      <w:bookmarkEnd w:id="92"/>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893060" w:rsidRPr="00F127C3" w14:paraId="3277823B" w14:textId="77777777" w:rsidTr="00333C16">
        <w:trPr>
          <w:cantSplit/>
          <w:trHeight w:val="454"/>
          <w:tblHeader/>
        </w:trPr>
        <w:tc>
          <w:tcPr>
            <w:tcW w:w="14327" w:type="dxa"/>
            <w:gridSpan w:val="6"/>
            <w:shd w:val="clear" w:color="auto" w:fill="D8DFE4"/>
            <w:vAlign w:val="center"/>
          </w:tcPr>
          <w:p w14:paraId="4D939993" w14:textId="77777777" w:rsidR="00893060" w:rsidRPr="00CF6B07" w:rsidRDefault="00893060" w:rsidP="007B168B">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893060" w:rsidRPr="00F127C3" w14:paraId="7030854F" w14:textId="77777777" w:rsidTr="00333C16">
        <w:trPr>
          <w:gridAfter w:val="1"/>
          <w:wAfter w:w="11" w:type="dxa"/>
          <w:cantSplit/>
          <w:tblHeader/>
        </w:trPr>
        <w:tc>
          <w:tcPr>
            <w:tcW w:w="562" w:type="dxa"/>
            <w:shd w:val="clear" w:color="auto" w:fill="D8DFE4"/>
          </w:tcPr>
          <w:p w14:paraId="2DCBE581" w14:textId="77777777" w:rsidR="00893060" w:rsidRPr="00CF6B07" w:rsidRDefault="00893060" w:rsidP="007B168B">
            <w:pPr>
              <w:contextualSpacing/>
              <w:rPr>
                <w:rFonts w:cstheme="minorHAnsi"/>
              </w:rPr>
            </w:pPr>
            <w:r w:rsidRPr="00CF6B07">
              <w:rPr>
                <w:rFonts w:cstheme="minorHAnsi"/>
              </w:rPr>
              <w:t>Nr.</w:t>
            </w:r>
          </w:p>
        </w:tc>
        <w:tc>
          <w:tcPr>
            <w:tcW w:w="6237" w:type="dxa"/>
            <w:shd w:val="clear" w:color="auto" w:fill="D8DFE4"/>
          </w:tcPr>
          <w:p w14:paraId="02305810" w14:textId="77777777" w:rsidR="00893060" w:rsidRPr="00CF6B07" w:rsidRDefault="00893060" w:rsidP="007B168B">
            <w:pPr>
              <w:contextualSpacing/>
              <w:rPr>
                <w:rFonts w:cstheme="minorHAnsi"/>
              </w:rPr>
            </w:pPr>
            <w:r w:rsidRPr="00CF6B07">
              <w:rPr>
                <w:rFonts w:cstheme="minorHAnsi"/>
              </w:rPr>
              <w:t>Prüfschritt</w:t>
            </w:r>
          </w:p>
        </w:tc>
        <w:tc>
          <w:tcPr>
            <w:tcW w:w="1559" w:type="dxa"/>
            <w:shd w:val="clear" w:color="auto" w:fill="D8DFE4"/>
          </w:tcPr>
          <w:p w14:paraId="13AF1B42" w14:textId="77777777" w:rsidR="00893060" w:rsidRPr="00CF6B07" w:rsidRDefault="00893060" w:rsidP="007B168B">
            <w:pPr>
              <w:ind w:left="55"/>
              <w:contextualSpacing/>
              <w:rPr>
                <w:rFonts w:cstheme="minorHAnsi"/>
              </w:rPr>
            </w:pPr>
            <w:r w:rsidRPr="00CF6B07">
              <w:rPr>
                <w:rFonts w:cstheme="minorHAnsi"/>
              </w:rPr>
              <w:t>Prüfergebnis</w:t>
            </w:r>
          </w:p>
        </w:tc>
        <w:tc>
          <w:tcPr>
            <w:tcW w:w="851" w:type="dxa"/>
            <w:shd w:val="clear" w:color="auto" w:fill="D8DFE4"/>
          </w:tcPr>
          <w:p w14:paraId="3FB5645B" w14:textId="77777777" w:rsidR="00893060" w:rsidRPr="00CF6B07" w:rsidRDefault="00893060" w:rsidP="007B168B">
            <w:pPr>
              <w:contextualSpacing/>
              <w:rPr>
                <w:rFonts w:cstheme="minorHAnsi"/>
              </w:rPr>
            </w:pPr>
            <w:r w:rsidRPr="00CF6B07">
              <w:rPr>
                <w:rFonts w:cstheme="minorHAnsi"/>
              </w:rPr>
              <w:t>Code</w:t>
            </w:r>
          </w:p>
        </w:tc>
        <w:tc>
          <w:tcPr>
            <w:tcW w:w="5107" w:type="dxa"/>
            <w:shd w:val="clear" w:color="auto" w:fill="D8DFE4"/>
          </w:tcPr>
          <w:p w14:paraId="2CD7DC70" w14:textId="77777777" w:rsidR="00893060" w:rsidRPr="00CF6B07" w:rsidRDefault="00893060" w:rsidP="007B168B">
            <w:pPr>
              <w:contextualSpacing/>
              <w:rPr>
                <w:rFonts w:cstheme="minorHAnsi"/>
              </w:rPr>
            </w:pPr>
            <w:r w:rsidRPr="00CF6B07">
              <w:rPr>
                <w:rFonts w:cstheme="minorHAnsi"/>
              </w:rPr>
              <w:t>Hinweis</w:t>
            </w:r>
          </w:p>
        </w:tc>
      </w:tr>
      <w:tr w:rsidR="0090718A" w:rsidRPr="00F127C3" w14:paraId="7C5A6395" w14:textId="77777777" w:rsidTr="002D6911">
        <w:trPr>
          <w:gridAfter w:val="1"/>
          <w:wAfter w:w="11" w:type="dxa"/>
          <w:cantSplit/>
          <w:trHeight w:val="332"/>
          <w:tblHeader/>
        </w:trPr>
        <w:tc>
          <w:tcPr>
            <w:tcW w:w="562" w:type="dxa"/>
            <w:vMerge w:val="restart"/>
          </w:tcPr>
          <w:p w14:paraId="4681341D" w14:textId="2CA92F0B" w:rsidR="0090718A" w:rsidRDefault="00075479" w:rsidP="007B168B">
            <w:r>
              <w:t>1</w:t>
            </w:r>
          </w:p>
        </w:tc>
        <w:tc>
          <w:tcPr>
            <w:tcW w:w="6237" w:type="dxa"/>
            <w:vMerge w:val="restart"/>
          </w:tcPr>
          <w:p w14:paraId="65B90EBB" w14:textId="1A0B3C0E" w:rsidR="0090718A" w:rsidRDefault="0090718A" w:rsidP="007B168B">
            <w:pPr>
              <w:rPr>
                <w:rFonts w:cstheme="minorHAnsi"/>
              </w:rPr>
            </w:pPr>
            <w:r w:rsidRPr="0090718A">
              <w:rPr>
                <w:rFonts w:cstheme="minorHAnsi"/>
              </w:rPr>
              <w:t>Wurde der Sperr- / Entsperrauftrag bereits durch den NB abgelehnt?</w:t>
            </w:r>
          </w:p>
        </w:tc>
        <w:tc>
          <w:tcPr>
            <w:tcW w:w="1559" w:type="dxa"/>
            <w:tcBorders>
              <w:bottom w:val="dotted" w:sz="4" w:space="0" w:color="auto"/>
            </w:tcBorders>
          </w:tcPr>
          <w:p w14:paraId="0776FFBE" w14:textId="6CD015D1" w:rsidR="0090718A" w:rsidRDefault="00BF47B0" w:rsidP="007B168B">
            <w:pPr>
              <w:rPr>
                <w:rFonts w:cstheme="minorHAnsi"/>
              </w:rPr>
            </w:pPr>
            <w:r>
              <w:rPr>
                <w:rFonts w:cstheme="minorHAnsi"/>
              </w:rPr>
              <w:t>j</w:t>
            </w:r>
            <w:r w:rsidR="0090718A">
              <w:rPr>
                <w:rFonts w:cstheme="minorHAnsi"/>
              </w:rPr>
              <w:t>a</w:t>
            </w:r>
          </w:p>
        </w:tc>
        <w:tc>
          <w:tcPr>
            <w:tcW w:w="851" w:type="dxa"/>
            <w:tcBorders>
              <w:bottom w:val="dotted" w:sz="4" w:space="0" w:color="auto"/>
            </w:tcBorders>
          </w:tcPr>
          <w:p w14:paraId="7B3DCD66" w14:textId="009B264D" w:rsidR="0090718A" w:rsidRPr="00F127C3" w:rsidRDefault="00BF47B0" w:rsidP="007B168B">
            <w:pPr>
              <w:rPr>
                <w:rFonts w:cstheme="minorHAnsi"/>
              </w:rPr>
            </w:pPr>
            <w:r>
              <w:rPr>
                <w:rFonts w:cstheme="minorHAnsi"/>
              </w:rPr>
              <w:t>A06</w:t>
            </w:r>
          </w:p>
        </w:tc>
        <w:tc>
          <w:tcPr>
            <w:tcW w:w="5107" w:type="dxa"/>
            <w:tcBorders>
              <w:bottom w:val="dotted" w:sz="4" w:space="0" w:color="auto"/>
            </w:tcBorders>
          </w:tcPr>
          <w:p w14:paraId="69BB2FFA" w14:textId="77777777" w:rsidR="00075479" w:rsidRDefault="00075479" w:rsidP="007B168B">
            <w:pPr>
              <w:rPr>
                <w:rFonts w:cstheme="minorHAnsi"/>
              </w:rPr>
            </w:pPr>
            <w:r w:rsidRPr="00075479">
              <w:rPr>
                <w:rFonts w:cstheme="minorHAnsi"/>
              </w:rPr>
              <w:t>Cluster: Ablehnung</w:t>
            </w:r>
          </w:p>
          <w:p w14:paraId="0CFDB6CC" w14:textId="3E374768" w:rsidR="0090718A" w:rsidRPr="00F127C3" w:rsidRDefault="00075479" w:rsidP="007B168B">
            <w:pPr>
              <w:rPr>
                <w:rFonts w:cstheme="minorHAnsi"/>
              </w:rPr>
            </w:pPr>
            <w:r w:rsidRPr="00075479">
              <w:rPr>
                <w:rFonts w:cstheme="minorHAnsi"/>
              </w:rPr>
              <w:t>Auftrag wurde bereits abgelehnt und kann nicht mehr storniert werden</w:t>
            </w:r>
          </w:p>
        </w:tc>
      </w:tr>
      <w:tr w:rsidR="0090718A" w:rsidRPr="00F127C3" w14:paraId="63BA1EA9" w14:textId="77777777" w:rsidTr="002D6911">
        <w:trPr>
          <w:gridAfter w:val="1"/>
          <w:wAfter w:w="11" w:type="dxa"/>
          <w:cantSplit/>
          <w:trHeight w:val="332"/>
          <w:tblHeader/>
        </w:trPr>
        <w:tc>
          <w:tcPr>
            <w:tcW w:w="562" w:type="dxa"/>
            <w:vMerge/>
          </w:tcPr>
          <w:p w14:paraId="602EAB78" w14:textId="77777777" w:rsidR="0090718A" w:rsidRDefault="0090718A" w:rsidP="007B168B"/>
        </w:tc>
        <w:tc>
          <w:tcPr>
            <w:tcW w:w="6237" w:type="dxa"/>
            <w:vMerge/>
          </w:tcPr>
          <w:p w14:paraId="79750E81" w14:textId="77777777" w:rsidR="0090718A" w:rsidRPr="0090718A" w:rsidRDefault="0090718A" w:rsidP="007B168B">
            <w:pPr>
              <w:rPr>
                <w:rFonts w:cstheme="minorHAnsi"/>
              </w:rPr>
            </w:pPr>
          </w:p>
        </w:tc>
        <w:tc>
          <w:tcPr>
            <w:tcW w:w="1559" w:type="dxa"/>
            <w:tcBorders>
              <w:top w:val="dotted" w:sz="4" w:space="0" w:color="auto"/>
              <w:bottom w:val="dotted" w:sz="4" w:space="0" w:color="auto"/>
            </w:tcBorders>
          </w:tcPr>
          <w:p w14:paraId="1ABA6AFE" w14:textId="10231354" w:rsidR="0090718A" w:rsidRDefault="00075479" w:rsidP="007B168B">
            <w:pPr>
              <w:rPr>
                <w:rFonts w:cstheme="minorHAnsi"/>
              </w:rPr>
            </w:pPr>
            <w:r>
              <w:rPr>
                <w:rFonts w:cstheme="minorHAnsi"/>
              </w:rPr>
              <w:t xml:space="preserve">nein </w:t>
            </w:r>
            <w:r w:rsidRPr="00075479">
              <w:rPr>
                <w:rFonts w:ascii="Wingdings" w:eastAsia="Wingdings" w:hAnsi="Wingdings" w:cstheme="minorHAnsi"/>
              </w:rPr>
              <w:sym w:font="Wingdings" w:char="F0E0"/>
            </w:r>
            <w:r>
              <w:rPr>
                <w:rFonts w:cstheme="minorHAnsi"/>
              </w:rPr>
              <w:t xml:space="preserve"> 2</w:t>
            </w:r>
          </w:p>
        </w:tc>
        <w:tc>
          <w:tcPr>
            <w:tcW w:w="851" w:type="dxa"/>
            <w:tcBorders>
              <w:top w:val="dotted" w:sz="4" w:space="0" w:color="auto"/>
              <w:bottom w:val="dotted" w:sz="4" w:space="0" w:color="auto"/>
            </w:tcBorders>
          </w:tcPr>
          <w:p w14:paraId="7CA75D20" w14:textId="77777777" w:rsidR="0090718A" w:rsidRPr="00F127C3" w:rsidRDefault="0090718A" w:rsidP="007B168B">
            <w:pPr>
              <w:rPr>
                <w:rFonts w:cstheme="minorHAnsi"/>
              </w:rPr>
            </w:pPr>
          </w:p>
        </w:tc>
        <w:tc>
          <w:tcPr>
            <w:tcW w:w="5107" w:type="dxa"/>
            <w:tcBorders>
              <w:top w:val="dotted" w:sz="4" w:space="0" w:color="auto"/>
              <w:bottom w:val="dotted" w:sz="4" w:space="0" w:color="auto"/>
            </w:tcBorders>
          </w:tcPr>
          <w:p w14:paraId="3BAC8013" w14:textId="77777777" w:rsidR="0090718A" w:rsidRPr="00F127C3" w:rsidRDefault="0090718A" w:rsidP="007B168B">
            <w:pPr>
              <w:rPr>
                <w:rFonts w:cstheme="minorHAnsi"/>
              </w:rPr>
            </w:pPr>
          </w:p>
        </w:tc>
      </w:tr>
      <w:tr w:rsidR="00893060" w:rsidRPr="00F127C3" w14:paraId="182A27CD" w14:textId="77777777" w:rsidTr="00333C16">
        <w:trPr>
          <w:gridAfter w:val="1"/>
          <w:wAfter w:w="11" w:type="dxa"/>
          <w:cantSplit/>
          <w:tblHeader/>
        </w:trPr>
        <w:tc>
          <w:tcPr>
            <w:tcW w:w="562" w:type="dxa"/>
            <w:vMerge w:val="restart"/>
          </w:tcPr>
          <w:p w14:paraId="107712A0" w14:textId="2032C926" w:rsidR="00893060" w:rsidRPr="00F127C3" w:rsidRDefault="00333C16" w:rsidP="007B168B">
            <w:pPr>
              <w:rPr>
                <w:rFonts w:cstheme="minorHAnsi"/>
              </w:rPr>
            </w:pPr>
            <w:r>
              <w:br w:type="page"/>
            </w:r>
            <w:r w:rsidR="00075479">
              <w:rPr>
                <w:rFonts w:cstheme="minorHAnsi"/>
              </w:rPr>
              <w:t>2</w:t>
            </w:r>
          </w:p>
        </w:tc>
        <w:tc>
          <w:tcPr>
            <w:tcW w:w="6237" w:type="dxa"/>
            <w:vMerge w:val="restart"/>
          </w:tcPr>
          <w:p w14:paraId="43123F65" w14:textId="38722506" w:rsidR="00893060" w:rsidRPr="00F127C3" w:rsidRDefault="00893060" w:rsidP="007B168B">
            <w:pPr>
              <w:rPr>
                <w:rFonts w:cstheme="minorHAnsi"/>
              </w:rPr>
            </w:pPr>
            <w:r>
              <w:rPr>
                <w:rFonts w:cstheme="minorHAnsi"/>
              </w:rPr>
              <w:t>Handelt es sich um eine Stornierung eines Entsperrauftrag</w:t>
            </w:r>
            <w:r w:rsidR="00523567">
              <w:rPr>
                <w:rFonts w:cstheme="minorHAnsi"/>
              </w:rPr>
              <w:t>s</w:t>
            </w:r>
            <w:r>
              <w:rPr>
                <w:rFonts w:cstheme="minorHAnsi"/>
              </w:rPr>
              <w:t>?</w:t>
            </w:r>
          </w:p>
        </w:tc>
        <w:tc>
          <w:tcPr>
            <w:tcW w:w="1559" w:type="dxa"/>
            <w:tcBorders>
              <w:bottom w:val="dotted" w:sz="4" w:space="0" w:color="auto"/>
            </w:tcBorders>
          </w:tcPr>
          <w:p w14:paraId="2E16D32B" w14:textId="6B988057" w:rsidR="00893060" w:rsidRPr="00F127C3" w:rsidRDefault="00893060" w:rsidP="007B168B">
            <w:pPr>
              <w:rPr>
                <w:rFonts w:cstheme="minorHAnsi"/>
              </w:rPr>
            </w:pPr>
            <w:r>
              <w:rPr>
                <w:rFonts w:cstheme="minorHAnsi"/>
              </w:rPr>
              <w:t xml:space="preserve">ja </w:t>
            </w:r>
            <w:r w:rsidRPr="00D81B15">
              <w:rPr>
                <w:rFonts w:ascii="Wingdings" w:eastAsia="Wingdings" w:hAnsi="Wingdings" w:cstheme="minorHAnsi"/>
              </w:rPr>
              <w:sym w:font="Wingdings" w:char="F0E0"/>
            </w:r>
            <w:r>
              <w:rPr>
                <w:rFonts w:cstheme="minorHAnsi"/>
              </w:rPr>
              <w:t xml:space="preserve"> </w:t>
            </w:r>
            <w:r w:rsidR="00075479">
              <w:rPr>
                <w:rFonts w:cstheme="minorHAnsi"/>
              </w:rPr>
              <w:t>3</w:t>
            </w:r>
          </w:p>
        </w:tc>
        <w:tc>
          <w:tcPr>
            <w:tcW w:w="851" w:type="dxa"/>
            <w:tcBorders>
              <w:bottom w:val="dotted" w:sz="4" w:space="0" w:color="auto"/>
            </w:tcBorders>
          </w:tcPr>
          <w:p w14:paraId="3CAFEB6B" w14:textId="77777777" w:rsidR="00893060" w:rsidRPr="00F127C3" w:rsidRDefault="00893060" w:rsidP="007B168B">
            <w:pPr>
              <w:rPr>
                <w:rFonts w:cstheme="minorHAnsi"/>
              </w:rPr>
            </w:pPr>
          </w:p>
        </w:tc>
        <w:tc>
          <w:tcPr>
            <w:tcW w:w="5107" w:type="dxa"/>
            <w:tcBorders>
              <w:bottom w:val="dotted" w:sz="4" w:space="0" w:color="auto"/>
            </w:tcBorders>
          </w:tcPr>
          <w:p w14:paraId="43E736B2" w14:textId="77777777" w:rsidR="00893060" w:rsidRPr="00F127C3" w:rsidRDefault="00893060" w:rsidP="007B168B">
            <w:pPr>
              <w:rPr>
                <w:rFonts w:cstheme="minorHAnsi"/>
              </w:rPr>
            </w:pPr>
          </w:p>
        </w:tc>
      </w:tr>
      <w:tr w:rsidR="00893060" w:rsidRPr="00F127C3" w14:paraId="15211D7F" w14:textId="77777777" w:rsidTr="00333C16">
        <w:trPr>
          <w:gridAfter w:val="1"/>
          <w:wAfter w:w="11" w:type="dxa"/>
          <w:cantSplit/>
          <w:tblHeader/>
        </w:trPr>
        <w:tc>
          <w:tcPr>
            <w:tcW w:w="562" w:type="dxa"/>
            <w:vMerge/>
          </w:tcPr>
          <w:p w14:paraId="2445B4D9" w14:textId="77777777" w:rsidR="00893060" w:rsidRPr="00F127C3" w:rsidRDefault="00893060" w:rsidP="007B168B">
            <w:pPr>
              <w:rPr>
                <w:rFonts w:cstheme="minorHAnsi"/>
              </w:rPr>
            </w:pPr>
          </w:p>
        </w:tc>
        <w:tc>
          <w:tcPr>
            <w:tcW w:w="6237" w:type="dxa"/>
            <w:vMerge/>
          </w:tcPr>
          <w:p w14:paraId="2137A65A" w14:textId="77777777" w:rsidR="00893060" w:rsidRPr="00F127C3" w:rsidRDefault="00893060" w:rsidP="007B168B">
            <w:pPr>
              <w:rPr>
                <w:rFonts w:cstheme="minorHAnsi"/>
              </w:rPr>
            </w:pPr>
          </w:p>
        </w:tc>
        <w:tc>
          <w:tcPr>
            <w:tcW w:w="1559" w:type="dxa"/>
            <w:tcBorders>
              <w:top w:val="dotted" w:sz="4" w:space="0" w:color="auto"/>
            </w:tcBorders>
          </w:tcPr>
          <w:p w14:paraId="6EF5830A" w14:textId="5F4DFD4F" w:rsidR="00893060" w:rsidRPr="00F127C3" w:rsidRDefault="00893060" w:rsidP="007B168B">
            <w:pPr>
              <w:rPr>
                <w:rFonts w:cstheme="minorHAnsi"/>
              </w:rPr>
            </w:pPr>
            <w:r>
              <w:rPr>
                <w:rFonts w:cstheme="minorHAnsi"/>
              </w:rPr>
              <w:t xml:space="preserve">nein </w:t>
            </w:r>
            <w:r w:rsidRPr="00D81B15">
              <w:rPr>
                <w:rFonts w:ascii="Wingdings" w:eastAsia="Wingdings" w:hAnsi="Wingdings" w:cstheme="minorHAnsi"/>
              </w:rPr>
              <w:sym w:font="Wingdings" w:char="F0E0"/>
            </w:r>
            <w:r>
              <w:rPr>
                <w:rFonts w:cstheme="minorHAnsi"/>
              </w:rPr>
              <w:t xml:space="preserve"> </w:t>
            </w:r>
            <w:r w:rsidR="00075479">
              <w:rPr>
                <w:rFonts w:cstheme="minorHAnsi"/>
              </w:rPr>
              <w:t>4</w:t>
            </w:r>
          </w:p>
        </w:tc>
        <w:tc>
          <w:tcPr>
            <w:tcW w:w="851" w:type="dxa"/>
            <w:tcBorders>
              <w:top w:val="dotted" w:sz="4" w:space="0" w:color="auto"/>
            </w:tcBorders>
          </w:tcPr>
          <w:p w14:paraId="5BB10740" w14:textId="77777777" w:rsidR="00893060" w:rsidRPr="00F127C3" w:rsidRDefault="00893060" w:rsidP="007B168B">
            <w:pPr>
              <w:rPr>
                <w:rFonts w:cstheme="minorHAnsi"/>
              </w:rPr>
            </w:pPr>
          </w:p>
        </w:tc>
        <w:tc>
          <w:tcPr>
            <w:tcW w:w="5107" w:type="dxa"/>
            <w:tcBorders>
              <w:top w:val="dotted" w:sz="4" w:space="0" w:color="auto"/>
            </w:tcBorders>
          </w:tcPr>
          <w:p w14:paraId="30324F83" w14:textId="1DB427CA" w:rsidR="00893060" w:rsidRPr="00F127C3" w:rsidRDefault="00893060" w:rsidP="007B168B">
            <w:pPr>
              <w:rPr>
                <w:rFonts w:cstheme="minorHAnsi"/>
              </w:rPr>
            </w:pPr>
            <w:r>
              <w:rPr>
                <w:rFonts w:cstheme="minorHAnsi"/>
              </w:rPr>
              <w:t>Hinweis:</w:t>
            </w:r>
            <w:r w:rsidR="00AE388F">
              <w:rPr>
                <w:rFonts w:cstheme="minorHAnsi"/>
              </w:rPr>
              <w:t xml:space="preserve"> </w:t>
            </w:r>
            <w:r>
              <w:rPr>
                <w:rFonts w:cstheme="minorHAnsi"/>
              </w:rPr>
              <w:t>Es handelt sich um eine Stornierung eines Sperrauftrags.</w:t>
            </w:r>
          </w:p>
        </w:tc>
      </w:tr>
    </w:tbl>
    <w:p w14:paraId="072A989F" w14:textId="2AD572B5" w:rsidR="00333C16" w:rsidRDefault="00333C16"/>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893060" w:rsidRPr="00F127C3" w14:paraId="642645CE" w14:textId="77777777" w:rsidTr="00333C16">
        <w:trPr>
          <w:cantSplit/>
          <w:tblHeader/>
        </w:trPr>
        <w:tc>
          <w:tcPr>
            <w:tcW w:w="562" w:type="dxa"/>
            <w:vMerge w:val="restart"/>
          </w:tcPr>
          <w:p w14:paraId="327560DD" w14:textId="4D543A38" w:rsidR="00893060" w:rsidRPr="00F127C3" w:rsidRDefault="00075479" w:rsidP="007B168B">
            <w:pPr>
              <w:rPr>
                <w:rFonts w:cstheme="minorHAnsi"/>
              </w:rPr>
            </w:pPr>
            <w:r>
              <w:rPr>
                <w:rFonts w:cstheme="minorHAnsi"/>
              </w:rPr>
              <w:t>3</w:t>
            </w:r>
          </w:p>
        </w:tc>
        <w:tc>
          <w:tcPr>
            <w:tcW w:w="6237" w:type="dxa"/>
            <w:vMerge w:val="restart"/>
          </w:tcPr>
          <w:p w14:paraId="5C11BBF3" w14:textId="77777777" w:rsidR="00893060" w:rsidRPr="004A6BB6" w:rsidRDefault="00893060" w:rsidP="007B168B">
            <w:pPr>
              <w:rPr>
                <w:rFonts w:cstheme="minorHAnsi"/>
              </w:rPr>
            </w:pPr>
            <w:r>
              <w:rPr>
                <w:rFonts w:eastAsiaTheme="majorEastAsia" w:cs="Arial"/>
                <w:spacing w:val="6"/>
                <w:kern w:val="32"/>
                <w:szCs w:val="22"/>
              </w:rPr>
              <w:t>Ist die Stornierung vor der Durchführung der Entsperrung eingegangen?</w:t>
            </w:r>
          </w:p>
        </w:tc>
        <w:tc>
          <w:tcPr>
            <w:tcW w:w="1559" w:type="dxa"/>
            <w:tcBorders>
              <w:bottom w:val="dotted" w:sz="4" w:space="0" w:color="auto"/>
            </w:tcBorders>
          </w:tcPr>
          <w:p w14:paraId="2F6445ED" w14:textId="77777777" w:rsidR="00893060" w:rsidRPr="00F127C3" w:rsidRDefault="00893060" w:rsidP="007B168B">
            <w:pPr>
              <w:rPr>
                <w:rFonts w:cstheme="minorHAnsi"/>
              </w:rPr>
            </w:pPr>
            <w:r>
              <w:rPr>
                <w:rFonts w:cstheme="minorHAnsi"/>
              </w:rPr>
              <w:t>ja</w:t>
            </w:r>
          </w:p>
        </w:tc>
        <w:tc>
          <w:tcPr>
            <w:tcW w:w="851" w:type="dxa"/>
            <w:tcBorders>
              <w:bottom w:val="dotted" w:sz="4" w:space="0" w:color="auto"/>
            </w:tcBorders>
          </w:tcPr>
          <w:p w14:paraId="34DB571C" w14:textId="77777777" w:rsidR="00893060" w:rsidRPr="00F127C3" w:rsidRDefault="00893060" w:rsidP="007B168B">
            <w:pPr>
              <w:rPr>
                <w:rFonts w:cstheme="minorHAnsi"/>
              </w:rPr>
            </w:pPr>
            <w:r>
              <w:rPr>
                <w:rFonts w:cstheme="minorHAnsi"/>
              </w:rPr>
              <w:t>A01</w:t>
            </w:r>
          </w:p>
        </w:tc>
        <w:tc>
          <w:tcPr>
            <w:tcW w:w="5107" w:type="dxa"/>
            <w:tcBorders>
              <w:bottom w:val="dotted" w:sz="4" w:space="0" w:color="auto"/>
            </w:tcBorders>
          </w:tcPr>
          <w:p w14:paraId="5DA9A7FC" w14:textId="77777777" w:rsidR="00893060" w:rsidRDefault="00893060" w:rsidP="007B168B">
            <w:pPr>
              <w:rPr>
                <w:rFonts w:cstheme="minorHAnsi"/>
              </w:rPr>
            </w:pPr>
            <w:r>
              <w:rPr>
                <w:rFonts w:cstheme="minorHAnsi"/>
              </w:rPr>
              <w:t>Cluster: Zustimmung</w:t>
            </w:r>
          </w:p>
          <w:p w14:paraId="509E4E14" w14:textId="3517CF3A" w:rsidR="00893060" w:rsidRPr="00F127C3" w:rsidRDefault="00893060" w:rsidP="007B168B">
            <w:pPr>
              <w:rPr>
                <w:rFonts w:cstheme="minorHAnsi"/>
              </w:rPr>
            </w:pPr>
            <w:r>
              <w:rPr>
                <w:rFonts w:cstheme="minorHAnsi"/>
              </w:rPr>
              <w:t>Ent</w:t>
            </w:r>
            <w:r w:rsidR="00523567">
              <w:rPr>
                <w:rFonts w:cstheme="minorHAnsi"/>
              </w:rPr>
              <w:t>s</w:t>
            </w:r>
            <w:r>
              <w:rPr>
                <w:rFonts w:cstheme="minorHAnsi"/>
              </w:rPr>
              <w:t>perrauftrag ist storniert.</w:t>
            </w:r>
          </w:p>
        </w:tc>
      </w:tr>
      <w:tr w:rsidR="00893060" w:rsidRPr="00F127C3" w14:paraId="11A90B53" w14:textId="77777777" w:rsidTr="00333C16">
        <w:trPr>
          <w:cantSplit/>
          <w:tblHeader/>
        </w:trPr>
        <w:tc>
          <w:tcPr>
            <w:tcW w:w="562" w:type="dxa"/>
            <w:vMerge/>
          </w:tcPr>
          <w:p w14:paraId="2B50E94C" w14:textId="77777777" w:rsidR="00893060" w:rsidRPr="00F127C3" w:rsidRDefault="00893060" w:rsidP="007B168B">
            <w:pPr>
              <w:rPr>
                <w:rFonts w:cstheme="minorHAnsi"/>
              </w:rPr>
            </w:pPr>
          </w:p>
        </w:tc>
        <w:tc>
          <w:tcPr>
            <w:tcW w:w="6237" w:type="dxa"/>
            <w:vMerge/>
          </w:tcPr>
          <w:p w14:paraId="5A12CCF1" w14:textId="77777777" w:rsidR="00893060" w:rsidRPr="00F127C3" w:rsidRDefault="00893060" w:rsidP="007B168B">
            <w:pPr>
              <w:rPr>
                <w:rFonts w:cstheme="minorHAnsi"/>
              </w:rPr>
            </w:pPr>
          </w:p>
        </w:tc>
        <w:tc>
          <w:tcPr>
            <w:tcW w:w="1559" w:type="dxa"/>
            <w:tcBorders>
              <w:top w:val="dotted" w:sz="4" w:space="0" w:color="auto"/>
            </w:tcBorders>
          </w:tcPr>
          <w:p w14:paraId="1E4D2C91" w14:textId="77777777" w:rsidR="00893060" w:rsidRPr="00F127C3" w:rsidRDefault="00893060" w:rsidP="007B168B">
            <w:pPr>
              <w:rPr>
                <w:rFonts w:cstheme="minorHAnsi"/>
              </w:rPr>
            </w:pPr>
            <w:r>
              <w:rPr>
                <w:rFonts w:cstheme="minorHAnsi"/>
              </w:rPr>
              <w:t>nein</w:t>
            </w:r>
          </w:p>
        </w:tc>
        <w:tc>
          <w:tcPr>
            <w:tcW w:w="851" w:type="dxa"/>
            <w:tcBorders>
              <w:top w:val="dotted" w:sz="4" w:space="0" w:color="auto"/>
            </w:tcBorders>
          </w:tcPr>
          <w:p w14:paraId="11B3898D" w14:textId="77777777" w:rsidR="00893060" w:rsidRPr="00F127C3" w:rsidRDefault="00893060" w:rsidP="007B168B">
            <w:pPr>
              <w:rPr>
                <w:rFonts w:cstheme="minorHAnsi"/>
              </w:rPr>
            </w:pPr>
            <w:r>
              <w:rPr>
                <w:rFonts w:cstheme="minorHAnsi"/>
              </w:rPr>
              <w:t>A02</w:t>
            </w:r>
          </w:p>
        </w:tc>
        <w:tc>
          <w:tcPr>
            <w:tcW w:w="5107" w:type="dxa"/>
            <w:tcBorders>
              <w:top w:val="dotted" w:sz="4" w:space="0" w:color="auto"/>
            </w:tcBorders>
          </w:tcPr>
          <w:p w14:paraId="2FB095A7" w14:textId="77777777" w:rsidR="00893060" w:rsidRDefault="00893060" w:rsidP="007B168B">
            <w:pPr>
              <w:rPr>
                <w:rFonts w:cstheme="minorHAnsi"/>
              </w:rPr>
            </w:pPr>
            <w:r>
              <w:rPr>
                <w:rFonts w:cstheme="minorHAnsi"/>
              </w:rPr>
              <w:t>Cluster: Ablehnung</w:t>
            </w:r>
          </w:p>
          <w:p w14:paraId="246A00AF" w14:textId="4E9061C1" w:rsidR="00893060" w:rsidRPr="00F127C3" w:rsidRDefault="00893060" w:rsidP="007B168B">
            <w:pPr>
              <w:rPr>
                <w:rFonts w:cstheme="minorHAnsi"/>
              </w:rPr>
            </w:pPr>
            <w:r>
              <w:rPr>
                <w:rFonts w:cstheme="minorHAnsi"/>
              </w:rPr>
              <w:t>Stornierung des Ent</w:t>
            </w:r>
            <w:r w:rsidR="00523567">
              <w:rPr>
                <w:rFonts w:cstheme="minorHAnsi"/>
              </w:rPr>
              <w:t>s</w:t>
            </w:r>
            <w:r>
              <w:rPr>
                <w:rFonts w:cstheme="minorHAnsi"/>
              </w:rPr>
              <w:t>perrauftrag</w:t>
            </w:r>
            <w:r w:rsidR="00523567">
              <w:rPr>
                <w:rFonts w:cstheme="minorHAnsi"/>
              </w:rPr>
              <w:t>s</w:t>
            </w:r>
            <w:r>
              <w:rPr>
                <w:rFonts w:cstheme="minorHAnsi"/>
              </w:rPr>
              <w:t xml:space="preserve"> nicht mehr möglich.</w:t>
            </w:r>
          </w:p>
        </w:tc>
      </w:tr>
      <w:tr w:rsidR="00893060" w:rsidRPr="00F127C3" w14:paraId="7E2F877A" w14:textId="77777777" w:rsidTr="00333C16">
        <w:trPr>
          <w:cantSplit/>
          <w:tblHeader/>
        </w:trPr>
        <w:tc>
          <w:tcPr>
            <w:tcW w:w="562" w:type="dxa"/>
            <w:vMerge w:val="restart"/>
          </w:tcPr>
          <w:p w14:paraId="1D242926" w14:textId="46D2F726" w:rsidR="00893060" w:rsidRPr="00F127C3" w:rsidRDefault="00075479" w:rsidP="007B168B">
            <w:pPr>
              <w:rPr>
                <w:rFonts w:cstheme="minorHAnsi"/>
              </w:rPr>
            </w:pPr>
            <w:r>
              <w:rPr>
                <w:rFonts w:cstheme="minorHAnsi"/>
              </w:rPr>
              <w:t>4</w:t>
            </w:r>
          </w:p>
        </w:tc>
        <w:tc>
          <w:tcPr>
            <w:tcW w:w="6237" w:type="dxa"/>
            <w:vMerge w:val="restart"/>
          </w:tcPr>
          <w:p w14:paraId="0F4B60E9" w14:textId="559FEDB1" w:rsidR="00C3443E" w:rsidRPr="00D81B15" w:rsidRDefault="00C3443E" w:rsidP="007B168B">
            <w:pPr>
              <w:spacing w:after="200" w:line="276" w:lineRule="auto"/>
              <w:rPr>
                <w:rFonts w:eastAsiaTheme="majorEastAsia" w:cs="Arial"/>
                <w:spacing w:val="6"/>
                <w:kern w:val="32"/>
                <w:szCs w:val="22"/>
              </w:rPr>
            </w:pPr>
            <w:r w:rsidRPr="00C3443E">
              <w:rPr>
                <w:rFonts w:eastAsiaTheme="majorEastAsia" w:cs="Arial"/>
                <w:spacing w:val="6"/>
                <w:kern w:val="32"/>
                <w:szCs w:val="22"/>
              </w:rPr>
              <w:t>Ist der Nachrichteneingang der Stornierung spätestens am Tag vor dem geplanten Ausführungstermin bzw. fixen Sperrtermin aus dem Sperrauftrag eingegangen?</w:t>
            </w:r>
          </w:p>
        </w:tc>
        <w:tc>
          <w:tcPr>
            <w:tcW w:w="1559" w:type="dxa"/>
            <w:tcBorders>
              <w:bottom w:val="dotted" w:sz="4" w:space="0" w:color="auto"/>
            </w:tcBorders>
          </w:tcPr>
          <w:p w14:paraId="59D196C5" w14:textId="77777777" w:rsidR="00893060" w:rsidRPr="00F127C3" w:rsidRDefault="00893060" w:rsidP="007B168B">
            <w:pPr>
              <w:rPr>
                <w:rFonts w:cstheme="minorHAnsi"/>
              </w:rPr>
            </w:pPr>
            <w:r>
              <w:rPr>
                <w:rFonts w:cstheme="minorHAnsi"/>
              </w:rPr>
              <w:t>ja</w:t>
            </w:r>
          </w:p>
        </w:tc>
        <w:tc>
          <w:tcPr>
            <w:tcW w:w="851" w:type="dxa"/>
            <w:tcBorders>
              <w:bottom w:val="dotted" w:sz="4" w:space="0" w:color="auto"/>
            </w:tcBorders>
          </w:tcPr>
          <w:p w14:paraId="5891F262" w14:textId="77777777" w:rsidR="00893060" w:rsidRPr="00F127C3" w:rsidRDefault="00893060" w:rsidP="007B168B">
            <w:pPr>
              <w:rPr>
                <w:rFonts w:cstheme="minorHAnsi"/>
              </w:rPr>
            </w:pPr>
            <w:r>
              <w:rPr>
                <w:rFonts w:cstheme="minorHAnsi"/>
              </w:rPr>
              <w:t>A03</w:t>
            </w:r>
          </w:p>
        </w:tc>
        <w:tc>
          <w:tcPr>
            <w:tcW w:w="5107" w:type="dxa"/>
            <w:tcBorders>
              <w:bottom w:val="dotted" w:sz="4" w:space="0" w:color="auto"/>
            </w:tcBorders>
          </w:tcPr>
          <w:p w14:paraId="720C8C3D" w14:textId="77777777" w:rsidR="00893060" w:rsidRDefault="00893060" w:rsidP="007B168B">
            <w:pPr>
              <w:rPr>
                <w:rFonts w:cstheme="minorHAnsi"/>
              </w:rPr>
            </w:pPr>
            <w:r>
              <w:rPr>
                <w:rFonts w:cstheme="minorHAnsi"/>
              </w:rPr>
              <w:t>Cluster: Zustimmung</w:t>
            </w:r>
          </w:p>
          <w:p w14:paraId="666CFCEA" w14:textId="77777777" w:rsidR="00893060" w:rsidRPr="00F127C3" w:rsidRDefault="00893060" w:rsidP="007B168B">
            <w:pPr>
              <w:rPr>
                <w:rFonts w:cstheme="minorHAnsi"/>
              </w:rPr>
            </w:pPr>
            <w:r w:rsidRPr="009A0D3A">
              <w:rPr>
                <w:rFonts w:cstheme="minorHAnsi"/>
              </w:rPr>
              <w:t>Sperrauftrag ist bis zum Vortag der Sperrung storniert.</w:t>
            </w:r>
          </w:p>
        </w:tc>
      </w:tr>
      <w:tr w:rsidR="00893060" w:rsidRPr="00F127C3" w14:paraId="4C1D48E3" w14:textId="77777777" w:rsidTr="00333C16">
        <w:trPr>
          <w:cantSplit/>
          <w:tblHeader/>
        </w:trPr>
        <w:tc>
          <w:tcPr>
            <w:tcW w:w="562" w:type="dxa"/>
            <w:vMerge/>
          </w:tcPr>
          <w:p w14:paraId="006D57CC" w14:textId="77777777" w:rsidR="00893060" w:rsidRPr="00F127C3" w:rsidRDefault="00893060" w:rsidP="007B168B">
            <w:pPr>
              <w:rPr>
                <w:rFonts w:cstheme="minorHAnsi"/>
              </w:rPr>
            </w:pPr>
          </w:p>
        </w:tc>
        <w:tc>
          <w:tcPr>
            <w:tcW w:w="6237" w:type="dxa"/>
            <w:vMerge/>
          </w:tcPr>
          <w:p w14:paraId="7DCDE5FA" w14:textId="77777777" w:rsidR="00893060" w:rsidRPr="00F127C3" w:rsidRDefault="00893060" w:rsidP="007B168B">
            <w:pPr>
              <w:rPr>
                <w:rFonts w:cstheme="minorHAnsi"/>
              </w:rPr>
            </w:pPr>
          </w:p>
        </w:tc>
        <w:tc>
          <w:tcPr>
            <w:tcW w:w="1559" w:type="dxa"/>
            <w:tcBorders>
              <w:top w:val="dotted" w:sz="4" w:space="0" w:color="auto"/>
            </w:tcBorders>
          </w:tcPr>
          <w:p w14:paraId="5EFCA2DA" w14:textId="56CAD661" w:rsidR="00893060" w:rsidRPr="00F127C3" w:rsidRDefault="00893060" w:rsidP="007B168B">
            <w:pPr>
              <w:rPr>
                <w:rFonts w:cstheme="minorHAnsi"/>
              </w:rPr>
            </w:pPr>
            <w:r>
              <w:rPr>
                <w:rFonts w:cstheme="minorHAnsi"/>
              </w:rPr>
              <w:t xml:space="preserve">nein </w:t>
            </w:r>
            <w:r w:rsidRPr="00D81B15">
              <w:rPr>
                <w:rFonts w:ascii="Wingdings" w:eastAsia="Wingdings" w:hAnsi="Wingdings" w:cstheme="minorHAnsi"/>
              </w:rPr>
              <w:sym w:font="Wingdings" w:char="F0E0"/>
            </w:r>
            <w:r>
              <w:rPr>
                <w:rFonts w:cstheme="minorHAnsi"/>
              </w:rPr>
              <w:t xml:space="preserve"> </w:t>
            </w:r>
            <w:r w:rsidR="00075479">
              <w:rPr>
                <w:rFonts w:cstheme="minorHAnsi"/>
              </w:rPr>
              <w:t>5</w:t>
            </w:r>
          </w:p>
        </w:tc>
        <w:tc>
          <w:tcPr>
            <w:tcW w:w="851" w:type="dxa"/>
            <w:tcBorders>
              <w:top w:val="dotted" w:sz="4" w:space="0" w:color="auto"/>
            </w:tcBorders>
          </w:tcPr>
          <w:p w14:paraId="1D007451" w14:textId="77777777" w:rsidR="00893060" w:rsidRPr="00F127C3" w:rsidRDefault="00893060" w:rsidP="007B168B">
            <w:pPr>
              <w:rPr>
                <w:rFonts w:cstheme="minorHAnsi"/>
              </w:rPr>
            </w:pPr>
          </w:p>
        </w:tc>
        <w:tc>
          <w:tcPr>
            <w:tcW w:w="5107" w:type="dxa"/>
            <w:tcBorders>
              <w:top w:val="dotted" w:sz="4" w:space="0" w:color="auto"/>
            </w:tcBorders>
          </w:tcPr>
          <w:p w14:paraId="357B0937" w14:textId="77777777" w:rsidR="00893060" w:rsidRPr="00F127C3" w:rsidRDefault="00893060" w:rsidP="007B168B">
            <w:pPr>
              <w:rPr>
                <w:rFonts w:cstheme="minorHAnsi"/>
              </w:rPr>
            </w:pPr>
          </w:p>
        </w:tc>
      </w:tr>
      <w:tr w:rsidR="00A96B14" w:rsidRPr="00F127C3" w14:paraId="57229E2C" w14:textId="77777777" w:rsidTr="0005186F">
        <w:trPr>
          <w:cantSplit/>
          <w:tblHeader/>
        </w:trPr>
        <w:tc>
          <w:tcPr>
            <w:tcW w:w="562" w:type="dxa"/>
            <w:vMerge w:val="restart"/>
          </w:tcPr>
          <w:p w14:paraId="430A69C1" w14:textId="15B259E5" w:rsidR="00A96B14" w:rsidRPr="00F127C3" w:rsidRDefault="00075479" w:rsidP="005C72D5">
            <w:pPr>
              <w:rPr>
                <w:rFonts w:cstheme="minorHAnsi"/>
              </w:rPr>
            </w:pPr>
            <w:r>
              <w:rPr>
                <w:rFonts w:cstheme="minorHAnsi"/>
              </w:rPr>
              <w:t>5</w:t>
            </w:r>
          </w:p>
        </w:tc>
        <w:tc>
          <w:tcPr>
            <w:tcW w:w="6237" w:type="dxa"/>
            <w:vMerge w:val="restart"/>
          </w:tcPr>
          <w:p w14:paraId="0187E08B" w14:textId="77777777" w:rsidR="00A96B14" w:rsidRPr="00F127C3" w:rsidRDefault="00A96B14" w:rsidP="005C72D5">
            <w:pPr>
              <w:rPr>
                <w:rFonts w:cstheme="minorHAnsi"/>
              </w:rPr>
            </w:pPr>
            <w:r>
              <w:rPr>
                <w:rFonts w:eastAsiaTheme="majorEastAsia" w:cs="Arial"/>
                <w:spacing w:val="6"/>
                <w:kern w:val="32"/>
                <w:szCs w:val="22"/>
              </w:rPr>
              <w:t>Ist die Stornierung vor der Durchführung der Sperrung eingegangen?</w:t>
            </w:r>
          </w:p>
        </w:tc>
        <w:tc>
          <w:tcPr>
            <w:tcW w:w="1559" w:type="dxa"/>
            <w:tcBorders>
              <w:bottom w:val="dotted" w:sz="4" w:space="0" w:color="auto"/>
            </w:tcBorders>
          </w:tcPr>
          <w:p w14:paraId="54BDD64A" w14:textId="77777777" w:rsidR="00A96B14" w:rsidRPr="00F127C3" w:rsidRDefault="00A96B14" w:rsidP="005C72D5">
            <w:pPr>
              <w:rPr>
                <w:rFonts w:cstheme="minorHAnsi"/>
              </w:rPr>
            </w:pPr>
            <w:r>
              <w:rPr>
                <w:rFonts w:cstheme="minorHAnsi"/>
              </w:rPr>
              <w:t>ja</w:t>
            </w:r>
          </w:p>
        </w:tc>
        <w:tc>
          <w:tcPr>
            <w:tcW w:w="851" w:type="dxa"/>
            <w:tcBorders>
              <w:bottom w:val="dotted" w:sz="4" w:space="0" w:color="auto"/>
            </w:tcBorders>
          </w:tcPr>
          <w:p w14:paraId="11D2ABA7" w14:textId="77777777" w:rsidR="00A96B14" w:rsidRPr="00F127C3" w:rsidRDefault="00A96B14" w:rsidP="005C72D5">
            <w:pPr>
              <w:rPr>
                <w:rFonts w:cstheme="minorHAnsi"/>
              </w:rPr>
            </w:pPr>
            <w:r>
              <w:rPr>
                <w:rFonts w:cstheme="minorHAnsi"/>
              </w:rPr>
              <w:t>A04</w:t>
            </w:r>
          </w:p>
        </w:tc>
        <w:tc>
          <w:tcPr>
            <w:tcW w:w="5107" w:type="dxa"/>
            <w:tcBorders>
              <w:bottom w:val="dotted" w:sz="4" w:space="0" w:color="auto"/>
            </w:tcBorders>
          </w:tcPr>
          <w:p w14:paraId="5A0FF1A5" w14:textId="77777777" w:rsidR="00A96B14" w:rsidRPr="009A0D3A" w:rsidRDefault="00A96B14" w:rsidP="005C72D5">
            <w:pPr>
              <w:rPr>
                <w:rFonts w:cstheme="minorHAnsi"/>
              </w:rPr>
            </w:pPr>
            <w:r w:rsidRPr="009A0D3A">
              <w:rPr>
                <w:rFonts w:cstheme="minorHAnsi"/>
              </w:rPr>
              <w:t>Cluster: Zustimmung</w:t>
            </w:r>
          </w:p>
          <w:p w14:paraId="30B627D3" w14:textId="77777777" w:rsidR="00A96B14" w:rsidRPr="009A0D3A" w:rsidRDefault="00A96B14" w:rsidP="005C72D5">
            <w:pPr>
              <w:rPr>
                <w:rFonts w:cstheme="minorHAnsi"/>
              </w:rPr>
            </w:pPr>
            <w:r w:rsidRPr="009A0D3A">
              <w:rPr>
                <w:rFonts w:cstheme="minorHAnsi"/>
              </w:rPr>
              <w:t>Sperrauftrag ist am Tag der Sperrung storniert.</w:t>
            </w:r>
          </w:p>
        </w:tc>
      </w:tr>
      <w:tr w:rsidR="00A96B14" w:rsidRPr="00F127C3" w14:paraId="4BE28334" w14:textId="77777777" w:rsidTr="0005186F">
        <w:trPr>
          <w:cantSplit/>
          <w:tblHeader/>
        </w:trPr>
        <w:tc>
          <w:tcPr>
            <w:tcW w:w="562" w:type="dxa"/>
            <w:vMerge/>
          </w:tcPr>
          <w:p w14:paraId="661AD3A0" w14:textId="77777777" w:rsidR="00A96B14" w:rsidRPr="00F127C3" w:rsidRDefault="00A96B14" w:rsidP="005C72D5">
            <w:pPr>
              <w:rPr>
                <w:rFonts w:cstheme="minorHAnsi"/>
              </w:rPr>
            </w:pPr>
          </w:p>
        </w:tc>
        <w:tc>
          <w:tcPr>
            <w:tcW w:w="6237" w:type="dxa"/>
            <w:vMerge/>
          </w:tcPr>
          <w:p w14:paraId="2E359291" w14:textId="77777777" w:rsidR="00A96B14" w:rsidRPr="00F127C3" w:rsidRDefault="00A96B14" w:rsidP="005C72D5">
            <w:pPr>
              <w:rPr>
                <w:rFonts w:cstheme="minorHAnsi"/>
              </w:rPr>
            </w:pPr>
          </w:p>
        </w:tc>
        <w:tc>
          <w:tcPr>
            <w:tcW w:w="1559" w:type="dxa"/>
            <w:tcBorders>
              <w:top w:val="dotted" w:sz="4" w:space="0" w:color="auto"/>
            </w:tcBorders>
          </w:tcPr>
          <w:p w14:paraId="58449EAA" w14:textId="77777777" w:rsidR="00A96B14" w:rsidRPr="00F127C3" w:rsidRDefault="00A96B14" w:rsidP="005C72D5">
            <w:pPr>
              <w:rPr>
                <w:rFonts w:cstheme="minorHAnsi"/>
              </w:rPr>
            </w:pPr>
            <w:r>
              <w:rPr>
                <w:rFonts w:cstheme="minorHAnsi"/>
              </w:rPr>
              <w:t>nein</w:t>
            </w:r>
          </w:p>
        </w:tc>
        <w:tc>
          <w:tcPr>
            <w:tcW w:w="851" w:type="dxa"/>
            <w:tcBorders>
              <w:top w:val="dotted" w:sz="4" w:space="0" w:color="auto"/>
            </w:tcBorders>
          </w:tcPr>
          <w:p w14:paraId="5B87BF5D" w14:textId="77777777" w:rsidR="00A96B14" w:rsidRPr="00F127C3" w:rsidRDefault="00A96B14" w:rsidP="005C72D5">
            <w:pPr>
              <w:rPr>
                <w:rFonts w:cstheme="minorHAnsi"/>
              </w:rPr>
            </w:pPr>
            <w:r>
              <w:rPr>
                <w:rFonts w:cstheme="minorHAnsi"/>
              </w:rPr>
              <w:t>A05</w:t>
            </w:r>
          </w:p>
        </w:tc>
        <w:tc>
          <w:tcPr>
            <w:tcW w:w="5107" w:type="dxa"/>
            <w:tcBorders>
              <w:top w:val="dotted" w:sz="4" w:space="0" w:color="auto"/>
            </w:tcBorders>
          </w:tcPr>
          <w:p w14:paraId="01C54A4D" w14:textId="77777777" w:rsidR="00A96B14" w:rsidRDefault="00A96B14" w:rsidP="005C72D5">
            <w:pPr>
              <w:rPr>
                <w:rFonts w:cstheme="minorHAnsi"/>
              </w:rPr>
            </w:pPr>
            <w:r>
              <w:rPr>
                <w:rFonts w:cstheme="minorHAnsi"/>
              </w:rPr>
              <w:t>Cluster: Ablehnung</w:t>
            </w:r>
          </w:p>
          <w:p w14:paraId="08C01496" w14:textId="77777777" w:rsidR="00A96B14" w:rsidRPr="00F127C3" w:rsidRDefault="00A96B14" w:rsidP="005C72D5">
            <w:pPr>
              <w:rPr>
                <w:rFonts w:cstheme="minorHAnsi"/>
              </w:rPr>
            </w:pPr>
            <w:r>
              <w:rPr>
                <w:rFonts w:cstheme="minorHAnsi"/>
              </w:rPr>
              <w:t>Stornierung des Sperrauftrags nicht mehr möglich.</w:t>
            </w:r>
          </w:p>
        </w:tc>
      </w:tr>
    </w:tbl>
    <w:p w14:paraId="471C2EB6" w14:textId="77777777" w:rsidR="00FD28CE" w:rsidRDefault="00FD28CE">
      <w:pPr>
        <w:spacing w:after="200" w:line="276" w:lineRule="auto"/>
        <w:rPr>
          <w:rFonts w:eastAsiaTheme="majorEastAsia" w:cs="Arial"/>
          <w:b/>
          <w:bCs/>
          <w:iCs/>
          <w:szCs w:val="28"/>
        </w:rPr>
      </w:pPr>
      <w:r>
        <w:br w:type="page"/>
      </w:r>
    </w:p>
    <w:p w14:paraId="176FF65A" w14:textId="61271555" w:rsidR="00EB7D06" w:rsidRDefault="008F78A2" w:rsidP="00EB7D06">
      <w:pPr>
        <w:pStyle w:val="berschrift2"/>
      </w:pPr>
      <w:bookmarkStart w:id="93" w:name="_Toc115370868"/>
      <w:r>
        <w:t>AD</w:t>
      </w:r>
      <w:r w:rsidR="00EB7D06" w:rsidRPr="00EB7D06">
        <w:t>: Wiederherstellung der Anschlussnutzung bei Lieferbeginn</w:t>
      </w:r>
      <w:bookmarkEnd w:id="93"/>
    </w:p>
    <w:p w14:paraId="39BF6859" w14:textId="5D92C132" w:rsidR="00EB7D06" w:rsidRDefault="00EB7D06" w:rsidP="00EB7D06">
      <w:pPr>
        <w:pStyle w:val="berschrift3"/>
      </w:pPr>
      <w:bookmarkStart w:id="94" w:name="_Toc115370869"/>
      <w:r w:rsidRPr="00EB7D06">
        <w:t>E_0487_Prüfen, ob Entsperrauftrag erfolgreich</w:t>
      </w:r>
      <w:bookmarkEnd w:id="94"/>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892935" w:rsidRPr="00F127C3" w14:paraId="1ECED3DD" w14:textId="77777777" w:rsidTr="007B168B">
        <w:trPr>
          <w:trHeight w:val="454"/>
        </w:trPr>
        <w:tc>
          <w:tcPr>
            <w:tcW w:w="14327" w:type="dxa"/>
            <w:gridSpan w:val="6"/>
            <w:shd w:val="clear" w:color="auto" w:fill="D8DFE4"/>
            <w:vAlign w:val="center"/>
          </w:tcPr>
          <w:p w14:paraId="165A3C7A" w14:textId="77777777" w:rsidR="00892935" w:rsidRPr="00CF6B07" w:rsidRDefault="00892935" w:rsidP="007B168B">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892935" w:rsidRPr="00F127C3" w14:paraId="7BFBC470" w14:textId="77777777" w:rsidTr="007B168B">
        <w:trPr>
          <w:gridAfter w:val="1"/>
          <w:wAfter w:w="11" w:type="dxa"/>
        </w:trPr>
        <w:tc>
          <w:tcPr>
            <w:tcW w:w="562" w:type="dxa"/>
            <w:shd w:val="clear" w:color="auto" w:fill="D8DFE4"/>
          </w:tcPr>
          <w:p w14:paraId="7FA279F5" w14:textId="77777777" w:rsidR="00892935" w:rsidRPr="00CF6B07" w:rsidRDefault="00892935" w:rsidP="007B168B">
            <w:pPr>
              <w:contextualSpacing/>
              <w:rPr>
                <w:rFonts w:cstheme="minorHAnsi"/>
              </w:rPr>
            </w:pPr>
            <w:r w:rsidRPr="00CF6B07">
              <w:rPr>
                <w:rFonts w:cstheme="minorHAnsi"/>
              </w:rPr>
              <w:t>Nr.</w:t>
            </w:r>
          </w:p>
        </w:tc>
        <w:tc>
          <w:tcPr>
            <w:tcW w:w="6237" w:type="dxa"/>
            <w:shd w:val="clear" w:color="auto" w:fill="D8DFE4"/>
          </w:tcPr>
          <w:p w14:paraId="172DA072" w14:textId="77777777" w:rsidR="00892935" w:rsidRPr="00CF6B07" w:rsidRDefault="00892935" w:rsidP="007B168B">
            <w:pPr>
              <w:contextualSpacing/>
              <w:rPr>
                <w:rFonts w:cstheme="minorHAnsi"/>
              </w:rPr>
            </w:pPr>
            <w:r w:rsidRPr="00CF6B07">
              <w:rPr>
                <w:rFonts w:cstheme="minorHAnsi"/>
              </w:rPr>
              <w:t>Prüfschritt</w:t>
            </w:r>
          </w:p>
        </w:tc>
        <w:tc>
          <w:tcPr>
            <w:tcW w:w="1559" w:type="dxa"/>
            <w:shd w:val="clear" w:color="auto" w:fill="D8DFE4"/>
          </w:tcPr>
          <w:p w14:paraId="4C70F361" w14:textId="77777777" w:rsidR="00892935" w:rsidRPr="00CF6B07" w:rsidRDefault="00892935" w:rsidP="007B168B">
            <w:pPr>
              <w:ind w:left="55"/>
              <w:contextualSpacing/>
              <w:rPr>
                <w:rFonts w:cstheme="minorHAnsi"/>
              </w:rPr>
            </w:pPr>
            <w:r w:rsidRPr="00CF6B07">
              <w:rPr>
                <w:rFonts w:cstheme="minorHAnsi"/>
              </w:rPr>
              <w:t>Prüfergebnis</w:t>
            </w:r>
          </w:p>
        </w:tc>
        <w:tc>
          <w:tcPr>
            <w:tcW w:w="851" w:type="dxa"/>
            <w:shd w:val="clear" w:color="auto" w:fill="D8DFE4"/>
          </w:tcPr>
          <w:p w14:paraId="2435B265" w14:textId="77777777" w:rsidR="00892935" w:rsidRPr="00CF6B07" w:rsidRDefault="00892935" w:rsidP="007B168B">
            <w:pPr>
              <w:contextualSpacing/>
              <w:rPr>
                <w:rFonts w:cstheme="minorHAnsi"/>
              </w:rPr>
            </w:pPr>
            <w:r w:rsidRPr="00CF6B07">
              <w:rPr>
                <w:rFonts w:cstheme="minorHAnsi"/>
              </w:rPr>
              <w:t>Code</w:t>
            </w:r>
          </w:p>
        </w:tc>
        <w:tc>
          <w:tcPr>
            <w:tcW w:w="5107" w:type="dxa"/>
            <w:shd w:val="clear" w:color="auto" w:fill="D8DFE4"/>
          </w:tcPr>
          <w:p w14:paraId="3B09A495" w14:textId="77777777" w:rsidR="00892935" w:rsidRPr="00CF6B07" w:rsidRDefault="00892935" w:rsidP="007B168B">
            <w:pPr>
              <w:contextualSpacing/>
              <w:rPr>
                <w:rFonts w:cstheme="minorHAnsi"/>
              </w:rPr>
            </w:pPr>
            <w:r w:rsidRPr="00CF6B07">
              <w:rPr>
                <w:rFonts w:cstheme="minorHAnsi"/>
              </w:rPr>
              <w:t>Hinweis</w:t>
            </w:r>
          </w:p>
        </w:tc>
      </w:tr>
      <w:tr w:rsidR="00892935" w:rsidRPr="00F127C3" w14:paraId="5FDE2C1E" w14:textId="77777777" w:rsidTr="007B168B">
        <w:trPr>
          <w:gridAfter w:val="1"/>
          <w:wAfter w:w="11" w:type="dxa"/>
        </w:trPr>
        <w:tc>
          <w:tcPr>
            <w:tcW w:w="562" w:type="dxa"/>
            <w:vMerge w:val="restart"/>
          </w:tcPr>
          <w:p w14:paraId="04ABF480" w14:textId="77777777" w:rsidR="00892935" w:rsidRPr="00F127C3" w:rsidRDefault="00892935" w:rsidP="007B168B">
            <w:pPr>
              <w:rPr>
                <w:rFonts w:cstheme="minorHAnsi"/>
              </w:rPr>
            </w:pPr>
            <w:r>
              <w:rPr>
                <w:rFonts w:cstheme="minorHAnsi"/>
              </w:rPr>
              <w:t>1</w:t>
            </w:r>
          </w:p>
        </w:tc>
        <w:tc>
          <w:tcPr>
            <w:tcW w:w="6237" w:type="dxa"/>
            <w:vMerge w:val="restart"/>
          </w:tcPr>
          <w:p w14:paraId="53CF970F" w14:textId="77777777" w:rsidR="00892935" w:rsidRPr="00F127C3" w:rsidRDefault="00892935" w:rsidP="007B168B">
            <w:pPr>
              <w:rPr>
                <w:rFonts w:cstheme="minorHAnsi"/>
              </w:rPr>
            </w:pPr>
            <w:r>
              <w:rPr>
                <w:rFonts w:cstheme="minorHAnsi"/>
              </w:rPr>
              <w:t>Ist die Entsperrung erfolgreich durchgeführt worden?</w:t>
            </w:r>
          </w:p>
        </w:tc>
        <w:tc>
          <w:tcPr>
            <w:tcW w:w="1559" w:type="dxa"/>
            <w:tcBorders>
              <w:bottom w:val="dotted" w:sz="4" w:space="0" w:color="auto"/>
            </w:tcBorders>
          </w:tcPr>
          <w:p w14:paraId="5DE2FC01" w14:textId="77777777" w:rsidR="00892935" w:rsidRPr="00F127C3" w:rsidRDefault="00892935" w:rsidP="007B168B">
            <w:pPr>
              <w:rPr>
                <w:rFonts w:cstheme="minorHAnsi"/>
              </w:rPr>
            </w:pPr>
            <w:r>
              <w:rPr>
                <w:rFonts w:cstheme="minorHAnsi"/>
              </w:rPr>
              <w:t>ja</w:t>
            </w:r>
          </w:p>
        </w:tc>
        <w:tc>
          <w:tcPr>
            <w:tcW w:w="851" w:type="dxa"/>
            <w:tcBorders>
              <w:bottom w:val="dotted" w:sz="4" w:space="0" w:color="auto"/>
            </w:tcBorders>
          </w:tcPr>
          <w:p w14:paraId="67EA9F3B" w14:textId="77777777" w:rsidR="00892935" w:rsidRPr="00F127C3" w:rsidRDefault="00892935" w:rsidP="007B168B">
            <w:pPr>
              <w:rPr>
                <w:rFonts w:cstheme="minorHAnsi"/>
              </w:rPr>
            </w:pPr>
            <w:r>
              <w:rPr>
                <w:rFonts w:cstheme="minorHAnsi"/>
              </w:rPr>
              <w:t>A01</w:t>
            </w:r>
          </w:p>
        </w:tc>
        <w:tc>
          <w:tcPr>
            <w:tcW w:w="5107" w:type="dxa"/>
            <w:tcBorders>
              <w:bottom w:val="dotted" w:sz="4" w:space="0" w:color="auto"/>
            </w:tcBorders>
          </w:tcPr>
          <w:p w14:paraId="1F2815EF" w14:textId="4C09A3FA" w:rsidR="00892935" w:rsidRPr="00F127C3" w:rsidRDefault="00892935" w:rsidP="007B168B">
            <w:pPr>
              <w:rPr>
                <w:rFonts w:cstheme="minorHAnsi"/>
              </w:rPr>
            </w:pPr>
            <w:r>
              <w:rPr>
                <w:rFonts w:cstheme="minorHAnsi"/>
              </w:rPr>
              <w:t>Marktlokation ist entsperrt</w:t>
            </w:r>
          </w:p>
        </w:tc>
      </w:tr>
      <w:tr w:rsidR="00892935" w:rsidRPr="00F127C3" w14:paraId="04348AD3" w14:textId="77777777" w:rsidTr="007B168B">
        <w:trPr>
          <w:gridAfter w:val="1"/>
          <w:wAfter w:w="11" w:type="dxa"/>
        </w:trPr>
        <w:tc>
          <w:tcPr>
            <w:tcW w:w="562" w:type="dxa"/>
            <w:vMerge/>
          </w:tcPr>
          <w:p w14:paraId="694F60E0" w14:textId="77777777" w:rsidR="00892935" w:rsidRPr="00F127C3" w:rsidRDefault="00892935" w:rsidP="007B168B">
            <w:pPr>
              <w:rPr>
                <w:rFonts w:cstheme="minorHAnsi"/>
              </w:rPr>
            </w:pPr>
          </w:p>
        </w:tc>
        <w:tc>
          <w:tcPr>
            <w:tcW w:w="6237" w:type="dxa"/>
            <w:vMerge/>
          </w:tcPr>
          <w:p w14:paraId="25445362" w14:textId="77777777" w:rsidR="00892935" w:rsidRPr="00F127C3" w:rsidRDefault="00892935" w:rsidP="007B168B">
            <w:pPr>
              <w:rPr>
                <w:rFonts w:cstheme="minorHAnsi"/>
              </w:rPr>
            </w:pPr>
          </w:p>
        </w:tc>
        <w:tc>
          <w:tcPr>
            <w:tcW w:w="1559" w:type="dxa"/>
            <w:tcBorders>
              <w:top w:val="dotted" w:sz="4" w:space="0" w:color="auto"/>
            </w:tcBorders>
          </w:tcPr>
          <w:p w14:paraId="493FA08E" w14:textId="77777777" w:rsidR="00892935" w:rsidRPr="00F127C3" w:rsidRDefault="00892935" w:rsidP="007B168B">
            <w:pPr>
              <w:rPr>
                <w:rFonts w:cstheme="minorHAnsi"/>
              </w:rPr>
            </w:pPr>
            <w:r>
              <w:rPr>
                <w:rFonts w:cstheme="minorHAnsi"/>
              </w:rPr>
              <w:t>nein</w:t>
            </w:r>
          </w:p>
        </w:tc>
        <w:tc>
          <w:tcPr>
            <w:tcW w:w="851" w:type="dxa"/>
            <w:tcBorders>
              <w:top w:val="dotted" w:sz="4" w:space="0" w:color="auto"/>
            </w:tcBorders>
          </w:tcPr>
          <w:p w14:paraId="28FF4C24" w14:textId="2F543719" w:rsidR="00892935" w:rsidRPr="00F127C3" w:rsidRDefault="00892935" w:rsidP="007B168B">
            <w:pPr>
              <w:rPr>
                <w:rFonts w:cstheme="minorHAnsi"/>
              </w:rPr>
            </w:pPr>
          </w:p>
        </w:tc>
        <w:tc>
          <w:tcPr>
            <w:tcW w:w="5107" w:type="dxa"/>
            <w:tcBorders>
              <w:top w:val="dotted" w:sz="4" w:space="0" w:color="auto"/>
            </w:tcBorders>
          </w:tcPr>
          <w:p w14:paraId="6518D1C6" w14:textId="77777777" w:rsidR="00892935" w:rsidRPr="00F127C3" w:rsidRDefault="00892935" w:rsidP="007B168B">
            <w:pPr>
              <w:rPr>
                <w:rFonts w:cstheme="minorHAnsi"/>
              </w:rPr>
            </w:pPr>
            <w:r>
              <w:rPr>
                <w:rFonts w:cstheme="minorHAnsi"/>
              </w:rPr>
              <w:t>Bilaterale Klärung.</w:t>
            </w:r>
          </w:p>
        </w:tc>
      </w:tr>
    </w:tbl>
    <w:p w14:paraId="2800935B" w14:textId="77777777" w:rsidR="00446F15" w:rsidRDefault="00446F15">
      <w:pPr>
        <w:spacing w:after="200" w:line="276" w:lineRule="auto"/>
        <w:rPr>
          <w:rFonts w:eastAsiaTheme="majorEastAsia" w:cs="Arial"/>
          <w:b/>
          <w:bCs/>
          <w:iCs/>
          <w:szCs w:val="28"/>
        </w:rPr>
      </w:pPr>
      <w:bookmarkStart w:id="95" w:name="_Toc64453791"/>
      <w:r>
        <w:br w:type="page"/>
      </w:r>
    </w:p>
    <w:p w14:paraId="481D0109" w14:textId="40160668" w:rsidR="00C70B11" w:rsidRDefault="008F78A2" w:rsidP="001F2FE1">
      <w:pPr>
        <w:pStyle w:val="berschrift2"/>
      </w:pPr>
      <w:bookmarkStart w:id="96" w:name="_Toc115370870"/>
      <w:r>
        <w:t>AD</w:t>
      </w:r>
      <w:r w:rsidR="00C70B11">
        <w:t>: Stammdatenänderung vom NB (verantwortlich) ausgehend</w:t>
      </w:r>
      <w:bookmarkEnd w:id="95"/>
      <w:bookmarkEnd w:id="96"/>
    </w:p>
    <w:p w14:paraId="1BBD8F96" w14:textId="04C8E455" w:rsidR="00C70B11" w:rsidRDefault="00C70B11" w:rsidP="00C70B11">
      <w:pPr>
        <w:pStyle w:val="berschrift3"/>
      </w:pPr>
      <w:bookmarkStart w:id="97" w:name="_Toc64453792"/>
      <w:bookmarkStart w:id="98" w:name="_Toc115370871"/>
      <w:r>
        <w:t>E_0408_Änderung vom NB prüfen</w:t>
      </w:r>
      <w:bookmarkEnd w:id="97"/>
      <w:bookmarkEnd w:id="98"/>
    </w:p>
    <w:p w14:paraId="523A34C0" w14:textId="6D5CC42F" w:rsidR="00C70B11" w:rsidRDefault="00C70B11" w:rsidP="00C70B11">
      <w:pPr>
        <w:pStyle w:val="Zwischenberschrift"/>
      </w:pPr>
      <w:r>
        <w:t>S_0005_Antwort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56A96AF1" w14:textId="77777777" w:rsidTr="00760A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694A7F93"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right w:val="single" w:sz="4" w:space="0" w:color="auto"/>
            </w:tcBorders>
            <w:shd w:val="clear" w:color="auto" w:fill="D8DFE4"/>
          </w:tcPr>
          <w:p w14:paraId="6A0D22CF" w14:textId="1A505184"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left w:val="single" w:sz="4" w:space="0" w:color="auto"/>
              <w:right w:val="single" w:sz="4" w:space="0" w:color="auto"/>
            </w:tcBorders>
            <w:shd w:val="clear" w:color="auto" w:fill="D8DFE4"/>
          </w:tcPr>
          <w:p w14:paraId="14FD5B6F"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1D13AB" w:rsidRPr="00414C85" w14:paraId="5FD31178" w14:textId="77777777" w:rsidTr="00760A42">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C78938A" w14:textId="1F5AC16E" w:rsidR="001D13AB" w:rsidRPr="00414C85" w:rsidRDefault="001D13AB" w:rsidP="001D13AB">
            <w:pPr>
              <w:rPr>
                <w:rFonts w:cstheme="minorHAnsi"/>
                <w:color w:val="000000"/>
                <w:sz w:val="24"/>
              </w:rPr>
            </w:pPr>
            <w:r w:rsidRPr="008048A6">
              <w:rPr>
                <w:rFonts w:cstheme="minorHAnsi"/>
                <w:color w:val="000000"/>
                <w:sz w:val="24"/>
              </w:rPr>
              <w:t>E15</w:t>
            </w:r>
          </w:p>
        </w:tc>
        <w:tc>
          <w:tcPr>
            <w:tcW w:w="1134" w:type="dxa"/>
          </w:tcPr>
          <w:p w14:paraId="78C0F5DD" w14:textId="77BB60D0"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048A6">
              <w:rPr>
                <w:rFonts w:cstheme="minorHAnsi"/>
                <w:color w:val="000000"/>
                <w:sz w:val="24"/>
              </w:rPr>
              <w:t>X</w:t>
            </w:r>
          </w:p>
        </w:tc>
        <w:tc>
          <w:tcPr>
            <w:tcW w:w="12479" w:type="dxa"/>
          </w:tcPr>
          <w:p w14:paraId="6A7E132E" w14:textId="77777777" w:rsidR="001D13AB" w:rsidRPr="008048A6"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048A6">
              <w:rPr>
                <w:rFonts w:cstheme="minorHAnsi"/>
                <w:color w:val="000000"/>
                <w:sz w:val="24"/>
              </w:rPr>
              <w:t>Zustimmung ohne Korrekturen</w:t>
            </w:r>
          </w:p>
          <w:p w14:paraId="1DA50C3C" w14:textId="41F830AF"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048A6">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8048A6">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0BFA022E" w14:textId="12D2A931" w:rsidR="00C70B11" w:rsidRDefault="00C70B11" w:rsidP="00C70B11">
      <w:pPr>
        <w:pStyle w:val="Zwischenberschrift"/>
      </w:pPr>
      <w:r w:rsidRPr="00004C71">
        <w:t>S_0007_Antwort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2E057D2A" w14:textId="77777777" w:rsidTr="00760A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607DB93C"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tcBorders>
            <w:shd w:val="clear" w:color="auto" w:fill="D8DFE4"/>
          </w:tcPr>
          <w:p w14:paraId="5238230A" w14:textId="1653F6BE"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right w:val="single" w:sz="4" w:space="0" w:color="auto"/>
            </w:tcBorders>
            <w:shd w:val="clear" w:color="auto" w:fill="D8DFE4"/>
          </w:tcPr>
          <w:p w14:paraId="4EA51438"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1D13AB" w:rsidRPr="00414C85" w14:paraId="737C2258" w14:textId="77777777" w:rsidTr="00760A42">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39F7F6A" w14:textId="047E9335" w:rsidR="001D13AB" w:rsidRPr="00414C85" w:rsidRDefault="001D13AB" w:rsidP="001D13AB">
            <w:pPr>
              <w:rPr>
                <w:rFonts w:cstheme="minorHAnsi"/>
                <w:color w:val="000000"/>
                <w:sz w:val="24"/>
              </w:rPr>
            </w:pPr>
            <w:r w:rsidRPr="00004C71">
              <w:rPr>
                <w:rFonts w:cstheme="minorHAnsi"/>
                <w:color w:val="000000"/>
                <w:sz w:val="24"/>
              </w:rPr>
              <w:t>E15</w:t>
            </w:r>
          </w:p>
        </w:tc>
        <w:tc>
          <w:tcPr>
            <w:tcW w:w="1134" w:type="dxa"/>
          </w:tcPr>
          <w:p w14:paraId="38E7C01A" w14:textId="06E1FBEC"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X</w:t>
            </w:r>
          </w:p>
        </w:tc>
        <w:tc>
          <w:tcPr>
            <w:tcW w:w="12479" w:type="dxa"/>
          </w:tcPr>
          <w:p w14:paraId="268A51E5" w14:textId="77777777" w:rsidR="001D13AB" w:rsidRPr="00004C71"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Zustimmung ohne Korrekturen</w:t>
            </w:r>
          </w:p>
          <w:p w14:paraId="2DC180EF" w14:textId="0B83E98D"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004C71">
              <w:rPr>
                <w:rFonts w:cstheme="minorHAnsi"/>
                <w:color w:val="000000"/>
                <w:sz w:val="24"/>
              </w:rPr>
              <w:t xml:space="preserve"> seiner Aufgabe im Prozess vervollständigt haben (z. B. der NB bei einer Anmeldung mit dem Standardlastprofil). In diesen Fällen ist Z43 oder Z44 nicht zu verwenden.</w:t>
            </w:r>
          </w:p>
        </w:tc>
      </w:tr>
      <w:tr w:rsidR="001D13AB" w:rsidRPr="00414C85" w14:paraId="06A9714B" w14:textId="77777777" w:rsidTr="00760A42">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nil"/>
            </w:tcBorders>
          </w:tcPr>
          <w:p w14:paraId="7C3E7BC8" w14:textId="48FC7378" w:rsidR="001D13AB" w:rsidRPr="00414C85" w:rsidRDefault="001D13AB" w:rsidP="001D13AB">
            <w:pPr>
              <w:rPr>
                <w:rFonts w:cstheme="minorHAnsi"/>
                <w:color w:val="000000"/>
                <w:sz w:val="24"/>
              </w:rPr>
            </w:pPr>
            <w:r w:rsidRPr="00004C71">
              <w:rPr>
                <w:rFonts w:cstheme="minorHAnsi"/>
                <w:color w:val="000000"/>
                <w:sz w:val="24"/>
              </w:rPr>
              <w:t>E17</w:t>
            </w:r>
          </w:p>
        </w:tc>
        <w:tc>
          <w:tcPr>
            <w:tcW w:w="1134" w:type="dxa"/>
          </w:tcPr>
          <w:p w14:paraId="041FA491" w14:textId="17E69C83"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O</w:t>
            </w:r>
          </w:p>
        </w:tc>
        <w:tc>
          <w:tcPr>
            <w:tcW w:w="12479" w:type="dxa"/>
          </w:tcPr>
          <w:p w14:paraId="050EFFDF" w14:textId="77777777" w:rsidR="001D13AB" w:rsidRPr="00004C71"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Ablehnung wg. Fristüberschreitung</w:t>
            </w:r>
          </w:p>
          <w:p w14:paraId="3550ADCE" w14:textId="77777777" w:rsidR="001D13AB"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p w14:paraId="73289558" w14:textId="77777777" w:rsidR="00F11DBA" w:rsidRDefault="00F11DBA"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p w14:paraId="4CF8FA5C" w14:textId="2B7ABCEB" w:rsidR="00F11DBA" w:rsidRPr="00414C85" w:rsidRDefault="00F11DBA"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r>
      <w:tr w:rsidR="001D13AB" w:rsidRPr="00414C85" w14:paraId="716E68D6" w14:textId="77777777" w:rsidTr="00760A42">
        <w:tc>
          <w:tcPr>
            <w:cnfStyle w:val="001000000000" w:firstRow="0" w:lastRow="0" w:firstColumn="1" w:lastColumn="0" w:oddVBand="0" w:evenVBand="0" w:oddHBand="0" w:evenHBand="0" w:firstRowFirstColumn="0" w:firstRowLastColumn="0" w:lastRowFirstColumn="0" w:lastRowLastColumn="0"/>
            <w:tcW w:w="704" w:type="dxa"/>
            <w:tcBorders>
              <w:top w:val="nil"/>
              <w:left w:val="single" w:sz="4" w:space="0" w:color="auto"/>
              <w:bottom w:val="single" w:sz="4" w:space="0" w:color="auto"/>
            </w:tcBorders>
          </w:tcPr>
          <w:p w14:paraId="2D6C03DE" w14:textId="1EAE51F9" w:rsidR="001D13AB" w:rsidRPr="00414C85" w:rsidRDefault="001D13AB" w:rsidP="001D13AB">
            <w:pPr>
              <w:rPr>
                <w:rFonts w:cstheme="minorHAnsi"/>
                <w:color w:val="000000"/>
                <w:sz w:val="24"/>
              </w:rPr>
            </w:pPr>
            <w:r w:rsidRPr="00004C71">
              <w:rPr>
                <w:rFonts w:cstheme="minorHAnsi"/>
                <w:color w:val="000000"/>
                <w:sz w:val="24"/>
              </w:rPr>
              <w:t>ZF9</w:t>
            </w:r>
          </w:p>
        </w:tc>
        <w:tc>
          <w:tcPr>
            <w:tcW w:w="1134" w:type="dxa"/>
          </w:tcPr>
          <w:p w14:paraId="23DD2947" w14:textId="208B85B1"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O</w:t>
            </w:r>
          </w:p>
        </w:tc>
        <w:tc>
          <w:tcPr>
            <w:tcW w:w="12479" w:type="dxa"/>
          </w:tcPr>
          <w:p w14:paraId="23948EAD" w14:textId="77777777" w:rsidR="001D13AB" w:rsidRPr="00004C71"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Ablehnung Prognosegrundlage entspricht nicht der Ausgetauschten</w:t>
            </w:r>
          </w:p>
          <w:p w14:paraId="76854329" w14:textId="3F3EA82F"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1D13AB" w:rsidRPr="00414C85" w14:paraId="647C8292" w14:textId="77777777" w:rsidTr="00760A42">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3B8DE24" w14:textId="43B0F06F" w:rsidR="001D13AB" w:rsidRPr="00414C85" w:rsidRDefault="001D13AB" w:rsidP="001D13AB">
            <w:pPr>
              <w:rPr>
                <w:rFonts w:cstheme="minorHAnsi"/>
                <w:color w:val="000000"/>
                <w:sz w:val="24"/>
              </w:rPr>
            </w:pPr>
            <w:r w:rsidRPr="00004C71">
              <w:rPr>
                <w:rFonts w:cstheme="minorHAnsi"/>
                <w:color w:val="000000"/>
                <w:sz w:val="24"/>
              </w:rPr>
              <w:t>ZI3</w:t>
            </w:r>
          </w:p>
        </w:tc>
        <w:tc>
          <w:tcPr>
            <w:tcW w:w="1134" w:type="dxa"/>
          </w:tcPr>
          <w:p w14:paraId="562EE36B" w14:textId="7604B407"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X</w:t>
            </w:r>
          </w:p>
        </w:tc>
        <w:tc>
          <w:tcPr>
            <w:tcW w:w="12479" w:type="dxa"/>
          </w:tcPr>
          <w:p w14:paraId="5FD75FA1" w14:textId="377367AE"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 xml:space="preserve">Ablehnung </w:t>
            </w:r>
            <w:r w:rsidR="006258F3" w:rsidRPr="003C7BFF">
              <w:rPr>
                <w:rFonts w:cstheme="minorHAnsi"/>
                <w:color w:val="000000"/>
                <w:sz w:val="24"/>
              </w:rPr>
              <w:t xml:space="preserve">– </w:t>
            </w:r>
            <w:r w:rsidRPr="00004C71">
              <w:rPr>
                <w:rFonts w:cstheme="minorHAnsi"/>
                <w:color w:val="000000"/>
                <w:sz w:val="24"/>
              </w:rPr>
              <w:t>Die Energiemenge für eine Strom SLP/TLP Marktlokation wurde &gt; 200.000 kWh angegeben</w:t>
            </w:r>
          </w:p>
        </w:tc>
      </w:tr>
      <w:tr w:rsidR="001D13AB" w:rsidRPr="00414C85" w14:paraId="44DE5041" w14:textId="77777777" w:rsidTr="00760A42">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7AA0823" w14:textId="72D22A71" w:rsidR="001D13AB" w:rsidRPr="00414C85" w:rsidRDefault="001D13AB" w:rsidP="001D13AB">
            <w:pPr>
              <w:rPr>
                <w:rFonts w:cstheme="minorHAnsi"/>
                <w:color w:val="000000"/>
                <w:sz w:val="24"/>
              </w:rPr>
            </w:pPr>
            <w:r w:rsidRPr="00004C71">
              <w:rPr>
                <w:rFonts w:cstheme="minorHAnsi"/>
                <w:color w:val="000000"/>
                <w:sz w:val="24"/>
              </w:rPr>
              <w:t>ZI5</w:t>
            </w:r>
          </w:p>
        </w:tc>
        <w:tc>
          <w:tcPr>
            <w:tcW w:w="1134" w:type="dxa"/>
          </w:tcPr>
          <w:p w14:paraId="7106EC2C" w14:textId="03B32D96"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X</w:t>
            </w:r>
          </w:p>
        </w:tc>
        <w:tc>
          <w:tcPr>
            <w:tcW w:w="12479" w:type="dxa"/>
          </w:tcPr>
          <w:p w14:paraId="319F3C70" w14:textId="52263FF0"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 xml:space="preserve">Ablehnung </w:t>
            </w:r>
            <w:r w:rsidR="006258F3" w:rsidRPr="003C7BFF">
              <w:rPr>
                <w:rFonts w:cstheme="minorHAnsi"/>
                <w:color w:val="000000"/>
                <w:sz w:val="24"/>
              </w:rPr>
              <w:t xml:space="preserve">– </w:t>
            </w:r>
            <w:r w:rsidRPr="00004C71">
              <w:rPr>
                <w:rFonts w:cstheme="minorHAnsi"/>
                <w:color w:val="000000"/>
                <w:sz w:val="24"/>
              </w:rPr>
              <w:t>Die spezifische Arbeit für eine TLP Marktlokation wurde &gt; 80 kWh/K angegeben</w:t>
            </w:r>
          </w:p>
        </w:tc>
      </w:tr>
      <w:tr w:rsidR="001D13AB" w:rsidRPr="00414C85" w14:paraId="1EF0FAD7" w14:textId="77777777" w:rsidTr="00760A42">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FB9B6F7" w14:textId="71EDB101" w:rsidR="001D13AB" w:rsidRPr="00414C85" w:rsidRDefault="001D13AB" w:rsidP="001D13AB">
            <w:pPr>
              <w:rPr>
                <w:rFonts w:cstheme="minorHAnsi"/>
                <w:color w:val="000000"/>
                <w:sz w:val="24"/>
              </w:rPr>
            </w:pPr>
            <w:r w:rsidRPr="00004C71">
              <w:rPr>
                <w:rFonts w:cstheme="minorHAnsi"/>
                <w:color w:val="000000"/>
                <w:sz w:val="24"/>
              </w:rPr>
              <w:t>ZI7</w:t>
            </w:r>
          </w:p>
        </w:tc>
        <w:tc>
          <w:tcPr>
            <w:tcW w:w="1134" w:type="dxa"/>
          </w:tcPr>
          <w:p w14:paraId="32ACE40B" w14:textId="46AC73B7"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X</w:t>
            </w:r>
          </w:p>
        </w:tc>
        <w:tc>
          <w:tcPr>
            <w:tcW w:w="12479" w:type="dxa"/>
          </w:tcPr>
          <w:p w14:paraId="2DB54A52" w14:textId="1E14933F"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 xml:space="preserve">Ablehnung </w:t>
            </w:r>
            <w:r w:rsidR="006258F3" w:rsidRPr="003C7BFF">
              <w:rPr>
                <w:rFonts w:cstheme="minorHAnsi"/>
                <w:color w:val="000000"/>
                <w:sz w:val="24"/>
              </w:rPr>
              <w:t xml:space="preserve">– </w:t>
            </w:r>
            <w:r w:rsidRPr="00004C71">
              <w:rPr>
                <w:rFonts w:cstheme="minorHAnsi"/>
                <w:color w:val="000000"/>
                <w:sz w:val="24"/>
              </w:rPr>
              <w:t>Die Energiemenge für eine Pauschalanlage wurde &gt; 200.000 kWh angegeben</w:t>
            </w:r>
          </w:p>
        </w:tc>
      </w:tr>
    </w:tbl>
    <w:p w14:paraId="3F365F92" w14:textId="5F50CD86" w:rsidR="00C70B11" w:rsidRDefault="00C70B11" w:rsidP="00C70B11">
      <w:pPr>
        <w:pStyle w:val="Zwischenberschrift"/>
      </w:pPr>
      <w:r w:rsidRPr="00246E48">
        <w:t>S_0009_Antwort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7A7E018F" w14:textId="77777777" w:rsidTr="00760A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23CC0F85"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tcBorders>
            <w:shd w:val="clear" w:color="auto" w:fill="D8DFE4"/>
          </w:tcPr>
          <w:p w14:paraId="667C1CCF" w14:textId="303CFB49"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right w:val="single" w:sz="4" w:space="0" w:color="auto"/>
            </w:tcBorders>
            <w:shd w:val="clear" w:color="auto" w:fill="D8DFE4"/>
          </w:tcPr>
          <w:p w14:paraId="426A1395"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1D13AB" w:rsidRPr="00414C85" w14:paraId="703FBA7C" w14:textId="77777777" w:rsidTr="00760A42">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tcBorders>
          </w:tcPr>
          <w:p w14:paraId="4F0EC143" w14:textId="70AF2F71" w:rsidR="001D13AB" w:rsidRPr="00414C85" w:rsidRDefault="001D13AB" w:rsidP="001D13AB">
            <w:pPr>
              <w:rPr>
                <w:rFonts w:cstheme="minorHAnsi"/>
                <w:color w:val="000000"/>
                <w:sz w:val="24"/>
              </w:rPr>
            </w:pPr>
            <w:r w:rsidRPr="00004C71">
              <w:rPr>
                <w:rFonts w:cstheme="minorHAnsi"/>
                <w:color w:val="000000"/>
                <w:sz w:val="24"/>
              </w:rPr>
              <w:t>E15</w:t>
            </w:r>
          </w:p>
        </w:tc>
        <w:tc>
          <w:tcPr>
            <w:tcW w:w="1134" w:type="dxa"/>
          </w:tcPr>
          <w:p w14:paraId="0418F9FD" w14:textId="0BBC03FB"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X</w:t>
            </w:r>
          </w:p>
        </w:tc>
        <w:tc>
          <w:tcPr>
            <w:tcW w:w="12479" w:type="dxa"/>
          </w:tcPr>
          <w:p w14:paraId="46F16676" w14:textId="77777777" w:rsidR="001D13AB" w:rsidRPr="00004C71"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Zustimmung ohne Korrekturen</w:t>
            </w:r>
          </w:p>
          <w:p w14:paraId="4D3B1FCC" w14:textId="792575D5"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004C71">
              <w:rPr>
                <w:rFonts w:cstheme="minorHAnsi"/>
                <w:color w:val="000000"/>
                <w:sz w:val="24"/>
              </w:rPr>
              <w:t xml:space="preserve"> seiner Aufgabe im Prozess vervollständigt haben (z. B. der NB bei einer Anmeldung mit dem Standardlastprofil). In diesen Fällen ist Z43 oder Z44 nicht zu verwenden.</w:t>
            </w:r>
          </w:p>
        </w:tc>
      </w:tr>
      <w:tr w:rsidR="001D13AB" w:rsidRPr="00414C85" w14:paraId="005776EA" w14:textId="77777777" w:rsidTr="00760A42">
        <w:tc>
          <w:tcPr>
            <w:cnfStyle w:val="001000000000" w:firstRow="0" w:lastRow="0" w:firstColumn="1" w:lastColumn="0" w:oddVBand="0" w:evenVBand="0" w:oddHBand="0" w:evenHBand="0" w:firstRowFirstColumn="0" w:firstRowLastColumn="0" w:lastRowFirstColumn="0" w:lastRowLastColumn="0"/>
            <w:tcW w:w="704" w:type="dxa"/>
            <w:tcBorders>
              <w:left w:val="single" w:sz="4" w:space="0" w:color="auto"/>
              <w:bottom w:val="single" w:sz="4" w:space="0" w:color="auto"/>
            </w:tcBorders>
          </w:tcPr>
          <w:p w14:paraId="57E21E08" w14:textId="02971752" w:rsidR="001D13AB" w:rsidRPr="00414C85" w:rsidRDefault="001D13AB" w:rsidP="001D13AB">
            <w:pPr>
              <w:rPr>
                <w:rFonts w:cstheme="minorHAnsi"/>
                <w:color w:val="000000"/>
                <w:sz w:val="24"/>
              </w:rPr>
            </w:pPr>
            <w:r w:rsidRPr="00004C71">
              <w:rPr>
                <w:rFonts w:cstheme="minorHAnsi"/>
                <w:color w:val="000000"/>
                <w:sz w:val="24"/>
              </w:rPr>
              <w:t>E17</w:t>
            </w:r>
          </w:p>
        </w:tc>
        <w:tc>
          <w:tcPr>
            <w:tcW w:w="1134" w:type="dxa"/>
          </w:tcPr>
          <w:p w14:paraId="18A703D5" w14:textId="796646A7"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X</w:t>
            </w:r>
          </w:p>
        </w:tc>
        <w:tc>
          <w:tcPr>
            <w:tcW w:w="12479" w:type="dxa"/>
          </w:tcPr>
          <w:p w14:paraId="63B178C4" w14:textId="77777777" w:rsidR="001D13AB" w:rsidRPr="00004C71"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Ablehnung wg. Fristüberschreitung</w:t>
            </w:r>
          </w:p>
          <w:p w14:paraId="5A4ABD92" w14:textId="2A72F0F7"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1D13AB" w:rsidRPr="00414C85" w14:paraId="2B39F76F" w14:textId="77777777" w:rsidTr="00760A42">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6799F90" w14:textId="1692ED94" w:rsidR="001D13AB" w:rsidRPr="00414C85" w:rsidRDefault="001D13AB" w:rsidP="001D13AB">
            <w:pPr>
              <w:rPr>
                <w:rFonts w:cstheme="minorHAnsi"/>
                <w:color w:val="000000"/>
                <w:sz w:val="24"/>
              </w:rPr>
            </w:pPr>
            <w:r w:rsidRPr="00004C71">
              <w:rPr>
                <w:rFonts w:cstheme="minorHAnsi"/>
                <w:color w:val="000000"/>
                <w:sz w:val="24"/>
              </w:rPr>
              <w:t>ZI3</w:t>
            </w:r>
          </w:p>
        </w:tc>
        <w:tc>
          <w:tcPr>
            <w:tcW w:w="1134" w:type="dxa"/>
          </w:tcPr>
          <w:p w14:paraId="72EB25C3" w14:textId="1DB102EF"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X</w:t>
            </w:r>
          </w:p>
        </w:tc>
        <w:tc>
          <w:tcPr>
            <w:tcW w:w="12479" w:type="dxa"/>
          </w:tcPr>
          <w:p w14:paraId="421498E2" w14:textId="647B93A1"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 xml:space="preserve">Ablehnung </w:t>
            </w:r>
            <w:r w:rsidR="006258F3" w:rsidRPr="003C7BFF">
              <w:rPr>
                <w:rFonts w:cstheme="minorHAnsi"/>
                <w:color w:val="000000"/>
                <w:sz w:val="24"/>
              </w:rPr>
              <w:t xml:space="preserve">– </w:t>
            </w:r>
            <w:r w:rsidRPr="00004C71">
              <w:rPr>
                <w:rFonts w:cstheme="minorHAnsi"/>
                <w:color w:val="000000"/>
                <w:sz w:val="24"/>
              </w:rPr>
              <w:t>Die Energiemenge für eine Strom SLP/TLP Marktlokation wurde &gt; 200.000 kWh angegeben</w:t>
            </w:r>
          </w:p>
        </w:tc>
      </w:tr>
      <w:tr w:rsidR="001D13AB" w:rsidRPr="00414C85" w14:paraId="5F9F4A5A" w14:textId="77777777" w:rsidTr="00760A42">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tcBorders>
          </w:tcPr>
          <w:p w14:paraId="69D6354A" w14:textId="30B2C8DF" w:rsidR="001D13AB" w:rsidRPr="00414C85" w:rsidRDefault="001D13AB" w:rsidP="001D13AB">
            <w:pPr>
              <w:rPr>
                <w:rFonts w:cstheme="minorHAnsi"/>
                <w:color w:val="000000"/>
                <w:sz w:val="24"/>
              </w:rPr>
            </w:pPr>
            <w:r w:rsidRPr="00004C71">
              <w:rPr>
                <w:rFonts w:cstheme="minorHAnsi"/>
                <w:color w:val="000000"/>
                <w:sz w:val="24"/>
              </w:rPr>
              <w:t>ZI5</w:t>
            </w:r>
          </w:p>
        </w:tc>
        <w:tc>
          <w:tcPr>
            <w:tcW w:w="1134" w:type="dxa"/>
          </w:tcPr>
          <w:p w14:paraId="59C73B29" w14:textId="55D0E655"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X</w:t>
            </w:r>
          </w:p>
        </w:tc>
        <w:tc>
          <w:tcPr>
            <w:tcW w:w="12479" w:type="dxa"/>
          </w:tcPr>
          <w:p w14:paraId="4B358795" w14:textId="6BAA43ED"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 xml:space="preserve">Ablehnung </w:t>
            </w:r>
            <w:r w:rsidR="006258F3" w:rsidRPr="003C7BFF">
              <w:rPr>
                <w:rFonts w:cstheme="minorHAnsi"/>
                <w:color w:val="000000"/>
                <w:sz w:val="24"/>
              </w:rPr>
              <w:t xml:space="preserve">– </w:t>
            </w:r>
            <w:r w:rsidRPr="00004C71">
              <w:rPr>
                <w:rFonts w:cstheme="minorHAnsi"/>
                <w:color w:val="000000"/>
                <w:sz w:val="24"/>
              </w:rPr>
              <w:t>Die spezifische Arbeit für eine TLP Marktlokation wurde &gt; 80 kWh/K angegeben</w:t>
            </w:r>
          </w:p>
        </w:tc>
      </w:tr>
      <w:tr w:rsidR="001D13AB" w:rsidRPr="00414C85" w14:paraId="1E03A6A6" w14:textId="77777777" w:rsidTr="00760A42">
        <w:tc>
          <w:tcPr>
            <w:cnfStyle w:val="001000000000" w:firstRow="0" w:lastRow="0" w:firstColumn="1" w:lastColumn="0" w:oddVBand="0" w:evenVBand="0" w:oddHBand="0" w:evenHBand="0" w:firstRowFirstColumn="0" w:firstRowLastColumn="0" w:lastRowFirstColumn="0" w:lastRowLastColumn="0"/>
            <w:tcW w:w="704" w:type="dxa"/>
            <w:tcBorders>
              <w:left w:val="single" w:sz="4" w:space="0" w:color="auto"/>
              <w:bottom w:val="single" w:sz="4" w:space="0" w:color="auto"/>
            </w:tcBorders>
          </w:tcPr>
          <w:p w14:paraId="7CF435C2" w14:textId="7473798C" w:rsidR="001D13AB" w:rsidRPr="00414C85" w:rsidRDefault="001D13AB" w:rsidP="001D13AB">
            <w:pPr>
              <w:rPr>
                <w:rFonts w:cstheme="minorHAnsi"/>
                <w:color w:val="000000"/>
                <w:sz w:val="24"/>
              </w:rPr>
            </w:pPr>
            <w:r w:rsidRPr="00004C71">
              <w:rPr>
                <w:rFonts w:cstheme="minorHAnsi"/>
                <w:color w:val="000000"/>
                <w:sz w:val="24"/>
              </w:rPr>
              <w:t>ZI7</w:t>
            </w:r>
          </w:p>
        </w:tc>
        <w:tc>
          <w:tcPr>
            <w:tcW w:w="1134" w:type="dxa"/>
          </w:tcPr>
          <w:p w14:paraId="3FBF563A" w14:textId="0D0AEA39"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X</w:t>
            </w:r>
          </w:p>
        </w:tc>
        <w:tc>
          <w:tcPr>
            <w:tcW w:w="12479" w:type="dxa"/>
          </w:tcPr>
          <w:p w14:paraId="2A5BC790" w14:textId="267FA8F9"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 xml:space="preserve">Ablehnung </w:t>
            </w:r>
            <w:r w:rsidR="006258F3" w:rsidRPr="003C7BFF">
              <w:rPr>
                <w:rFonts w:cstheme="minorHAnsi"/>
                <w:color w:val="000000"/>
                <w:sz w:val="24"/>
              </w:rPr>
              <w:t xml:space="preserve">– </w:t>
            </w:r>
            <w:r w:rsidRPr="00004C71">
              <w:rPr>
                <w:rFonts w:cstheme="minorHAnsi"/>
                <w:color w:val="000000"/>
                <w:sz w:val="24"/>
              </w:rPr>
              <w:t>Die Energiemenge für eine Pauschalanlage wurde &gt; 200.000 kWh angegeben</w:t>
            </w:r>
          </w:p>
        </w:tc>
      </w:tr>
    </w:tbl>
    <w:p w14:paraId="4322133F" w14:textId="2795CA16" w:rsidR="00C70B11" w:rsidRDefault="00C70B11" w:rsidP="00C70B11">
      <w:pPr>
        <w:pStyle w:val="Zwischenberschrift"/>
      </w:pPr>
      <w:r w:rsidRPr="00AE207A">
        <w:t>S_0013_Antwort auf Änderung der Marktlokationsstruktur</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153DF92E" w14:textId="77777777" w:rsidTr="00760A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right w:val="single" w:sz="4" w:space="0" w:color="auto"/>
            </w:tcBorders>
            <w:shd w:val="clear" w:color="auto" w:fill="D8DFE4"/>
          </w:tcPr>
          <w:p w14:paraId="74C074EB"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right w:val="single" w:sz="4" w:space="0" w:color="auto"/>
            </w:tcBorders>
            <w:shd w:val="clear" w:color="auto" w:fill="D8DFE4"/>
          </w:tcPr>
          <w:p w14:paraId="16524D44" w14:textId="2E80DE29"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left w:val="single" w:sz="4" w:space="0" w:color="auto"/>
              <w:right w:val="single" w:sz="4" w:space="0" w:color="auto"/>
            </w:tcBorders>
            <w:shd w:val="clear" w:color="auto" w:fill="D8DFE4"/>
          </w:tcPr>
          <w:p w14:paraId="6E6AE0C6"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1D13AB" w:rsidRPr="00414C85" w14:paraId="2DC1AC82" w14:textId="77777777" w:rsidTr="00760A42">
        <w:tc>
          <w:tcPr>
            <w:cnfStyle w:val="001000000000" w:firstRow="0" w:lastRow="0" w:firstColumn="1" w:lastColumn="0" w:oddVBand="0" w:evenVBand="0" w:oddHBand="0" w:evenHBand="0" w:firstRowFirstColumn="0" w:firstRowLastColumn="0" w:lastRowFirstColumn="0" w:lastRowLastColumn="0"/>
            <w:tcW w:w="704" w:type="dxa"/>
            <w:tcBorders>
              <w:left w:val="single" w:sz="4" w:space="0" w:color="auto"/>
            </w:tcBorders>
          </w:tcPr>
          <w:p w14:paraId="058D06E6" w14:textId="5250ACC2" w:rsidR="001D13AB" w:rsidRPr="00414C85" w:rsidRDefault="001D13AB" w:rsidP="001D13AB">
            <w:pPr>
              <w:rPr>
                <w:rFonts w:cstheme="minorHAnsi"/>
                <w:color w:val="000000"/>
                <w:sz w:val="24"/>
              </w:rPr>
            </w:pPr>
            <w:r w:rsidRPr="00AE207A">
              <w:rPr>
                <w:rFonts w:cstheme="minorHAnsi"/>
                <w:color w:val="000000"/>
                <w:sz w:val="24"/>
              </w:rPr>
              <w:t>E15</w:t>
            </w:r>
          </w:p>
        </w:tc>
        <w:tc>
          <w:tcPr>
            <w:tcW w:w="1134" w:type="dxa"/>
          </w:tcPr>
          <w:p w14:paraId="0E4E46FA" w14:textId="7C0078CC"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E207A">
              <w:rPr>
                <w:rFonts w:cstheme="minorHAnsi"/>
                <w:color w:val="000000"/>
                <w:sz w:val="24"/>
              </w:rPr>
              <w:t>X</w:t>
            </w:r>
          </w:p>
        </w:tc>
        <w:tc>
          <w:tcPr>
            <w:tcW w:w="12479" w:type="dxa"/>
          </w:tcPr>
          <w:p w14:paraId="392720A6" w14:textId="77777777" w:rsidR="001D13AB" w:rsidRPr="00AE207A"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E207A">
              <w:rPr>
                <w:rFonts w:cstheme="minorHAnsi"/>
                <w:color w:val="000000"/>
                <w:sz w:val="24"/>
              </w:rPr>
              <w:t>Zustimmung ohne Korrekturen</w:t>
            </w:r>
          </w:p>
          <w:p w14:paraId="6C0598BE" w14:textId="207F6EAA"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E207A">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AE207A">
              <w:rPr>
                <w:rFonts w:cstheme="minorHAnsi"/>
                <w:color w:val="000000"/>
                <w:sz w:val="24"/>
              </w:rPr>
              <w:t xml:space="preserve"> seiner Aufgabe im Prozess vervollständigt haben (z. B. der NB bei einer Anmeldung mit dem Standardlastprofil). In diesen Fällen ist Z43 oder Z44 nicht zu verwenden.</w:t>
            </w:r>
          </w:p>
        </w:tc>
      </w:tr>
      <w:tr w:rsidR="001D13AB" w:rsidRPr="00414C85" w14:paraId="7C75149E" w14:textId="77777777" w:rsidTr="00760A42">
        <w:tc>
          <w:tcPr>
            <w:cnfStyle w:val="001000000000" w:firstRow="0" w:lastRow="0" w:firstColumn="1" w:lastColumn="0" w:oddVBand="0" w:evenVBand="0" w:oddHBand="0" w:evenHBand="0" w:firstRowFirstColumn="0" w:firstRowLastColumn="0" w:lastRowFirstColumn="0" w:lastRowLastColumn="0"/>
            <w:tcW w:w="704" w:type="dxa"/>
            <w:tcBorders>
              <w:left w:val="single" w:sz="4" w:space="0" w:color="auto"/>
              <w:bottom w:val="single" w:sz="4" w:space="0" w:color="auto"/>
            </w:tcBorders>
          </w:tcPr>
          <w:p w14:paraId="7A03B7E3" w14:textId="300C3989" w:rsidR="001D13AB" w:rsidRPr="00414C85" w:rsidRDefault="001D13AB" w:rsidP="001D13AB">
            <w:pPr>
              <w:rPr>
                <w:rFonts w:cstheme="minorHAnsi"/>
                <w:color w:val="000000"/>
                <w:sz w:val="24"/>
              </w:rPr>
            </w:pPr>
            <w:r w:rsidRPr="00AE207A">
              <w:rPr>
                <w:rFonts w:cstheme="minorHAnsi"/>
                <w:color w:val="000000"/>
                <w:sz w:val="24"/>
              </w:rPr>
              <w:t>ZJ5</w:t>
            </w:r>
          </w:p>
        </w:tc>
        <w:tc>
          <w:tcPr>
            <w:tcW w:w="1134" w:type="dxa"/>
          </w:tcPr>
          <w:p w14:paraId="7BB2764C" w14:textId="6007F8C9"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E207A">
              <w:rPr>
                <w:rFonts w:cstheme="minorHAnsi"/>
                <w:color w:val="000000"/>
                <w:sz w:val="24"/>
              </w:rPr>
              <w:t>X</w:t>
            </w:r>
          </w:p>
        </w:tc>
        <w:tc>
          <w:tcPr>
            <w:tcW w:w="12479" w:type="dxa"/>
          </w:tcPr>
          <w:p w14:paraId="2CE023D1" w14:textId="77777777" w:rsidR="001D13AB" w:rsidRPr="00AE207A"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E207A">
              <w:rPr>
                <w:rFonts w:cstheme="minorHAnsi"/>
                <w:color w:val="000000"/>
                <w:sz w:val="24"/>
              </w:rPr>
              <w:t>Lieferrichtung steht im Widerspruch zur gemeldeten Marktlokation</w:t>
            </w:r>
          </w:p>
          <w:p w14:paraId="0871451D" w14:textId="53C54001"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E207A">
              <w:rPr>
                <w:rFonts w:cstheme="minorHAnsi"/>
                <w:color w:val="000000"/>
                <w:sz w:val="24"/>
              </w:rPr>
              <w:t xml:space="preserve">Die ID der Marktlokation wurde einer Marktlokation versucht zuzuordnen, die eine andere Lieferrichtung beim Empfänger hat als die im Geschäftsvorfall angegebene. </w:t>
            </w:r>
          </w:p>
        </w:tc>
      </w:tr>
    </w:tbl>
    <w:p w14:paraId="70AE9DB3" w14:textId="2A4D9081" w:rsidR="00C70B11" w:rsidRDefault="00C70B11" w:rsidP="004C073D">
      <w:pPr>
        <w:pStyle w:val="berschrift3"/>
      </w:pPr>
      <w:bookmarkStart w:id="99" w:name="_Toc64453793"/>
      <w:bookmarkStart w:id="100" w:name="_Toc115370872"/>
      <w:r>
        <w:t>E_0409_Änderung vom NB prüfen</w:t>
      </w:r>
      <w:bookmarkEnd w:id="99"/>
      <w:bookmarkEnd w:id="100"/>
    </w:p>
    <w:p w14:paraId="75E4C021" w14:textId="513554CF" w:rsidR="00C70B11" w:rsidRDefault="00C70B11" w:rsidP="00C70B11">
      <w:pPr>
        <w:pStyle w:val="Zwischenberschrift"/>
      </w:pPr>
      <w:r>
        <w:t>S_0006_Antwort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0A383AA0" w14:textId="77777777" w:rsidTr="00760A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right w:val="single" w:sz="4" w:space="0" w:color="auto"/>
            </w:tcBorders>
            <w:shd w:val="clear" w:color="auto" w:fill="D8DFE4"/>
          </w:tcPr>
          <w:p w14:paraId="1ABB69DE"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right w:val="single" w:sz="4" w:space="0" w:color="auto"/>
            </w:tcBorders>
            <w:shd w:val="clear" w:color="auto" w:fill="D8DFE4"/>
          </w:tcPr>
          <w:p w14:paraId="22D9376D" w14:textId="2B2040CB"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left w:val="single" w:sz="4" w:space="0" w:color="auto"/>
              <w:right w:val="single" w:sz="4" w:space="0" w:color="auto"/>
            </w:tcBorders>
            <w:shd w:val="clear" w:color="auto" w:fill="D8DFE4"/>
          </w:tcPr>
          <w:p w14:paraId="023018E8"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1D13AB" w:rsidRPr="00414C85" w14:paraId="0E6CE1CF" w14:textId="77777777" w:rsidTr="00760A42">
        <w:tc>
          <w:tcPr>
            <w:cnfStyle w:val="001000000000" w:firstRow="0" w:lastRow="0" w:firstColumn="1" w:lastColumn="0" w:oddVBand="0" w:evenVBand="0" w:oddHBand="0" w:evenHBand="0" w:firstRowFirstColumn="0" w:firstRowLastColumn="0" w:lastRowFirstColumn="0" w:lastRowLastColumn="0"/>
            <w:tcW w:w="704" w:type="dxa"/>
            <w:tcBorders>
              <w:left w:val="single" w:sz="4" w:space="0" w:color="auto"/>
              <w:bottom w:val="single" w:sz="4" w:space="0" w:color="auto"/>
            </w:tcBorders>
          </w:tcPr>
          <w:p w14:paraId="2A2DC466" w14:textId="500EED2E" w:rsidR="001D13AB" w:rsidRPr="00414C85" w:rsidRDefault="001D13AB" w:rsidP="001D13AB">
            <w:pPr>
              <w:rPr>
                <w:rFonts w:cstheme="minorHAnsi"/>
                <w:color w:val="000000"/>
                <w:sz w:val="24"/>
              </w:rPr>
            </w:pPr>
            <w:r w:rsidRPr="002C14EE">
              <w:rPr>
                <w:rFonts w:cstheme="minorHAnsi"/>
                <w:color w:val="000000"/>
                <w:sz w:val="24"/>
              </w:rPr>
              <w:t>E15</w:t>
            </w:r>
          </w:p>
        </w:tc>
        <w:tc>
          <w:tcPr>
            <w:tcW w:w="1134" w:type="dxa"/>
          </w:tcPr>
          <w:p w14:paraId="38D45756" w14:textId="67ADD719"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C14EE">
              <w:rPr>
                <w:rFonts w:cstheme="minorHAnsi"/>
                <w:color w:val="000000"/>
                <w:sz w:val="24"/>
              </w:rPr>
              <w:t>X</w:t>
            </w:r>
          </w:p>
        </w:tc>
        <w:tc>
          <w:tcPr>
            <w:tcW w:w="12479" w:type="dxa"/>
          </w:tcPr>
          <w:p w14:paraId="1321CEAC" w14:textId="77777777" w:rsidR="001D13AB" w:rsidRPr="002C14EE"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C14EE">
              <w:rPr>
                <w:rFonts w:cstheme="minorHAnsi"/>
                <w:color w:val="000000"/>
                <w:sz w:val="24"/>
              </w:rPr>
              <w:t>Zustimmung ohne Korrekturen</w:t>
            </w:r>
          </w:p>
          <w:p w14:paraId="4527441D" w14:textId="5E65B823"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C14EE">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2C14EE">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3A3F72AA" w14:textId="77777777" w:rsidR="0021218D" w:rsidRDefault="0021218D">
      <w:pPr>
        <w:spacing w:after="200" w:line="276" w:lineRule="auto"/>
        <w:rPr>
          <w:b/>
          <w:color w:val="C20000" w:themeColor="background2"/>
        </w:rPr>
      </w:pPr>
      <w:r>
        <w:br w:type="page"/>
      </w:r>
    </w:p>
    <w:p w14:paraId="10BB2489" w14:textId="30189601" w:rsidR="00C70B11" w:rsidRDefault="00C70B11" w:rsidP="00C70B11">
      <w:pPr>
        <w:pStyle w:val="Zwischenberschrift"/>
      </w:pPr>
      <w:r w:rsidRPr="00246E48">
        <w:t>S_0008_Antwort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5AF38844" w14:textId="77777777" w:rsidTr="00647D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69E9CAE7"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right w:val="single" w:sz="4" w:space="0" w:color="auto"/>
            </w:tcBorders>
            <w:shd w:val="clear" w:color="auto" w:fill="D8DFE4"/>
          </w:tcPr>
          <w:p w14:paraId="4919EFA3" w14:textId="5765AA29"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left w:val="single" w:sz="4" w:space="0" w:color="auto"/>
              <w:right w:val="single" w:sz="4" w:space="0" w:color="auto"/>
            </w:tcBorders>
            <w:shd w:val="clear" w:color="auto" w:fill="D8DFE4"/>
          </w:tcPr>
          <w:p w14:paraId="030B1364"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1D13AB" w:rsidRPr="00414C85" w14:paraId="2C2D15BA" w14:textId="77777777" w:rsidTr="00647D4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BBF8799" w14:textId="1BC6EC9C" w:rsidR="001D13AB" w:rsidRPr="00414C85" w:rsidRDefault="001D13AB" w:rsidP="001D13AB">
            <w:pPr>
              <w:rPr>
                <w:rFonts w:cstheme="minorHAnsi"/>
                <w:color w:val="000000"/>
                <w:sz w:val="24"/>
              </w:rPr>
            </w:pPr>
            <w:r w:rsidRPr="003C7BFF">
              <w:rPr>
                <w:rFonts w:cstheme="minorHAnsi"/>
                <w:color w:val="000000"/>
                <w:sz w:val="24"/>
              </w:rPr>
              <w:t>E15</w:t>
            </w:r>
          </w:p>
        </w:tc>
        <w:tc>
          <w:tcPr>
            <w:tcW w:w="1134" w:type="dxa"/>
          </w:tcPr>
          <w:p w14:paraId="0DC1E2D5" w14:textId="396FE727"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1503A2C8" w14:textId="77777777" w:rsidR="001D13AB" w:rsidRPr="003C7BFF"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Zustimmung ohne Korrekturen</w:t>
            </w:r>
          </w:p>
          <w:p w14:paraId="6227CE95" w14:textId="7E766D62"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Der Absender stimmt der Meldung und den Inhalten des Vorgangs voll zu. Er hat keine Änderungen an den gesendeten Daten vorgenommen. Er kann allerdings Daten ge</w:t>
            </w:r>
            <w:r w:rsidR="00826A1F">
              <w:rPr>
                <w:rFonts w:cstheme="minorHAnsi"/>
                <w:color w:val="000000"/>
                <w:sz w:val="24"/>
              </w:rPr>
              <w:t>m</w:t>
            </w:r>
            <w:r>
              <w:rPr>
                <w:rFonts w:cstheme="minorHAnsi"/>
                <w:color w:val="000000"/>
                <w:sz w:val="24"/>
              </w:rPr>
              <w:t>äß</w:t>
            </w:r>
            <w:r w:rsidRPr="003C7BFF">
              <w:rPr>
                <w:rFonts w:cstheme="minorHAnsi"/>
                <w:color w:val="000000"/>
                <w:sz w:val="24"/>
              </w:rPr>
              <w:t>. seiner Aufgabe im Prozess vervollständigt haben (z. B. der NB bei einer Anmeldung mit dem Standardlastprofil). In diesen Fällen ist Z43 oder Z44 nicht zu verwenden.</w:t>
            </w:r>
          </w:p>
        </w:tc>
      </w:tr>
      <w:tr w:rsidR="001D13AB" w:rsidRPr="00414C85" w14:paraId="2B94B69F" w14:textId="77777777" w:rsidTr="00647D4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8A7541D" w14:textId="5A412706" w:rsidR="001D13AB" w:rsidRPr="00414C85" w:rsidRDefault="001D13AB" w:rsidP="001D13AB">
            <w:pPr>
              <w:rPr>
                <w:rFonts w:cstheme="minorHAnsi"/>
                <w:color w:val="000000"/>
                <w:sz w:val="24"/>
              </w:rPr>
            </w:pPr>
            <w:r w:rsidRPr="003C7BFF">
              <w:rPr>
                <w:rFonts w:cstheme="minorHAnsi"/>
                <w:color w:val="000000"/>
                <w:sz w:val="24"/>
              </w:rPr>
              <w:t>E17</w:t>
            </w:r>
          </w:p>
        </w:tc>
        <w:tc>
          <w:tcPr>
            <w:tcW w:w="1134" w:type="dxa"/>
          </w:tcPr>
          <w:p w14:paraId="2652CAAE" w14:textId="1082FC41"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O</w:t>
            </w:r>
          </w:p>
        </w:tc>
        <w:tc>
          <w:tcPr>
            <w:tcW w:w="12479" w:type="dxa"/>
          </w:tcPr>
          <w:p w14:paraId="0C1412BF" w14:textId="77777777" w:rsidR="001D13AB" w:rsidRPr="003C7BFF"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wg. Fristüberschreitung</w:t>
            </w:r>
          </w:p>
          <w:p w14:paraId="51364F80" w14:textId="791FE7A6"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1D13AB" w:rsidRPr="00414C85" w14:paraId="28EC587C" w14:textId="77777777" w:rsidTr="00647D4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32EB26E" w14:textId="5806C955" w:rsidR="001D13AB" w:rsidRPr="00414C85" w:rsidRDefault="001D13AB" w:rsidP="001D13AB">
            <w:pPr>
              <w:rPr>
                <w:rFonts w:cstheme="minorHAnsi"/>
                <w:color w:val="000000"/>
                <w:sz w:val="24"/>
              </w:rPr>
            </w:pPr>
            <w:r w:rsidRPr="003C7BFF">
              <w:rPr>
                <w:rFonts w:cstheme="minorHAnsi"/>
                <w:color w:val="000000"/>
                <w:sz w:val="24"/>
              </w:rPr>
              <w:t>ZF9</w:t>
            </w:r>
          </w:p>
        </w:tc>
        <w:tc>
          <w:tcPr>
            <w:tcW w:w="1134" w:type="dxa"/>
          </w:tcPr>
          <w:p w14:paraId="317FD012" w14:textId="1766AFCD"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O</w:t>
            </w:r>
          </w:p>
        </w:tc>
        <w:tc>
          <w:tcPr>
            <w:tcW w:w="12479" w:type="dxa"/>
          </w:tcPr>
          <w:p w14:paraId="597310DB" w14:textId="77777777" w:rsidR="001D13AB" w:rsidRPr="003C7BFF"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 Prognosegrundlage entspricht nicht der Ausgetauschten</w:t>
            </w:r>
          </w:p>
          <w:p w14:paraId="0F5E1F88" w14:textId="194A7F62"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1D13AB" w:rsidRPr="00414C85" w14:paraId="72EAB728" w14:textId="77777777" w:rsidTr="00647D4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E0B49BE" w14:textId="6161FC89" w:rsidR="001D13AB" w:rsidRPr="00414C85" w:rsidRDefault="001D13AB" w:rsidP="001D13AB">
            <w:pPr>
              <w:rPr>
                <w:rFonts w:cstheme="minorHAnsi"/>
                <w:color w:val="000000"/>
                <w:sz w:val="24"/>
              </w:rPr>
            </w:pPr>
            <w:r w:rsidRPr="003C7BFF">
              <w:rPr>
                <w:rFonts w:cstheme="minorHAnsi"/>
                <w:color w:val="000000"/>
                <w:sz w:val="24"/>
              </w:rPr>
              <w:t>ZI3</w:t>
            </w:r>
          </w:p>
        </w:tc>
        <w:tc>
          <w:tcPr>
            <w:tcW w:w="1134" w:type="dxa"/>
          </w:tcPr>
          <w:p w14:paraId="6218B671" w14:textId="0721EED0"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691C04A2" w14:textId="3BD34946"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 Die Energiemenge für eine Strom SLP/TLP Marktlokation wurde &gt; 200.000 kWh angegeben.</w:t>
            </w:r>
          </w:p>
        </w:tc>
      </w:tr>
      <w:tr w:rsidR="001D13AB" w:rsidRPr="00414C85" w14:paraId="1FDABBB9" w14:textId="77777777" w:rsidTr="00647D4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181607C" w14:textId="33AEE69C" w:rsidR="001D13AB" w:rsidRPr="00414C85" w:rsidRDefault="001D13AB" w:rsidP="001D13AB">
            <w:pPr>
              <w:rPr>
                <w:rFonts w:cstheme="minorHAnsi"/>
                <w:color w:val="000000"/>
                <w:sz w:val="24"/>
              </w:rPr>
            </w:pPr>
            <w:r w:rsidRPr="003C7BFF">
              <w:rPr>
                <w:rFonts w:cstheme="minorHAnsi"/>
                <w:color w:val="000000"/>
                <w:sz w:val="24"/>
              </w:rPr>
              <w:t>ZI5</w:t>
            </w:r>
          </w:p>
        </w:tc>
        <w:tc>
          <w:tcPr>
            <w:tcW w:w="1134" w:type="dxa"/>
          </w:tcPr>
          <w:p w14:paraId="4B5F3EB3" w14:textId="57D1C2E4"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1FF54813" w14:textId="252E84F7"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 Die spezifische Arbeit für eine TLP Marktlokation wurde &gt; 80 kWh/K angegeben.</w:t>
            </w:r>
          </w:p>
        </w:tc>
      </w:tr>
      <w:tr w:rsidR="001D13AB" w:rsidRPr="00414C85" w14:paraId="7EA70B0C" w14:textId="77777777" w:rsidTr="00647D4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560723D" w14:textId="04AFACEF" w:rsidR="001D13AB" w:rsidRPr="00414C85" w:rsidRDefault="001D13AB" w:rsidP="001D13AB">
            <w:pPr>
              <w:rPr>
                <w:rFonts w:cstheme="minorHAnsi"/>
                <w:color w:val="000000"/>
                <w:sz w:val="24"/>
              </w:rPr>
            </w:pPr>
            <w:r w:rsidRPr="003C7BFF">
              <w:rPr>
                <w:rFonts w:cstheme="minorHAnsi"/>
                <w:color w:val="000000"/>
                <w:sz w:val="24"/>
              </w:rPr>
              <w:t>ZI7</w:t>
            </w:r>
          </w:p>
        </w:tc>
        <w:tc>
          <w:tcPr>
            <w:tcW w:w="1134" w:type="dxa"/>
          </w:tcPr>
          <w:p w14:paraId="000B5353" w14:textId="6289FEF3"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4D883D5E" w14:textId="63069DF8"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 Die Energiemenge für eine Pauschalanlage wurde &gt; 200.000 kWh angegeben.</w:t>
            </w:r>
          </w:p>
        </w:tc>
      </w:tr>
    </w:tbl>
    <w:p w14:paraId="7DAFB452" w14:textId="77777777" w:rsidR="0021218D" w:rsidRDefault="0021218D">
      <w:pPr>
        <w:spacing w:after="200" w:line="276" w:lineRule="auto"/>
        <w:rPr>
          <w:b/>
          <w:color w:val="C20000" w:themeColor="background2"/>
        </w:rPr>
      </w:pPr>
      <w:r>
        <w:br w:type="page"/>
      </w:r>
    </w:p>
    <w:p w14:paraId="7CA722E1" w14:textId="0CF71365" w:rsidR="00C70B11" w:rsidRDefault="00C70B11" w:rsidP="00C70B11">
      <w:pPr>
        <w:pStyle w:val="Zwischenberschrift"/>
      </w:pPr>
      <w:r w:rsidRPr="00246E48">
        <w:t>S_0010_Antwort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1F5C66EF" w14:textId="77777777" w:rsidTr="00647D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299F7290"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right w:val="single" w:sz="4" w:space="0" w:color="auto"/>
            </w:tcBorders>
            <w:shd w:val="clear" w:color="auto" w:fill="D8DFE4"/>
          </w:tcPr>
          <w:p w14:paraId="64FAD7DA" w14:textId="723DD2DD"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left w:val="single" w:sz="4" w:space="0" w:color="auto"/>
              <w:right w:val="single" w:sz="4" w:space="0" w:color="auto"/>
            </w:tcBorders>
            <w:shd w:val="clear" w:color="auto" w:fill="D8DFE4"/>
          </w:tcPr>
          <w:p w14:paraId="0637A25C"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26A1F" w:rsidRPr="00414C85" w14:paraId="4BE1D370" w14:textId="77777777" w:rsidTr="00647D4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6E5AB8D" w14:textId="091F2182" w:rsidR="00826A1F" w:rsidRPr="00414C85" w:rsidRDefault="00826A1F" w:rsidP="00826A1F">
            <w:pPr>
              <w:rPr>
                <w:rFonts w:cstheme="minorHAnsi"/>
                <w:color w:val="000000"/>
                <w:sz w:val="24"/>
              </w:rPr>
            </w:pPr>
            <w:r w:rsidRPr="003C7BFF">
              <w:rPr>
                <w:rFonts w:cstheme="minorHAnsi"/>
                <w:color w:val="000000"/>
                <w:sz w:val="24"/>
              </w:rPr>
              <w:t>E15</w:t>
            </w:r>
          </w:p>
        </w:tc>
        <w:tc>
          <w:tcPr>
            <w:tcW w:w="1134" w:type="dxa"/>
          </w:tcPr>
          <w:p w14:paraId="23F31A10" w14:textId="0A553E37"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03406A1F" w14:textId="77777777" w:rsidR="00826A1F" w:rsidRPr="003C7BFF"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Zustimmung ohne Korrekturen</w:t>
            </w:r>
          </w:p>
          <w:p w14:paraId="403BA97C" w14:textId="28C3D9EB"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3C7BFF">
              <w:rPr>
                <w:rFonts w:cstheme="minorHAnsi"/>
                <w:color w:val="000000"/>
                <w:sz w:val="24"/>
              </w:rPr>
              <w:t xml:space="preserve"> seiner Aufgabe im Prozess vervollständigt haben (z. B. der NB bei einer Anmeldung mit dem Standardlastprofil). In diesen Fällen ist Z43 oder Z44 nicht zu verwenden.</w:t>
            </w:r>
          </w:p>
        </w:tc>
      </w:tr>
      <w:tr w:rsidR="00826A1F" w:rsidRPr="00414C85" w14:paraId="7E0D93CE" w14:textId="77777777" w:rsidTr="00647D4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1793DEA" w14:textId="37F91834" w:rsidR="00826A1F" w:rsidRPr="00414C85" w:rsidRDefault="00826A1F" w:rsidP="00826A1F">
            <w:pPr>
              <w:rPr>
                <w:rFonts w:cstheme="minorHAnsi"/>
                <w:color w:val="000000"/>
                <w:sz w:val="24"/>
              </w:rPr>
            </w:pPr>
            <w:r w:rsidRPr="003C7BFF">
              <w:rPr>
                <w:rFonts w:cstheme="minorHAnsi"/>
                <w:color w:val="000000"/>
                <w:sz w:val="24"/>
              </w:rPr>
              <w:t>E17</w:t>
            </w:r>
          </w:p>
        </w:tc>
        <w:tc>
          <w:tcPr>
            <w:tcW w:w="1134" w:type="dxa"/>
          </w:tcPr>
          <w:p w14:paraId="134905C3" w14:textId="6A224BCB"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40C2A0D5" w14:textId="77777777" w:rsidR="00826A1F" w:rsidRPr="003C7BFF"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wg. Fristüberschreitung</w:t>
            </w:r>
          </w:p>
          <w:p w14:paraId="736ED5D0" w14:textId="05A0EF69"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826A1F" w:rsidRPr="00414C85" w14:paraId="3828E57E" w14:textId="77777777" w:rsidTr="00647D4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tcBorders>
          </w:tcPr>
          <w:p w14:paraId="69EC40CB" w14:textId="0A0D556E" w:rsidR="00826A1F" w:rsidRPr="00414C85" w:rsidRDefault="00826A1F" w:rsidP="00826A1F">
            <w:pPr>
              <w:rPr>
                <w:rFonts w:cstheme="minorHAnsi"/>
                <w:color w:val="000000"/>
                <w:sz w:val="24"/>
              </w:rPr>
            </w:pPr>
            <w:r w:rsidRPr="003C7BFF">
              <w:rPr>
                <w:rFonts w:cstheme="minorHAnsi"/>
                <w:color w:val="000000"/>
                <w:sz w:val="24"/>
              </w:rPr>
              <w:t>ZI3</w:t>
            </w:r>
          </w:p>
        </w:tc>
        <w:tc>
          <w:tcPr>
            <w:tcW w:w="1134" w:type="dxa"/>
          </w:tcPr>
          <w:p w14:paraId="277E886F" w14:textId="3C931EF9"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3C44D840" w14:textId="73181144"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 Die Energiemenge für eine Strom SLP/TLP Marktlokation wurde &gt; 200.000 kWh angegeben.</w:t>
            </w:r>
          </w:p>
        </w:tc>
      </w:tr>
      <w:tr w:rsidR="00826A1F" w:rsidRPr="00414C85" w14:paraId="07BA79C4" w14:textId="77777777" w:rsidTr="00647D4A">
        <w:tc>
          <w:tcPr>
            <w:cnfStyle w:val="001000000000" w:firstRow="0" w:lastRow="0" w:firstColumn="1" w:lastColumn="0" w:oddVBand="0" w:evenVBand="0" w:oddHBand="0" w:evenHBand="0" w:firstRowFirstColumn="0" w:firstRowLastColumn="0" w:lastRowFirstColumn="0" w:lastRowLastColumn="0"/>
            <w:tcW w:w="704" w:type="dxa"/>
            <w:tcBorders>
              <w:left w:val="single" w:sz="4" w:space="0" w:color="auto"/>
            </w:tcBorders>
          </w:tcPr>
          <w:p w14:paraId="13F8EF3D" w14:textId="7D5B6399" w:rsidR="00826A1F" w:rsidRPr="00414C85" w:rsidRDefault="00826A1F" w:rsidP="00826A1F">
            <w:pPr>
              <w:rPr>
                <w:rFonts w:cstheme="minorHAnsi"/>
                <w:color w:val="000000"/>
                <w:sz w:val="24"/>
              </w:rPr>
            </w:pPr>
            <w:r w:rsidRPr="003C7BFF">
              <w:rPr>
                <w:rFonts w:cstheme="minorHAnsi"/>
                <w:color w:val="000000"/>
                <w:sz w:val="24"/>
              </w:rPr>
              <w:t>ZI5</w:t>
            </w:r>
          </w:p>
        </w:tc>
        <w:tc>
          <w:tcPr>
            <w:tcW w:w="1134" w:type="dxa"/>
          </w:tcPr>
          <w:p w14:paraId="4FFEB02E" w14:textId="3608D533"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78B9B750" w14:textId="0BE7DFAB"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 Die spezifische Arbeit für eine TLP Marktlokation wurde &gt; 80 kWh/K angegeben.</w:t>
            </w:r>
          </w:p>
        </w:tc>
      </w:tr>
      <w:tr w:rsidR="00826A1F" w:rsidRPr="00414C85" w14:paraId="0850FDCD" w14:textId="77777777" w:rsidTr="00647D4A">
        <w:tc>
          <w:tcPr>
            <w:cnfStyle w:val="001000000000" w:firstRow="0" w:lastRow="0" w:firstColumn="1" w:lastColumn="0" w:oddVBand="0" w:evenVBand="0" w:oddHBand="0" w:evenHBand="0" w:firstRowFirstColumn="0" w:firstRowLastColumn="0" w:lastRowFirstColumn="0" w:lastRowLastColumn="0"/>
            <w:tcW w:w="704" w:type="dxa"/>
            <w:tcBorders>
              <w:left w:val="single" w:sz="4" w:space="0" w:color="auto"/>
              <w:bottom w:val="single" w:sz="4" w:space="0" w:color="auto"/>
            </w:tcBorders>
          </w:tcPr>
          <w:p w14:paraId="17DE17DE" w14:textId="597C6A4D" w:rsidR="00826A1F" w:rsidRPr="00414C85" w:rsidRDefault="00826A1F" w:rsidP="00826A1F">
            <w:pPr>
              <w:rPr>
                <w:rFonts w:cstheme="minorHAnsi"/>
                <w:color w:val="000000"/>
                <w:sz w:val="24"/>
              </w:rPr>
            </w:pPr>
            <w:r w:rsidRPr="003C7BFF">
              <w:rPr>
                <w:rFonts w:cstheme="minorHAnsi"/>
                <w:color w:val="000000"/>
                <w:sz w:val="24"/>
              </w:rPr>
              <w:t>ZI7</w:t>
            </w:r>
          </w:p>
        </w:tc>
        <w:tc>
          <w:tcPr>
            <w:tcW w:w="1134" w:type="dxa"/>
          </w:tcPr>
          <w:p w14:paraId="3E4653F3" w14:textId="1506FB3E"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2B0F62E0" w14:textId="47E1493F"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 Die Energiemenge für eine Pauschalanlage wurde &gt; 200.000 kWh angegeben.</w:t>
            </w:r>
          </w:p>
        </w:tc>
      </w:tr>
    </w:tbl>
    <w:p w14:paraId="68A7E7A5" w14:textId="2CE68A42" w:rsidR="00C70B11" w:rsidRDefault="00C70B11" w:rsidP="00C70B11">
      <w:pPr>
        <w:pStyle w:val="Zwischenberschrift"/>
      </w:pPr>
      <w:r w:rsidRPr="00246E48">
        <w:t>S_0014_Antwort auf Änderung der Lokationsbündelstruktur</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30BD398F" w14:textId="77777777" w:rsidTr="00647D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right w:val="single" w:sz="4" w:space="0" w:color="auto"/>
            </w:tcBorders>
            <w:shd w:val="clear" w:color="auto" w:fill="D8DFE4"/>
          </w:tcPr>
          <w:p w14:paraId="0A74E371"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tcBorders>
            <w:shd w:val="clear" w:color="auto" w:fill="D8DFE4"/>
          </w:tcPr>
          <w:p w14:paraId="41461A6D" w14:textId="48CF5EAC"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right w:val="single" w:sz="4" w:space="0" w:color="auto"/>
            </w:tcBorders>
            <w:shd w:val="clear" w:color="auto" w:fill="D8DFE4"/>
          </w:tcPr>
          <w:p w14:paraId="3970A02A"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26A1F" w:rsidRPr="00414C85" w14:paraId="1C853849" w14:textId="77777777" w:rsidTr="00647D4A">
        <w:tc>
          <w:tcPr>
            <w:cnfStyle w:val="001000000000" w:firstRow="0" w:lastRow="0" w:firstColumn="1" w:lastColumn="0" w:oddVBand="0" w:evenVBand="0" w:oddHBand="0" w:evenHBand="0" w:firstRowFirstColumn="0" w:firstRowLastColumn="0" w:lastRowFirstColumn="0" w:lastRowLastColumn="0"/>
            <w:tcW w:w="704" w:type="dxa"/>
            <w:tcBorders>
              <w:left w:val="single" w:sz="4" w:space="0" w:color="auto"/>
              <w:bottom w:val="single" w:sz="4" w:space="0" w:color="auto"/>
            </w:tcBorders>
          </w:tcPr>
          <w:p w14:paraId="6655F5AB" w14:textId="6F54B063" w:rsidR="00826A1F" w:rsidRPr="00414C85" w:rsidRDefault="00826A1F" w:rsidP="00826A1F">
            <w:pPr>
              <w:rPr>
                <w:rFonts w:cstheme="minorHAnsi"/>
                <w:color w:val="000000"/>
                <w:sz w:val="24"/>
              </w:rPr>
            </w:pPr>
            <w:r w:rsidRPr="003C7BFF">
              <w:rPr>
                <w:rFonts w:cstheme="minorHAnsi"/>
                <w:color w:val="000000"/>
                <w:sz w:val="24"/>
              </w:rPr>
              <w:t>E15</w:t>
            </w:r>
          </w:p>
        </w:tc>
        <w:tc>
          <w:tcPr>
            <w:tcW w:w="1134" w:type="dxa"/>
          </w:tcPr>
          <w:p w14:paraId="0ABE8F58" w14:textId="1EFFC62B"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5562315E" w14:textId="77777777" w:rsidR="00826A1F" w:rsidRPr="003C7BFF"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Zustimmung ohne Korrekturen</w:t>
            </w:r>
          </w:p>
          <w:p w14:paraId="4B8DDDDD" w14:textId="0BB51C56"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3C7BFF">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455B5E72" w14:textId="4F7A9536" w:rsidR="00C70B11" w:rsidRDefault="008F78A2" w:rsidP="001F2FE1">
      <w:pPr>
        <w:pStyle w:val="berschrift2"/>
      </w:pPr>
      <w:bookmarkStart w:id="101" w:name="_Toc64453794"/>
      <w:bookmarkStart w:id="102" w:name="_Toc115370873"/>
      <w:r>
        <w:t>AD</w:t>
      </w:r>
      <w:r w:rsidR="00C70B11">
        <w:t>: Stammdatenänderung vom LF (verantwortlich) ausgehend</w:t>
      </w:r>
      <w:bookmarkEnd w:id="101"/>
      <w:bookmarkEnd w:id="102"/>
    </w:p>
    <w:p w14:paraId="5D431C38" w14:textId="5318FB4C" w:rsidR="00C70B11" w:rsidRDefault="00C70B11" w:rsidP="00C70B11">
      <w:pPr>
        <w:pStyle w:val="berschrift3"/>
      </w:pPr>
      <w:bookmarkStart w:id="103" w:name="_Toc64453795"/>
      <w:bookmarkStart w:id="104" w:name="_Toc115370874"/>
      <w:r>
        <w:t>E_0410_Änderung vom LF prüfen</w:t>
      </w:r>
      <w:bookmarkEnd w:id="103"/>
      <w:bookmarkEnd w:id="104"/>
    </w:p>
    <w:p w14:paraId="729E8441" w14:textId="6F137CAD" w:rsidR="00C70B11" w:rsidRDefault="00C70B11" w:rsidP="00C70B11">
      <w:pPr>
        <w:pStyle w:val="Zwischenberschrift"/>
      </w:pPr>
      <w:r>
        <w:t>S_0015_Antwort auf Änderung vom LF</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2D916823" w14:textId="77777777" w:rsidTr="00647D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49F8AB4E"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right w:val="single" w:sz="4" w:space="0" w:color="auto"/>
            </w:tcBorders>
            <w:shd w:val="clear" w:color="auto" w:fill="D8DFE4"/>
          </w:tcPr>
          <w:p w14:paraId="63D0B430" w14:textId="2EACD5BC"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left w:val="single" w:sz="4" w:space="0" w:color="auto"/>
              <w:right w:val="single" w:sz="4" w:space="0" w:color="auto"/>
            </w:tcBorders>
            <w:shd w:val="clear" w:color="auto" w:fill="D8DFE4"/>
          </w:tcPr>
          <w:p w14:paraId="589D8202"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626AE1" w:rsidRPr="00414C85" w14:paraId="61F37458" w14:textId="77777777" w:rsidTr="00647D4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E54BF49" w14:textId="2E6DF3DD" w:rsidR="00626AE1" w:rsidRPr="00414C85" w:rsidRDefault="00626AE1" w:rsidP="00626AE1">
            <w:pPr>
              <w:rPr>
                <w:rFonts w:cstheme="minorHAnsi"/>
                <w:color w:val="000000"/>
                <w:sz w:val="24"/>
              </w:rPr>
            </w:pPr>
            <w:r w:rsidRPr="001E0C74">
              <w:rPr>
                <w:rFonts w:cstheme="minorHAnsi"/>
                <w:color w:val="000000"/>
                <w:sz w:val="24"/>
              </w:rPr>
              <w:t>E15</w:t>
            </w:r>
          </w:p>
        </w:tc>
        <w:tc>
          <w:tcPr>
            <w:tcW w:w="1134" w:type="dxa"/>
          </w:tcPr>
          <w:p w14:paraId="543B32AD" w14:textId="4B31378E"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X</w:t>
            </w:r>
          </w:p>
        </w:tc>
        <w:tc>
          <w:tcPr>
            <w:tcW w:w="12479" w:type="dxa"/>
          </w:tcPr>
          <w:p w14:paraId="3A2D2D5C" w14:textId="77777777" w:rsidR="00626AE1" w:rsidRPr="001E0C74"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Zustimmung ohne Korrekturen</w:t>
            </w:r>
          </w:p>
          <w:p w14:paraId="7E140AE8" w14:textId="01B8D2C0"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1E0C74">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5DD63ED8" w14:textId="3247ABE6" w:rsidR="00C70B11" w:rsidRDefault="00C70B11" w:rsidP="00C70B11">
      <w:pPr>
        <w:pStyle w:val="Zwischenberschrift"/>
      </w:pPr>
      <w:r w:rsidRPr="00246E48">
        <w:t>S_0017_Antwort auf Änderung vom LF</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67A0D997" w14:textId="77777777" w:rsidTr="00647D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right w:val="single" w:sz="4" w:space="0" w:color="auto"/>
            </w:tcBorders>
            <w:shd w:val="clear" w:color="auto" w:fill="D8DFE4"/>
          </w:tcPr>
          <w:p w14:paraId="62F438C9"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tcBorders>
            <w:shd w:val="clear" w:color="auto" w:fill="D8DFE4"/>
          </w:tcPr>
          <w:p w14:paraId="4E336C48" w14:textId="37905B86"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right w:val="single" w:sz="4" w:space="0" w:color="auto"/>
            </w:tcBorders>
            <w:shd w:val="clear" w:color="auto" w:fill="D8DFE4"/>
          </w:tcPr>
          <w:p w14:paraId="25CDEA43"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626AE1" w:rsidRPr="00414C85" w14:paraId="4A7F6643" w14:textId="77777777" w:rsidTr="00647D4A">
        <w:tc>
          <w:tcPr>
            <w:cnfStyle w:val="001000000000" w:firstRow="0" w:lastRow="0" w:firstColumn="1" w:lastColumn="0" w:oddVBand="0" w:evenVBand="0" w:oddHBand="0" w:evenHBand="0" w:firstRowFirstColumn="0" w:firstRowLastColumn="0" w:lastRowFirstColumn="0" w:lastRowLastColumn="0"/>
            <w:tcW w:w="704" w:type="dxa"/>
            <w:tcBorders>
              <w:left w:val="single" w:sz="4" w:space="0" w:color="auto"/>
            </w:tcBorders>
          </w:tcPr>
          <w:p w14:paraId="20C85A1D" w14:textId="62327034" w:rsidR="00626AE1" w:rsidRPr="00414C85" w:rsidRDefault="00626AE1" w:rsidP="00626AE1">
            <w:pPr>
              <w:rPr>
                <w:rFonts w:cstheme="minorHAnsi"/>
                <w:color w:val="000000"/>
                <w:sz w:val="24"/>
              </w:rPr>
            </w:pPr>
            <w:r w:rsidRPr="001E0C74">
              <w:rPr>
                <w:rFonts w:cstheme="minorHAnsi"/>
                <w:color w:val="000000"/>
                <w:sz w:val="24"/>
              </w:rPr>
              <w:t>E13</w:t>
            </w:r>
          </w:p>
        </w:tc>
        <w:tc>
          <w:tcPr>
            <w:tcW w:w="1134" w:type="dxa"/>
          </w:tcPr>
          <w:p w14:paraId="4135BF5C" w14:textId="44075734"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O</w:t>
            </w:r>
          </w:p>
        </w:tc>
        <w:tc>
          <w:tcPr>
            <w:tcW w:w="12479" w:type="dxa"/>
          </w:tcPr>
          <w:p w14:paraId="68A93756" w14:textId="77777777" w:rsidR="00626AE1" w:rsidRPr="001E0C74"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Ablehnung (Bilanzierungsproblem)</w:t>
            </w:r>
          </w:p>
          <w:p w14:paraId="3EBCC917" w14:textId="77777777" w:rsidR="00626AE1"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 xml:space="preserve">Der Empfänger lehnt die Meldung ab, da </w:t>
            </w:r>
          </w:p>
          <w:p w14:paraId="1FFC2433" w14:textId="77777777" w:rsidR="001573B0" w:rsidRPr="001573B0" w:rsidRDefault="00626AE1" w:rsidP="001573B0">
            <w:pPr>
              <w:pStyle w:val="Aufzhlungszeichen2"/>
              <w:spacing w:after="160"/>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sz w:val="24"/>
              </w:rPr>
              <w:t>der Bilanzkreis unbekannt ist, oder</w:t>
            </w:r>
          </w:p>
          <w:p w14:paraId="45FB086F" w14:textId="3C76432F" w:rsidR="00626AE1" w:rsidRPr="00414C85" w:rsidRDefault="00626AE1" w:rsidP="001573B0">
            <w:pPr>
              <w:pStyle w:val="Aufzhlungszeichen2"/>
              <w:spacing w:after="160"/>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sz w:val="24"/>
              </w:rPr>
              <w:t>der Bilanzkreis und/oder der erforderliche Zeitreihentyp in der Zuordnungsermächtigung nicht aufgeführt ist.</w:t>
            </w:r>
          </w:p>
        </w:tc>
      </w:tr>
      <w:tr w:rsidR="00626AE1" w:rsidRPr="00414C85" w14:paraId="77798951" w14:textId="77777777" w:rsidTr="00647D4A">
        <w:tc>
          <w:tcPr>
            <w:cnfStyle w:val="001000000000" w:firstRow="0" w:lastRow="0" w:firstColumn="1" w:lastColumn="0" w:oddVBand="0" w:evenVBand="0" w:oddHBand="0" w:evenHBand="0" w:firstRowFirstColumn="0" w:firstRowLastColumn="0" w:lastRowFirstColumn="0" w:lastRowLastColumn="0"/>
            <w:tcW w:w="704" w:type="dxa"/>
            <w:tcBorders>
              <w:left w:val="single" w:sz="4" w:space="0" w:color="auto"/>
              <w:bottom w:val="single" w:sz="4" w:space="0" w:color="auto"/>
            </w:tcBorders>
          </w:tcPr>
          <w:p w14:paraId="1482ED50" w14:textId="21A75A0A" w:rsidR="00626AE1" w:rsidRPr="00414C85" w:rsidRDefault="00626AE1" w:rsidP="00626AE1">
            <w:pPr>
              <w:rPr>
                <w:rFonts w:cstheme="minorHAnsi"/>
                <w:color w:val="000000"/>
                <w:sz w:val="24"/>
              </w:rPr>
            </w:pPr>
            <w:r w:rsidRPr="001E0C74">
              <w:rPr>
                <w:rFonts w:cstheme="minorHAnsi"/>
                <w:color w:val="000000"/>
                <w:sz w:val="24"/>
              </w:rPr>
              <w:t>E15</w:t>
            </w:r>
          </w:p>
        </w:tc>
        <w:tc>
          <w:tcPr>
            <w:tcW w:w="1134" w:type="dxa"/>
          </w:tcPr>
          <w:p w14:paraId="7DD6C8C9" w14:textId="2C3603AE"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X</w:t>
            </w:r>
          </w:p>
        </w:tc>
        <w:tc>
          <w:tcPr>
            <w:tcW w:w="12479" w:type="dxa"/>
          </w:tcPr>
          <w:p w14:paraId="2F380015" w14:textId="77777777" w:rsidR="00626AE1" w:rsidRPr="001E0C74"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Zustimmung ohne Korrekturen</w:t>
            </w:r>
          </w:p>
          <w:p w14:paraId="33E1C619" w14:textId="53F9B550"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1E0C74">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35560E1F" w14:textId="77777777" w:rsidR="008D4C0F" w:rsidRDefault="008D4C0F">
      <w:r>
        <w:br w:type="page"/>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626AE1" w:rsidRPr="00414C85" w14:paraId="33FC291C" w14:textId="77777777" w:rsidTr="00647D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0C95D945" w14:textId="4E0F2046" w:rsidR="00626AE1" w:rsidRPr="00414C85" w:rsidRDefault="00626AE1" w:rsidP="00626AE1">
            <w:pPr>
              <w:rPr>
                <w:rFonts w:cstheme="minorHAnsi"/>
                <w:color w:val="000000"/>
                <w:sz w:val="24"/>
              </w:rPr>
            </w:pPr>
            <w:r w:rsidRPr="001E0C74">
              <w:rPr>
                <w:rFonts w:cstheme="minorHAnsi"/>
                <w:color w:val="000000"/>
                <w:sz w:val="24"/>
              </w:rPr>
              <w:t>E17</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6BBCF4D2" w14:textId="4959DD1B" w:rsidR="00626AE1" w:rsidRPr="00414C85" w:rsidRDefault="00626AE1" w:rsidP="00626AE1">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O</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178441C2" w14:textId="77777777" w:rsidR="00626AE1" w:rsidRPr="001E0C74" w:rsidRDefault="00626AE1" w:rsidP="00626AE1">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Ablehnung wg. Fristüberschreitung</w:t>
            </w:r>
          </w:p>
          <w:p w14:paraId="4B090470" w14:textId="47DB6700" w:rsidR="00626AE1" w:rsidRPr="00414C85" w:rsidRDefault="00626AE1" w:rsidP="00626AE1">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bl>
    <w:p w14:paraId="1FFA4645" w14:textId="205B1D32" w:rsidR="00C70B11" w:rsidRPr="00246E48" w:rsidRDefault="008F78A2" w:rsidP="001F2FE1">
      <w:pPr>
        <w:pStyle w:val="berschrift2"/>
      </w:pPr>
      <w:bookmarkStart w:id="105" w:name="_Toc29553424"/>
      <w:bookmarkStart w:id="106" w:name="_Toc62633458"/>
      <w:bookmarkStart w:id="107" w:name="_Toc115370875"/>
      <w:r>
        <w:t>AD</w:t>
      </w:r>
      <w:bookmarkStart w:id="108" w:name="_Toc64453796"/>
      <w:r w:rsidR="00C70B11" w:rsidRPr="00246E48">
        <w:t>: Weiterleitung der Stammdatenänderung vom LF (verantwortlich) ausgehend</w:t>
      </w:r>
      <w:bookmarkEnd w:id="105"/>
      <w:bookmarkEnd w:id="106"/>
      <w:bookmarkEnd w:id="107"/>
      <w:bookmarkEnd w:id="108"/>
    </w:p>
    <w:p w14:paraId="5F667CF6" w14:textId="3CFC0438" w:rsidR="00C70B11" w:rsidRPr="00246E48" w:rsidRDefault="00C70B11" w:rsidP="00C70B11">
      <w:pPr>
        <w:pStyle w:val="berschrift3"/>
      </w:pPr>
      <w:bookmarkStart w:id="109" w:name="_Toc29553425"/>
      <w:bookmarkStart w:id="110" w:name="_Toc62633459"/>
      <w:bookmarkStart w:id="111" w:name="_Toc64453797"/>
      <w:bookmarkStart w:id="112" w:name="_Toc115370876"/>
      <w:r w:rsidRPr="00246E48">
        <w:t>E_0411_Änderung vom LF prüfen</w:t>
      </w:r>
      <w:bookmarkEnd w:id="109"/>
      <w:bookmarkEnd w:id="110"/>
      <w:bookmarkEnd w:id="111"/>
      <w:bookmarkEnd w:id="112"/>
    </w:p>
    <w:p w14:paraId="79D4D689" w14:textId="722A5C52" w:rsidR="00C70B11" w:rsidRDefault="00C70B11" w:rsidP="00C70B11">
      <w:pPr>
        <w:pStyle w:val="Zwischenberschrift"/>
      </w:pPr>
      <w:r w:rsidRPr="00246E48">
        <w:t>S_0016_Antwort auf Änderung vom LF</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4A93684F" w14:textId="77777777" w:rsidTr="00647D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7C204A5"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9390DC6" w14:textId="3813EF6F"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CD24AFC"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626AE1" w:rsidRPr="00414C85" w14:paraId="475D05DF" w14:textId="77777777" w:rsidTr="00647D4A">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4157279" w14:textId="41C77075" w:rsidR="00626AE1" w:rsidRPr="00414C85" w:rsidRDefault="00626AE1" w:rsidP="00626AE1">
            <w:pPr>
              <w:rPr>
                <w:rFonts w:cstheme="minorHAnsi"/>
                <w:color w:val="000000"/>
                <w:sz w:val="24"/>
              </w:rPr>
            </w:pPr>
            <w:r w:rsidRPr="00767F5F">
              <w:rPr>
                <w:rFonts w:cstheme="minorHAnsi"/>
                <w:color w:val="000000"/>
                <w:sz w:val="24"/>
              </w:rPr>
              <w:t>E15</w:t>
            </w:r>
          </w:p>
        </w:tc>
        <w:tc>
          <w:tcPr>
            <w:tcW w:w="1134" w:type="dxa"/>
          </w:tcPr>
          <w:p w14:paraId="15D54248" w14:textId="1B320FCC"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67F5F">
              <w:rPr>
                <w:rFonts w:cstheme="minorHAnsi"/>
                <w:color w:val="000000"/>
                <w:sz w:val="24"/>
              </w:rPr>
              <w:t>X</w:t>
            </w:r>
          </w:p>
        </w:tc>
        <w:tc>
          <w:tcPr>
            <w:tcW w:w="12479" w:type="dxa"/>
          </w:tcPr>
          <w:p w14:paraId="6A94D009" w14:textId="77777777" w:rsidR="00626AE1" w:rsidRPr="00767F5F" w:rsidRDefault="00626AE1" w:rsidP="00626AE1">
            <w:pPr>
              <w:ind w:right="-82"/>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67F5F">
              <w:rPr>
                <w:rFonts w:cstheme="minorHAnsi"/>
                <w:color w:val="000000"/>
                <w:sz w:val="24"/>
              </w:rPr>
              <w:t>Zustimmung ohne Korrekturen</w:t>
            </w:r>
          </w:p>
          <w:p w14:paraId="315C9215" w14:textId="6FD5414D"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67F5F">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767F5F">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220802AB" w14:textId="77777777" w:rsidR="00C70B11" w:rsidRDefault="00C70B11" w:rsidP="00C70B11">
      <w:r>
        <w:br w:type="page"/>
      </w:r>
    </w:p>
    <w:p w14:paraId="285B0C06" w14:textId="40C7EAD6" w:rsidR="00C70B11" w:rsidRPr="00246E48" w:rsidRDefault="008F78A2" w:rsidP="001F2FE1">
      <w:pPr>
        <w:pStyle w:val="berschrift2"/>
      </w:pPr>
      <w:bookmarkStart w:id="113" w:name="_Toc62633460"/>
      <w:bookmarkStart w:id="114" w:name="_Toc115370877"/>
      <w:r>
        <w:t>AD</w:t>
      </w:r>
      <w:bookmarkStart w:id="115" w:name="_Toc64453798"/>
      <w:r w:rsidR="00C70B11" w:rsidRPr="00246E48">
        <w:t>: Stammdatenänderung vom MSB (verantwortlich) ausgehend</w:t>
      </w:r>
      <w:bookmarkEnd w:id="113"/>
      <w:bookmarkEnd w:id="114"/>
      <w:bookmarkEnd w:id="115"/>
    </w:p>
    <w:p w14:paraId="47E91AF8" w14:textId="54DEA2F0" w:rsidR="00C70B11" w:rsidRPr="00246E48" w:rsidRDefault="00C70B11" w:rsidP="00C70B11">
      <w:pPr>
        <w:pStyle w:val="berschrift3"/>
      </w:pPr>
      <w:bookmarkStart w:id="116" w:name="_Toc29553427"/>
      <w:bookmarkStart w:id="117" w:name="_Toc62633461"/>
      <w:bookmarkStart w:id="118" w:name="_Toc64453799"/>
      <w:bookmarkStart w:id="119" w:name="_Toc115370878"/>
      <w:r w:rsidRPr="00246E48">
        <w:t>E_0415_Änderung vom MSB prüfen</w:t>
      </w:r>
      <w:bookmarkEnd w:id="116"/>
      <w:bookmarkEnd w:id="117"/>
      <w:bookmarkEnd w:id="118"/>
      <w:bookmarkEnd w:id="119"/>
    </w:p>
    <w:p w14:paraId="54BC7F4C" w14:textId="4AE1B06D" w:rsidR="00C70B11" w:rsidRDefault="00C70B11" w:rsidP="00C70B11">
      <w:pPr>
        <w:pStyle w:val="Zwischenberschrift"/>
      </w:pPr>
      <w:r w:rsidRPr="00246E48">
        <w:t>S_00</w:t>
      </w:r>
      <w:r>
        <w:t>18</w:t>
      </w:r>
      <w:r w:rsidRPr="00246E48">
        <w:t>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626AE1" w:rsidRPr="00414C85" w14:paraId="531288BC" w14:textId="77777777" w:rsidTr="00647D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A6DC6BD" w14:textId="77777777" w:rsidR="00626AE1" w:rsidRPr="00414C85" w:rsidRDefault="00626AE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06E206C" w14:textId="633707DA" w:rsidR="00626AE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BDE87F4" w14:textId="77777777" w:rsidR="00626AE1" w:rsidRPr="00414C85" w:rsidRDefault="00626AE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626AE1" w:rsidRPr="00414C85" w14:paraId="7C02EB05" w14:textId="77777777" w:rsidTr="00647D4A">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914801F" w14:textId="6F9E6316" w:rsidR="00626AE1" w:rsidRPr="00414C85" w:rsidRDefault="00626AE1" w:rsidP="00626AE1">
            <w:pPr>
              <w:rPr>
                <w:rFonts w:cstheme="minorHAnsi"/>
                <w:color w:val="000000"/>
                <w:sz w:val="24"/>
              </w:rPr>
            </w:pPr>
            <w:r w:rsidRPr="00767F5F">
              <w:rPr>
                <w:rFonts w:cstheme="minorHAnsi"/>
                <w:color w:val="000000"/>
                <w:sz w:val="24"/>
              </w:rPr>
              <w:t>E15</w:t>
            </w:r>
          </w:p>
        </w:tc>
        <w:tc>
          <w:tcPr>
            <w:tcW w:w="1134" w:type="dxa"/>
          </w:tcPr>
          <w:p w14:paraId="7283E759" w14:textId="2A4C26A6"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67F5F">
              <w:rPr>
                <w:rFonts w:cstheme="minorHAnsi"/>
                <w:color w:val="000000"/>
                <w:sz w:val="24"/>
              </w:rPr>
              <w:t>X</w:t>
            </w:r>
          </w:p>
        </w:tc>
        <w:tc>
          <w:tcPr>
            <w:tcW w:w="12479" w:type="dxa"/>
          </w:tcPr>
          <w:p w14:paraId="46737842" w14:textId="77777777" w:rsidR="00626AE1" w:rsidRPr="00767F5F"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67F5F">
              <w:rPr>
                <w:rFonts w:cstheme="minorHAnsi"/>
                <w:color w:val="000000"/>
                <w:sz w:val="24"/>
              </w:rPr>
              <w:t>Zustimmung ohne Korrekturen</w:t>
            </w:r>
          </w:p>
          <w:p w14:paraId="494F231D" w14:textId="325AFDAE"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67F5F">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767F5F">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12B58229" w14:textId="2E321445" w:rsidR="00C70B11" w:rsidRPr="00246E48" w:rsidRDefault="008F78A2" w:rsidP="001F2FE1">
      <w:pPr>
        <w:pStyle w:val="berschrift2"/>
      </w:pPr>
      <w:bookmarkStart w:id="120" w:name="_Toc62633462"/>
      <w:bookmarkStart w:id="121" w:name="_Toc115370879"/>
      <w:r>
        <w:t>AD</w:t>
      </w:r>
      <w:bookmarkStart w:id="122" w:name="_Toc64453800"/>
      <w:r w:rsidR="00C70B11" w:rsidRPr="00767F5F">
        <w:t>: Weiterleitung der Stammdatenänderung vom MSB (verantwortlich) ausgehend</w:t>
      </w:r>
      <w:bookmarkEnd w:id="120"/>
      <w:bookmarkEnd w:id="121"/>
      <w:bookmarkEnd w:id="122"/>
    </w:p>
    <w:p w14:paraId="584F25A0" w14:textId="7F51A2EF" w:rsidR="00C70B11" w:rsidRPr="00246E48" w:rsidRDefault="00C70B11" w:rsidP="000F358F">
      <w:pPr>
        <w:pStyle w:val="berschrift3"/>
        <w:spacing w:line="300" w:lineRule="atLeast"/>
      </w:pPr>
      <w:bookmarkStart w:id="123" w:name="_Toc29553429"/>
      <w:bookmarkStart w:id="124" w:name="_Toc62633463"/>
      <w:bookmarkStart w:id="125" w:name="_Toc64453801"/>
      <w:bookmarkStart w:id="126" w:name="_Toc115370880"/>
      <w:r w:rsidRPr="00246E48">
        <w:t>E_0412_Änderung vom MSB prüfen</w:t>
      </w:r>
      <w:bookmarkEnd w:id="123"/>
      <w:bookmarkEnd w:id="124"/>
      <w:bookmarkEnd w:id="125"/>
      <w:bookmarkEnd w:id="126"/>
    </w:p>
    <w:p w14:paraId="6F6356F2" w14:textId="67C2C317" w:rsidR="00C70B11" w:rsidRDefault="00C70B11" w:rsidP="000F358F">
      <w:pPr>
        <w:pStyle w:val="Zwischenberschrift"/>
        <w:spacing w:line="300" w:lineRule="atLeast"/>
      </w:pPr>
      <w:r w:rsidRPr="00246E48">
        <w:t>S_0019_Antwort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626AE1" w:rsidRPr="00414C85" w14:paraId="267E90CE" w14:textId="77777777" w:rsidTr="00131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61B3A6" w14:textId="77777777" w:rsidR="00626AE1" w:rsidRPr="00414C85" w:rsidRDefault="00626AE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35A93E" w14:textId="156DE99C" w:rsidR="00626AE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6AA835F" w14:textId="77777777" w:rsidR="00626AE1" w:rsidRPr="00414C85" w:rsidRDefault="00626AE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626AE1" w:rsidRPr="00414C85" w14:paraId="705E8396" w14:textId="77777777" w:rsidTr="0013174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085F8A3" w14:textId="5565DE82" w:rsidR="00626AE1" w:rsidRPr="00414C85" w:rsidRDefault="00626AE1" w:rsidP="00626AE1">
            <w:pPr>
              <w:rPr>
                <w:rFonts w:cstheme="minorHAnsi"/>
                <w:color w:val="000000"/>
                <w:sz w:val="24"/>
              </w:rPr>
            </w:pPr>
            <w:r w:rsidRPr="001A2F8F">
              <w:rPr>
                <w:rFonts w:cstheme="minorHAnsi"/>
                <w:color w:val="000000"/>
                <w:sz w:val="24"/>
              </w:rPr>
              <w:t>E15</w:t>
            </w:r>
          </w:p>
        </w:tc>
        <w:tc>
          <w:tcPr>
            <w:tcW w:w="1134" w:type="dxa"/>
          </w:tcPr>
          <w:p w14:paraId="0EA08233" w14:textId="4015F380"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A2F8F">
              <w:rPr>
                <w:rFonts w:cstheme="minorHAnsi"/>
                <w:color w:val="000000"/>
                <w:sz w:val="24"/>
              </w:rPr>
              <w:t>X</w:t>
            </w:r>
          </w:p>
        </w:tc>
        <w:tc>
          <w:tcPr>
            <w:tcW w:w="12479" w:type="dxa"/>
          </w:tcPr>
          <w:p w14:paraId="252B39E9" w14:textId="77777777" w:rsidR="00626AE1" w:rsidRPr="001A2F8F" w:rsidRDefault="00626AE1" w:rsidP="00626AE1">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A2F8F">
              <w:rPr>
                <w:rFonts w:cstheme="minorHAnsi"/>
                <w:color w:val="000000"/>
                <w:sz w:val="24"/>
              </w:rPr>
              <w:t>Zustimmung ohne Korrekturen</w:t>
            </w:r>
          </w:p>
          <w:p w14:paraId="3EAF911B" w14:textId="22649BFD" w:rsidR="008D4C0F"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A2F8F">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1A2F8F">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55045E15" w14:textId="77777777" w:rsidR="008D4C0F" w:rsidRDefault="008D4C0F">
      <w:pPr>
        <w:spacing w:after="200" w:line="276" w:lineRule="auto"/>
        <w:rPr>
          <w:rFonts w:eastAsiaTheme="majorEastAsia" w:cs="Arial"/>
          <w:b/>
          <w:bCs/>
          <w:szCs w:val="26"/>
        </w:rPr>
      </w:pPr>
      <w:bookmarkStart w:id="127" w:name="_Toc29553430"/>
      <w:bookmarkStart w:id="128" w:name="_Toc62633464"/>
      <w:bookmarkStart w:id="129" w:name="_Toc64453802"/>
      <w:r>
        <w:br w:type="page"/>
      </w:r>
    </w:p>
    <w:p w14:paraId="11DD5B74" w14:textId="33EBBD59" w:rsidR="008D4C0F" w:rsidRPr="008D4C0F" w:rsidRDefault="00C70B11" w:rsidP="008D4C0F">
      <w:pPr>
        <w:pStyle w:val="berschrift3"/>
        <w:spacing w:line="300" w:lineRule="atLeast"/>
      </w:pPr>
      <w:bookmarkStart w:id="130" w:name="_Toc115370881"/>
      <w:r w:rsidRPr="00246E48">
        <w:t>E_0416_Änderung vom MSB prüfen</w:t>
      </w:r>
      <w:bookmarkEnd w:id="127"/>
      <w:bookmarkEnd w:id="128"/>
      <w:bookmarkEnd w:id="129"/>
      <w:bookmarkEnd w:id="130"/>
    </w:p>
    <w:p w14:paraId="77D08524" w14:textId="140CD0D2" w:rsidR="00C70B11" w:rsidRDefault="00C70B11" w:rsidP="000F358F">
      <w:pPr>
        <w:pStyle w:val="Zwischenberschrift"/>
        <w:spacing w:line="300" w:lineRule="atLeast"/>
      </w:pPr>
      <w:r w:rsidRPr="00246E48">
        <w:t>S_00</w:t>
      </w:r>
      <w:r>
        <w:t>20</w:t>
      </w:r>
      <w:r w:rsidRPr="00246E48">
        <w:t>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626AE1" w:rsidRPr="00414C85" w14:paraId="6F3BA04A" w14:textId="77777777" w:rsidTr="00131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A157673" w14:textId="77777777" w:rsidR="00626AE1" w:rsidRPr="00414C85" w:rsidRDefault="00626AE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46DFE56" w14:textId="34A7BA33" w:rsidR="00626AE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AC2D395" w14:textId="77777777" w:rsidR="00626AE1" w:rsidRPr="00414C85" w:rsidRDefault="00626AE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626AE1" w:rsidRPr="00414C85" w14:paraId="1873F2A8" w14:textId="77777777" w:rsidTr="0013174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D813AAE" w14:textId="1CCDED09" w:rsidR="00626AE1" w:rsidRPr="00414C85" w:rsidRDefault="00626AE1" w:rsidP="00626AE1">
            <w:pPr>
              <w:rPr>
                <w:rFonts w:cstheme="minorHAnsi"/>
                <w:color w:val="000000"/>
                <w:sz w:val="24"/>
              </w:rPr>
            </w:pPr>
            <w:r w:rsidRPr="001A2F8F">
              <w:rPr>
                <w:rFonts w:cstheme="minorHAnsi"/>
                <w:color w:val="000000"/>
                <w:sz w:val="24"/>
              </w:rPr>
              <w:t>E15</w:t>
            </w:r>
          </w:p>
        </w:tc>
        <w:tc>
          <w:tcPr>
            <w:tcW w:w="1134" w:type="dxa"/>
          </w:tcPr>
          <w:p w14:paraId="41B51288" w14:textId="230B315C"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A2F8F">
              <w:rPr>
                <w:rFonts w:cstheme="minorHAnsi"/>
                <w:color w:val="000000"/>
                <w:sz w:val="24"/>
              </w:rPr>
              <w:t>X</w:t>
            </w:r>
          </w:p>
        </w:tc>
        <w:tc>
          <w:tcPr>
            <w:tcW w:w="12479" w:type="dxa"/>
          </w:tcPr>
          <w:p w14:paraId="7F716E02" w14:textId="77777777" w:rsidR="00626AE1" w:rsidRPr="001A2F8F" w:rsidRDefault="00626AE1" w:rsidP="00626AE1">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A2F8F">
              <w:rPr>
                <w:rFonts w:cstheme="minorHAnsi"/>
                <w:color w:val="000000"/>
                <w:sz w:val="24"/>
              </w:rPr>
              <w:t>Zustimmung ohne Korrekturen</w:t>
            </w:r>
          </w:p>
          <w:p w14:paraId="5A94C5C5" w14:textId="35FD422E"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A2F8F">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1A2F8F">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00F27020" w14:textId="77777777" w:rsidR="0021218D" w:rsidRDefault="0021218D">
      <w:pPr>
        <w:spacing w:after="200" w:line="276" w:lineRule="auto"/>
        <w:rPr>
          <w:rFonts w:eastAsiaTheme="majorEastAsia" w:cs="Arial"/>
          <w:b/>
          <w:bCs/>
          <w:iCs/>
          <w:szCs w:val="28"/>
        </w:rPr>
      </w:pPr>
      <w:bookmarkStart w:id="131" w:name="_Toc62633465"/>
      <w:r>
        <w:br w:type="page"/>
      </w:r>
    </w:p>
    <w:p w14:paraId="304DA383" w14:textId="0CC945DB" w:rsidR="00C70B11" w:rsidRPr="00246E48" w:rsidRDefault="008F78A2" w:rsidP="001F2FE1">
      <w:pPr>
        <w:pStyle w:val="berschrift2"/>
      </w:pPr>
      <w:bookmarkStart w:id="132" w:name="_Toc115370882"/>
      <w:r>
        <w:t>AD</w:t>
      </w:r>
      <w:bookmarkStart w:id="133" w:name="_Toc64453803"/>
      <w:r w:rsidR="00C70B11" w:rsidRPr="00246E48">
        <w:t>: Stammdatensynchronisation</w:t>
      </w:r>
      <w:bookmarkEnd w:id="131"/>
      <w:bookmarkEnd w:id="132"/>
      <w:bookmarkEnd w:id="133"/>
    </w:p>
    <w:p w14:paraId="2D86A192" w14:textId="0CDBAFF2" w:rsidR="00C70B11" w:rsidRDefault="00C70B11" w:rsidP="00C70B11">
      <w:pPr>
        <w:pStyle w:val="berschrift3"/>
      </w:pPr>
      <w:bookmarkStart w:id="134" w:name="_Toc62633466"/>
      <w:bookmarkStart w:id="135" w:name="_Toc64453804"/>
      <w:bookmarkStart w:id="136" w:name="_Toc115370883"/>
      <w:r w:rsidRPr="003550EF">
        <w:t>E_0453_Änderung prüfen</w:t>
      </w:r>
      <w:bookmarkEnd w:id="134"/>
      <w:bookmarkEnd w:id="135"/>
      <w:bookmarkEnd w:id="136"/>
    </w:p>
    <w:tbl>
      <w:tblPr>
        <w:tblStyle w:val="Tabellenraster"/>
        <w:tblW w:w="14327" w:type="dxa"/>
        <w:tblLayout w:type="fixed"/>
        <w:tblLook w:val="04A0" w:firstRow="1" w:lastRow="0" w:firstColumn="1" w:lastColumn="0" w:noHBand="0" w:noVBand="1"/>
      </w:tblPr>
      <w:tblGrid>
        <w:gridCol w:w="562"/>
        <w:gridCol w:w="6229"/>
        <w:gridCol w:w="7"/>
        <w:gridCol w:w="1549"/>
        <w:gridCol w:w="9"/>
        <w:gridCol w:w="857"/>
        <w:gridCol w:w="5099"/>
        <w:gridCol w:w="15"/>
      </w:tblGrid>
      <w:tr w:rsidR="009B7B59" w:rsidRPr="00F127C3" w14:paraId="071486EB" w14:textId="77777777" w:rsidTr="003F04C9">
        <w:trPr>
          <w:trHeight w:val="454"/>
        </w:trPr>
        <w:tc>
          <w:tcPr>
            <w:tcW w:w="14327" w:type="dxa"/>
            <w:gridSpan w:val="8"/>
            <w:shd w:val="clear" w:color="auto" w:fill="D8DFE4"/>
            <w:vAlign w:val="center"/>
          </w:tcPr>
          <w:p w14:paraId="52AE62E3" w14:textId="77777777" w:rsidR="009B7B59" w:rsidRPr="00CF6B07" w:rsidRDefault="009B7B59" w:rsidP="003F04C9">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ÜNB</w:t>
            </w:r>
          </w:p>
        </w:tc>
      </w:tr>
      <w:tr w:rsidR="003B187F" w:rsidRPr="00F127C3" w14:paraId="67E685FB" w14:textId="77777777" w:rsidTr="008B00B8">
        <w:trPr>
          <w:gridAfter w:val="1"/>
          <w:wAfter w:w="15" w:type="dxa"/>
        </w:trPr>
        <w:tc>
          <w:tcPr>
            <w:tcW w:w="562" w:type="dxa"/>
            <w:shd w:val="clear" w:color="auto" w:fill="D8DFE4"/>
          </w:tcPr>
          <w:p w14:paraId="3988A0CA" w14:textId="77777777" w:rsidR="009B7B59" w:rsidRPr="00CF6B07" w:rsidRDefault="009B7B59" w:rsidP="003F04C9">
            <w:pPr>
              <w:contextualSpacing/>
              <w:rPr>
                <w:rFonts w:cstheme="minorHAnsi"/>
              </w:rPr>
            </w:pPr>
            <w:r w:rsidRPr="00CF6B07">
              <w:rPr>
                <w:rFonts w:cstheme="minorHAnsi"/>
              </w:rPr>
              <w:t>Nr.</w:t>
            </w:r>
          </w:p>
        </w:tc>
        <w:tc>
          <w:tcPr>
            <w:tcW w:w="6229" w:type="dxa"/>
            <w:shd w:val="clear" w:color="auto" w:fill="D8DFE4"/>
          </w:tcPr>
          <w:p w14:paraId="498D40CC" w14:textId="77777777" w:rsidR="009B7B59" w:rsidRPr="00CF6B07" w:rsidRDefault="009B7B59" w:rsidP="003F04C9">
            <w:pPr>
              <w:contextualSpacing/>
              <w:rPr>
                <w:rFonts w:cstheme="minorHAnsi"/>
              </w:rPr>
            </w:pPr>
            <w:r w:rsidRPr="00CF6B07">
              <w:rPr>
                <w:rFonts w:cstheme="minorHAnsi"/>
              </w:rPr>
              <w:t>Prüfschritt</w:t>
            </w:r>
          </w:p>
        </w:tc>
        <w:tc>
          <w:tcPr>
            <w:tcW w:w="1556" w:type="dxa"/>
            <w:gridSpan w:val="2"/>
            <w:shd w:val="clear" w:color="auto" w:fill="D8DFE4"/>
          </w:tcPr>
          <w:p w14:paraId="4AFB9CAA" w14:textId="77777777" w:rsidR="009B7B59" w:rsidRPr="00CF6B07" w:rsidRDefault="009B7B59" w:rsidP="003F04C9">
            <w:pPr>
              <w:ind w:left="55"/>
              <w:contextualSpacing/>
              <w:rPr>
                <w:rFonts w:cstheme="minorHAnsi"/>
              </w:rPr>
            </w:pPr>
            <w:r w:rsidRPr="00CF6B07">
              <w:rPr>
                <w:rFonts w:cstheme="minorHAnsi"/>
              </w:rPr>
              <w:t>Prüfergebnis</w:t>
            </w:r>
          </w:p>
        </w:tc>
        <w:tc>
          <w:tcPr>
            <w:tcW w:w="866" w:type="dxa"/>
            <w:gridSpan w:val="2"/>
            <w:shd w:val="clear" w:color="auto" w:fill="D8DFE4"/>
          </w:tcPr>
          <w:p w14:paraId="31B5F555" w14:textId="77777777" w:rsidR="009B7B59" w:rsidRPr="00CF6B07" w:rsidRDefault="009B7B59" w:rsidP="003F04C9">
            <w:pPr>
              <w:contextualSpacing/>
              <w:rPr>
                <w:rFonts w:cstheme="minorHAnsi"/>
              </w:rPr>
            </w:pPr>
            <w:r w:rsidRPr="00CF6B07">
              <w:rPr>
                <w:rFonts w:cstheme="minorHAnsi"/>
              </w:rPr>
              <w:t>Code</w:t>
            </w:r>
          </w:p>
        </w:tc>
        <w:tc>
          <w:tcPr>
            <w:tcW w:w="5099" w:type="dxa"/>
            <w:shd w:val="clear" w:color="auto" w:fill="D8DFE4"/>
          </w:tcPr>
          <w:p w14:paraId="2C9193F9" w14:textId="77777777" w:rsidR="009B7B59" w:rsidRPr="00CF6B07" w:rsidRDefault="009B7B59" w:rsidP="003F04C9">
            <w:pPr>
              <w:contextualSpacing/>
              <w:rPr>
                <w:rFonts w:cstheme="minorHAnsi"/>
              </w:rPr>
            </w:pPr>
            <w:r w:rsidRPr="00CF6B07">
              <w:rPr>
                <w:rFonts w:cstheme="minorHAnsi"/>
              </w:rPr>
              <w:t>Hinweis</w:t>
            </w:r>
          </w:p>
        </w:tc>
      </w:tr>
      <w:tr w:rsidR="003B187F" w:rsidRPr="00F127C3" w14:paraId="07546476" w14:textId="77777777" w:rsidTr="008B00B8">
        <w:tc>
          <w:tcPr>
            <w:tcW w:w="562" w:type="dxa"/>
            <w:vMerge w:val="restart"/>
          </w:tcPr>
          <w:p w14:paraId="73CA75D3" w14:textId="3AF4403B" w:rsidR="00BD33E0" w:rsidRPr="00F127C3" w:rsidRDefault="00EF59CA" w:rsidP="003F04C9">
            <w:pPr>
              <w:rPr>
                <w:rFonts w:cstheme="minorHAnsi"/>
              </w:rPr>
            </w:pPr>
            <w:r>
              <w:rPr>
                <w:rFonts w:cstheme="minorHAnsi"/>
              </w:rPr>
              <w:t>1</w:t>
            </w:r>
          </w:p>
        </w:tc>
        <w:tc>
          <w:tcPr>
            <w:tcW w:w="6229" w:type="dxa"/>
            <w:vMerge w:val="restart"/>
          </w:tcPr>
          <w:p w14:paraId="55C2A1D6" w14:textId="1D4A6879" w:rsidR="00BD33E0" w:rsidRDefault="00C1245F" w:rsidP="003F04C9">
            <w:pPr>
              <w:rPr>
                <w:rFonts w:cstheme="minorHAnsi"/>
              </w:rPr>
            </w:pPr>
            <w:r>
              <w:rPr>
                <w:rFonts w:cstheme="minorHAnsi"/>
              </w:rPr>
              <w:t xml:space="preserve">Sind </w:t>
            </w:r>
            <w:r w:rsidR="00C32A9D">
              <w:rPr>
                <w:rFonts w:cstheme="minorHAnsi"/>
              </w:rPr>
              <w:t xml:space="preserve">Fehler </w:t>
            </w:r>
            <w:r w:rsidR="009317B4">
              <w:rPr>
                <w:rFonts w:cstheme="minorHAnsi"/>
              </w:rPr>
              <w:t>im Rahmen der</w:t>
            </w:r>
            <w:r w:rsidR="00C32A9D">
              <w:rPr>
                <w:rFonts w:cstheme="minorHAnsi"/>
              </w:rPr>
              <w:t xml:space="preserve"> </w:t>
            </w:r>
            <w:r>
              <w:rPr>
                <w:rFonts w:cstheme="minorHAnsi"/>
              </w:rPr>
              <w:t>AHB-</w:t>
            </w:r>
            <w:r w:rsidR="00FE2F65">
              <w:rPr>
                <w:rFonts w:cstheme="minorHAnsi"/>
              </w:rPr>
              <w:t>Prüfungen</w:t>
            </w:r>
            <w:r>
              <w:rPr>
                <w:rFonts w:cstheme="minorHAnsi"/>
              </w:rPr>
              <w:t xml:space="preserve"> </w:t>
            </w:r>
            <w:r w:rsidR="009317B4">
              <w:rPr>
                <w:rFonts w:cstheme="minorHAnsi"/>
              </w:rPr>
              <w:t xml:space="preserve">in </w:t>
            </w:r>
            <w:r w:rsidR="00FE2F65">
              <w:rPr>
                <w:rFonts w:cstheme="minorHAnsi"/>
              </w:rPr>
              <w:t xml:space="preserve">den </w:t>
            </w:r>
            <w:r w:rsidR="00C32A9D">
              <w:rPr>
                <w:rFonts w:cstheme="minorHAnsi"/>
              </w:rPr>
              <w:t xml:space="preserve">Stammdaten des </w:t>
            </w:r>
            <w:r w:rsidR="009317B4">
              <w:rPr>
                <w:rFonts w:cstheme="minorHAnsi"/>
              </w:rPr>
              <w:t xml:space="preserve">NB </w:t>
            </w:r>
            <w:r w:rsidR="00FE2F65">
              <w:rPr>
                <w:rFonts w:cstheme="minorHAnsi"/>
              </w:rPr>
              <w:t>festgestellt worden?</w:t>
            </w:r>
          </w:p>
          <w:p w14:paraId="391722DA" w14:textId="4DDE4490" w:rsidR="009317B4" w:rsidRPr="00F127C3" w:rsidRDefault="009317B4" w:rsidP="003F04C9">
            <w:pPr>
              <w:rPr>
                <w:rFonts w:cstheme="minorHAnsi"/>
              </w:rPr>
            </w:pPr>
          </w:p>
        </w:tc>
        <w:tc>
          <w:tcPr>
            <w:tcW w:w="1556" w:type="dxa"/>
            <w:gridSpan w:val="2"/>
            <w:tcBorders>
              <w:bottom w:val="dotted" w:sz="4" w:space="0" w:color="auto"/>
            </w:tcBorders>
          </w:tcPr>
          <w:p w14:paraId="47A0E122" w14:textId="6D0DC6C2" w:rsidR="00BD33E0" w:rsidRPr="00F127C3" w:rsidRDefault="002D19EE" w:rsidP="003F04C9">
            <w:pPr>
              <w:rPr>
                <w:rFonts w:cstheme="minorHAnsi"/>
              </w:rPr>
            </w:pPr>
            <w:r>
              <w:rPr>
                <w:rFonts w:cstheme="minorHAnsi"/>
              </w:rPr>
              <w:t>ja</w:t>
            </w:r>
            <w:r w:rsidR="00BD33E0" w:rsidRPr="009005D3">
              <w:rPr>
                <w:rFonts w:cstheme="minorHAnsi"/>
              </w:rPr>
              <w:t xml:space="preserve"> </w:t>
            </w:r>
            <w:r w:rsidR="00BD33E0" w:rsidRPr="009005D3">
              <w:rPr>
                <w:rFonts w:ascii="Wingdings" w:eastAsia="Wingdings" w:hAnsi="Wingdings" w:cstheme="minorHAnsi"/>
              </w:rPr>
              <w:sym w:font="Wingdings" w:char="F0E0"/>
            </w:r>
            <w:r w:rsidR="00BD33E0" w:rsidRPr="009005D3">
              <w:rPr>
                <w:rFonts w:cstheme="minorHAnsi"/>
              </w:rPr>
              <w:t xml:space="preserve"> </w:t>
            </w:r>
            <w:r w:rsidR="00BD7C61">
              <w:rPr>
                <w:rFonts w:cstheme="minorHAnsi"/>
              </w:rPr>
              <w:t>Ende</w:t>
            </w:r>
          </w:p>
        </w:tc>
        <w:tc>
          <w:tcPr>
            <w:tcW w:w="866" w:type="dxa"/>
            <w:gridSpan w:val="2"/>
            <w:tcBorders>
              <w:bottom w:val="dotted" w:sz="4" w:space="0" w:color="auto"/>
            </w:tcBorders>
          </w:tcPr>
          <w:p w14:paraId="01E9AA53" w14:textId="2338047E" w:rsidR="00BD33E0" w:rsidRPr="00F127C3" w:rsidRDefault="00BD7C61" w:rsidP="003F04C9">
            <w:pPr>
              <w:rPr>
                <w:rFonts w:cstheme="minorHAnsi"/>
              </w:rPr>
            </w:pPr>
            <w:r>
              <w:rPr>
                <w:rFonts w:cstheme="minorHAnsi"/>
              </w:rPr>
              <w:t>A97</w:t>
            </w:r>
          </w:p>
        </w:tc>
        <w:tc>
          <w:tcPr>
            <w:tcW w:w="5114" w:type="dxa"/>
            <w:gridSpan w:val="2"/>
            <w:tcBorders>
              <w:bottom w:val="dotted" w:sz="4" w:space="0" w:color="auto"/>
            </w:tcBorders>
          </w:tcPr>
          <w:p w14:paraId="32E60798" w14:textId="77777777" w:rsidR="00BD7C61" w:rsidRDefault="00BD7C61" w:rsidP="00BD7C61">
            <w:pPr>
              <w:rPr>
                <w:rFonts w:cstheme="minorHAnsi"/>
              </w:rPr>
            </w:pPr>
            <w:r>
              <w:rPr>
                <w:rFonts w:cstheme="minorHAnsi"/>
              </w:rPr>
              <w:t>Die Stammdaten des NB genügen nicht den AHB-Vorgaben.</w:t>
            </w:r>
          </w:p>
          <w:p w14:paraId="3DBE0FAA" w14:textId="77777777" w:rsidR="00BD7C61" w:rsidRDefault="00BD7C61" w:rsidP="00BD7C61">
            <w:pPr>
              <w:rPr>
                <w:rFonts w:cstheme="minorHAnsi"/>
              </w:rPr>
            </w:pPr>
            <w:r>
              <w:rPr>
                <w:rFonts w:cstheme="minorHAnsi"/>
              </w:rPr>
              <w:t xml:space="preserve">Hinweis: </w:t>
            </w:r>
            <w:r w:rsidRPr="009C07AC">
              <w:rPr>
                <w:rFonts w:cstheme="minorHAnsi"/>
              </w:rPr>
              <w:t>Diese Prüfung ist auf alle Stammdaten des NB anzuwenden. Es sind die Fehlerorte aller dabei festgestellten Fehler in der Antwort zu benennen.</w:t>
            </w:r>
          </w:p>
          <w:p w14:paraId="7C37E4E0" w14:textId="4EF5DBC3" w:rsidR="00BD33E0" w:rsidRPr="00F127C3" w:rsidRDefault="00BD7C61" w:rsidP="00BD7C61">
            <w:pPr>
              <w:rPr>
                <w:rFonts w:cstheme="minorHAnsi"/>
              </w:rPr>
            </w:pPr>
            <w:r w:rsidRPr="009C07AC">
              <w:rPr>
                <w:rFonts w:cstheme="minorHAnsi"/>
              </w:rPr>
              <w:t>Eine Durchführung der nachfolgend in diesem EBD genannten Prüfungen erfolgt nicht.</w:t>
            </w:r>
          </w:p>
        </w:tc>
      </w:tr>
      <w:tr w:rsidR="003B187F" w:rsidRPr="00F127C3" w14:paraId="104E7092" w14:textId="77777777" w:rsidTr="008B00B8">
        <w:tc>
          <w:tcPr>
            <w:tcW w:w="562" w:type="dxa"/>
            <w:vMerge/>
          </w:tcPr>
          <w:p w14:paraId="4B9EA974" w14:textId="77777777" w:rsidR="00BD33E0" w:rsidRPr="00F127C3" w:rsidRDefault="00BD33E0" w:rsidP="003F04C9">
            <w:pPr>
              <w:rPr>
                <w:rFonts w:cstheme="minorHAnsi"/>
              </w:rPr>
            </w:pPr>
          </w:p>
        </w:tc>
        <w:tc>
          <w:tcPr>
            <w:tcW w:w="6229" w:type="dxa"/>
            <w:vMerge/>
          </w:tcPr>
          <w:p w14:paraId="20D7B5E3" w14:textId="77777777" w:rsidR="00BD33E0" w:rsidRPr="00F127C3" w:rsidRDefault="00BD33E0" w:rsidP="003F04C9">
            <w:pPr>
              <w:rPr>
                <w:rFonts w:cstheme="minorHAnsi"/>
              </w:rPr>
            </w:pPr>
          </w:p>
        </w:tc>
        <w:tc>
          <w:tcPr>
            <w:tcW w:w="1556" w:type="dxa"/>
            <w:gridSpan w:val="2"/>
            <w:tcBorders>
              <w:top w:val="dotted" w:sz="4" w:space="0" w:color="auto"/>
            </w:tcBorders>
          </w:tcPr>
          <w:p w14:paraId="0E698AC7" w14:textId="5F11A7CA" w:rsidR="00BD33E0" w:rsidRPr="00F127C3" w:rsidRDefault="002D19EE" w:rsidP="003F04C9">
            <w:pPr>
              <w:rPr>
                <w:rFonts w:cstheme="minorHAnsi"/>
              </w:rPr>
            </w:pPr>
            <w:r>
              <w:rPr>
                <w:rFonts w:cstheme="minorHAnsi"/>
              </w:rPr>
              <w:t>nein</w:t>
            </w:r>
            <w:r w:rsidR="00BD33E0" w:rsidRPr="009005D3">
              <w:rPr>
                <w:rFonts w:cstheme="minorHAnsi"/>
              </w:rPr>
              <w:t xml:space="preserve"> </w:t>
            </w:r>
            <w:r w:rsidR="00BD33E0" w:rsidRPr="009005D3">
              <w:rPr>
                <w:rFonts w:ascii="Wingdings" w:eastAsia="Wingdings" w:hAnsi="Wingdings" w:cstheme="minorHAnsi"/>
              </w:rPr>
              <w:sym w:font="Wingdings" w:char="F0E0"/>
            </w:r>
            <w:r w:rsidR="00BD33E0" w:rsidRPr="009005D3">
              <w:rPr>
                <w:rFonts w:cstheme="minorHAnsi"/>
              </w:rPr>
              <w:t xml:space="preserve"> </w:t>
            </w:r>
            <w:r w:rsidR="00BD7C61">
              <w:rPr>
                <w:rFonts w:cstheme="minorHAnsi"/>
              </w:rPr>
              <w:t>2</w:t>
            </w:r>
          </w:p>
        </w:tc>
        <w:tc>
          <w:tcPr>
            <w:tcW w:w="866" w:type="dxa"/>
            <w:gridSpan w:val="2"/>
            <w:tcBorders>
              <w:top w:val="dotted" w:sz="4" w:space="0" w:color="auto"/>
            </w:tcBorders>
          </w:tcPr>
          <w:p w14:paraId="01FDA872" w14:textId="371114F0" w:rsidR="00BD33E0" w:rsidRPr="00F127C3" w:rsidRDefault="00BD33E0" w:rsidP="003F04C9">
            <w:pPr>
              <w:rPr>
                <w:rFonts w:cstheme="minorHAnsi"/>
              </w:rPr>
            </w:pPr>
          </w:p>
        </w:tc>
        <w:tc>
          <w:tcPr>
            <w:tcW w:w="5114" w:type="dxa"/>
            <w:gridSpan w:val="2"/>
            <w:tcBorders>
              <w:top w:val="dotted" w:sz="4" w:space="0" w:color="auto"/>
            </w:tcBorders>
          </w:tcPr>
          <w:p w14:paraId="7B33E112" w14:textId="02BD4AAA" w:rsidR="009C07AC" w:rsidRPr="00F127C3" w:rsidRDefault="009C07AC" w:rsidP="002856D7">
            <w:pPr>
              <w:rPr>
                <w:rFonts w:cstheme="minorHAnsi"/>
              </w:rPr>
            </w:pPr>
          </w:p>
        </w:tc>
      </w:tr>
      <w:tr w:rsidR="002856D7" w:rsidRPr="00F127C3" w14:paraId="37235FE3" w14:textId="77777777" w:rsidTr="00856780">
        <w:tc>
          <w:tcPr>
            <w:tcW w:w="562" w:type="dxa"/>
            <w:vMerge w:val="restart"/>
          </w:tcPr>
          <w:p w14:paraId="0307AB53" w14:textId="7086CCC2" w:rsidR="002856D7" w:rsidRDefault="002856D7" w:rsidP="003F04C9">
            <w:pPr>
              <w:rPr>
                <w:rFonts w:cstheme="minorHAnsi"/>
              </w:rPr>
            </w:pPr>
            <w:r>
              <w:rPr>
                <w:rFonts w:cstheme="minorHAnsi"/>
              </w:rPr>
              <w:t>2</w:t>
            </w:r>
          </w:p>
        </w:tc>
        <w:tc>
          <w:tcPr>
            <w:tcW w:w="6236" w:type="dxa"/>
            <w:gridSpan w:val="2"/>
            <w:vMerge w:val="restart"/>
          </w:tcPr>
          <w:p w14:paraId="58444FE4" w14:textId="40FD3CC0" w:rsidR="002856D7" w:rsidRDefault="00B74FE8" w:rsidP="009317B4">
            <w:pPr>
              <w:rPr>
                <w:rFonts w:cstheme="minorHAnsi"/>
              </w:rPr>
            </w:pPr>
            <w:r w:rsidRPr="00B74FE8">
              <w:rPr>
                <w:rFonts w:cstheme="minorHAnsi"/>
              </w:rPr>
              <w:t>Ist als Aggregationsverantwortlicher der ÜNB im Vorgang angegeben?</w:t>
            </w:r>
          </w:p>
        </w:tc>
        <w:tc>
          <w:tcPr>
            <w:tcW w:w="1558" w:type="dxa"/>
            <w:gridSpan w:val="2"/>
            <w:tcBorders>
              <w:bottom w:val="dotted" w:sz="4" w:space="0" w:color="auto"/>
            </w:tcBorders>
          </w:tcPr>
          <w:p w14:paraId="4FB9B545" w14:textId="477E3F1C" w:rsidR="002856D7" w:rsidRPr="009005D3" w:rsidRDefault="00D35194" w:rsidP="003F04C9">
            <w:pPr>
              <w:rPr>
                <w:rFonts w:cstheme="minorHAnsi"/>
              </w:rPr>
            </w:pPr>
            <w:r>
              <w:rPr>
                <w:rFonts w:cstheme="minorHAnsi"/>
              </w:rPr>
              <w:t xml:space="preserve">ja </w:t>
            </w:r>
            <w:r w:rsidRPr="00D35194">
              <w:rPr>
                <w:rFonts w:ascii="Wingdings" w:eastAsia="Wingdings" w:hAnsi="Wingdings" w:cstheme="minorHAnsi"/>
              </w:rPr>
              <w:sym w:font="Wingdings" w:char="F0E0"/>
            </w:r>
            <w:r>
              <w:rPr>
                <w:rFonts w:cstheme="minorHAnsi"/>
              </w:rPr>
              <w:t xml:space="preserve"> 3</w:t>
            </w:r>
          </w:p>
        </w:tc>
        <w:tc>
          <w:tcPr>
            <w:tcW w:w="857" w:type="dxa"/>
            <w:tcBorders>
              <w:bottom w:val="dotted" w:sz="4" w:space="0" w:color="auto"/>
            </w:tcBorders>
          </w:tcPr>
          <w:p w14:paraId="226C07F0" w14:textId="77777777" w:rsidR="002856D7" w:rsidRPr="00F127C3" w:rsidRDefault="002856D7" w:rsidP="003F04C9">
            <w:pPr>
              <w:rPr>
                <w:rFonts w:cstheme="minorHAnsi"/>
              </w:rPr>
            </w:pPr>
          </w:p>
        </w:tc>
        <w:tc>
          <w:tcPr>
            <w:tcW w:w="5114" w:type="dxa"/>
            <w:gridSpan w:val="2"/>
            <w:tcBorders>
              <w:bottom w:val="dotted" w:sz="4" w:space="0" w:color="auto"/>
            </w:tcBorders>
          </w:tcPr>
          <w:p w14:paraId="25793CEF" w14:textId="77777777" w:rsidR="002856D7" w:rsidRPr="00F127C3" w:rsidRDefault="002856D7" w:rsidP="003F04C9">
            <w:pPr>
              <w:rPr>
                <w:rFonts w:cstheme="minorHAnsi"/>
              </w:rPr>
            </w:pPr>
          </w:p>
        </w:tc>
      </w:tr>
      <w:tr w:rsidR="002856D7" w:rsidRPr="00F127C3" w14:paraId="54646FC3" w14:textId="77777777" w:rsidTr="00856780">
        <w:tc>
          <w:tcPr>
            <w:tcW w:w="562" w:type="dxa"/>
            <w:vMerge/>
          </w:tcPr>
          <w:p w14:paraId="632250BE" w14:textId="77777777" w:rsidR="002856D7" w:rsidRDefault="002856D7" w:rsidP="003F04C9">
            <w:pPr>
              <w:rPr>
                <w:rFonts w:cstheme="minorHAnsi"/>
              </w:rPr>
            </w:pPr>
          </w:p>
        </w:tc>
        <w:tc>
          <w:tcPr>
            <w:tcW w:w="6236" w:type="dxa"/>
            <w:gridSpan w:val="2"/>
            <w:vMerge/>
          </w:tcPr>
          <w:p w14:paraId="36807B97" w14:textId="77777777" w:rsidR="002856D7" w:rsidRDefault="002856D7" w:rsidP="009317B4">
            <w:pPr>
              <w:rPr>
                <w:rFonts w:cstheme="minorHAnsi"/>
              </w:rPr>
            </w:pPr>
          </w:p>
        </w:tc>
        <w:tc>
          <w:tcPr>
            <w:tcW w:w="1558" w:type="dxa"/>
            <w:gridSpan w:val="2"/>
            <w:tcBorders>
              <w:top w:val="dotted" w:sz="4" w:space="0" w:color="auto"/>
              <w:bottom w:val="dotted" w:sz="4" w:space="0" w:color="auto"/>
            </w:tcBorders>
          </w:tcPr>
          <w:p w14:paraId="7A121F47" w14:textId="50C8A1D5" w:rsidR="002856D7" w:rsidRPr="009005D3" w:rsidRDefault="00D35194" w:rsidP="003F04C9">
            <w:pPr>
              <w:rPr>
                <w:rFonts w:cstheme="minorHAnsi"/>
              </w:rPr>
            </w:pPr>
            <w:r>
              <w:rPr>
                <w:rFonts w:cstheme="minorHAnsi"/>
              </w:rPr>
              <w:t xml:space="preserve">nein </w:t>
            </w:r>
            <w:r w:rsidRPr="00D35194">
              <w:rPr>
                <w:rFonts w:ascii="Wingdings" w:eastAsia="Wingdings" w:hAnsi="Wingdings" w:cstheme="minorHAnsi"/>
              </w:rPr>
              <w:sym w:font="Wingdings" w:char="F0E0"/>
            </w:r>
            <w:r>
              <w:rPr>
                <w:rFonts w:cstheme="minorHAnsi"/>
              </w:rPr>
              <w:t xml:space="preserve"> 4</w:t>
            </w:r>
          </w:p>
        </w:tc>
        <w:tc>
          <w:tcPr>
            <w:tcW w:w="857" w:type="dxa"/>
            <w:tcBorders>
              <w:top w:val="dotted" w:sz="4" w:space="0" w:color="auto"/>
              <w:bottom w:val="dotted" w:sz="4" w:space="0" w:color="auto"/>
            </w:tcBorders>
          </w:tcPr>
          <w:p w14:paraId="2446D550" w14:textId="77777777" w:rsidR="002856D7" w:rsidRPr="00F127C3" w:rsidRDefault="002856D7" w:rsidP="003F04C9">
            <w:pPr>
              <w:rPr>
                <w:rFonts w:cstheme="minorHAnsi"/>
              </w:rPr>
            </w:pPr>
          </w:p>
        </w:tc>
        <w:tc>
          <w:tcPr>
            <w:tcW w:w="5114" w:type="dxa"/>
            <w:gridSpan w:val="2"/>
            <w:tcBorders>
              <w:top w:val="dotted" w:sz="4" w:space="0" w:color="auto"/>
              <w:bottom w:val="dotted" w:sz="4" w:space="0" w:color="auto"/>
            </w:tcBorders>
          </w:tcPr>
          <w:p w14:paraId="4C7234E7" w14:textId="77777777" w:rsidR="002856D7" w:rsidRPr="00F127C3" w:rsidRDefault="002856D7" w:rsidP="003F04C9">
            <w:pPr>
              <w:rPr>
                <w:rFonts w:cstheme="minorHAnsi"/>
              </w:rPr>
            </w:pPr>
          </w:p>
        </w:tc>
      </w:tr>
      <w:tr w:rsidR="002856D7" w:rsidRPr="00F127C3" w14:paraId="32E4D75C" w14:textId="77777777" w:rsidTr="00856780">
        <w:tc>
          <w:tcPr>
            <w:tcW w:w="562" w:type="dxa"/>
            <w:vMerge w:val="restart"/>
          </w:tcPr>
          <w:p w14:paraId="60CD8746" w14:textId="7E557352" w:rsidR="002856D7" w:rsidRDefault="002856D7" w:rsidP="003F04C9">
            <w:pPr>
              <w:rPr>
                <w:rFonts w:cstheme="minorHAnsi"/>
              </w:rPr>
            </w:pPr>
            <w:r>
              <w:rPr>
                <w:rFonts w:cstheme="minorHAnsi"/>
              </w:rPr>
              <w:t>3</w:t>
            </w:r>
          </w:p>
        </w:tc>
        <w:tc>
          <w:tcPr>
            <w:tcW w:w="6236" w:type="dxa"/>
            <w:gridSpan w:val="2"/>
            <w:vMerge w:val="restart"/>
          </w:tcPr>
          <w:p w14:paraId="47CB78AC" w14:textId="5B913A15" w:rsidR="002856D7" w:rsidRDefault="0038439B" w:rsidP="009317B4">
            <w:pPr>
              <w:rPr>
                <w:rFonts w:cstheme="minorHAnsi"/>
              </w:rPr>
            </w:pPr>
            <w:r w:rsidRPr="0038439B">
              <w:t>Ist die im Vorgang enthaltene Marktlokations-ID zum genannten Zeitpunkt dem ÜNB bereits zur Aggregation zugeordnet?</w:t>
            </w:r>
          </w:p>
        </w:tc>
        <w:tc>
          <w:tcPr>
            <w:tcW w:w="1558" w:type="dxa"/>
            <w:gridSpan w:val="2"/>
            <w:tcBorders>
              <w:bottom w:val="dotted" w:sz="4" w:space="0" w:color="auto"/>
            </w:tcBorders>
          </w:tcPr>
          <w:p w14:paraId="63E13C11" w14:textId="4B088F5E" w:rsidR="002856D7" w:rsidRPr="009005D3" w:rsidRDefault="00D35194" w:rsidP="003F04C9">
            <w:pPr>
              <w:rPr>
                <w:rFonts w:cstheme="minorHAnsi"/>
              </w:rPr>
            </w:pPr>
            <w:r>
              <w:rPr>
                <w:rFonts w:cstheme="minorHAnsi"/>
              </w:rPr>
              <w:t xml:space="preserve">nein </w:t>
            </w:r>
            <w:r w:rsidRPr="00D35194">
              <w:rPr>
                <w:rFonts w:ascii="Wingdings" w:eastAsia="Wingdings" w:hAnsi="Wingdings" w:cstheme="minorHAnsi"/>
              </w:rPr>
              <w:sym w:font="Wingdings" w:char="F0E0"/>
            </w:r>
            <w:r>
              <w:rPr>
                <w:rFonts w:cstheme="minorHAnsi"/>
              </w:rPr>
              <w:t xml:space="preserve"> Ende</w:t>
            </w:r>
          </w:p>
        </w:tc>
        <w:tc>
          <w:tcPr>
            <w:tcW w:w="857" w:type="dxa"/>
            <w:tcBorders>
              <w:bottom w:val="dotted" w:sz="4" w:space="0" w:color="auto"/>
            </w:tcBorders>
          </w:tcPr>
          <w:p w14:paraId="52CA535B" w14:textId="4834BA23" w:rsidR="002856D7" w:rsidRPr="00F127C3" w:rsidRDefault="00D35194" w:rsidP="00A83DE2">
            <w:pPr>
              <w:rPr>
                <w:rFonts w:cstheme="minorHAnsi"/>
              </w:rPr>
            </w:pPr>
            <w:r>
              <w:rPr>
                <w:rFonts w:cstheme="minorHAnsi"/>
              </w:rPr>
              <w:t>A</w:t>
            </w:r>
            <w:r w:rsidR="00A83DE2">
              <w:rPr>
                <w:rFonts w:cstheme="minorHAnsi"/>
              </w:rPr>
              <w:t>19</w:t>
            </w:r>
          </w:p>
        </w:tc>
        <w:tc>
          <w:tcPr>
            <w:tcW w:w="5114" w:type="dxa"/>
            <w:gridSpan w:val="2"/>
            <w:tcBorders>
              <w:bottom w:val="dotted" w:sz="4" w:space="0" w:color="auto"/>
            </w:tcBorders>
          </w:tcPr>
          <w:p w14:paraId="36ECBB93" w14:textId="7697EC2E" w:rsidR="002856D7" w:rsidRPr="00F127C3" w:rsidRDefault="00D35194" w:rsidP="003F04C9">
            <w:pPr>
              <w:rPr>
                <w:rFonts w:cstheme="minorHAnsi"/>
              </w:rPr>
            </w:pPr>
            <w:r w:rsidRPr="005E3EC8">
              <w:rPr>
                <w:rFonts w:cstheme="minorHAnsi"/>
              </w:rPr>
              <w:t>Die Marktlokation bzw. Tranche ist für den genannten Zeitpunkt nicht dem ÜNB zur Aggregation gemeldet</w:t>
            </w:r>
            <w:r w:rsidR="00EB4B83">
              <w:rPr>
                <w:rFonts w:cstheme="minorHAnsi"/>
              </w:rPr>
              <w:t>.</w:t>
            </w:r>
          </w:p>
        </w:tc>
      </w:tr>
      <w:tr w:rsidR="002856D7" w:rsidRPr="00F127C3" w14:paraId="52470CF9" w14:textId="77777777" w:rsidTr="00856780">
        <w:tc>
          <w:tcPr>
            <w:tcW w:w="562" w:type="dxa"/>
            <w:vMerge/>
          </w:tcPr>
          <w:p w14:paraId="1026BFEA" w14:textId="77777777" w:rsidR="002856D7" w:rsidRDefault="002856D7" w:rsidP="003F04C9">
            <w:pPr>
              <w:rPr>
                <w:rFonts w:cstheme="minorHAnsi"/>
              </w:rPr>
            </w:pPr>
          </w:p>
        </w:tc>
        <w:tc>
          <w:tcPr>
            <w:tcW w:w="6236" w:type="dxa"/>
            <w:gridSpan w:val="2"/>
            <w:vMerge/>
          </w:tcPr>
          <w:p w14:paraId="399D1F2B" w14:textId="77777777" w:rsidR="002856D7" w:rsidRDefault="002856D7" w:rsidP="009317B4">
            <w:pPr>
              <w:rPr>
                <w:rFonts w:cstheme="minorHAnsi"/>
              </w:rPr>
            </w:pPr>
          </w:p>
        </w:tc>
        <w:tc>
          <w:tcPr>
            <w:tcW w:w="1558" w:type="dxa"/>
            <w:gridSpan w:val="2"/>
            <w:tcBorders>
              <w:top w:val="dotted" w:sz="4" w:space="0" w:color="auto"/>
              <w:bottom w:val="single" w:sz="4" w:space="0" w:color="auto"/>
            </w:tcBorders>
          </w:tcPr>
          <w:p w14:paraId="5BC18013" w14:textId="201AB162" w:rsidR="002856D7" w:rsidRPr="009005D3" w:rsidRDefault="00D35194" w:rsidP="003F04C9">
            <w:pPr>
              <w:rPr>
                <w:rFonts w:cstheme="minorHAnsi"/>
              </w:rPr>
            </w:pPr>
            <w:r>
              <w:rPr>
                <w:rFonts w:cstheme="minorHAnsi"/>
              </w:rPr>
              <w:t xml:space="preserve">ja </w:t>
            </w:r>
            <w:r w:rsidRPr="00D35194">
              <w:rPr>
                <w:rFonts w:ascii="Wingdings" w:eastAsia="Wingdings" w:hAnsi="Wingdings" w:cstheme="minorHAnsi"/>
              </w:rPr>
              <w:sym w:font="Wingdings" w:char="F0E0"/>
            </w:r>
            <w:r>
              <w:rPr>
                <w:rFonts w:cstheme="minorHAnsi"/>
              </w:rPr>
              <w:t xml:space="preserve"> 4</w:t>
            </w:r>
          </w:p>
        </w:tc>
        <w:tc>
          <w:tcPr>
            <w:tcW w:w="857" w:type="dxa"/>
            <w:tcBorders>
              <w:top w:val="dotted" w:sz="4" w:space="0" w:color="auto"/>
              <w:bottom w:val="single" w:sz="4" w:space="0" w:color="auto"/>
            </w:tcBorders>
          </w:tcPr>
          <w:p w14:paraId="295B2F5F" w14:textId="77777777" w:rsidR="002856D7" w:rsidRPr="00F127C3" w:rsidRDefault="002856D7" w:rsidP="003F04C9">
            <w:pPr>
              <w:rPr>
                <w:rFonts w:cstheme="minorHAnsi"/>
              </w:rPr>
            </w:pPr>
          </w:p>
        </w:tc>
        <w:tc>
          <w:tcPr>
            <w:tcW w:w="5114" w:type="dxa"/>
            <w:gridSpan w:val="2"/>
            <w:tcBorders>
              <w:top w:val="dotted" w:sz="4" w:space="0" w:color="auto"/>
              <w:bottom w:val="single" w:sz="4" w:space="0" w:color="auto"/>
            </w:tcBorders>
          </w:tcPr>
          <w:p w14:paraId="2A351A84" w14:textId="77777777" w:rsidR="002856D7" w:rsidRPr="00F127C3" w:rsidRDefault="002856D7" w:rsidP="003F04C9">
            <w:pPr>
              <w:rPr>
                <w:rFonts w:cstheme="minorHAnsi"/>
              </w:rPr>
            </w:pPr>
          </w:p>
        </w:tc>
      </w:tr>
    </w:tbl>
    <w:p w14:paraId="32B62DE3" w14:textId="77777777" w:rsidR="0021218D" w:rsidRDefault="0021218D">
      <w:r>
        <w:br w:type="page"/>
      </w:r>
    </w:p>
    <w:tbl>
      <w:tblPr>
        <w:tblStyle w:val="Tabellenraster"/>
        <w:tblW w:w="14327" w:type="dxa"/>
        <w:tblLayout w:type="fixed"/>
        <w:tblLook w:val="04A0" w:firstRow="1" w:lastRow="0" w:firstColumn="1" w:lastColumn="0" w:noHBand="0" w:noVBand="1"/>
      </w:tblPr>
      <w:tblGrid>
        <w:gridCol w:w="562"/>
        <w:gridCol w:w="6229"/>
        <w:gridCol w:w="7"/>
        <w:gridCol w:w="1549"/>
        <w:gridCol w:w="9"/>
        <w:gridCol w:w="857"/>
        <w:gridCol w:w="5099"/>
        <w:gridCol w:w="15"/>
      </w:tblGrid>
      <w:tr w:rsidR="00A60B6C" w:rsidRPr="00F127C3" w14:paraId="008A4E94" w14:textId="77777777" w:rsidTr="00F7212C">
        <w:tc>
          <w:tcPr>
            <w:tcW w:w="14327" w:type="dxa"/>
            <w:gridSpan w:val="8"/>
          </w:tcPr>
          <w:p w14:paraId="3DF87AC3" w14:textId="6995CBBE" w:rsidR="00A60B6C" w:rsidRPr="00F127C3" w:rsidRDefault="00A60B6C" w:rsidP="003F04C9">
            <w:pPr>
              <w:rPr>
                <w:rFonts w:cstheme="minorHAnsi"/>
              </w:rPr>
            </w:pPr>
            <w:r w:rsidRPr="009005D3">
              <w:rPr>
                <w:rFonts w:cstheme="minorHAnsi"/>
              </w:rPr>
              <w:t>Alle festgestellten Antworten sind anzugeben, soweit im Format möglich (maximal 8 Antwortcodes)*.</w:t>
            </w:r>
          </w:p>
        </w:tc>
      </w:tr>
      <w:tr w:rsidR="00EA72AB" w:rsidRPr="00F127C3" w14:paraId="1A35C5F9" w14:textId="77777777" w:rsidTr="00F7212C">
        <w:tc>
          <w:tcPr>
            <w:tcW w:w="562" w:type="dxa"/>
            <w:vMerge w:val="restart"/>
          </w:tcPr>
          <w:p w14:paraId="752D2C2E" w14:textId="6FC43E15" w:rsidR="00EA72AB" w:rsidRPr="00F127C3" w:rsidRDefault="00D35194" w:rsidP="003F04C9">
            <w:pPr>
              <w:rPr>
                <w:rFonts w:cstheme="minorHAnsi"/>
              </w:rPr>
            </w:pPr>
            <w:r>
              <w:rPr>
                <w:rFonts w:cstheme="minorHAnsi"/>
              </w:rPr>
              <w:t>4</w:t>
            </w:r>
          </w:p>
        </w:tc>
        <w:tc>
          <w:tcPr>
            <w:tcW w:w="6236" w:type="dxa"/>
            <w:gridSpan w:val="2"/>
            <w:vMerge w:val="restart"/>
          </w:tcPr>
          <w:p w14:paraId="0DED6E2C" w14:textId="0856CBD4" w:rsidR="009317B4" w:rsidRDefault="009317B4" w:rsidP="009317B4">
            <w:pPr>
              <w:rPr>
                <w:rFonts w:cstheme="minorHAnsi"/>
              </w:rPr>
            </w:pPr>
            <w:r>
              <w:rPr>
                <w:rFonts w:cstheme="minorHAnsi"/>
              </w:rPr>
              <w:t>Sind Fehler im Rahmen der AHB-Prüfungen in den Stammdaten des LF festgestellt worden?</w:t>
            </w:r>
          </w:p>
          <w:p w14:paraId="6104D632" w14:textId="26604C6C" w:rsidR="00EA72AB" w:rsidRPr="00F127C3" w:rsidRDefault="00EA72AB" w:rsidP="003F04C9">
            <w:pPr>
              <w:rPr>
                <w:rFonts w:cstheme="minorHAnsi"/>
              </w:rPr>
            </w:pPr>
          </w:p>
        </w:tc>
        <w:tc>
          <w:tcPr>
            <w:tcW w:w="1558" w:type="dxa"/>
            <w:gridSpan w:val="2"/>
            <w:tcBorders>
              <w:bottom w:val="dotted" w:sz="4" w:space="0" w:color="auto"/>
            </w:tcBorders>
          </w:tcPr>
          <w:p w14:paraId="119A352D" w14:textId="4EFC7203" w:rsidR="00EA72AB" w:rsidRPr="00F127C3" w:rsidRDefault="004A70D2" w:rsidP="003F04C9">
            <w:pPr>
              <w:rPr>
                <w:rFonts w:cstheme="minorHAnsi"/>
              </w:rPr>
            </w:pPr>
            <w:r>
              <w:rPr>
                <w:rFonts w:cstheme="minorHAnsi"/>
              </w:rPr>
              <w:t>ja</w:t>
            </w:r>
            <w:r w:rsidR="00EA72AB" w:rsidRPr="009005D3">
              <w:rPr>
                <w:rFonts w:cstheme="minorHAnsi"/>
              </w:rPr>
              <w:t xml:space="preserve"> </w:t>
            </w:r>
            <w:r w:rsidR="00EA72AB" w:rsidRPr="009005D3">
              <w:rPr>
                <w:rFonts w:ascii="Wingdings" w:eastAsia="Wingdings" w:hAnsi="Wingdings" w:cstheme="minorHAnsi"/>
              </w:rPr>
              <w:sym w:font="Wingdings" w:char="F0E0"/>
            </w:r>
            <w:r w:rsidR="00EA72AB" w:rsidRPr="009005D3">
              <w:rPr>
                <w:rFonts w:cstheme="minorHAnsi"/>
              </w:rPr>
              <w:t xml:space="preserve"> </w:t>
            </w:r>
            <w:r w:rsidR="0006425B">
              <w:rPr>
                <w:rFonts w:cstheme="minorHAnsi"/>
              </w:rPr>
              <w:t>5</w:t>
            </w:r>
          </w:p>
        </w:tc>
        <w:tc>
          <w:tcPr>
            <w:tcW w:w="857" w:type="dxa"/>
            <w:tcBorders>
              <w:bottom w:val="dotted" w:sz="4" w:space="0" w:color="auto"/>
            </w:tcBorders>
          </w:tcPr>
          <w:p w14:paraId="63F6C03C" w14:textId="3CB49D9F" w:rsidR="00EA72AB" w:rsidRPr="00F127C3" w:rsidRDefault="004A70D2" w:rsidP="003F04C9">
            <w:pPr>
              <w:rPr>
                <w:rFonts w:cstheme="minorHAnsi"/>
              </w:rPr>
            </w:pPr>
            <w:r>
              <w:rPr>
                <w:rFonts w:cstheme="minorHAnsi"/>
              </w:rPr>
              <w:t>A98</w:t>
            </w:r>
          </w:p>
        </w:tc>
        <w:tc>
          <w:tcPr>
            <w:tcW w:w="5114" w:type="dxa"/>
            <w:gridSpan w:val="2"/>
            <w:tcBorders>
              <w:bottom w:val="dotted" w:sz="4" w:space="0" w:color="auto"/>
            </w:tcBorders>
          </w:tcPr>
          <w:p w14:paraId="6359BD62" w14:textId="77777777" w:rsidR="004A70D2" w:rsidRDefault="004A70D2" w:rsidP="004A70D2">
            <w:pPr>
              <w:rPr>
                <w:rFonts w:cstheme="minorHAnsi"/>
              </w:rPr>
            </w:pPr>
            <w:r>
              <w:rPr>
                <w:rFonts w:cstheme="minorHAnsi"/>
              </w:rPr>
              <w:t>Die Stammdaten des LF genügen nicht den AHB-Vorgaben.</w:t>
            </w:r>
          </w:p>
          <w:p w14:paraId="0C39A32E" w14:textId="04C3488C" w:rsidR="00EA72AB" w:rsidRPr="00F127C3" w:rsidRDefault="004A70D2" w:rsidP="004A70D2">
            <w:pPr>
              <w:rPr>
                <w:rFonts w:cstheme="minorHAnsi"/>
              </w:rPr>
            </w:pPr>
            <w:r>
              <w:rPr>
                <w:rFonts w:cstheme="minorHAnsi"/>
              </w:rPr>
              <w:t xml:space="preserve">Hinweis: </w:t>
            </w:r>
            <w:r w:rsidRPr="009C07AC">
              <w:rPr>
                <w:rFonts w:cstheme="minorHAnsi"/>
              </w:rPr>
              <w:t xml:space="preserve">Diese Prüfung ist auf alle Stammdaten des </w:t>
            </w:r>
            <w:r>
              <w:rPr>
                <w:rFonts w:cstheme="minorHAnsi"/>
              </w:rPr>
              <w:t>LF</w:t>
            </w:r>
            <w:r w:rsidRPr="009C07AC">
              <w:rPr>
                <w:rFonts w:cstheme="minorHAnsi"/>
              </w:rPr>
              <w:t xml:space="preserve"> anzuwenden. Es sind die Fehlerorte aller dabei festgestellten Fehler in der Antwort zu benennen.</w:t>
            </w:r>
          </w:p>
        </w:tc>
      </w:tr>
      <w:tr w:rsidR="00EA72AB" w:rsidRPr="00F127C3" w14:paraId="3462F103" w14:textId="77777777" w:rsidTr="00F7212C">
        <w:tc>
          <w:tcPr>
            <w:tcW w:w="562" w:type="dxa"/>
            <w:vMerge/>
          </w:tcPr>
          <w:p w14:paraId="1BF8A605" w14:textId="77777777" w:rsidR="00EA72AB" w:rsidRPr="00F127C3" w:rsidRDefault="00EA72AB" w:rsidP="003F04C9">
            <w:pPr>
              <w:rPr>
                <w:rFonts w:cstheme="minorHAnsi"/>
              </w:rPr>
            </w:pPr>
          </w:p>
        </w:tc>
        <w:tc>
          <w:tcPr>
            <w:tcW w:w="6236" w:type="dxa"/>
            <w:gridSpan w:val="2"/>
            <w:vMerge/>
          </w:tcPr>
          <w:p w14:paraId="2D05C903" w14:textId="77777777" w:rsidR="00EA72AB" w:rsidRPr="00F127C3" w:rsidRDefault="00EA72AB" w:rsidP="003F04C9">
            <w:pPr>
              <w:rPr>
                <w:rFonts w:cstheme="minorHAnsi"/>
              </w:rPr>
            </w:pPr>
          </w:p>
        </w:tc>
        <w:tc>
          <w:tcPr>
            <w:tcW w:w="1558" w:type="dxa"/>
            <w:gridSpan w:val="2"/>
            <w:tcBorders>
              <w:top w:val="dotted" w:sz="4" w:space="0" w:color="auto"/>
            </w:tcBorders>
          </w:tcPr>
          <w:p w14:paraId="51FD3E99" w14:textId="36C5EAC4" w:rsidR="00EA72AB" w:rsidRPr="00F127C3" w:rsidRDefault="004A70D2" w:rsidP="003F04C9">
            <w:pPr>
              <w:rPr>
                <w:rFonts w:cstheme="minorHAnsi"/>
              </w:rPr>
            </w:pPr>
            <w:r>
              <w:rPr>
                <w:rFonts w:cstheme="minorHAnsi"/>
              </w:rPr>
              <w:t>nein</w:t>
            </w:r>
            <w:r w:rsidR="00EA72AB" w:rsidRPr="009005D3">
              <w:rPr>
                <w:rFonts w:cstheme="minorHAnsi"/>
              </w:rPr>
              <w:t xml:space="preserve"> </w:t>
            </w:r>
            <w:r w:rsidR="00EA72AB" w:rsidRPr="009005D3">
              <w:rPr>
                <w:rFonts w:ascii="Wingdings" w:eastAsia="Wingdings" w:hAnsi="Wingdings" w:cstheme="minorHAnsi"/>
              </w:rPr>
              <w:sym w:font="Wingdings" w:char="F0E0"/>
            </w:r>
            <w:r w:rsidR="00EA72AB" w:rsidRPr="009005D3">
              <w:rPr>
                <w:rFonts w:cstheme="minorHAnsi"/>
              </w:rPr>
              <w:t xml:space="preserve"> </w:t>
            </w:r>
            <w:r w:rsidR="0006425B">
              <w:rPr>
                <w:rFonts w:cstheme="minorHAnsi"/>
              </w:rPr>
              <w:t>5</w:t>
            </w:r>
          </w:p>
        </w:tc>
        <w:tc>
          <w:tcPr>
            <w:tcW w:w="857" w:type="dxa"/>
            <w:tcBorders>
              <w:top w:val="dotted" w:sz="4" w:space="0" w:color="auto"/>
            </w:tcBorders>
          </w:tcPr>
          <w:p w14:paraId="7B574A7F" w14:textId="72FF06CB" w:rsidR="00EA72AB" w:rsidRPr="00F127C3" w:rsidRDefault="00EA72AB" w:rsidP="003F04C9">
            <w:pPr>
              <w:rPr>
                <w:rFonts w:cstheme="minorHAnsi"/>
              </w:rPr>
            </w:pPr>
          </w:p>
        </w:tc>
        <w:tc>
          <w:tcPr>
            <w:tcW w:w="5114" w:type="dxa"/>
            <w:gridSpan w:val="2"/>
            <w:tcBorders>
              <w:top w:val="dotted" w:sz="4" w:space="0" w:color="auto"/>
            </w:tcBorders>
          </w:tcPr>
          <w:p w14:paraId="5ED1DEF3" w14:textId="1E5FFC2B" w:rsidR="00EA72AB" w:rsidRPr="00F127C3" w:rsidRDefault="00EA72AB" w:rsidP="009C07AC">
            <w:pPr>
              <w:rPr>
                <w:rFonts w:cstheme="minorHAnsi"/>
              </w:rPr>
            </w:pPr>
          </w:p>
        </w:tc>
      </w:tr>
      <w:tr w:rsidR="00F6782F" w:rsidRPr="00F127C3" w14:paraId="169C7C58" w14:textId="77777777" w:rsidTr="00F7212C">
        <w:tc>
          <w:tcPr>
            <w:tcW w:w="562" w:type="dxa"/>
            <w:vMerge w:val="restart"/>
          </w:tcPr>
          <w:p w14:paraId="3D07165B" w14:textId="5D4A5974" w:rsidR="00F6782F" w:rsidRPr="00F127C3" w:rsidRDefault="0006425B" w:rsidP="003F04C9">
            <w:pPr>
              <w:rPr>
                <w:rFonts w:cstheme="minorHAnsi"/>
              </w:rPr>
            </w:pPr>
            <w:r>
              <w:rPr>
                <w:rFonts w:cstheme="minorHAnsi"/>
              </w:rPr>
              <w:t>5</w:t>
            </w:r>
          </w:p>
        </w:tc>
        <w:tc>
          <w:tcPr>
            <w:tcW w:w="6236" w:type="dxa"/>
            <w:gridSpan w:val="2"/>
            <w:vMerge w:val="restart"/>
          </w:tcPr>
          <w:p w14:paraId="53F17EF1" w14:textId="32DDE15F" w:rsidR="00F6782F" w:rsidRPr="00F127C3" w:rsidRDefault="00F6782F" w:rsidP="003F04C9">
            <w:pPr>
              <w:rPr>
                <w:rFonts w:cstheme="minorHAnsi"/>
              </w:rPr>
            </w:pPr>
            <w:r w:rsidRPr="002449C2">
              <w:rPr>
                <w:rFonts w:cstheme="minorHAnsi"/>
              </w:rPr>
              <w:t>Wurde die angegebene Verarbeitungsnummer im Vorgang bereits für einen verarbeiteten Vorgang zu dieser Marktlokation verwendet?</w:t>
            </w:r>
          </w:p>
        </w:tc>
        <w:tc>
          <w:tcPr>
            <w:tcW w:w="1558" w:type="dxa"/>
            <w:gridSpan w:val="2"/>
            <w:tcBorders>
              <w:bottom w:val="dotted" w:sz="4" w:space="0" w:color="auto"/>
            </w:tcBorders>
          </w:tcPr>
          <w:p w14:paraId="729FD43D" w14:textId="5E17FE9C" w:rsidR="00F6782F" w:rsidRPr="00F127C3" w:rsidRDefault="00F6782F" w:rsidP="003F04C9">
            <w:pPr>
              <w:rPr>
                <w:rFonts w:cstheme="minorHAnsi"/>
              </w:rPr>
            </w:pPr>
            <w:r>
              <w:rPr>
                <w:rFonts w:cstheme="minorHAnsi"/>
              </w:rPr>
              <w:t>ja</w:t>
            </w:r>
            <w:r w:rsidRPr="009005D3">
              <w:rPr>
                <w:rFonts w:cstheme="minorHAnsi"/>
              </w:rPr>
              <w:t xml:space="preserve"> </w:t>
            </w:r>
            <w:r w:rsidRPr="009005D3">
              <w:rPr>
                <w:rFonts w:ascii="Wingdings" w:eastAsia="Wingdings" w:hAnsi="Wingdings" w:cstheme="minorHAnsi"/>
              </w:rPr>
              <w:sym w:font="Wingdings" w:char="F0E0"/>
            </w:r>
            <w:r w:rsidRPr="009005D3">
              <w:rPr>
                <w:rFonts w:cstheme="minorHAnsi"/>
              </w:rPr>
              <w:t xml:space="preserve"> </w:t>
            </w:r>
            <w:r w:rsidR="0006425B">
              <w:rPr>
                <w:rFonts w:cstheme="minorHAnsi"/>
              </w:rPr>
              <w:t>6</w:t>
            </w:r>
          </w:p>
        </w:tc>
        <w:tc>
          <w:tcPr>
            <w:tcW w:w="857" w:type="dxa"/>
            <w:tcBorders>
              <w:bottom w:val="dotted" w:sz="4" w:space="0" w:color="auto"/>
            </w:tcBorders>
          </w:tcPr>
          <w:p w14:paraId="789E2F8D" w14:textId="3962D7B6" w:rsidR="00F6782F" w:rsidRPr="00F127C3" w:rsidRDefault="00F6782F" w:rsidP="003F04C9">
            <w:pPr>
              <w:rPr>
                <w:rFonts w:cstheme="minorHAnsi"/>
              </w:rPr>
            </w:pPr>
            <w:r>
              <w:rPr>
                <w:rFonts w:cstheme="minorHAnsi"/>
              </w:rPr>
              <w:t>A20</w:t>
            </w:r>
          </w:p>
        </w:tc>
        <w:tc>
          <w:tcPr>
            <w:tcW w:w="5114" w:type="dxa"/>
            <w:gridSpan w:val="2"/>
            <w:tcBorders>
              <w:bottom w:val="dotted" w:sz="4" w:space="0" w:color="auto"/>
            </w:tcBorders>
          </w:tcPr>
          <w:p w14:paraId="67933D1D" w14:textId="7379D1B3" w:rsidR="00F6782F" w:rsidRPr="00F127C3" w:rsidRDefault="00F6782F" w:rsidP="005B04C2">
            <w:pPr>
              <w:rPr>
                <w:rFonts w:cstheme="minorHAnsi"/>
              </w:rPr>
            </w:pPr>
            <w:r w:rsidRPr="005B04C2">
              <w:rPr>
                <w:rFonts w:cstheme="minorHAnsi"/>
              </w:rPr>
              <w:t>Verarbeitungsnummer bereits verwendet</w:t>
            </w:r>
          </w:p>
        </w:tc>
      </w:tr>
      <w:tr w:rsidR="00F6782F" w:rsidRPr="00F127C3" w14:paraId="6FE038BB" w14:textId="77777777" w:rsidTr="00F7212C">
        <w:tc>
          <w:tcPr>
            <w:tcW w:w="562" w:type="dxa"/>
            <w:vMerge/>
          </w:tcPr>
          <w:p w14:paraId="0C5B0AA6" w14:textId="77777777" w:rsidR="00F6782F" w:rsidRPr="00F127C3" w:rsidRDefault="00F6782F" w:rsidP="003F04C9">
            <w:pPr>
              <w:rPr>
                <w:rFonts w:cstheme="minorHAnsi"/>
              </w:rPr>
            </w:pPr>
          </w:p>
        </w:tc>
        <w:tc>
          <w:tcPr>
            <w:tcW w:w="6236" w:type="dxa"/>
            <w:gridSpan w:val="2"/>
            <w:vMerge/>
          </w:tcPr>
          <w:p w14:paraId="1BB42B25" w14:textId="77777777" w:rsidR="00F6782F" w:rsidRPr="00F127C3" w:rsidRDefault="00F6782F" w:rsidP="003F04C9">
            <w:pPr>
              <w:rPr>
                <w:rFonts w:cstheme="minorHAnsi"/>
              </w:rPr>
            </w:pPr>
          </w:p>
        </w:tc>
        <w:tc>
          <w:tcPr>
            <w:tcW w:w="1558" w:type="dxa"/>
            <w:gridSpan w:val="2"/>
            <w:tcBorders>
              <w:top w:val="dotted" w:sz="4" w:space="0" w:color="auto"/>
            </w:tcBorders>
          </w:tcPr>
          <w:p w14:paraId="69E7DDB1" w14:textId="60324E1D" w:rsidR="00F6782F" w:rsidRPr="00F127C3" w:rsidRDefault="00FE5368" w:rsidP="003F04C9">
            <w:pPr>
              <w:rPr>
                <w:rFonts w:cstheme="minorHAnsi"/>
              </w:rPr>
            </w:pPr>
            <w:r>
              <w:rPr>
                <w:rFonts w:cstheme="minorHAnsi"/>
              </w:rPr>
              <w:t>n</w:t>
            </w:r>
            <w:r w:rsidR="00F6782F">
              <w:rPr>
                <w:rFonts w:cstheme="minorHAnsi"/>
              </w:rPr>
              <w:t>ein</w:t>
            </w:r>
            <w:r w:rsidR="00F6782F" w:rsidRPr="009005D3">
              <w:rPr>
                <w:rFonts w:cstheme="minorHAnsi"/>
              </w:rPr>
              <w:t xml:space="preserve"> </w:t>
            </w:r>
            <w:r w:rsidR="00F6782F" w:rsidRPr="009005D3">
              <w:rPr>
                <w:rFonts w:ascii="Wingdings" w:eastAsia="Wingdings" w:hAnsi="Wingdings" w:cstheme="minorHAnsi"/>
              </w:rPr>
              <w:sym w:font="Wingdings" w:char="F0E0"/>
            </w:r>
            <w:r w:rsidR="00F6782F" w:rsidRPr="009005D3">
              <w:rPr>
                <w:rFonts w:cstheme="minorHAnsi"/>
              </w:rPr>
              <w:t xml:space="preserve"> </w:t>
            </w:r>
            <w:r w:rsidR="0006425B">
              <w:rPr>
                <w:rFonts w:cstheme="minorHAnsi"/>
              </w:rPr>
              <w:t>6</w:t>
            </w:r>
          </w:p>
        </w:tc>
        <w:tc>
          <w:tcPr>
            <w:tcW w:w="857" w:type="dxa"/>
            <w:tcBorders>
              <w:top w:val="dotted" w:sz="4" w:space="0" w:color="auto"/>
            </w:tcBorders>
          </w:tcPr>
          <w:p w14:paraId="7F30B26D" w14:textId="77777777" w:rsidR="00F6782F" w:rsidRPr="00F127C3" w:rsidRDefault="00F6782F" w:rsidP="003F04C9">
            <w:pPr>
              <w:rPr>
                <w:rFonts w:cstheme="minorHAnsi"/>
              </w:rPr>
            </w:pPr>
          </w:p>
        </w:tc>
        <w:tc>
          <w:tcPr>
            <w:tcW w:w="5114" w:type="dxa"/>
            <w:gridSpan w:val="2"/>
            <w:tcBorders>
              <w:top w:val="dotted" w:sz="4" w:space="0" w:color="auto"/>
            </w:tcBorders>
          </w:tcPr>
          <w:p w14:paraId="0A3A0BB8" w14:textId="77777777" w:rsidR="00F6782F" w:rsidRPr="00F127C3" w:rsidRDefault="00F6782F" w:rsidP="003F04C9">
            <w:pPr>
              <w:rPr>
                <w:rFonts w:cstheme="minorHAnsi"/>
              </w:rPr>
            </w:pPr>
          </w:p>
        </w:tc>
      </w:tr>
      <w:tr w:rsidR="00F6782F" w:rsidRPr="00F127C3" w14:paraId="2FE5911F" w14:textId="77777777" w:rsidTr="00F7212C">
        <w:trPr>
          <w:gridAfter w:val="1"/>
          <w:wAfter w:w="15" w:type="dxa"/>
        </w:trPr>
        <w:tc>
          <w:tcPr>
            <w:tcW w:w="562" w:type="dxa"/>
            <w:vMerge w:val="restart"/>
          </w:tcPr>
          <w:p w14:paraId="5ED22377" w14:textId="27163401" w:rsidR="00F6782F" w:rsidRPr="00F127C3" w:rsidRDefault="0006425B" w:rsidP="003F04C9">
            <w:pPr>
              <w:rPr>
                <w:rFonts w:cstheme="minorHAnsi"/>
              </w:rPr>
            </w:pPr>
            <w:r>
              <w:rPr>
                <w:rFonts w:cstheme="minorHAnsi"/>
              </w:rPr>
              <w:t>6</w:t>
            </w:r>
          </w:p>
        </w:tc>
        <w:tc>
          <w:tcPr>
            <w:tcW w:w="6229" w:type="dxa"/>
            <w:vMerge w:val="restart"/>
          </w:tcPr>
          <w:p w14:paraId="3EA7791A" w14:textId="77777777" w:rsidR="00F6782F" w:rsidRPr="00F127C3" w:rsidRDefault="00F6782F" w:rsidP="003F04C9">
            <w:pPr>
              <w:rPr>
                <w:rFonts w:cstheme="minorHAnsi"/>
              </w:rPr>
            </w:pPr>
            <w:r w:rsidRPr="009005D3">
              <w:rPr>
                <w:rFonts w:cstheme="minorHAnsi"/>
              </w:rPr>
              <w:t>Ist die richtige Regelzone angegeben?</w:t>
            </w:r>
          </w:p>
        </w:tc>
        <w:tc>
          <w:tcPr>
            <w:tcW w:w="1556" w:type="dxa"/>
            <w:gridSpan w:val="2"/>
            <w:tcBorders>
              <w:bottom w:val="dotted" w:sz="4" w:space="0" w:color="auto"/>
            </w:tcBorders>
          </w:tcPr>
          <w:p w14:paraId="39DDB15D" w14:textId="770D179B"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sym w:font="Wingdings" w:char="F0E0"/>
            </w:r>
            <w:r w:rsidRPr="009005D3">
              <w:rPr>
                <w:rFonts w:cstheme="minorHAnsi"/>
              </w:rPr>
              <w:t xml:space="preserve"> </w:t>
            </w:r>
            <w:r>
              <w:rPr>
                <w:rFonts w:cstheme="minorHAnsi"/>
              </w:rPr>
              <w:t>7</w:t>
            </w:r>
          </w:p>
        </w:tc>
        <w:tc>
          <w:tcPr>
            <w:tcW w:w="866" w:type="dxa"/>
            <w:gridSpan w:val="2"/>
            <w:tcBorders>
              <w:bottom w:val="dotted" w:sz="4" w:space="0" w:color="auto"/>
            </w:tcBorders>
          </w:tcPr>
          <w:p w14:paraId="08EA0B3D" w14:textId="77777777" w:rsidR="00F6782F" w:rsidRPr="00F127C3" w:rsidRDefault="00F6782F" w:rsidP="003F04C9">
            <w:pPr>
              <w:rPr>
                <w:rFonts w:cstheme="minorHAnsi"/>
              </w:rPr>
            </w:pPr>
            <w:r w:rsidRPr="009005D3">
              <w:rPr>
                <w:rFonts w:cstheme="minorHAnsi"/>
              </w:rPr>
              <w:t>A01</w:t>
            </w:r>
          </w:p>
        </w:tc>
        <w:tc>
          <w:tcPr>
            <w:tcW w:w="5099" w:type="dxa"/>
            <w:tcBorders>
              <w:bottom w:val="dotted" w:sz="4" w:space="0" w:color="auto"/>
            </w:tcBorders>
          </w:tcPr>
          <w:p w14:paraId="15BDDD75" w14:textId="77777777" w:rsidR="00F6782F" w:rsidRPr="00F127C3" w:rsidRDefault="00F6782F" w:rsidP="003F04C9">
            <w:pPr>
              <w:rPr>
                <w:rFonts w:cstheme="minorHAnsi"/>
              </w:rPr>
            </w:pPr>
            <w:r w:rsidRPr="009005D3">
              <w:rPr>
                <w:rFonts w:cstheme="minorHAnsi"/>
              </w:rPr>
              <w:t>Regelzone falsch</w:t>
            </w:r>
          </w:p>
        </w:tc>
      </w:tr>
      <w:tr w:rsidR="00F6782F" w:rsidRPr="00F127C3" w14:paraId="52D18DC7" w14:textId="77777777" w:rsidTr="00F7212C">
        <w:trPr>
          <w:gridAfter w:val="1"/>
          <w:wAfter w:w="15" w:type="dxa"/>
        </w:trPr>
        <w:tc>
          <w:tcPr>
            <w:tcW w:w="562" w:type="dxa"/>
            <w:vMerge/>
          </w:tcPr>
          <w:p w14:paraId="14FD0DE8" w14:textId="77777777" w:rsidR="00F6782F" w:rsidRPr="00F127C3" w:rsidRDefault="00F6782F" w:rsidP="003F04C9">
            <w:pPr>
              <w:rPr>
                <w:rFonts w:cstheme="minorHAnsi"/>
              </w:rPr>
            </w:pPr>
          </w:p>
        </w:tc>
        <w:tc>
          <w:tcPr>
            <w:tcW w:w="6229" w:type="dxa"/>
            <w:vMerge/>
          </w:tcPr>
          <w:p w14:paraId="4B0B473C" w14:textId="77777777" w:rsidR="00F6782F" w:rsidRPr="00F127C3" w:rsidRDefault="00F6782F" w:rsidP="003F04C9">
            <w:pPr>
              <w:rPr>
                <w:rFonts w:cstheme="minorHAnsi"/>
              </w:rPr>
            </w:pPr>
          </w:p>
        </w:tc>
        <w:tc>
          <w:tcPr>
            <w:tcW w:w="1556" w:type="dxa"/>
            <w:gridSpan w:val="2"/>
            <w:tcBorders>
              <w:top w:val="dotted" w:sz="4" w:space="0" w:color="auto"/>
            </w:tcBorders>
          </w:tcPr>
          <w:p w14:paraId="0AB8AD5B" w14:textId="201FA2B1"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sym w:font="Wingdings" w:char="F0E0"/>
            </w:r>
            <w:r w:rsidRPr="009005D3">
              <w:rPr>
                <w:rFonts w:cstheme="minorHAnsi"/>
              </w:rPr>
              <w:t xml:space="preserve"> </w:t>
            </w:r>
            <w:r>
              <w:rPr>
                <w:rFonts w:cstheme="minorHAnsi"/>
              </w:rPr>
              <w:t>7</w:t>
            </w:r>
          </w:p>
        </w:tc>
        <w:tc>
          <w:tcPr>
            <w:tcW w:w="866" w:type="dxa"/>
            <w:gridSpan w:val="2"/>
            <w:tcBorders>
              <w:top w:val="dotted" w:sz="4" w:space="0" w:color="auto"/>
            </w:tcBorders>
          </w:tcPr>
          <w:p w14:paraId="69DF2664" w14:textId="77777777" w:rsidR="00F6782F" w:rsidRPr="00F127C3" w:rsidRDefault="00F6782F" w:rsidP="003F04C9">
            <w:pPr>
              <w:rPr>
                <w:rFonts w:cstheme="minorHAnsi"/>
              </w:rPr>
            </w:pPr>
          </w:p>
        </w:tc>
        <w:tc>
          <w:tcPr>
            <w:tcW w:w="5099" w:type="dxa"/>
            <w:tcBorders>
              <w:top w:val="dotted" w:sz="4" w:space="0" w:color="auto"/>
            </w:tcBorders>
          </w:tcPr>
          <w:p w14:paraId="30D0BC38" w14:textId="77777777" w:rsidR="00F6782F" w:rsidRPr="00F127C3" w:rsidRDefault="00F6782F" w:rsidP="003F04C9">
            <w:pPr>
              <w:rPr>
                <w:rFonts w:cstheme="minorHAnsi"/>
              </w:rPr>
            </w:pPr>
          </w:p>
        </w:tc>
      </w:tr>
      <w:tr w:rsidR="00F6782F" w:rsidRPr="00F127C3" w14:paraId="54DEBE40" w14:textId="77777777" w:rsidTr="00F7212C">
        <w:trPr>
          <w:gridAfter w:val="1"/>
          <w:wAfter w:w="15" w:type="dxa"/>
        </w:trPr>
        <w:tc>
          <w:tcPr>
            <w:tcW w:w="562" w:type="dxa"/>
            <w:vMerge w:val="restart"/>
          </w:tcPr>
          <w:p w14:paraId="4C38F88A" w14:textId="3B058E91" w:rsidR="00F6782F" w:rsidRPr="00F127C3" w:rsidRDefault="0006425B" w:rsidP="003F04C9">
            <w:pPr>
              <w:rPr>
                <w:rFonts w:cstheme="minorHAnsi"/>
              </w:rPr>
            </w:pPr>
            <w:r>
              <w:rPr>
                <w:rFonts w:cstheme="minorHAnsi"/>
              </w:rPr>
              <w:t>7</w:t>
            </w:r>
          </w:p>
        </w:tc>
        <w:tc>
          <w:tcPr>
            <w:tcW w:w="6229" w:type="dxa"/>
            <w:vMerge w:val="restart"/>
          </w:tcPr>
          <w:p w14:paraId="40A39987" w14:textId="77777777" w:rsidR="00F6782F" w:rsidRPr="00F127C3" w:rsidRDefault="00F6782F" w:rsidP="003F04C9">
            <w:pPr>
              <w:rPr>
                <w:rFonts w:cstheme="minorHAnsi"/>
              </w:rPr>
            </w:pPr>
            <w:r w:rsidRPr="009005D3">
              <w:rPr>
                <w:rFonts w:cstheme="minorHAnsi"/>
              </w:rPr>
              <w:t>Ist der angegebene Netzbetreiber der Marktlokation in der Regelzone bekannt?</w:t>
            </w:r>
          </w:p>
        </w:tc>
        <w:tc>
          <w:tcPr>
            <w:tcW w:w="1556" w:type="dxa"/>
            <w:gridSpan w:val="2"/>
            <w:tcBorders>
              <w:bottom w:val="dotted" w:sz="4" w:space="0" w:color="auto"/>
            </w:tcBorders>
          </w:tcPr>
          <w:p w14:paraId="5F45B040" w14:textId="1D1BFAC5"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sym w:font="Wingdings" w:char="F0E0"/>
            </w:r>
            <w:r w:rsidRPr="009005D3">
              <w:rPr>
                <w:rFonts w:cstheme="minorHAnsi"/>
              </w:rPr>
              <w:t xml:space="preserve"> </w:t>
            </w:r>
            <w:r w:rsidR="0006425B">
              <w:rPr>
                <w:rFonts w:cstheme="minorHAnsi"/>
              </w:rPr>
              <w:t>8</w:t>
            </w:r>
          </w:p>
        </w:tc>
        <w:tc>
          <w:tcPr>
            <w:tcW w:w="866" w:type="dxa"/>
            <w:gridSpan w:val="2"/>
            <w:tcBorders>
              <w:bottom w:val="dotted" w:sz="4" w:space="0" w:color="auto"/>
            </w:tcBorders>
          </w:tcPr>
          <w:p w14:paraId="0F8769C9" w14:textId="77777777" w:rsidR="00F6782F" w:rsidRPr="00F127C3" w:rsidRDefault="00F6782F" w:rsidP="003F04C9">
            <w:pPr>
              <w:rPr>
                <w:rFonts w:cstheme="minorHAnsi"/>
              </w:rPr>
            </w:pPr>
            <w:r w:rsidRPr="009005D3">
              <w:rPr>
                <w:rFonts w:cstheme="minorHAnsi"/>
              </w:rPr>
              <w:t>A02</w:t>
            </w:r>
          </w:p>
        </w:tc>
        <w:tc>
          <w:tcPr>
            <w:tcW w:w="5099" w:type="dxa"/>
            <w:tcBorders>
              <w:bottom w:val="dotted" w:sz="4" w:space="0" w:color="auto"/>
            </w:tcBorders>
          </w:tcPr>
          <w:p w14:paraId="58F1F206" w14:textId="77777777" w:rsidR="00F6782F" w:rsidRPr="00F127C3" w:rsidRDefault="00F6782F" w:rsidP="003F04C9">
            <w:pPr>
              <w:rPr>
                <w:rFonts w:cstheme="minorHAnsi"/>
              </w:rPr>
            </w:pPr>
            <w:r w:rsidRPr="009005D3">
              <w:rPr>
                <w:rFonts w:cstheme="minorHAnsi"/>
              </w:rPr>
              <w:t>Netzbetreiber nicht gültig</w:t>
            </w:r>
          </w:p>
        </w:tc>
      </w:tr>
      <w:tr w:rsidR="00F6782F" w:rsidRPr="00F127C3" w14:paraId="3500C772" w14:textId="77777777" w:rsidTr="00F7212C">
        <w:trPr>
          <w:gridAfter w:val="1"/>
          <w:wAfter w:w="15" w:type="dxa"/>
        </w:trPr>
        <w:tc>
          <w:tcPr>
            <w:tcW w:w="562" w:type="dxa"/>
            <w:vMerge/>
          </w:tcPr>
          <w:p w14:paraId="00357093" w14:textId="77777777" w:rsidR="00F6782F" w:rsidRPr="00F127C3" w:rsidRDefault="00F6782F" w:rsidP="003F04C9">
            <w:pPr>
              <w:rPr>
                <w:rFonts w:cstheme="minorHAnsi"/>
              </w:rPr>
            </w:pPr>
          </w:p>
        </w:tc>
        <w:tc>
          <w:tcPr>
            <w:tcW w:w="6229" w:type="dxa"/>
            <w:vMerge/>
          </w:tcPr>
          <w:p w14:paraId="1D2C6A48" w14:textId="77777777" w:rsidR="00F6782F" w:rsidRPr="00F127C3" w:rsidRDefault="00F6782F" w:rsidP="003F04C9">
            <w:pPr>
              <w:rPr>
                <w:rFonts w:cstheme="minorHAnsi"/>
              </w:rPr>
            </w:pPr>
          </w:p>
        </w:tc>
        <w:tc>
          <w:tcPr>
            <w:tcW w:w="1556" w:type="dxa"/>
            <w:gridSpan w:val="2"/>
            <w:tcBorders>
              <w:top w:val="dotted" w:sz="4" w:space="0" w:color="auto"/>
            </w:tcBorders>
          </w:tcPr>
          <w:p w14:paraId="4BF60C72" w14:textId="4AEAE28D"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sym w:font="Wingdings" w:char="F0E0"/>
            </w:r>
            <w:r w:rsidRPr="009005D3">
              <w:rPr>
                <w:rFonts w:cstheme="minorHAnsi"/>
              </w:rPr>
              <w:t xml:space="preserve"> </w:t>
            </w:r>
            <w:r w:rsidR="0006425B">
              <w:rPr>
                <w:rFonts w:cstheme="minorHAnsi"/>
              </w:rPr>
              <w:t>8</w:t>
            </w:r>
          </w:p>
        </w:tc>
        <w:tc>
          <w:tcPr>
            <w:tcW w:w="866" w:type="dxa"/>
            <w:gridSpan w:val="2"/>
            <w:tcBorders>
              <w:top w:val="dotted" w:sz="4" w:space="0" w:color="auto"/>
            </w:tcBorders>
          </w:tcPr>
          <w:p w14:paraId="394853CC" w14:textId="77777777" w:rsidR="00F6782F" w:rsidRPr="00F127C3" w:rsidRDefault="00F6782F" w:rsidP="003F04C9">
            <w:pPr>
              <w:rPr>
                <w:rFonts w:cstheme="minorHAnsi"/>
              </w:rPr>
            </w:pPr>
          </w:p>
        </w:tc>
        <w:tc>
          <w:tcPr>
            <w:tcW w:w="5099" w:type="dxa"/>
            <w:tcBorders>
              <w:top w:val="dotted" w:sz="4" w:space="0" w:color="auto"/>
            </w:tcBorders>
          </w:tcPr>
          <w:p w14:paraId="26C37F8B" w14:textId="77777777" w:rsidR="00F6782F" w:rsidRPr="00F127C3" w:rsidRDefault="00F6782F" w:rsidP="003F04C9">
            <w:pPr>
              <w:rPr>
                <w:rFonts w:cstheme="minorHAnsi"/>
              </w:rPr>
            </w:pPr>
          </w:p>
        </w:tc>
      </w:tr>
      <w:tr w:rsidR="00F6782F" w:rsidRPr="00F127C3" w14:paraId="59449575" w14:textId="77777777" w:rsidTr="00F7212C">
        <w:trPr>
          <w:gridAfter w:val="1"/>
          <w:wAfter w:w="15" w:type="dxa"/>
        </w:trPr>
        <w:tc>
          <w:tcPr>
            <w:tcW w:w="562" w:type="dxa"/>
            <w:vMerge w:val="restart"/>
          </w:tcPr>
          <w:p w14:paraId="79F032FB" w14:textId="7B56A192" w:rsidR="00F6782F" w:rsidRPr="00F127C3" w:rsidRDefault="0006425B" w:rsidP="003F04C9">
            <w:pPr>
              <w:rPr>
                <w:rFonts w:cstheme="minorHAnsi"/>
              </w:rPr>
            </w:pPr>
            <w:r>
              <w:rPr>
                <w:rFonts w:cstheme="minorHAnsi"/>
              </w:rPr>
              <w:t>8</w:t>
            </w:r>
          </w:p>
        </w:tc>
        <w:tc>
          <w:tcPr>
            <w:tcW w:w="6229" w:type="dxa"/>
            <w:vMerge w:val="restart"/>
          </w:tcPr>
          <w:p w14:paraId="0EE0CDD5" w14:textId="04EBA873" w:rsidR="00F6782F" w:rsidRPr="00F127C3" w:rsidRDefault="00F6782F" w:rsidP="003F04C9">
            <w:pPr>
              <w:rPr>
                <w:rFonts w:cstheme="minorHAnsi"/>
              </w:rPr>
            </w:pPr>
            <w:r w:rsidRPr="009005D3">
              <w:rPr>
                <w:rFonts w:cstheme="minorHAnsi"/>
              </w:rPr>
              <w:t>Ist das Bilanzierungsgebiet zum angegebenen Zeitpunkt in der Regelzone gültig?</w:t>
            </w:r>
          </w:p>
        </w:tc>
        <w:tc>
          <w:tcPr>
            <w:tcW w:w="1556" w:type="dxa"/>
            <w:gridSpan w:val="2"/>
            <w:tcBorders>
              <w:bottom w:val="dotted" w:sz="4" w:space="0" w:color="auto"/>
            </w:tcBorders>
          </w:tcPr>
          <w:p w14:paraId="61452796" w14:textId="59314C87"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sym w:font="Wingdings" w:char="F0E0"/>
            </w:r>
            <w:r w:rsidRPr="009005D3">
              <w:rPr>
                <w:rFonts w:cstheme="minorHAnsi"/>
              </w:rPr>
              <w:t xml:space="preserve"> </w:t>
            </w:r>
            <w:r w:rsidR="0006425B">
              <w:rPr>
                <w:rFonts w:cstheme="minorHAnsi"/>
              </w:rPr>
              <w:t>9</w:t>
            </w:r>
          </w:p>
        </w:tc>
        <w:tc>
          <w:tcPr>
            <w:tcW w:w="866" w:type="dxa"/>
            <w:gridSpan w:val="2"/>
            <w:tcBorders>
              <w:bottom w:val="dotted" w:sz="4" w:space="0" w:color="auto"/>
            </w:tcBorders>
          </w:tcPr>
          <w:p w14:paraId="350CA313" w14:textId="77777777" w:rsidR="00F6782F" w:rsidRPr="00F127C3" w:rsidRDefault="00F6782F" w:rsidP="003F04C9">
            <w:pPr>
              <w:rPr>
                <w:rFonts w:cstheme="minorHAnsi"/>
              </w:rPr>
            </w:pPr>
            <w:r w:rsidRPr="009005D3">
              <w:rPr>
                <w:rFonts w:cstheme="minorHAnsi"/>
              </w:rPr>
              <w:t>A03</w:t>
            </w:r>
          </w:p>
        </w:tc>
        <w:tc>
          <w:tcPr>
            <w:tcW w:w="5099" w:type="dxa"/>
            <w:tcBorders>
              <w:bottom w:val="dotted" w:sz="4" w:space="0" w:color="auto"/>
            </w:tcBorders>
          </w:tcPr>
          <w:p w14:paraId="40D8D3DD" w14:textId="77777777" w:rsidR="00F6782F" w:rsidRPr="00F127C3" w:rsidRDefault="00F6782F" w:rsidP="003F04C9">
            <w:pPr>
              <w:rPr>
                <w:rFonts w:cstheme="minorHAnsi"/>
              </w:rPr>
            </w:pPr>
            <w:r w:rsidRPr="009005D3">
              <w:rPr>
                <w:rFonts w:cstheme="minorHAnsi"/>
              </w:rPr>
              <w:t>Bilanzierungsgebiet nicht gültig</w:t>
            </w:r>
          </w:p>
        </w:tc>
      </w:tr>
      <w:tr w:rsidR="00F6782F" w:rsidRPr="00F127C3" w14:paraId="4AFBBE72" w14:textId="77777777" w:rsidTr="00F7212C">
        <w:trPr>
          <w:gridAfter w:val="1"/>
          <w:wAfter w:w="15" w:type="dxa"/>
        </w:trPr>
        <w:tc>
          <w:tcPr>
            <w:tcW w:w="562" w:type="dxa"/>
            <w:vMerge/>
          </w:tcPr>
          <w:p w14:paraId="372690FB" w14:textId="77777777" w:rsidR="00F6782F" w:rsidRPr="00F127C3" w:rsidRDefault="00F6782F" w:rsidP="003F04C9">
            <w:pPr>
              <w:rPr>
                <w:rFonts w:cstheme="minorHAnsi"/>
              </w:rPr>
            </w:pPr>
          </w:p>
        </w:tc>
        <w:tc>
          <w:tcPr>
            <w:tcW w:w="6229" w:type="dxa"/>
            <w:vMerge/>
          </w:tcPr>
          <w:p w14:paraId="5D94C11A" w14:textId="77777777" w:rsidR="00F6782F" w:rsidRPr="00F127C3" w:rsidRDefault="00F6782F" w:rsidP="003F04C9">
            <w:pPr>
              <w:rPr>
                <w:rFonts w:cstheme="minorHAnsi"/>
              </w:rPr>
            </w:pPr>
          </w:p>
        </w:tc>
        <w:tc>
          <w:tcPr>
            <w:tcW w:w="1556" w:type="dxa"/>
            <w:gridSpan w:val="2"/>
            <w:tcBorders>
              <w:top w:val="dotted" w:sz="4" w:space="0" w:color="auto"/>
            </w:tcBorders>
          </w:tcPr>
          <w:p w14:paraId="2EC0ED12" w14:textId="4F1E8A91"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sym w:font="Wingdings" w:char="F0E0"/>
            </w:r>
            <w:r w:rsidRPr="009005D3">
              <w:rPr>
                <w:rFonts w:cstheme="minorHAnsi"/>
              </w:rPr>
              <w:t xml:space="preserve"> </w:t>
            </w:r>
            <w:r w:rsidR="0006425B">
              <w:rPr>
                <w:rFonts w:cstheme="minorHAnsi"/>
              </w:rPr>
              <w:t>9</w:t>
            </w:r>
          </w:p>
        </w:tc>
        <w:tc>
          <w:tcPr>
            <w:tcW w:w="866" w:type="dxa"/>
            <w:gridSpan w:val="2"/>
            <w:tcBorders>
              <w:top w:val="dotted" w:sz="4" w:space="0" w:color="auto"/>
            </w:tcBorders>
          </w:tcPr>
          <w:p w14:paraId="3A539139" w14:textId="77777777" w:rsidR="00F6782F" w:rsidRPr="00F127C3" w:rsidRDefault="00F6782F" w:rsidP="003F04C9">
            <w:pPr>
              <w:rPr>
                <w:rFonts w:cstheme="minorHAnsi"/>
              </w:rPr>
            </w:pPr>
          </w:p>
        </w:tc>
        <w:tc>
          <w:tcPr>
            <w:tcW w:w="5099" w:type="dxa"/>
            <w:tcBorders>
              <w:top w:val="dotted" w:sz="4" w:space="0" w:color="auto"/>
            </w:tcBorders>
          </w:tcPr>
          <w:p w14:paraId="32F70EB3" w14:textId="77777777" w:rsidR="00F6782F" w:rsidRPr="00F127C3" w:rsidRDefault="00F6782F" w:rsidP="003F04C9">
            <w:pPr>
              <w:rPr>
                <w:rFonts w:cstheme="minorHAnsi"/>
              </w:rPr>
            </w:pPr>
          </w:p>
        </w:tc>
      </w:tr>
      <w:tr w:rsidR="00F6782F" w:rsidRPr="00F127C3" w14:paraId="544B26D0" w14:textId="77777777" w:rsidTr="00F7212C">
        <w:trPr>
          <w:gridAfter w:val="1"/>
          <w:wAfter w:w="15" w:type="dxa"/>
        </w:trPr>
        <w:tc>
          <w:tcPr>
            <w:tcW w:w="562" w:type="dxa"/>
            <w:vMerge w:val="restart"/>
          </w:tcPr>
          <w:p w14:paraId="36C5F7F4" w14:textId="7CA43B70" w:rsidR="00F6782F" w:rsidRPr="00F127C3" w:rsidRDefault="0006425B" w:rsidP="003F04C9">
            <w:pPr>
              <w:rPr>
                <w:rFonts w:cstheme="minorHAnsi"/>
              </w:rPr>
            </w:pPr>
            <w:r>
              <w:rPr>
                <w:rFonts w:cstheme="minorHAnsi"/>
              </w:rPr>
              <w:t>9</w:t>
            </w:r>
          </w:p>
        </w:tc>
        <w:tc>
          <w:tcPr>
            <w:tcW w:w="6229" w:type="dxa"/>
            <w:vMerge w:val="restart"/>
          </w:tcPr>
          <w:p w14:paraId="63C60BA1" w14:textId="77777777" w:rsidR="00F6782F" w:rsidRPr="00F127C3" w:rsidRDefault="00F6782F" w:rsidP="003F04C9">
            <w:pPr>
              <w:rPr>
                <w:rFonts w:cstheme="minorHAnsi"/>
              </w:rPr>
            </w:pPr>
            <w:r w:rsidRPr="009005D3">
              <w:rPr>
                <w:rFonts w:cstheme="minorHAnsi"/>
              </w:rPr>
              <w:t>Ist der angegebene Netzbetreiber dem Bilanzierungsgebiet zugeordnet?</w:t>
            </w:r>
          </w:p>
        </w:tc>
        <w:tc>
          <w:tcPr>
            <w:tcW w:w="1556" w:type="dxa"/>
            <w:gridSpan w:val="2"/>
            <w:tcBorders>
              <w:bottom w:val="dotted" w:sz="4" w:space="0" w:color="auto"/>
            </w:tcBorders>
          </w:tcPr>
          <w:p w14:paraId="3FB8FDF9" w14:textId="38E3BEDE"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sym w:font="Wingdings" w:char="F0E0"/>
            </w:r>
            <w:r w:rsidRPr="009005D3">
              <w:rPr>
                <w:rFonts w:cstheme="minorHAnsi"/>
              </w:rPr>
              <w:t xml:space="preserve"> </w:t>
            </w:r>
            <w:r>
              <w:rPr>
                <w:rFonts w:cstheme="minorHAnsi"/>
              </w:rPr>
              <w:t>1</w:t>
            </w:r>
            <w:r w:rsidR="0006425B">
              <w:rPr>
                <w:rFonts w:cstheme="minorHAnsi"/>
              </w:rPr>
              <w:t>0</w:t>
            </w:r>
          </w:p>
        </w:tc>
        <w:tc>
          <w:tcPr>
            <w:tcW w:w="866" w:type="dxa"/>
            <w:gridSpan w:val="2"/>
            <w:tcBorders>
              <w:bottom w:val="dotted" w:sz="4" w:space="0" w:color="auto"/>
            </w:tcBorders>
          </w:tcPr>
          <w:p w14:paraId="36F4152C" w14:textId="77777777" w:rsidR="00F6782F" w:rsidRPr="00F127C3" w:rsidRDefault="00F6782F" w:rsidP="003F04C9">
            <w:pPr>
              <w:rPr>
                <w:rFonts w:cstheme="minorHAnsi"/>
              </w:rPr>
            </w:pPr>
            <w:r w:rsidRPr="009005D3">
              <w:rPr>
                <w:rFonts w:cstheme="minorHAnsi"/>
              </w:rPr>
              <w:t>A14</w:t>
            </w:r>
          </w:p>
        </w:tc>
        <w:tc>
          <w:tcPr>
            <w:tcW w:w="5099" w:type="dxa"/>
            <w:tcBorders>
              <w:bottom w:val="dotted" w:sz="4" w:space="0" w:color="auto"/>
            </w:tcBorders>
          </w:tcPr>
          <w:p w14:paraId="4CDCF90C" w14:textId="77777777" w:rsidR="00F6782F" w:rsidRPr="00F127C3" w:rsidRDefault="00F6782F" w:rsidP="003F04C9">
            <w:pPr>
              <w:rPr>
                <w:rFonts w:cstheme="minorHAnsi"/>
              </w:rPr>
            </w:pPr>
            <w:r w:rsidRPr="009005D3">
              <w:rPr>
                <w:rFonts w:cstheme="minorHAnsi"/>
              </w:rPr>
              <w:t>Angegebener NB entspricht nicht dem zugeordneten NB des Bilanzierungsgebiets</w:t>
            </w:r>
          </w:p>
        </w:tc>
      </w:tr>
      <w:tr w:rsidR="00F6782F" w:rsidRPr="00F127C3" w14:paraId="385737FC" w14:textId="77777777" w:rsidTr="00F7212C">
        <w:trPr>
          <w:gridAfter w:val="1"/>
          <w:wAfter w:w="15" w:type="dxa"/>
        </w:trPr>
        <w:tc>
          <w:tcPr>
            <w:tcW w:w="562" w:type="dxa"/>
            <w:vMerge/>
          </w:tcPr>
          <w:p w14:paraId="621CD127" w14:textId="77777777" w:rsidR="00F6782F" w:rsidRPr="00F127C3" w:rsidRDefault="00F6782F" w:rsidP="003F04C9">
            <w:pPr>
              <w:rPr>
                <w:rFonts w:cstheme="minorHAnsi"/>
              </w:rPr>
            </w:pPr>
          </w:p>
        </w:tc>
        <w:tc>
          <w:tcPr>
            <w:tcW w:w="6229" w:type="dxa"/>
            <w:vMerge/>
          </w:tcPr>
          <w:p w14:paraId="0690ABF9" w14:textId="77777777" w:rsidR="00F6782F" w:rsidRPr="00F127C3" w:rsidRDefault="00F6782F" w:rsidP="003F04C9">
            <w:pPr>
              <w:rPr>
                <w:rFonts w:cstheme="minorHAnsi"/>
              </w:rPr>
            </w:pPr>
          </w:p>
        </w:tc>
        <w:tc>
          <w:tcPr>
            <w:tcW w:w="1556" w:type="dxa"/>
            <w:gridSpan w:val="2"/>
            <w:tcBorders>
              <w:top w:val="dotted" w:sz="4" w:space="0" w:color="auto"/>
            </w:tcBorders>
          </w:tcPr>
          <w:p w14:paraId="77222B06" w14:textId="637060D2"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sym w:font="Wingdings" w:char="F0E0"/>
            </w:r>
            <w:r w:rsidRPr="009005D3">
              <w:rPr>
                <w:rFonts w:cstheme="minorHAnsi"/>
              </w:rPr>
              <w:t xml:space="preserve"> </w:t>
            </w:r>
            <w:r>
              <w:rPr>
                <w:rFonts w:cstheme="minorHAnsi"/>
              </w:rPr>
              <w:t>1</w:t>
            </w:r>
            <w:r w:rsidR="0006425B">
              <w:rPr>
                <w:rFonts w:cstheme="minorHAnsi"/>
              </w:rPr>
              <w:t>0</w:t>
            </w:r>
          </w:p>
        </w:tc>
        <w:tc>
          <w:tcPr>
            <w:tcW w:w="866" w:type="dxa"/>
            <w:gridSpan w:val="2"/>
            <w:tcBorders>
              <w:top w:val="dotted" w:sz="4" w:space="0" w:color="auto"/>
            </w:tcBorders>
          </w:tcPr>
          <w:p w14:paraId="74D96E87" w14:textId="77777777" w:rsidR="00F6782F" w:rsidRPr="00F127C3" w:rsidRDefault="00F6782F" w:rsidP="003F04C9">
            <w:pPr>
              <w:rPr>
                <w:rFonts w:cstheme="minorHAnsi"/>
              </w:rPr>
            </w:pPr>
          </w:p>
        </w:tc>
        <w:tc>
          <w:tcPr>
            <w:tcW w:w="5099" w:type="dxa"/>
            <w:tcBorders>
              <w:top w:val="dotted" w:sz="4" w:space="0" w:color="auto"/>
            </w:tcBorders>
          </w:tcPr>
          <w:p w14:paraId="547219DE" w14:textId="77777777" w:rsidR="00F6782F" w:rsidRPr="00F127C3" w:rsidRDefault="00F6782F" w:rsidP="003F04C9">
            <w:pPr>
              <w:rPr>
                <w:rFonts w:cstheme="minorHAnsi"/>
              </w:rPr>
            </w:pPr>
          </w:p>
        </w:tc>
      </w:tr>
      <w:tr w:rsidR="00F6782F" w:rsidRPr="00F127C3" w14:paraId="3AFAA8B8" w14:textId="77777777" w:rsidTr="00F7212C">
        <w:trPr>
          <w:gridAfter w:val="1"/>
          <w:wAfter w:w="15" w:type="dxa"/>
        </w:trPr>
        <w:tc>
          <w:tcPr>
            <w:tcW w:w="562" w:type="dxa"/>
            <w:vMerge w:val="restart"/>
          </w:tcPr>
          <w:p w14:paraId="050B8C54" w14:textId="374B384F" w:rsidR="00F6782F" w:rsidRPr="00F127C3" w:rsidRDefault="0006425B" w:rsidP="003F04C9">
            <w:pPr>
              <w:rPr>
                <w:rFonts w:cstheme="minorHAnsi"/>
              </w:rPr>
            </w:pPr>
            <w:r>
              <w:rPr>
                <w:rFonts w:cstheme="minorHAnsi"/>
              </w:rPr>
              <w:t>10</w:t>
            </w:r>
          </w:p>
        </w:tc>
        <w:tc>
          <w:tcPr>
            <w:tcW w:w="6229" w:type="dxa"/>
            <w:vMerge w:val="restart"/>
          </w:tcPr>
          <w:p w14:paraId="27131476" w14:textId="77777777" w:rsidR="00F6782F" w:rsidRPr="00F127C3" w:rsidRDefault="00F6782F" w:rsidP="003F04C9">
            <w:pPr>
              <w:rPr>
                <w:rFonts w:cstheme="minorHAnsi"/>
              </w:rPr>
            </w:pPr>
            <w:r w:rsidRPr="009005D3">
              <w:rPr>
                <w:rFonts w:cstheme="minorHAnsi"/>
              </w:rPr>
              <w:t>Wird die Marktlokation auf Grundlage von Werten bilanziert?</w:t>
            </w:r>
          </w:p>
        </w:tc>
        <w:tc>
          <w:tcPr>
            <w:tcW w:w="1556" w:type="dxa"/>
            <w:gridSpan w:val="2"/>
            <w:tcBorders>
              <w:bottom w:val="dotted" w:sz="4" w:space="0" w:color="auto"/>
            </w:tcBorders>
          </w:tcPr>
          <w:p w14:paraId="2204B136" w14:textId="3CE53A73"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sym w:font="Wingdings" w:char="F0E0"/>
            </w:r>
            <w:r w:rsidRPr="009005D3">
              <w:rPr>
                <w:rFonts w:cstheme="minorHAnsi"/>
              </w:rPr>
              <w:t xml:space="preserve"> </w:t>
            </w:r>
            <w:r>
              <w:rPr>
                <w:rFonts w:cstheme="minorHAnsi"/>
              </w:rPr>
              <w:t>1</w:t>
            </w:r>
            <w:r w:rsidR="0006425B">
              <w:rPr>
                <w:rFonts w:cstheme="minorHAnsi"/>
              </w:rPr>
              <w:t>1</w:t>
            </w:r>
          </w:p>
        </w:tc>
        <w:tc>
          <w:tcPr>
            <w:tcW w:w="866" w:type="dxa"/>
            <w:gridSpan w:val="2"/>
            <w:tcBorders>
              <w:bottom w:val="dotted" w:sz="4" w:space="0" w:color="auto"/>
            </w:tcBorders>
          </w:tcPr>
          <w:p w14:paraId="290F1CE4" w14:textId="77777777" w:rsidR="00F6782F" w:rsidRPr="00F127C3" w:rsidRDefault="00F6782F" w:rsidP="003F04C9">
            <w:pPr>
              <w:rPr>
                <w:rFonts w:cstheme="minorHAnsi"/>
              </w:rPr>
            </w:pPr>
          </w:p>
        </w:tc>
        <w:tc>
          <w:tcPr>
            <w:tcW w:w="5099" w:type="dxa"/>
            <w:tcBorders>
              <w:bottom w:val="dotted" w:sz="4" w:space="0" w:color="auto"/>
            </w:tcBorders>
          </w:tcPr>
          <w:p w14:paraId="43D41A1D" w14:textId="77777777" w:rsidR="00F6782F" w:rsidRPr="00F127C3" w:rsidRDefault="00F6782F" w:rsidP="003F04C9">
            <w:pPr>
              <w:rPr>
                <w:rFonts w:cstheme="minorHAnsi"/>
              </w:rPr>
            </w:pPr>
          </w:p>
        </w:tc>
      </w:tr>
      <w:tr w:rsidR="00F6782F" w:rsidRPr="00F127C3" w14:paraId="5C6E9E94" w14:textId="77777777" w:rsidTr="00F7212C">
        <w:trPr>
          <w:gridAfter w:val="1"/>
          <w:wAfter w:w="15" w:type="dxa"/>
        </w:trPr>
        <w:tc>
          <w:tcPr>
            <w:tcW w:w="562" w:type="dxa"/>
            <w:vMerge/>
          </w:tcPr>
          <w:p w14:paraId="3D27810C" w14:textId="77777777" w:rsidR="00F6782F" w:rsidRPr="00F127C3" w:rsidRDefault="00F6782F" w:rsidP="003F04C9">
            <w:pPr>
              <w:rPr>
                <w:rFonts w:cstheme="minorHAnsi"/>
              </w:rPr>
            </w:pPr>
          </w:p>
        </w:tc>
        <w:tc>
          <w:tcPr>
            <w:tcW w:w="6229" w:type="dxa"/>
            <w:vMerge/>
          </w:tcPr>
          <w:p w14:paraId="2F8E79E9" w14:textId="77777777" w:rsidR="00F6782F" w:rsidRPr="00F127C3" w:rsidRDefault="00F6782F" w:rsidP="003F04C9">
            <w:pPr>
              <w:rPr>
                <w:rFonts w:cstheme="minorHAnsi"/>
              </w:rPr>
            </w:pPr>
          </w:p>
        </w:tc>
        <w:tc>
          <w:tcPr>
            <w:tcW w:w="1556" w:type="dxa"/>
            <w:gridSpan w:val="2"/>
            <w:tcBorders>
              <w:top w:val="dotted" w:sz="4" w:space="0" w:color="auto"/>
            </w:tcBorders>
          </w:tcPr>
          <w:p w14:paraId="07E79D3D" w14:textId="082A53EE"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sym w:font="Wingdings" w:char="F0E0"/>
            </w:r>
            <w:r w:rsidRPr="009005D3">
              <w:rPr>
                <w:rFonts w:cstheme="minorHAnsi"/>
              </w:rPr>
              <w:t xml:space="preserve"> </w:t>
            </w:r>
            <w:r>
              <w:rPr>
                <w:rFonts w:cstheme="minorHAnsi"/>
              </w:rPr>
              <w:t>1</w:t>
            </w:r>
            <w:r w:rsidR="00316BDB">
              <w:rPr>
                <w:rFonts w:cstheme="minorHAnsi"/>
              </w:rPr>
              <w:t>2</w:t>
            </w:r>
          </w:p>
        </w:tc>
        <w:tc>
          <w:tcPr>
            <w:tcW w:w="866" w:type="dxa"/>
            <w:gridSpan w:val="2"/>
            <w:tcBorders>
              <w:top w:val="dotted" w:sz="4" w:space="0" w:color="auto"/>
            </w:tcBorders>
          </w:tcPr>
          <w:p w14:paraId="5B87EC79" w14:textId="77777777" w:rsidR="00F6782F" w:rsidRPr="00F127C3" w:rsidRDefault="00F6782F" w:rsidP="003F04C9">
            <w:pPr>
              <w:rPr>
                <w:rFonts w:cstheme="minorHAnsi"/>
              </w:rPr>
            </w:pPr>
          </w:p>
        </w:tc>
        <w:tc>
          <w:tcPr>
            <w:tcW w:w="5099" w:type="dxa"/>
            <w:tcBorders>
              <w:top w:val="dotted" w:sz="4" w:space="0" w:color="auto"/>
            </w:tcBorders>
          </w:tcPr>
          <w:p w14:paraId="0887CA75" w14:textId="77777777" w:rsidR="00F6782F" w:rsidRPr="00F127C3" w:rsidRDefault="00F6782F" w:rsidP="003F04C9">
            <w:pPr>
              <w:rPr>
                <w:rFonts w:cstheme="minorHAnsi"/>
              </w:rPr>
            </w:pPr>
          </w:p>
        </w:tc>
      </w:tr>
      <w:tr w:rsidR="00F6782F" w:rsidRPr="00F127C3" w14:paraId="030966FF" w14:textId="77777777" w:rsidTr="00F7212C">
        <w:trPr>
          <w:gridAfter w:val="1"/>
          <w:wAfter w:w="15" w:type="dxa"/>
          <w:trHeight w:val="662"/>
        </w:trPr>
        <w:tc>
          <w:tcPr>
            <w:tcW w:w="562" w:type="dxa"/>
            <w:vMerge w:val="restart"/>
          </w:tcPr>
          <w:p w14:paraId="1AC676D3" w14:textId="76CEC99D" w:rsidR="00F6782F" w:rsidRPr="00F127C3" w:rsidRDefault="0006425B" w:rsidP="003F04C9">
            <w:pPr>
              <w:rPr>
                <w:rFonts w:cstheme="minorHAnsi"/>
              </w:rPr>
            </w:pPr>
            <w:r>
              <w:rPr>
                <w:rFonts w:cstheme="minorHAnsi"/>
              </w:rPr>
              <w:t>11</w:t>
            </w:r>
          </w:p>
        </w:tc>
        <w:tc>
          <w:tcPr>
            <w:tcW w:w="6229" w:type="dxa"/>
            <w:vMerge w:val="restart"/>
          </w:tcPr>
          <w:p w14:paraId="4AC93513" w14:textId="77777777" w:rsidR="00F6782F" w:rsidRPr="00F127C3" w:rsidRDefault="00F6782F" w:rsidP="003F04C9">
            <w:pPr>
              <w:rPr>
                <w:rFonts w:cstheme="minorHAnsi"/>
              </w:rPr>
            </w:pPr>
            <w:r w:rsidRPr="009005D3">
              <w:rPr>
                <w:rFonts w:cstheme="minorHAnsi"/>
              </w:rPr>
              <w:t>Ist der Messstellenbetreiber zum angegebenen Zeitpunkt in der BDEW-Codenummerndatenbank registriert?</w:t>
            </w:r>
          </w:p>
        </w:tc>
        <w:tc>
          <w:tcPr>
            <w:tcW w:w="1556" w:type="dxa"/>
            <w:gridSpan w:val="2"/>
            <w:tcBorders>
              <w:bottom w:val="dotted" w:sz="4" w:space="0" w:color="auto"/>
            </w:tcBorders>
          </w:tcPr>
          <w:p w14:paraId="2405EB20" w14:textId="274B1882"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sym w:font="Wingdings" w:char="F0E0"/>
            </w:r>
            <w:r w:rsidRPr="009005D3">
              <w:rPr>
                <w:rFonts w:cstheme="minorHAnsi"/>
              </w:rPr>
              <w:t xml:space="preserve"> </w:t>
            </w:r>
            <w:r>
              <w:rPr>
                <w:rFonts w:cstheme="minorHAnsi"/>
              </w:rPr>
              <w:t>1</w:t>
            </w:r>
            <w:r w:rsidR="0006425B">
              <w:rPr>
                <w:rFonts w:cstheme="minorHAnsi"/>
              </w:rPr>
              <w:t>2</w:t>
            </w:r>
          </w:p>
        </w:tc>
        <w:tc>
          <w:tcPr>
            <w:tcW w:w="866" w:type="dxa"/>
            <w:gridSpan w:val="2"/>
            <w:tcBorders>
              <w:bottom w:val="dotted" w:sz="4" w:space="0" w:color="auto"/>
            </w:tcBorders>
          </w:tcPr>
          <w:p w14:paraId="121A0092" w14:textId="77777777" w:rsidR="00F6782F" w:rsidRPr="00F127C3" w:rsidRDefault="00F6782F" w:rsidP="003F04C9">
            <w:pPr>
              <w:rPr>
                <w:rFonts w:cstheme="minorHAnsi"/>
              </w:rPr>
            </w:pPr>
            <w:r w:rsidRPr="009005D3">
              <w:rPr>
                <w:rFonts w:cstheme="minorHAnsi"/>
              </w:rPr>
              <w:t>A15</w:t>
            </w:r>
          </w:p>
        </w:tc>
        <w:tc>
          <w:tcPr>
            <w:tcW w:w="5099" w:type="dxa"/>
            <w:tcBorders>
              <w:bottom w:val="dotted" w:sz="4" w:space="0" w:color="auto"/>
            </w:tcBorders>
          </w:tcPr>
          <w:p w14:paraId="0A94A1A1" w14:textId="77777777" w:rsidR="00F6782F" w:rsidRPr="00F127C3" w:rsidRDefault="00F6782F" w:rsidP="003F04C9">
            <w:pPr>
              <w:rPr>
                <w:rFonts w:cstheme="minorHAnsi"/>
              </w:rPr>
            </w:pPr>
            <w:r w:rsidRPr="009005D3">
              <w:rPr>
                <w:rFonts w:cstheme="minorHAnsi"/>
              </w:rPr>
              <w:t>Messstellenbetreiber nicht gültig</w:t>
            </w:r>
          </w:p>
        </w:tc>
      </w:tr>
      <w:tr w:rsidR="00F6782F" w:rsidRPr="00F127C3" w14:paraId="2A76E5EB" w14:textId="77777777" w:rsidTr="00F7212C">
        <w:trPr>
          <w:gridAfter w:val="1"/>
          <w:wAfter w:w="15" w:type="dxa"/>
          <w:trHeight w:val="511"/>
        </w:trPr>
        <w:tc>
          <w:tcPr>
            <w:tcW w:w="562" w:type="dxa"/>
            <w:vMerge/>
          </w:tcPr>
          <w:p w14:paraId="1AC0FF62" w14:textId="77777777" w:rsidR="00F6782F" w:rsidRPr="00F127C3" w:rsidRDefault="00F6782F" w:rsidP="003F04C9">
            <w:pPr>
              <w:rPr>
                <w:rFonts w:cstheme="minorHAnsi"/>
              </w:rPr>
            </w:pPr>
          </w:p>
        </w:tc>
        <w:tc>
          <w:tcPr>
            <w:tcW w:w="6229" w:type="dxa"/>
            <w:vMerge/>
          </w:tcPr>
          <w:p w14:paraId="791215A9" w14:textId="77777777" w:rsidR="00F6782F" w:rsidRPr="00F127C3" w:rsidRDefault="00F6782F" w:rsidP="003F04C9">
            <w:pPr>
              <w:rPr>
                <w:rFonts w:cstheme="minorHAnsi"/>
              </w:rPr>
            </w:pPr>
          </w:p>
        </w:tc>
        <w:tc>
          <w:tcPr>
            <w:tcW w:w="1556" w:type="dxa"/>
            <w:gridSpan w:val="2"/>
            <w:tcBorders>
              <w:top w:val="dotted" w:sz="4" w:space="0" w:color="auto"/>
            </w:tcBorders>
          </w:tcPr>
          <w:p w14:paraId="45D5FB0A" w14:textId="7256F6A9" w:rsidR="00F6782F" w:rsidRPr="00F127C3" w:rsidRDefault="00F6782F" w:rsidP="003F04C9">
            <w:pPr>
              <w:tabs>
                <w:tab w:val="center" w:pos="1277"/>
              </w:tabs>
              <w:rPr>
                <w:rFonts w:cstheme="minorHAnsi"/>
              </w:rPr>
            </w:pPr>
            <w:r w:rsidRPr="009005D3">
              <w:rPr>
                <w:rFonts w:cstheme="minorHAnsi"/>
              </w:rPr>
              <w:t xml:space="preserve">ja </w:t>
            </w:r>
            <w:r w:rsidRPr="009005D3">
              <w:rPr>
                <w:rFonts w:ascii="Wingdings" w:eastAsia="Wingdings" w:hAnsi="Wingdings" w:cstheme="minorHAnsi"/>
              </w:rPr>
              <w:sym w:font="Wingdings" w:char="F0E0"/>
            </w:r>
            <w:r w:rsidRPr="009005D3">
              <w:rPr>
                <w:rFonts w:cstheme="minorHAnsi"/>
              </w:rPr>
              <w:t xml:space="preserve"> </w:t>
            </w:r>
            <w:r>
              <w:rPr>
                <w:rFonts w:cstheme="minorHAnsi"/>
              </w:rPr>
              <w:t>1</w:t>
            </w:r>
            <w:r w:rsidR="0006425B">
              <w:rPr>
                <w:rFonts w:cstheme="minorHAnsi"/>
              </w:rPr>
              <w:t>2</w:t>
            </w:r>
          </w:p>
        </w:tc>
        <w:tc>
          <w:tcPr>
            <w:tcW w:w="866" w:type="dxa"/>
            <w:gridSpan w:val="2"/>
            <w:tcBorders>
              <w:top w:val="dotted" w:sz="4" w:space="0" w:color="auto"/>
            </w:tcBorders>
          </w:tcPr>
          <w:p w14:paraId="3D0C9835" w14:textId="77777777" w:rsidR="00F6782F" w:rsidRPr="00F127C3" w:rsidRDefault="00F6782F" w:rsidP="003F04C9">
            <w:pPr>
              <w:rPr>
                <w:rFonts w:cstheme="minorHAnsi"/>
              </w:rPr>
            </w:pPr>
          </w:p>
        </w:tc>
        <w:tc>
          <w:tcPr>
            <w:tcW w:w="5099" w:type="dxa"/>
            <w:tcBorders>
              <w:top w:val="dotted" w:sz="4" w:space="0" w:color="auto"/>
            </w:tcBorders>
          </w:tcPr>
          <w:p w14:paraId="27380079" w14:textId="77777777" w:rsidR="00F6782F" w:rsidRPr="00F127C3" w:rsidRDefault="00F6782F" w:rsidP="003F04C9">
            <w:pPr>
              <w:rPr>
                <w:rFonts w:cstheme="minorHAnsi"/>
              </w:rPr>
            </w:pPr>
          </w:p>
        </w:tc>
      </w:tr>
      <w:tr w:rsidR="00F6782F" w:rsidRPr="00F127C3" w14:paraId="7B5B11EF" w14:textId="77777777" w:rsidTr="00F7212C">
        <w:trPr>
          <w:gridAfter w:val="1"/>
          <w:wAfter w:w="15" w:type="dxa"/>
          <w:trHeight w:val="1333"/>
        </w:trPr>
        <w:tc>
          <w:tcPr>
            <w:tcW w:w="562" w:type="dxa"/>
            <w:vMerge w:val="restart"/>
          </w:tcPr>
          <w:p w14:paraId="2E5F388C" w14:textId="0DB2B4A0" w:rsidR="00F6782F" w:rsidRPr="00F127C3" w:rsidRDefault="0006425B" w:rsidP="003F04C9">
            <w:pPr>
              <w:rPr>
                <w:rFonts w:cstheme="minorHAnsi"/>
              </w:rPr>
            </w:pPr>
            <w:r>
              <w:rPr>
                <w:rFonts w:cstheme="minorHAnsi"/>
              </w:rPr>
              <w:t>12</w:t>
            </w:r>
          </w:p>
        </w:tc>
        <w:tc>
          <w:tcPr>
            <w:tcW w:w="6229" w:type="dxa"/>
            <w:vMerge w:val="restart"/>
          </w:tcPr>
          <w:p w14:paraId="160913FA" w14:textId="77777777" w:rsidR="00F6782F" w:rsidRPr="00F127C3" w:rsidRDefault="00F6782F" w:rsidP="003F04C9">
            <w:pPr>
              <w:rPr>
                <w:rFonts w:cstheme="minorHAnsi"/>
              </w:rPr>
            </w:pPr>
            <w:r w:rsidRPr="009005D3">
              <w:rPr>
                <w:rFonts w:cstheme="minorHAnsi"/>
              </w:rPr>
              <w:t>Ist der im Vorgang genannte LF identisch mit dem Absender der Nachricht?</w:t>
            </w:r>
          </w:p>
        </w:tc>
        <w:tc>
          <w:tcPr>
            <w:tcW w:w="1556" w:type="dxa"/>
            <w:gridSpan w:val="2"/>
            <w:tcBorders>
              <w:bottom w:val="dotted" w:sz="4" w:space="0" w:color="auto"/>
            </w:tcBorders>
          </w:tcPr>
          <w:p w14:paraId="75500B60" w14:textId="28E8B321"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sym w:font="Wingdings" w:char="F0E0"/>
            </w:r>
            <w:r w:rsidRPr="009005D3">
              <w:rPr>
                <w:rFonts w:cstheme="minorHAnsi"/>
              </w:rPr>
              <w:t xml:space="preserve"> </w:t>
            </w:r>
            <w:r>
              <w:rPr>
                <w:rFonts w:cstheme="minorHAnsi"/>
              </w:rPr>
              <w:t>1</w:t>
            </w:r>
            <w:r w:rsidR="0006425B">
              <w:rPr>
                <w:rFonts w:cstheme="minorHAnsi"/>
              </w:rPr>
              <w:t>3</w:t>
            </w:r>
          </w:p>
        </w:tc>
        <w:tc>
          <w:tcPr>
            <w:tcW w:w="866" w:type="dxa"/>
            <w:gridSpan w:val="2"/>
            <w:tcBorders>
              <w:bottom w:val="dotted" w:sz="4" w:space="0" w:color="auto"/>
            </w:tcBorders>
          </w:tcPr>
          <w:p w14:paraId="1AD14C80" w14:textId="77777777" w:rsidR="00F6782F" w:rsidRPr="00F127C3" w:rsidRDefault="00F6782F" w:rsidP="003F04C9">
            <w:pPr>
              <w:rPr>
                <w:rFonts w:cstheme="minorHAnsi"/>
              </w:rPr>
            </w:pPr>
            <w:r w:rsidRPr="009005D3">
              <w:rPr>
                <w:rFonts w:cstheme="minorHAnsi"/>
              </w:rPr>
              <w:t>A04</w:t>
            </w:r>
          </w:p>
        </w:tc>
        <w:tc>
          <w:tcPr>
            <w:tcW w:w="5099" w:type="dxa"/>
            <w:tcBorders>
              <w:bottom w:val="dotted" w:sz="4" w:space="0" w:color="auto"/>
            </w:tcBorders>
          </w:tcPr>
          <w:p w14:paraId="6A709042" w14:textId="77777777" w:rsidR="00F6782F" w:rsidRPr="00F127C3" w:rsidRDefault="00F6782F" w:rsidP="003F04C9">
            <w:pPr>
              <w:rPr>
                <w:rFonts w:cstheme="minorHAnsi"/>
              </w:rPr>
            </w:pPr>
            <w:r w:rsidRPr="009005D3">
              <w:rPr>
                <w:rFonts w:cstheme="minorHAnsi"/>
              </w:rPr>
              <w:t>LF im Vorgang weicht vom Absender ab</w:t>
            </w:r>
          </w:p>
        </w:tc>
      </w:tr>
      <w:tr w:rsidR="00F6782F" w:rsidRPr="00F127C3" w14:paraId="562F0B9D" w14:textId="77777777" w:rsidTr="00F7212C">
        <w:trPr>
          <w:gridAfter w:val="1"/>
          <w:wAfter w:w="15" w:type="dxa"/>
          <w:trHeight w:val="438"/>
        </w:trPr>
        <w:tc>
          <w:tcPr>
            <w:tcW w:w="562" w:type="dxa"/>
            <w:vMerge/>
          </w:tcPr>
          <w:p w14:paraId="6FCBF57B" w14:textId="77777777" w:rsidR="00F6782F" w:rsidRPr="00F127C3" w:rsidRDefault="00F6782F" w:rsidP="003F04C9">
            <w:pPr>
              <w:rPr>
                <w:rFonts w:cstheme="minorHAnsi"/>
              </w:rPr>
            </w:pPr>
          </w:p>
        </w:tc>
        <w:tc>
          <w:tcPr>
            <w:tcW w:w="6229" w:type="dxa"/>
            <w:vMerge/>
          </w:tcPr>
          <w:p w14:paraId="7E957308" w14:textId="77777777" w:rsidR="00F6782F" w:rsidRPr="00F127C3" w:rsidRDefault="00F6782F" w:rsidP="003F04C9">
            <w:pPr>
              <w:rPr>
                <w:rFonts w:cstheme="minorHAnsi"/>
              </w:rPr>
            </w:pPr>
          </w:p>
        </w:tc>
        <w:tc>
          <w:tcPr>
            <w:tcW w:w="1556" w:type="dxa"/>
            <w:gridSpan w:val="2"/>
            <w:tcBorders>
              <w:top w:val="dotted" w:sz="4" w:space="0" w:color="auto"/>
            </w:tcBorders>
          </w:tcPr>
          <w:p w14:paraId="466AE3C8" w14:textId="0928A8A7"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sym w:font="Wingdings" w:char="F0E0"/>
            </w:r>
            <w:r w:rsidRPr="009005D3">
              <w:rPr>
                <w:rFonts w:cstheme="minorHAnsi"/>
              </w:rPr>
              <w:t xml:space="preserve"> </w:t>
            </w:r>
            <w:r>
              <w:rPr>
                <w:rFonts w:cstheme="minorHAnsi"/>
              </w:rPr>
              <w:t>1</w:t>
            </w:r>
            <w:r w:rsidR="0006425B">
              <w:rPr>
                <w:rFonts w:cstheme="minorHAnsi"/>
              </w:rPr>
              <w:t>3</w:t>
            </w:r>
          </w:p>
        </w:tc>
        <w:tc>
          <w:tcPr>
            <w:tcW w:w="866" w:type="dxa"/>
            <w:gridSpan w:val="2"/>
            <w:tcBorders>
              <w:top w:val="dotted" w:sz="4" w:space="0" w:color="auto"/>
            </w:tcBorders>
          </w:tcPr>
          <w:p w14:paraId="0DB13C76" w14:textId="77777777" w:rsidR="00F6782F" w:rsidRPr="00F127C3" w:rsidRDefault="00F6782F" w:rsidP="003F04C9">
            <w:pPr>
              <w:rPr>
                <w:rFonts w:cstheme="minorHAnsi"/>
              </w:rPr>
            </w:pPr>
          </w:p>
        </w:tc>
        <w:tc>
          <w:tcPr>
            <w:tcW w:w="5099" w:type="dxa"/>
            <w:tcBorders>
              <w:top w:val="dotted" w:sz="4" w:space="0" w:color="auto"/>
            </w:tcBorders>
          </w:tcPr>
          <w:p w14:paraId="6369354F" w14:textId="77777777" w:rsidR="00F6782F" w:rsidRPr="00F127C3" w:rsidRDefault="00F6782F" w:rsidP="003F04C9">
            <w:pPr>
              <w:rPr>
                <w:rFonts w:cstheme="minorHAnsi"/>
              </w:rPr>
            </w:pPr>
          </w:p>
        </w:tc>
      </w:tr>
      <w:tr w:rsidR="00F6782F" w:rsidRPr="00F127C3" w14:paraId="7F8FF478" w14:textId="77777777" w:rsidTr="00F7212C">
        <w:trPr>
          <w:gridAfter w:val="1"/>
          <w:wAfter w:w="15" w:type="dxa"/>
          <w:trHeight w:val="728"/>
        </w:trPr>
        <w:tc>
          <w:tcPr>
            <w:tcW w:w="562" w:type="dxa"/>
            <w:vMerge w:val="restart"/>
          </w:tcPr>
          <w:p w14:paraId="65DD5FCC" w14:textId="22615A1E" w:rsidR="00F6782F" w:rsidRPr="00F127C3" w:rsidRDefault="0006425B" w:rsidP="003F04C9">
            <w:pPr>
              <w:rPr>
                <w:rFonts w:cstheme="minorHAnsi"/>
              </w:rPr>
            </w:pPr>
            <w:r>
              <w:rPr>
                <w:rFonts w:cstheme="minorHAnsi"/>
              </w:rPr>
              <w:t>13</w:t>
            </w:r>
          </w:p>
        </w:tc>
        <w:tc>
          <w:tcPr>
            <w:tcW w:w="6229" w:type="dxa"/>
            <w:vMerge w:val="restart"/>
          </w:tcPr>
          <w:p w14:paraId="78B1062C" w14:textId="77777777" w:rsidR="00F6782F" w:rsidRPr="00F127C3" w:rsidRDefault="00F6782F" w:rsidP="003F04C9">
            <w:pPr>
              <w:rPr>
                <w:rFonts w:cstheme="minorHAnsi"/>
              </w:rPr>
            </w:pPr>
            <w:r w:rsidRPr="009005D3">
              <w:rPr>
                <w:rFonts w:cstheme="minorHAnsi"/>
              </w:rPr>
              <w:t>Ist der Bilanzkreis zum angegebenen Zeitpunkt gültig?</w:t>
            </w:r>
          </w:p>
        </w:tc>
        <w:tc>
          <w:tcPr>
            <w:tcW w:w="1556" w:type="dxa"/>
            <w:gridSpan w:val="2"/>
            <w:tcBorders>
              <w:bottom w:val="dotted" w:sz="4" w:space="0" w:color="auto"/>
            </w:tcBorders>
          </w:tcPr>
          <w:p w14:paraId="3A46C9DC" w14:textId="1F624215"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sym w:font="Wingdings" w:char="F0E0"/>
            </w:r>
            <w:r w:rsidRPr="009005D3">
              <w:rPr>
                <w:rFonts w:cstheme="minorHAnsi"/>
              </w:rPr>
              <w:t xml:space="preserve"> </w:t>
            </w:r>
            <w:r>
              <w:rPr>
                <w:rFonts w:cstheme="minorHAnsi"/>
              </w:rPr>
              <w:t>1</w:t>
            </w:r>
            <w:r w:rsidR="0006425B">
              <w:rPr>
                <w:rFonts w:cstheme="minorHAnsi"/>
              </w:rPr>
              <w:t>4</w:t>
            </w:r>
          </w:p>
        </w:tc>
        <w:tc>
          <w:tcPr>
            <w:tcW w:w="866" w:type="dxa"/>
            <w:gridSpan w:val="2"/>
            <w:tcBorders>
              <w:bottom w:val="dotted" w:sz="4" w:space="0" w:color="auto"/>
            </w:tcBorders>
          </w:tcPr>
          <w:p w14:paraId="48BACAC6" w14:textId="77777777" w:rsidR="00F6782F" w:rsidRPr="00F127C3" w:rsidRDefault="00F6782F" w:rsidP="003F04C9">
            <w:pPr>
              <w:rPr>
                <w:rFonts w:cstheme="minorHAnsi"/>
              </w:rPr>
            </w:pPr>
            <w:r w:rsidRPr="009005D3">
              <w:rPr>
                <w:rFonts w:cstheme="minorHAnsi"/>
              </w:rPr>
              <w:t>A05</w:t>
            </w:r>
          </w:p>
        </w:tc>
        <w:tc>
          <w:tcPr>
            <w:tcW w:w="5099" w:type="dxa"/>
            <w:tcBorders>
              <w:bottom w:val="dotted" w:sz="4" w:space="0" w:color="auto"/>
            </w:tcBorders>
          </w:tcPr>
          <w:p w14:paraId="4101DD34" w14:textId="77777777" w:rsidR="00F6782F" w:rsidRPr="00F127C3" w:rsidRDefault="00F6782F" w:rsidP="003F04C9">
            <w:pPr>
              <w:rPr>
                <w:rFonts w:cstheme="minorHAnsi"/>
              </w:rPr>
            </w:pPr>
            <w:r w:rsidRPr="009005D3">
              <w:rPr>
                <w:rFonts w:cstheme="minorHAnsi"/>
              </w:rPr>
              <w:t xml:space="preserve">Bilanzkreis nicht gültig </w:t>
            </w:r>
          </w:p>
        </w:tc>
      </w:tr>
      <w:tr w:rsidR="00F6782F" w:rsidRPr="00F127C3" w14:paraId="5D7BBD68" w14:textId="77777777" w:rsidTr="00F7212C">
        <w:trPr>
          <w:gridAfter w:val="1"/>
          <w:wAfter w:w="15" w:type="dxa"/>
          <w:trHeight w:val="461"/>
        </w:trPr>
        <w:tc>
          <w:tcPr>
            <w:tcW w:w="562" w:type="dxa"/>
            <w:vMerge/>
          </w:tcPr>
          <w:p w14:paraId="50A2A4F7" w14:textId="77777777" w:rsidR="00F6782F" w:rsidRPr="00F127C3" w:rsidRDefault="00F6782F" w:rsidP="003F04C9">
            <w:pPr>
              <w:rPr>
                <w:rFonts w:cstheme="minorHAnsi"/>
              </w:rPr>
            </w:pPr>
          </w:p>
        </w:tc>
        <w:tc>
          <w:tcPr>
            <w:tcW w:w="6229" w:type="dxa"/>
            <w:vMerge/>
          </w:tcPr>
          <w:p w14:paraId="0A9F7DDC" w14:textId="77777777" w:rsidR="00F6782F" w:rsidRPr="00F127C3" w:rsidRDefault="00F6782F" w:rsidP="003F04C9">
            <w:pPr>
              <w:rPr>
                <w:rFonts w:cstheme="minorHAnsi"/>
              </w:rPr>
            </w:pPr>
          </w:p>
        </w:tc>
        <w:tc>
          <w:tcPr>
            <w:tcW w:w="1556" w:type="dxa"/>
            <w:gridSpan w:val="2"/>
            <w:tcBorders>
              <w:top w:val="dotted" w:sz="4" w:space="0" w:color="auto"/>
            </w:tcBorders>
          </w:tcPr>
          <w:p w14:paraId="23AC2A81" w14:textId="3904EC2B"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sym w:font="Wingdings" w:char="F0E0"/>
            </w:r>
            <w:r w:rsidRPr="009005D3">
              <w:rPr>
                <w:rFonts w:cstheme="minorHAnsi"/>
              </w:rPr>
              <w:t xml:space="preserve"> </w:t>
            </w:r>
            <w:r>
              <w:rPr>
                <w:rFonts w:cstheme="minorHAnsi"/>
              </w:rPr>
              <w:t>1</w:t>
            </w:r>
            <w:r w:rsidR="0006425B">
              <w:rPr>
                <w:rFonts w:cstheme="minorHAnsi"/>
              </w:rPr>
              <w:t>4</w:t>
            </w:r>
          </w:p>
        </w:tc>
        <w:tc>
          <w:tcPr>
            <w:tcW w:w="866" w:type="dxa"/>
            <w:gridSpan w:val="2"/>
            <w:tcBorders>
              <w:top w:val="dotted" w:sz="4" w:space="0" w:color="auto"/>
            </w:tcBorders>
          </w:tcPr>
          <w:p w14:paraId="1EE75894" w14:textId="77777777" w:rsidR="00F6782F" w:rsidRPr="00F127C3" w:rsidRDefault="00F6782F" w:rsidP="003F04C9">
            <w:pPr>
              <w:rPr>
                <w:rFonts w:cstheme="minorHAnsi"/>
              </w:rPr>
            </w:pPr>
          </w:p>
        </w:tc>
        <w:tc>
          <w:tcPr>
            <w:tcW w:w="5099" w:type="dxa"/>
            <w:tcBorders>
              <w:top w:val="dotted" w:sz="4" w:space="0" w:color="auto"/>
            </w:tcBorders>
          </w:tcPr>
          <w:p w14:paraId="2C3DE4B5" w14:textId="77777777" w:rsidR="00F6782F" w:rsidRPr="00F127C3" w:rsidRDefault="00F6782F" w:rsidP="003F04C9">
            <w:pPr>
              <w:rPr>
                <w:rFonts w:cstheme="minorHAnsi"/>
              </w:rPr>
            </w:pPr>
          </w:p>
        </w:tc>
      </w:tr>
      <w:tr w:rsidR="00F6782F" w:rsidRPr="00F127C3" w14:paraId="6BFE34D1" w14:textId="77777777" w:rsidTr="00F7212C">
        <w:trPr>
          <w:gridAfter w:val="1"/>
          <w:wAfter w:w="15" w:type="dxa"/>
          <w:trHeight w:val="699"/>
        </w:trPr>
        <w:tc>
          <w:tcPr>
            <w:tcW w:w="562" w:type="dxa"/>
            <w:vMerge w:val="restart"/>
          </w:tcPr>
          <w:p w14:paraId="6F1E2DD3" w14:textId="2069D5D8" w:rsidR="00F6782F" w:rsidRPr="00F127C3" w:rsidRDefault="0006425B" w:rsidP="003F04C9">
            <w:pPr>
              <w:rPr>
                <w:rFonts w:cstheme="minorHAnsi"/>
              </w:rPr>
            </w:pPr>
            <w:r>
              <w:rPr>
                <w:rFonts w:cstheme="minorHAnsi"/>
              </w:rPr>
              <w:t>14</w:t>
            </w:r>
          </w:p>
        </w:tc>
        <w:tc>
          <w:tcPr>
            <w:tcW w:w="6229" w:type="dxa"/>
            <w:vMerge w:val="restart"/>
          </w:tcPr>
          <w:p w14:paraId="73D0D8D5" w14:textId="77777777" w:rsidR="00F6782F" w:rsidRPr="00F127C3" w:rsidRDefault="00F6782F" w:rsidP="003F04C9">
            <w:pPr>
              <w:rPr>
                <w:rFonts w:cstheme="minorHAnsi"/>
              </w:rPr>
            </w:pPr>
            <w:r w:rsidRPr="009005D3">
              <w:rPr>
                <w:rFonts w:cstheme="minorHAnsi"/>
              </w:rPr>
              <w:t>Passt die Prognosegrundlage zum ZRT?</w:t>
            </w:r>
          </w:p>
        </w:tc>
        <w:tc>
          <w:tcPr>
            <w:tcW w:w="1556" w:type="dxa"/>
            <w:gridSpan w:val="2"/>
            <w:tcBorders>
              <w:bottom w:val="dotted" w:sz="4" w:space="0" w:color="auto"/>
            </w:tcBorders>
          </w:tcPr>
          <w:p w14:paraId="2E1B53D9" w14:textId="482B593F"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sym w:font="Wingdings" w:char="F0E0"/>
            </w:r>
            <w:r w:rsidRPr="009005D3">
              <w:rPr>
                <w:rFonts w:cstheme="minorHAnsi"/>
              </w:rPr>
              <w:t xml:space="preserve"> </w:t>
            </w:r>
            <w:r>
              <w:rPr>
                <w:rFonts w:cstheme="minorHAnsi"/>
              </w:rPr>
              <w:t>1</w:t>
            </w:r>
            <w:r w:rsidR="0006425B">
              <w:rPr>
                <w:rFonts w:cstheme="minorHAnsi"/>
              </w:rPr>
              <w:t>5</w:t>
            </w:r>
          </w:p>
        </w:tc>
        <w:tc>
          <w:tcPr>
            <w:tcW w:w="866" w:type="dxa"/>
            <w:gridSpan w:val="2"/>
            <w:tcBorders>
              <w:bottom w:val="dotted" w:sz="4" w:space="0" w:color="auto"/>
            </w:tcBorders>
          </w:tcPr>
          <w:p w14:paraId="696C7808" w14:textId="77777777" w:rsidR="00F6782F" w:rsidRPr="00F127C3" w:rsidRDefault="00F6782F" w:rsidP="003F04C9">
            <w:pPr>
              <w:rPr>
                <w:rFonts w:cstheme="minorHAnsi"/>
              </w:rPr>
            </w:pPr>
            <w:r w:rsidRPr="009005D3">
              <w:rPr>
                <w:rFonts w:cstheme="minorHAnsi"/>
              </w:rPr>
              <w:t>A16</w:t>
            </w:r>
          </w:p>
        </w:tc>
        <w:tc>
          <w:tcPr>
            <w:tcW w:w="5099" w:type="dxa"/>
            <w:tcBorders>
              <w:bottom w:val="dotted" w:sz="4" w:space="0" w:color="auto"/>
            </w:tcBorders>
          </w:tcPr>
          <w:p w14:paraId="0145C0B3" w14:textId="77777777" w:rsidR="00F6782F" w:rsidRPr="00F127C3" w:rsidRDefault="00F6782F" w:rsidP="003F04C9">
            <w:pPr>
              <w:rPr>
                <w:rFonts w:cstheme="minorHAnsi"/>
              </w:rPr>
            </w:pPr>
            <w:r w:rsidRPr="009005D3">
              <w:rPr>
                <w:rFonts w:cstheme="minorHAnsi"/>
              </w:rPr>
              <w:t>Prognosegrundlage passt nicht zum ZRT</w:t>
            </w:r>
          </w:p>
        </w:tc>
      </w:tr>
      <w:tr w:rsidR="00F6782F" w:rsidRPr="00F127C3" w14:paraId="43962537" w14:textId="77777777" w:rsidTr="00F7212C">
        <w:trPr>
          <w:gridAfter w:val="1"/>
          <w:wAfter w:w="15" w:type="dxa"/>
          <w:trHeight w:val="406"/>
        </w:trPr>
        <w:tc>
          <w:tcPr>
            <w:tcW w:w="562" w:type="dxa"/>
            <w:vMerge/>
          </w:tcPr>
          <w:p w14:paraId="123D330F" w14:textId="77777777" w:rsidR="00F6782F" w:rsidRPr="00F127C3" w:rsidRDefault="00F6782F" w:rsidP="003F04C9">
            <w:pPr>
              <w:rPr>
                <w:rFonts w:cstheme="minorHAnsi"/>
              </w:rPr>
            </w:pPr>
          </w:p>
        </w:tc>
        <w:tc>
          <w:tcPr>
            <w:tcW w:w="6229" w:type="dxa"/>
            <w:vMerge/>
          </w:tcPr>
          <w:p w14:paraId="50DC9280" w14:textId="77777777" w:rsidR="00F6782F" w:rsidRPr="00F127C3" w:rsidRDefault="00F6782F" w:rsidP="003F04C9">
            <w:pPr>
              <w:rPr>
                <w:rFonts w:cstheme="minorHAnsi"/>
              </w:rPr>
            </w:pPr>
          </w:p>
        </w:tc>
        <w:tc>
          <w:tcPr>
            <w:tcW w:w="1556" w:type="dxa"/>
            <w:gridSpan w:val="2"/>
            <w:tcBorders>
              <w:top w:val="dotted" w:sz="4" w:space="0" w:color="auto"/>
            </w:tcBorders>
          </w:tcPr>
          <w:p w14:paraId="38ED205A" w14:textId="55235B69"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sym w:font="Wingdings" w:char="F0E0"/>
            </w:r>
            <w:r w:rsidRPr="009005D3">
              <w:rPr>
                <w:rFonts w:cstheme="minorHAnsi"/>
              </w:rPr>
              <w:t xml:space="preserve"> </w:t>
            </w:r>
            <w:r>
              <w:rPr>
                <w:rFonts w:cstheme="minorHAnsi"/>
              </w:rPr>
              <w:t>1</w:t>
            </w:r>
            <w:r w:rsidR="0006425B">
              <w:rPr>
                <w:rFonts w:cstheme="minorHAnsi"/>
              </w:rPr>
              <w:t>5</w:t>
            </w:r>
          </w:p>
        </w:tc>
        <w:tc>
          <w:tcPr>
            <w:tcW w:w="866" w:type="dxa"/>
            <w:gridSpan w:val="2"/>
            <w:tcBorders>
              <w:top w:val="dotted" w:sz="4" w:space="0" w:color="auto"/>
            </w:tcBorders>
          </w:tcPr>
          <w:p w14:paraId="7BFEED17" w14:textId="77777777" w:rsidR="00F6782F" w:rsidRPr="00F127C3" w:rsidRDefault="00F6782F" w:rsidP="003F04C9">
            <w:pPr>
              <w:rPr>
                <w:rFonts w:cstheme="minorHAnsi"/>
              </w:rPr>
            </w:pPr>
          </w:p>
        </w:tc>
        <w:tc>
          <w:tcPr>
            <w:tcW w:w="5099" w:type="dxa"/>
            <w:tcBorders>
              <w:top w:val="dotted" w:sz="4" w:space="0" w:color="auto"/>
            </w:tcBorders>
          </w:tcPr>
          <w:p w14:paraId="7DDA87BC" w14:textId="77777777" w:rsidR="00F6782F" w:rsidRPr="00F127C3" w:rsidRDefault="00F6782F" w:rsidP="003F04C9">
            <w:pPr>
              <w:rPr>
                <w:rFonts w:cstheme="minorHAnsi"/>
              </w:rPr>
            </w:pPr>
          </w:p>
        </w:tc>
      </w:tr>
      <w:tr w:rsidR="00F6782F" w:rsidRPr="00F127C3" w14:paraId="274E315F" w14:textId="77777777" w:rsidTr="00F7212C">
        <w:trPr>
          <w:gridAfter w:val="1"/>
          <w:wAfter w:w="15" w:type="dxa"/>
          <w:trHeight w:val="861"/>
        </w:trPr>
        <w:tc>
          <w:tcPr>
            <w:tcW w:w="562" w:type="dxa"/>
            <w:vMerge w:val="restart"/>
          </w:tcPr>
          <w:p w14:paraId="721E9ACD" w14:textId="1D641A1F" w:rsidR="00F6782F" w:rsidRPr="00F127C3" w:rsidRDefault="0006425B" w:rsidP="003F04C9">
            <w:pPr>
              <w:rPr>
                <w:rFonts w:cstheme="minorHAnsi"/>
              </w:rPr>
            </w:pPr>
            <w:r>
              <w:rPr>
                <w:rFonts w:cstheme="minorHAnsi"/>
              </w:rPr>
              <w:t>15</w:t>
            </w:r>
          </w:p>
        </w:tc>
        <w:tc>
          <w:tcPr>
            <w:tcW w:w="6229" w:type="dxa"/>
            <w:vMerge w:val="restart"/>
          </w:tcPr>
          <w:p w14:paraId="1B2592ED" w14:textId="77777777" w:rsidR="00F6782F" w:rsidRPr="00F127C3" w:rsidRDefault="00F6782F" w:rsidP="003F04C9">
            <w:pPr>
              <w:rPr>
                <w:rFonts w:cstheme="minorHAnsi"/>
              </w:rPr>
            </w:pPr>
            <w:r w:rsidRPr="009005D3">
              <w:rPr>
                <w:rFonts w:cstheme="minorHAnsi"/>
              </w:rPr>
              <w:t>Passt die OBIS-Kennzahl zum ZRT?</w:t>
            </w:r>
          </w:p>
        </w:tc>
        <w:tc>
          <w:tcPr>
            <w:tcW w:w="1556" w:type="dxa"/>
            <w:gridSpan w:val="2"/>
            <w:tcBorders>
              <w:bottom w:val="dotted" w:sz="4" w:space="0" w:color="auto"/>
            </w:tcBorders>
          </w:tcPr>
          <w:p w14:paraId="0B8249AB" w14:textId="0CBAD12B"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sym w:font="Wingdings" w:char="F0E0"/>
            </w:r>
            <w:r w:rsidRPr="009005D3">
              <w:rPr>
                <w:rFonts w:cstheme="minorHAnsi"/>
              </w:rPr>
              <w:t xml:space="preserve"> 1</w:t>
            </w:r>
            <w:r w:rsidR="0006425B">
              <w:rPr>
                <w:rFonts w:cstheme="minorHAnsi"/>
              </w:rPr>
              <w:t>6</w:t>
            </w:r>
          </w:p>
        </w:tc>
        <w:tc>
          <w:tcPr>
            <w:tcW w:w="866" w:type="dxa"/>
            <w:gridSpan w:val="2"/>
            <w:tcBorders>
              <w:bottom w:val="dotted" w:sz="4" w:space="0" w:color="auto"/>
            </w:tcBorders>
          </w:tcPr>
          <w:p w14:paraId="2050E81C" w14:textId="77777777" w:rsidR="00F6782F" w:rsidRPr="00F127C3" w:rsidRDefault="00F6782F" w:rsidP="003F04C9">
            <w:pPr>
              <w:rPr>
                <w:rFonts w:cstheme="minorHAnsi"/>
              </w:rPr>
            </w:pPr>
            <w:r w:rsidRPr="009005D3">
              <w:rPr>
                <w:rFonts w:cstheme="minorHAnsi"/>
              </w:rPr>
              <w:t>A06</w:t>
            </w:r>
          </w:p>
        </w:tc>
        <w:tc>
          <w:tcPr>
            <w:tcW w:w="5099" w:type="dxa"/>
            <w:tcBorders>
              <w:bottom w:val="dotted" w:sz="4" w:space="0" w:color="auto"/>
            </w:tcBorders>
          </w:tcPr>
          <w:p w14:paraId="5AE53C7B" w14:textId="77777777" w:rsidR="00F6782F" w:rsidRPr="00F127C3" w:rsidRDefault="00F6782F" w:rsidP="003F04C9">
            <w:pPr>
              <w:rPr>
                <w:rFonts w:cstheme="minorHAnsi"/>
              </w:rPr>
            </w:pPr>
            <w:r w:rsidRPr="009005D3">
              <w:rPr>
                <w:rFonts w:cstheme="minorHAnsi"/>
              </w:rPr>
              <w:t>OBIS nicht passend</w:t>
            </w:r>
          </w:p>
        </w:tc>
      </w:tr>
      <w:tr w:rsidR="00F6782F" w:rsidRPr="00F127C3" w14:paraId="058B8548" w14:textId="77777777" w:rsidTr="00F7212C">
        <w:trPr>
          <w:gridAfter w:val="1"/>
          <w:wAfter w:w="15" w:type="dxa"/>
          <w:trHeight w:val="394"/>
        </w:trPr>
        <w:tc>
          <w:tcPr>
            <w:tcW w:w="562" w:type="dxa"/>
            <w:vMerge/>
          </w:tcPr>
          <w:p w14:paraId="7DC8D88F" w14:textId="77777777" w:rsidR="00F6782F" w:rsidRPr="00F127C3" w:rsidRDefault="00F6782F" w:rsidP="003F04C9">
            <w:pPr>
              <w:rPr>
                <w:rFonts w:cstheme="minorHAnsi"/>
              </w:rPr>
            </w:pPr>
          </w:p>
        </w:tc>
        <w:tc>
          <w:tcPr>
            <w:tcW w:w="6229" w:type="dxa"/>
            <w:vMerge/>
          </w:tcPr>
          <w:p w14:paraId="1D28D7FE" w14:textId="77777777" w:rsidR="00F6782F" w:rsidRPr="00F127C3" w:rsidRDefault="00F6782F" w:rsidP="003F04C9">
            <w:pPr>
              <w:rPr>
                <w:rFonts w:cstheme="minorHAnsi"/>
              </w:rPr>
            </w:pPr>
          </w:p>
        </w:tc>
        <w:tc>
          <w:tcPr>
            <w:tcW w:w="1556" w:type="dxa"/>
            <w:gridSpan w:val="2"/>
            <w:tcBorders>
              <w:top w:val="dotted" w:sz="4" w:space="0" w:color="auto"/>
            </w:tcBorders>
          </w:tcPr>
          <w:p w14:paraId="42F2F06F" w14:textId="22899A3D"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sym w:font="Wingdings" w:char="F0E0"/>
            </w:r>
            <w:r w:rsidRPr="009005D3">
              <w:rPr>
                <w:rFonts w:cstheme="minorHAnsi"/>
              </w:rPr>
              <w:t xml:space="preserve"> 1</w:t>
            </w:r>
            <w:r w:rsidR="0006425B">
              <w:rPr>
                <w:rFonts w:cstheme="minorHAnsi"/>
              </w:rPr>
              <w:t>6</w:t>
            </w:r>
          </w:p>
        </w:tc>
        <w:tc>
          <w:tcPr>
            <w:tcW w:w="866" w:type="dxa"/>
            <w:gridSpan w:val="2"/>
            <w:tcBorders>
              <w:top w:val="dotted" w:sz="4" w:space="0" w:color="auto"/>
            </w:tcBorders>
          </w:tcPr>
          <w:p w14:paraId="7CFE9EE6" w14:textId="77777777" w:rsidR="00F6782F" w:rsidRPr="00F127C3" w:rsidRDefault="00F6782F" w:rsidP="003F04C9">
            <w:pPr>
              <w:rPr>
                <w:rFonts w:cstheme="minorHAnsi"/>
              </w:rPr>
            </w:pPr>
          </w:p>
        </w:tc>
        <w:tc>
          <w:tcPr>
            <w:tcW w:w="5099" w:type="dxa"/>
            <w:tcBorders>
              <w:top w:val="dotted" w:sz="4" w:space="0" w:color="auto"/>
            </w:tcBorders>
          </w:tcPr>
          <w:p w14:paraId="4F22CFD2" w14:textId="77777777" w:rsidR="00F6782F" w:rsidRPr="00F127C3" w:rsidRDefault="00F6782F" w:rsidP="003F04C9">
            <w:pPr>
              <w:rPr>
                <w:rFonts w:cstheme="minorHAnsi"/>
              </w:rPr>
            </w:pPr>
          </w:p>
        </w:tc>
      </w:tr>
      <w:tr w:rsidR="00F6782F" w:rsidRPr="00F127C3" w14:paraId="7EEC58C6" w14:textId="77777777" w:rsidTr="00F7212C">
        <w:trPr>
          <w:gridAfter w:val="1"/>
          <w:wAfter w:w="15" w:type="dxa"/>
          <w:trHeight w:val="683"/>
        </w:trPr>
        <w:tc>
          <w:tcPr>
            <w:tcW w:w="562" w:type="dxa"/>
            <w:vMerge w:val="restart"/>
          </w:tcPr>
          <w:p w14:paraId="5484D467" w14:textId="65EB93D6" w:rsidR="00F6782F" w:rsidRPr="00F127C3" w:rsidRDefault="00F6782F" w:rsidP="003F04C9">
            <w:pPr>
              <w:rPr>
                <w:rFonts w:cstheme="minorHAnsi"/>
              </w:rPr>
            </w:pPr>
            <w:r w:rsidRPr="009005D3">
              <w:rPr>
                <w:rFonts w:cstheme="minorHAnsi"/>
              </w:rPr>
              <w:t>1</w:t>
            </w:r>
            <w:r w:rsidR="0006425B">
              <w:rPr>
                <w:rFonts w:cstheme="minorHAnsi"/>
              </w:rPr>
              <w:t>6</w:t>
            </w:r>
          </w:p>
        </w:tc>
        <w:tc>
          <w:tcPr>
            <w:tcW w:w="6229" w:type="dxa"/>
            <w:vMerge w:val="restart"/>
          </w:tcPr>
          <w:p w14:paraId="06D54492" w14:textId="77777777" w:rsidR="00F6782F" w:rsidRPr="00F127C3" w:rsidRDefault="00F6782F" w:rsidP="003F04C9">
            <w:pPr>
              <w:rPr>
                <w:rFonts w:cstheme="minorHAnsi"/>
              </w:rPr>
            </w:pPr>
            <w:r w:rsidRPr="009005D3">
              <w:rPr>
                <w:rFonts w:cstheme="minorHAnsi"/>
              </w:rPr>
              <w:t>Passt die Lieferrichtung zum ZRT?</w:t>
            </w:r>
          </w:p>
        </w:tc>
        <w:tc>
          <w:tcPr>
            <w:tcW w:w="1556" w:type="dxa"/>
            <w:gridSpan w:val="2"/>
            <w:tcBorders>
              <w:bottom w:val="dotted" w:sz="4" w:space="0" w:color="auto"/>
            </w:tcBorders>
          </w:tcPr>
          <w:p w14:paraId="3EB43DA7" w14:textId="4DF61EA4"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sym w:font="Wingdings" w:char="F0E0"/>
            </w:r>
            <w:r w:rsidRPr="009005D3">
              <w:rPr>
                <w:rFonts w:cstheme="minorHAnsi"/>
              </w:rPr>
              <w:t xml:space="preserve"> 1</w:t>
            </w:r>
            <w:r w:rsidR="0006425B">
              <w:rPr>
                <w:rFonts w:cstheme="minorHAnsi"/>
              </w:rPr>
              <w:t>7</w:t>
            </w:r>
          </w:p>
        </w:tc>
        <w:tc>
          <w:tcPr>
            <w:tcW w:w="866" w:type="dxa"/>
            <w:gridSpan w:val="2"/>
            <w:tcBorders>
              <w:bottom w:val="dotted" w:sz="4" w:space="0" w:color="auto"/>
            </w:tcBorders>
          </w:tcPr>
          <w:p w14:paraId="23ADF461" w14:textId="77777777" w:rsidR="00F6782F" w:rsidRPr="00F127C3" w:rsidRDefault="00F6782F" w:rsidP="003F04C9">
            <w:pPr>
              <w:rPr>
                <w:rFonts w:cstheme="minorHAnsi"/>
              </w:rPr>
            </w:pPr>
            <w:r w:rsidRPr="009005D3">
              <w:rPr>
                <w:rFonts w:cstheme="minorHAnsi"/>
              </w:rPr>
              <w:t>A07</w:t>
            </w:r>
          </w:p>
        </w:tc>
        <w:tc>
          <w:tcPr>
            <w:tcW w:w="5099" w:type="dxa"/>
            <w:tcBorders>
              <w:bottom w:val="dotted" w:sz="4" w:space="0" w:color="auto"/>
            </w:tcBorders>
          </w:tcPr>
          <w:p w14:paraId="6384F65E" w14:textId="77777777" w:rsidR="00F6782F" w:rsidRPr="00F127C3" w:rsidRDefault="00F6782F" w:rsidP="003F04C9">
            <w:pPr>
              <w:rPr>
                <w:rFonts w:cstheme="minorHAnsi"/>
              </w:rPr>
            </w:pPr>
            <w:r w:rsidRPr="009005D3">
              <w:rPr>
                <w:rFonts w:cstheme="minorHAnsi"/>
              </w:rPr>
              <w:t>Lieferrichtung nicht passend</w:t>
            </w:r>
          </w:p>
        </w:tc>
      </w:tr>
      <w:tr w:rsidR="00F6782F" w:rsidRPr="00F127C3" w14:paraId="79A5DACD" w14:textId="77777777" w:rsidTr="00F7212C">
        <w:trPr>
          <w:gridAfter w:val="1"/>
          <w:wAfter w:w="15" w:type="dxa"/>
          <w:trHeight w:val="342"/>
        </w:trPr>
        <w:tc>
          <w:tcPr>
            <w:tcW w:w="562" w:type="dxa"/>
            <w:vMerge/>
          </w:tcPr>
          <w:p w14:paraId="4C16A1F5" w14:textId="77777777" w:rsidR="00F6782F" w:rsidRPr="00F127C3" w:rsidRDefault="00F6782F" w:rsidP="003F04C9">
            <w:pPr>
              <w:rPr>
                <w:rFonts w:cstheme="minorHAnsi"/>
              </w:rPr>
            </w:pPr>
          </w:p>
        </w:tc>
        <w:tc>
          <w:tcPr>
            <w:tcW w:w="6229" w:type="dxa"/>
            <w:vMerge/>
          </w:tcPr>
          <w:p w14:paraId="1B5021ED" w14:textId="77777777" w:rsidR="00F6782F" w:rsidRPr="00F127C3" w:rsidRDefault="00F6782F" w:rsidP="003F04C9">
            <w:pPr>
              <w:rPr>
                <w:rFonts w:cstheme="minorHAnsi"/>
              </w:rPr>
            </w:pPr>
          </w:p>
        </w:tc>
        <w:tc>
          <w:tcPr>
            <w:tcW w:w="1556" w:type="dxa"/>
            <w:gridSpan w:val="2"/>
            <w:tcBorders>
              <w:top w:val="dotted" w:sz="4" w:space="0" w:color="auto"/>
            </w:tcBorders>
          </w:tcPr>
          <w:p w14:paraId="6C32467B" w14:textId="5291BE2E"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sym w:font="Wingdings" w:char="F0E0"/>
            </w:r>
            <w:r w:rsidRPr="009005D3">
              <w:rPr>
                <w:rFonts w:cstheme="minorHAnsi"/>
              </w:rPr>
              <w:t xml:space="preserve"> 1</w:t>
            </w:r>
            <w:r w:rsidR="0006425B">
              <w:rPr>
                <w:rFonts w:cstheme="minorHAnsi"/>
              </w:rPr>
              <w:t>7</w:t>
            </w:r>
          </w:p>
        </w:tc>
        <w:tc>
          <w:tcPr>
            <w:tcW w:w="866" w:type="dxa"/>
            <w:gridSpan w:val="2"/>
            <w:tcBorders>
              <w:top w:val="dotted" w:sz="4" w:space="0" w:color="auto"/>
            </w:tcBorders>
          </w:tcPr>
          <w:p w14:paraId="5FC6BE2A" w14:textId="77777777" w:rsidR="00F6782F" w:rsidRPr="00F127C3" w:rsidRDefault="00F6782F" w:rsidP="003F04C9">
            <w:pPr>
              <w:rPr>
                <w:rFonts w:cstheme="minorHAnsi"/>
              </w:rPr>
            </w:pPr>
          </w:p>
        </w:tc>
        <w:tc>
          <w:tcPr>
            <w:tcW w:w="5099" w:type="dxa"/>
            <w:tcBorders>
              <w:top w:val="dotted" w:sz="4" w:space="0" w:color="auto"/>
            </w:tcBorders>
          </w:tcPr>
          <w:p w14:paraId="667A373C" w14:textId="77777777" w:rsidR="00F6782F" w:rsidRPr="00F127C3" w:rsidRDefault="00F6782F" w:rsidP="003F04C9">
            <w:pPr>
              <w:rPr>
                <w:rFonts w:cstheme="minorHAnsi"/>
              </w:rPr>
            </w:pPr>
          </w:p>
        </w:tc>
      </w:tr>
    </w:tbl>
    <w:p w14:paraId="307B568C" w14:textId="77777777" w:rsidR="00F7212C" w:rsidRDefault="00F7212C">
      <w:r>
        <w:br w:type="page"/>
      </w:r>
    </w:p>
    <w:tbl>
      <w:tblPr>
        <w:tblStyle w:val="Tabellenraster"/>
        <w:tblW w:w="14312" w:type="dxa"/>
        <w:tblLayout w:type="fixed"/>
        <w:tblLook w:val="04A0" w:firstRow="1" w:lastRow="0" w:firstColumn="1" w:lastColumn="0" w:noHBand="0" w:noVBand="1"/>
      </w:tblPr>
      <w:tblGrid>
        <w:gridCol w:w="562"/>
        <w:gridCol w:w="6229"/>
        <w:gridCol w:w="1556"/>
        <w:gridCol w:w="866"/>
        <w:gridCol w:w="5099"/>
      </w:tblGrid>
      <w:tr w:rsidR="00F6782F" w:rsidRPr="00F127C3" w14:paraId="0E4B5075" w14:textId="77777777" w:rsidTr="00F7212C">
        <w:tc>
          <w:tcPr>
            <w:tcW w:w="562" w:type="dxa"/>
            <w:vMerge w:val="restart"/>
          </w:tcPr>
          <w:p w14:paraId="6AC7DACA" w14:textId="69DF242A" w:rsidR="00F6782F" w:rsidRPr="00F127C3" w:rsidRDefault="00F6782F" w:rsidP="003F04C9">
            <w:pPr>
              <w:rPr>
                <w:rFonts w:cstheme="minorHAnsi"/>
              </w:rPr>
            </w:pPr>
            <w:r w:rsidRPr="009005D3">
              <w:rPr>
                <w:rFonts w:cstheme="minorHAnsi"/>
              </w:rPr>
              <w:t>1</w:t>
            </w:r>
            <w:r w:rsidR="0006425B">
              <w:rPr>
                <w:rFonts w:cstheme="minorHAnsi"/>
              </w:rPr>
              <w:t>7</w:t>
            </w:r>
          </w:p>
        </w:tc>
        <w:tc>
          <w:tcPr>
            <w:tcW w:w="6229" w:type="dxa"/>
            <w:vMerge w:val="restart"/>
          </w:tcPr>
          <w:p w14:paraId="10215C04" w14:textId="5FA9E532" w:rsidR="00F6782F" w:rsidRPr="00F127C3" w:rsidRDefault="00F6782F" w:rsidP="003F04C9">
            <w:pPr>
              <w:rPr>
                <w:rFonts w:cstheme="minorHAnsi"/>
              </w:rPr>
            </w:pPr>
            <w:r w:rsidRPr="009005D3">
              <w:rPr>
                <w:rFonts w:cstheme="minorHAnsi"/>
              </w:rPr>
              <w:t>Passt der angegebene Aggregationsverantwortliche in dem Vorgang zur Aggregationsverantwortung der Marktlokation im System des ÜNB, sofern die Marktlokation beim ÜNB schon bekannt ist?</w:t>
            </w:r>
          </w:p>
        </w:tc>
        <w:tc>
          <w:tcPr>
            <w:tcW w:w="1556" w:type="dxa"/>
            <w:tcBorders>
              <w:bottom w:val="dotted" w:sz="4" w:space="0" w:color="auto"/>
            </w:tcBorders>
          </w:tcPr>
          <w:p w14:paraId="6AD3B6D4" w14:textId="105599F7" w:rsidR="00F6782F" w:rsidRPr="009005D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sym w:font="Wingdings" w:char="F0E0"/>
            </w:r>
            <w:r w:rsidRPr="009005D3">
              <w:rPr>
                <w:rFonts w:cstheme="minorHAnsi"/>
              </w:rPr>
              <w:t xml:space="preserve"> 1</w:t>
            </w:r>
            <w:r w:rsidR="0006425B">
              <w:rPr>
                <w:rFonts w:cstheme="minorHAnsi"/>
              </w:rPr>
              <w:t>8</w:t>
            </w:r>
          </w:p>
          <w:p w14:paraId="5719D7C1" w14:textId="77777777" w:rsidR="00F6782F" w:rsidRPr="00F127C3" w:rsidRDefault="00F6782F" w:rsidP="003F04C9">
            <w:pPr>
              <w:rPr>
                <w:rFonts w:cstheme="minorHAnsi"/>
              </w:rPr>
            </w:pPr>
          </w:p>
        </w:tc>
        <w:tc>
          <w:tcPr>
            <w:tcW w:w="866" w:type="dxa"/>
            <w:tcBorders>
              <w:bottom w:val="dotted" w:sz="4" w:space="0" w:color="auto"/>
            </w:tcBorders>
          </w:tcPr>
          <w:p w14:paraId="1576E0F5" w14:textId="77777777" w:rsidR="00F6782F" w:rsidRPr="00F127C3" w:rsidRDefault="00F6782F" w:rsidP="003F04C9">
            <w:pPr>
              <w:rPr>
                <w:rFonts w:cstheme="minorHAnsi"/>
              </w:rPr>
            </w:pPr>
            <w:r w:rsidRPr="009005D3">
              <w:rPr>
                <w:rFonts w:cstheme="minorHAnsi"/>
              </w:rPr>
              <w:t>A17</w:t>
            </w:r>
          </w:p>
        </w:tc>
        <w:tc>
          <w:tcPr>
            <w:tcW w:w="5099" w:type="dxa"/>
            <w:tcBorders>
              <w:bottom w:val="dotted" w:sz="4" w:space="0" w:color="auto"/>
            </w:tcBorders>
          </w:tcPr>
          <w:p w14:paraId="0CA0C251" w14:textId="77777777" w:rsidR="00F6782F" w:rsidRPr="00F127C3" w:rsidRDefault="00F6782F" w:rsidP="003F04C9">
            <w:pPr>
              <w:rPr>
                <w:rFonts w:cstheme="minorHAnsi"/>
              </w:rPr>
            </w:pPr>
            <w:r w:rsidRPr="009005D3">
              <w:rPr>
                <w:rFonts w:cstheme="minorHAnsi"/>
              </w:rPr>
              <w:t>Aggregationsverantwortlicher im Vorgang passt nicht zur Aggregationsverantwortung der Marktlokation im System des ÜNB</w:t>
            </w:r>
          </w:p>
        </w:tc>
      </w:tr>
      <w:tr w:rsidR="00F6782F" w:rsidRPr="00F127C3" w14:paraId="6E02D7F8" w14:textId="77777777" w:rsidTr="00F7212C">
        <w:tc>
          <w:tcPr>
            <w:tcW w:w="562" w:type="dxa"/>
            <w:vMerge/>
          </w:tcPr>
          <w:p w14:paraId="7A5A405D" w14:textId="77777777" w:rsidR="00F6782F" w:rsidRPr="00F127C3" w:rsidRDefault="00F6782F" w:rsidP="003F04C9">
            <w:pPr>
              <w:rPr>
                <w:rFonts w:cstheme="minorHAnsi"/>
              </w:rPr>
            </w:pPr>
          </w:p>
        </w:tc>
        <w:tc>
          <w:tcPr>
            <w:tcW w:w="6229" w:type="dxa"/>
            <w:vMerge/>
          </w:tcPr>
          <w:p w14:paraId="736421E6" w14:textId="77777777" w:rsidR="00F6782F" w:rsidRPr="00F127C3" w:rsidRDefault="00F6782F" w:rsidP="003F04C9">
            <w:pPr>
              <w:rPr>
                <w:rFonts w:cstheme="minorHAnsi"/>
              </w:rPr>
            </w:pPr>
          </w:p>
        </w:tc>
        <w:tc>
          <w:tcPr>
            <w:tcW w:w="1556" w:type="dxa"/>
            <w:tcBorders>
              <w:top w:val="dotted" w:sz="4" w:space="0" w:color="auto"/>
            </w:tcBorders>
          </w:tcPr>
          <w:p w14:paraId="637566F8" w14:textId="0AE28EA2"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sym w:font="Wingdings" w:char="F0E0"/>
            </w:r>
            <w:r w:rsidRPr="009005D3">
              <w:rPr>
                <w:rFonts w:cstheme="minorHAnsi"/>
              </w:rPr>
              <w:t xml:space="preserve"> 1</w:t>
            </w:r>
            <w:r w:rsidR="0006425B">
              <w:rPr>
                <w:rFonts w:cstheme="minorHAnsi"/>
              </w:rPr>
              <w:t>8</w:t>
            </w:r>
          </w:p>
        </w:tc>
        <w:tc>
          <w:tcPr>
            <w:tcW w:w="866" w:type="dxa"/>
            <w:tcBorders>
              <w:top w:val="dotted" w:sz="4" w:space="0" w:color="auto"/>
            </w:tcBorders>
          </w:tcPr>
          <w:p w14:paraId="29FC2005" w14:textId="77777777" w:rsidR="00F6782F" w:rsidRPr="00F127C3" w:rsidRDefault="00F6782F" w:rsidP="003F04C9">
            <w:pPr>
              <w:rPr>
                <w:rFonts w:cstheme="minorHAnsi"/>
              </w:rPr>
            </w:pPr>
          </w:p>
        </w:tc>
        <w:tc>
          <w:tcPr>
            <w:tcW w:w="5099" w:type="dxa"/>
            <w:tcBorders>
              <w:top w:val="dotted" w:sz="4" w:space="0" w:color="auto"/>
            </w:tcBorders>
          </w:tcPr>
          <w:p w14:paraId="4865372F" w14:textId="77777777" w:rsidR="00F6782F" w:rsidRPr="00F127C3" w:rsidRDefault="00F6782F" w:rsidP="003F04C9">
            <w:pPr>
              <w:rPr>
                <w:rFonts w:cstheme="minorHAnsi"/>
              </w:rPr>
            </w:pPr>
          </w:p>
        </w:tc>
      </w:tr>
      <w:tr w:rsidR="00F6782F" w:rsidRPr="00F127C3" w14:paraId="194FC5EE" w14:textId="77777777" w:rsidTr="00F7212C">
        <w:trPr>
          <w:trHeight w:val="64"/>
        </w:trPr>
        <w:tc>
          <w:tcPr>
            <w:tcW w:w="562" w:type="dxa"/>
            <w:vMerge w:val="restart"/>
          </w:tcPr>
          <w:p w14:paraId="7E243362" w14:textId="1E11D19A" w:rsidR="00F6782F" w:rsidRPr="00F127C3" w:rsidRDefault="00F6782F" w:rsidP="003F04C9">
            <w:pPr>
              <w:rPr>
                <w:rFonts w:cstheme="minorHAnsi"/>
              </w:rPr>
            </w:pPr>
            <w:r w:rsidRPr="009005D3">
              <w:rPr>
                <w:rFonts w:cstheme="minorHAnsi"/>
              </w:rPr>
              <w:t>1</w:t>
            </w:r>
            <w:r w:rsidR="0006425B">
              <w:rPr>
                <w:rFonts w:cstheme="minorHAnsi"/>
              </w:rPr>
              <w:t>8</w:t>
            </w:r>
          </w:p>
        </w:tc>
        <w:tc>
          <w:tcPr>
            <w:tcW w:w="6229" w:type="dxa"/>
            <w:vMerge w:val="restart"/>
          </w:tcPr>
          <w:p w14:paraId="4DD44531" w14:textId="77777777" w:rsidR="00F6782F" w:rsidRPr="00F127C3" w:rsidRDefault="00F6782F" w:rsidP="003F04C9">
            <w:pPr>
              <w:rPr>
                <w:rFonts w:cstheme="minorHAnsi"/>
              </w:rPr>
            </w:pPr>
            <w:r w:rsidRPr="009005D3">
              <w:rPr>
                <w:rFonts w:cstheme="minorHAnsi"/>
              </w:rPr>
              <w:t>Ist die Aggregationsverantwortung im Vorgang dem NB zugeordnet?</w:t>
            </w:r>
          </w:p>
        </w:tc>
        <w:tc>
          <w:tcPr>
            <w:tcW w:w="1556" w:type="dxa"/>
            <w:tcBorders>
              <w:bottom w:val="dotted" w:sz="4" w:space="0" w:color="auto"/>
            </w:tcBorders>
          </w:tcPr>
          <w:p w14:paraId="636F35C0" w14:textId="4BF45C48"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sym w:font="Wingdings" w:char="F0E0"/>
            </w:r>
            <w:r w:rsidRPr="009005D3">
              <w:rPr>
                <w:rFonts w:cstheme="minorHAnsi"/>
              </w:rPr>
              <w:t xml:space="preserve"> </w:t>
            </w:r>
            <w:r w:rsidR="0006425B">
              <w:rPr>
                <w:rFonts w:cstheme="minorHAnsi"/>
              </w:rPr>
              <w:t>19</w:t>
            </w:r>
          </w:p>
        </w:tc>
        <w:tc>
          <w:tcPr>
            <w:tcW w:w="866" w:type="dxa"/>
            <w:tcBorders>
              <w:bottom w:val="dotted" w:sz="4" w:space="0" w:color="auto"/>
            </w:tcBorders>
          </w:tcPr>
          <w:p w14:paraId="3C6DF57F" w14:textId="77777777" w:rsidR="00F6782F" w:rsidRPr="00F127C3" w:rsidRDefault="00F6782F" w:rsidP="003F04C9">
            <w:pPr>
              <w:rPr>
                <w:rFonts w:cstheme="minorHAnsi"/>
              </w:rPr>
            </w:pPr>
          </w:p>
        </w:tc>
        <w:tc>
          <w:tcPr>
            <w:tcW w:w="5099" w:type="dxa"/>
            <w:tcBorders>
              <w:bottom w:val="dotted" w:sz="4" w:space="0" w:color="auto"/>
            </w:tcBorders>
          </w:tcPr>
          <w:p w14:paraId="616FCE72" w14:textId="77777777" w:rsidR="00F6782F" w:rsidRPr="00F127C3" w:rsidRDefault="00F6782F" w:rsidP="003F04C9">
            <w:pPr>
              <w:rPr>
                <w:rFonts w:cstheme="minorHAnsi"/>
              </w:rPr>
            </w:pPr>
          </w:p>
        </w:tc>
      </w:tr>
      <w:tr w:rsidR="00F6782F" w:rsidRPr="00F127C3" w14:paraId="7DA846DF" w14:textId="77777777" w:rsidTr="00F7212C">
        <w:trPr>
          <w:trHeight w:val="620"/>
        </w:trPr>
        <w:tc>
          <w:tcPr>
            <w:tcW w:w="562" w:type="dxa"/>
            <w:vMerge/>
          </w:tcPr>
          <w:p w14:paraId="2468FF20" w14:textId="77777777" w:rsidR="00F6782F" w:rsidRPr="00F127C3" w:rsidRDefault="00F6782F" w:rsidP="003F04C9">
            <w:pPr>
              <w:rPr>
                <w:rFonts w:cstheme="minorHAnsi"/>
              </w:rPr>
            </w:pPr>
          </w:p>
        </w:tc>
        <w:tc>
          <w:tcPr>
            <w:tcW w:w="6229" w:type="dxa"/>
            <w:vMerge/>
          </w:tcPr>
          <w:p w14:paraId="6B1022EC" w14:textId="77777777" w:rsidR="00F6782F" w:rsidRPr="00F127C3" w:rsidRDefault="00F6782F" w:rsidP="003F04C9">
            <w:pPr>
              <w:rPr>
                <w:rFonts w:cstheme="minorHAnsi"/>
              </w:rPr>
            </w:pPr>
          </w:p>
        </w:tc>
        <w:tc>
          <w:tcPr>
            <w:tcW w:w="1556" w:type="dxa"/>
            <w:tcBorders>
              <w:top w:val="dotted" w:sz="4" w:space="0" w:color="auto"/>
            </w:tcBorders>
          </w:tcPr>
          <w:p w14:paraId="6518AFB1" w14:textId="25B1E511"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sym w:font="Wingdings" w:char="F0E0"/>
            </w:r>
            <w:r w:rsidRPr="009005D3">
              <w:rPr>
                <w:rFonts w:cstheme="minorHAnsi"/>
              </w:rPr>
              <w:t xml:space="preserve"> </w:t>
            </w:r>
            <w:r>
              <w:rPr>
                <w:rFonts w:cstheme="minorHAnsi"/>
              </w:rPr>
              <w:t>2</w:t>
            </w:r>
            <w:r w:rsidR="0006425B">
              <w:rPr>
                <w:rFonts w:cstheme="minorHAnsi"/>
              </w:rPr>
              <w:t>0</w:t>
            </w:r>
          </w:p>
        </w:tc>
        <w:tc>
          <w:tcPr>
            <w:tcW w:w="866" w:type="dxa"/>
            <w:tcBorders>
              <w:top w:val="dotted" w:sz="4" w:space="0" w:color="auto"/>
            </w:tcBorders>
          </w:tcPr>
          <w:p w14:paraId="7F191228" w14:textId="77777777" w:rsidR="00F6782F" w:rsidRPr="00F127C3" w:rsidRDefault="00F6782F" w:rsidP="003F04C9">
            <w:pPr>
              <w:rPr>
                <w:rFonts w:cstheme="minorHAnsi"/>
              </w:rPr>
            </w:pPr>
          </w:p>
        </w:tc>
        <w:tc>
          <w:tcPr>
            <w:tcW w:w="5099" w:type="dxa"/>
            <w:tcBorders>
              <w:top w:val="dotted" w:sz="4" w:space="0" w:color="auto"/>
            </w:tcBorders>
          </w:tcPr>
          <w:p w14:paraId="7FDA8835" w14:textId="77777777" w:rsidR="00F6782F" w:rsidRPr="00F127C3" w:rsidRDefault="00F6782F" w:rsidP="003F04C9">
            <w:pPr>
              <w:rPr>
                <w:rFonts w:cstheme="minorHAnsi"/>
              </w:rPr>
            </w:pPr>
          </w:p>
        </w:tc>
      </w:tr>
      <w:tr w:rsidR="00F6782F" w:rsidRPr="00F127C3" w14:paraId="5F359C6C" w14:textId="77777777" w:rsidTr="00F7212C">
        <w:trPr>
          <w:trHeight w:val="403"/>
        </w:trPr>
        <w:tc>
          <w:tcPr>
            <w:tcW w:w="562" w:type="dxa"/>
            <w:vMerge w:val="restart"/>
          </w:tcPr>
          <w:p w14:paraId="3BB3CF53" w14:textId="45038445" w:rsidR="00F6782F" w:rsidRPr="00F127C3" w:rsidRDefault="0006425B" w:rsidP="003F04C9">
            <w:pPr>
              <w:rPr>
                <w:rFonts w:cstheme="minorHAnsi"/>
              </w:rPr>
            </w:pPr>
            <w:r>
              <w:rPr>
                <w:rFonts w:cstheme="minorHAnsi"/>
              </w:rPr>
              <w:t>19</w:t>
            </w:r>
          </w:p>
        </w:tc>
        <w:tc>
          <w:tcPr>
            <w:tcW w:w="6229" w:type="dxa"/>
            <w:vMerge w:val="restart"/>
          </w:tcPr>
          <w:p w14:paraId="7C2575CB" w14:textId="77777777" w:rsidR="00F6782F" w:rsidRPr="00F127C3" w:rsidRDefault="00F6782F" w:rsidP="003F04C9">
            <w:pPr>
              <w:rPr>
                <w:rFonts w:cstheme="minorHAnsi"/>
              </w:rPr>
            </w:pPr>
            <w:r w:rsidRPr="009005D3">
              <w:rPr>
                <w:rFonts w:cstheme="minorHAnsi"/>
              </w:rPr>
              <w:t>Wird die Marktlokation auf Grundlage von Profilen bilanziert?</w:t>
            </w:r>
          </w:p>
        </w:tc>
        <w:tc>
          <w:tcPr>
            <w:tcW w:w="1556" w:type="dxa"/>
            <w:tcBorders>
              <w:bottom w:val="dotted" w:sz="4" w:space="0" w:color="auto"/>
            </w:tcBorders>
          </w:tcPr>
          <w:p w14:paraId="4424FA5C" w14:textId="466E2ED6"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sym w:font="Wingdings" w:char="F0E0"/>
            </w:r>
            <w:r w:rsidR="002B7A7F">
              <w:rPr>
                <w:rFonts w:cstheme="minorHAnsi"/>
              </w:rPr>
              <w:t xml:space="preserve"> </w:t>
            </w:r>
            <w:r>
              <w:rPr>
                <w:rFonts w:cstheme="minorHAnsi"/>
              </w:rPr>
              <w:t>2</w:t>
            </w:r>
            <w:r w:rsidR="0006425B">
              <w:rPr>
                <w:rFonts w:cstheme="minorHAnsi"/>
              </w:rPr>
              <w:t>0</w:t>
            </w:r>
          </w:p>
        </w:tc>
        <w:tc>
          <w:tcPr>
            <w:tcW w:w="866" w:type="dxa"/>
            <w:tcBorders>
              <w:bottom w:val="dotted" w:sz="4" w:space="0" w:color="auto"/>
            </w:tcBorders>
          </w:tcPr>
          <w:p w14:paraId="59A580F3" w14:textId="77777777" w:rsidR="00F6782F" w:rsidRPr="00F127C3" w:rsidRDefault="00F6782F" w:rsidP="003F04C9">
            <w:pPr>
              <w:rPr>
                <w:rFonts w:cstheme="minorHAnsi"/>
              </w:rPr>
            </w:pPr>
            <w:r w:rsidRPr="009005D3">
              <w:rPr>
                <w:rFonts w:cstheme="minorHAnsi"/>
              </w:rPr>
              <w:t>A18</w:t>
            </w:r>
          </w:p>
        </w:tc>
        <w:tc>
          <w:tcPr>
            <w:tcW w:w="5099" w:type="dxa"/>
            <w:tcBorders>
              <w:bottom w:val="dotted" w:sz="4" w:space="0" w:color="auto"/>
            </w:tcBorders>
          </w:tcPr>
          <w:p w14:paraId="3D50C8D6" w14:textId="77777777" w:rsidR="00F6782F" w:rsidRPr="00F127C3" w:rsidRDefault="00F6782F" w:rsidP="003F04C9">
            <w:pPr>
              <w:rPr>
                <w:rFonts w:cstheme="minorHAnsi"/>
              </w:rPr>
            </w:pPr>
            <w:r w:rsidRPr="009005D3">
              <w:rPr>
                <w:rFonts w:cstheme="minorHAnsi"/>
              </w:rPr>
              <w:t>Falscher Aggregationsverantwortlicher</w:t>
            </w:r>
          </w:p>
        </w:tc>
      </w:tr>
      <w:tr w:rsidR="00F6782F" w:rsidRPr="00F127C3" w14:paraId="007DE7CF" w14:textId="77777777" w:rsidTr="00F7212C">
        <w:trPr>
          <w:trHeight w:val="441"/>
        </w:trPr>
        <w:tc>
          <w:tcPr>
            <w:tcW w:w="562" w:type="dxa"/>
            <w:vMerge/>
          </w:tcPr>
          <w:p w14:paraId="26BEBD8B" w14:textId="77777777" w:rsidR="00F6782F" w:rsidRPr="00F127C3" w:rsidRDefault="00F6782F" w:rsidP="003F04C9">
            <w:pPr>
              <w:rPr>
                <w:rFonts w:cstheme="minorHAnsi"/>
              </w:rPr>
            </w:pPr>
          </w:p>
        </w:tc>
        <w:tc>
          <w:tcPr>
            <w:tcW w:w="6229" w:type="dxa"/>
            <w:vMerge/>
          </w:tcPr>
          <w:p w14:paraId="7E7A3CF5" w14:textId="77777777" w:rsidR="00F6782F" w:rsidRPr="00F127C3" w:rsidRDefault="00F6782F" w:rsidP="003F04C9">
            <w:pPr>
              <w:rPr>
                <w:rFonts w:cstheme="minorHAnsi"/>
              </w:rPr>
            </w:pPr>
          </w:p>
        </w:tc>
        <w:tc>
          <w:tcPr>
            <w:tcW w:w="1556" w:type="dxa"/>
            <w:tcBorders>
              <w:top w:val="dotted" w:sz="4" w:space="0" w:color="auto"/>
            </w:tcBorders>
          </w:tcPr>
          <w:p w14:paraId="32817D70" w14:textId="71EA9C77"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sym w:font="Wingdings" w:char="F0E0"/>
            </w:r>
            <w:r w:rsidRPr="009005D3">
              <w:rPr>
                <w:rFonts w:cstheme="minorHAnsi"/>
              </w:rPr>
              <w:t xml:space="preserve"> </w:t>
            </w:r>
            <w:r>
              <w:rPr>
                <w:rFonts w:cstheme="minorHAnsi"/>
              </w:rPr>
              <w:t>2</w:t>
            </w:r>
            <w:r w:rsidR="0006425B">
              <w:rPr>
                <w:rFonts w:cstheme="minorHAnsi"/>
              </w:rPr>
              <w:t>0</w:t>
            </w:r>
          </w:p>
        </w:tc>
        <w:tc>
          <w:tcPr>
            <w:tcW w:w="866" w:type="dxa"/>
            <w:tcBorders>
              <w:top w:val="dotted" w:sz="4" w:space="0" w:color="auto"/>
            </w:tcBorders>
          </w:tcPr>
          <w:p w14:paraId="2CB60409" w14:textId="77777777" w:rsidR="00F6782F" w:rsidRPr="00F127C3" w:rsidRDefault="00F6782F" w:rsidP="003F04C9">
            <w:pPr>
              <w:rPr>
                <w:rFonts w:cstheme="minorHAnsi"/>
              </w:rPr>
            </w:pPr>
          </w:p>
        </w:tc>
        <w:tc>
          <w:tcPr>
            <w:tcW w:w="5099" w:type="dxa"/>
            <w:tcBorders>
              <w:top w:val="dotted" w:sz="4" w:space="0" w:color="auto"/>
            </w:tcBorders>
          </w:tcPr>
          <w:p w14:paraId="5DC598A5" w14:textId="77777777" w:rsidR="00F6782F" w:rsidRPr="00F127C3" w:rsidRDefault="00F6782F" w:rsidP="003F04C9">
            <w:pPr>
              <w:rPr>
                <w:rFonts w:cstheme="minorHAnsi"/>
              </w:rPr>
            </w:pPr>
          </w:p>
        </w:tc>
      </w:tr>
      <w:tr w:rsidR="00F6782F" w:rsidRPr="00F127C3" w14:paraId="7C1BB80B" w14:textId="77777777" w:rsidTr="00F7212C">
        <w:tc>
          <w:tcPr>
            <w:tcW w:w="562" w:type="dxa"/>
            <w:vMerge w:val="restart"/>
          </w:tcPr>
          <w:p w14:paraId="793298F5" w14:textId="7A8530D5" w:rsidR="00F6782F" w:rsidRPr="00F127C3" w:rsidRDefault="0006425B" w:rsidP="003F04C9">
            <w:pPr>
              <w:rPr>
                <w:rFonts w:cstheme="minorHAnsi"/>
              </w:rPr>
            </w:pPr>
            <w:r>
              <w:rPr>
                <w:rFonts w:cstheme="minorHAnsi"/>
              </w:rPr>
              <w:t>20</w:t>
            </w:r>
          </w:p>
        </w:tc>
        <w:tc>
          <w:tcPr>
            <w:tcW w:w="6229" w:type="dxa"/>
            <w:vMerge w:val="restart"/>
          </w:tcPr>
          <w:p w14:paraId="2522E804" w14:textId="77777777" w:rsidR="00F6782F" w:rsidRPr="00F127C3" w:rsidRDefault="00F6782F" w:rsidP="003F04C9">
            <w:pPr>
              <w:rPr>
                <w:rFonts w:cstheme="minorHAnsi"/>
              </w:rPr>
            </w:pPr>
            <w:r w:rsidRPr="009005D3">
              <w:rPr>
                <w:rFonts w:cstheme="minorHAnsi"/>
              </w:rPr>
              <w:t>Ist die Aggregationsverantwortung im Vorgang dem ÜNB zugeordnet?</w:t>
            </w:r>
          </w:p>
        </w:tc>
        <w:tc>
          <w:tcPr>
            <w:tcW w:w="1556" w:type="dxa"/>
            <w:tcBorders>
              <w:bottom w:val="dotted" w:sz="4" w:space="0" w:color="auto"/>
            </w:tcBorders>
          </w:tcPr>
          <w:p w14:paraId="472BADF4" w14:textId="10E54CCE"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sym w:font="Wingdings" w:char="F0E0"/>
            </w:r>
            <w:r w:rsidRPr="009005D3">
              <w:rPr>
                <w:rFonts w:cstheme="minorHAnsi"/>
              </w:rPr>
              <w:t xml:space="preserve"> </w:t>
            </w:r>
            <w:r>
              <w:rPr>
                <w:rFonts w:cstheme="minorHAnsi"/>
              </w:rPr>
              <w:t>2</w:t>
            </w:r>
            <w:r w:rsidR="0006425B">
              <w:rPr>
                <w:rFonts w:cstheme="minorHAnsi"/>
              </w:rPr>
              <w:t>1</w:t>
            </w:r>
          </w:p>
        </w:tc>
        <w:tc>
          <w:tcPr>
            <w:tcW w:w="866" w:type="dxa"/>
            <w:tcBorders>
              <w:bottom w:val="dotted" w:sz="4" w:space="0" w:color="auto"/>
            </w:tcBorders>
          </w:tcPr>
          <w:p w14:paraId="71BD54EF" w14:textId="77777777" w:rsidR="00F6782F" w:rsidRPr="00F127C3" w:rsidRDefault="00F6782F" w:rsidP="003F04C9">
            <w:pPr>
              <w:rPr>
                <w:rFonts w:cstheme="minorHAnsi"/>
              </w:rPr>
            </w:pPr>
          </w:p>
        </w:tc>
        <w:tc>
          <w:tcPr>
            <w:tcW w:w="5099" w:type="dxa"/>
            <w:tcBorders>
              <w:bottom w:val="dotted" w:sz="4" w:space="0" w:color="auto"/>
            </w:tcBorders>
          </w:tcPr>
          <w:p w14:paraId="0770593A" w14:textId="77777777" w:rsidR="00F6782F" w:rsidRPr="00F127C3" w:rsidRDefault="00F6782F" w:rsidP="003F04C9">
            <w:pPr>
              <w:rPr>
                <w:rFonts w:cstheme="minorHAnsi"/>
              </w:rPr>
            </w:pPr>
          </w:p>
        </w:tc>
      </w:tr>
      <w:tr w:rsidR="00F6782F" w:rsidRPr="00F127C3" w14:paraId="36A89291" w14:textId="77777777" w:rsidTr="00F7212C">
        <w:tc>
          <w:tcPr>
            <w:tcW w:w="562" w:type="dxa"/>
            <w:vMerge/>
          </w:tcPr>
          <w:p w14:paraId="4E70841E" w14:textId="77777777" w:rsidR="00F6782F" w:rsidRPr="00F127C3" w:rsidRDefault="00F6782F" w:rsidP="003F04C9">
            <w:pPr>
              <w:rPr>
                <w:rFonts w:cstheme="minorHAnsi"/>
              </w:rPr>
            </w:pPr>
          </w:p>
        </w:tc>
        <w:tc>
          <w:tcPr>
            <w:tcW w:w="6229" w:type="dxa"/>
            <w:vMerge/>
          </w:tcPr>
          <w:p w14:paraId="4D895222" w14:textId="77777777" w:rsidR="00F6782F" w:rsidRPr="00F127C3" w:rsidRDefault="00F6782F" w:rsidP="003F04C9">
            <w:pPr>
              <w:rPr>
                <w:rFonts w:cstheme="minorHAnsi"/>
              </w:rPr>
            </w:pPr>
          </w:p>
        </w:tc>
        <w:tc>
          <w:tcPr>
            <w:tcW w:w="1556" w:type="dxa"/>
            <w:tcBorders>
              <w:top w:val="dotted" w:sz="4" w:space="0" w:color="auto"/>
              <w:bottom w:val="single" w:sz="4" w:space="0" w:color="auto"/>
            </w:tcBorders>
          </w:tcPr>
          <w:p w14:paraId="2820B706" w14:textId="33391F2D"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sym w:font="Wingdings" w:char="F0E0"/>
            </w:r>
            <w:r w:rsidRPr="009005D3">
              <w:rPr>
                <w:rFonts w:cstheme="minorHAnsi"/>
              </w:rPr>
              <w:t xml:space="preserve"> 2</w:t>
            </w:r>
            <w:r w:rsidR="0006425B">
              <w:rPr>
                <w:rFonts w:cstheme="minorHAnsi"/>
              </w:rPr>
              <w:t>7</w:t>
            </w:r>
          </w:p>
        </w:tc>
        <w:tc>
          <w:tcPr>
            <w:tcW w:w="866" w:type="dxa"/>
            <w:tcBorders>
              <w:top w:val="dotted" w:sz="4" w:space="0" w:color="auto"/>
              <w:bottom w:val="single" w:sz="4" w:space="0" w:color="auto"/>
            </w:tcBorders>
          </w:tcPr>
          <w:p w14:paraId="0A1A1E66" w14:textId="77777777" w:rsidR="00F6782F" w:rsidRPr="00F127C3" w:rsidRDefault="00F6782F" w:rsidP="003F04C9">
            <w:pPr>
              <w:rPr>
                <w:rFonts w:cstheme="minorHAnsi"/>
              </w:rPr>
            </w:pPr>
          </w:p>
        </w:tc>
        <w:tc>
          <w:tcPr>
            <w:tcW w:w="5099" w:type="dxa"/>
            <w:tcBorders>
              <w:top w:val="dotted" w:sz="4" w:space="0" w:color="auto"/>
              <w:bottom w:val="single" w:sz="4" w:space="0" w:color="auto"/>
            </w:tcBorders>
          </w:tcPr>
          <w:p w14:paraId="270CF1E4" w14:textId="77777777" w:rsidR="00F6782F" w:rsidRPr="00F127C3" w:rsidRDefault="00F6782F" w:rsidP="003F04C9">
            <w:pPr>
              <w:rPr>
                <w:rFonts w:cstheme="minorHAnsi"/>
              </w:rPr>
            </w:pPr>
          </w:p>
        </w:tc>
      </w:tr>
      <w:tr w:rsidR="00F6782F" w:rsidRPr="00F127C3" w14:paraId="32C08414" w14:textId="77777777" w:rsidTr="00F7212C">
        <w:tc>
          <w:tcPr>
            <w:tcW w:w="562" w:type="dxa"/>
            <w:vMerge w:val="restart"/>
          </w:tcPr>
          <w:p w14:paraId="7C0B9D3D" w14:textId="78DB3D05" w:rsidR="00F6782F" w:rsidRPr="00F127C3" w:rsidRDefault="00F6782F" w:rsidP="003F04C9">
            <w:pPr>
              <w:rPr>
                <w:rFonts w:cstheme="minorHAnsi"/>
              </w:rPr>
            </w:pPr>
            <w:r>
              <w:rPr>
                <w:rFonts w:cstheme="minorHAnsi"/>
              </w:rPr>
              <w:t>2</w:t>
            </w:r>
            <w:r w:rsidR="0006425B">
              <w:rPr>
                <w:rFonts w:cstheme="minorHAnsi"/>
              </w:rPr>
              <w:t>1</w:t>
            </w:r>
          </w:p>
        </w:tc>
        <w:tc>
          <w:tcPr>
            <w:tcW w:w="6229" w:type="dxa"/>
            <w:vMerge w:val="restart"/>
          </w:tcPr>
          <w:p w14:paraId="649C21D2" w14:textId="77777777" w:rsidR="00F6782F" w:rsidRPr="00F127C3" w:rsidRDefault="00F6782F" w:rsidP="003F04C9">
            <w:pPr>
              <w:rPr>
                <w:rFonts w:cstheme="minorHAnsi"/>
              </w:rPr>
            </w:pPr>
            <w:r w:rsidRPr="009005D3">
              <w:rPr>
                <w:rFonts w:cstheme="minorHAnsi"/>
              </w:rPr>
              <w:t>Entspricht der Zeitreihentyp (ZRT) den gültigen ZRT zur Datenaggregation beim ÜNB?</w:t>
            </w:r>
          </w:p>
        </w:tc>
        <w:tc>
          <w:tcPr>
            <w:tcW w:w="1556" w:type="dxa"/>
            <w:tcBorders>
              <w:top w:val="single" w:sz="4" w:space="0" w:color="auto"/>
              <w:bottom w:val="dotted" w:sz="4" w:space="0" w:color="auto"/>
            </w:tcBorders>
          </w:tcPr>
          <w:p w14:paraId="54CA6E72" w14:textId="604BA9EF"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sym w:font="Wingdings" w:char="F0E0"/>
            </w:r>
            <w:r w:rsidRPr="009005D3">
              <w:rPr>
                <w:rFonts w:cstheme="minorHAnsi"/>
              </w:rPr>
              <w:t xml:space="preserve"> </w:t>
            </w:r>
            <w:r>
              <w:rPr>
                <w:rFonts w:cstheme="minorHAnsi"/>
              </w:rPr>
              <w:t>2</w:t>
            </w:r>
            <w:r w:rsidR="0002598C">
              <w:rPr>
                <w:rFonts w:cstheme="minorHAnsi"/>
              </w:rPr>
              <w:t>2</w:t>
            </w:r>
          </w:p>
        </w:tc>
        <w:tc>
          <w:tcPr>
            <w:tcW w:w="866" w:type="dxa"/>
            <w:tcBorders>
              <w:top w:val="single" w:sz="4" w:space="0" w:color="auto"/>
              <w:bottom w:val="dotted" w:sz="4" w:space="0" w:color="auto"/>
            </w:tcBorders>
          </w:tcPr>
          <w:p w14:paraId="74FC0099" w14:textId="77777777" w:rsidR="00F6782F" w:rsidRPr="00F127C3" w:rsidRDefault="00F6782F" w:rsidP="003F04C9">
            <w:pPr>
              <w:rPr>
                <w:rFonts w:cstheme="minorHAnsi"/>
              </w:rPr>
            </w:pPr>
            <w:r w:rsidRPr="009005D3">
              <w:rPr>
                <w:rFonts w:cstheme="minorHAnsi"/>
              </w:rPr>
              <w:t>A08</w:t>
            </w:r>
          </w:p>
        </w:tc>
        <w:tc>
          <w:tcPr>
            <w:tcW w:w="5099" w:type="dxa"/>
            <w:tcBorders>
              <w:top w:val="single" w:sz="4" w:space="0" w:color="auto"/>
              <w:bottom w:val="dotted" w:sz="4" w:space="0" w:color="auto"/>
            </w:tcBorders>
          </w:tcPr>
          <w:p w14:paraId="02AFF116" w14:textId="77777777" w:rsidR="00F6782F" w:rsidRPr="00F127C3" w:rsidRDefault="00F6782F" w:rsidP="003F04C9">
            <w:pPr>
              <w:rPr>
                <w:rFonts w:cstheme="minorHAnsi"/>
              </w:rPr>
            </w:pPr>
            <w:r w:rsidRPr="009005D3">
              <w:rPr>
                <w:rFonts w:cstheme="minorHAnsi"/>
              </w:rPr>
              <w:t xml:space="preserve">ZRT nicht passend </w:t>
            </w:r>
          </w:p>
        </w:tc>
      </w:tr>
      <w:tr w:rsidR="00F6782F" w:rsidRPr="00F127C3" w14:paraId="46E87506" w14:textId="77777777" w:rsidTr="00F7212C">
        <w:tc>
          <w:tcPr>
            <w:tcW w:w="562" w:type="dxa"/>
            <w:vMerge/>
          </w:tcPr>
          <w:p w14:paraId="1E97B7C1" w14:textId="77777777" w:rsidR="00F6782F" w:rsidRPr="00F127C3" w:rsidRDefault="00F6782F" w:rsidP="003F04C9">
            <w:pPr>
              <w:rPr>
                <w:rFonts w:cstheme="minorHAnsi"/>
              </w:rPr>
            </w:pPr>
          </w:p>
        </w:tc>
        <w:tc>
          <w:tcPr>
            <w:tcW w:w="6229" w:type="dxa"/>
            <w:vMerge/>
          </w:tcPr>
          <w:p w14:paraId="3D713257" w14:textId="77777777" w:rsidR="00F6782F" w:rsidRPr="00F127C3" w:rsidRDefault="00F6782F" w:rsidP="003F04C9">
            <w:pPr>
              <w:rPr>
                <w:rFonts w:cstheme="minorHAnsi"/>
              </w:rPr>
            </w:pPr>
          </w:p>
        </w:tc>
        <w:tc>
          <w:tcPr>
            <w:tcW w:w="1556" w:type="dxa"/>
            <w:tcBorders>
              <w:top w:val="dotted" w:sz="4" w:space="0" w:color="auto"/>
              <w:bottom w:val="single" w:sz="4" w:space="0" w:color="auto"/>
            </w:tcBorders>
          </w:tcPr>
          <w:p w14:paraId="3AA51B88" w14:textId="4461F13D"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sym w:font="Wingdings" w:char="F0E0"/>
            </w:r>
            <w:r w:rsidRPr="009005D3">
              <w:rPr>
                <w:rFonts w:cstheme="minorHAnsi"/>
              </w:rPr>
              <w:t xml:space="preserve"> </w:t>
            </w:r>
            <w:r>
              <w:rPr>
                <w:rFonts w:cstheme="minorHAnsi"/>
              </w:rPr>
              <w:t>2</w:t>
            </w:r>
            <w:r w:rsidR="0002598C">
              <w:rPr>
                <w:rFonts w:cstheme="minorHAnsi"/>
              </w:rPr>
              <w:t>2</w:t>
            </w:r>
          </w:p>
        </w:tc>
        <w:tc>
          <w:tcPr>
            <w:tcW w:w="866" w:type="dxa"/>
            <w:tcBorders>
              <w:top w:val="dotted" w:sz="4" w:space="0" w:color="auto"/>
              <w:bottom w:val="single" w:sz="4" w:space="0" w:color="auto"/>
            </w:tcBorders>
          </w:tcPr>
          <w:p w14:paraId="6B1E07C5" w14:textId="77777777" w:rsidR="00F6782F" w:rsidRPr="00F127C3" w:rsidRDefault="00F6782F" w:rsidP="003F04C9">
            <w:pPr>
              <w:rPr>
                <w:rFonts w:cstheme="minorHAnsi"/>
              </w:rPr>
            </w:pPr>
          </w:p>
        </w:tc>
        <w:tc>
          <w:tcPr>
            <w:tcW w:w="5099" w:type="dxa"/>
            <w:tcBorders>
              <w:top w:val="dotted" w:sz="4" w:space="0" w:color="auto"/>
              <w:bottom w:val="single" w:sz="4" w:space="0" w:color="auto"/>
            </w:tcBorders>
          </w:tcPr>
          <w:p w14:paraId="7A1D08D3" w14:textId="77777777" w:rsidR="00F6782F" w:rsidRPr="00F127C3" w:rsidRDefault="00F6782F" w:rsidP="003F04C9">
            <w:pPr>
              <w:rPr>
                <w:rFonts w:cstheme="minorHAnsi"/>
              </w:rPr>
            </w:pPr>
          </w:p>
        </w:tc>
      </w:tr>
      <w:tr w:rsidR="00F6782F" w:rsidRPr="00F127C3" w14:paraId="74FCC1C6" w14:textId="77777777" w:rsidTr="00F7212C">
        <w:tc>
          <w:tcPr>
            <w:tcW w:w="562" w:type="dxa"/>
            <w:vMerge w:val="restart"/>
          </w:tcPr>
          <w:p w14:paraId="5EDE3015" w14:textId="393FFE9A" w:rsidR="00F6782F" w:rsidRPr="00F127C3" w:rsidRDefault="00F6782F" w:rsidP="003F04C9">
            <w:pPr>
              <w:rPr>
                <w:rFonts w:cstheme="minorHAnsi"/>
              </w:rPr>
            </w:pPr>
            <w:r>
              <w:rPr>
                <w:rFonts w:cstheme="minorHAnsi"/>
              </w:rPr>
              <w:t>2</w:t>
            </w:r>
            <w:r w:rsidR="0006425B">
              <w:rPr>
                <w:rFonts w:cstheme="minorHAnsi"/>
              </w:rPr>
              <w:t>2</w:t>
            </w:r>
          </w:p>
        </w:tc>
        <w:tc>
          <w:tcPr>
            <w:tcW w:w="6229" w:type="dxa"/>
            <w:vMerge w:val="restart"/>
          </w:tcPr>
          <w:p w14:paraId="0CE78BB8" w14:textId="77777777" w:rsidR="00F6782F" w:rsidRPr="00F127C3" w:rsidRDefault="00F6782F" w:rsidP="003F04C9">
            <w:pPr>
              <w:rPr>
                <w:rFonts w:cstheme="minorHAnsi"/>
              </w:rPr>
            </w:pPr>
            <w:r w:rsidRPr="009005D3">
              <w:rPr>
                <w:rFonts w:cstheme="minorHAnsi"/>
              </w:rPr>
              <w:t>Entspricht das Bilanzierungsverfahren dem gültigen Bilanzierungsverfahren zur Datenaggregation beim ÜNB?</w:t>
            </w:r>
          </w:p>
        </w:tc>
        <w:tc>
          <w:tcPr>
            <w:tcW w:w="1556" w:type="dxa"/>
            <w:tcBorders>
              <w:top w:val="single" w:sz="4" w:space="0" w:color="auto"/>
              <w:bottom w:val="dotted" w:sz="4" w:space="0" w:color="auto"/>
            </w:tcBorders>
          </w:tcPr>
          <w:p w14:paraId="29E7CF83" w14:textId="1EA0B5AA"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sym w:font="Wingdings" w:char="F0E0"/>
            </w:r>
            <w:r w:rsidRPr="009005D3">
              <w:rPr>
                <w:rFonts w:cstheme="minorHAnsi"/>
              </w:rPr>
              <w:t xml:space="preserve"> </w:t>
            </w:r>
            <w:r>
              <w:rPr>
                <w:rFonts w:cstheme="minorHAnsi"/>
              </w:rPr>
              <w:t>2</w:t>
            </w:r>
            <w:r w:rsidR="0006425B">
              <w:rPr>
                <w:rFonts w:cstheme="minorHAnsi"/>
              </w:rPr>
              <w:t>3</w:t>
            </w:r>
          </w:p>
        </w:tc>
        <w:tc>
          <w:tcPr>
            <w:tcW w:w="866" w:type="dxa"/>
            <w:tcBorders>
              <w:top w:val="single" w:sz="4" w:space="0" w:color="auto"/>
              <w:bottom w:val="dotted" w:sz="4" w:space="0" w:color="auto"/>
            </w:tcBorders>
          </w:tcPr>
          <w:p w14:paraId="3D109AE0" w14:textId="77777777" w:rsidR="00F6782F" w:rsidRPr="00F127C3" w:rsidRDefault="00F6782F" w:rsidP="003F04C9">
            <w:pPr>
              <w:rPr>
                <w:rFonts w:cstheme="minorHAnsi"/>
              </w:rPr>
            </w:pPr>
            <w:r w:rsidRPr="009005D3">
              <w:rPr>
                <w:rFonts w:cstheme="minorHAnsi"/>
              </w:rPr>
              <w:t>A09</w:t>
            </w:r>
          </w:p>
        </w:tc>
        <w:tc>
          <w:tcPr>
            <w:tcW w:w="5099" w:type="dxa"/>
            <w:tcBorders>
              <w:top w:val="single" w:sz="4" w:space="0" w:color="auto"/>
              <w:bottom w:val="dotted" w:sz="4" w:space="0" w:color="auto"/>
            </w:tcBorders>
          </w:tcPr>
          <w:p w14:paraId="41124563" w14:textId="77777777" w:rsidR="00F6782F" w:rsidRPr="00F127C3" w:rsidRDefault="00F6782F" w:rsidP="003F04C9">
            <w:pPr>
              <w:rPr>
                <w:rFonts w:cstheme="minorHAnsi"/>
              </w:rPr>
            </w:pPr>
            <w:r w:rsidRPr="009005D3">
              <w:rPr>
                <w:rFonts w:cstheme="minorHAnsi"/>
              </w:rPr>
              <w:t>Bilanzierungsverfahren nicht gültig</w:t>
            </w:r>
          </w:p>
        </w:tc>
      </w:tr>
      <w:tr w:rsidR="00F6782F" w:rsidRPr="00F127C3" w14:paraId="0EDDD5BE" w14:textId="77777777" w:rsidTr="00F7212C">
        <w:tc>
          <w:tcPr>
            <w:tcW w:w="562" w:type="dxa"/>
            <w:vMerge/>
          </w:tcPr>
          <w:p w14:paraId="1FA2CED4" w14:textId="77777777" w:rsidR="00F6782F" w:rsidRPr="00F127C3" w:rsidRDefault="00F6782F" w:rsidP="003F04C9">
            <w:pPr>
              <w:rPr>
                <w:rFonts w:cstheme="minorHAnsi"/>
              </w:rPr>
            </w:pPr>
          </w:p>
        </w:tc>
        <w:tc>
          <w:tcPr>
            <w:tcW w:w="6229" w:type="dxa"/>
            <w:vMerge/>
          </w:tcPr>
          <w:p w14:paraId="43E56545" w14:textId="77777777" w:rsidR="00F6782F" w:rsidRPr="00F127C3" w:rsidRDefault="00F6782F" w:rsidP="003F04C9">
            <w:pPr>
              <w:rPr>
                <w:rFonts w:cstheme="minorHAnsi"/>
              </w:rPr>
            </w:pPr>
          </w:p>
        </w:tc>
        <w:tc>
          <w:tcPr>
            <w:tcW w:w="1556" w:type="dxa"/>
            <w:tcBorders>
              <w:top w:val="dotted" w:sz="4" w:space="0" w:color="auto"/>
              <w:bottom w:val="single" w:sz="4" w:space="0" w:color="auto"/>
            </w:tcBorders>
          </w:tcPr>
          <w:p w14:paraId="526AE221" w14:textId="61CFCA2E"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sym w:font="Wingdings" w:char="F0E0"/>
            </w:r>
            <w:r w:rsidRPr="009005D3">
              <w:rPr>
                <w:rFonts w:cstheme="minorHAnsi"/>
              </w:rPr>
              <w:t xml:space="preserve"> </w:t>
            </w:r>
            <w:r>
              <w:rPr>
                <w:rFonts w:cstheme="minorHAnsi"/>
              </w:rPr>
              <w:t>2</w:t>
            </w:r>
            <w:r w:rsidR="0006425B">
              <w:rPr>
                <w:rFonts w:cstheme="minorHAnsi"/>
              </w:rPr>
              <w:t>3</w:t>
            </w:r>
          </w:p>
        </w:tc>
        <w:tc>
          <w:tcPr>
            <w:tcW w:w="866" w:type="dxa"/>
            <w:tcBorders>
              <w:top w:val="dotted" w:sz="4" w:space="0" w:color="auto"/>
              <w:bottom w:val="single" w:sz="4" w:space="0" w:color="auto"/>
            </w:tcBorders>
          </w:tcPr>
          <w:p w14:paraId="6971F290" w14:textId="77777777" w:rsidR="00F6782F" w:rsidRPr="00F127C3" w:rsidRDefault="00F6782F" w:rsidP="003F04C9">
            <w:pPr>
              <w:rPr>
                <w:rFonts w:cstheme="minorHAnsi"/>
              </w:rPr>
            </w:pPr>
          </w:p>
        </w:tc>
        <w:tc>
          <w:tcPr>
            <w:tcW w:w="5099" w:type="dxa"/>
            <w:tcBorders>
              <w:top w:val="dotted" w:sz="4" w:space="0" w:color="auto"/>
              <w:bottom w:val="single" w:sz="4" w:space="0" w:color="auto"/>
            </w:tcBorders>
          </w:tcPr>
          <w:p w14:paraId="537371B4" w14:textId="77777777" w:rsidR="00F6782F" w:rsidRPr="00F127C3" w:rsidRDefault="00F6782F" w:rsidP="003F04C9">
            <w:pPr>
              <w:rPr>
                <w:rFonts w:cstheme="minorHAnsi"/>
              </w:rPr>
            </w:pPr>
          </w:p>
        </w:tc>
      </w:tr>
      <w:tr w:rsidR="00AE388F" w:rsidRPr="00F127C3" w14:paraId="0A8E827B" w14:textId="77777777" w:rsidTr="00F7212C">
        <w:tc>
          <w:tcPr>
            <w:tcW w:w="562" w:type="dxa"/>
            <w:vMerge w:val="restart"/>
          </w:tcPr>
          <w:p w14:paraId="6F5D9B35" w14:textId="7D8CB5D2" w:rsidR="00AE388F" w:rsidRPr="00F127C3" w:rsidRDefault="00AE388F" w:rsidP="003F04C9">
            <w:pPr>
              <w:rPr>
                <w:rFonts w:cstheme="minorHAnsi"/>
              </w:rPr>
            </w:pPr>
            <w:r>
              <w:rPr>
                <w:rFonts w:cstheme="minorHAnsi"/>
              </w:rPr>
              <w:t>23</w:t>
            </w:r>
          </w:p>
        </w:tc>
        <w:tc>
          <w:tcPr>
            <w:tcW w:w="6229" w:type="dxa"/>
            <w:vMerge w:val="restart"/>
          </w:tcPr>
          <w:p w14:paraId="75184181" w14:textId="77777777" w:rsidR="00AE388F" w:rsidRPr="00F127C3" w:rsidRDefault="00AE388F" w:rsidP="003F04C9">
            <w:pPr>
              <w:rPr>
                <w:rFonts w:cstheme="minorHAnsi"/>
              </w:rPr>
            </w:pPr>
            <w:r w:rsidRPr="009005D3">
              <w:rPr>
                <w:rFonts w:cstheme="minorHAnsi"/>
              </w:rPr>
              <w:t>Wird die Marktlokation auf Grundlage von Profilen bilanziert?</w:t>
            </w:r>
          </w:p>
        </w:tc>
        <w:tc>
          <w:tcPr>
            <w:tcW w:w="1556" w:type="dxa"/>
            <w:tcBorders>
              <w:top w:val="single" w:sz="4" w:space="0" w:color="auto"/>
              <w:bottom w:val="dotted" w:sz="4" w:space="0" w:color="auto"/>
            </w:tcBorders>
          </w:tcPr>
          <w:p w14:paraId="3E95D871" w14:textId="4BA3DD8E" w:rsidR="00AE388F" w:rsidRPr="00F127C3" w:rsidRDefault="00AE388F" w:rsidP="003F04C9">
            <w:pPr>
              <w:rPr>
                <w:rFonts w:cstheme="minorHAnsi"/>
              </w:rPr>
            </w:pPr>
            <w:r w:rsidRPr="009005D3">
              <w:rPr>
                <w:rFonts w:cstheme="minorHAnsi"/>
              </w:rPr>
              <w:t xml:space="preserve">ja </w:t>
            </w:r>
            <w:r w:rsidRPr="009005D3">
              <w:rPr>
                <w:rFonts w:ascii="Wingdings" w:eastAsia="Wingdings" w:hAnsi="Wingdings" w:cstheme="minorHAnsi"/>
              </w:rPr>
              <w:sym w:font="Wingdings" w:char="F0E0"/>
            </w:r>
            <w:r w:rsidRPr="009005D3">
              <w:rPr>
                <w:rFonts w:cstheme="minorHAnsi"/>
              </w:rPr>
              <w:t xml:space="preserve"> </w:t>
            </w:r>
            <w:r>
              <w:rPr>
                <w:rFonts w:cstheme="minorHAnsi"/>
              </w:rPr>
              <w:t>24</w:t>
            </w:r>
          </w:p>
        </w:tc>
        <w:tc>
          <w:tcPr>
            <w:tcW w:w="866" w:type="dxa"/>
            <w:tcBorders>
              <w:top w:val="single" w:sz="4" w:space="0" w:color="auto"/>
              <w:bottom w:val="dotted" w:sz="4" w:space="0" w:color="auto"/>
            </w:tcBorders>
          </w:tcPr>
          <w:p w14:paraId="159D3428" w14:textId="77777777" w:rsidR="00AE388F" w:rsidRPr="00F127C3" w:rsidRDefault="00AE388F" w:rsidP="003F04C9">
            <w:pPr>
              <w:rPr>
                <w:rFonts w:cstheme="minorHAnsi"/>
              </w:rPr>
            </w:pPr>
          </w:p>
        </w:tc>
        <w:tc>
          <w:tcPr>
            <w:tcW w:w="5099" w:type="dxa"/>
            <w:tcBorders>
              <w:top w:val="single" w:sz="4" w:space="0" w:color="auto"/>
              <w:bottom w:val="dotted" w:sz="4" w:space="0" w:color="auto"/>
            </w:tcBorders>
          </w:tcPr>
          <w:p w14:paraId="4AE6927C" w14:textId="77777777" w:rsidR="00AE388F" w:rsidRPr="00F127C3" w:rsidRDefault="00AE388F" w:rsidP="003F04C9">
            <w:pPr>
              <w:rPr>
                <w:rFonts w:cstheme="minorHAnsi"/>
              </w:rPr>
            </w:pPr>
          </w:p>
        </w:tc>
      </w:tr>
      <w:tr w:rsidR="00AE388F" w:rsidRPr="00F127C3" w14:paraId="32445A2F" w14:textId="77777777" w:rsidTr="00F7212C">
        <w:tc>
          <w:tcPr>
            <w:tcW w:w="562" w:type="dxa"/>
            <w:vMerge/>
          </w:tcPr>
          <w:p w14:paraId="18305D96" w14:textId="77777777" w:rsidR="00AE388F" w:rsidRPr="00F127C3" w:rsidRDefault="00AE388F" w:rsidP="003F04C9">
            <w:pPr>
              <w:rPr>
                <w:rFonts w:cstheme="minorHAnsi"/>
              </w:rPr>
            </w:pPr>
          </w:p>
        </w:tc>
        <w:tc>
          <w:tcPr>
            <w:tcW w:w="6229" w:type="dxa"/>
            <w:vMerge/>
          </w:tcPr>
          <w:p w14:paraId="1283001D" w14:textId="77777777" w:rsidR="00AE388F" w:rsidRPr="00F127C3" w:rsidRDefault="00AE388F" w:rsidP="003F04C9">
            <w:pPr>
              <w:rPr>
                <w:rFonts w:cstheme="minorHAnsi"/>
              </w:rPr>
            </w:pPr>
          </w:p>
        </w:tc>
        <w:tc>
          <w:tcPr>
            <w:tcW w:w="1556" w:type="dxa"/>
            <w:tcBorders>
              <w:top w:val="dotted" w:sz="4" w:space="0" w:color="auto"/>
              <w:bottom w:val="single" w:sz="4" w:space="0" w:color="auto"/>
            </w:tcBorders>
          </w:tcPr>
          <w:p w14:paraId="46A809FD" w14:textId="7EA2B160" w:rsidR="00AE388F" w:rsidRPr="00F127C3" w:rsidRDefault="00AE388F" w:rsidP="003F04C9">
            <w:pPr>
              <w:rPr>
                <w:rFonts w:cstheme="minorHAnsi"/>
              </w:rPr>
            </w:pPr>
            <w:r w:rsidRPr="009005D3">
              <w:rPr>
                <w:rFonts w:cstheme="minorHAnsi"/>
              </w:rPr>
              <w:t xml:space="preserve">nein </w:t>
            </w:r>
            <w:r w:rsidRPr="009005D3">
              <w:rPr>
                <w:rFonts w:ascii="Wingdings" w:eastAsia="Wingdings" w:hAnsi="Wingdings" w:cstheme="minorHAnsi"/>
              </w:rPr>
              <w:sym w:font="Wingdings" w:char="F0E0"/>
            </w:r>
            <w:r w:rsidRPr="009005D3">
              <w:rPr>
                <w:rFonts w:cstheme="minorHAnsi"/>
              </w:rPr>
              <w:t xml:space="preserve"> </w:t>
            </w:r>
            <w:r>
              <w:rPr>
                <w:rFonts w:cstheme="minorHAnsi"/>
              </w:rPr>
              <w:t>27</w:t>
            </w:r>
          </w:p>
        </w:tc>
        <w:tc>
          <w:tcPr>
            <w:tcW w:w="866" w:type="dxa"/>
            <w:tcBorders>
              <w:top w:val="dotted" w:sz="4" w:space="0" w:color="auto"/>
              <w:bottom w:val="single" w:sz="4" w:space="0" w:color="auto"/>
            </w:tcBorders>
          </w:tcPr>
          <w:p w14:paraId="37940441" w14:textId="77777777" w:rsidR="00AE388F" w:rsidRPr="00F127C3" w:rsidRDefault="00AE388F" w:rsidP="003F04C9">
            <w:pPr>
              <w:rPr>
                <w:rFonts w:cstheme="minorHAnsi"/>
              </w:rPr>
            </w:pPr>
          </w:p>
        </w:tc>
        <w:tc>
          <w:tcPr>
            <w:tcW w:w="5099" w:type="dxa"/>
            <w:tcBorders>
              <w:top w:val="dotted" w:sz="4" w:space="0" w:color="auto"/>
              <w:bottom w:val="single" w:sz="4" w:space="0" w:color="auto"/>
            </w:tcBorders>
          </w:tcPr>
          <w:p w14:paraId="4474072E" w14:textId="77777777" w:rsidR="00AE388F" w:rsidRPr="00F127C3" w:rsidRDefault="00AE388F" w:rsidP="003F04C9">
            <w:pPr>
              <w:rPr>
                <w:rFonts w:cstheme="minorHAnsi"/>
              </w:rPr>
            </w:pPr>
          </w:p>
        </w:tc>
      </w:tr>
      <w:tr w:rsidR="00F6782F" w:rsidRPr="00F127C3" w14:paraId="0B37CFA2" w14:textId="77777777" w:rsidTr="00F7212C">
        <w:tc>
          <w:tcPr>
            <w:tcW w:w="562" w:type="dxa"/>
            <w:vMerge w:val="restart"/>
          </w:tcPr>
          <w:p w14:paraId="03449B30" w14:textId="144C4749" w:rsidR="00F6782F" w:rsidRPr="00F127C3" w:rsidRDefault="00F6782F" w:rsidP="003F04C9">
            <w:pPr>
              <w:rPr>
                <w:rFonts w:cstheme="minorHAnsi"/>
              </w:rPr>
            </w:pPr>
            <w:r>
              <w:rPr>
                <w:rFonts w:cstheme="minorHAnsi"/>
              </w:rPr>
              <w:t>2</w:t>
            </w:r>
            <w:r w:rsidR="0006425B">
              <w:rPr>
                <w:rFonts w:cstheme="minorHAnsi"/>
              </w:rPr>
              <w:t>4</w:t>
            </w:r>
          </w:p>
        </w:tc>
        <w:tc>
          <w:tcPr>
            <w:tcW w:w="6229" w:type="dxa"/>
            <w:vMerge w:val="restart"/>
          </w:tcPr>
          <w:p w14:paraId="7A02394E" w14:textId="77777777" w:rsidR="00F6782F" w:rsidRPr="00F127C3" w:rsidRDefault="00F6782F" w:rsidP="003F04C9">
            <w:pPr>
              <w:rPr>
                <w:rFonts w:cstheme="minorHAnsi"/>
              </w:rPr>
            </w:pPr>
            <w:r w:rsidRPr="009005D3">
              <w:rPr>
                <w:rFonts w:cstheme="minorHAnsi"/>
              </w:rPr>
              <w:t>Ist das angegebene normierte Profil zum angegebenen Zeitpunkt für das Bilanzierungsgebiet B</w:t>
            </w:r>
            <w:r>
              <w:rPr>
                <w:rFonts w:cstheme="minorHAnsi"/>
              </w:rPr>
              <w:t>e</w:t>
            </w:r>
            <w:r w:rsidRPr="009005D3">
              <w:rPr>
                <w:rFonts w:cstheme="minorHAnsi"/>
              </w:rPr>
              <w:t xml:space="preserve">standteil der Profildefinitionsliste des Netzbetreibers? </w:t>
            </w:r>
          </w:p>
        </w:tc>
        <w:tc>
          <w:tcPr>
            <w:tcW w:w="1556" w:type="dxa"/>
            <w:tcBorders>
              <w:top w:val="single" w:sz="4" w:space="0" w:color="auto"/>
              <w:bottom w:val="dotted" w:sz="4" w:space="0" w:color="auto"/>
            </w:tcBorders>
          </w:tcPr>
          <w:p w14:paraId="425D605F" w14:textId="1DFF225D"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sym w:font="Wingdings" w:char="F0E0"/>
            </w:r>
            <w:r w:rsidRPr="009005D3">
              <w:rPr>
                <w:rFonts w:cstheme="minorHAnsi"/>
              </w:rPr>
              <w:t xml:space="preserve"> 2</w:t>
            </w:r>
            <w:r w:rsidR="0006425B">
              <w:rPr>
                <w:rFonts w:cstheme="minorHAnsi"/>
              </w:rPr>
              <w:t>5</w:t>
            </w:r>
          </w:p>
        </w:tc>
        <w:tc>
          <w:tcPr>
            <w:tcW w:w="866" w:type="dxa"/>
            <w:tcBorders>
              <w:top w:val="single" w:sz="4" w:space="0" w:color="auto"/>
              <w:bottom w:val="dotted" w:sz="4" w:space="0" w:color="auto"/>
            </w:tcBorders>
          </w:tcPr>
          <w:p w14:paraId="1346F0CF" w14:textId="77777777" w:rsidR="00F6782F" w:rsidRPr="00F127C3" w:rsidRDefault="00F6782F" w:rsidP="003F04C9">
            <w:pPr>
              <w:rPr>
                <w:rFonts w:cstheme="minorHAnsi"/>
              </w:rPr>
            </w:pPr>
            <w:r w:rsidRPr="009005D3">
              <w:rPr>
                <w:rFonts w:cstheme="minorHAnsi"/>
              </w:rPr>
              <w:t>A10</w:t>
            </w:r>
          </w:p>
        </w:tc>
        <w:tc>
          <w:tcPr>
            <w:tcW w:w="5099" w:type="dxa"/>
            <w:tcBorders>
              <w:top w:val="single" w:sz="4" w:space="0" w:color="auto"/>
              <w:bottom w:val="dotted" w:sz="4" w:space="0" w:color="auto"/>
            </w:tcBorders>
          </w:tcPr>
          <w:p w14:paraId="2390F5F0" w14:textId="77777777" w:rsidR="00F6782F" w:rsidRPr="00F127C3" w:rsidRDefault="00F6782F" w:rsidP="003F04C9">
            <w:pPr>
              <w:rPr>
                <w:rFonts w:cstheme="minorHAnsi"/>
              </w:rPr>
            </w:pPr>
            <w:r w:rsidRPr="009005D3">
              <w:rPr>
                <w:rFonts w:cstheme="minorHAnsi"/>
              </w:rPr>
              <w:t>Normiertes Profil liegt nicht vor</w:t>
            </w:r>
          </w:p>
        </w:tc>
      </w:tr>
      <w:tr w:rsidR="00F6782F" w:rsidRPr="00F127C3" w14:paraId="71438630" w14:textId="77777777" w:rsidTr="00F7212C">
        <w:tc>
          <w:tcPr>
            <w:tcW w:w="562" w:type="dxa"/>
            <w:vMerge/>
          </w:tcPr>
          <w:p w14:paraId="77252C5A" w14:textId="77777777" w:rsidR="00F6782F" w:rsidRPr="00F127C3" w:rsidRDefault="00F6782F" w:rsidP="003F04C9">
            <w:pPr>
              <w:rPr>
                <w:rFonts w:cstheme="minorHAnsi"/>
              </w:rPr>
            </w:pPr>
          </w:p>
        </w:tc>
        <w:tc>
          <w:tcPr>
            <w:tcW w:w="6229" w:type="dxa"/>
            <w:vMerge/>
          </w:tcPr>
          <w:p w14:paraId="682362DE" w14:textId="77777777" w:rsidR="00F6782F" w:rsidRPr="00F127C3" w:rsidRDefault="00F6782F" w:rsidP="003F04C9">
            <w:pPr>
              <w:rPr>
                <w:rFonts w:cstheme="minorHAnsi"/>
              </w:rPr>
            </w:pPr>
          </w:p>
        </w:tc>
        <w:tc>
          <w:tcPr>
            <w:tcW w:w="1556" w:type="dxa"/>
            <w:tcBorders>
              <w:top w:val="dotted" w:sz="4" w:space="0" w:color="auto"/>
              <w:bottom w:val="single" w:sz="4" w:space="0" w:color="auto"/>
            </w:tcBorders>
          </w:tcPr>
          <w:p w14:paraId="3094C753" w14:textId="305BD9C3"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sym w:font="Wingdings" w:char="F0E0"/>
            </w:r>
            <w:r w:rsidRPr="009005D3">
              <w:rPr>
                <w:rFonts w:cstheme="minorHAnsi"/>
              </w:rPr>
              <w:t xml:space="preserve"> 2</w:t>
            </w:r>
            <w:r w:rsidR="0006425B">
              <w:rPr>
                <w:rFonts w:cstheme="minorHAnsi"/>
              </w:rPr>
              <w:t>5</w:t>
            </w:r>
          </w:p>
        </w:tc>
        <w:tc>
          <w:tcPr>
            <w:tcW w:w="866" w:type="dxa"/>
            <w:tcBorders>
              <w:top w:val="dotted" w:sz="4" w:space="0" w:color="auto"/>
              <w:bottom w:val="single" w:sz="4" w:space="0" w:color="auto"/>
            </w:tcBorders>
          </w:tcPr>
          <w:p w14:paraId="56AF8B79" w14:textId="77777777" w:rsidR="00F6782F" w:rsidRPr="00F127C3" w:rsidRDefault="00F6782F" w:rsidP="003F04C9">
            <w:pPr>
              <w:rPr>
                <w:rFonts w:cstheme="minorHAnsi"/>
              </w:rPr>
            </w:pPr>
          </w:p>
        </w:tc>
        <w:tc>
          <w:tcPr>
            <w:tcW w:w="5099" w:type="dxa"/>
            <w:tcBorders>
              <w:top w:val="dotted" w:sz="4" w:space="0" w:color="auto"/>
              <w:bottom w:val="single" w:sz="4" w:space="0" w:color="auto"/>
            </w:tcBorders>
          </w:tcPr>
          <w:p w14:paraId="2786965F" w14:textId="77777777" w:rsidR="00F6782F" w:rsidRPr="00F127C3" w:rsidRDefault="00F6782F" w:rsidP="003F04C9">
            <w:pPr>
              <w:rPr>
                <w:rFonts w:cstheme="minorHAnsi"/>
              </w:rPr>
            </w:pPr>
          </w:p>
        </w:tc>
      </w:tr>
    </w:tbl>
    <w:p w14:paraId="2C3497BF" w14:textId="77777777" w:rsidR="00756973" w:rsidRDefault="00756973">
      <w:r>
        <w:br w:type="page"/>
      </w:r>
    </w:p>
    <w:tbl>
      <w:tblPr>
        <w:tblStyle w:val="Tabellenraster"/>
        <w:tblW w:w="14312" w:type="dxa"/>
        <w:tblLayout w:type="fixed"/>
        <w:tblLook w:val="04A0" w:firstRow="1" w:lastRow="0" w:firstColumn="1" w:lastColumn="0" w:noHBand="0" w:noVBand="1"/>
      </w:tblPr>
      <w:tblGrid>
        <w:gridCol w:w="562"/>
        <w:gridCol w:w="6229"/>
        <w:gridCol w:w="1556"/>
        <w:gridCol w:w="866"/>
        <w:gridCol w:w="5099"/>
      </w:tblGrid>
      <w:tr w:rsidR="00F6782F" w:rsidRPr="00F127C3" w14:paraId="17069F5D" w14:textId="77777777" w:rsidTr="00F7212C">
        <w:tc>
          <w:tcPr>
            <w:tcW w:w="562" w:type="dxa"/>
            <w:vMerge w:val="restart"/>
          </w:tcPr>
          <w:p w14:paraId="467FCACF" w14:textId="2C82AD06" w:rsidR="00F6782F" w:rsidRPr="00F127C3" w:rsidRDefault="00F6782F" w:rsidP="003F04C9">
            <w:pPr>
              <w:rPr>
                <w:rFonts w:cstheme="minorHAnsi"/>
              </w:rPr>
            </w:pPr>
            <w:r w:rsidRPr="009005D3">
              <w:rPr>
                <w:rFonts w:cstheme="minorHAnsi"/>
              </w:rPr>
              <w:t>2</w:t>
            </w:r>
            <w:r w:rsidR="0006425B">
              <w:rPr>
                <w:rFonts w:cstheme="minorHAnsi"/>
              </w:rPr>
              <w:t>5</w:t>
            </w:r>
          </w:p>
        </w:tc>
        <w:tc>
          <w:tcPr>
            <w:tcW w:w="6229" w:type="dxa"/>
            <w:vMerge w:val="restart"/>
          </w:tcPr>
          <w:p w14:paraId="2F944C47" w14:textId="77777777" w:rsidR="00F6782F" w:rsidRPr="00F127C3" w:rsidRDefault="00F6782F" w:rsidP="003F04C9">
            <w:pPr>
              <w:rPr>
                <w:rFonts w:cstheme="minorHAnsi"/>
              </w:rPr>
            </w:pPr>
            <w:r w:rsidRPr="009005D3">
              <w:rPr>
                <w:rFonts w:cstheme="minorHAnsi"/>
              </w:rPr>
              <w:t>Ist das angegebene normierte Profil zum angegebenen Zeitpunkt ein Profil aus der Gruppe SLP mit synthetischen Verfahren?</w:t>
            </w:r>
          </w:p>
        </w:tc>
        <w:tc>
          <w:tcPr>
            <w:tcW w:w="1556" w:type="dxa"/>
            <w:tcBorders>
              <w:top w:val="single" w:sz="4" w:space="0" w:color="auto"/>
              <w:bottom w:val="dotted" w:sz="4" w:space="0" w:color="auto"/>
            </w:tcBorders>
          </w:tcPr>
          <w:p w14:paraId="673F1AE7" w14:textId="645FC78C"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sym w:font="Wingdings" w:char="F0E0"/>
            </w:r>
            <w:r w:rsidRPr="009005D3">
              <w:rPr>
                <w:rFonts w:cstheme="minorHAnsi"/>
              </w:rPr>
              <w:t xml:space="preserve"> 2</w:t>
            </w:r>
            <w:r w:rsidR="0006425B">
              <w:rPr>
                <w:rFonts w:cstheme="minorHAnsi"/>
              </w:rPr>
              <w:t>6</w:t>
            </w:r>
          </w:p>
        </w:tc>
        <w:tc>
          <w:tcPr>
            <w:tcW w:w="866" w:type="dxa"/>
            <w:tcBorders>
              <w:top w:val="single" w:sz="4" w:space="0" w:color="auto"/>
              <w:bottom w:val="dotted" w:sz="4" w:space="0" w:color="auto"/>
            </w:tcBorders>
          </w:tcPr>
          <w:p w14:paraId="7AF80B52" w14:textId="77777777" w:rsidR="00F6782F" w:rsidRPr="00F127C3" w:rsidRDefault="00F6782F" w:rsidP="003F04C9">
            <w:pPr>
              <w:rPr>
                <w:rFonts w:cstheme="minorHAnsi"/>
              </w:rPr>
            </w:pPr>
            <w:r w:rsidRPr="009005D3">
              <w:rPr>
                <w:rFonts w:cstheme="minorHAnsi"/>
              </w:rPr>
              <w:t>A11</w:t>
            </w:r>
          </w:p>
        </w:tc>
        <w:tc>
          <w:tcPr>
            <w:tcW w:w="5099" w:type="dxa"/>
            <w:tcBorders>
              <w:top w:val="single" w:sz="4" w:space="0" w:color="auto"/>
              <w:bottom w:val="dotted" w:sz="4" w:space="0" w:color="auto"/>
            </w:tcBorders>
          </w:tcPr>
          <w:p w14:paraId="18D74F37" w14:textId="77777777" w:rsidR="00F6782F" w:rsidRPr="00F127C3" w:rsidRDefault="00F6782F" w:rsidP="003F04C9">
            <w:pPr>
              <w:rPr>
                <w:rFonts w:cstheme="minorHAnsi"/>
              </w:rPr>
            </w:pPr>
            <w:r w:rsidRPr="009005D3">
              <w:rPr>
                <w:rFonts w:cstheme="minorHAnsi"/>
              </w:rPr>
              <w:t>Normiertes Profil nicht SLP mit synthetischem Verfahren</w:t>
            </w:r>
          </w:p>
        </w:tc>
      </w:tr>
      <w:tr w:rsidR="00F6782F" w:rsidRPr="00F127C3" w14:paraId="531CE5AB" w14:textId="77777777" w:rsidTr="00F7212C">
        <w:tc>
          <w:tcPr>
            <w:tcW w:w="562" w:type="dxa"/>
            <w:vMerge/>
          </w:tcPr>
          <w:p w14:paraId="741C76F8" w14:textId="77777777" w:rsidR="00F6782F" w:rsidRPr="00F127C3" w:rsidRDefault="00F6782F" w:rsidP="003F04C9">
            <w:pPr>
              <w:rPr>
                <w:rFonts w:cstheme="minorHAnsi"/>
              </w:rPr>
            </w:pPr>
          </w:p>
        </w:tc>
        <w:tc>
          <w:tcPr>
            <w:tcW w:w="6229" w:type="dxa"/>
            <w:vMerge/>
          </w:tcPr>
          <w:p w14:paraId="030CED2D" w14:textId="77777777" w:rsidR="00F6782F" w:rsidRPr="00F127C3" w:rsidRDefault="00F6782F" w:rsidP="003F04C9">
            <w:pPr>
              <w:rPr>
                <w:rFonts w:cstheme="minorHAnsi"/>
              </w:rPr>
            </w:pPr>
          </w:p>
        </w:tc>
        <w:tc>
          <w:tcPr>
            <w:tcW w:w="1556" w:type="dxa"/>
            <w:tcBorders>
              <w:top w:val="dotted" w:sz="4" w:space="0" w:color="auto"/>
              <w:bottom w:val="single" w:sz="4" w:space="0" w:color="auto"/>
            </w:tcBorders>
          </w:tcPr>
          <w:p w14:paraId="21F38C2D" w14:textId="7DBF5CE4"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sym w:font="Wingdings" w:char="F0E0"/>
            </w:r>
            <w:r w:rsidRPr="009005D3">
              <w:rPr>
                <w:rFonts w:cstheme="minorHAnsi"/>
              </w:rPr>
              <w:t xml:space="preserve"> 2</w:t>
            </w:r>
            <w:r w:rsidR="0006425B">
              <w:rPr>
                <w:rFonts w:cstheme="minorHAnsi"/>
              </w:rPr>
              <w:t>6</w:t>
            </w:r>
          </w:p>
        </w:tc>
        <w:tc>
          <w:tcPr>
            <w:tcW w:w="866" w:type="dxa"/>
            <w:tcBorders>
              <w:top w:val="dotted" w:sz="4" w:space="0" w:color="auto"/>
              <w:bottom w:val="single" w:sz="4" w:space="0" w:color="auto"/>
            </w:tcBorders>
          </w:tcPr>
          <w:p w14:paraId="17555000" w14:textId="77777777" w:rsidR="00F6782F" w:rsidRPr="00F127C3" w:rsidRDefault="00F6782F" w:rsidP="003F04C9">
            <w:pPr>
              <w:rPr>
                <w:rFonts w:cstheme="minorHAnsi"/>
              </w:rPr>
            </w:pPr>
          </w:p>
        </w:tc>
        <w:tc>
          <w:tcPr>
            <w:tcW w:w="5099" w:type="dxa"/>
            <w:tcBorders>
              <w:top w:val="dotted" w:sz="4" w:space="0" w:color="auto"/>
              <w:bottom w:val="single" w:sz="4" w:space="0" w:color="auto"/>
            </w:tcBorders>
          </w:tcPr>
          <w:p w14:paraId="3EEADC94" w14:textId="77777777" w:rsidR="00F6782F" w:rsidRPr="00F127C3" w:rsidRDefault="00F6782F" w:rsidP="003F04C9">
            <w:pPr>
              <w:rPr>
                <w:rFonts w:cstheme="minorHAnsi"/>
              </w:rPr>
            </w:pPr>
          </w:p>
        </w:tc>
      </w:tr>
      <w:tr w:rsidR="00F6782F" w:rsidRPr="00F127C3" w14:paraId="760825A6" w14:textId="77777777" w:rsidTr="00F7212C">
        <w:tc>
          <w:tcPr>
            <w:tcW w:w="562" w:type="dxa"/>
            <w:vMerge w:val="restart"/>
          </w:tcPr>
          <w:p w14:paraId="16A3AB0A" w14:textId="239A1D27" w:rsidR="00F6782F" w:rsidRPr="00F127C3" w:rsidRDefault="00F6782F" w:rsidP="003F04C9">
            <w:pPr>
              <w:rPr>
                <w:rFonts w:cstheme="minorHAnsi"/>
              </w:rPr>
            </w:pPr>
            <w:r w:rsidRPr="009005D3">
              <w:rPr>
                <w:rFonts w:cstheme="minorHAnsi"/>
              </w:rPr>
              <w:t>2</w:t>
            </w:r>
            <w:r w:rsidR="0006425B">
              <w:rPr>
                <w:rFonts w:cstheme="minorHAnsi"/>
              </w:rPr>
              <w:t>6</w:t>
            </w:r>
          </w:p>
        </w:tc>
        <w:tc>
          <w:tcPr>
            <w:tcW w:w="6229" w:type="dxa"/>
            <w:vMerge w:val="restart"/>
          </w:tcPr>
          <w:p w14:paraId="1FE550E9" w14:textId="77777777" w:rsidR="00F6782F" w:rsidRPr="00F127C3" w:rsidRDefault="00F6782F" w:rsidP="003F04C9">
            <w:pPr>
              <w:rPr>
                <w:rFonts w:cstheme="minorHAnsi"/>
              </w:rPr>
            </w:pPr>
            <w:r w:rsidRPr="009005D3">
              <w:rPr>
                <w:rFonts w:cstheme="minorHAnsi"/>
              </w:rPr>
              <w:t>Ist die Prognosegrundlage der Marktlokation eine, für die der ÜNB die Aggregation durchführen darf?</w:t>
            </w:r>
          </w:p>
        </w:tc>
        <w:tc>
          <w:tcPr>
            <w:tcW w:w="1556" w:type="dxa"/>
            <w:tcBorders>
              <w:top w:val="single" w:sz="4" w:space="0" w:color="auto"/>
              <w:bottom w:val="dotted" w:sz="4" w:space="0" w:color="auto"/>
            </w:tcBorders>
          </w:tcPr>
          <w:p w14:paraId="3B5DCFEA" w14:textId="3B610EF3" w:rsidR="00F6782F" w:rsidRPr="00F127C3" w:rsidRDefault="00F6782F" w:rsidP="003F04C9">
            <w:pPr>
              <w:rPr>
                <w:rFonts w:cstheme="minorHAnsi"/>
              </w:rPr>
            </w:pPr>
            <w:r w:rsidRPr="009005D3">
              <w:rPr>
                <w:rFonts w:cstheme="minorHAnsi"/>
              </w:rPr>
              <w:t xml:space="preserve">nein </w:t>
            </w:r>
            <w:r w:rsidRPr="009005D3">
              <w:rPr>
                <w:rFonts w:ascii="Wingdings" w:eastAsia="Wingdings" w:hAnsi="Wingdings" w:cstheme="minorHAnsi"/>
              </w:rPr>
              <w:sym w:font="Wingdings" w:char="F0E0"/>
            </w:r>
            <w:r w:rsidRPr="009005D3">
              <w:rPr>
                <w:rFonts w:cstheme="minorHAnsi"/>
              </w:rPr>
              <w:t xml:space="preserve"> 2</w:t>
            </w:r>
            <w:r w:rsidR="009A4C6A">
              <w:rPr>
                <w:rFonts w:cstheme="minorHAnsi"/>
              </w:rPr>
              <w:t>7</w:t>
            </w:r>
          </w:p>
        </w:tc>
        <w:tc>
          <w:tcPr>
            <w:tcW w:w="866" w:type="dxa"/>
            <w:tcBorders>
              <w:top w:val="single" w:sz="4" w:space="0" w:color="auto"/>
              <w:bottom w:val="dotted" w:sz="4" w:space="0" w:color="auto"/>
            </w:tcBorders>
          </w:tcPr>
          <w:p w14:paraId="18FE129C" w14:textId="77777777" w:rsidR="00F6782F" w:rsidRPr="00F127C3" w:rsidRDefault="00F6782F" w:rsidP="003F04C9">
            <w:pPr>
              <w:rPr>
                <w:rFonts w:cstheme="minorHAnsi"/>
              </w:rPr>
            </w:pPr>
            <w:r w:rsidRPr="009005D3">
              <w:rPr>
                <w:rFonts w:cstheme="minorHAnsi"/>
              </w:rPr>
              <w:t>A12</w:t>
            </w:r>
          </w:p>
        </w:tc>
        <w:tc>
          <w:tcPr>
            <w:tcW w:w="5099" w:type="dxa"/>
            <w:tcBorders>
              <w:top w:val="single" w:sz="4" w:space="0" w:color="auto"/>
              <w:bottom w:val="dotted" w:sz="4" w:space="0" w:color="auto"/>
            </w:tcBorders>
          </w:tcPr>
          <w:p w14:paraId="661CB2E7" w14:textId="77777777" w:rsidR="00F6782F" w:rsidRPr="00F127C3" w:rsidRDefault="00F6782F" w:rsidP="003F04C9">
            <w:pPr>
              <w:rPr>
                <w:rFonts w:cstheme="minorHAnsi"/>
              </w:rPr>
            </w:pPr>
            <w:r w:rsidRPr="009005D3">
              <w:rPr>
                <w:rFonts w:cstheme="minorHAnsi"/>
              </w:rPr>
              <w:t>Unpassende Prognosegrundlage</w:t>
            </w:r>
          </w:p>
        </w:tc>
      </w:tr>
      <w:tr w:rsidR="00F6782F" w:rsidRPr="00F127C3" w14:paraId="7D4EAAF5" w14:textId="77777777" w:rsidTr="00F7212C">
        <w:tc>
          <w:tcPr>
            <w:tcW w:w="562" w:type="dxa"/>
            <w:vMerge/>
          </w:tcPr>
          <w:p w14:paraId="31995A6D" w14:textId="77777777" w:rsidR="00F6782F" w:rsidRPr="00F127C3" w:rsidRDefault="00F6782F" w:rsidP="003F04C9">
            <w:pPr>
              <w:rPr>
                <w:rFonts w:cstheme="minorHAnsi"/>
              </w:rPr>
            </w:pPr>
          </w:p>
        </w:tc>
        <w:tc>
          <w:tcPr>
            <w:tcW w:w="6229" w:type="dxa"/>
            <w:vMerge/>
          </w:tcPr>
          <w:p w14:paraId="632ECAA8" w14:textId="77777777" w:rsidR="00F6782F" w:rsidRPr="00F127C3" w:rsidRDefault="00F6782F" w:rsidP="003F04C9">
            <w:pPr>
              <w:rPr>
                <w:rFonts w:cstheme="minorHAnsi"/>
              </w:rPr>
            </w:pPr>
          </w:p>
        </w:tc>
        <w:tc>
          <w:tcPr>
            <w:tcW w:w="1556" w:type="dxa"/>
            <w:tcBorders>
              <w:top w:val="dotted" w:sz="4" w:space="0" w:color="auto"/>
              <w:bottom w:val="single" w:sz="4" w:space="0" w:color="auto"/>
            </w:tcBorders>
          </w:tcPr>
          <w:p w14:paraId="15217EAD" w14:textId="76CE43C0" w:rsidR="00F6782F" w:rsidRPr="00F127C3" w:rsidRDefault="00F6782F" w:rsidP="003F04C9">
            <w:pPr>
              <w:rPr>
                <w:rFonts w:cstheme="minorHAnsi"/>
              </w:rPr>
            </w:pPr>
            <w:r w:rsidRPr="009005D3">
              <w:rPr>
                <w:rFonts w:cstheme="minorHAnsi"/>
              </w:rPr>
              <w:t xml:space="preserve">ja </w:t>
            </w:r>
            <w:r w:rsidRPr="009005D3">
              <w:rPr>
                <w:rFonts w:ascii="Wingdings" w:eastAsia="Wingdings" w:hAnsi="Wingdings" w:cstheme="minorHAnsi"/>
              </w:rPr>
              <w:sym w:font="Wingdings" w:char="F0E0"/>
            </w:r>
            <w:r w:rsidRPr="009005D3">
              <w:rPr>
                <w:rFonts w:cstheme="minorHAnsi"/>
              </w:rPr>
              <w:t xml:space="preserve"> 2</w:t>
            </w:r>
            <w:r w:rsidR="0006425B">
              <w:rPr>
                <w:rFonts w:cstheme="minorHAnsi"/>
              </w:rPr>
              <w:t>7</w:t>
            </w:r>
          </w:p>
        </w:tc>
        <w:tc>
          <w:tcPr>
            <w:tcW w:w="866" w:type="dxa"/>
            <w:tcBorders>
              <w:top w:val="dotted" w:sz="4" w:space="0" w:color="auto"/>
              <w:bottom w:val="single" w:sz="4" w:space="0" w:color="auto"/>
            </w:tcBorders>
          </w:tcPr>
          <w:p w14:paraId="41057F0D" w14:textId="77777777" w:rsidR="00F6782F" w:rsidRPr="00F127C3" w:rsidRDefault="00F6782F" w:rsidP="003F04C9">
            <w:pPr>
              <w:rPr>
                <w:rFonts w:cstheme="minorHAnsi"/>
              </w:rPr>
            </w:pPr>
          </w:p>
        </w:tc>
        <w:tc>
          <w:tcPr>
            <w:tcW w:w="5099" w:type="dxa"/>
            <w:tcBorders>
              <w:top w:val="dotted" w:sz="4" w:space="0" w:color="auto"/>
              <w:bottom w:val="single" w:sz="4" w:space="0" w:color="auto"/>
            </w:tcBorders>
          </w:tcPr>
          <w:p w14:paraId="0AE7E526" w14:textId="77777777" w:rsidR="00F6782F" w:rsidRPr="00F127C3" w:rsidRDefault="00F6782F" w:rsidP="003F04C9">
            <w:pPr>
              <w:rPr>
                <w:rFonts w:cstheme="minorHAnsi"/>
              </w:rPr>
            </w:pPr>
          </w:p>
        </w:tc>
      </w:tr>
      <w:tr w:rsidR="00F6782F" w:rsidRPr="00F127C3" w14:paraId="75A5EE83" w14:textId="77777777" w:rsidTr="00F7212C">
        <w:tc>
          <w:tcPr>
            <w:tcW w:w="562" w:type="dxa"/>
            <w:vMerge w:val="restart"/>
          </w:tcPr>
          <w:p w14:paraId="4E017622" w14:textId="7987DB0C" w:rsidR="00F6782F" w:rsidRPr="00F127C3" w:rsidRDefault="00F6782F" w:rsidP="003F04C9">
            <w:pPr>
              <w:rPr>
                <w:rFonts w:cstheme="minorHAnsi"/>
              </w:rPr>
            </w:pPr>
            <w:r w:rsidRPr="009005D3">
              <w:rPr>
                <w:rFonts w:cstheme="minorHAnsi"/>
              </w:rPr>
              <w:t>2</w:t>
            </w:r>
            <w:r w:rsidR="0006425B">
              <w:rPr>
                <w:rFonts w:cstheme="minorHAnsi"/>
              </w:rPr>
              <w:t>7</w:t>
            </w:r>
          </w:p>
        </w:tc>
        <w:tc>
          <w:tcPr>
            <w:tcW w:w="6229" w:type="dxa"/>
            <w:vMerge w:val="restart"/>
          </w:tcPr>
          <w:p w14:paraId="291DDD61" w14:textId="77777777" w:rsidR="00F6782F" w:rsidRPr="00F127C3" w:rsidRDefault="00F6782F" w:rsidP="003F04C9">
            <w:pPr>
              <w:rPr>
                <w:rFonts w:cstheme="minorHAnsi"/>
              </w:rPr>
            </w:pPr>
            <w:r w:rsidRPr="009005D3">
              <w:rPr>
                <w:rFonts w:cstheme="minorHAnsi"/>
              </w:rPr>
              <w:t>Hat keine vorangegangene Prüfung zu einer Antwort geführt?</w:t>
            </w:r>
          </w:p>
        </w:tc>
        <w:tc>
          <w:tcPr>
            <w:tcW w:w="1556" w:type="dxa"/>
            <w:tcBorders>
              <w:top w:val="single" w:sz="4" w:space="0" w:color="auto"/>
              <w:bottom w:val="dotted" w:sz="4" w:space="0" w:color="auto"/>
            </w:tcBorders>
          </w:tcPr>
          <w:p w14:paraId="79C2A2B5" w14:textId="13CA8975" w:rsidR="00F6782F" w:rsidRPr="00F127C3" w:rsidRDefault="00FE5368" w:rsidP="003F04C9">
            <w:pPr>
              <w:rPr>
                <w:rFonts w:cstheme="minorHAnsi"/>
              </w:rPr>
            </w:pPr>
            <w:r>
              <w:rPr>
                <w:rFonts w:cstheme="minorHAnsi"/>
              </w:rPr>
              <w:t>j</w:t>
            </w:r>
            <w:r w:rsidR="00F6782F" w:rsidRPr="009005D3">
              <w:rPr>
                <w:rFonts w:cstheme="minorHAnsi"/>
              </w:rPr>
              <w:t>a</w:t>
            </w:r>
          </w:p>
        </w:tc>
        <w:tc>
          <w:tcPr>
            <w:tcW w:w="866" w:type="dxa"/>
            <w:tcBorders>
              <w:top w:val="single" w:sz="4" w:space="0" w:color="auto"/>
              <w:bottom w:val="dotted" w:sz="4" w:space="0" w:color="auto"/>
            </w:tcBorders>
          </w:tcPr>
          <w:p w14:paraId="3AE8FD1B" w14:textId="77777777" w:rsidR="00F6782F" w:rsidRPr="00F127C3" w:rsidRDefault="00F6782F" w:rsidP="003F04C9">
            <w:pPr>
              <w:rPr>
                <w:rFonts w:cstheme="minorHAnsi"/>
              </w:rPr>
            </w:pPr>
            <w:r w:rsidRPr="009005D3">
              <w:rPr>
                <w:rFonts w:cstheme="minorHAnsi"/>
              </w:rPr>
              <w:t>A13</w:t>
            </w:r>
          </w:p>
        </w:tc>
        <w:tc>
          <w:tcPr>
            <w:tcW w:w="5099" w:type="dxa"/>
            <w:tcBorders>
              <w:top w:val="single" w:sz="4" w:space="0" w:color="auto"/>
              <w:bottom w:val="dotted" w:sz="4" w:space="0" w:color="auto"/>
            </w:tcBorders>
          </w:tcPr>
          <w:p w14:paraId="1742B852" w14:textId="77777777" w:rsidR="00F6782F" w:rsidRPr="00F127C3" w:rsidRDefault="00F6782F" w:rsidP="003F04C9">
            <w:pPr>
              <w:rPr>
                <w:rFonts w:cstheme="minorHAnsi"/>
              </w:rPr>
            </w:pPr>
            <w:r w:rsidRPr="009005D3">
              <w:rPr>
                <w:rFonts w:cstheme="minorHAnsi"/>
              </w:rPr>
              <w:t>Stammdaten wurden widerspruchsfrei übernommen.</w:t>
            </w:r>
          </w:p>
        </w:tc>
      </w:tr>
      <w:tr w:rsidR="00F6782F" w:rsidRPr="00F127C3" w14:paraId="2E913921" w14:textId="77777777" w:rsidTr="00F7212C">
        <w:tc>
          <w:tcPr>
            <w:tcW w:w="562" w:type="dxa"/>
            <w:vMerge/>
          </w:tcPr>
          <w:p w14:paraId="79BC17CA" w14:textId="77777777" w:rsidR="00F6782F" w:rsidRPr="00F127C3" w:rsidRDefault="00F6782F" w:rsidP="003F04C9">
            <w:pPr>
              <w:rPr>
                <w:rFonts w:cstheme="minorHAnsi"/>
              </w:rPr>
            </w:pPr>
          </w:p>
        </w:tc>
        <w:tc>
          <w:tcPr>
            <w:tcW w:w="6229" w:type="dxa"/>
            <w:vMerge/>
          </w:tcPr>
          <w:p w14:paraId="3FE9987E" w14:textId="77777777" w:rsidR="00F6782F" w:rsidRPr="00F127C3" w:rsidRDefault="00F6782F" w:rsidP="003F04C9">
            <w:pPr>
              <w:rPr>
                <w:rFonts w:cstheme="minorHAnsi"/>
              </w:rPr>
            </w:pPr>
          </w:p>
        </w:tc>
        <w:tc>
          <w:tcPr>
            <w:tcW w:w="1556" w:type="dxa"/>
            <w:tcBorders>
              <w:top w:val="dotted" w:sz="4" w:space="0" w:color="auto"/>
              <w:bottom w:val="single" w:sz="4" w:space="0" w:color="auto"/>
            </w:tcBorders>
          </w:tcPr>
          <w:p w14:paraId="7F8BFA34" w14:textId="77777777" w:rsidR="00F6782F" w:rsidRPr="00F127C3" w:rsidRDefault="00F6782F" w:rsidP="003F04C9">
            <w:pPr>
              <w:rPr>
                <w:rFonts w:cstheme="minorHAnsi"/>
              </w:rPr>
            </w:pPr>
            <w:r w:rsidRPr="009005D3">
              <w:rPr>
                <w:rFonts w:cstheme="minorHAnsi"/>
              </w:rPr>
              <w:t>nein</w:t>
            </w:r>
          </w:p>
        </w:tc>
        <w:tc>
          <w:tcPr>
            <w:tcW w:w="866" w:type="dxa"/>
            <w:tcBorders>
              <w:top w:val="dotted" w:sz="4" w:space="0" w:color="auto"/>
              <w:bottom w:val="single" w:sz="4" w:space="0" w:color="auto"/>
            </w:tcBorders>
          </w:tcPr>
          <w:p w14:paraId="380A9454" w14:textId="77777777" w:rsidR="00F6782F" w:rsidRPr="00F127C3" w:rsidRDefault="00F6782F" w:rsidP="003F04C9">
            <w:pPr>
              <w:rPr>
                <w:rFonts w:cstheme="minorHAnsi"/>
              </w:rPr>
            </w:pPr>
            <w:r w:rsidRPr="009005D3">
              <w:rPr>
                <w:rFonts w:cstheme="minorHAnsi"/>
              </w:rPr>
              <w:t>A**</w:t>
            </w:r>
          </w:p>
        </w:tc>
        <w:tc>
          <w:tcPr>
            <w:tcW w:w="5099" w:type="dxa"/>
            <w:tcBorders>
              <w:top w:val="dotted" w:sz="4" w:space="0" w:color="auto"/>
              <w:bottom w:val="single" w:sz="4" w:space="0" w:color="auto"/>
            </w:tcBorders>
          </w:tcPr>
          <w:p w14:paraId="08E922AD" w14:textId="77777777" w:rsidR="00F6782F" w:rsidRPr="009005D3" w:rsidRDefault="00F6782F" w:rsidP="003F04C9">
            <w:pPr>
              <w:rPr>
                <w:rFonts w:cstheme="minorHAnsi"/>
              </w:rPr>
            </w:pPr>
            <w:r w:rsidRPr="009005D3">
              <w:rPr>
                <w:rFonts w:cstheme="minorHAnsi"/>
              </w:rPr>
              <w:t xml:space="preserve">Stammdaten wurden übernommen </w:t>
            </w:r>
          </w:p>
          <w:p w14:paraId="72E3F740" w14:textId="77777777" w:rsidR="00F6782F" w:rsidRPr="00F127C3" w:rsidRDefault="00F6782F" w:rsidP="003F04C9">
            <w:pPr>
              <w:rPr>
                <w:rFonts w:cstheme="minorHAnsi"/>
              </w:rPr>
            </w:pPr>
            <w:r w:rsidRPr="009005D3">
              <w:rPr>
                <w:rFonts w:cstheme="minorHAnsi"/>
              </w:rPr>
              <w:t>Hinweis A</w:t>
            </w:r>
            <w:r w:rsidRPr="00F23D39">
              <w:rPr>
                <w:rFonts w:cstheme="minorHAnsi"/>
              </w:rPr>
              <w:t>**:</w:t>
            </w:r>
            <w:r w:rsidRPr="009005D3">
              <w:rPr>
                <w:rFonts w:cstheme="minorHAnsi"/>
              </w:rPr>
              <w:t xml:space="preserve"> Es werden alle gemerkten Antwort</w:t>
            </w:r>
            <w:r>
              <w:rPr>
                <w:rFonts w:cstheme="minorHAnsi"/>
              </w:rPr>
              <w:softHyphen/>
            </w:r>
            <w:r w:rsidRPr="009005D3">
              <w:rPr>
                <w:rFonts w:cstheme="minorHAnsi"/>
              </w:rPr>
              <w:t>codes der vorhergehenden Prüfschritte übermittelt.</w:t>
            </w:r>
          </w:p>
        </w:tc>
      </w:tr>
    </w:tbl>
    <w:p w14:paraId="108169B3" w14:textId="77777777" w:rsidR="00263C78" w:rsidRDefault="00263C78" w:rsidP="00263C78">
      <w:pPr>
        <w:pStyle w:val="Beschriftung"/>
      </w:pPr>
      <w:r>
        <w:t>*Anhand der aktuellen Formatvorgaben können maximal 8 Antwortcodes übermittelt werden. Daher können ggf. nicht alle möglichen Antwort-codes in einem Geschäftsvorfall übermittelt werden.</w:t>
      </w:r>
    </w:p>
    <w:p w14:paraId="06018656" w14:textId="1AA45129" w:rsidR="00C70B11" w:rsidRPr="00246E48" w:rsidRDefault="00C70B11" w:rsidP="00C70B11">
      <w:pPr>
        <w:pStyle w:val="berschrift3"/>
      </w:pPr>
      <w:bookmarkStart w:id="137" w:name="_Toc29553433"/>
      <w:bookmarkStart w:id="138" w:name="_Toc62633467"/>
      <w:bookmarkStart w:id="139" w:name="_Toc64453805"/>
      <w:bookmarkStart w:id="140" w:name="_Toc115370884"/>
      <w:r w:rsidRPr="00246E48">
        <w:t>E_04</w:t>
      </w:r>
      <w:r>
        <w:t>60</w:t>
      </w:r>
      <w:r w:rsidRPr="00246E48">
        <w:t>_Änderung prüfen</w:t>
      </w:r>
      <w:bookmarkEnd w:id="137"/>
      <w:bookmarkEnd w:id="138"/>
      <w:bookmarkEnd w:id="139"/>
      <w:bookmarkEnd w:id="140"/>
    </w:p>
    <w:p w14:paraId="74420460" w14:textId="77777777" w:rsidR="0031208E" w:rsidRDefault="00C70B11" w:rsidP="00C70B11">
      <w:r>
        <w:t>Derzeit ist für diese Entscheidung kein Entscheidungsbaum notwendig, da keine Antwort gegeben wird.</w:t>
      </w:r>
      <w:bookmarkStart w:id="141" w:name="_Toc29553434"/>
    </w:p>
    <w:p w14:paraId="0E6B3474" w14:textId="79275057" w:rsidR="00C70B11" w:rsidRDefault="00C70B11" w:rsidP="00C70B11">
      <w:pPr>
        <w:rPr>
          <w:szCs w:val="28"/>
        </w:rPr>
      </w:pPr>
      <w:r>
        <w:br w:type="page"/>
      </w:r>
    </w:p>
    <w:p w14:paraId="41C800F6" w14:textId="588FF17A" w:rsidR="00C70B11" w:rsidRPr="00246E48" w:rsidRDefault="008F78A2" w:rsidP="001F2FE1">
      <w:pPr>
        <w:pStyle w:val="berschrift2"/>
      </w:pPr>
      <w:bookmarkStart w:id="142" w:name="_Toc62633468"/>
      <w:bookmarkStart w:id="143" w:name="_Toc115370885"/>
      <w:r>
        <w:t>AD</w:t>
      </w:r>
      <w:bookmarkStart w:id="144" w:name="_Toc64453806"/>
      <w:r w:rsidR="00C70B11" w:rsidRPr="00246E48">
        <w:t>: Anfrage zur Stammdatenänderung von LF an NB (verantwortlich)</w:t>
      </w:r>
      <w:bookmarkEnd w:id="141"/>
      <w:bookmarkEnd w:id="142"/>
      <w:bookmarkEnd w:id="143"/>
      <w:bookmarkEnd w:id="144"/>
    </w:p>
    <w:p w14:paraId="30D9A766" w14:textId="3D9D4A09" w:rsidR="00C70B11" w:rsidRPr="00246E48" w:rsidRDefault="00C70B11" w:rsidP="00C70B11">
      <w:pPr>
        <w:pStyle w:val="berschrift3"/>
      </w:pPr>
      <w:bookmarkStart w:id="145" w:name="_Toc29553435"/>
      <w:bookmarkStart w:id="146" w:name="_Toc62633469"/>
      <w:bookmarkStart w:id="147" w:name="_Toc64453807"/>
      <w:bookmarkStart w:id="148" w:name="_Toc115370886"/>
      <w:r w:rsidRPr="00246E48">
        <w:t>E_0418_Anfrage vom LF prüfen</w:t>
      </w:r>
      <w:bookmarkEnd w:id="145"/>
      <w:bookmarkEnd w:id="146"/>
      <w:bookmarkEnd w:id="147"/>
      <w:bookmarkEnd w:id="148"/>
    </w:p>
    <w:p w14:paraId="28F7B937" w14:textId="5EA86E63" w:rsidR="00C70B11" w:rsidRDefault="00C70B11" w:rsidP="00C70B11">
      <w:pPr>
        <w:pStyle w:val="Zwischenberschrift"/>
      </w:pPr>
      <w:r w:rsidRPr="00246E48">
        <w:t>S_0021_Antwort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D7ACA" w:rsidRPr="00414C85" w14:paraId="5C103537" w14:textId="77777777" w:rsidTr="00756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863B0B8" w14:textId="77777777" w:rsidR="00FD7ACA" w:rsidRPr="00414C85" w:rsidRDefault="00FD7AC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7F2CCD" w14:textId="3D4C87E3" w:rsidR="00FD7AC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0E6A9E2" w14:textId="77777777" w:rsidR="00FD7ACA" w:rsidRPr="00414C85" w:rsidRDefault="00FD7A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D7ACA" w:rsidRPr="00414C85" w14:paraId="5AA389F3"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4D67165" w14:textId="34829D7C" w:rsidR="00FD7ACA" w:rsidRPr="00414C85" w:rsidRDefault="00FD7ACA" w:rsidP="00FD7ACA">
            <w:pPr>
              <w:rPr>
                <w:rFonts w:cstheme="minorHAnsi"/>
                <w:color w:val="000000"/>
                <w:sz w:val="24"/>
              </w:rPr>
            </w:pPr>
            <w:r w:rsidRPr="00520E06">
              <w:rPr>
                <w:rFonts w:cstheme="minorHAnsi"/>
                <w:color w:val="000000"/>
                <w:sz w:val="24"/>
              </w:rPr>
              <w:t>ZG0</w:t>
            </w:r>
          </w:p>
        </w:tc>
        <w:tc>
          <w:tcPr>
            <w:tcW w:w="1134" w:type="dxa"/>
          </w:tcPr>
          <w:p w14:paraId="61C9178A" w14:textId="11E068AE"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X</w:t>
            </w:r>
          </w:p>
        </w:tc>
        <w:tc>
          <w:tcPr>
            <w:tcW w:w="12479" w:type="dxa"/>
          </w:tcPr>
          <w:p w14:paraId="691C8B63" w14:textId="77777777" w:rsidR="00FD7ACA" w:rsidRPr="00520E06"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Ablehnung Stammdaten an der Markt- bzw. Messlokation nicht vorhanden</w:t>
            </w:r>
          </w:p>
          <w:p w14:paraId="7A99000A" w14:textId="4A865EFD"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Erläuterung: Der Empfänger prüft den Inhalt der Anfrage und stellt fest, dass mindestens ein Stammdatum an der Marktlokation bzw. Messlokation nicht vorhanden ist. In diesem Fall verwendet er den Ablehnungsgrund.</w:t>
            </w:r>
            <w:r w:rsidRPr="00520E06">
              <w:rPr>
                <w:rFonts w:cstheme="minorHAnsi"/>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FD7ACA" w:rsidRPr="00414C85" w14:paraId="6368F9B4"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EF0151B" w14:textId="63CE51DF" w:rsidR="00FD7ACA" w:rsidRPr="00414C85" w:rsidRDefault="00FD7ACA" w:rsidP="00FD7ACA">
            <w:pPr>
              <w:rPr>
                <w:rFonts w:cstheme="minorHAnsi"/>
                <w:color w:val="000000"/>
                <w:sz w:val="24"/>
              </w:rPr>
            </w:pPr>
            <w:r w:rsidRPr="00520E06">
              <w:rPr>
                <w:rFonts w:cstheme="minorHAnsi"/>
                <w:color w:val="000000"/>
                <w:sz w:val="24"/>
              </w:rPr>
              <w:t>ZG2</w:t>
            </w:r>
          </w:p>
        </w:tc>
        <w:tc>
          <w:tcPr>
            <w:tcW w:w="1134" w:type="dxa"/>
          </w:tcPr>
          <w:p w14:paraId="6B6680E0" w14:textId="7D27BC1D"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X</w:t>
            </w:r>
          </w:p>
        </w:tc>
        <w:tc>
          <w:tcPr>
            <w:tcW w:w="12479" w:type="dxa"/>
          </w:tcPr>
          <w:p w14:paraId="78689825" w14:textId="77777777" w:rsidR="00FD7ACA" w:rsidRPr="00520E06"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Gültiges Ergebnis nach der Datenprüfung</w:t>
            </w:r>
          </w:p>
          <w:p w14:paraId="566B09EF" w14:textId="5FA1CE22"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2B5DCBDB" w14:textId="77777777" w:rsidR="004C073D" w:rsidRDefault="004C073D">
      <w:pPr>
        <w:spacing w:after="200" w:line="276" w:lineRule="auto"/>
      </w:pPr>
      <w:r>
        <w:br w:type="page"/>
      </w:r>
    </w:p>
    <w:p w14:paraId="4E09A4B5" w14:textId="4E303C1A" w:rsidR="00C70B11" w:rsidRDefault="00C70B11" w:rsidP="00C70B11">
      <w:pPr>
        <w:pStyle w:val="Zwischenberschrift"/>
      </w:pPr>
      <w:r w:rsidRPr="00246E48">
        <w:t>S_0023_Antwort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D7ACA" w:rsidRPr="00414C85" w14:paraId="06324523" w14:textId="77777777" w:rsidTr="00756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2599FA" w14:textId="77777777" w:rsidR="00FD7ACA" w:rsidRPr="00414C85" w:rsidRDefault="00FD7AC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790C9DC" w14:textId="3DBA5241" w:rsidR="00FD7AC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89CE60D" w14:textId="77777777" w:rsidR="00FD7ACA" w:rsidRPr="00414C85" w:rsidRDefault="00FD7A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D7ACA" w:rsidRPr="00414C85" w14:paraId="242F92BB"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192FCF9" w14:textId="43ACAB59" w:rsidR="00FD7ACA" w:rsidRPr="00414C85" w:rsidRDefault="00FD7ACA" w:rsidP="00FD7ACA">
            <w:pPr>
              <w:rPr>
                <w:rFonts w:cstheme="minorHAnsi"/>
                <w:color w:val="000000"/>
                <w:sz w:val="24"/>
              </w:rPr>
            </w:pPr>
            <w:r w:rsidRPr="00520E06">
              <w:rPr>
                <w:rFonts w:cstheme="minorHAnsi"/>
                <w:color w:val="000000"/>
                <w:sz w:val="24"/>
              </w:rPr>
              <w:t>ZG2</w:t>
            </w:r>
          </w:p>
        </w:tc>
        <w:tc>
          <w:tcPr>
            <w:tcW w:w="1134" w:type="dxa"/>
          </w:tcPr>
          <w:p w14:paraId="0EFFAB36" w14:textId="5236528B"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X</w:t>
            </w:r>
          </w:p>
        </w:tc>
        <w:tc>
          <w:tcPr>
            <w:tcW w:w="12479" w:type="dxa"/>
          </w:tcPr>
          <w:p w14:paraId="090976D7" w14:textId="77777777" w:rsidR="00FD7ACA" w:rsidRPr="00520E06"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Gültiges Ergebnis nach der Datenprüfung</w:t>
            </w:r>
          </w:p>
          <w:p w14:paraId="0157E66D" w14:textId="4B20CF80"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r w:rsidR="00FD7ACA" w:rsidRPr="00414C85" w14:paraId="23A06D1D"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01CCD13" w14:textId="44C54096" w:rsidR="00FD7ACA" w:rsidRPr="00414C85" w:rsidRDefault="00FD7ACA" w:rsidP="00FD7ACA">
            <w:pPr>
              <w:rPr>
                <w:rFonts w:cstheme="minorHAnsi"/>
                <w:color w:val="000000"/>
                <w:sz w:val="24"/>
              </w:rPr>
            </w:pPr>
            <w:r w:rsidRPr="00520E06">
              <w:rPr>
                <w:rFonts w:cstheme="minorHAnsi"/>
                <w:color w:val="000000"/>
                <w:sz w:val="24"/>
              </w:rPr>
              <w:t>ZG4</w:t>
            </w:r>
          </w:p>
        </w:tc>
        <w:tc>
          <w:tcPr>
            <w:tcW w:w="1134" w:type="dxa"/>
          </w:tcPr>
          <w:p w14:paraId="7BF43FA2" w14:textId="5E4B8139"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X</w:t>
            </w:r>
          </w:p>
        </w:tc>
        <w:tc>
          <w:tcPr>
            <w:tcW w:w="12479" w:type="dxa"/>
          </w:tcPr>
          <w:p w14:paraId="11A95388" w14:textId="77777777" w:rsidR="00FD7ACA" w:rsidRPr="00520E06"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Frist nicht eingehalten, Übermittlung Datenstand</w:t>
            </w:r>
          </w:p>
          <w:p w14:paraId="643A1765" w14:textId="27F64A7F"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Erläuterung: Berechtigter hat Frist für bilanzierungsrelevante Stammdatenänderung nicht eingehalten oder nicht zu einem Monatsersten angefragt. Verantwortlicher übermittelt die zum angefragten Datum gültigen Stammdaten.</w:t>
            </w:r>
          </w:p>
        </w:tc>
      </w:tr>
    </w:tbl>
    <w:p w14:paraId="549D41B0" w14:textId="732C0E8D" w:rsidR="00C70B11" w:rsidRDefault="00C70B11" w:rsidP="00C70B11">
      <w:pPr>
        <w:pStyle w:val="Zwischenberschrift"/>
      </w:pPr>
      <w:r w:rsidRPr="00246E48">
        <w:t>S_0024_Ablehnung der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D7ACA" w:rsidRPr="00414C85" w14:paraId="3628E235" w14:textId="77777777" w:rsidTr="00756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01C60BD" w14:textId="77777777" w:rsidR="00FD7ACA" w:rsidRPr="00414C85" w:rsidRDefault="00FD7AC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BB803CE" w14:textId="2FF26E6B" w:rsidR="00FD7AC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D76EB2C" w14:textId="77777777" w:rsidR="00FD7ACA" w:rsidRPr="00414C85" w:rsidRDefault="00FD7A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D7ACA" w:rsidRPr="00414C85" w14:paraId="114EDD92"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97AE252" w14:textId="0608DA0D" w:rsidR="00FD7ACA" w:rsidRPr="00414C85" w:rsidRDefault="00FD7ACA" w:rsidP="00FD7ACA">
            <w:pPr>
              <w:rPr>
                <w:rFonts w:cstheme="minorHAnsi"/>
                <w:color w:val="000000"/>
                <w:sz w:val="24"/>
              </w:rPr>
            </w:pPr>
            <w:r w:rsidRPr="00520E06">
              <w:rPr>
                <w:rFonts w:cstheme="minorHAnsi"/>
                <w:color w:val="000000"/>
                <w:sz w:val="24"/>
              </w:rPr>
              <w:t>ZG0</w:t>
            </w:r>
          </w:p>
        </w:tc>
        <w:tc>
          <w:tcPr>
            <w:tcW w:w="1134" w:type="dxa"/>
          </w:tcPr>
          <w:p w14:paraId="5A49402D" w14:textId="1CA1D714"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X</w:t>
            </w:r>
          </w:p>
        </w:tc>
        <w:tc>
          <w:tcPr>
            <w:tcW w:w="12479" w:type="dxa"/>
          </w:tcPr>
          <w:p w14:paraId="07C4D025" w14:textId="77777777" w:rsidR="00FD7ACA" w:rsidRPr="00520E06"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Ablehnung – Stammdaten an der Markt- bzw. Messlokation nicht vorhanden</w:t>
            </w:r>
          </w:p>
          <w:p w14:paraId="472FD6C3" w14:textId="379252E9"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Erläuterung: Der Empfänger prüft den Inhalt der Anfrage und stellt fest, dass mindestens ein Stammdatum an der Marktlokation bzw. Messlokation nicht vorhanden ist. In diesem Fall verwendet er den Ablehnungsgrund.</w:t>
            </w:r>
            <w:r w:rsidRPr="00520E06">
              <w:rPr>
                <w:rFonts w:cstheme="minorHAnsi"/>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bl>
    <w:p w14:paraId="4242F077" w14:textId="77777777" w:rsidR="0021218D" w:rsidRDefault="0021218D">
      <w:pPr>
        <w:spacing w:after="200" w:line="276" w:lineRule="auto"/>
        <w:rPr>
          <w:b/>
          <w:color w:val="C20000" w:themeColor="background2"/>
        </w:rPr>
      </w:pPr>
      <w:r>
        <w:br w:type="page"/>
      </w:r>
    </w:p>
    <w:p w14:paraId="488EB44B" w14:textId="038384BF" w:rsidR="00C70B11" w:rsidRDefault="00C70B11" w:rsidP="00C70B11">
      <w:pPr>
        <w:pStyle w:val="Zwischenberschrift"/>
      </w:pPr>
      <w:r w:rsidRPr="00246E48">
        <w:t>S_0025_Antwort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D7ACA" w:rsidRPr="00414C85" w14:paraId="53ACACF4" w14:textId="77777777" w:rsidTr="00756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bottom w:val="single" w:sz="4" w:space="0" w:color="auto"/>
            </w:tcBorders>
            <w:shd w:val="clear" w:color="auto" w:fill="D8DFE4"/>
          </w:tcPr>
          <w:p w14:paraId="39BDC878" w14:textId="77777777" w:rsidR="00FD7ACA" w:rsidRPr="00414C85" w:rsidRDefault="00FD7ACA" w:rsidP="004C073D">
            <w:pPr>
              <w:rPr>
                <w:rFonts w:cstheme="minorHAnsi"/>
                <w:b/>
                <w:sz w:val="24"/>
              </w:rPr>
            </w:pPr>
            <w:r w:rsidRPr="00414C85">
              <w:rPr>
                <w:rFonts w:cstheme="minorHAnsi"/>
                <w:b/>
                <w:sz w:val="24"/>
              </w:rPr>
              <w:t>Code</w:t>
            </w:r>
          </w:p>
        </w:tc>
        <w:tc>
          <w:tcPr>
            <w:tcW w:w="1134" w:type="dxa"/>
            <w:tcBorders>
              <w:bottom w:val="single" w:sz="4" w:space="0" w:color="auto"/>
            </w:tcBorders>
            <w:shd w:val="clear" w:color="auto" w:fill="D8DFE4"/>
          </w:tcPr>
          <w:p w14:paraId="40C06C59" w14:textId="6565D449" w:rsidR="00FD7AC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bottom w:val="single" w:sz="4" w:space="0" w:color="auto"/>
            </w:tcBorders>
            <w:shd w:val="clear" w:color="auto" w:fill="D8DFE4"/>
          </w:tcPr>
          <w:p w14:paraId="31097A7C" w14:textId="77777777" w:rsidR="00FD7ACA" w:rsidRPr="00414C85" w:rsidRDefault="00FD7A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D7ACA" w:rsidRPr="00414C85" w14:paraId="64B954DE"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273F88A" w14:textId="06A4C9C3" w:rsidR="00FD7ACA" w:rsidRPr="00414C85" w:rsidRDefault="00FD7ACA" w:rsidP="00FD7ACA">
            <w:pPr>
              <w:rPr>
                <w:rFonts w:cstheme="minorHAnsi"/>
                <w:color w:val="000000"/>
                <w:sz w:val="24"/>
              </w:rPr>
            </w:pPr>
            <w:r w:rsidRPr="00A76D42">
              <w:rPr>
                <w:rFonts w:cstheme="minorHAnsi"/>
                <w:color w:val="000000"/>
                <w:sz w:val="24"/>
              </w:rPr>
              <w:t>ZG2</w:t>
            </w:r>
          </w:p>
        </w:tc>
        <w:tc>
          <w:tcPr>
            <w:tcW w:w="1134" w:type="dxa"/>
            <w:tcBorders>
              <w:top w:val="single" w:sz="4" w:space="0" w:color="auto"/>
              <w:bottom w:val="single" w:sz="4" w:space="0" w:color="auto"/>
            </w:tcBorders>
          </w:tcPr>
          <w:p w14:paraId="56128F30" w14:textId="7ADCFB34"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6D42">
              <w:rPr>
                <w:rFonts w:cstheme="minorHAnsi"/>
                <w:color w:val="000000"/>
                <w:sz w:val="24"/>
              </w:rPr>
              <w:t>X</w:t>
            </w:r>
          </w:p>
        </w:tc>
        <w:tc>
          <w:tcPr>
            <w:tcW w:w="12479" w:type="dxa"/>
            <w:tcBorders>
              <w:top w:val="single" w:sz="4" w:space="0" w:color="auto"/>
              <w:bottom w:val="single" w:sz="4" w:space="0" w:color="auto"/>
            </w:tcBorders>
          </w:tcPr>
          <w:p w14:paraId="0A9DF108" w14:textId="77777777" w:rsidR="00FD7ACA" w:rsidRPr="00A76D42"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6D42">
              <w:rPr>
                <w:rFonts w:cstheme="minorHAnsi"/>
                <w:color w:val="000000"/>
                <w:sz w:val="24"/>
              </w:rPr>
              <w:t>Gültiges Ergebnis nach der Datenprüfung</w:t>
            </w:r>
          </w:p>
          <w:p w14:paraId="210C021A" w14:textId="68346C30"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6D42">
              <w:rPr>
                <w:rFonts w:cstheme="minorHAnsi"/>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r w:rsidR="00FD7ACA" w:rsidRPr="00414C85" w14:paraId="0BD3D51E"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4F9B60B" w14:textId="3E2754B0" w:rsidR="00FD7ACA" w:rsidRPr="00414C85" w:rsidRDefault="00FD7ACA" w:rsidP="00FD7ACA">
            <w:pPr>
              <w:rPr>
                <w:rFonts w:cstheme="minorHAnsi"/>
                <w:color w:val="000000"/>
                <w:sz w:val="24"/>
              </w:rPr>
            </w:pPr>
            <w:r w:rsidRPr="00A76D42">
              <w:rPr>
                <w:rFonts w:cstheme="minorHAnsi"/>
                <w:color w:val="000000"/>
                <w:sz w:val="24"/>
              </w:rPr>
              <w:t>ZG4</w:t>
            </w:r>
          </w:p>
        </w:tc>
        <w:tc>
          <w:tcPr>
            <w:tcW w:w="1134" w:type="dxa"/>
            <w:tcBorders>
              <w:top w:val="single" w:sz="4" w:space="0" w:color="auto"/>
              <w:bottom w:val="single" w:sz="4" w:space="0" w:color="auto"/>
            </w:tcBorders>
          </w:tcPr>
          <w:p w14:paraId="6AC9A553" w14:textId="05E8C952"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6D42">
              <w:rPr>
                <w:rFonts w:cstheme="minorHAnsi"/>
                <w:color w:val="000000"/>
                <w:sz w:val="24"/>
              </w:rPr>
              <w:t>X</w:t>
            </w:r>
          </w:p>
        </w:tc>
        <w:tc>
          <w:tcPr>
            <w:tcW w:w="12479" w:type="dxa"/>
            <w:tcBorders>
              <w:top w:val="single" w:sz="4" w:space="0" w:color="auto"/>
              <w:bottom w:val="single" w:sz="4" w:space="0" w:color="auto"/>
            </w:tcBorders>
          </w:tcPr>
          <w:p w14:paraId="4E7FF90C" w14:textId="77777777" w:rsidR="00FD7ACA" w:rsidRPr="00A76D42"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6D42">
              <w:rPr>
                <w:rFonts w:cstheme="minorHAnsi"/>
                <w:color w:val="000000"/>
                <w:sz w:val="24"/>
              </w:rPr>
              <w:t>Frist nicht eingehalten, Übermittlung Datenstand</w:t>
            </w:r>
          </w:p>
          <w:p w14:paraId="54D85F7B" w14:textId="1E822C49"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6D42">
              <w:rPr>
                <w:rFonts w:cstheme="minorHAnsi"/>
                <w:color w:val="000000"/>
                <w:sz w:val="24"/>
              </w:rPr>
              <w:t>Erläuterung: Berechtigter hat Frist für bilanzierungsrelevante Stammdatenänderung nicht eingehalten oder nicht zu einem Monatsersten angefragt. Verantwortlicher übermittelt die zum angefragten Datum gültigen Stammdaten.</w:t>
            </w:r>
          </w:p>
        </w:tc>
      </w:tr>
    </w:tbl>
    <w:p w14:paraId="5D5C7C8B" w14:textId="52F809D4" w:rsidR="00C70B11" w:rsidRDefault="00C70B11" w:rsidP="00C70B11">
      <w:pPr>
        <w:pStyle w:val="Zwischenberschrift"/>
      </w:pPr>
      <w:r w:rsidRPr="00697220">
        <w:t>S_0101</w:t>
      </w:r>
      <w:r w:rsidRPr="00246E48">
        <w:t>_Antwort auf Anfrage der Marktlokationsstruktur</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D7ACA" w:rsidRPr="00414C85" w14:paraId="1C9AEA45" w14:textId="77777777" w:rsidTr="00756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A41D20" w14:textId="77777777" w:rsidR="00FD7ACA" w:rsidRPr="00414C85" w:rsidRDefault="00FD7AC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CFDFA76" w14:textId="0E8DE178" w:rsidR="00FD7AC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67E76A8" w14:textId="77777777" w:rsidR="00FD7ACA" w:rsidRPr="00414C85" w:rsidRDefault="00FD7A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D7ACA" w:rsidRPr="00414C85" w14:paraId="1D7E5432"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E1A075E" w14:textId="6772BE4A" w:rsidR="00FD7ACA" w:rsidRPr="00414C85" w:rsidRDefault="00FD7ACA" w:rsidP="00FD7ACA">
            <w:pPr>
              <w:rPr>
                <w:rFonts w:cstheme="minorHAnsi"/>
                <w:color w:val="000000"/>
                <w:sz w:val="24"/>
              </w:rPr>
            </w:pPr>
            <w:r w:rsidRPr="00697220">
              <w:rPr>
                <w:rFonts w:cstheme="minorHAnsi"/>
                <w:color w:val="000000"/>
                <w:sz w:val="24"/>
              </w:rPr>
              <w:t>ZG2</w:t>
            </w:r>
          </w:p>
        </w:tc>
        <w:tc>
          <w:tcPr>
            <w:tcW w:w="1134" w:type="dxa"/>
          </w:tcPr>
          <w:p w14:paraId="4799AB17" w14:textId="37FB00B0"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X</w:t>
            </w:r>
          </w:p>
        </w:tc>
        <w:tc>
          <w:tcPr>
            <w:tcW w:w="12479" w:type="dxa"/>
          </w:tcPr>
          <w:p w14:paraId="335637AE" w14:textId="77777777" w:rsidR="00FD7ACA" w:rsidRPr="00697220"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Gültiges Ergebnis nach der Datenprüfung</w:t>
            </w:r>
          </w:p>
          <w:p w14:paraId="6D457AA1" w14:textId="5A057B8A"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Hat die Prüfung der Anfrage ergeben, dass kein anderer Antwortcode verwendet werden kann, dann sendet der Verant</w:t>
            </w:r>
            <w:r>
              <w:rPr>
                <w:rFonts w:cstheme="minorHAnsi"/>
                <w:color w:val="000000"/>
                <w:sz w:val="24"/>
              </w:rPr>
              <w:softHyphen/>
            </w:r>
            <w:r w:rsidRPr="00697220">
              <w:rPr>
                <w:rFonts w:cstheme="minorHAnsi"/>
                <w:color w:val="000000"/>
                <w:sz w:val="24"/>
              </w:rPr>
              <w:t>wortliche bzw. der Verteiler die zum Änderungsdatum gültigen Stammdaten an den Anfragenden. Hierbei ist es unerheblich, ob die aus der Anfrage enthaltenen Stammdaten vom Verantwortlichen übernommen wurden oder nicht.</w:t>
            </w:r>
          </w:p>
        </w:tc>
      </w:tr>
    </w:tbl>
    <w:p w14:paraId="1FE7B0B0" w14:textId="77777777" w:rsidR="0021218D" w:rsidRDefault="0021218D">
      <w:pPr>
        <w:spacing w:after="200" w:line="276" w:lineRule="auto"/>
        <w:rPr>
          <w:b/>
          <w:color w:val="C20000" w:themeColor="background2"/>
        </w:rPr>
      </w:pPr>
      <w:r>
        <w:br w:type="page"/>
      </w:r>
    </w:p>
    <w:p w14:paraId="6A36F32E" w14:textId="17791CE3" w:rsidR="00C70B11" w:rsidRDefault="00C70B11" w:rsidP="00C70B11">
      <w:pPr>
        <w:pStyle w:val="Zwischenberschrift"/>
      </w:pPr>
      <w:r w:rsidRPr="00246E48">
        <w:t>S_0027_Ablehnung der Anfrage der Marktlokationsstruktur</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D7ACA" w:rsidRPr="00414C85" w14:paraId="3F6E2151" w14:textId="77777777" w:rsidTr="00756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BC65CF9" w14:textId="77777777" w:rsidR="00FD7ACA" w:rsidRPr="00414C85" w:rsidRDefault="00FD7AC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3E97E78" w14:textId="740F701D" w:rsidR="00FD7AC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FA59C67" w14:textId="77777777" w:rsidR="00FD7ACA" w:rsidRPr="00414C85" w:rsidRDefault="00FD7A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D7ACA" w:rsidRPr="00414C85" w14:paraId="5CC7D47E"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F00EAAD" w14:textId="5D0FC858" w:rsidR="00FD7ACA" w:rsidRPr="00414C85" w:rsidRDefault="00FD7ACA" w:rsidP="00FD7ACA">
            <w:pPr>
              <w:rPr>
                <w:rFonts w:cstheme="minorHAnsi"/>
                <w:color w:val="000000"/>
                <w:sz w:val="24"/>
              </w:rPr>
            </w:pPr>
            <w:r w:rsidRPr="00697220">
              <w:rPr>
                <w:rFonts w:cstheme="minorHAnsi"/>
                <w:color w:val="000000"/>
                <w:sz w:val="24"/>
              </w:rPr>
              <w:t>ZJ5</w:t>
            </w:r>
          </w:p>
        </w:tc>
        <w:tc>
          <w:tcPr>
            <w:tcW w:w="1134" w:type="dxa"/>
          </w:tcPr>
          <w:p w14:paraId="6137EF46" w14:textId="4185AF7C"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X</w:t>
            </w:r>
          </w:p>
        </w:tc>
        <w:tc>
          <w:tcPr>
            <w:tcW w:w="12479" w:type="dxa"/>
          </w:tcPr>
          <w:p w14:paraId="40AA07E1" w14:textId="77777777" w:rsidR="00FD7ACA" w:rsidRPr="00697220"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 xml:space="preserve">Lieferrichtung steht im Widerspruch zur gemeldeten Marktlokation </w:t>
            </w:r>
          </w:p>
          <w:p w14:paraId="39E33728" w14:textId="6C12B65B"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Die ID der Marktlokation wurde einer Marktlokation versucht zuzuordnen, die eine andere Lieferrichtung beim Empfänger hat als die im Geschäftsvorfall angegebene.</w:t>
            </w:r>
          </w:p>
        </w:tc>
      </w:tr>
    </w:tbl>
    <w:p w14:paraId="1E4A5F1E" w14:textId="74EC3045" w:rsidR="00C70B11" w:rsidRPr="00246E48" w:rsidRDefault="00C70B11" w:rsidP="00C70B11">
      <w:pPr>
        <w:pStyle w:val="berschrift3"/>
      </w:pPr>
      <w:bookmarkStart w:id="149" w:name="_Toc29553436"/>
      <w:bookmarkStart w:id="150" w:name="_Toc62633470"/>
      <w:bookmarkStart w:id="151" w:name="_Toc64453808"/>
      <w:bookmarkStart w:id="152" w:name="_Toc115370887"/>
      <w:r w:rsidRPr="00246E48">
        <w:t>E_0419_Änderung vom NB prüfen</w:t>
      </w:r>
      <w:bookmarkEnd w:id="149"/>
      <w:bookmarkEnd w:id="150"/>
      <w:bookmarkEnd w:id="151"/>
      <w:bookmarkEnd w:id="152"/>
    </w:p>
    <w:p w14:paraId="262FBB85" w14:textId="1F6150AD" w:rsidR="00C70B11" w:rsidRDefault="00C70B11" w:rsidP="00C70B11">
      <w:pPr>
        <w:pStyle w:val="Zwischenberschrift"/>
      </w:pPr>
      <w:r w:rsidRPr="00246E48">
        <w:t>S_0006_Antwort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D7ACA" w:rsidRPr="00414C85" w14:paraId="620C75F4" w14:textId="77777777" w:rsidTr="00756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D3569C2" w14:textId="77777777" w:rsidR="00FD7ACA" w:rsidRPr="00414C85" w:rsidRDefault="00FD7AC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527130A" w14:textId="0F4CF93B" w:rsidR="00FD7AC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7123F20" w14:textId="77777777" w:rsidR="00FD7ACA" w:rsidRPr="00414C85" w:rsidRDefault="00FD7A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D7ACA" w:rsidRPr="00414C85" w14:paraId="44A7CCB5"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3160ED9" w14:textId="5B7E4126" w:rsidR="00FD7ACA" w:rsidRPr="00414C85" w:rsidRDefault="00FD7ACA" w:rsidP="00FD7ACA">
            <w:pPr>
              <w:rPr>
                <w:rFonts w:cstheme="minorHAnsi"/>
                <w:color w:val="000000"/>
                <w:sz w:val="24"/>
              </w:rPr>
            </w:pPr>
            <w:r w:rsidRPr="00697220">
              <w:rPr>
                <w:rFonts w:cstheme="minorHAnsi"/>
                <w:color w:val="000000"/>
                <w:sz w:val="24"/>
              </w:rPr>
              <w:t>E15</w:t>
            </w:r>
          </w:p>
        </w:tc>
        <w:tc>
          <w:tcPr>
            <w:tcW w:w="1134" w:type="dxa"/>
          </w:tcPr>
          <w:p w14:paraId="50446250" w14:textId="1596335D"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X</w:t>
            </w:r>
          </w:p>
        </w:tc>
        <w:tc>
          <w:tcPr>
            <w:tcW w:w="12479" w:type="dxa"/>
          </w:tcPr>
          <w:p w14:paraId="3E3D211F" w14:textId="77777777" w:rsidR="00FD7ACA" w:rsidRPr="00697220"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Zustimmung ohne Korrekturen</w:t>
            </w:r>
          </w:p>
          <w:p w14:paraId="6A7C7BD7" w14:textId="157E2162"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697220">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60EFE155" w14:textId="77777777" w:rsidR="004C073D" w:rsidRDefault="004C073D">
      <w:pPr>
        <w:spacing w:after="200" w:line="276" w:lineRule="auto"/>
      </w:pPr>
      <w:r>
        <w:br w:type="page"/>
      </w:r>
    </w:p>
    <w:p w14:paraId="2ED151B7" w14:textId="22D36673" w:rsidR="00C70B11" w:rsidRDefault="00C70B11" w:rsidP="00C70B11">
      <w:pPr>
        <w:pStyle w:val="Zwischenberschrift"/>
      </w:pPr>
      <w:r w:rsidRPr="00246E48">
        <w:t>S_0008_Antwort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D7ACA" w:rsidRPr="00414C85" w14:paraId="04A30581" w14:textId="77777777" w:rsidTr="00756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715E137" w14:textId="77777777" w:rsidR="00FD7ACA" w:rsidRPr="00414C85" w:rsidRDefault="00FD7AC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D6DF5B7" w14:textId="1702071B" w:rsidR="00FD7AC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783557" w14:textId="77777777" w:rsidR="00FD7ACA" w:rsidRPr="00414C85" w:rsidRDefault="00FD7A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D7ACA" w:rsidRPr="00414C85" w14:paraId="52F37A72"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D16D07E" w14:textId="2853A4CD" w:rsidR="00FD7ACA" w:rsidRPr="00414C85" w:rsidRDefault="00FD7ACA" w:rsidP="00FD7ACA">
            <w:pPr>
              <w:rPr>
                <w:rFonts w:cstheme="minorHAnsi"/>
                <w:color w:val="000000"/>
                <w:sz w:val="24"/>
              </w:rPr>
            </w:pPr>
            <w:r w:rsidRPr="009E44A9">
              <w:rPr>
                <w:rFonts w:cstheme="minorHAnsi"/>
                <w:color w:val="000000"/>
                <w:sz w:val="24"/>
              </w:rPr>
              <w:t>E15</w:t>
            </w:r>
          </w:p>
        </w:tc>
        <w:tc>
          <w:tcPr>
            <w:tcW w:w="1134" w:type="dxa"/>
          </w:tcPr>
          <w:p w14:paraId="6F497F89" w14:textId="2BE604E5"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3256966A" w14:textId="77777777" w:rsidR="00FD7ACA" w:rsidRPr="009E44A9"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Zustimmung ohne Korrekturen</w:t>
            </w:r>
          </w:p>
          <w:p w14:paraId="71AE9E15" w14:textId="6A98392D"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9E44A9">
              <w:rPr>
                <w:rFonts w:cstheme="minorHAnsi"/>
                <w:color w:val="000000"/>
                <w:sz w:val="24"/>
              </w:rPr>
              <w:t xml:space="preserve"> seiner Aufgabe im Prozess vervollständigt haben (z. B. der NB bei einer Anmeldung mit dem Standardlastprofil). In diesen Fällen ist Z43 oder Z44 nicht zu verwenden.</w:t>
            </w:r>
          </w:p>
        </w:tc>
      </w:tr>
      <w:tr w:rsidR="00FD7ACA" w:rsidRPr="00414C85" w14:paraId="35154D30"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1AD5A21" w14:textId="1496C0BB" w:rsidR="00FD7ACA" w:rsidRPr="00414C85" w:rsidRDefault="00FD7ACA" w:rsidP="00FD7ACA">
            <w:pPr>
              <w:rPr>
                <w:rFonts w:cstheme="minorHAnsi"/>
                <w:color w:val="000000"/>
                <w:sz w:val="24"/>
              </w:rPr>
            </w:pPr>
            <w:r w:rsidRPr="009E44A9">
              <w:rPr>
                <w:rFonts w:cstheme="minorHAnsi"/>
                <w:color w:val="000000"/>
                <w:sz w:val="24"/>
              </w:rPr>
              <w:t>E17</w:t>
            </w:r>
          </w:p>
        </w:tc>
        <w:tc>
          <w:tcPr>
            <w:tcW w:w="1134" w:type="dxa"/>
          </w:tcPr>
          <w:p w14:paraId="52678159" w14:textId="766C8F6F"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O</w:t>
            </w:r>
          </w:p>
        </w:tc>
        <w:tc>
          <w:tcPr>
            <w:tcW w:w="12479" w:type="dxa"/>
          </w:tcPr>
          <w:p w14:paraId="3DC79CCC" w14:textId="77777777" w:rsidR="00FD7ACA" w:rsidRPr="009E44A9"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wg. Fristüberschreitung</w:t>
            </w:r>
          </w:p>
          <w:p w14:paraId="67DA199B" w14:textId="43994927"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FD7ACA" w:rsidRPr="00414C85" w14:paraId="361DD936"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D3F0A46" w14:textId="2C54BE44" w:rsidR="00FD7ACA" w:rsidRPr="00414C85" w:rsidRDefault="00FD7ACA" w:rsidP="00FD7ACA">
            <w:pPr>
              <w:rPr>
                <w:rFonts w:cstheme="minorHAnsi"/>
                <w:color w:val="000000"/>
                <w:sz w:val="24"/>
              </w:rPr>
            </w:pPr>
            <w:r w:rsidRPr="009E44A9">
              <w:rPr>
                <w:rFonts w:cstheme="minorHAnsi"/>
                <w:color w:val="000000"/>
                <w:sz w:val="24"/>
              </w:rPr>
              <w:t>ZF9</w:t>
            </w:r>
          </w:p>
        </w:tc>
        <w:tc>
          <w:tcPr>
            <w:tcW w:w="1134" w:type="dxa"/>
          </w:tcPr>
          <w:p w14:paraId="4679DF1E" w14:textId="4A1402E8"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O</w:t>
            </w:r>
          </w:p>
        </w:tc>
        <w:tc>
          <w:tcPr>
            <w:tcW w:w="12479" w:type="dxa"/>
          </w:tcPr>
          <w:p w14:paraId="7CC04DB4" w14:textId="77777777" w:rsidR="00FD7ACA" w:rsidRPr="009E44A9"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Prognosegrundlage entspricht nicht der Ausgetauschten</w:t>
            </w:r>
          </w:p>
          <w:p w14:paraId="4C716ADF" w14:textId="74282D9B"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FD7ACA" w:rsidRPr="00414C85" w14:paraId="59D37A27"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222AB2F" w14:textId="43CE217D" w:rsidR="00FD7ACA" w:rsidRPr="00414C85" w:rsidRDefault="00FD7ACA" w:rsidP="00FD7ACA">
            <w:pPr>
              <w:rPr>
                <w:rFonts w:cstheme="minorHAnsi"/>
                <w:color w:val="000000"/>
                <w:sz w:val="24"/>
              </w:rPr>
            </w:pPr>
            <w:r w:rsidRPr="009E44A9">
              <w:rPr>
                <w:rFonts w:cstheme="minorHAnsi"/>
                <w:color w:val="000000"/>
                <w:sz w:val="24"/>
              </w:rPr>
              <w:t>ZI3</w:t>
            </w:r>
          </w:p>
        </w:tc>
        <w:tc>
          <w:tcPr>
            <w:tcW w:w="1134" w:type="dxa"/>
          </w:tcPr>
          <w:p w14:paraId="770DF73F" w14:textId="55E77FF7"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6DD32F89" w14:textId="2D25127B"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Energiemenge für eine Strom SLP/TLP Marktlokation wurde &gt; 200.000 kWh angegeben.</w:t>
            </w:r>
          </w:p>
        </w:tc>
      </w:tr>
      <w:tr w:rsidR="00FD7ACA" w:rsidRPr="00414C85" w14:paraId="792BD790"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1020CDA" w14:textId="0242B3CE" w:rsidR="00FD7ACA" w:rsidRPr="00414C85" w:rsidRDefault="00FD7ACA" w:rsidP="00FD7ACA">
            <w:pPr>
              <w:rPr>
                <w:rFonts w:cstheme="minorHAnsi"/>
                <w:color w:val="000000"/>
                <w:sz w:val="24"/>
              </w:rPr>
            </w:pPr>
            <w:r w:rsidRPr="009E44A9">
              <w:rPr>
                <w:rFonts w:cstheme="minorHAnsi"/>
                <w:color w:val="000000"/>
                <w:sz w:val="24"/>
              </w:rPr>
              <w:t>ZI5</w:t>
            </w:r>
          </w:p>
        </w:tc>
        <w:tc>
          <w:tcPr>
            <w:tcW w:w="1134" w:type="dxa"/>
          </w:tcPr>
          <w:p w14:paraId="66B3C323" w14:textId="53F8A560"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1951FB8C" w14:textId="04ED2EEB"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spezifische Arbeit für eine TLP Marktlokation wurde &gt; 80 kWh/K angegeben.</w:t>
            </w:r>
          </w:p>
        </w:tc>
      </w:tr>
      <w:tr w:rsidR="00FD7ACA" w:rsidRPr="00414C85" w14:paraId="08D73E64"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1F9A7E0" w14:textId="1A2DAC17" w:rsidR="00FD7ACA" w:rsidRPr="00414C85" w:rsidRDefault="00FD7ACA" w:rsidP="00FD7ACA">
            <w:pPr>
              <w:rPr>
                <w:rFonts w:cstheme="minorHAnsi"/>
                <w:color w:val="000000"/>
                <w:sz w:val="24"/>
              </w:rPr>
            </w:pPr>
            <w:r w:rsidRPr="009E44A9">
              <w:rPr>
                <w:rFonts w:cstheme="minorHAnsi"/>
                <w:color w:val="000000"/>
                <w:sz w:val="24"/>
              </w:rPr>
              <w:t>ZI7</w:t>
            </w:r>
          </w:p>
        </w:tc>
        <w:tc>
          <w:tcPr>
            <w:tcW w:w="1134" w:type="dxa"/>
          </w:tcPr>
          <w:p w14:paraId="01A9F9E5" w14:textId="652FA31A"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70E47E89" w14:textId="6F9117DA"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Energiemenge für eine Pauschalanlage wurde &gt; 200.000 kWh angegeben.</w:t>
            </w:r>
          </w:p>
        </w:tc>
      </w:tr>
    </w:tbl>
    <w:p w14:paraId="20047432" w14:textId="77777777" w:rsidR="0021218D" w:rsidRDefault="0021218D">
      <w:pPr>
        <w:spacing w:after="200" w:line="276" w:lineRule="auto"/>
        <w:rPr>
          <w:b/>
          <w:color w:val="C20000" w:themeColor="background2"/>
        </w:rPr>
      </w:pPr>
      <w:r>
        <w:br w:type="page"/>
      </w:r>
    </w:p>
    <w:p w14:paraId="7F26A123" w14:textId="37DC786B" w:rsidR="00C70B11" w:rsidRDefault="00C70B11" w:rsidP="00C70B11">
      <w:pPr>
        <w:pStyle w:val="Zwischenberschrift"/>
      </w:pPr>
      <w:r w:rsidRPr="00246E48">
        <w:t>S_0010_Antwort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14070B9C" w14:textId="77777777" w:rsidTr="00756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B9DBDBF"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D853483" w14:textId="36943552"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A3C3D44"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51F1E894"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D551219" w14:textId="0A20E226" w:rsidR="00C35597" w:rsidRPr="00414C85" w:rsidRDefault="00C35597" w:rsidP="00C35597">
            <w:pPr>
              <w:rPr>
                <w:rFonts w:cstheme="minorHAnsi"/>
                <w:color w:val="000000"/>
                <w:sz w:val="24"/>
              </w:rPr>
            </w:pPr>
            <w:r w:rsidRPr="009E44A9">
              <w:rPr>
                <w:rFonts w:cstheme="minorHAnsi"/>
                <w:color w:val="000000"/>
                <w:sz w:val="24"/>
              </w:rPr>
              <w:t>E15</w:t>
            </w:r>
          </w:p>
        </w:tc>
        <w:tc>
          <w:tcPr>
            <w:tcW w:w="1134" w:type="dxa"/>
          </w:tcPr>
          <w:p w14:paraId="73A42C49" w14:textId="2A908B0C"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06330A87"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Zustimmung ohne Korrekturen</w:t>
            </w:r>
          </w:p>
          <w:p w14:paraId="7C43D93D" w14:textId="05220ECF"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9E44A9">
              <w:rPr>
                <w:rFonts w:cstheme="minorHAnsi"/>
                <w:color w:val="000000"/>
                <w:sz w:val="24"/>
              </w:rPr>
              <w:t xml:space="preserve"> seiner Aufgabe im Prozess vervollständigt haben (z. B. der NB bei einer Anmeldung mit dem Standardlastprofil). In diesen Fällen ist Z43 oder Z44 nicht zu verwenden.</w:t>
            </w:r>
          </w:p>
        </w:tc>
      </w:tr>
      <w:tr w:rsidR="00C35597" w:rsidRPr="00414C85" w14:paraId="2AE52C2C"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8745380" w14:textId="5C9527D7" w:rsidR="00C35597" w:rsidRPr="00414C85" w:rsidRDefault="00C35597" w:rsidP="00C35597">
            <w:pPr>
              <w:rPr>
                <w:rFonts w:cstheme="minorHAnsi"/>
                <w:color w:val="000000"/>
                <w:sz w:val="24"/>
              </w:rPr>
            </w:pPr>
            <w:r w:rsidRPr="009E44A9">
              <w:rPr>
                <w:rFonts w:cstheme="minorHAnsi"/>
                <w:color w:val="000000"/>
                <w:sz w:val="24"/>
              </w:rPr>
              <w:t>E17</w:t>
            </w:r>
          </w:p>
        </w:tc>
        <w:tc>
          <w:tcPr>
            <w:tcW w:w="1134" w:type="dxa"/>
          </w:tcPr>
          <w:p w14:paraId="31B43842" w14:textId="6126457C"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144492D9"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wg. Fristüberschreitung</w:t>
            </w:r>
          </w:p>
          <w:p w14:paraId="69DEFEE3" w14:textId="139429BB"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C35597" w:rsidRPr="00414C85" w14:paraId="0FBAAA20"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4DC686E" w14:textId="26FB3372" w:rsidR="00C35597" w:rsidRPr="00414C85" w:rsidRDefault="00C35597" w:rsidP="00C35597">
            <w:pPr>
              <w:rPr>
                <w:rFonts w:cstheme="minorHAnsi"/>
                <w:color w:val="000000"/>
                <w:sz w:val="24"/>
              </w:rPr>
            </w:pPr>
            <w:r w:rsidRPr="009E44A9">
              <w:rPr>
                <w:rFonts w:cstheme="minorHAnsi"/>
                <w:color w:val="000000"/>
                <w:sz w:val="24"/>
              </w:rPr>
              <w:t>ZI3</w:t>
            </w:r>
          </w:p>
        </w:tc>
        <w:tc>
          <w:tcPr>
            <w:tcW w:w="1134" w:type="dxa"/>
          </w:tcPr>
          <w:p w14:paraId="069F12A4" w14:textId="0DF15656"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1F9AC66B" w14:textId="7E89E460"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Energiemenge für eine Strom SLP/TLP Marktlokation wurde &gt; 200.000 kWh angegeben.</w:t>
            </w:r>
          </w:p>
        </w:tc>
      </w:tr>
      <w:tr w:rsidR="00C35597" w:rsidRPr="00414C85" w14:paraId="4E00AA40"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71D4A65" w14:textId="0B0B2D7D" w:rsidR="00C35597" w:rsidRPr="00414C85" w:rsidRDefault="00C35597" w:rsidP="00C35597">
            <w:pPr>
              <w:rPr>
                <w:rFonts w:cstheme="minorHAnsi"/>
                <w:color w:val="000000"/>
                <w:sz w:val="24"/>
              </w:rPr>
            </w:pPr>
            <w:r w:rsidRPr="009E44A9">
              <w:rPr>
                <w:rFonts w:cstheme="minorHAnsi"/>
                <w:color w:val="000000"/>
                <w:sz w:val="24"/>
              </w:rPr>
              <w:t>ZI5</w:t>
            </w:r>
          </w:p>
        </w:tc>
        <w:tc>
          <w:tcPr>
            <w:tcW w:w="1134" w:type="dxa"/>
          </w:tcPr>
          <w:p w14:paraId="09BBC416" w14:textId="46DCDC91"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035E26BC" w14:textId="22067D72"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spezifische Arbeit für eine TLP Marktlokation wurde &gt; 80 kWh/K angegeben.</w:t>
            </w:r>
          </w:p>
        </w:tc>
      </w:tr>
      <w:tr w:rsidR="00C35597" w:rsidRPr="00414C85" w14:paraId="09054D02"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A903CAF" w14:textId="6E073EED" w:rsidR="00C35597" w:rsidRPr="00414C85" w:rsidRDefault="00C35597" w:rsidP="00C35597">
            <w:pPr>
              <w:rPr>
                <w:rFonts w:cstheme="minorHAnsi"/>
                <w:color w:val="000000"/>
                <w:sz w:val="24"/>
              </w:rPr>
            </w:pPr>
            <w:r w:rsidRPr="009E44A9">
              <w:rPr>
                <w:rFonts w:cstheme="minorHAnsi"/>
                <w:color w:val="000000"/>
                <w:sz w:val="24"/>
              </w:rPr>
              <w:t>ZI7</w:t>
            </w:r>
          </w:p>
        </w:tc>
        <w:tc>
          <w:tcPr>
            <w:tcW w:w="1134" w:type="dxa"/>
          </w:tcPr>
          <w:p w14:paraId="5A74BA79" w14:textId="2705F300"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4B2296F0" w14:textId="2A4805DE"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Energiemenge für eine Pauschalanlage wurde &gt; 200.000 kWh angegeben.</w:t>
            </w:r>
          </w:p>
        </w:tc>
      </w:tr>
    </w:tbl>
    <w:p w14:paraId="7056FAF4" w14:textId="77777777" w:rsidR="004C073D" w:rsidRDefault="004C073D">
      <w:pPr>
        <w:spacing w:after="200" w:line="276" w:lineRule="auto"/>
      </w:pPr>
      <w:bookmarkStart w:id="153" w:name="_Toc29553437"/>
      <w:bookmarkStart w:id="154" w:name="_Toc62633471"/>
      <w:r>
        <w:br w:type="page"/>
      </w:r>
    </w:p>
    <w:p w14:paraId="30F59D16" w14:textId="110CFA8C" w:rsidR="00C70B11" w:rsidRPr="00246E48" w:rsidRDefault="00C70B11" w:rsidP="00C70B11">
      <w:pPr>
        <w:pStyle w:val="berschrift3"/>
      </w:pPr>
      <w:bookmarkStart w:id="155" w:name="_Toc64453809"/>
      <w:bookmarkStart w:id="156" w:name="_Toc115370888"/>
      <w:r w:rsidRPr="00246E48">
        <w:t>E_0420_Änderung vom NB prüfen</w:t>
      </w:r>
      <w:bookmarkEnd w:id="153"/>
      <w:bookmarkEnd w:id="154"/>
      <w:bookmarkEnd w:id="155"/>
      <w:bookmarkEnd w:id="156"/>
    </w:p>
    <w:p w14:paraId="59983187" w14:textId="3611B5A3" w:rsidR="00C70B11" w:rsidRDefault="00C70B11" w:rsidP="00C70B11">
      <w:pPr>
        <w:pStyle w:val="Zwischenberschrift"/>
      </w:pPr>
      <w:r w:rsidRPr="00246E48">
        <w:t>S_0005_Antwort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7533A152" w14:textId="77777777" w:rsidTr="00756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7EE8062"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3BFF92F" w14:textId="2EC0108F"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6C741CA"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3EA44CCE"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8C0B6CE" w14:textId="7FAC4959" w:rsidR="00C35597" w:rsidRPr="00414C85" w:rsidRDefault="00C35597" w:rsidP="00C35597">
            <w:pPr>
              <w:rPr>
                <w:rFonts w:cstheme="minorHAnsi"/>
                <w:color w:val="000000"/>
                <w:sz w:val="24"/>
              </w:rPr>
            </w:pPr>
            <w:r w:rsidRPr="009E44A9">
              <w:rPr>
                <w:rFonts w:cstheme="minorHAnsi"/>
                <w:color w:val="000000"/>
                <w:sz w:val="24"/>
              </w:rPr>
              <w:t>E15</w:t>
            </w:r>
          </w:p>
        </w:tc>
        <w:tc>
          <w:tcPr>
            <w:tcW w:w="1134" w:type="dxa"/>
          </w:tcPr>
          <w:p w14:paraId="7431EBF4" w14:textId="0F86E760"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45671415"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Zustimmung ohne Korrekturen</w:t>
            </w:r>
          </w:p>
          <w:p w14:paraId="3A35D7CB" w14:textId="549D7734"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9E44A9">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2533336C" w14:textId="37F2E50D" w:rsidR="00C70B11" w:rsidRDefault="00C70B11" w:rsidP="00C70B11">
      <w:pPr>
        <w:pStyle w:val="Zwischenberschrift"/>
      </w:pPr>
      <w:r w:rsidRPr="00246E48">
        <w:t>S_0007_Antwort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036EEE5F" w14:textId="77777777" w:rsidTr="00756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3D8DF660"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0A31976C" w14:textId="7DFC0F98"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left w:val="single" w:sz="4" w:space="0" w:color="auto"/>
              <w:bottom w:val="single" w:sz="4" w:space="0" w:color="auto"/>
              <w:right w:val="single" w:sz="4" w:space="0" w:color="auto"/>
            </w:tcBorders>
            <w:shd w:val="clear" w:color="auto" w:fill="D8DFE4"/>
          </w:tcPr>
          <w:p w14:paraId="2B8AB5D8"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05E1CD53"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1BB7040" w14:textId="041BA5CF" w:rsidR="00C35597" w:rsidRPr="00414C85" w:rsidRDefault="00C35597" w:rsidP="00C35597">
            <w:pPr>
              <w:rPr>
                <w:rFonts w:cstheme="minorHAnsi"/>
                <w:color w:val="000000"/>
                <w:sz w:val="24"/>
              </w:rPr>
            </w:pPr>
            <w:r w:rsidRPr="009E44A9">
              <w:rPr>
                <w:rFonts w:cstheme="minorHAnsi"/>
                <w:color w:val="000000"/>
                <w:sz w:val="24"/>
              </w:rPr>
              <w:t>E15</w:t>
            </w:r>
          </w:p>
        </w:tc>
        <w:tc>
          <w:tcPr>
            <w:tcW w:w="1134" w:type="dxa"/>
            <w:tcBorders>
              <w:top w:val="single" w:sz="4" w:space="0" w:color="auto"/>
              <w:bottom w:val="single" w:sz="4" w:space="0" w:color="auto"/>
            </w:tcBorders>
          </w:tcPr>
          <w:p w14:paraId="1ECE3ADE" w14:textId="33B4AB1A"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Borders>
              <w:top w:val="single" w:sz="4" w:space="0" w:color="auto"/>
              <w:bottom w:val="single" w:sz="4" w:space="0" w:color="auto"/>
            </w:tcBorders>
          </w:tcPr>
          <w:p w14:paraId="3514C110"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Zustimmung ohne Korrekturen</w:t>
            </w:r>
          </w:p>
          <w:p w14:paraId="68B51489" w14:textId="4386958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9E44A9">
              <w:rPr>
                <w:rFonts w:cstheme="minorHAnsi"/>
                <w:color w:val="000000"/>
                <w:sz w:val="24"/>
              </w:rPr>
              <w:t xml:space="preserve"> seiner Aufgabe im Prozess vervollständigt haben (z. B. der NB bei einer Anmeldung mit dem Standardlastprofil). In diesen Fällen ist Z43 oder Z44 nicht zu verwenden.</w:t>
            </w:r>
          </w:p>
        </w:tc>
      </w:tr>
      <w:tr w:rsidR="00C35597" w:rsidRPr="00414C85" w14:paraId="11AC28C7"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28E9ECD" w14:textId="3184A7D5" w:rsidR="00C35597" w:rsidRPr="00414C85" w:rsidRDefault="00C35597" w:rsidP="00C35597">
            <w:pPr>
              <w:rPr>
                <w:rFonts w:cstheme="minorHAnsi"/>
                <w:color w:val="000000"/>
                <w:sz w:val="24"/>
              </w:rPr>
            </w:pPr>
            <w:r w:rsidRPr="009E44A9">
              <w:rPr>
                <w:rFonts w:cstheme="minorHAnsi"/>
                <w:color w:val="000000"/>
                <w:sz w:val="24"/>
              </w:rPr>
              <w:t>E17</w:t>
            </w:r>
          </w:p>
        </w:tc>
        <w:tc>
          <w:tcPr>
            <w:tcW w:w="1134" w:type="dxa"/>
            <w:tcBorders>
              <w:top w:val="single" w:sz="4" w:space="0" w:color="auto"/>
              <w:bottom w:val="single" w:sz="4" w:space="0" w:color="auto"/>
            </w:tcBorders>
          </w:tcPr>
          <w:p w14:paraId="746EFA68" w14:textId="49276C06"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O</w:t>
            </w:r>
          </w:p>
        </w:tc>
        <w:tc>
          <w:tcPr>
            <w:tcW w:w="12479" w:type="dxa"/>
            <w:tcBorders>
              <w:top w:val="single" w:sz="4" w:space="0" w:color="auto"/>
              <w:bottom w:val="single" w:sz="4" w:space="0" w:color="auto"/>
            </w:tcBorders>
          </w:tcPr>
          <w:p w14:paraId="0867ED43"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wg. Fristüberschreitung</w:t>
            </w:r>
          </w:p>
          <w:p w14:paraId="1978ED8B" w14:textId="77777777" w:rsidR="00C35597"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p w14:paraId="4F3DAFF5" w14:textId="77777777" w:rsidR="00101012" w:rsidRDefault="00101012"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p w14:paraId="0C942844" w14:textId="77777777" w:rsidR="00101012" w:rsidRDefault="00101012"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p w14:paraId="6089631D" w14:textId="6A1C192D" w:rsidR="00101012" w:rsidRPr="00414C85" w:rsidRDefault="00101012"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r>
      <w:tr w:rsidR="00C35597" w:rsidRPr="00414C85" w14:paraId="7980FB1E"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4A51A96" w14:textId="7914A156" w:rsidR="00C35597" w:rsidRPr="00414C85" w:rsidRDefault="00C35597" w:rsidP="00C35597">
            <w:pPr>
              <w:rPr>
                <w:rFonts w:cstheme="minorHAnsi"/>
                <w:color w:val="000000"/>
                <w:sz w:val="24"/>
              </w:rPr>
            </w:pPr>
            <w:r w:rsidRPr="009E44A9">
              <w:rPr>
                <w:rFonts w:cstheme="minorHAnsi"/>
                <w:color w:val="000000"/>
                <w:sz w:val="24"/>
              </w:rPr>
              <w:t>ZF9</w:t>
            </w:r>
          </w:p>
        </w:tc>
        <w:tc>
          <w:tcPr>
            <w:tcW w:w="1134" w:type="dxa"/>
            <w:tcBorders>
              <w:top w:val="single" w:sz="4" w:space="0" w:color="auto"/>
              <w:bottom w:val="single" w:sz="4" w:space="0" w:color="auto"/>
            </w:tcBorders>
          </w:tcPr>
          <w:p w14:paraId="1CF99A20" w14:textId="277E57C1"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O</w:t>
            </w:r>
          </w:p>
        </w:tc>
        <w:tc>
          <w:tcPr>
            <w:tcW w:w="12479" w:type="dxa"/>
            <w:tcBorders>
              <w:top w:val="single" w:sz="4" w:space="0" w:color="auto"/>
              <w:bottom w:val="single" w:sz="4" w:space="0" w:color="auto"/>
            </w:tcBorders>
          </w:tcPr>
          <w:p w14:paraId="34F9562A"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Prognosegrundlage entspricht nicht der Ausgetauschten</w:t>
            </w:r>
          </w:p>
          <w:p w14:paraId="2E9A88DB" w14:textId="52FED26D"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C35597" w:rsidRPr="00414C85" w14:paraId="6A3F6F58"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42EABA0" w14:textId="1CA64033" w:rsidR="00C35597" w:rsidRPr="00414C85" w:rsidRDefault="00C35597" w:rsidP="00C35597">
            <w:pPr>
              <w:rPr>
                <w:rFonts w:cstheme="minorHAnsi"/>
                <w:color w:val="000000"/>
                <w:sz w:val="24"/>
              </w:rPr>
            </w:pPr>
            <w:r w:rsidRPr="009E44A9">
              <w:rPr>
                <w:rFonts w:cstheme="minorHAnsi"/>
                <w:color w:val="000000"/>
                <w:sz w:val="24"/>
              </w:rPr>
              <w:t>ZI3</w:t>
            </w:r>
          </w:p>
        </w:tc>
        <w:tc>
          <w:tcPr>
            <w:tcW w:w="1134" w:type="dxa"/>
            <w:tcBorders>
              <w:top w:val="single" w:sz="4" w:space="0" w:color="auto"/>
              <w:bottom w:val="single" w:sz="4" w:space="0" w:color="auto"/>
            </w:tcBorders>
          </w:tcPr>
          <w:p w14:paraId="6D7B1188" w14:textId="30F9A32B"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Borders>
              <w:top w:val="single" w:sz="4" w:space="0" w:color="auto"/>
              <w:bottom w:val="single" w:sz="4" w:space="0" w:color="auto"/>
            </w:tcBorders>
          </w:tcPr>
          <w:p w14:paraId="255C8AA4" w14:textId="73F57CC3"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Energiemenge für eine Strom SLP/TLP Marktlokation wurde &gt; 200.000 kWh angegeben.</w:t>
            </w:r>
          </w:p>
        </w:tc>
      </w:tr>
      <w:tr w:rsidR="00C35597" w:rsidRPr="00414C85" w14:paraId="06E46020"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E9F84E6" w14:textId="2BC0445F" w:rsidR="00C35597" w:rsidRPr="00414C85" w:rsidRDefault="00C35597" w:rsidP="00C35597">
            <w:pPr>
              <w:rPr>
                <w:rFonts w:cstheme="minorHAnsi"/>
                <w:color w:val="000000"/>
                <w:sz w:val="24"/>
              </w:rPr>
            </w:pPr>
            <w:r w:rsidRPr="009E44A9">
              <w:rPr>
                <w:rFonts w:cstheme="minorHAnsi"/>
                <w:color w:val="000000"/>
                <w:sz w:val="24"/>
              </w:rPr>
              <w:t>ZI5</w:t>
            </w:r>
          </w:p>
        </w:tc>
        <w:tc>
          <w:tcPr>
            <w:tcW w:w="1134" w:type="dxa"/>
            <w:tcBorders>
              <w:top w:val="single" w:sz="4" w:space="0" w:color="auto"/>
              <w:bottom w:val="single" w:sz="4" w:space="0" w:color="auto"/>
            </w:tcBorders>
          </w:tcPr>
          <w:p w14:paraId="68BA1DAE" w14:textId="0A0BA9FC"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Borders>
              <w:top w:val="single" w:sz="4" w:space="0" w:color="auto"/>
              <w:bottom w:val="single" w:sz="4" w:space="0" w:color="auto"/>
            </w:tcBorders>
          </w:tcPr>
          <w:p w14:paraId="471189E8" w14:textId="7C84E83C"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spezifische Arbeit für eine TLP Marktlokation wurde &gt; 80 kWh/K angegeben.</w:t>
            </w:r>
          </w:p>
        </w:tc>
      </w:tr>
      <w:tr w:rsidR="00C35597" w:rsidRPr="00414C85" w14:paraId="76E9243F"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248731C" w14:textId="11CE2EC6" w:rsidR="00C35597" w:rsidRPr="00414C85" w:rsidRDefault="00C35597" w:rsidP="00C35597">
            <w:pPr>
              <w:rPr>
                <w:rFonts w:cstheme="minorHAnsi"/>
                <w:color w:val="000000"/>
                <w:sz w:val="24"/>
              </w:rPr>
            </w:pPr>
            <w:r w:rsidRPr="009E44A9">
              <w:rPr>
                <w:rFonts w:cstheme="minorHAnsi"/>
                <w:color w:val="000000"/>
                <w:sz w:val="24"/>
              </w:rPr>
              <w:t>ZI7</w:t>
            </w:r>
          </w:p>
        </w:tc>
        <w:tc>
          <w:tcPr>
            <w:tcW w:w="1134" w:type="dxa"/>
            <w:tcBorders>
              <w:top w:val="single" w:sz="4" w:space="0" w:color="auto"/>
              <w:bottom w:val="single" w:sz="4" w:space="0" w:color="auto"/>
            </w:tcBorders>
          </w:tcPr>
          <w:p w14:paraId="3074B797" w14:textId="2DE527D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Borders>
              <w:top w:val="single" w:sz="4" w:space="0" w:color="auto"/>
              <w:bottom w:val="single" w:sz="4" w:space="0" w:color="auto"/>
            </w:tcBorders>
          </w:tcPr>
          <w:p w14:paraId="08B3DB1A" w14:textId="4B3628A3"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Energiemenge für eine Pauschalanlage wurde &gt; 200.000 kWh angegeben.</w:t>
            </w:r>
          </w:p>
        </w:tc>
      </w:tr>
    </w:tbl>
    <w:p w14:paraId="1C8C05E9" w14:textId="14DB7BD6" w:rsidR="00C70B11" w:rsidRDefault="00C70B11" w:rsidP="00C70B11">
      <w:pPr>
        <w:pStyle w:val="Zwischenberschrift"/>
      </w:pPr>
      <w:r w:rsidRPr="00246E48">
        <w:t>S_0009_Antwort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0A388D49" w14:textId="77777777" w:rsidTr="00756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3C469AFF"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7BB4F882" w14:textId="49EF3866"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left w:val="single" w:sz="4" w:space="0" w:color="auto"/>
              <w:bottom w:val="single" w:sz="4" w:space="0" w:color="auto"/>
              <w:right w:val="single" w:sz="4" w:space="0" w:color="auto"/>
            </w:tcBorders>
            <w:shd w:val="clear" w:color="auto" w:fill="D8DFE4"/>
          </w:tcPr>
          <w:p w14:paraId="68AE8531"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68BE6922"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690CCE3" w14:textId="701BA3DF" w:rsidR="00C35597" w:rsidRPr="00414C85" w:rsidRDefault="00C35597" w:rsidP="00C35597">
            <w:pPr>
              <w:rPr>
                <w:rFonts w:cstheme="minorHAnsi"/>
                <w:color w:val="000000"/>
                <w:sz w:val="24"/>
              </w:rPr>
            </w:pPr>
            <w:r w:rsidRPr="009E44A9">
              <w:rPr>
                <w:rFonts w:cstheme="minorHAnsi"/>
                <w:color w:val="000000"/>
                <w:sz w:val="24"/>
              </w:rPr>
              <w:t>E15</w:t>
            </w:r>
          </w:p>
        </w:tc>
        <w:tc>
          <w:tcPr>
            <w:tcW w:w="1134" w:type="dxa"/>
            <w:tcBorders>
              <w:top w:val="single" w:sz="4" w:space="0" w:color="auto"/>
              <w:bottom w:val="single" w:sz="4" w:space="0" w:color="auto"/>
            </w:tcBorders>
          </w:tcPr>
          <w:p w14:paraId="6C10F01C" w14:textId="6F6A9D1E"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Borders>
              <w:top w:val="single" w:sz="4" w:space="0" w:color="auto"/>
              <w:bottom w:val="single" w:sz="4" w:space="0" w:color="auto"/>
            </w:tcBorders>
          </w:tcPr>
          <w:p w14:paraId="681A7285"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Zustimmung ohne Korrekturen</w:t>
            </w:r>
          </w:p>
          <w:p w14:paraId="60D86598" w14:textId="2F938EFD"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9E44A9">
              <w:rPr>
                <w:rFonts w:cstheme="minorHAnsi"/>
                <w:color w:val="000000"/>
                <w:sz w:val="24"/>
              </w:rPr>
              <w:t xml:space="preserve"> seiner Aufgabe im Prozess vervollständigt haben (z. B. der NB bei einer Anmeldung mit dem Standardlastprofil). In diesen Fällen ist Z43 oder Z44 nicht zu verwenden.</w:t>
            </w:r>
          </w:p>
        </w:tc>
      </w:tr>
      <w:tr w:rsidR="00C35597" w:rsidRPr="00414C85" w14:paraId="619F5377"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BD43349" w14:textId="27565AA6" w:rsidR="00C35597" w:rsidRPr="00414C85" w:rsidRDefault="00C35597" w:rsidP="00C35597">
            <w:pPr>
              <w:rPr>
                <w:rFonts w:cstheme="minorHAnsi"/>
                <w:color w:val="000000"/>
                <w:sz w:val="24"/>
              </w:rPr>
            </w:pPr>
            <w:r w:rsidRPr="009E44A9">
              <w:rPr>
                <w:rFonts w:cstheme="minorHAnsi"/>
                <w:color w:val="000000"/>
                <w:sz w:val="24"/>
              </w:rPr>
              <w:t>E17</w:t>
            </w:r>
          </w:p>
        </w:tc>
        <w:tc>
          <w:tcPr>
            <w:tcW w:w="1134" w:type="dxa"/>
            <w:tcBorders>
              <w:top w:val="single" w:sz="4" w:space="0" w:color="auto"/>
              <w:bottom w:val="single" w:sz="4" w:space="0" w:color="auto"/>
            </w:tcBorders>
          </w:tcPr>
          <w:p w14:paraId="46C073FA" w14:textId="36E0639A"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Borders>
              <w:top w:val="single" w:sz="4" w:space="0" w:color="auto"/>
              <w:bottom w:val="single" w:sz="4" w:space="0" w:color="auto"/>
            </w:tcBorders>
          </w:tcPr>
          <w:p w14:paraId="5959E7DB"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wg. Fristüberschreitung</w:t>
            </w:r>
          </w:p>
          <w:p w14:paraId="602E0C6B" w14:textId="4309033D"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C35597" w:rsidRPr="00414C85" w14:paraId="535AC47F"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851D9F7" w14:textId="238F8936" w:rsidR="00C35597" w:rsidRPr="00414C85" w:rsidRDefault="00C35597" w:rsidP="00C35597">
            <w:pPr>
              <w:rPr>
                <w:rFonts w:cstheme="minorHAnsi"/>
                <w:color w:val="000000"/>
                <w:sz w:val="24"/>
              </w:rPr>
            </w:pPr>
            <w:r w:rsidRPr="009E44A9">
              <w:rPr>
                <w:rFonts w:cstheme="minorHAnsi"/>
                <w:color w:val="000000"/>
                <w:sz w:val="24"/>
              </w:rPr>
              <w:t>ZI3</w:t>
            </w:r>
          </w:p>
        </w:tc>
        <w:tc>
          <w:tcPr>
            <w:tcW w:w="1134" w:type="dxa"/>
            <w:tcBorders>
              <w:top w:val="single" w:sz="4" w:space="0" w:color="auto"/>
              <w:bottom w:val="single" w:sz="4" w:space="0" w:color="auto"/>
            </w:tcBorders>
          </w:tcPr>
          <w:p w14:paraId="3723BB7D" w14:textId="548F93D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Borders>
              <w:top w:val="single" w:sz="4" w:space="0" w:color="auto"/>
              <w:bottom w:val="single" w:sz="4" w:space="0" w:color="auto"/>
            </w:tcBorders>
          </w:tcPr>
          <w:p w14:paraId="70DC6D52" w14:textId="232773ED"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Energiemenge für eine Strom SLP/TLP Marktlokation wurde &gt; 200.000 kWh angegeben.</w:t>
            </w:r>
          </w:p>
        </w:tc>
      </w:tr>
      <w:tr w:rsidR="00C35597" w:rsidRPr="00414C85" w14:paraId="63E56AE2"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C311094" w14:textId="3B971640" w:rsidR="00C35597" w:rsidRPr="00414C85" w:rsidRDefault="00C35597" w:rsidP="00C35597">
            <w:pPr>
              <w:rPr>
                <w:rFonts w:cstheme="minorHAnsi"/>
                <w:color w:val="000000"/>
                <w:sz w:val="24"/>
              </w:rPr>
            </w:pPr>
            <w:r w:rsidRPr="009E44A9">
              <w:rPr>
                <w:rFonts w:cstheme="minorHAnsi"/>
                <w:color w:val="000000"/>
                <w:sz w:val="24"/>
              </w:rPr>
              <w:t>ZI5</w:t>
            </w:r>
          </w:p>
        </w:tc>
        <w:tc>
          <w:tcPr>
            <w:tcW w:w="1134" w:type="dxa"/>
            <w:tcBorders>
              <w:top w:val="single" w:sz="4" w:space="0" w:color="auto"/>
              <w:bottom w:val="single" w:sz="4" w:space="0" w:color="auto"/>
            </w:tcBorders>
          </w:tcPr>
          <w:p w14:paraId="6155F2CD" w14:textId="2E3D7635"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Borders>
              <w:top w:val="single" w:sz="4" w:space="0" w:color="auto"/>
              <w:bottom w:val="single" w:sz="4" w:space="0" w:color="auto"/>
            </w:tcBorders>
          </w:tcPr>
          <w:p w14:paraId="39509809" w14:textId="06ECAABF"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spezifische Arbeit für eine TLP Marktlokation wurde &gt; 80 kWh/K angegeben.</w:t>
            </w:r>
          </w:p>
        </w:tc>
      </w:tr>
      <w:tr w:rsidR="00C35597" w:rsidRPr="00414C85" w14:paraId="7A5C3E30"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342433B" w14:textId="405F0C8C" w:rsidR="00C35597" w:rsidRPr="00414C85" w:rsidRDefault="00C35597" w:rsidP="00C35597">
            <w:pPr>
              <w:rPr>
                <w:rFonts w:cstheme="minorHAnsi"/>
                <w:color w:val="000000"/>
                <w:sz w:val="24"/>
              </w:rPr>
            </w:pPr>
            <w:r w:rsidRPr="009E44A9">
              <w:rPr>
                <w:rFonts w:cstheme="minorHAnsi"/>
                <w:color w:val="000000"/>
                <w:sz w:val="24"/>
              </w:rPr>
              <w:t>ZI7</w:t>
            </w:r>
          </w:p>
        </w:tc>
        <w:tc>
          <w:tcPr>
            <w:tcW w:w="1134" w:type="dxa"/>
            <w:tcBorders>
              <w:top w:val="single" w:sz="4" w:space="0" w:color="auto"/>
              <w:bottom w:val="single" w:sz="4" w:space="0" w:color="auto"/>
            </w:tcBorders>
          </w:tcPr>
          <w:p w14:paraId="501A1430" w14:textId="19712251"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Borders>
              <w:top w:val="single" w:sz="4" w:space="0" w:color="auto"/>
              <w:bottom w:val="single" w:sz="4" w:space="0" w:color="auto"/>
            </w:tcBorders>
          </w:tcPr>
          <w:p w14:paraId="138542B1" w14:textId="243E2D88"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Energiemenge für eine Pauschalanlage wurde &gt; 200.000 kWh angegeben.</w:t>
            </w:r>
          </w:p>
        </w:tc>
      </w:tr>
    </w:tbl>
    <w:p w14:paraId="00E84D8E" w14:textId="31D28465" w:rsidR="00C70B11" w:rsidRPr="00246E48" w:rsidRDefault="008F78A2" w:rsidP="001F2FE1">
      <w:pPr>
        <w:pStyle w:val="berschrift2"/>
      </w:pPr>
      <w:bookmarkStart w:id="157" w:name="_Toc29553438"/>
      <w:bookmarkStart w:id="158" w:name="_Toc62633472"/>
      <w:bookmarkStart w:id="159" w:name="_Toc115370889"/>
      <w:r>
        <w:t>AD</w:t>
      </w:r>
      <w:bookmarkStart w:id="160" w:name="_Toc64453810"/>
      <w:r w:rsidR="00C70B11" w:rsidRPr="00246E48">
        <w:t>: Anfrage zur Stammdatenänderung von MSB an NB (verantwortlich)</w:t>
      </w:r>
      <w:bookmarkEnd w:id="157"/>
      <w:bookmarkEnd w:id="158"/>
      <w:bookmarkEnd w:id="159"/>
      <w:bookmarkEnd w:id="160"/>
    </w:p>
    <w:p w14:paraId="6AF3E320" w14:textId="52E59018" w:rsidR="00C70B11" w:rsidRPr="00246E48" w:rsidRDefault="00C70B11" w:rsidP="00C70B11">
      <w:pPr>
        <w:pStyle w:val="berschrift3"/>
      </w:pPr>
      <w:bookmarkStart w:id="161" w:name="_Toc29553439"/>
      <w:bookmarkStart w:id="162" w:name="_Toc62633473"/>
      <w:bookmarkStart w:id="163" w:name="_Toc64453811"/>
      <w:bookmarkStart w:id="164" w:name="_Toc115370890"/>
      <w:r w:rsidRPr="00246E48">
        <w:t>E_0421_Anfrage vom MSB prüfen</w:t>
      </w:r>
      <w:bookmarkEnd w:id="161"/>
      <w:bookmarkEnd w:id="162"/>
      <w:bookmarkEnd w:id="163"/>
      <w:bookmarkEnd w:id="164"/>
    </w:p>
    <w:p w14:paraId="295D38B7" w14:textId="4BCE22DC" w:rsidR="00C70B11" w:rsidRDefault="00C70B11" w:rsidP="00C70B11">
      <w:pPr>
        <w:pStyle w:val="Zwischenberschrift"/>
      </w:pPr>
      <w:r w:rsidRPr="00246E48">
        <w:t>S_0022_Antwort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246DC945" w14:textId="77777777" w:rsidTr="00756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94F3745"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F084D53" w14:textId="0B754A63"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C8B3B47"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74FA96C9"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2CF1191" w14:textId="0810D75D" w:rsidR="00C35597" w:rsidRPr="00414C85" w:rsidRDefault="00C35597" w:rsidP="00C35597">
            <w:pPr>
              <w:rPr>
                <w:rFonts w:cstheme="minorHAnsi"/>
                <w:color w:val="000000"/>
                <w:sz w:val="24"/>
              </w:rPr>
            </w:pPr>
            <w:r w:rsidRPr="009E44A9">
              <w:rPr>
                <w:rFonts w:cstheme="minorHAnsi"/>
                <w:color w:val="000000"/>
                <w:sz w:val="24"/>
              </w:rPr>
              <w:t>ZG0</w:t>
            </w:r>
          </w:p>
        </w:tc>
        <w:tc>
          <w:tcPr>
            <w:tcW w:w="1134" w:type="dxa"/>
          </w:tcPr>
          <w:p w14:paraId="7CE1B5AC" w14:textId="0922B7F8"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13F86CE1"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Stammdaten an der Markt- bzw. Messlokation nicht vorhanden</w:t>
            </w:r>
          </w:p>
          <w:p w14:paraId="7A038B0E" w14:textId="11F1FCA0"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Empfänger prüft den Inhalt der Anfrage und stellt fest, dass mindestens ein Stammdatum an der Marktlokation bzw. Messlokation nicht vorhanden ist. In diesem Fall verwendet er den Ablehnungsgrund.</w:t>
            </w:r>
            <w:r w:rsidRPr="009E44A9">
              <w:rPr>
                <w:rFonts w:cstheme="minorHAnsi"/>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C35597" w:rsidRPr="00414C85" w14:paraId="7F724FD2"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C77A337" w14:textId="08ADF9E1" w:rsidR="00C35597" w:rsidRPr="00414C85" w:rsidRDefault="00C35597" w:rsidP="00C35597">
            <w:pPr>
              <w:rPr>
                <w:rFonts w:cstheme="minorHAnsi"/>
                <w:color w:val="000000"/>
                <w:sz w:val="24"/>
              </w:rPr>
            </w:pPr>
            <w:r w:rsidRPr="009E44A9">
              <w:rPr>
                <w:rFonts w:cstheme="minorHAnsi"/>
                <w:color w:val="000000"/>
                <w:sz w:val="24"/>
              </w:rPr>
              <w:t>ZG2</w:t>
            </w:r>
          </w:p>
        </w:tc>
        <w:tc>
          <w:tcPr>
            <w:tcW w:w="1134" w:type="dxa"/>
          </w:tcPr>
          <w:p w14:paraId="24BD5B1C" w14:textId="1557ED68"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693B58E4"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Gültiges Ergebnis nach der Datenprüfung</w:t>
            </w:r>
          </w:p>
          <w:p w14:paraId="0F5D0AC1" w14:textId="24CDFFD1"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04AA14E8" w14:textId="77777777" w:rsidR="004C073D" w:rsidRDefault="004C073D">
      <w:pPr>
        <w:spacing w:after="200" w:line="276" w:lineRule="auto"/>
      </w:pPr>
      <w:r>
        <w:br w:type="page"/>
      </w:r>
    </w:p>
    <w:p w14:paraId="60AEA432" w14:textId="4B0EEB75" w:rsidR="00C70B11" w:rsidRDefault="00C70B11" w:rsidP="00C70B11">
      <w:pPr>
        <w:pStyle w:val="Zwischenberschrift"/>
      </w:pPr>
      <w:r w:rsidRPr="00246E48">
        <w:t>S_0026_Antwort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6C77A779" w14:textId="77777777" w:rsidTr="00756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3D9D6D62"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5B7A2B6E" w14:textId="2DB37DA6"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left w:val="single" w:sz="4" w:space="0" w:color="auto"/>
              <w:bottom w:val="single" w:sz="4" w:space="0" w:color="auto"/>
              <w:right w:val="single" w:sz="4" w:space="0" w:color="auto"/>
            </w:tcBorders>
            <w:shd w:val="clear" w:color="auto" w:fill="D8DFE4"/>
          </w:tcPr>
          <w:p w14:paraId="78E10B33"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6ABE01E8"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560C837" w14:textId="7ADC72F0" w:rsidR="00C35597" w:rsidRPr="00414C85" w:rsidRDefault="00C35597" w:rsidP="00C35597">
            <w:pPr>
              <w:rPr>
                <w:rFonts w:cstheme="minorHAnsi"/>
                <w:color w:val="000000"/>
                <w:sz w:val="24"/>
              </w:rPr>
            </w:pPr>
            <w:r w:rsidRPr="00D95F6D">
              <w:rPr>
                <w:rFonts w:cstheme="minorHAnsi"/>
                <w:color w:val="000000"/>
                <w:sz w:val="24"/>
              </w:rPr>
              <w:t>ZG2</w:t>
            </w:r>
          </w:p>
        </w:tc>
        <w:tc>
          <w:tcPr>
            <w:tcW w:w="1134" w:type="dxa"/>
            <w:tcBorders>
              <w:top w:val="single" w:sz="4" w:space="0" w:color="auto"/>
              <w:bottom w:val="single" w:sz="4" w:space="0" w:color="auto"/>
            </w:tcBorders>
          </w:tcPr>
          <w:p w14:paraId="2CEDB82E" w14:textId="763261FC"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X</w:t>
            </w:r>
          </w:p>
        </w:tc>
        <w:tc>
          <w:tcPr>
            <w:tcW w:w="12479" w:type="dxa"/>
            <w:tcBorders>
              <w:top w:val="single" w:sz="4" w:space="0" w:color="auto"/>
              <w:bottom w:val="single" w:sz="4" w:space="0" w:color="auto"/>
            </w:tcBorders>
          </w:tcPr>
          <w:p w14:paraId="05E60A0B" w14:textId="77777777" w:rsidR="00C35597" w:rsidRPr="00D95F6D"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Gültiges Ergebnis nach der Datenprüfung</w:t>
            </w:r>
          </w:p>
          <w:p w14:paraId="36BF7A27" w14:textId="3758E615"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Hat die Prüfung der Anfrage ergeben, dass kein anderer Antwortcode verwendet werden kann, dann sendet der Verant</w:t>
            </w:r>
            <w:r>
              <w:rPr>
                <w:rFonts w:cstheme="minorHAnsi"/>
                <w:color w:val="000000"/>
                <w:sz w:val="24"/>
              </w:rPr>
              <w:softHyphen/>
            </w:r>
            <w:r w:rsidRPr="00D95F6D">
              <w:rPr>
                <w:rFonts w:cstheme="minorHAnsi"/>
                <w:color w:val="000000"/>
                <w:sz w:val="24"/>
              </w:rPr>
              <w:t>wortliche bzw. der Verteiler die zum Änderungsdatum gültigen Stammdaten an den Anfragenden. Hierbei ist es unerheblich, ob die aus der Anfrage enthaltenen Stammdaten vom Verantwortlichen übernommen wurden oder nicht.</w:t>
            </w:r>
          </w:p>
        </w:tc>
      </w:tr>
      <w:tr w:rsidR="00C35597" w:rsidRPr="00414C85" w14:paraId="30BAD400"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65C1606" w14:textId="7F570DEF" w:rsidR="00C35597" w:rsidRPr="00414C85" w:rsidRDefault="00C35597" w:rsidP="00C35597">
            <w:pPr>
              <w:rPr>
                <w:rFonts w:cstheme="minorHAnsi"/>
                <w:color w:val="000000"/>
                <w:sz w:val="24"/>
              </w:rPr>
            </w:pPr>
            <w:r w:rsidRPr="00D95F6D">
              <w:rPr>
                <w:rFonts w:cstheme="minorHAnsi"/>
                <w:color w:val="000000"/>
                <w:sz w:val="24"/>
              </w:rPr>
              <w:t>ZG4</w:t>
            </w:r>
          </w:p>
        </w:tc>
        <w:tc>
          <w:tcPr>
            <w:tcW w:w="1134" w:type="dxa"/>
            <w:tcBorders>
              <w:top w:val="single" w:sz="4" w:space="0" w:color="auto"/>
              <w:bottom w:val="single" w:sz="4" w:space="0" w:color="auto"/>
            </w:tcBorders>
          </w:tcPr>
          <w:p w14:paraId="65C59781" w14:textId="49BE8262"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X</w:t>
            </w:r>
          </w:p>
        </w:tc>
        <w:tc>
          <w:tcPr>
            <w:tcW w:w="12479" w:type="dxa"/>
            <w:tcBorders>
              <w:top w:val="single" w:sz="4" w:space="0" w:color="auto"/>
              <w:bottom w:val="single" w:sz="4" w:space="0" w:color="auto"/>
            </w:tcBorders>
          </w:tcPr>
          <w:p w14:paraId="2C9CCD7C" w14:textId="77777777" w:rsidR="00C35597" w:rsidRPr="00D95F6D"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Frist nicht eingehalten, Übermittlung Datenstand</w:t>
            </w:r>
          </w:p>
          <w:p w14:paraId="685219F6" w14:textId="687F82FA"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Berechtigter hat Frist für bilanzierungsrelevante Stammdatenänderung nicht eingehalten oder nicht zu einem Monatsersten angefragt. Verantwortlicher übermittelt die zum angefragten Datum gültigen Stammdaten.</w:t>
            </w:r>
          </w:p>
        </w:tc>
      </w:tr>
    </w:tbl>
    <w:p w14:paraId="5885140A" w14:textId="7ED0985E" w:rsidR="00C70B11" w:rsidRDefault="00C70B11" w:rsidP="00C70B11">
      <w:pPr>
        <w:pStyle w:val="Zwischenberschrift"/>
      </w:pPr>
      <w:r w:rsidRPr="00246E48">
        <w:t>S_0028_Antwort auf Anfrage der Lokationsbündelstruktur</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481740FF" w14:textId="77777777" w:rsidTr="00756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B228FC1"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7F197AF" w14:textId="2618322C"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A54F3BC"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277B137F"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F255E56" w14:textId="18099414" w:rsidR="00C35597" w:rsidRPr="00414C85" w:rsidRDefault="00C35597" w:rsidP="00C35597">
            <w:pPr>
              <w:rPr>
                <w:rFonts w:cstheme="minorHAnsi"/>
                <w:color w:val="000000"/>
                <w:sz w:val="24"/>
              </w:rPr>
            </w:pPr>
            <w:r w:rsidRPr="00D95F6D">
              <w:rPr>
                <w:rFonts w:cstheme="minorHAnsi"/>
                <w:color w:val="000000"/>
                <w:sz w:val="24"/>
              </w:rPr>
              <w:t>ZG2</w:t>
            </w:r>
          </w:p>
        </w:tc>
        <w:tc>
          <w:tcPr>
            <w:tcW w:w="1134" w:type="dxa"/>
          </w:tcPr>
          <w:p w14:paraId="17A0F212" w14:textId="4282860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X</w:t>
            </w:r>
          </w:p>
        </w:tc>
        <w:tc>
          <w:tcPr>
            <w:tcW w:w="12479" w:type="dxa"/>
          </w:tcPr>
          <w:p w14:paraId="245C8E51" w14:textId="77777777" w:rsidR="00C35597" w:rsidRPr="00D95F6D"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Gültiges Ergebnis nach der Datenprüfung</w:t>
            </w:r>
          </w:p>
          <w:p w14:paraId="14735470" w14:textId="584D002E"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Hat die Prüfung der Anfrage ergeben, dass kein anderer Antwortcode verwendet werden kann, dann sendet der Verant</w:t>
            </w:r>
            <w:r>
              <w:rPr>
                <w:rFonts w:cstheme="minorHAnsi"/>
                <w:color w:val="000000"/>
                <w:sz w:val="24"/>
              </w:rPr>
              <w:softHyphen/>
            </w:r>
            <w:r w:rsidRPr="00D95F6D">
              <w:rPr>
                <w:rFonts w:cstheme="minorHAnsi"/>
                <w:color w:val="000000"/>
                <w:sz w:val="24"/>
              </w:rPr>
              <w:t>wortliche bzw. der Verteiler die zum Änderungsdatum gültigen Stammdaten an den Anfragenden. Hierbei ist es unerheblich, ob die aus der Anfrage enthaltenen Stammdaten vom Verantwortlichen übernommen wurden oder nicht.</w:t>
            </w:r>
          </w:p>
        </w:tc>
      </w:tr>
    </w:tbl>
    <w:p w14:paraId="13CA7D3C" w14:textId="77777777" w:rsidR="0021218D" w:rsidRDefault="0021218D">
      <w:pPr>
        <w:spacing w:after="200" w:line="276" w:lineRule="auto"/>
        <w:rPr>
          <w:b/>
          <w:color w:val="C20000" w:themeColor="background2"/>
        </w:rPr>
      </w:pPr>
      <w:r>
        <w:br w:type="page"/>
      </w:r>
    </w:p>
    <w:p w14:paraId="738E8382" w14:textId="3DEF317E" w:rsidR="00C70B11" w:rsidRPr="00246E48" w:rsidRDefault="00C70B11" w:rsidP="00C70B11">
      <w:pPr>
        <w:pStyle w:val="berschrift3"/>
      </w:pPr>
      <w:bookmarkStart w:id="165" w:name="_Toc29553440"/>
      <w:bookmarkStart w:id="166" w:name="_Toc62633474"/>
      <w:bookmarkStart w:id="167" w:name="_Toc64453812"/>
      <w:bookmarkStart w:id="168" w:name="_Toc115370891"/>
      <w:r w:rsidRPr="00246E48">
        <w:t>E_0423_Änderung vom NB prüfen</w:t>
      </w:r>
      <w:bookmarkEnd w:id="165"/>
      <w:bookmarkEnd w:id="166"/>
      <w:bookmarkEnd w:id="167"/>
      <w:bookmarkEnd w:id="168"/>
    </w:p>
    <w:p w14:paraId="3D5807A4" w14:textId="1D0CC333" w:rsidR="00C70B11" w:rsidRDefault="00C70B11" w:rsidP="00C70B11">
      <w:pPr>
        <w:pStyle w:val="Zwischenberschrift"/>
      </w:pPr>
      <w:r w:rsidRPr="00246E48">
        <w:t>S_0006_Antwort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3C5E958D" w14:textId="77777777" w:rsidTr="00756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33A44C1"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D6C8902" w14:textId="09499AEE"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7D11D51"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0430E77E"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39C15FF" w14:textId="0A1B0D4A" w:rsidR="00C35597" w:rsidRPr="00414C85" w:rsidRDefault="00C35597" w:rsidP="00C35597">
            <w:pPr>
              <w:rPr>
                <w:rFonts w:cstheme="minorHAnsi"/>
                <w:color w:val="000000"/>
                <w:sz w:val="24"/>
              </w:rPr>
            </w:pPr>
            <w:r w:rsidRPr="00D95F6D">
              <w:rPr>
                <w:rFonts w:cstheme="minorHAnsi"/>
                <w:color w:val="000000"/>
                <w:sz w:val="24"/>
              </w:rPr>
              <w:t>E15</w:t>
            </w:r>
          </w:p>
        </w:tc>
        <w:tc>
          <w:tcPr>
            <w:tcW w:w="1134" w:type="dxa"/>
          </w:tcPr>
          <w:p w14:paraId="66048DF5" w14:textId="4AD98DFF"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X</w:t>
            </w:r>
          </w:p>
        </w:tc>
        <w:tc>
          <w:tcPr>
            <w:tcW w:w="12479" w:type="dxa"/>
          </w:tcPr>
          <w:p w14:paraId="17295FBB" w14:textId="77777777" w:rsidR="00C35597" w:rsidRPr="00D95F6D"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Zustimmung ohne Korrekturen</w:t>
            </w:r>
          </w:p>
          <w:p w14:paraId="57C6E44B" w14:textId="77250D1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 xml:space="preserve">Erläuterung: Der Absender stimmt der Meldung und den Inhalten des Vorgangs voll zu. Er hat keine Änderungen an den gesendeten Daten vorgenommen. Er kann allerdings Daten </w:t>
            </w:r>
            <w:r>
              <w:rPr>
                <w:rFonts w:cstheme="minorHAnsi"/>
                <w:color w:val="000000"/>
                <w:sz w:val="24"/>
              </w:rPr>
              <w:t>gemäß</w:t>
            </w:r>
            <w:r w:rsidRPr="00D95F6D">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5FAA5964" w14:textId="4A98BEDA" w:rsidR="00C70B11" w:rsidRDefault="00C70B11" w:rsidP="00C70B11">
      <w:pPr>
        <w:pStyle w:val="Zwischenberschrift"/>
      </w:pPr>
      <w:r w:rsidRPr="00246E48">
        <w:t>S_0008_Antwort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3C131922" w14:textId="77777777" w:rsidTr="00756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C12D449"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966EDD3" w14:textId="67C940E0"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CBEBAD9"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54B29A94"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3B80265" w14:textId="47DBCF9F" w:rsidR="00C35597" w:rsidRPr="00414C85" w:rsidRDefault="00C35597" w:rsidP="00C35597">
            <w:pPr>
              <w:rPr>
                <w:rFonts w:cstheme="minorHAnsi"/>
                <w:color w:val="000000"/>
                <w:sz w:val="24"/>
              </w:rPr>
            </w:pPr>
            <w:r w:rsidRPr="00D95F6D">
              <w:rPr>
                <w:rFonts w:cstheme="minorHAnsi"/>
                <w:color w:val="000000"/>
                <w:sz w:val="24"/>
              </w:rPr>
              <w:t>E15</w:t>
            </w:r>
          </w:p>
        </w:tc>
        <w:tc>
          <w:tcPr>
            <w:tcW w:w="1134" w:type="dxa"/>
          </w:tcPr>
          <w:p w14:paraId="0540BCC1" w14:textId="56B8EA6A"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X</w:t>
            </w:r>
          </w:p>
        </w:tc>
        <w:tc>
          <w:tcPr>
            <w:tcW w:w="12479" w:type="dxa"/>
          </w:tcPr>
          <w:p w14:paraId="0F05D4AE" w14:textId="77777777" w:rsidR="00C35597" w:rsidRPr="00D95F6D" w:rsidRDefault="00C35597" w:rsidP="00C35597">
            <w:pPr>
              <w:ind w:right="6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Zustimmung ohne Korrekturen</w:t>
            </w:r>
          </w:p>
          <w:p w14:paraId="1F95E659" w14:textId="11A80DC6"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 xml:space="preserve">Erläuterung: Der Absender stimmt der Meldung und den Inhalten des Vorgangs voll zu. Er hat keine Änderungen an den gesendeten Daten vorgenommen. Er kann allerdings Daten </w:t>
            </w:r>
            <w:r>
              <w:rPr>
                <w:rFonts w:cstheme="minorHAnsi"/>
                <w:color w:val="000000"/>
                <w:sz w:val="24"/>
              </w:rPr>
              <w:t>gemäß</w:t>
            </w:r>
            <w:r w:rsidRPr="00D95F6D">
              <w:rPr>
                <w:rFonts w:cstheme="minorHAnsi"/>
                <w:color w:val="000000"/>
                <w:sz w:val="24"/>
              </w:rPr>
              <w:t xml:space="preserve"> seiner Aufgabe im Prozess vervollständigt haben (z. B. der NB bei einer Anmeldung mit dem Standardlastprofil). In diesen Fällen ist Z43 oder Z44 nicht zu verwenden.</w:t>
            </w:r>
          </w:p>
        </w:tc>
      </w:tr>
      <w:tr w:rsidR="00C35597" w:rsidRPr="00414C85" w14:paraId="5FD5A86C"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2E10D16" w14:textId="7E3CF92B" w:rsidR="00C35597" w:rsidRPr="00414C85" w:rsidRDefault="00C35597" w:rsidP="00C35597">
            <w:pPr>
              <w:rPr>
                <w:rFonts w:cstheme="minorHAnsi"/>
                <w:color w:val="000000"/>
                <w:sz w:val="24"/>
              </w:rPr>
            </w:pPr>
            <w:r w:rsidRPr="00D95F6D">
              <w:rPr>
                <w:rFonts w:cstheme="minorHAnsi"/>
                <w:color w:val="000000"/>
                <w:sz w:val="24"/>
              </w:rPr>
              <w:t>E17</w:t>
            </w:r>
          </w:p>
        </w:tc>
        <w:tc>
          <w:tcPr>
            <w:tcW w:w="1134" w:type="dxa"/>
          </w:tcPr>
          <w:p w14:paraId="6EBFDF5A" w14:textId="042FD7D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O</w:t>
            </w:r>
          </w:p>
        </w:tc>
        <w:tc>
          <w:tcPr>
            <w:tcW w:w="12479" w:type="dxa"/>
          </w:tcPr>
          <w:p w14:paraId="3A781844" w14:textId="77777777" w:rsidR="00C35597" w:rsidRPr="00D95F6D"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Ablehnung wg. Fristüberschreitung</w:t>
            </w:r>
          </w:p>
          <w:p w14:paraId="51E88225" w14:textId="69616112" w:rsidR="00101012"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bl>
    <w:p w14:paraId="40B5133D" w14:textId="77777777" w:rsidR="00A55A67" w:rsidRDefault="00A55A67">
      <w:r>
        <w:br w:type="page"/>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4677F37F" w14:textId="77777777" w:rsidTr="00756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22AB0F0D" w14:textId="57D5D0B8" w:rsidR="00C35597" w:rsidRPr="00414C85" w:rsidRDefault="00C35597" w:rsidP="00C35597">
            <w:pPr>
              <w:rPr>
                <w:rFonts w:cstheme="minorHAnsi"/>
                <w:color w:val="000000"/>
                <w:sz w:val="24"/>
              </w:rPr>
            </w:pPr>
            <w:r w:rsidRPr="00D95F6D">
              <w:rPr>
                <w:rFonts w:cstheme="minorHAnsi"/>
                <w:color w:val="000000"/>
                <w:sz w:val="24"/>
              </w:rPr>
              <w:t>ZF9</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176D3B12" w14:textId="32D2B45D" w:rsidR="00C35597" w:rsidRPr="00414C85" w:rsidRDefault="00C35597" w:rsidP="00C35597">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O</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585E2C6D" w14:textId="77777777" w:rsidR="00C35597" w:rsidRPr="00D95F6D" w:rsidRDefault="00C35597" w:rsidP="00C35597">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Ablehnung – Prognosegrundlage entspricht nicht der Ausgetauschten</w:t>
            </w:r>
          </w:p>
          <w:p w14:paraId="547FD0BE" w14:textId="2FDB26DE" w:rsidR="00C35597" w:rsidRPr="00414C85" w:rsidRDefault="00C35597" w:rsidP="00C35597">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C35597" w:rsidRPr="00414C85" w14:paraId="26164B0C"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2C52D40" w14:textId="056EE141" w:rsidR="00C35597" w:rsidRPr="00414C85" w:rsidRDefault="00C35597" w:rsidP="00C35597">
            <w:pPr>
              <w:rPr>
                <w:rFonts w:cstheme="minorHAnsi"/>
                <w:color w:val="000000"/>
                <w:sz w:val="24"/>
              </w:rPr>
            </w:pPr>
            <w:r w:rsidRPr="00D95F6D">
              <w:rPr>
                <w:rFonts w:cstheme="minorHAnsi"/>
                <w:color w:val="000000"/>
                <w:sz w:val="24"/>
              </w:rPr>
              <w:t>ZI3</w:t>
            </w:r>
          </w:p>
        </w:tc>
        <w:tc>
          <w:tcPr>
            <w:tcW w:w="1134" w:type="dxa"/>
          </w:tcPr>
          <w:p w14:paraId="6165A91E" w14:textId="09C41C7C"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X</w:t>
            </w:r>
          </w:p>
        </w:tc>
        <w:tc>
          <w:tcPr>
            <w:tcW w:w="12479" w:type="dxa"/>
          </w:tcPr>
          <w:p w14:paraId="1415DEF0" w14:textId="4385786B"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Ablehnung – Die Energiemenge für eine Strom SLP/TLP Marktlokation wurde &gt; 200.000 kWh angegeben.</w:t>
            </w:r>
          </w:p>
        </w:tc>
      </w:tr>
      <w:tr w:rsidR="00C35597" w:rsidRPr="00414C85" w14:paraId="1C2176D1"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049C521" w14:textId="726983A0" w:rsidR="00C35597" w:rsidRPr="00414C85" w:rsidRDefault="00C35597" w:rsidP="00C35597">
            <w:pPr>
              <w:rPr>
                <w:rFonts w:cstheme="minorHAnsi"/>
                <w:color w:val="000000"/>
                <w:sz w:val="24"/>
              </w:rPr>
            </w:pPr>
            <w:r w:rsidRPr="00D95F6D">
              <w:rPr>
                <w:rFonts w:cstheme="minorHAnsi"/>
                <w:color w:val="000000"/>
                <w:sz w:val="24"/>
              </w:rPr>
              <w:t>ZI5</w:t>
            </w:r>
          </w:p>
        </w:tc>
        <w:tc>
          <w:tcPr>
            <w:tcW w:w="1134" w:type="dxa"/>
          </w:tcPr>
          <w:p w14:paraId="691C5E8C" w14:textId="54EB7A66"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X</w:t>
            </w:r>
          </w:p>
        </w:tc>
        <w:tc>
          <w:tcPr>
            <w:tcW w:w="12479" w:type="dxa"/>
          </w:tcPr>
          <w:p w14:paraId="00641FB8" w14:textId="68C37CD5"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Ablehnung – Die spezifische Arbeit für eine TLP Marktlokation wurde &gt; 80 kWh/K angegeben.</w:t>
            </w:r>
          </w:p>
        </w:tc>
      </w:tr>
      <w:tr w:rsidR="00C35597" w:rsidRPr="00414C85" w14:paraId="68D50782"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AD7E068" w14:textId="2E98F928" w:rsidR="00C35597" w:rsidRPr="00414C85" w:rsidRDefault="00C35597" w:rsidP="00C35597">
            <w:pPr>
              <w:rPr>
                <w:rFonts w:cstheme="minorHAnsi"/>
                <w:color w:val="000000"/>
                <w:sz w:val="24"/>
              </w:rPr>
            </w:pPr>
            <w:r w:rsidRPr="00D95F6D">
              <w:rPr>
                <w:rFonts w:cstheme="minorHAnsi"/>
                <w:color w:val="000000"/>
                <w:sz w:val="24"/>
              </w:rPr>
              <w:t>ZI7</w:t>
            </w:r>
          </w:p>
        </w:tc>
        <w:tc>
          <w:tcPr>
            <w:tcW w:w="1134" w:type="dxa"/>
          </w:tcPr>
          <w:p w14:paraId="56C8CBA6" w14:textId="3D9B3E16"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X</w:t>
            </w:r>
          </w:p>
        </w:tc>
        <w:tc>
          <w:tcPr>
            <w:tcW w:w="12479" w:type="dxa"/>
          </w:tcPr>
          <w:p w14:paraId="70397F49" w14:textId="07A9A192"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Ablehnung – Die Energiemenge für eine Pauschalanlage wurde &gt; 200.000 kWh angegeben.</w:t>
            </w:r>
          </w:p>
        </w:tc>
      </w:tr>
    </w:tbl>
    <w:p w14:paraId="7F4C5C0C" w14:textId="637412FB" w:rsidR="00C70B11" w:rsidRDefault="00C70B11" w:rsidP="00C70B11">
      <w:pPr>
        <w:pStyle w:val="Zwischenberschrift"/>
      </w:pPr>
      <w:r w:rsidRPr="00246E48">
        <w:t>S_0010_Antwort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05F2A9D3" w14:textId="77777777" w:rsidTr="00756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1016BAF"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E8D10C2" w14:textId="70938526"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4C8C9CD"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0D72D33B"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969A9CA" w14:textId="2ECF25B0" w:rsidR="00C35597" w:rsidRPr="00414C85" w:rsidRDefault="00C35597" w:rsidP="00C35597">
            <w:pPr>
              <w:rPr>
                <w:rFonts w:cstheme="minorHAnsi"/>
                <w:color w:val="000000"/>
                <w:sz w:val="24"/>
              </w:rPr>
            </w:pPr>
            <w:r w:rsidRPr="007233D9">
              <w:rPr>
                <w:rFonts w:cstheme="minorHAnsi"/>
                <w:color w:val="000000"/>
                <w:sz w:val="24"/>
              </w:rPr>
              <w:t>E15</w:t>
            </w:r>
          </w:p>
        </w:tc>
        <w:tc>
          <w:tcPr>
            <w:tcW w:w="1134" w:type="dxa"/>
          </w:tcPr>
          <w:p w14:paraId="75A395AD" w14:textId="5BE58E4D"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1091171D" w14:textId="77777777" w:rsidR="00C35597" w:rsidRPr="007233D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Zustimmung ohne Korrekturen</w:t>
            </w:r>
          </w:p>
          <w:p w14:paraId="1FB21240" w14:textId="2C8D2353"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7233D9">
              <w:rPr>
                <w:rFonts w:cstheme="minorHAnsi"/>
                <w:color w:val="000000"/>
                <w:sz w:val="24"/>
              </w:rPr>
              <w:t xml:space="preserve"> seiner Aufgabe im Prozess vervollständigt haben (z. B. der NB bei einer Anmeldung mit dem Standardlastprofil). In diesen Fällen ist Z43 oder Z44 nicht zu verwenden.</w:t>
            </w:r>
          </w:p>
        </w:tc>
      </w:tr>
      <w:tr w:rsidR="00C35597" w:rsidRPr="00414C85" w14:paraId="2E59FD2C"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91E37D5" w14:textId="3FD2FC70" w:rsidR="00C35597" w:rsidRPr="00414C85" w:rsidRDefault="00C35597" w:rsidP="00C35597">
            <w:pPr>
              <w:rPr>
                <w:rFonts w:cstheme="minorHAnsi"/>
                <w:color w:val="000000"/>
                <w:sz w:val="24"/>
              </w:rPr>
            </w:pPr>
            <w:r w:rsidRPr="007233D9">
              <w:rPr>
                <w:rFonts w:cstheme="minorHAnsi"/>
                <w:color w:val="000000"/>
                <w:sz w:val="24"/>
              </w:rPr>
              <w:t>E17</w:t>
            </w:r>
          </w:p>
        </w:tc>
        <w:tc>
          <w:tcPr>
            <w:tcW w:w="1134" w:type="dxa"/>
          </w:tcPr>
          <w:p w14:paraId="67509F19" w14:textId="1C2B1BF2"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3CDBE2CA" w14:textId="77777777" w:rsidR="00C35597" w:rsidRPr="007233D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wg. Fristüberschreitung</w:t>
            </w:r>
          </w:p>
          <w:p w14:paraId="1AF46F2E" w14:textId="7D84119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C35597" w:rsidRPr="00414C85" w14:paraId="5A278971"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D524312" w14:textId="1AB5E9F4" w:rsidR="00C35597" w:rsidRPr="00414C85" w:rsidRDefault="00C35597" w:rsidP="00C35597">
            <w:pPr>
              <w:rPr>
                <w:rFonts w:cstheme="minorHAnsi"/>
                <w:color w:val="000000"/>
                <w:sz w:val="24"/>
              </w:rPr>
            </w:pPr>
            <w:r w:rsidRPr="007233D9">
              <w:rPr>
                <w:rFonts w:cstheme="minorHAnsi"/>
                <w:color w:val="000000"/>
                <w:sz w:val="24"/>
              </w:rPr>
              <w:t>ZI3</w:t>
            </w:r>
          </w:p>
        </w:tc>
        <w:tc>
          <w:tcPr>
            <w:tcW w:w="1134" w:type="dxa"/>
          </w:tcPr>
          <w:p w14:paraId="67E3EB52" w14:textId="4FDCF86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2DC78434" w14:textId="6B325B2F"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Energiemenge für eine Strom SLP/TLP Marktlokation wurde &gt; 200.000 kWh angegeben.</w:t>
            </w:r>
          </w:p>
        </w:tc>
      </w:tr>
      <w:tr w:rsidR="00C35597" w:rsidRPr="00414C85" w14:paraId="5DCF9D17"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9D0A9FD" w14:textId="05E11D21" w:rsidR="00C35597" w:rsidRPr="00414C85" w:rsidRDefault="00C35597" w:rsidP="00C35597">
            <w:pPr>
              <w:rPr>
                <w:rFonts w:cstheme="minorHAnsi"/>
                <w:color w:val="000000"/>
                <w:sz w:val="24"/>
              </w:rPr>
            </w:pPr>
            <w:r w:rsidRPr="007233D9">
              <w:rPr>
                <w:rFonts w:cstheme="minorHAnsi"/>
                <w:color w:val="000000"/>
                <w:sz w:val="24"/>
              </w:rPr>
              <w:t>ZI5</w:t>
            </w:r>
          </w:p>
        </w:tc>
        <w:tc>
          <w:tcPr>
            <w:tcW w:w="1134" w:type="dxa"/>
          </w:tcPr>
          <w:p w14:paraId="15162501" w14:textId="282722A1"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0D9665E4" w14:textId="0068315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spezifische Arbeit für eine TLP Marktlokation wurde &gt; 80 kWh/K angegeben.</w:t>
            </w:r>
          </w:p>
        </w:tc>
      </w:tr>
      <w:tr w:rsidR="00C35597" w:rsidRPr="00414C85" w14:paraId="5DCB86CF"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0CA5D37" w14:textId="38398895" w:rsidR="00C35597" w:rsidRPr="00414C85" w:rsidRDefault="00C35597" w:rsidP="00C35597">
            <w:pPr>
              <w:rPr>
                <w:rFonts w:cstheme="minorHAnsi"/>
                <w:color w:val="000000"/>
                <w:sz w:val="24"/>
              </w:rPr>
            </w:pPr>
            <w:r w:rsidRPr="007233D9">
              <w:rPr>
                <w:rFonts w:cstheme="minorHAnsi"/>
                <w:color w:val="000000"/>
                <w:sz w:val="24"/>
              </w:rPr>
              <w:t>ZI7</w:t>
            </w:r>
          </w:p>
        </w:tc>
        <w:tc>
          <w:tcPr>
            <w:tcW w:w="1134" w:type="dxa"/>
          </w:tcPr>
          <w:p w14:paraId="6E66C2FF" w14:textId="12399BE4"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77539D6E" w14:textId="471E40EF"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Energiemenge für eine Pauschalanlage wurde &gt; 200.000 kWh angegeben.</w:t>
            </w:r>
          </w:p>
        </w:tc>
      </w:tr>
    </w:tbl>
    <w:p w14:paraId="313630D1" w14:textId="33E04561" w:rsidR="00C70B11" w:rsidRPr="00246E48" w:rsidRDefault="00C70B11" w:rsidP="00C70B11">
      <w:pPr>
        <w:pStyle w:val="berschrift3"/>
      </w:pPr>
      <w:bookmarkStart w:id="169" w:name="_Toc29553441"/>
      <w:bookmarkStart w:id="170" w:name="_Toc62633475"/>
      <w:bookmarkStart w:id="171" w:name="_Toc64453813"/>
      <w:bookmarkStart w:id="172" w:name="_Toc115370892"/>
      <w:r w:rsidRPr="00246E48">
        <w:t>E_0422_Änderung vom NB prüfen</w:t>
      </w:r>
      <w:bookmarkEnd w:id="169"/>
      <w:bookmarkEnd w:id="170"/>
      <w:bookmarkEnd w:id="171"/>
      <w:bookmarkEnd w:id="172"/>
    </w:p>
    <w:p w14:paraId="06FB9C38" w14:textId="4EA3CD88" w:rsidR="00C70B11" w:rsidRDefault="00C70B11" w:rsidP="00C70B11">
      <w:pPr>
        <w:pStyle w:val="Zwischenberschrift"/>
      </w:pPr>
      <w:r w:rsidRPr="00246E48">
        <w:t>S_0005_Antwort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054BE1B2" w14:textId="77777777" w:rsidTr="00756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129FDE1"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FD7CE7" w14:textId="6667FB70"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1AD6D6D"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6517B3BC"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B1E0DC7" w14:textId="742A0950" w:rsidR="00C35597" w:rsidRPr="00414C85" w:rsidRDefault="00C35597" w:rsidP="00C35597">
            <w:pPr>
              <w:rPr>
                <w:rFonts w:cstheme="minorHAnsi"/>
                <w:color w:val="000000"/>
                <w:sz w:val="24"/>
              </w:rPr>
            </w:pPr>
            <w:r w:rsidRPr="007233D9">
              <w:rPr>
                <w:rFonts w:cstheme="minorHAnsi"/>
                <w:color w:val="000000"/>
                <w:sz w:val="24"/>
              </w:rPr>
              <w:t>E15</w:t>
            </w:r>
          </w:p>
        </w:tc>
        <w:tc>
          <w:tcPr>
            <w:tcW w:w="1134" w:type="dxa"/>
          </w:tcPr>
          <w:p w14:paraId="5B037A43" w14:textId="0BB435FB"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1B8791A9" w14:textId="77777777" w:rsidR="00C35597" w:rsidRPr="007233D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Zustimmung ohne Korrekturen</w:t>
            </w:r>
          </w:p>
          <w:p w14:paraId="2F76368E" w14:textId="4E735C3A"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7233D9">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63F5D48E" w14:textId="073D38AD" w:rsidR="00C70B11" w:rsidRDefault="00C70B11" w:rsidP="00C70B11">
      <w:pPr>
        <w:pStyle w:val="Zwischenberschrift"/>
      </w:pPr>
      <w:r w:rsidRPr="00246E48">
        <w:t>S_0007_Antwort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2E49DBC7" w14:textId="77777777" w:rsidTr="00756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BF4F7B6"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FCFCC32" w14:textId="3E25E29C"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1D97428"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0F579BBF"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2813270" w14:textId="542A023C" w:rsidR="00C35597" w:rsidRPr="00414C85" w:rsidRDefault="00C35597" w:rsidP="00C35597">
            <w:pPr>
              <w:rPr>
                <w:rFonts w:cstheme="minorHAnsi"/>
                <w:color w:val="000000"/>
                <w:sz w:val="24"/>
              </w:rPr>
            </w:pPr>
            <w:r w:rsidRPr="007233D9">
              <w:rPr>
                <w:rFonts w:cstheme="minorHAnsi"/>
                <w:color w:val="000000"/>
                <w:sz w:val="24"/>
              </w:rPr>
              <w:t>E15</w:t>
            </w:r>
          </w:p>
        </w:tc>
        <w:tc>
          <w:tcPr>
            <w:tcW w:w="1134" w:type="dxa"/>
          </w:tcPr>
          <w:p w14:paraId="1178E807" w14:textId="6AA4A5A4"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4973695B" w14:textId="77777777" w:rsidR="00C35597" w:rsidRPr="007233D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Zustimmung ohne Korrekturen</w:t>
            </w:r>
          </w:p>
          <w:p w14:paraId="666A1940" w14:textId="2D70808E"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7233D9">
              <w:rPr>
                <w:rFonts w:cstheme="minorHAnsi"/>
                <w:color w:val="000000"/>
                <w:sz w:val="24"/>
              </w:rPr>
              <w:t xml:space="preserve"> seiner Aufgabe im Prozess vervollständigt haben (z. B. der NB bei einer Anmeldung mit dem Standardlastprofil). In diesen Fällen ist Z43 oder Z44 nicht zu verwenden.</w:t>
            </w:r>
          </w:p>
        </w:tc>
      </w:tr>
      <w:tr w:rsidR="00C35597" w:rsidRPr="00414C85" w14:paraId="4FAF2A30"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EFEACA7" w14:textId="1B1C11ED" w:rsidR="00C35597" w:rsidRPr="00414C85" w:rsidRDefault="00C35597" w:rsidP="00C35597">
            <w:pPr>
              <w:rPr>
                <w:rFonts w:cstheme="minorHAnsi"/>
                <w:color w:val="000000"/>
                <w:sz w:val="24"/>
              </w:rPr>
            </w:pPr>
            <w:r w:rsidRPr="007233D9">
              <w:rPr>
                <w:rFonts w:cstheme="minorHAnsi"/>
                <w:color w:val="000000"/>
                <w:sz w:val="24"/>
              </w:rPr>
              <w:t>E17</w:t>
            </w:r>
          </w:p>
        </w:tc>
        <w:tc>
          <w:tcPr>
            <w:tcW w:w="1134" w:type="dxa"/>
          </w:tcPr>
          <w:p w14:paraId="7B325A55" w14:textId="1EE8695F"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O</w:t>
            </w:r>
          </w:p>
        </w:tc>
        <w:tc>
          <w:tcPr>
            <w:tcW w:w="12479" w:type="dxa"/>
          </w:tcPr>
          <w:p w14:paraId="551F24CC" w14:textId="77777777" w:rsidR="00C35597" w:rsidRPr="007233D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wg. Fristüberschreitung</w:t>
            </w:r>
          </w:p>
          <w:p w14:paraId="55C05CA6" w14:textId="27B50414" w:rsidR="00101012"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bl>
    <w:p w14:paraId="01200C50" w14:textId="77777777" w:rsidR="00A55A67" w:rsidRDefault="00A55A67">
      <w:r>
        <w:br w:type="page"/>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5BB8C3D4" w14:textId="77777777" w:rsidTr="00756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0DF26422" w14:textId="31E38989" w:rsidR="00C35597" w:rsidRPr="00414C85" w:rsidRDefault="00C35597" w:rsidP="00C35597">
            <w:pPr>
              <w:rPr>
                <w:rFonts w:cstheme="minorHAnsi"/>
                <w:color w:val="000000"/>
                <w:sz w:val="24"/>
              </w:rPr>
            </w:pPr>
            <w:r w:rsidRPr="007233D9">
              <w:rPr>
                <w:rFonts w:cstheme="minorHAnsi"/>
                <w:color w:val="000000"/>
                <w:sz w:val="24"/>
              </w:rPr>
              <w:t>ZF9</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26F82706" w14:textId="289B6754" w:rsidR="00C35597" w:rsidRPr="00414C85" w:rsidRDefault="00C35597" w:rsidP="00C35597">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O</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6CD7BF1B" w14:textId="77777777" w:rsidR="00C35597" w:rsidRPr="007233D9" w:rsidRDefault="00C35597" w:rsidP="00C35597">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Prognosegrundlage entspricht nicht der Ausgetauschten</w:t>
            </w:r>
          </w:p>
          <w:p w14:paraId="18FDCD46" w14:textId="7E6DB31B" w:rsidR="00C35597" w:rsidRPr="00414C85" w:rsidRDefault="00C35597" w:rsidP="00C35597">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C35597" w:rsidRPr="00414C85" w14:paraId="34D672C7"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A3D8E34" w14:textId="3275059E" w:rsidR="00C35597" w:rsidRPr="00414C85" w:rsidRDefault="00C35597" w:rsidP="00C35597">
            <w:pPr>
              <w:rPr>
                <w:rFonts w:cstheme="minorHAnsi"/>
                <w:color w:val="000000"/>
                <w:sz w:val="24"/>
              </w:rPr>
            </w:pPr>
            <w:r w:rsidRPr="007233D9">
              <w:rPr>
                <w:rFonts w:cstheme="minorHAnsi"/>
                <w:color w:val="000000"/>
                <w:sz w:val="24"/>
              </w:rPr>
              <w:t>ZI3</w:t>
            </w:r>
          </w:p>
        </w:tc>
        <w:tc>
          <w:tcPr>
            <w:tcW w:w="1134" w:type="dxa"/>
          </w:tcPr>
          <w:p w14:paraId="06855A34" w14:textId="4E655FCE"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44E2334A" w14:textId="221940C6"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Energiemenge für eine Strom SLP/TLP Marktlokation wurde &gt; 200.000 kWh angegeben.</w:t>
            </w:r>
          </w:p>
        </w:tc>
      </w:tr>
      <w:tr w:rsidR="00C35597" w:rsidRPr="00414C85" w14:paraId="03BFF562"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1FE0E6B" w14:textId="3DD6A4BA" w:rsidR="00C35597" w:rsidRPr="00414C85" w:rsidRDefault="00C35597" w:rsidP="00C35597">
            <w:pPr>
              <w:rPr>
                <w:rFonts w:cstheme="minorHAnsi"/>
                <w:color w:val="000000"/>
                <w:sz w:val="24"/>
              </w:rPr>
            </w:pPr>
            <w:r w:rsidRPr="007233D9">
              <w:rPr>
                <w:rFonts w:cstheme="minorHAnsi"/>
                <w:color w:val="000000"/>
                <w:sz w:val="24"/>
              </w:rPr>
              <w:t>ZI5</w:t>
            </w:r>
          </w:p>
        </w:tc>
        <w:tc>
          <w:tcPr>
            <w:tcW w:w="1134" w:type="dxa"/>
          </w:tcPr>
          <w:p w14:paraId="2A7BD558" w14:textId="6E7A4145"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6BB46CD4" w14:textId="6326DBC4"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spezifische Arbeit für eine TLP Marktlokation wurde &gt; 80 kWh/K angegeben.</w:t>
            </w:r>
          </w:p>
        </w:tc>
      </w:tr>
      <w:tr w:rsidR="00C35597" w:rsidRPr="00414C85" w14:paraId="5F9A3964"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6356785" w14:textId="64C9D707" w:rsidR="00C35597" w:rsidRPr="00414C85" w:rsidRDefault="00C35597" w:rsidP="00C35597">
            <w:pPr>
              <w:rPr>
                <w:rFonts w:cstheme="minorHAnsi"/>
                <w:color w:val="000000"/>
                <w:sz w:val="24"/>
              </w:rPr>
            </w:pPr>
            <w:r w:rsidRPr="007233D9">
              <w:rPr>
                <w:rFonts w:cstheme="minorHAnsi"/>
                <w:color w:val="000000"/>
                <w:sz w:val="24"/>
              </w:rPr>
              <w:t>ZI7</w:t>
            </w:r>
          </w:p>
        </w:tc>
        <w:tc>
          <w:tcPr>
            <w:tcW w:w="1134" w:type="dxa"/>
          </w:tcPr>
          <w:p w14:paraId="79D15EFC" w14:textId="2E4B05CE"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7035EB8B" w14:textId="0F2A76A5"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Energiemenge für eine Pauschalanlage wurde &gt; 200.000 kWh angegeben.</w:t>
            </w:r>
          </w:p>
        </w:tc>
      </w:tr>
    </w:tbl>
    <w:p w14:paraId="474C94B8" w14:textId="77777777" w:rsidR="00661CD7" w:rsidRDefault="00661CD7" w:rsidP="00C70B11">
      <w:pPr>
        <w:pStyle w:val="Zwischenberschrift"/>
      </w:pPr>
    </w:p>
    <w:p w14:paraId="6998B75D" w14:textId="77777777" w:rsidR="00661CD7" w:rsidRDefault="00661CD7">
      <w:pPr>
        <w:spacing w:after="200" w:line="276" w:lineRule="auto"/>
        <w:rPr>
          <w:b/>
          <w:color w:val="C20000" w:themeColor="background2"/>
        </w:rPr>
      </w:pPr>
      <w:r>
        <w:br w:type="page"/>
      </w:r>
    </w:p>
    <w:p w14:paraId="071D2859" w14:textId="5FF232EE" w:rsidR="00C70B11" w:rsidRDefault="00C70B11" w:rsidP="00C70B11">
      <w:pPr>
        <w:pStyle w:val="Zwischenberschrift"/>
      </w:pPr>
      <w:r w:rsidRPr="00246E48">
        <w:t>S_0009_Antwort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17F3C" w:rsidRPr="00414C85" w14:paraId="3B5458E4" w14:textId="77777777" w:rsidTr="00756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4DF803F" w14:textId="77777777" w:rsidR="00017F3C" w:rsidRPr="00414C85" w:rsidRDefault="00017F3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D47DDFB" w14:textId="3AA609F1" w:rsidR="00017F3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91BD201" w14:textId="77777777" w:rsidR="00017F3C" w:rsidRPr="00414C85" w:rsidRDefault="00017F3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017F3C" w:rsidRPr="00414C85" w14:paraId="50F103C0"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DE2E54A" w14:textId="76D29714" w:rsidR="00017F3C" w:rsidRPr="00414C85" w:rsidRDefault="00017F3C" w:rsidP="00017F3C">
            <w:pPr>
              <w:rPr>
                <w:rFonts w:cstheme="minorHAnsi"/>
                <w:color w:val="000000"/>
                <w:sz w:val="24"/>
              </w:rPr>
            </w:pPr>
            <w:r w:rsidRPr="007233D9">
              <w:rPr>
                <w:rFonts w:cstheme="minorHAnsi"/>
                <w:color w:val="000000"/>
                <w:sz w:val="24"/>
              </w:rPr>
              <w:t>E15</w:t>
            </w:r>
          </w:p>
        </w:tc>
        <w:tc>
          <w:tcPr>
            <w:tcW w:w="1134" w:type="dxa"/>
          </w:tcPr>
          <w:p w14:paraId="74832624" w14:textId="07FACBF0"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3B6E586E" w14:textId="77777777" w:rsidR="00017F3C" w:rsidRPr="007233D9"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Zustimmung ohne Korrekturen</w:t>
            </w:r>
          </w:p>
          <w:p w14:paraId="665B203F" w14:textId="584F8EDF"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7233D9">
              <w:rPr>
                <w:rFonts w:cstheme="minorHAnsi"/>
                <w:color w:val="000000"/>
                <w:sz w:val="24"/>
              </w:rPr>
              <w:t xml:space="preserve"> seiner Aufgabe im Prozess vervollständigt haben (z. B. der NB bei einer Anmeldung mit dem Standardlastprofil). In diesen Fällen ist Z43 oder Z44 nicht zu verwenden.</w:t>
            </w:r>
          </w:p>
        </w:tc>
      </w:tr>
      <w:tr w:rsidR="00017F3C" w:rsidRPr="00414C85" w14:paraId="6D8DC3CB"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929C80C" w14:textId="181AE280" w:rsidR="00017F3C" w:rsidRPr="00414C85" w:rsidRDefault="00017F3C" w:rsidP="00017F3C">
            <w:pPr>
              <w:rPr>
                <w:rFonts w:cstheme="minorHAnsi"/>
                <w:color w:val="000000"/>
                <w:sz w:val="24"/>
              </w:rPr>
            </w:pPr>
            <w:r w:rsidRPr="007233D9">
              <w:rPr>
                <w:rFonts w:cstheme="minorHAnsi"/>
                <w:color w:val="000000"/>
                <w:sz w:val="24"/>
              </w:rPr>
              <w:t>E17</w:t>
            </w:r>
          </w:p>
        </w:tc>
        <w:tc>
          <w:tcPr>
            <w:tcW w:w="1134" w:type="dxa"/>
          </w:tcPr>
          <w:p w14:paraId="62EC5264" w14:textId="5A700D48"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17BA799F" w14:textId="77777777" w:rsidR="00017F3C" w:rsidRPr="007233D9"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wg. Fristüberschreitung</w:t>
            </w:r>
          </w:p>
          <w:p w14:paraId="1F21C4F6" w14:textId="06146442"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lehnt die Transaktion ab. Eine einzuhaltende Frist ist überschritten worden. Bei der Übe</w:t>
            </w:r>
            <w:r>
              <w:rPr>
                <w:rFonts w:cstheme="minorHAnsi"/>
                <w:color w:val="000000"/>
                <w:sz w:val="24"/>
              </w:rPr>
              <w:t>r</w:t>
            </w:r>
            <w:r w:rsidRPr="007233D9">
              <w:rPr>
                <w:rFonts w:cstheme="minorHAnsi"/>
                <w:color w:val="000000"/>
                <w:sz w:val="24"/>
              </w:rPr>
              <w:t>mittlung von bilanzierungsrelevanten Stammdatenänderungen wird auch eine Ablehnung erfolgen, wenn das Änderungsdatum kein Monatserster ist.</w:t>
            </w:r>
          </w:p>
        </w:tc>
      </w:tr>
      <w:tr w:rsidR="00017F3C" w:rsidRPr="00414C85" w14:paraId="057C03C0"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29D25F3" w14:textId="7822D652" w:rsidR="00017F3C" w:rsidRPr="00414C85" w:rsidRDefault="00017F3C" w:rsidP="00017F3C">
            <w:pPr>
              <w:rPr>
                <w:rFonts w:cstheme="minorHAnsi"/>
                <w:color w:val="000000"/>
                <w:sz w:val="24"/>
              </w:rPr>
            </w:pPr>
            <w:r w:rsidRPr="007233D9">
              <w:rPr>
                <w:rFonts w:cstheme="minorHAnsi"/>
                <w:color w:val="000000"/>
                <w:sz w:val="24"/>
              </w:rPr>
              <w:t>ZI3</w:t>
            </w:r>
          </w:p>
        </w:tc>
        <w:tc>
          <w:tcPr>
            <w:tcW w:w="1134" w:type="dxa"/>
          </w:tcPr>
          <w:p w14:paraId="11C5C800" w14:textId="6B84F209"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6B96710E" w14:textId="664632FC"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Energiemenge für eine Strom SLP/TLP Marktlokation wurde &gt; 200.000 kWh angegeben.</w:t>
            </w:r>
          </w:p>
        </w:tc>
      </w:tr>
      <w:tr w:rsidR="00017F3C" w:rsidRPr="00414C85" w14:paraId="034C2DE1"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1A89254" w14:textId="2E1EE728" w:rsidR="00017F3C" w:rsidRPr="00414C85" w:rsidRDefault="00017F3C" w:rsidP="00017F3C">
            <w:pPr>
              <w:rPr>
                <w:rFonts w:cstheme="minorHAnsi"/>
                <w:color w:val="000000"/>
                <w:sz w:val="24"/>
              </w:rPr>
            </w:pPr>
            <w:r w:rsidRPr="007233D9">
              <w:rPr>
                <w:rFonts w:cstheme="minorHAnsi"/>
                <w:color w:val="000000"/>
                <w:sz w:val="24"/>
              </w:rPr>
              <w:t>ZI5</w:t>
            </w:r>
          </w:p>
        </w:tc>
        <w:tc>
          <w:tcPr>
            <w:tcW w:w="1134" w:type="dxa"/>
          </w:tcPr>
          <w:p w14:paraId="3B024F1F" w14:textId="7296BBCD"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62A2315A" w14:textId="1BAF923F"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spezifische Arbeit für eine TLP Marktlokation wurde &gt; 80 kWh/K angegeben.</w:t>
            </w:r>
          </w:p>
        </w:tc>
      </w:tr>
      <w:tr w:rsidR="00017F3C" w:rsidRPr="00414C85" w14:paraId="179001C4"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C88BE99" w14:textId="398A4E95" w:rsidR="00017F3C" w:rsidRPr="00414C85" w:rsidRDefault="00017F3C" w:rsidP="00017F3C">
            <w:pPr>
              <w:rPr>
                <w:rFonts w:cstheme="minorHAnsi"/>
                <w:color w:val="000000"/>
                <w:sz w:val="24"/>
              </w:rPr>
            </w:pPr>
            <w:r w:rsidRPr="007233D9">
              <w:rPr>
                <w:rFonts w:cstheme="minorHAnsi"/>
                <w:color w:val="000000"/>
                <w:sz w:val="24"/>
              </w:rPr>
              <w:t>ZI7</w:t>
            </w:r>
          </w:p>
        </w:tc>
        <w:tc>
          <w:tcPr>
            <w:tcW w:w="1134" w:type="dxa"/>
          </w:tcPr>
          <w:p w14:paraId="4504AD5B" w14:textId="09F57FDA"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5F7B4842" w14:textId="2A3679E1"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Energiemenge für eine Pauschalanlage wurde &gt; 200.000 kWh angegeben.</w:t>
            </w:r>
          </w:p>
        </w:tc>
      </w:tr>
    </w:tbl>
    <w:p w14:paraId="0E416237" w14:textId="77777777" w:rsidR="00661CD7" w:rsidRDefault="00661CD7">
      <w:pPr>
        <w:spacing w:after="200" w:line="276" w:lineRule="auto"/>
        <w:rPr>
          <w:rFonts w:eastAsiaTheme="majorEastAsia" w:cs="Arial"/>
          <w:b/>
          <w:bCs/>
          <w:iCs/>
          <w:szCs w:val="28"/>
        </w:rPr>
      </w:pPr>
      <w:bookmarkStart w:id="173" w:name="_Toc29553442"/>
      <w:bookmarkStart w:id="174" w:name="_Toc62633476"/>
      <w:r>
        <w:br w:type="page"/>
      </w:r>
    </w:p>
    <w:p w14:paraId="5A5C4A62" w14:textId="02DDB3A5" w:rsidR="00C70B11" w:rsidRPr="00246E48" w:rsidRDefault="008F78A2" w:rsidP="001F2FE1">
      <w:pPr>
        <w:pStyle w:val="berschrift2"/>
      </w:pPr>
      <w:bookmarkStart w:id="175" w:name="_Toc115370893"/>
      <w:r>
        <w:t>AD</w:t>
      </w:r>
      <w:bookmarkStart w:id="176" w:name="_Toc64453814"/>
      <w:r w:rsidR="00C70B11" w:rsidRPr="00246E48">
        <w:t xml:space="preserve">: </w:t>
      </w:r>
      <w:r w:rsidR="00C70B11" w:rsidRPr="004B3AFE">
        <w:t>Anfrage</w:t>
      </w:r>
      <w:r w:rsidR="00C70B11" w:rsidRPr="00246E48">
        <w:t xml:space="preserve"> zur Stammdatenänderung von ÜNB</w:t>
      </w:r>
      <w:bookmarkEnd w:id="173"/>
      <w:bookmarkEnd w:id="174"/>
      <w:bookmarkEnd w:id="175"/>
      <w:bookmarkEnd w:id="176"/>
    </w:p>
    <w:p w14:paraId="219E8152" w14:textId="67E62D7C" w:rsidR="00C70B11" w:rsidRPr="00246E48" w:rsidRDefault="00C70B11" w:rsidP="00C70B11">
      <w:pPr>
        <w:pStyle w:val="berschrift3"/>
      </w:pPr>
      <w:bookmarkStart w:id="177" w:name="_Toc29553443"/>
      <w:bookmarkStart w:id="178" w:name="_Toc62633477"/>
      <w:bookmarkStart w:id="179" w:name="_Toc64453815"/>
      <w:bookmarkStart w:id="180" w:name="_Toc115370894"/>
      <w:r w:rsidRPr="00246E48">
        <w:t>E_0413_Anfrage prüfen vom ÜNB</w:t>
      </w:r>
      <w:bookmarkEnd w:id="177"/>
      <w:bookmarkEnd w:id="178"/>
      <w:bookmarkEnd w:id="179"/>
      <w:bookmarkEnd w:id="180"/>
    </w:p>
    <w:p w14:paraId="58D3F9F5" w14:textId="5756EA68" w:rsidR="00C70B11" w:rsidRDefault="00C70B11" w:rsidP="00C70B11">
      <w:pPr>
        <w:pStyle w:val="Zwischenberschrift"/>
      </w:pPr>
      <w:r w:rsidRPr="00246E48">
        <w:t>S_0029_Antwort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17F3C" w:rsidRPr="00414C85" w14:paraId="6E23DFEA" w14:textId="77777777" w:rsidTr="00756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E9CFC4" w14:textId="77777777" w:rsidR="00017F3C" w:rsidRPr="005C4409" w:rsidRDefault="00017F3C" w:rsidP="004C073D">
            <w:pPr>
              <w:rPr>
                <w:rFonts w:cstheme="minorHAnsi"/>
                <w:b/>
                <w:sz w:val="24"/>
              </w:rPr>
            </w:pPr>
            <w:r w:rsidRPr="005C4409">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BD46F31" w14:textId="0ED83979" w:rsidR="00017F3C" w:rsidRPr="005C4409"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5C4409">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FBA6E3D" w14:textId="77777777" w:rsidR="00017F3C" w:rsidRPr="005C4409" w:rsidRDefault="00017F3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5C4409">
              <w:rPr>
                <w:rFonts w:cstheme="minorHAnsi"/>
                <w:b/>
                <w:sz w:val="24"/>
              </w:rPr>
              <w:t>Name</w:t>
            </w:r>
          </w:p>
        </w:tc>
      </w:tr>
      <w:tr w:rsidR="00017F3C" w:rsidRPr="00414C85" w14:paraId="6F08BF88"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1521854" w14:textId="222EA08E" w:rsidR="00017F3C" w:rsidRPr="005C4409" w:rsidRDefault="00017F3C" w:rsidP="00017F3C">
            <w:pPr>
              <w:rPr>
                <w:rFonts w:cstheme="minorHAnsi"/>
                <w:color w:val="000000"/>
                <w:sz w:val="24"/>
              </w:rPr>
            </w:pPr>
            <w:r w:rsidRPr="005C4409">
              <w:rPr>
                <w:rFonts w:cstheme="minorHAnsi"/>
                <w:color w:val="000000"/>
                <w:sz w:val="24"/>
              </w:rPr>
              <w:t>ZG2</w:t>
            </w:r>
          </w:p>
        </w:tc>
        <w:tc>
          <w:tcPr>
            <w:tcW w:w="1134" w:type="dxa"/>
          </w:tcPr>
          <w:p w14:paraId="757C4653" w14:textId="71D229AC" w:rsidR="00017F3C" w:rsidRPr="005C4409"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C4409">
              <w:rPr>
                <w:rFonts w:cstheme="minorHAnsi"/>
                <w:color w:val="000000"/>
                <w:sz w:val="24"/>
              </w:rPr>
              <w:t>X</w:t>
            </w:r>
          </w:p>
        </w:tc>
        <w:tc>
          <w:tcPr>
            <w:tcW w:w="12479" w:type="dxa"/>
          </w:tcPr>
          <w:p w14:paraId="26958D45" w14:textId="77777777" w:rsidR="00017F3C" w:rsidRPr="005C4409"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C4409">
              <w:rPr>
                <w:rFonts w:cstheme="minorHAnsi"/>
                <w:color w:val="000000"/>
                <w:sz w:val="24"/>
              </w:rPr>
              <w:t>Gültiges Ergebnis nach der Datenprüfung</w:t>
            </w:r>
          </w:p>
          <w:p w14:paraId="3BA2C913" w14:textId="52594531" w:rsidR="00017F3C" w:rsidRPr="005C4409"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C4409">
              <w:rPr>
                <w:rFonts w:cstheme="minorHAnsi"/>
                <w:color w:val="000000"/>
                <w:sz w:val="24"/>
              </w:rPr>
              <w:t>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4C34D837" w14:textId="26D009C7" w:rsidR="00C70B11" w:rsidRDefault="00C70B11" w:rsidP="00C70B11">
      <w:pPr>
        <w:pStyle w:val="Zwischenberschrift"/>
      </w:pPr>
      <w:r w:rsidRPr="00246E48">
        <w:t>S_0030_Ablehnung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17F3C" w:rsidRPr="00414C85" w14:paraId="69D22B71" w14:textId="77777777" w:rsidTr="00756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6B6809D" w14:textId="77777777" w:rsidR="00017F3C" w:rsidRPr="00414C85" w:rsidRDefault="00017F3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270B32A" w14:textId="18217F0C" w:rsidR="00017F3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89651EF" w14:textId="77777777" w:rsidR="00017F3C" w:rsidRPr="00414C85" w:rsidRDefault="00017F3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017F3C" w:rsidRPr="00414C85" w14:paraId="1C7D1FE7"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ED9844A" w14:textId="5D172E7E" w:rsidR="00017F3C" w:rsidRPr="00414C85" w:rsidRDefault="00017F3C" w:rsidP="00017F3C">
            <w:pPr>
              <w:rPr>
                <w:rFonts w:cstheme="minorHAnsi"/>
                <w:color w:val="000000"/>
                <w:sz w:val="24"/>
              </w:rPr>
            </w:pPr>
            <w:r w:rsidRPr="007233D9">
              <w:rPr>
                <w:rFonts w:cstheme="minorHAnsi"/>
                <w:color w:val="000000"/>
                <w:sz w:val="24"/>
              </w:rPr>
              <w:t>ZG0</w:t>
            </w:r>
          </w:p>
        </w:tc>
        <w:tc>
          <w:tcPr>
            <w:tcW w:w="1134" w:type="dxa"/>
          </w:tcPr>
          <w:p w14:paraId="39B4D67C" w14:textId="5D5F8312"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34342793" w14:textId="77777777" w:rsidR="00017F3C" w:rsidRPr="007233D9"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Stammdaten an der Markt- bzw. Messlokation nicht vorhanden</w:t>
            </w:r>
          </w:p>
          <w:p w14:paraId="69953773" w14:textId="5813A9A7"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Der Empfänger prüft den Inhalt der Anfrage und stellt fest, dass mindestens ein Stammdatum an der Marktlokation bzw. Messlokation nicht vorhanden ist. In diesem Fall verwendet er den Ablehnungsgrund. Z. B.: der LF sendet in der Anfrage den Zahler der Netznutzung bei einer erzeugenden Marktlokation. Da bei erzeugenden Marktlokationen keine Netznutzungsabrechnung stattfindet, gibt es somit auch keinen Zahler der Netznutzung an der erzeugenden Marktlokation.</w:t>
            </w:r>
          </w:p>
        </w:tc>
      </w:tr>
    </w:tbl>
    <w:p w14:paraId="3FEFB5C5" w14:textId="77777777" w:rsidR="00E03364" w:rsidRDefault="00E03364">
      <w:pPr>
        <w:spacing w:after="200" w:line="276" w:lineRule="auto"/>
        <w:rPr>
          <w:b/>
          <w:color w:val="C20000" w:themeColor="background2"/>
        </w:rPr>
      </w:pPr>
      <w:r>
        <w:br w:type="page"/>
      </w:r>
    </w:p>
    <w:p w14:paraId="2490C1C9" w14:textId="392C4DD8" w:rsidR="00C70B11" w:rsidRPr="00246E48" w:rsidRDefault="00C70B11" w:rsidP="00C70B11">
      <w:pPr>
        <w:pStyle w:val="berschrift3"/>
      </w:pPr>
      <w:bookmarkStart w:id="181" w:name="_Toc29553444"/>
      <w:bookmarkStart w:id="182" w:name="_Toc62633478"/>
      <w:bookmarkStart w:id="183" w:name="_Toc64453816"/>
      <w:bookmarkStart w:id="184" w:name="_Toc115370895"/>
      <w:r w:rsidRPr="00246E48">
        <w:t>E_0414_Änderung vom NB prüfen</w:t>
      </w:r>
      <w:bookmarkEnd w:id="181"/>
      <w:bookmarkEnd w:id="182"/>
      <w:bookmarkEnd w:id="183"/>
      <w:bookmarkEnd w:id="184"/>
    </w:p>
    <w:p w14:paraId="6066F6D6" w14:textId="60F0548D" w:rsidR="00C70B11" w:rsidRDefault="00C70B11" w:rsidP="00C70B11">
      <w:pPr>
        <w:pStyle w:val="Zwischenberschrift"/>
      </w:pPr>
      <w:r w:rsidRPr="00246E48">
        <w:t>S_0007_Antwort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17F3C" w:rsidRPr="00414C85" w14:paraId="222C45F9" w14:textId="77777777" w:rsidTr="00756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9F41733" w14:textId="77777777" w:rsidR="00017F3C" w:rsidRPr="00414C85" w:rsidRDefault="00017F3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2AB79C" w14:textId="517E4BAD" w:rsidR="00017F3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w:t>
            </w:r>
            <w:r w:rsidR="001B516C">
              <w:rPr>
                <w:rFonts w:cstheme="minorHAnsi"/>
                <w:b/>
                <w:sz w:val="24"/>
              </w:rPr>
              <w:t>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D2C715" w14:textId="77777777" w:rsidR="00017F3C" w:rsidRPr="00414C85" w:rsidRDefault="00017F3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017F3C" w:rsidRPr="00414C85" w14:paraId="15C0E888"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7853707" w14:textId="1B4ED7E1" w:rsidR="00017F3C" w:rsidRPr="00414C85" w:rsidRDefault="00017F3C" w:rsidP="00017F3C">
            <w:pPr>
              <w:rPr>
                <w:rFonts w:cstheme="minorHAnsi"/>
                <w:color w:val="000000"/>
                <w:sz w:val="24"/>
              </w:rPr>
            </w:pPr>
            <w:r w:rsidRPr="007233D9">
              <w:rPr>
                <w:rFonts w:cstheme="minorHAnsi"/>
                <w:color w:val="000000"/>
                <w:sz w:val="24"/>
              </w:rPr>
              <w:t>E15</w:t>
            </w:r>
          </w:p>
        </w:tc>
        <w:tc>
          <w:tcPr>
            <w:tcW w:w="1134" w:type="dxa"/>
          </w:tcPr>
          <w:p w14:paraId="6C9CCBA7" w14:textId="3ABC97BF"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70165F63" w14:textId="77777777" w:rsidR="00017F3C" w:rsidRPr="007233D9" w:rsidRDefault="00017F3C" w:rsidP="00017F3C">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Zustimmung ohne Korrekturen</w:t>
            </w:r>
          </w:p>
          <w:p w14:paraId="563DA3C7" w14:textId="50491C3B"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7233D9">
              <w:rPr>
                <w:rFonts w:cstheme="minorHAnsi"/>
                <w:color w:val="000000"/>
                <w:sz w:val="24"/>
              </w:rPr>
              <w:t xml:space="preserve"> seiner Aufgabe im Prozess vervollständigt haben (z. B. der NB bei einer Anmeldung mit dem Standardlastprofil). In diesen Fällen ist Z43 oder Z44 nicht zu verwenden.</w:t>
            </w:r>
          </w:p>
        </w:tc>
      </w:tr>
      <w:tr w:rsidR="00017F3C" w:rsidRPr="00414C85" w14:paraId="00ACFE07"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4A557B7" w14:textId="7BCD2231" w:rsidR="00017F3C" w:rsidRPr="00414C85" w:rsidRDefault="00017F3C" w:rsidP="00017F3C">
            <w:pPr>
              <w:rPr>
                <w:rFonts w:cstheme="minorHAnsi"/>
                <w:color w:val="000000"/>
                <w:sz w:val="24"/>
              </w:rPr>
            </w:pPr>
            <w:r w:rsidRPr="007233D9">
              <w:rPr>
                <w:rFonts w:cstheme="minorHAnsi"/>
                <w:color w:val="000000"/>
                <w:sz w:val="24"/>
              </w:rPr>
              <w:t>E17</w:t>
            </w:r>
          </w:p>
        </w:tc>
        <w:tc>
          <w:tcPr>
            <w:tcW w:w="1134" w:type="dxa"/>
          </w:tcPr>
          <w:p w14:paraId="7622C4B2" w14:textId="07A5BED2"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O</w:t>
            </w:r>
          </w:p>
        </w:tc>
        <w:tc>
          <w:tcPr>
            <w:tcW w:w="12479" w:type="dxa"/>
          </w:tcPr>
          <w:p w14:paraId="7C962C11" w14:textId="77777777" w:rsidR="00017F3C" w:rsidRPr="007233D9" w:rsidRDefault="00017F3C" w:rsidP="00017F3C">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wg. Fristüberschreitung</w:t>
            </w:r>
          </w:p>
          <w:p w14:paraId="2EE0C9DD" w14:textId="12ECA59C"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017F3C" w:rsidRPr="00414C85" w14:paraId="4CAA2A5D"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79A04C0" w14:textId="42D3E439" w:rsidR="00017F3C" w:rsidRPr="00414C85" w:rsidRDefault="00017F3C" w:rsidP="00017F3C">
            <w:pPr>
              <w:rPr>
                <w:rFonts w:cstheme="minorHAnsi"/>
                <w:color w:val="000000"/>
                <w:sz w:val="24"/>
              </w:rPr>
            </w:pPr>
            <w:r w:rsidRPr="007233D9">
              <w:rPr>
                <w:rFonts w:cstheme="minorHAnsi"/>
                <w:color w:val="000000"/>
                <w:sz w:val="24"/>
              </w:rPr>
              <w:t>ZF9</w:t>
            </w:r>
          </w:p>
        </w:tc>
        <w:tc>
          <w:tcPr>
            <w:tcW w:w="1134" w:type="dxa"/>
          </w:tcPr>
          <w:p w14:paraId="3AB4E1B0" w14:textId="55E744C2"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O</w:t>
            </w:r>
          </w:p>
        </w:tc>
        <w:tc>
          <w:tcPr>
            <w:tcW w:w="12479" w:type="dxa"/>
          </w:tcPr>
          <w:p w14:paraId="2445AF74" w14:textId="77777777" w:rsidR="00017F3C" w:rsidRPr="007233D9" w:rsidRDefault="00017F3C" w:rsidP="00017F3C">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Prognosegrundlage entspricht nicht der Ausgetauschten</w:t>
            </w:r>
          </w:p>
          <w:p w14:paraId="4842FB29" w14:textId="1B9A1D34"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017F3C" w:rsidRPr="00414C85" w14:paraId="3AE46D94"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727FCCA" w14:textId="6CD9C762" w:rsidR="00017F3C" w:rsidRPr="00414C85" w:rsidRDefault="00017F3C" w:rsidP="00017F3C">
            <w:pPr>
              <w:rPr>
                <w:rFonts w:cstheme="minorHAnsi"/>
                <w:color w:val="000000"/>
                <w:sz w:val="24"/>
              </w:rPr>
            </w:pPr>
            <w:r w:rsidRPr="007233D9">
              <w:rPr>
                <w:rFonts w:cstheme="minorHAnsi"/>
                <w:color w:val="000000"/>
                <w:sz w:val="24"/>
              </w:rPr>
              <w:t>ZI3</w:t>
            </w:r>
          </w:p>
        </w:tc>
        <w:tc>
          <w:tcPr>
            <w:tcW w:w="1134" w:type="dxa"/>
          </w:tcPr>
          <w:p w14:paraId="1419A468" w14:textId="79C2EE23"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36C4E726" w14:textId="4636B883"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Energiemenge für eine Strom SLP/TLP Marktlokation wurde &gt; 200.000 kWh angegeben.</w:t>
            </w:r>
          </w:p>
        </w:tc>
      </w:tr>
      <w:tr w:rsidR="00017F3C" w:rsidRPr="00414C85" w14:paraId="1DAFC2C2"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84C9942" w14:textId="3C5166E9" w:rsidR="00017F3C" w:rsidRPr="00414C85" w:rsidRDefault="00017F3C" w:rsidP="00017F3C">
            <w:pPr>
              <w:rPr>
                <w:rFonts w:cstheme="minorHAnsi"/>
                <w:color w:val="000000"/>
                <w:sz w:val="24"/>
              </w:rPr>
            </w:pPr>
            <w:r w:rsidRPr="007233D9">
              <w:rPr>
                <w:rFonts w:cstheme="minorHAnsi"/>
                <w:color w:val="000000"/>
                <w:sz w:val="24"/>
              </w:rPr>
              <w:t>ZI5</w:t>
            </w:r>
          </w:p>
        </w:tc>
        <w:tc>
          <w:tcPr>
            <w:tcW w:w="1134" w:type="dxa"/>
          </w:tcPr>
          <w:p w14:paraId="5DA078A7" w14:textId="19E5D303"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70418C49" w14:textId="20DCCFD1"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spezifische Arbeit für eine TLP Marktlokation wurde &gt; 80 kWh/K angegeben.</w:t>
            </w:r>
          </w:p>
        </w:tc>
      </w:tr>
      <w:tr w:rsidR="00017F3C" w:rsidRPr="00414C85" w14:paraId="78E75CE0"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ACF583A" w14:textId="521D4178" w:rsidR="00017F3C" w:rsidRPr="00414C85" w:rsidRDefault="00017F3C" w:rsidP="00017F3C">
            <w:pPr>
              <w:rPr>
                <w:rFonts w:cstheme="minorHAnsi"/>
                <w:color w:val="000000"/>
                <w:sz w:val="24"/>
              </w:rPr>
            </w:pPr>
            <w:r w:rsidRPr="007233D9">
              <w:rPr>
                <w:rFonts w:cstheme="minorHAnsi"/>
                <w:color w:val="000000"/>
                <w:sz w:val="24"/>
              </w:rPr>
              <w:t>ZI7</w:t>
            </w:r>
          </w:p>
        </w:tc>
        <w:tc>
          <w:tcPr>
            <w:tcW w:w="1134" w:type="dxa"/>
          </w:tcPr>
          <w:p w14:paraId="7F789B68" w14:textId="47656971"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50EEEC2D" w14:textId="188AED85"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Energiemenge für eine Pauschalanlage wurde &gt; 200.000 kWh angegeben.</w:t>
            </w:r>
          </w:p>
        </w:tc>
      </w:tr>
    </w:tbl>
    <w:p w14:paraId="5B9C85EE" w14:textId="77777777" w:rsidR="00E03364" w:rsidRDefault="00E03364">
      <w:pPr>
        <w:spacing w:after="200" w:line="276" w:lineRule="auto"/>
        <w:rPr>
          <w:b/>
          <w:color w:val="C20000" w:themeColor="background2"/>
        </w:rPr>
      </w:pPr>
      <w:r>
        <w:br w:type="page"/>
      </w:r>
    </w:p>
    <w:p w14:paraId="6AC3E09B" w14:textId="27E6C83D" w:rsidR="00C70B11" w:rsidRDefault="00C70B11" w:rsidP="00C70B11">
      <w:pPr>
        <w:pStyle w:val="Zwischenberschrift"/>
      </w:pPr>
      <w:r w:rsidRPr="00246E48">
        <w:t>S_0009_Antwort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17F3C" w:rsidRPr="00414C85" w14:paraId="273FF01E" w14:textId="77777777" w:rsidTr="00756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568B6B7" w14:textId="77777777" w:rsidR="00017F3C" w:rsidRPr="00414C85" w:rsidRDefault="00017F3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D367F25" w14:textId="025F0AF8" w:rsidR="00017F3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B8812A" w14:textId="77777777" w:rsidR="00017F3C" w:rsidRPr="00414C85" w:rsidRDefault="00017F3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017F3C" w:rsidRPr="00414C85" w14:paraId="5D442B8C"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AEB69CA" w14:textId="7415311C" w:rsidR="00017F3C" w:rsidRPr="00414C85" w:rsidRDefault="00017F3C" w:rsidP="00017F3C">
            <w:pPr>
              <w:rPr>
                <w:rFonts w:cstheme="minorHAnsi"/>
                <w:color w:val="000000"/>
                <w:sz w:val="24"/>
              </w:rPr>
            </w:pPr>
            <w:r w:rsidRPr="00EE0534">
              <w:rPr>
                <w:rFonts w:cstheme="minorHAnsi"/>
                <w:color w:val="000000"/>
                <w:sz w:val="24"/>
              </w:rPr>
              <w:t>E15</w:t>
            </w:r>
          </w:p>
        </w:tc>
        <w:tc>
          <w:tcPr>
            <w:tcW w:w="1134" w:type="dxa"/>
          </w:tcPr>
          <w:p w14:paraId="144661BF" w14:textId="6C0A012C"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56DBD484" w14:textId="77777777" w:rsidR="00017F3C" w:rsidRPr="00EE0534"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Zustimmung ohne Korrekturen</w:t>
            </w:r>
          </w:p>
          <w:p w14:paraId="6B209D6C" w14:textId="356B76DE"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 xml:space="preserve">Erläuterung: Der Absender stimmt der Meldung und den Inhalten des Vorgangs voll zu. Er hat keine Änderungen an den gesendeten Daten vorgenommen. Er kann allerdings Daten </w:t>
            </w:r>
            <w:r>
              <w:rPr>
                <w:rFonts w:cstheme="minorHAnsi"/>
                <w:color w:val="000000"/>
                <w:sz w:val="24"/>
              </w:rPr>
              <w:t>gemäß</w:t>
            </w:r>
            <w:r w:rsidRPr="00EE0534">
              <w:rPr>
                <w:rFonts w:cstheme="minorHAnsi"/>
                <w:color w:val="000000"/>
                <w:sz w:val="24"/>
              </w:rPr>
              <w:t xml:space="preserve"> seiner Aufgabe im Prozess vervollständigt haben (z. B. der NB bei einer Anmeldung mit dem Standardlastprofil). In diesen Fällen ist Z43 oder Z44 nicht zu verwenden.</w:t>
            </w:r>
          </w:p>
        </w:tc>
      </w:tr>
      <w:tr w:rsidR="00017F3C" w:rsidRPr="00414C85" w14:paraId="0CF70EE0"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B4788AE" w14:textId="7B730719" w:rsidR="00017F3C" w:rsidRPr="00414C85" w:rsidRDefault="00017F3C" w:rsidP="00017F3C">
            <w:pPr>
              <w:rPr>
                <w:rFonts w:cstheme="minorHAnsi"/>
                <w:color w:val="000000"/>
                <w:sz w:val="24"/>
              </w:rPr>
            </w:pPr>
            <w:r w:rsidRPr="00EE0534">
              <w:rPr>
                <w:rFonts w:cstheme="minorHAnsi"/>
                <w:color w:val="000000"/>
                <w:sz w:val="24"/>
              </w:rPr>
              <w:t>E17</w:t>
            </w:r>
          </w:p>
        </w:tc>
        <w:tc>
          <w:tcPr>
            <w:tcW w:w="1134" w:type="dxa"/>
          </w:tcPr>
          <w:p w14:paraId="2253477D" w14:textId="06E45707"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00EB4E49" w14:textId="77777777" w:rsidR="00017F3C" w:rsidRPr="00EE0534"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wg. Fristüberschreitung</w:t>
            </w:r>
          </w:p>
          <w:p w14:paraId="6FEA5CCD" w14:textId="20CA2783"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017F3C" w:rsidRPr="00414C85" w14:paraId="412BCA4D"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D025826" w14:textId="17CA6364" w:rsidR="00017F3C" w:rsidRPr="00414C85" w:rsidRDefault="00017F3C" w:rsidP="00017F3C">
            <w:pPr>
              <w:rPr>
                <w:rFonts w:cstheme="minorHAnsi"/>
                <w:color w:val="000000"/>
                <w:sz w:val="24"/>
              </w:rPr>
            </w:pPr>
            <w:r w:rsidRPr="00EE0534">
              <w:rPr>
                <w:rFonts w:cstheme="minorHAnsi"/>
                <w:color w:val="000000"/>
                <w:sz w:val="24"/>
              </w:rPr>
              <w:t>ZI3</w:t>
            </w:r>
          </w:p>
        </w:tc>
        <w:tc>
          <w:tcPr>
            <w:tcW w:w="1134" w:type="dxa"/>
          </w:tcPr>
          <w:p w14:paraId="5DFCB385" w14:textId="4A53B3B1"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427FF020" w14:textId="08216844"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Energiemenge für eine Strom SLP/TLP Marktlokation wurde &gt; 200.000 kWh angegeben.</w:t>
            </w:r>
          </w:p>
        </w:tc>
      </w:tr>
      <w:tr w:rsidR="00017F3C" w:rsidRPr="00414C85" w14:paraId="2EC31BDF"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7FCBB2C" w14:textId="04A9BFD0" w:rsidR="00017F3C" w:rsidRPr="00414C85" w:rsidRDefault="00017F3C" w:rsidP="00017F3C">
            <w:pPr>
              <w:rPr>
                <w:rFonts w:cstheme="minorHAnsi"/>
                <w:color w:val="000000"/>
                <w:sz w:val="24"/>
              </w:rPr>
            </w:pPr>
            <w:r w:rsidRPr="00EE0534">
              <w:rPr>
                <w:rFonts w:cstheme="minorHAnsi"/>
                <w:color w:val="000000"/>
                <w:sz w:val="24"/>
              </w:rPr>
              <w:t>ZI5</w:t>
            </w:r>
          </w:p>
        </w:tc>
        <w:tc>
          <w:tcPr>
            <w:tcW w:w="1134" w:type="dxa"/>
          </w:tcPr>
          <w:p w14:paraId="45A56099" w14:textId="7F30507F"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7477B0B6" w14:textId="7B8D1257"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spezifische Arbeit für eine TLP Marktlokation wurde &gt; 80 kWh/K angegeben.</w:t>
            </w:r>
          </w:p>
        </w:tc>
      </w:tr>
      <w:tr w:rsidR="00017F3C" w:rsidRPr="00414C85" w14:paraId="5E9E4CCB"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E110744" w14:textId="6E059DB2" w:rsidR="00017F3C" w:rsidRPr="00414C85" w:rsidRDefault="00017F3C" w:rsidP="00017F3C">
            <w:pPr>
              <w:rPr>
                <w:rFonts w:cstheme="minorHAnsi"/>
                <w:color w:val="000000"/>
                <w:sz w:val="24"/>
              </w:rPr>
            </w:pPr>
            <w:r w:rsidRPr="00EE0534">
              <w:rPr>
                <w:rFonts w:cstheme="minorHAnsi"/>
                <w:color w:val="000000"/>
                <w:sz w:val="24"/>
              </w:rPr>
              <w:t>ZI7</w:t>
            </w:r>
          </w:p>
        </w:tc>
        <w:tc>
          <w:tcPr>
            <w:tcW w:w="1134" w:type="dxa"/>
          </w:tcPr>
          <w:p w14:paraId="3E507998" w14:textId="687FACDF"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30559768" w14:textId="0517E6EB"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Energiemenge für eine Pauschalanlage wurde &gt; 200.000 kWh angegeben.</w:t>
            </w:r>
          </w:p>
        </w:tc>
      </w:tr>
    </w:tbl>
    <w:p w14:paraId="48F66F9F" w14:textId="77777777" w:rsidR="008C7074" w:rsidRDefault="008C7074">
      <w:pPr>
        <w:spacing w:after="200" w:line="276" w:lineRule="auto"/>
      </w:pPr>
      <w:bookmarkStart w:id="185" w:name="_Toc29553445"/>
      <w:bookmarkStart w:id="186" w:name="_Toc62633479"/>
      <w:r>
        <w:br w:type="page"/>
      </w:r>
    </w:p>
    <w:p w14:paraId="336B87D1" w14:textId="4B37B89F" w:rsidR="00C70B11" w:rsidRPr="00246E48" w:rsidRDefault="00C70B11" w:rsidP="00C70B11">
      <w:pPr>
        <w:pStyle w:val="berschrift3"/>
      </w:pPr>
      <w:bookmarkStart w:id="187" w:name="_Toc64453817"/>
      <w:bookmarkStart w:id="188" w:name="_Toc115370896"/>
      <w:r w:rsidRPr="00246E48">
        <w:t>E_0464_Änderung vom NB prüfen</w:t>
      </w:r>
      <w:bookmarkEnd w:id="185"/>
      <w:bookmarkEnd w:id="186"/>
      <w:bookmarkEnd w:id="187"/>
      <w:bookmarkEnd w:id="188"/>
    </w:p>
    <w:p w14:paraId="3F4629F4" w14:textId="51B34069" w:rsidR="00C70B11" w:rsidRDefault="00C70B11" w:rsidP="00C70B11">
      <w:pPr>
        <w:pStyle w:val="Zwischenberschrift"/>
      </w:pPr>
      <w:r w:rsidRPr="00246E48">
        <w:t>S_0008_Antwort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6F8C1B3E" w14:textId="77777777" w:rsidTr="00756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FCC163A"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7D9652" w14:textId="13346C9E"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FCAD2A"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2D2B5C69"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CFE0472" w14:textId="3062EE76" w:rsidR="009F5687" w:rsidRPr="00414C85" w:rsidRDefault="009F5687" w:rsidP="009F5687">
            <w:pPr>
              <w:rPr>
                <w:rFonts w:cstheme="minorHAnsi"/>
                <w:color w:val="000000"/>
                <w:sz w:val="24"/>
              </w:rPr>
            </w:pPr>
            <w:r w:rsidRPr="00EE0534">
              <w:rPr>
                <w:rFonts w:cstheme="minorHAnsi"/>
                <w:color w:val="000000"/>
                <w:sz w:val="24"/>
              </w:rPr>
              <w:t>E15</w:t>
            </w:r>
          </w:p>
        </w:tc>
        <w:tc>
          <w:tcPr>
            <w:tcW w:w="1134" w:type="dxa"/>
          </w:tcPr>
          <w:p w14:paraId="67FD6B0B" w14:textId="5E62EB13"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13E11950" w14:textId="77777777" w:rsidR="009F5687" w:rsidRPr="00EE0534" w:rsidRDefault="009F5687" w:rsidP="009F5687">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Zustimmung ohne Korrekturen</w:t>
            </w:r>
          </w:p>
          <w:p w14:paraId="000078EA" w14:textId="111C7C09"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Erläuterung: 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r w:rsidR="009F5687" w:rsidRPr="00414C85" w14:paraId="1C6BF873"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384F2D9" w14:textId="102E8804" w:rsidR="009F5687" w:rsidRPr="00414C85" w:rsidRDefault="009F5687" w:rsidP="009F5687">
            <w:pPr>
              <w:rPr>
                <w:rFonts w:cstheme="minorHAnsi"/>
                <w:color w:val="000000"/>
                <w:sz w:val="24"/>
              </w:rPr>
            </w:pPr>
            <w:r w:rsidRPr="00EE0534">
              <w:rPr>
                <w:rFonts w:cstheme="minorHAnsi"/>
                <w:color w:val="000000"/>
                <w:sz w:val="24"/>
              </w:rPr>
              <w:t>E17</w:t>
            </w:r>
          </w:p>
        </w:tc>
        <w:tc>
          <w:tcPr>
            <w:tcW w:w="1134" w:type="dxa"/>
          </w:tcPr>
          <w:p w14:paraId="4E655A21" w14:textId="6424A8CA"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O</w:t>
            </w:r>
          </w:p>
        </w:tc>
        <w:tc>
          <w:tcPr>
            <w:tcW w:w="12479" w:type="dxa"/>
          </w:tcPr>
          <w:p w14:paraId="6D6C3515" w14:textId="77777777" w:rsidR="009F5687" w:rsidRPr="00EE0534" w:rsidRDefault="009F5687" w:rsidP="009F5687">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wg. Fristüberschreitung</w:t>
            </w:r>
          </w:p>
          <w:p w14:paraId="213F8207" w14:textId="02C6A89A"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9F5687" w:rsidRPr="00414C85" w14:paraId="7601C51A"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5270633" w14:textId="2A1DF37A" w:rsidR="009F5687" w:rsidRPr="00414C85" w:rsidRDefault="009F5687" w:rsidP="009F5687">
            <w:pPr>
              <w:rPr>
                <w:rFonts w:cstheme="minorHAnsi"/>
                <w:color w:val="000000"/>
                <w:sz w:val="24"/>
              </w:rPr>
            </w:pPr>
            <w:r w:rsidRPr="00EE0534">
              <w:rPr>
                <w:rFonts w:cstheme="minorHAnsi"/>
                <w:color w:val="000000"/>
                <w:sz w:val="24"/>
              </w:rPr>
              <w:t>ZF9</w:t>
            </w:r>
          </w:p>
        </w:tc>
        <w:tc>
          <w:tcPr>
            <w:tcW w:w="1134" w:type="dxa"/>
          </w:tcPr>
          <w:p w14:paraId="7525DC18" w14:textId="5A125D2B"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O</w:t>
            </w:r>
          </w:p>
        </w:tc>
        <w:tc>
          <w:tcPr>
            <w:tcW w:w="12479" w:type="dxa"/>
          </w:tcPr>
          <w:p w14:paraId="0D8D3043" w14:textId="77777777" w:rsidR="009F5687" w:rsidRPr="00EE0534" w:rsidRDefault="009F5687" w:rsidP="009F5687">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Prognosegrundlage entspricht nicht der Ausgetauschten</w:t>
            </w:r>
          </w:p>
          <w:p w14:paraId="48797171" w14:textId="1A3ED066"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9F5687" w:rsidRPr="00414C85" w14:paraId="53330AF7"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CF37A78" w14:textId="03CA30F6" w:rsidR="009F5687" w:rsidRPr="00414C85" w:rsidRDefault="009F5687" w:rsidP="009F5687">
            <w:pPr>
              <w:rPr>
                <w:rFonts w:cstheme="minorHAnsi"/>
                <w:color w:val="000000"/>
                <w:sz w:val="24"/>
              </w:rPr>
            </w:pPr>
            <w:r w:rsidRPr="00EE0534">
              <w:rPr>
                <w:rFonts w:cstheme="minorHAnsi"/>
                <w:color w:val="000000"/>
                <w:sz w:val="24"/>
              </w:rPr>
              <w:t>ZI3</w:t>
            </w:r>
          </w:p>
        </w:tc>
        <w:tc>
          <w:tcPr>
            <w:tcW w:w="1134" w:type="dxa"/>
          </w:tcPr>
          <w:p w14:paraId="63AE2987" w14:textId="7EC50D21"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2B7C1B60" w14:textId="68959AEE"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Energiemenge für eine Strom SLP/TLP Marktlokation wurde &gt; 200.000 kWh angegeben.</w:t>
            </w:r>
          </w:p>
        </w:tc>
      </w:tr>
      <w:tr w:rsidR="009F5687" w:rsidRPr="00414C85" w14:paraId="4ECF1669"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8387E72" w14:textId="4E6584B0" w:rsidR="009F5687" w:rsidRPr="00414C85" w:rsidRDefault="009F5687" w:rsidP="009F5687">
            <w:pPr>
              <w:rPr>
                <w:rFonts w:cstheme="minorHAnsi"/>
                <w:color w:val="000000"/>
                <w:sz w:val="24"/>
              </w:rPr>
            </w:pPr>
            <w:r w:rsidRPr="00EE0534">
              <w:rPr>
                <w:rFonts w:cstheme="minorHAnsi"/>
                <w:color w:val="000000"/>
                <w:sz w:val="24"/>
              </w:rPr>
              <w:t>ZI5</w:t>
            </w:r>
          </w:p>
        </w:tc>
        <w:tc>
          <w:tcPr>
            <w:tcW w:w="1134" w:type="dxa"/>
          </w:tcPr>
          <w:p w14:paraId="5A57B7A6" w14:textId="27A020D1"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722D4C25" w14:textId="4517B357"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spezifische Arbeit für eine TLP Marktlokation wurde &gt; 80 kWh/K angegeben.</w:t>
            </w:r>
          </w:p>
        </w:tc>
      </w:tr>
      <w:tr w:rsidR="009F5687" w:rsidRPr="00414C85" w14:paraId="1E51E0BE"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99B946E" w14:textId="3947DA09" w:rsidR="009F5687" w:rsidRPr="00414C85" w:rsidRDefault="009F5687" w:rsidP="009F5687">
            <w:pPr>
              <w:rPr>
                <w:rFonts w:cstheme="minorHAnsi"/>
                <w:color w:val="000000"/>
                <w:sz w:val="24"/>
              </w:rPr>
            </w:pPr>
            <w:r w:rsidRPr="00EE0534">
              <w:rPr>
                <w:rFonts w:cstheme="minorHAnsi"/>
                <w:color w:val="000000"/>
                <w:sz w:val="24"/>
              </w:rPr>
              <w:t>ZI7</w:t>
            </w:r>
          </w:p>
        </w:tc>
        <w:tc>
          <w:tcPr>
            <w:tcW w:w="1134" w:type="dxa"/>
          </w:tcPr>
          <w:p w14:paraId="609A3B71" w14:textId="14846569"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17E74514" w14:textId="36333454"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Energiemenge für eine Pauschalanlage wurde &gt; 200.000 kWh angegeben.</w:t>
            </w:r>
          </w:p>
        </w:tc>
      </w:tr>
    </w:tbl>
    <w:p w14:paraId="1D19C2C5" w14:textId="77777777" w:rsidR="00E03364" w:rsidRDefault="00E03364">
      <w:pPr>
        <w:spacing w:after="200" w:line="276" w:lineRule="auto"/>
        <w:rPr>
          <w:b/>
          <w:color w:val="C20000" w:themeColor="background2"/>
        </w:rPr>
      </w:pPr>
      <w:r>
        <w:br w:type="page"/>
      </w:r>
    </w:p>
    <w:p w14:paraId="6BF18175" w14:textId="505662D1" w:rsidR="00C70B11" w:rsidRDefault="00C70B11" w:rsidP="00C70B11">
      <w:pPr>
        <w:pStyle w:val="Zwischenberschrift"/>
      </w:pPr>
      <w:r w:rsidRPr="00246E48">
        <w:t>S_0010_Antwort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060A44DD" w14:textId="77777777" w:rsidTr="00756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1DDCA4A"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4A64C0E" w14:textId="5D37966E"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AC08064"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1F2D9E91"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3007F2B" w14:textId="7D24D7A3" w:rsidR="009F5687" w:rsidRPr="00414C85" w:rsidRDefault="009F5687" w:rsidP="009F5687">
            <w:pPr>
              <w:rPr>
                <w:rFonts w:cstheme="minorHAnsi"/>
                <w:color w:val="000000"/>
                <w:sz w:val="24"/>
              </w:rPr>
            </w:pPr>
            <w:r w:rsidRPr="00EE0534">
              <w:rPr>
                <w:rFonts w:cstheme="minorHAnsi"/>
                <w:color w:val="000000"/>
                <w:sz w:val="24"/>
              </w:rPr>
              <w:t>E15</w:t>
            </w:r>
          </w:p>
        </w:tc>
        <w:tc>
          <w:tcPr>
            <w:tcW w:w="1134" w:type="dxa"/>
          </w:tcPr>
          <w:p w14:paraId="551B66E4" w14:textId="0971819A"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6285AE4F" w14:textId="77777777" w:rsidR="009F5687" w:rsidRPr="00EE0534"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Zustimmung ohne Korrekturen</w:t>
            </w:r>
          </w:p>
          <w:p w14:paraId="1747239B" w14:textId="335794CE"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Erläuterung: 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r w:rsidR="009F5687" w:rsidRPr="00414C85" w14:paraId="215EE22C"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428EF6D" w14:textId="0008FB3E" w:rsidR="009F5687" w:rsidRPr="00414C85" w:rsidRDefault="009F5687" w:rsidP="009F5687">
            <w:pPr>
              <w:rPr>
                <w:rFonts w:cstheme="minorHAnsi"/>
                <w:color w:val="000000"/>
                <w:sz w:val="24"/>
              </w:rPr>
            </w:pPr>
            <w:r w:rsidRPr="00EE0534">
              <w:rPr>
                <w:rFonts w:cstheme="minorHAnsi"/>
                <w:color w:val="000000"/>
                <w:sz w:val="24"/>
              </w:rPr>
              <w:t>E17</w:t>
            </w:r>
          </w:p>
        </w:tc>
        <w:tc>
          <w:tcPr>
            <w:tcW w:w="1134" w:type="dxa"/>
          </w:tcPr>
          <w:p w14:paraId="2175FEC4" w14:textId="739B2C79"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23060B95" w14:textId="77777777" w:rsidR="009F5687" w:rsidRPr="00EE0534"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wg. Fristüberschreitung</w:t>
            </w:r>
          </w:p>
          <w:p w14:paraId="46BB7AB2" w14:textId="594642B4"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9F5687" w:rsidRPr="00414C85" w14:paraId="478B7D9D"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0176DDA" w14:textId="5554F383" w:rsidR="009F5687" w:rsidRPr="00414C85" w:rsidRDefault="009F5687" w:rsidP="009F5687">
            <w:pPr>
              <w:rPr>
                <w:rFonts w:cstheme="minorHAnsi"/>
                <w:color w:val="000000"/>
                <w:sz w:val="24"/>
              </w:rPr>
            </w:pPr>
            <w:r w:rsidRPr="00EE0534">
              <w:rPr>
                <w:rFonts w:cstheme="minorHAnsi"/>
                <w:color w:val="000000"/>
                <w:sz w:val="24"/>
              </w:rPr>
              <w:t>ZI3</w:t>
            </w:r>
          </w:p>
        </w:tc>
        <w:tc>
          <w:tcPr>
            <w:tcW w:w="1134" w:type="dxa"/>
          </w:tcPr>
          <w:p w14:paraId="2DDE230E" w14:textId="370EDA1B"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3DF3A847" w14:textId="4FD21EC4"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Energiemenge für eine Strom SLP/TLP Marktlokation wurde &gt; 200.000 kWh angegeben.</w:t>
            </w:r>
          </w:p>
        </w:tc>
      </w:tr>
      <w:tr w:rsidR="009F5687" w:rsidRPr="00414C85" w14:paraId="1C06917A"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D5ED75C" w14:textId="4AF320B1" w:rsidR="009F5687" w:rsidRPr="00414C85" w:rsidRDefault="009F5687" w:rsidP="009F5687">
            <w:pPr>
              <w:rPr>
                <w:rFonts w:cstheme="minorHAnsi"/>
                <w:color w:val="000000"/>
                <w:sz w:val="24"/>
              </w:rPr>
            </w:pPr>
            <w:r w:rsidRPr="00EE0534">
              <w:rPr>
                <w:rFonts w:cstheme="minorHAnsi"/>
                <w:color w:val="000000"/>
                <w:sz w:val="24"/>
              </w:rPr>
              <w:t>ZI5</w:t>
            </w:r>
          </w:p>
        </w:tc>
        <w:tc>
          <w:tcPr>
            <w:tcW w:w="1134" w:type="dxa"/>
          </w:tcPr>
          <w:p w14:paraId="4A78D0C5" w14:textId="6C39F7D2"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17EDE212" w14:textId="06E5251C"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spezifische Arbeit für eine TLP Marktlokation wurde &gt; 80 kWh/K angegeben.</w:t>
            </w:r>
          </w:p>
        </w:tc>
      </w:tr>
      <w:tr w:rsidR="009F5687" w:rsidRPr="00414C85" w14:paraId="0A0872F1"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307ACFE" w14:textId="1FCD535A" w:rsidR="009F5687" w:rsidRPr="00414C85" w:rsidRDefault="009F5687" w:rsidP="009F5687">
            <w:pPr>
              <w:rPr>
                <w:rFonts w:cstheme="minorHAnsi"/>
                <w:color w:val="000000"/>
                <w:sz w:val="24"/>
              </w:rPr>
            </w:pPr>
            <w:r w:rsidRPr="00EE0534">
              <w:rPr>
                <w:rFonts w:cstheme="minorHAnsi"/>
                <w:color w:val="000000"/>
                <w:sz w:val="24"/>
              </w:rPr>
              <w:t>ZI7</w:t>
            </w:r>
          </w:p>
        </w:tc>
        <w:tc>
          <w:tcPr>
            <w:tcW w:w="1134" w:type="dxa"/>
          </w:tcPr>
          <w:p w14:paraId="1884648B" w14:textId="230375AB"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2A11DAED" w14:textId="56C5F005"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Energiemenge für eine Pauschalanlage wurde &gt; 200.000 kWh angegeben.</w:t>
            </w:r>
          </w:p>
        </w:tc>
      </w:tr>
    </w:tbl>
    <w:p w14:paraId="3679E092" w14:textId="77777777" w:rsidR="00C70B11" w:rsidRDefault="00C70B11" w:rsidP="00C70B11">
      <w:pPr>
        <w:rPr>
          <w:b/>
          <w:bCs/>
          <w:iCs/>
          <w:szCs w:val="28"/>
          <w:highlight w:val="lightGray"/>
        </w:rPr>
      </w:pPr>
      <w:bookmarkStart w:id="189" w:name="_Toc29553446"/>
      <w:r>
        <w:rPr>
          <w:highlight w:val="lightGray"/>
        </w:rPr>
        <w:br w:type="page"/>
      </w:r>
    </w:p>
    <w:p w14:paraId="7CA90286" w14:textId="15FBAE39" w:rsidR="00C70B11" w:rsidRPr="00246E48" w:rsidRDefault="008F78A2" w:rsidP="001F2FE1">
      <w:pPr>
        <w:pStyle w:val="berschrift2"/>
      </w:pPr>
      <w:bookmarkStart w:id="190" w:name="_Toc62633480"/>
      <w:bookmarkStart w:id="191" w:name="_Toc115370897"/>
      <w:r>
        <w:t>AD</w:t>
      </w:r>
      <w:bookmarkStart w:id="192" w:name="_Toc64453818"/>
      <w:r w:rsidR="00C70B11" w:rsidRPr="00246E48">
        <w:t>: Anfrage zur Stammdatenänderung von NB an LF (verantwortlich)</w:t>
      </w:r>
      <w:bookmarkEnd w:id="189"/>
      <w:bookmarkEnd w:id="190"/>
      <w:bookmarkEnd w:id="191"/>
      <w:bookmarkEnd w:id="192"/>
    </w:p>
    <w:p w14:paraId="7AD2C570" w14:textId="27FD4E4C" w:rsidR="00C70B11" w:rsidRPr="00246E48" w:rsidRDefault="00C70B11" w:rsidP="00C70B11">
      <w:pPr>
        <w:pStyle w:val="berschrift3"/>
      </w:pPr>
      <w:bookmarkStart w:id="193" w:name="_Toc29553447"/>
      <w:bookmarkStart w:id="194" w:name="_Toc62633481"/>
      <w:bookmarkStart w:id="195" w:name="_Toc64453819"/>
      <w:bookmarkStart w:id="196" w:name="_Toc115370898"/>
      <w:r w:rsidRPr="00246E48">
        <w:t>E_0424_Anfrage vom NB prüfen</w:t>
      </w:r>
      <w:bookmarkEnd w:id="193"/>
      <w:bookmarkEnd w:id="194"/>
      <w:bookmarkEnd w:id="195"/>
      <w:bookmarkEnd w:id="196"/>
    </w:p>
    <w:p w14:paraId="02ED5626" w14:textId="7779D026" w:rsidR="00C70B11" w:rsidRDefault="00C70B11" w:rsidP="00C70B11">
      <w:pPr>
        <w:pStyle w:val="Zwischenberschrift"/>
      </w:pPr>
      <w:r w:rsidRPr="00246E48">
        <w:t>S_0031_Antwort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670DCFD6" w14:textId="77777777" w:rsidTr="00756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7E92067"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58CD33B" w14:textId="3892F12C"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69040AD"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2190C248"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7EB3E47" w14:textId="1720829A" w:rsidR="009F5687" w:rsidRPr="00414C85" w:rsidRDefault="009F5687" w:rsidP="009F5687">
            <w:pPr>
              <w:rPr>
                <w:rFonts w:cstheme="minorHAnsi"/>
                <w:color w:val="000000"/>
                <w:sz w:val="24"/>
              </w:rPr>
            </w:pPr>
            <w:r w:rsidRPr="00EE0534">
              <w:rPr>
                <w:rFonts w:cstheme="minorHAnsi"/>
                <w:color w:val="000000"/>
                <w:sz w:val="24"/>
              </w:rPr>
              <w:t>ZG0</w:t>
            </w:r>
          </w:p>
        </w:tc>
        <w:tc>
          <w:tcPr>
            <w:tcW w:w="1134" w:type="dxa"/>
          </w:tcPr>
          <w:p w14:paraId="36C0F519" w14:textId="553F1700"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706238A8" w14:textId="77777777" w:rsidR="009F5687" w:rsidRPr="00EE0534"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Stammdaten an der Markt- bzw. Messlokation nicht vorhanden</w:t>
            </w:r>
          </w:p>
          <w:p w14:paraId="2387889D" w14:textId="289B35C5"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Der Empfänger prüft den Inhalt der Anfrage und stellt fest, dass mindestens ein Stammdatum an der Marktlokation bzw. Messlokation nicht vorhanden ist. In diesem Fall verwendet er den Ablehnungsgrund. 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9F5687" w:rsidRPr="00414C85" w14:paraId="0D10651B" w14:textId="77777777" w:rsidTr="0075697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97A166D" w14:textId="2B62DD2F" w:rsidR="009F5687" w:rsidRPr="00414C85" w:rsidRDefault="009F5687" w:rsidP="009F5687">
            <w:pPr>
              <w:rPr>
                <w:rFonts w:cstheme="minorHAnsi"/>
                <w:color w:val="000000"/>
                <w:sz w:val="24"/>
              </w:rPr>
            </w:pPr>
            <w:r w:rsidRPr="00EE0534">
              <w:rPr>
                <w:rFonts w:cstheme="minorHAnsi"/>
                <w:color w:val="000000"/>
                <w:sz w:val="24"/>
              </w:rPr>
              <w:t>ZG2</w:t>
            </w:r>
          </w:p>
        </w:tc>
        <w:tc>
          <w:tcPr>
            <w:tcW w:w="1134" w:type="dxa"/>
          </w:tcPr>
          <w:p w14:paraId="6BBB3E5E" w14:textId="0ACC1604"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52755BF0" w14:textId="77777777" w:rsidR="009F5687" w:rsidRPr="00EE0534"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Gültiges Ergebnis nach der Datenprüfung</w:t>
            </w:r>
          </w:p>
          <w:p w14:paraId="09549623" w14:textId="42AA74B8"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EE0534">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23BF81A8" w14:textId="77777777" w:rsidR="00B80FB6" w:rsidRDefault="00B80FB6">
      <w:pPr>
        <w:spacing w:after="200" w:line="276" w:lineRule="auto"/>
      </w:pPr>
      <w:r>
        <w:br w:type="page"/>
      </w:r>
    </w:p>
    <w:p w14:paraId="404A4B0A" w14:textId="204C80CD" w:rsidR="00C70B11" w:rsidRDefault="00C70B11" w:rsidP="00C70B11">
      <w:pPr>
        <w:pStyle w:val="Zwischenberschrift"/>
      </w:pPr>
      <w:r w:rsidRPr="00246E48">
        <w:t>S_0032_Antwort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3190503C" w14:textId="77777777" w:rsidTr="00EC1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773F0C7"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5E8CDF8" w14:textId="783AFE72"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F328E77"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59C44A5F" w14:textId="77777777" w:rsidTr="00EC1E7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862E1F2" w14:textId="6BC38425" w:rsidR="009F5687" w:rsidRPr="00414C85" w:rsidRDefault="009F5687" w:rsidP="009F5687">
            <w:pPr>
              <w:rPr>
                <w:rFonts w:cstheme="minorHAnsi"/>
                <w:color w:val="000000"/>
                <w:sz w:val="24"/>
              </w:rPr>
            </w:pPr>
            <w:r w:rsidRPr="00EE0534">
              <w:rPr>
                <w:rFonts w:cstheme="minorHAnsi"/>
                <w:color w:val="000000"/>
                <w:sz w:val="24"/>
              </w:rPr>
              <w:t>ZG2</w:t>
            </w:r>
          </w:p>
        </w:tc>
        <w:tc>
          <w:tcPr>
            <w:tcW w:w="1134" w:type="dxa"/>
          </w:tcPr>
          <w:p w14:paraId="5482B3B7" w14:textId="46B163C5"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1E4D5ECD" w14:textId="77777777" w:rsidR="009F5687" w:rsidRPr="00EE0534"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Gültiges Ergebnis nach der Datenprüfung</w:t>
            </w:r>
          </w:p>
          <w:p w14:paraId="3535532A" w14:textId="3FF7084F"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EE0534">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r w:rsidR="009F5687" w:rsidRPr="00414C85" w14:paraId="3361249F" w14:textId="77777777" w:rsidTr="00EC1E7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A660FBA" w14:textId="77BE8048" w:rsidR="009F5687" w:rsidRPr="00414C85" w:rsidRDefault="009F5687" w:rsidP="009F5687">
            <w:pPr>
              <w:rPr>
                <w:rFonts w:cstheme="minorHAnsi"/>
                <w:color w:val="000000"/>
                <w:sz w:val="24"/>
              </w:rPr>
            </w:pPr>
            <w:r w:rsidRPr="00EE0534">
              <w:rPr>
                <w:rFonts w:cstheme="minorHAnsi"/>
                <w:color w:val="000000"/>
                <w:sz w:val="24"/>
              </w:rPr>
              <w:t>ZG4</w:t>
            </w:r>
          </w:p>
        </w:tc>
        <w:tc>
          <w:tcPr>
            <w:tcW w:w="1134" w:type="dxa"/>
          </w:tcPr>
          <w:p w14:paraId="18763E05" w14:textId="624C4257"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2299EAEF" w14:textId="77777777" w:rsidR="009F5687" w:rsidRPr="00EE0534"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Frist nicht eingehalten, Übermittlung Datenstand</w:t>
            </w:r>
          </w:p>
          <w:p w14:paraId="0B360B6E" w14:textId="3501047B"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Berechtigter hat Frist für bilanzierungsrelevante Stammdatenänderung nicht eingehalten oder nicht zu einem Monatsersten angefragt. Verantwortlicher übermittelt die zum angefragten Datum gültigen Stammdaten.</w:t>
            </w:r>
          </w:p>
        </w:tc>
      </w:tr>
    </w:tbl>
    <w:p w14:paraId="78AC7996" w14:textId="08626531" w:rsidR="00C70B11" w:rsidRDefault="00C70B11" w:rsidP="00C70B11">
      <w:pPr>
        <w:pStyle w:val="Zwischenberschrift"/>
      </w:pPr>
      <w:r w:rsidRPr="00246E48">
        <w:t>S_0033_Ablehnung der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74CDEDBA" w14:textId="77777777" w:rsidTr="00EC1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A239F95"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3ADE8A8" w14:textId="0A4056F9"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1C31A1F"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3CB82936" w14:textId="77777777" w:rsidTr="00EC1E7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B25E9F0" w14:textId="5C9D84DC" w:rsidR="009F5687" w:rsidRPr="00414C85" w:rsidRDefault="009F5687" w:rsidP="009F5687">
            <w:pPr>
              <w:rPr>
                <w:rFonts w:cstheme="minorHAnsi"/>
                <w:color w:val="000000"/>
                <w:sz w:val="24"/>
              </w:rPr>
            </w:pPr>
            <w:r w:rsidRPr="00010696">
              <w:rPr>
                <w:rFonts w:cstheme="minorHAnsi"/>
                <w:color w:val="000000"/>
                <w:sz w:val="24"/>
              </w:rPr>
              <w:t>ZG0</w:t>
            </w:r>
          </w:p>
        </w:tc>
        <w:tc>
          <w:tcPr>
            <w:tcW w:w="1134" w:type="dxa"/>
          </w:tcPr>
          <w:p w14:paraId="188C6F49" w14:textId="21FEC444"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10696">
              <w:rPr>
                <w:rFonts w:cstheme="minorHAnsi"/>
                <w:color w:val="000000"/>
                <w:sz w:val="24"/>
              </w:rPr>
              <w:t>X</w:t>
            </w:r>
          </w:p>
        </w:tc>
        <w:tc>
          <w:tcPr>
            <w:tcW w:w="12479" w:type="dxa"/>
          </w:tcPr>
          <w:p w14:paraId="45BC1E19" w14:textId="77777777" w:rsidR="009F5687" w:rsidRPr="00010696"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10696">
              <w:rPr>
                <w:rFonts w:cstheme="minorHAnsi"/>
                <w:color w:val="000000"/>
                <w:sz w:val="24"/>
              </w:rPr>
              <w:t>Ablehnung – Stammdaten an der Markt- bzw. Messlokation nicht vorhanden</w:t>
            </w:r>
          </w:p>
          <w:p w14:paraId="5E9607DA" w14:textId="0315A513"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10696">
              <w:rPr>
                <w:rFonts w:cstheme="minorHAnsi"/>
                <w:color w:val="000000"/>
                <w:sz w:val="24"/>
              </w:rPr>
              <w:t>Der Empfänger prüft den Inhalt der Anfrage und stellt fest, dass mindestens ein Stammdatum an der Marktlokation bzw. Messlokation nicht vorhanden ist. In diesem Fall verwendet er den Ablehnungsgrund. Z. B.: der LF sendet in der Anfrage den Zahler der Netznutzung bei einer erzeugenden Marktlokation. Da bei erzeugenden Marktlokationen keine Netznutzungsabrechnung stattfindet, gibt es somit auch keinen Zahler der Netznutzung an der erzeugenden Marktlokation.</w:t>
            </w:r>
          </w:p>
        </w:tc>
      </w:tr>
    </w:tbl>
    <w:p w14:paraId="324F0757" w14:textId="77777777" w:rsidR="00E03364" w:rsidRDefault="00E03364">
      <w:pPr>
        <w:spacing w:after="200" w:line="276" w:lineRule="auto"/>
        <w:rPr>
          <w:b/>
          <w:color w:val="C20000" w:themeColor="background2"/>
        </w:rPr>
      </w:pPr>
      <w:r>
        <w:br w:type="page"/>
      </w:r>
    </w:p>
    <w:p w14:paraId="28313D05" w14:textId="182D9EA2" w:rsidR="00C70B11" w:rsidRPr="00246E48" w:rsidRDefault="00C70B11" w:rsidP="00C70B11">
      <w:pPr>
        <w:pStyle w:val="berschrift3"/>
      </w:pPr>
      <w:bookmarkStart w:id="197" w:name="_Toc29553448"/>
      <w:bookmarkStart w:id="198" w:name="_Toc62633482"/>
      <w:bookmarkStart w:id="199" w:name="_Toc64453820"/>
      <w:bookmarkStart w:id="200" w:name="_Toc115370899"/>
      <w:r w:rsidRPr="00246E48">
        <w:t>E_0425_Änderung vom LF prüfen</w:t>
      </w:r>
      <w:bookmarkEnd w:id="197"/>
      <w:bookmarkEnd w:id="198"/>
      <w:bookmarkEnd w:id="199"/>
      <w:bookmarkEnd w:id="200"/>
    </w:p>
    <w:p w14:paraId="03FEBFBD" w14:textId="0306A1D5" w:rsidR="00C70B11" w:rsidRDefault="00C70B11" w:rsidP="00C70B11">
      <w:pPr>
        <w:pStyle w:val="Zwischenberschrift"/>
      </w:pPr>
      <w:r w:rsidRPr="00246E48">
        <w:t>S_00</w:t>
      </w:r>
      <w:r>
        <w:t>16</w:t>
      </w:r>
      <w:r w:rsidRPr="00246E48">
        <w:t>_Antwort auf Änderung vom LF</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0582D718" w14:textId="77777777" w:rsidTr="00EC1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96FDF33"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3D28E1B" w14:textId="61555629"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FA26ED6"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1E1BA4AF" w14:textId="77777777" w:rsidTr="00EC1E7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78274E9" w14:textId="5AA19D07" w:rsidR="009F5687" w:rsidRPr="00414C85" w:rsidRDefault="009F5687" w:rsidP="009F5687">
            <w:pPr>
              <w:rPr>
                <w:rFonts w:cstheme="minorHAnsi"/>
                <w:color w:val="000000"/>
                <w:sz w:val="24"/>
              </w:rPr>
            </w:pPr>
            <w:r w:rsidRPr="00010696">
              <w:rPr>
                <w:rFonts w:cstheme="minorHAnsi"/>
                <w:color w:val="000000"/>
                <w:sz w:val="24"/>
              </w:rPr>
              <w:t>E15</w:t>
            </w:r>
          </w:p>
        </w:tc>
        <w:tc>
          <w:tcPr>
            <w:tcW w:w="1134" w:type="dxa"/>
          </w:tcPr>
          <w:p w14:paraId="32CBC32C" w14:textId="05120484"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10696">
              <w:rPr>
                <w:rFonts w:cstheme="minorHAnsi"/>
                <w:color w:val="000000"/>
                <w:sz w:val="24"/>
              </w:rPr>
              <w:t>X</w:t>
            </w:r>
          </w:p>
        </w:tc>
        <w:tc>
          <w:tcPr>
            <w:tcW w:w="12479" w:type="dxa"/>
          </w:tcPr>
          <w:p w14:paraId="1F43EFCE" w14:textId="77777777" w:rsidR="009F5687" w:rsidRPr="00010696"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10696">
              <w:rPr>
                <w:rFonts w:cstheme="minorHAnsi"/>
                <w:color w:val="000000"/>
                <w:sz w:val="24"/>
              </w:rPr>
              <w:t>Zustimmung ohne Korrekturen</w:t>
            </w:r>
          </w:p>
          <w:p w14:paraId="4E0B2F1F" w14:textId="12043E6D"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10696">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5093262F" w14:textId="7DDA37B1" w:rsidR="00C70B11" w:rsidRPr="00246E48" w:rsidRDefault="008F78A2" w:rsidP="001F2FE1">
      <w:pPr>
        <w:pStyle w:val="berschrift2"/>
      </w:pPr>
      <w:bookmarkStart w:id="201" w:name="_Toc29553449"/>
      <w:bookmarkStart w:id="202" w:name="_Toc62633483"/>
      <w:bookmarkStart w:id="203" w:name="_Toc115370900"/>
      <w:r>
        <w:t>AD</w:t>
      </w:r>
      <w:bookmarkStart w:id="204" w:name="_Toc64453821"/>
      <w:r w:rsidR="00C70B11" w:rsidRPr="00246E48">
        <w:t>: Anfrage zur Stammdatenänderung von MSB an LF (verantwortlich)</w:t>
      </w:r>
      <w:bookmarkEnd w:id="201"/>
      <w:bookmarkEnd w:id="202"/>
      <w:bookmarkEnd w:id="203"/>
      <w:bookmarkEnd w:id="204"/>
    </w:p>
    <w:p w14:paraId="382CBB9B" w14:textId="19ECFB47" w:rsidR="00C70B11" w:rsidRPr="00246E48" w:rsidRDefault="00C70B11" w:rsidP="00C70B11">
      <w:pPr>
        <w:pStyle w:val="berschrift3"/>
      </w:pPr>
      <w:bookmarkStart w:id="205" w:name="_Toc29553450"/>
      <w:bookmarkStart w:id="206" w:name="_Toc62633484"/>
      <w:bookmarkStart w:id="207" w:name="_Toc64453822"/>
      <w:bookmarkStart w:id="208" w:name="_Toc115370901"/>
      <w:r w:rsidRPr="00246E48">
        <w:t>E_0465_Weiterleitung der Anfrage prüfen</w:t>
      </w:r>
      <w:bookmarkEnd w:id="205"/>
      <w:bookmarkEnd w:id="206"/>
      <w:bookmarkEnd w:id="207"/>
      <w:bookmarkEnd w:id="208"/>
    </w:p>
    <w:p w14:paraId="2725FDAE" w14:textId="23AED0EF" w:rsidR="00C70B11" w:rsidRDefault="00C70B11" w:rsidP="00C70B11">
      <w:r w:rsidRPr="004436B8">
        <w:t>Derzeit ist für diese Entscheidung kein Entscheidungsbaum notwendig, da keine Antwort gegeben wird.</w:t>
      </w:r>
    </w:p>
    <w:p w14:paraId="0492369F" w14:textId="4AE2460C" w:rsidR="0031208E" w:rsidRDefault="0031208E">
      <w:pPr>
        <w:spacing w:after="200" w:line="276" w:lineRule="auto"/>
      </w:pPr>
      <w:r>
        <w:br w:type="page"/>
      </w:r>
    </w:p>
    <w:p w14:paraId="7781C3EA" w14:textId="1914648A" w:rsidR="00C70B11" w:rsidRPr="00246E48" w:rsidRDefault="00C70B11" w:rsidP="00C70B11">
      <w:pPr>
        <w:pStyle w:val="berschrift3"/>
      </w:pPr>
      <w:bookmarkStart w:id="209" w:name="_Toc29553451"/>
      <w:bookmarkStart w:id="210" w:name="_Toc62633485"/>
      <w:bookmarkStart w:id="211" w:name="_Toc64453823"/>
      <w:bookmarkStart w:id="212" w:name="_Toc115370902"/>
      <w:r w:rsidRPr="00246E48">
        <w:t>E_0426_Anfrage vom MSB prüfen</w:t>
      </w:r>
      <w:bookmarkEnd w:id="209"/>
      <w:bookmarkEnd w:id="210"/>
      <w:bookmarkEnd w:id="211"/>
      <w:bookmarkEnd w:id="212"/>
    </w:p>
    <w:p w14:paraId="4845E1B1" w14:textId="47DB943E" w:rsidR="00C70B11" w:rsidRDefault="00C70B11" w:rsidP="00C70B11">
      <w:pPr>
        <w:pStyle w:val="Zwischenberschrift"/>
      </w:pPr>
      <w:r w:rsidRPr="00246E48">
        <w:t>S_0031_Antwort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7A9595C1" w14:textId="77777777" w:rsidTr="00EC1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9FA3BC2"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FD362A8" w14:textId="5ED3D403"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B7CB76C"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3E420C63" w14:textId="77777777" w:rsidTr="00EC1E7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79F0021" w14:textId="1A7237C8" w:rsidR="009F5687" w:rsidRPr="00414C85" w:rsidRDefault="009F5687" w:rsidP="009F5687">
            <w:pPr>
              <w:rPr>
                <w:rFonts w:cstheme="minorHAnsi"/>
                <w:color w:val="000000"/>
                <w:sz w:val="24"/>
              </w:rPr>
            </w:pPr>
            <w:r w:rsidRPr="00E571E7">
              <w:rPr>
                <w:rFonts w:cstheme="minorHAnsi"/>
                <w:color w:val="000000"/>
                <w:sz w:val="24"/>
              </w:rPr>
              <w:t>ZG0</w:t>
            </w:r>
          </w:p>
        </w:tc>
        <w:tc>
          <w:tcPr>
            <w:tcW w:w="1134" w:type="dxa"/>
          </w:tcPr>
          <w:p w14:paraId="09D4C4F0" w14:textId="2AD2B5D2"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X</w:t>
            </w:r>
          </w:p>
        </w:tc>
        <w:tc>
          <w:tcPr>
            <w:tcW w:w="12479" w:type="dxa"/>
          </w:tcPr>
          <w:p w14:paraId="7095FBAC" w14:textId="77777777" w:rsidR="009F5687" w:rsidRPr="00E571E7"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Ablehnung – Stammdaten an der Markt- bzw. Messlokation nicht vorhanden.</w:t>
            </w:r>
          </w:p>
          <w:p w14:paraId="4293E196" w14:textId="3A3EEFE9"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Der Empfänger prüft den Inhalt der Anfrage und stellt fest, dass mindestens ein Stammdatum an der Marktlokation bzw. Messlokation nicht vorhanden ist. In diesem Fall verwendet er den Ablehnungsgrund. Z. B.: der LF sendet in der Anfrage den Zahler der Netznutzung bei einer erzeugenden Marktlokation. Da bei erzeugenden Marktlokationen keine Netznutzungs</w:t>
            </w:r>
            <w:r>
              <w:rPr>
                <w:rFonts w:cstheme="minorHAnsi"/>
                <w:color w:val="000000"/>
                <w:sz w:val="24"/>
              </w:rPr>
              <w:softHyphen/>
            </w:r>
            <w:r w:rsidRPr="00E571E7">
              <w:rPr>
                <w:rFonts w:cstheme="minorHAnsi"/>
                <w:color w:val="000000"/>
                <w:sz w:val="24"/>
              </w:rPr>
              <w:t>abrechnung stattfindet, gibt es somit auch keinen Zahler der Netznutzung an der erzeugenden Marktlokation.</w:t>
            </w:r>
          </w:p>
        </w:tc>
      </w:tr>
      <w:tr w:rsidR="009F5687" w:rsidRPr="00414C85" w14:paraId="20E621BE" w14:textId="77777777" w:rsidTr="00EC1E7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6E20417" w14:textId="1E507715" w:rsidR="009F5687" w:rsidRPr="00414C85" w:rsidRDefault="009F5687" w:rsidP="009F5687">
            <w:pPr>
              <w:rPr>
                <w:rFonts w:cstheme="minorHAnsi"/>
                <w:color w:val="000000"/>
                <w:sz w:val="24"/>
              </w:rPr>
            </w:pPr>
            <w:r w:rsidRPr="00E571E7">
              <w:rPr>
                <w:rFonts w:cstheme="minorHAnsi"/>
                <w:color w:val="000000"/>
                <w:sz w:val="24"/>
              </w:rPr>
              <w:t>ZG2</w:t>
            </w:r>
          </w:p>
        </w:tc>
        <w:tc>
          <w:tcPr>
            <w:tcW w:w="1134" w:type="dxa"/>
          </w:tcPr>
          <w:p w14:paraId="27C39CD5" w14:textId="0FF533A7"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X</w:t>
            </w:r>
          </w:p>
        </w:tc>
        <w:tc>
          <w:tcPr>
            <w:tcW w:w="12479" w:type="dxa"/>
          </w:tcPr>
          <w:p w14:paraId="4CCB4B09" w14:textId="77777777" w:rsidR="009F5687" w:rsidRPr="00E571E7"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Gültiges Ergebnis nach der Datenprüfung</w:t>
            </w:r>
          </w:p>
          <w:p w14:paraId="16644CE1" w14:textId="134C1A4B"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E571E7">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58945F0F" w14:textId="2C4BD4FE" w:rsidR="00C70B11" w:rsidRPr="00246E48" w:rsidRDefault="00C70B11" w:rsidP="00C70B11">
      <w:pPr>
        <w:pStyle w:val="berschrift3"/>
      </w:pPr>
      <w:bookmarkStart w:id="213" w:name="_Toc29553452"/>
      <w:bookmarkStart w:id="214" w:name="_Toc62633486"/>
      <w:bookmarkStart w:id="215" w:name="_Toc64453824"/>
      <w:bookmarkStart w:id="216" w:name="_Toc115370903"/>
      <w:r w:rsidRPr="00246E48">
        <w:t>E_0427_Anwort auf Weiterleitung Anfrage prüfen</w:t>
      </w:r>
      <w:bookmarkEnd w:id="213"/>
      <w:bookmarkEnd w:id="214"/>
      <w:bookmarkEnd w:id="215"/>
      <w:bookmarkEnd w:id="216"/>
    </w:p>
    <w:p w14:paraId="4F0FB5B0" w14:textId="69997201" w:rsidR="00C70B11" w:rsidRDefault="00C70B11" w:rsidP="00C70B11">
      <w:pPr>
        <w:pStyle w:val="Zwischenberschrift"/>
      </w:pPr>
      <w:r w:rsidRPr="00246E48">
        <w:t>S_0034_Antwort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62034BFB" w14:textId="77777777" w:rsidTr="00EC1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4581C1D"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33B789A" w14:textId="7F797172"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B8E6D49"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278BF5AF" w14:textId="77777777" w:rsidTr="00EC1E7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386BA72" w14:textId="41B243A5" w:rsidR="009F5687" w:rsidRPr="00414C85" w:rsidRDefault="009F5687" w:rsidP="009F5687">
            <w:pPr>
              <w:rPr>
                <w:rFonts w:cstheme="minorHAnsi"/>
                <w:color w:val="000000"/>
                <w:sz w:val="24"/>
              </w:rPr>
            </w:pPr>
            <w:r w:rsidRPr="00E571E7">
              <w:rPr>
                <w:rFonts w:cstheme="minorHAnsi"/>
                <w:color w:val="000000"/>
                <w:sz w:val="24"/>
              </w:rPr>
              <w:t>ZG2</w:t>
            </w:r>
          </w:p>
        </w:tc>
        <w:tc>
          <w:tcPr>
            <w:tcW w:w="1134" w:type="dxa"/>
          </w:tcPr>
          <w:p w14:paraId="52AB6E38" w14:textId="6ED9DD84"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X</w:t>
            </w:r>
          </w:p>
        </w:tc>
        <w:tc>
          <w:tcPr>
            <w:tcW w:w="12479" w:type="dxa"/>
          </w:tcPr>
          <w:p w14:paraId="37140338" w14:textId="77777777" w:rsidR="009F5687" w:rsidRPr="00E571E7"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Gültiges Ergebnis nach der Datenprüfung</w:t>
            </w:r>
          </w:p>
          <w:p w14:paraId="15B04D23" w14:textId="550D71CE"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E571E7">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51C41847" w14:textId="77777777" w:rsidR="00885127" w:rsidRDefault="00885127" w:rsidP="00C70B11">
      <w:pPr>
        <w:pStyle w:val="Zwischenberschrift"/>
      </w:pPr>
    </w:p>
    <w:p w14:paraId="36538045" w14:textId="061E4184" w:rsidR="00C70B11" w:rsidRDefault="00C70B11" w:rsidP="00C70B11">
      <w:pPr>
        <w:pStyle w:val="Zwischenberschrift"/>
      </w:pPr>
      <w:r w:rsidRPr="00246E48">
        <w:t>S_0035_Ablehnung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5C59D49E" w14:textId="77777777" w:rsidTr="00EC1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358FA5A"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78918A6" w14:textId="71021401"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1837CDB"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6A717D14" w14:textId="77777777" w:rsidTr="00EC1E7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D3EA35C" w14:textId="2E0A9C40" w:rsidR="009F5687" w:rsidRPr="00414C85" w:rsidRDefault="009F5687" w:rsidP="009F5687">
            <w:pPr>
              <w:rPr>
                <w:rFonts w:cstheme="minorHAnsi"/>
                <w:color w:val="000000"/>
                <w:sz w:val="24"/>
              </w:rPr>
            </w:pPr>
            <w:r w:rsidRPr="008F4554">
              <w:rPr>
                <w:rFonts w:cstheme="minorHAnsi"/>
                <w:color w:val="000000"/>
                <w:sz w:val="24"/>
              </w:rPr>
              <w:t>ZD3</w:t>
            </w:r>
          </w:p>
        </w:tc>
        <w:tc>
          <w:tcPr>
            <w:tcW w:w="1134" w:type="dxa"/>
          </w:tcPr>
          <w:p w14:paraId="670E0B30" w14:textId="6818FF6A"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X</w:t>
            </w:r>
          </w:p>
        </w:tc>
        <w:tc>
          <w:tcPr>
            <w:tcW w:w="12479" w:type="dxa"/>
          </w:tcPr>
          <w:p w14:paraId="220B803E" w14:textId="77777777" w:rsidR="009F5687" w:rsidRPr="008F4554"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Ablehnung – Verantwortlicher hat nicht geantwortet.</w:t>
            </w:r>
          </w:p>
          <w:p w14:paraId="20D01990" w14:textId="2E43923B"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NB hat vom verantwortlichen Marktpartner des Stammdatums die Antwort nicht innerhalb der Frist erhalten, um dem berechtigten Marktpartner fristgerecht antworten zu können.</w:t>
            </w:r>
          </w:p>
        </w:tc>
      </w:tr>
      <w:tr w:rsidR="009F5687" w:rsidRPr="00414C85" w14:paraId="3A40EDBA" w14:textId="77777777" w:rsidTr="00EC1E7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ED86B51" w14:textId="714DB4C0" w:rsidR="009F5687" w:rsidRPr="00414C85" w:rsidRDefault="009F5687" w:rsidP="009F5687">
            <w:pPr>
              <w:rPr>
                <w:rFonts w:cstheme="minorHAnsi"/>
                <w:color w:val="000000"/>
                <w:sz w:val="24"/>
              </w:rPr>
            </w:pPr>
            <w:r w:rsidRPr="008F4554">
              <w:rPr>
                <w:rFonts w:cstheme="minorHAnsi"/>
                <w:color w:val="000000"/>
                <w:sz w:val="24"/>
              </w:rPr>
              <w:t>ZG0</w:t>
            </w:r>
          </w:p>
        </w:tc>
        <w:tc>
          <w:tcPr>
            <w:tcW w:w="1134" w:type="dxa"/>
          </w:tcPr>
          <w:p w14:paraId="6F99D059" w14:textId="4D1C295A"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X</w:t>
            </w:r>
          </w:p>
        </w:tc>
        <w:tc>
          <w:tcPr>
            <w:tcW w:w="12479" w:type="dxa"/>
          </w:tcPr>
          <w:p w14:paraId="4C6B486C" w14:textId="77777777" w:rsidR="009F5687" w:rsidRPr="008F4554"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Ablehnung – Stammdaten an der Markt- bzw. Messlokation nicht vorhanden.</w:t>
            </w:r>
          </w:p>
          <w:p w14:paraId="7ADAE2EF" w14:textId="4AC63232"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Der Empfänger prüft den Inhalt der Anfrage und stellt fest, dass mindestens ein Stammdatum an der Marktlokation bzw. Messlokation nicht vorhanden ist. In diesem Fall verwendet er den Ablehnungsgrund. Z. B.: der LF sendet in der Anfrage den Zahler der Netznutzung bei einer erzeugenden Marktlokation. Da bei erzeugenden Marktlokationen keine Netznutzungsabrechnung stattfindet, gibt es somit auch keinen Zahler der Netznutzung an der erzeugenden Marktlokation.</w:t>
            </w:r>
          </w:p>
        </w:tc>
      </w:tr>
    </w:tbl>
    <w:p w14:paraId="29C9A3A0" w14:textId="4265A237" w:rsidR="00C70B11" w:rsidRPr="00246E48" w:rsidRDefault="00C70B11" w:rsidP="00C70B11">
      <w:pPr>
        <w:pStyle w:val="berschrift3"/>
      </w:pPr>
      <w:bookmarkStart w:id="217" w:name="_Toc29553453"/>
      <w:bookmarkStart w:id="218" w:name="_Toc62633487"/>
      <w:bookmarkStart w:id="219" w:name="_Toc64453825"/>
      <w:bookmarkStart w:id="220" w:name="_Toc115370904"/>
      <w:r w:rsidRPr="00246E48">
        <w:t>E_0428_Änderung vom LF prüfen</w:t>
      </w:r>
      <w:bookmarkEnd w:id="217"/>
      <w:bookmarkEnd w:id="218"/>
      <w:bookmarkEnd w:id="219"/>
      <w:bookmarkEnd w:id="220"/>
    </w:p>
    <w:p w14:paraId="379707F8" w14:textId="1AC52CD5" w:rsidR="00C70B11" w:rsidRDefault="00C70B11" w:rsidP="00C70B11">
      <w:pPr>
        <w:pStyle w:val="Zwischenberschrift"/>
      </w:pPr>
      <w:r w:rsidRPr="00246E48">
        <w:t>S_00</w:t>
      </w:r>
      <w:r>
        <w:t>16</w:t>
      </w:r>
      <w:r w:rsidRPr="00246E48">
        <w:t>_Antwort auf Änderung vom LF</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B0710C" w:rsidRPr="00414C85" w14:paraId="1A6FBF0B" w14:textId="77777777" w:rsidTr="00EC1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667A8E" w14:textId="77777777" w:rsidR="00B0710C" w:rsidRPr="00414C85" w:rsidRDefault="00B0710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77845CC" w14:textId="77C65249" w:rsidR="00B0710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C1A5D07" w14:textId="77777777" w:rsidR="00B0710C" w:rsidRPr="00414C85" w:rsidRDefault="00B0710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B0710C" w:rsidRPr="00414C85" w14:paraId="5BA2BFD3" w14:textId="77777777" w:rsidTr="00EC1E7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C00D93E" w14:textId="188EA65E" w:rsidR="00B0710C" w:rsidRPr="00414C85" w:rsidRDefault="00B0710C" w:rsidP="00B0710C">
            <w:pPr>
              <w:rPr>
                <w:rFonts w:cstheme="minorHAnsi"/>
                <w:color w:val="000000"/>
                <w:sz w:val="24"/>
              </w:rPr>
            </w:pPr>
            <w:r w:rsidRPr="008F4554">
              <w:rPr>
                <w:rFonts w:cstheme="minorHAnsi"/>
                <w:color w:val="000000"/>
                <w:sz w:val="24"/>
              </w:rPr>
              <w:t>E15</w:t>
            </w:r>
          </w:p>
        </w:tc>
        <w:tc>
          <w:tcPr>
            <w:tcW w:w="1134" w:type="dxa"/>
          </w:tcPr>
          <w:p w14:paraId="579B0DF7" w14:textId="3391312D"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X</w:t>
            </w:r>
          </w:p>
        </w:tc>
        <w:tc>
          <w:tcPr>
            <w:tcW w:w="12479" w:type="dxa"/>
          </w:tcPr>
          <w:p w14:paraId="64185AB2" w14:textId="77777777" w:rsidR="00B0710C" w:rsidRPr="008F4554"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Zustimmung ohne Korrekturen</w:t>
            </w:r>
          </w:p>
          <w:p w14:paraId="7273B2E4" w14:textId="46FF733A"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548F995C" w14:textId="77777777" w:rsidR="00C70B11" w:rsidRDefault="00C70B11" w:rsidP="00C70B11">
      <w:pPr>
        <w:rPr>
          <w:b/>
          <w:bCs/>
          <w:iCs/>
          <w:szCs w:val="28"/>
        </w:rPr>
      </w:pPr>
      <w:bookmarkStart w:id="221" w:name="_Toc29553454"/>
      <w:r>
        <w:br w:type="page"/>
      </w:r>
    </w:p>
    <w:p w14:paraId="23FB362A" w14:textId="124F7537" w:rsidR="00C70B11" w:rsidRPr="00246E48" w:rsidRDefault="00C70B11" w:rsidP="001F2FE1">
      <w:pPr>
        <w:pStyle w:val="berschrift2"/>
      </w:pPr>
      <w:bookmarkStart w:id="222" w:name="_Toc62633488"/>
      <w:bookmarkStart w:id="223" w:name="_Toc64453826"/>
      <w:bookmarkStart w:id="224" w:name="_Toc115370905"/>
      <w:r w:rsidRPr="00246E48">
        <w:t>AD: Anfrage zur Stammdatenänderung von LF an MSB (verantwortlich)</w:t>
      </w:r>
      <w:bookmarkEnd w:id="221"/>
      <w:bookmarkEnd w:id="222"/>
      <w:bookmarkEnd w:id="223"/>
      <w:bookmarkEnd w:id="224"/>
    </w:p>
    <w:p w14:paraId="7759B7A1" w14:textId="505D7FDB" w:rsidR="00C70B11" w:rsidRPr="00246E48" w:rsidRDefault="00C70B11" w:rsidP="00C70B11">
      <w:pPr>
        <w:pStyle w:val="berschrift3"/>
      </w:pPr>
      <w:bookmarkStart w:id="225" w:name="_Toc29553455"/>
      <w:bookmarkStart w:id="226" w:name="_Toc62633489"/>
      <w:bookmarkStart w:id="227" w:name="_Toc64453827"/>
      <w:bookmarkStart w:id="228" w:name="_Toc115370906"/>
      <w:r w:rsidRPr="00246E48">
        <w:t>E_0466_Weiterleitung der Anfrage prüfen</w:t>
      </w:r>
      <w:bookmarkEnd w:id="225"/>
      <w:bookmarkEnd w:id="226"/>
      <w:bookmarkEnd w:id="227"/>
      <w:bookmarkEnd w:id="228"/>
    </w:p>
    <w:p w14:paraId="47E69B8A" w14:textId="77777777" w:rsidR="00C70B11" w:rsidRDefault="00C70B11" w:rsidP="00C70B11">
      <w:pPr>
        <w:rPr>
          <w:rFonts w:eastAsia="Arial"/>
        </w:rPr>
      </w:pPr>
      <w:r w:rsidRPr="004436B8">
        <w:rPr>
          <w:rFonts w:eastAsia="Arial"/>
        </w:rPr>
        <w:t>Derzeit ist für diese Entscheidung kein Entscheidungsbaum notwendig, da keine Antwort gegeben wird.</w:t>
      </w:r>
    </w:p>
    <w:p w14:paraId="74E9E74E" w14:textId="6C0B310D" w:rsidR="00C70B11" w:rsidRPr="00246E48" w:rsidRDefault="00C70B11" w:rsidP="00C70B11">
      <w:pPr>
        <w:pStyle w:val="berschrift3"/>
      </w:pPr>
      <w:bookmarkStart w:id="229" w:name="_Toc29553456"/>
      <w:bookmarkStart w:id="230" w:name="_Toc62633490"/>
      <w:bookmarkStart w:id="231" w:name="_Toc64453828"/>
      <w:bookmarkStart w:id="232" w:name="_Toc115370907"/>
      <w:r w:rsidRPr="00246E48">
        <w:t>E_0429_Anfrage vom LF prüfen</w:t>
      </w:r>
      <w:bookmarkEnd w:id="229"/>
      <w:bookmarkEnd w:id="230"/>
      <w:bookmarkEnd w:id="231"/>
      <w:bookmarkEnd w:id="232"/>
    </w:p>
    <w:p w14:paraId="4C5B83EF" w14:textId="50F44B8A" w:rsidR="00C70B11" w:rsidRDefault="00C70B11" w:rsidP="00C70B11">
      <w:pPr>
        <w:pStyle w:val="Zwischenberschrift"/>
      </w:pPr>
      <w:r w:rsidRPr="00246E48">
        <w:t>S_0038_Antwort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B0710C" w:rsidRPr="00414C85" w14:paraId="32D7A6E8" w14:textId="77777777" w:rsidTr="00EC1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2658ADE" w14:textId="77777777" w:rsidR="00B0710C" w:rsidRPr="00414C85" w:rsidRDefault="00B0710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C8D620E" w14:textId="0E4FB854" w:rsidR="00B0710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6F79339" w14:textId="77777777" w:rsidR="00B0710C" w:rsidRPr="00414C85" w:rsidRDefault="00B0710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B0710C" w:rsidRPr="00414C85" w14:paraId="23AB6C8F" w14:textId="77777777" w:rsidTr="00EC1E7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62AEAC6" w14:textId="0E4D8ABA" w:rsidR="00B0710C" w:rsidRPr="00414C85" w:rsidRDefault="00B0710C" w:rsidP="00B0710C">
            <w:pPr>
              <w:rPr>
                <w:rFonts w:cstheme="minorHAnsi"/>
                <w:color w:val="000000"/>
                <w:sz w:val="24"/>
              </w:rPr>
            </w:pPr>
            <w:r w:rsidRPr="00032315">
              <w:rPr>
                <w:rFonts w:cstheme="minorHAnsi"/>
                <w:color w:val="000000"/>
                <w:sz w:val="24"/>
              </w:rPr>
              <w:t>ZG2</w:t>
            </w:r>
          </w:p>
        </w:tc>
        <w:tc>
          <w:tcPr>
            <w:tcW w:w="1134" w:type="dxa"/>
          </w:tcPr>
          <w:p w14:paraId="077D7544" w14:textId="4FCFA78F"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X</w:t>
            </w:r>
          </w:p>
        </w:tc>
        <w:tc>
          <w:tcPr>
            <w:tcW w:w="12479" w:type="dxa"/>
          </w:tcPr>
          <w:p w14:paraId="6C5BF64F" w14:textId="77777777" w:rsidR="00B0710C" w:rsidRPr="0003231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Gültiges Ergebnis nach der Datenprüfung</w:t>
            </w:r>
          </w:p>
          <w:p w14:paraId="7308622E" w14:textId="5226AAE4"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032315">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6DF060F5" w14:textId="3076DC79" w:rsidR="00C70B11" w:rsidRDefault="00C70B11" w:rsidP="00C70B11">
      <w:pPr>
        <w:pStyle w:val="Zwischenberschrift"/>
        <w:rPr>
          <w:rFonts w:eastAsia="Arial"/>
        </w:rPr>
      </w:pPr>
      <w:r w:rsidRPr="009E5FAF">
        <w:rPr>
          <w:rFonts w:eastAsia="Arial"/>
        </w:rPr>
        <w:t>S_009</w:t>
      </w:r>
      <w:r>
        <w:rPr>
          <w:rFonts w:eastAsia="Arial"/>
        </w:rPr>
        <w:t>4</w:t>
      </w:r>
      <w:r w:rsidRPr="009E5FAF">
        <w:rPr>
          <w:rFonts w:eastAsia="Arial"/>
        </w:rPr>
        <w:t>_</w:t>
      </w:r>
      <w:r>
        <w:t>Antwort auf</w:t>
      </w:r>
      <w:r w:rsidRPr="009E5FAF">
        <w:rPr>
          <w:rFonts w:eastAsia="Arial"/>
        </w:rPr>
        <w:t xml:space="preserve">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B0710C" w:rsidRPr="00414C85" w14:paraId="6A251DA1" w14:textId="77777777" w:rsidTr="00EC1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0A474DE5" w14:textId="77777777" w:rsidR="00B0710C" w:rsidRPr="00414C85" w:rsidRDefault="00B0710C"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6C83F7E5" w14:textId="13856080" w:rsidR="00B0710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left w:val="single" w:sz="4" w:space="0" w:color="auto"/>
              <w:bottom w:val="single" w:sz="4" w:space="0" w:color="auto"/>
              <w:right w:val="single" w:sz="4" w:space="0" w:color="auto"/>
            </w:tcBorders>
            <w:shd w:val="clear" w:color="auto" w:fill="D8DFE4"/>
          </w:tcPr>
          <w:p w14:paraId="1DCA04C1" w14:textId="77777777" w:rsidR="00B0710C" w:rsidRPr="00414C85" w:rsidRDefault="00B0710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B0710C" w:rsidRPr="00414C85" w14:paraId="120BC96C" w14:textId="77777777" w:rsidTr="00D64D94">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CEE8833" w14:textId="5C306E47" w:rsidR="00B0710C" w:rsidRPr="00414C85" w:rsidRDefault="00B0710C" w:rsidP="00B0710C">
            <w:pPr>
              <w:rPr>
                <w:rFonts w:cstheme="minorHAnsi"/>
                <w:color w:val="000000"/>
                <w:sz w:val="24"/>
              </w:rPr>
            </w:pPr>
            <w:r w:rsidRPr="00032315">
              <w:rPr>
                <w:rFonts w:eastAsia="Arial" w:cstheme="minorHAnsi"/>
                <w:sz w:val="24"/>
              </w:rPr>
              <w:t>ZG0</w:t>
            </w:r>
          </w:p>
        </w:tc>
        <w:tc>
          <w:tcPr>
            <w:tcW w:w="1134" w:type="dxa"/>
            <w:tcBorders>
              <w:top w:val="single" w:sz="4" w:space="0" w:color="auto"/>
              <w:bottom w:val="single" w:sz="4" w:space="0" w:color="auto"/>
            </w:tcBorders>
          </w:tcPr>
          <w:p w14:paraId="55EBD6C8" w14:textId="49039067"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eastAsia="Arial" w:cstheme="minorHAnsi"/>
                <w:sz w:val="24"/>
              </w:rPr>
              <w:t>X</w:t>
            </w:r>
          </w:p>
        </w:tc>
        <w:tc>
          <w:tcPr>
            <w:tcW w:w="12479" w:type="dxa"/>
            <w:tcBorders>
              <w:top w:val="single" w:sz="4" w:space="0" w:color="auto"/>
              <w:bottom w:val="single" w:sz="4" w:space="0" w:color="auto"/>
            </w:tcBorders>
          </w:tcPr>
          <w:p w14:paraId="28C7ADDD" w14:textId="77777777" w:rsidR="00B0710C" w:rsidRPr="00032315" w:rsidRDefault="00B0710C" w:rsidP="00B0710C">
            <w:pPr>
              <w:spacing w:after="158"/>
              <w:cnfStyle w:val="000000000000" w:firstRow="0" w:lastRow="0" w:firstColumn="0" w:lastColumn="0" w:oddVBand="0" w:evenVBand="0" w:oddHBand="0" w:evenHBand="0" w:firstRowFirstColumn="0" w:firstRowLastColumn="0" w:lastRowFirstColumn="0" w:lastRowLastColumn="0"/>
              <w:rPr>
                <w:rFonts w:cstheme="minorHAnsi"/>
                <w:sz w:val="24"/>
              </w:rPr>
            </w:pPr>
            <w:r w:rsidRPr="00032315">
              <w:rPr>
                <w:rFonts w:eastAsia="Arial" w:cstheme="minorHAnsi"/>
                <w:sz w:val="24"/>
              </w:rPr>
              <w:t xml:space="preserve">Ablehnung Stammdaten an der Markt- bzw. Messlokation nicht vorhanden </w:t>
            </w:r>
          </w:p>
          <w:p w14:paraId="4EB0BB58" w14:textId="77777777" w:rsidR="00B0710C" w:rsidRDefault="00B0710C" w:rsidP="00B0710C">
            <w:pPr>
              <w:cnfStyle w:val="000000000000" w:firstRow="0" w:lastRow="0" w:firstColumn="0" w:lastColumn="0" w:oddVBand="0" w:evenVBand="0" w:oddHBand="0" w:evenHBand="0" w:firstRowFirstColumn="0" w:firstRowLastColumn="0" w:lastRowFirstColumn="0" w:lastRowLastColumn="0"/>
              <w:rPr>
                <w:rFonts w:eastAsia="Arial" w:cstheme="minorHAnsi"/>
                <w:sz w:val="24"/>
              </w:rPr>
            </w:pPr>
            <w:r w:rsidRPr="00032315">
              <w:rPr>
                <w:rFonts w:eastAsia="Arial" w:cstheme="minorHAnsi"/>
                <w:sz w:val="24"/>
              </w:rPr>
              <w:t>Der Empfänger prüft den Inhalt der Anfrage und stellt fest, dass mindestens ein Stammdatum an der Marktlokation bzw. Messlokation nicht vorhanden ist. In diesem Fall verwendet er den Ablehnungsgrund. Z. B.: der LF sendet in der Anfrage den Zahler der Netznutzung bei einer erzeugenden Marktlokation. Da bei erzeugenden Marktlokationen keine Netznutzungsabrechnung stattfindet, gibt es somit auch keinen Zahler der Netznutzung an der erzeugenden Marktlokation.</w:t>
            </w:r>
          </w:p>
          <w:p w14:paraId="6D0FF0CA" w14:textId="77777777" w:rsidR="00101012" w:rsidRDefault="00101012" w:rsidP="00B0710C">
            <w:pPr>
              <w:cnfStyle w:val="000000000000" w:firstRow="0" w:lastRow="0" w:firstColumn="0" w:lastColumn="0" w:oddVBand="0" w:evenVBand="0" w:oddHBand="0" w:evenHBand="0" w:firstRowFirstColumn="0" w:firstRowLastColumn="0" w:lastRowFirstColumn="0" w:lastRowLastColumn="0"/>
              <w:rPr>
                <w:rFonts w:eastAsia="Arial" w:cstheme="minorHAnsi"/>
                <w:sz w:val="24"/>
              </w:rPr>
            </w:pPr>
          </w:p>
          <w:p w14:paraId="539B90B8" w14:textId="6E9EB155" w:rsidR="00101012" w:rsidRPr="00414C85" w:rsidRDefault="00101012"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r>
      <w:tr w:rsidR="00B0710C" w:rsidRPr="00414C85" w14:paraId="5102C74C" w14:textId="77777777" w:rsidTr="00D64D94">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93B0142" w14:textId="77777777" w:rsidR="00B0710C" w:rsidRPr="00414C85" w:rsidRDefault="00B0710C" w:rsidP="00B0710C">
            <w:pPr>
              <w:rPr>
                <w:rFonts w:cstheme="minorHAnsi"/>
                <w:color w:val="000000"/>
                <w:sz w:val="24"/>
              </w:rPr>
            </w:pPr>
            <w:r w:rsidRPr="00032315">
              <w:rPr>
                <w:rFonts w:eastAsia="Arial" w:cstheme="minorHAnsi"/>
                <w:sz w:val="24"/>
              </w:rPr>
              <w:t xml:space="preserve">ZG2 </w:t>
            </w:r>
          </w:p>
        </w:tc>
        <w:tc>
          <w:tcPr>
            <w:tcW w:w="1134" w:type="dxa"/>
            <w:tcBorders>
              <w:top w:val="single" w:sz="4" w:space="0" w:color="auto"/>
              <w:bottom w:val="single" w:sz="4" w:space="0" w:color="auto"/>
            </w:tcBorders>
          </w:tcPr>
          <w:p w14:paraId="17AC36B1" w14:textId="062EF1A7"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eastAsia="Arial" w:cstheme="minorHAnsi"/>
                <w:sz w:val="24"/>
              </w:rPr>
              <w:t xml:space="preserve">X </w:t>
            </w:r>
          </w:p>
        </w:tc>
        <w:tc>
          <w:tcPr>
            <w:tcW w:w="12479" w:type="dxa"/>
            <w:tcBorders>
              <w:top w:val="single" w:sz="4" w:space="0" w:color="auto"/>
              <w:bottom w:val="single" w:sz="4" w:space="0" w:color="auto"/>
            </w:tcBorders>
          </w:tcPr>
          <w:p w14:paraId="51F9560E" w14:textId="77777777" w:rsidR="00B0710C" w:rsidRPr="00032315" w:rsidRDefault="00B0710C" w:rsidP="00B0710C">
            <w:pPr>
              <w:spacing w:after="158"/>
              <w:cnfStyle w:val="000000000000" w:firstRow="0" w:lastRow="0" w:firstColumn="0" w:lastColumn="0" w:oddVBand="0" w:evenVBand="0" w:oddHBand="0" w:evenHBand="0" w:firstRowFirstColumn="0" w:firstRowLastColumn="0" w:lastRowFirstColumn="0" w:lastRowLastColumn="0"/>
              <w:rPr>
                <w:rFonts w:cstheme="minorHAnsi"/>
                <w:sz w:val="24"/>
              </w:rPr>
            </w:pPr>
            <w:r w:rsidRPr="00032315">
              <w:rPr>
                <w:rFonts w:eastAsia="Arial" w:cstheme="minorHAnsi"/>
                <w:sz w:val="24"/>
              </w:rPr>
              <w:t xml:space="preserve">Gültiges Ergebnis nach der Datenprüfung </w:t>
            </w:r>
          </w:p>
          <w:p w14:paraId="44BAE57D" w14:textId="565369AB"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eastAsia="Arial" w:cstheme="minorHAnsi"/>
                <w:sz w:val="24"/>
              </w:rPr>
              <w:t>Hat die Prüfung der Anfrage ergeben, dass kein anderer Antwortcode verwendet werden kann, dann sendet der Ver</w:t>
            </w:r>
            <w:r>
              <w:rPr>
                <w:rFonts w:eastAsia="Arial" w:cstheme="minorHAnsi"/>
                <w:sz w:val="24"/>
              </w:rPr>
              <w:softHyphen/>
            </w:r>
            <w:r w:rsidRPr="00032315">
              <w:rPr>
                <w:rFonts w:eastAsia="Arial" w:cstheme="minorHAnsi"/>
                <w:sz w:val="24"/>
              </w:rPr>
              <w:t xml:space="preserve">antwortliche bzw. der Verteiler die zum Änderungsdatum gültigen Stammdaten an den Anfragenden. Hierbei ist es unerheblich, ob die aus der Anfrage enthaltenen Stammdaten vom Verantwortlichen übernommen wurden oder nicht. </w:t>
            </w:r>
          </w:p>
        </w:tc>
      </w:tr>
    </w:tbl>
    <w:p w14:paraId="5D3DA08F" w14:textId="4ABE013C" w:rsidR="00C70B11" w:rsidRPr="00032315" w:rsidRDefault="00C70B11" w:rsidP="00C70B11">
      <w:pPr>
        <w:pStyle w:val="berschrift3"/>
      </w:pPr>
      <w:bookmarkStart w:id="233" w:name="_Toc29553457"/>
      <w:bookmarkStart w:id="234" w:name="_Toc62633491"/>
      <w:bookmarkStart w:id="235" w:name="_Toc64453829"/>
      <w:bookmarkStart w:id="236" w:name="_Toc115370908"/>
      <w:r w:rsidRPr="00032315">
        <w:t>E_0430_Antwort auf Weiterleitung Anfrage prüfen</w:t>
      </w:r>
      <w:bookmarkEnd w:id="233"/>
      <w:bookmarkEnd w:id="234"/>
      <w:bookmarkEnd w:id="235"/>
      <w:bookmarkEnd w:id="236"/>
    </w:p>
    <w:p w14:paraId="20458384" w14:textId="5909BA02" w:rsidR="00C70B11" w:rsidRDefault="00C70B11" w:rsidP="00C70B11">
      <w:pPr>
        <w:pStyle w:val="Zwischenberschrift"/>
      </w:pPr>
      <w:r w:rsidRPr="00246E48">
        <w:t>S_0036_Antwort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B0710C" w:rsidRPr="00414C85" w14:paraId="4940B4B7" w14:textId="77777777" w:rsidTr="00D64D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206A3E9" w14:textId="77777777" w:rsidR="00B0710C" w:rsidRPr="00414C85" w:rsidRDefault="00B0710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3CB1483" w14:textId="1E5D9321" w:rsidR="00B0710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0DEAA87" w14:textId="77777777" w:rsidR="00B0710C" w:rsidRPr="00414C85" w:rsidRDefault="00B0710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B0710C" w:rsidRPr="00414C85" w14:paraId="33790AF2" w14:textId="77777777" w:rsidTr="00D64D9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261A8BF" w14:textId="791775BA" w:rsidR="00B0710C" w:rsidRPr="00414C85" w:rsidRDefault="00B0710C" w:rsidP="00B0710C">
            <w:pPr>
              <w:rPr>
                <w:rFonts w:cstheme="minorHAnsi"/>
                <w:color w:val="000000"/>
                <w:sz w:val="24"/>
              </w:rPr>
            </w:pPr>
            <w:r w:rsidRPr="00032315">
              <w:rPr>
                <w:rFonts w:cstheme="minorHAnsi"/>
                <w:color w:val="000000"/>
                <w:sz w:val="24"/>
              </w:rPr>
              <w:t>ZG2</w:t>
            </w:r>
          </w:p>
        </w:tc>
        <w:tc>
          <w:tcPr>
            <w:tcW w:w="1134" w:type="dxa"/>
          </w:tcPr>
          <w:p w14:paraId="0793802E" w14:textId="140C58FC"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X</w:t>
            </w:r>
          </w:p>
        </w:tc>
        <w:tc>
          <w:tcPr>
            <w:tcW w:w="12479" w:type="dxa"/>
          </w:tcPr>
          <w:p w14:paraId="38BE6B21" w14:textId="77777777" w:rsidR="00B0710C" w:rsidRPr="0003231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Gültiges Ergebnis nach der Datenprüfung</w:t>
            </w:r>
          </w:p>
          <w:p w14:paraId="40A9218E" w14:textId="74C5F850"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032315">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5F72EBC2" w14:textId="69D40800" w:rsidR="00C70B11" w:rsidRDefault="00C70B11" w:rsidP="00C70B11">
      <w:pPr>
        <w:pStyle w:val="Zwischenberschrift"/>
      </w:pPr>
      <w:r w:rsidRPr="00246E48">
        <w:t>S_0037_Ablehnung der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B0710C" w:rsidRPr="00414C85" w14:paraId="5E84CDF1" w14:textId="77777777" w:rsidTr="00D64D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100AA48" w14:textId="77777777" w:rsidR="00B0710C" w:rsidRPr="00414C85" w:rsidRDefault="00B0710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1913F08" w14:textId="06E228A4" w:rsidR="00B0710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C2BFC8F" w14:textId="77777777" w:rsidR="00B0710C" w:rsidRPr="00414C85" w:rsidRDefault="00B0710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B0710C" w:rsidRPr="00414C85" w14:paraId="0539DDFC" w14:textId="77777777" w:rsidTr="00D64D9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7DD8825" w14:textId="375845B2" w:rsidR="00B0710C" w:rsidRPr="00414C85" w:rsidRDefault="00B0710C" w:rsidP="00B0710C">
            <w:pPr>
              <w:rPr>
                <w:rFonts w:cstheme="minorHAnsi"/>
                <w:color w:val="000000"/>
                <w:sz w:val="24"/>
              </w:rPr>
            </w:pPr>
            <w:r w:rsidRPr="00032315">
              <w:rPr>
                <w:rFonts w:cstheme="minorHAnsi"/>
                <w:color w:val="000000"/>
                <w:sz w:val="24"/>
              </w:rPr>
              <w:t>ZD3</w:t>
            </w:r>
          </w:p>
        </w:tc>
        <w:tc>
          <w:tcPr>
            <w:tcW w:w="1134" w:type="dxa"/>
          </w:tcPr>
          <w:p w14:paraId="78BCB500" w14:textId="5076976D"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X</w:t>
            </w:r>
          </w:p>
        </w:tc>
        <w:tc>
          <w:tcPr>
            <w:tcW w:w="12479" w:type="dxa"/>
          </w:tcPr>
          <w:p w14:paraId="709C21A9" w14:textId="77777777" w:rsidR="00B0710C" w:rsidRPr="0003231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Ablehnung – Verantwortlicher hat nicht geantwortet.</w:t>
            </w:r>
          </w:p>
          <w:p w14:paraId="7A78BEBA" w14:textId="30C45445"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NB hat vom verantwortlichen Marktpartner des Stammdatums die Antwort nicht innerhalb der Frist erhalten, um dem berechtigten Marktpartner fristgerecht antworten zu können.</w:t>
            </w:r>
          </w:p>
        </w:tc>
      </w:tr>
    </w:tbl>
    <w:p w14:paraId="31191036" w14:textId="77777777" w:rsidR="00E03364" w:rsidRDefault="00E03364">
      <w:pPr>
        <w:spacing w:after="200" w:line="276" w:lineRule="auto"/>
        <w:rPr>
          <w:b/>
          <w:color w:val="C20000" w:themeColor="background2"/>
        </w:rPr>
      </w:pPr>
      <w:r>
        <w:br w:type="page"/>
      </w:r>
    </w:p>
    <w:p w14:paraId="3E26A264" w14:textId="28F3EEB3" w:rsidR="00C70B11" w:rsidRDefault="00C70B11" w:rsidP="00C70B11">
      <w:pPr>
        <w:pStyle w:val="Zwischenberschrift"/>
      </w:pPr>
      <w:r w:rsidRPr="005B3C17">
        <w:t>S_0098_Ablehnung der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B0710C" w:rsidRPr="00414C85" w14:paraId="49C57712" w14:textId="77777777" w:rsidTr="00D64D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B632AFC" w14:textId="77777777" w:rsidR="00B0710C" w:rsidRPr="00414C85" w:rsidRDefault="00B0710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674F7BE" w14:textId="37B8B833" w:rsidR="00B0710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050E09B" w14:textId="77777777" w:rsidR="00B0710C" w:rsidRPr="00414C85" w:rsidRDefault="00B0710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B0710C" w:rsidRPr="00414C85" w14:paraId="76843B1C" w14:textId="77777777" w:rsidTr="00D64D9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775C26F" w14:textId="0A90C006" w:rsidR="00B0710C" w:rsidRPr="00414C85" w:rsidRDefault="00B0710C" w:rsidP="00B0710C">
            <w:pPr>
              <w:rPr>
                <w:rFonts w:cstheme="minorHAnsi"/>
                <w:color w:val="000000"/>
                <w:sz w:val="24"/>
              </w:rPr>
            </w:pPr>
            <w:r w:rsidRPr="00032315">
              <w:rPr>
                <w:rFonts w:eastAsia="Arial" w:cstheme="minorHAnsi"/>
                <w:sz w:val="24"/>
              </w:rPr>
              <w:t>ZG0</w:t>
            </w:r>
          </w:p>
        </w:tc>
        <w:tc>
          <w:tcPr>
            <w:tcW w:w="1134" w:type="dxa"/>
          </w:tcPr>
          <w:p w14:paraId="3BB0EE72" w14:textId="6E235CE0"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eastAsia="Arial" w:cstheme="minorHAnsi"/>
                <w:sz w:val="24"/>
              </w:rPr>
              <w:t>X</w:t>
            </w:r>
          </w:p>
        </w:tc>
        <w:tc>
          <w:tcPr>
            <w:tcW w:w="12479" w:type="dxa"/>
          </w:tcPr>
          <w:p w14:paraId="5DAEEE24" w14:textId="77777777" w:rsidR="00B0710C" w:rsidRPr="00032315" w:rsidRDefault="00B0710C" w:rsidP="00B0710C">
            <w:pPr>
              <w:spacing w:after="158"/>
              <w:cnfStyle w:val="000000000000" w:firstRow="0" w:lastRow="0" w:firstColumn="0" w:lastColumn="0" w:oddVBand="0" w:evenVBand="0" w:oddHBand="0" w:evenHBand="0" w:firstRowFirstColumn="0" w:firstRowLastColumn="0" w:lastRowFirstColumn="0" w:lastRowLastColumn="0"/>
              <w:rPr>
                <w:rFonts w:cstheme="minorHAnsi"/>
                <w:sz w:val="24"/>
              </w:rPr>
            </w:pPr>
            <w:r w:rsidRPr="00032315">
              <w:rPr>
                <w:rFonts w:eastAsia="Arial" w:cstheme="minorHAnsi"/>
                <w:sz w:val="24"/>
              </w:rPr>
              <w:t>Ablehnung Stammdaten an der Markt- bzw. Messlokation nicht vorhanden</w:t>
            </w:r>
          </w:p>
          <w:p w14:paraId="0DB86841" w14:textId="4A70B871"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eastAsia="Arial" w:cstheme="minorHAnsi"/>
                <w:sz w:val="24"/>
              </w:rPr>
              <w:t>Der Empfänger prüft den Inhalt der Anfrage und stellt fest, dass mindestens ein Stammdatum an der Marktlokation bzw. Messlokation nicht vorhanden ist. In diesem Fall verwendet er den Ablehnungsgrund. 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B0710C" w:rsidRPr="00414C85" w14:paraId="0CDC4C55" w14:textId="77777777" w:rsidTr="00D64D9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9DC9589" w14:textId="6E359478" w:rsidR="00B0710C" w:rsidRPr="00414C85" w:rsidRDefault="00B0710C" w:rsidP="00B0710C">
            <w:pPr>
              <w:rPr>
                <w:rFonts w:cstheme="minorHAnsi"/>
                <w:color w:val="000000"/>
                <w:sz w:val="24"/>
              </w:rPr>
            </w:pPr>
            <w:r w:rsidRPr="00032315">
              <w:rPr>
                <w:rFonts w:eastAsia="Arial" w:cstheme="minorHAnsi"/>
                <w:sz w:val="24"/>
              </w:rPr>
              <w:t xml:space="preserve">ZD3 </w:t>
            </w:r>
          </w:p>
        </w:tc>
        <w:tc>
          <w:tcPr>
            <w:tcW w:w="1134" w:type="dxa"/>
          </w:tcPr>
          <w:p w14:paraId="2E61860F" w14:textId="188DAF9D"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eastAsia="Arial" w:cstheme="minorHAnsi"/>
                <w:sz w:val="24"/>
              </w:rPr>
              <w:t>X</w:t>
            </w:r>
          </w:p>
        </w:tc>
        <w:tc>
          <w:tcPr>
            <w:tcW w:w="12479" w:type="dxa"/>
          </w:tcPr>
          <w:p w14:paraId="0E96E2CB" w14:textId="77777777" w:rsidR="00B0710C" w:rsidRPr="00032315" w:rsidRDefault="00B0710C" w:rsidP="00B0710C">
            <w:pPr>
              <w:spacing w:after="157"/>
              <w:cnfStyle w:val="000000000000" w:firstRow="0" w:lastRow="0" w:firstColumn="0" w:lastColumn="0" w:oddVBand="0" w:evenVBand="0" w:oddHBand="0" w:evenHBand="0" w:firstRowFirstColumn="0" w:firstRowLastColumn="0" w:lastRowFirstColumn="0" w:lastRowLastColumn="0"/>
              <w:rPr>
                <w:rFonts w:cstheme="minorHAnsi"/>
                <w:sz w:val="24"/>
              </w:rPr>
            </w:pPr>
            <w:r w:rsidRPr="00032315">
              <w:rPr>
                <w:rFonts w:eastAsia="Arial" w:cstheme="minorHAnsi"/>
                <w:sz w:val="24"/>
              </w:rPr>
              <w:t xml:space="preserve">Ablehnung Verantwortlicher hat nicht geantwortet </w:t>
            </w:r>
          </w:p>
          <w:p w14:paraId="6E60A664" w14:textId="4D874788"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eastAsia="Arial" w:cstheme="minorHAnsi"/>
                <w:sz w:val="24"/>
              </w:rPr>
              <w:t xml:space="preserve">NB hat vom verantwortlichen Marktpartner des Stammdatums die Antwort nicht innerhalb der Frist erhalten, um dem berechtigten Marktpartner fristgerecht antworten zu können. </w:t>
            </w:r>
          </w:p>
        </w:tc>
      </w:tr>
    </w:tbl>
    <w:p w14:paraId="2A810027" w14:textId="165429F2" w:rsidR="00C70B11" w:rsidRDefault="00C70B11" w:rsidP="00C70B11">
      <w:pPr>
        <w:pStyle w:val="Zwischenberschrift"/>
      </w:pPr>
      <w:r>
        <w:rPr>
          <w:rFonts w:eastAsia="Arial"/>
        </w:rPr>
        <w:t>S</w:t>
      </w:r>
      <w:r w:rsidRPr="005B3C17">
        <w:t>_0099_Antwort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6DA7C4A1" w14:textId="77777777" w:rsidTr="00D64D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B1B8C48"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AE17AD3" w14:textId="447F3E2A"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731D43C"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39015762" w14:textId="77777777" w:rsidTr="00D64D9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82F5597" w14:textId="14842B49" w:rsidR="00A17BD3" w:rsidRPr="00414C85" w:rsidRDefault="00A17BD3" w:rsidP="00A17BD3">
            <w:pPr>
              <w:rPr>
                <w:rFonts w:cstheme="minorHAnsi"/>
                <w:color w:val="000000"/>
                <w:sz w:val="24"/>
              </w:rPr>
            </w:pPr>
            <w:r w:rsidRPr="00032315">
              <w:rPr>
                <w:rFonts w:cstheme="minorHAnsi"/>
                <w:color w:val="000000"/>
                <w:sz w:val="24"/>
              </w:rPr>
              <w:t>ZG2</w:t>
            </w:r>
          </w:p>
        </w:tc>
        <w:tc>
          <w:tcPr>
            <w:tcW w:w="1134" w:type="dxa"/>
          </w:tcPr>
          <w:p w14:paraId="2AF35A7F" w14:textId="2D7D4BC4"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X</w:t>
            </w:r>
          </w:p>
        </w:tc>
        <w:tc>
          <w:tcPr>
            <w:tcW w:w="12479" w:type="dxa"/>
          </w:tcPr>
          <w:p w14:paraId="3AD06A2E" w14:textId="77777777" w:rsidR="00A17BD3" w:rsidRPr="0003231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Gültiges Ergebnis nach der Datenprüfung</w:t>
            </w:r>
          </w:p>
          <w:p w14:paraId="54E38F67" w14:textId="7916E892"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032315">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11C7EB3A" w14:textId="268D3D3E" w:rsidR="00A55A67" w:rsidRPr="00B50AEF" w:rsidRDefault="00A55A67" w:rsidP="00B50AEF">
      <w:pPr>
        <w:spacing w:after="200" w:line="276" w:lineRule="auto"/>
        <w:rPr>
          <w:rFonts w:eastAsiaTheme="majorEastAsia" w:cs="Arial"/>
          <w:b/>
          <w:bCs/>
          <w:szCs w:val="26"/>
        </w:rPr>
      </w:pPr>
      <w:r>
        <w:br w:type="page"/>
      </w:r>
    </w:p>
    <w:p w14:paraId="4A4C7E34" w14:textId="3D1272B9" w:rsidR="00053665" w:rsidRPr="00246E48" w:rsidRDefault="00053665" w:rsidP="00053665">
      <w:pPr>
        <w:pStyle w:val="berschrift3"/>
      </w:pPr>
      <w:bookmarkStart w:id="237" w:name="_Toc115370909"/>
      <w:r w:rsidRPr="00246E48">
        <w:t>E_0431_Änderung vom MSB prüfen</w:t>
      </w:r>
      <w:bookmarkEnd w:id="237"/>
    </w:p>
    <w:p w14:paraId="2D0F4EEA" w14:textId="0C6AB481" w:rsidR="00C70B11" w:rsidRDefault="00C70B11" w:rsidP="00C70B11">
      <w:pPr>
        <w:pStyle w:val="Zwischenberschrift"/>
      </w:pPr>
      <w:r w:rsidRPr="00246E48">
        <w:t>S_0039_Antwort auf Änderung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5ECC182A" w14:textId="77777777" w:rsidTr="00D64D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C860E3D"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DDD0DA2" w14:textId="049428D0"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460C0AB"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4CC62F1E" w14:textId="77777777" w:rsidTr="00D64D9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6C7FE5D" w14:textId="7F903541" w:rsidR="00A17BD3" w:rsidRPr="00414C85" w:rsidRDefault="00A17BD3" w:rsidP="00A17BD3">
            <w:pPr>
              <w:rPr>
                <w:rFonts w:cstheme="minorHAnsi"/>
                <w:color w:val="000000"/>
                <w:sz w:val="24"/>
              </w:rPr>
            </w:pPr>
            <w:r w:rsidRPr="003D17BA">
              <w:rPr>
                <w:rFonts w:cstheme="minorHAnsi"/>
                <w:color w:val="000000"/>
                <w:sz w:val="24"/>
              </w:rPr>
              <w:t>E15</w:t>
            </w:r>
          </w:p>
        </w:tc>
        <w:tc>
          <w:tcPr>
            <w:tcW w:w="1134" w:type="dxa"/>
          </w:tcPr>
          <w:p w14:paraId="51762055" w14:textId="5A580436"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X</w:t>
            </w:r>
          </w:p>
        </w:tc>
        <w:tc>
          <w:tcPr>
            <w:tcW w:w="12479" w:type="dxa"/>
          </w:tcPr>
          <w:p w14:paraId="7DA6605C" w14:textId="77777777" w:rsidR="00A17BD3" w:rsidRPr="003D17BA"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Zustimmung ohne Korrekturen</w:t>
            </w:r>
          </w:p>
          <w:p w14:paraId="3BC341F5" w14:textId="22F5B4C8"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7E41A855" w14:textId="472512FB" w:rsidR="00C70B11" w:rsidRDefault="00C70B11" w:rsidP="00C70B11">
      <w:pPr>
        <w:pStyle w:val="Zwischenberschrift"/>
      </w:pPr>
      <w:r w:rsidRPr="00246E48">
        <w:t>S_0019_Antwort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79002482" w14:textId="77777777" w:rsidTr="00D64D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037C9E2"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748C9AD" w14:textId="05737E4F"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6DE53D"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18FAB9D3" w14:textId="77777777" w:rsidTr="00D64D9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58576C8" w14:textId="6410B63E" w:rsidR="00A17BD3" w:rsidRPr="00414C85" w:rsidRDefault="00A17BD3" w:rsidP="00A17BD3">
            <w:pPr>
              <w:rPr>
                <w:rFonts w:cstheme="minorHAnsi"/>
                <w:color w:val="000000"/>
                <w:sz w:val="24"/>
              </w:rPr>
            </w:pPr>
            <w:r w:rsidRPr="003D17BA">
              <w:rPr>
                <w:rFonts w:cstheme="minorHAnsi"/>
                <w:color w:val="000000"/>
                <w:sz w:val="24"/>
              </w:rPr>
              <w:t>E15</w:t>
            </w:r>
          </w:p>
        </w:tc>
        <w:tc>
          <w:tcPr>
            <w:tcW w:w="1134" w:type="dxa"/>
          </w:tcPr>
          <w:p w14:paraId="3C2A8B55" w14:textId="702C59AA"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X</w:t>
            </w:r>
          </w:p>
        </w:tc>
        <w:tc>
          <w:tcPr>
            <w:tcW w:w="12479" w:type="dxa"/>
          </w:tcPr>
          <w:p w14:paraId="7078CA3D" w14:textId="77777777" w:rsidR="00A17BD3" w:rsidRPr="003D17BA"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Zustimmung ohne Korrekturen</w:t>
            </w:r>
          </w:p>
          <w:p w14:paraId="473009F4" w14:textId="44ABA92D"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6A670E66" w14:textId="224BC8FB" w:rsidR="0031208E" w:rsidRPr="0031208E" w:rsidRDefault="0031208E" w:rsidP="0031208E">
      <w:pPr>
        <w:spacing w:after="200" w:line="276" w:lineRule="auto"/>
        <w:rPr>
          <w:rFonts w:eastAsiaTheme="majorEastAsia" w:cs="Arial"/>
          <w:b/>
          <w:bCs/>
          <w:szCs w:val="26"/>
        </w:rPr>
      </w:pPr>
      <w:bookmarkStart w:id="238" w:name="_Toc29553459"/>
      <w:bookmarkStart w:id="239" w:name="_Toc62633493"/>
      <w:bookmarkStart w:id="240" w:name="_Toc64453831"/>
      <w:r>
        <w:br w:type="page"/>
      </w:r>
    </w:p>
    <w:p w14:paraId="1A2E821F" w14:textId="7966E913" w:rsidR="00053665" w:rsidRPr="00246E48" w:rsidRDefault="00053665" w:rsidP="00053665">
      <w:pPr>
        <w:pStyle w:val="berschrift3"/>
      </w:pPr>
      <w:bookmarkStart w:id="241" w:name="_Toc115370910"/>
      <w:r w:rsidRPr="00246E48">
        <w:t>E_0432_Änderung vom MSB prüfen</w:t>
      </w:r>
      <w:bookmarkEnd w:id="238"/>
      <w:bookmarkEnd w:id="239"/>
      <w:bookmarkEnd w:id="240"/>
      <w:bookmarkEnd w:id="241"/>
    </w:p>
    <w:p w14:paraId="1B683BB6" w14:textId="6BEBD3FE" w:rsidR="00C70B11" w:rsidRDefault="00C70B11" w:rsidP="00C70B11">
      <w:pPr>
        <w:pStyle w:val="Zwischenberschrift"/>
      </w:pPr>
      <w:r w:rsidRPr="00246E48">
        <w:t>S_0040_Antwort auf Änderung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023557DC" w14:textId="77777777" w:rsidTr="00D64D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05E460D"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BB2534A" w14:textId="3AC14071"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3320D4F"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38D1EB94" w14:textId="77777777" w:rsidTr="00D64D9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3784353" w14:textId="62AE69A7" w:rsidR="00A17BD3" w:rsidRPr="00414C85" w:rsidRDefault="00A17BD3" w:rsidP="00A17BD3">
            <w:pPr>
              <w:rPr>
                <w:rFonts w:cstheme="minorHAnsi"/>
                <w:color w:val="000000"/>
                <w:sz w:val="24"/>
              </w:rPr>
            </w:pPr>
            <w:r w:rsidRPr="003D17BA">
              <w:rPr>
                <w:rFonts w:cstheme="minorHAnsi"/>
                <w:color w:val="000000"/>
                <w:sz w:val="24"/>
              </w:rPr>
              <w:t>E15</w:t>
            </w:r>
          </w:p>
        </w:tc>
        <w:tc>
          <w:tcPr>
            <w:tcW w:w="1134" w:type="dxa"/>
          </w:tcPr>
          <w:p w14:paraId="47BBAE08" w14:textId="58180C66"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X</w:t>
            </w:r>
          </w:p>
        </w:tc>
        <w:tc>
          <w:tcPr>
            <w:tcW w:w="12479" w:type="dxa"/>
          </w:tcPr>
          <w:p w14:paraId="2DA09200" w14:textId="77777777" w:rsidR="00A17BD3" w:rsidRPr="003D17BA"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Zustimmung ohne Korrekturen</w:t>
            </w:r>
          </w:p>
          <w:p w14:paraId="06104273" w14:textId="54C091BF"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1F1F55F7" w14:textId="7AA44026" w:rsidR="00C70B11" w:rsidRDefault="00C70B11" w:rsidP="00C70B11">
      <w:pPr>
        <w:pStyle w:val="Zwischenberschrift"/>
      </w:pPr>
      <w:r w:rsidRPr="00246E48">
        <w:t>S_0020_Antwort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0CD1AFDE" w14:textId="77777777" w:rsidTr="00D64D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130CFF3"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8A68C9E" w14:textId="0542931E"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86D869B"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1323D3B0" w14:textId="77777777" w:rsidTr="00D64D9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3549D08" w14:textId="4D1F8C11" w:rsidR="00A17BD3" w:rsidRPr="00414C85" w:rsidRDefault="00A17BD3" w:rsidP="00A17BD3">
            <w:pPr>
              <w:rPr>
                <w:rFonts w:cstheme="minorHAnsi"/>
                <w:color w:val="000000"/>
                <w:sz w:val="24"/>
              </w:rPr>
            </w:pPr>
            <w:r w:rsidRPr="003D17BA">
              <w:rPr>
                <w:rFonts w:cstheme="minorHAnsi"/>
                <w:color w:val="000000"/>
                <w:sz w:val="24"/>
              </w:rPr>
              <w:t>E15</w:t>
            </w:r>
          </w:p>
        </w:tc>
        <w:tc>
          <w:tcPr>
            <w:tcW w:w="1134" w:type="dxa"/>
          </w:tcPr>
          <w:p w14:paraId="40191D63" w14:textId="4E4D3713"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X</w:t>
            </w:r>
          </w:p>
        </w:tc>
        <w:tc>
          <w:tcPr>
            <w:tcW w:w="12479" w:type="dxa"/>
          </w:tcPr>
          <w:p w14:paraId="0346B803" w14:textId="77777777" w:rsidR="00A17BD3" w:rsidRPr="003D17BA"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Zustimmung ohne Korrekturen</w:t>
            </w:r>
          </w:p>
          <w:p w14:paraId="1E8944DF" w14:textId="333552AA"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70D25DB8" w14:textId="506A06BF" w:rsidR="0031208E" w:rsidRDefault="0031208E">
      <w:pPr>
        <w:spacing w:after="200" w:line="276" w:lineRule="auto"/>
        <w:rPr>
          <w:b/>
          <w:color w:val="C20000" w:themeColor="background2"/>
        </w:rPr>
      </w:pPr>
      <w:r>
        <w:br w:type="page"/>
      </w:r>
    </w:p>
    <w:p w14:paraId="4701B46F" w14:textId="474226C9" w:rsidR="00C70B11" w:rsidRPr="00246E48" w:rsidRDefault="008F78A2" w:rsidP="001F2FE1">
      <w:pPr>
        <w:pStyle w:val="berschrift2"/>
      </w:pPr>
      <w:bookmarkStart w:id="242" w:name="_Toc29553460"/>
      <w:bookmarkStart w:id="243" w:name="_Toc62633494"/>
      <w:bookmarkStart w:id="244" w:name="_Toc64453832"/>
      <w:bookmarkStart w:id="245" w:name="_Toc115370911"/>
      <w:r>
        <w:t>AD</w:t>
      </w:r>
      <w:r w:rsidR="00C70B11" w:rsidRPr="00246E48">
        <w:t>: Anfrage zur Stammdatenänderung von NB an MSB (verantwortlich)</w:t>
      </w:r>
      <w:bookmarkEnd w:id="242"/>
      <w:bookmarkEnd w:id="243"/>
      <w:bookmarkEnd w:id="244"/>
      <w:bookmarkEnd w:id="245"/>
    </w:p>
    <w:p w14:paraId="2773EA6E" w14:textId="747B8773" w:rsidR="00C70B11" w:rsidRPr="00246E48" w:rsidRDefault="00C70B11" w:rsidP="00C70B11">
      <w:pPr>
        <w:pStyle w:val="berschrift3"/>
      </w:pPr>
      <w:bookmarkStart w:id="246" w:name="_Toc29553461"/>
      <w:bookmarkStart w:id="247" w:name="_Toc62633495"/>
      <w:bookmarkStart w:id="248" w:name="_Toc64453833"/>
      <w:bookmarkStart w:id="249" w:name="_Toc115370912"/>
      <w:r w:rsidRPr="00246E48">
        <w:t>E_0436_Anfrage vom NB prüfen</w:t>
      </w:r>
      <w:bookmarkEnd w:id="246"/>
      <w:bookmarkEnd w:id="247"/>
      <w:bookmarkEnd w:id="248"/>
      <w:bookmarkEnd w:id="249"/>
    </w:p>
    <w:p w14:paraId="24F54B37" w14:textId="1FB12099" w:rsidR="00C70B11" w:rsidRDefault="00C70B11" w:rsidP="00C70B11">
      <w:pPr>
        <w:pStyle w:val="Zwischenberschrift"/>
      </w:pPr>
      <w:r w:rsidRPr="00246E48">
        <w:t>S_0038_Antwort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74D79365" w14:textId="77777777" w:rsidTr="00D64D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3E6425E"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38CD6E2" w14:textId="7C2CDB87" w:rsidR="00A17BD3" w:rsidRPr="00414C85" w:rsidRDefault="0023201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A16ED7">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D1C618F"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2A5814DD" w14:textId="77777777" w:rsidTr="00D64D9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D3E91FD" w14:textId="3F8A7054" w:rsidR="00A17BD3" w:rsidRPr="00414C85" w:rsidRDefault="00A17BD3" w:rsidP="00A17BD3">
            <w:pPr>
              <w:rPr>
                <w:rFonts w:cstheme="minorHAnsi"/>
                <w:color w:val="000000"/>
                <w:sz w:val="24"/>
              </w:rPr>
            </w:pPr>
            <w:r w:rsidRPr="003D17BA">
              <w:rPr>
                <w:rFonts w:cstheme="minorHAnsi"/>
                <w:color w:val="000000"/>
                <w:sz w:val="24"/>
              </w:rPr>
              <w:t>ZG2</w:t>
            </w:r>
          </w:p>
        </w:tc>
        <w:tc>
          <w:tcPr>
            <w:tcW w:w="1134" w:type="dxa"/>
          </w:tcPr>
          <w:p w14:paraId="347359F9" w14:textId="3D041DE2"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X</w:t>
            </w:r>
          </w:p>
        </w:tc>
        <w:tc>
          <w:tcPr>
            <w:tcW w:w="12479" w:type="dxa"/>
          </w:tcPr>
          <w:p w14:paraId="61FB38FF" w14:textId="77777777" w:rsidR="00A17BD3" w:rsidRPr="003D17BA"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Gültiges Ergebnis nach der Datenprüfung</w:t>
            </w:r>
          </w:p>
          <w:p w14:paraId="484F6EBD" w14:textId="5F64C613"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3D17BA">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25B128D0" w14:textId="35B5A270" w:rsidR="00C70B11" w:rsidRPr="00246E48" w:rsidRDefault="00C70B11" w:rsidP="00C70B11">
      <w:pPr>
        <w:pStyle w:val="berschrift3"/>
      </w:pPr>
      <w:bookmarkStart w:id="250" w:name="_Toc29553462"/>
      <w:bookmarkStart w:id="251" w:name="_Toc62633496"/>
      <w:bookmarkStart w:id="252" w:name="_Toc64453834"/>
      <w:bookmarkStart w:id="253" w:name="_Toc115370913"/>
      <w:r w:rsidRPr="00246E48">
        <w:t>E_0434_Änderung vom MSB prüfen</w:t>
      </w:r>
      <w:bookmarkEnd w:id="250"/>
      <w:bookmarkEnd w:id="251"/>
      <w:bookmarkEnd w:id="252"/>
      <w:bookmarkEnd w:id="253"/>
    </w:p>
    <w:p w14:paraId="1877737B" w14:textId="2F72AC5A" w:rsidR="00C70B11" w:rsidRDefault="00C70B11" w:rsidP="00C70B11">
      <w:pPr>
        <w:pStyle w:val="Zwischenberschrift"/>
      </w:pPr>
      <w:r w:rsidRPr="00246E48">
        <w:t>S_0039_Antwort auf Änderung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01257003" w14:textId="77777777" w:rsidTr="00D64D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ACF81AB"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5AE8160" w14:textId="1D93B3E0"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2A5E3EB"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004FBCDD" w14:textId="77777777" w:rsidTr="00D64D9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446DB10" w14:textId="70A4488A" w:rsidR="00A17BD3" w:rsidRPr="00414C85" w:rsidRDefault="00A17BD3" w:rsidP="00A17BD3">
            <w:pPr>
              <w:rPr>
                <w:rFonts w:cstheme="minorHAnsi"/>
                <w:color w:val="000000"/>
                <w:sz w:val="24"/>
              </w:rPr>
            </w:pPr>
            <w:r w:rsidRPr="003D17BA">
              <w:rPr>
                <w:rFonts w:cstheme="minorHAnsi"/>
                <w:color w:val="000000"/>
                <w:sz w:val="24"/>
              </w:rPr>
              <w:t>E15</w:t>
            </w:r>
          </w:p>
        </w:tc>
        <w:tc>
          <w:tcPr>
            <w:tcW w:w="1134" w:type="dxa"/>
          </w:tcPr>
          <w:p w14:paraId="7D4EC296" w14:textId="697FCC98"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X</w:t>
            </w:r>
          </w:p>
        </w:tc>
        <w:tc>
          <w:tcPr>
            <w:tcW w:w="12479" w:type="dxa"/>
          </w:tcPr>
          <w:p w14:paraId="66D8C3CD" w14:textId="77777777" w:rsidR="00A17BD3" w:rsidRPr="003D17BA"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Zustimmung ohne Korrekturen</w:t>
            </w:r>
          </w:p>
          <w:p w14:paraId="518BEEA9" w14:textId="31436828"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3BC4D0E8" w14:textId="77777777" w:rsidR="0031208E" w:rsidRDefault="0031208E">
      <w:pPr>
        <w:spacing w:after="200" w:line="276" w:lineRule="auto"/>
        <w:rPr>
          <w:b/>
          <w:color w:val="C20000" w:themeColor="background2"/>
        </w:rPr>
      </w:pPr>
      <w:r>
        <w:br w:type="page"/>
      </w:r>
    </w:p>
    <w:p w14:paraId="7BA9A2D3" w14:textId="19A721B5" w:rsidR="00C70B11" w:rsidRDefault="00C70B11" w:rsidP="00C70B11">
      <w:pPr>
        <w:pStyle w:val="Zwischenberschrift"/>
      </w:pPr>
      <w:r w:rsidRPr="00246E48">
        <w:t>S_0019_Antwort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26B8793A" w14:textId="77777777" w:rsidTr="00D64D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60E96F6"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8C21C08" w14:textId="06D367C4"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9BA2F61"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37521687" w14:textId="77777777" w:rsidTr="00D64D9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E0F6982" w14:textId="4B3717B1" w:rsidR="00A17BD3" w:rsidRPr="00414C85" w:rsidRDefault="00A17BD3" w:rsidP="00A17BD3">
            <w:pPr>
              <w:rPr>
                <w:rFonts w:cstheme="minorHAnsi"/>
                <w:color w:val="000000"/>
                <w:sz w:val="24"/>
              </w:rPr>
            </w:pPr>
            <w:r w:rsidRPr="007A27E8">
              <w:rPr>
                <w:rFonts w:cstheme="minorHAnsi"/>
                <w:color w:val="000000"/>
                <w:sz w:val="24"/>
              </w:rPr>
              <w:t>E15</w:t>
            </w:r>
          </w:p>
        </w:tc>
        <w:tc>
          <w:tcPr>
            <w:tcW w:w="1134" w:type="dxa"/>
          </w:tcPr>
          <w:p w14:paraId="004F65FD" w14:textId="1B94B3CD"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X</w:t>
            </w:r>
          </w:p>
        </w:tc>
        <w:tc>
          <w:tcPr>
            <w:tcW w:w="12479" w:type="dxa"/>
          </w:tcPr>
          <w:p w14:paraId="32C2726D" w14:textId="77777777" w:rsidR="00A17BD3" w:rsidRPr="007A27E8"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Zustimmung ohne Korrekturen</w:t>
            </w:r>
          </w:p>
          <w:p w14:paraId="01085283" w14:textId="3ECE0881"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473141A3" w14:textId="0426810F" w:rsidR="00C70B11" w:rsidRPr="00246E48" w:rsidRDefault="00C70B11" w:rsidP="00C70B11">
      <w:pPr>
        <w:pStyle w:val="berschrift3"/>
      </w:pPr>
      <w:bookmarkStart w:id="254" w:name="_Toc29553463"/>
      <w:bookmarkStart w:id="255" w:name="_Toc62633497"/>
      <w:bookmarkStart w:id="256" w:name="_Toc64453835"/>
      <w:bookmarkStart w:id="257" w:name="_Toc115370914"/>
      <w:r w:rsidRPr="00246E48">
        <w:t>E_0435_Änderung vom MSB prüfen</w:t>
      </w:r>
      <w:bookmarkEnd w:id="254"/>
      <w:bookmarkEnd w:id="255"/>
      <w:bookmarkEnd w:id="256"/>
      <w:bookmarkEnd w:id="257"/>
    </w:p>
    <w:p w14:paraId="47AFF211" w14:textId="0128FFA1" w:rsidR="00C70B11" w:rsidRDefault="00C70B11" w:rsidP="00C70B11">
      <w:pPr>
        <w:pStyle w:val="Zwischenberschrift"/>
      </w:pPr>
      <w:r w:rsidRPr="00246E48">
        <w:t>S_0040_Antwort auf Änderung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50EE88D0" w14:textId="77777777" w:rsidTr="00D64D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EF2C41A"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259F17D" w14:textId="774086E4"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F920C4B"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268E66DF" w14:textId="77777777" w:rsidTr="00D64D9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A037F3B" w14:textId="1AF75255" w:rsidR="00A17BD3" w:rsidRPr="00414C85" w:rsidRDefault="00A17BD3" w:rsidP="00A17BD3">
            <w:pPr>
              <w:rPr>
                <w:rFonts w:cstheme="minorHAnsi"/>
                <w:color w:val="000000"/>
                <w:sz w:val="24"/>
              </w:rPr>
            </w:pPr>
            <w:r w:rsidRPr="007A27E8">
              <w:rPr>
                <w:rFonts w:cstheme="minorHAnsi"/>
                <w:color w:val="000000"/>
                <w:sz w:val="24"/>
              </w:rPr>
              <w:t>E15</w:t>
            </w:r>
          </w:p>
        </w:tc>
        <w:tc>
          <w:tcPr>
            <w:tcW w:w="1134" w:type="dxa"/>
          </w:tcPr>
          <w:p w14:paraId="2334FB50" w14:textId="1D1E4346"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X</w:t>
            </w:r>
          </w:p>
        </w:tc>
        <w:tc>
          <w:tcPr>
            <w:tcW w:w="12479" w:type="dxa"/>
          </w:tcPr>
          <w:p w14:paraId="2D079758" w14:textId="77777777" w:rsidR="00A17BD3" w:rsidRPr="007A27E8"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Zustimmung ohne Korrekturen</w:t>
            </w:r>
          </w:p>
          <w:p w14:paraId="4299EFB9" w14:textId="7195E944"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579B7B16" w14:textId="77777777" w:rsidR="005F71D3" w:rsidRDefault="005F71D3" w:rsidP="00C70B11">
      <w:pPr>
        <w:pStyle w:val="Zwischenberschrift"/>
      </w:pPr>
    </w:p>
    <w:p w14:paraId="31A9502B" w14:textId="77777777" w:rsidR="005F71D3" w:rsidRDefault="005F71D3">
      <w:pPr>
        <w:spacing w:after="200" w:line="276" w:lineRule="auto"/>
        <w:rPr>
          <w:b/>
          <w:color w:val="C20000" w:themeColor="background2"/>
        </w:rPr>
      </w:pPr>
      <w:r>
        <w:br w:type="page"/>
      </w:r>
    </w:p>
    <w:p w14:paraId="4127E2E2" w14:textId="02CDF128" w:rsidR="00C70B11" w:rsidRDefault="00C70B11" w:rsidP="00C70B11">
      <w:pPr>
        <w:pStyle w:val="Zwischenberschrift"/>
      </w:pPr>
      <w:r w:rsidRPr="00246E48">
        <w:t>S_0020_Antwort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634BCDD2" w14:textId="77777777" w:rsidTr="00D64D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7F6A32C"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BDEACCB" w14:textId="0183DDFB"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897D179"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094B745B" w14:textId="77777777" w:rsidTr="00D64D9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E23DA56" w14:textId="56FED8E9" w:rsidR="00A17BD3" w:rsidRPr="00414C85" w:rsidRDefault="00A17BD3" w:rsidP="00A17BD3">
            <w:pPr>
              <w:rPr>
                <w:rFonts w:cstheme="minorHAnsi"/>
                <w:color w:val="000000"/>
                <w:sz w:val="24"/>
              </w:rPr>
            </w:pPr>
            <w:r w:rsidRPr="007A27E8">
              <w:rPr>
                <w:rFonts w:cstheme="minorHAnsi"/>
                <w:color w:val="000000"/>
                <w:sz w:val="24"/>
              </w:rPr>
              <w:t>E15</w:t>
            </w:r>
          </w:p>
        </w:tc>
        <w:tc>
          <w:tcPr>
            <w:tcW w:w="1134" w:type="dxa"/>
          </w:tcPr>
          <w:p w14:paraId="707C0868" w14:textId="09D43AB0"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X</w:t>
            </w:r>
          </w:p>
        </w:tc>
        <w:tc>
          <w:tcPr>
            <w:tcW w:w="12479" w:type="dxa"/>
          </w:tcPr>
          <w:p w14:paraId="2DDC35D3" w14:textId="77777777" w:rsidR="00A17BD3" w:rsidRPr="007A27E8"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Zustimmung ohne Korrekturen</w:t>
            </w:r>
          </w:p>
          <w:p w14:paraId="615B5EA9" w14:textId="21F4BE0D"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23CF34C8" w14:textId="7FD3BDDB" w:rsidR="00C70B11" w:rsidRPr="00246E48" w:rsidRDefault="008F78A2" w:rsidP="001F2FE1">
      <w:pPr>
        <w:pStyle w:val="berschrift2"/>
      </w:pPr>
      <w:bookmarkStart w:id="258" w:name="_Toc29553464"/>
      <w:bookmarkStart w:id="259" w:name="_Toc62633498"/>
      <w:bookmarkStart w:id="260" w:name="_Toc115370915"/>
      <w:r>
        <w:t>AD</w:t>
      </w:r>
      <w:bookmarkStart w:id="261" w:name="_Toc64453836"/>
      <w:r w:rsidR="00C70B11" w:rsidRPr="00246E48">
        <w:t xml:space="preserve">: Anfrage zur </w:t>
      </w:r>
      <w:r w:rsidR="00C70B11" w:rsidRPr="00D80DDF">
        <w:t>Stammdatenänderung</w:t>
      </w:r>
      <w:r w:rsidR="00C70B11" w:rsidRPr="00246E48">
        <w:t xml:space="preserve"> von MSB an MSB (verantwortlich)</w:t>
      </w:r>
      <w:bookmarkEnd w:id="258"/>
      <w:bookmarkEnd w:id="259"/>
      <w:bookmarkEnd w:id="260"/>
      <w:bookmarkEnd w:id="261"/>
    </w:p>
    <w:p w14:paraId="5F28947A" w14:textId="0C78048B" w:rsidR="00C70B11" w:rsidRPr="00246E48" w:rsidRDefault="00C70B11" w:rsidP="00C70B11">
      <w:pPr>
        <w:pStyle w:val="berschrift3"/>
      </w:pPr>
      <w:bookmarkStart w:id="262" w:name="_Toc29553465"/>
      <w:bookmarkStart w:id="263" w:name="_Toc62633499"/>
      <w:bookmarkStart w:id="264" w:name="_Toc64453837"/>
      <w:bookmarkStart w:id="265" w:name="_Toc115370916"/>
      <w:r w:rsidRPr="00246E48">
        <w:t>E_0467_Weiterleitung der Anfrage prüfen</w:t>
      </w:r>
      <w:bookmarkEnd w:id="262"/>
      <w:bookmarkEnd w:id="263"/>
      <w:bookmarkEnd w:id="264"/>
      <w:bookmarkEnd w:id="265"/>
    </w:p>
    <w:p w14:paraId="32D4F286" w14:textId="77777777" w:rsidR="00C70B11" w:rsidRPr="0010447F" w:rsidRDefault="00C70B11" w:rsidP="00C70B11">
      <w:bookmarkStart w:id="266" w:name="_Toc29553466"/>
      <w:r w:rsidRPr="0010447F">
        <w:t xml:space="preserve">Derzeit ist für diese Entscheidung kein Entscheidungsbaum notwendig, da keine Antwort gegeben wird. </w:t>
      </w:r>
    </w:p>
    <w:p w14:paraId="2E68CF3B" w14:textId="1E34C89B" w:rsidR="00C70B11" w:rsidRPr="00246E48" w:rsidRDefault="00C70B11" w:rsidP="00C70B11">
      <w:pPr>
        <w:pStyle w:val="berschrift3"/>
      </w:pPr>
      <w:bookmarkStart w:id="267" w:name="_Toc62633500"/>
      <w:bookmarkStart w:id="268" w:name="_Toc64453838"/>
      <w:bookmarkStart w:id="269" w:name="_Toc115370917"/>
      <w:r w:rsidRPr="00246E48">
        <w:t>E_0446_Anfrage vom MSB prüfen</w:t>
      </w:r>
      <w:bookmarkEnd w:id="266"/>
      <w:bookmarkEnd w:id="267"/>
      <w:bookmarkEnd w:id="268"/>
      <w:bookmarkEnd w:id="269"/>
    </w:p>
    <w:p w14:paraId="05E2C807" w14:textId="0CF0CF7C" w:rsidR="00C70B11" w:rsidRDefault="00C70B11" w:rsidP="00C70B11">
      <w:pPr>
        <w:pStyle w:val="Zwischenberschrift"/>
      </w:pPr>
      <w:r w:rsidRPr="00246E48">
        <w:t>S_0038_Antwort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F14F1" w:rsidRPr="00414C85" w14:paraId="65F9702F" w14:textId="77777777" w:rsidTr="00D64D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1D2E162" w14:textId="77777777" w:rsidR="00FF14F1" w:rsidRPr="00414C85" w:rsidRDefault="00FF14F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21D3E80" w14:textId="3AE7911E" w:rsidR="00FF14F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6F37C6F" w14:textId="77777777" w:rsidR="00FF14F1" w:rsidRPr="00414C85" w:rsidRDefault="00FF14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F14F1" w:rsidRPr="00414C85" w14:paraId="080828E9" w14:textId="77777777" w:rsidTr="00D64D9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D51AE51" w14:textId="6F1902AD" w:rsidR="00FF14F1" w:rsidRPr="00414C85" w:rsidRDefault="00FF14F1" w:rsidP="00FF14F1">
            <w:pPr>
              <w:rPr>
                <w:rFonts w:cstheme="minorHAnsi"/>
                <w:color w:val="000000"/>
                <w:sz w:val="24"/>
              </w:rPr>
            </w:pPr>
            <w:r w:rsidRPr="007A27E8">
              <w:rPr>
                <w:rFonts w:cstheme="minorHAnsi"/>
                <w:color w:val="000000"/>
                <w:sz w:val="24"/>
              </w:rPr>
              <w:t>ZG2</w:t>
            </w:r>
          </w:p>
        </w:tc>
        <w:tc>
          <w:tcPr>
            <w:tcW w:w="1134" w:type="dxa"/>
          </w:tcPr>
          <w:p w14:paraId="31991AD7" w14:textId="2D88A601"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X</w:t>
            </w:r>
          </w:p>
        </w:tc>
        <w:tc>
          <w:tcPr>
            <w:tcW w:w="12479" w:type="dxa"/>
          </w:tcPr>
          <w:p w14:paraId="6E553147" w14:textId="77777777" w:rsidR="00FF14F1" w:rsidRPr="007A27E8"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Gültiges Ergebnis nach der Datenprüfung</w:t>
            </w:r>
          </w:p>
          <w:p w14:paraId="59A77389" w14:textId="58EAA942"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7A27E8">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2C7F82B5" w14:textId="77777777" w:rsidR="00B96310" w:rsidRDefault="00B96310" w:rsidP="00C70B11">
      <w:pPr>
        <w:pStyle w:val="Zwischenberschrift"/>
      </w:pPr>
    </w:p>
    <w:p w14:paraId="73F076DA" w14:textId="77777777" w:rsidR="00B96310" w:rsidRDefault="00B96310">
      <w:pPr>
        <w:spacing w:after="200" w:line="276" w:lineRule="auto"/>
        <w:rPr>
          <w:b/>
          <w:color w:val="C20000" w:themeColor="background2"/>
        </w:rPr>
      </w:pPr>
      <w:r>
        <w:br w:type="page"/>
      </w:r>
    </w:p>
    <w:p w14:paraId="7E534A3B" w14:textId="32C613C0" w:rsidR="00C70B11" w:rsidRDefault="00C70B11" w:rsidP="00C70B11">
      <w:pPr>
        <w:pStyle w:val="Zwischenberschrift"/>
      </w:pPr>
      <w:r w:rsidRPr="00246E48">
        <w:t>S_0</w:t>
      </w:r>
      <w:r>
        <w:t>102</w:t>
      </w:r>
      <w:r w:rsidRPr="00246E48">
        <w:t>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F14F1" w:rsidRPr="00414C85" w14:paraId="74A1626E" w14:textId="77777777" w:rsidTr="00D64D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F7EA96C" w14:textId="77777777" w:rsidR="00FF14F1" w:rsidRPr="00414C85" w:rsidRDefault="00FF14F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9368DD8" w14:textId="68D9DB7E" w:rsidR="00FF14F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CEC69BD" w14:textId="77777777" w:rsidR="00FF14F1" w:rsidRPr="00414C85" w:rsidRDefault="00FF14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F14F1" w:rsidRPr="00414C85" w14:paraId="09D35977" w14:textId="77777777" w:rsidTr="00D64D9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E4A0FF1" w14:textId="14CBFD23" w:rsidR="00FF14F1" w:rsidRPr="00414C85" w:rsidRDefault="00FF14F1" w:rsidP="00FF14F1">
            <w:pPr>
              <w:rPr>
                <w:rFonts w:cstheme="minorHAnsi"/>
                <w:color w:val="000000"/>
                <w:sz w:val="24"/>
              </w:rPr>
            </w:pPr>
            <w:r w:rsidRPr="007A27E8">
              <w:rPr>
                <w:rFonts w:eastAsia="Arial" w:cstheme="minorHAnsi"/>
                <w:sz w:val="24"/>
              </w:rPr>
              <w:t xml:space="preserve">ZD3 </w:t>
            </w:r>
          </w:p>
        </w:tc>
        <w:tc>
          <w:tcPr>
            <w:tcW w:w="1134" w:type="dxa"/>
          </w:tcPr>
          <w:p w14:paraId="2A5285AA" w14:textId="70BAEE4B"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eastAsia="Arial" w:cstheme="minorHAnsi"/>
                <w:sz w:val="24"/>
              </w:rPr>
              <w:t>X</w:t>
            </w:r>
          </w:p>
        </w:tc>
        <w:tc>
          <w:tcPr>
            <w:tcW w:w="12479" w:type="dxa"/>
          </w:tcPr>
          <w:p w14:paraId="4E54B77E" w14:textId="77777777" w:rsidR="00FF14F1" w:rsidRPr="007A27E8" w:rsidRDefault="00FF14F1" w:rsidP="00FF14F1">
            <w:pPr>
              <w:spacing w:after="157"/>
              <w:cnfStyle w:val="000000000000" w:firstRow="0" w:lastRow="0" w:firstColumn="0" w:lastColumn="0" w:oddVBand="0" w:evenVBand="0" w:oddHBand="0" w:evenHBand="0" w:firstRowFirstColumn="0" w:firstRowLastColumn="0" w:lastRowFirstColumn="0" w:lastRowLastColumn="0"/>
              <w:rPr>
                <w:rFonts w:cstheme="minorHAnsi"/>
                <w:sz w:val="24"/>
              </w:rPr>
            </w:pPr>
            <w:r w:rsidRPr="007A27E8">
              <w:rPr>
                <w:rFonts w:eastAsia="Arial" w:cstheme="minorHAnsi"/>
                <w:sz w:val="24"/>
              </w:rPr>
              <w:t xml:space="preserve">Ablehnung Verantwortlicher hat nicht geantwortet </w:t>
            </w:r>
          </w:p>
          <w:p w14:paraId="3ADEA100" w14:textId="23104D8B"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eastAsia="Arial" w:cstheme="minorHAnsi"/>
                <w:sz w:val="24"/>
              </w:rPr>
              <w:t xml:space="preserve">NB hat vom verantwortlichen Marktpartner des Stammdatums die Antwort nicht innerhalb der Frist erhalten, um dem berechtigten Marktpartner fristgerecht antworten zu können. </w:t>
            </w:r>
          </w:p>
        </w:tc>
      </w:tr>
    </w:tbl>
    <w:p w14:paraId="2C30F9DF" w14:textId="77777777" w:rsidR="00B50AEF" w:rsidRDefault="00B50AEF">
      <w:pPr>
        <w:spacing w:after="200" w:line="276" w:lineRule="auto"/>
        <w:rPr>
          <w:b/>
          <w:color w:val="C20000" w:themeColor="background2"/>
        </w:rPr>
      </w:pPr>
      <w:r>
        <w:br w:type="page"/>
      </w:r>
    </w:p>
    <w:p w14:paraId="05CF5505" w14:textId="78BFCA23" w:rsidR="00A16ED7" w:rsidRPr="00246E48" w:rsidRDefault="00A16ED7" w:rsidP="00A16ED7">
      <w:pPr>
        <w:pStyle w:val="berschrift3"/>
      </w:pPr>
      <w:bookmarkStart w:id="270" w:name="_Toc29553467"/>
      <w:bookmarkStart w:id="271" w:name="_Toc62633501"/>
      <w:bookmarkStart w:id="272" w:name="_Toc64453839"/>
      <w:bookmarkStart w:id="273" w:name="_Toc115370918"/>
      <w:r w:rsidRPr="00246E48">
        <w:t>E_0447_Antwort auf Weiterleitung Anfrage prüfen</w:t>
      </w:r>
      <w:bookmarkEnd w:id="270"/>
      <w:bookmarkEnd w:id="271"/>
      <w:bookmarkEnd w:id="272"/>
      <w:bookmarkEnd w:id="273"/>
    </w:p>
    <w:p w14:paraId="0F72E2B6" w14:textId="027C7099" w:rsidR="00C70B11" w:rsidRDefault="00C70B11" w:rsidP="00C70B11">
      <w:pPr>
        <w:pStyle w:val="Zwischenberschrift"/>
      </w:pPr>
      <w:r w:rsidRPr="00246E48">
        <w:t>S_0041_Antwort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F14F1" w:rsidRPr="00414C85" w14:paraId="3E6F4659" w14:textId="77777777" w:rsidTr="00D64D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15B94C8" w14:textId="77777777" w:rsidR="00FF14F1" w:rsidRPr="00414C85" w:rsidRDefault="00FF14F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167A3AF" w14:textId="3C5121E1" w:rsidR="00FF14F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FFF410C" w14:textId="77777777" w:rsidR="00FF14F1" w:rsidRPr="00414C85" w:rsidRDefault="00FF14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F14F1" w:rsidRPr="00414C85" w14:paraId="3B7705D5" w14:textId="77777777" w:rsidTr="00D64D9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DEA87C4" w14:textId="57EC3143" w:rsidR="00FF14F1" w:rsidRPr="00414C85" w:rsidRDefault="00FF14F1" w:rsidP="00FF14F1">
            <w:pPr>
              <w:rPr>
                <w:rFonts w:cstheme="minorHAnsi"/>
                <w:color w:val="000000"/>
                <w:sz w:val="24"/>
              </w:rPr>
            </w:pPr>
            <w:r w:rsidRPr="00DE793A">
              <w:rPr>
                <w:rFonts w:cstheme="minorHAnsi"/>
                <w:color w:val="000000"/>
                <w:sz w:val="24"/>
              </w:rPr>
              <w:t>ZG2</w:t>
            </w:r>
          </w:p>
        </w:tc>
        <w:tc>
          <w:tcPr>
            <w:tcW w:w="1134" w:type="dxa"/>
          </w:tcPr>
          <w:p w14:paraId="39675653" w14:textId="1B2AAD49"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X</w:t>
            </w:r>
          </w:p>
        </w:tc>
        <w:tc>
          <w:tcPr>
            <w:tcW w:w="12479" w:type="dxa"/>
          </w:tcPr>
          <w:p w14:paraId="4F468A1B" w14:textId="77777777" w:rsidR="00FF14F1" w:rsidRPr="00DE793A"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Gültiges Ergebnis nach der Datenprüfung</w:t>
            </w:r>
          </w:p>
          <w:p w14:paraId="4C678C1D" w14:textId="37A2ADB5"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DE793A">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36E1CDFE" w14:textId="76EEC82D" w:rsidR="00C70B11" w:rsidRDefault="00C70B11" w:rsidP="00C70B11">
      <w:pPr>
        <w:pStyle w:val="Zwischenberschrift"/>
        <w:rPr>
          <w:rFonts w:eastAsia="Arial"/>
        </w:rPr>
      </w:pPr>
      <w:r>
        <w:rPr>
          <w:rFonts w:eastAsia="Arial"/>
        </w:rPr>
        <w:t>S_0100_Ablehnung der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F14F1" w:rsidRPr="00414C85" w14:paraId="4A3287EE" w14:textId="77777777" w:rsidTr="00D64D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FFE9F7E" w14:textId="77777777" w:rsidR="00FF14F1" w:rsidRPr="00414C85" w:rsidRDefault="00FF14F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6396C42" w14:textId="0F8D7627" w:rsidR="00FF14F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3FADE65" w14:textId="77777777" w:rsidR="00FF14F1" w:rsidRPr="00414C85" w:rsidRDefault="00FF14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F14F1" w:rsidRPr="00414C85" w14:paraId="37050FD0" w14:textId="77777777" w:rsidTr="00D64D9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F959AFE" w14:textId="686CE4AB" w:rsidR="00FF14F1" w:rsidRPr="00414C85" w:rsidRDefault="00FF14F1" w:rsidP="00FF14F1">
            <w:pPr>
              <w:rPr>
                <w:rFonts w:cstheme="minorHAnsi"/>
                <w:color w:val="000000"/>
                <w:sz w:val="24"/>
              </w:rPr>
            </w:pPr>
            <w:r w:rsidRPr="00DE793A">
              <w:rPr>
                <w:rFonts w:eastAsia="Arial" w:cstheme="minorHAnsi"/>
                <w:sz w:val="24"/>
              </w:rPr>
              <w:t>ZG0</w:t>
            </w:r>
          </w:p>
        </w:tc>
        <w:tc>
          <w:tcPr>
            <w:tcW w:w="1134" w:type="dxa"/>
          </w:tcPr>
          <w:p w14:paraId="7967BA77" w14:textId="348D6749"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eastAsia="Arial" w:cstheme="minorHAnsi"/>
                <w:sz w:val="24"/>
              </w:rPr>
              <w:t>X</w:t>
            </w:r>
          </w:p>
        </w:tc>
        <w:tc>
          <w:tcPr>
            <w:tcW w:w="12479" w:type="dxa"/>
          </w:tcPr>
          <w:p w14:paraId="2FC03C54" w14:textId="77777777" w:rsidR="00FF14F1" w:rsidRPr="00DE793A" w:rsidRDefault="00FF14F1" w:rsidP="00FF14F1">
            <w:pPr>
              <w:spacing w:after="158"/>
              <w:cnfStyle w:val="000000000000" w:firstRow="0" w:lastRow="0" w:firstColumn="0" w:lastColumn="0" w:oddVBand="0" w:evenVBand="0" w:oddHBand="0" w:evenHBand="0" w:firstRowFirstColumn="0" w:firstRowLastColumn="0" w:lastRowFirstColumn="0" w:lastRowLastColumn="0"/>
              <w:rPr>
                <w:rFonts w:cstheme="minorHAnsi"/>
                <w:sz w:val="24"/>
              </w:rPr>
            </w:pPr>
            <w:r w:rsidRPr="00DE793A">
              <w:rPr>
                <w:rFonts w:eastAsia="Arial" w:cstheme="minorHAnsi"/>
                <w:sz w:val="24"/>
              </w:rPr>
              <w:t xml:space="preserve">Ablehnung Stammdaten an der Markt- bzw. Messlokation nicht vorhanden </w:t>
            </w:r>
          </w:p>
          <w:p w14:paraId="1B697047" w14:textId="451294B3"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eastAsia="Arial" w:cstheme="minorHAnsi"/>
                <w:sz w:val="24"/>
              </w:rPr>
              <w:t>Der Empfänger prüft den Inhalt der Anfrage und stellt fest, dass mindestens ein Stammdatum an der Marktlokation bzw. Messlokation nicht vorhanden ist. In diesem Fall verwendet er den Ablehnungsgrund. 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FF14F1" w:rsidRPr="00414C85" w14:paraId="081BE919" w14:textId="77777777" w:rsidTr="00D64D9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83C64FE" w14:textId="665BD5F0" w:rsidR="00FF14F1" w:rsidRPr="00414C85" w:rsidRDefault="00FF14F1" w:rsidP="00FF14F1">
            <w:pPr>
              <w:rPr>
                <w:rFonts w:cstheme="minorHAnsi"/>
                <w:color w:val="000000"/>
                <w:sz w:val="24"/>
              </w:rPr>
            </w:pPr>
            <w:r w:rsidRPr="00DE793A">
              <w:rPr>
                <w:rFonts w:eastAsia="Arial" w:cstheme="minorHAnsi"/>
                <w:sz w:val="24"/>
              </w:rPr>
              <w:t xml:space="preserve">ZD3 </w:t>
            </w:r>
          </w:p>
        </w:tc>
        <w:tc>
          <w:tcPr>
            <w:tcW w:w="1134" w:type="dxa"/>
          </w:tcPr>
          <w:p w14:paraId="1FFB5A96" w14:textId="6C2B4967"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eastAsia="Arial" w:cstheme="minorHAnsi"/>
                <w:sz w:val="24"/>
              </w:rPr>
              <w:t>X</w:t>
            </w:r>
          </w:p>
        </w:tc>
        <w:tc>
          <w:tcPr>
            <w:tcW w:w="12479" w:type="dxa"/>
          </w:tcPr>
          <w:p w14:paraId="53ABDFDD" w14:textId="77777777" w:rsidR="00FF14F1" w:rsidRPr="00DE793A" w:rsidRDefault="00FF14F1" w:rsidP="00FF14F1">
            <w:pPr>
              <w:spacing w:after="157"/>
              <w:cnfStyle w:val="000000000000" w:firstRow="0" w:lastRow="0" w:firstColumn="0" w:lastColumn="0" w:oddVBand="0" w:evenVBand="0" w:oddHBand="0" w:evenHBand="0" w:firstRowFirstColumn="0" w:firstRowLastColumn="0" w:lastRowFirstColumn="0" w:lastRowLastColumn="0"/>
              <w:rPr>
                <w:rFonts w:cstheme="minorHAnsi"/>
                <w:sz w:val="24"/>
              </w:rPr>
            </w:pPr>
            <w:r w:rsidRPr="00DE793A">
              <w:rPr>
                <w:rFonts w:eastAsia="Arial" w:cstheme="minorHAnsi"/>
                <w:sz w:val="24"/>
              </w:rPr>
              <w:t xml:space="preserve">Ablehnung Verantwortlicher hat nicht geantwortet </w:t>
            </w:r>
          </w:p>
          <w:p w14:paraId="08CEFF11" w14:textId="03B80D69"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eastAsia="Arial" w:cstheme="minorHAnsi"/>
                <w:sz w:val="24"/>
              </w:rPr>
              <w:t xml:space="preserve">NB hat vom verantwortlichen Marktpartner des Stammdatums die Antwort nicht innerhalb der Frist erhalten, um dem berechtigten Marktpartner fristgerecht antworten zu können. </w:t>
            </w:r>
          </w:p>
        </w:tc>
      </w:tr>
    </w:tbl>
    <w:p w14:paraId="20336C5A" w14:textId="77777777" w:rsidR="00E03364" w:rsidRDefault="00E03364">
      <w:r>
        <w:br w:type="page"/>
      </w:r>
    </w:p>
    <w:p w14:paraId="650525B3" w14:textId="7025F2EA" w:rsidR="00C70B11" w:rsidRPr="00246E48" w:rsidRDefault="00C70B11" w:rsidP="00C70B11">
      <w:pPr>
        <w:pStyle w:val="berschrift3"/>
      </w:pPr>
      <w:bookmarkStart w:id="274" w:name="_Toc29553468"/>
      <w:bookmarkStart w:id="275" w:name="_Toc62633502"/>
      <w:bookmarkStart w:id="276" w:name="_Toc64453840"/>
      <w:bookmarkStart w:id="277" w:name="_Toc115370919"/>
      <w:r w:rsidRPr="00246E48">
        <w:t>E_0448_Änderung vom MSB prüfen</w:t>
      </w:r>
      <w:bookmarkEnd w:id="274"/>
      <w:bookmarkEnd w:id="275"/>
      <w:bookmarkEnd w:id="276"/>
      <w:bookmarkEnd w:id="277"/>
    </w:p>
    <w:p w14:paraId="11841E18" w14:textId="74DF79DB" w:rsidR="00C70B11" w:rsidRDefault="00C70B11" w:rsidP="00C70B11">
      <w:pPr>
        <w:pStyle w:val="Zwischenberschrift"/>
      </w:pPr>
      <w:r w:rsidRPr="00246E48">
        <w:t>S_0039_Antwort auf Änderung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F14F1" w:rsidRPr="00414C85" w14:paraId="0593A054" w14:textId="77777777" w:rsidTr="00D64D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937227E" w14:textId="77777777" w:rsidR="00FF14F1" w:rsidRPr="00414C85" w:rsidRDefault="00FF14F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332E9A2" w14:textId="1748D2B6" w:rsidR="00FF14F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39A59E" w14:textId="77777777" w:rsidR="00FF14F1" w:rsidRPr="00414C85" w:rsidRDefault="00FF14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F14F1" w:rsidRPr="00414C85" w14:paraId="41F4BA64" w14:textId="77777777" w:rsidTr="00D64D9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B7A68CC" w14:textId="5A27FEC5" w:rsidR="00FF14F1" w:rsidRPr="00414C85" w:rsidRDefault="00FF14F1" w:rsidP="00FF14F1">
            <w:pPr>
              <w:rPr>
                <w:rFonts w:cstheme="minorHAnsi"/>
                <w:color w:val="000000"/>
                <w:sz w:val="24"/>
              </w:rPr>
            </w:pPr>
            <w:r w:rsidRPr="00DE793A">
              <w:rPr>
                <w:rFonts w:cstheme="minorHAnsi"/>
                <w:color w:val="000000"/>
                <w:sz w:val="24"/>
              </w:rPr>
              <w:t>E15</w:t>
            </w:r>
          </w:p>
        </w:tc>
        <w:tc>
          <w:tcPr>
            <w:tcW w:w="1134" w:type="dxa"/>
          </w:tcPr>
          <w:p w14:paraId="72130903" w14:textId="4B65A076"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X</w:t>
            </w:r>
          </w:p>
        </w:tc>
        <w:tc>
          <w:tcPr>
            <w:tcW w:w="12479" w:type="dxa"/>
          </w:tcPr>
          <w:p w14:paraId="14C9A0FE" w14:textId="77777777" w:rsidR="00FF14F1" w:rsidRPr="00DE793A"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Zustimmung ohne Korrekturen</w:t>
            </w:r>
          </w:p>
          <w:p w14:paraId="5F4DAD0D" w14:textId="4C36C791"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6863D5CC" w14:textId="7A413675" w:rsidR="00C70B11" w:rsidRDefault="00C70B11" w:rsidP="00C70B11">
      <w:pPr>
        <w:pStyle w:val="Zwischenberschrift"/>
      </w:pPr>
      <w:r w:rsidRPr="00246E48">
        <w:t>S_0019_Antwort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F14F1" w:rsidRPr="00414C85" w14:paraId="57DA6497" w14:textId="77777777" w:rsidTr="00D64D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DF033AF" w14:textId="77777777" w:rsidR="00FF14F1" w:rsidRPr="00414C85" w:rsidRDefault="00FF14F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2FB89A2" w14:textId="5FC84E75" w:rsidR="00FF14F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6DBC327" w14:textId="77777777" w:rsidR="00FF14F1" w:rsidRPr="00414C85" w:rsidRDefault="00FF14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F14F1" w:rsidRPr="00414C85" w14:paraId="02C7F9E0" w14:textId="77777777" w:rsidTr="00D64D9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051E240" w14:textId="355E7FFF" w:rsidR="00FF14F1" w:rsidRPr="00414C85" w:rsidRDefault="00FF14F1" w:rsidP="00FF14F1">
            <w:pPr>
              <w:rPr>
                <w:rFonts w:cstheme="minorHAnsi"/>
                <w:color w:val="000000"/>
                <w:sz w:val="24"/>
              </w:rPr>
            </w:pPr>
            <w:r w:rsidRPr="00DE793A">
              <w:rPr>
                <w:rFonts w:cstheme="minorHAnsi"/>
                <w:color w:val="000000"/>
                <w:sz w:val="24"/>
              </w:rPr>
              <w:t>E15</w:t>
            </w:r>
          </w:p>
        </w:tc>
        <w:tc>
          <w:tcPr>
            <w:tcW w:w="1134" w:type="dxa"/>
          </w:tcPr>
          <w:p w14:paraId="10619296" w14:textId="05611B47"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X</w:t>
            </w:r>
          </w:p>
        </w:tc>
        <w:tc>
          <w:tcPr>
            <w:tcW w:w="12479" w:type="dxa"/>
          </w:tcPr>
          <w:p w14:paraId="79602AC3" w14:textId="77777777" w:rsidR="00FF14F1" w:rsidRPr="00DE793A"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Zustimmung ohne Korrekturen</w:t>
            </w:r>
          </w:p>
          <w:p w14:paraId="0A41362C" w14:textId="349B7DD3"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373BE2C4" w14:textId="77777777" w:rsidR="00FF14F1" w:rsidRDefault="00FF14F1">
      <w:pPr>
        <w:spacing w:after="200" w:line="276" w:lineRule="auto"/>
        <w:rPr>
          <w:b/>
          <w:color w:val="C20000" w:themeColor="background2"/>
        </w:rPr>
      </w:pPr>
      <w:r>
        <w:br w:type="page"/>
      </w:r>
    </w:p>
    <w:p w14:paraId="4F43DEBA" w14:textId="157795BD" w:rsidR="00C70B11" w:rsidRPr="00246E48" w:rsidRDefault="00C70B11" w:rsidP="00C70B11">
      <w:pPr>
        <w:pStyle w:val="berschrift3"/>
      </w:pPr>
      <w:bookmarkStart w:id="278" w:name="_Toc29553469"/>
      <w:bookmarkStart w:id="279" w:name="_Toc62633503"/>
      <w:bookmarkStart w:id="280" w:name="_Toc64453841"/>
      <w:bookmarkStart w:id="281" w:name="_Toc115370920"/>
      <w:r w:rsidRPr="00246E48">
        <w:t>E_0449_Änderung vom MSB prüfen</w:t>
      </w:r>
      <w:bookmarkEnd w:id="278"/>
      <w:bookmarkEnd w:id="279"/>
      <w:bookmarkEnd w:id="280"/>
      <w:bookmarkEnd w:id="281"/>
    </w:p>
    <w:p w14:paraId="79C45298" w14:textId="0F773AEB" w:rsidR="00C70B11" w:rsidRDefault="00C70B11" w:rsidP="00C70B11">
      <w:pPr>
        <w:pStyle w:val="Zwischenberschrift"/>
      </w:pPr>
      <w:r w:rsidRPr="00246E48">
        <w:t>S_0040_Antwort auf Änderung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F14F1" w:rsidRPr="00414C85" w14:paraId="3C1607B2" w14:textId="77777777" w:rsidTr="00D64D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1653958" w14:textId="77777777" w:rsidR="00FF14F1" w:rsidRPr="00414C85" w:rsidRDefault="00FF14F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355B871" w14:textId="2276BD24" w:rsidR="00FF14F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A9187DC" w14:textId="77777777" w:rsidR="00FF14F1" w:rsidRPr="00414C85" w:rsidRDefault="00FF14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F14F1" w:rsidRPr="00414C85" w14:paraId="11E20D69" w14:textId="77777777" w:rsidTr="00D64D9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4320C69" w14:textId="778AC74F" w:rsidR="00FF14F1" w:rsidRPr="00414C85" w:rsidRDefault="00FF14F1" w:rsidP="00FF14F1">
            <w:pPr>
              <w:rPr>
                <w:rFonts w:cstheme="minorHAnsi"/>
                <w:color w:val="000000"/>
                <w:sz w:val="24"/>
              </w:rPr>
            </w:pPr>
            <w:r w:rsidRPr="00DE793A">
              <w:rPr>
                <w:rFonts w:cstheme="minorHAnsi"/>
                <w:color w:val="000000"/>
                <w:sz w:val="24"/>
              </w:rPr>
              <w:t>E15</w:t>
            </w:r>
          </w:p>
        </w:tc>
        <w:tc>
          <w:tcPr>
            <w:tcW w:w="1134" w:type="dxa"/>
          </w:tcPr>
          <w:p w14:paraId="7F12DC53" w14:textId="220D1A1C"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X</w:t>
            </w:r>
          </w:p>
        </w:tc>
        <w:tc>
          <w:tcPr>
            <w:tcW w:w="12479" w:type="dxa"/>
          </w:tcPr>
          <w:p w14:paraId="6BAF7A1D" w14:textId="77777777" w:rsidR="00FF14F1" w:rsidRPr="00DE793A"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Zustimmung ohne Korrekturen</w:t>
            </w:r>
          </w:p>
          <w:p w14:paraId="119B6799" w14:textId="340E78BE"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61B239A2" w14:textId="2A3ADB0E" w:rsidR="00C70B11" w:rsidRDefault="00C70B11" w:rsidP="00C70B11">
      <w:pPr>
        <w:pStyle w:val="Zwischenberschrift"/>
      </w:pPr>
      <w:r w:rsidRPr="00246E48">
        <w:t>S_0020_Antwort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F14F1" w:rsidRPr="00414C85" w14:paraId="2C6BB247" w14:textId="77777777" w:rsidTr="00D64D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91E273C" w14:textId="77777777" w:rsidR="00FF14F1" w:rsidRPr="00414C85" w:rsidRDefault="00FF14F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D41DC2" w14:textId="4042D15D" w:rsidR="00FF14F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8868A13" w14:textId="77777777" w:rsidR="00FF14F1" w:rsidRPr="00414C85" w:rsidRDefault="00FF14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F14F1" w:rsidRPr="00414C85" w14:paraId="24B27214" w14:textId="77777777" w:rsidTr="00D64D94">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AA30A30" w14:textId="6A614B30" w:rsidR="00FF14F1" w:rsidRPr="00414C85" w:rsidRDefault="00FF14F1" w:rsidP="00FF14F1">
            <w:pPr>
              <w:rPr>
                <w:rFonts w:cstheme="minorHAnsi"/>
                <w:color w:val="000000"/>
                <w:sz w:val="24"/>
              </w:rPr>
            </w:pPr>
            <w:r w:rsidRPr="00DE793A">
              <w:rPr>
                <w:rFonts w:cstheme="minorHAnsi"/>
                <w:color w:val="000000"/>
                <w:sz w:val="24"/>
              </w:rPr>
              <w:t>E15</w:t>
            </w:r>
          </w:p>
        </w:tc>
        <w:tc>
          <w:tcPr>
            <w:tcW w:w="1134" w:type="dxa"/>
          </w:tcPr>
          <w:p w14:paraId="1BCA965A" w14:textId="318E5751"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X</w:t>
            </w:r>
          </w:p>
        </w:tc>
        <w:tc>
          <w:tcPr>
            <w:tcW w:w="12479" w:type="dxa"/>
          </w:tcPr>
          <w:p w14:paraId="3CB880F6" w14:textId="77777777" w:rsidR="00FF14F1" w:rsidRPr="00DE793A"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Zustimmung ohne Korrekturen</w:t>
            </w:r>
          </w:p>
          <w:p w14:paraId="45F6B60A" w14:textId="75665674"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0E42478C" w14:textId="77777777" w:rsidR="00C70B11" w:rsidRPr="00246E48" w:rsidRDefault="00C70B11" w:rsidP="00C70B11">
      <w:pPr>
        <w:spacing w:after="200" w:line="276" w:lineRule="auto"/>
        <w:rPr>
          <w:rFonts w:ascii="Arial" w:hAnsi="Arial" w:cs="Arial"/>
        </w:rPr>
      </w:pPr>
      <w:r w:rsidRPr="00246E48">
        <w:rPr>
          <w:rFonts w:ascii="Arial" w:hAnsi="Arial" w:cs="Arial"/>
        </w:rPr>
        <w:br w:type="page"/>
      </w:r>
    </w:p>
    <w:p w14:paraId="1FBF86D3" w14:textId="7861563F" w:rsidR="00C70B11" w:rsidRPr="00246E48" w:rsidRDefault="008F78A2" w:rsidP="001F2FE1">
      <w:pPr>
        <w:pStyle w:val="berschrift2"/>
      </w:pPr>
      <w:bookmarkStart w:id="282" w:name="_Toc62633504"/>
      <w:bookmarkStart w:id="283" w:name="_Toc115370921"/>
      <w:r>
        <w:t>AD</w:t>
      </w:r>
      <w:bookmarkStart w:id="284" w:name="_Toc64453842"/>
      <w:r w:rsidR="00C70B11" w:rsidRPr="00246E48">
        <w:t>: Information über die Zuordnung einer Marktlokation zur Datenaggregation durch den ÜNB</w:t>
      </w:r>
      <w:bookmarkEnd w:id="282"/>
      <w:bookmarkEnd w:id="283"/>
      <w:bookmarkEnd w:id="284"/>
    </w:p>
    <w:p w14:paraId="11A412A3" w14:textId="1374F7A3" w:rsidR="00C70B11" w:rsidRDefault="00C70B11" w:rsidP="00B80FB6">
      <w:pPr>
        <w:pStyle w:val="berschrift3"/>
      </w:pPr>
      <w:bookmarkStart w:id="285" w:name="_Toc62633505"/>
      <w:bookmarkStart w:id="286" w:name="_Toc64453843"/>
      <w:bookmarkStart w:id="287" w:name="_Toc115370922"/>
      <w:r w:rsidRPr="00246E48">
        <w:t>E_045</w:t>
      </w:r>
      <w:r>
        <w:t>5</w:t>
      </w:r>
      <w:r w:rsidRPr="005F01EF">
        <w:t>_Information prüfen</w:t>
      </w:r>
      <w:bookmarkEnd w:id="285"/>
      <w:bookmarkEnd w:id="286"/>
      <w:bookmarkEnd w:id="287"/>
    </w:p>
    <w:tbl>
      <w:tblPr>
        <w:tblStyle w:val="Tabellenraster"/>
        <w:tblW w:w="14327" w:type="dxa"/>
        <w:tblLayout w:type="fixed"/>
        <w:tblLook w:val="04A0" w:firstRow="1" w:lastRow="0" w:firstColumn="1" w:lastColumn="0" w:noHBand="0" w:noVBand="1"/>
      </w:tblPr>
      <w:tblGrid>
        <w:gridCol w:w="560"/>
        <w:gridCol w:w="6231"/>
        <w:gridCol w:w="1570"/>
        <w:gridCol w:w="855"/>
        <w:gridCol w:w="5100"/>
        <w:gridCol w:w="11"/>
      </w:tblGrid>
      <w:tr w:rsidR="00436945" w:rsidRPr="00F127C3" w14:paraId="11948CBB" w14:textId="77777777" w:rsidTr="003F04C9">
        <w:trPr>
          <w:trHeight w:val="454"/>
        </w:trPr>
        <w:tc>
          <w:tcPr>
            <w:tcW w:w="14327" w:type="dxa"/>
            <w:gridSpan w:val="6"/>
            <w:shd w:val="clear" w:color="auto" w:fill="D8DFE4"/>
            <w:vAlign w:val="center"/>
          </w:tcPr>
          <w:p w14:paraId="76E6DC0B" w14:textId="77777777" w:rsidR="00436945" w:rsidRPr="00CF6B07" w:rsidRDefault="00436945" w:rsidP="003F04C9">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ÜNB</w:t>
            </w:r>
          </w:p>
        </w:tc>
      </w:tr>
      <w:tr w:rsidR="00755E6F" w:rsidRPr="00F127C3" w14:paraId="18C5E3A8" w14:textId="77777777" w:rsidTr="00755E6F">
        <w:trPr>
          <w:gridAfter w:val="1"/>
          <w:wAfter w:w="11" w:type="dxa"/>
        </w:trPr>
        <w:tc>
          <w:tcPr>
            <w:tcW w:w="560" w:type="dxa"/>
            <w:shd w:val="clear" w:color="auto" w:fill="D8DFE4"/>
          </w:tcPr>
          <w:p w14:paraId="0AE7A9CB" w14:textId="77777777" w:rsidR="00436945" w:rsidRPr="00CF6B07" w:rsidRDefault="00436945" w:rsidP="003F04C9">
            <w:pPr>
              <w:contextualSpacing/>
              <w:rPr>
                <w:rFonts w:cstheme="minorHAnsi"/>
              </w:rPr>
            </w:pPr>
            <w:r w:rsidRPr="00CF6B07">
              <w:rPr>
                <w:rFonts w:cstheme="minorHAnsi"/>
              </w:rPr>
              <w:t>Nr.</w:t>
            </w:r>
          </w:p>
        </w:tc>
        <w:tc>
          <w:tcPr>
            <w:tcW w:w="6231" w:type="dxa"/>
            <w:shd w:val="clear" w:color="auto" w:fill="D8DFE4"/>
          </w:tcPr>
          <w:p w14:paraId="74698BA3" w14:textId="77777777" w:rsidR="00436945" w:rsidRPr="00CF6B07" w:rsidRDefault="00436945" w:rsidP="003F04C9">
            <w:pPr>
              <w:contextualSpacing/>
              <w:rPr>
                <w:rFonts w:cstheme="minorHAnsi"/>
              </w:rPr>
            </w:pPr>
            <w:r w:rsidRPr="00CF6B07">
              <w:rPr>
                <w:rFonts w:cstheme="minorHAnsi"/>
              </w:rPr>
              <w:t>Prüfschritt</w:t>
            </w:r>
          </w:p>
        </w:tc>
        <w:tc>
          <w:tcPr>
            <w:tcW w:w="1570" w:type="dxa"/>
            <w:shd w:val="clear" w:color="auto" w:fill="D8DFE4"/>
          </w:tcPr>
          <w:p w14:paraId="101EE394" w14:textId="77777777" w:rsidR="00436945" w:rsidRPr="00CF6B07" w:rsidRDefault="00436945" w:rsidP="003F04C9">
            <w:pPr>
              <w:ind w:left="55"/>
              <w:contextualSpacing/>
              <w:rPr>
                <w:rFonts w:cstheme="minorHAnsi"/>
              </w:rPr>
            </w:pPr>
            <w:r w:rsidRPr="00CF6B07">
              <w:rPr>
                <w:rFonts w:cstheme="minorHAnsi"/>
              </w:rPr>
              <w:t>Prüfergebnis</w:t>
            </w:r>
          </w:p>
        </w:tc>
        <w:tc>
          <w:tcPr>
            <w:tcW w:w="855" w:type="dxa"/>
            <w:shd w:val="clear" w:color="auto" w:fill="D8DFE4"/>
          </w:tcPr>
          <w:p w14:paraId="0C0D65E2" w14:textId="77777777" w:rsidR="00436945" w:rsidRPr="00CF6B07" w:rsidRDefault="00436945" w:rsidP="003F04C9">
            <w:pPr>
              <w:contextualSpacing/>
              <w:rPr>
                <w:rFonts w:cstheme="minorHAnsi"/>
              </w:rPr>
            </w:pPr>
            <w:r w:rsidRPr="00CF6B07">
              <w:rPr>
                <w:rFonts w:cstheme="minorHAnsi"/>
              </w:rPr>
              <w:t>Code</w:t>
            </w:r>
          </w:p>
        </w:tc>
        <w:tc>
          <w:tcPr>
            <w:tcW w:w="5100" w:type="dxa"/>
            <w:shd w:val="clear" w:color="auto" w:fill="D8DFE4"/>
          </w:tcPr>
          <w:p w14:paraId="790A3CA8" w14:textId="77777777" w:rsidR="00436945" w:rsidRPr="00CF6B07" w:rsidRDefault="00436945" w:rsidP="003F04C9">
            <w:pPr>
              <w:contextualSpacing/>
              <w:rPr>
                <w:rFonts w:cstheme="minorHAnsi"/>
              </w:rPr>
            </w:pPr>
            <w:r w:rsidRPr="00CF6B07">
              <w:rPr>
                <w:rFonts w:cstheme="minorHAnsi"/>
              </w:rPr>
              <w:t>Hinweis</w:t>
            </w:r>
          </w:p>
        </w:tc>
      </w:tr>
      <w:tr w:rsidR="00300DE9" w:rsidRPr="00F127C3" w14:paraId="511790CC" w14:textId="77777777" w:rsidTr="00755E6F">
        <w:tc>
          <w:tcPr>
            <w:tcW w:w="560" w:type="dxa"/>
            <w:vMerge w:val="restart"/>
          </w:tcPr>
          <w:p w14:paraId="34FF9AE2" w14:textId="2E7453AA" w:rsidR="00300DE9" w:rsidRPr="00F127C3" w:rsidRDefault="00300DE9" w:rsidP="00300DE9">
            <w:pPr>
              <w:rPr>
                <w:rFonts w:cstheme="minorHAnsi"/>
              </w:rPr>
            </w:pPr>
            <w:r>
              <w:rPr>
                <w:rFonts w:cstheme="minorHAnsi"/>
              </w:rPr>
              <w:t>1</w:t>
            </w:r>
          </w:p>
        </w:tc>
        <w:tc>
          <w:tcPr>
            <w:tcW w:w="6231" w:type="dxa"/>
            <w:vMerge w:val="restart"/>
          </w:tcPr>
          <w:p w14:paraId="5EAE6070" w14:textId="77777777" w:rsidR="00300DE9" w:rsidRDefault="00300DE9" w:rsidP="00300DE9">
            <w:pPr>
              <w:rPr>
                <w:rFonts w:cstheme="minorHAnsi"/>
              </w:rPr>
            </w:pPr>
            <w:r>
              <w:rPr>
                <w:rFonts w:cstheme="minorHAnsi"/>
              </w:rPr>
              <w:t>Sind Fehler im Rahmen der AHB-Prüfungen in den Stammdaten des NB festgestellt worden?</w:t>
            </w:r>
          </w:p>
          <w:p w14:paraId="4CE59928" w14:textId="22CAF1E3" w:rsidR="00300DE9" w:rsidRPr="00F127C3" w:rsidRDefault="00300DE9" w:rsidP="00300DE9">
            <w:pPr>
              <w:rPr>
                <w:rFonts w:cstheme="minorHAnsi"/>
              </w:rPr>
            </w:pPr>
          </w:p>
        </w:tc>
        <w:tc>
          <w:tcPr>
            <w:tcW w:w="1570" w:type="dxa"/>
            <w:tcBorders>
              <w:bottom w:val="dotted" w:sz="4" w:space="0" w:color="auto"/>
            </w:tcBorders>
          </w:tcPr>
          <w:p w14:paraId="1F317132" w14:textId="3DC728A3" w:rsidR="00300DE9" w:rsidRPr="00F127C3" w:rsidRDefault="00F937A8" w:rsidP="00300DE9">
            <w:pPr>
              <w:rPr>
                <w:rFonts w:cstheme="minorHAnsi"/>
              </w:rPr>
            </w:pPr>
            <w:r>
              <w:rPr>
                <w:rFonts w:cstheme="minorHAnsi"/>
              </w:rPr>
              <w:t>ja</w:t>
            </w:r>
            <w:r w:rsidR="00300DE9" w:rsidRPr="009005D3">
              <w:rPr>
                <w:rFonts w:cstheme="minorHAnsi"/>
              </w:rPr>
              <w:t xml:space="preserve"> </w:t>
            </w:r>
            <w:r w:rsidR="00300DE9" w:rsidRPr="009005D3">
              <w:rPr>
                <w:rFonts w:ascii="Wingdings" w:eastAsia="Wingdings" w:hAnsi="Wingdings" w:cstheme="minorHAnsi"/>
              </w:rPr>
              <w:sym w:font="Wingdings" w:char="F0E0"/>
            </w:r>
            <w:r w:rsidR="00300DE9" w:rsidRPr="009005D3">
              <w:rPr>
                <w:rFonts w:cstheme="minorHAnsi"/>
              </w:rPr>
              <w:t xml:space="preserve"> </w:t>
            </w:r>
            <w:r w:rsidR="00BD7C61">
              <w:rPr>
                <w:rFonts w:cstheme="minorHAnsi"/>
              </w:rPr>
              <w:t>Ende</w:t>
            </w:r>
          </w:p>
        </w:tc>
        <w:tc>
          <w:tcPr>
            <w:tcW w:w="855" w:type="dxa"/>
            <w:tcBorders>
              <w:bottom w:val="dotted" w:sz="4" w:space="0" w:color="auto"/>
            </w:tcBorders>
          </w:tcPr>
          <w:p w14:paraId="46D04096" w14:textId="3AD08A7D" w:rsidR="00300DE9" w:rsidRPr="00F127C3" w:rsidRDefault="00300DE9" w:rsidP="00300DE9">
            <w:pPr>
              <w:rPr>
                <w:rFonts w:cstheme="minorHAnsi"/>
              </w:rPr>
            </w:pPr>
            <w:r>
              <w:rPr>
                <w:rFonts w:cstheme="minorHAnsi"/>
              </w:rPr>
              <w:t>A97</w:t>
            </w:r>
          </w:p>
        </w:tc>
        <w:tc>
          <w:tcPr>
            <w:tcW w:w="5111" w:type="dxa"/>
            <w:gridSpan w:val="2"/>
            <w:tcBorders>
              <w:bottom w:val="dotted" w:sz="4" w:space="0" w:color="auto"/>
            </w:tcBorders>
          </w:tcPr>
          <w:p w14:paraId="56BAAEC8" w14:textId="77777777" w:rsidR="00300DE9" w:rsidRDefault="00300DE9" w:rsidP="00300DE9">
            <w:pPr>
              <w:rPr>
                <w:rFonts w:cstheme="minorHAnsi"/>
              </w:rPr>
            </w:pPr>
            <w:r>
              <w:rPr>
                <w:rFonts w:cstheme="minorHAnsi"/>
              </w:rPr>
              <w:t>Die Stammdaten des NB genügen nicht den AHB-Vorgaben.</w:t>
            </w:r>
          </w:p>
          <w:p w14:paraId="52D00C77" w14:textId="77777777" w:rsidR="00300DE9" w:rsidRDefault="00300DE9" w:rsidP="00300DE9">
            <w:pPr>
              <w:rPr>
                <w:rFonts w:cstheme="minorHAnsi"/>
              </w:rPr>
            </w:pPr>
            <w:r>
              <w:rPr>
                <w:rFonts w:cstheme="minorHAnsi"/>
              </w:rPr>
              <w:t xml:space="preserve">Hinweis: </w:t>
            </w:r>
            <w:r w:rsidRPr="009C07AC">
              <w:rPr>
                <w:rFonts w:cstheme="minorHAnsi"/>
              </w:rPr>
              <w:t>Diese Prüfung ist auf alle Stammdaten des NB anzuwenden. Es sind die Fehlerorte aller dabei festgestellten Fehler in der Antwort zu benennen.</w:t>
            </w:r>
          </w:p>
          <w:p w14:paraId="3E4AA7E3" w14:textId="48FC9BAF" w:rsidR="00300DE9" w:rsidRPr="00F127C3" w:rsidRDefault="00300DE9" w:rsidP="00300DE9">
            <w:pPr>
              <w:rPr>
                <w:rFonts w:cstheme="minorHAnsi"/>
              </w:rPr>
            </w:pPr>
            <w:r w:rsidRPr="009C07AC">
              <w:rPr>
                <w:rFonts w:cstheme="minorHAnsi"/>
              </w:rPr>
              <w:t>Eine Durchführung der nachfolgend in diesem EBD genannten Prüfungen erfolgt nicht.</w:t>
            </w:r>
          </w:p>
        </w:tc>
      </w:tr>
      <w:tr w:rsidR="00300DE9" w:rsidRPr="00F127C3" w14:paraId="4852C02E" w14:textId="77777777" w:rsidTr="00755E6F">
        <w:tc>
          <w:tcPr>
            <w:tcW w:w="560" w:type="dxa"/>
            <w:vMerge/>
          </w:tcPr>
          <w:p w14:paraId="101ABA14" w14:textId="77777777" w:rsidR="00300DE9" w:rsidRPr="00F127C3" w:rsidRDefault="00300DE9" w:rsidP="00300DE9">
            <w:pPr>
              <w:rPr>
                <w:rFonts w:cstheme="minorHAnsi"/>
              </w:rPr>
            </w:pPr>
          </w:p>
        </w:tc>
        <w:tc>
          <w:tcPr>
            <w:tcW w:w="6231" w:type="dxa"/>
            <w:vMerge/>
          </w:tcPr>
          <w:p w14:paraId="6C614E2E" w14:textId="77777777" w:rsidR="00300DE9" w:rsidRPr="00F127C3" w:rsidRDefault="00300DE9" w:rsidP="00300DE9">
            <w:pPr>
              <w:rPr>
                <w:rFonts w:cstheme="minorHAnsi"/>
              </w:rPr>
            </w:pPr>
          </w:p>
        </w:tc>
        <w:tc>
          <w:tcPr>
            <w:tcW w:w="1570" w:type="dxa"/>
            <w:tcBorders>
              <w:top w:val="dotted" w:sz="4" w:space="0" w:color="auto"/>
            </w:tcBorders>
          </w:tcPr>
          <w:p w14:paraId="6C012E66" w14:textId="5A2D8C76" w:rsidR="00300DE9" w:rsidRPr="00F127C3" w:rsidRDefault="00F937A8" w:rsidP="00300DE9">
            <w:pPr>
              <w:rPr>
                <w:rFonts w:cstheme="minorHAnsi"/>
              </w:rPr>
            </w:pPr>
            <w:r>
              <w:rPr>
                <w:rFonts w:cstheme="minorHAnsi"/>
              </w:rPr>
              <w:t>nein</w:t>
            </w:r>
            <w:r w:rsidR="00300DE9">
              <w:rPr>
                <w:rFonts w:cstheme="minorHAnsi"/>
              </w:rPr>
              <w:t xml:space="preserve"> </w:t>
            </w:r>
            <w:r w:rsidR="00300DE9" w:rsidRPr="00CC32E4">
              <w:rPr>
                <w:rFonts w:ascii="Wingdings" w:eastAsia="Wingdings" w:hAnsi="Wingdings" w:cstheme="minorHAnsi"/>
              </w:rPr>
              <w:sym w:font="Wingdings" w:char="F0E0"/>
            </w:r>
            <w:r w:rsidR="00300DE9">
              <w:rPr>
                <w:rFonts w:cstheme="minorHAnsi"/>
              </w:rPr>
              <w:t xml:space="preserve"> </w:t>
            </w:r>
            <w:r w:rsidR="00BD7C61">
              <w:rPr>
                <w:rFonts w:cstheme="minorHAnsi"/>
              </w:rPr>
              <w:t>2</w:t>
            </w:r>
          </w:p>
        </w:tc>
        <w:tc>
          <w:tcPr>
            <w:tcW w:w="855" w:type="dxa"/>
            <w:tcBorders>
              <w:top w:val="dotted" w:sz="4" w:space="0" w:color="auto"/>
            </w:tcBorders>
          </w:tcPr>
          <w:p w14:paraId="045DEA48" w14:textId="20E70468" w:rsidR="00300DE9" w:rsidRPr="00F127C3" w:rsidRDefault="00300DE9" w:rsidP="00300DE9">
            <w:pPr>
              <w:rPr>
                <w:rFonts w:cstheme="minorHAnsi"/>
              </w:rPr>
            </w:pPr>
          </w:p>
        </w:tc>
        <w:tc>
          <w:tcPr>
            <w:tcW w:w="5111" w:type="dxa"/>
            <w:gridSpan w:val="2"/>
            <w:tcBorders>
              <w:top w:val="dotted" w:sz="4" w:space="0" w:color="auto"/>
            </w:tcBorders>
          </w:tcPr>
          <w:p w14:paraId="21F17CF0" w14:textId="5320804E" w:rsidR="00300DE9" w:rsidRPr="00F127C3" w:rsidRDefault="00300DE9" w:rsidP="00300DE9">
            <w:pPr>
              <w:rPr>
                <w:rFonts w:cstheme="minorHAnsi"/>
              </w:rPr>
            </w:pPr>
          </w:p>
        </w:tc>
      </w:tr>
      <w:tr w:rsidR="00BD7C61" w:rsidRPr="00F127C3" w14:paraId="6A9A4974" w14:textId="77777777" w:rsidTr="00755E6F">
        <w:trPr>
          <w:gridAfter w:val="1"/>
          <w:wAfter w:w="11" w:type="dxa"/>
        </w:trPr>
        <w:tc>
          <w:tcPr>
            <w:tcW w:w="560" w:type="dxa"/>
            <w:vMerge w:val="restart"/>
          </w:tcPr>
          <w:p w14:paraId="2CA87320" w14:textId="1286717C" w:rsidR="00BD7C61" w:rsidRDefault="00BD7C61" w:rsidP="00BD7C61">
            <w:pPr>
              <w:rPr>
                <w:rFonts w:cstheme="minorHAnsi"/>
              </w:rPr>
            </w:pPr>
            <w:r>
              <w:rPr>
                <w:rFonts w:cstheme="minorHAnsi"/>
              </w:rPr>
              <w:t>2</w:t>
            </w:r>
          </w:p>
        </w:tc>
        <w:tc>
          <w:tcPr>
            <w:tcW w:w="6231" w:type="dxa"/>
            <w:vMerge w:val="restart"/>
          </w:tcPr>
          <w:p w14:paraId="55554D85" w14:textId="4DEFAD96" w:rsidR="00BD7C61" w:rsidRPr="0037070F" w:rsidRDefault="00BD7C61" w:rsidP="00BD7C61">
            <w:pPr>
              <w:rPr>
                <w:rFonts w:cstheme="minorHAnsi"/>
              </w:rPr>
            </w:pPr>
            <w:r w:rsidRPr="003D5FB8">
              <w:rPr>
                <w:rFonts w:cstheme="minorHAnsi"/>
              </w:rPr>
              <w:t>Ist die Marktlokation zu dem im Vorgang unter „Verwendung der Daten ab“ genannten Zeitpunkt bereits dem ÜNB zur Datenaggregation zugeordnet und die Meldung nicht als Korrektur kenntlich gemacht?</w:t>
            </w:r>
          </w:p>
        </w:tc>
        <w:tc>
          <w:tcPr>
            <w:tcW w:w="1570" w:type="dxa"/>
            <w:tcBorders>
              <w:bottom w:val="dotted" w:sz="4" w:space="0" w:color="auto"/>
            </w:tcBorders>
          </w:tcPr>
          <w:p w14:paraId="448BB850" w14:textId="4CB2ECD4" w:rsidR="00BD7C61" w:rsidRDefault="00BD7C61" w:rsidP="00BD7C61">
            <w:pPr>
              <w:rPr>
                <w:rFonts w:cstheme="minorHAnsi"/>
              </w:rPr>
            </w:pPr>
            <w:r w:rsidRPr="00E44CFD">
              <w:rPr>
                <w:rFonts w:cstheme="minorHAnsi"/>
              </w:rPr>
              <w:t xml:space="preserve">ja </w:t>
            </w:r>
            <w:r w:rsidR="000E50A0" w:rsidRPr="000E50A0">
              <w:rPr>
                <w:rFonts w:ascii="Wingdings" w:eastAsia="Wingdings" w:hAnsi="Wingdings" w:cstheme="minorHAnsi"/>
              </w:rPr>
              <w:sym w:font="Wingdings" w:char="F0E0"/>
            </w:r>
            <w:r w:rsidR="000E50A0">
              <w:rPr>
                <w:rFonts w:cstheme="minorHAnsi"/>
              </w:rPr>
              <w:t xml:space="preserve"> Ende</w:t>
            </w:r>
          </w:p>
        </w:tc>
        <w:tc>
          <w:tcPr>
            <w:tcW w:w="855" w:type="dxa"/>
            <w:tcBorders>
              <w:bottom w:val="dotted" w:sz="4" w:space="0" w:color="auto"/>
            </w:tcBorders>
          </w:tcPr>
          <w:p w14:paraId="3F2ABC77" w14:textId="6FEF5DC7" w:rsidR="00BD7C61" w:rsidRDefault="00BD7C61" w:rsidP="00BD7C61">
            <w:pPr>
              <w:rPr>
                <w:rFonts w:cstheme="minorHAnsi"/>
              </w:rPr>
            </w:pPr>
            <w:r w:rsidRPr="00E44CFD">
              <w:rPr>
                <w:rFonts w:cstheme="minorHAnsi"/>
              </w:rPr>
              <w:t>A01</w:t>
            </w:r>
          </w:p>
        </w:tc>
        <w:tc>
          <w:tcPr>
            <w:tcW w:w="5100" w:type="dxa"/>
            <w:tcBorders>
              <w:bottom w:val="dotted" w:sz="4" w:space="0" w:color="auto"/>
            </w:tcBorders>
          </w:tcPr>
          <w:p w14:paraId="658CEE2E" w14:textId="4CED805F" w:rsidR="00BD7C61" w:rsidRPr="0037070F" w:rsidRDefault="00BD7C61" w:rsidP="00BD7C61">
            <w:pPr>
              <w:rPr>
                <w:rFonts w:cstheme="minorHAnsi"/>
              </w:rPr>
            </w:pPr>
            <w:r w:rsidRPr="003D5FB8">
              <w:rPr>
                <w:rFonts w:cstheme="minorHAnsi"/>
              </w:rPr>
              <w:t>Zuordnung der Datenaggregation liegt bereits vor. Änderungen sind mittels St</w:t>
            </w:r>
            <w:r>
              <w:rPr>
                <w:rFonts w:cstheme="minorHAnsi"/>
              </w:rPr>
              <w:t>ammdatensynchro</w:t>
            </w:r>
            <w:r w:rsidRPr="003D5FB8">
              <w:rPr>
                <w:rFonts w:cstheme="minorHAnsi"/>
              </w:rPr>
              <w:t>nisation durchzuführen.</w:t>
            </w:r>
          </w:p>
        </w:tc>
      </w:tr>
      <w:tr w:rsidR="00BD7C61" w:rsidRPr="00F127C3" w14:paraId="6C4BB53A" w14:textId="77777777" w:rsidTr="006258B9">
        <w:trPr>
          <w:gridAfter w:val="1"/>
          <w:wAfter w:w="11" w:type="dxa"/>
        </w:trPr>
        <w:tc>
          <w:tcPr>
            <w:tcW w:w="560" w:type="dxa"/>
            <w:vMerge/>
          </w:tcPr>
          <w:p w14:paraId="2C73252F" w14:textId="77777777" w:rsidR="00BD7C61" w:rsidRDefault="00BD7C61" w:rsidP="00BD7C61">
            <w:pPr>
              <w:rPr>
                <w:rFonts w:cstheme="minorHAnsi"/>
              </w:rPr>
            </w:pPr>
          </w:p>
        </w:tc>
        <w:tc>
          <w:tcPr>
            <w:tcW w:w="6231" w:type="dxa"/>
            <w:vMerge/>
          </w:tcPr>
          <w:p w14:paraId="58665563" w14:textId="77777777" w:rsidR="00BD7C61" w:rsidRPr="0037070F" w:rsidRDefault="00BD7C61" w:rsidP="00BD7C61">
            <w:pPr>
              <w:rPr>
                <w:rFonts w:cstheme="minorHAnsi"/>
              </w:rPr>
            </w:pPr>
          </w:p>
        </w:tc>
        <w:tc>
          <w:tcPr>
            <w:tcW w:w="1570" w:type="dxa"/>
            <w:tcBorders>
              <w:top w:val="dotted" w:sz="4" w:space="0" w:color="auto"/>
              <w:bottom w:val="dotted" w:sz="4" w:space="0" w:color="auto"/>
            </w:tcBorders>
          </w:tcPr>
          <w:p w14:paraId="68E6A495" w14:textId="19F3934B" w:rsidR="00BD7C61" w:rsidRDefault="00BD7C61" w:rsidP="009109B6">
            <w:pPr>
              <w:rPr>
                <w:rFonts w:cstheme="minorHAnsi"/>
              </w:rPr>
            </w:pPr>
            <w:r w:rsidRPr="00E44CFD">
              <w:rPr>
                <w:rFonts w:cstheme="minorHAnsi"/>
              </w:rPr>
              <w:t xml:space="preserve">nein </w:t>
            </w:r>
            <w:r w:rsidRPr="00E44CFD">
              <w:rPr>
                <w:rFonts w:ascii="Wingdings" w:eastAsia="Wingdings" w:hAnsi="Wingdings" w:cstheme="minorHAnsi"/>
              </w:rPr>
              <w:sym w:font="Wingdings" w:char="F0E0"/>
            </w:r>
            <w:r w:rsidRPr="00E44CFD">
              <w:rPr>
                <w:rFonts w:cstheme="minorHAnsi"/>
              </w:rPr>
              <w:t xml:space="preserve"> </w:t>
            </w:r>
            <w:r w:rsidR="009109B6">
              <w:rPr>
                <w:rFonts w:cstheme="minorHAnsi"/>
              </w:rPr>
              <w:t>3</w:t>
            </w:r>
          </w:p>
        </w:tc>
        <w:tc>
          <w:tcPr>
            <w:tcW w:w="855" w:type="dxa"/>
            <w:tcBorders>
              <w:top w:val="dotted" w:sz="4" w:space="0" w:color="auto"/>
              <w:bottom w:val="dotted" w:sz="4" w:space="0" w:color="auto"/>
            </w:tcBorders>
          </w:tcPr>
          <w:p w14:paraId="7344DE5D" w14:textId="77777777" w:rsidR="00BD7C61" w:rsidRDefault="00BD7C61" w:rsidP="00BD7C61">
            <w:pPr>
              <w:rPr>
                <w:rFonts w:cstheme="minorHAnsi"/>
              </w:rPr>
            </w:pPr>
          </w:p>
        </w:tc>
        <w:tc>
          <w:tcPr>
            <w:tcW w:w="5100" w:type="dxa"/>
            <w:tcBorders>
              <w:top w:val="dotted" w:sz="4" w:space="0" w:color="auto"/>
              <w:bottom w:val="dotted" w:sz="4" w:space="0" w:color="auto"/>
            </w:tcBorders>
          </w:tcPr>
          <w:p w14:paraId="341387C1" w14:textId="77777777" w:rsidR="00BD7C61" w:rsidRPr="0037070F" w:rsidRDefault="00BD7C61" w:rsidP="00BD7C61">
            <w:pPr>
              <w:rPr>
                <w:rFonts w:cstheme="minorHAnsi"/>
              </w:rPr>
            </w:pPr>
          </w:p>
        </w:tc>
      </w:tr>
      <w:tr w:rsidR="00BD7C61" w:rsidRPr="00F127C3" w14:paraId="1709C91F" w14:textId="77777777" w:rsidTr="00755E6F">
        <w:trPr>
          <w:gridAfter w:val="1"/>
          <w:wAfter w:w="11" w:type="dxa"/>
        </w:trPr>
        <w:tc>
          <w:tcPr>
            <w:tcW w:w="560" w:type="dxa"/>
            <w:vMerge w:val="restart"/>
          </w:tcPr>
          <w:p w14:paraId="25C40BEA" w14:textId="04C5EBD8" w:rsidR="00BD7C61" w:rsidRDefault="00BD7C61" w:rsidP="00BD7C61">
            <w:pPr>
              <w:rPr>
                <w:rFonts w:cstheme="minorHAnsi"/>
              </w:rPr>
            </w:pPr>
            <w:r>
              <w:rPr>
                <w:rFonts w:cstheme="minorHAnsi"/>
              </w:rPr>
              <w:t>3</w:t>
            </w:r>
          </w:p>
        </w:tc>
        <w:tc>
          <w:tcPr>
            <w:tcW w:w="6231" w:type="dxa"/>
            <w:vMerge w:val="restart"/>
          </w:tcPr>
          <w:p w14:paraId="6D09E9EB" w14:textId="54409ABA" w:rsidR="00BD7C61" w:rsidRPr="0037070F" w:rsidRDefault="009432E0" w:rsidP="00BD7C61">
            <w:pPr>
              <w:rPr>
                <w:rFonts w:cstheme="minorHAnsi"/>
              </w:rPr>
            </w:pPr>
            <w:r w:rsidRPr="009432E0">
              <w:rPr>
                <w:rFonts w:cstheme="minorHAnsi"/>
              </w:rPr>
              <w:t>Ist die Meldung als Korrektur kenntlich gemacht?</w:t>
            </w:r>
          </w:p>
        </w:tc>
        <w:tc>
          <w:tcPr>
            <w:tcW w:w="1570" w:type="dxa"/>
            <w:tcBorders>
              <w:bottom w:val="dotted" w:sz="4" w:space="0" w:color="auto"/>
            </w:tcBorders>
          </w:tcPr>
          <w:p w14:paraId="305FDB60" w14:textId="684945CD" w:rsidR="00BD7C61" w:rsidRDefault="009109B6" w:rsidP="009109B6">
            <w:pPr>
              <w:rPr>
                <w:rFonts w:cstheme="minorHAnsi"/>
              </w:rPr>
            </w:pPr>
            <w:r>
              <w:rPr>
                <w:rFonts w:cstheme="minorHAnsi"/>
              </w:rPr>
              <w:t xml:space="preserve">ja </w:t>
            </w:r>
            <w:r w:rsidRPr="00CC32E4">
              <w:rPr>
                <w:rFonts w:ascii="Wingdings" w:eastAsia="Wingdings" w:hAnsi="Wingdings" w:cstheme="minorHAnsi"/>
              </w:rPr>
              <w:sym w:font="Wingdings" w:char="F0E0"/>
            </w:r>
            <w:r>
              <w:rPr>
                <w:rFonts w:cstheme="minorHAnsi"/>
              </w:rPr>
              <w:t xml:space="preserve"> 4</w:t>
            </w:r>
          </w:p>
        </w:tc>
        <w:tc>
          <w:tcPr>
            <w:tcW w:w="855" w:type="dxa"/>
            <w:tcBorders>
              <w:bottom w:val="dotted" w:sz="4" w:space="0" w:color="auto"/>
            </w:tcBorders>
          </w:tcPr>
          <w:p w14:paraId="686FC737" w14:textId="77777777" w:rsidR="00BD7C61" w:rsidRDefault="00BD7C61" w:rsidP="00BD7C61">
            <w:pPr>
              <w:rPr>
                <w:rFonts w:cstheme="minorHAnsi"/>
              </w:rPr>
            </w:pPr>
          </w:p>
        </w:tc>
        <w:tc>
          <w:tcPr>
            <w:tcW w:w="5100" w:type="dxa"/>
            <w:tcBorders>
              <w:bottom w:val="dotted" w:sz="4" w:space="0" w:color="auto"/>
            </w:tcBorders>
          </w:tcPr>
          <w:p w14:paraId="233A84EA" w14:textId="77777777" w:rsidR="00BD7C61" w:rsidRPr="0037070F" w:rsidRDefault="00BD7C61" w:rsidP="00BD7C61">
            <w:pPr>
              <w:rPr>
                <w:rFonts w:cstheme="minorHAnsi"/>
              </w:rPr>
            </w:pPr>
          </w:p>
        </w:tc>
      </w:tr>
      <w:tr w:rsidR="00BD7C61" w:rsidRPr="00F127C3" w14:paraId="44D13E19" w14:textId="77777777" w:rsidTr="00D64D94">
        <w:trPr>
          <w:gridAfter w:val="1"/>
          <w:wAfter w:w="11" w:type="dxa"/>
        </w:trPr>
        <w:tc>
          <w:tcPr>
            <w:tcW w:w="560" w:type="dxa"/>
            <w:vMerge/>
            <w:tcBorders>
              <w:bottom w:val="single" w:sz="4" w:space="0" w:color="auto"/>
            </w:tcBorders>
          </w:tcPr>
          <w:p w14:paraId="3A8EC267" w14:textId="77777777" w:rsidR="00BD7C61" w:rsidRDefault="00BD7C61" w:rsidP="00BD7C61">
            <w:pPr>
              <w:rPr>
                <w:rFonts w:cstheme="minorHAnsi"/>
              </w:rPr>
            </w:pPr>
          </w:p>
        </w:tc>
        <w:tc>
          <w:tcPr>
            <w:tcW w:w="6231" w:type="dxa"/>
            <w:vMerge/>
            <w:tcBorders>
              <w:bottom w:val="single" w:sz="4" w:space="0" w:color="auto"/>
            </w:tcBorders>
          </w:tcPr>
          <w:p w14:paraId="11C4CF8C" w14:textId="77777777" w:rsidR="00BD7C61" w:rsidRPr="0037070F" w:rsidRDefault="00BD7C61" w:rsidP="00BD7C61">
            <w:pPr>
              <w:rPr>
                <w:rFonts w:cstheme="minorHAnsi"/>
              </w:rPr>
            </w:pPr>
          </w:p>
        </w:tc>
        <w:tc>
          <w:tcPr>
            <w:tcW w:w="1570" w:type="dxa"/>
            <w:tcBorders>
              <w:top w:val="dotted" w:sz="4" w:space="0" w:color="auto"/>
              <w:bottom w:val="single" w:sz="4" w:space="0" w:color="auto"/>
            </w:tcBorders>
          </w:tcPr>
          <w:p w14:paraId="465AF770" w14:textId="7C2DBC8F" w:rsidR="00BD7C61" w:rsidRDefault="009109B6" w:rsidP="009109B6">
            <w:pPr>
              <w:rPr>
                <w:rFonts w:cstheme="minorHAnsi"/>
              </w:rPr>
            </w:pPr>
            <w:r w:rsidRPr="00E44CFD">
              <w:rPr>
                <w:rFonts w:cstheme="minorHAnsi"/>
              </w:rPr>
              <w:t xml:space="preserve">nein </w:t>
            </w:r>
            <w:r w:rsidRPr="00E44CFD">
              <w:rPr>
                <w:rFonts w:ascii="Wingdings" w:eastAsia="Wingdings" w:hAnsi="Wingdings" w:cstheme="minorHAnsi"/>
              </w:rPr>
              <w:sym w:font="Wingdings" w:char="F0E0"/>
            </w:r>
            <w:r w:rsidRPr="00E44CFD">
              <w:rPr>
                <w:rFonts w:cstheme="minorHAnsi"/>
              </w:rPr>
              <w:t xml:space="preserve"> </w:t>
            </w:r>
            <w:r>
              <w:rPr>
                <w:rFonts w:cstheme="minorHAnsi"/>
              </w:rPr>
              <w:t>5</w:t>
            </w:r>
          </w:p>
        </w:tc>
        <w:tc>
          <w:tcPr>
            <w:tcW w:w="855" w:type="dxa"/>
            <w:tcBorders>
              <w:top w:val="dotted" w:sz="4" w:space="0" w:color="auto"/>
              <w:bottom w:val="single" w:sz="4" w:space="0" w:color="auto"/>
            </w:tcBorders>
          </w:tcPr>
          <w:p w14:paraId="2AD36BC4" w14:textId="77777777" w:rsidR="00BD7C61" w:rsidRDefault="00BD7C61" w:rsidP="00BD7C61">
            <w:pPr>
              <w:rPr>
                <w:rFonts w:cstheme="minorHAnsi"/>
              </w:rPr>
            </w:pPr>
          </w:p>
        </w:tc>
        <w:tc>
          <w:tcPr>
            <w:tcW w:w="5100" w:type="dxa"/>
            <w:tcBorders>
              <w:top w:val="dotted" w:sz="4" w:space="0" w:color="auto"/>
              <w:bottom w:val="single" w:sz="4" w:space="0" w:color="auto"/>
            </w:tcBorders>
          </w:tcPr>
          <w:p w14:paraId="0BD9FD25" w14:textId="77777777" w:rsidR="00BD7C61" w:rsidRPr="0037070F" w:rsidRDefault="00BD7C61" w:rsidP="00BD7C61">
            <w:pPr>
              <w:rPr>
                <w:rFonts w:cstheme="minorHAnsi"/>
              </w:rPr>
            </w:pPr>
          </w:p>
        </w:tc>
      </w:tr>
      <w:tr w:rsidR="00BD7C61" w:rsidRPr="00F127C3" w14:paraId="7CDCE424" w14:textId="77777777" w:rsidTr="00D64D94">
        <w:trPr>
          <w:gridAfter w:val="1"/>
          <w:wAfter w:w="11" w:type="dxa"/>
        </w:trPr>
        <w:tc>
          <w:tcPr>
            <w:tcW w:w="560" w:type="dxa"/>
            <w:vMerge w:val="restart"/>
            <w:tcBorders>
              <w:top w:val="single" w:sz="4" w:space="0" w:color="auto"/>
              <w:left w:val="single" w:sz="4" w:space="0" w:color="auto"/>
              <w:bottom w:val="single" w:sz="4" w:space="0" w:color="auto"/>
              <w:right w:val="single" w:sz="4" w:space="0" w:color="auto"/>
            </w:tcBorders>
          </w:tcPr>
          <w:p w14:paraId="3C2E822E" w14:textId="2217A790" w:rsidR="00BD7C61" w:rsidRDefault="008132D0" w:rsidP="00BD7C61">
            <w:pPr>
              <w:rPr>
                <w:rFonts w:cstheme="minorHAnsi"/>
              </w:rPr>
            </w:pPr>
            <w:r>
              <w:rPr>
                <w:rFonts w:cstheme="minorHAnsi"/>
              </w:rPr>
              <w:t>4</w:t>
            </w:r>
          </w:p>
        </w:tc>
        <w:tc>
          <w:tcPr>
            <w:tcW w:w="6231" w:type="dxa"/>
            <w:vMerge w:val="restart"/>
            <w:tcBorders>
              <w:top w:val="single" w:sz="4" w:space="0" w:color="auto"/>
              <w:left w:val="single" w:sz="4" w:space="0" w:color="auto"/>
              <w:bottom w:val="single" w:sz="4" w:space="0" w:color="auto"/>
              <w:right w:val="single" w:sz="4" w:space="0" w:color="auto"/>
            </w:tcBorders>
          </w:tcPr>
          <w:p w14:paraId="5F44E96A" w14:textId="715DA0D0" w:rsidR="00BD7C61" w:rsidRPr="0037070F" w:rsidRDefault="008E4C70" w:rsidP="00BD7C61">
            <w:pPr>
              <w:rPr>
                <w:rFonts w:cstheme="minorHAnsi"/>
              </w:rPr>
            </w:pPr>
            <w:r w:rsidRPr="008E4C70">
              <w:rPr>
                <w:rFonts w:cstheme="minorHAnsi"/>
              </w:rPr>
              <w:t>Ist die im Vorgang enthaltene Marktlokations-ID zum genannten Zeitpunkt dem ÜNB bereits zur Aggregation zugeordnet?</w:t>
            </w:r>
          </w:p>
        </w:tc>
        <w:tc>
          <w:tcPr>
            <w:tcW w:w="1570" w:type="dxa"/>
            <w:tcBorders>
              <w:top w:val="single" w:sz="4" w:space="0" w:color="auto"/>
              <w:left w:val="single" w:sz="4" w:space="0" w:color="auto"/>
              <w:bottom w:val="dotted" w:sz="4" w:space="0" w:color="auto"/>
              <w:right w:val="single" w:sz="4" w:space="0" w:color="auto"/>
            </w:tcBorders>
          </w:tcPr>
          <w:p w14:paraId="71BB6504" w14:textId="28D2B1A9" w:rsidR="00BD7C61" w:rsidRDefault="009109B6" w:rsidP="00BD7C61">
            <w:pPr>
              <w:rPr>
                <w:rFonts w:cstheme="minorHAnsi"/>
              </w:rPr>
            </w:pPr>
            <w:r>
              <w:rPr>
                <w:rFonts w:cstheme="minorHAnsi"/>
              </w:rPr>
              <w:t>nein</w:t>
            </w:r>
            <w:r w:rsidRPr="009005D3">
              <w:rPr>
                <w:rFonts w:cstheme="minorHAnsi"/>
              </w:rPr>
              <w:t xml:space="preserve"> </w:t>
            </w:r>
            <w:r w:rsidRPr="009005D3">
              <w:rPr>
                <w:rFonts w:ascii="Wingdings" w:eastAsia="Wingdings" w:hAnsi="Wingdings" w:cstheme="minorHAnsi"/>
              </w:rPr>
              <w:sym w:font="Wingdings" w:char="F0E0"/>
            </w:r>
            <w:r w:rsidRPr="009005D3">
              <w:rPr>
                <w:rFonts w:cstheme="minorHAnsi"/>
              </w:rPr>
              <w:t xml:space="preserve"> </w:t>
            </w:r>
            <w:r>
              <w:rPr>
                <w:rFonts w:cstheme="minorHAnsi"/>
              </w:rPr>
              <w:t>Ende</w:t>
            </w:r>
          </w:p>
        </w:tc>
        <w:tc>
          <w:tcPr>
            <w:tcW w:w="855" w:type="dxa"/>
            <w:tcBorders>
              <w:top w:val="single" w:sz="4" w:space="0" w:color="auto"/>
              <w:left w:val="single" w:sz="4" w:space="0" w:color="auto"/>
              <w:bottom w:val="dotted" w:sz="4" w:space="0" w:color="auto"/>
              <w:right w:val="single" w:sz="4" w:space="0" w:color="auto"/>
            </w:tcBorders>
          </w:tcPr>
          <w:p w14:paraId="3D1F3EAB" w14:textId="08717EB3" w:rsidR="00BD7C61" w:rsidRDefault="00541CE2" w:rsidP="00C154C7">
            <w:pPr>
              <w:rPr>
                <w:rFonts w:cstheme="minorHAnsi"/>
              </w:rPr>
            </w:pPr>
            <w:r>
              <w:rPr>
                <w:rFonts w:cstheme="minorHAnsi"/>
              </w:rPr>
              <w:t>A</w:t>
            </w:r>
            <w:r w:rsidR="00C154C7">
              <w:rPr>
                <w:rFonts w:cstheme="minorHAnsi"/>
              </w:rPr>
              <w:t>19</w:t>
            </w:r>
          </w:p>
        </w:tc>
        <w:tc>
          <w:tcPr>
            <w:tcW w:w="5100" w:type="dxa"/>
            <w:tcBorders>
              <w:top w:val="single" w:sz="4" w:space="0" w:color="auto"/>
              <w:left w:val="single" w:sz="4" w:space="0" w:color="auto"/>
              <w:bottom w:val="dotted" w:sz="4" w:space="0" w:color="auto"/>
              <w:right w:val="single" w:sz="4" w:space="0" w:color="auto"/>
            </w:tcBorders>
          </w:tcPr>
          <w:p w14:paraId="72B3F578" w14:textId="0649B622" w:rsidR="00BD7C61" w:rsidRPr="0037070F" w:rsidRDefault="00BD7C61" w:rsidP="00BD7C61">
            <w:pPr>
              <w:rPr>
                <w:rFonts w:cstheme="minorHAnsi"/>
              </w:rPr>
            </w:pPr>
            <w:r w:rsidRPr="00423963">
              <w:rPr>
                <w:rFonts w:cstheme="minorHAnsi"/>
              </w:rPr>
              <w:t>Die Marktlokation bzw. Tranche ist für den genannten Zeitpunkt nicht dem ÜNB zur Aggregation gemeldet</w:t>
            </w:r>
          </w:p>
        </w:tc>
      </w:tr>
      <w:tr w:rsidR="00BD7C61" w:rsidRPr="00F127C3" w14:paraId="4A09016A" w14:textId="77777777" w:rsidTr="00D64D94">
        <w:trPr>
          <w:gridAfter w:val="1"/>
          <w:wAfter w:w="11" w:type="dxa"/>
        </w:trPr>
        <w:tc>
          <w:tcPr>
            <w:tcW w:w="560" w:type="dxa"/>
            <w:vMerge/>
            <w:tcBorders>
              <w:top w:val="single" w:sz="4" w:space="0" w:color="auto"/>
              <w:left w:val="single" w:sz="4" w:space="0" w:color="auto"/>
              <w:bottom w:val="single" w:sz="4" w:space="0" w:color="auto"/>
              <w:right w:val="single" w:sz="4" w:space="0" w:color="auto"/>
            </w:tcBorders>
          </w:tcPr>
          <w:p w14:paraId="18F6BB07" w14:textId="77777777" w:rsidR="00BD7C61" w:rsidRDefault="00BD7C61" w:rsidP="00BD7C61">
            <w:pPr>
              <w:rPr>
                <w:rFonts w:cstheme="minorHAnsi"/>
              </w:rPr>
            </w:pPr>
          </w:p>
        </w:tc>
        <w:tc>
          <w:tcPr>
            <w:tcW w:w="6231" w:type="dxa"/>
            <w:vMerge/>
            <w:tcBorders>
              <w:top w:val="single" w:sz="4" w:space="0" w:color="auto"/>
              <w:left w:val="single" w:sz="4" w:space="0" w:color="auto"/>
              <w:bottom w:val="single" w:sz="4" w:space="0" w:color="auto"/>
              <w:right w:val="single" w:sz="4" w:space="0" w:color="auto"/>
            </w:tcBorders>
          </w:tcPr>
          <w:p w14:paraId="4C71CAF7" w14:textId="77777777" w:rsidR="00BD7C61" w:rsidRPr="0037070F" w:rsidRDefault="00BD7C61" w:rsidP="00BD7C61">
            <w:pPr>
              <w:rPr>
                <w:rFonts w:cstheme="minorHAnsi"/>
              </w:rPr>
            </w:pPr>
          </w:p>
        </w:tc>
        <w:tc>
          <w:tcPr>
            <w:tcW w:w="1570" w:type="dxa"/>
            <w:tcBorders>
              <w:top w:val="dotted" w:sz="4" w:space="0" w:color="auto"/>
              <w:left w:val="single" w:sz="4" w:space="0" w:color="auto"/>
              <w:bottom w:val="single" w:sz="4" w:space="0" w:color="auto"/>
              <w:right w:val="single" w:sz="4" w:space="0" w:color="auto"/>
            </w:tcBorders>
          </w:tcPr>
          <w:p w14:paraId="44845440" w14:textId="24930254" w:rsidR="00BD7C61" w:rsidRDefault="00541CE2" w:rsidP="00BD7C61">
            <w:pPr>
              <w:rPr>
                <w:rFonts w:cstheme="minorHAnsi"/>
              </w:rPr>
            </w:pPr>
            <w:r>
              <w:rPr>
                <w:rFonts w:cstheme="minorHAnsi"/>
              </w:rPr>
              <w:t>ja</w:t>
            </w:r>
            <w:r w:rsidR="009109B6" w:rsidRPr="00E44CFD">
              <w:rPr>
                <w:rFonts w:cstheme="minorHAnsi"/>
              </w:rPr>
              <w:t xml:space="preserve"> </w:t>
            </w:r>
            <w:r w:rsidR="009109B6" w:rsidRPr="00E44CFD">
              <w:rPr>
                <w:rFonts w:ascii="Wingdings" w:eastAsia="Wingdings" w:hAnsi="Wingdings" w:cstheme="minorHAnsi"/>
              </w:rPr>
              <w:sym w:font="Wingdings" w:char="F0E0"/>
            </w:r>
            <w:r w:rsidR="009109B6" w:rsidRPr="00E44CFD">
              <w:rPr>
                <w:rFonts w:cstheme="minorHAnsi"/>
              </w:rPr>
              <w:t xml:space="preserve"> </w:t>
            </w:r>
            <w:r w:rsidR="009109B6">
              <w:rPr>
                <w:rFonts w:cstheme="minorHAnsi"/>
              </w:rPr>
              <w:t>5</w:t>
            </w:r>
          </w:p>
        </w:tc>
        <w:tc>
          <w:tcPr>
            <w:tcW w:w="855" w:type="dxa"/>
            <w:tcBorders>
              <w:top w:val="dotted" w:sz="4" w:space="0" w:color="auto"/>
              <w:left w:val="single" w:sz="4" w:space="0" w:color="auto"/>
              <w:bottom w:val="single" w:sz="4" w:space="0" w:color="auto"/>
              <w:right w:val="single" w:sz="4" w:space="0" w:color="auto"/>
            </w:tcBorders>
          </w:tcPr>
          <w:p w14:paraId="23A0F205" w14:textId="77777777" w:rsidR="00BD7C61" w:rsidRDefault="00BD7C61" w:rsidP="00BD7C61">
            <w:pPr>
              <w:rPr>
                <w:rFonts w:cstheme="minorHAnsi"/>
              </w:rPr>
            </w:pPr>
          </w:p>
        </w:tc>
        <w:tc>
          <w:tcPr>
            <w:tcW w:w="5100" w:type="dxa"/>
            <w:tcBorders>
              <w:top w:val="dotted" w:sz="4" w:space="0" w:color="auto"/>
              <w:left w:val="single" w:sz="4" w:space="0" w:color="auto"/>
              <w:bottom w:val="single" w:sz="4" w:space="0" w:color="auto"/>
              <w:right w:val="single" w:sz="4" w:space="0" w:color="auto"/>
            </w:tcBorders>
          </w:tcPr>
          <w:p w14:paraId="70716A54" w14:textId="77777777" w:rsidR="00BD7C61" w:rsidRPr="0037070F" w:rsidRDefault="00BD7C61" w:rsidP="00BD7C61">
            <w:pPr>
              <w:rPr>
                <w:rFonts w:cstheme="minorHAnsi"/>
              </w:rPr>
            </w:pPr>
          </w:p>
        </w:tc>
      </w:tr>
      <w:tr w:rsidR="00BD7C61" w:rsidRPr="00F127C3" w14:paraId="3EA0FA62" w14:textId="77777777" w:rsidTr="00D64D94">
        <w:trPr>
          <w:gridAfter w:val="1"/>
          <w:wAfter w:w="11" w:type="dxa"/>
        </w:trPr>
        <w:tc>
          <w:tcPr>
            <w:tcW w:w="560" w:type="dxa"/>
            <w:vMerge w:val="restart"/>
            <w:tcBorders>
              <w:top w:val="single" w:sz="4" w:space="0" w:color="auto"/>
            </w:tcBorders>
          </w:tcPr>
          <w:p w14:paraId="0BAA1E9C" w14:textId="3E3F6E34" w:rsidR="00BD7C61" w:rsidRDefault="008132D0" w:rsidP="00BD7C61">
            <w:pPr>
              <w:rPr>
                <w:rFonts w:cstheme="minorHAnsi"/>
              </w:rPr>
            </w:pPr>
            <w:r>
              <w:rPr>
                <w:rFonts w:cstheme="minorHAnsi"/>
              </w:rPr>
              <w:t>5</w:t>
            </w:r>
          </w:p>
        </w:tc>
        <w:tc>
          <w:tcPr>
            <w:tcW w:w="6231" w:type="dxa"/>
            <w:vMerge w:val="restart"/>
            <w:tcBorders>
              <w:top w:val="single" w:sz="4" w:space="0" w:color="auto"/>
            </w:tcBorders>
          </w:tcPr>
          <w:p w14:paraId="665812BB" w14:textId="1ABDED97" w:rsidR="00BD7C61" w:rsidRDefault="00BD7C61" w:rsidP="00BD7C61">
            <w:pPr>
              <w:rPr>
                <w:rFonts w:cstheme="minorHAnsi"/>
              </w:rPr>
            </w:pPr>
            <w:r w:rsidRPr="0037070F">
              <w:rPr>
                <w:rFonts w:cstheme="minorHAnsi"/>
              </w:rPr>
              <w:t xml:space="preserve">Liegt das im Vorgang unter "Verwendung der Daten ab" genannte Datum zum Zeitpunkt des Empfangs des Vorgangs beim ÜNB </w:t>
            </w:r>
            <w:r>
              <w:rPr>
                <w:rFonts w:cstheme="minorHAnsi"/>
              </w:rPr>
              <w:t xml:space="preserve">vor dem Beginn des </w:t>
            </w:r>
            <w:r w:rsidR="00411ABD">
              <w:rPr>
                <w:rFonts w:cstheme="minorHAnsi"/>
              </w:rPr>
              <w:t xml:space="preserve">Monats, in dem </w:t>
            </w:r>
            <w:r w:rsidR="007B36C2">
              <w:rPr>
                <w:rFonts w:cstheme="minorHAnsi"/>
              </w:rPr>
              <w:t>der Vorgang</w:t>
            </w:r>
            <w:r w:rsidR="00411ABD">
              <w:rPr>
                <w:rFonts w:cstheme="minorHAnsi"/>
              </w:rPr>
              <w:t xml:space="preserve"> beim ÜNB eingeht</w:t>
            </w:r>
            <w:r w:rsidRPr="0037070F">
              <w:rPr>
                <w:rFonts w:cstheme="minorHAnsi"/>
              </w:rPr>
              <w:t>?</w:t>
            </w:r>
          </w:p>
          <w:p w14:paraId="5AC6C8FE" w14:textId="77777777" w:rsidR="00BD7C61" w:rsidRDefault="00BD7C61" w:rsidP="00BD7C61">
            <w:pPr>
              <w:rPr>
                <w:rFonts w:cstheme="minorHAnsi"/>
              </w:rPr>
            </w:pPr>
          </w:p>
          <w:p w14:paraId="1864F368" w14:textId="3A7DB62A" w:rsidR="00BD7C61" w:rsidRDefault="00BD7C61" w:rsidP="00BD7C61">
            <w:pPr>
              <w:rPr>
                <w:rFonts w:cstheme="minorHAnsi"/>
              </w:rPr>
            </w:pPr>
          </w:p>
        </w:tc>
        <w:tc>
          <w:tcPr>
            <w:tcW w:w="1570" w:type="dxa"/>
            <w:tcBorders>
              <w:top w:val="single" w:sz="4" w:space="0" w:color="auto"/>
              <w:bottom w:val="dotted" w:sz="4" w:space="0" w:color="auto"/>
            </w:tcBorders>
          </w:tcPr>
          <w:p w14:paraId="73DAA11D" w14:textId="72910B15" w:rsidR="00BD7C61" w:rsidRDefault="00FE5368" w:rsidP="00BD7C61">
            <w:pPr>
              <w:rPr>
                <w:rFonts w:cstheme="minorHAnsi"/>
              </w:rPr>
            </w:pPr>
            <w:r>
              <w:rPr>
                <w:rFonts w:cstheme="minorHAnsi"/>
              </w:rPr>
              <w:t>j</w:t>
            </w:r>
            <w:r w:rsidR="00BD7C61">
              <w:rPr>
                <w:rFonts w:cstheme="minorHAnsi"/>
              </w:rPr>
              <w:t xml:space="preserve">a </w:t>
            </w:r>
            <w:r w:rsidR="00BD7C61" w:rsidRPr="0037070F">
              <w:rPr>
                <w:rFonts w:ascii="Wingdings" w:eastAsia="Wingdings" w:hAnsi="Wingdings" w:cstheme="minorHAnsi"/>
              </w:rPr>
              <w:sym w:font="Wingdings" w:char="F0E0"/>
            </w:r>
            <w:r w:rsidR="00BD7C61">
              <w:rPr>
                <w:rFonts w:cstheme="minorHAnsi"/>
              </w:rPr>
              <w:t xml:space="preserve"> Ende</w:t>
            </w:r>
          </w:p>
        </w:tc>
        <w:tc>
          <w:tcPr>
            <w:tcW w:w="855" w:type="dxa"/>
            <w:tcBorders>
              <w:top w:val="single" w:sz="4" w:space="0" w:color="auto"/>
              <w:bottom w:val="dotted" w:sz="4" w:space="0" w:color="auto"/>
            </w:tcBorders>
          </w:tcPr>
          <w:p w14:paraId="2563C88D" w14:textId="4228D20E" w:rsidR="00BD7C61" w:rsidRDefault="00541CE2" w:rsidP="00C154C7">
            <w:pPr>
              <w:rPr>
                <w:rFonts w:cstheme="minorHAnsi"/>
              </w:rPr>
            </w:pPr>
            <w:r>
              <w:rPr>
                <w:rFonts w:cstheme="minorHAnsi"/>
              </w:rPr>
              <w:t>A2</w:t>
            </w:r>
            <w:r w:rsidR="00C154C7">
              <w:rPr>
                <w:rFonts w:cstheme="minorHAnsi"/>
              </w:rPr>
              <w:t>0</w:t>
            </w:r>
          </w:p>
        </w:tc>
        <w:tc>
          <w:tcPr>
            <w:tcW w:w="5100" w:type="dxa"/>
            <w:tcBorders>
              <w:top w:val="single" w:sz="4" w:space="0" w:color="auto"/>
              <w:bottom w:val="dotted" w:sz="4" w:space="0" w:color="auto"/>
            </w:tcBorders>
          </w:tcPr>
          <w:p w14:paraId="776F8569" w14:textId="0A053303" w:rsidR="00BD7C61" w:rsidRDefault="00BD7C61" w:rsidP="00BD7C61">
            <w:pPr>
              <w:rPr>
                <w:rFonts w:cstheme="minorHAnsi"/>
              </w:rPr>
            </w:pPr>
            <w:r w:rsidRPr="0037070F">
              <w:rPr>
                <w:rFonts w:cstheme="minorHAnsi"/>
              </w:rPr>
              <w:t xml:space="preserve">Das Datum </w:t>
            </w:r>
            <w:r>
              <w:rPr>
                <w:rFonts w:cstheme="minorHAnsi"/>
              </w:rPr>
              <w:t xml:space="preserve">„Verwendung der Daten ab“ </w:t>
            </w:r>
            <w:r w:rsidRPr="0037070F">
              <w:rPr>
                <w:rFonts w:cstheme="minorHAnsi"/>
              </w:rPr>
              <w:t>de</w:t>
            </w:r>
            <w:r>
              <w:rPr>
                <w:rFonts w:cstheme="minorHAnsi"/>
              </w:rPr>
              <w:t xml:space="preserve">s Vorgangs liegt vor dem Beginn des </w:t>
            </w:r>
            <w:r w:rsidR="007B36C2">
              <w:rPr>
                <w:rFonts w:cstheme="minorHAnsi"/>
              </w:rPr>
              <w:t xml:space="preserve">Monats, in dem der Vorgang </w:t>
            </w:r>
            <w:r w:rsidR="00411ABD">
              <w:rPr>
                <w:rFonts w:cstheme="minorHAnsi"/>
              </w:rPr>
              <w:t>beim ÜNB eingeht</w:t>
            </w:r>
            <w:r>
              <w:rPr>
                <w:rFonts w:cstheme="minorHAnsi"/>
              </w:rPr>
              <w:t xml:space="preserve">. </w:t>
            </w:r>
          </w:p>
          <w:p w14:paraId="00119C2C" w14:textId="02D08B4F" w:rsidR="00BD7C61" w:rsidRDefault="00BD7C61" w:rsidP="00BD7C61">
            <w:pPr>
              <w:rPr>
                <w:rFonts w:cstheme="minorHAnsi"/>
              </w:rPr>
            </w:pPr>
            <w:r>
              <w:rPr>
                <w:rFonts w:cstheme="minorHAnsi"/>
              </w:rPr>
              <w:t xml:space="preserve">Hinweis: </w:t>
            </w:r>
            <w:r w:rsidRPr="0037070F">
              <w:rPr>
                <w:rFonts w:cstheme="minorHAnsi"/>
              </w:rPr>
              <w:t xml:space="preserve">Eine Korrektur des Datums "Verwendung der Daten ab" auf den nächstmöglichen Zeitpunkt ist erforderlich. </w:t>
            </w:r>
          </w:p>
        </w:tc>
      </w:tr>
      <w:tr w:rsidR="00BD7C61" w:rsidRPr="00F127C3" w14:paraId="04D2A989" w14:textId="77777777" w:rsidTr="006258B9">
        <w:trPr>
          <w:gridAfter w:val="1"/>
          <w:wAfter w:w="11" w:type="dxa"/>
        </w:trPr>
        <w:tc>
          <w:tcPr>
            <w:tcW w:w="560" w:type="dxa"/>
            <w:vMerge/>
          </w:tcPr>
          <w:p w14:paraId="38234B55" w14:textId="77777777" w:rsidR="00BD7C61" w:rsidRDefault="00BD7C61" w:rsidP="00BD7C61">
            <w:pPr>
              <w:rPr>
                <w:rFonts w:cstheme="minorHAnsi"/>
              </w:rPr>
            </w:pPr>
          </w:p>
        </w:tc>
        <w:tc>
          <w:tcPr>
            <w:tcW w:w="6231" w:type="dxa"/>
            <w:vMerge/>
          </w:tcPr>
          <w:p w14:paraId="3D0DDA84" w14:textId="77777777" w:rsidR="00BD7C61" w:rsidRDefault="00BD7C61" w:rsidP="00BD7C61">
            <w:pPr>
              <w:rPr>
                <w:rFonts w:cstheme="minorHAnsi"/>
              </w:rPr>
            </w:pPr>
          </w:p>
        </w:tc>
        <w:tc>
          <w:tcPr>
            <w:tcW w:w="1570" w:type="dxa"/>
            <w:tcBorders>
              <w:top w:val="dotted" w:sz="4" w:space="0" w:color="auto"/>
              <w:bottom w:val="dotted" w:sz="4" w:space="0" w:color="auto"/>
            </w:tcBorders>
          </w:tcPr>
          <w:p w14:paraId="5784BD3D" w14:textId="41631745" w:rsidR="00BD7C61" w:rsidRDefault="00FE5368" w:rsidP="00541CE2">
            <w:pPr>
              <w:rPr>
                <w:rFonts w:cstheme="minorHAnsi"/>
              </w:rPr>
            </w:pPr>
            <w:r>
              <w:rPr>
                <w:rFonts w:cstheme="minorHAnsi"/>
              </w:rPr>
              <w:t>n</w:t>
            </w:r>
            <w:r w:rsidR="00BD7C61">
              <w:rPr>
                <w:rFonts w:cstheme="minorHAnsi"/>
              </w:rPr>
              <w:t xml:space="preserve">ein </w:t>
            </w:r>
            <w:r w:rsidR="00BD7C61" w:rsidRPr="0037070F">
              <w:rPr>
                <w:rFonts w:ascii="Wingdings" w:eastAsia="Wingdings" w:hAnsi="Wingdings" w:cstheme="minorHAnsi"/>
              </w:rPr>
              <w:sym w:font="Wingdings" w:char="F0E0"/>
            </w:r>
            <w:r w:rsidR="00BD7C61">
              <w:rPr>
                <w:rFonts w:cstheme="minorHAnsi"/>
              </w:rPr>
              <w:t xml:space="preserve"> </w:t>
            </w:r>
            <w:r w:rsidR="00541CE2">
              <w:rPr>
                <w:rFonts w:cstheme="minorHAnsi"/>
              </w:rPr>
              <w:t>6</w:t>
            </w:r>
          </w:p>
        </w:tc>
        <w:tc>
          <w:tcPr>
            <w:tcW w:w="855" w:type="dxa"/>
            <w:tcBorders>
              <w:top w:val="dotted" w:sz="4" w:space="0" w:color="auto"/>
              <w:bottom w:val="dotted" w:sz="4" w:space="0" w:color="auto"/>
            </w:tcBorders>
          </w:tcPr>
          <w:p w14:paraId="1A5CAB59" w14:textId="77777777" w:rsidR="00BD7C61" w:rsidRDefault="00BD7C61" w:rsidP="00BD7C61">
            <w:pPr>
              <w:rPr>
                <w:rFonts w:cstheme="minorHAnsi"/>
              </w:rPr>
            </w:pPr>
          </w:p>
        </w:tc>
        <w:tc>
          <w:tcPr>
            <w:tcW w:w="5100" w:type="dxa"/>
            <w:tcBorders>
              <w:top w:val="dotted" w:sz="4" w:space="0" w:color="auto"/>
              <w:bottom w:val="dotted" w:sz="4" w:space="0" w:color="auto"/>
            </w:tcBorders>
          </w:tcPr>
          <w:p w14:paraId="7026352B" w14:textId="77777777" w:rsidR="00BD7C61" w:rsidRDefault="00BD7C61" w:rsidP="00BD7C61">
            <w:pPr>
              <w:rPr>
                <w:rFonts w:cstheme="minorHAnsi"/>
              </w:rPr>
            </w:pPr>
          </w:p>
        </w:tc>
      </w:tr>
      <w:tr w:rsidR="00D6152C" w:rsidRPr="00F127C3" w14:paraId="4F4C4D49" w14:textId="77777777" w:rsidTr="00755E6F">
        <w:trPr>
          <w:gridAfter w:val="1"/>
          <w:wAfter w:w="11" w:type="dxa"/>
        </w:trPr>
        <w:tc>
          <w:tcPr>
            <w:tcW w:w="560" w:type="dxa"/>
            <w:vMerge w:val="restart"/>
          </w:tcPr>
          <w:p w14:paraId="44F4EA98" w14:textId="78097117" w:rsidR="00D6152C" w:rsidRDefault="00541CE2" w:rsidP="00BD7C61">
            <w:pPr>
              <w:rPr>
                <w:rFonts w:cstheme="minorHAnsi"/>
              </w:rPr>
            </w:pPr>
            <w:r>
              <w:rPr>
                <w:rFonts w:cstheme="minorHAnsi"/>
              </w:rPr>
              <w:t>6</w:t>
            </w:r>
          </w:p>
        </w:tc>
        <w:tc>
          <w:tcPr>
            <w:tcW w:w="6231" w:type="dxa"/>
            <w:vMerge w:val="restart"/>
          </w:tcPr>
          <w:p w14:paraId="02D8ACCD" w14:textId="60751C20" w:rsidR="00D6152C" w:rsidRPr="004A70D2" w:rsidRDefault="00D6152C" w:rsidP="00BD7C61">
            <w:pPr>
              <w:rPr>
                <w:rFonts w:cstheme="minorHAnsi"/>
              </w:rPr>
            </w:pPr>
            <w:r w:rsidRPr="000436E0">
              <w:rPr>
                <w:rFonts w:cstheme="minorHAnsi"/>
              </w:rPr>
              <w:t>Ist das im Vorgang unter "Verwendung der Daten ab" genannte Datum ein anderes Datum, als der erste eines Monats</w:t>
            </w:r>
            <w:r>
              <w:rPr>
                <w:rFonts w:cstheme="minorHAnsi"/>
              </w:rPr>
              <w:t>?</w:t>
            </w:r>
          </w:p>
        </w:tc>
        <w:tc>
          <w:tcPr>
            <w:tcW w:w="1570" w:type="dxa"/>
            <w:tcBorders>
              <w:bottom w:val="dotted" w:sz="4" w:space="0" w:color="auto"/>
            </w:tcBorders>
          </w:tcPr>
          <w:p w14:paraId="4D69F74F" w14:textId="175AF7DA" w:rsidR="00D6152C" w:rsidRDefault="00D6152C" w:rsidP="00BD7C61">
            <w:pPr>
              <w:rPr>
                <w:rFonts w:cstheme="minorHAnsi"/>
              </w:rPr>
            </w:pPr>
            <w:r>
              <w:rPr>
                <w:rFonts w:cstheme="minorHAnsi"/>
              </w:rPr>
              <w:t xml:space="preserve">ja </w:t>
            </w:r>
            <w:r w:rsidRPr="000436E0">
              <w:rPr>
                <w:rFonts w:ascii="Wingdings" w:eastAsia="Wingdings" w:hAnsi="Wingdings" w:cstheme="minorHAnsi"/>
              </w:rPr>
              <w:sym w:font="Wingdings" w:char="F0E0"/>
            </w:r>
            <w:r>
              <w:rPr>
                <w:rFonts w:cstheme="minorHAnsi"/>
              </w:rPr>
              <w:t xml:space="preserve"> Ende</w:t>
            </w:r>
          </w:p>
        </w:tc>
        <w:tc>
          <w:tcPr>
            <w:tcW w:w="855" w:type="dxa"/>
            <w:tcBorders>
              <w:bottom w:val="dotted" w:sz="4" w:space="0" w:color="auto"/>
            </w:tcBorders>
          </w:tcPr>
          <w:p w14:paraId="75416C70" w14:textId="69EEE9C9" w:rsidR="00D6152C" w:rsidRDefault="00541CE2" w:rsidP="00C154C7">
            <w:pPr>
              <w:rPr>
                <w:rFonts w:cstheme="minorHAnsi"/>
              </w:rPr>
            </w:pPr>
            <w:r>
              <w:rPr>
                <w:rFonts w:cstheme="minorHAnsi"/>
              </w:rPr>
              <w:t>A2</w:t>
            </w:r>
            <w:r w:rsidR="00C154C7">
              <w:rPr>
                <w:rFonts w:cstheme="minorHAnsi"/>
              </w:rPr>
              <w:t>1</w:t>
            </w:r>
          </w:p>
        </w:tc>
        <w:tc>
          <w:tcPr>
            <w:tcW w:w="5100" w:type="dxa"/>
            <w:tcBorders>
              <w:bottom w:val="dotted" w:sz="4" w:space="0" w:color="auto"/>
            </w:tcBorders>
          </w:tcPr>
          <w:p w14:paraId="69E9F441" w14:textId="58ACD23E" w:rsidR="00D6152C" w:rsidRDefault="00D6152C" w:rsidP="004A70D2">
            <w:pPr>
              <w:rPr>
                <w:rFonts w:cstheme="minorHAnsi"/>
              </w:rPr>
            </w:pPr>
            <w:r w:rsidRPr="009A2101">
              <w:rPr>
                <w:rFonts w:cstheme="minorHAnsi"/>
              </w:rPr>
              <w:t>Die Übertragung der Datenaggregation durch den ÜNB kann nur zum Ersten eines Monats erfolgen. Eine Korrektur des Datums "Verwendung der Daten ab" auf den nächstmöglichen Zeitpunkt ist erforderlich</w:t>
            </w:r>
            <w:r>
              <w:rPr>
                <w:rFonts w:cstheme="minorHAnsi"/>
              </w:rPr>
              <w:t>.</w:t>
            </w:r>
          </w:p>
        </w:tc>
      </w:tr>
      <w:tr w:rsidR="00D6152C" w:rsidRPr="00F127C3" w14:paraId="1B249B35" w14:textId="77777777" w:rsidTr="006258B9">
        <w:trPr>
          <w:gridAfter w:val="1"/>
          <w:wAfter w:w="11" w:type="dxa"/>
        </w:trPr>
        <w:tc>
          <w:tcPr>
            <w:tcW w:w="560" w:type="dxa"/>
            <w:vMerge/>
          </w:tcPr>
          <w:p w14:paraId="3D3DC409" w14:textId="77777777" w:rsidR="00D6152C" w:rsidRDefault="00D6152C" w:rsidP="00BD7C61">
            <w:pPr>
              <w:rPr>
                <w:rFonts w:cstheme="minorHAnsi"/>
              </w:rPr>
            </w:pPr>
          </w:p>
        </w:tc>
        <w:tc>
          <w:tcPr>
            <w:tcW w:w="6231" w:type="dxa"/>
            <w:vMerge/>
          </w:tcPr>
          <w:p w14:paraId="059650EF" w14:textId="77777777" w:rsidR="00D6152C" w:rsidRPr="004A70D2" w:rsidRDefault="00D6152C" w:rsidP="00BD7C61">
            <w:pPr>
              <w:rPr>
                <w:rFonts w:cstheme="minorHAnsi"/>
              </w:rPr>
            </w:pPr>
          </w:p>
        </w:tc>
        <w:tc>
          <w:tcPr>
            <w:tcW w:w="1570" w:type="dxa"/>
            <w:tcBorders>
              <w:top w:val="dotted" w:sz="4" w:space="0" w:color="auto"/>
              <w:bottom w:val="dotted" w:sz="4" w:space="0" w:color="auto"/>
            </w:tcBorders>
          </w:tcPr>
          <w:p w14:paraId="72AB951F" w14:textId="64DEE526" w:rsidR="00D6152C" w:rsidRDefault="00D6152C" w:rsidP="00541CE2">
            <w:pPr>
              <w:rPr>
                <w:rFonts w:cstheme="minorHAnsi"/>
              </w:rPr>
            </w:pPr>
            <w:r>
              <w:rPr>
                <w:rFonts w:cstheme="minorHAnsi"/>
              </w:rPr>
              <w:t xml:space="preserve">nein </w:t>
            </w:r>
            <w:r w:rsidRPr="00105B2C">
              <w:rPr>
                <w:rFonts w:ascii="Wingdings" w:eastAsia="Wingdings" w:hAnsi="Wingdings" w:cstheme="minorHAnsi"/>
              </w:rPr>
              <w:sym w:font="Wingdings" w:char="F0E0"/>
            </w:r>
            <w:r>
              <w:rPr>
                <w:rFonts w:cstheme="minorHAnsi"/>
              </w:rPr>
              <w:t xml:space="preserve"> </w:t>
            </w:r>
            <w:r w:rsidR="00541CE2">
              <w:rPr>
                <w:rFonts w:cstheme="minorHAnsi"/>
              </w:rPr>
              <w:t>7</w:t>
            </w:r>
          </w:p>
        </w:tc>
        <w:tc>
          <w:tcPr>
            <w:tcW w:w="855" w:type="dxa"/>
            <w:tcBorders>
              <w:top w:val="dotted" w:sz="4" w:space="0" w:color="auto"/>
              <w:bottom w:val="dotted" w:sz="4" w:space="0" w:color="auto"/>
            </w:tcBorders>
          </w:tcPr>
          <w:p w14:paraId="3B84BE39" w14:textId="77777777" w:rsidR="00D6152C" w:rsidRDefault="00D6152C" w:rsidP="00BD7C61">
            <w:pPr>
              <w:rPr>
                <w:rFonts w:cstheme="minorHAnsi"/>
              </w:rPr>
            </w:pPr>
          </w:p>
        </w:tc>
        <w:tc>
          <w:tcPr>
            <w:tcW w:w="5100" w:type="dxa"/>
            <w:tcBorders>
              <w:top w:val="dotted" w:sz="4" w:space="0" w:color="auto"/>
              <w:bottom w:val="dotted" w:sz="4" w:space="0" w:color="auto"/>
            </w:tcBorders>
          </w:tcPr>
          <w:p w14:paraId="6E826333" w14:textId="77777777" w:rsidR="00D6152C" w:rsidRDefault="00D6152C" w:rsidP="004A70D2">
            <w:pPr>
              <w:rPr>
                <w:rFonts w:cstheme="minorHAnsi"/>
              </w:rPr>
            </w:pPr>
          </w:p>
        </w:tc>
      </w:tr>
      <w:tr w:rsidR="00D6152C" w:rsidRPr="00F127C3" w14:paraId="5600611E" w14:textId="77777777" w:rsidTr="00411ABD">
        <w:trPr>
          <w:gridAfter w:val="1"/>
          <w:wAfter w:w="11" w:type="dxa"/>
        </w:trPr>
        <w:tc>
          <w:tcPr>
            <w:tcW w:w="14316" w:type="dxa"/>
            <w:gridSpan w:val="5"/>
          </w:tcPr>
          <w:p w14:paraId="21E12976" w14:textId="4325F4A7" w:rsidR="00D6152C" w:rsidRDefault="00D6152C" w:rsidP="004A70D2">
            <w:pPr>
              <w:rPr>
                <w:rFonts w:cstheme="minorHAnsi"/>
              </w:rPr>
            </w:pPr>
            <w:r w:rsidRPr="00B80FB6">
              <w:rPr>
                <w:rFonts w:cstheme="minorHAnsi"/>
              </w:rPr>
              <w:t>Alle festgestellten Antworten sind anzugeben, soweit im Format möglich (maximal 8 Antwortcodes)*.</w:t>
            </w:r>
          </w:p>
        </w:tc>
      </w:tr>
      <w:tr w:rsidR="00D6152C" w:rsidRPr="00F127C3" w14:paraId="18F12E2E" w14:textId="77777777" w:rsidTr="00755E6F">
        <w:trPr>
          <w:gridAfter w:val="1"/>
          <w:wAfter w:w="11" w:type="dxa"/>
        </w:trPr>
        <w:tc>
          <w:tcPr>
            <w:tcW w:w="560" w:type="dxa"/>
            <w:vMerge w:val="restart"/>
          </w:tcPr>
          <w:p w14:paraId="7ABB69C9" w14:textId="6CE76E7A" w:rsidR="00D6152C" w:rsidRPr="00F127C3" w:rsidRDefault="00541CE2" w:rsidP="00BD7C61">
            <w:pPr>
              <w:rPr>
                <w:rFonts w:cstheme="minorHAnsi"/>
              </w:rPr>
            </w:pPr>
            <w:r>
              <w:rPr>
                <w:rFonts w:cstheme="minorHAnsi"/>
              </w:rPr>
              <w:t>7</w:t>
            </w:r>
          </w:p>
        </w:tc>
        <w:tc>
          <w:tcPr>
            <w:tcW w:w="6231" w:type="dxa"/>
            <w:vMerge w:val="restart"/>
          </w:tcPr>
          <w:p w14:paraId="02D64859" w14:textId="5345C276" w:rsidR="00D6152C" w:rsidRPr="00F127C3" w:rsidRDefault="00D6152C" w:rsidP="00BD7C61">
            <w:pPr>
              <w:rPr>
                <w:rFonts w:cstheme="minorHAnsi"/>
              </w:rPr>
            </w:pPr>
            <w:r w:rsidRPr="004A70D2">
              <w:rPr>
                <w:rFonts w:cstheme="minorHAnsi"/>
              </w:rPr>
              <w:t>Sind Fehler im Rahmen der AHB-Prüfungen in den Stammdaten des LF festgestellt worden?</w:t>
            </w:r>
          </w:p>
        </w:tc>
        <w:tc>
          <w:tcPr>
            <w:tcW w:w="1570" w:type="dxa"/>
            <w:tcBorders>
              <w:bottom w:val="dotted" w:sz="4" w:space="0" w:color="auto"/>
            </w:tcBorders>
          </w:tcPr>
          <w:p w14:paraId="71A2296A" w14:textId="1180889D" w:rsidR="00D6152C" w:rsidRPr="00F127C3" w:rsidRDefault="00D6152C" w:rsidP="00541CE2">
            <w:pPr>
              <w:rPr>
                <w:rFonts w:cstheme="minorHAnsi"/>
              </w:rPr>
            </w:pPr>
            <w:r>
              <w:rPr>
                <w:rFonts w:cstheme="minorHAnsi"/>
              </w:rPr>
              <w:t>ja</w:t>
            </w:r>
            <w:r w:rsidRPr="009005D3">
              <w:rPr>
                <w:rFonts w:cstheme="minorHAnsi"/>
              </w:rPr>
              <w:t xml:space="preserve"> </w:t>
            </w:r>
            <w:r w:rsidRPr="009005D3">
              <w:rPr>
                <w:rFonts w:ascii="Wingdings" w:eastAsia="Wingdings" w:hAnsi="Wingdings" w:cstheme="minorHAnsi"/>
              </w:rPr>
              <w:sym w:font="Wingdings" w:char="F0E0"/>
            </w:r>
            <w:r w:rsidRPr="009005D3">
              <w:rPr>
                <w:rFonts w:cstheme="minorHAnsi"/>
              </w:rPr>
              <w:t xml:space="preserve"> </w:t>
            </w:r>
            <w:r w:rsidR="00541CE2">
              <w:rPr>
                <w:rFonts w:cstheme="minorHAnsi"/>
              </w:rPr>
              <w:t>8</w:t>
            </w:r>
          </w:p>
        </w:tc>
        <w:tc>
          <w:tcPr>
            <w:tcW w:w="855" w:type="dxa"/>
            <w:tcBorders>
              <w:bottom w:val="dotted" w:sz="4" w:space="0" w:color="auto"/>
            </w:tcBorders>
          </w:tcPr>
          <w:p w14:paraId="751BB25B" w14:textId="59AC4540" w:rsidR="00D6152C" w:rsidRPr="00F127C3" w:rsidRDefault="00D6152C" w:rsidP="00BD7C61">
            <w:pPr>
              <w:rPr>
                <w:rFonts w:cstheme="minorHAnsi"/>
              </w:rPr>
            </w:pPr>
            <w:r>
              <w:rPr>
                <w:rFonts w:cstheme="minorHAnsi"/>
              </w:rPr>
              <w:t>A98</w:t>
            </w:r>
          </w:p>
        </w:tc>
        <w:tc>
          <w:tcPr>
            <w:tcW w:w="5100" w:type="dxa"/>
            <w:tcBorders>
              <w:bottom w:val="dotted" w:sz="4" w:space="0" w:color="auto"/>
            </w:tcBorders>
          </w:tcPr>
          <w:p w14:paraId="06C1BD06" w14:textId="77777777" w:rsidR="00D6152C" w:rsidRDefault="00D6152C" w:rsidP="004A70D2">
            <w:pPr>
              <w:rPr>
                <w:rFonts w:cstheme="minorHAnsi"/>
              </w:rPr>
            </w:pPr>
            <w:r>
              <w:rPr>
                <w:rFonts w:cstheme="minorHAnsi"/>
              </w:rPr>
              <w:t>Die Stammdaten des LF genügen nicht den AHB-Vorgaben.</w:t>
            </w:r>
          </w:p>
          <w:p w14:paraId="42963EBA" w14:textId="517D32D8" w:rsidR="00D6152C" w:rsidRPr="00F127C3" w:rsidRDefault="00D6152C" w:rsidP="004A70D2">
            <w:pPr>
              <w:rPr>
                <w:rFonts w:cstheme="minorHAnsi"/>
              </w:rPr>
            </w:pPr>
            <w:r>
              <w:rPr>
                <w:rFonts w:cstheme="minorHAnsi"/>
              </w:rPr>
              <w:t xml:space="preserve">Hinweis: </w:t>
            </w:r>
            <w:r w:rsidRPr="009C07AC">
              <w:rPr>
                <w:rFonts w:cstheme="minorHAnsi"/>
              </w:rPr>
              <w:t xml:space="preserve">Diese Prüfung ist auf alle Stammdaten des </w:t>
            </w:r>
            <w:r>
              <w:rPr>
                <w:rFonts w:cstheme="minorHAnsi"/>
              </w:rPr>
              <w:t>LF</w:t>
            </w:r>
            <w:r w:rsidRPr="009C07AC">
              <w:rPr>
                <w:rFonts w:cstheme="minorHAnsi"/>
              </w:rPr>
              <w:t xml:space="preserve"> anzuwenden. Es sind die Fehlerorte aller dabei festgestellten Fehler in der Antwort zu benennen.</w:t>
            </w:r>
          </w:p>
        </w:tc>
      </w:tr>
      <w:tr w:rsidR="00D6152C" w:rsidRPr="00F127C3" w14:paraId="2B1C362E" w14:textId="77777777" w:rsidTr="00755E6F">
        <w:trPr>
          <w:gridAfter w:val="1"/>
          <w:wAfter w:w="11" w:type="dxa"/>
        </w:trPr>
        <w:tc>
          <w:tcPr>
            <w:tcW w:w="560" w:type="dxa"/>
            <w:vMerge/>
          </w:tcPr>
          <w:p w14:paraId="77854E8F" w14:textId="77777777" w:rsidR="00D6152C" w:rsidRPr="00F127C3" w:rsidRDefault="00D6152C" w:rsidP="00BD7C61">
            <w:pPr>
              <w:rPr>
                <w:rFonts w:cstheme="minorHAnsi"/>
              </w:rPr>
            </w:pPr>
          </w:p>
        </w:tc>
        <w:tc>
          <w:tcPr>
            <w:tcW w:w="6231" w:type="dxa"/>
            <w:vMerge/>
          </w:tcPr>
          <w:p w14:paraId="5023B876" w14:textId="77777777" w:rsidR="00D6152C" w:rsidRPr="00F127C3" w:rsidRDefault="00D6152C" w:rsidP="00BD7C61">
            <w:pPr>
              <w:rPr>
                <w:rFonts w:cstheme="minorHAnsi"/>
              </w:rPr>
            </w:pPr>
          </w:p>
        </w:tc>
        <w:tc>
          <w:tcPr>
            <w:tcW w:w="1570" w:type="dxa"/>
            <w:tcBorders>
              <w:top w:val="dotted" w:sz="4" w:space="0" w:color="auto"/>
            </w:tcBorders>
          </w:tcPr>
          <w:p w14:paraId="05687218" w14:textId="21EB6259" w:rsidR="00D6152C" w:rsidRPr="00F127C3" w:rsidRDefault="00D6152C" w:rsidP="00541CE2">
            <w:pPr>
              <w:rPr>
                <w:rFonts w:cstheme="minorHAnsi"/>
              </w:rPr>
            </w:pPr>
            <w:r>
              <w:rPr>
                <w:rFonts w:cstheme="minorHAnsi"/>
              </w:rPr>
              <w:t>nein</w:t>
            </w:r>
            <w:r w:rsidRPr="009005D3">
              <w:rPr>
                <w:rFonts w:cstheme="minorHAnsi"/>
              </w:rPr>
              <w:t xml:space="preserve"> </w:t>
            </w:r>
            <w:r w:rsidRPr="009005D3">
              <w:rPr>
                <w:rFonts w:ascii="Wingdings" w:eastAsia="Wingdings" w:hAnsi="Wingdings" w:cstheme="minorHAnsi"/>
              </w:rPr>
              <w:sym w:font="Wingdings" w:char="F0E0"/>
            </w:r>
            <w:r w:rsidRPr="009005D3">
              <w:rPr>
                <w:rFonts w:cstheme="minorHAnsi"/>
              </w:rPr>
              <w:t xml:space="preserve"> </w:t>
            </w:r>
            <w:r w:rsidR="00541CE2">
              <w:rPr>
                <w:rFonts w:cstheme="minorHAnsi"/>
              </w:rPr>
              <w:t>8</w:t>
            </w:r>
          </w:p>
        </w:tc>
        <w:tc>
          <w:tcPr>
            <w:tcW w:w="855" w:type="dxa"/>
            <w:tcBorders>
              <w:top w:val="dotted" w:sz="4" w:space="0" w:color="auto"/>
            </w:tcBorders>
          </w:tcPr>
          <w:p w14:paraId="12EDB36D" w14:textId="42A89D6D" w:rsidR="00D6152C" w:rsidRPr="00F127C3" w:rsidRDefault="00D6152C" w:rsidP="00BD7C61">
            <w:pPr>
              <w:rPr>
                <w:rFonts w:cstheme="minorHAnsi"/>
              </w:rPr>
            </w:pPr>
          </w:p>
        </w:tc>
        <w:tc>
          <w:tcPr>
            <w:tcW w:w="5100" w:type="dxa"/>
            <w:tcBorders>
              <w:top w:val="dotted" w:sz="4" w:space="0" w:color="auto"/>
            </w:tcBorders>
          </w:tcPr>
          <w:p w14:paraId="4409129F" w14:textId="2D2D59C1" w:rsidR="00D6152C" w:rsidRPr="00F127C3" w:rsidRDefault="00D6152C" w:rsidP="00BD7C61">
            <w:pPr>
              <w:rPr>
                <w:rFonts w:cstheme="minorHAnsi"/>
              </w:rPr>
            </w:pPr>
          </w:p>
        </w:tc>
      </w:tr>
    </w:tbl>
    <w:p w14:paraId="58F1D764" w14:textId="77777777" w:rsidR="00B96310" w:rsidRDefault="00B96310">
      <w:r>
        <w:br w:type="page"/>
      </w:r>
    </w:p>
    <w:tbl>
      <w:tblPr>
        <w:tblStyle w:val="Tabellenraster"/>
        <w:tblW w:w="14327" w:type="dxa"/>
        <w:tblLayout w:type="fixed"/>
        <w:tblLook w:val="04A0" w:firstRow="1" w:lastRow="0" w:firstColumn="1" w:lastColumn="0" w:noHBand="0" w:noVBand="1"/>
      </w:tblPr>
      <w:tblGrid>
        <w:gridCol w:w="560"/>
        <w:gridCol w:w="6231"/>
        <w:gridCol w:w="11"/>
        <w:gridCol w:w="1559"/>
        <w:gridCol w:w="855"/>
        <w:gridCol w:w="5100"/>
        <w:gridCol w:w="11"/>
      </w:tblGrid>
      <w:tr w:rsidR="00D6152C" w:rsidRPr="00F127C3" w14:paraId="0653A72D" w14:textId="77777777" w:rsidTr="00B96310">
        <w:tc>
          <w:tcPr>
            <w:tcW w:w="560" w:type="dxa"/>
            <w:vMerge w:val="restart"/>
          </w:tcPr>
          <w:p w14:paraId="1AFB95E7" w14:textId="6B0C7BAF" w:rsidR="00D6152C" w:rsidRPr="00F127C3" w:rsidRDefault="00541CE2" w:rsidP="00BD7C61">
            <w:pPr>
              <w:rPr>
                <w:rFonts w:cstheme="minorHAnsi"/>
              </w:rPr>
            </w:pPr>
            <w:r>
              <w:rPr>
                <w:rFonts w:cstheme="minorHAnsi"/>
              </w:rPr>
              <w:t>8</w:t>
            </w:r>
          </w:p>
        </w:tc>
        <w:tc>
          <w:tcPr>
            <w:tcW w:w="6242" w:type="dxa"/>
            <w:gridSpan w:val="2"/>
            <w:vMerge w:val="restart"/>
          </w:tcPr>
          <w:p w14:paraId="40B26D86" w14:textId="3A5BE531" w:rsidR="00D6152C" w:rsidRPr="00F127C3" w:rsidRDefault="00D6152C" w:rsidP="00BD7C61">
            <w:pPr>
              <w:rPr>
                <w:rFonts w:cstheme="minorHAnsi"/>
              </w:rPr>
            </w:pPr>
            <w:r w:rsidRPr="002449C2">
              <w:rPr>
                <w:rFonts w:cstheme="minorHAnsi"/>
              </w:rPr>
              <w:t>Wurde die angegebene Verarbeitungsnummer im Vorgang bereits für einen verarbeiteten Vorgang zu dieser Marktlokation verwendet?</w:t>
            </w:r>
          </w:p>
        </w:tc>
        <w:tc>
          <w:tcPr>
            <w:tcW w:w="1559" w:type="dxa"/>
            <w:tcBorders>
              <w:bottom w:val="dotted" w:sz="4" w:space="0" w:color="auto"/>
            </w:tcBorders>
          </w:tcPr>
          <w:p w14:paraId="182086C6" w14:textId="3F66A783" w:rsidR="00D6152C" w:rsidRPr="00F127C3" w:rsidRDefault="00D6152C" w:rsidP="00541CE2">
            <w:pPr>
              <w:rPr>
                <w:rFonts w:cstheme="minorHAnsi"/>
              </w:rPr>
            </w:pPr>
            <w:r>
              <w:rPr>
                <w:rFonts w:cstheme="minorHAnsi"/>
              </w:rPr>
              <w:t>ja</w:t>
            </w:r>
            <w:r w:rsidRPr="009005D3">
              <w:rPr>
                <w:rFonts w:cstheme="minorHAnsi"/>
              </w:rPr>
              <w:t xml:space="preserve"> </w:t>
            </w:r>
            <w:r w:rsidRPr="009005D3">
              <w:rPr>
                <w:rFonts w:ascii="Wingdings" w:eastAsia="Wingdings" w:hAnsi="Wingdings" w:cstheme="minorHAnsi"/>
              </w:rPr>
              <w:sym w:font="Wingdings" w:char="F0E0"/>
            </w:r>
            <w:r w:rsidRPr="009005D3">
              <w:rPr>
                <w:rFonts w:cstheme="minorHAnsi"/>
              </w:rPr>
              <w:t xml:space="preserve"> </w:t>
            </w:r>
            <w:r w:rsidR="00541CE2">
              <w:rPr>
                <w:rFonts w:cstheme="minorHAnsi"/>
              </w:rPr>
              <w:t>9</w:t>
            </w:r>
          </w:p>
        </w:tc>
        <w:tc>
          <w:tcPr>
            <w:tcW w:w="855" w:type="dxa"/>
            <w:tcBorders>
              <w:bottom w:val="dotted" w:sz="4" w:space="0" w:color="auto"/>
            </w:tcBorders>
          </w:tcPr>
          <w:p w14:paraId="32DF0C48" w14:textId="7A73CE39" w:rsidR="00D6152C" w:rsidRPr="00F127C3" w:rsidRDefault="00D6152C" w:rsidP="00C154C7">
            <w:pPr>
              <w:rPr>
                <w:rFonts w:cstheme="minorHAnsi"/>
              </w:rPr>
            </w:pPr>
            <w:r>
              <w:rPr>
                <w:rFonts w:cstheme="minorHAnsi"/>
              </w:rPr>
              <w:t>A2</w:t>
            </w:r>
            <w:r w:rsidR="00730DFE">
              <w:rPr>
                <w:rFonts w:cstheme="minorHAnsi"/>
              </w:rPr>
              <w:t>2</w:t>
            </w:r>
          </w:p>
        </w:tc>
        <w:tc>
          <w:tcPr>
            <w:tcW w:w="5111" w:type="dxa"/>
            <w:gridSpan w:val="2"/>
            <w:tcBorders>
              <w:bottom w:val="dotted" w:sz="4" w:space="0" w:color="auto"/>
            </w:tcBorders>
          </w:tcPr>
          <w:p w14:paraId="31E70265" w14:textId="48B48179" w:rsidR="00D6152C" w:rsidRPr="00F127C3" w:rsidRDefault="00D6152C" w:rsidP="00BD7C61">
            <w:pPr>
              <w:rPr>
                <w:rFonts w:cstheme="minorHAnsi"/>
              </w:rPr>
            </w:pPr>
            <w:r w:rsidRPr="005B04C2">
              <w:rPr>
                <w:rFonts w:cstheme="minorHAnsi"/>
              </w:rPr>
              <w:t>Verarbeitungsnummer bereits verwendet</w:t>
            </w:r>
          </w:p>
        </w:tc>
      </w:tr>
      <w:tr w:rsidR="00D6152C" w:rsidRPr="00F127C3" w14:paraId="73587BEF" w14:textId="77777777" w:rsidTr="00B96310">
        <w:tc>
          <w:tcPr>
            <w:tcW w:w="560" w:type="dxa"/>
            <w:vMerge/>
          </w:tcPr>
          <w:p w14:paraId="52410B97" w14:textId="77777777" w:rsidR="00D6152C" w:rsidRPr="00F127C3" w:rsidRDefault="00D6152C" w:rsidP="00BD7C61">
            <w:pPr>
              <w:rPr>
                <w:rFonts w:cstheme="minorHAnsi"/>
              </w:rPr>
            </w:pPr>
          </w:p>
        </w:tc>
        <w:tc>
          <w:tcPr>
            <w:tcW w:w="6242" w:type="dxa"/>
            <w:gridSpan w:val="2"/>
            <w:vMerge/>
          </w:tcPr>
          <w:p w14:paraId="24667A12" w14:textId="77777777" w:rsidR="00D6152C" w:rsidRPr="00F127C3" w:rsidRDefault="00D6152C" w:rsidP="00BD7C61">
            <w:pPr>
              <w:rPr>
                <w:rFonts w:cstheme="minorHAnsi"/>
              </w:rPr>
            </w:pPr>
          </w:p>
        </w:tc>
        <w:tc>
          <w:tcPr>
            <w:tcW w:w="1559" w:type="dxa"/>
            <w:tcBorders>
              <w:top w:val="dotted" w:sz="4" w:space="0" w:color="auto"/>
            </w:tcBorders>
          </w:tcPr>
          <w:p w14:paraId="0A65D2B1" w14:textId="6F3E9C17" w:rsidR="00D6152C" w:rsidRPr="00F127C3" w:rsidRDefault="00D6152C" w:rsidP="00541CE2">
            <w:pPr>
              <w:rPr>
                <w:rFonts w:cstheme="minorHAnsi"/>
              </w:rPr>
            </w:pPr>
            <w:r>
              <w:rPr>
                <w:rFonts w:cstheme="minorHAnsi"/>
              </w:rPr>
              <w:t>nein</w:t>
            </w:r>
            <w:r w:rsidRPr="009005D3">
              <w:rPr>
                <w:rFonts w:cstheme="minorHAnsi"/>
              </w:rPr>
              <w:t xml:space="preserve"> </w:t>
            </w:r>
            <w:r w:rsidRPr="009005D3">
              <w:rPr>
                <w:rFonts w:ascii="Wingdings" w:eastAsia="Wingdings" w:hAnsi="Wingdings" w:cstheme="minorHAnsi"/>
              </w:rPr>
              <w:sym w:font="Wingdings" w:char="F0E0"/>
            </w:r>
            <w:r w:rsidRPr="009005D3">
              <w:rPr>
                <w:rFonts w:cstheme="minorHAnsi"/>
              </w:rPr>
              <w:t xml:space="preserve"> </w:t>
            </w:r>
            <w:r w:rsidR="00541CE2">
              <w:rPr>
                <w:rFonts w:cstheme="minorHAnsi"/>
              </w:rPr>
              <w:t>9</w:t>
            </w:r>
          </w:p>
        </w:tc>
        <w:tc>
          <w:tcPr>
            <w:tcW w:w="855" w:type="dxa"/>
            <w:tcBorders>
              <w:top w:val="dotted" w:sz="4" w:space="0" w:color="auto"/>
            </w:tcBorders>
          </w:tcPr>
          <w:p w14:paraId="7F509515" w14:textId="77777777" w:rsidR="00D6152C" w:rsidRPr="00F127C3" w:rsidRDefault="00D6152C" w:rsidP="00BD7C61">
            <w:pPr>
              <w:rPr>
                <w:rFonts w:cstheme="minorHAnsi"/>
              </w:rPr>
            </w:pPr>
          </w:p>
        </w:tc>
        <w:tc>
          <w:tcPr>
            <w:tcW w:w="5111" w:type="dxa"/>
            <w:gridSpan w:val="2"/>
            <w:tcBorders>
              <w:top w:val="dotted" w:sz="4" w:space="0" w:color="auto"/>
            </w:tcBorders>
          </w:tcPr>
          <w:p w14:paraId="51743D17" w14:textId="77777777" w:rsidR="00D6152C" w:rsidRPr="00F127C3" w:rsidRDefault="00D6152C" w:rsidP="00BD7C61">
            <w:pPr>
              <w:rPr>
                <w:rFonts w:cstheme="minorHAnsi"/>
              </w:rPr>
            </w:pPr>
          </w:p>
        </w:tc>
      </w:tr>
      <w:tr w:rsidR="00D6152C" w:rsidRPr="00F127C3" w14:paraId="162523EF" w14:textId="77777777" w:rsidTr="00B96310">
        <w:trPr>
          <w:gridAfter w:val="1"/>
          <w:wAfter w:w="11" w:type="dxa"/>
        </w:trPr>
        <w:tc>
          <w:tcPr>
            <w:tcW w:w="560" w:type="dxa"/>
            <w:vMerge w:val="restart"/>
          </w:tcPr>
          <w:p w14:paraId="066EADE9" w14:textId="3B7ECA02" w:rsidR="00D6152C" w:rsidRPr="00F127C3" w:rsidRDefault="00FE5C5E" w:rsidP="00BD7C61">
            <w:pPr>
              <w:rPr>
                <w:rFonts w:cstheme="minorHAnsi"/>
              </w:rPr>
            </w:pPr>
            <w:r>
              <w:rPr>
                <w:rFonts w:cstheme="minorHAnsi"/>
              </w:rPr>
              <w:t>9</w:t>
            </w:r>
          </w:p>
        </w:tc>
        <w:tc>
          <w:tcPr>
            <w:tcW w:w="6231" w:type="dxa"/>
            <w:vMerge w:val="restart"/>
          </w:tcPr>
          <w:p w14:paraId="5F126D27" w14:textId="77777777" w:rsidR="00D6152C" w:rsidRPr="00F127C3" w:rsidRDefault="00D6152C" w:rsidP="00BD7C61">
            <w:pPr>
              <w:rPr>
                <w:rFonts w:cstheme="minorHAnsi"/>
              </w:rPr>
            </w:pPr>
            <w:r w:rsidRPr="00B80FB6">
              <w:rPr>
                <w:rFonts w:cstheme="minorHAnsi"/>
              </w:rPr>
              <w:t>Ist die richtige Regelzone angegeben?</w:t>
            </w:r>
          </w:p>
        </w:tc>
        <w:tc>
          <w:tcPr>
            <w:tcW w:w="1570" w:type="dxa"/>
            <w:gridSpan w:val="2"/>
            <w:tcBorders>
              <w:bottom w:val="dotted" w:sz="4" w:space="0" w:color="auto"/>
            </w:tcBorders>
          </w:tcPr>
          <w:p w14:paraId="60F26322" w14:textId="14073C53" w:rsidR="00D6152C" w:rsidRPr="00F127C3" w:rsidRDefault="00D6152C" w:rsidP="00FE5C5E">
            <w:pPr>
              <w:rPr>
                <w:rFonts w:cstheme="minorHAnsi"/>
              </w:rPr>
            </w:pPr>
            <w:r w:rsidRPr="00B80FB6">
              <w:rPr>
                <w:rFonts w:cstheme="minorHAnsi"/>
              </w:rPr>
              <w:t xml:space="preserve">nein </w:t>
            </w:r>
            <w:r w:rsidRPr="00B80FB6">
              <w:rPr>
                <w:rFonts w:ascii="Wingdings" w:eastAsia="Wingdings" w:hAnsi="Wingdings" w:cstheme="minorHAnsi"/>
              </w:rPr>
              <w:sym w:font="Wingdings" w:char="F0E0"/>
            </w:r>
            <w:r w:rsidRPr="00B80FB6">
              <w:rPr>
                <w:rFonts w:cstheme="minorHAnsi"/>
              </w:rPr>
              <w:t xml:space="preserve"> </w:t>
            </w:r>
            <w:r w:rsidR="00FE5C5E">
              <w:rPr>
                <w:rFonts w:cstheme="minorHAnsi"/>
              </w:rPr>
              <w:t>10</w:t>
            </w:r>
          </w:p>
        </w:tc>
        <w:tc>
          <w:tcPr>
            <w:tcW w:w="855" w:type="dxa"/>
            <w:tcBorders>
              <w:bottom w:val="dotted" w:sz="4" w:space="0" w:color="auto"/>
            </w:tcBorders>
          </w:tcPr>
          <w:p w14:paraId="4DD1F3C1" w14:textId="77777777" w:rsidR="00D6152C" w:rsidRPr="00F127C3" w:rsidRDefault="00D6152C" w:rsidP="00BD7C61">
            <w:pPr>
              <w:rPr>
                <w:rFonts w:cstheme="minorHAnsi"/>
              </w:rPr>
            </w:pPr>
            <w:r w:rsidRPr="00B80FB6">
              <w:rPr>
                <w:rFonts w:cstheme="minorHAnsi"/>
              </w:rPr>
              <w:t>A02</w:t>
            </w:r>
          </w:p>
        </w:tc>
        <w:tc>
          <w:tcPr>
            <w:tcW w:w="5100" w:type="dxa"/>
            <w:tcBorders>
              <w:bottom w:val="dotted" w:sz="4" w:space="0" w:color="auto"/>
            </w:tcBorders>
          </w:tcPr>
          <w:p w14:paraId="0A811C3E" w14:textId="77777777" w:rsidR="00D6152C" w:rsidRPr="00F127C3" w:rsidRDefault="00D6152C" w:rsidP="00BD7C61">
            <w:pPr>
              <w:rPr>
                <w:rFonts w:cstheme="minorHAnsi"/>
              </w:rPr>
            </w:pPr>
            <w:r w:rsidRPr="00B80FB6">
              <w:rPr>
                <w:rFonts w:cstheme="minorHAnsi"/>
              </w:rPr>
              <w:t>Regelzone falsch</w:t>
            </w:r>
          </w:p>
        </w:tc>
      </w:tr>
      <w:tr w:rsidR="00D6152C" w:rsidRPr="00F127C3" w14:paraId="680355BB" w14:textId="77777777" w:rsidTr="00B96310">
        <w:trPr>
          <w:gridAfter w:val="1"/>
          <w:wAfter w:w="11" w:type="dxa"/>
        </w:trPr>
        <w:tc>
          <w:tcPr>
            <w:tcW w:w="560" w:type="dxa"/>
            <w:vMerge/>
          </w:tcPr>
          <w:p w14:paraId="29E03E26" w14:textId="77777777" w:rsidR="00D6152C" w:rsidRPr="00F127C3" w:rsidRDefault="00D6152C" w:rsidP="00BD7C61">
            <w:pPr>
              <w:rPr>
                <w:rFonts w:cstheme="minorHAnsi"/>
              </w:rPr>
            </w:pPr>
          </w:p>
        </w:tc>
        <w:tc>
          <w:tcPr>
            <w:tcW w:w="6231" w:type="dxa"/>
            <w:vMerge/>
          </w:tcPr>
          <w:p w14:paraId="1ABD05BC" w14:textId="77777777" w:rsidR="00D6152C" w:rsidRPr="00F127C3" w:rsidRDefault="00D6152C" w:rsidP="00BD7C61">
            <w:pPr>
              <w:rPr>
                <w:rFonts w:cstheme="minorHAnsi"/>
              </w:rPr>
            </w:pPr>
          </w:p>
        </w:tc>
        <w:tc>
          <w:tcPr>
            <w:tcW w:w="1570" w:type="dxa"/>
            <w:gridSpan w:val="2"/>
            <w:tcBorders>
              <w:top w:val="dotted" w:sz="4" w:space="0" w:color="auto"/>
            </w:tcBorders>
          </w:tcPr>
          <w:p w14:paraId="6091AD2D" w14:textId="37907A52" w:rsidR="00D6152C" w:rsidRPr="00F127C3" w:rsidRDefault="00D6152C" w:rsidP="00FE5C5E">
            <w:pPr>
              <w:rPr>
                <w:rFonts w:cstheme="minorHAnsi"/>
              </w:rPr>
            </w:pPr>
            <w:r w:rsidRPr="00B80FB6">
              <w:rPr>
                <w:rFonts w:cstheme="minorHAnsi"/>
              </w:rPr>
              <w:t xml:space="preserve">ja </w:t>
            </w:r>
            <w:r w:rsidRPr="00B80FB6">
              <w:rPr>
                <w:rFonts w:ascii="Wingdings" w:eastAsia="Wingdings" w:hAnsi="Wingdings" w:cstheme="minorHAnsi"/>
              </w:rPr>
              <w:sym w:font="Wingdings" w:char="F0E0"/>
            </w:r>
            <w:r w:rsidRPr="00B80FB6">
              <w:rPr>
                <w:rFonts w:cstheme="minorHAnsi"/>
              </w:rPr>
              <w:t xml:space="preserve"> </w:t>
            </w:r>
            <w:r w:rsidR="00FE5C5E">
              <w:rPr>
                <w:rFonts w:cstheme="minorHAnsi"/>
              </w:rPr>
              <w:t>10</w:t>
            </w:r>
          </w:p>
        </w:tc>
        <w:tc>
          <w:tcPr>
            <w:tcW w:w="855" w:type="dxa"/>
            <w:tcBorders>
              <w:top w:val="dotted" w:sz="4" w:space="0" w:color="auto"/>
            </w:tcBorders>
          </w:tcPr>
          <w:p w14:paraId="4FAD73CF" w14:textId="77777777" w:rsidR="00D6152C" w:rsidRPr="00F127C3" w:rsidRDefault="00D6152C" w:rsidP="00BD7C61">
            <w:pPr>
              <w:rPr>
                <w:rFonts w:cstheme="minorHAnsi"/>
              </w:rPr>
            </w:pPr>
          </w:p>
        </w:tc>
        <w:tc>
          <w:tcPr>
            <w:tcW w:w="5100" w:type="dxa"/>
            <w:tcBorders>
              <w:top w:val="dotted" w:sz="4" w:space="0" w:color="auto"/>
            </w:tcBorders>
          </w:tcPr>
          <w:p w14:paraId="4C40AB95" w14:textId="77777777" w:rsidR="00D6152C" w:rsidRPr="00F127C3" w:rsidRDefault="00D6152C" w:rsidP="00BD7C61">
            <w:pPr>
              <w:rPr>
                <w:rFonts w:cstheme="minorHAnsi"/>
              </w:rPr>
            </w:pPr>
          </w:p>
        </w:tc>
      </w:tr>
      <w:tr w:rsidR="00D6152C" w:rsidRPr="00F127C3" w14:paraId="6002DE89" w14:textId="77777777" w:rsidTr="00B96310">
        <w:trPr>
          <w:gridAfter w:val="1"/>
          <w:wAfter w:w="11" w:type="dxa"/>
        </w:trPr>
        <w:tc>
          <w:tcPr>
            <w:tcW w:w="560" w:type="dxa"/>
            <w:vMerge w:val="restart"/>
          </w:tcPr>
          <w:p w14:paraId="62FCE8A2" w14:textId="60002C28" w:rsidR="00D6152C" w:rsidRPr="00F127C3" w:rsidRDefault="00FE5C5E" w:rsidP="00BD7C61">
            <w:pPr>
              <w:rPr>
                <w:rFonts w:cstheme="minorHAnsi"/>
              </w:rPr>
            </w:pPr>
            <w:r>
              <w:rPr>
                <w:rFonts w:cstheme="minorHAnsi"/>
              </w:rPr>
              <w:t>10</w:t>
            </w:r>
          </w:p>
        </w:tc>
        <w:tc>
          <w:tcPr>
            <w:tcW w:w="6231" w:type="dxa"/>
            <w:vMerge w:val="restart"/>
          </w:tcPr>
          <w:p w14:paraId="1B7578CD" w14:textId="77777777" w:rsidR="00D6152C" w:rsidRPr="00F127C3" w:rsidRDefault="00D6152C" w:rsidP="00BD7C61">
            <w:pPr>
              <w:rPr>
                <w:rFonts w:cstheme="minorHAnsi"/>
              </w:rPr>
            </w:pPr>
            <w:r w:rsidRPr="00B80FB6">
              <w:rPr>
                <w:rFonts w:cstheme="minorHAnsi"/>
              </w:rPr>
              <w:t>Ist der angegebene Netzbetreiber der Marktlokation in der Regelzone bekannt?</w:t>
            </w:r>
          </w:p>
        </w:tc>
        <w:tc>
          <w:tcPr>
            <w:tcW w:w="1570" w:type="dxa"/>
            <w:gridSpan w:val="2"/>
            <w:tcBorders>
              <w:bottom w:val="dotted" w:sz="4" w:space="0" w:color="auto"/>
            </w:tcBorders>
          </w:tcPr>
          <w:p w14:paraId="04A8242C" w14:textId="34707762" w:rsidR="00D6152C" w:rsidRPr="00F127C3" w:rsidRDefault="00D6152C" w:rsidP="00FE5C5E">
            <w:pPr>
              <w:rPr>
                <w:rFonts w:cstheme="minorHAnsi"/>
              </w:rPr>
            </w:pPr>
            <w:r w:rsidRPr="00B80FB6">
              <w:rPr>
                <w:rFonts w:cstheme="minorHAnsi"/>
              </w:rPr>
              <w:t xml:space="preserve">nein </w:t>
            </w:r>
            <w:r w:rsidRPr="00B80FB6">
              <w:rPr>
                <w:rFonts w:ascii="Wingdings" w:eastAsia="Wingdings" w:hAnsi="Wingdings" w:cstheme="minorHAnsi"/>
              </w:rPr>
              <w:sym w:font="Wingdings" w:char="F0E0"/>
            </w:r>
            <w:r w:rsidRPr="00B80FB6">
              <w:rPr>
                <w:rFonts w:cstheme="minorHAnsi"/>
              </w:rPr>
              <w:t xml:space="preserve"> </w:t>
            </w:r>
            <w:r w:rsidR="00FE5C5E">
              <w:rPr>
                <w:rFonts w:cstheme="minorHAnsi"/>
              </w:rPr>
              <w:t>11</w:t>
            </w:r>
          </w:p>
        </w:tc>
        <w:tc>
          <w:tcPr>
            <w:tcW w:w="855" w:type="dxa"/>
            <w:tcBorders>
              <w:bottom w:val="dotted" w:sz="4" w:space="0" w:color="auto"/>
            </w:tcBorders>
          </w:tcPr>
          <w:p w14:paraId="41805B57" w14:textId="77777777" w:rsidR="00D6152C" w:rsidRPr="00F127C3" w:rsidRDefault="00D6152C" w:rsidP="00BD7C61">
            <w:pPr>
              <w:rPr>
                <w:rFonts w:cstheme="minorHAnsi"/>
              </w:rPr>
            </w:pPr>
            <w:r w:rsidRPr="00B80FB6">
              <w:rPr>
                <w:rFonts w:cstheme="minorHAnsi"/>
              </w:rPr>
              <w:t>A03</w:t>
            </w:r>
          </w:p>
        </w:tc>
        <w:tc>
          <w:tcPr>
            <w:tcW w:w="5100" w:type="dxa"/>
            <w:tcBorders>
              <w:bottom w:val="dotted" w:sz="4" w:space="0" w:color="auto"/>
            </w:tcBorders>
          </w:tcPr>
          <w:p w14:paraId="743CEAA6" w14:textId="77777777" w:rsidR="00D6152C" w:rsidRPr="00F127C3" w:rsidRDefault="00D6152C" w:rsidP="00BD7C61">
            <w:pPr>
              <w:rPr>
                <w:rFonts w:cstheme="minorHAnsi"/>
              </w:rPr>
            </w:pPr>
            <w:r w:rsidRPr="00B80FB6">
              <w:rPr>
                <w:rFonts w:cstheme="minorHAnsi"/>
              </w:rPr>
              <w:t>Netzbetreiber nicht gültig</w:t>
            </w:r>
          </w:p>
        </w:tc>
      </w:tr>
      <w:tr w:rsidR="00D6152C" w:rsidRPr="00F127C3" w14:paraId="3F2F8491" w14:textId="77777777" w:rsidTr="00B96310">
        <w:trPr>
          <w:gridAfter w:val="1"/>
          <w:wAfter w:w="11" w:type="dxa"/>
        </w:trPr>
        <w:tc>
          <w:tcPr>
            <w:tcW w:w="560" w:type="dxa"/>
            <w:vMerge/>
          </w:tcPr>
          <w:p w14:paraId="69200DE6" w14:textId="77777777" w:rsidR="00D6152C" w:rsidRPr="00F127C3" w:rsidRDefault="00D6152C" w:rsidP="00BD7C61">
            <w:pPr>
              <w:rPr>
                <w:rFonts w:cstheme="minorHAnsi"/>
              </w:rPr>
            </w:pPr>
          </w:p>
        </w:tc>
        <w:tc>
          <w:tcPr>
            <w:tcW w:w="6231" w:type="dxa"/>
            <w:vMerge/>
          </w:tcPr>
          <w:p w14:paraId="0DC2327C" w14:textId="77777777" w:rsidR="00D6152C" w:rsidRPr="00F127C3" w:rsidRDefault="00D6152C" w:rsidP="00BD7C61">
            <w:pPr>
              <w:rPr>
                <w:rFonts w:cstheme="minorHAnsi"/>
              </w:rPr>
            </w:pPr>
          </w:p>
        </w:tc>
        <w:tc>
          <w:tcPr>
            <w:tcW w:w="1570" w:type="dxa"/>
            <w:gridSpan w:val="2"/>
            <w:tcBorders>
              <w:top w:val="dotted" w:sz="4" w:space="0" w:color="auto"/>
            </w:tcBorders>
          </w:tcPr>
          <w:p w14:paraId="6E17712C" w14:textId="05CCEC1B" w:rsidR="00D6152C" w:rsidRPr="00F127C3" w:rsidRDefault="00D6152C" w:rsidP="00FE5C5E">
            <w:pPr>
              <w:rPr>
                <w:rFonts w:cstheme="minorHAnsi"/>
              </w:rPr>
            </w:pPr>
            <w:r w:rsidRPr="00B80FB6">
              <w:rPr>
                <w:rFonts w:cstheme="minorHAnsi"/>
              </w:rPr>
              <w:t xml:space="preserve">ja </w:t>
            </w:r>
            <w:r w:rsidRPr="00B80FB6">
              <w:rPr>
                <w:rFonts w:ascii="Wingdings" w:eastAsia="Wingdings" w:hAnsi="Wingdings" w:cstheme="minorHAnsi"/>
              </w:rPr>
              <w:sym w:font="Wingdings" w:char="F0E0"/>
            </w:r>
            <w:r w:rsidRPr="00B80FB6">
              <w:rPr>
                <w:rFonts w:cstheme="minorHAnsi"/>
              </w:rPr>
              <w:t xml:space="preserve"> </w:t>
            </w:r>
            <w:r w:rsidR="00FE5C5E">
              <w:rPr>
                <w:rFonts w:cstheme="minorHAnsi"/>
              </w:rPr>
              <w:t>11</w:t>
            </w:r>
          </w:p>
        </w:tc>
        <w:tc>
          <w:tcPr>
            <w:tcW w:w="855" w:type="dxa"/>
            <w:tcBorders>
              <w:top w:val="dotted" w:sz="4" w:space="0" w:color="auto"/>
            </w:tcBorders>
          </w:tcPr>
          <w:p w14:paraId="145D92AF" w14:textId="77777777" w:rsidR="00D6152C" w:rsidRPr="00F127C3" w:rsidRDefault="00D6152C" w:rsidP="00BD7C61">
            <w:pPr>
              <w:rPr>
                <w:rFonts w:cstheme="minorHAnsi"/>
              </w:rPr>
            </w:pPr>
          </w:p>
        </w:tc>
        <w:tc>
          <w:tcPr>
            <w:tcW w:w="5100" w:type="dxa"/>
            <w:tcBorders>
              <w:top w:val="dotted" w:sz="4" w:space="0" w:color="auto"/>
            </w:tcBorders>
          </w:tcPr>
          <w:p w14:paraId="64D0F40D" w14:textId="77777777" w:rsidR="00D6152C" w:rsidRPr="00F127C3" w:rsidRDefault="00D6152C" w:rsidP="00BD7C61">
            <w:pPr>
              <w:rPr>
                <w:rFonts w:cstheme="minorHAnsi"/>
              </w:rPr>
            </w:pPr>
          </w:p>
        </w:tc>
      </w:tr>
      <w:tr w:rsidR="00D6152C" w:rsidRPr="00F127C3" w14:paraId="7C5E6F8B" w14:textId="77777777" w:rsidTr="00B96310">
        <w:trPr>
          <w:gridAfter w:val="1"/>
          <w:wAfter w:w="11" w:type="dxa"/>
        </w:trPr>
        <w:tc>
          <w:tcPr>
            <w:tcW w:w="560" w:type="dxa"/>
            <w:vMerge w:val="restart"/>
          </w:tcPr>
          <w:p w14:paraId="1CFD9375" w14:textId="3C51D39F" w:rsidR="00D6152C" w:rsidRPr="00F127C3" w:rsidRDefault="00FE5C5E" w:rsidP="00BD7C61">
            <w:pPr>
              <w:rPr>
                <w:rFonts w:cstheme="minorHAnsi"/>
              </w:rPr>
            </w:pPr>
            <w:r>
              <w:rPr>
                <w:rFonts w:cstheme="minorHAnsi"/>
              </w:rPr>
              <w:t>11</w:t>
            </w:r>
          </w:p>
        </w:tc>
        <w:tc>
          <w:tcPr>
            <w:tcW w:w="6231" w:type="dxa"/>
            <w:vMerge w:val="restart"/>
          </w:tcPr>
          <w:p w14:paraId="470EAEBE" w14:textId="0B059AA6" w:rsidR="00D6152C" w:rsidRPr="00F127C3" w:rsidRDefault="00D6152C" w:rsidP="00A33597">
            <w:pPr>
              <w:rPr>
                <w:rFonts w:cstheme="minorHAnsi"/>
              </w:rPr>
            </w:pPr>
            <w:r w:rsidRPr="00B80FB6">
              <w:rPr>
                <w:rFonts w:cstheme="minorHAnsi"/>
              </w:rPr>
              <w:t>Ist das Bilanzierungsgebiet zum angegebenen Zeitpunkt in der Regelzone gültig?</w:t>
            </w:r>
          </w:p>
        </w:tc>
        <w:tc>
          <w:tcPr>
            <w:tcW w:w="1570" w:type="dxa"/>
            <w:gridSpan w:val="2"/>
            <w:tcBorders>
              <w:bottom w:val="dotted" w:sz="4" w:space="0" w:color="auto"/>
            </w:tcBorders>
          </w:tcPr>
          <w:p w14:paraId="1952948E" w14:textId="439BE4A3" w:rsidR="00D6152C" w:rsidRPr="00F127C3" w:rsidRDefault="00D6152C" w:rsidP="00FE5C5E">
            <w:pPr>
              <w:rPr>
                <w:rFonts w:cstheme="minorHAnsi"/>
              </w:rPr>
            </w:pPr>
            <w:r w:rsidRPr="00B80FB6">
              <w:rPr>
                <w:rFonts w:cstheme="minorHAnsi"/>
              </w:rPr>
              <w:t xml:space="preserve">nein </w:t>
            </w:r>
            <w:r w:rsidRPr="00B80FB6">
              <w:rPr>
                <w:rFonts w:ascii="Wingdings" w:eastAsia="Wingdings" w:hAnsi="Wingdings" w:cstheme="minorHAnsi"/>
              </w:rPr>
              <w:sym w:font="Wingdings" w:char="F0E0"/>
            </w:r>
            <w:r w:rsidRPr="00B80FB6">
              <w:rPr>
                <w:rFonts w:cstheme="minorHAnsi"/>
              </w:rPr>
              <w:t xml:space="preserve"> </w:t>
            </w:r>
            <w:r w:rsidR="00FE5C5E">
              <w:rPr>
                <w:rFonts w:cstheme="minorHAnsi"/>
              </w:rPr>
              <w:t>12</w:t>
            </w:r>
          </w:p>
        </w:tc>
        <w:tc>
          <w:tcPr>
            <w:tcW w:w="855" w:type="dxa"/>
            <w:tcBorders>
              <w:bottom w:val="dotted" w:sz="4" w:space="0" w:color="auto"/>
            </w:tcBorders>
          </w:tcPr>
          <w:p w14:paraId="1019C3C9" w14:textId="77777777" w:rsidR="00D6152C" w:rsidRPr="00F127C3" w:rsidRDefault="00D6152C" w:rsidP="00BD7C61">
            <w:pPr>
              <w:rPr>
                <w:rFonts w:cstheme="minorHAnsi"/>
              </w:rPr>
            </w:pPr>
            <w:r w:rsidRPr="00B80FB6">
              <w:rPr>
                <w:rFonts w:cstheme="minorHAnsi"/>
              </w:rPr>
              <w:t>A04</w:t>
            </w:r>
          </w:p>
        </w:tc>
        <w:tc>
          <w:tcPr>
            <w:tcW w:w="5100" w:type="dxa"/>
            <w:tcBorders>
              <w:bottom w:val="dotted" w:sz="4" w:space="0" w:color="auto"/>
            </w:tcBorders>
          </w:tcPr>
          <w:p w14:paraId="4778B256" w14:textId="77777777" w:rsidR="00D6152C" w:rsidRPr="00F127C3" w:rsidRDefault="00D6152C" w:rsidP="00BD7C61">
            <w:pPr>
              <w:rPr>
                <w:rFonts w:cstheme="minorHAnsi"/>
              </w:rPr>
            </w:pPr>
            <w:r w:rsidRPr="00B80FB6">
              <w:rPr>
                <w:rFonts w:cstheme="minorHAnsi"/>
              </w:rPr>
              <w:t>Bilanzierungsgebiet nicht gültig</w:t>
            </w:r>
          </w:p>
        </w:tc>
      </w:tr>
      <w:tr w:rsidR="00D6152C" w:rsidRPr="00F127C3" w14:paraId="2981B1FE" w14:textId="77777777" w:rsidTr="00B96310">
        <w:trPr>
          <w:gridAfter w:val="1"/>
          <w:wAfter w:w="11" w:type="dxa"/>
        </w:trPr>
        <w:tc>
          <w:tcPr>
            <w:tcW w:w="560" w:type="dxa"/>
            <w:vMerge/>
          </w:tcPr>
          <w:p w14:paraId="4DEA33B0" w14:textId="77777777" w:rsidR="00D6152C" w:rsidRPr="00F127C3" w:rsidRDefault="00D6152C" w:rsidP="00BD7C61">
            <w:pPr>
              <w:rPr>
                <w:rFonts w:cstheme="minorHAnsi"/>
              </w:rPr>
            </w:pPr>
          </w:p>
        </w:tc>
        <w:tc>
          <w:tcPr>
            <w:tcW w:w="6231" w:type="dxa"/>
            <w:vMerge/>
          </w:tcPr>
          <w:p w14:paraId="2CCDBB15" w14:textId="77777777" w:rsidR="00D6152C" w:rsidRPr="00F127C3" w:rsidRDefault="00D6152C" w:rsidP="00BD7C61">
            <w:pPr>
              <w:rPr>
                <w:rFonts w:cstheme="minorHAnsi"/>
              </w:rPr>
            </w:pPr>
          </w:p>
        </w:tc>
        <w:tc>
          <w:tcPr>
            <w:tcW w:w="1570" w:type="dxa"/>
            <w:gridSpan w:val="2"/>
            <w:tcBorders>
              <w:top w:val="dotted" w:sz="4" w:space="0" w:color="auto"/>
            </w:tcBorders>
          </w:tcPr>
          <w:p w14:paraId="6B8EEDCB" w14:textId="0F04D416" w:rsidR="00D6152C" w:rsidRPr="00F127C3" w:rsidRDefault="00D6152C" w:rsidP="00FE5C5E">
            <w:pPr>
              <w:rPr>
                <w:rFonts w:cstheme="minorHAnsi"/>
              </w:rPr>
            </w:pPr>
            <w:r w:rsidRPr="00B80FB6">
              <w:rPr>
                <w:rFonts w:cstheme="minorHAnsi"/>
              </w:rPr>
              <w:t xml:space="preserve">ja </w:t>
            </w:r>
            <w:r w:rsidRPr="00B80FB6">
              <w:rPr>
                <w:rFonts w:ascii="Wingdings" w:eastAsia="Wingdings" w:hAnsi="Wingdings" w:cstheme="minorHAnsi"/>
              </w:rPr>
              <w:sym w:font="Wingdings" w:char="F0E0"/>
            </w:r>
            <w:r w:rsidRPr="00B80FB6">
              <w:rPr>
                <w:rFonts w:cstheme="minorHAnsi"/>
              </w:rPr>
              <w:t xml:space="preserve"> </w:t>
            </w:r>
            <w:r w:rsidR="00FE5C5E">
              <w:rPr>
                <w:rFonts w:cstheme="minorHAnsi"/>
              </w:rPr>
              <w:t>12</w:t>
            </w:r>
          </w:p>
        </w:tc>
        <w:tc>
          <w:tcPr>
            <w:tcW w:w="855" w:type="dxa"/>
            <w:tcBorders>
              <w:top w:val="dotted" w:sz="4" w:space="0" w:color="auto"/>
            </w:tcBorders>
          </w:tcPr>
          <w:p w14:paraId="6545646D" w14:textId="77777777" w:rsidR="00D6152C" w:rsidRPr="00F127C3" w:rsidRDefault="00D6152C" w:rsidP="00BD7C61">
            <w:pPr>
              <w:rPr>
                <w:rFonts w:cstheme="minorHAnsi"/>
              </w:rPr>
            </w:pPr>
          </w:p>
        </w:tc>
        <w:tc>
          <w:tcPr>
            <w:tcW w:w="5100" w:type="dxa"/>
            <w:tcBorders>
              <w:top w:val="dotted" w:sz="4" w:space="0" w:color="auto"/>
            </w:tcBorders>
          </w:tcPr>
          <w:p w14:paraId="322AA827" w14:textId="77777777" w:rsidR="00D6152C" w:rsidRPr="00F127C3" w:rsidRDefault="00D6152C" w:rsidP="00BD7C61">
            <w:pPr>
              <w:rPr>
                <w:rFonts w:cstheme="minorHAnsi"/>
              </w:rPr>
            </w:pPr>
          </w:p>
        </w:tc>
      </w:tr>
      <w:tr w:rsidR="00D6152C" w:rsidRPr="00F127C3" w14:paraId="5EDC8C35" w14:textId="77777777" w:rsidTr="00B96310">
        <w:trPr>
          <w:gridAfter w:val="1"/>
          <w:wAfter w:w="11" w:type="dxa"/>
        </w:trPr>
        <w:tc>
          <w:tcPr>
            <w:tcW w:w="560" w:type="dxa"/>
            <w:vMerge w:val="restart"/>
          </w:tcPr>
          <w:p w14:paraId="6F961E3C" w14:textId="611964DB" w:rsidR="00D6152C" w:rsidRPr="00F127C3" w:rsidRDefault="00FE5C5E" w:rsidP="00BD7C61">
            <w:pPr>
              <w:rPr>
                <w:rFonts w:cstheme="minorHAnsi"/>
              </w:rPr>
            </w:pPr>
            <w:r>
              <w:rPr>
                <w:rFonts w:cstheme="minorHAnsi"/>
              </w:rPr>
              <w:t>12</w:t>
            </w:r>
          </w:p>
        </w:tc>
        <w:tc>
          <w:tcPr>
            <w:tcW w:w="6231" w:type="dxa"/>
            <w:vMerge w:val="restart"/>
          </w:tcPr>
          <w:p w14:paraId="6D12D024" w14:textId="77777777" w:rsidR="00D6152C" w:rsidRPr="00F127C3" w:rsidRDefault="00D6152C" w:rsidP="00BD7C61">
            <w:pPr>
              <w:rPr>
                <w:rFonts w:cstheme="minorHAnsi"/>
              </w:rPr>
            </w:pPr>
            <w:r w:rsidRPr="00B80FB6">
              <w:rPr>
                <w:rFonts w:cstheme="minorHAnsi"/>
              </w:rPr>
              <w:t>Ist der angegebene Netzbetreiber dem Bilanzierungsgebiet zugeordnet?</w:t>
            </w:r>
          </w:p>
        </w:tc>
        <w:tc>
          <w:tcPr>
            <w:tcW w:w="1570" w:type="dxa"/>
            <w:gridSpan w:val="2"/>
            <w:tcBorders>
              <w:bottom w:val="dotted" w:sz="4" w:space="0" w:color="auto"/>
            </w:tcBorders>
          </w:tcPr>
          <w:p w14:paraId="05C7E819" w14:textId="576480C6" w:rsidR="00D6152C" w:rsidRPr="00F127C3" w:rsidRDefault="00D6152C" w:rsidP="00FE5C5E">
            <w:pPr>
              <w:rPr>
                <w:rFonts w:cstheme="minorHAnsi"/>
              </w:rPr>
            </w:pPr>
            <w:r w:rsidRPr="00B80FB6">
              <w:rPr>
                <w:rFonts w:cstheme="minorHAnsi"/>
              </w:rPr>
              <w:t xml:space="preserve">nein </w:t>
            </w:r>
            <w:r w:rsidRPr="00B80FB6">
              <w:rPr>
                <w:rFonts w:ascii="Wingdings" w:eastAsia="Wingdings" w:hAnsi="Wingdings" w:cstheme="minorHAnsi"/>
              </w:rPr>
              <w:sym w:font="Wingdings" w:char="F0E0"/>
            </w:r>
            <w:r w:rsidRPr="00B80FB6">
              <w:rPr>
                <w:rFonts w:cstheme="minorHAnsi"/>
              </w:rPr>
              <w:t xml:space="preserve"> </w:t>
            </w:r>
            <w:r>
              <w:rPr>
                <w:rFonts w:cstheme="minorHAnsi"/>
              </w:rPr>
              <w:t>1</w:t>
            </w:r>
            <w:r w:rsidR="00FE5C5E">
              <w:rPr>
                <w:rFonts w:cstheme="minorHAnsi"/>
              </w:rPr>
              <w:t>3</w:t>
            </w:r>
          </w:p>
        </w:tc>
        <w:tc>
          <w:tcPr>
            <w:tcW w:w="855" w:type="dxa"/>
            <w:tcBorders>
              <w:bottom w:val="dotted" w:sz="4" w:space="0" w:color="auto"/>
            </w:tcBorders>
          </w:tcPr>
          <w:p w14:paraId="611FB3AA" w14:textId="77777777" w:rsidR="00D6152C" w:rsidRPr="00F127C3" w:rsidRDefault="00D6152C" w:rsidP="00BD7C61">
            <w:pPr>
              <w:rPr>
                <w:rFonts w:cstheme="minorHAnsi"/>
              </w:rPr>
            </w:pPr>
            <w:r w:rsidRPr="00B80FB6">
              <w:rPr>
                <w:rFonts w:cstheme="minorHAnsi"/>
              </w:rPr>
              <w:t>A16</w:t>
            </w:r>
          </w:p>
        </w:tc>
        <w:tc>
          <w:tcPr>
            <w:tcW w:w="5100" w:type="dxa"/>
            <w:tcBorders>
              <w:bottom w:val="dotted" w:sz="4" w:space="0" w:color="auto"/>
            </w:tcBorders>
          </w:tcPr>
          <w:p w14:paraId="183C5D86" w14:textId="70D95992" w:rsidR="00D6152C" w:rsidRPr="00F127C3" w:rsidRDefault="00D6152C" w:rsidP="00BD7C61">
            <w:pPr>
              <w:rPr>
                <w:rFonts w:cstheme="minorHAnsi"/>
              </w:rPr>
            </w:pPr>
            <w:r w:rsidRPr="00B80FB6">
              <w:rPr>
                <w:rFonts w:cstheme="minorHAnsi"/>
              </w:rPr>
              <w:t>Angegebener Netzbetreiber entspricht nicht dem zugeordneten Netzbetreiber des Bilanzierungs</w:t>
            </w:r>
            <w:r>
              <w:rPr>
                <w:rFonts w:cstheme="minorHAnsi"/>
              </w:rPr>
              <w:t>-</w:t>
            </w:r>
            <w:r w:rsidRPr="00B80FB6">
              <w:rPr>
                <w:rFonts w:cstheme="minorHAnsi"/>
              </w:rPr>
              <w:t>gebiets.</w:t>
            </w:r>
          </w:p>
        </w:tc>
      </w:tr>
      <w:tr w:rsidR="00D6152C" w:rsidRPr="00F127C3" w14:paraId="33BC2AF5" w14:textId="77777777" w:rsidTr="00B96310">
        <w:trPr>
          <w:gridAfter w:val="1"/>
          <w:wAfter w:w="11" w:type="dxa"/>
        </w:trPr>
        <w:tc>
          <w:tcPr>
            <w:tcW w:w="560" w:type="dxa"/>
            <w:vMerge/>
          </w:tcPr>
          <w:p w14:paraId="4DFBC5BD" w14:textId="77777777" w:rsidR="00D6152C" w:rsidRPr="00F127C3" w:rsidRDefault="00D6152C" w:rsidP="00BD7C61">
            <w:pPr>
              <w:rPr>
                <w:rFonts w:cstheme="minorHAnsi"/>
              </w:rPr>
            </w:pPr>
          </w:p>
        </w:tc>
        <w:tc>
          <w:tcPr>
            <w:tcW w:w="6231" w:type="dxa"/>
            <w:vMerge/>
          </w:tcPr>
          <w:p w14:paraId="4EDDC07F" w14:textId="77777777" w:rsidR="00D6152C" w:rsidRPr="00F127C3" w:rsidRDefault="00D6152C" w:rsidP="00BD7C61">
            <w:pPr>
              <w:rPr>
                <w:rFonts w:cstheme="minorHAnsi"/>
              </w:rPr>
            </w:pPr>
          </w:p>
        </w:tc>
        <w:tc>
          <w:tcPr>
            <w:tcW w:w="1570" w:type="dxa"/>
            <w:gridSpan w:val="2"/>
            <w:tcBorders>
              <w:top w:val="dotted" w:sz="4" w:space="0" w:color="auto"/>
            </w:tcBorders>
          </w:tcPr>
          <w:p w14:paraId="2C2EA400" w14:textId="1A44826C" w:rsidR="00D6152C" w:rsidRPr="00F127C3" w:rsidRDefault="00D6152C" w:rsidP="00FE5C5E">
            <w:pPr>
              <w:rPr>
                <w:rFonts w:cstheme="minorHAnsi"/>
              </w:rPr>
            </w:pPr>
            <w:r w:rsidRPr="00B80FB6">
              <w:rPr>
                <w:rFonts w:cstheme="minorHAnsi"/>
              </w:rPr>
              <w:t xml:space="preserve">ja </w:t>
            </w:r>
            <w:r w:rsidRPr="00B80FB6">
              <w:rPr>
                <w:rFonts w:ascii="Wingdings" w:eastAsia="Wingdings" w:hAnsi="Wingdings" w:cstheme="minorHAnsi"/>
              </w:rPr>
              <w:sym w:font="Wingdings" w:char="F0E0"/>
            </w:r>
            <w:r w:rsidRPr="00B80FB6">
              <w:rPr>
                <w:rFonts w:cstheme="minorHAnsi"/>
              </w:rPr>
              <w:t xml:space="preserve"> </w:t>
            </w:r>
            <w:r>
              <w:rPr>
                <w:rFonts w:cstheme="minorHAnsi"/>
              </w:rPr>
              <w:t>1</w:t>
            </w:r>
            <w:r w:rsidR="00FE5C5E">
              <w:rPr>
                <w:rFonts w:cstheme="minorHAnsi"/>
              </w:rPr>
              <w:t>3</w:t>
            </w:r>
          </w:p>
        </w:tc>
        <w:tc>
          <w:tcPr>
            <w:tcW w:w="855" w:type="dxa"/>
            <w:tcBorders>
              <w:top w:val="dotted" w:sz="4" w:space="0" w:color="auto"/>
            </w:tcBorders>
          </w:tcPr>
          <w:p w14:paraId="14566201" w14:textId="77777777" w:rsidR="00D6152C" w:rsidRPr="00F127C3" w:rsidRDefault="00D6152C" w:rsidP="00BD7C61">
            <w:pPr>
              <w:rPr>
                <w:rFonts w:cstheme="minorHAnsi"/>
              </w:rPr>
            </w:pPr>
          </w:p>
        </w:tc>
        <w:tc>
          <w:tcPr>
            <w:tcW w:w="5100" w:type="dxa"/>
            <w:tcBorders>
              <w:top w:val="dotted" w:sz="4" w:space="0" w:color="auto"/>
            </w:tcBorders>
          </w:tcPr>
          <w:p w14:paraId="50FA7736" w14:textId="77777777" w:rsidR="00D6152C" w:rsidRPr="00F127C3" w:rsidRDefault="00D6152C" w:rsidP="00BD7C61">
            <w:pPr>
              <w:rPr>
                <w:rFonts w:cstheme="minorHAnsi"/>
              </w:rPr>
            </w:pPr>
          </w:p>
        </w:tc>
      </w:tr>
      <w:tr w:rsidR="00D6152C" w:rsidRPr="00F127C3" w14:paraId="547C6C95" w14:textId="77777777" w:rsidTr="00B96310">
        <w:trPr>
          <w:gridAfter w:val="1"/>
          <w:wAfter w:w="11" w:type="dxa"/>
          <w:trHeight w:val="662"/>
        </w:trPr>
        <w:tc>
          <w:tcPr>
            <w:tcW w:w="560" w:type="dxa"/>
            <w:vMerge w:val="restart"/>
          </w:tcPr>
          <w:p w14:paraId="54C8D8C3" w14:textId="589E3A51" w:rsidR="00D6152C" w:rsidRPr="00F127C3" w:rsidRDefault="00FE5C5E" w:rsidP="00BD7C61">
            <w:pPr>
              <w:rPr>
                <w:rFonts w:cstheme="minorHAnsi"/>
              </w:rPr>
            </w:pPr>
            <w:r>
              <w:rPr>
                <w:rFonts w:cstheme="minorHAnsi"/>
              </w:rPr>
              <w:t>13</w:t>
            </w:r>
          </w:p>
        </w:tc>
        <w:tc>
          <w:tcPr>
            <w:tcW w:w="6231" w:type="dxa"/>
            <w:vMerge w:val="restart"/>
          </w:tcPr>
          <w:p w14:paraId="38308FED" w14:textId="77777777" w:rsidR="00D6152C" w:rsidRPr="00F127C3" w:rsidRDefault="00D6152C" w:rsidP="00BD7C61">
            <w:pPr>
              <w:rPr>
                <w:rFonts w:cstheme="minorHAnsi"/>
              </w:rPr>
            </w:pPr>
            <w:r w:rsidRPr="00B80FB6">
              <w:rPr>
                <w:rFonts w:cstheme="minorHAnsi"/>
              </w:rPr>
              <w:t>Wird die Marktlokation auf Grundlage von Werten bilanziert?</w:t>
            </w:r>
          </w:p>
        </w:tc>
        <w:tc>
          <w:tcPr>
            <w:tcW w:w="1570" w:type="dxa"/>
            <w:gridSpan w:val="2"/>
            <w:tcBorders>
              <w:bottom w:val="dotted" w:sz="4" w:space="0" w:color="auto"/>
            </w:tcBorders>
          </w:tcPr>
          <w:p w14:paraId="3A0E3DD5" w14:textId="07E1F5ED" w:rsidR="00D6152C" w:rsidRPr="00F127C3" w:rsidRDefault="00D6152C" w:rsidP="00A41EA9">
            <w:pPr>
              <w:rPr>
                <w:rFonts w:cstheme="minorHAnsi"/>
              </w:rPr>
            </w:pPr>
            <w:r w:rsidRPr="00B80FB6">
              <w:rPr>
                <w:rFonts w:cstheme="minorHAnsi"/>
              </w:rPr>
              <w:t xml:space="preserve">ja </w:t>
            </w:r>
            <w:r w:rsidRPr="00B80FB6">
              <w:rPr>
                <w:rFonts w:ascii="Wingdings" w:eastAsia="Wingdings" w:hAnsi="Wingdings" w:cstheme="minorHAnsi"/>
              </w:rPr>
              <w:sym w:font="Wingdings" w:char="F0E0"/>
            </w:r>
            <w:r w:rsidRPr="00B80FB6">
              <w:rPr>
                <w:rFonts w:cstheme="minorHAnsi"/>
              </w:rPr>
              <w:t xml:space="preserve"> </w:t>
            </w:r>
            <w:r>
              <w:rPr>
                <w:rFonts w:cstheme="minorHAnsi"/>
              </w:rPr>
              <w:t>1</w:t>
            </w:r>
            <w:r w:rsidR="00A41EA9">
              <w:rPr>
                <w:rFonts w:cstheme="minorHAnsi"/>
              </w:rPr>
              <w:t>4</w:t>
            </w:r>
          </w:p>
        </w:tc>
        <w:tc>
          <w:tcPr>
            <w:tcW w:w="855" w:type="dxa"/>
            <w:tcBorders>
              <w:bottom w:val="dotted" w:sz="4" w:space="0" w:color="auto"/>
            </w:tcBorders>
          </w:tcPr>
          <w:p w14:paraId="4F66D9D6" w14:textId="77777777" w:rsidR="00D6152C" w:rsidRPr="00F127C3" w:rsidRDefault="00D6152C" w:rsidP="00BD7C61">
            <w:pPr>
              <w:rPr>
                <w:rFonts w:cstheme="minorHAnsi"/>
              </w:rPr>
            </w:pPr>
          </w:p>
        </w:tc>
        <w:tc>
          <w:tcPr>
            <w:tcW w:w="5100" w:type="dxa"/>
            <w:tcBorders>
              <w:bottom w:val="dotted" w:sz="4" w:space="0" w:color="auto"/>
            </w:tcBorders>
          </w:tcPr>
          <w:p w14:paraId="37BFCF31" w14:textId="77777777" w:rsidR="00D6152C" w:rsidRPr="00F127C3" w:rsidRDefault="00D6152C" w:rsidP="00BD7C61">
            <w:pPr>
              <w:rPr>
                <w:rFonts w:cstheme="minorHAnsi"/>
              </w:rPr>
            </w:pPr>
          </w:p>
        </w:tc>
      </w:tr>
      <w:tr w:rsidR="00D6152C" w:rsidRPr="00F127C3" w14:paraId="4A16806A" w14:textId="77777777" w:rsidTr="00B96310">
        <w:trPr>
          <w:gridAfter w:val="1"/>
          <w:wAfter w:w="11" w:type="dxa"/>
          <w:trHeight w:val="511"/>
        </w:trPr>
        <w:tc>
          <w:tcPr>
            <w:tcW w:w="560" w:type="dxa"/>
            <w:vMerge/>
          </w:tcPr>
          <w:p w14:paraId="445E6B8B" w14:textId="77777777" w:rsidR="00D6152C" w:rsidRPr="00F127C3" w:rsidRDefault="00D6152C" w:rsidP="00BD7C61">
            <w:pPr>
              <w:rPr>
                <w:rFonts w:cstheme="minorHAnsi"/>
              </w:rPr>
            </w:pPr>
          </w:p>
        </w:tc>
        <w:tc>
          <w:tcPr>
            <w:tcW w:w="6231" w:type="dxa"/>
            <w:vMerge/>
          </w:tcPr>
          <w:p w14:paraId="75507E0C" w14:textId="77777777" w:rsidR="00D6152C" w:rsidRPr="00F127C3" w:rsidRDefault="00D6152C" w:rsidP="00BD7C61">
            <w:pPr>
              <w:rPr>
                <w:rFonts w:cstheme="minorHAnsi"/>
              </w:rPr>
            </w:pPr>
          </w:p>
        </w:tc>
        <w:tc>
          <w:tcPr>
            <w:tcW w:w="1570" w:type="dxa"/>
            <w:gridSpan w:val="2"/>
            <w:tcBorders>
              <w:top w:val="dotted" w:sz="4" w:space="0" w:color="auto"/>
            </w:tcBorders>
          </w:tcPr>
          <w:p w14:paraId="2C00884C" w14:textId="6EC26C1A" w:rsidR="00D6152C" w:rsidRPr="00F127C3" w:rsidRDefault="00D6152C" w:rsidP="00A41EA9">
            <w:pPr>
              <w:tabs>
                <w:tab w:val="center" w:pos="1277"/>
              </w:tabs>
              <w:rPr>
                <w:rFonts w:cstheme="minorHAnsi"/>
              </w:rPr>
            </w:pPr>
            <w:r w:rsidRPr="00B80FB6">
              <w:rPr>
                <w:rFonts w:cstheme="minorHAnsi"/>
              </w:rPr>
              <w:t xml:space="preserve">nein </w:t>
            </w:r>
            <w:r w:rsidRPr="00B80FB6">
              <w:rPr>
                <w:rFonts w:ascii="Wingdings" w:eastAsia="Wingdings" w:hAnsi="Wingdings" w:cstheme="minorHAnsi"/>
              </w:rPr>
              <w:sym w:font="Wingdings" w:char="F0E0"/>
            </w:r>
            <w:r w:rsidRPr="00B80FB6">
              <w:rPr>
                <w:rFonts w:cstheme="minorHAnsi"/>
              </w:rPr>
              <w:t xml:space="preserve"> </w:t>
            </w:r>
            <w:r>
              <w:rPr>
                <w:rFonts w:cstheme="minorHAnsi"/>
              </w:rPr>
              <w:t>1</w:t>
            </w:r>
            <w:r w:rsidR="00A41EA9">
              <w:rPr>
                <w:rFonts w:cstheme="minorHAnsi"/>
              </w:rPr>
              <w:t>5</w:t>
            </w:r>
          </w:p>
        </w:tc>
        <w:tc>
          <w:tcPr>
            <w:tcW w:w="855" w:type="dxa"/>
            <w:tcBorders>
              <w:top w:val="dotted" w:sz="4" w:space="0" w:color="auto"/>
            </w:tcBorders>
          </w:tcPr>
          <w:p w14:paraId="2B79A1DA" w14:textId="77777777" w:rsidR="00D6152C" w:rsidRPr="00F127C3" w:rsidRDefault="00D6152C" w:rsidP="00BD7C61">
            <w:pPr>
              <w:rPr>
                <w:rFonts w:cstheme="minorHAnsi"/>
              </w:rPr>
            </w:pPr>
          </w:p>
        </w:tc>
        <w:tc>
          <w:tcPr>
            <w:tcW w:w="5100" w:type="dxa"/>
            <w:tcBorders>
              <w:top w:val="dotted" w:sz="4" w:space="0" w:color="auto"/>
            </w:tcBorders>
          </w:tcPr>
          <w:p w14:paraId="744304A7" w14:textId="77777777" w:rsidR="00D6152C" w:rsidRPr="00F127C3" w:rsidRDefault="00D6152C" w:rsidP="00BD7C61">
            <w:pPr>
              <w:rPr>
                <w:rFonts w:cstheme="minorHAnsi"/>
              </w:rPr>
            </w:pPr>
          </w:p>
        </w:tc>
      </w:tr>
      <w:tr w:rsidR="00D6152C" w:rsidRPr="00F127C3" w14:paraId="15905E88" w14:textId="77777777" w:rsidTr="00B96310">
        <w:trPr>
          <w:gridAfter w:val="1"/>
          <w:wAfter w:w="11" w:type="dxa"/>
          <w:trHeight w:val="1333"/>
        </w:trPr>
        <w:tc>
          <w:tcPr>
            <w:tcW w:w="560" w:type="dxa"/>
            <w:vMerge w:val="restart"/>
          </w:tcPr>
          <w:p w14:paraId="5C494530" w14:textId="38CA81EF" w:rsidR="00D6152C" w:rsidRPr="00F127C3" w:rsidRDefault="00FE5C5E" w:rsidP="00BD7C61">
            <w:pPr>
              <w:rPr>
                <w:rFonts w:cstheme="minorHAnsi"/>
              </w:rPr>
            </w:pPr>
            <w:r>
              <w:rPr>
                <w:rFonts w:cstheme="minorHAnsi"/>
              </w:rPr>
              <w:t>14</w:t>
            </w:r>
          </w:p>
        </w:tc>
        <w:tc>
          <w:tcPr>
            <w:tcW w:w="6231" w:type="dxa"/>
            <w:vMerge w:val="restart"/>
          </w:tcPr>
          <w:p w14:paraId="01F024BF" w14:textId="77777777" w:rsidR="00D6152C" w:rsidRPr="00F127C3" w:rsidRDefault="00D6152C" w:rsidP="00BD7C61">
            <w:pPr>
              <w:rPr>
                <w:rFonts w:cstheme="minorHAnsi"/>
              </w:rPr>
            </w:pPr>
            <w:r w:rsidRPr="00B80FB6">
              <w:rPr>
                <w:rFonts w:cstheme="minorHAnsi"/>
              </w:rPr>
              <w:t>Ist der Messstellenbetreiber zum angegebenen Zeitpunkt in der BDEW-Codenummerndatenbank registriert?</w:t>
            </w:r>
          </w:p>
        </w:tc>
        <w:tc>
          <w:tcPr>
            <w:tcW w:w="1570" w:type="dxa"/>
            <w:gridSpan w:val="2"/>
            <w:tcBorders>
              <w:bottom w:val="dotted" w:sz="4" w:space="0" w:color="auto"/>
            </w:tcBorders>
          </w:tcPr>
          <w:p w14:paraId="74BE72D9" w14:textId="0370CB06" w:rsidR="00D6152C" w:rsidRPr="00F127C3"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sym w:font="Wingdings" w:char="F0E0"/>
            </w:r>
            <w:r w:rsidRPr="00B80FB6">
              <w:rPr>
                <w:rFonts w:cstheme="minorHAnsi"/>
              </w:rPr>
              <w:t xml:space="preserve"> </w:t>
            </w:r>
            <w:r>
              <w:rPr>
                <w:rFonts w:cstheme="minorHAnsi"/>
              </w:rPr>
              <w:t>1</w:t>
            </w:r>
            <w:r w:rsidR="00A41EA9">
              <w:rPr>
                <w:rFonts w:cstheme="minorHAnsi"/>
              </w:rPr>
              <w:t>5</w:t>
            </w:r>
          </w:p>
        </w:tc>
        <w:tc>
          <w:tcPr>
            <w:tcW w:w="855" w:type="dxa"/>
            <w:tcBorders>
              <w:bottom w:val="dotted" w:sz="4" w:space="0" w:color="auto"/>
            </w:tcBorders>
          </w:tcPr>
          <w:p w14:paraId="4948E944" w14:textId="77777777" w:rsidR="00D6152C" w:rsidRPr="00F127C3" w:rsidRDefault="00D6152C" w:rsidP="00BD7C61">
            <w:pPr>
              <w:rPr>
                <w:rFonts w:cstheme="minorHAnsi"/>
              </w:rPr>
            </w:pPr>
            <w:r w:rsidRPr="00B80FB6">
              <w:rPr>
                <w:rFonts w:cstheme="minorHAnsi"/>
              </w:rPr>
              <w:t>A18</w:t>
            </w:r>
          </w:p>
        </w:tc>
        <w:tc>
          <w:tcPr>
            <w:tcW w:w="5100" w:type="dxa"/>
            <w:tcBorders>
              <w:bottom w:val="dotted" w:sz="4" w:space="0" w:color="auto"/>
            </w:tcBorders>
          </w:tcPr>
          <w:p w14:paraId="0D29BEFB" w14:textId="77777777" w:rsidR="00D6152C" w:rsidRPr="00F127C3" w:rsidRDefault="00D6152C" w:rsidP="00BD7C61">
            <w:pPr>
              <w:rPr>
                <w:rFonts w:cstheme="minorHAnsi"/>
              </w:rPr>
            </w:pPr>
            <w:r w:rsidRPr="00B80FB6">
              <w:rPr>
                <w:rFonts w:cstheme="minorHAnsi"/>
              </w:rPr>
              <w:t>Messstellenbetreiber nicht gültig</w:t>
            </w:r>
          </w:p>
        </w:tc>
      </w:tr>
      <w:tr w:rsidR="00D6152C" w:rsidRPr="00F127C3" w14:paraId="3AA49EF8" w14:textId="77777777" w:rsidTr="00B96310">
        <w:trPr>
          <w:gridAfter w:val="1"/>
          <w:wAfter w:w="11" w:type="dxa"/>
          <w:trHeight w:val="438"/>
        </w:trPr>
        <w:tc>
          <w:tcPr>
            <w:tcW w:w="560" w:type="dxa"/>
            <w:vMerge/>
          </w:tcPr>
          <w:p w14:paraId="5E87357C" w14:textId="77777777" w:rsidR="00D6152C" w:rsidRPr="00F127C3" w:rsidRDefault="00D6152C" w:rsidP="00BD7C61">
            <w:pPr>
              <w:rPr>
                <w:rFonts w:cstheme="minorHAnsi"/>
              </w:rPr>
            </w:pPr>
          </w:p>
        </w:tc>
        <w:tc>
          <w:tcPr>
            <w:tcW w:w="6231" w:type="dxa"/>
            <w:vMerge/>
          </w:tcPr>
          <w:p w14:paraId="041BCB17" w14:textId="77777777" w:rsidR="00D6152C" w:rsidRPr="00F127C3" w:rsidRDefault="00D6152C" w:rsidP="00BD7C61">
            <w:pPr>
              <w:rPr>
                <w:rFonts w:cstheme="minorHAnsi"/>
              </w:rPr>
            </w:pPr>
          </w:p>
        </w:tc>
        <w:tc>
          <w:tcPr>
            <w:tcW w:w="1570" w:type="dxa"/>
            <w:gridSpan w:val="2"/>
            <w:tcBorders>
              <w:top w:val="dotted" w:sz="4" w:space="0" w:color="auto"/>
            </w:tcBorders>
          </w:tcPr>
          <w:p w14:paraId="394ADA31" w14:textId="64883C30" w:rsidR="00D6152C" w:rsidRPr="00F127C3" w:rsidRDefault="00D6152C" w:rsidP="00A41EA9">
            <w:pPr>
              <w:rPr>
                <w:rFonts w:cstheme="minorHAnsi"/>
              </w:rPr>
            </w:pPr>
            <w:r w:rsidRPr="00B80FB6">
              <w:rPr>
                <w:rFonts w:cstheme="minorHAnsi"/>
              </w:rPr>
              <w:t xml:space="preserve">ja </w:t>
            </w:r>
            <w:r w:rsidRPr="00B80FB6">
              <w:rPr>
                <w:rFonts w:ascii="Wingdings" w:eastAsia="Wingdings" w:hAnsi="Wingdings" w:cstheme="minorHAnsi"/>
              </w:rPr>
              <w:sym w:font="Wingdings" w:char="F0E0"/>
            </w:r>
            <w:r w:rsidRPr="00B80FB6">
              <w:rPr>
                <w:rFonts w:cstheme="minorHAnsi"/>
              </w:rPr>
              <w:t xml:space="preserve"> </w:t>
            </w:r>
            <w:r>
              <w:rPr>
                <w:rFonts w:cstheme="minorHAnsi"/>
              </w:rPr>
              <w:t>1</w:t>
            </w:r>
            <w:r w:rsidR="00A41EA9">
              <w:rPr>
                <w:rFonts w:cstheme="minorHAnsi"/>
              </w:rPr>
              <w:t>5</w:t>
            </w:r>
          </w:p>
        </w:tc>
        <w:tc>
          <w:tcPr>
            <w:tcW w:w="855" w:type="dxa"/>
            <w:tcBorders>
              <w:top w:val="dotted" w:sz="4" w:space="0" w:color="auto"/>
            </w:tcBorders>
          </w:tcPr>
          <w:p w14:paraId="07A1636B" w14:textId="77777777" w:rsidR="00D6152C" w:rsidRPr="00F127C3" w:rsidRDefault="00D6152C" w:rsidP="00BD7C61">
            <w:pPr>
              <w:rPr>
                <w:rFonts w:cstheme="minorHAnsi"/>
              </w:rPr>
            </w:pPr>
          </w:p>
        </w:tc>
        <w:tc>
          <w:tcPr>
            <w:tcW w:w="5100" w:type="dxa"/>
            <w:tcBorders>
              <w:top w:val="dotted" w:sz="4" w:space="0" w:color="auto"/>
            </w:tcBorders>
          </w:tcPr>
          <w:p w14:paraId="556FBCA3" w14:textId="77777777" w:rsidR="00D6152C" w:rsidRPr="00F127C3" w:rsidRDefault="00D6152C" w:rsidP="00BD7C61">
            <w:pPr>
              <w:rPr>
                <w:rFonts w:cstheme="minorHAnsi"/>
              </w:rPr>
            </w:pPr>
          </w:p>
        </w:tc>
      </w:tr>
    </w:tbl>
    <w:p w14:paraId="446A0557" w14:textId="77777777" w:rsidR="00D64D94" w:rsidRDefault="00D64D94">
      <w:r>
        <w:br w:type="page"/>
      </w:r>
    </w:p>
    <w:tbl>
      <w:tblPr>
        <w:tblStyle w:val="Tabellenraster"/>
        <w:tblW w:w="14316" w:type="dxa"/>
        <w:tblLayout w:type="fixed"/>
        <w:tblLook w:val="04A0" w:firstRow="1" w:lastRow="0" w:firstColumn="1" w:lastColumn="0" w:noHBand="0" w:noVBand="1"/>
      </w:tblPr>
      <w:tblGrid>
        <w:gridCol w:w="560"/>
        <w:gridCol w:w="6231"/>
        <w:gridCol w:w="1570"/>
        <w:gridCol w:w="855"/>
        <w:gridCol w:w="5100"/>
      </w:tblGrid>
      <w:tr w:rsidR="00D6152C" w:rsidRPr="00F127C3" w14:paraId="1D8FDCEA" w14:textId="77777777" w:rsidTr="00D64D94">
        <w:trPr>
          <w:trHeight w:val="728"/>
        </w:trPr>
        <w:tc>
          <w:tcPr>
            <w:tcW w:w="560" w:type="dxa"/>
            <w:vMerge w:val="restart"/>
          </w:tcPr>
          <w:p w14:paraId="58735D32" w14:textId="68FCC6F8" w:rsidR="00D6152C" w:rsidRPr="00F127C3" w:rsidRDefault="00FE5C5E" w:rsidP="00BD7C61">
            <w:pPr>
              <w:rPr>
                <w:rFonts w:cstheme="minorHAnsi"/>
              </w:rPr>
            </w:pPr>
            <w:r>
              <w:rPr>
                <w:rFonts w:cstheme="minorHAnsi"/>
              </w:rPr>
              <w:t>15</w:t>
            </w:r>
          </w:p>
        </w:tc>
        <w:tc>
          <w:tcPr>
            <w:tcW w:w="6231" w:type="dxa"/>
            <w:vMerge w:val="restart"/>
          </w:tcPr>
          <w:p w14:paraId="5CCB1D7B" w14:textId="77777777" w:rsidR="00D6152C" w:rsidRPr="00F127C3" w:rsidRDefault="00D6152C" w:rsidP="00BD7C61">
            <w:pPr>
              <w:rPr>
                <w:rFonts w:cstheme="minorHAnsi"/>
              </w:rPr>
            </w:pPr>
            <w:r w:rsidRPr="00B80FB6">
              <w:rPr>
                <w:rFonts w:cstheme="minorHAnsi"/>
              </w:rPr>
              <w:t>Ist der im Vorgang genannte LF identisch mit dem Absender der Nachricht?</w:t>
            </w:r>
          </w:p>
        </w:tc>
        <w:tc>
          <w:tcPr>
            <w:tcW w:w="1570" w:type="dxa"/>
            <w:tcBorders>
              <w:bottom w:val="dotted" w:sz="4" w:space="0" w:color="auto"/>
            </w:tcBorders>
          </w:tcPr>
          <w:p w14:paraId="7736DB1C" w14:textId="1902123A" w:rsidR="00D6152C" w:rsidRPr="00F127C3"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sym w:font="Wingdings" w:char="F0E0"/>
            </w:r>
            <w:r w:rsidR="002B7A7F">
              <w:rPr>
                <w:rFonts w:cstheme="minorHAnsi"/>
              </w:rPr>
              <w:t xml:space="preserve"> </w:t>
            </w:r>
            <w:r>
              <w:rPr>
                <w:rFonts w:cstheme="minorHAnsi"/>
              </w:rPr>
              <w:t>1</w:t>
            </w:r>
            <w:r w:rsidR="00A41EA9">
              <w:rPr>
                <w:rFonts w:cstheme="minorHAnsi"/>
              </w:rPr>
              <w:t>6</w:t>
            </w:r>
          </w:p>
        </w:tc>
        <w:tc>
          <w:tcPr>
            <w:tcW w:w="855" w:type="dxa"/>
            <w:tcBorders>
              <w:bottom w:val="dotted" w:sz="4" w:space="0" w:color="auto"/>
            </w:tcBorders>
          </w:tcPr>
          <w:p w14:paraId="0E80C2CD" w14:textId="77777777" w:rsidR="00D6152C" w:rsidRPr="00F127C3" w:rsidRDefault="00D6152C" w:rsidP="00BD7C61">
            <w:pPr>
              <w:rPr>
                <w:rFonts w:cstheme="minorHAnsi"/>
              </w:rPr>
            </w:pPr>
            <w:r w:rsidRPr="00B80FB6">
              <w:rPr>
                <w:rFonts w:cstheme="minorHAnsi"/>
              </w:rPr>
              <w:t>A05</w:t>
            </w:r>
          </w:p>
        </w:tc>
        <w:tc>
          <w:tcPr>
            <w:tcW w:w="5100" w:type="dxa"/>
            <w:tcBorders>
              <w:bottom w:val="dotted" w:sz="4" w:space="0" w:color="auto"/>
            </w:tcBorders>
          </w:tcPr>
          <w:p w14:paraId="7CBDEF3C" w14:textId="77777777" w:rsidR="00D6152C" w:rsidRPr="00F127C3" w:rsidRDefault="00D6152C" w:rsidP="00BD7C61">
            <w:pPr>
              <w:rPr>
                <w:rFonts w:cstheme="minorHAnsi"/>
              </w:rPr>
            </w:pPr>
            <w:r w:rsidRPr="00B80FB6">
              <w:rPr>
                <w:rFonts w:cstheme="minorHAnsi"/>
              </w:rPr>
              <w:t>LF im Vorgang weicht vom Absender ab.</w:t>
            </w:r>
          </w:p>
        </w:tc>
      </w:tr>
      <w:tr w:rsidR="00D6152C" w:rsidRPr="00F127C3" w14:paraId="005E4F9F" w14:textId="77777777" w:rsidTr="00D64D94">
        <w:trPr>
          <w:trHeight w:val="461"/>
        </w:trPr>
        <w:tc>
          <w:tcPr>
            <w:tcW w:w="560" w:type="dxa"/>
            <w:vMerge/>
          </w:tcPr>
          <w:p w14:paraId="331ACA43" w14:textId="77777777" w:rsidR="00D6152C" w:rsidRPr="00F127C3" w:rsidRDefault="00D6152C" w:rsidP="00BD7C61">
            <w:pPr>
              <w:rPr>
                <w:rFonts w:cstheme="minorHAnsi"/>
              </w:rPr>
            </w:pPr>
          </w:p>
        </w:tc>
        <w:tc>
          <w:tcPr>
            <w:tcW w:w="6231" w:type="dxa"/>
            <w:vMerge/>
          </w:tcPr>
          <w:p w14:paraId="25CE2A3C" w14:textId="77777777" w:rsidR="00D6152C" w:rsidRPr="00F127C3" w:rsidRDefault="00D6152C" w:rsidP="00BD7C61">
            <w:pPr>
              <w:rPr>
                <w:rFonts w:cstheme="minorHAnsi"/>
              </w:rPr>
            </w:pPr>
          </w:p>
        </w:tc>
        <w:tc>
          <w:tcPr>
            <w:tcW w:w="1570" w:type="dxa"/>
            <w:tcBorders>
              <w:top w:val="dotted" w:sz="4" w:space="0" w:color="auto"/>
            </w:tcBorders>
          </w:tcPr>
          <w:p w14:paraId="7136F49E" w14:textId="69D1FC5B" w:rsidR="00D6152C" w:rsidRPr="00F127C3" w:rsidRDefault="00D6152C" w:rsidP="00A41EA9">
            <w:pPr>
              <w:rPr>
                <w:rFonts w:cstheme="minorHAnsi"/>
              </w:rPr>
            </w:pPr>
            <w:r w:rsidRPr="00B80FB6">
              <w:rPr>
                <w:rFonts w:cstheme="minorHAnsi"/>
              </w:rPr>
              <w:t xml:space="preserve">ja </w:t>
            </w:r>
            <w:r w:rsidRPr="00B80FB6">
              <w:rPr>
                <w:rFonts w:ascii="Wingdings" w:eastAsia="Wingdings" w:hAnsi="Wingdings" w:cstheme="minorHAnsi"/>
              </w:rPr>
              <w:sym w:font="Wingdings" w:char="F0E0"/>
            </w:r>
            <w:r w:rsidRPr="00B80FB6">
              <w:rPr>
                <w:rFonts w:cstheme="minorHAnsi"/>
              </w:rPr>
              <w:t xml:space="preserve"> </w:t>
            </w:r>
            <w:r>
              <w:rPr>
                <w:rFonts w:cstheme="minorHAnsi"/>
              </w:rPr>
              <w:t>1</w:t>
            </w:r>
            <w:r w:rsidR="00A41EA9">
              <w:rPr>
                <w:rFonts w:cstheme="minorHAnsi"/>
              </w:rPr>
              <w:t>6</w:t>
            </w:r>
          </w:p>
        </w:tc>
        <w:tc>
          <w:tcPr>
            <w:tcW w:w="855" w:type="dxa"/>
            <w:tcBorders>
              <w:top w:val="dotted" w:sz="4" w:space="0" w:color="auto"/>
            </w:tcBorders>
          </w:tcPr>
          <w:p w14:paraId="645353C6" w14:textId="77777777" w:rsidR="00D6152C" w:rsidRPr="00F127C3" w:rsidRDefault="00D6152C" w:rsidP="00BD7C61">
            <w:pPr>
              <w:rPr>
                <w:rFonts w:cstheme="minorHAnsi"/>
              </w:rPr>
            </w:pPr>
          </w:p>
        </w:tc>
        <w:tc>
          <w:tcPr>
            <w:tcW w:w="5100" w:type="dxa"/>
            <w:tcBorders>
              <w:top w:val="dotted" w:sz="4" w:space="0" w:color="auto"/>
            </w:tcBorders>
          </w:tcPr>
          <w:p w14:paraId="6BC1AEDD" w14:textId="77777777" w:rsidR="00D6152C" w:rsidRPr="00F127C3" w:rsidRDefault="00D6152C" w:rsidP="00BD7C61">
            <w:pPr>
              <w:rPr>
                <w:rFonts w:cstheme="minorHAnsi"/>
              </w:rPr>
            </w:pPr>
          </w:p>
        </w:tc>
      </w:tr>
      <w:tr w:rsidR="00D6152C" w:rsidRPr="00F127C3" w14:paraId="2463BB29" w14:textId="77777777" w:rsidTr="00D64D94">
        <w:trPr>
          <w:trHeight w:val="699"/>
        </w:trPr>
        <w:tc>
          <w:tcPr>
            <w:tcW w:w="560" w:type="dxa"/>
            <w:vMerge w:val="restart"/>
          </w:tcPr>
          <w:p w14:paraId="3D2139A3" w14:textId="7C8CC30B" w:rsidR="00D6152C" w:rsidRPr="00F127C3" w:rsidRDefault="00FE5C5E" w:rsidP="00BD7C61">
            <w:pPr>
              <w:rPr>
                <w:rFonts w:cstheme="minorHAnsi"/>
              </w:rPr>
            </w:pPr>
            <w:r>
              <w:rPr>
                <w:rFonts w:cstheme="minorHAnsi"/>
              </w:rPr>
              <w:t>16</w:t>
            </w:r>
          </w:p>
        </w:tc>
        <w:tc>
          <w:tcPr>
            <w:tcW w:w="6231" w:type="dxa"/>
            <w:vMerge w:val="restart"/>
          </w:tcPr>
          <w:p w14:paraId="3EAD08DE" w14:textId="77777777" w:rsidR="00D6152C" w:rsidRPr="00F127C3" w:rsidRDefault="00D6152C" w:rsidP="00BD7C61">
            <w:pPr>
              <w:rPr>
                <w:rFonts w:cstheme="minorHAnsi"/>
              </w:rPr>
            </w:pPr>
            <w:r w:rsidRPr="00B80FB6">
              <w:rPr>
                <w:rFonts w:cstheme="minorHAnsi"/>
              </w:rPr>
              <w:t>Ist der Bilanzkreis zum angegebenen Zeitpunkt gültig?</w:t>
            </w:r>
          </w:p>
        </w:tc>
        <w:tc>
          <w:tcPr>
            <w:tcW w:w="1570" w:type="dxa"/>
            <w:tcBorders>
              <w:bottom w:val="dotted" w:sz="4" w:space="0" w:color="auto"/>
            </w:tcBorders>
          </w:tcPr>
          <w:p w14:paraId="0F3A0F08" w14:textId="043DC46D" w:rsidR="00D6152C" w:rsidRPr="00F127C3"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sym w:font="Wingdings" w:char="F0E0"/>
            </w:r>
            <w:r w:rsidRPr="00B80FB6">
              <w:rPr>
                <w:rFonts w:cstheme="minorHAnsi"/>
              </w:rPr>
              <w:t xml:space="preserve"> 1</w:t>
            </w:r>
            <w:r w:rsidR="00A41EA9">
              <w:rPr>
                <w:rFonts w:cstheme="minorHAnsi"/>
              </w:rPr>
              <w:t>7</w:t>
            </w:r>
          </w:p>
        </w:tc>
        <w:tc>
          <w:tcPr>
            <w:tcW w:w="855" w:type="dxa"/>
            <w:tcBorders>
              <w:bottom w:val="dotted" w:sz="4" w:space="0" w:color="auto"/>
            </w:tcBorders>
          </w:tcPr>
          <w:p w14:paraId="415F6C57" w14:textId="77777777" w:rsidR="00D6152C" w:rsidRPr="00F127C3" w:rsidRDefault="00D6152C" w:rsidP="00BD7C61">
            <w:pPr>
              <w:rPr>
                <w:rFonts w:cstheme="minorHAnsi"/>
              </w:rPr>
            </w:pPr>
            <w:r w:rsidRPr="00B80FB6">
              <w:rPr>
                <w:rFonts w:cstheme="minorHAnsi"/>
              </w:rPr>
              <w:t>A06</w:t>
            </w:r>
          </w:p>
        </w:tc>
        <w:tc>
          <w:tcPr>
            <w:tcW w:w="5100" w:type="dxa"/>
            <w:tcBorders>
              <w:bottom w:val="dotted" w:sz="4" w:space="0" w:color="auto"/>
            </w:tcBorders>
          </w:tcPr>
          <w:p w14:paraId="04CC158F" w14:textId="77777777" w:rsidR="00D6152C" w:rsidRPr="00F127C3" w:rsidRDefault="00D6152C" w:rsidP="00BD7C61">
            <w:pPr>
              <w:rPr>
                <w:rFonts w:cstheme="minorHAnsi"/>
              </w:rPr>
            </w:pPr>
            <w:r w:rsidRPr="00B80FB6">
              <w:rPr>
                <w:rFonts w:cstheme="minorHAnsi"/>
              </w:rPr>
              <w:t xml:space="preserve">Bilanzkreis nicht gültig </w:t>
            </w:r>
          </w:p>
        </w:tc>
      </w:tr>
      <w:tr w:rsidR="00D6152C" w:rsidRPr="00F127C3" w14:paraId="71942FCC" w14:textId="77777777" w:rsidTr="00D64D94">
        <w:trPr>
          <w:trHeight w:val="406"/>
        </w:trPr>
        <w:tc>
          <w:tcPr>
            <w:tcW w:w="560" w:type="dxa"/>
            <w:vMerge/>
          </w:tcPr>
          <w:p w14:paraId="210FCDD1" w14:textId="77777777" w:rsidR="00D6152C" w:rsidRPr="00F127C3" w:rsidRDefault="00D6152C" w:rsidP="00BD7C61">
            <w:pPr>
              <w:rPr>
                <w:rFonts w:cstheme="minorHAnsi"/>
              </w:rPr>
            </w:pPr>
          </w:p>
        </w:tc>
        <w:tc>
          <w:tcPr>
            <w:tcW w:w="6231" w:type="dxa"/>
            <w:vMerge/>
          </w:tcPr>
          <w:p w14:paraId="76578E0F" w14:textId="77777777" w:rsidR="00D6152C" w:rsidRPr="00F127C3" w:rsidRDefault="00D6152C" w:rsidP="00BD7C61">
            <w:pPr>
              <w:rPr>
                <w:rFonts w:cstheme="minorHAnsi"/>
              </w:rPr>
            </w:pPr>
          </w:p>
        </w:tc>
        <w:tc>
          <w:tcPr>
            <w:tcW w:w="1570" w:type="dxa"/>
            <w:tcBorders>
              <w:top w:val="dotted" w:sz="4" w:space="0" w:color="auto"/>
            </w:tcBorders>
          </w:tcPr>
          <w:p w14:paraId="17F1CC10" w14:textId="702D1C2A" w:rsidR="00D6152C" w:rsidRPr="00F127C3" w:rsidRDefault="00D6152C" w:rsidP="00A41EA9">
            <w:pPr>
              <w:rPr>
                <w:rFonts w:cstheme="minorHAnsi"/>
              </w:rPr>
            </w:pPr>
            <w:r w:rsidRPr="00B80FB6">
              <w:rPr>
                <w:rFonts w:cstheme="minorHAnsi"/>
              </w:rPr>
              <w:t xml:space="preserve">ja </w:t>
            </w:r>
            <w:r w:rsidRPr="00B80FB6">
              <w:rPr>
                <w:rFonts w:ascii="Wingdings" w:eastAsia="Wingdings" w:hAnsi="Wingdings" w:cstheme="minorHAnsi"/>
              </w:rPr>
              <w:sym w:font="Wingdings" w:char="F0E0"/>
            </w:r>
            <w:r w:rsidRPr="00B80FB6">
              <w:rPr>
                <w:rFonts w:cstheme="minorHAnsi"/>
              </w:rPr>
              <w:t xml:space="preserve"> 1</w:t>
            </w:r>
            <w:r w:rsidR="00A41EA9">
              <w:rPr>
                <w:rFonts w:cstheme="minorHAnsi"/>
              </w:rPr>
              <w:t>7</w:t>
            </w:r>
          </w:p>
        </w:tc>
        <w:tc>
          <w:tcPr>
            <w:tcW w:w="855" w:type="dxa"/>
            <w:tcBorders>
              <w:top w:val="dotted" w:sz="4" w:space="0" w:color="auto"/>
            </w:tcBorders>
          </w:tcPr>
          <w:p w14:paraId="322E49F8" w14:textId="77777777" w:rsidR="00D6152C" w:rsidRPr="00F127C3" w:rsidRDefault="00D6152C" w:rsidP="00BD7C61">
            <w:pPr>
              <w:rPr>
                <w:rFonts w:cstheme="minorHAnsi"/>
              </w:rPr>
            </w:pPr>
          </w:p>
        </w:tc>
        <w:tc>
          <w:tcPr>
            <w:tcW w:w="5100" w:type="dxa"/>
            <w:tcBorders>
              <w:top w:val="dotted" w:sz="4" w:space="0" w:color="auto"/>
            </w:tcBorders>
          </w:tcPr>
          <w:p w14:paraId="34D885DD" w14:textId="77777777" w:rsidR="00D6152C" w:rsidRPr="00F127C3" w:rsidRDefault="00D6152C" w:rsidP="00BD7C61">
            <w:pPr>
              <w:rPr>
                <w:rFonts w:cstheme="minorHAnsi"/>
              </w:rPr>
            </w:pPr>
          </w:p>
        </w:tc>
      </w:tr>
      <w:tr w:rsidR="00D6152C" w:rsidRPr="00F127C3" w14:paraId="3AF2782A" w14:textId="77777777" w:rsidTr="00D64D94">
        <w:trPr>
          <w:trHeight w:val="861"/>
        </w:trPr>
        <w:tc>
          <w:tcPr>
            <w:tcW w:w="560" w:type="dxa"/>
            <w:vMerge w:val="restart"/>
          </w:tcPr>
          <w:p w14:paraId="5CFA8E02" w14:textId="54FAE45A" w:rsidR="00D6152C" w:rsidRPr="00F127C3" w:rsidRDefault="00D6152C" w:rsidP="00BD7C61">
            <w:pPr>
              <w:rPr>
                <w:rFonts w:cstheme="minorHAnsi"/>
              </w:rPr>
            </w:pPr>
            <w:r w:rsidRPr="00B80FB6">
              <w:rPr>
                <w:rFonts w:cstheme="minorHAnsi"/>
              </w:rPr>
              <w:t>1</w:t>
            </w:r>
            <w:r w:rsidR="00FE5C5E">
              <w:rPr>
                <w:rFonts w:cstheme="minorHAnsi"/>
              </w:rPr>
              <w:t>7</w:t>
            </w:r>
          </w:p>
        </w:tc>
        <w:tc>
          <w:tcPr>
            <w:tcW w:w="6231" w:type="dxa"/>
            <w:vMerge w:val="restart"/>
          </w:tcPr>
          <w:p w14:paraId="1326C7F5" w14:textId="77777777" w:rsidR="00D6152C" w:rsidRPr="00F127C3" w:rsidRDefault="00D6152C" w:rsidP="00BD7C61">
            <w:pPr>
              <w:rPr>
                <w:rFonts w:cstheme="minorHAnsi"/>
              </w:rPr>
            </w:pPr>
            <w:r w:rsidRPr="00B80FB6">
              <w:rPr>
                <w:rFonts w:cstheme="minorHAnsi"/>
              </w:rPr>
              <w:t>Entspricht der Zeitreihentyp (ZRT) dem gültigen ZRT zur Datenaggregation beim ÜNB?</w:t>
            </w:r>
          </w:p>
        </w:tc>
        <w:tc>
          <w:tcPr>
            <w:tcW w:w="1570" w:type="dxa"/>
            <w:tcBorders>
              <w:bottom w:val="dotted" w:sz="4" w:space="0" w:color="auto"/>
            </w:tcBorders>
          </w:tcPr>
          <w:p w14:paraId="51D1C4B0" w14:textId="10BBF9AD" w:rsidR="00D6152C" w:rsidRPr="00F127C3"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sym w:font="Wingdings" w:char="F0E0"/>
            </w:r>
            <w:r w:rsidRPr="00B80FB6">
              <w:rPr>
                <w:rFonts w:cstheme="minorHAnsi"/>
              </w:rPr>
              <w:t xml:space="preserve"> 1</w:t>
            </w:r>
            <w:r w:rsidR="00A41EA9">
              <w:rPr>
                <w:rFonts w:cstheme="minorHAnsi"/>
              </w:rPr>
              <w:t>8</w:t>
            </w:r>
          </w:p>
        </w:tc>
        <w:tc>
          <w:tcPr>
            <w:tcW w:w="855" w:type="dxa"/>
            <w:tcBorders>
              <w:bottom w:val="dotted" w:sz="4" w:space="0" w:color="auto"/>
            </w:tcBorders>
          </w:tcPr>
          <w:p w14:paraId="77738719" w14:textId="77777777" w:rsidR="00D6152C" w:rsidRPr="00F127C3" w:rsidRDefault="00D6152C" w:rsidP="00BD7C61">
            <w:pPr>
              <w:rPr>
                <w:rFonts w:cstheme="minorHAnsi"/>
              </w:rPr>
            </w:pPr>
            <w:r w:rsidRPr="00B80FB6">
              <w:rPr>
                <w:rFonts w:cstheme="minorHAnsi"/>
              </w:rPr>
              <w:t>A07</w:t>
            </w:r>
          </w:p>
        </w:tc>
        <w:tc>
          <w:tcPr>
            <w:tcW w:w="5100" w:type="dxa"/>
            <w:tcBorders>
              <w:bottom w:val="dotted" w:sz="4" w:space="0" w:color="auto"/>
            </w:tcBorders>
          </w:tcPr>
          <w:p w14:paraId="2612D141" w14:textId="77777777" w:rsidR="00D6152C" w:rsidRPr="00F127C3" w:rsidRDefault="00D6152C" w:rsidP="00BD7C61">
            <w:pPr>
              <w:rPr>
                <w:rFonts w:cstheme="minorHAnsi"/>
              </w:rPr>
            </w:pPr>
            <w:r w:rsidRPr="00B80FB6">
              <w:rPr>
                <w:rFonts w:cstheme="minorHAnsi"/>
              </w:rPr>
              <w:t>ZRT nicht passend</w:t>
            </w:r>
          </w:p>
        </w:tc>
      </w:tr>
      <w:tr w:rsidR="00D6152C" w:rsidRPr="00F127C3" w14:paraId="1E8FDA6C" w14:textId="77777777" w:rsidTr="00D64D94">
        <w:trPr>
          <w:trHeight w:val="394"/>
        </w:trPr>
        <w:tc>
          <w:tcPr>
            <w:tcW w:w="560" w:type="dxa"/>
            <w:vMerge/>
          </w:tcPr>
          <w:p w14:paraId="02F8BD07" w14:textId="77777777" w:rsidR="00D6152C" w:rsidRPr="00F127C3" w:rsidRDefault="00D6152C" w:rsidP="00BD7C61">
            <w:pPr>
              <w:rPr>
                <w:rFonts w:cstheme="minorHAnsi"/>
              </w:rPr>
            </w:pPr>
          </w:p>
        </w:tc>
        <w:tc>
          <w:tcPr>
            <w:tcW w:w="6231" w:type="dxa"/>
            <w:vMerge/>
          </w:tcPr>
          <w:p w14:paraId="1B7859E3" w14:textId="77777777" w:rsidR="00D6152C" w:rsidRPr="00F127C3" w:rsidRDefault="00D6152C" w:rsidP="00BD7C61">
            <w:pPr>
              <w:rPr>
                <w:rFonts w:cstheme="minorHAnsi"/>
              </w:rPr>
            </w:pPr>
          </w:p>
        </w:tc>
        <w:tc>
          <w:tcPr>
            <w:tcW w:w="1570" w:type="dxa"/>
            <w:tcBorders>
              <w:top w:val="dotted" w:sz="4" w:space="0" w:color="auto"/>
            </w:tcBorders>
          </w:tcPr>
          <w:p w14:paraId="731D109D" w14:textId="6566C1A9" w:rsidR="00D6152C" w:rsidRPr="00F127C3" w:rsidRDefault="00D6152C" w:rsidP="00A41EA9">
            <w:pPr>
              <w:rPr>
                <w:rFonts w:cstheme="minorHAnsi"/>
              </w:rPr>
            </w:pPr>
            <w:r w:rsidRPr="00B80FB6">
              <w:rPr>
                <w:rFonts w:cstheme="minorHAnsi"/>
              </w:rPr>
              <w:t xml:space="preserve">ja </w:t>
            </w:r>
            <w:r w:rsidRPr="00B80FB6">
              <w:rPr>
                <w:rFonts w:ascii="Wingdings" w:eastAsia="Wingdings" w:hAnsi="Wingdings" w:cstheme="minorHAnsi"/>
              </w:rPr>
              <w:sym w:font="Wingdings" w:char="F0E0"/>
            </w:r>
            <w:r w:rsidRPr="00B80FB6">
              <w:rPr>
                <w:rFonts w:cstheme="minorHAnsi"/>
              </w:rPr>
              <w:t xml:space="preserve"> 1</w:t>
            </w:r>
            <w:r w:rsidR="00A41EA9">
              <w:rPr>
                <w:rFonts w:cstheme="minorHAnsi"/>
              </w:rPr>
              <w:t>8</w:t>
            </w:r>
          </w:p>
        </w:tc>
        <w:tc>
          <w:tcPr>
            <w:tcW w:w="855" w:type="dxa"/>
            <w:tcBorders>
              <w:top w:val="dotted" w:sz="4" w:space="0" w:color="auto"/>
            </w:tcBorders>
          </w:tcPr>
          <w:p w14:paraId="3D133BE4" w14:textId="77777777" w:rsidR="00D6152C" w:rsidRPr="00F127C3" w:rsidRDefault="00D6152C" w:rsidP="00BD7C61">
            <w:pPr>
              <w:rPr>
                <w:rFonts w:cstheme="minorHAnsi"/>
              </w:rPr>
            </w:pPr>
          </w:p>
        </w:tc>
        <w:tc>
          <w:tcPr>
            <w:tcW w:w="5100" w:type="dxa"/>
            <w:tcBorders>
              <w:top w:val="dotted" w:sz="4" w:space="0" w:color="auto"/>
            </w:tcBorders>
          </w:tcPr>
          <w:p w14:paraId="25ED6030" w14:textId="77777777" w:rsidR="00D6152C" w:rsidRPr="00F127C3" w:rsidRDefault="00D6152C" w:rsidP="00BD7C61">
            <w:pPr>
              <w:rPr>
                <w:rFonts w:cstheme="minorHAnsi"/>
              </w:rPr>
            </w:pPr>
          </w:p>
        </w:tc>
      </w:tr>
      <w:tr w:rsidR="00D6152C" w:rsidRPr="00F127C3" w14:paraId="39B0CF6D" w14:textId="77777777" w:rsidTr="00D64D94">
        <w:trPr>
          <w:trHeight w:val="683"/>
        </w:trPr>
        <w:tc>
          <w:tcPr>
            <w:tcW w:w="560" w:type="dxa"/>
            <w:vMerge w:val="restart"/>
          </w:tcPr>
          <w:p w14:paraId="0FBB1191" w14:textId="6D2C0B67" w:rsidR="00D6152C" w:rsidRPr="00F127C3" w:rsidRDefault="00D6152C" w:rsidP="00BD7C61">
            <w:pPr>
              <w:rPr>
                <w:rFonts w:cstheme="minorHAnsi"/>
              </w:rPr>
            </w:pPr>
            <w:r w:rsidRPr="00B80FB6">
              <w:rPr>
                <w:rFonts w:cstheme="minorHAnsi"/>
              </w:rPr>
              <w:t>1</w:t>
            </w:r>
            <w:r w:rsidR="00FE5C5E">
              <w:rPr>
                <w:rFonts w:cstheme="minorHAnsi"/>
              </w:rPr>
              <w:t>8</w:t>
            </w:r>
          </w:p>
        </w:tc>
        <w:tc>
          <w:tcPr>
            <w:tcW w:w="6231" w:type="dxa"/>
            <w:vMerge w:val="restart"/>
          </w:tcPr>
          <w:p w14:paraId="169DA139" w14:textId="77777777" w:rsidR="00D6152C" w:rsidRPr="00F127C3" w:rsidRDefault="00D6152C" w:rsidP="00BD7C61">
            <w:pPr>
              <w:rPr>
                <w:rFonts w:cstheme="minorHAnsi"/>
              </w:rPr>
            </w:pPr>
            <w:r w:rsidRPr="00B80FB6">
              <w:rPr>
                <w:rFonts w:cstheme="minorHAnsi"/>
              </w:rPr>
              <w:t>Passt die Prognosegrundlage zum ZRT?</w:t>
            </w:r>
          </w:p>
        </w:tc>
        <w:tc>
          <w:tcPr>
            <w:tcW w:w="1570" w:type="dxa"/>
            <w:tcBorders>
              <w:bottom w:val="dotted" w:sz="4" w:space="0" w:color="auto"/>
            </w:tcBorders>
          </w:tcPr>
          <w:p w14:paraId="383ECE5D" w14:textId="1BEC500C" w:rsidR="00D6152C" w:rsidRPr="00F127C3"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sym w:font="Wingdings" w:char="F0E0"/>
            </w:r>
            <w:r w:rsidRPr="00B80FB6">
              <w:rPr>
                <w:rFonts w:cstheme="minorHAnsi"/>
              </w:rPr>
              <w:t xml:space="preserve"> 1</w:t>
            </w:r>
            <w:r w:rsidR="00A41EA9">
              <w:rPr>
                <w:rFonts w:cstheme="minorHAnsi"/>
              </w:rPr>
              <w:t>9</w:t>
            </w:r>
          </w:p>
        </w:tc>
        <w:tc>
          <w:tcPr>
            <w:tcW w:w="855" w:type="dxa"/>
            <w:tcBorders>
              <w:bottom w:val="dotted" w:sz="4" w:space="0" w:color="auto"/>
            </w:tcBorders>
          </w:tcPr>
          <w:p w14:paraId="5C7FAAA3" w14:textId="77777777" w:rsidR="00D6152C" w:rsidRPr="00F127C3" w:rsidRDefault="00D6152C" w:rsidP="00BD7C61">
            <w:pPr>
              <w:rPr>
                <w:rFonts w:cstheme="minorHAnsi"/>
              </w:rPr>
            </w:pPr>
            <w:r w:rsidRPr="00B80FB6">
              <w:rPr>
                <w:rFonts w:cstheme="minorHAnsi"/>
              </w:rPr>
              <w:t>A17</w:t>
            </w:r>
          </w:p>
        </w:tc>
        <w:tc>
          <w:tcPr>
            <w:tcW w:w="5100" w:type="dxa"/>
            <w:tcBorders>
              <w:bottom w:val="dotted" w:sz="4" w:space="0" w:color="auto"/>
            </w:tcBorders>
          </w:tcPr>
          <w:p w14:paraId="28C21BCA" w14:textId="77777777" w:rsidR="00D6152C" w:rsidRPr="00F127C3" w:rsidRDefault="00D6152C" w:rsidP="00BD7C61">
            <w:pPr>
              <w:rPr>
                <w:rFonts w:cstheme="minorHAnsi"/>
              </w:rPr>
            </w:pPr>
            <w:r w:rsidRPr="00B80FB6">
              <w:rPr>
                <w:rFonts w:cstheme="minorHAnsi"/>
              </w:rPr>
              <w:t>Prognosegrundlage passt nicht zum ZRT.</w:t>
            </w:r>
          </w:p>
        </w:tc>
      </w:tr>
      <w:tr w:rsidR="00D6152C" w:rsidRPr="00F127C3" w14:paraId="24F51C55" w14:textId="77777777" w:rsidTr="00D64D94">
        <w:trPr>
          <w:trHeight w:val="342"/>
        </w:trPr>
        <w:tc>
          <w:tcPr>
            <w:tcW w:w="560" w:type="dxa"/>
            <w:vMerge/>
          </w:tcPr>
          <w:p w14:paraId="4F126788" w14:textId="77777777" w:rsidR="00D6152C" w:rsidRPr="00F127C3" w:rsidRDefault="00D6152C" w:rsidP="00BD7C61">
            <w:pPr>
              <w:rPr>
                <w:rFonts w:cstheme="minorHAnsi"/>
              </w:rPr>
            </w:pPr>
          </w:p>
        </w:tc>
        <w:tc>
          <w:tcPr>
            <w:tcW w:w="6231" w:type="dxa"/>
            <w:vMerge/>
          </w:tcPr>
          <w:p w14:paraId="101AAB92" w14:textId="77777777" w:rsidR="00D6152C" w:rsidRPr="00F127C3" w:rsidRDefault="00D6152C" w:rsidP="00BD7C61">
            <w:pPr>
              <w:rPr>
                <w:rFonts w:cstheme="minorHAnsi"/>
              </w:rPr>
            </w:pPr>
          </w:p>
        </w:tc>
        <w:tc>
          <w:tcPr>
            <w:tcW w:w="1570" w:type="dxa"/>
            <w:tcBorders>
              <w:top w:val="dotted" w:sz="4" w:space="0" w:color="auto"/>
            </w:tcBorders>
          </w:tcPr>
          <w:p w14:paraId="6A34A760" w14:textId="2E890101" w:rsidR="00D6152C" w:rsidRPr="00F127C3" w:rsidRDefault="00D6152C" w:rsidP="00A41EA9">
            <w:pPr>
              <w:rPr>
                <w:rFonts w:cstheme="minorHAnsi"/>
              </w:rPr>
            </w:pPr>
            <w:r w:rsidRPr="00B80FB6">
              <w:rPr>
                <w:rFonts w:cstheme="minorHAnsi"/>
              </w:rPr>
              <w:t xml:space="preserve">ja </w:t>
            </w:r>
            <w:r w:rsidRPr="00B80FB6">
              <w:rPr>
                <w:rFonts w:ascii="Wingdings" w:eastAsia="Wingdings" w:hAnsi="Wingdings" w:cstheme="minorHAnsi"/>
              </w:rPr>
              <w:sym w:font="Wingdings" w:char="F0E0"/>
            </w:r>
            <w:r w:rsidRPr="00B80FB6">
              <w:rPr>
                <w:rFonts w:cstheme="minorHAnsi"/>
              </w:rPr>
              <w:t xml:space="preserve"> 1</w:t>
            </w:r>
            <w:r w:rsidR="00A41EA9">
              <w:rPr>
                <w:rFonts w:cstheme="minorHAnsi"/>
              </w:rPr>
              <w:t>9</w:t>
            </w:r>
          </w:p>
        </w:tc>
        <w:tc>
          <w:tcPr>
            <w:tcW w:w="855" w:type="dxa"/>
            <w:tcBorders>
              <w:top w:val="dotted" w:sz="4" w:space="0" w:color="auto"/>
            </w:tcBorders>
          </w:tcPr>
          <w:p w14:paraId="0105F594" w14:textId="77777777" w:rsidR="00D6152C" w:rsidRPr="00F127C3" w:rsidRDefault="00D6152C" w:rsidP="00BD7C61">
            <w:pPr>
              <w:rPr>
                <w:rFonts w:cstheme="minorHAnsi"/>
              </w:rPr>
            </w:pPr>
          </w:p>
        </w:tc>
        <w:tc>
          <w:tcPr>
            <w:tcW w:w="5100" w:type="dxa"/>
            <w:tcBorders>
              <w:top w:val="dotted" w:sz="4" w:space="0" w:color="auto"/>
            </w:tcBorders>
          </w:tcPr>
          <w:p w14:paraId="5CAAF13A" w14:textId="77777777" w:rsidR="00D6152C" w:rsidRPr="00F127C3" w:rsidRDefault="00D6152C" w:rsidP="00BD7C61">
            <w:pPr>
              <w:rPr>
                <w:rFonts w:cstheme="minorHAnsi"/>
              </w:rPr>
            </w:pPr>
          </w:p>
        </w:tc>
      </w:tr>
      <w:tr w:rsidR="00D6152C" w:rsidRPr="00F127C3" w14:paraId="2622F3CD" w14:textId="77777777" w:rsidTr="00D64D94">
        <w:tc>
          <w:tcPr>
            <w:tcW w:w="560" w:type="dxa"/>
            <w:vMerge w:val="restart"/>
          </w:tcPr>
          <w:p w14:paraId="6A4CBB26" w14:textId="1BBDF17F" w:rsidR="00D6152C" w:rsidRPr="00F127C3" w:rsidRDefault="00D6152C" w:rsidP="00BD7C61">
            <w:pPr>
              <w:rPr>
                <w:rFonts w:cstheme="minorHAnsi"/>
              </w:rPr>
            </w:pPr>
            <w:r w:rsidRPr="00B80FB6">
              <w:rPr>
                <w:rFonts w:cstheme="minorHAnsi"/>
              </w:rPr>
              <w:t>1</w:t>
            </w:r>
            <w:r w:rsidR="00FE5C5E">
              <w:rPr>
                <w:rFonts w:cstheme="minorHAnsi"/>
              </w:rPr>
              <w:t>9</w:t>
            </w:r>
          </w:p>
        </w:tc>
        <w:tc>
          <w:tcPr>
            <w:tcW w:w="6231" w:type="dxa"/>
            <w:vMerge w:val="restart"/>
          </w:tcPr>
          <w:p w14:paraId="1CB48B94" w14:textId="77777777" w:rsidR="00D6152C" w:rsidRPr="00F127C3" w:rsidRDefault="00D6152C" w:rsidP="00BD7C61">
            <w:pPr>
              <w:rPr>
                <w:rFonts w:cstheme="minorHAnsi"/>
              </w:rPr>
            </w:pPr>
            <w:r w:rsidRPr="00B80FB6">
              <w:rPr>
                <w:rFonts w:cstheme="minorHAnsi"/>
              </w:rPr>
              <w:t>Passt die OBIS-Kennzahl zum ZRT?</w:t>
            </w:r>
          </w:p>
        </w:tc>
        <w:tc>
          <w:tcPr>
            <w:tcW w:w="1570" w:type="dxa"/>
            <w:tcBorders>
              <w:bottom w:val="dotted" w:sz="4" w:space="0" w:color="auto"/>
            </w:tcBorders>
          </w:tcPr>
          <w:p w14:paraId="555B8062" w14:textId="785B49CD" w:rsidR="00D6152C" w:rsidRPr="00F127C3"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sym w:font="Wingdings" w:char="F0E0"/>
            </w:r>
            <w:r w:rsidRPr="00B80FB6">
              <w:rPr>
                <w:rFonts w:cstheme="minorHAnsi"/>
              </w:rPr>
              <w:t xml:space="preserve"> </w:t>
            </w:r>
            <w:r w:rsidR="00A41EA9">
              <w:rPr>
                <w:rFonts w:cstheme="minorHAnsi"/>
              </w:rPr>
              <w:t>20</w:t>
            </w:r>
          </w:p>
        </w:tc>
        <w:tc>
          <w:tcPr>
            <w:tcW w:w="855" w:type="dxa"/>
            <w:tcBorders>
              <w:bottom w:val="dotted" w:sz="4" w:space="0" w:color="auto"/>
            </w:tcBorders>
          </w:tcPr>
          <w:p w14:paraId="325924B7" w14:textId="77777777" w:rsidR="00D6152C" w:rsidRPr="00F127C3" w:rsidRDefault="00D6152C" w:rsidP="00BD7C61">
            <w:pPr>
              <w:rPr>
                <w:rFonts w:cstheme="minorHAnsi"/>
              </w:rPr>
            </w:pPr>
            <w:r w:rsidRPr="00B80FB6">
              <w:rPr>
                <w:rFonts w:cstheme="minorHAnsi"/>
              </w:rPr>
              <w:t>A08</w:t>
            </w:r>
          </w:p>
        </w:tc>
        <w:tc>
          <w:tcPr>
            <w:tcW w:w="5100" w:type="dxa"/>
            <w:tcBorders>
              <w:bottom w:val="dotted" w:sz="4" w:space="0" w:color="auto"/>
            </w:tcBorders>
          </w:tcPr>
          <w:p w14:paraId="20E256A6" w14:textId="77777777" w:rsidR="00D6152C" w:rsidRPr="00F127C3" w:rsidRDefault="00D6152C" w:rsidP="00BD7C61">
            <w:pPr>
              <w:rPr>
                <w:rFonts w:cstheme="minorHAnsi"/>
              </w:rPr>
            </w:pPr>
            <w:r w:rsidRPr="00B80FB6">
              <w:rPr>
                <w:rFonts w:cstheme="minorHAnsi"/>
              </w:rPr>
              <w:t>OBIS nicht passend</w:t>
            </w:r>
          </w:p>
        </w:tc>
      </w:tr>
      <w:tr w:rsidR="00D6152C" w:rsidRPr="00F127C3" w14:paraId="2FED9EAF" w14:textId="77777777" w:rsidTr="00D64D94">
        <w:tc>
          <w:tcPr>
            <w:tcW w:w="560" w:type="dxa"/>
            <w:vMerge/>
          </w:tcPr>
          <w:p w14:paraId="25EFBC9E" w14:textId="77777777" w:rsidR="00D6152C" w:rsidRPr="00F127C3" w:rsidRDefault="00D6152C" w:rsidP="00BD7C61">
            <w:pPr>
              <w:rPr>
                <w:rFonts w:cstheme="minorHAnsi"/>
              </w:rPr>
            </w:pPr>
          </w:p>
        </w:tc>
        <w:tc>
          <w:tcPr>
            <w:tcW w:w="6231" w:type="dxa"/>
            <w:vMerge/>
          </w:tcPr>
          <w:p w14:paraId="7923B543" w14:textId="77777777" w:rsidR="00D6152C" w:rsidRPr="00F127C3" w:rsidRDefault="00D6152C" w:rsidP="00BD7C61">
            <w:pPr>
              <w:rPr>
                <w:rFonts w:cstheme="minorHAnsi"/>
              </w:rPr>
            </w:pPr>
          </w:p>
        </w:tc>
        <w:tc>
          <w:tcPr>
            <w:tcW w:w="1570" w:type="dxa"/>
            <w:tcBorders>
              <w:top w:val="dotted" w:sz="4" w:space="0" w:color="auto"/>
            </w:tcBorders>
          </w:tcPr>
          <w:p w14:paraId="69EDD08F" w14:textId="17FEDD13" w:rsidR="00D6152C" w:rsidRPr="00F127C3" w:rsidRDefault="00D6152C" w:rsidP="00A41EA9">
            <w:pPr>
              <w:rPr>
                <w:rFonts w:cstheme="minorHAnsi"/>
              </w:rPr>
            </w:pPr>
            <w:r w:rsidRPr="00B80FB6">
              <w:rPr>
                <w:rFonts w:cstheme="minorHAnsi"/>
              </w:rPr>
              <w:t xml:space="preserve">ja </w:t>
            </w:r>
            <w:r w:rsidRPr="00B80FB6">
              <w:rPr>
                <w:rFonts w:ascii="Wingdings" w:eastAsia="Wingdings" w:hAnsi="Wingdings" w:cstheme="minorHAnsi"/>
              </w:rPr>
              <w:sym w:font="Wingdings" w:char="F0E0"/>
            </w:r>
            <w:r w:rsidRPr="00B80FB6">
              <w:rPr>
                <w:rFonts w:cstheme="minorHAnsi"/>
              </w:rPr>
              <w:t xml:space="preserve"> </w:t>
            </w:r>
            <w:r w:rsidR="00A41EA9">
              <w:rPr>
                <w:rFonts w:cstheme="minorHAnsi"/>
              </w:rPr>
              <w:t>20</w:t>
            </w:r>
          </w:p>
        </w:tc>
        <w:tc>
          <w:tcPr>
            <w:tcW w:w="855" w:type="dxa"/>
            <w:tcBorders>
              <w:top w:val="dotted" w:sz="4" w:space="0" w:color="auto"/>
            </w:tcBorders>
          </w:tcPr>
          <w:p w14:paraId="6366FCA7" w14:textId="77777777" w:rsidR="00D6152C" w:rsidRPr="00F127C3" w:rsidRDefault="00D6152C" w:rsidP="00BD7C61">
            <w:pPr>
              <w:rPr>
                <w:rFonts w:cstheme="minorHAnsi"/>
              </w:rPr>
            </w:pPr>
          </w:p>
        </w:tc>
        <w:tc>
          <w:tcPr>
            <w:tcW w:w="5100" w:type="dxa"/>
            <w:tcBorders>
              <w:top w:val="dotted" w:sz="4" w:space="0" w:color="auto"/>
            </w:tcBorders>
          </w:tcPr>
          <w:p w14:paraId="00F7726E" w14:textId="77777777" w:rsidR="00D6152C" w:rsidRPr="00F127C3" w:rsidRDefault="00D6152C" w:rsidP="00BD7C61">
            <w:pPr>
              <w:rPr>
                <w:rFonts w:cstheme="minorHAnsi"/>
              </w:rPr>
            </w:pPr>
          </w:p>
        </w:tc>
      </w:tr>
      <w:tr w:rsidR="00D6152C" w:rsidRPr="00F127C3" w14:paraId="40A5DA3D" w14:textId="77777777" w:rsidTr="00D64D94">
        <w:trPr>
          <w:trHeight w:val="64"/>
        </w:trPr>
        <w:tc>
          <w:tcPr>
            <w:tcW w:w="560" w:type="dxa"/>
            <w:vMerge w:val="restart"/>
          </w:tcPr>
          <w:p w14:paraId="49ED664F" w14:textId="5F2BE2FA" w:rsidR="00D6152C" w:rsidRPr="00F127C3" w:rsidRDefault="00FE5C5E" w:rsidP="00BD7C61">
            <w:pPr>
              <w:rPr>
                <w:rFonts w:cstheme="minorHAnsi"/>
              </w:rPr>
            </w:pPr>
            <w:r>
              <w:rPr>
                <w:rFonts w:cstheme="minorHAnsi"/>
              </w:rPr>
              <w:t>20</w:t>
            </w:r>
          </w:p>
        </w:tc>
        <w:tc>
          <w:tcPr>
            <w:tcW w:w="6231" w:type="dxa"/>
            <w:vMerge w:val="restart"/>
          </w:tcPr>
          <w:p w14:paraId="337AB5A9" w14:textId="77777777" w:rsidR="00D6152C" w:rsidRPr="00F127C3" w:rsidRDefault="00D6152C" w:rsidP="00BD7C61">
            <w:pPr>
              <w:rPr>
                <w:rFonts w:cstheme="minorHAnsi"/>
              </w:rPr>
            </w:pPr>
            <w:r w:rsidRPr="00B80FB6">
              <w:rPr>
                <w:rFonts w:cstheme="minorHAnsi"/>
              </w:rPr>
              <w:t>Passt die Lieferrichtung zum ZRT?</w:t>
            </w:r>
          </w:p>
        </w:tc>
        <w:tc>
          <w:tcPr>
            <w:tcW w:w="1570" w:type="dxa"/>
            <w:tcBorders>
              <w:bottom w:val="dotted" w:sz="4" w:space="0" w:color="auto"/>
            </w:tcBorders>
          </w:tcPr>
          <w:p w14:paraId="0597E52C" w14:textId="4C8CDA84" w:rsidR="00D6152C" w:rsidRPr="00F127C3"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sym w:font="Wingdings" w:char="F0E0"/>
            </w:r>
            <w:r w:rsidRPr="00B80FB6">
              <w:rPr>
                <w:rFonts w:cstheme="minorHAnsi"/>
              </w:rPr>
              <w:t xml:space="preserve"> </w:t>
            </w:r>
            <w:r w:rsidR="00A41EA9">
              <w:rPr>
                <w:rFonts w:cstheme="minorHAnsi"/>
              </w:rPr>
              <w:t>21</w:t>
            </w:r>
          </w:p>
        </w:tc>
        <w:tc>
          <w:tcPr>
            <w:tcW w:w="855" w:type="dxa"/>
            <w:tcBorders>
              <w:bottom w:val="dotted" w:sz="4" w:space="0" w:color="auto"/>
            </w:tcBorders>
          </w:tcPr>
          <w:p w14:paraId="2F3F751E" w14:textId="77777777" w:rsidR="00D6152C" w:rsidRPr="00F127C3" w:rsidRDefault="00D6152C" w:rsidP="00BD7C61">
            <w:pPr>
              <w:rPr>
                <w:rFonts w:cstheme="minorHAnsi"/>
              </w:rPr>
            </w:pPr>
            <w:r w:rsidRPr="00B80FB6">
              <w:rPr>
                <w:rFonts w:cstheme="minorHAnsi"/>
              </w:rPr>
              <w:t>A09</w:t>
            </w:r>
          </w:p>
        </w:tc>
        <w:tc>
          <w:tcPr>
            <w:tcW w:w="5100" w:type="dxa"/>
            <w:tcBorders>
              <w:bottom w:val="dotted" w:sz="4" w:space="0" w:color="auto"/>
            </w:tcBorders>
          </w:tcPr>
          <w:p w14:paraId="307CD937" w14:textId="77777777" w:rsidR="00D6152C" w:rsidRPr="00F127C3" w:rsidRDefault="00D6152C" w:rsidP="00BD7C61">
            <w:pPr>
              <w:rPr>
                <w:rFonts w:cstheme="minorHAnsi"/>
              </w:rPr>
            </w:pPr>
            <w:r w:rsidRPr="00B80FB6">
              <w:rPr>
                <w:rFonts w:cstheme="minorHAnsi"/>
              </w:rPr>
              <w:t>Lieferrichtung nicht passend</w:t>
            </w:r>
          </w:p>
        </w:tc>
      </w:tr>
      <w:tr w:rsidR="00D6152C" w:rsidRPr="00F127C3" w14:paraId="7171A298" w14:textId="77777777" w:rsidTr="00D64D94">
        <w:trPr>
          <w:trHeight w:val="620"/>
        </w:trPr>
        <w:tc>
          <w:tcPr>
            <w:tcW w:w="560" w:type="dxa"/>
            <w:vMerge/>
          </w:tcPr>
          <w:p w14:paraId="35B22609" w14:textId="77777777" w:rsidR="00D6152C" w:rsidRPr="00F127C3" w:rsidRDefault="00D6152C" w:rsidP="00BD7C61">
            <w:pPr>
              <w:rPr>
                <w:rFonts w:cstheme="minorHAnsi"/>
              </w:rPr>
            </w:pPr>
          </w:p>
        </w:tc>
        <w:tc>
          <w:tcPr>
            <w:tcW w:w="6231" w:type="dxa"/>
            <w:vMerge/>
          </w:tcPr>
          <w:p w14:paraId="0E69F2E0" w14:textId="77777777" w:rsidR="00D6152C" w:rsidRPr="00F127C3" w:rsidRDefault="00D6152C" w:rsidP="00BD7C61">
            <w:pPr>
              <w:rPr>
                <w:rFonts w:cstheme="minorHAnsi"/>
              </w:rPr>
            </w:pPr>
          </w:p>
        </w:tc>
        <w:tc>
          <w:tcPr>
            <w:tcW w:w="1570" w:type="dxa"/>
            <w:tcBorders>
              <w:top w:val="dotted" w:sz="4" w:space="0" w:color="auto"/>
            </w:tcBorders>
          </w:tcPr>
          <w:p w14:paraId="1197396B" w14:textId="12A5068F" w:rsidR="00D6152C" w:rsidRPr="00F127C3" w:rsidRDefault="00D6152C" w:rsidP="00A41EA9">
            <w:pPr>
              <w:rPr>
                <w:rFonts w:cstheme="minorHAnsi"/>
              </w:rPr>
            </w:pPr>
            <w:r w:rsidRPr="00B80FB6">
              <w:rPr>
                <w:rFonts w:cstheme="minorHAnsi"/>
              </w:rPr>
              <w:t xml:space="preserve">ja </w:t>
            </w:r>
            <w:r w:rsidRPr="00B80FB6">
              <w:rPr>
                <w:rFonts w:ascii="Wingdings" w:eastAsia="Wingdings" w:hAnsi="Wingdings" w:cstheme="minorHAnsi"/>
              </w:rPr>
              <w:sym w:font="Wingdings" w:char="F0E0"/>
            </w:r>
            <w:r w:rsidRPr="00B80FB6">
              <w:rPr>
                <w:rFonts w:cstheme="minorHAnsi"/>
              </w:rPr>
              <w:t xml:space="preserve"> </w:t>
            </w:r>
            <w:r w:rsidR="00A41EA9">
              <w:rPr>
                <w:rFonts w:cstheme="minorHAnsi"/>
              </w:rPr>
              <w:t>21</w:t>
            </w:r>
          </w:p>
        </w:tc>
        <w:tc>
          <w:tcPr>
            <w:tcW w:w="855" w:type="dxa"/>
            <w:tcBorders>
              <w:top w:val="dotted" w:sz="4" w:space="0" w:color="auto"/>
            </w:tcBorders>
          </w:tcPr>
          <w:p w14:paraId="718280A1" w14:textId="77777777" w:rsidR="00D6152C" w:rsidRPr="00F127C3" w:rsidRDefault="00D6152C" w:rsidP="00BD7C61">
            <w:pPr>
              <w:rPr>
                <w:rFonts w:cstheme="minorHAnsi"/>
              </w:rPr>
            </w:pPr>
          </w:p>
        </w:tc>
        <w:tc>
          <w:tcPr>
            <w:tcW w:w="5100" w:type="dxa"/>
            <w:tcBorders>
              <w:top w:val="dotted" w:sz="4" w:space="0" w:color="auto"/>
            </w:tcBorders>
          </w:tcPr>
          <w:p w14:paraId="368D9A9F" w14:textId="77777777" w:rsidR="00D6152C" w:rsidRPr="00F127C3" w:rsidRDefault="00D6152C" w:rsidP="00BD7C61">
            <w:pPr>
              <w:rPr>
                <w:rFonts w:cstheme="minorHAnsi"/>
              </w:rPr>
            </w:pPr>
          </w:p>
        </w:tc>
      </w:tr>
      <w:tr w:rsidR="00D6152C" w:rsidRPr="00F127C3" w14:paraId="7D1A7333" w14:textId="77777777" w:rsidTr="00D64D94">
        <w:trPr>
          <w:trHeight w:val="403"/>
        </w:trPr>
        <w:tc>
          <w:tcPr>
            <w:tcW w:w="560" w:type="dxa"/>
            <w:vMerge w:val="restart"/>
          </w:tcPr>
          <w:p w14:paraId="2F77A372" w14:textId="67DE3CAC" w:rsidR="00D6152C" w:rsidRPr="00F127C3" w:rsidRDefault="00FE5C5E" w:rsidP="00BD7C61">
            <w:pPr>
              <w:rPr>
                <w:rFonts w:cstheme="minorHAnsi"/>
              </w:rPr>
            </w:pPr>
            <w:r>
              <w:rPr>
                <w:rFonts w:cstheme="minorHAnsi"/>
              </w:rPr>
              <w:t>21</w:t>
            </w:r>
          </w:p>
        </w:tc>
        <w:tc>
          <w:tcPr>
            <w:tcW w:w="6231" w:type="dxa"/>
            <w:vMerge w:val="restart"/>
          </w:tcPr>
          <w:p w14:paraId="1BC61A91" w14:textId="77777777" w:rsidR="00D6152C" w:rsidRPr="00F127C3" w:rsidRDefault="00D6152C" w:rsidP="00BD7C61">
            <w:pPr>
              <w:rPr>
                <w:rFonts w:cstheme="minorHAnsi"/>
              </w:rPr>
            </w:pPr>
            <w:r w:rsidRPr="00B80FB6">
              <w:rPr>
                <w:rFonts w:cstheme="minorHAnsi"/>
              </w:rPr>
              <w:t>Entspricht das Bilanzierungsverfahren dem gültigen Bilanzierungsverfahren zur Datenaggregation beim ÜNB?</w:t>
            </w:r>
          </w:p>
        </w:tc>
        <w:tc>
          <w:tcPr>
            <w:tcW w:w="1570" w:type="dxa"/>
            <w:tcBorders>
              <w:bottom w:val="dotted" w:sz="4" w:space="0" w:color="auto"/>
            </w:tcBorders>
          </w:tcPr>
          <w:p w14:paraId="19F5F176" w14:textId="30DA9EE7" w:rsidR="00D6152C" w:rsidRPr="00F127C3"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sym w:font="Wingdings" w:char="F0E0"/>
            </w:r>
            <w:r w:rsidRPr="00B80FB6">
              <w:rPr>
                <w:rFonts w:cstheme="minorHAnsi"/>
              </w:rPr>
              <w:t xml:space="preserve"> </w:t>
            </w:r>
            <w:r w:rsidR="00A41EA9">
              <w:rPr>
                <w:rFonts w:cstheme="minorHAnsi"/>
              </w:rPr>
              <w:t>22</w:t>
            </w:r>
          </w:p>
        </w:tc>
        <w:tc>
          <w:tcPr>
            <w:tcW w:w="855" w:type="dxa"/>
            <w:tcBorders>
              <w:bottom w:val="dotted" w:sz="4" w:space="0" w:color="auto"/>
            </w:tcBorders>
          </w:tcPr>
          <w:p w14:paraId="0B3D0BF8" w14:textId="77777777" w:rsidR="00D6152C" w:rsidRPr="00F127C3" w:rsidRDefault="00D6152C" w:rsidP="00BD7C61">
            <w:pPr>
              <w:rPr>
                <w:rFonts w:cstheme="minorHAnsi"/>
              </w:rPr>
            </w:pPr>
            <w:r w:rsidRPr="00B80FB6">
              <w:rPr>
                <w:rFonts w:cstheme="minorHAnsi"/>
              </w:rPr>
              <w:t>A10</w:t>
            </w:r>
          </w:p>
        </w:tc>
        <w:tc>
          <w:tcPr>
            <w:tcW w:w="5100" w:type="dxa"/>
            <w:tcBorders>
              <w:bottom w:val="dotted" w:sz="4" w:space="0" w:color="auto"/>
            </w:tcBorders>
          </w:tcPr>
          <w:p w14:paraId="4000E33D" w14:textId="77777777" w:rsidR="00D6152C" w:rsidRPr="00F127C3" w:rsidRDefault="00D6152C" w:rsidP="00BD7C61">
            <w:pPr>
              <w:rPr>
                <w:rFonts w:cstheme="minorHAnsi"/>
              </w:rPr>
            </w:pPr>
            <w:r w:rsidRPr="00B80FB6">
              <w:rPr>
                <w:rFonts w:cstheme="minorHAnsi"/>
              </w:rPr>
              <w:t>Bilanzierungsverfahren nicht gültig</w:t>
            </w:r>
          </w:p>
        </w:tc>
      </w:tr>
      <w:tr w:rsidR="00D6152C" w:rsidRPr="00F127C3" w14:paraId="3214707B" w14:textId="77777777" w:rsidTr="00D64D94">
        <w:trPr>
          <w:trHeight w:val="441"/>
        </w:trPr>
        <w:tc>
          <w:tcPr>
            <w:tcW w:w="560" w:type="dxa"/>
            <w:vMerge/>
          </w:tcPr>
          <w:p w14:paraId="7AC255C6" w14:textId="77777777" w:rsidR="00D6152C" w:rsidRPr="00F127C3" w:rsidRDefault="00D6152C" w:rsidP="00BD7C61">
            <w:pPr>
              <w:rPr>
                <w:rFonts w:cstheme="minorHAnsi"/>
              </w:rPr>
            </w:pPr>
          </w:p>
        </w:tc>
        <w:tc>
          <w:tcPr>
            <w:tcW w:w="6231" w:type="dxa"/>
            <w:vMerge/>
          </w:tcPr>
          <w:p w14:paraId="0C617CA7" w14:textId="77777777" w:rsidR="00D6152C" w:rsidRPr="00F127C3" w:rsidRDefault="00D6152C" w:rsidP="00BD7C61">
            <w:pPr>
              <w:rPr>
                <w:rFonts w:cstheme="minorHAnsi"/>
              </w:rPr>
            </w:pPr>
          </w:p>
        </w:tc>
        <w:tc>
          <w:tcPr>
            <w:tcW w:w="1570" w:type="dxa"/>
            <w:tcBorders>
              <w:top w:val="dotted" w:sz="4" w:space="0" w:color="auto"/>
            </w:tcBorders>
          </w:tcPr>
          <w:p w14:paraId="12F7BF8E" w14:textId="2984CF3B" w:rsidR="00D6152C" w:rsidRPr="00F127C3" w:rsidRDefault="00D6152C" w:rsidP="00A41EA9">
            <w:pPr>
              <w:rPr>
                <w:rFonts w:cstheme="minorHAnsi"/>
              </w:rPr>
            </w:pPr>
            <w:r w:rsidRPr="00B80FB6">
              <w:rPr>
                <w:rFonts w:cstheme="minorHAnsi"/>
              </w:rPr>
              <w:t xml:space="preserve">ja </w:t>
            </w:r>
            <w:r w:rsidRPr="00B80FB6">
              <w:rPr>
                <w:rFonts w:ascii="Wingdings" w:eastAsia="Wingdings" w:hAnsi="Wingdings" w:cstheme="minorHAnsi"/>
              </w:rPr>
              <w:sym w:font="Wingdings" w:char="F0E0"/>
            </w:r>
            <w:r w:rsidRPr="00B80FB6">
              <w:rPr>
                <w:rFonts w:cstheme="minorHAnsi"/>
              </w:rPr>
              <w:t xml:space="preserve"> </w:t>
            </w:r>
            <w:r w:rsidR="00A41EA9">
              <w:rPr>
                <w:rFonts w:cstheme="minorHAnsi"/>
              </w:rPr>
              <w:t>22</w:t>
            </w:r>
          </w:p>
        </w:tc>
        <w:tc>
          <w:tcPr>
            <w:tcW w:w="855" w:type="dxa"/>
            <w:tcBorders>
              <w:top w:val="dotted" w:sz="4" w:space="0" w:color="auto"/>
            </w:tcBorders>
          </w:tcPr>
          <w:p w14:paraId="457C567E" w14:textId="77777777" w:rsidR="00D6152C" w:rsidRPr="00F127C3" w:rsidRDefault="00D6152C" w:rsidP="00BD7C61">
            <w:pPr>
              <w:rPr>
                <w:rFonts w:cstheme="minorHAnsi"/>
              </w:rPr>
            </w:pPr>
          </w:p>
        </w:tc>
        <w:tc>
          <w:tcPr>
            <w:tcW w:w="5100" w:type="dxa"/>
            <w:tcBorders>
              <w:top w:val="dotted" w:sz="4" w:space="0" w:color="auto"/>
            </w:tcBorders>
          </w:tcPr>
          <w:p w14:paraId="4E0F0A8C" w14:textId="77777777" w:rsidR="00D6152C" w:rsidRPr="00F127C3" w:rsidRDefault="00D6152C" w:rsidP="00BD7C61">
            <w:pPr>
              <w:rPr>
                <w:rFonts w:cstheme="minorHAnsi"/>
              </w:rPr>
            </w:pPr>
          </w:p>
        </w:tc>
      </w:tr>
      <w:tr w:rsidR="00D6152C" w:rsidRPr="00F127C3" w14:paraId="1788C2E9" w14:textId="77777777" w:rsidTr="00D64D94">
        <w:tc>
          <w:tcPr>
            <w:tcW w:w="560" w:type="dxa"/>
            <w:vMerge w:val="restart"/>
          </w:tcPr>
          <w:p w14:paraId="552BED6F" w14:textId="75EA487B" w:rsidR="00D6152C" w:rsidRPr="00F127C3" w:rsidRDefault="00FE5C5E" w:rsidP="00BD7C61">
            <w:pPr>
              <w:rPr>
                <w:rFonts w:cstheme="minorHAnsi"/>
              </w:rPr>
            </w:pPr>
            <w:r>
              <w:rPr>
                <w:rFonts w:cstheme="minorHAnsi"/>
              </w:rPr>
              <w:t>22</w:t>
            </w:r>
          </w:p>
        </w:tc>
        <w:tc>
          <w:tcPr>
            <w:tcW w:w="6231" w:type="dxa"/>
            <w:vMerge w:val="restart"/>
          </w:tcPr>
          <w:p w14:paraId="1140917F" w14:textId="77777777" w:rsidR="00D6152C" w:rsidRPr="00F127C3" w:rsidRDefault="00D6152C" w:rsidP="00BD7C61">
            <w:pPr>
              <w:rPr>
                <w:rFonts w:cstheme="minorHAnsi"/>
              </w:rPr>
            </w:pPr>
            <w:r w:rsidRPr="00B80FB6">
              <w:rPr>
                <w:rFonts w:cstheme="minorHAnsi"/>
              </w:rPr>
              <w:t>Ist als Aggregationsverantwortlicher der NB angegeben?</w:t>
            </w:r>
          </w:p>
        </w:tc>
        <w:tc>
          <w:tcPr>
            <w:tcW w:w="1570" w:type="dxa"/>
            <w:tcBorders>
              <w:bottom w:val="dotted" w:sz="4" w:space="0" w:color="auto"/>
            </w:tcBorders>
          </w:tcPr>
          <w:p w14:paraId="751A6444" w14:textId="3E756457" w:rsidR="00D6152C" w:rsidRPr="00F127C3" w:rsidRDefault="00D6152C" w:rsidP="00A41EA9">
            <w:pPr>
              <w:rPr>
                <w:rFonts w:cstheme="minorHAnsi"/>
              </w:rPr>
            </w:pPr>
            <w:r w:rsidRPr="00B80FB6">
              <w:rPr>
                <w:rFonts w:cstheme="minorHAnsi"/>
              </w:rPr>
              <w:t xml:space="preserve">ja </w:t>
            </w:r>
            <w:r w:rsidRPr="00B80FB6">
              <w:rPr>
                <w:rFonts w:ascii="Wingdings" w:eastAsia="Wingdings" w:hAnsi="Wingdings" w:cstheme="minorHAnsi"/>
              </w:rPr>
              <w:sym w:font="Wingdings" w:char="F0E0"/>
            </w:r>
            <w:r w:rsidRPr="00B80FB6">
              <w:rPr>
                <w:rFonts w:cstheme="minorHAnsi"/>
              </w:rPr>
              <w:t xml:space="preserve"> </w:t>
            </w:r>
            <w:r>
              <w:rPr>
                <w:rFonts w:cstheme="minorHAnsi"/>
              </w:rPr>
              <w:t>2</w:t>
            </w:r>
            <w:r w:rsidR="00A41EA9">
              <w:rPr>
                <w:rFonts w:cstheme="minorHAnsi"/>
              </w:rPr>
              <w:t>3</w:t>
            </w:r>
          </w:p>
        </w:tc>
        <w:tc>
          <w:tcPr>
            <w:tcW w:w="855" w:type="dxa"/>
            <w:tcBorders>
              <w:bottom w:val="dotted" w:sz="4" w:space="0" w:color="auto"/>
            </w:tcBorders>
          </w:tcPr>
          <w:p w14:paraId="10856836" w14:textId="77777777" w:rsidR="00D6152C" w:rsidRPr="00F127C3" w:rsidRDefault="00D6152C" w:rsidP="00BD7C61">
            <w:pPr>
              <w:rPr>
                <w:rFonts w:cstheme="minorHAnsi"/>
              </w:rPr>
            </w:pPr>
            <w:r w:rsidRPr="00B80FB6">
              <w:rPr>
                <w:rFonts w:cstheme="minorHAnsi"/>
              </w:rPr>
              <w:t>A11</w:t>
            </w:r>
          </w:p>
        </w:tc>
        <w:tc>
          <w:tcPr>
            <w:tcW w:w="5100" w:type="dxa"/>
            <w:tcBorders>
              <w:bottom w:val="dotted" w:sz="4" w:space="0" w:color="auto"/>
            </w:tcBorders>
          </w:tcPr>
          <w:p w14:paraId="68FB9B7C" w14:textId="77777777" w:rsidR="00D6152C" w:rsidRPr="00F127C3" w:rsidRDefault="00D6152C" w:rsidP="00BD7C61">
            <w:pPr>
              <w:rPr>
                <w:rFonts w:cstheme="minorHAnsi"/>
              </w:rPr>
            </w:pPr>
            <w:r w:rsidRPr="00B80FB6">
              <w:rPr>
                <w:rFonts w:cstheme="minorHAnsi"/>
              </w:rPr>
              <w:t>Falscher Aggregationsverantwortlicher</w:t>
            </w:r>
          </w:p>
        </w:tc>
      </w:tr>
      <w:tr w:rsidR="00D6152C" w:rsidRPr="00F127C3" w14:paraId="53D34DC3" w14:textId="77777777" w:rsidTr="00D64D94">
        <w:tc>
          <w:tcPr>
            <w:tcW w:w="560" w:type="dxa"/>
            <w:vMerge/>
          </w:tcPr>
          <w:p w14:paraId="74AA1678" w14:textId="77777777" w:rsidR="00D6152C" w:rsidRPr="00F127C3" w:rsidRDefault="00D6152C" w:rsidP="00BD7C61">
            <w:pPr>
              <w:rPr>
                <w:rFonts w:cstheme="minorHAnsi"/>
              </w:rPr>
            </w:pPr>
          </w:p>
        </w:tc>
        <w:tc>
          <w:tcPr>
            <w:tcW w:w="6231" w:type="dxa"/>
            <w:vMerge/>
          </w:tcPr>
          <w:p w14:paraId="3C2CF1C7" w14:textId="77777777" w:rsidR="00D6152C" w:rsidRPr="00F127C3" w:rsidRDefault="00D6152C" w:rsidP="00BD7C61">
            <w:pPr>
              <w:rPr>
                <w:rFonts w:cstheme="minorHAnsi"/>
              </w:rPr>
            </w:pPr>
          </w:p>
        </w:tc>
        <w:tc>
          <w:tcPr>
            <w:tcW w:w="1570" w:type="dxa"/>
            <w:tcBorders>
              <w:top w:val="dotted" w:sz="4" w:space="0" w:color="auto"/>
              <w:bottom w:val="single" w:sz="4" w:space="0" w:color="auto"/>
            </w:tcBorders>
          </w:tcPr>
          <w:p w14:paraId="2344469F" w14:textId="19E3DCDC" w:rsidR="00D6152C" w:rsidRPr="00F127C3"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sym w:font="Wingdings" w:char="F0E0"/>
            </w:r>
            <w:r w:rsidRPr="00B80FB6">
              <w:rPr>
                <w:rFonts w:cstheme="minorHAnsi"/>
              </w:rPr>
              <w:t xml:space="preserve"> </w:t>
            </w:r>
            <w:r>
              <w:rPr>
                <w:rFonts w:cstheme="minorHAnsi"/>
              </w:rPr>
              <w:t>2</w:t>
            </w:r>
            <w:r w:rsidR="00A41EA9">
              <w:rPr>
                <w:rFonts w:cstheme="minorHAnsi"/>
              </w:rPr>
              <w:t>3</w:t>
            </w:r>
          </w:p>
        </w:tc>
        <w:tc>
          <w:tcPr>
            <w:tcW w:w="855" w:type="dxa"/>
            <w:tcBorders>
              <w:top w:val="dotted" w:sz="4" w:space="0" w:color="auto"/>
              <w:bottom w:val="single" w:sz="4" w:space="0" w:color="auto"/>
            </w:tcBorders>
          </w:tcPr>
          <w:p w14:paraId="0D5607C0" w14:textId="77777777" w:rsidR="00D6152C" w:rsidRPr="00F127C3" w:rsidRDefault="00D6152C" w:rsidP="00BD7C61">
            <w:pPr>
              <w:rPr>
                <w:rFonts w:cstheme="minorHAnsi"/>
              </w:rPr>
            </w:pPr>
          </w:p>
        </w:tc>
        <w:tc>
          <w:tcPr>
            <w:tcW w:w="5100" w:type="dxa"/>
            <w:tcBorders>
              <w:top w:val="dotted" w:sz="4" w:space="0" w:color="auto"/>
              <w:bottom w:val="single" w:sz="4" w:space="0" w:color="auto"/>
            </w:tcBorders>
          </w:tcPr>
          <w:p w14:paraId="3873F6E4" w14:textId="77777777" w:rsidR="00D6152C" w:rsidRPr="00F127C3" w:rsidRDefault="00D6152C" w:rsidP="00BD7C61">
            <w:pPr>
              <w:rPr>
                <w:rFonts w:cstheme="minorHAnsi"/>
              </w:rPr>
            </w:pPr>
          </w:p>
        </w:tc>
      </w:tr>
    </w:tbl>
    <w:p w14:paraId="7D3B3373" w14:textId="77777777" w:rsidR="004F6454" w:rsidRDefault="004F6454">
      <w:r>
        <w:br w:type="page"/>
      </w:r>
    </w:p>
    <w:tbl>
      <w:tblPr>
        <w:tblStyle w:val="Tabellenraster"/>
        <w:tblW w:w="14316" w:type="dxa"/>
        <w:tblLayout w:type="fixed"/>
        <w:tblLook w:val="04A0" w:firstRow="1" w:lastRow="0" w:firstColumn="1" w:lastColumn="0" w:noHBand="0" w:noVBand="1"/>
      </w:tblPr>
      <w:tblGrid>
        <w:gridCol w:w="560"/>
        <w:gridCol w:w="6231"/>
        <w:gridCol w:w="1570"/>
        <w:gridCol w:w="855"/>
        <w:gridCol w:w="5100"/>
      </w:tblGrid>
      <w:tr w:rsidR="00D6152C" w:rsidRPr="00F127C3" w14:paraId="73BB3A25" w14:textId="77777777" w:rsidTr="004F6454">
        <w:tc>
          <w:tcPr>
            <w:tcW w:w="560" w:type="dxa"/>
            <w:vMerge w:val="restart"/>
          </w:tcPr>
          <w:p w14:paraId="6C5B0FDF" w14:textId="3E487848" w:rsidR="00D6152C" w:rsidRPr="00F127C3" w:rsidRDefault="00D6152C" w:rsidP="00FE5C5E">
            <w:pPr>
              <w:rPr>
                <w:rFonts w:cstheme="minorHAnsi"/>
              </w:rPr>
            </w:pPr>
            <w:r>
              <w:rPr>
                <w:rFonts w:cstheme="minorHAnsi"/>
              </w:rPr>
              <w:t>2</w:t>
            </w:r>
            <w:r w:rsidR="00FE5C5E">
              <w:rPr>
                <w:rFonts w:cstheme="minorHAnsi"/>
              </w:rPr>
              <w:t>3</w:t>
            </w:r>
          </w:p>
        </w:tc>
        <w:tc>
          <w:tcPr>
            <w:tcW w:w="6231" w:type="dxa"/>
            <w:vMerge w:val="restart"/>
          </w:tcPr>
          <w:p w14:paraId="7C7CDCA3" w14:textId="77777777" w:rsidR="00D6152C" w:rsidRPr="00F127C3" w:rsidRDefault="00D6152C" w:rsidP="00BD7C61">
            <w:pPr>
              <w:rPr>
                <w:rFonts w:cstheme="minorHAnsi"/>
              </w:rPr>
            </w:pPr>
            <w:r w:rsidRPr="00B80FB6">
              <w:rPr>
                <w:rFonts w:cstheme="minorHAnsi"/>
              </w:rPr>
              <w:t>Wird die Marktlokation auf Grundlage von Profilen bilanziert?</w:t>
            </w:r>
          </w:p>
        </w:tc>
        <w:tc>
          <w:tcPr>
            <w:tcW w:w="1570" w:type="dxa"/>
            <w:tcBorders>
              <w:top w:val="single" w:sz="4" w:space="0" w:color="auto"/>
              <w:bottom w:val="dotted" w:sz="4" w:space="0" w:color="auto"/>
            </w:tcBorders>
          </w:tcPr>
          <w:p w14:paraId="5D295884" w14:textId="74B386DA" w:rsidR="00D6152C" w:rsidRPr="00B80FB6" w:rsidRDefault="00D6152C" w:rsidP="00A41EA9">
            <w:pPr>
              <w:rPr>
                <w:rFonts w:cstheme="minorHAnsi"/>
              </w:rPr>
            </w:pPr>
            <w:r w:rsidRPr="00B80FB6">
              <w:rPr>
                <w:rFonts w:cstheme="minorHAnsi"/>
              </w:rPr>
              <w:t xml:space="preserve">ja </w:t>
            </w:r>
            <w:r w:rsidRPr="00B80FB6">
              <w:rPr>
                <w:rFonts w:ascii="Wingdings" w:eastAsia="Wingdings" w:hAnsi="Wingdings" w:cstheme="minorHAnsi"/>
              </w:rPr>
              <w:sym w:font="Wingdings" w:char="F0E0"/>
            </w:r>
            <w:r w:rsidRPr="00B80FB6">
              <w:rPr>
                <w:rFonts w:cstheme="minorHAnsi"/>
              </w:rPr>
              <w:t xml:space="preserve"> </w:t>
            </w:r>
            <w:r>
              <w:rPr>
                <w:rFonts w:cstheme="minorHAnsi"/>
              </w:rPr>
              <w:t>2</w:t>
            </w:r>
            <w:r w:rsidR="00A41EA9">
              <w:rPr>
                <w:rFonts w:cstheme="minorHAnsi"/>
              </w:rPr>
              <w:t>4</w:t>
            </w:r>
          </w:p>
        </w:tc>
        <w:tc>
          <w:tcPr>
            <w:tcW w:w="855" w:type="dxa"/>
            <w:tcBorders>
              <w:top w:val="single" w:sz="4" w:space="0" w:color="auto"/>
              <w:bottom w:val="dotted" w:sz="4" w:space="0" w:color="auto"/>
            </w:tcBorders>
          </w:tcPr>
          <w:p w14:paraId="1635B12C" w14:textId="77777777" w:rsidR="00D6152C" w:rsidRPr="00F127C3" w:rsidRDefault="00D6152C" w:rsidP="00BD7C61">
            <w:pPr>
              <w:rPr>
                <w:rFonts w:cstheme="minorHAnsi"/>
              </w:rPr>
            </w:pPr>
          </w:p>
        </w:tc>
        <w:tc>
          <w:tcPr>
            <w:tcW w:w="5100" w:type="dxa"/>
            <w:tcBorders>
              <w:top w:val="single" w:sz="4" w:space="0" w:color="auto"/>
              <w:bottom w:val="dotted" w:sz="4" w:space="0" w:color="auto"/>
            </w:tcBorders>
          </w:tcPr>
          <w:p w14:paraId="24DAAA12" w14:textId="77777777" w:rsidR="00D6152C" w:rsidRPr="00F127C3" w:rsidRDefault="00D6152C" w:rsidP="00BD7C61">
            <w:pPr>
              <w:rPr>
                <w:rFonts w:cstheme="minorHAnsi"/>
              </w:rPr>
            </w:pPr>
          </w:p>
        </w:tc>
      </w:tr>
      <w:tr w:rsidR="00D6152C" w:rsidRPr="00F127C3" w14:paraId="609B2637" w14:textId="77777777" w:rsidTr="004F6454">
        <w:tc>
          <w:tcPr>
            <w:tcW w:w="560" w:type="dxa"/>
            <w:vMerge/>
          </w:tcPr>
          <w:p w14:paraId="70B293D3" w14:textId="77777777" w:rsidR="00D6152C" w:rsidRPr="00F127C3" w:rsidRDefault="00D6152C" w:rsidP="00BD7C61">
            <w:pPr>
              <w:rPr>
                <w:rFonts w:cstheme="minorHAnsi"/>
              </w:rPr>
            </w:pPr>
          </w:p>
        </w:tc>
        <w:tc>
          <w:tcPr>
            <w:tcW w:w="6231" w:type="dxa"/>
            <w:vMerge/>
          </w:tcPr>
          <w:p w14:paraId="0DDE058F" w14:textId="77777777" w:rsidR="00D6152C" w:rsidRPr="00F127C3" w:rsidRDefault="00D6152C" w:rsidP="00BD7C61">
            <w:pPr>
              <w:rPr>
                <w:rFonts w:cstheme="minorHAnsi"/>
              </w:rPr>
            </w:pPr>
          </w:p>
        </w:tc>
        <w:tc>
          <w:tcPr>
            <w:tcW w:w="1570" w:type="dxa"/>
            <w:tcBorders>
              <w:top w:val="dotted" w:sz="4" w:space="0" w:color="auto"/>
              <w:bottom w:val="single" w:sz="4" w:space="0" w:color="auto"/>
            </w:tcBorders>
          </w:tcPr>
          <w:p w14:paraId="1987F4D3" w14:textId="64DDE7E9" w:rsidR="00D6152C" w:rsidRPr="00B80FB6"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sym w:font="Wingdings" w:char="F0E0"/>
            </w:r>
            <w:r w:rsidRPr="00B80FB6">
              <w:rPr>
                <w:rFonts w:cstheme="minorHAnsi"/>
              </w:rPr>
              <w:t xml:space="preserve"> 2</w:t>
            </w:r>
            <w:r w:rsidR="00A41EA9">
              <w:rPr>
                <w:rFonts w:cstheme="minorHAnsi"/>
              </w:rPr>
              <w:t>7</w:t>
            </w:r>
          </w:p>
        </w:tc>
        <w:tc>
          <w:tcPr>
            <w:tcW w:w="855" w:type="dxa"/>
            <w:tcBorders>
              <w:top w:val="dotted" w:sz="4" w:space="0" w:color="auto"/>
              <w:bottom w:val="single" w:sz="4" w:space="0" w:color="auto"/>
            </w:tcBorders>
          </w:tcPr>
          <w:p w14:paraId="0FC80D22" w14:textId="77777777" w:rsidR="00D6152C" w:rsidRPr="00F127C3" w:rsidRDefault="00D6152C" w:rsidP="00BD7C61">
            <w:pPr>
              <w:rPr>
                <w:rFonts w:cstheme="minorHAnsi"/>
              </w:rPr>
            </w:pPr>
          </w:p>
        </w:tc>
        <w:tc>
          <w:tcPr>
            <w:tcW w:w="5100" w:type="dxa"/>
            <w:tcBorders>
              <w:top w:val="dotted" w:sz="4" w:space="0" w:color="auto"/>
              <w:bottom w:val="single" w:sz="4" w:space="0" w:color="auto"/>
            </w:tcBorders>
          </w:tcPr>
          <w:p w14:paraId="08AC99F6" w14:textId="77777777" w:rsidR="00D6152C" w:rsidRPr="00F127C3" w:rsidRDefault="00D6152C" w:rsidP="00BD7C61">
            <w:pPr>
              <w:rPr>
                <w:rFonts w:cstheme="minorHAnsi"/>
              </w:rPr>
            </w:pPr>
          </w:p>
        </w:tc>
      </w:tr>
      <w:tr w:rsidR="00D6152C" w:rsidRPr="00F127C3" w14:paraId="5A58FB2F" w14:textId="77777777" w:rsidTr="00E03364">
        <w:tc>
          <w:tcPr>
            <w:tcW w:w="560" w:type="dxa"/>
            <w:vMerge w:val="restart"/>
          </w:tcPr>
          <w:p w14:paraId="3B16007F" w14:textId="50DA1003" w:rsidR="00D6152C" w:rsidRPr="00F127C3" w:rsidRDefault="00FE5C5E" w:rsidP="00BD7C61">
            <w:pPr>
              <w:rPr>
                <w:rFonts w:cstheme="minorHAnsi"/>
              </w:rPr>
            </w:pPr>
            <w:r>
              <w:rPr>
                <w:rFonts w:cstheme="minorHAnsi"/>
              </w:rPr>
              <w:t>24</w:t>
            </w:r>
          </w:p>
        </w:tc>
        <w:tc>
          <w:tcPr>
            <w:tcW w:w="6231" w:type="dxa"/>
            <w:vMerge w:val="restart"/>
          </w:tcPr>
          <w:p w14:paraId="561DCCEB" w14:textId="710A7AD7" w:rsidR="00D6152C" w:rsidRPr="00F127C3" w:rsidRDefault="00D6152C" w:rsidP="00A33597">
            <w:pPr>
              <w:rPr>
                <w:rFonts w:cstheme="minorHAnsi"/>
              </w:rPr>
            </w:pPr>
            <w:r w:rsidRPr="00B80FB6">
              <w:rPr>
                <w:rFonts w:cstheme="minorHAnsi"/>
              </w:rPr>
              <w:t xml:space="preserve">Ist das angegebene normierte Profil zum angegebenen Zeitpunkt für das Bilanzierungsgebiet Bestandteil der Profildefinitionsliste des Netzbetreibers? </w:t>
            </w:r>
          </w:p>
        </w:tc>
        <w:tc>
          <w:tcPr>
            <w:tcW w:w="1570" w:type="dxa"/>
            <w:tcBorders>
              <w:top w:val="single" w:sz="4" w:space="0" w:color="auto"/>
              <w:bottom w:val="dotted" w:sz="4" w:space="0" w:color="auto"/>
            </w:tcBorders>
          </w:tcPr>
          <w:p w14:paraId="504B49D5" w14:textId="71C714AC" w:rsidR="00D6152C" w:rsidRPr="00B80FB6"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sym w:font="Wingdings" w:char="F0E0"/>
            </w:r>
            <w:r w:rsidRPr="00B80FB6">
              <w:rPr>
                <w:rFonts w:cstheme="minorHAnsi"/>
              </w:rPr>
              <w:t xml:space="preserve"> </w:t>
            </w:r>
            <w:r>
              <w:rPr>
                <w:rFonts w:cstheme="minorHAnsi"/>
              </w:rPr>
              <w:t>2</w:t>
            </w:r>
            <w:r w:rsidR="00A41EA9">
              <w:rPr>
                <w:rFonts w:cstheme="minorHAnsi"/>
              </w:rPr>
              <w:t>5</w:t>
            </w:r>
          </w:p>
        </w:tc>
        <w:tc>
          <w:tcPr>
            <w:tcW w:w="855" w:type="dxa"/>
            <w:tcBorders>
              <w:top w:val="single" w:sz="4" w:space="0" w:color="auto"/>
              <w:bottom w:val="dotted" w:sz="4" w:space="0" w:color="auto"/>
            </w:tcBorders>
          </w:tcPr>
          <w:p w14:paraId="735C50E2" w14:textId="77777777" w:rsidR="00D6152C" w:rsidRPr="00F127C3" w:rsidRDefault="00D6152C" w:rsidP="00BD7C61">
            <w:pPr>
              <w:rPr>
                <w:rFonts w:cstheme="minorHAnsi"/>
              </w:rPr>
            </w:pPr>
            <w:r w:rsidRPr="00B80FB6">
              <w:rPr>
                <w:rFonts w:cstheme="minorHAnsi"/>
              </w:rPr>
              <w:t>A12</w:t>
            </w:r>
          </w:p>
        </w:tc>
        <w:tc>
          <w:tcPr>
            <w:tcW w:w="5100" w:type="dxa"/>
            <w:tcBorders>
              <w:top w:val="single" w:sz="4" w:space="0" w:color="auto"/>
              <w:bottom w:val="dotted" w:sz="4" w:space="0" w:color="auto"/>
            </w:tcBorders>
          </w:tcPr>
          <w:p w14:paraId="3797EC82" w14:textId="77777777" w:rsidR="00D6152C" w:rsidRPr="00F127C3" w:rsidRDefault="00D6152C" w:rsidP="00BD7C61">
            <w:pPr>
              <w:rPr>
                <w:rFonts w:cstheme="minorHAnsi"/>
              </w:rPr>
            </w:pPr>
            <w:r w:rsidRPr="00B80FB6">
              <w:rPr>
                <w:rFonts w:cstheme="minorHAnsi"/>
              </w:rPr>
              <w:t>Normiertes Profil liegt nicht vor.</w:t>
            </w:r>
          </w:p>
        </w:tc>
      </w:tr>
      <w:tr w:rsidR="00D6152C" w:rsidRPr="00F127C3" w14:paraId="628D55F4" w14:textId="77777777" w:rsidTr="00E03364">
        <w:tc>
          <w:tcPr>
            <w:tcW w:w="560" w:type="dxa"/>
            <w:vMerge/>
          </w:tcPr>
          <w:p w14:paraId="22A9309D" w14:textId="77777777" w:rsidR="00D6152C" w:rsidRPr="00F127C3" w:rsidRDefault="00D6152C" w:rsidP="00BD7C61">
            <w:pPr>
              <w:rPr>
                <w:rFonts w:cstheme="minorHAnsi"/>
              </w:rPr>
            </w:pPr>
          </w:p>
        </w:tc>
        <w:tc>
          <w:tcPr>
            <w:tcW w:w="6231" w:type="dxa"/>
            <w:vMerge/>
          </w:tcPr>
          <w:p w14:paraId="4FBAB826" w14:textId="77777777" w:rsidR="00D6152C" w:rsidRPr="00F127C3" w:rsidRDefault="00D6152C" w:rsidP="00BD7C61">
            <w:pPr>
              <w:rPr>
                <w:rFonts w:cstheme="minorHAnsi"/>
              </w:rPr>
            </w:pPr>
          </w:p>
        </w:tc>
        <w:tc>
          <w:tcPr>
            <w:tcW w:w="1570" w:type="dxa"/>
            <w:tcBorders>
              <w:top w:val="dotted" w:sz="4" w:space="0" w:color="auto"/>
              <w:bottom w:val="single" w:sz="4" w:space="0" w:color="auto"/>
            </w:tcBorders>
          </w:tcPr>
          <w:p w14:paraId="49375DB9" w14:textId="738BC0ED" w:rsidR="00D6152C" w:rsidRPr="00B80FB6" w:rsidRDefault="00D6152C" w:rsidP="00A41EA9">
            <w:pPr>
              <w:rPr>
                <w:rFonts w:cstheme="minorHAnsi"/>
              </w:rPr>
            </w:pPr>
            <w:r w:rsidRPr="00B80FB6">
              <w:rPr>
                <w:rFonts w:cstheme="minorHAnsi"/>
              </w:rPr>
              <w:t xml:space="preserve">ja </w:t>
            </w:r>
            <w:r w:rsidRPr="00B80FB6">
              <w:rPr>
                <w:rFonts w:ascii="Wingdings" w:eastAsia="Wingdings" w:hAnsi="Wingdings" w:cstheme="minorHAnsi"/>
              </w:rPr>
              <w:sym w:font="Wingdings" w:char="F0E0"/>
            </w:r>
            <w:r w:rsidRPr="00B80FB6">
              <w:rPr>
                <w:rFonts w:cstheme="minorHAnsi"/>
              </w:rPr>
              <w:t xml:space="preserve"> </w:t>
            </w:r>
            <w:r>
              <w:rPr>
                <w:rFonts w:cstheme="minorHAnsi"/>
              </w:rPr>
              <w:t>2</w:t>
            </w:r>
            <w:r w:rsidR="00A41EA9">
              <w:rPr>
                <w:rFonts w:cstheme="minorHAnsi"/>
              </w:rPr>
              <w:t>5</w:t>
            </w:r>
          </w:p>
        </w:tc>
        <w:tc>
          <w:tcPr>
            <w:tcW w:w="855" w:type="dxa"/>
            <w:tcBorders>
              <w:top w:val="dotted" w:sz="4" w:space="0" w:color="auto"/>
              <w:bottom w:val="single" w:sz="4" w:space="0" w:color="auto"/>
            </w:tcBorders>
          </w:tcPr>
          <w:p w14:paraId="6C136CD4" w14:textId="77777777" w:rsidR="00D6152C" w:rsidRPr="00F127C3" w:rsidRDefault="00D6152C" w:rsidP="00BD7C61">
            <w:pPr>
              <w:rPr>
                <w:rFonts w:cstheme="minorHAnsi"/>
              </w:rPr>
            </w:pPr>
          </w:p>
        </w:tc>
        <w:tc>
          <w:tcPr>
            <w:tcW w:w="5100" w:type="dxa"/>
            <w:tcBorders>
              <w:top w:val="dotted" w:sz="4" w:space="0" w:color="auto"/>
              <w:bottom w:val="single" w:sz="4" w:space="0" w:color="auto"/>
            </w:tcBorders>
          </w:tcPr>
          <w:p w14:paraId="4042ED10" w14:textId="77777777" w:rsidR="00D6152C" w:rsidRPr="00F127C3" w:rsidRDefault="00D6152C" w:rsidP="00BD7C61">
            <w:pPr>
              <w:rPr>
                <w:rFonts w:cstheme="minorHAnsi"/>
              </w:rPr>
            </w:pPr>
          </w:p>
        </w:tc>
      </w:tr>
      <w:tr w:rsidR="00D6152C" w:rsidRPr="00F127C3" w14:paraId="77805AFE" w14:textId="77777777" w:rsidTr="00E03364">
        <w:tc>
          <w:tcPr>
            <w:tcW w:w="560" w:type="dxa"/>
            <w:vMerge w:val="restart"/>
          </w:tcPr>
          <w:p w14:paraId="632754FE" w14:textId="69F29FF8" w:rsidR="00D6152C" w:rsidRPr="00F127C3" w:rsidRDefault="00FE5C5E" w:rsidP="00BD7C61">
            <w:pPr>
              <w:rPr>
                <w:rFonts w:cstheme="minorHAnsi"/>
              </w:rPr>
            </w:pPr>
            <w:r>
              <w:rPr>
                <w:rFonts w:cstheme="minorHAnsi"/>
              </w:rPr>
              <w:t>25</w:t>
            </w:r>
          </w:p>
        </w:tc>
        <w:tc>
          <w:tcPr>
            <w:tcW w:w="6231" w:type="dxa"/>
            <w:vMerge w:val="restart"/>
          </w:tcPr>
          <w:p w14:paraId="76F48EEE" w14:textId="77777777" w:rsidR="00D6152C" w:rsidRPr="00F127C3" w:rsidRDefault="00D6152C" w:rsidP="00BD7C61">
            <w:pPr>
              <w:rPr>
                <w:rFonts w:cstheme="minorHAnsi"/>
              </w:rPr>
            </w:pPr>
            <w:r w:rsidRPr="00B80FB6">
              <w:rPr>
                <w:rFonts w:cstheme="minorHAnsi"/>
              </w:rPr>
              <w:t>Ist das angegebene normierte Profil zum angegebenen Zeitpunkt ein Profil aus der Gruppe SLP mit synthetischen Verfahren?</w:t>
            </w:r>
          </w:p>
        </w:tc>
        <w:tc>
          <w:tcPr>
            <w:tcW w:w="1570" w:type="dxa"/>
            <w:tcBorders>
              <w:top w:val="single" w:sz="4" w:space="0" w:color="auto"/>
              <w:bottom w:val="dotted" w:sz="4" w:space="0" w:color="auto"/>
            </w:tcBorders>
          </w:tcPr>
          <w:p w14:paraId="1F1C2791" w14:textId="551A8C19" w:rsidR="00D6152C" w:rsidRPr="00B80FB6"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sym w:font="Wingdings" w:char="F0E0"/>
            </w:r>
            <w:r w:rsidRPr="00B80FB6">
              <w:rPr>
                <w:rFonts w:cstheme="minorHAnsi"/>
              </w:rPr>
              <w:t xml:space="preserve"> </w:t>
            </w:r>
            <w:r>
              <w:rPr>
                <w:rFonts w:cstheme="minorHAnsi"/>
              </w:rPr>
              <w:t>2</w:t>
            </w:r>
            <w:r w:rsidR="00A41EA9">
              <w:rPr>
                <w:rFonts w:cstheme="minorHAnsi"/>
              </w:rPr>
              <w:t>6</w:t>
            </w:r>
          </w:p>
        </w:tc>
        <w:tc>
          <w:tcPr>
            <w:tcW w:w="855" w:type="dxa"/>
            <w:tcBorders>
              <w:top w:val="single" w:sz="4" w:space="0" w:color="auto"/>
              <w:bottom w:val="dotted" w:sz="4" w:space="0" w:color="auto"/>
            </w:tcBorders>
          </w:tcPr>
          <w:p w14:paraId="162696C2" w14:textId="77777777" w:rsidR="00D6152C" w:rsidRPr="00F127C3" w:rsidRDefault="00D6152C" w:rsidP="00BD7C61">
            <w:pPr>
              <w:rPr>
                <w:rFonts w:cstheme="minorHAnsi"/>
              </w:rPr>
            </w:pPr>
            <w:r w:rsidRPr="00B80FB6">
              <w:rPr>
                <w:rFonts w:cstheme="minorHAnsi"/>
              </w:rPr>
              <w:t>A13</w:t>
            </w:r>
          </w:p>
        </w:tc>
        <w:tc>
          <w:tcPr>
            <w:tcW w:w="5100" w:type="dxa"/>
            <w:tcBorders>
              <w:top w:val="single" w:sz="4" w:space="0" w:color="auto"/>
              <w:bottom w:val="dotted" w:sz="4" w:space="0" w:color="auto"/>
            </w:tcBorders>
          </w:tcPr>
          <w:p w14:paraId="617242FA" w14:textId="77777777" w:rsidR="00D6152C" w:rsidRPr="00F127C3" w:rsidRDefault="00D6152C" w:rsidP="00BD7C61">
            <w:pPr>
              <w:rPr>
                <w:rFonts w:cstheme="minorHAnsi"/>
              </w:rPr>
            </w:pPr>
            <w:r w:rsidRPr="00B80FB6">
              <w:rPr>
                <w:rFonts w:cstheme="minorHAnsi"/>
              </w:rPr>
              <w:t>Normiertes Profil</w:t>
            </w:r>
            <w:r w:rsidRPr="00B80FB6">
              <w:rPr>
                <w:rFonts w:cstheme="minorHAnsi"/>
                <w:color w:val="000000"/>
              </w:rPr>
              <w:t xml:space="preserve"> – </w:t>
            </w:r>
            <w:r w:rsidRPr="00B80FB6">
              <w:rPr>
                <w:rFonts w:cstheme="minorHAnsi"/>
              </w:rPr>
              <w:t>nicht SLP mit synthetischem Verfahren</w:t>
            </w:r>
          </w:p>
        </w:tc>
      </w:tr>
      <w:tr w:rsidR="00D6152C" w:rsidRPr="00F127C3" w14:paraId="597C446B" w14:textId="77777777" w:rsidTr="00E03364">
        <w:tc>
          <w:tcPr>
            <w:tcW w:w="560" w:type="dxa"/>
            <w:vMerge/>
          </w:tcPr>
          <w:p w14:paraId="122FAAE0" w14:textId="77777777" w:rsidR="00D6152C" w:rsidRPr="00F127C3" w:rsidRDefault="00D6152C" w:rsidP="00BD7C61">
            <w:pPr>
              <w:rPr>
                <w:rFonts w:cstheme="minorHAnsi"/>
              </w:rPr>
            </w:pPr>
          </w:p>
        </w:tc>
        <w:tc>
          <w:tcPr>
            <w:tcW w:w="6231" w:type="dxa"/>
            <w:vMerge/>
          </w:tcPr>
          <w:p w14:paraId="49BB1CBB" w14:textId="77777777" w:rsidR="00D6152C" w:rsidRPr="00F127C3" w:rsidRDefault="00D6152C" w:rsidP="00BD7C61">
            <w:pPr>
              <w:rPr>
                <w:rFonts w:cstheme="minorHAnsi"/>
              </w:rPr>
            </w:pPr>
          </w:p>
        </w:tc>
        <w:tc>
          <w:tcPr>
            <w:tcW w:w="1570" w:type="dxa"/>
            <w:tcBorders>
              <w:top w:val="dotted" w:sz="4" w:space="0" w:color="auto"/>
              <w:bottom w:val="single" w:sz="4" w:space="0" w:color="auto"/>
            </w:tcBorders>
          </w:tcPr>
          <w:p w14:paraId="2A4A051B" w14:textId="46E9E8AC" w:rsidR="00D6152C" w:rsidRPr="00B80FB6" w:rsidRDefault="00D6152C" w:rsidP="00A41EA9">
            <w:pPr>
              <w:rPr>
                <w:rFonts w:cstheme="minorHAnsi"/>
              </w:rPr>
            </w:pPr>
            <w:r w:rsidRPr="00B80FB6">
              <w:rPr>
                <w:rFonts w:cstheme="minorHAnsi"/>
              </w:rPr>
              <w:t xml:space="preserve">ja </w:t>
            </w:r>
            <w:r w:rsidRPr="00B80FB6">
              <w:rPr>
                <w:rFonts w:ascii="Wingdings" w:eastAsia="Wingdings" w:hAnsi="Wingdings" w:cstheme="minorHAnsi"/>
              </w:rPr>
              <w:sym w:font="Wingdings" w:char="F0E0"/>
            </w:r>
            <w:r w:rsidRPr="00B80FB6">
              <w:rPr>
                <w:rFonts w:cstheme="minorHAnsi"/>
              </w:rPr>
              <w:t xml:space="preserve"> </w:t>
            </w:r>
            <w:r>
              <w:rPr>
                <w:rFonts w:cstheme="minorHAnsi"/>
              </w:rPr>
              <w:t>2</w:t>
            </w:r>
            <w:r w:rsidR="00A41EA9">
              <w:rPr>
                <w:rFonts w:cstheme="minorHAnsi"/>
              </w:rPr>
              <w:t>6</w:t>
            </w:r>
          </w:p>
        </w:tc>
        <w:tc>
          <w:tcPr>
            <w:tcW w:w="855" w:type="dxa"/>
            <w:tcBorders>
              <w:top w:val="dotted" w:sz="4" w:space="0" w:color="auto"/>
              <w:bottom w:val="single" w:sz="4" w:space="0" w:color="auto"/>
            </w:tcBorders>
          </w:tcPr>
          <w:p w14:paraId="74B2A81C" w14:textId="77777777" w:rsidR="00D6152C" w:rsidRPr="00F127C3" w:rsidRDefault="00D6152C" w:rsidP="00BD7C61">
            <w:pPr>
              <w:rPr>
                <w:rFonts w:cstheme="minorHAnsi"/>
              </w:rPr>
            </w:pPr>
          </w:p>
        </w:tc>
        <w:tc>
          <w:tcPr>
            <w:tcW w:w="5100" w:type="dxa"/>
            <w:tcBorders>
              <w:top w:val="dotted" w:sz="4" w:space="0" w:color="auto"/>
              <w:bottom w:val="single" w:sz="4" w:space="0" w:color="auto"/>
            </w:tcBorders>
          </w:tcPr>
          <w:p w14:paraId="04E82912" w14:textId="77777777" w:rsidR="00D6152C" w:rsidRPr="00F127C3" w:rsidRDefault="00D6152C" w:rsidP="00BD7C61">
            <w:pPr>
              <w:rPr>
                <w:rFonts w:cstheme="minorHAnsi"/>
              </w:rPr>
            </w:pPr>
          </w:p>
        </w:tc>
      </w:tr>
      <w:tr w:rsidR="00D6152C" w:rsidRPr="00F127C3" w14:paraId="3FDB8E0B" w14:textId="77777777" w:rsidTr="00E03364">
        <w:tc>
          <w:tcPr>
            <w:tcW w:w="560" w:type="dxa"/>
            <w:vMerge w:val="restart"/>
          </w:tcPr>
          <w:p w14:paraId="0F59B582" w14:textId="42A1CD6F" w:rsidR="00D6152C" w:rsidRPr="00F127C3" w:rsidRDefault="00FE5C5E" w:rsidP="00BD7C61">
            <w:pPr>
              <w:rPr>
                <w:rFonts w:cstheme="minorHAnsi"/>
              </w:rPr>
            </w:pPr>
            <w:r>
              <w:rPr>
                <w:rFonts w:cstheme="minorHAnsi"/>
              </w:rPr>
              <w:t>26</w:t>
            </w:r>
          </w:p>
        </w:tc>
        <w:tc>
          <w:tcPr>
            <w:tcW w:w="6231" w:type="dxa"/>
            <w:vMerge w:val="restart"/>
          </w:tcPr>
          <w:p w14:paraId="7F9500A2" w14:textId="77777777" w:rsidR="00D6152C" w:rsidRPr="00F127C3" w:rsidRDefault="00D6152C" w:rsidP="00BD7C61">
            <w:pPr>
              <w:rPr>
                <w:rFonts w:cstheme="minorHAnsi"/>
              </w:rPr>
            </w:pPr>
            <w:r w:rsidRPr="00B80FB6">
              <w:rPr>
                <w:rFonts w:cstheme="minorHAnsi"/>
              </w:rPr>
              <w:t>Ist die Prognosegrundlage der Marktlokation eine, für die der ÜNB die Aggregation durchführen darf?</w:t>
            </w:r>
          </w:p>
        </w:tc>
        <w:tc>
          <w:tcPr>
            <w:tcW w:w="1570" w:type="dxa"/>
            <w:tcBorders>
              <w:top w:val="single" w:sz="4" w:space="0" w:color="auto"/>
              <w:bottom w:val="dotted" w:sz="4" w:space="0" w:color="auto"/>
            </w:tcBorders>
          </w:tcPr>
          <w:p w14:paraId="124640D7" w14:textId="2A3DC4E9" w:rsidR="00D6152C" w:rsidRPr="00B80FB6" w:rsidRDefault="00D6152C" w:rsidP="00A41EA9">
            <w:pPr>
              <w:rPr>
                <w:rFonts w:cstheme="minorHAnsi"/>
              </w:rPr>
            </w:pPr>
            <w:r w:rsidRPr="00B80FB6">
              <w:rPr>
                <w:rFonts w:cstheme="minorHAnsi"/>
              </w:rPr>
              <w:t xml:space="preserve">nein </w:t>
            </w:r>
            <w:r w:rsidRPr="00B80FB6">
              <w:rPr>
                <w:rFonts w:ascii="Wingdings" w:eastAsia="Wingdings" w:hAnsi="Wingdings" w:cstheme="minorHAnsi"/>
              </w:rPr>
              <w:sym w:font="Wingdings" w:char="F0E0"/>
            </w:r>
            <w:r w:rsidRPr="00B80FB6">
              <w:rPr>
                <w:rFonts w:cstheme="minorHAnsi"/>
              </w:rPr>
              <w:t xml:space="preserve"> 2</w:t>
            </w:r>
            <w:r w:rsidR="00A41EA9">
              <w:rPr>
                <w:rFonts w:cstheme="minorHAnsi"/>
              </w:rPr>
              <w:t>7</w:t>
            </w:r>
          </w:p>
        </w:tc>
        <w:tc>
          <w:tcPr>
            <w:tcW w:w="855" w:type="dxa"/>
            <w:tcBorders>
              <w:top w:val="single" w:sz="4" w:space="0" w:color="auto"/>
              <w:bottom w:val="dotted" w:sz="4" w:space="0" w:color="auto"/>
            </w:tcBorders>
          </w:tcPr>
          <w:p w14:paraId="2C32207E" w14:textId="77777777" w:rsidR="00D6152C" w:rsidRPr="00F127C3" w:rsidRDefault="00D6152C" w:rsidP="00BD7C61">
            <w:pPr>
              <w:rPr>
                <w:rFonts w:cstheme="minorHAnsi"/>
              </w:rPr>
            </w:pPr>
            <w:r w:rsidRPr="00B80FB6">
              <w:rPr>
                <w:rFonts w:cstheme="minorHAnsi"/>
              </w:rPr>
              <w:t>A14</w:t>
            </w:r>
          </w:p>
        </w:tc>
        <w:tc>
          <w:tcPr>
            <w:tcW w:w="5100" w:type="dxa"/>
            <w:tcBorders>
              <w:top w:val="single" w:sz="4" w:space="0" w:color="auto"/>
              <w:bottom w:val="dotted" w:sz="4" w:space="0" w:color="auto"/>
            </w:tcBorders>
          </w:tcPr>
          <w:p w14:paraId="1A1557F2" w14:textId="77777777" w:rsidR="00D6152C" w:rsidRPr="00F127C3" w:rsidRDefault="00D6152C" w:rsidP="00BD7C61">
            <w:pPr>
              <w:rPr>
                <w:rFonts w:cstheme="minorHAnsi"/>
              </w:rPr>
            </w:pPr>
            <w:r w:rsidRPr="00B80FB6">
              <w:rPr>
                <w:rFonts w:cstheme="minorHAnsi"/>
              </w:rPr>
              <w:t>Unpassende Prognosegrundlage</w:t>
            </w:r>
          </w:p>
        </w:tc>
      </w:tr>
      <w:tr w:rsidR="00D6152C" w:rsidRPr="00F127C3" w14:paraId="2A760B0E" w14:textId="77777777" w:rsidTr="00E03364">
        <w:tc>
          <w:tcPr>
            <w:tcW w:w="560" w:type="dxa"/>
            <w:vMerge/>
          </w:tcPr>
          <w:p w14:paraId="64E51F80" w14:textId="77777777" w:rsidR="00D6152C" w:rsidRPr="00F127C3" w:rsidRDefault="00D6152C" w:rsidP="00BD7C61">
            <w:pPr>
              <w:rPr>
                <w:rFonts w:cstheme="minorHAnsi"/>
              </w:rPr>
            </w:pPr>
          </w:p>
        </w:tc>
        <w:tc>
          <w:tcPr>
            <w:tcW w:w="6231" w:type="dxa"/>
            <w:vMerge/>
          </w:tcPr>
          <w:p w14:paraId="44F653BB" w14:textId="77777777" w:rsidR="00D6152C" w:rsidRPr="00F127C3" w:rsidRDefault="00D6152C" w:rsidP="00BD7C61">
            <w:pPr>
              <w:rPr>
                <w:rFonts w:cstheme="minorHAnsi"/>
              </w:rPr>
            </w:pPr>
          </w:p>
        </w:tc>
        <w:tc>
          <w:tcPr>
            <w:tcW w:w="1570" w:type="dxa"/>
            <w:tcBorders>
              <w:top w:val="dotted" w:sz="4" w:space="0" w:color="auto"/>
              <w:bottom w:val="single" w:sz="4" w:space="0" w:color="auto"/>
            </w:tcBorders>
          </w:tcPr>
          <w:p w14:paraId="38F70BCB" w14:textId="123A84EE" w:rsidR="00D6152C" w:rsidRPr="00B80FB6" w:rsidRDefault="00D6152C" w:rsidP="00A41EA9">
            <w:pPr>
              <w:rPr>
                <w:rFonts w:cstheme="minorHAnsi"/>
              </w:rPr>
            </w:pPr>
            <w:r w:rsidRPr="00B80FB6">
              <w:rPr>
                <w:rFonts w:cstheme="minorHAnsi"/>
              </w:rPr>
              <w:t xml:space="preserve">ja </w:t>
            </w:r>
            <w:r w:rsidRPr="00B80FB6">
              <w:rPr>
                <w:rFonts w:ascii="Wingdings" w:eastAsia="Wingdings" w:hAnsi="Wingdings" w:cstheme="minorHAnsi"/>
              </w:rPr>
              <w:sym w:font="Wingdings" w:char="F0E0"/>
            </w:r>
            <w:r w:rsidRPr="00B80FB6">
              <w:rPr>
                <w:rFonts w:cstheme="minorHAnsi"/>
              </w:rPr>
              <w:t xml:space="preserve"> 2</w:t>
            </w:r>
            <w:r w:rsidR="00A41EA9">
              <w:rPr>
                <w:rFonts w:cstheme="minorHAnsi"/>
              </w:rPr>
              <w:t>7</w:t>
            </w:r>
          </w:p>
        </w:tc>
        <w:tc>
          <w:tcPr>
            <w:tcW w:w="855" w:type="dxa"/>
            <w:tcBorders>
              <w:top w:val="dotted" w:sz="4" w:space="0" w:color="auto"/>
              <w:bottom w:val="single" w:sz="4" w:space="0" w:color="auto"/>
            </w:tcBorders>
          </w:tcPr>
          <w:p w14:paraId="788C42EF" w14:textId="77777777" w:rsidR="00D6152C" w:rsidRPr="00F127C3" w:rsidRDefault="00D6152C" w:rsidP="00BD7C61">
            <w:pPr>
              <w:rPr>
                <w:rFonts w:cstheme="minorHAnsi"/>
              </w:rPr>
            </w:pPr>
          </w:p>
        </w:tc>
        <w:tc>
          <w:tcPr>
            <w:tcW w:w="5100" w:type="dxa"/>
            <w:tcBorders>
              <w:top w:val="dotted" w:sz="4" w:space="0" w:color="auto"/>
              <w:bottom w:val="single" w:sz="4" w:space="0" w:color="auto"/>
            </w:tcBorders>
          </w:tcPr>
          <w:p w14:paraId="37F0C303" w14:textId="77777777" w:rsidR="00D6152C" w:rsidRPr="00F127C3" w:rsidRDefault="00D6152C" w:rsidP="00BD7C61">
            <w:pPr>
              <w:rPr>
                <w:rFonts w:cstheme="minorHAnsi"/>
              </w:rPr>
            </w:pPr>
          </w:p>
        </w:tc>
      </w:tr>
      <w:tr w:rsidR="00D6152C" w:rsidRPr="00F127C3" w14:paraId="024D9728" w14:textId="77777777" w:rsidTr="00E03364">
        <w:tc>
          <w:tcPr>
            <w:tcW w:w="560" w:type="dxa"/>
            <w:vMerge w:val="restart"/>
          </w:tcPr>
          <w:p w14:paraId="0D92DE13" w14:textId="0FFE2221" w:rsidR="00D6152C" w:rsidRPr="00F127C3" w:rsidRDefault="00D6152C" w:rsidP="00BD7C61">
            <w:pPr>
              <w:rPr>
                <w:rFonts w:cstheme="minorHAnsi"/>
              </w:rPr>
            </w:pPr>
            <w:r w:rsidRPr="00B80FB6">
              <w:rPr>
                <w:rFonts w:cstheme="minorHAnsi"/>
              </w:rPr>
              <w:t>2</w:t>
            </w:r>
            <w:r w:rsidR="00FE5C5E">
              <w:rPr>
                <w:rFonts w:cstheme="minorHAnsi"/>
              </w:rPr>
              <w:t>7</w:t>
            </w:r>
          </w:p>
        </w:tc>
        <w:tc>
          <w:tcPr>
            <w:tcW w:w="6231" w:type="dxa"/>
            <w:vMerge w:val="restart"/>
          </w:tcPr>
          <w:p w14:paraId="565E250A" w14:textId="77777777" w:rsidR="00D6152C" w:rsidRPr="00F127C3" w:rsidRDefault="00D6152C" w:rsidP="00BD7C61">
            <w:pPr>
              <w:rPr>
                <w:rFonts w:cstheme="minorHAnsi"/>
              </w:rPr>
            </w:pPr>
            <w:r w:rsidRPr="00B80FB6">
              <w:rPr>
                <w:rFonts w:cstheme="minorHAnsi"/>
              </w:rPr>
              <w:t>Hat keine vorangegangene Prüfung zu einer Antwort geführt?</w:t>
            </w:r>
          </w:p>
        </w:tc>
        <w:tc>
          <w:tcPr>
            <w:tcW w:w="1570" w:type="dxa"/>
            <w:tcBorders>
              <w:top w:val="single" w:sz="4" w:space="0" w:color="auto"/>
              <w:bottom w:val="dotted" w:sz="4" w:space="0" w:color="auto"/>
            </w:tcBorders>
          </w:tcPr>
          <w:p w14:paraId="74BFDBED" w14:textId="3A176E36" w:rsidR="00D6152C" w:rsidRPr="00B80FB6" w:rsidRDefault="00FE5368" w:rsidP="00BD7C61">
            <w:pPr>
              <w:rPr>
                <w:rFonts w:cstheme="minorHAnsi"/>
              </w:rPr>
            </w:pPr>
            <w:r>
              <w:rPr>
                <w:rFonts w:cstheme="minorHAnsi"/>
              </w:rPr>
              <w:t>j</w:t>
            </w:r>
            <w:r w:rsidR="00D6152C" w:rsidRPr="00B80FB6">
              <w:rPr>
                <w:rFonts w:cstheme="minorHAnsi"/>
              </w:rPr>
              <w:t>a</w:t>
            </w:r>
          </w:p>
        </w:tc>
        <w:tc>
          <w:tcPr>
            <w:tcW w:w="855" w:type="dxa"/>
            <w:tcBorders>
              <w:top w:val="single" w:sz="4" w:space="0" w:color="auto"/>
              <w:bottom w:val="dotted" w:sz="4" w:space="0" w:color="auto"/>
            </w:tcBorders>
          </w:tcPr>
          <w:p w14:paraId="7F65177E" w14:textId="77777777" w:rsidR="00D6152C" w:rsidRPr="00F127C3" w:rsidRDefault="00D6152C" w:rsidP="00BD7C61">
            <w:pPr>
              <w:rPr>
                <w:rFonts w:cstheme="minorHAnsi"/>
              </w:rPr>
            </w:pPr>
            <w:r w:rsidRPr="00B80FB6">
              <w:rPr>
                <w:rFonts w:cstheme="minorHAnsi"/>
              </w:rPr>
              <w:t>A15</w:t>
            </w:r>
          </w:p>
        </w:tc>
        <w:tc>
          <w:tcPr>
            <w:tcW w:w="5100" w:type="dxa"/>
            <w:tcBorders>
              <w:top w:val="single" w:sz="4" w:space="0" w:color="auto"/>
              <w:bottom w:val="dotted" w:sz="4" w:space="0" w:color="auto"/>
            </w:tcBorders>
          </w:tcPr>
          <w:p w14:paraId="64433B7A" w14:textId="77777777" w:rsidR="00D6152C" w:rsidRPr="00F127C3" w:rsidRDefault="00D6152C" w:rsidP="00BD7C61">
            <w:pPr>
              <w:rPr>
                <w:rFonts w:cstheme="minorHAnsi"/>
              </w:rPr>
            </w:pPr>
            <w:r w:rsidRPr="00B80FB6">
              <w:rPr>
                <w:rFonts w:cstheme="minorHAnsi"/>
              </w:rPr>
              <w:t>Stammdaten wurden widerspruchsfrei über</w:t>
            </w:r>
            <w:r>
              <w:rPr>
                <w:rFonts w:cstheme="minorHAnsi"/>
              </w:rPr>
              <w:softHyphen/>
            </w:r>
            <w:r w:rsidRPr="00B80FB6">
              <w:rPr>
                <w:rFonts w:cstheme="minorHAnsi"/>
              </w:rPr>
              <w:t>nommen.</w:t>
            </w:r>
          </w:p>
        </w:tc>
      </w:tr>
      <w:tr w:rsidR="00D6152C" w:rsidRPr="00F127C3" w14:paraId="0AAD5D1B" w14:textId="77777777" w:rsidTr="00E03364">
        <w:tc>
          <w:tcPr>
            <w:tcW w:w="560" w:type="dxa"/>
            <w:vMerge/>
          </w:tcPr>
          <w:p w14:paraId="75AC9938" w14:textId="77777777" w:rsidR="00D6152C" w:rsidRPr="00F127C3" w:rsidRDefault="00D6152C" w:rsidP="00BD7C61">
            <w:pPr>
              <w:rPr>
                <w:rFonts w:cstheme="minorHAnsi"/>
              </w:rPr>
            </w:pPr>
          </w:p>
        </w:tc>
        <w:tc>
          <w:tcPr>
            <w:tcW w:w="6231" w:type="dxa"/>
            <w:vMerge/>
          </w:tcPr>
          <w:p w14:paraId="797EE251" w14:textId="77777777" w:rsidR="00D6152C" w:rsidRPr="00F127C3" w:rsidRDefault="00D6152C" w:rsidP="00BD7C61">
            <w:pPr>
              <w:rPr>
                <w:rFonts w:cstheme="minorHAnsi"/>
              </w:rPr>
            </w:pPr>
          </w:p>
        </w:tc>
        <w:tc>
          <w:tcPr>
            <w:tcW w:w="1570" w:type="dxa"/>
            <w:tcBorders>
              <w:top w:val="dotted" w:sz="4" w:space="0" w:color="auto"/>
              <w:bottom w:val="single" w:sz="4" w:space="0" w:color="auto"/>
            </w:tcBorders>
          </w:tcPr>
          <w:p w14:paraId="13BD40A1" w14:textId="2FEBDADF" w:rsidR="00D6152C" w:rsidRPr="00B80FB6" w:rsidRDefault="00FE5368" w:rsidP="00BD7C61">
            <w:pPr>
              <w:rPr>
                <w:rFonts w:cstheme="minorHAnsi"/>
              </w:rPr>
            </w:pPr>
            <w:r>
              <w:rPr>
                <w:rFonts w:cstheme="minorHAnsi"/>
              </w:rPr>
              <w:t>n</w:t>
            </w:r>
            <w:r w:rsidR="00D6152C" w:rsidRPr="00B80FB6">
              <w:rPr>
                <w:rFonts w:cstheme="minorHAnsi"/>
              </w:rPr>
              <w:t>ein</w:t>
            </w:r>
          </w:p>
        </w:tc>
        <w:tc>
          <w:tcPr>
            <w:tcW w:w="855" w:type="dxa"/>
            <w:tcBorders>
              <w:top w:val="dotted" w:sz="4" w:space="0" w:color="auto"/>
              <w:bottom w:val="single" w:sz="4" w:space="0" w:color="auto"/>
            </w:tcBorders>
          </w:tcPr>
          <w:p w14:paraId="5E65160F" w14:textId="77777777" w:rsidR="00D6152C" w:rsidRPr="00F127C3" w:rsidRDefault="00D6152C" w:rsidP="00BD7C61">
            <w:pPr>
              <w:rPr>
                <w:rFonts w:cstheme="minorHAnsi"/>
              </w:rPr>
            </w:pPr>
            <w:r w:rsidRPr="00B80FB6">
              <w:rPr>
                <w:rFonts w:cstheme="minorHAnsi"/>
              </w:rPr>
              <w:t>A**</w:t>
            </w:r>
          </w:p>
        </w:tc>
        <w:tc>
          <w:tcPr>
            <w:tcW w:w="5100" w:type="dxa"/>
            <w:tcBorders>
              <w:top w:val="dotted" w:sz="4" w:space="0" w:color="auto"/>
              <w:bottom w:val="single" w:sz="4" w:space="0" w:color="auto"/>
            </w:tcBorders>
          </w:tcPr>
          <w:p w14:paraId="670C38C7" w14:textId="77777777" w:rsidR="00D6152C" w:rsidRPr="00B80FB6" w:rsidRDefault="00D6152C" w:rsidP="00BD7C61">
            <w:pPr>
              <w:rPr>
                <w:rFonts w:cstheme="minorHAnsi"/>
              </w:rPr>
            </w:pPr>
            <w:r w:rsidRPr="00B80FB6">
              <w:rPr>
                <w:rFonts w:cstheme="minorHAnsi"/>
              </w:rPr>
              <w:t>Stammdaten wurden übernommen.</w:t>
            </w:r>
          </w:p>
          <w:p w14:paraId="5AEB29BF" w14:textId="77777777" w:rsidR="00D6152C" w:rsidRPr="00F127C3" w:rsidRDefault="00D6152C" w:rsidP="00BD7C61">
            <w:pPr>
              <w:rPr>
                <w:rFonts w:cstheme="minorHAnsi"/>
              </w:rPr>
            </w:pPr>
            <w:r w:rsidRPr="00B80FB6">
              <w:rPr>
                <w:rFonts w:cstheme="minorHAnsi"/>
              </w:rPr>
              <w:t>Hinweis A**: Es werden alle gemerkten Ant</w:t>
            </w:r>
            <w:r>
              <w:rPr>
                <w:rFonts w:cstheme="minorHAnsi"/>
              </w:rPr>
              <w:softHyphen/>
            </w:r>
            <w:r w:rsidRPr="00B80FB6">
              <w:rPr>
                <w:rFonts w:cstheme="minorHAnsi"/>
              </w:rPr>
              <w:t>wortcodes der vorhergehenden Prüfschritte übermittelt</w:t>
            </w:r>
          </w:p>
        </w:tc>
      </w:tr>
    </w:tbl>
    <w:p w14:paraId="1A6788FF" w14:textId="4100421A" w:rsidR="00436945" w:rsidRDefault="00DA5D0E" w:rsidP="00DA5D0E">
      <w:pPr>
        <w:pStyle w:val="Beschriftung"/>
        <w:rPr>
          <w:b/>
          <w:bCs w:val="0"/>
          <w:color w:val="C00000"/>
        </w:rPr>
      </w:pPr>
      <w:r>
        <w:t xml:space="preserve">*Anhand der aktuellen Formatvorgaben können maximal 8 Antwortcodes übermittelt werden. Daher können ggf. nicht alle möglichen Antwortcodes in einem Geschäftsvorfall übermittelt werden. </w:t>
      </w:r>
    </w:p>
    <w:p w14:paraId="20EE20CB" w14:textId="5E66BAF8" w:rsidR="00E03364" w:rsidRDefault="00E03364">
      <w:pPr>
        <w:spacing w:after="200" w:line="276" w:lineRule="auto"/>
        <w:rPr>
          <w:b/>
          <w:bCs/>
          <w:color w:val="C00000"/>
        </w:rPr>
      </w:pPr>
      <w:r>
        <w:rPr>
          <w:b/>
          <w:bCs/>
          <w:color w:val="C00000"/>
        </w:rPr>
        <w:br w:type="page"/>
      </w:r>
    </w:p>
    <w:p w14:paraId="539B9D0E" w14:textId="201A9FFB" w:rsidR="00C70B11" w:rsidRPr="0086134B" w:rsidRDefault="00C70B11" w:rsidP="0086134B">
      <w:pPr>
        <w:pStyle w:val="berschrift3"/>
      </w:pPr>
      <w:bookmarkStart w:id="288" w:name="_Toc29553472"/>
      <w:bookmarkStart w:id="289" w:name="_Toc62633506"/>
      <w:bookmarkStart w:id="290" w:name="_Toc64453844"/>
      <w:bookmarkStart w:id="291" w:name="_Toc115370923"/>
      <w:r w:rsidRPr="0086134B">
        <w:t>E_0454_Information prüfen</w:t>
      </w:r>
      <w:bookmarkEnd w:id="288"/>
      <w:bookmarkEnd w:id="289"/>
      <w:bookmarkEnd w:id="290"/>
      <w:bookmarkEnd w:id="291"/>
    </w:p>
    <w:p w14:paraId="13E51002" w14:textId="77777777" w:rsidR="00C70B11" w:rsidRPr="00246E48" w:rsidRDefault="00C70B11" w:rsidP="0086134B">
      <w:r>
        <w:t>Derzeit ist für diese Entscheidung kein Entscheidungsbaum notwendig, da keine Antwort gegeben wird.</w:t>
      </w:r>
    </w:p>
    <w:p w14:paraId="0B262DA8" w14:textId="45122A9A" w:rsidR="00C70B11" w:rsidRPr="00246E48" w:rsidRDefault="00C70B11" w:rsidP="001F2FE1">
      <w:pPr>
        <w:pStyle w:val="berschrift2"/>
      </w:pPr>
      <w:bookmarkStart w:id="292" w:name="_Toc62633507"/>
      <w:bookmarkStart w:id="293" w:name="_Toc64453845"/>
      <w:bookmarkStart w:id="294" w:name="_Toc115370924"/>
      <w:r w:rsidRPr="00246E48">
        <w:t>AD: Information über die Beendigung der Zuordnung einer Marktlokation zur Datenaggregation durch den ÜNB</w:t>
      </w:r>
      <w:bookmarkEnd w:id="292"/>
      <w:bookmarkEnd w:id="293"/>
      <w:bookmarkEnd w:id="294"/>
    </w:p>
    <w:p w14:paraId="52B24592" w14:textId="4BFC5B39" w:rsidR="00C70B11" w:rsidRPr="00246E48" w:rsidRDefault="00C70B11" w:rsidP="0086134B">
      <w:pPr>
        <w:pStyle w:val="berschrift3"/>
      </w:pPr>
      <w:bookmarkStart w:id="295" w:name="_Toc29553474"/>
      <w:bookmarkStart w:id="296" w:name="_Toc62633508"/>
      <w:bookmarkStart w:id="297" w:name="_Toc64453846"/>
      <w:bookmarkStart w:id="298" w:name="_Toc115370925"/>
      <w:r w:rsidRPr="00246E48">
        <w:t>E_0438_Information prüfen</w:t>
      </w:r>
      <w:bookmarkEnd w:id="295"/>
      <w:bookmarkEnd w:id="296"/>
      <w:bookmarkEnd w:id="297"/>
      <w:bookmarkEnd w:id="298"/>
    </w:p>
    <w:p w14:paraId="1C23CD14" w14:textId="77777777" w:rsidR="00C70B11" w:rsidRPr="00246E48" w:rsidRDefault="00C70B11" w:rsidP="0086134B">
      <w:r w:rsidRPr="00246E48">
        <w:t>Derzeit ist für diese Entscheidung kein Entscheidungsbaum notwendig, da die Ablehnung über eine APERAK erfolgt.</w:t>
      </w:r>
    </w:p>
    <w:p w14:paraId="247F4658" w14:textId="418AFA50" w:rsidR="00C70B11" w:rsidRDefault="00C70B11" w:rsidP="0086134B">
      <w:pPr>
        <w:pStyle w:val="berschrift3"/>
      </w:pPr>
      <w:bookmarkStart w:id="299" w:name="_Toc29553475"/>
      <w:bookmarkStart w:id="300" w:name="_Toc62633509"/>
      <w:bookmarkStart w:id="301" w:name="_Toc64453847"/>
      <w:bookmarkStart w:id="302" w:name="_Toc115370926"/>
      <w:r w:rsidRPr="00246E48">
        <w:t>E_0450_Information prüfen</w:t>
      </w:r>
      <w:bookmarkEnd w:id="299"/>
      <w:bookmarkEnd w:id="300"/>
      <w:bookmarkEnd w:id="301"/>
      <w:bookmarkEnd w:id="302"/>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512DA1" w:rsidRPr="007C0AF3" w14:paraId="01D99CC5" w14:textId="77777777" w:rsidTr="004B7D30">
        <w:trPr>
          <w:trHeight w:val="454"/>
          <w:tblHeader/>
        </w:trPr>
        <w:tc>
          <w:tcPr>
            <w:tcW w:w="14327" w:type="dxa"/>
            <w:gridSpan w:val="6"/>
            <w:shd w:val="clear" w:color="auto" w:fill="D8DFE4"/>
            <w:vAlign w:val="center"/>
          </w:tcPr>
          <w:p w14:paraId="3B8F41BC" w14:textId="77777777" w:rsidR="00512DA1" w:rsidRPr="007C0AF3" w:rsidRDefault="00512DA1" w:rsidP="004B7D30">
            <w:pPr>
              <w:contextualSpacing/>
              <w:rPr>
                <w:rFonts w:cstheme="minorHAnsi"/>
                <w:b/>
                <w:bCs/>
              </w:rPr>
            </w:pPr>
            <w:r w:rsidRPr="007C0AF3">
              <w:rPr>
                <w:rFonts w:cstheme="minorHAnsi"/>
                <w:b/>
                <w:bCs/>
                <w:color w:val="C20000"/>
              </w:rPr>
              <w:t>Prüfende Rolle: ÜNB</w:t>
            </w:r>
          </w:p>
        </w:tc>
      </w:tr>
      <w:tr w:rsidR="00512DA1" w:rsidRPr="007C0AF3" w14:paraId="6A6FC7C8" w14:textId="77777777" w:rsidTr="004B7D30">
        <w:trPr>
          <w:gridAfter w:val="1"/>
          <w:wAfter w:w="11" w:type="dxa"/>
          <w:tblHeader/>
        </w:trPr>
        <w:tc>
          <w:tcPr>
            <w:tcW w:w="562" w:type="dxa"/>
            <w:shd w:val="clear" w:color="auto" w:fill="D8DFE4"/>
          </w:tcPr>
          <w:p w14:paraId="145FF262" w14:textId="77777777" w:rsidR="00512DA1" w:rsidRPr="007C0AF3" w:rsidRDefault="00512DA1" w:rsidP="004B7D30">
            <w:pPr>
              <w:contextualSpacing/>
              <w:rPr>
                <w:rFonts w:cstheme="minorHAnsi"/>
              </w:rPr>
            </w:pPr>
            <w:r w:rsidRPr="007C0AF3">
              <w:rPr>
                <w:rFonts w:cstheme="minorHAnsi"/>
              </w:rPr>
              <w:t>Nr.</w:t>
            </w:r>
          </w:p>
        </w:tc>
        <w:tc>
          <w:tcPr>
            <w:tcW w:w="6237" w:type="dxa"/>
            <w:shd w:val="clear" w:color="auto" w:fill="D8DFE4"/>
          </w:tcPr>
          <w:p w14:paraId="3FE251A7" w14:textId="77777777" w:rsidR="00512DA1" w:rsidRPr="007C0AF3" w:rsidRDefault="00512DA1" w:rsidP="004B7D30">
            <w:pPr>
              <w:contextualSpacing/>
              <w:rPr>
                <w:rFonts w:cstheme="minorHAnsi"/>
              </w:rPr>
            </w:pPr>
            <w:r w:rsidRPr="007C0AF3">
              <w:rPr>
                <w:rFonts w:cstheme="minorHAnsi"/>
              </w:rPr>
              <w:t>Prüfschritt</w:t>
            </w:r>
          </w:p>
        </w:tc>
        <w:tc>
          <w:tcPr>
            <w:tcW w:w="1559" w:type="dxa"/>
            <w:shd w:val="clear" w:color="auto" w:fill="D8DFE4"/>
          </w:tcPr>
          <w:p w14:paraId="6863390D" w14:textId="77777777" w:rsidR="00512DA1" w:rsidRPr="007C0AF3" w:rsidRDefault="00512DA1" w:rsidP="004B7D30">
            <w:pPr>
              <w:ind w:left="55"/>
              <w:contextualSpacing/>
              <w:rPr>
                <w:rFonts w:cstheme="minorHAnsi"/>
              </w:rPr>
            </w:pPr>
            <w:r w:rsidRPr="007C0AF3">
              <w:rPr>
                <w:rFonts w:cstheme="minorHAnsi"/>
              </w:rPr>
              <w:t>Prüfergebnis</w:t>
            </w:r>
          </w:p>
        </w:tc>
        <w:tc>
          <w:tcPr>
            <w:tcW w:w="851" w:type="dxa"/>
            <w:shd w:val="clear" w:color="auto" w:fill="D8DFE4"/>
          </w:tcPr>
          <w:p w14:paraId="41908934" w14:textId="77777777" w:rsidR="00512DA1" w:rsidRPr="007C0AF3" w:rsidRDefault="00512DA1" w:rsidP="004B7D30">
            <w:pPr>
              <w:contextualSpacing/>
              <w:rPr>
                <w:rFonts w:cstheme="minorHAnsi"/>
              </w:rPr>
            </w:pPr>
            <w:r w:rsidRPr="007C0AF3">
              <w:rPr>
                <w:rFonts w:cstheme="minorHAnsi"/>
              </w:rPr>
              <w:t>Code</w:t>
            </w:r>
          </w:p>
        </w:tc>
        <w:tc>
          <w:tcPr>
            <w:tcW w:w="5107" w:type="dxa"/>
            <w:shd w:val="clear" w:color="auto" w:fill="D8DFE4"/>
          </w:tcPr>
          <w:p w14:paraId="60EC75CB" w14:textId="77777777" w:rsidR="00512DA1" w:rsidRPr="007C0AF3" w:rsidRDefault="00512DA1" w:rsidP="004B7D30">
            <w:pPr>
              <w:contextualSpacing/>
              <w:rPr>
                <w:rFonts w:cstheme="minorHAnsi"/>
              </w:rPr>
            </w:pPr>
            <w:r w:rsidRPr="007C0AF3">
              <w:rPr>
                <w:rFonts w:cstheme="minorHAnsi"/>
              </w:rPr>
              <w:t>Hinweis</w:t>
            </w:r>
          </w:p>
        </w:tc>
      </w:tr>
      <w:tr w:rsidR="00512DA1" w:rsidRPr="007C0AF3" w14:paraId="214A2387" w14:textId="77777777" w:rsidTr="004B7D30">
        <w:trPr>
          <w:gridAfter w:val="1"/>
          <w:wAfter w:w="11" w:type="dxa"/>
        </w:trPr>
        <w:tc>
          <w:tcPr>
            <w:tcW w:w="562" w:type="dxa"/>
            <w:vMerge w:val="restart"/>
          </w:tcPr>
          <w:p w14:paraId="5D503818" w14:textId="77777777" w:rsidR="00512DA1" w:rsidRPr="00F60FD2" w:rsidRDefault="00512DA1" w:rsidP="004B7D30">
            <w:pPr>
              <w:rPr>
                <w:rFonts w:cstheme="minorHAnsi"/>
              </w:rPr>
            </w:pPr>
            <w:r w:rsidRPr="00F60FD2">
              <w:rPr>
                <w:rFonts w:cstheme="minorHAnsi"/>
              </w:rPr>
              <w:t>1</w:t>
            </w:r>
          </w:p>
        </w:tc>
        <w:tc>
          <w:tcPr>
            <w:tcW w:w="6237" w:type="dxa"/>
            <w:vMerge w:val="restart"/>
          </w:tcPr>
          <w:p w14:paraId="27E84FC7" w14:textId="02FC2118" w:rsidR="00512DA1" w:rsidRPr="00957615" w:rsidRDefault="00512DA1" w:rsidP="00EB3192">
            <w:r w:rsidRPr="00957615">
              <w:rPr>
                <w:rFonts w:cstheme="minorHAnsi"/>
              </w:rPr>
              <w:t>Sind Fehler im Rahmen der AHB-Prüfungen in den Stammdaten des NB festgestellt worden?</w:t>
            </w:r>
          </w:p>
        </w:tc>
        <w:tc>
          <w:tcPr>
            <w:tcW w:w="1559" w:type="dxa"/>
            <w:tcBorders>
              <w:bottom w:val="dotted" w:sz="4" w:space="0" w:color="auto"/>
            </w:tcBorders>
          </w:tcPr>
          <w:p w14:paraId="16493F11" w14:textId="77777777" w:rsidR="00512DA1" w:rsidRPr="00957615" w:rsidRDefault="00512DA1" w:rsidP="004B7D30">
            <w:pPr>
              <w:rPr>
                <w:rFonts w:cstheme="minorHAnsi"/>
              </w:rPr>
            </w:pPr>
            <w:r w:rsidRPr="00957615">
              <w:rPr>
                <w:rFonts w:cstheme="minorHAnsi"/>
              </w:rPr>
              <w:t>ja</w:t>
            </w:r>
          </w:p>
        </w:tc>
        <w:tc>
          <w:tcPr>
            <w:tcW w:w="851" w:type="dxa"/>
            <w:tcBorders>
              <w:bottom w:val="dotted" w:sz="4" w:space="0" w:color="auto"/>
            </w:tcBorders>
          </w:tcPr>
          <w:p w14:paraId="13052461" w14:textId="77777777" w:rsidR="00512DA1" w:rsidRPr="00957615" w:rsidRDefault="00512DA1" w:rsidP="004B7D30">
            <w:pPr>
              <w:rPr>
                <w:rFonts w:cstheme="minorHAnsi"/>
              </w:rPr>
            </w:pPr>
            <w:r w:rsidRPr="00957615">
              <w:rPr>
                <w:rFonts w:cstheme="minorHAnsi"/>
              </w:rPr>
              <w:t>A97</w:t>
            </w:r>
          </w:p>
        </w:tc>
        <w:tc>
          <w:tcPr>
            <w:tcW w:w="5107" w:type="dxa"/>
            <w:tcBorders>
              <w:bottom w:val="dotted" w:sz="4" w:space="0" w:color="auto"/>
            </w:tcBorders>
          </w:tcPr>
          <w:p w14:paraId="47514F5D" w14:textId="77777777" w:rsidR="00512DA1" w:rsidRPr="00957615" w:rsidRDefault="00512DA1" w:rsidP="004B7D30">
            <w:pPr>
              <w:rPr>
                <w:rFonts w:cstheme="minorHAnsi"/>
              </w:rPr>
            </w:pPr>
            <w:r w:rsidRPr="00957615">
              <w:rPr>
                <w:rFonts w:cstheme="minorHAnsi"/>
              </w:rPr>
              <w:t>Die Stammdaten des NB genügen nicht den AHB-Vorgaben.</w:t>
            </w:r>
          </w:p>
          <w:p w14:paraId="155E907C" w14:textId="77777777" w:rsidR="00512DA1" w:rsidRPr="00957615" w:rsidRDefault="00512DA1" w:rsidP="004B7D30">
            <w:pPr>
              <w:rPr>
                <w:rFonts w:cstheme="minorHAnsi"/>
              </w:rPr>
            </w:pPr>
            <w:r w:rsidRPr="00957615">
              <w:rPr>
                <w:rFonts w:cstheme="minorHAnsi"/>
              </w:rPr>
              <w:t>Hinweis: Diese Prüfung ist auf alle Stammdaten des NB anzuwenden. Es sind die Fehlerorte aller dabei festgestellten Fehler in der Antwort zu benennen.</w:t>
            </w:r>
          </w:p>
          <w:p w14:paraId="67D99586" w14:textId="1DED6C3B" w:rsidR="00512DA1" w:rsidRPr="00957615" w:rsidRDefault="00512DA1" w:rsidP="004B7D30">
            <w:pPr>
              <w:rPr>
                <w:rFonts w:cstheme="minorHAnsi"/>
              </w:rPr>
            </w:pPr>
            <w:r w:rsidRPr="00957615">
              <w:rPr>
                <w:rFonts w:cstheme="minorHAnsi"/>
              </w:rPr>
              <w:t>Eine Durchführung der nachfolgend in diesem EBD genannten Prüfungen erfolgt nicht.</w:t>
            </w:r>
          </w:p>
        </w:tc>
      </w:tr>
      <w:tr w:rsidR="00512DA1" w:rsidRPr="007C0AF3" w14:paraId="0368057A" w14:textId="77777777" w:rsidTr="00EB3192">
        <w:trPr>
          <w:gridAfter w:val="1"/>
          <w:wAfter w:w="11" w:type="dxa"/>
        </w:trPr>
        <w:tc>
          <w:tcPr>
            <w:tcW w:w="562" w:type="dxa"/>
            <w:vMerge/>
          </w:tcPr>
          <w:p w14:paraId="3441B076" w14:textId="77777777" w:rsidR="00512DA1" w:rsidRPr="00F60FD2" w:rsidRDefault="00512DA1" w:rsidP="004B7D30">
            <w:pPr>
              <w:rPr>
                <w:rFonts w:cstheme="minorHAnsi"/>
              </w:rPr>
            </w:pPr>
          </w:p>
        </w:tc>
        <w:tc>
          <w:tcPr>
            <w:tcW w:w="6237" w:type="dxa"/>
            <w:vMerge/>
          </w:tcPr>
          <w:p w14:paraId="571B5E1B" w14:textId="77777777" w:rsidR="00512DA1" w:rsidRPr="00957615" w:rsidRDefault="00512DA1" w:rsidP="004B7D30">
            <w:pPr>
              <w:pStyle w:val="Default"/>
              <w:rPr>
                <w:rFonts w:asciiTheme="minorHAnsi" w:hAnsiTheme="minorHAnsi"/>
              </w:rPr>
            </w:pPr>
          </w:p>
        </w:tc>
        <w:tc>
          <w:tcPr>
            <w:tcW w:w="1559" w:type="dxa"/>
            <w:tcBorders>
              <w:top w:val="dotted" w:sz="4" w:space="0" w:color="auto"/>
              <w:bottom w:val="dotted" w:sz="4" w:space="0" w:color="auto"/>
            </w:tcBorders>
          </w:tcPr>
          <w:p w14:paraId="4FF61756" w14:textId="77777777" w:rsidR="00512DA1" w:rsidRPr="00957615" w:rsidRDefault="00512DA1" w:rsidP="004B7D30">
            <w:pPr>
              <w:rPr>
                <w:rFonts w:cstheme="minorHAnsi"/>
              </w:rPr>
            </w:pPr>
            <w:r w:rsidRPr="00957615">
              <w:rPr>
                <w:rFonts w:cstheme="minorHAnsi"/>
              </w:rPr>
              <w:t xml:space="preserve">nein </w:t>
            </w:r>
            <w:r w:rsidRPr="00957615">
              <w:rPr>
                <w:rFonts w:ascii="Wingdings" w:eastAsia="Wingdings" w:hAnsi="Wingdings" w:cstheme="minorHAnsi"/>
              </w:rPr>
              <w:sym w:font="Wingdings" w:char="F0E0"/>
            </w:r>
            <w:r w:rsidRPr="00957615">
              <w:rPr>
                <w:rFonts w:cstheme="minorHAnsi"/>
              </w:rPr>
              <w:t xml:space="preserve"> </w:t>
            </w:r>
            <w:r>
              <w:rPr>
                <w:rFonts w:cstheme="minorHAnsi"/>
              </w:rPr>
              <w:t>2</w:t>
            </w:r>
          </w:p>
        </w:tc>
        <w:tc>
          <w:tcPr>
            <w:tcW w:w="851" w:type="dxa"/>
            <w:tcBorders>
              <w:top w:val="dotted" w:sz="4" w:space="0" w:color="auto"/>
              <w:bottom w:val="dotted" w:sz="4" w:space="0" w:color="auto"/>
            </w:tcBorders>
          </w:tcPr>
          <w:p w14:paraId="2EEA1CCE" w14:textId="77777777" w:rsidR="00512DA1" w:rsidRPr="00E035D9" w:rsidRDefault="00512DA1" w:rsidP="004B7D30">
            <w:pPr>
              <w:rPr>
                <w:rFonts w:cstheme="minorHAnsi"/>
              </w:rPr>
            </w:pPr>
          </w:p>
        </w:tc>
        <w:tc>
          <w:tcPr>
            <w:tcW w:w="5107" w:type="dxa"/>
            <w:tcBorders>
              <w:top w:val="dotted" w:sz="4" w:space="0" w:color="auto"/>
              <w:bottom w:val="dotted" w:sz="4" w:space="0" w:color="auto"/>
            </w:tcBorders>
          </w:tcPr>
          <w:p w14:paraId="665FC727" w14:textId="77777777" w:rsidR="00512DA1" w:rsidRPr="00E035D9" w:rsidRDefault="00512DA1" w:rsidP="004B7D30">
            <w:pPr>
              <w:rPr>
                <w:rFonts w:cstheme="minorHAnsi"/>
              </w:rPr>
            </w:pPr>
          </w:p>
        </w:tc>
      </w:tr>
      <w:tr w:rsidR="00512DA1" w:rsidRPr="007C0AF3" w14:paraId="5CBF2EF8" w14:textId="77777777" w:rsidTr="004B7D30">
        <w:trPr>
          <w:gridAfter w:val="1"/>
          <w:wAfter w:w="11" w:type="dxa"/>
        </w:trPr>
        <w:tc>
          <w:tcPr>
            <w:tcW w:w="562" w:type="dxa"/>
            <w:vMerge w:val="restart"/>
          </w:tcPr>
          <w:p w14:paraId="48A6D8C9" w14:textId="77777777" w:rsidR="00512DA1" w:rsidRDefault="00512DA1" w:rsidP="004B7D30">
            <w:pPr>
              <w:rPr>
                <w:rFonts w:cstheme="minorHAnsi"/>
              </w:rPr>
            </w:pPr>
            <w:r>
              <w:rPr>
                <w:rFonts w:cstheme="minorHAnsi"/>
              </w:rPr>
              <w:t>2</w:t>
            </w:r>
          </w:p>
        </w:tc>
        <w:tc>
          <w:tcPr>
            <w:tcW w:w="6237" w:type="dxa"/>
            <w:vMerge w:val="restart"/>
          </w:tcPr>
          <w:p w14:paraId="43D76B17" w14:textId="77777777" w:rsidR="00512DA1" w:rsidRDefault="00512DA1" w:rsidP="004B7D30">
            <w:pPr>
              <w:pStyle w:val="Default"/>
              <w:rPr>
                <w:rFonts w:asciiTheme="minorHAnsi" w:hAnsiTheme="minorHAnsi" w:cstheme="minorHAnsi"/>
              </w:rPr>
            </w:pPr>
            <w:r>
              <w:rPr>
                <w:rFonts w:asciiTheme="minorHAnsi" w:hAnsiTheme="minorHAnsi" w:cstheme="minorHAnsi"/>
              </w:rPr>
              <w:t>Wechselt für die Marktlokation die Aggregationsverantwortung vom ÜNB zum NB?</w:t>
            </w:r>
          </w:p>
        </w:tc>
        <w:tc>
          <w:tcPr>
            <w:tcW w:w="1559" w:type="dxa"/>
            <w:tcBorders>
              <w:bottom w:val="dotted" w:sz="4" w:space="0" w:color="auto"/>
            </w:tcBorders>
          </w:tcPr>
          <w:p w14:paraId="3A34238D" w14:textId="77777777" w:rsidR="00512DA1" w:rsidRDefault="00512DA1" w:rsidP="004B7D30">
            <w:pPr>
              <w:rPr>
                <w:rFonts w:cstheme="minorHAnsi"/>
              </w:rPr>
            </w:pPr>
            <w:r>
              <w:rPr>
                <w:rFonts w:cstheme="minorHAnsi"/>
              </w:rPr>
              <w:t>ja</w:t>
            </w:r>
            <w:r w:rsidRPr="00957615">
              <w:rPr>
                <w:rFonts w:cstheme="minorHAnsi"/>
              </w:rPr>
              <w:t xml:space="preserve"> </w:t>
            </w:r>
            <w:r w:rsidRPr="00957615">
              <w:rPr>
                <w:rFonts w:ascii="Wingdings" w:eastAsia="Wingdings" w:hAnsi="Wingdings" w:cstheme="minorHAnsi"/>
              </w:rPr>
              <w:sym w:font="Wingdings" w:char="F0E0"/>
            </w:r>
            <w:r>
              <w:rPr>
                <w:rFonts w:cstheme="minorHAnsi"/>
              </w:rPr>
              <w:t xml:space="preserve"> 3</w:t>
            </w:r>
          </w:p>
        </w:tc>
        <w:tc>
          <w:tcPr>
            <w:tcW w:w="851" w:type="dxa"/>
            <w:tcBorders>
              <w:bottom w:val="dotted" w:sz="4" w:space="0" w:color="auto"/>
            </w:tcBorders>
          </w:tcPr>
          <w:p w14:paraId="7D44BC06" w14:textId="77777777" w:rsidR="00512DA1" w:rsidRDefault="00512DA1" w:rsidP="004B7D30">
            <w:pPr>
              <w:rPr>
                <w:rFonts w:cstheme="minorHAnsi"/>
              </w:rPr>
            </w:pPr>
          </w:p>
        </w:tc>
        <w:tc>
          <w:tcPr>
            <w:tcW w:w="5107" w:type="dxa"/>
            <w:tcBorders>
              <w:bottom w:val="dotted" w:sz="4" w:space="0" w:color="auto"/>
            </w:tcBorders>
          </w:tcPr>
          <w:p w14:paraId="50EE3049" w14:textId="77777777" w:rsidR="00512DA1" w:rsidRPr="00E035D9" w:rsidRDefault="00512DA1" w:rsidP="004B7D30">
            <w:pPr>
              <w:rPr>
                <w:rFonts w:cstheme="minorHAnsi"/>
              </w:rPr>
            </w:pPr>
          </w:p>
        </w:tc>
      </w:tr>
      <w:tr w:rsidR="00512DA1" w:rsidRPr="007C0AF3" w14:paraId="276471B1" w14:textId="77777777" w:rsidTr="00EB3192">
        <w:trPr>
          <w:gridAfter w:val="1"/>
          <w:wAfter w:w="11" w:type="dxa"/>
        </w:trPr>
        <w:tc>
          <w:tcPr>
            <w:tcW w:w="562" w:type="dxa"/>
            <w:vMerge/>
          </w:tcPr>
          <w:p w14:paraId="2D79C0C1" w14:textId="77777777" w:rsidR="00512DA1" w:rsidRDefault="00512DA1" w:rsidP="004B7D30">
            <w:pPr>
              <w:rPr>
                <w:rFonts w:cstheme="minorHAnsi"/>
              </w:rPr>
            </w:pPr>
          </w:p>
        </w:tc>
        <w:tc>
          <w:tcPr>
            <w:tcW w:w="6237" w:type="dxa"/>
            <w:vMerge/>
          </w:tcPr>
          <w:p w14:paraId="32E46BBB" w14:textId="77777777" w:rsidR="00512DA1" w:rsidRDefault="00512DA1" w:rsidP="004B7D30">
            <w:pPr>
              <w:pStyle w:val="Default"/>
              <w:rPr>
                <w:rFonts w:asciiTheme="minorHAnsi" w:hAnsiTheme="minorHAnsi" w:cstheme="minorHAnsi"/>
              </w:rPr>
            </w:pPr>
          </w:p>
        </w:tc>
        <w:tc>
          <w:tcPr>
            <w:tcW w:w="1559" w:type="dxa"/>
            <w:tcBorders>
              <w:top w:val="dotted" w:sz="4" w:space="0" w:color="auto"/>
              <w:bottom w:val="single" w:sz="4" w:space="0" w:color="auto"/>
            </w:tcBorders>
          </w:tcPr>
          <w:p w14:paraId="0005A095" w14:textId="77777777" w:rsidR="00512DA1" w:rsidRDefault="00512DA1" w:rsidP="004B7D30">
            <w:pPr>
              <w:rPr>
                <w:rFonts w:cstheme="minorHAnsi"/>
              </w:rPr>
            </w:pPr>
            <w:r>
              <w:rPr>
                <w:rFonts w:cstheme="minorHAnsi"/>
              </w:rPr>
              <w:t>nein</w:t>
            </w:r>
            <w:r w:rsidRPr="00957615">
              <w:rPr>
                <w:rFonts w:cstheme="minorHAnsi"/>
              </w:rPr>
              <w:t xml:space="preserve"> </w:t>
            </w:r>
            <w:r w:rsidRPr="00957615">
              <w:rPr>
                <w:rFonts w:ascii="Wingdings" w:eastAsia="Wingdings" w:hAnsi="Wingdings" w:cstheme="minorHAnsi"/>
              </w:rPr>
              <w:sym w:font="Wingdings" w:char="F0E0"/>
            </w:r>
            <w:r>
              <w:rPr>
                <w:rFonts w:cstheme="minorHAnsi"/>
              </w:rPr>
              <w:t xml:space="preserve"> 4</w:t>
            </w:r>
          </w:p>
        </w:tc>
        <w:tc>
          <w:tcPr>
            <w:tcW w:w="851" w:type="dxa"/>
            <w:tcBorders>
              <w:top w:val="dotted" w:sz="4" w:space="0" w:color="auto"/>
              <w:bottom w:val="single" w:sz="4" w:space="0" w:color="auto"/>
            </w:tcBorders>
          </w:tcPr>
          <w:p w14:paraId="72EE17B8" w14:textId="77777777" w:rsidR="00512DA1" w:rsidRDefault="00512DA1" w:rsidP="004B7D30">
            <w:pPr>
              <w:rPr>
                <w:rFonts w:cstheme="minorHAnsi"/>
              </w:rPr>
            </w:pPr>
          </w:p>
        </w:tc>
        <w:tc>
          <w:tcPr>
            <w:tcW w:w="5107" w:type="dxa"/>
            <w:tcBorders>
              <w:top w:val="dotted" w:sz="4" w:space="0" w:color="auto"/>
              <w:bottom w:val="single" w:sz="4" w:space="0" w:color="auto"/>
            </w:tcBorders>
          </w:tcPr>
          <w:p w14:paraId="3310D266" w14:textId="77777777" w:rsidR="00512DA1" w:rsidRPr="00E035D9" w:rsidRDefault="00512DA1" w:rsidP="004B7D30">
            <w:pPr>
              <w:rPr>
                <w:rFonts w:cstheme="minorHAnsi"/>
              </w:rPr>
            </w:pPr>
          </w:p>
        </w:tc>
      </w:tr>
    </w:tbl>
    <w:p w14:paraId="17093B2A" w14:textId="77777777" w:rsidR="00512DA1" w:rsidRDefault="00512DA1">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12DA1" w:rsidRPr="007C0AF3" w14:paraId="7144C47E" w14:textId="77777777" w:rsidTr="00512DA1">
        <w:tc>
          <w:tcPr>
            <w:tcW w:w="562" w:type="dxa"/>
            <w:vMerge w:val="restart"/>
          </w:tcPr>
          <w:p w14:paraId="536A5696" w14:textId="04179058" w:rsidR="00512DA1" w:rsidRDefault="00512DA1" w:rsidP="004B7D30">
            <w:pPr>
              <w:rPr>
                <w:rFonts w:cstheme="minorHAnsi"/>
              </w:rPr>
            </w:pPr>
            <w:r>
              <w:rPr>
                <w:rFonts w:cstheme="minorHAnsi"/>
              </w:rPr>
              <w:t>3</w:t>
            </w:r>
          </w:p>
        </w:tc>
        <w:tc>
          <w:tcPr>
            <w:tcW w:w="6237" w:type="dxa"/>
            <w:vMerge w:val="restart"/>
          </w:tcPr>
          <w:p w14:paraId="318896AE" w14:textId="77777777" w:rsidR="00512DA1" w:rsidRDefault="00512DA1" w:rsidP="004B7D30">
            <w:pPr>
              <w:pStyle w:val="Default"/>
              <w:rPr>
                <w:rFonts w:asciiTheme="minorHAnsi" w:hAnsiTheme="minorHAnsi" w:cstheme="minorHAnsi"/>
              </w:rPr>
            </w:pPr>
            <w:r w:rsidRPr="00957615">
              <w:rPr>
                <w:rFonts w:asciiTheme="minorHAnsi" w:hAnsiTheme="minorHAnsi" w:cstheme="minorHAnsi"/>
              </w:rPr>
              <w:t>Ist die Marktlokation zu dem im Vorgang unter „Verwendung der Daten bis“ genannten Zeitpunkt dem ÜNB zur Datenaggregation zugeordnet?</w:t>
            </w:r>
          </w:p>
        </w:tc>
        <w:tc>
          <w:tcPr>
            <w:tcW w:w="1559" w:type="dxa"/>
            <w:tcBorders>
              <w:bottom w:val="dotted" w:sz="4" w:space="0" w:color="auto"/>
            </w:tcBorders>
          </w:tcPr>
          <w:p w14:paraId="6009510C" w14:textId="77777777" w:rsidR="00512DA1" w:rsidRDefault="00512DA1" w:rsidP="004B7D30">
            <w:pPr>
              <w:rPr>
                <w:rFonts w:cstheme="minorHAnsi"/>
              </w:rPr>
            </w:pPr>
            <w:r>
              <w:rPr>
                <w:rFonts w:cstheme="minorHAnsi"/>
              </w:rPr>
              <w:t>nein</w:t>
            </w:r>
          </w:p>
        </w:tc>
        <w:tc>
          <w:tcPr>
            <w:tcW w:w="851" w:type="dxa"/>
            <w:tcBorders>
              <w:bottom w:val="dotted" w:sz="4" w:space="0" w:color="auto"/>
            </w:tcBorders>
          </w:tcPr>
          <w:p w14:paraId="60773045" w14:textId="77777777" w:rsidR="00512DA1" w:rsidRDefault="00512DA1" w:rsidP="004B7D30">
            <w:pPr>
              <w:rPr>
                <w:rFonts w:cstheme="minorHAnsi"/>
              </w:rPr>
            </w:pPr>
            <w:r>
              <w:rPr>
                <w:rFonts w:cstheme="minorHAnsi"/>
              </w:rPr>
              <w:t>A02</w:t>
            </w:r>
          </w:p>
        </w:tc>
        <w:tc>
          <w:tcPr>
            <w:tcW w:w="5107" w:type="dxa"/>
            <w:tcBorders>
              <w:bottom w:val="dotted" w:sz="4" w:space="0" w:color="auto"/>
            </w:tcBorders>
          </w:tcPr>
          <w:p w14:paraId="5783AB05" w14:textId="77777777" w:rsidR="00512DA1" w:rsidRPr="00E035D9" w:rsidRDefault="00512DA1" w:rsidP="004B7D30">
            <w:pPr>
              <w:rPr>
                <w:rFonts w:cstheme="minorHAnsi"/>
              </w:rPr>
            </w:pPr>
            <w:r w:rsidRPr="00E035D9">
              <w:rPr>
                <w:rFonts w:cstheme="minorHAnsi"/>
              </w:rPr>
              <w:t xml:space="preserve">Die Marktlokation bzw. Tranche ist </w:t>
            </w:r>
            <w:r>
              <w:rPr>
                <w:rFonts w:cstheme="minorHAnsi"/>
              </w:rPr>
              <w:t>zum</w:t>
            </w:r>
            <w:r w:rsidRPr="00E035D9">
              <w:rPr>
                <w:rFonts w:cstheme="minorHAnsi"/>
              </w:rPr>
              <w:t xml:space="preserve"> genannten Zeitpunkt nicht </w:t>
            </w:r>
            <w:r>
              <w:rPr>
                <w:rFonts w:cstheme="minorHAnsi"/>
              </w:rPr>
              <w:t>dem ÜNB zur Aggregation zugeordnet</w:t>
            </w:r>
          </w:p>
        </w:tc>
      </w:tr>
      <w:tr w:rsidR="00512DA1" w:rsidRPr="007C0AF3" w14:paraId="5AF47942" w14:textId="77777777" w:rsidTr="00EB3192">
        <w:tc>
          <w:tcPr>
            <w:tcW w:w="562" w:type="dxa"/>
            <w:vMerge/>
          </w:tcPr>
          <w:p w14:paraId="76330244" w14:textId="77777777" w:rsidR="00512DA1" w:rsidRDefault="00512DA1" w:rsidP="004B7D30">
            <w:pPr>
              <w:rPr>
                <w:rFonts w:cstheme="minorHAnsi"/>
              </w:rPr>
            </w:pPr>
          </w:p>
        </w:tc>
        <w:tc>
          <w:tcPr>
            <w:tcW w:w="6237" w:type="dxa"/>
            <w:vMerge/>
          </w:tcPr>
          <w:p w14:paraId="1DEAEB82" w14:textId="77777777" w:rsidR="00512DA1" w:rsidRDefault="00512DA1" w:rsidP="004B7D30">
            <w:pPr>
              <w:pStyle w:val="Default"/>
              <w:rPr>
                <w:rFonts w:asciiTheme="minorHAnsi" w:hAnsiTheme="minorHAnsi" w:cstheme="minorHAnsi"/>
              </w:rPr>
            </w:pPr>
          </w:p>
        </w:tc>
        <w:tc>
          <w:tcPr>
            <w:tcW w:w="1559" w:type="dxa"/>
            <w:tcBorders>
              <w:top w:val="dotted" w:sz="4" w:space="0" w:color="auto"/>
              <w:bottom w:val="dotted" w:sz="4" w:space="0" w:color="auto"/>
            </w:tcBorders>
          </w:tcPr>
          <w:p w14:paraId="585996FE" w14:textId="77777777" w:rsidR="00512DA1" w:rsidRDefault="00512DA1" w:rsidP="004B7D30">
            <w:pPr>
              <w:rPr>
                <w:rFonts w:cstheme="minorHAnsi"/>
              </w:rPr>
            </w:pPr>
            <w:r>
              <w:rPr>
                <w:rFonts w:cstheme="minorHAnsi"/>
              </w:rPr>
              <w:t>ja</w:t>
            </w:r>
            <w:r w:rsidRPr="00957615">
              <w:rPr>
                <w:rFonts w:cstheme="minorHAnsi"/>
              </w:rPr>
              <w:t xml:space="preserve"> </w:t>
            </w:r>
            <w:r w:rsidRPr="00957615">
              <w:rPr>
                <w:rFonts w:ascii="Wingdings" w:eastAsia="Wingdings" w:hAnsi="Wingdings" w:cstheme="minorHAnsi"/>
              </w:rPr>
              <w:sym w:font="Wingdings" w:char="F0E0"/>
            </w:r>
            <w:r w:rsidRPr="00957615">
              <w:rPr>
                <w:rFonts w:cstheme="minorHAnsi"/>
              </w:rPr>
              <w:t xml:space="preserve"> </w:t>
            </w:r>
            <w:r>
              <w:rPr>
                <w:rFonts w:cstheme="minorHAnsi"/>
              </w:rPr>
              <w:t>8</w:t>
            </w:r>
          </w:p>
        </w:tc>
        <w:tc>
          <w:tcPr>
            <w:tcW w:w="851" w:type="dxa"/>
            <w:tcBorders>
              <w:top w:val="dotted" w:sz="4" w:space="0" w:color="auto"/>
              <w:bottom w:val="dotted" w:sz="4" w:space="0" w:color="auto"/>
            </w:tcBorders>
          </w:tcPr>
          <w:p w14:paraId="00027408" w14:textId="77777777" w:rsidR="00512DA1" w:rsidRDefault="00512DA1" w:rsidP="004B7D30">
            <w:pPr>
              <w:rPr>
                <w:rFonts w:cstheme="minorHAnsi"/>
              </w:rPr>
            </w:pPr>
          </w:p>
        </w:tc>
        <w:tc>
          <w:tcPr>
            <w:tcW w:w="5107" w:type="dxa"/>
            <w:tcBorders>
              <w:top w:val="dotted" w:sz="4" w:space="0" w:color="auto"/>
              <w:bottom w:val="dotted" w:sz="4" w:space="0" w:color="auto"/>
            </w:tcBorders>
          </w:tcPr>
          <w:p w14:paraId="7929FDA4" w14:textId="77777777" w:rsidR="00512DA1" w:rsidRPr="00E035D9" w:rsidRDefault="00512DA1" w:rsidP="004B7D30">
            <w:pPr>
              <w:rPr>
                <w:rFonts w:cstheme="minorHAnsi"/>
              </w:rPr>
            </w:pPr>
          </w:p>
        </w:tc>
      </w:tr>
      <w:tr w:rsidR="00512DA1" w:rsidRPr="007C0AF3" w14:paraId="687B0D1D" w14:textId="77777777" w:rsidTr="00EB3192">
        <w:tc>
          <w:tcPr>
            <w:tcW w:w="562" w:type="dxa"/>
            <w:vMerge w:val="restart"/>
          </w:tcPr>
          <w:p w14:paraId="6FDCCA57" w14:textId="77777777" w:rsidR="00512DA1" w:rsidRDefault="00512DA1" w:rsidP="004B7D30">
            <w:pPr>
              <w:rPr>
                <w:rFonts w:cstheme="minorHAnsi"/>
              </w:rPr>
            </w:pPr>
            <w:r>
              <w:rPr>
                <w:rFonts w:cstheme="minorHAnsi"/>
              </w:rPr>
              <w:t>4</w:t>
            </w:r>
          </w:p>
        </w:tc>
        <w:tc>
          <w:tcPr>
            <w:tcW w:w="6237" w:type="dxa"/>
            <w:vMerge w:val="restart"/>
          </w:tcPr>
          <w:p w14:paraId="044B64FE" w14:textId="77777777" w:rsidR="00512DA1" w:rsidRDefault="00512DA1" w:rsidP="004B7D30">
            <w:pPr>
              <w:pStyle w:val="Default"/>
              <w:rPr>
                <w:rFonts w:asciiTheme="minorHAnsi" w:hAnsiTheme="minorHAnsi" w:cstheme="minorHAnsi"/>
              </w:rPr>
            </w:pPr>
            <w:r>
              <w:rPr>
                <w:rFonts w:asciiTheme="minorHAnsi" w:hAnsiTheme="minorHAnsi" w:cstheme="minorHAnsi"/>
              </w:rPr>
              <w:t>Liegt eine Stilllegung der Marktlokation vor?</w:t>
            </w:r>
          </w:p>
        </w:tc>
        <w:tc>
          <w:tcPr>
            <w:tcW w:w="1559" w:type="dxa"/>
            <w:tcBorders>
              <w:bottom w:val="dotted" w:sz="4" w:space="0" w:color="auto"/>
            </w:tcBorders>
          </w:tcPr>
          <w:p w14:paraId="5B6E21A3" w14:textId="77777777" w:rsidR="00512DA1" w:rsidRDefault="00512DA1" w:rsidP="004B7D30">
            <w:pPr>
              <w:rPr>
                <w:rFonts w:cstheme="minorHAnsi"/>
              </w:rPr>
            </w:pPr>
            <w:r>
              <w:rPr>
                <w:rFonts w:cstheme="minorHAnsi"/>
              </w:rPr>
              <w:t>ja</w:t>
            </w:r>
            <w:r w:rsidRPr="00957615">
              <w:rPr>
                <w:rFonts w:cstheme="minorHAnsi"/>
              </w:rPr>
              <w:t xml:space="preserve"> </w:t>
            </w:r>
            <w:r w:rsidRPr="00957615">
              <w:rPr>
                <w:rFonts w:ascii="Wingdings" w:eastAsia="Wingdings" w:hAnsi="Wingdings" w:cstheme="minorHAnsi"/>
              </w:rPr>
              <w:sym w:font="Wingdings" w:char="F0E0"/>
            </w:r>
            <w:r>
              <w:rPr>
                <w:rFonts w:cstheme="minorHAnsi"/>
              </w:rPr>
              <w:t xml:space="preserve"> 5</w:t>
            </w:r>
          </w:p>
        </w:tc>
        <w:tc>
          <w:tcPr>
            <w:tcW w:w="851" w:type="dxa"/>
            <w:tcBorders>
              <w:bottom w:val="dotted" w:sz="4" w:space="0" w:color="auto"/>
            </w:tcBorders>
          </w:tcPr>
          <w:p w14:paraId="2B0D615A" w14:textId="77777777" w:rsidR="00512DA1" w:rsidRDefault="00512DA1" w:rsidP="004B7D30">
            <w:pPr>
              <w:rPr>
                <w:rFonts w:cstheme="minorHAnsi"/>
              </w:rPr>
            </w:pPr>
          </w:p>
        </w:tc>
        <w:tc>
          <w:tcPr>
            <w:tcW w:w="5107" w:type="dxa"/>
            <w:tcBorders>
              <w:bottom w:val="dotted" w:sz="4" w:space="0" w:color="auto"/>
            </w:tcBorders>
          </w:tcPr>
          <w:p w14:paraId="3B5C8C31" w14:textId="77777777" w:rsidR="00512DA1" w:rsidRPr="00E035D9" w:rsidRDefault="00512DA1" w:rsidP="004B7D30">
            <w:pPr>
              <w:rPr>
                <w:rFonts w:cstheme="minorHAnsi"/>
              </w:rPr>
            </w:pPr>
          </w:p>
        </w:tc>
      </w:tr>
      <w:tr w:rsidR="00512DA1" w:rsidRPr="007C0AF3" w14:paraId="438F5C2E" w14:textId="77777777" w:rsidTr="00EB3192">
        <w:tc>
          <w:tcPr>
            <w:tcW w:w="562" w:type="dxa"/>
            <w:vMerge/>
          </w:tcPr>
          <w:p w14:paraId="53B2FF28" w14:textId="77777777" w:rsidR="00512DA1" w:rsidRDefault="00512DA1" w:rsidP="004B7D30">
            <w:pPr>
              <w:rPr>
                <w:rFonts w:cstheme="minorHAnsi"/>
              </w:rPr>
            </w:pPr>
          </w:p>
        </w:tc>
        <w:tc>
          <w:tcPr>
            <w:tcW w:w="6237" w:type="dxa"/>
            <w:vMerge/>
          </w:tcPr>
          <w:p w14:paraId="14F37168" w14:textId="77777777" w:rsidR="00512DA1" w:rsidRDefault="00512DA1" w:rsidP="004B7D30">
            <w:pPr>
              <w:pStyle w:val="Default"/>
              <w:rPr>
                <w:rFonts w:asciiTheme="minorHAnsi" w:hAnsiTheme="minorHAnsi" w:cstheme="minorHAnsi"/>
              </w:rPr>
            </w:pPr>
          </w:p>
        </w:tc>
        <w:tc>
          <w:tcPr>
            <w:tcW w:w="1559" w:type="dxa"/>
            <w:tcBorders>
              <w:top w:val="dotted" w:sz="4" w:space="0" w:color="auto"/>
              <w:bottom w:val="single" w:sz="4" w:space="0" w:color="auto"/>
            </w:tcBorders>
          </w:tcPr>
          <w:p w14:paraId="5A526E62" w14:textId="77777777" w:rsidR="00512DA1" w:rsidRDefault="00512DA1" w:rsidP="004B7D30">
            <w:pPr>
              <w:rPr>
                <w:rFonts w:cstheme="minorHAnsi"/>
              </w:rPr>
            </w:pPr>
            <w:r>
              <w:rPr>
                <w:rFonts w:cstheme="minorHAnsi"/>
              </w:rPr>
              <w:t>nein</w:t>
            </w:r>
            <w:r w:rsidRPr="00957615">
              <w:rPr>
                <w:rFonts w:cstheme="minorHAnsi"/>
              </w:rPr>
              <w:t xml:space="preserve"> </w:t>
            </w:r>
            <w:r w:rsidRPr="00957615">
              <w:rPr>
                <w:rFonts w:ascii="Wingdings" w:eastAsia="Wingdings" w:hAnsi="Wingdings" w:cstheme="minorHAnsi"/>
              </w:rPr>
              <w:sym w:font="Wingdings" w:char="F0E0"/>
            </w:r>
            <w:r>
              <w:rPr>
                <w:rFonts w:cstheme="minorHAnsi"/>
              </w:rPr>
              <w:t xml:space="preserve"> 6</w:t>
            </w:r>
          </w:p>
        </w:tc>
        <w:tc>
          <w:tcPr>
            <w:tcW w:w="851" w:type="dxa"/>
            <w:tcBorders>
              <w:top w:val="dotted" w:sz="4" w:space="0" w:color="auto"/>
              <w:bottom w:val="single" w:sz="4" w:space="0" w:color="auto"/>
            </w:tcBorders>
          </w:tcPr>
          <w:p w14:paraId="27618A02" w14:textId="77777777" w:rsidR="00512DA1" w:rsidRDefault="00512DA1" w:rsidP="004B7D30">
            <w:pPr>
              <w:rPr>
                <w:rFonts w:cstheme="minorHAnsi"/>
              </w:rPr>
            </w:pPr>
          </w:p>
        </w:tc>
        <w:tc>
          <w:tcPr>
            <w:tcW w:w="5107" w:type="dxa"/>
            <w:tcBorders>
              <w:top w:val="dotted" w:sz="4" w:space="0" w:color="auto"/>
              <w:bottom w:val="single" w:sz="4" w:space="0" w:color="auto"/>
            </w:tcBorders>
          </w:tcPr>
          <w:p w14:paraId="63F8317C" w14:textId="77777777" w:rsidR="00512DA1" w:rsidRPr="00E035D9" w:rsidRDefault="00512DA1" w:rsidP="004B7D30">
            <w:pPr>
              <w:rPr>
                <w:rFonts w:cstheme="minorHAnsi"/>
              </w:rPr>
            </w:pPr>
          </w:p>
        </w:tc>
      </w:tr>
      <w:tr w:rsidR="00512DA1" w:rsidRPr="007C0AF3" w14:paraId="5E56D3FC" w14:textId="77777777" w:rsidTr="00EB3192">
        <w:tc>
          <w:tcPr>
            <w:tcW w:w="562" w:type="dxa"/>
            <w:vMerge w:val="restart"/>
          </w:tcPr>
          <w:p w14:paraId="6DD02D65" w14:textId="77777777" w:rsidR="00512DA1" w:rsidRPr="00F60FD2" w:rsidRDefault="00512DA1" w:rsidP="004B7D30">
            <w:pPr>
              <w:rPr>
                <w:rFonts w:cstheme="minorHAnsi"/>
              </w:rPr>
            </w:pPr>
            <w:r>
              <w:rPr>
                <w:rFonts w:cstheme="minorHAnsi"/>
              </w:rPr>
              <w:t>5</w:t>
            </w:r>
          </w:p>
        </w:tc>
        <w:tc>
          <w:tcPr>
            <w:tcW w:w="6237" w:type="dxa"/>
            <w:vMerge w:val="restart"/>
          </w:tcPr>
          <w:p w14:paraId="666A6FFA" w14:textId="77777777" w:rsidR="00512DA1" w:rsidRPr="00957615" w:rsidRDefault="00512DA1" w:rsidP="004B7D30">
            <w:pPr>
              <w:pStyle w:val="Default"/>
              <w:rPr>
                <w:rFonts w:asciiTheme="minorHAnsi" w:hAnsiTheme="minorHAnsi" w:cstheme="minorHAnsi"/>
              </w:rPr>
            </w:pPr>
            <w:r>
              <w:rPr>
                <w:rFonts w:asciiTheme="minorHAnsi" w:hAnsiTheme="minorHAnsi" w:cstheme="minorHAnsi"/>
              </w:rPr>
              <w:t xml:space="preserve">Ist die Marktlokation </w:t>
            </w:r>
            <w:r w:rsidRPr="00957615">
              <w:rPr>
                <w:rFonts w:asciiTheme="minorHAnsi" w:hAnsiTheme="minorHAnsi" w:cstheme="minorHAnsi"/>
              </w:rPr>
              <w:t xml:space="preserve">zu dem im Vorgang unter „Verwendung der Daten bis“ genannten Zeitpunkt </w:t>
            </w:r>
            <w:r>
              <w:rPr>
                <w:rFonts w:asciiTheme="minorHAnsi" w:hAnsiTheme="minorHAnsi" w:cstheme="minorHAnsi"/>
              </w:rPr>
              <w:t>dem ÜNB bekannt?</w:t>
            </w:r>
          </w:p>
        </w:tc>
        <w:tc>
          <w:tcPr>
            <w:tcW w:w="1559" w:type="dxa"/>
            <w:tcBorders>
              <w:bottom w:val="dotted" w:sz="4" w:space="0" w:color="auto"/>
            </w:tcBorders>
          </w:tcPr>
          <w:p w14:paraId="1C56C66E" w14:textId="77777777" w:rsidR="00512DA1" w:rsidRDefault="00512DA1" w:rsidP="004B7D30">
            <w:pPr>
              <w:rPr>
                <w:rFonts w:cstheme="minorHAnsi"/>
              </w:rPr>
            </w:pPr>
            <w:r>
              <w:rPr>
                <w:rFonts w:cstheme="minorHAnsi"/>
              </w:rPr>
              <w:t>nein</w:t>
            </w:r>
          </w:p>
        </w:tc>
        <w:tc>
          <w:tcPr>
            <w:tcW w:w="851" w:type="dxa"/>
            <w:tcBorders>
              <w:bottom w:val="dotted" w:sz="4" w:space="0" w:color="auto"/>
            </w:tcBorders>
          </w:tcPr>
          <w:p w14:paraId="4807200F" w14:textId="6DADD2D6" w:rsidR="00512DA1" w:rsidRDefault="00512DA1" w:rsidP="004B7D30">
            <w:pPr>
              <w:rPr>
                <w:rFonts w:cstheme="minorHAnsi"/>
              </w:rPr>
            </w:pPr>
            <w:r>
              <w:rPr>
                <w:rFonts w:cstheme="minorHAnsi"/>
              </w:rPr>
              <w:t>A0</w:t>
            </w:r>
            <w:r w:rsidR="00830848">
              <w:rPr>
                <w:rFonts w:cstheme="minorHAnsi"/>
              </w:rPr>
              <w:t>3</w:t>
            </w:r>
          </w:p>
        </w:tc>
        <w:tc>
          <w:tcPr>
            <w:tcW w:w="5107" w:type="dxa"/>
            <w:tcBorders>
              <w:bottom w:val="dotted" w:sz="4" w:space="0" w:color="auto"/>
            </w:tcBorders>
          </w:tcPr>
          <w:p w14:paraId="5465BED5" w14:textId="77777777" w:rsidR="00512DA1" w:rsidRPr="00E035D9" w:rsidRDefault="00512DA1" w:rsidP="004B7D30">
            <w:pPr>
              <w:rPr>
                <w:rFonts w:cstheme="minorHAnsi"/>
              </w:rPr>
            </w:pPr>
            <w:r w:rsidRPr="00E035D9">
              <w:rPr>
                <w:rFonts w:cstheme="minorHAnsi"/>
              </w:rPr>
              <w:t>Die Marktlokation bzw. Tranche ist</w:t>
            </w:r>
            <w:r>
              <w:rPr>
                <w:rFonts w:cstheme="minorHAnsi"/>
              </w:rPr>
              <w:t xml:space="preserve"> </w:t>
            </w:r>
            <w:r w:rsidRPr="00113B72">
              <w:rPr>
                <w:rFonts w:cstheme="minorHAnsi"/>
              </w:rPr>
              <w:t xml:space="preserve">zu dem im Vorgang unter „Verwendung der Daten bis“ genannten Zeitpunkt </w:t>
            </w:r>
            <w:r>
              <w:rPr>
                <w:rFonts w:cstheme="minorHAnsi"/>
              </w:rPr>
              <w:t>dem ÜNB nicht bekannt</w:t>
            </w:r>
          </w:p>
        </w:tc>
      </w:tr>
      <w:tr w:rsidR="00512DA1" w:rsidRPr="007C0AF3" w14:paraId="5BFE32C9" w14:textId="77777777" w:rsidTr="00EB3192">
        <w:tc>
          <w:tcPr>
            <w:tcW w:w="562" w:type="dxa"/>
            <w:vMerge/>
          </w:tcPr>
          <w:p w14:paraId="440F45E2" w14:textId="77777777" w:rsidR="00512DA1" w:rsidRPr="00F60FD2" w:rsidRDefault="00512DA1" w:rsidP="004B7D30">
            <w:pPr>
              <w:rPr>
                <w:rFonts w:cstheme="minorHAnsi"/>
              </w:rPr>
            </w:pPr>
          </w:p>
        </w:tc>
        <w:tc>
          <w:tcPr>
            <w:tcW w:w="6237" w:type="dxa"/>
            <w:vMerge/>
          </w:tcPr>
          <w:p w14:paraId="18F8D90E" w14:textId="77777777" w:rsidR="00512DA1" w:rsidRPr="00957615" w:rsidRDefault="00512DA1" w:rsidP="004B7D30">
            <w:pPr>
              <w:pStyle w:val="Default"/>
              <w:rPr>
                <w:rFonts w:asciiTheme="minorHAnsi" w:hAnsiTheme="minorHAnsi" w:cstheme="minorHAnsi"/>
              </w:rPr>
            </w:pPr>
          </w:p>
        </w:tc>
        <w:tc>
          <w:tcPr>
            <w:tcW w:w="1559" w:type="dxa"/>
            <w:tcBorders>
              <w:top w:val="dotted" w:sz="4" w:space="0" w:color="auto"/>
              <w:bottom w:val="single" w:sz="4" w:space="0" w:color="auto"/>
            </w:tcBorders>
          </w:tcPr>
          <w:p w14:paraId="1DAB9B6C" w14:textId="77777777" w:rsidR="00512DA1" w:rsidRDefault="00512DA1" w:rsidP="004B7D30">
            <w:pPr>
              <w:rPr>
                <w:rFonts w:cstheme="minorHAnsi"/>
              </w:rPr>
            </w:pPr>
            <w:r>
              <w:rPr>
                <w:rFonts w:cstheme="minorHAnsi"/>
              </w:rPr>
              <w:t>ja</w:t>
            </w:r>
            <w:r w:rsidRPr="00957615">
              <w:rPr>
                <w:rFonts w:cstheme="minorHAnsi"/>
              </w:rPr>
              <w:t xml:space="preserve"> </w:t>
            </w:r>
            <w:r w:rsidRPr="00957615">
              <w:rPr>
                <w:rFonts w:ascii="Wingdings" w:eastAsia="Wingdings" w:hAnsi="Wingdings" w:cstheme="minorHAnsi"/>
              </w:rPr>
              <w:sym w:font="Wingdings" w:char="F0E0"/>
            </w:r>
            <w:r>
              <w:rPr>
                <w:rFonts w:cstheme="minorHAnsi"/>
              </w:rPr>
              <w:t xml:space="preserve"> 8</w:t>
            </w:r>
          </w:p>
        </w:tc>
        <w:tc>
          <w:tcPr>
            <w:tcW w:w="851" w:type="dxa"/>
            <w:tcBorders>
              <w:top w:val="dotted" w:sz="4" w:space="0" w:color="auto"/>
              <w:bottom w:val="single" w:sz="4" w:space="0" w:color="auto"/>
            </w:tcBorders>
          </w:tcPr>
          <w:p w14:paraId="5B762D96" w14:textId="77777777" w:rsidR="00512DA1" w:rsidRDefault="00512DA1" w:rsidP="004B7D30">
            <w:pPr>
              <w:rPr>
                <w:rFonts w:cstheme="minorHAnsi"/>
              </w:rPr>
            </w:pPr>
          </w:p>
        </w:tc>
        <w:tc>
          <w:tcPr>
            <w:tcW w:w="5107" w:type="dxa"/>
            <w:tcBorders>
              <w:top w:val="dotted" w:sz="4" w:space="0" w:color="auto"/>
              <w:bottom w:val="single" w:sz="4" w:space="0" w:color="auto"/>
            </w:tcBorders>
          </w:tcPr>
          <w:p w14:paraId="5FBFCBE6" w14:textId="77777777" w:rsidR="00512DA1" w:rsidRPr="00E035D9" w:rsidRDefault="00512DA1" w:rsidP="004B7D30">
            <w:pPr>
              <w:rPr>
                <w:rFonts w:cstheme="minorHAnsi"/>
              </w:rPr>
            </w:pPr>
          </w:p>
        </w:tc>
      </w:tr>
      <w:tr w:rsidR="00512DA1" w:rsidRPr="007C0AF3" w14:paraId="43A23901" w14:textId="77777777" w:rsidTr="00EB3192">
        <w:tc>
          <w:tcPr>
            <w:tcW w:w="562" w:type="dxa"/>
            <w:vMerge w:val="restart"/>
          </w:tcPr>
          <w:p w14:paraId="41EF2901" w14:textId="77777777" w:rsidR="00512DA1" w:rsidRDefault="00512DA1" w:rsidP="004B7D30">
            <w:pPr>
              <w:rPr>
                <w:rFonts w:cstheme="minorHAnsi"/>
              </w:rPr>
            </w:pPr>
            <w:r>
              <w:rPr>
                <w:rFonts w:cstheme="minorHAnsi"/>
              </w:rPr>
              <w:t>6</w:t>
            </w:r>
          </w:p>
        </w:tc>
        <w:tc>
          <w:tcPr>
            <w:tcW w:w="6237" w:type="dxa"/>
            <w:vMerge w:val="restart"/>
          </w:tcPr>
          <w:p w14:paraId="0F04D8FE" w14:textId="77777777" w:rsidR="00512DA1" w:rsidRPr="00957615" w:rsidRDefault="00512DA1" w:rsidP="004B7D30">
            <w:pPr>
              <w:pStyle w:val="Default"/>
              <w:rPr>
                <w:rFonts w:asciiTheme="minorHAnsi" w:hAnsiTheme="minorHAnsi" w:cstheme="minorHAnsi"/>
              </w:rPr>
            </w:pPr>
            <w:r w:rsidRPr="00957615">
              <w:rPr>
                <w:rFonts w:asciiTheme="minorHAnsi" w:hAnsiTheme="minorHAnsi" w:cstheme="minorHAnsi"/>
              </w:rPr>
              <w:t>Ist die Marktlokation zu dem im Vorgang unter „Verwendung der Date</w:t>
            </w:r>
            <w:r>
              <w:rPr>
                <w:rFonts w:asciiTheme="minorHAnsi" w:hAnsiTheme="minorHAnsi" w:cstheme="minorHAnsi"/>
              </w:rPr>
              <w:t xml:space="preserve">n bis“ genannten Zeitpunkt dem </w:t>
            </w:r>
            <w:r w:rsidRPr="00957615">
              <w:rPr>
                <w:rFonts w:asciiTheme="minorHAnsi" w:hAnsiTheme="minorHAnsi" w:cstheme="minorHAnsi"/>
              </w:rPr>
              <w:t>NB zur Datenaggregation zugeordnet?</w:t>
            </w:r>
          </w:p>
        </w:tc>
        <w:tc>
          <w:tcPr>
            <w:tcW w:w="1559" w:type="dxa"/>
            <w:tcBorders>
              <w:bottom w:val="dotted" w:sz="4" w:space="0" w:color="auto"/>
            </w:tcBorders>
          </w:tcPr>
          <w:p w14:paraId="480542A4" w14:textId="77777777" w:rsidR="00512DA1" w:rsidRDefault="00512DA1" w:rsidP="004B7D30">
            <w:pPr>
              <w:rPr>
                <w:rFonts w:cstheme="minorHAnsi"/>
              </w:rPr>
            </w:pPr>
            <w:r>
              <w:rPr>
                <w:rFonts w:cstheme="minorHAnsi"/>
              </w:rPr>
              <w:t>nein</w:t>
            </w:r>
          </w:p>
        </w:tc>
        <w:tc>
          <w:tcPr>
            <w:tcW w:w="851" w:type="dxa"/>
            <w:tcBorders>
              <w:bottom w:val="dotted" w:sz="4" w:space="0" w:color="auto"/>
            </w:tcBorders>
          </w:tcPr>
          <w:p w14:paraId="0CDA7A87" w14:textId="46D72FE9" w:rsidR="00512DA1" w:rsidRDefault="00512DA1" w:rsidP="004B7D30">
            <w:pPr>
              <w:rPr>
                <w:rFonts w:cstheme="minorHAnsi"/>
              </w:rPr>
            </w:pPr>
            <w:r>
              <w:rPr>
                <w:rFonts w:cstheme="minorHAnsi"/>
              </w:rPr>
              <w:t>A0</w:t>
            </w:r>
            <w:r w:rsidR="00830848">
              <w:rPr>
                <w:rFonts w:cstheme="minorHAnsi"/>
              </w:rPr>
              <w:t>4</w:t>
            </w:r>
          </w:p>
        </w:tc>
        <w:tc>
          <w:tcPr>
            <w:tcW w:w="5107" w:type="dxa"/>
            <w:tcBorders>
              <w:bottom w:val="dotted" w:sz="4" w:space="0" w:color="auto"/>
            </w:tcBorders>
          </w:tcPr>
          <w:p w14:paraId="349B4491" w14:textId="77777777" w:rsidR="00512DA1" w:rsidRPr="00E035D9" w:rsidRDefault="00512DA1" w:rsidP="004B7D30">
            <w:pPr>
              <w:rPr>
                <w:rFonts w:cstheme="minorHAnsi"/>
              </w:rPr>
            </w:pPr>
            <w:r w:rsidRPr="00E035D9">
              <w:rPr>
                <w:rFonts w:cstheme="minorHAnsi"/>
              </w:rPr>
              <w:t xml:space="preserve">Die Marktlokation bzw. Tranche ist </w:t>
            </w:r>
            <w:r>
              <w:rPr>
                <w:rFonts w:cstheme="minorHAnsi"/>
              </w:rPr>
              <w:t>zum</w:t>
            </w:r>
            <w:r w:rsidRPr="00E035D9">
              <w:rPr>
                <w:rFonts w:cstheme="minorHAnsi"/>
              </w:rPr>
              <w:t xml:space="preserve"> genannten Zeitpunkt nicht </w:t>
            </w:r>
            <w:r>
              <w:rPr>
                <w:rFonts w:cstheme="minorHAnsi"/>
              </w:rPr>
              <w:t>dem NB zur Aggregation zugeordnet</w:t>
            </w:r>
          </w:p>
        </w:tc>
      </w:tr>
      <w:tr w:rsidR="00512DA1" w:rsidRPr="007C0AF3" w14:paraId="7863FD3C" w14:textId="77777777" w:rsidTr="00EB3192">
        <w:tc>
          <w:tcPr>
            <w:tcW w:w="562" w:type="dxa"/>
            <w:vMerge/>
          </w:tcPr>
          <w:p w14:paraId="4171BC65" w14:textId="77777777" w:rsidR="00512DA1" w:rsidRDefault="00512DA1" w:rsidP="004B7D30">
            <w:pPr>
              <w:rPr>
                <w:rFonts w:cstheme="minorHAnsi"/>
              </w:rPr>
            </w:pPr>
          </w:p>
        </w:tc>
        <w:tc>
          <w:tcPr>
            <w:tcW w:w="6237" w:type="dxa"/>
            <w:vMerge/>
          </w:tcPr>
          <w:p w14:paraId="43555126" w14:textId="77777777" w:rsidR="00512DA1" w:rsidRPr="00957615" w:rsidRDefault="00512DA1" w:rsidP="004B7D30">
            <w:pPr>
              <w:pStyle w:val="Default"/>
              <w:rPr>
                <w:rFonts w:asciiTheme="minorHAnsi" w:hAnsiTheme="minorHAnsi" w:cstheme="minorHAnsi"/>
              </w:rPr>
            </w:pPr>
          </w:p>
        </w:tc>
        <w:tc>
          <w:tcPr>
            <w:tcW w:w="1559" w:type="dxa"/>
            <w:tcBorders>
              <w:top w:val="dotted" w:sz="4" w:space="0" w:color="auto"/>
              <w:bottom w:val="single" w:sz="4" w:space="0" w:color="auto"/>
            </w:tcBorders>
          </w:tcPr>
          <w:p w14:paraId="3B16EC35" w14:textId="77777777" w:rsidR="00512DA1" w:rsidRDefault="00512DA1" w:rsidP="004B7D30">
            <w:pPr>
              <w:rPr>
                <w:rFonts w:cstheme="minorHAnsi"/>
              </w:rPr>
            </w:pPr>
            <w:r>
              <w:rPr>
                <w:rFonts w:cstheme="minorHAnsi"/>
              </w:rPr>
              <w:t>ja</w:t>
            </w:r>
            <w:r w:rsidRPr="00957615">
              <w:rPr>
                <w:rFonts w:cstheme="minorHAnsi"/>
              </w:rPr>
              <w:t xml:space="preserve"> </w:t>
            </w:r>
            <w:r w:rsidRPr="00957615">
              <w:rPr>
                <w:rFonts w:ascii="Wingdings" w:eastAsia="Wingdings" w:hAnsi="Wingdings" w:cstheme="minorHAnsi"/>
              </w:rPr>
              <w:sym w:font="Wingdings" w:char="F0E0"/>
            </w:r>
            <w:r>
              <w:rPr>
                <w:rFonts w:cstheme="minorHAnsi"/>
              </w:rPr>
              <w:t xml:space="preserve"> 7</w:t>
            </w:r>
          </w:p>
        </w:tc>
        <w:tc>
          <w:tcPr>
            <w:tcW w:w="851" w:type="dxa"/>
            <w:tcBorders>
              <w:top w:val="dotted" w:sz="4" w:space="0" w:color="auto"/>
              <w:bottom w:val="single" w:sz="4" w:space="0" w:color="auto"/>
            </w:tcBorders>
          </w:tcPr>
          <w:p w14:paraId="79707914" w14:textId="77777777" w:rsidR="00512DA1" w:rsidRDefault="00512DA1" w:rsidP="004B7D30">
            <w:pPr>
              <w:rPr>
                <w:rFonts w:cstheme="minorHAnsi"/>
              </w:rPr>
            </w:pPr>
          </w:p>
        </w:tc>
        <w:tc>
          <w:tcPr>
            <w:tcW w:w="5107" w:type="dxa"/>
            <w:tcBorders>
              <w:top w:val="dotted" w:sz="4" w:space="0" w:color="auto"/>
              <w:bottom w:val="single" w:sz="4" w:space="0" w:color="auto"/>
            </w:tcBorders>
          </w:tcPr>
          <w:p w14:paraId="6AE1ED92" w14:textId="77777777" w:rsidR="00512DA1" w:rsidRPr="00E035D9" w:rsidRDefault="00512DA1" w:rsidP="004B7D30">
            <w:pPr>
              <w:rPr>
                <w:rFonts w:cstheme="minorHAnsi"/>
              </w:rPr>
            </w:pPr>
          </w:p>
        </w:tc>
      </w:tr>
      <w:tr w:rsidR="00512DA1" w:rsidRPr="007C0AF3" w14:paraId="1D63F8C2" w14:textId="77777777" w:rsidTr="00EB3192">
        <w:tc>
          <w:tcPr>
            <w:tcW w:w="562" w:type="dxa"/>
            <w:vMerge w:val="restart"/>
          </w:tcPr>
          <w:p w14:paraId="2EF6E919" w14:textId="77777777" w:rsidR="00512DA1" w:rsidRDefault="00512DA1" w:rsidP="004B7D30">
            <w:pPr>
              <w:rPr>
                <w:rFonts w:cstheme="minorHAnsi"/>
              </w:rPr>
            </w:pPr>
            <w:r>
              <w:rPr>
                <w:rFonts w:cstheme="minorHAnsi"/>
              </w:rPr>
              <w:t>7</w:t>
            </w:r>
          </w:p>
        </w:tc>
        <w:tc>
          <w:tcPr>
            <w:tcW w:w="6237" w:type="dxa"/>
            <w:vMerge w:val="restart"/>
          </w:tcPr>
          <w:p w14:paraId="51593920" w14:textId="77777777" w:rsidR="00512DA1" w:rsidRPr="00957615" w:rsidRDefault="00512DA1" w:rsidP="004B7D30">
            <w:pPr>
              <w:pStyle w:val="Default"/>
              <w:rPr>
                <w:rFonts w:asciiTheme="minorHAnsi" w:hAnsiTheme="minorHAnsi" w:cstheme="minorHAnsi"/>
              </w:rPr>
            </w:pPr>
            <w:r>
              <w:rPr>
                <w:rFonts w:asciiTheme="minorHAnsi" w:hAnsiTheme="minorHAnsi" w:cstheme="minorHAnsi"/>
              </w:rPr>
              <w:t>Liegt</w:t>
            </w:r>
            <w:r w:rsidRPr="008E7127">
              <w:rPr>
                <w:rFonts w:asciiTheme="minorHAnsi" w:hAnsiTheme="minorHAnsi" w:cstheme="minorHAnsi"/>
              </w:rPr>
              <w:t xml:space="preserve"> die Marktlokation zu dem im Vorgang unter „Verwendung der Daten bis“ genannten Zeitpunkt dem ÜNB mit dem Bilanzierungsverfahren Bilanzierung auf Basis von Viertelstundenwerten vor</w:t>
            </w:r>
            <w:r>
              <w:rPr>
                <w:rFonts w:asciiTheme="minorHAnsi" w:hAnsiTheme="minorHAnsi" w:cstheme="minorHAnsi"/>
              </w:rPr>
              <w:t>?</w:t>
            </w:r>
          </w:p>
        </w:tc>
        <w:tc>
          <w:tcPr>
            <w:tcW w:w="1559" w:type="dxa"/>
            <w:tcBorders>
              <w:bottom w:val="dotted" w:sz="4" w:space="0" w:color="auto"/>
            </w:tcBorders>
          </w:tcPr>
          <w:p w14:paraId="66F160AE" w14:textId="77777777" w:rsidR="00512DA1" w:rsidRDefault="00512DA1" w:rsidP="004B7D30">
            <w:pPr>
              <w:rPr>
                <w:rFonts w:cstheme="minorHAnsi"/>
              </w:rPr>
            </w:pPr>
            <w:r>
              <w:rPr>
                <w:rFonts w:cstheme="minorHAnsi"/>
              </w:rPr>
              <w:t>nein</w:t>
            </w:r>
          </w:p>
        </w:tc>
        <w:tc>
          <w:tcPr>
            <w:tcW w:w="851" w:type="dxa"/>
            <w:tcBorders>
              <w:bottom w:val="dotted" w:sz="4" w:space="0" w:color="auto"/>
            </w:tcBorders>
          </w:tcPr>
          <w:p w14:paraId="5516EE2B" w14:textId="20132367" w:rsidR="00512DA1" w:rsidRDefault="00512DA1" w:rsidP="004B7D30">
            <w:pPr>
              <w:rPr>
                <w:rFonts w:cstheme="minorHAnsi"/>
              </w:rPr>
            </w:pPr>
            <w:r>
              <w:rPr>
                <w:rFonts w:cstheme="minorHAnsi"/>
              </w:rPr>
              <w:t>A0</w:t>
            </w:r>
            <w:r w:rsidR="00830848">
              <w:rPr>
                <w:rFonts w:cstheme="minorHAnsi"/>
              </w:rPr>
              <w:t>5</w:t>
            </w:r>
          </w:p>
        </w:tc>
        <w:tc>
          <w:tcPr>
            <w:tcW w:w="5107" w:type="dxa"/>
            <w:tcBorders>
              <w:bottom w:val="dotted" w:sz="4" w:space="0" w:color="auto"/>
            </w:tcBorders>
          </w:tcPr>
          <w:p w14:paraId="6BBBC43B" w14:textId="77777777" w:rsidR="00512DA1" w:rsidRPr="00E035D9" w:rsidRDefault="00512DA1" w:rsidP="004B7D30">
            <w:pPr>
              <w:rPr>
                <w:rFonts w:cstheme="minorHAnsi"/>
              </w:rPr>
            </w:pPr>
            <w:r w:rsidRPr="00E035D9">
              <w:rPr>
                <w:rFonts w:cstheme="minorHAnsi"/>
              </w:rPr>
              <w:t xml:space="preserve">Die Marktlokation bzw. Tranche </w:t>
            </w:r>
            <w:r>
              <w:rPr>
                <w:rFonts w:cstheme="minorHAnsi"/>
              </w:rPr>
              <w:t>liegt zum</w:t>
            </w:r>
            <w:r w:rsidRPr="00E035D9">
              <w:rPr>
                <w:rFonts w:cstheme="minorHAnsi"/>
              </w:rPr>
              <w:t xml:space="preserve"> genannten Zeitpunkt </w:t>
            </w:r>
            <w:r>
              <w:rPr>
                <w:rFonts w:cstheme="minorHAnsi"/>
              </w:rPr>
              <w:t>dem ÜNB</w:t>
            </w:r>
            <w:r w:rsidRPr="00E035D9">
              <w:rPr>
                <w:rFonts w:cstheme="minorHAnsi"/>
              </w:rPr>
              <w:t xml:space="preserve"> nicht</w:t>
            </w:r>
            <w:r w:rsidRPr="008E7127">
              <w:rPr>
                <w:rFonts w:cstheme="minorHAnsi"/>
              </w:rPr>
              <w:t xml:space="preserve"> mit dem Bilanzierungsverfahren Bilanzierung auf Basis von Viertelstundenwerten vor</w:t>
            </w:r>
          </w:p>
        </w:tc>
      </w:tr>
      <w:tr w:rsidR="00512DA1" w:rsidRPr="007C0AF3" w14:paraId="63B4B725" w14:textId="77777777" w:rsidTr="00EB3192">
        <w:tc>
          <w:tcPr>
            <w:tcW w:w="562" w:type="dxa"/>
            <w:vMerge/>
          </w:tcPr>
          <w:p w14:paraId="1F4ADE8E" w14:textId="77777777" w:rsidR="00512DA1" w:rsidRDefault="00512DA1" w:rsidP="004B7D30">
            <w:pPr>
              <w:rPr>
                <w:rFonts w:cstheme="minorHAnsi"/>
              </w:rPr>
            </w:pPr>
          </w:p>
        </w:tc>
        <w:tc>
          <w:tcPr>
            <w:tcW w:w="6237" w:type="dxa"/>
            <w:vMerge/>
          </w:tcPr>
          <w:p w14:paraId="1648AA48" w14:textId="77777777" w:rsidR="00512DA1" w:rsidRPr="00957615" w:rsidRDefault="00512DA1" w:rsidP="004B7D30">
            <w:pPr>
              <w:pStyle w:val="Default"/>
              <w:rPr>
                <w:rFonts w:asciiTheme="minorHAnsi" w:hAnsiTheme="minorHAnsi" w:cstheme="minorHAnsi"/>
              </w:rPr>
            </w:pPr>
          </w:p>
        </w:tc>
        <w:tc>
          <w:tcPr>
            <w:tcW w:w="1559" w:type="dxa"/>
            <w:tcBorders>
              <w:top w:val="dotted" w:sz="4" w:space="0" w:color="auto"/>
              <w:bottom w:val="single" w:sz="4" w:space="0" w:color="auto"/>
            </w:tcBorders>
          </w:tcPr>
          <w:p w14:paraId="7CB94493" w14:textId="77777777" w:rsidR="00512DA1" w:rsidRDefault="00512DA1" w:rsidP="004B7D30">
            <w:pPr>
              <w:rPr>
                <w:rFonts w:cstheme="minorHAnsi"/>
              </w:rPr>
            </w:pPr>
            <w:r>
              <w:rPr>
                <w:rFonts w:cstheme="minorHAnsi"/>
              </w:rPr>
              <w:t>ja</w:t>
            </w:r>
            <w:r w:rsidRPr="00957615">
              <w:rPr>
                <w:rFonts w:cstheme="minorHAnsi"/>
              </w:rPr>
              <w:t xml:space="preserve"> </w:t>
            </w:r>
            <w:r w:rsidRPr="00957615">
              <w:rPr>
                <w:rFonts w:ascii="Wingdings" w:eastAsia="Wingdings" w:hAnsi="Wingdings" w:cstheme="minorHAnsi"/>
              </w:rPr>
              <w:sym w:font="Wingdings" w:char="F0E0"/>
            </w:r>
            <w:r>
              <w:rPr>
                <w:rFonts w:cstheme="minorHAnsi"/>
              </w:rPr>
              <w:t xml:space="preserve"> 8</w:t>
            </w:r>
          </w:p>
        </w:tc>
        <w:tc>
          <w:tcPr>
            <w:tcW w:w="851" w:type="dxa"/>
            <w:tcBorders>
              <w:top w:val="dotted" w:sz="4" w:space="0" w:color="auto"/>
              <w:bottom w:val="single" w:sz="4" w:space="0" w:color="auto"/>
            </w:tcBorders>
          </w:tcPr>
          <w:p w14:paraId="6A88B2FC" w14:textId="77777777" w:rsidR="00512DA1" w:rsidRDefault="00512DA1" w:rsidP="004B7D30">
            <w:pPr>
              <w:rPr>
                <w:rFonts w:cstheme="minorHAnsi"/>
              </w:rPr>
            </w:pPr>
          </w:p>
        </w:tc>
        <w:tc>
          <w:tcPr>
            <w:tcW w:w="5107" w:type="dxa"/>
            <w:tcBorders>
              <w:top w:val="dotted" w:sz="4" w:space="0" w:color="auto"/>
              <w:bottom w:val="single" w:sz="4" w:space="0" w:color="auto"/>
            </w:tcBorders>
          </w:tcPr>
          <w:p w14:paraId="194769DB" w14:textId="77777777" w:rsidR="00512DA1" w:rsidRPr="00E035D9" w:rsidRDefault="00512DA1" w:rsidP="004B7D30">
            <w:pPr>
              <w:rPr>
                <w:rFonts w:cstheme="minorHAnsi"/>
              </w:rPr>
            </w:pPr>
          </w:p>
        </w:tc>
      </w:tr>
      <w:tr w:rsidR="00512DA1" w:rsidRPr="007C0AF3" w14:paraId="46C1B80C" w14:textId="77777777" w:rsidTr="00EB3192">
        <w:tc>
          <w:tcPr>
            <w:tcW w:w="562" w:type="dxa"/>
            <w:vMerge w:val="restart"/>
          </w:tcPr>
          <w:p w14:paraId="26E2F650" w14:textId="77777777" w:rsidR="00512DA1" w:rsidRPr="00F60FD2" w:rsidRDefault="00512DA1" w:rsidP="004B7D30">
            <w:pPr>
              <w:rPr>
                <w:rFonts w:cstheme="minorHAnsi"/>
              </w:rPr>
            </w:pPr>
            <w:r>
              <w:rPr>
                <w:rFonts w:cstheme="minorHAnsi"/>
              </w:rPr>
              <w:t>8</w:t>
            </w:r>
          </w:p>
        </w:tc>
        <w:tc>
          <w:tcPr>
            <w:tcW w:w="6237" w:type="dxa"/>
            <w:vMerge w:val="restart"/>
          </w:tcPr>
          <w:p w14:paraId="6C1015CE" w14:textId="77777777" w:rsidR="00512DA1" w:rsidRPr="00957615" w:rsidRDefault="00512DA1" w:rsidP="004B7D30">
            <w:pPr>
              <w:pStyle w:val="Default"/>
              <w:rPr>
                <w:rFonts w:asciiTheme="minorHAnsi" w:hAnsiTheme="minorHAnsi"/>
              </w:rPr>
            </w:pPr>
            <w:r w:rsidRPr="00660814">
              <w:rPr>
                <w:rFonts w:asciiTheme="minorHAnsi" w:hAnsiTheme="minorHAnsi" w:cstheme="minorHAnsi"/>
              </w:rPr>
              <w:t xml:space="preserve">Ist </w:t>
            </w:r>
            <w:r>
              <w:rPr>
                <w:rFonts w:asciiTheme="minorHAnsi" w:hAnsiTheme="minorHAnsi" w:cstheme="minorHAnsi"/>
              </w:rPr>
              <w:t>die Marktlokation</w:t>
            </w:r>
            <w:r w:rsidRPr="00957615">
              <w:rPr>
                <w:rFonts w:asciiTheme="minorHAnsi" w:hAnsiTheme="minorHAnsi" w:cstheme="minorHAnsi"/>
              </w:rPr>
              <w:t xml:space="preserve"> zu dem im Vorgang unter „Verwendung der Daten bis“ genannten Zeitpunkt</w:t>
            </w:r>
            <w:r>
              <w:rPr>
                <w:rFonts w:asciiTheme="minorHAnsi" w:hAnsiTheme="minorHAnsi" w:cstheme="minorHAnsi"/>
              </w:rPr>
              <w:t xml:space="preserve"> dem</w:t>
            </w:r>
            <w:r w:rsidRPr="00660814">
              <w:rPr>
                <w:rFonts w:asciiTheme="minorHAnsi" w:hAnsiTheme="minorHAnsi" w:cstheme="minorHAnsi"/>
              </w:rPr>
              <w:t xml:space="preserve"> </w:t>
            </w:r>
            <w:r>
              <w:rPr>
                <w:rFonts w:asciiTheme="minorHAnsi" w:hAnsiTheme="minorHAnsi" w:cstheme="minorHAnsi"/>
              </w:rPr>
              <w:t xml:space="preserve">im Vorgang </w:t>
            </w:r>
            <w:r w:rsidRPr="00660814">
              <w:rPr>
                <w:rFonts w:asciiTheme="minorHAnsi" w:hAnsiTheme="minorHAnsi" w:cstheme="minorHAnsi"/>
              </w:rPr>
              <w:t>angegebene</w:t>
            </w:r>
            <w:r>
              <w:rPr>
                <w:rFonts w:asciiTheme="minorHAnsi" w:hAnsiTheme="minorHAnsi" w:cstheme="minorHAnsi"/>
              </w:rPr>
              <w:t>n</w:t>
            </w:r>
            <w:r w:rsidRPr="00660814">
              <w:rPr>
                <w:rFonts w:asciiTheme="minorHAnsi" w:hAnsiTheme="minorHAnsi" w:cstheme="minorHAnsi"/>
              </w:rPr>
              <w:t xml:space="preserve"> Netzbetreiber zugeordnet?</w:t>
            </w:r>
          </w:p>
        </w:tc>
        <w:tc>
          <w:tcPr>
            <w:tcW w:w="1559" w:type="dxa"/>
            <w:tcBorders>
              <w:bottom w:val="dotted" w:sz="4" w:space="0" w:color="auto"/>
            </w:tcBorders>
          </w:tcPr>
          <w:p w14:paraId="40216943" w14:textId="77777777" w:rsidR="00512DA1" w:rsidRPr="00957615" w:rsidRDefault="00512DA1" w:rsidP="004B7D30">
            <w:pPr>
              <w:rPr>
                <w:rFonts w:cstheme="minorHAnsi"/>
              </w:rPr>
            </w:pPr>
            <w:r>
              <w:rPr>
                <w:rFonts w:cstheme="minorHAnsi"/>
              </w:rPr>
              <w:t>nein</w:t>
            </w:r>
          </w:p>
        </w:tc>
        <w:tc>
          <w:tcPr>
            <w:tcW w:w="851" w:type="dxa"/>
            <w:tcBorders>
              <w:bottom w:val="dotted" w:sz="4" w:space="0" w:color="auto"/>
            </w:tcBorders>
          </w:tcPr>
          <w:p w14:paraId="5CCFF8B1" w14:textId="10873E64" w:rsidR="00512DA1" w:rsidRPr="00957615" w:rsidRDefault="00512DA1" w:rsidP="004B7D30">
            <w:pPr>
              <w:rPr>
                <w:rFonts w:cstheme="minorHAnsi"/>
              </w:rPr>
            </w:pPr>
            <w:r>
              <w:rPr>
                <w:rFonts w:cstheme="minorHAnsi"/>
              </w:rPr>
              <w:t>A0</w:t>
            </w:r>
            <w:r w:rsidR="00830848">
              <w:rPr>
                <w:rFonts w:cstheme="minorHAnsi"/>
              </w:rPr>
              <w:t>6</w:t>
            </w:r>
          </w:p>
        </w:tc>
        <w:tc>
          <w:tcPr>
            <w:tcW w:w="5107" w:type="dxa"/>
            <w:tcBorders>
              <w:bottom w:val="dotted" w:sz="4" w:space="0" w:color="auto"/>
            </w:tcBorders>
          </w:tcPr>
          <w:p w14:paraId="318497D6" w14:textId="77777777" w:rsidR="00512DA1" w:rsidRPr="00957615" w:rsidRDefault="00512DA1" w:rsidP="004B7D30">
            <w:pPr>
              <w:rPr>
                <w:rFonts w:cstheme="minorHAnsi"/>
              </w:rPr>
            </w:pPr>
            <w:r w:rsidRPr="00660814">
              <w:rPr>
                <w:rFonts w:cstheme="minorHAnsi"/>
              </w:rPr>
              <w:t xml:space="preserve">Angegebener Netzbetreiber </w:t>
            </w:r>
            <w:r>
              <w:rPr>
                <w:rFonts w:cstheme="minorHAnsi"/>
              </w:rPr>
              <w:t>ist zum angegebenen Zeitpunkt der Marktlokation bzw. Tranche nicht zugeordnet</w:t>
            </w:r>
          </w:p>
        </w:tc>
      </w:tr>
      <w:tr w:rsidR="00512DA1" w:rsidRPr="007C0AF3" w14:paraId="0454B29E" w14:textId="77777777" w:rsidTr="00EB3192">
        <w:tc>
          <w:tcPr>
            <w:tcW w:w="562" w:type="dxa"/>
            <w:vMerge/>
          </w:tcPr>
          <w:p w14:paraId="10BE6CE5" w14:textId="77777777" w:rsidR="00512DA1" w:rsidRPr="00F60FD2" w:rsidRDefault="00512DA1" w:rsidP="004B7D30">
            <w:pPr>
              <w:rPr>
                <w:rFonts w:cstheme="minorHAnsi"/>
              </w:rPr>
            </w:pPr>
          </w:p>
        </w:tc>
        <w:tc>
          <w:tcPr>
            <w:tcW w:w="6237" w:type="dxa"/>
            <w:vMerge/>
          </w:tcPr>
          <w:p w14:paraId="74643A12" w14:textId="77777777" w:rsidR="00512DA1" w:rsidRPr="00957615" w:rsidRDefault="00512DA1" w:rsidP="004B7D30">
            <w:pPr>
              <w:pStyle w:val="Default"/>
              <w:rPr>
                <w:rFonts w:asciiTheme="minorHAnsi" w:hAnsiTheme="minorHAnsi"/>
              </w:rPr>
            </w:pPr>
          </w:p>
        </w:tc>
        <w:tc>
          <w:tcPr>
            <w:tcW w:w="1559" w:type="dxa"/>
            <w:tcBorders>
              <w:top w:val="dotted" w:sz="4" w:space="0" w:color="auto"/>
              <w:bottom w:val="single" w:sz="4" w:space="0" w:color="auto"/>
            </w:tcBorders>
          </w:tcPr>
          <w:p w14:paraId="4414BD2C" w14:textId="77777777" w:rsidR="00512DA1" w:rsidRPr="00957615" w:rsidRDefault="00512DA1" w:rsidP="004B7D30">
            <w:pPr>
              <w:rPr>
                <w:rFonts w:cstheme="minorHAnsi"/>
              </w:rPr>
            </w:pPr>
            <w:r>
              <w:rPr>
                <w:rFonts w:cstheme="minorHAnsi"/>
              </w:rPr>
              <w:t>ja</w:t>
            </w:r>
            <w:r w:rsidRPr="00957615">
              <w:rPr>
                <w:rFonts w:cstheme="minorHAnsi"/>
              </w:rPr>
              <w:t xml:space="preserve"> </w:t>
            </w:r>
            <w:r w:rsidRPr="00957615">
              <w:rPr>
                <w:rFonts w:ascii="Wingdings" w:eastAsia="Wingdings" w:hAnsi="Wingdings" w:cstheme="minorHAnsi"/>
              </w:rPr>
              <w:sym w:font="Wingdings" w:char="F0E0"/>
            </w:r>
            <w:r w:rsidRPr="00957615">
              <w:rPr>
                <w:rFonts w:cstheme="minorHAnsi"/>
              </w:rPr>
              <w:t xml:space="preserve"> </w:t>
            </w:r>
            <w:r>
              <w:rPr>
                <w:rFonts w:cstheme="minorHAnsi"/>
              </w:rPr>
              <w:t>9</w:t>
            </w:r>
          </w:p>
        </w:tc>
        <w:tc>
          <w:tcPr>
            <w:tcW w:w="851" w:type="dxa"/>
            <w:tcBorders>
              <w:top w:val="dotted" w:sz="4" w:space="0" w:color="auto"/>
              <w:bottom w:val="single" w:sz="4" w:space="0" w:color="auto"/>
            </w:tcBorders>
          </w:tcPr>
          <w:p w14:paraId="6AAA2BE8" w14:textId="77777777" w:rsidR="00512DA1" w:rsidRPr="00957615" w:rsidRDefault="00512DA1" w:rsidP="004B7D30">
            <w:pPr>
              <w:rPr>
                <w:rFonts w:cstheme="minorHAnsi"/>
              </w:rPr>
            </w:pPr>
          </w:p>
        </w:tc>
        <w:tc>
          <w:tcPr>
            <w:tcW w:w="5107" w:type="dxa"/>
            <w:tcBorders>
              <w:top w:val="dotted" w:sz="4" w:space="0" w:color="auto"/>
              <w:bottom w:val="single" w:sz="4" w:space="0" w:color="auto"/>
            </w:tcBorders>
          </w:tcPr>
          <w:p w14:paraId="1D6344D7" w14:textId="77777777" w:rsidR="00512DA1" w:rsidRPr="00957615" w:rsidRDefault="00512DA1" w:rsidP="004B7D30">
            <w:pPr>
              <w:rPr>
                <w:rFonts w:cstheme="minorHAnsi"/>
              </w:rPr>
            </w:pPr>
          </w:p>
        </w:tc>
      </w:tr>
      <w:tr w:rsidR="00512DA1" w:rsidRPr="004F0E4A" w14:paraId="1CBF5508" w14:textId="77777777" w:rsidTr="00EB3192">
        <w:tc>
          <w:tcPr>
            <w:tcW w:w="562" w:type="dxa"/>
            <w:vMerge w:val="restart"/>
          </w:tcPr>
          <w:p w14:paraId="405507F4" w14:textId="77777777" w:rsidR="00512DA1" w:rsidRDefault="00512DA1" w:rsidP="004B7D30">
            <w:pPr>
              <w:rPr>
                <w:rFonts w:cstheme="minorHAnsi"/>
              </w:rPr>
            </w:pPr>
            <w:r>
              <w:rPr>
                <w:rFonts w:cstheme="minorHAnsi"/>
              </w:rPr>
              <w:t>9</w:t>
            </w:r>
          </w:p>
        </w:tc>
        <w:tc>
          <w:tcPr>
            <w:tcW w:w="6237" w:type="dxa"/>
            <w:vMerge w:val="restart"/>
          </w:tcPr>
          <w:p w14:paraId="191EEA18" w14:textId="77777777" w:rsidR="00512DA1" w:rsidRPr="00660814" w:rsidRDefault="00512DA1" w:rsidP="004B7D30">
            <w:pPr>
              <w:rPr>
                <w:rFonts w:cstheme="minorHAnsi"/>
              </w:rPr>
            </w:pPr>
            <w:r w:rsidRPr="008B0976">
              <w:rPr>
                <w:rFonts w:cstheme="minorHAnsi"/>
              </w:rPr>
              <w:t>Ist der im Vorgang genannte LF identisch mit dem Absender der Nachricht?</w:t>
            </w:r>
          </w:p>
        </w:tc>
        <w:tc>
          <w:tcPr>
            <w:tcW w:w="1559" w:type="dxa"/>
            <w:tcBorders>
              <w:bottom w:val="dotted" w:sz="4" w:space="0" w:color="auto"/>
            </w:tcBorders>
          </w:tcPr>
          <w:p w14:paraId="52075503" w14:textId="77777777" w:rsidR="00512DA1" w:rsidRDefault="00512DA1" w:rsidP="004B7D30">
            <w:pPr>
              <w:rPr>
                <w:rFonts w:cstheme="minorHAnsi"/>
              </w:rPr>
            </w:pPr>
            <w:r>
              <w:rPr>
                <w:rFonts w:cstheme="minorHAnsi"/>
              </w:rPr>
              <w:t>nein</w:t>
            </w:r>
          </w:p>
        </w:tc>
        <w:tc>
          <w:tcPr>
            <w:tcW w:w="851" w:type="dxa"/>
            <w:tcBorders>
              <w:bottom w:val="dotted" w:sz="4" w:space="0" w:color="auto"/>
            </w:tcBorders>
          </w:tcPr>
          <w:p w14:paraId="7E553A10" w14:textId="242A1D05" w:rsidR="00512DA1" w:rsidRDefault="00512DA1" w:rsidP="004B7D30">
            <w:pPr>
              <w:rPr>
                <w:rFonts w:cstheme="minorHAnsi"/>
              </w:rPr>
            </w:pPr>
            <w:r>
              <w:rPr>
                <w:rFonts w:cstheme="minorHAnsi"/>
              </w:rPr>
              <w:t>A0</w:t>
            </w:r>
            <w:r w:rsidR="00830848">
              <w:rPr>
                <w:rFonts w:cstheme="minorHAnsi"/>
              </w:rPr>
              <w:t>7</w:t>
            </w:r>
          </w:p>
        </w:tc>
        <w:tc>
          <w:tcPr>
            <w:tcW w:w="5107" w:type="dxa"/>
            <w:tcBorders>
              <w:bottom w:val="dotted" w:sz="4" w:space="0" w:color="auto"/>
            </w:tcBorders>
          </w:tcPr>
          <w:p w14:paraId="26A1802F" w14:textId="77777777" w:rsidR="00512DA1" w:rsidRPr="00660814" w:rsidRDefault="00512DA1" w:rsidP="004B7D30">
            <w:pPr>
              <w:rPr>
                <w:rFonts w:cstheme="minorHAnsi"/>
              </w:rPr>
            </w:pPr>
            <w:r w:rsidRPr="00784E4D">
              <w:rPr>
                <w:rFonts w:cstheme="minorHAnsi"/>
              </w:rPr>
              <w:t>LF im Vorgang weicht vom Absender ab</w:t>
            </w:r>
          </w:p>
        </w:tc>
      </w:tr>
      <w:tr w:rsidR="00512DA1" w:rsidRPr="004F0E4A" w14:paraId="7831328D" w14:textId="77777777" w:rsidTr="00EB3192">
        <w:tc>
          <w:tcPr>
            <w:tcW w:w="562" w:type="dxa"/>
            <w:vMerge/>
          </w:tcPr>
          <w:p w14:paraId="732DD218" w14:textId="77777777" w:rsidR="00512DA1" w:rsidRDefault="00512DA1" w:rsidP="004B7D30">
            <w:pPr>
              <w:rPr>
                <w:rFonts w:cstheme="minorHAnsi"/>
              </w:rPr>
            </w:pPr>
          </w:p>
        </w:tc>
        <w:tc>
          <w:tcPr>
            <w:tcW w:w="6237" w:type="dxa"/>
            <w:vMerge/>
          </w:tcPr>
          <w:p w14:paraId="3FE1D9C8" w14:textId="77777777" w:rsidR="00512DA1" w:rsidRPr="00660814" w:rsidRDefault="00512DA1" w:rsidP="004B7D30">
            <w:pPr>
              <w:rPr>
                <w:rFonts w:cstheme="minorHAnsi"/>
              </w:rPr>
            </w:pPr>
          </w:p>
        </w:tc>
        <w:tc>
          <w:tcPr>
            <w:tcW w:w="1559" w:type="dxa"/>
            <w:tcBorders>
              <w:top w:val="dotted" w:sz="4" w:space="0" w:color="auto"/>
              <w:bottom w:val="single" w:sz="4" w:space="0" w:color="auto"/>
            </w:tcBorders>
          </w:tcPr>
          <w:p w14:paraId="566C9942" w14:textId="77777777" w:rsidR="00512DA1" w:rsidRDefault="00512DA1" w:rsidP="004B7D30">
            <w:pPr>
              <w:rPr>
                <w:rFonts w:cstheme="minorHAnsi"/>
              </w:rPr>
            </w:pPr>
            <w:r>
              <w:rPr>
                <w:rFonts w:cstheme="minorHAnsi"/>
              </w:rPr>
              <w:t>ja</w:t>
            </w:r>
            <w:r w:rsidRPr="00957615">
              <w:rPr>
                <w:rFonts w:cstheme="minorHAnsi"/>
              </w:rPr>
              <w:t xml:space="preserve"> </w:t>
            </w:r>
            <w:r w:rsidRPr="00957615">
              <w:rPr>
                <w:rFonts w:ascii="Wingdings" w:eastAsia="Wingdings" w:hAnsi="Wingdings" w:cstheme="minorHAnsi"/>
              </w:rPr>
              <w:sym w:font="Wingdings" w:char="F0E0"/>
            </w:r>
            <w:r w:rsidRPr="00957615">
              <w:rPr>
                <w:rFonts w:cstheme="minorHAnsi"/>
              </w:rPr>
              <w:t xml:space="preserve"> </w:t>
            </w:r>
            <w:r>
              <w:rPr>
                <w:rFonts w:cstheme="minorHAnsi"/>
              </w:rPr>
              <w:t>10</w:t>
            </w:r>
          </w:p>
        </w:tc>
        <w:tc>
          <w:tcPr>
            <w:tcW w:w="851" w:type="dxa"/>
            <w:tcBorders>
              <w:top w:val="dotted" w:sz="4" w:space="0" w:color="auto"/>
              <w:bottom w:val="single" w:sz="4" w:space="0" w:color="auto"/>
            </w:tcBorders>
          </w:tcPr>
          <w:p w14:paraId="1F405D62" w14:textId="77777777" w:rsidR="00512DA1" w:rsidRDefault="00512DA1" w:rsidP="004B7D30">
            <w:pPr>
              <w:rPr>
                <w:rFonts w:cstheme="minorHAnsi"/>
              </w:rPr>
            </w:pPr>
          </w:p>
        </w:tc>
        <w:tc>
          <w:tcPr>
            <w:tcW w:w="5107" w:type="dxa"/>
            <w:tcBorders>
              <w:top w:val="dotted" w:sz="4" w:space="0" w:color="auto"/>
              <w:bottom w:val="single" w:sz="4" w:space="0" w:color="auto"/>
            </w:tcBorders>
          </w:tcPr>
          <w:p w14:paraId="034B3B5E" w14:textId="77777777" w:rsidR="00512DA1" w:rsidRPr="00660814" w:rsidRDefault="00512DA1" w:rsidP="004B7D30">
            <w:pPr>
              <w:rPr>
                <w:rFonts w:cstheme="minorHAnsi"/>
              </w:rPr>
            </w:pPr>
          </w:p>
        </w:tc>
      </w:tr>
      <w:tr w:rsidR="00512DA1" w:rsidRPr="004F0E4A" w14:paraId="34081F1A" w14:textId="77777777" w:rsidTr="00EB3192">
        <w:tc>
          <w:tcPr>
            <w:tcW w:w="562" w:type="dxa"/>
            <w:vMerge w:val="restart"/>
          </w:tcPr>
          <w:p w14:paraId="126D4E47" w14:textId="77777777" w:rsidR="00512DA1" w:rsidRDefault="00512DA1" w:rsidP="004B7D30">
            <w:pPr>
              <w:rPr>
                <w:rFonts w:cstheme="minorHAnsi"/>
              </w:rPr>
            </w:pPr>
            <w:r>
              <w:rPr>
                <w:rFonts w:cstheme="minorHAnsi"/>
              </w:rPr>
              <w:t>10</w:t>
            </w:r>
          </w:p>
        </w:tc>
        <w:tc>
          <w:tcPr>
            <w:tcW w:w="6237" w:type="dxa"/>
            <w:vMerge w:val="restart"/>
          </w:tcPr>
          <w:p w14:paraId="0660B85D" w14:textId="77777777" w:rsidR="00512DA1" w:rsidRPr="00F60FD2" w:rsidRDefault="00512DA1" w:rsidP="004B7D30">
            <w:pPr>
              <w:rPr>
                <w:rFonts w:cstheme="minorHAnsi"/>
              </w:rPr>
            </w:pPr>
            <w:r w:rsidRPr="006A2D1B">
              <w:rPr>
                <w:rFonts w:cstheme="minorHAnsi"/>
              </w:rPr>
              <w:t>Ist ein nicht spezifizierter Fehler aufgetreten?</w:t>
            </w:r>
          </w:p>
          <w:p w14:paraId="478D6E99" w14:textId="77777777" w:rsidR="00512DA1" w:rsidRPr="00660814" w:rsidRDefault="00512DA1" w:rsidP="004B7D30">
            <w:pPr>
              <w:rPr>
                <w:rFonts w:cstheme="minorHAnsi"/>
              </w:rPr>
            </w:pPr>
          </w:p>
        </w:tc>
        <w:tc>
          <w:tcPr>
            <w:tcW w:w="1559" w:type="dxa"/>
            <w:tcBorders>
              <w:bottom w:val="dotted" w:sz="4" w:space="0" w:color="auto"/>
            </w:tcBorders>
          </w:tcPr>
          <w:p w14:paraId="17D8C0DF" w14:textId="77777777" w:rsidR="00512DA1" w:rsidRDefault="00512DA1" w:rsidP="004B7D30">
            <w:pPr>
              <w:rPr>
                <w:rFonts w:cstheme="minorHAnsi"/>
              </w:rPr>
            </w:pPr>
            <w:r w:rsidRPr="00F60FD2">
              <w:rPr>
                <w:rFonts w:cstheme="minorHAnsi"/>
              </w:rPr>
              <w:t>ja</w:t>
            </w:r>
          </w:p>
        </w:tc>
        <w:tc>
          <w:tcPr>
            <w:tcW w:w="851" w:type="dxa"/>
            <w:tcBorders>
              <w:bottom w:val="dotted" w:sz="4" w:space="0" w:color="auto"/>
            </w:tcBorders>
          </w:tcPr>
          <w:p w14:paraId="716BE3F4" w14:textId="77777777" w:rsidR="00512DA1" w:rsidRDefault="00512DA1" w:rsidP="004B7D30">
            <w:pPr>
              <w:rPr>
                <w:rFonts w:cstheme="minorHAnsi"/>
              </w:rPr>
            </w:pPr>
            <w:r w:rsidRPr="00F60FD2">
              <w:rPr>
                <w:rFonts w:cstheme="minorHAnsi"/>
              </w:rPr>
              <w:t>A</w:t>
            </w:r>
            <w:r>
              <w:rPr>
                <w:rFonts w:cstheme="minorHAnsi"/>
              </w:rPr>
              <w:t>99</w:t>
            </w:r>
          </w:p>
        </w:tc>
        <w:tc>
          <w:tcPr>
            <w:tcW w:w="5107" w:type="dxa"/>
            <w:tcBorders>
              <w:bottom w:val="dotted" w:sz="4" w:space="0" w:color="auto"/>
            </w:tcBorders>
          </w:tcPr>
          <w:p w14:paraId="531509A4" w14:textId="77777777" w:rsidR="00512DA1" w:rsidRDefault="00512DA1" w:rsidP="004B7D30">
            <w:pPr>
              <w:rPr>
                <w:rFonts w:cstheme="minorHAnsi"/>
              </w:rPr>
            </w:pPr>
            <w:r w:rsidRPr="006A2D1B">
              <w:rPr>
                <w:rFonts w:cstheme="minorHAnsi"/>
              </w:rPr>
              <w:t>Ablehnung Sonstiges</w:t>
            </w:r>
          </w:p>
          <w:p w14:paraId="2435DC68" w14:textId="77777777" w:rsidR="00512DA1" w:rsidRDefault="00512DA1" w:rsidP="004B7D30">
            <w:pPr>
              <w:rPr>
                <w:rFonts w:cstheme="minorHAnsi"/>
              </w:rPr>
            </w:pPr>
            <w:r w:rsidRPr="006A2D1B">
              <w:rPr>
                <w:rFonts w:cstheme="minorHAnsi"/>
              </w:rPr>
              <w:t>Hinweis: Das identifizierte Problem ist in der Antwort zu beschreiben / benennen.</w:t>
            </w:r>
          </w:p>
          <w:p w14:paraId="382D1194" w14:textId="5AD3409C" w:rsidR="00C45600" w:rsidRPr="00660814" w:rsidRDefault="00C45600" w:rsidP="004B7D30">
            <w:pPr>
              <w:rPr>
                <w:rFonts w:cstheme="minorHAnsi"/>
              </w:rPr>
            </w:pPr>
            <w:r>
              <w:rPr>
                <w:rFonts w:cstheme="minorHAnsi"/>
              </w:rPr>
              <w:t>Nutzungsmöglichkeit Ende: 01.10.2023 00:00 Uhr</w:t>
            </w:r>
          </w:p>
        </w:tc>
      </w:tr>
      <w:tr w:rsidR="00512DA1" w:rsidRPr="004F0E4A" w14:paraId="0CBFABBE" w14:textId="77777777" w:rsidTr="00EB3192">
        <w:tc>
          <w:tcPr>
            <w:tcW w:w="562" w:type="dxa"/>
            <w:vMerge/>
          </w:tcPr>
          <w:p w14:paraId="369E0090" w14:textId="77777777" w:rsidR="00512DA1" w:rsidRDefault="00512DA1" w:rsidP="004B7D30">
            <w:pPr>
              <w:rPr>
                <w:rFonts w:cstheme="minorHAnsi"/>
              </w:rPr>
            </w:pPr>
          </w:p>
        </w:tc>
        <w:tc>
          <w:tcPr>
            <w:tcW w:w="6237" w:type="dxa"/>
            <w:vMerge/>
          </w:tcPr>
          <w:p w14:paraId="66885F2A" w14:textId="77777777" w:rsidR="00512DA1" w:rsidRPr="00660814" w:rsidRDefault="00512DA1" w:rsidP="004B7D30">
            <w:pPr>
              <w:rPr>
                <w:rFonts w:cstheme="minorHAnsi"/>
              </w:rPr>
            </w:pPr>
          </w:p>
        </w:tc>
        <w:tc>
          <w:tcPr>
            <w:tcW w:w="1559" w:type="dxa"/>
            <w:tcBorders>
              <w:top w:val="dotted" w:sz="4" w:space="0" w:color="auto"/>
              <w:bottom w:val="single" w:sz="4" w:space="0" w:color="auto"/>
            </w:tcBorders>
          </w:tcPr>
          <w:p w14:paraId="18B7B9B5" w14:textId="77777777" w:rsidR="00512DA1" w:rsidRDefault="00512DA1" w:rsidP="004B7D30">
            <w:pPr>
              <w:rPr>
                <w:rFonts w:cstheme="minorHAnsi"/>
              </w:rPr>
            </w:pPr>
            <w:r w:rsidRPr="00957615">
              <w:rPr>
                <w:rFonts w:cstheme="minorHAnsi"/>
              </w:rPr>
              <w:t>nein</w:t>
            </w:r>
          </w:p>
        </w:tc>
        <w:tc>
          <w:tcPr>
            <w:tcW w:w="851" w:type="dxa"/>
            <w:tcBorders>
              <w:top w:val="dotted" w:sz="4" w:space="0" w:color="auto"/>
              <w:bottom w:val="single" w:sz="4" w:space="0" w:color="auto"/>
            </w:tcBorders>
          </w:tcPr>
          <w:p w14:paraId="5B5C1A5C" w14:textId="77777777" w:rsidR="00512DA1" w:rsidRDefault="00512DA1" w:rsidP="004B7D30">
            <w:pPr>
              <w:rPr>
                <w:rFonts w:cstheme="minorHAnsi"/>
              </w:rPr>
            </w:pPr>
            <w:r w:rsidRPr="007C0AF3">
              <w:rPr>
                <w:rFonts w:cstheme="minorHAnsi"/>
              </w:rPr>
              <w:t>A01</w:t>
            </w:r>
          </w:p>
        </w:tc>
        <w:tc>
          <w:tcPr>
            <w:tcW w:w="5107" w:type="dxa"/>
            <w:tcBorders>
              <w:top w:val="dotted" w:sz="4" w:space="0" w:color="auto"/>
              <w:bottom w:val="single" w:sz="4" w:space="0" w:color="auto"/>
            </w:tcBorders>
          </w:tcPr>
          <w:p w14:paraId="776C31CE" w14:textId="77777777" w:rsidR="00512DA1" w:rsidRPr="00660814" w:rsidRDefault="00512DA1" w:rsidP="004B7D30">
            <w:pPr>
              <w:rPr>
                <w:rFonts w:cstheme="minorHAnsi"/>
              </w:rPr>
            </w:pPr>
            <w:r w:rsidRPr="007C0AF3">
              <w:rPr>
                <w:rFonts w:cstheme="minorHAnsi"/>
              </w:rPr>
              <w:t>Stammdaten wurden widerspruchsfrei übernommen.</w:t>
            </w:r>
          </w:p>
        </w:tc>
      </w:tr>
    </w:tbl>
    <w:p w14:paraId="0BB1B591" w14:textId="77777777" w:rsidR="00512DA1" w:rsidRPr="00512DA1" w:rsidRDefault="00512DA1" w:rsidP="00512DA1"/>
    <w:p w14:paraId="2560023E" w14:textId="6CB58EB2" w:rsidR="00C70B11" w:rsidRDefault="00C70B11" w:rsidP="00F93FAA">
      <w:pPr>
        <w:pStyle w:val="berschrift3"/>
      </w:pPr>
      <w:r w:rsidRPr="00246E48">
        <w:br w:type="page"/>
      </w:r>
    </w:p>
    <w:p w14:paraId="38947267" w14:textId="64F92631" w:rsidR="005B478E" w:rsidRDefault="005B478E" w:rsidP="00801BBD">
      <w:pPr>
        <w:pStyle w:val="berschrift2"/>
      </w:pPr>
      <w:bookmarkStart w:id="303" w:name="_Toc115370927"/>
      <w:r w:rsidRPr="008449BC">
        <w:t>AD: Reklamation einer Zählzeitdefinition des NB vom LF an NB</w:t>
      </w:r>
      <w:bookmarkEnd w:id="303"/>
    </w:p>
    <w:p w14:paraId="772078DE" w14:textId="6AA6D263" w:rsidR="005B478E" w:rsidRDefault="005B478E" w:rsidP="005B478E">
      <w:pPr>
        <w:pStyle w:val="berschrift3"/>
      </w:pPr>
      <w:bookmarkStart w:id="304" w:name="_Toc115370928"/>
      <w:r w:rsidRPr="005B478E">
        <w:t>E_0476_Reklamation prüfen</w:t>
      </w:r>
      <w:bookmarkEnd w:id="304"/>
    </w:p>
    <w:tbl>
      <w:tblPr>
        <w:tblStyle w:val="Tabellenraster"/>
        <w:tblpPr w:leftFromText="141" w:rightFromText="141" w:vertAnchor="text" w:tblpY="1"/>
        <w:tblOverlap w:val="never"/>
        <w:tblW w:w="14327" w:type="dxa"/>
        <w:tblLayout w:type="fixed"/>
        <w:tblLook w:val="04A0" w:firstRow="1" w:lastRow="0" w:firstColumn="1" w:lastColumn="0" w:noHBand="0" w:noVBand="1"/>
      </w:tblPr>
      <w:tblGrid>
        <w:gridCol w:w="562"/>
        <w:gridCol w:w="6237"/>
        <w:gridCol w:w="1559"/>
        <w:gridCol w:w="851"/>
        <w:gridCol w:w="5107"/>
        <w:gridCol w:w="11"/>
      </w:tblGrid>
      <w:tr w:rsidR="00316E56" w:rsidRPr="00F127C3" w14:paraId="3E862EF6" w14:textId="77777777" w:rsidTr="004B7D30">
        <w:trPr>
          <w:trHeight w:val="454"/>
          <w:tblHeader/>
        </w:trPr>
        <w:tc>
          <w:tcPr>
            <w:tcW w:w="14327" w:type="dxa"/>
            <w:gridSpan w:val="6"/>
            <w:shd w:val="clear" w:color="auto" w:fill="D8DFE4"/>
          </w:tcPr>
          <w:p w14:paraId="75B8684C" w14:textId="77777777" w:rsidR="00316E56" w:rsidRPr="00CF6B07" w:rsidRDefault="00316E56" w:rsidP="004B7D30">
            <w:pPr>
              <w:contextualSpacing/>
              <w:rPr>
                <w:rFonts w:cstheme="minorHAnsi"/>
                <w:b/>
                <w:bCs/>
              </w:rPr>
            </w:pPr>
            <w:bookmarkStart w:id="305" w:name="_Hlk86226194"/>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316E56" w:rsidRPr="00F127C3" w14:paraId="476418F4" w14:textId="77777777" w:rsidTr="004B7D30">
        <w:trPr>
          <w:gridAfter w:val="1"/>
          <w:wAfter w:w="11" w:type="dxa"/>
          <w:tblHeader/>
        </w:trPr>
        <w:tc>
          <w:tcPr>
            <w:tcW w:w="562" w:type="dxa"/>
            <w:shd w:val="clear" w:color="auto" w:fill="D8DFE4"/>
          </w:tcPr>
          <w:p w14:paraId="3CC456E1" w14:textId="77777777" w:rsidR="00316E56" w:rsidRPr="00CF6B07" w:rsidRDefault="00316E56" w:rsidP="004B7D30">
            <w:pPr>
              <w:contextualSpacing/>
              <w:rPr>
                <w:rFonts w:cstheme="minorHAnsi"/>
              </w:rPr>
            </w:pPr>
            <w:r w:rsidRPr="00CF6B07">
              <w:rPr>
                <w:rFonts w:cstheme="minorHAnsi"/>
              </w:rPr>
              <w:t>Nr.</w:t>
            </w:r>
          </w:p>
        </w:tc>
        <w:tc>
          <w:tcPr>
            <w:tcW w:w="6237" w:type="dxa"/>
            <w:shd w:val="clear" w:color="auto" w:fill="D8DFE4"/>
          </w:tcPr>
          <w:p w14:paraId="5345C277" w14:textId="77777777" w:rsidR="00316E56" w:rsidRPr="00CF6B07" w:rsidRDefault="00316E56" w:rsidP="004B7D30">
            <w:pPr>
              <w:contextualSpacing/>
              <w:rPr>
                <w:rFonts w:cstheme="minorHAnsi"/>
              </w:rPr>
            </w:pPr>
            <w:r w:rsidRPr="00CF6B07">
              <w:rPr>
                <w:rFonts w:cstheme="minorHAnsi"/>
              </w:rPr>
              <w:t>Prüfschritt</w:t>
            </w:r>
          </w:p>
        </w:tc>
        <w:tc>
          <w:tcPr>
            <w:tcW w:w="1559" w:type="dxa"/>
            <w:shd w:val="clear" w:color="auto" w:fill="D8DFE4"/>
          </w:tcPr>
          <w:p w14:paraId="36422912" w14:textId="77777777" w:rsidR="00316E56" w:rsidRPr="00CF6B07" w:rsidRDefault="00316E56" w:rsidP="004B7D30">
            <w:pPr>
              <w:ind w:left="55"/>
              <w:contextualSpacing/>
              <w:rPr>
                <w:rFonts w:cstheme="minorHAnsi"/>
              </w:rPr>
            </w:pPr>
            <w:r w:rsidRPr="00CF6B07">
              <w:rPr>
                <w:rFonts w:cstheme="minorHAnsi"/>
              </w:rPr>
              <w:t>Prüfergebnis</w:t>
            </w:r>
          </w:p>
        </w:tc>
        <w:tc>
          <w:tcPr>
            <w:tcW w:w="851" w:type="dxa"/>
            <w:shd w:val="clear" w:color="auto" w:fill="D8DFE4"/>
          </w:tcPr>
          <w:p w14:paraId="232E6937" w14:textId="77777777" w:rsidR="00316E56" w:rsidRPr="00CF6B07" w:rsidRDefault="00316E56" w:rsidP="004B7D30">
            <w:pPr>
              <w:contextualSpacing/>
              <w:rPr>
                <w:rFonts w:cstheme="minorHAnsi"/>
              </w:rPr>
            </w:pPr>
            <w:r w:rsidRPr="00CF6B07">
              <w:rPr>
                <w:rFonts w:cstheme="minorHAnsi"/>
              </w:rPr>
              <w:t>Code</w:t>
            </w:r>
          </w:p>
        </w:tc>
        <w:tc>
          <w:tcPr>
            <w:tcW w:w="5107" w:type="dxa"/>
            <w:shd w:val="clear" w:color="auto" w:fill="D8DFE4"/>
          </w:tcPr>
          <w:p w14:paraId="46871602" w14:textId="77777777" w:rsidR="00316E56" w:rsidRPr="00CF6B07" w:rsidRDefault="00316E56" w:rsidP="004B7D30">
            <w:pPr>
              <w:contextualSpacing/>
              <w:rPr>
                <w:rFonts w:cstheme="minorHAnsi"/>
              </w:rPr>
            </w:pPr>
            <w:r w:rsidRPr="00CF6B07">
              <w:rPr>
                <w:rFonts w:cstheme="minorHAnsi"/>
              </w:rPr>
              <w:t>Hinweis</w:t>
            </w:r>
          </w:p>
        </w:tc>
      </w:tr>
      <w:tr w:rsidR="00316E56" w:rsidRPr="00F127C3" w14:paraId="08151278" w14:textId="77777777" w:rsidTr="004B7D30">
        <w:trPr>
          <w:gridAfter w:val="1"/>
          <w:wAfter w:w="11" w:type="dxa"/>
        </w:trPr>
        <w:tc>
          <w:tcPr>
            <w:tcW w:w="562" w:type="dxa"/>
            <w:vMerge w:val="restart"/>
          </w:tcPr>
          <w:p w14:paraId="661E1464" w14:textId="77777777" w:rsidR="00316E56" w:rsidRPr="00F127C3" w:rsidRDefault="00316E56" w:rsidP="004B7D30">
            <w:pPr>
              <w:rPr>
                <w:rFonts w:cstheme="minorHAnsi"/>
              </w:rPr>
            </w:pPr>
            <w:bookmarkStart w:id="306" w:name="_Hlk86064158"/>
            <w:r>
              <w:rPr>
                <w:rFonts w:cstheme="minorHAnsi"/>
              </w:rPr>
              <w:t>1</w:t>
            </w:r>
          </w:p>
        </w:tc>
        <w:tc>
          <w:tcPr>
            <w:tcW w:w="6237" w:type="dxa"/>
            <w:vMerge w:val="restart"/>
          </w:tcPr>
          <w:p w14:paraId="2B0132AC" w14:textId="77777777" w:rsidR="00316E56" w:rsidRPr="00F127C3" w:rsidRDefault="00316E56" w:rsidP="004B7D30">
            <w:pPr>
              <w:rPr>
                <w:rFonts w:cstheme="minorHAnsi"/>
              </w:rPr>
            </w:pPr>
            <w:r>
              <w:rPr>
                <w:rFonts w:cstheme="minorHAnsi"/>
              </w:rPr>
              <w:t>Reklamiert der LF eine fehlende Übersicht der Zählzeitdefinition?</w:t>
            </w:r>
          </w:p>
        </w:tc>
        <w:tc>
          <w:tcPr>
            <w:tcW w:w="1559" w:type="dxa"/>
            <w:tcBorders>
              <w:bottom w:val="dotted" w:sz="4" w:space="0" w:color="auto"/>
            </w:tcBorders>
          </w:tcPr>
          <w:p w14:paraId="6801AB00" w14:textId="77777777" w:rsidR="00316E56" w:rsidRPr="00F127C3" w:rsidRDefault="00316E56" w:rsidP="004B7D30">
            <w:pPr>
              <w:rPr>
                <w:rFonts w:cstheme="minorHAnsi"/>
              </w:rPr>
            </w:pPr>
            <w:r>
              <w:rPr>
                <w:rFonts w:cstheme="minorHAnsi"/>
              </w:rPr>
              <w:t xml:space="preserve">ja </w:t>
            </w:r>
            <w:r w:rsidRPr="003F5AC8">
              <w:rPr>
                <w:rFonts w:ascii="Wingdings" w:eastAsia="Wingdings" w:hAnsi="Wingdings" w:cstheme="minorHAnsi"/>
              </w:rPr>
              <w:sym w:font="Wingdings" w:char="F0E0"/>
            </w:r>
            <w:r>
              <w:rPr>
                <w:rFonts w:cstheme="minorHAnsi"/>
              </w:rPr>
              <w:t xml:space="preserve"> 2</w:t>
            </w:r>
          </w:p>
        </w:tc>
        <w:tc>
          <w:tcPr>
            <w:tcW w:w="851" w:type="dxa"/>
            <w:tcBorders>
              <w:bottom w:val="dotted" w:sz="4" w:space="0" w:color="auto"/>
            </w:tcBorders>
          </w:tcPr>
          <w:p w14:paraId="230A19E2" w14:textId="77777777" w:rsidR="00316E56" w:rsidRPr="00F127C3" w:rsidRDefault="00316E56" w:rsidP="004B7D30">
            <w:pPr>
              <w:rPr>
                <w:rFonts w:cstheme="minorHAnsi"/>
              </w:rPr>
            </w:pPr>
          </w:p>
        </w:tc>
        <w:tc>
          <w:tcPr>
            <w:tcW w:w="5107" w:type="dxa"/>
            <w:tcBorders>
              <w:bottom w:val="dotted" w:sz="4" w:space="0" w:color="auto"/>
            </w:tcBorders>
          </w:tcPr>
          <w:p w14:paraId="558FC8BE" w14:textId="77777777" w:rsidR="00316E56" w:rsidRPr="00F127C3" w:rsidRDefault="00316E56" w:rsidP="004B7D30">
            <w:pPr>
              <w:rPr>
                <w:rFonts w:cstheme="minorHAnsi"/>
              </w:rPr>
            </w:pPr>
          </w:p>
        </w:tc>
      </w:tr>
      <w:tr w:rsidR="00316E56" w:rsidRPr="00F127C3" w14:paraId="650C887B" w14:textId="77777777" w:rsidTr="004B7D30">
        <w:trPr>
          <w:gridAfter w:val="1"/>
          <w:wAfter w:w="11" w:type="dxa"/>
        </w:trPr>
        <w:tc>
          <w:tcPr>
            <w:tcW w:w="562" w:type="dxa"/>
            <w:vMerge/>
          </w:tcPr>
          <w:p w14:paraId="2B723939" w14:textId="77777777" w:rsidR="00316E56" w:rsidRPr="00F127C3" w:rsidRDefault="00316E56" w:rsidP="004B7D30">
            <w:pPr>
              <w:rPr>
                <w:rFonts w:cstheme="minorHAnsi"/>
              </w:rPr>
            </w:pPr>
          </w:p>
        </w:tc>
        <w:tc>
          <w:tcPr>
            <w:tcW w:w="6237" w:type="dxa"/>
            <w:vMerge/>
          </w:tcPr>
          <w:p w14:paraId="5809F8F3" w14:textId="77777777" w:rsidR="00316E56" w:rsidRPr="00F127C3" w:rsidRDefault="00316E56" w:rsidP="004B7D30">
            <w:pPr>
              <w:rPr>
                <w:rFonts w:cstheme="minorHAnsi"/>
              </w:rPr>
            </w:pPr>
          </w:p>
        </w:tc>
        <w:tc>
          <w:tcPr>
            <w:tcW w:w="1559" w:type="dxa"/>
            <w:tcBorders>
              <w:top w:val="dotted" w:sz="4" w:space="0" w:color="auto"/>
            </w:tcBorders>
          </w:tcPr>
          <w:p w14:paraId="11A079CB" w14:textId="77777777" w:rsidR="00316E56" w:rsidRPr="00F127C3" w:rsidRDefault="00316E56" w:rsidP="004B7D30">
            <w:pPr>
              <w:rPr>
                <w:rFonts w:cstheme="minorHAnsi"/>
              </w:rPr>
            </w:pPr>
            <w:r>
              <w:rPr>
                <w:rFonts w:cstheme="minorHAnsi"/>
              </w:rPr>
              <w:t xml:space="preserve">nein </w:t>
            </w:r>
            <w:r w:rsidRPr="001E01DB">
              <w:rPr>
                <w:rFonts w:ascii="Wingdings" w:eastAsia="Wingdings" w:hAnsi="Wingdings" w:cstheme="minorHAnsi"/>
              </w:rPr>
              <w:sym w:font="Wingdings" w:char="F0E0"/>
            </w:r>
            <w:r>
              <w:rPr>
                <w:rFonts w:cstheme="minorHAnsi"/>
              </w:rPr>
              <w:t xml:space="preserve"> 3</w:t>
            </w:r>
          </w:p>
        </w:tc>
        <w:tc>
          <w:tcPr>
            <w:tcW w:w="851" w:type="dxa"/>
            <w:tcBorders>
              <w:top w:val="dotted" w:sz="4" w:space="0" w:color="auto"/>
            </w:tcBorders>
          </w:tcPr>
          <w:p w14:paraId="546D095B" w14:textId="77777777" w:rsidR="00316E56" w:rsidRPr="00F127C3" w:rsidRDefault="00316E56" w:rsidP="004B7D30">
            <w:pPr>
              <w:rPr>
                <w:rFonts w:cstheme="minorHAnsi"/>
              </w:rPr>
            </w:pPr>
          </w:p>
        </w:tc>
        <w:tc>
          <w:tcPr>
            <w:tcW w:w="5107" w:type="dxa"/>
            <w:tcBorders>
              <w:top w:val="dotted" w:sz="4" w:space="0" w:color="auto"/>
            </w:tcBorders>
          </w:tcPr>
          <w:p w14:paraId="760CD321" w14:textId="77777777" w:rsidR="00316E56" w:rsidRPr="00F127C3" w:rsidRDefault="00316E56" w:rsidP="004B7D30">
            <w:pPr>
              <w:rPr>
                <w:rFonts w:cstheme="minorHAnsi"/>
              </w:rPr>
            </w:pPr>
          </w:p>
        </w:tc>
      </w:tr>
      <w:tr w:rsidR="00316E56" w:rsidRPr="00F127C3" w14:paraId="31E76B97" w14:textId="77777777" w:rsidTr="004B7D30">
        <w:trPr>
          <w:gridAfter w:val="1"/>
          <w:wAfter w:w="11" w:type="dxa"/>
        </w:trPr>
        <w:tc>
          <w:tcPr>
            <w:tcW w:w="562" w:type="dxa"/>
            <w:vMerge w:val="restart"/>
          </w:tcPr>
          <w:p w14:paraId="2CDCBB50" w14:textId="77777777" w:rsidR="00316E56" w:rsidRPr="00F127C3" w:rsidRDefault="00316E56" w:rsidP="004B7D30">
            <w:pPr>
              <w:rPr>
                <w:rFonts w:cstheme="minorHAnsi"/>
              </w:rPr>
            </w:pPr>
            <w:bookmarkStart w:id="307" w:name="_Hlk86064226"/>
            <w:bookmarkEnd w:id="306"/>
            <w:r>
              <w:rPr>
                <w:rFonts w:cstheme="minorHAnsi"/>
              </w:rPr>
              <w:t>2</w:t>
            </w:r>
          </w:p>
        </w:tc>
        <w:tc>
          <w:tcPr>
            <w:tcW w:w="6237" w:type="dxa"/>
            <w:vMerge w:val="restart"/>
          </w:tcPr>
          <w:p w14:paraId="2B0AC3BB" w14:textId="77777777" w:rsidR="00316E56" w:rsidRPr="00F127C3" w:rsidRDefault="00316E56" w:rsidP="004B7D30">
            <w:pPr>
              <w:rPr>
                <w:rFonts w:cstheme="minorHAnsi"/>
              </w:rPr>
            </w:pPr>
            <w:r>
              <w:rPr>
                <w:rFonts w:cstheme="minorHAnsi"/>
              </w:rPr>
              <w:t>Wurde die Übersicht der Zählzeitdefinition an den LF versendet?</w:t>
            </w:r>
          </w:p>
        </w:tc>
        <w:tc>
          <w:tcPr>
            <w:tcW w:w="1559" w:type="dxa"/>
            <w:tcBorders>
              <w:bottom w:val="dotted" w:sz="4" w:space="0" w:color="auto"/>
            </w:tcBorders>
          </w:tcPr>
          <w:p w14:paraId="5703A457" w14:textId="77777777" w:rsidR="00316E56" w:rsidRPr="00F127C3" w:rsidRDefault="00316E56" w:rsidP="004B7D30">
            <w:pPr>
              <w:rPr>
                <w:rFonts w:cstheme="minorHAnsi"/>
              </w:rPr>
            </w:pPr>
            <w:r>
              <w:rPr>
                <w:rFonts w:cstheme="minorHAnsi"/>
              </w:rPr>
              <w:t xml:space="preserve">ja </w:t>
            </w:r>
          </w:p>
        </w:tc>
        <w:tc>
          <w:tcPr>
            <w:tcW w:w="851" w:type="dxa"/>
            <w:tcBorders>
              <w:bottom w:val="dotted" w:sz="4" w:space="0" w:color="auto"/>
            </w:tcBorders>
          </w:tcPr>
          <w:p w14:paraId="41C47B6A" w14:textId="77777777" w:rsidR="00316E56" w:rsidRPr="00F127C3" w:rsidRDefault="00316E56" w:rsidP="004B7D30">
            <w:pPr>
              <w:rPr>
                <w:rFonts w:cstheme="minorHAnsi"/>
              </w:rPr>
            </w:pPr>
            <w:r>
              <w:rPr>
                <w:rFonts w:cstheme="minorHAnsi"/>
              </w:rPr>
              <w:t>A01</w:t>
            </w:r>
          </w:p>
        </w:tc>
        <w:tc>
          <w:tcPr>
            <w:tcW w:w="5107" w:type="dxa"/>
            <w:tcBorders>
              <w:bottom w:val="dotted" w:sz="4" w:space="0" w:color="auto"/>
            </w:tcBorders>
          </w:tcPr>
          <w:p w14:paraId="29BF7B3C" w14:textId="77777777" w:rsidR="00316E56" w:rsidRPr="00F127C3" w:rsidRDefault="00316E56" w:rsidP="004B7D30">
            <w:pPr>
              <w:rPr>
                <w:rFonts w:cstheme="minorHAnsi"/>
              </w:rPr>
            </w:pPr>
            <w:r>
              <w:rPr>
                <w:rFonts w:cstheme="minorHAnsi"/>
              </w:rPr>
              <w:t>Übersicht der Zählzeitdefinition wurde versendet</w:t>
            </w:r>
          </w:p>
        </w:tc>
      </w:tr>
      <w:tr w:rsidR="00316E56" w:rsidRPr="00F127C3" w14:paraId="6F3FA667" w14:textId="77777777" w:rsidTr="004B7D30">
        <w:trPr>
          <w:gridAfter w:val="1"/>
          <w:wAfter w:w="11" w:type="dxa"/>
        </w:trPr>
        <w:tc>
          <w:tcPr>
            <w:tcW w:w="562" w:type="dxa"/>
            <w:vMerge/>
          </w:tcPr>
          <w:p w14:paraId="16173B94" w14:textId="77777777" w:rsidR="00316E56" w:rsidRPr="00F127C3" w:rsidRDefault="00316E56" w:rsidP="004B7D30">
            <w:pPr>
              <w:rPr>
                <w:rFonts w:cstheme="minorHAnsi"/>
              </w:rPr>
            </w:pPr>
          </w:p>
        </w:tc>
        <w:tc>
          <w:tcPr>
            <w:tcW w:w="6237" w:type="dxa"/>
            <w:vMerge/>
          </w:tcPr>
          <w:p w14:paraId="14554754" w14:textId="77777777" w:rsidR="00316E56" w:rsidRPr="00F127C3" w:rsidRDefault="00316E56" w:rsidP="004B7D30">
            <w:pPr>
              <w:rPr>
                <w:rFonts w:cstheme="minorHAnsi"/>
              </w:rPr>
            </w:pPr>
          </w:p>
        </w:tc>
        <w:tc>
          <w:tcPr>
            <w:tcW w:w="1559" w:type="dxa"/>
            <w:tcBorders>
              <w:top w:val="dotted" w:sz="4" w:space="0" w:color="auto"/>
            </w:tcBorders>
          </w:tcPr>
          <w:p w14:paraId="269E1B96" w14:textId="08E4ED04" w:rsidR="00316E56" w:rsidRPr="00F127C3" w:rsidRDefault="00316E56" w:rsidP="004B7D30">
            <w:pPr>
              <w:rPr>
                <w:rFonts w:cstheme="minorHAnsi"/>
              </w:rPr>
            </w:pPr>
            <w:r>
              <w:rPr>
                <w:rFonts w:cstheme="minorHAnsi"/>
              </w:rPr>
              <w:t xml:space="preserve">nein </w:t>
            </w:r>
            <w:r w:rsidRPr="008E61A0">
              <w:rPr>
                <w:rFonts w:ascii="Wingdings" w:eastAsia="Wingdings" w:hAnsi="Wingdings" w:cstheme="minorHAnsi"/>
              </w:rPr>
              <w:sym w:font="Wingdings" w:char="F0E0"/>
            </w:r>
            <w:r>
              <w:rPr>
                <w:rFonts w:cstheme="minorHAnsi"/>
              </w:rPr>
              <w:t xml:space="preserve"> 1</w:t>
            </w:r>
            <w:r w:rsidR="00274E78">
              <w:rPr>
                <w:rFonts w:cstheme="minorHAnsi"/>
              </w:rPr>
              <w:t>1</w:t>
            </w:r>
          </w:p>
        </w:tc>
        <w:tc>
          <w:tcPr>
            <w:tcW w:w="851" w:type="dxa"/>
            <w:tcBorders>
              <w:top w:val="dotted" w:sz="4" w:space="0" w:color="auto"/>
            </w:tcBorders>
          </w:tcPr>
          <w:p w14:paraId="1A951A91" w14:textId="77777777" w:rsidR="00316E56" w:rsidRPr="00F127C3" w:rsidRDefault="00316E56" w:rsidP="004B7D30">
            <w:pPr>
              <w:rPr>
                <w:rFonts w:cstheme="minorHAnsi"/>
              </w:rPr>
            </w:pPr>
          </w:p>
        </w:tc>
        <w:tc>
          <w:tcPr>
            <w:tcW w:w="5107" w:type="dxa"/>
            <w:tcBorders>
              <w:top w:val="dotted" w:sz="4" w:space="0" w:color="auto"/>
            </w:tcBorders>
          </w:tcPr>
          <w:p w14:paraId="6528F4AE" w14:textId="77777777" w:rsidR="00316E56" w:rsidRPr="00F127C3" w:rsidRDefault="00316E56" w:rsidP="004B7D30">
            <w:pPr>
              <w:rPr>
                <w:rFonts w:cstheme="minorHAnsi"/>
              </w:rPr>
            </w:pPr>
          </w:p>
        </w:tc>
      </w:tr>
      <w:bookmarkEnd w:id="307"/>
      <w:tr w:rsidR="00316E56" w:rsidRPr="00F127C3" w14:paraId="76AAE191" w14:textId="77777777" w:rsidTr="004B7D30">
        <w:trPr>
          <w:gridAfter w:val="1"/>
          <w:wAfter w:w="11" w:type="dxa"/>
        </w:trPr>
        <w:tc>
          <w:tcPr>
            <w:tcW w:w="562" w:type="dxa"/>
            <w:vMerge w:val="restart"/>
          </w:tcPr>
          <w:p w14:paraId="77DFAC89" w14:textId="77777777" w:rsidR="00316E56" w:rsidRPr="00F127C3" w:rsidRDefault="00316E56" w:rsidP="004B7D30">
            <w:pPr>
              <w:rPr>
                <w:rFonts w:cstheme="minorHAnsi"/>
              </w:rPr>
            </w:pPr>
            <w:r>
              <w:rPr>
                <w:rFonts w:cstheme="minorHAnsi"/>
              </w:rPr>
              <w:t>3</w:t>
            </w:r>
          </w:p>
        </w:tc>
        <w:tc>
          <w:tcPr>
            <w:tcW w:w="6237" w:type="dxa"/>
            <w:vMerge w:val="restart"/>
          </w:tcPr>
          <w:p w14:paraId="5AEAEBFE" w14:textId="77777777" w:rsidR="00316E56" w:rsidRPr="00F127C3" w:rsidRDefault="00316E56" w:rsidP="004B7D30">
            <w:pPr>
              <w:rPr>
                <w:rFonts w:cstheme="minorHAnsi"/>
              </w:rPr>
            </w:pPr>
            <w:r>
              <w:rPr>
                <w:rFonts w:cstheme="minorHAnsi"/>
              </w:rPr>
              <w:t>Reklamiert der LF eine unplausible Übersicht der Zählzeitdefinition?</w:t>
            </w:r>
          </w:p>
        </w:tc>
        <w:tc>
          <w:tcPr>
            <w:tcW w:w="1559" w:type="dxa"/>
            <w:tcBorders>
              <w:bottom w:val="dotted" w:sz="4" w:space="0" w:color="auto"/>
            </w:tcBorders>
          </w:tcPr>
          <w:p w14:paraId="016C6298" w14:textId="77777777" w:rsidR="00316E56" w:rsidRPr="00F127C3" w:rsidRDefault="00316E56" w:rsidP="004B7D30">
            <w:pPr>
              <w:rPr>
                <w:rFonts w:cstheme="minorHAnsi"/>
              </w:rPr>
            </w:pPr>
            <w:r>
              <w:rPr>
                <w:rFonts w:cstheme="minorHAnsi"/>
              </w:rPr>
              <w:t xml:space="preserve">ja </w:t>
            </w:r>
            <w:r w:rsidRPr="00CC0EA4">
              <w:rPr>
                <w:rFonts w:ascii="Wingdings" w:eastAsia="Wingdings" w:hAnsi="Wingdings" w:cstheme="minorHAnsi"/>
              </w:rPr>
              <w:sym w:font="Wingdings" w:char="F0E0"/>
            </w:r>
            <w:r>
              <w:rPr>
                <w:rFonts w:cstheme="minorHAnsi"/>
              </w:rPr>
              <w:t xml:space="preserve"> 4</w:t>
            </w:r>
          </w:p>
        </w:tc>
        <w:tc>
          <w:tcPr>
            <w:tcW w:w="851" w:type="dxa"/>
            <w:tcBorders>
              <w:bottom w:val="dotted" w:sz="4" w:space="0" w:color="auto"/>
            </w:tcBorders>
          </w:tcPr>
          <w:p w14:paraId="360F033D" w14:textId="77777777" w:rsidR="00316E56" w:rsidRPr="00F127C3" w:rsidRDefault="00316E56" w:rsidP="004B7D30">
            <w:pPr>
              <w:rPr>
                <w:rFonts w:cstheme="minorHAnsi"/>
              </w:rPr>
            </w:pPr>
          </w:p>
        </w:tc>
        <w:tc>
          <w:tcPr>
            <w:tcW w:w="5107" w:type="dxa"/>
            <w:tcBorders>
              <w:bottom w:val="dotted" w:sz="4" w:space="0" w:color="auto"/>
            </w:tcBorders>
          </w:tcPr>
          <w:p w14:paraId="78FC0078" w14:textId="77777777" w:rsidR="00316E56" w:rsidRPr="00F127C3" w:rsidRDefault="00316E56" w:rsidP="004B7D30">
            <w:pPr>
              <w:rPr>
                <w:rFonts w:cstheme="minorHAnsi"/>
              </w:rPr>
            </w:pPr>
          </w:p>
        </w:tc>
      </w:tr>
      <w:tr w:rsidR="00316E56" w:rsidRPr="00F127C3" w14:paraId="18BFC363" w14:textId="77777777" w:rsidTr="004B7D30">
        <w:trPr>
          <w:gridAfter w:val="1"/>
          <w:wAfter w:w="11" w:type="dxa"/>
          <w:trHeight w:val="491"/>
        </w:trPr>
        <w:tc>
          <w:tcPr>
            <w:tcW w:w="562" w:type="dxa"/>
            <w:vMerge/>
          </w:tcPr>
          <w:p w14:paraId="149C8020" w14:textId="77777777" w:rsidR="00316E56" w:rsidRPr="00F127C3" w:rsidRDefault="00316E56" w:rsidP="004B7D30">
            <w:pPr>
              <w:rPr>
                <w:rFonts w:cstheme="minorHAnsi"/>
              </w:rPr>
            </w:pPr>
          </w:p>
        </w:tc>
        <w:tc>
          <w:tcPr>
            <w:tcW w:w="6237" w:type="dxa"/>
            <w:vMerge/>
          </w:tcPr>
          <w:p w14:paraId="52EBF642" w14:textId="77777777" w:rsidR="00316E56" w:rsidRPr="00F127C3" w:rsidRDefault="00316E56" w:rsidP="004B7D30">
            <w:pPr>
              <w:rPr>
                <w:rFonts w:cstheme="minorHAnsi"/>
              </w:rPr>
            </w:pPr>
          </w:p>
        </w:tc>
        <w:tc>
          <w:tcPr>
            <w:tcW w:w="1559" w:type="dxa"/>
            <w:tcBorders>
              <w:top w:val="dotted" w:sz="4" w:space="0" w:color="auto"/>
            </w:tcBorders>
          </w:tcPr>
          <w:p w14:paraId="41532961" w14:textId="6B8C5831" w:rsidR="00316E56" w:rsidRPr="00F127C3" w:rsidRDefault="00316E56" w:rsidP="004B7D30">
            <w:pPr>
              <w:rPr>
                <w:rFonts w:cstheme="minorHAnsi"/>
              </w:rPr>
            </w:pPr>
            <w:r>
              <w:rPr>
                <w:rFonts w:cstheme="minorHAnsi"/>
              </w:rPr>
              <w:t xml:space="preserve">nein </w:t>
            </w:r>
            <w:r w:rsidRPr="00CC0EA4">
              <w:rPr>
                <w:rFonts w:ascii="Wingdings" w:eastAsia="Wingdings" w:hAnsi="Wingdings" w:cstheme="minorHAnsi"/>
              </w:rPr>
              <w:sym w:font="Wingdings" w:char="F0E0"/>
            </w:r>
            <w:r>
              <w:rPr>
                <w:rFonts w:cstheme="minorHAnsi"/>
              </w:rPr>
              <w:t xml:space="preserve"> </w:t>
            </w:r>
            <w:r w:rsidR="00DB2A89">
              <w:rPr>
                <w:rFonts w:cstheme="minorHAnsi"/>
              </w:rPr>
              <w:t>5</w:t>
            </w:r>
          </w:p>
        </w:tc>
        <w:tc>
          <w:tcPr>
            <w:tcW w:w="851" w:type="dxa"/>
            <w:tcBorders>
              <w:top w:val="dotted" w:sz="4" w:space="0" w:color="auto"/>
            </w:tcBorders>
          </w:tcPr>
          <w:p w14:paraId="2E673B31" w14:textId="77777777" w:rsidR="00316E56" w:rsidRPr="00F127C3" w:rsidRDefault="00316E56" w:rsidP="004B7D30">
            <w:pPr>
              <w:rPr>
                <w:rFonts w:cstheme="minorHAnsi"/>
              </w:rPr>
            </w:pPr>
          </w:p>
        </w:tc>
        <w:tc>
          <w:tcPr>
            <w:tcW w:w="5107" w:type="dxa"/>
            <w:tcBorders>
              <w:top w:val="dotted" w:sz="4" w:space="0" w:color="auto"/>
            </w:tcBorders>
          </w:tcPr>
          <w:p w14:paraId="49568F2E" w14:textId="77777777" w:rsidR="00316E56" w:rsidRPr="00F127C3" w:rsidRDefault="00316E56" w:rsidP="004B7D30">
            <w:pPr>
              <w:rPr>
                <w:rFonts w:cstheme="minorHAnsi"/>
              </w:rPr>
            </w:pPr>
          </w:p>
        </w:tc>
      </w:tr>
      <w:tr w:rsidR="00316E56" w:rsidRPr="000E035D" w14:paraId="7FD64EE6" w14:textId="77777777" w:rsidTr="004B7D30">
        <w:trPr>
          <w:gridAfter w:val="1"/>
          <w:wAfter w:w="11" w:type="dxa"/>
        </w:trPr>
        <w:tc>
          <w:tcPr>
            <w:tcW w:w="562" w:type="dxa"/>
            <w:vMerge w:val="restart"/>
          </w:tcPr>
          <w:p w14:paraId="1B94A8C2" w14:textId="34D83457" w:rsidR="00316E56" w:rsidRPr="00F127C3" w:rsidRDefault="00062D14" w:rsidP="004B7D30">
            <w:pPr>
              <w:rPr>
                <w:rFonts w:cstheme="minorHAnsi"/>
              </w:rPr>
            </w:pPr>
            <w:r>
              <w:rPr>
                <w:rFonts w:cstheme="minorHAnsi"/>
              </w:rPr>
              <w:t>4</w:t>
            </w:r>
          </w:p>
        </w:tc>
        <w:tc>
          <w:tcPr>
            <w:tcW w:w="6237" w:type="dxa"/>
            <w:vMerge w:val="restart"/>
          </w:tcPr>
          <w:p w14:paraId="311ADF0A" w14:textId="77777777" w:rsidR="00316E56" w:rsidRPr="00F127C3" w:rsidRDefault="00316E56" w:rsidP="004B7D30">
            <w:pPr>
              <w:rPr>
                <w:rFonts w:cstheme="minorHAnsi"/>
              </w:rPr>
            </w:pPr>
            <w:r>
              <w:rPr>
                <w:rFonts w:cstheme="minorHAnsi"/>
              </w:rPr>
              <w:t>Ist die versendete Übersicht der Zählzeitdefinition plausibel?</w:t>
            </w:r>
          </w:p>
        </w:tc>
        <w:tc>
          <w:tcPr>
            <w:tcW w:w="1559" w:type="dxa"/>
            <w:tcBorders>
              <w:bottom w:val="dotted" w:sz="4" w:space="0" w:color="auto"/>
            </w:tcBorders>
          </w:tcPr>
          <w:p w14:paraId="6EEB3DD3" w14:textId="77777777" w:rsidR="00316E56" w:rsidRDefault="00316E56" w:rsidP="004B7D30">
            <w:pPr>
              <w:rPr>
                <w:rFonts w:cstheme="minorHAnsi"/>
              </w:rPr>
            </w:pPr>
            <w:r>
              <w:rPr>
                <w:rFonts w:cstheme="minorHAnsi"/>
              </w:rPr>
              <w:t>ja</w:t>
            </w:r>
          </w:p>
        </w:tc>
        <w:tc>
          <w:tcPr>
            <w:tcW w:w="851" w:type="dxa"/>
            <w:tcBorders>
              <w:bottom w:val="dotted" w:sz="4" w:space="0" w:color="auto"/>
            </w:tcBorders>
          </w:tcPr>
          <w:p w14:paraId="51AFB486" w14:textId="2B2B08A6" w:rsidR="00316E56" w:rsidRPr="00F127C3" w:rsidRDefault="00316E56" w:rsidP="004B7D30">
            <w:pPr>
              <w:rPr>
                <w:rFonts w:cstheme="minorHAnsi"/>
              </w:rPr>
            </w:pPr>
            <w:r>
              <w:rPr>
                <w:rFonts w:cstheme="minorHAnsi"/>
              </w:rPr>
              <w:t>A0</w:t>
            </w:r>
            <w:r w:rsidR="009D68EB">
              <w:rPr>
                <w:rFonts w:cstheme="minorHAnsi"/>
              </w:rPr>
              <w:t>2</w:t>
            </w:r>
          </w:p>
        </w:tc>
        <w:tc>
          <w:tcPr>
            <w:tcW w:w="5107" w:type="dxa"/>
            <w:tcBorders>
              <w:bottom w:val="dotted" w:sz="4" w:space="0" w:color="auto"/>
            </w:tcBorders>
          </w:tcPr>
          <w:p w14:paraId="5CAD4FAC" w14:textId="77777777" w:rsidR="00316E56" w:rsidRDefault="00316E56" w:rsidP="004B7D30">
            <w:pPr>
              <w:rPr>
                <w:rFonts w:cstheme="minorHAnsi"/>
              </w:rPr>
            </w:pPr>
            <w:r>
              <w:rPr>
                <w:rFonts w:cstheme="minorHAnsi"/>
              </w:rPr>
              <w:t>Übersicht der Zählzeitdefinition ist plausibel</w:t>
            </w:r>
          </w:p>
        </w:tc>
      </w:tr>
      <w:tr w:rsidR="00316E56" w:rsidRPr="00F127C3" w14:paraId="626C299B" w14:textId="77777777" w:rsidTr="004B7D30">
        <w:trPr>
          <w:gridAfter w:val="1"/>
          <w:wAfter w:w="11" w:type="dxa"/>
          <w:trHeight w:val="536"/>
        </w:trPr>
        <w:tc>
          <w:tcPr>
            <w:tcW w:w="562" w:type="dxa"/>
            <w:vMerge/>
          </w:tcPr>
          <w:p w14:paraId="5B9DD074" w14:textId="77777777" w:rsidR="00316E56" w:rsidRPr="00F127C3" w:rsidRDefault="00316E56" w:rsidP="004B7D30">
            <w:pPr>
              <w:rPr>
                <w:rFonts w:cstheme="minorHAnsi"/>
              </w:rPr>
            </w:pPr>
          </w:p>
        </w:tc>
        <w:tc>
          <w:tcPr>
            <w:tcW w:w="6237" w:type="dxa"/>
            <w:vMerge/>
          </w:tcPr>
          <w:p w14:paraId="5052D891" w14:textId="77777777" w:rsidR="00316E56" w:rsidRPr="00F127C3" w:rsidRDefault="00316E56" w:rsidP="004B7D30">
            <w:pPr>
              <w:rPr>
                <w:rFonts w:cstheme="minorHAnsi"/>
              </w:rPr>
            </w:pPr>
          </w:p>
        </w:tc>
        <w:tc>
          <w:tcPr>
            <w:tcW w:w="1559" w:type="dxa"/>
            <w:tcBorders>
              <w:top w:val="dotted" w:sz="4" w:space="0" w:color="auto"/>
            </w:tcBorders>
          </w:tcPr>
          <w:p w14:paraId="154B1822" w14:textId="3B5A3DBE" w:rsidR="00316E56" w:rsidRDefault="00316E56" w:rsidP="004B7D30">
            <w:pPr>
              <w:rPr>
                <w:rFonts w:cstheme="minorHAnsi"/>
              </w:rPr>
            </w:pPr>
            <w:r>
              <w:rPr>
                <w:rFonts w:cstheme="minorHAnsi"/>
              </w:rPr>
              <w:t xml:space="preserve">nein </w:t>
            </w:r>
            <w:r w:rsidRPr="00914E59">
              <w:rPr>
                <w:rFonts w:ascii="Wingdings" w:eastAsia="Wingdings" w:hAnsi="Wingdings" w:cstheme="minorHAnsi"/>
              </w:rPr>
              <w:sym w:font="Wingdings" w:char="F0E0"/>
            </w:r>
            <w:r>
              <w:rPr>
                <w:rFonts w:cstheme="minorHAnsi"/>
              </w:rPr>
              <w:t xml:space="preserve"> 1</w:t>
            </w:r>
            <w:r w:rsidR="00274E78">
              <w:rPr>
                <w:rFonts w:cstheme="minorHAnsi"/>
              </w:rPr>
              <w:t>1</w:t>
            </w:r>
          </w:p>
        </w:tc>
        <w:tc>
          <w:tcPr>
            <w:tcW w:w="851" w:type="dxa"/>
            <w:tcBorders>
              <w:top w:val="dotted" w:sz="4" w:space="0" w:color="auto"/>
            </w:tcBorders>
          </w:tcPr>
          <w:p w14:paraId="7CE98193" w14:textId="77777777" w:rsidR="00316E56" w:rsidRPr="00F127C3" w:rsidRDefault="00316E56" w:rsidP="004B7D30">
            <w:pPr>
              <w:rPr>
                <w:rFonts w:cstheme="minorHAnsi"/>
              </w:rPr>
            </w:pPr>
          </w:p>
        </w:tc>
        <w:tc>
          <w:tcPr>
            <w:tcW w:w="5107" w:type="dxa"/>
            <w:tcBorders>
              <w:top w:val="dotted" w:sz="4" w:space="0" w:color="auto"/>
            </w:tcBorders>
          </w:tcPr>
          <w:p w14:paraId="251CF192" w14:textId="77777777" w:rsidR="00316E56" w:rsidRDefault="00316E56" w:rsidP="004B7D30">
            <w:pPr>
              <w:rPr>
                <w:rFonts w:cstheme="minorHAnsi"/>
              </w:rPr>
            </w:pPr>
          </w:p>
        </w:tc>
      </w:tr>
      <w:tr w:rsidR="00316E56" w:rsidRPr="00F127C3" w14:paraId="29F57EB1" w14:textId="77777777" w:rsidTr="004B7D30">
        <w:trPr>
          <w:gridAfter w:val="1"/>
          <w:wAfter w:w="11" w:type="dxa"/>
        </w:trPr>
        <w:tc>
          <w:tcPr>
            <w:tcW w:w="562" w:type="dxa"/>
            <w:vMerge w:val="restart"/>
          </w:tcPr>
          <w:p w14:paraId="6A8508A8" w14:textId="338D0FE3" w:rsidR="00316E56" w:rsidRPr="00F127C3" w:rsidRDefault="00062D14" w:rsidP="004B7D30">
            <w:pPr>
              <w:rPr>
                <w:rFonts w:cstheme="minorHAnsi"/>
              </w:rPr>
            </w:pPr>
            <w:r>
              <w:rPr>
                <w:rFonts w:cstheme="minorHAnsi"/>
              </w:rPr>
              <w:t>5</w:t>
            </w:r>
          </w:p>
        </w:tc>
        <w:tc>
          <w:tcPr>
            <w:tcW w:w="6237" w:type="dxa"/>
            <w:vMerge w:val="restart"/>
          </w:tcPr>
          <w:p w14:paraId="0CA9FDB6" w14:textId="77777777" w:rsidR="00316E56" w:rsidRPr="00F127C3" w:rsidRDefault="00316E56" w:rsidP="004B7D30">
            <w:pPr>
              <w:rPr>
                <w:rFonts w:cstheme="minorHAnsi"/>
              </w:rPr>
            </w:pPr>
            <w:r>
              <w:rPr>
                <w:rFonts w:cstheme="minorHAnsi"/>
              </w:rPr>
              <w:t>Reklamiert der LF das Fehlen der ausgerollten Zählzeitdefinition?</w:t>
            </w:r>
          </w:p>
        </w:tc>
        <w:tc>
          <w:tcPr>
            <w:tcW w:w="1559" w:type="dxa"/>
            <w:tcBorders>
              <w:bottom w:val="dotted" w:sz="4" w:space="0" w:color="auto"/>
            </w:tcBorders>
          </w:tcPr>
          <w:p w14:paraId="7076D913" w14:textId="7C229C8C" w:rsidR="00316E56" w:rsidRPr="00F127C3" w:rsidRDefault="00316E56" w:rsidP="004B7D30">
            <w:pPr>
              <w:rPr>
                <w:rFonts w:cstheme="minorHAnsi"/>
              </w:rPr>
            </w:pPr>
            <w:r>
              <w:rPr>
                <w:rFonts w:cstheme="minorHAnsi"/>
              </w:rPr>
              <w:t xml:space="preserve">ja </w:t>
            </w:r>
            <w:r w:rsidRPr="006E0131">
              <w:rPr>
                <w:rFonts w:ascii="Wingdings" w:eastAsia="Wingdings" w:hAnsi="Wingdings" w:cstheme="minorHAnsi"/>
              </w:rPr>
              <w:sym w:font="Wingdings" w:char="F0E0"/>
            </w:r>
            <w:r>
              <w:rPr>
                <w:rFonts w:cstheme="minorHAnsi"/>
              </w:rPr>
              <w:t xml:space="preserve"> </w:t>
            </w:r>
            <w:r w:rsidR="00DB2A89">
              <w:rPr>
                <w:rFonts w:cstheme="minorHAnsi"/>
              </w:rPr>
              <w:t>6</w:t>
            </w:r>
          </w:p>
        </w:tc>
        <w:tc>
          <w:tcPr>
            <w:tcW w:w="851" w:type="dxa"/>
            <w:tcBorders>
              <w:bottom w:val="dotted" w:sz="4" w:space="0" w:color="auto"/>
            </w:tcBorders>
          </w:tcPr>
          <w:p w14:paraId="1A72A351" w14:textId="77777777" w:rsidR="00316E56" w:rsidRPr="00F127C3" w:rsidRDefault="00316E56" w:rsidP="004B7D30">
            <w:pPr>
              <w:rPr>
                <w:rFonts w:cstheme="minorHAnsi"/>
              </w:rPr>
            </w:pPr>
          </w:p>
        </w:tc>
        <w:tc>
          <w:tcPr>
            <w:tcW w:w="5107" w:type="dxa"/>
            <w:tcBorders>
              <w:bottom w:val="dotted" w:sz="4" w:space="0" w:color="auto"/>
            </w:tcBorders>
          </w:tcPr>
          <w:p w14:paraId="3AF0262E" w14:textId="77777777" w:rsidR="00316E56" w:rsidRPr="00F127C3" w:rsidRDefault="00316E56" w:rsidP="004B7D30">
            <w:pPr>
              <w:rPr>
                <w:rFonts w:cstheme="minorHAnsi"/>
              </w:rPr>
            </w:pPr>
          </w:p>
        </w:tc>
      </w:tr>
      <w:tr w:rsidR="00316E56" w:rsidRPr="00F127C3" w14:paraId="2488DF7C" w14:textId="77777777" w:rsidTr="004B7D30">
        <w:trPr>
          <w:gridAfter w:val="1"/>
          <w:wAfter w:w="11" w:type="dxa"/>
        </w:trPr>
        <w:tc>
          <w:tcPr>
            <w:tcW w:w="562" w:type="dxa"/>
            <w:vMerge/>
          </w:tcPr>
          <w:p w14:paraId="4A0A06D2" w14:textId="77777777" w:rsidR="00316E56" w:rsidRPr="00F127C3" w:rsidRDefault="00316E56" w:rsidP="004B7D30">
            <w:pPr>
              <w:rPr>
                <w:rFonts w:cstheme="minorHAnsi"/>
              </w:rPr>
            </w:pPr>
          </w:p>
        </w:tc>
        <w:tc>
          <w:tcPr>
            <w:tcW w:w="6237" w:type="dxa"/>
            <w:vMerge/>
          </w:tcPr>
          <w:p w14:paraId="7DB47ACE" w14:textId="77777777" w:rsidR="00316E56" w:rsidRPr="00F127C3" w:rsidRDefault="00316E56" w:rsidP="004B7D30">
            <w:pPr>
              <w:rPr>
                <w:rFonts w:cstheme="minorHAnsi"/>
              </w:rPr>
            </w:pPr>
          </w:p>
        </w:tc>
        <w:tc>
          <w:tcPr>
            <w:tcW w:w="1559" w:type="dxa"/>
            <w:tcBorders>
              <w:top w:val="dotted" w:sz="4" w:space="0" w:color="auto"/>
            </w:tcBorders>
          </w:tcPr>
          <w:p w14:paraId="0FD82CD8" w14:textId="688673A1" w:rsidR="00316E56" w:rsidRPr="00F127C3" w:rsidRDefault="00316E56" w:rsidP="004B7D30">
            <w:pPr>
              <w:rPr>
                <w:rFonts w:cstheme="minorHAnsi"/>
              </w:rPr>
            </w:pPr>
            <w:r>
              <w:rPr>
                <w:rFonts w:cstheme="minorHAnsi"/>
              </w:rPr>
              <w:t xml:space="preserve">nein </w:t>
            </w:r>
            <w:r w:rsidRPr="006E0131">
              <w:rPr>
                <w:rFonts w:ascii="Wingdings" w:eastAsia="Wingdings" w:hAnsi="Wingdings" w:cstheme="minorHAnsi"/>
              </w:rPr>
              <w:sym w:font="Wingdings" w:char="F0E0"/>
            </w:r>
            <w:r>
              <w:rPr>
                <w:rFonts w:cstheme="minorHAnsi"/>
              </w:rPr>
              <w:t xml:space="preserve"> </w:t>
            </w:r>
            <w:r w:rsidR="00DB2A89">
              <w:rPr>
                <w:rFonts w:cstheme="minorHAnsi"/>
              </w:rPr>
              <w:t>8</w:t>
            </w:r>
          </w:p>
        </w:tc>
        <w:tc>
          <w:tcPr>
            <w:tcW w:w="851" w:type="dxa"/>
            <w:tcBorders>
              <w:top w:val="dotted" w:sz="4" w:space="0" w:color="auto"/>
            </w:tcBorders>
          </w:tcPr>
          <w:p w14:paraId="733D259E" w14:textId="77777777" w:rsidR="00316E56" w:rsidRPr="00F127C3" w:rsidRDefault="00316E56" w:rsidP="004B7D30">
            <w:pPr>
              <w:rPr>
                <w:rFonts w:cstheme="minorHAnsi"/>
              </w:rPr>
            </w:pPr>
          </w:p>
        </w:tc>
        <w:tc>
          <w:tcPr>
            <w:tcW w:w="5107" w:type="dxa"/>
            <w:tcBorders>
              <w:top w:val="dotted" w:sz="4" w:space="0" w:color="auto"/>
            </w:tcBorders>
          </w:tcPr>
          <w:p w14:paraId="0BD925B9" w14:textId="77777777" w:rsidR="00316E56" w:rsidRPr="00F127C3" w:rsidRDefault="00316E56" w:rsidP="004B7D30">
            <w:pPr>
              <w:rPr>
                <w:rFonts w:cstheme="minorHAnsi"/>
              </w:rPr>
            </w:pPr>
          </w:p>
        </w:tc>
      </w:tr>
      <w:tr w:rsidR="00316E56" w:rsidRPr="00F127C3" w14:paraId="1B2BE20C" w14:textId="77777777" w:rsidTr="004B7D30">
        <w:trPr>
          <w:gridAfter w:val="1"/>
          <w:wAfter w:w="11" w:type="dxa"/>
        </w:trPr>
        <w:tc>
          <w:tcPr>
            <w:tcW w:w="562" w:type="dxa"/>
            <w:vMerge w:val="restart"/>
          </w:tcPr>
          <w:p w14:paraId="31F25125" w14:textId="3FD58446" w:rsidR="00316E56" w:rsidRPr="00F127C3" w:rsidRDefault="00062D14" w:rsidP="004B7D30">
            <w:pPr>
              <w:rPr>
                <w:rFonts w:cstheme="minorHAnsi"/>
              </w:rPr>
            </w:pPr>
            <w:bookmarkStart w:id="308" w:name="_Hlk86245123"/>
            <w:r>
              <w:rPr>
                <w:rFonts w:cstheme="minorHAnsi"/>
              </w:rPr>
              <w:t>6</w:t>
            </w:r>
          </w:p>
        </w:tc>
        <w:tc>
          <w:tcPr>
            <w:tcW w:w="6237" w:type="dxa"/>
            <w:vMerge w:val="restart"/>
          </w:tcPr>
          <w:p w14:paraId="381FBBA7" w14:textId="56B50A89" w:rsidR="00316E56" w:rsidRPr="00F127C3" w:rsidRDefault="00B341DD" w:rsidP="004B7D30">
            <w:pPr>
              <w:rPr>
                <w:rFonts w:cstheme="minorHAnsi"/>
              </w:rPr>
            </w:pPr>
            <w:r w:rsidRPr="00B341DD">
              <w:rPr>
                <w:rFonts w:cstheme="minorHAnsi"/>
              </w:rPr>
              <w:t>Entspricht der Code der Zählzeit einem Code aus der für den reklamierten Zeitraum gültigen Übersicht der Zählzeit</w:t>
            </w:r>
            <w:r w:rsidR="00542082">
              <w:rPr>
                <w:rFonts w:cstheme="minorHAnsi"/>
              </w:rPr>
              <w:softHyphen/>
            </w:r>
            <w:r w:rsidRPr="00B341DD">
              <w:rPr>
                <w:rFonts w:cstheme="minorHAnsi"/>
              </w:rPr>
              <w:t>definitionen?</w:t>
            </w:r>
          </w:p>
        </w:tc>
        <w:tc>
          <w:tcPr>
            <w:tcW w:w="1559" w:type="dxa"/>
            <w:tcBorders>
              <w:bottom w:val="dotted" w:sz="4" w:space="0" w:color="auto"/>
            </w:tcBorders>
          </w:tcPr>
          <w:p w14:paraId="346ECCE3" w14:textId="77777777" w:rsidR="00316E56" w:rsidRPr="00F127C3" w:rsidRDefault="00316E56" w:rsidP="004B7D30">
            <w:pPr>
              <w:rPr>
                <w:rFonts w:cstheme="minorHAnsi"/>
              </w:rPr>
            </w:pPr>
            <w:r>
              <w:rPr>
                <w:rFonts w:cstheme="minorHAnsi"/>
              </w:rPr>
              <w:t xml:space="preserve">nein </w:t>
            </w:r>
          </w:p>
        </w:tc>
        <w:tc>
          <w:tcPr>
            <w:tcW w:w="851" w:type="dxa"/>
            <w:tcBorders>
              <w:bottom w:val="dotted" w:sz="4" w:space="0" w:color="auto"/>
            </w:tcBorders>
          </w:tcPr>
          <w:p w14:paraId="19B6E46D" w14:textId="686E657A" w:rsidR="00316E56" w:rsidRPr="00F127C3" w:rsidRDefault="00316E56" w:rsidP="004B7D30">
            <w:pPr>
              <w:rPr>
                <w:rFonts w:cstheme="minorHAnsi"/>
              </w:rPr>
            </w:pPr>
            <w:r>
              <w:rPr>
                <w:rFonts w:cstheme="minorHAnsi"/>
              </w:rPr>
              <w:t>A0</w:t>
            </w:r>
            <w:r w:rsidR="000B51A3">
              <w:rPr>
                <w:rFonts w:cstheme="minorHAnsi"/>
              </w:rPr>
              <w:t>3</w:t>
            </w:r>
          </w:p>
        </w:tc>
        <w:tc>
          <w:tcPr>
            <w:tcW w:w="5107" w:type="dxa"/>
            <w:tcBorders>
              <w:bottom w:val="dotted" w:sz="4" w:space="0" w:color="auto"/>
            </w:tcBorders>
          </w:tcPr>
          <w:p w14:paraId="1865F9C6" w14:textId="77777777" w:rsidR="00316E56" w:rsidRPr="00F127C3" w:rsidRDefault="00316E56" w:rsidP="004B7D30">
            <w:pPr>
              <w:rPr>
                <w:rFonts w:cstheme="minorHAnsi"/>
              </w:rPr>
            </w:pPr>
            <w:r>
              <w:rPr>
                <w:rFonts w:cstheme="minorHAnsi"/>
              </w:rPr>
              <w:t>Code der Zählzeit wird nicht verwendet</w:t>
            </w:r>
          </w:p>
        </w:tc>
      </w:tr>
      <w:tr w:rsidR="00316E56" w:rsidRPr="00F127C3" w14:paraId="1C0A9C9C" w14:textId="77777777" w:rsidTr="004B7D30">
        <w:trPr>
          <w:gridAfter w:val="1"/>
          <w:wAfter w:w="11" w:type="dxa"/>
        </w:trPr>
        <w:tc>
          <w:tcPr>
            <w:tcW w:w="562" w:type="dxa"/>
            <w:vMerge/>
          </w:tcPr>
          <w:p w14:paraId="7D8B93EA" w14:textId="77777777" w:rsidR="00316E56" w:rsidRPr="00F127C3" w:rsidRDefault="00316E56" w:rsidP="004B7D30">
            <w:pPr>
              <w:rPr>
                <w:rFonts w:cstheme="minorHAnsi"/>
              </w:rPr>
            </w:pPr>
          </w:p>
        </w:tc>
        <w:tc>
          <w:tcPr>
            <w:tcW w:w="6237" w:type="dxa"/>
            <w:vMerge/>
          </w:tcPr>
          <w:p w14:paraId="6EB662A1" w14:textId="77777777" w:rsidR="00316E56" w:rsidRPr="00F127C3" w:rsidRDefault="00316E56" w:rsidP="004B7D30">
            <w:pPr>
              <w:rPr>
                <w:rFonts w:cstheme="minorHAnsi"/>
              </w:rPr>
            </w:pPr>
          </w:p>
        </w:tc>
        <w:tc>
          <w:tcPr>
            <w:tcW w:w="1559" w:type="dxa"/>
            <w:tcBorders>
              <w:top w:val="dotted" w:sz="4" w:space="0" w:color="auto"/>
            </w:tcBorders>
          </w:tcPr>
          <w:p w14:paraId="65F2A69C" w14:textId="181E0E0A" w:rsidR="00316E56" w:rsidRPr="00F127C3" w:rsidRDefault="00316E56" w:rsidP="004B7D30">
            <w:pPr>
              <w:rPr>
                <w:rFonts w:cstheme="minorHAnsi"/>
              </w:rPr>
            </w:pPr>
            <w:r>
              <w:rPr>
                <w:rFonts w:cstheme="minorHAnsi"/>
              </w:rPr>
              <w:t xml:space="preserve">ja </w:t>
            </w:r>
            <w:r w:rsidRPr="00914E59">
              <w:rPr>
                <w:rFonts w:ascii="Wingdings" w:eastAsia="Wingdings" w:hAnsi="Wingdings" w:cstheme="minorHAnsi"/>
              </w:rPr>
              <w:sym w:font="Wingdings" w:char="F0E0"/>
            </w:r>
            <w:r>
              <w:rPr>
                <w:rFonts w:cstheme="minorHAnsi"/>
              </w:rPr>
              <w:t xml:space="preserve"> </w:t>
            </w:r>
            <w:r w:rsidR="00DB2A89">
              <w:rPr>
                <w:rFonts w:cstheme="minorHAnsi"/>
              </w:rPr>
              <w:t>7</w:t>
            </w:r>
          </w:p>
        </w:tc>
        <w:tc>
          <w:tcPr>
            <w:tcW w:w="851" w:type="dxa"/>
            <w:tcBorders>
              <w:top w:val="dotted" w:sz="4" w:space="0" w:color="auto"/>
            </w:tcBorders>
          </w:tcPr>
          <w:p w14:paraId="28EE8CB5" w14:textId="77777777" w:rsidR="00316E56" w:rsidRPr="00F127C3" w:rsidRDefault="00316E56" w:rsidP="004B7D30">
            <w:pPr>
              <w:rPr>
                <w:rFonts w:cstheme="minorHAnsi"/>
              </w:rPr>
            </w:pPr>
          </w:p>
        </w:tc>
        <w:tc>
          <w:tcPr>
            <w:tcW w:w="5107" w:type="dxa"/>
            <w:tcBorders>
              <w:top w:val="dotted" w:sz="4" w:space="0" w:color="auto"/>
            </w:tcBorders>
          </w:tcPr>
          <w:p w14:paraId="6298D405" w14:textId="77777777" w:rsidR="00316E56" w:rsidRPr="00F127C3" w:rsidRDefault="00316E56" w:rsidP="004B7D30">
            <w:pPr>
              <w:rPr>
                <w:rFonts w:cstheme="minorHAnsi"/>
              </w:rPr>
            </w:pPr>
          </w:p>
        </w:tc>
      </w:tr>
      <w:bookmarkEnd w:id="308"/>
    </w:tbl>
    <w:p w14:paraId="7B228E90" w14:textId="77777777" w:rsidR="00316E56" w:rsidRDefault="00316E56">
      <w:r>
        <w:br w:type="page"/>
      </w:r>
    </w:p>
    <w:tbl>
      <w:tblPr>
        <w:tblStyle w:val="Tabellenraster"/>
        <w:tblpPr w:leftFromText="141" w:rightFromText="141" w:vertAnchor="text" w:tblpY="1"/>
        <w:tblOverlap w:val="never"/>
        <w:tblW w:w="14316" w:type="dxa"/>
        <w:tblLayout w:type="fixed"/>
        <w:tblLook w:val="04A0" w:firstRow="1" w:lastRow="0" w:firstColumn="1" w:lastColumn="0" w:noHBand="0" w:noVBand="1"/>
      </w:tblPr>
      <w:tblGrid>
        <w:gridCol w:w="562"/>
        <w:gridCol w:w="6237"/>
        <w:gridCol w:w="1559"/>
        <w:gridCol w:w="851"/>
        <w:gridCol w:w="5107"/>
      </w:tblGrid>
      <w:tr w:rsidR="00316E56" w:rsidRPr="00F127C3" w14:paraId="161A6B7E" w14:textId="77777777" w:rsidTr="00316E56">
        <w:tc>
          <w:tcPr>
            <w:tcW w:w="562" w:type="dxa"/>
            <w:vMerge w:val="restart"/>
          </w:tcPr>
          <w:p w14:paraId="5E26C983" w14:textId="26FEC2F4" w:rsidR="00316E56" w:rsidRPr="00F127C3" w:rsidRDefault="00062D14" w:rsidP="004B7D30">
            <w:pPr>
              <w:rPr>
                <w:rFonts w:cstheme="minorHAnsi"/>
              </w:rPr>
            </w:pPr>
            <w:r>
              <w:rPr>
                <w:rFonts w:cstheme="minorHAnsi"/>
              </w:rPr>
              <w:t>7</w:t>
            </w:r>
          </w:p>
        </w:tc>
        <w:tc>
          <w:tcPr>
            <w:tcW w:w="6237" w:type="dxa"/>
            <w:vMerge w:val="restart"/>
          </w:tcPr>
          <w:p w14:paraId="110D9350" w14:textId="77777777" w:rsidR="00316E56" w:rsidRPr="00F127C3" w:rsidRDefault="00316E56" w:rsidP="004B7D30">
            <w:pPr>
              <w:rPr>
                <w:rFonts w:cstheme="minorHAnsi"/>
              </w:rPr>
            </w:pPr>
            <w:r>
              <w:rPr>
                <w:rFonts w:cstheme="minorHAnsi"/>
              </w:rPr>
              <w:t>Wurde die ausgerollte Zählzeitdefinition an den LF versendet?</w:t>
            </w:r>
          </w:p>
        </w:tc>
        <w:tc>
          <w:tcPr>
            <w:tcW w:w="1559" w:type="dxa"/>
            <w:tcBorders>
              <w:bottom w:val="dotted" w:sz="4" w:space="0" w:color="auto"/>
            </w:tcBorders>
          </w:tcPr>
          <w:p w14:paraId="50D92D0B" w14:textId="77777777" w:rsidR="00316E56" w:rsidRPr="00F127C3" w:rsidRDefault="00316E56" w:rsidP="004B7D30">
            <w:pPr>
              <w:rPr>
                <w:rFonts w:cstheme="minorHAnsi"/>
              </w:rPr>
            </w:pPr>
            <w:r>
              <w:rPr>
                <w:rFonts w:cstheme="minorHAnsi"/>
              </w:rPr>
              <w:t xml:space="preserve">ja </w:t>
            </w:r>
          </w:p>
        </w:tc>
        <w:tc>
          <w:tcPr>
            <w:tcW w:w="851" w:type="dxa"/>
            <w:tcBorders>
              <w:bottom w:val="dotted" w:sz="4" w:space="0" w:color="auto"/>
            </w:tcBorders>
          </w:tcPr>
          <w:p w14:paraId="36A1D5B0" w14:textId="160EE27C" w:rsidR="00316E56" w:rsidRPr="00F127C3" w:rsidRDefault="00316E56" w:rsidP="004B7D30">
            <w:pPr>
              <w:rPr>
                <w:rFonts w:cstheme="minorHAnsi"/>
              </w:rPr>
            </w:pPr>
            <w:r>
              <w:rPr>
                <w:rFonts w:cstheme="minorHAnsi"/>
              </w:rPr>
              <w:t>A0</w:t>
            </w:r>
            <w:r w:rsidR="000B51A3">
              <w:rPr>
                <w:rFonts w:cstheme="minorHAnsi"/>
              </w:rPr>
              <w:t>4</w:t>
            </w:r>
          </w:p>
        </w:tc>
        <w:tc>
          <w:tcPr>
            <w:tcW w:w="5107" w:type="dxa"/>
            <w:tcBorders>
              <w:bottom w:val="dotted" w:sz="4" w:space="0" w:color="auto"/>
            </w:tcBorders>
          </w:tcPr>
          <w:p w14:paraId="798FA0D8" w14:textId="77777777" w:rsidR="00316E56" w:rsidRPr="00F127C3" w:rsidRDefault="00316E56" w:rsidP="004B7D30">
            <w:pPr>
              <w:rPr>
                <w:rFonts w:cstheme="minorHAnsi"/>
              </w:rPr>
            </w:pPr>
            <w:r>
              <w:rPr>
                <w:rFonts w:cstheme="minorHAnsi"/>
              </w:rPr>
              <w:t>Ausgerollte Zählzeitdefinition wurde versendet</w:t>
            </w:r>
          </w:p>
        </w:tc>
      </w:tr>
      <w:tr w:rsidR="00316E56" w:rsidRPr="00F127C3" w14:paraId="6E574268" w14:textId="77777777" w:rsidTr="00316E56">
        <w:tc>
          <w:tcPr>
            <w:tcW w:w="562" w:type="dxa"/>
            <w:vMerge/>
          </w:tcPr>
          <w:p w14:paraId="0E9A7F58" w14:textId="77777777" w:rsidR="00316E56" w:rsidRPr="00F127C3" w:rsidRDefault="00316E56" w:rsidP="004B7D30">
            <w:pPr>
              <w:rPr>
                <w:rFonts w:cstheme="minorHAnsi"/>
              </w:rPr>
            </w:pPr>
          </w:p>
        </w:tc>
        <w:tc>
          <w:tcPr>
            <w:tcW w:w="6237" w:type="dxa"/>
            <w:vMerge/>
          </w:tcPr>
          <w:p w14:paraId="5813F9C8" w14:textId="77777777" w:rsidR="00316E56" w:rsidRPr="00F127C3" w:rsidRDefault="00316E56" w:rsidP="004B7D30">
            <w:pPr>
              <w:rPr>
                <w:rFonts w:cstheme="minorHAnsi"/>
              </w:rPr>
            </w:pPr>
          </w:p>
        </w:tc>
        <w:tc>
          <w:tcPr>
            <w:tcW w:w="1559" w:type="dxa"/>
            <w:tcBorders>
              <w:top w:val="dotted" w:sz="4" w:space="0" w:color="auto"/>
            </w:tcBorders>
          </w:tcPr>
          <w:p w14:paraId="11624AF2" w14:textId="722D7537" w:rsidR="00316E56" w:rsidRPr="00F127C3" w:rsidRDefault="00316E56" w:rsidP="004B7D30">
            <w:pPr>
              <w:rPr>
                <w:rFonts w:cstheme="minorHAnsi"/>
              </w:rPr>
            </w:pPr>
            <w:r>
              <w:rPr>
                <w:rFonts w:cstheme="minorHAnsi"/>
              </w:rPr>
              <w:t xml:space="preserve">nein </w:t>
            </w:r>
            <w:r w:rsidRPr="00914E59">
              <w:rPr>
                <w:rFonts w:ascii="Wingdings" w:eastAsia="Wingdings" w:hAnsi="Wingdings" w:cstheme="minorHAnsi"/>
              </w:rPr>
              <w:sym w:font="Wingdings" w:char="F0E0"/>
            </w:r>
            <w:r>
              <w:rPr>
                <w:rFonts w:cstheme="minorHAnsi"/>
              </w:rPr>
              <w:t xml:space="preserve"> 1</w:t>
            </w:r>
            <w:r w:rsidR="000B51A3">
              <w:rPr>
                <w:rFonts w:cstheme="minorHAnsi"/>
              </w:rPr>
              <w:t>1</w:t>
            </w:r>
          </w:p>
        </w:tc>
        <w:tc>
          <w:tcPr>
            <w:tcW w:w="851" w:type="dxa"/>
            <w:tcBorders>
              <w:top w:val="dotted" w:sz="4" w:space="0" w:color="auto"/>
            </w:tcBorders>
          </w:tcPr>
          <w:p w14:paraId="02E1DEDD" w14:textId="77777777" w:rsidR="00316E56" w:rsidRPr="00F127C3" w:rsidRDefault="00316E56" w:rsidP="004B7D30">
            <w:pPr>
              <w:rPr>
                <w:rFonts w:cstheme="minorHAnsi"/>
              </w:rPr>
            </w:pPr>
          </w:p>
        </w:tc>
        <w:tc>
          <w:tcPr>
            <w:tcW w:w="5107" w:type="dxa"/>
            <w:tcBorders>
              <w:top w:val="dotted" w:sz="4" w:space="0" w:color="auto"/>
            </w:tcBorders>
          </w:tcPr>
          <w:p w14:paraId="2E2F7990" w14:textId="77777777" w:rsidR="00316E56" w:rsidRPr="00F127C3" w:rsidRDefault="00316E56" w:rsidP="004B7D30">
            <w:pPr>
              <w:rPr>
                <w:rFonts w:cstheme="minorHAnsi"/>
              </w:rPr>
            </w:pPr>
          </w:p>
        </w:tc>
      </w:tr>
      <w:tr w:rsidR="00316E56" w:rsidRPr="00F127C3" w14:paraId="1EF4537D" w14:textId="77777777" w:rsidTr="00316E56">
        <w:tc>
          <w:tcPr>
            <w:tcW w:w="562" w:type="dxa"/>
            <w:vMerge w:val="restart"/>
          </w:tcPr>
          <w:p w14:paraId="249B905C" w14:textId="43261352" w:rsidR="00316E56" w:rsidRPr="00F127C3" w:rsidRDefault="00062D14" w:rsidP="004B7D30">
            <w:pPr>
              <w:rPr>
                <w:rFonts w:cstheme="minorHAnsi"/>
              </w:rPr>
            </w:pPr>
            <w:r>
              <w:rPr>
                <w:rFonts w:cstheme="minorHAnsi"/>
              </w:rPr>
              <w:t>8</w:t>
            </w:r>
          </w:p>
        </w:tc>
        <w:tc>
          <w:tcPr>
            <w:tcW w:w="6237" w:type="dxa"/>
            <w:vMerge w:val="restart"/>
          </w:tcPr>
          <w:p w14:paraId="7EFDE792" w14:textId="77777777" w:rsidR="00316E56" w:rsidRPr="00F127C3" w:rsidRDefault="00316E56" w:rsidP="004B7D30">
            <w:pPr>
              <w:rPr>
                <w:rFonts w:cstheme="minorHAnsi"/>
              </w:rPr>
            </w:pPr>
            <w:r>
              <w:rPr>
                <w:rFonts w:cstheme="minorHAnsi"/>
              </w:rPr>
              <w:t>Reklamiert der LF eine unplausible ausgerollte Zählzeitdefinition?</w:t>
            </w:r>
          </w:p>
        </w:tc>
        <w:tc>
          <w:tcPr>
            <w:tcW w:w="1559" w:type="dxa"/>
            <w:tcBorders>
              <w:bottom w:val="dotted" w:sz="4" w:space="0" w:color="auto"/>
            </w:tcBorders>
          </w:tcPr>
          <w:p w14:paraId="6DA9B72F" w14:textId="70976805" w:rsidR="00316E56" w:rsidRPr="00F127C3" w:rsidRDefault="00316E56" w:rsidP="004B7D30">
            <w:pPr>
              <w:rPr>
                <w:rFonts w:cstheme="minorHAnsi"/>
              </w:rPr>
            </w:pPr>
            <w:r>
              <w:rPr>
                <w:rFonts w:cstheme="minorHAnsi"/>
              </w:rPr>
              <w:t xml:space="preserve">ja </w:t>
            </w:r>
            <w:r w:rsidRPr="00CC0EA4">
              <w:rPr>
                <w:rFonts w:ascii="Wingdings" w:eastAsia="Wingdings" w:hAnsi="Wingdings" w:cstheme="minorHAnsi"/>
              </w:rPr>
              <w:sym w:font="Wingdings" w:char="F0E0"/>
            </w:r>
            <w:r>
              <w:rPr>
                <w:rFonts w:cstheme="minorHAnsi"/>
              </w:rPr>
              <w:t xml:space="preserve"> </w:t>
            </w:r>
            <w:r w:rsidR="00DB2A89">
              <w:rPr>
                <w:rFonts w:cstheme="minorHAnsi"/>
              </w:rPr>
              <w:t>9</w:t>
            </w:r>
          </w:p>
        </w:tc>
        <w:tc>
          <w:tcPr>
            <w:tcW w:w="851" w:type="dxa"/>
            <w:tcBorders>
              <w:bottom w:val="dotted" w:sz="4" w:space="0" w:color="auto"/>
            </w:tcBorders>
          </w:tcPr>
          <w:p w14:paraId="22E57CB0" w14:textId="77777777" w:rsidR="00316E56" w:rsidRPr="00F127C3" w:rsidRDefault="00316E56" w:rsidP="004B7D30">
            <w:pPr>
              <w:rPr>
                <w:rFonts w:cstheme="minorHAnsi"/>
              </w:rPr>
            </w:pPr>
          </w:p>
        </w:tc>
        <w:tc>
          <w:tcPr>
            <w:tcW w:w="5107" w:type="dxa"/>
            <w:tcBorders>
              <w:bottom w:val="dotted" w:sz="4" w:space="0" w:color="auto"/>
            </w:tcBorders>
          </w:tcPr>
          <w:p w14:paraId="58ED3418" w14:textId="77777777" w:rsidR="00316E56" w:rsidRPr="00F127C3" w:rsidRDefault="00316E56" w:rsidP="004B7D30">
            <w:pPr>
              <w:rPr>
                <w:rFonts w:cstheme="minorHAnsi"/>
              </w:rPr>
            </w:pPr>
          </w:p>
        </w:tc>
      </w:tr>
      <w:tr w:rsidR="00316E56" w:rsidRPr="00F127C3" w14:paraId="6DFBE5E0" w14:textId="77777777" w:rsidTr="00316E56">
        <w:tc>
          <w:tcPr>
            <w:tcW w:w="562" w:type="dxa"/>
            <w:vMerge/>
          </w:tcPr>
          <w:p w14:paraId="1E33A2ED" w14:textId="77777777" w:rsidR="00316E56" w:rsidRPr="00F127C3" w:rsidRDefault="00316E56" w:rsidP="004B7D30">
            <w:pPr>
              <w:rPr>
                <w:rFonts w:cstheme="minorHAnsi"/>
              </w:rPr>
            </w:pPr>
          </w:p>
        </w:tc>
        <w:tc>
          <w:tcPr>
            <w:tcW w:w="6237" w:type="dxa"/>
            <w:vMerge/>
          </w:tcPr>
          <w:p w14:paraId="3DFE20A2" w14:textId="77777777" w:rsidR="00316E56" w:rsidRPr="00F127C3" w:rsidRDefault="00316E56" w:rsidP="004B7D30">
            <w:pPr>
              <w:rPr>
                <w:rFonts w:cstheme="minorHAnsi"/>
              </w:rPr>
            </w:pPr>
          </w:p>
        </w:tc>
        <w:tc>
          <w:tcPr>
            <w:tcW w:w="1559" w:type="dxa"/>
            <w:tcBorders>
              <w:top w:val="dotted" w:sz="4" w:space="0" w:color="auto"/>
            </w:tcBorders>
          </w:tcPr>
          <w:p w14:paraId="5936CC14" w14:textId="5D4FBDDC" w:rsidR="00316E56" w:rsidRPr="00F127C3" w:rsidRDefault="00316E56" w:rsidP="004B7D30">
            <w:pPr>
              <w:rPr>
                <w:rFonts w:cstheme="minorHAnsi"/>
              </w:rPr>
            </w:pPr>
            <w:r>
              <w:rPr>
                <w:rFonts w:cstheme="minorHAnsi"/>
              </w:rPr>
              <w:t xml:space="preserve">nein </w:t>
            </w:r>
            <w:r w:rsidRPr="00DE69E9">
              <w:rPr>
                <w:rFonts w:ascii="Wingdings" w:eastAsia="Wingdings" w:hAnsi="Wingdings" w:cstheme="minorHAnsi"/>
              </w:rPr>
              <w:sym w:font="Wingdings" w:char="F0E0"/>
            </w:r>
            <w:r>
              <w:rPr>
                <w:rFonts w:cstheme="minorHAnsi"/>
              </w:rPr>
              <w:t xml:space="preserve"> 1</w:t>
            </w:r>
            <w:r w:rsidR="006B20B4">
              <w:rPr>
                <w:rFonts w:cstheme="minorHAnsi"/>
              </w:rPr>
              <w:t>1</w:t>
            </w:r>
          </w:p>
        </w:tc>
        <w:tc>
          <w:tcPr>
            <w:tcW w:w="851" w:type="dxa"/>
            <w:tcBorders>
              <w:top w:val="dotted" w:sz="4" w:space="0" w:color="auto"/>
            </w:tcBorders>
          </w:tcPr>
          <w:p w14:paraId="26400451" w14:textId="77777777" w:rsidR="00316E56" w:rsidRPr="00F127C3" w:rsidRDefault="00316E56" w:rsidP="004B7D30">
            <w:pPr>
              <w:rPr>
                <w:rFonts w:cstheme="minorHAnsi"/>
              </w:rPr>
            </w:pPr>
          </w:p>
        </w:tc>
        <w:tc>
          <w:tcPr>
            <w:tcW w:w="5107" w:type="dxa"/>
            <w:tcBorders>
              <w:top w:val="dotted" w:sz="4" w:space="0" w:color="auto"/>
            </w:tcBorders>
          </w:tcPr>
          <w:p w14:paraId="00F2643B" w14:textId="77777777" w:rsidR="00316E56" w:rsidRPr="00F127C3" w:rsidRDefault="00316E56" w:rsidP="004B7D30">
            <w:pPr>
              <w:rPr>
                <w:rFonts w:cstheme="minorHAnsi"/>
              </w:rPr>
            </w:pPr>
          </w:p>
        </w:tc>
      </w:tr>
      <w:tr w:rsidR="00316E56" w:rsidRPr="00F127C3" w14:paraId="183A338A" w14:textId="77777777" w:rsidTr="00316E56">
        <w:tc>
          <w:tcPr>
            <w:tcW w:w="562" w:type="dxa"/>
            <w:vMerge w:val="restart"/>
          </w:tcPr>
          <w:p w14:paraId="1A7FA48D" w14:textId="5A3B0F3E" w:rsidR="00316E56" w:rsidRPr="00F127C3" w:rsidRDefault="008075A5" w:rsidP="004B7D30">
            <w:pPr>
              <w:rPr>
                <w:rFonts w:cstheme="minorHAnsi"/>
              </w:rPr>
            </w:pPr>
            <w:r>
              <w:rPr>
                <w:rFonts w:cstheme="minorHAnsi"/>
              </w:rPr>
              <w:t>9</w:t>
            </w:r>
          </w:p>
        </w:tc>
        <w:tc>
          <w:tcPr>
            <w:tcW w:w="6237" w:type="dxa"/>
            <w:vMerge w:val="restart"/>
          </w:tcPr>
          <w:p w14:paraId="2DD86ADF" w14:textId="77777777" w:rsidR="00316E56" w:rsidRPr="00F127C3" w:rsidRDefault="00316E56" w:rsidP="004B7D30">
            <w:pPr>
              <w:rPr>
                <w:rFonts w:cstheme="minorHAnsi"/>
              </w:rPr>
            </w:pPr>
            <w:r w:rsidRPr="00AA0F77">
              <w:rPr>
                <w:rFonts w:cstheme="minorHAnsi"/>
              </w:rPr>
              <w:t>Wurde mit dem Code der Zählzeit bereits eine ausgerollte Zählzeitdefinition mit einer höheren Version versendet?</w:t>
            </w:r>
          </w:p>
        </w:tc>
        <w:tc>
          <w:tcPr>
            <w:tcW w:w="1559" w:type="dxa"/>
            <w:tcBorders>
              <w:top w:val="dotted" w:sz="4" w:space="0" w:color="auto"/>
              <w:bottom w:val="dotted" w:sz="4" w:space="0" w:color="auto"/>
            </w:tcBorders>
          </w:tcPr>
          <w:p w14:paraId="6288C8F2" w14:textId="77777777" w:rsidR="00316E56" w:rsidRDefault="00316E56" w:rsidP="004B7D30">
            <w:pPr>
              <w:rPr>
                <w:rFonts w:cstheme="minorHAnsi"/>
              </w:rPr>
            </w:pPr>
            <w:r>
              <w:rPr>
                <w:rFonts w:cstheme="minorHAnsi"/>
              </w:rPr>
              <w:t>ja</w:t>
            </w:r>
          </w:p>
        </w:tc>
        <w:tc>
          <w:tcPr>
            <w:tcW w:w="851" w:type="dxa"/>
            <w:tcBorders>
              <w:top w:val="dotted" w:sz="4" w:space="0" w:color="auto"/>
              <w:bottom w:val="dotted" w:sz="4" w:space="0" w:color="auto"/>
            </w:tcBorders>
          </w:tcPr>
          <w:p w14:paraId="3491E73F" w14:textId="067B2312" w:rsidR="00316E56" w:rsidRPr="00F127C3" w:rsidRDefault="00316E56" w:rsidP="004B7D30">
            <w:pPr>
              <w:rPr>
                <w:rFonts w:cstheme="minorHAnsi"/>
              </w:rPr>
            </w:pPr>
            <w:r>
              <w:rPr>
                <w:rFonts w:cstheme="minorHAnsi"/>
              </w:rPr>
              <w:t>A0</w:t>
            </w:r>
            <w:r w:rsidR="000B51A3">
              <w:rPr>
                <w:rFonts w:cstheme="minorHAnsi"/>
              </w:rPr>
              <w:t>5</w:t>
            </w:r>
          </w:p>
        </w:tc>
        <w:tc>
          <w:tcPr>
            <w:tcW w:w="5107" w:type="dxa"/>
            <w:tcBorders>
              <w:top w:val="dotted" w:sz="4" w:space="0" w:color="auto"/>
              <w:bottom w:val="dotted" w:sz="4" w:space="0" w:color="auto"/>
            </w:tcBorders>
          </w:tcPr>
          <w:p w14:paraId="5C6134FA" w14:textId="77777777" w:rsidR="00316E56" w:rsidRPr="00F127C3" w:rsidRDefault="00316E56" w:rsidP="004B7D30">
            <w:pPr>
              <w:rPr>
                <w:rFonts w:cstheme="minorHAnsi"/>
              </w:rPr>
            </w:pPr>
            <w:r>
              <w:rPr>
                <w:rFonts w:cstheme="minorHAnsi"/>
              </w:rPr>
              <w:t>Es wurde bereits eine aktuellere ausgerollte Zählzeitdefinition für den Code der Zählzeit versendet</w:t>
            </w:r>
          </w:p>
        </w:tc>
      </w:tr>
      <w:tr w:rsidR="00316E56" w:rsidRPr="00F127C3" w14:paraId="1427A454" w14:textId="77777777" w:rsidTr="00316E56">
        <w:tc>
          <w:tcPr>
            <w:tcW w:w="562" w:type="dxa"/>
            <w:vMerge/>
          </w:tcPr>
          <w:p w14:paraId="0BD7EB03" w14:textId="77777777" w:rsidR="00316E56" w:rsidRPr="00F127C3" w:rsidRDefault="00316E56" w:rsidP="004B7D30">
            <w:pPr>
              <w:rPr>
                <w:rFonts w:cstheme="minorHAnsi"/>
              </w:rPr>
            </w:pPr>
          </w:p>
        </w:tc>
        <w:tc>
          <w:tcPr>
            <w:tcW w:w="6237" w:type="dxa"/>
            <w:vMerge/>
          </w:tcPr>
          <w:p w14:paraId="755F7634" w14:textId="77777777" w:rsidR="00316E56" w:rsidRPr="00F127C3" w:rsidRDefault="00316E56" w:rsidP="004B7D30">
            <w:pPr>
              <w:rPr>
                <w:rFonts w:cstheme="minorHAnsi"/>
              </w:rPr>
            </w:pPr>
          </w:p>
        </w:tc>
        <w:tc>
          <w:tcPr>
            <w:tcW w:w="1559" w:type="dxa"/>
            <w:tcBorders>
              <w:top w:val="dotted" w:sz="4" w:space="0" w:color="auto"/>
            </w:tcBorders>
          </w:tcPr>
          <w:p w14:paraId="6A4697DB" w14:textId="5BE65769" w:rsidR="00316E56" w:rsidRDefault="00316E56" w:rsidP="004B7D30">
            <w:pPr>
              <w:rPr>
                <w:rFonts w:cstheme="minorHAnsi"/>
              </w:rPr>
            </w:pPr>
            <w:r>
              <w:rPr>
                <w:rFonts w:cstheme="minorHAnsi"/>
              </w:rPr>
              <w:t xml:space="preserve">nein </w:t>
            </w:r>
            <w:r w:rsidRPr="009A14D6">
              <w:rPr>
                <w:rFonts w:ascii="Wingdings" w:eastAsia="Wingdings" w:hAnsi="Wingdings" w:cstheme="minorHAnsi"/>
              </w:rPr>
              <w:sym w:font="Wingdings" w:char="F0E0"/>
            </w:r>
            <w:r>
              <w:rPr>
                <w:rFonts w:cstheme="minorHAnsi"/>
              </w:rPr>
              <w:t xml:space="preserve"> 1</w:t>
            </w:r>
            <w:r w:rsidR="00CE2D2D">
              <w:rPr>
                <w:rFonts w:cstheme="minorHAnsi"/>
              </w:rPr>
              <w:t>0</w:t>
            </w:r>
          </w:p>
        </w:tc>
        <w:tc>
          <w:tcPr>
            <w:tcW w:w="851" w:type="dxa"/>
            <w:tcBorders>
              <w:top w:val="dotted" w:sz="4" w:space="0" w:color="auto"/>
            </w:tcBorders>
          </w:tcPr>
          <w:p w14:paraId="313CAD36" w14:textId="77777777" w:rsidR="00316E56" w:rsidRPr="00F127C3" w:rsidRDefault="00316E56" w:rsidP="004B7D30">
            <w:pPr>
              <w:rPr>
                <w:rFonts w:cstheme="minorHAnsi"/>
              </w:rPr>
            </w:pPr>
          </w:p>
        </w:tc>
        <w:tc>
          <w:tcPr>
            <w:tcW w:w="5107" w:type="dxa"/>
            <w:tcBorders>
              <w:top w:val="dotted" w:sz="4" w:space="0" w:color="auto"/>
            </w:tcBorders>
          </w:tcPr>
          <w:p w14:paraId="7FCDC5BB" w14:textId="77777777" w:rsidR="00316E56" w:rsidRPr="00F127C3" w:rsidRDefault="00316E56" w:rsidP="004B7D30">
            <w:pPr>
              <w:rPr>
                <w:rFonts w:cstheme="minorHAnsi"/>
              </w:rPr>
            </w:pPr>
          </w:p>
        </w:tc>
      </w:tr>
      <w:tr w:rsidR="00316E56" w:rsidRPr="00F127C3" w14:paraId="1E5698C2" w14:textId="77777777" w:rsidTr="00316E56">
        <w:tc>
          <w:tcPr>
            <w:tcW w:w="562" w:type="dxa"/>
            <w:vMerge w:val="restart"/>
          </w:tcPr>
          <w:p w14:paraId="4FD7D4B3" w14:textId="60C42760" w:rsidR="00316E56" w:rsidRPr="00F127C3" w:rsidRDefault="00316E56" w:rsidP="004B7D30">
            <w:pPr>
              <w:rPr>
                <w:rFonts w:cstheme="minorHAnsi"/>
              </w:rPr>
            </w:pPr>
            <w:r>
              <w:rPr>
                <w:rFonts w:cstheme="minorHAnsi"/>
              </w:rPr>
              <w:t>1</w:t>
            </w:r>
            <w:r w:rsidR="008075A5">
              <w:rPr>
                <w:rFonts w:cstheme="minorHAnsi"/>
              </w:rPr>
              <w:t>0</w:t>
            </w:r>
          </w:p>
        </w:tc>
        <w:tc>
          <w:tcPr>
            <w:tcW w:w="6237" w:type="dxa"/>
            <w:vMerge w:val="restart"/>
          </w:tcPr>
          <w:p w14:paraId="2607BAFC" w14:textId="77777777" w:rsidR="00316E56" w:rsidRPr="00F127C3" w:rsidRDefault="00316E56" w:rsidP="004B7D30">
            <w:pPr>
              <w:rPr>
                <w:rFonts w:cstheme="minorHAnsi"/>
              </w:rPr>
            </w:pPr>
            <w:r>
              <w:rPr>
                <w:rFonts w:cstheme="minorHAnsi"/>
              </w:rPr>
              <w:t>Ist die versendete ausgerollte Zählzeitdefinition plausibel?</w:t>
            </w:r>
          </w:p>
        </w:tc>
        <w:tc>
          <w:tcPr>
            <w:tcW w:w="1559" w:type="dxa"/>
            <w:tcBorders>
              <w:top w:val="dotted" w:sz="4" w:space="0" w:color="auto"/>
              <w:bottom w:val="dotted" w:sz="4" w:space="0" w:color="auto"/>
            </w:tcBorders>
          </w:tcPr>
          <w:p w14:paraId="119D14DD" w14:textId="77777777" w:rsidR="00316E56" w:rsidRDefault="00316E56" w:rsidP="004B7D30">
            <w:pPr>
              <w:rPr>
                <w:rFonts w:cstheme="minorHAnsi"/>
              </w:rPr>
            </w:pPr>
            <w:r>
              <w:rPr>
                <w:rFonts w:cstheme="minorHAnsi"/>
              </w:rPr>
              <w:t>ja</w:t>
            </w:r>
          </w:p>
        </w:tc>
        <w:tc>
          <w:tcPr>
            <w:tcW w:w="851" w:type="dxa"/>
            <w:tcBorders>
              <w:top w:val="dotted" w:sz="4" w:space="0" w:color="auto"/>
              <w:bottom w:val="dotted" w:sz="4" w:space="0" w:color="auto"/>
            </w:tcBorders>
          </w:tcPr>
          <w:p w14:paraId="5236286B" w14:textId="19CC10CE" w:rsidR="00316E56" w:rsidRPr="00F127C3" w:rsidRDefault="00316E56" w:rsidP="004B7D30">
            <w:pPr>
              <w:rPr>
                <w:rFonts w:cstheme="minorHAnsi"/>
              </w:rPr>
            </w:pPr>
            <w:r>
              <w:rPr>
                <w:rFonts w:cstheme="minorHAnsi"/>
              </w:rPr>
              <w:t>A0</w:t>
            </w:r>
            <w:r w:rsidR="00F91701">
              <w:rPr>
                <w:rFonts w:cstheme="minorHAnsi"/>
              </w:rPr>
              <w:t>6</w:t>
            </w:r>
          </w:p>
        </w:tc>
        <w:tc>
          <w:tcPr>
            <w:tcW w:w="5107" w:type="dxa"/>
            <w:tcBorders>
              <w:top w:val="dotted" w:sz="4" w:space="0" w:color="auto"/>
              <w:bottom w:val="dotted" w:sz="4" w:space="0" w:color="auto"/>
            </w:tcBorders>
          </w:tcPr>
          <w:p w14:paraId="02B96B50" w14:textId="77777777" w:rsidR="00316E56" w:rsidRDefault="00316E56" w:rsidP="004B7D30">
            <w:pPr>
              <w:rPr>
                <w:rFonts w:cstheme="minorHAnsi"/>
              </w:rPr>
            </w:pPr>
            <w:r>
              <w:rPr>
                <w:rFonts w:cstheme="minorHAnsi"/>
              </w:rPr>
              <w:t>Ausgerollte Zählzeitdefinition ist plausibel</w:t>
            </w:r>
          </w:p>
        </w:tc>
      </w:tr>
      <w:tr w:rsidR="00316E56" w:rsidRPr="00F127C3" w14:paraId="1AC5D5F3" w14:textId="77777777" w:rsidTr="00316E56">
        <w:tc>
          <w:tcPr>
            <w:tcW w:w="562" w:type="dxa"/>
            <w:vMerge/>
          </w:tcPr>
          <w:p w14:paraId="7B2F02E6" w14:textId="77777777" w:rsidR="00316E56" w:rsidRPr="00F127C3" w:rsidRDefault="00316E56" w:rsidP="004B7D30">
            <w:pPr>
              <w:rPr>
                <w:rFonts w:cstheme="minorHAnsi"/>
              </w:rPr>
            </w:pPr>
          </w:p>
        </w:tc>
        <w:tc>
          <w:tcPr>
            <w:tcW w:w="6237" w:type="dxa"/>
            <w:vMerge/>
          </w:tcPr>
          <w:p w14:paraId="558F19C7" w14:textId="77777777" w:rsidR="00316E56" w:rsidRPr="00F127C3" w:rsidRDefault="00316E56" w:rsidP="004B7D30">
            <w:pPr>
              <w:rPr>
                <w:rFonts w:cstheme="minorHAnsi"/>
              </w:rPr>
            </w:pPr>
          </w:p>
        </w:tc>
        <w:tc>
          <w:tcPr>
            <w:tcW w:w="1559" w:type="dxa"/>
            <w:tcBorders>
              <w:top w:val="dotted" w:sz="4" w:space="0" w:color="auto"/>
              <w:bottom w:val="single" w:sz="4" w:space="0" w:color="auto"/>
            </w:tcBorders>
          </w:tcPr>
          <w:p w14:paraId="6DDCDA9B" w14:textId="37D6FBDA" w:rsidR="00316E56" w:rsidRDefault="00316E56" w:rsidP="004B7D30">
            <w:pPr>
              <w:rPr>
                <w:rFonts w:cstheme="minorHAnsi"/>
              </w:rPr>
            </w:pPr>
            <w:r>
              <w:rPr>
                <w:rFonts w:cstheme="minorHAnsi"/>
              </w:rPr>
              <w:t xml:space="preserve">nein </w:t>
            </w:r>
            <w:r w:rsidRPr="00DE69E9">
              <w:rPr>
                <w:rFonts w:ascii="Wingdings" w:eastAsia="Wingdings" w:hAnsi="Wingdings" w:cstheme="minorHAnsi"/>
              </w:rPr>
              <w:sym w:font="Wingdings" w:char="F0E0"/>
            </w:r>
            <w:r>
              <w:rPr>
                <w:rFonts w:cstheme="minorHAnsi"/>
              </w:rPr>
              <w:t xml:space="preserve"> 1</w:t>
            </w:r>
            <w:r w:rsidR="008075A5">
              <w:rPr>
                <w:rFonts w:cstheme="minorHAnsi"/>
              </w:rPr>
              <w:t>1</w:t>
            </w:r>
          </w:p>
        </w:tc>
        <w:tc>
          <w:tcPr>
            <w:tcW w:w="851" w:type="dxa"/>
            <w:tcBorders>
              <w:top w:val="dotted" w:sz="4" w:space="0" w:color="auto"/>
              <w:bottom w:val="single" w:sz="4" w:space="0" w:color="auto"/>
            </w:tcBorders>
          </w:tcPr>
          <w:p w14:paraId="4CBB5B0D" w14:textId="77777777" w:rsidR="00316E56" w:rsidRPr="00F127C3" w:rsidRDefault="00316E56" w:rsidP="004B7D30">
            <w:pPr>
              <w:rPr>
                <w:rFonts w:cstheme="minorHAnsi"/>
              </w:rPr>
            </w:pPr>
          </w:p>
        </w:tc>
        <w:tc>
          <w:tcPr>
            <w:tcW w:w="5107" w:type="dxa"/>
            <w:tcBorders>
              <w:top w:val="dotted" w:sz="4" w:space="0" w:color="auto"/>
              <w:bottom w:val="single" w:sz="4" w:space="0" w:color="auto"/>
            </w:tcBorders>
          </w:tcPr>
          <w:p w14:paraId="4AA0ED8B" w14:textId="77777777" w:rsidR="00316E56" w:rsidRDefault="00316E56" w:rsidP="004B7D30">
            <w:pPr>
              <w:rPr>
                <w:rFonts w:cstheme="minorHAnsi"/>
              </w:rPr>
            </w:pPr>
          </w:p>
        </w:tc>
      </w:tr>
      <w:tr w:rsidR="00316E56" w:rsidRPr="00F127C3" w14:paraId="6A46BC16" w14:textId="77777777" w:rsidTr="00316E56">
        <w:tc>
          <w:tcPr>
            <w:tcW w:w="562" w:type="dxa"/>
            <w:vMerge w:val="restart"/>
          </w:tcPr>
          <w:p w14:paraId="32AD86B2" w14:textId="6582E977" w:rsidR="00316E56" w:rsidRPr="00F127C3" w:rsidRDefault="00316E56" w:rsidP="004B7D30">
            <w:pPr>
              <w:rPr>
                <w:rFonts w:cstheme="minorHAnsi"/>
              </w:rPr>
            </w:pPr>
            <w:r>
              <w:rPr>
                <w:rFonts w:cstheme="minorHAnsi"/>
              </w:rPr>
              <w:t>1</w:t>
            </w:r>
            <w:r w:rsidR="008075A5">
              <w:rPr>
                <w:rFonts w:cstheme="minorHAnsi"/>
              </w:rPr>
              <w:t>1</w:t>
            </w:r>
          </w:p>
        </w:tc>
        <w:tc>
          <w:tcPr>
            <w:tcW w:w="6237" w:type="dxa"/>
            <w:vMerge w:val="restart"/>
          </w:tcPr>
          <w:p w14:paraId="46153614" w14:textId="77777777" w:rsidR="00316E56" w:rsidRPr="00F127C3" w:rsidRDefault="00316E56" w:rsidP="004B7D30">
            <w:pPr>
              <w:rPr>
                <w:rFonts w:cstheme="minorHAnsi"/>
              </w:rPr>
            </w:pPr>
            <w:r>
              <w:t>Ist ein zuvor nicht spezifizierter Fehler aufgetreten?</w:t>
            </w:r>
          </w:p>
        </w:tc>
        <w:tc>
          <w:tcPr>
            <w:tcW w:w="1559" w:type="dxa"/>
            <w:tcBorders>
              <w:top w:val="single" w:sz="4" w:space="0" w:color="auto"/>
              <w:bottom w:val="dotted" w:sz="4" w:space="0" w:color="auto"/>
            </w:tcBorders>
          </w:tcPr>
          <w:p w14:paraId="36C867D2" w14:textId="77777777" w:rsidR="00316E56" w:rsidRDefault="00316E56" w:rsidP="004B7D30">
            <w:pPr>
              <w:rPr>
                <w:rFonts w:cstheme="minorHAnsi"/>
              </w:rPr>
            </w:pPr>
            <w:r>
              <w:rPr>
                <w:rFonts w:cstheme="minorHAnsi"/>
              </w:rPr>
              <w:t>ja</w:t>
            </w:r>
          </w:p>
        </w:tc>
        <w:tc>
          <w:tcPr>
            <w:tcW w:w="851" w:type="dxa"/>
            <w:tcBorders>
              <w:top w:val="single" w:sz="4" w:space="0" w:color="auto"/>
              <w:bottom w:val="dotted" w:sz="4" w:space="0" w:color="auto"/>
            </w:tcBorders>
          </w:tcPr>
          <w:p w14:paraId="4143B2DD" w14:textId="77777777" w:rsidR="00316E56" w:rsidRPr="00F127C3" w:rsidRDefault="00316E56" w:rsidP="004B7D30">
            <w:pPr>
              <w:rPr>
                <w:rFonts w:cstheme="minorHAnsi"/>
              </w:rPr>
            </w:pPr>
            <w:r>
              <w:rPr>
                <w:rFonts w:cstheme="minorHAnsi"/>
              </w:rPr>
              <w:t>A99</w:t>
            </w:r>
          </w:p>
        </w:tc>
        <w:tc>
          <w:tcPr>
            <w:tcW w:w="5107" w:type="dxa"/>
            <w:tcBorders>
              <w:top w:val="single" w:sz="4" w:space="0" w:color="auto"/>
              <w:bottom w:val="dotted" w:sz="4" w:space="0" w:color="auto"/>
            </w:tcBorders>
          </w:tcPr>
          <w:p w14:paraId="5D319E60" w14:textId="77777777" w:rsidR="00316E56" w:rsidRDefault="00316E56" w:rsidP="004B7D30">
            <w:r>
              <w:t>Sonstiges</w:t>
            </w:r>
          </w:p>
          <w:p w14:paraId="409E54E9" w14:textId="77777777" w:rsidR="00316E56" w:rsidRDefault="00316E56" w:rsidP="004B7D30">
            <w:r>
              <w:t>Hinweis: Das identifizierte Problem ist in der Antwort zu beschreiben/benennen.</w:t>
            </w:r>
          </w:p>
          <w:p w14:paraId="329DC978" w14:textId="7D557F88" w:rsidR="00C45600" w:rsidRPr="008A5122" w:rsidRDefault="00C45600" w:rsidP="00C45600">
            <w:r w:rsidRPr="008A5122">
              <w:t xml:space="preserve">Nutzungsmöglichkeit Ende: </w:t>
            </w:r>
            <w:r>
              <w:t>01.10</w:t>
            </w:r>
            <w:r w:rsidRPr="008A5122">
              <w:t>.2023</w:t>
            </w:r>
            <w:r>
              <w:t xml:space="preserve"> 00:00 Uhr</w:t>
            </w:r>
          </w:p>
        </w:tc>
      </w:tr>
      <w:tr w:rsidR="00316E56" w:rsidRPr="00F127C3" w14:paraId="560F8E87" w14:textId="77777777" w:rsidTr="00316E56">
        <w:tc>
          <w:tcPr>
            <w:tcW w:w="562" w:type="dxa"/>
            <w:vMerge/>
          </w:tcPr>
          <w:p w14:paraId="36AA7A60" w14:textId="77777777" w:rsidR="00316E56" w:rsidRPr="00F127C3" w:rsidRDefault="00316E56" w:rsidP="004B7D30">
            <w:pPr>
              <w:rPr>
                <w:rFonts w:cstheme="minorHAnsi"/>
              </w:rPr>
            </w:pPr>
          </w:p>
        </w:tc>
        <w:tc>
          <w:tcPr>
            <w:tcW w:w="6237" w:type="dxa"/>
            <w:vMerge/>
          </w:tcPr>
          <w:p w14:paraId="45257B4F" w14:textId="77777777" w:rsidR="00316E56" w:rsidRPr="00F127C3" w:rsidRDefault="00316E56" w:rsidP="004B7D30">
            <w:pPr>
              <w:rPr>
                <w:rFonts w:cstheme="minorHAnsi"/>
              </w:rPr>
            </w:pPr>
          </w:p>
        </w:tc>
        <w:tc>
          <w:tcPr>
            <w:tcW w:w="1559" w:type="dxa"/>
            <w:tcBorders>
              <w:top w:val="dotted" w:sz="4" w:space="0" w:color="auto"/>
            </w:tcBorders>
          </w:tcPr>
          <w:p w14:paraId="49F855A6" w14:textId="77777777" w:rsidR="00316E56" w:rsidRDefault="00316E56" w:rsidP="004B7D30">
            <w:pPr>
              <w:rPr>
                <w:rFonts w:cstheme="minorHAnsi"/>
              </w:rPr>
            </w:pPr>
            <w:r>
              <w:rPr>
                <w:rFonts w:cstheme="minorHAnsi"/>
              </w:rPr>
              <w:t>nein</w:t>
            </w:r>
          </w:p>
        </w:tc>
        <w:tc>
          <w:tcPr>
            <w:tcW w:w="851" w:type="dxa"/>
            <w:tcBorders>
              <w:top w:val="dotted" w:sz="4" w:space="0" w:color="auto"/>
            </w:tcBorders>
          </w:tcPr>
          <w:p w14:paraId="56FA93E0" w14:textId="77777777" w:rsidR="00316E56" w:rsidRPr="00F127C3" w:rsidRDefault="00316E56" w:rsidP="004B7D30">
            <w:pPr>
              <w:rPr>
                <w:rFonts w:cstheme="minorHAnsi"/>
              </w:rPr>
            </w:pPr>
          </w:p>
        </w:tc>
        <w:tc>
          <w:tcPr>
            <w:tcW w:w="5107" w:type="dxa"/>
            <w:tcBorders>
              <w:top w:val="dotted" w:sz="4" w:space="0" w:color="auto"/>
            </w:tcBorders>
          </w:tcPr>
          <w:p w14:paraId="6607D8A8" w14:textId="77777777" w:rsidR="00316E56" w:rsidRDefault="00316E56" w:rsidP="004B7D30">
            <w:pPr>
              <w:rPr>
                <w:rFonts w:cstheme="minorHAnsi"/>
              </w:rPr>
            </w:pPr>
            <w:r>
              <w:rPr>
                <w:rFonts w:cstheme="minorHAnsi"/>
              </w:rPr>
              <w:t>Korrektur der Übersicht der Zählzeitdefinition bzw. Korrektur der ausgerollten Zählzeitdefinition und die erneute Übermittlung durchführen.</w:t>
            </w:r>
          </w:p>
        </w:tc>
      </w:tr>
      <w:bookmarkEnd w:id="305"/>
    </w:tbl>
    <w:p w14:paraId="72D7C05E" w14:textId="77777777" w:rsidR="00F91701" w:rsidRDefault="00F91701">
      <w:pPr>
        <w:spacing w:after="200" w:line="276" w:lineRule="auto"/>
        <w:rPr>
          <w:rFonts w:eastAsiaTheme="majorEastAsia" w:cs="Arial"/>
          <w:b/>
          <w:bCs/>
          <w:iCs/>
          <w:szCs w:val="28"/>
        </w:rPr>
      </w:pPr>
      <w:r>
        <w:br w:type="page"/>
      </w:r>
    </w:p>
    <w:p w14:paraId="2B0CA6E5" w14:textId="1D7D8158" w:rsidR="00F91701" w:rsidRDefault="00465D81" w:rsidP="001270FE">
      <w:pPr>
        <w:pStyle w:val="berschrift2"/>
      </w:pPr>
      <w:bookmarkStart w:id="309" w:name="_Toc115370929"/>
      <w:r>
        <w:t>AD:</w:t>
      </w:r>
      <w:r w:rsidR="00801BBD">
        <w:t xml:space="preserve"> </w:t>
      </w:r>
      <w:r w:rsidR="001270FE">
        <w:t>Reklamation einer Zählzeitdefinition des NB vom MSB an NB</w:t>
      </w:r>
      <w:bookmarkEnd w:id="309"/>
    </w:p>
    <w:p w14:paraId="1F6B56F1" w14:textId="5A2E82C4" w:rsidR="001270FE" w:rsidRDefault="001270FE" w:rsidP="001270FE">
      <w:pPr>
        <w:pStyle w:val="berschrift3"/>
      </w:pPr>
      <w:bookmarkStart w:id="310" w:name="_Toc115370930"/>
      <w:r>
        <w:t>E_0478_Reklamation prüfen</w:t>
      </w:r>
      <w:bookmarkEnd w:id="310"/>
    </w:p>
    <w:tbl>
      <w:tblPr>
        <w:tblStyle w:val="Tabellenraster"/>
        <w:tblpPr w:leftFromText="141" w:rightFromText="141" w:vertAnchor="text" w:tblpY="1"/>
        <w:tblOverlap w:val="never"/>
        <w:tblW w:w="14327" w:type="dxa"/>
        <w:tblLayout w:type="fixed"/>
        <w:tblLook w:val="04A0" w:firstRow="1" w:lastRow="0" w:firstColumn="1" w:lastColumn="0" w:noHBand="0" w:noVBand="1"/>
      </w:tblPr>
      <w:tblGrid>
        <w:gridCol w:w="562"/>
        <w:gridCol w:w="6237"/>
        <w:gridCol w:w="1559"/>
        <w:gridCol w:w="851"/>
        <w:gridCol w:w="5107"/>
        <w:gridCol w:w="11"/>
      </w:tblGrid>
      <w:tr w:rsidR="00FC6788" w:rsidRPr="00F127C3" w14:paraId="53261D42" w14:textId="77777777" w:rsidTr="004B7D30">
        <w:trPr>
          <w:trHeight w:val="454"/>
        </w:trPr>
        <w:tc>
          <w:tcPr>
            <w:tcW w:w="14327" w:type="dxa"/>
            <w:gridSpan w:val="6"/>
            <w:shd w:val="clear" w:color="auto" w:fill="D8DFE4"/>
          </w:tcPr>
          <w:p w14:paraId="38EC0FC7" w14:textId="77777777" w:rsidR="00FC6788" w:rsidRPr="00CF6B07" w:rsidRDefault="00FC6788" w:rsidP="004B7D30">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FC6788" w:rsidRPr="00F127C3" w14:paraId="037AEEB5" w14:textId="77777777" w:rsidTr="004B7D30">
        <w:trPr>
          <w:gridAfter w:val="1"/>
          <w:wAfter w:w="11" w:type="dxa"/>
          <w:tblHeader/>
        </w:trPr>
        <w:tc>
          <w:tcPr>
            <w:tcW w:w="562" w:type="dxa"/>
            <w:shd w:val="clear" w:color="auto" w:fill="D8DFE4"/>
          </w:tcPr>
          <w:p w14:paraId="783D5041" w14:textId="77777777" w:rsidR="00FC6788" w:rsidRPr="00CF6B07" w:rsidRDefault="00FC6788" w:rsidP="004B7D30">
            <w:pPr>
              <w:contextualSpacing/>
              <w:rPr>
                <w:rFonts w:cstheme="minorHAnsi"/>
              </w:rPr>
            </w:pPr>
            <w:r w:rsidRPr="00CF6B07">
              <w:rPr>
                <w:rFonts w:cstheme="minorHAnsi"/>
              </w:rPr>
              <w:t>Nr.</w:t>
            </w:r>
          </w:p>
        </w:tc>
        <w:tc>
          <w:tcPr>
            <w:tcW w:w="6237" w:type="dxa"/>
            <w:shd w:val="clear" w:color="auto" w:fill="D8DFE4"/>
          </w:tcPr>
          <w:p w14:paraId="633CC14D" w14:textId="77777777" w:rsidR="00FC6788" w:rsidRPr="00CF6B07" w:rsidRDefault="00FC6788" w:rsidP="004B7D30">
            <w:pPr>
              <w:contextualSpacing/>
              <w:rPr>
                <w:rFonts w:cstheme="minorHAnsi"/>
              </w:rPr>
            </w:pPr>
            <w:r w:rsidRPr="00CF6B07">
              <w:rPr>
                <w:rFonts w:cstheme="minorHAnsi"/>
              </w:rPr>
              <w:t>Prüfschritt</w:t>
            </w:r>
          </w:p>
        </w:tc>
        <w:tc>
          <w:tcPr>
            <w:tcW w:w="1559" w:type="dxa"/>
            <w:shd w:val="clear" w:color="auto" w:fill="D8DFE4"/>
          </w:tcPr>
          <w:p w14:paraId="2CD09232" w14:textId="77777777" w:rsidR="00FC6788" w:rsidRPr="00CF6B07" w:rsidRDefault="00FC6788" w:rsidP="004B7D30">
            <w:pPr>
              <w:ind w:left="55"/>
              <w:contextualSpacing/>
              <w:rPr>
                <w:rFonts w:cstheme="minorHAnsi"/>
              </w:rPr>
            </w:pPr>
            <w:r w:rsidRPr="00CF6B07">
              <w:rPr>
                <w:rFonts w:cstheme="minorHAnsi"/>
              </w:rPr>
              <w:t>Prüfergebnis</w:t>
            </w:r>
          </w:p>
        </w:tc>
        <w:tc>
          <w:tcPr>
            <w:tcW w:w="851" w:type="dxa"/>
            <w:shd w:val="clear" w:color="auto" w:fill="D8DFE4"/>
          </w:tcPr>
          <w:p w14:paraId="58855F3B" w14:textId="77777777" w:rsidR="00FC6788" w:rsidRPr="00CF6B07" w:rsidRDefault="00FC6788" w:rsidP="004B7D30">
            <w:pPr>
              <w:contextualSpacing/>
              <w:rPr>
                <w:rFonts w:cstheme="minorHAnsi"/>
              </w:rPr>
            </w:pPr>
            <w:r w:rsidRPr="00CF6B07">
              <w:rPr>
                <w:rFonts w:cstheme="minorHAnsi"/>
              </w:rPr>
              <w:t>Code</w:t>
            </w:r>
          </w:p>
        </w:tc>
        <w:tc>
          <w:tcPr>
            <w:tcW w:w="5107" w:type="dxa"/>
            <w:shd w:val="clear" w:color="auto" w:fill="D8DFE4"/>
          </w:tcPr>
          <w:p w14:paraId="0FA336D3" w14:textId="77777777" w:rsidR="00FC6788" w:rsidRPr="00CF6B07" w:rsidRDefault="00FC6788" w:rsidP="004B7D30">
            <w:pPr>
              <w:contextualSpacing/>
              <w:rPr>
                <w:rFonts w:cstheme="minorHAnsi"/>
              </w:rPr>
            </w:pPr>
            <w:r w:rsidRPr="00CF6B07">
              <w:rPr>
                <w:rFonts w:cstheme="minorHAnsi"/>
              </w:rPr>
              <w:t>Hinweis</w:t>
            </w:r>
          </w:p>
        </w:tc>
      </w:tr>
      <w:tr w:rsidR="00FC6788" w:rsidRPr="00F127C3" w14:paraId="3ED0726D" w14:textId="77777777" w:rsidTr="004B7D30">
        <w:trPr>
          <w:gridAfter w:val="1"/>
          <w:wAfter w:w="11" w:type="dxa"/>
        </w:trPr>
        <w:tc>
          <w:tcPr>
            <w:tcW w:w="562" w:type="dxa"/>
            <w:vMerge w:val="restart"/>
          </w:tcPr>
          <w:p w14:paraId="1E24561F" w14:textId="77777777" w:rsidR="00FC6788" w:rsidRPr="00F127C3" w:rsidRDefault="00FC6788" w:rsidP="004B7D30">
            <w:pPr>
              <w:rPr>
                <w:rFonts w:cstheme="minorHAnsi"/>
              </w:rPr>
            </w:pPr>
            <w:r>
              <w:rPr>
                <w:rFonts w:cstheme="minorHAnsi"/>
              </w:rPr>
              <w:t>1</w:t>
            </w:r>
          </w:p>
        </w:tc>
        <w:tc>
          <w:tcPr>
            <w:tcW w:w="6237" w:type="dxa"/>
            <w:vMerge w:val="restart"/>
          </w:tcPr>
          <w:p w14:paraId="730897DC" w14:textId="77777777" w:rsidR="00FC6788" w:rsidRPr="00F127C3" w:rsidRDefault="00FC6788" w:rsidP="004B7D30">
            <w:pPr>
              <w:rPr>
                <w:rFonts w:cstheme="minorHAnsi"/>
              </w:rPr>
            </w:pPr>
            <w:r>
              <w:rPr>
                <w:rFonts w:cstheme="minorHAnsi"/>
              </w:rPr>
              <w:t>Reklamiert der MSB eine fehlende Übersicht der Zählzeitdefinition?</w:t>
            </w:r>
          </w:p>
        </w:tc>
        <w:tc>
          <w:tcPr>
            <w:tcW w:w="1559" w:type="dxa"/>
            <w:tcBorders>
              <w:bottom w:val="dotted" w:sz="4" w:space="0" w:color="auto"/>
            </w:tcBorders>
          </w:tcPr>
          <w:p w14:paraId="2BB6C065" w14:textId="77777777" w:rsidR="00FC6788" w:rsidRPr="00F127C3" w:rsidRDefault="00FC6788" w:rsidP="004B7D30">
            <w:pPr>
              <w:rPr>
                <w:rFonts w:cstheme="minorHAnsi"/>
              </w:rPr>
            </w:pPr>
            <w:r>
              <w:rPr>
                <w:rFonts w:cstheme="minorHAnsi"/>
              </w:rPr>
              <w:t xml:space="preserve">ja </w:t>
            </w:r>
            <w:r w:rsidRPr="003F5AC8">
              <w:rPr>
                <w:rFonts w:ascii="Wingdings" w:eastAsia="Wingdings" w:hAnsi="Wingdings" w:cstheme="minorHAnsi"/>
              </w:rPr>
              <w:sym w:font="Wingdings" w:char="F0E0"/>
            </w:r>
            <w:r>
              <w:rPr>
                <w:rFonts w:cstheme="minorHAnsi"/>
              </w:rPr>
              <w:t xml:space="preserve"> 2</w:t>
            </w:r>
          </w:p>
        </w:tc>
        <w:tc>
          <w:tcPr>
            <w:tcW w:w="851" w:type="dxa"/>
            <w:tcBorders>
              <w:bottom w:val="dotted" w:sz="4" w:space="0" w:color="auto"/>
            </w:tcBorders>
          </w:tcPr>
          <w:p w14:paraId="1CFFA4B5" w14:textId="77777777" w:rsidR="00FC6788" w:rsidRPr="00F127C3" w:rsidRDefault="00FC6788" w:rsidP="004B7D30">
            <w:pPr>
              <w:rPr>
                <w:rFonts w:cstheme="minorHAnsi"/>
              </w:rPr>
            </w:pPr>
          </w:p>
        </w:tc>
        <w:tc>
          <w:tcPr>
            <w:tcW w:w="5107" w:type="dxa"/>
            <w:tcBorders>
              <w:bottom w:val="dotted" w:sz="4" w:space="0" w:color="auto"/>
            </w:tcBorders>
          </w:tcPr>
          <w:p w14:paraId="165E6835" w14:textId="77777777" w:rsidR="00FC6788" w:rsidRPr="00F127C3" w:rsidRDefault="00FC6788" w:rsidP="004B7D30">
            <w:pPr>
              <w:rPr>
                <w:rFonts w:cstheme="minorHAnsi"/>
              </w:rPr>
            </w:pPr>
          </w:p>
        </w:tc>
      </w:tr>
      <w:tr w:rsidR="00FC6788" w:rsidRPr="00F127C3" w14:paraId="31D5A23F" w14:textId="77777777" w:rsidTr="004B7D30">
        <w:trPr>
          <w:gridAfter w:val="1"/>
          <w:wAfter w:w="11" w:type="dxa"/>
        </w:trPr>
        <w:tc>
          <w:tcPr>
            <w:tcW w:w="562" w:type="dxa"/>
            <w:vMerge/>
          </w:tcPr>
          <w:p w14:paraId="5DC289C6" w14:textId="77777777" w:rsidR="00FC6788" w:rsidRPr="00F127C3" w:rsidRDefault="00FC6788" w:rsidP="004B7D30">
            <w:pPr>
              <w:rPr>
                <w:rFonts w:cstheme="minorHAnsi"/>
              </w:rPr>
            </w:pPr>
          </w:p>
        </w:tc>
        <w:tc>
          <w:tcPr>
            <w:tcW w:w="6237" w:type="dxa"/>
            <w:vMerge/>
          </w:tcPr>
          <w:p w14:paraId="0B2C6A64" w14:textId="77777777" w:rsidR="00FC6788" w:rsidRPr="00F127C3" w:rsidRDefault="00FC6788" w:rsidP="004B7D30">
            <w:pPr>
              <w:rPr>
                <w:rFonts w:cstheme="minorHAnsi"/>
              </w:rPr>
            </w:pPr>
          </w:p>
        </w:tc>
        <w:tc>
          <w:tcPr>
            <w:tcW w:w="1559" w:type="dxa"/>
            <w:tcBorders>
              <w:top w:val="dotted" w:sz="4" w:space="0" w:color="auto"/>
            </w:tcBorders>
          </w:tcPr>
          <w:p w14:paraId="41FA42AA" w14:textId="77777777" w:rsidR="00FC6788" w:rsidRPr="00F127C3" w:rsidRDefault="00FC6788" w:rsidP="004B7D30">
            <w:pPr>
              <w:rPr>
                <w:rFonts w:cstheme="minorHAnsi"/>
              </w:rPr>
            </w:pPr>
            <w:r>
              <w:rPr>
                <w:rFonts w:cstheme="minorHAnsi"/>
              </w:rPr>
              <w:t xml:space="preserve">nein </w:t>
            </w:r>
            <w:r w:rsidRPr="001E01DB">
              <w:rPr>
                <w:rFonts w:ascii="Wingdings" w:eastAsia="Wingdings" w:hAnsi="Wingdings" w:cstheme="minorHAnsi"/>
              </w:rPr>
              <w:sym w:font="Wingdings" w:char="F0E0"/>
            </w:r>
            <w:r>
              <w:rPr>
                <w:rFonts w:cstheme="minorHAnsi"/>
              </w:rPr>
              <w:t xml:space="preserve"> 3</w:t>
            </w:r>
          </w:p>
        </w:tc>
        <w:tc>
          <w:tcPr>
            <w:tcW w:w="851" w:type="dxa"/>
            <w:tcBorders>
              <w:top w:val="dotted" w:sz="4" w:space="0" w:color="auto"/>
            </w:tcBorders>
          </w:tcPr>
          <w:p w14:paraId="38DC4069" w14:textId="77777777" w:rsidR="00FC6788" w:rsidRPr="00F127C3" w:rsidRDefault="00FC6788" w:rsidP="004B7D30">
            <w:pPr>
              <w:rPr>
                <w:rFonts w:cstheme="minorHAnsi"/>
              </w:rPr>
            </w:pPr>
          </w:p>
        </w:tc>
        <w:tc>
          <w:tcPr>
            <w:tcW w:w="5107" w:type="dxa"/>
            <w:tcBorders>
              <w:top w:val="dotted" w:sz="4" w:space="0" w:color="auto"/>
            </w:tcBorders>
          </w:tcPr>
          <w:p w14:paraId="749FCF03" w14:textId="77777777" w:rsidR="00FC6788" w:rsidRPr="00F127C3" w:rsidRDefault="00FC6788" w:rsidP="004B7D30">
            <w:pPr>
              <w:rPr>
                <w:rFonts w:cstheme="minorHAnsi"/>
              </w:rPr>
            </w:pPr>
          </w:p>
        </w:tc>
      </w:tr>
      <w:tr w:rsidR="00FC6788" w:rsidRPr="00F127C3" w14:paraId="0A105A08" w14:textId="77777777" w:rsidTr="004B7D30">
        <w:trPr>
          <w:gridAfter w:val="1"/>
          <w:wAfter w:w="11" w:type="dxa"/>
        </w:trPr>
        <w:tc>
          <w:tcPr>
            <w:tcW w:w="562" w:type="dxa"/>
            <w:vMerge w:val="restart"/>
          </w:tcPr>
          <w:p w14:paraId="6BBE23F9" w14:textId="77777777" w:rsidR="00FC6788" w:rsidRPr="00F127C3" w:rsidRDefault="00FC6788" w:rsidP="004B7D30">
            <w:pPr>
              <w:rPr>
                <w:rFonts w:cstheme="minorHAnsi"/>
              </w:rPr>
            </w:pPr>
            <w:r>
              <w:rPr>
                <w:rFonts w:cstheme="minorHAnsi"/>
              </w:rPr>
              <w:t>2</w:t>
            </w:r>
          </w:p>
        </w:tc>
        <w:tc>
          <w:tcPr>
            <w:tcW w:w="6237" w:type="dxa"/>
            <w:vMerge w:val="restart"/>
          </w:tcPr>
          <w:p w14:paraId="78770688" w14:textId="77777777" w:rsidR="00FC6788" w:rsidRPr="00F127C3" w:rsidRDefault="00FC6788" w:rsidP="004B7D30">
            <w:pPr>
              <w:rPr>
                <w:rFonts w:cstheme="minorHAnsi"/>
              </w:rPr>
            </w:pPr>
            <w:r>
              <w:rPr>
                <w:rFonts w:cstheme="minorHAnsi"/>
              </w:rPr>
              <w:t xml:space="preserve">Wurde die Übersicht der Zählzeitdefinition </w:t>
            </w:r>
            <w:r w:rsidRPr="00B264C5">
              <w:rPr>
                <w:rFonts w:cstheme="minorHAnsi"/>
              </w:rPr>
              <w:t xml:space="preserve">an den MSB </w:t>
            </w:r>
            <w:r>
              <w:rPr>
                <w:rFonts w:cstheme="minorHAnsi"/>
              </w:rPr>
              <w:t>versendet?</w:t>
            </w:r>
          </w:p>
        </w:tc>
        <w:tc>
          <w:tcPr>
            <w:tcW w:w="1559" w:type="dxa"/>
            <w:tcBorders>
              <w:bottom w:val="dotted" w:sz="4" w:space="0" w:color="auto"/>
            </w:tcBorders>
          </w:tcPr>
          <w:p w14:paraId="09429203" w14:textId="77777777" w:rsidR="00FC6788" w:rsidRPr="00F127C3" w:rsidRDefault="00FC6788" w:rsidP="004B7D30">
            <w:pPr>
              <w:rPr>
                <w:rFonts w:cstheme="minorHAnsi"/>
              </w:rPr>
            </w:pPr>
            <w:r>
              <w:rPr>
                <w:rFonts w:cstheme="minorHAnsi"/>
              </w:rPr>
              <w:t xml:space="preserve">ja </w:t>
            </w:r>
          </w:p>
        </w:tc>
        <w:tc>
          <w:tcPr>
            <w:tcW w:w="851" w:type="dxa"/>
            <w:tcBorders>
              <w:bottom w:val="dotted" w:sz="4" w:space="0" w:color="auto"/>
            </w:tcBorders>
          </w:tcPr>
          <w:p w14:paraId="59E82147" w14:textId="77777777" w:rsidR="00FC6788" w:rsidRPr="00F127C3" w:rsidRDefault="00FC6788" w:rsidP="004B7D30">
            <w:pPr>
              <w:rPr>
                <w:rFonts w:cstheme="minorHAnsi"/>
              </w:rPr>
            </w:pPr>
            <w:r>
              <w:rPr>
                <w:rFonts w:cstheme="minorHAnsi"/>
              </w:rPr>
              <w:t>A01</w:t>
            </w:r>
          </w:p>
        </w:tc>
        <w:tc>
          <w:tcPr>
            <w:tcW w:w="5107" w:type="dxa"/>
            <w:tcBorders>
              <w:bottom w:val="dotted" w:sz="4" w:space="0" w:color="auto"/>
            </w:tcBorders>
          </w:tcPr>
          <w:p w14:paraId="395196BB" w14:textId="77777777" w:rsidR="00FC6788" w:rsidRPr="00F127C3" w:rsidRDefault="00FC6788" w:rsidP="004B7D30">
            <w:pPr>
              <w:rPr>
                <w:rFonts w:cstheme="minorHAnsi"/>
              </w:rPr>
            </w:pPr>
            <w:r>
              <w:rPr>
                <w:rFonts w:cstheme="minorHAnsi"/>
              </w:rPr>
              <w:t>Übersicht der Zählzeitdefinition wurde versendet</w:t>
            </w:r>
          </w:p>
        </w:tc>
      </w:tr>
      <w:tr w:rsidR="00FC6788" w:rsidRPr="00F127C3" w14:paraId="696D88DB" w14:textId="77777777" w:rsidTr="004B7D30">
        <w:trPr>
          <w:gridAfter w:val="1"/>
          <w:wAfter w:w="11" w:type="dxa"/>
        </w:trPr>
        <w:tc>
          <w:tcPr>
            <w:tcW w:w="562" w:type="dxa"/>
            <w:vMerge/>
          </w:tcPr>
          <w:p w14:paraId="305A8D12" w14:textId="77777777" w:rsidR="00FC6788" w:rsidRPr="00F127C3" w:rsidRDefault="00FC6788" w:rsidP="004B7D30">
            <w:pPr>
              <w:rPr>
                <w:rFonts w:cstheme="minorHAnsi"/>
              </w:rPr>
            </w:pPr>
          </w:p>
        </w:tc>
        <w:tc>
          <w:tcPr>
            <w:tcW w:w="6237" w:type="dxa"/>
            <w:vMerge/>
          </w:tcPr>
          <w:p w14:paraId="1CE2ACCE" w14:textId="77777777" w:rsidR="00FC6788" w:rsidRPr="00F127C3" w:rsidRDefault="00FC6788" w:rsidP="004B7D30">
            <w:pPr>
              <w:rPr>
                <w:rFonts w:cstheme="minorHAnsi"/>
              </w:rPr>
            </w:pPr>
          </w:p>
        </w:tc>
        <w:tc>
          <w:tcPr>
            <w:tcW w:w="1559" w:type="dxa"/>
            <w:tcBorders>
              <w:top w:val="dotted" w:sz="4" w:space="0" w:color="auto"/>
            </w:tcBorders>
          </w:tcPr>
          <w:p w14:paraId="3F0C1654" w14:textId="1F34F2CD" w:rsidR="00FC6788" w:rsidRPr="00F127C3" w:rsidRDefault="00FC6788" w:rsidP="004B7D30">
            <w:pPr>
              <w:rPr>
                <w:rFonts w:cstheme="minorHAnsi"/>
              </w:rPr>
            </w:pPr>
            <w:r>
              <w:rPr>
                <w:rFonts w:cstheme="minorHAnsi"/>
              </w:rPr>
              <w:t xml:space="preserve">nein </w:t>
            </w:r>
            <w:r w:rsidRPr="008E61A0">
              <w:rPr>
                <w:rFonts w:ascii="Wingdings" w:eastAsia="Wingdings" w:hAnsi="Wingdings" w:cstheme="minorHAnsi"/>
              </w:rPr>
              <w:sym w:font="Wingdings" w:char="F0E0"/>
            </w:r>
            <w:r>
              <w:rPr>
                <w:rFonts w:cstheme="minorHAnsi"/>
              </w:rPr>
              <w:t xml:space="preserve"> 1</w:t>
            </w:r>
            <w:r w:rsidR="00FF37C9">
              <w:rPr>
                <w:rFonts w:cstheme="minorHAnsi"/>
              </w:rPr>
              <w:t>1</w:t>
            </w:r>
          </w:p>
        </w:tc>
        <w:tc>
          <w:tcPr>
            <w:tcW w:w="851" w:type="dxa"/>
            <w:tcBorders>
              <w:top w:val="dotted" w:sz="4" w:space="0" w:color="auto"/>
            </w:tcBorders>
          </w:tcPr>
          <w:p w14:paraId="4DC176E5" w14:textId="77777777" w:rsidR="00FC6788" w:rsidRPr="00F127C3" w:rsidRDefault="00FC6788" w:rsidP="004B7D30">
            <w:pPr>
              <w:rPr>
                <w:rFonts w:cstheme="minorHAnsi"/>
              </w:rPr>
            </w:pPr>
          </w:p>
        </w:tc>
        <w:tc>
          <w:tcPr>
            <w:tcW w:w="5107" w:type="dxa"/>
            <w:tcBorders>
              <w:top w:val="dotted" w:sz="4" w:space="0" w:color="auto"/>
            </w:tcBorders>
          </w:tcPr>
          <w:p w14:paraId="11FB1BFE" w14:textId="77777777" w:rsidR="00FC6788" w:rsidRPr="00F127C3" w:rsidRDefault="00FC6788" w:rsidP="004B7D30">
            <w:pPr>
              <w:rPr>
                <w:rFonts w:cstheme="minorHAnsi"/>
              </w:rPr>
            </w:pPr>
          </w:p>
        </w:tc>
      </w:tr>
      <w:tr w:rsidR="00FC6788" w:rsidRPr="00F127C3" w14:paraId="45CF489B" w14:textId="77777777" w:rsidTr="004B7D30">
        <w:trPr>
          <w:gridAfter w:val="1"/>
          <w:wAfter w:w="11" w:type="dxa"/>
        </w:trPr>
        <w:tc>
          <w:tcPr>
            <w:tcW w:w="562" w:type="dxa"/>
            <w:vMerge w:val="restart"/>
          </w:tcPr>
          <w:p w14:paraId="2A28327F" w14:textId="77777777" w:rsidR="00FC6788" w:rsidRPr="00F127C3" w:rsidRDefault="00FC6788" w:rsidP="004B7D30">
            <w:pPr>
              <w:rPr>
                <w:rFonts w:cstheme="minorHAnsi"/>
              </w:rPr>
            </w:pPr>
            <w:r>
              <w:rPr>
                <w:rFonts w:cstheme="minorHAnsi"/>
              </w:rPr>
              <w:t>3</w:t>
            </w:r>
          </w:p>
        </w:tc>
        <w:tc>
          <w:tcPr>
            <w:tcW w:w="6237" w:type="dxa"/>
            <w:vMerge w:val="restart"/>
          </w:tcPr>
          <w:p w14:paraId="6325EC0E" w14:textId="77777777" w:rsidR="00FC6788" w:rsidRPr="00F127C3" w:rsidRDefault="00FC6788" w:rsidP="004B7D30">
            <w:pPr>
              <w:rPr>
                <w:rFonts w:cstheme="minorHAnsi"/>
              </w:rPr>
            </w:pPr>
            <w:r>
              <w:rPr>
                <w:rFonts w:cstheme="minorHAnsi"/>
              </w:rPr>
              <w:t>Reklamiert der MSB eine unplausible Übersicht der Zählzeitdefinition?</w:t>
            </w:r>
          </w:p>
        </w:tc>
        <w:tc>
          <w:tcPr>
            <w:tcW w:w="1559" w:type="dxa"/>
            <w:tcBorders>
              <w:bottom w:val="dotted" w:sz="4" w:space="0" w:color="auto"/>
            </w:tcBorders>
          </w:tcPr>
          <w:p w14:paraId="40DDBE96" w14:textId="77777777" w:rsidR="00FC6788" w:rsidRPr="00F127C3" w:rsidRDefault="00FC6788" w:rsidP="004B7D30">
            <w:pPr>
              <w:rPr>
                <w:rFonts w:cstheme="minorHAnsi"/>
              </w:rPr>
            </w:pPr>
            <w:r>
              <w:rPr>
                <w:rFonts w:cstheme="minorHAnsi"/>
              </w:rPr>
              <w:t xml:space="preserve">ja </w:t>
            </w:r>
            <w:r w:rsidRPr="00CC0EA4">
              <w:rPr>
                <w:rFonts w:ascii="Wingdings" w:eastAsia="Wingdings" w:hAnsi="Wingdings" w:cstheme="minorHAnsi"/>
              </w:rPr>
              <w:sym w:font="Wingdings" w:char="F0E0"/>
            </w:r>
            <w:r>
              <w:rPr>
                <w:rFonts w:cstheme="minorHAnsi"/>
              </w:rPr>
              <w:t xml:space="preserve"> 4</w:t>
            </w:r>
          </w:p>
        </w:tc>
        <w:tc>
          <w:tcPr>
            <w:tcW w:w="851" w:type="dxa"/>
            <w:tcBorders>
              <w:bottom w:val="dotted" w:sz="4" w:space="0" w:color="auto"/>
            </w:tcBorders>
          </w:tcPr>
          <w:p w14:paraId="15E550BE" w14:textId="77777777" w:rsidR="00FC6788" w:rsidRPr="00F127C3" w:rsidRDefault="00FC6788" w:rsidP="004B7D30">
            <w:pPr>
              <w:rPr>
                <w:rFonts w:cstheme="minorHAnsi"/>
              </w:rPr>
            </w:pPr>
          </w:p>
        </w:tc>
        <w:tc>
          <w:tcPr>
            <w:tcW w:w="5107" w:type="dxa"/>
            <w:tcBorders>
              <w:bottom w:val="dotted" w:sz="4" w:space="0" w:color="auto"/>
            </w:tcBorders>
          </w:tcPr>
          <w:p w14:paraId="1957511B" w14:textId="77777777" w:rsidR="00FC6788" w:rsidRPr="00F127C3" w:rsidRDefault="00FC6788" w:rsidP="004B7D30">
            <w:pPr>
              <w:rPr>
                <w:rFonts w:cstheme="minorHAnsi"/>
              </w:rPr>
            </w:pPr>
          </w:p>
        </w:tc>
      </w:tr>
      <w:tr w:rsidR="00FC6788" w:rsidRPr="00F127C3" w14:paraId="3B9A65C3" w14:textId="77777777" w:rsidTr="004B7D30">
        <w:trPr>
          <w:gridAfter w:val="1"/>
          <w:wAfter w:w="11" w:type="dxa"/>
          <w:trHeight w:val="491"/>
        </w:trPr>
        <w:tc>
          <w:tcPr>
            <w:tcW w:w="562" w:type="dxa"/>
            <w:vMerge/>
          </w:tcPr>
          <w:p w14:paraId="3C214D4F" w14:textId="77777777" w:rsidR="00FC6788" w:rsidRPr="00F127C3" w:rsidRDefault="00FC6788" w:rsidP="004B7D30">
            <w:pPr>
              <w:rPr>
                <w:rFonts w:cstheme="minorHAnsi"/>
              </w:rPr>
            </w:pPr>
          </w:p>
        </w:tc>
        <w:tc>
          <w:tcPr>
            <w:tcW w:w="6237" w:type="dxa"/>
            <w:vMerge/>
          </w:tcPr>
          <w:p w14:paraId="649F91DC" w14:textId="77777777" w:rsidR="00FC6788" w:rsidRPr="00F127C3" w:rsidRDefault="00FC6788" w:rsidP="004B7D30">
            <w:pPr>
              <w:rPr>
                <w:rFonts w:cstheme="minorHAnsi"/>
              </w:rPr>
            </w:pPr>
          </w:p>
        </w:tc>
        <w:tc>
          <w:tcPr>
            <w:tcW w:w="1559" w:type="dxa"/>
            <w:tcBorders>
              <w:top w:val="dotted" w:sz="4" w:space="0" w:color="auto"/>
            </w:tcBorders>
          </w:tcPr>
          <w:p w14:paraId="58AB8DAC" w14:textId="0B677E04" w:rsidR="00FC6788" w:rsidRPr="00F127C3" w:rsidRDefault="00FC6788" w:rsidP="004B7D30">
            <w:pPr>
              <w:rPr>
                <w:rFonts w:cstheme="minorHAnsi"/>
              </w:rPr>
            </w:pPr>
            <w:r>
              <w:rPr>
                <w:rFonts w:cstheme="minorHAnsi"/>
              </w:rPr>
              <w:t xml:space="preserve">nein </w:t>
            </w:r>
            <w:r w:rsidRPr="00CC0EA4">
              <w:rPr>
                <w:rFonts w:ascii="Wingdings" w:eastAsia="Wingdings" w:hAnsi="Wingdings" w:cstheme="minorHAnsi"/>
              </w:rPr>
              <w:sym w:font="Wingdings" w:char="F0E0"/>
            </w:r>
            <w:r>
              <w:rPr>
                <w:rFonts w:cstheme="minorHAnsi"/>
              </w:rPr>
              <w:t xml:space="preserve"> </w:t>
            </w:r>
            <w:r w:rsidR="00862F2D">
              <w:rPr>
                <w:rFonts w:cstheme="minorHAnsi"/>
              </w:rPr>
              <w:t>5</w:t>
            </w:r>
          </w:p>
        </w:tc>
        <w:tc>
          <w:tcPr>
            <w:tcW w:w="851" w:type="dxa"/>
            <w:tcBorders>
              <w:top w:val="dotted" w:sz="4" w:space="0" w:color="auto"/>
            </w:tcBorders>
          </w:tcPr>
          <w:p w14:paraId="4866D6C7" w14:textId="77777777" w:rsidR="00FC6788" w:rsidRPr="00F127C3" w:rsidRDefault="00FC6788" w:rsidP="004B7D30">
            <w:pPr>
              <w:rPr>
                <w:rFonts w:cstheme="minorHAnsi"/>
              </w:rPr>
            </w:pPr>
          </w:p>
        </w:tc>
        <w:tc>
          <w:tcPr>
            <w:tcW w:w="5107" w:type="dxa"/>
            <w:tcBorders>
              <w:top w:val="dotted" w:sz="4" w:space="0" w:color="auto"/>
            </w:tcBorders>
          </w:tcPr>
          <w:p w14:paraId="2C4A5B39" w14:textId="77777777" w:rsidR="00FC6788" w:rsidRPr="00F127C3" w:rsidRDefault="00FC6788" w:rsidP="004B7D30">
            <w:pPr>
              <w:rPr>
                <w:rFonts w:cstheme="minorHAnsi"/>
              </w:rPr>
            </w:pPr>
          </w:p>
        </w:tc>
      </w:tr>
      <w:tr w:rsidR="00FC6788" w:rsidRPr="000E035D" w14:paraId="01F92409" w14:textId="77777777" w:rsidTr="004B7D30">
        <w:trPr>
          <w:gridAfter w:val="1"/>
          <w:wAfter w:w="11" w:type="dxa"/>
        </w:trPr>
        <w:tc>
          <w:tcPr>
            <w:tcW w:w="562" w:type="dxa"/>
            <w:vMerge w:val="restart"/>
          </w:tcPr>
          <w:p w14:paraId="6B778E30" w14:textId="4952A291" w:rsidR="00FC6788" w:rsidRPr="00F127C3" w:rsidRDefault="00FF37C9" w:rsidP="004B7D30">
            <w:pPr>
              <w:rPr>
                <w:rFonts w:cstheme="minorHAnsi"/>
              </w:rPr>
            </w:pPr>
            <w:r>
              <w:rPr>
                <w:rFonts w:cstheme="minorHAnsi"/>
              </w:rPr>
              <w:t>4</w:t>
            </w:r>
          </w:p>
        </w:tc>
        <w:tc>
          <w:tcPr>
            <w:tcW w:w="6237" w:type="dxa"/>
            <w:vMerge w:val="restart"/>
          </w:tcPr>
          <w:p w14:paraId="6496A7A5" w14:textId="77777777" w:rsidR="00FC6788" w:rsidRPr="00F127C3" w:rsidRDefault="00FC6788" w:rsidP="004B7D30">
            <w:pPr>
              <w:rPr>
                <w:rFonts w:cstheme="minorHAnsi"/>
              </w:rPr>
            </w:pPr>
            <w:r>
              <w:rPr>
                <w:rFonts w:cstheme="minorHAnsi"/>
              </w:rPr>
              <w:t>Ist die versendete Übersicht der Zählzeitdefinition plausibel?</w:t>
            </w:r>
          </w:p>
        </w:tc>
        <w:tc>
          <w:tcPr>
            <w:tcW w:w="1559" w:type="dxa"/>
            <w:tcBorders>
              <w:bottom w:val="dotted" w:sz="4" w:space="0" w:color="auto"/>
            </w:tcBorders>
          </w:tcPr>
          <w:p w14:paraId="02AA477A" w14:textId="77777777" w:rsidR="00FC6788" w:rsidRDefault="00FC6788" w:rsidP="004B7D30">
            <w:pPr>
              <w:rPr>
                <w:rFonts w:cstheme="minorHAnsi"/>
              </w:rPr>
            </w:pPr>
            <w:r>
              <w:rPr>
                <w:rFonts w:cstheme="minorHAnsi"/>
              </w:rPr>
              <w:t>ja</w:t>
            </w:r>
          </w:p>
        </w:tc>
        <w:tc>
          <w:tcPr>
            <w:tcW w:w="851" w:type="dxa"/>
            <w:tcBorders>
              <w:bottom w:val="dotted" w:sz="4" w:space="0" w:color="auto"/>
            </w:tcBorders>
          </w:tcPr>
          <w:p w14:paraId="5984C153" w14:textId="1E74F3DA" w:rsidR="00FC6788" w:rsidRPr="00F127C3" w:rsidRDefault="00FC6788" w:rsidP="004B7D30">
            <w:pPr>
              <w:rPr>
                <w:rFonts w:cstheme="minorHAnsi"/>
              </w:rPr>
            </w:pPr>
            <w:r>
              <w:rPr>
                <w:rFonts w:cstheme="minorHAnsi"/>
              </w:rPr>
              <w:t>A0</w:t>
            </w:r>
            <w:r w:rsidR="008D6C27">
              <w:rPr>
                <w:rFonts w:cstheme="minorHAnsi"/>
              </w:rPr>
              <w:t>2</w:t>
            </w:r>
          </w:p>
        </w:tc>
        <w:tc>
          <w:tcPr>
            <w:tcW w:w="5107" w:type="dxa"/>
            <w:tcBorders>
              <w:bottom w:val="dotted" w:sz="4" w:space="0" w:color="auto"/>
            </w:tcBorders>
          </w:tcPr>
          <w:p w14:paraId="54F97B39" w14:textId="77777777" w:rsidR="00FC6788" w:rsidRDefault="00FC6788" w:rsidP="004B7D30">
            <w:pPr>
              <w:rPr>
                <w:rFonts w:cstheme="minorHAnsi"/>
              </w:rPr>
            </w:pPr>
            <w:r>
              <w:rPr>
                <w:rFonts w:cstheme="minorHAnsi"/>
              </w:rPr>
              <w:t>Übersicht der Zählzeitdefinition ist plausibel</w:t>
            </w:r>
          </w:p>
        </w:tc>
      </w:tr>
      <w:tr w:rsidR="00FC6788" w:rsidRPr="00F127C3" w14:paraId="2F22C0E4" w14:textId="77777777" w:rsidTr="004B7D30">
        <w:trPr>
          <w:gridAfter w:val="1"/>
          <w:wAfter w:w="11" w:type="dxa"/>
          <w:trHeight w:val="536"/>
        </w:trPr>
        <w:tc>
          <w:tcPr>
            <w:tcW w:w="562" w:type="dxa"/>
            <w:vMerge/>
          </w:tcPr>
          <w:p w14:paraId="4DE81714" w14:textId="77777777" w:rsidR="00FC6788" w:rsidRPr="00F127C3" w:rsidRDefault="00FC6788" w:rsidP="004B7D30">
            <w:pPr>
              <w:rPr>
                <w:rFonts w:cstheme="minorHAnsi"/>
              </w:rPr>
            </w:pPr>
          </w:p>
        </w:tc>
        <w:tc>
          <w:tcPr>
            <w:tcW w:w="6237" w:type="dxa"/>
            <w:vMerge/>
          </w:tcPr>
          <w:p w14:paraId="5BCA41BE" w14:textId="77777777" w:rsidR="00FC6788" w:rsidRPr="00F127C3" w:rsidRDefault="00FC6788" w:rsidP="004B7D30">
            <w:pPr>
              <w:rPr>
                <w:rFonts w:cstheme="minorHAnsi"/>
              </w:rPr>
            </w:pPr>
          </w:p>
        </w:tc>
        <w:tc>
          <w:tcPr>
            <w:tcW w:w="1559" w:type="dxa"/>
            <w:tcBorders>
              <w:top w:val="dotted" w:sz="4" w:space="0" w:color="auto"/>
            </w:tcBorders>
          </w:tcPr>
          <w:p w14:paraId="794900F1" w14:textId="453935C8" w:rsidR="00FC6788" w:rsidRDefault="00FC6788" w:rsidP="004B7D30">
            <w:pPr>
              <w:rPr>
                <w:rFonts w:cstheme="minorHAnsi"/>
              </w:rPr>
            </w:pPr>
            <w:r>
              <w:rPr>
                <w:rFonts w:cstheme="minorHAnsi"/>
              </w:rPr>
              <w:t xml:space="preserve">nein </w:t>
            </w:r>
            <w:r w:rsidRPr="00914E59">
              <w:rPr>
                <w:rFonts w:ascii="Wingdings" w:eastAsia="Wingdings" w:hAnsi="Wingdings" w:cstheme="minorHAnsi"/>
              </w:rPr>
              <w:sym w:font="Wingdings" w:char="F0E0"/>
            </w:r>
            <w:r>
              <w:rPr>
                <w:rFonts w:cstheme="minorHAnsi"/>
              </w:rPr>
              <w:t xml:space="preserve"> 1</w:t>
            </w:r>
            <w:r w:rsidR="00862F2D">
              <w:rPr>
                <w:rFonts w:cstheme="minorHAnsi"/>
              </w:rPr>
              <w:t>1</w:t>
            </w:r>
          </w:p>
        </w:tc>
        <w:tc>
          <w:tcPr>
            <w:tcW w:w="851" w:type="dxa"/>
            <w:tcBorders>
              <w:top w:val="dotted" w:sz="4" w:space="0" w:color="auto"/>
            </w:tcBorders>
          </w:tcPr>
          <w:p w14:paraId="00B6257A" w14:textId="77777777" w:rsidR="00FC6788" w:rsidRPr="00F127C3" w:rsidRDefault="00FC6788" w:rsidP="004B7D30">
            <w:pPr>
              <w:rPr>
                <w:rFonts w:cstheme="minorHAnsi"/>
              </w:rPr>
            </w:pPr>
          </w:p>
        </w:tc>
        <w:tc>
          <w:tcPr>
            <w:tcW w:w="5107" w:type="dxa"/>
            <w:tcBorders>
              <w:top w:val="dotted" w:sz="4" w:space="0" w:color="auto"/>
            </w:tcBorders>
          </w:tcPr>
          <w:p w14:paraId="66C8599D" w14:textId="77777777" w:rsidR="00FC6788" w:rsidRDefault="00FC6788" w:rsidP="004B7D30">
            <w:pPr>
              <w:rPr>
                <w:rFonts w:cstheme="minorHAnsi"/>
              </w:rPr>
            </w:pPr>
          </w:p>
        </w:tc>
      </w:tr>
      <w:tr w:rsidR="00FC6788" w:rsidRPr="00F127C3" w14:paraId="69651E82" w14:textId="77777777" w:rsidTr="004B7D30">
        <w:trPr>
          <w:gridAfter w:val="1"/>
          <w:wAfter w:w="11" w:type="dxa"/>
        </w:trPr>
        <w:tc>
          <w:tcPr>
            <w:tcW w:w="562" w:type="dxa"/>
            <w:vMerge w:val="restart"/>
          </w:tcPr>
          <w:p w14:paraId="634EBC80" w14:textId="0B00E5AC" w:rsidR="00FC6788" w:rsidRPr="00F127C3" w:rsidRDefault="00FF37C9" w:rsidP="004B7D30">
            <w:pPr>
              <w:rPr>
                <w:rFonts w:cstheme="minorHAnsi"/>
              </w:rPr>
            </w:pPr>
            <w:r>
              <w:rPr>
                <w:rFonts w:cstheme="minorHAnsi"/>
              </w:rPr>
              <w:t>5</w:t>
            </w:r>
          </w:p>
        </w:tc>
        <w:tc>
          <w:tcPr>
            <w:tcW w:w="6237" w:type="dxa"/>
            <w:vMerge w:val="restart"/>
          </w:tcPr>
          <w:p w14:paraId="5EA253E3" w14:textId="77777777" w:rsidR="00FC6788" w:rsidRPr="00F127C3" w:rsidRDefault="00FC6788" w:rsidP="004B7D30">
            <w:pPr>
              <w:rPr>
                <w:rFonts w:cstheme="minorHAnsi"/>
              </w:rPr>
            </w:pPr>
            <w:r>
              <w:rPr>
                <w:rFonts w:cstheme="minorHAnsi"/>
              </w:rPr>
              <w:t>Reklamiert der MSB das Fehlen der ausgerollten Zählzeitdefinition?</w:t>
            </w:r>
          </w:p>
        </w:tc>
        <w:tc>
          <w:tcPr>
            <w:tcW w:w="1559" w:type="dxa"/>
            <w:tcBorders>
              <w:bottom w:val="dotted" w:sz="4" w:space="0" w:color="auto"/>
            </w:tcBorders>
          </w:tcPr>
          <w:p w14:paraId="1479200E" w14:textId="75D1A1B6" w:rsidR="00FC6788" w:rsidRPr="00F127C3" w:rsidRDefault="00FC6788" w:rsidP="004B7D30">
            <w:pPr>
              <w:rPr>
                <w:rFonts w:cstheme="minorHAnsi"/>
              </w:rPr>
            </w:pPr>
            <w:r>
              <w:rPr>
                <w:rFonts w:cstheme="minorHAnsi"/>
              </w:rPr>
              <w:t xml:space="preserve">ja </w:t>
            </w:r>
            <w:r w:rsidRPr="006E0131">
              <w:rPr>
                <w:rFonts w:ascii="Wingdings" w:eastAsia="Wingdings" w:hAnsi="Wingdings" w:cstheme="minorHAnsi"/>
              </w:rPr>
              <w:sym w:font="Wingdings" w:char="F0E0"/>
            </w:r>
            <w:r>
              <w:rPr>
                <w:rFonts w:cstheme="minorHAnsi"/>
              </w:rPr>
              <w:t xml:space="preserve"> </w:t>
            </w:r>
            <w:r w:rsidR="00862F2D">
              <w:rPr>
                <w:rFonts w:cstheme="minorHAnsi"/>
              </w:rPr>
              <w:t>6</w:t>
            </w:r>
          </w:p>
        </w:tc>
        <w:tc>
          <w:tcPr>
            <w:tcW w:w="851" w:type="dxa"/>
            <w:tcBorders>
              <w:bottom w:val="dotted" w:sz="4" w:space="0" w:color="auto"/>
            </w:tcBorders>
          </w:tcPr>
          <w:p w14:paraId="05CF84D8" w14:textId="77777777" w:rsidR="00FC6788" w:rsidRPr="00F127C3" w:rsidRDefault="00FC6788" w:rsidP="004B7D30">
            <w:pPr>
              <w:rPr>
                <w:rFonts w:cstheme="minorHAnsi"/>
              </w:rPr>
            </w:pPr>
          </w:p>
        </w:tc>
        <w:tc>
          <w:tcPr>
            <w:tcW w:w="5107" w:type="dxa"/>
            <w:tcBorders>
              <w:bottom w:val="dotted" w:sz="4" w:space="0" w:color="auto"/>
            </w:tcBorders>
          </w:tcPr>
          <w:p w14:paraId="0527F816" w14:textId="77777777" w:rsidR="00FC6788" w:rsidRPr="00F127C3" w:rsidRDefault="00FC6788" w:rsidP="004B7D30">
            <w:pPr>
              <w:rPr>
                <w:rFonts w:cstheme="minorHAnsi"/>
              </w:rPr>
            </w:pPr>
          </w:p>
        </w:tc>
      </w:tr>
      <w:tr w:rsidR="00FC6788" w:rsidRPr="00F127C3" w14:paraId="1CBA617C" w14:textId="77777777" w:rsidTr="004B7D30">
        <w:trPr>
          <w:gridAfter w:val="1"/>
          <w:wAfter w:w="11" w:type="dxa"/>
        </w:trPr>
        <w:tc>
          <w:tcPr>
            <w:tcW w:w="562" w:type="dxa"/>
            <w:vMerge/>
          </w:tcPr>
          <w:p w14:paraId="67505C1B" w14:textId="77777777" w:rsidR="00FC6788" w:rsidRPr="00F127C3" w:rsidRDefault="00FC6788" w:rsidP="004B7D30">
            <w:pPr>
              <w:rPr>
                <w:rFonts w:cstheme="minorHAnsi"/>
              </w:rPr>
            </w:pPr>
          </w:p>
        </w:tc>
        <w:tc>
          <w:tcPr>
            <w:tcW w:w="6237" w:type="dxa"/>
            <w:vMerge/>
          </w:tcPr>
          <w:p w14:paraId="10EA73D1" w14:textId="77777777" w:rsidR="00FC6788" w:rsidRPr="00F127C3" w:rsidRDefault="00FC6788" w:rsidP="004B7D30">
            <w:pPr>
              <w:rPr>
                <w:rFonts w:cstheme="minorHAnsi"/>
              </w:rPr>
            </w:pPr>
          </w:p>
        </w:tc>
        <w:tc>
          <w:tcPr>
            <w:tcW w:w="1559" w:type="dxa"/>
            <w:tcBorders>
              <w:top w:val="dotted" w:sz="4" w:space="0" w:color="auto"/>
            </w:tcBorders>
          </w:tcPr>
          <w:p w14:paraId="0D69E402" w14:textId="5614A3CF" w:rsidR="00FC6788" w:rsidRPr="00F127C3" w:rsidRDefault="00FC6788" w:rsidP="004B7D30">
            <w:pPr>
              <w:rPr>
                <w:rFonts w:cstheme="minorHAnsi"/>
              </w:rPr>
            </w:pPr>
            <w:r>
              <w:rPr>
                <w:rFonts w:cstheme="minorHAnsi"/>
              </w:rPr>
              <w:t xml:space="preserve">nein </w:t>
            </w:r>
            <w:r w:rsidRPr="006E0131">
              <w:rPr>
                <w:rFonts w:ascii="Wingdings" w:eastAsia="Wingdings" w:hAnsi="Wingdings" w:cstheme="minorHAnsi"/>
              </w:rPr>
              <w:sym w:font="Wingdings" w:char="F0E0"/>
            </w:r>
            <w:r>
              <w:rPr>
                <w:rFonts w:cstheme="minorHAnsi"/>
              </w:rPr>
              <w:t xml:space="preserve"> </w:t>
            </w:r>
            <w:r w:rsidR="00862F2D">
              <w:rPr>
                <w:rFonts w:cstheme="minorHAnsi"/>
              </w:rPr>
              <w:t>8</w:t>
            </w:r>
          </w:p>
        </w:tc>
        <w:tc>
          <w:tcPr>
            <w:tcW w:w="851" w:type="dxa"/>
            <w:tcBorders>
              <w:top w:val="dotted" w:sz="4" w:space="0" w:color="auto"/>
            </w:tcBorders>
          </w:tcPr>
          <w:p w14:paraId="325CD45A" w14:textId="77777777" w:rsidR="00FC6788" w:rsidRPr="00F127C3" w:rsidRDefault="00FC6788" w:rsidP="004B7D30">
            <w:pPr>
              <w:rPr>
                <w:rFonts w:cstheme="minorHAnsi"/>
              </w:rPr>
            </w:pPr>
          </w:p>
        </w:tc>
        <w:tc>
          <w:tcPr>
            <w:tcW w:w="5107" w:type="dxa"/>
            <w:tcBorders>
              <w:top w:val="dotted" w:sz="4" w:space="0" w:color="auto"/>
            </w:tcBorders>
          </w:tcPr>
          <w:p w14:paraId="2E4B604E" w14:textId="77777777" w:rsidR="00FC6788" w:rsidRPr="00F127C3" w:rsidRDefault="00FC6788" w:rsidP="004B7D30">
            <w:pPr>
              <w:rPr>
                <w:rFonts w:cstheme="minorHAnsi"/>
              </w:rPr>
            </w:pPr>
          </w:p>
        </w:tc>
      </w:tr>
      <w:tr w:rsidR="00FC6788" w:rsidRPr="00F127C3" w14:paraId="3045E4B9" w14:textId="77777777" w:rsidTr="004B7D30">
        <w:trPr>
          <w:gridAfter w:val="1"/>
          <w:wAfter w:w="11" w:type="dxa"/>
        </w:trPr>
        <w:tc>
          <w:tcPr>
            <w:tcW w:w="562" w:type="dxa"/>
            <w:vMerge w:val="restart"/>
          </w:tcPr>
          <w:p w14:paraId="353AA106" w14:textId="5445BAC9" w:rsidR="00FC6788" w:rsidRPr="00F127C3" w:rsidRDefault="00FF37C9" w:rsidP="004B7D30">
            <w:pPr>
              <w:rPr>
                <w:rFonts w:cstheme="minorHAnsi"/>
              </w:rPr>
            </w:pPr>
            <w:r>
              <w:rPr>
                <w:rFonts w:cstheme="minorHAnsi"/>
              </w:rPr>
              <w:t>6</w:t>
            </w:r>
          </w:p>
        </w:tc>
        <w:tc>
          <w:tcPr>
            <w:tcW w:w="6237" w:type="dxa"/>
            <w:vMerge w:val="restart"/>
          </w:tcPr>
          <w:p w14:paraId="254027E4" w14:textId="5E344D5B" w:rsidR="00FC6788" w:rsidRPr="00F127C3" w:rsidRDefault="00FD1370" w:rsidP="004B7D30">
            <w:pPr>
              <w:rPr>
                <w:rFonts w:cstheme="minorHAnsi"/>
              </w:rPr>
            </w:pPr>
            <w:r w:rsidRPr="00FD1370">
              <w:rPr>
                <w:rFonts w:cstheme="minorHAnsi"/>
              </w:rPr>
              <w:t>Entspricht der Code der Zählzeit einem Code aus der für den reklamierten Zeitraum gültigen Übersicht der Zählzeit</w:t>
            </w:r>
            <w:r>
              <w:rPr>
                <w:rFonts w:cstheme="minorHAnsi"/>
              </w:rPr>
              <w:softHyphen/>
            </w:r>
            <w:r w:rsidRPr="00FD1370">
              <w:rPr>
                <w:rFonts w:cstheme="minorHAnsi"/>
              </w:rPr>
              <w:t>definitionen?</w:t>
            </w:r>
          </w:p>
        </w:tc>
        <w:tc>
          <w:tcPr>
            <w:tcW w:w="1559" w:type="dxa"/>
            <w:tcBorders>
              <w:bottom w:val="dotted" w:sz="4" w:space="0" w:color="auto"/>
            </w:tcBorders>
          </w:tcPr>
          <w:p w14:paraId="29471EF6" w14:textId="77777777" w:rsidR="00FC6788" w:rsidRPr="00F127C3" w:rsidRDefault="00FC6788" w:rsidP="004B7D30">
            <w:pPr>
              <w:rPr>
                <w:rFonts w:cstheme="minorHAnsi"/>
              </w:rPr>
            </w:pPr>
            <w:r>
              <w:rPr>
                <w:rFonts w:cstheme="minorHAnsi"/>
              </w:rPr>
              <w:t xml:space="preserve">nein </w:t>
            </w:r>
          </w:p>
        </w:tc>
        <w:tc>
          <w:tcPr>
            <w:tcW w:w="851" w:type="dxa"/>
            <w:tcBorders>
              <w:bottom w:val="dotted" w:sz="4" w:space="0" w:color="auto"/>
            </w:tcBorders>
          </w:tcPr>
          <w:p w14:paraId="287B81A2" w14:textId="478CE99A" w:rsidR="00FC6788" w:rsidRPr="00F127C3" w:rsidRDefault="00FC6788" w:rsidP="004B7D30">
            <w:pPr>
              <w:rPr>
                <w:rFonts w:cstheme="minorHAnsi"/>
              </w:rPr>
            </w:pPr>
            <w:r>
              <w:rPr>
                <w:rFonts w:cstheme="minorHAnsi"/>
              </w:rPr>
              <w:t>A0</w:t>
            </w:r>
            <w:r w:rsidR="008D6C27">
              <w:rPr>
                <w:rFonts w:cstheme="minorHAnsi"/>
              </w:rPr>
              <w:t>3</w:t>
            </w:r>
          </w:p>
        </w:tc>
        <w:tc>
          <w:tcPr>
            <w:tcW w:w="5107" w:type="dxa"/>
            <w:tcBorders>
              <w:bottom w:val="dotted" w:sz="4" w:space="0" w:color="auto"/>
            </w:tcBorders>
          </w:tcPr>
          <w:p w14:paraId="2528FB85" w14:textId="77777777" w:rsidR="00FC6788" w:rsidRPr="00F127C3" w:rsidRDefault="00FC6788" w:rsidP="004B7D30">
            <w:pPr>
              <w:rPr>
                <w:rFonts w:cstheme="minorHAnsi"/>
              </w:rPr>
            </w:pPr>
            <w:r>
              <w:rPr>
                <w:rFonts w:cstheme="minorHAnsi"/>
              </w:rPr>
              <w:t>Code der Zählzeit wird nicht verwendet</w:t>
            </w:r>
          </w:p>
        </w:tc>
      </w:tr>
      <w:tr w:rsidR="00FC6788" w:rsidRPr="00F127C3" w14:paraId="3D500528" w14:textId="77777777" w:rsidTr="004B7D30">
        <w:trPr>
          <w:gridAfter w:val="1"/>
          <w:wAfter w:w="11" w:type="dxa"/>
        </w:trPr>
        <w:tc>
          <w:tcPr>
            <w:tcW w:w="562" w:type="dxa"/>
            <w:vMerge/>
          </w:tcPr>
          <w:p w14:paraId="04646B05" w14:textId="77777777" w:rsidR="00FC6788" w:rsidRPr="00F127C3" w:rsidRDefault="00FC6788" w:rsidP="004B7D30">
            <w:pPr>
              <w:rPr>
                <w:rFonts w:cstheme="minorHAnsi"/>
              </w:rPr>
            </w:pPr>
          </w:p>
        </w:tc>
        <w:tc>
          <w:tcPr>
            <w:tcW w:w="6237" w:type="dxa"/>
            <w:vMerge/>
          </w:tcPr>
          <w:p w14:paraId="1B6A622E" w14:textId="77777777" w:rsidR="00FC6788" w:rsidRPr="00F127C3" w:rsidRDefault="00FC6788" w:rsidP="004B7D30">
            <w:pPr>
              <w:rPr>
                <w:rFonts w:cstheme="minorHAnsi"/>
              </w:rPr>
            </w:pPr>
          </w:p>
        </w:tc>
        <w:tc>
          <w:tcPr>
            <w:tcW w:w="1559" w:type="dxa"/>
            <w:tcBorders>
              <w:top w:val="dotted" w:sz="4" w:space="0" w:color="auto"/>
            </w:tcBorders>
          </w:tcPr>
          <w:p w14:paraId="5B453D80" w14:textId="704F4503" w:rsidR="00FC6788" w:rsidRPr="00F127C3" w:rsidRDefault="00FC6788" w:rsidP="004B7D30">
            <w:pPr>
              <w:rPr>
                <w:rFonts w:cstheme="minorHAnsi"/>
              </w:rPr>
            </w:pPr>
            <w:r>
              <w:rPr>
                <w:rFonts w:cstheme="minorHAnsi"/>
              </w:rPr>
              <w:t xml:space="preserve">ja </w:t>
            </w:r>
            <w:r w:rsidRPr="00914E59">
              <w:rPr>
                <w:rFonts w:ascii="Wingdings" w:eastAsia="Wingdings" w:hAnsi="Wingdings" w:cstheme="minorHAnsi"/>
              </w:rPr>
              <w:sym w:font="Wingdings" w:char="F0E0"/>
            </w:r>
            <w:r>
              <w:rPr>
                <w:rFonts w:cstheme="minorHAnsi"/>
              </w:rPr>
              <w:t xml:space="preserve"> </w:t>
            </w:r>
            <w:r w:rsidR="00862F2D">
              <w:rPr>
                <w:rFonts w:cstheme="minorHAnsi"/>
              </w:rPr>
              <w:t>7</w:t>
            </w:r>
          </w:p>
        </w:tc>
        <w:tc>
          <w:tcPr>
            <w:tcW w:w="851" w:type="dxa"/>
            <w:tcBorders>
              <w:top w:val="dotted" w:sz="4" w:space="0" w:color="auto"/>
            </w:tcBorders>
          </w:tcPr>
          <w:p w14:paraId="0A553996" w14:textId="77777777" w:rsidR="00FC6788" w:rsidRPr="00F127C3" w:rsidRDefault="00FC6788" w:rsidP="004B7D30">
            <w:pPr>
              <w:rPr>
                <w:rFonts w:cstheme="minorHAnsi"/>
              </w:rPr>
            </w:pPr>
          </w:p>
        </w:tc>
        <w:tc>
          <w:tcPr>
            <w:tcW w:w="5107" w:type="dxa"/>
            <w:tcBorders>
              <w:top w:val="dotted" w:sz="4" w:space="0" w:color="auto"/>
            </w:tcBorders>
          </w:tcPr>
          <w:p w14:paraId="028EDA0E" w14:textId="77777777" w:rsidR="00FC6788" w:rsidRPr="00F127C3" w:rsidRDefault="00FC6788" w:rsidP="004B7D30">
            <w:pPr>
              <w:rPr>
                <w:rFonts w:cstheme="minorHAnsi"/>
              </w:rPr>
            </w:pPr>
          </w:p>
        </w:tc>
      </w:tr>
    </w:tbl>
    <w:p w14:paraId="1F4059FA" w14:textId="77777777" w:rsidR="00FC6788" w:rsidRDefault="00FC6788">
      <w:r>
        <w:br w:type="page"/>
      </w:r>
    </w:p>
    <w:tbl>
      <w:tblPr>
        <w:tblStyle w:val="Tabellenraster"/>
        <w:tblpPr w:leftFromText="141" w:rightFromText="141" w:vertAnchor="text" w:tblpY="1"/>
        <w:tblOverlap w:val="never"/>
        <w:tblW w:w="14316" w:type="dxa"/>
        <w:tblLayout w:type="fixed"/>
        <w:tblLook w:val="04A0" w:firstRow="1" w:lastRow="0" w:firstColumn="1" w:lastColumn="0" w:noHBand="0" w:noVBand="1"/>
      </w:tblPr>
      <w:tblGrid>
        <w:gridCol w:w="562"/>
        <w:gridCol w:w="6237"/>
        <w:gridCol w:w="1559"/>
        <w:gridCol w:w="851"/>
        <w:gridCol w:w="5107"/>
      </w:tblGrid>
      <w:tr w:rsidR="00FC6788" w:rsidRPr="00F127C3" w14:paraId="6A4C3841" w14:textId="77777777" w:rsidTr="00FC6788">
        <w:tc>
          <w:tcPr>
            <w:tcW w:w="562" w:type="dxa"/>
            <w:vMerge w:val="restart"/>
          </w:tcPr>
          <w:p w14:paraId="41E2A09B" w14:textId="45437040" w:rsidR="00FC6788" w:rsidRPr="00F127C3" w:rsidRDefault="00FF37C9" w:rsidP="004B7D30">
            <w:pPr>
              <w:rPr>
                <w:rFonts w:cstheme="minorHAnsi"/>
              </w:rPr>
            </w:pPr>
            <w:r>
              <w:rPr>
                <w:rFonts w:cstheme="minorHAnsi"/>
              </w:rPr>
              <w:t>7</w:t>
            </w:r>
          </w:p>
        </w:tc>
        <w:tc>
          <w:tcPr>
            <w:tcW w:w="6237" w:type="dxa"/>
            <w:vMerge w:val="restart"/>
          </w:tcPr>
          <w:p w14:paraId="2E383952" w14:textId="77777777" w:rsidR="00FC6788" w:rsidRPr="00F127C3" w:rsidRDefault="00FC6788" w:rsidP="004B7D30">
            <w:pPr>
              <w:rPr>
                <w:rFonts w:cstheme="minorHAnsi"/>
              </w:rPr>
            </w:pPr>
            <w:r>
              <w:rPr>
                <w:rFonts w:cstheme="minorHAnsi"/>
              </w:rPr>
              <w:t xml:space="preserve">Wurde die ausgerollte Zählzeitdefinition </w:t>
            </w:r>
            <w:r w:rsidRPr="00B264C5">
              <w:rPr>
                <w:rFonts w:cstheme="minorHAnsi"/>
              </w:rPr>
              <w:t xml:space="preserve">an den MSB </w:t>
            </w:r>
            <w:r>
              <w:rPr>
                <w:rFonts w:cstheme="minorHAnsi"/>
              </w:rPr>
              <w:t>versendet?</w:t>
            </w:r>
          </w:p>
        </w:tc>
        <w:tc>
          <w:tcPr>
            <w:tcW w:w="1559" w:type="dxa"/>
            <w:tcBorders>
              <w:bottom w:val="dotted" w:sz="4" w:space="0" w:color="auto"/>
            </w:tcBorders>
          </w:tcPr>
          <w:p w14:paraId="3DFBBE8E" w14:textId="77777777" w:rsidR="00FC6788" w:rsidRPr="00F127C3" w:rsidRDefault="00FC6788" w:rsidP="004B7D30">
            <w:pPr>
              <w:rPr>
                <w:rFonts w:cstheme="minorHAnsi"/>
              </w:rPr>
            </w:pPr>
            <w:r>
              <w:rPr>
                <w:rFonts w:cstheme="minorHAnsi"/>
              </w:rPr>
              <w:t xml:space="preserve">ja </w:t>
            </w:r>
          </w:p>
        </w:tc>
        <w:tc>
          <w:tcPr>
            <w:tcW w:w="851" w:type="dxa"/>
            <w:tcBorders>
              <w:bottom w:val="dotted" w:sz="4" w:space="0" w:color="auto"/>
            </w:tcBorders>
          </w:tcPr>
          <w:p w14:paraId="7DCA1729" w14:textId="57C6496F" w:rsidR="00FC6788" w:rsidRPr="00F127C3" w:rsidRDefault="00FC6788" w:rsidP="004B7D30">
            <w:pPr>
              <w:rPr>
                <w:rFonts w:cstheme="minorHAnsi"/>
              </w:rPr>
            </w:pPr>
            <w:r>
              <w:rPr>
                <w:rFonts w:cstheme="minorHAnsi"/>
              </w:rPr>
              <w:t>A0</w:t>
            </w:r>
            <w:r w:rsidR="008D6C27">
              <w:rPr>
                <w:rFonts w:cstheme="minorHAnsi"/>
              </w:rPr>
              <w:t>4</w:t>
            </w:r>
          </w:p>
        </w:tc>
        <w:tc>
          <w:tcPr>
            <w:tcW w:w="5107" w:type="dxa"/>
            <w:tcBorders>
              <w:bottom w:val="dotted" w:sz="4" w:space="0" w:color="auto"/>
            </w:tcBorders>
          </w:tcPr>
          <w:p w14:paraId="4CE78E55" w14:textId="77777777" w:rsidR="00FC6788" w:rsidRPr="00F127C3" w:rsidRDefault="00FC6788" w:rsidP="004B7D30">
            <w:pPr>
              <w:rPr>
                <w:rFonts w:cstheme="minorHAnsi"/>
              </w:rPr>
            </w:pPr>
            <w:r>
              <w:rPr>
                <w:rFonts w:cstheme="minorHAnsi"/>
              </w:rPr>
              <w:t>Ausgerollte Zählzeitdefinition wurde versendet</w:t>
            </w:r>
          </w:p>
        </w:tc>
      </w:tr>
      <w:tr w:rsidR="00FC6788" w:rsidRPr="00F127C3" w14:paraId="57AC7E00" w14:textId="77777777" w:rsidTr="00FC6788">
        <w:tc>
          <w:tcPr>
            <w:tcW w:w="562" w:type="dxa"/>
            <w:vMerge/>
          </w:tcPr>
          <w:p w14:paraId="09170C9A" w14:textId="77777777" w:rsidR="00FC6788" w:rsidRPr="00F127C3" w:rsidRDefault="00FC6788" w:rsidP="004B7D30">
            <w:pPr>
              <w:rPr>
                <w:rFonts w:cstheme="minorHAnsi"/>
              </w:rPr>
            </w:pPr>
          </w:p>
        </w:tc>
        <w:tc>
          <w:tcPr>
            <w:tcW w:w="6237" w:type="dxa"/>
            <w:vMerge/>
          </w:tcPr>
          <w:p w14:paraId="544B3481" w14:textId="77777777" w:rsidR="00FC6788" w:rsidRPr="00F127C3" w:rsidRDefault="00FC6788" w:rsidP="004B7D30">
            <w:pPr>
              <w:rPr>
                <w:rFonts w:cstheme="minorHAnsi"/>
              </w:rPr>
            </w:pPr>
          </w:p>
        </w:tc>
        <w:tc>
          <w:tcPr>
            <w:tcW w:w="1559" w:type="dxa"/>
            <w:tcBorders>
              <w:top w:val="dotted" w:sz="4" w:space="0" w:color="auto"/>
            </w:tcBorders>
          </w:tcPr>
          <w:p w14:paraId="642A1A6B" w14:textId="4BD52BD2" w:rsidR="00FC6788" w:rsidRPr="00F127C3" w:rsidRDefault="00FC6788" w:rsidP="004B7D30">
            <w:pPr>
              <w:rPr>
                <w:rFonts w:cstheme="minorHAnsi"/>
              </w:rPr>
            </w:pPr>
            <w:r>
              <w:rPr>
                <w:rFonts w:cstheme="minorHAnsi"/>
              </w:rPr>
              <w:t xml:space="preserve">nein </w:t>
            </w:r>
            <w:r w:rsidRPr="00914E59">
              <w:rPr>
                <w:rFonts w:ascii="Wingdings" w:eastAsia="Wingdings" w:hAnsi="Wingdings" w:cstheme="minorHAnsi"/>
              </w:rPr>
              <w:sym w:font="Wingdings" w:char="F0E0"/>
            </w:r>
            <w:r>
              <w:rPr>
                <w:rFonts w:cstheme="minorHAnsi"/>
              </w:rPr>
              <w:t xml:space="preserve"> </w:t>
            </w:r>
            <w:r w:rsidR="009B6949">
              <w:rPr>
                <w:rFonts w:cstheme="minorHAnsi"/>
              </w:rPr>
              <w:t>11</w:t>
            </w:r>
          </w:p>
        </w:tc>
        <w:tc>
          <w:tcPr>
            <w:tcW w:w="851" w:type="dxa"/>
            <w:tcBorders>
              <w:top w:val="dotted" w:sz="4" w:space="0" w:color="auto"/>
            </w:tcBorders>
          </w:tcPr>
          <w:p w14:paraId="3E4467BE" w14:textId="77777777" w:rsidR="00FC6788" w:rsidRPr="00F127C3" w:rsidRDefault="00FC6788" w:rsidP="004B7D30">
            <w:pPr>
              <w:rPr>
                <w:rFonts w:cstheme="minorHAnsi"/>
              </w:rPr>
            </w:pPr>
          </w:p>
        </w:tc>
        <w:tc>
          <w:tcPr>
            <w:tcW w:w="5107" w:type="dxa"/>
            <w:tcBorders>
              <w:top w:val="dotted" w:sz="4" w:space="0" w:color="auto"/>
            </w:tcBorders>
          </w:tcPr>
          <w:p w14:paraId="614CBAF0" w14:textId="77777777" w:rsidR="00FC6788" w:rsidRPr="00F127C3" w:rsidRDefault="00FC6788" w:rsidP="004B7D30">
            <w:pPr>
              <w:rPr>
                <w:rFonts w:cstheme="minorHAnsi"/>
              </w:rPr>
            </w:pPr>
          </w:p>
        </w:tc>
      </w:tr>
      <w:tr w:rsidR="00FC6788" w:rsidRPr="00F127C3" w14:paraId="67EF9BAE" w14:textId="77777777" w:rsidTr="00FC6788">
        <w:tc>
          <w:tcPr>
            <w:tcW w:w="562" w:type="dxa"/>
            <w:vMerge w:val="restart"/>
          </w:tcPr>
          <w:p w14:paraId="0F6AA6A9" w14:textId="01CB8A9A" w:rsidR="00FC6788" w:rsidRPr="00F127C3" w:rsidRDefault="00FF37C9" w:rsidP="004B7D30">
            <w:pPr>
              <w:rPr>
                <w:rFonts w:cstheme="minorHAnsi"/>
              </w:rPr>
            </w:pPr>
            <w:r>
              <w:rPr>
                <w:rFonts w:cstheme="minorHAnsi"/>
              </w:rPr>
              <w:t>8</w:t>
            </w:r>
          </w:p>
        </w:tc>
        <w:tc>
          <w:tcPr>
            <w:tcW w:w="6237" w:type="dxa"/>
            <w:vMerge w:val="restart"/>
          </w:tcPr>
          <w:p w14:paraId="09886103" w14:textId="77777777" w:rsidR="00FC6788" w:rsidRPr="00F127C3" w:rsidRDefault="00FC6788" w:rsidP="004B7D30">
            <w:pPr>
              <w:rPr>
                <w:rFonts w:cstheme="minorHAnsi"/>
              </w:rPr>
            </w:pPr>
            <w:r>
              <w:rPr>
                <w:rFonts w:cstheme="minorHAnsi"/>
              </w:rPr>
              <w:t>Reklamiert der MSB eine unplausible ausgerollte Zählzeitdefinition?</w:t>
            </w:r>
          </w:p>
        </w:tc>
        <w:tc>
          <w:tcPr>
            <w:tcW w:w="1559" w:type="dxa"/>
            <w:tcBorders>
              <w:bottom w:val="dotted" w:sz="4" w:space="0" w:color="auto"/>
            </w:tcBorders>
          </w:tcPr>
          <w:p w14:paraId="4FFE6BBB" w14:textId="09BDB7F1" w:rsidR="00FC6788" w:rsidRPr="00F127C3" w:rsidRDefault="00FC6788" w:rsidP="004B7D30">
            <w:pPr>
              <w:rPr>
                <w:rFonts w:cstheme="minorHAnsi"/>
              </w:rPr>
            </w:pPr>
            <w:r>
              <w:rPr>
                <w:rFonts w:cstheme="minorHAnsi"/>
              </w:rPr>
              <w:t xml:space="preserve">ja </w:t>
            </w:r>
            <w:r w:rsidRPr="00CC0EA4">
              <w:rPr>
                <w:rFonts w:ascii="Wingdings" w:eastAsia="Wingdings" w:hAnsi="Wingdings" w:cstheme="minorHAnsi"/>
              </w:rPr>
              <w:sym w:font="Wingdings" w:char="F0E0"/>
            </w:r>
            <w:r>
              <w:rPr>
                <w:rFonts w:cstheme="minorHAnsi"/>
              </w:rPr>
              <w:t xml:space="preserve"> </w:t>
            </w:r>
            <w:r w:rsidR="00782612">
              <w:rPr>
                <w:rFonts w:cstheme="minorHAnsi"/>
              </w:rPr>
              <w:t>9</w:t>
            </w:r>
          </w:p>
        </w:tc>
        <w:tc>
          <w:tcPr>
            <w:tcW w:w="851" w:type="dxa"/>
            <w:tcBorders>
              <w:bottom w:val="dotted" w:sz="4" w:space="0" w:color="auto"/>
            </w:tcBorders>
          </w:tcPr>
          <w:p w14:paraId="6E77D540" w14:textId="77777777" w:rsidR="00FC6788" w:rsidRPr="00F127C3" w:rsidRDefault="00FC6788" w:rsidP="004B7D30">
            <w:pPr>
              <w:rPr>
                <w:rFonts w:cstheme="minorHAnsi"/>
              </w:rPr>
            </w:pPr>
          </w:p>
        </w:tc>
        <w:tc>
          <w:tcPr>
            <w:tcW w:w="5107" w:type="dxa"/>
            <w:tcBorders>
              <w:bottom w:val="dotted" w:sz="4" w:space="0" w:color="auto"/>
            </w:tcBorders>
          </w:tcPr>
          <w:p w14:paraId="063CDCCF" w14:textId="77777777" w:rsidR="00FC6788" w:rsidRPr="00F127C3" w:rsidRDefault="00FC6788" w:rsidP="004B7D30">
            <w:pPr>
              <w:rPr>
                <w:rFonts w:cstheme="minorHAnsi"/>
              </w:rPr>
            </w:pPr>
          </w:p>
        </w:tc>
      </w:tr>
      <w:tr w:rsidR="00FC6788" w:rsidRPr="00F127C3" w14:paraId="4379EAE2" w14:textId="77777777" w:rsidTr="00FC6788">
        <w:tc>
          <w:tcPr>
            <w:tcW w:w="562" w:type="dxa"/>
            <w:vMerge/>
          </w:tcPr>
          <w:p w14:paraId="6E346209" w14:textId="77777777" w:rsidR="00FC6788" w:rsidRPr="00F127C3" w:rsidRDefault="00FC6788" w:rsidP="004B7D30">
            <w:pPr>
              <w:rPr>
                <w:rFonts w:cstheme="minorHAnsi"/>
              </w:rPr>
            </w:pPr>
          </w:p>
        </w:tc>
        <w:tc>
          <w:tcPr>
            <w:tcW w:w="6237" w:type="dxa"/>
            <w:vMerge/>
          </w:tcPr>
          <w:p w14:paraId="6AA1EED3" w14:textId="77777777" w:rsidR="00FC6788" w:rsidRPr="00F127C3" w:rsidRDefault="00FC6788" w:rsidP="004B7D30">
            <w:pPr>
              <w:rPr>
                <w:rFonts w:cstheme="minorHAnsi"/>
              </w:rPr>
            </w:pPr>
          </w:p>
        </w:tc>
        <w:tc>
          <w:tcPr>
            <w:tcW w:w="1559" w:type="dxa"/>
            <w:tcBorders>
              <w:top w:val="dotted" w:sz="4" w:space="0" w:color="auto"/>
            </w:tcBorders>
          </w:tcPr>
          <w:p w14:paraId="615402B8" w14:textId="04B247C6" w:rsidR="00FC6788" w:rsidRPr="00F127C3" w:rsidRDefault="00FC6788" w:rsidP="004B7D30">
            <w:pPr>
              <w:rPr>
                <w:rFonts w:cstheme="minorHAnsi"/>
              </w:rPr>
            </w:pPr>
            <w:r>
              <w:rPr>
                <w:rFonts w:cstheme="minorHAnsi"/>
              </w:rPr>
              <w:t xml:space="preserve">nein </w:t>
            </w:r>
            <w:r w:rsidRPr="00DE69E9">
              <w:rPr>
                <w:rFonts w:ascii="Wingdings" w:eastAsia="Wingdings" w:hAnsi="Wingdings" w:cstheme="minorHAnsi"/>
              </w:rPr>
              <w:sym w:font="Wingdings" w:char="F0E0"/>
            </w:r>
            <w:r>
              <w:rPr>
                <w:rFonts w:cstheme="minorHAnsi"/>
              </w:rPr>
              <w:t xml:space="preserve"> 1</w:t>
            </w:r>
            <w:r w:rsidR="00782612">
              <w:rPr>
                <w:rFonts w:cstheme="minorHAnsi"/>
              </w:rPr>
              <w:t>1</w:t>
            </w:r>
          </w:p>
        </w:tc>
        <w:tc>
          <w:tcPr>
            <w:tcW w:w="851" w:type="dxa"/>
            <w:tcBorders>
              <w:top w:val="dotted" w:sz="4" w:space="0" w:color="auto"/>
            </w:tcBorders>
          </w:tcPr>
          <w:p w14:paraId="6EF94686" w14:textId="77777777" w:rsidR="00FC6788" w:rsidRPr="00F127C3" w:rsidRDefault="00FC6788" w:rsidP="004B7D30">
            <w:pPr>
              <w:rPr>
                <w:rFonts w:cstheme="minorHAnsi"/>
              </w:rPr>
            </w:pPr>
          </w:p>
        </w:tc>
        <w:tc>
          <w:tcPr>
            <w:tcW w:w="5107" w:type="dxa"/>
            <w:tcBorders>
              <w:top w:val="dotted" w:sz="4" w:space="0" w:color="auto"/>
            </w:tcBorders>
          </w:tcPr>
          <w:p w14:paraId="6C138248" w14:textId="77777777" w:rsidR="00FC6788" w:rsidRPr="00F127C3" w:rsidRDefault="00FC6788" w:rsidP="004B7D30">
            <w:pPr>
              <w:rPr>
                <w:rFonts w:cstheme="minorHAnsi"/>
              </w:rPr>
            </w:pPr>
          </w:p>
        </w:tc>
      </w:tr>
      <w:tr w:rsidR="00FC6788" w:rsidRPr="00F127C3" w14:paraId="6C6DBC92" w14:textId="77777777" w:rsidTr="00FC6788">
        <w:tc>
          <w:tcPr>
            <w:tcW w:w="562" w:type="dxa"/>
            <w:vMerge w:val="restart"/>
          </w:tcPr>
          <w:p w14:paraId="1014D5C1" w14:textId="69FBAA0B" w:rsidR="00FC6788" w:rsidRPr="00F127C3" w:rsidRDefault="00FF37C9" w:rsidP="004B7D30">
            <w:pPr>
              <w:rPr>
                <w:rFonts w:cstheme="minorHAnsi"/>
              </w:rPr>
            </w:pPr>
            <w:r>
              <w:rPr>
                <w:rFonts w:cstheme="minorHAnsi"/>
              </w:rPr>
              <w:t>9</w:t>
            </w:r>
          </w:p>
        </w:tc>
        <w:tc>
          <w:tcPr>
            <w:tcW w:w="6237" w:type="dxa"/>
            <w:vMerge w:val="restart"/>
          </w:tcPr>
          <w:p w14:paraId="0A59108D" w14:textId="77777777" w:rsidR="00FC6788" w:rsidRPr="00F127C3" w:rsidRDefault="00FC6788" w:rsidP="004B7D30">
            <w:pPr>
              <w:rPr>
                <w:rFonts w:cstheme="minorHAnsi"/>
              </w:rPr>
            </w:pPr>
            <w:r>
              <w:rPr>
                <w:rFonts w:cstheme="minorHAnsi"/>
              </w:rPr>
              <w:t>Wurde mit dem Code der Zählzeit bereits</w:t>
            </w:r>
            <w:r w:rsidRPr="00763D73">
              <w:rPr>
                <w:rFonts w:cstheme="minorHAnsi"/>
              </w:rPr>
              <w:t xml:space="preserve"> eine</w:t>
            </w:r>
            <w:r>
              <w:rPr>
                <w:rFonts w:cstheme="minorHAnsi"/>
              </w:rPr>
              <w:t xml:space="preserve"> ausgerollte </w:t>
            </w:r>
            <w:r w:rsidRPr="00763D73">
              <w:rPr>
                <w:rFonts w:cstheme="minorHAnsi"/>
              </w:rPr>
              <w:t xml:space="preserve">Zählzeitdefinition mit einer </w:t>
            </w:r>
            <w:r>
              <w:rPr>
                <w:rFonts w:cstheme="minorHAnsi"/>
              </w:rPr>
              <w:t>höheren Version</w:t>
            </w:r>
            <w:r w:rsidRPr="00763D73">
              <w:rPr>
                <w:rFonts w:cstheme="minorHAnsi"/>
              </w:rPr>
              <w:t xml:space="preserve"> </w:t>
            </w:r>
            <w:r>
              <w:rPr>
                <w:rFonts w:cstheme="minorHAnsi"/>
              </w:rPr>
              <w:t>versendet?</w:t>
            </w:r>
          </w:p>
        </w:tc>
        <w:tc>
          <w:tcPr>
            <w:tcW w:w="1559" w:type="dxa"/>
            <w:tcBorders>
              <w:top w:val="dotted" w:sz="4" w:space="0" w:color="auto"/>
              <w:bottom w:val="dotted" w:sz="4" w:space="0" w:color="auto"/>
            </w:tcBorders>
          </w:tcPr>
          <w:p w14:paraId="15DCB6FC" w14:textId="77777777" w:rsidR="00FC6788" w:rsidRDefault="00FC6788" w:rsidP="004B7D30">
            <w:pPr>
              <w:rPr>
                <w:rFonts w:cstheme="minorHAnsi"/>
              </w:rPr>
            </w:pPr>
            <w:r>
              <w:rPr>
                <w:rFonts w:cstheme="minorHAnsi"/>
              </w:rPr>
              <w:t>ja</w:t>
            </w:r>
          </w:p>
        </w:tc>
        <w:tc>
          <w:tcPr>
            <w:tcW w:w="851" w:type="dxa"/>
            <w:tcBorders>
              <w:top w:val="dotted" w:sz="4" w:space="0" w:color="auto"/>
              <w:bottom w:val="dotted" w:sz="4" w:space="0" w:color="auto"/>
            </w:tcBorders>
          </w:tcPr>
          <w:p w14:paraId="4F649925" w14:textId="1C1E6A6A" w:rsidR="00FC6788" w:rsidRPr="00F127C3" w:rsidRDefault="00FC6788" w:rsidP="004B7D30">
            <w:pPr>
              <w:rPr>
                <w:rFonts w:cstheme="minorHAnsi"/>
              </w:rPr>
            </w:pPr>
            <w:r>
              <w:rPr>
                <w:rFonts w:cstheme="minorHAnsi"/>
              </w:rPr>
              <w:t>A0</w:t>
            </w:r>
            <w:r w:rsidR="008D6C27">
              <w:rPr>
                <w:rFonts w:cstheme="minorHAnsi"/>
              </w:rPr>
              <w:t>5</w:t>
            </w:r>
          </w:p>
        </w:tc>
        <w:tc>
          <w:tcPr>
            <w:tcW w:w="5107" w:type="dxa"/>
            <w:tcBorders>
              <w:top w:val="dotted" w:sz="4" w:space="0" w:color="auto"/>
              <w:bottom w:val="dotted" w:sz="4" w:space="0" w:color="auto"/>
            </w:tcBorders>
          </w:tcPr>
          <w:p w14:paraId="6153F1BD" w14:textId="77777777" w:rsidR="00FC6788" w:rsidRPr="00F127C3" w:rsidRDefault="00FC6788" w:rsidP="004B7D30">
            <w:pPr>
              <w:rPr>
                <w:rFonts w:cstheme="minorHAnsi"/>
              </w:rPr>
            </w:pPr>
            <w:r>
              <w:rPr>
                <w:rFonts w:cstheme="minorHAnsi"/>
              </w:rPr>
              <w:t>Es wurde bereits eine aktuellere ausgerollte Zählzeitdefinition für den Code der Zählzeit versendet</w:t>
            </w:r>
          </w:p>
        </w:tc>
      </w:tr>
      <w:tr w:rsidR="00FC6788" w:rsidRPr="00F127C3" w14:paraId="05B5C374" w14:textId="77777777" w:rsidTr="00FC6788">
        <w:tc>
          <w:tcPr>
            <w:tcW w:w="562" w:type="dxa"/>
            <w:vMerge/>
          </w:tcPr>
          <w:p w14:paraId="48E80FDF" w14:textId="77777777" w:rsidR="00FC6788" w:rsidRPr="00F127C3" w:rsidRDefault="00FC6788" w:rsidP="004B7D30">
            <w:pPr>
              <w:rPr>
                <w:rFonts w:cstheme="minorHAnsi"/>
              </w:rPr>
            </w:pPr>
          </w:p>
        </w:tc>
        <w:tc>
          <w:tcPr>
            <w:tcW w:w="6237" w:type="dxa"/>
            <w:vMerge/>
          </w:tcPr>
          <w:p w14:paraId="09B5A7F8" w14:textId="77777777" w:rsidR="00FC6788" w:rsidRPr="00F127C3" w:rsidRDefault="00FC6788" w:rsidP="004B7D30">
            <w:pPr>
              <w:rPr>
                <w:rFonts w:cstheme="minorHAnsi"/>
              </w:rPr>
            </w:pPr>
          </w:p>
        </w:tc>
        <w:tc>
          <w:tcPr>
            <w:tcW w:w="1559" w:type="dxa"/>
            <w:tcBorders>
              <w:top w:val="dotted" w:sz="4" w:space="0" w:color="auto"/>
            </w:tcBorders>
          </w:tcPr>
          <w:p w14:paraId="18F99349" w14:textId="60FF0FC5" w:rsidR="00FC6788" w:rsidRDefault="00FC6788" w:rsidP="004B7D30">
            <w:pPr>
              <w:rPr>
                <w:rFonts w:cstheme="minorHAnsi"/>
              </w:rPr>
            </w:pPr>
            <w:r>
              <w:rPr>
                <w:rFonts w:cstheme="minorHAnsi"/>
              </w:rPr>
              <w:t xml:space="preserve">nein </w:t>
            </w:r>
            <w:r w:rsidRPr="009A14D6">
              <w:rPr>
                <w:rFonts w:ascii="Wingdings" w:eastAsia="Wingdings" w:hAnsi="Wingdings" w:cstheme="minorHAnsi"/>
              </w:rPr>
              <w:sym w:font="Wingdings" w:char="F0E0"/>
            </w:r>
            <w:r>
              <w:rPr>
                <w:rFonts w:cstheme="minorHAnsi"/>
              </w:rPr>
              <w:t xml:space="preserve"> 1</w:t>
            </w:r>
            <w:r w:rsidR="00B40D4A">
              <w:rPr>
                <w:rFonts w:cstheme="minorHAnsi"/>
              </w:rPr>
              <w:t>0</w:t>
            </w:r>
          </w:p>
        </w:tc>
        <w:tc>
          <w:tcPr>
            <w:tcW w:w="851" w:type="dxa"/>
            <w:tcBorders>
              <w:top w:val="dotted" w:sz="4" w:space="0" w:color="auto"/>
            </w:tcBorders>
          </w:tcPr>
          <w:p w14:paraId="39942838" w14:textId="77777777" w:rsidR="00FC6788" w:rsidRPr="00F127C3" w:rsidRDefault="00FC6788" w:rsidP="004B7D30">
            <w:pPr>
              <w:rPr>
                <w:rFonts w:cstheme="minorHAnsi"/>
              </w:rPr>
            </w:pPr>
          </w:p>
        </w:tc>
        <w:tc>
          <w:tcPr>
            <w:tcW w:w="5107" w:type="dxa"/>
            <w:tcBorders>
              <w:top w:val="dotted" w:sz="4" w:space="0" w:color="auto"/>
            </w:tcBorders>
          </w:tcPr>
          <w:p w14:paraId="03D7B7E0" w14:textId="77777777" w:rsidR="00FC6788" w:rsidRPr="00F127C3" w:rsidRDefault="00FC6788" w:rsidP="004B7D30">
            <w:pPr>
              <w:rPr>
                <w:rFonts w:cstheme="minorHAnsi"/>
              </w:rPr>
            </w:pPr>
          </w:p>
        </w:tc>
      </w:tr>
      <w:tr w:rsidR="00FC6788" w:rsidRPr="00F127C3" w14:paraId="5E99EBF3" w14:textId="77777777" w:rsidTr="00FC6788">
        <w:tc>
          <w:tcPr>
            <w:tcW w:w="562" w:type="dxa"/>
            <w:vMerge w:val="restart"/>
          </w:tcPr>
          <w:p w14:paraId="2917D9A9" w14:textId="754D7C63" w:rsidR="00FC6788" w:rsidRPr="00F127C3" w:rsidRDefault="00FC6788" w:rsidP="004B7D30">
            <w:pPr>
              <w:rPr>
                <w:rFonts w:cstheme="minorHAnsi"/>
              </w:rPr>
            </w:pPr>
            <w:r>
              <w:rPr>
                <w:rFonts w:cstheme="minorHAnsi"/>
              </w:rPr>
              <w:t>1</w:t>
            </w:r>
            <w:r w:rsidR="00FF37C9">
              <w:rPr>
                <w:rFonts w:cstheme="minorHAnsi"/>
              </w:rPr>
              <w:t>0</w:t>
            </w:r>
          </w:p>
        </w:tc>
        <w:tc>
          <w:tcPr>
            <w:tcW w:w="6237" w:type="dxa"/>
            <w:vMerge w:val="restart"/>
          </w:tcPr>
          <w:p w14:paraId="1305FBCB" w14:textId="77777777" w:rsidR="00FC6788" w:rsidRPr="00F127C3" w:rsidRDefault="00FC6788" w:rsidP="004B7D30">
            <w:pPr>
              <w:rPr>
                <w:rFonts w:cstheme="minorHAnsi"/>
              </w:rPr>
            </w:pPr>
            <w:r>
              <w:rPr>
                <w:rFonts w:cstheme="minorHAnsi"/>
              </w:rPr>
              <w:t>Ist die versendete ausgerollte Zählzeitdefinition plausibel?</w:t>
            </w:r>
          </w:p>
        </w:tc>
        <w:tc>
          <w:tcPr>
            <w:tcW w:w="1559" w:type="dxa"/>
            <w:tcBorders>
              <w:top w:val="dotted" w:sz="4" w:space="0" w:color="auto"/>
              <w:bottom w:val="dotted" w:sz="4" w:space="0" w:color="auto"/>
            </w:tcBorders>
          </w:tcPr>
          <w:p w14:paraId="67995497" w14:textId="77777777" w:rsidR="00FC6788" w:rsidRDefault="00FC6788" w:rsidP="004B7D30">
            <w:pPr>
              <w:rPr>
                <w:rFonts w:cstheme="minorHAnsi"/>
              </w:rPr>
            </w:pPr>
            <w:r>
              <w:rPr>
                <w:rFonts w:cstheme="minorHAnsi"/>
              </w:rPr>
              <w:t>ja</w:t>
            </w:r>
          </w:p>
        </w:tc>
        <w:tc>
          <w:tcPr>
            <w:tcW w:w="851" w:type="dxa"/>
            <w:tcBorders>
              <w:top w:val="dotted" w:sz="4" w:space="0" w:color="auto"/>
              <w:bottom w:val="dotted" w:sz="4" w:space="0" w:color="auto"/>
            </w:tcBorders>
          </w:tcPr>
          <w:p w14:paraId="004F0764" w14:textId="516B697E" w:rsidR="00FC6788" w:rsidRPr="00F127C3" w:rsidRDefault="00FC6788" w:rsidP="004B7D30">
            <w:pPr>
              <w:rPr>
                <w:rFonts w:cstheme="minorHAnsi"/>
              </w:rPr>
            </w:pPr>
            <w:r>
              <w:rPr>
                <w:rFonts w:cstheme="minorHAnsi"/>
              </w:rPr>
              <w:t>A0</w:t>
            </w:r>
            <w:r w:rsidR="008D6C27">
              <w:rPr>
                <w:rFonts w:cstheme="minorHAnsi"/>
              </w:rPr>
              <w:t>6</w:t>
            </w:r>
          </w:p>
        </w:tc>
        <w:tc>
          <w:tcPr>
            <w:tcW w:w="5107" w:type="dxa"/>
            <w:tcBorders>
              <w:top w:val="dotted" w:sz="4" w:space="0" w:color="auto"/>
              <w:bottom w:val="dotted" w:sz="4" w:space="0" w:color="auto"/>
            </w:tcBorders>
          </w:tcPr>
          <w:p w14:paraId="72DB3555" w14:textId="77777777" w:rsidR="00FC6788" w:rsidRDefault="00FC6788" w:rsidP="004B7D30">
            <w:pPr>
              <w:rPr>
                <w:rFonts w:cstheme="minorHAnsi"/>
              </w:rPr>
            </w:pPr>
            <w:r>
              <w:rPr>
                <w:rFonts w:cstheme="minorHAnsi"/>
              </w:rPr>
              <w:t>Ausgerollte Zählzeitdefinition ist plausibel</w:t>
            </w:r>
          </w:p>
        </w:tc>
      </w:tr>
      <w:tr w:rsidR="00FC6788" w:rsidRPr="00F127C3" w14:paraId="7FB1B3DB" w14:textId="77777777" w:rsidTr="00FC6788">
        <w:tc>
          <w:tcPr>
            <w:tcW w:w="562" w:type="dxa"/>
            <w:vMerge/>
          </w:tcPr>
          <w:p w14:paraId="51FDAB0F" w14:textId="77777777" w:rsidR="00FC6788" w:rsidRPr="00F127C3" w:rsidRDefault="00FC6788" w:rsidP="004B7D30">
            <w:pPr>
              <w:rPr>
                <w:rFonts w:cstheme="minorHAnsi"/>
              </w:rPr>
            </w:pPr>
          </w:p>
        </w:tc>
        <w:tc>
          <w:tcPr>
            <w:tcW w:w="6237" w:type="dxa"/>
            <w:vMerge/>
          </w:tcPr>
          <w:p w14:paraId="0B9839DE" w14:textId="77777777" w:rsidR="00FC6788" w:rsidRPr="00F127C3" w:rsidRDefault="00FC6788" w:rsidP="004B7D30">
            <w:pPr>
              <w:rPr>
                <w:rFonts w:cstheme="minorHAnsi"/>
              </w:rPr>
            </w:pPr>
          </w:p>
        </w:tc>
        <w:tc>
          <w:tcPr>
            <w:tcW w:w="1559" w:type="dxa"/>
            <w:tcBorders>
              <w:top w:val="dotted" w:sz="4" w:space="0" w:color="auto"/>
              <w:bottom w:val="single" w:sz="4" w:space="0" w:color="auto"/>
            </w:tcBorders>
          </w:tcPr>
          <w:p w14:paraId="69F09DD6" w14:textId="6F35004F" w:rsidR="00FC6788" w:rsidRDefault="00FC6788" w:rsidP="004B7D30">
            <w:pPr>
              <w:rPr>
                <w:rFonts w:cstheme="minorHAnsi"/>
              </w:rPr>
            </w:pPr>
            <w:r>
              <w:rPr>
                <w:rFonts w:cstheme="minorHAnsi"/>
              </w:rPr>
              <w:t xml:space="preserve">nein </w:t>
            </w:r>
            <w:r w:rsidRPr="00DE69E9">
              <w:rPr>
                <w:rFonts w:ascii="Wingdings" w:eastAsia="Wingdings" w:hAnsi="Wingdings" w:cstheme="minorHAnsi"/>
              </w:rPr>
              <w:sym w:font="Wingdings" w:char="F0E0"/>
            </w:r>
            <w:r>
              <w:rPr>
                <w:rFonts w:cstheme="minorHAnsi"/>
              </w:rPr>
              <w:t xml:space="preserve"> 1</w:t>
            </w:r>
            <w:r w:rsidR="00B40D4A">
              <w:rPr>
                <w:rFonts w:cstheme="minorHAnsi"/>
              </w:rPr>
              <w:t>1</w:t>
            </w:r>
          </w:p>
        </w:tc>
        <w:tc>
          <w:tcPr>
            <w:tcW w:w="851" w:type="dxa"/>
            <w:tcBorders>
              <w:top w:val="dotted" w:sz="4" w:space="0" w:color="auto"/>
              <w:bottom w:val="single" w:sz="4" w:space="0" w:color="auto"/>
            </w:tcBorders>
          </w:tcPr>
          <w:p w14:paraId="4EE410AE" w14:textId="77777777" w:rsidR="00FC6788" w:rsidRPr="00F127C3" w:rsidRDefault="00FC6788" w:rsidP="004B7D30">
            <w:pPr>
              <w:rPr>
                <w:rFonts w:cstheme="minorHAnsi"/>
              </w:rPr>
            </w:pPr>
          </w:p>
        </w:tc>
        <w:tc>
          <w:tcPr>
            <w:tcW w:w="5107" w:type="dxa"/>
            <w:tcBorders>
              <w:top w:val="dotted" w:sz="4" w:space="0" w:color="auto"/>
              <w:bottom w:val="single" w:sz="4" w:space="0" w:color="auto"/>
            </w:tcBorders>
          </w:tcPr>
          <w:p w14:paraId="1E60B94E" w14:textId="77777777" w:rsidR="00FC6788" w:rsidRDefault="00FC6788" w:rsidP="004B7D30">
            <w:pPr>
              <w:rPr>
                <w:rFonts w:cstheme="minorHAnsi"/>
              </w:rPr>
            </w:pPr>
          </w:p>
        </w:tc>
      </w:tr>
      <w:tr w:rsidR="00FC6788" w:rsidRPr="00F127C3" w14:paraId="3F5C7C9C" w14:textId="77777777" w:rsidTr="00FC6788">
        <w:tc>
          <w:tcPr>
            <w:tcW w:w="562" w:type="dxa"/>
            <w:vMerge w:val="restart"/>
          </w:tcPr>
          <w:p w14:paraId="5F4DE68C" w14:textId="655F7F82" w:rsidR="00FC6788" w:rsidRPr="00F127C3" w:rsidRDefault="00FC6788" w:rsidP="004B7D30">
            <w:pPr>
              <w:rPr>
                <w:rFonts w:cstheme="minorHAnsi"/>
              </w:rPr>
            </w:pPr>
            <w:r>
              <w:rPr>
                <w:rFonts w:cstheme="minorHAnsi"/>
              </w:rPr>
              <w:t>1</w:t>
            </w:r>
            <w:r w:rsidR="00FF37C9">
              <w:rPr>
                <w:rFonts w:cstheme="minorHAnsi"/>
              </w:rPr>
              <w:t>1</w:t>
            </w:r>
          </w:p>
        </w:tc>
        <w:tc>
          <w:tcPr>
            <w:tcW w:w="6237" w:type="dxa"/>
            <w:vMerge w:val="restart"/>
          </w:tcPr>
          <w:p w14:paraId="4A926ACA" w14:textId="77777777" w:rsidR="00FC6788" w:rsidRPr="00F127C3" w:rsidRDefault="00FC6788" w:rsidP="004B7D30">
            <w:pPr>
              <w:rPr>
                <w:rFonts w:cstheme="minorHAnsi"/>
              </w:rPr>
            </w:pPr>
            <w:r>
              <w:t>Ist ein zuvor nicht spezifizierter Fehler aufgetreten?</w:t>
            </w:r>
          </w:p>
        </w:tc>
        <w:tc>
          <w:tcPr>
            <w:tcW w:w="1559" w:type="dxa"/>
            <w:tcBorders>
              <w:top w:val="single" w:sz="4" w:space="0" w:color="auto"/>
              <w:bottom w:val="dotted" w:sz="4" w:space="0" w:color="auto"/>
            </w:tcBorders>
          </w:tcPr>
          <w:p w14:paraId="6E17B0BB" w14:textId="77777777" w:rsidR="00FC6788" w:rsidRDefault="00FC6788" w:rsidP="004B7D30">
            <w:pPr>
              <w:rPr>
                <w:rFonts w:cstheme="minorHAnsi"/>
              </w:rPr>
            </w:pPr>
            <w:r>
              <w:rPr>
                <w:rFonts w:cstheme="minorHAnsi"/>
              </w:rPr>
              <w:t>ja</w:t>
            </w:r>
          </w:p>
        </w:tc>
        <w:tc>
          <w:tcPr>
            <w:tcW w:w="851" w:type="dxa"/>
            <w:tcBorders>
              <w:top w:val="single" w:sz="4" w:space="0" w:color="auto"/>
              <w:bottom w:val="dotted" w:sz="4" w:space="0" w:color="auto"/>
            </w:tcBorders>
          </w:tcPr>
          <w:p w14:paraId="1DE3DE9C" w14:textId="77777777" w:rsidR="00FC6788" w:rsidRPr="00F127C3" w:rsidRDefault="00FC6788" w:rsidP="004B7D30">
            <w:pPr>
              <w:rPr>
                <w:rFonts w:cstheme="minorHAnsi"/>
              </w:rPr>
            </w:pPr>
            <w:r>
              <w:rPr>
                <w:rFonts w:cstheme="minorHAnsi"/>
              </w:rPr>
              <w:t>A99</w:t>
            </w:r>
          </w:p>
        </w:tc>
        <w:tc>
          <w:tcPr>
            <w:tcW w:w="5107" w:type="dxa"/>
            <w:tcBorders>
              <w:top w:val="single" w:sz="4" w:space="0" w:color="auto"/>
              <w:bottom w:val="dotted" w:sz="4" w:space="0" w:color="auto"/>
            </w:tcBorders>
          </w:tcPr>
          <w:p w14:paraId="49DFD712" w14:textId="77777777" w:rsidR="00FC6788" w:rsidRDefault="00FC6788" w:rsidP="004B7D30">
            <w:r>
              <w:t>Sonstiges</w:t>
            </w:r>
          </w:p>
          <w:p w14:paraId="72F0AB3D" w14:textId="77777777" w:rsidR="00FC6788" w:rsidRDefault="00FC6788" w:rsidP="004B7D30">
            <w:r>
              <w:t>Hinweis: Das identifizierte Problem ist in der Antwort zu beschreiben/benennen.</w:t>
            </w:r>
          </w:p>
          <w:p w14:paraId="69716C81" w14:textId="621CCA39" w:rsidR="00C45600" w:rsidRPr="00C45600" w:rsidRDefault="00C45600" w:rsidP="00C45600">
            <w:r w:rsidRPr="008A5122">
              <w:t xml:space="preserve">Nutzungsmöglichkeit Ende: </w:t>
            </w:r>
            <w:r w:rsidRPr="00F57A6D">
              <w:t>01.10.2023 00:00 Uhr</w:t>
            </w:r>
          </w:p>
        </w:tc>
      </w:tr>
      <w:tr w:rsidR="00FC6788" w:rsidRPr="00F127C3" w14:paraId="3A6F18BD" w14:textId="77777777" w:rsidTr="00FC6788">
        <w:tc>
          <w:tcPr>
            <w:tcW w:w="562" w:type="dxa"/>
            <w:vMerge/>
          </w:tcPr>
          <w:p w14:paraId="5A254E27" w14:textId="77777777" w:rsidR="00FC6788" w:rsidRPr="00F127C3" w:rsidRDefault="00FC6788" w:rsidP="004B7D30">
            <w:pPr>
              <w:rPr>
                <w:rFonts w:cstheme="minorHAnsi"/>
              </w:rPr>
            </w:pPr>
          </w:p>
        </w:tc>
        <w:tc>
          <w:tcPr>
            <w:tcW w:w="6237" w:type="dxa"/>
            <w:vMerge/>
          </w:tcPr>
          <w:p w14:paraId="64341412" w14:textId="77777777" w:rsidR="00FC6788" w:rsidRPr="00F127C3" w:rsidRDefault="00FC6788" w:rsidP="004B7D30">
            <w:pPr>
              <w:rPr>
                <w:rFonts w:cstheme="minorHAnsi"/>
              </w:rPr>
            </w:pPr>
          </w:p>
        </w:tc>
        <w:tc>
          <w:tcPr>
            <w:tcW w:w="1559" w:type="dxa"/>
            <w:tcBorders>
              <w:top w:val="dotted" w:sz="4" w:space="0" w:color="auto"/>
            </w:tcBorders>
          </w:tcPr>
          <w:p w14:paraId="3CF2D194" w14:textId="77777777" w:rsidR="00FC6788" w:rsidRDefault="00FC6788" w:rsidP="004B7D30">
            <w:pPr>
              <w:rPr>
                <w:rFonts w:cstheme="minorHAnsi"/>
              </w:rPr>
            </w:pPr>
            <w:r>
              <w:rPr>
                <w:rFonts w:cstheme="minorHAnsi"/>
              </w:rPr>
              <w:t>nein</w:t>
            </w:r>
          </w:p>
        </w:tc>
        <w:tc>
          <w:tcPr>
            <w:tcW w:w="851" w:type="dxa"/>
            <w:tcBorders>
              <w:top w:val="dotted" w:sz="4" w:space="0" w:color="auto"/>
            </w:tcBorders>
          </w:tcPr>
          <w:p w14:paraId="4A5EE8D7" w14:textId="77777777" w:rsidR="00FC6788" w:rsidRPr="00F127C3" w:rsidRDefault="00FC6788" w:rsidP="004B7D30">
            <w:pPr>
              <w:rPr>
                <w:rFonts w:cstheme="minorHAnsi"/>
              </w:rPr>
            </w:pPr>
          </w:p>
        </w:tc>
        <w:tc>
          <w:tcPr>
            <w:tcW w:w="5107" w:type="dxa"/>
            <w:tcBorders>
              <w:top w:val="dotted" w:sz="4" w:space="0" w:color="auto"/>
            </w:tcBorders>
          </w:tcPr>
          <w:p w14:paraId="36176449" w14:textId="77777777" w:rsidR="00FC6788" w:rsidRDefault="00FC6788" w:rsidP="004B7D30">
            <w:pPr>
              <w:rPr>
                <w:rFonts w:cstheme="minorHAnsi"/>
              </w:rPr>
            </w:pPr>
            <w:r>
              <w:rPr>
                <w:rFonts w:cstheme="minorHAnsi"/>
              </w:rPr>
              <w:t>Korrektur der Übersicht der Zählzeitdefinition bzw. Korrektur der ausgerollten Zählzeitdefinition und die erneute Übermittlung durchführen.</w:t>
            </w:r>
          </w:p>
        </w:tc>
      </w:tr>
    </w:tbl>
    <w:p w14:paraId="1B53B484" w14:textId="77777777" w:rsidR="00DF0FDE" w:rsidRDefault="00DF0FDE">
      <w:pPr>
        <w:spacing w:after="200" w:line="276" w:lineRule="auto"/>
        <w:rPr>
          <w:rFonts w:eastAsiaTheme="majorEastAsia" w:cs="Arial"/>
          <w:b/>
          <w:bCs/>
          <w:iCs/>
          <w:szCs w:val="28"/>
        </w:rPr>
      </w:pPr>
      <w:r>
        <w:br w:type="page"/>
      </w:r>
    </w:p>
    <w:p w14:paraId="4F6347E7" w14:textId="06D4587F" w:rsidR="001270FE" w:rsidRDefault="001270FE" w:rsidP="001270FE">
      <w:pPr>
        <w:pStyle w:val="berschrift2"/>
      </w:pPr>
      <w:bookmarkStart w:id="311" w:name="_Toc115370931"/>
      <w:r>
        <w:t>AD: Reklamation einer Zählzeitdefinition des LF vom MSB an LF</w:t>
      </w:r>
      <w:bookmarkEnd w:id="311"/>
    </w:p>
    <w:p w14:paraId="2ECA4CA6" w14:textId="56668E50" w:rsidR="001270FE" w:rsidRDefault="001270FE" w:rsidP="001270FE">
      <w:pPr>
        <w:pStyle w:val="berschrift3"/>
      </w:pPr>
      <w:bookmarkStart w:id="312" w:name="_Toc115370932"/>
      <w:r>
        <w:t>E_0479_Reklamation prüfen</w:t>
      </w:r>
      <w:bookmarkEnd w:id="312"/>
    </w:p>
    <w:tbl>
      <w:tblPr>
        <w:tblStyle w:val="Tabellenraster"/>
        <w:tblpPr w:leftFromText="141" w:rightFromText="141" w:vertAnchor="text" w:tblpY="1"/>
        <w:tblOverlap w:val="never"/>
        <w:tblW w:w="14327" w:type="dxa"/>
        <w:tblLayout w:type="fixed"/>
        <w:tblLook w:val="04A0" w:firstRow="1" w:lastRow="0" w:firstColumn="1" w:lastColumn="0" w:noHBand="0" w:noVBand="1"/>
      </w:tblPr>
      <w:tblGrid>
        <w:gridCol w:w="562"/>
        <w:gridCol w:w="6237"/>
        <w:gridCol w:w="1559"/>
        <w:gridCol w:w="851"/>
        <w:gridCol w:w="5107"/>
        <w:gridCol w:w="11"/>
      </w:tblGrid>
      <w:tr w:rsidR="003A6AEA" w:rsidRPr="00F127C3" w14:paraId="51E649BB" w14:textId="77777777" w:rsidTr="004B7D30">
        <w:trPr>
          <w:trHeight w:val="454"/>
        </w:trPr>
        <w:tc>
          <w:tcPr>
            <w:tcW w:w="14327" w:type="dxa"/>
            <w:gridSpan w:val="6"/>
            <w:shd w:val="clear" w:color="auto" w:fill="D8DFE4"/>
          </w:tcPr>
          <w:p w14:paraId="5A999B43" w14:textId="77777777" w:rsidR="003A6AEA" w:rsidRPr="00CF6B07" w:rsidRDefault="003A6AEA" w:rsidP="004B7D30">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r>
      <w:tr w:rsidR="003A6AEA" w:rsidRPr="00F127C3" w14:paraId="2B2F563B" w14:textId="77777777" w:rsidTr="004B7D30">
        <w:trPr>
          <w:gridAfter w:val="1"/>
          <w:wAfter w:w="11" w:type="dxa"/>
          <w:tblHeader/>
        </w:trPr>
        <w:tc>
          <w:tcPr>
            <w:tcW w:w="562" w:type="dxa"/>
            <w:shd w:val="clear" w:color="auto" w:fill="D8DFE4"/>
          </w:tcPr>
          <w:p w14:paraId="0AA77676" w14:textId="77777777" w:rsidR="003A6AEA" w:rsidRPr="00CF6B07" w:rsidRDefault="003A6AEA" w:rsidP="004B7D30">
            <w:pPr>
              <w:contextualSpacing/>
              <w:rPr>
                <w:rFonts w:cstheme="minorHAnsi"/>
              </w:rPr>
            </w:pPr>
            <w:r w:rsidRPr="00CF6B07">
              <w:rPr>
                <w:rFonts w:cstheme="minorHAnsi"/>
              </w:rPr>
              <w:t>Nr.</w:t>
            </w:r>
          </w:p>
        </w:tc>
        <w:tc>
          <w:tcPr>
            <w:tcW w:w="6237" w:type="dxa"/>
            <w:shd w:val="clear" w:color="auto" w:fill="D8DFE4"/>
          </w:tcPr>
          <w:p w14:paraId="55783314" w14:textId="77777777" w:rsidR="003A6AEA" w:rsidRPr="00CF6B07" w:rsidRDefault="003A6AEA" w:rsidP="004B7D30">
            <w:pPr>
              <w:contextualSpacing/>
              <w:rPr>
                <w:rFonts w:cstheme="minorHAnsi"/>
              </w:rPr>
            </w:pPr>
            <w:r w:rsidRPr="00CF6B07">
              <w:rPr>
                <w:rFonts w:cstheme="minorHAnsi"/>
              </w:rPr>
              <w:t>Prüfschritt</w:t>
            </w:r>
          </w:p>
        </w:tc>
        <w:tc>
          <w:tcPr>
            <w:tcW w:w="1559" w:type="dxa"/>
            <w:shd w:val="clear" w:color="auto" w:fill="D8DFE4"/>
          </w:tcPr>
          <w:p w14:paraId="7F4C7887" w14:textId="77777777" w:rsidR="003A6AEA" w:rsidRPr="00CF6B07" w:rsidRDefault="003A6AEA" w:rsidP="004B7D30">
            <w:pPr>
              <w:ind w:left="55"/>
              <w:contextualSpacing/>
              <w:rPr>
                <w:rFonts w:cstheme="minorHAnsi"/>
              </w:rPr>
            </w:pPr>
            <w:r w:rsidRPr="00CF6B07">
              <w:rPr>
                <w:rFonts w:cstheme="minorHAnsi"/>
              </w:rPr>
              <w:t>Prüfergebnis</w:t>
            </w:r>
          </w:p>
        </w:tc>
        <w:tc>
          <w:tcPr>
            <w:tcW w:w="851" w:type="dxa"/>
            <w:shd w:val="clear" w:color="auto" w:fill="D8DFE4"/>
          </w:tcPr>
          <w:p w14:paraId="33B8D352" w14:textId="77777777" w:rsidR="003A6AEA" w:rsidRPr="00CF6B07" w:rsidRDefault="003A6AEA" w:rsidP="004B7D30">
            <w:pPr>
              <w:contextualSpacing/>
              <w:rPr>
                <w:rFonts w:cstheme="minorHAnsi"/>
              </w:rPr>
            </w:pPr>
            <w:r w:rsidRPr="00CF6B07">
              <w:rPr>
                <w:rFonts w:cstheme="minorHAnsi"/>
              </w:rPr>
              <w:t>Code</w:t>
            </w:r>
          </w:p>
        </w:tc>
        <w:tc>
          <w:tcPr>
            <w:tcW w:w="5107" w:type="dxa"/>
            <w:shd w:val="clear" w:color="auto" w:fill="D8DFE4"/>
          </w:tcPr>
          <w:p w14:paraId="548FC96E" w14:textId="77777777" w:rsidR="003A6AEA" w:rsidRPr="00CF6B07" w:rsidRDefault="003A6AEA" w:rsidP="004B7D30">
            <w:pPr>
              <w:contextualSpacing/>
              <w:rPr>
                <w:rFonts w:cstheme="minorHAnsi"/>
              </w:rPr>
            </w:pPr>
            <w:r w:rsidRPr="00CF6B07">
              <w:rPr>
                <w:rFonts w:cstheme="minorHAnsi"/>
              </w:rPr>
              <w:t>Hinweis</w:t>
            </w:r>
          </w:p>
        </w:tc>
      </w:tr>
      <w:tr w:rsidR="003A6AEA" w:rsidRPr="00F127C3" w14:paraId="11C8ACD9" w14:textId="77777777" w:rsidTr="004B7D30">
        <w:trPr>
          <w:gridAfter w:val="1"/>
          <w:wAfter w:w="11" w:type="dxa"/>
        </w:trPr>
        <w:tc>
          <w:tcPr>
            <w:tcW w:w="562" w:type="dxa"/>
            <w:vMerge w:val="restart"/>
          </w:tcPr>
          <w:p w14:paraId="520BE408" w14:textId="77777777" w:rsidR="003A6AEA" w:rsidRPr="00F127C3" w:rsidRDefault="003A6AEA" w:rsidP="004B7D30">
            <w:pPr>
              <w:rPr>
                <w:rFonts w:cstheme="minorHAnsi"/>
              </w:rPr>
            </w:pPr>
            <w:r>
              <w:rPr>
                <w:rFonts w:cstheme="minorHAnsi"/>
              </w:rPr>
              <w:t>1</w:t>
            </w:r>
          </w:p>
        </w:tc>
        <w:tc>
          <w:tcPr>
            <w:tcW w:w="6237" w:type="dxa"/>
            <w:vMerge w:val="restart"/>
          </w:tcPr>
          <w:p w14:paraId="2D37F580" w14:textId="77777777" w:rsidR="003A6AEA" w:rsidRPr="00F127C3" w:rsidRDefault="003A6AEA" w:rsidP="004B7D30">
            <w:pPr>
              <w:rPr>
                <w:rFonts w:cstheme="minorHAnsi"/>
              </w:rPr>
            </w:pPr>
            <w:r>
              <w:rPr>
                <w:rFonts w:cstheme="minorHAnsi"/>
              </w:rPr>
              <w:t>Reklamiert der MSB eine fehlende Übersicht der Zählzeitdefinition?</w:t>
            </w:r>
          </w:p>
        </w:tc>
        <w:tc>
          <w:tcPr>
            <w:tcW w:w="1559" w:type="dxa"/>
            <w:tcBorders>
              <w:bottom w:val="dotted" w:sz="4" w:space="0" w:color="auto"/>
            </w:tcBorders>
          </w:tcPr>
          <w:p w14:paraId="56D20D3C" w14:textId="77777777" w:rsidR="003A6AEA" w:rsidRPr="00F127C3" w:rsidRDefault="003A6AEA" w:rsidP="004B7D30">
            <w:pPr>
              <w:rPr>
                <w:rFonts w:cstheme="minorHAnsi"/>
              </w:rPr>
            </w:pPr>
            <w:r>
              <w:rPr>
                <w:rFonts w:cstheme="minorHAnsi"/>
              </w:rPr>
              <w:t xml:space="preserve">ja </w:t>
            </w:r>
            <w:r w:rsidRPr="003F5AC8">
              <w:rPr>
                <w:rFonts w:ascii="Wingdings" w:eastAsia="Wingdings" w:hAnsi="Wingdings" w:cstheme="minorHAnsi"/>
              </w:rPr>
              <w:sym w:font="Wingdings" w:char="F0E0"/>
            </w:r>
            <w:r>
              <w:rPr>
                <w:rFonts w:cstheme="minorHAnsi"/>
              </w:rPr>
              <w:t xml:space="preserve"> 2</w:t>
            </w:r>
          </w:p>
        </w:tc>
        <w:tc>
          <w:tcPr>
            <w:tcW w:w="851" w:type="dxa"/>
            <w:tcBorders>
              <w:bottom w:val="dotted" w:sz="4" w:space="0" w:color="auto"/>
            </w:tcBorders>
          </w:tcPr>
          <w:p w14:paraId="5352998D" w14:textId="77777777" w:rsidR="003A6AEA" w:rsidRPr="00F127C3" w:rsidRDefault="003A6AEA" w:rsidP="004B7D30">
            <w:pPr>
              <w:rPr>
                <w:rFonts w:cstheme="minorHAnsi"/>
              </w:rPr>
            </w:pPr>
          </w:p>
        </w:tc>
        <w:tc>
          <w:tcPr>
            <w:tcW w:w="5107" w:type="dxa"/>
            <w:tcBorders>
              <w:bottom w:val="dotted" w:sz="4" w:space="0" w:color="auto"/>
            </w:tcBorders>
          </w:tcPr>
          <w:p w14:paraId="22D99F80" w14:textId="77777777" w:rsidR="003A6AEA" w:rsidRPr="00F127C3" w:rsidRDefault="003A6AEA" w:rsidP="004B7D30">
            <w:pPr>
              <w:rPr>
                <w:rFonts w:cstheme="minorHAnsi"/>
              </w:rPr>
            </w:pPr>
          </w:p>
        </w:tc>
      </w:tr>
      <w:tr w:rsidR="003A6AEA" w:rsidRPr="00F127C3" w14:paraId="57DB14E0" w14:textId="77777777" w:rsidTr="004B7D30">
        <w:trPr>
          <w:gridAfter w:val="1"/>
          <w:wAfter w:w="11" w:type="dxa"/>
        </w:trPr>
        <w:tc>
          <w:tcPr>
            <w:tcW w:w="562" w:type="dxa"/>
            <w:vMerge/>
          </w:tcPr>
          <w:p w14:paraId="5A9BAEE9" w14:textId="77777777" w:rsidR="003A6AEA" w:rsidRPr="00F127C3" w:rsidRDefault="003A6AEA" w:rsidP="004B7D30">
            <w:pPr>
              <w:rPr>
                <w:rFonts w:cstheme="minorHAnsi"/>
              </w:rPr>
            </w:pPr>
          </w:p>
        </w:tc>
        <w:tc>
          <w:tcPr>
            <w:tcW w:w="6237" w:type="dxa"/>
            <w:vMerge/>
          </w:tcPr>
          <w:p w14:paraId="219215AF" w14:textId="77777777" w:rsidR="003A6AEA" w:rsidRPr="00F127C3" w:rsidRDefault="003A6AEA" w:rsidP="004B7D30">
            <w:pPr>
              <w:rPr>
                <w:rFonts w:cstheme="minorHAnsi"/>
              </w:rPr>
            </w:pPr>
          </w:p>
        </w:tc>
        <w:tc>
          <w:tcPr>
            <w:tcW w:w="1559" w:type="dxa"/>
            <w:tcBorders>
              <w:top w:val="dotted" w:sz="4" w:space="0" w:color="auto"/>
            </w:tcBorders>
          </w:tcPr>
          <w:p w14:paraId="7C56A9C5" w14:textId="77777777" w:rsidR="003A6AEA" w:rsidRPr="00F127C3" w:rsidRDefault="003A6AEA" w:rsidP="004B7D30">
            <w:pPr>
              <w:rPr>
                <w:rFonts w:cstheme="minorHAnsi"/>
              </w:rPr>
            </w:pPr>
            <w:r>
              <w:rPr>
                <w:rFonts w:cstheme="minorHAnsi"/>
              </w:rPr>
              <w:t xml:space="preserve">nein </w:t>
            </w:r>
            <w:r w:rsidRPr="001E01DB">
              <w:rPr>
                <w:rFonts w:ascii="Wingdings" w:eastAsia="Wingdings" w:hAnsi="Wingdings" w:cstheme="minorHAnsi"/>
              </w:rPr>
              <w:sym w:font="Wingdings" w:char="F0E0"/>
            </w:r>
            <w:r>
              <w:rPr>
                <w:rFonts w:cstheme="minorHAnsi"/>
              </w:rPr>
              <w:t xml:space="preserve"> 3</w:t>
            </w:r>
          </w:p>
        </w:tc>
        <w:tc>
          <w:tcPr>
            <w:tcW w:w="851" w:type="dxa"/>
            <w:tcBorders>
              <w:top w:val="dotted" w:sz="4" w:space="0" w:color="auto"/>
            </w:tcBorders>
          </w:tcPr>
          <w:p w14:paraId="23BBEA8C" w14:textId="77777777" w:rsidR="003A6AEA" w:rsidRPr="00F127C3" w:rsidRDefault="003A6AEA" w:rsidP="004B7D30">
            <w:pPr>
              <w:rPr>
                <w:rFonts w:cstheme="minorHAnsi"/>
              </w:rPr>
            </w:pPr>
          </w:p>
        </w:tc>
        <w:tc>
          <w:tcPr>
            <w:tcW w:w="5107" w:type="dxa"/>
            <w:tcBorders>
              <w:top w:val="dotted" w:sz="4" w:space="0" w:color="auto"/>
            </w:tcBorders>
          </w:tcPr>
          <w:p w14:paraId="7B21B99F" w14:textId="77777777" w:rsidR="003A6AEA" w:rsidRPr="00F127C3" w:rsidRDefault="003A6AEA" w:rsidP="004B7D30">
            <w:pPr>
              <w:rPr>
                <w:rFonts w:cstheme="minorHAnsi"/>
              </w:rPr>
            </w:pPr>
          </w:p>
        </w:tc>
      </w:tr>
      <w:tr w:rsidR="003A6AEA" w:rsidRPr="00F127C3" w14:paraId="368276BD" w14:textId="77777777" w:rsidTr="004B7D30">
        <w:trPr>
          <w:gridAfter w:val="1"/>
          <w:wAfter w:w="11" w:type="dxa"/>
        </w:trPr>
        <w:tc>
          <w:tcPr>
            <w:tcW w:w="562" w:type="dxa"/>
            <w:vMerge w:val="restart"/>
          </w:tcPr>
          <w:p w14:paraId="0ABCC8FE" w14:textId="77777777" w:rsidR="003A6AEA" w:rsidRPr="00F127C3" w:rsidRDefault="003A6AEA" w:rsidP="004B7D30">
            <w:pPr>
              <w:rPr>
                <w:rFonts w:cstheme="minorHAnsi"/>
              </w:rPr>
            </w:pPr>
            <w:r>
              <w:rPr>
                <w:rFonts w:cstheme="minorHAnsi"/>
              </w:rPr>
              <w:t>2</w:t>
            </w:r>
          </w:p>
        </w:tc>
        <w:tc>
          <w:tcPr>
            <w:tcW w:w="6237" w:type="dxa"/>
            <w:vMerge w:val="restart"/>
          </w:tcPr>
          <w:p w14:paraId="0777762B" w14:textId="77777777" w:rsidR="003A6AEA" w:rsidRPr="00F127C3" w:rsidRDefault="003A6AEA" w:rsidP="004B7D30">
            <w:pPr>
              <w:rPr>
                <w:rFonts w:cstheme="minorHAnsi"/>
              </w:rPr>
            </w:pPr>
            <w:r>
              <w:rPr>
                <w:rFonts w:cstheme="minorHAnsi"/>
              </w:rPr>
              <w:t xml:space="preserve">Wurde die Übersicht der </w:t>
            </w:r>
            <w:r w:rsidRPr="00B264C5">
              <w:rPr>
                <w:rFonts w:cstheme="minorHAnsi"/>
              </w:rPr>
              <w:t xml:space="preserve">Zählzeitdefinition an den MSB </w:t>
            </w:r>
            <w:r>
              <w:rPr>
                <w:rFonts w:cstheme="minorHAnsi"/>
              </w:rPr>
              <w:t>versendet?</w:t>
            </w:r>
          </w:p>
        </w:tc>
        <w:tc>
          <w:tcPr>
            <w:tcW w:w="1559" w:type="dxa"/>
            <w:tcBorders>
              <w:bottom w:val="dotted" w:sz="4" w:space="0" w:color="auto"/>
            </w:tcBorders>
          </w:tcPr>
          <w:p w14:paraId="0CFD0473" w14:textId="77777777" w:rsidR="003A6AEA" w:rsidRPr="00F127C3" w:rsidRDefault="003A6AEA" w:rsidP="004B7D30">
            <w:pPr>
              <w:rPr>
                <w:rFonts w:cstheme="minorHAnsi"/>
              </w:rPr>
            </w:pPr>
            <w:r>
              <w:rPr>
                <w:rFonts w:cstheme="minorHAnsi"/>
              </w:rPr>
              <w:t xml:space="preserve">ja </w:t>
            </w:r>
          </w:p>
        </w:tc>
        <w:tc>
          <w:tcPr>
            <w:tcW w:w="851" w:type="dxa"/>
            <w:tcBorders>
              <w:bottom w:val="dotted" w:sz="4" w:space="0" w:color="auto"/>
            </w:tcBorders>
          </w:tcPr>
          <w:p w14:paraId="61A0656D" w14:textId="77777777" w:rsidR="003A6AEA" w:rsidRPr="00F127C3" w:rsidRDefault="003A6AEA" w:rsidP="004B7D30">
            <w:pPr>
              <w:rPr>
                <w:rFonts w:cstheme="minorHAnsi"/>
              </w:rPr>
            </w:pPr>
            <w:r>
              <w:rPr>
                <w:rFonts w:cstheme="minorHAnsi"/>
              </w:rPr>
              <w:t>A01</w:t>
            </w:r>
          </w:p>
        </w:tc>
        <w:tc>
          <w:tcPr>
            <w:tcW w:w="5107" w:type="dxa"/>
            <w:tcBorders>
              <w:bottom w:val="dotted" w:sz="4" w:space="0" w:color="auto"/>
            </w:tcBorders>
          </w:tcPr>
          <w:p w14:paraId="615FE288" w14:textId="77777777" w:rsidR="003A6AEA" w:rsidRPr="00F127C3" w:rsidRDefault="003A6AEA" w:rsidP="004B7D30">
            <w:pPr>
              <w:rPr>
                <w:rFonts w:cstheme="minorHAnsi"/>
              </w:rPr>
            </w:pPr>
            <w:r>
              <w:rPr>
                <w:rFonts w:cstheme="minorHAnsi"/>
              </w:rPr>
              <w:t>Übersicht der Zählzeitdefinition wurde versendet</w:t>
            </w:r>
          </w:p>
        </w:tc>
      </w:tr>
      <w:tr w:rsidR="003A6AEA" w:rsidRPr="00F127C3" w14:paraId="4AC71071" w14:textId="77777777" w:rsidTr="004B7D30">
        <w:trPr>
          <w:gridAfter w:val="1"/>
          <w:wAfter w:w="11" w:type="dxa"/>
        </w:trPr>
        <w:tc>
          <w:tcPr>
            <w:tcW w:w="562" w:type="dxa"/>
            <w:vMerge/>
          </w:tcPr>
          <w:p w14:paraId="461209C0" w14:textId="77777777" w:rsidR="003A6AEA" w:rsidRPr="00F127C3" w:rsidRDefault="003A6AEA" w:rsidP="004B7D30">
            <w:pPr>
              <w:rPr>
                <w:rFonts w:cstheme="minorHAnsi"/>
              </w:rPr>
            </w:pPr>
          </w:p>
        </w:tc>
        <w:tc>
          <w:tcPr>
            <w:tcW w:w="6237" w:type="dxa"/>
            <w:vMerge/>
          </w:tcPr>
          <w:p w14:paraId="3D0CE377" w14:textId="77777777" w:rsidR="003A6AEA" w:rsidRPr="00F127C3" w:rsidRDefault="003A6AEA" w:rsidP="004B7D30">
            <w:pPr>
              <w:rPr>
                <w:rFonts w:cstheme="minorHAnsi"/>
              </w:rPr>
            </w:pPr>
          </w:p>
        </w:tc>
        <w:tc>
          <w:tcPr>
            <w:tcW w:w="1559" w:type="dxa"/>
            <w:tcBorders>
              <w:top w:val="dotted" w:sz="4" w:space="0" w:color="auto"/>
            </w:tcBorders>
          </w:tcPr>
          <w:p w14:paraId="327F2878" w14:textId="764EECF0" w:rsidR="003A6AEA" w:rsidRPr="00F127C3" w:rsidRDefault="003A6AEA" w:rsidP="004B7D30">
            <w:pPr>
              <w:rPr>
                <w:rFonts w:cstheme="minorHAnsi"/>
              </w:rPr>
            </w:pPr>
            <w:r>
              <w:rPr>
                <w:rFonts w:cstheme="minorHAnsi"/>
              </w:rPr>
              <w:t xml:space="preserve">nein </w:t>
            </w:r>
            <w:r w:rsidRPr="008E61A0">
              <w:rPr>
                <w:rFonts w:ascii="Wingdings" w:eastAsia="Wingdings" w:hAnsi="Wingdings" w:cstheme="minorHAnsi"/>
              </w:rPr>
              <w:sym w:font="Wingdings" w:char="F0E0"/>
            </w:r>
            <w:r>
              <w:rPr>
                <w:rFonts w:cstheme="minorHAnsi"/>
              </w:rPr>
              <w:t xml:space="preserve"> 1</w:t>
            </w:r>
            <w:r w:rsidR="007800AC">
              <w:rPr>
                <w:rFonts w:cstheme="minorHAnsi"/>
              </w:rPr>
              <w:t>1</w:t>
            </w:r>
          </w:p>
        </w:tc>
        <w:tc>
          <w:tcPr>
            <w:tcW w:w="851" w:type="dxa"/>
            <w:tcBorders>
              <w:top w:val="dotted" w:sz="4" w:space="0" w:color="auto"/>
            </w:tcBorders>
          </w:tcPr>
          <w:p w14:paraId="53404E12" w14:textId="77777777" w:rsidR="003A6AEA" w:rsidRPr="00F127C3" w:rsidRDefault="003A6AEA" w:rsidP="004B7D30">
            <w:pPr>
              <w:rPr>
                <w:rFonts w:cstheme="minorHAnsi"/>
              </w:rPr>
            </w:pPr>
          </w:p>
        </w:tc>
        <w:tc>
          <w:tcPr>
            <w:tcW w:w="5107" w:type="dxa"/>
            <w:tcBorders>
              <w:top w:val="dotted" w:sz="4" w:space="0" w:color="auto"/>
            </w:tcBorders>
          </w:tcPr>
          <w:p w14:paraId="64FFF782" w14:textId="77777777" w:rsidR="003A6AEA" w:rsidRPr="00F127C3" w:rsidRDefault="003A6AEA" w:rsidP="004B7D30">
            <w:pPr>
              <w:rPr>
                <w:rFonts w:cstheme="minorHAnsi"/>
              </w:rPr>
            </w:pPr>
          </w:p>
        </w:tc>
      </w:tr>
      <w:tr w:rsidR="003A6AEA" w:rsidRPr="00F127C3" w14:paraId="70D77470" w14:textId="77777777" w:rsidTr="004B7D30">
        <w:trPr>
          <w:gridAfter w:val="1"/>
          <w:wAfter w:w="11" w:type="dxa"/>
        </w:trPr>
        <w:tc>
          <w:tcPr>
            <w:tcW w:w="562" w:type="dxa"/>
            <w:vMerge w:val="restart"/>
          </w:tcPr>
          <w:p w14:paraId="51CE8D33" w14:textId="77777777" w:rsidR="003A6AEA" w:rsidRPr="00F127C3" w:rsidRDefault="003A6AEA" w:rsidP="004B7D30">
            <w:pPr>
              <w:rPr>
                <w:rFonts w:cstheme="minorHAnsi"/>
              </w:rPr>
            </w:pPr>
            <w:r>
              <w:rPr>
                <w:rFonts w:cstheme="minorHAnsi"/>
              </w:rPr>
              <w:t>3</w:t>
            </w:r>
          </w:p>
        </w:tc>
        <w:tc>
          <w:tcPr>
            <w:tcW w:w="6237" w:type="dxa"/>
            <w:vMerge w:val="restart"/>
          </w:tcPr>
          <w:p w14:paraId="7C0BC8AC" w14:textId="77777777" w:rsidR="003A6AEA" w:rsidRPr="00F127C3" w:rsidRDefault="003A6AEA" w:rsidP="004B7D30">
            <w:pPr>
              <w:rPr>
                <w:rFonts w:cstheme="minorHAnsi"/>
              </w:rPr>
            </w:pPr>
            <w:r>
              <w:rPr>
                <w:rFonts w:cstheme="minorHAnsi"/>
              </w:rPr>
              <w:t>Reklamiert der MSB eine unplausible Übersicht der Zählzeitdefinition?</w:t>
            </w:r>
          </w:p>
        </w:tc>
        <w:tc>
          <w:tcPr>
            <w:tcW w:w="1559" w:type="dxa"/>
            <w:tcBorders>
              <w:bottom w:val="dotted" w:sz="4" w:space="0" w:color="auto"/>
            </w:tcBorders>
          </w:tcPr>
          <w:p w14:paraId="6B1E64F2" w14:textId="77777777" w:rsidR="003A6AEA" w:rsidRPr="00F127C3" w:rsidRDefault="003A6AEA" w:rsidP="004B7D30">
            <w:pPr>
              <w:rPr>
                <w:rFonts w:cstheme="minorHAnsi"/>
              </w:rPr>
            </w:pPr>
            <w:r>
              <w:rPr>
                <w:rFonts w:cstheme="minorHAnsi"/>
              </w:rPr>
              <w:t xml:space="preserve">ja </w:t>
            </w:r>
            <w:r w:rsidRPr="00CC0EA4">
              <w:rPr>
                <w:rFonts w:ascii="Wingdings" w:eastAsia="Wingdings" w:hAnsi="Wingdings" w:cstheme="minorHAnsi"/>
              </w:rPr>
              <w:sym w:font="Wingdings" w:char="F0E0"/>
            </w:r>
            <w:r>
              <w:rPr>
                <w:rFonts w:cstheme="minorHAnsi"/>
              </w:rPr>
              <w:t xml:space="preserve"> 4</w:t>
            </w:r>
          </w:p>
        </w:tc>
        <w:tc>
          <w:tcPr>
            <w:tcW w:w="851" w:type="dxa"/>
            <w:tcBorders>
              <w:bottom w:val="dotted" w:sz="4" w:space="0" w:color="auto"/>
            </w:tcBorders>
          </w:tcPr>
          <w:p w14:paraId="08137880" w14:textId="77777777" w:rsidR="003A6AEA" w:rsidRPr="00F127C3" w:rsidRDefault="003A6AEA" w:rsidP="004B7D30">
            <w:pPr>
              <w:rPr>
                <w:rFonts w:cstheme="minorHAnsi"/>
              </w:rPr>
            </w:pPr>
          </w:p>
        </w:tc>
        <w:tc>
          <w:tcPr>
            <w:tcW w:w="5107" w:type="dxa"/>
            <w:tcBorders>
              <w:bottom w:val="dotted" w:sz="4" w:space="0" w:color="auto"/>
            </w:tcBorders>
          </w:tcPr>
          <w:p w14:paraId="6E027F38" w14:textId="77777777" w:rsidR="003A6AEA" w:rsidRPr="00F127C3" w:rsidRDefault="003A6AEA" w:rsidP="004B7D30">
            <w:pPr>
              <w:rPr>
                <w:rFonts w:cstheme="minorHAnsi"/>
              </w:rPr>
            </w:pPr>
          </w:p>
        </w:tc>
      </w:tr>
      <w:tr w:rsidR="003A6AEA" w:rsidRPr="00F127C3" w14:paraId="37B554C5" w14:textId="77777777" w:rsidTr="004B7D30">
        <w:trPr>
          <w:gridAfter w:val="1"/>
          <w:wAfter w:w="11" w:type="dxa"/>
          <w:trHeight w:val="491"/>
        </w:trPr>
        <w:tc>
          <w:tcPr>
            <w:tcW w:w="562" w:type="dxa"/>
            <w:vMerge/>
          </w:tcPr>
          <w:p w14:paraId="149AD883" w14:textId="77777777" w:rsidR="003A6AEA" w:rsidRPr="00F127C3" w:rsidRDefault="003A6AEA" w:rsidP="004B7D30">
            <w:pPr>
              <w:rPr>
                <w:rFonts w:cstheme="minorHAnsi"/>
              </w:rPr>
            </w:pPr>
          </w:p>
        </w:tc>
        <w:tc>
          <w:tcPr>
            <w:tcW w:w="6237" w:type="dxa"/>
            <w:vMerge/>
          </w:tcPr>
          <w:p w14:paraId="1370DBC1" w14:textId="77777777" w:rsidR="003A6AEA" w:rsidRPr="00F127C3" w:rsidRDefault="003A6AEA" w:rsidP="004B7D30">
            <w:pPr>
              <w:rPr>
                <w:rFonts w:cstheme="minorHAnsi"/>
              </w:rPr>
            </w:pPr>
          </w:p>
        </w:tc>
        <w:tc>
          <w:tcPr>
            <w:tcW w:w="1559" w:type="dxa"/>
            <w:tcBorders>
              <w:top w:val="dotted" w:sz="4" w:space="0" w:color="auto"/>
            </w:tcBorders>
          </w:tcPr>
          <w:p w14:paraId="6BAB3D7F" w14:textId="4BA038AF" w:rsidR="003A6AEA" w:rsidRPr="00F127C3" w:rsidRDefault="003A6AEA" w:rsidP="004B7D30">
            <w:pPr>
              <w:rPr>
                <w:rFonts w:cstheme="minorHAnsi"/>
              </w:rPr>
            </w:pPr>
            <w:r>
              <w:rPr>
                <w:rFonts w:cstheme="minorHAnsi"/>
              </w:rPr>
              <w:t xml:space="preserve">nein </w:t>
            </w:r>
            <w:r w:rsidRPr="00CC0EA4">
              <w:rPr>
                <w:rFonts w:ascii="Wingdings" w:eastAsia="Wingdings" w:hAnsi="Wingdings" w:cstheme="minorHAnsi"/>
              </w:rPr>
              <w:sym w:font="Wingdings" w:char="F0E0"/>
            </w:r>
            <w:r>
              <w:rPr>
                <w:rFonts w:cstheme="minorHAnsi"/>
              </w:rPr>
              <w:t xml:space="preserve"> </w:t>
            </w:r>
            <w:r w:rsidR="002511B6">
              <w:rPr>
                <w:rFonts w:cstheme="minorHAnsi"/>
              </w:rPr>
              <w:t>5</w:t>
            </w:r>
          </w:p>
        </w:tc>
        <w:tc>
          <w:tcPr>
            <w:tcW w:w="851" w:type="dxa"/>
            <w:tcBorders>
              <w:top w:val="dotted" w:sz="4" w:space="0" w:color="auto"/>
            </w:tcBorders>
          </w:tcPr>
          <w:p w14:paraId="23632ECB" w14:textId="77777777" w:rsidR="003A6AEA" w:rsidRPr="00F127C3" w:rsidRDefault="003A6AEA" w:rsidP="004B7D30">
            <w:pPr>
              <w:rPr>
                <w:rFonts w:cstheme="minorHAnsi"/>
              </w:rPr>
            </w:pPr>
          </w:p>
        </w:tc>
        <w:tc>
          <w:tcPr>
            <w:tcW w:w="5107" w:type="dxa"/>
            <w:tcBorders>
              <w:top w:val="dotted" w:sz="4" w:space="0" w:color="auto"/>
            </w:tcBorders>
          </w:tcPr>
          <w:p w14:paraId="2F06ECC0" w14:textId="77777777" w:rsidR="003A6AEA" w:rsidRPr="00F127C3" w:rsidRDefault="003A6AEA" w:rsidP="004B7D30">
            <w:pPr>
              <w:rPr>
                <w:rFonts w:cstheme="minorHAnsi"/>
              </w:rPr>
            </w:pPr>
          </w:p>
        </w:tc>
      </w:tr>
      <w:tr w:rsidR="003A6AEA" w:rsidRPr="000E035D" w14:paraId="6B4AE0FB" w14:textId="77777777" w:rsidTr="004B7D30">
        <w:trPr>
          <w:gridAfter w:val="1"/>
          <w:wAfter w:w="11" w:type="dxa"/>
        </w:trPr>
        <w:tc>
          <w:tcPr>
            <w:tcW w:w="562" w:type="dxa"/>
            <w:vMerge w:val="restart"/>
          </w:tcPr>
          <w:p w14:paraId="6A2703BA" w14:textId="747BBD5D" w:rsidR="003A6AEA" w:rsidRPr="00F127C3" w:rsidRDefault="00493F77" w:rsidP="004B7D30">
            <w:pPr>
              <w:rPr>
                <w:rFonts w:cstheme="minorHAnsi"/>
              </w:rPr>
            </w:pPr>
            <w:r>
              <w:rPr>
                <w:rFonts w:cstheme="minorHAnsi"/>
              </w:rPr>
              <w:t>4</w:t>
            </w:r>
          </w:p>
        </w:tc>
        <w:tc>
          <w:tcPr>
            <w:tcW w:w="6237" w:type="dxa"/>
            <w:vMerge w:val="restart"/>
          </w:tcPr>
          <w:p w14:paraId="75C6DC52" w14:textId="77777777" w:rsidR="003A6AEA" w:rsidRPr="00F127C3" w:rsidRDefault="003A6AEA" w:rsidP="004B7D30">
            <w:pPr>
              <w:rPr>
                <w:rFonts w:cstheme="minorHAnsi"/>
              </w:rPr>
            </w:pPr>
            <w:r>
              <w:rPr>
                <w:rFonts w:cstheme="minorHAnsi"/>
              </w:rPr>
              <w:t>Ist die versendete Übersicht der Zählzeitdefinition plausibel?</w:t>
            </w:r>
          </w:p>
        </w:tc>
        <w:tc>
          <w:tcPr>
            <w:tcW w:w="1559" w:type="dxa"/>
            <w:tcBorders>
              <w:bottom w:val="dotted" w:sz="4" w:space="0" w:color="auto"/>
            </w:tcBorders>
          </w:tcPr>
          <w:p w14:paraId="68FF2940" w14:textId="77777777" w:rsidR="003A6AEA" w:rsidRDefault="003A6AEA" w:rsidP="004B7D30">
            <w:pPr>
              <w:rPr>
                <w:rFonts w:cstheme="minorHAnsi"/>
              </w:rPr>
            </w:pPr>
            <w:r>
              <w:rPr>
                <w:rFonts w:cstheme="minorHAnsi"/>
              </w:rPr>
              <w:t>ja</w:t>
            </w:r>
          </w:p>
        </w:tc>
        <w:tc>
          <w:tcPr>
            <w:tcW w:w="851" w:type="dxa"/>
            <w:tcBorders>
              <w:bottom w:val="dotted" w:sz="4" w:space="0" w:color="auto"/>
            </w:tcBorders>
          </w:tcPr>
          <w:p w14:paraId="1FDE7902" w14:textId="388615E5" w:rsidR="003A6AEA" w:rsidRPr="00F127C3" w:rsidRDefault="003A6AEA" w:rsidP="004B7D30">
            <w:pPr>
              <w:rPr>
                <w:rFonts w:cstheme="minorHAnsi"/>
              </w:rPr>
            </w:pPr>
            <w:r>
              <w:rPr>
                <w:rFonts w:cstheme="minorHAnsi"/>
              </w:rPr>
              <w:t>A0</w:t>
            </w:r>
            <w:r w:rsidR="00BE351F">
              <w:rPr>
                <w:rFonts w:cstheme="minorHAnsi"/>
              </w:rPr>
              <w:t>2</w:t>
            </w:r>
          </w:p>
        </w:tc>
        <w:tc>
          <w:tcPr>
            <w:tcW w:w="5107" w:type="dxa"/>
            <w:tcBorders>
              <w:bottom w:val="dotted" w:sz="4" w:space="0" w:color="auto"/>
            </w:tcBorders>
          </w:tcPr>
          <w:p w14:paraId="34D505C3" w14:textId="77777777" w:rsidR="003A6AEA" w:rsidRDefault="003A6AEA" w:rsidP="004B7D30">
            <w:pPr>
              <w:rPr>
                <w:rFonts w:cstheme="minorHAnsi"/>
              </w:rPr>
            </w:pPr>
            <w:r>
              <w:rPr>
                <w:rFonts w:cstheme="minorHAnsi"/>
              </w:rPr>
              <w:t>Übersicht der Zählzeitdefinition ist plausibel</w:t>
            </w:r>
          </w:p>
        </w:tc>
      </w:tr>
      <w:tr w:rsidR="003A6AEA" w:rsidRPr="00F127C3" w14:paraId="2EDD4D6B" w14:textId="77777777" w:rsidTr="004B7D30">
        <w:trPr>
          <w:gridAfter w:val="1"/>
          <w:wAfter w:w="11" w:type="dxa"/>
          <w:trHeight w:val="536"/>
        </w:trPr>
        <w:tc>
          <w:tcPr>
            <w:tcW w:w="562" w:type="dxa"/>
            <w:vMerge/>
          </w:tcPr>
          <w:p w14:paraId="32A5E08A" w14:textId="77777777" w:rsidR="003A6AEA" w:rsidRPr="00F127C3" w:rsidRDefault="003A6AEA" w:rsidP="004B7D30">
            <w:pPr>
              <w:rPr>
                <w:rFonts w:cstheme="minorHAnsi"/>
              </w:rPr>
            </w:pPr>
          </w:p>
        </w:tc>
        <w:tc>
          <w:tcPr>
            <w:tcW w:w="6237" w:type="dxa"/>
            <w:vMerge/>
          </w:tcPr>
          <w:p w14:paraId="20A3E294" w14:textId="77777777" w:rsidR="003A6AEA" w:rsidRPr="00F127C3" w:rsidRDefault="003A6AEA" w:rsidP="004B7D30">
            <w:pPr>
              <w:rPr>
                <w:rFonts w:cstheme="minorHAnsi"/>
              </w:rPr>
            </w:pPr>
          </w:p>
        </w:tc>
        <w:tc>
          <w:tcPr>
            <w:tcW w:w="1559" w:type="dxa"/>
            <w:tcBorders>
              <w:top w:val="dotted" w:sz="4" w:space="0" w:color="auto"/>
            </w:tcBorders>
          </w:tcPr>
          <w:p w14:paraId="4A381671" w14:textId="535D7B13" w:rsidR="003A6AEA" w:rsidRDefault="003A6AEA" w:rsidP="004B7D30">
            <w:pPr>
              <w:rPr>
                <w:rFonts w:cstheme="minorHAnsi"/>
              </w:rPr>
            </w:pPr>
            <w:r>
              <w:rPr>
                <w:rFonts w:cstheme="minorHAnsi"/>
              </w:rPr>
              <w:t xml:space="preserve">nein </w:t>
            </w:r>
            <w:r w:rsidRPr="00914E59">
              <w:rPr>
                <w:rFonts w:ascii="Wingdings" w:eastAsia="Wingdings" w:hAnsi="Wingdings" w:cstheme="minorHAnsi"/>
              </w:rPr>
              <w:sym w:font="Wingdings" w:char="F0E0"/>
            </w:r>
            <w:r>
              <w:rPr>
                <w:rFonts w:cstheme="minorHAnsi"/>
              </w:rPr>
              <w:t xml:space="preserve"> 1</w:t>
            </w:r>
            <w:r w:rsidR="00D058D0">
              <w:rPr>
                <w:rFonts w:cstheme="minorHAnsi"/>
              </w:rPr>
              <w:t>1</w:t>
            </w:r>
          </w:p>
        </w:tc>
        <w:tc>
          <w:tcPr>
            <w:tcW w:w="851" w:type="dxa"/>
            <w:tcBorders>
              <w:top w:val="dotted" w:sz="4" w:space="0" w:color="auto"/>
            </w:tcBorders>
          </w:tcPr>
          <w:p w14:paraId="64C1BC40" w14:textId="77777777" w:rsidR="003A6AEA" w:rsidRPr="00F127C3" w:rsidRDefault="003A6AEA" w:rsidP="004B7D30">
            <w:pPr>
              <w:rPr>
                <w:rFonts w:cstheme="minorHAnsi"/>
              </w:rPr>
            </w:pPr>
          </w:p>
        </w:tc>
        <w:tc>
          <w:tcPr>
            <w:tcW w:w="5107" w:type="dxa"/>
            <w:tcBorders>
              <w:top w:val="dotted" w:sz="4" w:space="0" w:color="auto"/>
            </w:tcBorders>
          </w:tcPr>
          <w:p w14:paraId="775FBCDC" w14:textId="77777777" w:rsidR="003A6AEA" w:rsidRDefault="003A6AEA" w:rsidP="004B7D30">
            <w:pPr>
              <w:rPr>
                <w:rFonts w:cstheme="minorHAnsi"/>
              </w:rPr>
            </w:pPr>
          </w:p>
        </w:tc>
      </w:tr>
      <w:tr w:rsidR="003A6AEA" w:rsidRPr="00F127C3" w14:paraId="5874A5D6" w14:textId="77777777" w:rsidTr="004B7D30">
        <w:trPr>
          <w:gridAfter w:val="1"/>
          <w:wAfter w:w="11" w:type="dxa"/>
        </w:trPr>
        <w:tc>
          <w:tcPr>
            <w:tcW w:w="562" w:type="dxa"/>
            <w:vMerge w:val="restart"/>
          </w:tcPr>
          <w:p w14:paraId="7AEFC155" w14:textId="44430962" w:rsidR="003A6AEA" w:rsidRPr="00F127C3" w:rsidRDefault="00493F77" w:rsidP="004B7D30">
            <w:pPr>
              <w:rPr>
                <w:rFonts w:cstheme="minorHAnsi"/>
              </w:rPr>
            </w:pPr>
            <w:r>
              <w:rPr>
                <w:rFonts w:cstheme="minorHAnsi"/>
              </w:rPr>
              <w:t>5</w:t>
            </w:r>
          </w:p>
        </w:tc>
        <w:tc>
          <w:tcPr>
            <w:tcW w:w="6237" w:type="dxa"/>
            <w:vMerge w:val="restart"/>
          </w:tcPr>
          <w:p w14:paraId="5AD8D44F" w14:textId="77777777" w:rsidR="003A6AEA" w:rsidRPr="00F127C3" w:rsidRDefault="003A6AEA" w:rsidP="004B7D30">
            <w:pPr>
              <w:rPr>
                <w:rFonts w:cstheme="minorHAnsi"/>
              </w:rPr>
            </w:pPr>
            <w:r>
              <w:rPr>
                <w:rFonts w:cstheme="minorHAnsi"/>
              </w:rPr>
              <w:t>Reklamiert der MSB das Fehlen der ausgerollten Zählzeitdefinition?</w:t>
            </w:r>
          </w:p>
        </w:tc>
        <w:tc>
          <w:tcPr>
            <w:tcW w:w="1559" w:type="dxa"/>
            <w:tcBorders>
              <w:bottom w:val="dotted" w:sz="4" w:space="0" w:color="auto"/>
            </w:tcBorders>
          </w:tcPr>
          <w:p w14:paraId="4B55D369" w14:textId="72DFE307" w:rsidR="003A6AEA" w:rsidRPr="00F127C3" w:rsidRDefault="003A6AEA" w:rsidP="004B7D30">
            <w:pPr>
              <w:rPr>
                <w:rFonts w:cstheme="minorHAnsi"/>
              </w:rPr>
            </w:pPr>
            <w:r>
              <w:rPr>
                <w:rFonts w:cstheme="minorHAnsi"/>
              </w:rPr>
              <w:t xml:space="preserve">ja </w:t>
            </w:r>
            <w:r w:rsidRPr="006E0131">
              <w:rPr>
                <w:rFonts w:ascii="Wingdings" w:eastAsia="Wingdings" w:hAnsi="Wingdings" w:cstheme="minorHAnsi"/>
              </w:rPr>
              <w:sym w:font="Wingdings" w:char="F0E0"/>
            </w:r>
            <w:r>
              <w:rPr>
                <w:rFonts w:cstheme="minorHAnsi"/>
              </w:rPr>
              <w:t xml:space="preserve"> </w:t>
            </w:r>
            <w:r w:rsidR="002511B6">
              <w:rPr>
                <w:rFonts w:cstheme="minorHAnsi"/>
              </w:rPr>
              <w:t>6</w:t>
            </w:r>
          </w:p>
        </w:tc>
        <w:tc>
          <w:tcPr>
            <w:tcW w:w="851" w:type="dxa"/>
            <w:tcBorders>
              <w:bottom w:val="dotted" w:sz="4" w:space="0" w:color="auto"/>
            </w:tcBorders>
          </w:tcPr>
          <w:p w14:paraId="369C2E86" w14:textId="77777777" w:rsidR="003A6AEA" w:rsidRPr="00F127C3" w:rsidRDefault="003A6AEA" w:rsidP="004B7D30">
            <w:pPr>
              <w:rPr>
                <w:rFonts w:cstheme="minorHAnsi"/>
              </w:rPr>
            </w:pPr>
          </w:p>
        </w:tc>
        <w:tc>
          <w:tcPr>
            <w:tcW w:w="5107" w:type="dxa"/>
            <w:tcBorders>
              <w:bottom w:val="dotted" w:sz="4" w:space="0" w:color="auto"/>
            </w:tcBorders>
          </w:tcPr>
          <w:p w14:paraId="20B19A2E" w14:textId="77777777" w:rsidR="003A6AEA" w:rsidRPr="00F127C3" w:rsidRDefault="003A6AEA" w:rsidP="004B7D30">
            <w:pPr>
              <w:rPr>
                <w:rFonts w:cstheme="minorHAnsi"/>
              </w:rPr>
            </w:pPr>
          </w:p>
        </w:tc>
      </w:tr>
      <w:tr w:rsidR="003A6AEA" w:rsidRPr="00F127C3" w14:paraId="735496EE" w14:textId="77777777" w:rsidTr="000C2E20">
        <w:trPr>
          <w:gridAfter w:val="1"/>
          <w:wAfter w:w="11" w:type="dxa"/>
        </w:trPr>
        <w:tc>
          <w:tcPr>
            <w:tcW w:w="562" w:type="dxa"/>
            <w:vMerge/>
          </w:tcPr>
          <w:p w14:paraId="0E0AD564" w14:textId="77777777" w:rsidR="003A6AEA" w:rsidRPr="00F127C3" w:rsidRDefault="003A6AEA" w:rsidP="004B7D30">
            <w:pPr>
              <w:rPr>
                <w:rFonts w:cstheme="minorHAnsi"/>
              </w:rPr>
            </w:pPr>
          </w:p>
        </w:tc>
        <w:tc>
          <w:tcPr>
            <w:tcW w:w="6237" w:type="dxa"/>
            <w:vMerge/>
          </w:tcPr>
          <w:p w14:paraId="50A91E37" w14:textId="77777777" w:rsidR="003A6AEA" w:rsidRPr="00F127C3" w:rsidRDefault="003A6AEA" w:rsidP="004B7D30">
            <w:pPr>
              <w:rPr>
                <w:rFonts w:cstheme="minorHAnsi"/>
              </w:rPr>
            </w:pPr>
          </w:p>
        </w:tc>
        <w:tc>
          <w:tcPr>
            <w:tcW w:w="1559" w:type="dxa"/>
            <w:tcBorders>
              <w:top w:val="dotted" w:sz="4" w:space="0" w:color="auto"/>
              <w:bottom w:val="single" w:sz="4" w:space="0" w:color="auto"/>
            </w:tcBorders>
          </w:tcPr>
          <w:p w14:paraId="02F9095D" w14:textId="00D2989A" w:rsidR="003A6AEA" w:rsidRPr="00F127C3" w:rsidRDefault="003A6AEA" w:rsidP="004B7D30">
            <w:pPr>
              <w:rPr>
                <w:rFonts w:cstheme="minorHAnsi"/>
              </w:rPr>
            </w:pPr>
            <w:r>
              <w:rPr>
                <w:rFonts w:cstheme="minorHAnsi"/>
              </w:rPr>
              <w:t xml:space="preserve">nein </w:t>
            </w:r>
            <w:r w:rsidRPr="006E0131">
              <w:rPr>
                <w:rFonts w:ascii="Wingdings" w:eastAsia="Wingdings" w:hAnsi="Wingdings" w:cstheme="minorHAnsi"/>
              </w:rPr>
              <w:sym w:font="Wingdings" w:char="F0E0"/>
            </w:r>
            <w:r>
              <w:rPr>
                <w:rFonts w:cstheme="minorHAnsi"/>
              </w:rPr>
              <w:t xml:space="preserve"> </w:t>
            </w:r>
            <w:r w:rsidR="00BE3DD5">
              <w:rPr>
                <w:rFonts w:cstheme="minorHAnsi"/>
              </w:rPr>
              <w:t>8</w:t>
            </w:r>
          </w:p>
        </w:tc>
        <w:tc>
          <w:tcPr>
            <w:tcW w:w="851" w:type="dxa"/>
            <w:tcBorders>
              <w:top w:val="dotted" w:sz="4" w:space="0" w:color="auto"/>
              <w:bottom w:val="single" w:sz="4" w:space="0" w:color="auto"/>
            </w:tcBorders>
          </w:tcPr>
          <w:p w14:paraId="26E8DF0C" w14:textId="77777777" w:rsidR="003A6AEA" w:rsidRPr="00F127C3" w:rsidRDefault="003A6AEA" w:rsidP="004B7D30">
            <w:pPr>
              <w:rPr>
                <w:rFonts w:cstheme="minorHAnsi"/>
              </w:rPr>
            </w:pPr>
          </w:p>
        </w:tc>
        <w:tc>
          <w:tcPr>
            <w:tcW w:w="5107" w:type="dxa"/>
            <w:tcBorders>
              <w:top w:val="dotted" w:sz="4" w:space="0" w:color="auto"/>
              <w:bottom w:val="single" w:sz="4" w:space="0" w:color="auto"/>
            </w:tcBorders>
          </w:tcPr>
          <w:p w14:paraId="4EC193EC" w14:textId="77777777" w:rsidR="003A6AEA" w:rsidRPr="00F127C3" w:rsidRDefault="003A6AEA" w:rsidP="004B7D30">
            <w:pPr>
              <w:rPr>
                <w:rFonts w:cstheme="minorHAnsi"/>
              </w:rPr>
            </w:pPr>
          </w:p>
        </w:tc>
      </w:tr>
      <w:tr w:rsidR="003119ED" w:rsidRPr="00F127C3" w14:paraId="5C9F6F39" w14:textId="77777777" w:rsidTr="000C2E20">
        <w:trPr>
          <w:gridAfter w:val="1"/>
          <w:wAfter w:w="11" w:type="dxa"/>
        </w:trPr>
        <w:tc>
          <w:tcPr>
            <w:tcW w:w="562" w:type="dxa"/>
            <w:vMerge w:val="restart"/>
          </w:tcPr>
          <w:p w14:paraId="7BCA0773" w14:textId="4EB097B1" w:rsidR="003119ED" w:rsidRPr="00F127C3" w:rsidRDefault="007800AC" w:rsidP="004B7D30">
            <w:pPr>
              <w:rPr>
                <w:rFonts w:cstheme="minorHAnsi"/>
              </w:rPr>
            </w:pPr>
            <w:r>
              <w:rPr>
                <w:rFonts w:cstheme="minorHAnsi"/>
              </w:rPr>
              <w:t>6</w:t>
            </w:r>
          </w:p>
        </w:tc>
        <w:tc>
          <w:tcPr>
            <w:tcW w:w="6237" w:type="dxa"/>
            <w:vMerge w:val="restart"/>
          </w:tcPr>
          <w:p w14:paraId="108CC602" w14:textId="669B8BEA" w:rsidR="003119ED" w:rsidRPr="00F127C3" w:rsidRDefault="00E666EA" w:rsidP="004B7D30">
            <w:pPr>
              <w:rPr>
                <w:rFonts w:cstheme="minorHAnsi"/>
              </w:rPr>
            </w:pPr>
            <w:r w:rsidRPr="00E666EA">
              <w:rPr>
                <w:rFonts w:cstheme="minorHAnsi"/>
              </w:rPr>
              <w:t>Entspricht der Code der Zählzeit einem Code aus der für den reklamierten Zeitraum gültigen Übersicht der Zählzeitdefinitionen?</w:t>
            </w:r>
          </w:p>
        </w:tc>
        <w:tc>
          <w:tcPr>
            <w:tcW w:w="1559" w:type="dxa"/>
            <w:tcBorders>
              <w:top w:val="single" w:sz="4" w:space="0" w:color="auto"/>
              <w:bottom w:val="dotted" w:sz="4" w:space="0" w:color="auto"/>
            </w:tcBorders>
          </w:tcPr>
          <w:p w14:paraId="0394FEB1" w14:textId="034E8F47" w:rsidR="003119ED" w:rsidRDefault="00E666EA" w:rsidP="004B7D30">
            <w:pPr>
              <w:rPr>
                <w:rFonts w:cstheme="minorHAnsi"/>
              </w:rPr>
            </w:pPr>
            <w:r>
              <w:rPr>
                <w:rFonts w:cstheme="minorHAnsi"/>
              </w:rPr>
              <w:t>nein</w:t>
            </w:r>
          </w:p>
        </w:tc>
        <w:tc>
          <w:tcPr>
            <w:tcW w:w="851" w:type="dxa"/>
            <w:tcBorders>
              <w:top w:val="single" w:sz="4" w:space="0" w:color="auto"/>
              <w:bottom w:val="dotted" w:sz="4" w:space="0" w:color="auto"/>
            </w:tcBorders>
          </w:tcPr>
          <w:p w14:paraId="05FB761D" w14:textId="023544CB" w:rsidR="003119ED" w:rsidRPr="00F127C3" w:rsidRDefault="00E666EA" w:rsidP="004B7D30">
            <w:pPr>
              <w:rPr>
                <w:rFonts w:cstheme="minorHAnsi"/>
              </w:rPr>
            </w:pPr>
            <w:r>
              <w:rPr>
                <w:rFonts w:cstheme="minorHAnsi"/>
              </w:rPr>
              <w:t>A0</w:t>
            </w:r>
            <w:r w:rsidR="00BE351F">
              <w:rPr>
                <w:rFonts w:cstheme="minorHAnsi"/>
              </w:rPr>
              <w:t>3</w:t>
            </w:r>
          </w:p>
        </w:tc>
        <w:tc>
          <w:tcPr>
            <w:tcW w:w="5107" w:type="dxa"/>
            <w:tcBorders>
              <w:top w:val="single" w:sz="4" w:space="0" w:color="auto"/>
              <w:bottom w:val="dotted" w:sz="4" w:space="0" w:color="auto"/>
            </w:tcBorders>
          </w:tcPr>
          <w:p w14:paraId="1AEEF7A7" w14:textId="44E44743" w:rsidR="003119ED" w:rsidRPr="00F127C3" w:rsidRDefault="00E666EA" w:rsidP="004B7D30">
            <w:pPr>
              <w:rPr>
                <w:rFonts w:cstheme="minorHAnsi"/>
              </w:rPr>
            </w:pPr>
            <w:r w:rsidRPr="00E666EA">
              <w:rPr>
                <w:rFonts w:cstheme="minorHAnsi"/>
              </w:rPr>
              <w:t>Code der Zählzeit wird nicht verwendet</w:t>
            </w:r>
          </w:p>
        </w:tc>
      </w:tr>
      <w:tr w:rsidR="003119ED" w:rsidRPr="00F127C3" w14:paraId="132489E0" w14:textId="77777777" w:rsidTr="004B7D30">
        <w:trPr>
          <w:gridAfter w:val="1"/>
          <w:wAfter w:w="11" w:type="dxa"/>
        </w:trPr>
        <w:tc>
          <w:tcPr>
            <w:tcW w:w="562" w:type="dxa"/>
            <w:vMerge/>
          </w:tcPr>
          <w:p w14:paraId="47E71CD4" w14:textId="77777777" w:rsidR="003119ED" w:rsidRPr="00F127C3" w:rsidRDefault="003119ED" w:rsidP="004B7D30">
            <w:pPr>
              <w:rPr>
                <w:rFonts w:cstheme="minorHAnsi"/>
              </w:rPr>
            </w:pPr>
          </w:p>
        </w:tc>
        <w:tc>
          <w:tcPr>
            <w:tcW w:w="6237" w:type="dxa"/>
            <w:vMerge/>
          </w:tcPr>
          <w:p w14:paraId="0849BE58" w14:textId="77777777" w:rsidR="003119ED" w:rsidRPr="00F127C3" w:rsidRDefault="003119ED" w:rsidP="004B7D30">
            <w:pPr>
              <w:rPr>
                <w:rFonts w:cstheme="minorHAnsi"/>
              </w:rPr>
            </w:pPr>
          </w:p>
        </w:tc>
        <w:tc>
          <w:tcPr>
            <w:tcW w:w="1559" w:type="dxa"/>
            <w:tcBorders>
              <w:top w:val="dotted" w:sz="4" w:space="0" w:color="auto"/>
            </w:tcBorders>
          </w:tcPr>
          <w:p w14:paraId="1017FAD5" w14:textId="244E31C4" w:rsidR="003119ED" w:rsidRDefault="00E666EA" w:rsidP="004B7D30">
            <w:pPr>
              <w:rPr>
                <w:rFonts w:cstheme="minorHAnsi"/>
              </w:rPr>
            </w:pPr>
            <w:r>
              <w:rPr>
                <w:rFonts w:cstheme="minorHAnsi"/>
              </w:rPr>
              <w:t xml:space="preserve">ja </w:t>
            </w:r>
            <w:r w:rsidRPr="00E666EA">
              <w:rPr>
                <w:rFonts w:ascii="Wingdings" w:eastAsia="Wingdings" w:hAnsi="Wingdings" w:cstheme="minorHAnsi"/>
              </w:rPr>
              <w:sym w:font="Wingdings" w:char="F0E0"/>
            </w:r>
            <w:r>
              <w:rPr>
                <w:rFonts w:cstheme="minorHAnsi"/>
              </w:rPr>
              <w:t xml:space="preserve"> </w:t>
            </w:r>
            <w:r w:rsidR="00742A37">
              <w:rPr>
                <w:rFonts w:cstheme="minorHAnsi"/>
              </w:rPr>
              <w:t>7</w:t>
            </w:r>
          </w:p>
        </w:tc>
        <w:tc>
          <w:tcPr>
            <w:tcW w:w="851" w:type="dxa"/>
            <w:tcBorders>
              <w:top w:val="dotted" w:sz="4" w:space="0" w:color="auto"/>
            </w:tcBorders>
          </w:tcPr>
          <w:p w14:paraId="02FE6E16" w14:textId="77777777" w:rsidR="003119ED" w:rsidRPr="00F127C3" w:rsidRDefault="003119ED" w:rsidP="004B7D30">
            <w:pPr>
              <w:rPr>
                <w:rFonts w:cstheme="minorHAnsi"/>
              </w:rPr>
            </w:pPr>
          </w:p>
        </w:tc>
        <w:tc>
          <w:tcPr>
            <w:tcW w:w="5107" w:type="dxa"/>
            <w:tcBorders>
              <w:top w:val="dotted" w:sz="4" w:space="0" w:color="auto"/>
            </w:tcBorders>
          </w:tcPr>
          <w:p w14:paraId="75D1F803" w14:textId="77777777" w:rsidR="003119ED" w:rsidRPr="00F127C3" w:rsidRDefault="003119ED" w:rsidP="004B7D30">
            <w:pPr>
              <w:rPr>
                <w:rFonts w:cstheme="minorHAnsi"/>
              </w:rPr>
            </w:pPr>
          </w:p>
        </w:tc>
      </w:tr>
    </w:tbl>
    <w:p w14:paraId="0CDC4C61" w14:textId="77777777" w:rsidR="003A6AEA" w:rsidRDefault="003A6AEA">
      <w:r>
        <w:br w:type="page"/>
      </w:r>
    </w:p>
    <w:tbl>
      <w:tblPr>
        <w:tblStyle w:val="Tabellenraster"/>
        <w:tblpPr w:leftFromText="141" w:rightFromText="141" w:vertAnchor="text" w:tblpY="1"/>
        <w:tblOverlap w:val="never"/>
        <w:tblW w:w="14316" w:type="dxa"/>
        <w:tblLayout w:type="fixed"/>
        <w:tblLook w:val="04A0" w:firstRow="1" w:lastRow="0" w:firstColumn="1" w:lastColumn="0" w:noHBand="0" w:noVBand="1"/>
      </w:tblPr>
      <w:tblGrid>
        <w:gridCol w:w="562"/>
        <w:gridCol w:w="6237"/>
        <w:gridCol w:w="1559"/>
        <w:gridCol w:w="851"/>
        <w:gridCol w:w="5107"/>
      </w:tblGrid>
      <w:tr w:rsidR="003A6AEA" w:rsidRPr="00F127C3" w14:paraId="0DAB3DBC" w14:textId="77777777" w:rsidTr="003A6AEA">
        <w:tc>
          <w:tcPr>
            <w:tcW w:w="562" w:type="dxa"/>
            <w:vMerge w:val="restart"/>
          </w:tcPr>
          <w:p w14:paraId="67124781" w14:textId="25455D46" w:rsidR="003A6AEA" w:rsidRPr="00F127C3" w:rsidRDefault="007800AC" w:rsidP="004B7D30">
            <w:pPr>
              <w:rPr>
                <w:rFonts w:cstheme="minorHAnsi"/>
              </w:rPr>
            </w:pPr>
            <w:r>
              <w:rPr>
                <w:rFonts w:cstheme="minorHAnsi"/>
              </w:rPr>
              <w:t>7</w:t>
            </w:r>
          </w:p>
        </w:tc>
        <w:tc>
          <w:tcPr>
            <w:tcW w:w="6237" w:type="dxa"/>
            <w:vMerge w:val="restart"/>
          </w:tcPr>
          <w:p w14:paraId="434E016C" w14:textId="77777777" w:rsidR="003A6AEA" w:rsidRPr="00F127C3" w:rsidRDefault="003A6AEA" w:rsidP="004B7D30">
            <w:pPr>
              <w:rPr>
                <w:rFonts w:cstheme="minorHAnsi"/>
              </w:rPr>
            </w:pPr>
            <w:r>
              <w:rPr>
                <w:rFonts w:cstheme="minorHAnsi"/>
              </w:rPr>
              <w:t xml:space="preserve">Wurde die ausgerollte </w:t>
            </w:r>
            <w:r w:rsidRPr="00B264C5">
              <w:rPr>
                <w:rFonts w:cstheme="minorHAnsi"/>
              </w:rPr>
              <w:t xml:space="preserve">Zählzeitdefinition an den MSB </w:t>
            </w:r>
            <w:r>
              <w:rPr>
                <w:rFonts w:cstheme="minorHAnsi"/>
              </w:rPr>
              <w:t>versendet?</w:t>
            </w:r>
          </w:p>
        </w:tc>
        <w:tc>
          <w:tcPr>
            <w:tcW w:w="1559" w:type="dxa"/>
            <w:tcBorders>
              <w:bottom w:val="dotted" w:sz="4" w:space="0" w:color="auto"/>
            </w:tcBorders>
          </w:tcPr>
          <w:p w14:paraId="229952BE" w14:textId="77777777" w:rsidR="003A6AEA" w:rsidRPr="00F127C3" w:rsidRDefault="003A6AEA" w:rsidP="004B7D30">
            <w:pPr>
              <w:rPr>
                <w:rFonts w:cstheme="minorHAnsi"/>
              </w:rPr>
            </w:pPr>
            <w:r>
              <w:rPr>
                <w:rFonts w:cstheme="minorHAnsi"/>
              </w:rPr>
              <w:t xml:space="preserve">ja </w:t>
            </w:r>
          </w:p>
        </w:tc>
        <w:tc>
          <w:tcPr>
            <w:tcW w:w="851" w:type="dxa"/>
            <w:tcBorders>
              <w:bottom w:val="dotted" w:sz="4" w:space="0" w:color="auto"/>
            </w:tcBorders>
          </w:tcPr>
          <w:p w14:paraId="6F0819F0" w14:textId="2BC1BEFC" w:rsidR="003A6AEA" w:rsidRPr="00F127C3" w:rsidRDefault="003A6AEA" w:rsidP="004B7D30">
            <w:pPr>
              <w:rPr>
                <w:rFonts w:cstheme="minorHAnsi"/>
              </w:rPr>
            </w:pPr>
            <w:r>
              <w:rPr>
                <w:rFonts w:cstheme="minorHAnsi"/>
              </w:rPr>
              <w:t>A0</w:t>
            </w:r>
            <w:r w:rsidR="00BE351F">
              <w:rPr>
                <w:rFonts w:cstheme="minorHAnsi"/>
              </w:rPr>
              <w:t>4</w:t>
            </w:r>
          </w:p>
        </w:tc>
        <w:tc>
          <w:tcPr>
            <w:tcW w:w="5107" w:type="dxa"/>
            <w:tcBorders>
              <w:bottom w:val="dotted" w:sz="4" w:space="0" w:color="auto"/>
            </w:tcBorders>
          </w:tcPr>
          <w:p w14:paraId="24D80101" w14:textId="77777777" w:rsidR="003A6AEA" w:rsidRPr="00F127C3" w:rsidRDefault="003A6AEA" w:rsidP="004B7D30">
            <w:pPr>
              <w:rPr>
                <w:rFonts w:cstheme="minorHAnsi"/>
              </w:rPr>
            </w:pPr>
            <w:r>
              <w:rPr>
                <w:rFonts w:cstheme="minorHAnsi"/>
              </w:rPr>
              <w:t>Ausgerollte Zählzeitdefinition wurde versendet</w:t>
            </w:r>
          </w:p>
        </w:tc>
      </w:tr>
      <w:tr w:rsidR="003A6AEA" w:rsidRPr="00F127C3" w14:paraId="2E8E71BB" w14:textId="77777777" w:rsidTr="003A6AEA">
        <w:tc>
          <w:tcPr>
            <w:tcW w:w="562" w:type="dxa"/>
            <w:vMerge/>
          </w:tcPr>
          <w:p w14:paraId="7D6C1BE0" w14:textId="77777777" w:rsidR="003A6AEA" w:rsidRPr="00F127C3" w:rsidRDefault="003A6AEA" w:rsidP="004B7D30">
            <w:pPr>
              <w:rPr>
                <w:rFonts w:cstheme="minorHAnsi"/>
              </w:rPr>
            </w:pPr>
          </w:p>
        </w:tc>
        <w:tc>
          <w:tcPr>
            <w:tcW w:w="6237" w:type="dxa"/>
            <w:vMerge/>
          </w:tcPr>
          <w:p w14:paraId="377664A0" w14:textId="77777777" w:rsidR="003A6AEA" w:rsidRPr="00F127C3" w:rsidRDefault="003A6AEA" w:rsidP="004B7D30">
            <w:pPr>
              <w:rPr>
                <w:rFonts w:cstheme="minorHAnsi"/>
              </w:rPr>
            </w:pPr>
          </w:p>
        </w:tc>
        <w:tc>
          <w:tcPr>
            <w:tcW w:w="1559" w:type="dxa"/>
            <w:tcBorders>
              <w:top w:val="dotted" w:sz="4" w:space="0" w:color="auto"/>
            </w:tcBorders>
          </w:tcPr>
          <w:p w14:paraId="53FF1887" w14:textId="48FAE19B" w:rsidR="003A6AEA" w:rsidRPr="00F127C3" w:rsidRDefault="003A6AEA" w:rsidP="004B7D30">
            <w:pPr>
              <w:rPr>
                <w:rFonts w:cstheme="minorHAnsi"/>
              </w:rPr>
            </w:pPr>
            <w:r>
              <w:rPr>
                <w:rFonts w:cstheme="minorHAnsi"/>
              </w:rPr>
              <w:t xml:space="preserve">nein </w:t>
            </w:r>
            <w:r w:rsidRPr="00914E59">
              <w:rPr>
                <w:rFonts w:ascii="Wingdings" w:eastAsia="Wingdings" w:hAnsi="Wingdings" w:cstheme="minorHAnsi"/>
              </w:rPr>
              <w:sym w:font="Wingdings" w:char="F0E0"/>
            </w:r>
            <w:r>
              <w:rPr>
                <w:rFonts w:cstheme="minorHAnsi"/>
              </w:rPr>
              <w:t xml:space="preserve"> 1</w:t>
            </w:r>
            <w:r w:rsidR="004F1349">
              <w:rPr>
                <w:rFonts w:cstheme="minorHAnsi"/>
              </w:rPr>
              <w:t>1</w:t>
            </w:r>
          </w:p>
        </w:tc>
        <w:tc>
          <w:tcPr>
            <w:tcW w:w="851" w:type="dxa"/>
            <w:tcBorders>
              <w:top w:val="dotted" w:sz="4" w:space="0" w:color="auto"/>
            </w:tcBorders>
          </w:tcPr>
          <w:p w14:paraId="7C5CDB0A" w14:textId="77777777" w:rsidR="003A6AEA" w:rsidRPr="00F127C3" w:rsidRDefault="003A6AEA" w:rsidP="004B7D30">
            <w:pPr>
              <w:rPr>
                <w:rFonts w:cstheme="minorHAnsi"/>
              </w:rPr>
            </w:pPr>
          </w:p>
        </w:tc>
        <w:tc>
          <w:tcPr>
            <w:tcW w:w="5107" w:type="dxa"/>
            <w:tcBorders>
              <w:top w:val="dotted" w:sz="4" w:space="0" w:color="auto"/>
            </w:tcBorders>
          </w:tcPr>
          <w:p w14:paraId="114C1356" w14:textId="77777777" w:rsidR="003A6AEA" w:rsidRPr="00F127C3" w:rsidRDefault="003A6AEA" w:rsidP="004B7D30">
            <w:pPr>
              <w:rPr>
                <w:rFonts w:cstheme="minorHAnsi"/>
              </w:rPr>
            </w:pPr>
          </w:p>
        </w:tc>
      </w:tr>
      <w:tr w:rsidR="003A6AEA" w:rsidRPr="00F127C3" w14:paraId="0182B681" w14:textId="77777777" w:rsidTr="003A6AEA">
        <w:tc>
          <w:tcPr>
            <w:tcW w:w="562" w:type="dxa"/>
            <w:vMerge w:val="restart"/>
          </w:tcPr>
          <w:p w14:paraId="29ADE236" w14:textId="41F492C5" w:rsidR="003A6AEA" w:rsidRPr="00F127C3" w:rsidRDefault="007800AC" w:rsidP="004B7D30">
            <w:pPr>
              <w:rPr>
                <w:rFonts w:cstheme="minorHAnsi"/>
              </w:rPr>
            </w:pPr>
            <w:r>
              <w:rPr>
                <w:rFonts w:cstheme="minorHAnsi"/>
              </w:rPr>
              <w:t>8</w:t>
            </w:r>
          </w:p>
        </w:tc>
        <w:tc>
          <w:tcPr>
            <w:tcW w:w="6237" w:type="dxa"/>
            <w:vMerge w:val="restart"/>
          </w:tcPr>
          <w:p w14:paraId="0ECBEBD7" w14:textId="77777777" w:rsidR="003A6AEA" w:rsidRPr="00F127C3" w:rsidRDefault="003A6AEA" w:rsidP="004B7D30">
            <w:pPr>
              <w:rPr>
                <w:rFonts w:cstheme="minorHAnsi"/>
              </w:rPr>
            </w:pPr>
            <w:r>
              <w:rPr>
                <w:rFonts w:cstheme="minorHAnsi"/>
              </w:rPr>
              <w:t>Reklamiert der MSB eine unplausible ausgerollte Zählzeitdefinition?</w:t>
            </w:r>
          </w:p>
        </w:tc>
        <w:tc>
          <w:tcPr>
            <w:tcW w:w="1559" w:type="dxa"/>
            <w:tcBorders>
              <w:bottom w:val="dotted" w:sz="4" w:space="0" w:color="auto"/>
            </w:tcBorders>
          </w:tcPr>
          <w:p w14:paraId="40234FC0" w14:textId="4D9413DD" w:rsidR="003A6AEA" w:rsidRPr="00F127C3" w:rsidRDefault="003A6AEA" w:rsidP="004B7D30">
            <w:pPr>
              <w:rPr>
                <w:rFonts w:cstheme="minorHAnsi"/>
              </w:rPr>
            </w:pPr>
            <w:r>
              <w:rPr>
                <w:rFonts w:cstheme="minorHAnsi"/>
              </w:rPr>
              <w:t xml:space="preserve">ja </w:t>
            </w:r>
            <w:r w:rsidRPr="00CC0EA4">
              <w:rPr>
                <w:rFonts w:ascii="Wingdings" w:eastAsia="Wingdings" w:hAnsi="Wingdings" w:cstheme="minorHAnsi"/>
              </w:rPr>
              <w:sym w:font="Wingdings" w:char="F0E0"/>
            </w:r>
            <w:r>
              <w:rPr>
                <w:rFonts w:cstheme="minorHAnsi"/>
              </w:rPr>
              <w:t xml:space="preserve"> </w:t>
            </w:r>
            <w:r w:rsidR="00B92A9A">
              <w:rPr>
                <w:rFonts w:cstheme="minorHAnsi"/>
              </w:rPr>
              <w:t>9</w:t>
            </w:r>
          </w:p>
        </w:tc>
        <w:tc>
          <w:tcPr>
            <w:tcW w:w="851" w:type="dxa"/>
            <w:tcBorders>
              <w:bottom w:val="dotted" w:sz="4" w:space="0" w:color="auto"/>
            </w:tcBorders>
          </w:tcPr>
          <w:p w14:paraId="25B75EE1" w14:textId="77777777" w:rsidR="003A6AEA" w:rsidRPr="00F127C3" w:rsidRDefault="003A6AEA" w:rsidP="004B7D30">
            <w:pPr>
              <w:rPr>
                <w:rFonts w:cstheme="minorHAnsi"/>
              </w:rPr>
            </w:pPr>
          </w:p>
        </w:tc>
        <w:tc>
          <w:tcPr>
            <w:tcW w:w="5107" w:type="dxa"/>
            <w:tcBorders>
              <w:bottom w:val="dotted" w:sz="4" w:space="0" w:color="auto"/>
            </w:tcBorders>
          </w:tcPr>
          <w:p w14:paraId="06BFA752" w14:textId="77777777" w:rsidR="003A6AEA" w:rsidRPr="00F127C3" w:rsidRDefault="003A6AEA" w:rsidP="004B7D30">
            <w:pPr>
              <w:rPr>
                <w:rFonts w:cstheme="minorHAnsi"/>
              </w:rPr>
            </w:pPr>
          </w:p>
        </w:tc>
      </w:tr>
      <w:tr w:rsidR="003A6AEA" w:rsidRPr="00F127C3" w14:paraId="294ADB4B" w14:textId="77777777" w:rsidTr="003A6AEA">
        <w:tc>
          <w:tcPr>
            <w:tcW w:w="562" w:type="dxa"/>
            <w:vMerge/>
          </w:tcPr>
          <w:p w14:paraId="0EA031CE" w14:textId="77777777" w:rsidR="003A6AEA" w:rsidRPr="00F127C3" w:rsidRDefault="003A6AEA" w:rsidP="004B7D30">
            <w:pPr>
              <w:rPr>
                <w:rFonts w:cstheme="minorHAnsi"/>
              </w:rPr>
            </w:pPr>
          </w:p>
        </w:tc>
        <w:tc>
          <w:tcPr>
            <w:tcW w:w="6237" w:type="dxa"/>
            <w:vMerge/>
          </w:tcPr>
          <w:p w14:paraId="32A3757E" w14:textId="77777777" w:rsidR="003A6AEA" w:rsidRPr="00F127C3" w:rsidRDefault="003A6AEA" w:rsidP="004B7D30">
            <w:pPr>
              <w:rPr>
                <w:rFonts w:cstheme="minorHAnsi"/>
              </w:rPr>
            </w:pPr>
          </w:p>
        </w:tc>
        <w:tc>
          <w:tcPr>
            <w:tcW w:w="1559" w:type="dxa"/>
            <w:tcBorders>
              <w:top w:val="dotted" w:sz="4" w:space="0" w:color="auto"/>
            </w:tcBorders>
          </w:tcPr>
          <w:p w14:paraId="43DF36F5" w14:textId="319B077E" w:rsidR="003A6AEA" w:rsidRPr="00F127C3" w:rsidRDefault="003A6AEA" w:rsidP="004B7D30">
            <w:pPr>
              <w:rPr>
                <w:rFonts w:cstheme="minorHAnsi"/>
              </w:rPr>
            </w:pPr>
            <w:r>
              <w:rPr>
                <w:rFonts w:cstheme="minorHAnsi"/>
              </w:rPr>
              <w:t xml:space="preserve">nein </w:t>
            </w:r>
            <w:r w:rsidRPr="00DE69E9">
              <w:rPr>
                <w:rFonts w:ascii="Wingdings" w:eastAsia="Wingdings" w:hAnsi="Wingdings" w:cstheme="minorHAnsi"/>
              </w:rPr>
              <w:sym w:font="Wingdings" w:char="F0E0"/>
            </w:r>
            <w:r>
              <w:rPr>
                <w:rFonts w:cstheme="minorHAnsi"/>
              </w:rPr>
              <w:t xml:space="preserve"> 1</w:t>
            </w:r>
            <w:r w:rsidR="004F1349">
              <w:rPr>
                <w:rFonts w:cstheme="minorHAnsi"/>
              </w:rPr>
              <w:t>1</w:t>
            </w:r>
          </w:p>
        </w:tc>
        <w:tc>
          <w:tcPr>
            <w:tcW w:w="851" w:type="dxa"/>
            <w:tcBorders>
              <w:top w:val="dotted" w:sz="4" w:space="0" w:color="auto"/>
            </w:tcBorders>
          </w:tcPr>
          <w:p w14:paraId="654C1E78" w14:textId="77777777" w:rsidR="003A6AEA" w:rsidRPr="00F127C3" w:rsidRDefault="003A6AEA" w:rsidP="004B7D30">
            <w:pPr>
              <w:rPr>
                <w:rFonts w:cstheme="minorHAnsi"/>
              </w:rPr>
            </w:pPr>
          </w:p>
        </w:tc>
        <w:tc>
          <w:tcPr>
            <w:tcW w:w="5107" w:type="dxa"/>
            <w:tcBorders>
              <w:top w:val="dotted" w:sz="4" w:space="0" w:color="auto"/>
            </w:tcBorders>
          </w:tcPr>
          <w:p w14:paraId="3439D270" w14:textId="77777777" w:rsidR="003A6AEA" w:rsidRPr="00F127C3" w:rsidRDefault="003A6AEA" w:rsidP="004B7D30">
            <w:pPr>
              <w:rPr>
                <w:rFonts w:cstheme="minorHAnsi"/>
              </w:rPr>
            </w:pPr>
          </w:p>
        </w:tc>
      </w:tr>
      <w:tr w:rsidR="003A6AEA" w:rsidRPr="00F127C3" w14:paraId="3C85F1E6" w14:textId="77777777" w:rsidTr="005E1561">
        <w:tc>
          <w:tcPr>
            <w:tcW w:w="562" w:type="dxa"/>
            <w:vMerge w:val="restart"/>
          </w:tcPr>
          <w:p w14:paraId="5885C051" w14:textId="09DBD2EC" w:rsidR="003A6AEA" w:rsidRPr="00F127C3" w:rsidRDefault="007800AC" w:rsidP="004B7D30">
            <w:pPr>
              <w:rPr>
                <w:rFonts w:cstheme="minorHAnsi"/>
              </w:rPr>
            </w:pPr>
            <w:r>
              <w:rPr>
                <w:rFonts w:cstheme="minorHAnsi"/>
              </w:rPr>
              <w:t>9</w:t>
            </w:r>
          </w:p>
        </w:tc>
        <w:tc>
          <w:tcPr>
            <w:tcW w:w="6237" w:type="dxa"/>
            <w:vMerge w:val="restart"/>
          </w:tcPr>
          <w:p w14:paraId="1E2FB64D" w14:textId="77777777" w:rsidR="003A6AEA" w:rsidRPr="00F127C3" w:rsidRDefault="003A6AEA" w:rsidP="004B7D30">
            <w:pPr>
              <w:rPr>
                <w:rFonts w:cstheme="minorHAnsi"/>
              </w:rPr>
            </w:pPr>
            <w:r w:rsidRPr="00AA0F77">
              <w:rPr>
                <w:rFonts w:cstheme="minorHAnsi"/>
              </w:rPr>
              <w:t>Wurde mit dem Code der Zählzeit bereits eine ausgerollte Zählzeitdefinition mit einer höheren Version versendet?</w:t>
            </w:r>
          </w:p>
        </w:tc>
        <w:tc>
          <w:tcPr>
            <w:tcW w:w="1559" w:type="dxa"/>
            <w:tcBorders>
              <w:top w:val="single" w:sz="4" w:space="0" w:color="auto"/>
              <w:bottom w:val="dotted" w:sz="4" w:space="0" w:color="auto"/>
            </w:tcBorders>
          </w:tcPr>
          <w:p w14:paraId="27715767" w14:textId="77777777" w:rsidR="003A6AEA" w:rsidRDefault="003A6AEA" w:rsidP="004B7D30">
            <w:pPr>
              <w:rPr>
                <w:rFonts w:cstheme="minorHAnsi"/>
              </w:rPr>
            </w:pPr>
            <w:r>
              <w:rPr>
                <w:rFonts w:cstheme="minorHAnsi"/>
              </w:rPr>
              <w:t>ja</w:t>
            </w:r>
          </w:p>
        </w:tc>
        <w:tc>
          <w:tcPr>
            <w:tcW w:w="851" w:type="dxa"/>
            <w:tcBorders>
              <w:top w:val="single" w:sz="4" w:space="0" w:color="auto"/>
              <w:bottom w:val="dotted" w:sz="4" w:space="0" w:color="auto"/>
            </w:tcBorders>
          </w:tcPr>
          <w:p w14:paraId="4232E36F" w14:textId="25D202E8" w:rsidR="003A6AEA" w:rsidRPr="00F127C3" w:rsidRDefault="003A6AEA" w:rsidP="004B7D30">
            <w:pPr>
              <w:rPr>
                <w:rFonts w:cstheme="minorHAnsi"/>
              </w:rPr>
            </w:pPr>
            <w:r>
              <w:rPr>
                <w:rFonts w:cstheme="minorHAnsi"/>
              </w:rPr>
              <w:t>A0</w:t>
            </w:r>
            <w:r w:rsidR="00BE351F">
              <w:rPr>
                <w:rFonts w:cstheme="minorHAnsi"/>
              </w:rPr>
              <w:t>5</w:t>
            </w:r>
          </w:p>
        </w:tc>
        <w:tc>
          <w:tcPr>
            <w:tcW w:w="5107" w:type="dxa"/>
            <w:tcBorders>
              <w:top w:val="single" w:sz="4" w:space="0" w:color="auto"/>
              <w:bottom w:val="dotted" w:sz="4" w:space="0" w:color="auto"/>
            </w:tcBorders>
          </w:tcPr>
          <w:p w14:paraId="354BEB12" w14:textId="77777777" w:rsidR="003A6AEA" w:rsidRPr="00F127C3" w:rsidRDefault="003A6AEA" w:rsidP="004B7D30">
            <w:pPr>
              <w:rPr>
                <w:rFonts w:cstheme="minorHAnsi"/>
              </w:rPr>
            </w:pPr>
            <w:r>
              <w:rPr>
                <w:rFonts w:cstheme="minorHAnsi"/>
              </w:rPr>
              <w:t>Es wurde bereits eine aktuellere ausgerollte Zählzeitdefinition für den Code der Zählzeit versendet</w:t>
            </w:r>
          </w:p>
        </w:tc>
      </w:tr>
      <w:tr w:rsidR="003A6AEA" w:rsidRPr="00F127C3" w14:paraId="4D982228" w14:textId="77777777" w:rsidTr="003A6AEA">
        <w:tc>
          <w:tcPr>
            <w:tcW w:w="562" w:type="dxa"/>
            <w:vMerge/>
          </w:tcPr>
          <w:p w14:paraId="799DCEA8" w14:textId="77777777" w:rsidR="003A6AEA" w:rsidRPr="00F127C3" w:rsidRDefault="003A6AEA" w:rsidP="004B7D30">
            <w:pPr>
              <w:rPr>
                <w:rFonts w:cstheme="minorHAnsi"/>
              </w:rPr>
            </w:pPr>
          </w:p>
        </w:tc>
        <w:tc>
          <w:tcPr>
            <w:tcW w:w="6237" w:type="dxa"/>
            <w:vMerge/>
          </w:tcPr>
          <w:p w14:paraId="360DF586" w14:textId="77777777" w:rsidR="003A6AEA" w:rsidRPr="00F127C3" w:rsidRDefault="003A6AEA" w:rsidP="004B7D30">
            <w:pPr>
              <w:rPr>
                <w:rFonts w:cstheme="minorHAnsi"/>
              </w:rPr>
            </w:pPr>
          </w:p>
        </w:tc>
        <w:tc>
          <w:tcPr>
            <w:tcW w:w="1559" w:type="dxa"/>
            <w:tcBorders>
              <w:top w:val="dotted" w:sz="4" w:space="0" w:color="auto"/>
            </w:tcBorders>
          </w:tcPr>
          <w:p w14:paraId="5090DE22" w14:textId="24F8C5B8" w:rsidR="003A6AEA" w:rsidRDefault="003A6AEA" w:rsidP="004B7D30">
            <w:pPr>
              <w:rPr>
                <w:rFonts w:cstheme="minorHAnsi"/>
              </w:rPr>
            </w:pPr>
            <w:r>
              <w:rPr>
                <w:rFonts w:cstheme="minorHAnsi"/>
              </w:rPr>
              <w:t xml:space="preserve">nein </w:t>
            </w:r>
            <w:r w:rsidRPr="009A14D6">
              <w:rPr>
                <w:rFonts w:ascii="Wingdings" w:eastAsia="Wingdings" w:hAnsi="Wingdings" w:cstheme="minorHAnsi"/>
              </w:rPr>
              <w:sym w:font="Wingdings" w:char="F0E0"/>
            </w:r>
            <w:r>
              <w:rPr>
                <w:rFonts w:cstheme="minorHAnsi"/>
              </w:rPr>
              <w:t xml:space="preserve"> </w:t>
            </w:r>
            <w:r w:rsidR="00B92A9A">
              <w:rPr>
                <w:rFonts w:cstheme="minorHAnsi"/>
              </w:rPr>
              <w:t>10</w:t>
            </w:r>
          </w:p>
        </w:tc>
        <w:tc>
          <w:tcPr>
            <w:tcW w:w="851" w:type="dxa"/>
            <w:tcBorders>
              <w:top w:val="dotted" w:sz="4" w:space="0" w:color="auto"/>
            </w:tcBorders>
          </w:tcPr>
          <w:p w14:paraId="60A6B0FD" w14:textId="77777777" w:rsidR="003A6AEA" w:rsidRPr="00F127C3" w:rsidRDefault="003A6AEA" w:rsidP="004B7D30">
            <w:pPr>
              <w:rPr>
                <w:rFonts w:cstheme="minorHAnsi"/>
              </w:rPr>
            </w:pPr>
          </w:p>
        </w:tc>
        <w:tc>
          <w:tcPr>
            <w:tcW w:w="5107" w:type="dxa"/>
            <w:tcBorders>
              <w:top w:val="dotted" w:sz="4" w:space="0" w:color="auto"/>
            </w:tcBorders>
          </w:tcPr>
          <w:p w14:paraId="75E0D6AA" w14:textId="77777777" w:rsidR="003A6AEA" w:rsidRPr="00F127C3" w:rsidRDefault="003A6AEA" w:rsidP="004B7D30">
            <w:pPr>
              <w:rPr>
                <w:rFonts w:cstheme="minorHAnsi"/>
              </w:rPr>
            </w:pPr>
          </w:p>
        </w:tc>
      </w:tr>
      <w:tr w:rsidR="003A6AEA" w:rsidRPr="00F127C3" w14:paraId="1F5FF253" w14:textId="77777777" w:rsidTr="003A6AEA">
        <w:tc>
          <w:tcPr>
            <w:tcW w:w="562" w:type="dxa"/>
            <w:vMerge w:val="restart"/>
          </w:tcPr>
          <w:p w14:paraId="60632FAC" w14:textId="56882427" w:rsidR="003A6AEA" w:rsidRPr="00F127C3" w:rsidRDefault="007800AC" w:rsidP="004B7D30">
            <w:pPr>
              <w:rPr>
                <w:rFonts w:cstheme="minorHAnsi"/>
              </w:rPr>
            </w:pPr>
            <w:r>
              <w:rPr>
                <w:rFonts w:cstheme="minorHAnsi"/>
              </w:rPr>
              <w:t>10</w:t>
            </w:r>
          </w:p>
        </w:tc>
        <w:tc>
          <w:tcPr>
            <w:tcW w:w="6237" w:type="dxa"/>
            <w:vMerge w:val="restart"/>
          </w:tcPr>
          <w:p w14:paraId="5828BCD7" w14:textId="77777777" w:rsidR="003A6AEA" w:rsidRPr="00F127C3" w:rsidRDefault="003A6AEA" w:rsidP="004B7D30">
            <w:pPr>
              <w:rPr>
                <w:rFonts w:cstheme="minorHAnsi"/>
              </w:rPr>
            </w:pPr>
            <w:r>
              <w:rPr>
                <w:rFonts w:cstheme="minorHAnsi"/>
              </w:rPr>
              <w:t>Ist die versendete ausgerollte Zählzeitdefinition plausibel?</w:t>
            </w:r>
          </w:p>
        </w:tc>
        <w:tc>
          <w:tcPr>
            <w:tcW w:w="1559" w:type="dxa"/>
            <w:tcBorders>
              <w:top w:val="dotted" w:sz="4" w:space="0" w:color="auto"/>
              <w:bottom w:val="dotted" w:sz="4" w:space="0" w:color="auto"/>
            </w:tcBorders>
          </w:tcPr>
          <w:p w14:paraId="2DE15867" w14:textId="77777777" w:rsidR="003A6AEA" w:rsidRDefault="003A6AEA" w:rsidP="004B7D30">
            <w:pPr>
              <w:rPr>
                <w:rFonts w:cstheme="minorHAnsi"/>
              </w:rPr>
            </w:pPr>
            <w:r>
              <w:rPr>
                <w:rFonts w:cstheme="minorHAnsi"/>
              </w:rPr>
              <w:t>ja</w:t>
            </w:r>
          </w:p>
        </w:tc>
        <w:tc>
          <w:tcPr>
            <w:tcW w:w="851" w:type="dxa"/>
            <w:tcBorders>
              <w:top w:val="dotted" w:sz="4" w:space="0" w:color="auto"/>
              <w:bottom w:val="dotted" w:sz="4" w:space="0" w:color="auto"/>
            </w:tcBorders>
          </w:tcPr>
          <w:p w14:paraId="39092828" w14:textId="45806DD8" w:rsidR="003A6AEA" w:rsidRPr="00F127C3" w:rsidRDefault="003A6AEA" w:rsidP="004B7D30">
            <w:pPr>
              <w:rPr>
                <w:rFonts w:cstheme="minorHAnsi"/>
              </w:rPr>
            </w:pPr>
            <w:r>
              <w:rPr>
                <w:rFonts w:cstheme="minorHAnsi"/>
              </w:rPr>
              <w:t>A0</w:t>
            </w:r>
            <w:r w:rsidR="00BE351F">
              <w:rPr>
                <w:rFonts w:cstheme="minorHAnsi"/>
              </w:rPr>
              <w:t>6</w:t>
            </w:r>
          </w:p>
        </w:tc>
        <w:tc>
          <w:tcPr>
            <w:tcW w:w="5107" w:type="dxa"/>
            <w:tcBorders>
              <w:top w:val="dotted" w:sz="4" w:space="0" w:color="auto"/>
              <w:bottom w:val="dotted" w:sz="4" w:space="0" w:color="auto"/>
            </w:tcBorders>
          </w:tcPr>
          <w:p w14:paraId="2F565DF9" w14:textId="77777777" w:rsidR="003A6AEA" w:rsidRDefault="003A6AEA" w:rsidP="004B7D30">
            <w:pPr>
              <w:rPr>
                <w:rFonts w:cstheme="minorHAnsi"/>
              </w:rPr>
            </w:pPr>
            <w:r>
              <w:rPr>
                <w:rFonts w:cstheme="minorHAnsi"/>
              </w:rPr>
              <w:t>Ausgerollte Zählzeitdefinition ist plausibel</w:t>
            </w:r>
          </w:p>
        </w:tc>
      </w:tr>
      <w:tr w:rsidR="003A6AEA" w:rsidRPr="00F127C3" w14:paraId="684DC8A8" w14:textId="77777777" w:rsidTr="003A6AEA">
        <w:tc>
          <w:tcPr>
            <w:tcW w:w="562" w:type="dxa"/>
            <w:vMerge/>
          </w:tcPr>
          <w:p w14:paraId="3EE01DF6" w14:textId="77777777" w:rsidR="003A6AEA" w:rsidRPr="00F127C3" w:rsidRDefault="003A6AEA" w:rsidP="004B7D30">
            <w:pPr>
              <w:rPr>
                <w:rFonts w:cstheme="minorHAnsi"/>
              </w:rPr>
            </w:pPr>
          </w:p>
        </w:tc>
        <w:tc>
          <w:tcPr>
            <w:tcW w:w="6237" w:type="dxa"/>
            <w:vMerge/>
          </w:tcPr>
          <w:p w14:paraId="36EA4EF8" w14:textId="77777777" w:rsidR="003A6AEA" w:rsidRPr="00F127C3" w:rsidRDefault="003A6AEA" w:rsidP="004B7D30">
            <w:pPr>
              <w:rPr>
                <w:rFonts w:cstheme="minorHAnsi"/>
              </w:rPr>
            </w:pPr>
          </w:p>
        </w:tc>
        <w:tc>
          <w:tcPr>
            <w:tcW w:w="1559" w:type="dxa"/>
            <w:tcBorders>
              <w:top w:val="dotted" w:sz="4" w:space="0" w:color="auto"/>
              <w:bottom w:val="single" w:sz="4" w:space="0" w:color="auto"/>
            </w:tcBorders>
          </w:tcPr>
          <w:p w14:paraId="55E44973" w14:textId="249394E5" w:rsidR="003A6AEA" w:rsidRDefault="003A6AEA" w:rsidP="004B7D30">
            <w:pPr>
              <w:rPr>
                <w:rFonts w:cstheme="minorHAnsi"/>
              </w:rPr>
            </w:pPr>
            <w:r>
              <w:rPr>
                <w:rFonts w:cstheme="minorHAnsi"/>
              </w:rPr>
              <w:t xml:space="preserve">nein </w:t>
            </w:r>
            <w:r w:rsidRPr="00DE69E9">
              <w:rPr>
                <w:rFonts w:ascii="Wingdings" w:eastAsia="Wingdings" w:hAnsi="Wingdings" w:cstheme="minorHAnsi"/>
              </w:rPr>
              <w:sym w:font="Wingdings" w:char="F0E0"/>
            </w:r>
            <w:r>
              <w:rPr>
                <w:rFonts w:cstheme="minorHAnsi"/>
              </w:rPr>
              <w:t xml:space="preserve"> 1</w:t>
            </w:r>
            <w:r w:rsidR="00B92A9A">
              <w:rPr>
                <w:rFonts w:cstheme="minorHAnsi"/>
              </w:rPr>
              <w:t>1</w:t>
            </w:r>
          </w:p>
        </w:tc>
        <w:tc>
          <w:tcPr>
            <w:tcW w:w="851" w:type="dxa"/>
            <w:tcBorders>
              <w:top w:val="dotted" w:sz="4" w:space="0" w:color="auto"/>
              <w:bottom w:val="single" w:sz="4" w:space="0" w:color="auto"/>
            </w:tcBorders>
          </w:tcPr>
          <w:p w14:paraId="31E293F3" w14:textId="77777777" w:rsidR="003A6AEA" w:rsidRPr="00F127C3" w:rsidRDefault="003A6AEA" w:rsidP="004B7D30">
            <w:pPr>
              <w:rPr>
                <w:rFonts w:cstheme="minorHAnsi"/>
              </w:rPr>
            </w:pPr>
          </w:p>
        </w:tc>
        <w:tc>
          <w:tcPr>
            <w:tcW w:w="5107" w:type="dxa"/>
            <w:tcBorders>
              <w:top w:val="dotted" w:sz="4" w:space="0" w:color="auto"/>
              <w:bottom w:val="single" w:sz="4" w:space="0" w:color="auto"/>
            </w:tcBorders>
          </w:tcPr>
          <w:p w14:paraId="5C529C94" w14:textId="77777777" w:rsidR="003A6AEA" w:rsidRDefault="003A6AEA" w:rsidP="004B7D30">
            <w:pPr>
              <w:rPr>
                <w:rFonts w:cstheme="minorHAnsi"/>
              </w:rPr>
            </w:pPr>
          </w:p>
        </w:tc>
      </w:tr>
      <w:tr w:rsidR="003A6AEA" w:rsidRPr="00F127C3" w14:paraId="0A4EBE19" w14:textId="77777777" w:rsidTr="003A6AEA">
        <w:tc>
          <w:tcPr>
            <w:tcW w:w="562" w:type="dxa"/>
            <w:vMerge w:val="restart"/>
          </w:tcPr>
          <w:p w14:paraId="0B17CEA5" w14:textId="09934BAF" w:rsidR="003A6AEA" w:rsidRPr="00F127C3" w:rsidRDefault="003A6AEA" w:rsidP="004B7D30">
            <w:pPr>
              <w:rPr>
                <w:rFonts w:cstheme="minorHAnsi"/>
              </w:rPr>
            </w:pPr>
            <w:r>
              <w:rPr>
                <w:rFonts w:cstheme="minorHAnsi"/>
              </w:rPr>
              <w:t>1</w:t>
            </w:r>
            <w:r w:rsidR="007800AC">
              <w:rPr>
                <w:rFonts w:cstheme="minorHAnsi"/>
              </w:rPr>
              <w:t>1</w:t>
            </w:r>
          </w:p>
        </w:tc>
        <w:tc>
          <w:tcPr>
            <w:tcW w:w="6237" w:type="dxa"/>
            <w:vMerge w:val="restart"/>
          </w:tcPr>
          <w:p w14:paraId="2B5F3BDA" w14:textId="77777777" w:rsidR="003A6AEA" w:rsidRPr="00F127C3" w:rsidRDefault="003A6AEA" w:rsidP="004B7D30">
            <w:pPr>
              <w:rPr>
                <w:rFonts w:cstheme="minorHAnsi"/>
              </w:rPr>
            </w:pPr>
            <w:r>
              <w:t>Ist ein zuvor nicht spezifizierter Fehler aufgetreten?</w:t>
            </w:r>
          </w:p>
        </w:tc>
        <w:tc>
          <w:tcPr>
            <w:tcW w:w="1559" w:type="dxa"/>
            <w:tcBorders>
              <w:top w:val="single" w:sz="4" w:space="0" w:color="auto"/>
              <w:bottom w:val="dotted" w:sz="4" w:space="0" w:color="auto"/>
            </w:tcBorders>
          </w:tcPr>
          <w:p w14:paraId="7F87DE9A" w14:textId="77777777" w:rsidR="003A6AEA" w:rsidRDefault="003A6AEA" w:rsidP="004B7D30">
            <w:pPr>
              <w:rPr>
                <w:rFonts w:cstheme="minorHAnsi"/>
              </w:rPr>
            </w:pPr>
            <w:r>
              <w:rPr>
                <w:rFonts w:cstheme="minorHAnsi"/>
              </w:rPr>
              <w:t>ja</w:t>
            </w:r>
          </w:p>
        </w:tc>
        <w:tc>
          <w:tcPr>
            <w:tcW w:w="851" w:type="dxa"/>
            <w:tcBorders>
              <w:top w:val="single" w:sz="4" w:space="0" w:color="auto"/>
              <w:bottom w:val="dotted" w:sz="4" w:space="0" w:color="auto"/>
            </w:tcBorders>
          </w:tcPr>
          <w:p w14:paraId="1A73B3EE" w14:textId="77777777" w:rsidR="003A6AEA" w:rsidRPr="00F127C3" w:rsidRDefault="003A6AEA" w:rsidP="004B7D30">
            <w:pPr>
              <w:rPr>
                <w:rFonts w:cstheme="minorHAnsi"/>
              </w:rPr>
            </w:pPr>
            <w:r>
              <w:rPr>
                <w:rFonts w:cstheme="minorHAnsi"/>
              </w:rPr>
              <w:t>A99</w:t>
            </w:r>
          </w:p>
        </w:tc>
        <w:tc>
          <w:tcPr>
            <w:tcW w:w="5107" w:type="dxa"/>
            <w:tcBorders>
              <w:top w:val="single" w:sz="4" w:space="0" w:color="auto"/>
              <w:bottom w:val="dotted" w:sz="4" w:space="0" w:color="auto"/>
            </w:tcBorders>
          </w:tcPr>
          <w:p w14:paraId="63CA8035" w14:textId="77777777" w:rsidR="003A6AEA" w:rsidRDefault="003A6AEA" w:rsidP="004B7D30">
            <w:r>
              <w:t>Sonstiges</w:t>
            </w:r>
          </w:p>
          <w:p w14:paraId="34E0A95F" w14:textId="77777777" w:rsidR="003A6AEA" w:rsidRDefault="003A6AEA" w:rsidP="004B7D30">
            <w:r>
              <w:t>Hinweis: Das identifizierte Problem ist in der Antwort zu beschreiben/benennen.</w:t>
            </w:r>
          </w:p>
          <w:p w14:paraId="67718D83" w14:textId="2B78DA7A" w:rsidR="00B61E85" w:rsidRPr="00B61E85" w:rsidRDefault="00B61E85" w:rsidP="00B61E85">
            <w:r w:rsidRPr="008A5122">
              <w:t xml:space="preserve">Nutzungsmöglichkeit Ende: </w:t>
            </w:r>
            <w:r w:rsidRPr="00F57A6D">
              <w:t>01.10.2023 00:00 Uhr</w:t>
            </w:r>
          </w:p>
        </w:tc>
      </w:tr>
      <w:tr w:rsidR="003A6AEA" w:rsidRPr="00F127C3" w14:paraId="0AB6DAEB" w14:textId="77777777" w:rsidTr="003A6AEA">
        <w:tc>
          <w:tcPr>
            <w:tcW w:w="562" w:type="dxa"/>
            <w:vMerge/>
          </w:tcPr>
          <w:p w14:paraId="09DF80F4" w14:textId="77777777" w:rsidR="003A6AEA" w:rsidRPr="00F127C3" w:rsidRDefault="003A6AEA" w:rsidP="004B7D30">
            <w:pPr>
              <w:rPr>
                <w:rFonts w:cstheme="minorHAnsi"/>
              </w:rPr>
            </w:pPr>
          </w:p>
        </w:tc>
        <w:tc>
          <w:tcPr>
            <w:tcW w:w="6237" w:type="dxa"/>
            <w:vMerge/>
          </w:tcPr>
          <w:p w14:paraId="5E62C923" w14:textId="77777777" w:rsidR="003A6AEA" w:rsidRPr="00F127C3" w:rsidRDefault="003A6AEA" w:rsidP="004B7D30">
            <w:pPr>
              <w:rPr>
                <w:rFonts w:cstheme="minorHAnsi"/>
              </w:rPr>
            </w:pPr>
          </w:p>
        </w:tc>
        <w:tc>
          <w:tcPr>
            <w:tcW w:w="1559" w:type="dxa"/>
            <w:tcBorders>
              <w:top w:val="dotted" w:sz="4" w:space="0" w:color="auto"/>
            </w:tcBorders>
          </w:tcPr>
          <w:p w14:paraId="0ECB1BE9" w14:textId="77777777" w:rsidR="003A6AEA" w:rsidRDefault="003A6AEA" w:rsidP="004B7D30">
            <w:pPr>
              <w:rPr>
                <w:rFonts w:cstheme="minorHAnsi"/>
              </w:rPr>
            </w:pPr>
            <w:r>
              <w:rPr>
                <w:rFonts w:cstheme="minorHAnsi"/>
              </w:rPr>
              <w:t>nein</w:t>
            </w:r>
          </w:p>
        </w:tc>
        <w:tc>
          <w:tcPr>
            <w:tcW w:w="851" w:type="dxa"/>
            <w:tcBorders>
              <w:top w:val="dotted" w:sz="4" w:space="0" w:color="auto"/>
            </w:tcBorders>
          </w:tcPr>
          <w:p w14:paraId="20FA651B" w14:textId="77777777" w:rsidR="003A6AEA" w:rsidRPr="00F127C3" w:rsidRDefault="003A6AEA" w:rsidP="004B7D30">
            <w:pPr>
              <w:rPr>
                <w:rFonts w:cstheme="minorHAnsi"/>
              </w:rPr>
            </w:pPr>
          </w:p>
        </w:tc>
        <w:tc>
          <w:tcPr>
            <w:tcW w:w="5107" w:type="dxa"/>
            <w:tcBorders>
              <w:top w:val="dotted" w:sz="4" w:space="0" w:color="auto"/>
            </w:tcBorders>
          </w:tcPr>
          <w:p w14:paraId="41057DC6" w14:textId="77777777" w:rsidR="003A6AEA" w:rsidRDefault="003A6AEA" w:rsidP="004B7D30">
            <w:pPr>
              <w:rPr>
                <w:rFonts w:cstheme="minorHAnsi"/>
              </w:rPr>
            </w:pPr>
            <w:r>
              <w:rPr>
                <w:rFonts w:cstheme="minorHAnsi"/>
              </w:rPr>
              <w:t>Korrektur der Übersicht der Zählzeitdefinition bzw. Korrektur der ausgerollten Zählzeitdefinition und die erneute Übermittlung durchführen.</w:t>
            </w:r>
          </w:p>
        </w:tc>
      </w:tr>
    </w:tbl>
    <w:p w14:paraId="5303A32D" w14:textId="77777777" w:rsidR="00255D82" w:rsidRDefault="00255D82">
      <w:pPr>
        <w:spacing w:after="200" w:line="276" w:lineRule="auto"/>
        <w:rPr>
          <w:rFonts w:eastAsiaTheme="majorEastAsia" w:cs="Arial"/>
          <w:b/>
          <w:bCs/>
          <w:iCs/>
          <w:szCs w:val="28"/>
        </w:rPr>
      </w:pPr>
      <w:r>
        <w:br w:type="page"/>
      </w:r>
    </w:p>
    <w:p w14:paraId="46831D2A" w14:textId="5C3E099D" w:rsidR="00101012" w:rsidRPr="00101012" w:rsidRDefault="001270FE" w:rsidP="00101012">
      <w:pPr>
        <w:pStyle w:val="berschrift2"/>
      </w:pPr>
      <w:bookmarkStart w:id="313" w:name="_Toc115370933"/>
      <w:r>
        <w:t>AD: Bestellung Änderung Zählzeitdefinition des NB vom LF</w:t>
      </w:r>
      <w:bookmarkEnd w:id="313"/>
    </w:p>
    <w:p w14:paraId="087FE9CB" w14:textId="0F0A5560" w:rsidR="001270FE" w:rsidRDefault="001270FE" w:rsidP="001270FE">
      <w:pPr>
        <w:pStyle w:val="berschrift3"/>
      </w:pPr>
      <w:bookmarkStart w:id="314" w:name="_Toc115370934"/>
      <w:r>
        <w:t>E_0483_Bestellung prüfen</w:t>
      </w:r>
      <w:bookmarkEnd w:id="314"/>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0F734C" w:rsidRPr="00F127C3" w14:paraId="022C840C" w14:textId="77777777" w:rsidTr="001B389A">
        <w:trPr>
          <w:trHeight w:val="454"/>
        </w:trPr>
        <w:tc>
          <w:tcPr>
            <w:tcW w:w="14327" w:type="dxa"/>
            <w:gridSpan w:val="6"/>
            <w:shd w:val="clear" w:color="auto" w:fill="D8DFE4"/>
            <w:vAlign w:val="center"/>
          </w:tcPr>
          <w:p w14:paraId="01CF20DE" w14:textId="77777777" w:rsidR="000F734C" w:rsidRPr="00CF6B07" w:rsidRDefault="000F734C" w:rsidP="001B389A">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0F734C" w:rsidRPr="00F127C3" w14:paraId="3543D7A2" w14:textId="77777777" w:rsidTr="001B389A">
        <w:trPr>
          <w:gridAfter w:val="1"/>
          <w:wAfter w:w="11" w:type="dxa"/>
          <w:tblHeader/>
        </w:trPr>
        <w:tc>
          <w:tcPr>
            <w:tcW w:w="562" w:type="dxa"/>
            <w:shd w:val="clear" w:color="auto" w:fill="D8DFE4"/>
          </w:tcPr>
          <w:p w14:paraId="00D277F6" w14:textId="77777777" w:rsidR="000F734C" w:rsidRPr="00CF6B07" w:rsidRDefault="000F734C" w:rsidP="001B389A">
            <w:pPr>
              <w:contextualSpacing/>
              <w:rPr>
                <w:rFonts w:cstheme="minorHAnsi"/>
              </w:rPr>
            </w:pPr>
            <w:r w:rsidRPr="00CF6B07">
              <w:rPr>
                <w:rFonts w:cstheme="minorHAnsi"/>
              </w:rPr>
              <w:t>Nr.</w:t>
            </w:r>
          </w:p>
        </w:tc>
        <w:tc>
          <w:tcPr>
            <w:tcW w:w="6237" w:type="dxa"/>
            <w:shd w:val="clear" w:color="auto" w:fill="D8DFE4"/>
          </w:tcPr>
          <w:p w14:paraId="2550DA4D" w14:textId="77777777" w:rsidR="000F734C" w:rsidRPr="00CF6B07" w:rsidRDefault="000F734C" w:rsidP="001B389A">
            <w:pPr>
              <w:contextualSpacing/>
              <w:rPr>
                <w:rFonts w:cstheme="minorHAnsi"/>
              </w:rPr>
            </w:pPr>
            <w:r w:rsidRPr="00CF6B07">
              <w:rPr>
                <w:rFonts w:cstheme="minorHAnsi"/>
              </w:rPr>
              <w:t>Prüfschritt</w:t>
            </w:r>
          </w:p>
        </w:tc>
        <w:tc>
          <w:tcPr>
            <w:tcW w:w="1559" w:type="dxa"/>
            <w:shd w:val="clear" w:color="auto" w:fill="D8DFE4"/>
          </w:tcPr>
          <w:p w14:paraId="29D38831" w14:textId="77777777" w:rsidR="000F734C" w:rsidRPr="00CF6B07" w:rsidRDefault="000F734C" w:rsidP="001B389A">
            <w:pPr>
              <w:ind w:left="55"/>
              <w:contextualSpacing/>
              <w:rPr>
                <w:rFonts w:cstheme="minorHAnsi"/>
              </w:rPr>
            </w:pPr>
            <w:r w:rsidRPr="00CF6B07">
              <w:rPr>
                <w:rFonts w:cstheme="minorHAnsi"/>
              </w:rPr>
              <w:t>Prüfergebnis</w:t>
            </w:r>
          </w:p>
        </w:tc>
        <w:tc>
          <w:tcPr>
            <w:tcW w:w="851" w:type="dxa"/>
            <w:shd w:val="clear" w:color="auto" w:fill="D8DFE4"/>
          </w:tcPr>
          <w:p w14:paraId="331C8B41" w14:textId="77777777" w:rsidR="000F734C" w:rsidRPr="00CF6B07" w:rsidRDefault="000F734C" w:rsidP="001B389A">
            <w:pPr>
              <w:contextualSpacing/>
              <w:rPr>
                <w:rFonts w:cstheme="minorHAnsi"/>
              </w:rPr>
            </w:pPr>
            <w:r w:rsidRPr="00CF6B07">
              <w:rPr>
                <w:rFonts w:cstheme="minorHAnsi"/>
              </w:rPr>
              <w:t>Code</w:t>
            </w:r>
          </w:p>
        </w:tc>
        <w:tc>
          <w:tcPr>
            <w:tcW w:w="5107" w:type="dxa"/>
            <w:shd w:val="clear" w:color="auto" w:fill="D8DFE4"/>
          </w:tcPr>
          <w:p w14:paraId="69171314" w14:textId="77777777" w:rsidR="000F734C" w:rsidRPr="00CF6B07" w:rsidRDefault="000F734C" w:rsidP="001B389A">
            <w:pPr>
              <w:contextualSpacing/>
              <w:rPr>
                <w:rFonts w:cstheme="minorHAnsi"/>
              </w:rPr>
            </w:pPr>
            <w:r w:rsidRPr="00CF6B07">
              <w:rPr>
                <w:rFonts w:cstheme="minorHAnsi"/>
              </w:rPr>
              <w:t>Hinweis</w:t>
            </w:r>
          </w:p>
        </w:tc>
      </w:tr>
      <w:tr w:rsidR="000F734C" w:rsidRPr="00F127C3" w14:paraId="35044B41" w14:textId="77777777" w:rsidTr="001B389A">
        <w:trPr>
          <w:gridAfter w:val="1"/>
          <w:wAfter w:w="11" w:type="dxa"/>
        </w:trPr>
        <w:tc>
          <w:tcPr>
            <w:tcW w:w="562" w:type="dxa"/>
            <w:vMerge w:val="restart"/>
          </w:tcPr>
          <w:p w14:paraId="06B434E0" w14:textId="77777777" w:rsidR="000F734C" w:rsidRDefault="000F734C" w:rsidP="001B389A">
            <w:pPr>
              <w:rPr>
                <w:rFonts w:cstheme="minorHAnsi"/>
              </w:rPr>
            </w:pPr>
            <w:r>
              <w:rPr>
                <w:rFonts w:cstheme="minorHAnsi"/>
              </w:rPr>
              <w:t>1</w:t>
            </w:r>
          </w:p>
        </w:tc>
        <w:tc>
          <w:tcPr>
            <w:tcW w:w="6237" w:type="dxa"/>
            <w:vMerge w:val="restart"/>
          </w:tcPr>
          <w:p w14:paraId="4A5D32BE" w14:textId="77777777" w:rsidR="000F734C" w:rsidRDefault="000F734C" w:rsidP="001B389A">
            <w:pPr>
              <w:rPr>
                <w:rFonts w:cstheme="minorHAnsi"/>
              </w:rPr>
            </w:pPr>
            <w:r>
              <w:rPr>
                <w:rFonts w:ascii="Calibri" w:hAnsi="Calibri" w:cs="Calibri"/>
              </w:rPr>
              <w:t>Handelt es sich bei der Bestellung um eine Rückkehr auf eine Eintariflogik?</w:t>
            </w:r>
          </w:p>
        </w:tc>
        <w:tc>
          <w:tcPr>
            <w:tcW w:w="1559" w:type="dxa"/>
            <w:tcBorders>
              <w:bottom w:val="dotted" w:sz="4" w:space="0" w:color="auto"/>
            </w:tcBorders>
          </w:tcPr>
          <w:p w14:paraId="747073CB" w14:textId="77777777" w:rsidR="000F734C" w:rsidRDefault="000F734C" w:rsidP="001B389A">
            <w:pPr>
              <w:rPr>
                <w:rFonts w:cstheme="minorHAnsi"/>
              </w:rPr>
            </w:pPr>
            <w:r>
              <w:rPr>
                <w:rFonts w:cstheme="minorHAnsi"/>
              </w:rPr>
              <w:t xml:space="preserve">ja </w:t>
            </w:r>
            <w:r w:rsidRPr="00E22ECD">
              <w:rPr>
                <w:rFonts w:ascii="Wingdings" w:eastAsia="Wingdings" w:hAnsi="Wingdings" w:cstheme="minorHAnsi"/>
              </w:rPr>
              <w:sym w:font="Wingdings" w:char="F0E0"/>
            </w:r>
            <w:r>
              <w:rPr>
                <w:rFonts w:cstheme="minorHAnsi"/>
              </w:rPr>
              <w:t xml:space="preserve"> 2</w:t>
            </w:r>
          </w:p>
        </w:tc>
        <w:tc>
          <w:tcPr>
            <w:tcW w:w="851" w:type="dxa"/>
            <w:tcBorders>
              <w:bottom w:val="dotted" w:sz="4" w:space="0" w:color="auto"/>
            </w:tcBorders>
          </w:tcPr>
          <w:p w14:paraId="19172B9C" w14:textId="77777777" w:rsidR="000F734C" w:rsidRDefault="000F734C" w:rsidP="001B389A">
            <w:pPr>
              <w:rPr>
                <w:rFonts w:cstheme="minorHAnsi"/>
              </w:rPr>
            </w:pPr>
          </w:p>
        </w:tc>
        <w:tc>
          <w:tcPr>
            <w:tcW w:w="5107" w:type="dxa"/>
            <w:tcBorders>
              <w:bottom w:val="dotted" w:sz="4" w:space="0" w:color="auto"/>
            </w:tcBorders>
          </w:tcPr>
          <w:p w14:paraId="28F0B2B3" w14:textId="77777777" w:rsidR="000F734C" w:rsidRPr="00950115" w:rsidRDefault="000F734C" w:rsidP="001B389A">
            <w:pPr>
              <w:rPr>
                <w:rFonts w:cstheme="minorHAnsi"/>
              </w:rPr>
            </w:pPr>
          </w:p>
        </w:tc>
      </w:tr>
      <w:tr w:rsidR="000F734C" w:rsidRPr="00F127C3" w14:paraId="02D09A45" w14:textId="77777777" w:rsidTr="00082851">
        <w:trPr>
          <w:gridAfter w:val="1"/>
          <w:wAfter w:w="11" w:type="dxa"/>
        </w:trPr>
        <w:tc>
          <w:tcPr>
            <w:tcW w:w="562" w:type="dxa"/>
            <w:vMerge/>
          </w:tcPr>
          <w:p w14:paraId="00C7C85F" w14:textId="77777777" w:rsidR="000F734C" w:rsidRDefault="000F734C" w:rsidP="001B389A">
            <w:pPr>
              <w:rPr>
                <w:rFonts w:cstheme="minorHAnsi"/>
              </w:rPr>
            </w:pPr>
          </w:p>
        </w:tc>
        <w:tc>
          <w:tcPr>
            <w:tcW w:w="6237" w:type="dxa"/>
            <w:vMerge/>
          </w:tcPr>
          <w:p w14:paraId="0B5E8A21" w14:textId="77777777" w:rsidR="000F734C" w:rsidRDefault="000F734C" w:rsidP="001B389A">
            <w:pPr>
              <w:rPr>
                <w:rFonts w:cstheme="minorHAnsi"/>
              </w:rPr>
            </w:pPr>
          </w:p>
        </w:tc>
        <w:tc>
          <w:tcPr>
            <w:tcW w:w="1559" w:type="dxa"/>
            <w:tcBorders>
              <w:top w:val="dotted" w:sz="4" w:space="0" w:color="auto"/>
              <w:bottom w:val="dotted" w:sz="4" w:space="0" w:color="auto"/>
            </w:tcBorders>
          </w:tcPr>
          <w:p w14:paraId="44E5CE82" w14:textId="77777777" w:rsidR="000F734C" w:rsidRDefault="000F734C" w:rsidP="001B389A">
            <w:pPr>
              <w:rPr>
                <w:rFonts w:cstheme="minorHAnsi"/>
              </w:rPr>
            </w:pPr>
            <w:r>
              <w:rPr>
                <w:rFonts w:cstheme="minorHAnsi"/>
              </w:rPr>
              <w:t xml:space="preserve">nein </w:t>
            </w:r>
            <w:r w:rsidRPr="00E22ECD">
              <w:rPr>
                <w:rFonts w:ascii="Wingdings" w:eastAsia="Wingdings" w:hAnsi="Wingdings" w:cstheme="minorHAnsi"/>
              </w:rPr>
              <w:sym w:font="Wingdings" w:char="F0E0"/>
            </w:r>
            <w:r>
              <w:rPr>
                <w:rFonts w:cstheme="minorHAnsi"/>
              </w:rPr>
              <w:t xml:space="preserve"> 3</w:t>
            </w:r>
          </w:p>
        </w:tc>
        <w:tc>
          <w:tcPr>
            <w:tcW w:w="851" w:type="dxa"/>
            <w:tcBorders>
              <w:top w:val="dotted" w:sz="4" w:space="0" w:color="auto"/>
              <w:bottom w:val="dotted" w:sz="4" w:space="0" w:color="auto"/>
            </w:tcBorders>
          </w:tcPr>
          <w:p w14:paraId="3F30313F" w14:textId="77777777" w:rsidR="000F734C" w:rsidRDefault="000F734C" w:rsidP="001B389A">
            <w:pPr>
              <w:rPr>
                <w:rFonts w:cstheme="minorHAnsi"/>
              </w:rPr>
            </w:pPr>
          </w:p>
        </w:tc>
        <w:tc>
          <w:tcPr>
            <w:tcW w:w="5107" w:type="dxa"/>
            <w:tcBorders>
              <w:top w:val="dotted" w:sz="4" w:space="0" w:color="auto"/>
              <w:bottom w:val="dotted" w:sz="4" w:space="0" w:color="auto"/>
            </w:tcBorders>
          </w:tcPr>
          <w:p w14:paraId="36DE2224" w14:textId="77777777" w:rsidR="000F734C" w:rsidRPr="00950115" w:rsidRDefault="000F734C" w:rsidP="001B389A">
            <w:pPr>
              <w:rPr>
                <w:rFonts w:cstheme="minorHAnsi"/>
              </w:rPr>
            </w:pPr>
          </w:p>
        </w:tc>
      </w:tr>
      <w:tr w:rsidR="000F734C" w:rsidRPr="00F127C3" w14:paraId="2EC8021E" w14:textId="77777777" w:rsidTr="001B389A">
        <w:trPr>
          <w:gridAfter w:val="1"/>
          <w:wAfter w:w="11" w:type="dxa"/>
        </w:trPr>
        <w:tc>
          <w:tcPr>
            <w:tcW w:w="562" w:type="dxa"/>
            <w:vMerge w:val="restart"/>
          </w:tcPr>
          <w:p w14:paraId="17BAFEB8" w14:textId="77777777" w:rsidR="000F734C" w:rsidRDefault="000F734C" w:rsidP="001B389A">
            <w:pPr>
              <w:rPr>
                <w:rFonts w:cstheme="minorHAnsi"/>
              </w:rPr>
            </w:pPr>
            <w:r>
              <w:rPr>
                <w:rFonts w:cstheme="minorHAnsi"/>
              </w:rPr>
              <w:t>2</w:t>
            </w:r>
          </w:p>
        </w:tc>
        <w:tc>
          <w:tcPr>
            <w:tcW w:w="6237" w:type="dxa"/>
            <w:vMerge w:val="restart"/>
          </w:tcPr>
          <w:p w14:paraId="7BCA8E6B" w14:textId="77777777" w:rsidR="000F734C" w:rsidRDefault="000F734C" w:rsidP="001B389A">
            <w:pPr>
              <w:rPr>
                <w:rFonts w:cstheme="minorHAnsi"/>
              </w:rPr>
            </w:pPr>
            <w:r>
              <w:rPr>
                <w:rFonts w:ascii="Calibri" w:hAnsi="Calibri" w:cs="Calibri"/>
              </w:rPr>
              <w:t xml:space="preserve">Ist eine Zählzeit des NB für die genannte Marktlokation zum </w:t>
            </w:r>
            <w:r>
              <w:rPr>
                <w:rFonts w:cstheme="minorHAnsi"/>
              </w:rPr>
              <w:t xml:space="preserve">Anwendungszeitpunkt </w:t>
            </w:r>
            <w:r>
              <w:rPr>
                <w:rFonts w:ascii="Calibri" w:hAnsi="Calibri" w:cs="Calibri"/>
              </w:rPr>
              <w:t>parametriert?</w:t>
            </w:r>
          </w:p>
        </w:tc>
        <w:tc>
          <w:tcPr>
            <w:tcW w:w="1559" w:type="dxa"/>
            <w:tcBorders>
              <w:bottom w:val="dotted" w:sz="4" w:space="0" w:color="auto"/>
            </w:tcBorders>
          </w:tcPr>
          <w:p w14:paraId="24C68AD8" w14:textId="77777777" w:rsidR="000F734C" w:rsidRDefault="000F734C" w:rsidP="001B389A">
            <w:pPr>
              <w:rPr>
                <w:rFonts w:cstheme="minorHAnsi"/>
              </w:rPr>
            </w:pPr>
            <w:r>
              <w:rPr>
                <w:rFonts w:cstheme="minorHAnsi"/>
              </w:rPr>
              <w:t>nein</w:t>
            </w:r>
          </w:p>
        </w:tc>
        <w:tc>
          <w:tcPr>
            <w:tcW w:w="851" w:type="dxa"/>
            <w:tcBorders>
              <w:bottom w:val="dotted" w:sz="4" w:space="0" w:color="auto"/>
            </w:tcBorders>
          </w:tcPr>
          <w:p w14:paraId="6FC95091" w14:textId="77777777" w:rsidR="000F734C" w:rsidRDefault="000F734C" w:rsidP="001B389A">
            <w:pPr>
              <w:rPr>
                <w:rFonts w:cstheme="minorHAnsi"/>
              </w:rPr>
            </w:pPr>
            <w:r>
              <w:rPr>
                <w:rFonts w:cstheme="minorHAnsi"/>
              </w:rPr>
              <w:t>A05</w:t>
            </w:r>
          </w:p>
        </w:tc>
        <w:tc>
          <w:tcPr>
            <w:tcW w:w="5107" w:type="dxa"/>
            <w:tcBorders>
              <w:bottom w:val="dotted" w:sz="4" w:space="0" w:color="auto"/>
            </w:tcBorders>
          </w:tcPr>
          <w:p w14:paraId="1924AB30" w14:textId="77777777" w:rsidR="000F734C" w:rsidRPr="00950115" w:rsidRDefault="000F734C" w:rsidP="001B389A">
            <w:pPr>
              <w:rPr>
                <w:rFonts w:cstheme="minorHAnsi"/>
              </w:rPr>
            </w:pPr>
            <w:r>
              <w:t xml:space="preserve">Eine Zählzeit des NB ist auf der Marktlokation ist nicht </w:t>
            </w:r>
            <w:r w:rsidRPr="007E2582">
              <w:t>parametriert</w:t>
            </w:r>
          </w:p>
        </w:tc>
      </w:tr>
      <w:tr w:rsidR="000F734C" w:rsidRPr="00F127C3" w14:paraId="37298664" w14:textId="77777777" w:rsidTr="00D64D94">
        <w:trPr>
          <w:gridAfter w:val="1"/>
          <w:wAfter w:w="11" w:type="dxa"/>
        </w:trPr>
        <w:tc>
          <w:tcPr>
            <w:tcW w:w="562" w:type="dxa"/>
            <w:vMerge/>
          </w:tcPr>
          <w:p w14:paraId="4A05FCC8" w14:textId="77777777" w:rsidR="000F734C" w:rsidRDefault="000F734C" w:rsidP="001B389A">
            <w:pPr>
              <w:rPr>
                <w:rFonts w:cstheme="minorHAnsi"/>
              </w:rPr>
            </w:pPr>
          </w:p>
        </w:tc>
        <w:tc>
          <w:tcPr>
            <w:tcW w:w="6237" w:type="dxa"/>
            <w:vMerge/>
          </w:tcPr>
          <w:p w14:paraId="62BF7439" w14:textId="77777777" w:rsidR="000F734C" w:rsidRDefault="000F734C" w:rsidP="001B389A">
            <w:pPr>
              <w:rPr>
                <w:rFonts w:cstheme="minorHAnsi"/>
              </w:rPr>
            </w:pPr>
          </w:p>
        </w:tc>
        <w:tc>
          <w:tcPr>
            <w:tcW w:w="1559" w:type="dxa"/>
            <w:tcBorders>
              <w:top w:val="dotted" w:sz="4" w:space="0" w:color="auto"/>
              <w:bottom w:val="dotted" w:sz="4" w:space="0" w:color="auto"/>
            </w:tcBorders>
          </w:tcPr>
          <w:p w14:paraId="65DA9A4D" w14:textId="69E5E4AA" w:rsidR="000F734C" w:rsidRDefault="000F734C" w:rsidP="001B389A">
            <w:pPr>
              <w:rPr>
                <w:rFonts w:cstheme="minorHAnsi"/>
              </w:rPr>
            </w:pPr>
            <w:r>
              <w:rPr>
                <w:rFonts w:cstheme="minorHAnsi"/>
              </w:rPr>
              <w:t xml:space="preserve">ja </w:t>
            </w:r>
            <w:r w:rsidRPr="008D3B24">
              <w:rPr>
                <w:rFonts w:ascii="Wingdings" w:eastAsia="Wingdings" w:hAnsi="Wingdings" w:cstheme="minorHAnsi"/>
              </w:rPr>
              <w:sym w:font="Wingdings" w:char="F0E0"/>
            </w:r>
            <w:r>
              <w:rPr>
                <w:rFonts w:cstheme="minorHAnsi"/>
              </w:rPr>
              <w:t xml:space="preserve"> </w:t>
            </w:r>
            <w:r w:rsidR="00FC6841">
              <w:rPr>
                <w:rFonts w:cstheme="minorHAnsi"/>
              </w:rPr>
              <w:t>7</w:t>
            </w:r>
          </w:p>
        </w:tc>
        <w:tc>
          <w:tcPr>
            <w:tcW w:w="851" w:type="dxa"/>
            <w:tcBorders>
              <w:top w:val="dotted" w:sz="4" w:space="0" w:color="auto"/>
              <w:bottom w:val="dotted" w:sz="4" w:space="0" w:color="auto"/>
            </w:tcBorders>
          </w:tcPr>
          <w:p w14:paraId="0E5E75E2" w14:textId="77777777" w:rsidR="000F734C" w:rsidRDefault="000F734C" w:rsidP="001B389A">
            <w:pPr>
              <w:rPr>
                <w:rFonts w:cstheme="minorHAnsi"/>
              </w:rPr>
            </w:pPr>
          </w:p>
        </w:tc>
        <w:tc>
          <w:tcPr>
            <w:tcW w:w="5107" w:type="dxa"/>
            <w:tcBorders>
              <w:top w:val="dotted" w:sz="4" w:space="0" w:color="auto"/>
              <w:bottom w:val="dotted" w:sz="4" w:space="0" w:color="auto"/>
            </w:tcBorders>
          </w:tcPr>
          <w:p w14:paraId="58DD26E2" w14:textId="77777777" w:rsidR="000F734C" w:rsidRPr="00950115" w:rsidRDefault="000F734C" w:rsidP="001B389A">
            <w:pPr>
              <w:rPr>
                <w:rFonts w:cstheme="minorHAnsi"/>
              </w:rPr>
            </w:pPr>
          </w:p>
        </w:tc>
      </w:tr>
      <w:tr w:rsidR="000F734C" w:rsidRPr="00F127C3" w14:paraId="50666DB5" w14:textId="77777777" w:rsidTr="001B389A">
        <w:trPr>
          <w:gridAfter w:val="1"/>
          <w:wAfter w:w="11" w:type="dxa"/>
        </w:trPr>
        <w:tc>
          <w:tcPr>
            <w:tcW w:w="562" w:type="dxa"/>
            <w:vMerge w:val="restart"/>
          </w:tcPr>
          <w:p w14:paraId="4F157F72" w14:textId="77777777" w:rsidR="000F734C" w:rsidRPr="00F127C3" w:rsidRDefault="000F734C" w:rsidP="001B389A">
            <w:pPr>
              <w:rPr>
                <w:rFonts w:cstheme="minorHAnsi"/>
              </w:rPr>
            </w:pPr>
            <w:r>
              <w:rPr>
                <w:rFonts w:cstheme="minorHAnsi"/>
              </w:rPr>
              <w:t>3</w:t>
            </w:r>
          </w:p>
        </w:tc>
        <w:tc>
          <w:tcPr>
            <w:tcW w:w="6237" w:type="dxa"/>
            <w:vMerge w:val="restart"/>
          </w:tcPr>
          <w:p w14:paraId="06C71F72" w14:textId="77777777" w:rsidR="000F734C" w:rsidRPr="00F127C3" w:rsidRDefault="000F734C" w:rsidP="001B389A">
            <w:pPr>
              <w:rPr>
                <w:rFonts w:cstheme="minorHAnsi"/>
              </w:rPr>
            </w:pPr>
            <w:r>
              <w:rPr>
                <w:rFonts w:cstheme="minorHAnsi"/>
              </w:rPr>
              <w:t xml:space="preserve">Ist die gewünschte Zählzeit zum Anwendungszeitpunkt Bestandteil der Übersicht der Zählzeitdefinition, welche zuvor vom NB übermittelt wurde? </w:t>
            </w:r>
          </w:p>
        </w:tc>
        <w:tc>
          <w:tcPr>
            <w:tcW w:w="1559" w:type="dxa"/>
            <w:tcBorders>
              <w:bottom w:val="dotted" w:sz="4" w:space="0" w:color="auto"/>
            </w:tcBorders>
          </w:tcPr>
          <w:p w14:paraId="200E0287" w14:textId="77777777" w:rsidR="000F734C" w:rsidRPr="00F127C3" w:rsidRDefault="000F734C" w:rsidP="001B389A">
            <w:pPr>
              <w:rPr>
                <w:rFonts w:cstheme="minorHAnsi"/>
              </w:rPr>
            </w:pPr>
            <w:r>
              <w:rPr>
                <w:rFonts w:cstheme="minorHAnsi"/>
              </w:rPr>
              <w:t>nein</w:t>
            </w:r>
          </w:p>
        </w:tc>
        <w:tc>
          <w:tcPr>
            <w:tcW w:w="851" w:type="dxa"/>
            <w:tcBorders>
              <w:bottom w:val="dotted" w:sz="4" w:space="0" w:color="auto"/>
            </w:tcBorders>
          </w:tcPr>
          <w:p w14:paraId="5483ABAA" w14:textId="77777777" w:rsidR="000F734C" w:rsidRPr="00F127C3" w:rsidRDefault="000F734C" w:rsidP="001B389A">
            <w:pPr>
              <w:rPr>
                <w:rFonts w:cstheme="minorHAnsi"/>
              </w:rPr>
            </w:pPr>
            <w:r>
              <w:rPr>
                <w:rFonts w:cstheme="minorHAnsi"/>
              </w:rPr>
              <w:t>A01</w:t>
            </w:r>
          </w:p>
        </w:tc>
        <w:tc>
          <w:tcPr>
            <w:tcW w:w="5107" w:type="dxa"/>
            <w:tcBorders>
              <w:bottom w:val="dotted" w:sz="4" w:space="0" w:color="auto"/>
            </w:tcBorders>
          </w:tcPr>
          <w:p w14:paraId="5A5D828E" w14:textId="77777777" w:rsidR="000F734C" w:rsidRPr="00F127C3" w:rsidRDefault="000F734C" w:rsidP="001B389A">
            <w:pPr>
              <w:rPr>
                <w:rFonts w:cstheme="minorHAnsi"/>
              </w:rPr>
            </w:pPr>
            <w:r w:rsidRPr="00950115">
              <w:rPr>
                <w:rFonts w:cstheme="minorHAnsi"/>
              </w:rPr>
              <w:t>Zählzeitdefinition zum Anwendungszeitpunkt nicht bekannt</w:t>
            </w:r>
          </w:p>
        </w:tc>
      </w:tr>
      <w:tr w:rsidR="000F734C" w:rsidRPr="00F127C3" w14:paraId="5B858B72" w14:textId="77777777" w:rsidTr="001B389A">
        <w:trPr>
          <w:gridAfter w:val="1"/>
          <w:wAfter w:w="11" w:type="dxa"/>
        </w:trPr>
        <w:tc>
          <w:tcPr>
            <w:tcW w:w="562" w:type="dxa"/>
            <w:vMerge/>
          </w:tcPr>
          <w:p w14:paraId="048B96B8" w14:textId="77777777" w:rsidR="000F734C" w:rsidRPr="00F127C3" w:rsidRDefault="000F734C" w:rsidP="001B389A">
            <w:pPr>
              <w:rPr>
                <w:rFonts w:cstheme="minorHAnsi"/>
              </w:rPr>
            </w:pPr>
          </w:p>
        </w:tc>
        <w:tc>
          <w:tcPr>
            <w:tcW w:w="6237" w:type="dxa"/>
            <w:vMerge/>
          </w:tcPr>
          <w:p w14:paraId="7A21BBC6" w14:textId="77777777" w:rsidR="000F734C" w:rsidRPr="00F127C3" w:rsidRDefault="000F734C" w:rsidP="001B389A">
            <w:pPr>
              <w:rPr>
                <w:rFonts w:cstheme="minorHAnsi"/>
              </w:rPr>
            </w:pPr>
          </w:p>
        </w:tc>
        <w:tc>
          <w:tcPr>
            <w:tcW w:w="1559" w:type="dxa"/>
            <w:tcBorders>
              <w:top w:val="dotted" w:sz="4" w:space="0" w:color="auto"/>
            </w:tcBorders>
          </w:tcPr>
          <w:p w14:paraId="7B2D9E33" w14:textId="3C95F1BC" w:rsidR="000F734C" w:rsidRPr="00F127C3" w:rsidRDefault="000F734C" w:rsidP="001B389A">
            <w:pPr>
              <w:rPr>
                <w:rFonts w:cstheme="minorHAnsi"/>
              </w:rPr>
            </w:pPr>
            <w:r>
              <w:rPr>
                <w:rFonts w:cstheme="minorHAnsi"/>
              </w:rPr>
              <w:t xml:space="preserve">ja </w:t>
            </w:r>
            <w:r w:rsidRPr="00133C47">
              <w:rPr>
                <w:rFonts w:ascii="Wingdings" w:eastAsia="Wingdings" w:hAnsi="Wingdings" w:cstheme="minorHAnsi"/>
              </w:rPr>
              <w:sym w:font="Wingdings" w:char="F0E0"/>
            </w:r>
            <w:r>
              <w:rPr>
                <w:rFonts w:cstheme="minorHAnsi"/>
              </w:rPr>
              <w:t xml:space="preserve"> </w:t>
            </w:r>
            <w:r w:rsidR="00402882">
              <w:rPr>
                <w:rFonts w:cstheme="minorHAnsi"/>
              </w:rPr>
              <w:t>4</w:t>
            </w:r>
          </w:p>
        </w:tc>
        <w:tc>
          <w:tcPr>
            <w:tcW w:w="851" w:type="dxa"/>
            <w:tcBorders>
              <w:top w:val="dotted" w:sz="4" w:space="0" w:color="auto"/>
            </w:tcBorders>
          </w:tcPr>
          <w:p w14:paraId="201B13B9" w14:textId="77777777" w:rsidR="000F734C" w:rsidRPr="00F127C3" w:rsidRDefault="000F734C" w:rsidP="001B389A">
            <w:pPr>
              <w:rPr>
                <w:rFonts w:cstheme="minorHAnsi"/>
              </w:rPr>
            </w:pPr>
          </w:p>
        </w:tc>
        <w:tc>
          <w:tcPr>
            <w:tcW w:w="5107" w:type="dxa"/>
            <w:tcBorders>
              <w:top w:val="dotted" w:sz="4" w:space="0" w:color="auto"/>
            </w:tcBorders>
          </w:tcPr>
          <w:p w14:paraId="49D06A29" w14:textId="77777777" w:rsidR="000F734C" w:rsidRPr="00F127C3" w:rsidRDefault="000F734C" w:rsidP="001B389A">
            <w:pPr>
              <w:rPr>
                <w:rFonts w:cstheme="minorHAnsi"/>
              </w:rPr>
            </w:pPr>
          </w:p>
        </w:tc>
      </w:tr>
      <w:tr w:rsidR="008D109D" w:rsidRPr="00F127C3" w14:paraId="5D0DD7B9" w14:textId="77777777" w:rsidTr="001B389A">
        <w:trPr>
          <w:gridAfter w:val="1"/>
          <w:wAfter w:w="11" w:type="dxa"/>
        </w:trPr>
        <w:tc>
          <w:tcPr>
            <w:tcW w:w="562" w:type="dxa"/>
            <w:vMerge w:val="restart"/>
          </w:tcPr>
          <w:p w14:paraId="7CDBFF6A" w14:textId="1F3FE525" w:rsidR="008D109D" w:rsidRDefault="00FC6841" w:rsidP="001B389A">
            <w:pPr>
              <w:rPr>
                <w:rFonts w:cstheme="minorHAnsi"/>
              </w:rPr>
            </w:pPr>
            <w:r>
              <w:rPr>
                <w:rFonts w:cstheme="minorHAnsi"/>
              </w:rPr>
              <w:t>4</w:t>
            </w:r>
          </w:p>
        </w:tc>
        <w:tc>
          <w:tcPr>
            <w:tcW w:w="6237" w:type="dxa"/>
            <w:vMerge w:val="restart"/>
          </w:tcPr>
          <w:p w14:paraId="1EE287E3" w14:textId="17287085" w:rsidR="008D109D" w:rsidRDefault="000E0D41" w:rsidP="001B389A">
            <w:pPr>
              <w:rPr>
                <w:rFonts w:cstheme="minorHAnsi"/>
              </w:rPr>
            </w:pPr>
            <w:r>
              <w:rPr>
                <w:rFonts w:cstheme="minorHAnsi"/>
              </w:rPr>
              <w:t>I</w:t>
            </w:r>
            <w:r w:rsidRPr="000E0D41">
              <w:rPr>
                <w:rFonts w:cstheme="minorHAnsi"/>
              </w:rPr>
              <w:t>st die in der Bestellung genannte Zählzeit in der Übersicht der Zählzeitdefinition des NB als eine bestellbare Zählzeit gekennzeichnet?</w:t>
            </w:r>
          </w:p>
        </w:tc>
        <w:tc>
          <w:tcPr>
            <w:tcW w:w="1559" w:type="dxa"/>
            <w:tcBorders>
              <w:bottom w:val="dotted" w:sz="4" w:space="0" w:color="auto"/>
            </w:tcBorders>
          </w:tcPr>
          <w:p w14:paraId="7383C509" w14:textId="4C12D376" w:rsidR="008D109D" w:rsidRDefault="000E0D41" w:rsidP="001B389A">
            <w:pPr>
              <w:rPr>
                <w:rFonts w:cstheme="minorHAnsi"/>
              </w:rPr>
            </w:pPr>
            <w:r>
              <w:rPr>
                <w:rFonts w:cstheme="minorHAnsi"/>
              </w:rPr>
              <w:t>nein</w:t>
            </w:r>
          </w:p>
        </w:tc>
        <w:tc>
          <w:tcPr>
            <w:tcW w:w="851" w:type="dxa"/>
            <w:tcBorders>
              <w:bottom w:val="dotted" w:sz="4" w:space="0" w:color="auto"/>
            </w:tcBorders>
          </w:tcPr>
          <w:p w14:paraId="212AE59B" w14:textId="55490AAF" w:rsidR="008D109D" w:rsidRDefault="000E0D41" w:rsidP="001B389A">
            <w:pPr>
              <w:rPr>
                <w:rFonts w:cstheme="minorHAnsi"/>
              </w:rPr>
            </w:pPr>
            <w:r>
              <w:rPr>
                <w:rFonts w:cstheme="minorHAnsi"/>
              </w:rPr>
              <w:t>A</w:t>
            </w:r>
            <w:r w:rsidR="00FC6841">
              <w:rPr>
                <w:rFonts w:cstheme="minorHAnsi"/>
              </w:rPr>
              <w:t>06</w:t>
            </w:r>
          </w:p>
        </w:tc>
        <w:tc>
          <w:tcPr>
            <w:tcW w:w="5107" w:type="dxa"/>
            <w:tcBorders>
              <w:bottom w:val="dotted" w:sz="4" w:space="0" w:color="auto"/>
            </w:tcBorders>
          </w:tcPr>
          <w:p w14:paraId="05B71E30" w14:textId="4C4EFED9" w:rsidR="008D109D" w:rsidRDefault="000E0D41" w:rsidP="000E0D41">
            <w:pPr>
              <w:rPr>
                <w:rFonts w:cstheme="minorHAnsi"/>
              </w:rPr>
            </w:pPr>
            <w:r w:rsidRPr="000E0D41">
              <w:rPr>
                <w:rFonts w:cstheme="minorHAnsi"/>
              </w:rPr>
              <w:t>Zählzeit ist nicht bestallbar</w:t>
            </w:r>
          </w:p>
        </w:tc>
      </w:tr>
      <w:tr w:rsidR="008D109D" w:rsidRPr="00F127C3" w14:paraId="467F2889" w14:textId="77777777" w:rsidTr="001B389A">
        <w:trPr>
          <w:gridAfter w:val="1"/>
          <w:wAfter w:w="11" w:type="dxa"/>
        </w:trPr>
        <w:tc>
          <w:tcPr>
            <w:tcW w:w="562" w:type="dxa"/>
            <w:vMerge/>
          </w:tcPr>
          <w:p w14:paraId="2500E5F6" w14:textId="77777777" w:rsidR="008D109D" w:rsidRDefault="008D109D" w:rsidP="001B389A">
            <w:pPr>
              <w:rPr>
                <w:rFonts w:cstheme="minorHAnsi"/>
              </w:rPr>
            </w:pPr>
          </w:p>
        </w:tc>
        <w:tc>
          <w:tcPr>
            <w:tcW w:w="6237" w:type="dxa"/>
            <w:vMerge/>
          </w:tcPr>
          <w:p w14:paraId="2E82DC5E" w14:textId="77777777" w:rsidR="008D109D" w:rsidRDefault="008D109D" w:rsidP="001B389A">
            <w:pPr>
              <w:rPr>
                <w:rFonts w:cstheme="minorHAnsi"/>
              </w:rPr>
            </w:pPr>
          </w:p>
        </w:tc>
        <w:tc>
          <w:tcPr>
            <w:tcW w:w="1559" w:type="dxa"/>
            <w:tcBorders>
              <w:bottom w:val="dotted" w:sz="4" w:space="0" w:color="auto"/>
            </w:tcBorders>
          </w:tcPr>
          <w:p w14:paraId="6D4CDF5B" w14:textId="2C6AAF24" w:rsidR="008D109D" w:rsidRDefault="000E0D41" w:rsidP="001B389A">
            <w:pPr>
              <w:rPr>
                <w:rFonts w:cstheme="minorHAnsi"/>
              </w:rPr>
            </w:pPr>
            <w:r>
              <w:rPr>
                <w:rFonts w:cstheme="minorHAnsi"/>
              </w:rPr>
              <w:t xml:space="preserve">ja </w:t>
            </w:r>
            <w:r w:rsidRPr="000E0D41">
              <w:rPr>
                <w:rFonts w:ascii="Wingdings" w:eastAsia="Wingdings" w:hAnsi="Wingdings" w:cstheme="minorHAnsi"/>
              </w:rPr>
              <w:sym w:font="Wingdings" w:char="F0E0"/>
            </w:r>
            <w:r>
              <w:rPr>
                <w:rFonts w:cstheme="minorHAnsi"/>
              </w:rPr>
              <w:t xml:space="preserve"> </w:t>
            </w:r>
            <w:r w:rsidR="00FC6841">
              <w:rPr>
                <w:rFonts w:cstheme="minorHAnsi"/>
              </w:rPr>
              <w:t>5</w:t>
            </w:r>
          </w:p>
        </w:tc>
        <w:tc>
          <w:tcPr>
            <w:tcW w:w="851" w:type="dxa"/>
            <w:tcBorders>
              <w:bottom w:val="dotted" w:sz="4" w:space="0" w:color="auto"/>
            </w:tcBorders>
          </w:tcPr>
          <w:p w14:paraId="3921A4C3" w14:textId="77777777" w:rsidR="008D109D" w:rsidRDefault="008D109D" w:rsidP="001B389A">
            <w:pPr>
              <w:rPr>
                <w:rFonts w:cstheme="minorHAnsi"/>
              </w:rPr>
            </w:pPr>
          </w:p>
        </w:tc>
        <w:tc>
          <w:tcPr>
            <w:tcW w:w="5107" w:type="dxa"/>
            <w:tcBorders>
              <w:bottom w:val="dotted" w:sz="4" w:space="0" w:color="auto"/>
            </w:tcBorders>
          </w:tcPr>
          <w:p w14:paraId="5ABAACAC" w14:textId="77777777" w:rsidR="008D109D" w:rsidRDefault="008D109D" w:rsidP="001B389A">
            <w:pPr>
              <w:rPr>
                <w:rFonts w:cstheme="minorHAnsi"/>
              </w:rPr>
            </w:pPr>
          </w:p>
        </w:tc>
      </w:tr>
      <w:tr w:rsidR="000F734C" w:rsidRPr="00F127C3" w14:paraId="06B8B0B2" w14:textId="77777777" w:rsidTr="001B389A">
        <w:trPr>
          <w:gridAfter w:val="1"/>
          <w:wAfter w:w="11" w:type="dxa"/>
        </w:trPr>
        <w:tc>
          <w:tcPr>
            <w:tcW w:w="562" w:type="dxa"/>
            <w:vMerge w:val="restart"/>
          </w:tcPr>
          <w:p w14:paraId="2D438B7A" w14:textId="3A1D2F8E" w:rsidR="000F734C" w:rsidRPr="00F127C3" w:rsidRDefault="00FC6841" w:rsidP="001B389A">
            <w:pPr>
              <w:rPr>
                <w:rFonts w:cstheme="minorHAnsi"/>
              </w:rPr>
            </w:pPr>
            <w:r>
              <w:rPr>
                <w:rFonts w:cstheme="minorHAnsi"/>
              </w:rPr>
              <w:t>5</w:t>
            </w:r>
          </w:p>
        </w:tc>
        <w:tc>
          <w:tcPr>
            <w:tcW w:w="6237" w:type="dxa"/>
            <w:vMerge w:val="restart"/>
          </w:tcPr>
          <w:p w14:paraId="134A92DA" w14:textId="77777777" w:rsidR="000F734C" w:rsidRPr="00F127C3" w:rsidRDefault="000F734C" w:rsidP="001B389A">
            <w:pPr>
              <w:rPr>
                <w:rFonts w:cstheme="minorHAnsi"/>
              </w:rPr>
            </w:pPr>
            <w:r>
              <w:rPr>
                <w:rFonts w:cstheme="minorHAnsi"/>
              </w:rPr>
              <w:t>L</w:t>
            </w:r>
            <w:r w:rsidRPr="00950115">
              <w:rPr>
                <w:rFonts w:cstheme="minorHAnsi"/>
              </w:rPr>
              <w:t xml:space="preserve">iegt zum Anwendungszeitpunkt die ausgerollte Zählzeit </w:t>
            </w:r>
            <w:r>
              <w:rPr>
                <w:rFonts w:cstheme="minorHAnsi"/>
              </w:rPr>
              <w:t xml:space="preserve">zur Zählzeitdefinition </w:t>
            </w:r>
            <w:r w:rsidRPr="00950115">
              <w:rPr>
                <w:rFonts w:cstheme="minorHAnsi"/>
              </w:rPr>
              <w:t>vor?</w:t>
            </w:r>
          </w:p>
        </w:tc>
        <w:tc>
          <w:tcPr>
            <w:tcW w:w="1559" w:type="dxa"/>
            <w:tcBorders>
              <w:bottom w:val="dotted" w:sz="4" w:space="0" w:color="auto"/>
            </w:tcBorders>
          </w:tcPr>
          <w:p w14:paraId="2EF06C45" w14:textId="77777777" w:rsidR="000F734C" w:rsidRPr="00F127C3" w:rsidRDefault="000F734C" w:rsidP="001B389A">
            <w:pPr>
              <w:rPr>
                <w:rFonts w:cstheme="minorHAnsi"/>
              </w:rPr>
            </w:pPr>
            <w:r>
              <w:rPr>
                <w:rFonts w:cstheme="minorHAnsi"/>
              </w:rPr>
              <w:t>nein</w:t>
            </w:r>
          </w:p>
        </w:tc>
        <w:tc>
          <w:tcPr>
            <w:tcW w:w="851" w:type="dxa"/>
            <w:tcBorders>
              <w:bottom w:val="dotted" w:sz="4" w:space="0" w:color="auto"/>
            </w:tcBorders>
          </w:tcPr>
          <w:p w14:paraId="587659F3" w14:textId="77777777" w:rsidR="000F734C" w:rsidRPr="00F127C3" w:rsidRDefault="000F734C" w:rsidP="001B389A">
            <w:pPr>
              <w:rPr>
                <w:rFonts w:cstheme="minorHAnsi"/>
              </w:rPr>
            </w:pPr>
            <w:r>
              <w:rPr>
                <w:rFonts w:cstheme="minorHAnsi"/>
              </w:rPr>
              <w:t>A02</w:t>
            </w:r>
          </w:p>
        </w:tc>
        <w:tc>
          <w:tcPr>
            <w:tcW w:w="5107" w:type="dxa"/>
            <w:tcBorders>
              <w:bottom w:val="dotted" w:sz="4" w:space="0" w:color="auto"/>
            </w:tcBorders>
          </w:tcPr>
          <w:p w14:paraId="4F6592AC" w14:textId="77777777" w:rsidR="000F734C" w:rsidRPr="00F127C3" w:rsidRDefault="000F734C" w:rsidP="001B389A">
            <w:pPr>
              <w:rPr>
                <w:rFonts w:cstheme="minorHAnsi"/>
              </w:rPr>
            </w:pPr>
            <w:r>
              <w:rPr>
                <w:rFonts w:cstheme="minorHAnsi"/>
              </w:rPr>
              <w:t>A</w:t>
            </w:r>
            <w:r w:rsidRPr="00950115">
              <w:rPr>
                <w:rFonts w:cstheme="minorHAnsi"/>
              </w:rPr>
              <w:t xml:space="preserve">usgerollte Zählzeit </w:t>
            </w:r>
            <w:r>
              <w:rPr>
                <w:rFonts w:cstheme="minorHAnsi"/>
              </w:rPr>
              <w:t xml:space="preserve">zur Zählzeitdefinition </w:t>
            </w:r>
            <w:r w:rsidRPr="00950115">
              <w:rPr>
                <w:rFonts w:cstheme="minorHAnsi"/>
              </w:rPr>
              <w:t>liegt zum Anwendungszeitpunkt nicht vor</w:t>
            </w:r>
          </w:p>
        </w:tc>
      </w:tr>
      <w:tr w:rsidR="000F734C" w:rsidRPr="00F127C3" w14:paraId="63DA87E2" w14:textId="77777777" w:rsidTr="001B389A">
        <w:trPr>
          <w:gridAfter w:val="1"/>
          <w:wAfter w:w="11" w:type="dxa"/>
        </w:trPr>
        <w:tc>
          <w:tcPr>
            <w:tcW w:w="562" w:type="dxa"/>
            <w:vMerge/>
          </w:tcPr>
          <w:p w14:paraId="765F58D4" w14:textId="77777777" w:rsidR="000F734C" w:rsidRPr="00F127C3" w:rsidRDefault="000F734C" w:rsidP="001B389A">
            <w:pPr>
              <w:rPr>
                <w:rFonts w:cstheme="minorHAnsi"/>
              </w:rPr>
            </w:pPr>
          </w:p>
        </w:tc>
        <w:tc>
          <w:tcPr>
            <w:tcW w:w="6237" w:type="dxa"/>
            <w:vMerge/>
          </w:tcPr>
          <w:p w14:paraId="42DFB7C0" w14:textId="77777777" w:rsidR="000F734C" w:rsidRPr="00F127C3" w:rsidRDefault="000F734C" w:rsidP="001B389A">
            <w:pPr>
              <w:rPr>
                <w:rFonts w:cstheme="minorHAnsi"/>
              </w:rPr>
            </w:pPr>
          </w:p>
        </w:tc>
        <w:tc>
          <w:tcPr>
            <w:tcW w:w="1559" w:type="dxa"/>
            <w:tcBorders>
              <w:top w:val="dotted" w:sz="4" w:space="0" w:color="auto"/>
            </w:tcBorders>
          </w:tcPr>
          <w:p w14:paraId="1B99089C" w14:textId="5A906F51" w:rsidR="000F734C" w:rsidRPr="00F127C3" w:rsidRDefault="000F734C" w:rsidP="001B389A">
            <w:pPr>
              <w:rPr>
                <w:rFonts w:cstheme="minorHAnsi"/>
              </w:rPr>
            </w:pPr>
            <w:r>
              <w:rPr>
                <w:rFonts w:cstheme="minorHAnsi"/>
              </w:rPr>
              <w:t xml:space="preserve">ja </w:t>
            </w:r>
            <w:r w:rsidRPr="00133C47">
              <w:rPr>
                <w:rFonts w:ascii="Wingdings" w:eastAsia="Wingdings" w:hAnsi="Wingdings" w:cstheme="minorHAnsi"/>
              </w:rPr>
              <w:sym w:font="Wingdings" w:char="F0E0"/>
            </w:r>
            <w:r>
              <w:rPr>
                <w:rFonts w:cstheme="minorHAnsi"/>
              </w:rPr>
              <w:t xml:space="preserve"> </w:t>
            </w:r>
            <w:r w:rsidR="00FC6841">
              <w:rPr>
                <w:rFonts w:cstheme="minorHAnsi"/>
              </w:rPr>
              <w:t>6</w:t>
            </w:r>
          </w:p>
        </w:tc>
        <w:tc>
          <w:tcPr>
            <w:tcW w:w="851" w:type="dxa"/>
            <w:tcBorders>
              <w:top w:val="dotted" w:sz="4" w:space="0" w:color="auto"/>
            </w:tcBorders>
          </w:tcPr>
          <w:p w14:paraId="58EC0390" w14:textId="77777777" w:rsidR="000F734C" w:rsidRPr="00F127C3" w:rsidRDefault="000F734C" w:rsidP="001B389A">
            <w:pPr>
              <w:rPr>
                <w:rFonts w:cstheme="minorHAnsi"/>
              </w:rPr>
            </w:pPr>
          </w:p>
        </w:tc>
        <w:tc>
          <w:tcPr>
            <w:tcW w:w="5107" w:type="dxa"/>
            <w:tcBorders>
              <w:top w:val="dotted" w:sz="4" w:space="0" w:color="auto"/>
            </w:tcBorders>
          </w:tcPr>
          <w:p w14:paraId="7151A2AC" w14:textId="77777777" w:rsidR="000F734C" w:rsidRPr="00F127C3" w:rsidRDefault="000F734C" w:rsidP="001B389A">
            <w:pPr>
              <w:rPr>
                <w:rFonts w:cstheme="minorHAnsi"/>
              </w:rPr>
            </w:pPr>
          </w:p>
        </w:tc>
      </w:tr>
      <w:tr w:rsidR="000F734C" w:rsidRPr="00F127C3" w14:paraId="26574662" w14:textId="77777777" w:rsidTr="001B389A">
        <w:trPr>
          <w:gridAfter w:val="1"/>
          <w:wAfter w:w="11" w:type="dxa"/>
        </w:trPr>
        <w:tc>
          <w:tcPr>
            <w:tcW w:w="562" w:type="dxa"/>
            <w:vMerge w:val="restart"/>
          </w:tcPr>
          <w:p w14:paraId="519BDC6A" w14:textId="453F88AF" w:rsidR="000F734C" w:rsidRDefault="00FC6841" w:rsidP="001B389A">
            <w:pPr>
              <w:rPr>
                <w:rFonts w:cstheme="minorHAnsi"/>
              </w:rPr>
            </w:pPr>
            <w:r>
              <w:rPr>
                <w:rFonts w:cstheme="minorHAnsi"/>
              </w:rPr>
              <w:t>6</w:t>
            </w:r>
          </w:p>
        </w:tc>
        <w:tc>
          <w:tcPr>
            <w:tcW w:w="6237" w:type="dxa"/>
            <w:vMerge w:val="restart"/>
          </w:tcPr>
          <w:p w14:paraId="6363BD40" w14:textId="77777777" w:rsidR="000F734C" w:rsidRDefault="000F734C" w:rsidP="001B389A">
            <w:pPr>
              <w:rPr>
                <w:rFonts w:cstheme="minorHAnsi"/>
              </w:rPr>
            </w:pPr>
            <w:r>
              <w:rPr>
                <w:rFonts w:cstheme="minorHAnsi"/>
              </w:rPr>
              <w:t>Ist der bestellte Zustand bereits vorhanden?</w:t>
            </w:r>
          </w:p>
        </w:tc>
        <w:tc>
          <w:tcPr>
            <w:tcW w:w="1559" w:type="dxa"/>
            <w:tcBorders>
              <w:bottom w:val="dotted" w:sz="4" w:space="0" w:color="auto"/>
            </w:tcBorders>
          </w:tcPr>
          <w:p w14:paraId="04602BED" w14:textId="77777777" w:rsidR="000F734C" w:rsidRDefault="000F734C" w:rsidP="001B389A">
            <w:pPr>
              <w:rPr>
                <w:rFonts w:cstheme="minorHAnsi"/>
              </w:rPr>
            </w:pPr>
            <w:r>
              <w:rPr>
                <w:rFonts w:cstheme="minorHAnsi"/>
              </w:rPr>
              <w:t>ja</w:t>
            </w:r>
          </w:p>
        </w:tc>
        <w:tc>
          <w:tcPr>
            <w:tcW w:w="851" w:type="dxa"/>
            <w:tcBorders>
              <w:bottom w:val="dotted" w:sz="4" w:space="0" w:color="auto"/>
            </w:tcBorders>
          </w:tcPr>
          <w:p w14:paraId="7881D73F" w14:textId="77777777" w:rsidR="000F734C" w:rsidRDefault="000F734C" w:rsidP="001B389A">
            <w:pPr>
              <w:rPr>
                <w:rFonts w:cstheme="minorHAnsi"/>
              </w:rPr>
            </w:pPr>
            <w:r>
              <w:rPr>
                <w:rFonts w:cstheme="minorHAnsi"/>
              </w:rPr>
              <w:t>A03</w:t>
            </w:r>
          </w:p>
        </w:tc>
        <w:tc>
          <w:tcPr>
            <w:tcW w:w="5107" w:type="dxa"/>
            <w:tcBorders>
              <w:bottom w:val="dotted" w:sz="4" w:space="0" w:color="auto"/>
            </w:tcBorders>
          </w:tcPr>
          <w:p w14:paraId="282B75E9" w14:textId="77777777" w:rsidR="000F734C" w:rsidRDefault="000F734C" w:rsidP="001B389A">
            <w:pPr>
              <w:rPr>
                <w:rFonts w:cstheme="minorHAnsi"/>
              </w:rPr>
            </w:pPr>
            <w:r>
              <w:rPr>
                <w:rFonts w:cstheme="minorHAnsi"/>
              </w:rPr>
              <w:t>Bestellter Zustand bereits vorhanden</w:t>
            </w:r>
          </w:p>
        </w:tc>
      </w:tr>
      <w:tr w:rsidR="000F734C" w:rsidRPr="00F127C3" w14:paraId="047EEEE1" w14:textId="77777777" w:rsidTr="001B389A">
        <w:trPr>
          <w:gridAfter w:val="1"/>
          <w:wAfter w:w="11" w:type="dxa"/>
        </w:trPr>
        <w:tc>
          <w:tcPr>
            <w:tcW w:w="562" w:type="dxa"/>
            <w:vMerge/>
          </w:tcPr>
          <w:p w14:paraId="7D33F62A" w14:textId="77777777" w:rsidR="000F734C" w:rsidRDefault="000F734C" w:rsidP="001B389A">
            <w:pPr>
              <w:rPr>
                <w:rFonts w:cstheme="minorHAnsi"/>
              </w:rPr>
            </w:pPr>
          </w:p>
        </w:tc>
        <w:tc>
          <w:tcPr>
            <w:tcW w:w="6237" w:type="dxa"/>
            <w:vMerge/>
          </w:tcPr>
          <w:p w14:paraId="4D779DEC" w14:textId="77777777" w:rsidR="000F734C" w:rsidRDefault="000F734C" w:rsidP="001B389A">
            <w:pPr>
              <w:rPr>
                <w:rFonts w:cstheme="minorHAnsi"/>
              </w:rPr>
            </w:pPr>
          </w:p>
        </w:tc>
        <w:tc>
          <w:tcPr>
            <w:tcW w:w="1559" w:type="dxa"/>
            <w:tcBorders>
              <w:top w:val="dotted" w:sz="4" w:space="0" w:color="auto"/>
              <w:bottom w:val="single" w:sz="4" w:space="0" w:color="auto"/>
            </w:tcBorders>
          </w:tcPr>
          <w:p w14:paraId="00F23989" w14:textId="396337BC" w:rsidR="000F734C" w:rsidRDefault="000F734C" w:rsidP="001B389A">
            <w:pPr>
              <w:rPr>
                <w:rFonts w:cstheme="minorHAnsi"/>
              </w:rPr>
            </w:pPr>
            <w:r>
              <w:rPr>
                <w:rFonts w:cstheme="minorHAnsi"/>
              </w:rPr>
              <w:t xml:space="preserve">nein </w:t>
            </w:r>
            <w:r w:rsidRPr="00133C47">
              <w:rPr>
                <w:rFonts w:ascii="Wingdings" w:eastAsia="Wingdings" w:hAnsi="Wingdings" w:cstheme="minorHAnsi"/>
              </w:rPr>
              <w:sym w:font="Wingdings" w:char="F0E0"/>
            </w:r>
            <w:r>
              <w:rPr>
                <w:rFonts w:cstheme="minorHAnsi"/>
              </w:rPr>
              <w:t xml:space="preserve"> </w:t>
            </w:r>
            <w:r w:rsidR="00FC6841">
              <w:rPr>
                <w:rFonts w:cstheme="minorHAnsi"/>
              </w:rPr>
              <w:t>7</w:t>
            </w:r>
          </w:p>
        </w:tc>
        <w:tc>
          <w:tcPr>
            <w:tcW w:w="851" w:type="dxa"/>
            <w:tcBorders>
              <w:top w:val="dotted" w:sz="4" w:space="0" w:color="auto"/>
              <w:bottom w:val="single" w:sz="4" w:space="0" w:color="auto"/>
            </w:tcBorders>
          </w:tcPr>
          <w:p w14:paraId="6795E53B" w14:textId="77777777" w:rsidR="000F734C" w:rsidRDefault="000F734C" w:rsidP="001B389A">
            <w:pPr>
              <w:rPr>
                <w:rFonts w:cstheme="minorHAnsi"/>
              </w:rPr>
            </w:pPr>
          </w:p>
        </w:tc>
        <w:tc>
          <w:tcPr>
            <w:tcW w:w="5107" w:type="dxa"/>
            <w:tcBorders>
              <w:top w:val="dotted" w:sz="4" w:space="0" w:color="auto"/>
              <w:bottom w:val="single" w:sz="4" w:space="0" w:color="auto"/>
            </w:tcBorders>
          </w:tcPr>
          <w:p w14:paraId="7C87E591" w14:textId="77777777" w:rsidR="000F734C" w:rsidRDefault="000F734C" w:rsidP="001B389A">
            <w:pPr>
              <w:rPr>
                <w:rFonts w:cstheme="minorHAnsi"/>
              </w:rPr>
            </w:pPr>
          </w:p>
        </w:tc>
      </w:tr>
    </w:tbl>
    <w:p w14:paraId="4E86CB6B" w14:textId="77777777" w:rsidR="000F734C" w:rsidRDefault="000F734C">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0F734C" w:rsidRPr="00F127C3" w14:paraId="122E9AD1" w14:textId="77777777" w:rsidTr="000F734C">
        <w:tc>
          <w:tcPr>
            <w:tcW w:w="562" w:type="dxa"/>
            <w:vMerge w:val="restart"/>
          </w:tcPr>
          <w:p w14:paraId="149EE351" w14:textId="027EADCA" w:rsidR="000F734C" w:rsidRPr="00F127C3" w:rsidRDefault="00FC6841" w:rsidP="001B389A">
            <w:pPr>
              <w:rPr>
                <w:rFonts w:cstheme="minorHAnsi"/>
              </w:rPr>
            </w:pPr>
            <w:r>
              <w:rPr>
                <w:rFonts w:cstheme="minorHAnsi"/>
              </w:rPr>
              <w:t>7</w:t>
            </w:r>
          </w:p>
        </w:tc>
        <w:tc>
          <w:tcPr>
            <w:tcW w:w="6237" w:type="dxa"/>
            <w:vMerge w:val="restart"/>
          </w:tcPr>
          <w:p w14:paraId="2E834908" w14:textId="77777777" w:rsidR="000F734C" w:rsidRPr="00F127C3" w:rsidRDefault="000F734C" w:rsidP="001B389A">
            <w:pPr>
              <w:rPr>
                <w:rFonts w:cstheme="minorHAnsi"/>
              </w:rPr>
            </w:pPr>
            <w:r>
              <w:rPr>
                <w:rFonts w:cstheme="minorHAnsi"/>
              </w:rPr>
              <w:t>Ist ein nicht spezifizierter Fehler aufgetreten?</w:t>
            </w:r>
          </w:p>
        </w:tc>
        <w:tc>
          <w:tcPr>
            <w:tcW w:w="1559" w:type="dxa"/>
            <w:tcBorders>
              <w:top w:val="single" w:sz="4" w:space="0" w:color="auto"/>
              <w:bottom w:val="dotted" w:sz="4" w:space="0" w:color="auto"/>
            </w:tcBorders>
          </w:tcPr>
          <w:p w14:paraId="7D9590FE" w14:textId="77777777" w:rsidR="000F734C" w:rsidRPr="00F127C3" w:rsidRDefault="000F734C" w:rsidP="001B389A">
            <w:pPr>
              <w:rPr>
                <w:rFonts w:cstheme="minorHAnsi"/>
              </w:rPr>
            </w:pPr>
            <w:r>
              <w:rPr>
                <w:rFonts w:cstheme="minorHAnsi"/>
              </w:rPr>
              <w:t>ja</w:t>
            </w:r>
          </w:p>
        </w:tc>
        <w:tc>
          <w:tcPr>
            <w:tcW w:w="851" w:type="dxa"/>
            <w:tcBorders>
              <w:top w:val="single" w:sz="4" w:space="0" w:color="auto"/>
              <w:bottom w:val="dotted" w:sz="4" w:space="0" w:color="auto"/>
            </w:tcBorders>
          </w:tcPr>
          <w:p w14:paraId="6DE85F59" w14:textId="77777777" w:rsidR="000F734C" w:rsidRPr="00F127C3" w:rsidRDefault="000F734C" w:rsidP="001B389A">
            <w:pPr>
              <w:rPr>
                <w:rFonts w:cstheme="minorHAnsi"/>
              </w:rPr>
            </w:pPr>
            <w:r>
              <w:rPr>
                <w:rFonts w:cstheme="minorHAnsi"/>
              </w:rPr>
              <w:t>A99</w:t>
            </w:r>
          </w:p>
        </w:tc>
        <w:tc>
          <w:tcPr>
            <w:tcW w:w="5107" w:type="dxa"/>
            <w:tcBorders>
              <w:top w:val="single" w:sz="4" w:space="0" w:color="auto"/>
              <w:bottom w:val="dotted" w:sz="4" w:space="0" w:color="auto"/>
            </w:tcBorders>
          </w:tcPr>
          <w:p w14:paraId="069EDBF0" w14:textId="77777777" w:rsidR="000F734C" w:rsidRDefault="000F734C" w:rsidP="001B389A">
            <w:pPr>
              <w:rPr>
                <w:rFonts w:cstheme="minorHAnsi"/>
              </w:rPr>
            </w:pPr>
            <w:r>
              <w:rPr>
                <w:rFonts w:cstheme="minorHAnsi"/>
              </w:rPr>
              <w:t>Ablehnung Sonstiges</w:t>
            </w:r>
          </w:p>
          <w:p w14:paraId="45DD9615" w14:textId="77777777" w:rsidR="000F734C" w:rsidRDefault="000F734C" w:rsidP="001B389A">
            <w:pPr>
              <w:rPr>
                <w:rFonts w:cstheme="minorHAnsi"/>
              </w:rPr>
            </w:pPr>
            <w:r>
              <w:rPr>
                <w:rFonts w:cstheme="minorHAnsi"/>
              </w:rPr>
              <w:t>Hinweis: Das identifizierte Problem ist in der Antwort zu beschreiben/benennen.</w:t>
            </w:r>
          </w:p>
          <w:p w14:paraId="17682A61" w14:textId="365E8895" w:rsidR="003A2D2C" w:rsidRPr="00F127C3" w:rsidRDefault="003A2D2C" w:rsidP="001B389A">
            <w:pPr>
              <w:rPr>
                <w:rFonts w:cstheme="minorHAnsi"/>
              </w:rPr>
            </w:pPr>
            <w:r w:rsidRPr="002D6F0F">
              <w:rPr>
                <w:rFonts w:cstheme="minorHAnsi"/>
              </w:rPr>
              <w:t>Nutzungsmöglichkeit Ende: 01.</w:t>
            </w:r>
            <w:r w:rsidR="0063444B">
              <w:rPr>
                <w:rFonts w:cstheme="minorHAnsi"/>
              </w:rPr>
              <w:t>10</w:t>
            </w:r>
            <w:r w:rsidRPr="002D6F0F">
              <w:rPr>
                <w:rFonts w:cstheme="minorHAnsi"/>
              </w:rPr>
              <w:t>.2023 00:00 Uhr</w:t>
            </w:r>
          </w:p>
        </w:tc>
      </w:tr>
      <w:tr w:rsidR="000F734C" w:rsidRPr="00F127C3" w14:paraId="2DCA920A" w14:textId="77777777" w:rsidTr="000F734C">
        <w:tc>
          <w:tcPr>
            <w:tcW w:w="562" w:type="dxa"/>
            <w:vMerge/>
          </w:tcPr>
          <w:p w14:paraId="20F5F3A8" w14:textId="77777777" w:rsidR="000F734C" w:rsidRPr="00F127C3" w:rsidRDefault="000F734C" w:rsidP="001B389A">
            <w:pPr>
              <w:rPr>
                <w:rFonts w:cstheme="minorHAnsi"/>
              </w:rPr>
            </w:pPr>
          </w:p>
        </w:tc>
        <w:tc>
          <w:tcPr>
            <w:tcW w:w="6237" w:type="dxa"/>
            <w:vMerge/>
          </w:tcPr>
          <w:p w14:paraId="1691428F" w14:textId="77777777" w:rsidR="000F734C" w:rsidRPr="00F127C3" w:rsidRDefault="000F734C" w:rsidP="001B389A">
            <w:pPr>
              <w:rPr>
                <w:rFonts w:cstheme="minorHAnsi"/>
              </w:rPr>
            </w:pPr>
          </w:p>
        </w:tc>
        <w:tc>
          <w:tcPr>
            <w:tcW w:w="1559" w:type="dxa"/>
            <w:tcBorders>
              <w:top w:val="dotted" w:sz="4" w:space="0" w:color="auto"/>
            </w:tcBorders>
          </w:tcPr>
          <w:p w14:paraId="5DB32936" w14:textId="77777777" w:rsidR="000F734C" w:rsidRPr="00F127C3" w:rsidRDefault="000F734C" w:rsidP="001B389A">
            <w:pPr>
              <w:rPr>
                <w:rFonts w:cstheme="minorHAnsi"/>
              </w:rPr>
            </w:pPr>
            <w:r>
              <w:rPr>
                <w:rFonts w:cstheme="minorHAnsi"/>
              </w:rPr>
              <w:t>nein</w:t>
            </w:r>
          </w:p>
        </w:tc>
        <w:tc>
          <w:tcPr>
            <w:tcW w:w="851" w:type="dxa"/>
            <w:tcBorders>
              <w:top w:val="dotted" w:sz="4" w:space="0" w:color="auto"/>
            </w:tcBorders>
          </w:tcPr>
          <w:p w14:paraId="3D40DE79" w14:textId="77777777" w:rsidR="000F734C" w:rsidRPr="00F127C3" w:rsidRDefault="000F734C" w:rsidP="001B389A">
            <w:pPr>
              <w:rPr>
                <w:rFonts w:cstheme="minorHAnsi"/>
              </w:rPr>
            </w:pPr>
            <w:r>
              <w:rPr>
                <w:rFonts w:cstheme="minorHAnsi"/>
              </w:rPr>
              <w:t>A04</w:t>
            </w:r>
          </w:p>
        </w:tc>
        <w:tc>
          <w:tcPr>
            <w:tcW w:w="5107" w:type="dxa"/>
            <w:tcBorders>
              <w:top w:val="dotted" w:sz="4" w:space="0" w:color="auto"/>
            </w:tcBorders>
          </w:tcPr>
          <w:p w14:paraId="7CA3AA56" w14:textId="77777777" w:rsidR="000F734C" w:rsidRPr="00F127C3" w:rsidRDefault="000F734C" w:rsidP="001B389A">
            <w:pPr>
              <w:rPr>
                <w:rFonts w:cstheme="minorHAnsi"/>
              </w:rPr>
            </w:pPr>
            <w:r>
              <w:rPr>
                <w:rFonts w:cstheme="minorHAnsi"/>
              </w:rPr>
              <w:t>Bestellung wird an den MSB der Marktlokation weitergeleitet</w:t>
            </w:r>
          </w:p>
        </w:tc>
      </w:tr>
    </w:tbl>
    <w:p w14:paraId="75D7D027" w14:textId="77777777" w:rsidR="00F11598" w:rsidRDefault="00F11598">
      <w:pPr>
        <w:spacing w:after="200" w:line="276" w:lineRule="auto"/>
      </w:pPr>
    </w:p>
    <w:p w14:paraId="2E38BA42" w14:textId="45DD5C3A" w:rsidR="001270FE" w:rsidRDefault="001270FE" w:rsidP="001270FE">
      <w:pPr>
        <w:pStyle w:val="berschrift3"/>
      </w:pPr>
      <w:bookmarkStart w:id="315" w:name="_Toc115370935"/>
      <w:r>
        <w:t>E_0484_Bestellung prüfen</w:t>
      </w:r>
      <w:bookmarkEnd w:id="315"/>
    </w:p>
    <w:p w14:paraId="1290DF4A" w14:textId="77777777" w:rsidR="00802CA5" w:rsidRPr="002E435F" w:rsidRDefault="00802CA5" w:rsidP="00802CA5">
      <w:r>
        <w:t>Es ist der Entscheidungsbaum „</w:t>
      </w:r>
      <w:r w:rsidRPr="00246E48">
        <w:t>E_04</w:t>
      </w:r>
      <w:r>
        <w:t>74</w:t>
      </w:r>
      <w:r w:rsidRPr="00246E48">
        <w:t>_Bestell</w:t>
      </w:r>
      <w:r>
        <w:t>u</w:t>
      </w:r>
      <w:r w:rsidRPr="00246E48">
        <w:t>ng prüfen</w:t>
      </w:r>
      <w:r>
        <w:t>“ zu nutzen.</w:t>
      </w:r>
    </w:p>
    <w:p w14:paraId="514E4194" w14:textId="177A46B9" w:rsidR="001270FE" w:rsidRDefault="001270FE" w:rsidP="0013722E">
      <w:pPr>
        <w:pStyle w:val="berschrift3"/>
      </w:pPr>
      <w:bookmarkStart w:id="316" w:name="_Toc115370936"/>
      <w:r>
        <w:t>E_0493_Prüfen, ob Parametrierung für alle betroffenen Messlokationen durchgeführt werden konnte</w:t>
      </w:r>
      <w:bookmarkEnd w:id="316"/>
    </w:p>
    <w:p w14:paraId="6839B57C" w14:textId="1A22ECE9" w:rsidR="00971D4A" w:rsidRDefault="00971D4A" w:rsidP="00971D4A">
      <w:r w:rsidRPr="00AB4AA3">
        <w:t>Es ist der Entscheidungsbaum „E_0490</w:t>
      </w:r>
      <w:r w:rsidR="0040180B">
        <w:t>_</w:t>
      </w:r>
      <w:r w:rsidRPr="00AB4AA3">
        <w:t>Prüfen, ob Parametrierung für alle betroffenen Messlokationen durchgeführt werden konnte“ zu nutzen.</w:t>
      </w:r>
    </w:p>
    <w:p w14:paraId="46EAEDBF" w14:textId="37328191" w:rsidR="001270FE" w:rsidRDefault="001270FE" w:rsidP="001270FE">
      <w:pPr>
        <w:pStyle w:val="berschrift2"/>
      </w:pPr>
      <w:bookmarkStart w:id="317" w:name="_Toc115370937"/>
      <w:r>
        <w:t>AD: Bestellung Änderung Zählzeitdefinition des NB vom NB</w:t>
      </w:r>
      <w:bookmarkEnd w:id="317"/>
    </w:p>
    <w:p w14:paraId="12A0B738" w14:textId="2BA5B1C5" w:rsidR="001270FE" w:rsidRDefault="001270FE" w:rsidP="001270FE">
      <w:pPr>
        <w:pStyle w:val="berschrift3"/>
      </w:pPr>
      <w:bookmarkStart w:id="318" w:name="_Toc115370938"/>
      <w:r>
        <w:t>E_0485_Bestellung prüfen</w:t>
      </w:r>
      <w:bookmarkEnd w:id="318"/>
    </w:p>
    <w:p w14:paraId="6A79EDCC" w14:textId="77777777" w:rsidR="00544554" w:rsidRDefault="00544554" w:rsidP="00544554">
      <w:r>
        <w:t>Es ist der Entscheidungsbaum „</w:t>
      </w:r>
      <w:r w:rsidRPr="00246E48">
        <w:t>E_04</w:t>
      </w:r>
      <w:r>
        <w:t>74</w:t>
      </w:r>
      <w:r w:rsidRPr="00246E48">
        <w:t>_Bestell</w:t>
      </w:r>
      <w:r>
        <w:t>u</w:t>
      </w:r>
      <w:r w:rsidRPr="00246E48">
        <w:t>ng prüfen</w:t>
      </w:r>
      <w:r>
        <w:t>“ zu nutzen.</w:t>
      </w:r>
    </w:p>
    <w:p w14:paraId="3AA1AD45" w14:textId="2FB92249" w:rsidR="001270FE" w:rsidRDefault="00EC2E01" w:rsidP="00FA0F39">
      <w:pPr>
        <w:pStyle w:val="berschrift3"/>
      </w:pPr>
      <w:bookmarkStart w:id="319" w:name="_Toc115370939"/>
      <w:r>
        <w:t>E</w:t>
      </w:r>
      <w:r w:rsidR="001270FE">
        <w:t>_0494_Prüfen, ob Parametrierung für alle betroffenen Messlokationen durchgeführt werden konnte</w:t>
      </w:r>
      <w:bookmarkEnd w:id="319"/>
    </w:p>
    <w:p w14:paraId="7C98ACF7" w14:textId="718425E2" w:rsidR="00470BE7" w:rsidRDefault="00C55798" w:rsidP="00C55798">
      <w:r w:rsidRPr="00AB4AA3">
        <w:t>Es ist der Entscheidungsbaum „E_0490</w:t>
      </w:r>
      <w:r w:rsidR="0040180B">
        <w:t>_</w:t>
      </w:r>
      <w:r w:rsidRPr="00AB4AA3">
        <w:t>Prüfen, ob Parametrierung für alle betroffenen Messlokationen durchgeführt werden konnte“ zu nutzen.</w:t>
      </w:r>
    </w:p>
    <w:p w14:paraId="74D5EC61" w14:textId="77777777" w:rsidR="00470BE7" w:rsidRDefault="00470BE7">
      <w:pPr>
        <w:spacing w:after="200" w:line="276" w:lineRule="auto"/>
      </w:pPr>
      <w:r>
        <w:br w:type="page"/>
      </w:r>
    </w:p>
    <w:p w14:paraId="5BDBE129" w14:textId="27A15A10" w:rsidR="001270FE" w:rsidRDefault="001270FE" w:rsidP="001270FE">
      <w:pPr>
        <w:pStyle w:val="berschrift2"/>
      </w:pPr>
      <w:bookmarkStart w:id="320" w:name="_Toc115370940"/>
      <w:r>
        <w:t>AD: Bestellung Änderung Zählzeitdefinition des LF vom LF</w:t>
      </w:r>
      <w:bookmarkEnd w:id="320"/>
    </w:p>
    <w:p w14:paraId="1758A367" w14:textId="2D983978" w:rsidR="001270FE" w:rsidRDefault="00EC2E01" w:rsidP="001270FE">
      <w:pPr>
        <w:pStyle w:val="berschrift3"/>
      </w:pPr>
      <w:bookmarkStart w:id="321" w:name="_Toc115370941"/>
      <w:r>
        <w:t>E</w:t>
      </w:r>
      <w:r w:rsidR="001270FE">
        <w:t>_0486_Bestellung prüfen</w:t>
      </w:r>
      <w:bookmarkEnd w:id="321"/>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575787" w:rsidRPr="00F127C3" w14:paraId="7ADB2E1B" w14:textId="77777777" w:rsidTr="001B389A">
        <w:trPr>
          <w:trHeight w:val="454"/>
        </w:trPr>
        <w:tc>
          <w:tcPr>
            <w:tcW w:w="14327" w:type="dxa"/>
            <w:gridSpan w:val="6"/>
            <w:shd w:val="clear" w:color="auto" w:fill="D8DFE4"/>
            <w:vAlign w:val="center"/>
          </w:tcPr>
          <w:p w14:paraId="216355B1" w14:textId="77777777" w:rsidR="00575787" w:rsidRPr="00CF6B07" w:rsidRDefault="00575787" w:rsidP="001B389A">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 der Marktlokation</w:t>
            </w:r>
          </w:p>
        </w:tc>
      </w:tr>
      <w:tr w:rsidR="00575787" w:rsidRPr="00F127C3" w14:paraId="3946FD88" w14:textId="77777777" w:rsidTr="001B389A">
        <w:trPr>
          <w:gridAfter w:val="1"/>
          <w:wAfter w:w="11" w:type="dxa"/>
          <w:tblHeader/>
        </w:trPr>
        <w:tc>
          <w:tcPr>
            <w:tcW w:w="562" w:type="dxa"/>
            <w:shd w:val="clear" w:color="auto" w:fill="D8DFE4"/>
          </w:tcPr>
          <w:p w14:paraId="4584B499" w14:textId="77777777" w:rsidR="00575787" w:rsidRPr="00CF6B07" w:rsidRDefault="00575787" w:rsidP="001B389A">
            <w:pPr>
              <w:contextualSpacing/>
              <w:rPr>
                <w:rFonts w:cstheme="minorHAnsi"/>
              </w:rPr>
            </w:pPr>
            <w:r w:rsidRPr="00CF6B07">
              <w:rPr>
                <w:rFonts w:cstheme="minorHAnsi"/>
              </w:rPr>
              <w:t>Nr.</w:t>
            </w:r>
          </w:p>
        </w:tc>
        <w:tc>
          <w:tcPr>
            <w:tcW w:w="6237" w:type="dxa"/>
            <w:shd w:val="clear" w:color="auto" w:fill="D8DFE4"/>
          </w:tcPr>
          <w:p w14:paraId="0F1135EA" w14:textId="77777777" w:rsidR="00575787" w:rsidRPr="00CF6B07" w:rsidRDefault="00575787" w:rsidP="001B389A">
            <w:pPr>
              <w:contextualSpacing/>
              <w:rPr>
                <w:rFonts w:cstheme="minorHAnsi"/>
              </w:rPr>
            </w:pPr>
            <w:r w:rsidRPr="00CF6B07">
              <w:rPr>
                <w:rFonts w:cstheme="minorHAnsi"/>
              </w:rPr>
              <w:t>Prüfschritt</w:t>
            </w:r>
          </w:p>
        </w:tc>
        <w:tc>
          <w:tcPr>
            <w:tcW w:w="1559" w:type="dxa"/>
            <w:shd w:val="clear" w:color="auto" w:fill="D8DFE4"/>
          </w:tcPr>
          <w:p w14:paraId="224E0DCD" w14:textId="77777777" w:rsidR="00575787" w:rsidRPr="00CF6B07" w:rsidRDefault="00575787" w:rsidP="001B389A">
            <w:pPr>
              <w:ind w:left="55"/>
              <w:contextualSpacing/>
              <w:rPr>
                <w:rFonts w:cstheme="minorHAnsi"/>
              </w:rPr>
            </w:pPr>
            <w:r w:rsidRPr="00CF6B07">
              <w:rPr>
                <w:rFonts w:cstheme="minorHAnsi"/>
              </w:rPr>
              <w:t>Prüfergebnis</w:t>
            </w:r>
          </w:p>
        </w:tc>
        <w:tc>
          <w:tcPr>
            <w:tcW w:w="851" w:type="dxa"/>
            <w:shd w:val="clear" w:color="auto" w:fill="D8DFE4"/>
          </w:tcPr>
          <w:p w14:paraId="2774495E" w14:textId="77777777" w:rsidR="00575787" w:rsidRPr="00CF6B07" w:rsidRDefault="00575787" w:rsidP="001B389A">
            <w:pPr>
              <w:contextualSpacing/>
              <w:rPr>
                <w:rFonts w:cstheme="minorHAnsi"/>
              </w:rPr>
            </w:pPr>
            <w:r w:rsidRPr="00CF6B07">
              <w:rPr>
                <w:rFonts w:cstheme="minorHAnsi"/>
              </w:rPr>
              <w:t>Code</w:t>
            </w:r>
          </w:p>
        </w:tc>
        <w:tc>
          <w:tcPr>
            <w:tcW w:w="5107" w:type="dxa"/>
            <w:shd w:val="clear" w:color="auto" w:fill="D8DFE4"/>
          </w:tcPr>
          <w:p w14:paraId="332F5119" w14:textId="77777777" w:rsidR="00575787" w:rsidRPr="00CF6B07" w:rsidRDefault="00575787" w:rsidP="001B389A">
            <w:pPr>
              <w:contextualSpacing/>
              <w:rPr>
                <w:rFonts w:cstheme="minorHAnsi"/>
              </w:rPr>
            </w:pPr>
            <w:r w:rsidRPr="00CF6B07">
              <w:rPr>
                <w:rFonts w:cstheme="minorHAnsi"/>
              </w:rPr>
              <w:t>Hinweis</w:t>
            </w:r>
          </w:p>
        </w:tc>
      </w:tr>
      <w:tr w:rsidR="00575787" w:rsidRPr="00F127C3" w14:paraId="46669B32" w14:textId="77777777" w:rsidTr="001B389A">
        <w:trPr>
          <w:gridAfter w:val="1"/>
          <w:wAfter w:w="11" w:type="dxa"/>
        </w:trPr>
        <w:tc>
          <w:tcPr>
            <w:tcW w:w="562" w:type="dxa"/>
            <w:vMerge w:val="restart"/>
          </w:tcPr>
          <w:p w14:paraId="73790EE3" w14:textId="77777777" w:rsidR="00575787" w:rsidRDefault="00575787" w:rsidP="001B389A">
            <w:pPr>
              <w:rPr>
                <w:rFonts w:cstheme="minorHAnsi"/>
              </w:rPr>
            </w:pPr>
            <w:r>
              <w:rPr>
                <w:rFonts w:cstheme="minorHAnsi"/>
              </w:rPr>
              <w:t>1</w:t>
            </w:r>
          </w:p>
        </w:tc>
        <w:tc>
          <w:tcPr>
            <w:tcW w:w="6237" w:type="dxa"/>
            <w:vMerge w:val="restart"/>
          </w:tcPr>
          <w:p w14:paraId="063D1B6C" w14:textId="77777777" w:rsidR="00575787" w:rsidRPr="0099465B" w:rsidRDefault="00575787" w:rsidP="001B389A">
            <w:pPr>
              <w:rPr>
                <w:rFonts w:ascii="Calibri" w:hAnsi="Calibri" w:cs="Calibri"/>
              </w:rPr>
            </w:pPr>
            <w:r>
              <w:rPr>
                <w:rFonts w:ascii="Calibri" w:hAnsi="Calibri" w:cs="Calibri"/>
              </w:rPr>
              <w:t>Handelt es sich bei der Bestellung um eine Abbestellung einer Zählzeit?</w:t>
            </w:r>
          </w:p>
        </w:tc>
        <w:tc>
          <w:tcPr>
            <w:tcW w:w="1559" w:type="dxa"/>
            <w:tcBorders>
              <w:bottom w:val="dotted" w:sz="4" w:space="0" w:color="auto"/>
            </w:tcBorders>
          </w:tcPr>
          <w:p w14:paraId="7151A292" w14:textId="77777777" w:rsidR="00575787" w:rsidRDefault="00575787" w:rsidP="001B389A">
            <w:pPr>
              <w:rPr>
                <w:rFonts w:cstheme="minorHAnsi"/>
              </w:rPr>
            </w:pPr>
            <w:r>
              <w:rPr>
                <w:rFonts w:cstheme="minorHAnsi"/>
              </w:rPr>
              <w:t xml:space="preserve">ja </w:t>
            </w:r>
            <w:r w:rsidRPr="00E22ECD">
              <w:rPr>
                <w:rFonts w:ascii="Wingdings" w:eastAsia="Wingdings" w:hAnsi="Wingdings" w:cstheme="minorHAnsi"/>
              </w:rPr>
              <w:sym w:font="Wingdings" w:char="F0E0"/>
            </w:r>
            <w:r>
              <w:rPr>
                <w:rFonts w:cstheme="minorHAnsi"/>
              </w:rPr>
              <w:t xml:space="preserve"> 2</w:t>
            </w:r>
          </w:p>
        </w:tc>
        <w:tc>
          <w:tcPr>
            <w:tcW w:w="851" w:type="dxa"/>
            <w:tcBorders>
              <w:bottom w:val="dotted" w:sz="4" w:space="0" w:color="auto"/>
            </w:tcBorders>
          </w:tcPr>
          <w:p w14:paraId="63D6BEE9" w14:textId="77777777" w:rsidR="00575787" w:rsidRDefault="00575787" w:rsidP="001B389A">
            <w:pPr>
              <w:rPr>
                <w:rFonts w:cstheme="minorHAnsi"/>
              </w:rPr>
            </w:pPr>
          </w:p>
        </w:tc>
        <w:tc>
          <w:tcPr>
            <w:tcW w:w="5107" w:type="dxa"/>
            <w:tcBorders>
              <w:bottom w:val="dotted" w:sz="4" w:space="0" w:color="auto"/>
            </w:tcBorders>
          </w:tcPr>
          <w:p w14:paraId="4066E4DC" w14:textId="77777777" w:rsidR="00575787" w:rsidRDefault="00575787" w:rsidP="001B389A"/>
        </w:tc>
      </w:tr>
      <w:tr w:rsidR="00575787" w:rsidRPr="00F127C3" w14:paraId="2A68D283" w14:textId="77777777" w:rsidTr="00082851">
        <w:trPr>
          <w:gridAfter w:val="1"/>
          <w:wAfter w:w="11" w:type="dxa"/>
        </w:trPr>
        <w:tc>
          <w:tcPr>
            <w:tcW w:w="562" w:type="dxa"/>
            <w:vMerge/>
          </w:tcPr>
          <w:p w14:paraId="695CADBF" w14:textId="77777777" w:rsidR="00575787" w:rsidRDefault="00575787" w:rsidP="001B389A">
            <w:pPr>
              <w:rPr>
                <w:rFonts w:cstheme="minorHAnsi"/>
              </w:rPr>
            </w:pPr>
          </w:p>
        </w:tc>
        <w:tc>
          <w:tcPr>
            <w:tcW w:w="6237" w:type="dxa"/>
            <w:vMerge/>
          </w:tcPr>
          <w:p w14:paraId="23825766" w14:textId="77777777" w:rsidR="00575787" w:rsidRPr="0099465B" w:rsidRDefault="00575787" w:rsidP="001B389A">
            <w:pPr>
              <w:rPr>
                <w:rFonts w:ascii="Calibri" w:hAnsi="Calibri" w:cs="Calibri"/>
              </w:rPr>
            </w:pPr>
          </w:p>
        </w:tc>
        <w:tc>
          <w:tcPr>
            <w:tcW w:w="1559" w:type="dxa"/>
            <w:tcBorders>
              <w:top w:val="dotted" w:sz="4" w:space="0" w:color="auto"/>
              <w:bottom w:val="dotted" w:sz="4" w:space="0" w:color="auto"/>
            </w:tcBorders>
          </w:tcPr>
          <w:p w14:paraId="5A5FA3D1" w14:textId="77777777" w:rsidR="00575787" w:rsidRDefault="00575787" w:rsidP="001B389A">
            <w:pPr>
              <w:rPr>
                <w:rFonts w:cstheme="minorHAnsi"/>
              </w:rPr>
            </w:pPr>
            <w:r>
              <w:rPr>
                <w:rFonts w:cstheme="minorHAnsi"/>
              </w:rPr>
              <w:t xml:space="preserve">nein </w:t>
            </w:r>
            <w:r w:rsidRPr="00E22ECD">
              <w:rPr>
                <w:rFonts w:ascii="Wingdings" w:eastAsia="Wingdings" w:hAnsi="Wingdings" w:cstheme="minorHAnsi"/>
              </w:rPr>
              <w:sym w:font="Wingdings" w:char="F0E0"/>
            </w:r>
            <w:r>
              <w:rPr>
                <w:rFonts w:cstheme="minorHAnsi"/>
              </w:rPr>
              <w:t xml:space="preserve"> 3</w:t>
            </w:r>
          </w:p>
        </w:tc>
        <w:tc>
          <w:tcPr>
            <w:tcW w:w="851" w:type="dxa"/>
            <w:tcBorders>
              <w:top w:val="dotted" w:sz="4" w:space="0" w:color="auto"/>
              <w:bottom w:val="dotted" w:sz="4" w:space="0" w:color="auto"/>
            </w:tcBorders>
          </w:tcPr>
          <w:p w14:paraId="221C78DF" w14:textId="77777777" w:rsidR="00575787" w:rsidRDefault="00575787" w:rsidP="001B389A">
            <w:pPr>
              <w:rPr>
                <w:rFonts w:cstheme="minorHAnsi"/>
              </w:rPr>
            </w:pPr>
          </w:p>
        </w:tc>
        <w:tc>
          <w:tcPr>
            <w:tcW w:w="5107" w:type="dxa"/>
            <w:tcBorders>
              <w:top w:val="dotted" w:sz="4" w:space="0" w:color="auto"/>
              <w:bottom w:val="dotted" w:sz="4" w:space="0" w:color="auto"/>
            </w:tcBorders>
          </w:tcPr>
          <w:p w14:paraId="3955C4B9" w14:textId="77777777" w:rsidR="00575787" w:rsidRDefault="00575787" w:rsidP="001B389A"/>
        </w:tc>
      </w:tr>
      <w:tr w:rsidR="00575787" w:rsidRPr="00F127C3" w14:paraId="7A6B100C" w14:textId="77777777" w:rsidTr="001B389A">
        <w:trPr>
          <w:gridAfter w:val="1"/>
          <w:wAfter w:w="11" w:type="dxa"/>
        </w:trPr>
        <w:tc>
          <w:tcPr>
            <w:tcW w:w="562" w:type="dxa"/>
            <w:vMerge w:val="restart"/>
          </w:tcPr>
          <w:p w14:paraId="1260B53F" w14:textId="77777777" w:rsidR="00575787" w:rsidRDefault="00575787" w:rsidP="001B389A">
            <w:pPr>
              <w:rPr>
                <w:rFonts w:cstheme="minorHAnsi"/>
              </w:rPr>
            </w:pPr>
            <w:r>
              <w:rPr>
                <w:rFonts w:cstheme="minorHAnsi"/>
              </w:rPr>
              <w:t>2</w:t>
            </w:r>
          </w:p>
        </w:tc>
        <w:tc>
          <w:tcPr>
            <w:tcW w:w="6237" w:type="dxa"/>
            <w:vMerge w:val="restart"/>
          </w:tcPr>
          <w:p w14:paraId="2315FA92" w14:textId="77777777" w:rsidR="00575787" w:rsidRPr="0099465B" w:rsidRDefault="00575787" w:rsidP="001B389A">
            <w:pPr>
              <w:rPr>
                <w:rFonts w:ascii="Calibri" w:hAnsi="Calibri" w:cs="Calibri"/>
              </w:rPr>
            </w:pPr>
            <w:r>
              <w:rPr>
                <w:rFonts w:ascii="Calibri" w:hAnsi="Calibri" w:cs="Calibri"/>
              </w:rPr>
              <w:t>Ist eine Zählzeit des LF für die genannte Marktlokation zum Ausführungsdatum vorhanden?</w:t>
            </w:r>
          </w:p>
        </w:tc>
        <w:tc>
          <w:tcPr>
            <w:tcW w:w="1559" w:type="dxa"/>
            <w:tcBorders>
              <w:bottom w:val="dotted" w:sz="4" w:space="0" w:color="auto"/>
            </w:tcBorders>
          </w:tcPr>
          <w:p w14:paraId="1D3A6DDC" w14:textId="77777777" w:rsidR="00575787" w:rsidRDefault="00575787" w:rsidP="001B389A">
            <w:pPr>
              <w:rPr>
                <w:rFonts w:cstheme="minorHAnsi"/>
              </w:rPr>
            </w:pPr>
            <w:r>
              <w:rPr>
                <w:rFonts w:cstheme="minorHAnsi"/>
              </w:rPr>
              <w:t>nein</w:t>
            </w:r>
          </w:p>
        </w:tc>
        <w:tc>
          <w:tcPr>
            <w:tcW w:w="851" w:type="dxa"/>
            <w:tcBorders>
              <w:bottom w:val="dotted" w:sz="4" w:space="0" w:color="auto"/>
            </w:tcBorders>
          </w:tcPr>
          <w:p w14:paraId="65955AF3" w14:textId="77777777" w:rsidR="00575787" w:rsidRDefault="00575787" w:rsidP="001B389A">
            <w:pPr>
              <w:rPr>
                <w:rFonts w:cstheme="minorHAnsi"/>
              </w:rPr>
            </w:pPr>
            <w:r>
              <w:rPr>
                <w:rFonts w:cstheme="minorHAnsi"/>
              </w:rPr>
              <w:t>A06</w:t>
            </w:r>
          </w:p>
        </w:tc>
        <w:tc>
          <w:tcPr>
            <w:tcW w:w="5107" w:type="dxa"/>
            <w:tcBorders>
              <w:bottom w:val="dotted" w:sz="4" w:space="0" w:color="auto"/>
            </w:tcBorders>
          </w:tcPr>
          <w:p w14:paraId="2DCF07CD" w14:textId="77777777" w:rsidR="00575787" w:rsidRDefault="00575787" w:rsidP="001B389A">
            <w:r>
              <w:t>Eine Zählzeit des LF ist auf der Marktlokation nicht vorhanden</w:t>
            </w:r>
          </w:p>
        </w:tc>
      </w:tr>
      <w:tr w:rsidR="00575787" w:rsidRPr="00F127C3" w14:paraId="133E314B" w14:textId="77777777" w:rsidTr="00082851">
        <w:trPr>
          <w:gridAfter w:val="1"/>
          <w:wAfter w:w="11" w:type="dxa"/>
        </w:trPr>
        <w:tc>
          <w:tcPr>
            <w:tcW w:w="562" w:type="dxa"/>
            <w:vMerge/>
          </w:tcPr>
          <w:p w14:paraId="78538E9F" w14:textId="77777777" w:rsidR="00575787" w:rsidRDefault="00575787" w:rsidP="001B389A">
            <w:pPr>
              <w:rPr>
                <w:rFonts w:cstheme="minorHAnsi"/>
              </w:rPr>
            </w:pPr>
          </w:p>
        </w:tc>
        <w:tc>
          <w:tcPr>
            <w:tcW w:w="6237" w:type="dxa"/>
            <w:vMerge/>
          </w:tcPr>
          <w:p w14:paraId="38936A1D" w14:textId="77777777" w:rsidR="00575787" w:rsidRPr="0099465B" w:rsidRDefault="00575787" w:rsidP="001B389A">
            <w:pPr>
              <w:rPr>
                <w:rFonts w:ascii="Calibri" w:hAnsi="Calibri" w:cs="Calibri"/>
              </w:rPr>
            </w:pPr>
          </w:p>
        </w:tc>
        <w:tc>
          <w:tcPr>
            <w:tcW w:w="1559" w:type="dxa"/>
            <w:tcBorders>
              <w:top w:val="dotted" w:sz="4" w:space="0" w:color="auto"/>
              <w:bottom w:val="dotted" w:sz="4" w:space="0" w:color="auto"/>
            </w:tcBorders>
          </w:tcPr>
          <w:p w14:paraId="0A5ABA39" w14:textId="77777777" w:rsidR="00575787" w:rsidRDefault="00575787" w:rsidP="001B389A">
            <w:pPr>
              <w:rPr>
                <w:rFonts w:cstheme="minorHAnsi"/>
              </w:rPr>
            </w:pPr>
            <w:r>
              <w:rPr>
                <w:rFonts w:cstheme="minorHAnsi"/>
              </w:rPr>
              <w:t xml:space="preserve">ja </w:t>
            </w:r>
            <w:r w:rsidRPr="008D3B24">
              <w:rPr>
                <w:rFonts w:ascii="Wingdings" w:eastAsia="Wingdings" w:hAnsi="Wingdings" w:cstheme="minorHAnsi"/>
              </w:rPr>
              <w:sym w:font="Wingdings" w:char="F0E0"/>
            </w:r>
            <w:r>
              <w:rPr>
                <w:rFonts w:cstheme="minorHAnsi"/>
              </w:rPr>
              <w:t xml:space="preserve"> 7</w:t>
            </w:r>
          </w:p>
        </w:tc>
        <w:tc>
          <w:tcPr>
            <w:tcW w:w="851" w:type="dxa"/>
            <w:tcBorders>
              <w:top w:val="dotted" w:sz="4" w:space="0" w:color="auto"/>
              <w:bottom w:val="dotted" w:sz="4" w:space="0" w:color="auto"/>
            </w:tcBorders>
          </w:tcPr>
          <w:p w14:paraId="55A6CE75" w14:textId="77777777" w:rsidR="00575787" w:rsidRDefault="00575787" w:rsidP="001B389A">
            <w:pPr>
              <w:rPr>
                <w:rFonts w:cstheme="minorHAnsi"/>
              </w:rPr>
            </w:pPr>
          </w:p>
        </w:tc>
        <w:tc>
          <w:tcPr>
            <w:tcW w:w="5107" w:type="dxa"/>
            <w:tcBorders>
              <w:top w:val="dotted" w:sz="4" w:space="0" w:color="auto"/>
              <w:bottom w:val="dotted" w:sz="4" w:space="0" w:color="auto"/>
            </w:tcBorders>
          </w:tcPr>
          <w:p w14:paraId="7B4B4FB8" w14:textId="77777777" w:rsidR="00575787" w:rsidRDefault="00575787" w:rsidP="001B389A"/>
        </w:tc>
      </w:tr>
      <w:tr w:rsidR="00575787" w:rsidRPr="00F127C3" w14:paraId="7D663A71" w14:textId="77777777" w:rsidTr="001B389A">
        <w:trPr>
          <w:gridAfter w:val="1"/>
          <w:wAfter w:w="11" w:type="dxa"/>
        </w:trPr>
        <w:tc>
          <w:tcPr>
            <w:tcW w:w="562" w:type="dxa"/>
            <w:vMerge w:val="restart"/>
          </w:tcPr>
          <w:p w14:paraId="53F5D001" w14:textId="77777777" w:rsidR="00575787" w:rsidRPr="00F127C3" w:rsidRDefault="00575787" w:rsidP="001B389A">
            <w:pPr>
              <w:rPr>
                <w:rFonts w:cstheme="minorHAnsi"/>
              </w:rPr>
            </w:pPr>
            <w:r>
              <w:rPr>
                <w:rFonts w:cstheme="minorHAnsi"/>
              </w:rPr>
              <w:t>3</w:t>
            </w:r>
          </w:p>
        </w:tc>
        <w:tc>
          <w:tcPr>
            <w:tcW w:w="6237" w:type="dxa"/>
            <w:vMerge w:val="restart"/>
          </w:tcPr>
          <w:p w14:paraId="18399453" w14:textId="77777777" w:rsidR="00575787" w:rsidRPr="00F127C3" w:rsidRDefault="00575787" w:rsidP="001B389A">
            <w:pPr>
              <w:rPr>
                <w:rFonts w:cstheme="minorHAnsi"/>
              </w:rPr>
            </w:pPr>
            <w:r w:rsidRPr="0099465B">
              <w:rPr>
                <w:rFonts w:ascii="Calibri" w:hAnsi="Calibri" w:cs="Calibri"/>
              </w:rPr>
              <w:t>Handelt es sich um eine Marktlokation mit der messtechnischen Einordnung „iMS“?</w:t>
            </w:r>
          </w:p>
        </w:tc>
        <w:tc>
          <w:tcPr>
            <w:tcW w:w="1559" w:type="dxa"/>
            <w:tcBorders>
              <w:bottom w:val="dotted" w:sz="4" w:space="0" w:color="auto"/>
            </w:tcBorders>
          </w:tcPr>
          <w:p w14:paraId="73FC0572" w14:textId="77777777" w:rsidR="00575787" w:rsidRPr="00F127C3" w:rsidRDefault="00575787" w:rsidP="001B389A">
            <w:pPr>
              <w:rPr>
                <w:rFonts w:cstheme="minorHAnsi"/>
              </w:rPr>
            </w:pPr>
            <w:r>
              <w:rPr>
                <w:rFonts w:cstheme="minorHAnsi"/>
              </w:rPr>
              <w:t>nein</w:t>
            </w:r>
          </w:p>
        </w:tc>
        <w:tc>
          <w:tcPr>
            <w:tcW w:w="851" w:type="dxa"/>
            <w:tcBorders>
              <w:bottom w:val="dotted" w:sz="4" w:space="0" w:color="auto"/>
            </w:tcBorders>
          </w:tcPr>
          <w:p w14:paraId="2669E9B1" w14:textId="77777777" w:rsidR="00575787" w:rsidRPr="00F127C3" w:rsidRDefault="00575787" w:rsidP="001B389A">
            <w:pPr>
              <w:rPr>
                <w:rFonts w:cstheme="minorHAnsi"/>
              </w:rPr>
            </w:pPr>
            <w:r>
              <w:rPr>
                <w:rFonts w:cstheme="minorHAnsi"/>
              </w:rPr>
              <w:t>A01</w:t>
            </w:r>
          </w:p>
        </w:tc>
        <w:tc>
          <w:tcPr>
            <w:tcW w:w="5107" w:type="dxa"/>
            <w:tcBorders>
              <w:bottom w:val="dotted" w:sz="4" w:space="0" w:color="auto"/>
            </w:tcBorders>
          </w:tcPr>
          <w:p w14:paraId="4836E7C5" w14:textId="77777777" w:rsidR="00575787" w:rsidRPr="00F127C3" w:rsidRDefault="00575787" w:rsidP="001B389A">
            <w:pPr>
              <w:rPr>
                <w:rFonts w:cstheme="minorHAnsi"/>
              </w:rPr>
            </w:pPr>
            <w:r>
              <w:t>Marktlokation befindet sich nicht in der messtechnischen Einordnung „iMS“.</w:t>
            </w:r>
          </w:p>
        </w:tc>
      </w:tr>
      <w:tr w:rsidR="00575787" w:rsidRPr="00F127C3" w14:paraId="2DA9C2DF" w14:textId="77777777" w:rsidTr="001B389A">
        <w:trPr>
          <w:gridAfter w:val="1"/>
          <w:wAfter w:w="11" w:type="dxa"/>
        </w:trPr>
        <w:tc>
          <w:tcPr>
            <w:tcW w:w="562" w:type="dxa"/>
            <w:vMerge/>
          </w:tcPr>
          <w:p w14:paraId="55DD0500" w14:textId="77777777" w:rsidR="00575787" w:rsidRPr="00F127C3" w:rsidRDefault="00575787" w:rsidP="001B389A">
            <w:pPr>
              <w:rPr>
                <w:rFonts w:cstheme="minorHAnsi"/>
              </w:rPr>
            </w:pPr>
          </w:p>
        </w:tc>
        <w:tc>
          <w:tcPr>
            <w:tcW w:w="6237" w:type="dxa"/>
            <w:vMerge/>
          </w:tcPr>
          <w:p w14:paraId="1B15A5E5" w14:textId="77777777" w:rsidR="00575787" w:rsidRPr="00F127C3" w:rsidRDefault="00575787" w:rsidP="001B389A">
            <w:pPr>
              <w:rPr>
                <w:rFonts w:cstheme="minorHAnsi"/>
              </w:rPr>
            </w:pPr>
          </w:p>
        </w:tc>
        <w:tc>
          <w:tcPr>
            <w:tcW w:w="1559" w:type="dxa"/>
            <w:tcBorders>
              <w:top w:val="dotted" w:sz="4" w:space="0" w:color="auto"/>
            </w:tcBorders>
          </w:tcPr>
          <w:p w14:paraId="288A1451" w14:textId="77777777" w:rsidR="00575787" w:rsidRPr="00F127C3" w:rsidRDefault="00575787" w:rsidP="001B389A">
            <w:pPr>
              <w:rPr>
                <w:rFonts w:cstheme="minorHAnsi"/>
              </w:rPr>
            </w:pPr>
            <w:r>
              <w:rPr>
                <w:rFonts w:cstheme="minorHAnsi"/>
              </w:rPr>
              <w:t xml:space="preserve">ja </w:t>
            </w:r>
            <w:r w:rsidRPr="00133C47">
              <w:rPr>
                <w:rFonts w:ascii="Wingdings" w:eastAsia="Wingdings" w:hAnsi="Wingdings" w:cstheme="minorHAnsi"/>
              </w:rPr>
              <w:sym w:font="Wingdings" w:char="F0E0"/>
            </w:r>
            <w:r>
              <w:rPr>
                <w:rFonts w:cstheme="minorHAnsi"/>
              </w:rPr>
              <w:t xml:space="preserve"> 4</w:t>
            </w:r>
          </w:p>
        </w:tc>
        <w:tc>
          <w:tcPr>
            <w:tcW w:w="851" w:type="dxa"/>
            <w:tcBorders>
              <w:top w:val="dotted" w:sz="4" w:space="0" w:color="auto"/>
            </w:tcBorders>
          </w:tcPr>
          <w:p w14:paraId="543A1DE6" w14:textId="77777777" w:rsidR="00575787" w:rsidRPr="00F127C3" w:rsidRDefault="00575787" w:rsidP="001B389A">
            <w:pPr>
              <w:rPr>
                <w:rFonts w:cstheme="minorHAnsi"/>
              </w:rPr>
            </w:pPr>
          </w:p>
        </w:tc>
        <w:tc>
          <w:tcPr>
            <w:tcW w:w="5107" w:type="dxa"/>
            <w:tcBorders>
              <w:top w:val="dotted" w:sz="4" w:space="0" w:color="auto"/>
            </w:tcBorders>
          </w:tcPr>
          <w:p w14:paraId="5499DC6A" w14:textId="77777777" w:rsidR="00575787" w:rsidRPr="00F127C3" w:rsidRDefault="00575787" w:rsidP="001B389A">
            <w:pPr>
              <w:rPr>
                <w:rFonts w:cstheme="minorHAnsi"/>
              </w:rPr>
            </w:pPr>
          </w:p>
        </w:tc>
      </w:tr>
      <w:tr w:rsidR="00575787" w:rsidRPr="00F127C3" w14:paraId="0F1B7F9E" w14:textId="77777777" w:rsidTr="001B389A">
        <w:trPr>
          <w:gridAfter w:val="1"/>
          <w:wAfter w:w="11" w:type="dxa"/>
        </w:trPr>
        <w:tc>
          <w:tcPr>
            <w:tcW w:w="562" w:type="dxa"/>
            <w:vMerge w:val="restart"/>
          </w:tcPr>
          <w:p w14:paraId="64A5C238" w14:textId="77777777" w:rsidR="00575787" w:rsidRPr="00F127C3" w:rsidRDefault="00575787" w:rsidP="001B389A">
            <w:pPr>
              <w:rPr>
                <w:rFonts w:cstheme="minorHAnsi"/>
              </w:rPr>
            </w:pPr>
            <w:r>
              <w:rPr>
                <w:rFonts w:cstheme="minorHAnsi"/>
              </w:rPr>
              <w:t>4</w:t>
            </w:r>
          </w:p>
        </w:tc>
        <w:tc>
          <w:tcPr>
            <w:tcW w:w="6237" w:type="dxa"/>
            <w:vMerge w:val="restart"/>
          </w:tcPr>
          <w:p w14:paraId="4618DD0C" w14:textId="77777777" w:rsidR="00575787" w:rsidRPr="00F127C3" w:rsidRDefault="00575787" w:rsidP="001B389A">
            <w:pPr>
              <w:rPr>
                <w:rFonts w:cstheme="minorHAnsi"/>
              </w:rPr>
            </w:pPr>
            <w:r>
              <w:rPr>
                <w:rFonts w:cstheme="minorHAnsi"/>
              </w:rPr>
              <w:t>Ist die gewünschte Zählzeit zum Anwendungszeitpunkt Bestandteil der Übersicht der Zählzeitdefinition, welche zuvor vom LF übermittelt wurde?</w:t>
            </w:r>
          </w:p>
        </w:tc>
        <w:tc>
          <w:tcPr>
            <w:tcW w:w="1559" w:type="dxa"/>
            <w:tcBorders>
              <w:bottom w:val="dotted" w:sz="4" w:space="0" w:color="auto"/>
            </w:tcBorders>
          </w:tcPr>
          <w:p w14:paraId="42E4F51E" w14:textId="77777777" w:rsidR="00575787" w:rsidRPr="00F127C3" w:rsidRDefault="00575787" w:rsidP="001B389A">
            <w:pPr>
              <w:rPr>
                <w:rFonts w:cstheme="minorHAnsi"/>
              </w:rPr>
            </w:pPr>
            <w:r>
              <w:rPr>
                <w:rFonts w:cstheme="minorHAnsi"/>
              </w:rPr>
              <w:t>nein</w:t>
            </w:r>
          </w:p>
        </w:tc>
        <w:tc>
          <w:tcPr>
            <w:tcW w:w="851" w:type="dxa"/>
            <w:tcBorders>
              <w:bottom w:val="dotted" w:sz="4" w:space="0" w:color="auto"/>
            </w:tcBorders>
          </w:tcPr>
          <w:p w14:paraId="649C5EFB" w14:textId="77777777" w:rsidR="00575787" w:rsidRPr="00F127C3" w:rsidRDefault="00575787" w:rsidP="001B389A">
            <w:pPr>
              <w:rPr>
                <w:rFonts w:cstheme="minorHAnsi"/>
              </w:rPr>
            </w:pPr>
            <w:r>
              <w:rPr>
                <w:rFonts w:cstheme="minorHAnsi"/>
              </w:rPr>
              <w:t>A02</w:t>
            </w:r>
          </w:p>
        </w:tc>
        <w:tc>
          <w:tcPr>
            <w:tcW w:w="5107" w:type="dxa"/>
            <w:tcBorders>
              <w:bottom w:val="dotted" w:sz="4" w:space="0" w:color="auto"/>
            </w:tcBorders>
          </w:tcPr>
          <w:p w14:paraId="5DF4B047" w14:textId="77777777" w:rsidR="00575787" w:rsidRPr="00F127C3" w:rsidRDefault="00575787" w:rsidP="001B389A">
            <w:pPr>
              <w:rPr>
                <w:rFonts w:cstheme="minorHAnsi"/>
              </w:rPr>
            </w:pPr>
            <w:r w:rsidRPr="00950115">
              <w:rPr>
                <w:rFonts w:cstheme="minorHAnsi"/>
              </w:rPr>
              <w:t>Zählzeitdefinition zum Anwendungszeitpunkt nicht bekannt</w:t>
            </w:r>
          </w:p>
        </w:tc>
      </w:tr>
      <w:tr w:rsidR="00575787" w:rsidRPr="00F127C3" w14:paraId="5F328249" w14:textId="77777777" w:rsidTr="001B389A">
        <w:trPr>
          <w:gridAfter w:val="1"/>
          <w:wAfter w:w="11" w:type="dxa"/>
        </w:trPr>
        <w:tc>
          <w:tcPr>
            <w:tcW w:w="562" w:type="dxa"/>
            <w:vMerge/>
          </w:tcPr>
          <w:p w14:paraId="2CFB927D" w14:textId="77777777" w:rsidR="00575787" w:rsidRPr="00F127C3" w:rsidRDefault="00575787" w:rsidP="001B389A">
            <w:pPr>
              <w:rPr>
                <w:rFonts w:cstheme="minorHAnsi"/>
              </w:rPr>
            </w:pPr>
          </w:p>
        </w:tc>
        <w:tc>
          <w:tcPr>
            <w:tcW w:w="6237" w:type="dxa"/>
            <w:vMerge/>
          </w:tcPr>
          <w:p w14:paraId="4A2F80D4" w14:textId="77777777" w:rsidR="00575787" w:rsidRPr="00F127C3" w:rsidRDefault="00575787" w:rsidP="001B389A">
            <w:pPr>
              <w:rPr>
                <w:rFonts w:cstheme="minorHAnsi"/>
              </w:rPr>
            </w:pPr>
          </w:p>
        </w:tc>
        <w:tc>
          <w:tcPr>
            <w:tcW w:w="1559" w:type="dxa"/>
            <w:tcBorders>
              <w:top w:val="dotted" w:sz="4" w:space="0" w:color="auto"/>
            </w:tcBorders>
          </w:tcPr>
          <w:p w14:paraId="1B6E206E" w14:textId="77777777" w:rsidR="00575787" w:rsidRPr="00F127C3" w:rsidRDefault="00575787" w:rsidP="001B389A">
            <w:pPr>
              <w:rPr>
                <w:rFonts w:cstheme="minorHAnsi"/>
              </w:rPr>
            </w:pPr>
            <w:r>
              <w:rPr>
                <w:rFonts w:cstheme="minorHAnsi"/>
              </w:rPr>
              <w:t xml:space="preserve">ja </w:t>
            </w:r>
            <w:r w:rsidRPr="00133C47">
              <w:rPr>
                <w:rFonts w:ascii="Wingdings" w:eastAsia="Wingdings" w:hAnsi="Wingdings" w:cstheme="minorHAnsi"/>
              </w:rPr>
              <w:sym w:font="Wingdings" w:char="F0E0"/>
            </w:r>
            <w:r>
              <w:rPr>
                <w:rFonts w:cstheme="minorHAnsi"/>
              </w:rPr>
              <w:t xml:space="preserve"> 5</w:t>
            </w:r>
          </w:p>
        </w:tc>
        <w:tc>
          <w:tcPr>
            <w:tcW w:w="851" w:type="dxa"/>
            <w:tcBorders>
              <w:top w:val="dotted" w:sz="4" w:space="0" w:color="auto"/>
            </w:tcBorders>
          </w:tcPr>
          <w:p w14:paraId="6ADEE683" w14:textId="77777777" w:rsidR="00575787" w:rsidRPr="00F127C3" w:rsidRDefault="00575787" w:rsidP="001B389A">
            <w:pPr>
              <w:rPr>
                <w:rFonts w:cstheme="minorHAnsi"/>
              </w:rPr>
            </w:pPr>
          </w:p>
        </w:tc>
        <w:tc>
          <w:tcPr>
            <w:tcW w:w="5107" w:type="dxa"/>
            <w:tcBorders>
              <w:top w:val="dotted" w:sz="4" w:space="0" w:color="auto"/>
            </w:tcBorders>
          </w:tcPr>
          <w:p w14:paraId="043E2588" w14:textId="77777777" w:rsidR="00575787" w:rsidRPr="00F127C3" w:rsidRDefault="00575787" w:rsidP="001B389A">
            <w:pPr>
              <w:rPr>
                <w:rFonts w:cstheme="minorHAnsi"/>
              </w:rPr>
            </w:pPr>
          </w:p>
        </w:tc>
      </w:tr>
      <w:tr w:rsidR="00575787" w:rsidRPr="00F127C3" w14:paraId="1A822C34" w14:textId="77777777" w:rsidTr="001B389A">
        <w:trPr>
          <w:gridAfter w:val="1"/>
          <w:wAfter w:w="11" w:type="dxa"/>
        </w:trPr>
        <w:tc>
          <w:tcPr>
            <w:tcW w:w="562" w:type="dxa"/>
            <w:vMerge w:val="restart"/>
          </w:tcPr>
          <w:p w14:paraId="2FBD06FB" w14:textId="77777777" w:rsidR="00575787" w:rsidRPr="00F127C3" w:rsidRDefault="00575787" w:rsidP="001B389A">
            <w:pPr>
              <w:rPr>
                <w:rFonts w:cstheme="minorHAnsi"/>
              </w:rPr>
            </w:pPr>
            <w:r>
              <w:rPr>
                <w:rFonts w:cstheme="minorHAnsi"/>
              </w:rPr>
              <w:t>5</w:t>
            </w:r>
          </w:p>
        </w:tc>
        <w:tc>
          <w:tcPr>
            <w:tcW w:w="6237" w:type="dxa"/>
            <w:vMerge w:val="restart"/>
          </w:tcPr>
          <w:p w14:paraId="01C1AA92" w14:textId="77777777" w:rsidR="00575787" w:rsidRPr="00F127C3" w:rsidRDefault="00575787" w:rsidP="001B389A">
            <w:pPr>
              <w:rPr>
                <w:rFonts w:cstheme="minorHAnsi"/>
              </w:rPr>
            </w:pPr>
            <w:r>
              <w:rPr>
                <w:rFonts w:cstheme="minorHAnsi"/>
              </w:rPr>
              <w:t>L</w:t>
            </w:r>
            <w:r w:rsidRPr="00950115">
              <w:rPr>
                <w:rFonts w:cstheme="minorHAnsi"/>
              </w:rPr>
              <w:t xml:space="preserve">iegt zum Anwendungszeitpunkt die ausgerollte Zählzeit </w:t>
            </w:r>
            <w:r>
              <w:rPr>
                <w:rFonts w:cstheme="minorHAnsi"/>
              </w:rPr>
              <w:t xml:space="preserve">zur Zählzeitdefinition </w:t>
            </w:r>
            <w:r w:rsidRPr="00950115">
              <w:rPr>
                <w:rFonts w:cstheme="minorHAnsi"/>
              </w:rPr>
              <w:t>vor?</w:t>
            </w:r>
          </w:p>
        </w:tc>
        <w:tc>
          <w:tcPr>
            <w:tcW w:w="1559" w:type="dxa"/>
            <w:tcBorders>
              <w:bottom w:val="dotted" w:sz="4" w:space="0" w:color="auto"/>
            </w:tcBorders>
          </w:tcPr>
          <w:p w14:paraId="7DB95F47" w14:textId="77777777" w:rsidR="00575787" w:rsidRPr="00F127C3" w:rsidRDefault="00575787" w:rsidP="001B389A">
            <w:pPr>
              <w:rPr>
                <w:rFonts w:cstheme="minorHAnsi"/>
              </w:rPr>
            </w:pPr>
            <w:r>
              <w:rPr>
                <w:rFonts w:cstheme="minorHAnsi"/>
              </w:rPr>
              <w:t>nein</w:t>
            </w:r>
          </w:p>
        </w:tc>
        <w:tc>
          <w:tcPr>
            <w:tcW w:w="851" w:type="dxa"/>
            <w:tcBorders>
              <w:bottom w:val="dotted" w:sz="4" w:space="0" w:color="auto"/>
            </w:tcBorders>
          </w:tcPr>
          <w:p w14:paraId="4B89287F" w14:textId="77777777" w:rsidR="00575787" w:rsidRPr="00F127C3" w:rsidRDefault="00575787" w:rsidP="001B389A">
            <w:pPr>
              <w:rPr>
                <w:rFonts w:cstheme="minorHAnsi"/>
              </w:rPr>
            </w:pPr>
            <w:r>
              <w:rPr>
                <w:rFonts w:cstheme="minorHAnsi"/>
              </w:rPr>
              <w:t>A03</w:t>
            </w:r>
          </w:p>
        </w:tc>
        <w:tc>
          <w:tcPr>
            <w:tcW w:w="5107" w:type="dxa"/>
            <w:tcBorders>
              <w:bottom w:val="dotted" w:sz="4" w:space="0" w:color="auto"/>
            </w:tcBorders>
          </w:tcPr>
          <w:p w14:paraId="67E36AB9" w14:textId="77777777" w:rsidR="00575787" w:rsidRPr="00F127C3" w:rsidRDefault="00575787" w:rsidP="001B389A">
            <w:pPr>
              <w:rPr>
                <w:rFonts w:cstheme="minorHAnsi"/>
              </w:rPr>
            </w:pPr>
            <w:r>
              <w:rPr>
                <w:rFonts w:cstheme="minorHAnsi"/>
              </w:rPr>
              <w:t>A</w:t>
            </w:r>
            <w:r w:rsidRPr="00950115">
              <w:rPr>
                <w:rFonts w:cstheme="minorHAnsi"/>
              </w:rPr>
              <w:t xml:space="preserve">usgerollte Zählzeit </w:t>
            </w:r>
            <w:r>
              <w:rPr>
                <w:rFonts w:cstheme="minorHAnsi"/>
              </w:rPr>
              <w:t xml:space="preserve">zur Zählzeitdefinition </w:t>
            </w:r>
            <w:r w:rsidRPr="00950115">
              <w:rPr>
                <w:rFonts w:cstheme="minorHAnsi"/>
              </w:rPr>
              <w:t>liegt zum Anwendungszeitpunkt nicht vor</w:t>
            </w:r>
          </w:p>
        </w:tc>
      </w:tr>
      <w:tr w:rsidR="00575787" w:rsidRPr="00F127C3" w14:paraId="02E8C626" w14:textId="77777777" w:rsidTr="001B389A">
        <w:trPr>
          <w:gridAfter w:val="1"/>
          <w:wAfter w:w="11" w:type="dxa"/>
        </w:trPr>
        <w:tc>
          <w:tcPr>
            <w:tcW w:w="562" w:type="dxa"/>
            <w:vMerge/>
          </w:tcPr>
          <w:p w14:paraId="0EE67713" w14:textId="77777777" w:rsidR="00575787" w:rsidRPr="00F127C3" w:rsidRDefault="00575787" w:rsidP="001B389A">
            <w:pPr>
              <w:rPr>
                <w:rFonts w:cstheme="minorHAnsi"/>
              </w:rPr>
            </w:pPr>
          </w:p>
        </w:tc>
        <w:tc>
          <w:tcPr>
            <w:tcW w:w="6237" w:type="dxa"/>
            <w:vMerge/>
          </w:tcPr>
          <w:p w14:paraId="3A72BF83" w14:textId="77777777" w:rsidR="00575787" w:rsidRPr="00F127C3" w:rsidRDefault="00575787" w:rsidP="001B389A">
            <w:pPr>
              <w:rPr>
                <w:rFonts w:cstheme="minorHAnsi"/>
              </w:rPr>
            </w:pPr>
          </w:p>
        </w:tc>
        <w:tc>
          <w:tcPr>
            <w:tcW w:w="1559" w:type="dxa"/>
            <w:tcBorders>
              <w:top w:val="dotted" w:sz="4" w:space="0" w:color="auto"/>
            </w:tcBorders>
          </w:tcPr>
          <w:p w14:paraId="5F29D37D" w14:textId="77777777" w:rsidR="00575787" w:rsidRPr="00F127C3" w:rsidRDefault="00575787" w:rsidP="001B389A">
            <w:pPr>
              <w:rPr>
                <w:rFonts w:cstheme="minorHAnsi"/>
              </w:rPr>
            </w:pPr>
            <w:r>
              <w:rPr>
                <w:rFonts w:cstheme="minorHAnsi"/>
              </w:rPr>
              <w:t xml:space="preserve">ja </w:t>
            </w:r>
            <w:r w:rsidRPr="00133C47">
              <w:rPr>
                <w:rFonts w:ascii="Wingdings" w:eastAsia="Wingdings" w:hAnsi="Wingdings" w:cstheme="minorHAnsi"/>
              </w:rPr>
              <w:sym w:font="Wingdings" w:char="F0E0"/>
            </w:r>
            <w:r>
              <w:rPr>
                <w:rFonts w:cstheme="minorHAnsi"/>
              </w:rPr>
              <w:t xml:space="preserve"> 6</w:t>
            </w:r>
          </w:p>
        </w:tc>
        <w:tc>
          <w:tcPr>
            <w:tcW w:w="851" w:type="dxa"/>
            <w:tcBorders>
              <w:top w:val="dotted" w:sz="4" w:space="0" w:color="auto"/>
            </w:tcBorders>
          </w:tcPr>
          <w:p w14:paraId="62A34683" w14:textId="77777777" w:rsidR="00575787" w:rsidRPr="00F127C3" w:rsidRDefault="00575787" w:rsidP="001B389A">
            <w:pPr>
              <w:rPr>
                <w:rFonts w:cstheme="minorHAnsi"/>
              </w:rPr>
            </w:pPr>
          </w:p>
        </w:tc>
        <w:tc>
          <w:tcPr>
            <w:tcW w:w="5107" w:type="dxa"/>
            <w:tcBorders>
              <w:top w:val="dotted" w:sz="4" w:space="0" w:color="auto"/>
            </w:tcBorders>
          </w:tcPr>
          <w:p w14:paraId="2CD50335" w14:textId="77777777" w:rsidR="00575787" w:rsidRPr="00F127C3" w:rsidRDefault="00575787" w:rsidP="001B389A">
            <w:pPr>
              <w:rPr>
                <w:rFonts w:cstheme="minorHAnsi"/>
              </w:rPr>
            </w:pPr>
          </w:p>
        </w:tc>
      </w:tr>
      <w:tr w:rsidR="00575787" w:rsidRPr="00F127C3" w14:paraId="6204DCBA" w14:textId="77777777" w:rsidTr="001B389A">
        <w:trPr>
          <w:gridAfter w:val="1"/>
          <w:wAfter w:w="11" w:type="dxa"/>
        </w:trPr>
        <w:tc>
          <w:tcPr>
            <w:tcW w:w="562" w:type="dxa"/>
            <w:vMerge w:val="restart"/>
          </w:tcPr>
          <w:p w14:paraId="370654A1" w14:textId="77777777" w:rsidR="00575787" w:rsidRDefault="00575787" w:rsidP="001B389A">
            <w:pPr>
              <w:rPr>
                <w:rFonts w:cstheme="minorHAnsi"/>
              </w:rPr>
            </w:pPr>
            <w:r>
              <w:rPr>
                <w:rFonts w:cstheme="minorHAnsi"/>
              </w:rPr>
              <w:t>6</w:t>
            </w:r>
          </w:p>
        </w:tc>
        <w:tc>
          <w:tcPr>
            <w:tcW w:w="6237" w:type="dxa"/>
            <w:vMerge w:val="restart"/>
          </w:tcPr>
          <w:p w14:paraId="08E98082" w14:textId="77777777" w:rsidR="00575787" w:rsidRDefault="00575787" w:rsidP="001B389A">
            <w:pPr>
              <w:rPr>
                <w:rFonts w:cstheme="minorHAnsi"/>
              </w:rPr>
            </w:pPr>
            <w:r>
              <w:rPr>
                <w:rFonts w:cstheme="minorHAnsi"/>
              </w:rPr>
              <w:t>Ist der bestellte Zustand bereits vorhanden?</w:t>
            </w:r>
          </w:p>
        </w:tc>
        <w:tc>
          <w:tcPr>
            <w:tcW w:w="1559" w:type="dxa"/>
            <w:tcBorders>
              <w:bottom w:val="dotted" w:sz="4" w:space="0" w:color="auto"/>
            </w:tcBorders>
          </w:tcPr>
          <w:p w14:paraId="00F3A172" w14:textId="77777777" w:rsidR="00575787" w:rsidRDefault="00575787" w:rsidP="001B389A">
            <w:pPr>
              <w:rPr>
                <w:rFonts w:cstheme="minorHAnsi"/>
              </w:rPr>
            </w:pPr>
            <w:r>
              <w:rPr>
                <w:rFonts w:cstheme="minorHAnsi"/>
              </w:rPr>
              <w:t>ja</w:t>
            </w:r>
          </w:p>
        </w:tc>
        <w:tc>
          <w:tcPr>
            <w:tcW w:w="851" w:type="dxa"/>
            <w:tcBorders>
              <w:bottom w:val="dotted" w:sz="4" w:space="0" w:color="auto"/>
            </w:tcBorders>
          </w:tcPr>
          <w:p w14:paraId="1D8537F5" w14:textId="77777777" w:rsidR="00575787" w:rsidRDefault="00575787" w:rsidP="001B389A">
            <w:pPr>
              <w:rPr>
                <w:rFonts w:cstheme="minorHAnsi"/>
              </w:rPr>
            </w:pPr>
            <w:r>
              <w:rPr>
                <w:rFonts w:cstheme="minorHAnsi"/>
              </w:rPr>
              <w:t>A04</w:t>
            </w:r>
          </w:p>
        </w:tc>
        <w:tc>
          <w:tcPr>
            <w:tcW w:w="5107" w:type="dxa"/>
            <w:tcBorders>
              <w:bottom w:val="dotted" w:sz="4" w:space="0" w:color="auto"/>
            </w:tcBorders>
          </w:tcPr>
          <w:p w14:paraId="1AC0658F" w14:textId="77777777" w:rsidR="00575787" w:rsidRDefault="00575787" w:rsidP="001B389A">
            <w:pPr>
              <w:rPr>
                <w:rFonts w:cstheme="minorHAnsi"/>
              </w:rPr>
            </w:pPr>
            <w:r>
              <w:rPr>
                <w:rFonts w:cstheme="minorHAnsi"/>
              </w:rPr>
              <w:t>Bestellter Zustand bereits vorhanden</w:t>
            </w:r>
          </w:p>
        </w:tc>
      </w:tr>
      <w:tr w:rsidR="00575787" w:rsidRPr="00F127C3" w14:paraId="76D28ED9" w14:textId="77777777" w:rsidTr="001B389A">
        <w:trPr>
          <w:gridAfter w:val="1"/>
          <w:wAfter w:w="11" w:type="dxa"/>
        </w:trPr>
        <w:tc>
          <w:tcPr>
            <w:tcW w:w="562" w:type="dxa"/>
            <w:vMerge/>
          </w:tcPr>
          <w:p w14:paraId="6F94AF7C" w14:textId="77777777" w:rsidR="00575787" w:rsidRDefault="00575787" w:rsidP="001B389A">
            <w:pPr>
              <w:rPr>
                <w:rFonts w:cstheme="minorHAnsi"/>
              </w:rPr>
            </w:pPr>
          </w:p>
        </w:tc>
        <w:tc>
          <w:tcPr>
            <w:tcW w:w="6237" w:type="dxa"/>
            <w:vMerge/>
          </w:tcPr>
          <w:p w14:paraId="361D1D63" w14:textId="77777777" w:rsidR="00575787" w:rsidRDefault="00575787" w:rsidP="001B389A">
            <w:pPr>
              <w:rPr>
                <w:rFonts w:cstheme="minorHAnsi"/>
              </w:rPr>
            </w:pPr>
          </w:p>
        </w:tc>
        <w:tc>
          <w:tcPr>
            <w:tcW w:w="1559" w:type="dxa"/>
            <w:tcBorders>
              <w:top w:val="dotted" w:sz="4" w:space="0" w:color="auto"/>
              <w:bottom w:val="single" w:sz="4" w:space="0" w:color="auto"/>
            </w:tcBorders>
          </w:tcPr>
          <w:p w14:paraId="15FD23D4" w14:textId="77777777" w:rsidR="00575787" w:rsidRDefault="00575787" w:rsidP="001B389A">
            <w:pPr>
              <w:rPr>
                <w:rFonts w:cstheme="minorHAnsi"/>
              </w:rPr>
            </w:pPr>
            <w:r>
              <w:rPr>
                <w:rFonts w:cstheme="minorHAnsi"/>
              </w:rPr>
              <w:t xml:space="preserve">nein </w:t>
            </w:r>
            <w:r w:rsidRPr="00133C47">
              <w:rPr>
                <w:rFonts w:ascii="Wingdings" w:eastAsia="Wingdings" w:hAnsi="Wingdings" w:cstheme="minorHAnsi"/>
              </w:rPr>
              <w:sym w:font="Wingdings" w:char="F0E0"/>
            </w:r>
            <w:r>
              <w:rPr>
                <w:rFonts w:cstheme="minorHAnsi"/>
              </w:rPr>
              <w:t xml:space="preserve"> 7</w:t>
            </w:r>
          </w:p>
        </w:tc>
        <w:tc>
          <w:tcPr>
            <w:tcW w:w="851" w:type="dxa"/>
            <w:tcBorders>
              <w:top w:val="dotted" w:sz="4" w:space="0" w:color="auto"/>
              <w:bottom w:val="single" w:sz="4" w:space="0" w:color="auto"/>
            </w:tcBorders>
          </w:tcPr>
          <w:p w14:paraId="2B542CB8" w14:textId="77777777" w:rsidR="00575787" w:rsidRDefault="00575787" w:rsidP="001B389A">
            <w:pPr>
              <w:rPr>
                <w:rFonts w:cstheme="minorHAnsi"/>
              </w:rPr>
            </w:pPr>
          </w:p>
        </w:tc>
        <w:tc>
          <w:tcPr>
            <w:tcW w:w="5107" w:type="dxa"/>
            <w:tcBorders>
              <w:top w:val="dotted" w:sz="4" w:space="0" w:color="auto"/>
              <w:bottom w:val="single" w:sz="4" w:space="0" w:color="auto"/>
            </w:tcBorders>
          </w:tcPr>
          <w:p w14:paraId="57446B3B" w14:textId="77777777" w:rsidR="00575787" w:rsidRDefault="00575787" w:rsidP="001B389A">
            <w:pPr>
              <w:rPr>
                <w:rFonts w:cstheme="minorHAnsi"/>
              </w:rPr>
            </w:pPr>
          </w:p>
        </w:tc>
      </w:tr>
    </w:tbl>
    <w:p w14:paraId="058810D6" w14:textId="77777777" w:rsidR="001A2FF0" w:rsidRDefault="001A2FF0">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75787" w:rsidRPr="00F127C3" w14:paraId="22F80A98" w14:textId="77777777" w:rsidTr="001A2FF0">
        <w:tc>
          <w:tcPr>
            <w:tcW w:w="562" w:type="dxa"/>
            <w:vMerge w:val="restart"/>
          </w:tcPr>
          <w:p w14:paraId="06BF0190" w14:textId="521B89F3" w:rsidR="00575787" w:rsidRPr="00F127C3" w:rsidRDefault="00575787" w:rsidP="001B389A">
            <w:pPr>
              <w:rPr>
                <w:rFonts w:cstheme="minorHAnsi"/>
              </w:rPr>
            </w:pPr>
            <w:r>
              <w:rPr>
                <w:rFonts w:cstheme="minorHAnsi"/>
              </w:rPr>
              <w:t>7</w:t>
            </w:r>
          </w:p>
        </w:tc>
        <w:tc>
          <w:tcPr>
            <w:tcW w:w="6237" w:type="dxa"/>
            <w:vMerge w:val="restart"/>
          </w:tcPr>
          <w:p w14:paraId="68ABA5FC" w14:textId="77777777" w:rsidR="00575787" w:rsidRPr="00F127C3" w:rsidRDefault="00575787" w:rsidP="001B389A">
            <w:pPr>
              <w:rPr>
                <w:rFonts w:cstheme="minorHAnsi"/>
              </w:rPr>
            </w:pPr>
            <w:r>
              <w:rPr>
                <w:rFonts w:cstheme="minorHAnsi"/>
              </w:rPr>
              <w:t>Ist ein nicht spezifizierter Fehler aufgetreten?</w:t>
            </w:r>
          </w:p>
        </w:tc>
        <w:tc>
          <w:tcPr>
            <w:tcW w:w="1559" w:type="dxa"/>
            <w:tcBorders>
              <w:top w:val="single" w:sz="4" w:space="0" w:color="auto"/>
              <w:bottom w:val="dotted" w:sz="4" w:space="0" w:color="auto"/>
            </w:tcBorders>
          </w:tcPr>
          <w:p w14:paraId="1C0BA8FD" w14:textId="77777777" w:rsidR="00575787" w:rsidRPr="00F127C3" w:rsidRDefault="00575787" w:rsidP="001B389A">
            <w:pPr>
              <w:rPr>
                <w:rFonts w:cstheme="minorHAnsi"/>
              </w:rPr>
            </w:pPr>
            <w:r>
              <w:rPr>
                <w:rFonts w:cstheme="minorHAnsi"/>
              </w:rPr>
              <w:t>ja</w:t>
            </w:r>
          </w:p>
        </w:tc>
        <w:tc>
          <w:tcPr>
            <w:tcW w:w="851" w:type="dxa"/>
            <w:tcBorders>
              <w:top w:val="single" w:sz="4" w:space="0" w:color="auto"/>
              <w:bottom w:val="dotted" w:sz="4" w:space="0" w:color="auto"/>
            </w:tcBorders>
          </w:tcPr>
          <w:p w14:paraId="065EAFBB" w14:textId="77777777" w:rsidR="00575787" w:rsidRPr="00F127C3" w:rsidRDefault="00575787" w:rsidP="001B389A">
            <w:pPr>
              <w:rPr>
                <w:rFonts w:cstheme="minorHAnsi"/>
              </w:rPr>
            </w:pPr>
            <w:r>
              <w:rPr>
                <w:rFonts w:cstheme="minorHAnsi"/>
              </w:rPr>
              <w:t>A99</w:t>
            </w:r>
          </w:p>
        </w:tc>
        <w:tc>
          <w:tcPr>
            <w:tcW w:w="5107" w:type="dxa"/>
            <w:tcBorders>
              <w:top w:val="single" w:sz="4" w:space="0" w:color="auto"/>
              <w:bottom w:val="dotted" w:sz="4" w:space="0" w:color="auto"/>
            </w:tcBorders>
          </w:tcPr>
          <w:p w14:paraId="798846C9" w14:textId="77777777" w:rsidR="00575787" w:rsidRDefault="00575787" w:rsidP="001B389A">
            <w:pPr>
              <w:rPr>
                <w:rFonts w:cstheme="minorHAnsi"/>
              </w:rPr>
            </w:pPr>
            <w:r>
              <w:rPr>
                <w:rFonts w:cstheme="minorHAnsi"/>
              </w:rPr>
              <w:t>Ablehnung Sonstiges</w:t>
            </w:r>
          </w:p>
          <w:p w14:paraId="7C109383" w14:textId="42A8AB5F" w:rsidR="00575787" w:rsidRPr="00F127C3" w:rsidRDefault="00575787" w:rsidP="001B389A">
            <w:pPr>
              <w:rPr>
                <w:rFonts w:cstheme="minorHAnsi"/>
              </w:rPr>
            </w:pPr>
            <w:r>
              <w:rPr>
                <w:rFonts w:cstheme="minorHAnsi"/>
              </w:rPr>
              <w:t>Hinweis: Das identifizierte Problem ist in der Antwort zu beschreiben/benennen.</w:t>
            </w:r>
            <w:r w:rsidR="001A2FF0" w:rsidRPr="002D6F0F">
              <w:rPr>
                <w:rFonts w:cstheme="minorHAnsi"/>
              </w:rPr>
              <w:t xml:space="preserve"> Nutzungsmöglichkeit Ende: 01.</w:t>
            </w:r>
            <w:r w:rsidR="00D82372">
              <w:rPr>
                <w:rFonts w:cstheme="minorHAnsi"/>
              </w:rPr>
              <w:t>10</w:t>
            </w:r>
            <w:r w:rsidR="001A2FF0" w:rsidRPr="002D6F0F">
              <w:rPr>
                <w:rFonts w:cstheme="minorHAnsi"/>
              </w:rPr>
              <w:t>.2023 00:00 Uhr</w:t>
            </w:r>
          </w:p>
        </w:tc>
      </w:tr>
      <w:tr w:rsidR="00575787" w:rsidRPr="00F127C3" w14:paraId="45001AAF" w14:textId="77777777" w:rsidTr="001A2FF0">
        <w:tc>
          <w:tcPr>
            <w:tcW w:w="562" w:type="dxa"/>
            <w:vMerge/>
          </w:tcPr>
          <w:p w14:paraId="20BB2264" w14:textId="77777777" w:rsidR="00575787" w:rsidRPr="00F127C3" w:rsidRDefault="00575787" w:rsidP="001B389A">
            <w:pPr>
              <w:rPr>
                <w:rFonts w:cstheme="minorHAnsi"/>
              </w:rPr>
            </w:pPr>
          </w:p>
        </w:tc>
        <w:tc>
          <w:tcPr>
            <w:tcW w:w="6237" w:type="dxa"/>
            <w:vMerge/>
          </w:tcPr>
          <w:p w14:paraId="46232082" w14:textId="77777777" w:rsidR="00575787" w:rsidRPr="00F127C3" w:rsidRDefault="00575787" w:rsidP="001B389A">
            <w:pPr>
              <w:rPr>
                <w:rFonts w:cstheme="minorHAnsi"/>
              </w:rPr>
            </w:pPr>
          </w:p>
        </w:tc>
        <w:tc>
          <w:tcPr>
            <w:tcW w:w="1559" w:type="dxa"/>
            <w:tcBorders>
              <w:top w:val="dotted" w:sz="4" w:space="0" w:color="auto"/>
            </w:tcBorders>
          </w:tcPr>
          <w:p w14:paraId="4CA2EE52" w14:textId="77777777" w:rsidR="00575787" w:rsidRPr="00F127C3" w:rsidRDefault="00575787" w:rsidP="001B389A">
            <w:pPr>
              <w:rPr>
                <w:rFonts w:cstheme="minorHAnsi"/>
              </w:rPr>
            </w:pPr>
            <w:r>
              <w:rPr>
                <w:rFonts w:cstheme="minorHAnsi"/>
              </w:rPr>
              <w:t>nein</w:t>
            </w:r>
          </w:p>
        </w:tc>
        <w:tc>
          <w:tcPr>
            <w:tcW w:w="851" w:type="dxa"/>
            <w:tcBorders>
              <w:top w:val="dotted" w:sz="4" w:space="0" w:color="auto"/>
            </w:tcBorders>
          </w:tcPr>
          <w:p w14:paraId="219DAA7D" w14:textId="77777777" w:rsidR="00575787" w:rsidRPr="00F127C3" w:rsidRDefault="00575787" w:rsidP="001B389A">
            <w:pPr>
              <w:rPr>
                <w:rFonts w:cstheme="minorHAnsi"/>
              </w:rPr>
            </w:pPr>
            <w:r>
              <w:rPr>
                <w:rFonts w:cstheme="minorHAnsi"/>
              </w:rPr>
              <w:t>A05</w:t>
            </w:r>
          </w:p>
        </w:tc>
        <w:tc>
          <w:tcPr>
            <w:tcW w:w="5107" w:type="dxa"/>
            <w:tcBorders>
              <w:top w:val="dotted" w:sz="4" w:space="0" w:color="auto"/>
            </w:tcBorders>
          </w:tcPr>
          <w:p w14:paraId="38A24A10" w14:textId="77777777" w:rsidR="00575787" w:rsidRPr="00F127C3" w:rsidRDefault="00575787" w:rsidP="001B389A">
            <w:pPr>
              <w:rPr>
                <w:rFonts w:cstheme="minorHAnsi"/>
              </w:rPr>
            </w:pPr>
            <w:r>
              <w:rPr>
                <w:rFonts w:cstheme="minorHAnsi"/>
              </w:rPr>
              <w:t>Bestellung wird an den MSB der Messlokation weitergeleitet</w:t>
            </w:r>
          </w:p>
        </w:tc>
      </w:tr>
    </w:tbl>
    <w:p w14:paraId="43E184AA" w14:textId="77777777" w:rsidR="00C72296" w:rsidRPr="00C72296" w:rsidRDefault="00C72296" w:rsidP="00C72296"/>
    <w:p w14:paraId="3E815B65" w14:textId="0FC0A2A2" w:rsidR="001270FE" w:rsidRDefault="001270FE" w:rsidP="00FA0F39">
      <w:pPr>
        <w:pStyle w:val="berschrift3"/>
      </w:pPr>
      <w:bookmarkStart w:id="322" w:name="_Toc115370942"/>
      <w:r>
        <w:t>E_0495_Prüfen, ob Parametrierung für alle betroffenen Messlokationen durchgeführt werden konnte</w:t>
      </w:r>
      <w:bookmarkEnd w:id="322"/>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1270FE" w:rsidRPr="00F127C3" w14:paraId="7C2E48BD" w14:textId="77777777" w:rsidTr="00A62056">
        <w:trPr>
          <w:trHeight w:val="454"/>
          <w:tblHeader/>
        </w:trPr>
        <w:tc>
          <w:tcPr>
            <w:tcW w:w="14327" w:type="dxa"/>
            <w:gridSpan w:val="6"/>
            <w:shd w:val="clear" w:color="auto" w:fill="D8DFE4"/>
            <w:vAlign w:val="center"/>
          </w:tcPr>
          <w:p w14:paraId="621C8BDB" w14:textId="36060115" w:rsidR="001270FE" w:rsidRPr="00CF6B07" w:rsidRDefault="001270FE" w:rsidP="00A62056">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 der Marktlokation</w:t>
            </w:r>
          </w:p>
        </w:tc>
      </w:tr>
      <w:tr w:rsidR="001270FE" w:rsidRPr="00F127C3" w14:paraId="5DF2AE58" w14:textId="77777777" w:rsidTr="00A62056">
        <w:trPr>
          <w:gridAfter w:val="1"/>
          <w:wAfter w:w="11" w:type="dxa"/>
          <w:tblHeader/>
        </w:trPr>
        <w:tc>
          <w:tcPr>
            <w:tcW w:w="562" w:type="dxa"/>
            <w:shd w:val="clear" w:color="auto" w:fill="D8DFE4"/>
          </w:tcPr>
          <w:p w14:paraId="16A9885A" w14:textId="77777777" w:rsidR="001270FE" w:rsidRPr="00CF6B07" w:rsidRDefault="001270FE" w:rsidP="00A62056">
            <w:pPr>
              <w:contextualSpacing/>
              <w:rPr>
                <w:rFonts w:cstheme="minorHAnsi"/>
              </w:rPr>
            </w:pPr>
            <w:r w:rsidRPr="00CF6B07">
              <w:rPr>
                <w:rFonts w:cstheme="minorHAnsi"/>
              </w:rPr>
              <w:t>Nr.</w:t>
            </w:r>
          </w:p>
        </w:tc>
        <w:tc>
          <w:tcPr>
            <w:tcW w:w="6237" w:type="dxa"/>
            <w:shd w:val="clear" w:color="auto" w:fill="D8DFE4"/>
          </w:tcPr>
          <w:p w14:paraId="00E0AAC2" w14:textId="77777777" w:rsidR="001270FE" w:rsidRPr="00CF6B07" w:rsidRDefault="001270FE" w:rsidP="00A62056">
            <w:pPr>
              <w:contextualSpacing/>
              <w:rPr>
                <w:rFonts w:cstheme="minorHAnsi"/>
              </w:rPr>
            </w:pPr>
            <w:r w:rsidRPr="00CF6B07">
              <w:rPr>
                <w:rFonts w:cstheme="minorHAnsi"/>
              </w:rPr>
              <w:t>Prüfschritt</w:t>
            </w:r>
          </w:p>
        </w:tc>
        <w:tc>
          <w:tcPr>
            <w:tcW w:w="1559" w:type="dxa"/>
            <w:shd w:val="clear" w:color="auto" w:fill="D8DFE4"/>
          </w:tcPr>
          <w:p w14:paraId="46038195" w14:textId="77777777" w:rsidR="001270FE" w:rsidRPr="00CF6B07" w:rsidRDefault="001270FE" w:rsidP="00A62056">
            <w:pPr>
              <w:ind w:left="55"/>
              <w:contextualSpacing/>
              <w:rPr>
                <w:rFonts w:cstheme="minorHAnsi"/>
              </w:rPr>
            </w:pPr>
            <w:r w:rsidRPr="00CF6B07">
              <w:rPr>
                <w:rFonts w:cstheme="minorHAnsi"/>
              </w:rPr>
              <w:t>Prüfergebnis</w:t>
            </w:r>
          </w:p>
        </w:tc>
        <w:tc>
          <w:tcPr>
            <w:tcW w:w="851" w:type="dxa"/>
            <w:shd w:val="clear" w:color="auto" w:fill="D8DFE4"/>
          </w:tcPr>
          <w:p w14:paraId="0F8F184F" w14:textId="77777777" w:rsidR="001270FE" w:rsidRPr="00CF6B07" w:rsidRDefault="001270FE" w:rsidP="00A62056">
            <w:pPr>
              <w:contextualSpacing/>
              <w:rPr>
                <w:rFonts w:cstheme="minorHAnsi"/>
              </w:rPr>
            </w:pPr>
            <w:r w:rsidRPr="00CF6B07">
              <w:rPr>
                <w:rFonts w:cstheme="minorHAnsi"/>
              </w:rPr>
              <w:t>Code</w:t>
            </w:r>
          </w:p>
        </w:tc>
        <w:tc>
          <w:tcPr>
            <w:tcW w:w="5107" w:type="dxa"/>
            <w:shd w:val="clear" w:color="auto" w:fill="D8DFE4"/>
          </w:tcPr>
          <w:p w14:paraId="7FA45235" w14:textId="77777777" w:rsidR="001270FE" w:rsidRPr="00CF6B07" w:rsidRDefault="001270FE" w:rsidP="00A62056">
            <w:pPr>
              <w:contextualSpacing/>
              <w:rPr>
                <w:rFonts w:cstheme="minorHAnsi"/>
              </w:rPr>
            </w:pPr>
            <w:r w:rsidRPr="00CF6B07">
              <w:rPr>
                <w:rFonts w:cstheme="minorHAnsi"/>
              </w:rPr>
              <w:t>Hinweis</w:t>
            </w:r>
          </w:p>
        </w:tc>
      </w:tr>
      <w:tr w:rsidR="001270FE" w:rsidRPr="00F127C3" w14:paraId="1E7B7376" w14:textId="77777777" w:rsidTr="00A62056">
        <w:trPr>
          <w:gridAfter w:val="1"/>
          <w:wAfter w:w="11" w:type="dxa"/>
        </w:trPr>
        <w:tc>
          <w:tcPr>
            <w:tcW w:w="562" w:type="dxa"/>
            <w:vMerge w:val="restart"/>
          </w:tcPr>
          <w:p w14:paraId="42173FCF" w14:textId="77777777" w:rsidR="001270FE" w:rsidRPr="00F127C3" w:rsidRDefault="001270FE" w:rsidP="00A62056">
            <w:pPr>
              <w:rPr>
                <w:rFonts w:cstheme="minorHAnsi"/>
              </w:rPr>
            </w:pPr>
            <w:r>
              <w:rPr>
                <w:rFonts w:cstheme="minorHAnsi"/>
              </w:rPr>
              <w:t>1</w:t>
            </w:r>
          </w:p>
        </w:tc>
        <w:tc>
          <w:tcPr>
            <w:tcW w:w="6237" w:type="dxa"/>
            <w:vMerge w:val="restart"/>
          </w:tcPr>
          <w:p w14:paraId="10F7B9E0" w14:textId="77777777" w:rsidR="001270FE" w:rsidRPr="00F127C3" w:rsidRDefault="001270FE" w:rsidP="00A62056">
            <w:pPr>
              <w:rPr>
                <w:rFonts w:cstheme="minorHAnsi"/>
              </w:rPr>
            </w:pPr>
            <w:r>
              <w:rPr>
                <w:rFonts w:cstheme="minorHAnsi"/>
              </w:rPr>
              <w:t>Ist ein Fehler aufgetreten?</w:t>
            </w:r>
          </w:p>
        </w:tc>
        <w:tc>
          <w:tcPr>
            <w:tcW w:w="1559" w:type="dxa"/>
            <w:tcBorders>
              <w:bottom w:val="dotted" w:sz="4" w:space="0" w:color="auto"/>
            </w:tcBorders>
          </w:tcPr>
          <w:p w14:paraId="0AA27968" w14:textId="77777777" w:rsidR="001270FE" w:rsidRPr="00F127C3" w:rsidRDefault="001270FE" w:rsidP="00A62056">
            <w:pPr>
              <w:rPr>
                <w:rFonts w:cstheme="minorHAnsi"/>
              </w:rPr>
            </w:pPr>
            <w:r>
              <w:rPr>
                <w:rFonts w:cstheme="minorHAnsi"/>
              </w:rPr>
              <w:t>ja</w:t>
            </w:r>
          </w:p>
        </w:tc>
        <w:tc>
          <w:tcPr>
            <w:tcW w:w="851" w:type="dxa"/>
            <w:tcBorders>
              <w:bottom w:val="dotted" w:sz="4" w:space="0" w:color="auto"/>
            </w:tcBorders>
          </w:tcPr>
          <w:p w14:paraId="161832A5" w14:textId="77777777" w:rsidR="001270FE" w:rsidRPr="00F127C3" w:rsidRDefault="001270FE" w:rsidP="00A62056">
            <w:pPr>
              <w:rPr>
                <w:rFonts w:cstheme="minorHAnsi"/>
              </w:rPr>
            </w:pPr>
            <w:r>
              <w:rPr>
                <w:rFonts w:cstheme="minorHAnsi"/>
              </w:rPr>
              <w:t>A99</w:t>
            </w:r>
          </w:p>
        </w:tc>
        <w:tc>
          <w:tcPr>
            <w:tcW w:w="5107" w:type="dxa"/>
            <w:tcBorders>
              <w:bottom w:val="dotted" w:sz="4" w:space="0" w:color="auto"/>
            </w:tcBorders>
          </w:tcPr>
          <w:p w14:paraId="3FA271A0" w14:textId="77777777" w:rsidR="000F74A6" w:rsidRDefault="00663054" w:rsidP="00A62056">
            <w:pPr>
              <w:rPr>
                <w:rFonts w:cstheme="minorHAnsi"/>
              </w:rPr>
            </w:pPr>
            <w:r>
              <w:rPr>
                <w:rFonts w:cstheme="minorHAnsi"/>
              </w:rPr>
              <w:t xml:space="preserve">Cluster </w:t>
            </w:r>
          </w:p>
          <w:p w14:paraId="395BAFB2" w14:textId="4B5E852E" w:rsidR="001270FE" w:rsidRDefault="001270FE" w:rsidP="00A62056">
            <w:pPr>
              <w:rPr>
                <w:rFonts w:cstheme="minorHAnsi"/>
              </w:rPr>
            </w:pPr>
            <w:r>
              <w:rPr>
                <w:rFonts w:cstheme="minorHAnsi"/>
              </w:rPr>
              <w:t>Ablehnung</w:t>
            </w:r>
            <w:r w:rsidR="00C71AAF">
              <w:rPr>
                <w:rFonts w:cstheme="minorHAnsi"/>
              </w:rPr>
              <w:br/>
            </w:r>
            <w:r>
              <w:rPr>
                <w:rFonts w:cstheme="minorHAnsi"/>
              </w:rPr>
              <w:t>Sonstiges</w:t>
            </w:r>
          </w:p>
          <w:p w14:paraId="0E14DAFA" w14:textId="77777777" w:rsidR="001270FE" w:rsidRDefault="001270FE" w:rsidP="00A62056">
            <w:pPr>
              <w:rPr>
                <w:rFonts w:cstheme="minorHAnsi"/>
              </w:rPr>
            </w:pPr>
            <w:r>
              <w:rPr>
                <w:rFonts w:cstheme="minorHAnsi"/>
              </w:rPr>
              <w:t>Hinweis: Das identifizierte Problem ist in der Antwort zu beschreiben/benennen.</w:t>
            </w:r>
          </w:p>
          <w:p w14:paraId="0D700BA5" w14:textId="51216F67" w:rsidR="000F74A6" w:rsidRPr="00F127C3" w:rsidRDefault="000F74A6" w:rsidP="00A62056">
            <w:pPr>
              <w:rPr>
                <w:rFonts w:cstheme="minorHAnsi"/>
              </w:rPr>
            </w:pPr>
            <w:r w:rsidRPr="00C71AAF">
              <w:rPr>
                <w:rFonts w:cstheme="minorHAnsi"/>
              </w:rPr>
              <w:t xml:space="preserve">Nutzungsmöglichkeit Ende: </w:t>
            </w:r>
            <w:r>
              <w:rPr>
                <w:rFonts w:cstheme="minorHAnsi"/>
              </w:rPr>
              <w:t>offen</w:t>
            </w:r>
          </w:p>
        </w:tc>
      </w:tr>
      <w:tr w:rsidR="001270FE" w:rsidRPr="00F127C3" w14:paraId="1F48263B" w14:textId="77777777" w:rsidTr="00A62056">
        <w:trPr>
          <w:gridAfter w:val="1"/>
          <w:wAfter w:w="11" w:type="dxa"/>
        </w:trPr>
        <w:tc>
          <w:tcPr>
            <w:tcW w:w="562" w:type="dxa"/>
            <w:vMerge/>
          </w:tcPr>
          <w:p w14:paraId="01094A64" w14:textId="77777777" w:rsidR="001270FE" w:rsidRPr="00F127C3" w:rsidRDefault="001270FE" w:rsidP="00A62056">
            <w:pPr>
              <w:rPr>
                <w:rFonts w:cstheme="minorHAnsi"/>
              </w:rPr>
            </w:pPr>
          </w:p>
        </w:tc>
        <w:tc>
          <w:tcPr>
            <w:tcW w:w="6237" w:type="dxa"/>
            <w:vMerge/>
          </w:tcPr>
          <w:p w14:paraId="5C778D9B" w14:textId="77777777" w:rsidR="001270FE" w:rsidRPr="00F127C3" w:rsidRDefault="001270FE" w:rsidP="00A62056">
            <w:pPr>
              <w:rPr>
                <w:rFonts w:cstheme="minorHAnsi"/>
              </w:rPr>
            </w:pPr>
          </w:p>
        </w:tc>
        <w:tc>
          <w:tcPr>
            <w:tcW w:w="1559" w:type="dxa"/>
            <w:tcBorders>
              <w:top w:val="dotted" w:sz="4" w:space="0" w:color="auto"/>
            </w:tcBorders>
          </w:tcPr>
          <w:p w14:paraId="718064C0" w14:textId="77777777" w:rsidR="001270FE" w:rsidRPr="00F127C3" w:rsidRDefault="001270FE" w:rsidP="00A62056">
            <w:pPr>
              <w:rPr>
                <w:rFonts w:cstheme="minorHAnsi"/>
              </w:rPr>
            </w:pPr>
            <w:r>
              <w:rPr>
                <w:rFonts w:cstheme="minorHAnsi"/>
              </w:rPr>
              <w:t>nein</w:t>
            </w:r>
          </w:p>
        </w:tc>
        <w:tc>
          <w:tcPr>
            <w:tcW w:w="851" w:type="dxa"/>
            <w:tcBorders>
              <w:top w:val="dotted" w:sz="4" w:space="0" w:color="auto"/>
            </w:tcBorders>
          </w:tcPr>
          <w:p w14:paraId="65A5FF33" w14:textId="68D62EC8" w:rsidR="001270FE" w:rsidRPr="00F127C3" w:rsidRDefault="00CB6773" w:rsidP="00A62056">
            <w:pPr>
              <w:rPr>
                <w:rFonts w:cstheme="minorHAnsi"/>
              </w:rPr>
            </w:pPr>
            <w:r>
              <w:rPr>
                <w:rFonts w:cstheme="minorHAnsi"/>
              </w:rPr>
              <w:t>A01</w:t>
            </w:r>
          </w:p>
        </w:tc>
        <w:tc>
          <w:tcPr>
            <w:tcW w:w="5107" w:type="dxa"/>
            <w:tcBorders>
              <w:top w:val="dotted" w:sz="4" w:space="0" w:color="auto"/>
            </w:tcBorders>
          </w:tcPr>
          <w:p w14:paraId="28366667" w14:textId="7B6B8DCB" w:rsidR="00663054" w:rsidRDefault="00663054" w:rsidP="00A62056">
            <w:pPr>
              <w:rPr>
                <w:rFonts w:cstheme="minorHAnsi"/>
              </w:rPr>
            </w:pPr>
            <w:r>
              <w:rPr>
                <w:rFonts w:cstheme="minorHAnsi"/>
              </w:rPr>
              <w:t>Cluster Zustimmung</w:t>
            </w:r>
          </w:p>
          <w:p w14:paraId="2C3C45A2" w14:textId="354D4387" w:rsidR="001270FE" w:rsidRPr="00F127C3" w:rsidRDefault="00E50081" w:rsidP="00A62056">
            <w:pPr>
              <w:rPr>
                <w:rFonts w:cstheme="minorHAnsi"/>
              </w:rPr>
            </w:pPr>
            <w:r>
              <w:rPr>
                <w:rFonts w:cstheme="minorHAnsi"/>
              </w:rPr>
              <w:t>Antwort auf Bestellung der Zählzeitdefinitionen des LF ausgehend vom MSB versenden</w:t>
            </w:r>
          </w:p>
        </w:tc>
      </w:tr>
    </w:tbl>
    <w:p w14:paraId="111D787E" w14:textId="7408EF1A" w:rsidR="001270FE" w:rsidRDefault="00465D81" w:rsidP="001270FE">
      <w:pPr>
        <w:pStyle w:val="berschrift2"/>
      </w:pPr>
      <w:bookmarkStart w:id="323" w:name="_Toc115370943"/>
      <w:r>
        <w:t xml:space="preserve">AD: </w:t>
      </w:r>
      <w:r w:rsidR="001270FE">
        <w:t>Konfigurationsänderung zwischen MSB aufgrund Zählzeitdefinitionsänderung</w:t>
      </w:r>
      <w:bookmarkEnd w:id="323"/>
    </w:p>
    <w:p w14:paraId="5ECAA909" w14:textId="1467FC13" w:rsidR="001270FE" w:rsidRDefault="0053530F" w:rsidP="001270FE">
      <w:pPr>
        <w:pStyle w:val="berschrift3"/>
      </w:pPr>
      <w:bookmarkStart w:id="324" w:name="_Toc115370944"/>
      <w:r>
        <w:t>E</w:t>
      </w:r>
      <w:r w:rsidR="001270FE">
        <w:t>_0480_Bestellung prüfen</w:t>
      </w:r>
      <w:bookmarkEnd w:id="324"/>
    </w:p>
    <w:p w14:paraId="0D739054" w14:textId="77777777" w:rsidR="0087640A" w:rsidRDefault="0087640A" w:rsidP="0087640A">
      <w:r w:rsidRPr="000558CD">
        <w:t>Es ist der Entscheidungsbaum „E_047</w:t>
      </w:r>
      <w:r>
        <w:t>5</w:t>
      </w:r>
      <w:r w:rsidRPr="000558CD">
        <w:t>_Bestellung prüfen“ zu nutzen.</w:t>
      </w:r>
    </w:p>
    <w:p w14:paraId="4312427A" w14:textId="6E2039FF" w:rsidR="001270FE" w:rsidRDefault="001270FE" w:rsidP="00FA0F39">
      <w:pPr>
        <w:pStyle w:val="berschrift3"/>
      </w:pPr>
      <w:bookmarkStart w:id="325" w:name="_Toc115370945"/>
      <w:r>
        <w:t>E_0496_Prüfen, ob Parametrierung für alle betroffenen Messlokationen durchgeführt werden konnte</w:t>
      </w:r>
      <w:bookmarkEnd w:id="325"/>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1E6B77" w:rsidRPr="00F127C3" w14:paraId="6CD4E522" w14:textId="77777777" w:rsidTr="001B389A">
        <w:trPr>
          <w:trHeight w:val="454"/>
        </w:trPr>
        <w:tc>
          <w:tcPr>
            <w:tcW w:w="14327" w:type="dxa"/>
            <w:gridSpan w:val="6"/>
            <w:shd w:val="clear" w:color="auto" w:fill="D8DFE4"/>
            <w:vAlign w:val="center"/>
          </w:tcPr>
          <w:p w14:paraId="4A424EC6" w14:textId="77777777" w:rsidR="001E6B77" w:rsidRPr="00CF6B07" w:rsidRDefault="001E6B77" w:rsidP="001B389A">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 der Messlokation</w:t>
            </w:r>
          </w:p>
        </w:tc>
      </w:tr>
      <w:tr w:rsidR="001E6B77" w:rsidRPr="00F127C3" w14:paraId="0848392A" w14:textId="77777777" w:rsidTr="001B389A">
        <w:trPr>
          <w:gridAfter w:val="1"/>
          <w:wAfter w:w="11" w:type="dxa"/>
        </w:trPr>
        <w:tc>
          <w:tcPr>
            <w:tcW w:w="562" w:type="dxa"/>
            <w:shd w:val="clear" w:color="auto" w:fill="D8DFE4"/>
          </w:tcPr>
          <w:p w14:paraId="3E673613" w14:textId="77777777" w:rsidR="001E6B77" w:rsidRPr="00CF6B07" w:rsidRDefault="001E6B77" w:rsidP="001B389A">
            <w:pPr>
              <w:contextualSpacing/>
              <w:rPr>
                <w:rFonts w:cstheme="minorHAnsi"/>
              </w:rPr>
            </w:pPr>
            <w:r w:rsidRPr="00CF6B07">
              <w:rPr>
                <w:rFonts w:cstheme="minorHAnsi"/>
              </w:rPr>
              <w:t>Nr.</w:t>
            </w:r>
          </w:p>
        </w:tc>
        <w:tc>
          <w:tcPr>
            <w:tcW w:w="6237" w:type="dxa"/>
            <w:shd w:val="clear" w:color="auto" w:fill="D8DFE4"/>
          </w:tcPr>
          <w:p w14:paraId="18923FF6" w14:textId="77777777" w:rsidR="001E6B77" w:rsidRPr="00CF6B07" w:rsidRDefault="001E6B77" w:rsidP="001B389A">
            <w:pPr>
              <w:contextualSpacing/>
              <w:rPr>
                <w:rFonts w:cstheme="minorHAnsi"/>
              </w:rPr>
            </w:pPr>
            <w:r w:rsidRPr="00CF6B07">
              <w:rPr>
                <w:rFonts w:cstheme="minorHAnsi"/>
              </w:rPr>
              <w:t>Prüfschritt</w:t>
            </w:r>
          </w:p>
        </w:tc>
        <w:tc>
          <w:tcPr>
            <w:tcW w:w="1559" w:type="dxa"/>
            <w:shd w:val="clear" w:color="auto" w:fill="D8DFE4"/>
          </w:tcPr>
          <w:p w14:paraId="3DAC77AA" w14:textId="77777777" w:rsidR="001E6B77" w:rsidRPr="00CF6B07" w:rsidRDefault="001E6B77" w:rsidP="001B389A">
            <w:pPr>
              <w:ind w:left="55"/>
              <w:contextualSpacing/>
              <w:rPr>
                <w:rFonts w:cstheme="minorHAnsi"/>
              </w:rPr>
            </w:pPr>
            <w:r w:rsidRPr="00CF6B07">
              <w:rPr>
                <w:rFonts w:cstheme="minorHAnsi"/>
              </w:rPr>
              <w:t>Prüfergebnis</w:t>
            </w:r>
          </w:p>
        </w:tc>
        <w:tc>
          <w:tcPr>
            <w:tcW w:w="851" w:type="dxa"/>
            <w:shd w:val="clear" w:color="auto" w:fill="D8DFE4"/>
          </w:tcPr>
          <w:p w14:paraId="1C77908C" w14:textId="77777777" w:rsidR="001E6B77" w:rsidRPr="00CF6B07" w:rsidRDefault="001E6B77" w:rsidP="001B389A">
            <w:pPr>
              <w:contextualSpacing/>
              <w:rPr>
                <w:rFonts w:cstheme="minorHAnsi"/>
              </w:rPr>
            </w:pPr>
            <w:r w:rsidRPr="00CF6B07">
              <w:rPr>
                <w:rFonts w:cstheme="minorHAnsi"/>
              </w:rPr>
              <w:t>Code</w:t>
            </w:r>
          </w:p>
        </w:tc>
        <w:tc>
          <w:tcPr>
            <w:tcW w:w="5107" w:type="dxa"/>
            <w:shd w:val="clear" w:color="auto" w:fill="D8DFE4"/>
          </w:tcPr>
          <w:p w14:paraId="31F111E5" w14:textId="77777777" w:rsidR="001E6B77" w:rsidRPr="00CF6B07" w:rsidRDefault="001E6B77" w:rsidP="001B389A">
            <w:pPr>
              <w:contextualSpacing/>
              <w:rPr>
                <w:rFonts w:cstheme="minorHAnsi"/>
              </w:rPr>
            </w:pPr>
            <w:r w:rsidRPr="00CF6B07">
              <w:rPr>
                <w:rFonts w:cstheme="minorHAnsi"/>
              </w:rPr>
              <w:t>Hinweis</w:t>
            </w:r>
          </w:p>
        </w:tc>
      </w:tr>
      <w:tr w:rsidR="001E6B77" w:rsidRPr="00F127C3" w14:paraId="492CE164" w14:textId="77777777" w:rsidTr="001B389A">
        <w:trPr>
          <w:gridAfter w:val="1"/>
          <w:wAfter w:w="11" w:type="dxa"/>
        </w:trPr>
        <w:tc>
          <w:tcPr>
            <w:tcW w:w="562" w:type="dxa"/>
            <w:vMerge w:val="restart"/>
          </w:tcPr>
          <w:p w14:paraId="55C5B1DC" w14:textId="77777777" w:rsidR="001E6B77" w:rsidRDefault="001E6B77" w:rsidP="001B389A">
            <w:pPr>
              <w:rPr>
                <w:rFonts w:cstheme="minorHAnsi"/>
              </w:rPr>
            </w:pPr>
            <w:r>
              <w:rPr>
                <w:rFonts w:cstheme="minorHAnsi"/>
              </w:rPr>
              <w:t>1</w:t>
            </w:r>
          </w:p>
        </w:tc>
        <w:tc>
          <w:tcPr>
            <w:tcW w:w="6237" w:type="dxa"/>
            <w:vMerge w:val="restart"/>
          </w:tcPr>
          <w:p w14:paraId="1C452834" w14:textId="77777777" w:rsidR="001E6B77" w:rsidRPr="00E66C35" w:rsidRDefault="001E6B77" w:rsidP="001B389A">
            <w:pPr>
              <w:rPr>
                <w:rFonts w:cstheme="minorHAnsi"/>
              </w:rPr>
            </w:pPr>
            <w:r>
              <w:rPr>
                <w:rFonts w:cstheme="minorHAnsi"/>
              </w:rPr>
              <w:t>Konnte die Parametrierung erfolgreich durchgeführt werden?</w:t>
            </w:r>
          </w:p>
        </w:tc>
        <w:tc>
          <w:tcPr>
            <w:tcW w:w="1559" w:type="dxa"/>
            <w:tcBorders>
              <w:bottom w:val="dotted" w:sz="4" w:space="0" w:color="auto"/>
            </w:tcBorders>
          </w:tcPr>
          <w:p w14:paraId="24242038" w14:textId="77777777" w:rsidR="001E6B77" w:rsidRPr="00E66C35" w:rsidRDefault="001E6B77" w:rsidP="001B389A">
            <w:pPr>
              <w:rPr>
                <w:rFonts w:cstheme="minorHAnsi"/>
              </w:rPr>
            </w:pPr>
            <w:r>
              <w:rPr>
                <w:rFonts w:cstheme="minorHAnsi"/>
              </w:rPr>
              <w:t>nein</w:t>
            </w:r>
          </w:p>
        </w:tc>
        <w:tc>
          <w:tcPr>
            <w:tcW w:w="851" w:type="dxa"/>
            <w:tcBorders>
              <w:bottom w:val="dotted" w:sz="4" w:space="0" w:color="auto"/>
            </w:tcBorders>
          </w:tcPr>
          <w:p w14:paraId="18F4C935" w14:textId="77777777" w:rsidR="001E6B77" w:rsidRPr="00E66C35" w:rsidRDefault="001E6B77" w:rsidP="001B389A">
            <w:pPr>
              <w:rPr>
                <w:rFonts w:cstheme="minorHAnsi"/>
              </w:rPr>
            </w:pPr>
            <w:r>
              <w:rPr>
                <w:rFonts w:cstheme="minorHAnsi"/>
              </w:rPr>
              <w:t>A01</w:t>
            </w:r>
          </w:p>
        </w:tc>
        <w:tc>
          <w:tcPr>
            <w:tcW w:w="5107" w:type="dxa"/>
            <w:tcBorders>
              <w:bottom w:val="dotted" w:sz="4" w:space="0" w:color="auto"/>
            </w:tcBorders>
          </w:tcPr>
          <w:p w14:paraId="01D7A6F6" w14:textId="77777777" w:rsidR="001E6B77" w:rsidRDefault="001E6B77" w:rsidP="001B389A">
            <w:pPr>
              <w:rPr>
                <w:rFonts w:cstheme="minorHAnsi"/>
              </w:rPr>
            </w:pPr>
            <w:r>
              <w:rPr>
                <w:rFonts w:cstheme="minorHAnsi"/>
              </w:rPr>
              <w:t>Parametrierung nicht erfolgreich</w:t>
            </w:r>
          </w:p>
        </w:tc>
      </w:tr>
      <w:tr w:rsidR="001E6B77" w:rsidRPr="00F127C3" w14:paraId="782016DF" w14:textId="77777777" w:rsidTr="001B389A">
        <w:trPr>
          <w:gridAfter w:val="1"/>
          <w:wAfter w:w="11" w:type="dxa"/>
        </w:trPr>
        <w:tc>
          <w:tcPr>
            <w:tcW w:w="562" w:type="dxa"/>
            <w:vMerge/>
            <w:tcBorders>
              <w:bottom w:val="single" w:sz="4" w:space="0" w:color="auto"/>
            </w:tcBorders>
          </w:tcPr>
          <w:p w14:paraId="59CF91BF" w14:textId="77777777" w:rsidR="001E6B77" w:rsidRDefault="001E6B77" w:rsidP="001B389A">
            <w:pPr>
              <w:rPr>
                <w:rFonts w:cstheme="minorHAnsi"/>
              </w:rPr>
            </w:pPr>
          </w:p>
        </w:tc>
        <w:tc>
          <w:tcPr>
            <w:tcW w:w="6237" w:type="dxa"/>
            <w:vMerge/>
            <w:tcBorders>
              <w:bottom w:val="single" w:sz="4" w:space="0" w:color="auto"/>
            </w:tcBorders>
          </w:tcPr>
          <w:p w14:paraId="0B1723C2" w14:textId="77777777" w:rsidR="001E6B77" w:rsidRPr="00E66C35" w:rsidRDefault="001E6B77" w:rsidP="001B389A">
            <w:pPr>
              <w:rPr>
                <w:rFonts w:cstheme="minorHAnsi"/>
              </w:rPr>
            </w:pPr>
          </w:p>
        </w:tc>
        <w:tc>
          <w:tcPr>
            <w:tcW w:w="1559" w:type="dxa"/>
            <w:tcBorders>
              <w:top w:val="dotted" w:sz="4" w:space="0" w:color="auto"/>
              <w:bottom w:val="single" w:sz="4" w:space="0" w:color="auto"/>
            </w:tcBorders>
          </w:tcPr>
          <w:p w14:paraId="11C37503" w14:textId="77777777" w:rsidR="001E6B77" w:rsidRPr="00E66C35" w:rsidRDefault="001E6B77" w:rsidP="001B389A">
            <w:pPr>
              <w:rPr>
                <w:rFonts w:cstheme="minorHAnsi"/>
              </w:rPr>
            </w:pPr>
            <w:r>
              <w:rPr>
                <w:rFonts w:cstheme="minorHAnsi"/>
              </w:rPr>
              <w:t xml:space="preserve">ja </w:t>
            </w:r>
            <w:r w:rsidRPr="00E66C35">
              <w:rPr>
                <w:rFonts w:ascii="Wingdings" w:eastAsia="Wingdings" w:hAnsi="Wingdings" w:cstheme="minorHAnsi"/>
              </w:rPr>
              <w:sym w:font="Wingdings" w:char="F0E0"/>
            </w:r>
            <w:r w:rsidRPr="00E66C35">
              <w:rPr>
                <w:rFonts w:cstheme="minorHAnsi"/>
              </w:rPr>
              <w:t xml:space="preserve"> 2</w:t>
            </w:r>
          </w:p>
        </w:tc>
        <w:tc>
          <w:tcPr>
            <w:tcW w:w="851" w:type="dxa"/>
            <w:tcBorders>
              <w:top w:val="dotted" w:sz="4" w:space="0" w:color="auto"/>
              <w:bottom w:val="single" w:sz="4" w:space="0" w:color="auto"/>
            </w:tcBorders>
          </w:tcPr>
          <w:p w14:paraId="126CBC06" w14:textId="77777777" w:rsidR="001E6B77" w:rsidRPr="00E66C35" w:rsidRDefault="001E6B77" w:rsidP="001B389A">
            <w:pPr>
              <w:rPr>
                <w:rFonts w:cstheme="minorHAnsi"/>
              </w:rPr>
            </w:pPr>
          </w:p>
        </w:tc>
        <w:tc>
          <w:tcPr>
            <w:tcW w:w="5107" w:type="dxa"/>
            <w:tcBorders>
              <w:top w:val="dotted" w:sz="4" w:space="0" w:color="auto"/>
              <w:bottom w:val="single" w:sz="4" w:space="0" w:color="auto"/>
            </w:tcBorders>
          </w:tcPr>
          <w:p w14:paraId="7075F40A" w14:textId="77777777" w:rsidR="001E6B77" w:rsidRDefault="001E6B77" w:rsidP="001B389A">
            <w:pPr>
              <w:rPr>
                <w:rFonts w:cstheme="minorHAnsi"/>
              </w:rPr>
            </w:pPr>
          </w:p>
        </w:tc>
      </w:tr>
      <w:tr w:rsidR="001E6B77" w:rsidRPr="00F127C3" w14:paraId="531AE70A" w14:textId="77777777" w:rsidTr="001B389A">
        <w:trPr>
          <w:gridAfter w:val="1"/>
          <w:wAfter w:w="11" w:type="dxa"/>
        </w:trPr>
        <w:tc>
          <w:tcPr>
            <w:tcW w:w="562" w:type="dxa"/>
            <w:vMerge w:val="restart"/>
            <w:tcBorders>
              <w:bottom w:val="nil"/>
            </w:tcBorders>
          </w:tcPr>
          <w:p w14:paraId="021A50F1" w14:textId="77777777" w:rsidR="001E6B77" w:rsidRPr="00F127C3" w:rsidRDefault="001E6B77" w:rsidP="001B389A">
            <w:pPr>
              <w:rPr>
                <w:rFonts w:cstheme="minorHAnsi"/>
              </w:rPr>
            </w:pPr>
            <w:r>
              <w:rPr>
                <w:rFonts w:cstheme="minorHAnsi"/>
              </w:rPr>
              <w:t>2</w:t>
            </w:r>
          </w:p>
        </w:tc>
        <w:tc>
          <w:tcPr>
            <w:tcW w:w="6237" w:type="dxa"/>
            <w:vMerge w:val="restart"/>
            <w:tcBorders>
              <w:bottom w:val="nil"/>
            </w:tcBorders>
          </w:tcPr>
          <w:p w14:paraId="469FDEA1" w14:textId="77777777" w:rsidR="001E6B77" w:rsidRPr="00F127C3" w:rsidRDefault="001E6B77" w:rsidP="001B389A">
            <w:pPr>
              <w:rPr>
                <w:rFonts w:cstheme="minorHAnsi"/>
              </w:rPr>
            </w:pPr>
            <w:r w:rsidRPr="003664B4">
              <w:rPr>
                <w:rFonts w:cstheme="minorHAnsi"/>
              </w:rPr>
              <w:t>Ist ein zuvor nicht spezifizierter Fehler aufgetreten?</w:t>
            </w:r>
          </w:p>
        </w:tc>
        <w:tc>
          <w:tcPr>
            <w:tcW w:w="1559" w:type="dxa"/>
            <w:tcBorders>
              <w:top w:val="single" w:sz="4" w:space="0" w:color="auto"/>
              <w:bottom w:val="dotted" w:sz="4" w:space="0" w:color="auto"/>
            </w:tcBorders>
          </w:tcPr>
          <w:p w14:paraId="7E2C9F5A" w14:textId="77777777" w:rsidR="001E6B77" w:rsidRPr="00F127C3" w:rsidRDefault="001E6B77" w:rsidP="001B389A">
            <w:pPr>
              <w:rPr>
                <w:rFonts w:cstheme="minorHAnsi"/>
              </w:rPr>
            </w:pPr>
            <w:r>
              <w:rPr>
                <w:rFonts w:cstheme="minorHAnsi"/>
              </w:rPr>
              <w:t xml:space="preserve">nein </w:t>
            </w:r>
            <w:r w:rsidRPr="00E66C35">
              <w:rPr>
                <w:rFonts w:ascii="Wingdings" w:eastAsia="Wingdings" w:hAnsi="Wingdings" w:cstheme="minorHAnsi"/>
              </w:rPr>
              <w:sym w:font="Wingdings" w:char="F0E0"/>
            </w:r>
            <w:r w:rsidRPr="00E66C35">
              <w:rPr>
                <w:rFonts w:cstheme="minorHAnsi"/>
              </w:rPr>
              <w:t xml:space="preserve"> </w:t>
            </w:r>
            <w:r>
              <w:rPr>
                <w:rFonts w:cstheme="minorHAnsi"/>
              </w:rPr>
              <w:t>3</w:t>
            </w:r>
          </w:p>
        </w:tc>
        <w:tc>
          <w:tcPr>
            <w:tcW w:w="851" w:type="dxa"/>
            <w:tcBorders>
              <w:top w:val="single" w:sz="4" w:space="0" w:color="auto"/>
              <w:bottom w:val="dotted" w:sz="4" w:space="0" w:color="auto"/>
            </w:tcBorders>
          </w:tcPr>
          <w:p w14:paraId="10EA40E0" w14:textId="77777777" w:rsidR="001E6B77" w:rsidRPr="00F127C3" w:rsidRDefault="001E6B77" w:rsidP="001B389A">
            <w:pPr>
              <w:rPr>
                <w:rFonts w:cstheme="minorHAnsi"/>
              </w:rPr>
            </w:pPr>
          </w:p>
        </w:tc>
        <w:tc>
          <w:tcPr>
            <w:tcW w:w="5107" w:type="dxa"/>
            <w:tcBorders>
              <w:top w:val="single" w:sz="4" w:space="0" w:color="auto"/>
              <w:bottom w:val="dotted" w:sz="4" w:space="0" w:color="auto"/>
            </w:tcBorders>
          </w:tcPr>
          <w:p w14:paraId="05C78A8D" w14:textId="77777777" w:rsidR="001E6B77" w:rsidRPr="00F127C3" w:rsidRDefault="001E6B77" w:rsidP="001B389A">
            <w:pPr>
              <w:rPr>
                <w:rFonts w:cstheme="minorHAnsi"/>
              </w:rPr>
            </w:pPr>
          </w:p>
        </w:tc>
      </w:tr>
      <w:tr w:rsidR="001E6B77" w:rsidRPr="00F127C3" w14:paraId="39FB7A29" w14:textId="77777777" w:rsidTr="001B389A">
        <w:trPr>
          <w:gridAfter w:val="1"/>
          <w:wAfter w:w="11" w:type="dxa"/>
        </w:trPr>
        <w:tc>
          <w:tcPr>
            <w:tcW w:w="562" w:type="dxa"/>
            <w:vMerge/>
            <w:tcBorders>
              <w:bottom w:val="single" w:sz="4" w:space="0" w:color="auto"/>
            </w:tcBorders>
          </w:tcPr>
          <w:p w14:paraId="4A1E3DBA" w14:textId="77777777" w:rsidR="001E6B77" w:rsidRPr="00F127C3" w:rsidRDefault="001E6B77" w:rsidP="001B389A">
            <w:pPr>
              <w:rPr>
                <w:rFonts w:cstheme="minorHAnsi"/>
              </w:rPr>
            </w:pPr>
          </w:p>
        </w:tc>
        <w:tc>
          <w:tcPr>
            <w:tcW w:w="6237" w:type="dxa"/>
            <w:vMerge/>
            <w:tcBorders>
              <w:bottom w:val="single" w:sz="4" w:space="0" w:color="auto"/>
            </w:tcBorders>
          </w:tcPr>
          <w:p w14:paraId="0532F346" w14:textId="77777777" w:rsidR="001E6B77" w:rsidRPr="00F127C3" w:rsidRDefault="001E6B77" w:rsidP="001B389A">
            <w:pPr>
              <w:rPr>
                <w:rFonts w:cstheme="minorHAnsi"/>
              </w:rPr>
            </w:pPr>
          </w:p>
        </w:tc>
        <w:tc>
          <w:tcPr>
            <w:tcW w:w="1559" w:type="dxa"/>
            <w:tcBorders>
              <w:top w:val="dotted" w:sz="4" w:space="0" w:color="auto"/>
              <w:bottom w:val="single" w:sz="4" w:space="0" w:color="auto"/>
            </w:tcBorders>
          </w:tcPr>
          <w:p w14:paraId="0EAB6AB9" w14:textId="77777777" w:rsidR="001E6B77" w:rsidRPr="00F127C3" w:rsidRDefault="001E6B77" w:rsidP="001B389A">
            <w:pPr>
              <w:rPr>
                <w:rFonts w:cstheme="minorHAnsi"/>
              </w:rPr>
            </w:pPr>
            <w:r>
              <w:rPr>
                <w:rFonts w:cstheme="minorHAnsi"/>
              </w:rPr>
              <w:t>ja</w:t>
            </w:r>
          </w:p>
        </w:tc>
        <w:tc>
          <w:tcPr>
            <w:tcW w:w="851" w:type="dxa"/>
            <w:tcBorders>
              <w:top w:val="dotted" w:sz="4" w:space="0" w:color="auto"/>
              <w:bottom w:val="single" w:sz="4" w:space="0" w:color="auto"/>
            </w:tcBorders>
          </w:tcPr>
          <w:p w14:paraId="6129E7B6" w14:textId="77777777" w:rsidR="001E6B77" w:rsidRPr="00F127C3" w:rsidRDefault="001E6B77" w:rsidP="001B389A">
            <w:pPr>
              <w:rPr>
                <w:rFonts w:cstheme="minorHAnsi"/>
              </w:rPr>
            </w:pPr>
            <w:r w:rsidRPr="003664B4">
              <w:rPr>
                <w:rFonts w:cstheme="minorHAnsi"/>
              </w:rPr>
              <w:t>A99</w:t>
            </w:r>
          </w:p>
        </w:tc>
        <w:tc>
          <w:tcPr>
            <w:tcW w:w="5107" w:type="dxa"/>
            <w:tcBorders>
              <w:top w:val="dotted" w:sz="4" w:space="0" w:color="auto"/>
              <w:bottom w:val="single" w:sz="4" w:space="0" w:color="auto"/>
            </w:tcBorders>
          </w:tcPr>
          <w:p w14:paraId="1FAB2D47" w14:textId="77777777" w:rsidR="001E6B77" w:rsidRPr="003664B4" w:rsidRDefault="001E6B77" w:rsidP="001B389A">
            <w:pPr>
              <w:rPr>
                <w:rFonts w:cstheme="minorHAnsi"/>
              </w:rPr>
            </w:pPr>
            <w:r w:rsidRPr="003664B4">
              <w:rPr>
                <w:rFonts w:cstheme="minorHAnsi"/>
              </w:rPr>
              <w:t>Ablehnung</w:t>
            </w:r>
            <w:r>
              <w:rPr>
                <w:rFonts w:cstheme="minorHAnsi"/>
              </w:rPr>
              <w:t xml:space="preserve"> </w:t>
            </w:r>
            <w:r w:rsidRPr="003664B4">
              <w:rPr>
                <w:rFonts w:cstheme="minorHAnsi"/>
              </w:rPr>
              <w:t>Sonstiges</w:t>
            </w:r>
          </w:p>
          <w:p w14:paraId="7E60BA6F" w14:textId="77777777" w:rsidR="001E6B77" w:rsidRDefault="001E6B77" w:rsidP="001B389A">
            <w:pPr>
              <w:rPr>
                <w:rFonts w:cstheme="minorHAnsi"/>
              </w:rPr>
            </w:pPr>
            <w:r w:rsidRPr="003664B4">
              <w:rPr>
                <w:rFonts w:cstheme="minorHAnsi"/>
              </w:rPr>
              <w:t>Hinweis: Das identifizierte Problem ist in der Antwort zu beschreiben/benennen.</w:t>
            </w:r>
          </w:p>
          <w:p w14:paraId="04F4AF73" w14:textId="78F4F563" w:rsidR="00C33505" w:rsidRPr="00F127C3" w:rsidRDefault="0097190E" w:rsidP="001B389A">
            <w:pPr>
              <w:rPr>
                <w:rFonts w:cstheme="minorHAnsi"/>
              </w:rPr>
            </w:pPr>
            <w:r w:rsidRPr="0097190E">
              <w:rPr>
                <w:rFonts w:cstheme="minorHAnsi"/>
              </w:rPr>
              <w:t>Nutzungsmöglichkeit Ende</w:t>
            </w:r>
            <w:r w:rsidR="00592BAB">
              <w:rPr>
                <w:rFonts w:cstheme="minorHAnsi"/>
              </w:rPr>
              <w:t>:</w:t>
            </w:r>
            <w:r w:rsidR="009E5277">
              <w:rPr>
                <w:rFonts w:cstheme="minorHAnsi"/>
              </w:rPr>
              <w:t xml:space="preserve"> offen</w:t>
            </w:r>
          </w:p>
        </w:tc>
      </w:tr>
      <w:tr w:rsidR="001E6B77" w:rsidRPr="00F127C3" w14:paraId="2BD119E1" w14:textId="77777777" w:rsidTr="001B389A">
        <w:trPr>
          <w:gridAfter w:val="1"/>
          <w:wAfter w:w="11" w:type="dxa"/>
        </w:trPr>
        <w:tc>
          <w:tcPr>
            <w:tcW w:w="562" w:type="dxa"/>
            <w:vMerge w:val="restart"/>
          </w:tcPr>
          <w:p w14:paraId="7F8A5740" w14:textId="77777777" w:rsidR="001E6B77" w:rsidRPr="00F127C3" w:rsidRDefault="001E6B77" w:rsidP="001B389A">
            <w:pPr>
              <w:rPr>
                <w:rFonts w:cstheme="minorHAnsi"/>
              </w:rPr>
            </w:pPr>
            <w:r>
              <w:rPr>
                <w:rFonts w:cstheme="minorHAnsi"/>
              </w:rPr>
              <w:t>3</w:t>
            </w:r>
          </w:p>
        </w:tc>
        <w:tc>
          <w:tcPr>
            <w:tcW w:w="6237" w:type="dxa"/>
            <w:vMerge w:val="restart"/>
          </w:tcPr>
          <w:p w14:paraId="794222B7" w14:textId="77777777" w:rsidR="001E6B77" w:rsidRPr="00F127C3" w:rsidRDefault="001E6B77" w:rsidP="001B389A">
            <w:pPr>
              <w:rPr>
                <w:rFonts w:cstheme="minorHAnsi"/>
              </w:rPr>
            </w:pPr>
            <w:r>
              <w:rPr>
                <w:rFonts w:cstheme="minorHAnsi"/>
              </w:rPr>
              <w:t>War in der ursprünglichen Bestellung eine Zählzeit aus der Liste der Zählzeitdefinitionen eines Lieferanten bestellt worden?</w:t>
            </w:r>
          </w:p>
        </w:tc>
        <w:tc>
          <w:tcPr>
            <w:tcW w:w="1559" w:type="dxa"/>
            <w:tcBorders>
              <w:top w:val="single" w:sz="4" w:space="0" w:color="auto"/>
              <w:bottom w:val="dotted" w:sz="4" w:space="0" w:color="auto"/>
            </w:tcBorders>
          </w:tcPr>
          <w:p w14:paraId="793AB90B" w14:textId="77777777" w:rsidR="001E6B77" w:rsidRPr="003664B4" w:rsidRDefault="001E6B77" w:rsidP="001B389A">
            <w:pPr>
              <w:rPr>
                <w:rFonts w:cstheme="minorHAnsi"/>
              </w:rPr>
            </w:pPr>
            <w:r>
              <w:rPr>
                <w:rFonts w:cstheme="minorHAnsi"/>
              </w:rPr>
              <w:t>nein</w:t>
            </w:r>
          </w:p>
        </w:tc>
        <w:tc>
          <w:tcPr>
            <w:tcW w:w="851" w:type="dxa"/>
            <w:tcBorders>
              <w:top w:val="single" w:sz="4" w:space="0" w:color="auto"/>
              <w:bottom w:val="dotted" w:sz="4" w:space="0" w:color="auto"/>
            </w:tcBorders>
          </w:tcPr>
          <w:p w14:paraId="5CD9D0DB" w14:textId="77777777" w:rsidR="001E6B77" w:rsidRPr="00F127C3" w:rsidRDefault="001E6B77" w:rsidP="001B389A">
            <w:pPr>
              <w:rPr>
                <w:rFonts w:cstheme="minorHAnsi"/>
              </w:rPr>
            </w:pPr>
          </w:p>
        </w:tc>
        <w:tc>
          <w:tcPr>
            <w:tcW w:w="5107" w:type="dxa"/>
            <w:tcBorders>
              <w:top w:val="single" w:sz="4" w:space="0" w:color="auto"/>
              <w:bottom w:val="dotted" w:sz="4" w:space="0" w:color="auto"/>
            </w:tcBorders>
          </w:tcPr>
          <w:p w14:paraId="2B2E571F" w14:textId="77777777" w:rsidR="001E6B77" w:rsidRDefault="001E6B77" w:rsidP="001B389A">
            <w:pPr>
              <w:rPr>
                <w:rFonts w:cstheme="minorHAnsi"/>
              </w:rPr>
            </w:pPr>
            <w:r>
              <w:rPr>
                <w:rFonts w:cstheme="minorHAnsi"/>
              </w:rPr>
              <w:t>Stammdatenänderung MSB (verantwortlich) ausgehend</w:t>
            </w:r>
          </w:p>
        </w:tc>
      </w:tr>
      <w:tr w:rsidR="001E6B77" w:rsidRPr="00F127C3" w14:paraId="4EF650EB" w14:textId="77777777" w:rsidTr="001B389A">
        <w:trPr>
          <w:gridAfter w:val="1"/>
          <w:wAfter w:w="11" w:type="dxa"/>
        </w:trPr>
        <w:tc>
          <w:tcPr>
            <w:tcW w:w="562" w:type="dxa"/>
            <w:vMerge/>
            <w:tcBorders>
              <w:bottom w:val="single" w:sz="4" w:space="0" w:color="auto"/>
            </w:tcBorders>
          </w:tcPr>
          <w:p w14:paraId="0FDA8982" w14:textId="77777777" w:rsidR="001E6B77" w:rsidRPr="00F127C3" w:rsidRDefault="001E6B77" w:rsidP="001B389A">
            <w:pPr>
              <w:rPr>
                <w:rFonts w:cstheme="minorHAnsi"/>
              </w:rPr>
            </w:pPr>
          </w:p>
        </w:tc>
        <w:tc>
          <w:tcPr>
            <w:tcW w:w="6237" w:type="dxa"/>
            <w:vMerge/>
            <w:tcBorders>
              <w:bottom w:val="single" w:sz="4" w:space="0" w:color="auto"/>
            </w:tcBorders>
          </w:tcPr>
          <w:p w14:paraId="4DD9FF9E" w14:textId="77777777" w:rsidR="001E6B77" w:rsidRPr="00F127C3" w:rsidRDefault="001E6B77" w:rsidP="001B389A">
            <w:pPr>
              <w:rPr>
                <w:rFonts w:cstheme="minorHAnsi"/>
              </w:rPr>
            </w:pPr>
          </w:p>
        </w:tc>
        <w:tc>
          <w:tcPr>
            <w:tcW w:w="1559" w:type="dxa"/>
            <w:tcBorders>
              <w:top w:val="dotted" w:sz="4" w:space="0" w:color="auto"/>
              <w:bottom w:val="single" w:sz="4" w:space="0" w:color="auto"/>
            </w:tcBorders>
          </w:tcPr>
          <w:p w14:paraId="3F301D80" w14:textId="77777777" w:rsidR="001E6B77" w:rsidRPr="003664B4" w:rsidRDefault="001E6B77" w:rsidP="001B389A">
            <w:pPr>
              <w:rPr>
                <w:rFonts w:cstheme="minorHAnsi"/>
              </w:rPr>
            </w:pPr>
            <w:r>
              <w:rPr>
                <w:rFonts w:cstheme="minorHAnsi"/>
              </w:rPr>
              <w:t>ja</w:t>
            </w:r>
          </w:p>
        </w:tc>
        <w:tc>
          <w:tcPr>
            <w:tcW w:w="851" w:type="dxa"/>
            <w:tcBorders>
              <w:top w:val="dotted" w:sz="4" w:space="0" w:color="auto"/>
            </w:tcBorders>
          </w:tcPr>
          <w:p w14:paraId="33E88DD2" w14:textId="77777777" w:rsidR="001E6B77" w:rsidRPr="00F127C3" w:rsidRDefault="001E6B77" w:rsidP="001B389A">
            <w:pPr>
              <w:rPr>
                <w:rFonts w:cstheme="minorHAnsi"/>
              </w:rPr>
            </w:pPr>
            <w:r>
              <w:rPr>
                <w:rFonts w:cstheme="minorHAnsi"/>
              </w:rPr>
              <w:t>A02</w:t>
            </w:r>
          </w:p>
        </w:tc>
        <w:tc>
          <w:tcPr>
            <w:tcW w:w="5107" w:type="dxa"/>
            <w:tcBorders>
              <w:top w:val="dotted" w:sz="4" w:space="0" w:color="auto"/>
            </w:tcBorders>
          </w:tcPr>
          <w:p w14:paraId="7B956E5A" w14:textId="77777777" w:rsidR="001E6B77" w:rsidRDefault="001E6B77" w:rsidP="001B389A">
            <w:pPr>
              <w:rPr>
                <w:rFonts w:cstheme="minorHAnsi"/>
              </w:rPr>
            </w:pPr>
            <w:r>
              <w:rPr>
                <w:rFonts w:cstheme="minorHAnsi"/>
              </w:rPr>
              <w:t>Cluster: Zustimmung</w:t>
            </w:r>
          </w:p>
          <w:p w14:paraId="2EB77453" w14:textId="77777777" w:rsidR="001E6B77" w:rsidRDefault="001E6B77" w:rsidP="001B389A">
            <w:pPr>
              <w:rPr>
                <w:rFonts w:cstheme="minorHAnsi"/>
              </w:rPr>
            </w:pPr>
            <w:r>
              <w:rPr>
                <w:rFonts w:cstheme="minorHAnsi"/>
              </w:rPr>
              <w:t>Zustimmung</w:t>
            </w:r>
          </w:p>
        </w:tc>
      </w:tr>
    </w:tbl>
    <w:p w14:paraId="7E3340FB" w14:textId="0E657A37" w:rsidR="00FA18F3" w:rsidRDefault="00FA18F3" w:rsidP="00F4742B"/>
    <w:p w14:paraId="660E38E4" w14:textId="77777777" w:rsidR="00FA18F3" w:rsidRDefault="00FA18F3">
      <w:pPr>
        <w:spacing w:after="200" w:line="276" w:lineRule="auto"/>
      </w:pPr>
      <w:r>
        <w:br w:type="page"/>
      </w:r>
    </w:p>
    <w:p w14:paraId="6F42BE4A" w14:textId="15C9A9BD" w:rsidR="00C70B11" w:rsidRPr="00246E48" w:rsidRDefault="00C70B11" w:rsidP="001F2FE1">
      <w:pPr>
        <w:pStyle w:val="berschrift2"/>
      </w:pPr>
      <w:bookmarkStart w:id="326" w:name="_Toc62633510"/>
      <w:bookmarkStart w:id="327" w:name="_Toc64453848"/>
      <w:bookmarkStart w:id="328" w:name="_Toc115370946"/>
      <w:bookmarkStart w:id="329" w:name="_Toc516814915"/>
      <w:bookmarkStart w:id="330" w:name="_Toc526950082"/>
      <w:bookmarkStart w:id="331" w:name="_Toc533053301"/>
      <w:r w:rsidRPr="00246E48">
        <w:t xml:space="preserve">AD: </w:t>
      </w:r>
      <w:r w:rsidRPr="000A5AFD">
        <w:t>Bestellung Änderung Bilanzierungsverfahren</w:t>
      </w:r>
      <w:bookmarkEnd w:id="326"/>
      <w:bookmarkEnd w:id="327"/>
      <w:r w:rsidR="0053530F">
        <w:t xml:space="preserve"> vom LF</w:t>
      </w:r>
      <w:bookmarkEnd w:id="328"/>
    </w:p>
    <w:p w14:paraId="6E8B1ECE" w14:textId="10FEDD89" w:rsidR="00C70B11" w:rsidRDefault="00C70B11" w:rsidP="00FA0F39">
      <w:pPr>
        <w:pStyle w:val="berschrift3"/>
      </w:pPr>
      <w:bookmarkStart w:id="332" w:name="_Toc62633511"/>
      <w:bookmarkStart w:id="333" w:name="_Toc64453849"/>
      <w:bookmarkStart w:id="334" w:name="_Toc115370947"/>
      <w:r w:rsidRPr="00246E48">
        <w:t>E_04</w:t>
      </w:r>
      <w:r w:rsidR="00A62056">
        <w:t>81</w:t>
      </w:r>
      <w:r w:rsidRPr="00246E48">
        <w:t>_</w:t>
      </w:r>
      <w:r w:rsidRPr="00A62056">
        <w:t>Bestellanforderung prüfen</w:t>
      </w:r>
      <w:bookmarkEnd w:id="332"/>
      <w:bookmarkEnd w:id="333"/>
      <w:bookmarkEnd w:id="334"/>
      <w:r w:rsidR="00B1316F">
        <w:t xml:space="preserve"> </w:t>
      </w:r>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A62056" w:rsidRPr="00F127C3" w14:paraId="0162D23D" w14:textId="77777777" w:rsidTr="00FA18F3">
        <w:trPr>
          <w:trHeight w:val="454"/>
        </w:trPr>
        <w:tc>
          <w:tcPr>
            <w:tcW w:w="14327" w:type="dxa"/>
            <w:gridSpan w:val="6"/>
            <w:shd w:val="clear" w:color="auto" w:fill="D8DFE4"/>
            <w:vAlign w:val="center"/>
          </w:tcPr>
          <w:p w14:paraId="6E139C5F" w14:textId="77777777" w:rsidR="00A62056" w:rsidRPr="00CF6B07" w:rsidRDefault="00A62056" w:rsidP="00A62056">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A62056" w:rsidRPr="00F127C3" w14:paraId="47E1497E" w14:textId="77777777" w:rsidTr="00FA18F3">
        <w:trPr>
          <w:gridAfter w:val="1"/>
          <w:wAfter w:w="11" w:type="dxa"/>
        </w:trPr>
        <w:tc>
          <w:tcPr>
            <w:tcW w:w="562" w:type="dxa"/>
            <w:shd w:val="clear" w:color="auto" w:fill="D8DFE4"/>
          </w:tcPr>
          <w:p w14:paraId="47282D06" w14:textId="77777777" w:rsidR="00A62056" w:rsidRPr="00CF6B07" w:rsidRDefault="00A62056" w:rsidP="00A62056">
            <w:pPr>
              <w:contextualSpacing/>
              <w:rPr>
                <w:rFonts w:cstheme="minorHAnsi"/>
              </w:rPr>
            </w:pPr>
            <w:r w:rsidRPr="00CF6B07">
              <w:rPr>
                <w:rFonts w:cstheme="minorHAnsi"/>
              </w:rPr>
              <w:t>Nr.</w:t>
            </w:r>
          </w:p>
        </w:tc>
        <w:tc>
          <w:tcPr>
            <w:tcW w:w="6237" w:type="dxa"/>
            <w:shd w:val="clear" w:color="auto" w:fill="D8DFE4"/>
          </w:tcPr>
          <w:p w14:paraId="6B54283A" w14:textId="77777777" w:rsidR="00A62056" w:rsidRPr="00CF6B07" w:rsidRDefault="00A62056" w:rsidP="00A62056">
            <w:pPr>
              <w:contextualSpacing/>
              <w:rPr>
                <w:rFonts w:cstheme="minorHAnsi"/>
              </w:rPr>
            </w:pPr>
            <w:r w:rsidRPr="00CF6B07">
              <w:rPr>
                <w:rFonts w:cstheme="minorHAnsi"/>
              </w:rPr>
              <w:t>Prüfschritt</w:t>
            </w:r>
          </w:p>
        </w:tc>
        <w:tc>
          <w:tcPr>
            <w:tcW w:w="1559" w:type="dxa"/>
            <w:shd w:val="clear" w:color="auto" w:fill="D8DFE4"/>
          </w:tcPr>
          <w:p w14:paraId="169837B4" w14:textId="77777777" w:rsidR="00A62056" w:rsidRPr="00CF6B07" w:rsidRDefault="00A62056" w:rsidP="00A62056">
            <w:pPr>
              <w:ind w:left="55"/>
              <w:contextualSpacing/>
              <w:rPr>
                <w:rFonts w:cstheme="minorHAnsi"/>
              </w:rPr>
            </w:pPr>
            <w:r w:rsidRPr="00CF6B07">
              <w:rPr>
                <w:rFonts w:cstheme="minorHAnsi"/>
              </w:rPr>
              <w:t>Prüfergebnis</w:t>
            </w:r>
          </w:p>
        </w:tc>
        <w:tc>
          <w:tcPr>
            <w:tcW w:w="851" w:type="dxa"/>
            <w:shd w:val="clear" w:color="auto" w:fill="D8DFE4"/>
          </w:tcPr>
          <w:p w14:paraId="689DA6F7" w14:textId="77777777" w:rsidR="00A62056" w:rsidRPr="00CF6B07" w:rsidRDefault="00A62056" w:rsidP="00A62056">
            <w:pPr>
              <w:contextualSpacing/>
              <w:rPr>
                <w:rFonts w:cstheme="minorHAnsi"/>
              </w:rPr>
            </w:pPr>
            <w:r w:rsidRPr="00CF6B07">
              <w:rPr>
                <w:rFonts w:cstheme="minorHAnsi"/>
              </w:rPr>
              <w:t>Code</w:t>
            </w:r>
          </w:p>
        </w:tc>
        <w:tc>
          <w:tcPr>
            <w:tcW w:w="5107" w:type="dxa"/>
            <w:shd w:val="clear" w:color="auto" w:fill="D8DFE4"/>
          </w:tcPr>
          <w:p w14:paraId="031B42E0" w14:textId="77777777" w:rsidR="00A62056" w:rsidRPr="00CF6B07" w:rsidRDefault="00A62056" w:rsidP="00A62056">
            <w:pPr>
              <w:contextualSpacing/>
              <w:rPr>
                <w:rFonts w:cstheme="minorHAnsi"/>
              </w:rPr>
            </w:pPr>
            <w:r w:rsidRPr="00CF6B07">
              <w:rPr>
                <w:rFonts w:cstheme="minorHAnsi"/>
              </w:rPr>
              <w:t>Hinweis</w:t>
            </w:r>
          </w:p>
        </w:tc>
      </w:tr>
      <w:tr w:rsidR="00A62056" w:rsidRPr="00F127C3" w14:paraId="0E23C2A7" w14:textId="77777777" w:rsidTr="00FA18F3">
        <w:trPr>
          <w:gridAfter w:val="1"/>
          <w:wAfter w:w="11" w:type="dxa"/>
        </w:trPr>
        <w:tc>
          <w:tcPr>
            <w:tcW w:w="562" w:type="dxa"/>
            <w:vMerge w:val="restart"/>
          </w:tcPr>
          <w:p w14:paraId="28CD3082" w14:textId="77777777" w:rsidR="00A62056" w:rsidRPr="00F127C3" w:rsidRDefault="00A62056" w:rsidP="00A62056">
            <w:pPr>
              <w:rPr>
                <w:rFonts w:cstheme="minorHAnsi"/>
              </w:rPr>
            </w:pPr>
            <w:r>
              <w:rPr>
                <w:rFonts w:cstheme="minorHAnsi"/>
              </w:rPr>
              <w:t>1</w:t>
            </w:r>
          </w:p>
        </w:tc>
        <w:tc>
          <w:tcPr>
            <w:tcW w:w="6237" w:type="dxa"/>
            <w:vMerge w:val="restart"/>
          </w:tcPr>
          <w:p w14:paraId="62CAAB83" w14:textId="77777777" w:rsidR="00A62056" w:rsidRPr="0099465B" w:rsidRDefault="00A62056" w:rsidP="00A62056">
            <w:pPr>
              <w:pStyle w:val="Default"/>
              <w:rPr>
                <w:rFonts w:ascii="Calibri" w:hAnsi="Calibri" w:cs="Calibri"/>
              </w:rPr>
            </w:pPr>
            <w:r w:rsidRPr="0099465B">
              <w:rPr>
                <w:rFonts w:ascii="Calibri" w:hAnsi="Calibri" w:cs="Calibri"/>
              </w:rPr>
              <w:t xml:space="preserve">Handelt es sich um eine Marktlokation mit der messtechnischen Einordnung „iMS“? </w:t>
            </w:r>
          </w:p>
          <w:p w14:paraId="1422BAF3" w14:textId="77777777" w:rsidR="00A62056" w:rsidRPr="00F127C3" w:rsidRDefault="00A62056" w:rsidP="00A62056">
            <w:pPr>
              <w:rPr>
                <w:rFonts w:cstheme="minorHAnsi"/>
              </w:rPr>
            </w:pPr>
          </w:p>
        </w:tc>
        <w:tc>
          <w:tcPr>
            <w:tcW w:w="1559" w:type="dxa"/>
            <w:tcBorders>
              <w:bottom w:val="dotted" w:sz="4" w:space="0" w:color="auto"/>
            </w:tcBorders>
          </w:tcPr>
          <w:p w14:paraId="136AC782" w14:textId="77777777" w:rsidR="00A62056" w:rsidRPr="00F127C3" w:rsidRDefault="00A62056" w:rsidP="00A62056">
            <w:pPr>
              <w:rPr>
                <w:rFonts w:cstheme="minorHAnsi"/>
              </w:rPr>
            </w:pPr>
            <w:r>
              <w:rPr>
                <w:rFonts w:cstheme="minorHAnsi"/>
              </w:rPr>
              <w:t>n</w:t>
            </w:r>
            <w:r w:rsidRPr="008174B9">
              <w:rPr>
                <w:rFonts w:cstheme="minorHAnsi"/>
              </w:rPr>
              <w:t>ein</w:t>
            </w:r>
          </w:p>
        </w:tc>
        <w:tc>
          <w:tcPr>
            <w:tcW w:w="851" w:type="dxa"/>
            <w:tcBorders>
              <w:bottom w:val="dotted" w:sz="4" w:space="0" w:color="auto"/>
            </w:tcBorders>
          </w:tcPr>
          <w:p w14:paraId="027487CB" w14:textId="77777777" w:rsidR="00A62056" w:rsidRPr="00F127C3" w:rsidRDefault="00A62056" w:rsidP="00A62056">
            <w:pPr>
              <w:rPr>
                <w:rFonts w:cstheme="minorHAnsi"/>
              </w:rPr>
            </w:pPr>
            <w:r w:rsidRPr="008174B9">
              <w:rPr>
                <w:rFonts w:cstheme="minorHAnsi"/>
              </w:rPr>
              <w:t>A0</w:t>
            </w:r>
            <w:r>
              <w:rPr>
                <w:rFonts w:cstheme="minorHAnsi"/>
              </w:rPr>
              <w:t>1</w:t>
            </w:r>
          </w:p>
        </w:tc>
        <w:tc>
          <w:tcPr>
            <w:tcW w:w="5107" w:type="dxa"/>
            <w:tcBorders>
              <w:bottom w:val="dotted" w:sz="4" w:space="0" w:color="auto"/>
            </w:tcBorders>
          </w:tcPr>
          <w:p w14:paraId="4B8A27C0" w14:textId="77777777" w:rsidR="00A62056" w:rsidRPr="00F127C3" w:rsidRDefault="00A62056" w:rsidP="00A62056">
            <w:pPr>
              <w:rPr>
                <w:rFonts w:cstheme="minorHAnsi"/>
              </w:rPr>
            </w:pPr>
            <w:r>
              <w:t>Marktlokation befindet sich nicht in der messtechnischen Einordnung „iMS“.</w:t>
            </w:r>
          </w:p>
        </w:tc>
      </w:tr>
      <w:tr w:rsidR="00A62056" w:rsidRPr="00F127C3" w14:paraId="126A43E7" w14:textId="77777777" w:rsidTr="00FA18F3">
        <w:trPr>
          <w:gridAfter w:val="1"/>
          <w:wAfter w:w="11" w:type="dxa"/>
        </w:trPr>
        <w:tc>
          <w:tcPr>
            <w:tcW w:w="562" w:type="dxa"/>
            <w:vMerge/>
          </w:tcPr>
          <w:p w14:paraId="0CEF393E" w14:textId="77777777" w:rsidR="00A62056" w:rsidRPr="00F127C3" w:rsidRDefault="00A62056" w:rsidP="00A62056">
            <w:pPr>
              <w:rPr>
                <w:rFonts w:cstheme="minorHAnsi"/>
              </w:rPr>
            </w:pPr>
          </w:p>
        </w:tc>
        <w:tc>
          <w:tcPr>
            <w:tcW w:w="6237" w:type="dxa"/>
            <w:vMerge/>
            <w:tcBorders>
              <w:right w:val="single" w:sz="4" w:space="0" w:color="auto"/>
            </w:tcBorders>
          </w:tcPr>
          <w:p w14:paraId="5073B852" w14:textId="77777777" w:rsidR="00A62056" w:rsidRPr="00F127C3" w:rsidRDefault="00A62056" w:rsidP="00A62056">
            <w:pPr>
              <w:rPr>
                <w:rFonts w:cstheme="minorHAnsi"/>
              </w:rPr>
            </w:pPr>
          </w:p>
        </w:tc>
        <w:tc>
          <w:tcPr>
            <w:tcW w:w="1559" w:type="dxa"/>
            <w:tcBorders>
              <w:top w:val="dotted" w:sz="4" w:space="0" w:color="auto"/>
              <w:left w:val="single" w:sz="4" w:space="0" w:color="auto"/>
              <w:bottom w:val="single" w:sz="4" w:space="0" w:color="auto"/>
              <w:right w:val="single" w:sz="4" w:space="0" w:color="auto"/>
            </w:tcBorders>
          </w:tcPr>
          <w:p w14:paraId="0272EF7E" w14:textId="77777777" w:rsidR="00A62056" w:rsidRPr="00F127C3" w:rsidRDefault="00A62056" w:rsidP="00A62056">
            <w:pPr>
              <w:rPr>
                <w:rFonts w:cstheme="minorHAnsi"/>
              </w:rPr>
            </w:pPr>
            <w:r>
              <w:rPr>
                <w:rFonts w:cstheme="minorHAnsi"/>
              </w:rPr>
              <w:t>j</w:t>
            </w:r>
            <w:r w:rsidRPr="008174B9">
              <w:rPr>
                <w:rFonts w:cstheme="minorHAnsi"/>
              </w:rPr>
              <w:t xml:space="preserve">a </w:t>
            </w:r>
            <w:r w:rsidRPr="008174B9">
              <w:rPr>
                <w:rFonts w:ascii="Wingdings" w:eastAsia="Wingdings" w:hAnsi="Wingdings" w:cstheme="minorHAnsi"/>
              </w:rPr>
              <w:sym w:font="Wingdings" w:char="F0E0"/>
            </w:r>
            <w:r w:rsidRPr="008174B9">
              <w:rPr>
                <w:rFonts w:cstheme="minorHAnsi"/>
              </w:rPr>
              <w:t xml:space="preserve"> </w:t>
            </w:r>
            <w:r>
              <w:rPr>
                <w:rFonts w:cstheme="minorHAnsi"/>
              </w:rPr>
              <w:t>2</w:t>
            </w:r>
          </w:p>
        </w:tc>
        <w:tc>
          <w:tcPr>
            <w:tcW w:w="851" w:type="dxa"/>
            <w:tcBorders>
              <w:top w:val="dotted" w:sz="4" w:space="0" w:color="auto"/>
              <w:left w:val="single" w:sz="4" w:space="0" w:color="auto"/>
              <w:bottom w:val="single" w:sz="4" w:space="0" w:color="auto"/>
              <w:right w:val="single" w:sz="4" w:space="0" w:color="auto"/>
            </w:tcBorders>
          </w:tcPr>
          <w:p w14:paraId="0E5A761D" w14:textId="77777777" w:rsidR="00A62056" w:rsidRPr="00F127C3" w:rsidRDefault="00A62056" w:rsidP="00A62056">
            <w:pPr>
              <w:rPr>
                <w:rFonts w:cstheme="minorHAnsi"/>
              </w:rPr>
            </w:pPr>
          </w:p>
        </w:tc>
        <w:tc>
          <w:tcPr>
            <w:tcW w:w="5107" w:type="dxa"/>
            <w:tcBorders>
              <w:top w:val="dotted" w:sz="4" w:space="0" w:color="auto"/>
              <w:left w:val="single" w:sz="4" w:space="0" w:color="auto"/>
              <w:bottom w:val="single" w:sz="4" w:space="0" w:color="auto"/>
              <w:right w:val="single" w:sz="4" w:space="0" w:color="auto"/>
            </w:tcBorders>
          </w:tcPr>
          <w:p w14:paraId="3F71F900" w14:textId="77777777" w:rsidR="00A62056" w:rsidRPr="00F127C3" w:rsidRDefault="00A62056" w:rsidP="00A62056">
            <w:pPr>
              <w:rPr>
                <w:rFonts w:cstheme="minorHAnsi"/>
              </w:rPr>
            </w:pPr>
          </w:p>
        </w:tc>
      </w:tr>
      <w:tr w:rsidR="00A62056" w:rsidRPr="00F127C3" w14:paraId="7023B48F" w14:textId="77777777" w:rsidTr="00FA18F3">
        <w:trPr>
          <w:gridAfter w:val="1"/>
          <w:wAfter w:w="11" w:type="dxa"/>
        </w:trPr>
        <w:tc>
          <w:tcPr>
            <w:tcW w:w="562" w:type="dxa"/>
            <w:vMerge w:val="restart"/>
          </w:tcPr>
          <w:p w14:paraId="11BBB2A9" w14:textId="77777777" w:rsidR="00A62056" w:rsidRPr="00F127C3" w:rsidRDefault="00A62056" w:rsidP="00A62056">
            <w:pPr>
              <w:rPr>
                <w:rFonts w:cstheme="minorHAnsi"/>
              </w:rPr>
            </w:pPr>
            <w:r>
              <w:rPr>
                <w:rFonts w:cstheme="minorHAnsi"/>
              </w:rPr>
              <w:t>2</w:t>
            </w:r>
          </w:p>
        </w:tc>
        <w:tc>
          <w:tcPr>
            <w:tcW w:w="6237" w:type="dxa"/>
            <w:vMerge w:val="restart"/>
          </w:tcPr>
          <w:p w14:paraId="68C1CAA5" w14:textId="77777777" w:rsidR="00A62056" w:rsidRPr="00F127C3" w:rsidRDefault="00A62056" w:rsidP="00A62056">
            <w:pPr>
              <w:rPr>
                <w:rFonts w:cstheme="minorHAnsi"/>
              </w:rPr>
            </w:pPr>
            <w:r w:rsidRPr="008174B9">
              <w:rPr>
                <w:rFonts w:cstheme="minorHAnsi"/>
              </w:rPr>
              <w:t>Entspricht der geplante Termin zur Änderung de</w:t>
            </w:r>
            <w:r>
              <w:rPr>
                <w:rFonts w:cstheme="minorHAnsi"/>
              </w:rPr>
              <w:t>r</w:t>
            </w:r>
            <w:r w:rsidRPr="008174B9">
              <w:rPr>
                <w:rFonts w:cstheme="minorHAnsi"/>
              </w:rPr>
              <w:t xml:space="preserve"> </w:t>
            </w:r>
            <w:r>
              <w:rPr>
                <w:rFonts w:cstheme="minorHAnsi"/>
              </w:rPr>
              <w:t>Prognosegrundlage</w:t>
            </w:r>
            <w:r w:rsidRPr="008174B9">
              <w:rPr>
                <w:rFonts w:cstheme="minorHAnsi"/>
              </w:rPr>
              <w:t xml:space="preserve"> den Prozessfristvorgaben?</w:t>
            </w:r>
          </w:p>
        </w:tc>
        <w:tc>
          <w:tcPr>
            <w:tcW w:w="1559" w:type="dxa"/>
            <w:tcBorders>
              <w:top w:val="single" w:sz="4" w:space="0" w:color="auto"/>
              <w:bottom w:val="dotted" w:sz="4" w:space="0" w:color="auto"/>
            </w:tcBorders>
          </w:tcPr>
          <w:p w14:paraId="6D880031" w14:textId="77777777" w:rsidR="00A62056" w:rsidRPr="00F127C3" w:rsidRDefault="00A62056" w:rsidP="00A62056">
            <w:pPr>
              <w:rPr>
                <w:rFonts w:cstheme="minorHAnsi"/>
              </w:rPr>
            </w:pPr>
            <w:r>
              <w:rPr>
                <w:rFonts w:cstheme="minorHAnsi"/>
              </w:rPr>
              <w:t>n</w:t>
            </w:r>
            <w:r w:rsidRPr="008174B9">
              <w:rPr>
                <w:rFonts w:cstheme="minorHAnsi"/>
              </w:rPr>
              <w:t>ein</w:t>
            </w:r>
          </w:p>
        </w:tc>
        <w:tc>
          <w:tcPr>
            <w:tcW w:w="851" w:type="dxa"/>
            <w:tcBorders>
              <w:top w:val="single" w:sz="4" w:space="0" w:color="auto"/>
              <w:bottom w:val="dotted" w:sz="4" w:space="0" w:color="auto"/>
            </w:tcBorders>
          </w:tcPr>
          <w:p w14:paraId="157C595B" w14:textId="77777777" w:rsidR="00A62056" w:rsidRPr="00F127C3" w:rsidRDefault="00A62056" w:rsidP="00A62056">
            <w:pPr>
              <w:rPr>
                <w:rFonts w:cstheme="minorHAnsi"/>
              </w:rPr>
            </w:pPr>
            <w:r w:rsidRPr="008174B9">
              <w:rPr>
                <w:rFonts w:cstheme="minorHAnsi"/>
              </w:rPr>
              <w:t>A0</w:t>
            </w:r>
            <w:r>
              <w:rPr>
                <w:rFonts w:cstheme="minorHAnsi"/>
              </w:rPr>
              <w:t>2</w:t>
            </w:r>
          </w:p>
        </w:tc>
        <w:tc>
          <w:tcPr>
            <w:tcW w:w="5107" w:type="dxa"/>
            <w:tcBorders>
              <w:top w:val="single" w:sz="4" w:space="0" w:color="auto"/>
              <w:bottom w:val="dotted" w:sz="4" w:space="0" w:color="auto"/>
            </w:tcBorders>
          </w:tcPr>
          <w:p w14:paraId="5E7CADC8" w14:textId="77777777" w:rsidR="00A62056" w:rsidRPr="00F127C3" w:rsidRDefault="00A62056" w:rsidP="00A62056">
            <w:pPr>
              <w:rPr>
                <w:rFonts w:cstheme="minorHAnsi"/>
              </w:rPr>
            </w:pPr>
            <w:r w:rsidRPr="008174B9">
              <w:rPr>
                <w:rFonts w:cstheme="minorHAnsi"/>
              </w:rPr>
              <w:t>Fristüberschreitung</w:t>
            </w:r>
          </w:p>
        </w:tc>
      </w:tr>
      <w:tr w:rsidR="00A62056" w:rsidRPr="00F127C3" w14:paraId="1B10A1B5" w14:textId="77777777" w:rsidTr="00FA18F3">
        <w:trPr>
          <w:gridAfter w:val="1"/>
          <w:wAfter w:w="11" w:type="dxa"/>
        </w:trPr>
        <w:tc>
          <w:tcPr>
            <w:tcW w:w="562" w:type="dxa"/>
            <w:vMerge/>
            <w:tcBorders>
              <w:bottom w:val="single" w:sz="4" w:space="0" w:color="auto"/>
            </w:tcBorders>
          </w:tcPr>
          <w:p w14:paraId="24D2C92A" w14:textId="77777777" w:rsidR="00A62056" w:rsidRPr="00F127C3" w:rsidRDefault="00A62056" w:rsidP="00A62056">
            <w:pPr>
              <w:rPr>
                <w:rFonts w:cstheme="minorHAnsi"/>
              </w:rPr>
            </w:pPr>
          </w:p>
        </w:tc>
        <w:tc>
          <w:tcPr>
            <w:tcW w:w="6237" w:type="dxa"/>
            <w:vMerge/>
            <w:tcBorders>
              <w:bottom w:val="single" w:sz="4" w:space="0" w:color="auto"/>
            </w:tcBorders>
          </w:tcPr>
          <w:p w14:paraId="457C036F" w14:textId="77777777" w:rsidR="00A62056" w:rsidRPr="00F127C3" w:rsidRDefault="00A62056" w:rsidP="00A62056">
            <w:pPr>
              <w:rPr>
                <w:rFonts w:cstheme="minorHAnsi"/>
              </w:rPr>
            </w:pPr>
          </w:p>
        </w:tc>
        <w:tc>
          <w:tcPr>
            <w:tcW w:w="1559" w:type="dxa"/>
            <w:tcBorders>
              <w:top w:val="dotted" w:sz="4" w:space="0" w:color="auto"/>
              <w:bottom w:val="single" w:sz="4" w:space="0" w:color="auto"/>
            </w:tcBorders>
          </w:tcPr>
          <w:p w14:paraId="419C957C" w14:textId="77777777" w:rsidR="00A62056" w:rsidRPr="00F127C3" w:rsidRDefault="00A62056" w:rsidP="00A62056">
            <w:pPr>
              <w:rPr>
                <w:rFonts w:cstheme="minorHAnsi"/>
              </w:rPr>
            </w:pPr>
            <w:r>
              <w:rPr>
                <w:rFonts w:cstheme="minorHAnsi"/>
              </w:rPr>
              <w:t>j</w:t>
            </w:r>
            <w:r w:rsidRPr="008174B9">
              <w:rPr>
                <w:rFonts w:cstheme="minorHAnsi"/>
              </w:rPr>
              <w:t xml:space="preserve">a </w:t>
            </w:r>
            <w:r w:rsidRPr="008174B9">
              <w:rPr>
                <w:rFonts w:ascii="Wingdings" w:eastAsia="Wingdings" w:hAnsi="Wingdings" w:cstheme="minorHAnsi"/>
              </w:rPr>
              <w:sym w:font="Wingdings" w:char="F0E0"/>
            </w:r>
            <w:r w:rsidRPr="008174B9">
              <w:rPr>
                <w:rFonts w:cstheme="minorHAnsi"/>
              </w:rPr>
              <w:t xml:space="preserve"> </w:t>
            </w:r>
            <w:r>
              <w:rPr>
                <w:rFonts w:cstheme="minorHAnsi"/>
              </w:rPr>
              <w:t>3</w:t>
            </w:r>
          </w:p>
        </w:tc>
        <w:tc>
          <w:tcPr>
            <w:tcW w:w="851" w:type="dxa"/>
            <w:tcBorders>
              <w:top w:val="dotted" w:sz="4" w:space="0" w:color="auto"/>
              <w:bottom w:val="single" w:sz="4" w:space="0" w:color="auto"/>
            </w:tcBorders>
          </w:tcPr>
          <w:p w14:paraId="2F1F9FEC" w14:textId="77777777" w:rsidR="00A62056" w:rsidRPr="00F127C3" w:rsidRDefault="00A62056" w:rsidP="00A62056">
            <w:pPr>
              <w:rPr>
                <w:rFonts w:cstheme="minorHAnsi"/>
              </w:rPr>
            </w:pPr>
          </w:p>
        </w:tc>
        <w:tc>
          <w:tcPr>
            <w:tcW w:w="5107" w:type="dxa"/>
            <w:tcBorders>
              <w:top w:val="dotted" w:sz="4" w:space="0" w:color="auto"/>
              <w:bottom w:val="single" w:sz="4" w:space="0" w:color="auto"/>
            </w:tcBorders>
          </w:tcPr>
          <w:p w14:paraId="6B46ED75" w14:textId="77777777" w:rsidR="00A62056" w:rsidRPr="00F127C3" w:rsidRDefault="00A62056" w:rsidP="00A62056">
            <w:pPr>
              <w:rPr>
                <w:rFonts w:cstheme="minorHAnsi"/>
              </w:rPr>
            </w:pPr>
          </w:p>
        </w:tc>
      </w:tr>
      <w:tr w:rsidR="00A62056" w:rsidRPr="008743A9" w14:paraId="5B4525E7" w14:textId="77777777" w:rsidTr="00FA18F3">
        <w:trPr>
          <w:gridAfter w:val="1"/>
          <w:wAfter w:w="11" w:type="dxa"/>
        </w:trPr>
        <w:tc>
          <w:tcPr>
            <w:tcW w:w="562" w:type="dxa"/>
            <w:vMerge w:val="restart"/>
            <w:shd w:val="clear" w:color="auto" w:fill="auto"/>
          </w:tcPr>
          <w:p w14:paraId="68186E80" w14:textId="2E1323ED" w:rsidR="00A62056" w:rsidRPr="008743A9" w:rsidRDefault="00A62056" w:rsidP="00A62056">
            <w:pPr>
              <w:contextualSpacing/>
              <w:rPr>
                <w:rFonts w:cstheme="minorHAnsi"/>
              </w:rPr>
            </w:pPr>
            <w:r w:rsidRPr="008743A9">
              <w:rPr>
                <w:rFonts w:cstheme="minorHAnsi"/>
              </w:rPr>
              <w:t>3</w:t>
            </w:r>
          </w:p>
        </w:tc>
        <w:tc>
          <w:tcPr>
            <w:tcW w:w="6237" w:type="dxa"/>
            <w:vMerge w:val="restart"/>
            <w:shd w:val="clear" w:color="auto" w:fill="auto"/>
          </w:tcPr>
          <w:p w14:paraId="0C5404DC" w14:textId="77777777" w:rsidR="00A62056" w:rsidRPr="008743A9" w:rsidRDefault="00A62056" w:rsidP="00A62056">
            <w:pPr>
              <w:contextualSpacing/>
              <w:rPr>
                <w:rFonts w:cstheme="minorHAnsi"/>
              </w:rPr>
            </w:pPr>
            <w:r w:rsidRPr="008743A9">
              <w:rPr>
                <w:rFonts w:cstheme="minorHAnsi"/>
              </w:rPr>
              <w:t>Handelt es sich um eine verbrauchende Marktlokation?</w:t>
            </w:r>
          </w:p>
        </w:tc>
        <w:tc>
          <w:tcPr>
            <w:tcW w:w="1559" w:type="dxa"/>
            <w:tcBorders>
              <w:bottom w:val="dotted" w:sz="4" w:space="0" w:color="auto"/>
            </w:tcBorders>
            <w:shd w:val="clear" w:color="auto" w:fill="auto"/>
          </w:tcPr>
          <w:p w14:paraId="0E4B3608" w14:textId="77777777" w:rsidR="00A62056" w:rsidRPr="008743A9" w:rsidRDefault="00A62056" w:rsidP="00A62056">
            <w:pPr>
              <w:ind w:left="55"/>
              <w:contextualSpacing/>
              <w:rPr>
                <w:rFonts w:cstheme="minorHAnsi"/>
              </w:rPr>
            </w:pPr>
            <w:r>
              <w:rPr>
                <w:rFonts w:cstheme="minorHAnsi"/>
              </w:rPr>
              <w:t>n</w:t>
            </w:r>
            <w:r w:rsidRPr="008743A9">
              <w:rPr>
                <w:rFonts w:cstheme="minorHAnsi"/>
              </w:rPr>
              <w:t>ein</w:t>
            </w:r>
          </w:p>
        </w:tc>
        <w:tc>
          <w:tcPr>
            <w:tcW w:w="851" w:type="dxa"/>
            <w:tcBorders>
              <w:bottom w:val="dotted" w:sz="4" w:space="0" w:color="auto"/>
            </w:tcBorders>
            <w:shd w:val="clear" w:color="auto" w:fill="auto"/>
          </w:tcPr>
          <w:p w14:paraId="766476AB" w14:textId="77777777" w:rsidR="00A62056" w:rsidRPr="008743A9" w:rsidRDefault="00A62056" w:rsidP="00A62056">
            <w:pPr>
              <w:contextualSpacing/>
              <w:rPr>
                <w:rFonts w:cstheme="minorHAnsi"/>
              </w:rPr>
            </w:pPr>
            <w:r w:rsidRPr="008743A9">
              <w:rPr>
                <w:rFonts w:cstheme="minorHAnsi"/>
              </w:rPr>
              <w:t>A0</w:t>
            </w:r>
            <w:r>
              <w:rPr>
                <w:rFonts w:cstheme="minorHAnsi"/>
              </w:rPr>
              <w:t>3</w:t>
            </w:r>
          </w:p>
        </w:tc>
        <w:tc>
          <w:tcPr>
            <w:tcW w:w="5107" w:type="dxa"/>
            <w:tcBorders>
              <w:bottom w:val="dotted" w:sz="4" w:space="0" w:color="auto"/>
            </w:tcBorders>
            <w:shd w:val="clear" w:color="auto" w:fill="auto"/>
          </w:tcPr>
          <w:p w14:paraId="07296CF2" w14:textId="77777777" w:rsidR="00A62056" w:rsidRPr="008743A9" w:rsidRDefault="00A62056" w:rsidP="00A62056">
            <w:pPr>
              <w:contextualSpacing/>
              <w:rPr>
                <w:rFonts w:cstheme="minorHAnsi"/>
              </w:rPr>
            </w:pPr>
            <w:r w:rsidRPr="008743A9">
              <w:rPr>
                <w:rFonts w:cstheme="minorHAnsi"/>
              </w:rPr>
              <w:t>Erzeugende Marktlokationen mit iMS werden immer auf der Prognosegrundlage auf Basis von Werten bilanziert.</w:t>
            </w:r>
          </w:p>
        </w:tc>
      </w:tr>
      <w:tr w:rsidR="00A62056" w:rsidRPr="00F127C3" w14:paraId="27B33136" w14:textId="77777777" w:rsidTr="00FA18F3">
        <w:trPr>
          <w:gridAfter w:val="1"/>
          <w:wAfter w:w="11" w:type="dxa"/>
        </w:trPr>
        <w:tc>
          <w:tcPr>
            <w:tcW w:w="562" w:type="dxa"/>
            <w:vMerge/>
            <w:shd w:val="clear" w:color="auto" w:fill="auto"/>
          </w:tcPr>
          <w:p w14:paraId="06CBEC48" w14:textId="77777777" w:rsidR="00A62056" w:rsidRPr="008743A9" w:rsidRDefault="00A62056" w:rsidP="00A62056">
            <w:pPr>
              <w:contextualSpacing/>
              <w:rPr>
                <w:rFonts w:cstheme="minorHAnsi"/>
              </w:rPr>
            </w:pPr>
          </w:p>
        </w:tc>
        <w:tc>
          <w:tcPr>
            <w:tcW w:w="6237" w:type="dxa"/>
            <w:vMerge/>
            <w:shd w:val="clear" w:color="auto" w:fill="auto"/>
          </w:tcPr>
          <w:p w14:paraId="58344612" w14:textId="77777777" w:rsidR="00A62056" w:rsidRPr="008743A9" w:rsidRDefault="00A62056" w:rsidP="00A62056">
            <w:pPr>
              <w:contextualSpacing/>
              <w:rPr>
                <w:rFonts w:cstheme="minorHAnsi"/>
              </w:rPr>
            </w:pPr>
          </w:p>
        </w:tc>
        <w:tc>
          <w:tcPr>
            <w:tcW w:w="1559" w:type="dxa"/>
            <w:tcBorders>
              <w:top w:val="dotted" w:sz="4" w:space="0" w:color="auto"/>
            </w:tcBorders>
            <w:shd w:val="clear" w:color="auto" w:fill="auto"/>
          </w:tcPr>
          <w:p w14:paraId="6870F80E" w14:textId="77777777" w:rsidR="00A62056" w:rsidRPr="00CF6B07" w:rsidRDefault="00A62056" w:rsidP="00A62056">
            <w:pPr>
              <w:ind w:left="55"/>
              <w:contextualSpacing/>
              <w:rPr>
                <w:rFonts w:cstheme="minorHAnsi"/>
              </w:rPr>
            </w:pPr>
            <w:r>
              <w:rPr>
                <w:rFonts w:cstheme="minorHAnsi"/>
              </w:rPr>
              <w:t>j</w:t>
            </w:r>
            <w:r w:rsidRPr="008743A9">
              <w:rPr>
                <w:rFonts w:cstheme="minorHAnsi"/>
              </w:rPr>
              <w:t xml:space="preserve">a </w:t>
            </w:r>
            <w:r w:rsidRPr="008743A9">
              <w:rPr>
                <w:rFonts w:ascii="Wingdings" w:eastAsia="Wingdings" w:hAnsi="Wingdings" w:cstheme="minorHAnsi"/>
              </w:rPr>
              <w:sym w:font="Wingdings" w:char="F0E0"/>
            </w:r>
            <w:r w:rsidRPr="008743A9">
              <w:rPr>
                <w:rFonts w:cstheme="minorHAnsi"/>
              </w:rPr>
              <w:t xml:space="preserve"> 4</w:t>
            </w:r>
          </w:p>
        </w:tc>
        <w:tc>
          <w:tcPr>
            <w:tcW w:w="851" w:type="dxa"/>
            <w:tcBorders>
              <w:top w:val="dotted" w:sz="4" w:space="0" w:color="auto"/>
            </w:tcBorders>
            <w:shd w:val="clear" w:color="auto" w:fill="auto"/>
          </w:tcPr>
          <w:p w14:paraId="50E910EB" w14:textId="77777777" w:rsidR="00A62056" w:rsidRPr="00CF6B07" w:rsidRDefault="00A62056" w:rsidP="00A62056">
            <w:pPr>
              <w:contextualSpacing/>
              <w:rPr>
                <w:rFonts w:cstheme="minorHAnsi"/>
              </w:rPr>
            </w:pPr>
          </w:p>
        </w:tc>
        <w:tc>
          <w:tcPr>
            <w:tcW w:w="5107" w:type="dxa"/>
            <w:tcBorders>
              <w:top w:val="dotted" w:sz="4" w:space="0" w:color="auto"/>
            </w:tcBorders>
            <w:shd w:val="clear" w:color="auto" w:fill="auto"/>
          </w:tcPr>
          <w:p w14:paraId="183AED6D" w14:textId="77777777" w:rsidR="00A62056" w:rsidRPr="00CF6B07" w:rsidRDefault="00A62056" w:rsidP="00A62056">
            <w:pPr>
              <w:contextualSpacing/>
              <w:rPr>
                <w:rFonts w:cstheme="minorHAnsi"/>
              </w:rPr>
            </w:pPr>
          </w:p>
        </w:tc>
      </w:tr>
      <w:tr w:rsidR="00A62056" w:rsidRPr="00F127C3" w14:paraId="0E3F6B4E" w14:textId="77777777" w:rsidTr="00FA18F3">
        <w:trPr>
          <w:gridAfter w:val="1"/>
          <w:wAfter w:w="11" w:type="dxa"/>
        </w:trPr>
        <w:tc>
          <w:tcPr>
            <w:tcW w:w="562" w:type="dxa"/>
            <w:vMerge w:val="restart"/>
          </w:tcPr>
          <w:p w14:paraId="2073AA74" w14:textId="77777777" w:rsidR="00A62056" w:rsidRPr="00F127C3" w:rsidRDefault="00A62056" w:rsidP="00A62056">
            <w:pPr>
              <w:rPr>
                <w:rFonts w:cstheme="minorHAnsi"/>
              </w:rPr>
            </w:pPr>
            <w:r>
              <w:rPr>
                <w:rFonts w:cstheme="minorHAnsi"/>
              </w:rPr>
              <w:t>4</w:t>
            </w:r>
          </w:p>
        </w:tc>
        <w:tc>
          <w:tcPr>
            <w:tcW w:w="6237" w:type="dxa"/>
            <w:vMerge w:val="restart"/>
          </w:tcPr>
          <w:p w14:paraId="105EE2B6" w14:textId="77777777" w:rsidR="00A62056" w:rsidRPr="00F127C3" w:rsidRDefault="00A62056" w:rsidP="00A62056">
            <w:pPr>
              <w:rPr>
                <w:rFonts w:cstheme="minorHAnsi"/>
              </w:rPr>
            </w:pPr>
            <w:r w:rsidRPr="00205FCF">
              <w:rPr>
                <w:rFonts w:cstheme="minorHAnsi"/>
              </w:rPr>
              <w:t xml:space="preserve">Liegt eine Zuordnungsermächtigung für den sich aus der gewünschten Prognosegrundlage ergebenden </w:t>
            </w:r>
            <w:r>
              <w:rPr>
                <w:rFonts w:cstheme="minorHAnsi"/>
              </w:rPr>
              <w:t>ZRT</w:t>
            </w:r>
            <w:r w:rsidRPr="00205FCF">
              <w:rPr>
                <w:rFonts w:cstheme="minorHAnsi"/>
              </w:rPr>
              <w:t xml:space="preserve"> vor?</w:t>
            </w:r>
          </w:p>
        </w:tc>
        <w:tc>
          <w:tcPr>
            <w:tcW w:w="1559" w:type="dxa"/>
            <w:tcBorders>
              <w:bottom w:val="dotted" w:sz="4" w:space="0" w:color="auto"/>
            </w:tcBorders>
          </w:tcPr>
          <w:p w14:paraId="232C06EF" w14:textId="77777777" w:rsidR="00A62056" w:rsidRPr="00F127C3" w:rsidRDefault="00A62056" w:rsidP="00A62056">
            <w:pPr>
              <w:rPr>
                <w:rFonts w:cstheme="minorHAnsi"/>
              </w:rPr>
            </w:pPr>
            <w:r>
              <w:rPr>
                <w:rFonts w:cstheme="minorHAnsi"/>
              </w:rPr>
              <w:t>n</w:t>
            </w:r>
            <w:r w:rsidRPr="008174B9">
              <w:rPr>
                <w:rFonts w:cstheme="minorHAnsi"/>
              </w:rPr>
              <w:t>ein</w:t>
            </w:r>
          </w:p>
        </w:tc>
        <w:tc>
          <w:tcPr>
            <w:tcW w:w="851" w:type="dxa"/>
            <w:tcBorders>
              <w:bottom w:val="dotted" w:sz="4" w:space="0" w:color="auto"/>
            </w:tcBorders>
          </w:tcPr>
          <w:p w14:paraId="6B12B5BF" w14:textId="77777777" w:rsidR="00A62056" w:rsidRPr="00F127C3" w:rsidRDefault="00A62056" w:rsidP="00A62056">
            <w:pPr>
              <w:rPr>
                <w:rFonts w:cstheme="minorHAnsi"/>
              </w:rPr>
            </w:pPr>
            <w:r w:rsidRPr="008174B9">
              <w:rPr>
                <w:rFonts w:cstheme="minorHAnsi"/>
              </w:rPr>
              <w:t>A0</w:t>
            </w:r>
            <w:r>
              <w:rPr>
                <w:rFonts w:cstheme="minorHAnsi"/>
              </w:rPr>
              <w:t>4</w:t>
            </w:r>
          </w:p>
        </w:tc>
        <w:tc>
          <w:tcPr>
            <w:tcW w:w="5107" w:type="dxa"/>
            <w:tcBorders>
              <w:bottom w:val="dotted" w:sz="4" w:space="0" w:color="auto"/>
            </w:tcBorders>
          </w:tcPr>
          <w:p w14:paraId="47D33FB2" w14:textId="77777777" w:rsidR="00A62056" w:rsidRPr="00F127C3" w:rsidRDefault="00A62056" w:rsidP="00A62056">
            <w:pPr>
              <w:rPr>
                <w:rFonts w:cstheme="minorHAnsi"/>
              </w:rPr>
            </w:pPr>
            <w:r>
              <w:rPr>
                <w:rFonts w:cstheme="minorHAnsi"/>
              </w:rPr>
              <w:t>Zuordnungsermächtigung liegt nicht vor.</w:t>
            </w:r>
          </w:p>
        </w:tc>
      </w:tr>
      <w:tr w:rsidR="00A62056" w:rsidRPr="00F127C3" w14:paraId="3BB7097F" w14:textId="77777777" w:rsidTr="00FA18F3">
        <w:trPr>
          <w:gridAfter w:val="1"/>
          <w:wAfter w:w="11" w:type="dxa"/>
        </w:trPr>
        <w:tc>
          <w:tcPr>
            <w:tcW w:w="562" w:type="dxa"/>
            <w:vMerge/>
          </w:tcPr>
          <w:p w14:paraId="3204486F" w14:textId="77777777" w:rsidR="00A62056" w:rsidRPr="00F127C3" w:rsidRDefault="00A62056" w:rsidP="00A62056">
            <w:pPr>
              <w:rPr>
                <w:rFonts w:cstheme="minorHAnsi"/>
              </w:rPr>
            </w:pPr>
          </w:p>
        </w:tc>
        <w:tc>
          <w:tcPr>
            <w:tcW w:w="6237" w:type="dxa"/>
            <w:vMerge/>
          </w:tcPr>
          <w:p w14:paraId="695B8D88" w14:textId="77777777" w:rsidR="00A62056" w:rsidRPr="00F127C3" w:rsidRDefault="00A62056" w:rsidP="00A62056">
            <w:pPr>
              <w:rPr>
                <w:rFonts w:cstheme="minorHAnsi"/>
              </w:rPr>
            </w:pPr>
          </w:p>
        </w:tc>
        <w:tc>
          <w:tcPr>
            <w:tcW w:w="1559" w:type="dxa"/>
            <w:tcBorders>
              <w:top w:val="dotted" w:sz="4" w:space="0" w:color="auto"/>
            </w:tcBorders>
          </w:tcPr>
          <w:p w14:paraId="785197FC" w14:textId="77777777" w:rsidR="00A62056" w:rsidRPr="00F127C3" w:rsidRDefault="00A62056" w:rsidP="00A62056">
            <w:pPr>
              <w:rPr>
                <w:rFonts w:cstheme="minorHAnsi"/>
              </w:rPr>
            </w:pPr>
            <w:r>
              <w:rPr>
                <w:rFonts w:cstheme="minorHAnsi"/>
              </w:rPr>
              <w:t>j</w:t>
            </w:r>
            <w:r w:rsidRPr="008174B9">
              <w:rPr>
                <w:rFonts w:cstheme="minorHAnsi"/>
              </w:rPr>
              <w:t xml:space="preserve">a </w:t>
            </w:r>
            <w:r w:rsidRPr="008174B9">
              <w:rPr>
                <w:rFonts w:ascii="Wingdings" w:eastAsia="Wingdings" w:hAnsi="Wingdings" w:cstheme="minorHAnsi"/>
              </w:rPr>
              <w:sym w:font="Wingdings" w:char="F0E0"/>
            </w:r>
            <w:r w:rsidRPr="008174B9">
              <w:rPr>
                <w:rFonts w:cstheme="minorHAnsi"/>
              </w:rPr>
              <w:t xml:space="preserve"> </w:t>
            </w:r>
            <w:r>
              <w:rPr>
                <w:rFonts w:cstheme="minorHAnsi"/>
              </w:rPr>
              <w:t>5</w:t>
            </w:r>
          </w:p>
        </w:tc>
        <w:tc>
          <w:tcPr>
            <w:tcW w:w="851" w:type="dxa"/>
            <w:tcBorders>
              <w:top w:val="dotted" w:sz="4" w:space="0" w:color="auto"/>
            </w:tcBorders>
          </w:tcPr>
          <w:p w14:paraId="6D4088DE" w14:textId="77777777" w:rsidR="00A62056" w:rsidRPr="00F127C3" w:rsidRDefault="00A62056" w:rsidP="00A62056">
            <w:pPr>
              <w:rPr>
                <w:rFonts w:cstheme="minorHAnsi"/>
              </w:rPr>
            </w:pPr>
          </w:p>
        </w:tc>
        <w:tc>
          <w:tcPr>
            <w:tcW w:w="5107" w:type="dxa"/>
            <w:tcBorders>
              <w:top w:val="dotted" w:sz="4" w:space="0" w:color="auto"/>
            </w:tcBorders>
          </w:tcPr>
          <w:p w14:paraId="5FCFA342" w14:textId="77777777" w:rsidR="00A62056" w:rsidRPr="00F127C3" w:rsidRDefault="00A62056" w:rsidP="00A62056">
            <w:pPr>
              <w:rPr>
                <w:rFonts w:cstheme="minorHAnsi"/>
              </w:rPr>
            </w:pPr>
          </w:p>
        </w:tc>
      </w:tr>
      <w:tr w:rsidR="00A62056" w:rsidRPr="00B06497" w14:paraId="0821A562" w14:textId="77777777" w:rsidTr="00FA18F3">
        <w:trPr>
          <w:gridAfter w:val="1"/>
          <w:wAfter w:w="11" w:type="dxa"/>
        </w:trPr>
        <w:tc>
          <w:tcPr>
            <w:tcW w:w="562" w:type="dxa"/>
            <w:vMerge w:val="restart"/>
          </w:tcPr>
          <w:p w14:paraId="77F423E7" w14:textId="77777777" w:rsidR="00A62056" w:rsidRPr="00C11D3F" w:rsidRDefault="00A62056" w:rsidP="00A62056">
            <w:pPr>
              <w:rPr>
                <w:rFonts w:cstheme="minorHAnsi"/>
              </w:rPr>
            </w:pPr>
            <w:r w:rsidRPr="008743A9">
              <w:rPr>
                <w:rFonts w:cstheme="minorHAnsi"/>
                <w:color w:val="000000" w:themeColor="text1"/>
              </w:rPr>
              <w:t>5</w:t>
            </w:r>
          </w:p>
        </w:tc>
        <w:tc>
          <w:tcPr>
            <w:tcW w:w="6237" w:type="dxa"/>
            <w:vMerge w:val="restart"/>
          </w:tcPr>
          <w:p w14:paraId="6C123BCB" w14:textId="77777777" w:rsidR="00A62056" w:rsidRPr="008743A9" w:rsidRDefault="00A62056" w:rsidP="00A62056">
            <w:pPr>
              <w:rPr>
                <w:rFonts w:cstheme="minorHAnsi"/>
                <w:color w:val="000000" w:themeColor="text1"/>
              </w:rPr>
            </w:pPr>
            <w:r w:rsidRPr="008743A9">
              <w:rPr>
                <w:rFonts w:cstheme="minorHAnsi"/>
                <w:color w:val="000000" w:themeColor="text1"/>
              </w:rPr>
              <w:t>Ist die gewünschte Prognosegrundlage auf Basis von Profilen angegeben?</w:t>
            </w:r>
          </w:p>
        </w:tc>
        <w:tc>
          <w:tcPr>
            <w:tcW w:w="1559" w:type="dxa"/>
            <w:tcBorders>
              <w:bottom w:val="dotted" w:sz="4" w:space="0" w:color="auto"/>
            </w:tcBorders>
          </w:tcPr>
          <w:p w14:paraId="128CC3B9" w14:textId="77777777" w:rsidR="00A62056" w:rsidRPr="0085124B" w:rsidRDefault="00A62056" w:rsidP="00A62056">
            <w:pPr>
              <w:rPr>
                <w:rFonts w:cstheme="minorHAnsi"/>
                <w:color w:val="000000" w:themeColor="text1"/>
              </w:rPr>
            </w:pPr>
            <w:r w:rsidRPr="0085124B">
              <w:rPr>
                <w:rFonts w:cstheme="minorHAnsi"/>
                <w:color w:val="000000" w:themeColor="text1"/>
              </w:rPr>
              <w:t xml:space="preserve">ja </w:t>
            </w:r>
            <w:r w:rsidRPr="0085124B">
              <w:rPr>
                <w:rFonts w:ascii="Wingdings" w:eastAsia="Wingdings" w:hAnsi="Wingdings" w:cstheme="minorHAnsi"/>
                <w:color w:val="000000" w:themeColor="text1"/>
              </w:rPr>
              <w:sym w:font="Wingdings" w:char="F0E0"/>
            </w:r>
            <w:r w:rsidRPr="0085124B">
              <w:rPr>
                <w:rFonts w:cstheme="minorHAnsi"/>
                <w:color w:val="000000" w:themeColor="text1"/>
              </w:rPr>
              <w:t xml:space="preserve"> 6</w:t>
            </w:r>
          </w:p>
        </w:tc>
        <w:tc>
          <w:tcPr>
            <w:tcW w:w="851" w:type="dxa"/>
            <w:tcBorders>
              <w:bottom w:val="dotted" w:sz="4" w:space="0" w:color="auto"/>
            </w:tcBorders>
          </w:tcPr>
          <w:p w14:paraId="3D3D561E" w14:textId="77777777" w:rsidR="00A62056" w:rsidRPr="00FA719A" w:rsidRDefault="00A62056" w:rsidP="00A62056">
            <w:pPr>
              <w:rPr>
                <w:rFonts w:cstheme="minorHAnsi"/>
              </w:rPr>
            </w:pPr>
          </w:p>
        </w:tc>
        <w:tc>
          <w:tcPr>
            <w:tcW w:w="5107" w:type="dxa"/>
            <w:tcBorders>
              <w:bottom w:val="dotted" w:sz="4" w:space="0" w:color="auto"/>
            </w:tcBorders>
          </w:tcPr>
          <w:p w14:paraId="751D826E" w14:textId="77777777" w:rsidR="00A62056" w:rsidRPr="00FA719A" w:rsidRDefault="00A62056" w:rsidP="00A62056">
            <w:pPr>
              <w:rPr>
                <w:rFonts w:cstheme="minorHAnsi"/>
              </w:rPr>
            </w:pPr>
          </w:p>
        </w:tc>
      </w:tr>
      <w:tr w:rsidR="00A62056" w:rsidRPr="00F127C3" w14:paraId="0D3012A9" w14:textId="77777777" w:rsidTr="00FA18F3">
        <w:trPr>
          <w:gridAfter w:val="1"/>
          <w:wAfter w:w="11" w:type="dxa"/>
        </w:trPr>
        <w:tc>
          <w:tcPr>
            <w:tcW w:w="562" w:type="dxa"/>
            <w:vMerge/>
          </w:tcPr>
          <w:p w14:paraId="0DD257FA" w14:textId="77777777" w:rsidR="00A62056" w:rsidRPr="008174B9" w:rsidRDefault="00A62056" w:rsidP="00A62056">
            <w:pPr>
              <w:rPr>
                <w:rFonts w:cstheme="minorHAnsi"/>
              </w:rPr>
            </w:pPr>
          </w:p>
        </w:tc>
        <w:tc>
          <w:tcPr>
            <w:tcW w:w="6237" w:type="dxa"/>
            <w:vMerge/>
          </w:tcPr>
          <w:p w14:paraId="5985CE36" w14:textId="77777777" w:rsidR="00A62056" w:rsidRPr="008174B9" w:rsidRDefault="00A62056" w:rsidP="00A62056">
            <w:pPr>
              <w:rPr>
                <w:rFonts w:cstheme="minorHAnsi"/>
              </w:rPr>
            </w:pPr>
          </w:p>
        </w:tc>
        <w:tc>
          <w:tcPr>
            <w:tcW w:w="1559" w:type="dxa"/>
            <w:tcBorders>
              <w:top w:val="dotted" w:sz="4" w:space="0" w:color="auto"/>
              <w:bottom w:val="single" w:sz="4" w:space="0" w:color="auto"/>
            </w:tcBorders>
          </w:tcPr>
          <w:p w14:paraId="7D44D6E3" w14:textId="77777777" w:rsidR="00A62056" w:rsidRPr="0085124B" w:rsidRDefault="00A62056" w:rsidP="00A62056">
            <w:pPr>
              <w:rPr>
                <w:rFonts w:cstheme="minorHAnsi"/>
                <w:color w:val="000000" w:themeColor="text1"/>
              </w:rPr>
            </w:pPr>
            <w:r w:rsidRPr="0085124B">
              <w:rPr>
                <w:rFonts w:cstheme="minorHAnsi"/>
                <w:color w:val="000000" w:themeColor="text1"/>
              </w:rPr>
              <w:t xml:space="preserve">nein </w:t>
            </w:r>
            <w:r w:rsidRPr="0085124B">
              <w:rPr>
                <w:rFonts w:ascii="Wingdings" w:eastAsia="Wingdings" w:hAnsi="Wingdings" w:cstheme="minorHAnsi"/>
                <w:color w:val="000000" w:themeColor="text1"/>
              </w:rPr>
              <w:sym w:font="Wingdings" w:char="F0E0"/>
            </w:r>
            <w:r w:rsidRPr="0085124B">
              <w:rPr>
                <w:rFonts w:cstheme="minorHAnsi"/>
                <w:color w:val="000000" w:themeColor="text1"/>
              </w:rPr>
              <w:t xml:space="preserve"> 8</w:t>
            </w:r>
          </w:p>
        </w:tc>
        <w:tc>
          <w:tcPr>
            <w:tcW w:w="851" w:type="dxa"/>
            <w:tcBorders>
              <w:top w:val="dotted" w:sz="4" w:space="0" w:color="auto"/>
              <w:bottom w:val="single" w:sz="4" w:space="0" w:color="auto"/>
            </w:tcBorders>
          </w:tcPr>
          <w:p w14:paraId="54F4CA89" w14:textId="77777777" w:rsidR="00A62056" w:rsidRPr="008174B9" w:rsidRDefault="00A62056" w:rsidP="00A62056">
            <w:pPr>
              <w:rPr>
                <w:rFonts w:cstheme="minorHAnsi"/>
              </w:rPr>
            </w:pPr>
          </w:p>
        </w:tc>
        <w:tc>
          <w:tcPr>
            <w:tcW w:w="5107" w:type="dxa"/>
            <w:tcBorders>
              <w:top w:val="dotted" w:sz="4" w:space="0" w:color="auto"/>
              <w:bottom w:val="single" w:sz="4" w:space="0" w:color="auto"/>
            </w:tcBorders>
          </w:tcPr>
          <w:p w14:paraId="4E0ABE37" w14:textId="77777777" w:rsidR="00A62056" w:rsidRPr="008174B9" w:rsidRDefault="00A62056" w:rsidP="00A62056">
            <w:pPr>
              <w:rPr>
                <w:rFonts w:cstheme="minorHAnsi"/>
              </w:rPr>
            </w:pPr>
            <w:r w:rsidRPr="008743A9">
              <w:rPr>
                <w:rFonts w:cstheme="minorHAnsi"/>
                <w:color w:val="000000" w:themeColor="text1"/>
              </w:rPr>
              <w:t>Hinweis: Prognosegrundlage auf Basis von Werten liegt vor.</w:t>
            </w:r>
          </w:p>
        </w:tc>
      </w:tr>
      <w:tr w:rsidR="00A62056" w:rsidRPr="00F127C3" w14:paraId="40C6BABD" w14:textId="77777777" w:rsidTr="00FA18F3">
        <w:trPr>
          <w:gridAfter w:val="1"/>
          <w:wAfter w:w="11" w:type="dxa"/>
        </w:trPr>
        <w:tc>
          <w:tcPr>
            <w:tcW w:w="562" w:type="dxa"/>
            <w:vMerge w:val="restart"/>
          </w:tcPr>
          <w:p w14:paraId="0848863C" w14:textId="77777777" w:rsidR="00A62056" w:rsidRPr="008174B9" w:rsidRDefault="00A62056" w:rsidP="00A62056">
            <w:pPr>
              <w:rPr>
                <w:rFonts w:cstheme="minorHAnsi"/>
              </w:rPr>
            </w:pPr>
            <w:r>
              <w:rPr>
                <w:rFonts w:cstheme="minorHAnsi"/>
              </w:rPr>
              <w:t>6</w:t>
            </w:r>
          </w:p>
        </w:tc>
        <w:tc>
          <w:tcPr>
            <w:tcW w:w="6237" w:type="dxa"/>
            <w:vMerge w:val="restart"/>
          </w:tcPr>
          <w:p w14:paraId="61525F0C" w14:textId="6373D1C8" w:rsidR="00A62056" w:rsidRPr="008174B9" w:rsidRDefault="00A62056" w:rsidP="00A62056">
            <w:pPr>
              <w:rPr>
                <w:rFonts w:cstheme="minorHAnsi"/>
              </w:rPr>
            </w:pPr>
            <w:r>
              <w:rPr>
                <w:rFonts w:cstheme="minorHAnsi"/>
              </w:rPr>
              <w:t xml:space="preserve">Befindet sich die Marktlokation in einem </w:t>
            </w:r>
            <w:r w:rsidR="00D64D94">
              <w:rPr>
                <w:rFonts w:cstheme="minorHAnsi"/>
              </w:rPr>
              <w:t>Lokationsbündel,</w:t>
            </w:r>
            <w:r>
              <w:rPr>
                <w:rFonts w:cstheme="minorHAnsi"/>
              </w:rPr>
              <w:t xml:space="preserve"> in welchem ebenfalls eine erzeugende Marktlokation vorhanden ist? </w:t>
            </w:r>
          </w:p>
        </w:tc>
        <w:tc>
          <w:tcPr>
            <w:tcW w:w="1559" w:type="dxa"/>
            <w:tcBorders>
              <w:top w:val="single" w:sz="4" w:space="0" w:color="auto"/>
              <w:bottom w:val="dotted" w:sz="4" w:space="0" w:color="auto"/>
            </w:tcBorders>
          </w:tcPr>
          <w:p w14:paraId="3015327E" w14:textId="77777777" w:rsidR="00A62056" w:rsidRPr="0085124B" w:rsidRDefault="00A62056" w:rsidP="00A62056">
            <w:pPr>
              <w:rPr>
                <w:rFonts w:cstheme="minorHAnsi"/>
                <w:color w:val="000000" w:themeColor="text1"/>
              </w:rPr>
            </w:pPr>
            <w:r>
              <w:rPr>
                <w:rFonts w:cstheme="minorHAnsi"/>
              </w:rPr>
              <w:t xml:space="preserve">ja </w:t>
            </w:r>
            <w:r w:rsidRPr="008174B9">
              <w:rPr>
                <w:rFonts w:ascii="Wingdings" w:eastAsia="Wingdings" w:hAnsi="Wingdings" w:cstheme="minorHAnsi"/>
              </w:rPr>
              <w:sym w:font="Wingdings" w:char="F0E0"/>
            </w:r>
            <w:r w:rsidRPr="008174B9">
              <w:rPr>
                <w:rFonts w:cstheme="minorHAnsi"/>
              </w:rPr>
              <w:t xml:space="preserve"> </w:t>
            </w:r>
            <w:r>
              <w:rPr>
                <w:rFonts w:cstheme="minorHAnsi"/>
              </w:rPr>
              <w:t>7</w:t>
            </w:r>
          </w:p>
        </w:tc>
        <w:tc>
          <w:tcPr>
            <w:tcW w:w="851" w:type="dxa"/>
            <w:tcBorders>
              <w:top w:val="single" w:sz="4" w:space="0" w:color="auto"/>
              <w:bottom w:val="dotted" w:sz="4" w:space="0" w:color="auto"/>
            </w:tcBorders>
          </w:tcPr>
          <w:p w14:paraId="383ECB2A" w14:textId="77777777" w:rsidR="00A62056" w:rsidRPr="008174B9" w:rsidRDefault="00A62056" w:rsidP="00A62056">
            <w:pPr>
              <w:rPr>
                <w:rFonts w:cstheme="minorHAnsi"/>
              </w:rPr>
            </w:pPr>
          </w:p>
        </w:tc>
        <w:tc>
          <w:tcPr>
            <w:tcW w:w="5107" w:type="dxa"/>
            <w:tcBorders>
              <w:top w:val="single" w:sz="4" w:space="0" w:color="auto"/>
              <w:bottom w:val="dotted" w:sz="4" w:space="0" w:color="auto"/>
            </w:tcBorders>
          </w:tcPr>
          <w:p w14:paraId="5C04D75C" w14:textId="77777777" w:rsidR="00A62056" w:rsidRPr="008174B9" w:rsidRDefault="00A62056" w:rsidP="00A62056">
            <w:pPr>
              <w:rPr>
                <w:rFonts w:cstheme="minorHAnsi"/>
              </w:rPr>
            </w:pPr>
          </w:p>
        </w:tc>
      </w:tr>
      <w:tr w:rsidR="00A62056" w:rsidRPr="00F127C3" w14:paraId="0C182F6C" w14:textId="77777777" w:rsidTr="00FA18F3">
        <w:trPr>
          <w:gridAfter w:val="1"/>
          <w:wAfter w:w="11" w:type="dxa"/>
        </w:trPr>
        <w:tc>
          <w:tcPr>
            <w:tcW w:w="562" w:type="dxa"/>
            <w:vMerge/>
          </w:tcPr>
          <w:p w14:paraId="22F6C818" w14:textId="77777777" w:rsidR="00A62056" w:rsidRPr="008174B9" w:rsidRDefault="00A62056" w:rsidP="00A62056">
            <w:pPr>
              <w:rPr>
                <w:rFonts w:cstheme="minorHAnsi"/>
              </w:rPr>
            </w:pPr>
          </w:p>
        </w:tc>
        <w:tc>
          <w:tcPr>
            <w:tcW w:w="6237" w:type="dxa"/>
            <w:vMerge/>
          </w:tcPr>
          <w:p w14:paraId="7066F59E" w14:textId="77777777" w:rsidR="00A62056" w:rsidRPr="008174B9" w:rsidRDefault="00A62056" w:rsidP="00A62056">
            <w:pPr>
              <w:rPr>
                <w:rFonts w:cstheme="minorHAnsi"/>
              </w:rPr>
            </w:pPr>
          </w:p>
        </w:tc>
        <w:tc>
          <w:tcPr>
            <w:tcW w:w="1559" w:type="dxa"/>
            <w:tcBorders>
              <w:top w:val="dotted" w:sz="4" w:space="0" w:color="auto"/>
              <w:bottom w:val="single" w:sz="4" w:space="0" w:color="auto"/>
            </w:tcBorders>
          </w:tcPr>
          <w:p w14:paraId="38E99161" w14:textId="77777777" w:rsidR="00A62056" w:rsidRPr="008174B9" w:rsidRDefault="00A62056" w:rsidP="00A62056">
            <w:pPr>
              <w:rPr>
                <w:rFonts w:cstheme="minorHAnsi"/>
              </w:rPr>
            </w:pPr>
            <w:r w:rsidRPr="0085124B">
              <w:rPr>
                <w:rFonts w:cstheme="minorHAnsi"/>
                <w:color w:val="000000" w:themeColor="text1"/>
              </w:rPr>
              <w:t xml:space="preserve">nein </w:t>
            </w:r>
            <w:r w:rsidRPr="0085124B">
              <w:rPr>
                <w:rFonts w:ascii="Wingdings" w:eastAsia="Wingdings" w:hAnsi="Wingdings" w:cstheme="minorHAnsi"/>
                <w:color w:val="000000" w:themeColor="text1"/>
              </w:rPr>
              <w:sym w:font="Wingdings" w:char="F0E0"/>
            </w:r>
            <w:r w:rsidRPr="0085124B">
              <w:rPr>
                <w:rFonts w:cstheme="minorHAnsi"/>
                <w:color w:val="000000" w:themeColor="text1"/>
              </w:rPr>
              <w:t xml:space="preserve"> 8</w:t>
            </w:r>
          </w:p>
        </w:tc>
        <w:tc>
          <w:tcPr>
            <w:tcW w:w="851" w:type="dxa"/>
            <w:tcBorders>
              <w:top w:val="dotted" w:sz="4" w:space="0" w:color="auto"/>
              <w:bottom w:val="single" w:sz="4" w:space="0" w:color="auto"/>
            </w:tcBorders>
          </w:tcPr>
          <w:p w14:paraId="737B0E20" w14:textId="77777777" w:rsidR="00A62056" w:rsidRPr="008174B9" w:rsidRDefault="00A62056" w:rsidP="00A62056">
            <w:pPr>
              <w:rPr>
                <w:rFonts w:cstheme="minorHAnsi"/>
              </w:rPr>
            </w:pPr>
          </w:p>
        </w:tc>
        <w:tc>
          <w:tcPr>
            <w:tcW w:w="5107" w:type="dxa"/>
            <w:tcBorders>
              <w:top w:val="dotted" w:sz="4" w:space="0" w:color="auto"/>
              <w:bottom w:val="single" w:sz="4" w:space="0" w:color="auto"/>
            </w:tcBorders>
          </w:tcPr>
          <w:p w14:paraId="52D9E44D" w14:textId="77777777" w:rsidR="00A62056" w:rsidRPr="008174B9" w:rsidRDefault="00A62056" w:rsidP="00A62056">
            <w:pPr>
              <w:rPr>
                <w:rFonts w:cstheme="minorHAnsi"/>
              </w:rPr>
            </w:pPr>
          </w:p>
        </w:tc>
      </w:tr>
      <w:tr w:rsidR="00A62056" w:rsidRPr="00F127C3" w14:paraId="6D856A42" w14:textId="77777777" w:rsidTr="00FA18F3">
        <w:trPr>
          <w:gridAfter w:val="1"/>
          <w:wAfter w:w="11" w:type="dxa"/>
        </w:trPr>
        <w:tc>
          <w:tcPr>
            <w:tcW w:w="562" w:type="dxa"/>
            <w:vMerge w:val="restart"/>
          </w:tcPr>
          <w:p w14:paraId="16E006B9" w14:textId="77777777" w:rsidR="00A62056" w:rsidRPr="008174B9" w:rsidRDefault="00A62056" w:rsidP="00A62056">
            <w:pPr>
              <w:rPr>
                <w:rFonts w:cstheme="minorHAnsi"/>
              </w:rPr>
            </w:pPr>
            <w:r>
              <w:rPr>
                <w:rFonts w:cstheme="minorHAnsi"/>
              </w:rPr>
              <w:t>7</w:t>
            </w:r>
          </w:p>
        </w:tc>
        <w:tc>
          <w:tcPr>
            <w:tcW w:w="6237" w:type="dxa"/>
            <w:vMerge w:val="restart"/>
          </w:tcPr>
          <w:p w14:paraId="2B6E9B6F" w14:textId="77777777" w:rsidR="00A62056" w:rsidRPr="008174B9" w:rsidRDefault="00A62056" w:rsidP="00A62056">
            <w:pPr>
              <w:rPr>
                <w:rFonts w:cstheme="minorHAnsi"/>
              </w:rPr>
            </w:pPr>
            <w:r>
              <w:rPr>
                <w:rFonts w:cstheme="minorHAnsi"/>
              </w:rPr>
              <w:t>Entspricht die erzeugte Energiemenge der Marktlokation der gemessenen Energiemenge in der Flussrichtung Erzeugung an der Messlokation der Netzübergabe?</w:t>
            </w:r>
          </w:p>
        </w:tc>
        <w:tc>
          <w:tcPr>
            <w:tcW w:w="1559" w:type="dxa"/>
            <w:tcBorders>
              <w:top w:val="single" w:sz="4" w:space="0" w:color="auto"/>
              <w:bottom w:val="dotted" w:sz="4" w:space="0" w:color="auto"/>
            </w:tcBorders>
          </w:tcPr>
          <w:p w14:paraId="4D4DBBF4" w14:textId="77777777" w:rsidR="00A62056" w:rsidRPr="008174B9" w:rsidRDefault="00A62056" w:rsidP="00A62056">
            <w:pPr>
              <w:rPr>
                <w:rFonts w:cstheme="minorHAnsi"/>
              </w:rPr>
            </w:pPr>
            <w:r w:rsidRPr="003E47A2">
              <w:t>nein</w:t>
            </w:r>
          </w:p>
        </w:tc>
        <w:tc>
          <w:tcPr>
            <w:tcW w:w="851" w:type="dxa"/>
            <w:tcBorders>
              <w:top w:val="single" w:sz="4" w:space="0" w:color="auto"/>
              <w:bottom w:val="dotted" w:sz="4" w:space="0" w:color="auto"/>
            </w:tcBorders>
          </w:tcPr>
          <w:p w14:paraId="3A30562F" w14:textId="77777777" w:rsidR="00A62056" w:rsidRPr="008174B9" w:rsidRDefault="00A62056" w:rsidP="00A62056">
            <w:pPr>
              <w:rPr>
                <w:rFonts w:cstheme="minorHAnsi"/>
              </w:rPr>
            </w:pPr>
            <w:r w:rsidRPr="003E47A2">
              <w:t>A05</w:t>
            </w:r>
          </w:p>
        </w:tc>
        <w:tc>
          <w:tcPr>
            <w:tcW w:w="5107" w:type="dxa"/>
            <w:tcBorders>
              <w:top w:val="single" w:sz="4" w:space="0" w:color="auto"/>
              <w:bottom w:val="dotted" w:sz="4" w:space="0" w:color="auto"/>
            </w:tcBorders>
          </w:tcPr>
          <w:p w14:paraId="6B671B0B" w14:textId="77777777" w:rsidR="00A62056" w:rsidRPr="008174B9" w:rsidRDefault="00A62056" w:rsidP="00A62056">
            <w:pPr>
              <w:rPr>
                <w:rFonts w:cstheme="minorHAnsi"/>
              </w:rPr>
            </w:pPr>
            <w:r w:rsidRPr="003E47A2">
              <w:t>Keine Volleinspeisung, keine Prognosegrundlage auf Basis von Profilen möglich</w:t>
            </w:r>
          </w:p>
        </w:tc>
      </w:tr>
      <w:tr w:rsidR="00A62056" w:rsidRPr="00F127C3" w14:paraId="71C56E19" w14:textId="77777777" w:rsidTr="00FA18F3">
        <w:trPr>
          <w:gridAfter w:val="1"/>
          <w:wAfter w:w="11" w:type="dxa"/>
        </w:trPr>
        <w:tc>
          <w:tcPr>
            <w:tcW w:w="562" w:type="dxa"/>
            <w:vMerge/>
          </w:tcPr>
          <w:p w14:paraId="324A4A28" w14:textId="77777777" w:rsidR="00A62056" w:rsidRPr="008174B9" w:rsidRDefault="00A62056" w:rsidP="00A62056">
            <w:pPr>
              <w:rPr>
                <w:rFonts w:cstheme="minorHAnsi"/>
              </w:rPr>
            </w:pPr>
          </w:p>
        </w:tc>
        <w:tc>
          <w:tcPr>
            <w:tcW w:w="6237" w:type="dxa"/>
            <w:vMerge/>
          </w:tcPr>
          <w:p w14:paraId="670BB4D3" w14:textId="77777777" w:rsidR="00A62056" w:rsidRPr="008174B9" w:rsidRDefault="00A62056" w:rsidP="00A62056">
            <w:pPr>
              <w:rPr>
                <w:rFonts w:cstheme="minorHAnsi"/>
              </w:rPr>
            </w:pPr>
          </w:p>
        </w:tc>
        <w:tc>
          <w:tcPr>
            <w:tcW w:w="1559" w:type="dxa"/>
            <w:tcBorders>
              <w:top w:val="dotted" w:sz="4" w:space="0" w:color="auto"/>
              <w:bottom w:val="single" w:sz="4" w:space="0" w:color="auto"/>
            </w:tcBorders>
          </w:tcPr>
          <w:p w14:paraId="4724E9C1" w14:textId="77777777" w:rsidR="00A62056" w:rsidRPr="008174B9" w:rsidRDefault="00A62056" w:rsidP="00A62056">
            <w:pPr>
              <w:rPr>
                <w:rFonts w:cstheme="minorHAnsi"/>
              </w:rPr>
            </w:pPr>
            <w:r>
              <w:rPr>
                <w:rFonts w:cstheme="minorHAnsi"/>
              </w:rPr>
              <w:t xml:space="preserve">ja </w:t>
            </w:r>
            <w:r w:rsidRPr="008174B9">
              <w:rPr>
                <w:rFonts w:ascii="Wingdings" w:eastAsia="Wingdings" w:hAnsi="Wingdings" w:cstheme="minorHAnsi"/>
              </w:rPr>
              <w:sym w:font="Wingdings" w:char="F0E0"/>
            </w:r>
            <w:r w:rsidRPr="008174B9">
              <w:rPr>
                <w:rFonts w:cstheme="minorHAnsi"/>
              </w:rPr>
              <w:t xml:space="preserve"> </w:t>
            </w:r>
            <w:r>
              <w:rPr>
                <w:rFonts w:cstheme="minorHAnsi"/>
              </w:rPr>
              <w:t>8</w:t>
            </w:r>
          </w:p>
        </w:tc>
        <w:tc>
          <w:tcPr>
            <w:tcW w:w="851" w:type="dxa"/>
            <w:tcBorders>
              <w:top w:val="dotted" w:sz="4" w:space="0" w:color="auto"/>
              <w:bottom w:val="single" w:sz="4" w:space="0" w:color="auto"/>
            </w:tcBorders>
          </w:tcPr>
          <w:p w14:paraId="6E28688D" w14:textId="77777777" w:rsidR="00A62056" w:rsidRPr="008174B9" w:rsidRDefault="00A62056" w:rsidP="00A62056">
            <w:pPr>
              <w:rPr>
                <w:rFonts w:cstheme="minorHAnsi"/>
              </w:rPr>
            </w:pPr>
          </w:p>
        </w:tc>
        <w:tc>
          <w:tcPr>
            <w:tcW w:w="5107" w:type="dxa"/>
            <w:tcBorders>
              <w:top w:val="dotted" w:sz="4" w:space="0" w:color="auto"/>
              <w:bottom w:val="single" w:sz="4" w:space="0" w:color="auto"/>
            </w:tcBorders>
          </w:tcPr>
          <w:p w14:paraId="1F3FE874" w14:textId="77777777" w:rsidR="00A62056" w:rsidRPr="008174B9" w:rsidRDefault="00A62056" w:rsidP="00A62056">
            <w:pPr>
              <w:rPr>
                <w:rFonts w:cstheme="minorHAnsi"/>
              </w:rPr>
            </w:pPr>
          </w:p>
        </w:tc>
      </w:tr>
      <w:tr w:rsidR="00A62056" w:rsidRPr="00F127C3" w14:paraId="02565D66" w14:textId="77777777" w:rsidTr="00FA18F3">
        <w:trPr>
          <w:gridAfter w:val="1"/>
          <w:wAfter w:w="11" w:type="dxa"/>
        </w:trPr>
        <w:tc>
          <w:tcPr>
            <w:tcW w:w="562" w:type="dxa"/>
            <w:vMerge w:val="restart"/>
          </w:tcPr>
          <w:p w14:paraId="3E1DAB9E" w14:textId="77777777" w:rsidR="00A62056" w:rsidRPr="00F127C3" w:rsidRDefault="00A62056" w:rsidP="00A62056">
            <w:pPr>
              <w:rPr>
                <w:rFonts w:cstheme="minorHAnsi"/>
              </w:rPr>
            </w:pPr>
            <w:r>
              <w:rPr>
                <w:rFonts w:cstheme="minorHAnsi"/>
              </w:rPr>
              <w:t>8</w:t>
            </w:r>
          </w:p>
        </w:tc>
        <w:tc>
          <w:tcPr>
            <w:tcW w:w="6237" w:type="dxa"/>
            <w:vMerge w:val="restart"/>
          </w:tcPr>
          <w:p w14:paraId="134DB407" w14:textId="77777777" w:rsidR="00A62056" w:rsidRPr="00F127C3" w:rsidRDefault="00A62056" w:rsidP="00A62056">
            <w:pPr>
              <w:rPr>
                <w:rFonts w:cstheme="minorHAnsi"/>
              </w:rPr>
            </w:pPr>
            <w:r w:rsidRPr="008174B9">
              <w:rPr>
                <w:rFonts w:cstheme="minorHAnsi"/>
              </w:rPr>
              <w:t xml:space="preserve">Besteht </w:t>
            </w:r>
            <w:r>
              <w:rPr>
                <w:rFonts w:cstheme="minorHAnsi"/>
              </w:rPr>
              <w:t xml:space="preserve">für die Marktlokation </w:t>
            </w:r>
            <w:r w:rsidRPr="008174B9">
              <w:rPr>
                <w:rFonts w:cstheme="minorHAnsi"/>
              </w:rPr>
              <w:t xml:space="preserve">ein Wahlrecht </w:t>
            </w:r>
            <w:r>
              <w:rPr>
                <w:rFonts w:cstheme="minorHAnsi"/>
              </w:rPr>
              <w:t>zur Änderung der Prognosegrundlage</w:t>
            </w:r>
            <w:r w:rsidRPr="008174B9">
              <w:rPr>
                <w:rFonts w:cstheme="minorHAnsi"/>
              </w:rPr>
              <w:t xml:space="preserve"> durch den LF?</w:t>
            </w:r>
          </w:p>
        </w:tc>
        <w:tc>
          <w:tcPr>
            <w:tcW w:w="1559" w:type="dxa"/>
            <w:tcBorders>
              <w:top w:val="single" w:sz="4" w:space="0" w:color="auto"/>
              <w:bottom w:val="dotted" w:sz="4" w:space="0" w:color="auto"/>
            </w:tcBorders>
          </w:tcPr>
          <w:p w14:paraId="27002C0A" w14:textId="77777777" w:rsidR="00A62056" w:rsidRPr="00F127C3" w:rsidRDefault="00A62056" w:rsidP="00A62056">
            <w:pPr>
              <w:rPr>
                <w:rFonts w:cstheme="minorHAnsi"/>
              </w:rPr>
            </w:pPr>
            <w:r w:rsidRPr="008174B9">
              <w:rPr>
                <w:rFonts w:cstheme="minorHAnsi"/>
              </w:rPr>
              <w:t>nein</w:t>
            </w:r>
          </w:p>
        </w:tc>
        <w:tc>
          <w:tcPr>
            <w:tcW w:w="851" w:type="dxa"/>
            <w:tcBorders>
              <w:top w:val="single" w:sz="4" w:space="0" w:color="auto"/>
              <w:bottom w:val="dotted" w:sz="4" w:space="0" w:color="auto"/>
            </w:tcBorders>
          </w:tcPr>
          <w:p w14:paraId="4CA637A6" w14:textId="77777777" w:rsidR="00A62056" w:rsidRPr="00F127C3" w:rsidRDefault="00A62056" w:rsidP="00A62056">
            <w:pPr>
              <w:rPr>
                <w:rFonts w:cstheme="minorHAnsi"/>
              </w:rPr>
            </w:pPr>
            <w:r w:rsidRPr="008174B9">
              <w:rPr>
                <w:rFonts w:cstheme="minorHAnsi"/>
              </w:rPr>
              <w:t>A0</w:t>
            </w:r>
            <w:r>
              <w:rPr>
                <w:rFonts w:cstheme="minorHAnsi"/>
              </w:rPr>
              <w:t>6</w:t>
            </w:r>
          </w:p>
        </w:tc>
        <w:tc>
          <w:tcPr>
            <w:tcW w:w="5107" w:type="dxa"/>
            <w:tcBorders>
              <w:top w:val="single" w:sz="4" w:space="0" w:color="auto"/>
              <w:bottom w:val="dotted" w:sz="4" w:space="0" w:color="auto"/>
            </w:tcBorders>
          </w:tcPr>
          <w:p w14:paraId="1FB1C81A" w14:textId="77777777" w:rsidR="00A62056" w:rsidRPr="00F127C3" w:rsidRDefault="00A62056" w:rsidP="00A62056">
            <w:pPr>
              <w:rPr>
                <w:rFonts w:cstheme="minorHAnsi"/>
              </w:rPr>
            </w:pPr>
            <w:r w:rsidRPr="008174B9">
              <w:rPr>
                <w:rFonts w:cstheme="minorHAnsi"/>
              </w:rPr>
              <w:t>Kein Wahlrecht de</w:t>
            </w:r>
            <w:r>
              <w:rPr>
                <w:rFonts w:cstheme="minorHAnsi"/>
              </w:rPr>
              <w:t>r</w:t>
            </w:r>
            <w:r w:rsidRPr="008174B9">
              <w:rPr>
                <w:rFonts w:cstheme="minorHAnsi"/>
              </w:rPr>
              <w:t xml:space="preserve"> </w:t>
            </w:r>
            <w:r>
              <w:rPr>
                <w:rFonts w:cstheme="minorHAnsi"/>
              </w:rPr>
              <w:t>Prognosegrundlage</w:t>
            </w:r>
            <w:r w:rsidRPr="008174B9">
              <w:rPr>
                <w:rFonts w:cstheme="minorHAnsi"/>
              </w:rPr>
              <w:t xml:space="preserve"> für die Marktlokation</w:t>
            </w:r>
          </w:p>
        </w:tc>
      </w:tr>
      <w:tr w:rsidR="00A62056" w:rsidRPr="00F127C3" w14:paraId="6CEC883C" w14:textId="77777777" w:rsidTr="00FA18F3">
        <w:trPr>
          <w:gridAfter w:val="1"/>
          <w:wAfter w:w="11" w:type="dxa"/>
        </w:trPr>
        <w:tc>
          <w:tcPr>
            <w:tcW w:w="562" w:type="dxa"/>
            <w:vMerge/>
          </w:tcPr>
          <w:p w14:paraId="4649BE43" w14:textId="77777777" w:rsidR="00A62056" w:rsidRPr="00F127C3" w:rsidRDefault="00A62056" w:rsidP="00A62056">
            <w:pPr>
              <w:rPr>
                <w:rFonts w:cstheme="minorHAnsi"/>
              </w:rPr>
            </w:pPr>
          </w:p>
        </w:tc>
        <w:tc>
          <w:tcPr>
            <w:tcW w:w="6237" w:type="dxa"/>
            <w:vMerge/>
          </w:tcPr>
          <w:p w14:paraId="1614F0A1" w14:textId="77777777" w:rsidR="00A62056" w:rsidRPr="00F127C3" w:rsidRDefault="00A62056" w:rsidP="00A62056">
            <w:pPr>
              <w:rPr>
                <w:rFonts w:cstheme="minorHAnsi"/>
              </w:rPr>
            </w:pPr>
          </w:p>
        </w:tc>
        <w:tc>
          <w:tcPr>
            <w:tcW w:w="1559" w:type="dxa"/>
            <w:tcBorders>
              <w:top w:val="dotted" w:sz="4" w:space="0" w:color="auto"/>
            </w:tcBorders>
          </w:tcPr>
          <w:p w14:paraId="3C600444" w14:textId="77777777" w:rsidR="00A62056" w:rsidRPr="00F127C3" w:rsidRDefault="00A62056" w:rsidP="00A62056">
            <w:pPr>
              <w:rPr>
                <w:rFonts w:cstheme="minorHAnsi"/>
              </w:rPr>
            </w:pPr>
            <w:r w:rsidRPr="008174B9">
              <w:rPr>
                <w:rFonts w:cstheme="minorHAnsi"/>
              </w:rPr>
              <w:t xml:space="preserve">ja </w:t>
            </w:r>
            <w:r w:rsidRPr="008174B9">
              <w:rPr>
                <w:rFonts w:ascii="Wingdings" w:eastAsia="Wingdings" w:hAnsi="Wingdings" w:cstheme="minorHAnsi"/>
              </w:rPr>
              <w:sym w:font="Wingdings" w:char="F0E0"/>
            </w:r>
            <w:r w:rsidRPr="008174B9">
              <w:rPr>
                <w:rFonts w:cstheme="minorHAnsi"/>
              </w:rPr>
              <w:t xml:space="preserve"> </w:t>
            </w:r>
            <w:r>
              <w:rPr>
                <w:rFonts w:cstheme="minorHAnsi"/>
              </w:rPr>
              <w:t>9</w:t>
            </w:r>
          </w:p>
        </w:tc>
        <w:tc>
          <w:tcPr>
            <w:tcW w:w="851" w:type="dxa"/>
            <w:tcBorders>
              <w:top w:val="dotted" w:sz="4" w:space="0" w:color="auto"/>
            </w:tcBorders>
          </w:tcPr>
          <w:p w14:paraId="4A906BE2" w14:textId="77777777" w:rsidR="00A62056" w:rsidRPr="00F127C3" w:rsidRDefault="00A62056" w:rsidP="00A62056">
            <w:pPr>
              <w:rPr>
                <w:rFonts w:cstheme="minorHAnsi"/>
              </w:rPr>
            </w:pPr>
          </w:p>
        </w:tc>
        <w:tc>
          <w:tcPr>
            <w:tcW w:w="5107" w:type="dxa"/>
            <w:tcBorders>
              <w:top w:val="dotted" w:sz="4" w:space="0" w:color="auto"/>
            </w:tcBorders>
          </w:tcPr>
          <w:p w14:paraId="2187AC5F" w14:textId="77777777" w:rsidR="00A62056" w:rsidRPr="00F127C3" w:rsidRDefault="00A62056" w:rsidP="00A62056">
            <w:pPr>
              <w:rPr>
                <w:rFonts w:cstheme="minorHAnsi"/>
              </w:rPr>
            </w:pPr>
          </w:p>
        </w:tc>
      </w:tr>
      <w:tr w:rsidR="00A62056" w:rsidRPr="00F127C3" w14:paraId="6547F58D" w14:textId="77777777" w:rsidTr="00FA18F3">
        <w:trPr>
          <w:gridAfter w:val="1"/>
          <w:wAfter w:w="11" w:type="dxa"/>
        </w:trPr>
        <w:tc>
          <w:tcPr>
            <w:tcW w:w="562" w:type="dxa"/>
            <w:vMerge w:val="restart"/>
          </w:tcPr>
          <w:p w14:paraId="493349D3" w14:textId="77777777" w:rsidR="00A62056" w:rsidRPr="00F127C3" w:rsidRDefault="00A62056" w:rsidP="00A62056">
            <w:pPr>
              <w:rPr>
                <w:rFonts w:cstheme="minorHAnsi"/>
              </w:rPr>
            </w:pPr>
            <w:r>
              <w:rPr>
                <w:rFonts w:cstheme="minorHAnsi"/>
              </w:rPr>
              <w:t>9</w:t>
            </w:r>
          </w:p>
        </w:tc>
        <w:tc>
          <w:tcPr>
            <w:tcW w:w="6237" w:type="dxa"/>
            <w:vMerge w:val="restart"/>
          </w:tcPr>
          <w:p w14:paraId="4FA4105F" w14:textId="77777777" w:rsidR="00A62056" w:rsidRPr="00F127C3" w:rsidRDefault="00A62056" w:rsidP="00A62056">
            <w:pPr>
              <w:rPr>
                <w:rFonts w:cstheme="minorHAnsi"/>
              </w:rPr>
            </w:pPr>
            <w:r w:rsidRPr="008174B9">
              <w:rPr>
                <w:rFonts w:cstheme="minorHAnsi"/>
              </w:rPr>
              <w:t xml:space="preserve">Ist </w:t>
            </w:r>
            <w:r>
              <w:rPr>
                <w:rFonts w:cstheme="minorHAnsi"/>
              </w:rPr>
              <w:t>die</w:t>
            </w:r>
            <w:r w:rsidRPr="008174B9">
              <w:rPr>
                <w:rFonts w:cstheme="minorHAnsi"/>
              </w:rPr>
              <w:t xml:space="preserve"> gewünschte </w:t>
            </w:r>
            <w:r>
              <w:rPr>
                <w:rFonts w:cstheme="minorHAnsi"/>
              </w:rPr>
              <w:t>Prognosegrundlage</w:t>
            </w:r>
            <w:r w:rsidRPr="008174B9">
              <w:rPr>
                <w:rFonts w:cstheme="minorHAnsi"/>
              </w:rPr>
              <w:t xml:space="preserve"> zum gewünschten Termin bereits umgesetzt?</w:t>
            </w:r>
          </w:p>
        </w:tc>
        <w:tc>
          <w:tcPr>
            <w:tcW w:w="1559" w:type="dxa"/>
            <w:tcBorders>
              <w:bottom w:val="dotted" w:sz="4" w:space="0" w:color="auto"/>
            </w:tcBorders>
          </w:tcPr>
          <w:p w14:paraId="6414FBDA" w14:textId="77777777" w:rsidR="00A62056" w:rsidRPr="00F127C3" w:rsidRDefault="00A62056" w:rsidP="00A62056">
            <w:pPr>
              <w:rPr>
                <w:rFonts w:cstheme="minorHAnsi"/>
              </w:rPr>
            </w:pPr>
            <w:r w:rsidRPr="008174B9">
              <w:rPr>
                <w:rFonts w:cstheme="minorHAnsi"/>
              </w:rPr>
              <w:t>ja</w:t>
            </w:r>
          </w:p>
        </w:tc>
        <w:tc>
          <w:tcPr>
            <w:tcW w:w="851" w:type="dxa"/>
            <w:tcBorders>
              <w:bottom w:val="dotted" w:sz="4" w:space="0" w:color="auto"/>
            </w:tcBorders>
          </w:tcPr>
          <w:p w14:paraId="140ED741" w14:textId="77777777" w:rsidR="00A62056" w:rsidRPr="00F127C3" w:rsidRDefault="00A62056" w:rsidP="00A62056">
            <w:pPr>
              <w:rPr>
                <w:rFonts w:cstheme="minorHAnsi"/>
              </w:rPr>
            </w:pPr>
            <w:r w:rsidRPr="008174B9">
              <w:rPr>
                <w:rFonts w:cstheme="minorHAnsi"/>
              </w:rPr>
              <w:t>A0</w:t>
            </w:r>
            <w:r>
              <w:rPr>
                <w:rFonts w:cstheme="minorHAnsi"/>
              </w:rPr>
              <w:t>7</w:t>
            </w:r>
          </w:p>
        </w:tc>
        <w:tc>
          <w:tcPr>
            <w:tcW w:w="5107" w:type="dxa"/>
            <w:tcBorders>
              <w:bottom w:val="dotted" w:sz="4" w:space="0" w:color="auto"/>
            </w:tcBorders>
          </w:tcPr>
          <w:p w14:paraId="18649229" w14:textId="77777777" w:rsidR="00A62056" w:rsidRPr="00F127C3" w:rsidRDefault="00A62056" w:rsidP="00A62056">
            <w:pPr>
              <w:rPr>
                <w:rFonts w:cstheme="minorHAnsi"/>
              </w:rPr>
            </w:pPr>
            <w:r w:rsidRPr="008174B9">
              <w:rPr>
                <w:rFonts w:cstheme="minorHAnsi"/>
              </w:rPr>
              <w:t>Änderung zum gewünschten Termin bereits umgesetzt.</w:t>
            </w:r>
          </w:p>
        </w:tc>
      </w:tr>
      <w:tr w:rsidR="00A62056" w:rsidRPr="00F127C3" w14:paraId="5BE07B10" w14:textId="77777777" w:rsidTr="00FA18F3">
        <w:trPr>
          <w:gridAfter w:val="1"/>
          <w:wAfter w:w="11" w:type="dxa"/>
        </w:trPr>
        <w:tc>
          <w:tcPr>
            <w:tcW w:w="562" w:type="dxa"/>
            <w:vMerge/>
          </w:tcPr>
          <w:p w14:paraId="14A40714" w14:textId="77777777" w:rsidR="00A62056" w:rsidRPr="00F127C3" w:rsidRDefault="00A62056" w:rsidP="00A62056">
            <w:pPr>
              <w:rPr>
                <w:rFonts w:cstheme="minorHAnsi"/>
              </w:rPr>
            </w:pPr>
          </w:p>
        </w:tc>
        <w:tc>
          <w:tcPr>
            <w:tcW w:w="6237" w:type="dxa"/>
            <w:vMerge/>
          </w:tcPr>
          <w:p w14:paraId="73B05078" w14:textId="77777777" w:rsidR="00A62056" w:rsidRPr="00F127C3" w:rsidRDefault="00A62056" w:rsidP="00A62056">
            <w:pPr>
              <w:rPr>
                <w:rFonts w:cstheme="minorHAnsi"/>
              </w:rPr>
            </w:pPr>
          </w:p>
        </w:tc>
        <w:tc>
          <w:tcPr>
            <w:tcW w:w="1559" w:type="dxa"/>
            <w:tcBorders>
              <w:top w:val="dotted" w:sz="4" w:space="0" w:color="auto"/>
            </w:tcBorders>
          </w:tcPr>
          <w:p w14:paraId="4E0C135D" w14:textId="77777777" w:rsidR="00A62056" w:rsidRPr="00F127C3" w:rsidRDefault="00A62056" w:rsidP="00A62056">
            <w:pPr>
              <w:rPr>
                <w:rFonts w:cstheme="minorHAnsi"/>
              </w:rPr>
            </w:pPr>
            <w:r w:rsidRPr="008174B9">
              <w:rPr>
                <w:rFonts w:cstheme="minorHAnsi"/>
              </w:rPr>
              <w:t>nein</w:t>
            </w:r>
          </w:p>
        </w:tc>
        <w:tc>
          <w:tcPr>
            <w:tcW w:w="851" w:type="dxa"/>
            <w:tcBorders>
              <w:top w:val="dotted" w:sz="4" w:space="0" w:color="auto"/>
            </w:tcBorders>
          </w:tcPr>
          <w:p w14:paraId="404FB5B8" w14:textId="77777777" w:rsidR="00A62056" w:rsidRPr="00F127C3" w:rsidRDefault="00A62056" w:rsidP="00A62056">
            <w:pPr>
              <w:rPr>
                <w:rFonts w:cstheme="minorHAnsi"/>
              </w:rPr>
            </w:pPr>
            <w:r w:rsidRPr="008174B9">
              <w:rPr>
                <w:rFonts w:cstheme="minorHAnsi"/>
              </w:rPr>
              <w:t>A0</w:t>
            </w:r>
            <w:r>
              <w:rPr>
                <w:rFonts w:cstheme="minorHAnsi"/>
              </w:rPr>
              <w:t>8</w:t>
            </w:r>
          </w:p>
        </w:tc>
        <w:tc>
          <w:tcPr>
            <w:tcW w:w="5107" w:type="dxa"/>
            <w:tcBorders>
              <w:top w:val="dotted" w:sz="4" w:space="0" w:color="auto"/>
            </w:tcBorders>
          </w:tcPr>
          <w:p w14:paraId="4CFB3301" w14:textId="77777777" w:rsidR="00A62056" w:rsidRPr="00F127C3" w:rsidRDefault="00A62056" w:rsidP="00A62056">
            <w:pPr>
              <w:rPr>
                <w:rFonts w:cstheme="minorHAnsi"/>
              </w:rPr>
            </w:pPr>
            <w:r>
              <w:rPr>
                <w:rFonts w:cstheme="minorHAnsi"/>
              </w:rPr>
              <w:t>Bestellung an den MSB am Objekt Marktlokation weitergeleitet</w:t>
            </w:r>
          </w:p>
        </w:tc>
      </w:tr>
    </w:tbl>
    <w:p w14:paraId="48E466FE" w14:textId="3799083D" w:rsidR="00D62794" w:rsidRDefault="004C0A0D" w:rsidP="00FA0F39">
      <w:pPr>
        <w:pStyle w:val="berschrift3"/>
      </w:pPr>
      <w:bookmarkStart w:id="335" w:name="_Toc115370948"/>
      <w:r w:rsidRPr="00246E48">
        <w:t>E_04</w:t>
      </w:r>
      <w:r>
        <w:t>82</w:t>
      </w:r>
      <w:r w:rsidRPr="00246E48">
        <w:t>_Bestell</w:t>
      </w:r>
      <w:r>
        <w:t>ung</w:t>
      </w:r>
      <w:r w:rsidRPr="00246E48">
        <w:t xml:space="preserve"> prüfen</w:t>
      </w:r>
      <w:bookmarkEnd w:id="335"/>
    </w:p>
    <w:p w14:paraId="04DDE9AD" w14:textId="74349B1E" w:rsidR="001D2B23" w:rsidRPr="001D2B23" w:rsidRDefault="00A75E89" w:rsidP="001D2B23">
      <w:r>
        <w:t>Es ist der Entscheidungsbaum „</w:t>
      </w:r>
      <w:r w:rsidRPr="00246E48">
        <w:t>E_04</w:t>
      </w:r>
      <w:r>
        <w:t>74</w:t>
      </w:r>
      <w:r w:rsidRPr="00246E48">
        <w:t>_Bestell</w:t>
      </w:r>
      <w:r>
        <w:t>u</w:t>
      </w:r>
      <w:r w:rsidRPr="00246E48">
        <w:t>ng prüfen</w:t>
      </w:r>
      <w:r>
        <w:t>“ zu nutzen.</w:t>
      </w:r>
    </w:p>
    <w:p w14:paraId="79BCC727" w14:textId="6A455624" w:rsidR="00624773" w:rsidRDefault="00577F92" w:rsidP="00FA0F39">
      <w:pPr>
        <w:pStyle w:val="berschrift3"/>
      </w:pPr>
      <w:bookmarkStart w:id="336" w:name="_Toc115370949"/>
      <w:r>
        <w:t xml:space="preserve">E_0492 </w:t>
      </w:r>
      <w:r w:rsidRPr="004926EB">
        <w:t>Prüfen, ob Parametrierung für alle betroffenen Messlokationen durchgeführt werden konnte</w:t>
      </w:r>
      <w:bookmarkEnd w:id="336"/>
    </w:p>
    <w:p w14:paraId="758DA004" w14:textId="2EA2FCA6" w:rsidR="00AE1B7B" w:rsidRDefault="00AE1B7B" w:rsidP="00AE1B7B">
      <w:r w:rsidRPr="00AB4AA3">
        <w:t>Es ist der Entscheidungsbaum „E_0490</w:t>
      </w:r>
      <w:r w:rsidR="00B74463">
        <w:t>_</w:t>
      </w:r>
      <w:r w:rsidR="00537FE4">
        <w:t>P</w:t>
      </w:r>
      <w:r w:rsidRPr="00AB4AA3">
        <w:t>rüfen, ob Parametrierung für alle betroffenen Messlokationen durchgeführt werden konnte“ zu nutzen.</w:t>
      </w:r>
    </w:p>
    <w:p w14:paraId="5C88BE25" w14:textId="1838E829" w:rsidR="00654281" w:rsidRDefault="00654281">
      <w:pPr>
        <w:spacing w:after="200" w:line="276" w:lineRule="auto"/>
      </w:pPr>
      <w:r>
        <w:br w:type="page"/>
      </w:r>
    </w:p>
    <w:p w14:paraId="3EB9B79C" w14:textId="748183B6" w:rsidR="00C70B11" w:rsidRPr="00246E48" w:rsidRDefault="00C70B11" w:rsidP="001F2FE1">
      <w:pPr>
        <w:pStyle w:val="berschrift2"/>
      </w:pPr>
      <w:bookmarkStart w:id="337" w:name="_Toc62633512"/>
      <w:bookmarkStart w:id="338" w:name="_Toc64453850"/>
      <w:bookmarkStart w:id="339" w:name="_Toc115370950"/>
      <w:r w:rsidRPr="00246E48">
        <w:t xml:space="preserve">AD: </w:t>
      </w:r>
      <w:bookmarkEnd w:id="337"/>
      <w:bookmarkEnd w:id="338"/>
      <w:r w:rsidR="00A36749" w:rsidRPr="00450042">
        <w:t xml:space="preserve">Bestellung Änderung Bilanzierungsverfahren vom </w:t>
      </w:r>
      <w:r w:rsidR="00A36749">
        <w:t>NB</w:t>
      </w:r>
      <w:bookmarkEnd w:id="339"/>
    </w:p>
    <w:p w14:paraId="75C5A1A7" w14:textId="49BE0322" w:rsidR="00C70B11" w:rsidRDefault="00C70B11" w:rsidP="00FA0F39">
      <w:pPr>
        <w:pStyle w:val="berschrift3"/>
      </w:pPr>
      <w:bookmarkStart w:id="340" w:name="_Toc62633513"/>
      <w:bookmarkStart w:id="341" w:name="_Toc64453851"/>
      <w:bookmarkStart w:id="342" w:name="_Toc115370951"/>
      <w:r w:rsidRPr="00246E48">
        <w:t>E_04</w:t>
      </w:r>
      <w:r w:rsidR="008A5C9D">
        <w:t>74</w:t>
      </w:r>
      <w:r w:rsidRPr="00246E48">
        <w:t>_Bestell</w:t>
      </w:r>
      <w:r w:rsidR="008A5C9D">
        <w:t>u</w:t>
      </w:r>
      <w:r w:rsidRPr="00246E48">
        <w:t>ng prüfen</w:t>
      </w:r>
      <w:bookmarkEnd w:id="340"/>
      <w:bookmarkEnd w:id="341"/>
      <w:bookmarkEnd w:id="342"/>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9C4B2C" w:rsidRPr="00196EF4" w14:paraId="093AB4FA" w14:textId="77777777" w:rsidTr="00B62292">
        <w:trPr>
          <w:trHeight w:val="454"/>
        </w:trPr>
        <w:tc>
          <w:tcPr>
            <w:tcW w:w="14327" w:type="dxa"/>
            <w:gridSpan w:val="6"/>
            <w:shd w:val="clear" w:color="auto" w:fill="D8DFE4"/>
            <w:vAlign w:val="center"/>
          </w:tcPr>
          <w:p w14:paraId="0ECDD395" w14:textId="77777777" w:rsidR="009C4B2C" w:rsidRPr="00196EF4" w:rsidRDefault="009C4B2C" w:rsidP="001B389A">
            <w:pPr>
              <w:contextualSpacing/>
              <w:rPr>
                <w:rFonts w:ascii="Calibri" w:hAnsi="Calibri" w:cs="Calibri"/>
                <w:b/>
                <w:bCs/>
              </w:rPr>
            </w:pPr>
            <w:r w:rsidRPr="00196EF4">
              <w:rPr>
                <w:rFonts w:ascii="Calibri" w:hAnsi="Calibri" w:cs="Calibri"/>
                <w:b/>
                <w:bCs/>
                <w:color w:val="C20000"/>
              </w:rPr>
              <w:t>Prüfende Rolle: MSB der Marktlokation</w:t>
            </w:r>
          </w:p>
        </w:tc>
      </w:tr>
      <w:tr w:rsidR="009C4B2C" w:rsidRPr="00196EF4" w14:paraId="58D6D283" w14:textId="77777777" w:rsidTr="00B62292">
        <w:trPr>
          <w:gridAfter w:val="1"/>
          <w:wAfter w:w="11" w:type="dxa"/>
        </w:trPr>
        <w:tc>
          <w:tcPr>
            <w:tcW w:w="562" w:type="dxa"/>
            <w:shd w:val="clear" w:color="auto" w:fill="D8DFE4"/>
          </w:tcPr>
          <w:p w14:paraId="2C3D96FD" w14:textId="77777777" w:rsidR="009C4B2C" w:rsidRPr="00196EF4" w:rsidRDefault="009C4B2C" w:rsidP="001B389A">
            <w:pPr>
              <w:contextualSpacing/>
              <w:rPr>
                <w:rFonts w:ascii="Calibri" w:hAnsi="Calibri" w:cs="Calibri"/>
              </w:rPr>
            </w:pPr>
            <w:r w:rsidRPr="00196EF4">
              <w:rPr>
                <w:rFonts w:ascii="Calibri" w:hAnsi="Calibri" w:cs="Calibri"/>
              </w:rPr>
              <w:t>Nr.</w:t>
            </w:r>
          </w:p>
        </w:tc>
        <w:tc>
          <w:tcPr>
            <w:tcW w:w="6237" w:type="dxa"/>
            <w:shd w:val="clear" w:color="auto" w:fill="D8DFE4"/>
          </w:tcPr>
          <w:p w14:paraId="51D63C47" w14:textId="77777777" w:rsidR="009C4B2C" w:rsidRPr="00196EF4" w:rsidRDefault="009C4B2C" w:rsidP="001B389A">
            <w:pPr>
              <w:contextualSpacing/>
              <w:rPr>
                <w:rFonts w:ascii="Calibri" w:hAnsi="Calibri" w:cs="Calibri"/>
              </w:rPr>
            </w:pPr>
            <w:r w:rsidRPr="00196EF4">
              <w:rPr>
                <w:rFonts w:ascii="Calibri" w:hAnsi="Calibri" w:cs="Calibri"/>
              </w:rPr>
              <w:t>Prüfschritt</w:t>
            </w:r>
          </w:p>
        </w:tc>
        <w:tc>
          <w:tcPr>
            <w:tcW w:w="1559" w:type="dxa"/>
            <w:tcBorders>
              <w:bottom w:val="single" w:sz="4" w:space="0" w:color="auto"/>
            </w:tcBorders>
            <w:shd w:val="clear" w:color="auto" w:fill="D8DFE4"/>
          </w:tcPr>
          <w:p w14:paraId="22D35DDD" w14:textId="77777777" w:rsidR="009C4B2C" w:rsidRPr="00196EF4" w:rsidRDefault="009C4B2C" w:rsidP="001B389A">
            <w:pPr>
              <w:ind w:left="55"/>
              <w:contextualSpacing/>
              <w:rPr>
                <w:rFonts w:ascii="Calibri" w:hAnsi="Calibri" w:cs="Calibri"/>
              </w:rPr>
            </w:pPr>
            <w:r w:rsidRPr="00196EF4">
              <w:rPr>
                <w:rFonts w:ascii="Calibri" w:hAnsi="Calibri" w:cs="Calibri"/>
              </w:rPr>
              <w:t>Prüfergebnis</w:t>
            </w:r>
          </w:p>
        </w:tc>
        <w:tc>
          <w:tcPr>
            <w:tcW w:w="851" w:type="dxa"/>
            <w:tcBorders>
              <w:bottom w:val="single" w:sz="4" w:space="0" w:color="auto"/>
            </w:tcBorders>
            <w:shd w:val="clear" w:color="auto" w:fill="D8DFE4"/>
          </w:tcPr>
          <w:p w14:paraId="21C4BA9C" w14:textId="77777777" w:rsidR="009C4B2C" w:rsidRPr="00196EF4" w:rsidRDefault="009C4B2C" w:rsidP="001B389A">
            <w:pPr>
              <w:contextualSpacing/>
              <w:rPr>
                <w:rFonts w:ascii="Calibri" w:hAnsi="Calibri" w:cs="Calibri"/>
              </w:rPr>
            </w:pPr>
            <w:r w:rsidRPr="00196EF4">
              <w:rPr>
                <w:rFonts w:ascii="Calibri" w:hAnsi="Calibri" w:cs="Calibri"/>
              </w:rPr>
              <w:t>Code</w:t>
            </w:r>
          </w:p>
        </w:tc>
        <w:tc>
          <w:tcPr>
            <w:tcW w:w="5107" w:type="dxa"/>
            <w:tcBorders>
              <w:bottom w:val="single" w:sz="4" w:space="0" w:color="auto"/>
            </w:tcBorders>
            <w:shd w:val="clear" w:color="auto" w:fill="D8DFE4"/>
          </w:tcPr>
          <w:p w14:paraId="1337A58D" w14:textId="77777777" w:rsidR="009C4B2C" w:rsidRPr="00196EF4" w:rsidRDefault="009C4B2C" w:rsidP="001B389A">
            <w:pPr>
              <w:contextualSpacing/>
              <w:rPr>
                <w:rFonts w:ascii="Calibri" w:hAnsi="Calibri" w:cs="Calibri"/>
              </w:rPr>
            </w:pPr>
            <w:r w:rsidRPr="00196EF4">
              <w:rPr>
                <w:rFonts w:ascii="Calibri" w:hAnsi="Calibri" w:cs="Calibri"/>
              </w:rPr>
              <w:t>Hinweis</w:t>
            </w:r>
          </w:p>
        </w:tc>
      </w:tr>
      <w:tr w:rsidR="009C4B2C" w:rsidRPr="00196EF4" w14:paraId="6A492123" w14:textId="77777777" w:rsidTr="00B62292">
        <w:trPr>
          <w:gridAfter w:val="1"/>
          <w:wAfter w:w="11" w:type="dxa"/>
        </w:trPr>
        <w:tc>
          <w:tcPr>
            <w:tcW w:w="562" w:type="dxa"/>
            <w:vMerge w:val="restart"/>
          </w:tcPr>
          <w:p w14:paraId="4456BF96" w14:textId="77777777" w:rsidR="009C4B2C" w:rsidRPr="00196EF4" w:rsidRDefault="009C4B2C" w:rsidP="001B389A">
            <w:pPr>
              <w:rPr>
                <w:rFonts w:ascii="Calibri" w:hAnsi="Calibri" w:cs="Calibri"/>
              </w:rPr>
            </w:pPr>
            <w:r>
              <w:rPr>
                <w:rFonts w:ascii="Calibri" w:hAnsi="Calibri" w:cs="Calibri"/>
              </w:rPr>
              <w:t>1</w:t>
            </w:r>
          </w:p>
        </w:tc>
        <w:tc>
          <w:tcPr>
            <w:tcW w:w="6237" w:type="dxa"/>
            <w:vMerge w:val="restart"/>
          </w:tcPr>
          <w:p w14:paraId="4F00A8B8" w14:textId="77777777" w:rsidR="009C4B2C" w:rsidRPr="00196EF4" w:rsidRDefault="009C4B2C" w:rsidP="001B389A">
            <w:pPr>
              <w:rPr>
                <w:rFonts w:ascii="Calibri" w:hAnsi="Calibri" w:cs="Calibri"/>
              </w:rPr>
            </w:pPr>
            <w:r>
              <w:rPr>
                <w:rFonts w:ascii="Calibri" w:hAnsi="Calibri" w:cs="Calibri"/>
              </w:rPr>
              <w:t>Wurde eine Zählzeit zum Anwendungszeitpunkt bestellt?</w:t>
            </w:r>
          </w:p>
        </w:tc>
        <w:tc>
          <w:tcPr>
            <w:tcW w:w="1559" w:type="dxa"/>
            <w:tcBorders>
              <w:bottom w:val="dotted" w:sz="4" w:space="0" w:color="auto"/>
            </w:tcBorders>
          </w:tcPr>
          <w:p w14:paraId="675582C4" w14:textId="77777777" w:rsidR="009C4B2C" w:rsidRPr="00196EF4" w:rsidRDefault="009C4B2C" w:rsidP="001B389A">
            <w:pPr>
              <w:spacing w:after="0" w:line="240" w:lineRule="auto"/>
              <w:rPr>
                <w:rFonts w:cstheme="minorHAnsi"/>
              </w:rPr>
            </w:pPr>
            <w:r>
              <w:rPr>
                <w:rFonts w:cstheme="minorHAnsi"/>
              </w:rPr>
              <w:t>nein</w:t>
            </w:r>
            <w:r w:rsidRPr="00196EF4">
              <w:rPr>
                <w:rFonts w:cstheme="minorHAnsi"/>
              </w:rPr>
              <w:t xml:space="preserve"> </w:t>
            </w:r>
            <w:r w:rsidRPr="00133C47">
              <w:rPr>
                <w:rFonts w:ascii="Wingdings" w:eastAsia="Wingdings" w:hAnsi="Wingdings" w:cstheme="minorHAnsi"/>
              </w:rPr>
              <w:sym w:font="Wingdings" w:char="F0E0"/>
            </w:r>
            <w:r>
              <w:rPr>
                <w:rFonts w:cstheme="minorHAnsi"/>
              </w:rPr>
              <w:t xml:space="preserve"> 4</w:t>
            </w:r>
          </w:p>
        </w:tc>
        <w:tc>
          <w:tcPr>
            <w:tcW w:w="851" w:type="dxa"/>
            <w:tcBorders>
              <w:bottom w:val="dotted" w:sz="4" w:space="0" w:color="auto"/>
            </w:tcBorders>
          </w:tcPr>
          <w:p w14:paraId="568696EF" w14:textId="77777777" w:rsidR="009C4B2C" w:rsidRPr="00196EF4" w:rsidRDefault="009C4B2C" w:rsidP="001B389A">
            <w:pPr>
              <w:spacing w:after="0" w:line="240" w:lineRule="auto"/>
              <w:rPr>
                <w:rFonts w:cstheme="minorHAnsi"/>
              </w:rPr>
            </w:pPr>
          </w:p>
        </w:tc>
        <w:tc>
          <w:tcPr>
            <w:tcW w:w="5107" w:type="dxa"/>
            <w:tcBorders>
              <w:bottom w:val="dotted" w:sz="4" w:space="0" w:color="auto"/>
            </w:tcBorders>
          </w:tcPr>
          <w:p w14:paraId="045920BA" w14:textId="77777777" w:rsidR="009C4B2C" w:rsidRPr="00196EF4" w:rsidRDefault="009C4B2C" w:rsidP="001B389A">
            <w:pPr>
              <w:spacing w:after="0" w:line="240" w:lineRule="auto"/>
              <w:rPr>
                <w:rFonts w:cstheme="minorHAnsi"/>
              </w:rPr>
            </w:pPr>
          </w:p>
        </w:tc>
      </w:tr>
      <w:tr w:rsidR="009C4B2C" w:rsidRPr="00196EF4" w14:paraId="334F5F81" w14:textId="77777777" w:rsidTr="00B62292">
        <w:trPr>
          <w:gridAfter w:val="1"/>
          <w:wAfter w:w="11" w:type="dxa"/>
        </w:trPr>
        <w:tc>
          <w:tcPr>
            <w:tcW w:w="562" w:type="dxa"/>
            <w:vMerge/>
          </w:tcPr>
          <w:p w14:paraId="128923F1" w14:textId="77777777" w:rsidR="009C4B2C" w:rsidRDefault="009C4B2C" w:rsidP="001B389A">
            <w:pPr>
              <w:rPr>
                <w:rFonts w:ascii="Calibri" w:hAnsi="Calibri" w:cs="Calibri"/>
              </w:rPr>
            </w:pPr>
          </w:p>
        </w:tc>
        <w:tc>
          <w:tcPr>
            <w:tcW w:w="6237" w:type="dxa"/>
            <w:vMerge/>
          </w:tcPr>
          <w:p w14:paraId="3234A16E" w14:textId="77777777" w:rsidR="009C4B2C" w:rsidRDefault="009C4B2C" w:rsidP="001B389A">
            <w:pPr>
              <w:rPr>
                <w:rFonts w:ascii="Calibri" w:hAnsi="Calibri" w:cs="Calibri"/>
              </w:rPr>
            </w:pPr>
          </w:p>
        </w:tc>
        <w:tc>
          <w:tcPr>
            <w:tcW w:w="1559" w:type="dxa"/>
            <w:tcBorders>
              <w:top w:val="dotted" w:sz="4" w:space="0" w:color="auto"/>
              <w:bottom w:val="single" w:sz="4" w:space="0" w:color="auto"/>
            </w:tcBorders>
          </w:tcPr>
          <w:p w14:paraId="2821BA60" w14:textId="77777777" w:rsidR="009C4B2C" w:rsidRPr="00196EF4" w:rsidRDefault="009C4B2C" w:rsidP="001B389A">
            <w:pPr>
              <w:spacing w:after="0" w:line="240" w:lineRule="auto"/>
              <w:rPr>
                <w:rFonts w:cstheme="minorHAnsi"/>
              </w:rPr>
            </w:pPr>
            <w:r>
              <w:rPr>
                <w:rFonts w:cstheme="minorHAnsi"/>
              </w:rPr>
              <w:t>ja</w:t>
            </w:r>
            <w:r w:rsidRPr="00196EF4">
              <w:rPr>
                <w:rFonts w:cstheme="minorHAnsi"/>
              </w:rPr>
              <w:t xml:space="preserve"> </w:t>
            </w:r>
            <w:r w:rsidRPr="00133C47">
              <w:rPr>
                <w:rFonts w:ascii="Wingdings" w:eastAsia="Wingdings" w:hAnsi="Wingdings" w:cstheme="minorHAnsi"/>
              </w:rPr>
              <w:sym w:font="Wingdings" w:char="F0E0"/>
            </w:r>
            <w:r>
              <w:rPr>
                <w:rFonts w:cstheme="minorHAnsi"/>
              </w:rPr>
              <w:t xml:space="preserve"> 2</w:t>
            </w:r>
          </w:p>
        </w:tc>
        <w:tc>
          <w:tcPr>
            <w:tcW w:w="851" w:type="dxa"/>
            <w:tcBorders>
              <w:top w:val="dotted" w:sz="4" w:space="0" w:color="auto"/>
              <w:bottom w:val="single" w:sz="4" w:space="0" w:color="auto"/>
            </w:tcBorders>
          </w:tcPr>
          <w:p w14:paraId="30F7BE4E" w14:textId="77777777" w:rsidR="009C4B2C" w:rsidRPr="00196EF4" w:rsidRDefault="009C4B2C" w:rsidP="001B389A">
            <w:pPr>
              <w:spacing w:after="0" w:line="240" w:lineRule="auto"/>
              <w:rPr>
                <w:rFonts w:cstheme="minorHAnsi"/>
              </w:rPr>
            </w:pPr>
          </w:p>
        </w:tc>
        <w:tc>
          <w:tcPr>
            <w:tcW w:w="5107" w:type="dxa"/>
            <w:tcBorders>
              <w:top w:val="dotted" w:sz="4" w:space="0" w:color="auto"/>
              <w:bottom w:val="single" w:sz="4" w:space="0" w:color="auto"/>
            </w:tcBorders>
          </w:tcPr>
          <w:p w14:paraId="2B4C907A" w14:textId="77777777" w:rsidR="009C4B2C" w:rsidRPr="00196EF4" w:rsidRDefault="009C4B2C" w:rsidP="001B389A">
            <w:pPr>
              <w:spacing w:after="0" w:line="240" w:lineRule="auto"/>
              <w:rPr>
                <w:rFonts w:cstheme="minorHAnsi"/>
              </w:rPr>
            </w:pPr>
          </w:p>
        </w:tc>
      </w:tr>
      <w:tr w:rsidR="009C4B2C" w:rsidRPr="00F127C3" w14:paraId="6DBB01AE" w14:textId="77777777" w:rsidTr="00B62292">
        <w:trPr>
          <w:gridAfter w:val="1"/>
          <w:wAfter w:w="11" w:type="dxa"/>
        </w:trPr>
        <w:tc>
          <w:tcPr>
            <w:tcW w:w="562" w:type="dxa"/>
            <w:vMerge w:val="restart"/>
          </w:tcPr>
          <w:p w14:paraId="070FA0C6" w14:textId="77777777" w:rsidR="009C4B2C" w:rsidRPr="00F127C3" w:rsidRDefault="009C4B2C" w:rsidP="001B389A">
            <w:pPr>
              <w:rPr>
                <w:rFonts w:cstheme="minorHAnsi"/>
              </w:rPr>
            </w:pPr>
            <w:r>
              <w:rPr>
                <w:rFonts w:cstheme="minorHAnsi"/>
              </w:rPr>
              <w:t>2</w:t>
            </w:r>
          </w:p>
        </w:tc>
        <w:tc>
          <w:tcPr>
            <w:tcW w:w="6237" w:type="dxa"/>
            <w:vMerge w:val="restart"/>
          </w:tcPr>
          <w:p w14:paraId="7D977549" w14:textId="77777777" w:rsidR="009C4B2C" w:rsidRPr="00F127C3" w:rsidRDefault="009C4B2C" w:rsidP="001B389A">
            <w:pPr>
              <w:rPr>
                <w:rFonts w:cstheme="minorHAnsi"/>
              </w:rPr>
            </w:pPr>
            <w:r>
              <w:rPr>
                <w:rFonts w:cstheme="minorHAnsi"/>
              </w:rPr>
              <w:t>Ist die gewünschte Zählzeit zum Anwendungszeitpunkt Bestandteil der Übersicht der Zählzeitdefinition, welche zuvor vom NB übermittelt wurde?</w:t>
            </w:r>
          </w:p>
        </w:tc>
        <w:tc>
          <w:tcPr>
            <w:tcW w:w="1559" w:type="dxa"/>
            <w:tcBorders>
              <w:top w:val="single" w:sz="4" w:space="0" w:color="auto"/>
              <w:bottom w:val="dotted" w:sz="4" w:space="0" w:color="auto"/>
            </w:tcBorders>
          </w:tcPr>
          <w:p w14:paraId="367B7BEA" w14:textId="77777777" w:rsidR="009C4B2C" w:rsidRPr="00F127C3" w:rsidRDefault="009C4B2C" w:rsidP="001B389A">
            <w:pPr>
              <w:rPr>
                <w:rFonts w:cstheme="minorHAnsi"/>
              </w:rPr>
            </w:pPr>
            <w:r>
              <w:rPr>
                <w:rFonts w:cstheme="minorHAnsi"/>
              </w:rPr>
              <w:t>nein</w:t>
            </w:r>
          </w:p>
        </w:tc>
        <w:tc>
          <w:tcPr>
            <w:tcW w:w="851" w:type="dxa"/>
            <w:tcBorders>
              <w:top w:val="single" w:sz="4" w:space="0" w:color="auto"/>
              <w:bottom w:val="dotted" w:sz="4" w:space="0" w:color="auto"/>
            </w:tcBorders>
          </w:tcPr>
          <w:p w14:paraId="3A4D865E" w14:textId="77777777" w:rsidR="009C4B2C" w:rsidRPr="00F127C3" w:rsidRDefault="009C4B2C" w:rsidP="001B389A">
            <w:pPr>
              <w:rPr>
                <w:rFonts w:cstheme="minorHAnsi"/>
              </w:rPr>
            </w:pPr>
            <w:r>
              <w:rPr>
                <w:rFonts w:cstheme="minorHAnsi"/>
              </w:rPr>
              <w:t>A01</w:t>
            </w:r>
          </w:p>
        </w:tc>
        <w:tc>
          <w:tcPr>
            <w:tcW w:w="5107" w:type="dxa"/>
            <w:tcBorders>
              <w:top w:val="single" w:sz="4" w:space="0" w:color="auto"/>
              <w:bottom w:val="dotted" w:sz="4" w:space="0" w:color="auto"/>
            </w:tcBorders>
          </w:tcPr>
          <w:p w14:paraId="4B288D21" w14:textId="77777777" w:rsidR="009C4B2C" w:rsidRPr="00F127C3" w:rsidRDefault="009C4B2C" w:rsidP="001B389A">
            <w:pPr>
              <w:rPr>
                <w:rFonts w:cstheme="minorHAnsi"/>
              </w:rPr>
            </w:pPr>
            <w:r w:rsidRPr="00950115">
              <w:rPr>
                <w:rFonts w:cstheme="minorHAnsi"/>
              </w:rPr>
              <w:t>Zählzeitdefinition zum Anwendungszeitpunkt nicht bekannt</w:t>
            </w:r>
          </w:p>
        </w:tc>
      </w:tr>
      <w:tr w:rsidR="009C4B2C" w:rsidRPr="00F127C3" w14:paraId="17C21A56" w14:textId="77777777" w:rsidTr="00B62292">
        <w:trPr>
          <w:gridAfter w:val="1"/>
          <w:wAfter w:w="11" w:type="dxa"/>
        </w:trPr>
        <w:tc>
          <w:tcPr>
            <w:tcW w:w="562" w:type="dxa"/>
            <w:vMerge/>
          </w:tcPr>
          <w:p w14:paraId="3A3C501F" w14:textId="77777777" w:rsidR="009C4B2C" w:rsidRPr="00F127C3" w:rsidRDefault="009C4B2C" w:rsidP="001B389A">
            <w:pPr>
              <w:rPr>
                <w:rFonts w:cstheme="minorHAnsi"/>
              </w:rPr>
            </w:pPr>
          </w:p>
        </w:tc>
        <w:tc>
          <w:tcPr>
            <w:tcW w:w="6237" w:type="dxa"/>
            <w:vMerge/>
          </w:tcPr>
          <w:p w14:paraId="36DA7BEC" w14:textId="77777777" w:rsidR="009C4B2C" w:rsidRPr="00F127C3" w:rsidRDefault="009C4B2C" w:rsidP="001B389A">
            <w:pPr>
              <w:rPr>
                <w:rFonts w:cstheme="minorHAnsi"/>
              </w:rPr>
            </w:pPr>
          </w:p>
        </w:tc>
        <w:tc>
          <w:tcPr>
            <w:tcW w:w="1559" w:type="dxa"/>
            <w:tcBorders>
              <w:top w:val="dotted" w:sz="4" w:space="0" w:color="auto"/>
              <w:bottom w:val="single" w:sz="4" w:space="0" w:color="auto"/>
            </w:tcBorders>
          </w:tcPr>
          <w:p w14:paraId="76D0CB39" w14:textId="77777777" w:rsidR="009C4B2C" w:rsidRPr="00F127C3" w:rsidRDefault="009C4B2C" w:rsidP="001B389A">
            <w:pPr>
              <w:rPr>
                <w:rFonts w:cstheme="minorHAnsi"/>
              </w:rPr>
            </w:pPr>
            <w:r>
              <w:rPr>
                <w:rFonts w:cstheme="minorHAnsi"/>
              </w:rPr>
              <w:t xml:space="preserve">ja </w:t>
            </w:r>
            <w:r w:rsidRPr="00133C47">
              <w:rPr>
                <w:rFonts w:ascii="Wingdings" w:eastAsia="Wingdings" w:hAnsi="Wingdings" w:cstheme="minorHAnsi"/>
              </w:rPr>
              <w:sym w:font="Wingdings" w:char="F0E0"/>
            </w:r>
            <w:r>
              <w:rPr>
                <w:rFonts w:cstheme="minorHAnsi"/>
              </w:rPr>
              <w:t xml:space="preserve"> 3</w:t>
            </w:r>
          </w:p>
        </w:tc>
        <w:tc>
          <w:tcPr>
            <w:tcW w:w="851" w:type="dxa"/>
            <w:tcBorders>
              <w:top w:val="dotted" w:sz="4" w:space="0" w:color="auto"/>
              <w:bottom w:val="single" w:sz="4" w:space="0" w:color="auto"/>
            </w:tcBorders>
          </w:tcPr>
          <w:p w14:paraId="43113647" w14:textId="77777777" w:rsidR="009C4B2C" w:rsidRPr="00F127C3" w:rsidRDefault="009C4B2C" w:rsidP="001B389A">
            <w:pPr>
              <w:rPr>
                <w:rFonts w:cstheme="minorHAnsi"/>
              </w:rPr>
            </w:pPr>
          </w:p>
        </w:tc>
        <w:tc>
          <w:tcPr>
            <w:tcW w:w="5107" w:type="dxa"/>
            <w:tcBorders>
              <w:top w:val="dotted" w:sz="4" w:space="0" w:color="auto"/>
              <w:bottom w:val="single" w:sz="4" w:space="0" w:color="auto"/>
            </w:tcBorders>
          </w:tcPr>
          <w:p w14:paraId="065C2347" w14:textId="77777777" w:rsidR="009C4B2C" w:rsidRPr="00F127C3" w:rsidRDefault="009C4B2C" w:rsidP="001B389A">
            <w:pPr>
              <w:rPr>
                <w:rFonts w:cstheme="minorHAnsi"/>
              </w:rPr>
            </w:pPr>
          </w:p>
        </w:tc>
      </w:tr>
      <w:tr w:rsidR="009C4B2C" w:rsidRPr="00F127C3" w14:paraId="774455D9" w14:textId="77777777" w:rsidTr="00B62292">
        <w:trPr>
          <w:gridAfter w:val="1"/>
          <w:wAfter w:w="11" w:type="dxa"/>
        </w:trPr>
        <w:tc>
          <w:tcPr>
            <w:tcW w:w="562" w:type="dxa"/>
            <w:vMerge w:val="restart"/>
          </w:tcPr>
          <w:p w14:paraId="0C7909EC" w14:textId="77777777" w:rsidR="009C4B2C" w:rsidRPr="00F127C3" w:rsidRDefault="009C4B2C" w:rsidP="001B389A">
            <w:pPr>
              <w:rPr>
                <w:rFonts w:cstheme="minorHAnsi"/>
              </w:rPr>
            </w:pPr>
            <w:r>
              <w:rPr>
                <w:rFonts w:cstheme="minorHAnsi"/>
              </w:rPr>
              <w:t>3</w:t>
            </w:r>
          </w:p>
        </w:tc>
        <w:tc>
          <w:tcPr>
            <w:tcW w:w="6237" w:type="dxa"/>
            <w:vMerge w:val="restart"/>
          </w:tcPr>
          <w:p w14:paraId="1A7E4A73" w14:textId="77777777" w:rsidR="009C4B2C" w:rsidRPr="00F127C3" w:rsidRDefault="009C4B2C" w:rsidP="001B389A">
            <w:pPr>
              <w:rPr>
                <w:rFonts w:cstheme="minorHAnsi"/>
              </w:rPr>
            </w:pPr>
            <w:r>
              <w:rPr>
                <w:rFonts w:cstheme="minorHAnsi"/>
              </w:rPr>
              <w:t>L</w:t>
            </w:r>
            <w:r w:rsidRPr="00950115">
              <w:rPr>
                <w:rFonts w:cstheme="minorHAnsi"/>
              </w:rPr>
              <w:t xml:space="preserve">iegt zum Anwendungszeitpunkt die ausgerollte Zählzeit </w:t>
            </w:r>
            <w:r>
              <w:rPr>
                <w:rFonts w:cstheme="minorHAnsi"/>
              </w:rPr>
              <w:t xml:space="preserve">zur Zählzeitdefinition </w:t>
            </w:r>
            <w:r w:rsidRPr="00950115">
              <w:rPr>
                <w:rFonts w:cstheme="minorHAnsi"/>
              </w:rPr>
              <w:t>vor?</w:t>
            </w:r>
          </w:p>
        </w:tc>
        <w:tc>
          <w:tcPr>
            <w:tcW w:w="1559" w:type="dxa"/>
            <w:tcBorders>
              <w:bottom w:val="dotted" w:sz="4" w:space="0" w:color="auto"/>
            </w:tcBorders>
          </w:tcPr>
          <w:p w14:paraId="79FADB97" w14:textId="77777777" w:rsidR="009C4B2C" w:rsidRPr="00F127C3" w:rsidRDefault="009C4B2C" w:rsidP="001B389A">
            <w:pPr>
              <w:rPr>
                <w:rFonts w:cstheme="minorHAnsi"/>
              </w:rPr>
            </w:pPr>
            <w:r>
              <w:rPr>
                <w:rFonts w:cstheme="minorHAnsi"/>
              </w:rPr>
              <w:t>nein</w:t>
            </w:r>
          </w:p>
        </w:tc>
        <w:tc>
          <w:tcPr>
            <w:tcW w:w="851" w:type="dxa"/>
            <w:tcBorders>
              <w:bottom w:val="dotted" w:sz="4" w:space="0" w:color="auto"/>
            </w:tcBorders>
          </w:tcPr>
          <w:p w14:paraId="27C72A71" w14:textId="77777777" w:rsidR="009C4B2C" w:rsidRPr="00F127C3" w:rsidRDefault="009C4B2C" w:rsidP="001B389A">
            <w:pPr>
              <w:rPr>
                <w:rFonts w:cstheme="minorHAnsi"/>
              </w:rPr>
            </w:pPr>
            <w:r>
              <w:rPr>
                <w:rFonts w:cstheme="minorHAnsi"/>
              </w:rPr>
              <w:t>A02</w:t>
            </w:r>
          </w:p>
        </w:tc>
        <w:tc>
          <w:tcPr>
            <w:tcW w:w="5107" w:type="dxa"/>
            <w:tcBorders>
              <w:bottom w:val="dotted" w:sz="4" w:space="0" w:color="auto"/>
            </w:tcBorders>
          </w:tcPr>
          <w:p w14:paraId="1EB3EAD3" w14:textId="77777777" w:rsidR="009C4B2C" w:rsidRPr="00F127C3" w:rsidRDefault="009C4B2C" w:rsidP="001B389A">
            <w:pPr>
              <w:rPr>
                <w:rFonts w:cstheme="minorHAnsi"/>
              </w:rPr>
            </w:pPr>
            <w:r>
              <w:rPr>
                <w:rFonts w:cstheme="minorHAnsi"/>
              </w:rPr>
              <w:t>A</w:t>
            </w:r>
            <w:r w:rsidRPr="00950115">
              <w:rPr>
                <w:rFonts w:cstheme="minorHAnsi"/>
              </w:rPr>
              <w:t xml:space="preserve">usgerollte Zählzeit </w:t>
            </w:r>
            <w:r>
              <w:rPr>
                <w:rFonts w:cstheme="minorHAnsi"/>
              </w:rPr>
              <w:t xml:space="preserve">zur Zählzeitdefinition </w:t>
            </w:r>
            <w:r w:rsidRPr="00950115">
              <w:rPr>
                <w:rFonts w:cstheme="minorHAnsi"/>
              </w:rPr>
              <w:t>liegt zum Anwendungszeitpunkt nicht vor</w:t>
            </w:r>
          </w:p>
        </w:tc>
      </w:tr>
      <w:tr w:rsidR="009C4B2C" w:rsidRPr="00196EF4" w14:paraId="6C7D2A63" w14:textId="77777777" w:rsidTr="00B62292">
        <w:trPr>
          <w:gridAfter w:val="1"/>
          <w:wAfter w:w="11" w:type="dxa"/>
        </w:trPr>
        <w:tc>
          <w:tcPr>
            <w:tcW w:w="562" w:type="dxa"/>
            <w:vMerge/>
          </w:tcPr>
          <w:p w14:paraId="139E64B0" w14:textId="77777777" w:rsidR="009C4B2C" w:rsidRPr="00196EF4" w:rsidRDefault="009C4B2C" w:rsidP="001B389A">
            <w:pPr>
              <w:rPr>
                <w:rFonts w:ascii="Calibri" w:hAnsi="Calibri" w:cs="Calibri"/>
              </w:rPr>
            </w:pPr>
          </w:p>
        </w:tc>
        <w:tc>
          <w:tcPr>
            <w:tcW w:w="6237" w:type="dxa"/>
            <w:vMerge/>
          </w:tcPr>
          <w:p w14:paraId="3E897B58" w14:textId="77777777" w:rsidR="009C4B2C" w:rsidRPr="00196EF4" w:rsidRDefault="009C4B2C" w:rsidP="001B389A">
            <w:pPr>
              <w:rPr>
                <w:rFonts w:ascii="Calibri" w:hAnsi="Calibri" w:cs="Calibri"/>
              </w:rPr>
            </w:pPr>
          </w:p>
        </w:tc>
        <w:tc>
          <w:tcPr>
            <w:tcW w:w="1559" w:type="dxa"/>
            <w:tcBorders>
              <w:top w:val="dotted" w:sz="4" w:space="0" w:color="auto"/>
              <w:bottom w:val="single" w:sz="4" w:space="0" w:color="auto"/>
            </w:tcBorders>
          </w:tcPr>
          <w:p w14:paraId="3B4DBCC8" w14:textId="77777777" w:rsidR="009C4B2C" w:rsidRPr="00E61944" w:rsidRDefault="009C4B2C" w:rsidP="001B389A">
            <w:pPr>
              <w:spacing w:after="0" w:line="240" w:lineRule="auto"/>
              <w:rPr>
                <w:rFonts w:cstheme="minorHAnsi"/>
              </w:rPr>
            </w:pPr>
            <w:r w:rsidRPr="00E61944">
              <w:rPr>
                <w:rFonts w:cstheme="minorHAnsi"/>
              </w:rPr>
              <w:t>ja</w:t>
            </w:r>
            <w:r>
              <w:rPr>
                <w:rFonts w:cstheme="minorHAnsi"/>
              </w:rPr>
              <w:t xml:space="preserve"> </w:t>
            </w:r>
            <w:r w:rsidRPr="00133C47">
              <w:rPr>
                <w:rFonts w:ascii="Wingdings" w:eastAsia="Wingdings" w:hAnsi="Wingdings" w:cstheme="minorHAnsi"/>
              </w:rPr>
              <w:sym w:font="Wingdings" w:char="F0E0"/>
            </w:r>
            <w:r>
              <w:rPr>
                <w:rFonts w:cstheme="minorHAnsi"/>
              </w:rPr>
              <w:t xml:space="preserve"> 4</w:t>
            </w:r>
          </w:p>
        </w:tc>
        <w:tc>
          <w:tcPr>
            <w:tcW w:w="851" w:type="dxa"/>
            <w:tcBorders>
              <w:top w:val="dotted" w:sz="4" w:space="0" w:color="auto"/>
              <w:bottom w:val="single" w:sz="4" w:space="0" w:color="auto"/>
            </w:tcBorders>
          </w:tcPr>
          <w:p w14:paraId="30500805" w14:textId="77777777" w:rsidR="009C4B2C" w:rsidRPr="00E61944" w:rsidRDefault="009C4B2C" w:rsidP="001B389A">
            <w:pPr>
              <w:spacing w:after="0" w:line="240" w:lineRule="auto"/>
              <w:rPr>
                <w:rFonts w:cstheme="minorHAnsi"/>
              </w:rPr>
            </w:pPr>
          </w:p>
        </w:tc>
        <w:tc>
          <w:tcPr>
            <w:tcW w:w="5107" w:type="dxa"/>
            <w:tcBorders>
              <w:top w:val="dotted" w:sz="4" w:space="0" w:color="auto"/>
              <w:bottom w:val="single" w:sz="4" w:space="0" w:color="auto"/>
            </w:tcBorders>
          </w:tcPr>
          <w:p w14:paraId="0950669C" w14:textId="77777777" w:rsidR="009C4B2C" w:rsidRPr="00E61944" w:rsidRDefault="009C4B2C" w:rsidP="001B389A">
            <w:pPr>
              <w:spacing w:after="0" w:line="240" w:lineRule="auto"/>
              <w:rPr>
                <w:rFonts w:cstheme="minorHAnsi"/>
              </w:rPr>
            </w:pPr>
          </w:p>
        </w:tc>
      </w:tr>
      <w:tr w:rsidR="009C4B2C" w:rsidRPr="00196EF4" w14:paraId="5A2C0B0E" w14:textId="77777777" w:rsidTr="00B62292">
        <w:trPr>
          <w:gridAfter w:val="1"/>
          <w:wAfter w:w="11" w:type="dxa"/>
        </w:trPr>
        <w:tc>
          <w:tcPr>
            <w:tcW w:w="562" w:type="dxa"/>
            <w:vMerge w:val="restart"/>
          </w:tcPr>
          <w:p w14:paraId="18D00F41" w14:textId="77777777" w:rsidR="009C4B2C" w:rsidRPr="00196EF4" w:rsidRDefault="009C4B2C" w:rsidP="001B389A">
            <w:pPr>
              <w:rPr>
                <w:rFonts w:ascii="Calibri" w:hAnsi="Calibri" w:cs="Calibri"/>
              </w:rPr>
            </w:pPr>
            <w:r>
              <w:rPr>
                <w:rFonts w:ascii="Calibri" w:hAnsi="Calibri" w:cs="Calibri"/>
              </w:rPr>
              <w:t>4</w:t>
            </w:r>
          </w:p>
        </w:tc>
        <w:tc>
          <w:tcPr>
            <w:tcW w:w="6237" w:type="dxa"/>
            <w:vMerge w:val="restart"/>
          </w:tcPr>
          <w:p w14:paraId="00E5EAB0" w14:textId="77777777" w:rsidR="009C4B2C" w:rsidRPr="00196EF4" w:rsidRDefault="009C4B2C" w:rsidP="001B389A">
            <w:pPr>
              <w:rPr>
                <w:rFonts w:ascii="Calibri" w:hAnsi="Calibri" w:cs="Calibri"/>
              </w:rPr>
            </w:pPr>
            <w:r w:rsidRPr="00196EF4">
              <w:rPr>
                <w:rFonts w:ascii="Calibri" w:hAnsi="Calibri" w:cs="Calibri"/>
              </w:rPr>
              <w:t xml:space="preserve">Ist die gewünschte </w:t>
            </w:r>
            <w:r>
              <w:rPr>
                <w:rFonts w:ascii="Calibri" w:hAnsi="Calibri" w:cs="Calibri"/>
              </w:rPr>
              <w:t>Konfiguration</w:t>
            </w:r>
            <w:r w:rsidRPr="00196EF4">
              <w:rPr>
                <w:rFonts w:ascii="Calibri" w:hAnsi="Calibri" w:cs="Calibri"/>
              </w:rPr>
              <w:t xml:space="preserve"> zum gewünschten Termin bereits umgesetzt? </w:t>
            </w:r>
          </w:p>
        </w:tc>
        <w:tc>
          <w:tcPr>
            <w:tcW w:w="1559" w:type="dxa"/>
            <w:tcBorders>
              <w:top w:val="single" w:sz="4" w:space="0" w:color="auto"/>
              <w:bottom w:val="dotted" w:sz="4" w:space="0" w:color="auto"/>
            </w:tcBorders>
          </w:tcPr>
          <w:p w14:paraId="0F690CA6" w14:textId="77777777" w:rsidR="009C4B2C" w:rsidRPr="00196EF4" w:rsidRDefault="009C4B2C" w:rsidP="001B389A">
            <w:pPr>
              <w:rPr>
                <w:rFonts w:ascii="Calibri" w:hAnsi="Calibri" w:cs="Calibri"/>
              </w:rPr>
            </w:pPr>
            <w:r>
              <w:rPr>
                <w:rFonts w:ascii="Calibri" w:hAnsi="Calibri" w:cs="Calibri"/>
              </w:rPr>
              <w:t xml:space="preserve">nein </w:t>
            </w:r>
            <w:r w:rsidRPr="00196EF4">
              <w:rPr>
                <w:rFonts w:ascii="Wingdings" w:eastAsia="Wingdings" w:hAnsi="Wingdings" w:cs="Wingdings"/>
              </w:rPr>
              <w:sym w:font="Wingdings" w:char="F0E0"/>
            </w:r>
            <w:r w:rsidRPr="00196EF4">
              <w:rPr>
                <w:rFonts w:ascii="Calibri" w:hAnsi="Calibri" w:cs="Calibri"/>
              </w:rPr>
              <w:t xml:space="preserve"> </w:t>
            </w:r>
            <w:r>
              <w:rPr>
                <w:rFonts w:ascii="Calibri" w:hAnsi="Calibri" w:cs="Calibri"/>
              </w:rPr>
              <w:t>5</w:t>
            </w:r>
          </w:p>
        </w:tc>
        <w:tc>
          <w:tcPr>
            <w:tcW w:w="851" w:type="dxa"/>
            <w:tcBorders>
              <w:top w:val="single" w:sz="4" w:space="0" w:color="auto"/>
              <w:bottom w:val="dotted" w:sz="4" w:space="0" w:color="auto"/>
            </w:tcBorders>
          </w:tcPr>
          <w:p w14:paraId="4C170450" w14:textId="77777777" w:rsidR="009C4B2C" w:rsidRPr="00196EF4" w:rsidRDefault="009C4B2C" w:rsidP="001B389A">
            <w:pPr>
              <w:rPr>
                <w:rFonts w:ascii="Calibri" w:hAnsi="Calibri" w:cs="Calibri"/>
              </w:rPr>
            </w:pPr>
          </w:p>
        </w:tc>
        <w:tc>
          <w:tcPr>
            <w:tcW w:w="5107" w:type="dxa"/>
            <w:tcBorders>
              <w:top w:val="single" w:sz="4" w:space="0" w:color="auto"/>
              <w:bottom w:val="dotted" w:sz="4" w:space="0" w:color="auto"/>
            </w:tcBorders>
          </w:tcPr>
          <w:p w14:paraId="2A0D4565" w14:textId="77777777" w:rsidR="009C4B2C" w:rsidRPr="00196EF4" w:rsidRDefault="009C4B2C" w:rsidP="001B389A">
            <w:pPr>
              <w:rPr>
                <w:rFonts w:ascii="Calibri" w:hAnsi="Calibri" w:cs="Calibri"/>
              </w:rPr>
            </w:pPr>
          </w:p>
        </w:tc>
      </w:tr>
      <w:tr w:rsidR="009C4B2C" w:rsidRPr="00196EF4" w14:paraId="4F1A156E" w14:textId="77777777" w:rsidTr="00B62292">
        <w:trPr>
          <w:gridAfter w:val="1"/>
          <w:wAfter w:w="11" w:type="dxa"/>
        </w:trPr>
        <w:tc>
          <w:tcPr>
            <w:tcW w:w="562" w:type="dxa"/>
            <w:vMerge/>
          </w:tcPr>
          <w:p w14:paraId="66B11058" w14:textId="77777777" w:rsidR="009C4B2C" w:rsidRPr="00196EF4" w:rsidRDefault="009C4B2C" w:rsidP="001B389A">
            <w:pPr>
              <w:rPr>
                <w:rFonts w:ascii="Calibri" w:hAnsi="Calibri" w:cs="Calibri"/>
              </w:rPr>
            </w:pPr>
          </w:p>
        </w:tc>
        <w:tc>
          <w:tcPr>
            <w:tcW w:w="6237" w:type="dxa"/>
            <w:vMerge/>
          </w:tcPr>
          <w:p w14:paraId="31CCEE44" w14:textId="77777777" w:rsidR="009C4B2C" w:rsidRPr="00196EF4" w:rsidRDefault="009C4B2C" w:rsidP="001B389A">
            <w:pPr>
              <w:rPr>
                <w:rFonts w:ascii="Calibri" w:hAnsi="Calibri" w:cs="Calibri"/>
              </w:rPr>
            </w:pPr>
          </w:p>
        </w:tc>
        <w:tc>
          <w:tcPr>
            <w:tcW w:w="1559" w:type="dxa"/>
            <w:tcBorders>
              <w:top w:val="dotted" w:sz="4" w:space="0" w:color="auto"/>
            </w:tcBorders>
          </w:tcPr>
          <w:p w14:paraId="1DDD6891" w14:textId="77777777" w:rsidR="009C4B2C" w:rsidRPr="00196EF4" w:rsidRDefault="009C4B2C" w:rsidP="001B389A">
            <w:pPr>
              <w:rPr>
                <w:rFonts w:ascii="Calibri" w:hAnsi="Calibri" w:cs="Calibri"/>
              </w:rPr>
            </w:pPr>
            <w:r>
              <w:rPr>
                <w:rFonts w:ascii="Calibri" w:hAnsi="Calibri" w:cs="Calibri"/>
              </w:rPr>
              <w:t>ja</w:t>
            </w:r>
            <w:r w:rsidRPr="00196EF4">
              <w:rPr>
                <w:rFonts w:ascii="Calibri" w:hAnsi="Calibri" w:cs="Calibri"/>
              </w:rPr>
              <w:t xml:space="preserve"> </w:t>
            </w:r>
          </w:p>
        </w:tc>
        <w:tc>
          <w:tcPr>
            <w:tcW w:w="851" w:type="dxa"/>
            <w:tcBorders>
              <w:top w:val="dotted" w:sz="4" w:space="0" w:color="auto"/>
            </w:tcBorders>
          </w:tcPr>
          <w:p w14:paraId="52014F8D" w14:textId="77777777" w:rsidR="009C4B2C" w:rsidRPr="00196EF4" w:rsidRDefault="009C4B2C" w:rsidP="001B389A">
            <w:pPr>
              <w:rPr>
                <w:rFonts w:ascii="Calibri" w:hAnsi="Calibri" w:cs="Calibri"/>
              </w:rPr>
            </w:pPr>
            <w:r>
              <w:rPr>
                <w:rFonts w:ascii="Calibri" w:hAnsi="Calibri" w:cs="Calibri"/>
              </w:rPr>
              <w:t>A03</w:t>
            </w:r>
          </w:p>
        </w:tc>
        <w:tc>
          <w:tcPr>
            <w:tcW w:w="5107" w:type="dxa"/>
            <w:tcBorders>
              <w:top w:val="dotted" w:sz="4" w:space="0" w:color="auto"/>
            </w:tcBorders>
          </w:tcPr>
          <w:p w14:paraId="1755BC00" w14:textId="77777777" w:rsidR="009C4B2C" w:rsidRPr="00196EF4" w:rsidRDefault="009C4B2C" w:rsidP="001B389A">
            <w:pPr>
              <w:rPr>
                <w:rFonts w:ascii="Calibri" w:hAnsi="Calibri" w:cs="Calibri"/>
              </w:rPr>
            </w:pPr>
            <w:r w:rsidRPr="00196EF4">
              <w:rPr>
                <w:rFonts w:ascii="Calibri" w:hAnsi="Calibri" w:cs="Calibri"/>
              </w:rPr>
              <w:t xml:space="preserve">Gewünschte </w:t>
            </w:r>
            <w:r>
              <w:rPr>
                <w:rFonts w:ascii="Calibri" w:hAnsi="Calibri" w:cs="Calibri"/>
              </w:rPr>
              <w:t>Konfiguration</w:t>
            </w:r>
            <w:r w:rsidRPr="00196EF4">
              <w:rPr>
                <w:rFonts w:ascii="Calibri" w:hAnsi="Calibri" w:cs="Calibri"/>
              </w:rPr>
              <w:t xml:space="preserve"> liegt zum Termin bereits vor.</w:t>
            </w:r>
          </w:p>
        </w:tc>
      </w:tr>
      <w:tr w:rsidR="009A7556" w:rsidRPr="00F127C3" w14:paraId="53D439D7" w14:textId="77777777" w:rsidTr="00B62292">
        <w:trPr>
          <w:gridAfter w:val="1"/>
          <w:wAfter w:w="11" w:type="dxa"/>
        </w:trPr>
        <w:tc>
          <w:tcPr>
            <w:tcW w:w="562" w:type="dxa"/>
            <w:vMerge w:val="restart"/>
          </w:tcPr>
          <w:p w14:paraId="57C30FC2" w14:textId="0FBBC36D" w:rsidR="009A7556" w:rsidRDefault="009A7556" w:rsidP="001B389A">
            <w:pPr>
              <w:rPr>
                <w:rFonts w:cstheme="minorHAnsi"/>
              </w:rPr>
            </w:pPr>
            <w:r>
              <w:rPr>
                <w:rFonts w:cstheme="minorHAnsi"/>
              </w:rPr>
              <w:t>5</w:t>
            </w:r>
          </w:p>
        </w:tc>
        <w:tc>
          <w:tcPr>
            <w:tcW w:w="6237" w:type="dxa"/>
            <w:vMerge w:val="restart"/>
          </w:tcPr>
          <w:p w14:paraId="714068E7" w14:textId="10FE00CF" w:rsidR="009A7556" w:rsidRDefault="00C43C04" w:rsidP="00C43C04">
            <w:pPr>
              <w:rPr>
                <w:rFonts w:cstheme="minorHAnsi"/>
              </w:rPr>
            </w:pPr>
            <w:r w:rsidRPr="00C43C04">
              <w:rPr>
                <w:rFonts w:cstheme="minorHAnsi"/>
              </w:rPr>
              <w:t>Entspricht der geplante Termin zur Änderung der</w:t>
            </w:r>
            <w:r>
              <w:rPr>
                <w:rFonts w:cstheme="minorHAnsi"/>
              </w:rPr>
              <w:t xml:space="preserve"> </w:t>
            </w:r>
            <w:r w:rsidRPr="00C43C04">
              <w:rPr>
                <w:rFonts w:cstheme="minorHAnsi"/>
              </w:rPr>
              <w:t>Konfiguration den Prozessfristvorgaben?</w:t>
            </w:r>
          </w:p>
        </w:tc>
        <w:tc>
          <w:tcPr>
            <w:tcW w:w="1559" w:type="dxa"/>
            <w:tcBorders>
              <w:bottom w:val="dotted" w:sz="4" w:space="0" w:color="auto"/>
            </w:tcBorders>
          </w:tcPr>
          <w:p w14:paraId="4F05678B" w14:textId="49236407" w:rsidR="009A7556" w:rsidRDefault="00C43C04" w:rsidP="001B389A">
            <w:pPr>
              <w:rPr>
                <w:rFonts w:cstheme="minorHAnsi"/>
              </w:rPr>
            </w:pPr>
            <w:r>
              <w:rPr>
                <w:rFonts w:cstheme="minorHAnsi"/>
              </w:rPr>
              <w:t>nein</w:t>
            </w:r>
          </w:p>
        </w:tc>
        <w:tc>
          <w:tcPr>
            <w:tcW w:w="851" w:type="dxa"/>
            <w:tcBorders>
              <w:bottom w:val="dotted" w:sz="4" w:space="0" w:color="auto"/>
            </w:tcBorders>
          </w:tcPr>
          <w:p w14:paraId="1D6222A1" w14:textId="72076C4C" w:rsidR="009A7556" w:rsidRDefault="00C43C04" w:rsidP="001B389A">
            <w:pPr>
              <w:rPr>
                <w:rFonts w:cstheme="minorHAnsi"/>
              </w:rPr>
            </w:pPr>
            <w:r>
              <w:rPr>
                <w:rFonts w:cstheme="minorHAnsi"/>
              </w:rPr>
              <w:t>A04</w:t>
            </w:r>
          </w:p>
        </w:tc>
        <w:tc>
          <w:tcPr>
            <w:tcW w:w="5107" w:type="dxa"/>
            <w:tcBorders>
              <w:bottom w:val="dotted" w:sz="4" w:space="0" w:color="auto"/>
            </w:tcBorders>
          </w:tcPr>
          <w:p w14:paraId="58D739E0" w14:textId="6709BFD2" w:rsidR="009A7556" w:rsidRDefault="008000FE" w:rsidP="006B24C3">
            <w:pPr>
              <w:rPr>
                <w:rFonts w:cstheme="minorHAnsi"/>
              </w:rPr>
            </w:pPr>
            <w:r>
              <w:rPr>
                <w:rFonts w:cstheme="minorHAnsi"/>
              </w:rPr>
              <w:t>Fristüberschreitung</w:t>
            </w:r>
          </w:p>
        </w:tc>
      </w:tr>
      <w:tr w:rsidR="009A7556" w:rsidRPr="00F127C3" w14:paraId="4B0C6C75" w14:textId="77777777" w:rsidTr="00766E7D">
        <w:trPr>
          <w:gridAfter w:val="1"/>
          <w:wAfter w:w="11" w:type="dxa"/>
        </w:trPr>
        <w:tc>
          <w:tcPr>
            <w:tcW w:w="562" w:type="dxa"/>
            <w:vMerge/>
          </w:tcPr>
          <w:p w14:paraId="38FFAC5A" w14:textId="77777777" w:rsidR="009A7556" w:rsidRDefault="009A7556" w:rsidP="001B389A">
            <w:pPr>
              <w:rPr>
                <w:rFonts w:cstheme="minorHAnsi"/>
              </w:rPr>
            </w:pPr>
          </w:p>
        </w:tc>
        <w:tc>
          <w:tcPr>
            <w:tcW w:w="6237" w:type="dxa"/>
            <w:vMerge/>
          </w:tcPr>
          <w:p w14:paraId="4383DB73" w14:textId="77777777" w:rsidR="009A7556" w:rsidRDefault="009A7556" w:rsidP="001B389A">
            <w:pPr>
              <w:rPr>
                <w:rFonts w:cstheme="minorHAnsi"/>
              </w:rPr>
            </w:pPr>
          </w:p>
        </w:tc>
        <w:tc>
          <w:tcPr>
            <w:tcW w:w="1559" w:type="dxa"/>
            <w:tcBorders>
              <w:top w:val="dotted" w:sz="4" w:space="0" w:color="auto"/>
              <w:bottom w:val="single" w:sz="4" w:space="0" w:color="auto"/>
            </w:tcBorders>
          </w:tcPr>
          <w:p w14:paraId="3486B40D" w14:textId="7A058099" w:rsidR="009A7556" w:rsidRDefault="00C43C04" w:rsidP="001B389A">
            <w:pPr>
              <w:rPr>
                <w:rFonts w:cstheme="minorHAnsi"/>
              </w:rPr>
            </w:pPr>
            <w:r>
              <w:rPr>
                <w:rFonts w:cstheme="minorHAnsi"/>
              </w:rPr>
              <w:t xml:space="preserve">ja </w:t>
            </w:r>
            <w:r w:rsidR="00842B24" w:rsidRPr="00842B24">
              <w:rPr>
                <w:rFonts w:ascii="Wingdings" w:eastAsia="Wingdings" w:hAnsi="Wingdings" w:cstheme="minorHAnsi"/>
              </w:rPr>
              <w:sym w:font="Wingdings" w:char="F0E0"/>
            </w:r>
            <w:r w:rsidR="00842B24">
              <w:rPr>
                <w:rFonts w:cstheme="minorHAnsi"/>
              </w:rPr>
              <w:t xml:space="preserve"> 6</w:t>
            </w:r>
          </w:p>
        </w:tc>
        <w:tc>
          <w:tcPr>
            <w:tcW w:w="851" w:type="dxa"/>
            <w:tcBorders>
              <w:top w:val="dotted" w:sz="4" w:space="0" w:color="auto"/>
              <w:bottom w:val="single" w:sz="4" w:space="0" w:color="auto"/>
            </w:tcBorders>
          </w:tcPr>
          <w:p w14:paraId="2EB6386E" w14:textId="77777777" w:rsidR="009A7556" w:rsidRDefault="009A7556" w:rsidP="001B389A">
            <w:pPr>
              <w:rPr>
                <w:rFonts w:cstheme="minorHAnsi"/>
              </w:rPr>
            </w:pPr>
          </w:p>
        </w:tc>
        <w:tc>
          <w:tcPr>
            <w:tcW w:w="5107" w:type="dxa"/>
            <w:tcBorders>
              <w:top w:val="dotted" w:sz="4" w:space="0" w:color="auto"/>
              <w:bottom w:val="single" w:sz="4" w:space="0" w:color="auto"/>
            </w:tcBorders>
          </w:tcPr>
          <w:p w14:paraId="1F9FA868" w14:textId="77777777" w:rsidR="009A7556" w:rsidRDefault="009A7556" w:rsidP="006B24C3">
            <w:pPr>
              <w:rPr>
                <w:rFonts w:cstheme="minorHAnsi"/>
              </w:rPr>
            </w:pPr>
          </w:p>
        </w:tc>
      </w:tr>
    </w:tbl>
    <w:p w14:paraId="27B68688" w14:textId="77777777" w:rsidR="00842B24" w:rsidRDefault="00842B24">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9C4B2C" w:rsidRPr="00F127C3" w14:paraId="03A6BED8" w14:textId="77777777" w:rsidTr="00842B24">
        <w:tc>
          <w:tcPr>
            <w:tcW w:w="562" w:type="dxa"/>
            <w:vMerge w:val="restart"/>
          </w:tcPr>
          <w:p w14:paraId="569302E7" w14:textId="40235D13" w:rsidR="009C4B2C" w:rsidRPr="00F127C3" w:rsidRDefault="00C43C04" w:rsidP="001B389A">
            <w:pPr>
              <w:rPr>
                <w:rFonts w:cstheme="minorHAnsi"/>
              </w:rPr>
            </w:pPr>
            <w:r>
              <w:rPr>
                <w:rFonts w:cstheme="minorHAnsi"/>
              </w:rPr>
              <w:t>6</w:t>
            </w:r>
          </w:p>
        </w:tc>
        <w:tc>
          <w:tcPr>
            <w:tcW w:w="6237" w:type="dxa"/>
            <w:vMerge w:val="restart"/>
          </w:tcPr>
          <w:p w14:paraId="60E32AC9" w14:textId="77777777" w:rsidR="009C4B2C" w:rsidRPr="00F127C3" w:rsidRDefault="009C4B2C" w:rsidP="001B389A">
            <w:pPr>
              <w:rPr>
                <w:rFonts w:cstheme="minorHAnsi"/>
              </w:rPr>
            </w:pPr>
            <w:r>
              <w:rPr>
                <w:rFonts w:cstheme="minorHAnsi"/>
              </w:rPr>
              <w:t>Ist ein nicht spezifizierter Fehler aufgetreten?</w:t>
            </w:r>
          </w:p>
        </w:tc>
        <w:tc>
          <w:tcPr>
            <w:tcW w:w="1559" w:type="dxa"/>
            <w:tcBorders>
              <w:bottom w:val="dotted" w:sz="4" w:space="0" w:color="auto"/>
            </w:tcBorders>
          </w:tcPr>
          <w:p w14:paraId="05ED5D2E" w14:textId="33065EDE" w:rsidR="009C4B2C" w:rsidRPr="00F127C3" w:rsidRDefault="006B24C3" w:rsidP="001B389A">
            <w:pPr>
              <w:rPr>
                <w:rFonts w:cstheme="minorHAnsi"/>
              </w:rPr>
            </w:pPr>
            <w:r>
              <w:rPr>
                <w:rFonts w:cstheme="minorHAnsi"/>
              </w:rPr>
              <w:t>ja</w:t>
            </w:r>
          </w:p>
        </w:tc>
        <w:tc>
          <w:tcPr>
            <w:tcW w:w="851" w:type="dxa"/>
            <w:tcBorders>
              <w:bottom w:val="dotted" w:sz="4" w:space="0" w:color="auto"/>
            </w:tcBorders>
          </w:tcPr>
          <w:p w14:paraId="7E1C605C" w14:textId="6F021CD7" w:rsidR="009C4B2C" w:rsidRPr="00F127C3" w:rsidRDefault="006B24C3" w:rsidP="001B389A">
            <w:pPr>
              <w:rPr>
                <w:rFonts w:cstheme="minorHAnsi"/>
              </w:rPr>
            </w:pPr>
            <w:r>
              <w:rPr>
                <w:rFonts w:cstheme="minorHAnsi"/>
              </w:rPr>
              <w:t>A99</w:t>
            </w:r>
          </w:p>
        </w:tc>
        <w:tc>
          <w:tcPr>
            <w:tcW w:w="5107" w:type="dxa"/>
            <w:tcBorders>
              <w:bottom w:val="dotted" w:sz="4" w:space="0" w:color="auto"/>
            </w:tcBorders>
          </w:tcPr>
          <w:p w14:paraId="674CFB35" w14:textId="77777777" w:rsidR="006B24C3" w:rsidRDefault="006B24C3" w:rsidP="006B24C3">
            <w:pPr>
              <w:rPr>
                <w:rFonts w:cstheme="minorHAnsi"/>
              </w:rPr>
            </w:pPr>
            <w:r>
              <w:rPr>
                <w:rFonts w:cstheme="minorHAnsi"/>
              </w:rPr>
              <w:t>Ablehnung Sonstiges</w:t>
            </w:r>
          </w:p>
          <w:p w14:paraId="0F4E0184" w14:textId="77777777" w:rsidR="006B24C3" w:rsidRDefault="006B24C3" w:rsidP="006B24C3">
            <w:pPr>
              <w:rPr>
                <w:rFonts w:cstheme="minorHAnsi"/>
              </w:rPr>
            </w:pPr>
            <w:r>
              <w:rPr>
                <w:rFonts w:cstheme="minorHAnsi"/>
              </w:rPr>
              <w:t>Hinweis: Das identifizierte Problem ist in der Antwort zu beschreiben/benennen.</w:t>
            </w:r>
          </w:p>
          <w:p w14:paraId="21A9A189" w14:textId="1B39483B" w:rsidR="009C4B2C" w:rsidRPr="00F127C3" w:rsidRDefault="006B24C3" w:rsidP="006B24C3">
            <w:pPr>
              <w:rPr>
                <w:rFonts w:cstheme="minorHAnsi"/>
              </w:rPr>
            </w:pPr>
            <w:r w:rsidRPr="00FD2195">
              <w:rPr>
                <w:rFonts w:cstheme="minorHAnsi"/>
              </w:rPr>
              <w:t>Nutzungsmöglichkeit Ende: 01.</w:t>
            </w:r>
            <w:r w:rsidR="0004704B">
              <w:rPr>
                <w:rFonts w:cstheme="minorHAnsi"/>
              </w:rPr>
              <w:t>10</w:t>
            </w:r>
            <w:r w:rsidRPr="00FD2195">
              <w:rPr>
                <w:rFonts w:cstheme="minorHAnsi"/>
              </w:rPr>
              <w:t>.2023 00:00 Uhr</w:t>
            </w:r>
          </w:p>
        </w:tc>
      </w:tr>
      <w:tr w:rsidR="009C4B2C" w:rsidRPr="00F127C3" w14:paraId="1D5C2CCF" w14:textId="77777777" w:rsidTr="00842B24">
        <w:tc>
          <w:tcPr>
            <w:tcW w:w="562" w:type="dxa"/>
            <w:vMerge/>
          </w:tcPr>
          <w:p w14:paraId="2EF40F2E" w14:textId="77777777" w:rsidR="009C4B2C" w:rsidRPr="00F127C3" w:rsidRDefault="009C4B2C" w:rsidP="001B389A">
            <w:pPr>
              <w:rPr>
                <w:rFonts w:cstheme="minorHAnsi"/>
              </w:rPr>
            </w:pPr>
          </w:p>
        </w:tc>
        <w:tc>
          <w:tcPr>
            <w:tcW w:w="6237" w:type="dxa"/>
            <w:vMerge/>
          </w:tcPr>
          <w:p w14:paraId="63F71FB7" w14:textId="77777777" w:rsidR="009C4B2C" w:rsidRPr="00F127C3" w:rsidRDefault="009C4B2C" w:rsidP="001B389A">
            <w:pPr>
              <w:rPr>
                <w:rFonts w:cstheme="minorHAnsi"/>
              </w:rPr>
            </w:pPr>
          </w:p>
        </w:tc>
        <w:tc>
          <w:tcPr>
            <w:tcW w:w="1559" w:type="dxa"/>
            <w:tcBorders>
              <w:top w:val="dotted" w:sz="4" w:space="0" w:color="auto"/>
            </w:tcBorders>
          </w:tcPr>
          <w:p w14:paraId="1A889EAD" w14:textId="37F1C7CF" w:rsidR="009C4B2C" w:rsidRPr="00F127C3" w:rsidRDefault="006B24C3" w:rsidP="001B389A">
            <w:pPr>
              <w:rPr>
                <w:rFonts w:cstheme="minorHAnsi"/>
              </w:rPr>
            </w:pPr>
            <w:r>
              <w:rPr>
                <w:rFonts w:cstheme="minorHAnsi"/>
              </w:rPr>
              <w:t>nein</w:t>
            </w:r>
          </w:p>
        </w:tc>
        <w:tc>
          <w:tcPr>
            <w:tcW w:w="851" w:type="dxa"/>
            <w:tcBorders>
              <w:top w:val="dotted" w:sz="4" w:space="0" w:color="auto"/>
            </w:tcBorders>
          </w:tcPr>
          <w:p w14:paraId="063C1B9B" w14:textId="57E35F24" w:rsidR="009C4B2C" w:rsidRPr="00F127C3" w:rsidRDefault="006B24C3" w:rsidP="001B389A">
            <w:pPr>
              <w:rPr>
                <w:rFonts w:cstheme="minorHAnsi"/>
              </w:rPr>
            </w:pPr>
            <w:r>
              <w:rPr>
                <w:rFonts w:cstheme="minorHAnsi"/>
              </w:rPr>
              <w:t>A05</w:t>
            </w:r>
          </w:p>
        </w:tc>
        <w:tc>
          <w:tcPr>
            <w:tcW w:w="5107" w:type="dxa"/>
            <w:tcBorders>
              <w:top w:val="dotted" w:sz="4" w:space="0" w:color="auto"/>
            </w:tcBorders>
          </w:tcPr>
          <w:p w14:paraId="38AB43FE" w14:textId="1692F8C4" w:rsidR="001A3346" w:rsidRPr="00F127C3" w:rsidRDefault="006B24C3" w:rsidP="001B389A">
            <w:pPr>
              <w:rPr>
                <w:rFonts w:cstheme="minorHAnsi"/>
              </w:rPr>
            </w:pPr>
            <w:r>
              <w:rPr>
                <w:rFonts w:cstheme="minorHAnsi"/>
              </w:rPr>
              <w:t>Bestellung wird an den MSB der Messlokation weitergeleitet</w:t>
            </w:r>
          </w:p>
        </w:tc>
      </w:tr>
    </w:tbl>
    <w:p w14:paraId="198AFAA8" w14:textId="200C9EDD" w:rsidR="0088390A" w:rsidRDefault="0088390A" w:rsidP="00E60F30"/>
    <w:p w14:paraId="1F373FC8" w14:textId="77777777" w:rsidR="0088390A" w:rsidRDefault="0088390A">
      <w:pPr>
        <w:spacing w:after="200" w:line="276" w:lineRule="auto"/>
      </w:pPr>
      <w:r>
        <w:br w:type="page"/>
      </w:r>
    </w:p>
    <w:p w14:paraId="26CF6692" w14:textId="248C3158" w:rsidR="009F5923" w:rsidRDefault="002D4F77" w:rsidP="00FA0F39">
      <w:pPr>
        <w:pStyle w:val="berschrift3"/>
      </w:pPr>
      <w:bookmarkStart w:id="343" w:name="_Toc115370952"/>
      <w:r>
        <w:t>E_0490</w:t>
      </w:r>
      <w:r w:rsidR="008C201B">
        <w:t>_</w:t>
      </w:r>
      <w:r w:rsidRPr="004926EB">
        <w:t>Prüfen, ob Parametrierung für alle betroffenen Messlokationen durchgeführt werden konnte</w:t>
      </w:r>
      <w:bookmarkEnd w:id="343"/>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FC41AE" w:rsidRPr="00F127C3" w14:paraId="21236635" w14:textId="77777777" w:rsidTr="001B389A">
        <w:trPr>
          <w:trHeight w:val="454"/>
        </w:trPr>
        <w:tc>
          <w:tcPr>
            <w:tcW w:w="14327" w:type="dxa"/>
            <w:gridSpan w:val="6"/>
            <w:shd w:val="clear" w:color="auto" w:fill="D8DFE4"/>
            <w:vAlign w:val="center"/>
          </w:tcPr>
          <w:p w14:paraId="20C0D7CC" w14:textId="77777777" w:rsidR="00FC41AE" w:rsidRPr="00CF6B07" w:rsidRDefault="00FC41AE" w:rsidP="001B389A">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 der Marktlokation</w:t>
            </w:r>
          </w:p>
        </w:tc>
      </w:tr>
      <w:tr w:rsidR="00FC41AE" w:rsidRPr="00F127C3" w14:paraId="6BC3A27A" w14:textId="77777777" w:rsidTr="001B389A">
        <w:trPr>
          <w:gridAfter w:val="1"/>
          <w:wAfter w:w="11" w:type="dxa"/>
        </w:trPr>
        <w:tc>
          <w:tcPr>
            <w:tcW w:w="562" w:type="dxa"/>
            <w:shd w:val="clear" w:color="auto" w:fill="D8DFE4"/>
          </w:tcPr>
          <w:p w14:paraId="6614C276" w14:textId="77777777" w:rsidR="00FC41AE" w:rsidRPr="00CF6B07" w:rsidRDefault="00FC41AE" w:rsidP="001B389A">
            <w:pPr>
              <w:contextualSpacing/>
              <w:rPr>
                <w:rFonts w:cstheme="minorHAnsi"/>
              </w:rPr>
            </w:pPr>
            <w:r w:rsidRPr="00CF6B07">
              <w:rPr>
                <w:rFonts w:cstheme="minorHAnsi"/>
              </w:rPr>
              <w:t>Nr.</w:t>
            </w:r>
          </w:p>
        </w:tc>
        <w:tc>
          <w:tcPr>
            <w:tcW w:w="6237" w:type="dxa"/>
            <w:shd w:val="clear" w:color="auto" w:fill="D8DFE4"/>
          </w:tcPr>
          <w:p w14:paraId="45752672" w14:textId="77777777" w:rsidR="00FC41AE" w:rsidRPr="00CF6B07" w:rsidRDefault="00FC41AE" w:rsidP="001B389A">
            <w:pPr>
              <w:contextualSpacing/>
              <w:rPr>
                <w:rFonts w:cstheme="minorHAnsi"/>
              </w:rPr>
            </w:pPr>
            <w:r w:rsidRPr="00CF6B07">
              <w:rPr>
                <w:rFonts w:cstheme="minorHAnsi"/>
              </w:rPr>
              <w:t>Prüfschritt</w:t>
            </w:r>
          </w:p>
        </w:tc>
        <w:tc>
          <w:tcPr>
            <w:tcW w:w="1559" w:type="dxa"/>
            <w:shd w:val="clear" w:color="auto" w:fill="D8DFE4"/>
          </w:tcPr>
          <w:p w14:paraId="3A50CDBD" w14:textId="77777777" w:rsidR="00FC41AE" w:rsidRPr="00CF6B07" w:rsidRDefault="00FC41AE" w:rsidP="001B389A">
            <w:pPr>
              <w:ind w:left="55"/>
              <w:contextualSpacing/>
              <w:rPr>
                <w:rFonts w:cstheme="minorHAnsi"/>
              </w:rPr>
            </w:pPr>
            <w:r w:rsidRPr="00CF6B07">
              <w:rPr>
                <w:rFonts w:cstheme="minorHAnsi"/>
              </w:rPr>
              <w:t>Prüfergebnis</w:t>
            </w:r>
          </w:p>
        </w:tc>
        <w:tc>
          <w:tcPr>
            <w:tcW w:w="851" w:type="dxa"/>
            <w:shd w:val="clear" w:color="auto" w:fill="D8DFE4"/>
          </w:tcPr>
          <w:p w14:paraId="48F19BD5" w14:textId="77777777" w:rsidR="00FC41AE" w:rsidRPr="00CF6B07" w:rsidRDefault="00FC41AE" w:rsidP="001B389A">
            <w:pPr>
              <w:contextualSpacing/>
              <w:rPr>
                <w:rFonts w:cstheme="minorHAnsi"/>
              </w:rPr>
            </w:pPr>
            <w:r w:rsidRPr="00CF6B07">
              <w:rPr>
                <w:rFonts w:cstheme="minorHAnsi"/>
              </w:rPr>
              <w:t>Code</w:t>
            </w:r>
          </w:p>
        </w:tc>
        <w:tc>
          <w:tcPr>
            <w:tcW w:w="5107" w:type="dxa"/>
            <w:shd w:val="clear" w:color="auto" w:fill="D8DFE4"/>
          </w:tcPr>
          <w:p w14:paraId="77F421DA" w14:textId="77777777" w:rsidR="00FC41AE" w:rsidRPr="00CF6B07" w:rsidRDefault="00FC41AE" w:rsidP="001B389A">
            <w:pPr>
              <w:contextualSpacing/>
              <w:rPr>
                <w:rFonts w:cstheme="minorHAnsi"/>
              </w:rPr>
            </w:pPr>
            <w:r w:rsidRPr="00CF6B07">
              <w:rPr>
                <w:rFonts w:cstheme="minorHAnsi"/>
              </w:rPr>
              <w:t>Hinweis</w:t>
            </w:r>
          </w:p>
        </w:tc>
      </w:tr>
      <w:tr w:rsidR="00FC41AE" w:rsidRPr="00F127C3" w14:paraId="7D20CC8A" w14:textId="77777777" w:rsidTr="001B389A">
        <w:trPr>
          <w:gridAfter w:val="1"/>
          <w:wAfter w:w="11" w:type="dxa"/>
        </w:trPr>
        <w:tc>
          <w:tcPr>
            <w:tcW w:w="562" w:type="dxa"/>
            <w:vMerge w:val="restart"/>
          </w:tcPr>
          <w:p w14:paraId="4B3D0CF1" w14:textId="77777777" w:rsidR="00FC41AE" w:rsidRDefault="00FC41AE" w:rsidP="001B389A">
            <w:pPr>
              <w:rPr>
                <w:rFonts w:cstheme="minorHAnsi"/>
              </w:rPr>
            </w:pPr>
            <w:r>
              <w:rPr>
                <w:rFonts w:cstheme="minorHAnsi"/>
              </w:rPr>
              <w:t>1</w:t>
            </w:r>
          </w:p>
        </w:tc>
        <w:tc>
          <w:tcPr>
            <w:tcW w:w="6237" w:type="dxa"/>
            <w:vMerge w:val="restart"/>
          </w:tcPr>
          <w:p w14:paraId="002665AD" w14:textId="77777777" w:rsidR="00FC41AE" w:rsidRPr="00E66C35" w:rsidRDefault="00FC41AE" w:rsidP="001B389A">
            <w:pPr>
              <w:rPr>
                <w:rFonts w:cstheme="minorHAnsi"/>
              </w:rPr>
            </w:pPr>
            <w:r>
              <w:rPr>
                <w:rFonts w:cstheme="minorHAnsi"/>
              </w:rPr>
              <w:t>Liegen alle Antworten (Stammdatenänderung des MSB der Messlokation, bei Erfolg bzw. Ablehnung (wegen z. B. Verbindungsaufbau)) der MSB der Messlokation vor?</w:t>
            </w:r>
          </w:p>
        </w:tc>
        <w:tc>
          <w:tcPr>
            <w:tcW w:w="1559" w:type="dxa"/>
            <w:tcBorders>
              <w:bottom w:val="dotted" w:sz="4" w:space="0" w:color="auto"/>
            </w:tcBorders>
          </w:tcPr>
          <w:p w14:paraId="5C175571" w14:textId="77777777" w:rsidR="00FC41AE" w:rsidRPr="00E66C35" w:rsidRDefault="00FC41AE" w:rsidP="001B389A">
            <w:pPr>
              <w:rPr>
                <w:rFonts w:cstheme="minorHAnsi"/>
              </w:rPr>
            </w:pPr>
            <w:r>
              <w:rPr>
                <w:rFonts w:cstheme="minorHAnsi"/>
              </w:rPr>
              <w:t>nein</w:t>
            </w:r>
          </w:p>
        </w:tc>
        <w:tc>
          <w:tcPr>
            <w:tcW w:w="851" w:type="dxa"/>
            <w:tcBorders>
              <w:bottom w:val="dotted" w:sz="4" w:space="0" w:color="auto"/>
            </w:tcBorders>
          </w:tcPr>
          <w:p w14:paraId="0635C7B7" w14:textId="77777777" w:rsidR="00FC41AE" w:rsidRPr="00E66C35" w:rsidRDefault="00FC41AE" w:rsidP="001B389A">
            <w:pPr>
              <w:rPr>
                <w:rFonts w:cstheme="minorHAnsi"/>
              </w:rPr>
            </w:pPr>
            <w:r>
              <w:rPr>
                <w:rFonts w:cstheme="minorHAnsi"/>
              </w:rPr>
              <w:t>A01</w:t>
            </w:r>
          </w:p>
        </w:tc>
        <w:tc>
          <w:tcPr>
            <w:tcW w:w="5107" w:type="dxa"/>
            <w:tcBorders>
              <w:bottom w:val="dotted" w:sz="4" w:space="0" w:color="auto"/>
            </w:tcBorders>
          </w:tcPr>
          <w:p w14:paraId="583B7C6A" w14:textId="77777777" w:rsidR="00FC41AE" w:rsidRDefault="00FC41AE" w:rsidP="001B389A">
            <w:pPr>
              <w:rPr>
                <w:rFonts w:cstheme="minorHAnsi"/>
              </w:rPr>
            </w:pPr>
            <w:r>
              <w:rPr>
                <w:rFonts w:cstheme="minorHAnsi"/>
              </w:rPr>
              <w:t>Es liegen nicht alle Rückmeldungen vor.</w:t>
            </w:r>
          </w:p>
        </w:tc>
      </w:tr>
      <w:tr w:rsidR="00FC41AE" w:rsidRPr="00F127C3" w14:paraId="0623F088" w14:textId="77777777" w:rsidTr="001B389A">
        <w:trPr>
          <w:gridAfter w:val="1"/>
          <w:wAfter w:w="11" w:type="dxa"/>
        </w:trPr>
        <w:tc>
          <w:tcPr>
            <w:tcW w:w="562" w:type="dxa"/>
            <w:vMerge/>
          </w:tcPr>
          <w:p w14:paraId="6E53C8C2" w14:textId="77777777" w:rsidR="00FC41AE" w:rsidRDefault="00FC41AE" w:rsidP="001B389A">
            <w:pPr>
              <w:rPr>
                <w:rFonts w:cstheme="minorHAnsi"/>
              </w:rPr>
            </w:pPr>
          </w:p>
        </w:tc>
        <w:tc>
          <w:tcPr>
            <w:tcW w:w="6237" w:type="dxa"/>
            <w:vMerge/>
          </w:tcPr>
          <w:p w14:paraId="1F49B9C8" w14:textId="77777777" w:rsidR="00FC41AE" w:rsidRPr="00E66C35" w:rsidRDefault="00FC41AE" w:rsidP="001B389A">
            <w:pPr>
              <w:rPr>
                <w:rFonts w:cstheme="minorHAnsi"/>
              </w:rPr>
            </w:pPr>
          </w:p>
        </w:tc>
        <w:tc>
          <w:tcPr>
            <w:tcW w:w="1559" w:type="dxa"/>
            <w:tcBorders>
              <w:top w:val="dotted" w:sz="4" w:space="0" w:color="auto"/>
              <w:bottom w:val="single" w:sz="4" w:space="0" w:color="auto"/>
            </w:tcBorders>
          </w:tcPr>
          <w:p w14:paraId="6A68F882" w14:textId="77777777" w:rsidR="00FC41AE" w:rsidRPr="00E66C35" w:rsidRDefault="00FC41AE" w:rsidP="001B389A">
            <w:pPr>
              <w:rPr>
                <w:rFonts w:cstheme="minorHAnsi"/>
              </w:rPr>
            </w:pPr>
            <w:r>
              <w:rPr>
                <w:rFonts w:cstheme="minorHAnsi"/>
              </w:rPr>
              <w:t xml:space="preserve">ja </w:t>
            </w:r>
            <w:r w:rsidRPr="00E66C35">
              <w:rPr>
                <w:rFonts w:ascii="Wingdings" w:eastAsia="Wingdings" w:hAnsi="Wingdings" w:cstheme="minorHAnsi"/>
              </w:rPr>
              <w:sym w:font="Wingdings" w:char="F0E0"/>
            </w:r>
            <w:r w:rsidRPr="00E66C35">
              <w:rPr>
                <w:rFonts w:cstheme="minorHAnsi"/>
              </w:rPr>
              <w:t xml:space="preserve"> 2</w:t>
            </w:r>
          </w:p>
        </w:tc>
        <w:tc>
          <w:tcPr>
            <w:tcW w:w="851" w:type="dxa"/>
            <w:tcBorders>
              <w:top w:val="dotted" w:sz="4" w:space="0" w:color="auto"/>
              <w:bottom w:val="single" w:sz="4" w:space="0" w:color="auto"/>
            </w:tcBorders>
          </w:tcPr>
          <w:p w14:paraId="58127EAC" w14:textId="77777777" w:rsidR="00FC41AE" w:rsidRPr="00E66C35" w:rsidRDefault="00FC41AE" w:rsidP="001B389A">
            <w:pPr>
              <w:rPr>
                <w:rFonts w:cstheme="minorHAnsi"/>
              </w:rPr>
            </w:pPr>
          </w:p>
        </w:tc>
        <w:tc>
          <w:tcPr>
            <w:tcW w:w="5107" w:type="dxa"/>
            <w:tcBorders>
              <w:top w:val="dotted" w:sz="4" w:space="0" w:color="auto"/>
              <w:bottom w:val="single" w:sz="4" w:space="0" w:color="auto"/>
            </w:tcBorders>
          </w:tcPr>
          <w:p w14:paraId="58927874" w14:textId="77777777" w:rsidR="00FC41AE" w:rsidRDefault="00FC41AE" w:rsidP="001B389A">
            <w:pPr>
              <w:rPr>
                <w:rFonts w:cstheme="minorHAnsi"/>
              </w:rPr>
            </w:pPr>
          </w:p>
        </w:tc>
      </w:tr>
      <w:tr w:rsidR="00FC41AE" w:rsidRPr="00F127C3" w14:paraId="34D7A6AE" w14:textId="77777777" w:rsidTr="001B389A">
        <w:trPr>
          <w:gridAfter w:val="1"/>
          <w:wAfter w:w="11" w:type="dxa"/>
        </w:trPr>
        <w:tc>
          <w:tcPr>
            <w:tcW w:w="562" w:type="dxa"/>
            <w:vMerge w:val="restart"/>
          </w:tcPr>
          <w:p w14:paraId="2BCF4495" w14:textId="77777777" w:rsidR="00FC41AE" w:rsidRPr="00F127C3" w:rsidRDefault="00FC41AE" w:rsidP="001B389A">
            <w:pPr>
              <w:rPr>
                <w:rFonts w:cstheme="minorHAnsi"/>
              </w:rPr>
            </w:pPr>
            <w:r>
              <w:rPr>
                <w:rFonts w:cstheme="minorHAnsi"/>
              </w:rPr>
              <w:t>2</w:t>
            </w:r>
          </w:p>
        </w:tc>
        <w:tc>
          <w:tcPr>
            <w:tcW w:w="6237" w:type="dxa"/>
            <w:vMerge w:val="restart"/>
          </w:tcPr>
          <w:p w14:paraId="4986E44A" w14:textId="77777777" w:rsidR="00FC41AE" w:rsidRPr="00F127C3" w:rsidRDefault="00FC41AE" w:rsidP="001B389A">
            <w:pPr>
              <w:rPr>
                <w:rFonts w:cstheme="minorHAnsi"/>
              </w:rPr>
            </w:pPr>
            <w:r w:rsidRPr="00E66C35">
              <w:rPr>
                <w:rFonts w:cstheme="minorHAnsi"/>
              </w:rPr>
              <w:t xml:space="preserve">War es im vorgesehenen Zeitrahmen möglich, </w:t>
            </w:r>
            <w:r>
              <w:rPr>
                <w:rFonts w:cstheme="minorHAnsi"/>
              </w:rPr>
              <w:t>alle betroffenen Messlokationen der Marktlokation entsprechend zu parametrieren?</w:t>
            </w:r>
          </w:p>
        </w:tc>
        <w:tc>
          <w:tcPr>
            <w:tcW w:w="1559" w:type="dxa"/>
            <w:tcBorders>
              <w:top w:val="single" w:sz="4" w:space="0" w:color="auto"/>
              <w:bottom w:val="dotted" w:sz="4" w:space="0" w:color="auto"/>
            </w:tcBorders>
          </w:tcPr>
          <w:p w14:paraId="56F0D4C1" w14:textId="77777777" w:rsidR="00FC41AE" w:rsidRPr="00F127C3" w:rsidRDefault="00FC41AE" w:rsidP="001B389A">
            <w:pPr>
              <w:rPr>
                <w:rFonts w:cstheme="minorHAnsi"/>
              </w:rPr>
            </w:pPr>
            <w:r w:rsidRPr="00E66C35">
              <w:rPr>
                <w:rFonts w:cstheme="minorHAnsi"/>
              </w:rPr>
              <w:t>nein</w:t>
            </w:r>
          </w:p>
        </w:tc>
        <w:tc>
          <w:tcPr>
            <w:tcW w:w="851" w:type="dxa"/>
            <w:tcBorders>
              <w:top w:val="single" w:sz="4" w:space="0" w:color="auto"/>
              <w:bottom w:val="dotted" w:sz="4" w:space="0" w:color="auto"/>
            </w:tcBorders>
          </w:tcPr>
          <w:p w14:paraId="701EE333" w14:textId="77777777" w:rsidR="00FC41AE" w:rsidRPr="00F127C3" w:rsidRDefault="00FC41AE" w:rsidP="001B389A">
            <w:pPr>
              <w:rPr>
                <w:rFonts w:cstheme="minorHAnsi"/>
              </w:rPr>
            </w:pPr>
            <w:r w:rsidRPr="00E66C35">
              <w:rPr>
                <w:rFonts w:cstheme="minorHAnsi"/>
              </w:rPr>
              <w:t>A0</w:t>
            </w:r>
            <w:r>
              <w:rPr>
                <w:rFonts w:cstheme="minorHAnsi"/>
              </w:rPr>
              <w:t>2</w:t>
            </w:r>
          </w:p>
        </w:tc>
        <w:tc>
          <w:tcPr>
            <w:tcW w:w="5107" w:type="dxa"/>
            <w:tcBorders>
              <w:top w:val="single" w:sz="4" w:space="0" w:color="auto"/>
              <w:bottom w:val="dotted" w:sz="4" w:space="0" w:color="auto"/>
            </w:tcBorders>
          </w:tcPr>
          <w:p w14:paraId="6BFF1BBA" w14:textId="77777777" w:rsidR="00FC41AE" w:rsidRPr="00F127C3" w:rsidRDefault="00FC41AE" w:rsidP="001B389A">
            <w:pPr>
              <w:rPr>
                <w:rFonts w:cstheme="minorHAnsi"/>
              </w:rPr>
            </w:pPr>
            <w:r>
              <w:rPr>
                <w:rFonts w:cstheme="minorHAnsi"/>
              </w:rPr>
              <w:t>Es konnten nicht alle Messlokationen parametriert werden.</w:t>
            </w:r>
          </w:p>
        </w:tc>
      </w:tr>
      <w:tr w:rsidR="00FC41AE" w:rsidRPr="00F127C3" w14:paraId="03672BD0" w14:textId="77777777" w:rsidTr="001B389A">
        <w:trPr>
          <w:gridAfter w:val="1"/>
          <w:wAfter w:w="11" w:type="dxa"/>
        </w:trPr>
        <w:tc>
          <w:tcPr>
            <w:tcW w:w="562" w:type="dxa"/>
            <w:vMerge/>
          </w:tcPr>
          <w:p w14:paraId="502241A5" w14:textId="77777777" w:rsidR="00FC41AE" w:rsidRPr="00F127C3" w:rsidRDefault="00FC41AE" w:rsidP="001B389A">
            <w:pPr>
              <w:rPr>
                <w:rFonts w:cstheme="minorHAnsi"/>
              </w:rPr>
            </w:pPr>
          </w:p>
        </w:tc>
        <w:tc>
          <w:tcPr>
            <w:tcW w:w="6237" w:type="dxa"/>
            <w:vMerge/>
          </w:tcPr>
          <w:p w14:paraId="4D3D2803" w14:textId="77777777" w:rsidR="00FC41AE" w:rsidRPr="00F127C3" w:rsidRDefault="00FC41AE" w:rsidP="001B389A">
            <w:pPr>
              <w:rPr>
                <w:rFonts w:cstheme="minorHAnsi"/>
              </w:rPr>
            </w:pPr>
          </w:p>
        </w:tc>
        <w:tc>
          <w:tcPr>
            <w:tcW w:w="1559" w:type="dxa"/>
            <w:tcBorders>
              <w:top w:val="dotted" w:sz="4" w:space="0" w:color="auto"/>
            </w:tcBorders>
          </w:tcPr>
          <w:p w14:paraId="3E34E976" w14:textId="17F3C19E" w:rsidR="00FC41AE" w:rsidRPr="00F127C3" w:rsidRDefault="00FC41AE" w:rsidP="001B389A">
            <w:pPr>
              <w:rPr>
                <w:rFonts w:cstheme="minorHAnsi"/>
              </w:rPr>
            </w:pPr>
            <w:r w:rsidRPr="00E66C35">
              <w:rPr>
                <w:rFonts w:cstheme="minorHAnsi"/>
              </w:rPr>
              <w:t>ja</w:t>
            </w:r>
            <w:r w:rsidR="002B7A7F">
              <w:rPr>
                <w:rFonts w:cstheme="minorHAnsi"/>
              </w:rPr>
              <w:t xml:space="preserve"> </w:t>
            </w:r>
            <w:r w:rsidRPr="00E66C35">
              <w:rPr>
                <w:rFonts w:ascii="Wingdings" w:eastAsia="Wingdings" w:hAnsi="Wingdings" w:cstheme="minorHAnsi"/>
              </w:rPr>
              <w:sym w:font="Wingdings" w:char="F0E0"/>
            </w:r>
            <w:r w:rsidRPr="00E66C35">
              <w:rPr>
                <w:rFonts w:cstheme="minorHAnsi"/>
              </w:rPr>
              <w:t xml:space="preserve"> </w:t>
            </w:r>
            <w:r>
              <w:rPr>
                <w:rFonts w:cstheme="minorHAnsi"/>
              </w:rPr>
              <w:t>3</w:t>
            </w:r>
          </w:p>
        </w:tc>
        <w:tc>
          <w:tcPr>
            <w:tcW w:w="851" w:type="dxa"/>
            <w:tcBorders>
              <w:top w:val="dotted" w:sz="4" w:space="0" w:color="auto"/>
            </w:tcBorders>
          </w:tcPr>
          <w:p w14:paraId="0EED1CB3" w14:textId="77777777" w:rsidR="00FC41AE" w:rsidRPr="00F127C3" w:rsidRDefault="00FC41AE" w:rsidP="001B389A">
            <w:pPr>
              <w:rPr>
                <w:rFonts w:cstheme="minorHAnsi"/>
              </w:rPr>
            </w:pPr>
          </w:p>
        </w:tc>
        <w:tc>
          <w:tcPr>
            <w:tcW w:w="5107" w:type="dxa"/>
            <w:tcBorders>
              <w:top w:val="dotted" w:sz="4" w:space="0" w:color="auto"/>
            </w:tcBorders>
          </w:tcPr>
          <w:p w14:paraId="3972C7C9" w14:textId="77777777" w:rsidR="00FC41AE" w:rsidRPr="00F127C3" w:rsidRDefault="00FC41AE" w:rsidP="001B389A">
            <w:pPr>
              <w:rPr>
                <w:rFonts w:cstheme="minorHAnsi"/>
              </w:rPr>
            </w:pPr>
          </w:p>
        </w:tc>
      </w:tr>
      <w:tr w:rsidR="000A09EA" w:rsidRPr="00F127C3" w14:paraId="24527727" w14:textId="77777777" w:rsidTr="00082851">
        <w:trPr>
          <w:gridAfter w:val="1"/>
          <w:wAfter w:w="11" w:type="dxa"/>
        </w:trPr>
        <w:tc>
          <w:tcPr>
            <w:tcW w:w="562" w:type="dxa"/>
            <w:vMerge w:val="restart"/>
          </w:tcPr>
          <w:p w14:paraId="28086A1C" w14:textId="77777777" w:rsidR="000A09EA" w:rsidRPr="00F127C3" w:rsidRDefault="000A09EA" w:rsidP="000A09EA">
            <w:pPr>
              <w:rPr>
                <w:rFonts w:cstheme="minorHAnsi"/>
              </w:rPr>
            </w:pPr>
            <w:r>
              <w:rPr>
                <w:rFonts w:cstheme="minorHAnsi"/>
              </w:rPr>
              <w:t>3</w:t>
            </w:r>
          </w:p>
        </w:tc>
        <w:tc>
          <w:tcPr>
            <w:tcW w:w="6237" w:type="dxa"/>
            <w:vMerge w:val="restart"/>
          </w:tcPr>
          <w:p w14:paraId="65DB79B4" w14:textId="77777777" w:rsidR="000A09EA" w:rsidRPr="00F127C3" w:rsidRDefault="000A09EA" w:rsidP="000A09EA">
            <w:pPr>
              <w:rPr>
                <w:rFonts w:cstheme="minorHAnsi"/>
              </w:rPr>
            </w:pPr>
            <w:r>
              <w:rPr>
                <w:rFonts w:cstheme="minorHAnsi"/>
              </w:rPr>
              <w:t>Ist ein nicht spezifizierter Fehler aufgetreten?</w:t>
            </w:r>
          </w:p>
        </w:tc>
        <w:tc>
          <w:tcPr>
            <w:tcW w:w="1559" w:type="dxa"/>
            <w:tcBorders>
              <w:bottom w:val="dotted" w:sz="4" w:space="0" w:color="auto"/>
            </w:tcBorders>
          </w:tcPr>
          <w:p w14:paraId="2FD8DDCF" w14:textId="1DEDC08D" w:rsidR="000A09EA" w:rsidRPr="00F127C3" w:rsidRDefault="00AE79F5" w:rsidP="000A09EA">
            <w:pPr>
              <w:rPr>
                <w:rFonts w:cstheme="minorHAnsi"/>
              </w:rPr>
            </w:pPr>
            <w:r>
              <w:rPr>
                <w:rFonts w:cstheme="minorHAnsi"/>
              </w:rPr>
              <w:t>ja</w:t>
            </w:r>
          </w:p>
        </w:tc>
        <w:tc>
          <w:tcPr>
            <w:tcW w:w="851" w:type="dxa"/>
            <w:tcBorders>
              <w:bottom w:val="dotted" w:sz="4" w:space="0" w:color="auto"/>
            </w:tcBorders>
          </w:tcPr>
          <w:p w14:paraId="2DC22BDC" w14:textId="65386366" w:rsidR="000A09EA" w:rsidRPr="00F127C3" w:rsidRDefault="00AE79F5" w:rsidP="000A09EA">
            <w:pPr>
              <w:rPr>
                <w:rFonts w:cstheme="minorHAnsi"/>
              </w:rPr>
            </w:pPr>
            <w:r>
              <w:rPr>
                <w:rFonts w:cstheme="minorHAnsi"/>
              </w:rPr>
              <w:t>A99</w:t>
            </w:r>
          </w:p>
        </w:tc>
        <w:tc>
          <w:tcPr>
            <w:tcW w:w="5107" w:type="dxa"/>
            <w:tcBorders>
              <w:bottom w:val="dotted" w:sz="4" w:space="0" w:color="auto"/>
            </w:tcBorders>
          </w:tcPr>
          <w:p w14:paraId="0CB90E14" w14:textId="77777777" w:rsidR="000A09EA" w:rsidRDefault="000A09EA" w:rsidP="000A09EA">
            <w:pPr>
              <w:rPr>
                <w:rFonts w:cstheme="minorHAnsi"/>
              </w:rPr>
            </w:pPr>
            <w:r>
              <w:rPr>
                <w:rFonts w:cstheme="minorHAnsi"/>
              </w:rPr>
              <w:t>Ablehnung Sonstiges</w:t>
            </w:r>
          </w:p>
          <w:p w14:paraId="325DC658" w14:textId="77777777" w:rsidR="000A09EA" w:rsidRDefault="000A09EA" w:rsidP="000A09EA">
            <w:pPr>
              <w:rPr>
                <w:rFonts w:cstheme="minorHAnsi"/>
              </w:rPr>
            </w:pPr>
            <w:r>
              <w:rPr>
                <w:rFonts w:cstheme="minorHAnsi"/>
              </w:rPr>
              <w:t>Hinweis: Das identifizierte Problem ist in der Antwort zu beschreiben/benennen.</w:t>
            </w:r>
          </w:p>
          <w:p w14:paraId="0D1972B6" w14:textId="7BD785AB" w:rsidR="000A09EA" w:rsidRPr="00F127C3" w:rsidRDefault="000A09EA" w:rsidP="000A09EA">
            <w:pPr>
              <w:rPr>
                <w:rFonts w:cstheme="minorHAnsi"/>
              </w:rPr>
            </w:pPr>
            <w:r w:rsidRPr="00B46DB2">
              <w:rPr>
                <w:rFonts w:cstheme="minorHAnsi"/>
              </w:rPr>
              <w:t>Nutzungsmöglichkeit Ende: 01.</w:t>
            </w:r>
            <w:r w:rsidR="00095669">
              <w:rPr>
                <w:rFonts w:cstheme="minorHAnsi"/>
              </w:rPr>
              <w:t>10</w:t>
            </w:r>
            <w:r w:rsidRPr="00B46DB2">
              <w:rPr>
                <w:rFonts w:cstheme="minorHAnsi"/>
              </w:rPr>
              <w:t>.2023 00:00 Uhr</w:t>
            </w:r>
          </w:p>
        </w:tc>
      </w:tr>
      <w:tr w:rsidR="000A09EA" w:rsidRPr="00F127C3" w14:paraId="6C698DCD" w14:textId="77777777" w:rsidTr="00082851">
        <w:trPr>
          <w:gridAfter w:val="1"/>
          <w:wAfter w:w="11" w:type="dxa"/>
        </w:trPr>
        <w:tc>
          <w:tcPr>
            <w:tcW w:w="562" w:type="dxa"/>
            <w:vMerge/>
          </w:tcPr>
          <w:p w14:paraId="0AB1CE24" w14:textId="77777777" w:rsidR="000A09EA" w:rsidRPr="00F127C3" w:rsidRDefault="000A09EA" w:rsidP="000A09EA">
            <w:pPr>
              <w:rPr>
                <w:rFonts w:cstheme="minorHAnsi"/>
              </w:rPr>
            </w:pPr>
          </w:p>
        </w:tc>
        <w:tc>
          <w:tcPr>
            <w:tcW w:w="6237" w:type="dxa"/>
            <w:vMerge/>
          </w:tcPr>
          <w:p w14:paraId="623DECAE" w14:textId="77777777" w:rsidR="000A09EA" w:rsidRPr="00F127C3" w:rsidRDefault="000A09EA" w:rsidP="000A09EA">
            <w:pPr>
              <w:rPr>
                <w:rFonts w:cstheme="minorHAnsi"/>
              </w:rPr>
            </w:pPr>
          </w:p>
        </w:tc>
        <w:tc>
          <w:tcPr>
            <w:tcW w:w="1559" w:type="dxa"/>
            <w:tcBorders>
              <w:top w:val="dotted" w:sz="4" w:space="0" w:color="auto"/>
            </w:tcBorders>
          </w:tcPr>
          <w:p w14:paraId="7CADB27D" w14:textId="23FADEF9" w:rsidR="000A09EA" w:rsidRPr="00F127C3" w:rsidRDefault="00AE79F5" w:rsidP="000A09EA">
            <w:pPr>
              <w:rPr>
                <w:rFonts w:cstheme="minorHAnsi"/>
              </w:rPr>
            </w:pPr>
            <w:r>
              <w:rPr>
                <w:rFonts w:cstheme="minorHAnsi"/>
              </w:rPr>
              <w:t>nein</w:t>
            </w:r>
          </w:p>
        </w:tc>
        <w:tc>
          <w:tcPr>
            <w:tcW w:w="851" w:type="dxa"/>
            <w:tcBorders>
              <w:top w:val="dotted" w:sz="4" w:space="0" w:color="auto"/>
            </w:tcBorders>
          </w:tcPr>
          <w:p w14:paraId="2EA5591A" w14:textId="5A76CAB2" w:rsidR="000A09EA" w:rsidRPr="00F127C3" w:rsidRDefault="000A09EA" w:rsidP="000A09EA">
            <w:pPr>
              <w:rPr>
                <w:rFonts w:cstheme="minorHAnsi"/>
              </w:rPr>
            </w:pPr>
          </w:p>
        </w:tc>
        <w:tc>
          <w:tcPr>
            <w:tcW w:w="5107" w:type="dxa"/>
            <w:tcBorders>
              <w:top w:val="dotted" w:sz="4" w:space="0" w:color="auto"/>
            </w:tcBorders>
          </w:tcPr>
          <w:p w14:paraId="02EA2A68" w14:textId="3A17A0FF" w:rsidR="000A09EA" w:rsidRPr="00F127C3" w:rsidRDefault="00AE79F5" w:rsidP="000A09EA">
            <w:pPr>
              <w:rPr>
                <w:rFonts w:cstheme="minorHAnsi"/>
              </w:rPr>
            </w:pPr>
            <w:r>
              <w:rPr>
                <w:rFonts w:cstheme="minorHAnsi"/>
              </w:rPr>
              <w:t>Stammdatenänderung vom MSB (verantwortlich) ausgehend starten</w:t>
            </w:r>
          </w:p>
        </w:tc>
      </w:tr>
    </w:tbl>
    <w:p w14:paraId="63813AD0" w14:textId="77777777" w:rsidR="0088390A" w:rsidRDefault="0088390A">
      <w:pPr>
        <w:spacing w:after="200" w:line="276" w:lineRule="auto"/>
        <w:rPr>
          <w:rFonts w:eastAsiaTheme="majorEastAsia" w:cs="Arial"/>
          <w:b/>
          <w:bCs/>
          <w:iCs/>
          <w:szCs w:val="28"/>
        </w:rPr>
      </w:pPr>
      <w:r>
        <w:br w:type="page"/>
      </w:r>
    </w:p>
    <w:p w14:paraId="30DAA8B8" w14:textId="7CB5BF85" w:rsidR="000140A7" w:rsidRDefault="000140A7" w:rsidP="00EA6613">
      <w:pPr>
        <w:pStyle w:val="berschrift2"/>
      </w:pPr>
      <w:bookmarkStart w:id="344" w:name="_Toc115370953"/>
      <w:r w:rsidRPr="000140A7">
        <w:t>AD</w:t>
      </w:r>
      <w:r w:rsidR="001E6FA9">
        <w:t>:</w:t>
      </w:r>
      <w:r w:rsidRPr="000140A7">
        <w:t xml:space="preserve"> Konfigurationsänderung zwischen MSB aufgrund Bilanzierungsverfahrensänderung</w:t>
      </w:r>
      <w:bookmarkEnd w:id="344"/>
    </w:p>
    <w:p w14:paraId="2A7C667A" w14:textId="01A92F46" w:rsidR="00313BF4" w:rsidRDefault="00D804AC" w:rsidP="00313BF4">
      <w:pPr>
        <w:pStyle w:val="berschrift3"/>
      </w:pPr>
      <w:bookmarkStart w:id="345" w:name="_Toc115370954"/>
      <w:r>
        <w:t>E_0475_Bestellung prüfen</w:t>
      </w:r>
      <w:bookmarkEnd w:id="345"/>
    </w:p>
    <w:tbl>
      <w:tblPr>
        <w:tblStyle w:val="Tabellenraster"/>
        <w:tblW w:w="14327" w:type="dxa"/>
        <w:tblLayout w:type="fixed"/>
        <w:tblLook w:val="04A0" w:firstRow="1" w:lastRow="0" w:firstColumn="1" w:lastColumn="0" w:noHBand="0" w:noVBand="1"/>
      </w:tblPr>
      <w:tblGrid>
        <w:gridCol w:w="562"/>
        <w:gridCol w:w="6237"/>
        <w:gridCol w:w="1559"/>
        <w:gridCol w:w="852"/>
        <w:gridCol w:w="5106"/>
        <w:gridCol w:w="11"/>
      </w:tblGrid>
      <w:tr w:rsidR="00DE3AC9" w:rsidRPr="00F127C3" w14:paraId="7483E4E1" w14:textId="77777777" w:rsidTr="001B389A">
        <w:trPr>
          <w:trHeight w:val="454"/>
        </w:trPr>
        <w:tc>
          <w:tcPr>
            <w:tcW w:w="14327" w:type="dxa"/>
            <w:gridSpan w:val="6"/>
            <w:shd w:val="clear" w:color="auto" w:fill="D8DFE4"/>
            <w:vAlign w:val="center"/>
          </w:tcPr>
          <w:p w14:paraId="2BD70FBF" w14:textId="77777777" w:rsidR="00DE3AC9" w:rsidRPr="00CF6B07" w:rsidRDefault="00DE3AC9" w:rsidP="001B389A">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 der Messlokation</w:t>
            </w:r>
          </w:p>
        </w:tc>
      </w:tr>
      <w:tr w:rsidR="00DE3AC9" w:rsidRPr="00F127C3" w14:paraId="4F45A735" w14:textId="77777777" w:rsidTr="001B389A">
        <w:trPr>
          <w:gridAfter w:val="1"/>
          <w:wAfter w:w="11" w:type="dxa"/>
        </w:trPr>
        <w:tc>
          <w:tcPr>
            <w:tcW w:w="562" w:type="dxa"/>
            <w:shd w:val="clear" w:color="auto" w:fill="D8DFE4"/>
          </w:tcPr>
          <w:p w14:paraId="02F08B6C" w14:textId="77777777" w:rsidR="00DE3AC9" w:rsidRPr="00CF6B07" w:rsidRDefault="00DE3AC9" w:rsidP="001B389A">
            <w:pPr>
              <w:contextualSpacing/>
              <w:rPr>
                <w:rFonts w:cstheme="minorHAnsi"/>
              </w:rPr>
            </w:pPr>
            <w:r w:rsidRPr="00CF6B07">
              <w:rPr>
                <w:rFonts w:cstheme="minorHAnsi"/>
              </w:rPr>
              <w:t>Nr.</w:t>
            </w:r>
          </w:p>
        </w:tc>
        <w:tc>
          <w:tcPr>
            <w:tcW w:w="6237" w:type="dxa"/>
            <w:shd w:val="clear" w:color="auto" w:fill="D8DFE4"/>
          </w:tcPr>
          <w:p w14:paraId="61214F20" w14:textId="77777777" w:rsidR="00DE3AC9" w:rsidRPr="00CF6B07" w:rsidRDefault="00DE3AC9" w:rsidP="001B389A">
            <w:pPr>
              <w:contextualSpacing/>
              <w:rPr>
                <w:rFonts w:cstheme="minorHAnsi"/>
              </w:rPr>
            </w:pPr>
            <w:r w:rsidRPr="00CF6B07">
              <w:rPr>
                <w:rFonts w:cstheme="minorHAnsi"/>
              </w:rPr>
              <w:t>Prüfschritt</w:t>
            </w:r>
          </w:p>
        </w:tc>
        <w:tc>
          <w:tcPr>
            <w:tcW w:w="1559" w:type="dxa"/>
            <w:shd w:val="clear" w:color="auto" w:fill="D8DFE4"/>
          </w:tcPr>
          <w:p w14:paraId="55E574DD" w14:textId="77777777" w:rsidR="00DE3AC9" w:rsidRPr="00CF6B07" w:rsidRDefault="00DE3AC9" w:rsidP="001B389A">
            <w:pPr>
              <w:ind w:left="55"/>
              <w:contextualSpacing/>
              <w:rPr>
                <w:rFonts w:cstheme="minorHAnsi"/>
              </w:rPr>
            </w:pPr>
            <w:r w:rsidRPr="00CF6B07">
              <w:rPr>
                <w:rFonts w:cstheme="minorHAnsi"/>
              </w:rPr>
              <w:t>Prüfergebnis</w:t>
            </w:r>
          </w:p>
        </w:tc>
        <w:tc>
          <w:tcPr>
            <w:tcW w:w="852" w:type="dxa"/>
            <w:shd w:val="clear" w:color="auto" w:fill="D8DFE4"/>
          </w:tcPr>
          <w:p w14:paraId="5EC124E4" w14:textId="77777777" w:rsidR="00DE3AC9" w:rsidRPr="00CF6B07" w:rsidRDefault="00DE3AC9" w:rsidP="001B389A">
            <w:pPr>
              <w:contextualSpacing/>
              <w:rPr>
                <w:rFonts w:cstheme="minorHAnsi"/>
              </w:rPr>
            </w:pPr>
            <w:r w:rsidRPr="00CF6B07">
              <w:rPr>
                <w:rFonts w:cstheme="minorHAnsi"/>
              </w:rPr>
              <w:t>Code</w:t>
            </w:r>
          </w:p>
        </w:tc>
        <w:tc>
          <w:tcPr>
            <w:tcW w:w="5106" w:type="dxa"/>
            <w:shd w:val="clear" w:color="auto" w:fill="D8DFE4"/>
          </w:tcPr>
          <w:p w14:paraId="32B11A2B" w14:textId="77777777" w:rsidR="00DE3AC9" w:rsidRPr="00CF6B07" w:rsidRDefault="00DE3AC9" w:rsidP="001B389A">
            <w:pPr>
              <w:contextualSpacing/>
              <w:rPr>
                <w:rFonts w:cstheme="minorHAnsi"/>
              </w:rPr>
            </w:pPr>
            <w:r w:rsidRPr="00CF6B07">
              <w:rPr>
                <w:rFonts w:cstheme="minorHAnsi"/>
              </w:rPr>
              <w:t>Hinweis</w:t>
            </w:r>
          </w:p>
        </w:tc>
      </w:tr>
      <w:tr w:rsidR="00DE3AC9" w:rsidRPr="00F127C3" w14:paraId="3ECD7AE5" w14:textId="77777777" w:rsidTr="00082851">
        <w:trPr>
          <w:trHeight w:val="240"/>
        </w:trPr>
        <w:tc>
          <w:tcPr>
            <w:tcW w:w="562" w:type="dxa"/>
            <w:vMerge w:val="restart"/>
          </w:tcPr>
          <w:p w14:paraId="3E2C6FF3" w14:textId="77777777" w:rsidR="00DE3AC9" w:rsidRDefault="00DE3AC9" w:rsidP="001B389A">
            <w:pPr>
              <w:rPr>
                <w:rFonts w:cstheme="minorHAnsi"/>
              </w:rPr>
            </w:pPr>
            <w:r>
              <w:rPr>
                <w:rFonts w:cstheme="minorHAnsi"/>
              </w:rPr>
              <w:t>1</w:t>
            </w:r>
          </w:p>
        </w:tc>
        <w:tc>
          <w:tcPr>
            <w:tcW w:w="6237" w:type="dxa"/>
            <w:vMerge w:val="restart"/>
          </w:tcPr>
          <w:p w14:paraId="49CF92FF" w14:textId="77777777" w:rsidR="00DE3AC9" w:rsidRDefault="00DE3AC9" w:rsidP="001B389A">
            <w:pPr>
              <w:rPr>
                <w:rFonts w:ascii="Calibri" w:hAnsi="Calibri" w:cs="Calibri"/>
              </w:rPr>
            </w:pPr>
            <w:r w:rsidRPr="00BB1C9A">
              <w:rPr>
                <w:rFonts w:ascii="Calibri" w:hAnsi="Calibri" w:cs="Calibri"/>
              </w:rPr>
              <w:t>Wurde ein Messprodukt mit Zählzeit des LF abbestellt?</w:t>
            </w:r>
          </w:p>
        </w:tc>
        <w:tc>
          <w:tcPr>
            <w:tcW w:w="1559" w:type="dxa"/>
            <w:tcBorders>
              <w:bottom w:val="dotted" w:sz="4" w:space="0" w:color="auto"/>
            </w:tcBorders>
          </w:tcPr>
          <w:p w14:paraId="3B4712AF" w14:textId="77777777" w:rsidR="00DE3AC9" w:rsidRDefault="00DE3AC9" w:rsidP="001B389A">
            <w:pPr>
              <w:rPr>
                <w:rFonts w:cstheme="minorHAnsi"/>
              </w:rPr>
            </w:pPr>
            <w:r w:rsidRPr="00BB1C9A">
              <w:rPr>
                <w:rFonts w:ascii="Calibri" w:hAnsi="Calibri" w:cs="Calibri"/>
              </w:rPr>
              <w:t xml:space="preserve">nein </w:t>
            </w:r>
            <w:r w:rsidRPr="00BB1C9A">
              <w:rPr>
                <w:rFonts w:ascii="Wingdings" w:eastAsia="Wingdings" w:hAnsi="Wingdings" w:cs="Wingdings"/>
              </w:rPr>
              <w:sym w:font="Wingdings" w:char="F0E0"/>
            </w:r>
            <w:r w:rsidRPr="00BB1C9A">
              <w:rPr>
                <w:rFonts w:ascii="Calibri" w:hAnsi="Calibri" w:cs="Calibri"/>
              </w:rPr>
              <w:t xml:space="preserve"> </w:t>
            </w:r>
            <w:r>
              <w:rPr>
                <w:rFonts w:ascii="Calibri" w:hAnsi="Calibri" w:cs="Calibri"/>
              </w:rPr>
              <w:t>2</w:t>
            </w:r>
          </w:p>
        </w:tc>
        <w:tc>
          <w:tcPr>
            <w:tcW w:w="852" w:type="dxa"/>
            <w:tcBorders>
              <w:bottom w:val="dotted" w:sz="4" w:space="0" w:color="auto"/>
            </w:tcBorders>
          </w:tcPr>
          <w:p w14:paraId="30A49971" w14:textId="77777777" w:rsidR="00DE3AC9" w:rsidRPr="00E66C35" w:rsidRDefault="00DE3AC9" w:rsidP="001B389A">
            <w:pPr>
              <w:rPr>
                <w:rFonts w:cstheme="minorHAnsi"/>
              </w:rPr>
            </w:pPr>
          </w:p>
        </w:tc>
        <w:tc>
          <w:tcPr>
            <w:tcW w:w="5117" w:type="dxa"/>
            <w:gridSpan w:val="2"/>
            <w:tcBorders>
              <w:bottom w:val="dotted" w:sz="4" w:space="0" w:color="auto"/>
            </w:tcBorders>
          </w:tcPr>
          <w:p w14:paraId="359F6409" w14:textId="77777777" w:rsidR="00DE3AC9" w:rsidRPr="00E66C35" w:rsidRDefault="00DE3AC9" w:rsidP="001B389A">
            <w:pPr>
              <w:rPr>
                <w:rFonts w:cstheme="minorHAnsi"/>
              </w:rPr>
            </w:pPr>
          </w:p>
        </w:tc>
      </w:tr>
      <w:tr w:rsidR="00DE3AC9" w:rsidRPr="00F127C3" w14:paraId="759A4148" w14:textId="77777777" w:rsidTr="00082851">
        <w:trPr>
          <w:trHeight w:val="240"/>
        </w:trPr>
        <w:tc>
          <w:tcPr>
            <w:tcW w:w="562" w:type="dxa"/>
            <w:vMerge/>
          </w:tcPr>
          <w:p w14:paraId="6BF083EC" w14:textId="77777777" w:rsidR="00DE3AC9" w:rsidRDefault="00DE3AC9" w:rsidP="001B389A">
            <w:pPr>
              <w:rPr>
                <w:rFonts w:cstheme="minorHAnsi"/>
              </w:rPr>
            </w:pPr>
          </w:p>
        </w:tc>
        <w:tc>
          <w:tcPr>
            <w:tcW w:w="6237" w:type="dxa"/>
            <w:vMerge/>
          </w:tcPr>
          <w:p w14:paraId="0501E1AF" w14:textId="77777777" w:rsidR="00DE3AC9" w:rsidRPr="00BB1C9A" w:rsidRDefault="00DE3AC9" w:rsidP="001B389A">
            <w:pPr>
              <w:rPr>
                <w:rFonts w:ascii="Calibri" w:hAnsi="Calibri" w:cs="Calibri"/>
              </w:rPr>
            </w:pPr>
          </w:p>
        </w:tc>
        <w:tc>
          <w:tcPr>
            <w:tcW w:w="1559" w:type="dxa"/>
            <w:tcBorders>
              <w:top w:val="dotted" w:sz="4" w:space="0" w:color="auto"/>
              <w:bottom w:val="dotted" w:sz="4" w:space="0" w:color="auto"/>
            </w:tcBorders>
          </w:tcPr>
          <w:p w14:paraId="343BAE3F" w14:textId="77777777" w:rsidR="00DE3AC9" w:rsidRDefault="00DE3AC9" w:rsidP="001B389A">
            <w:pPr>
              <w:rPr>
                <w:rFonts w:cstheme="minorHAnsi"/>
              </w:rPr>
            </w:pPr>
            <w:r w:rsidRPr="00BB1C9A">
              <w:rPr>
                <w:rFonts w:ascii="Calibri" w:hAnsi="Calibri" w:cs="Calibri"/>
              </w:rPr>
              <w:t xml:space="preserve">ja </w:t>
            </w:r>
            <w:r w:rsidRPr="00BB1C9A">
              <w:rPr>
                <w:rFonts w:ascii="Wingdings" w:eastAsia="Wingdings" w:hAnsi="Wingdings" w:cs="Wingdings"/>
              </w:rPr>
              <w:sym w:font="Wingdings" w:char="F0E0"/>
            </w:r>
            <w:r w:rsidRPr="00BB1C9A">
              <w:rPr>
                <w:rFonts w:ascii="Calibri" w:hAnsi="Calibri" w:cs="Calibri"/>
              </w:rPr>
              <w:t xml:space="preserve"> </w:t>
            </w:r>
            <w:r>
              <w:rPr>
                <w:rFonts w:ascii="Calibri" w:hAnsi="Calibri" w:cs="Calibri"/>
              </w:rPr>
              <w:t>5</w:t>
            </w:r>
          </w:p>
        </w:tc>
        <w:tc>
          <w:tcPr>
            <w:tcW w:w="852" w:type="dxa"/>
            <w:tcBorders>
              <w:top w:val="dotted" w:sz="4" w:space="0" w:color="auto"/>
              <w:bottom w:val="dotted" w:sz="4" w:space="0" w:color="auto"/>
            </w:tcBorders>
          </w:tcPr>
          <w:p w14:paraId="70987F26" w14:textId="77777777" w:rsidR="00DE3AC9" w:rsidRPr="00E66C35" w:rsidRDefault="00DE3AC9" w:rsidP="001B389A">
            <w:pPr>
              <w:rPr>
                <w:rFonts w:cstheme="minorHAnsi"/>
              </w:rPr>
            </w:pPr>
          </w:p>
        </w:tc>
        <w:tc>
          <w:tcPr>
            <w:tcW w:w="5117" w:type="dxa"/>
            <w:gridSpan w:val="2"/>
            <w:tcBorders>
              <w:top w:val="dotted" w:sz="4" w:space="0" w:color="auto"/>
              <w:bottom w:val="dotted" w:sz="4" w:space="0" w:color="auto"/>
            </w:tcBorders>
          </w:tcPr>
          <w:p w14:paraId="2552D3F6" w14:textId="77777777" w:rsidR="00DE3AC9" w:rsidRPr="00E66C35" w:rsidRDefault="00DE3AC9" w:rsidP="001B389A">
            <w:pPr>
              <w:rPr>
                <w:rFonts w:cstheme="minorHAnsi"/>
              </w:rPr>
            </w:pPr>
          </w:p>
        </w:tc>
      </w:tr>
      <w:tr w:rsidR="00DE3AC9" w:rsidRPr="00F127C3" w14:paraId="2CB08FCD" w14:textId="77777777" w:rsidTr="001B389A">
        <w:tc>
          <w:tcPr>
            <w:tcW w:w="562" w:type="dxa"/>
            <w:vMerge w:val="restart"/>
          </w:tcPr>
          <w:p w14:paraId="39C75AD9" w14:textId="77777777" w:rsidR="00DE3AC9" w:rsidRPr="00E66C35" w:rsidRDefault="00DE3AC9" w:rsidP="001B389A">
            <w:pPr>
              <w:rPr>
                <w:rFonts w:cstheme="minorHAnsi"/>
              </w:rPr>
            </w:pPr>
            <w:r>
              <w:rPr>
                <w:rFonts w:cstheme="minorHAnsi"/>
              </w:rPr>
              <w:t>2</w:t>
            </w:r>
          </w:p>
        </w:tc>
        <w:tc>
          <w:tcPr>
            <w:tcW w:w="6237" w:type="dxa"/>
            <w:vMerge w:val="restart"/>
          </w:tcPr>
          <w:p w14:paraId="2FF4FBB1" w14:textId="77777777" w:rsidR="00DE3AC9" w:rsidRPr="00E66C35" w:rsidRDefault="00DE3AC9" w:rsidP="001B389A">
            <w:pPr>
              <w:rPr>
                <w:rFonts w:cstheme="minorHAnsi"/>
              </w:rPr>
            </w:pPr>
            <w:r>
              <w:rPr>
                <w:rFonts w:ascii="Calibri" w:hAnsi="Calibri" w:cs="Calibri"/>
              </w:rPr>
              <w:t>Wurde zum gewünschten Messprodukt zum Anwendungszeitpunkt eine Zählzeit bestellt?</w:t>
            </w:r>
          </w:p>
        </w:tc>
        <w:tc>
          <w:tcPr>
            <w:tcW w:w="1559" w:type="dxa"/>
            <w:tcBorders>
              <w:bottom w:val="dotted" w:sz="4" w:space="0" w:color="auto"/>
            </w:tcBorders>
          </w:tcPr>
          <w:p w14:paraId="64688C5E" w14:textId="77777777" w:rsidR="00DE3AC9" w:rsidRPr="00E66C35" w:rsidRDefault="00DE3AC9" w:rsidP="001B389A">
            <w:pPr>
              <w:rPr>
                <w:rFonts w:cstheme="minorHAnsi"/>
              </w:rPr>
            </w:pPr>
            <w:r>
              <w:rPr>
                <w:rFonts w:cstheme="minorHAnsi"/>
              </w:rPr>
              <w:t xml:space="preserve">nein </w:t>
            </w:r>
            <w:r w:rsidRPr="00E66C35">
              <w:rPr>
                <w:rFonts w:ascii="Wingdings" w:eastAsia="Wingdings" w:hAnsi="Wingdings" w:cstheme="minorHAnsi"/>
              </w:rPr>
              <w:sym w:font="Wingdings" w:char="F0E0"/>
            </w:r>
            <w:r w:rsidRPr="00E66C35">
              <w:rPr>
                <w:rFonts w:cstheme="minorHAnsi"/>
              </w:rPr>
              <w:t xml:space="preserve"> </w:t>
            </w:r>
            <w:r>
              <w:rPr>
                <w:rFonts w:cstheme="minorHAnsi"/>
              </w:rPr>
              <w:t>5</w:t>
            </w:r>
          </w:p>
        </w:tc>
        <w:tc>
          <w:tcPr>
            <w:tcW w:w="852" w:type="dxa"/>
            <w:tcBorders>
              <w:bottom w:val="dotted" w:sz="4" w:space="0" w:color="auto"/>
            </w:tcBorders>
          </w:tcPr>
          <w:p w14:paraId="19DDCE8A" w14:textId="77777777" w:rsidR="00DE3AC9" w:rsidRPr="00E66C35" w:rsidRDefault="00DE3AC9" w:rsidP="001B389A">
            <w:pPr>
              <w:rPr>
                <w:rFonts w:cstheme="minorHAnsi"/>
              </w:rPr>
            </w:pPr>
          </w:p>
        </w:tc>
        <w:tc>
          <w:tcPr>
            <w:tcW w:w="5117" w:type="dxa"/>
            <w:gridSpan w:val="2"/>
            <w:tcBorders>
              <w:bottom w:val="dotted" w:sz="4" w:space="0" w:color="auto"/>
            </w:tcBorders>
          </w:tcPr>
          <w:p w14:paraId="6D49362F" w14:textId="77777777" w:rsidR="00DE3AC9" w:rsidRPr="00E66C35" w:rsidRDefault="00DE3AC9" w:rsidP="001B389A">
            <w:pPr>
              <w:rPr>
                <w:rFonts w:cstheme="minorHAnsi"/>
              </w:rPr>
            </w:pPr>
          </w:p>
        </w:tc>
      </w:tr>
      <w:tr w:rsidR="00DE3AC9" w:rsidRPr="00F127C3" w14:paraId="69574E91" w14:textId="77777777" w:rsidTr="001B389A">
        <w:tc>
          <w:tcPr>
            <w:tcW w:w="562" w:type="dxa"/>
            <w:vMerge/>
          </w:tcPr>
          <w:p w14:paraId="0C898684" w14:textId="77777777" w:rsidR="00DE3AC9" w:rsidRPr="00E66C35" w:rsidRDefault="00DE3AC9" w:rsidP="001B389A">
            <w:pPr>
              <w:rPr>
                <w:rFonts w:cstheme="minorHAnsi"/>
              </w:rPr>
            </w:pPr>
          </w:p>
        </w:tc>
        <w:tc>
          <w:tcPr>
            <w:tcW w:w="6237" w:type="dxa"/>
            <w:vMerge/>
          </w:tcPr>
          <w:p w14:paraId="12FA1DAB" w14:textId="77777777" w:rsidR="00DE3AC9" w:rsidRPr="00E66C35" w:rsidRDefault="00DE3AC9" w:rsidP="001B389A">
            <w:pPr>
              <w:rPr>
                <w:rFonts w:cstheme="minorHAnsi"/>
              </w:rPr>
            </w:pPr>
          </w:p>
        </w:tc>
        <w:tc>
          <w:tcPr>
            <w:tcW w:w="1559" w:type="dxa"/>
            <w:tcBorders>
              <w:top w:val="dotted" w:sz="4" w:space="0" w:color="auto"/>
              <w:bottom w:val="single" w:sz="4" w:space="0" w:color="auto"/>
            </w:tcBorders>
          </w:tcPr>
          <w:p w14:paraId="2050E6F0" w14:textId="77777777" w:rsidR="00DE3AC9" w:rsidRPr="00E66C35" w:rsidRDefault="00DE3AC9" w:rsidP="001B389A">
            <w:pPr>
              <w:rPr>
                <w:rFonts w:cstheme="minorHAnsi"/>
              </w:rPr>
            </w:pPr>
            <w:r>
              <w:rPr>
                <w:rFonts w:cstheme="minorHAnsi"/>
              </w:rPr>
              <w:t xml:space="preserve">ja </w:t>
            </w:r>
            <w:r w:rsidRPr="00E66C35">
              <w:rPr>
                <w:rFonts w:ascii="Wingdings" w:eastAsia="Wingdings" w:hAnsi="Wingdings" w:cstheme="minorHAnsi"/>
              </w:rPr>
              <w:sym w:font="Wingdings" w:char="F0E0"/>
            </w:r>
            <w:r w:rsidRPr="00E66C35">
              <w:rPr>
                <w:rFonts w:cstheme="minorHAnsi"/>
              </w:rPr>
              <w:t xml:space="preserve"> </w:t>
            </w:r>
            <w:r>
              <w:rPr>
                <w:rFonts w:cstheme="minorHAnsi"/>
              </w:rPr>
              <w:t>3</w:t>
            </w:r>
          </w:p>
        </w:tc>
        <w:tc>
          <w:tcPr>
            <w:tcW w:w="852" w:type="dxa"/>
            <w:tcBorders>
              <w:top w:val="dotted" w:sz="4" w:space="0" w:color="auto"/>
              <w:bottom w:val="single" w:sz="4" w:space="0" w:color="auto"/>
            </w:tcBorders>
          </w:tcPr>
          <w:p w14:paraId="5AB85968" w14:textId="77777777" w:rsidR="00DE3AC9" w:rsidRPr="00E66C35" w:rsidRDefault="00DE3AC9" w:rsidP="001B389A">
            <w:pPr>
              <w:rPr>
                <w:rFonts w:cstheme="minorHAnsi"/>
              </w:rPr>
            </w:pPr>
          </w:p>
        </w:tc>
        <w:tc>
          <w:tcPr>
            <w:tcW w:w="5117" w:type="dxa"/>
            <w:gridSpan w:val="2"/>
            <w:tcBorders>
              <w:top w:val="dotted" w:sz="4" w:space="0" w:color="auto"/>
              <w:bottom w:val="single" w:sz="4" w:space="0" w:color="auto"/>
            </w:tcBorders>
          </w:tcPr>
          <w:p w14:paraId="6D4ACAE9" w14:textId="77777777" w:rsidR="00DE3AC9" w:rsidRPr="00E66C35" w:rsidRDefault="00DE3AC9" w:rsidP="001B389A">
            <w:pPr>
              <w:rPr>
                <w:rFonts w:cstheme="minorHAnsi"/>
              </w:rPr>
            </w:pPr>
          </w:p>
        </w:tc>
      </w:tr>
      <w:tr w:rsidR="00DE3AC9" w:rsidRPr="00F127C3" w14:paraId="4A770CB1" w14:textId="77777777" w:rsidTr="001B389A">
        <w:trPr>
          <w:gridAfter w:val="1"/>
          <w:wAfter w:w="11" w:type="dxa"/>
        </w:trPr>
        <w:tc>
          <w:tcPr>
            <w:tcW w:w="562" w:type="dxa"/>
            <w:vMerge w:val="restart"/>
          </w:tcPr>
          <w:p w14:paraId="556E0FAE" w14:textId="77777777" w:rsidR="00DE3AC9" w:rsidRPr="00F127C3" w:rsidRDefault="00DE3AC9" w:rsidP="001B389A">
            <w:pPr>
              <w:rPr>
                <w:rFonts w:cstheme="minorHAnsi"/>
              </w:rPr>
            </w:pPr>
            <w:r>
              <w:rPr>
                <w:rFonts w:cstheme="minorHAnsi"/>
              </w:rPr>
              <w:t>3</w:t>
            </w:r>
          </w:p>
        </w:tc>
        <w:tc>
          <w:tcPr>
            <w:tcW w:w="6237" w:type="dxa"/>
            <w:vMerge w:val="restart"/>
          </w:tcPr>
          <w:p w14:paraId="7A5C5B7A" w14:textId="77777777" w:rsidR="00DE3AC9" w:rsidRPr="00F127C3" w:rsidRDefault="00DE3AC9" w:rsidP="001B389A">
            <w:pPr>
              <w:rPr>
                <w:rFonts w:cstheme="minorHAnsi"/>
              </w:rPr>
            </w:pPr>
            <w:r>
              <w:rPr>
                <w:rFonts w:cstheme="minorHAnsi"/>
              </w:rPr>
              <w:t>Ist die gewünschte Zählzeit zum Anwendungszeitpunkt Bestandteil der Übersicht der Zählzeitdefinition, welche zuvor vom NB bzw. vom LF übermittelt wurde?</w:t>
            </w:r>
          </w:p>
        </w:tc>
        <w:tc>
          <w:tcPr>
            <w:tcW w:w="1559" w:type="dxa"/>
            <w:tcBorders>
              <w:bottom w:val="dotted" w:sz="4" w:space="0" w:color="auto"/>
            </w:tcBorders>
          </w:tcPr>
          <w:p w14:paraId="442E4C49" w14:textId="77777777" w:rsidR="00DE3AC9" w:rsidRPr="00F127C3" w:rsidRDefault="00DE3AC9" w:rsidP="001B389A">
            <w:pPr>
              <w:rPr>
                <w:rFonts w:cstheme="minorHAnsi"/>
              </w:rPr>
            </w:pPr>
            <w:r>
              <w:rPr>
                <w:rFonts w:cstheme="minorHAnsi"/>
              </w:rPr>
              <w:t>nein</w:t>
            </w:r>
          </w:p>
        </w:tc>
        <w:tc>
          <w:tcPr>
            <w:tcW w:w="852" w:type="dxa"/>
            <w:tcBorders>
              <w:bottom w:val="dotted" w:sz="4" w:space="0" w:color="auto"/>
            </w:tcBorders>
          </w:tcPr>
          <w:p w14:paraId="3F3154D3" w14:textId="77777777" w:rsidR="00DE3AC9" w:rsidRPr="00F127C3" w:rsidRDefault="00DE3AC9" w:rsidP="001B389A">
            <w:pPr>
              <w:rPr>
                <w:rFonts w:cstheme="minorHAnsi"/>
              </w:rPr>
            </w:pPr>
            <w:r>
              <w:rPr>
                <w:rFonts w:cstheme="minorHAnsi"/>
              </w:rPr>
              <w:t>A01</w:t>
            </w:r>
          </w:p>
        </w:tc>
        <w:tc>
          <w:tcPr>
            <w:tcW w:w="5106" w:type="dxa"/>
            <w:tcBorders>
              <w:bottom w:val="dotted" w:sz="4" w:space="0" w:color="auto"/>
            </w:tcBorders>
          </w:tcPr>
          <w:p w14:paraId="6290075B" w14:textId="77777777" w:rsidR="00DE3AC9" w:rsidRPr="00F127C3" w:rsidRDefault="00DE3AC9" w:rsidP="001B389A">
            <w:pPr>
              <w:rPr>
                <w:rFonts w:cstheme="minorHAnsi"/>
              </w:rPr>
            </w:pPr>
            <w:r w:rsidRPr="00950115">
              <w:rPr>
                <w:rFonts w:cstheme="minorHAnsi"/>
              </w:rPr>
              <w:t>Zählzeitdefinition zum Anwendungszeitpunkt nicht bekannt</w:t>
            </w:r>
          </w:p>
        </w:tc>
      </w:tr>
      <w:tr w:rsidR="00DE3AC9" w:rsidRPr="00F127C3" w14:paraId="4F8BB7BE" w14:textId="77777777" w:rsidTr="001B389A">
        <w:trPr>
          <w:gridAfter w:val="1"/>
          <w:wAfter w:w="11" w:type="dxa"/>
        </w:trPr>
        <w:tc>
          <w:tcPr>
            <w:tcW w:w="562" w:type="dxa"/>
            <w:vMerge/>
          </w:tcPr>
          <w:p w14:paraId="542ECBF3" w14:textId="77777777" w:rsidR="00DE3AC9" w:rsidRPr="00F127C3" w:rsidRDefault="00DE3AC9" w:rsidP="001B389A">
            <w:pPr>
              <w:rPr>
                <w:rFonts w:cstheme="minorHAnsi"/>
              </w:rPr>
            </w:pPr>
          </w:p>
        </w:tc>
        <w:tc>
          <w:tcPr>
            <w:tcW w:w="6237" w:type="dxa"/>
            <w:vMerge/>
          </w:tcPr>
          <w:p w14:paraId="22530777" w14:textId="77777777" w:rsidR="00DE3AC9" w:rsidRPr="00F127C3" w:rsidRDefault="00DE3AC9" w:rsidP="001B389A">
            <w:pPr>
              <w:rPr>
                <w:rFonts w:cstheme="minorHAnsi"/>
              </w:rPr>
            </w:pPr>
          </w:p>
        </w:tc>
        <w:tc>
          <w:tcPr>
            <w:tcW w:w="1559" w:type="dxa"/>
            <w:tcBorders>
              <w:top w:val="dotted" w:sz="4" w:space="0" w:color="auto"/>
            </w:tcBorders>
          </w:tcPr>
          <w:p w14:paraId="66522011" w14:textId="77777777" w:rsidR="00DE3AC9" w:rsidRPr="00F127C3" w:rsidRDefault="00DE3AC9" w:rsidP="001B389A">
            <w:pPr>
              <w:rPr>
                <w:rFonts w:cstheme="minorHAnsi"/>
              </w:rPr>
            </w:pPr>
            <w:r>
              <w:rPr>
                <w:rFonts w:cstheme="minorHAnsi"/>
              </w:rPr>
              <w:t xml:space="preserve">ja </w:t>
            </w:r>
            <w:r w:rsidRPr="00133C47">
              <w:rPr>
                <w:rFonts w:ascii="Wingdings" w:eastAsia="Wingdings" w:hAnsi="Wingdings" w:cstheme="minorHAnsi"/>
              </w:rPr>
              <w:sym w:font="Wingdings" w:char="F0E0"/>
            </w:r>
            <w:r>
              <w:rPr>
                <w:rFonts w:cstheme="minorHAnsi"/>
              </w:rPr>
              <w:t xml:space="preserve"> 4</w:t>
            </w:r>
          </w:p>
        </w:tc>
        <w:tc>
          <w:tcPr>
            <w:tcW w:w="852" w:type="dxa"/>
            <w:tcBorders>
              <w:top w:val="dotted" w:sz="4" w:space="0" w:color="auto"/>
            </w:tcBorders>
          </w:tcPr>
          <w:p w14:paraId="77A52315" w14:textId="77777777" w:rsidR="00DE3AC9" w:rsidRPr="00F127C3" w:rsidRDefault="00DE3AC9" w:rsidP="001B389A">
            <w:pPr>
              <w:rPr>
                <w:rFonts w:cstheme="minorHAnsi"/>
              </w:rPr>
            </w:pPr>
          </w:p>
        </w:tc>
        <w:tc>
          <w:tcPr>
            <w:tcW w:w="5106" w:type="dxa"/>
            <w:tcBorders>
              <w:top w:val="dotted" w:sz="4" w:space="0" w:color="auto"/>
            </w:tcBorders>
          </w:tcPr>
          <w:p w14:paraId="153FE6F3" w14:textId="77777777" w:rsidR="00DE3AC9" w:rsidRPr="00F127C3" w:rsidRDefault="00DE3AC9" w:rsidP="001B389A">
            <w:pPr>
              <w:rPr>
                <w:rFonts w:cstheme="minorHAnsi"/>
              </w:rPr>
            </w:pPr>
          </w:p>
        </w:tc>
      </w:tr>
      <w:tr w:rsidR="00DE3AC9" w:rsidRPr="00F127C3" w14:paraId="6040B6CE" w14:textId="77777777" w:rsidTr="001B389A">
        <w:trPr>
          <w:gridAfter w:val="1"/>
          <w:wAfter w:w="11" w:type="dxa"/>
        </w:trPr>
        <w:tc>
          <w:tcPr>
            <w:tcW w:w="562" w:type="dxa"/>
            <w:vMerge w:val="restart"/>
          </w:tcPr>
          <w:p w14:paraId="3E14C818" w14:textId="77777777" w:rsidR="00DE3AC9" w:rsidRPr="00F127C3" w:rsidRDefault="00DE3AC9" w:rsidP="001B389A">
            <w:pPr>
              <w:rPr>
                <w:rFonts w:cstheme="minorHAnsi"/>
              </w:rPr>
            </w:pPr>
            <w:r>
              <w:rPr>
                <w:rFonts w:cstheme="minorHAnsi"/>
              </w:rPr>
              <w:t>4</w:t>
            </w:r>
          </w:p>
        </w:tc>
        <w:tc>
          <w:tcPr>
            <w:tcW w:w="6237" w:type="dxa"/>
            <w:vMerge w:val="restart"/>
          </w:tcPr>
          <w:p w14:paraId="3E4D12EA" w14:textId="77777777" w:rsidR="00DE3AC9" w:rsidRPr="00F127C3" w:rsidRDefault="00DE3AC9" w:rsidP="001B389A">
            <w:pPr>
              <w:rPr>
                <w:rFonts w:cstheme="minorHAnsi"/>
              </w:rPr>
            </w:pPr>
            <w:r>
              <w:rPr>
                <w:rFonts w:cstheme="minorHAnsi"/>
              </w:rPr>
              <w:t>L</w:t>
            </w:r>
            <w:r w:rsidRPr="00950115">
              <w:rPr>
                <w:rFonts w:cstheme="minorHAnsi"/>
              </w:rPr>
              <w:t xml:space="preserve">iegt zum Anwendungszeitpunkt die ausgerollte Zählzeit </w:t>
            </w:r>
            <w:r>
              <w:rPr>
                <w:rFonts w:cstheme="minorHAnsi"/>
              </w:rPr>
              <w:t xml:space="preserve">zur Zählzeitdefinition </w:t>
            </w:r>
            <w:r w:rsidRPr="00950115">
              <w:rPr>
                <w:rFonts w:cstheme="minorHAnsi"/>
              </w:rPr>
              <w:t>vor?</w:t>
            </w:r>
          </w:p>
        </w:tc>
        <w:tc>
          <w:tcPr>
            <w:tcW w:w="1559" w:type="dxa"/>
            <w:tcBorders>
              <w:bottom w:val="dotted" w:sz="4" w:space="0" w:color="auto"/>
            </w:tcBorders>
          </w:tcPr>
          <w:p w14:paraId="2DDB7ED0" w14:textId="77777777" w:rsidR="00DE3AC9" w:rsidRPr="00F127C3" w:rsidRDefault="00DE3AC9" w:rsidP="001B389A">
            <w:pPr>
              <w:rPr>
                <w:rFonts w:cstheme="minorHAnsi"/>
              </w:rPr>
            </w:pPr>
            <w:r>
              <w:rPr>
                <w:rFonts w:cstheme="minorHAnsi"/>
              </w:rPr>
              <w:t>nein</w:t>
            </w:r>
          </w:p>
        </w:tc>
        <w:tc>
          <w:tcPr>
            <w:tcW w:w="852" w:type="dxa"/>
            <w:tcBorders>
              <w:bottom w:val="dotted" w:sz="4" w:space="0" w:color="auto"/>
            </w:tcBorders>
          </w:tcPr>
          <w:p w14:paraId="589CC94D" w14:textId="77777777" w:rsidR="00DE3AC9" w:rsidRPr="00F127C3" w:rsidRDefault="00DE3AC9" w:rsidP="001B389A">
            <w:pPr>
              <w:rPr>
                <w:rFonts w:cstheme="minorHAnsi"/>
              </w:rPr>
            </w:pPr>
            <w:r>
              <w:rPr>
                <w:rFonts w:cstheme="minorHAnsi"/>
              </w:rPr>
              <w:t>A02</w:t>
            </w:r>
          </w:p>
        </w:tc>
        <w:tc>
          <w:tcPr>
            <w:tcW w:w="5106" w:type="dxa"/>
            <w:tcBorders>
              <w:bottom w:val="dotted" w:sz="4" w:space="0" w:color="auto"/>
            </w:tcBorders>
          </w:tcPr>
          <w:p w14:paraId="11E383B7" w14:textId="77777777" w:rsidR="00DE3AC9" w:rsidRPr="00F127C3" w:rsidRDefault="00DE3AC9" w:rsidP="001B389A">
            <w:pPr>
              <w:rPr>
                <w:rFonts w:cstheme="minorHAnsi"/>
              </w:rPr>
            </w:pPr>
            <w:r>
              <w:rPr>
                <w:rFonts w:cstheme="minorHAnsi"/>
              </w:rPr>
              <w:t>A</w:t>
            </w:r>
            <w:r w:rsidRPr="00950115">
              <w:rPr>
                <w:rFonts w:cstheme="minorHAnsi"/>
              </w:rPr>
              <w:t xml:space="preserve">usgerollte Zählzeit </w:t>
            </w:r>
            <w:r>
              <w:rPr>
                <w:rFonts w:cstheme="minorHAnsi"/>
              </w:rPr>
              <w:t xml:space="preserve">zur Zählzeitdefinition </w:t>
            </w:r>
            <w:r w:rsidRPr="00950115">
              <w:rPr>
                <w:rFonts w:cstheme="minorHAnsi"/>
              </w:rPr>
              <w:t>liegt zum Anwendungszeitpunkt nicht vor</w:t>
            </w:r>
          </w:p>
        </w:tc>
      </w:tr>
      <w:tr w:rsidR="00DE3AC9" w:rsidRPr="00F127C3" w14:paraId="79EB75DD" w14:textId="77777777" w:rsidTr="001B389A">
        <w:trPr>
          <w:gridAfter w:val="1"/>
          <w:wAfter w:w="11" w:type="dxa"/>
        </w:trPr>
        <w:tc>
          <w:tcPr>
            <w:tcW w:w="562" w:type="dxa"/>
            <w:vMerge/>
          </w:tcPr>
          <w:p w14:paraId="2DB1E6F0" w14:textId="77777777" w:rsidR="00DE3AC9" w:rsidRPr="00F127C3" w:rsidRDefault="00DE3AC9" w:rsidP="001B389A">
            <w:pPr>
              <w:rPr>
                <w:rFonts w:cstheme="minorHAnsi"/>
              </w:rPr>
            </w:pPr>
          </w:p>
        </w:tc>
        <w:tc>
          <w:tcPr>
            <w:tcW w:w="6237" w:type="dxa"/>
            <w:vMerge/>
          </w:tcPr>
          <w:p w14:paraId="1CF54075" w14:textId="77777777" w:rsidR="00DE3AC9" w:rsidRPr="00F127C3" w:rsidRDefault="00DE3AC9" w:rsidP="001B389A">
            <w:pPr>
              <w:rPr>
                <w:rFonts w:cstheme="minorHAnsi"/>
              </w:rPr>
            </w:pPr>
          </w:p>
        </w:tc>
        <w:tc>
          <w:tcPr>
            <w:tcW w:w="1559" w:type="dxa"/>
            <w:tcBorders>
              <w:top w:val="dotted" w:sz="4" w:space="0" w:color="auto"/>
            </w:tcBorders>
          </w:tcPr>
          <w:p w14:paraId="07B695FC" w14:textId="77777777" w:rsidR="00DE3AC9" w:rsidRPr="00F127C3" w:rsidRDefault="00DE3AC9" w:rsidP="001B389A">
            <w:pPr>
              <w:rPr>
                <w:rFonts w:cstheme="minorHAnsi"/>
              </w:rPr>
            </w:pPr>
            <w:r>
              <w:rPr>
                <w:rFonts w:cstheme="minorHAnsi"/>
              </w:rPr>
              <w:t xml:space="preserve">ja </w:t>
            </w:r>
            <w:r w:rsidRPr="00133C47">
              <w:rPr>
                <w:rFonts w:ascii="Wingdings" w:eastAsia="Wingdings" w:hAnsi="Wingdings" w:cstheme="minorHAnsi"/>
              </w:rPr>
              <w:sym w:font="Wingdings" w:char="F0E0"/>
            </w:r>
            <w:r>
              <w:rPr>
                <w:rFonts w:cstheme="minorHAnsi"/>
              </w:rPr>
              <w:t xml:space="preserve"> 5</w:t>
            </w:r>
          </w:p>
        </w:tc>
        <w:tc>
          <w:tcPr>
            <w:tcW w:w="852" w:type="dxa"/>
            <w:tcBorders>
              <w:top w:val="dotted" w:sz="4" w:space="0" w:color="auto"/>
            </w:tcBorders>
          </w:tcPr>
          <w:p w14:paraId="02A490FC" w14:textId="77777777" w:rsidR="00DE3AC9" w:rsidRPr="00F127C3" w:rsidRDefault="00DE3AC9" w:rsidP="001B389A">
            <w:pPr>
              <w:rPr>
                <w:rFonts w:cstheme="minorHAnsi"/>
              </w:rPr>
            </w:pPr>
          </w:p>
        </w:tc>
        <w:tc>
          <w:tcPr>
            <w:tcW w:w="5106" w:type="dxa"/>
            <w:tcBorders>
              <w:top w:val="dotted" w:sz="4" w:space="0" w:color="auto"/>
            </w:tcBorders>
          </w:tcPr>
          <w:p w14:paraId="7E5ABC01" w14:textId="77777777" w:rsidR="00DE3AC9" w:rsidRPr="00F127C3" w:rsidRDefault="00DE3AC9" w:rsidP="001B389A">
            <w:pPr>
              <w:rPr>
                <w:rFonts w:cstheme="minorHAnsi"/>
              </w:rPr>
            </w:pPr>
          </w:p>
        </w:tc>
      </w:tr>
      <w:tr w:rsidR="00DE3AC9" w:rsidRPr="00F127C3" w14:paraId="731022D8" w14:textId="77777777" w:rsidTr="001B389A">
        <w:tc>
          <w:tcPr>
            <w:tcW w:w="562" w:type="dxa"/>
            <w:vMerge w:val="restart"/>
          </w:tcPr>
          <w:p w14:paraId="591587A9" w14:textId="77777777" w:rsidR="00DE3AC9" w:rsidRPr="00F127C3" w:rsidRDefault="00DE3AC9" w:rsidP="001B389A">
            <w:pPr>
              <w:rPr>
                <w:rFonts w:cstheme="minorHAnsi"/>
              </w:rPr>
            </w:pPr>
            <w:r>
              <w:rPr>
                <w:rFonts w:cstheme="minorHAnsi"/>
              </w:rPr>
              <w:t>5</w:t>
            </w:r>
          </w:p>
        </w:tc>
        <w:tc>
          <w:tcPr>
            <w:tcW w:w="6237" w:type="dxa"/>
            <w:vMerge w:val="restart"/>
          </w:tcPr>
          <w:p w14:paraId="2A023949" w14:textId="77777777" w:rsidR="00DE3AC9" w:rsidRPr="00F127C3" w:rsidRDefault="00DE3AC9" w:rsidP="001B389A">
            <w:pPr>
              <w:rPr>
                <w:rFonts w:cstheme="minorHAnsi"/>
              </w:rPr>
            </w:pPr>
            <w:r w:rsidRPr="00E66C35">
              <w:rPr>
                <w:rFonts w:cstheme="minorHAnsi"/>
              </w:rPr>
              <w:t xml:space="preserve">Ist die gewünschte </w:t>
            </w:r>
            <w:r>
              <w:rPr>
                <w:rFonts w:cstheme="minorHAnsi"/>
              </w:rPr>
              <w:t>K</w:t>
            </w:r>
            <w:r w:rsidRPr="00E66C35">
              <w:rPr>
                <w:rFonts w:cstheme="minorHAnsi"/>
              </w:rPr>
              <w:t xml:space="preserve">onfiguration zum gewünschten Termin bereits umgesetzt? </w:t>
            </w:r>
          </w:p>
        </w:tc>
        <w:tc>
          <w:tcPr>
            <w:tcW w:w="1559" w:type="dxa"/>
            <w:tcBorders>
              <w:top w:val="single" w:sz="4" w:space="0" w:color="auto"/>
              <w:bottom w:val="dotted" w:sz="4" w:space="0" w:color="auto"/>
            </w:tcBorders>
          </w:tcPr>
          <w:p w14:paraId="325C65A9" w14:textId="77777777" w:rsidR="00DE3AC9" w:rsidRPr="00F127C3" w:rsidRDefault="00DE3AC9" w:rsidP="001B389A">
            <w:pPr>
              <w:rPr>
                <w:rFonts w:cstheme="minorHAnsi"/>
              </w:rPr>
            </w:pPr>
            <w:r>
              <w:rPr>
                <w:rFonts w:cstheme="minorHAnsi"/>
              </w:rPr>
              <w:t xml:space="preserve">nein </w:t>
            </w:r>
            <w:r w:rsidRPr="00E66C35">
              <w:rPr>
                <w:rFonts w:ascii="Wingdings" w:eastAsia="Wingdings" w:hAnsi="Wingdings" w:cstheme="minorHAnsi"/>
              </w:rPr>
              <w:sym w:font="Wingdings" w:char="F0E0"/>
            </w:r>
            <w:r>
              <w:rPr>
                <w:rFonts w:cstheme="minorHAnsi"/>
              </w:rPr>
              <w:t xml:space="preserve"> 6</w:t>
            </w:r>
          </w:p>
        </w:tc>
        <w:tc>
          <w:tcPr>
            <w:tcW w:w="852" w:type="dxa"/>
            <w:tcBorders>
              <w:top w:val="single" w:sz="4" w:space="0" w:color="auto"/>
              <w:bottom w:val="dotted" w:sz="4" w:space="0" w:color="auto"/>
            </w:tcBorders>
          </w:tcPr>
          <w:p w14:paraId="1DB4CA74" w14:textId="77777777" w:rsidR="00DE3AC9" w:rsidRPr="00F127C3" w:rsidRDefault="00DE3AC9" w:rsidP="001B389A">
            <w:pPr>
              <w:rPr>
                <w:rFonts w:cstheme="minorHAnsi"/>
              </w:rPr>
            </w:pPr>
          </w:p>
        </w:tc>
        <w:tc>
          <w:tcPr>
            <w:tcW w:w="5117" w:type="dxa"/>
            <w:gridSpan w:val="2"/>
            <w:tcBorders>
              <w:top w:val="single" w:sz="4" w:space="0" w:color="auto"/>
              <w:bottom w:val="dotted" w:sz="4" w:space="0" w:color="auto"/>
            </w:tcBorders>
          </w:tcPr>
          <w:p w14:paraId="3BC7979C" w14:textId="77777777" w:rsidR="00DE3AC9" w:rsidRPr="00F127C3" w:rsidRDefault="00DE3AC9" w:rsidP="001B389A">
            <w:pPr>
              <w:rPr>
                <w:rFonts w:cstheme="minorHAnsi"/>
              </w:rPr>
            </w:pPr>
          </w:p>
        </w:tc>
      </w:tr>
      <w:tr w:rsidR="00DE3AC9" w:rsidRPr="00F127C3" w14:paraId="1F5C2D89" w14:textId="77777777" w:rsidTr="001B389A">
        <w:tc>
          <w:tcPr>
            <w:tcW w:w="562" w:type="dxa"/>
            <w:vMerge/>
          </w:tcPr>
          <w:p w14:paraId="4D15BD3E" w14:textId="77777777" w:rsidR="00DE3AC9" w:rsidRPr="00F127C3" w:rsidRDefault="00DE3AC9" w:rsidP="001B389A">
            <w:pPr>
              <w:rPr>
                <w:rFonts w:cstheme="minorHAnsi"/>
              </w:rPr>
            </w:pPr>
          </w:p>
        </w:tc>
        <w:tc>
          <w:tcPr>
            <w:tcW w:w="6237" w:type="dxa"/>
            <w:vMerge/>
          </w:tcPr>
          <w:p w14:paraId="5609C844" w14:textId="77777777" w:rsidR="00DE3AC9" w:rsidRPr="00F127C3" w:rsidRDefault="00DE3AC9" w:rsidP="001B389A">
            <w:pPr>
              <w:rPr>
                <w:rFonts w:cstheme="minorHAnsi"/>
              </w:rPr>
            </w:pPr>
          </w:p>
        </w:tc>
        <w:tc>
          <w:tcPr>
            <w:tcW w:w="1559" w:type="dxa"/>
            <w:tcBorders>
              <w:top w:val="dotted" w:sz="4" w:space="0" w:color="auto"/>
            </w:tcBorders>
          </w:tcPr>
          <w:p w14:paraId="5054C340" w14:textId="77777777" w:rsidR="00DE3AC9" w:rsidRPr="00F127C3" w:rsidRDefault="00DE3AC9" w:rsidP="001B389A">
            <w:pPr>
              <w:rPr>
                <w:rFonts w:cstheme="minorHAnsi"/>
              </w:rPr>
            </w:pPr>
            <w:r w:rsidRPr="00E66C35">
              <w:rPr>
                <w:rFonts w:cstheme="minorHAnsi"/>
              </w:rPr>
              <w:t>ja</w:t>
            </w:r>
          </w:p>
        </w:tc>
        <w:tc>
          <w:tcPr>
            <w:tcW w:w="852" w:type="dxa"/>
            <w:tcBorders>
              <w:top w:val="dotted" w:sz="4" w:space="0" w:color="auto"/>
            </w:tcBorders>
          </w:tcPr>
          <w:p w14:paraId="5ED35354" w14:textId="77777777" w:rsidR="00DE3AC9" w:rsidRPr="00F127C3" w:rsidRDefault="00DE3AC9" w:rsidP="001B389A">
            <w:pPr>
              <w:rPr>
                <w:rFonts w:cstheme="minorHAnsi"/>
              </w:rPr>
            </w:pPr>
            <w:r w:rsidRPr="00E66C35">
              <w:rPr>
                <w:rFonts w:cstheme="minorHAnsi"/>
              </w:rPr>
              <w:t>A0</w:t>
            </w:r>
            <w:r>
              <w:rPr>
                <w:rFonts w:cstheme="minorHAnsi"/>
              </w:rPr>
              <w:t>3</w:t>
            </w:r>
          </w:p>
        </w:tc>
        <w:tc>
          <w:tcPr>
            <w:tcW w:w="5117" w:type="dxa"/>
            <w:gridSpan w:val="2"/>
            <w:tcBorders>
              <w:top w:val="dotted" w:sz="4" w:space="0" w:color="auto"/>
            </w:tcBorders>
          </w:tcPr>
          <w:p w14:paraId="6C3098A0" w14:textId="77777777" w:rsidR="00DE3AC9" w:rsidRPr="00F127C3" w:rsidRDefault="00DE3AC9" w:rsidP="001B389A">
            <w:pPr>
              <w:rPr>
                <w:rFonts w:cstheme="minorHAnsi"/>
              </w:rPr>
            </w:pPr>
            <w:r w:rsidRPr="00E66C35">
              <w:rPr>
                <w:rFonts w:cstheme="minorHAnsi"/>
              </w:rPr>
              <w:t>Gewünschte Gerätekonfiguration liegt zum Termin bereits vor.</w:t>
            </w:r>
          </w:p>
        </w:tc>
      </w:tr>
      <w:tr w:rsidR="00DE3AC9" w:rsidRPr="00F127C3" w14:paraId="3D9276F8" w14:textId="77777777" w:rsidTr="001B389A">
        <w:tc>
          <w:tcPr>
            <w:tcW w:w="562" w:type="dxa"/>
            <w:vMerge w:val="restart"/>
          </w:tcPr>
          <w:p w14:paraId="2E4B9A8A" w14:textId="77777777" w:rsidR="00DE3AC9" w:rsidRPr="00F127C3" w:rsidRDefault="00DE3AC9" w:rsidP="001B389A">
            <w:pPr>
              <w:rPr>
                <w:rFonts w:cstheme="minorHAnsi"/>
              </w:rPr>
            </w:pPr>
            <w:r>
              <w:rPr>
                <w:rFonts w:cstheme="minorHAnsi"/>
              </w:rPr>
              <w:t>6</w:t>
            </w:r>
          </w:p>
        </w:tc>
        <w:tc>
          <w:tcPr>
            <w:tcW w:w="6237" w:type="dxa"/>
            <w:vMerge w:val="restart"/>
          </w:tcPr>
          <w:p w14:paraId="25747BB2" w14:textId="77777777" w:rsidR="00DE3AC9" w:rsidRPr="00F127C3" w:rsidRDefault="00DE3AC9" w:rsidP="001B389A">
            <w:pPr>
              <w:rPr>
                <w:rFonts w:cstheme="minorHAnsi"/>
              </w:rPr>
            </w:pPr>
            <w:r w:rsidRPr="00E66C35">
              <w:rPr>
                <w:rFonts w:cstheme="minorHAnsi"/>
              </w:rPr>
              <w:t xml:space="preserve">Entspricht der geplante Termin zur Änderung der </w:t>
            </w:r>
            <w:r>
              <w:rPr>
                <w:rFonts w:cstheme="minorHAnsi"/>
              </w:rPr>
              <w:t>Gerätek</w:t>
            </w:r>
            <w:r w:rsidRPr="00E66C35">
              <w:rPr>
                <w:rFonts w:cstheme="minorHAnsi"/>
              </w:rPr>
              <w:t>onfiguration den Prozessvorgaben?</w:t>
            </w:r>
          </w:p>
        </w:tc>
        <w:tc>
          <w:tcPr>
            <w:tcW w:w="1559" w:type="dxa"/>
            <w:tcBorders>
              <w:bottom w:val="dotted" w:sz="4" w:space="0" w:color="auto"/>
            </w:tcBorders>
          </w:tcPr>
          <w:p w14:paraId="00BA3429" w14:textId="77777777" w:rsidR="00DE3AC9" w:rsidRPr="00F127C3" w:rsidRDefault="00DE3AC9" w:rsidP="001B389A">
            <w:pPr>
              <w:rPr>
                <w:rFonts w:cstheme="minorHAnsi"/>
              </w:rPr>
            </w:pPr>
            <w:r w:rsidRPr="00E66C35">
              <w:rPr>
                <w:rFonts w:cstheme="minorHAnsi"/>
              </w:rPr>
              <w:t>nein</w:t>
            </w:r>
          </w:p>
        </w:tc>
        <w:tc>
          <w:tcPr>
            <w:tcW w:w="852" w:type="dxa"/>
            <w:tcBorders>
              <w:bottom w:val="dotted" w:sz="4" w:space="0" w:color="auto"/>
            </w:tcBorders>
          </w:tcPr>
          <w:p w14:paraId="026FA9DE" w14:textId="77777777" w:rsidR="00DE3AC9" w:rsidRPr="00F127C3" w:rsidRDefault="00DE3AC9" w:rsidP="001B389A">
            <w:pPr>
              <w:rPr>
                <w:rFonts w:cstheme="minorHAnsi"/>
              </w:rPr>
            </w:pPr>
            <w:r w:rsidRPr="00E66C35">
              <w:rPr>
                <w:rFonts w:cstheme="minorHAnsi"/>
              </w:rPr>
              <w:t>A0</w:t>
            </w:r>
            <w:r>
              <w:rPr>
                <w:rFonts w:cstheme="minorHAnsi"/>
              </w:rPr>
              <w:t>4</w:t>
            </w:r>
          </w:p>
        </w:tc>
        <w:tc>
          <w:tcPr>
            <w:tcW w:w="5117" w:type="dxa"/>
            <w:gridSpan w:val="2"/>
            <w:tcBorders>
              <w:bottom w:val="dotted" w:sz="4" w:space="0" w:color="auto"/>
            </w:tcBorders>
          </w:tcPr>
          <w:p w14:paraId="10D45A22" w14:textId="77777777" w:rsidR="00DE3AC9" w:rsidRPr="00F127C3" w:rsidRDefault="00DE3AC9" w:rsidP="001B389A">
            <w:pPr>
              <w:rPr>
                <w:rFonts w:cstheme="minorHAnsi"/>
              </w:rPr>
            </w:pPr>
            <w:r w:rsidRPr="00E66C35">
              <w:rPr>
                <w:rFonts w:cstheme="minorHAnsi"/>
              </w:rPr>
              <w:t>Fristüberschreitung</w:t>
            </w:r>
          </w:p>
        </w:tc>
      </w:tr>
      <w:tr w:rsidR="00DE3AC9" w:rsidRPr="00F127C3" w14:paraId="1EED859E" w14:textId="77777777" w:rsidTr="001B389A">
        <w:tc>
          <w:tcPr>
            <w:tcW w:w="562" w:type="dxa"/>
            <w:vMerge/>
            <w:tcBorders>
              <w:bottom w:val="single" w:sz="4" w:space="0" w:color="auto"/>
            </w:tcBorders>
          </w:tcPr>
          <w:p w14:paraId="36EAE485" w14:textId="77777777" w:rsidR="00DE3AC9" w:rsidRPr="00F127C3" w:rsidRDefault="00DE3AC9" w:rsidP="001B389A">
            <w:pPr>
              <w:rPr>
                <w:rFonts w:cstheme="minorHAnsi"/>
              </w:rPr>
            </w:pPr>
          </w:p>
        </w:tc>
        <w:tc>
          <w:tcPr>
            <w:tcW w:w="6237" w:type="dxa"/>
            <w:vMerge/>
            <w:tcBorders>
              <w:bottom w:val="single" w:sz="4" w:space="0" w:color="auto"/>
            </w:tcBorders>
          </w:tcPr>
          <w:p w14:paraId="6C4D8AFF" w14:textId="77777777" w:rsidR="00DE3AC9" w:rsidRPr="00F127C3" w:rsidRDefault="00DE3AC9" w:rsidP="001B389A">
            <w:pPr>
              <w:rPr>
                <w:rFonts w:cstheme="minorHAnsi"/>
              </w:rPr>
            </w:pPr>
          </w:p>
        </w:tc>
        <w:tc>
          <w:tcPr>
            <w:tcW w:w="1559" w:type="dxa"/>
            <w:tcBorders>
              <w:top w:val="dotted" w:sz="4" w:space="0" w:color="auto"/>
              <w:bottom w:val="single" w:sz="4" w:space="0" w:color="auto"/>
            </w:tcBorders>
          </w:tcPr>
          <w:p w14:paraId="75DA39D1" w14:textId="77777777" w:rsidR="00DE3AC9" w:rsidRPr="00F127C3" w:rsidRDefault="00DE3AC9" w:rsidP="001B389A">
            <w:pPr>
              <w:rPr>
                <w:rFonts w:cstheme="minorHAnsi"/>
              </w:rPr>
            </w:pPr>
            <w:r w:rsidRPr="00E66C35">
              <w:rPr>
                <w:rFonts w:cstheme="minorHAnsi"/>
              </w:rPr>
              <w:t xml:space="preserve">ja </w:t>
            </w:r>
            <w:r w:rsidRPr="00E66C35">
              <w:rPr>
                <w:rFonts w:ascii="Wingdings" w:eastAsia="Wingdings" w:hAnsi="Wingdings" w:cstheme="minorHAnsi"/>
              </w:rPr>
              <w:sym w:font="Wingdings" w:char="F0E0"/>
            </w:r>
            <w:r>
              <w:rPr>
                <w:rFonts w:cstheme="minorHAnsi"/>
              </w:rPr>
              <w:t xml:space="preserve"> 7</w:t>
            </w:r>
          </w:p>
        </w:tc>
        <w:tc>
          <w:tcPr>
            <w:tcW w:w="852" w:type="dxa"/>
            <w:tcBorders>
              <w:top w:val="dotted" w:sz="4" w:space="0" w:color="auto"/>
              <w:bottom w:val="single" w:sz="4" w:space="0" w:color="auto"/>
            </w:tcBorders>
          </w:tcPr>
          <w:p w14:paraId="4FE8F764" w14:textId="77777777" w:rsidR="00DE3AC9" w:rsidRPr="00F127C3" w:rsidRDefault="00DE3AC9" w:rsidP="001B389A">
            <w:pPr>
              <w:rPr>
                <w:rFonts w:cstheme="minorHAnsi"/>
              </w:rPr>
            </w:pPr>
          </w:p>
        </w:tc>
        <w:tc>
          <w:tcPr>
            <w:tcW w:w="5117" w:type="dxa"/>
            <w:gridSpan w:val="2"/>
            <w:tcBorders>
              <w:top w:val="dotted" w:sz="4" w:space="0" w:color="auto"/>
              <w:bottom w:val="single" w:sz="4" w:space="0" w:color="auto"/>
            </w:tcBorders>
          </w:tcPr>
          <w:p w14:paraId="3767A9E5" w14:textId="77777777" w:rsidR="00DE3AC9" w:rsidRPr="00F127C3" w:rsidRDefault="00DE3AC9" w:rsidP="001B389A">
            <w:pPr>
              <w:rPr>
                <w:rFonts w:cstheme="minorHAnsi"/>
              </w:rPr>
            </w:pPr>
          </w:p>
        </w:tc>
      </w:tr>
    </w:tbl>
    <w:p w14:paraId="537B0010" w14:textId="77777777" w:rsidR="00D6457F" w:rsidRDefault="00D6457F">
      <w:r>
        <w:br w:type="page"/>
      </w:r>
    </w:p>
    <w:tbl>
      <w:tblPr>
        <w:tblStyle w:val="Tabellenraster"/>
        <w:tblW w:w="14327" w:type="dxa"/>
        <w:tblLayout w:type="fixed"/>
        <w:tblLook w:val="04A0" w:firstRow="1" w:lastRow="0" w:firstColumn="1" w:lastColumn="0" w:noHBand="0" w:noVBand="1"/>
      </w:tblPr>
      <w:tblGrid>
        <w:gridCol w:w="562"/>
        <w:gridCol w:w="6237"/>
        <w:gridCol w:w="1559"/>
        <w:gridCol w:w="852"/>
        <w:gridCol w:w="5106"/>
        <w:gridCol w:w="11"/>
      </w:tblGrid>
      <w:tr w:rsidR="00DE3AC9" w:rsidRPr="00F127C3" w14:paraId="15F0438F" w14:textId="77777777" w:rsidTr="001B389A">
        <w:tc>
          <w:tcPr>
            <w:tcW w:w="562" w:type="dxa"/>
            <w:vMerge w:val="restart"/>
          </w:tcPr>
          <w:p w14:paraId="192BC68F" w14:textId="79F8A912" w:rsidR="00DE3AC9" w:rsidRPr="00F127C3" w:rsidRDefault="00DE3AC9" w:rsidP="001B389A">
            <w:pPr>
              <w:rPr>
                <w:rFonts w:cstheme="minorHAnsi"/>
              </w:rPr>
            </w:pPr>
            <w:r>
              <w:rPr>
                <w:rFonts w:cstheme="minorHAnsi"/>
              </w:rPr>
              <w:t>7</w:t>
            </w:r>
          </w:p>
        </w:tc>
        <w:tc>
          <w:tcPr>
            <w:tcW w:w="6237" w:type="dxa"/>
            <w:vMerge w:val="restart"/>
          </w:tcPr>
          <w:p w14:paraId="3F6D0C5A" w14:textId="77777777" w:rsidR="00DE3AC9" w:rsidRPr="00F127C3" w:rsidRDefault="00DE3AC9" w:rsidP="001B389A">
            <w:pPr>
              <w:rPr>
                <w:rFonts w:cstheme="minorHAnsi"/>
              </w:rPr>
            </w:pPr>
            <w:r w:rsidRPr="00E66C35">
              <w:rPr>
                <w:rFonts w:cstheme="minorHAnsi"/>
              </w:rPr>
              <w:t xml:space="preserve">Ist die gewünschte Gerätekonfiguration </w:t>
            </w:r>
            <w:r>
              <w:rPr>
                <w:rFonts w:cstheme="minorHAnsi"/>
              </w:rPr>
              <w:t>technisch grundsätzlich möglich (ist z. B. ein iMS verbaut)?</w:t>
            </w:r>
            <w:r w:rsidRPr="00E66C35">
              <w:rPr>
                <w:rFonts w:cstheme="minorHAnsi"/>
              </w:rPr>
              <w:t xml:space="preserve"> </w:t>
            </w:r>
          </w:p>
        </w:tc>
        <w:tc>
          <w:tcPr>
            <w:tcW w:w="1559" w:type="dxa"/>
            <w:tcBorders>
              <w:bottom w:val="dotted" w:sz="4" w:space="0" w:color="auto"/>
            </w:tcBorders>
          </w:tcPr>
          <w:p w14:paraId="557FBF92" w14:textId="77777777" w:rsidR="00DE3AC9" w:rsidRPr="00F127C3" w:rsidRDefault="00DE3AC9" w:rsidP="001B389A">
            <w:pPr>
              <w:rPr>
                <w:rFonts w:cstheme="minorHAnsi"/>
              </w:rPr>
            </w:pPr>
            <w:r>
              <w:rPr>
                <w:rFonts w:cstheme="minorHAnsi"/>
              </w:rPr>
              <w:t>nein</w:t>
            </w:r>
          </w:p>
        </w:tc>
        <w:tc>
          <w:tcPr>
            <w:tcW w:w="852" w:type="dxa"/>
            <w:tcBorders>
              <w:bottom w:val="dotted" w:sz="4" w:space="0" w:color="auto"/>
            </w:tcBorders>
          </w:tcPr>
          <w:p w14:paraId="20E52CF1" w14:textId="77777777" w:rsidR="00DE3AC9" w:rsidRPr="00F127C3" w:rsidRDefault="00DE3AC9" w:rsidP="001B389A">
            <w:pPr>
              <w:rPr>
                <w:rFonts w:cstheme="minorHAnsi"/>
              </w:rPr>
            </w:pPr>
            <w:r>
              <w:rPr>
                <w:rFonts w:cstheme="minorHAnsi"/>
              </w:rPr>
              <w:t>A05</w:t>
            </w:r>
          </w:p>
        </w:tc>
        <w:tc>
          <w:tcPr>
            <w:tcW w:w="5117" w:type="dxa"/>
            <w:gridSpan w:val="2"/>
            <w:tcBorders>
              <w:bottom w:val="dotted" w:sz="4" w:space="0" w:color="auto"/>
            </w:tcBorders>
          </w:tcPr>
          <w:p w14:paraId="12F9D86B" w14:textId="77777777" w:rsidR="00DE3AC9" w:rsidRPr="00F127C3" w:rsidRDefault="00DE3AC9" w:rsidP="001B389A">
            <w:pPr>
              <w:rPr>
                <w:rFonts w:cstheme="minorHAnsi"/>
              </w:rPr>
            </w:pPr>
            <w:r>
              <w:rPr>
                <w:rFonts w:cstheme="minorHAnsi"/>
              </w:rPr>
              <w:t>Gerätekonfiguration technisch nicht möglich</w:t>
            </w:r>
          </w:p>
        </w:tc>
      </w:tr>
      <w:tr w:rsidR="00DE3AC9" w:rsidRPr="00F127C3" w14:paraId="3281D45E" w14:textId="77777777" w:rsidTr="001B389A">
        <w:tc>
          <w:tcPr>
            <w:tcW w:w="562" w:type="dxa"/>
            <w:vMerge/>
          </w:tcPr>
          <w:p w14:paraId="3D5C91C0" w14:textId="77777777" w:rsidR="00DE3AC9" w:rsidRPr="00F127C3" w:rsidRDefault="00DE3AC9" w:rsidP="001B389A">
            <w:pPr>
              <w:rPr>
                <w:rFonts w:cstheme="minorHAnsi"/>
              </w:rPr>
            </w:pPr>
          </w:p>
        </w:tc>
        <w:tc>
          <w:tcPr>
            <w:tcW w:w="6237" w:type="dxa"/>
            <w:vMerge/>
          </w:tcPr>
          <w:p w14:paraId="2350538F" w14:textId="77777777" w:rsidR="00DE3AC9" w:rsidRPr="00F127C3" w:rsidRDefault="00DE3AC9" w:rsidP="001B389A">
            <w:pPr>
              <w:rPr>
                <w:rFonts w:cstheme="minorHAnsi"/>
              </w:rPr>
            </w:pPr>
          </w:p>
        </w:tc>
        <w:tc>
          <w:tcPr>
            <w:tcW w:w="1559" w:type="dxa"/>
            <w:tcBorders>
              <w:top w:val="dotted" w:sz="4" w:space="0" w:color="auto"/>
            </w:tcBorders>
          </w:tcPr>
          <w:p w14:paraId="5BA26280" w14:textId="77777777" w:rsidR="00DE3AC9" w:rsidRPr="00F127C3" w:rsidRDefault="00DE3AC9" w:rsidP="001B389A">
            <w:pPr>
              <w:rPr>
                <w:rFonts w:cstheme="minorHAnsi"/>
              </w:rPr>
            </w:pPr>
            <w:r w:rsidRPr="00E66C35">
              <w:rPr>
                <w:rFonts w:cstheme="minorHAnsi"/>
              </w:rPr>
              <w:t xml:space="preserve">ja </w:t>
            </w:r>
            <w:r w:rsidRPr="00E66C35">
              <w:rPr>
                <w:rFonts w:ascii="Wingdings" w:eastAsia="Wingdings" w:hAnsi="Wingdings" w:cstheme="minorHAnsi"/>
              </w:rPr>
              <w:sym w:font="Wingdings" w:char="F0E0"/>
            </w:r>
            <w:r>
              <w:rPr>
                <w:rFonts w:cstheme="minorHAnsi"/>
              </w:rPr>
              <w:t xml:space="preserve"> 8</w:t>
            </w:r>
          </w:p>
        </w:tc>
        <w:tc>
          <w:tcPr>
            <w:tcW w:w="852" w:type="dxa"/>
            <w:tcBorders>
              <w:top w:val="dotted" w:sz="4" w:space="0" w:color="auto"/>
            </w:tcBorders>
          </w:tcPr>
          <w:p w14:paraId="7FA9A243" w14:textId="77777777" w:rsidR="00DE3AC9" w:rsidRPr="00F127C3" w:rsidRDefault="00DE3AC9" w:rsidP="001B389A">
            <w:pPr>
              <w:rPr>
                <w:rFonts w:cstheme="minorHAnsi"/>
              </w:rPr>
            </w:pPr>
          </w:p>
        </w:tc>
        <w:tc>
          <w:tcPr>
            <w:tcW w:w="5117" w:type="dxa"/>
            <w:gridSpan w:val="2"/>
            <w:tcBorders>
              <w:top w:val="dotted" w:sz="4" w:space="0" w:color="auto"/>
            </w:tcBorders>
          </w:tcPr>
          <w:p w14:paraId="29C2D569" w14:textId="77777777" w:rsidR="00DE3AC9" w:rsidRPr="00F127C3" w:rsidRDefault="00DE3AC9" w:rsidP="001B389A">
            <w:pPr>
              <w:rPr>
                <w:rFonts w:cstheme="minorHAnsi"/>
              </w:rPr>
            </w:pPr>
          </w:p>
        </w:tc>
      </w:tr>
      <w:tr w:rsidR="00DE3AC9" w:rsidRPr="00F127C3" w14:paraId="34AA1F7F" w14:textId="77777777" w:rsidTr="001B389A">
        <w:trPr>
          <w:gridAfter w:val="1"/>
          <w:wAfter w:w="11" w:type="dxa"/>
        </w:trPr>
        <w:tc>
          <w:tcPr>
            <w:tcW w:w="562" w:type="dxa"/>
            <w:vMerge w:val="restart"/>
          </w:tcPr>
          <w:p w14:paraId="39BCEEF8" w14:textId="77777777" w:rsidR="00DE3AC9" w:rsidRPr="00F127C3" w:rsidRDefault="00DE3AC9" w:rsidP="001B389A">
            <w:pPr>
              <w:rPr>
                <w:rFonts w:cstheme="minorHAnsi"/>
              </w:rPr>
            </w:pPr>
            <w:r>
              <w:rPr>
                <w:rFonts w:cstheme="minorHAnsi"/>
              </w:rPr>
              <w:t>8</w:t>
            </w:r>
          </w:p>
        </w:tc>
        <w:tc>
          <w:tcPr>
            <w:tcW w:w="6237" w:type="dxa"/>
            <w:vMerge w:val="restart"/>
          </w:tcPr>
          <w:p w14:paraId="20286B40" w14:textId="77777777" w:rsidR="00DE3AC9" w:rsidRPr="00F127C3" w:rsidRDefault="00DE3AC9" w:rsidP="001B389A">
            <w:pPr>
              <w:rPr>
                <w:rFonts w:cstheme="minorHAnsi"/>
              </w:rPr>
            </w:pPr>
            <w:r>
              <w:rPr>
                <w:rFonts w:cstheme="minorHAnsi"/>
              </w:rPr>
              <w:t>Ist ein nicht spezifizierter Fehler aufgetreten?</w:t>
            </w:r>
          </w:p>
        </w:tc>
        <w:tc>
          <w:tcPr>
            <w:tcW w:w="1559" w:type="dxa"/>
            <w:tcBorders>
              <w:bottom w:val="dotted" w:sz="4" w:space="0" w:color="auto"/>
            </w:tcBorders>
          </w:tcPr>
          <w:p w14:paraId="49A730D8" w14:textId="0DE60FE1" w:rsidR="00DE3AC9" w:rsidRPr="00F127C3" w:rsidRDefault="00C0120B" w:rsidP="001B389A">
            <w:pPr>
              <w:rPr>
                <w:rFonts w:cstheme="minorHAnsi"/>
              </w:rPr>
            </w:pPr>
            <w:r>
              <w:rPr>
                <w:rFonts w:cstheme="minorHAnsi"/>
              </w:rPr>
              <w:t>ja</w:t>
            </w:r>
          </w:p>
        </w:tc>
        <w:tc>
          <w:tcPr>
            <w:tcW w:w="852" w:type="dxa"/>
            <w:tcBorders>
              <w:bottom w:val="dotted" w:sz="4" w:space="0" w:color="auto"/>
            </w:tcBorders>
          </w:tcPr>
          <w:p w14:paraId="2E09A9F5" w14:textId="3B6237FD" w:rsidR="00DE3AC9" w:rsidRPr="00F127C3" w:rsidRDefault="00C0120B" w:rsidP="001B389A">
            <w:pPr>
              <w:rPr>
                <w:rFonts w:cstheme="minorHAnsi"/>
              </w:rPr>
            </w:pPr>
            <w:r>
              <w:rPr>
                <w:rFonts w:cstheme="minorHAnsi"/>
              </w:rPr>
              <w:t>A99</w:t>
            </w:r>
          </w:p>
        </w:tc>
        <w:tc>
          <w:tcPr>
            <w:tcW w:w="5106" w:type="dxa"/>
            <w:tcBorders>
              <w:bottom w:val="dotted" w:sz="4" w:space="0" w:color="auto"/>
            </w:tcBorders>
          </w:tcPr>
          <w:p w14:paraId="3428AB69" w14:textId="77777777" w:rsidR="00573323" w:rsidRDefault="00573323" w:rsidP="00573323">
            <w:pPr>
              <w:rPr>
                <w:rFonts w:cstheme="minorHAnsi"/>
              </w:rPr>
            </w:pPr>
            <w:r>
              <w:rPr>
                <w:rFonts w:cstheme="minorHAnsi"/>
              </w:rPr>
              <w:t>Ablehnung Sonstiges</w:t>
            </w:r>
          </w:p>
          <w:p w14:paraId="1744AD32" w14:textId="77777777" w:rsidR="00573323" w:rsidRDefault="00573323" w:rsidP="00573323">
            <w:pPr>
              <w:rPr>
                <w:rFonts w:cstheme="minorHAnsi"/>
              </w:rPr>
            </w:pPr>
            <w:r>
              <w:rPr>
                <w:rFonts w:cstheme="minorHAnsi"/>
              </w:rPr>
              <w:t>Hinweis: Das identifizierte Problem ist in der Antwort zu beschreiben/benennen.</w:t>
            </w:r>
          </w:p>
          <w:p w14:paraId="43C9ED87" w14:textId="78BBFB07" w:rsidR="00DE3AC9" w:rsidRPr="00F127C3" w:rsidRDefault="00573323" w:rsidP="001B389A">
            <w:pPr>
              <w:rPr>
                <w:rFonts w:cstheme="minorHAnsi"/>
              </w:rPr>
            </w:pPr>
            <w:r w:rsidRPr="00F52ACC">
              <w:rPr>
                <w:rFonts w:cstheme="minorHAnsi"/>
              </w:rPr>
              <w:t>Nutzungsmöglichkeit Ende: 01.</w:t>
            </w:r>
            <w:r w:rsidR="00E36B25">
              <w:rPr>
                <w:rFonts w:cstheme="minorHAnsi"/>
              </w:rPr>
              <w:t>10</w:t>
            </w:r>
            <w:r w:rsidRPr="00F52ACC">
              <w:rPr>
                <w:rFonts w:cstheme="minorHAnsi"/>
              </w:rPr>
              <w:t>.2023 00:00 Uhr</w:t>
            </w:r>
          </w:p>
        </w:tc>
      </w:tr>
      <w:tr w:rsidR="00DE3AC9" w:rsidRPr="00F127C3" w14:paraId="0DF0B4F4" w14:textId="77777777" w:rsidTr="001B389A">
        <w:trPr>
          <w:gridAfter w:val="1"/>
          <w:wAfter w:w="11" w:type="dxa"/>
        </w:trPr>
        <w:tc>
          <w:tcPr>
            <w:tcW w:w="562" w:type="dxa"/>
            <w:vMerge/>
          </w:tcPr>
          <w:p w14:paraId="7D87219A" w14:textId="77777777" w:rsidR="00DE3AC9" w:rsidRPr="00F127C3" w:rsidRDefault="00DE3AC9" w:rsidP="001B389A">
            <w:pPr>
              <w:rPr>
                <w:rFonts w:cstheme="minorHAnsi"/>
              </w:rPr>
            </w:pPr>
          </w:p>
        </w:tc>
        <w:tc>
          <w:tcPr>
            <w:tcW w:w="6237" w:type="dxa"/>
            <w:vMerge/>
            <w:tcBorders>
              <w:bottom w:val="single" w:sz="4" w:space="0" w:color="auto"/>
            </w:tcBorders>
          </w:tcPr>
          <w:p w14:paraId="44210250" w14:textId="77777777" w:rsidR="00DE3AC9" w:rsidRPr="00F127C3" w:rsidRDefault="00DE3AC9" w:rsidP="001B389A">
            <w:pPr>
              <w:rPr>
                <w:rFonts w:cstheme="minorHAnsi"/>
              </w:rPr>
            </w:pPr>
          </w:p>
        </w:tc>
        <w:tc>
          <w:tcPr>
            <w:tcW w:w="1559" w:type="dxa"/>
            <w:tcBorders>
              <w:top w:val="dotted" w:sz="4" w:space="0" w:color="auto"/>
            </w:tcBorders>
          </w:tcPr>
          <w:p w14:paraId="41628A29" w14:textId="5C01EF96" w:rsidR="00DE3AC9" w:rsidRPr="00F127C3" w:rsidRDefault="00C0120B" w:rsidP="001B389A">
            <w:pPr>
              <w:rPr>
                <w:rFonts w:cstheme="minorHAnsi"/>
              </w:rPr>
            </w:pPr>
            <w:r>
              <w:rPr>
                <w:rFonts w:cstheme="minorHAnsi"/>
              </w:rPr>
              <w:t>nein</w:t>
            </w:r>
          </w:p>
        </w:tc>
        <w:tc>
          <w:tcPr>
            <w:tcW w:w="852" w:type="dxa"/>
            <w:tcBorders>
              <w:top w:val="dotted" w:sz="4" w:space="0" w:color="auto"/>
            </w:tcBorders>
          </w:tcPr>
          <w:p w14:paraId="7C5B0B3A" w14:textId="248FCAC2" w:rsidR="00DE3AC9" w:rsidRPr="00F127C3" w:rsidRDefault="00DE3AC9" w:rsidP="001B389A">
            <w:pPr>
              <w:rPr>
                <w:rFonts w:cstheme="minorHAnsi"/>
              </w:rPr>
            </w:pPr>
          </w:p>
        </w:tc>
        <w:tc>
          <w:tcPr>
            <w:tcW w:w="5106" w:type="dxa"/>
            <w:tcBorders>
              <w:top w:val="dotted" w:sz="4" w:space="0" w:color="auto"/>
            </w:tcBorders>
          </w:tcPr>
          <w:p w14:paraId="37DF55F0" w14:textId="5ECD97AC" w:rsidR="00F52ACC" w:rsidRPr="00F127C3" w:rsidRDefault="00C0120B" w:rsidP="001B389A">
            <w:pPr>
              <w:rPr>
                <w:rFonts w:cstheme="minorHAnsi"/>
              </w:rPr>
            </w:pPr>
            <w:r>
              <w:rPr>
                <w:rFonts w:cstheme="minorHAnsi"/>
              </w:rPr>
              <w:t>Parametrierung durchführen</w:t>
            </w:r>
          </w:p>
        </w:tc>
      </w:tr>
    </w:tbl>
    <w:p w14:paraId="495635CB" w14:textId="77777777" w:rsidR="00D85DD0" w:rsidRDefault="00D85DD0">
      <w:pPr>
        <w:spacing w:after="200" w:line="276" w:lineRule="auto"/>
      </w:pPr>
    </w:p>
    <w:p w14:paraId="1CA4BA56" w14:textId="09375E51" w:rsidR="009B4D45" w:rsidRDefault="002B1C5E" w:rsidP="002B1C5E">
      <w:pPr>
        <w:pStyle w:val="berschrift3"/>
      </w:pPr>
      <w:bookmarkStart w:id="346" w:name="_Toc115370955"/>
      <w:r w:rsidRPr="00246E48">
        <w:t>E_04</w:t>
      </w:r>
      <w:r>
        <w:t>91</w:t>
      </w:r>
      <w:r w:rsidRPr="00246E48">
        <w:t>_</w:t>
      </w:r>
      <w:r w:rsidRPr="004926EB">
        <w:t xml:space="preserve"> Prüfen, ob Parametrierung für betroffene Messlokation durchgeführt werden konnte</w:t>
      </w:r>
      <w:bookmarkEnd w:id="346"/>
    </w:p>
    <w:p w14:paraId="3C051E08" w14:textId="77777777" w:rsidR="00565270" w:rsidRDefault="00565270" w:rsidP="00565270">
      <w:r w:rsidRPr="00F02157">
        <w:t>Es ist der Entscheidungsbaum „E_0496_Prüfen, ob Parametrierung für alle betroffenen Messlokationen durchgeführt werden konnte“ zu nutzen.“</w:t>
      </w:r>
    </w:p>
    <w:p w14:paraId="732770DF" w14:textId="447CCD43" w:rsidR="00C70B11" w:rsidRPr="00246E48" w:rsidRDefault="00C70B11" w:rsidP="001F2FE1">
      <w:pPr>
        <w:pStyle w:val="berschrift2"/>
      </w:pPr>
      <w:bookmarkStart w:id="347" w:name="_Toc29553480"/>
      <w:bookmarkStart w:id="348" w:name="_Toc62633514"/>
      <w:bookmarkStart w:id="349" w:name="_Toc64453852"/>
      <w:bookmarkStart w:id="350" w:name="_Toc115370956"/>
      <w:r w:rsidRPr="00246E48">
        <w:t>AD: Verarbeitung der Ablehnung der Gerätekonfiguration durch NB</w:t>
      </w:r>
      <w:bookmarkEnd w:id="347"/>
      <w:bookmarkEnd w:id="348"/>
      <w:bookmarkEnd w:id="349"/>
      <w:bookmarkEnd w:id="350"/>
    </w:p>
    <w:p w14:paraId="4B22008B" w14:textId="77777777" w:rsidR="00C70B11" w:rsidRPr="00246E48" w:rsidRDefault="00C70B11" w:rsidP="00E66C35">
      <w:pPr>
        <w:pStyle w:val="berschrift3"/>
      </w:pPr>
      <w:bookmarkStart w:id="351" w:name="_Toc29553481"/>
      <w:bookmarkStart w:id="352" w:name="_Toc62633515"/>
      <w:bookmarkStart w:id="353" w:name="_Toc64453853"/>
      <w:bookmarkStart w:id="354" w:name="_Toc115370957"/>
      <w:r w:rsidRPr="00246E48">
        <w:t>E_0463_Ablehnung prüfen</w:t>
      </w:r>
      <w:bookmarkEnd w:id="351"/>
      <w:bookmarkEnd w:id="352"/>
      <w:bookmarkEnd w:id="353"/>
      <w:bookmarkEnd w:id="354"/>
    </w:p>
    <w:p w14:paraId="727BA3B1" w14:textId="2AC2163B" w:rsidR="00D3083C" w:rsidRDefault="00C70B11" w:rsidP="00E66C35">
      <w:r>
        <w:t>Derzeit ist für diese Entscheidung kein Entscheidungsbaum notwendig, da keine Antwort gegeben wird.</w:t>
      </w:r>
    </w:p>
    <w:p w14:paraId="72DB986B" w14:textId="77777777" w:rsidR="00D3083C" w:rsidRDefault="00D3083C">
      <w:pPr>
        <w:spacing w:after="200" w:line="276" w:lineRule="auto"/>
      </w:pPr>
      <w:r>
        <w:br w:type="page"/>
      </w:r>
    </w:p>
    <w:p w14:paraId="0C43BD48" w14:textId="02DB4A60" w:rsidR="00C70B11" w:rsidRDefault="00097007" w:rsidP="00097007">
      <w:pPr>
        <w:pStyle w:val="berschrift2"/>
      </w:pPr>
      <w:bookmarkStart w:id="355" w:name="_Toc115370958"/>
      <w:r>
        <w:t>AD</w:t>
      </w:r>
      <w:r w:rsidR="00190B9F">
        <w:t xml:space="preserve">: </w:t>
      </w:r>
      <w:r w:rsidR="00190B9F" w:rsidRPr="00190B9F">
        <w:t>Bestellung Änderung Konzessionsabgabe vom LF</w:t>
      </w:r>
      <w:bookmarkEnd w:id="355"/>
    </w:p>
    <w:p w14:paraId="2A2204F8" w14:textId="6D73298B" w:rsidR="00190B9F" w:rsidRDefault="00D3083C" w:rsidP="00190B9F">
      <w:pPr>
        <w:pStyle w:val="berschrift3"/>
      </w:pPr>
      <w:bookmarkStart w:id="356" w:name="_Toc115370959"/>
      <w:r w:rsidRPr="00D3083C">
        <w:t>E_0477_Bestellung prüfen</w:t>
      </w:r>
      <w:bookmarkEnd w:id="356"/>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7E2129" w:rsidRPr="00F127C3" w14:paraId="52140AF2" w14:textId="77777777" w:rsidTr="00FE74EA">
        <w:trPr>
          <w:trHeight w:val="454"/>
        </w:trPr>
        <w:tc>
          <w:tcPr>
            <w:tcW w:w="14327" w:type="dxa"/>
            <w:gridSpan w:val="6"/>
            <w:shd w:val="clear" w:color="auto" w:fill="D8DFE4"/>
            <w:vAlign w:val="center"/>
          </w:tcPr>
          <w:p w14:paraId="095D0EF9" w14:textId="77777777" w:rsidR="007E2129" w:rsidRPr="00CF6B07" w:rsidRDefault="007E2129" w:rsidP="00465D81">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7E2129" w:rsidRPr="00F127C3" w14:paraId="49D0A1B2" w14:textId="77777777" w:rsidTr="00FE74EA">
        <w:trPr>
          <w:gridAfter w:val="1"/>
          <w:wAfter w:w="11" w:type="dxa"/>
          <w:tblHeader/>
        </w:trPr>
        <w:tc>
          <w:tcPr>
            <w:tcW w:w="562" w:type="dxa"/>
            <w:shd w:val="clear" w:color="auto" w:fill="D8DFE4"/>
          </w:tcPr>
          <w:p w14:paraId="65F4D15C" w14:textId="77777777" w:rsidR="007E2129" w:rsidRPr="00CF6B07" w:rsidRDefault="007E2129" w:rsidP="00465D81">
            <w:pPr>
              <w:contextualSpacing/>
              <w:rPr>
                <w:rFonts w:cstheme="minorHAnsi"/>
              </w:rPr>
            </w:pPr>
            <w:r w:rsidRPr="00CF6B07">
              <w:rPr>
                <w:rFonts w:cstheme="minorHAnsi"/>
              </w:rPr>
              <w:t>Nr.</w:t>
            </w:r>
          </w:p>
        </w:tc>
        <w:tc>
          <w:tcPr>
            <w:tcW w:w="6237" w:type="dxa"/>
            <w:shd w:val="clear" w:color="auto" w:fill="D8DFE4"/>
          </w:tcPr>
          <w:p w14:paraId="7C10A264" w14:textId="77777777" w:rsidR="007E2129" w:rsidRPr="00CF6B07" w:rsidRDefault="007E2129" w:rsidP="00465D81">
            <w:pPr>
              <w:contextualSpacing/>
              <w:rPr>
                <w:rFonts w:cstheme="minorHAnsi"/>
              </w:rPr>
            </w:pPr>
            <w:r w:rsidRPr="00CF6B07">
              <w:rPr>
                <w:rFonts w:cstheme="minorHAnsi"/>
              </w:rPr>
              <w:t>Prüfschritt</w:t>
            </w:r>
          </w:p>
        </w:tc>
        <w:tc>
          <w:tcPr>
            <w:tcW w:w="1559" w:type="dxa"/>
            <w:shd w:val="clear" w:color="auto" w:fill="D8DFE4"/>
          </w:tcPr>
          <w:p w14:paraId="2532CCB7" w14:textId="77777777" w:rsidR="007E2129" w:rsidRPr="00CF6B07" w:rsidRDefault="007E2129" w:rsidP="00465D81">
            <w:pPr>
              <w:ind w:left="55"/>
              <w:contextualSpacing/>
              <w:rPr>
                <w:rFonts w:cstheme="minorHAnsi"/>
              </w:rPr>
            </w:pPr>
            <w:r w:rsidRPr="00CF6B07">
              <w:rPr>
                <w:rFonts w:cstheme="minorHAnsi"/>
              </w:rPr>
              <w:t>Prüfergebnis</w:t>
            </w:r>
          </w:p>
        </w:tc>
        <w:tc>
          <w:tcPr>
            <w:tcW w:w="851" w:type="dxa"/>
            <w:shd w:val="clear" w:color="auto" w:fill="D8DFE4"/>
          </w:tcPr>
          <w:p w14:paraId="28E46206" w14:textId="77777777" w:rsidR="007E2129" w:rsidRPr="00CF6B07" w:rsidRDefault="007E2129" w:rsidP="00465D81">
            <w:pPr>
              <w:contextualSpacing/>
              <w:rPr>
                <w:rFonts w:cstheme="minorHAnsi"/>
              </w:rPr>
            </w:pPr>
            <w:r w:rsidRPr="00CF6B07">
              <w:rPr>
                <w:rFonts w:cstheme="minorHAnsi"/>
              </w:rPr>
              <w:t>Code</w:t>
            </w:r>
          </w:p>
        </w:tc>
        <w:tc>
          <w:tcPr>
            <w:tcW w:w="5107" w:type="dxa"/>
            <w:shd w:val="clear" w:color="auto" w:fill="D8DFE4"/>
          </w:tcPr>
          <w:p w14:paraId="5C9135FA" w14:textId="77777777" w:rsidR="007E2129" w:rsidRPr="00CF6B07" w:rsidRDefault="007E2129" w:rsidP="00465D81">
            <w:pPr>
              <w:contextualSpacing/>
              <w:rPr>
                <w:rFonts w:cstheme="minorHAnsi"/>
              </w:rPr>
            </w:pPr>
            <w:r w:rsidRPr="00CF6B07">
              <w:rPr>
                <w:rFonts w:cstheme="minorHAnsi"/>
              </w:rPr>
              <w:t>Hinweis</w:t>
            </w:r>
          </w:p>
        </w:tc>
      </w:tr>
      <w:tr w:rsidR="007E2129" w:rsidRPr="00F127C3" w14:paraId="703FE674" w14:textId="77777777" w:rsidTr="00FE74EA">
        <w:trPr>
          <w:gridAfter w:val="1"/>
          <w:wAfter w:w="11" w:type="dxa"/>
        </w:trPr>
        <w:tc>
          <w:tcPr>
            <w:tcW w:w="562" w:type="dxa"/>
            <w:vMerge w:val="restart"/>
          </w:tcPr>
          <w:p w14:paraId="63D7F664" w14:textId="77777777" w:rsidR="007E2129" w:rsidRPr="0012217D" w:rsidRDefault="007E2129" w:rsidP="00465D81">
            <w:pPr>
              <w:rPr>
                <w:rFonts w:ascii="Calibri" w:hAnsi="Calibri" w:cs="Calibri"/>
              </w:rPr>
            </w:pPr>
            <w:r w:rsidRPr="0012217D">
              <w:rPr>
                <w:rFonts w:ascii="Calibri" w:hAnsi="Calibri" w:cs="Calibri"/>
              </w:rPr>
              <w:t>1</w:t>
            </w:r>
          </w:p>
        </w:tc>
        <w:tc>
          <w:tcPr>
            <w:tcW w:w="6237" w:type="dxa"/>
            <w:vMerge w:val="restart"/>
          </w:tcPr>
          <w:p w14:paraId="6F14342A" w14:textId="77777777" w:rsidR="007E2129" w:rsidRPr="0012217D" w:rsidRDefault="007E2129" w:rsidP="00465D81">
            <w:pPr>
              <w:rPr>
                <w:rFonts w:ascii="Calibri" w:hAnsi="Calibri" w:cs="Calibri"/>
              </w:rPr>
            </w:pPr>
            <w:r w:rsidRPr="0012217D">
              <w:rPr>
                <w:rFonts w:ascii="Calibri" w:hAnsi="Calibri" w:cs="Calibri"/>
              </w:rPr>
              <w:t xml:space="preserve">Ist der Marktlokation zum </w:t>
            </w:r>
            <w:r>
              <w:rPr>
                <w:rFonts w:ascii="Calibri" w:hAnsi="Calibri" w:cs="Calibri"/>
              </w:rPr>
              <w:t>Zeitpunkt</w:t>
            </w:r>
            <w:r w:rsidRPr="0012217D">
              <w:rPr>
                <w:rFonts w:ascii="Calibri" w:hAnsi="Calibri" w:cs="Calibri"/>
              </w:rPr>
              <w:t xml:space="preserve"> </w:t>
            </w:r>
            <w:r>
              <w:rPr>
                <w:rFonts w:ascii="Calibri" w:hAnsi="Calibri" w:cs="Calibri"/>
              </w:rPr>
              <w:t xml:space="preserve">der bestellten Änderung </w:t>
            </w:r>
            <w:r w:rsidRPr="0012217D">
              <w:rPr>
                <w:rFonts w:ascii="Calibri" w:hAnsi="Calibri" w:cs="Calibri"/>
              </w:rPr>
              <w:t>die Sondervertragskunden-KA zugeordnet?</w:t>
            </w:r>
          </w:p>
        </w:tc>
        <w:tc>
          <w:tcPr>
            <w:tcW w:w="1559" w:type="dxa"/>
            <w:tcBorders>
              <w:bottom w:val="dotted" w:sz="4" w:space="0" w:color="auto"/>
            </w:tcBorders>
          </w:tcPr>
          <w:p w14:paraId="7522274A" w14:textId="77777777" w:rsidR="007E2129" w:rsidRPr="00F127C3" w:rsidRDefault="007E2129" w:rsidP="00465D81">
            <w:pPr>
              <w:rPr>
                <w:rFonts w:cstheme="minorHAnsi"/>
              </w:rPr>
            </w:pPr>
            <w:r>
              <w:rPr>
                <w:rFonts w:cstheme="minorHAnsi"/>
              </w:rPr>
              <w:t>ja</w:t>
            </w:r>
          </w:p>
        </w:tc>
        <w:tc>
          <w:tcPr>
            <w:tcW w:w="851" w:type="dxa"/>
            <w:tcBorders>
              <w:bottom w:val="dotted" w:sz="4" w:space="0" w:color="auto"/>
            </w:tcBorders>
          </w:tcPr>
          <w:p w14:paraId="3A4A41C9" w14:textId="77777777" w:rsidR="007E2129" w:rsidRPr="00F127C3" w:rsidRDefault="007E2129" w:rsidP="00465D81">
            <w:pPr>
              <w:rPr>
                <w:rFonts w:cstheme="minorHAnsi"/>
              </w:rPr>
            </w:pPr>
            <w:r>
              <w:rPr>
                <w:rFonts w:cstheme="minorHAnsi"/>
              </w:rPr>
              <w:t>A01</w:t>
            </w:r>
          </w:p>
        </w:tc>
        <w:tc>
          <w:tcPr>
            <w:tcW w:w="5107" w:type="dxa"/>
            <w:tcBorders>
              <w:bottom w:val="dotted" w:sz="4" w:space="0" w:color="auto"/>
            </w:tcBorders>
          </w:tcPr>
          <w:p w14:paraId="4DCA9841" w14:textId="77777777" w:rsidR="007E2129" w:rsidRPr="00F127C3" w:rsidRDefault="007E2129" w:rsidP="00465D81">
            <w:pPr>
              <w:rPr>
                <w:rFonts w:cstheme="minorHAnsi"/>
              </w:rPr>
            </w:pPr>
            <w:r>
              <w:t xml:space="preserve">Sondervertragskunden-KA gemäß § 2 Abs. 3 der </w:t>
            </w:r>
            <w:r w:rsidRPr="00197A65">
              <w:t>Konzessionsabgabenverordnung</w:t>
            </w:r>
            <w:r>
              <w:t>, daher keine Änderung möglich</w:t>
            </w:r>
          </w:p>
        </w:tc>
      </w:tr>
      <w:tr w:rsidR="007E2129" w:rsidRPr="00F127C3" w14:paraId="5263D15C" w14:textId="77777777" w:rsidTr="00FE74EA">
        <w:trPr>
          <w:gridAfter w:val="1"/>
          <w:wAfter w:w="11" w:type="dxa"/>
        </w:trPr>
        <w:tc>
          <w:tcPr>
            <w:tcW w:w="562" w:type="dxa"/>
            <w:vMerge/>
          </w:tcPr>
          <w:p w14:paraId="5E78DF1C" w14:textId="77777777" w:rsidR="007E2129" w:rsidRPr="0012217D" w:rsidRDefault="007E2129" w:rsidP="00465D81">
            <w:pPr>
              <w:rPr>
                <w:rFonts w:ascii="Calibri" w:hAnsi="Calibri" w:cs="Calibri"/>
              </w:rPr>
            </w:pPr>
          </w:p>
        </w:tc>
        <w:tc>
          <w:tcPr>
            <w:tcW w:w="6237" w:type="dxa"/>
            <w:vMerge/>
          </w:tcPr>
          <w:p w14:paraId="5E140F75" w14:textId="77777777" w:rsidR="007E2129" w:rsidRPr="0012217D" w:rsidRDefault="007E2129" w:rsidP="00465D81">
            <w:pPr>
              <w:rPr>
                <w:rFonts w:ascii="Calibri" w:hAnsi="Calibri" w:cs="Calibri"/>
              </w:rPr>
            </w:pPr>
          </w:p>
        </w:tc>
        <w:tc>
          <w:tcPr>
            <w:tcW w:w="1559" w:type="dxa"/>
            <w:tcBorders>
              <w:top w:val="dotted" w:sz="4" w:space="0" w:color="auto"/>
            </w:tcBorders>
          </w:tcPr>
          <w:p w14:paraId="42A1F6FC" w14:textId="77777777" w:rsidR="007E2129" w:rsidRPr="00F127C3" w:rsidRDefault="007E2129" w:rsidP="00465D81">
            <w:pPr>
              <w:rPr>
                <w:rFonts w:cstheme="minorHAnsi"/>
              </w:rPr>
            </w:pPr>
            <w:r>
              <w:rPr>
                <w:rFonts w:cstheme="minorHAnsi"/>
              </w:rPr>
              <w:t xml:space="preserve">nein </w:t>
            </w:r>
            <w:r w:rsidRPr="009D76B1">
              <w:rPr>
                <w:rFonts w:ascii="Wingdings" w:eastAsia="Wingdings" w:hAnsi="Wingdings" w:cstheme="minorHAnsi"/>
              </w:rPr>
              <w:sym w:font="Wingdings" w:char="F0E0"/>
            </w:r>
            <w:r>
              <w:rPr>
                <w:rFonts w:cstheme="minorHAnsi"/>
              </w:rPr>
              <w:t xml:space="preserve"> 2</w:t>
            </w:r>
          </w:p>
        </w:tc>
        <w:tc>
          <w:tcPr>
            <w:tcW w:w="851" w:type="dxa"/>
            <w:tcBorders>
              <w:top w:val="dotted" w:sz="4" w:space="0" w:color="auto"/>
            </w:tcBorders>
          </w:tcPr>
          <w:p w14:paraId="5A8D0892" w14:textId="77777777" w:rsidR="007E2129" w:rsidRPr="00F127C3" w:rsidRDefault="007E2129" w:rsidP="00465D81">
            <w:pPr>
              <w:rPr>
                <w:rFonts w:cstheme="minorHAnsi"/>
              </w:rPr>
            </w:pPr>
          </w:p>
        </w:tc>
        <w:tc>
          <w:tcPr>
            <w:tcW w:w="5107" w:type="dxa"/>
            <w:tcBorders>
              <w:top w:val="dotted" w:sz="4" w:space="0" w:color="auto"/>
            </w:tcBorders>
          </w:tcPr>
          <w:p w14:paraId="6F8EBFDF" w14:textId="77777777" w:rsidR="007E2129" w:rsidRPr="00F127C3" w:rsidRDefault="007E2129" w:rsidP="00465D81">
            <w:pPr>
              <w:rPr>
                <w:rFonts w:cstheme="minorHAnsi"/>
              </w:rPr>
            </w:pPr>
          </w:p>
        </w:tc>
      </w:tr>
      <w:tr w:rsidR="000736D7" w:rsidRPr="00F127C3" w14:paraId="3F8564C1" w14:textId="77777777" w:rsidTr="00FE74EA">
        <w:trPr>
          <w:gridAfter w:val="1"/>
          <w:wAfter w:w="11" w:type="dxa"/>
        </w:trPr>
        <w:tc>
          <w:tcPr>
            <w:tcW w:w="562" w:type="dxa"/>
            <w:vMerge w:val="restart"/>
          </w:tcPr>
          <w:p w14:paraId="5A63A04B" w14:textId="77777777" w:rsidR="000736D7" w:rsidRPr="0012217D" w:rsidRDefault="000736D7" w:rsidP="000736D7">
            <w:pPr>
              <w:rPr>
                <w:rFonts w:ascii="Calibri" w:hAnsi="Calibri" w:cs="Calibri"/>
              </w:rPr>
            </w:pPr>
            <w:r>
              <w:rPr>
                <w:rFonts w:ascii="Calibri" w:hAnsi="Calibri" w:cs="Calibri"/>
              </w:rPr>
              <w:t>2</w:t>
            </w:r>
          </w:p>
        </w:tc>
        <w:tc>
          <w:tcPr>
            <w:tcW w:w="6237" w:type="dxa"/>
            <w:vMerge w:val="restart"/>
          </w:tcPr>
          <w:p w14:paraId="3B095056" w14:textId="06B3F2EF" w:rsidR="000736D7" w:rsidRPr="0012217D" w:rsidRDefault="00F64105" w:rsidP="000736D7">
            <w:pPr>
              <w:rPr>
                <w:rFonts w:ascii="Calibri" w:hAnsi="Calibri" w:cs="Calibri"/>
              </w:rPr>
            </w:pPr>
            <w:r w:rsidRPr="00F64105">
              <w:t>Ist die Marktlokation von der Konzessionsabgabe befreit?</w:t>
            </w:r>
          </w:p>
        </w:tc>
        <w:tc>
          <w:tcPr>
            <w:tcW w:w="1559" w:type="dxa"/>
            <w:tcBorders>
              <w:bottom w:val="dotted" w:sz="4" w:space="0" w:color="auto"/>
            </w:tcBorders>
          </w:tcPr>
          <w:p w14:paraId="6F5BCD14" w14:textId="77777777" w:rsidR="000736D7" w:rsidRDefault="000736D7" w:rsidP="000736D7">
            <w:pPr>
              <w:rPr>
                <w:rFonts w:cstheme="minorHAnsi"/>
              </w:rPr>
            </w:pPr>
            <w:r>
              <w:rPr>
                <w:rFonts w:cstheme="minorHAnsi"/>
              </w:rPr>
              <w:t>ja</w:t>
            </w:r>
          </w:p>
        </w:tc>
        <w:tc>
          <w:tcPr>
            <w:tcW w:w="851" w:type="dxa"/>
            <w:tcBorders>
              <w:bottom w:val="dotted" w:sz="4" w:space="0" w:color="auto"/>
            </w:tcBorders>
          </w:tcPr>
          <w:p w14:paraId="2FD7704D" w14:textId="77777777" w:rsidR="000736D7" w:rsidRDefault="000736D7" w:rsidP="000736D7">
            <w:pPr>
              <w:rPr>
                <w:rFonts w:cstheme="minorHAnsi"/>
              </w:rPr>
            </w:pPr>
            <w:r>
              <w:rPr>
                <w:rFonts w:cstheme="minorHAnsi"/>
              </w:rPr>
              <w:t>A02</w:t>
            </w:r>
          </w:p>
        </w:tc>
        <w:tc>
          <w:tcPr>
            <w:tcW w:w="5107" w:type="dxa"/>
            <w:tcBorders>
              <w:bottom w:val="dotted" w:sz="4" w:space="0" w:color="auto"/>
            </w:tcBorders>
          </w:tcPr>
          <w:p w14:paraId="76FC1382" w14:textId="77777777" w:rsidR="000736D7" w:rsidRDefault="000736D7" w:rsidP="000736D7">
            <w:pPr>
              <w:rPr>
                <w:rFonts w:cstheme="minorHAnsi"/>
              </w:rPr>
            </w:pPr>
            <w:r>
              <w:rPr>
                <w:rFonts w:cstheme="minorHAnsi"/>
              </w:rPr>
              <w:t>Änderung nicht möglich, da Marktlokation von Konzessionsabgabe befreit.</w:t>
            </w:r>
          </w:p>
        </w:tc>
      </w:tr>
      <w:tr w:rsidR="000736D7" w:rsidRPr="00F127C3" w14:paraId="09E16FFF" w14:textId="77777777" w:rsidTr="00FE74EA">
        <w:trPr>
          <w:gridAfter w:val="1"/>
          <w:wAfter w:w="11" w:type="dxa"/>
        </w:trPr>
        <w:tc>
          <w:tcPr>
            <w:tcW w:w="562" w:type="dxa"/>
            <w:vMerge/>
          </w:tcPr>
          <w:p w14:paraId="7B7703C5" w14:textId="77777777" w:rsidR="000736D7" w:rsidRPr="0012217D" w:rsidRDefault="000736D7" w:rsidP="000736D7">
            <w:pPr>
              <w:rPr>
                <w:rFonts w:ascii="Calibri" w:hAnsi="Calibri" w:cs="Calibri"/>
              </w:rPr>
            </w:pPr>
          </w:p>
        </w:tc>
        <w:tc>
          <w:tcPr>
            <w:tcW w:w="6237" w:type="dxa"/>
            <w:vMerge/>
          </w:tcPr>
          <w:p w14:paraId="1FD89D98" w14:textId="77777777" w:rsidR="000736D7" w:rsidRPr="0012217D" w:rsidRDefault="000736D7" w:rsidP="000736D7">
            <w:pPr>
              <w:rPr>
                <w:rFonts w:ascii="Calibri" w:hAnsi="Calibri" w:cs="Calibri"/>
              </w:rPr>
            </w:pPr>
          </w:p>
        </w:tc>
        <w:tc>
          <w:tcPr>
            <w:tcW w:w="1559" w:type="dxa"/>
            <w:tcBorders>
              <w:top w:val="dotted" w:sz="4" w:space="0" w:color="auto"/>
              <w:bottom w:val="single" w:sz="4" w:space="0" w:color="auto"/>
            </w:tcBorders>
          </w:tcPr>
          <w:p w14:paraId="5422A1F7" w14:textId="77777777" w:rsidR="000736D7" w:rsidRDefault="000736D7" w:rsidP="000736D7">
            <w:pPr>
              <w:rPr>
                <w:rFonts w:cstheme="minorHAnsi"/>
              </w:rPr>
            </w:pPr>
            <w:r>
              <w:rPr>
                <w:rFonts w:cstheme="minorHAnsi"/>
              </w:rPr>
              <w:t xml:space="preserve">nein </w:t>
            </w:r>
            <w:r w:rsidRPr="00E726AB">
              <w:rPr>
                <w:rFonts w:ascii="Wingdings" w:eastAsia="Wingdings" w:hAnsi="Wingdings" w:cstheme="minorHAnsi"/>
              </w:rPr>
              <w:sym w:font="Wingdings" w:char="F0E0"/>
            </w:r>
            <w:r>
              <w:rPr>
                <w:rFonts w:cstheme="minorHAnsi"/>
              </w:rPr>
              <w:t xml:space="preserve"> 3</w:t>
            </w:r>
          </w:p>
        </w:tc>
        <w:tc>
          <w:tcPr>
            <w:tcW w:w="851" w:type="dxa"/>
            <w:tcBorders>
              <w:top w:val="dotted" w:sz="4" w:space="0" w:color="auto"/>
              <w:bottom w:val="single" w:sz="4" w:space="0" w:color="auto"/>
            </w:tcBorders>
          </w:tcPr>
          <w:p w14:paraId="4FAC6116" w14:textId="77777777" w:rsidR="000736D7" w:rsidRDefault="000736D7" w:rsidP="000736D7">
            <w:pPr>
              <w:rPr>
                <w:rFonts w:cstheme="minorHAnsi"/>
              </w:rPr>
            </w:pPr>
          </w:p>
        </w:tc>
        <w:tc>
          <w:tcPr>
            <w:tcW w:w="5107" w:type="dxa"/>
            <w:tcBorders>
              <w:top w:val="dotted" w:sz="4" w:space="0" w:color="auto"/>
              <w:bottom w:val="single" w:sz="4" w:space="0" w:color="auto"/>
            </w:tcBorders>
          </w:tcPr>
          <w:p w14:paraId="23157976" w14:textId="77777777" w:rsidR="000736D7" w:rsidRDefault="000736D7" w:rsidP="000736D7">
            <w:pPr>
              <w:rPr>
                <w:rFonts w:cstheme="minorHAnsi"/>
              </w:rPr>
            </w:pPr>
          </w:p>
        </w:tc>
      </w:tr>
      <w:tr w:rsidR="000736D7" w:rsidRPr="00F127C3" w14:paraId="682F02A7" w14:textId="77777777" w:rsidTr="00FE74EA">
        <w:trPr>
          <w:gridAfter w:val="1"/>
          <w:wAfter w:w="11" w:type="dxa"/>
        </w:trPr>
        <w:tc>
          <w:tcPr>
            <w:tcW w:w="562" w:type="dxa"/>
            <w:vMerge w:val="restart"/>
          </w:tcPr>
          <w:p w14:paraId="28925218" w14:textId="77777777" w:rsidR="000736D7" w:rsidRPr="0012217D" w:rsidRDefault="000736D7" w:rsidP="000736D7">
            <w:pPr>
              <w:rPr>
                <w:rFonts w:ascii="Calibri" w:hAnsi="Calibri" w:cs="Calibri"/>
              </w:rPr>
            </w:pPr>
            <w:r>
              <w:rPr>
                <w:rFonts w:ascii="Calibri" w:hAnsi="Calibri" w:cs="Calibri"/>
              </w:rPr>
              <w:t>3</w:t>
            </w:r>
          </w:p>
        </w:tc>
        <w:tc>
          <w:tcPr>
            <w:tcW w:w="6237" w:type="dxa"/>
            <w:vMerge w:val="restart"/>
          </w:tcPr>
          <w:p w14:paraId="10642F00" w14:textId="1C7CF068" w:rsidR="000736D7" w:rsidRPr="0012217D" w:rsidRDefault="000736D7" w:rsidP="000736D7">
            <w:pPr>
              <w:rPr>
                <w:rFonts w:ascii="Calibri" w:hAnsi="Calibri" w:cs="Calibri"/>
              </w:rPr>
            </w:pPr>
            <w:r w:rsidRPr="00A44CE8">
              <w:t>Ist der bestellte Zustand an der Marktlokation bereits vorhanden?</w:t>
            </w:r>
          </w:p>
        </w:tc>
        <w:tc>
          <w:tcPr>
            <w:tcW w:w="1559" w:type="dxa"/>
            <w:tcBorders>
              <w:top w:val="single" w:sz="4" w:space="0" w:color="auto"/>
              <w:bottom w:val="dotted" w:sz="4" w:space="0" w:color="auto"/>
            </w:tcBorders>
          </w:tcPr>
          <w:p w14:paraId="6E6BC307" w14:textId="10ACE8A8" w:rsidR="000736D7" w:rsidRPr="00F127C3" w:rsidRDefault="000736D7" w:rsidP="000736D7">
            <w:pPr>
              <w:rPr>
                <w:rFonts w:cstheme="minorHAnsi"/>
              </w:rPr>
            </w:pPr>
            <w:r>
              <w:rPr>
                <w:rFonts w:cstheme="minorHAnsi"/>
              </w:rPr>
              <w:t>ja</w:t>
            </w:r>
          </w:p>
        </w:tc>
        <w:tc>
          <w:tcPr>
            <w:tcW w:w="851" w:type="dxa"/>
            <w:tcBorders>
              <w:top w:val="single" w:sz="4" w:space="0" w:color="auto"/>
              <w:bottom w:val="dotted" w:sz="4" w:space="0" w:color="auto"/>
            </w:tcBorders>
          </w:tcPr>
          <w:p w14:paraId="3725CDF1" w14:textId="77777777" w:rsidR="000736D7" w:rsidRPr="00F127C3" w:rsidRDefault="000736D7" w:rsidP="000736D7">
            <w:pPr>
              <w:rPr>
                <w:rFonts w:cstheme="minorHAnsi"/>
              </w:rPr>
            </w:pPr>
            <w:r>
              <w:rPr>
                <w:rFonts w:cstheme="minorHAnsi"/>
              </w:rPr>
              <w:t>A03</w:t>
            </w:r>
          </w:p>
        </w:tc>
        <w:tc>
          <w:tcPr>
            <w:tcW w:w="5107" w:type="dxa"/>
            <w:tcBorders>
              <w:top w:val="single" w:sz="4" w:space="0" w:color="auto"/>
              <w:bottom w:val="dotted" w:sz="4" w:space="0" w:color="auto"/>
            </w:tcBorders>
          </w:tcPr>
          <w:p w14:paraId="405A6DB1" w14:textId="432933E9" w:rsidR="000736D7" w:rsidRPr="00F127C3" w:rsidRDefault="000736D7" w:rsidP="000736D7">
            <w:pPr>
              <w:rPr>
                <w:rFonts w:cstheme="minorHAnsi"/>
              </w:rPr>
            </w:pPr>
            <w:r w:rsidRPr="000736D7">
              <w:rPr>
                <w:rFonts w:cstheme="minorHAnsi"/>
              </w:rPr>
              <w:t>Der gewünschte Zustand ist bereits an der Marktlokation hinterlegt.</w:t>
            </w:r>
          </w:p>
        </w:tc>
      </w:tr>
      <w:tr w:rsidR="007E2129" w:rsidRPr="00F127C3" w14:paraId="31D5F074" w14:textId="77777777" w:rsidTr="00FE74EA">
        <w:trPr>
          <w:gridAfter w:val="1"/>
          <w:wAfter w:w="11" w:type="dxa"/>
        </w:trPr>
        <w:tc>
          <w:tcPr>
            <w:tcW w:w="562" w:type="dxa"/>
            <w:vMerge/>
          </w:tcPr>
          <w:p w14:paraId="6E85BB53" w14:textId="77777777" w:rsidR="007E2129" w:rsidRPr="0012217D" w:rsidRDefault="007E2129" w:rsidP="00465D81">
            <w:pPr>
              <w:rPr>
                <w:rFonts w:ascii="Calibri" w:hAnsi="Calibri" w:cs="Calibri"/>
              </w:rPr>
            </w:pPr>
          </w:p>
        </w:tc>
        <w:tc>
          <w:tcPr>
            <w:tcW w:w="6237" w:type="dxa"/>
            <w:vMerge/>
          </w:tcPr>
          <w:p w14:paraId="1B704642" w14:textId="77777777" w:rsidR="007E2129" w:rsidRPr="0012217D" w:rsidRDefault="007E2129" w:rsidP="00465D81">
            <w:pPr>
              <w:rPr>
                <w:rFonts w:ascii="Calibri" w:hAnsi="Calibri" w:cs="Calibri"/>
              </w:rPr>
            </w:pPr>
          </w:p>
        </w:tc>
        <w:tc>
          <w:tcPr>
            <w:tcW w:w="1559" w:type="dxa"/>
            <w:tcBorders>
              <w:top w:val="dotted" w:sz="4" w:space="0" w:color="auto"/>
              <w:bottom w:val="single" w:sz="4" w:space="0" w:color="auto"/>
            </w:tcBorders>
          </w:tcPr>
          <w:p w14:paraId="3D44030E" w14:textId="0E4D2166" w:rsidR="007E2129" w:rsidRPr="00F127C3" w:rsidRDefault="000736D7" w:rsidP="00465D81">
            <w:pPr>
              <w:rPr>
                <w:rFonts w:cstheme="minorHAnsi"/>
              </w:rPr>
            </w:pPr>
            <w:r>
              <w:rPr>
                <w:rFonts w:cstheme="minorHAnsi"/>
              </w:rPr>
              <w:t>nein</w:t>
            </w:r>
            <w:r w:rsidR="007E2129">
              <w:rPr>
                <w:rFonts w:cstheme="minorHAnsi"/>
              </w:rPr>
              <w:t xml:space="preserve"> </w:t>
            </w:r>
            <w:r w:rsidR="007E2129" w:rsidRPr="00467C83">
              <w:rPr>
                <w:rFonts w:ascii="Wingdings" w:eastAsia="Wingdings" w:hAnsi="Wingdings" w:cstheme="minorHAnsi"/>
              </w:rPr>
              <w:sym w:font="Wingdings" w:char="F0E0"/>
            </w:r>
            <w:r w:rsidR="007E2129">
              <w:rPr>
                <w:rFonts w:cstheme="minorHAnsi"/>
              </w:rPr>
              <w:t xml:space="preserve"> 4</w:t>
            </w:r>
          </w:p>
        </w:tc>
        <w:tc>
          <w:tcPr>
            <w:tcW w:w="851" w:type="dxa"/>
            <w:tcBorders>
              <w:top w:val="dotted" w:sz="4" w:space="0" w:color="auto"/>
            </w:tcBorders>
          </w:tcPr>
          <w:p w14:paraId="753608F3" w14:textId="77777777" w:rsidR="007E2129" w:rsidRPr="00F127C3" w:rsidRDefault="007E2129" w:rsidP="00465D81">
            <w:pPr>
              <w:rPr>
                <w:rFonts w:cstheme="minorHAnsi"/>
              </w:rPr>
            </w:pPr>
          </w:p>
        </w:tc>
        <w:tc>
          <w:tcPr>
            <w:tcW w:w="5107" w:type="dxa"/>
            <w:tcBorders>
              <w:top w:val="dotted" w:sz="4" w:space="0" w:color="auto"/>
            </w:tcBorders>
          </w:tcPr>
          <w:p w14:paraId="35023C74" w14:textId="77777777" w:rsidR="007E2129" w:rsidRPr="00F127C3" w:rsidRDefault="007E2129" w:rsidP="00465D81">
            <w:pPr>
              <w:rPr>
                <w:rFonts w:cstheme="minorHAnsi"/>
              </w:rPr>
            </w:pPr>
          </w:p>
        </w:tc>
      </w:tr>
      <w:tr w:rsidR="007E2129" w:rsidRPr="00F127C3" w14:paraId="25755F76" w14:textId="77777777" w:rsidTr="00FE74EA">
        <w:trPr>
          <w:gridAfter w:val="1"/>
          <w:wAfter w:w="11" w:type="dxa"/>
        </w:trPr>
        <w:tc>
          <w:tcPr>
            <w:tcW w:w="562" w:type="dxa"/>
            <w:vMerge w:val="restart"/>
          </w:tcPr>
          <w:p w14:paraId="77766276" w14:textId="77777777" w:rsidR="007E2129" w:rsidRPr="0012217D" w:rsidRDefault="007E2129" w:rsidP="00465D81">
            <w:pPr>
              <w:rPr>
                <w:rFonts w:ascii="Calibri" w:hAnsi="Calibri" w:cs="Calibri"/>
              </w:rPr>
            </w:pPr>
            <w:r>
              <w:rPr>
                <w:rFonts w:ascii="Calibri" w:hAnsi="Calibri" w:cs="Calibri"/>
              </w:rPr>
              <w:t>4</w:t>
            </w:r>
          </w:p>
        </w:tc>
        <w:tc>
          <w:tcPr>
            <w:tcW w:w="6237" w:type="dxa"/>
            <w:vMerge w:val="restart"/>
          </w:tcPr>
          <w:p w14:paraId="13AC3E48" w14:textId="77777777" w:rsidR="007E2129" w:rsidRPr="0012217D" w:rsidRDefault="007E2129" w:rsidP="00465D81">
            <w:pPr>
              <w:rPr>
                <w:rFonts w:ascii="Calibri" w:hAnsi="Calibri" w:cs="Calibri"/>
              </w:rPr>
            </w:pPr>
            <w:r w:rsidRPr="0012217D">
              <w:rPr>
                <w:rFonts w:ascii="Calibri" w:hAnsi="Calibri" w:cs="Calibri"/>
              </w:rPr>
              <w:t>Bestellt der LF für eine Marktlokation den Wechsel auf eine Schwachlast-Konzessionsabgabe?</w:t>
            </w:r>
          </w:p>
        </w:tc>
        <w:tc>
          <w:tcPr>
            <w:tcW w:w="1559" w:type="dxa"/>
            <w:tcBorders>
              <w:bottom w:val="dotted" w:sz="4" w:space="0" w:color="auto"/>
            </w:tcBorders>
          </w:tcPr>
          <w:p w14:paraId="51DE1BE8" w14:textId="6928FEC9" w:rsidR="007E2129" w:rsidRPr="00F127C3" w:rsidRDefault="007E2129" w:rsidP="00465D81">
            <w:pPr>
              <w:rPr>
                <w:rFonts w:cstheme="minorHAnsi"/>
              </w:rPr>
            </w:pPr>
            <w:r>
              <w:rPr>
                <w:rFonts w:cstheme="minorHAnsi"/>
              </w:rPr>
              <w:t xml:space="preserve">nein </w:t>
            </w:r>
            <w:r w:rsidRPr="00D36379">
              <w:rPr>
                <w:rFonts w:ascii="Wingdings" w:eastAsia="Wingdings" w:hAnsi="Wingdings" w:cstheme="minorHAnsi"/>
              </w:rPr>
              <w:sym w:font="Wingdings" w:char="F0E0"/>
            </w:r>
            <w:r>
              <w:rPr>
                <w:rFonts w:cstheme="minorHAnsi"/>
              </w:rPr>
              <w:t xml:space="preserve"> </w:t>
            </w:r>
            <w:r w:rsidR="00082274">
              <w:rPr>
                <w:rFonts w:cstheme="minorHAnsi"/>
              </w:rPr>
              <w:t>7</w:t>
            </w:r>
          </w:p>
        </w:tc>
        <w:tc>
          <w:tcPr>
            <w:tcW w:w="851" w:type="dxa"/>
            <w:tcBorders>
              <w:bottom w:val="dotted" w:sz="4" w:space="0" w:color="auto"/>
            </w:tcBorders>
          </w:tcPr>
          <w:p w14:paraId="50E1859F" w14:textId="77777777" w:rsidR="007E2129" w:rsidRPr="00F127C3" w:rsidRDefault="007E2129" w:rsidP="00465D81">
            <w:pPr>
              <w:rPr>
                <w:rFonts w:cstheme="minorHAnsi"/>
              </w:rPr>
            </w:pPr>
          </w:p>
        </w:tc>
        <w:tc>
          <w:tcPr>
            <w:tcW w:w="5107" w:type="dxa"/>
            <w:tcBorders>
              <w:bottom w:val="dotted" w:sz="4" w:space="0" w:color="auto"/>
            </w:tcBorders>
          </w:tcPr>
          <w:p w14:paraId="76D005A4" w14:textId="0BE25BBB" w:rsidR="007E2129" w:rsidRPr="00F127C3" w:rsidRDefault="007E2129" w:rsidP="00465D81">
            <w:pPr>
              <w:rPr>
                <w:rFonts w:cstheme="minorHAnsi"/>
              </w:rPr>
            </w:pPr>
            <w:r>
              <w:rPr>
                <w:rFonts w:cstheme="minorHAnsi"/>
              </w:rPr>
              <w:t>Hinweis: Der LF beauftragt den NB die Schwachlast-Konzessionsabgabe an der Marktlokation nicht mehr ab dem angegeben</w:t>
            </w:r>
            <w:r w:rsidR="00702059">
              <w:rPr>
                <w:rFonts w:cstheme="minorHAnsi"/>
              </w:rPr>
              <w:t>en</w:t>
            </w:r>
            <w:r>
              <w:rPr>
                <w:rFonts w:cstheme="minorHAnsi"/>
              </w:rPr>
              <w:t xml:space="preserve"> Zeitpunkt abzurechnen. Es soll die reguläre Konzessionsabgabe abgerechnet werden.</w:t>
            </w:r>
          </w:p>
        </w:tc>
      </w:tr>
      <w:tr w:rsidR="007E2129" w:rsidRPr="00F127C3" w14:paraId="3D997EB4" w14:textId="77777777" w:rsidTr="00A607A3">
        <w:trPr>
          <w:gridAfter w:val="1"/>
          <w:wAfter w:w="11" w:type="dxa"/>
        </w:trPr>
        <w:tc>
          <w:tcPr>
            <w:tcW w:w="562" w:type="dxa"/>
            <w:vMerge/>
            <w:tcBorders>
              <w:bottom w:val="single" w:sz="4" w:space="0" w:color="auto"/>
            </w:tcBorders>
          </w:tcPr>
          <w:p w14:paraId="22DC0783" w14:textId="77777777" w:rsidR="007E2129" w:rsidRPr="0012217D" w:rsidRDefault="007E2129" w:rsidP="00465D81">
            <w:pPr>
              <w:rPr>
                <w:rFonts w:ascii="Calibri" w:hAnsi="Calibri" w:cs="Calibri"/>
              </w:rPr>
            </w:pPr>
          </w:p>
        </w:tc>
        <w:tc>
          <w:tcPr>
            <w:tcW w:w="6237" w:type="dxa"/>
            <w:vMerge/>
            <w:tcBorders>
              <w:bottom w:val="single" w:sz="4" w:space="0" w:color="auto"/>
            </w:tcBorders>
          </w:tcPr>
          <w:p w14:paraId="6E18F7AA" w14:textId="77777777" w:rsidR="007E2129" w:rsidRPr="0012217D" w:rsidRDefault="007E2129" w:rsidP="00465D81">
            <w:pPr>
              <w:rPr>
                <w:rFonts w:ascii="Calibri" w:hAnsi="Calibri" w:cs="Calibri"/>
              </w:rPr>
            </w:pPr>
          </w:p>
        </w:tc>
        <w:tc>
          <w:tcPr>
            <w:tcW w:w="1559" w:type="dxa"/>
            <w:tcBorders>
              <w:top w:val="dotted" w:sz="4" w:space="0" w:color="auto"/>
              <w:bottom w:val="single" w:sz="4" w:space="0" w:color="auto"/>
            </w:tcBorders>
          </w:tcPr>
          <w:p w14:paraId="4EE2351C" w14:textId="0717F4F5" w:rsidR="007E2129" w:rsidRPr="00F127C3" w:rsidRDefault="007E2129" w:rsidP="00465D81">
            <w:pPr>
              <w:rPr>
                <w:rFonts w:cstheme="minorHAnsi"/>
              </w:rPr>
            </w:pPr>
            <w:r>
              <w:rPr>
                <w:rFonts w:cstheme="minorHAnsi"/>
              </w:rPr>
              <w:t xml:space="preserve">ja </w:t>
            </w:r>
            <w:r w:rsidRPr="00D36379">
              <w:rPr>
                <w:rFonts w:ascii="Wingdings" w:eastAsia="Wingdings" w:hAnsi="Wingdings" w:cstheme="minorHAnsi"/>
              </w:rPr>
              <w:sym w:font="Wingdings" w:char="F0E0"/>
            </w:r>
            <w:r>
              <w:rPr>
                <w:rFonts w:cstheme="minorHAnsi"/>
              </w:rPr>
              <w:t xml:space="preserve"> </w:t>
            </w:r>
            <w:r w:rsidR="00B60FD8">
              <w:rPr>
                <w:rFonts w:cstheme="minorHAnsi"/>
              </w:rPr>
              <w:t>5</w:t>
            </w:r>
          </w:p>
        </w:tc>
        <w:tc>
          <w:tcPr>
            <w:tcW w:w="851" w:type="dxa"/>
            <w:tcBorders>
              <w:top w:val="dotted" w:sz="4" w:space="0" w:color="auto"/>
              <w:bottom w:val="single" w:sz="4" w:space="0" w:color="auto"/>
            </w:tcBorders>
          </w:tcPr>
          <w:p w14:paraId="571C52DB" w14:textId="77777777" w:rsidR="007E2129" w:rsidRPr="00F127C3" w:rsidRDefault="007E2129" w:rsidP="00465D81">
            <w:pPr>
              <w:rPr>
                <w:rFonts w:cstheme="minorHAnsi"/>
              </w:rPr>
            </w:pPr>
          </w:p>
        </w:tc>
        <w:tc>
          <w:tcPr>
            <w:tcW w:w="5107" w:type="dxa"/>
            <w:tcBorders>
              <w:top w:val="dotted" w:sz="4" w:space="0" w:color="auto"/>
              <w:bottom w:val="single" w:sz="4" w:space="0" w:color="auto"/>
            </w:tcBorders>
          </w:tcPr>
          <w:p w14:paraId="74A373AC" w14:textId="77777777" w:rsidR="007E2129" w:rsidRPr="00F127C3" w:rsidRDefault="007E2129" w:rsidP="00465D81">
            <w:pPr>
              <w:rPr>
                <w:rFonts w:cstheme="minorHAnsi"/>
              </w:rPr>
            </w:pPr>
          </w:p>
        </w:tc>
      </w:tr>
      <w:tr w:rsidR="00621F32" w:rsidRPr="00F127C3" w14:paraId="316D1D9F" w14:textId="77777777" w:rsidTr="00A607A3">
        <w:trPr>
          <w:gridAfter w:val="1"/>
          <w:wAfter w:w="11" w:type="dxa"/>
          <w:trHeight w:val="201"/>
        </w:trPr>
        <w:tc>
          <w:tcPr>
            <w:tcW w:w="562" w:type="dxa"/>
            <w:vMerge w:val="restart"/>
            <w:tcBorders>
              <w:top w:val="single" w:sz="4" w:space="0" w:color="auto"/>
              <w:left w:val="single" w:sz="4" w:space="0" w:color="auto"/>
              <w:bottom w:val="single" w:sz="4" w:space="0" w:color="auto"/>
              <w:right w:val="single" w:sz="4" w:space="0" w:color="auto"/>
            </w:tcBorders>
          </w:tcPr>
          <w:p w14:paraId="7D058410" w14:textId="7054CD3A" w:rsidR="00621F32" w:rsidRDefault="00082274" w:rsidP="00465D81">
            <w:pPr>
              <w:rPr>
                <w:rFonts w:ascii="Calibri" w:hAnsi="Calibri" w:cs="Calibri"/>
              </w:rPr>
            </w:pPr>
            <w:r>
              <w:rPr>
                <w:rFonts w:ascii="Calibri" w:hAnsi="Calibri" w:cs="Calibri"/>
              </w:rPr>
              <w:t>5</w:t>
            </w:r>
          </w:p>
        </w:tc>
        <w:tc>
          <w:tcPr>
            <w:tcW w:w="6237" w:type="dxa"/>
            <w:vMerge w:val="restart"/>
            <w:tcBorders>
              <w:top w:val="single" w:sz="4" w:space="0" w:color="auto"/>
              <w:left w:val="single" w:sz="4" w:space="0" w:color="auto"/>
              <w:bottom w:val="single" w:sz="4" w:space="0" w:color="auto"/>
              <w:right w:val="single" w:sz="4" w:space="0" w:color="auto"/>
            </w:tcBorders>
          </w:tcPr>
          <w:p w14:paraId="57A85777" w14:textId="1E3C9FFF" w:rsidR="00621F32" w:rsidRPr="0012217D" w:rsidRDefault="007A2108" w:rsidP="00465D81">
            <w:pPr>
              <w:rPr>
                <w:rFonts w:ascii="Calibri" w:hAnsi="Calibri" w:cs="Calibri"/>
              </w:rPr>
            </w:pPr>
            <w:r w:rsidRPr="007A2108">
              <w:rPr>
                <w:rFonts w:ascii="Calibri" w:hAnsi="Calibri" w:cs="Calibri"/>
              </w:rPr>
              <w:t>Möchte der NB die Bestellung der rückwirkenden Änderung der Konzessionsabgabe aufgrund rechtlicher Fristen ablehnen?</w:t>
            </w:r>
          </w:p>
        </w:tc>
        <w:tc>
          <w:tcPr>
            <w:tcW w:w="1559" w:type="dxa"/>
            <w:tcBorders>
              <w:top w:val="single" w:sz="4" w:space="0" w:color="auto"/>
              <w:left w:val="single" w:sz="4" w:space="0" w:color="auto"/>
              <w:bottom w:val="dotted" w:sz="4" w:space="0" w:color="auto"/>
              <w:right w:val="single" w:sz="4" w:space="0" w:color="auto"/>
            </w:tcBorders>
          </w:tcPr>
          <w:p w14:paraId="70306198" w14:textId="28F73F0D" w:rsidR="00621F32" w:rsidRDefault="00EB2781" w:rsidP="00465D81">
            <w:pPr>
              <w:rPr>
                <w:rFonts w:cstheme="minorHAnsi"/>
              </w:rPr>
            </w:pPr>
            <w:r>
              <w:rPr>
                <w:rFonts w:cstheme="minorHAnsi"/>
              </w:rPr>
              <w:t>j</w:t>
            </w:r>
            <w:r w:rsidR="007A2108">
              <w:rPr>
                <w:rFonts w:cstheme="minorHAnsi"/>
              </w:rPr>
              <w:t>a</w:t>
            </w:r>
          </w:p>
        </w:tc>
        <w:tc>
          <w:tcPr>
            <w:tcW w:w="851" w:type="dxa"/>
            <w:tcBorders>
              <w:top w:val="single" w:sz="4" w:space="0" w:color="auto"/>
              <w:left w:val="single" w:sz="4" w:space="0" w:color="auto"/>
              <w:bottom w:val="dotted" w:sz="4" w:space="0" w:color="auto"/>
              <w:right w:val="single" w:sz="4" w:space="0" w:color="auto"/>
            </w:tcBorders>
          </w:tcPr>
          <w:p w14:paraId="0B1CFD9B" w14:textId="77777777" w:rsidR="00621F32" w:rsidRDefault="0096173F" w:rsidP="00465D81">
            <w:pPr>
              <w:rPr>
                <w:rFonts w:cstheme="minorHAnsi"/>
              </w:rPr>
            </w:pPr>
            <w:r>
              <w:rPr>
                <w:rFonts w:cstheme="minorHAnsi"/>
              </w:rPr>
              <w:t>A05</w:t>
            </w:r>
          </w:p>
        </w:tc>
        <w:tc>
          <w:tcPr>
            <w:tcW w:w="5107" w:type="dxa"/>
            <w:tcBorders>
              <w:top w:val="single" w:sz="4" w:space="0" w:color="auto"/>
              <w:left w:val="single" w:sz="4" w:space="0" w:color="auto"/>
              <w:bottom w:val="dotted" w:sz="4" w:space="0" w:color="auto"/>
              <w:right w:val="single" w:sz="4" w:space="0" w:color="auto"/>
            </w:tcBorders>
          </w:tcPr>
          <w:p w14:paraId="7239E0AC" w14:textId="2447C47A" w:rsidR="00621F32" w:rsidRDefault="00EB2781" w:rsidP="00465D81">
            <w:pPr>
              <w:rPr>
                <w:rFonts w:cstheme="minorHAnsi"/>
              </w:rPr>
            </w:pPr>
            <w:r w:rsidRPr="00EB2781">
              <w:rPr>
                <w:rFonts w:cstheme="minorHAnsi"/>
              </w:rPr>
              <w:t>Eine rückwirkende Änderung wird abgelehnt</w:t>
            </w:r>
          </w:p>
        </w:tc>
      </w:tr>
      <w:tr w:rsidR="00621F32" w:rsidRPr="00F127C3" w14:paraId="6F16F607" w14:textId="77777777" w:rsidTr="00A607A3">
        <w:trPr>
          <w:gridAfter w:val="1"/>
          <w:wAfter w:w="11" w:type="dxa"/>
          <w:trHeight w:val="200"/>
        </w:trPr>
        <w:tc>
          <w:tcPr>
            <w:tcW w:w="562" w:type="dxa"/>
            <w:vMerge/>
            <w:tcBorders>
              <w:top w:val="single" w:sz="4" w:space="0" w:color="auto"/>
              <w:left w:val="single" w:sz="4" w:space="0" w:color="auto"/>
              <w:bottom w:val="single" w:sz="4" w:space="0" w:color="auto"/>
              <w:right w:val="single" w:sz="4" w:space="0" w:color="auto"/>
            </w:tcBorders>
          </w:tcPr>
          <w:p w14:paraId="3B818284" w14:textId="77777777" w:rsidR="00621F32" w:rsidRDefault="00621F32" w:rsidP="00465D81">
            <w:pPr>
              <w:rPr>
                <w:rFonts w:ascii="Calibri" w:hAnsi="Calibri" w:cs="Calibri"/>
              </w:rPr>
            </w:pPr>
          </w:p>
        </w:tc>
        <w:tc>
          <w:tcPr>
            <w:tcW w:w="6237" w:type="dxa"/>
            <w:vMerge/>
            <w:tcBorders>
              <w:top w:val="single" w:sz="4" w:space="0" w:color="auto"/>
              <w:left w:val="single" w:sz="4" w:space="0" w:color="auto"/>
              <w:bottom w:val="single" w:sz="4" w:space="0" w:color="auto"/>
              <w:right w:val="single" w:sz="4" w:space="0" w:color="auto"/>
            </w:tcBorders>
          </w:tcPr>
          <w:p w14:paraId="7278D126" w14:textId="77777777" w:rsidR="00621F32" w:rsidRPr="0012217D" w:rsidRDefault="00621F32" w:rsidP="00465D81">
            <w:pPr>
              <w:rPr>
                <w:rFonts w:ascii="Calibri" w:hAnsi="Calibri" w:cs="Calibri"/>
              </w:rPr>
            </w:pPr>
          </w:p>
        </w:tc>
        <w:tc>
          <w:tcPr>
            <w:tcW w:w="1559" w:type="dxa"/>
            <w:tcBorders>
              <w:top w:val="dotted" w:sz="4" w:space="0" w:color="auto"/>
              <w:left w:val="single" w:sz="4" w:space="0" w:color="auto"/>
              <w:bottom w:val="single" w:sz="4" w:space="0" w:color="auto"/>
              <w:right w:val="single" w:sz="4" w:space="0" w:color="auto"/>
            </w:tcBorders>
          </w:tcPr>
          <w:p w14:paraId="1FFC9EC9" w14:textId="4C660DD2" w:rsidR="00621F32" w:rsidRDefault="00082274" w:rsidP="00465D81">
            <w:pPr>
              <w:rPr>
                <w:rFonts w:cstheme="minorHAnsi"/>
              </w:rPr>
            </w:pPr>
            <w:r>
              <w:rPr>
                <w:rFonts w:cstheme="minorHAnsi"/>
              </w:rPr>
              <w:t xml:space="preserve">nein </w:t>
            </w:r>
            <w:r w:rsidRPr="00082274">
              <w:rPr>
                <w:rFonts w:ascii="Wingdings" w:eastAsia="Wingdings" w:hAnsi="Wingdings" w:cstheme="minorHAnsi"/>
              </w:rPr>
              <w:sym w:font="Wingdings" w:char="F0E0"/>
            </w:r>
            <w:r>
              <w:rPr>
                <w:rFonts w:cstheme="minorHAnsi"/>
              </w:rPr>
              <w:t xml:space="preserve"> 6</w:t>
            </w:r>
          </w:p>
        </w:tc>
        <w:tc>
          <w:tcPr>
            <w:tcW w:w="851" w:type="dxa"/>
            <w:tcBorders>
              <w:top w:val="dotted" w:sz="4" w:space="0" w:color="auto"/>
              <w:left w:val="single" w:sz="4" w:space="0" w:color="auto"/>
              <w:bottom w:val="single" w:sz="4" w:space="0" w:color="auto"/>
              <w:right w:val="single" w:sz="4" w:space="0" w:color="auto"/>
            </w:tcBorders>
          </w:tcPr>
          <w:p w14:paraId="396441C9" w14:textId="77777777" w:rsidR="00621F32" w:rsidRDefault="00621F32" w:rsidP="00465D81">
            <w:pPr>
              <w:rPr>
                <w:rFonts w:cstheme="minorHAnsi"/>
              </w:rPr>
            </w:pPr>
          </w:p>
        </w:tc>
        <w:tc>
          <w:tcPr>
            <w:tcW w:w="5107" w:type="dxa"/>
            <w:tcBorders>
              <w:top w:val="dotted" w:sz="4" w:space="0" w:color="auto"/>
              <w:left w:val="single" w:sz="4" w:space="0" w:color="auto"/>
              <w:bottom w:val="single" w:sz="4" w:space="0" w:color="auto"/>
              <w:right w:val="single" w:sz="4" w:space="0" w:color="auto"/>
            </w:tcBorders>
          </w:tcPr>
          <w:p w14:paraId="563CA1C5" w14:textId="77777777" w:rsidR="00621F32" w:rsidRDefault="00621F32" w:rsidP="00465D81">
            <w:pPr>
              <w:rPr>
                <w:rFonts w:cstheme="minorHAnsi"/>
              </w:rPr>
            </w:pPr>
          </w:p>
        </w:tc>
      </w:tr>
      <w:tr w:rsidR="007E2129" w:rsidRPr="00F127C3" w14:paraId="6F910272" w14:textId="77777777" w:rsidTr="00A607A3">
        <w:trPr>
          <w:gridAfter w:val="1"/>
          <w:wAfter w:w="11" w:type="dxa"/>
        </w:trPr>
        <w:tc>
          <w:tcPr>
            <w:tcW w:w="562" w:type="dxa"/>
            <w:vMerge w:val="restart"/>
            <w:tcBorders>
              <w:top w:val="single" w:sz="4" w:space="0" w:color="auto"/>
            </w:tcBorders>
          </w:tcPr>
          <w:p w14:paraId="449E848D" w14:textId="15AEDB8D" w:rsidR="007E2129" w:rsidRPr="0012217D" w:rsidRDefault="00082274" w:rsidP="00465D81">
            <w:pPr>
              <w:rPr>
                <w:rFonts w:ascii="Calibri" w:hAnsi="Calibri" w:cs="Calibri"/>
              </w:rPr>
            </w:pPr>
            <w:r>
              <w:rPr>
                <w:rFonts w:ascii="Calibri" w:hAnsi="Calibri" w:cs="Calibri"/>
              </w:rPr>
              <w:t>6</w:t>
            </w:r>
          </w:p>
        </w:tc>
        <w:tc>
          <w:tcPr>
            <w:tcW w:w="6237" w:type="dxa"/>
            <w:vMerge w:val="restart"/>
            <w:tcBorders>
              <w:top w:val="single" w:sz="4" w:space="0" w:color="auto"/>
            </w:tcBorders>
          </w:tcPr>
          <w:p w14:paraId="104FE1CD" w14:textId="77777777" w:rsidR="007E2129" w:rsidRPr="0012217D" w:rsidRDefault="007E2129" w:rsidP="00465D81">
            <w:pPr>
              <w:rPr>
                <w:rFonts w:ascii="Calibri" w:hAnsi="Calibri" w:cs="Calibri"/>
              </w:rPr>
            </w:pPr>
            <w:r w:rsidRPr="0012217D">
              <w:rPr>
                <w:rFonts w:ascii="Calibri" w:hAnsi="Calibri" w:cs="Calibri"/>
              </w:rPr>
              <w:t>Lässt die Gerätekonfiguration der Messlokationen der angefragten Marktlokation zum Umsetzungszeitpunkt die separate Erfassung der Energie in den Schwachlastzeiten zu, um die niedrige Konzessionsabgabe für diese Menge abrechnen zu können?</w:t>
            </w:r>
          </w:p>
        </w:tc>
        <w:tc>
          <w:tcPr>
            <w:tcW w:w="1559" w:type="dxa"/>
            <w:tcBorders>
              <w:top w:val="single" w:sz="4" w:space="0" w:color="auto"/>
              <w:bottom w:val="dotted" w:sz="4" w:space="0" w:color="auto"/>
            </w:tcBorders>
          </w:tcPr>
          <w:p w14:paraId="63964160" w14:textId="77777777" w:rsidR="007E2129" w:rsidRPr="00F127C3" w:rsidRDefault="007E2129" w:rsidP="00465D81">
            <w:pPr>
              <w:rPr>
                <w:rFonts w:cstheme="minorHAnsi"/>
              </w:rPr>
            </w:pPr>
            <w:r>
              <w:rPr>
                <w:rFonts w:cstheme="minorHAnsi"/>
              </w:rPr>
              <w:t>nein</w:t>
            </w:r>
          </w:p>
        </w:tc>
        <w:tc>
          <w:tcPr>
            <w:tcW w:w="851" w:type="dxa"/>
            <w:tcBorders>
              <w:top w:val="single" w:sz="4" w:space="0" w:color="auto"/>
              <w:bottom w:val="dotted" w:sz="4" w:space="0" w:color="auto"/>
            </w:tcBorders>
          </w:tcPr>
          <w:p w14:paraId="1656D9CB" w14:textId="77777777" w:rsidR="007E2129" w:rsidRPr="00F127C3" w:rsidRDefault="007E2129" w:rsidP="00465D81">
            <w:pPr>
              <w:rPr>
                <w:rFonts w:cstheme="minorHAnsi"/>
              </w:rPr>
            </w:pPr>
            <w:r>
              <w:rPr>
                <w:rFonts w:cstheme="minorHAnsi"/>
              </w:rPr>
              <w:t>A04</w:t>
            </w:r>
          </w:p>
        </w:tc>
        <w:tc>
          <w:tcPr>
            <w:tcW w:w="5107" w:type="dxa"/>
            <w:tcBorders>
              <w:top w:val="single" w:sz="4" w:space="0" w:color="auto"/>
              <w:bottom w:val="dotted" w:sz="4" w:space="0" w:color="auto"/>
            </w:tcBorders>
          </w:tcPr>
          <w:p w14:paraId="1CEDF307" w14:textId="77777777" w:rsidR="007E2129" w:rsidRPr="00F127C3" w:rsidRDefault="007E2129" w:rsidP="00465D81">
            <w:pPr>
              <w:rPr>
                <w:rFonts w:cstheme="minorHAnsi"/>
              </w:rPr>
            </w:pPr>
            <w:r>
              <w:rPr>
                <w:rFonts w:cstheme="minorHAnsi"/>
              </w:rPr>
              <w:t xml:space="preserve">An der Marktlokation kann die Energie in den </w:t>
            </w:r>
            <w:r w:rsidRPr="0034736D">
              <w:rPr>
                <w:rFonts w:cstheme="minorHAnsi"/>
              </w:rPr>
              <w:t xml:space="preserve">Schwachlastzeiten </w:t>
            </w:r>
            <w:r>
              <w:rPr>
                <w:rFonts w:cstheme="minorHAnsi"/>
              </w:rPr>
              <w:t>nicht zum angefragten Zeitpunkt separat erfasst werden.</w:t>
            </w:r>
          </w:p>
        </w:tc>
      </w:tr>
      <w:tr w:rsidR="007E2129" w:rsidRPr="00F127C3" w14:paraId="3AF8D5AE" w14:textId="77777777" w:rsidTr="00FE74EA">
        <w:trPr>
          <w:gridAfter w:val="1"/>
          <w:wAfter w:w="11" w:type="dxa"/>
        </w:trPr>
        <w:tc>
          <w:tcPr>
            <w:tcW w:w="562" w:type="dxa"/>
            <w:vMerge/>
          </w:tcPr>
          <w:p w14:paraId="2917C461" w14:textId="77777777" w:rsidR="007E2129" w:rsidRPr="0012217D" w:rsidRDefault="007E2129" w:rsidP="00465D81">
            <w:pPr>
              <w:rPr>
                <w:rFonts w:ascii="Calibri" w:hAnsi="Calibri" w:cs="Calibri"/>
              </w:rPr>
            </w:pPr>
          </w:p>
        </w:tc>
        <w:tc>
          <w:tcPr>
            <w:tcW w:w="6237" w:type="dxa"/>
            <w:vMerge/>
          </w:tcPr>
          <w:p w14:paraId="0FD5858C" w14:textId="77777777" w:rsidR="007E2129" w:rsidRPr="0012217D" w:rsidRDefault="007E2129" w:rsidP="00465D81">
            <w:pPr>
              <w:rPr>
                <w:rFonts w:ascii="Calibri" w:hAnsi="Calibri" w:cs="Calibri"/>
              </w:rPr>
            </w:pPr>
          </w:p>
        </w:tc>
        <w:tc>
          <w:tcPr>
            <w:tcW w:w="1559" w:type="dxa"/>
            <w:tcBorders>
              <w:top w:val="dotted" w:sz="4" w:space="0" w:color="auto"/>
            </w:tcBorders>
          </w:tcPr>
          <w:p w14:paraId="0D710A34" w14:textId="33189AA9" w:rsidR="007E2129" w:rsidRPr="00F127C3" w:rsidRDefault="007E2129" w:rsidP="00465D81">
            <w:pPr>
              <w:rPr>
                <w:rFonts w:cstheme="minorHAnsi"/>
              </w:rPr>
            </w:pPr>
            <w:r>
              <w:rPr>
                <w:rFonts w:cstheme="minorHAnsi"/>
              </w:rPr>
              <w:t xml:space="preserve">ja </w:t>
            </w:r>
            <w:r w:rsidRPr="009045E4">
              <w:rPr>
                <w:rFonts w:ascii="Wingdings" w:eastAsia="Wingdings" w:hAnsi="Wingdings" w:cstheme="minorHAnsi"/>
              </w:rPr>
              <w:sym w:font="Wingdings" w:char="F0E0"/>
            </w:r>
            <w:r>
              <w:rPr>
                <w:rFonts w:cstheme="minorHAnsi"/>
              </w:rPr>
              <w:t xml:space="preserve"> </w:t>
            </w:r>
            <w:r w:rsidR="00082274">
              <w:rPr>
                <w:rFonts w:cstheme="minorHAnsi"/>
              </w:rPr>
              <w:t>7</w:t>
            </w:r>
          </w:p>
        </w:tc>
        <w:tc>
          <w:tcPr>
            <w:tcW w:w="851" w:type="dxa"/>
            <w:tcBorders>
              <w:top w:val="dotted" w:sz="4" w:space="0" w:color="auto"/>
            </w:tcBorders>
          </w:tcPr>
          <w:p w14:paraId="44A12529" w14:textId="77777777" w:rsidR="007E2129" w:rsidRPr="00F127C3" w:rsidRDefault="007E2129" w:rsidP="00465D81">
            <w:pPr>
              <w:rPr>
                <w:rFonts w:cstheme="minorHAnsi"/>
              </w:rPr>
            </w:pPr>
          </w:p>
        </w:tc>
        <w:tc>
          <w:tcPr>
            <w:tcW w:w="5107" w:type="dxa"/>
            <w:tcBorders>
              <w:top w:val="dotted" w:sz="4" w:space="0" w:color="auto"/>
            </w:tcBorders>
          </w:tcPr>
          <w:p w14:paraId="751B7F8A" w14:textId="77777777" w:rsidR="007E2129" w:rsidRPr="00F127C3" w:rsidRDefault="007E2129" w:rsidP="00465D81">
            <w:pPr>
              <w:rPr>
                <w:rFonts w:cstheme="minorHAnsi"/>
              </w:rPr>
            </w:pPr>
          </w:p>
        </w:tc>
      </w:tr>
      <w:tr w:rsidR="007E2129" w:rsidRPr="00F127C3" w14:paraId="6694D127" w14:textId="77777777" w:rsidTr="00FE74EA">
        <w:trPr>
          <w:gridAfter w:val="1"/>
          <w:wAfter w:w="11" w:type="dxa"/>
        </w:trPr>
        <w:tc>
          <w:tcPr>
            <w:tcW w:w="562" w:type="dxa"/>
            <w:vMerge w:val="restart"/>
          </w:tcPr>
          <w:p w14:paraId="772A5A7C" w14:textId="7F588D65" w:rsidR="007E2129" w:rsidRPr="0012217D" w:rsidRDefault="00082274" w:rsidP="00465D81">
            <w:pPr>
              <w:rPr>
                <w:rFonts w:ascii="Calibri" w:hAnsi="Calibri" w:cs="Calibri"/>
              </w:rPr>
            </w:pPr>
            <w:r>
              <w:rPr>
                <w:rFonts w:ascii="Calibri" w:hAnsi="Calibri" w:cs="Calibri"/>
              </w:rPr>
              <w:t>7</w:t>
            </w:r>
          </w:p>
        </w:tc>
        <w:tc>
          <w:tcPr>
            <w:tcW w:w="6237" w:type="dxa"/>
            <w:vMerge w:val="restart"/>
          </w:tcPr>
          <w:p w14:paraId="2EDE44EE" w14:textId="77777777" w:rsidR="007E2129" w:rsidRPr="0012217D" w:rsidRDefault="007E2129" w:rsidP="00465D81">
            <w:pPr>
              <w:rPr>
                <w:rFonts w:ascii="Calibri" w:hAnsi="Calibri" w:cs="Calibri"/>
              </w:rPr>
            </w:pPr>
            <w:r w:rsidRPr="0012217D">
              <w:rPr>
                <w:rFonts w:ascii="Calibri" w:hAnsi="Calibri" w:cs="Calibri"/>
              </w:rPr>
              <w:t>Ist ein zuvor nicht spezifizierter Fehler aufgetreten?</w:t>
            </w:r>
          </w:p>
        </w:tc>
        <w:tc>
          <w:tcPr>
            <w:tcW w:w="1559" w:type="dxa"/>
            <w:tcBorders>
              <w:bottom w:val="dotted" w:sz="4" w:space="0" w:color="auto"/>
            </w:tcBorders>
          </w:tcPr>
          <w:p w14:paraId="200717EF" w14:textId="77777777" w:rsidR="007E2129" w:rsidRPr="00F127C3" w:rsidRDefault="007E2129" w:rsidP="00465D81">
            <w:pPr>
              <w:rPr>
                <w:rFonts w:cstheme="minorHAnsi"/>
              </w:rPr>
            </w:pPr>
            <w:r>
              <w:rPr>
                <w:rFonts w:cstheme="minorHAnsi"/>
              </w:rPr>
              <w:t>ja</w:t>
            </w:r>
          </w:p>
        </w:tc>
        <w:tc>
          <w:tcPr>
            <w:tcW w:w="851" w:type="dxa"/>
            <w:tcBorders>
              <w:bottom w:val="dotted" w:sz="4" w:space="0" w:color="auto"/>
            </w:tcBorders>
          </w:tcPr>
          <w:p w14:paraId="4B2DEB83" w14:textId="77777777" w:rsidR="007E2129" w:rsidRPr="00F127C3" w:rsidRDefault="007E2129" w:rsidP="00465D81">
            <w:pPr>
              <w:rPr>
                <w:rFonts w:cstheme="minorHAnsi"/>
              </w:rPr>
            </w:pPr>
            <w:r>
              <w:rPr>
                <w:rFonts w:cstheme="minorHAnsi"/>
              </w:rPr>
              <w:t>A99</w:t>
            </w:r>
          </w:p>
        </w:tc>
        <w:tc>
          <w:tcPr>
            <w:tcW w:w="5107" w:type="dxa"/>
            <w:tcBorders>
              <w:bottom w:val="dotted" w:sz="4" w:space="0" w:color="auto"/>
            </w:tcBorders>
          </w:tcPr>
          <w:p w14:paraId="4BA85A0E" w14:textId="77777777" w:rsidR="00507D69" w:rsidRDefault="007E2129" w:rsidP="00507D69">
            <w:pPr>
              <w:rPr>
                <w:rFonts w:cstheme="minorHAnsi"/>
              </w:rPr>
            </w:pPr>
            <w:r>
              <w:rPr>
                <w:rFonts w:cstheme="minorHAnsi"/>
              </w:rPr>
              <w:t xml:space="preserve">Ablehnung </w:t>
            </w:r>
          </w:p>
          <w:p w14:paraId="0180CEE0" w14:textId="77777777" w:rsidR="007E2129" w:rsidRDefault="007E2129" w:rsidP="00507D69">
            <w:pPr>
              <w:rPr>
                <w:rFonts w:cstheme="minorHAnsi"/>
              </w:rPr>
            </w:pPr>
            <w:r>
              <w:rPr>
                <w:rFonts w:cstheme="minorHAnsi"/>
              </w:rPr>
              <w:t>Sonstiges</w:t>
            </w:r>
            <w:r w:rsidR="007F08CB">
              <w:rPr>
                <w:rFonts w:cstheme="minorHAnsi"/>
              </w:rPr>
              <w:br/>
            </w:r>
            <w:r>
              <w:rPr>
                <w:rFonts w:cstheme="minorHAnsi"/>
              </w:rPr>
              <w:t>Hinweis: Das identifizierte Problem ist in der Antwort zu beschreiben/benennen.</w:t>
            </w:r>
          </w:p>
          <w:p w14:paraId="0CFD2583" w14:textId="4CA8DEF2" w:rsidR="00507D69" w:rsidRPr="00F127C3" w:rsidRDefault="00507D69" w:rsidP="00507D69">
            <w:pPr>
              <w:rPr>
                <w:rFonts w:cstheme="minorHAnsi"/>
              </w:rPr>
            </w:pPr>
            <w:r w:rsidRPr="007F08CB">
              <w:rPr>
                <w:rFonts w:cstheme="minorHAnsi"/>
              </w:rPr>
              <w:t>Nutzungsmöglichkeit Ende: 01.</w:t>
            </w:r>
            <w:r w:rsidR="0063444B">
              <w:rPr>
                <w:rFonts w:cstheme="minorHAnsi"/>
              </w:rPr>
              <w:t>10</w:t>
            </w:r>
            <w:r w:rsidRPr="007F08CB">
              <w:rPr>
                <w:rFonts w:cstheme="minorHAnsi"/>
              </w:rPr>
              <w:t>.2023 00:00 Uhr</w:t>
            </w:r>
          </w:p>
        </w:tc>
      </w:tr>
      <w:tr w:rsidR="007E2129" w:rsidRPr="00F127C3" w14:paraId="2F68970B" w14:textId="77777777" w:rsidTr="00FE74EA">
        <w:trPr>
          <w:gridAfter w:val="1"/>
          <w:wAfter w:w="11" w:type="dxa"/>
        </w:trPr>
        <w:tc>
          <w:tcPr>
            <w:tcW w:w="562" w:type="dxa"/>
            <w:vMerge/>
          </w:tcPr>
          <w:p w14:paraId="7628B8B4" w14:textId="77777777" w:rsidR="007E2129" w:rsidRPr="00F127C3" w:rsidRDefault="007E2129" w:rsidP="00465D81">
            <w:pPr>
              <w:rPr>
                <w:rFonts w:cstheme="minorHAnsi"/>
              </w:rPr>
            </w:pPr>
          </w:p>
        </w:tc>
        <w:tc>
          <w:tcPr>
            <w:tcW w:w="6237" w:type="dxa"/>
            <w:vMerge/>
            <w:vAlign w:val="center"/>
          </w:tcPr>
          <w:p w14:paraId="1342D50B" w14:textId="77777777" w:rsidR="007E2129" w:rsidRPr="00F127C3" w:rsidRDefault="007E2129" w:rsidP="00465D81">
            <w:pPr>
              <w:rPr>
                <w:rFonts w:cstheme="minorHAnsi"/>
              </w:rPr>
            </w:pPr>
          </w:p>
        </w:tc>
        <w:tc>
          <w:tcPr>
            <w:tcW w:w="1559" w:type="dxa"/>
            <w:tcBorders>
              <w:top w:val="dotted" w:sz="4" w:space="0" w:color="auto"/>
            </w:tcBorders>
          </w:tcPr>
          <w:p w14:paraId="05F3C005" w14:textId="77777777" w:rsidR="007E2129" w:rsidRPr="00F127C3" w:rsidRDefault="007E2129" w:rsidP="00465D81">
            <w:pPr>
              <w:rPr>
                <w:rFonts w:cstheme="minorHAnsi"/>
              </w:rPr>
            </w:pPr>
            <w:r>
              <w:rPr>
                <w:rFonts w:cstheme="minorHAnsi"/>
              </w:rPr>
              <w:t>nein</w:t>
            </w:r>
          </w:p>
        </w:tc>
        <w:tc>
          <w:tcPr>
            <w:tcW w:w="851" w:type="dxa"/>
            <w:tcBorders>
              <w:top w:val="dotted" w:sz="4" w:space="0" w:color="auto"/>
            </w:tcBorders>
          </w:tcPr>
          <w:p w14:paraId="731A3C0E" w14:textId="77777777" w:rsidR="007E2129" w:rsidRPr="00F127C3" w:rsidRDefault="007E2129" w:rsidP="00465D81">
            <w:pPr>
              <w:rPr>
                <w:rFonts w:cstheme="minorHAnsi"/>
              </w:rPr>
            </w:pPr>
          </w:p>
        </w:tc>
        <w:tc>
          <w:tcPr>
            <w:tcW w:w="5107" w:type="dxa"/>
            <w:tcBorders>
              <w:top w:val="dotted" w:sz="4" w:space="0" w:color="auto"/>
            </w:tcBorders>
          </w:tcPr>
          <w:p w14:paraId="507EE6C9" w14:textId="77777777" w:rsidR="007E2129" w:rsidRPr="00F127C3" w:rsidRDefault="007E2129" w:rsidP="00465D81">
            <w:pPr>
              <w:rPr>
                <w:rFonts w:cstheme="minorHAnsi"/>
              </w:rPr>
            </w:pPr>
            <w:r>
              <w:rPr>
                <w:rFonts w:cstheme="minorHAnsi"/>
              </w:rPr>
              <w:t>Stammdatenänderung NB (verantwortlich) ausgehend</w:t>
            </w:r>
          </w:p>
        </w:tc>
      </w:tr>
    </w:tbl>
    <w:p w14:paraId="2AE840ED" w14:textId="77777777" w:rsidR="00BD2DC2" w:rsidRDefault="00BD2DC2">
      <w:pPr>
        <w:spacing w:after="200" w:line="276" w:lineRule="auto"/>
        <w:rPr>
          <w:rFonts w:eastAsiaTheme="majorEastAsia" w:cs="Arial"/>
          <w:b/>
          <w:bCs/>
          <w:iCs/>
          <w:szCs w:val="28"/>
        </w:rPr>
      </w:pPr>
      <w:bookmarkStart w:id="357" w:name="_Toc62633516"/>
      <w:bookmarkStart w:id="358" w:name="_Toc64453854"/>
      <w:r>
        <w:br w:type="page"/>
      </w:r>
    </w:p>
    <w:p w14:paraId="1758567D" w14:textId="650278FC" w:rsidR="00C70B11" w:rsidRPr="00246E48" w:rsidRDefault="00C70B11" w:rsidP="001F2FE1">
      <w:pPr>
        <w:pStyle w:val="berschrift2"/>
      </w:pPr>
      <w:bookmarkStart w:id="359" w:name="_Toc115370960"/>
      <w:r w:rsidRPr="00246E48">
        <w:t>AD: Geschäftsdatenanfrage von LF</w:t>
      </w:r>
      <w:bookmarkEnd w:id="329"/>
      <w:bookmarkEnd w:id="330"/>
      <w:bookmarkEnd w:id="331"/>
      <w:bookmarkEnd w:id="357"/>
      <w:bookmarkEnd w:id="358"/>
      <w:bookmarkEnd w:id="359"/>
    </w:p>
    <w:p w14:paraId="32FAC683" w14:textId="2CA228DB" w:rsidR="00C70B11" w:rsidRDefault="00C70B11" w:rsidP="00E66C35">
      <w:pPr>
        <w:pStyle w:val="berschrift3"/>
      </w:pPr>
      <w:bookmarkStart w:id="360" w:name="_Toc62633517"/>
      <w:bookmarkStart w:id="361" w:name="_Toc64453855"/>
      <w:bookmarkStart w:id="362" w:name="_Toc115370961"/>
      <w:r w:rsidRPr="00246E48">
        <w:t>E_0441_Geschäftsdatenanfrage zu Stammdaten prüfen</w:t>
      </w:r>
      <w:bookmarkEnd w:id="360"/>
      <w:bookmarkEnd w:id="361"/>
      <w:bookmarkEnd w:id="362"/>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4F7914" w:rsidRPr="00F127C3" w14:paraId="13DB5F70" w14:textId="77777777" w:rsidTr="00C62443">
        <w:trPr>
          <w:trHeight w:val="454"/>
        </w:trPr>
        <w:tc>
          <w:tcPr>
            <w:tcW w:w="14327" w:type="dxa"/>
            <w:gridSpan w:val="6"/>
            <w:shd w:val="clear" w:color="auto" w:fill="D8DFE4"/>
            <w:vAlign w:val="center"/>
          </w:tcPr>
          <w:p w14:paraId="1112A89E" w14:textId="29363ACF" w:rsidR="004F7914" w:rsidRPr="00CF6B07" w:rsidRDefault="004F7914"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sidR="00F440A5">
              <w:rPr>
                <w:rFonts w:cstheme="minorHAnsi"/>
                <w:b/>
                <w:bCs/>
                <w:color w:val="C20000"/>
              </w:rPr>
              <w:t>NB</w:t>
            </w:r>
          </w:p>
        </w:tc>
      </w:tr>
      <w:tr w:rsidR="004F7914" w:rsidRPr="00F127C3" w14:paraId="49A29288" w14:textId="77777777" w:rsidTr="00EA0C73">
        <w:trPr>
          <w:gridAfter w:val="1"/>
          <w:wAfter w:w="11" w:type="dxa"/>
        </w:trPr>
        <w:tc>
          <w:tcPr>
            <w:tcW w:w="562" w:type="dxa"/>
            <w:shd w:val="clear" w:color="auto" w:fill="D8DFE4"/>
          </w:tcPr>
          <w:p w14:paraId="61E8FB57" w14:textId="77777777" w:rsidR="004F7914" w:rsidRPr="00CF6B07" w:rsidRDefault="004F7914" w:rsidP="004C073D">
            <w:pPr>
              <w:contextualSpacing/>
              <w:rPr>
                <w:rFonts w:cstheme="minorHAnsi"/>
              </w:rPr>
            </w:pPr>
            <w:r w:rsidRPr="00CF6B07">
              <w:rPr>
                <w:rFonts w:cstheme="minorHAnsi"/>
              </w:rPr>
              <w:t>Nr.</w:t>
            </w:r>
          </w:p>
        </w:tc>
        <w:tc>
          <w:tcPr>
            <w:tcW w:w="6237" w:type="dxa"/>
            <w:shd w:val="clear" w:color="auto" w:fill="D8DFE4"/>
          </w:tcPr>
          <w:p w14:paraId="41FF2687" w14:textId="77777777" w:rsidR="004F7914" w:rsidRPr="00CF6B07" w:rsidRDefault="004F7914" w:rsidP="004C073D">
            <w:pPr>
              <w:contextualSpacing/>
              <w:rPr>
                <w:rFonts w:cstheme="minorHAnsi"/>
              </w:rPr>
            </w:pPr>
            <w:r w:rsidRPr="00CF6B07">
              <w:rPr>
                <w:rFonts w:cstheme="minorHAnsi"/>
              </w:rPr>
              <w:t>Prüfschritt</w:t>
            </w:r>
          </w:p>
        </w:tc>
        <w:tc>
          <w:tcPr>
            <w:tcW w:w="1559" w:type="dxa"/>
            <w:shd w:val="clear" w:color="auto" w:fill="D8DFE4"/>
          </w:tcPr>
          <w:p w14:paraId="7475CE6C" w14:textId="77777777" w:rsidR="004F7914" w:rsidRPr="00CF6B07" w:rsidRDefault="004F7914" w:rsidP="004C073D">
            <w:pPr>
              <w:ind w:left="55"/>
              <w:contextualSpacing/>
              <w:rPr>
                <w:rFonts w:cstheme="minorHAnsi"/>
              </w:rPr>
            </w:pPr>
            <w:r w:rsidRPr="00CF6B07">
              <w:rPr>
                <w:rFonts w:cstheme="minorHAnsi"/>
              </w:rPr>
              <w:t>Prüfergebnis</w:t>
            </w:r>
          </w:p>
        </w:tc>
        <w:tc>
          <w:tcPr>
            <w:tcW w:w="851" w:type="dxa"/>
            <w:shd w:val="clear" w:color="auto" w:fill="D8DFE4"/>
          </w:tcPr>
          <w:p w14:paraId="667D0D14" w14:textId="77777777" w:rsidR="004F7914" w:rsidRPr="00CF6B07" w:rsidRDefault="004F7914" w:rsidP="004C073D">
            <w:pPr>
              <w:contextualSpacing/>
              <w:rPr>
                <w:rFonts w:cstheme="minorHAnsi"/>
              </w:rPr>
            </w:pPr>
            <w:r w:rsidRPr="00CF6B07">
              <w:rPr>
                <w:rFonts w:cstheme="minorHAnsi"/>
              </w:rPr>
              <w:t>Code</w:t>
            </w:r>
          </w:p>
        </w:tc>
        <w:tc>
          <w:tcPr>
            <w:tcW w:w="5107" w:type="dxa"/>
            <w:shd w:val="clear" w:color="auto" w:fill="D8DFE4"/>
          </w:tcPr>
          <w:p w14:paraId="666B9E3E" w14:textId="77777777" w:rsidR="004F7914" w:rsidRPr="00CF6B07" w:rsidRDefault="004F7914" w:rsidP="004C073D">
            <w:pPr>
              <w:contextualSpacing/>
              <w:rPr>
                <w:rFonts w:cstheme="minorHAnsi"/>
              </w:rPr>
            </w:pPr>
            <w:r w:rsidRPr="00CF6B07">
              <w:rPr>
                <w:rFonts w:cstheme="minorHAnsi"/>
              </w:rPr>
              <w:t>Hinweis</w:t>
            </w:r>
          </w:p>
        </w:tc>
      </w:tr>
      <w:tr w:rsidR="00F440A5" w:rsidRPr="00F127C3" w14:paraId="59DD8C91" w14:textId="77777777" w:rsidTr="00EA0C73">
        <w:trPr>
          <w:gridAfter w:val="1"/>
          <w:wAfter w:w="11" w:type="dxa"/>
        </w:trPr>
        <w:tc>
          <w:tcPr>
            <w:tcW w:w="562" w:type="dxa"/>
            <w:vMerge w:val="restart"/>
          </w:tcPr>
          <w:p w14:paraId="7CDC355B" w14:textId="6A354122" w:rsidR="00F440A5" w:rsidRPr="00F127C3" w:rsidRDefault="00F440A5" w:rsidP="00F440A5">
            <w:pPr>
              <w:rPr>
                <w:rFonts w:cstheme="minorHAnsi"/>
              </w:rPr>
            </w:pPr>
            <w:r w:rsidRPr="00E66C35">
              <w:rPr>
                <w:rFonts w:cstheme="minorHAnsi"/>
              </w:rPr>
              <w:t>1</w:t>
            </w:r>
          </w:p>
        </w:tc>
        <w:tc>
          <w:tcPr>
            <w:tcW w:w="6237" w:type="dxa"/>
            <w:vMerge w:val="restart"/>
          </w:tcPr>
          <w:p w14:paraId="26F7EEFA" w14:textId="207AE7E6" w:rsidR="00F440A5" w:rsidRPr="00F127C3" w:rsidRDefault="00F440A5" w:rsidP="00F440A5">
            <w:pPr>
              <w:rPr>
                <w:rFonts w:cstheme="minorHAnsi"/>
              </w:rPr>
            </w:pPr>
            <w:r w:rsidRPr="00E66C35">
              <w:rPr>
                <w:rFonts w:cstheme="minorHAnsi"/>
              </w:rPr>
              <w:t>Ist der LF im angefragten Zeitraum der genannten Marktlokation, Messlokation bzw. Tranche zugeordnet?</w:t>
            </w:r>
          </w:p>
        </w:tc>
        <w:tc>
          <w:tcPr>
            <w:tcW w:w="1559" w:type="dxa"/>
            <w:tcBorders>
              <w:bottom w:val="dotted" w:sz="4" w:space="0" w:color="auto"/>
            </w:tcBorders>
          </w:tcPr>
          <w:p w14:paraId="1097BDAC" w14:textId="53C9FD7D" w:rsidR="00F440A5" w:rsidRPr="00F127C3" w:rsidRDefault="00F440A5" w:rsidP="00F440A5">
            <w:pPr>
              <w:rPr>
                <w:rFonts w:cstheme="minorHAnsi"/>
              </w:rPr>
            </w:pPr>
            <w:r w:rsidRPr="00E66C35">
              <w:rPr>
                <w:rFonts w:cstheme="minorHAnsi"/>
              </w:rPr>
              <w:t>ja</w:t>
            </w:r>
          </w:p>
        </w:tc>
        <w:tc>
          <w:tcPr>
            <w:tcW w:w="851" w:type="dxa"/>
            <w:tcBorders>
              <w:bottom w:val="dotted" w:sz="4" w:space="0" w:color="auto"/>
            </w:tcBorders>
          </w:tcPr>
          <w:p w14:paraId="28542296" w14:textId="75515839" w:rsidR="00F440A5" w:rsidRPr="00F127C3" w:rsidRDefault="00F440A5" w:rsidP="00F440A5">
            <w:pPr>
              <w:rPr>
                <w:rFonts w:cstheme="minorHAnsi"/>
              </w:rPr>
            </w:pPr>
          </w:p>
        </w:tc>
        <w:tc>
          <w:tcPr>
            <w:tcW w:w="5107" w:type="dxa"/>
            <w:tcBorders>
              <w:bottom w:val="dotted" w:sz="4" w:space="0" w:color="auto"/>
            </w:tcBorders>
          </w:tcPr>
          <w:p w14:paraId="3EBFA9B0" w14:textId="55EDE24E" w:rsidR="00F440A5" w:rsidRPr="00F127C3" w:rsidRDefault="00F440A5" w:rsidP="00F440A5">
            <w:pPr>
              <w:rPr>
                <w:rFonts w:cstheme="minorHAnsi"/>
              </w:rPr>
            </w:pPr>
            <w:r w:rsidRPr="00E66C35">
              <w:rPr>
                <w:rFonts w:cstheme="minorHAnsi"/>
              </w:rPr>
              <w:t>Stammdaten versenden</w:t>
            </w:r>
          </w:p>
        </w:tc>
      </w:tr>
      <w:tr w:rsidR="00F440A5" w:rsidRPr="00F127C3" w14:paraId="4029D425" w14:textId="77777777" w:rsidTr="00EA0C73">
        <w:trPr>
          <w:gridAfter w:val="1"/>
          <w:wAfter w:w="11" w:type="dxa"/>
        </w:trPr>
        <w:tc>
          <w:tcPr>
            <w:tcW w:w="562" w:type="dxa"/>
            <w:vMerge/>
          </w:tcPr>
          <w:p w14:paraId="23668965" w14:textId="77777777" w:rsidR="00F440A5" w:rsidRPr="00F127C3" w:rsidRDefault="00F440A5" w:rsidP="00F440A5">
            <w:pPr>
              <w:rPr>
                <w:rFonts w:cstheme="minorHAnsi"/>
              </w:rPr>
            </w:pPr>
          </w:p>
        </w:tc>
        <w:tc>
          <w:tcPr>
            <w:tcW w:w="6237" w:type="dxa"/>
            <w:vMerge/>
          </w:tcPr>
          <w:p w14:paraId="2FB19EB1" w14:textId="77777777" w:rsidR="00F440A5" w:rsidRPr="00F127C3" w:rsidRDefault="00F440A5" w:rsidP="00F440A5">
            <w:pPr>
              <w:rPr>
                <w:rFonts w:cstheme="minorHAnsi"/>
              </w:rPr>
            </w:pPr>
          </w:p>
        </w:tc>
        <w:tc>
          <w:tcPr>
            <w:tcW w:w="1559" w:type="dxa"/>
            <w:tcBorders>
              <w:top w:val="dotted" w:sz="4" w:space="0" w:color="auto"/>
            </w:tcBorders>
          </w:tcPr>
          <w:p w14:paraId="4C21AC37" w14:textId="071950F5" w:rsidR="00F440A5" w:rsidRPr="00F127C3" w:rsidRDefault="00F440A5" w:rsidP="00F440A5">
            <w:pPr>
              <w:rPr>
                <w:rFonts w:cstheme="minorHAnsi"/>
              </w:rPr>
            </w:pPr>
            <w:r w:rsidRPr="00E66C35">
              <w:rPr>
                <w:rFonts w:cstheme="minorHAnsi"/>
              </w:rPr>
              <w:t>nein</w:t>
            </w:r>
            <w:r w:rsidR="002B7A7F">
              <w:rPr>
                <w:rFonts w:cstheme="minorHAnsi"/>
              </w:rPr>
              <w:t xml:space="preserve"> </w:t>
            </w:r>
            <w:r w:rsidRPr="00E66C35">
              <w:rPr>
                <w:rFonts w:ascii="Wingdings" w:eastAsia="Wingdings" w:hAnsi="Wingdings" w:cstheme="minorHAnsi"/>
              </w:rPr>
              <w:sym w:font="Wingdings" w:char="F0E0"/>
            </w:r>
            <w:r w:rsidRPr="00E66C35">
              <w:rPr>
                <w:rFonts w:cstheme="minorHAnsi"/>
              </w:rPr>
              <w:t xml:space="preserve"> 2</w:t>
            </w:r>
          </w:p>
        </w:tc>
        <w:tc>
          <w:tcPr>
            <w:tcW w:w="851" w:type="dxa"/>
            <w:tcBorders>
              <w:top w:val="dotted" w:sz="4" w:space="0" w:color="auto"/>
            </w:tcBorders>
          </w:tcPr>
          <w:p w14:paraId="42D8917F" w14:textId="77777777" w:rsidR="00F440A5" w:rsidRPr="00F127C3" w:rsidRDefault="00F440A5" w:rsidP="00F440A5">
            <w:pPr>
              <w:rPr>
                <w:rFonts w:cstheme="minorHAnsi"/>
              </w:rPr>
            </w:pPr>
          </w:p>
        </w:tc>
        <w:tc>
          <w:tcPr>
            <w:tcW w:w="5107" w:type="dxa"/>
            <w:tcBorders>
              <w:top w:val="dotted" w:sz="4" w:space="0" w:color="auto"/>
            </w:tcBorders>
          </w:tcPr>
          <w:p w14:paraId="095294F9" w14:textId="77777777" w:rsidR="00F440A5" w:rsidRPr="00F127C3" w:rsidRDefault="00F440A5" w:rsidP="00F440A5">
            <w:pPr>
              <w:rPr>
                <w:rFonts w:cstheme="minorHAnsi"/>
              </w:rPr>
            </w:pPr>
          </w:p>
        </w:tc>
      </w:tr>
      <w:tr w:rsidR="00F440A5" w:rsidRPr="00F127C3" w14:paraId="13BB17C4" w14:textId="77777777" w:rsidTr="00EA0C73">
        <w:trPr>
          <w:gridAfter w:val="1"/>
          <w:wAfter w:w="11" w:type="dxa"/>
        </w:trPr>
        <w:tc>
          <w:tcPr>
            <w:tcW w:w="562" w:type="dxa"/>
            <w:vMerge w:val="restart"/>
          </w:tcPr>
          <w:p w14:paraId="1FBC786B" w14:textId="4CAFC8CE" w:rsidR="00F440A5" w:rsidRPr="00F127C3" w:rsidRDefault="00F440A5" w:rsidP="00F440A5">
            <w:pPr>
              <w:rPr>
                <w:rFonts w:cstheme="minorHAnsi"/>
              </w:rPr>
            </w:pPr>
            <w:r w:rsidRPr="00E66C35">
              <w:rPr>
                <w:rFonts w:cstheme="minorHAnsi"/>
              </w:rPr>
              <w:t>2</w:t>
            </w:r>
          </w:p>
        </w:tc>
        <w:tc>
          <w:tcPr>
            <w:tcW w:w="6237" w:type="dxa"/>
            <w:vMerge w:val="restart"/>
          </w:tcPr>
          <w:p w14:paraId="1C6466B5" w14:textId="418D956C" w:rsidR="00F440A5" w:rsidRPr="00F127C3" w:rsidRDefault="00F440A5" w:rsidP="00F440A5">
            <w:pPr>
              <w:rPr>
                <w:rFonts w:cstheme="minorHAnsi"/>
              </w:rPr>
            </w:pPr>
            <w:r w:rsidRPr="00E66C35">
              <w:rPr>
                <w:rFonts w:cstheme="minorHAnsi"/>
              </w:rPr>
              <w:t>Ist der LF für den angefragten Zeitraum z. B. aufgrund einer Vollmacht berechtigt die angefragten Stammdaten zu erhalten?</w:t>
            </w:r>
          </w:p>
        </w:tc>
        <w:tc>
          <w:tcPr>
            <w:tcW w:w="1559" w:type="dxa"/>
            <w:tcBorders>
              <w:bottom w:val="dotted" w:sz="4" w:space="0" w:color="auto"/>
            </w:tcBorders>
          </w:tcPr>
          <w:p w14:paraId="52C4EC51" w14:textId="2BCE00FA" w:rsidR="00F440A5" w:rsidRPr="00F127C3" w:rsidRDefault="00F440A5" w:rsidP="00F440A5">
            <w:pPr>
              <w:rPr>
                <w:rFonts w:cstheme="minorHAnsi"/>
              </w:rPr>
            </w:pPr>
            <w:r w:rsidRPr="00E66C35">
              <w:rPr>
                <w:rFonts w:cstheme="minorHAnsi"/>
              </w:rPr>
              <w:t>nein</w:t>
            </w:r>
          </w:p>
        </w:tc>
        <w:tc>
          <w:tcPr>
            <w:tcW w:w="851" w:type="dxa"/>
            <w:tcBorders>
              <w:bottom w:val="dotted" w:sz="4" w:space="0" w:color="auto"/>
            </w:tcBorders>
          </w:tcPr>
          <w:p w14:paraId="67AAD2F7" w14:textId="190851C9" w:rsidR="00F440A5" w:rsidRPr="00F127C3" w:rsidRDefault="00F440A5" w:rsidP="00F440A5">
            <w:pPr>
              <w:rPr>
                <w:rFonts w:cstheme="minorHAnsi"/>
              </w:rPr>
            </w:pPr>
            <w:r w:rsidRPr="00E66C35">
              <w:rPr>
                <w:rFonts w:cstheme="minorHAnsi"/>
              </w:rPr>
              <w:t>A01</w:t>
            </w:r>
          </w:p>
        </w:tc>
        <w:tc>
          <w:tcPr>
            <w:tcW w:w="5107" w:type="dxa"/>
            <w:tcBorders>
              <w:bottom w:val="dotted" w:sz="4" w:space="0" w:color="auto"/>
            </w:tcBorders>
          </w:tcPr>
          <w:p w14:paraId="1F6C2B05" w14:textId="6F365320" w:rsidR="00F440A5" w:rsidRPr="00F127C3" w:rsidRDefault="00F440A5" w:rsidP="00F440A5">
            <w:pPr>
              <w:rPr>
                <w:rFonts w:cstheme="minorHAnsi"/>
              </w:rPr>
            </w:pPr>
            <w:r w:rsidRPr="00E66C35">
              <w:rPr>
                <w:rFonts w:cstheme="minorHAnsi"/>
              </w:rPr>
              <w:t xml:space="preserve">Keine Berechtigung </w:t>
            </w:r>
          </w:p>
        </w:tc>
      </w:tr>
      <w:tr w:rsidR="00A83CA2" w:rsidRPr="00F127C3" w14:paraId="641CF6BC" w14:textId="77777777" w:rsidTr="00A83CA2">
        <w:trPr>
          <w:gridAfter w:val="1"/>
          <w:wAfter w:w="11" w:type="dxa"/>
          <w:trHeight w:val="505"/>
        </w:trPr>
        <w:tc>
          <w:tcPr>
            <w:tcW w:w="562" w:type="dxa"/>
            <w:vMerge/>
          </w:tcPr>
          <w:p w14:paraId="0B8B6F7B" w14:textId="77777777" w:rsidR="00A83CA2" w:rsidRPr="00F127C3" w:rsidRDefault="00A83CA2" w:rsidP="00F440A5">
            <w:pPr>
              <w:rPr>
                <w:rFonts w:cstheme="minorHAnsi"/>
              </w:rPr>
            </w:pPr>
          </w:p>
        </w:tc>
        <w:tc>
          <w:tcPr>
            <w:tcW w:w="6237" w:type="dxa"/>
            <w:vMerge/>
          </w:tcPr>
          <w:p w14:paraId="7F407AC7" w14:textId="77777777" w:rsidR="00A83CA2" w:rsidRPr="00F127C3" w:rsidRDefault="00A83CA2" w:rsidP="00F440A5">
            <w:pPr>
              <w:rPr>
                <w:rFonts w:cstheme="minorHAnsi"/>
              </w:rPr>
            </w:pPr>
          </w:p>
        </w:tc>
        <w:tc>
          <w:tcPr>
            <w:tcW w:w="1559" w:type="dxa"/>
            <w:tcBorders>
              <w:top w:val="dotted" w:sz="4" w:space="0" w:color="auto"/>
            </w:tcBorders>
          </w:tcPr>
          <w:p w14:paraId="67B30DDD" w14:textId="121FDAEE" w:rsidR="00A83CA2" w:rsidRPr="00F127C3" w:rsidRDefault="00A83CA2" w:rsidP="00F440A5">
            <w:pPr>
              <w:rPr>
                <w:rFonts w:cstheme="minorHAnsi"/>
              </w:rPr>
            </w:pPr>
            <w:r w:rsidRPr="00E66C35">
              <w:rPr>
                <w:rFonts w:cstheme="minorHAnsi"/>
              </w:rPr>
              <w:t>ja</w:t>
            </w:r>
          </w:p>
        </w:tc>
        <w:tc>
          <w:tcPr>
            <w:tcW w:w="851" w:type="dxa"/>
            <w:tcBorders>
              <w:top w:val="dotted" w:sz="4" w:space="0" w:color="auto"/>
            </w:tcBorders>
          </w:tcPr>
          <w:p w14:paraId="5B27D4F0" w14:textId="4CB27845" w:rsidR="00A83CA2" w:rsidRPr="00F127C3" w:rsidRDefault="00A83CA2" w:rsidP="00F440A5">
            <w:pPr>
              <w:rPr>
                <w:rFonts w:cstheme="minorHAnsi"/>
              </w:rPr>
            </w:pPr>
          </w:p>
        </w:tc>
        <w:tc>
          <w:tcPr>
            <w:tcW w:w="5107" w:type="dxa"/>
            <w:tcBorders>
              <w:top w:val="dotted" w:sz="4" w:space="0" w:color="auto"/>
            </w:tcBorders>
          </w:tcPr>
          <w:p w14:paraId="2220EC7B" w14:textId="0D9EC635" w:rsidR="00A83CA2" w:rsidRPr="00F127C3" w:rsidRDefault="00A83CA2" w:rsidP="00F440A5">
            <w:pPr>
              <w:rPr>
                <w:rFonts w:cstheme="minorHAnsi"/>
              </w:rPr>
            </w:pPr>
            <w:r w:rsidRPr="00E66C35">
              <w:rPr>
                <w:rFonts w:cstheme="minorHAnsi"/>
              </w:rPr>
              <w:t>Stammdaten versenden</w:t>
            </w:r>
          </w:p>
        </w:tc>
      </w:tr>
    </w:tbl>
    <w:p w14:paraId="56905679" w14:textId="77777777" w:rsidR="00B50AEF" w:rsidRDefault="00B50AEF">
      <w:pPr>
        <w:spacing w:after="200" w:line="276" w:lineRule="auto"/>
      </w:pPr>
      <w:r>
        <w:br w:type="page"/>
      </w:r>
    </w:p>
    <w:p w14:paraId="0D199D38" w14:textId="39AC99B6" w:rsidR="00C70B11" w:rsidRDefault="00C70B11" w:rsidP="000C0F0D">
      <w:pPr>
        <w:pStyle w:val="berschrift3"/>
      </w:pPr>
      <w:bookmarkStart w:id="363" w:name="_Toc62633518"/>
      <w:bookmarkStart w:id="364" w:name="_Toc64453856"/>
      <w:bookmarkStart w:id="365" w:name="_Toc115370962"/>
      <w:r w:rsidRPr="00246E48">
        <w:t>E_0442_Geschäftsdatenanfrage zu Werten prüfen</w:t>
      </w:r>
      <w:bookmarkEnd w:id="363"/>
      <w:bookmarkEnd w:id="364"/>
      <w:bookmarkEnd w:id="365"/>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F440A5" w:rsidRPr="00F127C3" w14:paraId="6B0F3F28" w14:textId="77777777" w:rsidTr="00C62443">
        <w:trPr>
          <w:trHeight w:val="454"/>
        </w:trPr>
        <w:tc>
          <w:tcPr>
            <w:tcW w:w="14327" w:type="dxa"/>
            <w:gridSpan w:val="6"/>
            <w:shd w:val="clear" w:color="auto" w:fill="D8DFE4"/>
            <w:vAlign w:val="center"/>
          </w:tcPr>
          <w:p w14:paraId="4B432C81" w14:textId="6CF8961F" w:rsidR="00F440A5" w:rsidRPr="00CF6B07" w:rsidRDefault="00F440A5"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r>
      <w:tr w:rsidR="00F440A5" w:rsidRPr="00F127C3" w14:paraId="5A49153B" w14:textId="77777777" w:rsidTr="00EA0C73">
        <w:trPr>
          <w:gridAfter w:val="1"/>
          <w:wAfter w:w="11" w:type="dxa"/>
        </w:trPr>
        <w:tc>
          <w:tcPr>
            <w:tcW w:w="562" w:type="dxa"/>
            <w:shd w:val="clear" w:color="auto" w:fill="D8DFE4"/>
          </w:tcPr>
          <w:p w14:paraId="42F6C9C2" w14:textId="77777777" w:rsidR="00F440A5" w:rsidRPr="00CF6B07" w:rsidRDefault="00F440A5" w:rsidP="004C073D">
            <w:pPr>
              <w:contextualSpacing/>
              <w:rPr>
                <w:rFonts w:cstheme="minorHAnsi"/>
              </w:rPr>
            </w:pPr>
            <w:r w:rsidRPr="00CF6B07">
              <w:rPr>
                <w:rFonts w:cstheme="minorHAnsi"/>
              </w:rPr>
              <w:t>Nr.</w:t>
            </w:r>
          </w:p>
        </w:tc>
        <w:tc>
          <w:tcPr>
            <w:tcW w:w="6237" w:type="dxa"/>
            <w:shd w:val="clear" w:color="auto" w:fill="D8DFE4"/>
          </w:tcPr>
          <w:p w14:paraId="10A6E46E" w14:textId="77777777" w:rsidR="00F440A5" w:rsidRPr="00CF6B07" w:rsidRDefault="00F440A5" w:rsidP="004C073D">
            <w:pPr>
              <w:contextualSpacing/>
              <w:rPr>
                <w:rFonts w:cstheme="minorHAnsi"/>
              </w:rPr>
            </w:pPr>
            <w:r w:rsidRPr="00CF6B07">
              <w:rPr>
                <w:rFonts w:cstheme="minorHAnsi"/>
              </w:rPr>
              <w:t>Prüfschritt</w:t>
            </w:r>
          </w:p>
        </w:tc>
        <w:tc>
          <w:tcPr>
            <w:tcW w:w="1559" w:type="dxa"/>
            <w:shd w:val="clear" w:color="auto" w:fill="D8DFE4"/>
          </w:tcPr>
          <w:p w14:paraId="6D961857" w14:textId="77777777" w:rsidR="00F440A5" w:rsidRPr="00CF6B07" w:rsidRDefault="00F440A5" w:rsidP="004C073D">
            <w:pPr>
              <w:ind w:left="55"/>
              <w:contextualSpacing/>
              <w:rPr>
                <w:rFonts w:cstheme="minorHAnsi"/>
              </w:rPr>
            </w:pPr>
            <w:r w:rsidRPr="00CF6B07">
              <w:rPr>
                <w:rFonts w:cstheme="minorHAnsi"/>
              </w:rPr>
              <w:t>Prüfergebnis</w:t>
            </w:r>
          </w:p>
        </w:tc>
        <w:tc>
          <w:tcPr>
            <w:tcW w:w="851" w:type="dxa"/>
            <w:shd w:val="clear" w:color="auto" w:fill="D8DFE4"/>
          </w:tcPr>
          <w:p w14:paraId="3230AD47" w14:textId="77777777" w:rsidR="00F440A5" w:rsidRPr="00CF6B07" w:rsidRDefault="00F440A5" w:rsidP="004C073D">
            <w:pPr>
              <w:contextualSpacing/>
              <w:rPr>
                <w:rFonts w:cstheme="minorHAnsi"/>
              </w:rPr>
            </w:pPr>
            <w:r w:rsidRPr="00CF6B07">
              <w:rPr>
                <w:rFonts w:cstheme="minorHAnsi"/>
              </w:rPr>
              <w:t>Code</w:t>
            </w:r>
          </w:p>
        </w:tc>
        <w:tc>
          <w:tcPr>
            <w:tcW w:w="5107" w:type="dxa"/>
            <w:shd w:val="clear" w:color="auto" w:fill="D8DFE4"/>
          </w:tcPr>
          <w:p w14:paraId="10745762" w14:textId="77777777" w:rsidR="00F440A5" w:rsidRPr="00CF6B07" w:rsidRDefault="00F440A5" w:rsidP="004C073D">
            <w:pPr>
              <w:contextualSpacing/>
              <w:rPr>
                <w:rFonts w:cstheme="minorHAnsi"/>
              </w:rPr>
            </w:pPr>
            <w:r w:rsidRPr="00CF6B07">
              <w:rPr>
                <w:rFonts w:cstheme="minorHAnsi"/>
              </w:rPr>
              <w:t>Hinweis</w:t>
            </w:r>
          </w:p>
        </w:tc>
      </w:tr>
      <w:tr w:rsidR="00F440A5" w:rsidRPr="00F127C3" w14:paraId="4BD407ED" w14:textId="77777777" w:rsidTr="00EA0C73">
        <w:trPr>
          <w:gridAfter w:val="1"/>
          <w:wAfter w:w="11" w:type="dxa"/>
        </w:trPr>
        <w:tc>
          <w:tcPr>
            <w:tcW w:w="562" w:type="dxa"/>
            <w:vMerge w:val="restart"/>
          </w:tcPr>
          <w:p w14:paraId="40C04EFA" w14:textId="3E507B9E" w:rsidR="00F440A5" w:rsidRPr="00F127C3" w:rsidRDefault="00F440A5" w:rsidP="00F440A5">
            <w:pPr>
              <w:rPr>
                <w:rFonts w:cstheme="minorHAnsi"/>
              </w:rPr>
            </w:pPr>
            <w:r w:rsidRPr="000C0F0D">
              <w:rPr>
                <w:rFonts w:cstheme="minorHAnsi"/>
              </w:rPr>
              <w:t>1</w:t>
            </w:r>
          </w:p>
        </w:tc>
        <w:tc>
          <w:tcPr>
            <w:tcW w:w="6237" w:type="dxa"/>
            <w:vMerge w:val="restart"/>
          </w:tcPr>
          <w:p w14:paraId="2CA29ECB" w14:textId="17A41934" w:rsidR="00F440A5" w:rsidRPr="00F127C3" w:rsidRDefault="00F440A5" w:rsidP="00F440A5">
            <w:pPr>
              <w:rPr>
                <w:rFonts w:cstheme="minorHAnsi"/>
              </w:rPr>
            </w:pPr>
            <w:r w:rsidRPr="000C0F0D">
              <w:rPr>
                <w:rFonts w:cstheme="minorHAnsi"/>
              </w:rPr>
              <w:t>Ist der LF im angefragten Zeitraum der genannten Marktlokation, Messlokation bzw. Tranche zugeordnet?</w:t>
            </w:r>
          </w:p>
        </w:tc>
        <w:tc>
          <w:tcPr>
            <w:tcW w:w="1559" w:type="dxa"/>
            <w:tcBorders>
              <w:bottom w:val="dotted" w:sz="4" w:space="0" w:color="auto"/>
            </w:tcBorders>
          </w:tcPr>
          <w:p w14:paraId="75B2A0A5" w14:textId="00CC0F2E" w:rsidR="00F440A5" w:rsidRPr="00F127C3" w:rsidRDefault="00F440A5" w:rsidP="00F440A5">
            <w:pPr>
              <w:rPr>
                <w:rFonts w:cstheme="minorHAnsi"/>
              </w:rPr>
            </w:pPr>
            <w:r w:rsidRPr="000C0F0D">
              <w:rPr>
                <w:rFonts w:cstheme="minorHAnsi"/>
              </w:rPr>
              <w:t>ja</w:t>
            </w:r>
          </w:p>
        </w:tc>
        <w:tc>
          <w:tcPr>
            <w:tcW w:w="851" w:type="dxa"/>
            <w:tcBorders>
              <w:bottom w:val="dotted" w:sz="4" w:space="0" w:color="auto"/>
            </w:tcBorders>
          </w:tcPr>
          <w:p w14:paraId="60C9BE0B" w14:textId="2F6F0FD5" w:rsidR="00F440A5" w:rsidRPr="00F127C3" w:rsidRDefault="00F440A5" w:rsidP="00F440A5">
            <w:pPr>
              <w:rPr>
                <w:rFonts w:cstheme="minorHAnsi"/>
              </w:rPr>
            </w:pPr>
            <w:r w:rsidRPr="000C0F0D">
              <w:rPr>
                <w:rFonts w:cstheme="minorHAnsi"/>
              </w:rPr>
              <w:t>A01</w:t>
            </w:r>
          </w:p>
        </w:tc>
        <w:tc>
          <w:tcPr>
            <w:tcW w:w="5107" w:type="dxa"/>
            <w:tcBorders>
              <w:bottom w:val="dotted" w:sz="4" w:space="0" w:color="auto"/>
            </w:tcBorders>
          </w:tcPr>
          <w:p w14:paraId="52BF3A17" w14:textId="77777777" w:rsidR="00F440A5" w:rsidRPr="000C0F0D" w:rsidRDefault="00F440A5" w:rsidP="00F440A5">
            <w:pPr>
              <w:rPr>
                <w:rFonts w:cstheme="minorHAnsi"/>
              </w:rPr>
            </w:pPr>
            <w:r w:rsidRPr="000C0F0D">
              <w:rPr>
                <w:rFonts w:cstheme="minorHAnsi"/>
              </w:rPr>
              <w:t>Falscher Prozess</w:t>
            </w:r>
          </w:p>
          <w:p w14:paraId="368C9F9D" w14:textId="0D24764A" w:rsidR="00F440A5" w:rsidRPr="00F127C3" w:rsidRDefault="00F440A5" w:rsidP="00F440A5">
            <w:pPr>
              <w:rPr>
                <w:rFonts w:cstheme="minorHAnsi"/>
              </w:rPr>
            </w:pPr>
            <w:r w:rsidRPr="000C0F0D">
              <w:rPr>
                <w:rFonts w:cstheme="minorHAnsi"/>
              </w:rPr>
              <w:t>Hinweis: WiM Geschäftsprozess „Reklamation von Werten beim MSB“ ist zu verwenden.</w:t>
            </w:r>
          </w:p>
        </w:tc>
      </w:tr>
      <w:tr w:rsidR="00F440A5" w:rsidRPr="00F127C3" w14:paraId="2D1AF966" w14:textId="77777777" w:rsidTr="00EA0C73">
        <w:trPr>
          <w:gridAfter w:val="1"/>
          <w:wAfter w:w="11" w:type="dxa"/>
        </w:trPr>
        <w:tc>
          <w:tcPr>
            <w:tcW w:w="562" w:type="dxa"/>
            <w:vMerge/>
          </w:tcPr>
          <w:p w14:paraId="2040EA4A" w14:textId="77777777" w:rsidR="00F440A5" w:rsidRPr="00F127C3" w:rsidRDefault="00F440A5" w:rsidP="00F440A5">
            <w:pPr>
              <w:rPr>
                <w:rFonts w:cstheme="minorHAnsi"/>
              </w:rPr>
            </w:pPr>
          </w:p>
        </w:tc>
        <w:tc>
          <w:tcPr>
            <w:tcW w:w="6237" w:type="dxa"/>
            <w:vMerge/>
          </w:tcPr>
          <w:p w14:paraId="7568CE87" w14:textId="77777777" w:rsidR="00F440A5" w:rsidRPr="00F127C3" w:rsidRDefault="00F440A5" w:rsidP="00F440A5">
            <w:pPr>
              <w:rPr>
                <w:rFonts w:cstheme="minorHAnsi"/>
              </w:rPr>
            </w:pPr>
          </w:p>
        </w:tc>
        <w:tc>
          <w:tcPr>
            <w:tcW w:w="1559" w:type="dxa"/>
            <w:tcBorders>
              <w:top w:val="dotted" w:sz="4" w:space="0" w:color="auto"/>
            </w:tcBorders>
          </w:tcPr>
          <w:p w14:paraId="50C81358" w14:textId="4ADA9C4B" w:rsidR="00F440A5" w:rsidRPr="00F127C3" w:rsidRDefault="00F440A5" w:rsidP="00F440A5">
            <w:pPr>
              <w:rPr>
                <w:rFonts w:cstheme="minorHAnsi"/>
              </w:rPr>
            </w:pPr>
            <w:r w:rsidRPr="000C0F0D">
              <w:rPr>
                <w:rFonts w:cstheme="minorHAnsi"/>
              </w:rPr>
              <w:t xml:space="preserve">nein </w:t>
            </w:r>
            <w:r w:rsidRPr="000C0F0D">
              <w:rPr>
                <w:rFonts w:ascii="Wingdings" w:eastAsia="Wingdings" w:hAnsi="Wingdings" w:cstheme="minorHAnsi"/>
              </w:rPr>
              <w:sym w:font="Wingdings" w:char="F0E0"/>
            </w:r>
            <w:r w:rsidRPr="000C0F0D">
              <w:rPr>
                <w:rFonts w:cstheme="minorHAnsi"/>
              </w:rPr>
              <w:t xml:space="preserve"> 2</w:t>
            </w:r>
          </w:p>
        </w:tc>
        <w:tc>
          <w:tcPr>
            <w:tcW w:w="851" w:type="dxa"/>
            <w:tcBorders>
              <w:top w:val="dotted" w:sz="4" w:space="0" w:color="auto"/>
            </w:tcBorders>
          </w:tcPr>
          <w:p w14:paraId="269AEC04" w14:textId="77777777" w:rsidR="00F440A5" w:rsidRPr="00F127C3" w:rsidRDefault="00F440A5" w:rsidP="00F440A5">
            <w:pPr>
              <w:rPr>
                <w:rFonts w:cstheme="minorHAnsi"/>
              </w:rPr>
            </w:pPr>
          </w:p>
        </w:tc>
        <w:tc>
          <w:tcPr>
            <w:tcW w:w="5107" w:type="dxa"/>
            <w:tcBorders>
              <w:top w:val="dotted" w:sz="4" w:space="0" w:color="auto"/>
            </w:tcBorders>
          </w:tcPr>
          <w:p w14:paraId="205D0F26" w14:textId="77777777" w:rsidR="00F440A5" w:rsidRPr="00F127C3" w:rsidRDefault="00F440A5" w:rsidP="00F440A5">
            <w:pPr>
              <w:rPr>
                <w:rFonts w:cstheme="minorHAnsi"/>
              </w:rPr>
            </w:pPr>
          </w:p>
        </w:tc>
      </w:tr>
      <w:tr w:rsidR="00F440A5" w:rsidRPr="00F127C3" w14:paraId="25B4BBC0" w14:textId="77777777" w:rsidTr="00EA0C73">
        <w:trPr>
          <w:gridAfter w:val="1"/>
          <w:wAfter w:w="11" w:type="dxa"/>
        </w:trPr>
        <w:tc>
          <w:tcPr>
            <w:tcW w:w="562" w:type="dxa"/>
            <w:vMerge w:val="restart"/>
          </w:tcPr>
          <w:p w14:paraId="7EDE9AAA" w14:textId="3FAAD7EA" w:rsidR="00F440A5" w:rsidRPr="00F127C3" w:rsidRDefault="00F440A5" w:rsidP="00F440A5">
            <w:pPr>
              <w:rPr>
                <w:rFonts w:cstheme="minorHAnsi"/>
              </w:rPr>
            </w:pPr>
            <w:r w:rsidRPr="000C0F0D">
              <w:rPr>
                <w:rFonts w:cstheme="minorHAnsi"/>
              </w:rPr>
              <w:t>2</w:t>
            </w:r>
          </w:p>
        </w:tc>
        <w:tc>
          <w:tcPr>
            <w:tcW w:w="6237" w:type="dxa"/>
            <w:vMerge w:val="restart"/>
          </w:tcPr>
          <w:p w14:paraId="182A10B7" w14:textId="0D678FC6" w:rsidR="00F440A5" w:rsidRPr="000C0F0D" w:rsidRDefault="00F440A5" w:rsidP="00F440A5">
            <w:pPr>
              <w:rPr>
                <w:rFonts w:cstheme="minorHAnsi"/>
              </w:rPr>
            </w:pPr>
            <w:r w:rsidRPr="000C0F0D">
              <w:rPr>
                <w:rFonts w:cstheme="minorHAnsi"/>
              </w:rPr>
              <w:t>Ist der LF für den angefragten Zeitraum berechtigt die angefragten Werte in der angefragten Granularität zu erhalten?</w:t>
            </w:r>
          </w:p>
          <w:p w14:paraId="3CE05914" w14:textId="59035507" w:rsidR="00F440A5" w:rsidRPr="00F127C3" w:rsidRDefault="00F440A5" w:rsidP="00F440A5">
            <w:pPr>
              <w:rPr>
                <w:rFonts w:cstheme="minorHAnsi"/>
              </w:rPr>
            </w:pPr>
            <w:r w:rsidRPr="000C0F0D">
              <w:rPr>
                <w:rFonts w:cstheme="minorHAnsi"/>
              </w:rPr>
              <w:t>Auflistung, siehe WiM Strom, Kapitel „Zu übermittelnde Werte“ in der jeweils gültigen Fassung</w:t>
            </w:r>
            <w:r>
              <w:rPr>
                <w:rFonts w:cstheme="minorHAnsi"/>
              </w:rPr>
              <w:t>.</w:t>
            </w:r>
          </w:p>
        </w:tc>
        <w:tc>
          <w:tcPr>
            <w:tcW w:w="1559" w:type="dxa"/>
            <w:tcBorders>
              <w:bottom w:val="dotted" w:sz="4" w:space="0" w:color="auto"/>
            </w:tcBorders>
          </w:tcPr>
          <w:p w14:paraId="05C62EB5" w14:textId="64ED5366" w:rsidR="00F440A5" w:rsidRPr="00F127C3" w:rsidRDefault="00F440A5" w:rsidP="00F440A5">
            <w:pPr>
              <w:rPr>
                <w:rFonts w:cstheme="minorHAnsi"/>
              </w:rPr>
            </w:pPr>
            <w:r w:rsidRPr="000C0F0D">
              <w:rPr>
                <w:rFonts w:cstheme="minorHAnsi"/>
              </w:rPr>
              <w:t>nein</w:t>
            </w:r>
          </w:p>
        </w:tc>
        <w:tc>
          <w:tcPr>
            <w:tcW w:w="851" w:type="dxa"/>
            <w:tcBorders>
              <w:bottom w:val="dotted" w:sz="4" w:space="0" w:color="auto"/>
            </w:tcBorders>
          </w:tcPr>
          <w:p w14:paraId="1EFA9273" w14:textId="7FA54E3C" w:rsidR="00F440A5" w:rsidRPr="00F127C3" w:rsidRDefault="00F440A5" w:rsidP="00F440A5">
            <w:pPr>
              <w:rPr>
                <w:rFonts w:cstheme="minorHAnsi"/>
              </w:rPr>
            </w:pPr>
            <w:r w:rsidRPr="000C0F0D">
              <w:rPr>
                <w:rFonts w:cstheme="minorHAnsi"/>
              </w:rPr>
              <w:t>A02</w:t>
            </w:r>
          </w:p>
        </w:tc>
        <w:tc>
          <w:tcPr>
            <w:tcW w:w="5107" w:type="dxa"/>
            <w:tcBorders>
              <w:bottom w:val="dotted" w:sz="4" w:space="0" w:color="auto"/>
            </w:tcBorders>
          </w:tcPr>
          <w:p w14:paraId="0DD0FE34" w14:textId="03B7605E" w:rsidR="00F440A5" w:rsidRPr="00F127C3" w:rsidRDefault="00F440A5" w:rsidP="00F440A5">
            <w:pPr>
              <w:rPr>
                <w:rFonts w:cstheme="minorHAnsi"/>
              </w:rPr>
            </w:pPr>
            <w:r w:rsidRPr="000C0F0D">
              <w:rPr>
                <w:rFonts w:cstheme="minorHAnsi"/>
              </w:rPr>
              <w:t>Keine Berechtigung</w:t>
            </w:r>
          </w:p>
        </w:tc>
      </w:tr>
      <w:tr w:rsidR="00F440A5" w:rsidRPr="00F127C3" w14:paraId="5C8A43A9" w14:textId="77777777" w:rsidTr="00EA0C73">
        <w:trPr>
          <w:gridAfter w:val="1"/>
          <w:wAfter w:w="11" w:type="dxa"/>
        </w:trPr>
        <w:tc>
          <w:tcPr>
            <w:tcW w:w="562" w:type="dxa"/>
            <w:vMerge/>
          </w:tcPr>
          <w:p w14:paraId="21938AB2" w14:textId="77777777" w:rsidR="00F440A5" w:rsidRPr="00F127C3" w:rsidRDefault="00F440A5" w:rsidP="00F440A5">
            <w:pPr>
              <w:rPr>
                <w:rFonts w:cstheme="minorHAnsi"/>
              </w:rPr>
            </w:pPr>
          </w:p>
        </w:tc>
        <w:tc>
          <w:tcPr>
            <w:tcW w:w="6237" w:type="dxa"/>
            <w:vMerge/>
          </w:tcPr>
          <w:p w14:paraId="343C8F41" w14:textId="77777777" w:rsidR="00F440A5" w:rsidRPr="00F127C3" w:rsidRDefault="00F440A5" w:rsidP="00F440A5">
            <w:pPr>
              <w:rPr>
                <w:rFonts w:cstheme="minorHAnsi"/>
              </w:rPr>
            </w:pPr>
          </w:p>
        </w:tc>
        <w:tc>
          <w:tcPr>
            <w:tcW w:w="1559" w:type="dxa"/>
            <w:tcBorders>
              <w:top w:val="dotted" w:sz="4" w:space="0" w:color="auto"/>
            </w:tcBorders>
          </w:tcPr>
          <w:p w14:paraId="12507A1F" w14:textId="2CF8A056" w:rsidR="00F440A5" w:rsidRPr="00F127C3" w:rsidRDefault="00F440A5" w:rsidP="00F440A5">
            <w:pPr>
              <w:rPr>
                <w:rFonts w:cstheme="minorHAnsi"/>
              </w:rPr>
            </w:pPr>
            <w:r w:rsidRPr="000C0F0D">
              <w:rPr>
                <w:rFonts w:cstheme="minorHAnsi"/>
              </w:rPr>
              <w:t xml:space="preserve">ja </w:t>
            </w:r>
            <w:r w:rsidRPr="000C0F0D">
              <w:rPr>
                <w:rFonts w:ascii="Wingdings" w:eastAsia="Wingdings" w:hAnsi="Wingdings" w:cstheme="minorHAnsi"/>
              </w:rPr>
              <w:sym w:font="Wingdings" w:char="F0E0"/>
            </w:r>
            <w:r w:rsidRPr="000C0F0D">
              <w:rPr>
                <w:rFonts w:cstheme="minorHAnsi"/>
              </w:rPr>
              <w:t xml:space="preserve"> 3</w:t>
            </w:r>
          </w:p>
        </w:tc>
        <w:tc>
          <w:tcPr>
            <w:tcW w:w="851" w:type="dxa"/>
            <w:tcBorders>
              <w:top w:val="dotted" w:sz="4" w:space="0" w:color="auto"/>
            </w:tcBorders>
          </w:tcPr>
          <w:p w14:paraId="3469B202" w14:textId="77777777" w:rsidR="00F440A5" w:rsidRPr="00F127C3" w:rsidRDefault="00F440A5" w:rsidP="00F440A5">
            <w:pPr>
              <w:rPr>
                <w:rFonts w:cstheme="minorHAnsi"/>
              </w:rPr>
            </w:pPr>
          </w:p>
        </w:tc>
        <w:tc>
          <w:tcPr>
            <w:tcW w:w="5107" w:type="dxa"/>
            <w:tcBorders>
              <w:top w:val="dotted" w:sz="4" w:space="0" w:color="auto"/>
            </w:tcBorders>
          </w:tcPr>
          <w:p w14:paraId="55DEB9C9" w14:textId="77777777" w:rsidR="00F440A5" w:rsidRPr="00F127C3" w:rsidRDefault="00F440A5" w:rsidP="00F440A5">
            <w:pPr>
              <w:rPr>
                <w:rFonts w:cstheme="minorHAnsi"/>
              </w:rPr>
            </w:pPr>
          </w:p>
        </w:tc>
      </w:tr>
      <w:tr w:rsidR="00F440A5" w:rsidRPr="00F127C3" w14:paraId="067C6F6C" w14:textId="77777777" w:rsidTr="00EA0C73">
        <w:trPr>
          <w:gridAfter w:val="1"/>
          <w:wAfter w:w="11" w:type="dxa"/>
        </w:trPr>
        <w:tc>
          <w:tcPr>
            <w:tcW w:w="562" w:type="dxa"/>
            <w:vMerge w:val="restart"/>
          </w:tcPr>
          <w:p w14:paraId="3F529CF6" w14:textId="592BC0D5" w:rsidR="00F440A5" w:rsidRPr="00F127C3" w:rsidRDefault="00F440A5" w:rsidP="00F440A5">
            <w:pPr>
              <w:rPr>
                <w:rFonts w:cstheme="minorHAnsi"/>
              </w:rPr>
            </w:pPr>
            <w:r w:rsidRPr="000C0F0D">
              <w:rPr>
                <w:rFonts w:cstheme="minorHAnsi"/>
              </w:rPr>
              <w:t>3</w:t>
            </w:r>
          </w:p>
        </w:tc>
        <w:tc>
          <w:tcPr>
            <w:tcW w:w="6237" w:type="dxa"/>
            <w:vMerge w:val="restart"/>
          </w:tcPr>
          <w:p w14:paraId="5F5C58CA" w14:textId="7E91910E" w:rsidR="00F440A5" w:rsidRPr="00F127C3" w:rsidRDefault="00F440A5" w:rsidP="00F440A5">
            <w:pPr>
              <w:rPr>
                <w:rFonts w:cstheme="minorHAnsi"/>
              </w:rPr>
            </w:pPr>
            <w:r w:rsidRPr="000C0F0D">
              <w:rPr>
                <w:rFonts w:cstheme="minorHAnsi"/>
              </w:rPr>
              <w:t>Mussten die angefragten Werte in Art und Umfang in der Vergangenheit erfasst werden?</w:t>
            </w:r>
          </w:p>
        </w:tc>
        <w:tc>
          <w:tcPr>
            <w:tcW w:w="1559" w:type="dxa"/>
            <w:tcBorders>
              <w:bottom w:val="dotted" w:sz="4" w:space="0" w:color="auto"/>
            </w:tcBorders>
          </w:tcPr>
          <w:p w14:paraId="74C72BE6" w14:textId="3176B295" w:rsidR="00F440A5" w:rsidRPr="00F127C3" w:rsidRDefault="00F440A5" w:rsidP="00F440A5">
            <w:pPr>
              <w:rPr>
                <w:rFonts w:cstheme="minorHAnsi"/>
              </w:rPr>
            </w:pPr>
            <w:r w:rsidRPr="000C0F0D">
              <w:rPr>
                <w:rFonts w:cstheme="minorHAnsi"/>
              </w:rPr>
              <w:t>nein</w:t>
            </w:r>
          </w:p>
        </w:tc>
        <w:tc>
          <w:tcPr>
            <w:tcW w:w="851" w:type="dxa"/>
            <w:tcBorders>
              <w:bottom w:val="dotted" w:sz="4" w:space="0" w:color="auto"/>
            </w:tcBorders>
          </w:tcPr>
          <w:p w14:paraId="17EC13B0" w14:textId="31ADD892" w:rsidR="00F440A5" w:rsidRPr="00F127C3" w:rsidRDefault="00F440A5" w:rsidP="00F440A5">
            <w:pPr>
              <w:rPr>
                <w:rFonts w:cstheme="minorHAnsi"/>
              </w:rPr>
            </w:pPr>
            <w:r w:rsidRPr="000C0F0D">
              <w:rPr>
                <w:rFonts w:cstheme="minorHAnsi"/>
              </w:rPr>
              <w:t>A03</w:t>
            </w:r>
          </w:p>
        </w:tc>
        <w:tc>
          <w:tcPr>
            <w:tcW w:w="5107" w:type="dxa"/>
            <w:tcBorders>
              <w:bottom w:val="dotted" w:sz="4" w:space="0" w:color="auto"/>
            </w:tcBorders>
          </w:tcPr>
          <w:p w14:paraId="56BC0799" w14:textId="755A15BA" w:rsidR="00F440A5" w:rsidRPr="00F127C3" w:rsidRDefault="00F440A5" w:rsidP="00F440A5">
            <w:pPr>
              <w:rPr>
                <w:rFonts w:cstheme="minorHAnsi"/>
              </w:rPr>
            </w:pPr>
            <w:r w:rsidRPr="000C0F0D">
              <w:rPr>
                <w:rFonts w:cstheme="minorHAnsi"/>
              </w:rPr>
              <w:t>Es wurden Werte angefragt, die es auf der ge</w:t>
            </w:r>
            <w:r>
              <w:rPr>
                <w:rFonts w:cstheme="minorHAnsi"/>
              </w:rPr>
              <w:t>-</w:t>
            </w:r>
            <w:r w:rsidRPr="000C0F0D">
              <w:rPr>
                <w:rFonts w:cstheme="minorHAnsi"/>
              </w:rPr>
              <w:t>nannten Marktlokation, Messlokation oder Tranche nicht geben kann.</w:t>
            </w:r>
          </w:p>
        </w:tc>
      </w:tr>
      <w:tr w:rsidR="00F440A5" w:rsidRPr="00F127C3" w14:paraId="43695091" w14:textId="77777777" w:rsidTr="00EA0C73">
        <w:trPr>
          <w:gridAfter w:val="1"/>
          <w:wAfter w:w="11" w:type="dxa"/>
        </w:trPr>
        <w:tc>
          <w:tcPr>
            <w:tcW w:w="562" w:type="dxa"/>
            <w:vMerge/>
          </w:tcPr>
          <w:p w14:paraId="6ECB38DB" w14:textId="77777777" w:rsidR="00F440A5" w:rsidRPr="00F127C3" w:rsidRDefault="00F440A5" w:rsidP="00F440A5">
            <w:pPr>
              <w:rPr>
                <w:rFonts w:cstheme="minorHAnsi"/>
              </w:rPr>
            </w:pPr>
          </w:p>
        </w:tc>
        <w:tc>
          <w:tcPr>
            <w:tcW w:w="6237" w:type="dxa"/>
            <w:vMerge/>
          </w:tcPr>
          <w:p w14:paraId="0551135C" w14:textId="77777777" w:rsidR="00F440A5" w:rsidRPr="00F127C3" w:rsidRDefault="00F440A5" w:rsidP="00F440A5">
            <w:pPr>
              <w:rPr>
                <w:rFonts w:cstheme="minorHAnsi"/>
              </w:rPr>
            </w:pPr>
          </w:p>
        </w:tc>
        <w:tc>
          <w:tcPr>
            <w:tcW w:w="1559" w:type="dxa"/>
            <w:tcBorders>
              <w:top w:val="dotted" w:sz="4" w:space="0" w:color="auto"/>
            </w:tcBorders>
          </w:tcPr>
          <w:p w14:paraId="1260762F" w14:textId="1C0085B8" w:rsidR="00F440A5" w:rsidRPr="00F127C3" w:rsidRDefault="00F440A5" w:rsidP="00F440A5">
            <w:pPr>
              <w:rPr>
                <w:rFonts w:cstheme="minorHAnsi"/>
              </w:rPr>
            </w:pPr>
            <w:r w:rsidRPr="000C0F0D">
              <w:rPr>
                <w:rFonts w:cstheme="minorHAnsi"/>
              </w:rPr>
              <w:t xml:space="preserve">ja </w:t>
            </w:r>
            <w:r w:rsidRPr="000C0F0D">
              <w:rPr>
                <w:rFonts w:ascii="Wingdings" w:eastAsia="Wingdings" w:hAnsi="Wingdings" w:cstheme="minorHAnsi"/>
              </w:rPr>
              <w:sym w:font="Wingdings" w:char="F0E0"/>
            </w:r>
            <w:r w:rsidRPr="000C0F0D">
              <w:rPr>
                <w:rFonts w:cstheme="minorHAnsi"/>
              </w:rPr>
              <w:t xml:space="preserve"> 4</w:t>
            </w:r>
          </w:p>
        </w:tc>
        <w:tc>
          <w:tcPr>
            <w:tcW w:w="851" w:type="dxa"/>
            <w:tcBorders>
              <w:top w:val="dotted" w:sz="4" w:space="0" w:color="auto"/>
            </w:tcBorders>
          </w:tcPr>
          <w:p w14:paraId="19A2A0AC" w14:textId="77777777" w:rsidR="00F440A5" w:rsidRPr="00F127C3" w:rsidRDefault="00F440A5" w:rsidP="00F440A5">
            <w:pPr>
              <w:rPr>
                <w:rFonts w:cstheme="minorHAnsi"/>
              </w:rPr>
            </w:pPr>
          </w:p>
        </w:tc>
        <w:tc>
          <w:tcPr>
            <w:tcW w:w="5107" w:type="dxa"/>
            <w:tcBorders>
              <w:top w:val="dotted" w:sz="4" w:space="0" w:color="auto"/>
            </w:tcBorders>
          </w:tcPr>
          <w:p w14:paraId="0EFAB7C9" w14:textId="77777777" w:rsidR="00F440A5" w:rsidRPr="00F127C3" w:rsidRDefault="00F440A5" w:rsidP="00F440A5">
            <w:pPr>
              <w:rPr>
                <w:rFonts w:cstheme="minorHAnsi"/>
              </w:rPr>
            </w:pPr>
          </w:p>
        </w:tc>
      </w:tr>
      <w:tr w:rsidR="00F440A5" w:rsidRPr="00F127C3" w14:paraId="6BA6F9DE" w14:textId="77777777" w:rsidTr="00EA0C73">
        <w:trPr>
          <w:gridAfter w:val="1"/>
          <w:wAfter w:w="11" w:type="dxa"/>
        </w:trPr>
        <w:tc>
          <w:tcPr>
            <w:tcW w:w="562" w:type="dxa"/>
            <w:vMerge w:val="restart"/>
          </w:tcPr>
          <w:p w14:paraId="3A44AD82" w14:textId="5B16B524" w:rsidR="00F440A5" w:rsidRPr="00F127C3" w:rsidRDefault="00F440A5" w:rsidP="00F440A5">
            <w:pPr>
              <w:rPr>
                <w:rFonts w:cstheme="minorHAnsi"/>
              </w:rPr>
            </w:pPr>
            <w:r w:rsidRPr="000C0F0D">
              <w:rPr>
                <w:rFonts w:cstheme="minorHAnsi"/>
              </w:rPr>
              <w:t>4</w:t>
            </w:r>
          </w:p>
        </w:tc>
        <w:tc>
          <w:tcPr>
            <w:tcW w:w="6237" w:type="dxa"/>
            <w:vMerge w:val="restart"/>
          </w:tcPr>
          <w:p w14:paraId="77C11E1A" w14:textId="113002FE" w:rsidR="00F440A5" w:rsidRPr="00F127C3" w:rsidRDefault="00F440A5" w:rsidP="00F440A5">
            <w:pPr>
              <w:rPr>
                <w:rFonts w:cstheme="minorHAnsi"/>
              </w:rPr>
            </w:pPr>
            <w:r w:rsidRPr="000C0F0D">
              <w:rPr>
                <w:rFonts w:cstheme="minorHAnsi"/>
              </w:rPr>
              <w:t>Wurden die angefragten Werte auf der genannten Marktlokation, Messlokation oder Tranche erfasst?</w:t>
            </w:r>
          </w:p>
        </w:tc>
        <w:tc>
          <w:tcPr>
            <w:tcW w:w="1559" w:type="dxa"/>
            <w:tcBorders>
              <w:bottom w:val="dotted" w:sz="4" w:space="0" w:color="auto"/>
            </w:tcBorders>
          </w:tcPr>
          <w:p w14:paraId="46ACCF65" w14:textId="79EF86BD" w:rsidR="00F440A5" w:rsidRPr="00F127C3" w:rsidRDefault="00F440A5" w:rsidP="00F440A5">
            <w:pPr>
              <w:rPr>
                <w:rFonts w:cstheme="minorHAnsi"/>
              </w:rPr>
            </w:pPr>
            <w:r w:rsidRPr="000C0F0D">
              <w:rPr>
                <w:rFonts w:cstheme="minorHAnsi"/>
              </w:rPr>
              <w:t>nein</w:t>
            </w:r>
          </w:p>
        </w:tc>
        <w:tc>
          <w:tcPr>
            <w:tcW w:w="851" w:type="dxa"/>
            <w:tcBorders>
              <w:bottom w:val="dotted" w:sz="4" w:space="0" w:color="auto"/>
            </w:tcBorders>
          </w:tcPr>
          <w:p w14:paraId="6E9D2A95" w14:textId="7510F0E6" w:rsidR="00F440A5" w:rsidRPr="00F127C3" w:rsidRDefault="00F440A5" w:rsidP="00F440A5">
            <w:pPr>
              <w:rPr>
                <w:rFonts w:cstheme="minorHAnsi"/>
              </w:rPr>
            </w:pPr>
            <w:r w:rsidRPr="000C0F0D">
              <w:rPr>
                <w:rFonts w:cstheme="minorHAnsi"/>
              </w:rPr>
              <w:t>A04</w:t>
            </w:r>
          </w:p>
        </w:tc>
        <w:tc>
          <w:tcPr>
            <w:tcW w:w="5107" w:type="dxa"/>
            <w:tcBorders>
              <w:bottom w:val="dotted" w:sz="4" w:space="0" w:color="auto"/>
            </w:tcBorders>
          </w:tcPr>
          <w:p w14:paraId="1E778E9E" w14:textId="25F6ABA8" w:rsidR="00F440A5" w:rsidRPr="00F127C3" w:rsidRDefault="00F440A5" w:rsidP="00F440A5">
            <w:pPr>
              <w:rPr>
                <w:rFonts w:cstheme="minorHAnsi"/>
              </w:rPr>
            </w:pPr>
            <w:r w:rsidRPr="000C0F0D">
              <w:rPr>
                <w:rFonts w:cstheme="minorHAnsi"/>
              </w:rPr>
              <w:t>Die angefragten Werte sind nicht vorhanden.</w:t>
            </w:r>
          </w:p>
        </w:tc>
      </w:tr>
      <w:tr w:rsidR="00F440A5" w:rsidRPr="00F127C3" w14:paraId="54299321" w14:textId="77777777" w:rsidTr="00EA0C73">
        <w:trPr>
          <w:gridAfter w:val="1"/>
          <w:wAfter w:w="11" w:type="dxa"/>
        </w:trPr>
        <w:tc>
          <w:tcPr>
            <w:tcW w:w="562" w:type="dxa"/>
            <w:vMerge/>
          </w:tcPr>
          <w:p w14:paraId="7FCCBBDF" w14:textId="77777777" w:rsidR="00F440A5" w:rsidRPr="00F127C3" w:rsidRDefault="00F440A5" w:rsidP="00F440A5">
            <w:pPr>
              <w:rPr>
                <w:rFonts w:cstheme="minorHAnsi"/>
              </w:rPr>
            </w:pPr>
          </w:p>
        </w:tc>
        <w:tc>
          <w:tcPr>
            <w:tcW w:w="6237" w:type="dxa"/>
            <w:vMerge/>
          </w:tcPr>
          <w:p w14:paraId="6C504E86" w14:textId="77777777" w:rsidR="00F440A5" w:rsidRPr="00F127C3" w:rsidRDefault="00F440A5" w:rsidP="00F440A5">
            <w:pPr>
              <w:rPr>
                <w:rFonts w:cstheme="minorHAnsi"/>
              </w:rPr>
            </w:pPr>
          </w:p>
        </w:tc>
        <w:tc>
          <w:tcPr>
            <w:tcW w:w="1559" w:type="dxa"/>
            <w:tcBorders>
              <w:top w:val="dotted" w:sz="4" w:space="0" w:color="auto"/>
            </w:tcBorders>
          </w:tcPr>
          <w:p w14:paraId="5FE155E7" w14:textId="03240881" w:rsidR="00F440A5" w:rsidRPr="00F127C3" w:rsidRDefault="00F440A5" w:rsidP="00F440A5">
            <w:pPr>
              <w:rPr>
                <w:rFonts w:cstheme="minorHAnsi"/>
              </w:rPr>
            </w:pPr>
            <w:r w:rsidRPr="000C0F0D">
              <w:rPr>
                <w:rFonts w:cstheme="minorHAnsi"/>
              </w:rPr>
              <w:t>ja</w:t>
            </w:r>
          </w:p>
        </w:tc>
        <w:tc>
          <w:tcPr>
            <w:tcW w:w="851" w:type="dxa"/>
            <w:tcBorders>
              <w:top w:val="dotted" w:sz="4" w:space="0" w:color="auto"/>
            </w:tcBorders>
          </w:tcPr>
          <w:p w14:paraId="62A9560F" w14:textId="75BCC8C1" w:rsidR="00F440A5" w:rsidRPr="00F127C3" w:rsidRDefault="00F440A5" w:rsidP="00F440A5">
            <w:pPr>
              <w:rPr>
                <w:rFonts w:cstheme="minorHAnsi"/>
              </w:rPr>
            </w:pPr>
          </w:p>
        </w:tc>
        <w:tc>
          <w:tcPr>
            <w:tcW w:w="5107" w:type="dxa"/>
            <w:tcBorders>
              <w:top w:val="dotted" w:sz="4" w:space="0" w:color="auto"/>
            </w:tcBorders>
          </w:tcPr>
          <w:p w14:paraId="155760CF" w14:textId="3DBAC6D4" w:rsidR="00F440A5" w:rsidRPr="00F127C3" w:rsidRDefault="00F440A5" w:rsidP="00F440A5">
            <w:pPr>
              <w:rPr>
                <w:rFonts w:cstheme="minorHAnsi"/>
              </w:rPr>
            </w:pPr>
            <w:r w:rsidRPr="000C0F0D">
              <w:rPr>
                <w:rFonts w:cstheme="minorHAnsi"/>
              </w:rPr>
              <w:t>Werte versenden</w:t>
            </w:r>
          </w:p>
        </w:tc>
      </w:tr>
    </w:tbl>
    <w:p w14:paraId="6163DA14" w14:textId="77777777" w:rsidR="00C70B11" w:rsidRDefault="00C70B11" w:rsidP="000C0F0D">
      <w:pPr>
        <w:rPr>
          <w:rFonts w:ascii="Arial" w:hAnsi="Arial" w:cs="Arial"/>
          <w:b/>
          <w:bCs/>
          <w:iCs/>
          <w:szCs w:val="28"/>
        </w:rPr>
      </w:pPr>
      <w:r>
        <w:br w:type="page"/>
      </w:r>
    </w:p>
    <w:p w14:paraId="4EB21751" w14:textId="5423D970" w:rsidR="00C70B11" w:rsidRPr="00246E48" w:rsidRDefault="00C70B11" w:rsidP="001F2FE1">
      <w:pPr>
        <w:pStyle w:val="berschrift2"/>
      </w:pPr>
      <w:bookmarkStart w:id="366" w:name="_Toc62633519"/>
      <w:bookmarkStart w:id="367" w:name="_Toc64453857"/>
      <w:bookmarkStart w:id="368" w:name="_Toc115370963"/>
      <w:r w:rsidRPr="00246E48">
        <w:t xml:space="preserve">AD: </w:t>
      </w:r>
      <w:r w:rsidRPr="004B47D3">
        <w:t>Geschäftsdatenanfrage</w:t>
      </w:r>
      <w:r w:rsidRPr="00246E48">
        <w:t xml:space="preserve"> von MSB an NB</w:t>
      </w:r>
      <w:bookmarkEnd w:id="366"/>
      <w:bookmarkEnd w:id="367"/>
      <w:bookmarkEnd w:id="368"/>
    </w:p>
    <w:p w14:paraId="21356767" w14:textId="3ECF3E8E" w:rsidR="00C70B11" w:rsidRDefault="00C70B11" w:rsidP="000C0F0D">
      <w:pPr>
        <w:pStyle w:val="berschrift3"/>
      </w:pPr>
      <w:bookmarkStart w:id="369" w:name="_Toc62633520"/>
      <w:bookmarkStart w:id="370" w:name="_Toc64453858"/>
      <w:bookmarkStart w:id="371" w:name="_Toc115370964"/>
      <w:r w:rsidRPr="00246E48">
        <w:t>E_0443_Geschäftsdatenanfrage zu Stammdaten prüfen</w:t>
      </w:r>
      <w:bookmarkEnd w:id="369"/>
      <w:bookmarkEnd w:id="370"/>
      <w:bookmarkEnd w:id="371"/>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F440A5" w:rsidRPr="00F127C3" w14:paraId="4BB152CB" w14:textId="77777777" w:rsidTr="00C62443">
        <w:trPr>
          <w:trHeight w:val="454"/>
        </w:trPr>
        <w:tc>
          <w:tcPr>
            <w:tcW w:w="14327" w:type="dxa"/>
            <w:gridSpan w:val="6"/>
            <w:shd w:val="clear" w:color="auto" w:fill="D8DFE4"/>
            <w:vAlign w:val="center"/>
          </w:tcPr>
          <w:p w14:paraId="38CA8085" w14:textId="26C6D199" w:rsidR="00F440A5" w:rsidRPr="00CF6B07" w:rsidRDefault="00F440A5"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F440A5" w:rsidRPr="00F127C3" w14:paraId="2EA3C40D" w14:textId="77777777" w:rsidTr="00EA0C73">
        <w:trPr>
          <w:gridAfter w:val="1"/>
          <w:wAfter w:w="11" w:type="dxa"/>
        </w:trPr>
        <w:tc>
          <w:tcPr>
            <w:tcW w:w="562" w:type="dxa"/>
            <w:shd w:val="clear" w:color="auto" w:fill="D8DFE4"/>
          </w:tcPr>
          <w:p w14:paraId="6CC225D6" w14:textId="77777777" w:rsidR="00F440A5" w:rsidRPr="00CF6B07" w:rsidRDefault="00F440A5" w:rsidP="004C073D">
            <w:pPr>
              <w:contextualSpacing/>
              <w:rPr>
                <w:rFonts w:cstheme="minorHAnsi"/>
              </w:rPr>
            </w:pPr>
            <w:r w:rsidRPr="00CF6B07">
              <w:rPr>
                <w:rFonts w:cstheme="minorHAnsi"/>
              </w:rPr>
              <w:t>Nr.</w:t>
            </w:r>
          </w:p>
        </w:tc>
        <w:tc>
          <w:tcPr>
            <w:tcW w:w="6237" w:type="dxa"/>
            <w:shd w:val="clear" w:color="auto" w:fill="D8DFE4"/>
          </w:tcPr>
          <w:p w14:paraId="6F3278C0" w14:textId="77777777" w:rsidR="00F440A5" w:rsidRPr="00CF6B07" w:rsidRDefault="00F440A5" w:rsidP="004C073D">
            <w:pPr>
              <w:contextualSpacing/>
              <w:rPr>
                <w:rFonts w:cstheme="minorHAnsi"/>
              </w:rPr>
            </w:pPr>
            <w:r w:rsidRPr="00CF6B07">
              <w:rPr>
                <w:rFonts w:cstheme="minorHAnsi"/>
              </w:rPr>
              <w:t>Prüfschritt</w:t>
            </w:r>
          </w:p>
        </w:tc>
        <w:tc>
          <w:tcPr>
            <w:tcW w:w="1559" w:type="dxa"/>
            <w:shd w:val="clear" w:color="auto" w:fill="D8DFE4"/>
          </w:tcPr>
          <w:p w14:paraId="7E4F613F" w14:textId="77777777" w:rsidR="00F440A5" w:rsidRPr="00CF6B07" w:rsidRDefault="00F440A5" w:rsidP="004C073D">
            <w:pPr>
              <w:ind w:left="55"/>
              <w:contextualSpacing/>
              <w:rPr>
                <w:rFonts w:cstheme="minorHAnsi"/>
              </w:rPr>
            </w:pPr>
            <w:r w:rsidRPr="00CF6B07">
              <w:rPr>
                <w:rFonts w:cstheme="minorHAnsi"/>
              </w:rPr>
              <w:t>Prüfergebnis</w:t>
            </w:r>
          </w:p>
        </w:tc>
        <w:tc>
          <w:tcPr>
            <w:tcW w:w="851" w:type="dxa"/>
            <w:shd w:val="clear" w:color="auto" w:fill="D8DFE4"/>
          </w:tcPr>
          <w:p w14:paraId="4652A5B2" w14:textId="77777777" w:rsidR="00F440A5" w:rsidRPr="00CF6B07" w:rsidRDefault="00F440A5" w:rsidP="004C073D">
            <w:pPr>
              <w:contextualSpacing/>
              <w:rPr>
                <w:rFonts w:cstheme="minorHAnsi"/>
              </w:rPr>
            </w:pPr>
            <w:r w:rsidRPr="00CF6B07">
              <w:rPr>
                <w:rFonts w:cstheme="minorHAnsi"/>
              </w:rPr>
              <w:t>Code</w:t>
            </w:r>
          </w:p>
        </w:tc>
        <w:tc>
          <w:tcPr>
            <w:tcW w:w="5107" w:type="dxa"/>
            <w:shd w:val="clear" w:color="auto" w:fill="D8DFE4"/>
          </w:tcPr>
          <w:p w14:paraId="6BAB8896" w14:textId="77777777" w:rsidR="00F440A5" w:rsidRPr="00CF6B07" w:rsidRDefault="00F440A5" w:rsidP="004C073D">
            <w:pPr>
              <w:contextualSpacing/>
              <w:rPr>
                <w:rFonts w:cstheme="minorHAnsi"/>
              </w:rPr>
            </w:pPr>
            <w:r w:rsidRPr="00CF6B07">
              <w:rPr>
                <w:rFonts w:cstheme="minorHAnsi"/>
              </w:rPr>
              <w:t>Hinweis</w:t>
            </w:r>
          </w:p>
        </w:tc>
      </w:tr>
      <w:tr w:rsidR="00F440A5" w:rsidRPr="00F127C3" w14:paraId="6D245257" w14:textId="77777777" w:rsidTr="00EA0C73">
        <w:trPr>
          <w:gridAfter w:val="1"/>
          <w:wAfter w:w="11" w:type="dxa"/>
        </w:trPr>
        <w:tc>
          <w:tcPr>
            <w:tcW w:w="562" w:type="dxa"/>
            <w:vMerge w:val="restart"/>
          </w:tcPr>
          <w:p w14:paraId="5BA4ED61" w14:textId="3DACB122" w:rsidR="00F440A5" w:rsidRPr="00F127C3" w:rsidRDefault="00F440A5" w:rsidP="00F440A5">
            <w:pPr>
              <w:rPr>
                <w:rFonts w:cstheme="minorHAnsi"/>
              </w:rPr>
            </w:pPr>
            <w:r w:rsidRPr="000C0F0D">
              <w:rPr>
                <w:rFonts w:cstheme="minorHAnsi"/>
              </w:rPr>
              <w:t>1</w:t>
            </w:r>
          </w:p>
        </w:tc>
        <w:tc>
          <w:tcPr>
            <w:tcW w:w="6237" w:type="dxa"/>
            <w:vMerge w:val="restart"/>
          </w:tcPr>
          <w:p w14:paraId="61338717" w14:textId="72FE2D33" w:rsidR="00F440A5" w:rsidRPr="00F127C3" w:rsidRDefault="00F440A5" w:rsidP="00F440A5">
            <w:pPr>
              <w:rPr>
                <w:rFonts w:cstheme="minorHAnsi"/>
              </w:rPr>
            </w:pPr>
            <w:r w:rsidRPr="000C0F0D">
              <w:rPr>
                <w:rFonts w:cstheme="minorHAnsi"/>
              </w:rPr>
              <w:t>Ist der MSB im angefragten Zeitraum der genannten Marktlokation, Messlokation bzw. Tranche zugeordnet?</w:t>
            </w:r>
          </w:p>
        </w:tc>
        <w:tc>
          <w:tcPr>
            <w:tcW w:w="1559" w:type="dxa"/>
            <w:tcBorders>
              <w:bottom w:val="dotted" w:sz="4" w:space="0" w:color="auto"/>
            </w:tcBorders>
          </w:tcPr>
          <w:p w14:paraId="10D269EE" w14:textId="12A1254E" w:rsidR="00F440A5" w:rsidRPr="00F127C3" w:rsidRDefault="00F440A5" w:rsidP="00F440A5">
            <w:pPr>
              <w:rPr>
                <w:rFonts w:cstheme="minorHAnsi"/>
              </w:rPr>
            </w:pPr>
            <w:r w:rsidRPr="000C0F0D">
              <w:rPr>
                <w:rFonts w:cstheme="minorHAnsi"/>
              </w:rPr>
              <w:t>ja</w:t>
            </w:r>
          </w:p>
        </w:tc>
        <w:tc>
          <w:tcPr>
            <w:tcW w:w="851" w:type="dxa"/>
            <w:tcBorders>
              <w:bottom w:val="dotted" w:sz="4" w:space="0" w:color="auto"/>
            </w:tcBorders>
          </w:tcPr>
          <w:p w14:paraId="73368A80" w14:textId="666E7E36" w:rsidR="00F440A5" w:rsidRPr="00F127C3" w:rsidRDefault="00F440A5" w:rsidP="00F440A5">
            <w:pPr>
              <w:rPr>
                <w:rFonts w:cstheme="minorHAnsi"/>
              </w:rPr>
            </w:pPr>
          </w:p>
        </w:tc>
        <w:tc>
          <w:tcPr>
            <w:tcW w:w="5107" w:type="dxa"/>
            <w:tcBorders>
              <w:bottom w:val="dotted" w:sz="4" w:space="0" w:color="auto"/>
            </w:tcBorders>
          </w:tcPr>
          <w:p w14:paraId="0E6C55CD" w14:textId="491798A0" w:rsidR="00F440A5" w:rsidRPr="00F127C3" w:rsidRDefault="00F440A5" w:rsidP="00F440A5">
            <w:pPr>
              <w:rPr>
                <w:rFonts w:cstheme="minorHAnsi"/>
              </w:rPr>
            </w:pPr>
            <w:r w:rsidRPr="000C0F0D">
              <w:rPr>
                <w:rFonts w:cstheme="minorHAnsi"/>
              </w:rPr>
              <w:t>Stammdaten versenden</w:t>
            </w:r>
          </w:p>
        </w:tc>
      </w:tr>
      <w:tr w:rsidR="00F440A5" w:rsidRPr="00F127C3" w14:paraId="1E61E522" w14:textId="77777777" w:rsidTr="00EA0C73">
        <w:trPr>
          <w:gridAfter w:val="1"/>
          <w:wAfter w:w="11" w:type="dxa"/>
        </w:trPr>
        <w:tc>
          <w:tcPr>
            <w:tcW w:w="562" w:type="dxa"/>
            <w:vMerge/>
          </w:tcPr>
          <w:p w14:paraId="2577CEA4" w14:textId="77777777" w:rsidR="00F440A5" w:rsidRPr="00F127C3" w:rsidRDefault="00F440A5" w:rsidP="00F440A5">
            <w:pPr>
              <w:rPr>
                <w:rFonts w:cstheme="minorHAnsi"/>
              </w:rPr>
            </w:pPr>
          </w:p>
        </w:tc>
        <w:tc>
          <w:tcPr>
            <w:tcW w:w="6237" w:type="dxa"/>
            <w:vMerge/>
          </w:tcPr>
          <w:p w14:paraId="003F26F3" w14:textId="77777777" w:rsidR="00F440A5" w:rsidRPr="00F127C3" w:rsidRDefault="00F440A5" w:rsidP="00F440A5">
            <w:pPr>
              <w:rPr>
                <w:rFonts w:cstheme="minorHAnsi"/>
              </w:rPr>
            </w:pPr>
          </w:p>
        </w:tc>
        <w:tc>
          <w:tcPr>
            <w:tcW w:w="1559" w:type="dxa"/>
            <w:tcBorders>
              <w:top w:val="dotted" w:sz="4" w:space="0" w:color="auto"/>
            </w:tcBorders>
          </w:tcPr>
          <w:p w14:paraId="11C5E2B1" w14:textId="294715DB" w:rsidR="00F440A5" w:rsidRPr="00F127C3" w:rsidRDefault="00F440A5" w:rsidP="00F440A5">
            <w:pPr>
              <w:rPr>
                <w:rFonts w:cstheme="minorHAnsi"/>
              </w:rPr>
            </w:pPr>
            <w:r w:rsidRPr="000C0F0D">
              <w:rPr>
                <w:rFonts w:cstheme="minorHAnsi"/>
              </w:rPr>
              <w:t xml:space="preserve">nein </w:t>
            </w:r>
            <w:r w:rsidRPr="000C0F0D">
              <w:rPr>
                <w:rFonts w:ascii="Wingdings" w:eastAsia="Wingdings" w:hAnsi="Wingdings" w:cstheme="minorHAnsi"/>
              </w:rPr>
              <w:sym w:font="Wingdings" w:char="F0E0"/>
            </w:r>
            <w:r w:rsidRPr="000C0F0D">
              <w:rPr>
                <w:rFonts w:cstheme="minorHAnsi"/>
              </w:rPr>
              <w:t xml:space="preserve"> 2</w:t>
            </w:r>
          </w:p>
        </w:tc>
        <w:tc>
          <w:tcPr>
            <w:tcW w:w="851" w:type="dxa"/>
            <w:tcBorders>
              <w:top w:val="dotted" w:sz="4" w:space="0" w:color="auto"/>
            </w:tcBorders>
          </w:tcPr>
          <w:p w14:paraId="6F964C6F" w14:textId="77777777" w:rsidR="00F440A5" w:rsidRPr="00F127C3" w:rsidRDefault="00F440A5" w:rsidP="00F440A5">
            <w:pPr>
              <w:rPr>
                <w:rFonts w:cstheme="minorHAnsi"/>
              </w:rPr>
            </w:pPr>
          </w:p>
        </w:tc>
        <w:tc>
          <w:tcPr>
            <w:tcW w:w="5107" w:type="dxa"/>
            <w:tcBorders>
              <w:top w:val="dotted" w:sz="4" w:space="0" w:color="auto"/>
            </w:tcBorders>
          </w:tcPr>
          <w:p w14:paraId="73FF2601" w14:textId="77777777" w:rsidR="00F440A5" w:rsidRPr="00F127C3" w:rsidRDefault="00F440A5" w:rsidP="00F440A5">
            <w:pPr>
              <w:rPr>
                <w:rFonts w:cstheme="minorHAnsi"/>
              </w:rPr>
            </w:pPr>
          </w:p>
        </w:tc>
      </w:tr>
      <w:tr w:rsidR="00F440A5" w:rsidRPr="00F127C3" w14:paraId="13225D92" w14:textId="77777777" w:rsidTr="00EA0C73">
        <w:trPr>
          <w:gridAfter w:val="1"/>
          <w:wAfter w:w="11" w:type="dxa"/>
        </w:trPr>
        <w:tc>
          <w:tcPr>
            <w:tcW w:w="562" w:type="dxa"/>
            <w:vMerge w:val="restart"/>
          </w:tcPr>
          <w:p w14:paraId="2CA00B11" w14:textId="271E4355" w:rsidR="00F440A5" w:rsidRPr="00F127C3" w:rsidRDefault="00F440A5" w:rsidP="00F440A5">
            <w:pPr>
              <w:rPr>
                <w:rFonts w:cstheme="minorHAnsi"/>
              </w:rPr>
            </w:pPr>
            <w:r w:rsidRPr="000C0F0D">
              <w:rPr>
                <w:rFonts w:cstheme="minorHAnsi"/>
              </w:rPr>
              <w:t>2</w:t>
            </w:r>
          </w:p>
        </w:tc>
        <w:tc>
          <w:tcPr>
            <w:tcW w:w="6237" w:type="dxa"/>
            <w:vMerge w:val="restart"/>
          </w:tcPr>
          <w:p w14:paraId="12D54A1E" w14:textId="6FAA2EDE" w:rsidR="00F440A5" w:rsidRPr="00F127C3" w:rsidRDefault="00F440A5" w:rsidP="00A33597">
            <w:pPr>
              <w:rPr>
                <w:rFonts w:cstheme="minorHAnsi"/>
              </w:rPr>
            </w:pPr>
            <w:r w:rsidRPr="000C0F0D">
              <w:rPr>
                <w:rFonts w:cstheme="minorHAnsi"/>
              </w:rPr>
              <w:t>Ist der MSB für den angefragten Zeitraum z. B. aufgrund einer Vollmacht berechtigt die angefragten Stammdaten zu erhalten?</w:t>
            </w:r>
          </w:p>
        </w:tc>
        <w:tc>
          <w:tcPr>
            <w:tcW w:w="1559" w:type="dxa"/>
            <w:tcBorders>
              <w:bottom w:val="dotted" w:sz="4" w:space="0" w:color="auto"/>
            </w:tcBorders>
          </w:tcPr>
          <w:p w14:paraId="1B892A8E" w14:textId="49D7CA30" w:rsidR="00F440A5" w:rsidRPr="00F127C3" w:rsidRDefault="00F440A5" w:rsidP="00F440A5">
            <w:pPr>
              <w:rPr>
                <w:rFonts w:cstheme="minorHAnsi"/>
              </w:rPr>
            </w:pPr>
            <w:r w:rsidRPr="000C0F0D">
              <w:rPr>
                <w:rFonts w:cstheme="minorHAnsi"/>
              </w:rPr>
              <w:t>nein</w:t>
            </w:r>
          </w:p>
        </w:tc>
        <w:tc>
          <w:tcPr>
            <w:tcW w:w="851" w:type="dxa"/>
            <w:tcBorders>
              <w:bottom w:val="dotted" w:sz="4" w:space="0" w:color="auto"/>
            </w:tcBorders>
          </w:tcPr>
          <w:p w14:paraId="78325243" w14:textId="7674810E" w:rsidR="00F440A5" w:rsidRPr="00F127C3" w:rsidRDefault="00F440A5" w:rsidP="00F440A5">
            <w:pPr>
              <w:rPr>
                <w:rFonts w:cstheme="minorHAnsi"/>
              </w:rPr>
            </w:pPr>
            <w:r w:rsidRPr="000C0F0D">
              <w:rPr>
                <w:rFonts w:cstheme="minorHAnsi"/>
              </w:rPr>
              <w:t>A01</w:t>
            </w:r>
          </w:p>
        </w:tc>
        <w:tc>
          <w:tcPr>
            <w:tcW w:w="5107" w:type="dxa"/>
            <w:tcBorders>
              <w:bottom w:val="dotted" w:sz="4" w:space="0" w:color="auto"/>
            </w:tcBorders>
          </w:tcPr>
          <w:p w14:paraId="3D8ADBE3" w14:textId="6E87EC52" w:rsidR="00F440A5" w:rsidRPr="00F127C3" w:rsidRDefault="00F440A5" w:rsidP="00F440A5">
            <w:pPr>
              <w:rPr>
                <w:rFonts w:cstheme="minorHAnsi"/>
              </w:rPr>
            </w:pPr>
            <w:r w:rsidRPr="000C0F0D">
              <w:rPr>
                <w:rFonts w:cstheme="minorHAnsi"/>
              </w:rPr>
              <w:t xml:space="preserve">Keine Berechtigung </w:t>
            </w:r>
          </w:p>
        </w:tc>
      </w:tr>
      <w:tr w:rsidR="00F440A5" w:rsidRPr="00F127C3" w14:paraId="7D7F746C" w14:textId="77777777" w:rsidTr="00EA0C73">
        <w:trPr>
          <w:gridAfter w:val="1"/>
          <w:wAfter w:w="11" w:type="dxa"/>
        </w:trPr>
        <w:tc>
          <w:tcPr>
            <w:tcW w:w="562" w:type="dxa"/>
            <w:vMerge/>
          </w:tcPr>
          <w:p w14:paraId="286C762B" w14:textId="77777777" w:rsidR="00F440A5" w:rsidRPr="00F127C3" w:rsidRDefault="00F440A5" w:rsidP="00F440A5">
            <w:pPr>
              <w:rPr>
                <w:rFonts w:cstheme="minorHAnsi"/>
              </w:rPr>
            </w:pPr>
          </w:p>
        </w:tc>
        <w:tc>
          <w:tcPr>
            <w:tcW w:w="6237" w:type="dxa"/>
            <w:vMerge/>
          </w:tcPr>
          <w:p w14:paraId="63FE1813" w14:textId="77777777" w:rsidR="00F440A5" w:rsidRPr="00F127C3" w:rsidRDefault="00F440A5" w:rsidP="00F440A5">
            <w:pPr>
              <w:rPr>
                <w:rFonts w:cstheme="minorHAnsi"/>
              </w:rPr>
            </w:pPr>
          </w:p>
        </w:tc>
        <w:tc>
          <w:tcPr>
            <w:tcW w:w="1559" w:type="dxa"/>
            <w:tcBorders>
              <w:top w:val="dotted" w:sz="4" w:space="0" w:color="auto"/>
            </w:tcBorders>
          </w:tcPr>
          <w:p w14:paraId="25EE838B" w14:textId="6F81F7E7" w:rsidR="00F440A5" w:rsidRPr="00F127C3" w:rsidRDefault="00F440A5" w:rsidP="00F440A5">
            <w:pPr>
              <w:rPr>
                <w:rFonts w:cstheme="minorHAnsi"/>
              </w:rPr>
            </w:pPr>
            <w:r w:rsidRPr="000C0F0D">
              <w:rPr>
                <w:rFonts w:cstheme="minorHAnsi"/>
              </w:rPr>
              <w:t>ja</w:t>
            </w:r>
          </w:p>
        </w:tc>
        <w:tc>
          <w:tcPr>
            <w:tcW w:w="851" w:type="dxa"/>
            <w:tcBorders>
              <w:top w:val="dotted" w:sz="4" w:space="0" w:color="auto"/>
            </w:tcBorders>
          </w:tcPr>
          <w:p w14:paraId="4A3941E3" w14:textId="37ECBF40" w:rsidR="00F440A5" w:rsidRPr="00F127C3" w:rsidRDefault="00F440A5" w:rsidP="00F440A5">
            <w:pPr>
              <w:rPr>
                <w:rFonts w:cstheme="minorHAnsi"/>
              </w:rPr>
            </w:pPr>
          </w:p>
        </w:tc>
        <w:tc>
          <w:tcPr>
            <w:tcW w:w="5107" w:type="dxa"/>
            <w:tcBorders>
              <w:top w:val="dotted" w:sz="4" w:space="0" w:color="auto"/>
            </w:tcBorders>
          </w:tcPr>
          <w:p w14:paraId="11A18BDE" w14:textId="5426E3CE" w:rsidR="00F440A5" w:rsidRPr="00F127C3" w:rsidRDefault="00F440A5" w:rsidP="00F440A5">
            <w:pPr>
              <w:rPr>
                <w:rFonts w:cstheme="minorHAnsi"/>
              </w:rPr>
            </w:pPr>
            <w:r w:rsidRPr="000C0F0D">
              <w:rPr>
                <w:rFonts w:cstheme="minorHAnsi"/>
              </w:rPr>
              <w:t>Stammdaten versenden</w:t>
            </w:r>
          </w:p>
        </w:tc>
      </w:tr>
    </w:tbl>
    <w:p w14:paraId="20CE9E44" w14:textId="77777777" w:rsidR="007A78FD" w:rsidRDefault="007A78FD">
      <w:pPr>
        <w:spacing w:after="200" w:line="276" w:lineRule="auto"/>
      </w:pPr>
      <w:r>
        <w:br w:type="page"/>
      </w:r>
    </w:p>
    <w:p w14:paraId="1B4E8557" w14:textId="7E59719B" w:rsidR="00C70B11" w:rsidRPr="00246E48" w:rsidRDefault="00C70B11" w:rsidP="001F2FE1">
      <w:pPr>
        <w:pStyle w:val="berschrift2"/>
      </w:pPr>
      <w:bookmarkStart w:id="372" w:name="_Toc62633521"/>
      <w:bookmarkStart w:id="373" w:name="_Toc64453859"/>
      <w:bookmarkStart w:id="374" w:name="_Toc115370965"/>
      <w:r w:rsidRPr="00246E48">
        <w:t>AD: Geschäftsdatenanfrage von NB an MSB</w:t>
      </w:r>
      <w:bookmarkEnd w:id="372"/>
      <w:bookmarkEnd w:id="373"/>
      <w:bookmarkEnd w:id="374"/>
    </w:p>
    <w:p w14:paraId="2E5E0910" w14:textId="5280C4D5" w:rsidR="00C70B11" w:rsidRDefault="00C70B11" w:rsidP="00ED3FEC">
      <w:pPr>
        <w:pStyle w:val="berschrift3"/>
      </w:pPr>
      <w:bookmarkStart w:id="375" w:name="_Toc62633522"/>
      <w:bookmarkStart w:id="376" w:name="_Toc64453860"/>
      <w:bookmarkStart w:id="377" w:name="_Toc115370966"/>
      <w:r w:rsidRPr="00246E48">
        <w:t>E_0444_Geschäftsdatenanfrage zu Werten prüfen</w:t>
      </w:r>
      <w:bookmarkEnd w:id="375"/>
      <w:bookmarkEnd w:id="376"/>
      <w:bookmarkEnd w:id="377"/>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F440A5" w:rsidRPr="00F127C3" w14:paraId="3E65FC0C" w14:textId="77777777" w:rsidTr="007A78FD">
        <w:trPr>
          <w:trHeight w:val="454"/>
        </w:trPr>
        <w:tc>
          <w:tcPr>
            <w:tcW w:w="14327" w:type="dxa"/>
            <w:gridSpan w:val="6"/>
            <w:shd w:val="clear" w:color="auto" w:fill="D8DFE4"/>
            <w:vAlign w:val="center"/>
          </w:tcPr>
          <w:p w14:paraId="09207CF2" w14:textId="6598E3C3" w:rsidR="00F440A5" w:rsidRPr="00CF6B07" w:rsidRDefault="00F440A5"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r>
      <w:tr w:rsidR="00F440A5" w:rsidRPr="00F127C3" w14:paraId="7B8FEDBE" w14:textId="77777777" w:rsidTr="007A78FD">
        <w:trPr>
          <w:gridAfter w:val="1"/>
          <w:wAfter w:w="11" w:type="dxa"/>
        </w:trPr>
        <w:tc>
          <w:tcPr>
            <w:tcW w:w="562" w:type="dxa"/>
            <w:shd w:val="clear" w:color="auto" w:fill="D8DFE4"/>
          </w:tcPr>
          <w:p w14:paraId="698331AC" w14:textId="77777777" w:rsidR="00F440A5" w:rsidRPr="00CF6B07" w:rsidRDefault="00F440A5" w:rsidP="004C073D">
            <w:pPr>
              <w:contextualSpacing/>
              <w:rPr>
                <w:rFonts w:cstheme="minorHAnsi"/>
              </w:rPr>
            </w:pPr>
            <w:r w:rsidRPr="00CF6B07">
              <w:rPr>
                <w:rFonts w:cstheme="minorHAnsi"/>
              </w:rPr>
              <w:t>Nr.</w:t>
            </w:r>
          </w:p>
        </w:tc>
        <w:tc>
          <w:tcPr>
            <w:tcW w:w="6237" w:type="dxa"/>
            <w:shd w:val="clear" w:color="auto" w:fill="D8DFE4"/>
          </w:tcPr>
          <w:p w14:paraId="6915811A" w14:textId="77777777" w:rsidR="00F440A5" w:rsidRPr="00CF6B07" w:rsidRDefault="00F440A5" w:rsidP="004C073D">
            <w:pPr>
              <w:contextualSpacing/>
              <w:rPr>
                <w:rFonts w:cstheme="minorHAnsi"/>
              </w:rPr>
            </w:pPr>
            <w:r w:rsidRPr="00CF6B07">
              <w:rPr>
                <w:rFonts w:cstheme="minorHAnsi"/>
              </w:rPr>
              <w:t>Prüfschritt</w:t>
            </w:r>
          </w:p>
        </w:tc>
        <w:tc>
          <w:tcPr>
            <w:tcW w:w="1559" w:type="dxa"/>
            <w:shd w:val="clear" w:color="auto" w:fill="D8DFE4"/>
          </w:tcPr>
          <w:p w14:paraId="7906B8AE" w14:textId="77777777" w:rsidR="00F440A5" w:rsidRPr="00CF6B07" w:rsidRDefault="00F440A5" w:rsidP="004C073D">
            <w:pPr>
              <w:ind w:left="55"/>
              <w:contextualSpacing/>
              <w:rPr>
                <w:rFonts w:cstheme="minorHAnsi"/>
              </w:rPr>
            </w:pPr>
            <w:r w:rsidRPr="00CF6B07">
              <w:rPr>
                <w:rFonts w:cstheme="minorHAnsi"/>
              </w:rPr>
              <w:t>Prüfergebnis</w:t>
            </w:r>
          </w:p>
        </w:tc>
        <w:tc>
          <w:tcPr>
            <w:tcW w:w="851" w:type="dxa"/>
            <w:shd w:val="clear" w:color="auto" w:fill="D8DFE4"/>
          </w:tcPr>
          <w:p w14:paraId="11E7DD2E" w14:textId="77777777" w:rsidR="00F440A5" w:rsidRPr="00CF6B07" w:rsidRDefault="00F440A5" w:rsidP="004C073D">
            <w:pPr>
              <w:contextualSpacing/>
              <w:rPr>
                <w:rFonts w:cstheme="minorHAnsi"/>
              </w:rPr>
            </w:pPr>
            <w:r w:rsidRPr="00CF6B07">
              <w:rPr>
                <w:rFonts w:cstheme="minorHAnsi"/>
              </w:rPr>
              <w:t>Code</w:t>
            </w:r>
          </w:p>
        </w:tc>
        <w:tc>
          <w:tcPr>
            <w:tcW w:w="5107" w:type="dxa"/>
            <w:shd w:val="clear" w:color="auto" w:fill="D8DFE4"/>
          </w:tcPr>
          <w:p w14:paraId="071CEBD5" w14:textId="77777777" w:rsidR="00F440A5" w:rsidRPr="00CF6B07" w:rsidRDefault="00F440A5" w:rsidP="004C073D">
            <w:pPr>
              <w:contextualSpacing/>
              <w:rPr>
                <w:rFonts w:cstheme="minorHAnsi"/>
              </w:rPr>
            </w:pPr>
            <w:r w:rsidRPr="00CF6B07">
              <w:rPr>
                <w:rFonts w:cstheme="minorHAnsi"/>
              </w:rPr>
              <w:t>Hinweis</w:t>
            </w:r>
          </w:p>
        </w:tc>
      </w:tr>
      <w:tr w:rsidR="00F440A5" w:rsidRPr="00F127C3" w14:paraId="4A2218BD" w14:textId="77777777" w:rsidTr="007A78FD">
        <w:trPr>
          <w:gridAfter w:val="1"/>
          <w:wAfter w:w="11" w:type="dxa"/>
        </w:trPr>
        <w:tc>
          <w:tcPr>
            <w:tcW w:w="562" w:type="dxa"/>
            <w:vMerge w:val="restart"/>
          </w:tcPr>
          <w:p w14:paraId="5BA08809" w14:textId="5253EA13" w:rsidR="00F440A5" w:rsidRPr="00F127C3" w:rsidRDefault="00F440A5" w:rsidP="00F440A5">
            <w:pPr>
              <w:rPr>
                <w:rFonts w:cstheme="minorHAnsi"/>
              </w:rPr>
            </w:pPr>
            <w:r w:rsidRPr="00ED3FEC">
              <w:rPr>
                <w:rFonts w:cstheme="minorHAnsi"/>
              </w:rPr>
              <w:t>1</w:t>
            </w:r>
          </w:p>
        </w:tc>
        <w:tc>
          <w:tcPr>
            <w:tcW w:w="6237" w:type="dxa"/>
            <w:vMerge w:val="restart"/>
          </w:tcPr>
          <w:p w14:paraId="388F9E68" w14:textId="777EAD5E" w:rsidR="00F440A5" w:rsidRPr="00F127C3" w:rsidRDefault="00F440A5" w:rsidP="00F440A5">
            <w:pPr>
              <w:rPr>
                <w:rFonts w:cstheme="minorHAnsi"/>
              </w:rPr>
            </w:pPr>
            <w:r w:rsidRPr="00ED3FEC">
              <w:rPr>
                <w:rFonts w:cstheme="minorHAnsi"/>
              </w:rPr>
              <w:t>Ist der NB im angefragten Zeitraum der genannten Marktlokation, Messlokation bzw. Tranche zugeordnet?</w:t>
            </w:r>
          </w:p>
        </w:tc>
        <w:tc>
          <w:tcPr>
            <w:tcW w:w="1559" w:type="dxa"/>
            <w:tcBorders>
              <w:bottom w:val="dotted" w:sz="4" w:space="0" w:color="auto"/>
            </w:tcBorders>
          </w:tcPr>
          <w:p w14:paraId="78BCCD26" w14:textId="7191B2D5" w:rsidR="00F440A5" w:rsidRPr="00F127C3" w:rsidRDefault="00F440A5" w:rsidP="00F440A5">
            <w:pPr>
              <w:rPr>
                <w:rFonts w:cstheme="minorHAnsi"/>
              </w:rPr>
            </w:pPr>
            <w:r w:rsidRPr="00ED3FEC">
              <w:rPr>
                <w:rFonts w:cstheme="minorHAnsi"/>
              </w:rPr>
              <w:t>ja</w:t>
            </w:r>
          </w:p>
        </w:tc>
        <w:tc>
          <w:tcPr>
            <w:tcW w:w="851" w:type="dxa"/>
            <w:tcBorders>
              <w:bottom w:val="dotted" w:sz="4" w:space="0" w:color="auto"/>
            </w:tcBorders>
          </w:tcPr>
          <w:p w14:paraId="7E17350B" w14:textId="7D867FB3" w:rsidR="00F440A5" w:rsidRPr="00F127C3" w:rsidRDefault="00F440A5" w:rsidP="00F440A5">
            <w:pPr>
              <w:rPr>
                <w:rFonts w:cstheme="minorHAnsi"/>
              </w:rPr>
            </w:pPr>
            <w:r w:rsidRPr="00ED3FEC">
              <w:rPr>
                <w:rFonts w:cstheme="minorHAnsi"/>
              </w:rPr>
              <w:t>A01</w:t>
            </w:r>
          </w:p>
        </w:tc>
        <w:tc>
          <w:tcPr>
            <w:tcW w:w="5107" w:type="dxa"/>
            <w:tcBorders>
              <w:bottom w:val="dotted" w:sz="4" w:space="0" w:color="auto"/>
            </w:tcBorders>
          </w:tcPr>
          <w:p w14:paraId="2BDDECA4" w14:textId="77777777" w:rsidR="00F440A5" w:rsidRPr="00ED3FEC" w:rsidRDefault="00F440A5" w:rsidP="00F440A5">
            <w:pPr>
              <w:rPr>
                <w:rFonts w:cstheme="minorHAnsi"/>
              </w:rPr>
            </w:pPr>
            <w:r w:rsidRPr="00ED3FEC">
              <w:rPr>
                <w:rFonts w:cstheme="minorHAnsi"/>
              </w:rPr>
              <w:t>Falscher Prozess</w:t>
            </w:r>
          </w:p>
          <w:p w14:paraId="5B5AEC24" w14:textId="7BCC17BB" w:rsidR="00F440A5" w:rsidRPr="00F127C3" w:rsidRDefault="00F440A5" w:rsidP="00F440A5">
            <w:pPr>
              <w:rPr>
                <w:rFonts w:cstheme="minorHAnsi"/>
              </w:rPr>
            </w:pPr>
            <w:r w:rsidRPr="00ED3FEC">
              <w:rPr>
                <w:rFonts w:cstheme="minorHAnsi"/>
              </w:rPr>
              <w:t>Hinweis: WiM Geschäftsprozess „Reklamation von Werten beim MSB“ ist zu verwenden.</w:t>
            </w:r>
          </w:p>
        </w:tc>
      </w:tr>
      <w:tr w:rsidR="00F440A5" w:rsidRPr="00F127C3" w14:paraId="7F5D36AA" w14:textId="77777777" w:rsidTr="007A78FD">
        <w:trPr>
          <w:gridAfter w:val="1"/>
          <w:wAfter w:w="11" w:type="dxa"/>
        </w:trPr>
        <w:tc>
          <w:tcPr>
            <w:tcW w:w="562" w:type="dxa"/>
            <w:vMerge/>
          </w:tcPr>
          <w:p w14:paraId="191BE793" w14:textId="77777777" w:rsidR="00F440A5" w:rsidRPr="00F127C3" w:rsidRDefault="00F440A5" w:rsidP="00F440A5">
            <w:pPr>
              <w:rPr>
                <w:rFonts w:cstheme="minorHAnsi"/>
              </w:rPr>
            </w:pPr>
          </w:p>
        </w:tc>
        <w:tc>
          <w:tcPr>
            <w:tcW w:w="6237" w:type="dxa"/>
            <w:vMerge/>
          </w:tcPr>
          <w:p w14:paraId="5E8FAEDE" w14:textId="77777777" w:rsidR="00F440A5" w:rsidRPr="00F127C3" w:rsidRDefault="00F440A5" w:rsidP="00F440A5">
            <w:pPr>
              <w:rPr>
                <w:rFonts w:cstheme="minorHAnsi"/>
              </w:rPr>
            </w:pPr>
          </w:p>
        </w:tc>
        <w:tc>
          <w:tcPr>
            <w:tcW w:w="1559" w:type="dxa"/>
            <w:tcBorders>
              <w:top w:val="dotted" w:sz="4" w:space="0" w:color="auto"/>
            </w:tcBorders>
          </w:tcPr>
          <w:p w14:paraId="49346AE4" w14:textId="5FB75E10" w:rsidR="00F440A5" w:rsidRPr="00F127C3" w:rsidRDefault="00F440A5" w:rsidP="00F440A5">
            <w:pPr>
              <w:rPr>
                <w:rFonts w:cstheme="minorHAnsi"/>
              </w:rPr>
            </w:pPr>
            <w:r w:rsidRPr="00ED3FEC">
              <w:rPr>
                <w:rFonts w:cstheme="minorHAnsi"/>
              </w:rPr>
              <w:t xml:space="preserve">nein </w:t>
            </w:r>
            <w:r w:rsidRPr="00ED3FEC">
              <w:rPr>
                <w:rFonts w:ascii="Wingdings" w:eastAsia="Wingdings" w:hAnsi="Wingdings" w:cstheme="minorHAnsi"/>
              </w:rPr>
              <w:sym w:font="Wingdings" w:char="F0E0"/>
            </w:r>
            <w:r w:rsidRPr="00ED3FEC">
              <w:rPr>
                <w:rFonts w:cstheme="minorHAnsi"/>
              </w:rPr>
              <w:t xml:space="preserve"> 2</w:t>
            </w:r>
          </w:p>
        </w:tc>
        <w:tc>
          <w:tcPr>
            <w:tcW w:w="851" w:type="dxa"/>
            <w:tcBorders>
              <w:top w:val="dotted" w:sz="4" w:space="0" w:color="auto"/>
            </w:tcBorders>
          </w:tcPr>
          <w:p w14:paraId="7AF58A69" w14:textId="77777777" w:rsidR="00F440A5" w:rsidRPr="00F127C3" w:rsidRDefault="00F440A5" w:rsidP="00F440A5">
            <w:pPr>
              <w:rPr>
                <w:rFonts w:cstheme="minorHAnsi"/>
              </w:rPr>
            </w:pPr>
          </w:p>
        </w:tc>
        <w:tc>
          <w:tcPr>
            <w:tcW w:w="5107" w:type="dxa"/>
            <w:tcBorders>
              <w:top w:val="dotted" w:sz="4" w:space="0" w:color="auto"/>
            </w:tcBorders>
          </w:tcPr>
          <w:p w14:paraId="38CBD954" w14:textId="77777777" w:rsidR="00F440A5" w:rsidRPr="00F127C3" w:rsidRDefault="00F440A5" w:rsidP="00F440A5">
            <w:pPr>
              <w:rPr>
                <w:rFonts w:cstheme="minorHAnsi"/>
              </w:rPr>
            </w:pPr>
          </w:p>
        </w:tc>
      </w:tr>
      <w:tr w:rsidR="00F440A5" w:rsidRPr="00F127C3" w14:paraId="41EE4E99" w14:textId="77777777" w:rsidTr="007A78FD">
        <w:trPr>
          <w:gridAfter w:val="1"/>
          <w:wAfter w:w="11" w:type="dxa"/>
        </w:trPr>
        <w:tc>
          <w:tcPr>
            <w:tcW w:w="562" w:type="dxa"/>
            <w:vMerge w:val="restart"/>
          </w:tcPr>
          <w:p w14:paraId="36071F14" w14:textId="67DB21B9" w:rsidR="00F440A5" w:rsidRPr="00F127C3" w:rsidRDefault="00F440A5" w:rsidP="00F440A5">
            <w:pPr>
              <w:rPr>
                <w:rFonts w:cstheme="minorHAnsi"/>
              </w:rPr>
            </w:pPr>
            <w:r w:rsidRPr="00ED3FEC">
              <w:rPr>
                <w:rFonts w:cstheme="minorHAnsi"/>
              </w:rPr>
              <w:t>2</w:t>
            </w:r>
          </w:p>
        </w:tc>
        <w:tc>
          <w:tcPr>
            <w:tcW w:w="6237" w:type="dxa"/>
            <w:vMerge w:val="restart"/>
          </w:tcPr>
          <w:p w14:paraId="5E627294" w14:textId="77777777" w:rsidR="00F440A5" w:rsidRPr="00ED3FEC" w:rsidRDefault="00F440A5" w:rsidP="00F440A5">
            <w:pPr>
              <w:rPr>
                <w:rFonts w:cstheme="minorHAnsi"/>
              </w:rPr>
            </w:pPr>
            <w:r w:rsidRPr="00ED3FEC">
              <w:rPr>
                <w:rFonts w:cstheme="minorHAnsi"/>
              </w:rPr>
              <w:t>Ist der NB für den angefragten Zeitraum berechtigt die angefragten Werte zu erhalten?</w:t>
            </w:r>
          </w:p>
          <w:p w14:paraId="4A401DE7" w14:textId="464F9E74" w:rsidR="00F440A5" w:rsidRPr="00F127C3" w:rsidRDefault="00F440A5" w:rsidP="00F440A5">
            <w:pPr>
              <w:rPr>
                <w:rFonts w:cstheme="minorHAnsi"/>
              </w:rPr>
            </w:pPr>
            <w:r w:rsidRPr="00ED3FEC">
              <w:rPr>
                <w:rFonts w:cstheme="minorHAnsi"/>
              </w:rPr>
              <w:t>Auflistung, siehe WiM Strom, Kapitel „Zu übermittelnde Werte“ in der jeweils gültigen Fassung</w:t>
            </w:r>
          </w:p>
        </w:tc>
        <w:tc>
          <w:tcPr>
            <w:tcW w:w="1559" w:type="dxa"/>
            <w:tcBorders>
              <w:bottom w:val="dotted" w:sz="4" w:space="0" w:color="auto"/>
            </w:tcBorders>
          </w:tcPr>
          <w:p w14:paraId="18C80661" w14:textId="01D5D38E" w:rsidR="00F440A5" w:rsidRPr="00F127C3" w:rsidRDefault="00F440A5" w:rsidP="00F440A5">
            <w:pPr>
              <w:rPr>
                <w:rFonts w:cstheme="minorHAnsi"/>
              </w:rPr>
            </w:pPr>
            <w:r w:rsidRPr="00ED3FEC">
              <w:rPr>
                <w:rFonts w:cstheme="minorHAnsi"/>
              </w:rPr>
              <w:t>nein</w:t>
            </w:r>
          </w:p>
        </w:tc>
        <w:tc>
          <w:tcPr>
            <w:tcW w:w="851" w:type="dxa"/>
            <w:tcBorders>
              <w:bottom w:val="dotted" w:sz="4" w:space="0" w:color="auto"/>
            </w:tcBorders>
          </w:tcPr>
          <w:p w14:paraId="4CA97A73" w14:textId="03218DFD" w:rsidR="00F440A5" w:rsidRPr="00F127C3" w:rsidRDefault="00F440A5" w:rsidP="00F440A5">
            <w:pPr>
              <w:rPr>
                <w:rFonts w:cstheme="minorHAnsi"/>
              </w:rPr>
            </w:pPr>
            <w:r w:rsidRPr="00ED3FEC">
              <w:rPr>
                <w:rFonts w:cstheme="minorHAnsi"/>
              </w:rPr>
              <w:t>A02</w:t>
            </w:r>
          </w:p>
        </w:tc>
        <w:tc>
          <w:tcPr>
            <w:tcW w:w="5107" w:type="dxa"/>
            <w:tcBorders>
              <w:bottom w:val="dotted" w:sz="4" w:space="0" w:color="auto"/>
            </w:tcBorders>
          </w:tcPr>
          <w:p w14:paraId="1CCB64FF" w14:textId="3950CB25" w:rsidR="00F440A5" w:rsidRPr="00F127C3" w:rsidRDefault="00F440A5" w:rsidP="00F440A5">
            <w:pPr>
              <w:rPr>
                <w:rFonts w:cstheme="minorHAnsi"/>
              </w:rPr>
            </w:pPr>
            <w:r w:rsidRPr="00ED3FEC">
              <w:rPr>
                <w:rFonts w:cstheme="minorHAnsi"/>
              </w:rPr>
              <w:t>Keine Berechtigung</w:t>
            </w:r>
          </w:p>
        </w:tc>
      </w:tr>
      <w:tr w:rsidR="00F440A5" w:rsidRPr="00F127C3" w14:paraId="58C11B42" w14:textId="77777777" w:rsidTr="007A78FD">
        <w:trPr>
          <w:gridAfter w:val="1"/>
          <w:wAfter w:w="11" w:type="dxa"/>
        </w:trPr>
        <w:tc>
          <w:tcPr>
            <w:tcW w:w="562" w:type="dxa"/>
            <w:vMerge/>
          </w:tcPr>
          <w:p w14:paraId="6E4A13C1" w14:textId="77777777" w:rsidR="00F440A5" w:rsidRPr="00F127C3" w:rsidRDefault="00F440A5" w:rsidP="00F440A5">
            <w:pPr>
              <w:rPr>
                <w:rFonts w:cstheme="minorHAnsi"/>
              </w:rPr>
            </w:pPr>
          </w:p>
        </w:tc>
        <w:tc>
          <w:tcPr>
            <w:tcW w:w="6237" w:type="dxa"/>
            <w:vMerge/>
          </w:tcPr>
          <w:p w14:paraId="2AE4BA97" w14:textId="77777777" w:rsidR="00F440A5" w:rsidRPr="00F127C3" w:rsidRDefault="00F440A5" w:rsidP="00F440A5">
            <w:pPr>
              <w:rPr>
                <w:rFonts w:cstheme="minorHAnsi"/>
              </w:rPr>
            </w:pPr>
          </w:p>
        </w:tc>
        <w:tc>
          <w:tcPr>
            <w:tcW w:w="1559" w:type="dxa"/>
            <w:tcBorders>
              <w:top w:val="dotted" w:sz="4" w:space="0" w:color="auto"/>
            </w:tcBorders>
          </w:tcPr>
          <w:p w14:paraId="23D706DA" w14:textId="6B8E0B0B" w:rsidR="00F440A5" w:rsidRPr="00F127C3" w:rsidRDefault="00F440A5" w:rsidP="00F440A5">
            <w:pPr>
              <w:rPr>
                <w:rFonts w:cstheme="minorHAnsi"/>
              </w:rPr>
            </w:pPr>
            <w:r w:rsidRPr="00ED3FEC">
              <w:rPr>
                <w:rFonts w:cstheme="minorHAnsi"/>
              </w:rPr>
              <w:t xml:space="preserve">ja </w:t>
            </w:r>
            <w:r w:rsidRPr="00ED3FEC">
              <w:rPr>
                <w:rFonts w:ascii="Wingdings" w:eastAsia="Wingdings" w:hAnsi="Wingdings" w:cstheme="minorHAnsi"/>
              </w:rPr>
              <w:sym w:font="Wingdings" w:char="F0E0"/>
            </w:r>
            <w:r w:rsidRPr="00ED3FEC">
              <w:rPr>
                <w:rFonts w:cstheme="minorHAnsi"/>
              </w:rPr>
              <w:t xml:space="preserve"> 3</w:t>
            </w:r>
          </w:p>
        </w:tc>
        <w:tc>
          <w:tcPr>
            <w:tcW w:w="851" w:type="dxa"/>
            <w:tcBorders>
              <w:top w:val="dotted" w:sz="4" w:space="0" w:color="auto"/>
            </w:tcBorders>
          </w:tcPr>
          <w:p w14:paraId="0B2EA46D" w14:textId="77777777" w:rsidR="00F440A5" w:rsidRPr="00F127C3" w:rsidRDefault="00F440A5" w:rsidP="00F440A5">
            <w:pPr>
              <w:rPr>
                <w:rFonts w:cstheme="minorHAnsi"/>
              </w:rPr>
            </w:pPr>
          </w:p>
        </w:tc>
        <w:tc>
          <w:tcPr>
            <w:tcW w:w="5107" w:type="dxa"/>
            <w:tcBorders>
              <w:top w:val="dotted" w:sz="4" w:space="0" w:color="auto"/>
            </w:tcBorders>
          </w:tcPr>
          <w:p w14:paraId="1766AB2A" w14:textId="77777777" w:rsidR="00F440A5" w:rsidRPr="00F127C3" w:rsidRDefault="00F440A5" w:rsidP="00F440A5">
            <w:pPr>
              <w:rPr>
                <w:rFonts w:cstheme="minorHAnsi"/>
              </w:rPr>
            </w:pPr>
          </w:p>
        </w:tc>
      </w:tr>
      <w:tr w:rsidR="00F440A5" w:rsidRPr="00F127C3" w14:paraId="6247E6F1" w14:textId="77777777" w:rsidTr="007A78FD">
        <w:trPr>
          <w:gridAfter w:val="1"/>
          <w:wAfter w:w="11" w:type="dxa"/>
        </w:trPr>
        <w:tc>
          <w:tcPr>
            <w:tcW w:w="562" w:type="dxa"/>
            <w:vMerge w:val="restart"/>
          </w:tcPr>
          <w:p w14:paraId="033FAB3E" w14:textId="434A9C5B" w:rsidR="00F440A5" w:rsidRPr="00F127C3" w:rsidRDefault="00F440A5" w:rsidP="00F440A5">
            <w:pPr>
              <w:rPr>
                <w:rFonts w:cstheme="minorHAnsi"/>
              </w:rPr>
            </w:pPr>
            <w:r w:rsidRPr="00ED3FEC">
              <w:rPr>
                <w:rFonts w:cstheme="minorHAnsi"/>
              </w:rPr>
              <w:t>3</w:t>
            </w:r>
          </w:p>
        </w:tc>
        <w:tc>
          <w:tcPr>
            <w:tcW w:w="6237" w:type="dxa"/>
            <w:vMerge w:val="restart"/>
          </w:tcPr>
          <w:p w14:paraId="3C990B18" w14:textId="205D3689" w:rsidR="00F440A5" w:rsidRPr="00F127C3" w:rsidRDefault="00F440A5" w:rsidP="00F440A5">
            <w:pPr>
              <w:rPr>
                <w:rFonts w:cstheme="minorHAnsi"/>
              </w:rPr>
            </w:pPr>
            <w:r w:rsidRPr="00ED3FEC">
              <w:rPr>
                <w:rFonts w:cstheme="minorHAnsi"/>
              </w:rPr>
              <w:t>Mussten die angefragten Werte in Art und Umfang in der Vergangenheit erfasst werden?</w:t>
            </w:r>
          </w:p>
        </w:tc>
        <w:tc>
          <w:tcPr>
            <w:tcW w:w="1559" w:type="dxa"/>
            <w:tcBorders>
              <w:bottom w:val="dotted" w:sz="4" w:space="0" w:color="auto"/>
            </w:tcBorders>
          </w:tcPr>
          <w:p w14:paraId="564B5995" w14:textId="3301F9B1" w:rsidR="00F440A5" w:rsidRPr="00F127C3" w:rsidRDefault="00F440A5" w:rsidP="00F440A5">
            <w:pPr>
              <w:rPr>
                <w:rFonts w:cstheme="minorHAnsi"/>
              </w:rPr>
            </w:pPr>
            <w:r w:rsidRPr="00ED3FEC">
              <w:rPr>
                <w:rFonts w:cstheme="minorHAnsi"/>
              </w:rPr>
              <w:t>nein</w:t>
            </w:r>
          </w:p>
        </w:tc>
        <w:tc>
          <w:tcPr>
            <w:tcW w:w="851" w:type="dxa"/>
            <w:tcBorders>
              <w:bottom w:val="dotted" w:sz="4" w:space="0" w:color="auto"/>
            </w:tcBorders>
          </w:tcPr>
          <w:p w14:paraId="23B88D03" w14:textId="6DD4BF8F" w:rsidR="00F440A5" w:rsidRPr="00F127C3" w:rsidRDefault="00F440A5" w:rsidP="00F440A5">
            <w:pPr>
              <w:rPr>
                <w:rFonts w:cstheme="minorHAnsi"/>
              </w:rPr>
            </w:pPr>
            <w:r w:rsidRPr="00ED3FEC">
              <w:rPr>
                <w:rFonts w:cstheme="minorHAnsi"/>
              </w:rPr>
              <w:t>A03</w:t>
            </w:r>
          </w:p>
        </w:tc>
        <w:tc>
          <w:tcPr>
            <w:tcW w:w="5107" w:type="dxa"/>
            <w:tcBorders>
              <w:bottom w:val="dotted" w:sz="4" w:space="0" w:color="auto"/>
            </w:tcBorders>
          </w:tcPr>
          <w:p w14:paraId="7A06646F" w14:textId="60EBE97A" w:rsidR="00F440A5" w:rsidRPr="00F127C3" w:rsidRDefault="00F440A5" w:rsidP="00F440A5">
            <w:pPr>
              <w:rPr>
                <w:rFonts w:cstheme="minorHAnsi"/>
              </w:rPr>
            </w:pPr>
            <w:r w:rsidRPr="00ED3FEC">
              <w:rPr>
                <w:rFonts w:cstheme="minorHAnsi"/>
              </w:rPr>
              <w:t>Es wurden Werte angefragt, die es auf der ge</w:t>
            </w:r>
            <w:r>
              <w:rPr>
                <w:rFonts w:cstheme="minorHAnsi"/>
              </w:rPr>
              <w:softHyphen/>
            </w:r>
            <w:r w:rsidRPr="00ED3FEC">
              <w:rPr>
                <w:rFonts w:cstheme="minorHAnsi"/>
              </w:rPr>
              <w:t>nannten Marktlokation, Messlokation oder Tranche nicht geben kann.</w:t>
            </w:r>
          </w:p>
        </w:tc>
      </w:tr>
      <w:tr w:rsidR="00F440A5" w:rsidRPr="00F127C3" w14:paraId="336D8E9D" w14:textId="77777777" w:rsidTr="007A78FD">
        <w:trPr>
          <w:gridAfter w:val="1"/>
          <w:wAfter w:w="11" w:type="dxa"/>
        </w:trPr>
        <w:tc>
          <w:tcPr>
            <w:tcW w:w="562" w:type="dxa"/>
            <w:vMerge/>
          </w:tcPr>
          <w:p w14:paraId="7B7385B0" w14:textId="77777777" w:rsidR="00F440A5" w:rsidRPr="00F127C3" w:rsidRDefault="00F440A5" w:rsidP="00F440A5">
            <w:pPr>
              <w:rPr>
                <w:rFonts w:cstheme="minorHAnsi"/>
              </w:rPr>
            </w:pPr>
          </w:p>
        </w:tc>
        <w:tc>
          <w:tcPr>
            <w:tcW w:w="6237" w:type="dxa"/>
            <w:vMerge/>
          </w:tcPr>
          <w:p w14:paraId="19DC9E7C" w14:textId="77777777" w:rsidR="00F440A5" w:rsidRPr="00F127C3" w:rsidRDefault="00F440A5" w:rsidP="00F440A5">
            <w:pPr>
              <w:rPr>
                <w:rFonts w:cstheme="minorHAnsi"/>
              </w:rPr>
            </w:pPr>
          </w:p>
        </w:tc>
        <w:tc>
          <w:tcPr>
            <w:tcW w:w="1559" w:type="dxa"/>
            <w:tcBorders>
              <w:top w:val="dotted" w:sz="4" w:space="0" w:color="auto"/>
            </w:tcBorders>
          </w:tcPr>
          <w:p w14:paraId="3FB8C41A" w14:textId="5DF059C7" w:rsidR="00F440A5" w:rsidRPr="00F127C3" w:rsidRDefault="00F440A5" w:rsidP="00F440A5">
            <w:pPr>
              <w:rPr>
                <w:rFonts w:cstheme="minorHAnsi"/>
              </w:rPr>
            </w:pPr>
            <w:r w:rsidRPr="00ED3FEC">
              <w:rPr>
                <w:rFonts w:cstheme="minorHAnsi"/>
              </w:rPr>
              <w:t xml:space="preserve">ja </w:t>
            </w:r>
            <w:r w:rsidRPr="00ED3FEC">
              <w:rPr>
                <w:rFonts w:ascii="Wingdings" w:eastAsia="Wingdings" w:hAnsi="Wingdings" w:cstheme="minorHAnsi"/>
              </w:rPr>
              <w:sym w:font="Wingdings" w:char="F0E0"/>
            </w:r>
            <w:r w:rsidRPr="00ED3FEC">
              <w:rPr>
                <w:rFonts w:cstheme="minorHAnsi"/>
              </w:rPr>
              <w:t xml:space="preserve"> 4</w:t>
            </w:r>
          </w:p>
        </w:tc>
        <w:tc>
          <w:tcPr>
            <w:tcW w:w="851" w:type="dxa"/>
            <w:tcBorders>
              <w:top w:val="dotted" w:sz="4" w:space="0" w:color="auto"/>
            </w:tcBorders>
          </w:tcPr>
          <w:p w14:paraId="2E47F71B" w14:textId="77777777" w:rsidR="00F440A5" w:rsidRPr="00F127C3" w:rsidRDefault="00F440A5" w:rsidP="00F440A5">
            <w:pPr>
              <w:rPr>
                <w:rFonts w:cstheme="minorHAnsi"/>
              </w:rPr>
            </w:pPr>
          </w:p>
        </w:tc>
        <w:tc>
          <w:tcPr>
            <w:tcW w:w="5107" w:type="dxa"/>
            <w:tcBorders>
              <w:top w:val="dotted" w:sz="4" w:space="0" w:color="auto"/>
            </w:tcBorders>
          </w:tcPr>
          <w:p w14:paraId="19DFA299" w14:textId="77777777" w:rsidR="00F440A5" w:rsidRPr="00F127C3" w:rsidRDefault="00F440A5" w:rsidP="00F440A5">
            <w:pPr>
              <w:rPr>
                <w:rFonts w:cstheme="minorHAnsi"/>
              </w:rPr>
            </w:pPr>
          </w:p>
        </w:tc>
      </w:tr>
      <w:tr w:rsidR="00F440A5" w:rsidRPr="00F127C3" w14:paraId="04732507" w14:textId="77777777" w:rsidTr="007A78FD">
        <w:trPr>
          <w:gridAfter w:val="1"/>
          <w:wAfter w:w="11" w:type="dxa"/>
        </w:trPr>
        <w:tc>
          <w:tcPr>
            <w:tcW w:w="562" w:type="dxa"/>
            <w:vMerge w:val="restart"/>
          </w:tcPr>
          <w:p w14:paraId="0D04FE5F" w14:textId="68B10AA5" w:rsidR="00F440A5" w:rsidRPr="00F127C3" w:rsidRDefault="00F440A5" w:rsidP="00F440A5">
            <w:pPr>
              <w:rPr>
                <w:rFonts w:cstheme="minorHAnsi"/>
              </w:rPr>
            </w:pPr>
            <w:r w:rsidRPr="00ED3FEC">
              <w:rPr>
                <w:rFonts w:cstheme="minorHAnsi"/>
              </w:rPr>
              <w:t>4</w:t>
            </w:r>
          </w:p>
        </w:tc>
        <w:tc>
          <w:tcPr>
            <w:tcW w:w="6237" w:type="dxa"/>
            <w:vMerge w:val="restart"/>
          </w:tcPr>
          <w:p w14:paraId="139F341E" w14:textId="6AF25699" w:rsidR="00F440A5" w:rsidRPr="00F127C3" w:rsidRDefault="00F440A5" w:rsidP="00F440A5">
            <w:pPr>
              <w:rPr>
                <w:rFonts w:cstheme="minorHAnsi"/>
              </w:rPr>
            </w:pPr>
            <w:r w:rsidRPr="00ED3FEC">
              <w:rPr>
                <w:rFonts w:cstheme="minorHAnsi"/>
              </w:rPr>
              <w:t>Wurden die angefragten Werte auf der genannten Marktlokation, Messlokation oder Tranche erfasst?</w:t>
            </w:r>
          </w:p>
        </w:tc>
        <w:tc>
          <w:tcPr>
            <w:tcW w:w="1559" w:type="dxa"/>
            <w:tcBorders>
              <w:bottom w:val="dotted" w:sz="4" w:space="0" w:color="auto"/>
            </w:tcBorders>
          </w:tcPr>
          <w:p w14:paraId="5D9F1FD0" w14:textId="6DF112AE" w:rsidR="00F440A5" w:rsidRPr="00F127C3" w:rsidRDefault="00F440A5" w:rsidP="00F440A5">
            <w:pPr>
              <w:rPr>
                <w:rFonts w:cstheme="minorHAnsi"/>
              </w:rPr>
            </w:pPr>
            <w:r w:rsidRPr="00ED3FEC">
              <w:rPr>
                <w:rFonts w:cstheme="minorHAnsi"/>
              </w:rPr>
              <w:t>nein</w:t>
            </w:r>
          </w:p>
        </w:tc>
        <w:tc>
          <w:tcPr>
            <w:tcW w:w="851" w:type="dxa"/>
            <w:tcBorders>
              <w:bottom w:val="dotted" w:sz="4" w:space="0" w:color="auto"/>
            </w:tcBorders>
          </w:tcPr>
          <w:p w14:paraId="3C946241" w14:textId="54669B04" w:rsidR="00F440A5" w:rsidRPr="00F127C3" w:rsidRDefault="00F440A5" w:rsidP="00F440A5">
            <w:pPr>
              <w:rPr>
                <w:rFonts w:cstheme="minorHAnsi"/>
              </w:rPr>
            </w:pPr>
            <w:r w:rsidRPr="00ED3FEC">
              <w:rPr>
                <w:rFonts w:cstheme="minorHAnsi"/>
              </w:rPr>
              <w:t>A04</w:t>
            </w:r>
          </w:p>
        </w:tc>
        <w:tc>
          <w:tcPr>
            <w:tcW w:w="5107" w:type="dxa"/>
            <w:tcBorders>
              <w:bottom w:val="dotted" w:sz="4" w:space="0" w:color="auto"/>
            </w:tcBorders>
          </w:tcPr>
          <w:p w14:paraId="238A1C79" w14:textId="7F55C164" w:rsidR="00F440A5" w:rsidRPr="00F127C3" w:rsidRDefault="00F440A5" w:rsidP="00F440A5">
            <w:pPr>
              <w:rPr>
                <w:rFonts w:cstheme="minorHAnsi"/>
              </w:rPr>
            </w:pPr>
            <w:r w:rsidRPr="00ED3FEC">
              <w:rPr>
                <w:rFonts w:cstheme="minorHAnsi"/>
              </w:rPr>
              <w:t>Die angefragten Werte sind nicht vorhanden.</w:t>
            </w:r>
          </w:p>
        </w:tc>
      </w:tr>
      <w:tr w:rsidR="00F440A5" w:rsidRPr="00F127C3" w14:paraId="1E63E574" w14:textId="77777777" w:rsidTr="007A78FD">
        <w:trPr>
          <w:gridAfter w:val="1"/>
          <w:wAfter w:w="11" w:type="dxa"/>
        </w:trPr>
        <w:tc>
          <w:tcPr>
            <w:tcW w:w="562" w:type="dxa"/>
            <w:vMerge/>
          </w:tcPr>
          <w:p w14:paraId="50603391" w14:textId="77777777" w:rsidR="00F440A5" w:rsidRPr="00F127C3" w:rsidRDefault="00F440A5" w:rsidP="00F440A5">
            <w:pPr>
              <w:rPr>
                <w:rFonts w:cstheme="minorHAnsi"/>
              </w:rPr>
            </w:pPr>
          </w:p>
        </w:tc>
        <w:tc>
          <w:tcPr>
            <w:tcW w:w="6237" w:type="dxa"/>
            <w:vMerge/>
          </w:tcPr>
          <w:p w14:paraId="15A71A18" w14:textId="77777777" w:rsidR="00F440A5" w:rsidRPr="00F127C3" w:rsidRDefault="00F440A5" w:rsidP="00F440A5">
            <w:pPr>
              <w:rPr>
                <w:rFonts w:cstheme="minorHAnsi"/>
              </w:rPr>
            </w:pPr>
          </w:p>
        </w:tc>
        <w:tc>
          <w:tcPr>
            <w:tcW w:w="1559" w:type="dxa"/>
            <w:tcBorders>
              <w:top w:val="dotted" w:sz="4" w:space="0" w:color="auto"/>
            </w:tcBorders>
          </w:tcPr>
          <w:p w14:paraId="46A0CB15" w14:textId="17E90A79" w:rsidR="00F440A5" w:rsidRPr="00F127C3" w:rsidRDefault="00F440A5" w:rsidP="00F440A5">
            <w:pPr>
              <w:rPr>
                <w:rFonts w:cstheme="minorHAnsi"/>
              </w:rPr>
            </w:pPr>
            <w:r w:rsidRPr="00ED3FEC">
              <w:rPr>
                <w:rFonts w:cstheme="minorHAnsi"/>
              </w:rPr>
              <w:t>ja</w:t>
            </w:r>
          </w:p>
        </w:tc>
        <w:tc>
          <w:tcPr>
            <w:tcW w:w="851" w:type="dxa"/>
            <w:tcBorders>
              <w:top w:val="dotted" w:sz="4" w:space="0" w:color="auto"/>
            </w:tcBorders>
          </w:tcPr>
          <w:p w14:paraId="219BBF98" w14:textId="1071C7BB" w:rsidR="00F440A5" w:rsidRPr="00F127C3" w:rsidRDefault="00F440A5" w:rsidP="00F440A5">
            <w:pPr>
              <w:rPr>
                <w:rFonts w:cstheme="minorHAnsi"/>
              </w:rPr>
            </w:pPr>
          </w:p>
        </w:tc>
        <w:tc>
          <w:tcPr>
            <w:tcW w:w="5107" w:type="dxa"/>
            <w:tcBorders>
              <w:top w:val="dotted" w:sz="4" w:space="0" w:color="auto"/>
            </w:tcBorders>
          </w:tcPr>
          <w:p w14:paraId="6F11F153" w14:textId="52E79C5F" w:rsidR="00F440A5" w:rsidRPr="00F127C3" w:rsidRDefault="00F440A5" w:rsidP="00F440A5">
            <w:pPr>
              <w:rPr>
                <w:rFonts w:cstheme="minorHAnsi"/>
              </w:rPr>
            </w:pPr>
            <w:r w:rsidRPr="00ED3FEC">
              <w:rPr>
                <w:rFonts w:cstheme="minorHAnsi"/>
              </w:rPr>
              <w:t>Werte versenden</w:t>
            </w:r>
          </w:p>
        </w:tc>
      </w:tr>
    </w:tbl>
    <w:p w14:paraId="1D206EED" w14:textId="77777777" w:rsidR="00E03364" w:rsidRDefault="00E03364">
      <w:pPr>
        <w:spacing w:after="200" w:line="276" w:lineRule="auto"/>
      </w:pPr>
      <w:r>
        <w:br w:type="page"/>
      </w:r>
    </w:p>
    <w:p w14:paraId="58602883" w14:textId="486831EE" w:rsidR="00C70B11" w:rsidRPr="00246E48" w:rsidRDefault="00C70B11" w:rsidP="001F2FE1">
      <w:pPr>
        <w:pStyle w:val="berschrift2"/>
      </w:pPr>
      <w:bookmarkStart w:id="378" w:name="_Toc62633523"/>
      <w:bookmarkStart w:id="379" w:name="_Toc64453861"/>
      <w:bookmarkStart w:id="380" w:name="_Toc115370967"/>
      <w:r w:rsidRPr="00246E48">
        <w:t>AD: Geschäftsdatenanfrage von ÜNB</w:t>
      </w:r>
      <w:bookmarkEnd w:id="378"/>
      <w:bookmarkEnd w:id="379"/>
      <w:bookmarkEnd w:id="380"/>
    </w:p>
    <w:p w14:paraId="7BFEFF28" w14:textId="3F429DA3" w:rsidR="00C70B11" w:rsidRPr="00246E48" w:rsidRDefault="00C70B11" w:rsidP="00ED3FEC">
      <w:pPr>
        <w:pStyle w:val="berschrift3"/>
      </w:pPr>
      <w:bookmarkStart w:id="381" w:name="_Toc29553490"/>
      <w:bookmarkStart w:id="382" w:name="_Toc62633524"/>
      <w:bookmarkStart w:id="383" w:name="_Toc64453862"/>
      <w:bookmarkStart w:id="384" w:name="_Toc115370968"/>
      <w:r w:rsidRPr="00246E48">
        <w:t>E_0445_Geschäftsdaten zu Werten prüfen</w:t>
      </w:r>
      <w:bookmarkEnd w:id="381"/>
      <w:bookmarkEnd w:id="382"/>
      <w:bookmarkEnd w:id="383"/>
      <w:bookmarkEnd w:id="384"/>
    </w:p>
    <w:p w14:paraId="008F8C02" w14:textId="702BF01D" w:rsidR="00C70B11" w:rsidRDefault="00C70B11" w:rsidP="00C70B11">
      <w:pPr>
        <w:pStyle w:val="Zwischenberschrift"/>
      </w:pPr>
      <w:r w:rsidRPr="00246E48">
        <w:t>S_0043_ORDRSP_Ablehnung der Anforderung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5D1099" w:rsidRPr="00414C85" w14:paraId="5F614BB5" w14:textId="77777777" w:rsidTr="00A607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4CB5CB4" w14:textId="77777777" w:rsidR="005D1099" w:rsidRPr="00414C85" w:rsidRDefault="005D1099"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8B033EA" w14:textId="5419F7E9" w:rsidR="005D1099"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AC47FA1" w14:textId="77777777" w:rsidR="005D1099" w:rsidRPr="00414C85" w:rsidRDefault="005D1099"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5D1099" w:rsidRPr="00414C85" w14:paraId="536B6E17" w14:textId="77777777" w:rsidTr="00A607A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2A24149" w14:textId="5E5EFA59" w:rsidR="005D1099" w:rsidRPr="00414C85" w:rsidRDefault="005D1099" w:rsidP="005D1099">
            <w:pPr>
              <w:rPr>
                <w:rFonts w:cstheme="minorHAnsi"/>
                <w:color w:val="000000"/>
                <w:sz w:val="24"/>
              </w:rPr>
            </w:pPr>
            <w:r w:rsidRPr="00ED3FEC">
              <w:rPr>
                <w:rFonts w:cstheme="minorHAnsi"/>
                <w:sz w:val="24"/>
              </w:rPr>
              <w:t>Z15</w:t>
            </w:r>
          </w:p>
        </w:tc>
        <w:tc>
          <w:tcPr>
            <w:tcW w:w="1134" w:type="dxa"/>
          </w:tcPr>
          <w:p w14:paraId="15AF61E4" w14:textId="7CB71D71" w:rsidR="005D1099" w:rsidRPr="00414C85" w:rsidRDefault="005D1099" w:rsidP="005D1099">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sz w:val="24"/>
              </w:rPr>
              <w:t>X</w:t>
            </w:r>
          </w:p>
        </w:tc>
        <w:tc>
          <w:tcPr>
            <w:tcW w:w="12479" w:type="dxa"/>
          </w:tcPr>
          <w:p w14:paraId="044B2F8A" w14:textId="17F17496" w:rsidR="005D1099" w:rsidRPr="00414C85" w:rsidRDefault="005D1099" w:rsidP="005D1099">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sz w:val="24"/>
              </w:rPr>
              <w:t>Ablehnung keine Berechtigung</w:t>
            </w:r>
          </w:p>
        </w:tc>
      </w:tr>
    </w:tbl>
    <w:p w14:paraId="14D39D6B" w14:textId="0D037322" w:rsidR="00C70B11" w:rsidRPr="00246E48" w:rsidRDefault="00C70B11" w:rsidP="00ED3FEC">
      <w:pPr>
        <w:pStyle w:val="berschrift3"/>
      </w:pPr>
      <w:bookmarkStart w:id="385" w:name="_Toc29553491"/>
      <w:bookmarkStart w:id="386" w:name="_Toc62633525"/>
      <w:bookmarkStart w:id="387" w:name="_Toc64453863"/>
      <w:bookmarkStart w:id="388" w:name="_Toc115370969"/>
      <w:r w:rsidRPr="00246E48">
        <w:t>E_0461_Geschäftsdaten zu Stammdaten prüfen</w:t>
      </w:r>
      <w:bookmarkEnd w:id="385"/>
      <w:bookmarkEnd w:id="386"/>
      <w:bookmarkEnd w:id="387"/>
      <w:bookmarkEnd w:id="388"/>
    </w:p>
    <w:p w14:paraId="154AC2F4" w14:textId="21188268" w:rsidR="00C70B11" w:rsidRDefault="00C70B11" w:rsidP="00C70B11">
      <w:pPr>
        <w:pStyle w:val="Zwischenberschrift"/>
      </w:pPr>
      <w:r w:rsidRPr="00246E48">
        <w:t>S_0044_ORDRSP_Ablehnung der Anforderung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5D1099" w:rsidRPr="00414C85" w14:paraId="1FCA1135" w14:textId="77777777" w:rsidTr="00A607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F6419AE" w14:textId="77777777" w:rsidR="005D1099" w:rsidRPr="00414C85" w:rsidRDefault="005D1099"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3A02A7" w14:textId="034898E3" w:rsidR="005D1099"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2847D5C" w14:textId="77777777" w:rsidR="005D1099" w:rsidRPr="00414C85" w:rsidRDefault="005D1099"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5D1099" w:rsidRPr="00414C85" w14:paraId="068ECCC1" w14:textId="77777777" w:rsidTr="00A607A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602EF7A" w14:textId="382EDBFD" w:rsidR="005D1099" w:rsidRPr="00414C85" w:rsidRDefault="005D1099" w:rsidP="005D1099">
            <w:pPr>
              <w:rPr>
                <w:rFonts w:cstheme="minorHAnsi"/>
                <w:color w:val="000000"/>
                <w:sz w:val="24"/>
              </w:rPr>
            </w:pPr>
            <w:r w:rsidRPr="00ED3FEC">
              <w:rPr>
                <w:rFonts w:cstheme="minorHAnsi"/>
                <w:sz w:val="24"/>
              </w:rPr>
              <w:t>Z15</w:t>
            </w:r>
          </w:p>
        </w:tc>
        <w:tc>
          <w:tcPr>
            <w:tcW w:w="1134" w:type="dxa"/>
          </w:tcPr>
          <w:p w14:paraId="59A9F143" w14:textId="78BA47BB" w:rsidR="005D1099" w:rsidRPr="00414C85" w:rsidRDefault="005D1099" w:rsidP="005D1099">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sz w:val="24"/>
              </w:rPr>
              <w:t>X</w:t>
            </w:r>
          </w:p>
        </w:tc>
        <w:tc>
          <w:tcPr>
            <w:tcW w:w="12479" w:type="dxa"/>
          </w:tcPr>
          <w:p w14:paraId="67997E4A" w14:textId="1D5ED46F" w:rsidR="005D1099" w:rsidRPr="00414C85" w:rsidRDefault="005D1099" w:rsidP="005D1099">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sz w:val="24"/>
              </w:rPr>
              <w:t>Ablehnung keine Berechtigung</w:t>
            </w:r>
          </w:p>
        </w:tc>
      </w:tr>
    </w:tbl>
    <w:p w14:paraId="27A6C938" w14:textId="60506395" w:rsidR="00C70B11" w:rsidRDefault="00465D81" w:rsidP="001F2FE1">
      <w:pPr>
        <w:pStyle w:val="berschrift2"/>
      </w:pPr>
      <w:bookmarkStart w:id="389" w:name="_Toc62633526"/>
      <w:bookmarkStart w:id="390" w:name="_Toc64453864"/>
      <w:bookmarkStart w:id="391" w:name="_Toc115370970"/>
      <w:r>
        <w:t xml:space="preserve">AD: </w:t>
      </w:r>
      <w:r w:rsidR="00C70B11">
        <w:t>Stornierung</w:t>
      </w:r>
      <w:bookmarkEnd w:id="389"/>
      <w:bookmarkEnd w:id="390"/>
      <w:bookmarkEnd w:id="391"/>
    </w:p>
    <w:p w14:paraId="44822716" w14:textId="67F28A48" w:rsidR="00C70B11" w:rsidRDefault="00C70B11" w:rsidP="00475F6A">
      <w:pPr>
        <w:pStyle w:val="berschrift3"/>
      </w:pPr>
      <w:bookmarkStart w:id="392" w:name="_Toc62633527"/>
      <w:bookmarkStart w:id="393" w:name="_Toc115370971"/>
      <w:r>
        <w:t>S_0086_</w:t>
      </w:r>
      <w:r w:rsidRPr="00D920DA">
        <w:t>Bestätigung Anfrage Stornierung</w:t>
      </w:r>
      <w:bookmarkEnd w:id="392"/>
      <w:bookmarkEnd w:id="393"/>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261E8" w:rsidRPr="00414C85" w14:paraId="7CFFF6A7" w14:textId="77777777" w:rsidTr="00A607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AFDCC3F" w14:textId="77777777" w:rsidR="008261E8" w:rsidRPr="00414C85" w:rsidRDefault="008261E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5915BF0" w14:textId="00A16A2D" w:rsidR="008261E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480D1DE" w14:textId="77777777" w:rsidR="008261E8" w:rsidRPr="00414C85" w:rsidRDefault="008261E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261E8" w:rsidRPr="00414C85" w14:paraId="6573312B" w14:textId="77777777" w:rsidTr="00A607A3">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2A6700A" w14:textId="50B4EF30" w:rsidR="008261E8" w:rsidRPr="00414C85" w:rsidRDefault="008261E8" w:rsidP="008261E8">
            <w:pPr>
              <w:rPr>
                <w:rFonts w:cstheme="minorHAnsi"/>
                <w:color w:val="000000"/>
                <w:sz w:val="24"/>
              </w:rPr>
            </w:pPr>
            <w:r w:rsidRPr="00ED3FEC">
              <w:rPr>
                <w:rFonts w:cstheme="minorHAnsi"/>
                <w:color w:val="000000"/>
                <w:sz w:val="24"/>
              </w:rPr>
              <w:t>E15</w:t>
            </w:r>
          </w:p>
        </w:tc>
        <w:tc>
          <w:tcPr>
            <w:tcW w:w="1134" w:type="dxa"/>
          </w:tcPr>
          <w:p w14:paraId="4624DD6A" w14:textId="4848EFF6" w:rsidR="008261E8" w:rsidRPr="00414C85"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X</w:t>
            </w:r>
          </w:p>
        </w:tc>
        <w:tc>
          <w:tcPr>
            <w:tcW w:w="12479" w:type="dxa"/>
          </w:tcPr>
          <w:p w14:paraId="312A7CF2" w14:textId="77777777" w:rsidR="008261E8" w:rsidRPr="00ED3FEC"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Zustimmung ohne Korrekturen</w:t>
            </w:r>
          </w:p>
          <w:p w14:paraId="0F4F04AE" w14:textId="6AD8FDC9" w:rsidR="008261E8" w:rsidRPr="00414C85"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6277E6E7" w14:textId="2E72F630" w:rsidR="00C70B11" w:rsidRDefault="00C70B11" w:rsidP="00475F6A">
      <w:pPr>
        <w:pStyle w:val="berschrift3"/>
      </w:pPr>
      <w:bookmarkStart w:id="394" w:name="_Toc62633528"/>
      <w:bookmarkStart w:id="395" w:name="_Toc115370972"/>
      <w:r>
        <w:t>S_0087_</w:t>
      </w:r>
      <w:r w:rsidRPr="00D920DA">
        <w:t>Ablehnung Anfrage Stornierung</w:t>
      </w:r>
      <w:bookmarkEnd w:id="394"/>
      <w:bookmarkEnd w:id="395"/>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261E8" w:rsidRPr="00414C85" w14:paraId="57541CE7" w14:textId="77777777" w:rsidTr="00A607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bottom w:val="single" w:sz="4" w:space="0" w:color="auto"/>
            </w:tcBorders>
            <w:shd w:val="clear" w:color="auto" w:fill="D8DFE4"/>
          </w:tcPr>
          <w:p w14:paraId="54EDB73E" w14:textId="77777777" w:rsidR="008261E8" w:rsidRPr="00414C85" w:rsidRDefault="008261E8" w:rsidP="004C073D">
            <w:pPr>
              <w:rPr>
                <w:rFonts w:cstheme="minorHAnsi"/>
                <w:b/>
                <w:sz w:val="24"/>
              </w:rPr>
            </w:pPr>
            <w:r w:rsidRPr="00414C85">
              <w:rPr>
                <w:rFonts w:cstheme="minorHAnsi"/>
                <w:b/>
                <w:sz w:val="24"/>
              </w:rPr>
              <w:t>Code</w:t>
            </w:r>
          </w:p>
        </w:tc>
        <w:tc>
          <w:tcPr>
            <w:tcW w:w="1134" w:type="dxa"/>
            <w:tcBorders>
              <w:bottom w:val="single" w:sz="4" w:space="0" w:color="auto"/>
            </w:tcBorders>
            <w:shd w:val="clear" w:color="auto" w:fill="D8DFE4"/>
          </w:tcPr>
          <w:p w14:paraId="3E9B9672" w14:textId="4B72E4C3" w:rsidR="008261E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bottom w:val="single" w:sz="4" w:space="0" w:color="auto"/>
            </w:tcBorders>
            <w:shd w:val="clear" w:color="auto" w:fill="D8DFE4"/>
          </w:tcPr>
          <w:p w14:paraId="71E773D8" w14:textId="77777777" w:rsidR="008261E8" w:rsidRPr="00414C85" w:rsidRDefault="008261E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261E8" w:rsidRPr="00414C85" w14:paraId="71C5765A" w14:textId="77777777" w:rsidTr="00A607A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0E5B870" w14:textId="42A3D517" w:rsidR="008261E8" w:rsidRPr="00414C85" w:rsidRDefault="008261E8" w:rsidP="008261E8">
            <w:pPr>
              <w:rPr>
                <w:rFonts w:cstheme="minorHAnsi"/>
                <w:color w:val="000000"/>
                <w:sz w:val="24"/>
              </w:rPr>
            </w:pPr>
            <w:r w:rsidRPr="00ED3FEC">
              <w:rPr>
                <w:rFonts w:cstheme="minorHAnsi"/>
                <w:color w:val="000000"/>
                <w:sz w:val="24"/>
              </w:rPr>
              <w:t>E14</w:t>
            </w:r>
          </w:p>
        </w:tc>
        <w:tc>
          <w:tcPr>
            <w:tcW w:w="1134" w:type="dxa"/>
            <w:tcBorders>
              <w:top w:val="single" w:sz="4" w:space="0" w:color="auto"/>
              <w:bottom w:val="single" w:sz="4" w:space="0" w:color="auto"/>
            </w:tcBorders>
          </w:tcPr>
          <w:p w14:paraId="17E17775" w14:textId="2232B032" w:rsidR="008261E8" w:rsidRPr="00414C85"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X</w:t>
            </w:r>
          </w:p>
        </w:tc>
        <w:tc>
          <w:tcPr>
            <w:tcW w:w="12479" w:type="dxa"/>
            <w:tcBorders>
              <w:top w:val="single" w:sz="4" w:space="0" w:color="auto"/>
              <w:bottom w:val="single" w:sz="4" w:space="0" w:color="auto"/>
            </w:tcBorders>
          </w:tcPr>
          <w:p w14:paraId="0D9E23AB" w14:textId="77777777" w:rsidR="008261E8" w:rsidRPr="00ED3FEC"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Ablehnung Sonstiges</w:t>
            </w:r>
          </w:p>
          <w:p w14:paraId="3FB08404" w14:textId="06CAFEC3" w:rsidR="008261E8" w:rsidRPr="00414C85"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 xml:space="preserve">Der Absender lehnt die Transaktion ab. Der Ablehnungsgrund beruht auf einem nicht standardisierten Fall. In diesem Fall muss das Bemerkungsfeld mit einer sinnvollen weiterführenden Information zur weiteren Erläuterung genutzt werden. Bei Verwendung von E14 muss in FTX+ACB, C108 als Freitext eine Erläuterung eingefügt werden, warum die Ablehnung erfolgt ist. </w:t>
            </w:r>
          </w:p>
        </w:tc>
      </w:tr>
      <w:tr w:rsidR="008261E8" w:rsidRPr="00414C85" w14:paraId="287C52FD" w14:textId="77777777" w:rsidTr="00A607A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F5A3FEC" w14:textId="349C35B0" w:rsidR="008261E8" w:rsidRPr="00414C85" w:rsidRDefault="008261E8" w:rsidP="008261E8">
            <w:pPr>
              <w:rPr>
                <w:rFonts w:cstheme="minorHAnsi"/>
                <w:color w:val="000000"/>
                <w:sz w:val="24"/>
              </w:rPr>
            </w:pPr>
            <w:r w:rsidRPr="00ED3FEC">
              <w:rPr>
                <w:rFonts w:cstheme="minorHAnsi"/>
                <w:color w:val="000000"/>
                <w:sz w:val="24"/>
              </w:rPr>
              <w:t>Z14</w:t>
            </w:r>
          </w:p>
        </w:tc>
        <w:tc>
          <w:tcPr>
            <w:tcW w:w="1134" w:type="dxa"/>
            <w:tcBorders>
              <w:top w:val="single" w:sz="4" w:space="0" w:color="auto"/>
              <w:bottom w:val="single" w:sz="4" w:space="0" w:color="auto"/>
            </w:tcBorders>
          </w:tcPr>
          <w:p w14:paraId="045329DD" w14:textId="67C47947" w:rsidR="008261E8" w:rsidRPr="00414C85"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X</w:t>
            </w:r>
          </w:p>
        </w:tc>
        <w:tc>
          <w:tcPr>
            <w:tcW w:w="12479" w:type="dxa"/>
            <w:tcBorders>
              <w:top w:val="single" w:sz="4" w:space="0" w:color="auto"/>
              <w:bottom w:val="single" w:sz="4" w:space="0" w:color="auto"/>
            </w:tcBorders>
          </w:tcPr>
          <w:p w14:paraId="776D788C" w14:textId="77777777" w:rsidR="008261E8" w:rsidRPr="00ED3FEC"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Ablehnung (Doppelmeldung)</w:t>
            </w:r>
          </w:p>
          <w:p w14:paraId="0579B0B2" w14:textId="3DB6984F" w:rsidR="008261E8" w:rsidRPr="00414C85"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Der Absender lehnt die Transaktion ab. Die Meldung liegt schon vor.</w:t>
            </w:r>
          </w:p>
        </w:tc>
      </w:tr>
      <w:tr w:rsidR="008261E8" w:rsidRPr="00414C85" w14:paraId="2470301D" w14:textId="77777777" w:rsidTr="00A607A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48881D6" w14:textId="20FDD582" w:rsidR="008261E8" w:rsidRPr="00414C85" w:rsidRDefault="008261E8" w:rsidP="008261E8">
            <w:pPr>
              <w:rPr>
                <w:rFonts w:cstheme="minorHAnsi"/>
                <w:color w:val="000000"/>
                <w:sz w:val="24"/>
              </w:rPr>
            </w:pPr>
            <w:r w:rsidRPr="00ED3FEC">
              <w:rPr>
                <w:rFonts w:cstheme="minorHAnsi"/>
                <w:color w:val="000000"/>
                <w:sz w:val="24"/>
              </w:rPr>
              <w:t>ZE1</w:t>
            </w:r>
          </w:p>
        </w:tc>
        <w:tc>
          <w:tcPr>
            <w:tcW w:w="1134" w:type="dxa"/>
            <w:tcBorders>
              <w:top w:val="single" w:sz="4" w:space="0" w:color="auto"/>
              <w:bottom w:val="single" w:sz="4" w:space="0" w:color="auto"/>
            </w:tcBorders>
          </w:tcPr>
          <w:p w14:paraId="43E9C4FC" w14:textId="44F4A8A7" w:rsidR="008261E8" w:rsidRPr="00414C85"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X</w:t>
            </w:r>
          </w:p>
        </w:tc>
        <w:tc>
          <w:tcPr>
            <w:tcW w:w="12479" w:type="dxa"/>
            <w:tcBorders>
              <w:top w:val="single" w:sz="4" w:space="0" w:color="auto"/>
              <w:bottom w:val="single" w:sz="4" w:space="0" w:color="auto"/>
            </w:tcBorders>
          </w:tcPr>
          <w:p w14:paraId="78F6F2FE" w14:textId="77777777" w:rsidR="008261E8" w:rsidRPr="00ED3FEC"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Ablehnung – zu stornierender Vorgang wurde schon beantwortet</w:t>
            </w:r>
          </w:p>
          <w:p w14:paraId="7A36D401" w14:textId="34D502CB" w:rsidR="008261E8" w:rsidRPr="00414C85"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Der Absender lehnt die Transaktion ab, der angefragte Vorgang wurde bereits beantwortet.</w:t>
            </w:r>
          </w:p>
        </w:tc>
      </w:tr>
    </w:tbl>
    <w:p w14:paraId="3DAF78F8" w14:textId="77777777" w:rsidR="00E03364" w:rsidRDefault="00E03364">
      <w:pPr>
        <w:spacing w:after="200" w:line="276" w:lineRule="auto"/>
        <w:rPr>
          <w:b/>
          <w:color w:val="C20000" w:themeColor="background2"/>
        </w:rPr>
      </w:pPr>
      <w:r>
        <w:br w:type="page"/>
      </w:r>
    </w:p>
    <w:p w14:paraId="3C78A2D3" w14:textId="18AA0629" w:rsidR="00C70B11" w:rsidRPr="00246E48" w:rsidRDefault="00C70B11" w:rsidP="00ED3FEC">
      <w:pPr>
        <w:pStyle w:val="berschrift1"/>
      </w:pPr>
      <w:bookmarkStart w:id="396" w:name="_Toc62633529"/>
      <w:bookmarkStart w:id="397" w:name="_Toc64453865"/>
      <w:bookmarkStart w:id="398" w:name="_Toc115370973"/>
      <w:r w:rsidRPr="00246E48">
        <w:t>MaBiS</w:t>
      </w:r>
      <w:bookmarkEnd w:id="396"/>
      <w:bookmarkEnd w:id="397"/>
      <w:bookmarkEnd w:id="398"/>
    </w:p>
    <w:p w14:paraId="7B0B3E08" w14:textId="29EA607D" w:rsidR="00C70B11" w:rsidRPr="00246E48" w:rsidRDefault="00C70B11" w:rsidP="001F2FE1">
      <w:pPr>
        <w:pStyle w:val="berschrift2"/>
      </w:pPr>
      <w:bookmarkStart w:id="399" w:name="_Toc62633530"/>
      <w:bookmarkStart w:id="400" w:name="_Toc64453866"/>
      <w:bookmarkStart w:id="401" w:name="_Toc115370974"/>
      <w:r w:rsidRPr="00246E48">
        <w:t>AD: Aktivierung eines MaBiS-Zählpunkts für die Netzzeitreihe an NB</w:t>
      </w:r>
      <w:bookmarkEnd w:id="399"/>
      <w:bookmarkEnd w:id="400"/>
      <w:bookmarkEnd w:id="401"/>
    </w:p>
    <w:p w14:paraId="7957C0C0" w14:textId="60B46C5A" w:rsidR="00C70B11" w:rsidRDefault="00C70B11" w:rsidP="00ED3FEC">
      <w:pPr>
        <w:pStyle w:val="berschrift3"/>
      </w:pPr>
      <w:bookmarkStart w:id="402" w:name="_Toc62633531"/>
      <w:bookmarkStart w:id="403" w:name="_Toc64453867"/>
      <w:bookmarkStart w:id="404" w:name="_Toc115370975"/>
      <w:r w:rsidRPr="00246E48">
        <w:t>E_0020_MaBiS-ZP Aktivierung prüfen</w:t>
      </w:r>
      <w:bookmarkEnd w:id="402"/>
      <w:bookmarkEnd w:id="403"/>
      <w:bookmarkEnd w:id="404"/>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8261E8" w:rsidRPr="00F127C3" w14:paraId="2A63CEA7" w14:textId="77777777" w:rsidTr="003C5568">
        <w:trPr>
          <w:trHeight w:val="454"/>
        </w:trPr>
        <w:tc>
          <w:tcPr>
            <w:tcW w:w="14327" w:type="dxa"/>
            <w:gridSpan w:val="6"/>
            <w:shd w:val="clear" w:color="auto" w:fill="D8DFE4"/>
            <w:vAlign w:val="center"/>
          </w:tcPr>
          <w:p w14:paraId="5E8834F0" w14:textId="6AC406EB" w:rsidR="008261E8" w:rsidRPr="00CF6B07" w:rsidRDefault="008261E8"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sidR="00E83EEB">
              <w:rPr>
                <w:rFonts w:cstheme="minorHAnsi"/>
                <w:b/>
                <w:bCs/>
                <w:color w:val="C20000"/>
              </w:rPr>
              <w:t>NB</w:t>
            </w:r>
          </w:p>
        </w:tc>
      </w:tr>
      <w:tr w:rsidR="008261E8" w:rsidRPr="00F127C3" w14:paraId="61012920" w14:textId="77777777" w:rsidTr="003C5568">
        <w:trPr>
          <w:gridAfter w:val="1"/>
          <w:wAfter w:w="11" w:type="dxa"/>
        </w:trPr>
        <w:tc>
          <w:tcPr>
            <w:tcW w:w="562" w:type="dxa"/>
            <w:shd w:val="clear" w:color="auto" w:fill="D8DFE4"/>
          </w:tcPr>
          <w:p w14:paraId="51FBB2FC" w14:textId="77777777" w:rsidR="008261E8" w:rsidRPr="00CF6B07" w:rsidRDefault="008261E8" w:rsidP="004C073D">
            <w:pPr>
              <w:contextualSpacing/>
              <w:rPr>
                <w:rFonts w:cstheme="minorHAnsi"/>
              </w:rPr>
            </w:pPr>
            <w:r w:rsidRPr="00CF6B07">
              <w:rPr>
                <w:rFonts w:cstheme="minorHAnsi"/>
              </w:rPr>
              <w:t>Nr.</w:t>
            </w:r>
          </w:p>
        </w:tc>
        <w:tc>
          <w:tcPr>
            <w:tcW w:w="6237" w:type="dxa"/>
            <w:shd w:val="clear" w:color="auto" w:fill="D8DFE4"/>
          </w:tcPr>
          <w:p w14:paraId="400E50FA" w14:textId="77777777" w:rsidR="008261E8" w:rsidRPr="00CF6B07" w:rsidRDefault="008261E8" w:rsidP="004C073D">
            <w:pPr>
              <w:contextualSpacing/>
              <w:rPr>
                <w:rFonts w:cstheme="minorHAnsi"/>
              </w:rPr>
            </w:pPr>
            <w:r w:rsidRPr="00CF6B07">
              <w:rPr>
                <w:rFonts w:cstheme="minorHAnsi"/>
              </w:rPr>
              <w:t>Prüfschritt</w:t>
            </w:r>
          </w:p>
        </w:tc>
        <w:tc>
          <w:tcPr>
            <w:tcW w:w="1559" w:type="dxa"/>
            <w:shd w:val="clear" w:color="auto" w:fill="D8DFE4"/>
          </w:tcPr>
          <w:p w14:paraId="00456216" w14:textId="77777777" w:rsidR="008261E8" w:rsidRPr="00CF6B07" w:rsidRDefault="008261E8" w:rsidP="004C073D">
            <w:pPr>
              <w:ind w:left="55"/>
              <w:contextualSpacing/>
              <w:rPr>
                <w:rFonts w:cstheme="minorHAnsi"/>
              </w:rPr>
            </w:pPr>
            <w:r w:rsidRPr="00CF6B07">
              <w:rPr>
                <w:rFonts w:cstheme="minorHAnsi"/>
              </w:rPr>
              <w:t>Prüfergebnis</w:t>
            </w:r>
          </w:p>
        </w:tc>
        <w:tc>
          <w:tcPr>
            <w:tcW w:w="851" w:type="dxa"/>
            <w:shd w:val="clear" w:color="auto" w:fill="D8DFE4"/>
          </w:tcPr>
          <w:p w14:paraId="00D0A29D" w14:textId="77777777" w:rsidR="008261E8" w:rsidRPr="00CF6B07" w:rsidRDefault="008261E8" w:rsidP="004C073D">
            <w:pPr>
              <w:contextualSpacing/>
              <w:rPr>
                <w:rFonts w:cstheme="minorHAnsi"/>
              </w:rPr>
            </w:pPr>
            <w:r w:rsidRPr="00CF6B07">
              <w:rPr>
                <w:rFonts w:cstheme="minorHAnsi"/>
              </w:rPr>
              <w:t>Code</w:t>
            </w:r>
          </w:p>
        </w:tc>
        <w:tc>
          <w:tcPr>
            <w:tcW w:w="5107" w:type="dxa"/>
            <w:shd w:val="clear" w:color="auto" w:fill="D8DFE4"/>
          </w:tcPr>
          <w:p w14:paraId="5EFB127D" w14:textId="77777777" w:rsidR="008261E8" w:rsidRPr="00CF6B07" w:rsidRDefault="008261E8" w:rsidP="004C073D">
            <w:pPr>
              <w:contextualSpacing/>
              <w:rPr>
                <w:rFonts w:cstheme="minorHAnsi"/>
              </w:rPr>
            </w:pPr>
            <w:r w:rsidRPr="00CF6B07">
              <w:rPr>
                <w:rFonts w:cstheme="minorHAnsi"/>
              </w:rPr>
              <w:t>Hinweis</w:t>
            </w:r>
          </w:p>
        </w:tc>
      </w:tr>
      <w:tr w:rsidR="00E83EEB" w:rsidRPr="00F127C3" w14:paraId="5EFFDFC2" w14:textId="77777777" w:rsidTr="003C5568">
        <w:trPr>
          <w:gridAfter w:val="1"/>
          <w:wAfter w:w="11" w:type="dxa"/>
        </w:trPr>
        <w:tc>
          <w:tcPr>
            <w:tcW w:w="562" w:type="dxa"/>
            <w:vMerge w:val="restart"/>
          </w:tcPr>
          <w:p w14:paraId="04939C60" w14:textId="5F3C5692" w:rsidR="00E83EEB" w:rsidRPr="00F127C3" w:rsidRDefault="00E83EEB" w:rsidP="00E83EEB">
            <w:pPr>
              <w:rPr>
                <w:rFonts w:cstheme="minorHAnsi"/>
              </w:rPr>
            </w:pPr>
            <w:r w:rsidRPr="00ED3FEC">
              <w:rPr>
                <w:rFonts w:cstheme="minorHAnsi"/>
              </w:rPr>
              <w:t>1</w:t>
            </w:r>
          </w:p>
        </w:tc>
        <w:tc>
          <w:tcPr>
            <w:tcW w:w="6237" w:type="dxa"/>
            <w:vMerge w:val="restart"/>
          </w:tcPr>
          <w:p w14:paraId="2DE2C9FF" w14:textId="28D1F98E" w:rsidR="00E83EEB" w:rsidRPr="00F127C3" w:rsidRDefault="00E83EEB" w:rsidP="00E83EEB">
            <w:pPr>
              <w:rPr>
                <w:rFonts w:cstheme="minorHAnsi"/>
              </w:rPr>
            </w:pPr>
            <w:r w:rsidRPr="00ED3FEC">
              <w:rPr>
                <w:rFonts w:cstheme="minorHAnsi"/>
              </w:rPr>
              <w:t>Erfolgt die Aktivierung nach Ablauf der Clearingfrist für die KBKA?</w:t>
            </w:r>
          </w:p>
        </w:tc>
        <w:tc>
          <w:tcPr>
            <w:tcW w:w="1559" w:type="dxa"/>
            <w:tcBorders>
              <w:bottom w:val="dotted" w:sz="4" w:space="0" w:color="auto"/>
            </w:tcBorders>
          </w:tcPr>
          <w:p w14:paraId="706BFB2C" w14:textId="1A5F8040" w:rsidR="00E83EEB" w:rsidRPr="00F127C3" w:rsidRDefault="00E83EEB" w:rsidP="00E83EEB">
            <w:pPr>
              <w:rPr>
                <w:rFonts w:cstheme="minorHAnsi"/>
              </w:rPr>
            </w:pPr>
            <w:r w:rsidRPr="00ED3FEC">
              <w:rPr>
                <w:rFonts w:cstheme="minorHAnsi"/>
              </w:rPr>
              <w:t>ja</w:t>
            </w:r>
          </w:p>
        </w:tc>
        <w:tc>
          <w:tcPr>
            <w:tcW w:w="851" w:type="dxa"/>
            <w:tcBorders>
              <w:bottom w:val="dotted" w:sz="4" w:space="0" w:color="auto"/>
            </w:tcBorders>
          </w:tcPr>
          <w:p w14:paraId="798FC862" w14:textId="5CC7CB8C" w:rsidR="00E83EEB" w:rsidRPr="00F127C3" w:rsidRDefault="00E83EEB" w:rsidP="00E83EEB">
            <w:pPr>
              <w:rPr>
                <w:rFonts w:cstheme="minorHAnsi"/>
              </w:rPr>
            </w:pPr>
            <w:r w:rsidRPr="00ED3FEC">
              <w:rPr>
                <w:rFonts w:cstheme="minorHAnsi"/>
              </w:rPr>
              <w:t>A01</w:t>
            </w:r>
          </w:p>
        </w:tc>
        <w:tc>
          <w:tcPr>
            <w:tcW w:w="5107" w:type="dxa"/>
            <w:tcBorders>
              <w:bottom w:val="dotted" w:sz="4" w:space="0" w:color="auto"/>
            </w:tcBorders>
          </w:tcPr>
          <w:p w14:paraId="77D8B1D1" w14:textId="77777777" w:rsidR="00E83EEB" w:rsidRPr="00ED3FEC" w:rsidRDefault="00E83EEB" w:rsidP="00E83EEB">
            <w:pPr>
              <w:rPr>
                <w:rFonts w:cstheme="minorHAnsi"/>
              </w:rPr>
            </w:pPr>
            <w:r w:rsidRPr="00ED3FEC">
              <w:rPr>
                <w:rFonts w:cstheme="minorHAnsi"/>
              </w:rPr>
              <w:t>Cluster: Ablehnung</w:t>
            </w:r>
          </w:p>
          <w:p w14:paraId="1C074C1E" w14:textId="4F2A97B6" w:rsidR="00E83EEB" w:rsidRPr="00F127C3" w:rsidRDefault="00E83EEB" w:rsidP="00E83EEB">
            <w:pPr>
              <w:rPr>
                <w:rFonts w:cstheme="minorHAnsi"/>
              </w:rPr>
            </w:pPr>
            <w:r w:rsidRPr="00ED3FEC">
              <w:rPr>
                <w:rFonts w:cstheme="minorHAnsi"/>
              </w:rPr>
              <w:t>Fristüberschreitung</w:t>
            </w:r>
          </w:p>
        </w:tc>
      </w:tr>
      <w:tr w:rsidR="00E83EEB" w:rsidRPr="00F127C3" w14:paraId="0D2A5375" w14:textId="77777777" w:rsidTr="003C5568">
        <w:trPr>
          <w:gridAfter w:val="1"/>
          <w:wAfter w:w="11" w:type="dxa"/>
        </w:trPr>
        <w:tc>
          <w:tcPr>
            <w:tcW w:w="562" w:type="dxa"/>
            <w:vMerge/>
          </w:tcPr>
          <w:p w14:paraId="1937EC8C" w14:textId="77777777" w:rsidR="00E83EEB" w:rsidRPr="00F127C3" w:rsidRDefault="00E83EEB" w:rsidP="00E83EEB">
            <w:pPr>
              <w:rPr>
                <w:rFonts w:cstheme="minorHAnsi"/>
              </w:rPr>
            </w:pPr>
          </w:p>
        </w:tc>
        <w:tc>
          <w:tcPr>
            <w:tcW w:w="6237" w:type="dxa"/>
            <w:vMerge/>
          </w:tcPr>
          <w:p w14:paraId="117A6CE3" w14:textId="77777777" w:rsidR="00E83EEB" w:rsidRPr="00F127C3" w:rsidRDefault="00E83EEB" w:rsidP="00E83EEB">
            <w:pPr>
              <w:rPr>
                <w:rFonts w:cstheme="minorHAnsi"/>
              </w:rPr>
            </w:pPr>
          </w:p>
        </w:tc>
        <w:tc>
          <w:tcPr>
            <w:tcW w:w="1559" w:type="dxa"/>
            <w:tcBorders>
              <w:top w:val="dotted" w:sz="4" w:space="0" w:color="auto"/>
            </w:tcBorders>
          </w:tcPr>
          <w:p w14:paraId="20AFF285" w14:textId="300AF377" w:rsidR="00E83EEB" w:rsidRPr="00F127C3" w:rsidRDefault="00E83EEB" w:rsidP="00E83EEB">
            <w:pPr>
              <w:rPr>
                <w:rFonts w:cstheme="minorHAnsi"/>
              </w:rPr>
            </w:pPr>
            <w:r w:rsidRPr="00ED3FEC">
              <w:rPr>
                <w:rFonts w:cstheme="minorHAnsi"/>
              </w:rPr>
              <w:t xml:space="preserve">nein </w:t>
            </w:r>
            <w:r w:rsidRPr="00ED3FEC">
              <w:rPr>
                <w:rFonts w:ascii="Wingdings" w:eastAsia="Wingdings" w:hAnsi="Wingdings" w:cstheme="minorHAnsi"/>
              </w:rPr>
              <w:sym w:font="Wingdings" w:char="F0E0"/>
            </w:r>
            <w:r w:rsidRPr="00ED3FEC">
              <w:rPr>
                <w:rFonts w:cstheme="minorHAnsi"/>
              </w:rPr>
              <w:t xml:space="preserve"> 2</w:t>
            </w:r>
          </w:p>
        </w:tc>
        <w:tc>
          <w:tcPr>
            <w:tcW w:w="851" w:type="dxa"/>
            <w:tcBorders>
              <w:top w:val="dotted" w:sz="4" w:space="0" w:color="auto"/>
            </w:tcBorders>
          </w:tcPr>
          <w:p w14:paraId="18F798AF" w14:textId="77777777" w:rsidR="00E83EEB" w:rsidRPr="00F127C3" w:rsidRDefault="00E83EEB" w:rsidP="00E83EEB">
            <w:pPr>
              <w:rPr>
                <w:rFonts w:cstheme="minorHAnsi"/>
              </w:rPr>
            </w:pPr>
          </w:p>
        </w:tc>
        <w:tc>
          <w:tcPr>
            <w:tcW w:w="5107" w:type="dxa"/>
            <w:tcBorders>
              <w:top w:val="dotted" w:sz="4" w:space="0" w:color="auto"/>
            </w:tcBorders>
          </w:tcPr>
          <w:p w14:paraId="6DA9262C" w14:textId="77777777" w:rsidR="00E83EEB" w:rsidRPr="00F127C3" w:rsidRDefault="00E83EEB" w:rsidP="00E83EEB">
            <w:pPr>
              <w:rPr>
                <w:rFonts w:cstheme="minorHAnsi"/>
              </w:rPr>
            </w:pPr>
          </w:p>
        </w:tc>
      </w:tr>
      <w:tr w:rsidR="00E83EEB" w:rsidRPr="00F127C3" w14:paraId="4357091E" w14:textId="77777777" w:rsidTr="003C5568">
        <w:trPr>
          <w:gridAfter w:val="1"/>
          <w:wAfter w:w="11" w:type="dxa"/>
        </w:trPr>
        <w:tc>
          <w:tcPr>
            <w:tcW w:w="562" w:type="dxa"/>
            <w:vMerge w:val="restart"/>
          </w:tcPr>
          <w:p w14:paraId="2BD07184" w14:textId="2F2AE79C" w:rsidR="00E83EEB" w:rsidRPr="00F127C3" w:rsidRDefault="00E83EEB" w:rsidP="00E83EEB">
            <w:pPr>
              <w:rPr>
                <w:rFonts w:cstheme="minorHAnsi"/>
              </w:rPr>
            </w:pPr>
            <w:r w:rsidRPr="00ED3FEC">
              <w:rPr>
                <w:rFonts w:cstheme="minorHAnsi"/>
              </w:rPr>
              <w:t>2</w:t>
            </w:r>
          </w:p>
        </w:tc>
        <w:tc>
          <w:tcPr>
            <w:tcW w:w="6237" w:type="dxa"/>
            <w:vMerge w:val="restart"/>
          </w:tcPr>
          <w:p w14:paraId="769FAFC3" w14:textId="1C041B2C" w:rsidR="00E83EEB" w:rsidRPr="00F127C3" w:rsidRDefault="00E83EEB" w:rsidP="00E83EEB">
            <w:pPr>
              <w:rPr>
                <w:rFonts w:cstheme="minorHAnsi"/>
              </w:rPr>
            </w:pPr>
            <w:r w:rsidRPr="00ED3FEC">
              <w:rPr>
                <w:rFonts w:cstheme="minorHAnsi"/>
              </w:rPr>
              <w:t>Erfolgt die Aktivierung zum Monatsersten 00:00 Uhr?</w:t>
            </w:r>
          </w:p>
        </w:tc>
        <w:tc>
          <w:tcPr>
            <w:tcW w:w="1559" w:type="dxa"/>
            <w:tcBorders>
              <w:bottom w:val="dotted" w:sz="4" w:space="0" w:color="auto"/>
            </w:tcBorders>
          </w:tcPr>
          <w:p w14:paraId="6726D1BC" w14:textId="6493361B" w:rsidR="00E83EEB" w:rsidRPr="00F127C3" w:rsidRDefault="00E83EEB" w:rsidP="00E83EEB">
            <w:pPr>
              <w:rPr>
                <w:rFonts w:cstheme="minorHAnsi"/>
              </w:rPr>
            </w:pPr>
            <w:r w:rsidRPr="00ED3FEC">
              <w:rPr>
                <w:rFonts w:cstheme="minorHAnsi"/>
              </w:rPr>
              <w:t>nein</w:t>
            </w:r>
          </w:p>
        </w:tc>
        <w:tc>
          <w:tcPr>
            <w:tcW w:w="851" w:type="dxa"/>
            <w:tcBorders>
              <w:bottom w:val="dotted" w:sz="4" w:space="0" w:color="auto"/>
            </w:tcBorders>
          </w:tcPr>
          <w:p w14:paraId="574909EA" w14:textId="7E8FA2D0" w:rsidR="00E83EEB" w:rsidRPr="00F127C3" w:rsidRDefault="00E83EEB" w:rsidP="00E83EEB">
            <w:pPr>
              <w:rPr>
                <w:rFonts w:cstheme="minorHAnsi"/>
              </w:rPr>
            </w:pPr>
            <w:r w:rsidRPr="00ED3FEC">
              <w:rPr>
                <w:rFonts w:cstheme="minorHAnsi"/>
              </w:rPr>
              <w:t>A02</w:t>
            </w:r>
          </w:p>
        </w:tc>
        <w:tc>
          <w:tcPr>
            <w:tcW w:w="5107" w:type="dxa"/>
            <w:tcBorders>
              <w:bottom w:val="dotted" w:sz="4" w:space="0" w:color="auto"/>
            </w:tcBorders>
          </w:tcPr>
          <w:p w14:paraId="6766132D" w14:textId="77777777" w:rsidR="00E83EEB" w:rsidRPr="00ED3FEC" w:rsidRDefault="00E83EEB" w:rsidP="00E83EEB">
            <w:pPr>
              <w:rPr>
                <w:rFonts w:cstheme="minorHAnsi"/>
              </w:rPr>
            </w:pPr>
            <w:r w:rsidRPr="00ED3FEC">
              <w:rPr>
                <w:rFonts w:cstheme="minorHAnsi"/>
              </w:rPr>
              <w:t>Cluster: Ablehnung</w:t>
            </w:r>
          </w:p>
          <w:p w14:paraId="280E3013" w14:textId="51FA8AE0" w:rsidR="00E83EEB" w:rsidRPr="00F127C3" w:rsidRDefault="00E83EEB" w:rsidP="00E83EEB">
            <w:pPr>
              <w:rPr>
                <w:rFonts w:cstheme="minorHAnsi"/>
              </w:rPr>
            </w:pPr>
            <w:r w:rsidRPr="00ED3FEC">
              <w:rPr>
                <w:rFonts w:cstheme="minorHAnsi"/>
              </w:rPr>
              <w:t>Gewählter Zeitpunkt nicht zulässig</w:t>
            </w:r>
          </w:p>
        </w:tc>
      </w:tr>
      <w:tr w:rsidR="00E83EEB" w:rsidRPr="00F127C3" w14:paraId="15D9682E" w14:textId="77777777" w:rsidTr="003C5568">
        <w:trPr>
          <w:gridAfter w:val="1"/>
          <w:wAfter w:w="11" w:type="dxa"/>
        </w:trPr>
        <w:tc>
          <w:tcPr>
            <w:tcW w:w="562" w:type="dxa"/>
            <w:vMerge/>
          </w:tcPr>
          <w:p w14:paraId="7D0590EC" w14:textId="77777777" w:rsidR="00E83EEB" w:rsidRPr="00F127C3" w:rsidRDefault="00E83EEB" w:rsidP="00E83EEB">
            <w:pPr>
              <w:rPr>
                <w:rFonts w:cstheme="minorHAnsi"/>
              </w:rPr>
            </w:pPr>
          </w:p>
        </w:tc>
        <w:tc>
          <w:tcPr>
            <w:tcW w:w="6237" w:type="dxa"/>
            <w:vMerge/>
          </w:tcPr>
          <w:p w14:paraId="5995A372" w14:textId="77777777" w:rsidR="00E83EEB" w:rsidRPr="00F127C3" w:rsidRDefault="00E83EEB" w:rsidP="00E83EEB">
            <w:pPr>
              <w:rPr>
                <w:rFonts w:cstheme="minorHAnsi"/>
              </w:rPr>
            </w:pPr>
          </w:p>
        </w:tc>
        <w:tc>
          <w:tcPr>
            <w:tcW w:w="1559" w:type="dxa"/>
            <w:tcBorders>
              <w:top w:val="dotted" w:sz="4" w:space="0" w:color="auto"/>
            </w:tcBorders>
          </w:tcPr>
          <w:p w14:paraId="5CAC340A" w14:textId="13AE91F0" w:rsidR="00E83EEB" w:rsidRPr="00F127C3" w:rsidRDefault="00E83EEB" w:rsidP="00E83EEB">
            <w:pPr>
              <w:rPr>
                <w:rFonts w:cstheme="minorHAnsi"/>
              </w:rPr>
            </w:pPr>
            <w:r w:rsidRPr="00ED3FEC">
              <w:rPr>
                <w:rFonts w:cstheme="minorHAnsi"/>
              </w:rPr>
              <w:t xml:space="preserve">ja </w:t>
            </w:r>
            <w:r w:rsidRPr="00ED3FEC">
              <w:rPr>
                <w:rFonts w:ascii="Wingdings" w:eastAsia="Wingdings" w:hAnsi="Wingdings" w:cstheme="minorHAnsi"/>
              </w:rPr>
              <w:sym w:font="Wingdings" w:char="F0E0"/>
            </w:r>
            <w:r w:rsidRPr="00ED3FEC">
              <w:rPr>
                <w:rFonts w:cstheme="minorHAnsi"/>
              </w:rPr>
              <w:t xml:space="preserve"> 3</w:t>
            </w:r>
          </w:p>
        </w:tc>
        <w:tc>
          <w:tcPr>
            <w:tcW w:w="851" w:type="dxa"/>
            <w:tcBorders>
              <w:top w:val="dotted" w:sz="4" w:space="0" w:color="auto"/>
            </w:tcBorders>
          </w:tcPr>
          <w:p w14:paraId="5555457D" w14:textId="77777777" w:rsidR="00E83EEB" w:rsidRPr="00F127C3" w:rsidRDefault="00E83EEB" w:rsidP="00E83EEB">
            <w:pPr>
              <w:rPr>
                <w:rFonts w:cstheme="minorHAnsi"/>
              </w:rPr>
            </w:pPr>
          </w:p>
        </w:tc>
        <w:tc>
          <w:tcPr>
            <w:tcW w:w="5107" w:type="dxa"/>
            <w:tcBorders>
              <w:top w:val="dotted" w:sz="4" w:space="0" w:color="auto"/>
            </w:tcBorders>
          </w:tcPr>
          <w:p w14:paraId="4357AECB" w14:textId="77777777" w:rsidR="00E83EEB" w:rsidRPr="00F127C3" w:rsidRDefault="00E83EEB" w:rsidP="00E83EEB">
            <w:pPr>
              <w:rPr>
                <w:rFonts w:cstheme="minorHAnsi"/>
              </w:rPr>
            </w:pPr>
          </w:p>
        </w:tc>
      </w:tr>
      <w:tr w:rsidR="00E83EEB" w:rsidRPr="00F127C3" w14:paraId="396991E4" w14:textId="77777777" w:rsidTr="003C5568">
        <w:trPr>
          <w:gridAfter w:val="1"/>
          <w:wAfter w:w="11" w:type="dxa"/>
        </w:trPr>
        <w:tc>
          <w:tcPr>
            <w:tcW w:w="562" w:type="dxa"/>
            <w:vMerge w:val="restart"/>
          </w:tcPr>
          <w:p w14:paraId="507E7CA9" w14:textId="2B216082" w:rsidR="00E83EEB" w:rsidRPr="00F127C3" w:rsidRDefault="00E83EEB" w:rsidP="00E83EEB">
            <w:pPr>
              <w:rPr>
                <w:rFonts w:cstheme="minorHAnsi"/>
              </w:rPr>
            </w:pPr>
            <w:r w:rsidRPr="00ED3FEC">
              <w:rPr>
                <w:rFonts w:cstheme="minorHAnsi"/>
              </w:rPr>
              <w:t>3</w:t>
            </w:r>
          </w:p>
        </w:tc>
        <w:tc>
          <w:tcPr>
            <w:tcW w:w="6237" w:type="dxa"/>
            <w:vMerge w:val="restart"/>
          </w:tcPr>
          <w:p w14:paraId="1F8131F8" w14:textId="3A80172B" w:rsidR="00E83EEB" w:rsidRPr="00F127C3" w:rsidRDefault="00E83EEB" w:rsidP="00E83EEB">
            <w:pPr>
              <w:rPr>
                <w:rFonts w:cstheme="minorHAnsi"/>
              </w:rPr>
            </w:pPr>
            <w:r w:rsidRPr="00ED3FEC">
              <w:rPr>
                <w:rFonts w:cstheme="minorHAnsi"/>
              </w:rPr>
              <w:t>Wird die ID bereits für die Identifikation eines Nicht-MaBiS-ZP verwendet?</w:t>
            </w:r>
          </w:p>
        </w:tc>
        <w:tc>
          <w:tcPr>
            <w:tcW w:w="1559" w:type="dxa"/>
            <w:tcBorders>
              <w:bottom w:val="dotted" w:sz="4" w:space="0" w:color="auto"/>
            </w:tcBorders>
          </w:tcPr>
          <w:p w14:paraId="3A66B104" w14:textId="5F05B272" w:rsidR="00E83EEB" w:rsidRPr="00F127C3" w:rsidRDefault="00E83EEB" w:rsidP="00E83EEB">
            <w:pPr>
              <w:rPr>
                <w:rFonts w:cstheme="minorHAnsi"/>
              </w:rPr>
            </w:pPr>
            <w:r w:rsidRPr="00ED3FEC">
              <w:rPr>
                <w:rFonts w:cstheme="minorHAnsi"/>
              </w:rPr>
              <w:t>ja</w:t>
            </w:r>
          </w:p>
        </w:tc>
        <w:tc>
          <w:tcPr>
            <w:tcW w:w="851" w:type="dxa"/>
            <w:tcBorders>
              <w:bottom w:val="dotted" w:sz="4" w:space="0" w:color="auto"/>
            </w:tcBorders>
          </w:tcPr>
          <w:p w14:paraId="10A1A998" w14:textId="789BB9D8" w:rsidR="00E83EEB" w:rsidRPr="00F127C3" w:rsidRDefault="00E83EEB" w:rsidP="00E83EEB">
            <w:pPr>
              <w:rPr>
                <w:rFonts w:cstheme="minorHAnsi"/>
              </w:rPr>
            </w:pPr>
            <w:r w:rsidRPr="00ED3FEC">
              <w:rPr>
                <w:rFonts w:cstheme="minorHAnsi"/>
              </w:rPr>
              <w:t>A03</w:t>
            </w:r>
          </w:p>
        </w:tc>
        <w:tc>
          <w:tcPr>
            <w:tcW w:w="5107" w:type="dxa"/>
            <w:tcBorders>
              <w:bottom w:val="dotted" w:sz="4" w:space="0" w:color="auto"/>
            </w:tcBorders>
          </w:tcPr>
          <w:p w14:paraId="09358C08" w14:textId="77777777" w:rsidR="00E83EEB" w:rsidRPr="00ED3FEC" w:rsidRDefault="00E83EEB" w:rsidP="00E83EEB">
            <w:pPr>
              <w:rPr>
                <w:rFonts w:cstheme="minorHAnsi"/>
              </w:rPr>
            </w:pPr>
            <w:r w:rsidRPr="00ED3FEC">
              <w:rPr>
                <w:rFonts w:cstheme="minorHAnsi"/>
              </w:rPr>
              <w:t>Cluster: Ablehnung</w:t>
            </w:r>
          </w:p>
          <w:p w14:paraId="24F3D61B" w14:textId="6649CC6C" w:rsidR="00E83EEB" w:rsidRPr="00F127C3" w:rsidRDefault="00E83EEB" w:rsidP="00E83EEB">
            <w:pPr>
              <w:rPr>
                <w:rFonts w:cstheme="minorHAnsi"/>
              </w:rPr>
            </w:pPr>
            <w:r w:rsidRPr="00ED3FEC">
              <w:rPr>
                <w:rFonts w:cstheme="minorHAnsi"/>
              </w:rPr>
              <w:t>ID bereits außerhalb MaBiS verwendet</w:t>
            </w:r>
          </w:p>
        </w:tc>
      </w:tr>
      <w:tr w:rsidR="00E83EEB" w:rsidRPr="00F127C3" w14:paraId="7722FED9" w14:textId="77777777" w:rsidTr="003C5568">
        <w:trPr>
          <w:gridAfter w:val="1"/>
          <w:wAfter w:w="11" w:type="dxa"/>
        </w:trPr>
        <w:tc>
          <w:tcPr>
            <w:tcW w:w="562" w:type="dxa"/>
            <w:vMerge/>
          </w:tcPr>
          <w:p w14:paraId="220EA7A1" w14:textId="77777777" w:rsidR="00E83EEB" w:rsidRPr="00F127C3" w:rsidRDefault="00E83EEB" w:rsidP="00E83EEB">
            <w:pPr>
              <w:rPr>
                <w:rFonts w:cstheme="minorHAnsi"/>
              </w:rPr>
            </w:pPr>
          </w:p>
        </w:tc>
        <w:tc>
          <w:tcPr>
            <w:tcW w:w="6237" w:type="dxa"/>
            <w:vMerge/>
          </w:tcPr>
          <w:p w14:paraId="27419020" w14:textId="77777777" w:rsidR="00E83EEB" w:rsidRPr="00F127C3" w:rsidRDefault="00E83EEB" w:rsidP="00E83EEB">
            <w:pPr>
              <w:rPr>
                <w:rFonts w:cstheme="minorHAnsi"/>
              </w:rPr>
            </w:pPr>
          </w:p>
        </w:tc>
        <w:tc>
          <w:tcPr>
            <w:tcW w:w="1559" w:type="dxa"/>
            <w:tcBorders>
              <w:top w:val="dotted" w:sz="4" w:space="0" w:color="auto"/>
            </w:tcBorders>
          </w:tcPr>
          <w:p w14:paraId="1942DDCA" w14:textId="383429F2" w:rsidR="00E83EEB" w:rsidRPr="00F127C3" w:rsidRDefault="00E83EEB" w:rsidP="00E83EEB">
            <w:pPr>
              <w:rPr>
                <w:rFonts w:cstheme="minorHAnsi"/>
              </w:rPr>
            </w:pPr>
            <w:r w:rsidRPr="00ED3FEC">
              <w:rPr>
                <w:rFonts w:cstheme="minorHAnsi"/>
              </w:rPr>
              <w:t xml:space="preserve">nein </w:t>
            </w:r>
            <w:r w:rsidRPr="00ED3FEC">
              <w:rPr>
                <w:rFonts w:ascii="Wingdings" w:eastAsia="Wingdings" w:hAnsi="Wingdings" w:cstheme="minorHAnsi"/>
              </w:rPr>
              <w:sym w:font="Wingdings" w:char="F0E0"/>
            </w:r>
            <w:r w:rsidRPr="00ED3FEC">
              <w:rPr>
                <w:rFonts w:cstheme="minorHAnsi"/>
              </w:rPr>
              <w:t xml:space="preserve"> 4</w:t>
            </w:r>
          </w:p>
        </w:tc>
        <w:tc>
          <w:tcPr>
            <w:tcW w:w="851" w:type="dxa"/>
            <w:tcBorders>
              <w:top w:val="dotted" w:sz="4" w:space="0" w:color="auto"/>
            </w:tcBorders>
          </w:tcPr>
          <w:p w14:paraId="354350C5" w14:textId="77777777" w:rsidR="00E83EEB" w:rsidRPr="00F127C3" w:rsidRDefault="00E83EEB" w:rsidP="00E83EEB">
            <w:pPr>
              <w:rPr>
                <w:rFonts w:cstheme="minorHAnsi"/>
              </w:rPr>
            </w:pPr>
          </w:p>
        </w:tc>
        <w:tc>
          <w:tcPr>
            <w:tcW w:w="5107" w:type="dxa"/>
            <w:tcBorders>
              <w:top w:val="dotted" w:sz="4" w:space="0" w:color="auto"/>
            </w:tcBorders>
          </w:tcPr>
          <w:p w14:paraId="727E6CDB" w14:textId="77777777" w:rsidR="00E83EEB" w:rsidRPr="00F127C3" w:rsidRDefault="00E83EEB" w:rsidP="00E83EEB">
            <w:pPr>
              <w:rPr>
                <w:rFonts w:cstheme="minorHAnsi"/>
              </w:rPr>
            </w:pPr>
          </w:p>
        </w:tc>
      </w:tr>
      <w:tr w:rsidR="00E83EEB" w:rsidRPr="00F127C3" w14:paraId="2D3F28CB" w14:textId="77777777" w:rsidTr="003C5568">
        <w:trPr>
          <w:gridAfter w:val="1"/>
          <w:wAfter w:w="11" w:type="dxa"/>
        </w:trPr>
        <w:tc>
          <w:tcPr>
            <w:tcW w:w="562" w:type="dxa"/>
            <w:vMerge w:val="restart"/>
          </w:tcPr>
          <w:p w14:paraId="1497BD40" w14:textId="2DE1FE34" w:rsidR="00E83EEB" w:rsidRPr="00F127C3" w:rsidRDefault="00E83EEB" w:rsidP="00E83EEB">
            <w:pPr>
              <w:rPr>
                <w:rFonts w:cstheme="minorHAnsi"/>
              </w:rPr>
            </w:pPr>
            <w:r w:rsidRPr="00ED3FEC">
              <w:rPr>
                <w:rFonts w:cstheme="minorHAnsi"/>
              </w:rPr>
              <w:t>4</w:t>
            </w:r>
          </w:p>
        </w:tc>
        <w:tc>
          <w:tcPr>
            <w:tcW w:w="6237" w:type="dxa"/>
            <w:vMerge w:val="restart"/>
          </w:tcPr>
          <w:p w14:paraId="1C4401D1" w14:textId="5BF084FC" w:rsidR="00E83EEB" w:rsidRPr="00F127C3" w:rsidRDefault="00E83EEB" w:rsidP="00E83EEB">
            <w:pPr>
              <w:rPr>
                <w:rFonts w:cstheme="minorHAnsi"/>
              </w:rPr>
            </w:pPr>
            <w:r w:rsidRPr="00ED3FEC">
              <w:rPr>
                <w:rFonts w:cstheme="minorHAnsi"/>
              </w:rPr>
              <w:t>Ist genau eines der angegebenen Bilanzierungsgebiete das Bilanzierungsgebiet des Empfängers?</w:t>
            </w:r>
          </w:p>
        </w:tc>
        <w:tc>
          <w:tcPr>
            <w:tcW w:w="1559" w:type="dxa"/>
            <w:tcBorders>
              <w:bottom w:val="dotted" w:sz="4" w:space="0" w:color="auto"/>
            </w:tcBorders>
          </w:tcPr>
          <w:p w14:paraId="78065FED" w14:textId="75322A26" w:rsidR="00E83EEB" w:rsidRPr="00F127C3" w:rsidRDefault="00E83EEB" w:rsidP="00E83EEB">
            <w:pPr>
              <w:rPr>
                <w:rFonts w:cstheme="minorHAnsi"/>
              </w:rPr>
            </w:pPr>
            <w:r w:rsidRPr="00ED3FEC">
              <w:rPr>
                <w:rFonts w:cstheme="minorHAnsi"/>
              </w:rPr>
              <w:t>nein</w:t>
            </w:r>
          </w:p>
        </w:tc>
        <w:tc>
          <w:tcPr>
            <w:tcW w:w="851" w:type="dxa"/>
            <w:tcBorders>
              <w:bottom w:val="dotted" w:sz="4" w:space="0" w:color="auto"/>
            </w:tcBorders>
          </w:tcPr>
          <w:p w14:paraId="279AFF5C" w14:textId="2087E745" w:rsidR="00E83EEB" w:rsidRPr="00F127C3" w:rsidRDefault="00E83EEB" w:rsidP="00E83EEB">
            <w:pPr>
              <w:rPr>
                <w:rFonts w:cstheme="minorHAnsi"/>
              </w:rPr>
            </w:pPr>
            <w:r w:rsidRPr="00ED3FEC">
              <w:rPr>
                <w:rFonts w:cstheme="minorHAnsi"/>
              </w:rPr>
              <w:t>A04</w:t>
            </w:r>
          </w:p>
        </w:tc>
        <w:tc>
          <w:tcPr>
            <w:tcW w:w="5107" w:type="dxa"/>
            <w:tcBorders>
              <w:bottom w:val="dotted" w:sz="4" w:space="0" w:color="auto"/>
            </w:tcBorders>
          </w:tcPr>
          <w:p w14:paraId="18C01876" w14:textId="77777777" w:rsidR="00E83EEB" w:rsidRPr="00ED3FEC" w:rsidRDefault="00E83EEB" w:rsidP="00E83EEB">
            <w:pPr>
              <w:rPr>
                <w:rFonts w:cstheme="minorHAnsi"/>
              </w:rPr>
            </w:pPr>
            <w:r w:rsidRPr="00ED3FEC">
              <w:rPr>
                <w:rFonts w:cstheme="minorHAnsi"/>
              </w:rPr>
              <w:t>Cluster: Ablehnung</w:t>
            </w:r>
          </w:p>
          <w:p w14:paraId="0043346F" w14:textId="1C772AE8" w:rsidR="00E83EEB" w:rsidRPr="00F127C3" w:rsidRDefault="00E83EEB" w:rsidP="00E83EEB">
            <w:pPr>
              <w:rPr>
                <w:rFonts w:cstheme="minorHAnsi"/>
              </w:rPr>
            </w:pPr>
            <w:r w:rsidRPr="00ED3FEC">
              <w:rPr>
                <w:rFonts w:cstheme="minorHAnsi"/>
              </w:rPr>
              <w:t>Bilanzierungsgebiet des benachbarten NB nicht gültig</w:t>
            </w:r>
          </w:p>
        </w:tc>
      </w:tr>
      <w:tr w:rsidR="00E83EEB" w:rsidRPr="00F127C3" w14:paraId="3550C133" w14:textId="77777777" w:rsidTr="003C5568">
        <w:trPr>
          <w:gridAfter w:val="1"/>
          <w:wAfter w:w="11" w:type="dxa"/>
        </w:trPr>
        <w:tc>
          <w:tcPr>
            <w:tcW w:w="562" w:type="dxa"/>
            <w:vMerge/>
          </w:tcPr>
          <w:p w14:paraId="6B0CBC80" w14:textId="77777777" w:rsidR="00E83EEB" w:rsidRPr="00F127C3" w:rsidRDefault="00E83EEB" w:rsidP="00E83EEB">
            <w:pPr>
              <w:rPr>
                <w:rFonts w:cstheme="minorHAnsi"/>
              </w:rPr>
            </w:pPr>
          </w:p>
        </w:tc>
        <w:tc>
          <w:tcPr>
            <w:tcW w:w="6237" w:type="dxa"/>
            <w:vMerge/>
          </w:tcPr>
          <w:p w14:paraId="62A87109" w14:textId="77777777" w:rsidR="00E83EEB" w:rsidRPr="00F127C3" w:rsidRDefault="00E83EEB" w:rsidP="00E83EEB">
            <w:pPr>
              <w:rPr>
                <w:rFonts w:cstheme="minorHAnsi"/>
              </w:rPr>
            </w:pPr>
          </w:p>
        </w:tc>
        <w:tc>
          <w:tcPr>
            <w:tcW w:w="1559" w:type="dxa"/>
            <w:tcBorders>
              <w:top w:val="dotted" w:sz="4" w:space="0" w:color="auto"/>
            </w:tcBorders>
          </w:tcPr>
          <w:p w14:paraId="73054DE4" w14:textId="22B5B710" w:rsidR="00E83EEB" w:rsidRPr="00F127C3" w:rsidRDefault="00E83EEB" w:rsidP="00E83EEB">
            <w:pPr>
              <w:rPr>
                <w:rFonts w:cstheme="minorHAnsi"/>
              </w:rPr>
            </w:pPr>
            <w:r w:rsidRPr="00ED3FEC">
              <w:rPr>
                <w:rFonts w:cstheme="minorHAnsi"/>
              </w:rPr>
              <w:t xml:space="preserve">ja </w:t>
            </w:r>
            <w:r w:rsidRPr="00ED3FEC">
              <w:rPr>
                <w:rFonts w:ascii="Wingdings" w:eastAsia="Wingdings" w:hAnsi="Wingdings" w:cstheme="minorHAnsi"/>
              </w:rPr>
              <w:sym w:font="Wingdings" w:char="F0E0"/>
            </w:r>
            <w:r w:rsidRPr="00ED3FEC">
              <w:rPr>
                <w:rFonts w:cstheme="minorHAnsi"/>
              </w:rPr>
              <w:t xml:space="preserve"> 5</w:t>
            </w:r>
          </w:p>
        </w:tc>
        <w:tc>
          <w:tcPr>
            <w:tcW w:w="851" w:type="dxa"/>
            <w:tcBorders>
              <w:top w:val="dotted" w:sz="4" w:space="0" w:color="auto"/>
            </w:tcBorders>
          </w:tcPr>
          <w:p w14:paraId="2D8A2C0D" w14:textId="77777777" w:rsidR="00E83EEB" w:rsidRPr="00F127C3" w:rsidRDefault="00E83EEB" w:rsidP="00E83EEB">
            <w:pPr>
              <w:rPr>
                <w:rFonts w:cstheme="minorHAnsi"/>
              </w:rPr>
            </w:pPr>
          </w:p>
        </w:tc>
        <w:tc>
          <w:tcPr>
            <w:tcW w:w="5107" w:type="dxa"/>
            <w:tcBorders>
              <w:top w:val="dotted" w:sz="4" w:space="0" w:color="auto"/>
            </w:tcBorders>
          </w:tcPr>
          <w:p w14:paraId="28C8AAE4" w14:textId="77777777" w:rsidR="00E83EEB" w:rsidRPr="00F127C3" w:rsidRDefault="00E83EEB" w:rsidP="00E83EEB">
            <w:pPr>
              <w:rPr>
                <w:rFonts w:cstheme="minorHAnsi"/>
              </w:rPr>
            </w:pPr>
          </w:p>
        </w:tc>
      </w:tr>
    </w:tbl>
    <w:p w14:paraId="02C7E313"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E83EEB" w:rsidRPr="00F127C3" w14:paraId="5253FDB6" w14:textId="77777777" w:rsidTr="003C5568">
        <w:tc>
          <w:tcPr>
            <w:tcW w:w="562" w:type="dxa"/>
            <w:vMerge w:val="restart"/>
          </w:tcPr>
          <w:p w14:paraId="7610893B" w14:textId="728210B5" w:rsidR="00E83EEB" w:rsidRPr="00F127C3" w:rsidRDefault="00E83EEB" w:rsidP="00E83EEB">
            <w:pPr>
              <w:rPr>
                <w:rFonts w:cstheme="minorHAnsi"/>
              </w:rPr>
            </w:pPr>
            <w:r w:rsidRPr="00ED3FEC">
              <w:rPr>
                <w:rFonts w:cstheme="minorHAnsi"/>
              </w:rPr>
              <w:t>5</w:t>
            </w:r>
          </w:p>
        </w:tc>
        <w:tc>
          <w:tcPr>
            <w:tcW w:w="6237" w:type="dxa"/>
            <w:vMerge w:val="restart"/>
          </w:tcPr>
          <w:p w14:paraId="736D961D" w14:textId="207EBC22" w:rsidR="00E83EEB" w:rsidRPr="00F127C3" w:rsidRDefault="00E83EEB" w:rsidP="00E83EEB">
            <w:pPr>
              <w:rPr>
                <w:rFonts w:cstheme="minorHAnsi"/>
              </w:rPr>
            </w:pPr>
            <w:r w:rsidRPr="00ED3FEC">
              <w:rPr>
                <w:rFonts w:cstheme="minorHAnsi"/>
              </w:rPr>
              <w:t>Ist die richtige Regelzone angegeben?</w:t>
            </w:r>
          </w:p>
        </w:tc>
        <w:tc>
          <w:tcPr>
            <w:tcW w:w="1559" w:type="dxa"/>
            <w:tcBorders>
              <w:bottom w:val="dotted" w:sz="4" w:space="0" w:color="auto"/>
            </w:tcBorders>
          </w:tcPr>
          <w:p w14:paraId="4E24D623" w14:textId="39042517" w:rsidR="00E83EEB" w:rsidRPr="00F127C3" w:rsidRDefault="00E83EEB" w:rsidP="00E83EEB">
            <w:pPr>
              <w:rPr>
                <w:rFonts w:cstheme="minorHAnsi"/>
              </w:rPr>
            </w:pPr>
            <w:r w:rsidRPr="00ED3FEC">
              <w:rPr>
                <w:rFonts w:cstheme="minorHAnsi"/>
              </w:rPr>
              <w:t>nein</w:t>
            </w:r>
          </w:p>
        </w:tc>
        <w:tc>
          <w:tcPr>
            <w:tcW w:w="851" w:type="dxa"/>
            <w:tcBorders>
              <w:bottom w:val="dotted" w:sz="4" w:space="0" w:color="auto"/>
            </w:tcBorders>
          </w:tcPr>
          <w:p w14:paraId="7637E370" w14:textId="6F0FBACB" w:rsidR="00E83EEB" w:rsidRPr="00F127C3" w:rsidRDefault="00E83EEB" w:rsidP="00E83EEB">
            <w:pPr>
              <w:rPr>
                <w:rFonts w:cstheme="minorHAnsi"/>
              </w:rPr>
            </w:pPr>
            <w:r w:rsidRPr="00ED3FEC">
              <w:rPr>
                <w:rFonts w:cstheme="minorHAnsi"/>
              </w:rPr>
              <w:t>A05</w:t>
            </w:r>
          </w:p>
        </w:tc>
        <w:tc>
          <w:tcPr>
            <w:tcW w:w="5107" w:type="dxa"/>
            <w:tcBorders>
              <w:bottom w:val="dotted" w:sz="4" w:space="0" w:color="auto"/>
            </w:tcBorders>
          </w:tcPr>
          <w:p w14:paraId="497DFCF9" w14:textId="77777777" w:rsidR="00E83EEB" w:rsidRPr="00ED3FEC" w:rsidRDefault="00E83EEB" w:rsidP="00E83EEB">
            <w:pPr>
              <w:rPr>
                <w:rFonts w:cstheme="minorHAnsi"/>
              </w:rPr>
            </w:pPr>
            <w:r w:rsidRPr="00ED3FEC">
              <w:rPr>
                <w:rFonts w:cstheme="minorHAnsi"/>
              </w:rPr>
              <w:t>Cluster: Ablehnung</w:t>
            </w:r>
          </w:p>
          <w:p w14:paraId="591D4103" w14:textId="015EC6C9" w:rsidR="00E83EEB" w:rsidRPr="00F127C3" w:rsidRDefault="00E83EEB" w:rsidP="00E83EEB">
            <w:pPr>
              <w:rPr>
                <w:rFonts w:cstheme="minorHAnsi"/>
              </w:rPr>
            </w:pPr>
            <w:r w:rsidRPr="00ED3FEC">
              <w:rPr>
                <w:rFonts w:cstheme="minorHAnsi"/>
              </w:rPr>
              <w:t>Regelzone falsch</w:t>
            </w:r>
          </w:p>
        </w:tc>
      </w:tr>
      <w:tr w:rsidR="00E83EEB" w:rsidRPr="00F127C3" w14:paraId="056EB98C" w14:textId="77777777" w:rsidTr="003C5568">
        <w:tc>
          <w:tcPr>
            <w:tcW w:w="562" w:type="dxa"/>
            <w:vMerge/>
          </w:tcPr>
          <w:p w14:paraId="7B38FEFD" w14:textId="77777777" w:rsidR="00E83EEB" w:rsidRPr="00F127C3" w:rsidRDefault="00E83EEB" w:rsidP="00E83EEB">
            <w:pPr>
              <w:rPr>
                <w:rFonts w:cstheme="minorHAnsi"/>
              </w:rPr>
            </w:pPr>
          </w:p>
        </w:tc>
        <w:tc>
          <w:tcPr>
            <w:tcW w:w="6237" w:type="dxa"/>
            <w:vMerge/>
          </w:tcPr>
          <w:p w14:paraId="549B21E0" w14:textId="77777777" w:rsidR="00E83EEB" w:rsidRPr="00F127C3" w:rsidRDefault="00E83EEB" w:rsidP="00E83EEB">
            <w:pPr>
              <w:rPr>
                <w:rFonts w:cstheme="minorHAnsi"/>
              </w:rPr>
            </w:pPr>
          </w:p>
        </w:tc>
        <w:tc>
          <w:tcPr>
            <w:tcW w:w="1559" w:type="dxa"/>
            <w:tcBorders>
              <w:top w:val="dotted" w:sz="4" w:space="0" w:color="auto"/>
            </w:tcBorders>
          </w:tcPr>
          <w:p w14:paraId="5E6F72DA" w14:textId="2BFCB6D5" w:rsidR="00E83EEB" w:rsidRPr="00F127C3" w:rsidRDefault="00E83EEB" w:rsidP="00E83EEB">
            <w:pPr>
              <w:rPr>
                <w:rFonts w:cstheme="minorHAnsi"/>
              </w:rPr>
            </w:pPr>
            <w:r w:rsidRPr="00ED3FEC">
              <w:rPr>
                <w:rFonts w:cstheme="minorHAnsi"/>
              </w:rPr>
              <w:t xml:space="preserve">ja </w:t>
            </w:r>
            <w:r w:rsidRPr="00ED3FEC">
              <w:rPr>
                <w:rFonts w:ascii="Wingdings" w:eastAsia="Wingdings" w:hAnsi="Wingdings" w:cstheme="minorHAnsi"/>
              </w:rPr>
              <w:sym w:font="Wingdings" w:char="F0E0"/>
            </w:r>
            <w:r w:rsidRPr="00ED3FEC">
              <w:rPr>
                <w:rFonts w:cstheme="minorHAnsi"/>
              </w:rPr>
              <w:t xml:space="preserve"> 6</w:t>
            </w:r>
          </w:p>
        </w:tc>
        <w:tc>
          <w:tcPr>
            <w:tcW w:w="851" w:type="dxa"/>
            <w:tcBorders>
              <w:top w:val="dotted" w:sz="4" w:space="0" w:color="auto"/>
            </w:tcBorders>
          </w:tcPr>
          <w:p w14:paraId="74960549" w14:textId="77777777" w:rsidR="00E83EEB" w:rsidRPr="00F127C3" w:rsidRDefault="00E83EEB" w:rsidP="00E83EEB">
            <w:pPr>
              <w:rPr>
                <w:rFonts w:cstheme="minorHAnsi"/>
              </w:rPr>
            </w:pPr>
          </w:p>
        </w:tc>
        <w:tc>
          <w:tcPr>
            <w:tcW w:w="5107" w:type="dxa"/>
            <w:tcBorders>
              <w:top w:val="dotted" w:sz="4" w:space="0" w:color="auto"/>
            </w:tcBorders>
          </w:tcPr>
          <w:p w14:paraId="3A55B788" w14:textId="77777777" w:rsidR="00E83EEB" w:rsidRPr="00F127C3" w:rsidRDefault="00E83EEB" w:rsidP="00E83EEB">
            <w:pPr>
              <w:rPr>
                <w:rFonts w:cstheme="minorHAnsi"/>
              </w:rPr>
            </w:pPr>
          </w:p>
        </w:tc>
      </w:tr>
      <w:tr w:rsidR="00E83EEB" w:rsidRPr="00F127C3" w14:paraId="32020B32" w14:textId="77777777" w:rsidTr="003C5568">
        <w:trPr>
          <w:trHeight w:val="662"/>
        </w:trPr>
        <w:tc>
          <w:tcPr>
            <w:tcW w:w="562" w:type="dxa"/>
            <w:vMerge w:val="restart"/>
          </w:tcPr>
          <w:p w14:paraId="03D0DADF" w14:textId="18FECA7F" w:rsidR="00E83EEB" w:rsidRPr="00F127C3" w:rsidRDefault="00E83EEB" w:rsidP="00E83EEB">
            <w:pPr>
              <w:rPr>
                <w:rFonts w:cstheme="minorHAnsi"/>
              </w:rPr>
            </w:pPr>
            <w:r w:rsidRPr="00ED3FEC">
              <w:rPr>
                <w:rFonts w:cstheme="minorHAnsi"/>
              </w:rPr>
              <w:t>6</w:t>
            </w:r>
          </w:p>
        </w:tc>
        <w:tc>
          <w:tcPr>
            <w:tcW w:w="6237" w:type="dxa"/>
            <w:vMerge w:val="restart"/>
          </w:tcPr>
          <w:p w14:paraId="7E695A86" w14:textId="01AB2333" w:rsidR="00E83EEB" w:rsidRPr="00F127C3" w:rsidRDefault="00E83EEB" w:rsidP="00E83EEB">
            <w:pPr>
              <w:rPr>
                <w:rFonts w:cstheme="minorHAnsi"/>
              </w:rPr>
            </w:pPr>
            <w:r w:rsidRPr="00ED3FEC">
              <w:rPr>
                <w:rFonts w:cstheme="minorHAnsi"/>
              </w:rPr>
              <w:t>Ist der Empfänger zum Aktivierungsbeginn für eines der zwei angegebenen Bilanzierungsgebiete zuständig?</w:t>
            </w:r>
          </w:p>
        </w:tc>
        <w:tc>
          <w:tcPr>
            <w:tcW w:w="1559" w:type="dxa"/>
            <w:tcBorders>
              <w:bottom w:val="dotted" w:sz="4" w:space="0" w:color="auto"/>
            </w:tcBorders>
          </w:tcPr>
          <w:p w14:paraId="2AC2CBC1" w14:textId="1D720813" w:rsidR="00E83EEB" w:rsidRPr="00F127C3" w:rsidRDefault="00E83EEB" w:rsidP="00E83EEB">
            <w:pPr>
              <w:rPr>
                <w:rFonts w:cstheme="minorHAnsi"/>
              </w:rPr>
            </w:pPr>
            <w:r w:rsidRPr="00ED3FEC">
              <w:rPr>
                <w:rFonts w:cstheme="minorHAnsi"/>
              </w:rPr>
              <w:t>nein</w:t>
            </w:r>
          </w:p>
        </w:tc>
        <w:tc>
          <w:tcPr>
            <w:tcW w:w="851" w:type="dxa"/>
            <w:tcBorders>
              <w:bottom w:val="dotted" w:sz="4" w:space="0" w:color="auto"/>
            </w:tcBorders>
          </w:tcPr>
          <w:p w14:paraId="0E0F755F" w14:textId="3AAC8700" w:rsidR="00E83EEB" w:rsidRPr="00F127C3" w:rsidRDefault="00E83EEB" w:rsidP="00E83EEB">
            <w:pPr>
              <w:rPr>
                <w:rFonts w:cstheme="minorHAnsi"/>
              </w:rPr>
            </w:pPr>
            <w:r w:rsidRPr="00ED3FEC">
              <w:rPr>
                <w:rFonts w:cstheme="minorHAnsi"/>
              </w:rPr>
              <w:t>A06</w:t>
            </w:r>
          </w:p>
        </w:tc>
        <w:tc>
          <w:tcPr>
            <w:tcW w:w="5107" w:type="dxa"/>
            <w:tcBorders>
              <w:bottom w:val="dotted" w:sz="4" w:space="0" w:color="auto"/>
            </w:tcBorders>
          </w:tcPr>
          <w:p w14:paraId="07C3E5C8" w14:textId="77777777" w:rsidR="00E83EEB" w:rsidRPr="00ED3FEC" w:rsidRDefault="00E83EEB" w:rsidP="00E83EEB">
            <w:pPr>
              <w:rPr>
                <w:rFonts w:cstheme="minorHAnsi"/>
              </w:rPr>
            </w:pPr>
            <w:r w:rsidRPr="00ED3FEC">
              <w:rPr>
                <w:rFonts w:cstheme="minorHAnsi"/>
              </w:rPr>
              <w:t>Cluster: Ablehnung</w:t>
            </w:r>
          </w:p>
          <w:p w14:paraId="02167137" w14:textId="0152CC21" w:rsidR="00E83EEB" w:rsidRPr="00F127C3" w:rsidRDefault="00E83EEB" w:rsidP="00E83EEB">
            <w:pPr>
              <w:rPr>
                <w:rFonts w:cstheme="minorHAnsi"/>
              </w:rPr>
            </w:pPr>
            <w:r w:rsidRPr="00ED3FEC">
              <w:rPr>
                <w:rFonts w:cstheme="minorHAnsi"/>
              </w:rPr>
              <w:t>Keine Berechtigung</w:t>
            </w:r>
          </w:p>
        </w:tc>
      </w:tr>
      <w:tr w:rsidR="00E83EEB" w:rsidRPr="00F127C3" w14:paraId="387D3C1A" w14:textId="77777777" w:rsidTr="003C5568">
        <w:trPr>
          <w:trHeight w:val="511"/>
        </w:trPr>
        <w:tc>
          <w:tcPr>
            <w:tcW w:w="562" w:type="dxa"/>
            <w:vMerge/>
          </w:tcPr>
          <w:p w14:paraId="13744A32" w14:textId="77777777" w:rsidR="00E83EEB" w:rsidRPr="00F127C3" w:rsidRDefault="00E83EEB" w:rsidP="00E83EEB">
            <w:pPr>
              <w:rPr>
                <w:rFonts w:cstheme="minorHAnsi"/>
              </w:rPr>
            </w:pPr>
          </w:p>
        </w:tc>
        <w:tc>
          <w:tcPr>
            <w:tcW w:w="6237" w:type="dxa"/>
            <w:vMerge/>
          </w:tcPr>
          <w:p w14:paraId="6F4F2026" w14:textId="77777777" w:rsidR="00E83EEB" w:rsidRPr="00F127C3" w:rsidRDefault="00E83EEB" w:rsidP="00E83EEB">
            <w:pPr>
              <w:rPr>
                <w:rFonts w:cstheme="minorHAnsi"/>
              </w:rPr>
            </w:pPr>
          </w:p>
        </w:tc>
        <w:tc>
          <w:tcPr>
            <w:tcW w:w="1559" w:type="dxa"/>
            <w:tcBorders>
              <w:top w:val="dotted" w:sz="4" w:space="0" w:color="auto"/>
            </w:tcBorders>
          </w:tcPr>
          <w:p w14:paraId="499156A7" w14:textId="606DB061" w:rsidR="00E83EEB" w:rsidRPr="00F127C3" w:rsidRDefault="00E83EEB" w:rsidP="00E83EEB">
            <w:pPr>
              <w:tabs>
                <w:tab w:val="center" w:pos="1277"/>
              </w:tabs>
              <w:rPr>
                <w:rFonts w:cstheme="minorHAnsi"/>
              </w:rPr>
            </w:pPr>
            <w:r w:rsidRPr="00ED3FEC">
              <w:rPr>
                <w:rFonts w:cstheme="minorHAnsi"/>
              </w:rPr>
              <w:t xml:space="preserve">ja </w:t>
            </w:r>
            <w:r w:rsidRPr="00ED3FEC">
              <w:rPr>
                <w:rFonts w:ascii="Wingdings" w:eastAsia="Wingdings" w:hAnsi="Wingdings" w:cstheme="minorHAnsi"/>
              </w:rPr>
              <w:sym w:font="Wingdings" w:char="F0E0"/>
            </w:r>
            <w:r w:rsidRPr="00ED3FEC">
              <w:rPr>
                <w:rFonts w:cstheme="minorHAnsi"/>
              </w:rPr>
              <w:t xml:space="preserve"> 7</w:t>
            </w:r>
          </w:p>
        </w:tc>
        <w:tc>
          <w:tcPr>
            <w:tcW w:w="851" w:type="dxa"/>
            <w:tcBorders>
              <w:top w:val="dotted" w:sz="4" w:space="0" w:color="auto"/>
            </w:tcBorders>
          </w:tcPr>
          <w:p w14:paraId="67B62074" w14:textId="77777777" w:rsidR="00E83EEB" w:rsidRPr="00F127C3" w:rsidRDefault="00E83EEB" w:rsidP="00E83EEB">
            <w:pPr>
              <w:rPr>
                <w:rFonts w:cstheme="minorHAnsi"/>
              </w:rPr>
            </w:pPr>
          </w:p>
        </w:tc>
        <w:tc>
          <w:tcPr>
            <w:tcW w:w="5107" w:type="dxa"/>
            <w:tcBorders>
              <w:top w:val="dotted" w:sz="4" w:space="0" w:color="auto"/>
            </w:tcBorders>
          </w:tcPr>
          <w:p w14:paraId="5107EF89" w14:textId="77777777" w:rsidR="00E83EEB" w:rsidRPr="00F127C3" w:rsidRDefault="00E83EEB" w:rsidP="00E83EEB">
            <w:pPr>
              <w:rPr>
                <w:rFonts w:cstheme="minorHAnsi"/>
              </w:rPr>
            </w:pPr>
          </w:p>
        </w:tc>
      </w:tr>
      <w:tr w:rsidR="00E83EEB" w:rsidRPr="00F127C3" w14:paraId="23F2FAED" w14:textId="77777777" w:rsidTr="003C5568">
        <w:trPr>
          <w:trHeight w:val="1333"/>
        </w:trPr>
        <w:tc>
          <w:tcPr>
            <w:tcW w:w="562" w:type="dxa"/>
            <w:vMerge w:val="restart"/>
          </w:tcPr>
          <w:p w14:paraId="37778969" w14:textId="6B146163" w:rsidR="00E83EEB" w:rsidRPr="00F127C3" w:rsidRDefault="00E83EEB" w:rsidP="00E83EEB">
            <w:pPr>
              <w:rPr>
                <w:rFonts w:cstheme="minorHAnsi"/>
              </w:rPr>
            </w:pPr>
            <w:r w:rsidRPr="00ED3FEC">
              <w:rPr>
                <w:rFonts w:cstheme="minorHAnsi"/>
              </w:rPr>
              <w:t>7</w:t>
            </w:r>
          </w:p>
        </w:tc>
        <w:tc>
          <w:tcPr>
            <w:tcW w:w="6237" w:type="dxa"/>
            <w:vMerge w:val="restart"/>
          </w:tcPr>
          <w:p w14:paraId="7FDF646C" w14:textId="07E90AB4" w:rsidR="00E83EEB" w:rsidRPr="00F127C3" w:rsidRDefault="00E83EEB" w:rsidP="00E83EEB">
            <w:pPr>
              <w:rPr>
                <w:rFonts w:cstheme="minorHAnsi"/>
              </w:rPr>
            </w:pPr>
            <w:r w:rsidRPr="00ED3FEC">
              <w:rPr>
                <w:rFonts w:cstheme="minorHAnsi"/>
              </w:rPr>
              <w:t>Existiert bereits ein abweichendes Tupel unter der ID des MaBiS-ZP?</w:t>
            </w:r>
          </w:p>
        </w:tc>
        <w:tc>
          <w:tcPr>
            <w:tcW w:w="1559" w:type="dxa"/>
            <w:tcBorders>
              <w:bottom w:val="dotted" w:sz="4" w:space="0" w:color="auto"/>
            </w:tcBorders>
          </w:tcPr>
          <w:p w14:paraId="381C76ED" w14:textId="124C590F" w:rsidR="00E83EEB" w:rsidRPr="00F127C3" w:rsidRDefault="00E83EEB" w:rsidP="00E83EEB">
            <w:pPr>
              <w:rPr>
                <w:rFonts w:cstheme="minorHAnsi"/>
              </w:rPr>
            </w:pPr>
            <w:r w:rsidRPr="00ED3FEC">
              <w:rPr>
                <w:rFonts w:cstheme="minorHAnsi"/>
              </w:rPr>
              <w:t>ja</w:t>
            </w:r>
          </w:p>
        </w:tc>
        <w:tc>
          <w:tcPr>
            <w:tcW w:w="851" w:type="dxa"/>
            <w:tcBorders>
              <w:bottom w:val="dotted" w:sz="4" w:space="0" w:color="auto"/>
            </w:tcBorders>
          </w:tcPr>
          <w:p w14:paraId="370B26F5" w14:textId="16015ABC" w:rsidR="00E83EEB" w:rsidRPr="00F127C3" w:rsidRDefault="00E83EEB" w:rsidP="00E83EEB">
            <w:pPr>
              <w:rPr>
                <w:rFonts w:cstheme="minorHAnsi"/>
              </w:rPr>
            </w:pPr>
            <w:r w:rsidRPr="00ED3FEC">
              <w:rPr>
                <w:rFonts w:cstheme="minorHAnsi"/>
              </w:rPr>
              <w:t>A07</w:t>
            </w:r>
          </w:p>
        </w:tc>
        <w:tc>
          <w:tcPr>
            <w:tcW w:w="5107" w:type="dxa"/>
            <w:tcBorders>
              <w:bottom w:val="dotted" w:sz="4" w:space="0" w:color="auto"/>
            </w:tcBorders>
          </w:tcPr>
          <w:p w14:paraId="4D02A04F" w14:textId="77777777" w:rsidR="00E83EEB" w:rsidRPr="00ED3FEC" w:rsidRDefault="00E83EEB" w:rsidP="00E83EEB">
            <w:pPr>
              <w:rPr>
                <w:rFonts w:cstheme="minorHAnsi"/>
              </w:rPr>
            </w:pPr>
            <w:r w:rsidRPr="00ED3FEC">
              <w:rPr>
                <w:rFonts w:cstheme="minorHAnsi"/>
              </w:rPr>
              <w:t>Cluster: Ablehnung</w:t>
            </w:r>
          </w:p>
          <w:p w14:paraId="41E25C12" w14:textId="78CCD182" w:rsidR="00E83EEB" w:rsidRPr="00F127C3" w:rsidRDefault="00E83EEB" w:rsidP="00E83EEB">
            <w:pPr>
              <w:rPr>
                <w:rFonts w:cstheme="minorHAnsi"/>
              </w:rPr>
            </w:pPr>
            <w:r w:rsidRPr="00ED3FEC">
              <w:rPr>
                <w:rFonts w:cstheme="minorHAnsi"/>
              </w:rPr>
              <w:t>Abweichender MaBiS-ZP bereits vorhanden</w:t>
            </w:r>
          </w:p>
        </w:tc>
      </w:tr>
      <w:tr w:rsidR="00E83EEB" w:rsidRPr="00F127C3" w14:paraId="47829EF8" w14:textId="77777777" w:rsidTr="003C5568">
        <w:trPr>
          <w:trHeight w:val="438"/>
        </w:trPr>
        <w:tc>
          <w:tcPr>
            <w:tcW w:w="562" w:type="dxa"/>
            <w:vMerge/>
          </w:tcPr>
          <w:p w14:paraId="3B912E83" w14:textId="77777777" w:rsidR="00E83EEB" w:rsidRPr="00F127C3" w:rsidRDefault="00E83EEB" w:rsidP="00E83EEB">
            <w:pPr>
              <w:rPr>
                <w:rFonts w:cstheme="minorHAnsi"/>
              </w:rPr>
            </w:pPr>
          </w:p>
        </w:tc>
        <w:tc>
          <w:tcPr>
            <w:tcW w:w="6237" w:type="dxa"/>
            <w:vMerge/>
          </w:tcPr>
          <w:p w14:paraId="4BB23E51" w14:textId="77777777" w:rsidR="00E83EEB" w:rsidRPr="00F127C3" w:rsidRDefault="00E83EEB" w:rsidP="00E83EEB">
            <w:pPr>
              <w:rPr>
                <w:rFonts w:cstheme="minorHAnsi"/>
              </w:rPr>
            </w:pPr>
          </w:p>
        </w:tc>
        <w:tc>
          <w:tcPr>
            <w:tcW w:w="1559" w:type="dxa"/>
            <w:tcBorders>
              <w:top w:val="dotted" w:sz="4" w:space="0" w:color="auto"/>
            </w:tcBorders>
          </w:tcPr>
          <w:p w14:paraId="100D8464" w14:textId="648E6E1F" w:rsidR="00E83EEB" w:rsidRPr="00F127C3" w:rsidRDefault="00E83EEB" w:rsidP="00E83EEB">
            <w:pPr>
              <w:rPr>
                <w:rFonts w:cstheme="minorHAnsi"/>
              </w:rPr>
            </w:pPr>
            <w:r w:rsidRPr="00ED3FEC">
              <w:rPr>
                <w:rFonts w:cstheme="minorHAnsi"/>
              </w:rPr>
              <w:t xml:space="preserve">nein </w:t>
            </w:r>
            <w:r w:rsidRPr="00ED3FEC">
              <w:rPr>
                <w:rFonts w:ascii="Wingdings" w:eastAsia="Wingdings" w:hAnsi="Wingdings" w:cstheme="minorHAnsi"/>
              </w:rPr>
              <w:sym w:font="Wingdings" w:char="F0E0"/>
            </w:r>
            <w:r w:rsidRPr="00ED3FEC">
              <w:rPr>
                <w:rFonts w:cstheme="minorHAnsi"/>
              </w:rPr>
              <w:t xml:space="preserve"> 8</w:t>
            </w:r>
          </w:p>
        </w:tc>
        <w:tc>
          <w:tcPr>
            <w:tcW w:w="851" w:type="dxa"/>
            <w:tcBorders>
              <w:top w:val="dotted" w:sz="4" w:space="0" w:color="auto"/>
            </w:tcBorders>
          </w:tcPr>
          <w:p w14:paraId="719CB76F" w14:textId="77777777" w:rsidR="00E83EEB" w:rsidRPr="00F127C3" w:rsidRDefault="00E83EEB" w:rsidP="00E83EEB">
            <w:pPr>
              <w:rPr>
                <w:rFonts w:cstheme="minorHAnsi"/>
              </w:rPr>
            </w:pPr>
          </w:p>
        </w:tc>
        <w:tc>
          <w:tcPr>
            <w:tcW w:w="5107" w:type="dxa"/>
            <w:tcBorders>
              <w:top w:val="dotted" w:sz="4" w:space="0" w:color="auto"/>
            </w:tcBorders>
          </w:tcPr>
          <w:p w14:paraId="243605A0" w14:textId="77777777" w:rsidR="00E83EEB" w:rsidRPr="00F127C3" w:rsidRDefault="00E83EEB" w:rsidP="00E83EEB">
            <w:pPr>
              <w:rPr>
                <w:rFonts w:cstheme="minorHAnsi"/>
              </w:rPr>
            </w:pPr>
          </w:p>
        </w:tc>
      </w:tr>
      <w:tr w:rsidR="00E83EEB" w:rsidRPr="00F127C3" w14:paraId="62C11836" w14:textId="77777777" w:rsidTr="003C5568">
        <w:trPr>
          <w:trHeight w:val="728"/>
        </w:trPr>
        <w:tc>
          <w:tcPr>
            <w:tcW w:w="562" w:type="dxa"/>
            <w:vMerge w:val="restart"/>
          </w:tcPr>
          <w:p w14:paraId="791973BF" w14:textId="47238BE1" w:rsidR="00E83EEB" w:rsidRPr="00F127C3" w:rsidRDefault="00E83EEB" w:rsidP="00E83EEB">
            <w:pPr>
              <w:rPr>
                <w:rFonts w:cstheme="minorHAnsi"/>
              </w:rPr>
            </w:pPr>
            <w:r w:rsidRPr="00ED3FEC">
              <w:rPr>
                <w:rFonts w:cstheme="minorHAnsi"/>
              </w:rPr>
              <w:t>8</w:t>
            </w:r>
          </w:p>
        </w:tc>
        <w:tc>
          <w:tcPr>
            <w:tcW w:w="6237" w:type="dxa"/>
            <w:vMerge w:val="restart"/>
          </w:tcPr>
          <w:p w14:paraId="607A568D" w14:textId="1DB11792" w:rsidR="00E83EEB" w:rsidRPr="00F127C3" w:rsidRDefault="00E83EEB" w:rsidP="00E83EEB">
            <w:pPr>
              <w:rPr>
                <w:rFonts w:cstheme="minorHAnsi"/>
              </w:rPr>
            </w:pPr>
            <w:r w:rsidRPr="00ED3FEC">
              <w:rPr>
                <w:rFonts w:cstheme="minorHAnsi"/>
              </w:rPr>
              <w:t>Existiert bereits für das genannte Tupel aus Bilanzierungs</w:t>
            </w:r>
            <w:r>
              <w:rPr>
                <w:rFonts w:cstheme="minorHAnsi"/>
              </w:rPr>
              <w:softHyphen/>
            </w:r>
            <w:r w:rsidRPr="00ED3FEC">
              <w:rPr>
                <w:rFonts w:cstheme="minorHAnsi"/>
              </w:rPr>
              <w:t>gebiet des verantwortlichen NB, Bilanzierungsgebiet des be</w:t>
            </w:r>
            <w:r>
              <w:rPr>
                <w:rFonts w:cstheme="minorHAnsi"/>
              </w:rPr>
              <w:softHyphen/>
            </w:r>
            <w:r w:rsidRPr="00ED3FEC">
              <w:rPr>
                <w:rFonts w:cstheme="minorHAnsi"/>
              </w:rPr>
              <w:t>nachbarten NB und ZRT eine abweichende ID des MaBiS-ZP?</w:t>
            </w:r>
          </w:p>
        </w:tc>
        <w:tc>
          <w:tcPr>
            <w:tcW w:w="1559" w:type="dxa"/>
            <w:tcBorders>
              <w:bottom w:val="dotted" w:sz="4" w:space="0" w:color="auto"/>
            </w:tcBorders>
          </w:tcPr>
          <w:p w14:paraId="50575C47" w14:textId="32236F0D" w:rsidR="00E83EEB" w:rsidRPr="00F127C3" w:rsidRDefault="00E83EEB" w:rsidP="00E83EEB">
            <w:pPr>
              <w:rPr>
                <w:rFonts w:cstheme="minorHAnsi"/>
              </w:rPr>
            </w:pPr>
            <w:r w:rsidRPr="00ED3FEC">
              <w:rPr>
                <w:rFonts w:cstheme="minorHAnsi"/>
              </w:rPr>
              <w:t>ja</w:t>
            </w:r>
          </w:p>
        </w:tc>
        <w:tc>
          <w:tcPr>
            <w:tcW w:w="851" w:type="dxa"/>
            <w:tcBorders>
              <w:bottom w:val="dotted" w:sz="4" w:space="0" w:color="auto"/>
            </w:tcBorders>
          </w:tcPr>
          <w:p w14:paraId="427BEFB4" w14:textId="146812C0" w:rsidR="00E83EEB" w:rsidRPr="00F127C3" w:rsidRDefault="00E83EEB" w:rsidP="00E83EEB">
            <w:pPr>
              <w:rPr>
                <w:rFonts w:cstheme="minorHAnsi"/>
              </w:rPr>
            </w:pPr>
            <w:r w:rsidRPr="00ED3FEC">
              <w:rPr>
                <w:rFonts w:cstheme="minorHAnsi"/>
              </w:rPr>
              <w:t>A08</w:t>
            </w:r>
          </w:p>
        </w:tc>
        <w:tc>
          <w:tcPr>
            <w:tcW w:w="5107" w:type="dxa"/>
            <w:tcBorders>
              <w:bottom w:val="dotted" w:sz="4" w:space="0" w:color="auto"/>
            </w:tcBorders>
          </w:tcPr>
          <w:p w14:paraId="77A41F19" w14:textId="77777777" w:rsidR="00E83EEB" w:rsidRPr="00ED3FEC" w:rsidRDefault="00E83EEB" w:rsidP="00E83EEB">
            <w:pPr>
              <w:rPr>
                <w:rFonts w:cstheme="minorHAnsi"/>
              </w:rPr>
            </w:pPr>
            <w:r w:rsidRPr="00ED3FEC">
              <w:rPr>
                <w:rFonts w:cstheme="minorHAnsi"/>
              </w:rPr>
              <w:t>Cluster: Ablehnung</w:t>
            </w:r>
          </w:p>
          <w:p w14:paraId="27A7930D" w14:textId="33CA93DA" w:rsidR="00E83EEB" w:rsidRPr="00F127C3" w:rsidRDefault="00E83EEB" w:rsidP="00E83EEB">
            <w:pPr>
              <w:rPr>
                <w:rFonts w:cstheme="minorHAnsi"/>
              </w:rPr>
            </w:pPr>
            <w:r w:rsidRPr="00ED3FEC">
              <w:rPr>
                <w:rFonts w:cstheme="minorHAnsi"/>
              </w:rPr>
              <w:t>Abweichende ID zum MaBiS-ZP bereits vorhanden</w:t>
            </w:r>
          </w:p>
        </w:tc>
      </w:tr>
      <w:tr w:rsidR="00E83EEB" w:rsidRPr="00F127C3" w14:paraId="57D018EE" w14:textId="77777777" w:rsidTr="003C5568">
        <w:trPr>
          <w:trHeight w:val="461"/>
        </w:trPr>
        <w:tc>
          <w:tcPr>
            <w:tcW w:w="562" w:type="dxa"/>
            <w:vMerge/>
          </w:tcPr>
          <w:p w14:paraId="24CABC31" w14:textId="77777777" w:rsidR="00E83EEB" w:rsidRPr="00F127C3" w:rsidRDefault="00E83EEB" w:rsidP="00E83EEB">
            <w:pPr>
              <w:rPr>
                <w:rFonts w:cstheme="minorHAnsi"/>
              </w:rPr>
            </w:pPr>
          </w:p>
        </w:tc>
        <w:tc>
          <w:tcPr>
            <w:tcW w:w="6237" w:type="dxa"/>
            <w:vMerge/>
          </w:tcPr>
          <w:p w14:paraId="10A25ED9" w14:textId="77777777" w:rsidR="00E83EEB" w:rsidRPr="00F127C3" w:rsidRDefault="00E83EEB" w:rsidP="00E83EEB">
            <w:pPr>
              <w:rPr>
                <w:rFonts w:cstheme="minorHAnsi"/>
              </w:rPr>
            </w:pPr>
          </w:p>
        </w:tc>
        <w:tc>
          <w:tcPr>
            <w:tcW w:w="1559" w:type="dxa"/>
            <w:tcBorders>
              <w:top w:val="dotted" w:sz="4" w:space="0" w:color="auto"/>
            </w:tcBorders>
          </w:tcPr>
          <w:p w14:paraId="401D6367" w14:textId="2494C6E4" w:rsidR="00E83EEB" w:rsidRPr="00F127C3" w:rsidRDefault="00E83EEB" w:rsidP="00E83EEB">
            <w:pPr>
              <w:rPr>
                <w:rFonts w:cstheme="minorHAnsi"/>
              </w:rPr>
            </w:pPr>
            <w:r w:rsidRPr="00ED3FEC">
              <w:rPr>
                <w:rFonts w:cstheme="minorHAnsi"/>
              </w:rPr>
              <w:t xml:space="preserve">nein </w:t>
            </w:r>
            <w:r w:rsidRPr="00ED3FEC">
              <w:rPr>
                <w:rFonts w:ascii="Wingdings" w:eastAsia="Wingdings" w:hAnsi="Wingdings" w:cstheme="minorHAnsi"/>
              </w:rPr>
              <w:sym w:font="Wingdings" w:char="F0E0"/>
            </w:r>
            <w:r w:rsidRPr="00ED3FEC">
              <w:rPr>
                <w:rFonts w:cstheme="minorHAnsi"/>
              </w:rPr>
              <w:t xml:space="preserve"> 9</w:t>
            </w:r>
          </w:p>
        </w:tc>
        <w:tc>
          <w:tcPr>
            <w:tcW w:w="851" w:type="dxa"/>
            <w:tcBorders>
              <w:top w:val="dotted" w:sz="4" w:space="0" w:color="auto"/>
            </w:tcBorders>
          </w:tcPr>
          <w:p w14:paraId="427B4594" w14:textId="77777777" w:rsidR="00E83EEB" w:rsidRPr="00F127C3" w:rsidRDefault="00E83EEB" w:rsidP="00E83EEB">
            <w:pPr>
              <w:rPr>
                <w:rFonts w:cstheme="minorHAnsi"/>
              </w:rPr>
            </w:pPr>
          </w:p>
        </w:tc>
        <w:tc>
          <w:tcPr>
            <w:tcW w:w="5107" w:type="dxa"/>
            <w:tcBorders>
              <w:top w:val="dotted" w:sz="4" w:space="0" w:color="auto"/>
            </w:tcBorders>
          </w:tcPr>
          <w:p w14:paraId="0E290C78" w14:textId="77777777" w:rsidR="00E83EEB" w:rsidRPr="00F127C3" w:rsidRDefault="00E83EEB" w:rsidP="00E83EEB">
            <w:pPr>
              <w:rPr>
                <w:rFonts w:cstheme="minorHAnsi"/>
              </w:rPr>
            </w:pPr>
          </w:p>
        </w:tc>
      </w:tr>
      <w:tr w:rsidR="00E83EEB" w:rsidRPr="00F127C3" w14:paraId="527B99A7" w14:textId="77777777" w:rsidTr="003C5568">
        <w:trPr>
          <w:trHeight w:val="699"/>
        </w:trPr>
        <w:tc>
          <w:tcPr>
            <w:tcW w:w="562" w:type="dxa"/>
            <w:vMerge w:val="restart"/>
          </w:tcPr>
          <w:p w14:paraId="65594B49" w14:textId="7A9EE6FA" w:rsidR="00E83EEB" w:rsidRPr="00F127C3" w:rsidRDefault="00E83EEB" w:rsidP="00E83EEB">
            <w:pPr>
              <w:rPr>
                <w:rFonts w:cstheme="minorHAnsi"/>
              </w:rPr>
            </w:pPr>
            <w:r w:rsidRPr="00ED3FEC">
              <w:rPr>
                <w:rFonts w:cstheme="minorHAnsi"/>
              </w:rPr>
              <w:t>9</w:t>
            </w:r>
          </w:p>
        </w:tc>
        <w:tc>
          <w:tcPr>
            <w:tcW w:w="6237" w:type="dxa"/>
            <w:vMerge w:val="restart"/>
          </w:tcPr>
          <w:p w14:paraId="2DAA0DC8" w14:textId="3D0FEFF8" w:rsidR="00E83EEB" w:rsidRPr="00F127C3" w:rsidRDefault="00E83EEB" w:rsidP="00E83EEB">
            <w:pPr>
              <w:rPr>
                <w:rFonts w:cstheme="minorHAnsi"/>
              </w:rPr>
            </w:pPr>
            <w:r w:rsidRPr="00ED3FEC">
              <w:rPr>
                <w:rFonts w:cstheme="minorHAnsi"/>
              </w:rPr>
              <w:t>Ist der NB zur Aktivierung des ZRT berechtigt?</w:t>
            </w:r>
          </w:p>
        </w:tc>
        <w:tc>
          <w:tcPr>
            <w:tcW w:w="1559" w:type="dxa"/>
            <w:tcBorders>
              <w:bottom w:val="dotted" w:sz="4" w:space="0" w:color="auto"/>
            </w:tcBorders>
          </w:tcPr>
          <w:p w14:paraId="6FDF7876" w14:textId="2775CD58" w:rsidR="00E83EEB" w:rsidRPr="00F127C3" w:rsidRDefault="00E83EEB" w:rsidP="00E83EEB">
            <w:pPr>
              <w:rPr>
                <w:rFonts w:cstheme="minorHAnsi"/>
              </w:rPr>
            </w:pPr>
            <w:r w:rsidRPr="00ED3FEC">
              <w:rPr>
                <w:rFonts w:cstheme="minorHAnsi"/>
              </w:rPr>
              <w:t>nein</w:t>
            </w:r>
          </w:p>
        </w:tc>
        <w:tc>
          <w:tcPr>
            <w:tcW w:w="851" w:type="dxa"/>
            <w:tcBorders>
              <w:bottom w:val="dotted" w:sz="4" w:space="0" w:color="auto"/>
            </w:tcBorders>
          </w:tcPr>
          <w:p w14:paraId="6B1D39A8" w14:textId="6D53710C" w:rsidR="00E83EEB" w:rsidRPr="00F127C3" w:rsidRDefault="00E83EEB" w:rsidP="00E83EEB">
            <w:pPr>
              <w:rPr>
                <w:rFonts w:cstheme="minorHAnsi"/>
              </w:rPr>
            </w:pPr>
            <w:r w:rsidRPr="00ED3FEC">
              <w:rPr>
                <w:rFonts w:cstheme="minorHAnsi"/>
              </w:rPr>
              <w:t>A09</w:t>
            </w:r>
          </w:p>
        </w:tc>
        <w:tc>
          <w:tcPr>
            <w:tcW w:w="5107" w:type="dxa"/>
            <w:tcBorders>
              <w:bottom w:val="dotted" w:sz="4" w:space="0" w:color="auto"/>
            </w:tcBorders>
          </w:tcPr>
          <w:p w14:paraId="3524CF86" w14:textId="77777777" w:rsidR="00E83EEB" w:rsidRPr="00ED3FEC" w:rsidRDefault="00E83EEB" w:rsidP="00E83EEB">
            <w:pPr>
              <w:rPr>
                <w:rFonts w:cstheme="minorHAnsi"/>
              </w:rPr>
            </w:pPr>
            <w:r w:rsidRPr="00ED3FEC">
              <w:rPr>
                <w:rFonts w:cstheme="minorHAnsi"/>
              </w:rPr>
              <w:t>Cluster: Ablehnung</w:t>
            </w:r>
          </w:p>
          <w:p w14:paraId="5B39C65C" w14:textId="603A0C63" w:rsidR="00E83EEB" w:rsidRPr="00F127C3" w:rsidRDefault="00E83EEB" w:rsidP="00E83EEB">
            <w:pPr>
              <w:rPr>
                <w:rFonts w:cstheme="minorHAnsi"/>
              </w:rPr>
            </w:pPr>
            <w:r w:rsidRPr="00ED3FEC">
              <w:rPr>
                <w:rFonts w:cstheme="minorHAnsi"/>
              </w:rPr>
              <w:t>ZRT Aktivierung nicht berechtigt</w:t>
            </w:r>
          </w:p>
        </w:tc>
      </w:tr>
      <w:tr w:rsidR="00E83EEB" w:rsidRPr="00F127C3" w14:paraId="54CDB916" w14:textId="77777777" w:rsidTr="003C5568">
        <w:trPr>
          <w:trHeight w:val="406"/>
        </w:trPr>
        <w:tc>
          <w:tcPr>
            <w:tcW w:w="562" w:type="dxa"/>
            <w:vMerge/>
          </w:tcPr>
          <w:p w14:paraId="6AC27A86" w14:textId="77777777" w:rsidR="00E83EEB" w:rsidRPr="00F127C3" w:rsidRDefault="00E83EEB" w:rsidP="00E83EEB">
            <w:pPr>
              <w:rPr>
                <w:rFonts w:cstheme="minorHAnsi"/>
              </w:rPr>
            </w:pPr>
          </w:p>
        </w:tc>
        <w:tc>
          <w:tcPr>
            <w:tcW w:w="6237" w:type="dxa"/>
            <w:vMerge/>
          </w:tcPr>
          <w:p w14:paraId="41E3653C" w14:textId="77777777" w:rsidR="00E83EEB" w:rsidRPr="00F127C3" w:rsidRDefault="00E83EEB" w:rsidP="00E83EEB">
            <w:pPr>
              <w:rPr>
                <w:rFonts w:cstheme="minorHAnsi"/>
              </w:rPr>
            </w:pPr>
          </w:p>
        </w:tc>
        <w:tc>
          <w:tcPr>
            <w:tcW w:w="1559" w:type="dxa"/>
            <w:tcBorders>
              <w:top w:val="dotted" w:sz="4" w:space="0" w:color="auto"/>
            </w:tcBorders>
          </w:tcPr>
          <w:p w14:paraId="4BAF809E" w14:textId="2DFA2176" w:rsidR="00E83EEB" w:rsidRPr="00F127C3" w:rsidRDefault="00E83EEB" w:rsidP="00E83EEB">
            <w:pPr>
              <w:rPr>
                <w:rFonts w:cstheme="minorHAnsi"/>
              </w:rPr>
            </w:pPr>
            <w:r w:rsidRPr="00ED3FEC">
              <w:rPr>
                <w:rFonts w:cstheme="minorHAnsi"/>
              </w:rPr>
              <w:t xml:space="preserve">ja </w:t>
            </w:r>
            <w:r w:rsidRPr="00ED3FEC">
              <w:rPr>
                <w:rFonts w:ascii="Wingdings" w:eastAsia="Wingdings" w:hAnsi="Wingdings" w:cstheme="minorHAnsi"/>
              </w:rPr>
              <w:sym w:font="Wingdings" w:char="F0E0"/>
            </w:r>
            <w:r w:rsidRPr="00ED3FEC">
              <w:rPr>
                <w:rFonts w:cstheme="minorHAnsi"/>
              </w:rPr>
              <w:t xml:space="preserve"> 10</w:t>
            </w:r>
          </w:p>
        </w:tc>
        <w:tc>
          <w:tcPr>
            <w:tcW w:w="851" w:type="dxa"/>
            <w:tcBorders>
              <w:top w:val="dotted" w:sz="4" w:space="0" w:color="auto"/>
            </w:tcBorders>
          </w:tcPr>
          <w:p w14:paraId="26E614BA" w14:textId="77777777" w:rsidR="00E83EEB" w:rsidRPr="00F127C3" w:rsidRDefault="00E83EEB" w:rsidP="00E83EEB">
            <w:pPr>
              <w:rPr>
                <w:rFonts w:cstheme="minorHAnsi"/>
              </w:rPr>
            </w:pPr>
          </w:p>
        </w:tc>
        <w:tc>
          <w:tcPr>
            <w:tcW w:w="5107" w:type="dxa"/>
            <w:tcBorders>
              <w:top w:val="dotted" w:sz="4" w:space="0" w:color="auto"/>
            </w:tcBorders>
          </w:tcPr>
          <w:p w14:paraId="63B5E98D" w14:textId="77777777" w:rsidR="00E83EEB" w:rsidRPr="00F127C3" w:rsidRDefault="00E83EEB" w:rsidP="00E83EEB">
            <w:pPr>
              <w:rPr>
                <w:rFonts w:cstheme="minorHAnsi"/>
              </w:rPr>
            </w:pPr>
          </w:p>
        </w:tc>
      </w:tr>
      <w:tr w:rsidR="00E83EEB" w:rsidRPr="00F127C3" w14:paraId="06A3AD9A" w14:textId="77777777" w:rsidTr="003C5568">
        <w:trPr>
          <w:trHeight w:val="861"/>
        </w:trPr>
        <w:tc>
          <w:tcPr>
            <w:tcW w:w="562" w:type="dxa"/>
            <w:vMerge w:val="restart"/>
          </w:tcPr>
          <w:p w14:paraId="73426C49" w14:textId="6FE26A21" w:rsidR="00E83EEB" w:rsidRPr="00F127C3" w:rsidRDefault="00E83EEB" w:rsidP="00E83EEB">
            <w:pPr>
              <w:rPr>
                <w:rFonts w:cstheme="minorHAnsi"/>
              </w:rPr>
            </w:pPr>
            <w:r w:rsidRPr="00ED3FEC">
              <w:rPr>
                <w:rFonts w:cstheme="minorHAnsi"/>
              </w:rPr>
              <w:t>10</w:t>
            </w:r>
          </w:p>
        </w:tc>
        <w:tc>
          <w:tcPr>
            <w:tcW w:w="6237" w:type="dxa"/>
            <w:vMerge w:val="restart"/>
          </w:tcPr>
          <w:p w14:paraId="564130EB" w14:textId="5C0E7204" w:rsidR="00E83EEB" w:rsidRPr="00F127C3" w:rsidRDefault="00E83EEB" w:rsidP="00E83EEB">
            <w:pPr>
              <w:rPr>
                <w:rFonts w:cstheme="minorHAnsi"/>
              </w:rPr>
            </w:pPr>
            <w:r w:rsidRPr="00ED3FEC">
              <w:rPr>
                <w:rFonts w:cstheme="minorHAnsi"/>
              </w:rPr>
              <w:t>Passt die OBIS-Kennzahl zum ZRT?</w:t>
            </w:r>
          </w:p>
        </w:tc>
        <w:tc>
          <w:tcPr>
            <w:tcW w:w="1559" w:type="dxa"/>
            <w:tcBorders>
              <w:bottom w:val="dotted" w:sz="4" w:space="0" w:color="auto"/>
            </w:tcBorders>
          </w:tcPr>
          <w:p w14:paraId="1DFE7FB7" w14:textId="3138F160" w:rsidR="00E83EEB" w:rsidRPr="00F127C3" w:rsidRDefault="00E83EEB" w:rsidP="00E83EEB">
            <w:pPr>
              <w:rPr>
                <w:rFonts w:cstheme="minorHAnsi"/>
              </w:rPr>
            </w:pPr>
            <w:r w:rsidRPr="00ED3FEC">
              <w:rPr>
                <w:rFonts w:cstheme="minorHAnsi"/>
              </w:rPr>
              <w:t>nein</w:t>
            </w:r>
          </w:p>
        </w:tc>
        <w:tc>
          <w:tcPr>
            <w:tcW w:w="851" w:type="dxa"/>
            <w:tcBorders>
              <w:bottom w:val="dotted" w:sz="4" w:space="0" w:color="auto"/>
            </w:tcBorders>
          </w:tcPr>
          <w:p w14:paraId="477648E0" w14:textId="7090B542" w:rsidR="00E83EEB" w:rsidRPr="00F127C3" w:rsidRDefault="00E83EEB" w:rsidP="00E83EEB">
            <w:pPr>
              <w:rPr>
                <w:rFonts w:cstheme="minorHAnsi"/>
              </w:rPr>
            </w:pPr>
            <w:r w:rsidRPr="00ED3FEC">
              <w:rPr>
                <w:rFonts w:cstheme="minorHAnsi"/>
              </w:rPr>
              <w:t>A10</w:t>
            </w:r>
          </w:p>
        </w:tc>
        <w:tc>
          <w:tcPr>
            <w:tcW w:w="5107" w:type="dxa"/>
            <w:tcBorders>
              <w:bottom w:val="dotted" w:sz="4" w:space="0" w:color="auto"/>
            </w:tcBorders>
          </w:tcPr>
          <w:p w14:paraId="7A868674" w14:textId="77777777" w:rsidR="00E83EEB" w:rsidRPr="00ED3FEC" w:rsidRDefault="00E83EEB" w:rsidP="00E83EEB">
            <w:pPr>
              <w:rPr>
                <w:rFonts w:cstheme="minorHAnsi"/>
              </w:rPr>
            </w:pPr>
            <w:r w:rsidRPr="00ED3FEC">
              <w:rPr>
                <w:rFonts w:cstheme="minorHAnsi"/>
              </w:rPr>
              <w:t>Cluster: Ablehnung</w:t>
            </w:r>
          </w:p>
          <w:p w14:paraId="1FD69876" w14:textId="15E11C7C" w:rsidR="00E83EEB" w:rsidRPr="00F127C3" w:rsidRDefault="00E83EEB" w:rsidP="00E83EEB">
            <w:pPr>
              <w:rPr>
                <w:rFonts w:cstheme="minorHAnsi"/>
              </w:rPr>
            </w:pPr>
            <w:r w:rsidRPr="00ED3FEC">
              <w:rPr>
                <w:rFonts w:cstheme="minorHAnsi"/>
              </w:rPr>
              <w:t>OBIS nicht passend</w:t>
            </w:r>
          </w:p>
        </w:tc>
      </w:tr>
      <w:tr w:rsidR="00E83EEB" w:rsidRPr="00F127C3" w14:paraId="1EC1828A" w14:textId="77777777" w:rsidTr="003C5568">
        <w:trPr>
          <w:trHeight w:val="394"/>
        </w:trPr>
        <w:tc>
          <w:tcPr>
            <w:tcW w:w="562" w:type="dxa"/>
            <w:vMerge/>
          </w:tcPr>
          <w:p w14:paraId="5047B267" w14:textId="77777777" w:rsidR="00E83EEB" w:rsidRPr="00F127C3" w:rsidRDefault="00E83EEB" w:rsidP="00E83EEB">
            <w:pPr>
              <w:rPr>
                <w:rFonts w:cstheme="minorHAnsi"/>
              </w:rPr>
            </w:pPr>
          </w:p>
        </w:tc>
        <w:tc>
          <w:tcPr>
            <w:tcW w:w="6237" w:type="dxa"/>
            <w:vMerge/>
          </w:tcPr>
          <w:p w14:paraId="699401DE" w14:textId="77777777" w:rsidR="00E83EEB" w:rsidRPr="00F127C3" w:rsidRDefault="00E83EEB" w:rsidP="00E83EEB">
            <w:pPr>
              <w:rPr>
                <w:rFonts w:cstheme="minorHAnsi"/>
              </w:rPr>
            </w:pPr>
          </w:p>
        </w:tc>
        <w:tc>
          <w:tcPr>
            <w:tcW w:w="1559" w:type="dxa"/>
            <w:tcBorders>
              <w:top w:val="dotted" w:sz="4" w:space="0" w:color="auto"/>
            </w:tcBorders>
          </w:tcPr>
          <w:p w14:paraId="6E18836D" w14:textId="7D57830A" w:rsidR="00E83EEB" w:rsidRPr="00F127C3" w:rsidRDefault="00E83EEB" w:rsidP="00E83EEB">
            <w:pPr>
              <w:rPr>
                <w:rFonts w:cstheme="minorHAnsi"/>
              </w:rPr>
            </w:pPr>
            <w:r w:rsidRPr="00ED3FEC">
              <w:rPr>
                <w:rFonts w:cstheme="minorHAnsi"/>
              </w:rPr>
              <w:t xml:space="preserve">ja </w:t>
            </w:r>
            <w:r w:rsidRPr="00ED3FEC">
              <w:rPr>
                <w:rFonts w:ascii="Wingdings" w:eastAsia="Wingdings" w:hAnsi="Wingdings" w:cstheme="minorHAnsi"/>
              </w:rPr>
              <w:sym w:font="Wingdings" w:char="F0E0"/>
            </w:r>
            <w:r w:rsidR="002B7A7F">
              <w:rPr>
                <w:rFonts w:cstheme="minorHAnsi"/>
              </w:rPr>
              <w:t xml:space="preserve"> </w:t>
            </w:r>
            <w:r w:rsidRPr="00ED3FEC">
              <w:rPr>
                <w:rFonts w:cstheme="minorHAnsi"/>
              </w:rPr>
              <w:t>11</w:t>
            </w:r>
          </w:p>
        </w:tc>
        <w:tc>
          <w:tcPr>
            <w:tcW w:w="851" w:type="dxa"/>
            <w:tcBorders>
              <w:top w:val="dotted" w:sz="4" w:space="0" w:color="auto"/>
            </w:tcBorders>
          </w:tcPr>
          <w:p w14:paraId="3D76EE60" w14:textId="77777777" w:rsidR="00E83EEB" w:rsidRPr="00F127C3" w:rsidRDefault="00E83EEB" w:rsidP="00E83EEB">
            <w:pPr>
              <w:rPr>
                <w:rFonts w:cstheme="minorHAnsi"/>
              </w:rPr>
            </w:pPr>
          </w:p>
        </w:tc>
        <w:tc>
          <w:tcPr>
            <w:tcW w:w="5107" w:type="dxa"/>
            <w:tcBorders>
              <w:top w:val="dotted" w:sz="4" w:space="0" w:color="auto"/>
            </w:tcBorders>
          </w:tcPr>
          <w:p w14:paraId="16A3A36E" w14:textId="77777777" w:rsidR="00E83EEB" w:rsidRPr="00F127C3" w:rsidRDefault="00E83EEB" w:rsidP="00E83EEB">
            <w:pPr>
              <w:rPr>
                <w:rFonts w:cstheme="minorHAnsi"/>
              </w:rPr>
            </w:pPr>
          </w:p>
        </w:tc>
      </w:tr>
      <w:tr w:rsidR="00E83EEB" w:rsidRPr="00F127C3" w14:paraId="5828A028" w14:textId="77777777" w:rsidTr="003C5568">
        <w:trPr>
          <w:trHeight w:val="683"/>
        </w:trPr>
        <w:tc>
          <w:tcPr>
            <w:tcW w:w="562" w:type="dxa"/>
            <w:vMerge w:val="restart"/>
          </w:tcPr>
          <w:p w14:paraId="00B997DE" w14:textId="5ED53C20" w:rsidR="00E83EEB" w:rsidRPr="00F127C3" w:rsidRDefault="00E83EEB" w:rsidP="00E83EEB">
            <w:pPr>
              <w:rPr>
                <w:rFonts w:cstheme="minorHAnsi"/>
              </w:rPr>
            </w:pPr>
            <w:r w:rsidRPr="00ED3FEC">
              <w:rPr>
                <w:rFonts w:cstheme="minorHAnsi"/>
              </w:rPr>
              <w:t>11</w:t>
            </w:r>
          </w:p>
        </w:tc>
        <w:tc>
          <w:tcPr>
            <w:tcW w:w="6237" w:type="dxa"/>
            <w:vMerge w:val="restart"/>
          </w:tcPr>
          <w:p w14:paraId="6B03C7CF" w14:textId="3570780F" w:rsidR="00E83EEB" w:rsidRPr="00F127C3" w:rsidRDefault="00E83EEB" w:rsidP="00E83EEB">
            <w:pPr>
              <w:rPr>
                <w:rFonts w:cstheme="minorHAnsi"/>
              </w:rPr>
            </w:pPr>
            <w:r w:rsidRPr="00ED3FEC">
              <w:rPr>
                <w:rFonts w:cstheme="minorHAnsi"/>
              </w:rPr>
              <w:t>Ist der MaBiS-ZP zum Zeitpunkt der Aktivierung bereits aktiviert?</w:t>
            </w:r>
          </w:p>
        </w:tc>
        <w:tc>
          <w:tcPr>
            <w:tcW w:w="1559" w:type="dxa"/>
            <w:tcBorders>
              <w:bottom w:val="dotted" w:sz="4" w:space="0" w:color="auto"/>
            </w:tcBorders>
          </w:tcPr>
          <w:p w14:paraId="0B1537D4" w14:textId="36BAA886" w:rsidR="00E83EEB" w:rsidRPr="00F127C3" w:rsidRDefault="00E83EEB" w:rsidP="00E83EEB">
            <w:pPr>
              <w:rPr>
                <w:rFonts w:cstheme="minorHAnsi"/>
              </w:rPr>
            </w:pPr>
            <w:r w:rsidRPr="00ED3FEC">
              <w:rPr>
                <w:rFonts w:cstheme="minorHAnsi"/>
              </w:rPr>
              <w:t>ja</w:t>
            </w:r>
          </w:p>
        </w:tc>
        <w:tc>
          <w:tcPr>
            <w:tcW w:w="851" w:type="dxa"/>
            <w:tcBorders>
              <w:bottom w:val="dotted" w:sz="4" w:space="0" w:color="auto"/>
            </w:tcBorders>
          </w:tcPr>
          <w:p w14:paraId="480B871F" w14:textId="31DFE4B0" w:rsidR="00E83EEB" w:rsidRPr="00F127C3" w:rsidRDefault="00E83EEB" w:rsidP="00E83EEB">
            <w:pPr>
              <w:rPr>
                <w:rFonts w:cstheme="minorHAnsi"/>
              </w:rPr>
            </w:pPr>
            <w:r w:rsidRPr="00ED3FEC">
              <w:rPr>
                <w:rFonts w:cstheme="minorHAnsi"/>
              </w:rPr>
              <w:t>A11</w:t>
            </w:r>
          </w:p>
        </w:tc>
        <w:tc>
          <w:tcPr>
            <w:tcW w:w="5107" w:type="dxa"/>
            <w:tcBorders>
              <w:bottom w:val="dotted" w:sz="4" w:space="0" w:color="auto"/>
            </w:tcBorders>
          </w:tcPr>
          <w:p w14:paraId="7554FCC4" w14:textId="77777777" w:rsidR="00E83EEB" w:rsidRPr="00ED3FEC" w:rsidRDefault="00E83EEB" w:rsidP="00E83EEB">
            <w:pPr>
              <w:rPr>
                <w:rFonts w:cstheme="minorHAnsi"/>
              </w:rPr>
            </w:pPr>
            <w:r w:rsidRPr="00ED3FEC">
              <w:rPr>
                <w:rFonts w:cstheme="minorHAnsi"/>
              </w:rPr>
              <w:t>Cluster: Ablehnung</w:t>
            </w:r>
          </w:p>
          <w:p w14:paraId="7D4B988F" w14:textId="5871DA52" w:rsidR="00E83EEB" w:rsidRPr="00F127C3" w:rsidRDefault="00E83EEB" w:rsidP="00E83EEB">
            <w:pPr>
              <w:rPr>
                <w:rFonts w:cstheme="minorHAnsi"/>
              </w:rPr>
            </w:pPr>
            <w:r w:rsidRPr="00ED3FEC">
              <w:rPr>
                <w:rFonts w:cstheme="minorHAnsi"/>
              </w:rPr>
              <w:t>MaBiS-ZP bereits aktiviert</w:t>
            </w:r>
          </w:p>
        </w:tc>
      </w:tr>
      <w:tr w:rsidR="00E83EEB" w:rsidRPr="00F127C3" w14:paraId="06F8289C" w14:textId="77777777" w:rsidTr="003C5568">
        <w:trPr>
          <w:trHeight w:val="342"/>
        </w:trPr>
        <w:tc>
          <w:tcPr>
            <w:tcW w:w="562" w:type="dxa"/>
            <w:vMerge/>
          </w:tcPr>
          <w:p w14:paraId="29950243" w14:textId="77777777" w:rsidR="00E83EEB" w:rsidRPr="00F127C3" w:rsidRDefault="00E83EEB" w:rsidP="00E83EEB">
            <w:pPr>
              <w:rPr>
                <w:rFonts w:cstheme="minorHAnsi"/>
              </w:rPr>
            </w:pPr>
          </w:p>
        </w:tc>
        <w:tc>
          <w:tcPr>
            <w:tcW w:w="6237" w:type="dxa"/>
            <w:vMerge/>
          </w:tcPr>
          <w:p w14:paraId="5484951D" w14:textId="77777777" w:rsidR="00E83EEB" w:rsidRPr="00F127C3" w:rsidRDefault="00E83EEB" w:rsidP="00E83EEB">
            <w:pPr>
              <w:rPr>
                <w:rFonts w:cstheme="minorHAnsi"/>
              </w:rPr>
            </w:pPr>
          </w:p>
        </w:tc>
        <w:tc>
          <w:tcPr>
            <w:tcW w:w="1559" w:type="dxa"/>
            <w:tcBorders>
              <w:top w:val="dotted" w:sz="4" w:space="0" w:color="auto"/>
            </w:tcBorders>
          </w:tcPr>
          <w:p w14:paraId="7D594C07" w14:textId="22D16404" w:rsidR="00E83EEB" w:rsidRPr="00F127C3" w:rsidRDefault="00E83EEB" w:rsidP="00E83EEB">
            <w:pPr>
              <w:rPr>
                <w:rFonts w:cstheme="minorHAnsi"/>
              </w:rPr>
            </w:pPr>
            <w:r w:rsidRPr="00ED3FEC">
              <w:rPr>
                <w:rFonts w:cstheme="minorHAnsi"/>
              </w:rPr>
              <w:t>nein</w:t>
            </w:r>
          </w:p>
        </w:tc>
        <w:tc>
          <w:tcPr>
            <w:tcW w:w="851" w:type="dxa"/>
            <w:tcBorders>
              <w:top w:val="dotted" w:sz="4" w:space="0" w:color="auto"/>
            </w:tcBorders>
          </w:tcPr>
          <w:p w14:paraId="65C6A838" w14:textId="55F6BA54" w:rsidR="00E83EEB" w:rsidRPr="00F127C3" w:rsidRDefault="00E83EEB" w:rsidP="00E83EEB">
            <w:pPr>
              <w:rPr>
                <w:rFonts w:cstheme="minorHAnsi"/>
              </w:rPr>
            </w:pPr>
            <w:r w:rsidRPr="00ED3FEC">
              <w:rPr>
                <w:rFonts w:cstheme="minorHAnsi"/>
              </w:rPr>
              <w:t>A12</w:t>
            </w:r>
          </w:p>
        </w:tc>
        <w:tc>
          <w:tcPr>
            <w:tcW w:w="5107" w:type="dxa"/>
            <w:tcBorders>
              <w:top w:val="dotted" w:sz="4" w:space="0" w:color="auto"/>
            </w:tcBorders>
          </w:tcPr>
          <w:p w14:paraId="7557104A" w14:textId="77777777" w:rsidR="00E83EEB" w:rsidRPr="00ED3FEC" w:rsidRDefault="00E83EEB" w:rsidP="00E83EEB">
            <w:pPr>
              <w:rPr>
                <w:rFonts w:cstheme="minorHAnsi"/>
              </w:rPr>
            </w:pPr>
            <w:r w:rsidRPr="00ED3FEC">
              <w:rPr>
                <w:rFonts w:cstheme="minorHAnsi"/>
              </w:rPr>
              <w:t>Cluster: Zustimmung</w:t>
            </w:r>
          </w:p>
          <w:p w14:paraId="113059F8" w14:textId="2818D6AD" w:rsidR="00E83EEB" w:rsidRPr="00F127C3" w:rsidRDefault="00E83EEB" w:rsidP="00E83EEB">
            <w:pPr>
              <w:rPr>
                <w:rFonts w:cstheme="minorHAnsi"/>
              </w:rPr>
            </w:pPr>
            <w:r w:rsidRPr="00ED3FEC">
              <w:rPr>
                <w:rFonts w:cstheme="minorHAnsi"/>
              </w:rPr>
              <w:t>Aktivierung durchgeführt</w:t>
            </w:r>
          </w:p>
        </w:tc>
      </w:tr>
    </w:tbl>
    <w:p w14:paraId="7540AA94" w14:textId="77777777" w:rsidR="002F2D75" w:rsidRDefault="002F2D75" w:rsidP="002F2D75">
      <w:bookmarkStart w:id="405" w:name="_Toc62633532"/>
      <w:r>
        <w:br w:type="page"/>
      </w:r>
    </w:p>
    <w:p w14:paraId="70622634" w14:textId="7C9A5277" w:rsidR="00C70B11" w:rsidRPr="00246E48" w:rsidRDefault="00C70B11" w:rsidP="001F2FE1">
      <w:pPr>
        <w:pStyle w:val="berschrift2"/>
      </w:pPr>
      <w:bookmarkStart w:id="406" w:name="_Toc64453868"/>
      <w:bookmarkStart w:id="407" w:name="_Toc115370976"/>
      <w:r w:rsidRPr="00246E48">
        <w:t>AD: Aktivierung eines MaBiS-Zählpunkts für die Netzzeitreihe an BIKO</w:t>
      </w:r>
      <w:bookmarkEnd w:id="405"/>
      <w:bookmarkEnd w:id="406"/>
      <w:bookmarkEnd w:id="407"/>
    </w:p>
    <w:p w14:paraId="00608F35" w14:textId="03B464F6" w:rsidR="00C70B11" w:rsidRDefault="00C70B11" w:rsidP="009A5C2B">
      <w:pPr>
        <w:pStyle w:val="berschrift3"/>
      </w:pPr>
      <w:bookmarkStart w:id="408" w:name="_Toc62633533"/>
      <w:bookmarkStart w:id="409" w:name="_Toc64453869"/>
      <w:bookmarkStart w:id="410" w:name="_Toc115370977"/>
      <w:r w:rsidRPr="00246E48">
        <w:t>E_0024_MaBiS-ZP Aktivierung prüfen</w:t>
      </w:r>
      <w:bookmarkEnd w:id="408"/>
      <w:bookmarkEnd w:id="409"/>
      <w:bookmarkEnd w:id="410"/>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5170D6" w:rsidRPr="00F127C3" w14:paraId="6F5AF08D" w14:textId="77777777" w:rsidTr="003C5568">
        <w:trPr>
          <w:trHeight w:val="454"/>
        </w:trPr>
        <w:tc>
          <w:tcPr>
            <w:tcW w:w="14327" w:type="dxa"/>
            <w:gridSpan w:val="6"/>
            <w:shd w:val="clear" w:color="auto" w:fill="D8DFE4"/>
            <w:vAlign w:val="center"/>
          </w:tcPr>
          <w:p w14:paraId="2D389939" w14:textId="53652BE5" w:rsidR="005170D6" w:rsidRPr="00CF6B07" w:rsidRDefault="005170D6"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5170D6" w:rsidRPr="00F127C3" w14:paraId="07BAC320" w14:textId="77777777" w:rsidTr="003C5568">
        <w:trPr>
          <w:gridAfter w:val="1"/>
          <w:wAfter w:w="11" w:type="dxa"/>
        </w:trPr>
        <w:tc>
          <w:tcPr>
            <w:tcW w:w="562" w:type="dxa"/>
            <w:shd w:val="clear" w:color="auto" w:fill="D8DFE4"/>
          </w:tcPr>
          <w:p w14:paraId="0ECB510E" w14:textId="77777777" w:rsidR="005170D6" w:rsidRPr="00CF6B07" w:rsidRDefault="005170D6" w:rsidP="004C073D">
            <w:pPr>
              <w:contextualSpacing/>
              <w:rPr>
                <w:rFonts w:cstheme="minorHAnsi"/>
              </w:rPr>
            </w:pPr>
            <w:r w:rsidRPr="00CF6B07">
              <w:rPr>
                <w:rFonts w:cstheme="minorHAnsi"/>
              </w:rPr>
              <w:t>Nr.</w:t>
            </w:r>
          </w:p>
        </w:tc>
        <w:tc>
          <w:tcPr>
            <w:tcW w:w="6237" w:type="dxa"/>
            <w:shd w:val="clear" w:color="auto" w:fill="D8DFE4"/>
          </w:tcPr>
          <w:p w14:paraId="28F13511" w14:textId="77777777" w:rsidR="005170D6" w:rsidRPr="00CF6B07" w:rsidRDefault="005170D6" w:rsidP="004C073D">
            <w:pPr>
              <w:contextualSpacing/>
              <w:rPr>
                <w:rFonts w:cstheme="minorHAnsi"/>
              </w:rPr>
            </w:pPr>
            <w:r w:rsidRPr="00CF6B07">
              <w:rPr>
                <w:rFonts w:cstheme="minorHAnsi"/>
              </w:rPr>
              <w:t>Prüfschritt</w:t>
            </w:r>
          </w:p>
        </w:tc>
        <w:tc>
          <w:tcPr>
            <w:tcW w:w="1559" w:type="dxa"/>
            <w:shd w:val="clear" w:color="auto" w:fill="D8DFE4"/>
          </w:tcPr>
          <w:p w14:paraId="488DA2BE" w14:textId="77777777" w:rsidR="005170D6" w:rsidRPr="00CF6B07" w:rsidRDefault="005170D6" w:rsidP="004C073D">
            <w:pPr>
              <w:ind w:left="55"/>
              <w:contextualSpacing/>
              <w:rPr>
                <w:rFonts w:cstheme="minorHAnsi"/>
              </w:rPr>
            </w:pPr>
            <w:r w:rsidRPr="00CF6B07">
              <w:rPr>
                <w:rFonts w:cstheme="minorHAnsi"/>
              </w:rPr>
              <w:t>Prüfergebnis</w:t>
            </w:r>
          </w:p>
        </w:tc>
        <w:tc>
          <w:tcPr>
            <w:tcW w:w="851" w:type="dxa"/>
            <w:shd w:val="clear" w:color="auto" w:fill="D8DFE4"/>
          </w:tcPr>
          <w:p w14:paraId="7CA93D7E" w14:textId="77777777" w:rsidR="005170D6" w:rsidRPr="00CF6B07" w:rsidRDefault="005170D6" w:rsidP="004C073D">
            <w:pPr>
              <w:contextualSpacing/>
              <w:rPr>
                <w:rFonts w:cstheme="minorHAnsi"/>
              </w:rPr>
            </w:pPr>
            <w:r w:rsidRPr="00CF6B07">
              <w:rPr>
                <w:rFonts w:cstheme="minorHAnsi"/>
              </w:rPr>
              <w:t>Code</w:t>
            </w:r>
          </w:p>
        </w:tc>
        <w:tc>
          <w:tcPr>
            <w:tcW w:w="5107" w:type="dxa"/>
            <w:shd w:val="clear" w:color="auto" w:fill="D8DFE4"/>
          </w:tcPr>
          <w:p w14:paraId="03A90F40" w14:textId="77777777" w:rsidR="005170D6" w:rsidRPr="00CF6B07" w:rsidRDefault="005170D6" w:rsidP="004C073D">
            <w:pPr>
              <w:contextualSpacing/>
              <w:rPr>
                <w:rFonts w:cstheme="minorHAnsi"/>
              </w:rPr>
            </w:pPr>
            <w:r w:rsidRPr="00CF6B07">
              <w:rPr>
                <w:rFonts w:cstheme="minorHAnsi"/>
              </w:rPr>
              <w:t>Hinweis</w:t>
            </w:r>
          </w:p>
        </w:tc>
      </w:tr>
      <w:tr w:rsidR="005170D6" w:rsidRPr="00F127C3" w14:paraId="0EAEBAAF" w14:textId="77777777" w:rsidTr="003C5568">
        <w:trPr>
          <w:gridAfter w:val="1"/>
          <w:wAfter w:w="11" w:type="dxa"/>
        </w:trPr>
        <w:tc>
          <w:tcPr>
            <w:tcW w:w="562" w:type="dxa"/>
            <w:vMerge w:val="restart"/>
          </w:tcPr>
          <w:p w14:paraId="22DC50EF" w14:textId="74CBCB33" w:rsidR="005170D6" w:rsidRPr="00F127C3" w:rsidRDefault="005170D6" w:rsidP="005170D6">
            <w:pPr>
              <w:rPr>
                <w:rFonts w:cstheme="minorHAnsi"/>
              </w:rPr>
            </w:pPr>
            <w:r w:rsidRPr="009A5C2B">
              <w:rPr>
                <w:rFonts w:cstheme="minorHAnsi"/>
              </w:rPr>
              <w:t>1</w:t>
            </w:r>
          </w:p>
        </w:tc>
        <w:tc>
          <w:tcPr>
            <w:tcW w:w="6237" w:type="dxa"/>
            <w:vMerge w:val="restart"/>
          </w:tcPr>
          <w:p w14:paraId="79199E0A" w14:textId="493F6B39" w:rsidR="005170D6" w:rsidRPr="00F127C3" w:rsidRDefault="005170D6" w:rsidP="005170D6">
            <w:pPr>
              <w:rPr>
                <w:rFonts w:cstheme="minorHAnsi"/>
              </w:rPr>
            </w:pPr>
            <w:r w:rsidRPr="009A5C2B">
              <w:rPr>
                <w:rFonts w:cstheme="minorHAnsi"/>
              </w:rPr>
              <w:t>Erfolgt die Aktivierung nach Ablauf der Clearingfrist für die KBKA?</w:t>
            </w:r>
          </w:p>
        </w:tc>
        <w:tc>
          <w:tcPr>
            <w:tcW w:w="1559" w:type="dxa"/>
            <w:tcBorders>
              <w:bottom w:val="dotted" w:sz="4" w:space="0" w:color="auto"/>
            </w:tcBorders>
          </w:tcPr>
          <w:p w14:paraId="66D0CED5" w14:textId="210141C0" w:rsidR="005170D6" w:rsidRPr="00F127C3" w:rsidRDefault="005170D6" w:rsidP="005170D6">
            <w:pPr>
              <w:rPr>
                <w:rFonts w:cstheme="minorHAnsi"/>
              </w:rPr>
            </w:pPr>
            <w:r w:rsidRPr="009A5C2B">
              <w:rPr>
                <w:rFonts w:cstheme="minorHAnsi"/>
              </w:rPr>
              <w:t>ja</w:t>
            </w:r>
          </w:p>
        </w:tc>
        <w:tc>
          <w:tcPr>
            <w:tcW w:w="851" w:type="dxa"/>
            <w:tcBorders>
              <w:bottom w:val="dotted" w:sz="4" w:space="0" w:color="auto"/>
            </w:tcBorders>
          </w:tcPr>
          <w:p w14:paraId="739B9C1D" w14:textId="484426A3" w:rsidR="005170D6" w:rsidRPr="00F127C3" w:rsidRDefault="005170D6" w:rsidP="005170D6">
            <w:pPr>
              <w:rPr>
                <w:rFonts w:cstheme="minorHAnsi"/>
              </w:rPr>
            </w:pPr>
            <w:r w:rsidRPr="009A5C2B">
              <w:rPr>
                <w:rFonts w:cstheme="minorHAnsi"/>
              </w:rPr>
              <w:t>A01</w:t>
            </w:r>
          </w:p>
        </w:tc>
        <w:tc>
          <w:tcPr>
            <w:tcW w:w="5107" w:type="dxa"/>
            <w:tcBorders>
              <w:bottom w:val="dotted" w:sz="4" w:space="0" w:color="auto"/>
            </w:tcBorders>
          </w:tcPr>
          <w:p w14:paraId="798B046B" w14:textId="77777777" w:rsidR="005170D6" w:rsidRPr="009A5C2B" w:rsidRDefault="005170D6" w:rsidP="005170D6">
            <w:pPr>
              <w:rPr>
                <w:rFonts w:cstheme="minorHAnsi"/>
              </w:rPr>
            </w:pPr>
            <w:r w:rsidRPr="009A5C2B">
              <w:rPr>
                <w:rFonts w:cstheme="minorHAnsi"/>
              </w:rPr>
              <w:t>Cluster: Ablehnung</w:t>
            </w:r>
          </w:p>
          <w:p w14:paraId="33C10377" w14:textId="65356877" w:rsidR="005170D6" w:rsidRPr="00F127C3" w:rsidRDefault="005170D6" w:rsidP="005170D6">
            <w:pPr>
              <w:rPr>
                <w:rFonts w:cstheme="minorHAnsi"/>
              </w:rPr>
            </w:pPr>
            <w:r w:rsidRPr="009A5C2B">
              <w:rPr>
                <w:rFonts w:cstheme="minorHAnsi"/>
              </w:rPr>
              <w:t>Fristüberschreitung</w:t>
            </w:r>
          </w:p>
        </w:tc>
      </w:tr>
      <w:tr w:rsidR="005170D6" w:rsidRPr="00F127C3" w14:paraId="46DAE8AD" w14:textId="77777777" w:rsidTr="003C5568">
        <w:trPr>
          <w:gridAfter w:val="1"/>
          <w:wAfter w:w="11" w:type="dxa"/>
        </w:trPr>
        <w:tc>
          <w:tcPr>
            <w:tcW w:w="562" w:type="dxa"/>
            <w:vMerge/>
          </w:tcPr>
          <w:p w14:paraId="603C85DE" w14:textId="77777777" w:rsidR="005170D6" w:rsidRPr="00F127C3" w:rsidRDefault="005170D6" w:rsidP="005170D6">
            <w:pPr>
              <w:rPr>
                <w:rFonts w:cstheme="minorHAnsi"/>
              </w:rPr>
            </w:pPr>
          </w:p>
        </w:tc>
        <w:tc>
          <w:tcPr>
            <w:tcW w:w="6237" w:type="dxa"/>
            <w:vMerge/>
          </w:tcPr>
          <w:p w14:paraId="0CE87BA1" w14:textId="77777777" w:rsidR="005170D6" w:rsidRPr="00F127C3" w:rsidRDefault="005170D6" w:rsidP="005170D6">
            <w:pPr>
              <w:rPr>
                <w:rFonts w:cstheme="minorHAnsi"/>
              </w:rPr>
            </w:pPr>
          </w:p>
        </w:tc>
        <w:tc>
          <w:tcPr>
            <w:tcW w:w="1559" w:type="dxa"/>
            <w:tcBorders>
              <w:top w:val="dotted" w:sz="4" w:space="0" w:color="auto"/>
            </w:tcBorders>
          </w:tcPr>
          <w:p w14:paraId="4DDB8B21" w14:textId="4CF59723" w:rsidR="005170D6" w:rsidRPr="00F127C3" w:rsidRDefault="005170D6" w:rsidP="005170D6">
            <w:pPr>
              <w:rPr>
                <w:rFonts w:cstheme="minorHAnsi"/>
              </w:rPr>
            </w:pPr>
            <w:r w:rsidRPr="009A5C2B">
              <w:rPr>
                <w:rFonts w:cstheme="minorHAnsi"/>
              </w:rPr>
              <w:t xml:space="preserve">nein </w:t>
            </w:r>
            <w:r w:rsidRPr="009A5C2B">
              <w:rPr>
                <w:rFonts w:ascii="Wingdings" w:eastAsia="Wingdings" w:hAnsi="Wingdings" w:cstheme="minorHAnsi"/>
              </w:rPr>
              <w:sym w:font="Wingdings" w:char="F0E0"/>
            </w:r>
            <w:r w:rsidRPr="009A5C2B">
              <w:rPr>
                <w:rFonts w:cstheme="minorHAnsi"/>
              </w:rPr>
              <w:t xml:space="preserve"> 2</w:t>
            </w:r>
          </w:p>
        </w:tc>
        <w:tc>
          <w:tcPr>
            <w:tcW w:w="851" w:type="dxa"/>
            <w:tcBorders>
              <w:top w:val="dotted" w:sz="4" w:space="0" w:color="auto"/>
            </w:tcBorders>
          </w:tcPr>
          <w:p w14:paraId="7A75614D" w14:textId="77777777" w:rsidR="005170D6" w:rsidRPr="00F127C3" w:rsidRDefault="005170D6" w:rsidP="005170D6">
            <w:pPr>
              <w:rPr>
                <w:rFonts w:cstheme="minorHAnsi"/>
              </w:rPr>
            </w:pPr>
          </w:p>
        </w:tc>
        <w:tc>
          <w:tcPr>
            <w:tcW w:w="5107" w:type="dxa"/>
            <w:tcBorders>
              <w:top w:val="dotted" w:sz="4" w:space="0" w:color="auto"/>
            </w:tcBorders>
          </w:tcPr>
          <w:p w14:paraId="0422D1E5" w14:textId="77777777" w:rsidR="005170D6" w:rsidRPr="00F127C3" w:rsidRDefault="005170D6" w:rsidP="005170D6">
            <w:pPr>
              <w:rPr>
                <w:rFonts w:cstheme="minorHAnsi"/>
              </w:rPr>
            </w:pPr>
          </w:p>
        </w:tc>
      </w:tr>
      <w:tr w:rsidR="005170D6" w:rsidRPr="00F127C3" w14:paraId="1BAF5F48" w14:textId="77777777" w:rsidTr="003C5568">
        <w:trPr>
          <w:gridAfter w:val="1"/>
          <w:wAfter w:w="11" w:type="dxa"/>
        </w:trPr>
        <w:tc>
          <w:tcPr>
            <w:tcW w:w="562" w:type="dxa"/>
            <w:vMerge w:val="restart"/>
          </w:tcPr>
          <w:p w14:paraId="571D0E50" w14:textId="04B407DD" w:rsidR="005170D6" w:rsidRPr="00F127C3" w:rsidRDefault="005170D6" w:rsidP="005170D6">
            <w:pPr>
              <w:rPr>
                <w:rFonts w:cstheme="minorHAnsi"/>
              </w:rPr>
            </w:pPr>
            <w:r w:rsidRPr="009A5C2B">
              <w:rPr>
                <w:rFonts w:cstheme="minorHAnsi"/>
              </w:rPr>
              <w:t>2</w:t>
            </w:r>
          </w:p>
        </w:tc>
        <w:tc>
          <w:tcPr>
            <w:tcW w:w="6237" w:type="dxa"/>
            <w:vMerge w:val="restart"/>
          </w:tcPr>
          <w:p w14:paraId="10BAE842" w14:textId="099E5D37" w:rsidR="005170D6" w:rsidRPr="00F127C3" w:rsidRDefault="005170D6" w:rsidP="005170D6">
            <w:pPr>
              <w:rPr>
                <w:rFonts w:cstheme="minorHAnsi"/>
              </w:rPr>
            </w:pPr>
            <w:r w:rsidRPr="009A5C2B">
              <w:rPr>
                <w:rFonts w:cstheme="minorHAnsi"/>
              </w:rPr>
              <w:t>Erfolgt die Aktivierung zum Monatsersten 00:00 Uhr?</w:t>
            </w:r>
          </w:p>
        </w:tc>
        <w:tc>
          <w:tcPr>
            <w:tcW w:w="1559" w:type="dxa"/>
            <w:tcBorders>
              <w:bottom w:val="dotted" w:sz="4" w:space="0" w:color="auto"/>
            </w:tcBorders>
          </w:tcPr>
          <w:p w14:paraId="6D6CF39B" w14:textId="1B6AB5BD" w:rsidR="005170D6" w:rsidRPr="00F127C3" w:rsidRDefault="005170D6" w:rsidP="005170D6">
            <w:pPr>
              <w:rPr>
                <w:rFonts w:cstheme="minorHAnsi"/>
              </w:rPr>
            </w:pPr>
            <w:r w:rsidRPr="009A5C2B">
              <w:rPr>
                <w:rFonts w:cstheme="minorHAnsi"/>
              </w:rPr>
              <w:t>nein</w:t>
            </w:r>
          </w:p>
        </w:tc>
        <w:tc>
          <w:tcPr>
            <w:tcW w:w="851" w:type="dxa"/>
            <w:tcBorders>
              <w:bottom w:val="dotted" w:sz="4" w:space="0" w:color="auto"/>
            </w:tcBorders>
          </w:tcPr>
          <w:p w14:paraId="07CA7407" w14:textId="67CAD452" w:rsidR="005170D6" w:rsidRPr="00F127C3" w:rsidRDefault="005170D6" w:rsidP="005170D6">
            <w:pPr>
              <w:rPr>
                <w:rFonts w:cstheme="minorHAnsi"/>
              </w:rPr>
            </w:pPr>
            <w:r w:rsidRPr="009A5C2B">
              <w:rPr>
                <w:rFonts w:cstheme="minorHAnsi"/>
              </w:rPr>
              <w:t>A02</w:t>
            </w:r>
          </w:p>
        </w:tc>
        <w:tc>
          <w:tcPr>
            <w:tcW w:w="5107" w:type="dxa"/>
            <w:tcBorders>
              <w:bottom w:val="dotted" w:sz="4" w:space="0" w:color="auto"/>
            </w:tcBorders>
          </w:tcPr>
          <w:p w14:paraId="6B40449F" w14:textId="77777777" w:rsidR="005170D6" w:rsidRPr="009A5C2B" w:rsidRDefault="005170D6" w:rsidP="005170D6">
            <w:pPr>
              <w:rPr>
                <w:rFonts w:cstheme="minorHAnsi"/>
              </w:rPr>
            </w:pPr>
            <w:r w:rsidRPr="009A5C2B">
              <w:rPr>
                <w:rFonts w:cstheme="minorHAnsi"/>
              </w:rPr>
              <w:t>Cluster: Ablehnung</w:t>
            </w:r>
          </w:p>
          <w:p w14:paraId="7CD1E79D" w14:textId="1B958B1D" w:rsidR="005170D6" w:rsidRPr="00F127C3" w:rsidRDefault="005170D6" w:rsidP="005170D6">
            <w:pPr>
              <w:rPr>
                <w:rFonts w:cstheme="minorHAnsi"/>
              </w:rPr>
            </w:pPr>
            <w:r w:rsidRPr="009A5C2B">
              <w:rPr>
                <w:rFonts w:cstheme="minorHAnsi"/>
              </w:rPr>
              <w:t>Gewählter Zeitpunkt nicht zulässig</w:t>
            </w:r>
          </w:p>
        </w:tc>
      </w:tr>
      <w:tr w:rsidR="005170D6" w:rsidRPr="00F127C3" w14:paraId="4FC25EF0" w14:textId="77777777" w:rsidTr="003C5568">
        <w:trPr>
          <w:gridAfter w:val="1"/>
          <w:wAfter w:w="11" w:type="dxa"/>
        </w:trPr>
        <w:tc>
          <w:tcPr>
            <w:tcW w:w="562" w:type="dxa"/>
            <w:vMerge/>
          </w:tcPr>
          <w:p w14:paraId="31E720B4" w14:textId="77777777" w:rsidR="005170D6" w:rsidRPr="00F127C3" w:rsidRDefault="005170D6" w:rsidP="005170D6">
            <w:pPr>
              <w:rPr>
                <w:rFonts w:cstheme="minorHAnsi"/>
              </w:rPr>
            </w:pPr>
          </w:p>
        </w:tc>
        <w:tc>
          <w:tcPr>
            <w:tcW w:w="6237" w:type="dxa"/>
            <w:vMerge/>
          </w:tcPr>
          <w:p w14:paraId="0ADE612D" w14:textId="77777777" w:rsidR="005170D6" w:rsidRPr="00F127C3" w:rsidRDefault="005170D6" w:rsidP="005170D6">
            <w:pPr>
              <w:rPr>
                <w:rFonts w:cstheme="minorHAnsi"/>
              </w:rPr>
            </w:pPr>
          </w:p>
        </w:tc>
        <w:tc>
          <w:tcPr>
            <w:tcW w:w="1559" w:type="dxa"/>
            <w:tcBorders>
              <w:top w:val="dotted" w:sz="4" w:space="0" w:color="auto"/>
            </w:tcBorders>
          </w:tcPr>
          <w:p w14:paraId="1042AF47" w14:textId="53069B0B" w:rsidR="005170D6" w:rsidRPr="00F127C3" w:rsidRDefault="005170D6" w:rsidP="005170D6">
            <w:pPr>
              <w:rPr>
                <w:rFonts w:cstheme="minorHAnsi"/>
              </w:rPr>
            </w:pPr>
            <w:r w:rsidRPr="009A5C2B">
              <w:rPr>
                <w:rFonts w:cstheme="minorHAnsi"/>
              </w:rPr>
              <w:t xml:space="preserve">ja </w:t>
            </w:r>
            <w:r w:rsidRPr="009A5C2B">
              <w:rPr>
                <w:rFonts w:ascii="Wingdings" w:eastAsia="Wingdings" w:hAnsi="Wingdings" w:cstheme="minorHAnsi"/>
              </w:rPr>
              <w:sym w:font="Wingdings" w:char="F0E0"/>
            </w:r>
            <w:r w:rsidRPr="009A5C2B">
              <w:rPr>
                <w:rFonts w:cstheme="minorHAnsi"/>
              </w:rPr>
              <w:t xml:space="preserve"> 3</w:t>
            </w:r>
          </w:p>
        </w:tc>
        <w:tc>
          <w:tcPr>
            <w:tcW w:w="851" w:type="dxa"/>
            <w:tcBorders>
              <w:top w:val="dotted" w:sz="4" w:space="0" w:color="auto"/>
            </w:tcBorders>
          </w:tcPr>
          <w:p w14:paraId="694AE58C" w14:textId="77777777" w:rsidR="005170D6" w:rsidRPr="00F127C3" w:rsidRDefault="005170D6" w:rsidP="005170D6">
            <w:pPr>
              <w:rPr>
                <w:rFonts w:cstheme="minorHAnsi"/>
              </w:rPr>
            </w:pPr>
          </w:p>
        </w:tc>
        <w:tc>
          <w:tcPr>
            <w:tcW w:w="5107" w:type="dxa"/>
            <w:tcBorders>
              <w:top w:val="dotted" w:sz="4" w:space="0" w:color="auto"/>
            </w:tcBorders>
          </w:tcPr>
          <w:p w14:paraId="795512E2" w14:textId="77777777" w:rsidR="005170D6" w:rsidRPr="00F127C3" w:rsidRDefault="005170D6" w:rsidP="005170D6">
            <w:pPr>
              <w:rPr>
                <w:rFonts w:cstheme="minorHAnsi"/>
              </w:rPr>
            </w:pPr>
          </w:p>
        </w:tc>
      </w:tr>
      <w:tr w:rsidR="005170D6" w:rsidRPr="00F127C3" w14:paraId="2F9E54AB" w14:textId="77777777" w:rsidTr="003C5568">
        <w:trPr>
          <w:gridAfter w:val="1"/>
          <w:wAfter w:w="11" w:type="dxa"/>
        </w:trPr>
        <w:tc>
          <w:tcPr>
            <w:tcW w:w="562" w:type="dxa"/>
            <w:vMerge w:val="restart"/>
          </w:tcPr>
          <w:p w14:paraId="6EC0FA52" w14:textId="3F76E816" w:rsidR="005170D6" w:rsidRPr="00F127C3" w:rsidRDefault="005170D6" w:rsidP="005170D6">
            <w:pPr>
              <w:rPr>
                <w:rFonts w:cstheme="minorHAnsi"/>
              </w:rPr>
            </w:pPr>
            <w:r w:rsidRPr="009A5C2B">
              <w:rPr>
                <w:rFonts w:cstheme="minorHAnsi"/>
              </w:rPr>
              <w:t>3</w:t>
            </w:r>
          </w:p>
        </w:tc>
        <w:tc>
          <w:tcPr>
            <w:tcW w:w="6237" w:type="dxa"/>
            <w:vMerge w:val="restart"/>
          </w:tcPr>
          <w:p w14:paraId="7C501385" w14:textId="4FB26DD5" w:rsidR="005170D6" w:rsidRPr="00F127C3" w:rsidRDefault="005170D6" w:rsidP="005170D6">
            <w:pPr>
              <w:rPr>
                <w:rFonts w:cstheme="minorHAnsi"/>
              </w:rPr>
            </w:pPr>
            <w:r w:rsidRPr="009A5C2B">
              <w:rPr>
                <w:rFonts w:cstheme="minorHAnsi"/>
              </w:rPr>
              <w:t>Ist das Bilanzierungsgebiet des verantwortlichen NB zum Aktivierungsbeginn in der Regelzone des BIKO gültig?</w:t>
            </w:r>
          </w:p>
        </w:tc>
        <w:tc>
          <w:tcPr>
            <w:tcW w:w="1559" w:type="dxa"/>
            <w:tcBorders>
              <w:bottom w:val="dotted" w:sz="4" w:space="0" w:color="auto"/>
            </w:tcBorders>
          </w:tcPr>
          <w:p w14:paraId="2709DFB6" w14:textId="0B2C560E" w:rsidR="005170D6" w:rsidRPr="00F127C3" w:rsidRDefault="005170D6" w:rsidP="005170D6">
            <w:pPr>
              <w:rPr>
                <w:rFonts w:cstheme="minorHAnsi"/>
              </w:rPr>
            </w:pPr>
            <w:r w:rsidRPr="009A5C2B">
              <w:rPr>
                <w:rFonts w:cstheme="minorHAnsi"/>
              </w:rPr>
              <w:t>nein</w:t>
            </w:r>
          </w:p>
        </w:tc>
        <w:tc>
          <w:tcPr>
            <w:tcW w:w="851" w:type="dxa"/>
            <w:tcBorders>
              <w:bottom w:val="dotted" w:sz="4" w:space="0" w:color="auto"/>
            </w:tcBorders>
          </w:tcPr>
          <w:p w14:paraId="40D80F7A" w14:textId="3EEE0A1D" w:rsidR="005170D6" w:rsidRPr="00F127C3" w:rsidRDefault="005170D6" w:rsidP="005170D6">
            <w:pPr>
              <w:rPr>
                <w:rFonts w:cstheme="minorHAnsi"/>
              </w:rPr>
            </w:pPr>
            <w:r w:rsidRPr="009A5C2B">
              <w:rPr>
                <w:rFonts w:cstheme="minorHAnsi"/>
              </w:rPr>
              <w:t>A03</w:t>
            </w:r>
          </w:p>
        </w:tc>
        <w:tc>
          <w:tcPr>
            <w:tcW w:w="5107" w:type="dxa"/>
            <w:tcBorders>
              <w:bottom w:val="dotted" w:sz="4" w:space="0" w:color="auto"/>
            </w:tcBorders>
          </w:tcPr>
          <w:p w14:paraId="4D06C8C3" w14:textId="77777777" w:rsidR="005170D6" w:rsidRPr="009A5C2B" w:rsidRDefault="005170D6" w:rsidP="005170D6">
            <w:pPr>
              <w:rPr>
                <w:rFonts w:cstheme="minorHAnsi"/>
              </w:rPr>
            </w:pPr>
            <w:r w:rsidRPr="009A5C2B">
              <w:rPr>
                <w:rFonts w:cstheme="minorHAnsi"/>
              </w:rPr>
              <w:t>Cluster: Ablehnung</w:t>
            </w:r>
          </w:p>
          <w:p w14:paraId="3BD6844D" w14:textId="1850AC98" w:rsidR="005170D6" w:rsidRPr="00F127C3" w:rsidRDefault="005170D6" w:rsidP="005170D6">
            <w:pPr>
              <w:rPr>
                <w:rFonts w:cstheme="minorHAnsi"/>
              </w:rPr>
            </w:pPr>
            <w:r w:rsidRPr="009A5C2B">
              <w:rPr>
                <w:rFonts w:cstheme="minorHAnsi"/>
              </w:rPr>
              <w:t>Bilanzierungsgebiet des verantwortlichen NB nicht gültig</w:t>
            </w:r>
          </w:p>
        </w:tc>
      </w:tr>
      <w:tr w:rsidR="005170D6" w:rsidRPr="00F127C3" w14:paraId="274B1513" w14:textId="77777777" w:rsidTr="003C5568">
        <w:trPr>
          <w:gridAfter w:val="1"/>
          <w:wAfter w:w="11" w:type="dxa"/>
        </w:trPr>
        <w:tc>
          <w:tcPr>
            <w:tcW w:w="562" w:type="dxa"/>
            <w:vMerge/>
          </w:tcPr>
          <w:p w14:paraId="6822DDAA" w14:textId="77777777" w:rsidR="005170D6" w:rsidRPr="00F127C3" w:rsidRDefault="005170D6" w:rsidP="005170D6">
            <w:pPr>
              <w:rPr>
                <w:rFonts w:cstheme="minorHAnsi"/>
              </w:rPr>
            </w:pPr>
          </w:p>
        </w:tc>
        <w:tc>
          <w:tcPr>
            <w:tcW w:w="6237" w:type="dxa"/>
            <w:vMerge/>
          </w:tcPr>
          <w:p w14:paraId="1C9EAFC8" w14:textId="77777777" w:rsidR="005170D6" w:rsidRPr="00F127C3" w:rsidRDefault="005170D6" w:rsidP="005170D6">
            <w:pPr>
              <w:rPr>
                <w:rFonts w:cstheme="minorHAnsi"/>
              </w:rPr>
            </w:pPr>
          </w:p>
        </w:tc>
        <w:tc>
          <w:tcPr>
            <w:tcW w:w="1559" w:type="dxa"/>
            <w:tcBorders>
              <w:top w:val="dotted" w:sz="4" w:space="0" w:color="auto"/>
            </w:tcBorders>
          </w:tcPr>
          <w:p w14:paraId="0ECA4A26" w14:textId="69FA0F32" w:rsidR="005170D6" w:rsidRPr="00F127C3" w:rsidRDefault="005170D6" w:rsidP="005170D6">
            <w:pPr>
              <w:rPr>
                <w:rFonts w:cstheme="minorHAnsi"/>
              </w:rPr>
            </w:pPr>
            <w:r w:rsidRPr="009A5C2B">
              <w:rPr>
                <w:rFonts w:cstheme="minorHAnsi"/>
              </w:rPr>
              <w:t xml:space="preserve">ja </w:t>
            </w:r>
            <w:r w:rsidRPr="009A5C2B">
              <w:rPr>
                <w:rFonts w:ascii="Wingdings" w:eastAsia="Wingdings" w:hAnsi="Wingdings" w:cstheme="minorHAnsi"/>
              </w:rPr>
              <w:sym w:font="Wingdings" w:char="F0E0"/>
            </w:r>
            <w:r w:rsidRPr="009A5C2B">
              <w:rPr>
                <w:rFonts w:cstheme="minorHAnsi"/>
              </w:rPr>
              <w:t xml:space="preserve"> 4</w:t>
            </w:r>
          </w:p>
        </w:tc>
        <w:tc>
          <w:tcPr>
            <w:tcW w:w="851" w:type="dxa"/>
            <w:tcBorders>
              <w:top w:val="dotted" w:sz="4" w:space="0" w:color="auto"/>
            </w:tcBorders>
          </w:tcPr>
          <w:p w14:paraId="018B5A04" w14:textId="77777777" w:rsidR="005170D6" w:rsidRPr="00F127C3" w:rsidRDefault="005170D6" w:rsidP="005170D6">
            <w:pPr>
              <w:rPr>
                <w:rFonts w:cstheme="minorHAnsi"/>
              </w:rPr>
            </w:pPr>
          </w:p>
        </w:tc>
        <w:tc>
          <w:tcPr>
            <w:tcW w:w="5107" w:type="dxa"/>
            <w:tcBorders>
              <w:top w:val="dotted" w:sz="4" w:space="0" w:color="auto"/>
            </w:tcBorders>
          </w:tcPr>
          <w:p w14:paraId="5A09067F" w14:textId="77777777" w:rsidR="005170D6" w:rsidRPr="00F127C3" w:rsidRDefault="005170D6" w:rsidP="005170D6">
            <w:pPr>
              <w:rPr>
                <w:rFonts w:cstheme="minorHAnsi"/>
              </w:rPr>
            </w:pPr>
          </w:p>
        </w:tc>
      </w:tr>
      <w:tr w:rsidR="005170D6" w:rsidRPr="00F127C3" w14:paraId="7AA5BED8" w14:textId="77777777" w:rsidTr="003C5568">
        <w:trPr>
          <w:gridAfter w:val="1"/>
          <w:wAfter w:w="11" w:type="dxa"/>
        </w:trPr>
        <w:tc>
          <w:tcPr>
            <w:tcW w:w="562" w:type="dxa"/>
            <w:vMerge w:val="restart"/>
          </w:tcPr>
          <w:p w14:paraId="06743E2A" w14:textId="7DCBCF90" w:rsidR="005170D6" w:rsidRPr="00F127C3" w:rsidRDefault="005170D6" w:rsidP="005170D6">
            <w:pPr>
              <w:rPr>
                <w:rFonts w:cstheme="minorHAnsi"/>
              </w:rPr>
            </w:pPr>
            <w:r w:rsidRPr="009A5C2B">
              <w:rPr>
                <w:rFonts w:cstheme="minorHAnsi"/>
              </w:rPr>
              <w:t>4</w:t>
            </w:r>
          </w:p>
        </w:tc>
        <w:tc>
          <w:tcPr>
            <w:tcW w:w="6237" w:type="dxa"/>
            <w:vMerge w:val="restart"/>
          </w:tcPr>
          <w:p w14:paraId="348196F1" w14:textId="7AF7EAE0" w:rsidR="005170D6" w:rsidRPr="00F127C3" w:rsidRDefault="005170D6" w:rsidP="005170D6">
            <w:pPr>
              <w:rPr>
                <w:rFonts w:cstheme="minorHAnsi"/>
              </w:rPr>
            </w:pPr>
            <w:r w:rsidRPr="009A5C2B">
              <w:rPr>
                <w:rFonts w:cstheme="minorHAnsi"/>
              </w:rPr>
              <w:t>Ist das Bilanzierungsgebiet des benachbarten NB zum Aktivierungsbeginn in der Regelzone des BIKO gültig?</w:t>
            </w:r>
          </w:p>
        </w:tc>
        <w:tc>
          <w:tcPr>
            <w:tcW w:w="1559" w:type="dxa"/>
            <w:tcBorders>
              <w:bottom w:val="dotted" w:sz="4" w:space="0" w:color="auto"/>
            </w:tcBorders>
          </w:tcPr>
          <w:p w14:paraId="6A88728A" w14:textId="13FA8F62" w:rsidR="005170D6" w:rsidRPr="00F127C3" w:rsidRDefault="005170D6" w:rsidP="005170D6">
            <w:pPr>
              <w:rPr>
                <w:rFonts w:cstheme="minorHAnsi"/>
              </w:rPr>
            </w:pPr>
            <w:r w:rsidRPr="009A5C2B">
              <w:rPr>
                <w:rFonts w:cstheme="minorHAnsi"/>
              </w:rPr>
              <w:t>nein</w:t>
            </w:r>
          </w:p>
        </w:tc>
        <w:tc>
          <w:tcPr>
            <w:tcW w:w="851" w:type="dxa"/>
            <w:tcBorders>
              <w:bottom w:val="dotted" w:sz="4" w:space="0" w:color="auto"/>
            </w:tcBorders>
          </w:tcPr>
          <w:p w14:paraId="0F9F13EB" w14:textId="0E5B6DC2" w:rsidR="005170D6" w:rsidRPr="00F127C3" w:rsidRDefault="005170D6" w:rsidP="005170D6">
            <w:pPr>
              <w:rPr>
                <w:rFonts w:cstheme="minorHAnsi"/>
              </w:rPr>
            </w:pPr>
            <w:r w:rsidRPr="009A5C2B">
              <w:rPr>
                <w:rFonts w:cstheme="minorHAnsi"/>
              </w:rPr>
              <w:t>A04</w:t>
            </w:r>
          </w:p>
        </w:tc>
        <w:tc>
          <w:tcPr>
            <w:tcW w:w="5107" w:type="dxa"/>
            <w:tcBorders>
              <w:bottom w:val="dotted" w:sz="4" w:space="0" w:color="auto"/>
            </w:tcBorders>
          </w:tcPr>
          <w:p w14:paraId="648E6612" w14:textId="77777777" w:rsidR="005170D6" w:rsidRPr="009A5C2B" w:rsidRDefault="005170D6" w:rsidP="005170D6">
            <w:pPr>
              <w:rPr>
                <w:rFonts w:cstheme="minorHAnsi"/>
              </w:rPr>
            </w:pPr>
            <w:r w:rsidRPr="009A5C2B">
              <w:rPr>
                <w:rFonts w:cstheme="minorHAnsi"/>
              </w:rPr>
              <w:t>Cluster: Ablehnung</w:t>
            </w:r>
          </w:p>
          <w:p w14:paraId="64CBD48B" w14:textId="45EE9C07" w:rsidR="005170D6" w:rsidRPr="00F127C3" w:rsidRDefault="005170D6" w:rsidP="005170D6">
            <w:pPr>
              <w:rPr>
                <w:rFonts w:cstheme="minorHAnsi"/>
              </w:rPr>
            </w:pPr>
            <w:r w:rsidRPr="009A5C2B">
              <w:rPr>
                <w:rFonts w:cstheme="minorHAnsi"/>
              </w:rPr>
              <w:t>Bilanzierungsgebiet des benachbarten NB nicht gültig</w:t>
            </w:r>
          </w:p>
        </w:tc>
      </w:tr>
      <w:tr w:rsidR="005170D6" w:rsidRPr="00F127C3" w14:paraId="46BF83CF" w14:textId="77777777" w:rsidTr="003C5568">
        <w:trPr>
          <w:gridAfter w:val="1"/>
          <w:wAfter w:w="11" w:type="dxa"/>
        </w:trPr>
        <w:tc>
          <w:tcPr>
            <w:tcW w:w="562" w:type="dxa"/>
            <w:vMerge/>
          </w:tcPr>
          <w:p w14:paraId="43976951" w14:textId="77777777" w:rsidR="005170D6" w:rsidRPr="00F127C3" w:rsidRDefault="005170D6" w:rsidP="005170D6">
            <w:pPr>
              <w:rPr>
                <w:rFonts w:cstheme="minorHAnsi"/>
              </w:rPr>
            </w:pPr>
          </w:p>
        </w:tc>
        <w:tc>
          <w:tcPr>
            <w:tcW w:w="6237" w:type="dxa"/>
            <w:vMerge/>
          </w:tcPr>
          <w:p w14:paraId="22B02437" w14:textId="77777777" w:rsidR="005170D6" w:rsidRPr="00F127C3" w:rsidRDefault="005170D6" w:rsidP="005170D6">
            <w:pPr>
              <w:rPr>
                <w:rFonts w:cstheme="minorHAnsi"/>
              </w:rPr>
            </w:pPr>
          </w:p>
        </w:tc>
        <w:tc>
          <w:tcPr>
            <w:tcW w:w="1559" w:type="dxa"/>
            <w:tcBorders>
              <w:top w:val="dotted" w:sz="4" w:space="0" w:color="auto"/>
            </w:tcBorders>
          </w:tcPr>
          <w:p w14:paraId="5A6A1903" w14:textId="6DE48A10" w:rsidR="005170D6" w:rsidRPr="00F127C3" w:rsidRDefault="005170D6" w:rsidP="005170D6">
            <w:pPr>
              <w:rPr>
                <w:rFonts w:cstheme="minorHAnsi"/>
              </w:rPr>
            </w:pPr>
            <w:r w:rsidRPr="009A5C2B">
              <w:rPr>
                <w:rFonts w:cstheme="minorHAnsi"/>
              </w:rPr>
              <w:t xml:space="preserve">ja </w:t>
            </w:r>
            <w:r w:rsidRPr="009A5C2B">
              <w:rPr>
                <w:rFonts w:ascii="Wingdings" w:eastAsia="Wingdings" w:hAnsi="Wingdings" w:cstheme="minorHAnsi"/>
              </w:rPr>
              <w:sym w:font="Wingdings" w:char="F0E0"/>
            </w:r>
            <w:r w:rsidRPr="009A5C2B">
              <w:rPr>
                <w:rFonts w:cstheme="minorHAnsi"/>
              </w:rPr>
              <w:t xml:space="preserve"> 5</w:t>
            </w:r>
          </w:p>
        </w:tc>
        <w:tc>
          <w:tcPr>
            <w:tcW w:w="851" w:type="dxa"/>
            <w:tcBorders>
              <w:top w:val="dotted" w:sz="4" w:space="0" w:color="auto"/>
            </w:tcBorders>
          </w:tcPr>
          <w:p w14:paraId="334E696C" w14:textId="77777777" w:rsidR="005170D6" w:rsidRPr="00F127C3" w:rsidRDefault="005170D6" w:rsidP="005170D6">
            <w:pPr>
              <w:rPr>
                <w:rFonts w:cstheme="minorHAnsi"/>
              </w:rPr>
            </w:pPr>
          </w:p>
        </w:tc>
        <w:tc>
          <w:tcPr>
            <w:tcW w:w="5107" w:type="dxa"/>
            <w:tcBorders>
              <w:top w:val="dotted" w:sz="4" w:space="0" w:color="auto"/>
            </w:tcBorders>
          </w:tcPr>
          <w:p w14:paraId="622F2C33" w14:textId="77777777" w:rsidR="005170D6" w:rsidRPr="00F127C3" w:rsidRDefault="005170D6" w:rsidP="005170D6">
            <w:pPr>
              <w:rPr>
                <w:rFonts w:cstheme="minorHAnsi"/>
              </w:rPr>
            </w:pPr>
          </w:p>
        </w:tc>
      </w:tr>
    </w:tbl>
    <w:p w14:paraId="328FE6B8"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170D6" w:rsidRPr="00F127C3" w14:paraId="36FEEEE3" w14:textId="77777777" w:rsidTr="003C5568">
        <w:tc>
          <w:tcPr>
            <w:tcW w:w="562" w:type="dxa"/>
            <w:vMerge w:val="restart"/>
          </w:tcPr>
          <w:p w14:paraId="3C306987" w14:textId="5AE8DDC0" w:rsidR="005170D6" w:rsidRPr="00F127C3" w:rsidRDefault="005170D6" w:rsidP="005170D6">
            <w:pPr>
              <w:rPr>
                <w:rFonts w:cstheme="minorHAnsi"/>
              </w:rPr>
            </w:pPr>
            <w:r w:rsidRPr="009A5C2B">
              <w:rPr>
                <w:rFonts w:cstheme="minorHAnsi"/>
              </w:rPr>
              <w:t>5</w:t>
            </w:r>
          </w:p>
        </w:tc>
        <w:tc>
          <w:tcPr>
            <w:tcW w:w="6237" w:type="dxa"/>
            <w:vMerge w:val="restart"/>
          </w:tcPr>
          <w:p w14:paraId="284D24E7" w14:textId="2EF3EC08" w:rsidR="005170D6" w:rsidRPr="00F127C3" w:rsidRDefault="005170D6" w:rsidP="005170D6">
            <w:pPr>
              <w:rPr>
                <w:rFonts w:cstheme="minorHAnsi"/>
              </w:rPr>
            </w:pPr>
            <w:r w:rsidRPr="009A5C2B">
              <w:rPr>
                <w:rFonts w:cstheme="minorHAnsi"/>
              </w:rPr>
              <w:t>Ist die richtige Regelzone angegeben?</w:t>
            </w:r>
          </w:p>
        </w:tc>
        <w:tc>
          <w:tcPr>
            <w:tcW w:w="1559" w:type="dxa"/>
            <w:tcBorders>
              <w:bottom w:val="dotted" w:sz="4" w:space="0" w:color="auto"/>
            </w:tcBorders>
          </w:tcPr>
          <w:p w14:paraId="328D88FC" w14:textId="5EB2C0F4" w:rsidR="005170D6" w:rsidRPr="00F127C3" w:rsidRDefault="005170D6" w:rsidP="005170D6">
            <w:pPr>
              <w:rPr>
                <w:rFonts w:cstheme="minorHAnsi"/>
              </w:rPr>
            </w:pPr>
            <w:r w:rsidRPr="009A5C2B">
              <w:rPr>
                <w:rFonts w:cstheme="minorHAnsi"/>
              </w:rPr>
              <w:t>nein</w:t>
            </w:r>
          </w:p>
        </w:tc>
        <w:tc>
          <w:tcPr>
            <w:tcW w:w="851" w:type="dxa"/>
            <w:tcBorders>
              <w:bottom w:val="dotted" w:sz="4" w:space="0" w:color="auto"/>
            </w:tcBorders>
          </w:tcPr>
          <w:p w14:paraId="7ACD07EE" w14:textId="0AA12683" w:rsidR="005170D6" w:rsidRPr="00F127C3" w:rsidRDefault="005170D6" w:rsidP="005170D6">
            <w:pPr>
              <w:rPr>
                <w:rFonts w:cstheme="minorHAnsi"/>
              </w:rPr>
            </w:pPr>
            <w:r w:rsidRPr="009A5C2B">
              <w:rPr>
                <w:rFonts w:cstheme="minorHAnsi"/>
              </w:rPr>
              <w:t>A05</w:t>
            </w:r>
          </w:p>
        </w:tc>
        <w:tc>
          <w:tcPr>
            <w:tcW w:w="5107" w:type="dxa"/>
            <w:tcBorders>
              <w:bottom w:val="dotted" w:sz="4" w:space="0" w:color="auto"/>
            </w:tcBorders>
          </w:tcPr>
          <w:p w14:paraId="634F2935" w14:textId="77777777" w:rsidR="005170D6" w:rsidRPr="009A5C2B" w:rsidRDefault="005170D6" w:rsidP="005170D6">
            <w:pPr>
              <w:rPr>
                <w:rFonts w:cstheme="minorHAnsi"/>
              </w:rPr>
            </w:pPr>
            <w:r w:rsidRPr="009A5C2B">
              <w:rPr>
                <w:rFonts w:cstheme="minorHAnsi"/>
              </w:rPr>
              <w:t>Cluster: Ablehnung</w:t>
            </w:r>
          </w:p>
          <w:p w14:paraId="26B6343E" w14:textId="6EECCA3E" w:rsidR="005170D6" w:rsidRPr="00F127C3" w:rsidRDefault="005170D6" w:rsidP="005170D6">
            <w:pPr>
              <w:rPr>
                <w:rFonts w:cstheme="minorHAnsi"/>
              </w:rPr>
            </w:pPr>
            <w:r w:rsidRPr="009A5C2B">
              <w:rPr>
                <w:rFonts w:cstheme="minorHAnsi"/>
              </w:rPr>
              <w:t>Regelzone falsch</w:t>
            </w:r>
          </w:p>
        </w:tc>
      </w:tr>
      <w:tr w:rsidR="005170D6" w:rsidRPr="00F127C3" w14:paraId="41948504" w14:textId="77777777" w:rsidTr="003C5568">
        <w:tc>
          <w:tcPr>
            <w:tcW w:w="562" w:type="dxa"/>
            <w:vMerge/>
          </w:tcPr>
          <w:p w14:paraId="6D1F556D" w14:textId="77777777" w:rsidR="005170D6" w:rsidRPr="00F127C3" w:rsidRDefault="005170D6" w:rsidP="005170D6">
            <w:pPr>
              <w:rPr>
                <w:rFonts w:cstheme="minorHAnsi"/>
              </w:rPr>
            </w:pPr>
          </w:p>
        </w:tc>
        <w:tc>
          <w:tcPr>
            <w:tcW w:w="6237" w:type="dxa"/>
            <w:vMerge/>
          </w:tcPr>
          <w:p w14:paraId="661D2411" w14:textId="77777777" w:rsidR="005170D6" w:rsidRPr="00F127C3" w:rsidRDefault="005170D6" w:rsidP="005170D6">
            <w:pPr>
              <w:rPr>
                <w:rFonts w:cstheme="minorHAnsi"/>
              </w:rPr>
            </w:pPr>
          </w:p>
        </w:tc>
        <w:tc>
          <w:tcPr>
            <w:tcW w:w="1559" w:type="dxa"/>
            <w:tcBorders>
              <w:top w:val="dotted" w:sz="4" w:space="0" w:color="auto"/>
            </w:tcBorders>
          </w:tcPr>
          <w:p w14:paraId="06FD888E" w14:textId="0D178D42" w:rsidR="005170D6" w:rsidRPr="00F127C3" w:rsidRDefault="005170D6" w:rsidP="005170D6">
            <w:pPr>
              <w:rPr>
                <w:rFonts w:cstheme="minorHAnsi"/>
              </w:rPr>
            </w:pPr>
            <w:r w:rsidRPr="009A5C2B">
              <w:rPr>
                <w:rFonts w:cstheme="minorHAnsi"/>
              </w:rPr>
              <w:t xml:space="preserve">ja </w:t>
            </w:r>
            <w:r w:rsidRPr="009A5C2B">
              <w:rPr>
                <w:rFonts w:ascii="Wingdings" w:eastAsia="Wingdings" w:hAnsi="Wingdings" w:cstheme="minorHAnsi"/>
              </w:rPr>
              <w:sym w:font="Wingdings" w:char="F0E0"/>
            </w:r>
            <w:r w:rsidRPr="009A5C2B">
              <w:rPr>
                <w:rFonts w:cstheme="minorHAnsi"/>
              </w:rPr>
              <w:t xml:space="preserve"> 6</w:t>
            </w:r>
          </w:p>
        </w:tc>
        <w:tc>
          <w:tcPr>
            <w:tcW w:w="851" w:type="dxa"/>
            <w:tcBorders>
              <w:top w:val="dotted" w:sz="4" w:space="0" w:color="auto"/>
            </w:tcBorders>
          </w:tcPr>
          <w:p w14:paraId="476C6409" w14:textId="77777777" w:rsidR="005170D6" w:rsidRPr="00F127C3" w:rsidRDefault="005170D6" w:rsidP="005170D6">
            <w:pPr>
              <w:rPr>
                <w:rFonts w:cstheme="minorHAnsi"/>
              </w:rPr>
            </w:pPr>
          </w:p>
        </w:tc>
        <w:tc>
          <w:tcPr>
            <w:tcW w:w="5107" w:type="dxa"/>
            <w:tcBorders>
              <w:top w:val="dotted" w:sz="4" w:space="0" w:color="auto"/>
            </w:tcBorders>
          </w:tcPr>
          <w:p w14:paraId="24468CCE" w14:textId="77777777" w:rsidR="005170D6" w:rsidRPr="00F127C3" w:rsidRDefault="005170D6" w:rsidP="005170D6">
            <w:pPr>
              <w:rPr>
                <w:rFonts w:cstheme="minorHAnsi"/>
              </w:rPr>
            </w:pPr>
          </w:p>
        </w:tc>
      </w:tr>
      <w:tr w:rsidR="005170D6" w:rsidRPr="00F127C3" w14:paraId="6A123CDB" w14:textId="77777777" w:rsidTr="003C5568">
        <w:trPr>
          <w:trHeight w:val="662"/>
        </w:trPr>
        <w:tc>
          <w:tcPr>
            <w:tcW w:w="562" w:type="dxa"/>
            <w:vMerge w:val="restart"/>
          </w:tcPr>
          <w:p w14:paraId="79BFBD8C" w14:textId="5B92E3A2" w:rsidR="005170D6" w:rsidRPr="00F127C3" w:rsidRDefault="005170D6" w:rsidP="005170D6">
            <w:pPr>
              <w:rPr>
                <w:rFonts w:cstheme="minorHAnsi"/>
              </w:rPr>
            </w:pPr>
            <w:r w:rsidRPr="009A5C2B">
              <w:rPr>
                <w:rFonts w:cstheme="minorHAnsi"/>
              </w:rPr>
              <w:t>6</w:t>
            </w:r>
          </w:p>
        </w:tc>
        <w:tc>
          <w:tcPr>
            <w:tcW w:w="6237" w:type="dxa"/>
            <w:vMerge w:val="restart"/>
          </w:tcPr>
          <w:p w14:paraId="4BD78E8F" w14:textId="729ED4FD" w:rsidR="005170D6" w:rsidRPr="00F127C3" w:rsidRDefault="005170D6" w:rsidP="005170D6">
            <w:pPr>
              <w:rPr>
                <w:rFonts w:cstheme="minorHAnsi"/>
              </w:rPr>
            </w:pPr>
            <w:r w:rsidRPr="009A5C2B">
              <w:rPr>
                <w:rFonts w:cstheme="minorHAnsi"/>
              </w:rPr>
              <w:t>Ist der Sender zum Aktivierungsbeginn der verantwortliche NB für eines der zwei angegebenen Bilanzierungsgebiete?</w:t>
            </w:r>
          </w:p>
        </w:tc>
        <w:tc>
          <w:tcPr>
            <w:tcW w:w="1559" w:type="dxa"/>
            <w:tcBorders>
              <w:bottom w:val="dotted" w:sz="4" w:space="0" w:color="auto"/>
            </w:tcBorders>
          </w:tcPr>
          <w:p w14:paraId="2784D09A" w14:textId="30F5BFF7" w:rsidR="005170D6" w:rsidRPr="00F127C3" w:rsidRDefault="005170D6" w:rsidP="005170D6">
            <w:pPr>
              <w:rPr>
                <w:rFonts w:cstheme="minorHAnsi"/>
              </w:rPr>
            </w:pPr>
            <w:r w:rsidRPr="009A5C2B">
              <w:rPr>
                <w:rFonts w:cstheme="minorHAnsi"/>
              </w:rPr>
              <w:t>nein</w:t>
            </w:r>
          </w:p>
        </w:tc>
        <w:tc>
          <w:tcPr>
            <w:tcW w:w="851" w:type="dxa"/>
            <w:tcBorders>
              <w:bottom w:val="dotted" w:sz="4" w:space="0" w:color="auto"/>
            </w:tcBorders>
          </w:tcPr>
          <w:p w14:paraId="2D4376D1" w14:textId="5ED221C6" w:rsidR="005170D6" w:rsidRPr="00F127C3" w:rsidRDefault="005170D6" w:rsidP="005170D6">
            <w:pPr>
              <w:rPr>
                <w:rFonts w:cstheme="minorHAnsi"/>
              </w:rPr>
            </w:pPr>
            <w:r w:rsidRPr="009A5C2B">
              <w:rPr>
                <w:rFonts w:cstheme="minorHAnsi"/>
              </w:rPr>
              <w:t>A06</w:t>
            </w:r>
          </w:p>
        </w:tc>
        <w:tc>
          <w:tcPr>
            <w:tcW w:w="5107" w:type="dxa"/>
            <w:tcBorders>
              <w:bottom w:val="dotted" w:sz="4" w:space="0" w:color="auto"/>
            </w:tcBorders>
          </w:tcPr>
          <w:p w14:paraId="3E6687DD" w14:textId="77777777" w:rsidR="005170D6" w:rsidRPr="009A5C2B" w:rsidRDefault="005170D6" w:rsidP="005170D6">
            <w:pPr>
              <w:rPr>
                <w:rFonts w:cstheme="minorHAnsi"/>
              </w:rPr>
            </w:pPr>
            <w:r w:rsidRPr="009A5C2B">
              <w:rPr>
                <w:rFonts w:cstheme="minorHAnsi"/>
              </w:rPr>
              <w:t>Cluster: Ablehnung</w:t>
            </w:r>
          </w:p>
          <w:p w14:paraId="103205B9" w14:textId="7E770871" w:rsidR="005170D6" w:rsidRPr="00F127C3" w:rsidRDefault="005170D6" w:rsidP="005170D6">
            <w:pPr>
              <w:rPr>
                <w:rFonts w:cstheme="minorHAnsi"/>
              </w:rPr>
            </w:pPr>
            <w:r w:rsidRPr="009A5C2B">
              <w:rPr>
                <w:rFonts w:cstheme="minorHAnsi"/>
              </w:rPr>
              <w:t>Keine Berechtigung</w:t>
            </w:r>
          </w:p>
        </w:tc>
      </w:tr>
      <w:tr w:rsidR="005170D6" w:rsidRPr="00F127C3" w14:paraId="0FBFFCA4" w14:textId="77777777" w:rsidTr="003C5568">
        <w:trPr>
          <w:trHeight w:val="511"/>
        </w:trPr>
        <w:tc>
          <w:tcPr>
            <w:tcW w:w="562" w:type="dxa"/>
            <w:vMerge/>
          </w:tcPr>
          <w:p w14:paraId="58B595AB" w14:textId="77777777" w:rsidR="005170D6" w:rsidRPr="00F127C3" w:rsidRDefault="005170D6" w:rsidP="005170D6">
            <w:pPr>
              <w:rPr>
                <w:rFonts w:cstheme="minorHAnsi"/>
              </w:rPr>
            </w:pPr>
          </w:p>
        </w:tc>
        <w:tc>
          <w:tcPr>
            <w:tcW w:w="6237" w:type="dxa"/>
            <w:vMerge/>
          </w:tcPr>
          <w:p w14:paraId="493BA17B" w14:textId="77777777" w:rsidR="005170D6" w:rsidRPr="00F127C3" w:rsidRDefault="005170D6" w:rsidP="005170D6">
            <w:pPr>
              <w:rPr>
                <w:rFonts w:cstheme="minorHAnsi"/>
              </w:rPr>
            </w:pPr>
          </w:p>
        </w:tc>
        <w:tc>
          <w:tcPr>
            <w:tcW w:w="1559" w:type="dxa"/>
            <w:tcBorders>
              <w:top w:val="dotted" w:sz="4" w:space="0" w:color="auto"/>
            </w:tcBorders>
          </w:tcPr>
          <w:p w14:paraId="0FAEB5CA" w14:textId="378BCB1E" w:rsidR="005170D6" w:rsidRPr="00F127C3" w:rsidRDefault="005170D6" w:rsidP="005170D6">
            <w:pPr>
              <w:tabs>
                <w:tab w:val="center" w:pos="1277"/>
              </w:tabs>
              <w:rPr>
                <w:rFonts w:cstheme="minorHAnsi"/>
              </w:rPr>
            </w:pPr>
            <w:r w:rsidRPr="009A5C2B">
              <w:rPr>
                <w:rFonts w:cstheme="minorHAnsi"/>
              </w:rPr>
              <w:t xml:space="preserve">ja </w:t>
            </w:r>
            <w:r w:rsidRPr="009A5C2B">
              <w:rPr>
                <w:rFonts w:ascii="Wingdings" w:eastAsia="Wingdings" w:hAnsi="Wingdings" w:cstheme="minorHAnsi"/>
              </w:rPr>
              <w:sym w:font="Wingdings" w:char="F0E0"/>
            </w:r>
            <w:r w:rsidRPr="009A5C2B">
              <w:rPr>
                <w:rFonts w:cstheme="minorHAnsi"/>
              </w:rPr>
              <w:t xml:space="preserve"> 7</w:t>
            </w:r>
          </w:p>
        </w:tc>
        <w:tc>
          <w:tcPr>
            <w:tcW w:w="851" w:type="dxa"/>
            <w:tcBorders>
              <w:top w:val="dotted" w:sz="4" w:space="0" w:color="auto"/>
            </w:tcBorders>
          </w:tcPr>
          <w:p w14:paraId="3C80D283" w14:textId="77777777" w:rsidR="005170D6" w:rsidRPr="00F127C3" w:rsidRDefault="005170D6" w:rsidP="005170D6">
            <w:pPr>
              <w:rPr>
                <w:rFonts w:cstheme="minorHAnsi"/>
              </w:rPr>
            </w:pPr>
          </w:p>
        </w:tc>
        <w:tc>
          <w:tcPr>
            <w:tcW w:w="5107" w:type="dxa"/>
            <w:tcBorders>
              <w:top w:val="dotted" w:sz="4" w:space="0" w:color="auto"/>
            </w:tcBorders>
          </w:tcPr>
          <w:p w14:paraId="3518B40C" w14:textId="77777777" w:rsidR="005170D6" w:rsidRPr="00F127C3" w:rsidRDefault="005170D6" w:rsidP="005170D6">
            <w:pPr>
              <w:rPr>
                <w:rFonts w:cstheme="minorHAnsi"/>
              </w:rPr>
            </w:pPr>
          </w:p>
        </w:tc>
      </w:tr>
      <w:tr w:rsidR="005170D6" w:rsidRPr="00F127C3" w14:paraId="28B09B45" w14:textId="77777777" w:rsidTr="003C5568">
        <w:trPr>
          <w:trHeight w:val="1333"/>
        </w:trPr>
        <w:tc>
          <w:tcPr>
            <w:tcW w:w="562" w:type="dxa"/>
            <w:vMerge w:val="restart"/>
          </w:tcPr>
          <w:p w14:paraId="534BCF9B" w14:textId="08FBFF51" w:rsidR="005170D6" w:rsidRPr="00F127C3" w:rsidRDefault="005170D6" w:rsidP="005170D6">
            <w:pPr>
              <w:rPr>
                <w:rFonts w:cstheme="minorHAnsi"/>
              </w:rPr>
            </w:pPr>
            <w:r w:rsidRPr="009A5C2B">
              <w:rPr>
                <w:rFonts w:cstheme="minorHAnsi"/>
              </w:rPr>
              <w:t>7</w:t>
            </w:r>
          </w:p>
        </w:tc>
        <w:tc>
          <w:tcPr>
            <w:tcW w:w="6237" w:type="dxa"/>
            <w:vMerge w:val="restart"/>
          </w:tcPr>
          <w:p w14:paraId="1E6857B6" w14:textId="467E697E" w:rsidR="005170D6" w:rsidRPr="00F127C3" w:rsidRDefault="005170D6" w:rsidP="005170D6">
            <w:pPr>
              <w:rPr>
                <w:rFonts w:cstheme="minorHAnsi"/>
              </w:rPr>
            </w:pPr>
            <w:r w:rsidRPr="009A5C2B">
              <w:rPr>
                <w:rFonts w:cstheme="minorHAnsi"/>
              </w:rPr>
              <w:t>Existiert bereits ein abweichendes Tupel unter der ID des MaBiS-ZP?</w:t>
            </w:r>
          </w:p>
        </w:tc>
        <w:tc>
          <w:tcPr>
            <w:tcW w:w="1559" w:type="dxa"/>
            <w:tcBorders>
              <w:bottom w:val="dotted" w:sz="4" w:space="0" w:color="auto"/>
            </w:tcBorders>
          </w:tcPr>
          <w:p w14:paraId="23F991E6" w14:textId="7AA1E0E9" w:rsidR="005170D6" w:rsidRPr="00F127C3" w:rsidRDefault="005170D6" w:rsidP="005170D6">
            <w:pPr>
              <w:rPr>
                <w:rFonts w:cstheme="minorHAnsi"/>
              </w:rPr>
            </w:pPr>
            <w:r w:rsidRPr="009A5C2B">
              <w:rPr>
                <w:rFonts w:cstheme="minorHAnsi"/>
              </w:rPr>
              <w:t>ja</w:t>
            </w:r>
          </w:p>
        </w:tc>
        <w:tc>
          <w:tcPr>
            <w:tcW w:w="851" w:type="dxa"/>
            <w:tcBorders>
              <w:bottom w:val="dotted" w:sz="4" w:space="0" w:color="auto"/>
            </w:tcBorders>
          </w:tcPr>
          <w:p w14:paraId="385EE18C" w14:textId="2F3E3831" w:rsidR="005170D6" w:rsidRPr="00F127C3" w:rsidRDefault="005170D6" w:rsidP="005170D6">
            <w:pPr>
              <w:rPr>
                <w:rFonts w:cstheme="minorHAnsi"/>
              </w:rPr>
            </w:pPr>
            <w:r w:rsidRPr="009A5C2B">
              <w:rPr>
                <w:rFonts w:cstheme="minorHAnsi"/>
              </w:rPr>
              <w:t>A07</w:t>
            </w:r>
          </w:p>
        </w:tc>
        <w:tc>
          <w:tcPr>
            <w:tcW w:w="5107" w:type="dxa"/>
            <w:tcBorders>
              <w:bottom w:val="dotted" w:sz="4" w:space="0" w:color="auto"/>
            </w:tcBorders>
          </w:tcPr>
          <w:p w14:paraId="00FE78DC" w14:textId="77777777" w:rsidR="005170D6" w:rsidRPr="009A5C2B" w:rsidRDefault="005170D6" w:rsidP="005170D6">
            <w:pPr>
              <w:rPr>
                <w:rFonts w:cstheme="minorHAnsi"/>
              </w:rPr>
            </w:pPr>
            <w:r w:rsidRPr="009A5C2B">
              <w:rPr>
                <w:rFonts w:cstheme="minorHAnsi"/>
              </w:rPr>
              <w:t>Cluster: Ablehnung</w:t>
            </w:r>
          </w:p>
          <w:p w14:paraId="2AFF8C28" w14:textId="3D6F4738" w:rsidR="005170D6" w:rsidRPr="00F127C3" w:rsidRDefault="005170D6" w:rsidP="005170D6">
            <w:pPr>
              <w:rPr>
                <w:rFonts w:cstheme="minorHAnsi"/>
              </w:rPr>
            </w:pPr>
            <w:r w:rsidRPr="009A5C2B">
              <w:rPr>
                <w:rFonts w:cstheme="minorHAnsi"/>
              </w:rPr>
              <w:t>Abweichender MaBiS-ZP bereits vorhanden</w:t>
            </w:r>
          </w:p>
        </w:tc>
      </w:tr>
      <w:tr w:rsidR="005170D6" w:rsidRPr="00F127C3" w14:paraId="10D561C8" w14:textId="77777777" w:rsidTr="003C5568">
        <w:trPr>
          <w:trHeight w:val="438"/>
        </w:trPr>
        <w:tc>
          <w:tcPr>
            <w:tcW w:w="562" w:type="dxa"/>
            <w:vMerge/>
          </w:tcPr>
          <w:p w14:paraId="1A417D83" w14:textId="77777777" w:rsidR="005170D6" w:rsidRPr="00F127C3" w:rsidRDefault="005170D6" w:rsidP="005170D6">
            <w:pPr>
              <w:rPr>
                <w:rFonts w:cstheme="minorHAnsi"/>
              </w:rPr>
            </w:pPr>
          </w:p>
        </w:tc>
        <w:tc>
          <w:tcPr>
            <w:tcW w:w="6237" w:type="dxa"/>
            <w:vMerge/>
          </w:tcPr>
          <w:p w14:paraId="5D78BD17" w14:textId="77777777" w:rsidR="005170D6" w:rsidRPr="00F127C3" w:rsidRDefault="005170D6" w:rsidP="005170D6">
            <w:pPr>
              <w:rPr>
                <w:rFonts w:cstheme="minorHAnsi"/>
              </w:rPr>
            </w:pPr>
          </w:p>
        </w:tc>
        <w:tc>
          <w:tcPr>
            <w:tcW w:w="1559" w:type="dxa"/>
            <w:tcBorders>
              <w:top w:val="dotted" w:sz="4" w:space="0" w:color="auto"/>
            </w:tcBorders>
          </w:tcPr>
          <w:p w14:paraId="7BFB0587" w14:textId="710C0B21" w:rsidR="005170D6" w:rsidRPr="00F127C3" w:rsidRDefault="005170D6" w:rsidP="005170D6">
            <w:pPr>
              <w:rPr>
                <w:rFonts w:cstheme="minorHAnsi"/>
              </w:rPr>
            </w:pPr>
            <w:r w:rsidRPr="009A5C2B">
              <w:rPr>
                <w:rFonts w:cstheme="minorHAnsi"/>
              </w:rPr>
              <w:t xml:space="preserve">nein </w:t>
            </w:r>
            <w:r w:rsidRPr="009A5C2B">
              <w:rPr>
                <w:rFonts w:ascii="Wingdings" w:eastAsia="Wingdings" w:hAnsi="Wingdings" w:cstheme="minorHAnsi"/>
              </w:rPr>
              <w:sym w:font="Wingdings" w:char="F0E0"/>
            </w:r>
            <w:r w:rsidRPr="009A5C2B">
              <w:rPr>
                <w:rFonts w:cstheme="minorHAnsi"/>
              </w:rPr>
              <w:t xml:space="preserve"> 8</w:t>
            </w:r>
          </w:p>
        </w:tc>
        <w:tc>
          <w:tcPr>
            <w:tcW w:w="851" w:type="dxa"/>
            <w:tcBorders>
              <w:top w:val="dotted" w:sz="4" w:space="0" w:color="auto"/>
            </w:tcBorders>
          </w:tcPr>
          <w:p w14:paraId="680FF4A4" w14:textId="77777777" w:rsidR="005170D6" w:rsidRPr="00F127C3" w:rsidRDefault="005170D6" w:rsidP="005170D6">
            <w:pPr>
              <w:rPr>
                <w:rFonts w:cstheme="minorHAnsi"/>
              </w:rPr>
            </w:pPr>
          </w:p>
        </w:tc>
        <w:tc>
          <w:tcPr>
            <w:tcW w:w="5107" w:type="dxa"/>
            <w:tcBorders>
              <w:top w:val="dotted" w:sz="4" w:space="0" w:color="auto"/>
            </w:tcBorders>
          </w:tcPr>
          <w:p w14:paraId="4729274C" w14:textId="77777777" w:rsidR="005170D6" w:rsidRPr="00F127C3" w:rsidRDefault="005170D6" w:rsidP="005170D6">
            <w:pPr>
              <w:rPr>
                <w:rFonts w:cstheme="minorHAnsi"/>
              </w:rPr>
            </w:pPr>
          </w:p>
        </w:tc>
      </w:tr>
      <w:tr w:rsidR="005170D6" w:rsidRPr="00F127C3" w14:paraId="415647C5" w14:textId="77777777" w:rsidTr="003C5568">
        <w:trPr>
          <w:trHeight w:val="728"/>
        </w:trPr>
        <w:tc>
          <w:tcPr>
            <w:tcW w:w="562" w:type="dxa"/>
            <w:vMerge w:val="restart"/>
          </w:tcPr>
          <w:p w14:paraId="651500F5" w14:textId="7613E9D8" w:rsidR="005170D6" w:rsidRPr="00F127C3" w:rsidRDefault="005170D6" w:rsidP="005170D6">
            <w:pPr>
              <w:rPr>
                <w:rFonts w:cstheme="minorHAnsi"/>
              </w:rPr>
            </w:pPr>
            <w:r w:rsidRPr="009A5C2B">
              <w:rPr>
                <w:rFonts w:cstheme="minorHAnsi"/>
              </w:rPr>
              <w:t>8</w:t>
            </w:r>
          </w:p>
        </w:tc>
        <w:tc>
          <w:tcPr>
            <w:tcW w:w="6237" w:type="dxa"/>
            <w:vMerge w:val="restart"/>
          </w:tcPr>
          <w:p w14:paraId="71D2A5E5" w14:textId="3033F187" w:rsidR="005170D6" w:rsidRPr="00F127C3" w:rsidRDefault="005170D6" w:rsidP="005170D6">
            <w:pPr>
              <w:rPr>
                <w:rFonts w:cstheme="minorHAnsi"/>
              </w:rPr>
            </w:pPr>
            <w:r w:rsidRPr="009A5C2B">
              <w:rPr>
                <w:rFonts w:cstheme="minorHAnsi"/>
              </w:rPr>
              <w:t>Existiert bereits für das genannte Tupel aus Bilanzierungs</w:t>
            </w:r>
            <w:r>
              <w:rPr>
                <w:rFonts w:cstheme="minorHAnsi"/>
              </w:rPr>
              <w:softHyphen/>
            </w:r>
            <w:r w:rsidRPr="009A5C2B">
              <w:rPr>
                <w:rFonts w:cstheme="minorHAnsi"/>
              </w:rPr>
              <w:t>gebiet des verantwortlichen NB, Bilanzierungsgebiet des be</w:t>
            </w:r>
            <w:r>
              <w:rPr>
                <w:rFonts w:cstheme="minorHAnsi"/>
              </w:rPr>
              <w:softHyphen/>
            </w:r>
            <w:r w:rsidRPr="009A5C2B">
              <w:rPr>
                <w:rFonts w:cstheme="minorHAnsi"/>
              </w:rPr>
              <w:t>nachbarten NB und ZRT eine abweichende ID des MaBiS-ZP?</w:t>
            </w:r>
          </w:p>
        </w:tc>
        <w:tc>
          <w:tcPr>
            <w:tcW w:w="1559" w:type="dxa"/>
            <w:tcBorders>
              <w:bottom w:val="dotted" w:sz="4" w:space="0" w:color="auto"/>
            </w:tcBorders>
          </w:tcPr>
          <w:p w14:paraId="39333BCD" w14:textId="762B7001" w:rsidR="005170D6" w:rsidRPr="00F127C3" w:rsidRDefault="005170D6" w:rsidP="005170D6">
            <w:pPr>
              <w:rPr>
                <w:rFonts w:cstheme="minorHAnsi"/>
              </w:rPr>
            </w:pPr>
            <w:r w:rsidRPr="009A5C2B">
              <w:rPr>
                <w:rFonts w:cstheme="minorHAnsi"/>
              </w:rPr>
              <w:t>ja</w:t>
            </w:r>
          </w:p>
        </w:tc>
        <w:tc>
          <w:tcPr>
            <w:tcW w:w="851" w:type="dxa"/>
            <w:tcBorders>
              <w:bottom w:val="dotted" w:sz="4" w:space="0" w:color="auto"/>
            </w:tcBorders>
          </w:tcPr>
          <w:p w14:paraId="7D89F9D1" w14:textId="7B74CF85" w:rsidR="005170D6" w:rsidRPr="00F127C3" w:rsidRDefault="005170D6" w:rsidP="005170D6">
            <w:pPr>
              <w:rPr>
                <w:rFonts w:cstheme="minorHAnsi"/>
              </w:rPr>
            </w:pPr>
            <w:r w:rsidRPr="009A5C2B">
              <w:rPr>
                <w:rFonts w:cstheme="minorHAnsi"/>
              </w:rPr>
              <w:t>A08</w:t>
            </w:r>
          </w:p>
        </w:tc>
        <w:tc>
          <w:tcPr>
            <w:tcW w:w="5107" w:type="dxa"/>
            <w:tcBorders>
              <w:bottom w:val="dotted" w:sz="4" w:space="0" w:color="auto"/>
            </w:tcBorders>
          </w:tcPr>
          <w:p w14:paraId="4B4A1694" w14:textId="77777777" w:rsidR="005170D6" w:rsidRPr="009A5C2B" w:rsidRDefault="005170D6" w:rsidP="005170D6">
            <w:pPr>
              <w:rPr>
                <w:rFonts w:cstheme="minorHAnsi"/>
              </w:rPr>
            </w:pPr>
            <w:r w:rsidRPr="009A5C2B">
              <w:rPr>
                <w:rFonts w:cstheme="minorHAnsi"/>
              </w:rPr>
              <w:t>Cluster: Ablehnung</w:t>
            </w:r>
          </w:p>
          <w:p w14:paraId="3141B8AB" w14:textId="74510FF1" w:rsidR="005170D6" w:rsidRPr="00F127C3" w:rsidRDefault="005170D6" w:rsidP="005170D6">
            <w:pPr>
              <w:rPr>
                <w:rFonts w:cstheme="minorHAnsi"/>
              </w:rPr>
            </w:pPr>
            <w:r w:rsidRPr="009A5C2B">
              <w:rPr>
                <w:rFonts w:cstheme="minorHAnsi"/>
              </w:rPr>
              <w:t>Abweichende ID zum MaBiS-ZP bereits vorhanden</w:t>
            </w:r>
          </w:p>
        </w:tc>
      </w:tr>
      <w:tr w:rsidR="005170D6" w:rsidRPr="00F127C3" w14:paraId="69A0D469" w14:textId="77777777" w:rsidTr="003C5568">
        <w:trPr>
          <w:trHeight w:val="461"/>
        </w:trPr>
        <w:tc>
          <w:tcPr>
            <w:tcW w:w="562" w:type="dxa"/>
            <w:vMerge/>
          </w:tcPr>
          <w:p w14:paraId="260C2DA1" w14:textId="77777777" w:rsidR="005170D6" w:rsidRPr="00F127C3" w:rsidRDefault="005170D6" w:rsidP="005170D6">
            <w:pPr>
              <w:rPr>
                <w:rFonts w:cstheme="minorHAnsi"/>
              </w:rPr>
            </w:pPr>
          </w:p>
        </w:tc>
        <w:tc>
          <w:tcPr>
            <w:tcW w:w="6237" w:type="dxa"/>
            <w:vMerge/>
          </w:tcPr>
          <w:p w14:paraId="3C3F43E5" w14:textId="77777777" w:rsidR="005170D6" w:rsidRPr="00F127C3" w:rsidRDefault="005170D6" w:rsidP="005170D6">
            <w:pPr>
              <w:rPr>
                <w:rFonts w:cstheme="minorHAnsi"/>
              </w:rPr>
            </w:pPr>
          </w:p>
        </w:tc>
        <w:tc>
          <w:tcPr>
            <w:tcW w:w="1559" w:type="dxa"/>
            <w:tcBorders>
              <w:top w:val="dotted" w:sz="4" w:space="0" w:color="auto"/>
            </w:tcBorders>
          </w:tcPr>
          <w:p w14:paraId="621C69D4" w14:textId="64DD8B22" w:rsidR="005170D6" w:rsidRPr="00F127C3" w:rsidRDefault="005170D6" w:rsidP="005170D6">
            <w:pPr>
              <w:rPr>
                <w:rFonts w:cstheme="minorHAnsi"/>
              </w:rPr>
            </w:pPr>
            <w:r w:rsidRPr="009A5C2B">
              <w:rPr>
                <w:rFonts w:cstheme="minorHAnsi"/>
              </w:rPr>
              <w:t xml:space="preserve">nein </w:t>
            </w:r>
            <w:r w:rsidRPr="009A5C2B">
              <w:rPr>
                <w:rFonts w:ascii="Wingdings" w:eastAsia="Wingdings" w:hAnsi="Wingdings" w:cstheme="minorHAnsi"/>
              </w:rPr>
              <w:sym w:font="Wingdings" w:char="F0E0"/>
            </w:r>
            <w:r w:rsidRPr="009A5C2B">
              <w:rPr>
                <w:rFonts w:cstheme="minorHAnsi"/>
              </w:rPr>
              <w:t xml:space="preserve"> 9</w:t>
            </w:r>
          </w:p>
        </w:tc>
        <w:tc>
          <w:tcPr>
            <w:tcW w:w="851" w:type="dxa"/>
            <w:tcBorders>
              <w:top w:val="dotted" w:sz="4" w:space="0" w:color="auto"/>
            </w:tcBorders>
          </w:tcPr>
          <w:p w14:paraId="7714C859" w14:textId="77777777" w:rsidR="005170D6" w:rsidRPr="00F127C3" w:rsidRDefault="005170D6" w:rsidP="005170D6">
            <w:pPr>
              <w:rPr>
                <w:rFonts w:cstheme="minorHAnsi"/>
              </w:rPr>
            </w:pPr>
          </w:p>
        </w:tc>
        <w:tc>
          <w:tcPr>
            <w:tcW w:w="5107" w:type="dxa"/>
            <w:tcBorders>
              <w:top w:val="dotted" w:sz="4" w:space="0" w:color="auto"/>
            </w:tcBorders>
          </w:tcPr>
          <w:p w14:paraId="7356F278" w14:textId="77777777" w:rsidR="005170D6" w:rsidRPr="00F127C3" w:rsidRDefault="005170D6" w:rsidP="005170D6">
            <w:pPr>
              <w:rPr>
                <w:rFonts w:cstheme="minorHAnsi"/>
              </w:rPr>
            </w:pPr>
          </w:p>
        </w:tc>
      </w:tr>
      <w:tr w:rsidR="005170D6" w:rsidRPr="00F127C3" w14:paraId="67D36F3E" w14:textId="77777777" w:rsidTr="003C5568">
        <w:trPr>
          <w:trHeight w:val="699"/>
        </w:trPr>
        <w:tc>
          <w:tcPr>
            <w:tcW w:w="562" w:type="dxa"/>
            <w:vMerge w:val="restart"/>
          </w:tcPr>
          <w:p w14:paraId="5A01B2DC" w14:textId="57B71FAC" w:rsidR="005170D6" w:rsidRPr="00F127C3" w:rsidRDefault="005170D6" w:rsidP="005170D6">
            <w:pPr>
              <w:rPr>
                <w:rFonts w:cstheme="minorHAnsi"/>
              </w:rPr>
            </w:pPr>
            <w:r>
              <w:br w:type="page"/>
            </w:r>
            <w:r w:rsidRPr="009A5C2B">
              <w:rPr>
                <w:rFonts w:cstheme="minorHAnsi"/>
              </w:rPr>
              <w:t>9</w:t>
            </w:r>
          </w:p>
        </w:tc>
        <w:tc>
          <w:tcPr>
            <w:tcW w:w="6237" w:type="dxa"/>
            <w:vMerge w:val="restart"/>
          </w:tcPr>
          <w:p w14:paraId="0E377F49" w14:textId="1207AB9D" w:rsidR="005170D6" w:rsidRPr="00F127C3" w:rsidRDefault="005170D6" w:rsidP="005170D6">
            <w:pPr>
              <w:rPr>
                <w:rFonts w:cstheme="minorHAnsi"/>
              </w:rPr>
            </w:pPr>
            <w:r w:rsidRPr="009A5C2B">
              <w:rPr>
                <w:rFonts w:cstheme="minorHAnsi"/>
              </w:rPr>
              <w:t>Ist der NB zur Aktivierung des ZRT berechtigt?</w:t>
            </w:r>
          </w:p>
        </w:tc>
        <w:tc>
          <w:tcPr>
            <w:tcW w:w="1559" w:type="dxa"/>
            <w:tcBorders>
              <w:bottom w:val="dotted" w:sz="4" w:space="0" w:color="auto"/>
            </w:tcBorders>
          </w:tcPr>
          <w:p w14:paraId="021AD370" w14:textId="4B4F5829" w:rsidR="005170D6" w:rsidRPr="00F127C3" w:rsidRDefault="005170D6" w:rsidP="005170D6">
            <w:pPr>
              <w:rPr>
                <w:rFonts w:cstheme="minorHAnsi"/>
              </w:rPr>
            </w:pPr>
            <w:r w:rsidRPr="009A5C2B">
              <w:rPr>
                <w:rFonts w:cstheme="minorHAnsi"/>
              </w:rPr>
              <w:t>nein</w:t>
            </w:r>
          </w:p>
        </w:tc>
        <w:tc>
          <w:tcPr>
            <w:tcW w:w="851" w:type="dxa"/>
            <w:tcBorders>
              <w:bottom w:val="dotted" w:sz="4" w:space="0" w:color="auto"/>
            </w:tcBorders>
          </w:tcPr>
          <w:p w14:paraId="5A2E20D7" w14:textId="3DF60A97" w:rsidR="005170D6" w:rsidRPr="00F127C3" w:rsidRDefault="005170D6" w:rsidP="005170D6">
            <w:pPr>
              <w:rPr>
                <w:rFonts w:cstheme="minorHAnsi"/>
              </w:rPr>
            </w:pPr>
            <w:r w:rsidRPr="009A5C2B">
              <w:rPr>
                <w:rFonts w:cstheme="minorHAnsi"/>
              </w:rPr>
              <w:t>A09</w:t>
            </w:r>
          </w:p>
        </w:tc>
        <w:tc>
          <w:tcPr>
            <w:tcW w:w="5107" w:type="dxa"/>
            <w:tcBorders>
              <w:bottom w:val="dotted" w:sz="4" w:space="0" w:color="auto"/>
            </w:tcBorders>
          </w:tcPr>
          <w:p w14:paraId="230119B3" w14:textId="77777777" w:rsidR="005170D6" w:rsidRPr="009A5C2B" w:rsidRDefault="005170D6" w:rsidP="005170D6">
            <w:pPr>
              <w:rPr>
                <w:rFonts w:cstheme="minorHAnsi"/>
              </w:rPr>
            </w:pPr>
            <w:r w:rsidRPr="009A5C2B">
              <w:rPr>
                <w:rFonts w:cstheme="minorHAnsi"/>
              </w:rPr>
              <w:t>Cluster: Ablehnung</w:t>
            </w:r>
          </w:p>
          <w:p w14:paraId="36AEB7F1" w14:textId="7C43AF81" w:rsidR="005170D6" w:rsidRPr="00F127C3" w:rsidRDefault="005170D6" w:rsidP="005170D6">
            <w:pPr>
              <w:rPr>
                <w:rFonts w:cstheme="minorHAnsi"/>
              </w:rPr>
            </w:pPr>
            <w:r w:rsidRPr="009A5C2B">
              <w:rPr>
                <w:rFonts w:cstheme="minorHAnsi"/>
              </w:rPr>
              <w:t>ZRT Aktivierung nicht berechtigt</w:t>
            </w:r>
          </w:p>
        </w:tc>
      </w:tr>
      <w:tr w:rsidR="005170D6" w:rsidRPr="00F127C3" w14:paraId="08F9CD66" w14:textId="77777777" w:rsidTr="003C5568">
        <w:trPr>
          <w:trHeight w:val="406"/>
        </w:trPr>
        <w:tc>
          <w:tcPr>
            <w:tcW w:w="562" w:type="dxa"/>
            <w:vMerge/>
          </w:tcPr>
          <w:p w14:paraId="355F7D6F" w14:textId="77777777" w:rsidR="005170D6" w:rsidRPr="00F127C3" w:rsidRDefault="005170D6" w:rsidP="005170D6">
            <w:pPr>
              <w:rPr>
                <w:rFonts w:cstheme="minorHAnsi"/>
              </w:rPr>
            </w:pPr>
          </w:p>
        </w:tc>
        <w:tc>
          <w:tcPr>
            <w:tcW w:w="6237" w:type="dxa"/>
            <w:vMerge/>
          </w:tcPr>
          <w:p w14:paraId="2B5BD1FC" w14:textId="77777777" w:rsidR="005170D6" w:rsidRPr="00F127C3" w:rsidRDefault="005170D6" w:rsidP="005170D6">
            <w:pPr>
              <w:rPr>
                <w:rFonts w:cstheme="minorHAnsi"/>
              </w:rPr>
            </w:pPr>
          </w:p>
        </w:tc>
        <w:tc>
          <w:tcPr>
            <w:tcW w:w="1559" w:type="dxa"/>
            <w:tcBorders>
              <w:top w:val="dotted" w:sz="4" w:space="0" w:color="auto"/>
            </w:tcBorders>
          </w:tcPr>
          <w:p w14:paraId="7C936F09" w14:textId="4BB0F301" w:rsidR="005170D6" w:rsidRPr="00F127C3" w:rsidRDefault="005170D6" w:rsidP="005170D6">
            <w:pPr>
              <w:rPr>
                <w:rFonts w:cstheme="minorHAnsi"/>
              </w:rPr>
            </w:pPr>
            <w:r w:rsidRPr="009A5C2B">
              <w:rPr>
                <w:rFonts w:cstheme="minorHAnsi"/>
              </w:rPr>
              <w:t xml:space="preserve">ja </w:t>
            </w:r>
            <w:r w:rsidRPr="009A5C2B">
              <w:rPr>
                <w:rFonts w:ascii="Wingdings" w:eastAsia="Wingdings" w:hAnsi="Wingdings" w:cstheme="minorHAnsi"/>
              </w:rPr>
              <w:sym w:font="Wingdings" w:char="F0E0"/>
            </w:r>
            <w:r w:rsidRPr="009A5C2B">
              <w:rPr>
                <w:rFonts w:cstheme="minorHAnsi"/>
              </w:rPr>
              <w:t xml:space="preserve"> 10</w:t>
            </w:r>
          </w:p>
        </w:tc>
        <w:tc>
          <w:tcPr>
            <w:tcW w:w="851" w:type="dxa"/>
            <w:tcBorders>
              <w:top w:val="dotted" w:sz="4" w:space="0" w:color="auto"/>
            </w:tcBorders>
          </w:tcPr>
          <w:p w14:paraId="3F1798D7" w14:textId="77777777" w:rsidR="005170D6" w:rsidRPr="00F127C3" w:rsidRDefault="005170D6" w:rsidP="005170D6">
            <w:pPr>
              <w:rPr>
                <w:rFonts w:cstheme="minorHAnsi"/>
              </w:rPr>
            </w:pPr>
          </w:p>
        </w:tc>
        <w:tc>
          <w:tcPr>
            <w:tcW w:w="5107" w:type="dxa"/>
            <w:tcBorders>
              <w:top w:val="dotted" w:sz="4" w:space="0" w:color="auto"/>
            </w:tcBorders>
          </w:tcPr>
          <w:p w14:paraId="074F5197" w14:textId="77777777" w:rsidR="005170D6" w:rsidRPr="00F127C3" w:rsidRDefault="005170D6" w:rsidP="005170D6">
            <w:pPr>
              <w:rPr>
                <w:rFonts w:cstheme="minorHAnsi"/>
              </w:rPr>
            </w:pPr>
          </w:p>
        </w:tc>
      </w:tr>
      <w:tr w:rsidR="005170D6" w:rsidRPr="00F127C3" w14:paraId="151A72D3" w14:textId="77777777" w:rsidTr="003C5568">
        <w:trPr>
          <w:trHeight w:val="861"/>
        </w:trPr>
        <w:tc>
          <w:tcPr>
            <w:tcW w:w="562" w:type="dxa"/>
            <w:vMerge w:val="restart"/>
          </w:tcPr>
          <w:p w14:paraId="724976BA" w14:textId="5E67530A" w:rsidR="005170D6" w:rsidRPr="00F127C3" w:rsidRDefault="005170D6" w:rsidP="005170D6">
            <w:pPr>
              <w:rPr>
                <w:rFonts w:cstheme="minorHAnsi"/>
              </w:rPr>
            </w:pPr>
            <w:r w:rsidRPr="009A5C2B">
              <w:rPr>
                <w:rFonts w:cstheme="minorHAnsi"/>
              </w:rPr>
              <w:t>10</w:t>
            </w:r>
          </w:p>
        </w:tc>
        <w:tc>
          <w:tcPr>
            <w:tcW w:w="6237" w:type="dxa"/>
            <w:vMerge w:val="restart"/>
          </w:tcPr>
          <w:p w14:paraId="075CB203" w14:textId="3CE99321" w:rsidR="005170D6" w:rsidRPr="00F127C3" w:rsidRDefault="005170D6" w:rsidP="005170D6">
            <w:pPr>
              <w:rPr>
                <w:rFonts w:cstheme="minorHAnsi"/>
              </w:rPr>
            </w:pPr>
            <w:r w:rsidRPr="009A5C2B">
              <w:rPr>
                <w:rFonts w:cstheme="minorHAnsi"/>
              </w:rPr>
              <w:t>Passt die OBIS-Kennzahl zum ZRT?</w:t>
            </w:r>
          </w:p>
        </w:tc>
        <w:tc>
          <w:tcPr>
            <w:tcW w:w="1559" w:type="dxa"/>
            <w:tcBorders>
              <w:bottom w:val="dotted" w:sz="4" w:space="0" w:color="auto"/>
            </w:tcBorders>
          </w:tcPr>
          <w:p w14:paraId="0A25DB0F" w14:textId="67BE336D" w:rsidR="005170D6" w:rsidRPr="00F127C3" w:rsidRDefault="005170D6" w:rsidP="005170D6">
            <w:pPr>
              <w:rPr>
                <w:rFonts w:cstheme="minorHAnsi"/>
              </w:rPr>
            </w:pPr>
            <w:r w:rsidRPr="009A5C2B">
              <w:rPr>
                <w:rFonts w:cstheme="minorHAnsi"/>
              </w:rPr>
              <w:t>nein</w:t>
            </w:r>
          </w:p>
        </w:tc>
        <w:tc>
          <w:tcPr>
            <w:tcW w:w="851" w:type="dxa"/>
            <w:tcBorders>
              <w:bottom w:val="dotted" w:sz="4" w:space="0" w:color="auto"/>
            </w:tcBorders>
          </w:tcPr>
          <w:p w14:paraId="69518A3D" w14:textId="06C7BFA8" w:rsidR="005170D6" w:rsidRPr="00F127C3" w:rsidRDefault="005170D6" w:rsidP="005170D6">
            <w:pPr>
              <w:rPr>
                <w:rFonts w:cstheme="minorHAnsi"/>
              </w:rPr>
            </w:pPr>
            <w:r w:rsidRPr="009A5C2B">
              <w:rPr>
                <w:rFonts w:cstheme="minorHAnsi"/>
              </w:rPr>
              <w:t>A10</w:t>
            </w:r>
          </w:p>
        </w:tc>
        <w:tc>
          <w:tcPr>
            <w:tcW w:w="5107" w:type="dxa"/>
            <w:tcBorders>
              <w:bottom w:val="dotted" w:sz="4" w:space="0" w:color="auto"/>
            </w:tcBorders>
          </w:tcPr>
          <w:p w14:paraId="38104874" w14:textId="77777777" w:rsidR="005170D6" w:rsidRPr="009A5C2B" w:rsidRDefault="005170D6" w:rsidP="005170D6">
            <w:pPr>
              <w:rPr>
                <w:rFonts w:cstheme="minorHAnsi"/>
              </w:rPr>
            </w:pPr>
            <w:r w:rsidRPr="009A5C2B">
              <w:rPr>
                <w:rFonts w:cstheme="minorHAnsi"/>
              </w:rPr>
              <w:t>Cluster: Ablehnung</w:t>
            </w:r>
          </w:p>
          <w:p w14:paraId="78314469" w14:textId="63B85B5C" w:rsidR="005170D6" w:rsidRPr="00F127C3" w:rsidRDefault="005170D6" w:rsidP="005170D6">
            <w:pPr>
              <w:rPr>
                <w:rFonts w:cstheme="minorHAnsi"/>
              </w:rPr>
            </w:pPr>
            <w:r w:rsidRPr="009A5C2B">
              <w:rPr>
                <w:rFonts w:cstheme="minorHAnsi"/>
              </w:rPr>
              <w:t>OBIS nicht passend</w:t>
            </w:r>
          </w:p>
        </w:tc>
      </w:tr>
      <w:tr w:rsidR="005170D6" w:rsidRPr="00F127C3" w14:paraId="5E9A1608" w14:textId="77777777" w:rsidTr="003C5568">
        <w:trPr>
          <w:trHeight w:val="394"/>
        </w:trPr>
        <w:tc>
          <w:tcPr>
            <w:tcW w:w="562" w:type="dxa"/>
            <w:vMerge/>
          </w:tcPr>
          <w:p w14:paraId="32B3B3BD" w14:textId="77777777" w:rsidR="005170D6" w:rsidRPr="00F127C3" w:rsidRDefault="005170D6" w:rsidP="005170D6">
            <w:pPr>
              <w:rPr>
                <w:rFonts w:cstheme="minorHAnsi"/>
              </w:rPr>
            </w:pPr>
          </w:p>
        </w:tc>
        <w:tc>
          <w:tcPr>
            <w:tcW w:w="6237" w:type="dxa"/>
            <w:vMerge/>
          </w:tcPr>
          <w:p w14:paraId="33031E25" w14:textId="77777777" w:rsidR="005170D6" w:rsidRPr="00F127C3" w:rsidRDefault="005170D6" w:rsidP="005170D6">
            <w:pPr>
              <w:rPr>
                <w:rFonts w:cstheme="minorHAnsi"/>
              </w:rPr>
            </w:pPr>
          </w:p>
        </w:tc>
        <w:tc>
          <w:tcPr>
            <w:tcW w:w="1559" w:type="dxa"/>
            <w:tcBorders>
              <w:top w:val="dotted" w:sz="4" w:space="0" w:color="auto"/>
            </w:tcBorders>
          </w:tcPr>
          <w:p w14:paraId="19A84C08" w14:textId="3295D4BB" w:rsidR="005170D6" w:rsidRPr="00F127C3" w:rsidRDefault="005170D6" w:rsidP="005170D6">
            <w:pPr>
              <w:rPr>
                <w:rFonts w:cstheme="minorHAnsi"/>
              </w:rPr>
            </w:pPr>
            <w:r w:rsidRPr="009A5C2B">
              <w:rPr>
                <w:rFonts w:cstheme="minorHAnsi"/>
              </w:rPr>
              <w:t xml:space="preserve">ja </w:t>
            </w:r>
            <w:r w:rsidRPr="009A5C2B">
              <w:rPr>
                <w:rFonts w:ascii="Wingdings" w:eastAsia="Wingdings" w:hAnsi="Wingdings" w:cstheme="minorHAnsi"/>
              </w:rPr>
              <w:sym w:font="Wingdings" w:char="F0E0"/>
            </w:r>
            <w:r w:rsidRPr="009A5C2B">
              <w:rPr>
                <w:rFonts w:cstheme="minorHAnsi"/>
              </w:rPr>
              <w:t xml:space="preserve"> 11</w:t>
            </w:r>
          </w:p>
        </w:tc>
        <w:tc>
          <w:tcPr>
            <w:tcW w:w="851" w:type="dxa"/>
            <w:tcBorders>
              <w:top w:val="dotted" w:sz="4" w:space="0" w:color="auto"/>
            </w:tcBorders>
          </w:tcPr>
          <w:p w14:paraId="68799988" w14:textId="77777777" w:rsidR="005170D6" w:rsidRPr="00F127C3" w:rsidRDefault="005170D6" w:rsidP="005170D6">
            <w:pPr>
              <w:rPr>
                <w:rFonts w:cstheme="minorHAnsi"/>
              </w:rPr>
            </w:pPr>
          </w:p>
        </w:tc>
        <w:tc>
          <w:tcPr>
            <w:tcW w:w="5107" w:type="dxa"/>
            <w:tcBorders>
              <w:top w:val="dotted" w:sz="4" w:space="0" w:color="auto"/>
            </w:tcBorders>
          </w:tcPr>
          <w:p w14:paraId="1C03F350" w14:textId="77777777" w:rsidR="005170D6" w:rsidRPr="00F127C3" w:rsidRDefault="005170D6" w:rsidP="005170D6">
            <w:pPr>
              <w:rPr>
                <w:rFonts w:cstheme="minorHAnsi"/>
              </w:rPr>
            </w:pPr>
          </w:p>
        </w:tc>
      </w:tr>
      <w:tr w:rsidR="005170D6" w:rsidRPr="00F127C3" w14:paraId="30F23DA1" w14:textId="77777777" w:rsidTr="003C5568">
        <w:trPr>
          <w:trHeight w:val="683"/>
        </w:trPr>
        <w:tc>
          <w:tcPr>
            <w:tcW w:w="562" w:type="dxa"/>
            <w:vMerge w:val="restart"/>
          </w:tcPr>
          <w:p w14:paraId="584C262B" w14:textId="390ECA86" w:rsidR="005170D6" w:rsidRPr="00F127C3" w:rsidRDefault="005170D6" w:rsidP="005170D6">
            <w:pPr>
              <w:rPr>
                <w:rFonts w:cstheme="minorHAnsi"/>
              </w:rPr>
            </w:pPr>
            <w:r w:rsidRPr="009A5C2B">
              <w:rPr>
                <w:rFonts w:cstheme="minorHAnsi"/>
              </w:rPr>
              <w:t>11</w:t>
            </w:r>
          </w:p>
        </w:tc>
        <w:tc>
          <w:tcPr>
            <w:tcW w:w="6237" w:type="dxa"/>
            <w:vMerge w:val="restart"/>
          </w:tcPr>
          <w:p w14:paraId="7C6123B9" w14:textId="077C4030" w:rsidR="005170D6" w:rsidRPr="00F127C3" w:rsidRDefault="005170D6" w:rsidP="005170D6">
            <w:pPr>
              <w:rPr>
                <w:rFonts w:cstheme="minorHAnsi"/>
              </w:rPr>
            </w:pPr>
            <w:r w:rsidRPr="009A5C2B">
              <w:rPr>
                <w:rFonts w:cstheme="minorHAnsi"/>
              </w:rPr>
              <w:t>Ist der MaBiS-ZP zum Zeitpunkt der Aktivierung bereits aktiviert?</w:t>
            </w:r>
          </w:p>
        </w:tc>
        <w:tc>
          <w:tcPr>
            <w:tcW w:w="1559" w:type="dxa"/>
            <w:tcBorders>
              <w:bottom w:val="dotted" w:sz="4" w:space="0" w:color="auto"/>
            </w:tcBorders>
          </w:tcPr>
          <w:p w14:paraId="35A463D3" w14:textId="44B72C2E" w:rsidR="005170D6" w:rsidRPr="00F127C3" w:rsidRDefault="005170D6" w:rsidP="005170D6">
            <w:pPr>
              <w:rPr>
                <w:rFonts w:cstheme="minorHAnsi"/>
              </w:rPr>
            </w:pPr>
            <w:r w:rsidRPr="009A5C2B">
              <w:rPr>
                <w:rFonts w:cstheme="minorHAnsi"/>
              </w:rPr>
              <w:t>ja</w:t>
            </w:r>
          </w:p>
        </w:tc>
        <w:tc>
          <w:tcPr>
            <w:tcW w:w="851" w:type="dxa"/>
            <w:tcBorders>
              <w:bottom w:val="dotted" w:sz="4" w:space="0" w:color="auto"/>
            </w:tcBorders>
          </w:tcPr>
          <w:p w14:paraId="7E96539D" w14:textId="4226CA23" w:rsidR="005170D6" w:rsidRPr="00F127C3" w:rsidRDefault="005170D6" w:rsidP="005170D6">
            <w:pPr>
              <w:rPr>
                <w:rFonts w:cstheme="minorHAnsi"/>
              </w:rPr>
            </w:pPr>
            <w:r w:rsidRPr="009A5C2B">
              <w:rPr>
                <w:rFonts w:cstheme="minorHAnsi"/>
              </w:rPr>
              <w:t>A11</w:t>
            </w:r>
          </w:p>
        </w:tc>
        <w:tc>
          <w:tcPr>
            <w:tcW w:w="5107" w:type="dxa"/>
            <w:tcBorders>
              <w:bottom w:val="dotted" w:sz="4" w:space="0" w:color="auto"/>
            </w:tcBorders>
          </w:tcPr>
          <w:p w14:paraId="652569FE" w14:textId="77777777" w:rsidR="005170D6" w:rsidRPr="009A5C2B" w:rsidRDefault="005170D6" w:rsidP="005170D6">
            <w:pPr>
              <w:rPr>
                <w:rFonts w:cstheme="minorHAnsi"/>
              </w:rPr>
            </w:pPr>
            <w:r w:rsidRPr="009A5C2B">
              <w:rPr>
                <w:rFonts w:cstheme="minorHAnsi"/>
              </w:rPr>
              <w:t>Cluster: Ablehnung</w:t>
            </w:r>
          </w:p>
          <w:p w14:paraId="6812B68D" w14:textId="676027D6" w:rsidR="005170D6" w:rsidRPr="00F127C3" w:rsidRDefault="005170D6" w:rsidP="005170D6">
            <w:pPr>
              <w:rPr>
                <w:rFonts w:cstheme="minorHAnsi"/>
              </w:rPr>
            </w:pPr>
            <w:r w:rsidRPr="009A5C2B">
              <w:rPr>
                <w:rFonts w:cstheme="minorHAnsi"/>
              </w:rPr>
              <w:t>MaBiS-ZP bereits aktiviert</w:t>
            </w:r>
          </w:p>
        </w:tc>
      </w:tr>
      <w:tr w:rsidR="005170D6" w:rsidRPr="00F127C3" w14:paraId="0CB2C630" w14:textId="77777777" w:rsidTr="003C5568">
        <w:trPr>
          <w:trHeight w:val="342"/>
        </w:trPr>
        <w:tc>
          <w:tcPr>
            <w:tcW w:w="562" w:type="dxa"/>
            <w:vMerge/>
          </w:tcPr>
          <w:p w14:paraId="58330D5F" w14:textId="77777777" w:rsidR="005170D6" w:rsidRPr="00F127C3" w:rsidRDefault="005170D6" w:rsidP="005170D6">
            <w:pPr>
              <w:rPr>
                <w:rFonts w:cstheme="minorHAnsi"/>
              </w:rPr>
            </w:pPr>
          </w:p>
        </w:tc>
        <w:tc>
          <w:tcPr>
            <w:tcW w:w="6237" w:type="dxa"/>
            <w:vMerge/>
          </w:tcPr>
          <w:p w14:paraId="3994E515" w14:textId="77777777" w:rsidR="005170D6" w:rsidRPr="00F127C3" w:rsidRDefault="005170D6" w:rsidP="005170D6">
            <w:pPr>
              <w:rPr>
                <w:rFonts w:cstheme="minorHAnsi"/>
              </w:rPr>
            </w:pPr>
          </w:p>
        </w:tc>
        <w:tc>
          <w:tcPr>
            <w:tcW w:w="1559" w:type="dxa"/>
            <w:tcBorders>
              <w:top w:val="dotted" w:sz="4" w:space="0" w:color="auto"/>
            </w:tcBorders>
          </w:tcPr>
          <w:p w14:paraId="20251BDD" w14:textId="6EE53287" w:rsidR="005170D6" w:rsidRPr="00F127C3" w:rsidRDefault="005170D6" w:rsidP="005170D6">
            <w:pPr>
              <w:rPr>
                <w:rFonts w:cstheme="minorHAnsi"/>
              </w:rPr>
            </w:pPr>
            <w:r w:rsidRPr="009A5C2B">
              <w:rPr>
                <w:rFonts w:cstheme="minorHAnsi"/>
              </w:rPr>
              <w:t>nein</w:t>
            </w:r>
          </w:p>
        </w:tc>
        <w:tc>
          <w:tcPr>
            <w:tcW w:w="851" w:type="dxa"/>
            <w:tcBorders>
              <w:top w:val="dotted" w:sz="4" w:space="0" w:color="auto"/>
            </w:tcBorders>
          </w:tcPr>
          <w:p w14:paraId="4AAAC0D4" w14:textId="69D0538F" w:rsidR="005170D6" w:rsidRPr="00F127C3" w:rsidRDefault="005170D6" w:rsidP="005170D6">
            <w:pPr>
              <w:rPr>
                <w:rFonts w:cstheme="minorHAnsi"/>
              </w:rPr>
            </w:pPr>
            <w:r w:rsidRPr="009A5C2B">
              <w:rPr>
                <w:rFonts w:cstheme="minorHAnsi"/>
              </w:rPr>
              <w:t>A12</w:t>
            </w:r>
          </w:p>
        </w:tc>
        <w:tc>
          <w:tcPr>
            <w:tcW w:w="5107" w:type="dxa"/>
            <w:tcBorders>
              <w:top w:val="dotted" w:sz="4" w:space="0" w:color="auto"/>
            </w:tcBorders>
          </w:tcPr>
          <w:p w14:paraId="78229227" w14:textId="77777777" w:rsidR="005170D6" w:rsidRPr="009A5C2B" w:rsidRDefault="005170D6" w:rsidP="005170D6">
            <w:pPr>
              <w:rPr>
                <w:rFonts w:cstheme="minorHAnsi"/>
              </w:rPr>
            </w:pPr>
            <w:r w:rsidRPr="009A5C2B">
              <w:rPr>
                <w:rFonts w:cstheme="minorHAnsi"/>
              </w:rPr>
              <w:t>Cluster: Zustimmung</w:t>
            </w:r>
          </w:p>
          <w:p w14:paraId="13B4732A" w14:textId="614DD003" w:rsidR="005170D6" w:rsidRPr="00F127C3" w:rsidRDefault="005170D6" w:rsidP="005170D6">
            <w:pPr>
              <w:rPr>
                <w:rFonts w:cstheme="minorHAnsi"/>
              </w:rPr>
            </w:pPr>
            <w:r w:rsidRPr="009A5C2B">
              <w:rPr>
                <w:rFonts w:cstheme="minorHAnsi"/>
              </w:rPr>
              <w:t>Aktivierung durchgeführt</w:t>
            </w:r>
          </w:p>
        </w:tc>
      </w:tr>
    </w:tbl>
    <w:p w14:paraId="7C33FE60" w14:textId="77777777" w:rsidR="00D47866" w:rsidRDefault="00D47866">
      <w:pPr>
        <w:spacing w:after="200" w:line="276" w:lineRule="auto"/>
        <w:rPr>
          <w:rFonts w:eastAsiaTheme="majorEastAsia" w:cs="Arial"/>
          <w:b/>
          <w:bCs/>
          <w:iCs/>
          <w:szCs w:val="28"/>
        </w:rPr>
      </w:pPr>
      <w:bookmarkStart w:id="411" w:name="_Toc62633534"/>
      <w:bookmarkStart w:id="412" w:name="_Toc64453870"/>
      <w:r>
        <w:br w:type="page"/>
      </w:r>
    </w:p>
    <w:p w14:paraId="4BDC126C" w14:textId="36E4A252" w:rsidR="00C70B11" w:rsidRPr="00246E48" w:rsidRDefault="00C70B11" w:rsidP="001F2FE1">
      <w:pPr>
        <w:pStyle w:val="berschrift2"/>
      </w:pPr>
      <w:bookmarkStart w:id="413" w:name="_Toc115370978"/>
      <w:r w:rsidRPr="00246E48">
        <w:t>AD: Deaktivierung eines MaBiS-ZP für Netzzeitreihe an NB</w:t>
      </w:r>
      <w:bookmarkEnd w:id="411"/>
      <w:bookmarkEnd w:id="412"/>
      <w:bookmarkEnd w:id="413"/>
    </w:p>
    <w:p w14:paraId="54BBA7E7" w14:textId="586EE77B" w:rsidR="00C70B11" w:rsidRDefault="00C70B11" w:rsidP="009A5C2B">
      <w:pPr>
        <w:pStyle w:val="berschrift3"/>
      </w:pPr>
      <w:bookmarkStart w:id="414" w:name="_Toc62633535"/>
      <w:bookmarkStart w:id="415" w:name="_Toc64453871"/>
      <w:bookmarkStart w:id="416" w:name="_Toc115370979"/>
      <w:r w:rsidRPr="00246E48">
        <w:t>E_0010_MaBiS-ZP Deaktivierung prüfen</w:t>
      </w:r>
      <w:bookmarkEnd w:id="414"/>
      <w:bookmarkEnd w:id="415"/>
      <w:bookmarkEnd w:id="416"/>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5170D6" w:rsidRPr="00F127C3" w14:paraId="597EB590" w14:textId="77777777" w:rsidTr="00AE0DF5">
        <w:trPr>
          <w:trHeight w:val="454"/>
        </w:trPr>
        <w:tc>
          <w:tcPr>
            <w:tcW w:w="14327" w:type="dxa"/>
            <w:gridSpan w:val="6"/>
            <w:shd w:val="clear" w:color="auto" w:fill="D8DFE4"/>
            <w:vAlign w:val="center"/>
          </w:tcPr>
          <w:p w14:paraId="4D4B36B6" w14:textId="616C044F" w:rsidR="005170D6" w:rsidRPr="00CF6B07" w:rsidRDefault="005170D6"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5170D6" w:rsidRPr="00F127C3" w14:paraId="68524DF7" w14:textId="77777777" w:rsidTr="00AE0DF5">
        <w:trPr>
          <w:gridAfter w:val="1"/>
          <w:wAfter w:w="11" w:type="dxa"/>
        </w:trPr>
        <w:tc>
          <w:tcPr>
            <w:tcW w:w="562" w:type="dxa"/>
            <w:shd w:val="clear" w:color="auto" w:fill="D8DFE4"/>
          </w:tcPr>
          <w:p w14:paraId="6D084028" w14:textId="77777777" w:rsidR="005170D6" w:rsidRPr="00CF6B07" w:rsidRDefault="005170D6" w:rsidP="004C073D">
            <w:pPr>
              <w:contextualSpacing/>
              <w:rPr>
                <w:rFonts w:cstheme="minorHAnsi"/>
              </w:rPr>
            </w:pPr>
            <w:r w:rsidRPr="00CF6B07">
              <w:rPr>
                <w:rFonts w:cstheme="minorHAnsi"/>
              </w:rPr>
              <w:t>Nr.</w:t>
            </w:r>
          </w:p>
        </w:tc>
        <w:tc>
          <w:tcPr>
            <w:tcW w:w="6237" w:type="dxa"/>
            <w:shd w:val="clear" w:color="auto" w:fill="D8DFE4"/>
          </w:tcPr>
          <w:p w14:paraId="70923F7B" w14:textId="77777777" w:rsidR="005170D6" w:rsidRPr="00CF6B07" w:rsidRDefault="005170D6" w:rsidP="004C073D">
            <w:pPr>
              <w:contextualSpacing/>
              <w:rPr>
                <w:rFonts w:cstheme="minorHAnsi"/>
              </w:rPr>
            </w:pPr>
            <w:r w:rsidRPr="00CF6B07">
              <w:rPr>
                <w:rFonts w:cstheme="minorHAnsi"/>
              </w:rPr>
              <w:t>Prüfschritt</w:t>
            </w:r>
          </w:p>
        </w:tc>
        <w:tc>
          <w:tcPr>
            <w:tcW w:w="1559" w:type="dxa"/>
            <w:shd w:val="clear" w:color="auto" w:fill="D8DFE4"/>
          </w:tcPr>
          <w:p w14:paraId="359A42C0" w14:textId="77777777" w:rsidR="005170D6" w:rsidRPr="00CF6B07" w:rsidRDefault="005170D6" w:rsidP="004C073D">
            <w:pPr>
              <w:ind w:left="55"/>
              <w:contextualSpacing/>
              <w:rPr>
                <w:rFonts w:cstheme="minorHAnsi"/>
              </w:rPr>
            </w:pPr>
            <w:r w:rsidRPr="00CF6B07">
              <w:rPr>
                <w:rFonts w:cstheme="minorHAnsi"/>
              </w:rPr>
              <w:t>Prüfergebnis</w:t>
            </w:r>
          </w:p>
        </w:tc>
        <w:tc>
          <w:tcPr>
            <w:tcW w:w="851" w:type="dxa"/>
            <w:shd w:val="clear" w:color="auto" w:fill="D8DFE4"/>
          </w:tcPr>
          <w:p w14:paraId="79FF9D55" w14:textId="77777777" w:rsidR="005170D6" w:rsidRPr="00CF6B07" w:rsidRDefault="005170D6" w:rsidP="004C073D">
            <w:pPr>
              <w:contextualSpacing/>
              <w:rPr>
                <w:rFonts w:cstheme="minorHAnsi"/>
              </w:rPr>
            </w:pPr>
            <w:r w:rsidRPr="00CF6B07">
              <w:rPr>
                <w:rFonts w:cstheme="minorHAnsi"/>
              </w:rPr>
              <w:t>Code</w:t>
            </w:r>
          </w:p>
        </w:tc>
        <w:tc>
          <w:tcPr>
            <w:tcW w:w="5107" w:type="dxa"/>
            <w:shd w:val="clear" w:color="auto" w:fill="D8DFE4"/>
          </w:tcPr>
          <w:p w14:paraId="5E43C10F" w14:textId="77777777" w:rsidR="005170D6" w:rsidRPr="00CF6B07" w:rsidRDefault="005170D6" w:rsidP="004C073D">
            <w:pPr>
              <w:contextualSpacing/>
              <w:rPr>
                <w:rFonts w:cstheme="minorHAnsi"/>
              </w:rPr>
            </w:pPr>
            <w:r w:rsidRPr="00CF6B07">
              <w:rPr>
                <w:rFonts w:cstheme="minorHAnsi"/>
              </w:rPr>
              <w:t>Hinweis</w:t>
            </w:r>
          </w:p>
        </w:tc>
      </w:tr>
      <w:tr w:rsidR="005170D6" w:rsidRPr="00F127C3" w14:paraId="45781EA7" w14:textId="77777777" w:rsidTr="00AE0DF5">
        <w:trPr>
          <w:gridAfter w:val="1"/>
          <w:wAfter w:w="11" w:type="dxa"/>
        </w:trPr>
        <w:tc>
          <w:tcPr>
            <w:tcW w:w="562" w:type="dxa"/>
            <w:vMerge w:val="restart"/>
          </w:tcPr>
          <w:p w14:paraId="3885DDB0" w14:textId="26F8601B" w:rsidR="005170D6" w:rsidRPr="00F127C3" w:rsidRDefault="005170D6" w:rsidP="005170D6">
            <w:pPr>
              <w:rPr>
                <w:rFonts w:cstheme="minorHAnsi"/>
              </w:rPr>
            </w:pPr>
            <w:r w:rsidRPr="009A5C2B">
              <w:rPr>
                <w:rFonts w:cstheme="minorHAnsi"/>
              </w:rPr>
              <w:t>1</w:t>
            </w:r>
          </w:p>
        </w:tc>
        <w:tc>
          <w:tcPr>
            <w:tcW w:w="6237" w:type="dxa"/>
            <w:vMerge w:val="restart"/>
          </w:tcPr>
          <w:p w14:paraId="0296846E" w14:textId="59FA578A" w:rsidR="005170D6" w:rsidRPr="00F127C3" w:rsidRDefault="005170D6" w:rsidP="005170D6">
            <w:pPr>
              <w:rPr>
                <w:rFonts w:cstheme="minorHAnsi"/>
              </w:rPr>
            </w:pPr>
            <w:r w:rsidRPr="009A5C2B">
              <w:rPr>
                <w:rFonts w:cstheme="minorHAnsi"/>
              </w:rPr>
              <w:t>Erfolgt die Deaktivierung nach Ablauf der Clearingfrist für die KBKA?</w:t>
            </w:r>
          </w:p>
        </w:tc>
        <w:tc>
          <w:tcPr>
            <w:tcW w:w="1559" w:type="dxa"/>
            <w:tcBorders>
              <w:bottom w:val="dotted" w:sz="4" w:space="0" w:color="auto"/>
            </w:tcBorders>
          </w:tcPr>
          <w:p w14:paraId="63631B1E" w14:textId="09DCA679" w:rsidR="005170D6" w:rsidRPr="00F127C3" w:rsidRDefault="005170D6" w:rsidP="005170D6">
            <w:pPr>
              <w:rPr>
                <w:rFonts w:cstheme="minorHAnsi"/>
              </w:rPr>
            </w:pPr>
            <w:r w:rsidRPr="009A5C2B">
              <w:rPr>
                <w:rFonts w:cstheme="minorHAnsi"/>
              </w:rPr>
              <w:t>ja</w:t>
            </w:r>
          </w:p>
        </w:tc>
        <w:tc>
          <w:tcPr>
            <w:tcW w:w="851" w:type="dxa"/>
            <w:tcBorders>
              <w:bottom w:val="dotted" w:sz="4" w:space="0" w:color="auto"/>
            </w:tcBorders>
          </w:tcPr>
          <w:p w14:paraId="6C143FB7" w14:textId="70EB1F29" w:rsidR="005170D6" w:rsidRPr="00F127C3" w:rsidRDefault="005170D6" w:rsidP="005170D6">
            <w:pPr>
              <w:rPr>
                <w:rFonts w:cstheme="minorHAnsi"/>
              </w:rPr>
            </w:pPr>
            <w:r w:rsidRPr="009A5C2B">
              <w:rPr>
                <w:rFonts w:cstheme="minorHAnsi"/>
              </w:rPr>
              <w:t>A01</w:t>
            </w:r>
          </w:p>
        </w:tc>
        <w:tc>
          <w:tcPr>
            <w:tcW w:w="5107" w:type="dxa"/>
            <w:tcBorders>
              <w:bottom w:val="dotted" w:sz="4" w:space="0" w:color="auto"/>
            </w:tcBorders>
          </w:tcPr>
          <w:p w14:paraId="0717525F" w14:textId="77777777" w:rsidR="005170D6" w:rsidRPr="009A5C2B" w:rsidRDefault="005170D6" w:rsidP="005170D6">
            <w:pPr>
              <w:rPr>
                <w:rFonts w:cstheme="minorHAnsi"/>
              </w:rPr>
            </w:pPr>
            <w:r w:rsidRPr="009A5C2B">
              <w:rPr>
                <w:rFonts w:cstheme="minorHAnsi"/>
              </w:rPr>
              <w:t>Cluster: Ablehnung</w:t>
            </w:r>
          </w:p>
          <w:p w14:paraId="5FDD3CF3" w14:textId="24BFBE56" w:rsidR="005170D6" w:rsidRPr="00F127C3" w:rsidRDefault="005170D6" w:rsidP="005170D6">
            <w:pPr>
              <w:rPr>
                <w:rFonts w:cstheme="minorHAnsi"/>
              </w:rPr>
            </w:pPr>
            <w:r w:rsidRPr="009A5C2B">
              <w:rPr>
                <w:rFonts w:cstheme="minorHAnsi"/>
              </w:rPr>
              <w:t>Fristüberschreitung</w:t>
            </w:r>
          </w:p>
        </w:tc>
      </w:tr>
      <w:tr w:rsidR="005170D6" w:rsidRPr="00F127C3" w14:paraId="0EF49925" w14:textId="77777777" w:rsidTr="00AE0DF5">
        <w:trPr>
          <w:gridAfter w:val="1"/>
          <w:wAfter w:w="11" w:type="dxa"/>
        </w:trPr>
        <w:tc>
          <w:tcPr>
            <w:tcW w:w="562" w:type="dxa"/>
            <w:vMerge/>
          </w:tcPr>
          <w:p w14:paraId="2C3CC77C" w14:textId="77777777" w:rsidR="005170D6" w:rsidRPr="00F127C3" w:rsidRDefault="005170D6" w:rsidP="005170D6">
            <w:pPr>
              <w:rPr>
                <w:rFonts w:cstheme="minorHAnsi"/>
              </w:rPr>
            </w:pPr>
          </w:p>
        </w:tc>
        <w:tc>
          <w:tcPr>
            <w:tcW w:w="6237" w:type="dxa"/>
            <w:vMerge/>
          </w:tcPr>
          <w:p w14:paraId="32BD9938" w14:textId="77777777" w:rsidR="005170D6" w:rsidRPr="00F127C3" w:rsidRDefault="005170D6" w:rsidP="005170D6">
            <w:pPr>
              <w:rPr>
                <w:rFonts w:cstheme="minorHAnsi"/>
              </w:rPr>
            </w:pPr>
          </w:p>
        </w:tc>
        <w:tc>
          <w:tcPr>
            <w:tcW w:w="1559" w:type="dxa"/>
            <w:tcBorders>
              <w:top w:val="dotted" w:sz="4" w:space="0" w:color="auto"/>
            </w:tcBorders>
          </w:tcPr>
          <w:p w14:paraId="2EABC386" w14:textId="6AF5A914" w:rsidR="005170D6" w:rsidRPr="00F127C3" w:rsidRDefault="005170D6" w:rsidP="005170D6">
            <w:pPr>
              <w:rPr>
                <w:rFonts w:cstheme="minorHAnsi"/>
              </w:rPr>
            </w:pPr>
            <w:r w:rsidRPr="009A5C2B">
              <w:rPr>
                <w:rFonts w:cstheme="minorHAnsi"/>
              </w:rPr>
              <w:t xml:space="preserve">nein </w:t>
            </w:r>
            <w:r w:rsidRPr="009A5C2B">
              <w:rPr>
                <w:rFonts w:ascii="Wingdings" w:eastAsia="Wingdings" w:hAnsi="Wingdings" w:cstheme="minorHAnsi"/>
              </w:rPr>
              <w:sym w:font="Wingdings" w:char="F0E0"/>
            </w:r>
            <w:r w:rsidRPr="009A5C2B">
              <w:rPr>
                <w:rFonts w:cstheme="minorHAnsi"/>
              </w:rPr>
              <w:t xml:space="preserve"> 2</w:t>
            </w:r>
          </w:p>
        </w:tc>
        <w:tc>
          <w:tcPr>
            <w:tcW w:w="851" w:type="dxa"/>
            <w:tcBorders>
              <w:top w:val="dotted" w:sz="4" w:space="0" w:color="auto"/>
            </w:tcBorders>
          </w:tcPr>
          <w:p w14:paraId="0E78BEC7" w14:textId="77777777" w:rsidR="005170D6" w:rsidRPr="00F127C3" w:rsidRDefault="005170D6" w:rsidP="005170D6">
            <w:pPr>
              <w:rPr>
                <w:rFonts w:cstheme="minorHAnsi"/>
              </w:rPr>
            </w:pPr>
          </w:p>
        </w:tc>
        <w:tc>
          <w:tcPr>
            <w:tcW w:w="5107" w:type="dxa"/>
            <w:tcBorders>
              <w:top w:val="dotted" w:sz="4" w:space="0" w:color="auto"/>
            </w:tcBorders>
          </w:tcPr>
          <w:p w14:paraId="493B9CA1" w14:textId="77777777" w:rsidR="005170D6" w:rsidRPr="00F127C3" w:rsidRDefault="005170D6" w:rsidP="005170D6">
            <w:pPr>
              <w:rPr>
                <w:rFonts w:cstheme="minorHAnsi"/>
              </w:rPr>
            </w:pPr>
          </w:p>
        </w:tc>
      </w:tr>
      <w:tr w:rsidR="005170D6" w:rsidRPr="00F127C3" w14:paraId="243B6B44" w14:textId="77777777" w:rsidTr="00AE0DF5">
        <w:trPr>
          <w:gridAfter w:val="1"/>
          <w:wAfter w:w="11" w:type="dxa"/>
        </w:trPr>
        <w:tc>
          <w:tcPr>
            <w:tcW w:w="562" w:type="dxa"/>
            <w:vMerge w:val="restart"/>
          </w:tcPr>
          <w:p w14:paraId="58A3CCF3" w14:textId="6D645B2D" w:rsidR="005170D6" w:rsidRPr="00F127C3" w:rsidRDefault="005170D6" w:rsidP="005170D6">
            <w:pPr>
              <w:rPr>
                <w:rFonts w:cstheme="minorHAnsi"/>
              </w:rPr>
            </w:pPr>
            <w:r w:rsidRPr="009A5C2B">
              <w:rPr>
                <w:rFonts w:cstheme="minorHAnsi"/>
              </w:rPr>
              <w:t>2</w:t>
            </w:r>
          </w:p>
        </w:tc>
        <w:tc>
          <w:tcPr>
            <w:tcW w:w="6237" w:type="dxa"/>
            <w:vMerge w:val="restart"/>
          </w:tcPr>
          <w:p w14:paraId="1EFA5C13" w14:textId="3E0AB161" w:rsidR="005170D6" w:rsidRPr="00F127C3" w:rsidRDefault="005170D6" w:rsidP="005170D6">
            <w:pPr>
              <w:rPr>
                <w:rFonts w:cstheme="minorHAnsi"/>
              </w:rPr>
            </w:pPr>
            <w:r w:rsidRPr="009A5C2B">
              <w:rPr>
                <w:rFonts w:cstheme="minorHAnsi"/>
              </w:rPr>
              <w:t>Erfolgt die Deaktivierung zum Monatsersten 00:00 Uhr?</w:t>
            </w:r>
          </w:p>
        </w:tc>
        <w:tc>
          <w:tcPr>
            <w:tcW w:w="1559" w:type="dxa"/>
            <w:tcBorders>
              <w:bottom w:val="dotted" w:sz="4" w:space="0" w:color="auto"/>
            </w:tcBorders>
          </w:tcPr>
          <w:p w14:paraId="05AAF78F" w14:textId="3B439C99" w:rsidR="005170D6" w:rsidRPr="00F127C3" w:rsidRDefault="005170D6" w:rsidP="005170D6">
            <w:pPr>
              <w:rPr>
                <w:rFonts w:cstheme="minorHAnsi"/>
              </w:rPr>
            </w:pPr>
            <w:r w:rsidRPr="009A5C2B">
              <w:rPr>
                <w:rFonts w:cstheme="minorHAnsi"/>
              </w:rPr>
              <w:t>nein</w:t>
            </w:r>
          </w:p>
        </w:tc>
        <w:tc>
          <w:tcPr>
            <w:tcW w:w="851" w:type="dxa"/>
            <w:tcBorders>
              <w:bottom w:val="dotted" w:sz="4" w:space="0" w:color="auto"/>
            </w:tcBorders>
          </w:tcPr>
          <w:p w14:paraId="0AE7D456" w14:textId="2BDB6290" w:rsidR="005170D6" w:rsidRPr="00F127C3" w:rsidRDefault="005170D6" w:rsidP="005170D6">
            <w:pPr>
              <w:rPr>
                <w:rFonts w:cstheme="minorHAnsi"/>
              </w:rPr>
            </w:pPr>
            <w:r w:rsidRPr="009A5C2B">
              <w:rPr>
                <w:rFonts w:cstheme="minorHAnsi"/>
              </w:rPr>
              <w:t>A02</w:t>
            </w:r>
          </w:p>
        </w:tc>
        <w:tc>
          <w:tcPr>
            <w:tcW w:w="5107" w:type="dxa"/>
            <w:tcBorders>
              <w:bottom w:val="dotted" w:sz="4" w:space="0" w:color="auto"/>
            </w:tcBorders>
          </w:tcPr>
          <w:p w14:paraId="1A610502" w14:textId="77777777" w:rsidR="005170D6" w:rsidRPr="009A5C2B" w:rsidRDefault="005170D6" w:rsidP="005170D6">
            <w:pPr>
              <w:rPr>
                <w:rFonts w:cstheme="minorHAnsi"/>
              </w:rPr>
            </w:pPr>
            <w:r w:rsidRPr="009A5C2B">
              <w:rPr>
                <w:rFonts w:cstheme="minorHAnsi"/>
              </w:rPr>
              <w:t>Cluster: Ablehnung</w:t>
            </w:r>
          </w:p>
          <w:p w14:paraId="7AC9A13C" w14:textId="1709D746" w:rsidR="005170D6" w:rsidRPr="00F127C3" w:rsidRDefault="005170D6" w:rsidP="005170D6">
            <w:pPr>
              <w:rPr>
                <w:rFonts w:cstheme="minorHAnsi"/>
              </w:rPr>
            </w:pPr>
            <w:r w:rsidRPr="009A5C2B">
              <w:rPr>
                <w:rFonts w:cstheme="minorHAnsi"/>
              </w:rPr>
              <w:t>Gewählter Zeitpunkt nicht zulässig</w:t>
            </w:r>
          </w:p>
        </w:tc>
      </w:tr>
      <w:tr w:rsidR="005170D6" w:rsidRPr="00F127C3" w14:paraId="43ABE9DD" w14:textId="77777777" w:rsidTr="00AE0DF5">
        <w:trPr>
          <w:gridAfter w:val="1"/>
          <w:wAfter w:w="11" w:type="dxa"/>
        </w:trPr>
        <w:tc>
          <w:tcPr>
            <w:tcW w:w="562" w:type="dxa"/>
            <w:vMerge/>
            <w:tcBorders>
              <w:bottom w:val="single" w:sz="4" w:space="0" w:color="auto"/>
            </w:tcBorders>
          </w:tcPr>
          <w:p w14:paraId="168EDBE8" w14:textId="77777777" w:rsidR="005170D6" w:rsidRPr="00F127C3" w:rsidRDefault="005170D6" w:rsidP="005170D6">
            <w:pPr>
              <w:rPr>
                <w:rFonts w:cstheme="minorHAnsi"/>
              </w:rPr>
            </w:pPr>
          </w:p>
        </w:tc>
        <w:tc>
          <w:tcPr>
            <w:tcW w:w="6237" w:type="dxa"/>
            <w:vMerge/>
            <w:tcBorders>
              <w:bottom w:val="single" w:sz="4" w:space="0" w:color="auto"/>
            </w:tcBorders>
          </w:tcPr>
          <w:p w14:paraId="019722B6" w14:textId="77777777" w:rsidR="005170D6" w:rsidRPr="00F127C3" w:rsidRDefault="005170D6" w:rsidP="005170D6">
            <w:pPr>
              <w:rPr>
                <w:rFonts w:cstheme="minorHAnsi"/>
              </w:rPr>
            </w:pPr>
          </w:p>
        </w:tc>
        <w:tc>
          <w:tcPr>
            <w:tcW w:w="1559" w:type="dxa"/>
            <w:tcBorders>
              <w:top w:val="dotted" w:sz="4" w:space="0" w:color="auto"/>
              <w:bottom w:val="single" w:sz="4" w:space="0" w:color="auto"/>
            </w:tcBorders>
          </w:tcPr>
          <w:p w14:paraId="1E1B41EA" w14:textId="6F945F16" w:rsidR="005170D6" w:rsidRPr="00F127C3" w:rsidRDefault="005170D6" w:rsidP="005170D6">
            <w:pPr>
              <w:rPr>
                <w:rFonts w:cstheme="minorHAnsi"/>
              </w:rPr>
            </w:pPr>
            <w:r w:rsidRPr="009A5C2B">
              <w:rPr>
                <w:rFonts w:cstheme="minorHAnsi"/>
              </w:rPr>
              <w:t xml:space="preserve">ja </w:t>
            </w:r>
            <w:r w:rsidRPr="009A5C2B">
              <w:rPr>
                <w:rFonts w:ascii="Wingdings" w:eastAsia="Wingdings" w:hAnsi="Wingdings" w:cstheme="minorHAnsi"/>
              </w:rPr>
              <w:sym w:font="Wingdings" w:char="F0E0"/>
            </w:r>
            <w:r w:rsidRPr="009A5C2B">
              <w:rPr>
                <w:rFonts w:cstheme="minorHAnsi"/>
              </w:rPr>
              <w:t xml:space="preserve"> 3</w:t>
            </w:r>
          </w:p>
        </w:tc>
        <w:tc>
          <w:tcPr>
            <w:tcW w:w="851" w:type="dxa"/>
            <w:tcBorders>
              <w:top w:val="dotted" w:sz="4" w:space="0" w:color="auto"/>
              <w:bottom w:val="single" w:sz="4" w:space="0" w:color="auto"/>
            </w:tcBorders>
          </w:tcPr>
          <w:p w14:paraId="16BC5E6A" w14:textId="77777777" w:rsidR="005170D6" w:rsidRPr="00F127C3" w:rsidRDefault="005170D6" w:rsidP="005170D6">
            <w:pPr>
              <w:rPr>
                <w:rFonts w:cstheme="minorHAnsi"/>
              </w:rPr>
            </w:pPr>
          </w:p>
        </w:tc>
        <w:tc>
          <w:tcPr>
            <w:tcW w:w="5107" w:type="dxa"/>
            <w:tcBorders>
              <w:top w:val="dotted" w:sz="4" w:space="0" w:color="auto"/>
              <w:bottom w:val="single" w:sz="4" w:space="0" w:color="auto"/>
            </w:tcBorders>
          </w:tcPr>
          <w:p w14:paraId="537ED486" w14:textId="77777777" w:rsidR="005170D6" w:rsidRPr="00F127C3" w:rsidRDefault="005170D6" w:rsidP="005170D6">
            <w:pPr>
              <w:rPr>
                <w:rFonts w:cstheme="minorHAnsi"/>
              </w:rPr>
            </w:pPr>
          </w:p>
        </w:tc>
      </w:tr>
      <w:tr w:rsidR="005170D6" w:rsidRPr="00F127C3" w14:paraId="4BB2F3F1" w14:textId="77777777" w:rsidTr="00082851">
        <w:trPr>
          <w:gridAfter w:val="1"/>
          <w:wAfter w:w="11" w:type="dxa"/>
        </w:trPr>
        <w:tc>
          <w:tcPr>
            <w:tcW w:w="562" w:type="dxa"/>
            <w:vMerge w:val="restart"/>
            <w:tcBorders>
              <w:bottom w:val="single" w:sz="4" w:space="0" w:color="auto"/>
            </w:tcBorders>
          </w:tcPr>
          <w:p w14:paraId="3537A8E4" w14:textId="2A10B3D9" w:rsidR="005170D6" w:rsidRPr="00F127C3" w:rsidRDefault="005170D6" w:rsidP="005170D6">
            <w:pPr>
              <w:rPr>
                <w:rFonts w:cstheme="minorHAnsi"/>
              </w:rPr>
            </w:pPr>
            <w:r w:rsidRPr="009A5C2B">
              <w:rPr>
                <w:rFonts w:cstheme="minorHAnsi"/>
              </w:rPr>
              <w:t>3</w:t>
            </w:r>
          </w:p>
        </w:tc>
        <w:tc>
          <w:tcPr>
            <w:tcW w:w="6237" w:type="dxa"/>
            <w:vMerge w:val="restart"/>
            <w:tcBorders>
              <w:bottom w:val="single" w:sz="4" w:space="0" w:color="auto"/>
            </w:tcBorders>
          </w:tcPr>
          <w:p w14:paraId="3356F1FE" w14:textId="5DD05230" w:rsidR="005170D6" w:rsidRPr="00F127C3" w:rsidRDefault="005170D6" w:rsidP="005170D6">
            <w:pPr>
              <w:rPr>
                <w:rFonts w:cstheme="minorHAnsi"/>
              </w:rPr>
            </w:pPr>
            <w:r w:rsidRPr="009A5C2B">
              <w:rPr>
                <w:rFonts w:cstheme="minorHAnsi"/>
              </w:rPr>
              <w:t>Wird die ID bereits für die Identifikation eines Nicht-MaBiS-ZP verwendet?</w:t>
            </w:r>
          </w:p>
        </w:tc>
        <w:tc>
          <w:tcPr>
            <w:tcW w:w="1559" w:type="dxa"/>
            <w:tcBorders>
              <w:bottom w:val="dotted" w:sz="4" w:space="0" w:color="auto"/>
            </w:tcBorders>
          </w:tcPr>
          <w:p w14:paraId="298E7BD6" w14:textId="1BEDEAC9" w:rsidR="005170D6" w:rsidRPr="00F127C3" w:rsidRDefault="005170D6" w:rsidP="005170D6">
            <w:pPr>
              <w:rPr>
                <w:rFonts w:cstheme="minorHAnsi"/>
              </w:rPr>
            </w:pPr>
            <w:r w:rsidRPr="009A5C2B">
              <w:rPr>
                <w:rFonts w:cstheme="minorHAnsi"/>
              </w:rPr>
              <w:t>ja</w:t>
            </w:r>
          </w:p>
        </w:tc>
        <w:tc>
          <w:tcPr>
            <w:tcW w:w="851" w:type="dxa"/>
            <w:tcBorders>
              <w:bottom w:val="dotted" w:sz="4" w:space="0" w:color="auto"/>
            </w:tcBorders>
          </w:tcPr>
          <w:p w14:paraId="5A317D0F" w14:textId="1154D15A" w:rsidR="005170D6" w:rsidRPr="00F127C3" w:rsidRDefault="005170D6" w:rsidP="005170D6">
            <w:pPr>
              <w:rPr>
                <w:rFonts w:cstheme="minorHAnsi"/>
              </w:rPr>
            </w:pPr>
            <w:r w:rsidRPr="009A5C2B">
              <w:rPr>
                <w:rFonts w:cstheme="minorHAnsi"/>
              </w:rPr>
              <w:t>A03</w:t>
            </w:r>
          </w:p>
        </w:tc>
        <w:tc>
          <w:tcPr>
            <w:tcW w:w="5107" w:type="dxa"/>
            <w:tcBorders>
              <w:bottom w:val="dotted" w:sz="4" w:space="0" w:color="auto"/>
            </w:tcBorders>
          </w:tcPr>
          <w:p w14:paraId="7DF0233D" w14:textId="77777777" w:rsidR="005170D6" w:rsidRPr="009A5C2B" w:rsidRDefault="005170D6" w:rsidP="005170D6">
            <w:pPr>
              <w:rPr>
                <w:rFonts w:cstheme="minorHAnsi"/>
              </w:rPr>
            </w:pPr>
            <w:r w:rsidRPr="009A5C2B">
              <w:rPr>
                <w:rFonts w:cstheme="minorHAnsi"/>
              </w:rPr>
              <w:t>Cluster: Ablehnung</w:t>
            </w:r>
          </w:p>
          <w:p w14:paraId="37978AC2" w14:textId="0084C82F" w:rsidR="005170D6" w:rsidRPr="00F127C3" w:rsidRDefault="005170D6" w:rsidP="005170D6">
            <w:pPr>
              <w:rPr>
                <w:rFonts w:cstheme="minorHAnsi"/>
              </w:rPr>
            </w:pPr>
            <w:r w:rsidRPr="009A5C2B">
              <w:rPr>
                <w:rFonts w:cstheme="minorHAnsi"/>
              </w:rPr>
              <w:t>ID bereits außerhalb MaBiS verwendet</w:t>
            </w:r>
          </w:p>
        </w:tc>
      </w:tr>
      <w:tr w:rsidR="005170D6" w:rsidRPr="00F127C3" w14:paraId="4B7E07C9" w14:textId="77777777" w:rsidTr="00082851">
        <w:trPr>
          <w:gridAfter w:val="1"/>
          <w:wAfter w:w="11" w:type="dxa"/>
        </w:trPr>
        <w:tc>
          <w:tcPr>
            <w:tcW w:w="562" w:type="dxa"/>
            <w:vMerge/>
            <w:tcBorders>
              <w:top w:val="single" w:sz="4" w:space="0" w:color="auto"/>
              <w:bottom w:val="single" w:sz="4" w:space="0" w:color="auto"/>
            </w:tcBorders>
          </w:tcPr>
          <w:p w14:paraId="2B45389F" w14:textId="77777777" w:rsidR="005170D6" w:rsidRPr="00F127C3" w:rsidRDefault="005170D6" w:rsidP="005170D6">
            <w:pPr>
              <w:rPr>
                <w:rFonts w:cstheme="minorHAnsi"/>
              </w:rPr>
            </w:pPr>
          </w:p>
        </w:tc>
        <w:tc>
          <w:tcPr>
            <w:tcW w:w="6237" w:type="dxa"/>
            <w:vMerge/>
            <w:tcBorders>
              <w:top w:val="single" w:sz="4" w:space="0" w:color="auto"/>
              <w:bottom w:val="single" w:sz="4" w:space="0" w:color="auto"/>
            </w:tcBorders>
          </w:tcPr>
          <w:p w14:paraId="1999FDF6" w14:textId="77777777" w:rsidR="005170D6" w:rsidRPr="00F127C3" w:rsidRDefault="005170D6" w:rsidP="005170D6">
            <w:pPr>
              <w:rPr>
                <w:rFonts w:cstheme="minorHAnsi"/>
              </w:rPr>
            </w:pPr>
          </w:p>
        </w:tc>
        <w:tc>
          <w:tcPr>
            <w:tcW w:w="1559" w:type="dxa"/>
            <w:tcBorders>
              <w:top w:val="dotted" w:sz="4" w:space="0" w:color="auto"/>
              <w:bottom w:val="single" w:sz="4" w:space="0" w:color="auto"/>
            </w:tcBorders>
          </w:tcPr>
          <w:p w14:paraId="43B083CF" w14:textId="71437D79" w:rsidR="005170D6" w:rsidRPr="00F127C3" w:rsidRDefault="005170D6" w:rsidP="005170D6">
            <w:pPr>
              <w:rPr>
                <w:rFonts w:cstheme="minorHAnsi"/>
              </w:rPr>
            </w:pPr>
            <w:r w:rsidRPr="009A5C2B">
              <w:rPr>
                <w:rFonts w:cstheme="minorHAnsi"/>
              </w:rPr>
              <w:t>nein</w:t>
            </w:r>
            <w:r w:rsidR="002B7A7F">
              <w:rPr>
                <w:rFonts w:cstheme="minorHAnsi"/>
              </w:rPr>
              <w:t xml:space="preserve"> </w:t>
            </w:r>
            <w:r w:rsidRPr="009A5C2B">
              <w:rPr>
                <w:rFonts w:ascii="Wingdings" w:eastAsia="Wingdings" w:hAnsi="Wingdings" w:cstheme="minorHAnsi"/>
              </w:rPr>
              <w:sym w:font="Wingdings" w:char="F0E0"/>
            </w:r>
            <w:r w:rsidRPr="009A5C2B">
              <w:rPr>
                <w:rFonts w:cstheme="minorHAnsi"/>
              </w:rPr>
              <w:t xml:space="preserve"> 4</w:t>
            </w:r>
          </w:p>
        </w:tc>
        <w:tc>
          <w:tcPr>
            <w:tcW w:w="851" w:type="dxa"/>
            <w:tcBorders>
              <w:top w:val="dotted" w:sz="4" w:space="0" w:color="auto"/>
              <w:bottom w:val="single" w:sz="4" w:space="0" w:color="auto"/>
            </w:tcBorders>
          </w:tcPr>
          <w:p w14:paraId="65BD73F0" w14:textId="77777777" w:rsidR="005170D6" w:rsidRPr="00F127C3" w:rsidRDefault="005170D6" w:rsidP="005170D6">
            <w:pPr>
              <w:rPr>
                <w:rFonts w:cstheme="minorHAnsi"/>
              </w:rPr>
            </w:pPr>
          </w:p>
        </w:tc>
        <w:tc>
          <w:tcPr>
            <w:tcW w:w="5107" w:type="dxa"/>
            <w:tcBorders>
              <w:top w:val="dotted" w:sz="4" w:space="0" w:color="auto"/>
              <w:bottom w:val="single" w:sz="4" w:space="0" w:color="auto"/>
            </w:tcBorders>
          </w:tcPr>
          <w:p w14:paraId="3015B2ED" w14:textId="77777777" w:rsidR="005170D6" w:rsidRPr="00F127C3" w:rsidRDefault="005170D6" w:rsidP="005170D6">
            <w:pPr>
              <w:rPr>
                <w:rFonts w:cstheme="minorHAnsi"/>
              </w:rPr>
            </w:pPr>
          </w:p>
        </w:tc>
      </w:tr>
      <w:tr w:rsidR="005170D6" w:rsidRPr="00F127C3" w14:paraId="5B1B4E5F" w14:textId="77777777" w:rsidTr="00AE0DF5">
        <w:trPr>
          <w:gridAfter w:val="1"/>
          <w:wAfter w:w="11" w:type="dxa"/>
        </w:trPr>
        <w:tc>
          <w:tcPr>
            <w:tcW w:w="562" w:type="dxa"/>
            <w:vMerge w:val="restart"/>
          </w:tcPr>
          <w:p w14:paraId="3CFD941E" w14:textId="1CB7431D" w:rsidR="005170D6" w:rsidRPr="00F127C3" w:rsidRDefault="003C5568" w:rsidP="005170D6">
            <w:pPr>
              <w:rPr>
                <w:rFonts w:cstheme="minorHAnsi"/>
              </w:rPr>
            </w:pPr>
            <w:r>
              <w:br w:type="page"/>
            </w:r>
            <w:r w:rsidR="005170D6" w:rsidRPr="009A5C2B">
              <w:rPr>
                <w:rFonts w:cstheme="minorHAnsi"/>
              </w:rPr>
              <w:t>4</w:t>
            </w:r>
          </w:p>
        </w:tc>
        <w:tc>
          <w:tcPr>
            <w:tcW w:w="6237" w:type="dxa"/>
            <w:vMerge w:val="restart"/>
          </w:tcPr>
          <w:p w14:paraId="67282487" w14:textId="6FC36DE5" w:rsidR="005170D6" w:rsidRPr="00F127C3" w:rsidRDefault="005170D6" w:rsidP="005170D6">
            <w:pPr>
              <w:rPr>
                <w:rFonts w:cstheme="minorHAnsi"/>
              </w:rPr>
            </w:pPr>
            <w:r w:rsidRPr="009A5C2B">
              <w:rPr>
                <w:rFonts w:cstheme="minorHAnsi"/>
              </w:rPr>
              <w:t>Ist der MaBiS-ZP zum Zeitpunkt der Deaktivierung bereits deaktiviert?</w:t>
            </w:r>
          </w:p>
        </w:tc>
        <w:tc>
          <w:tcPr>
            <w:tcW w:w="1559" w:type="dxa"/>
            <w:tcBorders>
              <w:bottom w:val="dotted" w:sz="4" w:space="0" w:color="auto"/>
            </w:tcBorders>
          </w:tcPr>
          <w:p w14:paraId="0A0E42E3" w14:textId="375BE785" w:rsidR="005170D6" w:rsidRPr="00F127C3" w:rsidRDefault="005170D6" w:rsidP="005170D6">
            <w:pPr>
              <w:rPr>
                <w:rFonts w:cstheme="minorHAnsi"/>
              </w:rPr>
            </w:pPr>
            <w:r w:rsidRPr="009A5C2B">
              <w:rPr>
                <w:rFonts w:cstheme="minorHAnsi"/>
              </w:rPr>
              <w:t>ja</w:t>
            </w:r>
          </w:p>
        </w:tc>
        <w:tc>
          <w:tcPr>
            <w:tcW w:w="851" w:type="dxa"/>
            <w:tcBorders>
              <w:bottom w:val="dotted" w:sz="4" w:space="0" w:color="auto"/>
            </w:tcBorders>
          </w:tcPr>
          <w:p w14:paraId="6028AAE5" w14:textId="5BCDA777" w:rsidR="005170D6" w:rsidRPr="00F127C3" w:rsidRDefault="005170D6" w:rsidP="005170D6">
            <w:pPr>
              <w:rPr>
                <w:rFonts w:cstheme="minorHAnsi"/>
              </w:rPr>
            </w:pPr>
            <w:r w:rsidRPr="009A5C2B">
              <w:rPr>
                <w:rFonts w:cstheme="minorHAnsi"/>
              </w:rPr>
              <w:t>A04</w:t>
            </w:r>
          </w:p>
        </w:tc>
        <w:tc>
          <w:tcPr>
            <w:tcW w:w="5107" w:type="dxa"/>
            <w:tcBorders>
              <w:bottom w:val="dotted" w:sz="4" w:space="0" w:color="auto"/>
            </w:tcBorders>
          </w:tcPr>
          <w:p w14:paraId="7B9E6B60" w14:textId="77777777" w:rsidR="005170D6" w:rsidRPr="009A5C2B" w:rsidRDefault="005170D6" w:rsidP="005170D6">
            <w:pPr>
              <w:rPr>
                <w:rFonts w:cstheme="minorHAnsi"/>
              </w:rPr>
            </w:pPr>
            <w:r w:rsidRPr="009A5C2B">
              <w:rPr>
                <w:rFonts w:cstheme="minorHAnsi"/>
              </w:rPr>
              <w:t>Cluster: Ablehnung</w:t>
            </w:r>
          </w:p>
          <w:p w14:paraId="13310862" w14:textId="078A3857" w:rsidR="005170D6" w:rsidRPr="00F127C3" w:rsidRDefault="005170D6" w:rsidP="005170D6">
            <w:pPr>
              <w:rPr>
                <w:rFonts w:cstheme="minorHAnsi"/>
              </w:rPr>
            </w:pPr>
            <w:r w:rsidRPr="009A5C2B">
              <w:rPr>
                <w:rFonts w:cstheme="minorHAnsi"/>
              </w:rPr>
              <w:t>MaBiS-ZP bereits deaktiviert</w:t>
            </w:r>
          </w:p>
        </w:tc>
      </w:tr>
      <w:tr w:rsidR="005170D6" w:rsidRPr="00F127C3" w14:paraId="5772A425" w14:textId="77777777" w:rsidTr="00AE0DF5">
        <w:trPr>
          <w:gridAfter w:val="1"/>
          <w:wAfter w:w="11" w:type="dxa"/>
        </w:trPr>
        <w:tc>
          <w:tcPr>
            <w:tcW w:w="562" w:type="dxa"/>
            <w:vMerge/>
          </w:tcPr>
          <w:p w14:paraId="419A8A3F" w14:textId="77777777" w:rsidR="005170D6" w:rsidRPr="00F127C3" w:rsidRDefault="005170D6" w:rsidP="005170D6">
            <w:pPr>
              <w:rPr>
                <w:rFonts w:cstheme="minorHAnsi"/>
              </w:rPr>
            </w:pPr>
          </w:p>
        </w:tc>
        <w:tc>
          <w:tcPr>
            <w:tcW w:w="6237" w:type="dxa"/>
            <w:vMerge/>
          </w:tcPr>
          <w:p w14:paraId="60B676C4" w14:textId="77777777" w:rsidR="005170D6" w:rsidRPr="00F127C3" w:rsidRDefault="005170D6" w:rsidP="005170D6">
            <w:pPr>
              <w:rPr>
                <w:rFonts w:cstheme="minorHAnsi"/>
              </w:rPr>
            </w:pPr>
          </w:p>
        </w:tc>
        <w:tc>
          <w:tcPr>
            <w:tcW w:w="1559" w:type="dxa"/>
            <w:tcBorders>
              <w:top w:val="dotted" w:sz="4" w:space="0" w:color="auto"/>
            </w:tcBorders>
          </w:tcPr>
          <w:p w14:paraId="52F71BE9" w14:textId="5CA01BD3" w:rsidR="005170D6" w:rsidRPr="00F127C3" w:rsidRDefault="005170D6" w:rsidP="005170D6">
            <w:pPr>
              <w:rPr>
                <w:rFonts w:cstheme="minorHAnsi"/>
              </w:rPr>
            </w:pPr>
            <w:r w:rsidRPr="009A5C2B">
              <w:rPr>
                <w:rFonts w:cstheme="minorHAnsi"/>
              </w:rPr>
              <w:t xml:space="preserve">nein </w:t>
            </w:r>
            <w:r w:rsidRPr="009A5C2B">
              <w:rPr>
                <w:rFonts w:ascii="Wingdings" w:eastAsia="Wingdings" w:hAnsi="Wingdings" w:cstheme="minorHAnsi"/>
              </w:rPr>
              <w:sym w:font="Wingdings" w:char="F0E0"/>
            </w:r>
            <w:r w:rsidRPr="009A5C2B">
              <w:rPr>
                <w:rFonts w:cstheme="minorHAnsi"/>
              </w:rPr>
              <w:t xml:space="preserve"> 5</w:t>
            </w:r>
          </w:p>
        </w:tc>
        <w:tc>
          <w:tcPr>
            <w:tcW w:w="851" w:type="dxa"/>
            <w:tcBorders>
              <w:top w:val="dotted" w:sz="4" w:space="0" w:color="auto"/>
            </w:tcBorders>
          </w:tcPr>
          <w:p w14:paraId="6CF6AA42" w14:textId="77777777" w:rsidR="005170D6" w:rsidRPr="00F127C3" w:rsidRDefault="005170D6" w:rsidP="005170D6">
            <w:pPr>
              <w:rPr>
                <w:rFonts w:cstheme="minorHAnsi"/>
              </w:rPr>
            </w:pPr>
          </w:p>
        </w:tc>
        <w:tc>
          <w:tcPr>
            <w:tcW w:w="5107" w:type="dxa"/>
            <w:tcBorders>
              <w:top w:val="dotted" w:sz="4" w:space="0" w:color="auto"/>
            </w:tcBorders>
          </w:tcPr>
          <w:p w14:paraId="4DEEA667" w14:textId="77777777" w:rsidR="005170D6" w:rsidRPr="00F127C3" w:rsidRDefault="005170D6" w:rsidP="005170D6">
            <w:pPr>
              <w:rPr>
                <w:rFonts w:cstheme="minorHAnsi"/>
              </w:rPr>
            </w:pPr>
          </w:p>
        </w:tc>
      </w:tr>
    </w:tbl>
    <w:p w14:paraId="2D90E6A4" w14:textId="77777777" w:rsidR="00AE3704" w:rsidRDefault="00AE3704">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170D6" w:rsidRPr="00F127C3" w14:paraId="30248842" w14:textId="77777777" w:rsidTr="00AE3704">
        <w:tc>
          <w:tcPr>
            <w:tcW w:w="562" w:type="dxa"/>
            <w:vMerge w:val="restart"/>
          </w:tcPr>
          <w:p w14:paraId="640FFA67" w14:textId="60DD8700" w:rsidR="005170D6" w:rsidRPr="00F127C3" w:rsidRDefault="005170D6" w:rsidP="005170D6">
            <w:pPr>
              <w:rPr>
                <w:rFonts w:cstheme="minorHAnsi"/>
              </w:rPr>
            </w:pPr>
            <w:r w:rsidRPr="009A5C2B">
              <w:rPr>
                <w:rFonts w:cstheme="minorHAnsi"/>
              </w:rPr>
              <w:t>5</w:t>
            </w:r>
          </w:p>
        </w:tc>
        <w:tc>
          <w:tcPr>
            <w:tcW w:w="6237" w:type="dxa"/>
            <w:vMerge w:val="restart"/>
          </w:tcPr>
          <w:p w14:paraId="54062EE3" w14:textId="198406D2" w:rsidR="005170D6" w:rsidRPr="00F127C3" w:rsidRDefault="005170D6" w:rsidP="00A33597">
            <w:pPr>
              <w:rPr>
                <w:rFonts w:cstheme="minorHAnsi"/>
              </w:rPr>
            </w:pPr>
            <w:r w:rsidRPr="009A5C2B">
              <w:rPr>
                <w:rFonts w:cstheme="minorHAnsi"/>
              </w:rPr>
              <w:t>Sind für den MaBiS-ZP Zeitreihen nach dem Zeitpunkt der Deaktivierung bereits vorhanden?</w:t>
            </w:r>
          </w:p>
        </w:tc>
        <w:tc>
          <w:tcPr>
            <w:tcW w:w="1559" w:type="dxa"/>
            <w:tcBorders>
              <w:bottom w:val="dotted" w:sz="4" w:space="0" w:color="auto"/>
            </w:tcBorders>
          </w:tcPr>
          <w:p w14:paraId="0C41A2C5" w14:textId="3AE93F43" w:rsidR="005170D6" w:rsidRPr="00F127C3" w:rsidRDefault="005170D6" w:rsidP="005170D6">
            <w:pPr>
              <w:rPr>
                <w:rFonts w:cstheme="minorHAnsi"/>
              </w:rPr>
            </w:pPr>
            <w:r w:rsidRPr="009A5C2B">
              <w:rPr>
                <w:rFonts w:cstheme="minorHAnsi"/>
              </w:rPr>
              <w:t>ja</w:t>
            </w:r>
          </w:p>
        </w:tc>
        <w:tc>
          <w:tcPr>
            <w:tcW w:w="851" w:type="dxa"/>
            <w:tcBorders>
              <w:bottom w:val="dotted" w:sz="4" w:space="0" w:color="auto"/>
            </w:tcBorders>
          </w:tcPr>
          <w:p w14:paraId="4D0E0D0C" w14:textId="212CAF0E" w:rsidR="005170D6" w:rsidRPr="00F127C3" w:rsidRDefault="005170D6" w:rsidP="005170D6">
            <w:pPr>
              <w:rPr>
                <w:rFonts w:cstheme="minorHAnsi"/>
              </w:rPr>
            </w:pPr>
            <w:r w:rsidRPr="009A5C2B">
              <w:rPr>
                <w:rFonts w:cstheme="minorHAnsi"/>
              </w:rPr>
              <w:t>A05</w:t>
            </w:r>
          </w:p>
        </w:tc>
        <w:tc>
          <w:tcPr>
            <w:tcW w:w="5107" w:type="dxa"/>
            <w:tcBorders>
              <w:bottom w:val="dotted" w:sz="4" w:space="0" w:color="auto"/>
            </w:tcBorders>
          </w:tcPr>
          <w:p w14:paraId="4A446B07" w14:textId="77777777" w:rsidR="005170D6" w:rsidRPr="009A5C2B" w:rsidRDefault="005170D6" w:rsidP="005170D6">
            <w:pPr>
              <w:rPr>
                <w:rFonts w:cstheme="minorHAnsi"/>
              </w:rPr>
            </w:pPr>
            <w:r w:rsidRPr="009A5C2B">
              <w:rPr>
                <w:rFonts w:cstheme="minorHAnsi"/>
              </w:rPr>
              <w:t>Cluster: Ablehnung</w:t>
            </w:r>
          </w:p>
          <w:p w14:paraId="2F176904" w14:textId="3DCAB533" w:rsidR="005170D6" w:rsidRPr="00F127C3" w:rsidRDefault="005170D6" w:rsidP="005170D6">
            <w:pPr>
              <w:rPr>
                <w:rFonts w:cstheme="minorHAnsi"/>
              </w:rPr>
            </w:pPr>
            <w:r w:rsidRPr="009A5C2B">
              <w:rPr>
                <w:rFonts w:cstheme="minorHAnsi"/>
              </w:rPr>
              <w:t>Deaktivierung, Zeitreihen vorhanden</w:t>
            </w:r>
          </w:p>
        </w:tc>
      </w:tr>
      <w:tr w:rsidR="005170D6" w:rsidRPr="00F127C3" w14:paraId="1AC13685" w14:textId="77777777" w:rsidTr="00AE3704">
        <w:tc>
          <w:tcPr>
            <w:tcW w:w="562" w:type="dxa"/>
            <w:vMerge/>
          </w:tcPr>
          <w:p w14:paraId="048C2299" w14:textId="77777777" w:rsidR="005170D6" w:rsidRPr="00F127C3" w:rsidRDefault="005170D6" w:rsidP="005170D6">
            <w:pPr>
              <w:rPr>
                <w:rFonts w:cstheme="minorHAnsi"/>
              </w:rPr>
            </w:pPr>
          </w:p>
        </w:tc>
        <w:tc>
          <w:tcPr>
            <w:tcW w:w="6237" w:type="dxa"/>
            <w:vMerge/>
          </w:tcPr>
          <w:p w14:paraId="0F17FA29" w14:textId="77777777" w:rsidR="005170D6" w:rsidRPr="00F127C3" w:rsidRDefault="005170D6" w:rsidP="005170D6">
            <w:pPr>
              <w:rPr>
                <w:rFonts w:cstheme="minorHAnsi"/>
              </w:rPr>
            </w:pPr>
          </w:p>
        </w:tc>
        <w:tc>
          <w:tcPr>
            <w:tcW w:w="1559" w:type="dxa"/>
            <w:tcBorders>
              <w:top w:val="dotted" w:sz="4" w:space="0" w:color="auto"/>
            </w:tcBorders>
          </w:tcPr>
          <w:p w14:paraId="25E4C1AD" w14:textId="24962E36" w:rsidR="005170D6" w:rsidRPr="00F127C3" w:rsidRDefault="005170D6" w:rsidP="005170D6">
            <w:pPr>
              <w:rPr>
                <w:rFonts w:cstheme="minorHAnsi"/>
              </w:rPr>
            </w:pPr>
            <w:r w:rsidRPr="009A5C2B">
              <w:rPr>
                <w:rFonts w:cstheme="minorHAnsi"/>
              </w:rPr>
              <w:t>nein</w:t>
            </w:r>
          </w:p>
        </w:tc>
        <w:tc>
          <w:tcPr>
            <w:tcW w:w="851" w:type="dxa"/>
            <w:tcBorders>
              <w:top w:val="dotted" w:sz="4" w:space="0" w:color="auto"/>
            </w:tcBorders>
          </w:tcPr>
          <w:p w14:paraId="53E6C7F6" w14:textId="30778870" w:rsidR="005170D6" w:rsidRPr="00F127C3" w:rsidRDefault="005170D6" w:rsidP="005170D6">
            <w:pPr>
              <w:rPr>
                <w:rFonts w:cstheme="minorHAnsi"/>
              </w:rPr>
            </w:pPr>
            <w:r w:rsidRPr="009A5C2B">
              <w:rPr>
                <w:rFonts w:cstheme="minorHAnsi"/>
              </w:rPr>
              <w:t>A06</w:t>
            </w:r>
          </w:p>
        </w:tc>
        <w:tc>
          <w:tcPr>
            <w:tcW w:w="5107" w:type="dxa"/>
            <w:tcBorders>
              <w:top w:val="dotted" w:sz="4" w:space="0" w:color="auto"/>
            </w:tcBorders>
          </w:tcPr>
          <w:p w14:paraId="74B9FAB7" w14:textId="77777777" w:rsidR="005170D6" w:rsidRPr="009A5C2B" w:rsidRDefault="005170D6" w:rsidP="005170D6">
            <w:pPr>
              <w:rPr>
                <w:rFonts w:cstheme="minorHAnsi"/>
              </w:rPr>
            </w:pPr>
            <w:r w:rsidRPr="009A5C2B">
              <w:rPr>
                <w:rFonts w:cstheme="minorHAnsi"/>
              </w:rPr>
              <w:t>Cluster: Zustimmung</w:t>
            </w:r>
          </w:p>
          <w:p w14:paraId="57921875" w14:textId="1DD42A01" w:rsidR="005170D6" w:rsidRPr="00F127C3" w:rsidRDefault="005170D6" w:rsidP="005170D6">
            <w:pPr>
              <w:rPr>
                <w:rFonts w:cstheme="minorHAnsi"/>
              </w:rPr>
            </w:pPr>
            <w:r w:rsidRPr="009A5C2B">
              <w:rPr>
                <w:rFonts w:cstheme="minorHAnsi"/>
              </w:rPr>
              <w:t>Deaktivierung durchgeführt</w:t>
            </w:r>
          </w:p>
        </w:tc>
      </w:tr>
    </w:tbl>
    <w:p w14:paraId="1A8FF4E6" w14:textId="77777777" w:rsidR="00AE3704" w:rsidRDefault="00AE3704">
      <w:pPr>
        <w:spacing w:after="200" w:line="276" w:lineRule="auto"/>
        <w:rPr>
          <w:rFonts w:eastAsiaTheme="majorEastAsia" w:cs="Arial"/>
          <w:b/>
          <w:bCs/>
          <w:iCs/>
          <w:szCs w:val="28"/>
        </w:rPr>
      </w:pPr>
      <w:bookmarkStart w:id="417" w:name="_Toc62633536"/>
      <w:bookmarkStart w:id="418" w:name="_Toc64453872"/>
      <w:r>
        <w:br w:type="page"/>
      </w:r>
    </w:p>
    <w:p w14:paraId="4C09C491" w14:textId="5F45F9E0" w:rsidR="00C70B11" w:rsidRPr="00246E48" w:rsidRDefault="00C70B11" w:rsidP="001F2FE1">
      <w:pPr>
        <w:pStyle w:val="berschrift2"/>
      </w:pPr>
      <w:bookmarkStart w:id="419" w:name="_Toc115370980"/>
      <w:r w:rsidRPr="00246E48">
        <w:t>AD: Deaktivierung eines MaBiS-ZP für Netzzeitreihe an BIKO</w:t>
      </w:r>
      <w:bookmarkEnd w:id="417"/>
      <w:bookmarkEnd w:id="418"/>
      <w:bookmarkEnd w:id="419"/>
    </w:p>
    <w:p w14:paraId="2DC6BE8D" w14:textId="3FA334FF" w:rsidR="00C70B11" w:rsidRDefault="00C70B11" w:rsidP="009A5C2B">
      <w:pPr>
        <w:pStyle w:val="berschrift3"/>
      </w:pPr>
      <w:bookmarkStart w:id="420" w:name="_Toc62633537"/>
      <w:bookmarkStart w:id="421" w:name="_Toc64453873"/>
      <w:bookmarkStart w:id="422" w:name="_Toc115370981"/>
      <w:r w:rsidRPr="00246E48">
        <w:t>E_0009_MaBiS-ZP Deaktivierung prüfen</w:t>
      </w:r>
      <w:bookmarkEnd w:id="420"/>
      <w:bookmarkEnd w:id="421"/>
      <w:bookmarkEnd w:id="422"/>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5170D6" w:rsidRPr="00F127C3" w14:paraId="1D9415B9" w14:textId="77777777" w:rsidTr="00C62443">
        <w:trPr>
          <w:trHeight w:val="454"/>
        </w:trPr>
        <w:tc>
          <w:tcPr>
            <w:tcW w:w="14327" w:type="dxa"/>
            <w:gridSpan w:val="6"/>
            <w:shd w:val="clear" w:color="auto" w:fill="D8DFE4"/>
            <w:vAlign w:val="center"/>
          </w:tcPr>
          <w:p w14:paraId="1B9AD2C2" w14:textId="32AB66C8" w:rsidR="005170D6" w:rsidRPr="00CF6B07" w:rsidRDefault="005170D6"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5170D6" w:rsidRPr="00F127C3" w14:paraId="1B40A2F8" w14:textId="77777777" w:rsidTr="00EA0C73">
        <w:trPr>
          <w:gridAfter w:val="1"/>
          <w:wAfter w:w="11" w:type="dxa"/>
        </w:trPr>
        <w:tc>
          <w:tcPr>
            <w:tcW w:w="562" w:type="dxa"/>
            <w:shd w:val="clear" w:color="auto" w:fill="D8DFE4"/>
          </w:tcPr>
          <w:p w14:paraId="55122B5A" w14:textId="77777777" w:rsidR="005170D6" w:rsidRPr="00CF6B07" w:rsidRDefault="005170D6" w:rsidP="004C073D">
            <w:pPr>
              <w:contextualSpacing/>
              <w:rPr>
                <w:rFonts w:cstheme="minorHAnsi"/>
              </w:rPr>
            </w:pPr>
            <w:r w:rsidRPr="00CF6B07">
              <w:rPr>
                <w:rFonts w:cstheme="minorHAnsi"/>
              </w:rPr>
              <w:t>Nr.</w:t>
            </w:r>
          </w:p>
        </w:tc>
        <w:tc>
          <w:tcPr>
            <w:tcW w:w="6237" w:type="dxa"/>
            <w:shd w:val="clear" w:color="auto" w:fill="D8DFE4"/>
          </w:tcPr>
          <w:p w14:paraId="35161109" w14:textId="77777777" w:rsidR="005170D6" w:rsidRPr="00CF6B07" w:rsidRDefault="005170D6" w:rsidP="004C073D">
            <w:pPr>
              <w:contextualSpacing/>
              <w:rPr>
                <w:rFonts w:cstheme="minorHAnsi"/>
              </w:rPr>
            </w:pPr>
            <w:r w:rsidRPr="00CF6B07">
              <w:rPr>
                <w:rFonts w:cstheme="minorHAnsi"/>
              </w:rPr>
              <w:t>Prüfschritt</w:t>
            </w:r>
          </w:p>
        </w:tc>
        <w:tc>
          <w:tcPr>
            <w:tcW w:w="1559" w:type="dxa"/>
            <w:shd w:val="clear" w:color="auto" w:fill="D8DFE4"/>
          </w:tcPr>
          <w:p w14:paraId="2A984AFB" w14:textId="77777777" w:rsidR="005170D6" w:rsidRPr="00CF6B07" w:rsidRDefault="005170D6" w:rsidP="004C073D">
            <w:pPr>
              <w:ind w:left="55"/>
              <w:contextualSpacing/>
              <w:rPr>
                <w:rFonts w:cstheme="minorHAnsi"/>
              </w:rPr>
            </w:pPr>
            <w:r w:rsidRPr="00CF6B07">
              <w:rPr>
                <w:rFonts w:cstheme="minorHAnsi"/>
              </w:rPr>
              <w:t>Prüfergebnis</w:t>
            </w:r>
          </w:p>
        </w:tc>
        <w:tc>
          <w:tcPr>
            <w:tcW w:w="851" w:type="dxa"/>
            <w:shd w:val="clear" w:color="auto" w:fill="D8DFE4"/>
          </w:tcPr>
          <w:p w14:paraId="2F814851" w14:textId="77777777" w:rsidR="005170D6" w:rsidRPr="00CF6B07" w:rsidRDefault="005170D6" w:rsidP="004C073D">
            <w:pPr>
              <w:contextualSpacing/>
              <w:rPr>
                <w:rFonts w:cstheme="minorHAnsi"/>
              </w:rPr>
            </w:pPr>
            <w:r w:rsidRPr="00CF6B07">
              <w:rPr>
                <w:rFonts w:cstheme="minorHAnsi"/>
              </w:rPr>
              <w:t>Code</w:t>
            </w:r>
          </w:p>
        </w:tc>
        <w:tc>
          <w:tcPr>
            <w:tcW w:w="5107" w:type="dxa"/>
            <w:shd w:val="clear" w:color="auto" w:fill="D8DFE4"/>
          </w:tcPr>
          <w:p w14:paraId="0DC009B2" w14:textId="77777777" w:rsidR="005170D6" w:rsidRPr="00CF6B07" w:rsidRDefault="005170D6" w:rsidP="004C073D">
            <w:pPr>
              <w:contextualSpacing/>
              <w:rPr>
                <w:rFonts w:cstheme="minorHAnsi"/>
              </w:rPr>
            </w:pPr>
            <w:r w:rsidRPr="00CF6B07">
              <w:rPr>
                <w:rFonts w:cstheme="minorHAnsi"/>
              </w:rPr>
              <w:t>Hinweis</w:t>
            </w:r>
          </w:p>
        </w:tc>
      </w:tr>
      <w:tr w:rsidR="005170D6" w:rsidRPr="00F127C3" w14:paraId="65AAA448" w14:textId="77777777" w:rsidTr="00EA0C73">
        <w:trPr>
          <w:gridAfter w:val="1"/>
          <w:wAfter w:w="11" w:type="dxa"/>
        </w:trPr>
        <w:tc>
          <w:tcPr>
            <w:tcW w:w="562" w:type="dxa"/>
            <w:vMerge w:val="restart"/>
          </w:tcPr>
          <w:p w14:paraId="19B8CB81" w14:textId="394F47BE" w:rsidR="005170D6" w:rsidRPr="00F127C3" w:rsidRDefault="005170D6" w:rsidP="005170D6">
            <w:pPr>
              <w:rPr>
                <w:rFonts w:cstheme="minorHAnsi"/>
              </w:rPr>
            </w:pPr>
            <w:r w:rsidRPr="00A831FB">
              <w:rPr>
                <w:rFonts w:cstheme="minorHAnsi"/>
              </w:rPr>
              <w:t>1</w:t>
            </w:r>
          </w:p>
        </w:tc>
        <w:tc>
          <w:tcPr>
            <w:tcW w:w="6237" w:type="dxa"/>
            <w:vMerge w:val="restart"/>
          </w:tcPr>
          <w:p w14:paraId="6163CB4F" w14:textId="20E34CD9" w:rsidR="005170D6" w:rsidRPr="00F127C3" w:rsidRDefault="005170D6" w:rsidP="005170D6">
            <w:pPr>
              <w:rPr>
                <w:rFonts w:cstheme="minorHAnsi"/>
              </w:rPr>
            </w:pPr>
            <w:r w:rsidRPr="00A831FB">
              <w:rPr>
                <w:rFonts w:cstheme="minorHAnsi"/>
              </w:rPr>
              <w:t>Erfolgt die Deaktivierung nach Ablauf der Clearingfrist für die KBKA?</w:t>
            </w:r>
          </w:p>
        </w:tc>
        <w:tc>
          <w:tcPr>
            <w:tcW w:w="1559" w:type="dxa"/>
            <w:tcBorders>
              <w:bottom w:val="dotted" w:sz="4" w:space="0" w:color="auto"/>
            </w:tcBorders>
          </w:tcPr>
          <w:p w14:paraId="4C7B7F6C" w14:textId="1C3CEAFE" w:rsidR="005170D6" w:rsidRPr="00F127C3" w:rsidRDefault="005170D6" w:rsidP="005170D6">
            <w:pPr>
              <w:rPr>
                <w:rFonts w:cstheme="minorHAnsi"/>
              </w:rPr>
            </w:pPr>
            <w:r w:rsidRPr="00A831FB">
              <w:rPr>
                <w:rFonts w:cstheme="minorHAnsi"/>
              </w:rPr>
              <w:t>ja</w:t>
            </w:r>
          </w:p>
        </w:tc>
        <w:tc>
          <w:tcPr>
            <w:tcW w:w="851" w:type="dxa"/>
            <w:tcBorders>
              <w:bottom w:val="dotted" w:sz="4" w:space="0" w:color="auto"/>
            </w:tcBorders>
          </w:tcPr>
          <w:p w14:paraId="38D43763" w14:textId="680FD495" w:rsidR="005170D6" w:rsidRPr="00F127C3" w:rsidRDefault="005170D6" w:rsidP="005170D6">
            <w:pPr>
              <w:rPr>
                <w:rFonts w:cstheme="minorHAnsi"/>
              </w:rPr>
            </w:pPr>
            <w:r w:rsidRPr="00A831FB">
              <w:rPr>
                <w:rFonts w:cstheme="minorHAnsi"/>
              </w:rPr>
              <w:t>A01</w:t>
            </w:r>
          </w:p>
        </w:tc>
        <w:tc>
          <w:tcPr>
            <w:tcW w:w="5107" w:type="dxa"/>
            <w:tcBorders>
              <w:bottom w:val="dotted" w:sz="4" w:space="0" w:color="auto"/>
            </w:tcBorders>
          </w:tcPr>
          <w:p w14:paraId="425B4ED1" w14:textId="77777777" w:rsidR="005170D6" w:rsidRPr="00A831FB" w:rsidRDefault="005170D6" w:rsidP="005170D6">
            <w:pPr>
              <w:spacing w:after="140" w:line="300" w:lineRule="atLeast"/>
              <w:rPr>
                <w:rFonts w:cstheme="minorHAnsi"/>
              </w:rPr>
            </w:pPr>
            <w:r w:rsidRPr="00A831FB">
              <w:rPr>
                <w:rFonts w:cstheme="minorHAnsi"/>
              </w:rPr>
              <w:t>Cluster: Ablehnung</w:t>
            </w:r>
          </w:p>
          <w:p w14:paraId="405DB30C" w14:textId="43EB76FA" w:rsidR="005170D6" w:rsidRPr="00F127C3" w:rsidRDefault="005170D6" w:rsidP="005170D6">
            <w:pPr>
              <w:rPr>
                <w:rFonts w:cstheme="minorHAnsi"/>
              </w:rPr>
            </w:pPr>
            <w:r w:rsidRPr="00A831FB">
              <w:rPr>
                <w:rFonts w:cstheme="minorHAnsi"/>
              </w:rPr>
              <w:t>Fristüberschreitung</w:t>
            </w:r>
          </w:p>
        </w:tc>
      </w:tr>
      <w:tr w:rsidR="005170D6" w:rsidRPr="00F127C3" w14:paraId="2F110FD9" w14:textId="77777777" w:rsidTr="00EA0C73">
        <w:trPr>
          <w:gridAfter w:val="1"/>
          <w:wAfter w:w="11" w:type="dxa"/>
        </w:trPr>
        <w:tc>
          <w:tcPr>
            <w:tcW w:w="562" w:type="dxa"/>
            <w:vMerge/>
          </w:tcPr>
          <w:p w14:paraId="5E6D3E96" w14:textId="77777777" w:rsidR="005170D6" w:rsidRPr="00F127C3" w:rsidRDefault="005170D6" w:rsidP="005170D6">
            <w:pPr>
              <w:rPr>
                <w:rFonts w:cstheme="minorHAnsi"/>
              </w:rPr>
            </w:pPr>
          </w:p>
        </w:tc>
        <w:tc>
          <w:tcPr>
            <w:tcW w:w="6237" w:type="dxa"/>
            <w:vMerge/>
          </w:tcPr>
          <w:p w14:paraId="2006F7EE" w14:textId="77777777" w:rsidR="005170D6" w:rsidRPr="00F127C3" w:rsidRDefault="005170D6" w:rsidP="005170D6">
            <w:pPr>
              <w:rPr>
                <w:rFonts w:cstheme="minorHAnsi"/>
              </w:rPr>
            </w:pPr>
          </w:p>
        </w:tc>
        <w:tc>
          <w:tcPr>
            <w:tcW w:w="1559" w:type="dxa"/>
            <w:tcBorders>
              <w:top w:val="dotted" w:sz="4" w:space="0" w:color="auto"/>
            </w:tcBorders>
          </w:tcPr>
          <w:p w14:paraId="46622D78" w14:textId="3B402080" w:rsidR="005170D6" w:rsidRPr="00F127C3" w:rsidRDefault="005170D6" w:rsidP="005170D6">
            <w:pPr>
              <w:rPr>
                <w:rFonts w:cstheme="minorHAnsi"/>
              </w:rPr>
            </w:pPr>
            <w:r w:rsidRPr="00A831FB">
              <w:rPr>
                <w:rFonts w:cstheme="minorHAnsi"/>
              </w:rPr>
              <w:t xml:space="preserve">nein </w:t>
            </w:r>
            <w:r w:rsidRPr="00A831FB">
              <w:rPr>
                <w:rFonts w:ascii="Wingdings" w:eastAsia="Wingdings" w:hAnsi="Wingdings" w:cstheme="minorHAnsi"/>
              </w:rPr>
              <w:sym w:font="Wingdings" w:char="F0E0"/>
            </w:r>
            <w:r w:rsidRPr="00A831FB">
              <w:rPr>
                <w:rFonts w:cstheme="minorHAnsi"/>
              </w:rPr>
              <w:t xml:space="preserve"> 2</w:t>
            </w:r>
          </w:p>
        </w:tc>
        <w:tc>
          <w:tcPr>
            <w:tcW w:w="851" w:type="dxa"/>
            <w:tcBorders>
              <w:top w:val="dotted" w:sz="4" w:space="0" w:color="auto"/>
            </w:tcBorders>
          </w:tcPr>
          <w:p w14:paraId="3F771D6D" w14:textId="77777777" w:rsidR="005170D6" w:rsidRPr="00F127C3" w:rsidRDefault="005170D6" w:rsidP="005170D6">
            <w:pPr>
              <w:rPr>
                <w:rFonts w:cstheme="minorHAnsi"/>
              </w:rPr>
            </w:pPr>
          </w:p>
        </w:tc>
        <w:tc>
          <w:tcPr>
            <w:tcW w:w="5107" w:type="dxa"/>
            <w:tcBorders>
              <w:top w:val="dotted" w:sz="4" w:space="0" w:color="auto"/>
            </w:tcBorders>
          </w:tcPr>
          <w:p w14:paraId="57B0A75A" w14:textId="77777777" w:rsidR="005170D6" w:rsidRPr="00F127C3" w:rsidRDefault="005170D6" w:rsidP="005170D6">
            <w:pPr>
              <w:rPr>
                <w:rFonts w:cstheme="minorHAnsi"/>
              </w:rPr>
            </w:pPr>
          </w:p>
        </w:tc>
      </w:tr>
      <w:tr w:rsidR="005170D6" w:rsidRPr="00F127C3" w14:paraId="50AA4604" w14:textId="77777777" w:rsidTr="00EA0C73">
        <w:trPr>
          <w:gridAfter w:val="1"/>
          <w:wAfter w:w="11" w:type="dxa"/>
        </w:trPr>
        <w:tc>
          <w:tcPr>
            <w:tcW w:w="562" w:type="dxa"/>
            <w:vMerge w:val="restart"/>
          </w:tcPr>
          <w:p w14:paraId="3C99BDBE" w14:textId="262B9383" w:rsidR="005170D6" w:rsidRPr="00F127C3" w:rsidRDefault="005170D6" w:rsidP="005170D6">
            <w:pPr>
              <w:rPr>
                <w:rFonts w:cstheme="minorHAnsi"/>
              </w:rPr>
            </w:pPr>
            <w:r w:rsidRPr="00A831FB">
              <w:rPr>
                <w:rFonts w:cstheme="minorHAnsi"/>
              </w:rPr>
              <w:t>2</w:t>
            </w:r>
          </w:p>
        </w:tc>
        <w:tc>
          <w:tcPr>
            <w:tcW w:w="6237" w:type="dxa"/>
            <w:vMerge w:val="restart"/>
          </w:tcPr>
          <w:p w14:paraId="7110E78E" w14:textId="70C6C73A" w:rsidR="005170D6" w:rsidRPr="00F127C3" w:rsidRDefault="005170D6" w:rsidP="005170D6">
            <w:pPr>
              <w:rPr>
                <w:rFonts w:cstheme="minorHAnsi"/>
              </w:rPr>
            </w:pPr>
            <w:r w:rsidRPr="00A831FB">
              <w:rPr>
                <w:rFonts w:cstheme="minorHAnsi"/>
              </w:rPr>
              <w:t>Erfolgt die Deaktivierung zum Monatsersten 00:00 Uhr?</w:t>
            </w:r>
          </w:p>
        </w:tc>
        <w:tc>
          <w:tcPr>
            <w:tcW w:w="1559" w:type="dxa"/>
            <w:tcBorders>
              <w:bottom w:val="dotted" w:sz="4" w:space="0" w:color="auto"/>
            </w:tcBorders>
          </w:tcPr>
          <w:p w14:paraId="30902201" w14:textId="14D5F695" w:rsidR="005170D6" w:rsidRPr="00F127C3" w:rsidRDefault="005170D6" w:rsidP="005170D6">
            <w:pPr>
              <w:rPr>
                <w:rFonts w:cstheme="minorHAnsi"/>
              </w:rPr>
            </w:pPr>
            <w:r w:rsidRPr="00A831FB">
              <w:rPr>
                <w:rFonts w:cstheme="minorHAnsi"/>
              </w:rPr>
              <w:t>nein</w:t>
            </w:r>
          </w:p>
        </w:tc>
        <w:tc>
          <w:tcPr>
            <w:tcW w:w="851" w:type="dxa"/>
            <w:tcBorders>
              <w:bottom w:val="dotted" w:sz="4" w:space="0" w:color="auto"/>
            </w:tcBorders>
          </w:tcPr>
          <w:p w14:paraId="24755E1A" w14:textId="6F616501" w:rsidR="005170D6" w:rsidRPr="00F127C3" w:rsidRDefault="005170D6" w:rsidP="005170D6">
            <w:pPr>
              <w:rPr>
                <w:rFonts w:cstheme="minorHAnsi"/>
              </w:rPr>
            </w:pPr>
            <w:r w:rsidRPr="00A831FB">
              <w:rPr>
                <w:rFonts w:cstheme="minorHAnsi"/>
              </w:rPr>
              <w:t>A02</w:t>
            </w:r>
          </w:p>
        </w:tc>
        <w:tc>
          <w:tcPr>
            <w:tcW w:w="5107" w:type="dxa"/>
            <w:tcBorders>
              <w:bottom w:val="dotted" w:sz="4" w:space="0" w:color="auto"/>
            </w:tcBorders>
          </w:tcPr>
          <w:p w14:paraId="066CBE05" w14:textId="77777777" w:rsidR="005170D6" w:rsidRPr="00A831FB" w:rsidRDefault="005170D6" w:rsidP="005170D6">
            <w:pPr>
              <w:spacing w:after="140" w:line="300" w:lineRule="atLeast"/>
              <w:rPr>
                <w:rFonts w:cstheme="minorHAnsi"/>
              </w:rPr>
            </w:pPr>
            <w:r w:rsidRPr="00A831FB">
              <w:rPr>
                <w:rFonts w:cstheme="minorHAnsi"/>
              </w:rPr>
              <w:t>Cluster: Ablehnung</w:t>
            </w:r>
          </w:p>
          <w:p w14:paraId="45A7C7D6" w14:textId="14C2739A" w:rsidR="005170D6" w:rsidRPr="00F127C3" w:rsidRDefault="005170D6" w:rsidP="005170D6">
            <w:pPr>
              <w:rPr>
                <w:rFonts w:cstheme="minorHAnsi"/>
              </w:rPr>
            </w:pPr>
            <w:r w:rsidRPr="00A831FB">
              <w:rPr>
                <w:rFonts w:cstheme="minorHAnsi"/>
              </w:rPr>
              <w:t>Gewählter Zeitpunkt nicht zulässig</w:t>
            </w:r>
          </w:p>
        </w:tc>
      </w:tr>
      <w:tr w:rsidR="005170D6" w:rsidRPr="00F127C3" w14:paraId="7AE70C9C" w14:textId="77777777" w:rsidTr="00EA0C73">
        <w:trPr>
          <w:gridAfter w:val="1"/>
          <w:wAfter w:w="11" w:type="dxa"/>
        </w:trPr>
        <w:tc>
          <w:tcPr>
            <w:tcW w:w="562" w:type="dxa"/>
            <w:vMerge/>
          </w:tcPr>
          <w:p w14:paraId="2F4CE929" w14:textId="77777777" w:rsidR="005170D6" w:rsidRPr="00F127C3" w:rsidRDefault="005170D6" w:rsidP="005170D6">
            <w:pPr>
              <w:rPr>
                <w:rFonts w:cstheme="minorHAnsi"/>
              </w:rPr>
            </w:pPr>
          </w:p>
        </w:tc>
        <w:tc>
          <w:tcPr>
            <w:tcW w:w="6237" w:type="dxa"/>
            <w:vMerge/>
          </w:tcPr>
          <w:p w14:paraId="34999E57" w14:textId="77777777" w:rsidR="005170D6" w:rsidRPr="00F127C3" w:rsidRDefault="005170D6" w:rsidP="005170D6">
            <w:pPr>
              <w:rPr>
                <w:rFonts w:cstheme="minorHAnsi"/>
              </w:rPr>
            </w:pPr>
          </w:p>
        </w:tc>
        <w:tc>
          <w:tcPr>
            <w:tcW w:w="1559" w:type="dxa"/>
            <w:tcBorders>
              <w:top w:val="dotted" w:sz="4" w:space="0" w:color="auto"/>
            </w:tcBorders>
          </w:tcPr>
          <w:p w14:paraId="045C3E49" w14:textId="02D98DC0" w:rsidR="005170D6" w:rsidRPr="00F127C3" w:rsidRDefault="005170D6" w:rsidP="005170D6">
            <w:pPr>
              <w:rPr>
                <w:rFonts w:cstheme="minorHAnsi"/>
              </w:rPr>
            </w:pPr>
            <w:r w:rsidRPr="00A831FB">
              <w:rPr>
                <w:rFonts w:cstheme="minorHAnsi"/>
              </w:rPr>
              <w:t xml:space="preserve">ja </w:t>
            </w:r>
            <w:r w:rsidRPr="00A831FB">
              <w:rPr>
                <w:rFonts w:ascii="Wingdings" w:eastAsia="Wingdings" w:hAnsi="Wingdings" w:cstheme="minorHAnsi"/>
              </w:rPr>
              <w:sym w:font="Wingdings" w:char="F0E0"/>
            </w:r>
            <w:r w:rsidRPr="00A831FB">
              <w:rPr>
                <w:rFonts w:cstheme="minorHAnsi"/>
              </w:rPr>
              <w:t xml:space="preserve"> 3</w:t>
            </w:r>
          </w:p>
        </w:tc>
        <w:tc>
          <w:tcPr>
            <w:tcW w:w="851" w:type="dxa"/>
            <w:tcBorders>
              <w:top w:val="dotted" w:sz="4" w:space="0" w:color="auto"/>
            </w:tcBorders>
          </w:tcPr>
          <w:p w14:paraId="61CE1F5B" w14:textId="77777777" w:rsidR="005170D6" w:rsidRPr="00F127C3" w:rsidRDefault="005170D6" w:rsidP="005170D6">
            <w:pPr>
              <w:rPr>
                <w:rFonts w:cstheme="minorHAnsi"/>
              </w:rPr>
            </w:pPr>
          </w:p>
        </w:tc>
        <w:tc>
          <w:tcPr>
            <w:tcW w:w="5107" w:type="dxa"/>
            <w:tcBorders>
              <w:top w:val="dotted" w:sz="4" w:space="0" w:color="auto"/>
            </w:tcBorders>
          </w:tcPr>
          <w:p w14:paraId="3B95BFAC" w14:textId="77777777" w:rsidR="005170D6" w:rsidRPr="00F127C3" w:rsidRDefault="005170D6" w:rsidP="005170D6">
            <w:pPr>
              <w:rPr>
                <w:rFonts w:cstheme="minorHAnsi"/>
              </w:rPr>
            </w:pPr>
          </w:p>
        </w:tc>
      </w:tr>
      <w:tr w:rsidR="005170D6" w:rsidRPr="00F127C3" w14:paraId="68866D1C" w14:textId="77777777" w:rsidTr="00EA0C73">
        <w:trPr>
          <w:gridAfter w:val="1"/>
          <w:wAfter w:w="11" w:type="dxa"/>
        </w:trPr>
        <w:tc>
          <w:tcPr>
            <w:tcW w:w="562" w:type="dxa"/>
            <w:vMerge w:val="restart"/>
          </w:tcPr>
          <w:p w14:paraId="0CDBC8CB" w14:textId="6F1FB811" w:rsidR="005170D6" w:rsidRPr="00F127C3" w:rsidRDefault="005170D6" w:rsidP="005170D6">
            <w:pPr>
              <w:rPr>
                <w:rFonts w:cstheme="minorHAnsi"/>
              </w:rPr>
            </w:pPr>
            <w:r w:rsidRPr="00A831FB">
              <w:rPr>
                <w:rFonts w:cstheme="minorHAnsi"/>
              </w:rPr>
              <w:t>3</w:t>
            </w:r>
          </w:p>
        </w:tc>
        <w:tc>
          <w:tcPr>
            <w:tcW w:w="6237" w:type="dxa"/>
            <w:vMerge w:val="restart"/>
          </w:tcPr>
          <w:p w14:paraId="66B2BAA2" w14:textId="2EE562A9" w:rsidR="005170D6" w:rsidRPr="00F127C3" w:rsidRDefault="005170D6" w:rsidP="005170D6">
            <w:pPr>
              <w:rPr>
                <w:rFonts w:cstheme="minorHAnsi"/>
              </w:rPr>
            </w:pPr>
            <w:r w:rsidRPr="00A831FB">
              <w:rPr>
                <w:rFonts w:cstheme="minorHAnsi"/>
              </w:rPr>
              <w:t>Ist der MaBiS-ZP zum Zeitpunkt der Deaktivierung bereits deaktiviert?</w:t>
            </w:r>
          </w:p>
        </w:tc>
        <w:tc>
          <w:tcPr>
            <w:tcW w:w="1559" w:type="dxa"/>
            <w:tcBorders>
              <w:bottom w:val="dotted" w:sz="4" w:space="0" w:color="auto"/>
            </w:tcBorders>
          </w:tcPr>
          <w:p w14:paraId="71AEBD1A" w14:textId="3106A8F7" w:rsidR="005170D6" w:rsidRPr="00F127C3" w:rsidRDefault="005170D6" w:rsidP="005170D6">
            <w:pPr>
              <w:rPr>
                <w:rFonts w:cstheme="minorHAnsi"/>
              </w:rPr>
            </w:pPr>
            <w:r w:rsidRPr="00A831FB">
              <w:rPr>
                <w:rFonts w:cstheme="minorHAnsi"/>
              </w:rPr>
              <w:t>ja</w:t>
            </w:r>
          </w:p>
        </w:tc>
        <w:tc>
          <w:tcPr>
            <w:tcW w:w="851" w:type="dxa"/>
            <w:tcBorders>
              <w:bottom w:val="dotted" w:sz="4" w:space="0" w:color="auto"/>
            </w:tcBorders>
          </w:tcPr>
          <w:p w14:paraId="57998FFF" w14:textId="678CCEB7" w:rsidR="005170D6" w:rsidRPr="00F127C3" w:rsidRDefault="005170D6" w:rsidP="005170D6">
            <w:pPr>
              <w:rPr>
                <w:rFonts w:cstheme="minorHAnsi"/>
              </w:rPr>
            </w:pPr>
            <w:r w:rsidRPr="00A831FB">
              <w:rPr>
                <w:rFonts w:cstheme="minorHAnsi"/>
              </w:rPr>
              <w:t>A03</w:t>
            </w:r>
          </w:p>
        </w:tc>
        <w:tc>
          <w:tcPr>
            <w:tcW w:w="5107" w:type="dxa"/>
            <w:tcBorders>
              <w:bottom w:val="dotted" w:sz="4" w:space="0" w:color="auto"/>
            </w:tcBorders>
          </w:tcPr>
          <w:p w14:paraId="1FE32B28" w14:textId="77777777" w:rsidR="005170D6" w:rsidRPr="00A831FB" w:rsidRDefault="005170D6" w:rsidP="005170D6">
            <w:pPr>
              <w:spacing w:after="140" w:line="300" w:lineRule="atLeast"/>
              <w:rPr>
                <w:rFonts w:cstheme="minorHAnsi"/>
              </w:rPr>
            </w:pPr>
            <w:r w:rsidRPr="00A831FB">
              <w:rPr>
                <w:rFonts w:cstheme="minorHAnsi"/>
              </w:rPr>
              <w:t>Cluster: Ablehnung</w:t>
            </w:r>
          </w:p>
          <w:p w14:paraId="393605B9" w14:textId="68FB6DDA" w:rsidR="005170D6" w:rsidRPr="00F127C3" w:rsidRDefault="005170D6" w:rsidP="005170D6">
            <w:pPr>
              <w:rPr>
                <w:rFonts w:cstheme="minorHAnsi"/>
              </w:rPr>
            </w:pPr>
            <w:r w:rsidRPr="00A831FB">
              <w:rPr>
                <w:rFonts w:cstheme="minorHAnsi"/>
              </w:rPr>
              <w:t>MaBiS-ZP bereits deaktiviert</w:t>
            </w:r>
          </w:p>
        </w:tc>
      </w:tr>
      <w:tr w:rsidR="005170D6" w:rsidRPr="00F127C3" w14:paraId="4947601B" w14:textId="77777777" w:rsidTr="00EA0C73">
        <w:trPr>
          <w:gridAfter w:val="1"/>
          <w:wAfter w:w="11" w:type="dxa"/>
        </w:trPr>
        <w:tc>
          <w:tcPr>
            <w:tcW w:w="562" w:type="dxa"/>
            <w:vMerge/>
          </w:tcPr>
          <w:p w14:paraId="0814C263" w14:textId="77777777" w:rsidR="005170D6" w:rsidRPr="00F127C3" w:rsidRDefault="005170D6" w:rsidP="005170D6">
            <w:pPr>
              <w:rPr>
                <w:rFonts w:cstheme="minorHAnsi"/>
              </w:rPr>
            </w:pPr>
          </w:p>
        </w:tc>
        <w:tc>
          <w:tcPr>
            <w:tcW w:w="6237" w:type="dxa"/>
            <w:vMerge/>
          </w:tcPr>
          <w:p w14:paraId="1F720311" w14:textId="77777777" w:rsidR="005170D6" w:rsidRPr="00F127C3" w:rsidRDefault="005170D6" w:rsidP="005170D6">
            <w:pPr>
              <w:rPr>
                <w:rFonts w:cstheme="minorHAnsi"/>
              </w:rPr>
            </w:pPr>
          </w:p>
        </w:tc>
        <w:tc>
          <w:tcPr>
            <w:tcW w:w="1559" w:type="dxa"/>
            <w:tcBorders>
              <w:top w:val="dotted" w:sz="4" w:space="0" w:color="auto"/>
            </w:tcBorders>
          </w:tcPr>
          <w:p w14:paraId="73EC785E" w14:textId="10B2399C" w:rsidR="005170D6" w:rsidRPr="00F127C3" w:rsidRDefault="005170D6" w:rsidP="005170D6">
            <w:pPr>
              <w:rPr>
                <w:rFonts w:cstheme="minorHAnsi"/>
              </w:rPr>
            </w:pPr>
            <w:r w:rsidRPr="00A831FB">
              <w:rPr>
                <w:rFonts w:cstheme="minorHAnsi"/>
              </w:rPr>
              <w:t xml:space="preserve">nein </w:t>
            </w:r>
            <w:r w:rsidRPr="00A831FB">
              <w:rPr>
                <w:rFonts w:ascii="Wingdings" w:eastAsia="Wingdings" w:hAnsi="Wingdings" w:cstheme="minorHAnsi"/>
              </w:rPr>
              <w:sym w:font="Wingdings" w:char="F0E0"/>
            </w:r>
            <w:r w:rsidRPr="00A831FB">
              <w:rPr>
                <w:rFonts w:cstheme="minorHAnsi"/>
              </w:rPr>
              <w:t xml:space="preserve"> 4</w:t>
            </w:r>
          </w:p>
        </w:tc>
        <w:tc>
          <w:tcPr>
            <w:tcW w:w="851" w:type="dxa"/>
            <w:tcBorders>
              <w:top w:val="dotted" w:sz="4" w:space="0" w:color="auto"/>
            </w:tcBorders>
          </w:tcPr>
          <w:p w14:paraId="51D29C24" w14:textId="77777777" w:rsidR="005170D6" w:rsidRPr="00F127C3" w:rsidRDefault="005170D6" w:rsidP="005170D6">
            <w:pPr>
              <w:rPr>
                <w:rFonts w:cstheme="minorHAnsi"/>
              </w:rPr>
            </w:pPr>
          </w:p>
        </w:tc>
        <w:tc>
          <w:tcPr>
            <w:tcW w:w="5107" w:type="dxa"/>
            <w:tcBorders>
              <w:top w:val="dotted" w:sz="4" w:space="0" w:color="auto"/>
            </w:tcBorders>
          </w:tcPr>
          <w:p w14:paraId="17BD03CC" w14:textId="77777777" w:rsidR="005170D6" w:rsidRPr="00F127C3" w:rsidRDefault="005170D6" w:rsidP="005170D6">
            <w:pPr>
              <w:rPr>
                <w:rFonts w:cstheme="minorHAnsi"/>
              </w:rPr>
            </w:pPr>
          </w:p>
        </w:tc>
      </w:tr>
      <w:tr w:rsidR="005170D6" w:rsidRPr="00F127C3" w14:paraId="09C7F9E6" w14:textId="77777777" w:rsidTr="00EA0C73">
        <w:trPr>
          <w:gridAfter w:val="1"/>
          <w:wAfter w:w="11" w:type="dxa"/>
        </w:trPr>
        <w:tc>
          <w:tcPr>
            <w:tcW w:w="562" w:type="dxa"/>
            <w:vMerge w:val="restart"/>
          </w:tcPr>
          <w:p w14:paraId="523ED216" w14:textId="2058E15A" w:rsidR="005170D6" w:rsidRPr="00F127C3" w:rsidRDefault="005170D6" w:rsidP="005170D6">
            <w:pPr>
              <w:rPr>
                <w:rFonts w:cstheme="minorHAnsi"/>
              </w:rPr>
            </w:pPr>
            <w:r w:rsidRPr="00A831FB">
              <w:rPr>
                <w:rFonts w:cstheme="minorHAnsi"/>
              </w:rPr>
              <w:t>4</w:t>
            </w:r>
          </w:p>
        </w:tc>
        <w:tc>
          <w:tcPr>
            <w:tcW w:w="6237" w:type="dxa"/>
            <w:vMerge w:val="restart"/>
          </w:tcPr>
          <w:p w14:paraId="4F0E6D82" w14:textId="7906666D" w:rsidR="005170D6" w:rsidRPr="00F127C3" w:rsidRDefault="005170D6" w:rsidP="00A33597">
            <w:pPr>
              <w:rPr>
                <w:rFonts w:cstheme="minorHAnsi"/>
              </w:rPr>
            </w:pPr>
            <w:r w:rsidRPr="00A831FB">
              <w:rPr>
                <w:rFonts w:cstheme="minorHAnsi"/>
              </w:rPr>
              <w:t>Sind für den MaBiS-ZP Zeitreihen nach dem Zeitpunkt der Deaktivierung bereits vorhanden?</w:t>
            </w:r>
          </w:p>
        </w:tc>
        <w:tc>
          <w:tcPr>
            <w:tcW w:w="1559" w:type="dxa"/>
            <w:tcBorders>
              <w:bottom w:val="dotted" w:sz="4" w:space="0" w:color="auto"/>
            </w:tcBorders>
          </w:tcPr>
          <w:p w14:paraId="778BF40F" w14:textId="3C3D2465" w:rsidR="005170D6" w:rsidRPr="00F127C3" w:rsidRDefault="005170D6" w:rsidP="005170D6">
            <w:pPr>
              <w:rPr>
                <w:rFonts w:cstheme="minorHAnsi"/>
              </w:rPr>
            </w:pPr>
            <w:r w:rsidRPr="00A831FB">
              <w:rPr>
                <w:rFonts w:cstheme="minorHAnsi"/>
              </w:rPr>
              <w:t>ja</w:t>
            </w:r>
          </w:p>
        </w:tc>
        <w:tc>
          <w:tcPr>
            <w:tcW w:w="851" w:type="dxa"/>
            <w:tcBorders>
              <w:bottom w:val="dotted" w:sz="4" w:space="0" w:color="auto"/>
            </w:tcBorders>
          </w:tcPr>
          <w:p w14:paraId="4F1EC980" w14:textId="10AA0AD7" w:rsidR="005170D6" w:rsidRPr="00F127C3" w:rsidRDefault="005170D6" w:rsidP="005170D6">
            <w:pPr>
              <w:rPr>
                <w:rFonts w:cstheme="minorHAnsi"/>
              </w:rPr>
            </w:pPr>
            <w:r w:rsidRPr="00A831FB">
              <w:rPr>
                <w:rFonts w:cstheme="minorHAnsi"/>
              </w:rPr>
              <w:t>A04</w:t>
            </w:r>
          </w:p>
        </w:tc>
        <w:tc>
          <w:tcPr>
            <w:tcW w:w="5107" w:type="dxa"/>
            <w:tcBorders>
              <w:bottom w:val="dotted" w:sz="4" w:space="0" w:color="auto"/>
            </w:tcBorders>
          </w:tcPr>
          <w:p w14:paraId="666E8CE8" w14:textId="77777777" w:rsidR="005170D6" w:rsidRPr="00A831FB" w:rsidRDefault="005170D6" w:rsidP="005170D6">
            <w:pPr>
              <w:spacing w:after="140" w:line="300" w:lineRule="atLeast"/>
              <w:rPr>
                <w:rFonts w:cstheme="minorHAnsi"/>
              </w:rPr>
            </w:pPr>
            <w:r w:rsidRPr="00A831FB">
              <w:rPr>
                <w:rFonts w:cstheme="minorHAnsi"/>
              </w:rPr>
              <w:t>Cluster: Ablehnung</w:t>
            </w:r>
          </w:p>
          <w:p w14:paraId="6B251C9F" w14:textId="3A207FF7" w:rsidR="005170D6" w:rsidRPr="00F127C3" w:rsidRDefault="005170D6" w:rsidP="005170D6">
            <w:pPr>
              <w:rPr>
                <w:rFonts w:cstheme="minorHAnsi"/>
              </w:rPr>
            </w:pPr>
            <w:r w:rsidRPr="00A831FB">
              <w:rPr>
                <w:rFonts w:cstheme="minorHAnsi"/>
              </w:rPr>
              <w:t>Deaktivierung, Zeitreihen vorhanden</w:t>
            </w:r>
          </w:p>
        </w:tc>
      </w:tr>
      <w:tr w:rsidR="005170D6" w:rsidRPr="00F127C3" w14:paraId="0EE270AC" w14:textId="77777777" w:rsidTr="00EA0C73">
        <w:trPr>
          <w:gridAfter w:val="1"/>
          <w:wAfter w:w="11" w:type="dxa"/>
        </w:trPr>
        <w:tc>
          <w:tcPr>
            <w:tcW w:w="562" w:type="dxa"/>
            <w:vMerge/>
          </w:tcPr>
          <w:p w14:paraId="57CAA307" w14:textId="77777777" w:rsidR="005170D6" w:rsidRPr="00F127C3" w:rsidRDefault="005170D6" w:rsidP="005170D6">
            <w:pPr>
              <w:rPr>
                <w:rFonts w:cstheme="minorHAnsi"/>
              </w:rPr>
            </w:pPr>
          </w:p>
        </w:tc>
        <w:tc>
          <w:tcPr>
            <w:tcW w:w="6237" w:type="dxa"/>
            <w:vMerge/>
          </w:tcPr>
          <w:p w14:paraId="13DD1F68" w14:textId="77777777" w:rsidR="005170D6" w:rsidRPr="00F127C3" w:rsidRDefault="005170D6" w:rsidP="005170D6">
            <w:pPr>
              <w:rPr>
                <w:rFonts w:cstheme="minorHAnsi"/>
              </w:rPr>
            </w:pPr>
          </w:p>
        </w:tc>
        <w:tc>
          <w:tcPr>
            <w:tcW w:w="1559" w:type="dxa"/>
            <w:tcBorders>
              <w:top w:val="dotted" w:sz="4" w:space="0" w:color="auto"/>
            </w:tcBorders>
          </w:tcPr>
          <w:p w14:paraId="250AA6C9" w14:textId="0BD9FEDA" w:rsidR="005170D6" w:rsidRPr="00F127C3" w:rsidRDefault="005170D6" w:rsidP="005170D6">
            <w:pPr>
              <w:rPr>
                <w:rFonts w:cstheme="minorHAnsi"/>
              </w:rPr>
            </w:pPr>
            <w:r w:rsidRPr="00A831FB">
              <w:rPr>
                <w:rFonts w:cstheme="minorHAnsi"/>
              </w:rPr>
              <w:t>nein</w:t>
            </w:r>
          </w:p>
        </w:tc>
        <w:tc>
          <w:tcPr>
            <w:tcW w:w="851" w:type="dxa"/>
            <w:tcBorders>
              <w:top w:val="dotted" w:sz="4" w:space="0" w:color="auto"/>
            </w:tcBorders>
          </w:tcPr>
          <w:p w14:paraId="24AD23DE" w14:textId="451295AF" w:rsidR="005170D6" w:rsidRPr="00F127C3" w:rsidRDefault="005170D6" w:rsidP="005170D6">
            <w:pPr>
              <w:rPr>
                <w:rFonts w:cstheme="minorHAnsi"/>
              </w:rPr>
            </w:pPr>
            <w:r w:rsidRPr="00A831FB">
              <w:rPr>
                <w:rFonts w:cstheme="minorHAnsi"/>
              </w:rPr>
              <w:t>A05</w:t>
            </w:r>
          </w:p>
        </w:tc>
        <w:tc>
          <w:tcPr>
            <w:tcW w:w="5107" w:type="dxa"/>
            <w:tcBorders>
              <w:top w:val="dotted" w:sz="4" w:space="0" w:color="auto"/>
            </w:tcBorders>
          </w:tcPr>
          <w:p w14:paraId="75054605" w14:textId="77777777" w:rsidR="005170D6" w:rsidRPr="00A831FB" w:rsidRDefault="005170D6" w:rsidP="005170D6">
            <w:pPr>
              <w:spacing w:after="140" w:line="300" w:lineRule="atLeast"/>
              <w:rPr>
                <w:rFonts w:cstheme="minorHAnsi"/>
              </w:rPr>
            </w:pPr>
            <w:r w:rsidRPr="00A831FB">
              <w:rPr>
                <w:rFonts w:cstheme="minorHAnsi"/>
              </w:rPr>
              <w:t>Cluster: Zustimmung</w:t>
            </w:r>
          </w:p>
          <w:p w14:paraId="2145D3FE" w14:textId="665C19C9" w:rsidR="005170D6" w:rsidRPr="00F127C3" w:rsidRDefault="005170D6" w:rsidP="005170D6">
            <w:pPr>
              <w:rPr>
                <w:rFonts w:cstheme="minorHAnsi"/>
              </w:rPr>
            </w:pPr>
            <w:r w:rsidRPr="00A831FB">
              <w:rPr>
                <w:rFonts w:cstheme="minorHAnsi"/>
              </w:rPr>
              <w:t>Deaktivierung durchgeführt</w:t>
            </w:r>
          </w:p>
        </w:tc>
      </w:tr>
    </w:tbl>
    <w:p w14:paraId="540C129C" w14:textId="0B073B3E" w:rsidR="00C70B11" w:rsidRPr="00246E48" w:rsidRDefault="00C70B11" w:rsidP="001F2FE1">
      <w:pPr>
        <w:pStyle w:val="berschrift2"/>
      </w:pPr>
      <w:bookmarkStart w:id="423" w:name="_Toc62633538"/>
      <w:bookmarkStart w:id="424" w:name="_Toc64453874"/>
      <w:bookmarkStart w:id="425" w:name="_Toc115370982"/>
      <w:r w:rsidRPr="00246E48">
        <w:t>AD: Abstimmung der Netzzeitreihe</w:t>
      </w:r>
      <w:bookmarkEnd w:id="423"/>
      <w:bookmarkEnd w:id="424"/>
      <w:bookmarkEnd w:id="425"/>
    </w:p>
    <w:p w14:paraId="6E32DD76" w14:textId="5E8B69AC" w:rsidR="00C70B11" w:rsidRDefault="00C70B11" w:rsidP="008904CD">
      <w:pPr>
        <w:pStyle w:val="berschrift3"/>
      </w:pPr>
      <w:bookmarkStart w:id="426" w:name="_Toc62633539"/>
      <w:bookmarkStart w:id="427" w:name="_Toc64453875"/>
      <w:bookmarkStart w:id="428" w:name="_Toc115370983"/>
      <w:r w:rsidRPr="00246E48">
        <w:t>E_0040_NZR prüfen</w:t>
      </w:r>
      <w:bookmarkEnd w:id="426"/>
      <w:bookmarkEnd w:id="427"/>
      <w:bookmarkEnd w:id="428"/>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5170D6" w:rsidRPr="00F127C3" w14:paraId="4F42DD8F" w14:textId="77777777" w:rsidTr="00C62443">
        <w:trPr>
          <w:trHeight w:val="454"/>
        </w:trPr>
        <w:tc>
          <w:tcPr>
            <w:tcW w:w="14327" w:type="dxa"/>
            <w:gridSpan w:val="6"/>
            <w:shd w:val="clear" w:color="auto" w:fill="D8DFE4"/>
            <w:vAlign w:val="center"/>
          </w:tcPr>
          <w:p w14:paraId="2E4CB184" w14:textId="32D17AA5" w:rsidR="005170D6" w:rsidRPr="00CF6B07" w:rsidRDefault="005170D6"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5170D6" w:rsidRPr="00F127C3" w14:paraId="0A33A68C" w14:textId="77777777" w:rsidTr="00EA0C73">
        <w:trPr>
          <w:gridAfter w:val="1"/>
          <w:wAfter w:w="11" w:type="dxa"/>
        </w:trPr>
        <w:tc>
          <w:tcPr>
            <w:tcW w:w="562" w:type="dxa"/>
            <w:shd w:val="clear" w:color="auto" w:fill="D8DFE4"/>
          </w:tcPr>
          <w:p w14:paraId="533A9129" w14:textId="77777777" w:rsidR="005170D6" w:rsidRPr="00CF6B07" w:rsidRDefault="005170D6" w:rsidP="004C073D">
            <w:pPr>
              <w:contextualSpacing/>
              <w:rPr>
                <w:rFonts w:cstheme="minorHAnsi"/>
              </w:rPr>
            </w:pPr>
            <w:r w:rsidRPr="00CF6B07">
              <w:rPr>
                <w:rFonts w:cstheme="minorHAnsi"/>
              </w:rPr>
              <w:t>Nr.</w:t>
            </w:r>
          </w:p>
        </w:tc>
        <w:tc>
          <w:tcPr>
            <w:tcW w:w="6237" w:type="dxa"/>
            <w:shd w:val="clear" w:color="auto" w:fill="D8DFE4"/>
          </w:tcPr>
          <w:p w14:paraId="08DFC669" w14:textId="77777777" w:rsidR="005170D6" w:rsidRPr="00CF6B07" w:rsidRDefault="005170D6" w:rsidP="004C073D">
            <w:pPr>
              <w:contextualSpacing/>
              <w:rPr>
                <w:rFonts w:cstheme="minorHAnsi"/>
              </w:rPr>
            </w:pPr>
            <w:r w:rsidRPr="00CF6B07">
              <w:rPr>
                <w:rFonts w:cstheme="minorHAnsi"/>
              </w:rPr>
              <w:t>Prüfschritt</w:t>
            </w:r>
          </w:p>
        </w:tc>
        <w:tc>
          <w:tcPr>
            <w:tcW w:w="1559" w:type="dxa"/>
            <w:shd w:val="clear" w:color="auto" w:fill="D8DFE4"/>
          </w:tcPr>
          <w:p w14:paraId="0BCB6EEF" w14:textId="77777777" w:rsidR="005170D6" w:rsidRPr="00CF6B07" w:rsidRDefault="005170D6" w:rsidP="004C073D">
            <w:pPr>
              <w:ind w:left="55"/>
              <w:contextualSpacing/>
              <w:rPr>
                <w:rFonts w:cstheme="minorHAnsi"/>
              </w:rPr>
            </w:pPr>
            <w:r w:rsidRPr="00CF6B07">
              <w:rPr>
                <w:rFonts w:cstheme="minorHAnsi"/>
              </w:rPr>
              <w:t>Prüfergebnis</w:t>
            </w:r>
          </w:p>
        </w:tc>
        <w:tc>
          <w:tcPr>
            <w:tcW w:w="851" w:type="dxa"/>
            <w:shd w:val="clear" w:color="auto" w:fill="D8DFE4"/>
          </w:tcPr>
          <w:p w14:paraId="166B7090" w14:textId="77777777" w:rsidR="005170D6" w:rsidRPr="00CF6B07" w:rsidRDefault="005170D6" w:rsidP="004C073D">
            <w:pPr>
              <w:contextualSpacing/>
              <w:rPr>
                <w:rFonts w:cstheme="minorHAnsi"/>
              </w:rPr>
            </w:pPr>
            <w:r w:rsidRPr="00CF6B07">
              <w:rPr>
                <w:rFonts w:cstheme="minorHAnsi"/>
              </w:rPr>
              <w:t>Code</w:t>
            </w:r>
          </w:p>
        </w:tc>
        <w:tc>
          <w:tcPr>
            <w:tcW w:w="5107" w:type="dxa"/>
            <w:shd w:val="clear" w:color="auto" w:fill="D8DFE4"/>
          </w:tcPr>
          <w:p w14:paraId="32C9FE75" w14:textId="77777777" w:rsidR="005170D6" w:rsidRPr="00CF6B07" w:rsidRDefault="005170D6" w:rsidP="004C073D">
            <w:pPr>
              <w:contextualSpacing/>
              <w:rPr>
                <w:rFonts w:cstheme="minorHAnsi"/>
              </w:rPr>
            </w:pPr>
            <w:r w:rsidRPr="00CF6B07">
              <w:rPr>
                <w:rFonts w:cstheme="minorHAnsi"/>
              </w:rPr>
              <w:t>Hinweis</w:t>
            </w:r>
          </w:p>
        </w:tc>
      </w:tr>
      <w:tr w:rsidR="005170D6" w:rsidRPr="00F127C3" w14:paraId="21018F19" w14:textId="77777777" w:rsidTr="00EA0C73">
        <w:trPr>
          <w:gridAfter w:val="1"/>
          <w:wAfter w:w="11" w:type="dxa"/>
        </w:trPr>
        <w:tc>
          <w:tcPr>
            <w:tcW w:w="562" w:type="dxa"/>
            <w:vMerge w:val="restart"/>
          </w:tcPr>
          <w:p w14:paraId="7A890CBE" w14:textId="6CF62DCD" w:rsidR="005170D6" w:rsidRPr="00F127C3" w:rsidRDefault="005170D6" w:rsidP="005170D6">
            <w:pPr>
              <w:rPr>
                <w:rFonts w:cstheme="minorHAnsi"/>
              </w:rPr>
            </w:pPr>
            <w:r w:rsidRPr="008904CD">
              <w:rPr>
                <w:rFonts w:cstheme="minorHAnsi"/>
                <w:lang w:val="pl-PL"/>
              </w:rPr>
              <w:t>1</w:t>
            </w:r>
          </w:p>
        </w:tc>
        <w:tc>
          <w:tcPr>
            <w:tcW w:w="6237" w:type="dxa"/>
            <w:vMerge w:val="restart"/>
          </w:tcPr>
          <w:p w14:paraId="76BAC497" w14:textId="3B480743" w:rsidR="005170D6" w:rsidRPr="00F127C3" w:rsidRDefault="005170D6" w:rsidP="005170D6">
            <w:pPr>
              <w:rPr>
                <w:rFonts w:cstheme="minorHAnsi"/>
              </w:rPr>
            </w:pPr>
            <w:r w:rsidRPr="008904CD">
              <w:rPr>
                <w:rFonts w:eastAsia="Arial" w:cstheme="minorHAnsi"/>
              </w:rPr>
              <w:t>Erfolgt der Eingang der Zeitreihe nach Ablauf der Clearingfrist für die KBKA?</w:t>
            </w:r>
          </w:p>
        </w:tc>
        <w:tc>
          <w:tcPr>
            <w:tcW w:w="1559" w:type="dxa"/>
            <w:tcBorders>
              <w:bottom w:val="dotted" w:sz="4" w:space="0" w:color="auto"/>
            </w:tcBorders>
          </w:tcPr>
          <w:p w14:paraId="7614C086" w14:textId="554B5D7F" w:rsidR="005170D6" w:rsidRPr="00F127C3" w:rsidRDefault="005170D6" w:rsidP="005170D6">
            <w:pPr>
              <w:rPr>
                <w:rFonts w:cstheme="minorHAnsi"/>
              </w:rPr>
            </w:pPr>
            <w:r w:rsidRPr="008904CD">
              <w:rPr>
                <w:rFonts w:eastAsia="Arial" w:cstheme="minorHAnsi"/>
              </w:rPr>
              <w:t>ja</w:t>
            </w:r>
          </w:p>
        </w:tc>
        <w:tc>
          <w:tcPr>
            <w:tcW w:w="851" w:type="dxa"/>
            <w:tcBorders>
              <w:bottom w:val="dotted" w:sz="4" w:space="0" w:color="auto"/>
            </w:tcBorders>
          </w:tcPr>
          <w:p w14:paraId="152AD5A2" w14:textId="474EA7E7" w:rsidR="005170D6" w:rsidRPr="00F127C3" w:rsidRDefault="005170D6" w:rsidP="005170D6">
            <w:pPr>
              <w:rPr>
                <w:rFonts w:cstheme="minorHAnsi"/>
              </w:rPr>
            </w:pPr>
            <w:r w:rsidRPr="008904CD">
              <w:rPr>
                <w:rFonts w:eastAsia="Arial" w:cstheme="minorHAnsi"/>
              </w:rPr>
              <w:t>A01</w:t>
            </w:r>
          </w:p>
        </w:tc>
        <w:tc>
          <w:tcPr>
            <w:tcW w:w="5107" w:type="dxa"/>
            <w:tcBorders>
              <w:bottom w:val="dotted" w:sz="4" w:space="0" w:color="auto"/>
            </w:tcBorders>
          </w:tcPr>
          <w:p w14:paraId="2F8C2FCC" w14:textId="77777777" w:rsidR="005170D6" w:rsidRPr="008904CD" w:rsidRDefault="005170D6" w:rsidP="005170D6">
            <w:pPr>
              <w:rPr>
                <w:rFonts w:cstheme="minorHAnsi"/>
              </w:rPr>
            </w:pPr>
            <w:r w:rsidRPr="008904CD">
              <w:rPr>
                <w:rFonts w:cstheme="minorHAnsi"/>
              </w:rPr>
              <w:t>Cluster: Abweisung</w:t>
            </w:r>
          </w:p>
          <w:p w14:paraId="2752728F" w14:textId="301267A6" w:rsidR="005170D6" w:rsidRPr="00F127C3" w:rsidRDefault="005170D6" w:rsidP="005170D6">
            <w:pPr>
              <w:rPr>
                <w:rFonts w:cstheme="minorHAnsi"/>
              </w:rPr>
            </w:pPr>
            <w:r w:rsidRPr="008904CD">
              <w:rPr>
                <w:rFonts w:eastAsia="Arial" w:cstheme="minorHAnsi"/>
              </w:rPr>
              <w:t>Fristüberschreitung</w:t>
            </w:r>
          </w:p>
        </w:tc>
      </w:tr>
      <w:tr w:rsidR="005170D6" w:rsidRPr="00F127C3" w14:paraId="00DBFD76" w14:textId="77777777" w:rsidTr="00EA0C73">
        <w:trPr>
          <w:gridAfter w:val="1"/>
          <w:wAfter w:w="11" w:type="dxa"/>
        </w:trPr>
        <w:tc>
          <w:tcPr>
            <w:tcW w:w="562" w:type="dxa"/>
            <w:vMerge/>
          </w:tcPr>
          <w:p w14:paraId="53DB7FEF" w14:textId="77777777" w:rsidR="005170D6" w:rsidRPr="00F127C3" w:rsidRDefault="005170D6" w:rsidP="005170D6">
            <w:pPr>
              <w:rPr>
                <w:rFonts w:cstheme="minorHAnsi"/>
              </w:rPr>
            </w:pPr>
          </w:p>
        </w:tc>
        <w:tc>
          <w:tcPr>
            <w:tcW w:w="6237" w:type="dxa"/>
            <w:vMerge/>
          </w:tcPr>
          <w:p w14:paraId="26C7C31A" w14:textId="77777777" w:rsidR="005170D6" w:rsidRPr="00F127C3" w:rsidRDefault="005170D6" w:rsidP="005170D6">
            <w:pPr>
              <w:rPr>
                <w:rFonts w:cstheme="minorHAnsi"/>
              </w:rPr>
            </w:pPr>
          </w:p>
        </w:tc>
        <w:tc>
          <w:tcPr>
            <w:tcW w:w="1559" w:type="dxa"/>
            <w:tcBorders>
              <w:top w:val="dotted" w:sz="4" w:space="0" w:color="auto"/>
            </w:tcBorders>
          </w:tcPr>
          <w:p w14:paraId="589476AA" w14:textId="4D1F0A2B" w:rsidR="005170D6" w:rsidRPr="00F127C3" w:rsidRDefault="005170D6" w:rsidP="005170D6">
            <w:pPr>
              <w:rPr>
                <w:rFonts w:cstheme="minorHAnsi"/>
              </w:rPr>
            </w:pPr>
            <w:r w:rsidRPr="008904CD">
              <w:rPr>
                <w:rFonts w:eastAsia="Arial" w:cstheme="minorHAnsi"/>
              </w:rPr>
              <w:t xml:space="preserve">nein </w:t>
            </w:r>
            <w:r w:rsidRPr="008904CD">
              <w:rPr>
                <w:rFonts w:ascii="Wingdings" w:eastAsia="Wingdings" w:hAnsi="Wingdings" w:cstheme="minorHAnsi"/>
              </w:rPr>
              <w:sym w:font="Wingdings" w:char="F0E0"/>
            </w:r>
            <w:r w:rsidRPr="008904CD">
              <w:rPr>
                <w:rFonts w:cstheme="minorHAnsi"/>
              </w:rPr>
              <w:t xml:space="preserve"> 2</w:t>
            </w:r>
          </w:p>
        </w:tc>
        <w:tc>
          <w:tcPr>
            <w:tcW w:w="851" w:type="dxa"/>
            <w:tcBorders>
              <w:top w:val="dotted" w:sz="4" w:space="0" w:color="auto"/>
            </w:tcBorders>
          </w:tcPr>
          <w:p w14:paraId="529936C4" w14:textId="77777777" w:rsidR="005170D6" w:rsidRPr="00F127C3" w:rsidRDefault="005170D6" w:rsidP="005170D6">
            <w:pPr>
              <w:rPr>
                <w:rFonts w:cstheme="minorHAnsi"/>
              </w:rPr>
            </w:pPr>
          </w:p>
        </w:tc>
        <w:tc>
          <w:tcPr>
            <w:tcW w:w="5107" w:type="dxa"/>
            <w:tcBorders>
              <w:top w:val="dotted" w:sz="4" w:space="0" w:color="auto"/>
            </w:tcBorders>
          </w:tcPr>
          <w:p w14:paraId="5AD6E354" w14:textId="77777777" w:rsidR="005170D6" w:rsidRPr="00F127C3" w:rsidRDefault="005170D6" w:rsidP="005170D6">
            <w:pPr>
              <w:rPr>
                <w:rFonts w:cstheme="minorHAnsi"/>
              </w:rPr>
            </w:pPr>
          </w:p>
        </w:tc>
      </w:tr>
      <w:tr w:rsidR="005170D6" w:rsidRPr="00F127C3" w14:paraId="69DC49C4" w14:textId="77777777" w:rsidTr="00EA0C73">
        <w:trPr>
          <w:gridAfter w:val="1"/>
          <w:wAfter w:w="11" w:type="dxa"/>
        </w:trPr>
        <w:tc>
          <w:tcPr>
            <w:tcW w:w="562" w:type="dxa"/>
            <w:vMerge w:val="restart"/>
          </w:tcPr>
          <w:p w14:paraId="12975995" w14:textId="3AD5FCAC" w:rsidR="005170D6" w:rsidRPr="00F127C3" w:rsidRDefault="005170D6" w:rsidP="005170D6">
            <w:pPr>
              <w:rPr>
                <w:rFonts w:cstheme="minorHAnsi"/>
              </w:rPr>
            </w:pPr>
            <w:r w:rsidRPr="008904CD">
              <w:rPr>
                <w:rFonts w:cstheme="minorHAnsi"/>
              </w:rPr>
              <w:t>2</w:t>
            </w:r>
          </w:p>
        </w:tc>
        <w:tc>
          <w:tcPr>
            <w:tcW w:w="6237" w:type="dxa"/>
            <w:vMerge w:val="restart"/>
          </w:tcPr>
          <w:p w14:paraId="53546812" w14:textId="57BAC1D9" w:rsidR="005170D6" w:rsidRPr="00F127C3" w:rsidRDefault="005170D6" w:rsidP="005170D6">
            <w:pPr>
              <w:rPr>
                <w:rFonts w:cstheme="minorHAnsi"/>
              </w:rPr>
            </w:pPr>
            <w:r w:rsidRPr="008904CD">
              <w:rPr>
                <w:rFonts w:cstheme="minorHAnsi"/>
              </w:rPr>
              <w:t>Ist der MaBiS-ZP zum betrachteten Bilanzierungsmonat aktiv?</w:t>
            </w:r>
          </w:p>
        </w:tc>
        <w:tc>
          <w:tcPr>
            <w:tcW w:w="1559" w:type="dxa"/>
            <w:tcBorders>
              <w:bottom w:val="dotted" w:sz="4" w:space="0" w:color="auto"/>
            </w:tcBorders>
          </w:tcPr>
          <w:p w14:paraId="68294FB1" w14:textId="62FC1453" w:rsidR="005170D6" w:rsidRPr="00F127C3" w:rsidRDefault="005170D6" w:rsidP="005170D6">
            <w:pPr>
              <w:rPr>
                <w:rFonts w:cstheme="minorHAnsi"/>
              </w:rPr>
            </w:pPr>
            <w:r w:rsidRPr="008904CD">
              <w:rPr>
                <w:rFonts w:cstheme="minorHAnsi"/>
              </w:rPr>
              <w:t>nein</w:t>
            </w:r>
          </w:p>
        </w:tc>
        <w:tc>
          <w:tcPr>
            <w:tcW w:w="851" w:type="dxa"/>
            <w:tcBorders>
              <w:bottom w:val="dotted" w:sz="4" w:space="0" w:color="auto"/>
            </w:tcBorders>
          </w:tcPr>
          <w:p w14:paraId="13E33709" w14:textId="7BA4A810" w:rsidR="005170D6" w:rsidRPr="00F127C3" w:rsidRDefault="005170D6" w:rsidP="005170D6">
            <w:pPr>
              <w:rPr>
                <w:rFonts w:cstheme="minorHAnsi"/>
              </w:rPr>
            </w:pPr>
            <w:r w:rsidRPr="008904CD">
              <w:rPr>
                <w:rFonts w:eastAsia="Arial" w:cstheme="minorHAnsi"/>
              </w:rPr>
              <w:t>A02</w:t>
            </w:r>
          </w:p>
        </w:tc>
        <w:tc>
          <w:tcPr>
            <w:tcW w:w="5107" w:type="dxa"/>
            <w:tcBorders>
              <w:bottom w:val="dotted" w:sz="4" w:space="0" w:color="auto"/>
            </w:tcBorders>
          </w:tcPr>
          <w:p w14:paraId="76D06DF0" w14:textId="77777777" w:rsidR="005170D6" w:rsidRPr="008904CD" w:rsidRDefault="005170D6" w:rsidP="005170D6">
            <w:pPr>
              <w:rPr>
                <w:rFonts w:cstheme="minorHAnsi"/>
              </w:rPr>
            </w:pPr>
            <w:r w:rsidRPr="008904CD">
              <w:rPr>
                <w:rFonts w:cstheme="minorHAnsi"/>
              </w:rPr>
              <w:t>Cluster: Abweisung</w:t>
            </w:r>
          </w:p>
          <w:p w14:paraId="0EC2FFCE" w14:textId="35168168" w:rsidR="005170D6" w:rsidRPr="00F127C3" w:rsidRDefault="005170D6" w:rsidP="005170D6">
            <w:pPr>
              <w:rPr>
                <w:rFonts w:cstheme="minorHAnsi"/>
              </w:rPr>
            </w:pPr>
            <w:r w:rsidRPr="008904CD">
              <w:rPr>
                <w:rFonts w:eastAsia="Arial" w:cstheme="minorHAnsi"/>
              </w:rPr>
              <w:t>Gewählter Zeitraum nicht zulässig</w:t>
            </w:r>
          </w:p>
        </w:tc>
      </w:tr>
      <w:tr w:rsidR="005170D6" w:rsidRPr="00F127C3" w14:paraId="0F9C911E" w14:textId="77777777" w:rsidTr="00EA0C73">
        <w:trPr>
          <w:gridAfter w:val="1"/>
          <w:wAfter w:w="11" w:type="dxa"/>
        </w:trPr>
        <w:tc>
          <w:tcPr>
            <w:tcW w:w="562" w:type="dxa"/>
            <w:vMerge/>
          </w:tcPr>
          <w:p w14:paraId="4306CC6E" w14:textId="77777777" w:rsidR="005170D6" w:rsidRPr="00F127C3" w:rsidRDefault="005170D6" w:rsidP="005170D6">
            <w:pPr>
              <w:rPr>
                <w:rFonts w:cstheme="minorHAnsi"/>
              </w:rPr>
            </w:pPr>
          </w:p>
        </w:tc>
        <w:tc>
          <w:tcPr>
            <w:tcW w:w="6237" w:type="dxa"/>
            <w:vMerge/>
          </w:tcPr>
          <w:p w14:paraId="76DD64D6" w14:textId="77777777" w:rsidR="005170D6" w:rsidRPr="00F127C3" w:rsidRDefault="005170D6" w:rsidP="005170D6">
            <w:pPr>
              <w:rPr>
                <w:rFonts w:cstheme="minorHAnsi"/>
              </w:rPr>
            </w:pPr>
          </w:p>
        </w:tc>
        <w:tc>
          <w:tcPr>
            <w:tcW w:w="1559" w:type="dxa"/>
            <w:tcBorders>
              <w:top w:val="dotted" w:sz="4" w:space="0" w:color="auto"/>
            </w:tcBorders>
          </w:tcPr>
          <w:p w14:paraId="26724D85" w14:textId="3B6F37F1" w:rsidR="005170D6" w:rsidRPr="00F127C3" w:rsidRDefault="005170D6" w:rsidP="005170D6">
            <w:pPr>
              <w:rPr>
                <w:rFonts w:cstheme="minorHAnsi"/>
              </w:rPr>
            </w:pPr>
            <w:r w:rsidRPr="008904CD">
              <w:rPr>
                <w:rFonts w:cstheme="minorHAnsi"/>
              </w:rPr>
              <w:t xml:space="preserve">ja </w:t>
            </w:r>
            <w:r w:rsidRPr="008904CD">
              <w:rPr>
                <w:rFonts w:ascii="Wingdings" w:eastAsia="Wingdings" w:hAnsi="Wingdings" w:cstheme="minorHAnsi"/>
              </w:rPr>
              <w:sym w:font="Wingdings" w:char="F0E0"/>
            </w:r>
            <w:r w:rsidRPr="008904CD">
              <w:rPr>
                <w:rFonts w:cstheme="minorHAnsi"/>
              </w:rPr>
              <w:t xml:space="preserve"> 3</w:t>
            </w:r>
          </w:p>
        </w:tc>
        <w:tc>
          <w:tcPr>
            <w:tcW w:w="851" w:type="dxa"/>
            <w:tcBorders>
              <w:top w:val="dotted" w:sz="4" w:space="0" w:color="auto"/>
            </w:tcBorders>
          </w:tcPr>
          <w:p w14:paraId="0A14B0D3" w14:textId="77777777" w:rsidR="005170D6" w:rsidRPr="00F127C3" w:rsidRDefault="005170D6" w:rsidP="005170D6">
            <w:pPr>
              <w:rPr>
                <w:rFonts w:cstheme="minorHAnsi"/>
              </w:rPr>
            </w:pPr>
          </w:p>
        </w:tc>
        <w:tc>
          <w:tcPr>
            <w:tcW w:w="5107" w:type="dxa"/>
            <w:tcBorders>
              <w:top w:val="dotted" w:sz="4" w:space="0" w:color="auto"/>
            </w:tcBorders>
          </w:tcPr>
          <w:p w14:paraId="56D04965" w14:textId="77777777" w:rsidR="005170D6" w:rsidRPr="00F127C3" w:rsidRDefault="005170D6" w:rsidP="005170D6">
            <w:pPr>
              <w:rPr>
                <w:rFonts w:cstheme="minorHAnsi"/>
              </w:rPr>
            </w:pPr>
          </w:p>
        </w:tc>
      </w:tr>
      <w:tr w:rsidR="005170D6" w:rsidRPr="00F127C3" w14:paraId="07DE4ECF" w14:textId="77777777" w:rsidTr="00EA0C73">
        <w:trPr>
          <w:gridAfter w:val="1"/>
          <w:wAfter w:w="11" w:type="dxa"/>
        </w:trPr>
        <w:tc>
          <w:tcPr>
            <w:tcW w:w="562" w:type="dxa"/>
            <w:vMerge w:val="restart"/>
          </w:tcPr>
          <w:p w14:paraId="0477F52F" w14:textId="34C1E521" w:rsidR="005170D6" w:rsidRPr="00F127C3" w:rsidRDefault="005170D6" w:rsidP="005170D6">
            <w:pPr>
              <w:rPr>
                <w:rFonts w:cstheme="minorHAnsi"/>
              </w:rPr>
            </w:pPr>
            <w:r w:rsidRPr="008904CD">
              <w:rPr>
                <w:rFonts w:eastAsia="Arial" w:cstheme="minorHAnsi"/>
              </w:rPr>
              <w:t>3</w:t>
            </w:r>
          </w:p>
        </w:tc>
        <w:tc>
          <w:tcPr>
            <w:tcW w:w="6237" w:type="dxa"/>
            <w:vMerge w:val="restart"/>
          </w:tcPr>
          <w:p w14:paraId="0905B1EB" w14:textId="0D7FEEE5" w:rsidR="005170D6" w:rsidRPr="00F127C3" w:rsidRDefault="005170D6" w:rsidP="005170D6">
            <w:pPr>
              <w:rPr>
                <w:rFonts w:cstheme="minorHAnsi"/>
              </w:rPr>
            </w:pPr>
            <w:r w:rsidRPr="008904CD">
              <w:rPr>
                <w:rFonts w:eastAsia="Arial" w:cstheme="minorHAnsi"/>
              </w:rPr>
              <w:t>Liegt die Version der Zeitreihe des MaBiS-ZP für diesen Bilanzierungsmonat und MaBiS-ZP bereits vor?</w:t>
            </w:r>
          </w:p>
        </w:tc>
        <w:tc>
          <w:tcPr>
            <w:tcW w:w="1559" w:type="dxa"/>
            <w:tcBorders>
              <w:bottom w:val="dotted" w:sz="4" w:space="0" w:color="auto"/>
            </w:tcBorders>
          </w:tcPr>
          <w:p w14:paraId="3A872D6F" w14:textId="7FFC7ABD" w:rsidR="005170D6" w:rsidRPr="00F127C3" w:rsidRDefault="005170D6" w:rsidP="005170D6">
            <w:pPr>
              <w:rPr>
                <w:rFonts w:cstheme="minorHAnsi"/>
              </w:rPr>
            </w:pPr>
            <w:r w:rsidRPr="008904CD">
              <w:rPr>
                <w:rFonts w:eastAsia="Arial" w:cstheme="minorHAnsi"/>
              </w:rPr>
              <w:t>ja</w:t>
            </w:r>
          </w:p>
        </w:tc>
        <w:tc>
          <w:tcPr>
            <w:tcW w:w="851" w:type="dxa"/>
            <w:tcBorders>
              <w:bottom w:val="dotted" w:sz="4" w:space="0" w:color="auto"/>
            </w:tcBorders>
          </w:tcPr>
          <w:p w14:paraId="6EE6C37A" w14:textId="13FDA3AB" w:rsidR="005170D6" w:rsidRPr="00F127C3" w:rsidRDefault="005170D6" w:rsidP="005170D6">
            <w:pPr>
              <w:rPr>
                <w:rFonts w:cstheme="minorHAnsi"/>
              </w:rPr>
            </w:pPr>
            <w:r w:rsidRPr="008904CD">
              <w:rPr>
                <w:rFonts w:eastAsia="Arial" w:cstheme="minorHAnsi"/>
              </w:rPr>
              <w:t>A03</w:t>
            </w:r>
          </w:p>
        </w:tc>
        <w:tc>
          <w:tcPr>
            <w:tcW w:w="5107" w:type="dxa"/>
            <w:tcBorders>
              <w:bottom w:val="dotted" w:sz="4" w:space="0" w:color="auto"/>
            </w:tcBorders>
          </w:tcPr>
          <w:p w14:paraId="047C861B" w14:textId="77777777" w:rsidR="005170D6" w:rsidRPr="008904CD" w:rsidRDefault="005170D6" w:rsidP="005170D6">
            <w:pPr>
              <w:rPr>
                <w:rFonts w:cstheme="minorHAnsi"/>
              </w:rPr>
            </w:pPr>
            <w:r w:rsidRPr="008904CD">
              <w:rPr>
                <w:rFonts w:cstheme="minorHAnsi"/>
              </w:rPr>
              <w:t>Cluster: Abweisung</w:t>
            </w:r>
          </w:p>
          <w:p w14:paraId="25E61C74" w14:textId="38316904" w:rsidR="005170D6" w:rsidRPr="00F127C3" w:rsidRDefault="005170D6" w:rsidP="005170D6">
            <w:pPr>
              <w:rPr>
                <w:rFonts w:cstheme="minorHAnsi"/>
              </w:rPr>
            </w:pPr>
            <w:r w:rsidRPr="008904CD">
              <w:rPr>
                <w:rFonts w:eastAsia="Arial" w:cstheme="minorHAnsi"/>
              </w:rPr>
              <w:t>Zeitreihe bereits vorhanden</w:t>
            </w:r>
          </w:p>
        </w:tc>
      </w:tr>
      <w:tr w:rsidR="005170D6" w:rsidRPr="00F127C3" w14:paraId="14C4A5F5" w14:textId="77777777" w:rsidTr="00EA0C73">
        <w:trPr>
          <w:gridAfter w:val="1"/>
          <w:wAfter w:w="11" w:type="dxa"/>
        </w:trPr>
        <w:tc>
          <w:tcPr>
            <w:tcW w:w="562" w:type="dxa"/>
            <w:vMerge/>
          </w:tcPr>
          <w:p w14:paraId="7682054E" w14:textId="77777777" w:rsidR="005170D6" w:rsidRPr="00F127C3" w:rsidRDefault="005170D6" w:rsidP="005170D6">
            <w:pPr>
              <w:rPr>
                <w:rFonts w:cstheme="minorHAnsi"/>
              </w:rPr>
            </w:pPr>
          </w:p>
        </w:tc>
        <w:tc>
          <w:tcPr>
            <w:tcW w:w="6237" w:type="dxa"/>
            <w:vMerge/>
          </w:tcPr>
          <w:p w14:paraId="751284AF" w14:textId="77777777" w:rsidR="005170D6" w:rsidRPr="00F127C3" w:rsidRDefault="005170D6" w:rsidP="005170D6">
            <w:pPr>
              <w:rPr>
                <w:rFonts w:cstheme="minorHAnsi"/>
              </w:rPr>
            </w:pPr>
          </w:p>
        </w:tc>
        <w:tc>
          <w:tcPr>
            <w:tcW w:w="1559" w:type="dxa"/>
            <w:tcBorders>
              <w:top w:val="dotted" w:sz="4" w:space="0" w:color="auto"/>
            </w:tcBorders>
          </w:tcPr>
          <w:p w14:paraId="62791772" w14:textId="5A968290" w:rsidR="005170D6" w:rsidRPr="00F127C3" w:rsidRDefault="005170D6" w:rsidP="005170D6">
            <w:pPr>
              <w:rPr>
                <w:rFonts w:cstheme="minorHAnsi"/>
              </w:rPr>
            </w:pPr>
            <w:r w:rsidRPr="008904CD">
              <w:rPr>
                <w:rFonts w:eastAsia="Arial" w:cstheme="minorHAnsi"/>
              </w:rPr>
              <w:t xml:space="preserve">nein </w:t>
            </w:r>
            <w:r w:rsidRPr="008904CD">
              <w:rPr>
                <w:rFonts w:ascii="Wingdings" w:eastAsia="Wingdings" w:hAnsi="Wingdings" w:cstheme="minorHAnsi"/>
              </w:rPr>
              <w:sym w:font="Wingdings" w:char="F0E0"/>
            </w:r>
            <w:r w:rsidRPr="008904CD">
              <w:rPr>
                <w:rFonts w:cstheme="minorHAnsi"/>
              </w:rPr>
              <w:t xml:space="preserve"> 4</w:t>
            </w:r>
          </w:p>
        </w:tc>
        <w:tc>
          <w:tcPr>
            <w:tcW w:w="851" w:type="dxa"/>
            <w:tcBorders>
              <w:top w:val="dotted" w:sz="4" w:space="0" w:color="auto"/>
            </w:tcBorders>
          </w:tcPr>
          <w:p w14:paraId="5A856394" w14:textId="77777777" w:rsidR="005170D6" w:rsidRPr="00F127C3" w:rsidRDefault="005170D6" w:rsidP="005170D6">
            <w:pPr>
              <w:rPr>
                <w:rFonts w:cstheme="minorHAnsi"/>
              </w:rPr>
            </w:pPr>
          </w:p>
        </w:tc>
        <w:tc>
          <w:tcPr>
            <w:tcW w:w="5107" w:type="dxa"/>
            <w:tcBorders>
              <w:top w:val="dotted" w:sz="4" w:space="0" w:color="auto"/>
            </w:tcBorders>
          </w:tcPr>
          <w:p w14:paraId="4A4A0593" w14:textId="77777777" w:rsidR="005170D6" w:rsidRPr="00F127C3" w:rsidRDefault="005170D6" w:rsidP="005170D6">
            <w:pPr>
              <w:rPr>
                <w:rFonts w:cstheme="minorHAnsi"/>
              </w:rPr>
            </w:pPr>
          </w:p>
        </w:tc>
      </w:tr>
      <w:tr w:rsidR="005170D6" w:rsidRPr="00F127C3" w14:paraId="2CC5B6F9" w14:textId="77777777" w:rsidTr="00EA0C73">
        <w:trPr>
          <w:gridAfter w:val="1"/>
          <w:wAfter w:w="11" w:type="dxa"/>
        </w:trPr>
        <w:tc>
          <w:tcPr>
            <w:tcW w:w="562" w:type="dxa"/>
            <w:vMerge w:val="restart"/>
          </w:tcPr>
          <w:p w14:paraId="571F5B67" w14:textId="5B1BAC6C" w:rsidR="005170D6" w:rsidRPr="00F127C3" w:rsidRDefault="005170D6" w:rsidP="005170D6">
            <w:pPr>
              <w:rPr>
                <w:rFonts w:cstheme="minorHAnsi"/>
              </w:rPr>
            </w:pPr>
            <w:r w:rsidRPr="008904CD">
              <w:rPr>
                <w:rFonts w:eastAsia="Arial" w:cstheme="minorHAnsi"/>
              </w:rPr>
              <w:t>4</w:t>
            </w:r>
          </w:p>
        </w:tc>
        <w:tc>
          <w:tcPr>
            <w:tcW w:w="6237" w:type="dxa"/>
            <w:vMerge w:val="restart"/>
          </w:tcPr>
          <w:p w14:paraId="69026F7C" w14:textId="32AB803E" w:rsidR="005170D6" w:rsidRPr="00F127C3" w:rsidRDefault="005170D6" w:rsidP="005170D6">
            <w:pPr>
              <w:rPr>
                <w:rFonts w:cstheme="minorHAnsi"/>
              </w:rPr>
            </w:pPr>
            <w:r w:rsidRPr="008904CD">
              <w:rPr>
                <w:rFonts w:eastAsia="Arial"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1D7BC58F" w14:textId="0F76F244" w:rsidR="005170D6" w:rsidRPr="00F127C3" w:rsidRDefault="005170D6" w:rsidP="005170D6">
            <w:pPr>
              <w:rPr>
                <w:rFonts w:cstheme="minorHAnsi"/>
              </w:rPr>
            </w:pPr>
            <w:r w:rsidRPr="008904CD">
              <w:rPr>
                <w:rFonts w:eastAsia="Arial" w:cstheme="minorHAnsi"/>
              </w:rPr>
              <w:t>nein</w:t>
            </w:r>
          </w:p>
        </w:tc>
        <w:tc>
          <w:tcPr>
            <w:tcW w:w="851" w:type="dxa"/>
            <w:tcBorders>
              <w:bottom w:val="dotted" w:sz="4" w:space="0" w:color="auto"/>
            </w:tcBorders>
          </w:tcPr>
          <w:p w14:paraId="3056CCCD" w14:textId="6138D7EB" w:rsidR="005170D6" w:rsidRPr="00F127C3" w:rsidRDefault="005170D6" w:rsidP="005170D6">
            <w:pPr>
              <w:rPr>
                <w:rFonts w:cstheme="minorHAnsi"/>
              </w:rPr>
            </w:pPr>
            <w:r w:rsidRPr="008904CD">
              <w:rPr>
                <w:rFonts w:eastAsia="Arial" w:cstheme="minorHAnsi"/>
              </w:rPr>
              <w:t>A04</w:t>
            </w:r>
          </w:p>
        </w:tc>
        <w:tc>
          <w:tcPr>
            <w:tcW w:w="5107" w:type="dxa"/>
            <w:tcBorders>
              <w:bottom w:val="dotted" w:sz="4" w:space="0" w:color="auto"/>
            </w:tcBorders>
          </w:tcPr>
          <w:p w14:paraId="5CC03B92" w14:textId="77777777" w:rsidR="005170D6" w:rsidRPr="008904CD" w:rsidRDefault="005170D6" w:rsidP="005170D6">
            <w:pPr>
              <w:rPr>
                <w:rFonts w:cstheme="minorHAnsi"/>
              </w:rPr>
            </w:pPr>
            <w:r w:rsidRPr="008904CD">
              <w:rPr>
                <w:rFonts w:cstheme="minorHAnsi"/>
              </w:rPr>
              <w:t>Cluster: Abweisung</w:t>
            </w:r>
          </w:p>
          <w:p w14:paraId="0CFBA3C0" w14:textId="55BA2AC7" w:rsidR="005170D6" w:rsidRPr="00F127C3" w:rsidRDefault="005170D6" w:rsidP="005170D6">
            <w:pPr>
              <w:rPr>
                <w:rFonts w:cstheme="minorHAnsi"/>
              </w:rPr>
            </w:pPr>
            <w:r w:rsidRPr="008904CD">
              <w:rPr>
                <w:rFonts w:eastAsia="Arial" w:cstheme="minorHAnsi"/>
              </w:rPr>
              <w:t>Version nicht zugelassen</w:t>
            </w:r>
          </w:p>
        </w:tc>
      </w:tr>
      <w:tr w:rsidR="005170D6" w:rsidRPr="00F127C3" w14:paraId="35BDEBD0" w14:textId="77777777" w:rsidTr="00EA0C73">
        <w:trPr>
          <w:gridAfter w:val="1"/>
          <w:wAfter w:w="11" w:type="dxa"/>
        </w:trPr>
        <w:tc>
          <w:tcPr>
            <w:tcW w:w="562" w:type="dxa"/>
            <w:vMerge/>
          </w:tcPr>
          <w:p w14:paraId="3809271B" w14:textId="77777777" w:rsidR="005170D6" w:rsidRPr="00F127C3" w:rsidRDefault="005170D6" w:rsidP="005170D6">
            <w:pPr>
              <w:rPr>
                <w:rFonts w:cstheme="minorHAnsi"/>
              </w:rPr>
            </w:pPr>
          </w:p>
        </w:tc>
        <w:tc>
          <w:tcPr>
            <w:tcW w:w="6237" w:type="dxa"/>
            <w:vMerge/>
          </w:tcPr>
          <w:p w14:paraId="522DF692" w14:textId="77777777" w:rsidR="005170D6" w:rsidRPr="00F127C3" w:rsidRDefault="005170D6" w:rsidP="005170D6">
            <w:pPr>
              <w:rPr>
                <w:rFonts w:cstheme="minorHAnsi"/>
              </w:rPr>
            </w:pPr>
          </w:p>
        </w:tc>
        <w:tc>
          <w:tcPr>
            <w:tcW w:w="1559" w:type="dxa"/>
            <w:tcBorders>
              <w:top w:val="dotted" w:sz="4" w:space="0" w:color="auto"/>
            </w:tcBorders>
          </w:tcPr>
          <w:p w14:paraId="48592EFB" w14:textId="6207ECDB" w:rsidR="005170D6" w:rsidRPr="00F127C3" w:rsidRDefault="005170D6" w:rsidP="005170D6">
            <w:pPr>
              <w:rPr>
                <w:rFonts w:cstheme="minorHAnsi"/>
              </w:rPr>
            </w:pPr>
            <w:r w:rsidRPr="008904CD">
              <w:rPr>
                <w:rFonts w:eastAsia="Arial" w:cstheme="minorHAnsi"/>
              </w:rPr>
              <w:t xml:space="preserve">ja </w:t>
            </w:r>
            <w:r w:rsidRPr="008904CD">
              <w:rPr>
                <w:rFonts w:ascii="Wingdings" w:eastAsia="Wingdings" w:hAnsi="Wingdings" w:cstheme="minorHAnsi"/>
              </w:rPr>
              <w:sym w:font="Wingdings" w:char="F0E0"/>
            </w:r>
            <w:r w:rsidRPr="008904CD">
              <w:rPr>
                <w:rFonts w:cstheme="minorHAnsi"/>
              </w:rPr>
              <w:t xml:space="preserve"> 5</w:t>
            </w:r>
          </w:p>
        </w:tc>
        <w:tc>
          <w:tcPr>
            <w:tcW w:w="851" w:type="dxa"/>
            <w:tcBorders>
              <w:top w:val="dotted" w:sz="4" w:space="0" w:color="auto"/>
            </w:tcBorders>
          </w:tcPr>
          <w:p w14:paraId="206C3B43" w14:textId="77777777" w:rsidR="005170D6" w:rsidRPr="00F127C3" w:rsidRDefault="005170D6" w:rsidP="005170D6">
            <w:pPr>
              <w:rPr>
                <w:rFonts w:cstheme="minorHAnsi"/>
              </w:rPr>
            </w:pPr>
          </w:p>
        </w:tc>
        <w:tc>
          <w:tcPr>
            <w:tcW w:w="5107" w:type="dxa"/>
            <w:tcBorders>
              <w:top w:val="dotted" w:sz="4" w:space="0" w:color="auto"/>
            </w:tcBorders>
          </w:tcPr>
          <w:p w14:paraId="732A3847" w14:textId="77777777" w:rsidR="005170D6" w:rsidRPr="00F127C3" w:rsidRDefault="005170D6" w:rsidP="005170D6">
            <w:pPr>
              <w:rPr>
                <w:rFonts w:cstheme="minorHAnsi"/>
              </w:rPr>
            </w:pPr>
          </w:p>
        </w:tc>
      </w:tr>
      <w:tr w:rsidR="005170D6" w:rsidRPr="00F127C3" w14:paraId="567EF5B1" w14:textId="77777777" w:rsidTr="00EA0C73">
        <w:trPr>
          <w:gridAfter w:val="1"/>
          <w:wAfter w:w="11" w:type="dxa"/>
        </w:trPr>
        <w:tc>
          <w:tcPr>
            <w:tcW w:w="562" w:type="dxa"/>
            <w:vMerge w:val="restart"/>
          </w:tcPr>
          <w:p w14:paraId="520C5351" w14:textId="65168238" w:rsidR="005170D6" w:rsidRPr="00F127C3" w:rsidRDefault="005170D6" w:rsidP="005170D6">
            <w:pPr>
              <w:rPr>
                <w:rFonts w:cstheme="minorHAnsi"/>
              </w:rPr>
            </w:pPr>
            <w:r w:rsidRPr="008904CD">
              <w:rPr>
                <w:rFonts w:cstheme="minorHAnsi"/>
              </w:rPr>
              <w:t>5</w:t>
            </w:r>
          </w:p>
        </w:tc>
        <w:tc>
          <w:tcPr>
            <w:tcW w:w="6237" w:type="dxa"/>
            <w:vMerge w:val="restart"/>
          </w:tcPr>
          <w:p w14:paraId="3DE53294" w14:textId="65CFA78A" w:rsidR="005170D6" w:rsidRPr="00F127C3" w:rsidRDefault="005170D6" w:rsidP="005170D6">
            <w:pPr>
              <w:rPr>
                <w:rFonts w:cstheme="minorHAnsi"/>
              </w:rPr>
            </w:pPr>
            <w:r w:rsidRPr="008904CD">
              <w:rPr>
                <w:rFonts w:cstheme="minorHAnsi"/>
              </w:rPr>
              <w:t>Entsprechen die Energiemengen der NZR den erwarteten Energiemengen?</w:t>
            </w:r>
          </w:p>
        </w:tc>
        <w:tc>
          <w:tcPr>
            <w:tcW w:w="1559" w:type="dxa"/>
            <w:tcBorders>
              <w:bottom w:val="dotted" w:sz="4" w:space="0" w:color="auto"/>
            </w:tcBorders>
          </w:tcPr>
          <w:p w14:paraId="1CD21DAD" w14:textId="18541ED2" w:rsidR="005170D6" w:rsidRPr="00F127C3" w:rsidRDefault="005170D6" w:rsidP="005170D6">
            <w:pPr>
              <w:rPr>
                <w:rFonts w:cstheme="minorHAnsi"/>
              </w:rPr>
            </w:pPr>
            <w:r w:rsidRPr="008904CD">
              <w:rPr>
                <w:rFonts w:cstheme="minorHAnsi"/>
              </w:rPr>
              <w:t>nein</w:t>
            </w:r>
          </w:p>
        </w:tc>
        <w:tc>
          <w:tcPr>
            <w:tcW w:w="851" w:type="dxa"/>
            <w:tcBorders>
              <w:bottom w:val="dotted" w:sz="4" w:space="0" w:color="auto"/>
            </w:tcBorders>
          </w:tcPr>
          <w:p w14:paraId="43C93B62" w14:textId="6E2F192E" w:rsidR="005170D6" w:rsidRPr="00F127C3" w:rsidRDefault="005170D6" w:rsidP="005170D6">
            <w:pPr>
              <w:rPr>
                <w:rFonts w:cstheme="minorHAnsi"/>
              </w:rPr>
            </w:pPr>
            <w:r w:rsidRPr="008904CD">
              <w:rPr>
                <w:rFonts w:cstheme="minorHAnsi"/>
              </w:rPr>
              <w:t>A05</w:t>
            </w:r>
          </w:p>
        </w:tc>
        <w:tc>
          <w:tcPr>
            <w:tcW w:w="5107" w:type="dxa"/>
            <w:tcBorders>
              <w:bottom w:val="dotted" w:sz="4" w:space="0" w:color="auto"/>
            </w:tcBorders>
          </w:tcPr>
          <w:p w14:paraId="1FE5F113" w14:textId="77777777" w:rsidR="005170D6" w:rsidRPr="008904CD" w:rsidRDefault="005170D6" w:rsidP="005170D6">
            <w:pPr>
              <w:rPr>
                <w:rFonts w:cstheme="minorHAnsi"/>
              </w:rPr>
            </w:pPr>
            <w:r w:rsidRPr="008904CD">
              <w:rPr>
                <w:rFonts w:cstheme="minorHAnsi"/>
              </w:rPr>
              <w:t>Cluster: Ablehnung</w:t>
            </w:r>
          </w:p>
          <w:p w14:paraId="19F7E7A9" w14:textId="535E2704" w:rsidR="005170D6" w:rsidRPr="00F127C3" w:rsidRDefault="005170D6" w:rsidP="005170D6">
            <w:pPr>
              <w:rPr>
                <w:rFonts w:cstheme="minorHAnsi"/>
              </w:rPr>
            </w:pPr>
            <w:r w:rsidRPr="008904CD">
              <w:rPr>
                <w:rFonts w:cstheme="minorHAnsi"/>
              </w:rPr>
              <w:t>Energiemenge falsch / nicht plausibel</w:t>
            </w:r>
          </w:p>
        </w:tc>
      </w:tr>
      <w:tr w:rsidR="005170D6" w:rsidRPr="00F127C3" w14:paraId="24BB1EE7" w14:textId="77777777" w:rsidTr="00EA0C73">
        <w:trPr>
          <w:gridAfter w:val="1"/>
          <w:wAfter w:w="11" w:type="dxa"/>
        </w:trPr>
        <w:tc>
          <w:tcPr>
            <w:tcW w:w="562" w:type="dxa"/>
            <w:vMerge/>
          </w:tcPr>
          <w:p w14:paraId="5FA46316" w14:textId="77777777" w:rsidR="005170D6" w:rsidRPr="00F127C3" w:rsidRDefault="005170D6" w:rsidP="005170D6">
            <w:pPr>
              <w:rPr>
                <w:rFonts w:cstheme="minorHAnsi"/>
              </w:rPr>
            </w:pPr>
          </w:p>
        </w:tc>
        <w:tc>
          <w:tcPr>
            <w:tcW w:w="6237" w:type="dxa"/>
            <w:vMerge/>
          </w:tcPr>
          <w:p w14:paraId="407A3063" w14:textId="77777777" w:rsidR="005170D6" w:rsidRPr="00F127C3" w:rsidRDefault="005170D6" w:rsidP="005170D6">
            <w:pPr>
              <w:rPr>
                <w:rFonts w:cstheme="minorHAnsi"/>
              </w:rPr>
            </w:pPr>
          </w:p>
        </w:tc>
        <w:tc>
          <w:tcPr>
            <w:tcW w:w="1559" w:type="dxa"/>
            <w:tcBorders>
              <w:top w:val="dotted" w:sz="4" w:space="0" w:color="auto"/>
            </w:tcBorders>
          </w:tcPr>
          <w:p w14:paraId="2A9F274C" w14:textId="5E0B985F" w:rsidR="005170D6" w:rsidRPr="00F127C3" w:rsidRDefault="005170D6" w:rsidP="005170D6">
            <w:pPr>
              <w:rPr>
                <w:rFonts w:cstheme="minorHAnsi"/>
              </w:rPr>
            </w:pPr>
            <w:r w:rsidRPr="008904CD">
              <w:rPr>
                <w:rFonts w:cstheme="minorHAnsi"/>
              </w:rPr>
              <w:t>ja</w:t>
            </w:r>
          </w:p>
        </w:tc>
        <w:tc>
          <w:tcPr>
            <w:tcW w:w="851" w:type="dxa"/>
            <w:tcBorders>
              <w:top w:val="dotted" w:sz="4" w:space="0" w:color="auto"/>
            </w:tcBorders>
          </w:tcPr>
          <w:p w14:paraId="36B36693" w14:textId="7DE15F22" w:rsidR="005170D6" w:rsidRPr="00F127C3" w:rsidRDefault="005170D6" w:rsidP="005170D6">
            <w:pPr>
              <w:rPr>
                <w:rFonts w:cstheme="minorHAnsi"/>
              </w:rPr>
            </w:pPr>
            <w:r w:rsidRPr="008904CD">
              <w:rPr>
                <w:rFonts w:cstheme="minorHAnsi"/>
              </w:rPr>
              <w:t>A06</w:t>
            </w:r>
          </w:p>
        </w:tc>
        <w:tc>
          <w:tcPr>
            <w:tcW w:w="5107" w:type="dxa"/>
            <w:tcBorders>
              <w:top w:val="dotted" w:sz="4" w:space="0" w:color="auto"/>
            </w:tcBorders>
          </w:tcPr>
          <w:p w14:paraId="4A0B8766" w14:textId="77777777" w:rsidR="005170D6" w:rsidRPr="008904CD" w:rsidRDefault="005170D6" w:rsidP="005170D6">
            <w:pPr>
              <w:rPr>
                <w:rFonts w:cstheme="minorHAnsi"/>
              </w:rPr>
            </w:pPr>
            <w:r w:rsidRPr="008904CD">
              <w:rPr>
                <w:rFonts w:cstheme="minorHAnsi"/>
              </w:rPr>
              <w:t>Cluster: Zustimmung</w:t>
            </w:r>
          </w:p>
          <w:p w14:paraId="1B72F8AF" w14:textId="37562B32" w:rsidR="005170D6" w:rsidRPr="00F127C3" w:rsidRDefault="005170D6" w:rsidP="005170D6">
            <w:pPr>
              <w:rPr>
                <w:rFonts w:cstheme="minorHAnsi"/>
              </w:rPr>
            </w:pPr>
            <w:r w:rsidRPr="008904CD">
              <w:rPr>
                <w:rFonts w:cstheme="minorHAnsi"/>
              </w:rPr>
              <w:t>Zeitreihe akzeptiert</w:t>
            </w:r>
          </w:p>
        </w:tc>
      </w:tr>
    </w:tbl>
    <w:p w14:paraId="65D70AD5" w14:textId="1AAD9EFD" w:rsidR="00C70B11" w:rsidRPr="00246E48" w:rsidRDefault="00C70B11" w:rsidP="001F2FE1">
      <w:pPr>
        <w:pStyle w:val="berschrift2"/>
      </w:pPr>
      <w:bookmarkStart w:id="429" w:name="_Toc62633540"/>
      <w:bookmarkStart w:id="430" w:name="_Toc64453876"/>
      <w:bookmarkStart w:id="431" w:name="_Toc115370984"/>
      <w:r w:rsidRPr="00246E48">
        <w:t>AD: Übermittlung der Netzzeitreihe</w:t>
      </w:r>
      <w:bookmarkEnd w:id="429"/>
      <w:bookmarkEnd w:id="430"/>
      <w:bookmarkEnd w:id="431"/>
    </w:p>
    <w:p w14:paraId="05C78172" w14:textId="1BD6FBBB" w:rsidR="00C70B11" w:rsidRDefault="00C70B11" w:rsidP="008904CD">
      <w:pPr>
        <w:pStyle w:val="berschrift3"/>
      </w:pPr>
      <w:bookmarkStart w:id="432" w:name="_Toc62633541"/>
      <w:bookmarkStart w:id="433" w:name="_Toc64453877"/>
      <w:bookmarkStart w:id="434" w:name="_Toc115370985"/>
      <w:r w:rsidRPr="00246E48">
        <w:t>E_0008_NZR prüfen</w:t>
      </w:r>
      <w:bookmarkEnd w:id="432"/>
      <w:bookmarkEnd w:id="433"/>
      <w:bookmarkEnd w:id="434"/>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5170D6" w:rsidRPr="00F127C3" w14:paraId="1B2FA4FF" w14:textId="77777777" w:rsidTr="00C62443">
        <w:trPr>
          <w:trHeight w:val="454"/>
        </w:trPr>
        <w:tc>
          <w:tcPr>
            <w:tcW w:w="14327" w:type="dxa"/>
            <w:gridSpan w:val="6"/>
            <w:shd w:val="clear" w:color="auto" w:fill="D8DFE4"/>
            <w:vAlign w:val="center"/>
          </w:tcPr>
          <w:p w14:paraId="1A6B2323" w14:textId="09D6922F" w:rsidR="005170D6" w:rsidRPr="00CF6B07" w:rsidRDefault="005170D6"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5170D6" w:rsidRPr="00F127C3" w14:paraId="12DD5562" w14:textId="77777777" w:rsidTr="00EA0C73">
        <w:trPr>
          <w:gridAfter w:val="1"/>
          <w:wAfter w:w="11" w:type="dxa"/>
        </w:trPr>
        <w:tc>
          <w:tcPr>
            <w:tcW w:w="562" w:type="dxa"/>
            <w:shd w:val="clear" w:color="auto" w:fill="D8DFE4"/>
          </w:tcPr>
          <w:p w14:paraId="0DD995B8" w14:textId="77777777" w:rsidR="005170D6" w:rsidRPr="00CF6B07" w:rsidRDefault="005170D6" w:rsidP="004C073D">
            <w:pPr>
              <w:contextualSpacing/>
              <w:rPr>
                <w:rFonts w:cstheme="minorHAnsi"/>
              </w:rPr>
            </w:pPr>
            <w:r w:rsidRPr="00CF6B07">
              <w:rPr>
                <w:rFonts w:cstheme="minorHAnsi"/>
              </w:rPr>
              <w:t>Nr.</w:t>
            </w:r>
          </w:p>
        </w:tc>
        <w:tc>
          <w:tcPr>
            <w:tcW w:w="6237" w:type="dxa"/>
            <w:shd w:val="clear" w:color="auto" w:fill="D8DFE4"/>
          </w:tcPr>
          <w:p w14:paraId="6F516777" w14:textId="77777777" w:rsidR="005170D6" w:rsidRPr="00CF6B07" w:rsidRDefault="005170D6" w:rsidP="004C073D">
            <w:pPr>
              <w:contextualSpacing/>
              <w:rPr>
                <w:rFonts w:cstheme="minorHAnsi"/>
              </w:rPr>
            </w:pPr>
            <w:r w:rsidRPr="00CF6B07">
              <w:rPr>
                <w:rFonts w:cstheme="minorHAnsi"/>
              </w:rPr>
              <w:t>Prüfschritt</w:t>
            </w:r>
          </w:p>
        </w:tc>
        <w:tc>
          <w:tcPr>
            <w:tcW w:w="1559" w:type="dxa"/>
            <w:shd w:val="clear" w:color="auto" w:fill="D8DFE4"/>
          </w:tcPr>
          <w:p w14:paraId="20FB4634" w14:textId="77777777" w:rsidR="005170D6" w:rsidRPr="00CF6B07" w:rsidRDefault="005170D6" w:rsidP="004C073D">
            <w:pPr>
              <w:ind w:left="55"/>
              <w:contextualSpacing/>
              <w:rPr>
                <w:rFonts w:cstheme="minorHAnsi"/>
              </w:rPr>
            </w:pPr>
            <w:r w:rsidRPr="00CF6B07">
              <w:rPr>
                <w:rFonts w:cstheme="minorHAnsi"/>
              </w:rPr>
              <w:t>Prüfergebnis</w:t>
            </w:r>
          </w:p>
        </w:tc>
        <w:tc>
          <w:tcPr>
            <w:tcW w:w="851" w:type="dxa"/>
            <w:shd w:val="clear" w:color="auto" w:fill="D8DFE4"/>
          </w:tcPr>
          <w:p w14:paraId="62C10A09" w14:textId="77777777" w:rsidR="005170D6" w:rsidRPr="00CF6B07" w:rsidRDefault="005170D6" w:rsidP="004C073D">
            <w:pPr>
              <w:contextualSpacing/>
              <w:rPr>
                <w:rFonts w:cstheme="minorHAnsi"/>
              </w:rPr>
            </w:pPr>
            <w:r w:rsidRPr="00CF6B07">
              <w:rPr>
                <w:rFonts w:cstheme="minorHAnsi"/>
              </w:rPr>
              <w:t>Code</w:t>
            </w:r>
          </w:p>
        </w:tc>
        <w:tc>
          <w:tcPr>
            <w:tcW w:w="5107" w:type="dxa"/>
            <w:shd w:val="clear" w:color="auto" w:fill="D8DFE4"/>
          </w:tcPr>
          <w:p w14:paraId="22AAF09C" w14:textId="77777777" w:rsidR="005170D6" w:rsidRPr="00CF6B07" w:rsidRDefault="005170D6" w:rsidP="004C073D">
            <w:pPr>
              <w:contextualSpacing/>
              <w:rPr>
                <w:rFonts w:cstheme="minorHAnsi"/>
              </w:rPr>
            </w:pPr>
            <w:r w:rsidRPr="00CF6B07">
              <w:rPr>
                <w:rFonts w:cstheme="minorHAnsi"/>
              </w:rPr>
              <w:t>Hinweis</w:t>
            </w:r>
          </w:p>
        </w:tc>
      </w:tr>
      <w:tr w:rsidR="005170D6" w:rsidRPr="00F127C3" w14:paraId="0F33135B" w14:textId="77777777" w:rsidTr="00EA0C73">
        <w:trPr>
          <w:gridAfter w:val="1"/>
          <w:wAfter w:w="11" w:type="dxa"/>
        </w:trPr>
        <w:tc>
          <w:tcPr>
            <w:tcW w:w="562" w:type="dxa"/>
            <w:vMerge w:val="restart"/>
          </w:tcPr>
          <w:p w14:paraId="502159BB" w14:textId="0BF425DC" w:rsidR="005170D6" w:rsidRPr="00F127C3" w:rsidRDefault="005170D6" w:rsidP="005170D6">
            <w:pPr>
              <w:rPr>
                <w:rFonts w:cstheme="minorHAnsi"/>
              </w:rPr>
            </w:pPr>
            <w:r w:rsidRPr="008904CD">
              <w:rPr>
                <w:rFonts w:cstheme="minorHAnsi"/>
              </w:rPr>
              <w:t>1</w:t>
            </w:r>
          </w:p>
        </w:tc>
        <w:tc>
          <w:tcPr>
            <w:tcW w:w="6237" w:type="dxa"/>
            <w:vMerge w:val="restart"/>
          </w:tcPr>
          <w:p w14:paraId="2A7C3F90" w14:textId="305D2E75" w:rsidR="005170D6" w:rsidRPr="00F127C3" w:rsidRDefault="005170D6" w:rsidP="005170D6">
            <w:pPr>
              <w:rPr>
                <w:rFonts w:cstheme="minorHAnsi"/>
              </w:rPr>
            </w:pPr>
            <w:r w:rsidRPr="008904CD">
              <w:rPr>
                <w:rFonts w:cstheme="minorHAnsi"/>
              </w:rPr>
              <w:t>Erfolgt der Eingang einer Zeitreihe nach Ablauf der Clearingfrist für die KBKA?</w:t>
            </w:r>
          </w:p>
        </w:tc>
        <w:tc>
          <w:tcPr>
            <w:tcW w:w="1559" w:type="dxa"/>
            <w:tcBorders>
              <w:bottom w:val="dotted" w:sz="4" w:space="0" w:color="auto"/>
            </w:tcBorders>
          </w:tcPr>
          <w:p w14:paraId="7B9F4EFA" w14:textId="01CC0790" w:rsidR="005170D6" w:rsidRPr="00F127C3" w:rsidRDefault="005170D6" w:rsidP="005170D6">
            <w:pPr>
              <w:rPr>
                <w:rFonts w:cstheme="minorHAnsi"/>
              </w:rPr>
            </w:pPr>
            <w:r w:rsidRPr="008904CD">
              <w:rPr>
                <w:rFonts w:cstheme="minorHAnsi"/>
              </w:rPr>
              <w:t>ja</w:t>
            </w:r>
          </w:p>
        </w:tc>
        <w:tc>
          <w:tcPr>
            <w:tcW w:w="851" w:type="dxa"/>
            <w:tcBorders>
              <w:bottom w:val="dotted" w:sz="4" w:space="0" w:color="auto"/>
            </w:tcBorders>
          </w:tcPr>
          <w:p w14:paraId="29A5BA98" w14:textId="0B4AD69D" w:rsidR="005170D6" w:rsidRPr="00F127C3" w:rsidRDefault="005170D6" w:rsidP="005170D6">
            <w:pPr>
              <w:rPr>
                <w:rFonts w:cstheme="minorHAnsi"/>
              </w:rPr>
            </w:pPr>
            <w:r w:rsidRPr="008904CD">
              <w:rPr>
                <w:rFonts w:cstheme="minorHAnsi"/>
              </w:rPr>
              <w:t>A01</w:t>
            </w:r>
          </w:p>
        </w:tc>
        <w:tc>
          <w:tcPr>
            <w:tcW w:w="5107" w:type="dxa"/>
            <w:tcBorders>
              <w:bottom w:val="dotted" w:sz="4" w:space="0" w:color="auto"/>
            </w:tcBorders>
          </w:tcPr>
          <w:p w14:paraId="55F410BD" w14:textId="5117FA76" w:rsidR="005170D6" w:rsidRPr="00F127C3" w:rsidRDefault="005170D6" w:rsidP="005170D6">
            <w:pPr>
              <w:rPr>
                <w:rFonts w:cstheme="minorHAnsi"/>
              </w:rPr>
            </w:pPr>
            <w:r w:rsidRPr="008904CD">
              <w:rPr>
                <w:rFonts w:cstheme="minorHAnsi"/>
              </w:rPr>
              <w:t>Fristüberschreitung</w:t>
            </w:r>
          </w:p>
        </w:tc>
      </w:tr>
      <w:tr w:rsidR="005170D6" w:rsidRPr="00F127C3" w14:paraId="672EB6DB" w14:textId="77777777" w:rsidTr="00EA0C73">
        <w:trPr>
          <w:gridAfter w:val="1"/>
          <w:wAfter w:w="11" w:type="dxa"/>
        </w:trPr>
        <w:tc>
          <w:tcPr>
            <w:tcW w:w="562" w:type="dxa"/>
            <w:vMerge/>
          </w:tcPr>
          <w:p w14:paraId="357A44BA" w14:textId="77777777" w:rsidR="005170D6" w:rsidRPr="00F127C3" w:rsidRDefault="005170D6" w:rsidP="005170D6">
            <w:pPr>
              <w:rPr>
                <w:rFonts w:cstheme="minorHAnsi"/>
              </w:rPr>
            </w:pPr>
          </w:p>
        </w:tc>
        <w:tc>
          <w:tcPr>
            <w:tcW w:w="6237" w:type="dxa"/>
            <w:vMerge/>
          </w:tcPr>
          <w:p w14:paraId="2EAB7607" w14:textId="77777777" w:rsidR="005170D6" w:rsidRPr="00F127C3" w:rsidRDefault="005170D6" w:rsidP="005170D6">
            <w:pPr>
              <w:rPr>
                <w:rFonts w:cstheme="minorHAnsi"/>
              </w:rPr>
            </w:pPr>
          </w:p>
        </w:tc>
        <w:tc>
          <w:tcPr>
            <w:tcW w:w="1559" w:type="dxa"/>
            <w:tcBorders>
              <w:top w:val="dotted" w:sz="4" w:space="0" w:color="auto"/>
            </w:tcBorders>
          </w:tcPr>
          <w:p w14:paraId="02DBB7F3" w14:textId="1FF05EE5" w:rsidR="005170D6" w:rsidRPr="00F127C3" w:rsidRDefault="005170D6" w:rsidP="005170D6">
            <w:pPr>
              <w:rPr>
                <w:rFonts w:cstheme="minorHAnsi"/>
              </w:rPr>
            </w:pPr>
            <w:r w:rsidRPr="008904CD">
              <w:rPr>
                <w:rFonts w:cstheme="minorHAnsi"/>
              </w:rPr>
              <w:t xml:space="preserve">nein </w:t>
            </w:r>
            <w:r w:rsidRPr="008904CD">
              <w:rPr>
                <w:rFonts w:ascii="Wingdings" w:eastAsia="Wingdings" w:hAnsi="Wingdings" w:cstheme="minorHAnsi"/>
              </w:rPr>
              <w:sym w:font="Wingdings" w:char="F0E0"/>
            </w:r>
            <w:r w:rsidRPr="008904CD">
              <w:rPr>
                <w:rFonts w:cstheme="minorHAnsi"/>
              </w:rPr>
              <w:t xml:space="preserve"> 2</w:t>
            </w:r>
          </w:p>
        </w:tc>
        <w:tc>
          <w:tcPr>
            <w:tcW w:w="851" w:type="dxa"/>
            <w:tcBorders>
              <w:top w:val="dotted" w:sz="4" w:space="0" w:color="auto"/>
            </w:tcBorders>
          </w:tcPr>
          <w:p w14:paraId="422C8ABE" w14:textId="77777777" w:rsidR="005170D6" w:rsidRPr="00F127C3" w:rsidRDefault="005170D6" w:rsidP="005170D6">
            <w:pPr>
              <w:rPr>
                <w:rFonts w:cstheme="minorHAnsi"/>
              </w:rPr>
            </w:pPr>
          </w:p>
        </w:tc>
        <w:tc>
          <w:tcPr>
            <w:tcW w:w="5107" w:type="dxa"/>
            <w:tcBorders>
              <w:top w:val="dotted" w:sz="4" w:space="0" w:color="auto"/>
            </w:tcBorders>
          </w:tcPr>
          <w:p w14:paraId="41D36DF9" w14:textId="77777777" w:rsidR="005170D6" w:rsidRPr="00F127C3" w:rsidRDefault="005170D6" w:rsidP="005170D6">
            <w:pPr>
              <w:rPr>
                <w:rFonts w:cstheme="minorHAnsi"/>
              </w:rPr>
            </w:pPr>
          </w:p>
        </w:tc>
      </w:tr>
      <w:tr w:rsidR="005170D6" w:rsidRPr="00F127C3" w14:paraId="75194106" w14:textId="77777777" w:rsidTr="00EA0C73">
        <w:trPr>
          <w:gridAfter w:val="1"/>
          <w:wAfter w:w="11" w:type="dxa"/>
        </w:trPr>
        <w:tc>
          <w:tcPr>
            <w:tcW w:w="562" w:type="dxa"/>
            <w:vMerge w:val="restart"/>
          </w:tcPr>
          <w:p w14:paraId="0629E1C1" w14:textId="6375402B" w:rsidR="005170D6" w:rsidRPr="00F127C3" w:rsidRDefault="005170D6" w:rsidP="005170D6">
            <w:pPr>
              <w:rPr>
                <w:rFonts w:cstheme="minorHAnsi"/>
              </w:rPr>
            </w:pPr>
            <w:r w:rsidRPr="008904CD">
              <w:rPr>
                <w:rFonts w:cstheme="minorHAnsi"/>
              </w:rPr>
              <w:t>2</w:t>
            </w:r>
          </w:p>
        </w:tc>
        <w:tc>
          <w:tcPr>
            <w:tcW w:w="6237" w:type="dxa"/>
            <w:vMerge w:val="restart"/>
          </w:tcPr>
          <w:p w14:paraId="0FC655B3" w14:textId="2D64D6DF" w:rsidR="005170D6" w:rsidRPr="00F127C3" w:rsidRDefault="005170D6" w:rsidP="005170D6">
            <w:pPr>
              <w:rPr>
                <w:rFonts w:cstheme="minorHAnsi"/>
              </w:rPr>
            </w:pPr>
            <w:r w:rsidRPr="008904CD">
              <w:rPr>
                <w:rFonts w:cstheme="minorHAnsi"/>
              </w:rPr>
              <w:t>Ist der MaBiS-ZP zum betrachteten Bilanzierungsmonat aktiv?</w:t>
            </w:r>
          </w:p>
        </w:tc>
        <w:tc>
          <w:tcPr>
            <w:tcW w:w="1559" w:type="dxa"/>
            <w:tcBorders>
              <w:bottom w:val="dotted" w:sz="4" w:space="0" w:color="auto"/>
            </w:tcBorders>
          </w:tcPr>
          <w:p w14:paraId="46D26A6D" w14:textId="3AD902C2" w:rsidR="005170D6" w:rsidRPr="00F127C3" w:rsidRDefault="005170D6" w:rsidP="005170D6">
            <w:pPr>
              <w:rPr>
                <w:rFonts w:cstheme="minorHAnsi"/>
              </w:rPr>
            </w:pPr>
            <w:r w:rsidRPr="008904CD">
              <w:rPr>
                <w:rFonts w:cstheme="minorHAnsi"/>
              </w:rPr>
              <w:t xml:space="preserve">nein </w:t>
            </w:r>
          </w:p>
        </w:tc>
        <w:tc>
          <w:tcPr>
            <w:tcW w:w="851" w:type="dxa"/>
            <w:tcBorders>
              <w:bottom w:val="dotted" w:sz="4" w:space="0" w:color="auto"/>
            </w:tcBorders>
          </w:tcPr>
          <w:p w14:paraId="1149AC7F" w14:textId="324B9323" w:rsidR="005170D6" w:rsidRPr="00F127C3" w:rsidRDefault="005170D6" w:rsidP="005170D6">
            <w:pPr>
              <w:rPr>
                <w:rFonts w:cstheme="minorHAnsi"/>
              </w:rPr>
            </w:pPr>
            <w:r w:rsidRPr="008904CD">
              <w:rPr>
                <w:rFonts w:eastAsia="Arial" w:cstheme="minorHAnsi"/>
              </w:rPr>
              <w:t>A02</w:t>
            </w:r>
          </w:p>
        </w:tc>
        <w:tc>
          <w:tcPr>
            <w:tcW w:w="5107" w:type="dxa"/>
            <w:tcBorders>
              <w:bottom w:val="dotted" w:sz="4" w:space="0" w:color="auto"/>
            </w:tcBorders>
          </w:tcPr>
          <w:p w14:paraId="526B2FE5" w14:textId="18586435" w:rsidR="005170D6" w:rsidRPr="00F127C3" w:rsidRDefault="005170D6" w:rsidP="005170D6">
            <w:pPr>
              <w:rPr>
                <w:rFonts w:cstheme="minorHAnsi"/>
              </w:rPr>
            </w:pPr>
            <w:r w:rsidRPr="008904CD">
              <w:rPr>
                <w:rFonts w:eastAsia="Arial" w:cstheme="minorHAnsi"/>
              </w:rPr>
              <w:t>Gewählter Zeitraum nicht zulässig</w:t>
            </w:r>
          </w:p>
        </w:tc>
      </w:tr>
      <w:tr w:rsidR="005170D6" w:rsidRPr="00F127C3" w14:paraId="00584BF3" w14:textId="77777777" w:rsidTr="00EA0C73">
        <w:trPr>
          <w:gridAfter w:val="1"/>
          <w:wAfter w:w="11" w:type="dxa"/>
        </w:trPr>
        <w:tc>
          <w:tcPr>
            <w:tcW w:w="562" w:type="dxa"/>
            <w:vMerge/>
          </w:tcPr>
          <w:p w14:paraId="64E08567" w14:textId="77777777" w:rsidR="005170D6" w:rsidRPr="00F127C3" w:rsidRDefault="005170D6" w:rsidP="005170D6">
            <w:pPr>
              <w:rPr>
                <w:rFonts w:cstheme="minorHAnsi"/>
              </w:rPr>
            </w:pPr>
          </w:p>
        </w:tc>
        <w:tc>
          <w:tcPr>
            <w:tcW w:w="6237" w:type="dxa"/>
            <w:vMerge/>
          </w:tcPr>
          <w:p w14:paraId="146AB4EF" w14:textId="77777777" w:rsidR="005170D6" w:rsidRPr="00F127C3" w:rsidRDefault="005170D6" w:rsidP="005170D6">
            <w:pPr>
              <w:rPr>
                <w:rFonts w:cstheme="minorHAnsi"/>
              </w:rPr>
            </w:pPr>
          </w:p>
        </w:tc>
        <w:tc>
          <w:tcPr>
            <w:tcW w:w="1559" w:type="dxa"/>
            <w:tcBorders>
              <w:top w:val="dotted" w:sz="4" w:space="0" w:color="auto"/>
            </w:tcBorders>
          </w:tcPr>
          <w:p w14:paraId="5CABF99B" w14:textId="6BE29975" w:rsidR="005170D6" w:rsidRPr="00F127C3" w:rsidRDefault="005170D6" w:rsidP="005170D6">
            <w:pPr>
              <w:rPr>
                <w:rFonts w:cstheme="minorHAnsi"/>
              </w:rPr>
            </w:pPr>
            <w:r w:rsidRPr="008904CD">
              <w:rPr>
                <w:rFonts w:cstheme="minorHAnsi"/>
              </w:rPr>
              <w:t xml:space="preserve">ja </w:t>
            </w:r>
            <w:r w:rsidRPr="008904CD">
              <w:rPr>
                <w:rFonts w:ascii="Wingdings" w:eastAsia="Wingdings" w:hAnsi="Wingdings" w:cstheme="minorHAnsi"/>
              </w:rPr>
              <w:sym w:font="Wingdings" w:char="F0E0"/>
            </w:r>
            <w:r w:rsidRPr="008904CD">
              <w:rPr>
                <w:rFonts w:cstheme="minorHAnsi"/>
              </w:rPr>
              <w:t xml:space="preserve"> </w:t>
            </w:r>
            <w:r w:rsidR="00677BF5">
              <w:rPr>
                <w:rFonts w:cstheme="minorHAnsi"/>
              </w:rPr>
              <w:t>3</w:t>
            </w:r>
          </w:p>
        </w:tc>
        <w:tc>
          <w:tcPr>
            <w:tcW w:w="851" w:type="dxa"/>
            <w:tcBorders>
              <w:top w:val="dotted" w:sz="4" w:space="0" w:color="auto"/>
            </w:tcBorders>
          </w:tcPr>
          <w:p w14:paraId="4C93A5C5" w14:textId="77777777" w:rsidR="005170D6" w:rsidRPr="00F127C3" w:rsidRDefault="005170D6" w:rsidP="005170D6">
            <w:pPr>
              <w:rPr>
                <w:rFonts w:cstheme="minorHAnsi"/>
              </w:rPr>
            </w:pPr>
          </w:p>
        </w:tc>
        <w:tc>
          <w:tcPr>
            <w:tcW w:w="5107" w:type="dxa"/>
            <w:tcBorders>
              <w:top w:val="dotted" w:sz="4" w:space="0" w:color="auto"/>
            </w:tcBorders>
          </w:tcPr>
          <w:p w14:paraId="574B5713" w14:textId="77777777" w:rsidR="005170D6" w:rsidRPr="00F127C3" w:rsidRDefault="005170D6" w:rsidP="005170D6">
            <w:pPr>
              <w:rPr>
                <w:rFonts w:cstheme="minorHAnsi"/>
              </w:rPr>
            </w:pPr>
          </w:p>
        </w:tc>
      </w:tr>
      <w:tr w:rsidR="00DC1825" w:rsidRPr="00F127C3" w14:paraId="761E6D8A" w14:textId="77777777" w:rsidTr="00082851">
        <w:trPr>
          <w:gridAfter w:val="1"/>
          <w:wAfter w:w="11" w:type="dxa"/>
        </w:trPr>
        <w:tc>
          <w:tcPr>
            <w:tcW w:w="562" w:type="dxa"/>
            <w:vMerge w:val="restart"/>
          </w:tcPr>
          <w:p w14:paraId="23EE3167" w14:textId="60F8B6E9" w:rsidR="00DC1825" w:rsidRPr="00F127C3" w:rsidRDefault="00677BF5" w:rsidP="005170D6">
            <w:pPr>
              <w:rPr>
                <w:rFonts w:cstheme="minorHAnsi"/>
              </w:rPr>
            </w:pPr>
            <w:r>
              <w:rPr>
                <w:rFonts w:cstheme="minorHAnsi"/>
              </w:rPr>
              <w:t>3</w:t>
            </w:r>
          </w:p>
        </w:tc>
        <w:tc>
          <w:tcPr>
            <w:tcW w:w="6237" w:type="dxa"/>
            <w:vMerge w:val="restart"/>
          </w:tcPr>
          <w:p w14:paraId="03EA0A46" w14:textId="12E309ED" w:rsidR="00DC1825" w:rsidRPr="00F127C3" w:rsidRDefault="00DC1825" w:rsidP="005170D6">
            <w:pPr>
              <w:rPr>
                <w:rFonts w:cstheme="minorHAnsi"/>
              </w:rPr>
            </w:pPr>
            <w:r w:rsidRPr="00DC1825">
              <w:rPr>
                <w:rFonts w:cstheme="minorHAnsi"/>
              </w:rPr>
              <w:t>Wird die Frist von 1 WT vor dem erforderlichen Versand der Zeitreihe nach der Aktivierung eingehalten?</w:t>
            </w:r>
          </w:p>
        </w:tc>
        <w:tc>
          <w:tcPr>
            <w:tcW w:w="1559" w:type="dxa"/>
            <w:tcBorders>
              <w:top w:val="dotted" w:sz="4" w:space="0" w:color="auto"/>
              <w:bottom w:val="dotted" w:sz="4" w:space="0" w:color="auto"/>
            </w:tcBorders>
          </w:tcPr>
          <w:p w14:paraId="4498C857" w14:textId="78863005" w:rsidR="00DC1825" w:rsidRPr="008904CD" w:rsidRDefault="00DC1825" w:rsidP="005170D6">
            <w:pPr>
              <w:rPr>
                <w:rFonts w:cstheme="minorHAnsi"/>
              </w:rPr>
            </w:pPr>
            <w:r w:rsidRPr="008904CD">
              <w:rPr>
                <w:rFonts w:cstheme="minorHAnsi"/>
              </w:rPr>
              <w:t>nein</w:t>
            </w:r>
          </w:p>
        </w:tc>
        <w:tc>
          <w:tcPr>
            <w:tcW w:w="851" w:type="dxa"/>
            <w:tcBorders>
              <w:top w:val="dotted" w:sz="4" w:space="0" w:color="auto"/>
              <w:bottom w:val="dotted" w:sz="4" w:space="0" w:color="auto"/>
            </w:tcBorders>
          </w:tcPr>
          <w:p w14:paraId="344A9230" w14:textId="627641AD" w:rsidR="00DC1825" w:rsidRPr="00F127C3" w:rsidRDefault="00DC1825" w:rsidP="005170D6">
            <w:pPr>
              <w:rPr>
                <w:rFonts w:cstheme="minorHAnsi"/>
              </w:rPr>
            </w:pPr>
            <w:r w:rsidRPr="00DC1825">
              <w:rPr>
                <w:rFonts w:cstheme="minorHAnsi"/>
              </w:rPr>
              <w:t>A0</w:t>
            </w:r>
            <w:r>
              <w:rPr>
                <w:rFonts w:cstheme="minorHAnsi"/>
              </w:rPr>
              <w:t>5</w:t>
            </w:r>
          </w:p>
        </w:tc>
        <w:tc>
          <w:tcPr>
            <w:tcW w:w="5107" w:type="dxa"/>
            <w:tcBorders>
              <w:top w:val="dotted" w:sz="4" w:space="0" w:color="auto"/>
              <w:bottom w:val="dotted" w:sz="4" w:space="0" w:color="auto"/>
            </w:tcBorders>
          </w:tcPr>
          <w:p w14:paraId="2BD71A73" w14:textId="2DB35EB7" w:rsidR="00DC1825" w:rsidRPr="00F127C3" w:rsidRDefault="00DC1825" w:rsidP="005170D6">
            <w:pPr>
              <w:rPr>
                <w:rFonts w:cstheme="minorHAnsi"/>
              </w:rPr>
            </w:pPr>
            <w:r w:rsidRPr="00DC1825">
              <w:rPr>
                <w:rFonts w:cstheme="minorHAnsi"/>
              </w:rPr>
              <w:t>Fristunterschreitung</w:t>
            </w:r>
          </w:p>
        </w:tc>
      </w:tr>
      <w:tr w:rsidR="00DC1825" w:rsidRPr="00F127C3" w14:paraId="4DFCAF93" w14:textId="77777777" w:rsidTr="00EA0C73">
        <w:trPr>
          <w:gridAfter w:val="1"/>
          <w:wAfter w:w="11" w:type="dxa"/>
        </w:trPr>
        <w:tc>
          <w:tcPr>
            <w:tcW w:w="562" w:type="dxa"/>
            <w:vMerge/>
          </w:tcPr>
          <w:p w14:paraId="79ADF371" w14:textId="77777777" w:rsidR="00DC1825" w:rsidRPr="00F127C3" w:rsidRDefault="00DC1825" w:rsidP="005170D6">
            <w:pPr>
              <w:rPr>
                <w:rFonts w:cstheme="minorHAnsi"/>
              </w:rPr>
            </w:pPr>
          </w:p>
        </w:tc>
        <w:tc>
          <w:tcPr>
            <w:tcW w:w="6237" w:type="dxa"/>
            <w:vMerge/>
          </w:tcPr>
          <w:p w14:paraId="21612459" w14:textId="77777777" w:rsidR="00DC1825" w:rsidRPr="00F127C3" w:rsidRDefault="00DC1825" w:rsidP="005170D6">
            <w:pPr>
              <w:rPr>
                <w:rFonts w:cstheme="minorHAnsi"/>
              </w:rPr>
            </w:pPr>
          </w:p>
        </w:tc>
        <w:tc>
          <w:tcPr>
            <w:tcW w:w="1559" w:type="dxa"/>
            <w:tcBorders>
              <w:top w:val="dotted" w:sz="4" w:space="0" w:color="auto"/>
            </w:tcBorders>
          </w:tcPr>
          <w:p w14:paraId="26BC2C32" w14:textId="21323E67" w:rsidR="00DC1825" w:rsidRPr="008904CD" w:rsidRDefault="00DC1825" w:rsidP="005170D6">
            <w:pPr>
              <w:rPr>
                <w:rFonts w:cstheme="minorHAnsi"/>
              </w:rPr>
            </w:pPr>
            <w:r>
              <w:rPr>
                <w:rFonts w:cstheme="minorHAnsi"/>
              </w:rPr>
              <w:t xml:space="preserve">ja </w:t>
            </w:r>
            <w:r w:rsidRPr="008904CD">
              <w:rPr>
                <w:rFonts w:ascii="Wingdings" w:eastAsia="Wingdings" w:hAnsi="Wingdings" w:cstheme="minorHAnsi"/>
              </w:rPr>
              <w:sym w:font="Wingdings" w:char="F0E0"/>
            </w:r>
            <w:r>
              <w:rPr>
                <w:rFonts w:cstheme="minorHAnsi"/>
              </w:rPr>
              <w:t xml:space="preserve"> </w:t>
            </w:r>
            <w:r w:rsidR="00677BF5">
              <w:rPr>
                <w:rFonts w:cstheme="minorHAnsi"/>
              </w:rPr>
              <w:t>4</w:t>
            </w:r>
          </w:p>
        </w:tc>
        <w:tc>
          <w:tcPr>
            <w:tcW w:w="851" w:type="dxa"/>
            <w:tcBorders>
              <w:top w:val="dotted" w:sz="4" w:space="0" w:color="auto"/>
            </w:tcBorders>
          </w:tcPr>
          <w:p w14:paraId="1BF8470B" w14:textId="77777777" w:rsidR="00DC1825" w:rsidRPr="00F127C3" w:rsidRDefault="00DC1825" w:rsidP="005170D6">
            <w:pPr>
              <w:rPr>
                <w:rFonts w:cstheme="minorHAnsi"/>
              </w:rPr>
            </w:pPr>
          </w:p>
        </w:tc>
        <w:tc>
          <w:tcPr>
            <w:tcW w:w="5107" w:type="dxa"/>
            <w:tcBorders>
              <w:top w:val="dotted" w:sz="4" w:space="0" w:color="auto"/>
            </w:tcBorders>
          </w:tcPr>
          <w:p w14:paraId="1ECA3269" w14:textId="77777777" w:rsidR="00DC1825" w:rsidRPr="00F127C3" w:rsidRDefault="00DC1825" w:rsidP="005170D6">
            <w:pPr>
              <w:rPr>
                <w:rFonts w:cstheme="minorHAnsi"/>
              </w:rPr>
            </w:pPr>
          </w:p>
        </w:tc>
      </w:tr>
      <w:tr w:rsidR="005170D6" w:rsidRPr="00F127C3" w14:paraId="2E9D2E7D" w14:textId="77777777" w:rsidTr="00EA0C73">
        <w:trPr>
          <w:gridAfter w:val="1"/>
          <w:wAfter w:w="11" w:type="dxa"/>
        </w:trPr>
        <w:tc>
          <w:tcPr>
            <w:tcW w:w="562" w:type="dxa"/>
            <w:vMerge w:val="restart"/>
          </w:tcPr>
          <w:p w14:paraId="566646CC" w14:textId="231048DA" w:rsidR="005170D6" w:rsidRPr="00F127C3" w:rsidRDefault="00677BF5" w:rsidP="005170D6">
            <w:pPr>
              <w:rPr>
                <w:rFonts w:cstheme="minorHAnsi"/>
              </w:rPr>
            </w:pPr>
            <w:r>
              <w:rPr>
                <w:rFonts w:cstheme="minorHAnsi"/>
              </w:rPr>
              <w:t>4</w:t>
            </w:r>
          </w:p>
        </w:tc>
        <w:tc>
          <w:tcPr>
            <w:tcW w:w="6237" w:type="dxa"/>
            <w:vMerge w:val="restart"/>
          </w:tcPr>
          <w:p w14:paraId="2CB6EFAE" w14:textId="09CA4F5E" w:rsidR="005170D6" w:rsidRPr="00F127C3" w:rsidRDefault="005170D6" w:rsidP="005170D6">
            <w:pPr>
              <w:rPr>
                <w:rFonts w:cstheme="minorHAnsi"/>
              </w:rPr>
            </w:pPr>
            <w:r w:rsidRPr="008904CD">
              <w:rPr>
                <w:rFonts w:cstheme="minorHAnsi"/>
              </w:rPr>
              <w:t>Liegt die Version der Zeitreihe des MaBiS-ZP für die</w:t>
            </w:r>
            <w:r>
              <w:rPr>
                <w:rFonts w:cstheme="minorHAnsi"/>
              </w:rPr>
              <w:t>s</w:t>
            </w:r>
            <w:r w:rsidRPr="008904CD">
              <w:rPr>
                <w:rFonts w:cstheme="minorHAnsi"/>
              </w:rPr>
              <w:t>en Bilanzierungsmonat bereits vor?</w:t>
            </w:r>
          </w:p>
        </w:tc>
        <w:tc>
          <w:tcPr>
            <w:tcW w:w="1559" w:type="dxa"/>
            <w:tcBorders>
              <w:bottom w:val="dotted" w:sz="4" w:space="0" w:color="auto"/>
            </w:tcBorders>
          </w:tcPr>
          <w:p w14:paraId="0115B9D6" w14:textId="5FF8E124" w:rsidR="005170D6" w:rsidRPr="00F127C3" w:rsidRDefault="000A55AE" w:rsidP="005170D6">
            <w:pPr>
              <w:rPr>
                <w:rFonts w:cstheme="minorHAnsi"/>
              </w:rPr>
            </w:pPr>
            <w:r>
              <w:rPr>
                <w:rFonts w:cstheme="minorHAnsi"/>
              </w:rPr>
              <w:t>j</w:t>
            </w:r>
            <w:r w:rsidR="005170D6" w:rsidRPr="008904CD">
              <w:rPr>
                <w:rFonts w:cstheme="minorHAnsi"/>
              </w:rPr>
              <w:t>a</w:t>
            </w:r>
          </w:p>
        </w:tc>
        <w:tc>
          <w:tcPr>
            <w:tcW w:w="851" w:type="dxa"/>
            <w:tcBorders>
              <w:bottom w:val="dotted" w:sz="4" w:space="0" w:color="auto"/>
            </w:tcBorders>
          </w:tcPr>
          <w:p w14:paraId="3986EF21" w14:textId="6BACFC45" w:rsidR="005170D6" w:rsidRPr="00F127C3" w:rsidRDefault="005170D6" w:rsidP="005170D6">
            <w:pPr>
              <w:rPr>
                <w:rFonts w:cstheme="minorHAnsi"/>
              </w:rPr>
            </w:pPr>
            <w:r w:rsidRPr="008904CD">
              <w:rPr>
                <w:rFonts w:eastAsia="Arial" w:cstheme="minorHAnsi"/>
              </w:rPr>
              <w:t>A03</w:t>
            </w:r>
          </w:p>
        </w:tc>
        <w:tc>
          <w:tcPr>
            <w:tcW w:w="5107" w:type="dxa"/>
            <w:tcBorders>
              <w:bottom w:val="dotted" w:sz="4" w:space="0" w:color="auto"/>
            </w:tcBorders>
          </w:tcPr>
          <w:p w14:paraId="08909B29" w14:textId="6656C525" w:rsidR="005170D6" w:rsidRPr="00F127C3" w:rsidRDefault="005170D6" w:rsidP="005170D6">
            <w:pPr>
              <w:rPr>
                <w:rFonts w:cstheme="minorHAnsi"/>
              </w:rPr>
            </w:pPr>
            <w:r w:rsidRPr="008904CD">
              <w:rPr>
                <w:rFonts w:eastAsia="Arial" w:cstheme="minorHAnsi"/>
              </w:rPr>
              <w:t>Zeitreihe bereits vorhanden</w:t>
            </w:r>
          </w:p>
        </w:tc>
      </w:tr>
      <w:tr w:rsidR="005170D6" w:rsidRPr="00F127C3" w14:paraId="3E375F32" w14:textId="77777777" w:rsidTr="00EA0C73">
        <w:trPr>
          <w:gridAfter w:val="1"/>
          <w:wAfter w:w="11" w:type="dxa"/>
        </w:trPr>
        <w:tc>
          <w:tcPr>
            <w:tcW w:w="562" w:type="dxa"/>
            <w:vMerge/>
          </w:tcPr>
          <w:p w14:paraId="5F0D4CE5" w14:textId="77777777" w:rsidR="005170D6" w:rsidRPr="00F127C3" w:rsidRDefault="005170D6" w:rsidP="005170D6">
            <w:pPr>
              <w:rPr>
                <w:rFonts w:cstheme="minorHAnsi"/>
              </w:rPr>
            </w:pPr>
          </w:p>
        </w:tc>
        <w:tc>
          <w:tcPr>
            <w:tcW w:w="6237" w:type="dxa"/>
            <w:vMerge/>
          </w:tcPr>
          <w:p w14:paraId="1C4BE514" w14:textId="77777777" w:rsidR="005170D6" w:rsidRPr="00F127C3" w:rsidRDefault="005170D6" w:rsidP="005170D6">
            <w:pPr>
              <w:rPr>
                <w:rFonts w:cstheme="minorHAnsi"/>
              </w:rPr>
            </w:pPr>
          </w:p>
        </w:tc>
        <w:tc>
          <w:tcPr>
            <w:tcW w:w="1559" w:type="dxa"/>
            <w:tcBorders>
              <w:top w:val="dotted" w:sz="4" w:space="0" w:color="auto"/>
            </w:tcBorders>
          </w:tcPr>
          <w:p w14:paraId="269FFBB8" w14:textId="2163FB6E" w:rsidR="005170D6" w:rsidRPr="00F127C3" w:rsidRDefault="005170D6" w:rsidP="005170D6">
            <w:pPr>
              <w:rPr>
                <w:rFonts w:cstheme="minorHAnsi"/>
              </w:rPr>
            </w:pPr>
            <w:r w:rsidRPr="008904CD">
              <w:rPr>
                <w:rFonts w:cstheme="minorHAnsi"/>
              </w:rPr>
              <w:t xml:space="preserve">nein </w:t>
            </w:r>
            <w:r w:rsidRPr="008904CD">
              <w:rPr>
                <w:rFonts w:ascii="Wingdings" w:eastAsia="Wingdings" w:hAnsi="Wingdings" w:cstheme="minorHAnsi"/>
              </w:rPr>
              <w:sym w:font="Wingdings" w:char="F0E0"/>
            </w:r>
            <w:r w:rsidRPr="008904CD">
              <w:rPr>
                <w:rFonts w:cstheme="minorHAnsi"/>
              </w:rPr>
              <w:t xml:space="preserve"> </w:t>
            </w:r>
            <w:r w:rsidR="00677BF5">
              <w:rPr>
                <w:rFonts w:cstheme="minorHAnsi"/>
              </w:rPr>
              <w:t>5</w:t>
            </w:r>
          </w:p>
        </w:tc>
        <w:tc>
          <w:tcPr>
            <w:tcW w:w="851" w:type="dxa"/>
            <w:tcBorders>
              <w:top w:val="dotted" w:sz="4" w:space="0" w:color="auto"/>
            </w:tcBorders>
          </w:tcPr>
          <w:p w14:paraId="6288984F" w14:textId="77777777" w:rsidR="005170D6" w:rsidRPr="00F127C3" w:rsidRDefault="005170D6" w:rsidP="005170D6">
            <w:pPr>
              <w:rPr>
                <w:rFonts w:cstheme="minorHAnsi"/>
              </w:rPr>
            </w:pPr>
          </w:p>
        </w:tc>
        <w:tc>
          <w:tcPr>
            <w:tcW w:w="5107" w:type="dxa"/>
            <w:tcBorders>
              <w:top w:val="dotted" w:sz="4" w:space="0" w:color="auto"/>
            </w:tcBorders>
          </w:tcPr>
          <w:p w14:paraId="2D480011" w14:textId="77777777" w:rsidR="005170D6" w:rsidRPr="00F127C3" w:rsidRDefault="005170D6" w:rsidP="005170D6">
            <w:pPr>
              <w:rPr>
                <w:rFonts w:cstheme="minorHAnsi"/>
              </w:rPr>
            </w:pPr>
          </w:p>
        </w:tc>
      </w:tr>
      <w:tr w:rsidR="005170D6" w:rsidRPr="00F127C3" w14:paraId="387150CE" w14:textId="77777777" w:rsidTr="00EA0C73">
        <w:trPr>
          <w:gridAfter w:val="1"/>
          <w:wAfter w:w="11" w:type="dxa"/>
        </w:trPr>
        <w:tc>
          <w:tcPr>
            <w:tcW w:w="562" w:type="dxa"/>
            <w:vMerge w:val="restart"/>
          </w:tcPr>
          <w:p w14:paraId="6D4BE4E4" w14:textId="7EDEDF9D" w:rsidR="005170D6" w:rsidRPr="00F127C3" w:rsidRDefault="00677BF5" w:rsidP="005170D6">
            <w:pPr>
              <w:rPr>
                <w:rFonts w:cstheme="minorHAnsi"/>
              </w:rPr>
            </w:pPr>
            <w:r>
              <w:rPr>
                <w:rFonts w:cstheme="minorHAnsi"/>
              </w:rPr>
              <w:t>5</w:t>
            </w:r>
          </w:p>
        </w:tc>
        <w:tc>
          <w:tcPr>
            <w:tcW w:w="6237" w:type="dxa"/>
            <w:vMerge w:val="restart"/>
          </w:tcPr>
          <w:p w14:paraId="1398F5F8" w14:textId="5DBFC8C0" w:rsidR="005170D6" w:rsidRPr="00F127C3" w:rsidRDefault="005170D6" w:rsidP="005170D6">
            <w:pPr>
              <w:rPr>
                <w:rFonts w:cstheme="minorHAnsi"/>
              </w:rPr>
            </w:pPr>
            <w:r w:rsidRPr="008904CD">
              <w:rPr>
                <w:rFonts w:eastAsia="Arial"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6E20D760" w14:textId="408EBAE6" w:rsidR="005170D6" w:rsidRPr="00F127C3" w:rsidRDefault="005170D6" w:rsidP="005170D6">
            <w:pPr>
              <w:rPr>
                <w:rFonts w:cstheme="minorHAnsi"/>
              </w:rPr>
            </w:pPr>
            <w:r w:rsidRPr="008904CD">
              <w:rPr>
                <w:rFonts w:cstheme="minorHAnsi"/>
              </w:rPr>
              <w:t>nein</w:t>
            </w:r>
          </w:p>
        </w:tc>
        <w:tc>
          <w:tcPr>
            <w:tcW w:w="851" w:type="dxa"/>
            <w:tcBorders>
              <w:bottom w:val="dotted" w:sz="4" w:space="0" w:color="auto"/>
            </w:tcBorders>
          </w:tcPr>
          <w:p w14:paraId="7CF3651F" w14:textId="3EA4CEDD" w:rsidR="005170D6" w:rsidRPr="00F127C3" w:rsidRDefault="005170D6" w:rsidP="005170D6">
            <w:pPr>
              <w:rPr>
                <w:rFonts w:cstheme="minorHAnsi"/>
              </w:rPr>
            </w:pPr>
            <w:r w:rsidRPr="008904CD">
              <w:rPr>
                <w:rFonts w:eastAsia="Arial" w:cstheme="minorHAnsi"/>
              </w:rPr>
              <w:t>A04</w:t>
            </w:r>
          </w:p>
        </w:tc>
        <w:tc>
          <w:tcPr>
            <w:tcW w:w="5107" w:type="dxa"/>
            <w:tcBorders>
              <w:bottom w:val="dotted" w:sz="4" w:space="0" w:color="auto"/>
            </w:tcBorders>
          </w:tcPr>
          <w:p w14:paraId="207B6228" w14:textId="53A0CECC" w:rsidR="005170D6" w:rsidRPr="00F127C3" w:rsidRDefault="005170D6" w:rsidP="005170D6">
            <w:pPr>
              <w:rPr>
                <w:rFonts w:cstheme="minorHAnsi"/>
              </w:rPr>
            </w:pPr>
            <w:r w:rsidRPr="008904CD">
              <w:rPr>
                <w:rFonts w:eastAsia="Arial" w:cstheme="minorHAnsi"/>
              </w:rPr>
              <w:t>Version nicht zugelassen</w:t>
            </w:r>
          </w:p>
        </w:tc>
      </w:tr>
      <w:tr w:rsidR="005170D6" w:rsidRPr="00F127C3" w14:paraId="1A2B6E88" w14:textId="77777777" w:rsidTr="00EA0C73">
        <w:trPr>
          <w:gridAfter w:val="1"/>
          <w:wAfter w:w="11" w:type="dxa"/>
        </w:trPr>
        <w:tc>
          <w:tcPr>
            <w:tcW w:w="562" w:type="dxa"/>
            <w:vMerge/>
          </w:tcPr>
          <w:p w14:paraId="6E35B21E" w14:textId="77777777" w:rsidR="005170D6" w:rsidRPr="00F127C3" w:rsidRDefault="005170D6" w:rsidP="005170D6">
            <w:pPr>
              <w:rPr>
                <w:rFonts w:cstheme="minorHAnsi"/>
              </w:rPr>
            </w:pPr>
          </w:p>
        </w:tc>
        <w:tc>
          <w:tcPr>
            <w:tcW w:w="6237" w:type="dxa"/>
            <w:vMerge/>
          </w:tcPr>
          <w:p w14:paraId="1CFF2D73" w14:textId="77777777" w:rsidR="005170D6" w:rsidRPr="00F127C3" w:rsidRDefault="005170D6" w:rsidP="005170D6">
            <w:pPr>
              <w:rPr>
                <w:rFonts w:cstheme="minorHAnsi"/>
              </w:rPr>
            </w:pPr>
          </w:p>
        </w:tc>
        <w:tc>
          <w:tcPr>
            <w:tcW w:w="1559" w:type="dxa"/>
            <w:tcBorders>
              <w:top w:val="dotted" w:sz="4" w:space="0" w:color="auto"/>
            </w:tcBorders>
          </w:tcPr>
          <w:p w14:paraId="047F54B2" w14:textId="5B2A5222" w:rsidR="005170D6" w:rsidRPr="00F127C3" w:rsidRDefault="005170D6" w:rsidP="005170D6">
            <w:pPr>
              <w:rPr>
                <w:rFonts w:cstheme="minorHAnsi"/>
              </w:rPr>
            </w:pPr>
            <w:r w:rsidRPr="008904CD">
              <w:rPr>
                <w:rFonts w:cstheme="minorHAnsi"/>
              </w:rPr>
              <w:t xml:space="preserve">ja </w:t>
            </w:r>
            <w:r w:rsidRPr="008904CD">
              <w:rPr>
                <w:rFonts w:ascii="Wingdings" w:eastAsia="Wingdings" w:hAnsi="Wingdings" w:cstheme="minorHAnsi"/>
              </w:rPr>
              <w:sym w:font="Wingdings" w:char="F0E0"/>
            </w:r>
            <w:r w:rsidRPr="008904CD">
              <w:rPr>
                <w:rFonts w:cstheme="minorHAnsi"/>
              </w:rPr>
              <w:t xml:space="preserve"> Ende</w:t>
            </w:r>
          </w:p>
        </w:tc>
        <w:tc>
          <w:tcPr>
            <w:tcW w:w="851" w:type="dxa"/>
            <w:tcBorders>
              <w:top w:val="dotted" w:sz="4" w:space="0" w:color="auto"/>
            </w:tcBorders>
          </w:tcPr>
          <w:p w14:paraId="23E0E1D2" w14:textId="77777777" w:rsidR="005170D6" w:rsidRPr="00F127C3" w:rsidRDefault="005170D6" w:rsidP="005170D6">
            <w:pPr>
              <w:rPr>
                <w:rFonts w:cstheme="minorHAnsi"/>
              </w:rPr>
            </w:pPr>
          </w:p>
        </w:tc>
        <w:tc>
          <w:tcPr>
            <w:tcW w:w="5107" w:type="dxa"/>
            <w:tcBorders>
              <w:top w:val="dotted" w:sz="4" w:space="0" w:color="auto"/>
            </w:tcBorders>
          </w:tcPr>
          <w:p w14:paraId="0543EEC3" w14:textId="77777777" w:rsidR="005170D6" w:rsidRPr="00F127C3" w:rsidRDefault="005170D6" w:rsidP="005170D6">
            <w:pPr>
              <w:rPr>
                <w:rFonts w:cstheme="minorHAnsi"/>
              </w:rPr>
            </w:pPr>
          </w:p>
        </w:tc>
      </w:tr>
    </w:tbl>
    <w:p w14:paraId="6F2427CB" w14:textId="77777777" w:rsidR="00C70B11" w:rsidRPr="00246E48" w:rsidRDefault="00C70B11" w:rsidP="008904CD">
      <w:pPr>
        <w:rPr>
          <w:b/>
          <w:bCs/>
          <w:iCs/>
          <w:szCs w:val="28"/>
        </w:rPr>
      </w:pPr>
      <w:r w:rsidRPr="00246E48">
        <w:br w:type="page"/>
      </w:r>
    </w:p>
    <w:p w14:paraId="59178590" w14:textId="09C121DE" w:rsidR="00C70B11" w:rsidRPr="00246E48" w:rsidRDefault="00C70B11" w:rsidP="001F2FE1">
      <w:pPr>
        <w:pStyle w:val="berschrift2"/>
      </w:pPr>
      <w:bookmarkStart w:id="435" w:name="_Toc62633542"/>
      <w:bookmarkStart w:id="436" w:name="_Toc64453878"/>
      <w:bookmarkStart w:id="437" w:name="_Toc115370986"/>
      <w:r w:rsidRPr="00246E48">
        <w:t>AD: Übermittlung Datenstatus der Netzzeitreihe</w:t>
      </w:r>
      <w:bookmarkEnd w:id="435"/>
      <w:bookmarkEnd w:id="436"/>
      <w:bookmarkEnd w:id="437"/>
    </w:p>
    <w:p w14:paraId="766BD806" w14:textId="1945CC6F" w:rsidR="00C70B11" w:rsidRDefault="00C70B11" w:rsidP="008904CD">
      <w:pPr>
        <w:pStyle w:val="berschrift3"/>
      </w:pPr>
      <w:bookmarkStart w:id="438" w:name="_Toc62633543"/>
      <w:bookmarkStart w:id="439" w:name="_Toc64453879"/>
      <w:bookmarkStart w:id="440" w:name="_Toc115370987"/>
      <w:r w:rsidRPr="00246E48">
        <w:t>E_0066_Datenstatus nach erfolgter Bilanzkreisabrechnung vergeben</w:t>
      </w:r>
      <w:bookmarkEnd w:id="438"/>
      <w:bookmarkEnd w:id="439"/>
      <w:bookmarkEnd w:id="440"/>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9E5945" w:rsidRPr="00F127C3" w14:paraId="5ACE7FC7" w14:textId="77777777" w:rsidTr="00C62443">
        <w:trPr>
          <w:trHeight w:val="454"/>
        </w:trPr>
        <w:tc>
          <w:tcPr>
            <w:tcW w:w="14327" w:type="dxa"/>
            <w:gridSpan w:val="6"/>
            <w:shd w:val="clear" w:color="auto" w:fill="D8DFE4"/>
            <w:vAlign w:val="center"/>
          </w:tcPr>
          <w:p w14:paraId="758718C7" w14:textId="6FA38752" w:rsidR="009E5945" w:rsidRPr="00CF6B07" w:rsidRDefault="009E5945"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9E5945" w:rsidRPr="00F127C3" w14:paraId="41E96890" w14:textId="77777777" w:rsidTr="00EA0C73">
        <w:trPr>
          <w:gridAfter w:val="1"/>
          <w:wAfter w:w="11" w:type="dxa"/>
        </w:trPr>
        <w:tc>
          <w:tcPr>
            <w:tcW w:w="562" w:type="dxa"/>
            <w:shd w:val="clear" w:color="auto" w:fill="D8DFE4"/>
          </w:tcPr>
          <w:p w14:paraId="3F08EE4D" w14:textId="77777777" w:rsidR="009E5945" w:rsidRPr="00CF6B07" w:rsidRDefault="009E5945" w:rsidP="004C073D">
            <w:pPr>
              <w:contextualSpacing/>
              <w:rPr>
                <w:rFonts w:cstheme="minorHAnsi"/>
              </w:rPr>
            </w:pPr>
            <w:r w:rsidRPr="00CF6B07">
              <w:rPr>
                <w:rFonts w:cstheme="minorHAnsi"/>
              </w:rPr>
              <w:t>Nr.</w:t>
            </w:r>
          </w:p>
        </w:tc>
        <w:tc>
          <w:tcPr>
            <w:tcW w:w="6237" w:type="dxa"/>
            <w:shd w:val="clear" w:color="auto" w:fill="D8DFE4"/>
          </w:tcPr>
          <w:p w14:paraId="54AAE739" w14:textId="77777777" w:rsidR="009E5945" w:rsidRPr="00CF6B07" w:rsidRDefault="009E5945" w:rsidP="004C073D">
            <w:pPr>
              <w:contextualSpacing/>
              <w:rPr>
                <w:rFonts w:cstheme="minorHAnsi"/>
              </w:rPr>
            </w:pPr>
            <w:r w:rsidRPr="00CF6B07">
              <w:rPr>
                <w:rFonts w:cstheme="minorHAnsi"/>
              </w:rPr>
              <w:t>Prüfschritt</w:t>
            </w:r>
          </w:p>
        </w:tc>
        <w:tc>
          <w:tcPr>
            <w:tcW w:w="1559" w:type="dxa"/>
            <w:shd w:val="clear" w:color="auto" w:fill="D8DFE4"/>
          </w:tcPr>
          <w:p w14:paraId="3B755B16" w14:textId="77777777" w:rsidR="009E5945" w:rsidRPr="00CF6B07" w:rsidRDefault="009E5945" w:rsidP="004C073D">
            <w:pPr>
              <w:ind w:left="55"/>
              <w:contextualSpacing/>
              <w:rPr>
                <w:rFonts w:cstheme="minorHAnsi"/>
              </w:rPr>
            </w:pPr>
            <w:r w:rsidRPr="00CF6B07">
              <w:rPr>
                <w:rFonts w:cstheme="minorHAnsi"/>
              </w:rPr>
              <w:t>Prüfergebnis</w:t>
            </w:r>
          </w:p>
        </w:tc>
        <w:tc>
          <w:tcPr>
            <w:tcW w:w="851" w:type="dxa"/>
            <w:shd w:val="clear" w:color="auto" w:fill="D8DFE4"/>
          </w:tcPr>
          <w:p w14:paraId="20342B9E" w14:textId="77777777" w:rsidR="009E5945" w:rsidRPr="00CF6B07" w:rsidRDefault="009E5945" w:rsidP="004C073D">
            <w:pPr>
              <w:contextualSpacing/>
              <w:rPr>
                <w:rFonts w:cstheme="minorHAnsi"/>
              </w:rPr>
            </w:pPr>
            <w:r w:rsidRPr="00CF6B07">
              <w:rPr>
                <w:rFonts w:cstheme="minorHAnsi"/>
              </w:rPr>
              <w:t>Code</w:t>
            </w:r>
          </w:p>
        </w:tc>
        <w:tc>
          <w:tcPr>
            <w:tcW w:w="5107" w:type="dxa"/>
            <w:shd w:val="clear" w:color="auto" w:fill="D8DFE4"/>
          </w:tcPr>
          <w:p w14:paraId="0C7A10F6" w14:textId="77777777" w:rsidR="009E5945" w:rsidRPr="00CF6B07" w:rsidRDefault="009E5945" w:rsidP="004C073D">
            <w:pPr>
              <w:contextualSpacing/>
              <w:rPr>
                <w:rFonts w:cstheme="minorHAnsi"/>
              </w:rPr>
            </w:pPr>
            <w:r w:rsidRPr="00CF6B07">
              <w:rPr>
                <w:rFonts w:cstheme="minorHAnsi"/>
              </w:rPr>
              <w:t>Hinweis</w:t>
            </w:r>
          </w:p>
        </w:tc>
      </w:tr>
      <w:tr w:rsidR="009E5945" w:rsidRPr="00F127C3" w14:paraId="2FDE4D40" w14:textId="77777777" w:rsidTr="00EA0C73">
        <w:trPr>
          <w:gridAfter w:val="1"/>
          <w:wAfter w:w="11" w:type="dxa"/>
        </w:trPr>
        <w:tc>
          <w:tcPr>
            <w:tcW w:w="562" w:type="dxa"/>
            <w:vMerge w:val="restart"/>
          </w:tcPr>
          <w:p w14:paraId="325D22D2" w14:textId="2C831454" w:rsidR="009E5945" w:rsidRPr="00F127C3" w:rsidRDefault="009E5945" w:rsidP="009E5945">
            <w:pPr>
              <w:rPr>
                <w:rFonts w:cstheme="minorHAnsi"/>
              </w:rPr>
            </w:pPr>
            <w:r w:rsidRPr="008904CD">
              <w:rPr>
                <w:rFonts w:cstheme="minorHAnsi"/>
              </w:rPr>
              <w:t>1</w:t>
            </w:r>
          </w:p>
        </w:tc>
        <w:tc>
          <w:tcPr>
            <w:tcW w:w="6237" w:type="dxa"/>
            <w:vMerge w:val="restart"/>
          </w:tcPr>
          <w:p w14:paraId="3A0DA935" w14:textId="3BAF9B7B" w:rsidR="009E5945" w:rsidRPr="00F127C3" w:rsidRDefault="009E5945" w:rsidP="009E5945">
            <w:pPr>
              <w:rPr>
                <w:rFonts w:cstheme="minorHAnsi"/>
              </w:rPr>
            </w:pPr>
            <w:r w:rsidRPr="008904CD">
              <w:rPr>
                <w:rFonts w:cstheme="minorHAnsi"/>
              </w:rPr>
              <w:t>Ist die BKA (ohne KBKA) erfolgt?</w:t>
            </w:r>
          </w:p>
        </w:tc>
        <w:tc>
          <w:tcPr>
            <w:tcW w:w="1559" w:type="dxa"/>
            <w:tcBorders>
              <w:bottom w:val="dotted" w:sz="4" w:space="0" w:color="auto"/>
            </w:tcBorders>
          </w:tcPr>
          <w:p w14:paraId="392124B4" w14:textId="5AEC83AA" w:rsidR="009E5945" w:rsidRPr="00F127C3" w:rsidRDefault="009E5945" w:rsidP="009E5945">
            <w:pPr>
              <w:rPr>
                <w:rFonts w:cstheme="minorHAnsi"/>
              </w:rPr>
            </w:pPr>
            <w:r w:rsidRPr="008904CD">
              <w:rPr>
                <w:rFonts w:cstheme="minorHAnsi"/>
              </w:rPr>
              <w:t>ja</w:t>
            </w:r>
          </w:p>
        </w:tc>
        <w:tc>
          <w:tcPr>
            <w:tcW w:w="851" w:type="dxa"/>
            <w:tcBorders>
              <w:bottom w:val="dotted" w:sz="4" w:space="0" w:color="auto"/>
            </w:tcBorders>
          </w:tcPr>
          <w:p w14:paraId="4789EE0C" w14:textId="3E8403A0" w:rsidR="009E5945" w:rsidRPr="00F127C3" w:rsidRDefault="009E5945" w:rsidP="009E5945">
            <w:pPr>
              <w:rPr>
                <w:rFonts w:cstheme="minorHAnsi"/>
              </w:rPr>
            </w:pPr>
            <w:r w:rsidRPr="008904CD">
              <w:rPr>
                <w:rFonts w:cstheme="minorHAnsi"/>
              </w:rPr>
              <w:t>A03</w:t>
            </w:r>
          </w:p>
        </w:tc>
        <w:tc>
          <w:tcPr>
            <w:tcW w:w="5107" w:type="dxa"/>
            <w:tcBorders>
              <w:bottom w:val="dotted" w:sz="4" w:space="0" w:color="auto"/>
            </w:tcBorders>
          </w:tcPr>
          <w:p w14:paraId="117E2857" w14:textId="698BD60F" w:rsidR="009E5945" w:rsidRPr="00F127C3" w:rsidRDefault="009E5945" w:rsidP="009E5945">
            <w:pPr>
              <w:rPr>
                <w:rFonts w:cstheme="minorHAnsi"/>
              </w:rPr>
            </w:pPr>
            <w:r w:rsidRPr="008904CD">
              <w:rPr>
                <w:rFonts w:cstheme="minorHAnsi"/>
              </w:rPr>
              <w:t>Datenstatus „Abgerechnete Daten“ für die höchste Version der NZR mit dem Datenstatus „Abrechnungsdaten“ in diesem Bilanzierungs</w:t>
            </w:r>
            <w:r>
              <w:rPr>
                <w:rFonts w:cstheme="minorHAnsi"/>
              </w:rPr>
              <w:t>-</w:t>
            </w:r>
            <w:r w:rsidRPr="008904CD">
              <w:rPr>
                <w:rFonts w:cstheme="minorHAnsi"/>
              </w:rPr>
              <w:t>monat.</w:t>
            </w:r>
          </w:p>
        </w:tc>
      </w:tr>
      <w:tr w:rsidR="009E5945" w:rsidRPr="00F127C3" w14:paraId="6D46B26D" w14:textId="77777777" w:rsidTr="00EA0C73">
        <w:trPr>
          <w:gridAfter w:val="1"/>
          <w:wAfter w:w="11" w:type="dxa"/>
        </w:trPr>
        <w:tc>
          <w:tcPr>
            <w:tcW w:w="562" w:type="dxa"/>
            <w:vMerge/>
          </w:tcPr>
          <w:p w14:paraId="7E465A33" w14:textId="77777777" w:rsidR="009E5945" w:rsidRPr="00F127C3" w:rsidRDefault="009E5945" w:rsidP="009E5945">
            <w:pPr>
              <w:rPr>
                <w:rFonts w:cstheme="minorHAnsi"/>
              </w:rPr>
            </w:pPr>
          </w:p>
        </w:tc>
        <w:tc>
          <w:tcPr>
            <w:tcW w:w="6237" w:type="dxa"/>
            <w:vMerge/>
          </w:tcPr>
          <w:p w14:paraId="6BFF6171" w14:textId="77777777" w:rsidR="009E5945" w:rsidRPr="00F127C3" w:rsidRDefault="009E5945" w:rsidP="009E5945">
            <w:pPr>
              <w:rPr>
                <w:rFonts w:cstheme="minorHAnsi"/>
              </w:rPr>
            </w:pPr>
          </w:p>
        </w:tc>
        <w:tc>
          <w:tcPr>
            <w:tcW w:w="1559" w:type="dxa"/>
            <w:tcBorders>
              <w:top w:val="dotted" w:sz="4" w:space="0" w:color="auto"/>
            </w:tcBorders>
          </w:tcPr>
          <w:p w14:paraId="3F4A2343" w14:textId="349FDB7C" w:rsidR="009E5945" w:rsidRPr="00F127C3" w:rsidRDefault="009E5945" w:rsidP="009E5945">
            <w:pPr>
              <w:rPr>
                <w:rFonts w:cstheme="minorHAnsi"/>
              </w:rPr>
            </w:pPr>
            <w:r w:rsidRPr="008904CD">
              <w:rPr>
                <w:rFonts w:cstheme="minorHAnsi"/>
              </w:rPr>
              <w:t>nein</w:t>
            </w:r>
          </w:p>
        </w:tc>
        <w:tc>
          <w:tcPr>
            <w:tcW w:w="851" w:type="dxa"/>
            <w:tcBorders>
              <w:top w:val="dotted" w:sz="4" w:space="0" w:color="auto"/>
            </w:tcBorders>
          </w:tcPr>
          <w:p w14:paraId="1A379AE2" w14:textId="73B3FC4F" w:rsidR="009E5945" w:rsidRPr="00F127C3" w:rsidRDefault="009E5945" w:rsidP="009E5945">
            <w:pPr>
              <w:rPr>
                <w:rFonts w:cstheme="minorHAnsi"/>
              </w:rPr>
            </w:pPr>
            <w:r w:rsidRPr="008904CD">
              <w:rPr>
                <w:rFonts w:cstheme="minorHAnsi"/>
              </w:rPr>
              <w:t>A06</w:t>
            </w:r>
          </w:p>
        </w:tc>
        <w:tc>
          <w:tcPr>
            <w:tcW w:w="5107" w:type="dxa"/>
            <w:tcBorders>
              <w:top w:val="dotted" w:sz="4" w:space="0" w:color="auto"/>
            </w:tcBorders>
          </w:tcPr>
          <w:p w14:paraId="623D85E6" w14:textId="25CEA35D" w:rsidR="009E5945" w:rsidRPr="00F127C3" w:rsidRDefault="009E5945" w:rsidP="00A33597">
            <w:pPr>
              <w:rPr>
                <w:rFonts w:cstheme="minorHAnsi"/>
              </w:rPr>
            </w:pPr>
            <w:r w:rsidRPr="008904CD">
              <w:rPr>
                <w:rFonts w:cstheme="minorHAnsi"/>
              </w:rPr>
              <w:t>Datenstatus "Abgerechnete Daten KBKA" für die höchste Version der NZR mit dem Datenstatus "Abgerechnete Daten" oder "Abrechnungsdaten KBKA" in diesem Bilanzierungsmonat</w:t>
            </w:r>
          </w:p>
        </w:tc>
      </w:tr>
    </w:tbl>
    <w:p w14:paraId="5D71F2AC" w14:textId="4BD70392" w:rsidR="00C70B11" w:rsidRDefault="00C70B11" w:rsidP="008904CD">
      <w:pPr>
        <w:pStyle w:val="berschrift3"/>
      </w:pPr>
      <w:bookmarkStart w:id="441" w:name="_Toc62633544"/>
      <w:bookmarkStart w:id="442" w:name="_Toc64453880"/>
      <w:bookmarkStart w:id="443" w:name="_Toc115370988"/>
      <w:r w:rsidRPr="00246E48">
        <w:t>E_0067_Datenstatus nach Eingang einer Netzzeitreihe vergeben</w:t>
      </w:r>
      <w:bookmarkEnd w:id="441"/>
      <w:bookmarkEnd w:id="442"/>
      <w:bookmarkEnd w:id="443"/>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9E5945" w:rsidRPr="00F127C3" w14:paraId="5DA7872E" w14:textId="77777777" w:rsidTr="00C62443">
        <w:trPr>
          <w:trHeight w:val="454"/>
        </w:trPr>
        <w:tc>
          <w:tcPr>
            <w:tcW w:w="14327" w:type="dxa"/>
            <w:gridSpan w:val="6"/>
            <w:shd w:val="clear" w:color="auto" w:fill="D8DFE4"/>
            <w:vAlign w:val="center"/>
          </w:tcPr>
          <w:p w14:paraId="3C171C5A" w14:textId="6766A750" w:rsidR="009E5945" w:rsidRPr="00CF6B07" w:rsidRDefault="009E5945"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9E5945" w:rsidRPr="00F127C3" w14:paraId="3ABDF167" w14:textId="77777777" w:rsidTr="00EA0C73">
        <w:trPr>
          <w:gridAfter w:val="1"/>
          <w:wAfter w:w="11" w:type="dxa"/>
        </w:trPr>
        <w:tc>
          <w:tcPr>
            <w:tcW w:w="562" w:type="dxa"/>
            <w:shd w:val="clear" w:color="auto" w:fill="D8DFE4"/>
          </w:tcPr>
          <w:p w14:paraId="7EF9CB6B" w14:textId="77777777" w:rsidR="009E5945" w:rsidRPr="00CF6B07" w:rsidRDefault="009E5945" w:rsidP="004C073D">
            <w:pPr>
              <w:contextualSpacing/>
              <w:rPr>
                <w:rFonts w:cstheme="minorHAnsi"/>
              </w:rPr>
            </w:pPr>
            <w:r w:rsidRPr="00CF6B07">
              <w:rPr>
                <w:rFonts w:cstheme="minorHAnsi"/>
              </w:rPr>
              <w:t>Nr.</w:t>
            </w:r>
          </w:p>
        </w:tc>
        <w:tc>
          <w:tcPr>
            <w:tcW w:w="6237" w:type="dxa"/>
            <w:shd w:val="clear" w:color="auto" w:fill="D8DFE4"/>
          </w:tcPr>
          <w:p w14:paraId="4FFDD4A9" w14:textId="77777777" w:rsidR="009E5945" w:rsidRPr="00CF6B07" w:rsidRDefault="009E5945" w:rsidP="004C073D">
            <w:pPr>
              <w:contextualSpacing/>
              <w:rPr>
                <w:rFonts w:cstheme="minorHAnsi"/>
              </w:rPr>
            </w:pPr>
            <w:r w:rsidRPr="00CF6B07">
              <w:rPr>
                <w:rFonts w:cstheme="minorHAnsi"/>
              </w:rPr>
              <w:t>Prüfschritt</w:t>
            </w:r>
          </w:p>
        </w:tc>
        <w:tc>
          <w:tcPr>
            <w:tcW w:w="1559" w:type="dxa"/>
            <w:shd w:val="clear" w:color="auto" w:fill="D8DFE4"/>
          </w:tcPr>
          <w:p w14:paraId="57D43CEC" w14:textId="77777777" w:rsidR="009E5945" w:rsidRPr="00CF6B07" w:rsidRDefault="009E5945" w:rsidP="004C073D">
            <w:pPr>
              <w:ind w:left="55"/>
              <w:contextualSpacing/>
              <w:rPr>
                <w:rFonts w:cstheme="minorHAnsi"/>
              </w:rPr>
            </w:pPr>
            <w:r w:rsidRPr="00CF6B07">
              <w:rPr>
                <w:rFonts w:cstheme="minorHAnsi"/>
              </w:rPr>
              <w:t>Prüfergebnis</w:t>
            </w:r>
          </w:p>
        </w:tc>
        <w:tc>
          <w:tcPr>
            <w:tcW w:w="851" w:type="dxa"/>
            <w:shd w:val="clear" w:color="auto" w:fill="D8DFE4"/>
          </w:tcPr>
          <w:p w14:paraId="0432084C" w14:textId="77777777" w:rsidR="009E5945" w:rsidRPr="00CF6B07" w:rsidRDefault="009E5945" w:rsidP="004C073D">
            <w:pPr>
              <w:contextualSpacing/>
              <w:rPr>
                <w:rFonts w:cstheme="minorHAnsi"/>
              </w:rPr>
            </w:pPr>
            <w:r w:rsidRPr="00CF6B07">
              <w:rPr>
                <w:rFonts w:cstheme="minorHAnsi"/>
              </w:rPr>
              <w:t>Code</w:t>
            </w:r>
          </w:p>
        </w:tc>
        <w:tc>
          <w:tcPr>
            <w:tcW w:w="5107" w:type="dxa"/>
            <w:shd w:val="clear" w:color="auto" w:fill="D8DFE4"/>
          </w:tcPr>
          <w:p w14:paraId="0E7507EE" w14:textId="77777777" w:rsidR="009E5945" w:rsidRPr="00CF6B07" w:rsidRDefault="009E5945" w:rsidP="004C073D">
            <w:pPr>
              <w:contextualSpacing/>
              <w:rPr>
                <w:rFonts w:cstheme="minorHAnsi"/>
              </w:rPr>
            </w:pPr>
            <w:r w:rsidRPr="00CF6B07">
              <w:rPr>
                <w:rFonts w:cstheme="minorHAnsi"/>
              </w:rPr>
              <w:t>Hinweis</w:t>
            </w:r>
          </w:p>
        </w:tc>
      </w:tr>
      <w:tr w:rsidR="009E5945" w:rsidRPr="00F127C3" w14:paraId="4E7A9923" w14:textId="77777777" w:rsidTr="00EA0C73">
        <w:trPr>
          <w:gridAfter w:val="1"/>
          <w:wAfter w:w="11" w:type="dxa"/>
        </w:trPr>
        <w:tc>
          <w:tcPr>
            <w:tcW w:w="562" w:type="dxa"/>
            <w:vMerge w:val="restart"/>
          </w:tcPr>
          <w:p w14:paraId="23E2E23F" w14:textId="6BA4982B" w:rsidR="009E5945" w:rsidRPr="00F127C3" w:rsidRDefault="009E5945" w:rsidP="009E5945">
            <w:pPr>
              <w:rPr>
                <w:rFonts w:cstheme="minorHAnsi"/>
              </w:rPr>
            </w:pPr>
            <w:r w:rsidRPr="008904CD">
              <w:rPr>
                <w:rFonts w:cstheme="minorHAnsi"/>
              </w:rPr>
              <w:t>1</w:t>
            </w:r>
          </w:p>
        </w:tc>
        <w:tc>
          <w:tcPr>
            <w:tcW w:w="6237" w:type="dxa"/>
            <w:vMerge w:val="restart"/>
          </w:tcPr>
          <w:p w14:paraId="520E5EF5" w14:textId="246E8F13" w:rsidR="009E5945" w:rsidRPr="00F127C3" w:rsidRDefault="009E5945" w:rsidP="009E5945">
            <w:pPr>
              <w:rPr>
                <w:rFonts w:cstheme="minorHAnsi"/>
              </w:rPr>
            </w:pPr>
            <w:r w:rsidRPr="008904CD">
              <w:rPr>
                <w:rFonts w:cstheme="minorHAnsi"/>
              </w:rPr>
              <w:t>Erfolgt der Eingang der Zeitreihe vor Ablauf der Frist für die Clearingphase BKA (ohne KBKA)?</w:t>
            </w:r>
          </w:p>
        </w:tc>
        <w:tc>
          <w:tcPr>
            <w:tcW w:w="1559" w:type="dxa"/>
            <w:tcBorders>
              <w:bottom w:val="dotted" w:sz="4" w:space="0" w:color="auto"/>
            </w:tcBorders>
          </w:tcPr>
          <w:p w14:paraId="0C5DAF34" w14:textId="4073A3A5" w:rsidR="009E5945" w:rsidRPr="00F127C3" w:rsidRDefault="009E5945" w:rsidP="009E5945">
            <w:pPr>
              <w:rPr>
                <w:rFonts w:cstheme="minorHAnsi"/>
              </w:rPr>
            </w:pPr>
            <w:r w:rsidRPr="008904CD">
              <w:rPr>
                <w:rFonts w:cstheme="minorHAnsi"/>
              </w:rPr>
              <w:t>ja</w:t>
            </w:r>
          </w:p>
        </w:tc>
        <w:tc>
          <w:tcPr>
            <w:tcW w:w="851" w:type="dxa"/>
            <w:tcBorders>
              <w:bottom w:val="dotted" w:sz="4" w:space="0" w:color="auto"/>
            </w:tcBorders>
          </w:tcPr>
          <w:p w14:paraId="01171B56" w14:textId="2F59BF51" w:rsidR="009E5945" w:rsidRPr="00F127C3" w:rsidRDefault="009E5945" w:rsidP="009E5945">
            <w:pPr>
              <w:rPr>
                <w:rFonts w:cstheme="minorHAnsi"/>
              </w:rPr>
            </w:pPr>
            <w:r w:rsidRPr="008904CD">
              <w:rPr>
                <w:rFonts w:cstheme="minorHAnsi"/>
              </w:rPr>
              <w:t>A01</w:t>
            </w:r>
          </w:p>
        </w:tc>
        <w:tc>
          <w:tcPr>
            <w:tcW w:w="5107" w:type="dxa"/>
            <w:tcBorders>
              <w:bottom w:val="dotted" w:sz="4" w:space="0" w:color="auto"/>
            </w:tcBorders>
          </w:tcPr>
          <w:p w14:paraId="6E80639E" w14:textId="210D601E" w:rsidR="009E5945" w:rsidRPr="00F127C3" w:rsidRDefault="009E5945" w:rsidP="009E5945">
            <w:pPr>
              <w:rPr>
                <w:rFonts w:cstheme="minorHAnsi"/>
              </w:rPr>
            </w:pPr>
            <w:r w:rsidRPr="008904CD">
              <w:rPr>
                <w:rFonts w:cstheme="minorHAnsi"/>
              </w:rPr>
              <w:t>Datenstatus „Abrechnungsdaten“</w:t>
            </w:r>
          </w:p>
        </w:tc>
      </w:tr>
      <w:tr w:rsidR="009E5945" w:rsidRPr="00F127C3" w14:paraId="35A9A33F" w14:textId="77777777" w:rsidTr="00EA0C73">
        <w:trPr>
          <w:gridAfter w:val="1"/>
          <w:wAfter w:w="11" w:type="dxa"/>
        </w:trPr>
        <w:tc>
          <w:tcPr>
            <w:tcW w:w="562" w:type="dxa"/>
            <w:vMerge/>
          </w:tcPr>
          <w:p w14:paraId="5051B8F1" w14:textId="77777777" w:rsidR="009E5945" w:rsidRPr="00F127C3" w:rsidRDefault="009E5945" w:rsidP="009E5945">
            <w:pPr>
              <w:rPr>
                <w:rFonts w:cstheme="minorHAnsi"/>
              </w:rPr>
            </w:pPr>
          </w:p>
        </w:tc>
        <w:tc>
          <w:tcPr>
            <w:tcW w:w="6237" w:type="dxa"/>
            <w:vMerge/>
          </w:tcPr>
          <w:p w14:paraId="6A30DE99" w14:textId="77777777" w:rsidR="009E5945" w:rsidRPr="00F127C3" w:rsidRDefault="009E5945" w:rsidP="009E5945">
            <w:pPr>
              <w:rPr>
                <w:rFonts w:cstheme="minorHAnsi"/>
              </w:rPr>
            </w:pPr>
          </w:p>
        </w:tc>
        <w:tc>
          <w:tcPr>
            <w:tcW w:w="1559" w:type="dxa"/>
            <w:tcBorders>
              <w:top w:val="dotted" w:sz="4" w:space="0" w:color="auto"/>
            </w:tcBorders>
          </w:tcPr>
          <w:p w14:paraId="6FD886BF" w14:textId="192D22A3" w:rsidR="009E5945" w:rsidRPr="00F127C3" w:rsidRDefault="009E5945" w:rsidP="009E5945">
            <w:pPr>
              <w:rPr>
                <w:rFonts w:cstheme="minorHAnsi"/>
              </w:rPr>
            </w:pPr>
            <w:r w:rsidRPr="008904CD">
              <w:rPr>
                <w:rFonts w:cstheme="minorHAnsi"/>
              </w:rPr>
              <w:t>nein</w:t>
            </w:r>
          </w:p>
        </w:tc>
        <w:tc>
          <w:tcPr>
            <w:tcW w:w="851" w:type="dxa"/>
            <w:tcBorders>
              <w:top w:val="dotted" w:sz="4" w:space="0" w:color="auto"/>
            </w:tcBorders>
          </w:tcPr>
          <w:p w14:paraId="60B62E31" w14:textId="7396827B" w:rsidR="009E5945" w:rsidRPr="00F127C3" w:rsidRDefault="009E5945" w:rsidP="009E5945">
            <w:pPr>
              <w:rPr>
                <w:rFonts w:cstheme="minorHAnsi"/>
              </w:rPr>
            </w:pPr>
            <w:r w:rsidRPr="008904CD">
              <w:rPr>
                <w:rFonts w:cstheme="minorHAnsi"/>
              </w:rPr>
              <w:t>A04</w:t>
            </w:r>
          </w:p>
        </w:tc>
        <w:tc>
          <w:tcPr>
            <w:tcW w:w="5107" w:type="dxa"/>
            <w:tcBorders>
              <w:top w:val="dotted" w:sz="4" w:space="0" w:color="auto"/>
            </w:tcBorders>
          </w:tcPr>
          <w:p w14:paraId="481701B7" w14:textId="70189C85" w:rsidR="009E5945" w:rsidRPr="00F127C3" w:rsidRDefault="009E5945" w:rsidP="009E5945">
            <w:pPr>
              <w:rPr>
                <w:rFonts w:cstheme="minorHAnsi"/>
              </w:rPr>
            </w:pPr>
            <w:r w:rsidRPr="008904CD">
              <w:rPr>
                <w:rFonts w:cstheme="minorHAnsi"/>
              </w:rPr>
              <w:t>Datenstatus „Abrechnungsdaten KBKA“</w:t>
            </w:r>
          </w:p>
        </w:tc>
      </w:tr>
    </w:tbl>
    <w:p w14:paraId="7E941321" w14:textId="3E9649E0" w:rsidR="009455A4" w:rsidRDefault="009455A4">
      <w:pPr>
        <w:spacing w:after="200" w:line="276" w:lineRule="auto"/>
      </w:pPr>
      <w:r>
        <w:br w:type="page"/>
      </w:r>
    </w:p>
    <w:p w14:paraId="11AECDBB" w14:textId="18F48120" w:rsidR="00D10FC4" w:rsidRDefault="00D10FC4" w:rsidP="00534DE1">
      <w:pPr>
        <w:pStyle w:val="berschrift2"/>
      </w:pPr>
      <w:bookmarkStart w:id="444" w:name="_Toc115370989"/>
      <w:r w:rsidRPr="001B6133">
        <w:t>AD:</w:t>
      </w:r>
      <w:r>
        <w:t xml:space="preserve"> </w:t>
      </w:r>
      <w:r w:rsidRPr="004B474E">
        <w:t>Übermittlung von normierten Profilen und Profilscharen vom NB an LF bzw. ÜNB</w:t>
      </w:r>
      <w:bookmarkEnd w:id="444"/>
      <w:r w:rsidRPr="001B6133">
        <w:t xml:space="preserve"> </w:t>
      </w:r>
    </w:p>
    <w:p w14:paraId="33A43BEA" w14:textId="6664FDD2" w:rsidR="00D10FC4" w:rsidRPr="001B6133" w:rsidRDefault="00D10FC4" w:rsidP="00534DE1">
      <w:pPr>
        <w:pStyle w:val="berschrift3"/>
      </w:pPr>
      <w:bookmarkStart w:id="445" w:name="_Toc115370990"/>
      <w:r w:rsidRPr="001B6133">
        <w:t>E_</w:t>
      </w:r>
      <w:r>
        <w:t>0100 Profile bzw. Profilscharen prüfen</w:t>
      </w:r>
      <w:bookmarkEnd w:id="445"/>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3531C0" w:rsidRPr="00F127C3" w14:paraId="0C48B30B" w14:textId="77777777" w:rsidTr="00BC2FC3">
        <w:trPr>
          <w:trHeight w:val="454"/>
        </w:trPr>
        <w:tc>
          <w:tcPr>
            <w:tcW w:w="14327" w:type="dxa"/>
            <w:gridSpan w:val="6"/>
            <w:shd w:val="clear" w:color="auto" w:fill="D8DFE4"/>
            <w:vAlign w:val="center"/>
          </w:tcPr>
          <w:p w14:paraId="5CD902AE" w14:textId="77777777" w:rsidR="003531C0" w:rsidRPr="00CF6B07" w:rsidRDefault="003531C0" w:rsidP="0066797F">
            <w:pPr>
              <w:contextualSpacing/>
              <w:rPr>
                <w:rFonts w:cstheme="minorHAnsi"/>
                <w:b/>
                <w:bCs/>
              </w:rPr>
            </w:pPr>
            <w:bookmarkStart w:id="446" w:name="_Hlk74047943"/>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r>
      <w:tr w:rsidR="003531C0" w:rsidRPr="00F127C3" w14:paraId="795F013A" w14:textId="77777777" w:rsidTr="00BC2FC3">
        <w:trPr>
          <w:gridAfter w:val="1"/>
          <w:wAfter w:w="11" w:type="dxa"/>
        </w:trPr>
        <w:tc>
          <w:tcPr>
            <w:tcW w:w="562" w:type="dxa"/>
            <w:shd w:val="clear" w:color="auto" w:fill="D8DFE4"/>
          </w:tcPr>
          <w:p w14:paraId="5C095AB3" w14:textId="77777777" w:rsidR="003531C0" w:rsidRPr="00CF6B07" w:rsidRDefault="003531C0" w:rsidP="0066797F">
            <w:pPr>
              <w:contextualSpacing/>
              <w:rPr>
                <w:rFonts w:cstheme="minorHAnsi"/>
              </w:rPr>
            </w:pPr>
            <w:r w:rsidRPr="00CF6B07">
              <w:rPr>
                <w:rFonts w:cstheme="minorHAnsi"/>
              </w:rPr>
              <w:t>Nr.</w:t>
            </w:r>
          </w:p>
        </w:tc>
        <w:tc>
          <w:tcPr>
            <w:tcW w:w="6237" w:type="dxa"/>
            <w:shd w:val="clear" w:color="auto" w:fill="D8DFE4"/>
          </w:tcPr>
          <w:p w14:paraId="6DE97D96" w14:textId="77777777" w:rsidR="003531C0" w:rsidRPr="00CF6B07" w:rsidRDefault="003531C0" w:rsidP="0066797F">
            <w:pPr>
              <w:contextualSpacing/>
              <w:rPr>
                <w:rFonts w:cstheme="minorHAnsi"/>
              </w:rPr>
            </w:pPr>
            <w:r w:rsidRPr="00CF6B07">
              <w:rPr>
                <w:rFonts w:cstheme="minorHAnsi"/>
              </w:rPr>
              <w:t>Prüfschritt</w:t>
            </w:r>
          </w:p>
        </w:tc>
        <w:tc>
          <w:tcPr>
            <w:tcW w:w="1559" w:type="dxa"/>
            <w:shd w:val="clear" w:color="auto" w:fill="D8DFE4"/>
          </w:tcPr>
          <w:p w14:paraId="3183C74C" w14:textId="77777777" w:rsidR="003531C0" w:rsidRPr="00CF6B07" w:rsidRDefault="003531C0" w:rsidP="0066797F">
            <w:pPr>
              <w:ind w:left="55"/>
              <w:contextualSpacing/>
              <w:rPr>
                <w:rFonts w:cstheme="minorHAnsi"/>
              </w:rPr>
            </w:pPr>
            <w:r w:rsidRPr="00CF6B07">
              <w:rPr>
                <w:rFonts w:cstheme="minorHAnsi"/>
              </w:rPr>
              <w:t>Prüfergebnis</w:t>
            </w:r>
          </w:p>
        </w:tc>
        <w:tc>
          <w:tcPr>
            <w:tcW w:w="851" w:type="dxa"/>
            <w:shd w:val="clear" w:color="auto" w:fill="D8DFE4"/>
          </w:tcPr>
          <w:p w14:paraId="2781865A" w14:textId="77777777" w:rsidR="003531C0" w:rsidRPr="00CF6B07" w:rsidRDefault="003531C0" w:rsidP="0066797F">
            <w:pPr>
              <w:contextualSpacing/>
              <w:rPr>
                <w:rFonts w:cstheme="minorHAnsi"/>
              </w:rPr>
            </w:pPr>
            <w:r w:rsidRPr="00CF6B07">
              <w:rPr>
                <w:rFonts w:cstheme="minorHAnsi"/>
              </w:rPr>
              <w:t>Code</w:t>
            </w:r>
          </w:p>
        </w:tc>
        <w:tc>
          <w:tcPr>
            <w:tcW w:w="5107" w:type="dxa"/>
            <w:shd w:val="clear" w:color="auto" w:fill="D8DFE4"/>
          </w:tcPr>
          <w:p w14:paraId="2F0BF912" w14:textId="77777777" w:rsidR="003531C0" w:rsidRPr="00CF6B07" w:rsidRDefault="003531C0" w:rsidP="0066797F">
            <w:pPr>
              <w:contextualSpacing/>
              <w:rPr>
                <w:rFonts w:cstheme="minorHAnsi"/>
              </w:rPr>
            </w:pPr>
            <w:r w:rsidRPr="00CF6B07">
              <w:rPr>
                <w:rFonts w:cstheme="minorHAnsi"/>
              </w:rPr>
              <w:t>Hinweis</w:t>
            </w:r>
          </w:p>
        </w:tc>
      </w:tr>
      <w:tr w:rsidR="003531C0" w:rsidRPr="00F127C3" w14:paraId="44747A69" w14:textId="77777777" w:rsidTr="00BC2FC3">
        <w:trPr>
          <w:gridAfter w:val="1"/>
          <w:wAfter w:w="11" w:type="dxa"/>
        </w:trPr>
        <w:tc>
          <w:tcPr>
            <w:tcW w:w="562" w:type="dxa"/>
            <w:vMerge w:val="restart"/>
          </w:tcPr>
          <w:p w14:paraId="4CBEF82B" w14:textId="77777777" w:rsidR="003531C0" w:rsidRPr="00F127C3" w:rsidRDefault="003531C0" w:rsidP="0066797F">
            <w:pPr>
              <w:rPr>
                <w:rFonts w:cstheme="minorHAnsi"/>
              </w:rPr>
            </w:pPr>
            <w:r>
              <w:rPr>
                <w:rFonts w:cstheme="minorHAnsi"/>
              </w:rPr>
              <w:t>1</w:t>
            </w:r>
          </w:p>
        </w:tc>
        <w:tc>
          <w:tcPr>
            <w:tcW w:w="6237" w:type="dxa"/>
            <w:vMerge w:val="restart"/>
          </w:tcPr>
          <w:p w14:paraId="55436B40" w14:textId="77777777" w:rsidR="003531C0" w:rsidRPr="00F127C3" w:rsidRDefault="003531C0" w:rsidP="0066797F">
            <w:pPr>
              <w:rPr>
                <w:rFonts w:cstheme="minorHAnsi"/>
              </w:rPr>
            </w:pPr>
            <w:r>
              <w:rPr>
                <w:rFonts w:cstheme="minorHAnsi"/>
              </w:rPr>
              <w:t>Gehört das empfangene Profile bzw. die Profilschar zu einer zuvor abonnierten Profilgruppe aus der Liste der Profildefinitionen?</w:t>
            </w:r>
          </w:p>
        </w:tc>
        <w:tc>
          <w:tcPr>
            <w:tcW w:w="1559" w:type="dxa"/>
            <w:tcBorders>
              <w:bottom w:val="dotted" w:sz="4" w:space="0" w:color="auto"/>
            </w:tcBorders>
          </w:tcPr>
          <w:p w14:paraId="16766A18" w14:textId="77777777" w:rsidR="003531C0" w:rsidRPr="00F127C3" w:rsidRDefault="003531C0" w:rsidP="0066797F">
            <w:pPr>
              <w:rPr>
                <w:rFonts w:cstheme="minorHAnsi"/>
              </w:rPr>
            </w:pPr>
            <w:r>
              <w:rPr>
                <w:rFonts w:cstheme="minorHAnsi"/>
              </w:rPr>
              <w:t>nein</w:t>
            </w:r>
          </w:p>
        </w:tc>
        <w:tc>
          <w:tcPr>
            <w:tcW w:w="851" w:type="dxa"/>
            <w:tcBorders>
              <w:bottom w:val="dotted" w:sz="4" w:space="0" w:color="auto"/>
            </w:tcBorders>
          </w:tcPr>
          <w:p w14:paraId="57D0C726" w14:textId="77777777" w:rsidR="003531C0" w:rsidRPr="00F127C3" w:rsidRDefault="003531C0" w:rsidP="0066797F">
            <w:pPr>
              <w:rPr>
                <w:rFonts w:cstheme="minorHAnsi"/>
              </w:rPr>
            </w:pPr>
            <w:r>
              <w:rPr>
                <w:rFonts w:cstheme="minorHAnsi"/>
              </w:rPr>
              <w:t>A01</w:t>
            </w:r>
          </w:p>
        </w:tc>
        <w:tc>
          <w:tcPr>
            <w:tcW w:w="5107" w:type="dxa"/>
            <w:tcBorders>
              <w:bottom w:val="dotted" w:sz="4" w:space="0" w:color="auto"/>
            </w:tcBorders>
          </w:tcPr>
          <w:p w14:paraId="7F74F1FD" w14:textId="77777777" w:rsidR="003531C0" w:rsidRPr="00F127C3" w:rsidRDefault="003531C0" w:rsidP="0066797F">
            <w:pPr>
              <w:rPr>
                <w:rFonts w:cstheme="minorHAnsi"/>
              </w:rPr>
            </w:pPr>
            <w:r>
              <w:rPr>
                <w:rFonts w:cstheme="minorHAnsi"/>
              </w:rPr>
              <w:t>Profil bzw. Profilschar gehört nicht zu einer zuvor abonnierten Profilgruppe</w:t>
            </w:r>
          </w:p>
        </w:tc>
      </w:tr>
      <w:tr w:rsidR="003531C0" w:rsidRPr="00F127C3" w14:paraId="5848EDAB" w14:textId="77777777" w:rsidTr="00BC2FC3">
        <w:trPr>
          <w:gridAfter w:val="1"/>
          <w:wAfter w:w="11" w:type="dxa"/>
        </w:trPr>
        <w:tc>
          <w:tcPr>
            <w:tcW w:w="562" w:type="dxa"/>
            <w:vMerge/>
          </w:tcPr>
          <w:p w14:paraId="4388DF97" w14:textId="77777777" w:rsidR="003531C0" w:rsidRPr="00F127C3" w:rsidRDefault="003531C0" w:rsidP="0066797F">
            <w:pPr>
              <w:rPr>
                <w:rFonts w:cstheme="minorHAnsi"/>
              </w:rPr>
            </w:pPr>
          </w:p>
        </w:tc>
        <w:tc>
          <w:tcPr>
            <w:tcW w:w="6237" w:type="dxa"/>
            <w:vMerge/>
          </w:tcPr>
          <w:p w14:paraId="74F68EB3" w14:textId="77777777" w:rsidR="003531C0" w:rsidRPr="00F127C3" w:rsidRDefault="003531C0" w:rsidP="0066797F">
            <w:pPr>
              <w:rPr>
                <w:rFonts w:cstheme="minorHAnsi"/>
              </w:rPr>
            </w:pPr>
          </w:p>
        </w:tc>
        <w:tc>
          <w:tcPr>
            <w:tcW w:w="1559" w:type="dxa"/>
            <w:tcBorders>
              <w:top w:val="dotted" w:sz="4" w:space="0" w:color="auto"/>
            </w:tcBorders>
          </w:tcPr>
          <w:p w14:paraId="31CD69FB" w14:textId="77777777" w:rsidR="003531C0" w:rsidRPr="00F127C3" w:rsidRDefault="003531C0" w:rsidP="0066797F">
            <w:pPr>
              <w:rPr>
                <w:rFonts w:cstheme="minorHAnsi"/>
              </w:rPr>
            </w:pPr>
            <w:r>
              <w:rPr>
                <w:rFonts w:cstheme="minorHAnsi"/>
              </w:rPr>
              <w:t xml:space="preserve">ja </w:t>
            </w:r>
            <w:r w:rsidRPr="00260B45">
              <w:rPr>
                <w:rFonts w:ascii="Wingdings" w:eastAsia="Wingdings" w:hAnsi="Wingdings" w:cstheme="minorHAnsi"/>
              </w:rPr>
              <w:sym w:font="Wingdings" w:char="F0E0"/>
            </w:r>
            <w:r>
              <w:rPr>
                <w:rFonts w:cstheme="minorHAnsi"/>
              </w:rPr>
              <w:t xml:space="preserve"> 2</w:t>
            </w:r>
          </w:p>
        </w:tc>
        <w:tc>
          <w:tcPr>
            <w:tcW w:w="851" w:type="dxa"/>
            <w:tcBorders>
              <w:top w:val="dotted" w:sz="4" w:space="0" w:color="auto"/>
            </w:tcBorders>
          </w:tcPr>
          <w:p w14:paraId="30678CE3" w14:textId="77777777" w:rsidR="003531C0" w:rsidRPr="00F127C3" w:rsidRDefault="003531C0" w:rsidP="0066797F">
            <w:pPr>
              <w:rPr>
                <w:rFonts w:cstheme="minorHAnsi"/>
              </w:rPr>
            </w:pPr>
          </w:p>
        </w:tc>
        <w:tc>
          <w:tcPr>
            <w:tcW w:w="5107" w:type="dxa"/>
            <w:tcBorders>
              <w:top w:val="dotted" w:sz="4" w:space="0" w:color="auto"/>
            </w:tcBorders>
          </w:tcPr>
          <w:p w14:paraId="0F94BDFB" w14:textId="77777777" w:rsidR="003531C0" w:rsidRPr="00F127C3" w:rsidRDefault="003531C0" w:rsidP="0066797F">
            <w:pPr>
              <w:rPr>
                <w:rFonts w:cstheme="minorHAnsi"/>
              </w:rPr>
            </w:pPr>
          </w:p>
        </w:tc>
      </w:tr>
      <w:tr w:rsidR="003531C0" w:rsidRPr="00F127C3" w14:paraId="28DA1F38" w14:textId="77777777" w:rsidTr="00BC2FC3">
        <w:trPr>
          <w:gridAfter w:val="1"/>
          <w:wAfter w:w="11" w:type="dxa"/>
        </w:trPr>
        <w:tc>
          <w:tcPr>
            <w:tcW w:w="562" w:type="dxa"/>
            <w:vMerge w:val="restart"/>
          </w:tcPr>
          <w:p w14:paraId="00D2AEC3" w14:textId="77777777" w:rsidR="003531C0" w:rsidRPr="00F127C3" w:rsidRDefault="003531C0" w:rsidP="0066797F">
            <w:pPr>
              <w:rPr>
                <w:rFonts w:cstheme="minorHAnsi"/>
              </w:rPr>
            </w:pPr>
            <w:r>
              <w:rPr>
                <w:rFonts w:cstheme="minorHAnsi"/>
              </w:rPr>
              <w:t>2</w:t>
            </w:r>
          </w:p>
        </w:tc>
        <w:tc>
          <w:tcPr>
            <w:tcW w:w="6237" w:type="dxa"/>
            <w:vMerge w:val="restart"/>
          </w:tcPr>
          <w:p w14:paraId="2D872910" w14:textId="77777777" w:rsidR="003531C0" w:rsidRPr="00F127C3" w:rsidRDefault="003531C0" w:rsidP="0066797F">
            <w:pPr>
              <w:rPr>
                <w:rFonts w:cstheme="minorHAnsi"/>
              </w:rPr>
            </w:pPr>
            <w:r>
              <w:rPr>
                <w:rFonts w:cstheme="minorHAnsi"/>
              </w:rPr>
              <w:t>Wurde eine Profilschar empfangen?</w:t>
            </w:r>
          </w:p>
        </w:tc>
        <w:tc>
          <w:tcPr>
            <w:tcW w:w="1559" w:type="dxa"/>
            <w:tcBorders>
              <w:bottom w:val="dotted" w:sz="4" w:space="0" w:color="auto"/>
            </w:tcBorders>
          </w:tcPr>
          <w:p w14:paraId="353F0376" w14:textId="77777777" w:rsidR="003531C0" w:rsidRPr="00F127C3" w:rsidRDefault="003531C0" w:rsidP="0066797F">
            <w:pPr>
              <w:rPr>
                <w:rFonts w:cstheme="minorHAnsi"/>
              </w:rPr>
            </w:pPr>
            <w:r>
              <w:rPr>
                <w:rFonts w:cstheme="minorHAnsi"/>
              </w:rPr>
              <w:t xml:space="preserve">nein </w:t>
            </w:r>
            <w:r w:rsidRPr="0094072E">
              <w:rPr>
                <w:rFonts w:ascii="Wingdings" w:eastAsia="Wingdings" w:hAnsi="Wingdings" w:cstheme="minorHAnsi"/>
              </w:rPr>
              <w:sym w:font="Wingdings" w:char="F0E0"/>
            </w:r>
            <w:r>
              <w:rPr>
                <w:rFonts w:cstheme="minorHAnsi"/>
              </w:rPr>
              <w:t xml:space="preserve"> 3</w:t>
            </w:r>
          </w:p>
        </w:tc>
        <w:tc>
          <w:tcPr>
            <w:tcW w:w="851" w:type="dxa"/>
            <w:tcBorders>
              <w:bottom w:val="dotted" w:sz="4" w:space="0" w:color="auto"/>
            </w:tcBorders>
          </w:tcPr>
          <w:p w14:paraId="4D749122" w14:textId="77777777" w:rsidR="003531C0" w:rsidRPr="00F127C3" w:rsidRDefault="003531C0" w:rsidP="0066797F">
            <w:pPr>
              <w:rPr>
                <w:rFonts w:cstheme="minorHAnsi"/>
              </w:rPr>
            </w:pPr>
          </w:p>
        </w:tc>
        <w:tc>
          <w:tcPr>
            <w:tcW w:w="5107" w:type="dxa"/>
            <w:tcBorders>
              <w:bottom w:val="dotted" w:sz="4" w:space="0" w:color="auto"/>
            </w:tcBorders>
          </w:tcPr>
          <w:p w14:paraId="0BF09D95" w14:textId="77777777" w:rsidR="003531C0" w:rsidRPr="00F127C3" w:rsidRDefault="003531C0" w:rsidP="0066797F">
            <w:pPr>
              <w:rPr>
                <w:rFonts w:cstheme="minorHAnsi"/>
              </w:rPr>
            </w:pPr>
            <w:r>
              <w:rPr>
                <w:rFonts w:cstheme="minorHAnsi"/>
              </w:rPr>
              <w:t xml:space="preserve">Hinweis: Es wurde ein Profil empfangen. </w:t>
            </w:r>
          </w:p>
        </w:tc>
      </w:tr>
      <w:tr w:rsidR="003531C0" w:rsidRPr="00F127C3" w14:paraId="3BF7B53E" w14:textId="77777777" w:rsidTr="00BC2FC3">
        <w:trPr>
          <w:gridAfter w:val="1"/>
          <w:wAfter w:w="11" w:type="dxa"/>
        </w:trPr>
        <w:tc>
          <w:tcPr>
            <w:tcW w:w="562" w:type="dxa"/>
            <w:vMerge/>
          </w:tcPr>
          <w:p w14:paraId="52EC62C3" w14:textId="77777777" w:rsidR="003531C0" w:rsidRPr="00F127C3" w:rsidRDefault="003531C0" w:rsidP="0066797F">
            <w:pPr>
              <w:rPr>
                <w:rFonts w:cstheme="minorHAnsi"/>
              </w:rPr>
            </w:pPr>
          </w:p>
        </w:tc>
        <w:tc>
          <w:tcPr>
            <w:tcW w:w="6237" w:type="dxa"/>
            <w:vMerge/>
          </w:tcPr>
          <w:p w14:paraId="5195AE40" w14:textId="77777777" w:rsidR="003531C0" w:rsidRPr="00F127C3" w:rsidRDefault="003531C0" w:rsidP="0066797F">
            <w:pPr>
              <w:rPr>
                <w:rFonts w:cstheme="minorHAnsi"/>
              </w:rPr>
            </w:pPr>
          </w:p>
        </w:tc>
        <w:tc>
          <w:tcPr>
            <w:tcW w:w="1559" w:type="dxa"/>
            <w:tcBorders>
              <w:top w:val="dotted" w:sz="4" w:space="0" w:color="auto"/>
            </w:tcBorders>
          </w:tcPr>
          <w:p w14:paraId="764ABE2A" w14:textId="77777777" w:rsidR="003531C0" w:rsidRPr="00F127C3" w:rsidRDefault="003531C0" w:rsidP="0066797F">
            <w:pPr>
              <w:rPr>
                <w:rFonts w:cstheme="minorHAnsi"/>
              </w:rPr>
            </w:pPr>
            <w:r>
              <w:rPr>
                <w:rFonts w:cstheme="minorHAnsi"/>
              </w:rPr>
              <w:t xml:space="preserve">ja </w:t>
            </w:r>
            <w:r w:rsidRPr="0094072E">
              <w:rPr>
                <w:rFonts w:ascii="Wingdings" w:eastAsia="Wingdings" w:hAnsi="Wingdings" w:cstheme="minorHAnsi"/>
              </w:rPr>
              <w:sym w:font="Wingdings" w:char="F0E0"/>
            </w:r>
            <w:r>
              <w:rPr>
                <w:rFonts w:cstheme="minorHAnsi"/>
              </w:rPr>
              <w:t xml:space="preserve"> 4</w:t>
            </w:r>
          </w:p>
        </w:tc>
        <w:tc>
          <w:tcPr>
            <w:tcW w:w="851" w:type="dxa"/>
            <w:tcBorders>
              <w:top w:val="dotted" w:sz="4" w:space="0" w:color="auto"/>
            </w:tcBorders>
          </w:tcPr>
          <w:p w14:paraId="2C6E4732" w14:textId="77777777" w:rsidR="003531C0" w:rsidRPr="00F127C3" w:rsidRDefault="003531C0" w:rsidP="0066797F">
            <w:pPr>
              <w:rPr>
                <w:rFonts w:cstheme="minorHAnsi"/>
              </w:rPr>
            </w:pPr>
          </w:p>
        </w:tc>
        <w:tc>
          <w:tcPr>
            <w:tcW w:w="5107" w:type="dxa"/>
            <w:tcBorders>
              <w:top w:val="dotted" w:sz="4" w:space="0" w:color="auto"/>
            </w:tcBorders>
          </w:tcPr>
          <w:p w14:paraId="1DAE1F69" w14:textId="77777777" w:rsidR="003531C0" w:rsidRPr="00F127C3" w:rsidRDefault="003531C0" w:rsidP="0066797F">
            <w:pPr>
              <w:rPr>
                <w:rFonts w:cstheme="minorHAnsi"/>
              </w:rPr>
            </w:pPr>
          </w:p>
        </w:tc>
      </w:tr>
      <w:tr w:rsidR="003531C0" w:rsidRPr="00F127C3" w14:paraId="1C95EF2E" w14:textId="77777777" w:rsidTr="00BC2FC3">
        <w:trPr>
          <w:gridAfter w:val="1"/>
          <w:wAfter w:w="11" w:type="dxa"/>
        </w:trPr>
        <w:tc>
          <w:tcPr>
            <w:tcW w:w="562" w:type="dxa"/>
            <w:vMerge w:val="restart"/>
          </w:tcPr>
          <w:p w14:paraId="28F0EAE9" w14:textId="77777777" w:rsidR="003531C0" w:rsidRPr="00F127C3" w:rsidRDefault="003531C0" w:rsidP="0066797F">
            <w:pPr>
              <w:rPr>
                <w:rFonts w:cstheme="minorHAnsi"/>
              </w:rPr>
            </w:pPr>
            <w:r>
              <w:rPr>
                <w:rFonts w:cstheme="minorHAnsi"/>
              </w:rPr>
              <w:t>3</w:t>
            </w:r>
          </w:p>
        </w:tc>
        <w:tc>
          <w:tcPr>
            <w:tcW w:w="6237" w:type="dxa"/>
            <w:vMerge w:val="restart"/>
          </w:tcPr>
          <w:p w14:paraId="3D70A8E3" w14:textId="77777777" w:rsidR="003531C0" w:rsidRPr="00F127C3" w:rsidRDefault="003531C0" w:rsidP="0066797F">
            <w:pPr>
              <w:rPr>
                <w:rFonts w:cstheme="minorHAnsi"/>
              </w:rPr>
            </w:pPr>
            <w:r>
              <w:rPr>
                <w:rFonts w:cstheme="minorHAnsi"/>
              </w:rPr>
              <w:t xml:space="preserve">Ist die übermittelte Version des Profils </w:t>
            </w:r>
            <w:r w:rsidRPr="000C398D">
              <w:rPr>
                <w:rFonts w:cstheme="minorHAnsi"/>
              </w:rPr>
              <w:t xml:space="preserve">für </w:t>
            </w:r>
            <w:r>
              <w:rPr>
                <w:rFonts w:cstheme="minorHAnsi"/>
              </w:rPr>
              <w:t>den übermittelten</w:t>
            </w:r>
            <w:r w:rsidRPr="000C398D">
              <w:rPr>
                <w:rFonts w:cstheme="minorHAnsi"/>
              </w:rPr>
              <w:t xml:space="preserve"> Zeitraum</w:t>
            </w:r>
            <w:r>
              <w:rPr>
                <w:rFonts w:cstheme="minorHAnsi"/>
              </w:rPr>
              <w:t xml:space="preserve"> höher als die bisher höchste verarbeitete Version des Profils </w:t>
            </w:r>
            <w:r w:rsidRPr="000C398D">
              <w:rPr>
                <w:rFonts w:cstheme="minorHAnsi"/>
              </w:rPr>
              <w:t>des gleichen Zeitraums</w:t>
            </w:r>
            <w:r>
              <w:rPr>
                <w:rFonts w:cstheme="minorHAnsi"/>
              </w:rPr>
              <w:t>?</w:t>
            </w:r>
          </w:p>
        </w:tc>
        <w:tc>
          <w:tcPr>
            <w:tcW w:w="1559" w:type="dxa"/>
            <w:tcBorders>
              <w:bottom w:val="dotted" w:sz="4" w:space="0" w:color="auto"/>
            </w:tcBorders>
          </w:tcPr>
          <w:p w14:paraId="260BE7CE" w14:textId="77777777" w:rsidR="003531C0" w:rsidRPr="00F127C3" w:rsidRDefault="003531C0" w:rsidP="0066797F">
            <w:pPr>
              <w:rPr>
                <w:rFonts w:cstheme="minorHAnsi"/>
              </w:rPr>
            </w:pPr>
            <w:r>
              <w:rPr>
                <w:rFonts w:cstheme="minorHAnsi"/>
              </w:rPr>
              <w:t>nein</w:t>
            </w:r>
          </w:p>
        </w:tc>
        <w:tc>
          <w:tcPr>
            <w:tcW w:w="851" w:type="dxa"/>
            <w:tcBorders>
              <w:bottom w:val="dotted" w:sz="4" w:space="0" w:color="auto"/>
            </w:tcBorders>
          </w:tcPr>
          <w:p w14:paraId="31C88D6C" w14:textId="77777777" w:rsidR="003531C0" w:rsidRPr="00F127C3" w:rsidRDefault="003531C0" w:rsidP="0066797F">
            <w:pPr>
              <w:rPr>
                <w:rFonts w:cstheme="minorHAnsi"/>
              </w:rPr>
            </w:pPr>
            <w:r>
              <w:rPr>
                <w:rFonts w:cstheme="minorHAnsi"/>
              </w:rPr>
              <w:t>A02</w:t>
            </w:r>
          </w:p>
        </w:tc>
        <w:tc>
          <w:tcPr>
            <w:tcW w:w="5107" w:type="dxa"/>
            <w:tcBorders>
              <w:bottom w:val="dotted" w:sz="4" w:space="0" w:color="auto"/>
            </w:tcBorders>
          </w:tcPr>
          <w:p w14:paraId="75E63BED" w14:textId="77777777" w:rsidR="003531C0" w:rsidRPr="00F127C3" w:rsidRDefault="003531C0" w:rsidP="0066797F">
            <w:pPr>
              <w:rPr>
                <w:rFonts w:cstheme="minorHAnsi"/>
              </w:rPr>
            </w:pPr>
            <w:r>
              <w:rPr>
                <w:rFonts w:cstheme="minorHAnsi"/>
              </w:rPr>
              <w:t>Version des Profils nicht zugelassen</w:t>
            </w:r>
          </w:p>
        </w:tc>
      </w:tr>
      <w:tr w:rsidR="003531C0" w:rsidRPr="00F127C3" w14:paraId="1DB21246" w14:textId="77777777" w:rsidTr="00BC2FC3">
        <w:trPr>
          <w:gridAfter w:val="1"/>
          <w:wAfter w:w="11" w:type="dxa"/>
        </w:trPr>
        <w:tc>
          <w:tcPr>
            <w:tcW w:w="562" w:type="dxa"/>
            <w:vMerge/>
          </w:tcPr>
          <w:p w14:paraId="3F0589C2" w14:textId="77777777" w:rsidR="003531C0" w:rsidRPr="00F127C3" w:rsidRDefault="003531C0" w:rsidP="0066797F">
            <w:pPr>
              <w:rPr>
                <w:rFonts w:cstheme="minorHAnsi"/>
              </w:rPr>
            </w:pPr>
          </w:p>
        </w:tc>
        <w:tc>
          <w:tcPr>
            <w:tcW w:w="6237" w:type="dxa"/>
            <w:vMerge/>
          </w:tcPr>
          <w:p w14:paraId="5282AD58" w14:textId="77777777" w:rsidR="003531C0" w:rsidRPr="00F127C3" w:rsidRDefault="003531C0" w:rsidP="0066797F">
            <w:pPr>
              <w:rPr>
                <w:rFonts w:cstheme="minorHAnsi"/>
              </w:rPr>
            </w:pPr>
          </w:p>
        </w:tc>
        <w:tc>
          <w:tcPr>
            <w:tcW w:w="1559" w:type="dxa"/>
            <w:tcBorders>
              <w:top w:val="dotted" w:sz="4" w:space="0" w:color="auto"/>
            </w:tcBorders>
          </w:tcPr>
          <w:p w14:paraId="7A40E8F3" w14:textId="77777777" w:rsidR="003531C0" w:rsidRPr="00F127C3" w:rsidRDefault="003531C0" w:rsidP="0066797F">
            <w:pPr>
              <w:rPr>
                <w:rFonts w:cstheme="minorHAnsi"/>
              </w:rPr>
            </w:pPr>
            <w:r>
              <w:rPr>
                <w:rFonts w:cstheme="minorHAnsi"/>
              </w:rPr>
              <w:t xml:space="preserve">ja </w:t>
            </w:r>
            <w:r w:rsidRPr="0094072E">
              <w:rPr>
                <w:rFonts w:ascii="Wingdings" w:eastAsia="Wingdings" w:hAnsi="Wingdings" w:cstheme="minorHAnsi"/>
              </w:rPr>
              <w:sym w:font="Wingdings" w:char="F0E0"/>
            </w:r>
            <w:r>
              <w:rPr>
                <w:rFonts w:cstheme="minorHAnsi"/>
              </w:rPr>
              <w:t xml:space="preserve"> Ende</w:t>
            </w:r>
          </w:p>
        </w:tc>
        <w:tc>
          <w:tcPr>
            <w:tcW w:w="851" w:type="dxa"/>
            <w:tcBorders>
              <w:top w:val="dotted" w:sz="4" w:space="0" w:color="auto"/>
            </w:tcBorders>
          </w:tcPr>
          <w:p w14:paraId="2735A645" w14:textId="77777777" w:rsidR="003531C0" w:rsidRPr="00F127C3" w:rsidRDefault="003531C0" w:rsidP="0066797F">
            <w:pPr>
              <w:rPr>
                <w:rFonts w:cstheme="minorHAnsi"/>
              </w:rPr>
            </w:pPr>
          </w:p>
        </w:tc>
        <w:tc>
          <w:tcPr>
            <w:tcW w:w="5107" w:type="dxa"/>
            <w:tcBorders>
              <w:top w:val="dotted" w:sz="4" w:space="0" w:color="auto"/>
            </w:tcBorders>
          </w:tcPr>
          <w:p w14:paraId="50385F6F" w14:textId="77777777" w:rsidR="003531C0" w:rsidRPr="00F127C3" w:rsidRDefault="003531C0" w:rsidP="0066797F">
            <w:pPr>
              <w:rPr>
                <w:rFonts w:cstheme="minorHAnsi"/>
              </w:rPr>
            </w:pPr>
          </w:p>
        </w:tc>
      </w:tr>
      <w:tr w:rsidR="003531C0" w:rsidRPr="00F127C3" w14:paraId="54047ABC" w14:textId="77777777" w:rsidTr="00BC2FC3">
        <w:trPr>
          <w:gridAfter w:val="1"/>
          <w:wAfter w:w="11" w:type="dxa"/>
        </w:trPr>
        <w:tc>
          <w:tcPr>
            <w:tcW w:w="562" w:type="dxa"/>
            <w:vMerge w:val="restart"/>
          </w:tcPr>
          <w:p w14:paraId="5373BEF3" w14:textId="77777777" w:rsidR="003531C0" w:rsidRPr="00F127C3" w:rsidRDefault="003531C0" w:rsidP="0066797F">
            <w:pPr>
              <w:rPr>
                <w:rFonts w:cstheme="minorHAnsi"/>
              </w:rPr>
            </w:pPr>
            <w:r>
              <w:rPr>
                <w:rFonts w:cstheme="minorHAnsi"/>
              </w:rPr>
              <w:t>4</w:t>
            </w:r>
          </w:p>
        </w:tc>
        <w:tc>
          <w:tcPr>
            <w:tcW w:w="6237" w:type="dxa"/>
            <w:vMerge w:val="restart"/>
          </w:tcPr>
          <w:p w14:paraId="1A7160F9" w14:textId="77777777" w:rsidR="003531C0" w:rsidRPr="00F127C3" w:rsidRDefault="003531C0" w:rsidP="0066797F">
            <w:pPr>
              <w:rPr>
                <w:rFonts w:cstheme="minorHAnsi"/>
              </w:rPr>
            </w:pPr>
            <w:r>
              <w:rPr>
                <w:rFonts w:cstheme="minorHAnsi"/>
              </w:rPr>
              <w:t>Ist die übermittelte Version der Profilschar für den übermittelten Beginnzeitpunkt höher als die bisher höchste verarbeitete Version der Profilschar zu diesem Zeitpunkt?</w:t>
            </w:r>
          </w:p>
        </w:tc>
        <w:tc>
          <w:tcPr>
            <w:tcW w:w="1559" w:type="dxa"/>
            <w:tcBorders>
              <w:bottom w:val="dotted" w:sz="4" w:space="0" w:color="auto"/>
            </w:tcBorders>
          </w:tcPr>
          <w:p w14:paraId="0AA1EB21" w14:textId="77777777" w:rsidR="003531C0" w:rsidRPr="00F127C3" w:rsidRDefault="003531C0" w:rsidP="0066797F">
            <w:pPr>
              <w:rPr>
                <w:rFonts w:cstheme="minorHAnsi"/>
              </w:rPr>
            </w:pPr>
            <w:r>
              <w:rPr>
                <w:rFonts w:cstheme="minorHAnsi"/>
              </w:rPr>
              <w:t>nein</w:t>
            </w:r>
          </w:p>
        </w:tc>
        <w:tc>
          <w:tcPr>
            <w:tcW w:w="851" w:type="dxa"/>
            <w:tcBorders>
              <w:bottom w:val="dotted" w:sz="4" w:space="0" w:color="auto"/>
            </w:tcBorders>
          </w:tcPr>
          <w:p w14:paraId="00C60D16" w14:textId="77777777" w:rsidR="003531C0" w:rsidRPr="00F127C3" w:rsidRDefault="003531C0" w:rsidP="0066797F">
            <w:pPr>
              <w:rPr>
                <w:rFonts w:cstheme="minorHAnsi"/>
              </w:rPr>
            </w:pPr>
            <w:r>
              <w:rPr>
                <w:rFonts w:cstheme="minorHAnsi"/>
              </w:rPr>
              <w:t>A03</w:t>
            </w:r>
          </w:p>
        </w:tc>
        <w:tc>
          <w:tcPr>
            <w:tcW w:w="5107" w:type="dxa"/>
            <w:tcBorders>
              <w:bottom w:val="dotted" w:sz="4" w:space="0" w:color="auto"/>
            </w:tcBorders>
          </w:tcPr>
          <w:p w14:paraId="48F0AC08" w14:textId="77777777" w:rsidR="003531C0" w:rsidRPr="00F127C3" w:rsidRDefault="003531C0" w:rsidP="0066797F">
            <w:pPr>
              <w:rPr>
                <w:rFonts w:cstheme="minorHAnsi"/>
              </w:rPr>
            </w:pPr>
            <w:r>
              <w:rPr>
                <w:rFonts w:cstheme="minorHAnsi"/>
              </w:rPr>
              <w:t>Version der Profilschar nicht zugelassen</w:t>
            </w:r>
          </w:p>
        </w:tc>
      </w:tr>
      <w:tr w:rsidR="003531C0" w:rsidRPr="00F127C3" w14:paraId="2B9032B4" w14:textId="77777777" w:rsidTr="00BC2FC3">
        <w:trPr>
          <w:gridAfter w:val="1"/>
          <w:wAfter w:w="11" w:type="dxa"/>
        </w:trPr>
        <w:tc>
          <w:tcPr>
            <w:tcW w:w="562" w:type="dxa"/>
            <w:vMerge/>
          </w:tcPr>
          <w:p w14:paraId="4AE55CB5" w14:textId="77777777" w:rsidR="003531C0" w:rsidRPr="00F127C3" w:rsidRDefault="003531C0" w:rsidP="0066797F">
            <w:pPr>
              <w:rPr>
                <w:rFonts w:cstheme="minorHAnsi"/>
              </w:rPr>
            </w:pPr>
          </w:p>
        </w:tc>
        <w:tc>
          <w:tcPr>
            <w:tcW w:w="6237" w:type="dxa"/>
            <w:vMerge/>
          </w:tcPr>
          <w:p w14:paraId="5C22607F" w14:textId="77777777" w:rsidR="003531C0" w:rsidRPr="00F127C3" w:rsidRDefault="003531C0" w:rsidP="0066797F">
            <w:pPr>
              <w:rPr>
                <w:rFonts w:cstheme="minorHAnsi"/>
              </w:rPr>
            </w:pPr>
          </w:p>
        </w:tc>
        <w:tc>
          <w:tcPr>
            <w:tcW w:w="1559" w:type="dxa"/>
            <w:tcBorders>
              <w:top w:val="dotted" w:sz="4" w:space="0" w:color="auto"/>
            </w:tcBorders>
          </w:tcPr>
          <w:p w14:paraId="2DDCD2B0" w14:textId="77777777" w:rsidR="003531C0" w:rsidRPr="00F127C3" w:rsidRDefault="003531C0" w:rsidP="0066797F">
            <w:pPr>
              <w:rPr>
                <w:rFonts w:cstheme="minorHAnsi"/>
              </w:rPr>
            </w:pPr>
            <w:r>
              <w:rPr>
                <w:rFonts w:cstheme="minorHAnsi"/>
              </w:rPr>
              <w:t xml:space="preserve">ja </w:t>
            </w:r>
            <w:r w:rsidRPr="00260B45">
              <w:rPr>
                <w:rFonts w:ascii="Wingdings" w:eastAsia="Wingdings" w:hAnsi="Wingdings" w:cstheme="minorHAnsi"/>
              </w:rPr>
              <w:sym w:font="Wingdings" w:char="F0E0"/>
            </w:r>
            <w:r>
              <w:rPr>
                <w:rFonts w:cstheme="minorHAnsi"/>
              </w:rPr>
              <w:t xml:space="preserve"> 5</w:t>
            </w:r>
          </w:p>
        </w:tc>
        <w:tc>
          <w:tcPr>
            <w:tcW w:w="851" w:type="dxa"/>
            <w:tcBorders>
              <w:top w:val="dotted" w:sz="4" w:space="0" w:color="auto"/>
            </w:tcBorders>
          </w:tcPr>
          <w:p w14:paraId="0B8B68A8" w14:textId="77777777" w:rsidR="003531C0" w:rsidRPr="00F127C3" w:rsidRDefault="003531C0" w:rsidP="0066797F">
            <w:pPr>
              <w:rPr>
                <w:rFonts w:cstheme="minorHAnsi"/>
              </w:rPr>
            </w:pPr>
          </w:p>
        </w:tc>
        <w:tc>
          <w:tcPr>
            <w:tcW w:w="5107" w:type="dxa"/>
            <w:tcBorders>
              <w:top w:val="dotted" w:sz="4" w:space="0" w:color="auto"/>
            </w:tcBorders>
          </w:tcPr>
          <w:p w14:paraId="7E3AA9C7" w14:textId="77777777" w:rsidR="003531C0" w:rsidRPr="00F127C3" w:rsidRDefault="003531C0" w:rsidP="0066797F">
            <w:pPr>
              <w:rPr>
                <w:rFonts w:cstheme="minorHAnsi"/>
              </w:rPr>
            </w:pPr>
          </w:p>
        </w:tc>
      </w:tr>
      <w:tr w:rsidR="003531C0" w:rsidRPr="00F127C3" w14:paraId="2630DCAC" w14:textId="77777777" w:rsidTr="00BC2FC3">
        <w:trPr>
          <w:gridAfter w:val="1"/>
          <w:wAfter w:w="11" w:type="dxa"/>
        </w:trPr>
        <w:tc>
          <w:tcPr>
            <w:tcW w:w="562" w:type="dxa"/>
            <w:vMerge w:val="restart"/>
          </w:tcPr>
          <w:p w14:paraId="55F5DD29" w14:textId="77777777" w:rsidR="003531C0" w:rsidRPr="00F127C3" w:rsidRDefault="003531C0" w:rsidP="0066797F">
            <w:pPr>
              <w:rPr>
                <w:rFonts w:cstheme="minorHAnsi"/>
              </w:rPr>
            </w:pPr>
            <w:r>
              <w:rPr>
                <w:rFonts w:cstheme="minorHAnsi"/>
              </w:rPr>
              <w:t>5</w:t>
            </w:r>
          </w:p>
        </w:tc>
        <w:tc>
          <w:tcPr>
            <w:tcW w:w="6237" w:type="dxa"/>
            <w:vMerge w:val="restart"/>
          </w:tcPr>
          <w:p w14:paraId="54324975" w14:textId="77777777" w:rsidR="003531C0" w:rsidRPr="00F127C3" w:rsidRDefault="003531C0" w:rsidP="0066797F">
            <w:pPr>
              <w:rPr>
                <w:rFonts w:cstheme="minorHAnsi"/>
              </w:rPr>
            </w:pPr>
            <w:r>
              <w:rPr>
                <w:rFonts w:cstheme="minorHAnsi"/>
              </w:rPr>
              <w:t>Stimmt die angegebene Maßeinheit der verwendeten OBIS-Kennzahl mit der Maßeinheit des Normierungsfaktors aus der Liste der Profildefinitionen überein?</w:t>
            </w:r>
          </w:p>
        </w:tc>
        <w:tc>
          <w:tcPr>
            <w:tcW w:w="1559" w:type="dxa"/>
            <w:tcBorders>
              <w:bottom w:val="dotted" w:sz="4" w:space="0" w:color="auto"/>
            </w:tcBorders>
          </w:tcPr>
          <w:p w14:paraId="2838E5FF" w14:textId="77777777" w:rsidR="003531C0" w:rsidRPr="00F127C3" w:rsidRDefault="003531C0" w:rsidP="0066797F">
            <w:pPr>
              <w:rPr>
                <w:rFonts w:cstheme="minorHAnsi"/>
              </w:rPr>
            </w:pPr>
            <w:r>
              <w:rPr>
                <w:rFonts w:cstheme="minorHAnsi"/>
              </w:rPr>
              <w:t>nein</w:t>
            </w:r>
          </w:p>
        </w:tc>
        <w:tc>
          <w:tcPr>
            <w:tcW w:w="851" w:type="dxa"/>
            <w:tcBorders>
              <w:bottom w:val="dotted" w:sz="4" w:space="0" w:color="auto"/>
            </w:tcBorders>
          </w:tcPr>
          <w:p w14:paraId="29DC2EF8" w14:textId="77777777" w:rsidR="003531C0" w:rsidRPr="00F127C3" w:rsidRDefault="003531C0" w:rsidP="0066797F">
            <w:pPr>
              <w:rPr>
                <w:rFonts w:cstheme="minorHAnsi"/>
              </w:rPr>
            </w:pPr>
            <w:r>
              <w:rPr>
                <w:rFonts w:cstheme="minorHAnsi"/>
              </w:rPr>
              <w:t>A04</w:t>
            </w:r>
          </w:p>
        </w:tc>
        <w:tc>
          <w:tcPr>
            <w:tcW w:w="5107" w:type="dxa"/>
            <w:tcBorders>
              <w:bottom w:val="dotted" w:sz="4" w:space="0" w:color="auto"/>
            </w:tcBorders>
          </w:tcPr>
          <w:p w14:paraId="7F02B6EF" w14:textId="77777777" w:rsidR="003531C0" w:rsidRPr="00F127C3" w:rsidRDefault="003531C0" w:rsidP="0066797F">
            <w:pPr>
              <w:rPr>
                <w:rFonts w:cstheme="minorHAnsi"/>
              </w:rPr>
            </w:pPr>
            <w:r>
              <w:rPr>
                <w:rFonts w:cstheme="minorHAnsi"/>
              </w:rPr>
              <w:t>Maßeinheit weicht von Liste der Profildefinitionen ab</w:t>
            </w:r>
          </w:p>
        </w:tc>
      </w:tr>
      <w:tr w:rsidR="003531C0" w:rsidRPr="00F127C3" w14:paraId="3163AFE7" w14:textId="77777777" w:rsidTr="00BC2FC3">
        <w:trPr>
          <w:gridAfter w:val="1"/>
          <w:wAfter w:w="11" w:type="dxa"/>
        </w:trPr>
        <w:tc>
          <w:tcPr>
            <w:tcW w:w="562" w:type="dxa"/>
            <w:vMerge/>
          </w:tcPr>
          <w:p w14:paraId="3B8E710D" w14:textId="77777777" w:rsidR="003531C0" w:rsidRPr="00F127C3" w:rsidRDefault="003531C0" w:rsidP="0066797F">
            <w:pPr>
              <w:rPr>
                <w:rFonts w:cstheme="minorHAnsi"/>
              </w:rPr>
            </w:pPr>
          </w:p>
        </w:tc>
        <w:tc>
          <w:tcPr>
            <w:tcW w:w="6237" w:type="dxa"/>
            <w:vMerge/>
          </w:tcPr>
          <w:p w14:paraId="6293CCE6" w14:textId="77777777" w:rsidR="003531C0" w:rsidRPr="00F127C3" w:rsidRDefault="003531C0" w:rsidP="0066797F">
            <w:pPr>
              <w:rPr>
                <w:rFonts w:cstheme="minorHAnsi"/>
              </w:rPr>
            </w:pPr>
          </w:p>
        </w:tc>
        <w:tc>
          <w:tcPr>
            <w:tcW w:w="1559" w:type="dxa"/>
            <w:tcBorders>
              <w:top w:val="dotted" w:sz="4" w:space="0" w:color="auto"/>
            </w:tcBorders>
          </w:tcPr>
          <w:p w14:paraId="5B2870D7" w14:textId="77777777" w:rsidR="003531C0" w:rsidRPr="00F127C3" w:rsidRDefault="003531C0" w:rsidP="0066797F">
            <w:pPr>
              <w:rPr>
                <w:rFonts w:cstheme="minorHAnsi"/>
              </w:rPr>
            </w:pPr>
            <w:r>
              <w:rPr>
                <w:rFonts w:cstheme="minorHAnsi"/>
              </w:rPr>
              <w:t xml:space="preserve">ja </w:t>
            </w:r>
            <w:r w:rsidRPr="0094072E">
              <w:rPr>
                <w:rFonts w:ascii="Wingdings" w:eastAsia="Wingdings" w:hAnsi="Wingdings" w:cstheme="minorHAnsi"/>
              </w:rPr>
              <w:sym w:font="Wingdings" w:char="F0E0"/>
            </w:r>
            <w:r>
              <w:rPr>
                <w:rFonts w:cstheme="minorHAnsi"/>
              </w:rPr>
              <w:t xml:space="preserve"> 6</w:t>
            </w:r>
          </w:p>
        </w:tc>
        <w:tc>
          <w:tcPr>
            <w:tcW w:w="851" w:type="dxa"/>
            <w:tcBorders>
              <w:top w:val="dotted" w:sz="4" w:space="0" w:color="auto"/>
            </w:tcBorders>
          </w:tcPr>
          <w:p w14:paraId="397DC76A" w14:textId="77777777" w:rsidR="003531C0" w:rsidRPr="00F127C3" w:rsidRDefault="003531C0" w:rsidP="0066797F">
            <w:pPr>
              <w:rPr>
                <w:rFonts w:cstheme="minorHAnsi"/>
              </w:rPr>
            </w:pPr>
          </w:p>
        </w:tc>
        <w:tc>
          <w:tcPr>
            <w:tcW w:w="5107" w:type="dxa"/>
            <w:tcBorders>
              <w:top w:val="dotted" w:sz="4" w:space="0" w:color="auto"/>
            </w:tcBorders>
          </w:tcPr>
          <w:p w14:paraId="29580926" w14:textId="77777777" w:rsidR="003531C0" w:rsidRPr="00F127C3" w:rsidRDefault="003531C0" w:rsidP="0066797F">
            <w:pPr>
              <w:rPr>
                <w:rFonts w:cstheme="minorHAnsi"/>
              </w:rPr>
            </w:pPr>
          </w:p>
        </w:tc>
      </w:tr>
      <w:tr w:rsidR="0047269E" w:rsidRPr="00F127C3" w14:paraId="3AF3881F" w14:textId="77777777" w:rsidTr="00082851">
        <w:trPr>
          <w:gridAfter w:val="1"/>
          <w:wAfter w:w="11" w:type="dxa"/>
        </w:trPr>
        <w:tc>
          <w:tcPr>
            <w:tcW w:w="562" w:type="dxa"/>
            <w:vMerge w:val="restart"/>
          </w:tcPr>
          <w:p w14:paraId="28F530E7" w14:textId="77777777" w:rsidR="0047269E" w:rsidRPr="00F127C3" w:rsidRDefault="0047269E" w:rsidP="005C72D5">
            <w:pPr>
              <w:rPr>
                <w:rFonts w:cstheme="minorHAnsi"/>
              </w:rPr>
            </w:pPr>
            <w:r>
              <w:rPr>
                <w:rFonts w:cstheme="minorHAnsi"/>
              </w:rPr>
              <w:t>6</w:t>
            </w:r>
          </w:p>
        </w:tc>
        <w:tc>
          <w:tcPr>
            <w:tcW w:w="6237" w:type="dxa"/>
            <w:vMerge w:val="restart"/>
          </w:tcPr>
          <w:p w14:paraId="6161D28D" w14:textId="77777777" w:rsidR="0047269E" w:rsidRPr="00F127C3" w:rsidRDefault="0047269E" w:rsidP="005C72D5">
            <w:pPr>
              <w:rPr>
                <w:rFonts w:cstheme="minorHAnsi"/>
              </w:rPr>
            </w:pPr>
            <w:r>
              <w:rPr>
                <w:rFonts w:cstheme="minorHAnsi"/>
              </w:rPr>
              <w:t>Entspricht die niedrigste Temperaturmaßzahl der Profilschar der Begrenzungskonstante aus der Liste der Profildefinitionen?</w:t>
            </w:r>
          </w:p>
        </w:tc>
        <w:tc>
          <w:tcPr>
            <w:tcW w:w="1559" w:type="dxa"/>
            <w:tcBorders>
              <w:bottom w:val="dotted" w:sz="4" w:space="0" w:color="auto"/>
            </w:tcBorders>
          </w:tcPr>
          <w:p w14:paraId="00D753C0" w14:textId="77777777" w:rsidR="0047269E" w:rsidRPr="00F127C3" w:rsidRDefault="0047269E" w:rsidP="005C72D5">
            <w:pPr>
              <w:rPr>
                <w:rFonts w:cstheme="minorHAnsi"/>
              </w:rPr>
            </w:pPr>
            <w:r>
              <w:rPr>
                <w:rFonts w:cstheme="minorHAnsi"/>
              </w:rPr>
              <w:t>nein</w:t>
            </w:r>
          </w:p>
        </w:tc>
        <w:tc>
          <w:tcPr>
            <w:tcW w:w="851" w:type="dxa"/>
            <w:tcBorders>
              <w:bottom w:val="dotted" w:sz="4" w:space="0" w:color="auto"/>
            </w:tcBorders>
          </w:tcPr>
          <w:p w14:paraId="5FB4AF23" w14:textId="77777777" w:rsidR="0047269E" w:rsidRPr="00F127C3" w:rsidRDefault="0047269E" w:rsidP="005C72D5">
            <w:pPr>
              <w:rPr>
                <w:rFonts w:cstheme="minorHAnsi"/>
              </w:rPr>
            </w:pPr>
            <w:r>
              <w:rPr>
                <w:rFonts w:cstheme="minorHAnsi"/>
              </w:rPr>
              <w:t>A05</w:t>
            </w:r>
          </w:p>
        </w:tc>
        <w:tc>
          <w:tcPr>
            <w:tcW w:w="5107" w:type="dxa"/>
            <w:tcBorders>
              <w:bottom w:val="dotted" w:sz="4" w:space="0" w:color="auto"/>
            </w:tcBorders>
          </w:tcPr>
          <w:p w14:paraId="31AFA902" w14:textId="77777777" w:rsidR="0047269E" w:rsidRPr="00F127C3" w:rsidRDefault="0047269E" w:rsidP="005C72D5">
            <w:pPr>
              <w:rPr>
                <w:rFonts w:cstheme="minorHAnsi"/>
              </w:rPr>
            </w:pPr>
            <w:r>
              <w:rPr>
                <w:rFonts w:cstheme="minorHAnsi"/>
              </w:rPr>
              <w:t>Niedrigste Temperaturmaßzahl weicht von Liste der Profildefinitionen ab</w:t>
            </w:r>
          </w:p>
        </w:tc>
      </w:tr>
      <w:tr w:rsidR="0047269E" w:rsidRPr="00F127C3" w14:paraId="3F9ED22C" w14:textId="77777777" w:rsidTr="00082851">
        <w:trPr>
          <w:gridAfter w:val="1"/>
          <w:wAfter w:w="11" w:type="dxa"/>
        </w:trPr>
        <w:tc>
          <w:tcPr>
            <w:tcW w:w="562" w:type="dxa"/>
            <w:vMerge/>
          </w:tcPr>
          <w:p w14:paraId="2BB9D14C" w14:textId="77777777" w:rsidR="0047269E" w:rsidRPr="00F127C3" w:rsidRDefault="0047269E" w:rsidP="005C72D5">
            <w:pPr>
              <w:rPr>
                <w:rFonts w:cstheme="minorHAnsi"/>
              </w:rPr>
            </w:pPr>
          </w:p>
        </w:tc>
        <w:tc>
          <w:tcPr>
            <w:tcW w:w="6237" w:type="dxa"/>
            <w:vMerge/>
          </w:tcPr>
          <w:p w14:paraId="129F27C1" w14:textId="77777777" w:rsidR="0047269E" w:rsidRPr="00F127C3" w:rsidRDefault="0047269E" w:rsidP="005C72D5">
            <w:pPr>
              <w:rPr>
                <w:rFonts w:cstheme="minorHAnsi"/>
              </w:rPr>
            </w:pPr>
          </w:p>
        </w:tc>
        <w:tc>
          <w:tcPr>
            <w:tcW w:w="1559" w:type="dxa"/>
            <w:tcBorders>
              <w:top w:val="dotted" w:sz="4" w:space="0" w:color="auto"/>
            </w:tcBorders>
          </w:tcPr>
          <w:p w14:paraId="7EC4D41A" w14:textId="77777777" w:rsidR="0047269E" w:rsidRPr="00F127C3" w:rsidRDefault="0047269E" w:rsidP="005C72D5">
            <w:pPr>
              <w:rPr>
                <w:rFonts w:cstheme="minorHAnsi"/>
              </w:rPr>
            </w:pPr>
            <w:r>
              <w:rPr>
                <w:rFonts w:cstheme="minorHAnsi"/>
              </w:rPr>
              <w:t xml:space="preserve">ja </w:t>
            </w:r>
            <w:r w:rsidRPr="008012BA">
              <w:rPr>
                <w:rFonts w:ascii="Wingdings" w:eastAsia="Wingdings" w:hAnsi="Wingdings" w:cstheme="minorHAnsi"/>
              </w:rPr>
              <w:sym w:font="Wingdings" w:char="F0E0"/>
            </w:r>
            <w:r>
              <w:rPr>
                <w:rFonts w:cstheme="minorHAnsi"/>
              </w:rPr>
              <w:t xml:space="preserve"> 7</w:t>
            </w:r>
          </w:p>
        </w:tc>
        <w:tc>
          <w:tcPr>
            <w:tcW w:w="851" w:type="dxa"/>
            <w:tcBorders>
              <w:top w:val="dotted" w:sz="4" w:space="0" w:color="auto"/>
            </w:tcBorders>
          </w:tcPr>
          <w:p w14:paraId="6009E41A" w14:textId="77777777" w:rsidR="0047269E" w:rsidRPr="00F127C3" w:rsidRDefault="0047269E" w:rsidP="005C72D5">
            <w:pPr>
              <w:rPr>
                <w:rFonts w:cstheme="minorHAnsi"/>
              </w:rPr>
            </w:pPr>
          </w:p>
        </w:tc>
        <w:tc>
          <w:tcPr>
            <w:tcW w:w="5107" w:type="dxa"/>
            <w:tcBorders>
              <w:top w:val="dotted" w:sz="4" w:space="0" w:color="auto"/>
            </w:tcBorders>
          </w:tcPr>
          <w:p w14:paraId="7680A09E" w14:textId="77777777" w:rsidR="0047269E" w:rsidRPr="00F127C3" w:rsidRDefault="0047269E" w:rsidP="005C72D5">
            <w:pPr>
              <w:rPr>
                <w:rFonts w:cstheme="minorHAnsi"/>
              </w:rPr>
            </w:pPr>
          </w:p>
        </w:tc>
      </w:tr>
      <w:tr w:rsidR="0047269E" w:rsidRPr="00F127C3" w14:paraId="465605C8" w14:textId="77777777" w:rsidTr="00082851">
        <w:trPr>
          <w:gridAfter w:val="1"/>
          <w:wAfter w:w="11" w:type="dxa"/>
          <w:trHeight w:val="662"/>
        </w:trPr>
        <w:tc>
          <w:tcPr>
            <w:tcW w:w="562" w:type="dxa"/>
            <w:vMerge w:val="restart"/>
          </w:tcPr>
          <w:p w14:paraId="4AF1B6BA" w14:textId="77777777" w:rsidR="0047269E" w:rsidRPr="00F127C3" w:rsidRDefault="0047269E" w:rsidP="005C72D5">
            <w:pPr>
              <w:rPr>
                <w:rFonts w:cstheme="minorHAnsi"/>
              </w:rPr>
            </w:pPr>
            <w:r>
              <w:rPr>
                <w:rFonts w:cstheme="minorHAnsi"/>
              </w:rPr>
              <w:t>7</w:t>
            </w:r>
          </w:p>
        </w:tc>
        <w:tc>
          <w:tcPr>
            <w:tcW w:w="6237" w:type="dxa"/>
            <w:vMerge w:val="restart"/>
          </w:tcPr>
          <w:p w14:paraId="35FBE81F" w14:textId="77777777" w:rsidR="0047269E" w:rsidRPr="00F127C3" w:rsidRDefault="0047269E" w:rsidP="005C72D5">
            <w:pPr>
              <w:rPr>
                <w:rFonts w:cstheme="minorHAnsi"/>
              </w:rPr>
            </w:pPr>
            <w:r>
              <w:rPr>
                <w:rFonts w:cstheme="minorHAnsi"/>
              </w:rPr>
              <w:t>Entspricht die Anzahl der Temperaturmaßzahlen der Profilschar der erwarteten Anzahl der Temperaturmaßzahlen gemäß der Bezugstemperatur und der Begrenzungskonstante aus der Liste der Profildefinition?</w:t>
            </w:r>
          </w:p>
        </w:tc>
        <w:tc>
          <w:tcPr>
            <w:tcW w:w="1559" w:type="dxa"/>
            <w:tcBorders>
              <w:bottom w:val="dotted" w:sz="4" w:space="0" w:color="auto"/>
            </w:tcBorders>
          </w:tcPr>
          <w:p w14:paraId="1C04ABFB" w14:textId="77777777" w:rsidR="0047269E" w:rsidRPr="00F127C3" w:rsidRDefault="0047269E" w:rsidP="005C72D5">
            <w:pPr>
              <w:rPr>
                <w:rFonts w:cstheme="minorHAnsi"/>
              </w:rPr>
            </w:pPr>
            <w:r>
              <w:rPr>
                <w:rFonts w:cstheme="minorHAnsi"/>
              </w:rPr>
              <w:t xml:space="preserve">nein </w:t>
            </w:r>
          </w:p>
        </w:tc>
        <w:tc>
          <w:tcPr>
            <w:tcW w:w="851" w:type="dxa"/>
            <w:tcBorders>
              <w:bottom w:val="dotted" w:sz="4" w:space="0" w:color="auto"/>
            </w:tcBorders>
          </w:tcPr>
          <w:p w14:paraId="7A4670EE" w14:textId="77777777" w:rsidR="0047269E" w:rsidRPr="00F127C3" w:rsidRDefault="0047269E" w:rsidP="005C72D5">
            <w:pPr>
              <w:rPr>
                <w:rFonts w:cstheme="minorHAnsi"/>
              </w:rPr>
            </w:pPr>
            <w:r>
              <w:rPr>
                <w:rFonts w:cstheme="minorHAnsi"/>
              </w:rPr>
              <w:t>A06</w:t>
            </w:r>
          </w:p>
        </w:tc>
        <w:tc>
          <w:tcPr>
            <w:tcW w:w="5107" w:type="dxa"/>
            <w:tcBorders>
              <w:bottom w:val="dotted" w:sz="4" w:space="0" w:color="auto"/>
            </w:tcBorders>
          </w:tcPr>
          <w:p w14:paraId="7B6755DD" w14:textId="77777777" w:rsidR="0047269E" w:rsidRPr="00F127C3" w:rsidRDefault="0047269E" w:rsidP="005C72D5">
            <w:pPr>
              <w:rPr>
                <w:rFonts w:cstheme="minorHAnsi"/>
              </w:rPr>
            </w:pPr>
            <w:r>
              <w:rPr>
                <w:rFonts w:cstheme="minorHAnsi"/>
              </w:rPr>
              <w:t>Anzahl der Temperaturmaßzahlen weicht von Liste der Profildefinitionen ab</w:t>
            </w:r>
          </w:p>
        </w:tc>
      </w:tr>
      <w:tr w:rsidR="0047269E" w:rsidRPr="00F127C3" w14:paraId="738D7BBC" w14:textId="77777777" w:rsidTr="00082851">
        <w:trPr>
          <w:gridAfter w:val="1"/>
          <w:wAfter w:w="11" w:type="dxa"/>
          <w:trHeight w:val="511"/>
        </w:trPr>
        <w:tc>
          <w:tcPr>
            <w:tcW w:w="562" w:type="dxa"/>
            <w:vMerge/>
          </w:tcPr>
          <w:p w14:paraId="6D28A54B" w14:textId="77777777" w:rsidR="0047269E" w:rsidRPr="00F127C3" w:rsidRDefault="0047269E" w:rsidP="005C72D5">
            <w:pPr>
              <w:rPr>
                <w:rFonts w:cstheme="minorHAnsi"/>
              </w:rPr>
            </w:pPr>
          </w:p>
        </w:tc>
        <w:tc>
          <w:tcPr>
            <w:tcW w:w="6237" w:type="dxa"/>
            <w:vMerge/>
          </w:tcPr>
          <w:p w14:paraId="4B5A0DB4" w14:textId="77777777" w:rsidR="0047269E" w:rsidRPr="00F127C3" w:rsidRDefault="0047269E" w:rsidP="005C72D5">
            <w:pPr>
              <w:rPr>
                <w:rFonts w:cstheme="minorHAnsi"/>
              </w:rPr>
            </w:pPr>
          </w:p>
        </w:tc>
        <w:tc>
          <w:tcPr>
            <w:tcW w:w="1559" w:type="dxa"/>
            <w:tcBorders>
              <w:top w:val="dotted" w:sz="4" w:space="0" w:color="auto"/>
            </w:tcBorders>
          </w:tcPr>
          <w:p w14:paraId="58CC9C1D" w14:textId="77777777" w:rsidR="0047269E" w:rsidRPr="00F127C3" w:rsidRDefault="0047269E" w:rsidP="005C72D5">
            <w:pPr>
              <w:tabs>
                <w:tab w:val="center" w:pos="1277"/>
              </w:tabs>
              <w:rPr>
                <w:rFonts w:cstheme="minorHAnsi"/>
              </w:rPr>
            </w:pPr>
            <w:r>
              <w:rPr>
                <w:rFonts w:cstheme="minorHAnsi"/>
              </w:rPr>
              <w:t xml:space="preserve">ja </w:t>
            </w:r>
            <w:r w:rsidRPr="008012BA">
              <w:rPr>
                <w:rFonts w:ascii="Wingdings" w:eastAsia="Wingdings" w:hAnsi="Wingdings" w:cstheme="minorHAnsi"/>
              </w:rPr>
              <w:sym w:font="Wingdings" w:char="F0E0"/>
            </w:r>
            <w:r>
              <w:rPr>
                <w:rFonts w:cstheme="minorHAnsi"/>
              </w:rPr>
              <w:t xml:space="preserve"> Ende</w:t>
            </w:r>
          </w:p>
        </w:tc>
        <w:tc>
          <w:tcPr>
            <w:tcW w:w="851" w:type="dxa"/>
            <w:tcBorders>
              <w:top w:val="dotted" w:sz="4" w:space="0" w:color="auto"/>
            </w:tcBorders>
          </w:tcPr>
          <w:p w14:paraId="3C8DE9B0" w14:textId="77777777" w:rsidR="0047269E" w:rsidRPr="00F127C3" w:rsidRDefault="0047269E" w:rsidP="005C72D5">
            <w:pPr>
              <w:rPr>
                <w:rFonts w:cstheme="minorHAnsi"/>
              </w:rPr>
            </w:pPr>
          </w:p>
        </w:tc>
        <w:tc>
          <w:tcPr>
            <w:tcW w:w="5107" w:type="dxa"/>
            <w:tcBorders>
              <w:top w:val="dotted" w:sz="4" w:space="0" w:color="auto"/>
            </w:tcBorders>
          </w:tcPr>
          <w:p w14:paraId="2B4AE705" w14:textId="77777777" w:rsidR="0047269E" w:rsidRPr="00F127C3" w:rsidRDefault="0047269E" w:rsidP="005C72D5">
            <w:pPr>
              <w:rPr>
                <w:rFonts w:cstheme="minorHAnsi"/>
              </w:rPr>
            </w:pPr>
          </w:p>
        </w:tc>
      </w:tr>
    </w:tbl>
    <w:p w14:paraId="1CF5C148" w14:textId="77777777" w:rsidR="00D10FC4" w:rsidRPr="001B6133" w:rsidRDefault="00D10FC4" w:rsidP="00534DE1">
      <w:pPr>
        <w:pStyle w:val="berschrift3"/>
      </w:pPr>
      <w:bookmarkStart w:id="447" w:name="_Toc115370991"/>
      <w:r w:rsidRPr="001B6133">
        <w:t>E_</w:t>
      </w:r>
      <w:r>
        <w:t>0101 normierte synthetische SLP prüfen</w:t>
      </w:r>
      <w:bookmarkEnd w:id="447"/>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3531C0" w:rsidRPr="00F127C3" w14:paraId="74448348" w14:textId="77777777" w:rsidTr="0066797F">
        <w:trPr>
          <w:trHeight w:val="454"/>
          <w:tblHeader/>
        </w:trPr>
        <w:tc>
          <w:tcPr>
            <w:tcW w:w="14327" w:type="dxa"/>
            <w:gridSpan w:val="6"/>
            <w:shd w:val="clear" w:color="auto" w:fill="D8DFE4"/>
            <w:vAlign w:val="center"/>
          </w:tcPr>
          <w:p w14:paraId="1377C16F" w14:textId="77777777" w:rsidR="003531C0" w:rsidRPr="00CF6B07" w:rsidRDefault="003531C0" w:rsidP="0066797F">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ÜNB</w:t>
            </w:r>
          </w:p>
        </w:tc>
      </w:tr>
      <w:tr w:rsidR="003531C0" w:rsidRPr="00F127C3" w14:paraId="77609EFB" w14:textId="77777777" w:rsidTr="0066797F">
        <w:trPr>
          <w:gridAfter w:val="1"/>
          <w:wAfter w:w="11" w:type="dxa"/>
          <w:tblHeader/>
        </w:trPr>
        <w:tc>
          <w:tcPr>
            <w:tcW w:w="562" w:type="dxa"/>
            <w:shd w:val="clear" w:color="auto" w:fill="D8DFE4"/>
          </w:tcPr>
          <w:p w14:paraId="036D57B2" w14:textId="77777777" w:rsidR="003531C0" w:rsidRPr="00CF6B07" w:rsidRDefault="003531C0" w:rsidP="0066797F">
            <w:pPr>
              <w:contextualSpacing/>
              <w:rPr>
                <w:rFonts w:cstheme="minorHAnsi"/>
              </w:rPr>
            </w:pPr>
            <w:r w:rsidRPr="00CF6B07">
              <w:rPr>
                <w:rFonts w:cstheme="minorHAnsi"/>
              </w:rPr>
              <w:t>Nr.</w:t>
            </w:r>
          </w:p>
        </w:tc>
        <w:tc>
          <w:tcPr>
            <w:tcW w:w="6237" w:type="dxa"/>
            <w:shd w:val="clear" w:color="auto" w:fill="D8DFE4"/>
          </w:tcPr>
          <w:p w14:paraId="14CA08EE" w14:textId="77777777" w:rsidR="003531C0" w:rsidRPr="00CF6B07" w:rsidRDefault="003531C0" w:rsidP="0066797F">
            <w:pPr>
              <w:contextualSpacing/>
              <w:rPr>
                <w:rFonts w:cstheme="minorHAnsi"/>
              </w:rPr>
            </w:pPr>
            <w:r w:rsidRPr="00CF6B07">
              <w:rPr>
                <w:rFonts w:cstheme="minorHAnsi"/>
              </w:rPr>
              <w:t>Prüfschritt</w:t>
            </w:r>
          </w:p>
        </w:tc>
        <w:tc>
          <w:tcPr>
            <w:tcW w:w="1559" w:type="dxa"/>
            <w:shd w:val="clear" w:color="auto" w:fill="D8DFE4"/>
          </w:tcPr>
          <w:p w14:paraId="25C54DF5" w14:textId="77777777" w:rsidR="003531C0" w:rsidRPr="00CF6B07" w:rsidRDefault="003531C0" w:rsidP="0066797F">
            <w:pPr>
              <w:ind w:left="55"/>
              <w:contextualSpacing/>
              <w:rPr>
                <w:rFonts w:cstheme="minorHAnsi"/>
              </w:rPr>
            </w:pPr>
            <w:r w:rsidRPr="00CF6B07">
              <w:rPr>
                <w:rFonts w:cstheme="minorHAnsi"/>
              </w:rPr>
              <w:t>Prüfergebnis</w:t>
            </w:r>
          </w:p>
        </w:tc>
        <w:tc>
          <w:tcPr>
            <w:tcW w:w="851" w:type="dxa"/>
            <w:shd w:val="clear" w:color="auto" w:fill="D8DFE4"/>
          </w:tcPr>
          <w:p w14:paraId="1D4C6C06" w14:textId="77777777" w:rsidR="003531C0" w:rsidRPr="00CF6B07" w:rsidRDefault="003531C0" w:rsidP="0066797F">
            <w:pPr>
              <w:contextualSpacing/>
              <w:rPr>
                <w:rFonts w:cstheme="minorHAnsi"/>
              </w:rPr>
            </w:pPr>
            <w:r w:rsidRPr="00CF6B07">
              <w:rPr>
                <w:rFonts w:cstheme="minorHAnsi"/>
              </w:rPr>
              <w:t>Code</w:t>
            </w:r>
          </w:p>
        </w:tc>
        <w:tc>
          <w:tcPr>
            <w:tcW w:w="5107" w:type="dxa"/>
            <w:shd w:val="clear" w:color="auto" w:fill="D8DFE4"/>
          </w:tcPr>
          <w:p w14:paraId="17D8E89D" w14:textId="77777777" w:rsidR="003531C0" w:rsidRPr="00CF6B07" w:rsidRDefault="003531C0" w:rsidP="0066797F">
            <w:pPr>
              <w:contextualSpacing/>
              <w:rPr>
                <w:rFonts w:cstheme="minorHAnsi"/>
              </w:rPr>
            </w:pPr>
            <w:r w:rsidRPr="00CF6B07">
              <w:rPr>
                <w:rFonts w:cstheme="minorHAnsi"/>
              </w:rPr>
              <w:t>Hinweis</w:t>
            </w:r>
          </w:p>
        </w:tc>
      </w:tr>
      <w:tr w:rsidR="003531C0" w:rsidRPr="00F127C3" w14:paraId="0CF4F468" w14:textId="77777777" w:rsidTr="0066797F">
        <w:trPr>
          <w:gridAfter w:val="1"/>
          <w:wAfter w:w="11" w:type="dxa"/>
        </w:trPr>
        <w:tc>
          <w:tcPr>
            <w:tcW w:w="562" w:type="dxa"/>
            <w:vMerge w:val="restart"/>
          </w:tcPr>
          <w:p w14:paraId="50BFFC1E" w14:textId="77777777" w:rsidR="003531C0" w:rsidRPr="00F127C3" w:rsidRDefault="003531C0" w:rsidP="0066797F">
            <w:pPr>
              <w:rPr>
                <w:rFonts w:cstheme="minorHAnsi"/>
              </w:rPr>
            </w:pPr>
            <w:r>
              <w:rPr>
                <w:rFonts w:cstheme="minorHAnsi"/>
              </w:rPr>
              <w:t>1</w:t>
            </w:r>
          </w:p>
        </w:tc>
        <w:tc>
          <w:tcPr>
            <w:tcW w:w="6237" w:type="dxa"/>
            <w:vMerge w:val="restart"/>
          </w:tcPr>
          <w:p w14:paraId="7037EB54" w14:textId="77777777" w:rsidR="003531C0" w:rsidRPr="00F127C3" w:rsidRDefault="003531C0" w:rsidP="0066797F">
            <w:pPr>
              <w:rPr>
                <w:rFonts w:cstheme="minorHAnsi"/>
              </w:rPr>
            </w:pPr>
            <w:r>
              <w:rPr>
                <w:rFonts w:cstheme="minorHAnsi"/>
              </w:rPr>
              <w:t>Gehört das empfangene Profil zu einer zuvor abonnierten Profilgruppe aus der Liste der Profildefinitionen?</w:t>
            </w:r>
          </w:p>
        </w:tc>
        <w:tc>
          <w:tcPr>
            <w:tcW w:w="1559" w:type="dxa"/>
            <w:tcBorders>
              <w:bottom w:val="dotted" w:sz="4" w:space="0" w:color="auto"/>
            </w:tcBorders>
          </w:tcPr>
          <w:p w14:paraId="2C4BECF4" w14:textId="77777777" w:rsidR="003531C0" w:rsidRPr="00F127C3" w:rsidRDefault="003531C0" w:rsidP="0066797F">
            <w:pPr>
              <w:rPr>
                <w:rFonts w:cstheme="minorHAnsi"/>
              </w:rPr>
            </w:pPr>
            <w:r>
              <w:rPr>
                <w:rFonts w:cstheme="minorHAnsi"/>
              </w:rPr>
              <w:t>nein</w:t>
            </w:r>
          </w:p>
        </w:tc>
        <w:tc>
          <w:tcPr>
            <w:tcW w:w="851" w:type="dxa"/>
            <w:tcBorders>
              <w:bottom w:val="dotted" w:sz="4" w:space="0" w:color="auto"/>
            </w:tcBorders>
          </w:tcPr>
          <w:p w14:paraId="77CE14CB" w14:textId="77777777" w:rsidR="003531C0" w:rsidRPr="00F127C3" w:rsidRDefault="003531C0" w:rsidP="0066797F">
            <w:pPr>
              <w:rPr>
                <w:rFonts w:cstheme="minorHAnsi"/>
              </w:rPr>
            </w:pPr>
            <w:r>
              <w:rPr>
                <w:rFonts w:cstheme="minorHAnsi"/>
              </w:rPr>
              <w:t>A01</w:t>
            </w:r>
          </w:p>
        </w:tc>
        <w:tc>
          <w:tcPr>
            <w:tcW w:w="5107" w:type="dxa"/>
            <w:tcBorders>
              <w:bottom w:val="dotted" w:sz="4" w:space="0" w:color="auto"/>
            </w:tcBorders>
          </w:tcPr>
          <w:p w14:paraId="3800ACE1" w14:textId="77777777" w:rsidR="003531C0" w:rsidRPr="00F127C3" w:rsidRDefault="003531C0" w:rsidP="0066797F">
            <w:pPr>
              <w:rPr>
                <w:rFonts w:cstheme="minorHAnsi"/>
              </w:rPr>
            </w:pPr>
            <w:r>
              <w:rPr>
                <w:rFonts w:cstheme="minorHAnsi"/>
              </w:rPr>
              <w:t>Empfangenes Profil gehört nicht zu einer zuvor abonnierten Profilgruppe</w:t>
            </w:r>
          </w:p>
        </w:tc>
      </w:tr>
      <w:tr w:rsidR="003531C0" w:rsidRPr="00F127C3" w14:paraId="7D7167F3" w14:textId="77777777" w:rsidTr="00FD62FC">
        <w:trPr>
          <w:gridAfter w:val="1"/>
          <w:wAfter w:w="11" w:type="dxa"/>
        </w:trPr>
        <w:tc>
          <w:tcPr>
            <w:tcW w:w="562" w:type="dxa"/>
            <w:vMerge/>
            <w:tcBorders>
              <w:bottom w:val="single" w:sz="4" w:space="0" w:color="auto"/>
            </w:tcBorders>
          </w:tcPr>
          <w:p w14:paraId="2C50E3E4" w14:textId="77777777" w:rsidR="003531C0" w:rsidRPr="00F127C3" w:rsidRDefault="003531C0" w:rsidP="0066797F">
            <w:pPr>
              <w:rPr>
                <w:rFonts w:cstheme="minorHAnsi"/>
              </w:rPr>
            </w:pPr>
          </w:p>
        </w:tc>
        <w:tc>
          <w:tcPr>
            <w:tcW w:w="6237" w:type="dxa"/>
            <w:vMerge/>
            <w:tcBorders>
              <w:bottom w:val="single" w:sz="4" w:space="0" w:color="auto"/>
            </w:tcBorders>
          </w:tcPr>
          <w:p w14:paraId="36437ED1" w14:textId="77777777" w:rsidR="003531C0" w:rsidRPr="00F127C3" w:rsidRDefault="003531C0" w:rsidP="0066797F">
            <w:pPr>
              <w:rPr>
                <w:rFonts w:cstheme="minorHAnsi"/>
              </w:rPr>
            </w:pPr>
          </w:p>
        </w:tc>
        <w:tc>
          <w:tcPr>
            <w:tcW w:w="1559" w:type="dxa"/>
            <w:tcBorders>
              <w:top w:val="dotted" w:sz="4" w:space="0" w:color="auto"/>
              <w:bottom w:val="single" w:sz="4" w:space="0" w:color="auto"/>
            </w:tcBorders>
          </w:tcPr>
          <w:p w14:paraId="5664DB5C" w14:textId="214B2320" w:rsidR="003531C0" w:rsidRPr="00F127C3" w:rsidRDefault="003531C0" w:rsidP="0066797F">
            <w:pPr>
              <w:rPr>
                <w:rFonts w:cstheme="minorHAnsi"/>
              </w:rPr>
            </w:pPr>
            <w:r>
              <w:rPr>
                <w:rFonts w:cstheme="minorHAnsi"/>
              </w:rPr>
              <w:t xml:space="preserve">ja </w:t>
            </w:r>
            <w:r w:rsidRPr="00260B45">
              <w:rPr>
                <w:rFonts w:ascii="Wingdings" w:eastAsia="Wingdings" w:hAnsi="Wingdings" w:cstheme="minorHAnsi"/>
              </w:rPr>
              <w:sym w:font="Wingdings" w:char="F0E0"/>
            </w:r>
            <w:r w:rsidR="002B7A7F">
              <w:rPr>
                <w:rFonts w:cstheme="minorHAnsi"/>
              </w:rPr>
              <w:t xml:space="preserve"> </w:t>
            </w:r>
            <w:r>
              <w:rPr>
                <w:rFonts w:cstheme="minorHAnsi"/>
              </w:rPr>
              <w:t>2</w:t>
            </w:r>
          </w:p>
        </w:tc>
        <w:tc>
          <w:tcPr>
            <w:tcW w:w="851" w:type="dxa"/>
            <w:tcBorders>
              <w:top w:val="dotted" w:sz="4" w:space="0" w:color="auto"/>
              <w:bottom w:val="single" w:sz="4" w:space="0" w:color="auto"/>
            </w:tcBorders>
          </w:tcPr>
          <w:p w14:paraId="7640448A" w14:textId="77777777" w:rsidR="003531C0" w:rsidRPr="00F127C3" w:rsidRDefault="003531C0" w:rsidP="0066797F">
            <w:pPr>
              <w:rPr>
                <w:rFonts w:cstheme="minorHAnsi"/>
              </w:rPr>
            </w:pPr>
          </w:p>
        </w:tc>
        <w:tc>
          <w:tcPr>
            <w:tcW w:w="5107" w:type="dxa"/>
            <w:tcBorders>
              <w:top w:val="dotted" w:sz="4" w:space="0" w:color="auto"/>
              <w:bottom w:val="single" w:sz="4" w:space="0" w:color="auto"/>
            </w:tcBorders>
          </w:tcPr>
          <w:p w14:paraId="1A926675" w14:textId="77777777" w:rsidR="003531C0" w:rsidRPr="00F127C3" w:rsidRDefault="003531C0" w:rsidP="0066797F">
            <w:pPr>
              <w:rPr>
                <w:rFonts w:cstheme="minorHAnsi"/>
              </w:rPr>
            </w:pPr>
          </w:p>
        </w:tc>
      </w:tr>
      <w:tr w:rsidR="003531C0" w:rsidRPr="00F127C3" w14:paraId="07851AB7" w14:textId="77777777" w:rsidTr="00FD62FC">
        <w:trPr>
          <w:gridAfter w:val="1"/>
          <w:wAfter w:w="11" w:type="dxa"/>
        </w:trPr>
        <w:tc>
          <w:tcPr>
            <w:tcW w:w="562" w:type="dxa"/>
            <w:vMerge w:val="restart"/>
            <w:tcBorders>
              <w:bottom w:val="single" w:sz="4" w:space="0" w:color="auto"/>
            </w:tcBorders>
          </w:tcPr>
          <w:p w14:paraId="02ADC021" w14:textId="77777777" w:rsidR="003531C0" w:rsidRPr="00F127C3" w:rsidRDefault="003531C0" w:rsidP="0066797F">
            <w:pPr>
              <w:rPr>
                <w:rFonts w:cstheme="minorHAnsi"/>
              </w:rPr>
            </w:pPr>
            <w:r>
              <w:rPr>
                <w:rFonts w:cstheme="minorHAnsi"/>
              </w:rPr>
              <w:t>2</w:t>
            </w:r>
          </w:p>
        </w:tc>
        <w:tc>
          <w:tcPr>
            <w:tcW w:w="6237" w:type="dxa"/>
            <w:vMerge w:val="restart"/>
            <w:tcBorders>
              <w:bottom w:val="single" w:sz="4" w:space="0" w:color="auto"/>
            </w:tcBorders>
          </w:tcPr>
          <w:p w14:paraId="5EB0665D" w14:textId="77777777" w:rsidR="003531C0" w:rsidRPr="00F127C3" w:rsidRDefault="003531C0" w:rsidP="0066797F">
            <w:pPr>
              <w:rPr>
                <w:rFonts w:cstheme="minorHAnsi"/>
              </w:rPr>
            </w:pPr>
            <w:r>
              <w:rPr>
                <w:rFonts w:cstheme="minorHAnsi"/>
              </w:rPr>
              <w:t xml:space="preserve">Ist die übermittelte Version des Profils </w:t>
            </w:r>
            <w:r w:rsidRPr="000C398D">
              <w:rPr>
                <w:rFonts w:cstheme="minorHAnsi"/>
              </w:rPr>
              <w:t xml:space="preserve">für </w:t>
            </w:r>
            <w:r>
              <w:rPr>
                <w:rFonts w:cstheme="minorHAnsi"/>
              </w:rPr>
              <w:t>den übermittelten</w:t>
            </w:r>
            <w:r w:rsidRPr="000C398D">
              <w:rPr>
                <w:rFonts w:cstheme="minorHAnsi"/>
              </w:rPr>
              <w:t xml:space="preserve"> Zeitraum</w:t>
            </w:r>
            <w:r>
              <w:rPr>
                <w:rFonts w:cstheme="minorHAnsi"/>
              </w:rPr>
              <w:t xml:space="preserve"> höher als die bisher höchste verarbeitete Version des Profils</w:t>
            </w:r>
            <w:r w:rsidRPr="000C398D">
              <w:rPr>
                <w:rFonts w:cstheme="minorHAnsi"/>
              </w:rPr>
              <w:t xml:space="preserve"> des gleichen Zeitraums</w:t>
            </w:r>
            <w:r>
              <w:rPr>
                <w:rFonts w:cstheme="minorHAnsi"/>
              </w:rPr>
              <w:t>?</w:t>
            </w:r>
          </w:p>
        </w:tc>
        <w:tc>
          <w:tcPr>
            <w:tcW w:w="1559" w:type="dxa"/>
            <w:tcBorders>
              <w:bottom w:val="dotted" w:sz="4" w:space="0" w:color="auto"/>
            </w:tcBorders>
          </w:tcPr>
          <w:p w14:paraId="3053D65B" w14:textId="77777777" w:rsidR="003531C0" w:rsidRPr="00F127C3" w:rsidRDefault="003531C0" w:rsidP="0066797F">
            <w:pPr>
              <w:rPr>
                <w:rFonts w:cstheme="minorHAnsi"/>
              </w:rPr>
            </w:pPr>
            <w:r>
              <w:rPr>
                <w:rFonts w:cstheme="minorHAnsi"/>
              </w:rPr>
              <w:t>nein</w:t>
            </w:r>
          </w:p>
        </w:tc>
        <w:tc>
          <w:tcPr>
            <w:tcW w:w="851" w:type="dxa"/>
            <w:tcBorders>
              <w:bottom w:val="dotted" w:sz="4" w:space="0" w:color="auto"/>
            </w:tcBorders>
          </w:tcPr>
          <w:p w14:paraId="1B532000" w14:textId="77777777" w:rsidR="003531C0" w:rsidRPr="00F127C3" w:rsidRDefault="003531C0" w:rsidP="0066797F">
            <w:pPr>
              <w:rPr>
                <w:rFonts w:cstheme="minorHAnsi"/>
              </w:rPr>
            </w:pPr>
            <w:r>
              <w:rPr>
                <w:rFonts w:cstheme="minorHAnsi"/>
              </w:rPr>
              <w:t>A02</w:t>
            </w:r>
          </w:p>
        </w:tc>
        <w:tc>
          <w:tcPr>
            <w:tcW w:w="5107" w:type="dxa"/>
            <w:tcBorders>
              <w:bottom w:val="dotted" w:sz="4" w:space="0" w:color="auto"/>
            </w:tcBorders>
          </w:tcPr>
          <w:p w14:paraId="5EFF69A7" w14:textId="77777777" w:rsidR="003531C0" w:rsidRPr="00F127C3" w:rsidRDefault="003531C0" w:rsidP="0066797F">
            <w:pPr>
              <w:rPr>
                <w:rFonts w:cstheme="minorHAnsi"/>
              </w:rPr>
            </w:pPr>
            <w:r>
              <w:rPr>
                <w:rFonts w:cstheme="minorHAnsi"/>
              </w:rPr>
              <w:t>Version des Profils nicht zugelassen</w:t>
            </w:r>
          </w:p>
        </w:tc>
      </w:tr>
      <w:tr w:rsidR="003531C0" w:rsidRPr="00F127C3" w14:paraId="02EC84D3" w14:textId="77777777" w:rsidTr="00FD62FC">
        <w:trPr>
          <w:gridAfter w:val="1"/>
          <w:wAfter w:w="11" w:type="dxa"/>
        </w:trPr>
        <w:tc>
          <w:tcPr>
            <w:tcW w:w="562" w:type="dxa"/>
            <w:vMerge/>
            <w:tcBorders>
              <w:top w:val="single" w:sz="4" w:space="0" w:color="auto"/>
            </w:tcBorders>
          </w:tcPr>
          <w:p w14:paraId="185E994D" w14:textId="77777777" w:rsidR="003531C0" w:rsidRPr="00F127C3" w:rsidRDefault="003531C0" w:rsidP="0066797F">
            <w:pPr>
              <w:rPr>
                <w:rFonts w:cstheme="minorHAnsi"/>
              </w:rPr>
            </w:pPr>
          </w:p>
        </w:tc>
        <w:tc>
          <w:tcPr>
            <w:tcW w:w="6237" w:type="dxa"/>
            <w:vMerge/>
            <w:tcBorders>
              <w:top w:val="single" w:sz="4" w:space="0" w:color="auto"/>
            </w:tcBorders>
          </w:tcPr>
          <w:p w14:paraId="002BE902" w14:textId="77777777" w:rsidR="003531C0" w:rsidRPr="00F127C3" w:rsidRDefault="003531C0" w:rsidP="0066797F">
            <w:pPr>
              <w:rPr>
                <w:rFonts w:cstheme="minorHAnsi"/>
              </w:rPr>
            </w:pPr>
          </w:p>
        </w:tc>
        <w:tc>
          <w:tcPr>
            <w:tcW w:w="1559" w:type="dxa"/>
            <w:tcBorders>
              <w:top w:val="dotted" w:sz="4" w:space="0" w:color="auto"/>
            </w:tcBorders>
          </w:tcPr>
          <w:p w14:paraId="2F969086" w14:textId="77777777" w:rsidR="003531C0" w:rsidRPr="00F127C3" w:rsidRDefault="003531C0" w:rsidP="0066797F">
            <w:pPr>
              <w:rPr>
                <w:rFonts w:cstheme="minorHAnsi"/>
              </w:rPr>
            </w:pPr>
            <w:r>
              <w:rPr>
                <w:rFonts w:cstheme="minorHAnsi"/>
              </w:rPr>
              <w:t xml:space="preserve">ja </w:t>
            </w:r>
            <w:r w:rsidRPr="00260B45">
              <w:rPr>
                <w:rFonts w:ascii="Wingdings" w:eastAsia="Wingdings" w:hAnsi="Wingdings" w:cstheme="minorHAnsi"/>
              </w:rPr>
              <w:sym w:font="Wingdings" w:char="F0E0"/>
            </w:r>
            <w:r>
              <w:rPr>
                <w:rFonts w:cstheme="minorHAnsi"/>
              </w:rPr>
              <w:t xml:space="preserve"> Ende</w:t>
            </w:r>
          </w:p>
        </w:tc>
        <w:tc>
          <w:tcPr>
            <w:tcW w:w="851" w:type="dxa"/>
            <w:tcBorders>
              <w:top w:val="dotted" w:sz="4" w:space="0" w:color="auto"/>
            </w:tcBorders>
          </w:tcPr>
          <w:p w14:paraId="3E333142" w14:textId="77777777" w:rsidR="003531C0" w:rsidRPr="00F127C3" w:rsidRDefault="003531C0" w:rsidP="0066797F">
            <w:pPr>
              <w:rPr>
                <w:rFonts w:cstheme="minorHAnsi"/>
              </w:rPr>
            </w:pPr>
          </w:p>
        </w:tc>
        <w:tc>
          <w:tcPr>
            <w:tcW w:w="5107" w:type="dxa"/>
            <w:tcBorders>
              <w:top w:val="dotted" w:sz="4" w:space="0" w:color="auto"/>
            </w:tcBorders>
          </w:tcPr>
          <w:p w14:paraId="4CF58B44" w14:textId="77777777" w:rsidR="003531C0" w:rsidRPr="00F127C3" w:rsidRDefault="003531C0" w:rsidP="0066797F">
            <w:pPr>
              <w:rPr>
                <w:rFonts w:cstheme="minorHAnsi"/>
              </w:rPr>
            </w:pPr>
          </w:p>
        </w:tc>
      </w:tr>
      <w:bookmarkEnd w:id="446"/>
    </w:tbl>
    <w:p w14:paraId="173EA6BF" w14:textId="1D952AB5" w:rsidR="00C70B11" w:rsidRPr="00246E48" w:rsidRDefault="00C70B11" w:rsidP="008904CD">
      <w:pPr>
        <w:rPr>
          <w:szCs w:val="28"/>
        </w:rPr>
      </w:pPr>
      <w:r w:rsidRPr="00246E48">
        <w:br w:type="page"/>
      </w:r>
    </w:p>
    <w:p w14:paraId="598F9EB0" w14:textId="2200EEE9" w:rsidR="00C70B11" w:rsidRPr="00246E48" w:rsidRDefault="00C70B11" w:rsidP="001F2FE1">
      <w:pPr>
        <w:pStyle w:val="berschrift2"/>
      </w:pPr>
      <w:bookmarkStart w:id="448" w:name="_Toc62633545"/>
      <w:bookmarkStart w:id="449" w:name="_Toc64453881"/>
      <w:bookmarkStart w:id="450" w:name="_Toc115370992"/>
      <w:r w:rsidRPr="00246E48">
        <w:t xml:space="preserve">AD: Übermittlung </w:t>
      </w:r>
      <w:r>
        <w:t>der</w:t>
      </w:r>
      <w:r w:rsidRPr="00246E48">
        <w:t xml:space="preserve"> Lieferantensummenzeitreihe vom NB an LF</w:t>
      </w:r>
      <w:bookmarkEnd w:id="448"/>
      <w:bookmarkEnd w:id="449"/>
      <w:bookmarkEnd w:id="450"/>
    </w:p>
    <w:p w14:paraId="75C7B3B4" w14:textId="516CE41F" w:rsidR="00C70B11" w:rsidRDefault="00C70B11" w:rsidP="008904CD">
      <w:pPr>
        <w:pStyle w:val="berschrift3"/>
        <w:rPr>
          <w:lang w:val="it-IT"/>
        </w:rPr>
      </w:pPr>
      <w:bookmarkStart w:id="451" w:name="_Toc62633546"/>
      <w:bookmarkStart w:id="452" w:name="_Toc64453882"/>
      <w:bookmarkStart w:id="453" w:name="_Toc115370993"/>
      <w:r w:rsidRPr="00F3755F">
        <w:rPr>
          <w:lang w:val="it-IT"/>
        </w:rPr>
        <w:t>E_0007_LF-SZR (</w:t>
      </w:r>
      <w:r w:rsidRPr="007512DC">
        <w:t>Kategorie</w:t>
      </w:r>
      <w:r w:rsidRPr="00F3755F">
        <w:rPr>
          <w:lang w:val="it-IT"/>
        </w:rPr>
        <w:t xml:space="preserve"> A) prüfen</w:t>
      </w:r>
      <w:bookmarkEnd w:id="451"/>
      <w:bookmarkEnd w:id="452"/>
      <w:bookmarkEnd w:id="453"/>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9E5945" w:rsidRPr="00F127C3" w14:paraId="2FE3AD56" w14:textId="77777777" w:rsidTr="00C62443">
        <w:trPr>
          <w:trHeight w:val="454"/>
        </w:trPr>
        <w:tc>
          <w:tcPr>
            <w:tcW w:w="14327" w:type="dxa"/>
            <w:gridSpan w:val="6"/>
            <w:shd w:val="clear" w:color="auto" w:fill="D8DFE4"/>
            <w:vAlign w:val="center"/>
          </w:tcPr>
          <w:p w14:paraId="7E7A2B7F" w14:textId="417BD265" w:rsidR="009E5945" w:rsidRPr="00CF6B07" w:rsidRDefault="009E5945"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r>
      <w:tr w:rsidR="009E5945" w:rsidRPr="00F127C3" w14:paraId="541A5F01" w14:textId="77777777" w:rsidTr="00EA0C73">
        <w:trPr>
          <w:gridAfter w:val="1"/>
          <w:wAfter w:w="11" w:type="dxa"/>
        </w:trPr>
        <w:tc>
          <w:tcPr>
            <w:tcW w:w="562" w:type="dxa"/>
            <w:shd w:val="clear" w:color="auto" w:fill="D8DFE4"/>
          </w:tcPr>
          <w:p w14:paraId="4C7D7C01" w14:textId="77777777" w:rsidR="009E5945" w:rsidRPr="00CF6B07" w:rsidRDefault="009E5945" w:rsidP="004C073D">
            <w:pPr>
              <w:contextualSpacing/>
              <w:rPr>
                <w:rFonts w:cstheme="minorHAnsi"/>
              </w:rPr>
            </w:pPr>
            <w:r w:rsidRPr="00CF6B07">
              <w:rPr>
                <w:rFonts w:cstheme="minorHAnsi"/>
              </w:rPr>
              <w:t>Nr.</w:t>
            </w:r>
          </w:p>
        </w:tc>
        <w:tc>
          <w:tcPr>
            <w:tcW w:w="6237" w:type="dxa"/>
            <w:shd w:val="clear" w:color="auto" w:fill="D8DFE4"/>
          </w:tcPr>
          <w:p w14:paraId="050B224F" w14:textId="77777777" w:rsidR="009E5945" w:rsidRPr="00CF6B07" w:rsidRDefault="009E5945" w:rsidP="004C073D">
            <w:pPr>
              <w:contextualSpacing/>
              <w:rPr>
                <w:rFonts w:cstheme="minorHAnsi"/>
              </w:rPr>
            </w:pPr>
            <w:r w:rsidRPr="00CF6B07">
              <w:rPr>
                <w:rFonts w:cstheme="minorHAnsi"/>
              </w:rPr>
              <w:t>Prüfschritt</w:t>
            </w:r>
          </w:p>
        </w:tc>
        <w:tc>
          <w:tcPr>
            <w:tcW w:w="1559" w:type="dxa"/>
            <w:shd w:val="clear" w:color="auto" w:fill="D8DFE4"/>
          </w:tcPr>
          <w:p w14:paraId="172FF26A" w14:textId="77777777" w:rsidR="009E5945" w:rsidRPr="00CF6B07" w:rsidRDefault="009E5945" w:rsidP="004C073D">
            <w:pPr>
              <w:ind w:left="55"/>
              <w:contextualSpacing/>
              <w:rPr>
                <w:rFonts w:cstheme="minorHAnsi"/>
              </w:rPr>
            </w:pPr>
            <w:r w:rsidRPr="00CF6B07">
              <w:rPr>
                <w:rFonts w:cstheme="minorHAnsi"/>
              </w:rPr>
              <w:t>Prüfergebnis</w:t>
            </w:r>
          </w:p>
        </w:tc>
        <w:tc>
          <w:tcPr>
            <w:tcW w:w="851" w:type="dxa"/>
            <w:shd w:val="clear" w:color="auto" w:fill="D8DFE4"/>
          </w:tcPr>
          <w:p w14:paraId="25738B73" w14:textId="77777777" w:rsidR="009E5945" w:rsidRPr="00CF6B07" w:rsidRDefault="009E5945" w:rsidP="004C073D">
            <w:pPr>
              <w:contextualSpacing/>
              <w:rPr>
                <w:rFonts w:cstheme="minorHAnsi"/>
              </w:rPr>
            </w:pPr>
            <w:r w:rsidRPr="00CF6B07">
              <w:rPr>
                <w:rFonts w:cstheme="minorHAnsi"/>
              </w:rPr>
              <w:t>Code</w:t>
            </w:r>
          </w:p>
        </w:tc>
        <w:tc>
          <w:tcPr>
            <w:tcW w:w="5107" w:type="dxa"/>
            <w:shd w:val="clear" w:color="auto" w:fill="D8DFE4"/>
          </w:tcPr>
          <w:p w14:paraId="5CB9846E" w14:textId="77777777" w:rsidR="009E5945" w:rsidRPr="00CF6B07" w:rsidRDefault="009E5945" w:rsidP="004C073D">
            <w:pPr>
              <w:contextualSpacing/>
              <w:rPr>
                <w:rFonts w:cstheme="minorHAnsi"/>
              </w:rPr>
            </w:pPr>
            <w:r w:rsidRPr="00CF6B07">
              <w:rPr>
                <w:rFonts w:cstheme="minorHAnsi"/>
              </w:rPr>
              <w:t>Hinweis</w:t>
            </w:r>
          </w:p>
        </w:tc>
      </w:tr>
      <w:tr w:rsidR="009E5945" w:rsidRPr="00F127C3" w14:paraId="01CC38FB" w14:textId="77777777" w:rsidTr="00EA0C73">
        <w:trPr>
          <w:gridAfter w:val="1"/>
          <w:wAfter w:w="11" w:type="dxa"/>
        </w:trPr>
        <w:tc>
          <w:tcPr>
            <w:tcW w:w="562" w:type="dxa"/>
            <w:vMerge w:val="restart"/>
          </w:tcPr>
          <w:p w14:paraId="12BB8A8C" w14:textId="50C4F643" w:rsidR="009E5945" w:rsidRPr="00F127C3" w:rsidRDefault="009E5945" w:rsidP="009E5945">
            <w:pPr>
              <w:rPr>
                <w:rFonts w:cstheme="minorHAnsi"/>
              </w:rPr>
            </w:pPr>
            <w:r w:rsidRPr="008904CD">
              <w:rPr>
                <w:rFonts w:cstheme="minorHAnsi"/>
                <w:lang w:val="pl-PL"/>
              </w:rPr>
              <w:t>1</w:t>
            </w:r>
          </w:p>
        </w:tc>
        <w:tc>
          <w:tcPr>
            <w:tcW w:w="6237" w:type="dxa"/>
            <w:vMerge w:val="restart"/>
          </w:tcPr>
          <w:p w14:paraId="3FBEE6E4" w14:textId="2F284421" w:rsidR="009E5945" w:rsidRPr="00F127C3" w:rsidRDefault="009E5945" w:rsidP="009E5945">
            <w:pPr>
              <w:rPr>
                <w:rFonts w:cstheme="minorHAnsi"/>
              </w:rPr>
            </w:pPr>
            <w:r w:rsidRPr="008904CD">
              <w:rPr>
                <w:rFonts w:eastAsia="Arial" w:cstheme="minorHAnsi"/>
              </w:rPr>
              <w:t>Erfolgt der Eingang der Zeitreihe nach Ablauf der Clearingfrist für die KBKA?</w:t>
            </w:r>
          </w:p>
        </w:tc>
        <w:tc>
          <w:tcPr>
            <w:tcW w:w="1559" w:type="dxa"/>
            <w:tcBorders>
              <w:bottom w:val="dotted" w:sz="4" w:space="0" w:color="auto"/>
            </w:tcBorders>
          </w:tcPr>
          <w:p w14:paraId="19AC7DFD" w14:textId="36CA6D05" w:rsidR="009E5945" w:rsidRPr="00F127C3" w:rsidRDefault="009E5945" w:rsidP="009E5945">
            <w:pPr>
              <w:rPr>
                <w:rFonts w:cstheme="minorHAnsi"/>
              </w:rPr>
            </w:pPr>
            <w:r w:rsidRPr="008904CD">
              <w:rPr>
                <w:rFonts w:eastAsia="Arial" w:cstheme="minorHAnsi"/>
              </w:rPr>
              <w:t>ja</w:t>
            </w:r>
          </w:p>
        </w:tc>
        <w:tc>
          <w:tcPr>
            <w:tcW w:w="851" w:type="dxa"/>
            <w:tcBorders>
              <w:bottom w:val="dotted" w:sz="4" w:space="0" w:color="auto"/>
            </w:tcBorders>
          </w:tcPr>
          <w:p w14:paraId="096A1F7E" w14:textId="0EC53A27" w:rsidR="009E5945" w:rsidRPr="00F127C3" w:rsidRDefault="009E5945" w:rsidP="009E5945">
            <w:pPr>
              <w:rPr>
                <w:rFonts w:cstheme="minorHAnsi"/>
              </w:rPr>
            </w:pPr>
            <w:r w:rsidRPr="008904CD">
              <w:rPr>
                <w:rFonts w:eastAsia="Arial" w:cstheme="minorHAnsi"/>
              </w:rPr>
              <w:t>A01</w:t>
            </w:r>
          </w:p>
        </w:tc>
        <w:tc>
          <w:tcPr>
            <w:tcW w:w="5107" w:type="dxa"/>
            <w:tcBorders>
              <w:bottom w:val="dotted" w:sz="4" w:space="0" w:color="auto"/>
            </w:tcBorders>
          </w:tcPr>
          <w:p w14:paraId="3F549BC5" w14:textId="77777777" w:rsidR="009E5945" w:rsidRPr="008904CD" w:rsidRDefault="009E5945" w:rsidP="009E5945">
            <w:pPr>
              <w:rPr>
                <w:rFonts w:cstheme="minorHAnsi"/>
              </w:rPr>
            </w:pPr>
            <w:r w:rsidRPr="008904CD">
              <w:rPr>
                <w:rFonts w:cstheme="minorHAnsi"/>
              </w:rPr>
              <w:t>Cluster: Abweisung</w:t>
            </w:r>
          </w:p>
          <w:p w14:paraId="4746CA50" w14:textId="2BE8B7D9" w:rsidR="009E5945" w:rsidRPr="00F127C3" w:rsidRDefault="009E5945" w:rsidP="009E5945">
            <w:pPr>
              <w:rPr>
                <w:rFonts w:cstheme="minorHAnsi"/>
              </w:rPr>
            </w:pPr>
            <w:r w:rsidRPr="008904CD">
              <w:rPr>
                <w:rFonts w:eastAsia="Arial" w:cstheme="minorHAnsi"/>
              </w:rPr>
              <w:t>Fristüberschreitung</w:t>
            </w:r>
          </w:p>
        </w:tc>
      </w:tr>
      <w:tr w:rsidR="009E5945" w:rsidRPr="00F127C3" w14:paraId="5A9C3535" w14:textId="77777777" w:rsidTr="00EA0C73">
        <w:trPr>
          <w:gridAfter w:val="1"/>
          <w:wAfter w:w="11" w:type="dxa"/>
        </w:trPr>
        <w:tc>
          <w:tcPr>
            <w:tcW w:w="562" w:type="dxa"/>
            <w:vMerge/>
          </w:tcPr>
          <w:p w14:paraId="12B2A777" w14:textId="77777777" w:rsidR="009E5945" w:rsidRPr="00F127C3" w:rsidRDefault="009E5945" w:rsidP="009E5945">
            <w:pPr>
              <w:rPr>
                <w:rFonts w:cstheme="minorHAnsi"/>
              </w:rPr>
            </w:pPr>
          </w:p>
        </w:tc>
        <w:tc>
          <w:tcPr>
            <w:tcW w:w="6237" w:type="dxa"/>
            <w:vMerge/>
          </w:tcPr>
          <w:p w14:paraId="6ACF2F23" w14:textId="77777777" w:rsidR="009E5945" w:rsidRPr="00F127C3" w:rsidRDefault="009E5945" w:rsidP="009E5945">
            <w:pPr>
              <w:rPr>
                <w:rFonts w:cstheme="minorHAnsi"/>
              </w:rPr>
            </w:pPr>
          </w:p>
        </w:tc>
        <w:tc>
          <w:tcPr>
            <w:tcW w:w="1559" w:type="dxa"/>
            <w:tcBorders>
              <w:top w:val="dotted" w:sz="4" w:space="0" w:color="auto"/>
            </w:tcBorders>
          </w:tcPr>
          <w:p w14:paraId="29503752" w14:textId="19E1CD29" w:rsidR="009E5945" w:rsidRPr="00F127C3" w:rsidRDefault="009E5945" w:rsidP="009E5945">
            <w:pPr>
              <w:rPr>
                <w:rFonts w:cstheme="minorHAnsi"/>
              </w:rPr>
            </w:pPr>
            <w:r w:rsidRPr="008904CD">
              <w:rPr>
                <w:rFonts w:eastAsia="Arial" w:cstheme="minorHAnsi"/>
              </w:rPr>
              <w:t xml:space="preserve">nein </w:t>
            </w:r>
            <w:r w:rsidRPr="008904CD">
              <w:rPr>
                <w:rFonts w:ascii="Wingdings" w:eastAsia="Wingdings" w:hAnsi="Wingdings" w:cstheme="minorHAnsi"/>
              </w:rPr>
              <w:sym w:font="Wingdings" w:char="F0E0"/>
            </w:r>
            <w:r w:rsidRPr="008904CD">
              <w:rPr>
                <w:rFonts w:cstheme="minorHAnsi"/>
              </w:rPr>
              <w:t xml:space="preserve"> 2</w:t>
            </w:r>
          </w:p>
        </w:tc>
        <w:tc>
          <w:tcPr>
            <w:tcW w:w="851" w:type="dxa"/>
            <w:tcBorders>
              <w:top w:val="dotted" w:sz="4" w:space="0" w:color="auto"/>
            </w:tcBorders>
          </w:tcPr>
          <w:p w14:paraId="056703F5" w14:textId="77777777" w:rsidR="009E5945" w:rsidRPr="00F127C3" w:rsidRDefault="009E5945" w:rsidP="009E5945">
            <w:pPr>
              <w:rPr>
                <w:rFonts w:cstheme="minorHAnsi"/>
              </w:rPr>
            </w:pPr>
          </w:p>
        </w:tc>
        <w:tc>
          <w:tcPr>
            <w:tcW w:w="5107" w:type="dxa"/>
            <w:tcBorders>
              <w:top w:val="dotted" w:sz="4" w:space="0" w:color="auto"/>
            </w:tcBorders>
          </w:tcPr>
          <w:p w14:paraId="5C0F8633" w14:textId="77777777" w:rsidR="009E5945" w:rsidRPr="00F127C3" w:rsidRDefault="009E5945" w:rsidP="009E5945">
            <w:pPr>
              <w:rPr>
                <w:rFonts w:cstheme="minorHAnsi"/>
              </w:rPr>
            </w:pPr>
          </w:p>
        </w:tc>
      </w:tr>
      <w:tr w:rsidR="009E5945" w:rsidRPr="00F127C3" w14:paraId="19864FA7" w14:textId="77777777" w:rsidTr="00EA0C73">
        <w:trPr>
          <w:gridAfter w:val="1"/>
          <w:wAfter w:w="11" w:type="dxa"/>
        </w:trPr>
        <w:tc>
          <w:tcPr>
            <w:tcW w:w="562" w:type="dxa"/>
            <w:vMerge w:val="restart"/>
          </w:tcPr>
          <w:p w14:paraId="35B21490" w14:textId="068862C2" w:rsidR="009E5945" w:rsidRPr="00F127C3" w:rsidRDefault="009E5945" w:rsidP="009E5945">
            <w:pPr>
              <w:rPr>
                <w:rFonts w:cstheme="minorHAnsi"/>
              </w:rPr>
            </w:pPr>
            <w:r w:rsidRPr="008904CD">
              <w:rPr>
                <w:rFonts w:cstheme="minorHAnsi"/>
              </w:rPr>
              <w:t>2</w:t>
            </w:r>
          </w:p>
        </w:tc>
        <w:tc>
          <w:tcPr>
            <w:tcW w:w="6237" w:type="dxa"/>
            <w:vMerge w:val="restart"/>
          </w:tcPr>
          <w:p w14:paraId="0BCB97C8" w14:textId="757B7F96" w:rsidR="009E5945" w:rsidRPr="00F127C3" w:rsidRDefault="009E5945" w:rsidP="009E5945">
            <w:pPr>
              <w:rPr>
                <w:rFonts w:cstheme="minorHAnsi"/>
              </w:rPr>
            </w:pPr>
            <w:r w:rsidRPr="008904CD">
              <w:rPr>
                <w:rFonts w:cstheme="minorHAnsi"/>
              </w:rPr>
              <w:t>Ist der MaBiS-ZP zum betrachteten Bilanzierungsmonat aktiv?</w:t>
            </w:r>
          </w:p>
        </w:tc>
        <w:tc>
          <w:tcPr>
            <w:tcW w:w="1559" w:type="dxa"/>
            <w:tcBorders>
              <w:bottom w:val="dotted" w:sz="4" w:space="0" w:color="auto"/>
            </w:tcBorders>
          </w:tcPr>
          <w:p w14:paraId="1C8A815D" w14:textId="1BA08A1A" w:rsidR="009E5945" w:rsidRPr="00F127C3" w:rsidRDefault="009E5945" w:rsidP="009E5945">
            <w:pPr>
              <w:rPr>
                <w:rFonts w:cstheme="minorHAnsi"/>
              </w:rPr>
            </w:pPr>
            <w:r w:rsidRPr="008904CD">
              <w:rPr>
                <w:rFonts w:cstheme="minorHAnsi"/>
              </w:rPr>
              <w:t xml:space="preserve">nein </w:t>
            </w:r>
          </w:p>
        </w:tc>
        <w:tc>
          <w:tcPr>
            <w:tcW w:w="851" w:type="dxa"/>
            <w:tcBorders>
              <w:bottom w:val="dotted" w:sz="4" w:space="0" w:color="auto"/>
            </w:tcBorders>
          </w:tcPr>
          <w:p w14:paraId="08919EFC" w14:textId="78DEB97F" w:rsidR="009E5945" w:rsidRPr="00F127C3" w:rsidRDefault="009E5945" w:rsidP="009E5945">
            <w:pPr>
              <w:rPr>
                <w:rFonts w:cstheme="minorHAnsi"/>
              </w:rPr>
            </w:pPr>
            <w:r w:rsidRPr="008904CD">
              <w:rPr>
                <w:rFonts w:eastAsia="Arial" w:cstheme="minorHAnsi"/>
              </w:rPr>
              <w:t>A02</w:t>
            </w:r>
          </w:p>
        </w:tc>
        <w:tc>
          <w:tcPr>
            <w:tcW w:w="5107" w:type="dxa"/>
            <w:tcBorders>
              <w:bottom w:val="dotted" w:sz="4" w:space="0" w:color="auto"/>
            </w:tcBorders>
          </w:tcPr>
          <w:p w14:paraId="137F23DE" w14:textId="77777777" w:rsidR="009E5945" w:rsidRPr="008904CD" w:rsidRDefault="009E5945" w:rsidP="009E5945">
            <w:pPr>
              <w:rPr>
                <w:rFonts w:cstheme="minorHAnsi"/>
              </w:rPr>
            </w:pPr>
            <w:r w:rsidRPr="008904CD">
              <w:rPr>
                <w:rFonts w:cstheme="minorHAnsi"/>
              </w:rPr>
              <w:t>Cluster: Abweisung</w:t>
            </w:r>
          </w:p>
          <w:p w14:paraId="558CE6FD" w14:textId="0F8FB054" w:rsidR="009E5945" w:rsidRPr="00F127C3" w:rsidRDefault="009E5945" w:rsidP="009E5945">
            <w:pPr>
              <w:rPr>
                <w:rFonts w:cstheme="minorHAnsi"/>
              </w:rPr>
            </w:pPr>
            <w:r w:rsidRPr="008904CD">
              <w:rPr>
                <w:rFonts w:eastAsia="Arial" w:cstheme="minorHAnsi"/>
              </w:rPr>
              <w:t>Gewählter Zeitraum nicht zulässig</w:t>
            </w:r>
          </w:p>
        </w:tc>
      </w:tr>
      <w:tr w:rsidR="009E5945" w:rsidRPr="00F127C3" w14:paraId="4ED7FFAC" w14:textId="77777777" w:rsidTr="00EA0C73">
        <w:trPr>
          <w:gridAfter w:val="1"/>
          <w:wAfter w:w="11" w:type="dxa"/>
        </w:trPr>
        <w:tc>
          <w:tcPr>
            <w:tcW w:w="562" w:type="dxa"/>
            <w:vMerge/>
          </w:tcPr>
          <w:p w14:paraId="50AA880B" w14:textId="77777777" w:rsidR="009E5945" w:rsidRPr="00F127C3" w:rsidRDefault="009E5945" w:rsidP="009E5945">
            <w:pPr>
              <w:rPr>
                <w:rFonts w:cstheme="minorHAnsi"/>
              </w:rPr>
            </w:pPr>
          </w:p>
        </w:tc>
        <w:tc>
          <w:tcPr>
            <w:tcW w:w="6237" w:type="dxa"/>
            <w:vMerge/>
          </w:tcPr>
          <w:p w14:paraId="3931E7B0" w14:textId="77777777" w:rsidR="009E5945" w:rsidRPr="00F127C3" w:rsidRDefault="009E5945" w:rsidP="009E5945">
            <w:pPr>
              <w:rPr>
                <w:rFonts w:cstheme="minorHAnsi"/>
              </w:rPr>
            </w:pPr>
          </w:p>
        </w:tc>
        <w:tc>
          <w:tcPr>
            <w:tcW w:w="1559" w:type="dxa"/>
            <w:tcBorders>
              <w:top w:val="dotted" w:sz="4" w:space="0" w:color="auto"/>
            </w:tcBorders>
          </w:tcPr>
          <w:p w14:paraId="4A920EAC" w14:textId="166C2E3B" w:rsidR="009E5945" w:rsidRPr="00F127C3" w:rsidRDefault="009E5945" w:rsidP="009E5945">
            <w:pPr>
              <w:rPr>
                <w:rFonts w:cstheme="minorHAnsi"/>
              </w:rPr>
            </w:pPr>
            <w:r w:rsidRPr="008904CD">
              <w:rPr>
                <w:rFonts w:cstheme="minorHAnsi"/>
              </w:rPr>
              <w:t xml:space="preserve">ja </w:t>
            </w:r>
            <w:r w:rsidRPr="008904CD">
              <w:rPr>
                <w:rFonts w:ascii="Wingdings" w:eastAsia="Wingdings" w:hAnsi="Wingdings" w:cstheme="minorHAnsi"/>
              </w:rPr>
              <w:sym w:font="Wingdings" w:char="F0E0"/>
            </w:r>
            <w:r w:rsidRPr="008904CD">
              <w:rPr>
                <w:rFonts w:cstheme="minorHAnsi"/>
              </w:rPr>
              <w:t xml:space="preserve"> 3</w:t>
            </w:r>
          </w:p>
        </w:tc>
        <w:tc>
          <w:tcPr>
            <w:tcW w:w="851" w:type="dxa"/>
            <w:tcBorders>
              <w:top w:val="dotted" w:sz="4" w:space="0" w:color="auto"/>
            </w:tcBorders>
          </w:tcPr>
          <w:p w14:paraId="6049BE1D" w14:textId="77777777" w:rsidR="009E5945" w:rsidRPr="00F127C3" w:rsidRDefault="009E5945" w:rsidP="009E5945">
            <w:pPr>
              <w:rPr>
                <w:rFonts w:cstheme="minorHAnsi"/>
              </w:rPr>
            </w:pPr>
          </w:p>
        </w:tc>
        <w:tc>
          <w:tcPr>
            <w:tcW w:w="5107" w:type="dxa"/>
            <w:tcBorders>
              <w:top w:val="dotted" w:sz="4" w:space="0" w:color="auto"/>
            </w:tcBorders>
          </w:tcPr>
          <w:p w14:paraId="080F5261" w14:textId="77777777" w:rsidR="009E5945" w:rsidRPr="00F127C3" w:rsidRDefault="009E5945" w:rsidP="009E5945">
            <w:pPr>
              <w:rPr>
                <w:rFonts w:cstheme="minorHAnsi"/>
              </w:rPr>
            </w:pPr>
          </w:p>
        </w:tc>
      </w:tr>
      <w:tr w:rsidR="009E5945" w:rsidRPr="00F127C3" w14:paraId="03D4D19A" w14:textId="77777777" w:rsidTr="00EA0C73">
        <w:trPr>
          <w:gridAfter w:val="1"/>
          <w:wAfter w:w="11" w:type="dxa"/>
        </w:trPr>
        <w:tc>
          <w:tcPr>
            <w:tcW w:w="562" w:type="dxa"/>
            <w:vMerge w:val="restart"/>
          </w:tcPr>
          <w:p w14:paraId="4F78384F" w14:textId="4F364B40" w:rsidR="009E5945" w:rsidRPr="00F127C3" w:rsidRDefault="009E5945" w:rsidP="009E5945">
            <w:pPr>
              <w:rPr>
                <w:rFonts w:cstheme="minorHAnsi"/>
              </w:rPr>
            </w:pPr>
            <w:r w:rsidRPr="008904CD">
              <w:rPr>
                <w:rFonts w:eastAsia="Arial" w:cstheme="minorHAnsi"/>
              </w:rPr>
              <w:t>3</w:t>
            </w:r>
          </w:p>
        </w:tc>
        <w:tc>
          <w:tcPr>
            <w:tcW w:w="6237" w:type="dxa"/>
            <w:vMerge w:val="restart"/>
          </w:tcPr>
          <w:p w14:paraId="52150BD6" w14:textId="70F1AA77" w:rsidR="009E5945" w:rsidRPr="00F127C3" w:rsidRDefault="009E5945" w:rsidP="009E5945">
            <w:pPr>
              <w:rPr>
                <w:rFonts w:cstheme="minorHAnsi"/>
              </w:rPr>
            </w:pPr>
            <w:r w:rsidRPr="008904CD">
              <w:rPr>
                <w:rFonts w:eastAsia="Arial" w:cstheme="minorHAnsi"/>
              </w:rPr>
              <w:t>Liegt die Version der Zeitreihe des MaBiS-ZP für diesen Bilanzierungsmonat und MaBiS-ZP bereits vor?</w:t>
            </w:r>
          </w:p>
        </w:tc>
        <w:tc>
          <w:tcPr>
            <w:tcW w:w="1559" w:type="dxa"/>
            <w:tcBorders>
              <w:bottom w:val="dotted" w:sz="4" w:space="0" w:color="auto"/>
            </w:tcBorders>
          </w:tcPr>
          <w:p w14:paraId="0C73E21E" w14:textId="02259DBB" w:rsidR="009E5945" w:rsidRPr="00F127C3" w:rsidRDefault="009E5945" w:rsidP="009E5945">
            <w:pPr>
              <w:rPr>
                <w:rFonts w:cstheme="minorHAnsi"/>
              </w:rPr>
            </w:pPr>
            <w:r w:rsidRPr="008904CD">
              <w:rPr>
                <w:rFonts w:eastAsia="Arial" w:cstheme="minorHAnsi"/>
              </w:rPr>
              <w:t>ja</w:t>
            </w:r>
          </w:p>
        </w:tc>
        <w:tc>
          <w:tcPr>
            <w:tcW w:w="851" w:type="dxa"/>
            <w:tcBorders>
              <w:bottom w:val="dotted" w:sz="4" w:space="0" w:color="auto"/>
            </w:tcBorders>
          </w:tcPr>
          <w:p w14:paraId="54B6566A" w14:textId="7820C434" w:rsidR="009E5945" w:rsidRPr="00F127C3" w:rsidRDefault="009E5945" w:rsidP="009E5945">
            <w:pPr>
              <w:rPr>
                <w:rFonts w:cstheme="minorHAnsi"/>
              </w:rPr>
            </w:pPr>
            <w:r w:rsidRPr="008904CD">
              <w:rPr>
                <w:rFonts w:eastAsia="Arial" w:cstheme="minorHAnsi"/>
              </w:rPr>
              <w:t>A03</w:t>
            </w:r>
          </w:p>
        </w:tc>
        <w:tc>
          <w:tcPr>
            <w:tcW w:w="5107" w:type="dxa"/>
            <w:tcBorders>
              <w:bottom w:val="dotted" w:sz="4" w:space="0" w:color="auto"/>
            </w:tcBorders>
          </w:tcPr>
          <w:p w14:paraId="1C1404B8" w14:textId="77777777" w:rsidR="009E5945" w:rsidRPr="008904CD" w:rsidRDefault="009E5945" w:rsidP="009E5945">
            <w:pPr>
              <w:rPr>
                <w:rFonts w:cstheme="minorHAnsi"/>
              </w:rPr>
            </w:pPr>
            <w:r w:rsidRPr="008904CD">
              <w:rPr>
                <w:rFonts w:cstheme="minorHAnsi"/>
              </w:rPr>
              <w:t>Cluster: Abweisung</w:t>
            </w:r>
          </w:p>
          <w:p w14:paraId="721DFF37" w14:textId="4705BAC5" w:rsidR="009E5945" w:rsidRPr="00F127C3" w:rsidRDefault="009E5945" w:rsidP="009E5945">
            <w:pPr>
              <w:rPr>
                <w:rFonts w:cstheme="minorHAnsi"/>
              </w:rPr>
            </w:pPr>
            <w:r w:rsidRPr="008904CD">
              <w:rPr>
                <w:rFonts w:eastAsia="Arial" w:cstheme="minorHAnsi"/>
              </w:rPr>
              <w:t>Zeitreihe bereits vorhanden</w:t>
            </w:r>
          </w:p>
        </w:tc>
      </w:tr>
      <w:tr w:rsidR="009E5945" w:rsidRPr="00F127C3" w14:paraId="3B88589E" w14:textId="77777777" w:rsidTr="00EA0C73">
        <w:trPr>
          <w:gridAfter w:val="1"/>
          <w:wAfter w:w="11" w:type="dxa"/>
        </w:trPr>
        <w:tc>
          <w:tcPr>
            <w:tcW w:w="562" w:type="dxa"/>
            <w:vMerge/>
          </w:tcPr>
          <w:p w14:paraId="1679B4B9" w14:textId="77777777" w:rsidR="009E5945" w:rsidRPr="00F127C3" w:rsidRDefault="009E5945" w:rsidP="009E5945">
            <w:pPr>
              <w:rPr>
                <w:rFonts w:cstheme="minorHAnsi"/>
              </w:rPr>
            </w:pPr>
          </w:p>
        </w:tc>
        <w:tc>
          <w:tcPr>
            <w:tcW w:w="6237" w:type="dxa"/>
            <w:vMerge/>
          </w:tcPr>
          <w:p w14:paraId="5616E463" w14:textId="77777777" w:rsidR="009E5945" w:rsidRPr="00F127C3" w:rsidRDefault="009E5945" w:rsidP="009E5945">
            <w:pPr>
              <w:rPr>
                <w:rFonts w:cstheme="minorHAnsi"/>
              </w:rPr>
            </w:pPr>
          </w:p>
        </w:tc>
        <w:tc>
          <w:tcPr>
            <w:tcW w:w="1559" w:type="dxa"/>
            <w:tcBorders>
              <w:top w:val="dotted" w:sz="4" w:space="0" w:color="auto"/>
            </w:tcBorders>
          </w:tcPr>
          <w:p w14:paraId="4744993C" w14:textId="41DAECAF" w:rsidR="009E5945" w:rsidRPr="00F127C3" w:rsidRDefault="009E5945" w:rsidP="009E5945">
            <w:pPr>
              <w:rPr>
                <w:rFonts w:cstheme="minorHAnsi"/>
              </w:rPr>
            </w:pPr>
            <w:r w:rsidRPr="008904CD">
              <w:rPr>
                <w:rFonts w:eastAsia="Arial" w:cstheme="minorHAnsi"/>
              </w:rPr>
              <w:t xml:space="preserve">nein </w:t>
            </w:r>
            <w:r w:rsidRPr="008904CD">
              <w:rPr>
                <w:rFonts w:ascii="Wingdings" w:eastAsia="Wingdings" w:hAnsi="Wingdings" w:cstheme="minorHAnsi"/>
              </w:rPr>
              <w:sym w:font="Wingdings" w:char="F0E0"/>
            </w:r>
            <w:r w:rsidRPr="008904CD">
              <w:rPr>
                <w:rFonts w:cstheme="minorHAnsi"/>
              </w:rPr>
              <w:t xml:space="preserve"> 4</w:t>
            </w:r>
          </w:p>
        </w:tc>
        <w:tc>
          <w:tcPr>
            <w:tcW w:w="851" w:type="dxa"/>
            <w:tcBorders>
              <w:top w:val="dotted" w:sz="4" w:space="0" w:color="auto"/>
            </w:tcBorders>
          </w:tcPr>
          <w:p w14:paraId="2DB76286" w14:textId="77777777" w:rsidR="009E5945" w:rsidRPr="00F127C3" w:rsidRDefault="009E5945" w:rsidP="009E5945">
            <w:pPr>
              <w:rPr>
                <w:rFonts w:cstheme="minorHAnsi"/>
              </w:rPr>
            </w:pPr>
          </w:p>
        </w:tc>
        <w:tc>
          <w:tcPr>
            <w:tcW w:w="5107" w:type="dxa"/>
            <w:tcBorders>
              <w:top w:val="dotted" w:sz="4" w:space="0" w:color="auto"/>
            </w:tcBorders>
          </w:tcPr>
          <w:p w14:paraId="6F4B6C58" w14:textId="77777777" w:rsidR="009E5945" w:rsidRPr="00F127C3" w:rsidRDefault="009E5945" w:rsidP="009E5945">
            <w:pPr>
              <w:rPr>
                <w:rFonts w:cstheme="minorHAnsi"/>
              </w:rPr>
            </w:pPr>
          </w:p>
        </w:tc>
      </w:tr>
      <w:tr w:rsidR="009E5945" w:rsidRPr="00F127C3" w14:paraId="20690057" w14:textId="77777777" w:rsidTr="00EA0C73">
        <w:trPr>
          <w:gridAfter w:val="1"/>
          <w:wAfter w:w="11" w:type="dxa"/>
        </w:trPr>
        <w:tc>
          <w:tcPr>
            <w:tcW w:w="562" w:type="dxa"/>
            <w:vMerge w:val="restart"/>
          </w:tcPr>
          <w:p w14:paraId="78BC678F" w14:textId="06B6DC9B" w:rsidR="009E5945" w:rsidRPr="00F127C3" w:rsidRDefault="009E5945" w:rsidP="009E5945">
            <w:pPr>
              <w:rPr>
                <w:rFonts w:cstheme="minorHAnsi"/>
              </w:rPr>
            </w:pPr>
            <w:r w:rsidRPr="008904CD">
              <w:rPr>
                <w:rFonts w:eastAsia="Arial" w:cstheme="minorHAnsi"/>
              </w:rPr>
              <w:t>4</w:t>
            </w:r>
          </w:p>
        </w:tc>
        <w:tc>
          <w:tcPr>
            <w:tcW w:w="6237" w:type="dxa"/>
            <w:vMerge w:val="restart"/>
          </w:tcPr>
          <w:p w14:paraId="6EDDC1B2" w14:textId="1DDAA6C3" w:rsidR="009E5945" w:rsidRPr="00F127C3" w:rsidRDefault="009E5945" w:rsidP="009E5945">
            <w:pPr>
              <w:rPr>
                <w:rFonts w:cstheme="minorHAnsi"/>
              </w:rPr>
            </w:pPr>
            <w:r w:rsidRPr="008904CD">
              <w:rPr>
                <w:rFonts w:eastAsia="Arial"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4C5CC778" w14:textId="34FD75DC" w:rsidR="009E5945" w:rsidRPr="00F127C3" w:rsidRDefault="009E5945" w:rsidP="009E5945">
            <w:pPr>
              <w:rPr>
                <w:rFonts w:cstheme="minorHAnsi"/>
              </w:rPr>
            </w:pPr>
            <w:r w:rsidRPr="008904CD">
              <w:rPr>
                <w:rFonts w:eastAsia="Arial" w:cstheme="minorHAnsi"/>
              </w:rPr>
              <w:t>nein</w:t>
            </w:r>
          </w:p>
        </w:tc>
        <w:tc>
          <w:tcPr>
            <w:tcW w:w="851" w:type="dxa"/>
            <w:tcBorders>
              <w:bottom w:val="dotted" w:sz="4" w:space="0" w:color="auto"/>
            </w:tcBorders>
          </w:tcPr>
          <w:p w14:paraId="1E5D1F89" w14:textId="7A9F3C5B" w:rsidR="009E5945" w:rsidRPr="00F127C3" w:rsidRDefault="009E5945" w:rsidP="009E5945">
            <w:pPr>
              <w:rPr>
                <w:rFonts w:cstheme="minorHAnsi"/>
              </w:rPr>
            </w:pPr>
            <w:r w:rsidRPr="008904CD">
              <w:rPr>
                <w:rFonts w:eastAsia="Arial" w:cstheme="minorHAnsi"/>
              </w:rPr>
              <w:t>A04</w:t>
            </w:r>
          </w:p>
        </w:tc>
        <w:tc>
          <w:tcPr>
            <w:tcW w:w="5107" w:type="dxa"/>
            <w:tcBorders>
              <w:bottom w:val="dotted" w:sz="4" w:space="0" w:color="auto"/>
            </w:tcBorders>
          </w:tcPr>
          <w:p w14:paraId="49DB5B2E" w14:textId="77777777" w:rsidR="009E5945" w:rsidRPr="008904CD" w:rsidRDefault="009E5945" w:rsidP="009E5945">
            <w:pPr>
              <w:rPr>
                <w:rFonts w:cstheme="minorHAnsi"/>
              </w:rPr>
            </w:pPr>
            <w:r w:rsidRPr="008904CD">
              <w:rPr>
                <w:rFonts w:cstheme="minorHAnsi"/>
              </w:rPr>
              <w:t>Cluster: Abweisung</w:t>
            </w:r>
          </w:p>
          <w:p w14:paraId="758F958C" w14:textId="7F45D1BE" w:rsidR="009E5945" w:rsidRPr="00F127C3" w:rsidRDefault="009E5945" w:rsidP="009E5945">
            <w:pPr>
              <w:rPr>
                <w:rFonts w:cstheme="minorHAnsi"/>
              </w:rPr>
            </w:pPr>
            <w:r w:rsidRPr="008904CD">
              <w:rPr>
                <w:rFonts w:eastAsia="Arial" w:cstheme="minorHAnsi"/>
              </w:rPr>
              <w:t>Version nicht zugelassen</w:t>
            </w:r>
          </w:p>
        </w:tc>
      </w:tr>
      <w:tr w:rsidR="009E5945" w:rsidRPr="00F127C3" w14:paraId="759C4F90" w14:textId="77777777" w:rsidTr="00EA0C73">
        <w:trPr>
          <w:gridAfter w:val="1"/>
          <w:wAfter w:w="11" w:type="dxa"/>
        </w:trPr>
        <w:tc>
          <w:tcPr>
            <w:tcW w:w="562" w:type="dxa"/>
            <w:vMerge/>
          </w:tcPr>
          <w:p w14:paraId="773ED368" w14:textId="77777777" w:rsidR="009E5945" w:rsidRPr="00F127C3" w:rsidRDefault="009E5945" w:rsidP="009E5945">
            <w:pPr>
              <w:rPr>
                <w:rFonts w:cstheme="minorHAnsi"/>
              </w:rPr>
            </w:pPr>
          </w:p>
        </w:tc>
        <w:tc>
          <w:tcPr>
            <w:tcW w:w="6237" w:type="dxa"/>
            <w:vMerge/>
          </w:tcPr>
          <w:p w14:paraId="404139C3" w14:textId="77777777" w:rsidR="009E5945" w:rsidRPr="00F127C3" w:rsidRDefault="009E5945" w:rsidP="009E5945">
            <w:pPr>
              <w:rPr>
                <w:rFonts w:cstheme="minorHAnsi"/>
              </w:rPr>
            </w:pPr>
          </w:p>
        </w:tc>
        <w:tc>
          <w:tcPr>
            <w:tcW w:w="1559" w:type="dxa"/>
            <w:tcBorders>
              <w:top w:val="dotted" w:sz="4" w:space="0" w:color="auto"/>
            </w:tcBorders>
          </w:tcPr>
          <w:p w14:paraId="2151C6C8" w14:textId="348C64A7" w:rsidR="009E5945" w:rsidRPr="00F127C3" w:rsidRDefault="009E5945" w:rsidP="009E5945">
            <w:pPr>
              <w:rPr>
                <w:rFonts w:cstheme="minorHAnsi"/>
              </w:rPr>
            </w:pPr>
            <w:r w:rsidRPr="008904CD">
              <w:rPr>
                <w:rFonts w:eastAsia="Arial" w:cstheme="minorHAnsi"/>
              </w:rPr>
              <w:t xml:space="preserve">ja </w:t>
            </w:r>
            <w:r w:rsidRPr="008904CD">
              <w:rPr>
                <w:rFonts w:ascii="Wingdings" w:eastAsia="Wingdings" w:hAnsi="Wingdings" w:cstheme="minorHAnsi"/>
              </w:rPr>
              <w:sym w:font="Wingdings" w:char="F0E0"/>
            </w:r>
            <w:r w:rsidRPr="008904CD">
              <w:rPr>
                <w:rFonts w:cstheme="minorHAnsi"/>
              </w:rPr>
              <w:t xml:space="preserve"> 5</w:t>
            </w:r>
          </w:p>
        </w:tc>
        <w:tc>
          <w:tcPr>
            <w:tcW w:w="851" w:type="dxa"/>
            <w:tcBorders>
              <w:top w:val="dotted" w:sz="4" w:space="0" w:color="auto"/>
            </w:tcBorders>
          </w:tcPr>
          <w:p w14:paraId="5943B16F" w14:textId="77777777" w:rsidR="009E5945" w:rsidRPr="00F127C3" w:rsidRDefault="009E5945" w:rsidP="009E5945">
            <w:pPr>
              <w:rPr>
                <w:rFonts w:cstheme="minorHAnsi"/>
              </w:rPr>
            </w:pPr>
          </w:p>
        </w:tc>
        <w:tc>
          <w:tcPr>
            <w:tcW w:w="5107" w:type="dxa"/>
            <w:tcBorders>
              <w:top w:val="dotted" w:sz="4" w:space="0" w:color="auto"/>
            </w:tcBorders>
          </w:tcPr>
          <w:p w14:paraId="14FAD3CE" w14:textId="77777777" w:rsidR="009E5945" w:rsidRPr="00F127C3" w:rsidRDefault="009E5945" w:rsidP="009E5945">
            <w:pPr>
              <w:rPr>
                <w:rFonts w:cstheme="minorHAnsi"/>
              </w:rPr>
            </w:pPr>
          </w:p>
        </w:tc>
      </w:tr>
    </w:tbl>
    <w:p w14:paraId="74109622" w14:textId="77777777" w:rsidR="00F21737" w:rsidRDefault="00F21737">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9E5945" w:rsidRPr="00F127C3" w14:paraId="6EEC463E" w14:textId="77777777" w:rsidTr="00F21737">
        <w:tc>
          <w:tcPr>
            <w:tcW w:w="562" w:type="dxa"/>
            <w:vMerge w:val="restart"/>
          </w:tcPr>
          <w:p w14:paraId="08A53D54" w14:textId="549BB236" w:rsidR="009E5945" w:rsidRPr="00F127C3" w:rsidRDefault="009E5945" w:rsidP="009E5945">
            <w:pPr>
              <w:rPr>
                <w:rFonts w:cstheme="minorHAnsi"/>
              </w:rPr>
            </w:pPr>
            <w:r w:rsidRPr="008904CD">
              <w:rPr>
                <w:rFonts w:cstheme="minorHAnsi"/>
              </w:rPr>
              <w:t>5</w:t>
            </w:r>
          </w:p>
        </w:tc>
        <w:tc>
          <w:tcPr>
            <w:tcW w:w="6237" w:type="dxa"/>
            <w:vMerge w:val="restart"/>
          </w:tcPr>
          <w:p w14:paraId="462E764A" w14:textId="434A0590" w:rsidR="009E5945" w:rsidRPr="00F127C3" w:rsidRDefault="009E5945" w:rsidP="009E5945">
            <w:pPr>
              <w:rPr>
                <w:rFonts w:cstheme="minorHAnsi"/>
              </w:rPr>
            </w:pPr>
            <w:r w:rsidRPr="008904CD">
              <w:rPr>
                <w:rFonts w:cstheme="minorHAnsi"/>
              </w:rPr>
              <w:t>Entsprechen die Energiemengen der LF-SZR (Kategorie A) den erwarteten Energiemengen?</w:t>
            </w:r>
          </w:p>
        </w:tc>
        <w:tc>
          <w:tcPr>
            <w:tcW w:w="1559" w:type="dxa"/>
            <w:tcBorders>
              <w:bottom w:val="dotted" w:sz="4" w:space="0" w:color="auto"/>
            </w:tcBorders>
          </w:tcPr>
          <w:p w14:paraId="7F7CC640" w14:textId="1D9551EE" w:rsidR="009E5945" w:rsidRPr="00F127C3" w:rsidRDefault="009E5945" w:rsidP="009E5945">
            <w:pPr>
              <w:rPr>
                <w:rFonts w:cstheme="minorHAnsi"/>
              </w:rPr>
            </w:pPr>
            <w:r w:rsidRPr="008904CD">
              <w:rPr>
                <w:rFonts w:cstheme="minorHAnsi"/>
              </w:rPr>
              <w:t>nein</w:t>
            </w:r>
          </w:p>
        </w:tc>
        <w:tc>
          <w:tcPr>
            <w:tcW w:w="851" w:type="dxa"/>
            <w:tcBorders>
              <w:bottom w:val="dotted" w:sz="4" w:space="0" w:color="auto"/>
            </w:tcBorders>
          </w:tcPr>
          <w:p w14:paraId="70CE8F7D" w14:textId="0474DFEC" w:rsidR="009E5945" w:rsidRPr="00F127C3" w:rsidRDefault="009E5945" w:rsidP="009E5945">
            <w:pPr>
              <w:rPr>
                <w:rFonts w:cstheme="minorHAnsi"/>
              </w:rPr>
            </w:pPr>
            <w:r w:rsidRPr="008904CD">
              <w:rPr>
                <w:rFonts w:cstheme="minorHAnsi"/>
              </w:rPr>
              <w:t>A05</w:t>
            </w:r>
          </w:p>
        </w:tc>
        <w:tc>
          <w:tcPr>
            <w:tcW w:w="5107" w:type="dxa"/>
            <w:tcBorders>
              <w:bottom w:val="dotted" w:sz="4" w:space="0" w:color="auto"/>
            </w:tcBorders>
          </w:tcPr>
          <w:p w14:paraId="12BF06A7" w14:textId="77777777" w:rsidR="009E5945" w:rsidRPr="008904CD" w:rsidRDefault="009E5945" w:rsidP="009E5945">
            <w:pPr>
              <w:rPr>
                <w:rFonts w:cstheme="minorHAnsi"/>
              </w:rPr>
            </w:pPr>
            <w:r w:rsidRPr="008904CD">
              <w:rPr>
                <w:rFonts w:cstheme="minorHAnsi"/>
              </w:rPr>
              <w:t>Cluster: Ablehnung</w:t>
            </w:r>
          </w:p>
          <w:p w14:paraId="3F63B38F" w14:textId="456EE4B2" w:rsidR="009E5945" w:rsidRPr="00F127C3" w:rsidRDefault="009E5945" w:rsidP="009E5945">
            <w:pPr>
              <w:rPr>
                <w:rFonts w:cstheme="minorHAnsi"/>
              </w:rPr>
            </w:pPr>
            <w:r w:rsidRPr="008904CD">
              <w:rPr>
                <w:rFonts w:cstheme="minorHAnsi"/>
              </w:rPr>
              <w:t>Energiemenge falsch / nicht plausibel</w:t>
            </w:r>
          </w:p>
        </w:tc>
      </w:tr>
      <w:tr w:rsidR="009E5945" w:rsidRPr="00F127C3" w14:paraId="1F5E10DE" w14:textId="77777777" w:rsidTr="00F21737">
        <w:tc>
          <w:tcPr>
            <w:tcW w:w="562" w:type="dxa"/>
            <w:vMerge/>
          </w:tcPr>
          <w:p w14:paraId="794FBBCB" w14:textId="77777777" w:rsidR="009E5945" w:rsidRPr="00F127C3" w:rsidRDefault="009E5945" w:rsidP="009E5945">
            <w:pPr>
              <w:rPr>
                <w:rFonts w:cstheme="minorHAnsi"/>
              </w:rPr>
            </w:pPr>
          </w:p>
        </w:tc>
        <w:tc>
          <w:tcPr>
            <w:tcW w:w="6237" w:type="dxa"/>
            <w:vMerge/>
          </w:tcPr>
          <w:p w14:paraId="02E463F2" w14:textId="77777777" w:rsidR="009E5945" w:rsidRPr="00F127C3" w:rsidRDefault="009E5945" w:rsidP="009E5945">
            <w:pPr>
              <w:rPr>
                <w:rFonts w:cstheme="minorHAnsi"/>
              </w:rPr>
            </w:pPr>
          </w:p>
        </w:tc>
        <w:tc>
          <w:tcPr>
            <w:tcW w:w="1559" w:type="dxa"/>
            <w:tcBorders>
              <w:top w:val="dotted" w:sz="4" w:space="0" w:color="auto"/>
            </w:tcBorders>
          </w:tcPr>
          <w:p w14:paraId="0EDADE82" w14:textId="4A486B10" w:rsidR="009E5945" w:rsidRPr="00F127C3" w:rsidRDefault="009E5945" w:rsidP="009E5945">
            <w:pPr>
              <w:rPr>
                <w:rFonts w:cstheme="minorHAnsi"/>
              </w:rPr>
            </w:pPr>
            <w:r w:rsidRPr="008904CD">
              <w:rPr>
                <w:rFonts w:cstheme="minorHAnsi"/>
              </w:rPr>
              <w:t>ja</w:t>
            </w:r>
          </w:p>
        </w:tc>
        <w:tc>
          <w:tcPr>
            <w:tcW w:w="851" w:type="dxa"/>
            <w:tcBorders>
              <w:top w:val="dotted" w:sz="4" w:space="0" w:color="auto"/>
            </w:tcBorders>
          </w:tcPr>
          <w:p w14:paraId="7D96DF6A" w14:textId="57401BF4" w:rsidR="009E5945" w:rsidRPr="00F127C3" w:rsidRDefault="009E5945" w:rsidP="009E5945">
            <w:pPr>
              <w:rPr>
                <w:rFonts w:cstheme="minorHAnsi"/>
              </w:rPr>
            </w:pPr>
            <w:r w:rsidRPr="008904CD">
              <w:rPr>
                <w:rFonts w:cstheme="minorHAnsi"/>
              </w:rPr>
              <w:t>A06</w:t>
            </w:r>
          </w:p>
        </w:tc>
        <w:tc>
          <w:tcPr>
            <w:tcW w:w="5107" w:type="dxa"/>
            <w:tcBorders>
              <w:top w:val="dotted" w:sz="4" w:space="0" w:color="auto"/>
            </w:tcBorders>
          </w:tcPr>
          <w:p w14:paraId="517D42FF" w14:textId="77777777" w:rsidR="009E5945" w:rsidRPr="008904CD" w:rsidRDefault="009E5945" w:rsidP="009E5945">
            <w:pPr>
              <w:rPr>
                <w:rFonts w:cstheme="minorHAnsi"/>
              </w:rPr>
            </w:pPr>
            <w:r w:rsidRPr="008904CD">
              <w:rPr>
                <w:rFonts w:cstheme="minorHAnsi"/>
              </w:rPr>
              <w:t>Cluster: Zustimmung</w:t>
            </w:r>
          </w:p>
          <w:p w14:paraId="2005F393" w14:textId="4D8004EE" w:rsidR="009E5945" w:rsidRPr="00F127C3" w:rsidRDefault="009E5945" w:rsidP="009E5945">
            <w:pPr>
              <w:rPr>
                <w:rFonts w:cstheme="minorHAnsi"/>
              </w:rPr>
            </w:pPr>
            <w:r w:rsidRPr="008904CD">
              <w:rPr>
                <w:rFonts w:cstheme="minorHAnsi"/>
              </w:rPr>
              <w:t>Zeitreihe akzeptiert</w:t>
            </w:r>
          </w:p>
        </w:tc>
      </w:tr>
    </w:tbl>
    <w:p w14:paraId="4939FAE9" w14:textId="77777777" w:rsidR="00F21737" w:rsidRDefault="00F21737">
      <w:pPr>
        <w:spacing w:after="200" w:line="276" w:lineRule="auto"/>
        <w:rPr>
          <w:rFonts w:eastAsiaTheme="majorEastAsia" w:cs="Arial"/>
          <w:b/>
          <w:bCs/>
          <w:iCs/>
          <w:szCs w:val="28"/>
        </w:rPr>
      </w:pPr>
      <w:bookmarkStart w:id="454" w:name="_Toc62633547"/>
      <w:bookmarkStart w:id="455" w:name="_Toc64453883"/>
      <w:r>
        <w:br w:type="page"/>
      </w:r>
    </w:p>
    <w:p w14:paraId="0ED65260" w14:textId="473B4E5C" w:rsidR="00C70B11" w:rsidRPr="00246E48" w:rsidRDefault="00C70B11" w:rsidP="001F2FE1">
      <w:pPr>
        <w:pStyle w:val="berschrift2"/>
      </w:pPr>
      <w:bookmarkStart w:id="456" w:name="_Toc115370994"/>
      <w:r w:rsidRPr="00246E48">
        <w:t>AD: Austausch der Lieferantenclearingliste zwischen NB und LF (Erstabo</w:t>
      </w:r>
      <w:r w:rsidR="0060048F">
        <w:t>n</w:t>
      </w:r>
      <w:r w:rsidRPr="00246E48">
        <w:t>nierung)</w:t>
      </w:r>
      <w:bookmarkEnd w:id="454"/>
      <w:bookmarkEnd w:id="455"/>
      <w:bookmarkEnd w:id="456"/>
    </w:p>
    <w:p w14:paraId="4F22F1BC" w14:textId="7EC0B356" w:rsidR="00C70B11" w:rsidRPr="00246E48" w:rsidRDefault="00C70B11" w:rsidP="00F17575">
      <w:pPr>
        <w:pStyle w:val="berschrift3"/>
      </w:pPr>
      <w:bookmarkStart w:id="457" w:name="_Toc62633548"/>
      <w:bookmarkStart w:id="458" w:name="_Toc64453884"/>
      <w:bookmarkStart w:id="459" w:name="_Toc115370995"/>
      <w:r w:rsidRPr="00246E48">
        <w:t>E_0048_Erstabonnierung prüfen</w:t>
      </w:r>
      <w:bookmarkEnd w:id="457"/>
      <w:bookmarkEnd w:id="458"/>
      <w:bookmarkEnd w:id="459"/>
    </w:p>
    <w:p w14:paraId="0AA0905E" w14:textId="77777777" w:rsidR="00C70B11" w:rsidRPr="00246E48" w:rsidRDefault="00C70B11" w:rsidP="002F2D75">
      <w:r w:rsidRPr="00246E48">
        <w:t>Derzeit ist für diese Entscheidung kein Entscheidungsbaum notwendig, da keine Antwort gegeben wird und ausschließlich die Liste versandt wird.</w:t>
      </w:r>
    </w:p>
    <w:p w14:paraId="6E14DBC7" w14:textId="43C0F176" w:rsidR="00C70B11" w:rsidRPr="00246E48" w:rsidRDefault="00C70B11" w:rsidP="001F2FE1">
      <w:pPr>
        <w:pStyle w:val="berschrift2"/>
      </w:pPr>
      <w:bookmarkStart w:id="460" w:name="_Toc62633549"/>
      <w:bookmarkStart w:id="461" w:name="_Toc64453885"/>
      <w:bookmarkStart w:id="462" w:name="_Toc115370996"/>
      <w:r w:rsidRPr="00246E48">
        <w:t>AD: Austausch der Lieferantenclearingliste zwischen NB und LF (Einzelanforderung)</w:t>
      </w:r>
      <w:bookmarkEnd w:id="460"/>
      <w:bookmarkEnd w:id="461"/>
      <w:bookmarkEnd w:id="462"/>
    </w:p>
    <w:p w14:paraId="3140629F" w14:textId="1ADD43C5" w:rsidR="00C70B11" w:rsidRPr="00246E48" w:rsidRDefault="00C70B11" w:rsidP="00F17575">
      <w:pPr>
        <w:pStyle w:val="berschrift3"/>
      </w:pPr>
      <w:bookmarkStart w:id="463" w:name="_Toc62633550"/>
      <w:bookmarkStart w:id="464" w:name="_Toc64453886"/>
      <w:bookmarkStart w:id="465" w:name="_Toc115370997"/>
      <w:r w:rsidRPr="00246E48">
        <w:t>E_0046_Einzelanforderung prüfen</w:t>
      </w:r>
      <w:bookmarkEnd w:id="463"/>
      <w:bookmarkEnd w:id="464"/>
      <w:bookmarkEnd w:id="465"/>
    </w:p>
    <w:p w14:paraId="0E143506" w14:textId="77777777" w:rsidR="00C70B11" w:rsidRPr="00246E48" w:rsidRDefault="00C70B11" w:rsidP="00F17575">
      <w:r w:rsidRPr="00246E48">
        <w:t>Derzeit ist für diese Entscheidung kein Entscheidungsbaum notwendig, da die Ablehnung über eine APERAK erfolgt.</w:t>
      </w:r>
    </w:p>
    <w:p w14:paraId="764CE1E7" w14:textId="36FDAF67" w:rsidR="00C70B11" w:rsidRDefault="00C70B11" w:rsidP="00F17575">
      <w:pPr>
        <w:pStyle w:val="berschrift3"/>
      </w:pPr>
      <w:bookmarkStart w:id="466" w:name="_Toc62633551"/>
      <w:bookmarkStart w:id="467" w:name="_Toc64453887"/>
      <w:bookmarkStart w:id="468" w:name="_Toc115370998"/>
      <w:r w:rsidRPr="00246E48">
        <w:t>E_0047_Marktlokationen mit LF-CL abgleichen</w:t>
      </w:r>
      <w:bookmarkEnd w:id="466"/>
      <w:bookmarkEnd w:id="467"/>
      <w:bookmarkEnd w:id="468"/>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9E5945" w:rsidRPr="00F127C3" w14:paraId="7BDA8102" w14:textId="77777777" w:rsidTr="00BC6298">
        <w:trPr>
          <w:trHeight w:val="454"/>
        </w:trPr>
        <w:tc>
          <w:tcPr>
            <w:tcW w:w="14327" w:type="dxa"/>
            <w:gridSpan w:val="6"/>
            <w:shd w:val="clear" w:color="auto" w:fill="D8DFE4"/>
            <w:vAlign w:val="center"/>
          </w:tcPr>
          <w:p w14:paraId="3E4518F0" w14:textId="5B4AFA94" w:rsidR="009E5945" w:rsidRPr="00CF6B07" w:rsidRDefault="009E5945"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r>
      <w:tr w:rsidR="009E5945" w:rsidRPr="00F127C3" w14:paraId="2D17A0C6" w14:textId="77777777" w:rsidTr="00BC6298">
        <w:trPr>
          <w:gridAfter w:val="1"/>
          <w:wAfter w:w="11" w:type="dxa"/>
        </w:trPr>
        <w:tc>
          <w:tcPr>
            <w:tcW w:w="562" w:type="dxa"/>
            <w:shd w:val="clear" w:color="auto" w:fill="D8DFE4"/>
          </w:tcPr>
          <w:p w14:paraId="0894110E" w14:textId="77777777" w:rsidR="009E5945" w:rsidRPr="00CF6B07" w:rsidRDefault="009E5945" w:rsidP="004C073D">
            <w:pPr>
              <w:contextualSpacing/>
              <w:rPr>
                <w:rFonts w:cstheme="minorHAnsi"/>
              </w:rPr>
            </w:pPr>
            <w:r w:rsidRPr="00CF6B07">
              <w:rPr>
                <w:rFonts w:cstheme="minorHAnsi"/>
              </w:rPr>
              <w:t>Nr.</w:t>
            </w:r>
          </w:p>
        </w:tc>
        <w:tc>
          <w:tcPr>
            <w:tcW w:w="6237" w:type="dxa"/>
            <w:shd w:val="clear" w:color="auto" w:fill="D8DFE4"/>
          </w:tcPr>
          <w:p w14:paraId="335F0C25" w14:textId="77777777" w:rsidR="009E5945" w:rsidRPr="00CF6B07" w:rsidRDefault="009E5945" w:rsidP="004C073D">
            <w:pPr>
              <w:contextualSpacing/>
              <w:rPr>
                <w:rFonts w:cstheme="minorHAnsi"/>
              </w:rPr>
            </w:pPr>
            <w:r w:rsidRPr="00CF6B07">
              <w:rPr>
                <w:rFonts w:cstheme="minorHAnsi"/>
              </w:rPr>
              <w:t>Prüfschritt</w:t>
            </w:r>
          </w:p>
        </w:tc>
        <w:tc>
          <w:tcPr>
            <w:tcW w:w="1559" w:type="dxa"/>
            <w:shd w:val="clear" w:color="auto" w:fill="D8DFE4"/>
          </w:tcPr>
          <w:p w14:paraId="6061BAE9" w14:textId="77777777" w:rsidR="009E5945" w:rsidRPr="00CF6B07" w:rsidRDefault="009E5945" w:rsidP="004C073D">
            <w:pPr>
              <w:ind w:left="55"/>
              <w:contextualSpacing/>
              <w:rPr>
                <w:rFonts w:cstheme="minorHAnsi"/>
              </w:rPr>
            </w:pPr>
            <w:r w:rsidRPr="00CF6B07">
              <w:rPr>
                <w:rFonts w:cstheme="minorHAnsi"/>
              </w:rPr>
              <w:t>Prüfergebnis</w:t>
            </w:r>
          </w:p>
        </w:tc>
        <w:tc>
          <w:tcPr>
            <w:tcW w:w="851" w:type="dxa"/>
            <w:shd w:val="clear" w:color="auto" w:fill="D8DFE4"/>
          </w:tcPr>
          <w:p w14:paraId="204C63D3" w14:textId="77777777" w:rsidR="009E5945" w:rsidRPr="00CF6B07" w:rsidRDefault="009E5945" w:rsidP="004C073D">
            <w:pPr>
              <w:contextualSpacing/>
              <w:rPr>
                <w:rFonts w:cstheme="minorHAnsi"/>
              </w:rPr>
            </w:pPr>
            <w:r w:rsidRPr="00CF6B07">
              <w:rPr>
                <w:rFonts w:cstheme="minorHAnsi"/>
              </w:rPr>
              <w:t>Code</w:t>
            </w:r>
          </w:p>
        </w:tc>
        <w:tc>
          <w:tcPr>
            <w:tcW w:w="5107" w:type="dxa"/>
            <w:shd w:val="clear" w:color="auto" w:fill="D8DFE4"/>
          </w:tcPr>
          <w:p w14:paraId="2D9E4DB3" w14:textId="77777777" w:rsidR="009E5945" w:rsidRPr="00CF6B07" w:rsidRDefault="009E5945" w:rsidP="004C073D">
            <w:pPr>
              <w:contextualSpacing/>
              <w:rPr>
                <w:rFonts w:cstheme="minorHAnsi"/>
              </w:rPr>
            </w:pPr>
            <w:r w:rsidRPr="00CF6B07">
              <w:rPr>
                <w:rFonts w:cstheme="minorHAnsi"/>
              </w:rPr>
              <w:t>Hinweis</w:t>
            </w:r>
          </w:p>
        </w:tc>
      </w:tr>
      <w:tr w:rsidR="009E5945" w:rsidRPr="00F127C3" w14:paraId="1E4F2A63" w14:textId="77777777" w:rsidTr="00BC6298">
        <w:trPr>
          <w:gridAfter w:val="1"/>
          <w:wAfter w:w="11" w:type="dxa"/>
        </w:trPr>
        <w:tc>
          <w:tcPr>
            <w:tcW w:w="562" w:type="dxa"/>
            <w:vMerge w:val="restart"/>
          </w:tcPr>
          <w:p w14:paraId="7E7F901C" w14:textId="1DC3B99D" w:rsidR="009E5945" w:rsidRPr="00F127C3" w:rsidRDefault="009E5945" w:rsidP="009E5945">
            <w:pPr>
              <w:rPr>
                <w:rFonts w:cstheme="minorHAnsi"/>
              </w:rPr>
            </w:pPr>
            <w:r w:rsidRPr="00F17575">
              <w:rPr>
                <w:rFonts w:cstheme="minorHAnsi"/>
              </w:rPr>
              <w:t>1</w:t>
            </w:r>
          </w:p>
        </w:tc>
        <w:tc>
          <w:tcPr>
            <w:tcW w:w="6237" w:type="dxa"/>
            <w:vMerge w:val="restart"/>
          </w:tcPr>
          <w:p w14:paraId="7EC88D9C" w14:textId="78B47D4B" w:rsidR="009E5945" w:rsidRPr="00F127C3" w:rsidRDefault="009E5945" w:rsidP="009E5945">
            <w:pPr>
              <w:rPr>
                <w:rFonts w:cstheme="minorHAnsi"/>
              </w:rPr>
            </w:pPr>
            <w:r w:rsidRPr="00F17575">
              <w:rPr>
                <w:rFonts w:cstheme="minorHAnsi"/>
              </w:rPr>
              <w:t>Entspricht die Gültigkeit (Monat) dem angefragten Zeitraum?</w:t>
            </w:r>
          </w:p>
        </w:tc>
        <w:tc>
          <w:tcPr>
            <w:tcW w:w="1559" w:type="dxa"/>
            <w:tcBorders>
              <w:bottom w:val="dotted" w:sz="4" w:space="0" w:color="auto"/>
            </w:tcBorders>
          </w:tcPr>
          <w:p w14:paraId="6EED9B38" w14:textId="3F37AE77" w:rsidR="009E5945" w:rsidRPr="00F127C3" w:rsidRDefault="009E5945" w:rsidP="009E5945">
            <w:pPr>
              <w:rPr>
                <w:rFonts w:cstheme="minorHAnsi"/>
              </w:rPr>
            </w:pPr>
            <w:r w:rsidRPr="00F17575">
              <w:rPr>
                <w:rFonts w:cstheme="minorHAnsi"/>
              </w:rPr>
              <w:t>nein</w:t>
            </w:r>
          </w:p>
        </w:tc>
        <w:tc>
          <w:tcPr>
            <w:tcW w:w="851" w:type="dxa"/>
            <w:tcBorders>
              <w:bottom w:val="dotted" w:sz="4" w:space="0" w:color="auto"/>
            </w:tcBorders>
          </w:tcPr>
          <w:p w14:paraId="2C68B5CC" w14:textId="562CEDC3" w:rsidR="009E5945" w:rsidRPr="00F127C3" w:rsidRDefault="009E5945" w:rsidP="009E5945">
            <w:pPr>
              <w:rPr>
                <w:rFonts w:cstheme="minorHAnsi"/>
              </w:rPr>
            </w:pPr>
            <w:r w:rsidRPr="00F17575">
              <w:rPr>
                <w:rFonts w:cstheme="minorHAnsi"/>
              </w:rPr>
              <w:t>A01</w:t>
            </w:r>
          </w:p>
        </w:tc>
        <w:tc>
          <w:tcPr>
            <w:tcW w:w="5107" w:type="dxa"/>
            <w:tcBorders>
              <w:bottom w:val="dotted" w:sz="4" w:space="0" w:color="auto"/>
            </w:tcBorders>
          </w:tcPr>
          <w:p w14:paraId="14AA2636" w14:textId="77777777" w:rsidR="009E5945" w:rsidRPr="00F17575" w:rsidRDefault="009E5945" w:rsidP="009E5945">
            <w:pPr>
              <w:rPr>
                <w:rFonts w:cstheme="minorHAnsi"/>
              </w:rPr>
            </w:pPr>
            <w:r w:rsidRPr="00F17575">
              <w:rPr>
                <w:rFonts w:cstheme="minorHAnsi"/>
              </w:rPr>
              <w:t>Cluster: Ablehnung der gesamten Liste</w:t>
            </w:r>
          </w:p>
          <w:p w14:paraId="48130FBA" w14:textId="5E88AD52" w:rsidR="009E5945" w:rsidRPr="00F127C3" w:rsidRDefault="009E5945" w:rsidP="009E5945">
            <w:pPr>
              <w:rPr>
                <w:rFonts w:cstheme="minorHAnsi"/>
              </w:rPr>
            </w:pPr>
            <w:r w:rsidRPr="00F17575">
              <w:rPr>
                <w:rFonts w:cstheme="minorHAnsi"/>
              </w:rPr>
              <w:t>Zeitraum nicht plausibel</w:t>
            </w:r>
          </w:p>
        </w:tc>
      </w:tr>
      <w:tr w:rsidR="009E5945" w:rsidRPr="00F127C3" w14:paraId="39006A54" w14:textId="77777777" w:rsidTr="00BC6298">
        <w:trPr>
          <w:gridAfter w:val="1"/>
          <w:wAfter w:w="11" w:type="dxa"/>
        </w:trPr>
        <w:tc>
          <w:tcPr>
            <w:tcW w:w="562" w:type="dxa"/>
            <w:vMerge/>
          </w:tcPr>
          <w:p w14:paraId="5E19ED4F" w14:textId="77777777" w:rsidR="009E5945" w:rsidRPr="00F127C3" w:rsidRDefault="009E5945" w:rsidP="009E5945">
            <w:pPr>
              <w:rPr>
                <w:rFonts w:cstheme="minorHAnsi"/>
              </w:rPr>
            </w:pPr>
          </w:p>
        </w:tc>
        <w:tc>
          <w:tcPr>
            <w:tcW w:w="6237" w:type="dxa"/>
            <w:vMerge/>
          </w:tcPr>
          <w:p w14:paraId="23B1C545" w14:textId="77777777" w:rsidR="009E5945" w:rsidRPr="00F127C3" w:rsidRDefault="009E5945" w:rsidP="009E5945">
            <w:pPr>
              <w:rPr>
                <w:rFonts w:cstheme="minorHAnsi"/>
              </w:rPr>
            </w:pPr>
          </w:p>
        </w:tc>
        <w:tc>
          <w:tcPr>
            <w:tcW w:w="1559" w:type="dxa"/>
            <w:tcBorders>
              <w:top w:val="dotted" w:sz="4" w:space="0" w:color="auto"/>
            </w:tcBorders>
          </w:tcPr>
          <w:p w14:paraId="75E9AC2C" w14:textId="3C6E1C79" w:rsidR="009E5945" w:rsidRPr="00F127C3" w:rsidRDefault="009E5945" w:rsidP="009E5945">
            <w:pPr>
              <w:rPr>
                <w:rFonts w:cstheme="minorHAnsi"/>
              </w:rPr>
            </w:pPr>
            <w:r w:rsidRPr="00F17575">
              <w:rPr>
                <w:rFonts w:cstheme="minorHAnsi"/>
              </w:rPr>
              <w:t xml:space="preserve">ja </w:t>
            </w:r>
            <w:r w:rsidRPr="00F17575">
              <w:rPr>
                <w:rFonts w:ascii="Wingdings" w:eastAsia="Wingdings" w:hAnsi="Wingdings" w:cstheme="minorHAnsi"/>
              </w:rPr>
              <w:sym w:font="Wingdings" w:char="F0E0"/>
            </w:r>
            <w:r w:rsidRPr="00F17575">
              <w:rPr>
                <w:rFonts w:cstheme="minorHAnsi"/>
              </w:rPr>
              <w:t xml:space="preserve"> 2</w:t>
            </w:r>
          </w:p>
        </w:tc>
        <w:tc>
          <w:tcPr>
            <w:tcW w:w="851" w:type="dxa"/>
            <w:tcBorders>
              <w:top w:val="dotted" w:sz="4" w:space="0" w:color="auto"/>
            </w:tcBorders>
          </w:tcPr>
          <w:p w14:paraId="207F1876" w14:textId="77777777" w:rsidR="009E5945" w:rsidRPr="00F127C3" w:rsidRDefault="009E5945" w:rsidP="009E5945">
            <w:pPr>
              <w:rPr>
                <w:rFonts w:cstheme="minorHAnsi"/>
              </w:rPr>
            </w:pPr>
          </w:p>
        </w:tc>
        <w:tc>
          <w:tcPr>
            <w:tcW w:w="5107" w:type="dxa"/>
            <w:tcBorders>
              <w:top w:val="dotted" w:sz="4" w:space="0" w:color="auto"/>
            </w:tcBorders>
          </w:tcPr>
          <w:p w14:paraId="46DA1FBD" w14:textId="77777777" w:rsidR="009E5945" w:rsidRPr="00F127C3" w:rsidRDefault="009E5945" w:rsidP="009E5945">
            <w:pPr>
              <w:rPr>
                <w:rFonts w:cstheme="minorHAnsi"/>
              </w:rPr>
            </w:pPr>
          </w:p>
        </w:tc>
      </w:tr>
      <w:tr w:rsidR="009E5945" w:rsidRPr="00F127C3" w14:paraId="585E2116" w14:textId="77777777" w:rsidTr="00BC6298">
        <w:trPr>
          <w:gridAfter w:val="1"/>
          <w:wAfter w:w="11" w:type="dxa"/>
        </w:trPr>
        <w:tc>
          <w:tcPr>
            <w:tcW w:w="562" w:type="dxa"/>
            <w:vMerge w:val="restart"/>
          </w:tcPr>
          <w:p w14:paraId="5FFBFC18" w14:textId="67472732" w:rsidR="009E5945" w:rsidRPr="00F127C3" w:rsidRDefault="009E5945" w:rsidP="009E5945">
            <w:pPr>
              <w:rPr>
                <w:rFonts w:cstheme="minorHAnsi"/>
              </w:rPr>
            </w:pPr>
            <w:r w:rsidRPr="00F17575">
              <w:rPr>
                <w:rFonts w:cstheme="minorHAnsi"/>
              </w:rPr>
              <w:t>2</w:t>
            </w:r>
          </w:p>
        </w:tc>
        <w:tc>
          <w:tcPr>
            <w:tcW w:w="6237" w:type="dxa"/>
            <w:vMerge w:val="restart"/>
          </w:tcPr>
          <w:p w14:paraId="61030DEB" w14:textId="2FB78FD1" w:rsidR="009E5945" w:rsidRPr="00F127C3" w:rsidRDefault="009E5945" w:rsidP="009E5945">
            <w:pPr>
              <w:rPr>
                <w:rFonts w:cstheme="minorHAnsi"/>
              </w:rPr>
            </w:pPr>
            <w:r w:rsidRPr="00F17575">
              <w:rPr>
                <w:rFonts w:cstheme="minorHAnsi"/>
              </w:rPr>
              <w:t>Entspricht der MaBiS-ZP dem angefragten MaBiS-ZP?</w:t>
            </w:r>
          </w:p>
        </w:tc>
        <w:tc>
          <w:tcPr>
            <w:tcW w:w="1559" w:type="dxa"/>
            <w:tcBorders>
              <w:bottom w:val="dotted" w:sz="4" w:space="0" w:color="auto"/>
            </w:tcBorders>
          </w:tcPr>
          <w:p w14:paraId="4D39CB1C" w14:textId="301518EC" w:rsidR="009E5945" w:rsidRPr="00F127C3" w:rsidRDefault="009E5945" w:rsidP="009E5945">
            <w:pPr>
              <w:rPr>
                <w:rFonts w:cstheme="minorHAnsi"/>
              </w:rPr>
            </w:pPr>
            <w:r w:rsidRPr="00F17575">
              <w:rPr>
                <w:rFonts w:cstheme="minorHAnsi"/>
              </w:rPr>
              <w:t>nein</w:t>
            </w:r>
          </w:p>
        </w:tc>
        <w:tc>
          <w:tcPr>
            <w:tcW w:w="851" w:type="dxa"/>
            <w:tcBorders>
              <w:bottom w:val="dotted" w:sz="4" w:space="0" w:color="auto"/>
            </w:tcBorders>
          </w:tcPr>
          <w:p w14:paraId="3D31C9BD" w14:textId="3469E0F7" w:rsidR="009E5945" w:rsidRPr="00F127C3" w:rsidRDefault="009E5945" w:rsidP="009E5945">
            <w:pPr>
              <w:rPr>
                <w:rFonts w:cstheme="minorHAnsi"/>
              </w:rPr>
            </w:pPr>
            <w:r w:rsidRPr="00F17575">
              <w:rPr>
                <w:rFonts w:cstheme="minorHAnsi"/>
              </w:rPr>
              <w:t>A02</w:t>
            </w:r>
          </w:p>
        </w:tc>
        <w:tc>
          <w:tcPr>
            <w:tcW w:w="5107" w:type="dxa"/>
            <w:tcBorders>
              <w:bottom w:val="dotted" w:sz="4" w:space="0" w:color="auto"/>
            </w:tcBorders>
          </w:tcPr>
          <w:p w14:paraId="5CE8254B" w14:textId="77777777" w:rsidR="009E5945" w:rsidRPr="00F17575" w:rsidRDefault="009E5945" w:rsidP="009E5945">
            <w:pPr>
              <w:rPr>
                <w:rFonts w:cstheme="minorHAnsi"/>
              </w:rPr>
            </w:pPr>
            <w:r w:rsidRPr="00F17575">
              <w:rPr>
                <w:rFonts w:cstheme="minorHAnsi"/>
              </w:rPr>
              <w:t>Cluster: Ablehnung der gesamten Liste</w:t>
            </w:r>
            <w:r w:rsidRPr="00F17575" w:rsidDel="0011183B">
              <w:rPr>
                <w:rFonts w:cstheme="minorHAnsi"/>
              </w:rPr>
              <w:t xml:space="preserve"> </w:t>
            </w:r>
          </w:p>
          <w:p w14:paraId="3A1525F6" w14:textId="50EB859D" w:rsidR="009E5945" w:rsidRPr="00F127C3" w:rsidRDefault="009E5945" w:rsidP="009E5945">
            <w:pPr>
              <w:rPr>
                <w:rFonts w:cstheme="minorHAnsi"/>
              </w:rPr>
            </w:pPr>
            <w:r w:rsidRPr="00F17575">
              <w:rPr>
                <w:rFonts w:cstheme="minorHAnsi"/>
              </w:rPr>
              <w:t>MaBiS-ZP entspricht nicht dem angefragten MaBiS-ZP</w:t>
            </w:r>
          </w:p>
        </w:tc>
      </w:tr>
      <w:tr w:rsidR="009E5945" w:rsidRPr="00F127C3" w14:paraId="4085B6C0" w14:textId="77777777" w:rsidTr="00BC6298">
        <w:trPr>
          <w:gridAfter w:val="1"/>
          <w:wAfter w:w="11" w:type="dxa"/>
        </w:trPr>
        <w:tc>
          <w:tcPr>
            <w:tcW w:w="562" w:type="dxa"/>
            <w:vMerge/>
          </w:tcPr>
          <w:p w14:paraId="2E283737" w14:textId="77777777" w:rsidR="009E5945" w:rsidRPr="00F127C3" w:rsidRDefault="009E5945" w:rsidP="009E5945">
            <w:pPr>
              <w:rPr>
                <w:rFonts w:cstheme="minorHAnsi"/>
              </w:rPr>
            </w:pPr>
          </w:p>
        </w:tc>
        <w:tc>
          <w:tcPr>
            <w:tcW w:w="6237" w:type="dxa"/>
            <w:vMerge/>
          </w:tcPr>
          <w:p w14:paraId="57DAF3DF" w14:textId="77777777" w:rsidR="009E5945" w:rsidRPr="00F127C3" w:rsidRDefault="009E5945" w:rsidP="009E5945">
            <w:pPr>
              <w:rPr>
                <w:rFonts w:cstheme="minorHAnsi"/>
              </w:rPr>
            </w:pPr>
          </w:p>
        </w:tc>
        <w:tc>
          <w:tcPr>
            <w:tcW w:w="1559" w:type="dxa"/>
            <w:tcBorders>
              <w:top w:val="dotted" w:sz="4" w:space="0" w:color="auto"/>
            </w:tcBorders>
          </w:tcPr>
          <w:p w14:paraId="05CAA960" w14:textId="7671A9EE" w:rsidR="009E5945" w:rsidRPr="00F127C3" w:rsidRDefault="009E5945" w:rsidP="009E5945">
            <w:pPr>
              <w:rPr>
                <w:rFonts w:cstheme="minorHAnsi"/>
              </w:rPr>
            </w:pPr>
            <w:r w:rsidRPr="00F17575">
              <w:rPr>
                <w:rFonts w:cstheme="minorHAnsi"/>
              </w:rPr>
              <w:t xml:space="preserve">ja </w:t>
            </w:r>
            <w:r w:rsidRPr="00F17575">
              <w:rPr>
                <w:rFonts w:ascii="Wingdings" w:eastAsia="Wingdings" w:hAnsi="Wingdings" w:cstheme="minorHAnsi"/>
              </w:rPr>
              <w:sym w:font="Wingdings" w:char="F0E0"/>
            </w:r>
            <w:r w:rsidRPr="00F17575">
              <w:rPr>
                <w:rFonts w:cstheme="minorHAnsi"/>
              </w:rPr>
              <w:t xml:space="preserve"> 3</w:t>
            </w:r>
          </w:p>
        </w:tc>
        <w:tc>
          <w:tcPr>
            <w:tcW w:w="851" w:type="dxa"/>
            <w:tcBorders>
              <w:top w:val="dotted" w:sz="4" w:space="0" w:color="auto"/>
            </w:tcBorders>
          </w:tcPr>
          <w:p w14:paraId="4AD088EA" w14:textId="77777777" w:rsidR="009E5945" w:rsidRPr="00F127C3" w:rsidRDefault="009E5945" w:rsidP="009E5945">
            <w:pPr>
              <w:rPr>
                <w:rFonts w:cstheme="minorHAnsi"/>
              </w:rPr>
            </w:pPr>
          </w:p>
        </w:tc>
        <w:tc>
          <w:tcPr>
            <w:tcW w:w="5107" w:type="dxa"/>
            <w:tcBorders>
              <w:top w:val="dotted" w:sz="4" w:space="0" w:color="auto"/>
            </w:tcBorders>
          </w:tcPr>
          <w:p w14:paraId="3D2145F6" w14:textId="77777777" w:rsidR="009E5945" w:rsidRPr="00F127C3" w:rsidRDefault="009E5945" w:rsidP="009E5945">
            <w:pPr>
              <w:rPr>
                <w:rFonts w:cstheme="minorHAnsi"/>
              </w:rPr>
            </w:pPr>
          </w:p>
        </w:tc>
      </w:tr>
      <w:tr w:rsidR="002E0BA4" w:rsidRPr="00F127C3" w14:paraId="5A3BE149" w14:textId="77777777" w:rsidTr="00082851">
        <w:trPr>
          <w:gridAfter w:val="1"/>
          <w:wAfter w:w="11" w:type="dxa"/>
        </w:trPr>
        <w:tc>
          <w:tcPr>
            <w:tcW w:w="562" w:type="dxa"/>
            <w:vMerge w:val="restart"/>
          </w:tcPr>
          <w:p w14:paraId="69AF3191" w14:textId="77777777" w:rsidR="002E0BA4" w:rsidRPr="00F127C3" w:rsidRDefault="002E0BA4" w:rsidP="005C72D5">
            <w:pPr>
              <w:rPr>
                <w:rFonts w:cstheme="minorHAnsi"/>
              </w:rPr>
            </w:pPr>
            <w:r w:rsidRPr="00F17575">
              <w:rPr>
                <w:rFonts w:cstheme="minorHAnsi"/>
              </w:rPr>
              <w:t>3</w:t>
            </w:r>
          </w:p>
        </w:tc>
        <w:tc>
          <w:tcPr>
            <w:tcW w:w="6237" w:type="dxa"/>
            <w:vMerge w:val="restart"/>
          </w:tcPr>
          <w:p w14:paraId="010D7D9E" w14:textId="520AEF40" w:rsidR="002E0BA4" w:rsidRPr="00F127C3" w:rsidRDefault="00565930" w:rsidP="005C72D5">
            <w:pPr>
              <w:rPr>
                <w:rFonts w:cstheme="minorHAnsi"/>
              </w:rPr>
            </w:pPr>
            <w:r w:rsidRPr="00565930">
              <w:rPr>
                <w:rFonts w:cstheme="minorHAnsi"/>
              </w:rPr>
              <w:t>Entspricht die Versionsangabe in der LF-CL der Versionsangabe der LF-SZR (Kategorie A), zu der eine LF-CL angefordert wurde?</w:t>
            </w:r>
          </w:p>
        </w:tc>
        <w:tc>
          <w:tcPr>
            <w:tcW w:w="1559" w:type="dxa"/>
            <w:tcBorders>
              <w:bottom w:val="dotted" w:sz="4" w:space="0" w:color="auto"/>
            </w:tcBorders>
          </w:tcPr>
          <w:p w14:paraId="7D98C620" w14:textId="77777777" w:rsidR="002E0BA4" w:rsidRPr="00F127C3" w:rsidRDefault="002E0BA4" w:rsidP="005C72D5">
            <w:pPr>
              <w:rPr>
                <w:rFonts w:cstheme="minorHAnsi"/>
              </w:rPr>
            </w:pPr>
            <w:r w:rsidRPr="00F17575">
              <w:rPr>
                <w:rFonts w:cstheme="minorHAnsi"/>
              </w:rPr>
              <w:t>nein</w:t>
            </w:r>
          </w:p>
        </w:tc>
        <w:tc>
          <w:tcPr>
            <w:tcW w:w="851" w:type="dxa"/>
            <w:tcBorders>
              <w:bottom w:val="dotted" w:sz="4" w:space="0" w:color="auto"/>
            </w:tcBorders>
          </w:tcPr>
          <w:p w14:paraId="68F5AE83" w14:textId="77777777" w:rsidR="002E0BA4" w:rsidRPr="00F127C3" w:rsidRDefault="002E0BA4" w:rsidP="005C72D5">
            <w:pPr>
              <w:rPr>
                <w:rFonts w:cstheme="minorHAnsi"/>
              </w:rPr>
            </w:pPr>
            <w:r w:rsidRPr="00F17575">
              <w:rPr>
                <w:rFonts w:cstheme="minorHAnsi"/>
              </w:rPr>
              <w:t>A03</w:t>
            </w:r>
          </w:p>
        </w:tc>
        <w:tc>
          <w:tcPr>
            <w:tcW w:w="5107" w:type="dxa"/>
            <w:tcBorders>
              <w:bottom w:val="dotted" w:sz="4" w:space="0" w:color="auto"/>
            </w:tcBorders>
          </w:tcPr>
          <w:p w14:paraId="3434CAC1" w14:textId="77777777" w:rsidR="002E0BA4" w:rsidRPr="00F17575" w:rsidRDefault="002E0BA4" w:rsidP="005C72D5">
            <w:pPr>
              <w:rPr>
                <w:rFonts w:cstheme="minorHAnsi"/>
              </w:rPr>
            </w:pPr>
            <w:r w:rsidRPr="00F17575">
              <w:rPr>
                <w:rFonts w:cstheme="minorHAnsi"/>
              </w:rPr>
              <w:t>Cluster: Ablehnung der gesamten Liste</w:t>
            </w:r>
            <w:r w:rsidRPr="00F17575" w:rsidDel="0011183B">
              <w:rPr>
                <w:rFonts w:cstheme="minorHAnsi"/>
              </w:rPr>
              <w:t xml:space="preserve"> </w:t>
            </w:r>
          </w:p>
          <w:p w14:paraId="68532EEB" w14:textId="77777777" w:rsidR="002E0BA4" w:rsidRPr="00F127C3" w:rsidRDefault="002E0BA4" w:rsidP="005C72D5">
            <w:pPr>
              <w:rPr>
                <w:rFonts w:cstheme="minorHAnsi"/>
              </w:rPr>
            </w:pPr>
            <w:r w:rsidRPr="00F17575">
              <w:rPr>
                <w:rFonts w:cstheme="minorHAnsi"/>
              </w:rPr>
              <w:t>Version nicht zugelassen</w:t>
            </w:r>
          </w:p>
        </w:tc>
      </w:tr>
      <w:tr w:rsidR="002E0BA4" w:rsidRPr="00F127C3" w14:paraId="64C8A959" w14:textId="77777777" w:rsidTr="00082851">
        <w:trPr>
          <w:gridAfter w:val="1"/>
          <w:wAfter w:w="11" w:type="dxa"/>
        </w:trPr>
        <w:tc>
          <w:tcPr>
            <w:tcW w:w="562" w:type="dxa"/>
            <w:vMerge/>
          </w:tcPr>
          <w:p w14:paraId="463E8749" w14:textId="77777777" w:rsidR="002E0BA4" w:rsidRPr="00F127C3" w:rsidRDefault="002E0BA4" w:rsidP="005C72D5">
            <w:pPr>
              <w:rPr>
                <w:rFonts w:cstheme="minorHAnsi"/>
              </w:rPr>
            </w:pPr>
          </w:p>
        </w:tc>
        <w:tc>
          <w:tcPr>
            <w:tcW w:w="6237" w:type="dxa"/>
            <w:vMerge/>
          </w:tcPr>
          <w:p w14:paraId="67D8C639" w14:textId="77777777" w:rsidR="002E0BA4" w:rsidRPr="00F127C3" w:rsidRDefault="002E0BA4" w:rsidP="005C72D5">
            <w:pPr>
              <w:rPr>
                <w:rFonts w:cstheme="minorHAnsi"/>
              </w:rPr>
            </w:pPr>
          </w:p>
        </w:tc>
        <w:tc>
          <w:tcPr>
            <w:tcW w:w="1559" w:type="dxa"/>
            <w:tcBorders>
              <w:top w:val="dotted" w:sz="4" w:space="0" w:color="auto"/>
            </w:tcBorders>
          </w:tcPr>
          <w:p w14:paraId="02395639" w14:textId="77777777" w:rsidR="002E0BA4" w:rsidRPr="00F127C3" w:rsidRDefault="002E0BA4" w:rsidP="005C72D5">
            <w:pPr>
              <w:rPr>
                <w:rFonts w:cstheme="minorHAnsi"/>
              </w:rPr>
            </w:pPr>
            <w:r w:rsidRPr="00F17575">
              <w:rPr>
                <w:rFonts w:cstheme="minorHAnsi"/>
              </w:rPr>
              <w:t xml:space="preserve">ja </w:t>
            </w:r>
            <w:r w:rsidRPr="00F17575">
              <w:rPr>
                <w:rFonts w:ascii="Wingdings" w:eastAsia="Wingdings" w:hAnsi="Wingdings" w:cstheme="minorHAnsi"/>
              </w:rPr>
              <w:sym w:font="Wingdings" w:char="F0E0"/>
            </w:r>
            <w:r w:rsidRPr="00F17575">
              <w:rPr>
                <w:rFonts w:cstheme="minorHAnsi"/>
              </w:rPr>
              <w:t xml:space="preserve"> 4</w:t>
            </w:r>
          </w:p>
        </w:tc>
        <w:tc>
          <w:tcPr>
            <w:tcW w:w="851" w:type="dxa"/>
            <w:tcBorders>
              <w:top w:val="dotted" w:sz="4" w:space="0" w:color="auto"/>
            </w:tcBorders>
          </w:tcPr>
          <w:p w14:paraId="6CAD7031" w14:textId="77777777" w:rsidR="002E0BA4" w:rsidRPr="00F127C3" w:rsidRDefault="002E0BA4" w:rsidP="005C72D5">
            <w:pPr>
              <w:rPr>
                <w:rFonts w:cstheme="minorHAnsi"/>
              </w:rPr>
            </w:pPr>
          </w:p>
        </w:tc>
        <w:tc>
          <w:tcPr>
            <w:tcW w:w="5107" w:type="dxa"/>
            <w:tcBorders>
              <w:top w:val="dotted" w:sz="4" w:space="0" w:color="auto"/>
            </w:tcBorders>
          </w:tcPr>
          <w:p w14:paraId="54B5FD71" w14:textId="77777777" w:rsidR="002E0BA4" w:rsidRPr="00F127C3" w:rsidRDefault="002E0BA4" w:rsidP="005C72D5">
            <w:pPr>
              <w:rPr>
                <w:rFonts w:cstheme="minorHAnsi"/>
              </w:rPr>
            </w:pPr>
          </w:p>
        </w:tc>
      </w:tr>
      <w:tr w:rsidR="00292DC5" w:rsidRPr="00F127C3" w14:paraId="675A1832" w14:textId="77777777" w:rsidTr="00BC6298">
        <w:trPr>
          <w:gridAfter w:val="1"/>
          <w:wAfter w:w="11" w:type="dxa"/>
        </w:trPr>
        <w:tc>
          <w:tcPr>
            <w:tcW w:w="14316" w:type="dxa"/>
            <w:gridSpan w:val="5"/>
          </w:tcPr>
          <w:p w14:paraId="37418362" w14:textId="31609BED" w:rsidR="00292DC5" w:rsidRPr="00871C88" w:rsidRDefault="00292DC5" w:rsidP="005C72D5">
            <w:pPr>
              <w:rPr>
                <w:rFonts w:cstheme="minorHAnsi"/>
              </w:rPr>
            </w:pPr>
            <w:r w:rsidRPr="00871C88">
              <w:rPr>
                <w:rFonts w:cstheme="minorHAnsi"/>
              </w:rPr>
              <w:t>Je</w:t>
            </w:r>
            <w:r>
              <w:rPr>
                <w:rFonts w:cstheme="minorHAnsi"/>
              </w:rPr>
              <w:t xml:space="preserve"> Marktlokation erfolgen die nachstehenden Prüfungen:</w:t>
            </w:r>
          </w:p>
        </w:tc>
      </w:tr>
      <w:tr w:rsidR="002E0BA4" w:rsidRPr="00F127C3" w14:paraId="048A6908" w14:textId="77777777" w:rsidTr="00082851">
        <w:trPr>
          <w:gridAfter w:val="1"/>
          <w:wAfter w:w="11" w:type="dxa"/>
        </w:trPr>
        <w:tc>
          <w:tcPr>
            <w:tcW w:w="562" w:type="dxa"/>
            <w:vMerge w:val="restart"/>
          </w:tcPr>
          <w:p w14:paraId="1EF38603" w14:textId="77777777" w:rsidR="002E0BA4" w:rsidRPr="00F127C3" w:rsidRDefault="002E0BA4" w:rsidP="005C72D5">
            <w:pPr>
              <w:rPr>
                <w:rFonts w:cstheme="minorHAnsi"/>
              </w:rPr>
            </w:pPr>
            <w:r w:rsidRPr="00871C88">
              <w:rPr>
                <w:rFonts w:cstheme="minorHAnsi"/>
              </w:rPr>
              <w:t>4</w:t>
            </w:r>
          </w:p>
        </w:tc>
        <w:tc>
          <w:tcPr>
            <w:tcW w:w="6237" w:type="dxa"/>
            <w:vMerge w:val="restart"/>
          </w:tcPr>
          <w:p w14:paraId="7F68E3EC" w14:textId="77777777" w:rsidR="002E0BA4" w:rsidRPr="00F127C3" w:rsidRDefault="002E0BA4" w:rsidP="005C72D5">
            <w:pPr>
              <w:rPr>
                <w:rFonts w:cstheme="minorHAnsi"/>
              </w:rPr>
            </w:pPr>
            <w:r w:rsidRPr="00871C88">
              <w:rPr>
                <w:rFonts w:cstheme="minorHAnsi"/>
              </w:rPr>
              <w:t>Ist eine erwartete Marktlokation in der LF-CL nicht enthalten?</w:t>
            </w:r>
          </w:p>
        </w:tc>
        <w:tc>
          <w:tcPr>
            <w:tcW w:w="1559" w:type="dxa"/>
            <w:tcBorders>
              <w:bottom w:val="dotted" w:sz="4" w:space="0" w:color="auto"/>
            </w:tcBorders>
          </w:tcPr>
          <w:p w14:paraId="75FCD5D5" w14:textId="77777777" w:rsidR="002E0BA4" w:rsidRPr="00F127C3" w:rsidRDefault="002E0BA4" w:rsidP="005C72D5">
            <w:pPr>
              <w:rPr>
                <w:rFonts w:cstheme="minorHAnsi"/>
              </w:rPr>
            </w:pPr>
            <w:r w:rsidRPr="00871C88">
              <w:rPr>
                <w:rFonts w:cstheme="minorHAnsi"/>
              </w:rPr>
              <w:t>ja</w:t>
            </w:r>
          </w:p>
        </w:tc>
        <w:tc>
          <w:tcPr>
            <w:tcW w:w="851" w:type="dxa"/>
            <w:tcBorders>
              <w:bottom w:val="dotted" w:sz="4" w:space="0" w:color="auto"/>
            </w:tcBorders>
          </w:tcPr>
          <w:p w14:paraId="7FA44B61" w14:textId="77777777" w:rsidR="002E0BA4" w:rsidRPr="00F127C3" w:rsidRDefault="002E0BA4" w:rsidP="005C72D5">
            <w:pPr>
              <w:rPr>
                <w:rFonts w:cstheme="minorHAnsi"/>
              </w:rPr>
            </w:pPr>
            <w:r w:rsidRPr="00871C88">
              <w:rPr>
                <w:rFonts w:cstheme="minorHAnsi"/>
              </w:rPr>
              <w:t>A04</w:t>
            </w:r>
          </w:p>
        </w:tc>
        <w:tc>
          <w:tcPr>
            <w:tcW w:w="5107" w:type="dxa"/>
            <w:tcBorders>
              <w:bottom w:val="dotted" w:sz="4" w:space="0" w:color="auto"/>
            </w:tcBorders>
          </w:tcPr>
          <w:p w14:paraId="5CECC3F2" w14:textId="77777777" w:rsidR="002E0BA4" w:rsidRPr="00871C88" w:rsidRDefault="002E0BA4" w:rsidP="005C72D5">
            <w:pPr>
              <w:rPr>
                <w:rFonts w:cstheme="minorHAnsi"/>
              </w:rPr>
            </w:pPr>
            <w:r w:rsidRPr="00871C88">
              <w:rPr>
                <w:rFonts w:cstheme="minorHAnsi"/>
              </w:rPr>
              <w:t>Cluster: Korrekturliste wegen Ablehnung</w:t>
            </w:r>
          </w:p>
          <w:p w14:paraId="0225F090" w14:textId="77777777" w:rsidR="002E0BA4" w:rsidRPr="00F127C3" w:rsidRDefault="002E0BA4" w:rsidP="005C72D5">
            <w:pPr>
              <w:rPr>
                <w:rFonts w:cstheme="minorHAnsi"/>
              </w:rPr>
            </w:pPr>
            <w:r w:rsidRPr="00871C88">
              <w:rPr>
                <w:rFonts w:cstheme="minorHAnsi"/>
              </w:rPr>
              <w:t xml:space="preserve">Zusätzlicher Datensatz </w:t>
            </w:r>
            <w:r>
              <w:rPr>
                <w:rFonts w:cstheme="minorHAnsi"/>
              </w:rPr>
              <w:t>bzw.</w:t>
            </w:r>
            <w:r w:rsidRPr="00871C88">
              <w:rPr>
                <w:rFonts w:cstheme="minorHAnsi"/>
              </w:rPr>
              <w:t xml:space="preserve"> ergänzte Markt</w:t>
            </w:r>
            <w:r>
              <w:rPr>
                <w:rFonts w:cstheme="minorHAnsi"/>
              </w:rPr>
              <w:t>-</w:t>
            </w:r>
            <w:r w:rsidRPr="00871C88">
              <w:rPr>
                <w:rFonts w:cstheme="minorHAnsi"/>
              </w:rPr>
              <w:t>lokation</w:t>
            </w:r>
          </w:p>
        </w:tc>
      </w:tr>
      <w:tr w:rsidR="002E0BA4" w:rsidRPr="00F127C3" w14:paraId="3C7889D4" w14:textId="77777777" w:rsidTr="00082851">
        <w:trPr>
          <w:gridAfter w:val="1"/>
          <w:wAfter w:w="11" w:type="dxa"/>
        </w:trPr>
        <w:tc>
          <w:tcPr>
            <w:tcW w:w="562" w:type="dxa"/>
            <w:vMerge/>
          </w:tcPr>
          <w:p w14:paraId="4CEC0B89" w14:textId="77777777" w:rsidR="002E0BA4" w:rsidRPr="00F127C3" w:rsidRDefault="002E0BA4" w:rsidP="005C72D5">
            <w:pPr>
              <w:rPr>
                <w:rFonts w:cstheme="minorHAnsi"/>
              </w:rPr>
            </w:pPr>
          </w:p>
        </w:tc>
        <w:tc>
          <w:tcPr>
            <w:tcW w:w="6237" w:type="dxa"/>
            <w:vMerge/>
          </w:tcPr>
          <w:p w14:paraId="16835703" w14:textId="77777777" w:rsidR="002E0BA4" w:rsidRPr="00F127C3" w:rsidRDefault="002E0BA4" w:rsidP="005C72D5">
            <w:pPr>
              <w:rPr>
                <w:rFonts w:cstheme="minorHAnsi"/>
              </w:rPr>
            </w:pPr>
          </w:p>
        </w:tc>
        <w:tc>
          <w:tcPr>
            <w:tcW w:w="1559" w:type="dxa"/>
            <w:tcBorders>
              <w:top w:val="dotted" w:sz="4" w:space="0" w:color="auto"/>
            </w:tcBorders>
          </w:tcPr>
          <w:p w14:paraId="47ADC6E3" w14:textId="77777777" w:rsidR="002E0BA4" w:rsidRPr="00F127C3" w:rsidRDefault="002E0BA4" w:rsidP="005C72D5">
            <w:pPr>
              <w:rPr>
                <w:rFonts w:cstheme="minorHAnsi"/>
              </w:rPr>
            </w:pPr>
            <w:r w:rsidRPr="00871C88">
              <w:rPr>
                <w:rFonts w:cstheme="minorHAnsi"/>
              </w:rPr>
              <w:t xml:space="preserve">nein </w:t>
            </w:r>
            <w:r w:rsidRPr="00871C88">
              <w:rPr>
                <w:rFonts w:ascii="Wingdings" w:eastAsia="Wingdings" w:hAnsi="Wingdings" w:cstheme="minorHAnsi"/>
              </w:rPr>
              <w:sym w:font="Wingdings" w:char="F0E0"/>
            </w:r>
            <w:r w:rsidRPr="00871C88">
              <w:rPr>
                <w:rFonts w:cstheme="minorHAnsi"/>
              </w:rPr>
              <w:t xml:space="preserve"> 5</w:t>
            </w:r>
          </w:p>
        </w:tc>
        <w:tc>
          <w:tcPr>
            <w:tcW w:w="851" w:type="dxa"/>
            <w:tcBorders>
              <w:top w:val="dotted" w:sz="4" w:space="0" w:color="auto"/>
            </w:tcBorders>
          </w:tcPr>
          <w:p w14:paraId="70B3C02A" w14:textId="77777777" w:rsidR="002E0BA4" w:rsidRPr="00F127C3" w:rsidRDefault="002E0BA4" w:rsidP="005C72D5">
            <w:pPr>
              <w:rPr>
                <w:rFonts w:cstheme="minorHAnsi"/>
              </w:rPr>
            </w:pPr>
          </w:p>
        </w:tc>
        <w:tc>
          <w:tcPr>
            <w:tcW w:w="5107" w:type="dxa"/>
            <w:tcBorders>
              <w:top w:val="dotted" w:sz="4" w:space="0" w:color="auto"/>
            </w:tcBorders>
          </w:tcPr>
          <w:p w14:paraId="3ADFF2F6" w14:textId="77777777" w:rsidR="002E0BA4" w:rsidRPr="00F127C3" w:rsidRDefault="002E0BA4" w:rsidP="005C72D5">
            <w:pPr>
              <w:rPr>
                <w:rFonts w:cstheme="minorHAnsi"/>
              </w:rPr>
            </w:pPr>
          </w:p>
        </w:tc>
      </w:tr>
      <w:tr w:rsidR="002E0BA4" w:rsidRPr="00F127C3" w14:paraId="2C9AD91E" w14:textId="77777777" w:rsidTr="00082851">
        <w:trPr>
          <w:gridAfter w:val="1"/>
          <w:wAfter w:w="11" w:type="dxa"/>
        </w:trPr>
        <w:tc>
          <w:tcPr>
            <w:tcW w:w="562" w:type="dxa"/>
            <w:vMerge w:val="restart"/>
          </w:tcPr>
          <w:p w14:paraId="774C6846" w14:textId="77777777" w:rsidR="002E0BA4" w:rsidRPr="00F127C3" w:rsidRDefault="002E0BA4" w:rsidP="005C72D5">
            <w:pPr>
              <w:rPr>
                <w:rFonts w:cstheme="minorHAnsi"/>
              </w:rPr>
            </w:pPr>
            <w:r w:rsidRPr="00871C88">
              <w:rPr>
                <w:rFonts w:cstheme="minorHAnsi"/>
              </w:rPr>
              <w:t>5</w:t>
            </w:r>
          </w:p>
        </w:tc>
        <w:tc>
          <w:tcPr>
            <w:tcW w:w="6237" w:type="dxa"/>
            <w:vMerge w:val="restart"/>
          </w:tcPr>
          <w:p w14:paraId="4949329A" w14:textId="77777777" w:rsidR="002E0BA4" w:rsidRPr="00F127C3" w:rsidRDefault="002E0BA4" w:rsidP="005C72D5">
            <w:pPr>
              <w:rPr>
                <w:rFonts w:cstheme="minorHAnsi"/>
              </w:rPr>
            </w:pPr>
            <w:r w:rsidRPr="00871C88">
              <w:rPr>
                <w:rFonts w:cstheme="minorHAnsi"/>
              </w:rPr>
              <w:t>Ist in der LF-CL eine Marktlokation enthalten, die im Bilanzierungsmonat dem LF zur Bilanzierung nicht zugeordnet ist?</w:t>
            </w:r>
          </w:p>
        </w:tc>
        <w:tc>
          <w:tcPr>
            <w:tcW w:w="1559" w:type="dxa"/>
            <w:tcBorders>
              <w:bottom w:val="dotted" w:sz="4" w:space="0" w:color="auto"/>
            </w:tcBorders>
          </w:tcPr>
          <w:p w14:paraId="18270A73" w14:textId="77777777" w:rsidR="002E0BA4" w:rsidRPr="00F127C3" w:rsidRDefault="002E0BA4" w:rsidP="005C72D5">
            <w:pPr>
              <w:rPr>
                <w:rFonts w:cstheme="minorHAnsi"/>
              </w:rPr>
            </w:pPr>
            <w:r w:rsidRPr="00871C88">
              <w:rPr>
                <w:rFonts w:cstheme="minorHAnsi"/>
              </w:rPr>
              <w:t>ja</w:t>
            </w:r>
          </w:p>
        </w:tc>
        <w:tc>
          <w:tcPr>
            <w:tcW w:w="851" w:type="dxa"/>
            <w:tcBorders>
              <w:bottom w:val="dotted" w:sz="4" w:space="0" w:color="auto"/>
            </w:tcBorders>
          </w:tcPr>
          <w:p w14:paraId="2CC8A2B6" w14:textId="77777777" w:rsidR="002E0BA4" w:rsidRPr="00F127C3" w:rsidRDefault="002E0BA4" w:rsidP="005C72D5">
            <w:pPr>
              <w:rPr>
                <w:rFonts w:cstheme="minorHAnsi"/>
              </w:rPr>
            </w:pPr>
            <w:r w:rsidRPr="00871C88">
              <w:rPr>
                <w:rFonts w:cstheme="minorHAnsi"/>
              </w:rPr>
              <w:t>A05</w:t>
            </w:r>
          </w:p>
        </w:tc>
        <w:tc>
          <w:tcPr>
            <w:tcW w:w="5107" w:type="dxa"/>
            <w:tcBorders>
              <w:bottom w:val="dotted" w:sz="4" w:space="0" w:color="auto"/>
            </w:tcBorders>
          </w:tcPr>
          <w:p w14:paraId="2816FE27" w14:textId="77777777" w:rsidR="002E0BA4" w:rsidRPr="00871C88" w:rsidRDefault="002E0BA4" w:rsidP="005C72D5">
            <w:pPr>
              <w:rPr>
                <w:rFonts w:cstheme="minorHAnsi"/>
              </w:rPr>
            </w:pPr>
            <w:r w:rsidRPr="00871C88">
              <w:rPr>
                <w:rFonts w:cstheme="minorHAnsi"/>
              </w:rPr>
              <w:t>Cluster: Korrekturliste wegen Ablehnung</w:t>
            </w:r>
          </w:p>
          <w:p w14:paraId="1520F670" w14:textId="77777777" w:rsidR="002E0BA4" w:rsidRPr="00F127C3" w:rsidRDefault="002E0BA4" w:rsidP="005C72D5">
            <w:pPr>
              <w:rPr>
                <w:rFonts w:cstheme="minorHAnsi"/>
              </w:rPr>
            </w:pPr>
            <w:r w:rsidRPr="00871C88">
              <w:rPr>
                <w:rFonts w:cstheme="minorHAnsi"/>
              </w:rPr>
              <w:t>Marktlokation falschem LF zugeordnet</w:t>
            </w:r>
          </w:p>
        </w:tc>
      </w:tr>
      <w:tr w:rsidR="002E0BA4" w:rsidRPr="00F127C3" w14:paraId="6CE3F42F" w14:textId="77777777" w:rsidTr="00082851">
        <w:trPr>
          <w:gridAfter w:val="1"/>
          <w:wAfter w:w="11" w:type="dxa"/>
        </w:trPr>
        <w:tc>
          <w:tcPr>
            <w:tcW w:w="562" w:type="dxa"/>
            <w:vMerge/>
          </w:tcPr>
          <w:p w14:paraId="4B8810BD" w14:textId="77777777" w:rsidR="002E0BA4" w:rsidRPr="00F127C3" w:rsidRDefault="002E0BA4" w:rsidP="005C72D5">
            <w:pPr>
              <w:rPr>
                <w:rFonts w:cstheme="minorHAnsi"/>
              </w:rPr>
            </w:pPr>
          </w:p>
        </w:tc>
        <w:tc>
          <w:tcPr>
            <w:tcW w:w="6237" w:type="dxa"/>
            <w:vMerge/>
          </w:tcPr>
          <w:p w14:paraId="3DF70F62" w14:textId="77777777" w:rsidR="002E0BA4" w:rsidRPr="00F127C3" w:rsidRDefault="002E0BA4" w:rsidP="005C72D5">
            <w:pPr>
              <w:rPr>
                <w:rFonts w:cstheme="minorHAnsi"/>
              </w:rPr>
            </w:pPr>
          </w:p>
        </w:tc>
        <w:tc>
          <w:tcPr>
            <w:tcW w:w="1559" w:type="dxa"/>
            <w:tcBorders>
              <w:top w:val="dotted" w:sz="4" w:space="0" w:color="auto"/>
            </w:tcBorders>
          </w:tcPr>
          <w:p w14:paraId="4A15EB95" w14:textId="77777777" w:rsidR="002E0BA4" w:rsidRPr="00F127C3" w:rsidRDefault="002E0BA4" w:rsidP="005C72D5">
            <w:pPr>
              <w:rPr>
                <w:rFonts w:cstheme="minorHAnsi"/>
              </w:rPr>
            </w:pPr>
            <w:r w:rsidRPr="00871C88">
              <w:rPr>
                <w:rFonts w:cstheme="minorHAnsi"/>
              </w:rPr>
              <w:t xml:space="preserve">nein </w:t>
            </w:r>
            <w:r w:rsidRPr="00871C88">
              <w:rPr>
                <w:rFonts w:ascii="Wingdings" w:eastAsia="Wingdings" w:hAnsi="Wingdings" w:cstheme="minorHAnsi"/>
              </w:rPr>
              <w:sym w:font="Wingdings" w:char="F0E0"/>
            </w:r>
            <w:r w:rsidRPr="00871C88">
              <w:rPr>
                <w:rFonts w:cstheme="minorHAnsi"/>
              </w:rPr>
              <w:t xml:space="preserve"> 6</w:t>
            </w:r>
          </w:p>
        </w:tc>
        <w:tc>
          <w:tcPr>
            <w:tcW w:w="851" w:type="dxa"/>
            <w:tcBorders>
              <w:top w:val="dotted" w:sz="4" w:space="0" w:color="auto"/>
            </w:tcBorders>
          </w:tcPr>
          <w:p w14:paraId="45FB89D2" w14:textId="77777777" w:rsidR="002E0BA4" w:rsidRPr="00F127C3" w:rsidRDefault="002E0BA4" w:rsidP="005C72D5">
            <w:pPr>
              <w:rPr>
                <w:rFonts w:cstheme="minorHAnsi"/>
              </w:rPr>
            </w:pPr>
          </w:p>
        </w:tc>
        <w:tc>
          <w:tcPr>
            <w:tcW w:w="5107" w:type="dxa"/>
            <w:tcBorders>
              <w:top w:val="dotted" w:sz="4" w:space="0" w:color="auto"/>
            </w:tcBorders>
          </w:tcPr>
          <w:p w14:paraId="5DE31D32" w14:textId="77777777" w:rsidR="002E0BA4" w:rsidRPr="00F127C3" w:rsidRDefault="002E0BA4" w:rsidP="005C72D5">
            <w:pPr>
              <w:rPr>
                <w:rFonts w:cstheme="minorHAnsi"/>
              </w:rPr>
            </w:pPr>
          </w:p>
        </w:tc>
      </w:tr>
      <w:tr w:rsidR="002E0BA4" w:rsidRPr="00F127C3" w14:paraId="5E468A8B" w14:textId="77777777" w:rsidTr="00082851">
        <w:trPr>
          <w:gridAfter w:val="1"/>
          <w:wAfter w:w="11" w:type="dxa"/>
          <w:trHeight w:val="662"/>
        </w:trPr>
        <w:tc>
          <w:tcPr>
            <w:tcW w:w="562" w:type="dxa"/>
            <w:vMerge w:val="restart"/>
          </w:tcPr>
          <w:p w14:paraId="001B93EF" w14:textId="77777777" w:rsidR="002E0BA4" w:rsidRPr="00F127C3" w:rsidRDefault="002E0BA4" w:rsidP="005C72D5">
            <w:pPr>
              <w:rPr>
                <w:rFonts w:cstheme="minorHAnsi"/>
              </w:rPr>
            </w:pPr>
            <w:r w:rsidRPr="00871C88">
              <w:rPr>
                <w:rFonts w:cstheme="minorHAnsi"/>
              </w:rPr>
              <w:t>6</w:t>
            </w:r>
          </w:p>
        </w:tc>
        <w:tc>
          <w:tcPr>
            <w:tcW w:w="6237" w:type="dxa"/>
            <w:vMerge w:val="restart"/>
          </w:tcPr>
          <w:p w14:paraId="3D06D7D2" w14:textId="77777777" w:rsidR="002E0BA4" w:rsidRPr="00F127C3" w:rsidRDefault="002E0BA4" w:rsidP="005C72D5">
            <w:pPr>
              <w:rPr>
                <w:rFonts w:cstheme="minorHAnsi"/>
              </w:rPr>
            </w:pPr>
            <w:r w:rsidRPr="00871C88">
              <w:rPr>
                <w:rFonts w:cstheme="minorHAnsi"/>
              </w:rPr>
              <w:t>Ist die in der LF-CL enthaltene Marktlokation dem MaBiS-ZP zugeordnet?</w:t>
            </w:r>
          </w:p>
        </w:tc>
        <w:tc>
          <w:tcPr>
            <w:tcW w:w="1559" w:type="dxa"/>
            <w:tcBorders>
              <w:bottom w:val="dotted" w:sz="4" w:space="0" w:color="auto"/>
            </w:tcBorders>
          </w:tcPr>
          <w:p w14:paraId="4A925C45" w14:textId="77777777" w:rsidR="002E0BA4" w:rsidRPr="00F127C3" w:rsidRDefault="002E0BA4" w:rsidP="005C72D5">
            <w:pPr>
              <w:rPr>
                <w:rFonts w:cstheme="minorHAnsi"/>
              </w:rPr>
            </w:pPr>
            <w:r w:rsidRPr="00871C88">
              <w:rPr>
                <w:rFonts w:cstheme="minorHAnsi"/>
              </w:rPr>
              <w:t>nein</w:t>
            </w:r>
          </w:p>
        </w:tc>
        <w:tc>
          <w:tcPr>
            <w:tcW w:w="851" w:type="dxa"/>
            <w:tcBorders>
              <w:bottom w:val="dotted" w:sz="4" w:space="0" w:color="auto"/>
            </w:tcBorders>
          </w:tcPr>
          <w:p w14:paraId="6BEAA824" w14:textId="77777777" w:rsidR="002E0BA4" w:rsidRPr="00F127C3" w:rsidRDefault="002E0BA4" w:rsidP="005C72D5">
            <w:pPr>
              <w:rPr>
                <w:rFonts w:cstheme="minorHAnsi"/>
              </w:rPr>
            </w:pPr>
            <w:r w:rsidRPr="00871C88">
              <w:rPr>
                <w:rFonts w:cstheme="minorHAnsi"/>
              </w:rPr>
              <w:t>A06</w:t>
            </w:r>
          </w:p>
        </w:tc>
        <w:tc>
          <w:tcPr>
            <w:tcW w:w="5107" w:type="dxa"/>
            <w:tcBorders>
              <w:bottom w:val="dotted" w:sz="4" w:space="0" w:color="auto"/>
            </w:tcBorders>
          </w:tcPr>
          <w:p w14:paraId="24416E8E" w14:textId="77777777" w:rsidR="002E0BA4" w:rsidRPr="00871C88" w:rsidRDefault="002E0BA4" w:rsidP="005C72D5">
            <w:pPr>
              <w:rPr>
                <w:rFonts w:cstheme="minorHAnsi"/>
              </w:rPr>
            </w:pPr>
            <w:r w:rsidRPr="00871C88">
              <w:rPr>
                <w:rFonts w:cstheme="minorHAnsi"/>
              </w:rPr>
              <w:t>Cluster: Korrekturliste wegen Ablehnung</w:t>
            </w:r>
          </w:p>
          <w:p w14:paraId="7D3B12A0" w14:textId="77777777" w:rsidR="002E0BA4" w:rsidRPr="00F127C3" w:rsidRDefault="002E0BA4" w:rsidP="005C72D5">
            <w:pPr>
              <w:rPr>
                <w:rFonts w:cstheme="minorHAnsi"/>
              </w:rPr>
            </w:pPr>
            <w:r w:rsidRPr="00871C88">
              <w:rPr>
                <w:rFonts w:cstheme="minorHAnsi"/>
              </w:rPr>
              <w:t>Zu viele Marktlokationen enthalten / entfallene Marktlokation</w:t>
            </w:r>
          </w:p>
        </w:tc>
      </w:tr>
      <w:tr w:rsidR="002E0BA4" w:rsidRPr="00F127C3" w14:paraId="54650715" w14:textId="77777777" w:rsidTr="00082851">
        <w:trPr>
          <w:gridAfter w:val="1"/>
          <w:wAfter w:w="11" w:type="dxa"/>
          <w:trHeight w:val="511"/>
        </w:trPr>
        <w:tc>
          <w:tcPr>
            <w:tcW w:w="562" w:type="dxa"/>
            <w:vMerge/>
          </w:tcPr>
          <w:p w14:paraId="533DF19A" w14:textId="77777777" w:rsidR="002E0BA4" w:rsidRPr="00F127C3" w:rsidRDefault="002E0BA4" w:rsidP="005C72D5">
            <w:pPr>
              <w:rPr>
                <w:rFonts w:cstheme="minorHAnsi"/>
              </w:rPr>
            </w:pPr>
          </w:p>
        </w:tc>
        <w:tc>
          <w:tcPr>
            <w:tcW w:w="6237" w:type="dxa"/>
            <w:vMerge/>
          </w:tcPr>
          <w:p w14:paraId="0A6A8B7F" w14:textId="77777777" w:rsidR="002E0BA4" w:rsidRPr="00F127C3" w:rsidRDefault="002E0BA4" w:rsidP="005C72D5">
            <w:pPr>
              <w:rPr>
                <w:rFonts w:cstheme="minorHAnsi"/>
              </w:rPr>
            </w:pPr>
          </w:p>
        </w:tc>
        <w:tc>
          <w:tcPr>
            <w:tcW w:w="1559" w:type="dxa"/>
            <w:tcBorders>
              <w:top w:val="dotted" w:sz="4" w:space="0" w:color="auto"/>
            </w:tcBorders>
          </w:tcPr>
          <w:p w14:paraId="347645DA" w14:textId="77777777" w:rsidR="002E0BA4" w:rsidRPr="00F127C3" w:rsidRDefault="002E0BA4" w:rsidP="005C72D5">
            <w:pPr>
              <w:tabs>
                <w:tab w:val="center" w:pos="1277"/>
              </w:tabs>
              <w:rPr>
                <w:rFonts w:cstheme="minorHAnsi"/>
              </w:rPr>
            </w:pPr>
            <w:r w:rsidRPr="00871C88">
              <w:rPr>
                <w:rFonts w:cstheme="minorHAnsi"/>
              </w:rPr>
              <w:t xml:space="preserve">ja </w:t>
            </w:r>
            <w:r w:rsidRPr="00871C88">
              <w:rPr>
                <w:rFonts w:ascii="Wingdings" w:eastAsia="Wingdings" w:hAnsi="Wingdings" w:cstheme="minorHAnsi"/>
              </w:rPr>
              <w:sym w:font="Wingdings" w:char="F0E0"/>
            </w:r>
            <w:r w:rsidRPr="00871C88">
              <w:rPr>
                <w:rFonts w:cstheme="minorHAnsi"/>
              </w:rPr>
              <w:t xml:space="preserve"> 7</w:t>
            </w:r>
          </w:p>
        </w:tc>
        <w:tc>
          <w:tcPr>
            <w:tcW w:w="851" w:type="dxa"/>
            <w:tcBorders>
              <w:top w:val="dotted" w:sz="4" w:space="0" w:color="auto"/>
            </w:tcBorders>
          </w:tcPr>
          <w:p w14:paraId="3862974F" w14:textId="77777777" w:rsidR="002E0BA4" w:rsidRPr="00F127C3" w:rsidRDefault="002E0BA4" w:rsidP="005C72D5">
            <w:pPr>
              <w:rPr>
                <w:rFonts w:cstheme="minorHAnsi"/>
              </w:rPr>
            </w:pPr>
          </w:p>
        </w:tc>
        <w:tc>
          <w:tcPr>
            <w:tcW w:w="5107" w:type="dxa"/>
            <w:tcBorders>
              <w:top w:val="dotted" w:sz="4" w:space="0" w:color="auto"/>
            </w:tcBorders>
          </w:tcPr>
          <w:p w14:paraId="395386BE" w14:textId="77777777" w:rsidR="002E0BA4" w:rsidRPr="00F127C3" w:rsidRDefault="002E0BA4" w:rsidP="005C72D5">
            <w:pPr>
              <w:rPr>
                <w:rFonts w:cstheme="minorHAnsi"/>
              </w:rPr>
            </w:pPr>
          </w:p>
        </w:tc>
      </w:tr>
    </w:tbl>
    <w:p w14:paraId="17E15AC4" w14:textId="5A11366E" w:rsidR="00F3495B" w:rsidRDefault="00F3495B">
      <w:pPr>
        <w:spacing w:after="200" w:line="276" w:lineRule="auto"/>
      </w:pPr>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C10BAB" w:rsidRPr="00F127C3" w14:paraId="63E99326" w14:textId="77777777" w:rsidTr="003531C0">
        <w:trPr>
          <w:trHeight w:val="983"/>
        </w:trPr>
        <w:tc>
          <w:tcPr>
            <w:tcW w:w="562" w:type="dxa"/>
            <w:vMerge w:val="restart"/>
          </w:tcPr>
          <w:p w14:paraId="10C2158D" w14:textId="3D57EC17" w:rsidR="00C10BAB" w:rsidRPr="00F127C3" w:rsidRDefault="00C10BAB" w:rsidP="00C10BAB">
            <w:pPr>
              <w:rPr>
                <w:rFonts w:cstheme="minorHAnsi"/>
              </w:rPr>
            </w:pPr>
            <w:r w:rsidRPr="00871C88">
              <w:rPr>
                <w:rFonts w:cstheme="minorHAnsi"/>
              </w:rPr>
              <w:t>7*</w:t>
            </w:r>
          </w:p>
        </w:tc>
        <w:tc>
          <w:tcPr>
            <w:tcW w:w="6237" w:type="dxa"/>
            <w:tcBorders>
              <w:bottom w:val="dotted" w:sz="4" w:space="0" w:color="auto"/>
            </w:tcBorders>
          </w:tcPr>
          <w:p w14:paraId="00C17CD2" w14:textId="34994149" w:rsidR="00C10BAB" w:rsidRPr="00F127C3" w:rsidRDefault="00C10BAB" w:rsidP="00C10BAB">
            <w:pPr>
              <w:rPr>
                <w:rFonts w:cstheme="minorHAnsi"/>
              </w:rPr>
            </w:pPr>
            <w:r w:rsidRPr="00871C88">
              <w:rPr>
                <w:rFonts w:cstheme="minorHAnsi"/>
              </w:rPr>
              <w:t>Entspricht das Bilanzierungsgebiet dem zwischen NB und LF ausgetauschten Bilanzierungsgebiet?</w:t>
            </w:r>
          </w:p>
        </w:tc>
        <w:tc>
          <w:tcPr>
            <w:tcW w:w="1559" w:type="dxa"/>
            <w:tcBorders>
              <w:bottom w:val="dotted" w:sz="4" w:space="0" w:color="auto"/>
            </w:tcBorders>
          </w:tcPr>
          <w:p w14:paraId="19DE396A" w14:textId="766A5BF7" w:rsidR="00C10BAB" w:rsidRPr="00F127C3" w:rsidRDefault="00C10BAB" w:rsidP="00C10BAB">
            <w:pPr>
              <w:rPr>
                <w:rFonts w:cstheme="minorHAnsi"/>
              </w:rPr>
            </w:pPr>
            <w:r w:rsidRPr="00871C88">
              <w:rPr>
                <w:rFonts w:cstheme="minorHAnsi"/>
              </w:rPr>
              <w:t>nein</w:t>
            </w:r>
          </w:p>
        </w:tc>
        <w:tc>
          <w:tcPr>
            <w:tcW w:w="851" w:type="dxa"/>
            <w:vMerge w:val="restart"/>
          </w:tcPr>
          <w:p w14:paraId="7D4D6907" w14:textId="695719C0" w:rsidR="00C10BAB" w:rsidRPr="00F127C3" w:rsidRDefault="00C10BAB" w:rsidP="00C10BAB">
            <w:pPr>
              <w:rPr>
                <w:rFonts w:cstheme="minorHAnsi"/>
              </w:rPr>
            </w:pPr>
            <w:r w:rsidRPr="00871C88">
              <w:rPr>
                <w:rFonts w:cstheme="minorHAnsi"/>
              </w:rPr>
              <w:t>A07</w:t>
            </w:r>
          </w:p>
        </w:tc>
        <w:tc>
          <w:tcPr>
            <w:tcW w:w="5107" w:type="dxa"/>
            <w:vMerge w:val="restart"/>
          </w:tcPr>
          <w:p w14:paraId="4D83C0E0" w14:textId="77777777" w:rsidR="00C10BAB" w:rsidRPr="00871C88" w:rsidRDefault="00C10BAB" w:rsidP="00C10BAB">
            <w:pPr>
              <w:rPr>
                <w:rFonts w:cstheme="minorHAnsi"/>
              </w:rPr>
            </w:pPr>
            <w:r w:rsidRPr="00871C88">
              <w:rPr>
                <w:rFonts w:cstheme="minorHAnsi"/>
              </w:rPr>
              <w:t>Cluster: Korrekturliste wegen Ablehnung</w:t>
            </w:r>
          </w:p>
          <w:p w14:paraId="1DC32EDD" w14:textId="67F501EE" w:rsidR="00C10BAB" w:rsidRPr="00F127C3" w:rsidRDefault="00C10BAB" w:rsidP="00C10BAB">
            <w:pPr>
              <w:rPr>
                <w:rFonts w:cstheme="minorHAnsi"/>
              </w:rPr>
            </w:pPr>
            <w:r w:rsidRPr="00871C88">
              <w:rPr>
                <w:rFonts w:cstheme="minorHAnsi"/>
              </w:rPr>
              <w:t>Bilanzierungsrel. Daten nicht korrekt / fehlen</w:t>
            </w:r>
          </w:p>
        </w:tc>
      </w:tr>
      <w:tr w:rsidR="00C10BAB" w:rsidRPr="00F127C3" w14:paraId="0A5AEF7A" w14:textId="77777777" w:rsidTr="003531C0">
        <w:trPr>
          <w:trHeight w:val="728"/>
        </w:trPr>
        <w:tc>
          <w:tcPr>
            <w:tcW w:w="562" w:type="dxa"/>
            <w:vMerge/>
          </w:tcPr>
          <w:p w14:paraId="4ACC29B7" w14:textId="77777777" w:rsidR="00C10BAB" w:rsidRPr="00F127C3" w:rsidRDefault="00C10BAB" w:rsidP="00C10BAB">
            <w:pPr>
              <w:rPr>
                <w:rFonts w:cstheme="minorHAnsi"/>
              </w:rPr>
            </w:pPr>
          </w:p>
        </w:tc>
        <w:tc>
          <w:tcPr>
            <w:tcW w:w="6237" w:type="dxa"/>
            <w:tcBorders>
              <w:top w:val="dotted" w:sz="4" w:space="0" w:color="auto"/>
              <w:bottom w:val="dotted" w:sz="4" w:space="0" w:color="auto"/>
            </w:tcBorders>
          </w:tcPr>
          <w:p w14:paraId="15691F55" w14:textId="62F9D8A7" w:rsidR="00C10BAB" w:rsidRPr="00F127C3" w:rsidRDefault="00C10BAB" w:rsidP="00C10BAB">
            <w:pPr>
              <w:rPr>
                <w:rFonts w:cstheme="minorHAnsi"/>
              </w:rPr>
            </w:pPr>
            <w:r w:rsidRPr="00871C88">
              <w:rPr>
                <w:rFonts w:cstheme="minorHAnsi"/>
              </w:rPr>
              <w:t>Entspricht der Bilanzkreis dem zwischen NB und LF ausgetauschten Bilanzkreis?</w:t>
            </w:r>
          </w:p>
        </w:tc>
        <w:tc>
          <w:tcPr>
            <w:tcW w:w="1559" w:type="dxa"/>
            <w:tcBorders>
              <w:top w:val="dotted" w:sz="4" w:space="0" w:color="auto"/>
              <w:bottom w:val="dotted" w:sz="4" w:space="0" w:color="auto"/>
            </w:tcBorders>
          </w:tcPr>
          <w:p w14:paraId="7CE3CF26" w14:textId="25F972F5" w:rsidR="00C10BAB" w:rsidRPr="00F127C3" w:rsidRDefault="00C10BAB" w:rsidP="00C10BAB">
            <w:pPr>
              <w:rPr>
                <w:rFonts w:cstheme="minorHAnsi"/>
              </w:rPr>
            </w:pPr>
            <w:r w:rsidRPr="00871C88">
              <w:rPr>
                <w:rFonts w:cstheme="minorHAnsi"/>
              </w:rPr>
              <w:t>nein</w:t>
            </w:r>
          </w:p>
        </w:tc>
        <w:tc>
          <w:tcPr>
            <w:tcW w:w="851" w:type="dxa"/>
            <w:vMerge/>
          </w:tcPr>
          <w:p w14:paraId="4A8EEBC0" w14:textId="77777777" w:rsidR="00C10BAB" w:rsidRPr="00F127C3" w:rsidRDefault="00C10BAB" w:rsidP="00C10BAB">
            <w:pPr>
              <w:rPr>
                <w:rFonts w:cstheme="minorHAnsi"/>
              </w:rPr>
            </w:pPr>
          </w:p>
        </w:tc>
        <w:tc>
          <w:tcPr>
            <w:tcW w:w="5107" w:type="dxa"/>
            <w:vMerge/>
          </w:tcPr>
          <w:p w14:paraId="67F703D5" w14:textId="77777777" w:rsidR="00C10BAB" w:rsidRPr="00F127C3" w:rsidRDefault="00C10BAB" w:rsidP="00C10BAB">
            <w:pPr>
              <w:rPr>
                <w:rFonts w:cstheme="minorHAnsi"/>
              </w:rPr>
            </w:pPr>
          </w:p>
        </w:tc>
      </w:tr>
      <w:tr w:rsidR="00C10BAB" w:rsidRPr="00F127C3" w14:paraId="0EDA570F" w14:textId="77777777" w:rsidTr="003531C0">
        <w:trPr>
          <w:trHeight w:val="456"/>
        </w:trPr>
        <w:tc>
          <w:tcPr>
            <w:tcW w:w="562" w:type="dxa"/>
            <w:vMerge/>
          </w:tcPr>
          <w:p w14:paraId="2C161F3D" w14:textId="77777777" w:rsidR="00C10BAB" w:rsidRPr="00F127C3" w:rsidRDefault="00C10BAB" w:rsidP="00C10BAB">
            <w:pPr>
              <w:rPr>
                <w:rFonts w:cstheme="minorHAnsi"/>
              </w:rPr>
            </w:pPr>
          </w:p>
        </w:tc>
        <w:tc>
          <w:tcPr>
            <w:tcW w:w="6237" w:type="dxa"/>
            <w:tcBorders>
              <w:top w:val="dotted" w:sz="4" w:space="0" w:color="auto"/>
              <w:bottom w:val="dotted" w:sz="4" w:space="0" w:color="auto"/>
            </w:tcBorders>
          </w:tcPr>
          <w:p w14:paraId="67B935AF" w14:textId="6DBBF73E" w:rsidR="00C10BAB" w:rsidRPr="00F127C3" w:rsidRDefault="00C10BAB" w:rsidP="00C10BAB">
            <w:pPr>
              <w:rPr>
                <w:rFonts w:cstheme="minorHAnsi"/>
              </w:rPr>
            </w:pPr>
            <w:r w:rsidRPr="00871C88">
              <w:rPr>
                <w:rFonts w:cstheme="minorHAnsi"/>
              </w:rPr>
              <w:t>Entspricht der Bilanzierungsbeginn der Erwartung des LF?</w:t>
            </w:r>
          </w:p>
        </w:tc>
        <w:tc>
          <w:tcPr>
            <w:tcW w:w="1559" w:type="dxa"/>
            <w:tcBorders>
              <w:top w:val="dotted" w:sz="4" w:space="0" w:color="auto"/>
              <w:bottom w:val="dotted" w:sz="4" w:space="0" w:color="auto"/>
            </w:tcBorders>
          </w:tcPr>
          <w:p w14:paraId="474D6233" w14:textId="5F090859" w:rsidR="00C10BAB" w:rsidRPr="00F127C3" w:rsidRDefault="00C10BAB" w:rsidP="00C10BAB">
            <w:pPr>
              <w:rPr>
                <w:rFonts w:cstheme="minorHAnsi"/>
              </w:rPr>
            </w:pPr>
            <w:r w:rsidRPr="00871C88">
              <w:rPr>
                <w:rFonts w:cstheme="minorHAnsi"/>
              </w:rPr>
              <w:t>nein</w:t>
            </w:r>
          </w:p>
        </w:tc>
        <w:tc>
          <w:tcPr>
            <w:tcW w:w="851" w:type="dxa"/>
            <w:vMerge/>
          </w:tcPr>
          <w:p w14:paraId="7EBD2061" w14:textId="77777777" w:rsidR="00C10BAB" w:rsidRPr="00F127C3" w:rsidRDefault="00C10BAB" w:rsidP="00C10BAB">
            <w:pPr>
              <w:rPr>
                <w:rFonts w:cstheme="minorHAnsi"/>
              </w:rPr>
            </w:pPr>
          </w:p>
        </w:tc>
        <w:tc>
          <w:tcPr>
            <w:tcW w:w="5107" w:type="dxa"/>
            <w:vMerge/>
          </w:tcPr>
          <w:p w14:paraId="389031FC" w14:textId="77777777" w:rsidR="00C10BAB" w:rsidRPr="00F127C3" w:rsidRDefault="00C10BAB" w:rsidP="00C10BAB">
            <w:pPr>
              <w:rPr>
                <w:rFonts w:cstheme="minorHAnsi"/>
              </w:rPr>
            </w:pPr>
          </w:p>
        </w:tc>
      </w:tr>
      <w:tr w:rsidR="00C10BAB" w:rsidRPr="00F127C3" w14:paraId="071408BD" w14:textId="77777777" w:rsidTr="003531C0">
        <w:trPr>
          <w:trHeight w:val="377"/>
        </w:trPr>
        <w:tc>
          <w:tcPr>
            <w:tcW w:w="562" w:type="dxa"/>
            <w:vMerge/>
          </w:tcPr>
          <w:p w14:paraId="65FBCED8" w14:textId="77777777" w:rsidR="00C10BAB" w:rsidRPr="00F127C3" w:rsidRDefault="00C10BAB" w:rsidP="00C10BAB">
            <w:pPr>
              <w:rPr>
                <w:rFonts w:cstheme="minorHAnsi"/>
              </w:rPr>
            </w:pPr>
          </w:p>
        </w:tc>
        <w:tc>
          <w:tcPr>
            <w:tcW w:w="6237" w:type="dxa"/>
            <w:tcBorders>
              <w:top w:val="dotted" w:sz="4" w:space="0" w:color="auto"/>
              <w:bottom w:val="dotted" w:sz="4" w:space="0" w:color="auto"/>
            </w:tcBorders>
          </w:tcPr>
          <w:p w14:paraId="083B2B75" w14:textId="78921DDD" w:rsidR="00C10BAB" w:rsidRPr="00F127C3" w:rsidRDefault="00C10BAB" w:rsidP="00C10BAB">
            <w:pPr>
              <w:rPr>
                <w:rFonts w:cstheme="minorHAnsi"/>
              </w:rPr>
            </w:pPr>
            <w:r w:rsidRPr="00871C88">
              <w:rPr>
                <w:rFonts w:cstheme="minorHAnsi"/>
              </w:rPr>
              <w:t>Entspricht das Bilanzierungsende der Erwartung des LF?</w:t>
            </w:r>
          </w:p>
        </w:tc>
        <w:tc>
          <w:tcPr>
            <w:tcW w:w="1559" w:type="dxa"/>
            <w:tcBorders>
              <w:top w:val="dotted" w:sz="4" w:space="0" w:color="auto"/>
              <w:bottom w:val="dotted" w:sz="4" w:space="0" w:color="auto"/>
            </w:tcBorders>
          </w:tcPr>
          <w:p w14:paraId="60FEEC10" w14:textId="189097D5" w:rsidR="00C10BAB" w:rsidRPr="00F127C3" w:rsidRDefault="00C10BAB" w:rsidP="00C10BAB">
            <w:pPr>
              <w:rPr>
                <w:rFonts w:cstheme="minorHAnsi"/>
              </w:rPr>
            </w:pPr>
            <w:r w:rsidRPr="00871C88">
              <w:rPr>
                <w:rFonts w:cstheme="minorHAnsi"/>
              </w:rPr>
              <w:t>nein</w:t>
            </w:r>
          </w:p>
        </w:tc>
        <w:tc>
          <w:tcPr>
            <w:tcW w:w="851" w:type="dxa"/>
            <w:vMerge/>
          </w:tcPr>
          <w:p w14:paraId="2EB3035F" w14:textId="77777777" w:rsidR="00C10BAB" w:rsidRPr="00F127C3" w:rsidRDefault="00C10BAB" w:rsidP="00C10BAB">
            <w:pPr>
              <w:rPr>
                <w:rFonts w:cstheme="minorHAnsi"/>
              </w:rPr>
            </w:pPr>
          </w:p>
        </w:tc>
        <w:tc>
          <w:tcPr>
            <w:tcW w:w="5107" w:type="dxa"/>
            <w:vMerge/>
          </w:tcPr>
          <w:p w14:paraId="24951A05" w14:textId="77777777" w:rsidR="00C10BAB" w:rsidRPr="00F127C3" w:rsidRDefault="00C10BAB" w:rsidP="00C10BAB">
            <w:pPr>
              <w:rPr>
                <w:rFonts w:cstheme="minorHAnsi"/>
              </w:rPr>
            </w:pPr>
          </w:p>
        </w:tc>
      </w:tr>
      <w:tr w:rsidR="00C10BAB" w:rsidRPr="00F127C3" w14:paraId="558B6F8A" w14:textId="77777777" w:rsidTr="003531C0">
        <w:trPr>
          <w:trHeight w:val="683"/>
        </w:trPr>
        <w:tc>
          <w:tcPr>
            <w:tcW w:w="562" w:type="dxa"/>
            <w:vMerge/>
          </w:tcPr>
          <w:p w14:paraId="6ACD820E" w14:textId="77777777" w:rsidR="00C10BAB" w:rsidRPr="00F127C3" w:rsidRDefault="00C10BAB" w:rsidP="00C10BAB">
            <w:pPr>
              <w:rPr>
                <w:rFonts w:cstheme="minorHAnsi"/>
              </w:rPr>
            </w:pPr>
          </w:p>
        </w:tc>
        <w:tc>
          <w:tcPr>
            <w:tcW w:w="6237" w:type="dxa"/>
            <w:tcBorders>
              <w:top w:val="dotted" w:sz="4" w:space="0" w:color="auto"/>
              <w:bottom w:val="dotted" w:sz="4" w:space="0" w:color="auto"/>
            </w:tcBorders>
          </w:tcPr>
          <w:p w14:paraId="690340DB" w14:textId="7E1D7342" w:rsidR="00C10BAB" w:rsidRPr="00F127C3" w:rsidRDefault="00C10BAB" w:rsidP="00C10BAB">
            <w:pPr>
              <w:rPr>
                <w:rFonts w:cstheme="minorHAnsi"/>
              </w:rPr>
            </w:pPr>
            <w:r w:rsidRPr="00871C88">
              <w:rPr>
                <w:rFonts w:cstheme="minorHAnsi"/>
              </w:rPr>
              <w:t>Entspricht das normierte Profil dem zwischen NB und LF ausgetauschten normierten Profil?</w:t>
            </w:r>
          </w:p>
        </w:tc>
        <w:tc>
          <w:tcPr>
            <w:tcW w:w="1559" w:type="dxa"/>
            <w:tcBorders>
              <w:top w:val="dotted" w:sz="4" w:space="0" w:color="auto"/>
              <w:bottom w:val="dotted" w:sz="4" w:space="0" w:color="auto"/>
            </w:tcBorders>
          </w:tcPr>
          <w:p w14:paraId="3CDBEF72" w14:textId="4ADBA39C" w:rsidR="00C10BAB" w:rsidRPr="00F127C3" w:rsidRDefault="00C10BAB" w:rsidP="00C10BAB">
            <w:pPr>
              <w:rPr>
                <w:rFonts w:cstheme="minorHAnsi"/>
              </w:rPr>
            </w:pPr>
            <w:r w:rsidRPr="00871C88">
              <w:rPr>
                <w:rFonts w:cstheme="minorHAnsi"/>
              </w:rPr>
              <w:t>nein</w:t>
            </w:r>
          </w:p>
        </w:tc>
        <w:tc>
          <w:tcPr>
            <w:tcW w:w="851" w:type="dxa"/>
            <w:vMerge/>
          </w:tcPr>
          <w:p w14:paraId="5C7DB2BE" w14:textId="77777777" w:rsidR="00C10BAB" w:rsidRPr="00F127C3" w:rsidRDefault="00C10BAB" w:rsidP="00C10BAB">
            <w:pPr>
              <w:rPr>
                <w:rFonts w:cstheme="minorHAnsi"/>
              </w:rPr>
            </w:pPr>
          </w:p>
        </w:tc>
        <w:tc>
          <w:tcPr>
            <w:tcW w:w="5107" w:type="dxa"/>
            <w:vMerge/>
          </w:tcPr>
          <w:p w14:paraId="5D3F040E" w14:textId="77777777" w:rsidR="00C10BAB" w:rsidRPr="00F127C3" w:rsidRDefault="00C10BAB" w:rsidP="00C10BAB">
            <w:pPr>
              <w:rPr>
                <w:rFonts w:cstheme="minorHAnsi"/>
              </w:rPr>
            </w:pPr>
          </w:p>
        </w:tc>
      </w:tr>
      <w:tr w:rsidR="00C10BAB" w:rsidRPr="00F127C3" w14:paraId="514DCC1D" w14:textId="77777777" w:rsidTr="003531C0">
        <w:tc>
          <w:tcPr>
            <w:tcW w:w="562" w:type="dxa"/>
            <w:vMerge/>
          </w:tcPr>
          <w:p w14:paraId="06AD7002" w14:textId="77777777" w:rsidR="00C10BAB" w:rsidRPr="00F127C3" w:rsidRDefault="00C10BAB" w:rsidP="00C10BAB">
            <w:pPr>
              <w:rPr>
                <w:rFonts w:cstheme="minorHAnsi"/>
              </w:rPr>
            </w:pPr>
          </w:p>
        </w:tc>
        <w:tc>
          <w:tcPr>
            <w:tcW w:w="6237" w:type="dxa"/>
            <w:tcBorders>
              <w:top w:val="dotted" w:sz="4" w:space="0" w:color="auto"/>
              <w:bottom w:val="dotted" w:sz="4" w:space="0" w:color="auto"/>
            </w:tcBorders>
          </w:tcPr>
          <w:p w14:paraId="46AEB23A" w14:textId="313995DE" w:rsidR="00C10BAB" w:rsidRPr="00F127C3" w:rsidRDefault="00C10BAB" w:rsidP="00C10BAB">
            <w:pPr>
              <w:rPr>
                <w:rFonts w:cstheme="minorHAnsi"/>
              </w:rPr>
            </w:pPr>
            <w:r w:rsidRPr="00871C88">
              <w:rPr>
                <w:rFonts w:cstheme="minorHAnsi"/>
              </w:rPr>
              <w:t>Entspricht die Versionsangabe des Profils der zwischen NB und LF ausgetauschten Version des Profils?</w:t>
            </w:r>
          </w:p>
        </w:tc>
        <w:tc>
          <w:tcPr>
            <w:tcW w:w="1559" w:type="dxa"/>
            <w:tcBorders>
              <w:top w:val="dotted" w:sz="4" w:space="0" w:color="auto"/>
              <w:bottom w:val="dotted" w:sz="4" w:space="0" w:color="auto"/>
            </w:tcBorders>
          </w:tcPr>
          <w:p w14:paraId="36F82912" w14:textId="653EE2C6" w:rsidR="00C10BAB" w:rsidRPr="00F127C3" w:rsidRDefault="00C10BAB" w:rsidP="00C10BAB">
            <w:pPr>
              <w:rPr>
                <w:rFonts w:cstheme="minorHAnsi"/>
              </w:rPr>
            </w:pPr>
            <w:r w:rsidRPr="00871C88">
              <w:rPr>
                <w:rFonts w:cstheme="minorHAnsi"/>
              </w:rPr>
              <w:t>nein</w:t>
            </w:r>
          </w:p>
        </w:tc>
        <w:tc>
          <w:tcPr>
            <w:tcW w:w="851" w:type="dxa"/>
            <w:vMerge/>
          </w:tcPr>
          <w:p w14:paraId="694C74BF" w14:textId="77777777" w:rsidR="00C10BAB" w:rsidRPr="00F127C3" w:rsidRDefault="00C10BAB" w:rsidP="00C10BAB">
            <w:pPr>
              <w:rPr>
                <w:rFonts w:cstheme="minorHAnsi"/>
              </w:rPr>
            </w:pPr>
          </w:p>
        </w:tc>
        <w:tc>
          <w:tcPr>
            <w:tcW w:w="5107" w:type="dxa"/>
            <w:vMerge/>
          </w:tcPr>
          <w:p w14:paraId="3527C217" w14:textId="77777777" w:rsidR="00C10BAB" w:rsidRPr="00F127C3" w:rsidRDefault="00C10BAB" w:rsidP="00C10BAB">
            <w:pPr>
              <w:rPr>
                <w:rFonts w:cstheme="minorHAnsi"/>
              </w:rPr>
            </w:pPr>
          </w:p>
        </w:tc>
      </w:tr>
      <w:tr w:rsidR="00C10BAB" w:rsidRPr="00F127C3" w14:paraId="5F162C23" w14:textId="77777777" w:rsidTr="003531C0">
        <w:trPr>
          <w:trHeight w:val="64"/>
        </w:trPr>
        <w:tc>
          <w:tcPr>
            <w:tcW w:w="562" w:type="dxa"/>
            <w:vMerge/>
          </w:tcPr>
          <w:p w14:paraId="4D9D8AB6" w14:textId="77777777" w:rsidR="00C10BAB" w:rsidRPr="00F127C3" w:rsidRDefault="00C10BAB" w:rsidP="00C10BAB">
            <w:pPr>
              <w:rPr>
                <w:rFonts w:cstheme="minorHAnsi"/>
              </w:rPr>
            </w:pPr>
          </w:p>
        </w:tc>
        <w:tc>
          <w:tcPr>
            <w:tcW w:w="6237" w:type="dxa"/>
            <w:tcBorders>
              <w:top w:val="dotted" w:sz="4" w:space="0" w:color="auto"/>
              <w:bottom w:val="dotted" w:sz="4" w:space="0" w:color="auto"/>
            </w:tcBorders>
          </w:tcPr>
          <w:p w14:paraId="2FDF3B24" w14:textId="388EB2CD" w:rsidR="00C10BAB" w:rsidRPr="00F127C3" w:rsidRDefault="00C10BAB" w:rsidP="00C10BAB">
            <w:pPr>
              <w:rPr>
                <w:rFonts w:cstheme="minorHAnsi"/>
              </w:rPr>
            </w:pPr>
            <w:r w:rsidRPr="00871C88">
              <w:rPr>
                <w:rFonts w:cstheme="minorHAnsi"/>
              </w:rPr>
              <w:t>Entspricht die veranschlagte Prognosemenge (JVP, spezifische Arbeit, usw.) der zwischen NB und LF ausgetauschten Prognosemenge?</w:t>
            </w:r>
          </w:p>
        </w:tc>
        <w:tc>
          <w:tcPr>
            <w:tcW w:w="1559" w:type="dxa"/>
            <w:tcBorders>
              <w:top w:val="dotted" w:sz="4" w:space="0" w:color="auto"/>
              <w:bottom w:val="dotted" w:sz="4" w:space="0" w:color="auto"/>
            </w:tcBorders>
          </w:tcPr>
          <w:p w14:paraId="21EC9172" w14:textId="556E3963" w:rsidR="00C10BAB" w:rsidRPr="00F127C3" w:rsidRDefault="00C10BAB" w:rsidP="00C10BAB">
            <w:pPr>
              <w:rPr>
                <w:rFonts w:cstheme="minorHAnsi"/>
              </w:rPr>
            </w:pPr>
            <w:r w:rsidRPr="00871C88">
              <w:rPr>
                <w:rFonts w:cstheme="minorHAnsi"/>
              </w:rPr>
              <w:t>nein</w:t>
            </w:r>
          </w:p>
        </w:tc>
        <w:tc>
          <w:tcPr>
            <w:tcW w:w="851" w:type="dxa"/>
            <w:vMerge/>
          </w:tcPr>
          <w:p w14:paraId="0B949331" w14:textId="77777777" w:rsidR="00C10BAB" w:rsidRPr="00F127C3" w:rsidRDefault="00C10BAB" w:rsidP="00C10BAB">
            <w:pPr>
              <w:rPr>
                <w:rFonts w:cstheme="minorHAnsi"/>
              </w:rPr>
            </w:pPr>
          </w:p>
        </w:tc>
        <w:tc>
          <w:tcPr>
            <w:tcW w:w="5107" w:type="dxa"/>
            <w:vMerge/>
          </w:tcPr>
          <w:p w14:paraId="5DDF6AEF" w14:textId="77777777" w:rsidR="00C10BAB" w:rsidRPr="00F127C3" w:rsidRDefault="00C10BAB" w:rsidP="00C10BAB">
            <w:pPr>
              <w:rPr>
                <w:rFonts w:cstheme="minorHAnsi"/>
              </w:rPr>
            </w:pPr>
          </w:p>
        </w:tc>
      </w:tr>
      <w:tr w:rsidR="00C10BAB" w:rsidRPr="00F127C3" w14:paraId="1FDEA451" w14:textId="77777777" w:rsidTr="003531C0">
        <w:trPr>
          <w:trHeight w:val="403"/>
        </w:trPr>
        <w:tc>
          <w:tcPr>
            <w:tcW w:w="562" w:type="dxa"/>
            <w:vMerge/>
          </w:tcPr>
          <w:p w14:paraId="10AA91D5" w14:textId="77777777" w:rsidR="00C10BAB" w:rsidRPr="00F127C3" w:rsidRDefault="00C10BAB" w:rsidP="00C10BAB">
            <w:pPr>
              <w:rPr>
                <w:rFonts w:cstheme="minorHAnsi"/>
              </w:rPr>
            </w:pPr>
          </w:p>
        </w:tc>
        <w:tc>
          <w:tcPr>
            <w:tcW w:w="6237" w:type="dxa"/>
            <w:tcBorders>
              <w:top w:val="dotted" w:sz="4" w:space="0" w:color="auto"/>
              <w:bottom w:val="dotted" w:sz="4" w:space="0" w:color="auto"/>
            </w:tcBorders>
          </w:tcPr>
          <w:p w14:paraId="7AA95FEF" w14:textId="21AB38CE" w:rsidR="00C10BAB" w:rsidRPr="00F127C3" w:rsidRDefault="00C10BAB" w:rsidP="00A33597">
            <w:pPr>
              <w:rPr>
                <w:rFonts w:cstheme="minorHAnsi"/>
              </w:rPr>
            </w:pPr>
            <w:r w:rsidRPr="00871C88">
              <w:rPr>
                <w:rFonts w:cstheme="minorHAnsi"/>
              </w:rPr>
              <w:t>Entspricht die tatsächlich bilanzierte Menge der erwarteten bilanzierten Menge (monatlich gemessene Menge auf Basis der Summe der 1/4-h-Werten)?</w:t>
            </w:r>
          </w:p>
        </w:tc>
        <w:tc>
          <w:tcPr>
            <w:tcW w:w="1559" w:type="dxa"/>
            <w:tcBorders>
              <w:top w:val="dotted" w:sz="4" w:space="0" w:color="auto"/>
              <w:bottom w:val="dotted" w:sz="4" w:space="0" w:color="auto"/>
            </w:tcBorders>
          </w:tcPr>
          <w:p w14:paraId="4ED23F92" w14:textId="0EDED5F4" w:rsidR="00C10BAB" w:rsidRPr="00F127C3" w:rsidRDefault="00C10BAB" w:rsidP="00C10BAB">
            <w:pPr>
              <w:rPr>
                <w:rFonts w:cstheme="minorHAnsi"/>
              </w:rPr>
            </w:pPr>
            <w:r w:rsidRPr="00871C88">
              <w:rPr>
                <w:rFonts w:cstheme="minorHAnsi"/>
              </w:rPr>
              <w:t>nein</w:t>
            </w:r>
          </w:p>
        </w:tc>
        <w:tc>
          <w:tcPr>
            <w:tcW w:w="851" w:type="dxa"/>
            <w:vMerge/>
          </w:tcPr>
          <w:p w14:paraId="72DDA5AB" w14:textId="77777777" w:rsidR="00C10BAB" w:rsidRPr="00F127C3" w:rsidRDefault="00C10BAB" w:rsidP="00C10BAB">
            <w:pPr>
              <w:rPr>
                <w:rFonts w:cstheme="minorHAnsi"/>
              </w:rPr>
            </w:pPr>
          </w:p>
        </w:tc>
        <w:tc>
          <w:tcPr>
            <w:tcW w:w="5107" w:type="dxa"/>
            <w:vMerge/>
          </w:tcPr>
          <w:p w14:paraId="3C2984F6" w14:textId="77777777" w:rsidR="00C10BAB" w:rsidRPr="00F127C3" w:rsidRDefault="00C10BAB" w:rsidP="00C10BAB">
            <w:pPr>
              <w:rPr>
                <w:rFonts w:cstheme="minorHAnsi"/>
              </w:rPr>
            </w:pPr>
          </w:p>
        </w:tc>
      </w:tr>
      <w:tr w:rsidR="00C10BAB" w:rsidRPr="00F127C3" w14:paraId="0E041F1D" w14:textId="77777777" w:rsidTr="003531C0">
        <w:tc>
          <w:tcPr>
            <w:tcW w:w="562" w:type="dxa"/>
            <w:vMerge/>
          </w:tcPr>
          <w:p w14:paraId="4BE76ED4" w14:textId="77777777" w:rsidR="00C10BAB" w:rsidRPr="00F127C3" w:rsidRDefault="00C10BAB" w:rsidP="00C10BAB">
            <w:pPr>
              <w:rPr>
                <w:rFonts w:cstheme="minorHAnsi"/>
              </w:rPr>
            </w:pPr>
          </w:p>
        </w:tc>
        <w:tc>
          <w:tcPr>
            <w:tcW w:w="6237" w:type="dxa"/>
            <w:tcBorders>
              <w:top w:val="dotted" w:sz="4" w:space="0" w:color="auto"/>
            </w:tcBorders>
          </w:tcPr>
          <w:p w14:paraId="0893935C" w14:textId="15C2B142" w:rsidR="00C10BAB" w:rsidRPr="00F127C3" w:rsidRDefault="00C10BAB" w:rsidP="00C10BAB">
            <w:pPr>
              <w:rPr>
                <w:rFonts w:cstheme="minorHAnsi"/>
              </w:rPr>
            </w:pPr>
            <w:r w:rsidRPr="00871C88">
              <w:rPr>
                <w:rFonts w:cstheme="minorHAnsi"/>
              </w:rPr>
              <w:t>Entspricht der Zeitreihentyp dem zwischen NB und LF ausgetauschten?</w:t>
            </w:r>
          </w:p>
        </w:tc>
        <w:tc>
          <w:tcPr>
            <w:tcW w:w="1559" w:type="dxa"/>
            <w:tcBorders>
              <w:top w:val="dotted" w:sz="4" w:space="0" w:color="auto"/>
              <w:bottom w:val="dotted" w:sz="4" w:space="0" w:color="auto"/>
            </w:tcBorders>
          </w:tcPr>
          <w:p w14:paraId="2088E9D2" w14:textId="6916F81E" w:rsidR="00C10BAB" w:rsidRPr="00F127C3" w:rsidRDefault="00C10BAB" w:rsidP="00C10BAB">
            <w:pPr>
              <w:rPr>
                <w:rFonts w:cstheme="minorHAnsi"/>
              </w:rPr>
            </w:pPr>
            <w:r w:rsidRPr="00871C88">
              <w:rPr>
                <w:rFonts w:cstheme="minorHAnsi"/>
              </w:rPr>
              <w:t>nein</w:t>
            </w:r>
          </w:p>
        </w:tc>
        <w:tc>
          <w:tcPr>
            <w:tcW w:w="851" w:type="dxa"/>
            <w:vMerge/>
            <w:tcBorders>
              <w:bottom w:val="dotted" w:sz="4" w:space="0" w:color="auto"/>
            </w:tcBorders>
          </w:tcPr>
          <w:p w14:paraId="3F7ED603" w14:textId="77777777" w:rsidR="00C10BAB" w:rsidRPr="00F127C3" w:rsidRDefault="00C10BAB" w:rsidP="00C10BAB">
            <w:pPr>
              <w:rPr>
                <w:rFonts w:cstheme="minorHAnsi"/>
              </w:rPr>
            </w:pPr>
          </w:p>
        </w:tc>
        <w:tc>
          <w:tcPr>
            <w:tcW w:w="5107" w:type="dxa"/>
            <w:vMerge/>
            <w:tcBorders>
              <w:bottom w:val="dotted" w:sz="4" w:space="0" w:color="auto"/>
            </w:tcBorders>
          </w:tcPr>
          <w:p w14:paraId="7FE4F7D2" w14:textId="77777777" w:rsidR="00C10BAB" w:rsidRPr="00F127C3" w:rsidRDefault="00C10BAB" w:rsidP="00C10BAB">
            <w:pPr>
              <w:rPr>
                <w:rFonts w:cstheme="minorHAnsi"/>
              </w:rPr>
            </w:pPr>
          </w:p>
        </w:tc>
      </w:tr>
    </w:tbl>
    <w:p w14:paraId="45E68D19" w14:textId="4C6BB6AD" w:rsidR="00C70B11" w:rsidRPr="00C75516" w:rsidRDefault="00C70B11" w:rsidP="00871C88">
      <w:pPr>
        <w:pStyle w:val="Beschriftung"/>
      </w:pPr>
      <w:r w:rsidRPr="00246E48">
        <w:t xml:space="preserve">* Alle Prüfungen sind auszuführen. Wenn mindestens eine Prüfung ein negatives Ergebnis ergibt, wird in der Korrekturliste ein Eintrag mit der genannten Ablehnung erstellt und mit allen abweichenden bilanzierungsrelevanten Stammdaten der jeweiligen Marktlokation gefüllt. </w:t>
      </w:r>
      <w:r w:rsidRPr="00C75516">
        <w:t>Verhindert die Prognosegrundlage der jeweiligen Marktlokation die Prüfung einer Frage, so ist die entsprechende Frage mit „ja“ zu beantworten.</w:t>
      </w:r>
    </w:p>
    <w:p w14:paraId="1B4D2425" w14:textId="5B4BF8FE" w:rsidR="00871C88" w:rsidRDefault="00C70B11" w:rsidP="00871C88">
      <w:pPr>
        <w:pStyle w:val="Beschriftung"/>
      </w:pPr>
      <w:r w:rsidRPr="00C75516">
        <w:t>Bsp.: Bei einer Marktlokation mit einer Prognose auf Basis von Werten muss die Frage „Entspricht die veranschlagte Prognosemenge (JVP, spezifische elektrische Arbeit) der zwischen NB und LF ausgetauschten Prognosemenge?“ mit „ja“ beantwortet werden.</w:t>
      </w:r>
    </w:p>
    <w:p w14:paraId="2FDFB3B0" w14:textId="5BFC182D" w:rsidR="00C70B11" w:rsidRPr="00246E48" w:rsidRDefault="00C70B11" w:rsidP="001F2FE1">
      <w:pPr>
        <w:pStyle w:val="berschrift2"/>
      </w:pPr>
      <w:bookmarkStart w:id="469" w:name="_Toc62633552"/>
      <w:bookmarkStart w:id="470" w:name="_Toc64453888"/>
      <w:bookmarkStart w:id="471" w:name="_Toc115370999"/>
      <w:r w:rsidRPr="00246E48">
        <w:t>AD: Austausch der Lieferantenclearingliste zwischen NB und LF (gültige Abonnierung)</w:t>
      </w:r>
      <w:bookmarkEnd w:id="469"/>
      <w:bookmarkEnd w:id="470"/>
      <w:bookmarkEnd w:id="471"/>
    </w:p>
    <w:p w14:paraId="33FD26DA" w14:textId="66BF5024" w:rsidR="00C70B11" w:rsidRDefault="00C70B11" w:rsidP="00871C88">
      <w:pPr>
        <w:pStyle w:val="berschrift3"/>
      </w:pPr>
      <w:bookmarkStart w:id="472" w:name="_Toc62633553"/>
      <w:bookmarkStart w:id="473" w:name="_Toc64453889"/>
      <w:bookmarkStart w:id="474" w:name="_Toc115371000"/>
      <w:r w:rsidRPr="00246E48">
        <w:t>E_0049_Marktlokationen mit LF-CL abgleichen</w:t>
      </w:r>
      <w:bookmarkEnd w:id="472"/>
      <w:bookmarkEnd w:id="473"/>
      <w:bookmarkEnd w:id="474"/>
    </w:p>
    <w:tbl>
      <w:tblPr>
        <w:tblStyle w:val="Tabellenraster"/>
        <w:tblW w:w="14327" w:type="dxa"/>
        <w:tblLayout w:type="fixed"/>
        <w:tblLook w:val="04A0" w:firstRow="1" w:lastRow="0" w:firstColumn="1" w:lastColumn="0" w:noHBand="0" w:noVBand="1"/>
      </w:tblPr>
      <w:tblGrid>
        <w:gridCol w:w="562"/>
        <w:gridCol w:w="6239"/>
        <w:gridCol w:w="1559"/>
        <w:gridCol w:w="852"/>
        <w:gridCol w:w="5104"/>
        <w:gridCol w:w="11"/>
      </w:tblGrid>
      <w:tr w:rsidR="00A07D02" w:rsidRPr="00F127C3" w14:paraId="377F9CC3" w14:textId="77777777" w:rsidTr="00A42A43">
        <w:trPr>
          <w:trHeight w:val="454"/>
        </w:trPr>
        <w:tc>
          <w:tcPr>
            <w:tcW w:w="14327" w:type="dxa"/>
            <w:gridSpan w:val="6"/>
            <w:shd w:val="clear" w:color="auto" w:fill="D8DFE4"/>
            <w:vAlign w:val="center"/>
          </w:tcPr>
          <w:p w14:paraId="40B69504" w14:textId="18C613CC" w:rsidR="00A07D02" w:rsidRPr="00CF6B07" w:rsidRDefault="00A07D02"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r>
      <w:tr w:rsidR="00A07D02" w:rsidRPr="00F127C3" w14:paraId="62E54506" w14:textId="77777777" w:rsidTr="00A42A43">
        <w:trPr>
          <w:gridAfter w:val="1"/>
          <w:wAfter w:w="11" w:type="dxa"/>
        </w:trPr>
        <w:tc>
          <w:tcPr>
            <w:tcW w:w="562" w:type="dxa"/>
            <w:shd w:val="clear" w:color="auto" w:fill="D8DFE4"/>
          </w:tcPr>
          <w:p w14:paraId="35ADA44E" w14:textId="77777777" w:rsidR="00A07D02" w:rsidRPr="00CF6B07" w:rsidRDefault="00A07D02" w:rsidP="004C073D">
            <w:pPr>
              <w:contextualSpacing/>
              <w:rPr>
                <w:rFonts w:cstheme="minorHAnsi"/>
              </w:rPr>
            </w:pPr>
            <w:r w:rsidRPr="00CF6B07">
              <w:rPr>
                <w:rFonts w:cstheme="minorHAnsi"/>
              </w:rPr>
              <w:t>Nr.</w:t>
            </w:r>
          </w:p>
        </w:tc>
        <w:tc>
          <w:tcPr>
            <w:tcW w:w="6239" w:type="dxa"/>
            <w:shd w:val="clear" w:color="auto" w:fill="D8DFE4"/>
          </w:tcPr>
          <w:p w14:paraId="61851867" w14:textId="77777777" w:rsidR="00A07D02" w:rsidRPr="00CF6B07" w:rsidRDefault="00A07D02" w:rsidP="004C073D">
            <w:pPr>
              <w:contextualSpacing/>
              <w:rPr>
                <w:rFonts w:cstheme="minorHAnsi"/>
              </w:rPr>
            </w:pPr>
            <w:r w:rsidRPr="00CF6B07">
              <w:rPr>
                <w:rFonts w:cstheme="minorHAnsi"/>
              </w:rPr>
              <w:t>Prüfschritt</w:t>
            </w:r>
          </w:p>
        </w:tc>
        <w:tc>
          <w:tcPr>
            <w:tcW w:w="1559" w:type="dxa"/>
            <w:shd w:val="clear" w:color="auto" w:fill="D8DFE4"/>
          </w:tcPr>
          <w:p w14:paraId="4A061FFA" w14:textId="77777777" w:rsidR="00A07D02" w:rsidRPr="00CF6B07" w:rsidRDefault="00A07D02" w:rsidP="004C073D">
            <w:pPr>
              <w:ind w:left="55"/>
              <w:contextualSpacing/>
              <w:rPr>
                <w:rFonts w:cstheme="minorHAnsi"/>
              </w:rPr>
            </w:pPr>
            <w:r w:rsidRPr="00CF6B07">
              <w:rPr>
                <w:rFonts w:cstheme="minorHAnsi"/>
              </w:rPr>
              <w:t>Prüfergebnis</w:t>
            </w:r>
          </w:p>
        </w:tc>
        <w:tc>
          <w:tcPr>
            <w:tcW w:w="852" w:type="dxa"/>
            <w:shd w:val="clear" w:color="auto" w:fill="D8DFE4"/>
          </w:tcPr>
          <w:p w14:paraId="68059D9F" w14:textId="77777777" w:rsidR="00A07D02" w:rsidRPr="00CF6B07" w:rsidRDefault="00A07D02" w:rsidP="004C073D">
            <w:pPr>
              <w:contextualSpacing/>
              <w:rPr>
                <w:rFonts w:cstheme="minorHAnsi"/>
              </w:rPr>
            </w:pPr>
            <w:r w:rsidRPr="00CF6B07">
              <w:rPr>
                <w:rFonts w:cstheme="minorHAnsi"/>
              </w:rPr>
              <w:t>Code</w:t>
            </w:r>
          </w:p>
        </w:tc>
        <w:tc>
          <w:tcPr>
            <w:tcW w:w="5104" w:type="dxa"/>
            <w:shd w:val="clear" w:color="auto" w:fill="D8DFE4"/>
          </w:tcPr>
          <w:p w14:paraId="3A7CDADE" w14:textId="77777777" w:rsidR="00A07D02" w:rsidRPr="00CF6B07" w:rsidRDefault="00A07D02" w:rsidP="004C073D">
            <w:pPr>
              <w:contextualSpacing/>
              <w:rPr>
                <w:rFonts w:cstheme="minorHAnsi"/>
              </w:rPr>
            </w:pPr>
            <w:r w:rsidRPr="00CF6B07">
              <w:rPr>
                <w:rFonts w:cstheme="minorHAnsi"/>
              </w:rPr>
              <w:t>Hinweis</w:t>
            </w:r>
          </w:p>
        </w:tc>
      </w:tr>
      <w:tr w:rsidR="00A07D02" w:rsidRPr="00F127C3" w14:paraId="03279CD3" w14:textId="77777777" w:rsidTr="00A42A43">
        <w:trPr>
          <w:gridAfter w:val="1"/>
          <w:wAfter w:w="11" w:type="dxa"/>
        </w:trPr>
        <w:tc>
          <w:tcPr>
            <w:tcW w:w="562" w:type="dxa"/>
            <w:vMerge w:val="restart"/>
          </w:tcPr>
          <w:p w14:paraId="1095D0DF" w14:textId="48FE138D" w:rsidR="00A07D02" w:rsidRPr="00F127C3" w:rsidRDefault="00A07D02" w:rsidP="00A07D02">
            <w:pPr>
              <w:rPr>
                <w:rFonts w:cstheme="minorHAnsi"/>
              </w:rPr>
            </w:pPr>
            <w:r w:rsidRPr="009470C0">
              <w:rPr>
                <w:rFonts w:cstheme="minorHAnsi"/>
              </w:rPr>
              <w:t>1</w:t>
            </w:r>
          </w:p>
        </w:tc>
        <w:tc>
          <w:tcPr>
            <w:tcW w:w="6239" w:type="dxa"/>
            <w:vMerge w:val="restart"/>
          </w:tcPr>
          <w:p w14:paraId="5E7ABEBF" w14:textId="67FA18F4" w:rsidR="00A07D02" w:rsidRPr="00F127C3" w:rsidRDefault="00A07D02" w:rsidP="00A07D02">
            <w:pPr>
              <w:rPr>
                <w:rFonts w:cstheme="minorHAnsi"/>
              </w:rPr>
            </w:pPr>
            <w:r w:rsidRPr="009470C0">
              <w:rPr>
                <w:rFonts w:cstheme="minorHAnsi"/>
              </w:rPr>
              <w:t>Liegt für diesen MaBiS-ZP ein gültiges LF-CL Abonnement vor?</w:t>
            </w:r>
          </w:p>
        </w:tc>
        <w:tc>
          <w:tcPr>
            <w:tcW w:w="1559" w:type="dxa"/>
            <w:tcBorders>
              <w:bottom w:val="dotted" w:sz="4" w:space="0" w:color="auto"/>
            </w:tcBorders>
          </w:tcPr>
          <w:p w14:paraId="25F48705" w14:textId="11A077D3" w:rsidR="00A07D02" w:rsidRPr="00F127C3" w:rsidRDefault="00A07D02" w:rsidP="00A07D02">
            <w:pPr>
              <w:rPr>
                <w:rFonts w:cstheme="minorHAnsi"/>
              </w:rPr>
            </w:pPr>
            <w:r w:rsidRPr="009470C0">
              <w:rPr>
                <w:rFonts w:cstheme="minorHAnsi"/>
              </w:rPr>
              <w:t>nein</w:t>
            </w:r>
          </w:p>
        </w:tc>
        <w:tc>
          <w:tcPr>
            <w:tcW w:w="852" w:type="dxa"/>
            <w:tcBorders>
              <w:bottom w:val="dotted" w:sz="4" w:space="0" w:color="auto"/>
            </w:tcBorders>
          </w:tcPr>
          <w:p w14:paraId="30EC984B" w14:textId="542196CB" w:rsidR="00A07D02" w:rsidRPr="00F127C3" w:rsidRDefault="00A07D02" w:rsidP="00A07D02">
            <w:pPr>
              <w:rPr>
                <w:rFonts w:cstheme="minorHAnsi"/>
              </w:rPr>
            </w:pPr>
            <w:r w:rsidRPr="009470C0">
              <w:rPr>
                <w:rFonts w:cstheme="minorHAnsi"/>
              </w:rPr>
              <w:t>A01</w:t>
            </w:r>
          </w:p>
        </w:tc>
        <w:tc>
          <w:tcPr>
            <w:tcW w:w="5104" w:type="dxa"/>
            <w:tcBorders>
              <w:bottom w:val="dotted" w:sz="4" w:space="0" w:color="auto"/>
            </w:tcBorders>
          </w:tcPr>
          <w:p w14:paraId="27A2CBFB" w14:textId="77777777" w:rsidR="00A07D02" w:rsidRPr="009470C0" w:rsidRDefault="00A07D02" w:rsidP="00A07D02">
            <w:pPr>
              <w:rPr>
                <w:rFonts w:cstheme="minorHAnsi"/>
              </w:rPr>
            </w:pPr>
            <w:r w:rsidRPr="009470C0">
              <w:rPr>
                <w:rFonts w:cstheme="minorHAnsi"/>
              </w:rPr>
              <w:t>Cluster: Ablehnung der gesamten Liste</w:t>
            </w:r>
          </w:p>
          <w:p w14:paraId="7F9B480A" w14:textId="40AEEEA8" w:rsidR="00A07D02" w:rsidRPr="00F127C3" w:rsidRDefault="00A07D02" w:rsidP="00A33597">
            <w:pPr>
              <w:rPr>
                <w:rFonts w:cstheme="minorHAnsi"/>
              </w:rPr>
            </w:pPr>
            <w:r w:rsidRPr="009470C0">
              <w:rPr>
                <w:rFonts w:cstheme="minorHAnsi"/>
              </w:rPr>
              <w:t>Abonnement wurde nicht bestellt (bedeutet auch, dass ein Abonnement für diesen Zeitraum bereits beendet wurde).</w:t>
            </w:r>
          </w:p>
        </w:tc>
      </w:tr>
      <w:tr w:rsidR="00A07D02" w:rsidRPr="00F127C3" w14:paraId="34D823B0" w14:textId="77777777" w:rsidTr="00A42A43">
        <w:trPr>
          <w:gridAfter w:val="1"/>
          <w:wAfter w:w="11" w:type="dxa"/>
        </w:trPr>
        <w:tc>
          <w:tcPr>
            <w:tcW w:w="562" w:type="dxa"/>
            <w:vMerge/>
          </w:tcPr>
          <w:p w14:paraId="21B8016D" w14:textId="77777777" w:rsidR="00A07D02" w:rsidRPr="00F127C3" w:rsidRDefault="00A07D02" w:rsidP="00A07D02">
            <w:pPr>
              <w:rPr>
                <w:rFonts w:cstheme="minorHAnsi"/>
              </w:rPr>
            </w:pPr>
          </w:p>
        </w:tc>
        <w:tc>
          <w:tcPr>
            <w:tcW w:w="6239" w:type="dxa"/>
            <w:vMerge/>
          </w:tcPr>
          <w:p w14:paraId="2B1B83F9" w14:textId="77777777" w:rsidR="00A07D02" w:rsidRPr="00F127C3" w:rsidRDefault="00A07D02" w:rsidP="00A07D02">
            <w:pPr>
              <w:rPr>
                <w:rFonts w:cstheme="minorHAnsi"/>
              </w:rPr>
            </w:pPr>
          </w:p>
        </w:tc>
        <w:tc>
          <w:tcPr>
            <w:tcW w:w="1559" w:type="dxa"/>
            <w:tcBorders>
              <w:top w:val="dotted" w:sz="4" w:space="0" w:color="auto"/>
            </w:tcBorders>
          </w:tcPr>
          <w:p w14:paraId="59A2BBFA" w14:textId="38BE2F67" w:rsidR="00A07D02" w:rsidRPr="00F127C3" w:rsidRDefault="00A07D02" w:rsidP="00A07D02">
            <w:pPr>
              <w:rPr>
                <w:rFonts w:cstheme="minorHAnsi"/>
              </w:rPr>
            </w:pPr>
            <w:r w:rsidRPr="009470C0">
              <w:rPr>
                <w:rFonts w:cstheme="minorHAnsi"/>
              </w:rPr>
              <w:t xml:space="preserve">ja </w:t>
            </w:r>
            <w:r w:rsidRPr="009470C0">
              <w:rPr>
                <w:rFonts w:ascii="Wingdings" w:eastAsia="Wingdings" w:hAnsi="Wingdings" w:cstheme="minorHAnsi"/>
              </w:rPr>
              <w:sym w:font="Wingdings" w:char="F0E0"/>
            </w:r>
            <w:r w:rsidRPr="009470C0">
              <w:rPr>
                <w:rFonts w:cstheme="minorHAnsi"/>
              </w:rPr>
              <w:t xml:space="preserve"> 2</w:t>
            </w:r>
          </w:p>
        </w:tc>
        <w:tc>
          <w:tcPr>
            <w:tcW w:w="852" w:type="dxa"/>
            <w:tcBorders>
              <w:top w:val="dotted" w:sz="4" w:space="0" w:color="auto"/>
            </w:tcBorders>
          </w:tcPr>
          <w:p w14:paraId="53123B76" w14:textId="77777777" w:rsidR="00A07D02" w:rsidRPr="00F127C3" w:rsidRDefault="00A07D02" w:rsidP="00A07D02">
            <w:pPr>
              <w:rPr>
                <w:rFonts w:cstheme="minorHAnsi"/>
              </w:rPr>
            </w:pPr>
          </w:p>
        </w:tc>
        <w:tc>
          <w:tcPr>
            <w:tcW w:w="5104" w:type="dxa"/>
            <w:tcBorders>
              <w:top w:val="dotted" w:sz="4" w:space="0" w:color="auto"/>
            </w:tcBorders>
          </w:tcPr>
          <w:p w14:paraId="7D800F4E" w14:textId="77777777" w:rsidR="00A07D02" w:rsidRPr="00F127C3" w:rsidRDefault="00A07D02" w:rsidP="00A07D02">
            <w:pPr>
              <w:rPr>
                <w:rFonts w:cstheme="minorHAnsi"/>
              </w:rPr>
            </w:pPr>
          </w:p>
        </w:tc>
      </w:tr>
      <w:tr w:rsidR="00A07D02" w:rsidRPr="00F127C3" w14:paraId="0D59ADC7" w14:textId="77777777" w:rsidTr="00A42A43">
        <w:trPr>
          <w:gridAfter w:val="1"/>
          <w:wAfter w:w="11" w:type="dxa"/>
        </w:trPr>
        <w:tc>
          <w:tcPr>
            <w:tcW w:w="562" w:type="dxa"/>
            <w:vMerge w:val="restart"/>
          </w:tcPr>
          <w:p w14:paraId="62DDF69E" w14:textId="732D543D" w:rsidR="00A07D02" w:rsidRPr="00F127C3" w:rsidRDefault="00A07D02" w:rsidP="00A07D02">
            <w:pPr>
              <w:rPr>
                <w:rFonts w:cstheme="minorHAnsi"/>
              </w:rPr>
            </w:pPr>
            <w:r w:rsidRPr="009470C0">
              <w:rPr>
                <w:rFonts w:cstheme="minorHAnsi"/>
              </w:rPr>
              <w:t>2</w:t>
            </w:r>
          </w:p>
        </w:tc>
        <w:tc>
          <w:tcPr>
            <w:tcW w:w="6239" w:type="dxa"/>
            <w:vMerge w:val="restart"/>
          </w:tcPr>
          <w:p w14:paraId="784B09E0" w14:textId="3D157A8E" w:rsidR="00A07D02" w:rsidRPr="00F127C3" w:rsidRDefault="00A24F14" w:rsidP="00A07D02">
            <w:pPr>
              <w:rPr>
                <w:rFonts w:cstheme="minorHAnsi"/>
              </w:rPr>
            </w:pPr>
            <w:r w:rsidRPr="00A24F14">
              <w:rPr>
                <w:rFonts w:cstheme="minorHAnsi"/>
              </w:rPr>
              <w:t>Entspricht die Versionsangabe in der LF-CL der Versionsangabe einer vorliegenden LF-SZR (Kategorie A)?</w:t>
            </w:r>
          </w:p>
        </w:tc>
        <w:tc>
          <w:tcPr>
            <w:tcW w:w="1559" w:type="dxa"/>
            <w:tcBorders>
              <w:bottom w:val="dotted" w:sz="4" w:space="0" w:color="auto"/>
            </w:tcBorders>
          </w:tcPr>
          <w:p w14:paraId="71C6C797" w14:textId="495E7478" w:rsidR="00A07D02" w:rsidRPr="00F127C3" w:rsidRDefault="00A07D02" w:rsidP="00A07D02">
            <w:pPr>
              <w:rPr>
                <w:rFonts w:cstheme="minorHAnsi"/>
              </w:rPr>
            </w:pPr>
            <w:r w:rsidRPr="009470C0">
              <w:rPr>
                <w:rFonts w:cstheme="minorHAnsi"/>
              </w:rPr>
              <w:t>nein</w:t>
            </w:r>
          </w:p>
        </w:tc>
        <w:tc>
          <w:tcPr>
            <w:tcW w:w="852" w:type="dxa"/>
            <w:tcBorders>
              <w:bottom w:val="dotted" w:sz="4" w:space="0" w:color="auto"/>
            </w:tcBorders>
          </w:tcPr>
          <w:p w14:paraId="71E3D760" w14:textId="47A6F310" w:rsidR="00A07D02" w:rsidRPr="00F127C3" w:rsidRDefault="00A07D02" w:rsidP="00A07D02">
            <w:pPr>
              <w:rPr>
                <w:rFonts w:cstheme="minorHAnsi"/>
              </w:rPr>
            </w:pPr>
            <w:r w:rsidRPr="009470C0">
              <w:rPr>
                <w:rFonts w:cstheme="minorHAnsi"/>
              </w:rPr>
              <w:t>A02</w:t>
            </w:r>
          </w:p>
        </w:tc>
        <w:tc>
          <w:tcPr>
            <w:tcW w:w="5104" w:type="dxa"/>
            <w:tcBorders>
              <w:bottom w:val="dotted" w:sz="4" w:space="0" w:color="auto"/>
            </w:tcBorders>
          </w:tcPr>
          <w:p w14:paraId="6AC793FD" w14:textId="77777777" w:rsidR="00A07D02" w:rsidRPr="009470C0" w:rsidRDefault="00A07D02" w:rsidP="00A07D02">
            <w:pPr>
              <w:rPr>
                <w:rFonts w:cstheme="minorHAnsi"/>
              </w:rPr>
            </w:pPr>
            <w:r w:rsidRPr="009470C0">
              <w:rPr>
                <w:rFonts w:cstheme="minorHAnsi"/>
              </w:rPr>
              <w:t>Cluster: Ablehnung der gesamten Liste</w:t>
            </w:r>
          </w:p>
          <w:p w14:paraId="4CCA70E4" w14:textId="05852F53" w:rsidR="00A07D02" w:rsidRPr="00F127C3" w:rsidRDefault="00A07D02" w:rsidP="00A07D02">
            <w:pPr>
              <w:rPr>
                <w:rFonts w:cstheme="minorHAnsi"/>
              </w:rPr>
            </w:pPr>
            <w:r w:rsidRPr="009470C0">
              <w:rPr>
                <w:rFonts w:cstheme="minorHAnsi"/>
              </w:rPr>
              <w:t>Version nicht zugelassen</w:t>
            </w:r>
          </w:p>
        </w:tc>
      </w:tr>
      <w:tr w:rsidR="00A07D02" w:rsidRPr="00F127C3" w14:paraId="41C56E9B" w14:textId="77777777" w:rsidTr="00A42A43">
        <w:trPr>
          <w:gridAfter w:val="1"/>
          <w:wAfter w:w="11" w:type="dxa"/>
        </w:trPr>
        <w:tc>
          <w:tcPr>
            <w:tcW w:w="562" w:type="dxa"/>
            <w:vMerge/>
          </w:tcPr>
          <w:p w14:paraId="446C61B1" w14:textId="77777777" w:rsidR="00A07D02" w:rsidRPr="00F127C3" w:rsidRDefault="00A07D02" w:rsidP="00A07D02">
            <w:pPr>
              <w:rPr>
                <w:rFonts w:cstheme="minorHAnsi"/>
              </w:rPr>
            </w:pPr>
          </w:p>
        </w:tc>
        <w:tc>
          <w:tcPr>
            <w:tcW w:w="6239" w:type="dxa"/>
            <w:vMerge/>
          </w:tcPr>
          <w:p w14:paraId="0CEC9833" w14:textId="77777777" w:rsidR="00A07D02" w:rsidRPr="00F127C3" w:rsidRDefault="00A07D02" w:rsidP="00A07D02">
            <w:pPr>
              <w:rPr>
                <w:rFonts w:cstheme="minorHAnsi"/>
              </w:rPr>
            </w:pPr>
          </w:p>
        </w:tc>
        <w:tc>
          <w:tcPr>
            <w:tcW w:w="1559" w:type="dxa"/>
            <w:tcBorders>
              <w:top w:val="dotted" w:sz="4" w:space="0" w:color="auto"/>
            </w:tcBorders>
          </w:tcPr>
          <w:p w14:paraId="6B978848" w14:textId="61753188" w:rsidR="00A07D02" w:rsidRPr="00F127C3" w:rsidRDefault="00A07D02" w:rsidP="00A07D02">
            <w:pPr>
              <w:rPr>
                <w:rFonts w:cstheme="minorHAnsi"/>
              </w:rPr>
            </w:pPr>
            <w:r w:rsidRPr="009470C0">
              <w:rPr>
                <w:rFonts w:cstheme="minorHAnsi"/>
              </w:rPr>
              <w:t xml:space="preserve">ja </w:t>
            </w:r>
            <w:r w:rsidRPr="009470C0">
              <w:rPr>
                <w:rFonts w:ascii="Wingdings" w:eastAsia="Wingdings" w:hAnsi="Wingdings" w:cstheme="minorHAnsi"/>
              </w:rPr>
              <w:sym w:font="Wingdings" w:char="F0E0"/>
            </w:r>
            <w:r w:rsidRPr="009470C0">
              <w:rPr>
                <w:rFonts w:cstheme="minorHAnsi"/>
              </w:rPr>
              <w:t xml:space="preserve"> 3</w:t>
            </w:r>
          </w:p>
        </w:tc>
        <w:tc>
          <w:tcPr>
            <w:tcW w:w="852" w:type="dxa"/>
            <w:tcBorders>
              <w:top w:val="dotted" w:sz="4" w:space="0" w:color="auto"/>
            </w:tcBorders>
          </w:tcPr>
          <w:p w14:paraId="2F54355B" w14:textId="77777777" w:rsidR="00A07D02" w:rsidRPr="00F127C3" w:rsidRDefault="00A07D02" w:rsidP="00A07D02">
            <w:pPr>
              <w:rPr>
                <w:rFonts w:cstheme="minorHAnsi"/>
              </w:rPr>
            </w:pPr>
          </w:p>
        </w:tc>
        <w:tc>
          <w:tcPr>
            <w:tcW w:w="5104" w:type="dxa"/>
            <w:tcBorders>
              <w:top w:val="dotted" w:sz="4" w:space="0" w:color="auto"/>
            </w:tcBorders>
          </w:tcPr>
          <w:p w14:paraId="4C8FBFFF" w14:textId="77777777" w:rsidR="00A07D02" w:rsidRPr="00F127C3" w:rsidRDefault="00A07D02" w:rsidP="00A07D02">
            <w:pPr>
              <w:rPr>
                <w:rFonts w:cstheme="minorHAnsi"/>
              </w:rPr>
            </w:pPr>
          </w:p>
        </w:tc>
      </w:tr>
      <w:tr w:rsidR="00A07D02" w:rsidRPr="00F127C3" w14:paraId="74F21EEB" w14:textId="77777777" w:rsidTr="00A42A43">
        <w:trPr>
          <w:gridAfter w:val="1"/>
          <w:wAfter w:w="11" w:type="dxa"/>
        </w:trPr>
        <w:tc>
          <w:tcPr>
            <w:tcW w:w="14316" w:type="dxa"/>
            <w:gridSpan w:val="5"/>
          </w:tcPr>
          <w:p w14:paraId="33BD0192" w14:textId="7409EC1B" w:rsidR="00A07D02" w:rsidRPr="00F127C3" w:rsidRDefault="00A07D02" w:rsidP="00A07D02">
            <w:pPr>
              <w:contextualSpacing/>
              <w:rPr>
                <w:rFonts w:cstheme="minorHAnsi"/>
              </w:rPr>
            </w:pPr>
            <w:r w:rsidRPr="00871C88">
              <w:rPr>
                <w:rFonts w:cstheme="minorHAnsi"/>
              </w:rPr>
              <w:t>Je</w:t>
            </w:r>
            <w:r>
              <w:rPr>
                <w:rFonts w:cstheme="minorHAnsi"/>
              </w:rPr>
              <w:t xml:space="preserve"> Marktlokation erfolgen die nachstehenden Prüfungen:</w:t>
            </w:r>
          </w:p>
        </w:tc>
      </w:tr>
      <w:tr w:rsidR="00A07D02" w:rsidRPr="00F127C3" w14:paraId="7C1164DC" w14:textId="77777777" w:rsidTr="00A42A43">
        <w:trPr>
          <w:gridAfter w:val="1"/>
          <w:wAfter w:w="11" w:type="dxa"/>
        </w:trPr>
        <w:tc>
          <w:tcPr>
            <w:tcW w:w="562" w:type="dxa"/>
            <w:vMerge w:val="restart"/>
          </w:tcPr>
          <w:p w14:paraId="4E310966" w14:textId="24A10CE1" w:rsidR="00A07D02" w:rsidRPr="00F127C3" w:rsidRDefault="00A07D02" w:rsidP="00A07D02">
            <w:pPr>
              <w:rPr>
                <w:rFonts w:cstheme="minorHAnsi"/>
              </w:rPr>
            </w:pPr>
            <w:r w:rsidRPr="009470C0">
              <w:rPr>
                <w:rFonts w:cstheme="minorHAnsi"/>
              </w:rPr>
              <w:t>3</w:t>
            </w:r>
          </w:p>
        </w:tc>
        <w:tc>
          <w:tcPr>
            <w:tcW w:w="6239" w:type="dxa"/>
            <w:vMerge w:val="restart"/>
          </w:tcPr>
          <w:p w14:paraId="4A4266C5" w14:textId="5177DE95" w:rsidR="00A07D02" w:rsidRPr="00F127C3" w:rsidRDefault="00A07D02" w:rsidP="00A07D02">
            <w:pPr>
              <w:rPr>
                <w:rFonts w:cstheme="minorHAnsi"/>
              </w:rPr>
            </w:pPr>
            <w:r w:rsidRPr="009470C0">
              <w:rPr>
                <w:rFonts w:cstheme="minorHAnsi"/>
              </w:rPr>
              <w:t>Ist eine erwartete Marktlokation in der LF-CL nicht enthalten?</w:t>
            </w:r>
          </w:p>
        </w:tc>
        <w:tc>
          <w:tcPr>
            <w:tcW w:w="1559" w:type="dxa"/>
            <w:tcBorders>
              <w:bottom w:val="dotted" w:sz="4" w:space="0" w:color="auto"/>
            </w:tcBorders>
          </w:tcPr>
          <w:p w14:paraId="706D6FCD" w14:textId="7EA2D653" w:rsidR="00A07D02" w:rsidRPr="00F127C3" w:rsidRDefault="00A07D02" w:rsidP="00A07D02">
            <w:pPr>
              <w:rPr>
                <w:rFonts w:cstheme="minorHAnsi"/>
              </w:rPr>
            </w:pPr>
            <w:r w:rsidRPr="009470C0">
              <w:rPr>
                <w:rFonts w:cstheme="minorHAnsi"/>
              </w:rPr>
              <w:t>ja</w:t>
            </w:r>
          </w:p>
        </w:tc>
        <w:tc>
          <w:tcPr>
            <w:tcW w:w="852" w:type="dxa"/>
            <w:tcBorders>
              <w:bottom w:val="dotted" w:sz="4" w:space="0" w:color="auto"/>
            </w:tcBorders>
          </w:tcPr>
          <w:p w14:paraId="3166FC51" w14:textId="48052EBB" w:rsidR="00A07D02" w:rsidRPr="00F127C3" w:rsidRDefault="00A07D02" w:rsidP="00A07D02">
            <w:pPr>
              <w:rPr>
                <w:rFonts w:cstheme="minorHAnsi"/>
              </w:rPr>
            </w:pPr>
            <w:r w:rsidRPr="009470C0">
              <w:rPr>
                <w:rFonts w:cstheme="minorHAnsi"/>
              </w:rPr>
              <w:t>A03</w:t>
            </w:r>
          </w:p>
        </w:tc>
        <w:tc>
          <w:tcPr>
            <w:tcW w:w="5104" w:type="dxa"/>
            <w:tcBorders>
              <w:bottom w:val="dotted" w:sz="4" w:space="0" w:color="auto"/>
            </w:tcBorders>
          </w:tcPr>
          <w:p w14:paraId="09DE8A16" w14:textId="77777777" w:rsidR="00A07D02" w:rsidRPr="009470C0" w:rsidRDefault="00A07D02" w:rsidP="00A07D02">
            <w:pPr>
              <w:rPr>
                <w:rFonts w:cstheme="minorHAnsi"/>
              </w:rPr>
            </w:pPr>
            <w:r w:rsidRPr="009470C0">
              <w:rPr>
                <w:rFonts w:cstheme="minorHAnsi"/>
              </w:rPr>
              <w:t>Cluster: Korrekturliste wegen Ablehnung</w:t>
            </w:r>
          </w:p>
          <w:p w14:paraId="56EA782E" w14:textId="2439F8D6" w:rsidR="00A07D02" w:rsidRPr="00F127C3" w:rsidRDefault="00A07D02" w:rsidP="00A07D02">
            <w:pPr>
              <w:rPr>
                <w:rFonts w:cstheme="minorHAnsi"/>
              </w:rPr>
            </w:pPr>
            <w:r w:rsidRPr="009470C0">
              <w:rPr>
                <w:rFonts w:cstheme="minorHAnsi"/>
              </w:rPr>
              <w:t>Zusätzlicher Datensatz / ergänzte Marktlokation</w:t>
            </w:r>
          </w:p>
        </w:tc>
      </w:tr>
      <w:tr w:rsidR="00A07D02" w:rsidRPr="00F127C3" w14:paraId="0E3440E4" w14:textId="77777777" w:rsidTr="00A42A43">
        <w:trPr>
          <w:gridAfter w:val="1"/>
          <w:wAfter w:w="11" w:type="dxa"/>
        </w:trPr>
        <w:tc>
          <w:tcPr>
            <w:tcW w:w="562" w:type="dxa"/>
            <w:vMerge/>
          </w:tcPr>
          <w:p w14:paraId="42573832" w14:textId="77777777" w:rsidR="00A07D02" w:rsidRPr="00F127C3" w:rsidRDefault="00A07D02" w:rsidP="00A07D02">
            <w:pPr>
              <w:rPr>
                <w:rFonts w:cstheme="minorHAnsi"/>
              </w:rPr>
            </w:pPr>
          </w:p>
        </w:tc>
        <w:tc>
          <w:tcPr>
            <w:tcW w:w="6239" w:type="dxa"/>
            <w:vMerge/>
          </w:tcPr>
          <w:p w14:paraId="27139BC6" w14:textId="77777777" w:rsidR="00A07D02" w:rsidRPr="00F127C3" w:rsidRDefault="00A07D02" w:rsidP="00A07D02">
            <w:pPr>
              <w:rPr>
                <w:rFonts w:cstheme="minorHAnsi"/>
              </w:rPr>
            </w:pPr>
          </w:p>
        </w:tc>
        <w:tc>
          <w:tcPr>
            <w:tcW w:w="1559" w:type="dxa"/>
            <w:tcBorders>
              <w:top w:val="dotted" w:sz="4" w:space="0" w:color="auto"/>
            </w:tcBorders>
          </w:tcPr>
          <w:p w14:paraId="364BCAF4" w14:textId="53FCCC64" w:rsidR="00A07D02" w:rsidRPr="00F127C3" w:rsidRDefault="00A07D02" w:rsidP="00A07D02">
            <w:pPr>
              <w:rPr>
                <w:rFonts w:cstheme="minorHAnsi"/>
              </w:rPr>
            </w:pPr>
            <w:r w:rsidRPr="009470C0">
              <w:rPr>
                <w:rFonts w:cstheme="minorHAnsi"/>
              </w:rPr>
              <w:t xml:space="preserve">nein </w:t>
            </w:r>
            <w:r w:rsidRPr="009470C0">
              <w:rPr>
                <w:rFonts w:ascii="Wingdings" w:eastAsia="Wingdings" w:hAnsi="Wingdings" w:cstheme="minorHAnsi"/>
              </w:rPr>
              <w:sym w:font="Wingdings" w:char="F0E0"/>
            </w:r>
            <w:r w:rsidRPr="009470C0">
              <w:rPr>
                <w:rFonts w:cstheme="minorHAnsi"/>
              </w:rPr>
              <w:t xml:space="preserve"> 4</w:t>
            </w:r>
          </w:p>
        </w:tc>
        <w:tc>
          <w:tcPr>
            <w:tcW w:w="852" w:type="dxa"/>
            <w:tcBorders>
              <w:top w:val="dotted" w:sz="4" w:space="0" w:color="auto"/>
            </w:tcBorders>
          </w:tcPr>
          <w:p w14:paraId="14B5CC2F" w14:textId="77777777" w:rsidR="00A07D02" w:rsidRPr="00F127C3" w:rsidRDefault="00A07D02" w:rsidP="00A07D02">
            <w:pPr>
              <w:rPr>
                <w:rFonts w:cstheme="minorHAnsi"/>
              </w:rPr>
            </w:pPr>
          </w:p>
        </w:tc>
        <w:tc>
          <w:tcPr>
            <w:tcW w:w="5104" w:type="dxa"/>
            <w:tcBorders>
              <w:top w:val="dotted" w:sz="4" w:space="0" w:color="auto"/>
            </w:tcBorders>
          </w:tcPr>
          <w:p w14:paraId="1D66DCE0" w14:textId="77777777" w:rsidR="00A07D02" w:rsidRPr="00F127C3" w:rsidRDefault="00A07D02" w:rsidP="00A07D02">
            <w:pPr>
              <w:rPr>
                <w:rFonts w:cstheme="minorHAnsi"/>
              </w:rPr>
            </w:pPr>
          </w:p>
        </w:tc>
      </w:tr>
      <w:tr w:rsidR="00A07D02" w:rsidRPr="00F127C3" w14:paraId="73378E96" w14:textId="77777777" w:rsidTr="00A42A43">
        <w:trPr>
          <w:gridAfter w:val="1"/>
          <w:wAfter w:w="11" w:type="dxa"/>
        </w:trPr>
        <w:tc>
          <w:tcPr>
            <w:tcW w:w="562" w:type="dxa"/>
            <w:vMerge w:val="restart"/>
          </w:tcPr>
          <w:p w14:paraId="05AA1132" w14:textId="1FC1A262" w:rsidR="00A07D02" w:rsidRPr="00F127C3" w:rsidRDefault="00A07D02" w:rsidP="00A07D02">
            <w:pPr>
              <w:rPr>
                <w:rFonts w:cstheme="minorHAnsi"/>
              </w:rPr>
            </w:pPr>
            <w:r w:rsidRPr="009470C0">
              <w:rPr>
                <w:rFonts w:cstheme="minorHAnsi"/>
              </w:rPr>
              <w:t>4</w:t>
            </w:r>
          </w:p>
        </w:tc>
        <w:tc>
          <w:tcPr>
            <w:tcW w:w="6239" w:type="dxa"/>
            <w:vMerge w:val="restart"/>
          </w:tcPr>
          <w:p w14:paraId="68625EA3" w14:textId="03B23727" w:rsidR="00A07D02" w:rsidRPr="00F127C3" w:rsidRDefault="00A07D02" w:rsidP="00A07D02">
            <w:pPr>
              <w:rPr>
                <w:rFonts w:cstheme="minorHAnsi"/>
              </w:rPr>
            </w:pPr>
            <w:r w:rsidRPr="009470C0">
              <w:rPr>
                <w:rFonts w:cstheme="minorHAnsi"/>
              </w:rPr>
              <w:t>Ist in der LF-CL eine Marktlokation enthalten, die im Bilanzierungsmonat dem LF zur Bilanzierung nicht zugeordnet ist?</w:t>
            </w:r>
          </w:p>
        </w:tc>
        <w:tc>
          <w:tcPr>
            <w:tcW w:w="1559" w:type="dxa"/>
            <w:tcBorders>
              <w:bottom w:val="dotted" w:sz="4" w:space="0" w:color="auto"/>
            </w:tcBorders>
          </w:tcPr>
          <w:p w14:paraId="20D58B41" w14:textId="66FA8033" w:rsidR="00A07D02" w:rsidRPr="00F127C3" w:rsidRDefault="00A07D02" w:rsidP="00A07D02">
            <w:pPr>
              <w:rPr>
                <w:rFonts w:cstheme="minorHAnsi"/>
              </w:rPr>
            </w:pPr>
            <w:r w:rsidRPr="009470C0">
              <w:rPr>
                <w:rFonts w:cstheme="minorHAnsi"/>
              </w:rPr>
              <w:t>ja</w:t>
            </w:r>
          </w:p>
        </w:tc>
        <w:tc>
          <w:tcPr>
            <w:tcW w:w="852" w:type="dxa"/>
            <w:tcBorders>
              <w:bottom w:val="dotted" w:sz="4" w:space="0" w:color="auto"/>
            </w:tcBorders>
          </w:tcPr>
          <w:p w14:paraId="3B4BEFA4" w14:textId="331504BD" w:rsidR="00A07D02" w:rsidRPr="00F127C3" w:rsidRDefault="00A07D02" w:rsidP="00A07D02">
            <w:pPr>
              <w:rPr>
                <w:rFonts w:cstheme="minorHAnsi"/>
              </w:rPr>
            </w:pPr>
            <w:r w:rsidRPr="009470C0">
              <w:rPr>
                <w:rFonts w:cstheme="minorHAnsi"/>
              </w:rPr>
              <w:t>A04</w:t>
            </w:r>
          </w:p>
        </w:tc>
        <w:tc>
          <w:tcPr>
            <w:tcW w:w="5104" w:type="dxa"/>
            <w:tcBorders>
              <w:bottom w:val="dotted" w:sz="4" w:space="0" w:color="auto"/>
            </w:tcBorders>
          </w:tcPr>
          <w:p w14:paraId="486382D4" w14:textId="77777777" w:rsidR="00A07D02" w:rsidRPr="009470C0" w:rsidRDefault="00A07D02" w:rsidP="00A07D02">
            <w:pPr>
              <w:rPr>
                <w:rFonts w:cstheme="minorHAnsi"/>
              </w:rPr>
            </w:pPr>
            <w:r w:rsidRPr="009470C0">
              <w:rPr>
                <w:rFonts w:cstheme="minorHAnsi"/>
              </w:rPr>
              <w:t>Cluster: Korrekturliste wegen Ablehnung</w:t>
            </w:r>
          </w:p>
          <w:p w14:paraId="6B3534CD" w14:textId="2C9ED363" w:rsidR="00A07D02" w:rsidRPr="00F127C3" w:rsidRDefault="00A07D02" w:rsidP="00A07D02">
            <w:pPr>
              <w:rPr>
                <w:rFonts w:cstheme="minorHAnsi"/>
              </w:rPr>
            </w:pPr>
            <w:r w:rsidRPr="009470C0">
              <w:rPr>
                <w:rFonts w:cstheme="minorHAnsi"/>
              </w:rPr>
              <w:t>Marktlokation falschem LF zugeordnet</w:t>
            </w:r>
          </w:p>
        </w:tc>
      </w:tr>
      <w:tr w:rsidR="00A07D02" w:rsidRPr="00F127C3" w14:paraId="4938E261" w14:textId="77777777" w:rsidTr="00A42A43">
        <w:trPr>
          <w:gridAfter w:val="1"/>
          <w:wAfter w:w="11" w:type="dxa"/>
        </w:trPr>
        <w:tc>
          <w:tcPr>
            <w:tcW w:w="562" w:type="dxa"/>
            <w:vMerge/>
          </w:tcPr>
          <w:p w14:paraId="356602E9" w14:textId="77777777" w:rsidR="00A07D02" w:rsidRPr="00F127C3" w:rsidRDefault="00A07D02" w:rsidP="00A07D02">
            <w:pPr>
              <w:rPr>
                <w:rFonts w:cstheme="minorHAnsi"/>
              </w:rPr>
            </w:pPr>
          </w:p>
        </w:tc>
        <w:tc>
          <w:tcPr>
            <w:tcW w:w="6239" w:type="dxa"/>
            <w:vMerge/>
          </w:tcPr>
          <w:p w14:paraId="258A6635" w14:textId="77777777" w:rsidR="00A07D02" w:rsidRPr="00F127C3" w:rsidRDefault="00A07D02" w:rsidP="00A07D02">
            <w:pPr>
              <w:rPr>
                <w:rFonts w:cstheme="minorHAnsi"/>
              </w:rPr>
            </w:pPr>
          </w:p>
        </w:tc>
        <w:tc>
          <w:tcPr>
            <w:tcW w:w="1559" w:type="dxa"/>
            <w:tcBorders>
              <w:top w:val="dotted" w:sz="4" w:space="0" w:color="auto"/>
            </w:tcBorders>
          </w:tcPr>
          <w:p w14:paraId="497FD69F" w14:textId="642044AB" w:rsidR="00A07D02" w:rsidRPr="00F127C3" w:rsidRDefault="00A07D02" w:rsidP="00A07D02">
            <w:pPr>
              <w:rPr>
                <w:rFonts w:cstheme="minorHAnsi"/>
              </w:rPr>
            </w:pPr>
            <w:r w:rsidRPr="009470C0">
              <w:rPr>
                <w:rFonts w:cstheme="minorHAnsi"/>
              </w:rPr>
              <w:t xml:space="preserve">nein </w:t>
            </w:r>
            <w:r w:rsidRPr="009470C0">
              <w:rPr>
                <w:rFonts w:ascii="Wingdings" w:eastAsia="Wingdings" w:hAnsi="Wingdings" w:cstheme="minorHAnsi"/>
              </w:rPr>
              <w:sym w:font="Wingdings" w:char="F0E0"/>
            </w:r>
            <w:r w:rsidRPr="009470C0">
              <w:rPr>
                <w:rFonts w:cstheme="minorHAnsi"/>
              </w:rPr>
              <w:t xml:space="preserve"> 5</w:t>
            </w:r>
          </w:p>
        </w:tc>
        <w:tc>
          <w:tcPr>
            <w:tcW w:w="852" w:type="dxa"/>
            <w:tcBorders>
              <w:top w:val="dotted" w:sz="4" w:space="0" w:color="auto"/>
            </w:tcBorders>
          </w:tcPr>
          <w:p w14:paraId="485963A8" w14:textId="77777777" w:rsidR="00A07D02" w:rsidRPr="00F127C3" w:rsidRDefault="00A07D02" w:rsidP="00A07D02">
            <w:pPr>
              <w:rPr>
                <w:rFonts w:cstheme="minorHAnsi"/>
              </w:rPr>
            </w:pPr>
          </w:p>
        </w:tc>
        <w:tc>
          <w:tcPr>
            <w:tcW w:w="5104" w:type="dxa"/>
            <w:tcBorders>
              <w:top w:val="dotted" w:sz="4" w:space="0" w:color="auto"/>
            </w:tcBorders>
          </w:tcPr>
          <w:p w14:paraId="28511254" w14:textId="77777777" w:rsidR="00A07D02" w:rsidRPr="00F127C3" w:rsidRDefault="00A07D02" w:rsidP="00A07D02">
            <w:pPr>
              <w:rPr>
                <w:rFonts w:cstheme="minorHAnsi"/>
              </w:rPr>
            </w:pPr>
          </w:p>
        </w:tc>
      </w:tr>
    </w:tbl>
    <w:p w14:paraId="287FA015" w14:textId="77777777" w:rsidR="003C5568" w:rsidRDefault="003C5568">
      <w:r>
        <w:br w:type="page"/>
      </w:r>
    </w:p>
    <w:tbl>
      <w:tblPr>
        <w:tblStyle w:val="Tabellenraster"/>
        <w:tblW w:w="13970" w:type="dxa"/>
        <w:tblLayout w:type="fixed"/>
        <w:tblLook w:val="04A0" w:firstRow="1" w:lastRow="0" w:firstColumn="1" w:lastColumn="0" w:noHBand="0" w:noVBand="1"/>
      </w:tblPr>
      <w:tblGrid>
        <w:gridCol w:w="553"/>
        <w:gridCol w:w="6076"/>
        <w:gridCol w:w="1523"/>
        <w:gridCol w:w="835"/>
        <w:gridCol w:w="4972"/>
        <w:gridCol w:w="11"/>
      </w:tblGrid>
      <w:tr w:rsidR="00A07D02" w:rsidRPr="00F127C3" w14:paraId="592439B4" w14:textId="77777777" w:rsidTr="00817A6F">
        <w:trPr>
          <w:gridAfter w:val="1"/>
          <w:wAfter w:w="11" w:type="dxa"/>
        </w:trPr>
        <w:tc>
          <w:tcPr>
            <w:tcW w:w="553" w:type="dxa"/>
            <w:vMerge w:val="restart"/>
          </w:tcPr>
          <w:p w14:paraId="2651701E" w14:textId="06DB5CB1" w:rsidR="00A07D02" w:rsidRPr="00F127C3" w:rsidRDefault="00A07D02" w:rsidP="00A07D02">
            <w:pPr>
              <w:rPr>
                <w:rFonts w:cstheme="minorHAnsi"/>
              </w:rPr>
            </w:pPr>
            <w:r w:rsidRPr="009470C0">
              <w:rPr>
                <w:rFonts w:cstheme="minorHAnsi"/>
              </w:rPr>
              <w:t>5</w:t>
            </w:r>
          </w:p>
        </w:tc>
        <w:tc>
          <w:tcPr>
            <w:tcW w:w="6076" w:type="dxa"/>
            <w:vMerge w:val="restart"/>
          </w:tcPr>
          <w:p w14:paraId="1D46F050" w14:textId="5E70B113" w:rsidR="00A07D02" w:rsidRPr="00F127C3" w:rsidRDefault="00A07D02" w:rsidP="00A07D02">
            <w:pPr>
              <w:rPr>
                <w:rFonts w:cstheme="minorHAnsi"/>
              </w:rPr>
            </w:pPr>
            <w:r w:rsidRPr="009470C0">
              <w:rPr>
                <w:rFonts w:cstheme="minorHAnsi"/>
              </w:rPr>
              <w:t>Ist die in der LF-CL enthaltene Marktlokation dem MaBiS-ZP zugeordnet?</w:t>
            </w:r>
          </w:p>
        </w:tc>
        <w:tc>
          <w:tcPr>
            <w:tcW w:w="1523" w:type="dxa"/>
            <w:tcBorders>
              <w:bottom w:val="dotted" w:sz="4" w:space="0" w:color="auto"/>
            </w:tcBorders>
          </w:tcPr>
          <w:p w14:paraId="457DF67E" w14:textId="24460C8E" w:rsidR="00A07D02" w:rsidRPr="00F127C3" w:rsidRDefault="00A07D02" w:rsidP="00A07D02">
            <w:pPr>
              <w:rPr>
                <w:rFonts w:cstheme="minorHAnsi"/>
              </w:rPr>
            </w:pPr>
            <w:r w:rsidRPr="009470C0">
              <w:rPr>
                <w:rFonts w:cstheme="minorHAnsi"/>
              </w:rPr>
              <w:t>nein</w:t>
            </w:r>
          </w:p>
        </w:tc>
        <w:tc>
          <w:tcPr>
            <w:tcW w:w="835" w:type="dxa"/>
            <w:tcBorders>
              <w:bottom w:val="dotted" w:sz="4" w:space="0" w:color="auto"/>
            </w:tcBorders>
          </w:tcPr>
          <w:p w14:paraId="0C6619EA" w14:textId="2E5C7795" w:rsidR="00A07D02" w:rsidRPr="00F127C3" w:rsidRDefault="00A07D02" w:rsidP="00A07D02">
            <w:pPr>
              <w:rPr>
                <w:rFonts w:cstheme="minorHAnsi"/>
              </w:rPr>
            </w:pPr>
            <w:r w:rsidRPr="009470C0">
              <w:rPr>
                <w:rFonts w:cstheme="minorHAnsi"/>
              </w:rPr>
              <w:t>A05</w:t>
            </w:r>
          </w:p>
        </w:tc>
        <w:tc>
          <w:tcPr>
            <w:tcW w:w="4972" w:type="dxa"/>
            <w:tcBorders>
              <w:bottom w:val="dotted" w:sz="4" w:space="0" w:color="auto"/>
            </w:tcBorders>
          </w:tcPr>
          <w:p w14:paraId="2C645A5C" w14:textId="77777777" w:rsidR="00A07D02" w:rsidRPr="009470C0" w:rsidRDefault="00A07D02" w:rsidP="00A07D02">
            <w:pPr>
              <w:rPr>
                <w:rFonts w:cstheme="minorHAnsi"/>
              </w:rPr>
            </w:pPr>
            <w:r w:rsidRPr="009470C0">
              <w:rPr>
                <w:rFonts w:cstheme="minorHAnsi"/>
              </w:rPr>
              <w:t>Cluster: Korrekturliste wegen Ablehnung</w:t>
            </w:r>
          </w:p>
          <w:p w14:paraId="43FCED31" w14:textId="20EB3CFD" w:rsidR="00A07D02" w:rsidRPr="00F127C3" w:rsidRDefault="00A07D02" w:rsidP="00A07D02">
            <w:pPr>
              <w:rPr>
                <w:rFonts w:cstheme="minorHAnsi"/>
              </w:rPr>
            </w:pPr>
            <w:r w:rsidRPr="009470C0">
              <w:rPr>
                <w:rFonts w:cstheme="minorHAnsi"/>
              </w:rPr>
              <w:t>Zu viele Marktlokationen enthalten / entfallene Marktlokation</w:t>
            </w:r>
          </w:p>
        </w:tc>
      </w:tr>
      <w:tr w:rsidR="00A07D02" w:rsidRPr="00F127C3" w14:paraId="2BE5EF5B" w14:textId="77777777" w:rsidTr="00817A6F">
        <w:trPr>
          <w:gridAfter w:val="1"/>
          <w:wAfter w:w="11" w:type="dxa"/>
        </w:trPr>
        <w:tc>
          <w:tcPr>
            <w:tcW w:w="553" w:type="dxa"/>
            <w:vMerge/>
          </w:tcPr>
          <w:p w14:paraId="5DC6A47A" w14:textId="77777777" w:rsidR="00A07D02" w:rsidRPr="00F127C3" w:rsidRDefault="00A07D02" w:rsidP="00A07D02">
            <w:pPr>
              <w:rPr>
                <w:rFonts w:cstheme="minorHAnsi"/>
              </w:rPr>
            </w:pPr>
          </w:p>
        </w:tc>
        <w:tc>
          <w:tcPr>
            <w:tcW w:w="6076" w:type="dxa"/>
            <w:vMerge/>
          </w:tcPr>
          <w:p w14:paraId="28A0C05A" w14:textId="77777777" w:rsidR="00A07D02" w:rsidRPr="00F127C3" w:rsidRDefault="00A07D02" w:rsidP="00A07D02">
            <w:pPr>
              <w:rPr>
                <w:rFonts w:cstheme="minorHAnsi"/>
              </w:rPr>
            </w:pPr>
          </w:p>
        </w:tc>
        <w:tc>
          <w:tcPr>
            <w:tcW w:w="1523" w:type="dxa"/>
            <w:tcBorders>
              <w:top w:val="dotted" w:sz="4" w:space="0" w:color="auto"/>
            </w:tcBorders>
          </w:tcPr>
          <w:p w14:paraId="3A0002FB" w14:textId="7B8F66E9" w:rsidR="00A07D02" w:rsidRPr="00F127C3" w:rsidRDefault="00A07D02" w:rsidP="00A07D02">
            <w:pPr>
              <w:rPr>
                <w:rFonts w:cstheme="minorHAnsi"/>
              </w:rPr>
            </w:pPr>
            <w:r w:rsidRPr="009470C0">
              <w:rPr>
                <w:rFonts w:cstheme="minorHAnsi"/>
              </w:rPr>
              <w:t xml:space="preserve">ja </w:t>
            </w:r>
            <w:r w:rsidRPr="009470C0">
              <w:rPr>
                <w:rFonts w:ascii="Wingdings" w:eastAsia="Wingdings" w:hAnsi="Wingdings" w:cstheme="minorHAnsi"/>
              </w:rPr>
              <w:sym w:font="Wingdings" w:char="F0E0"/>
            </w:r>
            <w:r w:rsidRPr="009470C0">
              <w:rPr>
                <w:rFonts w:cstheme="minorHAnsi"/>
              </w:rPr>
              <w:t xml:space="preserve"> 6</w:t>
            </w:r>
          </w:p>
        </w:tc>
        <w:tc>
          <w:tcPr>
            <w:tcW w:w="835" w:type="dxa"/>
            <w:tcBorders>
              <w:top w:val="dotted" w:sz="4" w:space="0" w:color="auto"/>
            </w:tcBorders>
          </w:tcPr>
          <w:p w14:paraId="2D7F1932" w14:textId="77777777" w:rsidR="00A07D02" w:rsidRPr="00F127C3" w:rsidRDefault="00A07D02" w:rsidP="00A07D02">
            <w:pPr>
              <w:rPr>
                <w:rFonts w:cstheme="minorHAnsi"/>
              </w:rPr>
            </w:pPr>
          </w:p>
        </w:tc>
        <w:tc>
          <w:tcPr>
            <w:tcW w:w="4972" w:type="dxa"/>
            <w:tcBorders>
              <w:top w:val="dotted" w:sz="4" w:space="0" w:color="auto"/>
            </w:tcBorders>
          </w:tcPr>
          <w:p w14:paraId="7FF66DF9" w14:textId="77777777" w:rsidR="00A07D02" w:rsidRPr="00F127C3" w:rsidRDefault="00A07D02" w:rsidP="00A07D02">
            <w:pPr>
              <w:rPr>
                <w:rFonts w:cstheme="minorHAnsi"/>
              </w:rPr>
            </w:pPr>
          </w:p>
        </w:tc>
      </w:tr>
      <w:tr w:rsidR="00A07D02" w:rsidRPr="00F127C3" w14:paraId="4538143B" w14:textId="77777777" w:rsidTr="00817A6F">
        <w:trPr>
          <w:trHeight w:val="983"/>
        </w:trPr>
        <w:tc>
          <w:tcPr>
            <w:tcW w:w="553" w:type="dxa"/>
            <w:vMerge w:val="restart"/>
          </w:tcPr>
          <w:p w14:paraId="53A04154" w14:textId="0306BA61" w:rsidR="00A07D02" w:rsidRPr="00F127C3" w:rsidRDefault="00A07D02" w:rsidP="00C84D5A">
            <w:pPr>
              <w:rPr>
                <w:rFonts w:cstheme="minorHAnsi"/>
              </w:rPr>
            </w:pPr>
            <w:r>
              <w:rPr>
                <w:rFonts w:cstheme="minorHAnsi"/>
              </w:rPr>
              <w:t>6</w:t>
            </w:r>
            <w:r w:rsidRPr="00871C88">
              <w:rPr>
                <w:rFonts w:cstheme="minorHAnsi"/>
              </w:rPr>
              <w:t>*</w:t>
            </w:r>
          </w:p>
        </w:tc>
        <w:tc>
          <w:tcPr>
            <w:tcW w:w="6076" w:type="dxa"/>
            <w:tcBorders>
              <w:bottom w:val="dotted" w:sz="4" w:space="0" w:color="auto"/>
            </w:tcBorders>
          </w:tcPr>
          <w:p w14:paraId="45F71D64" w14:textId="77777777" w:rsidR="00A07D02" w:rsidRPr="00F127C3" w:rsidRDefault="00A07D02" w:rsidP="00C84D5A">
            <w:pPr>
              <w:rPr>
                <w:rFonts w:cstheme="minorHAnsi"/>
              </w:rPr>
            </w:pPr>
            <w:r w:rsidRPr="00871C88">
              <w:rPr>
                <w:rFonts w:cstheme="minorHAnsi"/>
              </w:rPr>
              <w:t>Entspricht das Bilanzierungsgebiet dem zwischen NB und LF ausgetauschten Bilanzierungsgebiet?</w:t>
            </w:r>
          </w:p>
        </w:tc>
        <w:tc>
          <w:tcPr>
            <w:tcW w:w="1523" w:type="dxa"/>
            <w:tcBorders>
              <w:bottom w:val="dotted" w:sz="4" w:space="0" w:color="auto"/>
            </w:tcBorders>
          </w:tcPr>
          <w:p w14:paraId="342F520E" w14:textId="77777777" w:rsidR="00A07D02" w:rsidRPr="00F127C3" w:rsidRDefault="00A07D02" w:rsidP="00C84D5A">
            <w:pPr>
              <w:rPr>
                <w:rFonts w:cstheme="minorHAnsi"/>
              </w:rPr>
            </w:pPr>
            <w:r w:rsidRPr="00871C88">
              <w:rPr>
                <w:rFonts w:cstheme="minorHAnsi"/>
              </w:rPr>
              <w:t>nein</w:t>
            </w:r>
          </w:p>
        </w:tc>
        <w:tc>
          <w:tcPr>
            <w:tcW w:w="835" w:type="dxa"/>
            <w:vMerge w:val="restart"/>
          </w:tcPr>
          <w:p w14:paraId="166BBCEE" w14:textId="77777777" w:rsidR="00A07D02" w:rsidRPr="00F127C3" w:rsidRDefault="00A07D02" w:rsidP="00C84D5A">
            <w:pPr>
              <w:rPr>
                <w:rFonts w:cstheme="minorHAnsi"/>
              </w:rPr>
            </w:pPr>
            <w:r w:rsidRPr="00871C88">
              <w:rPr>
                <w:rFonts w:cstheme="minorHAnsi"/>
              </w:rPr>
              <w:t>A07</w:t>
            </w:r>
          </w:p>
        </w:tc>
        <w:tc>
          <w:tcPr>
            <w:tcW w:w="4983" w:type="dxa"/>
            <w:gridSpan w:val="2"/>
            <w:vMerge w:val="restart"/>
          </w:tcPr>
          <w:p w14:paraId="3E3BA1C5" w14:textId="77777777" w:rsidR="00A07D02" w:rsidRPr="00871C88" w:rsidRDefault="00A07D02" w:rsidP="00C84D5A">
            <w:pPr>
              <w:rPr>
                <w:rFonts w:cstheme="minorHAnsi"/>
              </w:rPr>
            </w:pPr>
            <w:r w:rsidRPr="00871C88">
              <w:rPr>
                <w:rFonts w:cstheme="minorHAnsi"/>
              </w:rPr>
              <w:t>Cluster: Korrekturliste wegen Ablehnung</w:t>
            </w:r>
          </w:p>
          <w:p w14:paraId="10B9DBF6" w14:textId="77777777" w:rsidR="00A07D02" w:rsidRPr="00F127C3" w:rsidRDefault="00A07D02" w:rsidP="00C84D5A">
            <w:pPr>
              <w:rPr>
                <w:rFonts w:cstheme="minorHAnsi"/>
              </w:rPr>
            </w:pPr>
            <w:r w:rsidRPr="00871C88">
              <w:rPr>
                <w:rFonts w:cstheme="minorHAnsi"/>
              </w:rPr>
              <w:t>Bilanzierungsrel. Daten nicht korrekt / fehlen</w:t>
            </w:r>
          </w:p>
        </w:tc>
      </w:tr>
      <w:tr w:rsidR="00A07D02" w:rsidRPr="00F127C3" w14:paraId="2DD54C66" w14:textId="77777777" w:rsidTr="00817A6F">
        <w:trPr>
          <w:trHeight w:val="728"/>
        </w:trPr>
        <w:tc>
          <w:tcPr>
            <w:tcW w:w="553" w:type="dxa"/>
            <w:vMerge/>
          </w:tcPr>
          <w:p w14:paraId="136CE730" w14:textId="77777777" w:rsidR="00A07D02" w:rsidRPr="00F127C3" w:rsidRDefault="00A07D02" w:rsidP="00C84D5A">
            <w:pPr>
              <w:rPr>
                <w:rFonts w:cstheme="minorHAnsi"/>
              </w:rPr>
            </w:pPr>
          </w:p>
        </w:tc>
        <w:tc>
          <w:tcPr>
            <w:tcW w:w="6076" w:type="dxa"/>
            <w:tcBorders>
              <w:top w:val="dotted" w:sz="4" w:space="0" w:color="auto"/>
              <w:bottom w:val="dotted" w:sz="4" w:space="0" w:color="auto"/>
            </w:tcBorders>
          </w:tcPr>
          <w:p w14:paraId="53EDE86A" w14:textId="77777777" w:rsidR="00A07D02" w:rsidRPr="00F127C3" w:rsidRDefault="00A07D02" w:rsidP="00C84D5A">
            <w:pPr>
              <w:rPr>
                <w:rFonts w:cstheme="minorHAnsi"/>
              </w:rPr>
            </w:pPr>
            <w:r w:rsidRPr="00871C88">
              <w:rPr>
                <w:rFonts w:cstheme="minorHAnsi"/>
              </w:rPr>
              <w:t>Entspricht der Bilanzkreis dem zwischen NB und LF ausgetauschten Bilanzkreis?</w:t>
            </w:r>
          </w:p>
        </w:tc>
        <w:tc>
          <w:tcPr>
            <w:tcW w:w="1523" w:type="dxa"/>
            <w:tcBorders>
              <w:top w:val="dotted" w:sz="4" w:space="0" w:color="auto"/>
              <w:bottom w:val="dotted" w:sz="4" w:space="0" w:color="auto"/>
            </w:tcBorders>
          </w:tcPr>
          <w:p w14:paraId="68FA0B63" w14:textId="77777777" w:rsidR="00A07D02" w:rsidRPr="00F127C3" w:rsidRDefault="00A07D02" w:rsidP="00C84D5A">
            <w:pPr>
              <w:rPr>
                <w:rFonts w:cstheme="minorHAnsi"/>
              </w:rPr>
            </w:pPr>
            <w:r w:rsidRPr="00871C88">
              <w:rPr>
                <w:rFonts w:cstheme="minorHAnsi"/>
              </w:rPr>
              <w:t>nein</w:t>
            </w:r>
          </w:p>
        </w:tc>
        <w:tc>
          <w:tcPr>
            <w:tcW w:w="835" w:type="dxa"/>
            <w:vMerge/>
          </w:tcPr>
          <w:p w14:paraId="5B93CFD9" w14:textId="77777777" w:rsidR="00A07D02" w:rsidRPr="00F127C3" w:rsidRDefault="00A07D02" w:rsidP="00C84D5A">
            <w:pPr>
              <w:rPr>
                <w:rFonts w:cstheme="minorHAnsi"/>
              </w:rPr>
            </w:pPr>
          </w:p>
        </w:tc>
        <w:tc>
          <w:tcPr>
            <w:tcW w:w="4983" w:type="dxa"/>
            <w:gridSpan w:val="2"/>
            <w:vMerge/>
          </w:tcPr>
          <w:p w14:paraId="50998D79" w14:textId="77777777" w:rsidR="00A07D02" w:rsidRPr="00F127C3" w:rsidRDefault="00A07D02" w:rsidP="00C84D5A">
            <w:pPr>
              <w:rPr>
                <w:rFonts w:cstheme="minorHAnsi"/>
              </w:rPr>
            </w:pPr>
          </w:p>
        </w:tc>
      </w:tr>
      <w:tr w:rsidR="00A07D02" w:rsidRPr="00F127C3" w14:paraId="51152090" w14:textId="77777777" w:rsidTr="00817A6F">
        <w:trPr>
          <w:trHeight w:val="456"/>
        </w:trPr>
        <w:tc>
          <w:tcPr>
            <w:tcW w:w="553" w:type="dxa"/>
            <w:vMerge/>
          </w:tcPr>
          <w:p w14:paraId="6AE0BF0B" w14:textId="77777777" w:rsidR="00A07D02" w:rsidRPr="00F127C3" w:rsidRDefault="00A07D02" w:rsidP="00C84D5A">
            <w:pPr>
              <w:rPr>
                <w:rFonts w:cstheme="minorHAnsi"/>
              </w:rPr>
            </w:pPr>
          </w:p>
        </w:tc>
        <w:tc>
          <w:tcPr>
            <w:tcW w:w="6076" w:type="dxa"/>
            <w:tcBorders>
              <w:top w:val="dotted" w:sz="4" w:space="0" w:color="auto"/>
              <w:bottom w:val="dotted" w:sz="4" w:space="0" w:color="auto"/>
            </w:tcBorders>
          </w:tcPr>
          <w:p w14:paraId="4B0DE89B" w14:textId="77777777" w:rsidR="00A07D02" w:rsidRPr="00F127C3" w:rsidRDefault="00A07D02" w:rsidP="00C84D5A">
            <w:pPr>
              <w:rPr>
                <w:rFonts w:cstheme="minorHAnsi"/>
              </w:rPr>
            </w:pPr>
            <w:r w:rsidRPr="00871C88">
              <w:rPr>
                <w:rFonts w:cstheme="minorHAnsi"/>
              </w:rPr>
              <w:t>Entspricht der Bilanzierungsbeginn der Erwartung des LF?</w:t>
            </w:r>
          </w:p>
        </w:tc>
        <w:tc>
          <w:tcPr>
            <w:tcW w:w="1523" w:type="dxa"/>
            <w:tcBorders>
              <w:top w:val="dotted" w:sz="4" w:space="0" w:color="auto"/>
              <w:bottom w:val="dotted" w:sz="4" w:space="0" w:color="auto"/>
            </w:tcBorders>
          </w:tcPr>
          <w:p w14:paraId="6FA15374" w14:textId="77777777" w:rsidR="00A07D02" w:rsidRPr="00F127C3" w:rsidRDefault="00A07D02" w:rsidP="00C84D5A">
            <w:pPr>
              <w:rPr>
                <w:rFonts w:cstheme="minorHAnsi"/>
              </w:rPr>
            </w:pPr>
            <w:r w:rsidRPr="00871C88">
              <w:rPr>
                <w:rFonts w:cstheme="minorHAnsi"/>
              </w:rPr>
              <w:t>nein</w:t>
            </w:r>
          </w:p>
        </w:tc>
        <w:tc>
          <w:tcPr>
            <w:tcW w:w="835" w:type="dxa"/>
            <w:vMerge/>
          </w:tcPr>
          <w:p w14:paraId="1B0B7E7B" w14:textId="77777777" w:rsidR="00A07D02" w:rsidRPr="00F127C3" w:rsidRDefault="00A07D02" w:rsidP="00C84D5A">
            <w:pPr>
              <w:rPr>
                <w:rFonts w:cstheme="minorHAnsi"/>
              </w:rPr>
            </w:pPr>
          </w:p>
        </w:tc>
        <w:tc>
          <w:tcPr>
            <w:tcW w:w="4983" w:type="dxa"/>
            <w:gridSpan w:val="2"/>
            <w:vMerge/>
          </w:tcPr>
          <w:p w14:paraId="22FFF98B" w14:textId="77777777" w:rsidR="00A07D02" w:rsidRPr="00F127C3" w:rsidRDefault="00A07D02" w:rsidP="00C84D5A">
            <w:pPr>
              <w:rPr>
                <w:rFonts w:cstheme="minorHAnsi"/>
              </w:rPr>
            </w:pPr>
          </w:p>
        </w:tc>
      </w:tr>
      <w:tr w:rsidR="00A07D02" w:rsidRPr="00F127C3" w14:paraId="5D4795ED" w14:textId="77777777" w:rsidTr="00817A6F">
        <w:trPr>
          <w:trHeight w:val="377"/>
        </w:trPr>
        <w:tc>
          <w:tcPr>
            <w:tcW w:w="553" w:type="dxa"/>
            <w:vMerge/>
          </w:tcPr>
          <w:p w14:paraId="328F10B3" w14:textId="77777777" w:rsidR="00A07D02" w:rsidRPr="00F127C3" w:rsidRDefault="00A07D02" w:rsidP="00C84D5A">
            <w:pPr>
              <w:rPr>
                <w:rFonts w:cstheme="minorHAnsi"/>
              </w:rPr>
            </w:pPr>
          </w:p>
        </w:tc>
        <w:tc>
          <w:tcPr>
            <w:tcW w:w="6076" w:type="dxa"/>
            <w:tcBorders>
              <w:top w:val="dotted" w:sz="4" w:space="0" w:color="auto"/>
              <w:bottom w:val="dotted" w:sz="4" w:space="0" w:color="auto"/>
            </w:tcBorders>
          </w:tcPr>
          <w:p w14:paraId="35807B72" w14:textId="77777777" w:rsidR="00A07D02" w:rsidRPr="00F127C3" w:rsidRDefault="00A07D02" w:rsidP="00C84D5A">
            <w:pPr>
              <w:rPr>
                <w:rFonts w:cstheme="minorHAnsi"/>
              </w:rPr>
            </w:pPr>
            <w:r w:rsidRPr="00871C88">
              <w:rPr>
                <w:rFonts w:cstheme="minorHAnsi"/>
              </w:rPr>
              <w:t>Entspricht das Bilanzierungsende der Erwartung des LF?</w:t>
            </w:r>
          </w:p>
        </w:tc>
        <w:tc>
          <w:tcPr>
            <w:tcW w:w="1523" w:type="dxa"/>
            <w:tcBorders>
              <w:top w:val="dotted" w:sz="4" w:space="0" w:color="auto"/>
              <w:bottom w:val="dotted" w:sz="4" w:space="0" w:color="auto"/>
            </w:tcBorders>
          </w:tcPr>
          <w:p w14:paraId="1D0C84C8" w14:textId="77777777" w:rsidR="00A07D02" w:rsidRPr="00F127C3" w:rsidRDefault="00A07D02" w:rsidP="00C84D5A">
            <w:pPr>
              <w:rPr>
                <w:rFonts w:cstheme="minorHAnsi"/>
              </w:rPr>
            </w:pPr>
            <w:r w:rsidRPr="00871C88">
              <w:rPr>
                <w:rFonts w:cstheme="minorHAnsi"/>
              </w:rPr>
              <w:t>nein</w:t>
            </w:r>
          </w:p>
        </w:tc>
        <w:tc>
          <w:tcPr>
            <w:tcW w:w="835" w:type="dxa"/>
            <w:vMerge/>
          </w:tcPr>
          <w:p w14:paraId="044EA143" w14:textId="77777777" w:rsidR="00A07D02" w:rsidRPr="00F127C3" w:rsidRDefault="00A07D02" w:rsidP="00C84D5A">
            <w:pPr>
              <w:rPr>
                <w:rFonts w:cstheme="minorHAnsi"/>
              </w:rPr>
            </w:pPr>
          </w:p>
        </w:tc>
        <w:tc>
          <w:tcPr>
            <w:tcW w:w="4983" w:type="dxa"/>
            <w:gridSpan w:val="2"/>
            <w:vMerge/>
          </w:tcPr>
          <w:p w14:paraId="578D2815" w14:textId="77777777" w:rsidR="00A07D02" w:rsidRPr="00F127C3" w:rsidRDefault="00A07D02" w:rsidP="00C84D5A">
            <w:pPr>
              <w:rPr>
                <w:rFonts w:cstheme="minorHAnsi"/>
              </w:rPr>
            </w:pPr>
          </w:p>
        </w:tc>
      </w:tr>
      <w:tr w:rsidR="00A07D02" w:rsidRPr="00F127C3" w14:paraId="20240AAB" w14:textId="77777777" w:rsidTr="00817A6F">
        <w:trPr>
          <w:trHeight w:val="683"/>
        </w:trPr>
        <w:tc>
          <w:tcPr>
            <w:tcW w:w="553" w:type="dxa"/>
            <w:vMerge/>
          </w:tcPr>
          <w:p w14:paraId="1E4F9F4F" w14:textId="77777777" w:rsidR="00A07D02" w:rsidRPr="00F127C3" w:rsidRDefault="00A07D02" w:rsidP="00C84D5A">
            <w:pPr>
              <w:rPr>
                <w:rFonts w:cstheme="minorHAnsi"/>
              </w:rPr>
            </w:pPr>
          </w:p>
        </w:tc>
        <w:tc>
          <w:tcPr>
            <w:tcW w:w="6076" w:type="dxa"/>
            <w:tcBorders>
              <w:top w:val="dotted" w:sz="4" w:space="0" w:color="auto"/>
              <w:bottom w:val="dotted" w:sz="4" w:space="0" w:color="auto"/>
            </w:tcBorders>
          </w:tcPr>
          <w:p w14:paraId="6F9F56FD" w14:textId="77777777" w:rsidR="00A07D02" w:rsidRPr="00F127C3" w:rsidRDefault="00A07D02" w:rsidP="00C84D5A">
            <w:pPr>
              <w:rPr>
                <w:rFonts w:cstheme="minorHAnsi"/>
              </w:rPr>
            </w:pPr>
            <w:r w:rsidRPr="00871C88">
              <w:rPr>
                <w:rFonts w:cstheme="minorHAnsi"/>
              </w:rPr>
              <w:t>Entspricht das normierte Profil dem zwischen NB und LF ausgetauschten normierten Profil?</w:t>
            </w:r>
          </w:p>
        </w:tc>
        <w:tc>
          <w:tcPr>
            <w:tcW w:w="1523" w:type="dxa"/>
            <w:tcBorders>
              <w:top w:val="dotted" w:sz="4" w:space="0" w:color="auto"/>
              <w:bottom w:val="dotted" w:sz="4" w:space="0" w:color="auto"/>
            </w:tcBorders>
          </w:tcPr>
          <w:p w14:paraId="4ED91814" w14:textId="77777777" w:rsidR="00A07D02" w:rsidRPr="00F127C3" w:rsidRDefault="00A07D02" w:rsidP="00C84D5A">
            <w:pPr>
              <w:rPr>
                <w:rFonts w:cstheme="minorHAnsi"/>
              </w:rPr>
            </w:pPr>
            <w:r w:rsidRPr="00871C88">
              <w:rPr>
                <w:rFonts w:cstheme="minorHAnsi"/>
              </w:rPr>
              <w:t>nein</w:t>
            </w:r>
          </w:p>
        </w:tc>
        <w:tc>
          <w:tcPr>
            <w:tcW w:w="835" w:type="dxa"/>
            <w:vMerge/>
          </w:tcPr>
          <w:p w14:paraId="797D8DF4" w14:textId="77777777" w:rsidR="00A07D02" w:rsidRPr="00F127C3" w:rsidRDefault="00A07D02" w:rsidP="00C84D5A">
            <w:pPr>
              <w:rPr>
                <w:rFonts w:cstheme="minorHAnsi"/>
              </w:rPr>
            </w:pPr>
          </w:p>
        </w:tc>
        <w:tc>
          <w:tcPr>
            <w:tcW w:w="4983" w:type="dxa"/>
            <w:gridSpan w:val="2"/>
            <w:vMerge/>
          </w:tcPr>
          <w:p w14:paraId="60BBCFE9" w14:textId="77777777" w:rsidR="00A07D02" w:rsidRPr="00F127C3" w:rsidRDefault="00A07D02" w:rsidP="00C84D5A">
            <w:pPr>
              <w:rPr>
                <w:rFonts w:cstheme="minorHAnsi"/>
              </w:rPr>
            </w:pPr>
          </w:p>
        </w:tc>
      </w:tr>
      <w:tr w:rsidR="00A07D02" w:rsidRPr="00F127C3" w14:paraId="00971AE6" w14:textId="77777777" w:rsidTr="00817A6F">
        <w:tc>
          <w:tcPr>
            <w:tcW w:w="553" w:type="dxa"/>
            <w:vMerge/>
          </w:tcPr>
          <w:p w14:paraId="21BA009D" w14:textId="77777777" w:rsidR="00A07D02" w:rsidRPr="00F127C3" w:rsidRDefault="00A07D02" w:rsidP="00C84D5A">
            <w:pPr>
              <w:rPr>
                <w:rFonts w:cstheme="minorHAnsi"/>
              </w:rPr>
            </w:pPr>
          </w:p>
        </w:tc>
        <w:tc>
          <w:tcPr>
            <w:tcW w:w="6076" w:type="dxa"/>
            <w:tcBorders>
              <w:top w:val="dotted" w:sz="4" w:space="0" w:color="auto"/>
              <w:bottom w:val="dotted" w:sz="4" w:space="0" w:color="auto"/>
            </w:tcBorders>
          </w:tcPr>
          <w:p w14:paraId="77B64D3D" w14:textId="77777777" w:rsidR="00A07D02" w:rsidRPr="00F127C3" w:rsidRDefault="00A07D02" w:rsidP="00C84D5A">
            <w:pPr>
              <w:rPr>
                <w:rFonts w:cstheme="minorHAnsi"/>
              </w:rPr>
            </w:pPr>
            <w:r w:rsidRPr="00871C88">
              <w:rPr>
                <w:rFonts w:cstheme="minorHAnsi"/>
              </w:rPr>
              <w:t>Entspricht die Versionsangabe des Profils der zwischen NB und LF ausgetauschten Version des Profils?</w:t>
            </w:r>
          </w:p>
        </w:tc>
        <w:tc>
          <w:tcPr>
            <w:tcW w:w="1523" w:type="dxa"/>
            <w:tcBorders>
              <w:top w:val="dotted" w:sz="4" w:space="0" w:color="auto"/>
              <w:bottom w:val="dotted" w:sz="4" w:space="0" w:color="auto"/>
            </w:tcBorders>
          </w:tcPr>
          <w:p w14:paraId="27BE24EF" w14:textId="77777777" w:rsidR="00A07D02" w:rsidRPr="00F127C3" w:rsidRDefault="00A07D02" w:rsidP="00C84D5A">
            <w:pPr>
              <w:rPr>
                <w:rFonts w:cstheme="minorHAnsi"/>
              </w:rPr>
            </w:pPr>
            <w:r w:rsidRPr="00871C88">
              <w:rPr>
                <w:rFonts w:cstheme="minorHAnsi"/>
              </w:rPr>
              <w:t>nein</w:t>
            </w:r>
          </w:p>
        </w:tc>
        <w:tc>
          <w:tcPr>
            <w:tcW w:w="835" w:type="dxa"/>
            <w:vMerge/>
          </w:tcPr>
          <w:p w14:paraId="449B9D65" w14:textId="77777777" w:rsidR="00A07D02" w:rsidRPr="00F127C3" w:rsidRDefault="00A07D02" w:rsidP="00C84D5A">
            <w:pPr>
              <w:rPr>
                <w:rFonts w:cstheme="minorHAnsi"/>
              </w:rPr>
            </w:pPr>
          </w:p>
        </w:tc>
        <w:tc>
          <w:tcPr>
            <w:tcW w:w="4983" w:type="dxa"/>
            <w:gridSpan w:val="2"/>
            <w:vMerge/>
          </w:tcPr>
          <w:p w14:paraId="20F20ADA" w14:textId="77777777" w:rsidR="00A07D02" w:rsidRPr="00F127C3" w:rsidRDefault="00A07D02" w:rsidP="00C84D5A">
            <w:pPr>
              <w:rPr>
                <w:rFonts w:cstheme="minorHAnsi"/>
              </w:rPr>
            </w:pPr>
          </w:p>
        </w:tc>
      </w:tr>
      <w:tr w:rsidR="00817A6F" w:rsidRPr="00F127C3" w14:paraId="35DB506E" w14:textId="77777777" w:rsidTr="00817A6F">
        <w:trPr>
          <w:trHeight w:val="64"/>
        </w:trPr>
        <w:tc>
          <w:tcPr>
            <w:tcW w:w="553" w:type="dxa"/>
            <w:vMerge/>
          </w:tcPr>
          <w:p w14:paraId="3FEFAAE4" w14:textId="77777777" w:rsidR="00817A6F" w:rsidRPr="00F127C3" w:rsidRDefault="00817A6F" w:rsidP="00C84D5A">
            <w:pPr>
              <w:rPr>
                <w:rFonts w:cstheme="minorHAnsi"/>
              </w:rPr>
            </w:pPr>
          </w:p>
        </w:tc>
        <w:tc>
          <w:tcPr>
            <w:tcW w:w="6076" w:type="dxa"/>
            <w:tcBorders>
              <w:top w:val="dotted" w:sz="4" w:space="0" w:color="auto"/>
              <w:bottom w:val="dotted" w:sz="4" w:space="0" w:color="auto"/>
            </w:tcBorders>
          </w:tcPr>
          <w:p w14:paraId="687BD5A7" w14:textId="77777777" w:rsidR="00817A6F" w:rsidRPr="00F127C3" w:rsidRDefault="00817A6F" w:rsidP="00C84D5A">
            <w:pPr>
              <w:rPr>
                <w:rFonts w:cstheme="minorHAnsi"/>
              </w:rPr>
            </w:pPr>
            <w:r w:rsidRPr="00871C88">
              <w:rPr>
                <w:rFonts w:cstheme="minorHAnsi"/>
              </w:rPr>
              <w:t>Entspricht die veranschlagte Prognosemenge (JVP, spezifische Arbeit, usw.) der zwischen NB und LF ausgetauschten Prognosemenge?</w:t>
            </w:r>
          </w:p>
        </w:tc>
        <w:tc>
          <w:tcPr>
            <w:tcW w:w="1523" w:type="dxa"/>
            <w:tcBorders>
              <w:top w:val="dotted" w:sz="4" w:space="0" w:color="auto"/>
              <w:bottom w:val="dotted" w:sz="4" w:space="0" w:color="auto"/>
            </w:tcBorders>
          </w:tcPr>
          <w:p w14:paraId="71C05164" w14:textId="77777777" w:rsidR="00817A6F" w:rsidRPr="00F127C3" w:rsidRDefault="00817A6F" w:rsidP="00C84D5A">
            <w:pPr>
              <w:rPr>
                <w:rFonts w:cstheme="minorHAnsi"/>
              </w:rPr>
            </w:pPr>
            <w:r w:rsidRPr="00871C88">
              <w:rPr>
                <w:rFonts w:cstheme="minorHAnsi"/>
              </w:rPr>
              <w:t>nein</w:t>
            </w:r>
          </w:p>
        </w:tc>
        <w:tc>
          <w:tcPr>
            <w:tcW w:w="835" w:type="dxa"/>
            <w:vMerge/>
          </w:tcPr>
          <w:p w14:paraId="79FF4E7A" w14:textId="77777777" w:rsidR="00817A6F" w:rsidRPr="00F127C3" w:rsidRDefault="00817A6F" w:rsidP="00C84D5A">
            <w:pPr>
              <w:rPr>
                <w:rFonts w:cstheme="minorHAnsi"/>
              </w:rPr>
            </w:pPr>
          </w:p>
        </w:tc>
        <w:tc>
          <w:tcPr>
            <w:tcW w:w="4983" w:type="dxa"/>
            <w:gridSpan w:val="2"/>
            <w:vMerge/>
          </w:tcPr>
          <w:p w14:paraId="5272A6EA" w14:textId="77777777" w:rsidR="00817A6F" w:rsidRPr="00F127C3" w:rsidRDefault="00817A6F" w:rsidP="00C84D5A">
            <w:pPr>
              <w:rPr>
                <w:rFonts w:cstheme="minorHAnsi"/>
              </w:rPr>
            </w:pPr>
          </w:p>
        </w:tc>
      </w:tr>
      <w:tr w:rsidR="00A07D02" w:rsidRPr="00F127C3" w14:paraId="0732EFF2" w14:textId="77777777" w:rsidTr="00817A6F">
        <w:trPr>
          <w:trHeight w:val="403"/>
        </w:trPr>
        <w:tc>
          <w:tcPr>
            <w:tcW w:w="553" w:type="dxa"/>
            <w:vMerge/>
          </w:tcPr>
          <w:p w14:paraId="53A725B5" w14:textId="77777777" w:rsidR="00A07D02" w:rsidRPr="00F127C3" w:rsidRDefault="00A07D02" w:rsidP="00C84D5A">
            <w:pPr>
              <w:rPr>
                <w:rFonts w:cstheme="minorHAnsi"/>
              </w:rPr>
            </w:pPr>
          </w:p>
        </w:tc>
        <w:tc>
          <w:tcPr>
            <w:tcW w:w="6076" w:type="dxa"/>
            <w:tcBorders>
              <w:top w:val="dotted" w:sz="4" w:space="0" w:color="auto"/>
              <w:bottom w:val="dotted" w:sz="4" w:space="0" w:color="auto"/>
            </w:tcBorders>
          </w:tcPr>
          <w:p w14:paraId="4E5E84D1" w14:textId="1206893D" w:rsidR="00A07D02" w:rsidRPr="00F127C3" w:rsidRDefault="00A07D02" w:rsidP="00A33597">
            <w:pPr>
              <w:rPr>
                <w:rFonts w:cstheme="minorHAnsi"/>
              </w:rPr>
            </w:pPr>
            <w:r w:rsidRPr="00871C88">
              <w:rPr>
                <w:rFonts w:cstheme="minorHAnsi"/>
              </w:rPr>
              <w:t>Entspricht die tatsächlich bilanzierte Menge der erwarteten bilanzierten Menge (monatlich gemessene Menge auf Basis der Summe der 1/4-h-Werten)?</w:t>
            </w:r>
          </w:p>
        </w:tc>
        <w:tc>
          <w:tcPr>
            <w:tcW w:w="1523" w:type="dxa"/>
            <w:tcBorders>
              <w:top w:val="dotted" w:sz="4" w:space="0" w:color="auto"/>
              <w:bottom w:val="dotted" w:sz="4" w:space="0" w:color="auto"/>
            </w:tcBorders>
          </w:tcPr>
          <w:p w14:paraId="1B1A2DA1" w14:textId="77777777" w:rsidR="00A07D02" w:rsidRPr="00F127C3" w:rsidRDefault="00A07D02" w:rsidP="00C84D5A">
            <w:pPr>
              <w:rPr>
                <w:rFonts w:cstheme="minorHAnsi"/>
              </w:rPr>
            </w:pPr>
            <w:r w:rsidRPr="00871C88">
              <w:rPr>
                <w:rFonts w:cstheme="minorHAnsi"/>
              </w:rPr>
              <w:t>nein</w:t>
            </w:r>
          </w:p>
        </w:tc>
        <w:tc>
          <w:tcPr>
            <w:tcW w:w="835" w:type="dxa"/>
            <w:vMerge/>
          </w:tcPr>
          <w:p w14:paraId="56553BF3" w14:textId="77777777" w:rsidR="00A07D02" w:rsidRPr="00F127C3" w:rsidRDefault="00A07D02" w:rsidP="00C84D5A">
            <w:pPr>
              <w:rPr>
                <w:rFonts w:cstheme="minorHAnsi"/>
              </w:rPr>
            </w:pPr>
          </w:p>
        </w:tc>
        <w:tc>
          <w:tcPr>
            <w:tcW w:w="4983" w:type="dxa"/>
            <w:gridSpan w:val="2"/>
            <w:vMerge/>
          </w:tcPr>
          <w:p w14:paraId="1EE9B78A" w14:textId="77777777" w:rsidR="00A07D02" w:rsidRPr="00F127C3" w:rsidRDefault="00A07D02" w:rsidP="00C84D5A">
            <w:pPr>
              <w:rPr>
                <w:rFonts w:cstheme="minorHAnsi"/>
              </w:rPr>
            </w:pPr>
          </w:p>
        </w:tc>
      </w:tr>
      <w:tr w:rsidR="00A07D02" w:rsidRPr="00F127C3" w14:paraId="2AFEFB55" w14:textId="77777777" w:rsidTr="00817A6F">
        <w:tc>
          <w:tcPr>
            <w:tcW w:w="553" w:type="dxa"/>
            <w:vMerge/>
          </w:tcPr>
          <w:p w14:paraId="482BBCFA" w14:textId="77777777" w:rsidR="00A07D02" w:rsidRPr="00F127C3" w:rsidRDefault="00A07D02" w:rsidP="00C84D5A">
            <w:pPr>
              <w:rPr>
                <w:rFonts w:cstheme="minorHAnsi"/>
              </w:rPr>
            </w:pPr>
          </w:p>
        </w:tc>
        <w:tc>
          <w:tcPr>
            <w:tcW w:w="6076" w:type="dxa"/>
            <w:tcBorders>
              <w:top w:val="dotted" w:sz="4" w:space="0" w:color="auto"/>
            </w:tcBorders>
          </w:tcPr>
          <w:p w14:paraId="50FDA726" w14:textId="77777777" w:rsidR="00A07D02" w:rsidRPr="00F127C3" w:rsidRDefault="00A07D02" w:rsidP="00C84D5A">
            <w:pPr>
              <w:rPr>
                <w:rFonts w:cstheme="minorHAnsi"/>
              </w:rPr>
            </w:pPr>
            <w:r w:rsidRPr="00871C88">
              <w:rPr>
                <w:rFonts w:cstheme="minorHAnsi"/>
              </w:rPr>
              <w:t>Entspricht der Zeitreihentyp dem zwischen NB und LF ausgetauschten?</w:t>
            </w:r>
          </w:p>
        </w:tc>
        <w:tc>
          <w:tcPr>
            <w:tcW w:w="1523" w:type="dxa"/>
            <w:tcBorders>
              <w:top w:val="dotted" w:sz="4" w:space="0" w:color="auto"/>
              <w:bottom w:val="single" w:sz="4" w:space="0" w:color="auto"/>
            </w:tcBorders>
          </w:tcPr>
          <w:p w14:paraId="2E023EF6" w14:textId="77777777" w:rsidR="00A07D02" w:rsidRPr="00F127C3" w:rsidRDefault="00A07D02" w:rsidP="00C84D5A">
            <w:pPr>
              <w:rPr>
                <w:rFonts w:cstheme="minorHAnsi"/>
              </w:rPr>
            </w:pPr>
            <w:r w:rsidRPr="00871C88">
              <w:rPr>
                <w:rFonts w:cstheme="minorHAnsi"/>
              </w:rPr>
              <w:t>nein</w:t>
            </w:r>
          </w:p>
        </w:tc>
        <w:tc>
          <w:tcPr>
            <w:tcW w:w="835" w:type="dxa"/>
            <w:vMerge/>
            <w:tcBorders>
              <w:bottom w:val="single" w:sz="4" w:space="0" w:color="auto"/>
            </w:tcBorders>
          </w:tcPr>
          <w:p w14:paraId="27363B43" w14:textId="77777777" w:rsidR="00A07D02" w:rsidRPr="00F127C3" w:rsidRDefault="00A07D02" w:rsidP="00C84D5A">
            <w:pPr>
              <w:rPr>
                <w:rFonts w:cstheme="minorHAnsi"/>
              </w:rPr>
            </w:pPr>
          </w:p>
        </w:tc>
        <w:tc>
          <w:tcPr>
            <w:tcW w:w="4983" w:type="dxa"/>
            <w:gridSpan w:val="2"/>
            <w:vMerge/>
            <w:tcBorders>
              <w:bottom w:val="single" w:sz="4" w:space="0" w:color="auto"/>
            </w:tcBorders>
          </w:tcPr>
          <w:p w14:paraId="668C2F49" w14:textId="77777777" w:rsidR="00A07D02" w:rsidRPr="00F127C3" w:rsidRDefault="00A07D02" w:rsidP="00C84D5A">
            <w:pPr>
              <w:rPr>
                <w:rFonts w:cstheme="minorHAnsi"/>
              </w:rPr>
            </w:pPr>
          </w:p>
        </w:tc>
      </w:tr>
    </w:tbl>
    <w:p w14:paraId="74B83074" w14:textId="462F14C1" w:rsidR="00C70B11" w:rsidRPr="00C75516" w:rsidRDefault="00C70B11" w:rsidP="009470C0">
      <w:pPr>
        <w:pStyle w:val="Beschriftung"/>
      </w:pPr>
      <w:r w:rsidRPr="00246E48">
        <w:t xml:space="preserve">* Alle Prüfungen sind auszuführen. Wenn mindestens eine Prüfung ein negatives Ergebnis ergibt, wird in der Korrekturliste ein Eintrag mit der genannten Ablehnung erstellt und mit allen abweichenden bilanzierungsrelevanten Stammdaten der jeweiligen Marktlokation gefüllt. </w:t>
      </w:r>
      <w:r w:rsidRPr="00C75516">
        <w:t>Verhindert die Prognosegrundlage der jeweiligen Marktlokation die Prüfung einer Frage, so ist die entsprechende Frage mit „ja“ zu beantworten.</w:t>
      </w:r>
    </w:p>
    <w:p w14:paraId="733BC6CE" w14:textId="173C1C50" w:rsidR="009470C0" w:rsidRDefault="00C70B11" w:rsidP="009470C0">
      <w:pPr>
        <w:pStyle w:val="Beschriftung"/>
      </w:pPr>
      <w:r w:rsidRPr="00C75516">
        <w:t>Bsp.: Bei einer Marktlokation mit einer Prognose auf Basis von Werten muss die Frage „Entspricht die veranschlagte Prognosemenge (JVP, spezifische elektrische Arbeit) der zwischen NB und LF ausgetauschten Prognosemenge?“ mit „ja“ beantwortet werden.</w:t>
      </w:r>
    </w:p>
    <w:p w14:paraId="5927BFFC" w14:textId="18864CC4" w:rsidR="00C70B11" w:rsidRPr="00246E48" w:rsidRDefault="00C70B11" w:rsidP="009470C0">
      <w:pPr>
        <w:rPr>
          <w:szCs w:val="28"/>
        </w:rPr>
      </w:pPr>
      <w:r w:rsidRPr="00246E48">
        <w:br w:type="page"/>
      </w:r>
    </w:p>
    <w:p w14:paraId="64FD0B79" w14:textId="71386E28" w:rsidR="00C70B11" w:rsidRPr="00246E48" w:rsidRDefault="00C70B11" w:rsidP="001F2FE1">
      <w:pPr>
        <w:pStyle w:val="berschrift2"/>
      </w:pPr>
      <w:bookmarkStart w:id="475" w:name="_Toc62633554"/>
      <w:bookmarkStart w:id="476" w:name="_Toc64453890"/>
      <w:bookmarkStart w:id="477" w:name="_Toc115371001"/>
      <w:r w:rsidRPr="00246E48">
        <w:t>AD: Übermittlung der Lieferantensummenzeitreihe vom ÜNB an LF</w:t>
      </w:r>
      <w:bookmarkEnd w:id="475"/>
      <w:bookmarkEnd w:id="476"/>
      <w:bookmarkEnd w:id="477"/>
    </w:p>
    <w:p w14:paraId="5AAE147F" w14:textId="6A0EA4B9" w:rsidR="00C70B11" w:rsidRPr="00246E48" w:rsidRDefault="00C70B11" w:rsidP="009470C0">
      <w:pPr>
        <w:pStyle w:val="berschrift3"/>
      </w:pPr>
      <w:bookmarkStart w:id="478" w:name="_Toc62633555"/>
      <w:bookmarkStart w:id="479" w:name="_Toc64453891"/>
      <w:bookmarkStart w:id="480" w:name="_Toc115371002"/>
      <w:r w:rsidRPr="00246E48">
        <w:t>E_0041_Lieferantensummenzeitreihe (Kategorie B) prüfen</w:t>
      </w:r>
      <w:bookmarkEnd w:id="478"/>
      <w:bookmarkEnd w:id="479"/>
      <w:bookmarkEnd w:id="480"/>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A07D02" w:rsidRPr="00F127C3" w14:paraId="16BE4B1B" w14:textId="77777777" w:rsidTr="00C62443">
        <w:trPr>
          <w:trHeight w:val="454"/>
        </w:trPr>
        <w:tc>
          <w:tcPr>
            <w:tcW w:w="14327" w:type="dxa"/>
            <w:gridSpan w:val="6"/>
            <w:shd w:val="clear" w:color="auto" w:fill="D8DFE4"/>
            <w:vAlign w:val="center"/>
          </w:tcPr>
          <w:p w14:paraId="26048711" w14:textId="66CF97EB" w:rsidR="00A07D02" w:rsidRPr="00CF6B07" w:rsidRDefault="00A07D02" w:rsidP="00C62443">
            <w:pPr>
              <w:contextualSpacing/>
              <w:rPr>
                <w:rFonts w:cstheme="minorHAnsi"/>
                <w:b/>
                <w:bCs/>
              </w:rPr>
            </w:pPr>
            <w:bookmarkStart w:id="481" w:name="_Toc62633556"/>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r>
      <w:tr w:rsidR="00A07D02" w:rsidRPr="00F127C3" w14:paraId="404F837B" w14:textId="77777777" w:rsidTr="00EA0C73">
        <w:trPr>
          <w:gridAfter w:val="1"/>
          <w:wAfter w:w="11" w:type="dxa"/>
        </w:trPr>
        <w:tc>
          <w:tcPr>
            <w:tcW w:w="562" w:type="dxa"/>
            <w:shd w:val="clear" w:color="auto" w:fill="D8DFE4"/>
          </w:tcPr>
          <w:p w14:paraId="1D53F991" w14:textId="77777777" w:rsidR="00A07D02" w:rsidRPr="00CF6B07" w:rsidRDefault="00A07D02" w:rsidP="004C073D">
            <w:pPr>
              <w:contextualSpacing/>
              <w:rPr>
                <w:rFonts w:cstheme="minorHAnsi"/>
              </w:rPr>
            </w:pPr>
            <w:r w:rsidRPr="00CF6B07">
              <w:rPr>
                <w:rFonts w:cstheme="minorHAnsi"/>
              </w:rPr>
              <w:t>Nr.</w:t>
            </w:r>
          </w:p>
        </w:tc>
        <w:tc>
          <w:tcPr>
            <w:tcW w:w="6237" w:type="dxa"/>
            <w:shd w:val="clear" w:color="auto" w:fill="D8DFE4"/>
          </w:tcPr>
          <w:p w14:paraId="3999F057" w14:textId="77777777" w:rsidR="00A07D02" w:rsidRPr="00CF6B07" w:rsidRDefault="00A07D02" w:rsidP="004C073D">
            <w:pPr>
              <w:contextualSpacing/>
              <w:rPr>
                <w:rFonts w:cstheme="minorHAnsi"/>
              </w:rPr>
            </w:pPr>
            <w:r w:rsidRPr="00CF6B07">
              <w:rPr>
                <w:rFonts w:cstheme="minorHAnsi"/>
              </w:rPr>
              <w:t>Prüfschritt</w:t>
            </w:r>
          </w:p>
        </w:tc>
        <w:tc>
          <w:tcPr>
            <w:tcW w:w="1559" w:type="dxa"/>
            <w:shd w:val="clear" w:color="auto" w:fill="D8DFE4"/>
          </w:tcPr>
          <w:p w14:paraId="61A60A14" w14:textId="77777777" w:rsidR="00A07D02" w:rsidRPr="00CF6B07" w:rsidRDefault="00A07D02" w:rsidP="004C073D">
            <w:pPr>
              <w:ind w:left="55"/>
              <w:contextualSpacing/>
              <w:rPr>
                <w:rFonts w:cstheme="minorHAnsi"/>
              </w:rPr>
            </w:pPr>
            <w:r w:rsidRPr="00CF6B07">
              <w:rPr>
                <w:rFonts w:cstheme="minorHAnsi"/>
              </w:rPr>
              <w:t>Prüfergebnis</w:t>
            </w:r>
          </w:p>
        </w:tc>
        <w:tc>
          <w:tcPr>
            <w:tcW w:w="851" w:type="dxa"/>
            <w:shd w:val="clear" w:color="auto" w:fill="D8DFE4"/>
          </w:tcPr>
          <w:p w14:paraId="39DD7E41" w14:textId="77777777" w:rsidR="00A07D02" w:rsidRPr="00CF6B07" w:rsidRDefault="00A07D02" w:rsidP="004C073D">
            <w:pPr>
              <w:contextualSpacing/>
              <w:rPr>
                <w:rFonts w:cstheme="minorHAnsi"/>
              </w:rPr>
            </w:pPr>
            <w:r w:rsidRPr="00CF6B07">
              <w:rPr>
                <w:rFonts w:cstheme="minorHAnsi"/>
              </w:rPr>
              <w:t>Code</w:t>
            </w:r>
          </w:p>
        </w:tc>
        <w:tc>
          <w:tcPr>
            <w:tcW w:w="5107" w:type="dxa"/>
            <w:shd w:val="clear" w:color="auto" w:fill="D8DFE4"/>
          </w:tcPr>
          <w:p w14:paraId="0141470E" w14:textId="77777777" w:rsidR="00A07D02" w:rsidRPr="00CF6B07" w:rsidRDefault="00A07D02" w:rsidP="004C073D">
            <w:pPr>
              <w:contextualSpacing/>
              <w:rPr>
                <w:rFonts w:cstheme="minorHAnsi"/>
              </w:rPr>
            </w:pPr>
            <w:r w:rsidRPr="00CF6B07">
              <w:rPr>
                <w:rFonts w:cstheme="minorHAnsi"/>
              </w:rPr>
              <w:t>Hinweis</w:t>
            </w:r>
          </w:p>
        </w:tc>
      </w:tr>
      <w:tr w:rsidR="00A07D02" w:rsidRPr="00F127C3" w14:paraId="38F5635F" w14:textId="77777777" w:rsidTr="00EA0C73">
        <w:trPr>
          <w:gridAfter w:val="1"/>
          <w:wAfter w:w="11" w:type="dxa"/>
        </w:trPr>
        <w:tc>
          <w:tcPr>
            <w:tcW w:w="562" w:type="dxa"/>
            <w:vMerge w:val="restart"/>
          </w:tcPr>
          <w:p w14:paraId="4573E3A5" w14:textId="0B7B67BD" w:rsidR="00A07D02" w:rsidRPr="00F127C3" w:rsidRDefault="00A07D02" w:rsidP="00A07D02">
            <w:pPr>
              <w:rPr>
                <w:rFonts w:cstheme="minorHAnsi"/>
              </w:rPr>
            </w:pPr>
            <w:r w:rsidRPr="009470C0">
              <w:rPr>
                <w:rFonts w:cstheme="minorHAnsi"/>
                <w:lang w:val="pl-PL"/>
              </w:rPr>
              <w:t>1</w:t>
            </w:r>
          </w:p>
        </w:tc>
        <w:tc>
          <w:tcPr>
            <w:tcW w:w="6237" w:type="dxa"/>
            <w:vMerge w:val="restart"/>
          </w:tcPr>
          <w:p w14:paraId="09F10DB5" w14:textId="1847872B" w:rsidR="00A07D02" w:rsidRPr="00F127C3" w:rsidRDefault="00A07D02" w:rsidP="00A07D02">
            <w:pPr>
              <w:rPr>
                <w:rFonts w:cstheme="minorHAnsi"/>
              </w:rPr>
            </w:pPr>
            <w:r w:rsidRPr="009470C0">
              <w:rPr>
                <w:rFonts w:eastAsia="Arial" w:cstheme="minorHAnsi"/>
              </w:rPr>
              <w:t>Erfolgt der Eingang der Zeitreihe nach Ablauf der Clearingfrist für die KBKA?</w:t>
            </w:r>
          </w:p>
        </w:tc>
        <w:tc>
          <w:tcPr>
            <w:tcW w:w="1559" w:type="dxa"/>
            <w:tcBorders>
              <w:bottom w:val="dotted" w:sz="4" w:space="0" w:color="auto"/>
            </w:tcBorders>
          </w:tcPr>
          <w:p w14:paraId="7FA78748" w14:textId="0B19375E" w:rsidR="00A07D02" w:rsidRPr="00F127C3" w:rsidRDefault="00A07D02" w:rsidP="00A07D02">
            <w:pPr>
              <w:rPr>
                <w:rFonts w:cstheme="minorHAnsi"/>
              </w:rPr>
            </w:pPr>
            <w:r w:rsidRPr="009470C0">
              <w:rPr>
                <w:rFonts w:eastAsia="Arial" w:cstheme="minorHAnsi"/>
              </w:rPr>
              <w:t>ja</w:t>
            </w:r>
          </w:p>
        </w:tc>
        <w:tc>
          <w:tcPr>
            <w:tcW w:w="851" w:type="dxa"/>
            <w:tcBorders>
              <w:bottom w:val="dotted" w:sz="4" w:space="0" w:color="auto"/>
            </w:tcBorders>
          </w:tcPr>
          <w:p w14:paraId="58FDCDA4" w14:textId="616DD435" w:rsidR="00A07D02" w:rsidRPr="00F127C3" w:rsidRDefault="00A07D02" w:rsidP="00A07D02">
            <w:pPr>
              <w:rPr>
                <w:rFonts w:cstheme="minorHAnsi"/>
              </w:rPr>
            </w:pPr>
            <w:r w:rsidRPr="009470C0">
              <w:rPr>
                <w:rFonts w:eastAsia="Arial" w:cstheme="minorHAnsi"/>
              </w:rPr>
              <w:t>A01</w:t>
            </w:r>
          </w:p>
        </w:tc>
        <w:tc>
          <w:tcPr>
            <w:tcW w:w="5107" w:type="dxa"/>
            <w:tcBorders>
              <w:bottom w:val="dotted" w:sz="4" w:space="0" w:color="auto"/>
            </w:tcBorders>
          </w:tcPr>
          <w:p w14:paraId="4D72E4E6" w14:textId="77777777" w:rsidR="00A07D02" w:rsidRPr="009470C0" w:rsidRDefault="00A07D02" w:rsidP="00A07D02">
            <w:pPr>
              <w:rPr>
                <w:rFonts w:cstheme="minorHAnsi"/>
              </w:rPr>
            </w:pPr>
            <w:r w:rsidRPr="009470C0">
              <w:rPr>
                <w:rFonts w:cstheme="minorHAnsi"/>
              </w:rPr>
              <w:t>Cluster: Abweisung</w:t>
            </w:r>
          </w:p>
          <w:p w14:paraId="1BC6E96B" w14:textId="4BC417C2" w:rsidR="00A07D02" w:rsidRPr="00F127C3" w:rsidRDefault="00A07D02" w:rsidP="00A07D02">
            <w:pPr>
              <w:rPr>
                <w:rFonts w:cstheme="minorHAnsi"/>
              </w:rPr>
            </w:pPr>
            <w:r w:rsidRPr="009470C0">
              <w:rPr>
                <w:rFonts w:eastAsia="Arial" w:cstheme="minorHAnsi"/>
              </w:rPr>
              <w:t>Fristüberschreitung</w:t>
            </w:r>
          </w:p>
        </w:tc>
      </w:tr>
      <w:tr w:rsidR="00A07D02" w:rsidRPr="00F127C3" w14:paraId="154F1E1C" w14:textId="77777777" w:rsidTr="00EA0C73">
        <w:trPr>
          <w:gridAfter w:val="1"/>
          <w:wAfter w:w="11" w:type="dxa"/>
        </w:trPr>
        <w:tc>
          <w:tcPr>
            <w:tcW w:w="562" w:type="dxa"/>
            <w:vMerge/>
          </w:tcPr>
          <w:p w14:paraId="38F20183" w14:textId="77777777" w:rsidR="00A07D02" w:rsidRPr="00F127C3" w:rsidRDefault="00A07D02" w:rsidP="00A07D02">
            <w:pPr>
              <w:rPr>
                <w:rFonts w:cstheme="minorHAnsi"/>
              </w:rPr>
            </w:pPr>
          </w:p>
        </w:tc>
        <w:tc>
          <w:tcPr>
            <w:tcW w:w="6237" w:type="dxa"/>
            <w:vMerge/>
          </w:tcPr>
          <w:p w14:paraId="3730DBCD" w14:textId="77777777" w:rsidR="00A07D02" w:rsidRPr="00F127C3" w:rsidRDefault="00A07D02" w:rsidP="00A07D02">
            <w:pPr>
              <w:rPr>
                <w:rFonts w:cstheme="minorHAnsi"/>
              </w:rPr>
            </w:pPr>
          </w:p>
        </w:tc>
        <w:tc>
          <w:tcPr>
            <w:tcW w:w="1559" w:type="dxa"/>
            <w:tcBorders>
              <w:top w:val="dotted" w:sz="4" w:space="0" w:color="auto"/>
            </w:tcBorders>
          </w:tcPr>
          <w:p w14:paraId="686D1FD0" w14:textId="3CD03CE7" w:rsidR="00A07D02" w:rsidRPr="00F127C3" w:rsidRDefault="00A07D02" w:rsidP="00A07D02">
            <w:pPr>
              <w:rPr>
                <w:rFonts w:cstheme="minorHAnsi"/>
              </w:rPr>
            </w:pPr>
            <w:r w:rsidRPr="009470C0">
              <w:rPr>
                <w:rFonts w:eastAsia="Arial" w:cstheme="minorHAnsi"/>
              </w:rPr>
              <w:t xml:space="preserve">nein </w:t>
            </w:r>
            <w:r w:rsidRPr="009470C0">
              <w:rPr>
                <w:rFonts w:ascii="Wingdings" w:eastAsia="Wingdings" w:hAnsi="Wingdings" w:cstheme="minorHAnsi"/>
              </w:rPr>
              <w:sym w:font="Wingdings" w:char="F0E0"/>
            </w:r>
            <w:r w:rsidRPr="009470C0">
              <w:rPr>
                <w:rFonts w:cstheme="minorHAnsi"/>
              </w:rPr>
              <w:t xml:space="preserve"> 2</w:t>
            </w:r>
          </w:p>
        </w:tc>
        <w:tc>
          <w:tcPr>
            <w:tcW w:w="851" w:type="dxa"/>
            <w:tcBorders>
              <w:top w:val="dotted" w:sz="4" w:space="0" w:color="auto"/>
            </w:tcBorders>
          </w:tcPr>
          <w:p w14:paraId="3D6A4E52" w14:textId="77777777" w:rsidR="00A07D02" w:rsidRPr="00F127C3" w:rsidRDefault="00A07D02" w:rsidP="00A07D02">
            <w:pPr>
              <w:rPr>
                <w:rFonts w:cstheme="minorHAnsi"/>
              </w:rPr>
            </w:pPr>
          </w:p>
        </w:tc>
        <w:tc>
          <w:tcPr>
            <w:tcW w:w="5107" w:type="dxa"/>
            <w:tcBorders>
              <w:top w:val="dotted" w:sz="4" w:space="0" w:color="auto"/>
            </w:tcBorders>
          </w:tcPr>
          <w:p w14:paraId="324B7EE0" w14:textId="77777777" w:rsidR="00A07D02" w:rsidRPr="00F127C3" w:rsidRDefault="00A07D02" w:rsidP="00A07D02">
            <w:pPr>
              <w:rPr>
                <w:rFonts w:cstheme="minorHAnsi"/>
              </w:rPr>
            </w:pPr>
          </w:p>
        </w:tc>
      </w:tr>
      <w:tr w:rsidR="00A07D02" w:rsidRPr="00F127C3" w14:paraId="52BC68FE" w14:textId="77777777" w:rsidTr="00EA0C73">
        <w:trPr>
          <w:gridAfter w:val="1"/>
          <w:wAfter w:w="11" w:type="dxa"/>
        </w:trPr>
        <w:tc>
          <w:tcPr>
            <w:tcW w:w="562" w:type="dxa"/>
            <w:vMerge w:val="restart"/>
          </w:tcPr>
          <w:p w14:paraId="1742DDA2" w14:textId="1BBD3214" w:rsidR="00A07D02" w:rsidRPr="00F127C3" w:rsidRDefault="00A07D02" w:rsidP="00A07D02">
            <w:pPr>
              <w:rPr>
                <w:rFonts w:cstheme="minorHAnsi"/>
              </w:rPr>
            </w:pPr>
            <w:r w:rsidRPr="009470C0">
              <w:rPr>
                <w:rFonts w:cstheme="minorHAnsi"/>
              </w:rPr>
              <w:t>2</w:t>
            </w:r>
          </w:p>
        </w:tc>
        <w:tc>
          <w:tcPr>
            <w:tcW w:w="6237" w:type="dxa"/>
            <w:vMerge w:val="restart"/>
          </w:tcPr>
          <w:p w14:paraId="7B3D51EF" w14:textId="4436D9AB" w:rsidR="00A07D02" w:rsidRPr="00F127C3" w:rsidRDefault="00A07D02" w:rsidP="00A07D02">
            <w:pPr>
              <w:rPr>
                <w:rFonts w:cstheme="minorHAnsi"/>
              </w:rPr>
            </w:pPr>
            <w:r w:rsidRPr="009470C0">
              <w:rPr>
                <w:rFonts w:cstheme="minorHAnsi"/>
              </w:rPr>
              <w:t>Ist der MaBiS-ZP zum betrachteten Bilanzierungsmonat aktiv?</w:t>
            </w:r>
          </w:p>
        </w:tc>
        <w:tc>
          <w:tcPr>
            <w:tcW w:w="1559" w:type="dxa"/>
            <w:tcBorders>
              <w:bottom w:val="dotted" w:sz="4" w:space="0" w:color="auto"/>
            </w:tcBorders>
          </w:tcPr>
          <w:p w14:paraId="7A7D45F7" w14:textId="07495C00" w:rsidR="00A07D02" w:rsidRPr="00F127C3" w:rsidRDefault="00A07D02" w:rsidP="00A07D02">
            <w:pPr>
              <w:rPr>
                <w:rFonts w:cstheme="minorHAnsi"/>
              </w:rPr>
            </w:pPr>
            <w:r w:rsidRPr="009470C0">
              <w:rPr>
                <w:rFonts w:cstheme="minorHAnsi"/>
              </w:rPr>
              <w:t xml:space="preserve">nein </w:t>
            </w:r>
          </w:p>
        </w:tc>
        <w:tc>
          <w:tcPr>
            <w:tcW w:w="851" w:type="dxa"/>
            <w:tcBorders>
              <w:bottom w:val="dotted" w:sz="4" w:space="0" w:color="auto"/>
            </w:tcBorders>
          </w:tcPr>
          <w:p w14:paraId="32F21695" w14:textId="245B2E8A" w:rsidR="00A07D02" w:rsidRPr="00F127C3" w:rsidRDefault="00A07D02" w:rsidP="00A07D02">
            <w:pPr>
              <w:rPr>
                <w:rFonts w:cstheme="minorHAnsi"/>
              </w:rPr>
            </w:pPr>
            <w:r w:rsidRPr="009470C0">
              <w:rPr>
                <w:rFonts w:eastAsia="Arial" w:cstheme="minorHAnsi"/>
              </w:rPr>
              <w:t>A02</w:t>
            </w:r>
          </w:p>
        </w:tc>
        <w:tc>
          <w:tcPr>
            <w:tcW w:w="5107" w:type="dxa"/>
            <w:tcBorders>
              <w:bottom w:val="dotted" w:sz="4" w:space="0" w:color="auto"/>
            </w:tcBorders>
          </w:tcPr>
          <w:p w14:paraId="591522FF" w14:textId="77777777" w:rsidR="00A07D02" w:rsidRPr="009470C0" w:rsidRDefault="00A07D02" w:rsidP="00A07D02">
            <w:pPr>
              <w:rPr>
                <w:rFonts w:cstheme="minorHAnsi"/>
              </w:rPr>
            </w:pPr>
            <w:r w:rsidRPr="009470C0">
              <w:rPr>
                <w:rFonts w:cstheme="minorHAnsi"/>
              </w:rPr>
              <w:t>Cluster: Abweisung</w:t>
            </w:r>
          </w:p>
          <w:p w14:paraId="0C5923BB" w14:textId="1AEC79B0" w:rsidR="00A07D02" w:rsidRPr="00F127C3" w:rsidRDefault="00A07D02" w:rsidP="00A07D02">
            <w:pPr>
              <w:rPr>
                <w:rFonts w:cstheme="minorHAnsi"/>
              </w:rPr>
            </w:pPr>
            <w:r w:rsidRPr="009470C0">
              <w:rPr>
                <w:rFonts w:eastAsia="Arial" w:cstheme="minorHAnsi"/>
              </w:rPr>
              <w:t>Gewählter Zeitraum nicht zulässig</w:t>
            </w:r>
          </w:p>
        </w:tc>
      </w:tr>
      <w:tr w:rsidR="00A07D02" w:rsidRPr="00F127C3" w14:paraId="55160335" w14:textId="77777777" w:rsidTr="00EA0C73">
        <w:trPr>
          <w:gridAfter w:val="1"/>
          <w:wAfter w:w="11" w:type="dxa"/>
        </w:trPr>
        <w:tc>
          <w:tcPr>
            <w:tcW w:w="562" w:type="dxa"/>
            <w:vMerge/>
          </w:tcPr>
          <w:p w14:paraId="2114AA9F" w14:textId="77777777" w:rsidR="00A07D02" w:rsidRPr="00F127C3" w:rsidRDefault="00A07D02" w:rsidP="00A07D02">
            <w:pPr>
              <w:rPr>
                <w:rFonts w:cstheme="minorHAnsi"/>
              </w:rPr>
            </w:pPr>
          </w:p>
        </w:tc>
        <w:tc>
          <w:tcPr>
            <w:tcW w:w="6237" w:type="dxa"/>
            <w:vMerge/>
          </w:tcPr>
          <w:p w14:paraId="30E26124" w14:textId="77777777" w:rsidR="00A07D02" w:rsidRPr="00F127C3" w:rsidRDefault="00A07D02" w:rsidP="00A07D02">
            <w:pPr>
              <w:rPr>
                <w:rFonts w:cstheme="minorHAnsi"/>
              </w:rPr>
            </w:pPr>
          </w:p>
        </w:tc>
        <w:tc>
          <w:tcPr>
            <w:tcW w:w="1559" w:type="dxa"/>
            <w:tcBorders>
              <w:top w:val="dotted" w:sz="4" w:space="0" w:color="auto"/>
            </w:tcBorders>
          </w:tcPr>
          <w:p w14:paraId="77B57193" w14:textId="7D0521BC" w:rsidR="00A07D02" w:rsidRPr="00F127C3" w:rsidRDefault="00A07D02" w:rsidP="00A07D02">
            <w:pPr>
              <w:rPr>
                <w:rFonts w:cstheme="minorHAnsi"/>
              </w:rPr>
            </w:pPr>
            <w:r w:rsidRPr="009470C0">
              <w:rPr>
                <w:rFonts w:cstheme="minorHAnsi"/>
              </w:rPr>
              <w:t xml:space="preserve">ja </w:t>
            </w:r>
            <w:r w:rsidRPr="009470C0">
              <w:rPr>
                <w:rFonts w:ascii="Wingdings" w:eastAsia="Wingdings" w:hAnsi="Wingdings" w:cstheme="minorHAnsi"/>
              </w:rPr>
              <w:sym w:font="Wingdings" w:char="F0E0"/>
            </w:r>
            <w:r w:rsidRPr="009470C0">
              <w:rPr>
                <w:rFonts w:cstheme="minorHAnsi"/>
              </w:rPr>
              <w:t xml:space="preserve"> 3</w:t>
            </w:r>
          </w:p>
        </w:tc>
        <w:tc>
          <w:tcPr>
            <w:tcW w:w="851" w:type="dxa"/>
            <w:tcBorders>
              <w:top w:val="dotted" w:sz="4" w:space="0" w:color="auto"/>
            </w:tcBorders>
          </w:tcPr>
          <w:p w14:paraId="06D309E5" w14:textId="77777777" w:rsidR="00A07D02" w:rsidRPr="00F127C3" w:rsidRDefault="00A07D02" w:rsidP="00A07D02">
            <w:pPr>
              <w:rPr>
                <w:rFonts w:cstheme="minorHAnsi"/>
              </w:rPr>
            </w:pPr>
          </w:p>
        </w:tc>
        <w:tc>
          <w:tcPr>
            <w:tcW w:w="5107" w:type="dxa"/>
            <w:tcBorders>
              <w:top w:val="dotted" w:sz="4" w:space="0" w:color="auto"/>
            </w:tcBorders>
          </w:tcPr>
          <w:p w14:paraId="692F4279" w14:textId="77777777" w:rsidR="00A07D02" w:rsidRPr="00F127C3" w:rsidRDefault="00A07D02" w:rsidP="00A07D02">
            <w:pPr>
              <w:rPr>
                <w:rFonts w:cstheme="minorHAnsi"/>
              </w:rPr>
            </w:pPr>
          </w:p>
        </w:tc>
      </w:tr>
      <w:tr w:rsidR="00A07D02" w:rsidRPr="00F127C3" w14:paraId="252C24D1" w14:textId="77777777" w:rsidTr="00EA0C73">
        <w:trPr>
          <w:gridAfter w:val="1"/>
          <w:wAfter w:w="11" w:type="dxa"/>
        </w:trPr>
        <w:tc>
          <w:tcPr>
            <w:tcW w:w="562" w:type="dxa"/>
            <w:vMerge w:val="restart"/>
          </w:tcPr>
          <w:p w14:paraId="4885EDA2" w14:textId="48EC3078" w:rsidR="00A07D02" w:rsidRPr="00F127C3" w:rsidRDefault="00A07D02" w:rsidP="00A07D02">
            <w:pPr>
              <w:rPr>
                <w:rFonts w:cstheme="minorHAnsi"/>
              </w:rPr>
            </w:pPr>
            <w:r w:rsidRPr="009470C0">
              <w:rPr>
                <w:rFonts w:eastAsia="Arial" w:cstheme="minorHAnsi"/>
              </w:rPr>
              <w:t>3</w:t>
            </w:r>
          </w:p>
        </w:tc>
        <w:tc>
          <w:tcPr>
            <w:tcW w:w="6237" w:type="dxa"/>
            <w:vMerge w:val="restart"/>
          </w:tcPr>
          <w:p w14:paraId="54FA3079" w14:textId="280C3925" w:rsidR="00A07D02" w:rsidRPr="00F127C3" w:rsidRDefault="00A07D02" w:rsidP="00A07D02">
            <w:pPr>
              <w:rPr>
                <w:rFonts w:cstheme="minorHAnsi"/>
              </w:rPr>
            </w:pPr>
            <w:r w:rsidRPr="009470C0">
              <w:rPr>
                <w:rFonts w:eastAsia="Arial" w:cstheme="minorHAnsi"/>
              </w:rPr>
              <w:t>Liegt die Version der Zeitreihe des MaBiS-ZP für diesen Bilanzierungsmonat und MaBiS-ZP bereits vor?</w:t>
            </w:r>
          </w:p>
        </w:tc>
        <w:tc>
          <w:tcPr>
            <w:tcW w:w="1559" w:type="dxa"/>
            <w:tcBorders>
              <w:bottom w:val="dotted" w:sz="4" w:space="0" w:color="auto"/>
            </w:tcBorders>
          </w:tcPr>
          <w:p w14:paraId="1D227CE2" w14:textId="77F91A34" w:rsidR="00A07D02" w:rsidRPr="00F127C3" w:rsidRDefault="00A07D02" w:rsidP="00A07D02">
            <w:pPr>
              <w:rPr>
                <w:rFonts w:cstheme="minorHAnsi"/>
              </w:rPr>
            </w:pPr>
            <w:r w:rsidRPr="009470C0">
              <w:rPr>
                <w:rFonts w:eastAsia="Arial" w:cstheme="minorHAnsi"/>
              </w:rPr>
              <w:t>ja</w:t>
            </w:r>
          </w:p>
        </w:tc>
        <w:tc>
          <w:tcPr>
            <w:tcW w:w="851" w:type="dxa"/>
            <w:tcBorders>
              <w:bottom w:val="dotted" w:sz="4" w:space="0" w:color="auto"/>
            </w:tcBorders>
          </w:tcPr>
          <w:p w14:paraId="4F1DA54B" w14:textId="2A6F2DF6" w:rsidR="00A07D02" w:rsidRPr="00F127C3" w:rsidRDefault="00A07D02" w:rsidP="00A07D02">
            <w:pPr>
              <w:rPr>
                <w:rFonts w:cstheme="minorHAnsi"/>
              </w:rPr>
            </w:pPr>
            <w:r w:rsidRPr="009470C0">
              <w:rPr>
                <w:rFonts w:eastAsia="Arial" w:cstheme="minorHAnsi"/>
              </w:rPr>
              <w:t>A03</w:t>
            </w:r>
          </w:p>
        </w:tc>
        <w:tc>
          <w:tcPr>
            <w:tcW w:w="5107" w:type="dxa"/>
            <w:tcBorders>
              <w:bottom w:val="dotted" w:sz="4" w:space="0" w:color="auto"/>
            </w:tcBorders>
          </w:tcPr>
          <w:p w14:paraId="0642ED98" w14:textId="77777777" w:rsidR="00A07D02" w:rsidRPr="009470C0" w:rsidRDefault="00A07D02" w:rsidP="00A07D02">
            <w:pPr>
              <w:rPr>
                <w:rFonts w:cstheme="minorHAnsi"/>
              </w:rPr>
            </w:pPr>
            <w:r w:rsidRPr="009470C0">
              <w:rPr>
                <w:rFonts w:cstheme="minorHAnsi"/>
              </w:rPr>
              <w:t>Cluster: Abweisung</w:t>
            </w:r>
          </w:p>
          <w:p w14:paraId="3F5B1B1E" w14:textId="50A18EAC" w:rsidR="00A07D02" w:rsidRPr="00F127C3" w:rsidRDefault="00A07D02" w:rsidP="00A07D02">
            <w:pPr>
              <w:rPr>
                <w:rFonts w:cstheme="minorHAnsi"/>
              </w:rPr>
            </w:pPr>
            <w:r w:rsidRPr="009470C0">
              <w:rPr>
                <w:rFonts w:eastAsia="Arial" w:cstheme="minorHAnsi"/>
              </w:rPr>
              <w:t>Zeitreihe bereits vorhanden</w:t>
            </w:r>
          </w:p>
        </w:tc>
      </w:tr>
      <w:tr w:rsidR="00A07D02" w:rsidRPr="00F127C3" w14:paraId="2E7433AE" w14:textId="77777777" w:rsidTr="00EA0C73">
        <w:trPr>
          <w:gridAfter w:val="1"/>
          <w:wAfter w:w="11" w:type="dxa"/>
        </w:trPr>
        <w:tc>
          <w:tcPr>
            <w:tcW w:w="562" w:type="dxa"/>
            <w:vMerge/>
          </w:tcPr>
          <w:p w14:paraId="298D3461" w14:textId="77777777" w:rsidR="00A07D02" w:rsidRPr="00F127C3" w:rsidRDefault="00A07D02" w:rsidP="00A07D02">
            <w:pPr>
              <w:rPr>
                <w:rFonts w:cstheme="minorHAnsi"/>
              </w:rPr>
            </w:pPr>
          </w:p>
        </w:tc>
        <w:tc>
          <w:tcPr>
            <w:tcW w:w="6237" w:type="dxa"/>
            <w:vMerge/>
          </w:tcPr>
          <w:p w14:paraId="291F2789" w14:textId="77777777" w:rsidR="00A07D02" w:rsidRPr="00F127C3" w:rsidRDefault="00A07D02" w:rsidP="00A07D02">
            <w:pPr>
              <w:rPr>
                <w:rFonts w:cstheme="minorHAnsi"/>
              </w:rPr>
            </w:pPr>
          </w:p>
        </w:tc>
        <w:tc>
          <w:tcPr>
            <w:tcW w:w="1559" w:type="dxa"/>
            <w:tcBorders>
              <w:top w:val="dotted" w:sz="4" w:space="0" w:color="auto"/>
            </w:tcBorders>
          </w:tcPr>
          <w:p w14:paraId="2B3C7263" w14:textId="60EB4E00" w:rsidR="00A07D02" w:rsidRPr="00F127C3" w:rsidRDefault="00A07D02" w:rsidP="00A07D02">
            <w:pPr>
              <w:rPr>
                <w:rFonts w:cstheme="minorHAnsi"/>
              </w:rPr>
            </w:pPr>
            <w:r w:rsidRPr="009470C0">
              <w:rPr>
                <w:rFonts w:eastAsia="Arial" w:cstheme="minorHAnsi"/>
              </w:rPr>
              <w:t xml:space="preserve">nein </w:t>
            </w:r>
            <w:r w:rsidRPr="009470C0">
              <w:rPr>
                <w:rFonts w:ascii="Wingdings" w:eastAsia="Wingdings" w:hAnsi="Wingdings" w:cstheme="minorHAnsi"/>
              </w:rPr>
              <w:sym w:font="Wingdings" w:char="F0E0"/>
            </w:r>
            <w:r w:rsidRPr="009470C0">
              <w:rPr>
                <w:rFonts w:cstheme="minorHAnsi"/>
              </w:rPr>
              <w:t xml:space="preserve"> 4</w:t>
            </w:r>
          </w:p>
        </w:tc>
        <w:tc>
          <w:tcPr>
            <w:tcW w:w="851" w:type="dxa"/>
            <w:tcBorders>
              <w:top w:val="dotted" w:sz="4" w:space="0" w:color="auto"/>
            </w:tcBorders>
          </w:tcPr>
          <w:p w14:paraId="48FCFB9C" w14:textId="77777777" w:rsidR="00A07D02" w:rsidRPr="00F127C3" w:rsidRDefault="00A07D02" w:rsidP="00A07D02">
            <w:pPr>
              <w:rPr>
                <w:rFonts w:cstheme="minorHAnsi"/>
              </w:rPr>
            </w:pPr>
          </w:p>
        </w:tc>
        <w:tc>
          <w:tcPr>
            <w:tcW w:w="5107" w:type="dxa"/>
            <w:tcBorders>
              <w:top w:val="dotted" w:sz="4" w:space="0" w:color="auto"/>
            </w:tcBorders>
          </w:tcPr>
          <w:p w14:paraId="2C4D59A1" w14:textId="77777777" w:rsidR="00A07D02" w:rsidRPr="00F127C3" w:rsidRDefault="00A07D02" w:rsidP="00A07D02">
            <w:pPr>
              <w:rPr>
                <w:rFonts w:cstheme="minorHAnsi"/>
              </w:rPr>
            </w:pPr>
          </w:p>
        </w:tc>
      </w:tr>
      <w:tr w:rsidR="00A07D02" w:rsidRPr="00F127C3" w14:paraId="735E0E74" w14:textId="77777777" w:rsidTr="00EA0C73">
        <w:trPr>
          <w:gridAfter w:val="1"/>
          <w:wAfter w:w="11" w:type="dxa"/>
        </w:trPr>
        <w:tc>
          <w:tcPr>
            <w:tcW w:w="562" w:type="dxa"/>
            <w:vMerge w:val="restart"/>
          </w:tcPr>
          <w:p w14:paraId="3AEF6AE9" w14:textId="3E1C36F5" w:rsidR="00A07D02" w:rsidRPr="00F127C3" w:rsidRDefault="00A07D02" w:rsidP="00A07D02">
            <w:pPr>
              <w:rPr>
                <w:rFonts w:cstheme="minorHAnsi"/>
              </w:rPr>
            </w:pPr>
            <w:r w:rsidRPr="009470C0">
              <w:rPr>
                <w:rFonts w:eastAsia="Arial" w:cstheme="minorHAnsi"/>
              </w:rPr>
              <w:t>4</w:t>
            </w:r>
          </w:p>
        </w:tc>
        <w:tc>
          <w:tcPr>
            <w:tcW w:w="6237" w:type="dxa"/>
            <w:vMerge w:val="restart"/>
          </w:tcPr>
          <w:p w14:paraId="0DE5382D" w14:textId="77FD1E84" w:rsidR="00A07D02" w:rsidRPr="00F127C3" w:rsidRDefault="00A07D02" w:rsidP="00A07D02">
            <w:pPr>
              <w:rPr>
                <w:rFonts w:cstheme="minorHAnsi"/>
              </w:rPr>
            </w:pPr>
            <w:r w:rsidRPr="009470C0">
              <w:rPr>
                <w:rFonts w:eastAsia="Arial"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2DA8CD6C" w14:textId="39D2234C" w:rsidR="00A07D02" w:rsidRPr="00F127C3" w:rsidRDefault="00A07D02" w:rsidP="00A07D02">
            <w:pPr>
              <w:rPr>
                <w:rFonts w:cstheme="minorHAnsi"/>
              </w:rPr>
            </w:pPr>
            <w:r w:rsidRPr="009470C0">
              <w:rPr>
                <w:rFonts w:eastAsia="Arial" w:cstheme="minorHAnsi"/>
              </w:rPr>
              <w:t>nein</w:t>
            </w:r>
          </w:p>
        </w:tc>
        <w:tc>
          <w:tcPr>
            <w:tcW w:w="851" w:type="dxa"/>
            <w:tcBorders>
              <w:bottom w:val="dotted" w:sz="4" w:space="0" w:color="auto"/>
            </w:tcBorders>
          </w:tcPr>
          <w:p w14:paraId="3FDD6F1E" w14:textId="4DA0E610" w:rsidR="00A07D02" w:rsidRPr="00F127C3" w:rsidRDefault="00A07D02" w:rsidP="00A07D02">
            <w:pPr>
              <w:rPr>
                <w:rFonts w:cstheme="minorHAnsi"/>
              </w:rPr>
            </w:pPr>
            <w:r w:rsidRPr="009470C0">
              <w:rPr>
                <w:rFonts w:eastAsia="Arial" w:cstheme="minorHAnsi"/>
              </w:rPr>
              <w:t>A04</w:t>
            </w:r>
          </w:p>
        </w:tc>
        <w:tc>
          <w:tcPr>
            <w:tcW w:w="5107" w:type="dxa"/>
            <w:tcBorders>
              <w:bottom w:val="dotted" w:sz="4" w:space="0" w:color="auto"/>
            </w:tcBorders>
          </w:tcPr>
          <w:p w14:paraId="30A6CA48" w14:textId="77777777" w:rsidR="00A07D02" w:rsidRPr="009470C0" w:rsidRDefault="00A07D02" w:rsidP="00A07D02">
            <w:pPr>
              <w:rPr>
                <w:rFonts w:cstheme="minorHAnsi"/>
              </w:rPr>
            </w:pPr>
            <w:r w:rsidRPr="009470C0">
              <w:rPr>
                <w:rFonts w:cstheme="minorHAnsi"/>
              </w:rPr>
              <w:t>Cluster: Abweisung</w:t>
            </w:r>
          </w:p>
          <w:p w14:paraId="2CFCA54C" w14:textId="09AAF72A" w:rsidR="00A07D02" w:rsidRPr="00F127C3" w:rsidRDefault="00A07D02" w:rsidP="00A07D02">
            <w:pPr>
              <w:rPr>
                <w:rFonts w:cstheme="minorHAnsi"/>
              </w:rPr>
            </w:pPr>
            <w:r w:rsidRPr="009470C0">
              <w:rPr>
                <w:rFonts w:eastAsia="Arial" w:cstheme="minorHAnsi"/>
              </w:rPr>
              <w:t>Version nicht zugelassen</w:t>
            </w:r>
          </w:p>
        </w:tc>
      </w:tr>
      <w:tr w:rsidR="00A07D02" w:rsidRPr="00F127C3" w14:paraId="79D2A717" w14:textId="77777777" w:rsidTr="00EA0C73">
        <w:trPr>
          <w:gridAfter w:val="1"/>
          <w:wAfter w:w="11" w:type="dxa"/>
        </w:trPr>
        <w:tc>
          <w:tcPr>
            <w:tcW w:w="562" w:type="dxa"/>
            <w:vMerge/>
          </w:tcPr>
          <w:p w14:paraId="7A5D5AAB" w14:textId="77777777" w:rsidR="00A07D02" w:rsidRPr="00F127C3" w:rsidRDefault="00A07D02" w:rsidP="00A07D02">
            <w:pPr>
              <w:rPr>
                <w:rFonts w:cstheme="minorHAnsi"/>
              </w:rPr>
            </w:pPr>
          </w:p>
        </w:tc>
        <w:tc>
          <w:tcPr>
            <w:tcW w:w="6237" w:type="dxa"/>
            <w:vMerge/>
          </w:tcPr>
          <w:p w14:paraId="6A6C4CED" w14:textId="77777777" w:rsidR="00A07D02" w:rsidRPr="00F127C3" w:rsidRDefault="00A07D02" w:rsidP="00A07D02">
            <w:pPr>
              <w:rPr>
                <w:rFonts w:cstheme="minorHAnsi"/>
              </w:rPr>
            </w:pPr>
          </w:p>
        </w:tc>
        <w:tc>
          <w:tcPr>
            <w:tcW w:w="1559" w:type="dxa"/>
            <w:tcBorders>
              <w:top w:val="dotted" w:sz="4" w:space="0" w:color="auto"/>
            </w:tcBorders>
          </w:tcPr>
          <w:p w14:paraId="57D01536" w14:textId="7ED8B2E9" w:rsidR="00A07D02" w:rsidRPr="00F127C3" w:rsidRDefault="00A07D02" w:rsidP="00A07D02">
            <w:pPr>
              <w:rPr>
                <w:rFonts w:cstheme="minorHAnsi"/>
              </w:rPr>
            </w:pPr>
            <w:r w:rsidRPr="009470C0">
              <w:rPr>
                <w:rFonts w:eastAsia="Arial" w:cstheme="minorHAnsi"/>
              </w:rPr>
              <w:t xml:space="preserve">ja </w:t>
            </w:r>
            <w:r w:rsidRPr="009470C0">
              <w:rPr>
                <w:rFonts w:ascii="Wingdings" w:eastAsia="Wingdings" w:hAnsi="Wingdings" w:cstheme="minorHAnsi"/>
              </w:rPr>
              <w:sym w:font="Wingdings" w:char="F0E0"/>
            </w:r>
            <w:r w:rsidRPr="009470C0">
              <w:rPr>
                <w:rFonts w:cstheme="minorHAnsi"/>
              </w:rPr>
              <w:t xml:space="preserve"> 5</w:t>
            </w:r>
          </w:p>
        </w:tc>
        <w:tc>
          <w:tcPr>
            <w:tcW w:w="851" w:type="dxa"/>
            <w:tcBorders>
              <w:top w:val="dotted" w:sz="4" w:space="0" w:color="auto"/>
            </w:tcBorders>
          </w:tcPr>
          <w:p w14:paraId="64CA8EC8" w14:textId="77777777" w:rsidR="00A07D02" w:rsidRPr="00F127C3" w:rsidRDefault="00A07D02" w:rsidP="00A07D02">
            <w:pPr>
              <w:rPr>
                <w:rFonts w:cstheme="minorHAnsi"/>
              </w:rPr>
            </w:pPr>
          </w:p>
        </w:tc>
        <w:tc>
          <w:tcPr>
            <w:tcW w:w="5107" w:type="dxa"/>
            <w:tcBorders>
              <w:top w:val="dotted" w:sz="4" w:space="0" w:color="auto"/>
            </w:tcBorders>
          </w:tcPr>
          <w:p w14:paraId="49D48A83" w14:textId="77777777" w:rsidR="00A07D02" w:rsidRPr="00F127C3" w:rsidRDefault="00A07D02" w:rsidP="00A07D02">
            <w:pPr>
              <w:rPr>
                <w:rFonts w:cstheme="minorHAnsi"/>
              </w:rPr>
            </w:pPr>
          </w:p>
        </w:tc>
      </w:tr>
    </w:tbl>
    <w:p w14:paraId="3D957054" w14:textId="77777777" w:rsidR="001D32F7" w:rsidRDefault="001D32F7">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A07D02" w:rsidRPr="00F127C3" w14:paraId="2F897348" w14:textId="77777777" w:rsidTr="001D32F7">
        <w:tc>
          <w:tcPr>
            <w:tcW w:w="562" w:type="dxa"/>
            <w:vMerge w:val="restart"/>
          </w:tcPr>
          <w:p w14:paraId="216125F4" w14:textId="744CB3AA" w:rsidR="00A07D02" w:rsidRPr="00F127C3" w:rsidRDefault="00A07D02" w:rsidP="00A07D02">
            <w:pPr>
              <w:rPr>
                <w:rFonts w:cstheme="minorHAnsi"/>
              </w:rPr>
            </w:pPr>
            <w:r w:rsidRPr="009470C0">
              <w:rPr>
                <w:rFonts w:cstheme="minorHAnsi"/>
              </w:rPr>
              <w:t>5</w:t>
            </w:r>
          </w:p>
        </w:tc>
        <w:tc>
          <w:tcPr>
            <w:tcW w:w="6237" w:type="dxa"/>
            <w:vMerge w:val="restart"/>
          </w:tcPr>
          <w:p w14:paraId="26F9BA37" w14:textId="4488AA8F" w:rsidR="00A07D02" w:rsidRPr="00F127C3" w:rsidRDefault="00A07D02" w:rsidP="00A07D02">
            <w:pPr>
              <w:rPr>
                <w:rFonts w:cstheme="minorHAnsi"/>
              </w:rPr>
            </w:pPr>
            <w:r w:rsidRPr="009470C0">
              <w:rPr>
                <w:rFonts w:cstheme="minorHAnsi"/>
              </w:rPr>
              <w:t>Entsprechen die Energiemengen der LF-SZR (Kategorie B) den erwarteten Energiemengen?</w:t>
            </w:r>
          </w:p>
        </w:tc>
        <w:tc>
          <w:tcPr>
            <w:tcW w:w="1559" w:type="dxa"/>
            <w:tcBorders>
              <w:bottom w:val="dotted" w:sz="4" w:space="0" w:color="auto"/>
            </w:tcBorders>
          </w:tcPr>
          <w:p w14:paraId="556988C6" w14:textId="5B5A19B1" w:rsidR="00A07D02" w:rsidRPr="00F127C3" w:rsidRDefault="00A07D02" w:rsidP="00A07D02">
            <w:pPr>
              <w:rPr>
                <w:rFonts w:cstheme="minorHAnsi"/>
              </w:rPr>
            </w:pPr>
            <w:r w:rsidRPr="009470C0">
              <w:rPr>
                <w:rFonts w:cstheme="minorHAnsi"/>
              </w:rPr>
              <w:t>nein</w:t>
            </w:r>
          </w:p>
        </w:tc>
        <w:tc>
          <w:tcPr>
            <w:tcW w:w="851" w:type="dxa"/>
            <w:tcBorders>
              <w:bottom w:val="dotted" w:sz="4" w:space="0" w:color="auto"/>
            </w:tcBorders>
          </w:tcPr>
          <w:p w14:paraId="4CB107FE" w14:textId="2A9870A5" w:rsidR="00A07D02" w:rsidRPr="00F127C3" w:rsidRDefault="00A07D02" w:rsidP="00A07D02">
            <w:pPr>
              <w:rPr>
                <w:rFonts w:cstheme="minorHAnsi"/>
              </w:rPr>
            </w:pPr>
            <w:r w:rsidRPr="009470C0">
              <w:rPr>
                <w:rFonts w:cstheme="minorHAnsi"/>
              </w:rPr>
              <w:t>A05</w:t>
            </w:r>
          </w:p>
        </w:tc>
        <w:tc>
          <w:tcPr>
            <w:tcW w:w="5107" w:type="dxa"/>
            <w:tcBorders>
              <w:bottom w:val="dotted" w:sz="4" w:space="0" w:color="auto"/>
            </w:tcBorders>
          </w:tcPr>
          <w:p w14:paraId="35263F83" w14:textId="77777777" w:rsidR="00A07D02" w:rsidRPr="009470C0" w:rsidRDefault="00A07D02" w:rsidP="00A07D02">
            <w:pPr>
              <w:rPr>
                <w:rFonts w:cstheme="minorHAnsi"/>
              </w:rPr>
            </w:pPr>
            <w:r w:rsidRPr="009470C0">
              <w:rPr>
                <w:rFonts w:cstheme="minorHAnsi"/>
              </w:rPr>
              <w:t>Cluster: Ablehnung</w:t>
            </w:r>
          </w:p>
          <w:p w14:paraId="3E8C82F9" w14:textId="175F48B4" w:rsidR="00A07D02" w:rsidRPr="00F127C3" w:rsidRDefault="00A07D02" w:rsidP="00A07D02">
            <w:pPr>
              <w:rPr>
                <w:rFonts w:cstheme="minorHAnsi"/>
              </w:rPr>
            </w:pPr>
            <w:r w:rsidRPr="009470C0">
              <w:rPr>
                <w:rFonts w:cstheme="minorHAnsi"/>
              </w:rPr>
              <w:t>Energiemenge falsch / nicht plausibel</w:t>
            </w:r>
          </w:p>
        </w:tc>
      </w:tr>
      <w:tr w:rsidR="00A07D02" w:rsidRPr="00F127C3" w14:paraId="456DB28F" w14:textId="77777777" w:rsidTr="001D32F7">
        <w:tc>
          <w:tcPr>
            <w:tcW w:w="562" w:type="dxa"/>
            <w:vMerge/>
          </w:tcPr>
          <w:p w14:paraId="47186F6A" w14:textId="77777777" w:rsidR="00A07D02" w:rsidRPr="00F127C3" w:rsidRDefault="00A07D02" w:rsidP="00A07D02">
            <w:pPr>
              <w:rPr>
                <w:rFonts w:cstheme="minorHAnsi"/>
              </w:rPr>
            </w:pPr>
          </w:p>
        </w:tc>
        <w:tc>
          <w:tcPr>
            <w:tcW w:w="6237" w:type="dxa"/>
            <w:vMerge/>
          </w:tcPr>
          <w:p w14:paraId="0F7722AE" w14:textId="77777777" w:rsidR="00A07D02" w:rsidRPr="00F127C3" w:rsidRDefault="00A07D02" w:rsidP="00A07D02">
            <w:pPr>
              <w:rPr>
                <w:rFonts w:cstheme="minorHAnsi"/>
              </w:rPr>
            </w:pPr>
          </w:p>
        </w:tc>
        <w:tc>
          <w:tcPr>
            <w:tcW w:w="1559" w:type="dxa"/>
            <w:tcBorders>
              <w:top w:val="dotted" w:sz="4" w:space="0" w:color="auto"/>
            </w:tcBorders>
          </w:tcPr>
          <w:p w14:paraId="687A39A3" w14:textId="3D74D923" w:rsidR="00A07D02" w:rsidRPr="00F127C3" w:rsidRDefault="00A07D02" w:rsidP="00A07D02">
            <w:pPr>
              <w:rPr>
                <w:rFonts w:cstheme="minorHAnsi"/>
              </w:rPr>
            </w:pPr>
            <w:r w:rsidRPr="009470C0">
              <w:rPr>
                <w:rFonts w:cstheme="minorHAnsi"/>
              </w:rPr>
              <w:t>ja</w:t>
            </w:r>
          </w:p>
        </w:tc>
        <w:tc>
          <w:tcPr>
            <w:tcW w:w="851" w:type="dxa"/>
            <w:tcBorders>
              <w:top w:val="dotted" w:sz="4" w:space="0" w:color="auto"/>
            </w:tcBorders>
          </w:tcPr>
          <w:p w14:paraId="3402068B" w14:textId="46BAF2F3" w:rsidR="00A07D02" w:rsidRPr="00F127C3" w:rsidRDefault="00A07D02" w:rsidP="00A07D02">
            <w:pPr>
              <w:rPr>
                <w:rFonts w:cstheme="minorHAnsi"/>
              </w:rPr>
            </w:pPr>
            <w:r w:rsidRPr="009470C0">
              <w:rPr>
                <w:rFonts w:cstheme="minorHAnsi"/>
              </w:rPr>
              <w:t>A06</w:t>
            </w:r>
          </w:p>
        </w:tc>
        <w:tc>
          <w:tcPr>
            <w:tcW w:w="5107" w:type="dxa"/>
            <w:tcBorders>
              <w:top w:val="dotted" w:sz="4" w:space="0" w:color="auto"/>
            </w:tcBorders>
          </w:tcPr>
          <w:p w14:paraId="0D0728F3" w14:textId="77777777" w:rsidR="00A07D02" w:rsidRPr="009470C0" w:rsidRDefault="00A07D02" w:rsidP="00A07D02">
            <w:pPr>
              <w:rPr>
                <w:rFonts w:cstheme="minorHAnsi"/>
              </w:rPr>
            </w:pPr>
            <w:r w:rsidRPr="009470C0">
              <w:rPr>
                <w:rFonts w:cstheme="minorHAnsi"/>
              </w:rPr>
              <w:t>Cluster: Zustimmung</w:t>
            </w:r>
          </w:p>
          <w:p w14:paraId="4CC1E4A7" w14:textId="66BAAF7E" w:rsidR="00A07D02" w:rsidRPr="00F127C3" w:rsidRDefault="00A07D02" w:rsidP="00A07D02">
            <w:pPr>
              <w:rPr>
                <w:rFonts w:cstheme="minorHAnsi"/>
              </w:rPr>
            </w:pPr>
            <w:r w:rsidRPr="009470C0">
              <w:rPr>
                <w:rFonts w:cstheme="minorHAnsi"/>
              </w:rPr>
              <w:t>Zeitreihe akzeptiert</w:t>
            </w:r>
          </w:p>
        </w:tc>
      </w:tr>
    </w:tbl>
    <w:p w14:paraId="2AB08AEE" w14:textId="77777777" w:rsidR="001D32F7" w:rsidRDefault="001D32F7">
      <w:pPr>
        <w:spacing w:after="200" w:line="276" w:lineRule="auto"/>
        <w:rPr>
          <w:rFonts w:eastAsiaTheme="majorEastAsia" w:cs="Arial"/>
          <w:b/>
          <w:bCs/>
          <w:iCs/>
          <w:szCs w:val="28"/>
        </w:rPr>
      </w:pPr>
      <w:bookmarkStart w:id="482" w:name="_Toc64453892"/>
      <w:r>
        <w:br w:type="page"/>
      </w:r>
    </w:p>
    <w:p w14:paraId="667C9E67" w14:textId="06A2B2C3" w:rsidR="00C70B11" w:rsidRPr="00246E48" w:rsidRDefault="00C70B11" w:rsidP="001F2FE1">
      <w:pPr>
        <w:pStyle w:val="berschrift2"/>
      </w:pPr>
      <w:bookmarkStart w:id="483" w:name="_Toc115371003"/>
      <w:r w:rsidRPr="00246E48">
        <w:t>AD: Austausch der Lieferantenclearingliste zwischen ÜNB und LF (Erstabonnierung)</w:t>
      </w:r>
      <w:bookmarkEnd w:id="481"/>
      <w:bookmarkEnd w:id="482"/>
      <w:bookmarkEnd w:id="483"/>
    </w:p>
    <w:p w14:paraId="55D5C86F" w14:textId="0BBDD1BE" w:rsidR="00C70B11" w:rsidRPr="00246E48" w:rsidRDefault="00C70B11" w:rsidP="000F1DB8">
      <w:pPr>
        <w:pStyle w:val="berschrift3"/>
      </w:pPr>
      <w:bookmarkStart w:id="484" w:name="_Toc62633557"/>
      <w:bookmarkStart w:id="485" w:name="_Toc64453893"/>
      <w:bookmarkStart w:id="486" w:name="_Toc115371004"/>
      <w:r w:rsidRPr="00246E48">
        <w:t>E_0005_Erstabonnierung prüfen</w:t>
      </w:r>
      <w:bookmarkEnd w:id="484"/>
      <w:bookmarkEnd w:id="485"/>
      <w:bookmarkEnd w:id="486"/>
    </w:p>
    <w:p w14:paraId="05771D33" w14:textId="2AF3E166" w:rsidR="00C70B11" w:rsidRDefault="00C70B11" w:rsidP="000F1DB8">
      <w:r w:rsidRPr="00246E48">
        <w:t>Derzeit ist für diese Entscheidung kein Entscheidungsbaum notwendig, da keine Antwort gegeben wird und ausschließlich die Liste versandt wird.</w:t>
      </w:r>
    </w:p>
    <w:p w14:paraId="53D47C05" w14:textId="601466FA" w:rsidR="00C70B11" w:rsidRPr="00246E48" w:rsidRDefault="00C70B11" w:rsidP="001F2FE1">
      <w:pPr>
        <w:pStyle w:val="berschrift2"/>
      </w:pPr>
      <w:bookmarkStart w:id="487" w:name="_Toc62633558"/>
      <w:bookmarkStart w:id="488" w:name="_Toc64453894"/>
      <w:bookmarkStart w:id="489" w:name="_Toc115371005"/>
      <w:r w:rsidRPr="00246E48">
        <w:t>AD: Austausch der Lieferantenclearingliste zwischen ÜNB und LF (Einzelanforderung)</w:t>
      </w:r>
      <w:bookmarkEnd w:id="487"/>
      <w:bookmarkEnd w:id="488"/>
      <w:bookmarkEnd w:id="489"/>
    </w:p>
    <w:p w14:paraId="19A69D91" w14:textId="0773AEA5" w:rsidR="00C70B11" w:rsidRPr="00246E48" w:rsidRDefault="00C70B11" w:rsidP="000F1DB8">
      <w:pPr>
        <w:pStyle w:val="berschrift3"/>
      </w:pPr>
      <w:bookmarkStart w:id="490" w:name="_Toc62633559"/>
      <w:bookmarkStart w:id="491" w:name="_Toc64453895"/>
      <w:bookmarkStart w:id="492" w:name="_Toc115371006"/>
      <w:r w:rsidRPr="00246E48">
        <w:t>E_0013_Einzelanforderung prüfen</w:t>
      </w:r>
      <w:bookmarkEnd w:id="490"/>
      <w:bookmarkEnd w:id="491"/>
      <w:bookmarkEnd w:id="492"/>
    </w:p>
    <w:p w14:paraId="27F77DAC" w14:textId="77777777" w:rsidR="00C70B11" w:rsidRPr="00246E48" w:rsidRDefault="00C70B11" w:rsidP="000F1DB8">
      <w:r w:rsidRPr="00246E48">
        <w:t>Derzeit ist für diese Entscheidung kein Entscheidungsbaum notwendig, da die Ablehnung über eine APERAK erfolgt.</w:t>
      </w:r>
    </w:p>
    <w:p w14:paraId="1B2D4901" w14:textId="18EEBA35" w:rsidR="00C70B11" w:rsidRDefault="00C70B11" w:rsidP="000F1DB8">
      <w:pPr>
        <w:pStyle w:val="berschrift3"/>
      </w:pPr>
      <w:bookmarkStart w:id="493" w:name="_Toc62633560"/>
      <w:bookmarkStart w:id="494" w:name="_Toc64453896"/>
      <w:bookmarkStart w:id="495" w:name="_Toc115371007"/>
      <w:r w:rsidRPr="00246E48">
        <w:t>E_0014_Marktlokationen mit LF-CL abgleiche</w:t>
      </w:r>
      <w:bookmarkEnd w:id="493"/>
      <w:bookmarkEnd w:id="494"/>
      <w:r w:rsidR="00A07D02">
        <w:t>n</w:t>
      </w:r>
      <w:bookmarkEnd w:id="495"/>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A07D02" w:rsidRPr="00F127C3" w14:paraId="5E94E40B" w14:textId="77777777" w:rsidTr="00DF0454">
        <w:trPr>
          <w:trHeight w:val="454"/>
        </w:trPr>
        <w:tc>
          <w:tcPr>
            <w:tcW w:w="14327" w:type="dxa"/>
            <w:gridSpan w:val="6"/>
            <w:shd w:val="clear" w:color="auto" w:fill="D8DFE4"/>
            <w:vAlign w:val="center"/>
          </w:tcPr>
          <w:p w14:paraId="2F049A01" w14:textId="4728667E" w:rsidR="00A07D02" w:rsidRPr="00CF6B07" w:rsidRDefault="00A07D02"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r>
      <w:tr w:rsidR="00A07D02" w:rsidRPr="00F127C3" w14:paraId="26802E48" w14:textId="77777777" w:rsidTr="00DF0454">
        <w:trPr>
          <w:gridAfter w:val="1"/>
          <w:wAfter w:w="11" w:type="dxa"/>
        </w:trPr>
        <w:tc>
          <w:tcPr>
            <w:tcW w:w="562" w:type="dxa"/>
            <w:shd w:val="clear" w:color="auto" w:fill="D8DFE4"/>
          </w:tcPr>
          <w:p w14:paraId="10FD5603" w14:textId="77777777" w:rsidR="00A07D02" w:rsidRPr="00CF6B07" w:rsidRDefault="00A07D02" w:rsidP="004C073D">
            <w:pPr>
              <w:contextualSpacing/>
              <w:rPr>
                <w:rFonts w:cstheme="minorHAnsi"/>
              </w:rPr>
            </w:pPr>
            <w:r w:rsidRPr="00CF6B07">
              <w:rPr>
                <w:rFonts w:cstheme="minorHAnsi"/>
              </w:rPr>
              <w:t>Nr.</w:t>
            </w:r>
          </w:p>
        </w:tc>
        <w:tc>
          <w:tcPr>
            <w:tcW w:w="6237" w:type="dxa"/>
            <w:shd w:val="clear" w:color="auto" w:fill="D8DFE4"/>
          </w:tcPr>
          <w:p w14:paraId="61D966A9" w14:textId="77777777" w:rsidR="00A07D02" w:rsidRPr="00CF6B07" w:rsidRDefault="00A07D02" w:rsidP="004C073D">
            <w:pPr>
              <w:contextualSpacing/>
              <w:rPr>
                <w:rFonts w:cstheme="minorHAnsi"/>
              </w:rPr>
            </w:pPr>
            <w:r w:rsidRPr="00CF6B07">
              <w:rPr>
                <w:rFonts w:cstheme="minorHAnsi"/>
              </w:rPr>
              <w:t>Prüfschritt</w:t>
            </w:r>
          </w:p>
        </w:tc>
        <w:tc>
          <w:tcPr>
            <w:tcW w:w="1559" w:type="dxa"/>
            <w:shd w:val="clear" w:color="auto" w:fill="D8DFE4"/>
          </w:tcPr>
          <w:p w14:paraId="6C445CB9" w14:textId="77777777" w:rsidR="00A07D02" w:rsidRPr="00CF6B07" w:rsidRDefault="00A07D02" w:rsidP="004C073D">
            <w:pPr>
              <w:ind w:left="55"/>
              <w:contextualSpacing/>
              <w:rPr>
                <w:rFonts w:cstheme="minorHAnsi"/>
              </w:rPr>
            </w:pPr>
            <w:r w:rsidRPr="00CF6B07">
              <w:rPr>
                <w:rFonts w:cstheme="minorHAnsi"/>
              </w:rPr>
              <w:t>Prüfergebnis</w:t>
            </w:r>
          </w:p>
        </w:tc>
        <w:tc>
          <w:tcPr>
            <w:tcW w:w="851" w:type="dxa"/>
            <w:shd w:val="clear" w:color="auto" w:fill="D8DFE4"/>
          </w:tcPr>
          <w:p w14:paraId="15A624AA" w14:textId="77777777" w:rsidR="00A07D02" w:rsidRPr="00CF6B07" w:rsidRDefault="00A07D02" w:rsidP="004C073D">
            <w:pPr>
              <w:contextualSpacing/>
              <w:rPr>
                <w:rFonts w:cstheme="minorHAnsi"/>
              </w:rPr>
            </w:pPr>
            <w:r w:rsidRPr="00CF6B07">
              <w:rPr>
                <w:rFonts w:cstheme="minorHAnsi"/>
              </w:rPr>
              <w:t>Code</w:t>
            </w:r>
          </w:p>
        </w:tc>
        <w:tc>
          <w:tcPr>
            <w:tcW w:w="5107" w:type="dxa"/>
            <w:shd w:val="clear" w:color="auto" w:fill="D8DFE4"/>
          </w:tcPr>
          <w:p w14:paraId="21D94030" w14:textId="77777777" w:rsidR="00A07D02" w:rsidRPr="00CF6B07" w:rsidRDefault="00A07D02" w:rsidP="004C073D">
            <w:pPr>
              <w:contextualSpacing/>
              <w:rPr>
                <w:rFonts w:cstheme="minorHAnsi"/>
              </w:rPr>
            </w:pPr>
            <w:r w:rsidRPr="00CF6B07">
              <w:rPr>
                <w:rFonts w:cstheme="minorHAnsi"/>
              </w:rPr>
              <w:t>Hinweis</w:t>
            </w:r>
          </w:p>
        </w:tc>
      </w:tr>
      <w:tr w:rsidR="00D1058E" w:rsidRPr="00F127C3" w14:paraId="4B089667" w14:textId="77777777" w:rsidTr="00DF0454">
        <w:trPr>
          <w:gridAfter w:val="1"/>
          <w:wAfter w:w="11" w:type="dxa"/>
        </w:trPr>
        <w:tc>
          <w:tcPr>
            <w:tcW w:w="562" w:type="dxa"/>
            <w:vMerge w:val="restart"/>
          </w:tcPr>
          <w:p w14:paraId="1E7C4684" w14:textId="522B7324" w:rsidR="00D1058E" w:rsidRPr="00F127C3" w:rsidRDefault="00D1058E" w:rsidP="00D1058E">
            <w:pPr>
              <w:rPr>
                <w:rFonts w:cstheme="minorHAnsi"/>
              </w:rPr>
            </w:pPr>
            <w:r w:rsidRPr="000F1DB8">
              <w:rPr>
                <w:rFonts w:cstheme="minorHAnsi"/>
              </w:rPr>
              <w:t>1</w:t>
            </w:r>
          </w:p>
        </w:tc>
        <w:tc>
          <w:tcPr>
            <w:tcW w:w="6237" w:type="dxa"/>
            <w:vMerge w:val="restart"/>
          </w:tcPr>
          <w:p w14:paraId="20A9FEEF" w14:textId="67ED15E0" w:rsidR="00D1058E" w:rsidRPr="00F127C3" w:rsidRDefault="00D1058E" w:rsidP="00D1058E">
            <w:pPr>
              <w:rPr>
                <w:rFonts w:cstheme="minorHAnsi"/>
              </w:rPr>
            </w:pPr>
            <w:r w:rsidRPr="000F1DB8">
              <w:rPr>
                <w:rFonts w:cstheme="minorHAnsi"/>
              </w:rPr>
              <w:t>Entspricht die Gültigkeit (Monat) dem angefragten Zeitraum?</w:t>
            </w:r>
          </w:p>
        </w:tc>
        <w:tc>
          <w:tcPr>
            <w:tcW w:w="1559" w:type="dxa"/>
            <w:tcBorders>
              <w:bottom w:val="dotted" w:sz="4" w:space="0" w:color="auto"/>
            </w:tcBorders>
          </w:tcPr>
          <w:p w14:paraId="34A5ED84" w14:textId="0D6D1E80" w:rsidR="00D1058E" w:rsidRPr="00F127C3" w:rsidRDefault="00D1058E" w:rsidP="00D1058E">
            <w:pPr>
              <w:rPr>
                <w:rFonts w:cstheme="minorHAnsi"/>
              </w:rPr>
            </w:pPr>
            <w:r w:rsidRPr="000F1DB8">
              <w:rPr>
                <w:rFonts w:cstheme="minorHAnsi"/>
              </w:rPr>
              <w:t>nein</w:t>
            </w:r>
          </w:p>
        </w:tc>
        <w:tc>
          <w:tcPr>
            <w:tcW w:w="851" w:type="dxa"/>
            <w:tcBorders>
              <w:bottom w:val="dotted" w:sz="4" w:space="0" w:color="auto"/>
            </w:tcBorders>
          </w:tcPr>
          <w:p w14:paraId="5C95C0DC" w14:textId="2E37CC19" w:rsidR="00D1058E" w:rsidRPr="00F127C3" w:rsidRDefault="00D1058E" w:rsidP="00D1058E">
            <w:pPr>
              <w:rPr>
                <w:rFonts w:cstheme="minorHAnsi"/>
              </w:rPr>
            </w:pPr>
            <w:r w:rsidRPr="000F1DB8">
              <w:rPr>
                <w:rFonts w:cstheme="minorHAnsi"/>
              </w:rPr>
              <w:t>A01</w:t>
            </w:r>
          </w:p>
        </w:tc>
        <w:tc>
          <w:tcPr>
            <w:tcW w:w="5107" w:type="dxa"/>
            <w:tcBorders>
              <w:bottom w:val="dotted" w:sz="4" w:space="0" w:color="auto"/>
            </w:tcBorders>
          </w:tcPr>
          <w:p w14:paraId="2D9DAC61" w14:textId="77777777" w:rsidR="00D1058E" w:rsidRPr="000F1DB8" w:rsidRDefault="00D1058E" w:rsidP="00D1058E">
            <w:pPr>
              <w:spacing w:line="340" w:lineRule="atLeast"/>
              <w:rPr>
                <w:rFonts w:cstheme="minorHAnsi"/>
              </w:rPr>
            </w:pPr>
            <w:r w:rsidRPr="000F1DB8">
              <w:rPr>
                <w:rFonts w:cstheme="minorHAnsi"/>
              </w:rPr>
              <w:t>Cluster: Ablehnung der gesamten Liste</w:t>
            </w:r>
          </w:p>
          <w:p w14:paraId="7814A4F0" w14:textId="14EAE227" w:rsidR="00D1058E" w:rsidRPr="00F127C3" w:rsidRDefault="00D1058E" w:rsidP="00D1058E">
            <w:pPr>
              <w:rPr>
                <w:rFonts w:cstheme="minorHAnsi"/>
              </w:rPr>
            </w:pPr>
            <w:r w:rsidRPr="000F1DB8">
              <w:rPr>
                <w:rFonts w:cstheme="minorHAnsi"/>
              </w:rPr>
              <w:t>Zeitraum nicht plausibel</w:t>
            </w:r>
          </w:p>
        </w:tc>
      </w:tr>
      <w:tr w:rsidR="00D1058E" w:rsidRPr="00F127C3" w14:paraId="4994C187" w14:textId="77777777" w:rsidTr="00DF0454">
        <w:trPr>
          <w:gridAfter w:val="1"/>
          <w:wAfter w:w="11" w:type="dxa"/>
        </w:trPr>
        <w:tc>
          <w:tcPr>
            <w:tcW w:w="562" w:type="dxa"/>
            <w:vMerge/>
          </w:tcPr>
          <w:p w14:paraId="237EDA24" w14:textId="77777777" w:rsidR="00D1058E" w:rsidRPr="00F127C3" w:rsidRDefault="00D1058E" w:rsidP="00D1058E">
            <w:pPr>
              <w:rPr>
                <w:rFonts w:cstheme="minorHAnsi"/>
              </w:rPr>
            </w:pPr>
          </w:p>
        </w:tc>
        <w:tc>
          <w:tcPr>
            <w:tcW w:w="6237" w:type="dxa"/>
            <w:vMerge/>
          </w:tcPr>
          <w:p w14:paraId="5483600F" w14:textId="77777777" w:rsidR="00D1058E" w:rsidRPr="00F127C3" w:rsidRDefault="00D1058E" w:rsidP="00D1058E">
            <w:pPr>
              <w:rPr>
                <w:rFonts w:cstheme="minorHAnsi"/>
              </w:rPr>
            </w:pPr>
          </w:p>
        </w:tc>
        <w:tc>
          <w:tcPr>
            <w:tcW w:w="1559" w:type="dxa"/>
            <w:tcBorders>
              <w:top w:val="dotted" w:sz="4" w:space="0" w:color="auto"/>
            </w:tcBorders>
          </w:tcPr>
          <w:p w14:paraId="4F08F624" w14:textId="11F2AEA3" w:rsidR="00D1058E" w:rsidRPr="00F127C3" w:rsidRDefault="00D1058E" w:rsidP="00D1058E">
            <w:pPr>
              <w:rPr>
                <w:rFonts w:cstheme="minorHAnsi"/>
              </w:rPr>
            </w:pPr>
            <w:r w:rsidRPr="000F1DB8">
              <w:rPr>
                <w:rFonts w:cstheme="minorHAnsi"/>
              </w:rPr>
              <w:t xml:space="preserve">ja </w:t>
            </w:r>
            <w:r w:rsidRPr="000F1DB8">
              <w:rPr>
                <w:rFonts w:ascii="Wingdings" w:eastAsia="Wingdings" w:hAnsi="Wingdings" w:cstheme="minorHAnsi"/>
              </w:rPr>
              <w:sym w:font="Wingdings" w:char="F0E0"/>
            </w:r>
            <w:r w:rsidRPr="000F1DB8">
              <w:rPr>
                <w:rFonts w:cstheme="minorHAnsi"/>
              </w:rPr>
              <w:t xml:space="preserve"> 2</w:t>
            </w:r>
          </w:p>
        </w:tc>
        <w:tc>
          <w:tcPr>
            <w:tcW w:w="851" w:type="dxa"/>
            <w:tcBorders>
              <w:top w:val="dotted" w:sz="4" w:space="0" w:color="auto"/>
            </w:tcBorders>
          </w:tcPr>
          <w:p w14:paraId="25D7A2FD" w14:textId="77777777" w:rsidR="00D1058E" w:rsidRPr="00F127C3" w:rsidRDefault="00D1058E" w:rsidP="00D1058E">
            <w:pPr>
              <w:rPr>
                <w:rFonts w:cstheme="minorHAnsi"/>
              </w:rPr>
            </w:pPr>
          </w:p>
        </w:tc>
        <w:tc>
          <w:tcPr>
            <w:tcW w:w="5107" w:type="dxa"/>
            <w:tcBorders>
              <w:top w:val="dotted" w:sz="4" w:space="0" w:color="auto"/>
            </w:tcBorders>
          </w:tcPr>
          <w:p w14:paraId="5C948A91" w14:textId="77777777" w:rsidR="00D1058E" w:rsidRPr="00F127C3" w:rsidRDefault="00D1058E" w:rsidP="00D1058E">
            <w:pPr>
              <w:rPr>
                <w:rFonts w:cstheme="minorHAnsi"/>
              </w:rPr>
            </w:pPr>
          </w:p>
        </w:tc>
      </w:tr>
      <w:tr w:rsidR="00D1058E" w:rsidRPr="00F127C3" w14:paraId="4D6BBB9A" w14:textId="77777777" w:rsidTr="00DF0454">
        <w:trPr>
          <w:gridAfter w:val="1"/>
          <w:wAfter w:w="11" w:type="dxa"/>
        </w:trPr>
        <w:tc>
          <w:tcPr>
            <w:tcW w:w="562" w:type="dxa"/>
            <w:vMerge w:val="restart"/>
          </w:tcPr>
          <w:p w14:paraId="6AD1449D" w14:textId="687A90EE" w:rsidR="00D1058E" w:rsidRPr="00F127C3" w:rsidRDefault="00D1058E" w:rsidP="00D1058E">
            <w:pPr>
              <w:rPr>
                <w:rFonts w:cstheme="minorHAnsi"/>
              </w:rPr>
            </w:pPr>
            <w:r w:rsidRPr="000F1DB8">
              <w:rPr>
                <w:rFonts w:cstheme="minorHAnsi"/>
              </w:rPr>
              <w:t>2</w:t>
            </w:r>
          </w:p>
        </w:tc>
        <w:tc>
          <w:tcPr>
            <w:tcW w:w="6237" w:type="dxa"/>
            <w:vMerge w:val="restart"/>
          </w:tcPr>
          <w:p w14:paraId="79421C70" w14:textId="11C00F4F" w:rsidR="00D1058E" w:rsidRPr="00F127C3" w:rsidRDefault="00D1058E" w:rsidP="00D1058E">
            <w:pPr>
              <w:rPr>
                <w:rFonts w:cstheme="minorHAnsi"/>
              </w:rPr>
            </w:pPr>
            <w:r w:rsidRPr="000F1DB8">
              <w:rPr>
                <w:rFonts w:cstheme="minorHAnsi"/>
              </w:rPr>
              <w:t>Entspricht der MaBiS-ZP dem angefragten MaBiS-ZP?</w:t>
            </w:r>
          </w:p>
        </w:tc>
        <w:tc>
          <w:tcPr>
            <w:tcW w:w="1559" w:type="dxa"/>
            <w:tcBorders>
              <w:bottom w:val="dotted" w:sz="4" w:space="0" w:color="auto"/>
            </w:tcBorders>
          </w:tcPr>
          <w:p w14:paraId="7849F9FB" w14:textId="1017F828" w:rsidR="00D1058E" w:rsidRPr="00F127C3" w:rsidRDefault="00D1058E" w:rsidP="00D1058E">
            <w:pPr>
              <w:rPr>
                <w:rFonts w:cstheme="minorHAnsi"/>
              </w:rPr>
            </w:pPr>
            <w:r w:rsidRPr="000F1DB8">
              <w:rPr>
                <w:rFonts w:cstheme="minorHAnsi"/>
              </w:rPr>
              <w:t>nein</w:t>
            </w:r>
          </w:p>
        </w:tc>
        <w:tc>
          <w:tcPr>
            <w:tcW w:w="851" w:type="dxa"/>
            <w:tcBorders>
              <w:bottom w:val="dotted" w:sz="4" w:space="0" w:color="auto"/>
            </w:tcBorders>
          </w:tcPr>
          <w:p w14:paraId="490817C8" w14:textId="0297E1B0" w:rsidR="00D1058E" w:rsidRPr="00F127C3" w:rsidRDefault="00D1058E" w:rsidP="00D1058E">
            <w:pPr>
              <w:rPr>
                <w:rFonts w:cstheme="minorHAnsi"/>
              </w:rPr>
            </w:pPr>
            <w:r w:rsidRPr="000F1DB8">
              <w:rPr>
                <w:rFonts w:cstheme="minorHAnsi"/>
              </w:rPr>
              <w:t>A02</w:t>
            </w:r>
          </w:p>
        </w:tc>
        <w:tc>
          <w:tcPr>
            <w:tcW w:w="5107" w:type="dxa"/>
            <w:tcBorders>
              <w:bottom w:val="dotted" w:sz="4" w:space="0" w:color="auto"/>
            </w:tcBorders>
          </w:tcPr>
          <w:p w14:paraId="17B9D789" w14:textId="77777777" w:rsidR="00D1058E" w:rsidRPr="000F1DB8" w:rsidRDefault="00D1058E" w:rsidP="00D1058E">
            <w:pPr>
              <w:spacing w:line="340" w:lineRule="atLeast"/>
              <w:rPr>
                <w:rFonts w:cstheme="minorHAnsi"/>
              </w:rPr>
            </w:pPr>
            <w:r w:rsidRPr="000F1DB8">
              <w:rPr>
                <w:rFonts w:cstheme="minorHAnsi"/>
              </w:rPr>
              <w:t>Cluster: Ablehnung der gesamten Liste</w:t>
            </w:r>
          </w:p>
          <w:p w14:paraId="56852866" w14:textId="4F8E57E5" w:rsidR="00D1058E" w:rsidRPr="00F127C3" w:rsidRDefault="00D1058E" w:rsidP="00D1058E">
            <w:pPr>
              <w:rPr>
                <w:rFonts w:cstheme="minorHAnsi"/>
              </w:rPr>
            </w:pPr>
            <w:r w:rsidRPr="000F1DB8">
              <w:rPr>
                <w:rFonts w:cstheme="minorHAnsi"/>
              </w:rPr>
              <w:t>MaBiS-ZP entspricht nicht dem angefragten MaBiS-ZP</w:t>
            </w:r>
          </w:p>
        </w:tc>
      </w:tr>
      <w:tr w:rsidR="00D1058E" w:rsidRPr="00F127C3" w14:paraId="3242EACC" w14:textId="77777777" w:rsidTr="00DF0454">
        <w:trPr>
          <w:gridAfter w:val="1"/>
          <w:wAfter w:w="11" w:type="dxa"/>
        </w:trPr>
        <w:tc>
          <w:tcPr>
            <w:tcW w:w="562" w:type="dxa"/>
            <w:vMerge/>
          </w:tcPr>
          <w:p w14:paraId="3908E806" w14:textId="77777777" w:rsidR="00D1058E" w:rsidRPr="00F127C3" w:rsidRDefault="00D1058E" w:rsidP="00D1058E">
            <w:pPr>
              <w:rPr>
                <w:rFonts w:cstheme="minorHAnsi"/>
              </w:rPr>
            </w:pPr>
          </w:p>
        </w:tc>
        <w:tc>
          <w:tcPr>
            <w:tcW w:w="6237" w:type="dxa"/>
            <w:vMerge/>
          </w:tcPr>
          <w:p w14:paraId="25BA094B" w14:textId="77777777" w:rsidR="00D1058E" w:rsidRPr="00F127C3" w:rsidRDefault="00D1058E" w:rsidP="00D1058E">
            <w:pPr>
              <w:rPr>
                <w:rFonts w:cstheme="minorHAnsi"/>
              </w:rPr>
            </w:pPr>
          </w:p>
        </w:tc>
        <w:tc>
          <w:tcPr>
            <w:tcW w:w="1559" w:type="dxa"/>
            <w:tcBorders>
              <w:top w:val="dotted" w:sz="4" w:space="0" w:color="auto"/>
            </w:tcBorders>
          </w:tcPr>
          <w:p w14:paraId="6D03574A" w14:textId="22CED4B8" w:rsidR="00D1058E" w:rsidRPr="00F127C3" w:rsidRDefault="00D1058E" w:rsidP="00D1058E">
            <w:pPr>
              <w:rPr>
                <w:rFonts w:cstheme="minorHAnsi"/>
              </w:rPr>
            </w:pPr>
            <w:r w:rsidRPr="000F1DB8">
              <w:rPr>
                <w:rFonts w:cstheme="minorHAnsi"/>
              </w:rPr>
              <w:t xml:space="preserve">ja </w:t>
            </w:r>
            <w:r w:rsidRPr="000F1DB8">
              <w:rPr>
                <w:rFonts w:ascii="Wingdings" w:eastAsia="Wingdings" w:hAnsi="Wingdings" w:cstheme="minorHAnsi"/>
              </w:rPr>
              <w:sym w:font="Wingdings" w:char="F0E0"/>
            </w:r>
            <w:r w:rsidRPr="000F1DB8">
              <w:rPr>
                <w:rFonts w:cstheme="minorHAnsi"/>
              </w:rPr>
              <w:t xml:space="preserve"> 3</w:t>
            </w:r>
          </w:p>
        </w:tc>
        <w:tc>
          <w:tcPr>
            <w:tcW w:w="851" w:type="dxa"/>
            <w:tcBorders>
              <w:top w:val="dotted" w:sz="4" w:space="0" w:color="auto"/>
            </w:tcBorders>
          </w:tcPr>
          <w:p w14:paraId="343891F1" w14:textId="77777777" w:rsidR="00D1058E" w:rsidRPr="00F127C3" w:rsidRDefault="00D1058E" w:rsidP="00D1058E">
            <w:pPr>
              <w:rPr>
                <w:rFonts w:cstheme="minorHAnsi"/>
              </w:rPr>
            </w:pPr>
          </w:p>
        </w:tc>
        <w:tc>
          <w:tcPr>
            <w:tcW w:w="5107" w:type="dxa"/>
            <w:tcBorders>
              <w:top w:val="dotted" w:sz="4" w:space="0" w:color="auto"/>
            </w:tcBorders>
          </w:tcPr>
          <w:p w14:paraId="79439F4B" w14:textId="77777777" w:rsidR="00D1058E" w:rsidRPr="00F127C3" w:rsidRDefault="00D1058E" w:rsidP="00D1058E">
            <w:pPr>
              <w:rPr>
                <w:rFonts w:cstheme="minorHAnsi"/>
              </w:rPr>
            </w:pPr>
          </w:p>
        </w:tc>
      </w:tr>
      <w:tr w:rsidR="00D1058E" w:rsidRPr="00F127C3" w14:paraId="02DA1CA8" w14:textId="77777777" w:rsidTr="00DF0454">
        <w:trPr>
          <w:gridAfter w:val="1"/>
          <w:wAfter w:w="11" w:type="dxa"/>
        </w:trPr>
        <w:tc>
          <w:tcPr>
            <w:tcW w:w="562" w:type="dxa"/>
            <w:vMerge w:val="restart"/>
          </w:tcPr>
          <w:p w14:paraId="4C3652F9" w14:textId="5D6CC636" w:rsidR="00D1058E" w:rsidRPr="00F127C3" w:rsidRDefault="00D1058E" w:rsidP="00D1058E">
            <w:pPr>
              <w:rPr>
                <w:rFonts w:cstheme="minorHAnsi"/>
              </w:rPr>
            </w:pPr>
            <w:r w:rsidRPr="000F1DB8">
              <w:rPr>
                <w:rFonts w:cstheme="minorHAnsi"/>
              </w:rPr>
              <w:t>3</w:t>
            </w:r>
          </w:p>
        </w:tc>
        <w:tc>
          <w:tcPr>
            <w:tcW w:w="6237" w:type="dxa"/>
            <w:vMerge w:val="restart"/>
          </w:tcPr>
          <w:p w14:paraId="5B1A0381" w14:textId="329F5288" w:rsidR="00D1058E" w:rsidRPr="00F127C3" w:rsidRDefault="0024600E" w:rsidP="00D1058E">
            <w:pPr>
              <w:rPr>
                <w:rFonts w:cstheme="minorHAnsi"/>
              </w:rPr>
            </w:pPr>
            <w:r w:rsidRPr="0024600E">
              <w:rPr>
                <w:rFonts w:cstheme="minorHAnsi"/>
              </w:rPr>
              <w:t>Entspricht die Versionsangabe in der LF-CL der Versionsangabe der LF-SZR (Kategorie B), zu der eine LF-CL angefordert wurde?</w:t>
            </w:r>
          </w:p>
        </w:tc>
        <w:tc>
          <w:tcPr>
            <w:tcW w:w="1559" w:type="dxa"/>
            <w:tcBorders>
              <w:bottom w:val="dotted" w:sz="4" w:space="0" w:color="auto"/>
            </w:tcBorders>
          </w:tcPr>
          <w:p w14:paraId="10055F08" w14:textId="2DF2C193" w:rsidR="00D1058E" w:rsidRPr="00F127C3" w:rsidRDefault="00D1058E" w:rsidP="00D1058E">
            <w:pPr>
              <w:rPr>
                <w:rFonts w:cstheme="minorHAnsi"/>
              </w:rPr>
            </w:pPr>
            <w:r w:rsidRPr="000F1DB8">
              <w:rPr>
                <w:rFonts w:cstheme="minorHAnsi"/>
              </w:rPr>
              <w:t>nein</w:t>
            </w:r>
          </w:p>
        </w:tc>
        <w:tc>
          <w:tcPr>
            <w:tcW w:w="851" w:type="dxa"/>
            <w:tcBorders>
              <w:bottom w:val="dotted" w:sz="4" w:space="0" w:color="auto"/>
            </w:tcBorders>
          </w:tcPr>
          <w:p w14:paraId="391B705A" w14:textId="54F8F76C" w:rsidR="00D1058E" w:rsidRPr="00F127C3" w:rsidRDefault="00D1058E" w:rsidP="00D1058E">
            <w:pPr>
              <w:rPr>
                <w:rFonts w:cstheme="minorHAnsi"/>
              </w:rPr>
            </w:pPr>
            <w:r w:rsidRPr="000F1DB8">
              <w:rPr>
                <w:rFonts w:cstheme="minorHAnsi"/>
              </w:rPr>
              <w:t>A03</w:t>
            </w:r>
          </w:p>
        </w:tc>
        <w:tc>
          <w:tcPr>
            <w:tcW w:w="5107" w:type="dxa"/>
            <w:tcBorders>
              <w:bottom w:val="dotted" w:sz="4" w:space="0" w:color="auto"/>
            </w:tcBorders>
          </w:tcPr>
          <w:p w14:paraId="6E38CDF6" w14:textId="77777777" w:rsidR="00D1058E" w:rsidRPr="000F1DB8" w:rsidRDefault="00D1058E" w:rsidP="00D1058E">
            <w:pPr>
              <w:spacing w:line="340" w:lineRule="atLeast"/>
              <w:rPr>
                <w:rFonts w:cstheme="minorHAnsi"/>
              </w:rPr>
            </w:pPr>
            <w:r w:rsidRPr="000F1DB8">
              <w:rPr>
                <w:rFonts w:cstheme="minorHAnsi"/>
              </w:rPr>
              <w:t>Cluster: Ablehnung der gesamten Liste</w:t>
            </w:r>
          </w:p>
          <w:p w14:paraId="6CB1FA3E" w14:textId="14424D82" w:rsidR="00D1058E" w:rsidRPr="00F127C3" w:rsidRDefault="00D1058E" w:rsidP="00D1058E">
            <w:pPr>
              <w:rPr>
                <w:rFonts w:cstheme="minorHAnsi"/>
              </w:rPr>
            </w:pPr>
            <w:r w:rsidRPr="000F1DB8">
              <w:rPr>
                <w:rFonts w:cstheme="minorHAnsi"/>
              </w:rPr>
              <w:t>Version nicht zugelassen</w:t>
            </w:r>
          </w:p>
        </w:tc>
      </w:tr>
      <w:tr w:rsidR="00D1058E" w:rsidRPr="00F127C3" w14:paraId="5F90F895" w14:textId="77777777" w:rsidTr="00DF0454">
        <w:trPr>
          <w:gridAfter w:val="1"/>
          <w:wAfter w:w="11" w:type="dxa"/>
        </w:trPr>
        <w:tc>
          <w:tcPr>
            <w:tcW w:w="562" w:type="dxa"/>
            <w:vMerge/>
          </w:tcPr>
          <w:p w14:paraId="0489FD86" w14:textId="77777777" w:rsidR="00D1058E" w:rsidRPr="00F127C3" w:rsidRDefault="00D1058E" w:rsidP="00D1058E">
            <w:pPr>
              <w:rPr>
                <w:rFonts w:cstheme="minorHAnsi"/>
              </w:rPr>
            </w:pPr>
          </w:p>
        </w:tc>
        <w:tc>
          <w:tcPr>
            <w:tcW w:w="6237" w:type="dxa"/>
            <w:vMerge/>
          </w:tcPr>
          <w:p w14:paraId="3CCFC2C4" w14:textId="77777777" w:rsidR="00D1058E" w:rsidRPr="00F127C3" w:rsidRDefault="00D1058E" w:rsidP="00D1058E">
            <w:pPr>
              <w:rPr>
                <w:rFonts w:cstheme="minorHAnsi"/>
              </w:rPr>
            </w:pPr>
          </w:p>
        </w:tc>
        <w:tc>
          <w:tcPr>
            <w:tcW w:w="1559" w:type="dxa"/>
            <w:tcBorders>
              <w:top w:val="dotted" w:sz="4" w:space="0" w:color="auto"/>
            </w:tcBorders>
          </w:tcPr>
          <w:p w14:paraId="096FB5CF" w14:textId="4EA42082" w:rsidR="00D1058E" w:rsidRPr="00F127C3" w:rsidRDefault="00D1058E" w:rsidP="00D1058E">
            <w:pPr>
              <w:rPr>
                <w:rFonts w:cstheme="minorHAnsi"/>
              </w:rPr>
            </w:pPr>
            <w:r w:rsidRPr="000F1DB8">
              <w:rPr>
                <w:rFonts w:cstheme="minorHAnsi"/>
              </w:rPr>
              <w:t xml:space="preserve">ja </w:t>
            </w:r>
            <w:r w:rsidRPr="000F1DB8">
              <w:rPr>
                <w:rFonts w:ascii="Wingdings" w:eastAsia="Wingdings" w:hAnsi="Wingdings" w:cstheme="minorHAnsi"/>
              </w:rPr>
              <w:sym w:font="Wingdings" w:char="F0E0"/>
            </w:r>
            <w:r w:rsidRPr="000F1DB8">
              <w:rPr>
                <w:rFonts w:cstheme="minorHAnsi"/>
              </w:rPr>
              <w:t xml:space="preserve"> 4</w:t>
            </w:r>
          </w:p>
        </w:tc>
        <w:tc>
          <w:tcPr>
            <w:tcW w:w="851" w:type="dxa"/>
            <w:tcBorders>
              <w:top w:val="dotted" w:sz="4" w:space="0" w:color="auto"/>
            </w:tcBorders>
          </w:tcPr>
          <w:p w14:paraId="1D9E7DE0" w14:textId="77777777" w:rsidR="00D1058E" w:rsidRPr="00F127C3" w:rsidRDefault="00D1058E" w:rsidP="00D1058E">
            <w:pPr>
              <w:rPr>
                <w:rFonts w:cstheme="minorHAnsi"/>
              </w:rPr>
            </w:pPr>
          </w:p>
        </w:tc>
        <w:tc>
          <w:tcPr>
            <w:tcW w:w="5107" w:type="dxa"/>
            <w:tcBorders>
              <w:top w:val="dotted" w:sz="4" w:space="0" w:color="auto"/>
            </w:tcBorders>
          </w:tcPr>
          <w:p w14:paraId="644FAC46" w14:textId="77777777" w:rsidR="00D1058E" w:rsidRPr="00F127C3" w:rsidRDefault="00D1058E" w:rsidP="00D1058E">
            <w:pPr>
              <w:rPr>
                <w:rFonts w:cstheme="minorHAnsi"/>
              </w:rPr>
            </w:pPr>
          </w:p>
        </w:tc>
      </w:tr>
      <w:tr w:rsidR="00D1058E" w:rsidRPr="00F127C3" w14:paraId="380397CD" w14:textId="77777777" w:rsidTr="00DF0454">
        <w:trPr>
          <w:gridAfter w:val="1"/>
          <w:wAfter w:w="11" w:type="dxa"/>
        </w:trPr>
        <w:tc>
          <w:tcPr>
            <w:tcW w:w="14316" w:type="dxa"/>
            <w:gridSpan w:val="5"/>
          </w:tcPr>
          <w:p w14:paraId="7B48EEF1" w14:textId="4A2E2D4B" w:rsidR="00D1058E" w:rsidRPr="00F127C3" w:rsidRDefault="00D1058E" w:rsidP="00D1058E">
            <w:pPr>
              <w:rPr>
                <w:rFonts w:cstheme="minorHAnsi"/>
              </w:rPr>
            </w:pPr>
            <w:r>
              <w:rPr>
                <w:rFonts w:cstheme="minorHAnsi"/>
              </w:rPr>
              <w:t>Je Marktlokation erfolgen die nachfolgenden Prüfungen:</w:t>
            </w:r>
          </w:p>
        </w:tc>
      </w:tr>
      <w:tr w:rsidR="00D1058E" w:rsidRPr="00F127C3" w14:paraId="59D686E7" w14:textId="77777777" w:rsidTr="00DF0454">
        <w:trPr>
          <w:gridAfter w:val="1"/>
          <w:wAfter w:w="11" w:type="dxa"/>
        </w:trPr>
        <w:tc>
          <w:tcPr>
            <w:tcW w:w="562" w:type="dxa"/>
            <w:vMerge w:val="restart"/>
          </w:tcPr>
          <w:p w14:paraId="579D4F55" w14:textId="2386C6E7" w:rsidR="00D1058E" w:rsidRPr="00F127C3" w:rsidRDefault="00D1058E" w:rsidP="00D1058E">
            <w:pPr>
              <w:rPr>
                <w:rFonts w:cstheme="minorHAnsi"/>
              </w:rPr>
            </w:pPr>
            <w:r w:rsidRPr="000F1DB8">
              <w:rPr>
                <w:rFonts w:cstheme="minorHAnsi"/>
              </w:rPr>
              <w:t>4</w:t>
            </w:r>
          </w:p>
        </w:tc>
        <w:tc>
          <w:tcPr>
            <w:tcW w:w="6237" w:type="dxa"/>
            <w:vMerge w:val="restart"/>
          </w:tcPr>
          <w:p w14:paraId="48F95C9A" w14:textId="04894E3C" w:rsidR="00D1058E" w:rsidRPr="00F127C3" w:rsidRDefault="00D1058E" w:rsidP="00D1058E">
            <w:pPr>
              <w:rPr>
                <w:rFonts w:cstheme="minorHAnsi"/>
              </w:rPr>
            </w:pPr>
            <w:r w:rsidRPr="000F1DB8">
              <w:rPr>
                <w:rFonts w:cstheme="minorHAnsi"/>
              </w:rPr>
              <w:t>Ist eine erwartete Marktlokation in der LF-CL nicht enthalten?</w:t>
            </w:r>
          </w:p>
        </w:tc>
        <w:tc>
          <w:tcPr>
            <w:tcW w:w="1559" w:type="dxa"/>
            <w:tcBorders>
              <w:bottom w:val="dotted" w:sz="4" w:space="0" w:color="auto"/>
            </w:tcBorders>
          </w:tcPr>
          <w:p w14:paraId="216248ED" w14:textId="228AFDC2" w:rsidR="00D1058E" w:rsidRPr="00F127C3" w:rsidRDefault="00D1058E" w:rsidP="00D1058E">
            <w:pPr>
              <w:rPr>
                <w:rFonts w:cstheme="minorHAnsi"/>
              </w:rPr>
            </w:pPr>
            <w:r w:rsidRPr="000F1DB8">
              <w:rPr>
                <w:rFonts w:cstheme="minorHAnsi"/>
              </w:rPr>
              <w:t>ja</w:t>
            </w:r>
          </w:p>
        </w:tc>
        <w:tc>
          <w:tcPr>
            <w:tcW w:w="851" w:type="dxa"/>
            <w:tcBorders>
              <w:bottom w:val="dotted" w:sz="4" w:space="0" w:color="auto"/>
            </w:tcBorders>
          </w:tcPr>
          <w:p w14:paraId="529482CA" w14:textId="4935CA87" w:rsidR="00D1058E" w:rsidRPr="00F127C3" w:rsidRDefault="00D1058E" w:rsidP="00D1058E">
            <w:pPr>
              <w:rPr>
                <w:rFonts w:cstheme="minorHAnsi"/>
              </w:rPr>
            </w:pPr>
            <w:r w:rsidRPr="000F1DB8">
              <w:rPr>
                <w:rFonts w:cstheme="minorHAnsi"/>
              </w:rPr>
              <w:t>A04</w:t>
            </w:r>
          </w:p>
        </w:tc>
        <w:tc>
          <w:tcPr>
            <w:tcW w:w="5107" w:type="dxa"/>
            <w:tcBorders>
              <w:bottom w:val="dotted" w:sz="4" w:space="0" w:color="auto"/>
            </w:tcBorders>
          </w:tcPr>
          <w:p w14:paraId="2FA768B9" w14:textId="77777777" w:rsidR="00D1058E" w:rsidRPr="000F1DB8" w:rsidRDefault="00D1058E" w:rsidP="00D1058E">
            <w:pPr>
              <w:spacing w:line="340" w:lineRule="atLeast"/>
              <w:rPr>
                <w:rFonts w:cstheme="minorHAnsi"/>
              </w:rPr>
            </w:pPr>
            <w:r w:rsidRPr="000F1DB8">
              <w:rPr>
                <w:rFonts w:cstheme="minorHAnsi"/>
              </w:rPr>
              <w:t>Cluster: Korrekturliste wegen Ablehnung</w:t>
            </w:r>
          </w:p>
          <w:p w14:paraId="266A5F4B" w14:textId="510FEC6B" w:rsidR="00D1058E" w:rsidRPr="00F127C3" w:rsidRDefault="00D1058E" w:rsidP="00D1058E">
            <w:pPr>
              <w:rPr>
                <w:rFonts w:cstheme="minorHAnsi"/>
              </w:rPr>
            </w:pPr>
            <w:r w:rsidRPr="000F1DB8">
              <w:rPr>
                <w:rFonts w:cstheme="minorHAnsi"/>
              </w:rPr>
              <w:t>Zusätzlicher Datensatz / ergänzte Marktlokation</w:t>
            </w:r>
          </w:p>
        </w:tc>
      </w:tr>
      <w:tr w:rsidR="00D1058E" w:rsidRPr="00F127C3" w14:paraId="4FAAACB9" w14:textId="77777777" w:rsidTr="00DF0454">
        <w:trPr>
          <w:gridAfter w:val="1"/>
          <w:wAfter w:w="11" w:type="dxa"/>
        </w:trPr>
        <w:tc>
          <w:tcPr>
            <w:tcW w:w="562" w:type="dxa"/>
            <w:vMerge/>
          </w:tcPr>
          <w:p w14:paraId="160230C6" w14:textId="77777777" w:rsidR="00D1058E" w:rsidRPr="00F127C3" w:rsidRDefault="00D1058E" w:rsidP="00D1058E">
            <w:pPr>
              <w:rPr>
                <w:rFonts w:cstheme="minorHAnsi"/>
              </w:rPr>
            </w:pPr>
          </w:p>
        </w:tc>
        <w:tc>
          <w:tcPr>
            <w:tcW w:w="6237" w:type="dxa"/>
            <w:vMerge/>
          </w:tcPr>
          <w:p w14:paraId="6D15E223" w14:textId="77777777" w:rsidR="00D1058E" w:rsidRPr="00F127C3" w:rsidRDefault="00D1058E" w:rsidP="00D1058E">
            <w:pPr>
              <w:rPr>
                <w:rFonts w:cstheme="minorHAnsi"/>
              </w:rPr>
            </w:pPr>
          </w:p>
        </w:tc>
        <w:tc>
          <w:tcPr>
            <w:tcW w:w="1559" w:type="dxa"/>
            <w:tcBorders>
              <w:top w:val="dotted" w:sz="4" w:space="0" w:color="auto"/>
            </w:tcBorders>
          </w:tcPr>
          <w:p w14:paraId="7B913A1E" w14:textId="15B790FD" w:rsidR="00D1058E" w:rsidRPr="00F127C3" w:rsidRDefault="00D1058E" w:rsidP="00D1058E">
            <w:pPr>
              <w:rPr>
                <w:rFonts w:cstheme="minorHAnsi"/>
              </w:rPr>
            </w:pPr>
            <w:r w:rsidRPr="000F1DB8">
              <w:rPr>
                <w:rFonts w:cstheme="minorHAnsi"/>
              </w:rPr>
              <w:t xml:space="preserve">nein </w:t>
            </w:r>
            <w:r w:rsidRPr="000F1DB8">
              <w:rPr>
                <w:rFonts w:ascii="Wingdings" w:eastAsia="Wingdings" w:hAnsi="Wingdings" w:cstheme="minorHAnsi"/>
              </w:rPr>
              <w:sym w:font="Wingdings" w:char="F0E0"/>
            </w:r>
            <w:r w:rsidRPr="000F1DB8">
              <w:rPr>
                <w:rFonts w:cstheme="minorHAnsi"/>
              </w:rPr>
              <w:t xml:space="preserve"> 5</w:t>
            </w:r>
          </w:p>
        </w:tc>
        <w:tc>
          <w:tcPr>
            <w:tcW w:w="851" w:type="dxa"/>
            <w:tcBorders>
              <w:top w:val="dotted" w:sz="4" w:space="0" w:color="auto"/>
            </w:tcBorders>
          </w:tcPr>
          <w:p w14:paraId="0D6F9633" w14:textId="77777777" w:rsidR="00D1058E" w:rsidRPr="00F127C3" w:rsidRDefault="00D1058E" w:rsidP="00D1058E">
            <w:pPr>
              <w:rPr>
                <w:rFonts w:cstheme="minorHAnsi"/>
              </w:rPr>
            </w:pPr>
          </w:p>
        </w:tc>
        <w:tc>
          <w:tcPr>
            <w:tcW w:w="5107" w:type="dxa"/>
            <w:tcBorders>
              <w:top w:val="dotted" w:sz="4" w:space="0" w:color="auto"/>
            </w:tcBorders>
          </w:tcPr>
          <w:p w14:paraId="0CE1DB67" w14:textId="77777777" w:rsidR="00D1058E" w:rsidRPr="00F127C3" w:rsidRDefault="00D1058E" w:rsidP="00D1058E">
            <w:pPr>
              <w:rPr>
                <w:rFonts w:cstheme="minorHAnsi"/>
              </w:rPr>
            </w:pPr>
          </w:p>
        </w:tc>
      </w:tr>
      <w:tr w:rsidR="00D1058E" w:rsidRPr="00F127C3" w14:paraId="5F69ACF3" w14:textId="77777777" w:rsidTr="00DF0454">
        <w:trPr>
          <w:gridAfter w:val="1"/>
          <w:wAfter w:w="11" w:type="dxa"/>
        </w:trPr>
        <w:tc>
          <w:tcPr>
            <w:tcW w:w="562" w:type="dxa"/>
            <w:vMerge w:val="restart"/>
          </w:tcPr>
          <w:p w14:paraId="61B118C9" w14:textId="3E41E7B1" w:rsidR="00D1058E" w:rsidRPr="00F127C3" w:rsidRDefault="00D1058E" w:rsidP="00D1058E">
            <w:pPr>
              <w:rPr>
                <w:rFonts w:cstheme="minorHAnsi"/>
              </w:rPr>
            </w:pPr>
            <w:r w:rsidRPr="000F1DB8">
              <w:rPr>
                <w:rFonts w:cstheme="minorHAnsi"/>
              </w:rPr>
              <w:t>5</w:t>
            </w:r>
          </w:p>
        </w:tc>
        <w:tc>
          <w:tcPr>
            <w:tcW w:w="6237" w:type="dxa"/>
            <w:vMerge w:val="restart"/>
          </w:tcPr>
          <w:p w14:paraId="6210C038" w14:textId="01624A78" w:rsidR="00D1058E" w:rsidRPr="00F127C3" w:rsidRDefault="00D1058E" w:rsidP="00D1058E">
            <w:pPr>
              <w:rPr>
                <w:rFonts w:cstheme="minorHAnsi"/>
              </w:rPr>
            </w:pPr>
            <w:r w:rsidRPr="000F1DB8">
              <w:rPr>
                <w:rFonts w:cstheme="minorHAnsi"/>
              </w:rPr>
              <w:t>Ist in der LF-CL eine Marktlokation enthalten, die im Bilanzierungsmonat dem LF zur Bilanzierung nicht zugeordnet ist?</w:t>
            </w:r>
          </w:p>
        </w:tc>
        <w:tc>
          <w:tcPr>
            <w:tcW w:w="1559" w:type="dxa"/>
            <w:tcBorders>
              <w:bottom w:val="dotted" w:sz="4" w:space="0" w:color="auto"/>
            </w:tcBorders>
          </w:tcPr>
          <w:p w14:paraId="37AAFF15" w14:textId="32CF96EA" w:rsidR="00D1058E" w:rsidRPr="00F127C3" w:rsidRDefault="00D1058E" w:rsidP="00D1058E">
            <w:pPr>
              <w:rPr>
                <w:rFonts w:cstheme="minorHAnsi"/>
              </w:rPr>
            </w:pPr>
            <w:r w:rsidRPr="000F1DB8">
              <w:rPr>
                <w:rFonts w:cstheme="minorHAnsi"/>
              </w:rPr>
              <w:t>ja</w:t>
            </w:r>
          </w:p>
        </w:tc>
        <w:tc>
          <w:tcPr>
            <w:tcW w:w="851" w:type="dxa"/>
            <w:tcBorders>
              <w:bottom w:val="dotted" w:sz="4" w:space="0" w:color="auto"/>
            </w:tcBorders>
          </w:tcPr>
          <w:p w14:paraId="3608A132" w14:textId="60DD671F" w:rsidR="00D1058E" w:rsidRPr="00F127C3" w:rsidRDefault="00D1058E" w:rsidP="00D1058E">
            <w:pPr>
              <w:rPr>
                <w:rFonts w:cstheme="minorHAnsi"/>
              </w:rPr>
            </w:pPr>
            <w:r w:rsidRPr="000F1DB8">
              <w:rPr>
                <w:rFonts w:cstheme="minorHAnsi"/>
              </w:rPr>
              <w:t>A05</w:t>
            </w:r>
          </w:p>
        </w:tc>
        <w:tc>
          <w:tcPr>
            <w:tcW w:w="5107" w:type="dxa"/>
            <w:tcBorders>
              <w:bottom w:val="dotted" w:sz="4" w:space="0" w:color="auto"/>
            </w:tcBorders>
          </w:tcPr>
          <w:p w14:paraId="28CA0CFB" w14:textId="77777777" w:rsidR="00D1058E" w:rsidRPr="000F1DB8" w:rsidRDefault="00D1058E" w:rsidP="00D1058E">
            <w:pPr>
              <w:spacing w:line="340" w:lineRule="atLeast"/>
              <w:rPr>
                <w:rFonts w:cstheme="minorHAnsi"/>
              </w:rPr>
            </w:pPr>
            <w:r w:rsidRPr="000F1DB8">
              <w:rPr>
                <w:rFonts w:cstheme="minorHAnsi"/>
              </w:rPr>
              <w:t>Cluster: Korrekturliste wegen Ablehnung</w:t>
            </w:r>
          </w:p>
          <w:p w14:paraId="041CC978" w14:textId="6A60CCF3" w:rsidR="00D1058E" w:rsidRPr="00F127C3" w:rsidRDefault="00D1058E" w:rsidP="00D1058E">
            <w:pPr>
              <w:rPr>
                <w:rFonts w:cstheme="minorHAnsi"/>
              </w:rPr>
            </w:pPr>
            <w:r w:rsidRPr="000F1DB8">
              <w:rPr>
                <w:rFonts w:cstheme="minorHAnsi"/>
              </w:rPr>
              <w:t>Marktlokation falschem LF zugeordnet</w:t>
            </w:r>
          </w:p>
        </w:tc>
      </w:tr>
      <w:tr w:rsidR="00D1058E" w:rsidRPr="00F127C3" w14:paraId="1EB38FBD" w14:textId="77777777" w:rsidTr="00DF0454">
        <w:trPr>
          <w:gridAfter w:val="1"/>
          <w:wAfter w:w="11" w:type="dxa"/>
        </w:trPr>
        <w:tc>
          <w:tcPr>
            <w:tcW w:w="562" w:type="dxa"/>
            <w:vMerge/>
          </w:tcPr>
          <w:p w14:paraId="741CD47E" w14:textId="77777777" w:rsidR="00D1058E" w:rsidRPr="00F127C3" w:rsidRDefault="00D1058E" w:rsidP="00D1058E">
            <w:pPr>
              <w:rPr>
                <w:rFonts w:cstheme="minorHAnsi"/>
              </w:rPr>
            </w:pPr>
          </w:p>
        </w:tc>
        <w:tc>
          <w:tcPr>
            <w:tcW w:w="6237" w:type="dxa"/>
            <w:vMerge/>
          </w:tcPr>
          <w:p w14:paraId="1110ED66" w14:textId="77777777" w:rsidR="00D1058E" w:rsidRPr="00F127C3" w:rsidRDefault="00D1058E" w:rsidP="00D1058E">
            <w:pPr>
              <w:rPr>
                <w:rFonts w:cstheme="minorHAnsi"/>
              </w:rPr>
            </w:pPr>
          </w:p>
        </w:tc>
        <w:tc>
          <w:tcPr>
            <w:tcW w:w="1559" w:type="dxa"/>
            <w:tcBorders>
              <w:top w:val="dotted" w:sz="4" w:space="0" w:color="auto"/>
            </w:tcBorders>
          </w:tcPr>
          <w:p w14:paraId="51700CD7" w14:textId="1EA38954" w:rsidR="00D1058E" w:rsidRPr="00F127C3" w:rsidRDefault="00D1058E" w:rsidP="00D1058E">
            <w:pPr>
              <w:rPr>
                <w:rFonts w:cstheme="minorHAnsi"/>
              </w:rPr>
            </w:pPr>
            <w:r w:rsidRPr="000F1DB8">
              <w:rPr>
                <w:rFonts w:cstheme="minorHAnsi"/>
              </w:rPr>
              <w:t xml:space="preserve">nein </w:t>
            </w:r>
            <w:r w:rsidRPr="000F1DB8">
              <w:rPr>
                <w:rFonts w:ascii="Wingdings" w:eastAsia="Wingdings" w:hAnsi="Wingdings" w:cstheme="minorHAnsi"/>
              </w:rPr>
              <w:sym w:font="Wingdings" w:char="F0E0"/>
            </w:r>
            <w:r w:rsidRPr="000F1DB8">
              <w:rPr>
                <w:rFonts w:cstheme="minorHAnsi"/>
              </w:rPr>
              <w:t xml:space="preserve"> 6</w:t>
            </w:r>
          </w:p>
        </w:tc>
        <w:tc>
          <w:tcPr>
            <w:tcW w:w="851" w:type="dxa"/>
            <w:tcBorders>
              <w:top w:val="dotted" w:sz="4" w:space="0" w:color="auto"/>
            </w:tcBorders>
          </w:tcPr>
          <w:p w14:paraId="52A96314" w14:textId="77777777" w:rsidR="00D1058E" w:rsidRPr="00F127C3" w:rsidRDefault="00D1058E" w:rsidP="00D1058E">
            <w:pPr>
              <w:rPr>
                <w:rFonts w:cstheme="minorHAnsi"/>
              </w:rPr>
            </w:pPr>
          </w:p>
        </w:tc>
        <w:tc>
          <w:tcPr>
            <w:tcW w:w="5107" w:type="dxa"/>
            <w:tcBorders>
              <w:top w:val="dotted" w:sz="4" w:space="0" w:color="auto"/>
            </w:tcBorders>
          </w:tcPr>
          <w:p w14:paraId="474AE157" w14:textId="77777777" w:rsidR="00D1058E" w:rsidRPr="00F127C3" w:rsidRDefault="00D1058E" w:rsidP="00D1058E">
            <w:pPr>
              <w:rPr>
                <w:rFonts w:cstheme="minorHAnsi"/>
              </w:rPr>
            </w:pPr>
          </w:p>
        </w:tc>
      </w:tr>
      <w:tr w:rsidR="00D1058E" w:rsidRPr="00F127C3" w14:paraId="082A3AB3" w14:textId="77777777" w:rsidTr="00DF0454">
        <w:trPr>
          <w:gridAfter w:val="1"/>
          <w:wAfter w:w="11" w:type="dxa"/>
          <w:trHeight w:val="662"/>
        </w:trPr>
        <w:tc>
          <w:tcPr>
            <w:tcW w:w="562" w:type="dxa"/>
            <w:vMerge w:val="restart"/>
          </w:tcPr>
          <w:p w14:paraId="699E03EC" w14:textId="68984B68" w:rsidR="00D1058E" w:rsidRPr="00F127C3" w:rsidRDefault="00D1058E" w:rsidP="00D1058E">
            <w:pPr>
              <w:rPr>
                <w:rFonts w:cstheme="minorHAnsi"/>
              </w:rPr>
            </w:pPr>
            <w:r w:rsidRPr="000F1DB8">
              <w:rPr>
                <w:rFonts w:cstheme="minorHAnsi"/>
              </w:rPr>
              <w:t>6</w:t>
            </w:r>
          </w:p>
        </w:tc>
        <w:tc>
          <w:tcPr>
            <w:tcW w:w="6237" w:type="dxa"/>
            <w:vMerge w:val="restart"/>
          </w:tcPr>
          <w:p w14:paraId="6E0972C3" w14:textId="39BAAA4B" w:rsidR="00D1058E" w:rsidRPr="00F127C3" w:rsidRDefault="00D1058E" w:rsidP="00D1058E">
            <w:pPr>
              <w:rPr>
                <w:rFonts w:cstheme="minorHAnsi"/>
              </w:rPr>
            </w:pPr>
            <w:r w:rsidRPr="000F1DB8">
              <w:rPr>
                <w:rFonts w:cstheme="minorHAnsi"/>
              </w:rPr>
              <w:t>Ist die in der LF-CL enthaltene Marktlokation dem MaBiS-ZP zugeordnet?</w:t>
            </w:r>
          </w:p>
        </w:tc>
        <w:tc>
          <w:tcPr>
            <w:tcW w:w="1559" w:type="dxa"/>
            <w:tcBorders>
              <w:bottom w:val="dotted" w:sz="4" w:space="0" w:color="auto"/>
            </w:tcBorders>
          </w:tcPr>
          <w:p w14:paraId="7B84909B" w14:textId="4923DBB6" w:rsidR="00D1058E" w:rsidRPr="00F127C3" w:rsidRDefault="00D1058E" w:rsidP="00D1058E">
            <w:pPr>
              <w:rPr>
                <w:rFonts w:cstheme="minorHAnsi"/>
              </w:rPr>
            </w:pPr>
            <w:r w:rsidRPr="000F1DB8">
              <w:rPr>
                <w:rFonts w:cstheme="minorHAnsi"/>
              </w:rPr>
              <w:t>nein</w:t>
            </w:r>
          </w:p>
        </w:tc>
        <w:tc>
          <w:tcPr>
            <w:tcW w:w="851" w:type="dxa"/>
            <w:tcBorders>
              <w:bottom w:val="dotted" w:sz="4" w:space="0" w:color="auto"/>
            </w:tcBorders>
          </w:tcPr>
          <w:p w14:paraId="27AC8E8F" w14:textId="7FB0A523" w:rsidR="00D1058E" w:rsidRPr="00F127C3" w:rsidRDefault="00D1058E" w:rsidP="00D1058E">
            <w:pPr>
              <w:rPr>
                <w:rFonts w:cstheme="minorHAnsi"/>
              </w:rPr>
            </w:pPr>
            <w:r w:rsidRPr="000F1DB8">
              <w:rPr>
                <w:rFonts w:cstheme="minorHAnsi"/>
              </w:rPr>
              <w:t>A06</w:t>
            </w:r>
          </w:p>
        </w:tc>
        <w:tc>
          <w:tcPr>
            <w:tcW w:w="5107" w:type="dxa"/>
            <w:tcBorders>
              <w:bottom w:val="dotted" w:sz="4" w:space="0" w:color="auto"/>
            </w:tcBorders>
          </w:tcPr>
          <w:p w14:paraId="36BC2F9E" w14:textId="77777777" w:rsidR="00D1058E" w:rsidRPr="000F1DB8" w:rsidRDefault="00D1058E" w:rsidP="00D1058E">
            <w:pPr>
              <w:spacing w:line="340" w:lineRule="atLeast"/>
              <w:rPr>
                <w:rFonts w:cstheme="minorHAnsi"/>
              </w:rPr>
            </w:pPr>
            <w:r w:rsidRPr="000F1DB8">
              <w:rPr>
                <w:rFonts w:cstheme="minorHAnsi"/>
              </w:rPr>
              <w:t>Cluster: Korrekturliste wegen Ablehnung</w:t>
            </w:r>
          </w:p>
          <w:p w14:paraId="21E5CE5B" w14:textId="6C7B9CA2" w:rsidR="00D1058E" w:rsidRPr="00F127C3" w:rsidRDefault="00D1058E" w:rsidP="00D1058E">
            <w:pPr>
              <w:rPr>
                <w:rFonts w:cstheme="minorHAnsi"/>
              </w:rPr>
            </w:pPr>
            <w:r w:rsidRPr="000F1DB8">
              <w:rPr>
                <w:rFonts w:cstheme="minorHAnsi"/>
              </w:rPr>
              <w:t>Zu viele Marktlokationen enthalten / entfallene Marktlokation</w:t>
            </w:r>
          </w:p>
        </w:tc>
      </w:tr>
      <w:tr w:rsidR="00D1058E" w:rsidRPr="00F127C3" w14:paraId="699FA5D1" w14:textId="77777777" w:rsidTr="00DF0454">
        <w:trPr>
          <w:gridAfter w:val="1"/>
          <w:wAfter w:w="11" w:type="dxa"/>
          <w:trHeight w:val="511"/>
        </w:trPr>
        <w:tc>
          <w:tcPr>
            <w:tcW w:w="562" w:type="dxa"/>
            <w:vMerge/>
          </w:tcPr>
          <w:p w14:paraId="571A9CFF" w14:textId="77777777" w:rsidR="00D1058E" w:rsidRPr="00F127C3" w:rsidRDefault="00D1058E" w:rsidP="00D1058E">
            <w:pPr>
              <w:rPr>
                <w:rFonts w:cstheme="minorHAnsi"/>
              </w:rPr>
            </w:pPr>
          </w:p>
        </w:tc>
        <w:tc>
          <w:tcPr>
            <w:tcW w:w="6237" w:type="dxa"/>
            <w:vMerge/>
          </w:tcPr>
          <w:p w14:paraId="3305D6C7" w14:textId="77777777" w:rsidR="00D1058E" w:rsidRPr="00F127C3" w:rsidRDefault="00D1058E" w:rsidP="00D1058E">
            <w:pPr>
              <w:rPr>
                <w:rFonts w:cstheme="minorHAnsi"/>
              </w:rPr>
            </w:pPr>
          </w:p>
        </w:tc>
        <w:tc>
          <w:tcPr>
            <w:tcW w:w="1559" w:type="dxa"/>
            <w:tcBorders>
              <w:top w:val="dotted" w:sz="4" w:space="0" w:color="auto"/>
            </w:tcBorders>
          </w:tcPr>
          <w:p w14:paraId="020D589A" w14:textId="5D34E3B1" w:rsidR="00D1058E" w:rsidRPr="00F127C3" w:rsidRDefault="00D1058E" w:rsidP="00D1058E">
            <w:pPr>
              <w:tabs>
                <w:tab w:val="center" w:pos="1277"/>
              </w:tabs>
              <w:rPr>
                <w:rFonts w:cstheme="minorHAnsi"/>
              </w:rPr>
            </w:pPr>
            <w:r w:rsidRPr="000F1DB8">
              <w:rPr>
                <w:rFonts w:cstheme="minorHAnsi"/>
              </w:rPr>
              <w:t xml:space="preserve">ja </w:t>
            </w:r>
            <w:r w:rsidRPr="000F1DB8">
              <w:rPr>
                <w:rFonts w:ascii="Wingdings" w:eastAsia="Wingdings" w:hAnsi="Wingdings" w:cstheme="minorHAnsi"/>
              </w:rPr>
              <w:sym w:font="Wingdings" w:char="F0E0"/>
            </w:r>
            <w:r w:rsidRPr="000F1DB8">
              <w:rPr>
                <w:rFonts w:cstheme="minorHAnsi"/>
              </w:rPr>
              <w:t xml:space="preserve"> 7</w:t>
            </w:r>
          </w:p>
        </w:tc>
        <w:tc>
          <w:tcPr>
            <w:tcW w:w="851" w:type="dxa"/>
            <w:tcBorders>
              <w:top w:val="dotted" w:sz="4" w:space="0" w:color="auto"/>
              <w:bottom w:val="single" w:sz="4" w:space="0" w:color="auto"/>
            </w:tcBorders>
          </w:tcPr>
          <w:p w14:paraId="550CCA49" w14:textId="77777777" w:rsidR="00D1058E" w:rsidRPr="00F127C3" w:rsidRDefault="00D1058E" w:rsidP="00D1058E">
            <w:pPr>
              <w:rPr>
                <w:rFonts w:cstheme="minorHAnsi"/>
              </w:rPr>
            </w:pPr>
          </w:p>
        </w:tc>
        <w:tc>
          <w:tcPr>
            <w:tcW w:w="5107" w:type="dxa"/>
            <w:tcBorders>
              <w:top w:val="dotted" w:sz="4" w:space="0" w:color="auto"/>
              <w:bottom w:val="single" w:sz="4" w:space="0" w:color="auto"/>
            </w:tcBorders>
          </w:tcPr>
          <w:p w14:paraId="66B93127" w14:textId="77777777" w:rsidR="00D1058E" w:rsidRPr="00F127C3" w:rsidRDefault="00D1058E" w:rsidP="00D1058E">
            <w:pPr>
              <w:rPr>
                <w:rFonts w:cstheme="minorHAnsi"/>
              </w:rPr>
            </w:pPr>
          </w:p>
        </w:tc>
      </w:tr>
    </w:tbl>
    <w:p w14:paraId="565714A3" w14:textId="77777777" w:rsidR="00DF0454" w:rsidRDefault="00DF0454">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D1058E" w:rsidRPr="00F127C3" w14:paraId="102E931B" w14:textId="77777777" w:rsidTr="00DF0454">
        <w:trPr>
          <w:trHeight w:val="1007"/>
        </w:trPr>
        <w:tc>
          <w:tcPr>
            <w:tcW w:w="562" w:type="dxa"/>
            <w:vMerge w:val="restart"/>
          </w:tcPr>
          <w:p w14:paraId="2CA93E69" w14:textId="6758D7AE" w:rsidR="00D1058E" w:rsidRPr="00F127C3" w:rsidRDefault="00D1058E" w:rsidP="00D1058E">
            <w:pPr>
              <w:rPr>
                <w:rFonts w:cstheme="minorHAnsi"/>
              </w:rPr>
            </w:pPr>
            <w:r w:rsidRPr="000F1DB8">
              <w:rPr>
                <w:rFonts w:cstheme="minorHAnsi"/>
              </w:rPr>
              <w:t>7*</w:t>
            </w:r>
          </w:p>
        </w:tc>
        <w:tc>
          <w:tcPr>
            <w:tcW w:w="6237" w:type="dxa"/>
            <w:tcBorders>
              <w:bottom w:val="dotted" w:sz="4" w:space="0" w:color="auto"/>
            </w:tcBorders>
          </w:tcPr>
          <w:p w14:paraId="73CC02CE" w14:textId="70AEFCD1" w:rsidR="00D1058E" w:rsidRPr="00F127C3" w:rsidRDefault="00D1058E" w:rsidP="00D1058E">
            <w:pPr>
              <w:rPr>
                <w:rFonts w:cstheme="minorHAnsi"/>
              </w:rPr>
            </w:pPr>
            <w:r w:rsidRPr="000F1DB8">
              <w:rPr>
                <w:rFonts w:cstheme="minorHAnsi"/>
              </w:rPr>
              <w:t>Entspricht das Bilanzierungsgebiet dem zwischen NB und LF ausgetauschten Bilanzierungsgebiet?</w:t>
            </w:r>
          </w:p>
        </w:tc>
        <w:tc>
          <w:tcPr>
            <w:tcW w:w="1559" w:type="dxa"/>
            <w:tcBorders>
              <w:bottom w:val="dotted" w:sz="4" w:space="0" w:color="auto"/>
            </w:tcBorders>
          </w:tcPr>
          <w:p w14:paraId="74948FAB" w14:textId="0425D5D1" w:rsidR="00D1058E" w:rsidRPr="00F127C3" w:rsidRDefault="00D1058E" w:rsidP="00D1058E">
            <w:pPr>
              <w:rPr>
                <w:rFonts w:cstheme="minorHAnsi"/>
              </w:rPr>
            </w:pPr>
            <w:r w:rsidRPr="000F1DB8">
              <w:rPr>
                <w:rFonts w:cstheme="minorHAnsi"/>
              </w:rPr>
              <w:t>nein</w:t>
            </w:r>
          </w:p>
        </w:tc>
        <w:tc>
          <w:tcPr>
            <w:tcW w:w="851" w:type="dxa"/>
            <w:vMerge w:val="restart"/>
          </w:tcPr>
          <w:p w14:paraId="025896A0" w14:textId="3A885804" w:rsidR="00D1058E" w:rsidRPr="00F127C3" w:rsidRDefault="00D1058E" w:rsidP="00D1058E">
            <w:pPr>
              <w:rPr>
                <w:rFonts w:cstheme="minorHAnsi"/>
              </w:rPr>
            </w:pPr>
            <w:r w:rsidRPr="000F1DB8">
              <w:rPr>
                <w:rFonts w:cstheme="minorHAnsi"/>
              </w:rPr>
              <w:t>A07</w:t>
            </w:r>
          </w:p>
        </w:tc>
        <w:tc>
          <w:tcPr>
            <w:tcW w:w="5107" w:type="dxa"/>
            <w:vMerge w:val="restart"/>
          </w:tcPr>
          <w:p w14:paraId="1BA567EC" w14:textId="77777777" w:rsidR="00D1058E" w:rsidRPr="000F1DB8" w:rsidRDefault="00D1058E" w:rsidP="00D1058E">
            <w:pPr>
              <w:spacing w:line="340" w:lineRule="atLeast"/>
              <w:rPr>
                <w:rFonts w:cstheme="minorHAnsi"/>
              </w:rPr>
            </w:pPr>
            <w:r w:rsidRPr="000F1DB8">
              <w:rPr>
                <w:rFonts w:cstheme="minorHAnsi"/>
              </w:rPr>
              <w:t>Cluster: Korrekturliste wegen Ablehnung</w:t>
            </w:r>
          </w:p>
          <w:p w14:paraId="1B972336" w14:textId="4C808CAE" w:rsidR="00D1058E" w:rsidRPr="00F127C3" w:rsidRDefault="00D1058E" w:rsidP="00D1058E">
            <w:pPr>
              <w:spacing w:line="340" w:lineRule="atLeast"/>
              <w:rPr>
                <w:rFonts w:cstheme="minorHAnsi"/>
              </w:rPr>
            </w:pPr>
            <w:r w:rsidRPr="000F1DB8">
              <w:rPr>
                <w:rFonts w:cstheme="minorHAnsi"/>
              </w:rPr>
              <w:t>Bilanzierungsrel. Daten nicht korrekt / fehlen</w:t>
            </w:r>
          </w:p>
        </w:tc>
      </w:tr>
      <w:tr w:rsidR="00D1058E" w:rsidRPr="00F127C3" w14:paraId="3AE0940B" w14:textId="77777777" w:rsidTr="00DF0454">
        <w:trPr>
          <w:trHeight w:val="728"/>
        </w:trPr>
        <w:tc>
          <w:tcPr>
            <w:tcW w:w="562" w:type="dxa"/>
            <w:vMerge/>
          </w:tcPr>
          <w:p w14:paraId="1669B26D" w14:textId="77777777" w:rsidR="00D1058E" w:rsidRPr="00F127C3" w:rsidRDefault="00D1058E" w:rsidP="00D1058E">
            <w:pPr>
              <w:rPr>
                <w:rFonts w:cstheme="minorHAnsi"/>
              </w:rPr>
            </w:pPr>
          </w:p>
        </w:tc>
        <w:tc>
          <w:tcPr>
            <w:tcW w:w="6237" w:type="dxa"/>
            <w:tcBorders>
              <w:top w:val="dotted" w:sz="4" w:space="0" w:color="auto"/>
              <w:bottom w:val="dotted" w:sz="4" w:space="0" w:color="auto"/>
            </w:tcBorders>
          </w:tcPr>
          <w:p w14:paraId="6FEEAC2D" w14:textId="7AE37EA3" w:rsidR="00D1058E" w:rsidRPr="00F127C3" w:rsidRDefault="00D1058E" w:rsidP="00D1058E">
            <w:pPr>
              <w:rPr>
                <w:rFonts w:cstheme="minorHAnsi"/>
              </w:rPr>
            </w:pPr>
            <w:r w:rsidRPr="000F1DB8">
              <w:rPr>
                <w:rFonts w:cstheme="minorHAnsi"/>
              </w:rPr>
              <w:t>Entspricht der Bilanzkreis dem zwischen NB und LF ausgetauschten Bilanzkreis?</w:t>
            </w:r>
          </w:p>
        </w:tc>
        <w:tc>
          <w:tcPr>
            <w:tcW w:w="1559" w:type="dxa"/>
            <w:tcBorders>
              <w:top w:val="dotted" w:sz="4" w:space="0" w:color="auto"/>
              <w:bottom w:val="dotted" w:sz="4" w:space="0" w:color="auto"/>
            </w:tcBorders>
          </w:tcPr>
          <w:p w14:paraId="32503D79" w14:textId="047E3AFD" w:rsidR="00D1058E" w:rsidRPr="00F127C3" w:rsidRDefault="00D1058E" w:rsidP="00D1058E">
            <w:pPr>
              <w:rPr>
                <w:rFonts w:cstheme="minorHAnsi"/>
              </w:rPr>
            </w:pPr>
            <w:r w:rsidRPr="000F1DB8">
              <w:rPr>
                <w:rFonts w:cstheme="minorHAnsi"/>
              </w:rPr>
              <w:t>nein</w:t>
            </w:r>
          </w:p>
        </w:tc>
        <w:tc>
          <w:tcPr>
            <w:tcW w:w="851" w:type="dxa"/>
            <w:vMerge/>
          </w:tcPr>
          <w:p w14:paraId="4B532000" w14:textId="77777777" w:rsidR="00D1058E" w:rsidRPr="00F127C3" w:rsidRDefault="00D1058E" w:rsidP="00D1058E">
            <w:pPr>
              <w:rPr>
                <w:rFonts w:cstheme="minorHAnsi"/>
              </w:rPr>
            </w:pPr>
          </w:p>
        </w:tc>
        <w:tc>
          <w:tcPr>
            <w:tcW w:w="5107" w:type="dxa"/>
            <w:vMerge/>
          </w:tcPr>
          <w:p w14:paraId="4EFF800F" w14:textId="77777777" w:rsidR="00D1058E" w:rsidRPr="00F127C3" w:rsidRDefault="00D1058E" w:rsidP="00D1058E">
            <w:pPr>
              <w:rPr>
                <w:rFonts w:cstheme="minorHAnsi"/>
              </w:rPr>
            </w:pPr>
          </w:p>
        </w:tc>
      </w:tr>
      <w:tr w:rsidR="00D1058E" w:rsidRPr="00F127C3" w14:paraId="38B2C713" w14:textId="77777777" w:rsidTr="00DF0454">
        <w:trPr>
          <w:trHeight w:val="699"/>
        </w:trPr>
        <w:tc>
          <w:tcPr>
            <w:tcW w:w="562" w:type="dxa"/>
            <w:vMerge/>
          </w:tcPr>
          <w:p w14:paraId="76614DEE" w14:textId="77777777" w:rsidR="00D1058E" w:rsidRPr="00F127C3" w:rsidRDefault="00D1058E" w:rsidP="00D1058E">
            <w:pPr>
              <w:rPr>
                <w:rFonts w:cstheme="minorHAnsi"/>
              </w:rPr>
            </w:pPr>
          </w:p>
        </w:tc>
        <w:tc>
          <w:tcPr>
            <w:tcW w:w="6237" w:type="dxa"/>
            <w:tcBorders>
              <w:top w:val="dotted" w:sz="4" w:space="0" w:color="auto"/>
              <w:bottom w:val="dotted" w:sz="4" w:space="0" w:color="auto"/>
            </w:tcBorders>
          </w:tcPr>
          <w:p w14:paraId="0DF7A5FD" w14:textId="79A9B47A" w:rsidR="00D1058E" w:rsidRPr="00F127C3" w:rsidRDefault="00D1058E" w:rsidP="00D1058E">
            <w:pPr>
              <w:rPr>
                <w:rFonts w:cstheme="minorHAnsi"/>
              </w:rPr>
            </w:pPr>
            <w:r w:rsidRPr="000F1DB8">
              <w:rPr>
                <w:rFonts w:cstheme="minorHAnsi"/>
              </w:rPr>
              <w:t>Entspricht der Bilanzierungsbeginn der Erwartung des LF?</w:t>
            </w:r>
          </w:p>
        </w:tc>
        <w:tc>
          <w:tcPr>
            <w:tcW w:w="1559" w:type="dxa"/>
            <w:tcBorders>
              <w:top w:val="dotted" w:sz="4" w:space="0" w:color="auto"/>
              <w:bottom w:val="dotted" w:sz="4" w:space="0" w:color="auto"/>
            </w:tcBorders>
          </w:tcPr>
          <w:p w14:paraId="70A79E91" w14:textId="7E7DB1D7" w:rsidR="00D1058E" w:rsidRPr="00F127C3" w:rsidRDefault="00D1058E" w:rsidP="00D1058E">
            <w:pPr>
              <w:rPr>
                <w:rFonts w:cstheme="minorHAnsi"/>
              </w:rPr>
            </w:pPr>
            <w:r w:rsidRPr="000F1DB8">
              <w:rPr>
                <w:rFonts w:cstheme="minorHAnsi"/>
              </w:rPr>
              <w:t>nein</w:t>
            </w:r>
          </w:p>
        </w:tc>
        <w:tc>
          <w:tcPr>
            <w:tcW w:w="851" w:type="dxa"/>
            <w:vMerge/>
          </w:tcPr>
          <w:p w14:paraId="697B21B3" w14:textId="77777777" w:rsidR="00D1058E" w:rsidRPr="00F127C3" w:rsidRDefault="00D1058E" w:rsidP="00D1058E">
            <w:pPr>
              <w:rPr>
                <w:rFonts w:cstheme="minorHAnsi"/>
              </w:rPr>
            </w:pPr>
          </w:p>
        </w:tc>
        <w:tc>
          <w:tcPr>
            <w:tcW w:w="5107" w:type="dxa"/>
            <w:vMerge/>
          </w:tcPr>
          <w:p w14:paraId="33C8C823" w14:textId="77777777" w:rsidR="00D1058E" w:rsidRPr="00F127C3" w:rsidRDefault="00D1058E" w:rsidP="00D1058E">
            <w:pPr>
              <w:rPr>
                <w:rFonts w:cstheme="minorHAnsi"/>
              </w:rPr>
            </w:pPr>
          </w:p>
        </w:tc>
      </w:tr>
      <w:tr w:rsidR="00D1058E" w:rsidRPr="00F127C3" w14:paraId="03AE3C6E" w14:textId="77777777" w:rsidTr="00DF0454">
        <w:trPr>
          <w:trHeight w:val="861"/>
        </w:trPr>
        <w:tc>
          <w:tcPr>
            <w:tcW w:w="562" w:type="dxa"/>
            <w:vMerge/>
          </w:tcPr>
          <w:p w14:paraId="31598F5E" w14:textId="77777777" w:rsidR="00D1058E" w:rsidRPr="00F127C3" w:rsidRDefault="00D1058E" w:rsidP="00D1058E">
            <w:pPr>
              <w:rPr>
                <w:rFonts w:cstheme="minorHAnsi"/>
              </w:rPr>
            </w:pPr>
          </w:p>
        </w:tc>
        <w:tc>
          <w:tcPr>
            <w:tcW w:w="6237" w:type="dxa"/>
            <w:tcBorders>
              <w:top w:val="dotted" w:sz="4" w:space="0" w:color="auto"/>
              <w:bottom w:val="dotted" w:sz="4" w:space="0" w:color="auto"/>
            </w:tcBorders>
          </w:tcPr>
          <w:p w14:paraId="53DDC637" w14:textId="371C7952" w:rsidR="00D1058E" w:rsidRPr="00F127C3" w:rsidRDefault="00D1058E" w:rsidP="00D1058E">
            <w:pPr>
              <w:rPr>
                <w:rFonts w:cstheme="minorHAnsi"/>
              </w:rPr>
            </w:pPr>
            <w:r w:rsidRPr="000F1DB8">
              <w:rPr>
                <w:rFonts w:cstheme="minorHAnsi"/>
              </w:rPr>
              <w:t>Entspricht das Bilanzierungsende der Erwartung des LF?</w:t>
            </w:r>
          </w:p>
        </w:tc>
        <w:tc>
          <w:tcPr>
            <w:tcW w:w="1559" w:type="dxa"/>
            <w:tcBorders>
              <w:top w:val="dotted" w:sz="4" w:space="0" w:color="auto"/>
              <w:bottom w:val="dotted" w:sz="4" w:space="0" w:color="auto"/>
            </w:tcBorders>
          </w:tcPr>
          <w:p w14:paraId="7E0A073D" w14:textId="5A670E23" w:rsidR="00D1058E" w:rsidRPr="00F127C3" w:rsidRDefault="00D1058E" w:rsidP="00D1058E">
            <w:pPr>
              <w:rPr>
                <w:rFonts w:cstheme="minorHAnsi"/>
              </w:rPr>
            </w:pPr>
            <w:r w:rsidRPr="000F1DB8">
              <w:rPr>
                <w:rFonts w:cstheme="minorHAnsi"/>
              </w:rPr>
              <w:t>nein</w:t>
            </w:r>
          </w:p>
        </w:tc>
        <w:tc>
          <w:tcPr>
            <w:tcW w:w="851" w:type="dxa"/>
            <w:vMerge/>
          </w:tcPr>
          <w:p w14:paraId="61C4B881" w14:textId="77777777" w:rsidR="00D1058E" w:rsidRPr="00F127C3" w:rsidRDefault="00D1058E" w:rsidP="00D1058E">
            <w:pPr>
              <w:rPr>
                <w:rFonts w:cstheme="minorHAnsi"/>
              </w:rPr>
            </w:pPr>
          </w:p>
        </w:tc>
        <w:tc>
          <w:tcPr>
            <w:tcW w:w="5107" w:type="dxa"/>
            <w:vMerge/>
          </w:tcPr>
          <w:p w14:paraId="52E704C1" w14:textId="77777777" w:rsidR="00D1058E" w:rsidRPr="00F127C3" w:rsidRDefault="00D1058E" w:rsidP="00D1058E">
            <w:pPr>
              <w:rPr>
                <w:rFonts w:cstheme="minorHAnsi"/>
              </w:rPr>
            </w:pPr>
          </w:p>
        </w:tc>
      </w:tr>
      <w:tr w:rsidR="00D1058E" w:rsidRPr="00F127C3" w14:paraId="104E0DF0" w14:textId="77777777" w:rsidTr="00DF0454">
        <w:trPr>
          <w:trHeight w:val="683"/>
        </w:trPr>
        <w:tc>
          <w:tcPr>
            <w:tcW w:w="562" w:type="dxa"/>
            <w:vMerge/>
          </w:tcPr>
          <w:p w14:paraId="262284E3" w14:textId="77777777" w:rsidR="00D1058E" w:rsidRPr="00F127C3" w:rsidRDefault="00D1058E" w:rsidP="00D1058E">
            <w:pPr>
              <w:rPr>
                <w:rFonts w:cstheme="minorHAnsi"/>
              </w:rPr>
            </w:pPr>
          </w:p>
        </w:tc>
        <w:tc>
          <w:tcPr>
            <w:tcW w:w="6237" w:type="dxa"/>
            <w:tcBorders>
              <w:top w:val="dotted" w:sz="4" w:space="0" w:color="auto"/>
              <w:bottom w:val="dotted" w:sz="4" w:space="0" w:color="auto"/>
            </w:tcBorders>
          </w:tcPr>
          <w:p w14:paraId="1550B636" w14:textId="3E963C44" w:rsidR="00D1058E" w:rsidRPr="00F127C3" w:rsidRDefault="00D1058E" w:rsidP="00D1058E">
            <w:pPr>
              <w:rPr>
                <w:rFonts w:cstheme="minorHAnsi"/>
              </w:rPr>
            </w:pPr>
            <w:r w:rsidRPr="000F1DB8">
              <w:rPr>
                <w:rFonts w:cstheme="minorHAnsi"/>
              </w:rPr>
              <w:t>Entspricht das normierte Profil dem zwischen NB und LF ausgetauschten normierten Profil?</w:t>
            </w:r>
          </w:p>
        </w:tc>
        <w:tc>
          <w:tcPr>
            <w:tcW w:w="1559" w:type="dxa"/>
            <w:tcBorders>
              <w:top w:val="dotted" w:sz="4" w:space="0" w:color="auto"/>
              <w:bottom w:val="dotted" w:sz="4" w:space="0" w:color="auto"/>
            </w:tcBorders>
          </w:tcPr>
          <w:p w14:paraId="546AEAE4" w14:textId="2492D798" w:rsidR="00D1058E" w:rsidRPr="00F127C3" w:rsidRDefault="00D1058E" w:rsidP="00D1058E">
            <w:pPr>
              <w:rPr>
                <w:rFonts w:cstheme="minorHAnsi"/>
              </w:rPr>
            </w:pPr>
            <w:r w:rsidRPr="000F1DB8">
              <w:rPr>
                <w:rFonts w:cstheme="minorHAnsi"/>
              </w:rPr>
              <w:t>nein</w:t>
            </w:r>
          </w:p>
        </w:tc>
        <w:tc>
          <w:tcPr>
            <w:tcW w:w="851" w:type="dxa"/>
            <w:vMerge/>
          </w:tcPr>
          <w:p w14:paraId="24C20C4A" w14:textId="77777777" w:rsidR="00D1058E" w:rsidRPr="00F127C3" w:rsidRDefault="00D1058E" w:rsidP="00D1058E">
            <w:pPr>
              <w:rPr>
                <w:rFonts w:cstheme="minorHAnsi"/>
              </w:rPr>
            </w:pPr>
          </w:p>
        </w:tc>
        <w:tc>
          <w:tcPr>
            <w:tcW w:w="5107" w:type="dxa"/>
            <w:vMerge/>
          </w:tcPr>
          <w:p w14:paraId="435E3618" w14:textId="77777777" w:rsidR="00D1058E" w:rsidRPr="00F127C3" w:rsidRDefault="00D1058E" w:rsidP="00D1058E">
            <w:pPr>
              <w:rPr>
                <w:rFonts w:cstheme="minorHAnsi"/>
              </w:rPr>
            </w:pPr>
          </w:p>
        </w:tc>
      </w:tr>
      <w:tr w:rsidR="00D1058E" w:rsidRPr="00F127C3" w14:paraId="1C3E57C6" w14:textId="77777777" w:rsidTr="00DF0454">
        <w:tc>
          <w:tcPr>
            <w:tcW w:w="562" w:type="dxa"/>
            <w:vMerge/>
          </w:tcPr>
          <w:p w14:paraId="32CF05FB" w14:textId="77777777" w:rsidR="00D1058E" w:rsidRPr="00F127C3" w:rsidRDefault="00D1058E" w:rsidP="00D1058E">
            <w:pPr>
              <w:rPr>
                <w:rFonts w:cstheme="minorHAnsi"/>
              </w:rPr>
            </w:pPr>
          </w:p>
        </w:tc>
        <w:tc>
          <w:tcPr>
            <w:tcW w:w="6237" w:type="dxa"/>
            <w:tcBorders>
              <w:top w:val="dotted" w:sz="4" w:space="0" w:color="auto"/>
              <w:bottom w:val="dotted" w:sz="4" w:space="0" w:color="auto"/>
            </w:tcBorders>
          </w:tcPr>
          <w:p w14:paraId="4B252B40" w14:textId="3065A25C" w:rsidR="00D1058E" w:rsidRPr="00F127C3" w:rsidRDefault="00D1058E" w:rsidP="00D1058E">
            <w:pPr>
              <w:rPr>
                <w:rFonts w:cstheme="minorHAnsi"/>
              </w:rPr>
            </w:pPr>
            <w:r w:rsidRPr="000F1DB8">
              <w:rPr>
                <w:rFonts w:cstheme="minorHAnsi"/>
              </w:rPr>
              <w:t>Entspricht die Versionsangabe des Profils der zwischen NB und LF ausgetauschten Version des Profils?</w:t>
            </w:r>
          </w:p>
        </w:tc>
        <w:tc>
          <w:tcPr>
            <w:tcW w:w="1559" w:type="dxa"/>
            <w:tcBorders>
              <w:top w:val="dotted" w:sz="4" w:space="0" w:color="auto"/>
              <w:bottom w:val="dotted" w:sz="4" w:space="0" w:color="auto"/>
            </w:tcBorders>
          </w:tcPr>
          <w:p w14:paraId="6BF91183" w14:textId="4612697B" w:rsidR="00D1058E" w:rsidRPr="00F127C3" w:rsidRDefault="00D1058E" w:rsidP="00D1058E">
            <w:pPr>
              <w:rPr>
                <w:rFonts w:cstheme="minorHAnsi"/>
              </w:rPr>
            </w:pPr>
            <w:r w:rsidRPr="000F1DB8">
              <w:rPr>
                <w:rFonts w:cstheme="minorHAnsi"/>
              </w:rPr>
              <w:t>nein</w:t>
            </w:r>
          </w:p>
        </w:tc>
        <w:tc>
          <w:tcPr>
            <w:tcW w:w="851" w:type="dxa"/>
            <w:vMerge/>
          </w:tcPr>
          <w:p w14:paraId="4D21B192" w14:textId="77777777" w:rsidR="00D1058E" w:rsidRPr="00F127C3" w:rsidRDefault="00D1058E" w:rsidP="00D1058E">
            <w:pPr>
              <w:rPr>
                <w:rFonts w:cstheme="minorHAnsi"/>
              </w:rPr>
            </w:pPr>
          </w:p>
        </w:tc>
        <w:tc>
          <w:tcPr>
            <w:tcW w:w="5107" w:type="dxa"/>
            <w:vMerge/>
          </w:tcPr>
          <w:p w14:paraId="20A605EF" w14:textId="77777777" w:rsidR="00D1058E" w:rsidRPr="00F127C3" w:rsidRDefault="00D1058E" w:rsidP="00D1058E">
            <w:pPr>
              <w:rPr>
                <w:rFonts w:cstheme="minorHAnsi"/>
              </w:rPr>
            </w:pPr>
          </w:p>
        </w:tc>
      </w:tr>
      <w:tr w:rsidR="00D1058E" w:rsidRPr="00F127C3" w14:paraId="44CE4B4A" w14:textId="77777777" w:rsidTr="00DF0454">
        <w:trPr>
          <w:trHeight w:val="64"/>
        </w:trPr>
        <w:tc>
          <w:tcPr>
            <w:tcW w:w="562" w:type="dxa"/>
            <w:vMerge/>
          </w:tcPr>
          <w:p w14:paraId="0FE53A30" w14:textId="77777777" w:rsidR="00D1058E" w:rsidRPr="00F127C3" w:rsidRDefault="00D1058E" w:rsidP="00D1058E">
            <w:pPr>
              <w:rPr>
                <w:rFonts w:cstheme="minorHAnsi"/>
              </w:rPr>
            </w:pPr>
          </w:p>
        </w:tc>
        <w:tc>
          <w:tcPr>
            <w:tcW w:w="6237" w:type="dxa"/>
            <w:tcBorders>
              <w:top w:val="dotted" w:sz="4" w:space="0" w:color="auto"/>
              <w:bottom w:val="dotted" w:sz="4" w:space="0" w:color="auto"/>
            </w:tcBorders>
          </w:tcPr>
          <w:p w14:paraId="67F6012D" w14:textId="4B656727" w:rsidR="00D1058E" w:rsidRPr="00F127C3" w:rsidRDefault="00D1058E" w:rsidP="00D1058E">
            <w:pPr>
              <w:rPr>
                <w:rFonts w:cstheme="minorHAnsi"/>
              </w:rPr>
            </w:pPr>
            <w:r w:rsidRPr="000F1DB8">
              <w:rPr>
                <w:rFonts w:cstheme="minorHAnsi"/>
              </w:rPr>
              <w:t>Entspricht die veranschlagte Prognosemenge (JVP) der zwischen NB und LF ausgetauschten Prognosemenge?</w:t>
            </w:r>
          </w:p>
        </w:tc>
        <w:tc>
          <w:tcPr>
            <w:tcW w:w="1559" w:type="dxa"/>
            <w:tcBorders>
              <w:top w:val="dotted" w:sz="4" w:space="0" w:color="auto"/>
              <w:bottom w:val="dotted" w:sz="4" w:space="0" w:color="auto"/>
            </w:tcBorders>
          </w:tcPr>
          <w:p w14:paraId="63980EF6" w14:textId="0C332A59" w:rsidR="00D1058E" w:rsidRPr="00F127C3" w:rsidRDefault="00D1058E" w:rsidP="00D1058E">
            <w:pPr>
              <w:rPr>
                <w:rFonts w:cstheme="minorHAnsi"/>
              </w:rPr>
            </w:pPr>
            <w:r w:rsidRPr="000F1DB8">
              <w:rPr>
                <w:rFonts w:cstheme="minorHAnsi"/>
              </w:rPr>
              <w:t>nein</w:t>
            </w:r>
          </w:p>
        </w:tc>
        <w:tc>
          <w:tcPr>
            <w:tcW w:w="851" w:type="dxa"/>
            <w:vMerge/>
          </w:tcPr>
          <w:p w14:paraId="5B82D79F" w14:textId="77777777" w:rsidR="00D1058E" w:rsidRPr="00F127C3" w:rsidRDefault="00D1058E" w:rsidP="00D1058E">
            <w:pPr>
              <w:rPr>
                <w:rFonts w:cstheme="minorHAnsi"/>
              </w:rPr>
            </w:pPr>
          </w:p>
        </w:tc>
        <w:tc>
          <w:tcPr>
            <w:tcW w:w="5107" w:type="dxa"/>
            <w:vMerge/>
          </w:tcPr>
          <w:p w14:paraId="4596C9F3" w14:textId="77777777" w:rsidR="00D1058E" w:rsidRPr="00F127C3" w:rsidRDefault="00D1058E" w:rsidP="00D1058E">
            <w:pPr>
              <w:rPr>
                <w:rFonts w:cstheme="minorHAnsi"/>
              </w:rPr>
            </w:pPr>
          </w:p>
        </w:tc>
      </w:tr>
      <w:tr w:rsidR="00D1058E" w:rsidRPr="00F127C3" w14:paraId="512B88B7" w14:textId="77777777" w:rsidTr="00DF0454">
        <w:trPr>
          <w:trHeight w:val="403"/>
        </w:trPr>
        <w:tc>
          <w:tcPr>
            <w:tcW w:w="562" w:type="dxa"/>
            <w:vMerge/>
          </w:tcPr>
          <w:p w14:paraId="053305A4" w14:textId="77777777" w:rsidR="00D1058E" w:rsidRPr="00F127C3" w:rsidRDefault="00D1058E" w:rsidP="00D1058E">
            <w:pPr>
              <w:rPr>
                <w:rFonts w:cstheme="minorHAnsi"/>
              </w:rPr>
            </w:pPr>
          </w:p>
        </w:tc>
        <w:tc>
          <w:tcPr>
            <w:tcW w:w="6237" w:type="dxa"/>
            <w:tcBorders>
              <w:top w:val="dotted" w:sz="4" w:space="0" w:color="auto"/>
              <w:bottom w:val="dotted" w:sz="4" w:space="0" w:color="auto"/>
            </w:tcBorders>
          </w:tcPr>
          <w:p w14:paraId="116C186F" w14:textId="21EC5061" w:rsidR="00D1058E" w:rsidRPr="00F127C3" w:rsidRDefault="00D1058E" w:rsidP="00D1058E">
            <w:pPr>
              <w:rPr>
                <w:rFonts w:cstheme="minorHAnsi"/>
              </w:rPr>
            </w:pPr>
            <w:r w:rsidRPr="000F1DB8">
              <w:rPr>
                <w:rFonts w:cstheme="minorHAnsi"/>
              </w:rPr>
              <w:t xml:space="preserve">Entspricht die tatsächlich bilanzierte Menge der erwarteten bilanzierten Menge (monatlich gemessene Menge auf Basis der Summe der 1/4-h-Werten)? </w:t>
            </w:r>
          </w:p>
        </w:tc>
        <w:tc>
          <w:tcPr>
            <w:tcW w:w="1559" w:type="dxa"/>
            <w:tcBorders>
              <w:top w:val="dotted" w:sz="4" w:space="0" w:color="auto"/>
              <w:bottom w:val="dotted" w:sz="4" w:space="0" w:color="auto"/>
            </w:tcBorders>
          </w:tcPr>
          <w:p w14:paraId="7AF2021C" w14:textId="01D46DFC" w:rsidR="00D1058E" w:rsidRPr="00F127C3" w:rsidRDefault="00D1058E" w:rsidP="00D1058E">
            <w:pPr>
              <w:rPr>
                <w:rFonts w:cstheme="minorHAnsi"/>
              </w:rPr>
            </w:pPr>
            <w:r w:rsidRPr="000F1DB8">
              <w:rPr>
                <w:rFonts w:cstheme="minorHAnsi"/>
              </w:rPr>
              <w:t>nein</w:t>
            </w:r>
          </w:p>
        </w:tc>
        <w:tc>
          <w:tcPr>
            <w:tcW w:w="851" w:type="dxa"/>
            <w:vMerge/>
          </w:tcPr>
          <w:p w14:paraId="3147D752" w14:textId="77777777" w:rsidR="00D1058E" w:rsidRPr="00F127C3" w:rsidRDefault="00D1058E" w:rsidP="00D1058E">
            <w:pPr>
              <w:rPr>
                <w:rFonts w:cstheme="minorHAnsi"/>
              </w:rPr>
            </w:pPr>
          </w:p>
        </w:tc>
        <w:tc>
          <w:tcPr>
            <w:tcW w:w="5107" w:type="dxa"/>
            <w:vMerge/>
          </w:tcPr>
          <w:p w14:paraId="2C1C350A" w14:textId="77777777" w:rsidR="00D1058E" w:rsidRPr="00F127C3" w:rsidRDefault="00D1058E" w:rsidP="00D1058E">
            <w:pPr>
              <w:rPr>
                <w:rFonts w:cstheme="minorHAnsi"/>
              </w:rPr>
            </w:pPr>
          </w:p>
        </w:tc>
      </w:tr>
      <w:tr w:rsidR="00D1058E" w:rsidRPr="00F127C3" w14:paraId="60960446" w14:textId="77777777" w:rsidTr="00DF0454">
        <w:tc>
          <w:tcPr>
            <w:tcW w:w="562" w:type="dxa"/>
            <w:vMerge/>
          </w:tcPr>
          <w:p w14:paraId="73B8ED56" w14:textId="77777777" w:rsidR="00D1058E" w:rsidRPr="00F127C3" w:rsidRDefault="00D1058E" w:rsidP="00D1058E">
            <w:pPr>
              <w:rPr>
                <w:rFonts w:cstheme="minorHAnsi"/>
              </w:rPr>
            </w:pPr>
          </w:p>
        </w:tc>
        <w:tc>
          <w:tcPr>
            <w:tcW w:w="6237" w:type="dxa"/>
            <w:tcBorders>
              <w:top w:val="dotted" w:sz="4" w:space="0" w:color="auto"/>
            </w:tcBorders>
          </w:tcPr>
          <w:p w14:paraId="1875E4D8" w14:textId="4D8C20BB" w:rsidR="00D1058E" w:rsidRPr="00F127C3" w:rsidRDefault="00D1058E" w:rsidP="00D1058E">
            <w:pPr>
              <w:rPr>
                <w:rFonts w:cstheme="minorHAnsi"/>
              </w:rPr>
            </w:pPr>
            <w:r w:rsidRPr="000F1DB8">
              <w:rPr>
                <w:rFonts w:cstheme="minorHAnsi"/>
              </w:rPr>
              <w:t>Entspricht der Zeitreihentyp dem zwischen NB und LF ausgetauschten?</w:t>
            </w:r>
          </w:p>
        </w:tc>
        <w:tc>
          <w:tcPr>
            <w:tcW w:w="1559" w:type="dxa"/>
            <w:tcBorders>
              <w:top w:val="dotted" w:sz="4" w:space="0" w:color="auto"/>
              <w:bottom w:val="single" w:sz="4" w:space="0" w:color="auto"/>
            </w:tcBorders>
          </w:tcPr>
          <w:p w14:paraId="7DD8FBD2" w14:textId="13D08B04" w:rsidR="00D1058E" w:rsidRPr="00F127C3" w:rsidRDefault="00D1058E" w:rsidP="00D1058E">
            <w:pPr>
              <w:rPr>
                <w:rFonts w:cstheme="minorHAnsi"/>
              </w:rPr>
            </w:pPr>
            <w:r w:rsidRPr="000F1DB8">
              <w:rPr>
                <w:rFonts w:cstheme="minorHAnsi"/>
              </w:rPr>
              <w:t>nein</w:t>
            </w:r>
          </w:p>
        </w:tc>
        <w:tc>
          <w:tcPr>
            <w:tcW w:w="851" w:type="dxa"/>
            <w:vMerge/>
            <w:tcBorders>
              <w:bottom w:val="single" w:sz="4" w:space="0" w:color="auto"/>
            </w:tcBorders>
          </w:tcPr>
          <w:p w14:paraId="0841A0D4" w14:textId="77777777" w:rsidR="00D1058E" w:rsidRPr="00F127C3" w:rsidRDefault="00D1058E" w:rsidP="00D1058E">
            <w:pPr>
              <w:rPr>
                <w:rFonts w:cstheme="minorHAnsi"/>
              </w:rPr>
            </w:pPr>
          </w:p>
        </w:tc>
        <w:tc>
          <w:tcPr>
            <w:tcW w:w="5107" w:type="dxa"/>
            <w:vMerge/>
            <w:tcBorders>
              <w:bottom w:val="single" w:sz="4" w:space="0" w:color="auto"/>
            </w:tcBorders>
          </w:tcPr>
          <w:p w14:paraId="58C38A1B" w14:textId="77777777" w:rsidR="00D1058E" w:rsidRPr="00F127C3" w:rsidRDefault="00D1058E" w:rsidP="00D1058E">
            <w:pPr>
              <w:rPr>
                <w:rFonts w:cstheme="minorHAnsi"/>
              </w:rPr>
            </w:pPr>
          </w:p>
        </w:tc>
      </w:tr>
    </w:tbl>
    <w:p w14:paraId="6966577A" w14:textId="36B41F7C" w:rsidR="00C70B11" w:rsidRPr="00C75516" w:rsidRDefault="00C70B11" w:rsidP="000F1DB8">
      <w:pPr>
        <w:pStyle w:val="Beschriftung"/>
      </w:pPr>
      <w:r w:rsidRPr="00246E48">
        <w:t xml:space="preserve">* Alle Prüfungen sind auszuführen. Wenn mindestens eine Prüfung ein negatives Ergebnis ergibt, wird in der Korrekturliste ein Eintrag mit der genannten Ablehnung erstellt und mit allen abweichenden bilanzierungsrelevanten Stammdaten der jeweiligen Marktlokation gefüllt. </w:t>
      </w:r>
      <w:r w:rsidRPr="00C75516">
        <w:t>Verhindert die Prognosegrundlage der jeweiligen Marktlokation die Prüfung einer Frage, so ist die entsprechende Frage mit „ja“ zu beantworten.</w:t>
      </w:r>
    </w:p>
    <w:p w14:paraId="2B6B2469" w14:textId="3217D90B" w:rsidR="000F1DB8" w:rsidRDefault="00C70B11" w:rsidP="000F1DB8">
      <w:pPr>
        <w:pStyle w:val="Beschriftung"/>
      </w:pPr>
      <w:r w:rsidRPr="00C75516">
        <w:t>Bsp.: Bei einer Marktlokation mit einer Prognose auf Basis von Werten muss die Frage „Entspricht die veranschlagte Prognosemenge (JVP) der zwischen NB und LF ausgetauschten Prognosemenge?“ mit „ja“ beantwortet werden.</w:t>
      </w:r>
    </w:p>
    <w:p w14:paraId="51D13044" w14:textId="5C82D45C" w:rsidR="00C70B11" w:rsidRPr="00246E48" w:rsidRDefault="00C70B11" w:rsidP="001F2FE1">
      <w:pPr>
        <w:pStyle w:val="berschrift2"/>
      </w:pPr>
      <w:bookmarkStart w:id="496" w:name="_Toc62633561"/>
      <w:bookmarkStart w:id="497" w:name="_Toc64453897"/>
      <w:bookmarkStart w:id="498" w:name="_Toc115371008"/>
      <w:r w:rsidRPr="00246E48">
        <w:t>AD: Austausch der Lieferantenclearingliste zwischen ÜNB und LF (gültige Abonnierung)</w:t>
      </w:r>
      <w:bookmarkEnd w:id="496"/>
      <w:bookmarkEnd w:id="497"/>
      <w:bookmarkEnd w:id="498"/>
    </w:p>
    <w:p w14:paraId="61357DC3" w14:textId="5FD91344" w:rsidR="00C70B11" w:rsidRDefault="00C70B11" w:rsidP="000F1DB8">
      <w:pPr>
        <w:pStyle w:val="berschrift3"/>
      </w:pPr>
      <w:bookmarkStart w:id="499" w:name="_Toc62633562"/>
      <w:bookmarkStart w:id="500" w:name="_Toc64453898"/>
      <w:bookmarkStart w:id="501" w:name="_Toc115371009"/>
      <w:r w:rsidRPr="00246E48">
        <w:t>E_0004_Marktlokationen mit LF-CL abgleichen</w:t>
      </w:r>
      <w:bookmarkEnd w:id="499"/>
      <w:bookmarkEnd w:id="500"/>
      <w:bookmarkEnd w:id="501"/>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6C098A" w:rsidRPr="00F127C3" w14:paraId="405F013F" w14:textId="77777777" w:rsidTr="003C5568">
        <w:trPr>
          <w:trHeight w:val="454"/>
        </w:trPr>
        <w:tc>
          <w:tcPr>
            <w:tcW w:w="14327" w:type="dxa"/>
            <w:gridSpan w:val="6"/>
            <w:shd w:val="clear" w:color="auto" w:fill="D8DFE4"/>
            <w:vAlign w:val="center"/>
          </w:tcPr>
          <w:p w14:paraId="551922F5" w14:textId="6898F72C" w:rsidR="006C098A" w:rsidRPr="00CF6B07" w:rsidRDefault="006C098A"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r>
      <w:tr w:rsidR="006C098A" w:rsidRPr="00F127C3" w14:paraId="775BE585" w14:textId="77777777" w:rsidTr="003C5568">
        <w:trPr>
          <w:gridAfter w:val="1"/>
          <w:wAfter w:w="11" w:type="dxa"/>
        </w:trPr>
        <w:tc>
          <w:tcPr>
            <w:tcW w:w="562" w:type="dxa"/>
            <w:shd w:val="clear" w:color="auto" w:fill="D8DFE4"/>
          </w:tcPr>
          <w:p w14:paraId="17BFAB7A" w14:textId="77777777" w:rsidR="006C098A" w:rsidRPr="00CF6B07" w:rsidRDefault="006C098A" w:rsidP="004C073D">
            <w:pPr>
              <w:contextualSpacing/>
              <w:rPr>
                <w:rFonts w:cstheme="minorHAnsi"/>
              </w:rPr>
            </w:pPr>
            <w:r w:rsidRPr="00CF6B07">
              <w:rPr>
                <w:rFonts w:cstheme="minorHAnsi"/>
              </w:rPr>
              <w:t>Nr.</w:t>
            </w:r>
          </w:p>
        </w:tc>
        <w:tc>
          <w:tcPr>
            <w:tcW w:w="6237" w:type="dxa"/>
            <w:shd w:val="clear" w:color="auto" w:fill="D8DFE4"/>
          </w:tcPr>
          <w:p w14:paraId="2F2215C7" w14:textId="77777777" w:rsidR="006C098A" w:rsidRPr="00CF6B07" w:rsidRDefault="006C098A" w:rsidP="004C073D">
            <w:pPr>
              <w:contextualSpacing/>
              <w:rPr>
                <w:rFonts w:cstheme="minorHAnsi"/>
              </w:rPr>
            </w:pPr>
            <w:r w:rsidRPr="00CF6B07">
              <w:rPr>
                <w:rFonts w:cstheme="minorHAnsi"/>
              </w:rPr>
              <w:t>Prüfschritt</w:t>
            </w:r>
          </w:p>
        </w:tc>
        <w:tc>
          <w:tcPr>
            <w:tcW w:w="1559" w:type="dxa"/>
            <w:shd w:val="clear" w:color="auto" w:fill="D8DFE4"/>
          </w:tcPr>
          <w:p w14:paraId="49AA3E72" w14:textId="77777777" w:rsidR="006C098A" w:rsidRPr="00CF6B07" w:rsidRDefault="006C098A" w:rsidP="004C073D">
            <w:pPr>
              <w:ind w:left="55"/>
              <w:contextualSpacing/>
              <w:rPr>
                <w:rFonts w:cstheme="minorHAnsi"/>
              </w:rPr>
            </w:pPr>
            <w:r w:rsidRPr="00CF6B07">
              <w:rPr>
                <w:rFonts w:cstheme="minorHAnsi"/>
              </w:rPr>
              <w:t>Prüfergebnis</w:t>
            </w:r>
          </w:p>
        </w:tc>
        <w:tc>
          <w:tcPr>
            <w:tcW w:w="851" w:type="dxa"/>
            <w:shd w:val="clear" w:color="auto" w:fill="D8DFE4"/>
          </w:tcPr>
          <w:p w14:paraId="232A7C60" w14:textId="77777777" w:rsidR="006C098A" w:rsidRPr="00CF6B07" w:rsidRDefault="006C098A" w:rsidP="004C073D">
            <w:pPr>
              <w:contextualSpacing/>
              <w:rPr>
                <w:rFonts w:cstheme="minorHAnsi"/>
              </w:rPr>
            </w:pPr>
            <w:r w:rsidRPr="00CF6B07">
              <w:rPr>
                <w:rFonts w:cstheme="minorHAnsi"/>
              </w:rPr>
              <w:t>Code</w:t>
            </w:r>
          </w:p>
        </w:tc>
        <w:tc>
          <w:tcPr>
            <w:tcW w:w="5107" w:type="dxa"/>
            <w:shd w:val="clear" w:color="auto" w:fill="D8DFE4"/>
          </w:tcPr>
          <w:p w14:paraId="2FF22400" w14:textId="77777777" w:rsidR="006C098A" w:rsidRPr="00CF6B07" w:rsidRDefault="006C098A" w:rsidP="004C073D">
            <w:pPr>
              <w:contextualSpacing/>
              <w:rPr>
                <w:rFonts w:cstheme="minorHAnsi"/>
              </w:rPr>
            </w:pPr>
            <w:r w:rsidRPr="00CF6B07">
              <w:rPr>
                <w:rFonts w:cstheme="minorHAnsi"/>
              </w:rPr>
              <w:t>Hinweis</w:t>
            </w:r>
          </w:p>
        </w:tc>
      </w:tr>
      <w:tr w:rsidR="006C098A" w:rsidRPr="00F127C3" w14:paraId="12607878" w14:textId="77777777" w:rsidTr="003C5568">
        <w:trPr>
          <w:gridAfter w:val="1"/>
          <w:wAfter w:w="11" w:type="dxa"/>
        </w:trPr>
        <w:tc>
          <w:tcPr>
            <w:tcW w:w="562" w:type="dxa"/>
            <w:vMerge w:val="restart"/>
          </w:tcPr>
          <w:p w14:paraId="1B811123" w14:textId="46A47140" w:rsidR="006C098A" w:rsidRPr="00F127C3" w:rsidRDefault="006C098A" w:rsidP="006C098A">
            <w:pPr>
              <w:rPr>
                <w:rFonts w:cstheme="minorHAnsi"/>
              </w:rPr>
            </w:pPr>
            <w:r w:rsidRPr="000F1DB8">
              <w:rPr>
                <w:rFonts w:cstheme="minorHAnsi"/>
              </w:rPr>
              <w:t>1</w:t>
            </w:r>
          </w:p>
        </w:tc>
        <w:tc>
          <w:tcPr>
            <w:tcW w:w="6237" w:type="dxa"/>
            <w:vMerge w:val="restart"/>
          </w:tcPr>
          <w:p w14:paraId="417B1BE5" w14:textId="4748BDDD" w:rsidR="006C098A" w:rsidRPr="00F127C3" w:rsidRDefault="006C098A" w:rsidP="006C098A">
            <w:pPr>
              <w:rPr>
                <w:rFonts w:cstheme="minorHAnsi"/>
              </w:rPr>
            </w:pPr>
            <w:r w:rsidRPr="000F1DB8">
              <w:rPr>
                <w:rFonts w:cstheme="minorHAnsi"/>
              </w:rPr>
              <w:t>Liegt für diesen MaBiS-ZP ein gültiges LF-CL Abonnement vor?</w:t>
            </w:r>
            <w:r w:rsidR="00FE181C">
              <w:t xml:space="preserve"> </w:t>
            </w:r>
            <w:r w:rsidR="00FE181C" w:rsidRPr="00FE181C">
              <w:rPr>
                <w:rFonts w:cstheme="minorHAnsi"/>
              </w:rPr>
              <w:t>Entspricht die Versionsangabe in der BG-CL der Versionsangabe der BG-SZR (Kategorie B), zu der eine BG-CL angefordert wurde?</w:t>
            </w:r>
          </w:p>
        </w:tc>
        <w:tc>
          <w:tcPr>
            <w:tcW w:w="1559" w:type="dxa"/>
            <w:tcBorders>
              <w:bottom w:val="dotted" w:sz="4" w:space="0" w:color="auto"/>
            </w:tcBorders>
          </w:tcPr>
          <w:p w14:paraId="2AE9F22A" w14:textId="73C392D2" w:rsidR="006C098A" w:rsidRPr="00F127C3" w:rsidRDefault="006C098A" w:rsidP="006C098A">
            <w:pPr>
              <w:rPr>
                <w:rFonts w:cstheme="minorHAnsi"/>
              </w:rPr>
            </w:pPr>
            <w:r w:rsidRPr="000F1DB8">
              <w:rPr>
                <w:rFonts w:cstheme="minorHAnsi"/>
              </w:rPr>
              <w:t>nein</w:t>
            </w:r>
          </w:p>
        </w:tc>
        <w:tc>
          <w:tcPr>
            <w:tcW w:w="851" w:type="dxa"/>
            <w:tcBorders>
              <w:bottom w:val="dotted" w:sz="4" w:space="0" w:color="auto"/>
            </w:tcBorders>
          </w:tcPr>
          <w:p w14:paraId="6BFC0428" w14:textId="30E4675E" w:rsidR="006C098A" w:rsidRPr="00F127C3" w:rsidRDefault="006C098A" w:rsidP="006C098A">
            <w:pPr>
              <w:rPr>
                <w:rFonts w:cstheme="minorHAnsi"/>
              </w:rPr>
            </w:pPr>
            <w:r w:rsidRPr="000F1DB8">
              <w:rPr>
                <w:rFonts w:cstheme="minorHAnsi"/>
              </w:rPr>
              <w:t>A01</w:t>
            </w:r>
          </w:p>
        </w:tc>
        <w:tc>
          <w:tcPr>
            <w:tcW w:w="5107" w:type="dxa"/>
            <w:tcBorders>
              <w:bottom w:val="dotted" w:sz="4" w:space="0" w:color="auto"/>
            </w:tcBorders>
          </w:tcPr>
          <w:p w14:paraId="455E5C56" w14:textId="77777777" w:rsidR="006C098A" w:rsidRPr="000F1DB8" w:rsidRDefault="006C098A" w:rsidP="006C098A">
            <w:pPr>
              <w:rPr>
                <w:rFonts w:cstheme="minorHAnsi"/>
              </w:rPr>
            </w:pPr>
            <w:r w:rsidRPr="000F1DB8">
              <w:rPr>
                <w:rFonts w:cstheme="minorHAnsi"/>
              </w:rPr>
              <w:t>Cluster: Ablehnung der gesamten Liste</w:t>
            </w:r>
          </w:p>
          <w:p w14:paraId="3E3856A3" w14:textId="1FCB9359" w:rsidR="006C098A" w:rsidRPr="00F127C3" w:rsidRDefault="006C098A" w:rsidP="00A33597">
            <w:pPr>
              <w:rPr>
                <w:rFonts w:cstheme="minorHAnsi"/>
              </w:rPr>
            </w:pPr>
            <w:r w:rsidRPr="000F1DB8">
              <w:rPr>
                <w:rFonts w:cstheme="minorHAnsi"/>
              </w:rPr>
              <w:t>Abonnement wurde nicht bestellt (bedeutet auch, dass ein Abonnement für diesen Zeitraum bereits beendet wurde).</w:t>
            </w:r>
          </w:p>
        </w:tc>
      </w:tr>
      <w:tr w:rsidR="006C098A" w:rsidRPr="00F127C3" w14:paraId="66034CA9" w14:textId="77777777" w:rsidTr="003C5568">
        <w:trPr>
          <w:gridAfter w:val="1"/>
          <w:wAfter w:w="11" w:type="dxa"/>
        </w:trPr>
        <w:tc>
          <w:tcPr>
            <w:tcW w:w="562" w:type="dxa"/>
            <w:vMerge/>
          </w:tcPr>
          <w:p w14:paraId="19FA517D" w14:textId="77777777" w:rsidR="006C098A" w:rsidRPr="00F127C3" w:rsidRDefault="006C098A" w:rsidP="006C098A">
            <w:pPr>
              <w:rPr>
                <w:rFonts w:cstheme="minorHAnsi"/>
              </w:rPr>
            </w:pPr>
          </w:p>
        </w:tc>
        <w:tc>
          <w:tcPr>
            <w:tcW w:w="6237" w:type="dxa"/>
            <w:vMerge/>
          </w:tcPr>
          <w:p w14:paraId="3314DD3C" w14:textId="77777777" w:rsidR="006C098A" w:rsidRPr="00F127C3" w:rsidRDefault="006C098A" w:rsidP="006C098A">
            <w:pPr>
              <w:rPr>
                <w:rFonts w:cstheme="minorHAnsi"/>
              </w:rPr>
            </w:pPr>
          </w:p>
        </w:tc>
        <w:tc>
          <w:tcPr>
            <w:tcW w:w="1559" w:type="dxa"/>
            <w:tcBorders>
              <w:top w:val="dotted" w:sz="4" w:space="0" w:color="auto"/>
            </w:tcBorders>
          </w:tcPr>
          <w:p w14:paraId="427822CF" w14:textId="0ACD388E" w:rsidR="006C098A" w:rsidRPr="00F127C3" w:rsidRDefault="006C098A" w:rsidP="006C098A">
            <w:pPr>
              <w:rPr>
                <w:rFonts w:cstheme="minorHAnsi"/>
              </w:rPr>
            </w:pPr>
            <w:r w:rsidRPr="000F1DB8">
              <w:rPr>
                <w:rFonts w:cstheme="minorHAnsi"/>
              </w:rPr>
              <w:t xml:space="preserve">ja </w:t>
            </w:r>
            <w:r w:rsidRPr="000F1DB8">
              <w:rPr>
                <w:rFonts w:ascii="Wingdings" w:eastAsia="Wingdings" w:hAnsi="Wingdings" w:cstheme="minorHAnsi"/>
              </w:rPr>
              <w:sym w:font="Wingdings" w:char="F0E0"/>
            </w:r>
            <w:r w:rsidRPr="000F1DB8">
              <w:rPr>
                <w:rFonts w:cstheme="minorHAnsi"/>
              </w:rPr>
              <w:t xml:space="preserve"> 2</w:t>
            </w:r>
          </w:p>
        </w:tc>
        <w:tc>
          <w:tcPr>
            <w:tcW w:w="851" w:type="dxa"/>
            <w:tcBorders>
              <w:top w:val="dotted" w:sz="4" w:space="0" w:color="auto"/>
            </w:tcBorders>
          </w:tcPr>
          <w:p w14:paraId="15DC3B24" w14:textId="77777777" w:rsidR="006C098A" w:rsidRPr="00F127C3" w:rsidRDefault="006C098A" w:rsidP="006C098A">
            <w:pPr>
              <w:rPr>
                <w:rFonts w:cstheme="minorHAnsi"/>
              </w:rPr>
            </w:pPr>
          </w:p>
        </w:tc>
        <w:tc>
          <w:tcPr>
            <w:tcW w:w="5107" w:type="dxa"/>
            <w:tcBorders>
              <w:top w:val="dotted" w:sz="4" w:space="0" w:color="auto"/>
            </w:tcBorders>
          </w:tcPr>
          <w:p w14:paraId="3CD582AF" w14:textId="77777777" w:rsidR="006C098A" w:rsidRPr="00F127C3" w:rsidRDefault="006C098A" w:rsidP="006C098A">
            <w:pPr>
              <w:rPr>
                <w:rFonts w:cstheme="minorHAnsi"/>
              </w:rPr>
            </w:pPr>
          </w:p>
        </w:tc>
      </w:tr>
      <w:tr w:rsidR="006C098A" w:rsidRPr="00F127C3" w14:paraId="324E360E" w14:textId="77777777" w:rsidTr="003C5568">
        <w:trPr>
          <w:gridAfter w:val="1"/>
          <w:wAfter w:w="11" w:type="dxa"/>
        </w:trPr>
        <w:tc>
          <w:tcPr>
            <w:tcW w:w="562" w:type="dxa"/>
            <w:vMerge w:val="restart"/>
          </w:tcPr>
          <w:p w14:paraId="27A0EE7A" w14:textId="7DFF4E30" w:rsidR="006C098A" w:rsidRPr="00F127C3" w:rsidRDefault="006C098A" w:rsidP="006C098A">
            <w:pPr>
              <w:rPr>
                <w:rFonts w:cstheme="minorHAnsi"/>
              </w:rPr>
            </w:pPr>
            <w:r w:rsidRPr="000F1DB8">
              <w:rPr>
                <w:rFonts w:cstheme="minorHAnsi"/>
              </w:rPr>
              <w:t>2</w:t>
            </w:r>
          </w:p>
        </w:tc>
        <w:tc>
          <w:tcPr>
            <w:tcW w:w="6237" w:type="dxa"/>
            <w:vMerge w:val="restart"/>
          </w:tcPr>
          <w:p w14:paraId="63E97431" w14:textId="5AD65138" w:rsidR="006C098A" w:rsidRPr="00F127C3" w:rsidRDefault="007506F4" w:rsidP="006C098A">
            <w:pPr>
              <w:rPr>
                <w:rFonts w:cstheme="minorHAnsi"/>
              </w:rPr>
            </w:pPr>
            <w:r w:rsidRPr="007506F4">
              <w:rPr>
                <w:rFonts w:cstheme="minorHAnsi"/>
              </w:rPr>
              <w:t>Entspricht die Versionsangabe in der LF-CL der Versionsangabe einer vorliegenden LF-SZR (Kategorie B)?</w:t>
            </w:r>
          </w:p>
        </w:tc>
        <w:tc>
          <w:tcPr>
            <w:tcW w:w="1559" w:type="dxa"/>
            <w:tcBorders>
              <w:bottom w:val="dotted" w:sz="4" w:space="0" w:color="auto"/>
            </w:tcBorders>
          </w:tcPr>
          <w:p w14:paraId="0E1B6CA5" w14:textId="0CAEB19F" w:rsidR="006C098A" w:rsidRPr="00F127C3" w:rsidRDefault="006C098A" w:rsidP="006C098A">
            <w:pPr>
              <w:rPr>
                <w:rFonts w:cstheme="minorHAnsi"/>
              </w:rPr>
            </w:pPr>
            <w:r w:rsidRPr="000F1DB8">
              <w:rPr>
                <w:rFonts w:cstheme="minorHAnsi"/>
              </w:rPr>
              <w:t>nein</w:t>
            </w:r>
          </w:p>
        </w:tc>
        <w:tc>
          <w:tcPr>
            <w:tcW w:w="851" w:type="dxa"/>
            <w:tcBorders>
              <w:bottom w:val="dotted" w:sz="4" w:space="0" w:color="auto"/>
            </w:tcBorders>
          </w:tcPr>
          <w:p w14:paraId="4D23BE8C" w14:textId="24E0DD9B" w:rsidR="006C098A" w:rsidRPr="00F127C3" w:rsidRDefault="006C098A" w:rsidP="006C098A">
            <w:pPr>
              <w:rPr>
                <w:rFonts w:cstheme="minorHAnsi"/>
              </w:rPr>
            </w:pPr>
            <w:r w:rsidRPr="000F1DB8">
              <w:rPr>
                <w:rFonts w:cstheme="minorHAnsi"/>
              </w:rPr>
              <w:t>A02</w:t>
            </w:r>
          </w:p>
        </w:tc>
        <w:tc>
          <w:tcPr>
            <w:tcW w:w="5107" w:type="dxa"/>
            <w:tcBorders>
              <w:bottom w:val="dotted" w:sz="4" w:space="0" w:color="auto"/>
            </w:tcBorders>
          </w:tcPr>
          <w:p w14:paraId="61A249AA" w14:textId="77777777" w:rsidR="006C098A" w:rsidRPr="000F1DB8" w:rsidRDefault="006C098A" w:rsidP="006C098A">
            <w:pPr>
              <w:rPr>
                <w:rFonts w:cstheme="minorHAnsi"/>
              </w:rPr>
            </w:pPr>
            <w:r w:rsidRPr="000F1DB8">
              <w:rPr>
                <w:rFonts w:cstheme="minorHAnsi"/>
              </w:rPr>
              <w:t>Cluster: Ablehnung der gesamten Liste</w:t>
            </w:r>
          </w:p>
          <w:p w14:paraId="6F51DB12" w14:textId="29F0EE1A" w:rsidR="006C098A" w:rsidRPr="00F127C3" w:rsidRDefault="006C098A" w:rsidP="006C098A">
            <w:pPr>
              <w:rPr>
                <w:rFonts w:cstheme="minorHAnsi"/>
              </w:rPr>
            </w:pPr>
            <w:r w:rsidRPr="000F1DB8">
              <w:rPr>
                <w:rFonts w:cstheme="minorHAnsi"/>
              </w:rPr>
              <w:t>Version nicht zugelassen</w:t>
            </w:r>
          </w:p>
        </w:tc>
      </w:tr>
      <w:tr w:rsidR="006C098A" w:rsidRPr="00F127C3" w14:paraId="08F75EC3" w14:textId="77777777" w:rsidTr="003C5568">
        <w:trPr>
          <w:gridAfter w:val="1"/>
          <w:wAfter w:w="11" w:type="dxa"/>
        </w:trPr>
        <w:tc>
          <w:tcPr>
            <w:tcW w:w="562" w:type="dxa"/>
            <w:vMerge/>
          </w:tcPr>
          <w:p w14:paraId="7D7C7BF1" w14:textId="77777777" w:rsidR="006C098A" w:rsidRPr="00F127C3" w:rsidRDefault="006C098A" w:rsidP="006C098A">
            <w:pPr>
              <w:rPr>
                <w:rFonts w:cstheme="minorHAnsi"/>
              </w:rPr>
            </w:pPr>
          </w:p>
        </w:tc>
        <w:tc>
          <w:tcPr>
            <w:tcW w:w="6237" w:type="dxa"/>
            <w:vMerge/>
          </w:tcPr>
          <w:p w14:paraId="2BABC9FB" w14:textId="77777777" w:rsidR="006C098A" w:rsidRPr="00F127C3" w:rsidRDefault="006C098A" w:rsidP="006C098A">
            <w:pPr>
              <w:rPr>
                <w:rFonts w:cstheme="minorHAnsi"/>
              </w:rPr>
            </w:pPr>
          </w:p>
        </w:tc>
        <w:tc>
          <w:tcPr>
            <w:tcW w:w="1559" w:type="dxa"/>
            <w:tcBorders>
              <w:top w:val="dotted" w:sz="4" w:space="0" w:color="auto"/>
            </w:tcBorders>
          </w:tcPr>
          <w:p w14:paraId="78707EB8" w14:textId="1AEB3224" w:rsidR="006C098A" w:rsidRPr="00F127C3" w:rsidRDefault="006C098A" w:rsidP="006C098A">
            <w:pPr>
              <w:rPr>
                <w:rFonts w:cstheme="minorHAnsi"/>
              </w:rPr>
            </w:pPr>
            <w:r w:rsidRPr="000F1DB8">
              <w:rPr>
                <w:rFonts w:cstheme="minorHAnsi"/>
              </w:rPr>
              <w:t xml:space="preserve">ja </w:t>
            </w:r>
            <w:r w:rsidRPr="000F1DB8">
              <w:rPr>
                <w:rFonts w:ascii="Wingdings" w:eastAsia="Wingdings" w:hAnsi="Wingdings" w:cstheme="minorHAnsi"/>
              </w:rPr>
              <w:sym w:font="Wingdings" w:char="F0E0"/>
            </w:r>
            <w:r w:rsidRPr="000F1DB8">
              <w:rPr>
                <w:rFonts w:cstheme="minorHAnsi"/>
              </w:rPr>
              <w:t xml:space="preserve"> 3</w:t>
            </w:r>
          </w:p>
        </w:tc>
        <w:tc>
          <w:tcPr>
            <w:tcW w:w="851" w:type="dxa"/>
            <w:tcBorders>
              <w:top w:val="dotted" w:sz="4" w:space="0" w:color="auto"/>
            </w:tcBorders>
          </w:tcPr>
          <w:p w14:paraId="0EBA3F33" w14:textId="77777777" w:rsidR="006C098A" w:rsidRPr="00F127C3" w:rsidRDefault="006C098A" w:rsidP="006C098A">
            <w:pPr>
              <w:rPr>
                <w:rFonts w:cstheme="minorHAnsi"/>
              </w:rPr>
            </w:pPr>
          </w:p>
        </w:tc>
        <w:tc>
          <w:tcPr>
            <w:tcW w:w="5107" w:type="dxa"/>
            <w:tcBorders>
              <w:top w:val="dotted" w:sz="4" w:space="0" w:color="auto"/>
            </w:tcBorders>
          </w:tcPr>
          <w:p w14:paraId="1A173FCD" w14:textId="77777777" w:rsidR="006C098A" w:rsidRPr="00F127C3" w:rsidRDefault="006C098A" w:rsidP="006C098A">
            <w:pPr>
              <w:rPr>
                <w:rFonts w:cstheme="minorHAnsi"/>
              </w:rPr>
            </w:pPr>
          </w:p>
        </w:tc>
      </w:tr>
      <w:tr w:rsidR="006C098A" w:rsidRPr="00F127C3" w14:paraId="06964ABC" w14:textId="77777777" w:rsidTr="003C5568">
        <w:trPr>
          <w:gridAfter w:val="1"/>
          <w:wAfter w:w="11" w:type="dxa"/>
        </w:trPr>
        <w:tc>
          <w:tcPr>
            <w:tcW w:w="14316" w:type="dxa"/>
            <w:gridSpan w:val="5"/>
          </w:tcPr>
          <w:p w14:paraId="5702196D" w14:textId="70E78889" w:rsidR="006C098A" w:rsidRPr="00F127C3" w:rsidRDefault="006C098A" w:rsidP="006C098A">
            <w:pPr>
              <w:rPr>
                <w:rFonts w:cstheme="minorHAnsi"/>
              </w:rPr>
            </w:pPr>
            <w:r>
              <w:rPr>
                <w:rFonts w:cstheme="minorHAnsi"/>
              </w:rPr>
              <w:t>Je Marktlokation erfolgen die nachfolgenden Prüfungen:</w:t>
            </w:r>
          </w:p>
        </w:tc>
      </w:tr>
      <w:tr w:rsidR="006C098A" w:rsidRPr="00F127C3" w14:paraId="04BEF876" w14:textId="77777777" w:rsidTr="003C5568">
        <w:trPr>
          <w:gridAfter w:val="1"/>
          <w:wAfter w:w="11" w:type="dxa"/>
        </w:trPr>
        <w:tc>
          <w:tcPr>
            <w:tcW w:w="562" w:type="dxa"/>
            <w:vMerge w:val="restart"/>
          </w:tcPr>
          <w:p w14:paraId="14FB16AA" w14:textId="4AB05B75" w:rsidR="006C098A" w:rsidRPr="00F127C3" w:rsidRDefault="006C098A" w:rsidP="006C098A">
            <w:pPr>
              <w:rPr>
                <w:rFonts w:cstheme="minorHAnsi"/>
              </w:rPr>
            </w:pPr>
            <w:r w:rsidRPr="000F1DB8">
              <w:rPr>
                <w:rFonts w:cstheme="minorHAnsi"/>
              </w:rPr>
              <w:t>3</w:t>
            </w:r>
          </w:p>
        </w:tc>
        <w:tc>
          <w:tcPr>
            <w:tcW w:w="6237" w:type="dxa"/>
            <w:vMerge w:val="restart"/>
          </w:tcPr>
          <w:p w14:paraId="7FA13798" w14:textId="6AB17CA8" w:rsidR="006C098A" w:rsidRPr="00F127C3" w:rsidRDefault="006C098A" w:rsidP="006C098A">
            <w:pPr>
              <w:rPr>
                <w:rFonts w:cstheme="minorHAnsi"/>
              </w:rPr>
            </w:pPr>
            <w:r w:rsidRPr="000F1DB8">
              <w:rPr>
                <w:rFonts w:cstheme="minorHAnsi"/>
              </w:rPr>
              <w:t>Ist eine erwartete Marktlokation in der LF-CL nicht enthalten?</w:t>
            </w:r>
          </w:p>
        </w:tc>
        <w:tc>
          <w:tcPr>
            <w:tcW w:w="1559" w:type="dxa"/>
            <w:tcBorders>
              <w:bottom w:val="dotted" w:sz="4" w:space="0" w:color="auto"/>
            </w:tcBorders>
          </w:tcPr>
          <w:p w14:paraId="66DEB921" w14:textId="36081B1D" w:rsidR="006C098A" w:rsidRPr="00F127C3" w:rsidRDefault="006C098A" w:rsidP="006C098A">
            <w:pPr>
              <w:rPr>
                <w:rFonts w:cstheme="minorHAnsi"/>
              </w:rPr>
            </w:pPr>
            <w:r w:rsidRPr="000F1DB8">
              <w:rPr>
                <w:rFonts w:cstheme="minorHAnsi"/>
              </w:rPr>
              <w:t>ja</w:t>
            </w:r>
          </w:p>
        </w:tc>
        <w:tc>
          <w:tcPr>
            <w:tcW w:w="851" w:type="dxa"/>
            <w:tcBorders>
              <w:bottom w:val="dotted" w:sz="4" w:space="0" w:color="auto"/>
            </w:tcBorders>
          </w:tcPr>
          <w:p w14:paraId="09710B05" w14:textId="7004F875" w:rsidR="006C098A" w:rsidRPr="00F127C3" w:rsidRDefault="006C098A" w:rsidP="006C098A">
            <w:pPr>
              <w:rPr>
                <w:rFonts w:cstheme="minorHAnsi"/>
              </w:rPr>
            </w:pPr>
            <w:r w:rsidRPr="000F1DB8">
              <w:rPr>
                <w:rFonts w:cstheme="minorHAnsi"/>
              </w:rPr>
              <w:t>A03</w:t>
            </w:r>
          </w:p>
        </w:tc>
        <w:tc>
          <w:tcPr>
            <w:tcW w:w="5107" w:type="dxa"/>
            <w:tcBorders>
              <w:bottom w:val="dotted" w:sz="4" w:space="0" w:color="auto"/>
            </w:tcBorders>
          </w:tcPr>
          <w:p w14:paraId="09BC80F1" w14:textId="77777777" w:rsidR="006C098A" w:rsidRPr="000F1DB8" w:rsidRDefault="006C098A" w:rsidP="006C098A">
            <w:pPr>
              <w:rPr>
                <w:rFonts w:cstheme="minorHAnsi"/>
              </w:rPr>
            </w:pPr>
            <w:r w:rsidRPr="000F1DB8">
              <w:rPr>
                <w:rFonts w:cstheme="minorHAnsi"/>
              </w:rPr>
              <w:t>Cluster: Korrekturliste wegen Ablehnung</w:t>
            </w:r>
          </w:p>
          <w:p w14:paraId="50C08519" w14:textId="2A3B4BCF" w:rsidR="006C098A" w:rsidRPr="00F127C3" w:rsidRDefault="006C098A" w:rsidP="006C098A">
            <w:pPr>
              <w:rPr>
                <w:rFonts w:cstheme="minorHAnsi"/>
              </w:rPr>
            </w:pPr>
            <w:r w:rsidRPr="000F1DB8">
              <w:rPr>
                <w:rFonts w:cstheme="minorHAnsi"/>
              </w:rPr>
              <w:t>Zusätzlicher Datensatz / ergänzte Marktlokation</w:t>
            </w:r>
          </w:p>
        </w:tc>
      </w:tr>
      <w:tr w:rsidR="006C098A" w:rsidRPr="00F127C3" w14:paraId="1DE01E21" w14:textId="77777777" w:rsidTr="003C5568">
        <w:trPr>
          <w:gridAfter w:val="1"/>
          <w:wAfter w:w="11" w:type="dxa"/>
        </w:trPr>
        <w:tc>
          <w:tcPr>
            <w:tcW w:w="562" w:type="dxa"/>
            <w:vMerge/>
          </w:tcPr>
          <w:p w14:paraId="2D4E7B52" w14:textId="77777777" w:rsidR="006C098A" w:rsidRPr="00F127C3" w:rsidRDefault="006C098A" w:rsidP="006C098A">
            <w:pPr>
              <w:rPr>
                <w:rFonts w:cstheme="minorHAnsi"/>
              </w:rPr>
            </w:pPr>
          </w:p>
        </w:tc>
        <w:tc>
          <w:tcPr>
            <w:tcW w:w="6237" w:type="dxa"/>
            <w:vMerge/>
          </w:tcPr>
          <w:p w14:paraId="36DDB1F6" w14:textId="77777777" w:rsidR="006C098A" w:rsidRPr="00F127C3" w:rsidRDefault="006C098A" w:rsidP="006C098A">
            <w:pPr>
              <w:rPr>
                <w:rFonts w:cstheme="minorHAnsi"/>
              </w:rPr>
            </w:pPr>
          </w:p>
        </w:tc>
        <w:tc>
          <w:tcPr>
            <w:tcW w:w="1559" w:type="dxa"/>
            <w:tcBorders>
              <w:top w:val="dotted" w:sz="4" w:space="0" w:color="auto"/>
            </w:tcBorders>
          </w:tcPr>
          <w:p w14:paraId="7200F48B" w14:textId="0902DA38" w:rsidR="006C098A" w:rsidRPr="00F127C3" w:rsidRDefault="006C098A" w:rsidP="006C098A">
            <w:pPr>
              <w:rPr>
                <w:rFonts w:cstheme="minorHAnsi"/>
              </w:rPr>
            </w:pPr>
            <w:r w:rsidRPr="000F1DB8">
              <w:rPr>
                <w:rFonts w:cstheme="minorHAnsi"/>
              </w:rPr>
              <w:t xml:space="preserve">nein </w:t>
            </w:r>
            <w:r w:rsidRPr="000F1DB8">
              <w:rPr>
                <w:rFonts w:ascii="Wingdings" w:eastAsia="Wingdings" w:hAnsi="Wingdings" w:cstheme="minorHAnsi"/>
              </w:rPr>
              <w:sym w:font="Wingdings" w:char="F0E0"/>
            </w:r>
            <w:r w:rsidRPr="000F1DB8">
              <w:rPr>
                <w:rFonts w:cstheme="minorHAnsi"/>
              </w:rPr>
              <w:t xml:space="preserve"> 4</w:t>
            </w:r>
          </w:p>
        </w:tc>
        <w:tc>
          <w:tcPr>
            <w:tcW w:w="851" w:type="dxa"/>
            <w:tcBorders>
              <w:top w:val="dotted" w:sz="4" w:space="0" w:color="auto"/>
            </w:tcBorders>
          </w:tcPr>
          <w:p w14:paraId="29B271F5" w14:textId="77777777" w:rsidR="006C098A" w:rsidRPr="00F127C3" w:rsidRDefault="006C098A" w:rsidP="006C098A">
            <w:pPr>
              <w:rPr>
                <w:rFonts w:cstheme="minorHAnsi"/>
              </w:rPr>
            </w:pPr>
          </w:p>
        </w:tc>
        <w:tc>
          <w:tcPr>
            <w:tcW w:w="5107" w:type="dxa"/>
            <w:tcBorders>
              <w:top w:val="dotted" w:sz="4" w:space="0" w:color="auto"/>
            </w:tcBorders>
          </w:tcPr>
          <w:p w14:paraId="3DCA886A" w14:textId="77777777" w:rsidR="006C098A" w:rsidRPr="00F127C3" w:rsidRDefault="006C098A" w:rsidP="006C098A">
            <w:pPr>
              <w:rPr>
                <w:rFonts w:cstheme="minorHAnsi"/>
              </w:rPr>
            </w:pPr>
          </w:p>
        </w:tc>
      </w:tr>
      <w:tr w:rsidR="006C098A" w:rsidRPr="00F127C3" w14:paraId="1AC1981F" w14:textId="77777777" w:rsidTr="003C5568">
        <w:trPr>
          <w:gridAfter w:val="1"/>
          <w:wAfter w:w="11" w:type="dxa"/>
        </w:trPr>
        <w:tc>
          <w:tcPr>
            <w:tcW w:w="562" w:type="dxa"/>
            <w:vMerge w:val="restart"/>
          </w:tcPr>
          <w:p w14:paraId="39F0A6BD" w14:textId="37D8BC60" w:rsidR="006C098A" w:rsidRPr="00F127C3" w:rsidRDefault="006C098A" w:rsidP="006C098A">
            <w:pPr>
              <w:rPr>
                <w:rFonts w:cstheme="minorHAnsi"/>
              </w:rPr>
            </w:pPr>
            <w:r w:rsidRPr="000F1DB8">
              <w:rPr>
                <w:rFonts w:cstheme="minorHAnsi"/>
              </w:rPr>
              <w:t>4</w:t>
            </w:r>
          </w:p>
        </w:tc>
        <w:tc>
          <w:tcPr>
            <w:tcW w:w="6237" w:type="dxa"/>
            <w:vMerge w:val="restart"/>
          </w:tcPr>
          <w:p w14:paraId="603976D3" w14:textId="6A03F137" w:rsidR="006C098A" w:rsidRPr="00F127C3" w:rsidRDefault="006C098A" w:rsidP="006C098A">
            <w:pPr>
              <w:rPr>
                <w:rFonts w:cstheme="minorHAnsi"/>
              </w:rPr>
            </w:pPr>
            <w:r w:rsidRPr="000F1DB8">
              <w:rPr>
                <w:rFonts w:cstheme="minorHAnsi"/>
              </w:rPr>
              <w:t>Ist in der LF-CL eine Marktlokation enthalten, die im Bilanzierungsmonat dem LF zur Bilanzierung nicht zugeordnet ist?</w:t>
            </w:r>
          </w:p>
        </w:tc>
        <w:tc>
          <w:tcPr>
            <w:tcW w:w="1559" w:type="dxa"/>
            <w:tcBorders>
              <w:bottom w:val="dotted" w:sz="4" w:space="0" w:color="auto"/>
            </w:tcBorders>
          </w:tcPr>
          <w:p w14:paraId="17907883" w14:textId="3449AF9C" w:rsidR="006C098A" w:rsidRPr="00F127C3" w:rsidRDefault="006C098A" w:rsidP="006C098A">
            <w:pPr>
              <w:rPr>
                <w:rFonts w:cstheme="minorHAnsi"/>
              </w:rPr>
            </w:pPr>
            <w:r w:rsidRPr="000F1DB8">
              <w:rPr>
                <w:rFonts w:cstheme="minorHAnsi"/>
              </w:rPr>
              <w:t>ja</w:t>
            </w:r>
          </w:p>
        </w:tc>
        <w:tc>
          <w:tcPr>
            <w:tcW w:w="851" w:type="dxa"/>
            <w:tcBorders>
              <w:bottom w:val="dotted" w:sz="4" w:space="0" w:color="auto"/>
            </w:tcBorders>
          </w:tcPr>
          <w:p w14:paraId="1C6BF6BC" w14:textId="09E2CB57" w:rsidR="006C098A" w:rsidRPr="00F127C3" w:rsidRDefault="006C098A" w:rsidP="006C098A">
            <w:pPr>
              <w:rPr>
                <w:rFonts w:cstheme="minorHAnsi"/>
              </w:rPr>
            </w:pPr>
            <w:r w:rsidRPr="000F1DB8">
              <w:rPr>
                <w:rFonts w:cstheme="minorHAnsi"/>
              </w:rPr>
              <w:t>A04</w:t>
            </w:r>
          </w:p>
        </w:tc>
        <w:tc>
          <w:tcPr>
            <w:tcW w:w="5107" w:type="dxa"/>
            <w:tcBorders>
              <w:bottom w:val="dotted" w:sz="4" w:space="0" w:color="auto"/>
            </w:tcBorders>
          </w:tcPr>
          <w:p w14:paraId="5C9F9003" w14:textId="77777777" w:rsidR="006C098A" w:rsidRPr="000F1DB8" w:rsidRDefault="006C098A" w:rsidP="006C098A">
            <w:pPr>
              <w:rPr>
                <w:rFonts w:cstheme="minorHAnsi"/>
              </w:rPr>
            </w:pPr>
            <w:r w:rsidRPr="000F1DB8">
              <w:rPr>
                <w:rFonts w:cstheme="minorHAnsi"/>
              </w:rPr>
              <w:t>Cluster: Korrekturliste wegen Ablehnung</w:t>
            </w:r>
          </w:p>
          <w:p w14:paraId="74E54629" w14:textId="7064A0E6" w:rsidR="006C098A" w:rsidRPr="00F127C3" w:rsidRDefault="006C098A" w:rsidP="006C098A">
            <w:pPr>
              <w:rPr>
                <w:rFonts w:cstheme="minorHAnsi"/>
              </w:rPr>
            </w:pPr>
            <w:r w:rsidRPr="000F1DB8">
              <w:rPr>
                <w:rFonts w:cstheme="minorHAnsi"/>
              </w:rPr>
              <w:t>Marktlokation falschem LF zugeordnet</w:t>
            </w:r>
          </w:p>
        </w:tc>
      </w:tr>
      <w:tr w:rsidR="006C098A" w:rsidRPr="00F127C3" w14:paraId="2F7685DA" w14:textId="77777777" w:rsidTr="003C5568">
        <w:trPr>
          <w:gridAfter w:val="1"/>
          <w:wAfter w:w="11" w:type="dxa"/>
        </w:trPr>
        <w:tc>
          <w:tcPr>
            <w:tcW w:w="562" w:type="dxa"/>
            <w:vMerge/>
          </w:tcPr>
          <w:p w14:paraId="0FF58F3E" w14:textId="77777777" w:rsidR="006C098A" w:rsidRPr="00F127C3" w:rsidRDefault="006C098A" w:rsidP="006C098A">
            <w:pPr>
              <w:rPr>
                <w:rFonts w:cstheme="minorHAnsi"/>
              </w:rPr>
            </w:pPr>
          </w:p>
        </w:tc>
        <w:tc>
          <w:tcPr>
            <w:tcW w:w="6237" w:type="dxa"/>
            <w:vMerge/>
          </w:tcPr>
          <w:p w14:paraId="5A84F6EB" w14:textId="77777777" w:rsidR="006C098A" w:rsidRPr="00F127C3" w:rsidRDefault="006C098A" w:rsidP="006C098A">
            <w:pPr>
              <w:rPr>
                <w:rFonts w:cstheme="minorHAnsi"/>
              </w:rPr>
            </w:pPr>
          </w:p>
        </w:tc>
        <w:tc>
          <w:tcPr>
            <w:tcW w:w="1559" w:type="dxa"/>
            <w:tcBorders>
              <w:top w:val="dotted" w:sz="4" w:space="0" w:color="auto"/>
            </w:tcBorders>
          </w:tcPr>
          <w:p w14:paraId="3A017475" w14:textId="5F7D8147" w:rsidR="006C098A" w:rsidRPr="00F127C3" w:rsidRDefault="006C098A" w:rsidP="006C098A">
            <w:pPr>
              <w:rPr>
                <w:rFonts w:cstheme="minorHAnsi"/>
              </w:rPr>
            </w:pPr>
            <w:r w:rsidRPr="000F1DB8">
              <w:rPr>
                <w:rFonts w:cstheme="minorHAnsi"/>
              </w:rPr>
              <w:t xml:space="preserve">nein </w:t>
            </w:r>
            <w:r w:rsidRPr="000F1DB8">
              <w:rPr>
                <w:rFonts w:ascii="Wingdings" w:eastAsia="Wingdings" w:hAnsi="Wingdings" w:cstheme="minorHAnsi"/>
              </w:rPr>
              <w:sym w:font="Wingdings" w:char="F0E0"/>
            </w:r>
            <w:r w:rsidRPr="000F1DB8">
              <w:rPr>
                <w:rFonts w:cstheme="minorHAnsi"/>
              </w:rPr>
              <w:t xml:space="preserve"> 5</w:t>
            </w:r>
          </w:p>
        </w:tc>
        <w:tc>
          <w:tcPr>
            <w:tcW w:w="851" w:type="dxa"/>
            <w:tcBorders>
              <w:top w:val="dotted" w:sz="4" w:space="0" w:color="auto"/>
            </w:tcBorders>
          </w:tcPr>
          <w:p w14:paraId="64DD733C" w14:textId="77777777" w:rsidR="006C098A" w:rsidRPr="00F127C3" w:rsidRDefault="006C098A" w:rsidP="006C098A">
            <w:pPr>
              <w:rPr>
                <w:rFonts w:cstheme="minorHAnsi"/>
              </w:rPr>
            </w:pPr>
          </w:p>
        </w:tc>
        <w:tc>
          <w:tcPr>
            <w:tcW w:w="5107" w:type="dxa"/>
            <w:tcBorders>
              <w:top w:val="dotted" w:sz="4" w:space="0" w:color="auto"/>
            </w:tcBorders>
          </w:tcPr>
          <w:p w14:paraId="1E9AB09F" w14:textId="77777777" w:rsidR="006C098A" w:rsidRPr="00F127C3" w:rsidRDefault="006C098A" w:rsidP="006C098A">
            <w:pPr>
              <w:rPr>
                <w:rFonts w:cstheme="minorHAnsi"/>
              </w:rPr>
            </w:pPr>
          </w:p>
        </w:tc>
      </w:tr>
    </w:tbl>
    <w:p w14:paraId="1AD2B496"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6C098A" w:rsidRPr="00F127C3" w14:paraId="5ECB5B10" w14:textId="77777777" w:rsidTr="003C5568">
        <w:tc>
          <w:tcPr>
            <w:tcW w:w="562" w:type="dxa"/>
            <w:vMerge w:val="restart"/>
          </w:tcPr>
          <w:p w14:paraId="70F9B79C" w14:textId="74E1F075" w:rsidR="006C098A" w:rsidRPr="00F127C3" w:rsidRDefault="006C098A" w:rsidP="006C098A">
            <w:pPr>
              <w:rPr>
                <w:rFonts w:cstheme="minorHAnsi"/>
              </w:rPr>
            </w:pPr>
            <w:r w:rsidRPr="000F1DB8">
              <w:rPr>
                <w:rFonts w:cstheme="minorHAnsi"/>
              </w:rPr>
              <w:t>5</w:t>
            </w:r>
          </w:p>
        </w:tc>
        <w:tc>
          <w:tcPr>
            <w:tcW w:w="6237" w:type="dxa"/>
            <w:vMerge w:val="restart"/>
          </w:tcPr>
          <w:p w14:paraId="3705DD73" w14:textId="51B7B6DD" w:rsidR="006C098A" w:rsidRPr="00F127C3" w:rsidRDefault="006C098A" w:rsidP="006C098A">
            <w:pPr>
              <w:rPr>
                <w:rFonts w:cstheme="minorHAnsi"/>
              </w:rPr>
            </w:pPr>
            <w:r w:rsidRPr="000F1DB8">
              <w:rPr>
                <w:rFonts w:cstheme="minorHAnsi"/>
              </w:rPr>
              <w:t>Ist die in der LF-CL enthaltene Marktlokation dem MaBiS-ZP zugeordnet?</w:t>
            </w:r>
          </w:p>
        </w:tc>
        <w:tc>
          <w:tcPr>
            <w:tcW w:w="1559" w:type="dxa"/>
            <w:tcBorders>
              <w:bottom w:val="dotted" w:sz="4" w:space="0" w:color="auto"/>
            </w:tcBorders>
          </w:tcPr>
          <w:p w14:paraId="770D4F54" w14:textId="0FEF2F9A" w:rsidR="006C098A" w:rsidRPr="00F127C3" w:rsidRDefault="006C098A" w:rsidP="006C098A">
            <w:pPr>
              <w:rPr>
                <w:rFonts w:cstheme="minorHAnsi"/>
              </w:rPr>
            </w:pPr>
            <w:r w:rsidRPr="000F1DB8">
              <w:rPr>
                <w:rFonts w:cstheme="minorHAnsi"/>
              </w:rPr>
              <w:t>nein</w:t>
            </w:r>
          </w:p>
        </w:tc>
        <w:tc>
          <w:tcPr>
            <w:tcW w:w="851" w:type="dxa"/>
            <w:tcBorders>
              <w:bottom w:val="dotted" w:sz="4" w:space="0" w:color="auto"/>
            </w:tcBorders>
          </w:tcPr>
          <w:p w14:paraId="54A93F74" w14:textId="6601EF53" w:rsidR="006C098A" w:rsidRPr="00F127C3" w:rsidRDefault="006C098A" w:rsidP="006C098A">
            <w:pPr>
              <w:rPr>
                <w:rFonts w:cstheme="minorHAnsi"/>
              </w:rPr>
            </w:pPr>
            <w:r w:rsidRPr="000F1DB8">
              <w:rPr>
                <w:rFonts w:cstheme="minorHAnsi"/>
              </w:rPr>
              <w:t>A05</w:t>
            </w:r>
          </w:p>
        </w:tc>
        <w:tc>
          <w:tcPr>
            <w:tcW w:w="5107" w:type="dxa"/>
            <w:tcBorders>
              <w:bottom w:val="dotted" w:sz="4" w:space="0" w:color="auto"/>
            </w:tcBorders>
          </w:tcPr>
          <w:p w14:paraId="73472ED2" w14:textId="77777777" w:rsidR="006C098A" w:rsidRPr="000F1DB8" w:rsidRDefault="006C098A" w:rsidP="006C098A">
            <w:pPr>
              <w:rPr>
                <w:rFonts w:cstheme="minorHAnsi"/>
              </w:rPr>
            </w:pPr>
            <w:r w:rsidRPr="000F1DB8">
              <w:rPr>
                <w:rFonts w:cstheme="minorHAnsi"/>
              </w:rPr>
              <w:t>Cluster: Korrekturliste wegen Ablehnung</w:t>
            </w:r>
          </w:p>
          <w:p w14:paraId="7BF41B61" w14:textId="0CDC2F2B" w:rsidR="006C098A" w:rsidRPr="00F127C3" w:rsidRDefault="006C098A" w:rsidP="006C098A">
            <w:pPr>
              <w:rPr>
                <w:rFonts w:cstheme="minorHAnsi"/>
              </w:rPr>
            </w:pPr>
            <w:r w:rsidRPr="000F1DB8">
              <w:rPr>
                <w:rFonts w:cstheme="minorHAnsi"/>
              </w:rPr>
              <w:t>Zu viele Marktlokationen enthalten / entfallene Marktlokation</w:t>
            </w:r>
          </w:p>
        </w:tc>
      </w:tr>
      <w:tr w:rsidR="006C098A" w:rsidRPr="00F127C3" w14:paraId="08E24681" w14:textId="77777777" w:rsidTr="003C5568">
        <w:tc>
          <w:tcPr>
            <w:tcW w:w="562" w:type="dxa"/>
            <w:vMerge/>
          </w:tcPr>
          <w:p w14:paraId="3A715459" w14:textId="77777777" w:rsidR="006C098A" w:rsidRPr="00F127C3" w:rsidRDefault="006C098A" w:rsidP="006C098A">
            <w:pPr>
              <w:rPr>
                <w:rFonts w:cstheme="minorHAnsi"/>
              </w:rPr>
            </w:pPr>
          </w:p>
        </w:tc>
        <w:tc>
          <w:tcPr>
            <w:tcW w:w="6237" w:type="dxa"/>
            <w:vMerge/>
          </w:tcPr>
          <w:p w14:paraId="28BDA483" w14:textId="77777777" w:rsidR="006C098A" w:rsidRPr="00F127C3" w:rsidRDefault="006C098A" w:rsidP="006C098A">
            <w:pPr>
              <w:rPr>
                <w:rFonts w:cstheme="minorHAnsi"/>
              </w:rPr>
            </w:pPr>
          </w:p>
        </w:tc>
        <w:tc>
          <w:tcPr>
            <w:tcW w:w="1559" w:type="dxa"/>
            <w:tcBorders>
              <w:top w:val="dotted" w:sz="4" w:space="0" w:color="auto"/>
            </w:tcBorders>
          </w:tcPr>
          <w:p w14:paraId="0E5D08B0" w14:textId="760A4847" w:rsidR="006C098A" w:rsidRPr="00F127C3" w:rsidRDefault="006C098A" w:rsidP="006C098A">
            <w:pPr>
              <w:rPr>
                <w:rFonts w:cstheme="minorHAnsi"/>
              </w:rPr>
            </w:pPr>
            <w:r w:rsidRPr="000F1DB8">
              <w:rPr>
                <w:rFonts w:cstheme="minorHAnsi"/>
              </w:rPr>
              <w:t xml:space="preserve">ja </w:t>
            </w:r>
            <w:r w:rsidRPr="000F1DB8">
              <w:rPr>
                <w:rFonts w:ascii="Wingdings" w:eastAsia="Wingdings" w:hAnsi="Wingdings" w:cstheme="minorHAnsi"/>
              </w:rPr>
              <w:sym w:font="Wingdings" w:char="F0E0"/>
            </w:r>
            <w:r w:rsidRPr="000F1DB8">
              <w:rPr>
                <w:rFonts w:cstheme="minorHAnsi"/>
              </w:rPr>
              <w:t xml:space="preserve"> 6</w:t>
            </w:r>
          </w:p>
        </w:tc>
        <w:tc>
          <w:tcPr>
            <w:tcW w:w="851" w:type="dxa"/>
            <w:tcBorders>
              <w:top w:val="dotted" w:sz="4" w:space="0" w:color="auto"/>
            </w:tcBorders>
          </w:tcPr>
          <w:p w14:paraId="22230C46" w14:textId="77777777" w:rsidR="006C098A" w:rsidRPr="00F127C3" w:rsidRDefault="006C098A" w:rsidP="006C098A">
            <w:pPr>
              <w:rPr>
                <w:rFonts w:cstheme="minorHAnsi"/>
              </w:rPr>
            </w:pPr>
          </w:p>
        </w:tc>
        <w:tc>
          <w:tcPr>
            <w:tcW w:w="5107" w:type="dxa"/>
            <w:tcBorders>
              <w:top w:val="dotted" w:sz="4" w:space="0" w:color="auto"/>
            </w:tcBorders>
          </w:tcPr>
          <w:p w14:paraId="359AA615" w14:textId="77777777" w:rsidR="006C098A" w:rsidRPr="00F127C3" w:rsidRDefault="006C098A" w:rsidP="006C098A">
            <w:pPr>
              <w:rPr>
                <w:rFonts w:cstheme="minorHAnsi"/>
              </w:rPr>
            </w:pPr>
          </w:p>
        </w:tc>
      </w:tr>
      <w:tr w:rsidR="00BC3BE1" w:rsidRPr="00F127C3" w14:paraId="7FF2B47D" w14:textId="77777777" w:rsidTr="003C5568">
        <w:trPr>
          <w:trHeight w:val="662"/>
        </w:trPr>
        <w:tc>
          <w:tcPr>
            <w:tcW w:w="562" w:type="dxa"/>
            <w:vMerge w:val="restart"/>
          </w:tcPr>
          <w:p w14:paraId="6BB7724A" w14:textId="0383CCD3" w:rsidR="00BC3BE1" w:rsidRPr="00F127C3" w:rsidRDefault="00BC3BE1" w:rsidP="006C098A">
            <w:pPr>
              <w:rPr>
                <w:rFonts w:cstheme="minorHAnsi"/>
              </w:rPr>
            </w:pPr>
            <w:r w:rsidRPr="000F1DB8">
              <w:rPr>
                <w:rFonts w:cstheme="minorHAnsi"/>
              </w:rPr>
              <w:t>6*</w:t>
            </w:r>
          </w:p>
        </w:tc>
        <w:tc>
          <w:tcPr>
            <w:tcW w:w="6237" w:type="dxa"/>
            <w:tcBorders>
              <w:bottom w:val="dotted" w:sz="4" w:space="0" w:color="auto"/>
            </w:tcBorders>
          </w:tcPr>
          <w:p w14:paraId="77A88042" w14:textId="72556608" w:rsidR="00BC3BE1" w:rsidRPr="00F127C3" w:rsidRDefault="00BC3BE1" w:rsidP="006C098A">
            <w:pPr>
              <w:rPr>
                <w:rFonts w:cstheme="minorHAnsi"/>
              </w:rPr>
            </w:pPr>
            <w:r w:rsidRPr="000F1DB8">
              <w:rPr>
                <w:rFonts w:cstheme="minorHAnsi"/>
              </w:rPr>
              <w:t>Entspricht das Bilanzierungsgebiet dem zwischen NB und LF ausgetauschten Bilanzierungsgebiet?</w:t>
            </w:r>
          </w:p>
        </w:tc>
        <w:tc>
          <w:tcPr>
            <w:tcW w:w="1559" w:type="dxa"/>
            <w:tcBorders>
              <w:bottom w:val="dotted" w:sz="4" w:space="0" w:color="auto"/>
            </w:tcBorders>
          </w:tcPr>
          <w:p w14:paraId="164D5C17" w14:textId="513847A0" w:rsidR="00BC3BE1" w:rsidRPr="00F127C3" w:rsidRDefault="00BC3BE1" w:rsidP="006C098A">
            <w:pPr>
              <w:rPr>
                <w:rFonts w:cstheme="minorHAnsi"/>
              </w:rPr>
            </w:pPr>
            <w:r w:rsidRPr="000F1DB8">
              <w:rPr>
                <w:rFonts w:cstheme="minorHAnsi"/>
              </w:rPr>
              <w:t>nein</w:t>
            </w:r>
          </w:p>
        </w:tc>
        <w:tc>
          <w:tcPr>
            <w:tcW w:w="851" w:type="dxa"/>
            <w:vMerge w:val="restart"/>
          </w:tcPr>
          <w:p w14:paraId="30D2986D" w14:textId="7720B5BD" w:rsidR="00BC3BE1" w:rsidRPr="00F127C3" w:rsidRDefault="00BC3BE1" w:rsidP="006C098A">
            <w:pPr>
              <w:rPr>
                <w:rFonts w:cstheme="minorHAnsi"/>
              </w:rPr>
            </w:pPr>
            <w:r w:rsidRPr="000F1DB8">
              <w:rPr>
                <w:rFonts w:cstheme="minorHAnsi"/>
              </w:rPr>
              <w:t>A06</w:t>
            </w:r>
          </w:p>
        </w:tc>
        <w:tc>
          <w:tcPr>
            <w:tcW w:w="5107" w:type="dxa"/>
            <w:vMerge w:val="restart"/>
          </w:tcPr>
          <w:p w14:paraId="3CE91416" w14:textId="77777777" w:rsidR="00BC3BE1" w:rsidRPr="000F1DB8" w:rsidRDefault="00BC3BE1" w:rsidP="006C098A">
            <w:pPr>
              <w:rPr>
                <w:rFonts w:cstheme="minorHAnsi"/>
              </w:rPr>
            </w:pPr>
            <w:r w:rsidRPr="000F1DB8">
              <w:rPr>
                <w:rFonts w:cstheme="minorHAnsi"/>
              </w:rPr>
              <w:t>Cluster: Korrekturliste wegen Ablehnung</w:t>
            </w:r>
          </w:p>
          <w:p w14:paraId="54B476B8" w14:textId="77777777" w:rsidR="00BC3BE1" w:rsidRPr="000F1DB8" w:rsidRDefault="00BC3BE1" w:rsidP="006C098A">
            <w:pPr>
              <w:rPr>
                <w:rFonts w:cstheme="minorHAnsi"/>
              </w:rPr>
            </w:pPr>
            <w:r w:rsidRPr="000F1DB8">
              <w:rPr>
                <w:rFonts w:cstheme="minorHAnsi"/>
              </w:rPr>
              <w:t>Bilanzierungsrel. Daten nicht korrekt / fehlen</w:t>
            </w:r>
          </w:p>
          <w:p w14:paraId="1A2E5EAC" w14:textId="77777777" w:rsidR="00BC3BE1" w:rsidRPr="00F127C3" w:rsidRDefault="00BC3BE1" w:rsidP="006C098A">
            <w:pPr>
              <w:rPr>
                <w:rFonts w:cstheme="minorHAnsi"/>
              </w:rPr>
            </w:pPr>
          </w:p>
        </w:tc>
      </w:tr>
      <w:tr w:rsidR="00BC3BE1" w:rsidRPr="00F127C3" w14:paraId="6E4BB14C" w14:textId="77777777" w:rsidTr="003C5568">
        <w:trPr>
          <w:trHeight w:val="808"/>
        </w:trPr>
        <w:tc>
          <w:tcPr>
            <w:tcW w:w="562" w:type="dxa"/>
            <w:vMerge/>
          </w:tcPr>
          <w:p w14:paraId="6FFB4B83" w14:textId="77777777" w:rsidR="00BC3BE1" w:rsidRPr="00F127C3" w:rsidRDefault="00BC3BE1" w:rsidP="00BC3BE1">
            <w:pPr>
              <w:rPr>
                <w:rFonts w:cstheme="minorHAnsi"/>
              </w:rPr>
            </w:pPr>
          </w:p>
        </w:tc>
        <w:tc>
          <w:tcPr>
            <w:tcW w:w="6237" w:type="dxa"/>
            <w:tcBorders>
              <w:top w:val="dotted" w:sz="4" w:space="0" w:color="auto"/>
              <w:bottom w:val="dotted" w:sz="4" w:space="0" w:color="auto"/>
            </w:tcBorders>
          </w:tcPr>
          <w:p w14:paraId="168CE2BE" w14:textId="38B0B218" w:rsidR="00BC3BE1" w:rsidRPr="00F127C3" w:rsidRDefault="00BC3BE1" w:rsidP="00BC3BE1">
            <w:pPr>
              <w:rPr>
                <w:rFonts w:cstheme="minorHAnsi"/>
              </w:rPr>
            </w:pPr>
            <w:r w:rsidRPr="000F1DB8">
              <w:rPr>
                <w:rFonts w:cstheme="minorHAnsi"/>
              </w:rPr>
              <w:t>Entspricht der Bilanzkreis dem zwischen NB und LF ausgetauschten Bilanzkreis?</w:t>
            </w:r>
          </w:p>
        </w:tc>
        <w:tc>
          <w:tcPr>
            <w:tcW w:w="1559" w:type="dxa"/>
            <w:tcBorders>
              <w:top w:val="dotted" w:sz="4" w:space="0" w:color="auto"/>
              <w:bottom w:val="dotted" w:sz="4" w:space="0" w:color="auto"/>
            </w:tcBorders>
          </w:tcPr>
          <w:p w14:paraId="35E35A22" w14:textId="6DAD0301" w:rsidR="00BC3BE1" w:rsidRPr="00F127C3" w:rsidRDefault="00BC3BE1" w:rsidP="00BC3BE1">
            <w:pPr>
              <w:rPr>
                <w:rFonts w:cstheme="minorHAnsi"/>
              </w:rPr>
            </w:pPr>
            <w:r w:rsidRPr="000F1DB8">
              <w:rPr>
                <w:rFonts w:cstheme="minorHAnsi"/>
              </w:rPr>
              <w:t>nein</w:t>
            </w:r>
          </w:p>
        </w:tc>
        <w:tc>
          <w:tcPr>
            <w:tcW w:w="851" w:type="dxa"/>
            <w:vMerge/>
          </w:tcPr>
          <w:p w14:paraId="6E058C49" w14:textId="77777777" w:rsidR="00BC3BE1" w:rsidRPr="00F127C3" w:rsidRDefault="00BC3BE1" w:rsidP="00BC3BE1">
            <w:pPr>
              <w:rPr>
                <w:rFonts w:cstheme="minorHAnsi"/>
              </w:rPr>
            </w:pPr>
          </w:p>
        </w:tc>
        <w:tc>
          <w:tcPr>
            <w:tcW w:w="5107" w:type="dxa"/>
            <w:vMerge/>
          </w:tcPr>
          <w:p w14:paraId="65E3C6BA" w14:textId="77777777" w:rsidR="00BC3BE1" w:rsidRPr="00F127C3" w:rsidRDefault="00BC3BE1" w:rsidP="00BC3BE1">
            <w:pPr>
              <w:rPr>
                <w:rFonts w:cstheme="minorHAnsi"/>
              </w:rPr>
            </w:pPr>
          </w:p>
        </w:tc>
      </w:tr>
      <w:tr w:rsidR="00BC3BE1" w:rsidRPr="00F127C3" w14:paraId="7AE4D408" w14:textId="77777777" w:rsidTr="003C5568">
        <w:trPr>
          <w:trHeight w:val="267"/>
        </w:trPr>
        <w:tc>
          <w:tcPr>
            <w:tcW w:w="562" w:type="dxa"/>
            <w:vMerge/>
          </w:tcPr>
          <w:p w14:paraId="092FFFAF" w14:textId="77777777" w:rsidR="00BC3BE1" w:rsidRPr="00F127C3" w:rsidRDefault="00BC3BE1" w:rsidP="00BC3BE1">
            <w:pPr>
              <w:rPr>
                <w:rFonts w:cstheme="minorHAnsi"/>
              </w:rPr>
            </w:pPr>
          </w:p>
        </w:tc>
        <w:tc>
          <w:tcPr>
            <w:tcW w:w="6237" w:type="dxa"/>
            <w:tcBorders>
              <w:top w:val="dotted" w:sz="4" w:space="0" w:color="auto"/>
              <w:bottom w:val="dotted" w:sz="4" w:space="0" w:color="auto"/>
            </w:tcBorders>
          </w:tcPr>
          <w:p w14:paraId="1170A316" w14:textId="215937B9" w:rsidR="00BC3BE1" w:rsidRPr="00F127C3" w:rsidRDefault="00BC3BE1" w:rsidP="00BC3BE1">
            <w:pPr>
              <w:rPr>
                <w:rFonts w:cstheme="minorHAnsi"/>
              </w:rPr>
            </w:pPr>
            <w:r w:rsidRPr="000F1DB8">
              <w:rPr>
                <w:rFonts w:cstheme="minorHAnsi"/>
              </w:rPr>
              <w:t>Entspricht der Bilanzierungsbeginn der Erwartung des LF?</w:t>
            </w:r>
          </w:p>
        </w:tc>
        <w:tc>
          <w:tcPr>
            <w:tcW w:w="1559" w:type="dxa"/>
            <w:tcBorders>
              <w:top w:val="dotted" w:sz="4" w:space="0" w:color="auto"/>
              <w:bottom w:val="dotted" w:sz="4" w:space="0" w:color="auto"/>
            </w:tcBorders>
          </w:tcPr>
          <w:p w14:paraId="292D338C" w14:textId="76BB7F82" w:rsidR="00BC3BE1" w:rsidRPr="00F127C3" w:rsidRDefault="00BC3BE1" w:rsidP="00BC3BE1">
            <w:pPr>
              <w:rPr>
                <w:rFonts w:cstheme="minorHAnsi"/>
              </w:rPr>
            </w:pPr>
            <w:r w:rsidRPr="000F1DB8">
              <w:rPr>
                <w:rFonts w:cstheme="minorHAnsi"/>
              </w:rPr>
              <w:t>nein</w:t>
            </w:r>
          </w:p>
        </w:tc>
        <w:tc>
          <w:tcPr>
            <w:tcW w:w="851" w:type="dxa"/>
            <w:vMerge/>
          </w:tcPr>
          <w:p w14:paraId="461F504F" w14:textId="77777777" w:rsidR="00BC3BE1" w:rsidRPr="00F127C3" w:rsidRDefault="00BC3BE1" w:rsidP="00BC3BE1">
            <w:pPr>
              <w:rPr>
                <w:rFonts w:cstheme="minorHAnsi"/>
              </w:rPr>
            </w:pPr>
          </w:p>
        </w:tc>
        <w:tc>
          <w:tcPr>
            <w:tcW w:w="5107" w:type="dxa"/>
            <w:vMerge/>
          </w:tcPr>
          <w:p w14:paraId="3A58C75B" w14:textId="77777777" w:rsidR="00BC3BE1" w:rsidRPr="00F127C3" w:rsidRDefault="00BC3BE1" w:rsidP="00BC3BE1">
            <w:pPr>
              <w:rPr>
                <w:rFonts w:cstheme="minorHAnsi"/>
              </w:rPr>
            </w:pPr>
          </w:p>
        </w:tc>
      </w:tr>
      <w:tr w:rsidR="00BC3BE1" w:rsidRPr="00F127C3" w14:paraId="041CDDDB" w14:textId="77777777" w:rsidTr="003C5568">
        <w:trPr>
          <w:trHeight w:val="487"/>
        </w:trPr>
        <w:tc>
          <w:tcPr>
            <w:tcW w:w="562" w:type="dxa"/>
            <w:vMerge/>
          </w:tcPr>
          <w:p w14:paraId="514FFAD1" w14:textId="77777777" w:rsidR="00BC3BE1" w:rsidRPr="00F127C3" w:rsidRDefault="00BC3BE1" w:rsidP="00BC3BE1">
            <w:pPr>
              <w:rPr>
                <w:rFonts w:cstheme="minorHAnsi"/>
              </w:rPr>
            </w:pPr>
          </w:p>
        </w:tc>
        <w:tc>
          <w:tcPr>
            <w:tcW w:w="6237" w:type="dxa"/>
            <w:tcBorders>
              <w:top w:val="dotted" w:sz="4" w:space="0" w:color="auto"/>
              <w:bottom w:val="dotted" w:sz="4" w:space="0" w:color="auto"/>
            </w:tcBorders>
          </w:tcPr>
          <w:p w14:paraId="0455F753" w14:textId="12178D20" w:rsidR="00BC3BE1" w:rsidRPr="00F127C3" w:rsidRDefault="00BC3BE1" w:rsidP="00BC3BE1">
            <w:pPr>
              <w:rPr>
                <w:rFonts w:cstheme="minorHAnsi"/>
              </w:rPr>
            </w:pPr>
            <w:r w:rsidRPr="000F1DB8">
              <w:rPr>
                <w:rFonts w:cstheme="minorHAnsi"/>
              </w:rPr>
              <w:t>Entspricht das Bilanzierungsende der Erwartung des LF?</w:t>
            </w:r>
          </w:p>
        </w:tc>
        <w:tc>
          <w:tcPr>
            <w:tcW w:w="1559" w:type="dxa"/>
            <w:tcBorders>
              <w:top w:val="dotted" w:sz="4" w:space="0" w:color="auto"/>
              <w:bottom w:val="dotted" w:sz="4" w:space="0" w:color="auto"/>
            </w:tcBorders>
          </w:tcPr>
          <w:p w14:paraId="70FDE4FF" w14:textId="2C8DB182" w:rsidR="00BC3BE1" w:rsidRPr="00F127C3" w:rsidRDefault="00BC3BE1" w:rsidP="00BC3BE1">
            <w:pPr>
              <w:rPr>
                <w:rFonts w:cstheme="minorHAnsi"/>
              </w:rPr>
            </w:pPr>
            <w:r w:rsidRPr="000F1DB8">
              <w:rPr>
                <w:rFonts w:cstheme="minorHAnsi"/>
              </w:rPr>
              <w:t>nein</w:t>
            </w:r>
          </w:p>
        </w:tc>
        <w:tc>
          <w:tcPr>
            <w:tcW w:w="851" w:type="dxa"/>
            <w:vMerge/>
          </w:tcPr>
          <w:p w14:paraId="5746ED2B" w14:textId="77777777" w:rsidR="00BC3BE1" w:rsidRPr="00F127C3" w:rsidRDefault="00BC3BE1" w:rsidP="00BC3BE1">
            <w:pPr>
              <w:rPr>
                <w:rFonts w:cstheme="minorHAnsi"/>
              </w:rPr>
            </w:pPr>
          </w:p>
        </w:tc>
        <w:tc>
          <w:tcPr>
            <w:tcW w:w="5107" w:type="dxa"/>
            <w:vMerge/>
          </w:tcPr>
          <w:p w14:paraId="57055F10" w14:textId="77777777" w:rsidR="00BC3BE1" w:rsidRPr="00F127C3" w:rsidRDefault="00BC3BE1" w:rsidP="00BC3BE1">
            <w:pPr>
              <w:rPr>
                <w:rFonts w:cstheme="minorHAnsi"/>
              </w:rPr>
            </w:pPr>
          </w:p>
        </w:tc>
      </w:tr>
      <w:tr w:rsidR="00BC3BE1" w:rsidRPr="00F127C3" w14:paraId="77911A99" w14:textId="77777777" w:rsidTr="003C5568">
        <w:trPr>
          <w:trHeight w:val="861"/>
        </w:trPr>
        <w:tc>
          <w:tcPr>
            <w:tcW w:w="562" w:type="dxa"/>
            <w:vMerge/>
          </w:tcPr>
          <w:p w14:paraId="1217E132" w14:textId="77777777" w:rsidR="00BC3BE1" w:rsidRPr="00F127C3" w:rsidRDefault="00BC3BE1" w:rsidP="00BC3BE1">
            <w:pPr>
              <w:rPr>
                <w:rFonts w:cstheme="minorHAnsi"/>
              </w:rPr>
            </w:pPr>
          </w:p>
        </w:tc>
        <w:tc>
          <w:tcPr>
            <w:tcW w:w="6237" w:type="dxa"/>
            <w:tcBorders>
              <w:top w:val="dotted" w:sz="4" w:space="0" w:color="auto"/>
              <w:bottom w:val="dotted" w:sz="4" w:space="0" w:color="auto"/>
            </w:tcBorders>
          </w:tcPr>
          <w:p w14:paraId="3926F010" w14:textId="52DF9A7F" w:rsidR="00BC3BE1" w:rsidRPr="00F127C3" w:rsidRDefault="00BC3BE1" w:rsidP="00BC3BE1">
            <w:pPr>
              <w:rPr>
                <w:rFonts w:cstheme="minorHAnsi"/>
              </w:rPr>
            </w:pPr>
            <w:r w:rsidRPr="000F1DB8">
              <w:rPr>
                <w:rFonts w:cstheme="minorHAnsi"/>
              </w:rPr>
              <w:t>Entspricht das normierte Profil dem zwischen NB und LF ausgetauschten normierten Profil?</w:t>
            </w:r>
          </w:p>
        </w:tc>
        <w:tc>
          <w:tcPr>
            <w:tcW w:w="1559" w:type="dxa"/>
            <w:tcBorders>
              <w:top w:val="dotted" w:sz="4" w:space="0" w:color="auto"/>
              <w:bottom w:val="dotted" w:sz="4" w:space="0" w:color="auto"/>
            </w:tcBorders>
          </w:tcPr>
          <w:p w14:paraId="25D478CB" w14:textId="6736E4E8" w:rsidR="00BC3BE1" w:rsidRPr="00F127C3" w:rsidRDefault="00BC3BE1" w:rsidP="00BC3BE1">
            <w:pPr>
              <w:rPr>
                <w:rFonts w:cstheme="minorHAnsi"/>
              </w:rPr>
            </w:pPr>
            <w:r w:rsidRPr="000F1DB8">
              <w:rPr>
                <w:rFonts w:cstheme="minorHAnsi"/>
              </w:rPr>
              <w:t>nein</w:t>
            </w:r>
          </w:p>
        </w:tc>
        <w:tc>
          <w:tcPr>
            <w:tcW w:w="851" w:type="dxa"/>
            <w:vMerge/>
          </w:tcPr>
          <w:p w14:paraId="632ADB8F" w14:textId="77777777" w:rsidR="00BC3BE1" w:rsidRPr="00F127C3" w:rsidRDefault="00BC3BE1" w:rsidP="00BC3BE1">
            <w:pPr>
              <w:rPr>
                <w:rFonts w:cstheme="minorHAnsi"/>
              </w:rPr>
            </w:pPr>
          </w:p>
        </w:tc>
        <w:tc>
          <w:tcPr>
            <w:tcW w:w="5107" w:type="dxa"/>
            <w:vMerge/>
          </w:tcPr>
          <w:p w14:paraId="7E35F8A7" w14:textId="77777777" w:rsidR="00BC3BE1" w:rsidRPr="00F127C3" w:rsidRDefault="00BC3BE1" w:rsidP="00BC3BE1">
            <w:pPr>
              <w:rPr>
                <w:rFonts w:cstheme="minorHAnsi"/>
              </w:rPr>
            </w:pPr>
          </w:p>
        </w:tc>
      </w:tr>
      <w:tr w:rsidR="00BC3BE1" w:rsidRPr="00F127C3" w14:paraId="7EA7E408" w14:textId="77777777" w:rsidTr="003C5568">
        <w:trPr>
          <w:trHeight w:val="683"/>
        </w:trPr>
        <w:tc>
          <w:tcPr>
            <w:tcW w:w="562" w:type="dxa"/>
            <w:vMerge/>
          </w:tcPr>
          <w:p w14:paraId="1FF0C94D" w14:textId="77777777" w:rsidR="00BC3BE1" w:rsidRPr="00F127C3" w:rsidRDefault="00BC3BE1" w:rsidP="00BC3BE1">
            <w:pPr>
              <w:rPr>
                <w:rFonts w:cstheme="minorHAnsi"/>
              </w:rPr>
            </w:pPr>
          </w:p>
        </w:tc>
        <w:tc>
          <w:tcPr>
            <w:tcW w:w="6237" w:type="dxa"/>
            <w:tcBorders>
              <w:top w:val="dotted" w:sz="4" w:space="0" w:color="auto"/>
              <w:bottom w:val="dotted" w:sz="4" w:space="0" w:color="auto"/>
            </w:tcBorders>
          </w:tcPr>
          <w:p w14:paraId="73674631" w14:textId="5FE07AEC" w:rsidR="00BC3BE1" w:rsidRPr="00F127C3" w:rsidRDefault="00BC3BE1" w:rsidP="00A33597">
            <w:pPr>
              <w:rPr>
                <w:rFonts w:cstheme="minorHAnsi"/>
              </w:rPr>
            </w:pPr>
            <w:r w:rsidRPr="000F1DB8">
              <w:rPr>
                <w:rFonts w:cstheme="minorHAnsi"/>
              </w:rPr>
              <w:t>Entspricht die Versionsangabe des Profils der zwischen NB und LF ausgetauschten Version des Profils?</w:t>
            </w:r>
          </w:p>
        </w:tc>
        <w:tc>
          <w:tcPr>
            <w:tcW w:w="1559" w:type="dxa"/>
            <w:tcBorders>
              <w:top w:val="dotted" w:sz="4" w:space="0" w:color="auto"/>
              <w:bottom w:val="dotted" w:sz="4" w:space="0" w:color="auto"/>
            </w:tcBorders>
          </w:tcPr>
          <w:p w14:paraId="5BFCC0FB" w14:textId="3E100974" w:rsidR="00BC3BE1" w:rsidRPr="00F127C3" w:rsidRDefault="00BC3BE1" w:rsidP="00BC3BE1">
            <w:pPr>
              <w:rPr>
                <w:rFonts w:cstheme="minorHAnsi"/>
              </w:rPr>
            </w:pPr>
            <w:r w:rsidRPr="000F1DB8">
              <w:rPr>
                <w:rFonts w:cstheme="minorHAnsi"/>
              </w:rPr>
              <w:t>nein</w:t>
            </w:r>
          </w:p>
        </w:tc>
        <w:tc>
          <w:tcPr>
            <w:tcW w:w="851" w:type="dxa"/>
            <w:vMerge/>
          </w:tcPr>
          <w:p w14:paraId="0A844EB4" w14:textId="77777777" w:rsidR="00BC3BE1" w:rsidRPr="00F127C3" w:rsidRDefault="00BC3BE1" w:rsidP="00BC3BE1">
            <w:pPr>
              <w:rPr>
                <w:rFonts w:cstheme="minorHAnsi"/>
              </w:rPr>
            </w:pPr>
          </w:p>
        </w:tc>
        <w:tc>
          <w:tcPr>
            <w:tcW w:w="5107" w:type="dxa"/>
            <w:vMerge/>
          </w:tcPr>
          <w:p w14:paraId="10CC09FD" w14:textId="77777777" w:rsidR="00BC3BE1" w:rsidRPr="00F127C3" w:rsidRDefault="00BC3BE1" w:rsidP="00BC3BE1">
            <w:pPr>
              <w:rPr>
                <w:rFonts w:cstheme="minorHAnsi"/>
              </w:rPr>
            </w:pPr>
          </w:p>
        </w:tc>
      </w:tr>
      <w:tr w:rsidR="00BC3BE1" w:rsidRPr="00F127C3" w14:paraId="26A2535B" w14:textId="77777777" w:rsidTr="003C5568">
        <w:tc>
          <w:tcPr>
            <w:tcW w:w="562" w:type="dxa"/>
            <w:vMerge/>
          </w:tcPr>
          <w:p w14:paraId="7AB47298" w14:textId="77777777" w:rsidR="00BC3BE1" w:rsidRPr="00F127C3" w:rsidRDefault="00BC3BE1" w:rsidP="00BC3BE1">
            <w:pPr>
              <w:rPr>
                <w:rFonts w:cstheme="minorHAnsi"/>
              </w:rPr>
            </w:pPr>
          </w:p>
        </w:tc>
        <w:tc>
          <w:tcPr>
            <w:tcW w:w="6237" w:type="dxa"/>
            <w:tcBorders>
              <w:top w:val="dotted" w:sz="4" w:space="0" w:color="auto"/>
              <w:bottom w:val="dotted" w:sz="4" w:space="0" w:color="auto"/>
            </w:tcBorders>
          </w:tcPr>
          <w:p w14:paraId="779D2654" w14:textId="02F6D8D7" w:rsidR="00BC3BE1" w:rsidRPr="00F127C3" w:rsidRDefault="00BC3BE1" w:rsidP="00BC3BE1">
            <w:pPr>
              <w:rPr>
                <w:rFonts w:cstheme="minorHAnsi"/>
              </w:rPr>
            </w:pPr>
            <w:r w:rsidRPr="000F1DB8">
              <w:rPr>
                <w:rFonts w:cstheme="minorHAnsi"/>
              </w:rPr>
              <w:t>Entspricht die veranschlagte Prognosemenge (JVP) der zwischen NB und LF ausgetauschten Prognosemenge?</w:t>
            </w:r>
          </w:p>
        </w:tc>
        <w:tc>
          <w:tcPr>
            <w:tcW w:w="1559" w:type="dxa"/>
            <w:tcBorders>
              <w:top w:val="dotted" w:sz="4" w:space="0" w:color="auto"/>
              <w:bottom w:val="dotted" w:sz="4" w:space="0" w:color="auto"/>
            </w:tcBorders>
          </w:tcPr>
          <w:p w14:paraId="62D4611F" w14:textId="399F1531" w:rsidR="00BC3BE1" w:rsidRPr="00F127C3" w:rsidRDefault="00BC3BE1" w:rsidP="00BC3BE1">
            <w:pPr>
              <w:rPr>
                <w:rFonts w:cstheme="minorHAnsi"/>
              </w:rPr>
            </w:pPr>
            <w:r w:rsidRPr="000F1DB8">
              <w:rPr>
                <w:rFonts w:cstheme="minorHAnsi"/>
              </w:rPr>
              <w:t>nein</w:t>
            </w:r>
          </w:p>
        </w:tc>
        <w:tc>
          <w:tcPr>
            <w:tcW w:w="851" w:type="dxa"/>
            <w:vMerge/>
          </w:tcPr>
          <w:p w14:paraId="089EBECD" w14:textId="77777777" w:rsidR="00BC3BE1" w:rsidRPr="00F127C3" w:rsidRDefault="00BC3BE1" w:rsidP="00BC3BE1">
            <w:pPr>
              <w:rPr>
                <w:rFonts w:cstheme="minorHAnsi"/>
              </w:rPr>
            </w:pPr>
          </w:p>
        </w:tc>
        <w:tc>
          <w:tcPr>
            <w:tcW w:w="5107" w:type="dxa"/>
            <w:vMerge/>
          </w:tcPr>
          <w:p w14:paraId="4D0A7E76" w14:textId="77777777" w:rsidR="00BC3BE1" w:rsidRPr="00F127C3" w:rsidRDefault="00BC3BE1" w:rsidP="00BC3BE1">
            <w:pPr>
              <w:rPr>
                <w:rFonts w:cstheme="minorHAnsi"/>
              </w:rPr>
            </w:pPr>
          </w:p>
        </w:tc>
      </w:tr>
      <w:tr w:rsidR="00BC3BE1" w:rsidRPr="00F127C3" w14:paraId="09188FAF" w14:textId="77777777" w:rsidTr="003C5568">
        <w:trPr>
          <w:trHeight w:val="64"/>
        </w:trPr>
        <w:tc>
          <w:tcPr>
            <w:tcW w:w="562" w:type="dxa"/>
            <w:vMerge/>
          </w:tcPr>
          <w:p w14:paraId="276EFEE5" w14:textId="77777777" w:rsidR="00BC3BE1" w:rsidRPr="00F127C3" w:rsidRDefault="00BC3BE1" w:rsidP="00BC3BE1">
            <w:pPr>
              <w:rPr>
                <w:rFonts w:cstheme="minorHAnsi"/>
              </w:rPr>
            </w:pPr>
          </w:p>
        </w:tc>
        <w:tc>
          <w:tcPr>
            <w:tcW w:w="6237" w:type="dxa"/>
            <w:tcBorders>
              <w:top w:val="dotted" w:sz="4" w:space="0" w:color="auto"/>
              <w:bottom w:val="dotted" w:sz="4" w:space="0" w:color="auto"/>
            </w:tcBorders>
          </w:tcPr>
          <w:p w14:paraId="68355275" w14:textId="41D8956A" w:rsidR="00BC3BE1" w:rsidRPr="00F127C3" w:rsidRDefault="00BC3BE1" w:rsidP="00A33597">
            <w:pPr>
              <w:rPr>
                <w:rFonts w:cstheme="minorHAnsi"/>
              </w:rPr>
            </w:pPr>
            <w:r w:rsidRPr="000F1DB8">
              <w:rPr>
                <w:rFonts w:cstheme="minorHAnsi"/>
              </w:rPr>
              <w:t>Entspricht die tatsächlich bilanzierte Menge der erwarteten bilanzierten Menge (monatlich gemessene Menge auf Basis der Summe der 1/4-h-Werten)?</w:t>
            </w:r>
          </w:p>
        </w:tc>
        <w:tc>
          <w:tcPr>
            <w:tcW w:w="1559" w:type="dxa"/>
            <w:tcBorders>
              <w:top w:val="dotted" w:sz="4" w:space="0" w:color="auto"/>
              <w:bottom w:val="dotted" w:sz="4" w:space="0" w:color="auto"/>
            </w:tcBorders>
          </w:tcPr>
          <w:p w14:paraId="60A94657" w14:textId="4D9C7E91" w:rsidR="00BC3BE1" w:rsidRPr="00F127C3" w:rsidRDefault="00BC3BE1" w:rsidP="00BC3BE1">
            <w:pPr>
              <w:rPr>
                <w:rFonts w:cstheme="minorHAnsi"/>
              </w:rPr>
            </w:pPr>
            <w:r w:rsidRPr="000F1DB8">
              <w:rPr>
                <w:rFonts w:cstheme="minorHAnsi"/>
              </w:rPr>
              <w:t>nein</w:t>
            </w:r>
          </w:p>
        </w:tc>
        <w:tc>
          <w:tcPr>
            <w:tcW w:w="851" w:type="dxa"/>
            <w:vMerge/>
          </w:tcPr>
          <w:p w14:paraId="58FC70C3" w14:textId="77777777" w:rsidR="00BC3BE1" w:rsidRPr="00F127C3" w:rsidRDefault="00BC3BE1" w:rsidP="00BC3BE1">
            <w:pPr>
              <w:rPr>
                <w:rFonts w:cstheme="minorHAnsi"/>
              </w:rPr>
            </w:pPr>
          </w:p>
        </w:tc>
        <w:tc>
          <w:tcPr>
            <w:tcW w:w="5107" w:type="dxa"/>
            <w:vMerge/>
          </w:tcPr>
          <w:p w14:paraId="677EDE07" w14:textId="77777777" w:rsidR="00BC3BE1" w:rsidRPr="00F127C3" w:rsidRDefault="00BC3BE1" w:rsidP="00BC3BE1">
            <w:pPr>
              <w:rPr>
                <w:rFonts w:cstheme="minorHAnsi"/>
              </w:rPr>
            </w:pPr>
          </w:p>
        </w:tc>
      </w:tr>
      <w:tr w:rsidR="00BC3BE1" w:rsidRPr="00F127C3" w14:paraId="69EA07E3" w14:textId="77777777" w:rsidTr="003C5568">
        <w:trPr>
          <w:trHeight w:val="403"/>
        </w:trPr>
        <w:tc>
          <w:tcPr>
            <w:tcW w:w="562" w:type="dxa"/>
            <w:vMerge/>
          </w:tcPr>
          <w:p w14:paraId="75FD67CD" w14:textId="77777777" w:rsidR="00BC3BE1" w:rsidRPr="00F127C3" w:rsidRDefault="00BC3BE1" w:rsidP="00BC3BE1">
            <w:pPr>
              <w:rPr>
                <w:rFonts w:cstheme="minorHAnsi"/>
              </w:rPr>
            </w:pPr>
          </w:p>
        </w:tc>
        <w:tc>
          <w:tcPr>
            <w:tcW w:w="6237" w:type="dxa"/>
            <w:tcBorders>
              <w:top w:val="dotted" w:sz="4" w:space="0" w:color="auto"/>
            </w:tcBorders>
          </w:tcPr>
          <w:p w14:paraId="158410F2" w14:textId="07B05F8A" w:rsidR="00BC3BE1" w:rsidRPr="00F127C3" w:rsidRDefault="00BC3BE1" w:rsidP="00BC3BE1">
            <w:pPr>
              <w:rPr>
                <w:rFonts w:cstheme="minorHAnsi"/>
              </w:rPr>
            </w:pPr>
            <w:r w:rsidRPr="000F1DB8">
              <w:rPr>
                <w:rFonts w:cstheme="minorHAnsi"/>
              </w:rPr>
              <w:t>Entspricht der Zeitreihentyp dem zwischen NB und LF ausgetauschten?</w:t>
            </w:r>
          </w:p>
        </w:tc>
        <w:tc>
          <w:tcPr>
            <w:tcW w:w="1559" w:type="dxa"/>
            <w:tcBorders>
              <w:top w:val="dotted" w:sz="4" w:space="0" w:color="auto"/>
              <w:bottom w:val="single" w:sz="4" w:space="0" w:color="auto"/>
            </w:tcBorders>
          </w:tcPr>
          <w:p w14:paraId="068AD5EE" w14:textId="144DE2F7" w:rsidR="00BC3BE1" w:rsidRPr="00F127C3" w:rsidRDefault="00BC3BE1" w:rsidP="00BC3BE1">
            <w:pPr>
              <w:rPr>
                <w:rFonts w:cstheme="minorHAnsi"/>
              </w:rPr>
            </w:pPr>
            <w:r w:rsidRPr="000F1DB8">
              <w:rPr>
                <w:rFonts w:cstheme="minorHAnsi"/>
              </w:rPr>
              <w:t>nein</w:t>
            </w:r>
          </w:p>
        </w:tc>
        <w:tc>
          <w:tcPr>
            <w:tcW w:w="851" w:type="dxa"/>
            <w:vMerge/>
            <w:tcBorders>
              <w:bottom w:val="single" w:sz="4" w:space="0" w:color="auto"/>
            </w:tcBorders>
          </w:tcPr>
          <w:p w14:paraId="173DBFEA" w14:textId="77777777" w:rsidR="00BC3BE1" w:rsidRPr="00F127C3" w:rsidRDefault="00BC3BE1" w:rsidP="00BC3BE1">
            <w:pPr>
              <w:rPr>
                <w:rFonts w:cstheme="minorHAnsi"/>
              </w:rPr>
            </w:pPr>
          </w:p>
        </w:tc>
        <w:tc>
          <w:tcPr>
            <w:tcW w:w="5107" w:type="dxa"/>
            <w:vMerge/>
            <w:tcBorders>
              <w:bottom w:val="single" w:sz="4" w:space="0" w:color="auto"/>
            </w:tcBorders>
          </w:tcPr>
          <w:p w14:paraId="36F82D2E" w14:textId="77777777" w:rsidR="00BC3BE1" w:rsidRPr="00F127C3" w:rsidRDefault="00BC3BE1" w:rsidP="00BC3BE1">
            <w:pPr>
              <w:rPr>
                <w:rFonts w:cstheme="minorHAnsi"/>
              </w:rPr>
            </w:pPr>
          </w:p>
        </w:tc>
      </w:tr>
    </w:tbl>
    <w:p w14:paraId="4F9F5F1A" w14:textId="45194B38" w:rsidR="00C70B11" w:rsidRPr="00C75516" w:rsidRDefault="00C70B11" w:rsidP="00571CEE">
      <w:pPr>
        <w:pStyle w:val="Beschriftung"/>
      </w:pPr>
      <w:r w:rsidRPr="00246E48">
        <w:t xml:space="preserve">* Alle Prüfungen sind auszuführen. Wenn mindestens eine Prüfung ein negatives Ergebnis ergibt, wird in der Korrekturliste ein Eintrag mit der genannten Ablehnung erstellt und mit allen abweichenden bilanzierungsrelevanten Stammdaten der jeweiligen Marktlokation gefüllt. </w:t>
      </w:r>
      <w:r w:rsidRPr="00C75516">
        <w:t>Verhindert die Prognosegrundlage der jeweiligen Marktlokation die Prüfung einer Frage, so ist die entsprechende Frage mit „ja“ zu beantworten.</w:t>
      </w:r>
    </w:p>
    <w:p w14:paraId="6537BD3F" w14:textId="77777777" w:rsidR="00571CEE" w:rsidRDefault="00C70B11" w:rsidP="00571CEE">
      <w:pPr>
        <w:pStyle w:val="Beschriftung"/>
      </w:pPr>
      <w:r w:rsidRPr="00C75516">
        <w:t>Bsp.: Bei einer Marktlokation mit einer Prognose auf Basis von Werten muss die Frage „Entspricht die veranschlagte Prognosemenge (JVP) der zwischen NB und LF ausgetauschten Prognosemenge?“ mit „ja“ beantwortet werden.</w:t>
      </w:r>
    </w:p>
    <w:p w14:paraId="3010504C" w14:textId="7E1776DB" w:rsidR="00C70B11" w:rsidRPr="00246E48" w:rsidRDefault="00C70B11" w:rsidP="00C7558A">
      <w:r w:rsidRPr="00246E48">
        <w:br w:type="page"/>
      </w:r>
    </w:p>
    <w:p w14:paraId="7CE54401" w14:textId="0D6E6D45" w:rsidR="00C70B11" w:rsidRPr="00246E48" w:rsidRDefault="00C70B11" w:rsidP="001F2FE1">
      <w:pPr>
        <w:pStyle w:val="berschrift2"/>
      </w:pPr>
      <w:bookmarkStart w:id="502" w:name="_Toc62633563"/>
      <w:bookmarkStart w:id="503" w:name="_Toc64453899"/>
      <w:bookmarkStart w:id="504" w:name="_Toc115371010"/>
      <w:r w:rsidRPr="00246E48">
        <w:t>AD: Aktivierung eines MaBiS-ZP für Bilanzierungsgebietssummenzeitreihen vom ÜNB an BIKO und NB</w:t>
      </w:r>
      <w:bookmarkEnd w:id="502"/>
      <w:bookmarkEnd w:id="503"/>
      <w:bookmarkEnd w:id="504"/>
    </w:p>
    <w:p w14:paraId="026ED6C0" w14:textId="7B35C717" w:rsidR="00C70B11" w:rsidRDefault="00C70B11" w:rsidP="00C7558A">
      <w:pPr>
        <w:pStyle w:val="berschrift3"/>
      </w:pPr>
      <w:bookmarkStart w:id="505" w:name="_Toc62633564"/>
      <w:bookmarkStart w:id="506" w:name="_Toc64453900"/>
      <w:bookmarkStart w:id="507" w:name="_Toc115371011"/>
      <w:r w:rsidRPr="00246E48">
        <w:t>E_0015_MaBiS-ZP Aktivierung prüfen</w:t>
      </w:r>
      <w:bookmarkEnd w:id="505"/>
      <w:bookmarkEnd w:id="506"/>
      <w:bookmarkEnd w:id="507"/>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3A07B8" w:rsidRPr="00F127C3" w14:paraId="5EB7D0F2" w14:textId="77777777" w:rsidTr="00C62443">
        <w:trPr>
          <w:trHeight w:val="454"/>
        </w:trPr>
        <w:tc>
          <w:tcPr>
            <w:tcW w:w="14327" w:type="dxa"/>
            <w:gridSpan w:val="6"/>
            <w:shd w:val="clear" w:color="auto" w:fill="D8DFE4"/>
            <w:vAlign w:val="center"/>
          </w:tcPr>
          <w:p w14:paraId="66F4F715" w14:textId="3562536C" w:rsidR="003A07B8" w:rsidRPr="00CF6B07" w:rsidRDefault="003A07B8"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3A07B8" w:rsidRPr="00F127C3" w14:paraId="42912894" w14:textId="77777777" w:rsidTr="00EA0C73">
        <w:trPr>
          <w:gridAfter w:val="1"/>
          <w:wAfter w:w="11" w:type="dxa"/>
        </w:trPr>
        <w:tc>
          <w:tcPr>
            <w:tcW w:w="562" w:type="dxa"/>
            <w:shd w:val="clear" w:color="auto" w:fill="D8DFE4"/>
          </w:tcPr>
          <w:p w14:paraId="4CD7CF78" w14:textId="77777777" w:rsidR="003A07B8" w:rsidRPr="00CF6B07" w:rsidRDefault="003A07B8" w:rsidP="004C073D">
            <w:pPr>
              <w:contextualSpacing/>
              <w:rPr>
                <w:rFonts w:cstheme="minorHAnsi"/>
              </w:rPr>
            </w:pPr>
            <w:r w:rsidRPr="00CF6B07">
              <w:rPr>
                <w:rFonts w:cstheme="minorHAnsi"/>
              </w:rPr>
              <w:t>Nr.</w:t>
            </w:r>
          </w:p>
        </w:tc>
        <w:tc>
          <w:tcPr>
            <w:tcW w:w="6237" w:type="dxa"/>
            <w:shd w:val="clear" w:color="auto" w:fill="D8DFE4"/>
          </w:tcPr>
          <w:p w14:paraId="0E3F1C98" w14:textId="77777777" w:rsidR="003A07B8" w:rsidRPr="00CF6B07" w:rsidRDefault="003A07B8" w:rsidP="004C073D">
            <w:pPr>
              <w:contextualSpacing/>
              <w:rPr>
                <w:rFonts w:cstheme="minorHAnsi"/>
              </w:rPr>
            </w:pPr>
            <w:r w:rsidRPr="00CF6B07">
              <w:rPr>
                <w:rFonts w:cstheme="minorHAnsi"/>
              </w:rPr>
              <w:t>Prüfschritt</w:t>
            </w:r>
          </w:p>
        </w:tc>
        <w:tc>
          <w:tcPr>
            <w:tcW w:w="1559" w:type="dxa"/>
            <w:shd w:val="clear" w:color="auto" w:fill="D8DFE4"/>
          </w:tcPr>
          <w:p w14:paraId="26389936" w14:textId="77777777" w:rsidR="003A07B8" w:rsidRPr="00CF6B07" w:rsidRDefault="003A07B8" w:rsidP="004C073D">
            <w:pPr>
              <w:ind w:left="55"/>
              <w:contextualSpacing/>
              <w:rPr>
                <w:rFonts w:cstheme="minorHAnsi"/>
              </w:rPr>
            </w:pPr>
            <w:r w:rsidRPr="00CF6B07">
              <w:rPr>
                <w:rFonts w:cstheme="minorHAnsi"/>
              </w:rPr>
              <w:t>Prüfergebnis</w:t>
            </w:r>
          </w:p>
        </w:tc>
        <w:tc>
          <w:tcPr>
            <w:tcW w:w="851" w:type="dxa"/>
            <w:shd w:val="clear" w:color="auto" w:fill="D8DFE4"/>
          </w:tcPr>
          <w:p w14:paraId="645A639D" w14:textId="77777777" w:rsidR="003A07B8" w:rsidRPr="00CF6B07" w:rsidRDefault="003A07B8" w:rsidP="004C073D">
            <w:pPr>
              <w:contextualSpacing/>
              <w:rPr>
                <w:rFonts w:cstheme="minorHAnsi"/>
              </w:rPr>
            </w:pPr>
            <w:r w:rsidRPr="00CF6B07">
              <w:rPr>
                <w:rFonts w:cstheme="minorHAnsi"/>
              </w:rPr>
              <w:t>Code</w:t>
            </w:r>
          </w:p>
        </w:tc>
        <w:tc>
          <w:tcPr>
            <w:tcW w:w="5107" w:type="dxa"/>
            <w:shd w:val="clear" w:color="auto" w:fill="D8DFE4"/>
          </w:tcPr>
          <w:p w14:paraId="7AAC644F" w14:textId="77777777" w:rsidR="003A07B8" w:rsidRPr="00CF6B07" w:rsidRDefault="003A07B8" w:rsidP="004C073D">
            <w:pPr>
              <w:contextualSpacing/>
              <w:rPr>
                <w:rFonts w:cstheme="minorHAnsi"/>
              </w:rPr>
            </w:pPr>
            <w:r w:rsidRPr="00CF6B07">
              <w:rPr>
                <w:rFonts w:cstheme="minorHAnsi"/>
              </w:rPr>
              <w:t>Hinweis</w:t>
            </w:r>
          </w:p>
        </w:tc>
      </w:tr>
      <w:tr w:rsidR="00C84D5A" w:rsidRPr="00F127C3" w14:paraId="03A20DE9" w14:textId="77777777" w:rsidTr="00EA0C73">
        <w:trPr>
          <w:gridAfter w:val="1"/>
          <w:wAfter w:w="11" w:type="dxa"/>
        </w:trPr>
        <w:tc>
          <w:tcPr>
            <w:tcW w:w="562" w:type="dxa"/>
            <w:vMerge w:val="restart"/>
          </w:tcPr>
          <w:p w14:paraId="55CE9599" w14:textId="7D1C15B8" w:rsidR="00C84D5A" w:rsidRPr="00F127C3" w:rsidRDefault="00C84D5A" w:rsidP="00C84D5A">
            <w:pPr>
              <w:rPr>
                <w:rFonts w:cstheme="minorHAnsi"/>
              </w:rPr>
            </w:pPr>
            <w:r w:rsidRPr="00D7672C">
              <w:rPr>
                <w:rFonts w:cstheme="minorHAnsi"/>
              </w:rPr>
              <w:t>1</w:t>
            </w:r>
          </w:p>
        </w:tc>
        <w:tc>
          <w:tcPr>
            <w:tcW w:w="6237" w:type="dxa"/>
            <w:vMerge w:val="restart"/>
          </w:tcPr>
          <w:p w14:paraId="714DF4A2" w14:textId="397A3672" w:rsidR="00C84D5A" w:rsidRPr="00F127C3" w:rsidRDefault="00C84D5A" w:rsidP="00C84D5A">
            <w:pPr>
              <w:rPr>
                <w:rFonts w:cstheme="minorHAnsi"/>
              </w:rPr>
            </w:pPr>
            <w:r w:rsidRPr="00D7672C">
              <w:rPr>
                <w:rFonts w:cstheme="minorHAnsi"/>
              </w:rPr>
              <w:t>Erfolgt die Aktivierung nach Ablauf der Clearingfrist für die KBKA?</w:t>
            </w:r>
          </w:p>
        </w:tc>
        <w:tc>
          <w:tcPr>
            <w:tcW w:w="1559" w:type="dxa"/>
            <w:tcBorders>
              <w:bottom w:val="dotted" w:sz="4" w:space="0" w:color="auto"/>
            </w:tcBorders>
          </w:tcPr>
          <w:p w14:paraId="56AED3D3" w14:textId="20877DF8" w:rsidR="00C84D5A" w:rsidRPr="00F127C3" w:rsidRDefault="00C84D5A" w:rsidP="00C84D5A">
            <w:pPr>
              <w:rPr>
                <w:rFonts w:cstheme="minorHAnsi"/>
              </w:rPr>
            </w:pPr>
            <w:r w:rsidRPr="00D7672C">
              <w:rPr>
                <w:rFonts w:cstheme="minorHAnsi"/>
              </w:rPr>
              <w:t>ja</w:t>
            </w:r>
          </w:p>
        </w:tc>
        <w:tc>
          <w:tcPr>
            <w:tcW w:w="851" w:type="dxa"/>
            <w:tcBorders>
              <w:bottom w:val="dotted" w:sz="4" w:space="0" w:color="auto"/>
            </w:tcBorders>
          </w:tcPr>
          <w:p w14:paraId="0C0131ED" w14:textId="08F862AC" w:rsidR="00C84D5A" w:rsidRPr="00F127C3" w:rsidRDefault="00C84D5A" w:rsidP="00C84D5A">
            <w:pPr>
              <w:rPr>
                <w:rFonts w:cstheme="minorHAnsi"/>
              </w:rPr>
            </w:pPr>
            <w:r w:rsidRPr="00D7672C">
              <w:rPr>
                <w:rFonts w:cstheme="minorHAnsi"/>
              </w:rPr>
              <w:t>A01</w:t>
            </w:r>
          </w:p>
        </w:tc>
        <w:tc>
          <w:tcPr>
            <w:tcW w:w="5107" w:type="dxa"/>
            <w:tcBorders>
              <w:bottom w:val="dotted" w:sz="4" w:space="0" w:color="auto"/>
            </w:tcBorders>
          </w:tcPr>
          <w:p w14:paraId="3BEE1037" w14:textId="77777777" w:rsidR="00C84D5A" w:rsidRPr="00D7672C" w:rsidRDefault="00C84D5A" w:rsidP="00C84D5A">
            <w:pPr>
              <w:rPr>
                <w:rFonts w:cstheme="minorHAnsi"/>
              </w:rPr>
            </w:pPr>
            <w:r w:rsidRPr="00D7672C">
              <w:rPr>
                <w:rFonts w:cstheme="minorHAnsi"/>
              </w:rPr>
              <w:t>Cluster: Ablehnung</w:t>
            </w:r>
          </w:p>
          <w:p w14:paraId="24E516A2" w14:textId="36F0DC82" w:rsidR="00C84D5A" w:rsidRPr="00F127C3" w:rsidRDefault="00C84D5A" w:rsidP="00C84D5A">
            <w:pPr>
              <w:rPr>
                <w:rFonts w:cstheme="minorHAnsi"/>
              </w:rPr>
            </w:pPr>
            <w:r w:rsidRPr="00D7672C">
              <w:rPr>
                <w:rFonts w:cstheme="minorHAnsi"/>
              </w:rPr>
              <w:t>Fristüberschreitung</w:t>
            </w:r>
          </w:p>
        </w:tc>
      </w:tr>
      <w:tr w:rsidR="00C84D5A" w:rsidRPr="00F127C3" w14:paraId="0EB10523" w14:textId="77777777" w:rsidTr="00EA0C73">
        <w:trPr>
          <w:gridAfter w:val="1"/>
          <w:wAfter w:w="11" w:type="dxa"/>
        </w:trPr>
        <w:tc>
          <w:tcPr>
            <w:tcW w:w="562" w:type="dxa"/>
            <w:vMerge/>
          </w:tcPr>
          <w:p w14:paraId="7AFC5AF0" w14:textId="77777777" w:rsidR="00C84D5A" w:rsidRPr="00F127C3" w:rsidRDefault="00C84D5A" w:rsidP="00C84D5A">
            <w:pPr>
              <w:rPr>
                <w:rFonts w:cstheme="minorHAnsi"/>
              </w:rPr>
            </w:pPr>
          </w:p>
        </w:tc>
        <w:tc>
          <w:tcPr>
            <w:tcW w:w="6237" w:type="dxa"/>
            <w:vMerge/>
          </w:tcPr>
          <w:p w14:paraId="3E39AB57" w14:textId="77777777" w:rsidR="00C84D5A" w:rsidRPr="00F127C3" w:rsidRDefault="00C84D5A" w:rsidP="00C84D5A">
            <w:pPr>
              <w:rPr>
                <w:rFonts w:cstheme="minorHAnsi"/>
              </w:rPr>
            </w:pPr>
          </w:p>
        </w:tc>
        <w:tc>
          <w:tcPr>
            <w:tcW w:w="1559" w:type="dxa"/>
            <w:tcBorders>
              <w:top w:val="dotted" w:sz="4" w:space="0" w:color="auto"/>
            </w:tcBorders>
          </w:tcPr>
          <w:p w14:paraId="456EEFB6" w14:textId="5148287D" w:rsidR="00C84D5A" w:rsidRPr="00F127C3" w:rsidRDefault="00C84D5A" w:rsidP="00C84D5A">
            <w:pPr>
              <w:rPr>
                <w:rFonts w:cstheme="minorHAnsi"/>
              </w:rPr>
            </w:pPr>
            <w:r w:rsidRPr="00D7672C">
              <w:rPr>
                <w:rFonts w:cstheme="minorHAnsi"/>
              </w:rPr>
              <w:t xml:space="preserve">nein </w:t>
            </w:r>
            <w:r w:rsidRPr="00D7672C">
              <w:rPr>
                <w:rFonts w:ascii="Wingdings" w:eastAsia="Wingdings" w:hAnsi="Wingdings" w:cstheme="minorHAnsi"/>
              </w:rPr>
              <w:sym w:font="Wingdings" w:char="F0E0"/>
            </w:r>
            <w:r w:rsidRPr="00D7672C">
              <w:rPr>
                <w:rFonts w:cstheme="minorHAnsi"/>
              </w:rPr>
              <w:t xml:space="preserve"> 2</w:t>
            </w:r>
          </w:p>
        </w:tc>
        <w:tc>
          <w:tcPr>
            <w:tcW w:w="851" w:type="dxa"/>
            <w:tcBorders>
              <w:top w:val="dotted" w:sz="4" w:space="0" w:color="auto"/>
            </w:tcBorders>
          </w:tcPr>
          <w:p w14:paraId="4BEF016B" w14:textId="77777777" w:rsidR="00C84D5A" w:rsidRPr="00F127C3" w:rsidRDefault="00C84D5A" w:rsidP="00C84D5A">
            <w:pPr>
              <w:rPr>
                <w:rFonts w:cstheme="minorHAnsi"/>
              </w:rPr>
            </w:pPr>
          </w:p>
        </w:tc>
        <w:tc>
          <w:tcPr>
            <w:tcW w:w="5107" w:type="dxa"/>
            <w:tcBorders>
              <w:top w:val="dotted" w:sz="4" w:space="0" w:color="auto"/>
            </w:tcBorders>
          </w:tcPr>
          <w:p w14:paraId="2B1639B8" w14:textId="77777777" w:rsidR="00C84D5A" w:rsidRPr="00F127C3" w:rsidRDefault="00C84D5A" w:rsidP="00C84D5A">
            <w:pPr>
              <w:rPr>
                <w:rFonts w:cstheme="minorHAnsi"/>
              </w:rPr>
            </w:pPr>
          </w:p>
        </w:tc>
      </w:tr>
      <w:tr w:rsidR="00C84D5A" w:rsidRPr="00F127C3" w14:paraId="4C868790" w14:textId="77777777" w:rsidTr="00EA0C73">
        <w:trPr>
          <w:gridAfter w:val="1"/>
          <w:wAfter w:w="11" w:type="dxa"/>
        </w:trPr>
        <w:tc>
          <w:tcPr>
            <w:tcW w:w="562" w:type="dxa"/>
            <w:vMerge w:val="restart"/>
          </w:tcPr>
          <w:p w14:paraId="381ED985" w14:textId="58462544" w:rsidR="00C84D5A" w:rsidRPr="00F127C3" w:rsidRDefault="00C84D5A" w:rsidP="00C84D5A">
            <w:pPr>
              <w:rPr>
                <w:rFonts w:cstheme="minorHAnsi"/>
              </w:rPr>
            </w:pPr>
            <w:r w:rsidRPr="00D7672C">
              <w:rPr>
                <w:rFonts w:cstheme="minorHAnsi"/>
              </w:rPr>
              <w:t>2</w:t>
            </w:r>
          </w:p>
        </w:tc>
        <w:tc>
          <w:tcPr>
            <w:tcW w:w="6237" w:type="dxa"/>
            <w:vMerge w:val="restart"/>
          </w:tcPr>
          <w:p w14:paraId="128B99F0" w14:textId="16108416" w:rsidR="00C84D5A" w:rsidRPr="00F127C3" w:rsidRDefault="00C84D5A" w:rsidP="00C84D5A">
            <w:pPr>
              <w:rPr>
                <w:rFonts w:cstheme="minorHAnsi"/>
              </w:rPr>
            </w:pPr>
            <w:r w:rsidRPr="00D7672C">
              <w:rPr>
                <w:rFonts w:cstheme="minorHAnsi"/>
              </w:rPr>
              <w:t>Erfolgt die Aktivierung zum Monatsersten 00:00 Uhr?</w:t>
            </w:r>
          </w:p>
        </w:tc>
        <w:tc>
          <w:tcPr>
            <w:tcW w:w="1559" w:type="dxa"/>
            <w:tcBorders>
              <w:bottom w:val="dotted" w:sz="4" w:space="0" w:color="auto"/>
            </w:tcBorders>
          </w:tcPr>
          <w:p w14:paraId="109D3EC4" w14:textId="12A8066E" w:rsidR="00C84D5A" w:rsidRPr="00F127C3" w:rsidRDefault="00C84D5A" w:rsidP="00C84D5A">
            <w:pPr>
              <w:rPr>
                <w:rFonts w:cstheme="minorHAnsi"/>
              </w:rPr>
            </w:pPr>
            <w:r w:rsidRPr="00D7672C">
              <w:rPr>
                <w:rFonts w:cstheme="minorHAnsi"/>
              </w:rPr>
              <w:t>nein</w:t>
            </w:r>
          </w:p>
        </w:tc>
        <w:tc>
          <w:tcPr>
            <w:tcW w:w="851" w:type="dxa"/>
            <w:tcBorders>
              <w:bottom w:val="dotted" w:sz="4" w:space="0" w:color="auto"/>
            </w:tcBorders>
          </w:tcPr>
          <w:p w14:paraId="7B7DAFFA" w14:textId="530B538C" w:rsidR="00C84D5A" w:rsidRPr="00F127C3" w:rsidRDefault="00C84D5A" w:rsidP="00C84D5A">
            <w:pPr>
              <w:rPr>
                <w:rFonts w:cstheme="minorHAnsi"/>
              </w:rPr>
            </w:pPr>
            <w:r w:rsidRPr="00D7672C">
              <w:rPr>
                <w:rFonts w:cstheme="minorHAnsi"/>
              </w:rPr>
              <w:t>A02</w:t>
            </w:r>
          </w:p>
        </w:tc>
        <w:tc>
          <w:tcPr>
            <w:tcW w:w="5107" w:type="dxa"/>
            <w:tcBorders>
              <w:bottom w:val="dotted" w:sz="4" w:space="0" w:color="auto"/>
            </w:tcBorders>
          </w:tcPr>
          <w:p w14:paraId="7490F46D" w14:textId="77777777" w:rsidR="00C84D5A" w:rsidRPr="00D7672C" w:rsidRDefault="00C84D5A" w:rsidP="00C84D5A">
            <w:pPr>
              <w:rPr>
                <w:rFonts w:cstheme="minorHAnsi"/>
              </w:rPr>
            </w:pPr>
            <w:r w:rsidRPr="00D7672C">
              <w:rPr>
                <w:rFonts w:cstheme="minorHAnsi"/>
              </w:rPr>
              <w:t>Cluster: Ablehnung</w:t>
            </w:r>
          </w:p>
          <w:p w14:paraId="1FD514AA" w14:textId="77FE003E" w:rsidR="00C84D5A" w:rsidRPr="00F127C3" w:rsidRDefault="00C84D5A" w:rsidP="00C84D5A">
            <w:pPr>
              <w:rPr>
                <w:rFonts w:cstheme="minorHAnsi"/>
              </w:rPr>
            </w:pPr>
            <w:r w:rsidRPr="00D7672C">
              <w:rPr>
                <w:rFonts w:cstheme="minorHAnsi"/>
              </w:rPr>
              <w:t>Gewählter Zeitpunkt nicht zulässig</w:t>
            </w:r>
          </w:p>
        </w:tc>
      </w:tr>
      <w:tr w:rsidR="00C84D5A" w:rsidRPr="00F127C3" w14:paraId="4B488522" w14:textId="77777777" w:rsidTr="00EA0C73">
        <w:trPr>
          <w:gridAfter w:val="1"/>
          <w:wAfter w:w="11" w:type="dxa"/>
        </w:trPr>
        <w:tc>
          <w:tcPr>
            <w:tcW w:w="562" w:type="dxa"/>
            <w:vMerge/>
          </w:tcPr>
          <w:p w14:paraId="600B75EE" w14:textId="77777777" w:rsidR="00C84D5A" w:rsidRPr="00F127C3" w:rsidRDefault="00C84D5A" w:rsidP="00C84D5A">
            <w:pPr>
              <w:rPr>
                <w:rFonts w:cstheme="minorHAnsi"/>
              </w:rPr>
            </w:pPr>
          </w:p>
        </w:tc>
        <w:tc>
          <w:tcPr>
            <w:tcW w:w="6237" w:type="dxa"/>
            <w:vMerge/>
          </w:tcPr>
          <w:p w14:paraId="32B80467" w14:textId="77777777" w:rsidR="00C84D5A" w:rsidRPr="00F127C3" w:rsidRDefault="00C84D5A" w:rsidP="00C84D5A">
            <w:pPr>
              <w:rPr>
                <w:rFonts w:cstheme="minorHAnsi"/>
              </w:rPr>
            </w:pPr>
          </w:p>
        </w:tc>
        <w:tc>
          <w:tcPr>
            <w:tcW w:w="1559" w:type="dxa"/>
            <w:tcBorders>
              <w:top w:val="dotted" w:sz="4" w:space="0" w:color="auto"/>
            </w:tcBorders>
          </w:tcPr>
          <w:p w14:paraId="588DAE32" w14:textId="665C3418" w:rsidR="00C84D5A" w:rsidRPr="00F127C3" w:rsidRDefault="00C84D5A" w:rsidP="00C84D5A">
            <w:pPr>
              <w:rPr>
                <w:rFonts w:cstheme="minorHAnsi"/>
              </w:rPr>
            </w:pPr>
            <w:r w:rsidRPr="00D7672C">
              <w:rPr>
                <w:rFonts w:cstheme="minorHAnsi"/>
              </w:rPr>
              <w:t xml:space="preserve">ja </w:t>
            </w:r>
            <w:r w:rsidRPr="00D7672C">
              <w:rPr>
                <w:rFonts w:ascii="Wingdings" w:eastAsia="Wingdings" w:hAnsi="Wingdings" w:cstheme="minorHAnsi"/>
              </w:rPr>
              <w:sym w:font="Wingdings" w:char="F0E0"/>
            </w:r>
            <w:r w:rsidRPr="00D7672C">
              <w:rPr>
                <w:rFonts w:cstheme="minorHAnsi"/>
              </w:rPr>
              <w:t xml:space="preserve"> 3</w:t>
            </w:r>
          </w:p>
        </w:tc>
        <w:tc>
          <w:tcPr>
            <w:tcW w:w="851" w:type="dxa"/>
            <w:tcBorders>
              <w:top w:val="dotted" w:sz="4" w:space="0" w:color="auto"/>
            </w:tcBorders>
          </w:tcPr>
          <w:p w14:paraId="4E6098A4" w14:textId="77777777" w:rsidR="00C84D5A" w:rsidRPr="00F127C3" w:rsidRDefault="00C84D5A" w:rsidP="00C84D5A">
            <w:pPr>
              <w:rPr>
                <w:rFonts w:cstheme="minorHAnsi"/>
              </w:rPr>
            </w:pPr>
          </w:p>
        </w:tc>
        <w:tc>
          <w:tcPr>
            <w:tcW w:w="5107" w:type="dxa"/>
            <w:tcBorders>
              <w:top w:val="dotted" w:sz="4" w:space="0" w:color="auto"/>
            </w:tcBorders>
          </w:tcPr>
          <w:p w14:paraId="6ACCBBAB" w14:textId="77777777" w:rsidR="00C84D5A" w:rsidRPr="00F127C3" w:rsidRDefault="00C84D5A" w:rsidP="00C84D5A">
            <w:pPr>
              <w:rPr>
                <w:rFonts w:cstheme="minorHAnsi"/>
              </w:rPr>
            </w:pPr>
          </w:p>
        </w:tc>
      </w:tr>
      <w:tr w:rsidR="00C84D5A" w:rsidRPr="00F127C3" w14:paraId="68220F24" w14:textId="77777777" w:rsidTr="00EA0C73">
        <w:trPr>
          <w:gridAfter w:val="1"/>
          <w:wAfter w:w="11" w:type="dxa"/>
        </w:trPr>
        <w:tc>
          <w:tcPr>
            <w:tcW w:w="562" w:type="dxa"/>
            <w:vMerge w:val="restart"/>
          </w:tcPr>
          <w:p w14:paraId="3828467D" w14:textId="7A477A5F" w:rsidR="00C84D5A" w:rsidRPr="00F127C3" w:rsidRDefault="00C84D5A" w:rsidP="00C84D5A">
            <w:pPr>
              <w:rPr>
                <w:rFonts w:cstheme="minorHAnsi"/>
              </w:rPr>
            </w:pPr>
            <w:r w:rsidRPr="00D7672C">
              <w:rPr>
                <w:rFonts w:cstheme="minorHAnsi"/>
              </w:rPr>
              <w:t>3</w:t>
            </w:r>
          </w:p>
        </w:tc>
        <w:tc>
          <w:tcPr>
            <w:tcW w:w="6237" w:type="dxa"/>
            <w:vMerge w:val="restart"/>
          </w:tcPr>
          <w:p w14:paraId="7C24FAC7" w14:textId="232E7FCE" w:rsidR="00C84D5A" w:rsidRPr="00F127C3" w:rsidRDefault="00C84D5A" w:rsidP="00C84D5A">
            <w:pPr>
              <w:rPr>
                <w:rFonts w:cstheme="minorHAnsi"/>
              </w:rPr>
            </w:pPr>
            <w:r w:rsidRPr="00D7672C">
              <w:rPr>
                <w:rFonts w:cstheme="minorHAnsi"/>
              </w:rPr>
              <w:t>Ist die richtige Regelzone angegeben?</w:t>
            </w:r>
          </w:p>
        </w:tc>
        <w:tc>
          <w:tcPr>
            <w:tcW w:w="1559" w:type="dxa"/>
            <w:tcBorders>
              <w:bottom w:val="dotted" w:sz="4" w:space="0" w:color="auto"/>
            </w:tcBorders>
          </w:tcPr>
          <w:p w14:paraId="31B5AE89" w14:textId="49E9CDE3" w:rsidR="00C84D5A" w:rsidRPr="00F127C3" w:rsidRDefault="00C84D5A" w:rsidP="00C84D5A">
            <w:pPr>
              <w:rPr>
                <w:rFonts w:cstheme="minorHAnsi"/>
              </w:rPr>
            </w:pPr>
            <w:r w:rsidRPr="00D7672C">
              <w:rPr>
                <w:rFonts w:cstheme="minorHAnsi"/>
              </w:rPr>
              <w:t>nein</w:t>
            </w:r>
          </w:p>
        </w:tc>
        <w:tc>
          <w:tcPr>
            <w:tcW w:w="851" w:type="dxa"/>
            <w:tcBorders>
              <w:bottom w:val="dotted" w:sz="4" w:space="0" w:color="auto"/>
            </w:tcBorders>
          </w:tcPr>
          <w:p w14:paraId="21F59C8E" w14:textId="298C6551" w:rsidR="00C84D5A" w:rsidRPr="00F127C3" w:rsidRDefault="00C84D5A" w:rsidP="00C84D5A">
            <w:pPr>
              <w:rPr>
                <w:rFonts w:cstheme="minorHAnsi"/>
              </w:rPr>
            </w:pPr>
            <w:r w:rsidRPr="00D7672C">
              <w:rPr>
                <w:rFonts w:cstheme="minorHAnsi"/>
              </w:rPr>
              <w:t>A03</w:t>
            </w:r>
          </w:p>
        </w:tc>
        <w:tc>
          <w:tcPr>
            <w:tcW w:w="5107" w:type="dxa"/>
            <w:tcBorders>
              <w:bottom w:val="dotted" w:sz="4" w:space="0" w:color="auto"/>
            </w:tcBorders>
          </w:tcPr>
          <w:p w14:paraId="0A17A4D4" w14:textId="77777777" w:rsidR="00C84D5A" w:rsidRPr="00D7672C" w:rsidRDefault="00C84D5A" w:rsidP="00C84D5A">
            <w:pPr>
              <w:rPr>
                <w:rFonts w:cstheme="minorHAnsi"/>
              </w:rPr>
            </w:pPr>
            <w:r w:rsidRPr="00D7672C">
              <w:rPr>
                <w:rFonts w:cstheme="minorHAnsi"/>
              </w:rPr>
              <w:t>Cluster: Ablehnung</w:t>
            </w:r>
          </w:p>
          <w:p w14:paraId="6683C4CE" w14:textId="481B08AB" w:rsidR="00C84D5A" w:rsidRPr="00F127C3" w:rsidRDefault="00C84D5A" w:rsidP="00C84D5A">
            <w:pPr>
              <w:rPr>
                <w:rFonts w:cstheme="minorHAnsi"/>
              </w:rPr>
            </w:pPr>
            <w:r w:rsidRPr="00D7672C">
              <w:rPr>
                <w:rFonts w:cstheme="minorHAnsi"/>
              </w:rPr>
              <w:t>Regelzone falsch</w:t>
            </w:r>
          </w:p>
        </w:tc>
      </w:tr>
      <w:tr w:rsidR="00C84D5A" w:rsidRPr="00F127C3" w14:paraId="65E64C64" w14:textId="77777777" w:rsidTr="00EA0C73">
        <w:trPr>
          <w:gridAfter w:val="1"/>
          <w:wAfter w:w="11" w:type="dxa"/>
        </w:trPr>
        <w:tc>
          <w:tcPr>
            <w:tcW w:w="562" w:type="dxa"/>
            <w:vMerge/>
          </w:tcPr>
          <w:p w14:paraId="7DABBF07" w14:textId="77777777" w:rsidR="00C84D5A" w:rsidRPr="00F127C3" w:rsidRDefault="00C84D5A" w:rsidP="00C84D5A">
            <w:pPr>
              <w:rPr>
                <w:rFonts w:cstheme="minorHAnsi"/>
              </w:rPr>
            </w:pPr>
          </w:p>
        </w:tc>
        <w:tc>
          <w:tcPr>
            <w:tcW w:w="6237" w:type="dxa"/>
            <w:vMerge/>
          </w:tcPr>
          <w:p w14:paraId="40CC5F69" w14:textId="77777777" w:rsidR="00C84D5A" w:rsidRPr="00F127C3" w:rsidRDefault="00C84D5A" w:rsidP="00C84D5A">
            <w:pPr>
              <w:rPr>
                <w:rFonts w:cstheme="minorHAnsi"/>
              </w:rPr>
            </w:pPr>
          </w:p>
        </w:tc>
        <w:tc>
          <w:tcPr>
            <w:tcW w:w="1559" w:type="dxa"/>
            <w:tcBorders>
              <w:top w:val="dotted" w:sz="4" w:space="0" w:color="auto"/>
            </w:tcBorders>
          </w:tcPr>
          <w:p w14:paraId="7B752053" w14:textId="5028760A" w:rsidR="00C84D5A" w:rsidRPr="00F127C3" w:rsidRDefault="00C84D5A" w:rsidP="00C84D5A">
            <w:pPr>
              <w:rPr>
                <w:rFonts w:cstheme="minorHAnsi"/>
              </w:rPr>
            </w:pPr>
            <w:r w:rsidRPr="00D7672C">
              <w:rPr>
                <w:rFonts w:cstheme="minorHAnsi"/>
              </w:rPr>
              <w:t xml:space="preserve">ja </w:t>
            </w:r>
            <w:r w:rsidRPr="00D7672C">
              <w:rPr>
                <w:rFonts w:ascii="Wingdings" w:eastAsia="Wingdings" w:hAnsi="Wingdings" w:cstheme="minorHAnsi"/>
              </w:rPr>
              <w:sym w:font="Wingdings" w:char="F0E0"/>
            </w:r>
            <w:r w:rsidRPr="00D7672C">
              <w:rPr>
                <w:rFonts w:cstheme="minorHAnsi"/>
              </w:rPr>
              <w:t xml:space="preserve"> 4</w:t>
            </w:r>
          </w:p>
        </w:tc>
        <w:tc>
          <w:tcPr>
            <w:tcW w:w="851" w:type="dxa"/>
            <w:tcBorders>
              <w:top w:val="dotted" w:sz="4" w:space="0" w:color="auto"/>
            </w:tcBorders>
          </w:tcPr>
          <w:p w14:paraId="5766008B" w14:textId="77777777" w:rsidR="00C84D5A" w:rsidRPr="00F127C3" w:rsidRDefault="00C84D5A" w:rsidP="00C84D5A">
            <w:pPr>
              <w:rPr>
                <w:rFonts w:cstheme="minorHAnsi"/>
              </w:rPr>
            </w:pPr>
          </w:p>
        </w:tc>
        <w:tc>
          <w:tcPr>
            <w:tcW w:w="5107" w:type="dxa"/>
            <w:tcBorders>
              <w:top w:val="dotted" w:sz="4" w:space="0" w:color="auto"/>
            </w:tcBorders>
          </w:tcPr>
          <w:p w14:paraId="7F2FC004" w14:textId="77777777" w:rsidR="00C84D5A" w:rsidRPr="00F127C3" w:rsidRDefault="00C84D5A" w:rsidP="00C84D5A">
            <w:pPr>
              <w:rPr>
                <w:rFonts w:cstheme="minorHAnsi"/>
              </w:rPr>
            </w:pPr>
          </w:p>
        </w:tc>
      </w:tr>
      <w:tr w:rsidR="00C84D5A" w:rsidRPr="00F127C3" w14:paraId="33E5F420" w14:textId="77777777" w:rsidTr="00EA0C73">
        <w:trPr>
          <w:gridAfter w:val="1"/>
          <w:wAfter w:w="11" w:type="dxa"/>
        </w:trPr>
        <w:tc>
          <w:tcPr>
            <w:tcW w:w="562" w:type="dxa"/>
            <w:vMerge w:val="restart"/>
          </w:tcPr>
          <w:p w14:paraId="4F0D8ABE" w14:textId="3B454961" w:rsidR="00C84D5A" w:rsidRPr="00F127C3" w:rsidRDefault="00C84D5A" w:rsidP="00C84D5A">
            <w:pPr>
              <w:rPr>
                <w:rFonts w:cstheme="minorHAnsi"/>
              </w:rPr>
            </w:pPr>
            <w:r w:rsidRPr="00D7672C">
              <w:rPr>
                <w:rFonts w:cstheme="minorHAnsi"/>
              </w:rPr>
              <w:t>4</w:t>
            </w:r>
          </w:p>
        </w:tc>
        <w:tc>
          <w:tcPr>
            <w:tcW w:w="6237" w:type="dxa"/>
            <w:vMerge w:val="restart"/>
          </w:tcPr>
          <w:p w14:paraId="559082E0" w14:textId="6C1CEFB8" w:rsidR="00C84D5A" w:rsidRPr="00F127C3" w:rsidRDefault="00C84D5A" w:rsidP="00C84D5A">
            <w:pPr>
              <w:rPr>
                <w:rFonts w:cstheme="minorHAnsi"/>
              </w:rPr>
            </w:pPr>
            <w:r w:rsidRPr="00D7672C">
              <w:rPr>
                <w:rFonts w:cstheme="minorHAnsi"/>
              </w:rPr>
              <w:t>Ist das Bilanzierungsgebiet zum Aktivierungsbeginn in der Regelzone des BIKO gültig?</w:t>
            </w:r>
          </w:p>
        </w:tc>
        <w:tc>
          <w:tcPr>
            <w:tcW w:w="1559" w:type="dxa"/>
            <w:tcBorders>
              <w:bottom w:val="dotted" w:sz="4" w:space="0" w:color="auto"/>
            </w:tcBorders>
          </w:tcPr>
          <w:p w14:paraId="23F99BC6" w14:textId="2D254BBF" w:rsidR="00C84D5A" w:rsidRPr="00F127C3" w:rsidRDefault="00C84D5A" w:rsidP="00C84D5A">
            <w:pPr>
              <w:rPr>
                <w:rFonts w:cstheme="minorHAnsi"/>
              </w:rPr>
            </w:pPr>
            <w:r w:rsidRPr="00D7672C">
              <w:rPr>
                <w:rFonts w:cstheme="minorHAnsi"/>
              </w:rPr>
              <w:t>nein</w:t>
            </w:r>
          </w:p>
        </w:tc>
        <w:tc>
          <w:tcPr>
            <w:tcW w:w="851" w:type="dxa"/>
            <w:tcBorders>
              <w:bottom w:val="dotted" w:sz="4" w:space="0" w:color="auto"/>
            </w:tcBorders>
          </w:tcPr>
          <w:p w14:paraId="39D9D0F3" w14:textId="0AD7B96E" w:rsidR="00C84D5A" w:rsidRPr="00F127C3" w:rsidRDefault="00C84D5A" w:rsidP="00C84D5A">
            <w:pPr>
              <w:rPr>
                <w:rFonts w:cstheme="minorHAnsi"/>
              </w:rPr>
            </w:pPr>
            <w:r w:rsidRPr="00D7672C">
              <w:rPr>
                <w:rFonts w:cstheme="minorHAnsi"/>
              </w:rPr>
              <w:t>A04</w:t>
            </w:r>
          </w:p>
        </w:tc>
        <w:tc>
          <w:tcPr>
            <w:tcW w:w="5107" w:type="dxa"/>
            <w:tcBorders>
              <w:bottom w:val="dotted" w:sz="4" w:space="0" w:color="auto"/>
            </w:tcBorders>
          </w:tcPr>
          <w:p w14:paraId="10F158AD" w14:textId="77777777" w:rsidR="00C84D5A" w:rsidRPr="00D7672C" w:rsidRDefault="00C84D5A" w:rsidP="00C84D5A">
            <w:pPr>
              <w:rPr>
                <w:rFonts w:cstheme="minorHAnsi"/>
              </w:rPr>
            </w:pPr>
            <w:r w:rsidRPr="00D7672C">
              <w:rPr>
                <w:rFonts w:cstheme="minorHAnsi"/>
              </w:rPr>
              <w:t>Cluster: Ablehnung</w:t>
            </w:r>
          </w:p>
          <w:p w14:paraId="7431C1D5" w14:textId="15E3A2AB" w:rsidR="00C84D5A" w:rsidRPr="00F127C3" w:rsidRDefault="00C84D5A" w:rsidP="00C84D5A">
            <w:pPr>
              <w:rPr>
                <w:rFonts w:cstheme="minorHAnsi"/>
              </w:rPr>
            </w:pPr>
            <w:r w:rsidRPr="00D7672C">
              <w:rPr>
                <w:rFonts w:cstheme="minorHAnsi"/>
              </w:rPr>
              <w:t>Bilanzierungsgebiet nicht gültig</w:t>
            </w:r>
          </w:p>
        </w:tc>
      </w:tr>
      <w:tr w:rsidR="00C84D5A" w:rsidRPr="00F127C3" w14:paraId="25578A72" w14:textId="77777777" w:rsidTr="00EA0C73">
        <w:trPr>
          <w:gridAfter w:val="1"/>
          <w:wAfter w:w="11" w:type="dxa"/>
        </w:trPr>
        <w:tc>
          <w:tcPr>
            <w:tcW w:w="562" w:type="dxa"/>
            <w:vMerge/>
          </w:tcPr>
          <w:p w14:paraId="17D35142" w14:textId="77777777" w:rsidR="00C84D5A" w:rsidRPr="00F127C3" w:rsidRDefault="00C84D5A" w:rsidP="00C84D5A">
            <w:pPr>
              <w:rPr>
                <w:rFonts w:cstheme="minorHAnsi"/>
              </w:rPr>
            </w:pPr>
          </w:p>
        </w:tc>
        <w:tc>
          <w:tcPr>
            <w:tcW w:w="6237" w:type="dxa"/>
            <w:vMerge/>
          </w:tcPr>
          <w:p w14:paraId="20E11E74" w14:textId="77777777" w:rsidR="00C84D5A" w:rsidRPr="00F127C3" w:rsidRDefault="00C84D5A" w:rsidP="00C84D5A">
            <w:pPr>
              <w:rPr>
                <w:rFonts w:cstheme="minorHAnsi"/>
              </w:rPr>
            </w:pPr>
          </w:p>
        </w:tc>
        <w:tc>
          <w:tcPr>
            <w:tcW w:w="1559" w:type="dxa"/>
            <w:tcBorders>
              <w:top w:val="dotted" w:sz="4" w:space="0" w:color="auto"/>
            </w:tcBorders>
          </w:tcPr>
          <w:p w14:paraId="775A1AEF" w14:textId="58E427FA" w:rsidR="00C84D5A" w:rsidRPr="00F127C3" w:rsidRDefault="00C84D5A" w:rsidP="00C84D5A">
            <w:pPr>
              <w:rPr>
                <w:rFonts w:cstheme="minorHAnsi"/>
              </w:rPr>
            </w:pPr>
            <w:r w:rsidRPr="00D7672C">
              <w:rPr>
                <w:rFonts w:cstheme="minorHAnsi"/>
              </w:rPr>
              <w:t xml:space="preserve">ja </w:t>
            </w:r>
            <w:r w:rsidRPr="00D7672C">
              <w:rPr>
                <w:rFonts w:ascii="Wingdings" w:eastAsia="Wingdings" w:hAnsi="Wingdings" w:cstheme="minorHAnsi"/>
              </w:rPr>
              <w:sym w:font="Wingdings" w:char="F0E0"/>
            </w:r>
            <w:r w:rsidRPr="00D7672C">
              <w:rPr>
                <w:rFonts w:cstheme="minorHAnsi"/>
              </w:rPr>
              <w:t xml:space="preserve"> 5</w:t>
            </w:r>
          </w:p>
        </w:tc>
        <w:tc>
          <w:tcPr>
            <w:tcW w:w="851" w:type="dxa"/>
            <w:tcBorders>
              <w:top w:val="dotted" w:sz="4" w:space="0" w:color="auto"/>
            </w:tcBorders>
          </w:tcPr>
          <w:p w14:paraId="56C83803" w14:textId="77777777" w:rsidR="00C84D5A" w:rsidRPr="00F127C3" w:rsidRDefault="00C84D5A" w:rsidP="00C84D5A">
            <w:pPr>
              <w:rPr>
                <w:rFonts w:cstheme="minorHAnsi"/>
              </w:rPr>
            </w:pPr>
          </w:p>
        </w:tc>
        <w:tc>
          <w:tcPr>
            <w:tcW w:w="5107" w:type="dxa"/>
            <w:tcBorders>
              <w:top w:val="dotted" w:sz="4" w:space="0" w:color="auto"/>
            </w:tcBorders>
          </w:tcPr>
          <w:p w14:paraId="5A19A839" w14:textId="77777777" w:rsidR="00C84D5A" w:rsidRPr="00F127C3" w:rsidRDefault="00C84D5A" w:rsidP="00C84D5A">
            <w:pPr>
              <w:rPr>
                <w:rFonts w:cstheme="minorHAnsi"/>
              </w:rPr>
            </w:pPr>
          </w:p>
        </w:tc>
      </w:tr>
      <w:tr w:rsidR="00C84D5A" w:rsidRPr="00F127C3" w14:paraId="23A1DF8C" w14:textId="77777777" w:rsidTr="00EA0C73">
        <w:trPr>
          <w:gridAfter w:val="1"/>
          <w:wAfter w:w="11" w:type="dxa"/>
        </w:trPr>
        <w:tc>
          <w:tcPr>
            <w:tcW w:w="562" w:type="dxa"/>
            <w:vMerge w:val="restart"/>
          </w:tcPr>
          <w:p w14:paraId="2A66F4EF" w14:textId="43DE81F4" w:rsidR="00C84D5A" w:rsidRPr="00F127C3" w:rsidRDefault="00C84D5A" w:rsidP="00C84D5A">
            <w:pPr>
              <w:rPr>
                <w:rFonts w:cstheme="minorHAnsi"/>
              </w:rPr>
            </w:pPr>
            <w:r w:rsidRPr="00D7672C">
              <w:rPr>
                <w:rFonts w:cstheme="minorHAnsi"/>
              </w:rPr>
              <w:t>5</w:t>
            </w:r>
          </w:p>
        </w:tc>
        <w:tc>
          <w:tcPr>
            <w:tcW w:w="6237" w:type="dxa"/>
            <w:vMerge w:val="restart"/>
          </w:tcPr>
          <w:p w14:paraId="4ACF2D2C" w14:textId="48AB513E" w:rsidR="00C84D5A" w:rsidRPr="00F127C3" w:rsidRDefault="00C84D5A" w:rsidP="00C84D5A">
            <w:pPr>
              <w:rPr>
                <w:rFonts w:cstheme="minorHAnsi"/>
              </w:rPr>
            </w:pPr>
            <w:r w:rsidRPr="00D7672C">
              <w:rPr>
                <w:rFonts w:cstheme="minorHAnsi"/>
              </w:rPr>
              <w:t>Ist der ÜNB zum Aktivierungsbeginn für das Bilanzierungs</w:t>
            </w:r>
            <w:r>
              <w:rPr>
                <w:rFonts w:cstheme="minorHAnsi"/>
              </w:rPr>
              <w:softHyphen/>
            </w:r>
            <w:r w:rsidRPr="00D7672C">
              <w:rPr>
                <w:rFonts w:cstheme="minorHAnsi"/>
              </w:rPr>
              <w:t>gebiet zuständig?</w:t>
            </w:r>
          </w:p>
        </w:tc>
        <w:tc>
          <w:tcPr>
            <w:tcW w:w="1559" w:type="dxa"/>
            <w:tcBorders>
              <w:bottom w:val="dotted" w:sz="4" w:space="0" w:color="auto"/>
            </w:tcBorders>
          </w:tcPr>
          <w:p w14:paraId="0904BB3E" w14:textId="20012862" w:rsidR="00C84D5A" w:rsidRPr="00F127C3" w:rsidRDefault="00C84D5A" w:rsidP="00C84D5A">
            <w:pPr>
              <w:rPr>
                <w:rFonts w:cstheme="minorHAnsi"/>
              </w:rPr>
            </w:pPr>
            <w:r w:rsidRPr="00D7672C">
              <w:rPr>
                <w:rFonts w:cstheme="minorHAnsi"/>
              </w:rPr>
              <w:t>nein</w:t>
            </w:r>
          </w:p>
        </w:tc>
        <w:tc>
          <w:tcPr>
            <w:tcW w:w="851" w:type="dxa"/>
            <w:tcBorders>
              <w:bottom w:val="dotted" w:sz="4" w:space="0" w:color="auto"/>
            </w:tcBorders>
          </w:tcPr>
          <w:p w14:paraId="158FED3A" w14:textId="6776FEEE" w:rsidR="00C84D5A" w:rsidRPr="00F127C3" w:rsidRDefault="00C84D5A" w:rsidP="00C84D5A">
            <w:pPr>
              <w:rPr>
                <w:rFonts w:cstheme="minorHAnsi"/>
              </w:rPr>
            </w:pPr>
            <w:r w:rsidRPr="00D7672C">
              <w:rPr>
                <w:rFonts w:cstheme="minorHAnsi"/>
              </w:rPr>
              <w:t>A05</w:t>
            </w:r>
          </w:p>
        </w:tc>
        <w:tc>
          <w:tcPr>
            <w:tcW w:w="5107" w:type="dxa"/>
            <w:tcBorders>
              <w:bottom w:val="dotted" w:sz="4" w:space="0" w:color="auto"/>
            </w:tcBorders>
          </w:tcPr>
          <w:p w14:paraId="5B1EEDAA" w14:textId="77777777" w:rsidR="00C84D5A" w:rsidRPr="00D7672C" w:rsidRDefault="00C84D5A" w:rsidP="00C84D5A">
            <w:pPr>
              <w:rPr>
                <w:rFonts w:cstheme="minorHAnsi"/>
              </w:rPr>
            </w:pPr>
            <w:r w:rsidRPr="00D7672C">
              <w:rPr>
                <w:rFonts w:cstheme="minorHAnsi"/>
              </w:rPr>
              <w:t>Cluster: Ablehnung</w:t>
            </w:r>
          </w:p>
          <w:p w14:paraId="4D8C8A49" w14:textId="4C90809A" w:rsidR="00C84D5A" w:rsidRPr="00F127C3" w:rsidRDefault="00C84D5A" w:rsidP="00C84D5A">
            <w:pPr>
              <w:rPr>
                <w:rFonts w:cstheme="minorHAnsi"/>
              </w:rPr>
            </w:pPr>
            <w:r w:rsidRPr="00D7672C">
              <w:rPr>
                <w:rFonts w:cstheme="minorHAnsi"/>
              </w:rPr>
              <w:t>Keine Berechtigung</w:t>
            </w:r>
          </w:p>
        </w:tc>
      </w:tr>
      <w:tr w:rsidR="00C84D5A" w:rsidRPr="00F127C3" w14:paraId="1B9D82D2" w14:textId="77777777" w:rsidTr="00EA0C73">
        <w:trPr>
          <w:gridAfter w:val="1"/>
          <w:wAfter w:w="11" w:type="dxa"/>
        </w:trPr>
        <w:tc>
          <w:tcPr>
            <w:tcW w:w="562" w:type="dxa"/>
            <w:vMerge/>
          </w:tcPr>
          <w:p w14:paraId="1409CD36" w14:textId="77777777" w:rsidR="00C84D5A" w:rsidRPr="00F127C3" w:rsidRDefault="00C84D5A" w:rsidP="00C84D5A">
            <w:pPr>
              <w:rPr>
                <w:rFonts w:cstheme="minorHAnsi"/>
              </w:rPr>
            </w:pPr>
          </w:p>
        </w:tc>
        <w:tc>
          <w:tcPr>
            <w:tcW w:w="6237" w:type="dxa"/>
            <w:vMerge/>
          </w:tcPr>
          <w:p w14:paraId="571251CE" w14:textId="77777777" w:rsidR="00C84D5A" w:rsidRPr="00F127C3" w:rsidRDefault="00C84D5A" w:rsidP="00C84D5A">
            <w:pPr>
              <w:rPr>
                <w:rFonts w:cstheme="minorHAnsi"/>
              </w:rPr>
            </w:pPr>
          </w:p>
        </w:tc>
        <w:tc>
          <w:tcPr>
            <w:tcW w:w="1559" w:type="dxa"/>
            <w:tcBorders>
              <w:top w:val="dotted" w:sz="4" w:space="0" w:color="auto"/>
            </w:tcBorders>
          </w:tcPr>
          <w:p w14:paraId="74D926B9" w14:textId="5EA278B9" w:rsidR="00C84D5A" w:rsidRPr="00F127C3" w:rsidRDefault="00C84D5A" w:rsidP="00C84D5A">
            <w:pPr>
              <w:rPr>
                <w:rFonts w:cstheme="minorHAnsi"/>
              </w:rPr>
            </w:pPr>
            <w:r w:rsidRPr="00D7672C">
              <w:rPr>
                <w:rFonts w:cstheme="minorHAnsi"/>
              </w:rPr>
              <w:t xml:space="preserve">ja </w:t>
            </w:r>
            <w:r w:rsidRPr="00D7672C">
              <w:rPr>
                <w:rFonts w:ascii="Wingdings" w:eastAsia="Wingdings" w:hAnsi="Wingdings" w:cstheme="minorHAnsi"/>
              </w:rPr>
              <w:sym w:font="Wingdings" w:char="F0E0"/>
            </w:r>
            <w:r w:rsidRPr="00D7672C">
              <w:rPr>
                <w:rFonts w:cstheme="minorHAnsi"/>
              </w:rPr>
              <w:t xml:space="preserve"> 6</w:t>
            </w:r>
          </w:p>
        </w:tc>
        <w:tc>
          <w:tcPr>
            <w:tcW w:w="851" w:type="dxa"/>
            <w:tcBorders>
              <w:top w:val="dotted" w:sz="4" w:space="0" w:color="auto"/>
            </w:tcBorders>
          </w:tcPr>
          <w:p w14:paraId="49AF6DB5" w14:textId="77777777" w:rsidR="00C84D5A" w:rsidRPr="00F127C3" w:rsidRDefault="00C84D5A" w:rsidP="00C84D5A">
            <w:pPr>
              <w:rPr>
                <w:rFonts w:cstheme="minorHAnsi"/>
              </w:rPr>
            </w:pPr>
          </w:p>
        </w:tc>
        <w:tc>
          <w:tcPr>
            <w:tcW w:w="5107" w:type="dxa"/>
            <w:tcBorders>
              <w:top w:val="dotted" w:sz="4" w:space="0" w:color="auto"/>
            </w:tcBorders>
          </w:tcPr>
          <w:p w14:paraId="6A10A52C" w14:textId="77777777" w:rsidR="00C84D5A" w:rsidRPr="00F127C3" w:rsidRDefault="00C84D5A" w:rsidP="00C84D5A">
            <w:pPr>
              <w:rPr>
                <w:rFonts w:cstheme="minorHAnsi"/>
              </w:rPr>
            </w:pPr>
          </w:p>
        </w:tc>
      </w:tr>
      <w:tr w:rsidR="00C84D5A" w:rsidRPr="00F127C3" w14:paraId="07E087FA" w14:textId="77777777" w:rsidTr="00EA0C73">
        <w:trPr>
          <w:gridAfter w:val="1"/>
          <w:wAfter w:w="11" w:type="dxa"/>
          <w:trHeight w:val="662"/>
        </w:trPr>
        <w:tc>
          <w:tcPr>
            <w:tcW w:w="562" w:type="dxa"/>
            <w:vMerge w:val="restart"/>
          </w:tcPr>
          <w:p w14:paraId="04B0731B" w14:textId="19FE36D0" w:rsidR="00C84D5A" w:rsidRPr="00F127C3" w:rsidRDefault="00C84D5A" w:rsidP="00C84D5A">
            <w:pPr>
              <w:rPr>
                <w:rFonts w:cstheme="minorHAnsi"/>
              </w:rPr>
            </w:pPr>
            <w:r w:rsidRPr="00A95EBE">
              <w:rPr>
                <w:rFonts w:cstheme="minorHAnsi"/>
              </w:rPr>
              <w:t>6</w:t>
            </w:r>
          </w:p>
        </w:tc>
        <w:tc>
          <w:tcPr>
            <w:tcW w:w="6237" w:type="dxa"/>
            <w:vMerge w:val="restart"/>
          </w:tcPr>
          <w:p w14:paraId="003C8ADC" w14:textId="488988BA" w:rsidR="00C84D5A" w:rsidRPr="00F127C3" w:rsidRDefault="00C84D5A" w:rsidP="00C84D5A">
            <w:pPr>
              <w:rPr>
                <w:rFonts w:cstheme="minorHAnsi"/>
              </w:rPr>
            </w:pPr>
            <w:r w:rsidRPr="00A95EBE">
              <w:rPr>
                <w:rFonts w:cstheme="minorHAnsi"/>
              </w:rPr>
              <w:t>Existiert bereits ein abweichendes Tupel unter der ID des MaBiS-ZP?</w:t>
            </w:r>
          </w:p>
        </w:tc>
        <w:tc>
          <w:tcPr>
            <w:tcW w:w="1559" w:type="dxa"/>
            <w:tcBorders>
              <w:bottom w:val="dotted" w:sz="4" w:space="0" w:color="auto"/>
            </w:tcBorders>
          </w:tcPr>
          <w:p w14:paraId="2DA7C84E" w14:textId="5F4F2621" w:rsidR="00C84D5A" w:rsidRPr="00F127C3" w:rsidRDefault="00C84D5A" w:rsidP="00C84D5A">
            <w:pPr>
              <w:rPr>
                <w:rFonts w:cstheme="minorHAnsi"/>
              </w:rPr>
            </w:pPr>
            <w:r w:rsidRPr="00A95EBE">
              <w:rPr>
                <w:rFonts w:cstheme="minorHAnsi"/>
              </w:rPr>
              <w:t>ja</w:t>
            </w:r>
          </w:p>
        </w:tc>
        <w:tc>
          <w:tcPr>
            <w:tcW w:w="851" w:type="dxa"/>
            <w:tcBorders>
              <w:bottom w:val="dotted" w:sz="4" w:space="0" w:color="auto"/>
            </w:tcBorders>
          </w:tcPr>
          <w:p w14:paraId="18BC1C86" w14:textId="7A76A2AA" w:rsidR="00C84D5A" w:rsidRPr="00F127C3" w:rsidRDefault="00C84D5A" w:rsidP="00C84D5A">
            <w:pPr>
              <w:rPr>
                <w:rFonts w:cstheme="minorHAnsi"/>
              </w:rPr>
            </w:pPr>
            <w:r w:rsidRPr="00A95EBE">
              <w:rPr>
                <w:rFonts w:cstheme="minorHAnsi"/>
              </w:rPr>
              <w:t>A06</w:t>
            </w:r>
          </w:p>
        </w:tc>
        <w:tc>
          <w:tcPr>
            <w:tcW w:w="5107" w:type="dxa"/>
            <w:tcBorders>
              <w:bottom w:val="dotted" w:sz="4" w:space="0" w:color="auto"/>
            </w:tcBorders>
          </w:tcPr>
          <w:p w14:paraId="344B5C6E" w14:textId="77777777" w:rsidR="00C84D5A" w:rsidRPr="00A95EBE" w:rsidRDefault="00C84D5A" w:rsidP="00C84D5A">
            <w:pPr>
              <w:rPr>
                <w:rFonts w:cstheme="minorHAnsi"/>
              </w:rPr>
            </w:pPr>
            <w:r w:rsidRPr="00A95EBE">
              <w:rPr>
                <w:rFonts w:cstheme="minorHAnsi"/>
              </w:rPr>
              <w:t>Cluster: Ablehnung</w:t>
            </w:r>
          </w:p>
          <w:p w14:paraId="039F0DC9" w14:textId="4A25A76D" w:rsidR="00C84D5A" w:rsidRPr="00F127C3" w:rsidRDefault="00C84D5A" w:rsidP="00C84D5A">
            <w:pPr>
              <w:rPr>
                <w:rFonts w:cstheme="minorHAnsi"/>
              </w:rPr>
            </w:pPr>
            <w:r w:rsidRPr="00A95EBE">
              <w:rPr>
                <w:rFonts w:cstheme="minorHAnsi"/>
              </w:rPr>
              <w:t>Abweichender MaBiS-ZP bereits vorhanden</w:t>
            </w:r>
          </w:p>
        </w:tc>
      </w:tr>
      <w:tr w:rsidR="00C84D5A" w:rsidRPr="00F127C3" w14:paraId="76439063" w14:textId="77777777" w:rsidTr="00331A4E">
        <w:trPr>
          <w:gridAfter w:val="1"/>
          <w:wAfter w:w="11" w:type="dxa"/>
          <w:trHeight w:val="511"/>
        </w:trPr>
        <w:tc>
          <w:tcPr>
            <w:tcW w:w="562" w:type="dxa"/>
            <w:vMerge/>
          </w:tcPr>
          <w:p w14:paraId="4BCD3EE3" w14:textId="77777777" w:rsidR="00C84D5A" w:rsidRPr="00F127C3" w:rsidRDefault="00C84D5A" w:rsidP="00C84D5A">
            <w:pPr>
              <w:rPr>
                <w:rFonts w:cstheme="minorHAnsi"/>
              </w:rPr>
            </w:pPr>
          </w:p>
        </w:tc>
        <w:tc>
          <w:tcPr>
            <w:tcW w:w="6237" w:type="dxa"/>
            <w:vMerge/>
          </w:tcPr>
          <w:p w14:paraId="1BF265BB" w14:textId="77777777" w:rsidR="00C84D5A" w:rsidRPr="00F127C3" w:rsidRDefault="00C84D5A" w:rsidP="00C84D5A">
            <w:pPr>
              <w:rPr>
                <w:rFonts w:cstheme="minorHAnsi"/>
              </w:rPr>
            </w:pPr>
          </w:p>
        </w:tc>
        <w:tc>
          <w:tcPr>
            <w:tcW w:w="1559" w:type="dxa"/>
            <w:tcBorders>
              <w:top w:val="dotted" w:sz="4" w:space="0" w:color="auto"/>
            </w:tcBorders>
          </w:tcPr>
          <w:p w14:paraId="3D35738D" w14:textId="2194D4AB" w:rsidR="00C84D5A" w:rsidRPr="00F127C3" w:rsidRDefault="00C84D5A" w:rsidP="00C84D5A">
            <w:pPr>
              <w:tabs>
                <w:tab w:val="center" w:pos="1277"/>
              </w:tabs>
              <w:rPr>
                <w:rFonts w:cstheme="minorHAnsi"/>
              </w:rPr>
            </w:pPr>
            <w:r w:rsidRPr="00A95EBE">
              <w:rPr>
                <w:rFonts w:cstheme="minorHAnsi"/>
              </w:rPr>
              <w:t xml:space="preserve">nein </w:t>
            </w:r>
            <w:r w:rsidRPr="00A95EBE">
              <w:rPr>
                <w:rFonts w:ascii="Wingdings" w:eastAsia="Wingdings" w:hAnsi="Wingdings" w:cstheme="minorHAnsi"/>
              </w:rPr>
              <w:sym w:font="Wingdings" w:char="F0E0"/>
            </w:r>
            <w:r w:rsidRPr="00A95EBE">
              <w:rPr>
                <w:rFonts w:cstheme="minorHAnsi"/>
              </w:rPr>
              <w:t xml:space="preserve"> 7</w:t>
            </w:r>
          </w:p>
        </w:tc>
        <w:tc>
          <w:tcPr>
            <w:tcW w:w="851" w:type="dxa"/>
            <w:tcBorders>
              <w:top w:val="dotted" w:sz="4" w:space="0" w:color="auto"/>
            </w:tcBorders>
          </w:tcPr>
          <w:p w14:paraId="469EC00A" w14:textId="77777777" w:rsidR="00C84D5A" w:rsidRPr="00F127C3" w:rsidRDefault="00C84D5A" w:rsidP="00C84D5A">
            <w:pPr>
              <w:rPr>
                <w:rFonts w:cstheme="minorHAnsi"/>
              </w:rPr>
            </w:pPr>
          </w:p>
        </w:tc>
        <w:tc>
          <w:tcPr>
            <w:tcW w:w="5107" w:type="dxa"/>
            <w:tcBorders>
              <w:top w:val="dotted" w:sz="4" w:space="0" w:color="auto"/>
            </w:tcBorders>
          </w:tcPr>
          <w:p w14:paraId="533A14FA" w14:textId="77777777" w:rsidR="00C84D5A" w:rsidRPr="00F127C3" w:rsidRDefault="00C84D5A" w:rsidP="00C84D5A">
            <w:pPr>
              <w:rPr>
                <w:rFonts w:cstheme="minorHAnsi"/>
              </w:rPr>
            </w:pPr>
          </w:p>
        </w:tc>
      </w:tr>
      <w:tr w:rsidR="00C84D5A" w:rsidRPr="00F127C3" w14:paraId="2804EB51" w14:textId="77777777" w:rsidTr="00EA0C73">
        <w:trPr>
          <w:gridAfter w:val="1"/>
          <w:wAfter w:w="11" w:type="dxa"/>
          <w:trHeight w:val="1333"/>
        </w:trPr>
        <w:tc>
          <w:tcPr>
            <w:tcW w:w="562" w:type="dxa"/>
            <w:vMerge w:val="restart"/>
          </w:tcPr>
          <w:p w14:paraId="19071071" w14:textId="65AF7651" w:rsidR="00C84D5A" w:rsidRPr="00F127C3" w:rsidRDefault="00C84D5A" w:rsidP="00C84D5A">
            <w:pPr>
              <w:rPr>
                <w:rFonts w:cstheme="minorHAnsi"/>
              </w:rPr>
            </w:pPr>
            <w:r w:rsidRPr="00A95EBE">
              <w:rPr>
                <w:rFonts w:cstheme="minorHAnsi"/>
              </w:rPr>
              <w:t>7</w:t>
            </w:r>
          </w:p>
        </w:tc>
        <w:tc>
          <w:tcPr>
            <w:tcW w:w="6237" w:type="dxa"/>
            <w:vMerge w:val="restart"/>
          </w:tcPr>
          <w:p w14:paraId="3F0E76DF" w14:textId="2207E12E" w:rsidR="00C84D5A" w:rsidRPr="00F127C3" w:rsidRDefault="00C84D5A" w:rsidP="00C84D5A">
            <w:pPr>
              <w:rPr>
                <w:rFonts w:cstheme="minorHAnsi"/>
              </w:rPr>
            </w:pPr>
            <w:r w:rsidRPr="00A95EBE">
              <w:rPr>
                <w:rFonts w:cstheme="minorHAnsi"/>
              </w:rPr>
              <w:t>Existiert bereits für das genannte Tupel aus Aggregations</w:t>
            </w:r>
            <w:r>
              <w:rPr>
                <w:rFonts w:cstheme="minorHAnsi"/>
              </w:rPr>
              <w:softHyphen/>
            </w:r>
            <w:r w:rsidRPr="00A95EBE">
              <w:rPr>
                <w:rFonts w:cstheme="minorHAnsi"/>
              </w:rPr>
              <w:t>verantwortlicher, Bilanzierungsgebiet, Spannungsebene und ZRT eine abweichende ID des MaBiS-ZP?</w:t>
            </w:r>
          </w:p>
        </w:tc>
        <w:tc>
          <w:tcPr>
            <w:tcW w:w="1559" w:type="dxa"/>
            <w:tcBorders>
              <w:bottom w:val="dotted" w:sz="4" w:space="0" w:color="auto"/>
            </w:tcBorders>
          </w:tcPr>
          <w:p w14:paraId="28F32F37" w14:textId="1518E02D" w:rsidR="00C84D5A" w:rsidRPr="00F127C3" w:rsidRDefault="00C84D5A" w:rsidP="00C84D5A">
            <w:pPr>
              <w:rPr>
                <w:rFonts w:cstheme="minorHAnsi"/>
              </w:rPr>
            </w:pPr>
            <w:r w:rsidRPr="00A95EBE">
              <w:rPr>
                <w:rFonts w:cstheme="minorHAnsi"/>
              </w:rPr>
              <w:t>ja</w:t>
            </w:r>
          </w:p>
        </w:tc>
        <w:tc>
          <w:tcPr>
            <w:tcW w:w="851" w:type="dxa"/>
            <w:tcBorders>
              <w:bottom w:val="dotted" w:sz="4" w:space="0" w:color="auto"/>
            </w:tcBorders>
          </w:tcPr>
          <w:p w14:paraId="14672188" w14:textId="765CECB8" w:rsidR="00C84D5A" w:rsidRPr="00F127C3" w:rsidRDefault="00C84D5A" w:rsidP="00C84D5A">
            <w:pPr>
              <w:rPr>
                <w:rFonts w:cstheme="minorHAnsi"/>
              </w:rPr>
            </w:pPr>
            <w:r w:rsidRPr="00A95EBE">
              <w:rPr>
                <w:rFonts w:cstheme="minorHAnsi"/>
              </w:rPr>
              <w:t>A07</w:t>
            </w:r>
          </w:p>
        </w:tc>
        <w:tc>
          <w:tcPr>
            <w:tcW w:w="5107" w:type="dxa"/>
            <w:tcBorders>
              <w:bottom w:val="dotted" w:sz="4" w:space="0" w:color="auto"/>
            </w:tcBorders>
          </w:tcPr>
          <w:p w14:paraId="65F24EE5" w14:textId="77777777" w:rsidR="00C84D5A" w:rsidRPr="00A95EBE" w:rsidRDefault="00C84D5A" w:rsidP="00C84D5A">
            <w:pPr>
              <w:rPr>
                <w:rFonts w:cstheme="minorHAnsi"/>
              </w:rPr>
            </w:pPr>
            <w:r w:rsidRPr="00A95EBE">
              <w:rPr>
                <w:rFonts w:cstheme="minorHAnsi"/>
              </w:rPr>
              <w:t>Cluster: Ablehnung</w:t>
            </w:r>
          </w:p>
          <w:p w14:paraId="537E1BFF" w14:textId="23566E4A" w:rsidR="00C84D5A" w:rsidRPr="00F127C3" w:rsidRDefault="00C84D5A" w:rsidP="00C84D5A">
            <w:pPr>
              <w:rPr>
                <w:rFonts w:cstheme="minorHAnsi"/>
              </w:rPr>
            </w:pPr>
            <w:r w:rsidRPr="00A95EBE">
              <w:rPr>
                <w:rFonts w:cstheme="minorHAnsi"/>
              </w:rPr>
              <w:t>Abweichende ID zum MaBiS-ZP bereits vorhanden</w:t>
            </w:r>
          </w:p>
        </w:tc>
      </w:tr>
      <w:tr w:rsidR="00C84D5A" w:rsidRPr="00F127C3" w14:paraId="53109390" w14:textId="77777777" w:rsidTr="00EA0C73">
        <w:trPr>
          <w:gridAfter w:val="1"/>
          <w:wAfter w:w="11" w:type="dxa"/>
          <w:trHeight w:val="438"/>
        </w:trPr>
        <w:tc>
          <w:tcPr>
            <w:tcW w:w="562" w:type="dxa"/>
            <w:vMerge/>
          </w:tcPr>
          <w:p w14:paraId="5FC4488F" w14:textId="77777777" w:rsidR="00C84D5A" w:rsidRPr="00F127C3" w:rsidRDefault="00C84D5A" w:rsidP="00C84D5A">
            <w:pPr>
              <w:rPr>
                <w:rFonts w:cstheme="minorHAnsi"/>
              </w:rPr>
            </w:pPr>
          </w:p>
        </w:tc>
        <w:tc>
          <w:tcPr>
            <w:tcW w:w="6237" w:type="dxa"/>
            <w:vMerge/>
          </w:tcPr>
          <w:p w14:paraId="08207064" w14:textId="77777777" w:rsidR="00C84D5A" w:rsidRPr="00F127C3" w:rsidRDefault="00C84D5A" w:rsidP="00C84D5A">
            <w:pPr>
              <w:rPr>
                <w:rFonts w:cstheme="minorHAnsi"/>
              </w:rPr>
            </w:pPr>
          </w:p>
        </w:tc>
        <w:tc>
          <w:tcPr>
            <w:tcW w:w="1559" w:type="dxa"/>
            <w:tcBorders>
              <w:top w:val="dotted" w:sz="4" w:space="0" w:color="auto"/>
            </w:tcBorders>
          </w:tcPr>
          <w:p w14:paraId="5F846905" w14:textId="1EDA8563" w:rsidR="00C84D5A" w:rsidRPr="00F127C3" w:rsidRDefault="00C84D5A" w:rsidP="00C84D5A">
            <w:pPr>
              <w:rPr>
                <w:rFonts w:cstheme="minorHAnsi"/>
              </w:rPr>
            </w:pPr>
            <w:r w:rsidRPr="00A95EBE">
              <w:rPr>
                <w:rFonts w:cstheme="minorHAnsi"/>
              </w:rPr>
              <w:t xml:space="preserve">nein </w:t>
            </w:r>
            <w:r w:rsidRPr="00A95EBE">
              <w:rPr>
                <w:rFonts w:ascii="Wingdings" w:eastAsia="Wingdings" w:hAnsi="Wingdings" w:cstheme="minorHAnsi"/>
              </w:rPr>
              <w:sym w:font="Wingdings" w:char="F0E0"/>
            </w:r>
            <w:r w:rsidRPr="00A95EBE">
              <w:rPr>
                <w:rFonts w:cstheme="minorHAnsi"/>
              </w:rPr>
              <w:t xml:space="preserve"> 8</w:t>
            </w:r>
          </w:p>
        </w:tc>
        <w:tc>
          <w:tcPr>
            <w:tcW w:w="851" w:type="dxa"/>
            <w:tcBorders>
              <w:top w:val="dotted" w:sz="4" w:space="0" w:color="auto"/>
            </w:tcBorders>
          </w:tcPr>
          <w:p w14:paraId="75BDC399" w14:textId="77777777" w:rsidR="00C84D5A" w:rsidRPr="00F127C3" w:rsidRDefault="00C84D5A" w:rsidP="00C84D5A">
            <w:pPr>
              <w:rPr>
                <w:rFonts w:cstheme="minorHAnsi"/>
              </w:rPr>
            </w:pPr>
          </w:p>
        </w:tc>
        <w:tc>
          <w:tcPr>
            <w:tcW w:w="5107" w:type="dxa"/>
            <w:tcBorders>
              <w:top w:val="dotted" w:sz="4" w:space="0" w:color="auto"/>
            </w:tcBorders>
          </w:tcPr>
          <w:p w14:paraId="0C05BC2C" w14:textId="77777777" w:rsidR="00C84D5A" w:rsidRPr="00F127C3" w:rsidRDefault="00C84D5A" w:rsidP="00C84D5A">
            <w:pPr>
              <w:rPr>
                <w:rFonts w:cstheme="minorHAnsi"/>
              </w:rPr>
            </w:pPr>
          </w:p>
        </w:tc>
      </w:tr>
      <w:tr w:rsidR="00C84D5A" w:rsidRPr="00F127C3" w14:paraId="7B98AAE2" w14:textId="77777777" w:rsidTr="00EA0C73">
        <w:trPr>
          <w:gridAfter w:val="1"/>
          <w:wAfter w:w="11" w:type="dxa"/>
          <w:trHeight w:val="728"/>
        </w:trPr>
        <w:tc>
          <w:tcPr>
            <w:tcW w:w="562" w:type="dxa"/>
            <w:vMerge w:val="restart"/>
          </w:tcPr>
          <w:p w14:paraId="3DF9E244" w14:textId="403BF052" w:rsidR="00C84D5A" w:rsidRPr="00F127C3" w:rsidRDefault="00C84D5A" w:rsidP="00C84D5A">
            <w:pPr>
              <w:rPr>
                <w:rFonts w:cstheme="minorHAnsi"/>
              </w:rPr>
            </w:pPr>
            <w:r w:rsidRPr="00A95EBE">
              <w:rPr>
                <w:rFonts w:cstheme="minorHAnsi"/>
              </w:rPr>
              <w:t>8</w:t>
            </w:r>
          </w:p>
        </w:tc>
        <w:tc>
          <w:tcPr>
            <w:tcW w:w="6237" w:type="dxa"/>
            <w:vMerge w:val="restart"/>
          </w:tcPr>
          <w:p w14:paraId="366A1435" w14:textId="567F4CF5" w:rsidR="00C84D5A" w:rsidRPr="00F127C3" w:rsidRDefault="00C84D5A" w:rsidP="00C84D5A">
            <w:pPr>
              <w:rPr>
                <w:rFonts w:cstheme="minorHAnsi"/>
              </w:rPr>
            </w:pPr>
            <w:r w:rsidRPr="00A95EBE">
              <w:rPr>
                <w:rFonts w:cstheme="minorHAnsi"/>
              </w:rPr>
              <w:t>Ist der ÜNB zur Aktivierung des ZRT berechtigt?</w:t>
            </w:r>
          </w:p>
        </w:tc>
        <w:tc>
          <w:tcPr>
            <w:tcW w:w="1559" w:type="dxa"/>
            <w:tcBorders>
              <w:bottom w:val="dotted" w:sz="4" w:space="0" w:color="auto"/>
            </w:tcBorders>
          </w:tcPr>
          <w:p w14:paraId="1E96165D" w14:textId="6CB844AB" w:rsidR="00C84D5A" w:rsidRPr="00F127C3" w:rsidRDefault="00C84D5A" w:rsidP="00C84D5A">
            <w:pPr>
              <w:rPr>
                <w:rFonts w:cstheme="minorHAnsi"/>
              </w:rPr>
            </w:pPr>
            <w:r w:rsidRPr="00A95EBE">
              <w:rPr>
                <w:rFonts w:cstheme="minorHAnsi"/>
              </w:rPr>
              <w:t>nein</w:t>
            </w:r>
          </w:p>
        </w:tc>
        <w:tc>
          <w:tcPr>
            <w:tcW w:w="851" w:type="dxa"/>
            <w:tcBorders>
              <w:bottom w:val="dotted" w:sz="4" w:space="0" w:color="auto"/>
            </w:tcBorders>
          </w:tcPr>
          <w:p w14:paraId="7EE4B0D8" w14:textId="742F4303" w:rsidR="00C84D5A" w:rsidRPr="00F127C3" w:rsidRDefault="00C84D5A" w:rsidP="00C84D5A">
            <w:pPr>
              <w:rPr>
                <w:rFonts w:cstheme="minorHAnsi"/>
              </w:rPr>
            </w:pPr>
            <w:r w:rsidRPr="00A95EBE">
              <w:rPr>
                <w:rFonts w:cstheme="minorHAnsi"/>
              </w:rPr>
              <w:t>A08</w:t>
            </w:r>
          </w:p>
        </w:tc>
        <w:tc>
          <w:tcPr>
            <w:tcW w:w="5107" w:type="dxa"/>
            <w:tcBorders>
              <w:bottom w:val="dotted" w:sz="4" w:space="0" w:color="auto"/>
            </w:tcBorders>
          </w:tcPr>
          <w:p w14:paraId="542AC3B3" w14:textId="77777777" w:rsidR="00C84D5A" w:rsidRPr="00A95EBE" w:rsidRDefault="00C84D5A" w:rsidP="00C84D5A">
            <w:pPr>
              <w:rPr>
                <w:rFonts w:cstheme="minorHAnsi"/>
              </w:rPr>
            </w:pPr>
            <w:r w:rsidRPr="00A95EBE">
              <w:rPr>
                <w:rFonts w:cstheme="minorHAnsi"/>
              </w:rPr>
              <w:t>Cluster: Ablehnung</w:t>
            </w:r>
          </w:p>
          <w:p w14:paraId="26613E1D" w14:textId="07A27C61" w:rsidR="00C84D5A" w:rsidRPr="00F127C3" w:rsidRDefault="00C84D5A" w:rsidP="00C84D5A">
            <w:pPr>
              <w:rPr>
                <w:rFonts w:cstheme="minorHAnsi"/>
              </w:rPr>
            </w:pPr>
            <w:r w:rsidRPr="00A95EBE">
              <w:rPr>
                <w:rFonts w:cstheme="minorHAnsi"/>
              </w:rPr>
              <w:t>ZRT Aktivierung nicht berechtigt</w:t>
            </w:r>
          </w:p>
        </w:tc>
      </w:tr>
      <w:tr w:rsidR="00C84D5A" w:rsidRPr="00F127C3" w14:paraId="20159C8F" w14:textId="77777777" w:rsidTr="00EA0C73">
        <w:trPr>
          <w:gridAfter w:val="1"/>
          <w:wAfter w:w="11" w:type="dxa"/>
          <w:trHeight w:val="461"/>
        </w:trPr>
        <w:tc>
          <w:tcPr>
            <w:tcW w:w="562" w:type="dxa"/>
            <w:vMerge/>
          </w:tcPr>
          <w:p w14:paraId="2AE0A3D4" w14:textId="77777777" w:rsidR="00C84D5A" w:rsidRPr="00F127C3" w:rsidRDefault="00C84D5A" w:rsidP="00C84D5A">
            <w:pPr>
              <w:rPr>
                <w:rFonts w:cstheme="minorHAnsi"/>
              </w:rPr>
            </w:pPr>
          </w:p>
        </w:tc>
        <w:tc>
          <w:tcPr>
            <w:tcW w:w="6237" w:type="dxa"/>
            <w:vMerge/>
          </w:tcPr>
          <w:p w14:paraId="06F9BC15" w14:textId="77777777" w:rsidR="00C84D5A" w:rsidRPr="00F127C3" w:rsidRDefault="00C84D5A" w:rsidP="00C84D5A">
            <w:pPr>
              <w:rPr>
                <w:rFonts w:cstheme="minorHAnsi"/>
              </w:rPr>
            </w:pPr>
          </w:p>
        </w:tc>
        <w:tc>
          <w:tcPr>
            <w:tcW w:w="1559" w:type="dxa"/>
            <w:tcBorders>
              <w:top w:val="dotted" w:sz="4" w:space="0" w:color="auto"/>
            </w:tcBorders>
          </w:tcPr>
          <w:p w14:paraId="35B130B8" w14:textId="7F8A3A40" w:rsidR="00C84D5A" w:rsidRPr="00F127C3" w:rsidRDefault="00C84D5A" w:rsidP="00C84D5A">
            <w:pPr>
              <w:rPr>
                <w:rFonts w:cstheme="minorHAnsi"/>
              </w:rPr>
            </w:pPr>
            <w:r w:rsidRPr="00A95EBE">
              <w:rPr>
                <w:rFonts w:cstheme="minorHAnsi"/>
              </w:rPr>
              <w:t xml:space="preserve">ja </w:t>
            </w:r>
            <w:r w:rsidRPr="00A95EBE">
              <w:rPr>
                <w:rFonts w:ascii="Wingdings" w:eastAsia="Wingdings" w:hAnsi="Wingdings" w:cstheme="minorHAnsi"/>
              </w:rPr>
              <w:sym w:font="Wingdings" w:char="F0E0"/>
            </w:r>
            <w:r w:rsidRPr="00A95EBE">
              <w:rPr>
                <w:rFonts w:cstheme="minorHAnsi"/>
              </w:rPr>
              <w:t xml:space="preserve"> 9</w:t>
            </w:r>
          </w:p>
        </w:tc>
        <w:tc>
          <w:tcPr>
            <w:tcW w:w="851" w:type="dxa"/>
            <w:tcBorders>
              <w:top w:val="dotted" w:sz="4" w:space="0" w:color="auto"/>
            </w:tcBorders>
          </w:tcPr>
          <w:p w14:paraId="69A6DA6F" w14:textId="77777777" w:rsidR="00C84D5A" w:rsidRPr="00F127C3" w:rsidRDefault="00C84D5A" w:rsidP="00C84D5A">
            <w:pPr>
              <w:rPr>
                <w:rFonts w:cstheme="minorHAnsi"/>
              </w:rPr>
            </w:pPr>
          </w:p>
        </w:tc>
        <w:tc>
          <w:tcPr>
            <w:tcW w:w="5107" w:type="dxa"/>
            <w:tcBorders>
              <w:top w:val="dotted" w:sz="4" w:space="0" w:color="auto"/>
            </w:tcBorders>
          </w:tcPr>
          <w:p w14:paraId="4116BB20" w14:textId="77777777" w:rsidR="00C84D5A" w:rsidRPr="00F127C3" w:rsidRDefault="00C84D5A" w:rsidP="00C84D5A">
            <w:pPr>
              <w:rPr>
                <w:rFonts w:cstheme="minorHAnsi"/>
              </w:rPr>
            </w:pPr>
          </w:p>
        </w:tc>
      </w:tr>
      <w:tr w:rsidR="00C84D5A" w:rsidRPr="00F127C3" w14:paraId="3C6F98C0" w14:textId="77777777" w:rsidTr="00EA0C73">
        <w:trPr>
          <w:gridAfter w:val="1"/>
          <w:wAfter w:w="11" w:type="dxa"/>
          <w:trHeight w:val="699"/>
        </w:trPr>
        <w:tc>
          <w:tcPr>
            <w:tcW w:w="562" w:type="dxa"/>
            <w:vMerge w:val="restart"/>
          </w:tcPr>
          <w:p w14:paraId="7823DCEF" w14:textId="74E99F1C" w:rsidR="00C84D5A" w:rsidRPr="00F127C3" w:rsidRDefault="00C84D5A" w:rsidP="00C84D5A">
            <w:pPr>
              <w:rPr>
                <w:rFonts w:cstheme="minorHAnsi"/>
              </w:rPr>
            </w:pPr>
            <w:r w:rsidRPr="00A95EBE">
              <w:rPr>
                <w:rFonts w:cstheme="minorHAnsi"/>
              </w:rPr>
              <w:t>9</w:t>
            </w:r>
          </w:p>
        </w:tc>
        <w:tc>
          <w:tcPr>
            <w:tcW w:w="6237" w:type="dxa"/>
            <w:vMerge w:val="restart"/>
          </w:tcPr>
          <w:p w14:paraId="12DFA581" w14:textId="4189EABC" w:rsidR="00C84D5A" w:rsidRPr="00F127C3" w:rsidRDefault="00C84D5A" w:rsidP="00C84D5A">
            <w:pPr>
              <w:rPr>
                <w:rFonts w:cstheme="minorHAnsi"/>
              </w:rPr>
            </w:pPr>
            <w:r w:rsidRPr="00A95EBE">
              <w:rPr>
                <w:rFonts w:cstheme="minorHAnsi"/>
              </w:rPr>
              <w:t>Passt die OBIS-Kennzahl zum ZRT?</w:t>
            </w:r>
          </w:p>
        </w:tc>
        <w:tc>
          <w:tcPr>
            <w:tcW w:w="1559" w:type="dxa"/>
            <w:tcBorders>
              <w:bottom w:val="dotted" w:sz="4" w:space="0" w:color="auto"/>
            </w:tcBorders>
          </w:tcPr>
          <w:p w14:paraId="28DCEFE6" w14:textId="62FF07FC" w:rsidR="00C84D5A" w:rsidRPr="00F127C3" w:rsidRDefault="00C84D5A" w:rsidP="00C84D5A">
            <w:pPr>
              <w:rPr>
                <w:rFonts w:cstheme="minorHAnsi"/>
              </w:rPr>
            </w:pPr>
            <w:r w:rsidRPr="00A95EBE">
              <w:rPr>
                <w:rFonts w:cstheme="minorHAnsi"/>
              </w:rPr>
              <w:t>nein</w:t>
            </w:r>
          </w:p>
        </w:tc>
        <w:tc>
          <w:tcPr>
            <w:tcW w:w="851" w:type="dxa"/>
            <w:tcBorders>
              <w:bottom w:val="dotted" w:sz="4" w:space="0" w:color="auto"/>
            </w:tcBorders>
          </w:tcPr>
          <w:p w14:paraId="3EEC2093" w14:textId="6CE238A5" w:rsidR="00C84D5A" w:rsidRPr="00F127C3" w:rsidRDefault="00C84D5A" w:rsidP="00C84D5A">
            <w:pPr>
              <w:rPr>
                <w:rFonts w:cstheme="minorHAnsi"/>
              </w:rPr>
            </w:pPr>
            <w:r w:rsidRPr="00A95EBE">
              <w:rPr>
                <w:rFonts w:cstheme="minorHAnsi"/>
              </w:rPr>
              <w:t>A09</w:t>
            </w:r>
          </w:p>
        </w:tc>
        <w:tc>
          <w:tcPr>
            <w:tcW w:w="5107" w:type="dxa"/>
            <w:tcBorders>
              <w:bottom w:val="dotted" w:sz="4" w:space="0" w:color="auto"/>
            </w:tcBorders>
          </w:tcPr>
          <w:p w14:paraId="3DA3F393" w14:textId="77777777" w:rsidR="00C84D5A" w:rsidRPr="00A95EBE" w:rsidRDefault="00C84D5A" w:rsidP="00C84D5A">
            <w:pPr>
              <w:rPr>
                <w:rFonts w:cstheme="minorHAnsi"/>
              </w:rPr>
            </w:pPr>
            <w:r w:rsidRPr="00A95EBE">
              <w:rPr>
                <w:rFonts w:cstheme="minorHAnsi"/>
              </w:rPr>
              <w:t>Cluster: Ablehnung</w:t>
            </w:r>
          </w:p>
          <w:p w14:paraId="03AA6EF6" w14:textId="55C41BF4" w:rsidR="00C84D5A" w:rsidRPr="00F127C3" w:rsidRDefault="00C84D5A" w:rsidP="00C84D5A">
            <w:pPr>
              <w:rPr>
                <w:rFonts w:cstheme="minorHAnsi"/>
              </w:rPr>
            </w:pPr>
            <w:r w:rsidRPr="00A95EBE">
              <w:rPr>
                <w:rFonts w:cstheme="minorHAnsi"/>
              </w:rPr>
              <w:t>OBIS nicht passend</w:t>
            </w:r>
          </w:p>
        </w:tc>
      </w:tr>
      <w:tr w:rsidR="00C84D5A" w:rsidRPr="00F127C3" w14:paraId="46E3D7FF" w14:textId="77777777" w:rsidTr="00EA0C73">
        <w:trPr>
          <w:gridAfter w:val="1"/>
          <w:wAfter w:w="11" w:type="dxa"/>
          <w:trHeight w:val="406"/>
        </w:trPr>
        <w:tc>
          <w:tcPr>
            <w:tcW w:w="562" w:type="dxa"/>
            <w:vMerge/>
          </w:tcPr>
          <w:p w14:paraId="2043DF3C" w14:textId="77777777" w:rsidR="00C84D5A" w:rsidRPr="00F127C3" w:rsidRDefault="00C84D5A" w:rsidP="00C84D5A">
            <w:pPr>
              <w:rPr>
                <w:rFonts w:cstheme="minorHAnsi"/>
              </w:rPr>
            </w:pPr>
          </w:p>
        </w:tc>
        <w:tc>
          <w:tcPr>
            <w:tcW w:w="6237" w:type="dxa"/>
            <w:vMerge/>
          </w:tcPr>
          <w:p w14:paraId="66D7C056" w14:textId="77777777" w:rsidR="00C84D5A" w:rsidRPr="00F127C3" w:rsidRDefault="00C84D5A" w:rsidP="00C84D5A">
            <w:pPr>
              <w:rPr>
                <w:rFonts w:cstheme="minorHAnsi"/>
              </w:rPr>
            </w:pPr>
          </w:p>
        </w:tc>
        <w:tc>
          <w:tcPr>
            <w:tcW w:w="1559" w:type="dxa"/>
            <w:tcBorders>
              <w:top w:val="dotted" w:sz="4" w:space="0" w:color="auto"/>
            </w:tcBorders>
          </w:tcPr>
          <w:p w14:paraId="7DFA7E47" w14:textId="5F713967" w:rsidR="00C84D5A" w:rsidRPr="00F127C3" w:rsidRDefault="00C84D5A" w:rsidP="00C84D5A">
            <w:pPr>
              <w:rPr>
                <w:rFonts w:cstheme="minorHAnsi"/>
              </w:rPr>
            </w:pPr>
            <w:r w:rsidRPr="00A95EBE">
              <w:rPr>
                <w:rFonts w:cstheme="minorHAnsi"/>
              </w:rPr>
              <w:t xml:space="preserve">ja </w:t>
            </w:r>
            <w:r w:rsidRPr="00A95EBE">
              <w:rPr>
                <w:rFonts w:ascii="Wingdings" w:eastAsia="Wingdings" w:hAnsi="Wingdings" w:cstheme="minorHAnsi"/>
              </w:rPr>
              <w:sym w:font="Wingdings" w:char="F0E0"/>
            </w:r>
            <w:r w:rsidRPr="00A95EBE">
              <w:rPr>
                <w:rFonts w:cstheme="minorHAnsi"/>
              </w:rPr>
              <w:t xml:space="preserve"> 10</w:t>
            </w:r>
          </w:p>
        </w:tc>
        <w:tc>
          <w:tcPr>
            <w:tcW w:w="851" w:type="dxa"/>
            <w:tcBorders>
              <w:top w:val="dotted" w:sz="4" w:space="0" w:color="auto"/>
            </w:tcBorders>
          </w:tcPr>
          <w:p w14:paraId="0DCB5E3C" w14:textId="77777777" w:rsidR="00C84D5A" w:rsidRPr="00F127C3" w:rsidRDefault="00C84D5A" w:rsidP="00C84D5A">
            <w:pPr>
              <w:rPr>
                <w:rFonts w:cstheme="minorHAnsi"/>
              </w:rPr>
            </w:pPr>
          </w:p>
        </w:tc>
        <w:tc>
          <w:tcPr>
            <w:tcW w:w="5107" w:type="dxa"/>
            <w:tcBorders>
              <w:top w:val="dotted" w:sz="4" w:space="0" w:color="auto"/>
            </w:tcBorders>
          </w:tcPr>
          <w:p w14:paraId="4DEAE1C3" w14:textId="77777777" w:rsidR="00C84D5A" w:rsidRPr="00F127C3" w:rsidRDefault="00C84D5A" w:rsidP="00C84D5A">
            <w:pPr>
              <w:rPr>
                <w:rFonts w:cstheme="minorHAnsi"/>
              </w:rPr>
            </w:pPr>
          </w:p>
        </w:tc>
      </w:tr>
      <w:tr w:rsidR="00C84D5A" w:rsidRPr="00F127C3" w14:paraId="1C3AC120" w14:textId="77777777" w:rsidTr="00EA0C73">
        <w:trPr>
          <w:gridAfter w:val="1"/>
          <w:wAfter w:w="11" w:type="dxa"/>
          <w:trHeight w:val="861"/>
        </w:trPr>
        <w:tc>
          <w:tcPr>
            <w:tcW w:w="562" w:type="dxa"/>
            <w:vMerge w:val="restart"/>
          </w:tcPr>
          <w:p w14:paraId="2DE22987" w14:textId="15B4157D" w:rsidR="00C84D5A" w:rsidRPr="00F127C3" w:rsidRDefault="00C84D5A" w:rsidP="00C84D5A">
            <w:pPr>
              <w:rPr>
                <w:rFonts w:cstheme="minorHAnsi"/>
              </w:rPr>
            </w:pPr>
            <w:r w:rsidRPr="00A95EBE">
              <w:rPr>
                <w:rFonts w:cstheme="minorHAnsi"/>
              </w:rPr>
              <w:t>10</w:t>
            </w:r>
          </w:p>
        </w:tc>
        <w:tc>
          <w:tcPr>
            <w:tcW w:w="6237" w:type="dxa"/>
            <w:vMerge w:val="restart"/>
          </w:tcPr>
          <w:p w14:paraId="585FFC5A" w14:textId="45D1D8C9" w:rsidR="00C84D5A" w:rsidRPr="00F127C3" w:rsidRDefault="00C84D5A" w:rsidP="00C84D5A">
            <w:pPr>
              <w:rPr>
                <w:rFonts w:cstheme="minorHAnsi"/>
              </w:rPr>
            </w:pPr>
            <w:r w:rsidRPr="00A95EBE">
              <w:rPr>
                <w:rFonts w:cstheme="minorHAnsi"/>
              </w:rPr>
              <w:t>Ist der MaBiS-ZP zum Zeitpunkt der Aktivierung bereits aktiviert?</w:t>
            </w:r>
          </w:p>
        </w:tc>
        <w:tc>
          <w:tcPr>
            <w:tcW w:w="1559" w:type="dxa"/>
            <w:tcBorders>
              <w:bottom w:val="dotted" w:sz="4" w:space="0" w:color="auto"/>
            </w:tcBorders>
          </w:tcPr>
          <w:p w14:paraId="75610081" w14:textId="496022CD" w:rsidR="00C84D5A" w:rsidRPr="00F127C3" w:rsidRDefault="00C84D5A" w:rsidP="00C84D5A">
            <w:pPr>
              <w:rPr>
                <w:rFonts w:cstheme="minorHAnsi"/>
              </w:rPr>
            </w:pPr>
            <w:r w:rsidRPr="00A95EBE">
              <w:rPr>
                <w:rFonts w:cstheme="minorHAnsi"/>
              </w:rPr>
              <w:t>ja</w:t>
            </w:r>
          </w:p>
        </w:tc>
        <w:tc>
          <w:tcPr>
            <w:tcW w:w="851" w:type="dxa"/>
            <w:tcBorders>
              <w:bottom w:val="dotted" w:sz="4" w:space="0" w:color="auto"/>
            </w:tcBorders>
          </w:tcPr>
          <w:p w14:paraId="255D3FB7" w14:textId="0823E1C0" w:rsidR="00C84D5A" w:rsidRPr="00F127C3" w:rsidRDefault="00C84D5A" w:rsidP="00C84D5A">
            <w:pPr>
              <w:rPr>
                <w:rFonts w:cstheme="minorHAnsi"/>
              </w:rPr>
            </w:pPr>
            <w:r w:rsidRPr="00A95EBE">
              <w:rPr>
                <w:rFonts w:cstheme="minorHAnsi"/>
              </w:rPr>
              <w:t>A10</w:t>
            </w:r>
          </w:p>
        </w:tc>
        <w:tc>
          <w:tcPr>
            <w:tcW w:w="5107" w:type="dxa"/>
            <w:tcBorders>
              <w:bottom w:val="dotted" w:sz="4" w:space="0" w:color="auto"/>
            </w:tcBorders>
          </w:tcPr>
          <w:p w14:paraId="63983CF8" w14:textId="77777777" w:rsidR="00C84D5A" w:rsidRPr="00A95EBE" w:rsidRDefault="00C84D5A" w:rsidP="00C84D5A">
            <w:pPr>
              <w:rPr>
                <w:rFonts w:cstheme="minorHAnsi"/>
              </w:rPr>
            </w:pPr>
            <w:r w:rsidRPr="00A95EBE">
              <w:rPr>
                <w:rFonts w:cstheme="minorHAnsi"/>
              </w:rPr>
              <w:t>Cluster: Ablehnung</w:t>
            </w:r>
          </w:p>
          <w:p w14:paraId="056203DC" w14:textId="6267D51A" w:rsidR="00C84D5A" w:rsidRPr="00F127C3" w:rsidRDefault="00C84D5A" w:rsidP="00C84D5A">
            <w:pPr>
              <w:rPr>
                <w:rFonts w:cstheme="minorHAnsi"/>
              </w:rPr>
            </w:pPr>
            <w:r w:rsidRPr="00A95EBE">
              <w:rPr>
                <w:rFonts w:cstheme="minorHAnsi"/>
              </w:rPr>
              <w:t>MaBiS-ZP bereits aktiviert</w:t>
            </w:r>
          </w:p>
        </w:tc>
      </w:tr>
      <w:tr w:rsidR="00C84D5A" w:rsidRPr="00F127C3" w14:paraId="462021A8" w14:textId="77777777" w:rsidTr="00EA0C73">
        <w:trPr>
          <w:gridAfter w:val="1"/>
          <w:wAfter w:w="11" w:type="dxa"/>
          <w:trHeight w:val="394"/>
        </w:trPr>
        <w:tc>
          <w:tcPr>
            <w:tcW w:w="562" w:type="dxa"/>
            <w:vMerge/>
          </w:tcPr>
          <w:p w14:paraId="150FB6EE" w14:textId="77777777" w:rsidR="00C84D5A" w:rsidRPr="00F127C3" w:rsidRDefault="00C84D5A" w:rsidP="00C84D5A">
            <w:pPr>
              <w:rPr>
                <w:rFonts w:cstheme="minorHAnsi"/>
              </w:rPr>
            </w:pPr>
          </w:p>
        </w:tc>
        <w:tc>
          <w:tcPr>
            <w:tcW w:w="6237" w:type="dxa"/>
            <w:vMerge/>
          </w:tcPr>
          <w:p w14:paraId="16E974D2" w14:textId="77777777" w:rsidR="00C84D5A" w:rsidRPr="00F127C3" w:rsidRDefault="00C84D5A" w:rsidP="00C84D5A">
            <w:pPr>
              <w:rPr>
                <w:rFonts w:cstheme="minorHAnsi"/>
              </w:rPr>
            </w:pPr>
          </w:p>
        </w:tc>
        <w:tc>
          <w:tcPr>
            <w:tcW w:w="1559" w:type="dxa"/>
            <w:tcBorders>
              <w:top w:val="dotted" w:sz="4" w:space="0" w:color="auto"/>
            </w:tcBorders>
          </w:tcPr>
          <w:p w14:paraId="15336426" w14:textId="44672C93" w:rsidR="00C84D5A" w:rsidRPr="00F127C3" w:rsidRDefault="00C84D5A" w:rsidP="00C84D5A">
            <w:pPr>
              <w:rPr>
                <w:rFonts w:cstheme="minorHAnsi"/>
              </w:rPr>
            </w:pPr>
            <w:r w:rsidRPr="00A95EBE">
              <w:rPr>
                <w:rFonts w:cstheme="minorHAnsi"/>
              </w:rPr>
              <w:t>nein</w:t>
            </w:r>
          </w:p>
        </w:tc>
        <w:tc>
          <w:tcPr>
            <w:tcW w:w="851" w:type="dxa"/>
            <w:tcBorders>
              <w:top w:val="dotted" w:sz="4" w:space="0" w:color="auto"/>
            </w:tcBorders>
          </w:tcPr>
          <w:p w14:paraId="6F95C0B2" w14:textId="4525CCFB" w:rsidR="00C84D5A" w:rsidRPr="00F127C3" w:rsidRDefault="00C84D5A" w:rsidP="00C84D5A">
            <w:pPr>
              <w:rPr>
                <w:rFonts w:cstheme="minorHAnsi"/>
              </w:rPr>
            </w:pPr>
            <w:r w:rsidRPr="00A95EBE">
              <w:rPr>
                <w:rFonts w:cstheme="minorHAnsi"/>
              </w:rPr>
              <w:t>A11</w:t>
            </w:r>
          </w:p>
        </w:tc>
        <w:tc>
          <w:tcPr>
            <w:tcW w:w="5107" w:type="dxa"/>
            <w:tcBorders>
              <w:top w:val="dotted" w:sz="4" w:space="0" w:color="auto"/>
            </w:tcBorders>
          </w:tcPr>
          <w:p w14:paraId="5635A142" w14:textId="77777777" w:rsidR="00C84D5A" w:rsidRPr="00A95EBE" w:rsidRDefault="00C84D5A" w:rsidP="00C84D5A">
            <w:pPr>
              <w:rPr>
                <w:rFonts w:cstheme="minorHAnsi"/>
              </w:rPr>
            </w:pPr>
            <w:r w:rsidRPr="00A95EBE">
              <w:rPr>
                <w:rFonts w:cstheme="minorHAnsi"/>
              </w:rPr>
              <w:t>Cluster: Zustimmung</w:t>
            </w:r>
          </w:p>
          <w:p w14:paraId="5F0E6406" w14:textId="62784647" w:rsidR="00C84D5A" w:rsidRPr="00F127C3" w:rsidRDefault="00C84D5A" w:rsidP="00C84D5A">
            <w:pPr>
              <w:rPr>
                <w:rFonts w:cstheme="minorHAnsi"/>
              </w:rPr>
            </w:pPr>
            <w:r w:rsidRPr="00A95EBE">
              <w:rPr>
                <w:rFonts w:cstheme="minorHAnsi"/>
              </w:rPr>
              <w:t>Aktivierung durchgeführt</w:t>
            </w:r>
          </w:p>
        </w:tc>
      </w:tr>
    </w:tbl>
    <w:p w14:paraId="62A67710" w14:textId="77777777" w:rsidR="00C70B11" w:rsidRPr="00246E48" w:rsidRDefault="00C70B11" w:rsidP="000B6F6A">
      <w:pPr>
        <w:rPr>
          <w:sz w:val="16"/>
          <w:szCs w:val="16"/>
        </w:rPr>
      </w:pPr>
      <w:r w:rsidRPr="00246E48">
        <w:br w:type="page"/>
      </w:r>
    </w:p>
    <w:p w14:paraId="27329B2C" w14:textId="60629C6C" w:rsidR="00C70B11" w:rsidRPr="00246E48" w:rsidRDefault="00C70B11" w:rsidP="001F2FE1">
      <w:pPr>
        <w:pStyle w:val="berschrift2"/>
      </w:pPr>
      <w:bookmarkStart w:id="508" w:name="_Toc62633565"/>
      <w:bookmarkStart w:id="509" w:name="_Toc64453901"/>
      <w:bookmarkStart w:id="510" w:name="_Toc115371012"/>
      <w:r w:rsidRPr="00246E48">
        <w:t>AD: Deaktivierung eines MaBiS-ZP für Bilanzierungsgebietssummenzeitreihen vom ÜNB an BIKO und NB</w:t>
      </w:r>
      <w:bookmarkEnd w:id="508"/>
      <w:bookmarkEnd w:id="509"/>
      <w:bookmarkEnd w:id="510"/>
    </w:p>
    <w:p w14:paraId="5B77B236" w14:textId="2FF33144" w:rsidR="00C70B11" w:rsidRDefault="00C70B11" w:rsidP="000B6F6A">
      <w:pPr>
        <w:pStyle w:val="berschrift3"/>
      </w:pPr>
      <w:bookmarkStart w:id="511" w:name="_Toc62633566"/>
      <w:bookmarkStart w:id="512" w:name="_Toc64453902"/>
      <w:bookmarkStart w:id="513" w:name="_Toc115371013"/>
      <w:r w:rsidRPr="00246E48">
        <w:t>E_0035_MaBiS-ZP Deaktivierung prüfen</w:t>
      </w:r>
      <w:bookmarkEnd w:id="511"/>
      <w:bookmarkEnd w:id="512"/>
      <w:bookmarkEnd w:id="513"/>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C84D5A" w:rsidRPr="00F127C3" w14:paraId="7F45DC92" w14:textId="77777777" w:rsidTr="00C62443">
        <w:trPr>
          <w:trHeight w:val="454"/>
        </w:trPr>
        <w:tc>
          <w:tcPr>
            <w:tcW w:w="14327" w:type="dxa"/>
            <w:gridSpan w:val="6"/>
            <w:shd w:val="clear" w:color="auto" w:fill="D8DFE4"/>
            <w:vAlign w:val="center"/>
          </w:tcPr>
          <w:p w14:paraId="7E9A4494" w14:textId="7CB49B59" w:rsidR="00C84D5A" w:rsidRPr="00CF6B07" w:rsidRDefault="00C84D5A"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sidR="00292839">
              <w:rPr>
                <w:rFonts w:cstheme="minorHAnsi"/>
                <w:b/>
                <w:bCs/>
                <w:color w:val="C20000"/>
              </w:rPr>
              <w:t>BIKO</w:t>
            </w:r>
          </w:p>
        </w:tc>
      </w:tr>
      <w:tr w:rsidR="00C84D5A" w:rsidRPr="00F127C3" w14:paraId="1848A89F" w14:textId="77777777" w:rsidTr="00EA0C73">
        <w:trPr>
          <w:gridAfter w:val="1"/>
          <w:wAfter w:w="11" w:type="dxa"/>
        </w:trPr>
        <w:tc>
          <w:tcPr>
            <w:tcW w:w="562" w:type="dxa"/>
            <w:shd w:val="clear" w:color="auto" w:fill="D8DFE4"/>
          </w:tcPr>
          <w:p w14:paraId="362BC227" w14:textId="77777777" w:rsidR="00C84D5A" w:rsidRPr="00CF6B07" w:rsidRDefault="00C84D5A" w:rsidP="004C073D">
            <w:pPr>
              <w:contextualSpacing/>
              <w:rPr>
                <w:rFonts w:cstheme="minorHAnsi"/>
              </w:rPr>
            </w:pPr>
            <w:r w:rsidRPr="00CF6B07">
              <w:rPr>
                <w:rFonts w:cstheme="minorHAnsi"/>
              </w:rPr>
              <w:t>Nr.</w:t>
            </w:r>
          </w:p>
        </w:tc>
        <w:tc>
          <w:tcPr>
            <w:tcW w:w="6237" w:type="dxa"/>
            <w:shd w:val="clear" w:color="auto" w:fill="D8DFE4"/>
          </w:tcPr>
          <w:p w14:paraId="47C42869" w14:textId="77777777" w:rsidR="00C84D5A" w:rsidRPr="00CF6B07" w:rsidRDefault="00C84D5A" w:rsidP="004C073D">
            <w:pPr>
              <w:contextualSpacing/>
              <w:rPr>
                <w:rFonts w:cstheme="minorHAnsi"/>
              </w:rPr>
            </w:pPr>
            <w:r w:rsidRPr="00CF6B07">
              <w:rPr>
                <w:rFonts w:cstheme="minorHAnsi"/>
              </w:rPr>
              <w:t>Prüfschritt</w:t>
            </w:r>
          </w:p>
        </w:tc>
        <w:tc>
          <w:tcPr>
            <w:tcW w:w="1559" w:type="dxa"/>
            <w:shd w:val="clear" w:color="auto" w:fill="D8DFE4"/>
          </w:tcPr>
          <w:p w14:paraId="4B4F209B" w14:textId="77777777" w:rsidR="00C84D5A" w:rsidRPr="00CF6B07" w:rsidRDefault="00C84D5A" w:rsidP="004C073D">
            <w:pPr>
              <w:ind w:left="55"/>
              <w:contextualSpacing/>
              <w:rPr>
                <w:rFonts w:cstheme="minorHAnsi"/>
              </w:rPr>
            </w:pPr>
            <w:r w:rsidRPr="00CF6B07">
              <w:rPr>
                <w:rFonts w:cstheme="minorHAnsi"/>
              </w:rPr>
              <w:t>Prüfergebnis</w:t>
            </w:r>
          </w:p>
        </w:tc>
        <w:tc>
          <w:tcPr>
            <w:tcW w:w="851" w:type="dxa"/>
            <w:shd w:val="clear" w:color="auto" w:fill="D8DFE4"/>
          </w:tcPr>
          <w:p w14:paraId="35A2B9B1" w14:textId="77777777" w:rsidR="00C84D5A" w:rsidRPr="00CF6B07" w:rsidRDefault="00C84D5A" w:rsidP="004C073D">
            <w:pPr>
              <w:contextualSpacing/>
              <w:rPr>
                <w:rFonts w:cstheme="minorHAnsi"/>
              </w:rPr>
            </w:pPr>
            <w:r w:rsidRPr="00CF6B07">
              <w:rPr>
                <w:rFonts w:cstheme="minorHAnsi"/>
              </w:rPr>
              <w:t>Code</w:t>
            </w:r>
          </w:p>
        </w:tc>
        <w:tc>
          <w:tcPr>
            <w:tcW w:w="5107" w:type="dxa"/>
            <w:shd w:val="clear" w:color="auto" w:fill="D8DFE4"/>
          </w:tcPr>
          <w:p w14:paraId="3EBA9DE8" w14:textId="77777777" w:rsidR="00C84D5A" w:rsidRPr="00CF6B07" w:rsidRDefault="00C84D5A" w:rsidP="004C073D">
            <w:pPr>
              <w:contextualSpacing/>
              <w:rPr>
                <w:rFonts w:cstheme="minorHAnsi"/>
              </w:rPr>
            </w:pPr>
            <w:r w:rsidRPr="00CF6B07">
              <w:rPr>
                <w:rFonts w:cstheme="minorHAnsi"/>
              </w:rPr>
              <w:t>Hinweis</w:t>
            </w:r>
          </w:p>
        </w:tc>
      </w:tr>
      <w:tr w:rsidR="00C84D5A" w:rsidRPr="00F127C3" w14:paraId="376E8D5D" w14:textId="77777777" w:rsidTr="00EA0C73">
        <w:trPr>
          <w:gridAfter w:val="1"/>
          <w:wAfter w:w="11" w:type="dxa"/>
        </w:trPr>
        <w:tc>
          <w:tcPr>
            <w:tcW w:w="562" w:type="dxa"/>
            <w:vMerge w:val="restart"/>
          </w:tcPr>
          <w:p w14:paraId="36799F59" w14:textId="2E627DE9" w:rsidR="00C84D5A" w:rsidRPr="00F127C3" w:rsidRDefault="00C84D5A" w:rsidP="00C84D5A">
            <w:pPr>
              <w:rPr>
                <w:rFonts w:cstheme="minorHAnsi"/>
              </w:rPr>
            </w:pPr>
            <w:r w:rsidRPr="000B6F6A">
              <w:rPr>
                <w:rFonts w:cstheme="minorHAnsi"/>
              </w:rPr>
              <w:t>1</w:t>
            </w:r>
          </w:p>
        </w:tc>
        <w:tc>
          <w:tcPr>
            <w:tcW w:w="6237" w:type="dxa"/>
            <w:vMerge w:val="restart"/>
          </w:tcPr>
          <w:p w14:paraId="72E2ED06" w14:textId="138516A2" w:rsidR="00C84D5A" w:rsidRPr="00F127C3" w:rsidRDefault="00C84D5A" w:rsidP="00C84D5A">
            <w:pPr>
              <w:rPr>
                <w:rFonts w:cstheme="minorHAnsi"/>
              </w:rPr>
            </w:pPr>
            <w:r w:rsidRPr="000B6F6A">
              <w:rPr>
                <w:rFonts w:cstheme="minorHAnsi"/>
              </w:rPr>
              <w:t>Erfolgt die Deaktivierung nach Ablauf der Clearingfrist für die KBKA?</w:t>
            </w:r>
          </w:p>
        </w:tc>
        <w:tc>
          <w:tcPr>
            <w:tcW w:w="1559" w:type="dxa"/>
            <w:tcBorders>
              <w:bottom w:val="dotted" w:sz="4" w:space="0" w:color="auto"/>
            </w:tcBorders>
          </w:tcPr>
          <w:p w14:paraId="06ABFB44" w14:textId="73C20729" w:rsidR="00C84D5A" w:rsidRPr="00F127C3" w:rsidRDefault="00C84D5A" w:rsidP="00C84D5A">
            <w:pPr>
              <w:rPr>
                <w:rFonts w:cstheme="minorHAnsi"/>
              </w:rPr>
            </w:pPr>
            <w:r w:rsidRPr="000B6F6A">
              <w:rPr>
                <w:rFonts w:cstheme="minorHAnsi"/>
              </w:rPr>
              <w:t>ja</w:t>
            </w:r>
          </w:p>
        </w:tc>
        <w:tc>
          <w:tcPr>
            <w:tcW w:w="851" w:type="dxa"/>
            <w:tcBorders>
              <w:bottom w:val="dotted" w:sz="4" w:space="0" w:color="auto"/>
            </w:tcBorders>
          </w:tcPr>
          <w:p w14:paraId="0ED30B64" w14:textId="7599A694" w:rsidR="00C84D5A" w:rsidRPr="00F127C3" w:rsidRDefault="00C84D5A" w:rsidP="00C84D5A">
            <w:pPr>
              <w:rPr>
                <w:rFonts w:cstheme="minorHAnsi"/>
              </w:rPr>
            </w:pPr>
            <w:r w:rsidRPr="000B6F6A">
              <w:rPr>
                <w:rFonts w:cstheme="minorHAnsi"/>
              </w:rPr>
              <w:t>A01</w:t>
            </w:r>
          </w:p>
        </w:tc>
        <w:tc>
          <w:tcPr>
            <w:tcW w:w="5107" w:type="dxa"/>
            <w:tcBorders>
              <w:bottom w:val="dotted" w:sz="4" w:space="0" w:color="auto"/>
            </w:tcBorders>
          </w:tcPr>
          <w:p w14:paraId="2298712E" w14:textId="77777777" w:rsidR="00C84D5A" w:rsidRPr="000B6F6A" w:rsidRDefault="00C84D5A" w:rsidP="00C84D5A">
            <w:pPr>
              <w:rPr>
                <w:rFonts w:cstheme="minorHAnsi"/>
              </w:rPr>
            </w:pPr>
            <w:r w:rsidRPr="000B6F6A">
              <w:rPr>
                <w:rFonts w:cstheme="minorHAnsi"/>
              </w:rPr>
              <w:t>Cluster: Ablehnung</w:t>
            </w:r>
          </w:p>
          <w:p w14:paraId="5168AAD5" w14:textId="4D3ABD77" w:rsidR="00C84D5A" w:rsidRPr="00F127C3" w:rsidRDefault="00C84D5A" w:rsidP="00C84D5A">
            <w:pPr>
              <w:rPr>
                <w:rFonts w:cstheme="minorHAnsi"/>
              </w:rPr>
            </w:pPr>
            <w:r w:rsidRPr="000B6F6A">
              <w:rPr>
                <w:rFonts w:cstheme="minorHAnsi"/>
              </w:rPr>
              <w:t>Fristüberschreitung</w:t>
            </w:r>
          </w:p>
        </w:tc>
      </w:tr>
      <w:tr w:rsidR="00C84D5A" w:rsidRPr="00F127C3" w14:paraId="30394962" w14:textId="77777777" w:rsidTr="00EA0C73">
        <w:trPr>
          <w:gridAfter w:val="1"/>
          <w:wAfter w:w="11" w:type="dxa"/>
        </w:trPr>
        <w:tc>
          <w:tcPr>
            <w:tcW w:w="562" w:type="dxa"/>
            <w:vMerge/>
          </w:tcPr>
          <w:p w14:paraId="2731F66A" w14:textId="77777777" w:rsidR="00C84D5A" w:rsidRPr="00F127C3" w:rsidRDefault="00C84D5A" w:rsidP="00C84D5A">
            <w:pPr>
              <w:rPr>
                <w:rFonts w:cstheme="minorHAnsi"/>
              </w:rPr>
            </w:pPr>
          </w:p>
        </w:tc>
        <w:tc>
          <w:tcPr>
            <w:tcW w:w="6237" w:type="dxa"/>
            <w:vMerge/>
          </w:tcPr>
          <w:p w14:paraId="42C6FAE1" w14:textId="77777777" w:rsidR="00C84D5A" w:rsidRPr="00F127C3" w:rsidRDefault="00C84D5A" w:rsidP="00C84D5A">
            <w:pPr>
              <w:rPr>
                <w:rFonts w:cstheme="minorHAnsi"/>
              </w:rPr>
            </w:pPr>
          </w:p>
        </w:tc>
        <w:tc>
          <w:tcPr>
            <w:tcW w:w="1559" w:type="dxa"/>
            <w:tcBorders>
              <w:top w:val="dotted" w:sz="4" w:space="0" w:color="auto"/>
            </w:tcBorders>
          </w:tcPr>
          <w:p w14:paraId="66935052" w14:textId="61834A35" w:rsidR="00C84D5A" w:rsidRPr="00F127C3" w:rsidRDefault="00C84D5A" w:rsidP="00C84D5A">
            <w:pPr>
              <w:rPr>
                <w:rFonts w:cstheme="minorHAnsi"/>
              </w:rPr>
            </w:pPr>
            <w:r w:rsidRPr="000B6F6A">
              <w:rPr>
                <w:rFonts w:cstheme="minorHAnsi"/>
              </w:rPr>
              <w:t xml:space="preserve">nein </w:t>
            </w:r>
            <w:r w:rsidRPr="000B6F6A">
              <w:rPr>
                <w:rFonts w:ascii="Wingdings" w:eastAsia="Wingdings" w:hAnsi="Wingdings" w:cstheme="minorHAnsi"/>
              </w:rPr>
              <w:sym w:font="Wingdings" w:char="F0E0"/>
            </w:r>
            <w:r w:rsidRPr="000B6F6A">
              <w:rPr>
                <w:rFonts w:cstheme="minorHAnsi"/>
              </w:rPr>
              <w:t xml:space="preserve"> 2</w:t>
            </w:r>
          </w:p>
        </w:tc>
        <w:tc>
          <w:tcPr>
            <w:tcW w:w="851" w:type="dxa"/>
            <w:tcBorders>
              <w:top w:val="dotted" w:sz="4" w:space="0" w:color="auto"/>
            </w:tcBorders>
          </w:tcPr>
          <w:p w14:paraId="3C7D37AD" w14:textId="77777777" w:rsidR="00C84D5A" w:rsidRPr="00F127C3" w:rsidRDefault="00C84D5A" w:rsidP="00C84D5A">
            <w:pPr>
              <w:rPr>
                <w:rFonts w:cstheme="minorHAnsi"/>
              </w:rPr>
            </w:pPr>
          </w:p>
        </w:tc>
        <w:tc>
          <w:tcPr>
            <w:tcW w:w="5107" w:type="dxa"/>
            <w:tcBorders>
              <w:top w:val="dotted" w:sz="4" w:space="0" w:color="auto"/>
            </w:tcBorders>
          </w:tcPr>
          <w:p w14:paraId="2ACDB22E" w14:textId="77777777" w:rsidR="00C84D5A" w:rsidRPr="00F127C3" w:rsidRDefault="00C84D5A" w:rsidP="00C84D5A">
            <w:pPr>
              <w:rPr>
                <w:rFonts w:cstheme="minorHAnsi"/>
              </w:rPr>
            </w:pPr>
          </w:p>
        </w:tc>
      </w:tr>
      <w:tr w:rsidR="00C84D5A" w:rsidRPr="00F127C3" w14:paraId="31E98DC3" w14:textId="77777777" w:rsidTr="00EA0C73">
        <w:trPr>
          <w:gridAfter w:val="1"/>
          <w:wAfter w:w="11" w:type="dxa"/>
        </w:trPr>
        <w:tc>
          <w:tcPr>
            <w:tcW w:w="562" w:type="dxa"/>
            <w:vMerge w:val="restart"/>
          </w:tcPr>
          <w:p w14:paraId="20C0F0B2" w14:textId="04C2B424" w:rsidR="00C84D5A" w:rsidRPr="00F127C3" w:rsidRDefault="00C84D5A" w:rsidP="00C84D5A">
            <w:pPr>
              <w:rPr>
                <w:rFonts w:cstheme="minorHAnsi"/>
              </w:rPr>
            </w:pPr>
            <w:r w:rsidRPr="000B6F6A">
              <w:rPr>
                <w:rFonts w:cstheme="minorHAnsi"/>
              </w:rPr>
              <w:t>2</w:t>
            </w:r>
          </w:p>
        </w:tc>
        <w:tc>
          <w:tcPr>
            <w:tcW w:w="6237" w:type="dxa"/>
            <w:vMerge w:val="restart"/>
          </w:tcPr>
          <w:p w14:paraId="24DEAA11" w14:textId="3C85773C" w:rsidR="00C84D5A" w:rsidRPr="00F127C3" w:rsidRDefault="00C84D5A" w:rsidP="00C84D5A">
            <w:pPr>
              <w:rPr>
                <w:rFonts w:cstheme="minorHAnsi"/>
              </w:rPr>
            </w:pPr>
            <w:r w:rsidRPr="000B6F6A">
              <w:rPr>
                <w:rFonts w:cstheme="minorHAnsi"/>
              </w:rPr>
              <w:t>Erfolgt die Deaktivierung zum Monatsersten 00:00 Uhr?</w:t>
            </w:r>
          </w:p>
        </w:tc>
        <w:tc>
          <w:tcPr>
            <w:tcW w:w="1559" w:type="dxa"/>
            <w:tcBorders>
              <w:bottom w:val="dotted" w:sz="4" w:space="0" w:color="auto"/>
            </w:tcBorders>
          </w:tcPr>
          <w:p w14:paraId="0D2F1A02" w14:textId="673C0E70" w:rsidR="00C84D5A" w:rsidRPr="00F127C3" w:rsidRDefault="00C84D5A" w:rsidP="00C84D5A">
            <w:pPr>
              <w:rPr>
                <w:rFonts w:cstheme="minorHAnsi"/>
              </w:rPr>
            </w:pPr>
            <w:r w:rsidRPr="000B6F6A">
              <w:rPr>
                <w:rFonts w:cstheme="minorHAnsi"/>
              </w:rPr>
              <w:t>nein</w:t>
            </w:r>
          </w:p>
        </w:tc>
        <w:tc>
          <w:tcPr>
            <w:tcW w:w="851" w:type="dxa"/>
            <w:tcBorders>
              <w:bottom w:val="dotted" w:sz="4" w:space="0" w:color="auto"/>
            </w:tcBorders>
          </w:tcPr>
          <w:p w14:paraId="63056B4F" w14:textId="0602D022" w:rsidR="00C84D5A" w:rsidRPr="00F127C3" w:rsidRDefault="00C84D5A" w:rsidP="00C84D5A">
            <w:pPr>
              <w:rPr>
                <w:rFonts w:cstheme="minorHAnsi"/>
              </w:rPr>
            </w:pPr>
            <w:r w:rsidRPr="000B6F6A">
              <w:rPr>
                <w:rFonts w:cstheme="minorHAnsi"/>
              </w:rPr>
              <w:t>A02</w:t>
            </w:r>
          </w:p>
        </w:tc>
        <w:tc>
          <w:tcPr>
            <w:tcW w:w="5107" w:type="dxa"/>
            <w:tcBorders>
              <w:bottom w:val="dotted" w:sz="4" w:space="0" w:color="auto"/>
            </w:tcBorders>
          </w:tcPr>
          <w:p w14:paraId="34F75BFA" w14:textId="77777777" w:rsidR="00C84D5A" w:rsidRPr="000B6F6A" w:rsidRDefault="00C84D5A" w:rsidP="00C84D5A">
            <w:pPr>
              <w:rPr>
                <w:rFonts w:cstheme="minorHAnsi"/>
              </w:rPr>
            </w:pPr>
            <w:r w:rsidRPr="000B6F6A">
              <w:rPr>
                <w:rFonts w:cstheme="minorHAnsi"/>
              </w:rPr>
              <w:t>Cluster: Ablehnung</w:t>
            </w:r>
          </w:p>
          <w:p w14:paraId="61F29275" w14:textId="1090656F" w:rsidR="00C84D5A" w:rsidRPr="00F127C3" w:rsidRDefault="00C84D5A" w:rsidP="00C84D5A">
            <w:pPr>
              <w:rPr>
                <w:rFonts w:cstheme="minorHAnsi"/>
              </w:rPr>
            </w:pPr>
            <w:r w:rsidRPr="000B6F6A">
              <w:rPr>
                <w:rFonts w:cstheme="minorHAnsi"/>
              </w:rPr>
              <w:t>Gewählter Zeitpunkt nicht zulässig</w:t>
            </w:r>
          </w:p>
        </w:tc>
      </w:tr>
      <w:tr w:rsidR="00C84D5A" w:rsidRPr="00F127C3" w14:paraId="0B84E1BB" w14:textId="77777777" w:rsidTr="00EA0C73">
        <w:trPr>
          <w:gridAfter w:val="1"/>
          <w:wAfter w:w="11" w:type="dxa"/>
        </w:trPr>
        <w:tc>
          <w:tcPr>
            <w:tcW w:w="562" w:type="dxa"/>
            <w:vMerge/>
          </w:tcPr>
          <w:p w14:paraId="67F043F6" w14:textId="77777777" w:rsidR="00C84D5A" w:rsidRPr="00F127C3" w:rsidRDefault="00C84D5A" w:rsidP="00C84D5A">
            <w:pPr>
              <w:rPr>
                <w:rFonts w:cstheme="minorHAnsi"/>
              </w:rPr>
            </w:pPr>
          </w:p>
        </w:tc>
        <w:tc>
          <w:tcPr>
            <w:tcW w:w="6237" w:type="dxa"/>
            <w:vMerge/>
          </w:tcPr>
          <w:p w14:paraId="076C1135" w14:textId="77777777" w:rsidR="00C84D5A" w:rsidRPr="00F127C3" w:rsidRDefault="00C84D5A" w:rsidP="00C84D5A">
            <w:pPr>
              <w:rPr>
                <w:rFonts w:cstheme="minorHAnsi"/>
              </w:rPr>
            </w:pPr>
          </w:p>
        </w:tc>
        <w:tc>
          <w:tcPr>
            <w:tcW w:w="1559" w:type="dxa"/>
            <w:tcBorders>
              <w:top w:val="dotted" w:sz="4" w:space="0" w:color="auto"/>
            </w:tcBorders>
          </w:tcPr>
          <w:p w14:paraId="57DCD3C0" w14:textId="0E8FFE1D" w:rsidR="00C84D5A" w:rsidRPr="00F127C3" w:rsidRDefault="00C84D5A" w:rsidP="00C84D5A">
            <w:pPr>
              <w:rPr>
                <w:rFonts w:cstheme="minorHAnsi"/>
              </w:rPr>
            </w:pPr>
            <w:r w:rsidRPr="000B6F6A">
              <w:rPr>
                <w:rFonts w:cstheme="minorHAnsi"/>
              </w:rPr>
              <w:t xml:space="preserve">ja </w:t>
            </w:r>
            <w:r w:rsidRPr="000B6F6A">
              <w:rPr>
                <w:rFonts w:ascii="Wingdings" w:eastAsia="Wingdings" w:hAnsi="Wingdings" w:cstheme="minorHAnsi"/>
              </w:rPr>
              <w:sym w:font="Wingdings" w:char="F0E0"/>
            </w:r>
            <w:r w:rsidRPr="000B6F6A">
              <w:rPr>
                <w:rFonts w:cstheme="minorHAnsi"/>
              </w:rPr>
              <w:t xml:space="preserve"> 3</w:t>
            </w:r>
          </w:p>
        </w:tc>
        <w:tc>
          <w:tcPr>
            <w:tcW w:w="851" w:type="dxa"/>
            <w:tcBorders>
              <w:top w:val="dotted" w:sz="4" w:space="0" w:color="auto"/>
            </w:tcBorders>
          </w:tcPr>
          <w:p w14:paraId="4DB4611D" w14:textId="77777777" w:rsidR="00C84D5A" w:rsidRPr="00F127C3" w:rsidRDefault="00C84D5A" w:rsidP="00C84D5A">
            <w:pPr>
              <w:rPr>
                <w:rFonts w:cstheme="minorHAnsi"/>
              </w:rPr>
            </w:pPr>
          </w:p>
        </w:tc>
        <w:tc>
          <w:tcPr>
            <w:tcW w:w="5107" w:type="dxa"/>
            <w:tcBorders>
              <w:top w:val="dotted" w:sz="4" w:space="0" w:color="auto"/>
            </w:tcBorders>
          </w:tcPr>
          <w:p w14:paraId="1BFE72C0" w14:textId="77777777" w:rsidR="00C84D5A" w:rsidRPr="00F127C3" w:rsidRDefault="00C84D5A" w:rsidP="00C84D5A">
            <w:pPr>
              <w:rPr>
                <w:rFonts w:cstheme="minorHAnsi"/>
              </w:rPr>
            </w:pPr>
          </w:p>
        </w:tc>
      </w:tr>
      <w:tr w:rsidR="00C84D5A" w:rsidRPr="00F127C3" w14:paraId="6BEF55F8" w14:textId="77777777" w:rsidTr="00EA0C73">
        <w:trPr>
          <w:gridAfter w:val="1"/>
          <w:wAfter w:w="11" w:type="dxa"/>
        </w:trPr>
        <w:tc>
          <w:tcPr>
            <w:tcW w:w="562" w:type="dxa"/>
            <w:vMerge w:val="restart"/>
          </w:tcPr>
          <w:p w14:paraId="03D47C55" w14:textId="45144725" w:rsidR="00C84D5A" w:rsidRPr="00F127C3" w:rsidRDefault="00C84D5A" w:rsidP="00C84D5A">
            <w:pPr>
              <w:rPr>
                <w:rFonts w:cstheme="minorHAnsi"/>
              </w:rPr>
            </w:pPr>
            <w:r w:rsidRPr="000B6F6A">
              <w:rPr>
                <w:rFonts w:cstheme="minorHAnsi"/>
              </w:rPr>
              <w:t>3</w:t>
            </w:r>
          </w:p>
        </w:tc>
        <w:tc>
          <w:tcPr>
            <w:tcW w:w="6237" w:type="dxa"/>
            <w:vMerge w:val="restart"/>
          </w:tcPr>
          <w:p w14:paraId="09B2819A" w14:textId="35FA4184" w:rsidR="00C84D5A" w:rsidRPr="00F127C3" w:rsidRDefault="00C84D5A" w:rsidP="00C84D5A">
            <w:pPr>
              <w:rPr>
                <w:rFonts w:cstheme="minorHAnsi"/>
              </w:rPr>
            </w:pPr>
            <w:r w:rsidRPr="000B6F6A">
              <w:rPr>
                <w:rFonts w:cstheme="minorHAnsi"/>
              </w:rPr>
              <w:t>Ist das Bilanzierungsgebiet zum Aktivierungsende in der Regelzone des BIKO gültig?</w:t>
            </w:r>
          </w:p>
        </w:tc>
        <w:tc>
          <w:tcPr>
            <w:tcW w:w="1559" w:type="dxa"/>
            <w:tcBorders>
              <w:bottom w:val="dotted" w:sz="4" w:space="0" w:color="auto"/>
            </w:tcBorders>
          </w:tcPr>
          <w:p w14:paraId="2022B7AE" w14:textId="5CB02E15" w:rsidR="00C84D5A" w:rsidRPr="00F127C3" w:rsidRDefault="00C84D5A" w:rsidP="00C84D5A">
            <w:pPr>
              <w:rPr>
                <w:rFonts w:cstheme="minorHAnsi"/>
              </w:rPr>
            </w:pPr>
            <w:r w:rsidRPr="000B6F6A">
              <w:rPr>
                <w:rFonts w:cstheme="minorHAnsi"/>
              </w:rPr>
              <w:t>nein</w:t>
            </w:r>
          </w:p>
        </w:tc>
        <w:tc>
          <w:tcPr>
            <w:tcW w:w="851" w:type="dxa"/>
            <w:tcBorders>
              <w:bottom w:val="dotted" w:sz="4" w:space="0" w:color="auto"/>
            </w:tcBorders>
          </w:tcPr>
          <w:p w14:paraId="6EED53AB" w14:textId="6DE4C041" w:rsidR="00C84D5A" w:rsidRPr="00F127C3" w:rsidRDefault="00C84D5A" w:rsidP="00C84D5A">
            <w:pPr>
              <w:rPr>
                <w:rFonts w:cstheme="minorHAnsi"/>
              </w:rPr>
            </w:pPr>
            <w:r w:rsidRPr="000B6F6A">
              <w:rPr>
                <w:rFonts w:cstheme="minorHAnsi"/>
              </w:rPr>
              <w:t>A03</w:t>
            </w:r>
          </w:p>
        </w:tc>
        <w:tc>
          <w:tcPr>
            <w:tcW w:w="5107" w:type="dxa"/>
            <w:tcBorders>
              <w:bottom w:val="dotted" w:sz="4" w:space="0" w:color="auto"/>
            </w:tcBorders>
          </w:tcPr>
          <w:p w14:paraId="7BB07BA4" w14:textId="77777777" w:rsidR="00C84D5A" w:rsidRPr="000B6F6A" w:rsidRDefault="00C84D5A" w:rsidP="00C84D5A">
            <w:pPr>
              <w:rPr>
                <w:rFonts w:cstheme="minorHAnsi"/>
              </w:rPr>
            </w:pPr>
            <w:r w:rsidRPr="000B6F6A">
              <w:rPr>
                <w:rFonts w:cstheme="minorHAnsi"/>
              </w:rPr>
              <w:t>Cluster: Ablehnung</w:t>
            </w:r>
          </w:p>
          <w:p w14:paraId="21AFAF93" w14:textId="3C843080" w:rsidR="00C84D5A" w:rsidRPr="00F127C3" w:rsidRDefault="00C84D5A" w:rsidP="00C84D5A">
            <w:pPr>
              <w:rPr>
                <w:rFonts w:cstheme="minorHAnsi"/>
              </w:rPr>
            </w:pPr>
            <w:r w:rsidRPr="000B6F6A">
              <w:rPr>
                <w:rFonts w:cstheme="minorHAnsi"/>
              </w:rPr>
              <w:t>Bilanzierungsgebiet nicht gültig</w:t>
            </w:r>
          </w:p>
        </w:tc>
      </w:tr>
      <w:tr w:rsidR="00C84D5A" w:rsidRPr="00F127C3" w14:paraId="616032A3" w14:textId="77777777" w:rsidTr="00EA0C73">
        <w:trPr>
          <w:gridAfter w:val="1"/>
          <w:wAfter w:w="11" w:type="dxa"/>
        </w:trPr>
        <w:tc>
          <w:tcPr>
            <w:tcW w:w="562" w:type="dxa"/>
            <w:vMerge/>
          </w:tcPr>
          <w:p w14:paraId="57C1F471" w14:textId="77777777" w:rsidR="00C84D5A" w:rsidRPr="00F127C3" w:rsidRDefault="00C84D5A" w:rsidP="00C84D5A">
            <w:pPr>
              <w:rPr>
                <w:rFonts w:cstheme="minorHAnsi"/>
              </w:rPr>
            </w:pPr>
          </w:p>
        </w:tc>
        <w:tc>
          <w:tcPr>
            <w:tcW w:w="6237" w:type="dxa"/>
            <w:vMerge/>
          </w:tcPr>
          <w:p w14:paraId="46CB7BE0" w14:textId="77777777" w:rsidR="00C84D5A" w:rsidRPr="00F127C3" w:rsidRDefault="00C84D5A" w:rsidP="00C84D5A">
            <w:pPr>
              <w:rPr>
                <w:rFonts w:cstheme="minorHAnsi"/>
              </w:rPr>
            </w:pPr>
          </w:p>
        </w:tc>
        <w:tc>
          <w:tcPr>
            <w:tcW w:w="1559" w:type="dxa"/>
            <w:tcBorders>
              <w:top w:val="dotted" w:sz="4" w:space="0" w:color="auto"/>
            </w:tcBorders>
          </w:tcPr>
          <w:p w14:paraId="075C1EA3" w14:textId="364563F6" w:rsidR="00C84D5A" w:rsidRPr="00F127C3" w:rsidRDefault="00C84D5A" w:rsidP="00C84D5A">
            <w:pPr>
              <w:rPr>
                <w:rFonts w:cstheme="minorHAnsi"/>
              </w:rPr>
            </w:pPr>
            <w:r w:rsidRPr="000B6F6A">
              <w:rPr>
                <w:rFonts w:cstheme="minorHAnsi"/>
              </w:rPr>
              <w:t xml:space="preserve">ja </w:t>
            </w:r>
            <w:r w:rsidRPr="000B6F6A">
              <w:rPr>
                <w:rFonts w:ascii="Wingdings" w:eastAsia="Wingdings" w:hAnsi="Wingdings" w:cstheme="minorHAnsi"/>
              </w:rPr>
              <w:sym w:font="Wingdings" w:char="F0E0"/>
            </w:r>
            <w:r w:rsidRPr="000B6F6A">
              <w:rPr>
                <w:rFonts w:cstheme="minorHAnsi"/>
              </w:rPr>
              <w:t xml:space="preserve"> 4</w:t>
            </w:r>
          </w:p>
        </w:tc>
        <w:tc>
          <w:tcPr>
            <w:tcW w:w="851" w:type="dxa"/>
            <w:tcBorders>
              <w:top w:val="dotted" w:sz="4" w:space="0" w:color="auto"/>
            </w:tcBorders>
          </w:tcPr>
          <w:p w14:paraId="74101A05" w14:textId="77777777" w:rsidR="00C84D5A" w:rsidRPr="00F127C3" w:rsidRDefault="00C84D5A" w:rsidP="00C84D5A">
            <w:pPr>
              <w:rPr>
                <w:rFonts w:cstheme="minorHAnsi"/>
              </w:rPr>
            </w:pPr>
          </w:p>
        </w:tc>
        <w:tc>
          <w:tcPr>
            <w:tcW w:w="5107" w:type="dxa"/>
            <w:tcBorders>
              <w:top w:val="dotted" w:sz="4" w:space="0" w:color="auto"/>
            </w:tcBorders>
          </w:tcPr>
          <w:p w14:paraId="28C3249C" w14:textId="77777777" w:rsidR="00C84D5A" w:rsidRPr="00F127C3" w:rsidRDefault="00C84D5A" w:rsidP="00C84D5A">
            <w:pPr>
              <w:rPr>
                <w:rFonts w:cstheme="minorHAnsi"/>
              </w:rPr>
            </w:pPr>
          </w:p>
        </w:tc>
      </w:tr>
      <w:tr w:rsidR="00C84D5A" w:rsidRPr="00F127C3" w14:paraId="41ECE995" w14:textId="77777777" w:rsidTr="00EA0C73">
        <w:trPr>
          <w:gridAfter w:val="1"/>
          <w:wAfter w:w="11" w:type="dxa"/>
        </w:trPr>
        <w:tc>
          <w:tcPr>
            <w:tcW w:w="562" w:type="dxa"/>
            <w:vMerge w:val="restart"/>
          </w:tcPr>
          <w:p w14:paraId="4283795F" w14:textId="1F189675" w:rsidR="00C84D5A" w:rsidRPr="00F127C3" w:rsidRDefault="00C84D5A" w:rsidP="00C84D5A">
            <w:pPr>
              <w:rPr>
                <w:rFonts w:cstheme="minorHAnsi"/>
              </w:rPr>
            </w:pPr>
            <w:r w:rsidRPr="000B6F6A">
              <w:rPr>
                <w:rFonts w:cstheme="minorHAnsi"/>
              </w:rPr>
              <w:t>4</w:t>
            </w:r>
          </w:p>
        </w:tc>
        <w:tc>
          <w:tcPr>
            <w:tcW w:w="6237" w:type="dxa"/>
            <w:vMerge w:val="restart"/>
          </w:tcPr>
          <w:p w14:paraId="48D40967" w14:textId="1D808E07" w:rsidR="00C84D5A" w:rsidRPr="00F127C3" w:rsidRDefault="00C84D5A" w:rsidP="00C84D5A">
            <w:pPr>
              <w:rPr>
                <w:rFonts w:cstheme="minorHAnsi"/>
              </w:rPr>
            </w:pPr>
            <w:r w:rsidRPr="000B6F6A">
              <w:rPr>
                <w:rFonts w:cstheme="minorHAnsi"/>
              </w:rPr>
              <w:t>Ist der MaBiS-ZP zum Aktivierungsende bereits deaktiviert?</w:t>
            </w:r>
          </w:p>
        </w:tc>
        <w:tc>
          <w:tcPr>
            <w:tcW w:w="1559" w:type="dxa"/>
            <w:tcBorders>
              <w:bottom w:val="dotted" w:sz="4" w:space="0" w:color="auto"/>
            </w:tcBorders>
          </w:tcPr>
          <w:p w14:paraId="097990BC" w14:textId="6E2C5625" w:rsidR="00C84D5A" w:rsidRPr="00F127C3" w:rsidRDefault="00C84D5A" w:rsidP="00C84D5A">
            <w:pPr>
              <w:rPr>
                <w:rFonts w:cstheme="minorHAnsi"/>
              </w:rPr>
            </w:pPr>
            <w:r w:rsidRPr="000B6F6A">
              <w:rPr>
                <w:rFonts w:cstheme="minorHAnsi"/>
              </w:rPr>
              <w:t>ja</w:t>
            </w:r>
          </w:p>
        </w:tc>
        <w:tc>
          <w:tcPr>
            <w:tcW w:w="851" w:type="dxa"/>
            <w:tcBorders>
              <w:bottom w:val="dotted" w:sz="4" w:space="0" w:color="auto"/>
            </w:tcBorders>
          </w:tcPr>
          <w:p w14:paraId="17B22762" w14:textId="35F1BA5C" w:rsidR="00C84D5A" w:rsidRPr="00F127C3" w:rsidRDefault="00C84D5A" w:rsidP="00C84D5A">
            <w:pPr>
              <w:rPr>
                <w:rFonts w:cstheme="minorHAnsi"/>
              </w:rPr>
            </w:pPr>
            <w:r w:rsidRPr="000B6F6A">
              <w:rPr>
                <w:rFonts w:cstheme="minorHAnsi"/>
              </w:rPr>
              <w:t>A04</w:t>
            </w:r>
          </w:p>
        </w:tc>
        <w:tc>
          <w:tcPr>
            <w:tcW w:w="5107" w:type="dxa"/>
            <w:tcBorders>
              <w:bottom w:val="dotted" w:sz="4" w:space="0" w:color="auto"/>
            </w:tcBorders>
          </w:tcPr>
          <w:p w14:paraId="15872B13" w14:textId="77777777" w:rsidR="00C84D5A" w:rsidRPr="000B6F6A" w:rsidRDefault="00C84D5A" w:rsidP="00C84D5A">
            <w:pPr>
              <w:rPr>
                <w:rFonts w:cstheme="minorHAnsi"/>
              </w:rPr>
            </w:pPr>
            <w:r w:rsidRPr="000B6F6A">
              <w:rPr>
                <w:rFonts w:cstheme="minorHAnsi"/>
              </w:rPr>
              <w:t>Cluster: Ablehnung</w:t>
            </w:r>
          </w:p>
          <w:p w14:paraId="289D9F16" w14:textId="7D8C2E99" w:rsidR="00C84D5A" w:rsidRPr="00F127C3" w:rsidRDefault="00C84D5A" w:rsidP="00C84D5A">
            <w:pPr>
              <w:rPr>
                <w:rFonts w:cstheme="minorHAnsi"/>
              </w:rPr>
            </w:pPr>
            <w:r w:rsidRPr="000B6F6A">
              <w:rPr>
                <w:rFonts w:cstheme="minorHAnsi"/>
              </w:rPr>
              <w:t>MaBiS-ZP bereits deaktiviert</w:t>
            </w:r>
          </w:p>
        </w:tc>
      </w:tr>
      <w:tr w:rsidR="00C84D5A" w:rsidRPr="00F127C3" w14:paraId="1A9B5698" w14:textId="77777777" w:rsidTr="00EA0C73">
        <w:trPr>
          <w:gridAfter w:val="1"/>
          <w:wAfter w:w="11" w:type="dxa"/>
        </w:trPr>
        <w:tc>
          <w:tcPr>
            <w:tcW w:w="562" w:type="dxa"/>
            <w:vMerge/>
          </w:tcPr>
          <w:p w14:paraId="38C9C3C2" w14:textId="77777777" w:rsidR="00C84D5A" w:rsidRPr="00F127C3" w:rsidRDefault="00C84D5A" w:rsidP="00C84D5A">
            <w:pPr>
              <w:rPr>
                <w:rFonts w:cstheme="minorHAnsi"/>
              </w:rPr>
            </w:pPr>
          </w:p>
        </w:tc>
        <w:tc>
          <w:tcPr>
            <w:tcW w:w="6237" w:type="dxa"/>
            <w:vMerge/>
          </w:tcPr>
          <w:p w14:paraId="2F67C005" w14:textId="77777777" w:rsidR="00C84D5A" w:rsidRPr="00F127C3" w:rsidRDefault="00C84D5A" w:rsidP="00C84D5A">
            <w:pPr>
              <w:rPr>
                <w:rFonts w:cstheme="minorHAnsi"/>
              </w:rPr>
            </w:pPr>
          </w:p>
        </w:tc>
        <w:tc>
          <w:tcPr>
            <w:tcW w:w="1559" w:type="dxa"/>
            <w:tcBorders>
              <w:top w:val="dotted" w:sz="4" w:space="0" w:color="auto"/>
            </w:tcBorders>
          </w:tcPr>
          <w:p w14:paraId="3A3E51CA" w14:textId="05E4945A" w:rsidR="00C84D5A" w:rsidRPr="00F127C3" w:rsidRDefault="00C84D5A" w:rsidP="00C84D5A">
            <w:pPr>
              <w:rPr>
                <w:rFonts w:cstheme="minorHAnsi"/>
              </w:rPr>
            </w:pPr>
            <w:r w:rsidRPr="000B6F6A">
              <w:rPr>
                <w:rFonts w:cstheme="minorHAnsi"/>
              </w:rPr>
              <w:t xml:space="preserve">nein </w:t>
            </w:r>
            <w:r w:rsidRPr="000B6F6A">
              <w:rPr>
                <w:rFonts w:ascii="Wingdings" w:eastAsia="Wingdings" w:hAnsi="Wingdings" w:cstheme="minorHAnsi"/>
              </w:rPr>
              <w:sym w:font="Wingdings" w:char="F0E0"/>
            </w:r>
            <w:r w:rsidRPr="000B6F6A">
              <w:rPr>
                <w:rFonts w:cstheme="minorHAnsi"/>
              </w:rPr>
              <w:t xml:space="preserve"> 5</w:t>
            </w:r>
          </w:p>
        </w:tc>
        <w:tc>
          <w:tcPr>
            <w:tcW w:w="851" w:type="dxa"/>
            <w:tcBorders>
              <w:top w:val="dotted" w:sz="4" w:space="0" w:color="auto"/>
            </w:tcBorders>
          </w:tcPr>
          <w:p w14:paraId="03D48149" w14:textId="77777777" w:rsidR="00C84D5A" w:rsidRPr="00F127C3" w:rsidRDefault="00C84D5A" w:rsidP="00C84D5A">
            <w:pPr>
              <w:rPr>
                <w:rFonts w:cstheme="minorHAnsi"/>
              </w:rPr>
            </w:pPr>
          </w:p>
        </w:tc>
        <w:tc>
          <w:tcPr>
            <w:tcW w:w="5107" w:type="dxa"/>
            <w:tcBorders>
              <w:top w:val="dotted" w:sz="4" w:space="0" w:color="auto"/>
            </w:tcBorders>
          </w:tcPr>
          <w:p w14:paraId="0A708B44" w14:textId="77777777" w:rsidR="00C84D5A" w:rsidRPr="00F127C3" w:rsidRDefault="00C84D5A" w:rsidP="00C84D5A">
            <w:pPr>
              <w:rPr>
                <w:rFonts w:cstheme="minorHAnsi"/>
              </w:rPr>
            </w:pPr>
          </w:p>
        </w:tc>
      </w:tr>
      <w:tr w:rsidR="00C84D5A" w:rsidRPr="00F127C3" w14:paraId="6EDFDDA8" w14:textId="77777777" w:rsidTr="00EA0C73">
        <w:trPr>
          <w:gridAfter w:val="1"/>
          <w:wAfter w:w="11" w:type="dxa"/>
        </w:trPr>
        <w:tc>
          <w:tcPr>
            <w:tcW w:w="562" w:type="dxa"/>
            <w:vMerge w:val="restart"/>
          </w:tcPr>
          <w:p w14:paraId="5455C31C" w14:textId="2D1C0269" w:rsidR="00C84D5A" w:rsidRPr="00F127C3" w:rsidRDefault="00C84D5A" w:rsidP="00C84D5A">
            <w:pPr>
              <w:rPr>
                <w:rFonts w:cstheme="minorHAnsi"/>
              </w:rPr>
            </w:pPr>
            <w:r w:rsidRPr="000B6F6A">
              <w:rPr>
                <w:rFonts w:cstheme="minorHAnsi"/>
              </w:rPr>
              <w:t>5</w:t>
            </w:r>
          </w:p>
        </w:tc>
        <w:tc>
          <w:tcPr>
            <w:tcW w:w="6237" w:type="dxa"/>
            <w:vMerge w:val="restart"/>
          </w:tcPr>
          <w:p w14:paraId="792AE45B" w14:textId="7DC4F5D2" w:rsidR="00C84D5A" w:rsidRPr="00F127C3" w:rsidRDefault="00C84D5A" w:rsidP="00C84D5A">
            <w:pPr>
              <w:rPr>
                <w:rFonts w:cstheme="minorHAnsi"/>
              </w:rPr>
            </w:pPr>
            <w:r w:rsidRPr="000B6F6A">
              <w:rPr>
                <w:rFonts w:cstheme="minorHAnsi"/>
              </w:rPr>
              <w:t>Sind für den MaBiS-ZP Zeitreihen nach dem Deaktivierungs</w:t>
            </w:r>
            <w:r>
              <w:rPr>
                <w:rFonts w:cstheme="minorHAnsi"/>
              </w:rPr>
              <w:softHyphen/>
            </w:r>
            <w:r w:rsidRPr="000B6F6A">
              <w:rPr>
                <w:rFonts w:cstheme="minorHAnsi"/>
              </w:rPr>
              <w:t>zeitpunkt bereits vorhanden?</w:t>
            </w:r>
          </w:p>
        </w:tc>
        <w:tc>
          <w:tcPr>
            <w:tcW w:w="1559" w:type="dxa"/>
            <w:tcBorders>
              <w:bottom w:val="dotted" w:sz="4" w:space="0" w:color="auto"/>
            </w:tcBorders>
          </w:tcPr>
          <w:p w14:paraId="7D87796E" w14:textId="452256A6" w:rsidR="00C84D5A" w:rsidRPr="00F127C3" w:rsidRDefault="00C84D5A" w:rsidP="00C84D5A">
            <w:pPr>
              <w:rPr>
                <w:rFonts w:cstheme="minorHAnsi"/>
              </w:rPr>
            </w:pPr>
            <w:r w:rsidRPr="000B6F6A">
              <w:rPr>
                <w:rFonts w:cstheme="minorHAnsi"/>
              </w:rPr>
              <w:t>ja</w:t>
            </w:r>
          </w:p>
        </w:tc>
        <w:tc>
          <w:tcPr>
            <w:tcW w:w="851" w:type="dxa"/>
            <w:tcBorders>
              <w:bottom w:val="dotted" w:sz="4" w:space="0" w:color="auto"/>
            </w:tcBorders>
          </w:tcPr>
          <w:p w14:paraId="514A7343" w14:textId="5162E6FC" w:rsidR="00C84D5A" w:rsidRPr="00F127C3" w:rsidRDefault="00C84D5A" w:rsidP="00C84D5A">
            <w:pPr>
              <w:rPr>
                <w:rFonts w:cstheme="minorHAnsi"/>
              </w:rPr>
            </w:pPr>
            <w:r w:rsidRPr="000B6F6A">
              <w:rPr>
                <w:rFonts w:cstheme="minorHAnsi"/>
              </w:rPr>
              <w:t>A05</w:t>
            </w:r>
          </w:p>
        </w:tc>
        <w:tc>
          <w:tcPr>
            <w:tcW w:w="5107" w:type="dxa"/>
            <w:tcBorders>
              <w:bottom w:val="dotted" w:sz="4" w:space="0" w:color="auto"/>
            </w:tcBorders>
          </w:tcPr>
          <w:p w14:paraId="5A4432BA" w14:textId="77777777" w:rsidR="00C84D5A" w:rsidRPr="000B6F6A" w:rsidRDefault="00C84D5A" w:rsidP="00C84D5A">
            <w:pPr>
              <w:rPr>
                <w:rFonts w:cstheme="minorHAnsi"/>
              </w:rPr>
            </w:pPr>
            <w:r w:rsidRPr="000B6F6A">
              <w:rPr>
                <w:rFonts w:cstheme="minorHAnsi"/>
              </w:rPr>
              <w:t>Cluster: Ablehnung</w:t>
            </w:r>
          </w:p>
          <w:p w14:paraId="3034A662" w14:textId="055AF9F7" w:rsidR="00C84D5A" w:rsidRPr="00F127C3" w:rsidRDefault="00C84D5A" w:rsidP="00C84D5A">
            <w:pPr>
              <w:rPr>
                <w:rFonts w:cstheme="minorHAnsi"/>
              </w:rPr>
            </w:pPr>
            <w:r w:rsidRPr="000B6F6A">
              <w:rPr>
                <w:rFonts w:cstheme="minorHAnsi"/>
              </w:rPr>
              <w:t>Deaktivierung, Zeitreihen vorhanden</w:t>
            </w:r>
          </w:p>
        </w:tc>
      </w:tr>
      <w:tr w:rsidR="00C84D5A" w:rsidRPr="00F127C3" w14:paraId="46CB0678" w14:textId="77777777" w:rsidTr="00EA0C73">
        <w:trPr>
          <w:gridAfter w:val="1"/>
          <w:wAfter w:w="11" w:type="dxa"/>
        </w:trPr>
        <w:tc>
          <w:tcPr>
            <w:tcW w:w="562" w:type="dxa"/>
            <w:vMerge/>
          </w:tcPr>
          <w:p w14:paraId="1D4770FE" w14:textId="77777777" w:rsidR="00C84D5A" w:rsidRPr="00F127C3" w:rsidRDefault="00C84D5A" w:rsidP="00C84D5A">
            <w:pPr>
              <w:rPr>
                <w:rFonts w:cstheme="minorHAnsi"/>
              </w:rPr>
            </w:pPr>
          </w:p>
        </w:tc>
        <w:tc>
          <w:tcPr>
            <w:tcW w:w="6237" w:type="dxa"/>
            <w:vMerge/>
          </w:tcPr>
          <w:p w14:paraId="58C67698" w14:textId="77777777" w:rsidR="00C84D5A" w:rsidRPr="00F127C3" w:rsidRDefault="00C84D5A" w:rsidP="00C84D5A">
            <w:pPr>
              <w:rPr>
                <w:rFonts w:cstheme="minorHAnsi"/>
              </w:rPr>
            </w:pPr>
          </w:p>
        </w:tc>
        <w:tc>
          <w:tcPr>
            <w:tcW w:w="1559" w:type="dxa"/>
            <w:tcBorders>
              <w:top w:val="dotted" w:sz="4" w:space="0" w:color="auto"/>
            </w:tcBorders>
          </w:tcPr>
          <w:p w14:paraId="50C09982" w14:textId="0E343DE5" w:rsidR="00C84D5A" w:rsidRPr="00F127C3" w:rsidRDefault="00C84D5A" w:rsidP="00C84D5A">
            <w:pPr>
              <w:rPr>
                <w:rFonts w:cstheme="minorHAnsi"/>
              </w:rPr>
            </w:pPr>
            <w:r w:rsidRPr="000B6F6A">
              <w:rPr>
                <w:rFonts w:cstheme="minorHAnsi"/>
              </w:rPr>
              <w:t>nein</w:t>
            </w:r>
          </w:p>
        </w:tc>
        <w:tc>
          <w:tcPr>
            <w:tcW w:w="851" w:type="dxa"/>
            <w:tcBorders>
              <w:top w:val="dotted" w:sz="4" w:space="0" w:color="auto"/>
            </w:tcBorders>
          </w:tcPr>
          <w:p w14:paraId="07CDE679" w14:textId="05372069" w:rsidR="00C84D5A" w:rsidRPr="00F127C3" w:rsidRDefault="00C84D5A" w:rsidP="00C84D5A">
            <w:pPr>
              <w:rPr>
                <w:rFonts w:cstheme="minorHAnsi"/>
              </w:rPr>
            </w:pPr>
            <w:r w:rsidRPr="000B6F6A">
              <w:rPr>
                <w:rFonts w:cstheme="minorHAnsi"/>
              </w:rPr>
              <w:t>A06</w:t>
            </w:r>
          </w:p>
        </w:tc>
        <w:tc>
          <w:tcPr>
            <w:tcW w:w="5107" w:type="dxa"/>
            <w:tcBorders>
              <w:top w:val="dotted" w:sz="4" w:space="0" w:color="auto"/>
            </w:tcBorders>
          </w:tcPr>
          <w:p w14:paraId="2EE301AF" w14:textId="77777777" w:rsidR="00C84D5A" w:rsidRPr="000B6F6A" w:rsidRDefault="00C84D5A" w:rsidP="00C84D5A">
            <w:pPr>
              <w:rPr>
                <w:rFonts w:cstheme="minorHAnsi"/>
              </w:rPr>
            </w:pPr>
            <w:r w:rsidRPr="000B6F6A">
              <w:rPr>
                <w:rFonts w:cstheme="minorHAnsi"/>
              </w:rPr>
              <w:t>Cluster: Zustimmung</w:t>
            </w:r>
          </w:p>
          <w:p w14:paraId="010F660F" w14:textId="55C4707D" w:rsidR="00C84D5A" w:rsidRPr="00F127C3" w:rsidRDefault="00C84D5A" w:rsidP="00C84D5A">
            <w:pPr>
              <w:rPr>
                <w:rFonts w:cstheme="minorHAnsi"/>
              </w:rPr>
            </w:pPr>
            <w:r w:rsidRPr="000B6F6A">
              <w:rPr>
                <w:rFonts w:cstheme="minorHAnsi"/>
              </w:rPr>
              <w:t>Deaktivierung durchgeführt</w:t>
            </w:r>
          </w:p>
        </w:tc>
      </w:tr>
    </w:tbl>
    <w:p w14:paraId="29C486FC" w14:textId="4217C974" w:rsidR="00C70B11" w:rsidRPr="00246E48" w:rsidRDefault="00C70B11" w:rsidP="001F2FE1">
      <w:pPr>
        <w:pStyle w:val="berschrift2"/>
      </w:pPr>
      <w:bookmarkStart w:id="514" w:name="_Toc62633567"/>
      <w:bookmarkStart w:id="515" w:name="_Toc64453903"/>
      <w:bookmarkStart w:id="516" w:name="_Toc115371014"/>
      <w:r w:rsidRPr="00246E48">
        <w:t>AD: Übermittlung Bilanzierungsgebietsclearingliste von ÜNB an NB (Erstabonnierung)</w:t>
      </w:r>
      <w:bookmarkEnd w:id="514"/>
      <w:bookmarkEnd w:id="515"/>
      <w:bookmarkEnd w:id="516"/>
    </w:p>
    <w:p w14:paraId="737B4131" w14:textId="0C221F50" w:rsidR="00C70B11" w:rsidRPr="00246E48" w:rsidRDefault="00C70B11" w:rsidP="000B6F6A">
      <w:pPr>
        <w:pStyle w:val="berschrift3"/>
      </w:pPr>
      <w:bookmarkStart w:id="517" w:name="_Toc62633568"/>
      <w:bookmarkStart w:id="518" w:name="_Toc64453904"/>
      <w:bookmarkStart w:id="519" w:name="_Toc115371015"/>
      <w:r w:rsidRPr="00246E48">
        <w:t>E_0051_Erstabonnierung prüfen</w:t>
      </w:r>
      <w:bookmarkEnd w:id="517"/>
      <w:bookmarkEnd w:id="518"/>
      <w:bookmarkEnd w:id="519"/>
    </w:p>
    <w:p w14:paraId="5A80F839" w14:textId="77777777" w:rsidR="00C70B11" w:rsidRPr="00246E48" w:rsidRDefault="00C70B11" w:rsidP="000B6F6A">
      <w:r w:rsidRPr="00246E48">
        <w:t>Derzeit ist für diese Entscheidung kein Entscheidungsbaum notwendig, da die Ablehnung über eine APERAK erfolgt.</w:t>
      </w:r>
    </w:p>
    <w:p w14:paraId="404C191F" w14:textId="25984866" w:rsidR="00C70B11" w:rsidRPr="00246E48" w:rsidRDefault="00C70B11" w:rsidP="001F2FE1">
      <w:pPr>
        <w:pStyle w:val="berschrift2"/>
      </w:pPr>
      <w:bookmarkStart w:id="520" w:name="_Toc62633569"/>
      <w:bookmarkStart w:id="521" w:name="_Toc64453905"/>
      <w:bookmarkStart w:id="522" w:name="_Toc115371016"/>
      <w:r w:rsidRPr="00246E48">
        <w:t xml:space="preserve">AD: Übermittlung </w:t>
      </w:r>
      <w:bookmarkStart w:id="523" w:name="_Hlk6940333"/>
      <w:r w:rsidRPr="00246E48">
        <w:t>Bilanzierungsgebietsclearingliste</w:t>
      </w:r>
      <w:bookmarkEnd w:id="523"/>
      <w:r w:rsidRPr="00246E48">
        <w:t xml:space="preserve"> von ÜNB an NB (Einzelanforderung)</w:t>
      </w:r>
      <w:bookmarkEnd w:id="520"/>
      <w:bookmarkEnd w:id="521"/>
      <w:bookmarkEnd w:id="522"/>
    </w:p>
    <w:p w14:paraId="426C88DD" w14:textId="59956C01" w:rsidR="00C70B11" w:rsidRPr="00246E48" w:rsidRDefault="00C70B11" w:rsidP="000B6F6A">
      <w:pPr>
        <w:pStyle w:val="berschrift3"/>
      </w:pPr>
      <w:bookmarkStart w:id="524" w:name="_Toc62633570"/>
      <w:bookmarkStart w:id="525" w:name="_Toc64453906"/>
      <w:bookmarkStart w:id="526" w:name="_Toc115371017"/>
      <w:r w:rsidRPr="00246E48">
        <w:t>E_0016_Einzelanforderung prüfen</w:t>
      </w:r>
      <w:bookmarkEnd w:id="524"/>
      <w:bookmarkEnd w:id="525"/>
      <w:bookmarkEnd w:id="526"/>
    </w:p>
    <w:p w14:paraId="58CB4E84" w14:textId="6E3835D6" w:rsidR="00C70B11" w:rsidRDefault="00C70B11" w:rsidP="000B6F6A">
      <w:r w:rsidRPr="00246E48">
        <w:t>Derzeit ist für diese Entscheidung kein Entscheidungsbaum notwendig, da die Ablehnung über eine APERAK erfolgt.</w:t>
      </w:r>
    </w:p>
    <w:p w14:paraId="7D764395" w14:textId="2833646A" w:rsidR="003C5568" w:rsidRDefault="003C5568">
      <w:pPr>
        <w:spacing w:after="200" w:line="276" w:lineRule="auto"/>
      </w:pPr>
      <w:r>
        <w:br w:type="page"/>
      </w:r>
    </w:p>
    <w:p w14:paraId="50B771B1" w14:textId="02BBD59E" w:rsidR="00C70B11" w:rsidRDefault="00C70B11" w:rsidP="000B6F6A">
      <w:pPr>
        <w:pStyle w:val="berschrift3"/>
      </w:pPr>
      <w:bookmarkStart w:id="527" w:name="_Toc62633571"/>
      <w:bookmarkStart w:id="528" w:name="_Toc64453907"/>
      <w:bookmarkStart w:id="529" w:name="_Toc115371018"/>
      <w:r w:rsidRPr="00246E48">
        <w:t>E_0017_Marktlokationen mit BG-CL abgleiche</w:t>
      </w:r>
      <w:bookmarkEnd w:id="527"/>
      <w:bookmarkEnd w:id="528"/>
      <w:r w:rsidR="00C84D5A">
        <w:t>n</w:t>
      </w:r>
      <w:bookmarkEnd w:id="529"/>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C84D5A" w:rsidRPr="00F127C3" w14:paraId="62763C8D" w14:textId="77777777" w:rsidTr="003C5568">
        <w:trPr>
          <w:trHeight w:val="454"/>
        </w:trPr>
        <w:tc>
          <w:tcPr>
            <w:tcW w:w="14327" w:type="dxa"/>
            <w:gridSpan w:val="6"/>
            <w:shd w:val="clear" w:color="auto" w:fill="D8DFE4"/>
            <w:vAlign w:val="center"/>
          </w:tcPr>
          <w:p w14:paraId="4F85FE36" w14:textId="386D52F6" w:rsidR="00C84D5A" w:rsidRPr="00CF6B07" w:rsidRDefault="00C84D5A"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C84D5A" w:rsidRPr="00F127C3" w14:paraId="1705DD74" w14:textId="77777777" w:rsidTr="003C5568">
        <w:trPr>
          <w:gridAfter w:val="1"/>
          <w:wAfter w:w="11" w:type="dxa"/>
        </w:trPr>
        <w:tc>
          <w:tcPr>
            <w:tcW w:w="562" w:type="dxa"/>
            <w:shd w:val="clear" w:color="auto" w:fill="D8DFE4"/>
          </w:tcPr>
          <w:p w14:paraId="6CFDCC61" w14:textId="77777777" w:rsidR="00C84D5A" w:rsidRPr="00CF6B07" w:rsidRDefault="00C84D5A" w:rsidP="004C073D">
            <w:pPr>
              <w:contextualSpacing/>
              <w:rPr>
                <w:rFonts w:cstheme="minorHAnsi"/>
              </w:rPr>
            </w:pPr>
            <w:r w:rsidRPr="00CF6B07">
              <w:rPr>
                <w:rFonts w:cstheme="minorHAnsi"/>
              </w:rPr>
              <w:t>Nr.</w:t>
            </w:r>
          </w:p>
        </w:tc>
        <w:tc>
          <w:tcPr>
            <w:tcW w:w="6237" w:type="dxa"/>
            <w:shd w:val="clear" w:color="auto" w:fill="D8DFE4"/>
          </w:tcPr>
          <w:p w14:paraId="5F96994D" w14:textId="77777777" w:rsidR="00C84D5A" w:rsidRPr="00CF6B07" w:rsidRDefault="00C84D5A" w:rsidP="004C073D">
            <w:pPr>
              <w:contextualSpacing/>
              <w:rPr>
                <w:rFonts w:cstheme="minorHAnsi"/>
              </w:rPr>
            </w:pPr>
            <w:r w:rsidRPr="00CF6B07">
              <w:rPr>
                <w:rFonts w:cstheme="minorHAnsi"/>
              </w:rPr>
              <w:t>Prüfschritt</w:t>
            </w:r>
          </w:p>
        </w:tc>
        <w:tc>
          <w:tcPr>
            <w:tcW w:w="1559" w:type="dxa"/>
            <w:shd w:val="clear" w:color="auto" w:fill="D8DFE4"/>
          </w:tcPr>
          <w:p w14:paraId="2F8406C0" w14:textId="77777777" w:rsidR="00C84D5A" w:rsidRPr="00CF6B07" w:rsidRDefault="00C84D5A" w:rsidP="004C073D">
            <w:pPr>
              <w:ind w:left="55"/>
              <w:contextualSpacing/>
              <w:rPr>
                <w:rFonts w:cstheme="minorHAnsi"/>
              </w:rPr>
            </w:pPr>
            <w:r w:rsidRPr="00CF6B07">
              <w:rPr>
                <w:rFonts w:cstheme="minorHAnsi"/>
              </w:rPr>
              <w:t>Prüfergebnis</w:t>
            </w:r>
          </w:p>
        </w:tc>
        <w:tc>
          <w:tcPr>
            <w:tcW w:w="851" w:type="dxa"/>
            <w:shd w:val="clear" w:color="auto" w:fill="D8DFE4"/>
          </w:tcPr>
          <w:p w14:paraId="7703BD2D" w14:textId="77777777" w:rsidR="00C84D5A" w:rsidRPr="00CF6B07" w:rsidRDefault="00C84D5A" w:rsidP="004C073D">
            <w:pPr>
              <w:contextualSpacing/>
              <w:rPr>
                <w:rFonts w:cstheme="minorHAnsi"/>
              </w:rPr>
            </w:pPr>
            <w:r w:rsidRPr="00CF6B07">
              <w:rPr>
                <w:rFonts w:cstheme="minorHAnsi"/>
              </w:rPr>
              <w:t>Code</w:t>
            </w:r>
          </w:p>
        </w:tc>
        <w:tc>
          <w:tcPr>
            <w:tcW w:w="5107" w:type="dxa"/>
            <w:shd w:val="clear" w:color="auto" w:fill="D8DFE4"/>
          </w:tcPr>
          <w:p w14:paraId="657D67D9" w14:textId="77777777" w:rsidR="00C84D5A" w:rsidRPr="00CF6B07" w:rsidRDefault="00C84D5A" w:rsidP="004C073D">
            <w:pPr>
              <w:contextualSpacing/>
              <w:rPr>
                <w:rFonts w:cstheme="minorHAnsi"/>
              </w:rPr>
            </w:pPr>
            <w:r w:rsidRPr="00CF6B07">
              <w:rPr>
                <w:rFonts w:cstheme="minorHAnsi"/>
              </w:rPr>
              <w:t>Hinweis</w:t>
            </w:r>
          </w:p>
        </w:tc>
      </w:tr>
      <w:tr w:rsidR="00C84D5A" w:rsidRPr="00F127C3" w14:paraId="630482B0" w14:textId="77777777" w:rsidTr="003C5568">
        <w:trPr>
          <w:gridAfter w:val="1"/>
          <w:wAfter w:w="11" w:type="dxa"/>
        </w:trPr>
        <w:tc>
          <w:tcPr>
            <w:tcW w:w="562" w:type="dxa"/>
            <w:vMerge w:val="restart"/>
          </w:tcPr>
          <w:p w14:paraId="570D7B03" w14:textId="30F031EE" w:rsidR="00C84D5A" w:rsidRPr="00F127C3" w:rsidRDefault="00C84D5A" w:rsidP="00C84D5A">
            <w:pPr>
              <w:rPr>
                <w:rFonts w:cstheme="minorHAnsi"/>
              </w:rPr>
            </w:pPr>
            <w:r w:rsidRPr="000B6F6A">
              <w:rPr>
                <w:rFonts w:cstheme="minorHAnsi"/>
              </w:rPr>
              <w:t>1</w:t>
            </w:r>
          </w:p>
        </w:tc>
        <w:tc>
          <w:tcPr>
            <w:tcW w:w="6237" w:type="dxa"/>
            <w:vMerge w:val="restart"/>
          </w:tcPr>
          <w:p w14:paraId="3B35140E" w14:textId="09B842FE" w:rsidR="00C84D5A" w:rsidRPr="00F127C3" w:rsidRDefault="00C84D5A" w:rsidP="00C84D5A">
            <w:pPr>
              <w:rPr>
                <w:rFonts w:cstheme="minorHAnsi"/>
              </w:rPr>
            </w:pPr>
            <w:r w:rsidRPr="000B6F6A">
              <w:rPr>
                <w:rFonts w:cstheme="minorHAnsi"/>
              </w:rPr>
              <w:t>Entspricht die Gültigkeit (Monat) dem angefragten Zeit</w:t>
            </w:r>
            <w:r>
              <w:rPr>
                <w:rFonts w:cstheme="minorHAnsi"/>
              </w:rPr>
              <w:t>-</w:t>
            </w:r>
            <w:r w:rsidRPr="000B6F6A">
              <w:rPr>
                <w:rFonts w:cstheme="minorHAnsi"/>
              </w:rPr>
              <w:t>raum?</w:t>
            </w:r>
          </w:p>
        </w:tc>
        <w:tc>
          <w:tcPr>
            <w:tcW w:w="1559" w:type="dxa"/>
            <w:tcBorders>
              <w:bottom w:val="dotted" w:sz="4" w:space="0" w:color="auto"/>
            </w:tcBorders>
          </w:tcPr>
          <w:p w14:paraId="7E4F417D" w14:textId="7CEEC158" w:rsidR="00C84D5A" w:rsidRPr="00F127C3" w:rsidRDefault="00C84D5A" w:rsidP="00C84D5A">
            <w:pPr>
              <w:rPr>
                <w:rFonts w:cstheme="minorHAnsi"/>
              </w:rPr>
            </w:pPr>
            <w:r w:rsidRPr="000B6F6A">
              <w:rPr>
                <w:rFonts w:cstheme="minorHAnsi"/>
              </w:rPr>
              <w:t>nein</w:t>
            </w:r>
          </w:p>
        </w:tc>
        <w:tc>
          <w:tcPr>
            <w:tcW w:w="851" w:type="dxa"/>
            <w:tcBorders>
              <w:bottom w:val="dotted" w:sz="4" w:space="0" w:color="auto"/>
            </w:tcBorders>
          </w:tcPr>
          <w:p w14:paraId="41904189" w14:textId="6E7C3A36" w:rsidR="00C84D5A" w:rsidRPr="00F127C3" w:rsidRDefault="00C84D5A" w:rsidP="00C84D5A">
            <w:pPr>
              <w:rPr>
                <w:rFonts w:cstheme="minorHAnsi"/>
              </w:rPr>
            </w:pPr>
            <w:r w:rsidRPr="000B6F6A">
              <w:rPr>
                <w:rFonts w:cstheme="minorHAnsi"/>
              </w:rPr>
              <w:t>A01</w:t>
            </w:r>
          </w:p>
        </w:tc>
        <w:tc>
          <w:tcPr>
            <w:tcW w:w="5107" w:type="dxa"/>
            <w:tcBorders>
              <w:bottom w:val="dotted" w:sz="4" w:space="0" w:color="auto"/>
            </w:tcBorders>
          </w:tcPr>
          <w:p w14:paraId="2ED22387" w14:textId="77777777" w:rsidR="00C84D5A" w:rsidRPr="000B6F6A" w:rsidRDefault="00C84D5A" w:rsidP="00C84D5A">
            <w:pPr>
              <w:rPr>
                <w:rFonts w:cstheme="minorHAnsi"/>
              </w:rPr>
            </w:pPr>
            <w:r w:rsidRPr="000B6F6A">
              <w:rPr>
                <w:rFonts w:cstheme="minorHAnsi"/>
              </w:rPr>
              <w:t>Cluster: Ablehnung der gesamten Liste</w:t>
            </w:r>
          </w:p>
          <w:p w14:paraId="562EF89D" w14:textId="4EA9B9E6" w:rsidR="00C84D5A" w:rsidRPr="00F127C3" w:rsidRDefault="00C84D5A" w:rsidP="00C84D5A">
            <w:pPr>
              <w:rPr>
                <w:rFonts w:cstheme="minorHAnsi"/>
              </w:rPr>
            </w:pPr>
            <w:r w:rsidRPr="000B6F6A">
              <w:rPr>
                <w:rFonts w:cstheme="minorHAnsi"/>
              </w:rPr>
              <w:t>Zeitraum nicht plausibel</w:t>
            </w:r>
          </w:p>
        </w:tc>
      </w:tr>
      <w:tr w:rsidR="00C84D5A" w:rsidRPr="00F127C3" w14:paraId="41772A5B" w14:textId="77777777" w:rsidTr="003C5568">
        <w:trPr>
          <w:gridAfter w:val="1"/>
          <w:wAfter w:w="11" w:type="dxa"/>
        </w:trPr>
        <w:tc>
          <w:tcPr>
            <w:tcW w:w="562" w:type="dxa"/>
            <w:vMerge/>
          </w:tcPr>
          <w:p w14:paraId="3F168A1B" w14:textId="77777777" w:rsidR="00C84D5A" w:rsidRPr="00F127C3" w:rsidRDefault="00C84D5A" w:rsidP="00C84D5A">
            <w:pPr>
              <w:rPr>
                <w:rFonts w:cstheme="minorHAnsi"/>
              </w:rPr>
            </w:pPr>
          </w:p>
        </w:tc>
        <w:tc>
          <w:tcPr>
            <w:tcW w:w="6237" w:type="dxa"/>
            <w:vMerge/>
          </w:tcPr>
          <w:p w14:paraId="5EBD046D" w14:textId="77777777" w:rsidR="00C84D5A" w:rsidRPr="00F127C3" w:rsidRDefault="00C84D5A" w:rsidP="00C84D5A">
            <w:pPr>
              <w:rPr>
                <w:rFonts w:cstheme="minorHAnsi"/>
              </w:rPr>
            </w:pPr>
          </w:p>
        </w:tc>
        <w:tc>
          <w:tcPr>
            <w:tcW w:w="1559" w:type="dxa"/>
            <w:tcBorders>
              <w:top w:val="dotted" w:sz="4" w:space="0" w:color="auto"/>
            </w:tcBorders>
          </w:tcPr>
          <w:p w14:paraId="145FA28A" w14:textId="604D8DCF" w:rsidR="00C84D5A" w:rsidRPr="00F127C3" w:rsidRDefault="00C84D5A" w:rsidP="00C84D5A">
            <w:pPr>
              <w:rPr>
                <w:rFonts w:cstheme="minorHAnsi"/>
              </w:rPr>
            </w:pPr>
            <w:r w:rsidRPr="000B6F6A">
              <w:rPr>
                <w:rFonts w:cstheme="minorHAnsi"/>
              </w:rPr>
              <w:t xml:space="preserve">ja </w:t>
            </w:r>
            <w:r w:rsidRPr="000B6F6A">
              <w:rPr>
                <w:rFonts w:ascii="Wingdings" w:eastAsia="Wingdings" w:hAnsi="Wingdings" w:cstheme="minorHAnsi"/>
              </w:rPr>
              <w:sym w:font="Wingdings" w:char="F0E0"/>
            </w:r>
            <w:r w:rsidRPr="000B6F6A">
              <w:rPr>
                <w:rFonts w:cstheme="minorHAnsi"/>
              </w:rPr>
              <w:t xml:space="preserve"> 2</w:t>
            </w:r>
          </w:p>
        </w:tc>
        <w:tc>
          <w:tcPr>
            <w:tcW w:w="851" w:type="dxa"/>
            <w:tcBorders>
              <w:top w:val="dotted" w:sz="4" w:space="0" w:color="auto"/>
            </w:tcBorders>
          </w:tcPr>
          <w:p w14:paraId="33EB52EA" w14:textId="77777777" w:rsidR="00C84D5A" w:rsidRPr="00F127C3" w:rsidRDefault="00C84D5A" w:rsidP="00C84D5A">
            <w:pPr>
              <w:rPr>
                <w:rFonts w:cstheme="minorHAnsi"/>
              </w:rPr>
            </w:pPr>
          </w:p>
        </w:tc>
        <w:tc>
          <w:tcPr>
            <w:tcW w:w="5107" w:type="dxa"/>
            <w:tcBorders>
              <w:top w:val="dotted" w:sz="4" w:space="0" w:color="auto"/>
            </w:tcBorders>
          </w:tcPr>
          <w:p w14:paraId="65D8991F" w14:textId="77777777" w:rsidR="00C84D5A" w:rsidRPr="00F127C3" w:rsidRDefault="00C84D5A" w:rsidP="00C84D5A">
            <w:pPr>
              <w:rPr>
                <w:rFonts w:cstheme="minorHAnsi"/>
              </w:rPr>
            </w:pPr>
          </w:p>
        </w:tc>
      </w:tr>
      <w:tr w:rsidR="00C84D5A" w:rsidRPr="00F127C3" w14:paraId="455E0CA9" w14:textId="77777777" w:rsidTr="003C5568">
        <w:trPr>
          <w:gridAfter w:val="1"/>
          <w:wAfter w:w="11" w:type="dxa"/>
        </w:trPr>
        <w:tc>
          <w:tcPr>
            <w:tcW w:w="562" w:type="dxa"/>
            <w:vMerge w:val="restart"/>
          </w:tcPr>
          <w:p w14:paraId="13A0B4B6" w14:textId="1A463590" w:rsidR="00C84D5A" w:rsidRPr="00F127C3" w:rsidRDefault="00C84D5A" w:rsidP="00C84D5A">
            <w:pPr>
              <w:rPr>
                <w:rFonts w:cstheme="minorHAnsi"/>
              </w:rPr>
            </w:pPr>
            <w:r w:rsidRPr="000B6F6A">
              <w:rPr>
                <w:rFonts w:cstheme="minorHAnsi"/>
              </w:rPr>
              <w:t>2</w:t>
            </w:r>
          </w:p>
        </w:tc>
        <w:tc>
          <w:tcPr>
            <w:tcW w:w="6237" w:type="dxa"/>
            <w:vMerge w:val="restart"/>
          </w:tcPr>
          <w:p w14:paraId="174160D1" w14:textId="1281965A" w:rsidR="00C84D5A" w:rsidRPr="00F127C3" w:rsidRDefault="00C84D5A" w:rsidP="00C84D5A">
            <w:pPr>
              <w:rPr>
                <w:rFonts w:cstheme="minorHAnsi"/>
              </w:rPr>
            </w:pPr>
            <w:r w:rsidRPr="000B6F6A">
              <w:rPr>
                <w:rFonts w:cstheme="minorHAnsi"/>
              </w:rPr>
              <w:t>Entspricht der MaBiS-ZP dem angefragten MaBiS-ZP?</w:t>
            </w:r>
          </w:p>
        </w:tc>
        <w:tc>
          <w:tcPr>
            <w:tcW w:w="1559" w:type="dxa"/>
            <w:tcBorders>
              <w:bottom w:val="dotted" w:sz="4" w:space="0" w:color="auto"/>
            </w:tcBorders>
          </w:tcPr>
          <w:p w14:paraId="422BFC54" w14:textId="1071C7A6" w:rsidR="00C84D5A" w:rsidRPr="00F127C3" w:rsidRDefault="00C84D5A" w:rsidP="00C84D5A">
            <w:pPr>
              <w:rPr>
                <w:rFonts w:cstheme="minorHAnsi"/>
              </w:rPr>
            </w:pPr>
            <w:r w:rsidRPr="000B6F6A">
              <w:rPr>
                <w:rFonts w:cstheme="minorHAnsi"/>
              </w:rPr>
              <w:t>nein</w:t>
            </w:r>
          </w:p>
        </w:tc>
        <w:tc>
          <w:tcPr>
            <w:tcW w:w="851" w:type="dxa"/>
            <w:tcBorders>
              <w:bottom w:val="dotted" w:sz="4" w:space="0" w:color="auto"/>
            </w:tcBorders>
          </w:tcPr>
          <w:p w14:paraId="2C7C0A85" w14:textId="7804F3AF" w:rsidR="00C84D5A" w:rsidRPr="00F127C3" w:rsidRDefault="00C84D5A" w:rsidP="00C84D5A">
            <w:pPr>
              <w:rPr>
                <w:rFonts w:cstheme="minorHAnsi"/>
              </w:rPr>
            </w:pPr>
            <w:r w:rsidRPr="000B6F6A">
              <w:rPr>
                <w:rFonts w:cstheme="minorHAnsi"/>
              </w:rPr>
              <w:t>A02</w:t>
            </w:r>
          </w:p>
        </w:tc>
        <w:tc>
          <w:tcPr>
            <w:tcW w:w="5107" w:type="dxa"/>
            <w:tcBorders>
              <w:bottom w:val="dotted" w:sz="4" w:space="0" w:color="auto"/>
            </w:tcBorders>
          </w:tcPr>
          <w:p w14:paraId="71056C3E" w14:textId="77777777" w:rsidR="00C84D5A" w:rsidRPr="000B6F6A" w:rsidRDefault="00C84D5A" w:rsidP="00C84D5A">
            <w:pPr>
              <w:rPr>
                <w:rFonts w:cstheme="minorHAnsi"/>
              </w:rPr>
            </w:pPr>
            <w:r w:rsidRPr="000B6F6A">
              <w:rPr>
                <w:rFonts w:cstheme="minorHAnsi"/>
              </w:rPr>
              <w:t>Cluster: Ablehnung der gesamten Liste</w:t>
            </w:r>
          </w:p>
          <w:p w14:paraId="2DAC484A" w14:textId="78168779" w:rsidR="00C84D5A" w:rsidRPr="00F127C3" w:rsidRDefault="00C84D5A" w:rsidP="00C84D5A">
            <w:pPr>
              <w:rPr>
                <w:rFonts w:cstheme="minorHAnsi"/>
              </w:rPr>
            </w:pPr>
            <w:r w:rsidRPr="000B6F6A">
              <w:rPr>
                <w:rFonts w:cstheme="minorHAnsi"/>
              </w:rPr>
              <w:t>MaBiS-ZP entspricht nicht dem angefragten MaBiS-ZP</w:t>
            </w:r>
          </w:p>
        </w:tc>
      </w:tr>
      <w:tr w:rsidR="00C84D5A" w:rsidRPr="00F127C3" w14:paraId="30705356" w14:textId="77777777" w:rsidTr="003C5568">
        <w:trPr>
          <w:gridAfter w:val="1"/>
          <w:wAfter w:w="11" w:type="dxa"/>
        </w:trPr>
        <w:tc>
          <w:tcPr>
            <w:tcW w:w="562" w:type="dxa"/>
            <w:vMerge/>
          </w:tcPr>
          <w:p w14:paraId="441877B3" w14:textId="77777777" w:rsidR="00C84D5A" w:rsidRPr="00F127C3" w:rsidRDefault="00C84D5A" w:rsidP="00C84D5A">
            <w:pPr>
              <w:rPr>
                <w:rFonts w:cstheme="minorHAnsi"/>
              </w:rPr>
            </w:pPr>
          </w:p>
        </w:tc>
        <w:tc>
          <w:tcPr>
            <w:tcW w:w="6237" w:type="dxa"/>
            <w:vMerge/>
          </w:tcPr>
          <w:p w14:paraId="79B4F2BA" w14:textId="77777777" w:rsidR="00C84D5A" w:rsidRPr="00F127C3" w:rsidRDefault="00C84D5A" w:rsidP="00C84D5A">
            <w:pPr>
              <w:rPr>
                <w:rFonts w:cstheme="minorHAnsi"/>
              </w:rPr>
            </w:pPr>
          </w:p>
        </w:tc>
        <w:tc>
          <w:tcPr>
            <w:tcW w:w="1559" w:type="dxa"/>
            <w:tcBorders>
              <w:top w:val="dotted" w:sz="4" w:space="0" w:color="auto"/>
            </w:tcBorders>
          </w:tcPr>
          <w:p w14:paraId="2DD0CE92" w14:textId="13581E07" w:rsidR="00C84D5A" w:rsidRPr="00F127C3" w:rsidRDefault="00C84D5A" w:rsidP="00C84D5A">
            <w:pPr>
              <w:rPr>
                <w:rFonts w:cstheme="minorHAnsi"/>
              </w:rPr>
            </w:pPr>
            <w:r w:rsidRPr="000B6F6A">
              <w:rPr>
                <w:rFonts w:cstheme="minorHAnsi"/>
              </w:rPr>
              <w:t xml:space="preserve">ja </w:t>
            </w:r>
            <w:r w:rsidRPr="000B6F6A">
              <w:rPr>
                <w:rFonts w:ascii="Wingdings" w:eastAsia="Wingdings" w:hAnsi="Wingdings" w:cstheme="minorHAnsi"/>
              </w:rPr>
              <w:sym w:font="Wingdings" w:char="F0E0"/>
            </w:r>
            <w:r w:rsidRPr="000B6F6A">
              <w:rPr>
                <w:rFonts w:cstheme="minorHAnsi"/>
              </w:rPr>
              <w:t xml:space="preserve"> 3</w:t>
            </w:r>
          </w:p>
        </w:tc>
        <w:tc>
          <w:tcPr>
            <w:tcW w:w="851" w:type="dxa"/>
            <w:tcBorders>
              <w:top w:val="dotted" w:sz="4" w:space="0" w:color="auto"/>
            </w:tcBorders>
          </w:tcPr>
          <w:p w14:paraId="3E917A66" w14:textId="77777777" w:rsidR="00C84D5A" w:rsidRPr="00F127C3" w:rsidRDefault="00C84D5A" w:rsidP="00C84D5A">
            <w:pPr>
              <w:rPr>
                <w:rFonts w:cstheme="minorHAnsi"/>
              </w:rPr>
            </w:pPr>
          </w:p>
        </w:tc>
        <w:tc>
          <w:tcPr>
            <w:tcW w:w="5107" w:type="dxa"/>
            <w:tcBorders>
              <w:top w:val="dotted" w:sz="4" w:space="0" w:color="auto"/>
            </w:tcBorders>
          </w:tcPr>
          <w:p w14:paraId="6E118035" w14:textId="77777777" w:rsidR="00C84D5A" w:rsidRPr="00F127C3" w:rsidRDefault="00C84D5A" w:rsidP="00C84D5A">
            <w:pPr>
              <w:rPr>
                <w:rFonts w:cstheme="minorHAnsi"/>
              </w:rPr>
            </w:pPr>
          </w:p>
        </w:tc>
      </w:tr>
      <w:tr w:rsidR="00C84D5A" w:rsidRPr="00F127C3" w14:paraId="7296B17C" w14:textId="77777777" w:rsidTr="003C5568">
        <w:trPr>
          <w:gridAfter w:val="1"/>
          <w:wAfter w:w="11" w:type="dxa"/>
        </w:trPr>
        <w:tc>
          <w:tcPr>
            <w:tcW w:w="562" w:type="dxa"/>
            <w:vMerge w:val="restart"/>
          </w:tcPr>
          <w:p w14:paraId="6039DB3D" w14:textId="3684A9C4" w:rsidR="00C84D5A" w:rsidRPr="00F127C3" w:rsidRDefault="00C84D5A" w:rsidP="00C84D5A">
            <w:pPr>
              <w:rPr>
                <w:rFonts w:cstheme="minorHAnsi"/>
              </w:rPr>
            </w:pPr>
            <w:r w:rsidRPr="000B6F6A">
              <w:rPr>
                <w:rFonts w:cstheme="minorHAnsi"/>
              </w:rPr>
              <w:t>3</w:t>
            </w:r>
          </w:p>
        </w:tc>
        <w:tc>
          <w:tcPr>
            <w:tcW w:w="6237" w:type="dxa"/>
            <w:vMerge w:val="restart"/>
          </w:tcPr>
          <w:p w14:paraId="269C9A90" w14:textId="37344C25" w:rsidR="00C84D5A" w:rsidRPr="00F127C3" w:rsidRDefault="006821D1" w:rsidP="00C84D5A">
            <w:pPr>
              <w:rPr>
                <w:rFonts w:cstheme="minorHAnsi"/>
              </w:rPr>
            </w:pPr>
            <w:r w:rsidRPr="006821D1">
              <w:rPr>
                <w:rFonts w:cstheme="minorHAnsi"/>
              </w:rPr>
              <w:t>Entspricht die Versionsangabe in der BG-CL der Versionsangabe der BG-SZR (Kategorie B), zu der eine BG-CL angefordert wurde?</w:t>
            </w:r>
          </w:p>
        </w:tc>
        <w:tc>
          <w:tcPr>
            <w:tcW w:w="1559" w:type="dxa"/>
            <w:tcBorders>
              <w:bottom w:val="dotted" w:sz="4" w:space="0" w:color="auto"/>
            </w:tcBorders>
          </w:tcPr>
          <w:p w14:paraId="60E25343" w14:textId="13084656" w:rsidR="00C84D5A" w:rsidRPr="00F127C3" w:rsidRDefault="00C84D5A" w:rsidP="00C84D5A">
            <w:pPr>
              <w:rPr>
                <w:rFonts w:cstheme="minorHAnsi"/>
              </w:rPr>
            </w:pPr>
            <w:r w:rsidRPr="000B6F6A">
              <w:rPr>
                <w:rFonts w:cstheme="minorHAnsi"/>
              </w:rPr>
              <w:t>nein</w:t>
            </w:r>
          </w:p>
        </w:tc>
        <w:tc>
          <w:tcPr>
            <w:tcW w:w="851" w:type="dxa"/>
            <w:tcBorders>
              <w:bottom w:val="dotted" w:sz="4" w:space="0" w:color="auto"/>
            </w:tcBorders>
          </w:tcPr>
          <w:p w14:paraId="65A12015" w14:textId="3F7F0BD6" w:rsidR="00C84D5A" w:rsidRPr="00F127C3" w:rsidRDefault="00C84D5A" w:rsidP="00C84D5A">
            <w:pPr>
              <w:rPr>
                <w:rFonts w:cstheme="minorHAnsi"/>
              </w:rPr>
            </w:pPr>
            <w:r w:rsidRPr="000B6F6A">
              <w:rPr>
                <w:rFonts w:cstheme="minorHAnsi"/>
              </w:rPr>
              <w:t>A03</w:t>
            </w:r>
          </w:p>
        </w:tc>
        <w:tc>
          <w:tcPr>
            <w:tcW w:w="5107" w:type="dxa"/>
            <w:tcBorders>
              <w:bottom w:val="dotted" w:sz="4" w:space="0" w:color="auto"/>
            </w:tcBorders>
          </w:tcPr>
          <w:p w14:paraId="07F5EC3C" w14:textId="77777777" w:rsidR="00C84D5A" w:rsidRPr="000B6F6A" w:rsidRDefault="00C84D5A" w:rsidP="00C84D5A">
            <w:pPr>
              <w:rPr>
                <w:rFonts w:cstheme="minorHAnsi"/>
              </w:rPr>
            </w:pPr>
            <w:r w:rsidRPr="000B6F6A">
              <w:rPr>
                <w:rFonts w:cstheme="minorHAnsi"/>
              </w:rPr>
              <w:t>Cluster: Ablehnung der gesamten Liste</w:t>
            </w:r>
          </w:p>
          <w:p w14:paraId="7158B14C" w14:textId="007464F6" w:rsidR="00C84D5A" w:rsidRPr="00F127C3" w:rsidRDefault="00C84D5A" w:rsidP="00C84D5A">
            <w:pPr>
              <w:rPr>
                <w:rFonts w:cstheme="minorHAnsi"/>
              </w:rPr>
            </w:pPr>
            <w:r w:rsidRPr="000B6F6A">
              <w:rPr>
                <w:rFonts w:cstheme="minorHAnsi"/>
              </w:rPr>
              <w:t xml:space="preserve">Version nicht zugelassen </w:t>
            </w:r>
          </w:p>
        </w:tc>
      </w:tr>
      <w:tr w:rsidR="00C84D5A" w:rsidRPr="00F127C3" w14:paraId="429EE551" w14:textId="77777777" w:rsidTr="003C5568">
        <w:trPr>
          <w:gridAfter w:val="1"/>
          <w:wAfter w:w="11" w:type="dxa"/>
        </w:trPr>
        <w:tc>
          <w:tcPr>
            <w:tcW w:w="562" w:type="dxa"/>
            <w:vMerge/>
          </w:tcPr>
          <w:p w14:paraId="1A23CC13" w14:textId="77777777" w:rsidR="00C84D5A" w:rsidRPr="00F127C3" w:rsidRDefault="00C84D5A" w:rsidP="00C84D5A">
            <w:pPr>
              <w:rPr>
                <w:rFonts w:cstheme="minorHAnsi"/>
              </w:rPr>
            </w:pPr>
          </w:p>
        </w:tc>
        <w:tc>
          <w:tcPr>
            <w:tcW w:w="6237" w:type="dxa"/>
            <w:vMerge/>
          </w:tcPr>
          <w:p w14:paraId="6A58A946" w14:textId="77777777" w:rsidR="00C84D5A" w:rsidRPr="00F127C3" w:rsidRDefault="00C84D5A" w:rsidP="00C84D5A">
            <w:pPr>
              <w:rPr>
                <w:rFonts w:cstheme="minorHAnsi"/>
              </w:rPr>
            </w:pPr>
          </w:p>
        </w:tc>
        <w:tc>
          <w:tcPr>
            <w:tcW w:w="1559" w:type="dxa"/>
            <w:tcBorders>
              <w:top w:val="dotted" w:sz="4" w:space="0" w:color="auto"/>
            </w:tcBorders>
          </w:tcPr>
          <w:p w14:paraId="6662E15B" w14:textId="0C51D676" w:rsidR="00C84D5A" w:rsidRPr="00F127C3" w:rsidRDefault="00C84D5A" w:rsidP="00C84D5A">
            <w:pPr>
              <w:rPr>
                <w:rFonts w:cstheme="minorHAnsi"/>
              </w:rPr>
            </w:pPr>
            <w:r w:rsidRPr="000B6F6A">
              <w:rPr>
                <w:rFonts w:cstheme="minorHAnsi"/>
              </w:rPr>
              <w:t xml:space="preserve">ja </w:t>
            </w:r>
            <w:r w:rsidRPr="000B6F6A">
              <w:rPr>
                <w:rFonts w:ascii="Wingdings" w:eastAsia="Wingdings" w:hAnsi="Wingdings" w:cstheme="minorHAnsi"/>
              </w:rPr>
              <w:sym w:font="Wingdings" w:char="F0E0"/>
            </w:r>
            <w:r w:rsidRPr="000B6F6A">
              <w:rPr>
                <w:rFonts w:cstheme="minorHAnsi"/>
              </w:rPr>
              <w:t xml:space="preserve"> 4</w:t>
            </w:r>
          </w:p>
        </w:tc>
        <w:tc>
          <w:tcPr>
            <w:tcW w:w="851" w:type="dxa"/>
            <w:tcBorders>
              <w:top w:val="dotted" w:sz="4" w:space="0" w:color="auto"/>
            </w:tcBorders>
          </w:tcPr>
          <w:p w14:paraId="7A6C54B8" w14:textId="77777777" w:rsidR="00C84D5A" w:rsidRPr="00F127C3" w:rsidRDefault="00C84D5A" w:rsidP="00C84D5A">
            <w:pPr>
              <w:rPr>
                <w:rFonts w:cstheme="minorHAnsi"/>
              </w:rPr>
            </w:pPr>
          </w:p>
        </w:tc>
        <w:tc>
          <w:tcPr>
            <w:tcW w:w="5107" w:type="dxa"/>
            <w:tcBorders>
              <w:top w:val="dotted" w:sz="4" w:space="0" w:color="auto"/>
            </w:tcBorders>
          </w:tcPr>
          <w:p w14:paraId="28FB0FEE" w14:textId="77777777" w:rsidR="00C84D5A" w:rsidRPr="00F127C3" w:rsidRDefault="00C84D5A" w:rsidP="00C84D5A">
            <w:pPr>
              <w:rPr>
                <w:rFonts w:cstheme="minorHAnsi"/>
              </w:rPr>
            </w:pPr>
          </w:p>
        </w:tc>
      </w:tr>
      <w:tr w:rsidR="00C84D5A" w:rsidRPr="00F127C3" w14:paraId="624DDA5F" w14:textId="77777777" w:rsidTr="003C5568">
        <w:trPr>
          <w:gridAfter w:val="1"/>
          <w:wAfter w:w="11" w:type="dxa"/>
        </w:trPr>
        <w:tc>
          <w:tcPr>
            <w:tcW w:w="14316" w:type="dxa"/>
            <w:gridSpan w:val="5"/>
          </w:tcPr>
          <w:p w14:paraId="256D0462" w14:textId="38D80E68" w:rsidR="00C84D5A" w:rsidRPr="00F127C3" w:rsidRDefault="00C84D5A" w:rsidP="00C84D5A">
            <w:pPr>
              <w:rPr>
                <w:rFonts w:cstheme="minorHAnsi"/>
              </w:rPr>
            </w:pPr>
            <w:r>
              <w:rPr>
                <w:rFonts w:cstheme="minorHAnsi"/>
              </w:rPr>
              <w:t>Je Marktlokation erfolgen die nachfolgenden Prüfungen:</w:t>
            </w:r>
          </w:p>
        </w:tc>
      </w:tr>
      <w:tr w:rsidR="00C84D5A" w:rsidRPr="00F127C3" w14:paraId="49D499B2" w14:textId="77777777" w:rsidTr="003C5568">
        <w:trPr>
          <w:gridAfter w:val="1"/>
          <w:wAfter w:w="11" w:type="dxa"/>
        </w:trPr>
        <w:tc>
          <w:tcPr>
            <w:tcW w:w="562" w:type="dxa"/>
            <w:vMerge w:val="restart"/>
          </w:tcPr>
          <w:p w14:paraId="64D035AE" w14:textId="646D26A9" w:rsidR="00C84D5A" w:rsidRPr="00F127C3" w:rsidRDefault="00C84D5A" w:rsidP="00C84D5A">
            <w:pPr>
              <w:rPr>
                <w:rFonts w:cstheme="minorHAnsi"/>
              </w:rPr>
            </w:pPr>
            <w:r w:rsidRPr="000B6F6A">
              <w:rPr>
                <w:rFonts w:cstheme="minorHAnsi"/>
              </w:rPr>
              <w:t>4</w:t>
            </w:r>
          </w:p>
        </w:tc>
        <w:tc>
          <w:tcPr>
            <w:tcW w:w="6237" w:type="dxa"/>
            <w:vMerge w:val="restart"/>
          </w:tcPr>
          <w:p w14:paraId="22A84B93" w14:textId="4A711DC6" w:rsidR="00C84D5A" w:rsidRPr="00F127C3" w:rsidRDefault="00C84D5A" w:rsidP="00C84D5A">
            <w:pPr>
              <w:rPr>
                <w:rFonts w:cstheme="minorHAnsi"/>
              </w:rPr>
            </w:pPr>
            <w:r w:rsidRPr="000B6F6A">
              <w:rPr>
                <w:rFonts w:cstheme="minorHAnsi"/>
              </w:rPr>
              <w:t>Ist eine erwartete Marktlokation in der BG-CL nicht ent</w:t>
            </w:r>
            <w:r>
              <w:rPr>
                <w:rFonts w:cstheme="minorHAnsi"/>
              </w:rPr>
              <w:t>-</w:t>
            </w:r>
            <w:r w:rsidRPr="000B6F6A">
              <w:rPr>
                <w:rFonts w:cstheme="minorHAnsi"/>
              </w:rPr>
              <w:t>halten?</w:t>
            </w:r>
          </w:p>
        </w:tc>
        <w:tc>
          <w:tcPr>
            <w:tcW w:w="1559" w:type="dxa"/>
            <w:tcBorders>
              <w:bottom w:val="dotted" w:sz="4" w:space="0" w:color="auto"/>
            </w:tcBorders>
          </w:tcPr>
          <w:p w14:paraId="2D680771" w14:textId="709022D9" w:rsidR="00C84D5A" w:rsidRPr="00F127C3" w:rsidRDefault="00C84D5A" w:rsidP="00C84D5A">
            <w:pPr>
              <w:rPr>
                <w:rFonts w:cstheme="minorHAnsi"/>
              </w:rPr>
            </w:pPr>
            <w:r w:rsidRPr="000B6F6A">
              <w:rPr>
                <w:rFonts w:cstheme="minorHAnsi"/>
              </w:rPr>
              <w:t>ja</w:t>
            </w:r>
          </w:p>
        </w:tc>
        <w:tc>
          <w:tcPr>
            <w:tcW w:w="851" w:type="dxa"/>
            <w:tcBorders>
              <w:bottom w:val="dotted" w:sz="4" w:space="0" w:color="auto"/>
            </w:tcBorders>
          </w:tcPr>
          <w:p w14:paraId="0AF24701" w14:textId="6495CA94" w:rsidR="00C84D5A" w:rsidRPr="00F127C3" w:rsidRDefault="00C84D5A" w:rsidP="00C84D5A">
            <w:pPr>
              <w:rPr>
                <w:rFonts w:cstheme="minorHAnsi"/>
              </w:rPr>
            </w:pPr>
            <w:r w:rsidRPr="000B6F6A">
              <w:rPr>
                <w:rFonts w:cstheme="minorHAnsi"/>
              </w:rPr>
              <w:t>A04</w:t>
            </w:r>
          </w:p>
        </w:tc>
        <w:tc>
          <w:tcPr>
            <w:tcW w:w="5107" w:type="dxa"/>
            <w:tcBorders>
              <w:bottom w:val="dotted" w:sz="4" w:space="0" w:color="auto"/>
            </w:tcBorders>
          </w:tcPr>
          <w:p w14:paraId="61897165" w14:textId="77777777" w:rsidR="00C84D5A" w:rsidRPr="000B6F6A" w:rsidRDefault="00C84D5A" w:rsidP="00C84D5A">
            <w:pPr>
              <w:rPr>
                <w:rFonts w:cstheme="minorHAnsi"/>
              </w:rPr>
            </w:pPr>
            <w:r w:rsidRPr="000B6F6A">
              <w:rPr>
                <w:rFonts w:cstheme="minorHAnsi"/>
              </w:rPr>
              <w:t>Cluster: Korrekturliste wegen Ablehnung</w:t>
            </w:r>
            <w:r w:rsidRPr="000B6F6A" w:rsidDel="006562F8">
              <w:rPr>
                <w:rFonts w:cstheme="minorHAnsi"/>
              </w:rPr>
              <w:t xml:space="preserve"> </w:t>
            </w:r>
          </w:p>
          <w:p w14:paraId="0B9AB9BF" w14:textId="0B7E70FE" w:rsidR="00C84D5A" w:rsidRPr="00F127C3" w:rsidRDefault="00C84D5A" w:rsidP="00C84D5A">
            <w:pPr>
              <w:rPr>
                <w:rFonts w:cstheme="minorHAnsi"/>
              </w:rPr>
            </w:pPr>
            <w:r w:rsidRPr="000B6F6A">
              <w:rPr>
                <w:rFonts w:cstheme="minorHAnsi"/>
              </w:rPr>
              <w:t>Zusätzlicher Datensatz</w:t>
            </w:r>
            <w:r w:rsidR="008F523D">
              <w:rPr>
                <w:rFonts w:cstheme="minorHAnsi"/>
              </w:rPr>
              <w:t xml:space="preserve"> </w:t>
            </w:r>
            <w:r w:rsidRPr="000B6F6A">
              <w:rPr>
                <w:rFonts w:cstheme="minorHAnsi"/>
              </w:rPr>
              <w:t>/</w:t>
            </w:r>
            <w:r w:rsidR="008F523D">
              <w:rPr>
                <w:rFonts w:cstheme="minorHAnsi"/>
              </w:rPr>
              <w:t xml:space="preserve"> </w:t>
            </w:r>
            <w:r w:rsidRPr="000B6F6A">
              <w:rPr>
                <w:rFonts w:cstheme="minorHAnsi"/>
              </w:rPr>
              <w:t>ergänzte Marktlokation</w:t>
            </w:r>
          </w:p>
        </w:tc>
      </w:tr>
      <w:tr w:rsidR="00C84D5A" w:rsidRPr="00F127C3" w14:paraId="325FD1CB" w14:textId="77777777" w:rsidTr="003C5568">
        <w:trPr>
          <w:gridAfter w:val="1"/>
          <w:wAfter w:w="11" w:type="dxa"/>
        </w:trPr>
        <w:tc>
          <w:tcPr>
            <w:tcW w:w="562" w:type="dxa"/>
            <w:vMerge/>
          </w:tcPr>
          <w:p w14:paraId="7C191C2D" w14:textId="77777777" w:rsidR="00C84D5A" w:rsidRPr="00F127C3" w:rsidRDefault="00C84D5A" w:rsidP="00C84D5A">
            <w:pPr>
              <w:rPr>
                <w:rFonts w:cstheme="minorHAnsi"/>
              </w:rPr>
            </w:pPr>
          </w:p>
        </w:tc>
        <w:tc>
          <w:tcPr>
            <w:tcW w:w="6237" w:type="dxa"/>
            <w:vMerge/>
          </w:tcPr>
          <w:p w14:paraId="6A5AD45E" w14:textId="77777777" w:rsidR="00C84D5A" w:rsidRPr="00F127C3" w:rsidRDefault="00C84D5A" w:rsidP="00C84D5A">
            <w:pPr>
              <w:rPr>
                <w:rFonts w:cstheme="minorHAnsi"/>
              </w:rPr>
            </w:pPr>
          </w:p>
        </w:tc>
        <w:tc>
          <w:tcPr>
            <w:tcW w:w="1559" w:type="dxa"/>
            <w:tcBorders>
              <w:top w:val="dotted" w:sz="4" w:space="0" w:color="auto"/>
            </w:tcBorders>
          </w:tcPr>
          <w:p w14:paraId="39921B40" w14:textId="7BEFEB33" w:rsidR="00C84D5A" w:rsidRPr="00F127C3" w:rsidRDefault="00C84D5A" w:rsidP="00C84D5A">
            <w:pPr>
              <w:rPr>
                <w:rFonts w:cstheme="minorHAnsi"/>
              </w:rPr>
            </w:pPr>
            <w:r w:rsidRPr="000B6F6A">
              <w:rPr>
                <w:rFonts w:cstheme="minorHAnsi"/>
              </w:rPr>
              <w:t xml:space="preserve">nein </w:t>
            </w:r>
            <w:r w:rsidRPr="000B6F6A">
              <w:rPr>
                <w:rFonts w:ascii="Wingdings" w:eastAsia="Wingdings" w:hAnsi="Wingdings" w:cstheme="minorHAnsi"/>
              </w:rPr>
              <w:sym w:font="Wingdings" w:char="F0E0"/>
            </w:r>
            <w:r w:rsidRPr="000B6F6A">
              <w:rPr>
                <w:rFonts w:cstheme="minorHAnsi"/>
              </w:rPr>
              <w:t xml:space="preserve"> 5</w:t>
            </w:r>
          </w:p>
        </w:tc>
        <w:tc>
          <w:tcPr>
            <w:tcW w:w="851" w:type="dxa"/>
            <w:tcBorders>
              <w:top w:val="dotted" w:sz="4" w:space="0" w:color="auto"/>
            </w:tcBorders>
          </w:tcPr>
          <w:p w14:paraId="352C3ED1" w14:textId="77777777" w:rsidR="00C84D5A" w:rsidRPr="00F127C3" w:rsidRDefault="00C84D5A" w:rsidP="00C84D5A">
            <w:pPr>
              <w:rPr>
                <w:rFonts w:cstheme="minorHAnsi"/>
              </w:rPr>
            </w:pPr>
          </w:p>
        </w:tc>
        <w:tc>
          <w:tcPr>
            <w:tcW w:w="5107" w:type="dxa"/>
            <w:tcBorders>
              <w:top w:val="dotted" w:sz="4" w:space="0" w:color="auto"/>
            </w:tcBorders>
          </w:tcPr>
          <w:p w14:paraId="7D72A639" w14:textId="77777777" w:rsidR="00C84D5A" w:rsidRPr="00F127C3" w:rsidRDefault="00C84D5A" w:rsidP="00C84D5A">
            <w:pPr>
              <w:rPr>
                <w:rFonts w:cstheme="minorHAnsi"/>
              </w:rPr>
            </w:pPr>
          </w:p>
        </w:tc>
      </w:tr>
      <w:tr w:rsidR="00C84D5A" w:rsidRPr="00F127C3" w14:paraId="27C63854" w14:textId="77777777" w:rsidTr="003C5568">
        <w:trPr>
          <w:gridAfter w:val="1"/>
          <w:wAfter w:w="11" w:type="dxa"/>
        </w:trPr>
        <w:tc>
          <w:tcPr>
            <w:tcW w:w="562" w:type="dxa"/>
            <w:vMerge w:val="restart"/>
          </w:tcPr>
          <w:p w14:paraId="2100209B" w14:textId="3E1EF8CA" w:rsidR="00C84D5A" w:rsidRPr="00F127C3" w:rsidRDefault="00C84D5A" w:rsidP="00C84D5A">
            <w:pPr>
              <w:rPr>
                <w:rFonts w:cstheme="minorHAnsi"/>
              </w:rPr>
            </w:pPr>
            <w:r w:rsidRPr="000B6F6A">
              <w:rPr>
                <w:rFonts w:cstheme="minorHAnsi"/>
              </w:rPr>
              <w:t>5</w:t>
            </w:r>
          </w:p>
        </w:tc>
        <w:tc>
          <w:tcPr>
            <w:tcW w:w="6237" w:type="dxa"/>
            <w:vMerge w:val="restart"/>
          </w:tcPr>
          <w:p w14:paraId="1CEF9534" w14:textId="453B4190" w:rsidR="00C84D5A" w:rsidRPr="00F127C3" w:rsidRDefault="00C84D5A" w:rsidP="00C84D5A">
            <w:pPr>
              <w:rPr>
                <w:rFonts w:cstheme="minorHAnsi"/>
              </w:rPr>
            </w:pPr>
            <w:r w:rsidRPr="000B6F6A">
              <w:rPr>
                <w:rFonts w:cstheme="minorHAnsi"/>
              </w:rPr>
              <w:t>Ist in der BG-CL eine Marktlokation enthalten, die im Bilanzierungsmonat dem LF zur Bilanzierung nicht zu</w:t>
            </w:r>
            <w:r>
              <w:rPr>
                <w:rFonts w:cstheme="minorHAnsi"/>
              </w:rPr>
              <w:t>-</w:t>
            </w:r>
            <w:r w:rsidRPr="000B6F6A">
              <w:rPr>
                <w:rFonts w:cstheme="minorHAnsi"/>
              </w:rPr>
              <w:t>geordnet ist?</w:t>
            </w:r>
          </w:p>
        </w:tc>
        <w:tc>
          <w:tcPr>
            <w:tcW w:w="1559" w:type="dxa"/>
            <w:tcBorders>
              <w:bottom w:val="dotted" w:sz="4" w:space="0" w:color="auto"/>
            </w:tcBorders>
          </w:tcPr>
          <w:p w14:paraId="2E3BBCE4" w14:textId="0D4F0589" w:rsidR="00C84D5A" w:rsidRPr="00F127C3" w:rsidRDefault="00C84D5A" w:rsidP="00C84D5A">
            <w:pPr>
              <w:rPr>
                <w:rFonts w:cstheme="minorHAnsi"/>
              </w:rPr>
            </w:pPr>
            <w:r w:rsidRPr="000B6F6A">
              <w:rPr>
                <w:rFonts w:cstheme="minorHAnsi"/>
              </w:rPr>
              <w:t>ja</w:t>
            </w:r>
          </w:p>
        </w:tc>
        <w:tc>
          <w:tcPr>
            <w:tcW w:w="851" w:type="dxa"/>
            <w:tcBorders>
              <w:bottom w:val="dotted" w:sz="4" w:space="0" w:color="auto"/>
            </w:tcBorders>
          </w:tcPr>
          <w:p w14:paraId="44CA37DE" w14:textId="2B94128A" w:rsidR="00C84D5A" w:rsidRPr="00F127C3" w:rsidRDefault="00C84D5A" w:rsidP="00C84D5A">
            <w:pPr>
              <w:rPr>
                <w:rFonts w:cstheme="minorHAnsi"/>
              </w:rPr>
            </w:pPr>
            <w:r w:rsidRPr="000B6F6A">
              <w:rPr>
                <w:rFonts w:cstheme="minorHAnsi"/>
              </w:rPr>
              <w:t>A05</w:t>
            </w:r>
          </w:p>
        </w:tc>
        <w:tc>
          <w:tcPr>
            <w:tcW w:w="5107" w:type="dxa"/>
            <w:tcBorders>
              <w:bottom w:val="dotted" w:sz="4" w:space="0" w:color="auto"/>
            </w:tcBorders>
          </w:tcPr>
          <w:p w14:paraId="6A9813B1" w14:textId="77777777" w:rsidR="00C84D5A" w:rsidRPr="000B6F6A" w:rsidRDefault="00C84D5A" w:rsidP="00C84D5A">
            <w:pPr>
              <w:rPr>
                <w:rFonts w:cstheme="minorHAnsi"/>
              </w:rPr>
            </w:pPr>
            <w:r w:rsidRPr="000B6F6A">
              <w:rPr>
                <w:rFonts w:cstheme="minorHAnsi"/>
              </w:rPr>
              <w:t>Cluster: Korrekturliste wegen Ablehnung</w:t>
            </w:r>
          </w:p>
          <w:p w14:paraId="1CCE0C9A" w14:textId="67386C27" w:rsidR="00C84D5A" w:rsidRPr="00F127C3" w:rsidRDefault="00C84D5A" w:rsidP="00C84D5A">
            <w:pPr>
              <w:rPr>
                <w:rFonts w:cstheme="minorHAnsi"/>
              </w:rPr>
            </w:pPr>
            <w:r w:rsidRPr="000B6F6A">
              <w:rPr>
                <w:rFonts w:cstheme="minorHAnsi"/>
              </w:rPr>
              <w:t>Marktlokation falschem LF zugeordnet</w:t>
            </w:r>
          </w:p>
        </w:tc>
      </w:tr>
      <w:tr w:rsidR="00C84D5A" w:rsidRPr="00F127C3" w14:paraId="25ADA8E3" w14:textId="77777777" w:rsidTr="003C5568">
        <w:trPr>
          <w:gridAfter w:val="1"/>
          <w:wAfter w:w="11" w:type="dxa"/>
        </w:trPr>
        <w:tc>
          <w:tcPr>
            <w:tcW w:w="562" w:type="dxa"/>
            <w:vMerge/>
          </w:tcPr>
          <w:p w14:paraId="7A6BB3D2" w14:textId="77777777" w:rsidR="00C84D5A" w:rsidRPr="00F127C3" w:rsidRDefault="00C84D5A" w:rsidP="00C84D5A">
            <w:pPr>
              <w:rPr>
                <w:rFonts w:cstheme="minorHAnsi"/>
              </w:rPr>
            </w:pPr>
          </w:p>
        </w:tc>
        <w:tc>
          <w:tcPr>
            <w:tcW w:w="6237" w:type="dxa"/>
            <w:vMerge/>
          </w:tcPr>
          <w:p w14:paraId="10DE802B" w14:textId="77777777" w:rsidR="00C84D5A" w:rsidRPr="00F127C3" w:rsidRDefault="00C84D5A" w:rsidP="00C84D5A">
            <w:pPr>
              <w:rPr>
                <w:rFonts w:cstheme="minorHAnsi"/>
              </w:rPr>
            </w:pPr>
          </w:p>
        </w:tc>
        <w:tc>
          <w:tcPr>
            <w:tcW w:w="1559" w:type="dxa"/>
            <w:tcBorders>
              <w:top w:val="dotted" w:sz="4" w:space="0" w:color="auto"/>
            </w:tcBorders>
          </w:tcPr>
          <w:p w14:paraId="42E7B548" w14:textId="7A9A01DC" w:rsidR="00C84D5A" w:rsidRPr="00F127C3" w:rsidRDefault="00C84D5A" w:rsidP="00C84D5A">
            <w:pPr>
              <w:rPr>
                <w:rFonts w:cstheme="minorHAnsi"/>
              </w:rPr>
            </w:pPr>
            <w:r w:rsidRPr="000B6F6A">
              <w:rPr>
                <w:rFonts w:cstheme="minorHAnsi"/>
              </w:rPr>
              <w:t xml:space="preserve">nein </w:t>
            </w:r>
            <w:r w:rsidRPr="000B6F6A">
              <w:rPr>
                <w:rFonts w:ascii="Wingdings" w:eastAsia="Wingdings" w:hAnsi="Wingdings" w:cstheme="minorHAnsi"/>
              </w:rPr>
              <w:sym w:font="Wingdings" w:char="F0E0"/>
            </w:r>
            <w:r w:rsidRPr="000B6F6A">
              <w:rPr>
                <w:rFonts w:cstheme="minorHAnsi"/>
              </w:rPr>
              <w:t xml:space="preserve"> 6</w:t>
            </w:r>
          </w:p>
        </w:tc>
        <w:tc>
          <w:tcPr>
            <w:tcW w:w="851" w:type="dxa"/>
            <w:tcBorders>
              <w:top w:val="dotted" w:sz="4" w:space="0" w:color="auto"/>
            </w:tcBorders>
          </w:tcPr>
          <w:p w14:paraId="4E2265D2" w14:textId="77777777" w:rsidR="00C84D5A" w:rsidRPr="00F127C3" w:rsidRDefault="00C84D5A" w:rsidP="00C84D5A">
            <w:pPr>
              <w:rPr>
                <w:rFonts w:cstheme="minorHAnsi"/>
              </w:rPr>
            </w:pPr>
          </w:p>
        </w:tc>
        <w:tc>
          <w:tcPr>
            <w:tcW w:w="5107" w:type="dxa"/>
            <w:tcBorders>
              <w:top w:val="dotted" w:sz="4" w:space="0" w:color="auto"/>
            </w:tcBorders>
          </w:tcPr>
          <w:p w14:paraId="18A8FAE4" w14:textId="77777777" w:rsidR="00C84D5A" w:rsidRPr="00F127C3" w:rsidRDefault="00C84D5A" w:rsidP="00C84D5A">
            <w:pPr>
              <w:rPr>
                <w:rFonts w:cstheme="minorHAnsi"/>
              </w:rPr>
            </w:pPr>
          </w:p>
        </w:tc>
      </w:tr>
      <w:tr w:rsidR="00C84D5A" w:rsidRPr="00F127C3" w14:paraId="20885093" w14:textId="77777777" w:rsidTr="003C5568">
        <w:trPr>
          <w:gridAfter w:val="1"/>
          <w:wAfter w:w="11" w:type="dxa"/>
          <w:trHeight w:val="662"/>
        </w:trPr>
        <w:tc>
          <w:tcPr>
            <w:tcW w:w="562" w:type="dxa"/>
            <w:vMerge w:val="restart"/>
          </w:tcPr>
          <w:p w14:paraId="1234DED0" w14:textId="01465222" w:rsidR="00C84D5A" w:rsidRPr="00F127C3" w:rsidRDefault="00C84D5A" w:rsidP="00C84D5A">
            <w:pPr>
              <w:rPr>
                <w:rFonts w:cstheme="minorHAnsi"/>
              </w:rPr>
            </w:pPr>
            <w:r w:rsidRPr="000B6F6A">
              <w:rPr>
                <w:rFonts w:cstheme="minorHAnsi"/>
              </w:rPr>
              <w:t>6</w:t>
            </w:r>
          </w:p>
        </w:tc>
        <w:tc>
          <w:tcPr>
            <w:tcW w:w="6237" w:type="dxa"/>
            <w:vMerge w:val="restart"/>
          </w:tcPr>
          <w:p w14:paraId="11549CF2" w14:textId="01C9838D" w:rsidR="00C84D5A" w:rsidRPr="00F127C3" w:rsidRDefault="00C84D5A" w:rsidP="00C84D5A">
            <w:pPr>
              <w:rPr>
                <w:rFonts w:cstheme="minorHAnsi"/>
              </w:rPr>
            </w:pPr>
            <w:r w:rsidRPr="000B6F6A">
              <w:rPr>
                <w:rFonts w:cstheme="minorHAnsi"/>
              </w:rPr>
              <w:t>Ist die in der BG-CL enthaltene Marktlokation dem MaBiS-ZP zugeordnet?</w:t>
            </w:r>
          </w:p>
        </w:tc>
        <w:tc>
          <w:tcPr>
            <w:tcW w:w="1559" w:type="dxa"/>
            <w:tcBorders>
              <w:bottom w:val="dotted" w:sz="4" w:space="0" w:color="auto"/>
            </w:tcBorders>
          </w:tcPr>
          <w:p w14:paraId="7615990C" w14:textId="2AC8573F" w:rsidR="00C84D5A" w:rsidRPr="00F127C3" w:rsidRDefault="00C84D5A" w:rsidP="00C84D5A">
            <w:pPr>
              <w:rPr>
                <w:rFonts w:cstheme="minorHAnsi"/>
              </w:rPr>
            </w:pPr>
            <w:r w:rsidRPr="000B6F6A">
              <w:rPr>
                <w:rFonts w:cstheme="minorHAnsi"/>
              </w:rPr>
              <w:t>nein</w:t>
            </w:r>
          </w:p>
        </w:tc>
        <w:tc>
          <w:tcPr>
            <w:tcW w:w="851" w:type="dxa"/>
            <w:tcBorders>
              <w:bottom w:val="dotted" w:sz="4" w:space="0" w:color="auto"/>
            </w:tcBorders>
          </w:tcPr>
          <w:p w14:paraId="359D56D9" w14:textId="62C7D281" w:rsidR="00C84D5A" w:rsidRPr="00F127C3" w:rsidRDefault="00C84D5A" w:rsidP="00C84D5A">
            <w:pPr>
              <w:rPr>
                <w:rFonts w:cstheme="minorHAnsi"/>
              </w:rPr>
            </w:pPr>
            <w:r w:rsidRPr="000B6F6A">
              <w:rPr>
                <w:rFonts w:cstheme="minorHAnsi"/>
              </w:rPr>
              <w:t>A06</w:t>
            </w:r>
          </w:p>
        </w:tc>
        <w:tc>
          <w:tcPr>
            <w:tcW w:w="5107" w:type="dxa"/>
            <w:tcBorders>
              <w:bottom w:val="dotted" w:sz="4" w:space="0" w:color="auto"/>
            </w:tcBorders>
          </w:tcPr>
          <w:p w14:paraId="26E37C6A" w14:textId="77777777" w:rsidR="00C84D5A" w:rsidRPr="000B6F6A" w:rsidRDefault="00C84D5A" w:rsidP="00C84D5A">
            <w:pPr>
              <w:rPr>
                <w:rFonts w:cstheme="minorHAnsi"/>
              </w:rPr>
            </w:pPr>
            <w:r w:rsidRPr="000B6F6A">
              <w:rPr>
                <w:rFonts w:cstheme="minorHAnsi"/>
              </w:rPr>
              <w:t>Cluster: Korrekturliste wegen Ablehnung</w:t>
            </w:r>
          </w:p>
          <w:p w14:paraId="7019957A" w14:textId="0028ACB4" w:rsidR="00C84D5A" w:rsidRPr="00F127C3" w:rsidRDefault="00C84D5A" w:rsidP="00C84D5A">
            <w:pPr>
              <w:rPr>
                <w:rFonts w:cstheme="minorHAnsi"/>
              </w:rPr>
            </w:pPr>
            <w:r w:rsidRPr="000B6F6A">
              <w:rPr>
                <w:rFonts w:cstheme="minorHAnsi"/>
              </w:rPr>
              <w:t>Zu viele Marktlokationen enthalten / entfallene Marktlokation</w:t>
            </w:r>
          </w:p>
        </w:tc>
      </w:tr>
      <w:tr w:rsidR="00C84D5A" w:rsidRPr="00F127C3" w14:paraId="2E95329A" w14:textId="77777777" w:rsidTr="003C5568">
        <w:trPr>
          <w:gridAfter w:val="1"/>
          <w:wAfter w:w="11" w:type="dxa"/>
          <w:trHeight w:val="511"/>
        </w:trPr>
        <w:tc>
          <w:tcPr>
            <w:tcW w:w="562" w:type="dxa"/>
            <w:vMerge/>
          </w:tcPr>
          <w:p w14:paraId="2887D692" w14:textId="77777777" w:rsidR="00C84D5A" w:rsidRPr="00F127C3" w:rsidRDefault="00C84D5A" w:rsidP="00C84D5A">
            <w:pPr>
              <w:rPr>
                <w:rFonts w:cstheme="minorHAnsi"/>
              </w:rPr>
            </w:pPr>
          </w:p>
        </w:tc>
        <w:tc>
          <w:tcPr>
            <w:tcW w:w="6237" w:type="dxa"/>
            <w:vMerge/>
          </w:tcPr>
          <w:p w14:paraId="7E3F573B" w14:textId="77777777" w:rsidR="00C84D5A" w:rsidRPr="00F127C3" w:rsidRDefault="00C84D5A" w:rsidP="00C84D5A">
            <w:pPr>
              <w:rPr>
                <w:rFonts w:cstheme="minorHAnsi"/>
              </w:rPr>
            </w:pPr>
          </w:p>
        </w:tc>
        <w:tc>
          <w:tcPr>
            <w:tcW w:w="1559" w:type="dxa"/>
            <w:tcBorders>
              <w:top w:val="dotted" w:sz="4" w:space="0" w:color="auto"/>
            </w:tcBorders>
          </w:tcPr>
          <w:p w14:paraId="5F027B7A" w14:textId="33761FBA" w:rsidR="00C84D5A" w:rsidRPr="00F127C3" w:rsidRDefault="00C84D5A" w:rsidP="00C84D5A">
            <w:pPr>
              <w:tabs>
                <w:tab w:val="center" w:pos="1277"/>
              </w:tabs>
              <w:rPr>
                <w:rFonts w:cstheme="minorHAnsi"/>
              </w:rPr>
            </w:pPr>
            <w:r w:rsidRPr="000B6F6A">
              <w:rPr>
                <w:rFonts w:cstheme="minorHAnsi"/>
              </w:rPr>
              <w:t xml:space="preserve">ja </w:t>
            </w:r>
            <w:r w:rsidRPr="000B6F6A">
              <w:rPr>
                <w:rFonts w:ascii="Wingdings" w:eastAsia="Wingdings" w:hAnsi="Wingdings" w:cstheme="minorHAnsi"/>
              </w:rPr>
              <w:sym w:font="Wingdings" w:char="F0E0"/>
            </w:r>
            <w:r w:rsidRPr="000B6F6A">
              <w:rPr>
                <w:rFonts w:cstheme="minorHAnsi"/>
              </w:rPr>
              <w:t xml:space="preserve"> 7</w:t>
            </w:r>
          </w:p>
        </w:tc>
        <w:tc>
          <w:tcPr>
            <w:tcW w:w="851" w:type="dxa"/>
            <w:tcBorders>
              <w:top w:val="dotted" w:sz="4" w:space="0" w:color="auto"/>
            </w:tcBorders>
          </w:tcPr>
          <w:p w14:paraId="7D47D9B3" w14:textId="77777777" w:rsidR="00C84D5A" w:rsidRPr="00F127C3" w:rsidRDefault="00C84D5A" w:rsidP="00C84D5A">
            <w:pPr>
              <w:rPr>
                <w:rFonts w:cstheme="minorHAnsi"/>
              </w:rPr>
            </w:pPr>
          </w:p>
        </w:tc>
        <w:tc>
          <w:tcPr>
            <w:tcW w:w="5107" w:type="dxa"/>
            <w:tcBorders>
              <w:top w:val="dotted" w:sz="4" w:space="0" w:color="auto"/>
            </w:tcBorders>
          </w:tcPr>
          <w:p w14:paraId="487794D3" w14:textId="77777777" w:rsidR="00C84D5A" w:rsidRPr="00F127C3" w:rsidRDefault="00C84D5A" w:rsidP="00C84D5A">
            <w:pPr>
              <w:rPr>
                <w:rFonts w:cstheme="minorHAnsi"/>
              </w:rPr>
            </w:pPr>
          </w:p>
        </w:tc>
      </w:tr>
      <w:tr w:rsidR="00C84D5A" w:rsidRPr="00F127C3" w14:paraId="584F3C29" w14:textId="77777777" w:rsidTr="003C5568">
        <w:trPr>
          <w:gridAfter w:val="1"/>
          <w:wAfter w:w="11" w:type="dxa"/>
          <w:trHeight w:val="935"/>
        </w:trPr>
        <w:tc>
          <w:tcPr>
            <w:tcW w:w="562" w:type="dxa"/>
            <w:vMerge w:val="restart"/>
          </w:tcPr>
          <w:p w14:paraId="2CC31085" w14:textId="55ABEE19" w:rsidR="00C84D5A" w:rsidRPr="00F127C3" w:rsidRDefault="00C84D5A" w:rsidP="00C84D5A">
            <w:pPr>
              <w:rPr>
                <w:rFonts w:cstheme="minorHAnsi"/>
              </w:rPr>
            </w:pPr>
            <w:r w:rsidRPr="000B6F6A">
              <w:rPr>
                <w:rFonts w:cstheme="minorHAnsi"/>
              </w:rPr>
              <w:t>7*</w:t>
            </w:r>
          </w:p>
        </w:tc>
        <w:tc>
          <w:tcPr>
            <w:tcW w:w="6237" w:type="dxa"/>
            <w:tcBorders>
              <w:bottom w:val="dotted" w:sz="4" w:space="0" w:color="auto"/>
            </w:tcBorders>
          </w:tcPr>
          <w:p w14:paraId="525D783C" w14:textId="3FDA20E7" w:rsidR="00C84D5A" w:rsidRPr="00F127C3" w:rsidRDefault="00C84D5A" w:rsidP="00C84D5A">
            <w:pPr>
              <w:rPr>
                <w:rFonts w:cstheme="minorHAnsi"/>
              </w:rPr>
            </w:pPr>
            <w:r w:rsidRPr="000B6F6A">
              <w:rPr>
                <w:rFonts w:cstheme="minorHAnsi"/>
              </w:rPr>
              <w:t>Entspricht das Bilanzierungsgebiet dem zwischen NB (über LF) und ÜNB ausgetauschten Bilanzierungsgebiet?</w:t>
            </w:r>
          </w:p>
        </w:tc>
        <w:tc>
          <w:tcPr>
            <w:tcW w:w="1559" w:type="dxa"/>
            <w:tcBorders>
              <w:bottom w:val="dotted" w:sz="4" w:space="0" w:color="auto"/>
            </w:tcBorders>
          </w:tcPr>
          <w:p w14:paraId="66DA7F4B" w14:textId="2E2D265F" w:rsidR="00C84D5A" w:rsidRPr="00F127C3" w:rsidRDefault="00C84D5A" w:rsidP="00C84D5A">
            <w:pPr>
              <w:rPr>
                <w:rFonts w:cstheme="minorHAnsi"/>
              </w:rPr>
            </w:pPr>
            <w:r w:rsidRPr="000B6F6A">
              <w:rPr>
                <w:rFonts w:cstheme="minorHAnsi"/>
              </w:rPr>
              <w:t>nein</w:t>
            </w:r>
          </w:p>
        </w:tc>
        <w:tc>
          <w:tcPr>
            <w:tcW w:w="851" w:type="dxa"/>
            <w:vMerge w:val="restart"/>
          </w:tcPr>
          <w:p w14:paraId="675256DB" w14:textId="1525C5EF" w:rsidR="00C84D5A" w:rsidRPr="00F127C3" w:rsidRDefault="00C84D5A" w:rsidP="00C84D5A">
            <w:pPr>
              <w:rPr>
                <w:rFonts w:cstheme="minorHAnsi"/>
              </w:rPr>
            </w:pPr>
            <w:r w:rsidRPr="000B6F6A">
              <w:rPr>
                <w:rFonts w:cstheme="minorHAnsi"/>
              </w:rPr>
              <w:t>A07</w:t>
            </w:r>
          </w:p>
        </w:tc>
        <w:tc>
          <w:tcPr>
            <w:tcW w:w="5107" w:type="dxa"/>
            <w:vMerge w:val="restart"/>
          </w:tcPr>
          <w:p w14:paraId="652716DF" w14:textId="77777777" w:rsidR="00C84D5A" w:rsidRPr="000B6F6A" w:rsidRDefault="00C84D5A" w:rsidP="00C84D5A">
            <w:pPr>
              <w:rPr>
                <w:rFonts w:cstheme="minorHAnsi"/>
              </w:rPr>
            </w:pPr>
            <w:r w:rsidRPr="000B6F6A">
              <w:rPr>
                <w:rFonts w:cstheme="minorHAnsi"/>
              </w:rPr>
              <w:t>Cluster: Korrekturliste wegen Ablehnung</w:t>
            </w:r>
          </w:p>
          <w:p w14:paraId="5CDAFE00" w14:textId="27A559EE" w:rsidR="00C84D5A" w:rsidRPr="00F127C3" w:rsidRDefault="00C84D5A" w:rsidP="00C84D5A">
            <w:pPr>
              <w:rPr>
                <w:rFonts w:cstheme="minorHAnsi"/>
              </w:rPr>
            </w:pPr>
            <w:r w:rsidRPr="000B6F6A">
              <w:rPr>
                <w:rFonts w:cstheme="minorHAnsi"/>
              </w:rPr>
              <w:t>Bilanzierungsrel. Daten nicht korrekt / fehlen</w:t>
            </w:r>
          </w:p>
        </w:tc>
      </w:tr>
      <w:tr w:rsidR="00C84D5A" w:rsidRPr="00F127C3" w14:paraId="75EE1EB9" w14:textId="77777777" w:rsidTr="003C5568">
        <w:trPr>
          <w:gridAfter w:val="1"/>
          <w:wAfter w:w="11" w:type="dxa"/>
          <w:trHeight w:val="728"/>
        </w:trPr>
        <w:tc>
          <w:tcPr>
            <w:tcW w:w="562" w:type="dxa"/>
            <w:vMerge/>
          </w:tcPr>
          <w:p w14:paraId="39874F58" w14:textId="77777777" w:rsidR="00C84D5A" w:rsidRPr="00F127C3" w:rsidRDefault="00C84D5A" w:rsidP="00C84D5A">
            <w:pPr>
              <w:rPr>
                <w:rFonts w:cstheme="minorHAnsi"/>
              </w:rPr>
            </w:pPr>
          </w:p>
        </w:tc>
        <w:tc>
          <w:tcPr>
            <w:tcW w:w="6237" w:type="dxa"/>
            <w:tcBorders>
              <w:top w:val="dotted" w:sz="4" w:space="0" w:color="auto"/>
              <w:bottom w:val="dotted" w:sz="4" w:space="0" w:color="auto"/>
            </w:tcBorders>
          </w:tcPr>
          <w:p w14:paraId="16FBC521" w14:textId="3AFCF26C" w:rsidR="00C84D5A" w:rsidRPr="00F127C3" w:rsidRDefault="00C84D5A" w:rsidP="00C84D5A">
            <w:pPr>
              <w:rPr>
                <w:rFonts w:cstheme="minorHAnsi"/>
              </w:rPr>
            </w:pPr>
            <w:r w:rsidRPr="000B6F6A">
              <w:rPr>
                <w:rFonts w:cstheme="minorHAnsi"/>
              </w:rPr>
              <w:t>Entspricht der Bilanzkreis dem zwischen NB (über LF) und ÜNB ausgetauschten Bilanzkreis?</w:t>
            </w:r>
          </w:p>
        </w:tc>
        <w:tc>
          <w:tcPr>
            <w:tcW w:w="1559" w:type="dxa"/>
            <w:tcBorders>
              <w:top w:val="dotted" w:sz="4" w:space="0" w:color="auto"/>
              <w:bottom w:val="dotted" w:sz="4" w:space="0" w:color="auto"/>
            </w:tcBorders>
          </w:tcPr>
          <w:p w14:paraId="53C63484" w14:textId="14ECEA9C" w:rsidR="00C84D5A" w:rsidRPr="00F127C3" w:rsidRDefault="00C84D5A" w:rsidP="00C84D5A">
            <w:pPr>
              <w:rPr>
                <w:rFonts w:cstheme="minorHAnsi"/>
              </w:rPr>
            </w:pPr>
            <w:r w:rsidRPr="000B6F6A">
              <w:rPr>
                <w:rFonts w:cstheme="minorHAnsi"/>
              </w:rPr>
              <w:t>nein</w:t>
            </w:r>
          </w:p>
        </w:tc>
        <w:tc>
          <w:tcPr>
            <w:tcW w:w="851" w:type="dxa"/>
            <w:vMerge/>
          </w:tcPr>
          <w:p w14:paraId="75D98843" w14:textId="77777777" w:rsidR="00C84D5A" w:rsidRPr="00F127C3" w:rsidRDefault="00C84D5A" w:rsidP="00C84D5A">
            <w:pPr>
              <w:rPr>
                <w:rFonts w:cstheme="minorHAnsi"/>
              </w:rPr>
            </w:pPr>
          </w:p>
        </w:tc>
        <w:tc>
          <w:tcPr>
            <w:tcW w:w="5107" w:type="dxa"/>
            <w:vMerge/>
          </w:tcPr>
          <w:p w14:paraId="354D6A27" w14:textId="77777777" w:rsidR="00C84D5A" w:rsidRPr="00F127C3" w:rsidRDefault="00C84D5A" w:rsidP="00C84D5A">
            <w:pPr>
              <w:rPr>
                <w:rFonts w:cstheme="minorHAnsi"/>
              </w:rPr>
            </w:pPr>
          </w:p>
        </w:tc>
      </w:tr>
      <w:tr w:rsidR="00C84D5A" w:rsidRPr="00F127C3" w14:paraId="0C2F4239" w14:textId="77777777" w:rsidTr="003C5568">
        <w:trPr>
          <w:gridAfter w:val="1"/>
          <w:wAfter w:w="11" w:type="dxa"/>
          <w:trHeight w:val="699"/>
        </w:trPr>
        <w:tc>
          <w:tcPr>
            <w:tcW w:w="562" w:type="dxa"/>
            <w:vMerge/>
          </w:tcPr>
          <w:p w14:paraId="26EFBF39" w14:textId="77777777" w:rsidR="00C84D5A" w:rsidRPr="00F127C3" w:rsidRDefault="00C84D5A" w:rsidP="00C84D5A">
            <w:pPr>
              <w:rPr>
                <w:rFonts w:cstheme="minorHAnsi"/>
              </w:rPr>
            </w:pPr>
          </w:p>
        </w:tc>
        <w:tc>
          <w:tcPr>
            <w:tcW w:w="6237" w:type="dxa"/>
            <w:tcBorders>
              <w:top w:val="dotted" w:sz="4" w:space="0" w:color="auto"/>
              <w:bottom w:val="dotted" w:sz="4" w:space="0" w:color="auto"/>
            </w:tcBorders>
          </w:tcPr>
          <w:p w14:paraId="5687BB68" w14:textId="5FF12030" w:rsidR="00C84D5A" w:rsidRPr="00F127C3" w:rsidRDefault="00C84D5A" w:rsidP="00C84D5A">
            <w:pPr>
              <w:rPr>
                <w:rFonts w:cstheme="minorHAnsi"/>
              </w:rPr>
            </w:pPr>
            <w:r w:rsidRPr="000B6F6A">
              <w:rPr>
                <w:rFonts w:cstheme="minorHAnsi"/>
              </w:rPr>
              <w:t>Entspricht der Bilanzierungsbeginn der Erwartung des NB?</w:t>
            </w:r>
          </w:p>
        </w:tc>
        <w:tc>
          <w:tcPr>
            <w:tcW w:w="1559" w:type="dxa"/>
            <w:tcBorders>
              <w:top w:val="dotted" w:sz="4" w:space="0" w:color="auto"/>
              <w:bottom w:val="dotted" w:sz="4" w:space="0" w:color="auto"/>
            </w:tcBorders>
          </w:tcPr>
          <w:p w14:paraId="302D6C7C" w14:textId="406CB026" w:rsidR="00C84D5A" w:rsidRPr="00F127C3" w:rsidRDefault="00C84D5A" w:rsidP="00C84D5A">
            <w:pPr>
              <w:rPr>
                <w:rFonts w:cstheme="minorHAnsi"/>
              </w:rPr>
            </w:pPr>
            <w:r w:rsidRPr="000B6F6A">
              <w:rPr>
                <w:rFonts w:cstheme="minorHAnsi"/>
              </w:rPr>
              <w:t>nein</w:t>
            </w:r>
          </w:p>
        </w:tc>
        <w:tc>
          <w:tcPr>
            <w:tcW w:w="851" w:type="dxa"/>
            <w:vMerge/>
          </w:tcPr>
          <w:p w14:paraId="59A79382" w14:textId="77777777" w:rsidR="00C84D5A" w:rsidRPr="00F127C3" w:rsidRDefault="00C84D5A" w:rsidP="00C84D5A">
            <w:pPr>
              <w:rPr>
                <w:rFonts w:cstheme="minorHAnsi"/>
              </w:rPr>
            </w:pPr>
          </w:p>
        </w:tc>
        <w:tc>
          <w:tcPr>
            <w:tcW w:w="5107" w:type="dxa"/>
            <w:vMerge/>
          </w:tcPr>
          <w:p w14:paraId="0CD2C07D" w14:textId="77777777" w:rsidR="00C84D5A" w:rsidRPr="00F127C3" w:rsidRDefault="00C84D5A" w:rsidP="00C84D5A">
            <w:pPr>
              <w:rPr>
                <w:rFonts w:cstheme="minorHAnsi"/>
              </w:rPr>
            </w:pPr>
          </w:p>
        </w:tc>
      </w:tr>
      <w:tr w:rsidR="00C84D5A" w:rsidRPr="00F127C3" w14:paraId="4AEA9D97" w14:textId="77777777" w:rsidTr="003C5568">
        <w:trPr>
          <w:gridAfter w:val="1"/>
          <w:wAfter w:w="11" w:type="dxa"/>
          <w:trHeight w:val="416"/>
        </w:trPr>
        <w:tc>
          <w:tcPr>
            <w:tcW w:w="562" w:type="dxa"/>
            <w:vMerge/>
          </w:tcPr>
          <w:p w14:paraId="5B935930" w14:textId="77777777" w:rsidR="00C84D5A" w:rsidRPr="00F127C3" w:rsidRDefault="00C84D5A" w:rsidP="00C84D5A">
            <w:pPr>
              <w:rPr>
                <w:rFonts w:cstheme="minorHAnsi"/>
              </w:rPr>
            </w:pPr>
          </w:p>
        </w:tc>
        <w:tc>
          <w:tcPr>
            <w:tcW w:w="6237" w:type="dxa"/>
            <w:tcBorders>
              <w:top w:val="dotted" w:sz="4" w:space="0" w:color="auto"/>
              <w:bottom w:val="dotted" w:sz="4" w:space="0" w:color="auto"/>
            </w:tcBorders>
          </w:tcPr>
          <w:p w14:paraId="3ED1612D" w14:textId="24AE6C10" w:rsidR="00C84D5A" w:rsidRPr="00F127C3" w:rsidRDefault="00C84D5A" w:rsidP="00C84D5A">
            <w:pPr>
              <w:rPr>
                <w:rFonts w:cstheme="minorHAnsi"/>
              </w:rPr>
            </w:pPr>
            <w:r w:rsidRPr="000B6F6A">
              <w:rPr>
                <w:rFonts w:cstheme="minorHAnsi"/>
              </w:rPr>
              <w:t>Entspricht das Bilanzierungsende der Erwartung des NB?</w:t>
            </w:r>
          </w:p>
        </w:tc>
        <w:tc>
          <w:tcPr>
            <w:tcW w:w="1559" w:type="dxa"/>
            <w:tcBorders>
              <w:top w:val="dotted" w:sz="4" w:space="0" w:color="auto"/>
              <w:bottom w:val="dotted" w:sz="4" w:space="0" w:color="auto"/>
            </w:tcBorders>
          </w:tcPr>
          <w:p w14:paraId="0189D3EB" w14:textId="52745583" w:rsidR="00C84D5A" w:rsidRPr="00F127C3" w:rsidRDefault="00C84D5A" w:rsidP="00C84D5A">
            <w:pPr>
              <w:rPr>
                <w:rFonts w:cstheme="minorHAnsi"/>
              </w:rPr>
            </w:pPr>
            <w:r w:rsidRPr="000B6F6A">
              <w:rPr>
                <w:rFonts w:cstheme="minorHAnsi"/>
              </w:rPr>
              <w:t>nein</w:t>
            </w:r>
          </w:p>
        </w:tc>
        <w:tc>
          <w:tcPr>
            <w:tcW w:w="851" w:type="dxa"/>
            <w:vMerge/>
          </w:tcPr>
          <w:p w14:paraId="1F93864F" w14:textId="77777777" w:rsidR="00C84D5A" w:rsidRPr="00F127C3" w:rsidRDefault="00C84D5A" w:rsidP="00C84D5A">
            <w:pPr>
              <w:rPr>
                <w:rFonts w:cstheme="minorHAnsi"/>
              </w:rPr>
            </w:pPr>
          </w:p>
        </w:tc>
        <w:tc>
          <w:tcPr>
            <w:tcW w:w="5107" w:type="dxa"/>
            <w:vMerge/>
          </w:tcPr>
          <w:p w14:paraId="7994576B" w14:textId="77777777" w:rsidR="00C84D5A" w:rsidRPr="00F127C3" w:rsidRDefault="00C84D5A" w:rsidP="00C84D5A">
            <w:pPr>
              <w:rPr>
                <w:rFonts w:cstheme="minorHAnsi"/>
              </w:rPr>
            </w:pPr>
          </w:p>
        </w:tc>
      </w:tr>
      <w:tr w:rsidR="00C84D5A" w:rsidRPr="00F127C3" w14:paraId="65B57DCD" w14:textId="77777777" w:rsidTr="003C5568">
        <w:trPr>
          <w:gridAfter w:val="1"/>
          <w:wAfter w:w="11" w:type="dxa"/>
          <w:trHeight w:val="683"/>
        </w:trPr>
        <w:tc>
          <w:tcPr>
            <w:tcW w:w="562" w:type="dxa"/>
            <w:vMerge/>
          </w:tcPr>
          <w:p w14:paraId="1824B280" w14:textId="77777777" w:rsidR="00C84D5A" w:rsidRPr="00F127C3" w:rsidRDefault="00C84D5A" w:rsidP="00C84D5A">
            <w:pPr>
              <w:rPr>
                <w:rFonts w:cstheme="minorHAnsi"/>
              </w:rPr>
            </w:pPr>
          </w:p>
        </w:tc>
        <w:tc>
          <w:tcPr>
            <w:tcW w:w="6237" w:type="dxa"/>
            <w:tcBorders>
              <w:top w:val="dotted" w:sz="4" w:space="0" w:color="auto"/>
              <w:bottom w:val="dotted" w:sz="4" w:space="0" w:color="auto"/>
            </w:tcBorders>
          </w:tcPr>
          <w:p w14:paraId="52E099FD" w14:textId="5401692A" w:rsidR="00C84D5A" w:rsidRPr="00F127C3" w:rsidRDefault="00C84D5A" w:rsidP="00C84D5A">
            <w:pPr>
              <w:rPr>
                <w:rFonts w:cstheme="minorHAnsi"/>
              </w:rPr>
            </w:pPr>
            <w:r w:rsidRPr="000B6F6A">
              <w:rPr>
                <w:rFonts w:cstheme="minorHAnsi"/>
              </w:rPr>
              <w:t>Entspricht das normierte Profil dem zwischen NB (über LF) und ÜNB ausgetauschten normierten Profil?</w:t>
            </w:r>
          </w:p>
        </w:tc>
        <w:tc>
          <w:tcPr>
            <w:tcW w:w="1559" w:type="dxa"/>
            <w:tcBorders>
              <w:top w:val="dotted" w:sz="4" w:space="0" w:color="auto"/>
              <w:bottom w:val="dotted" w:sz="4" w:space="0" w:color="auto"/>
            </w:tcBorders>
          </w:tcPr>
          <w:p w14:paraId="0D804F50" w14:textId="552C63A5" w:rsidR="00C84D5A" w:rsidRPr="00F127C3" w:rsidRDefault="00C84D5A" w:rsidP="00C84D5A">
            <w:pPr>
              <w:rPr>
                <w:rFonts w:cstheme="minorHAnsi"/>
              </w:rPr>
            </w:pPr>
            <w:r w:rsidRPr="000B6F6A">
              <w:rPr>
                <w:rFonts w:cstheme="minorHAnsi"/>
              </w:rPr>
              <w:t>nein</w:t>
            </w:r>
          </w:p>
        </w:tc>
        <w:tc>
          <w:tcPr>
            <w:tcW w:w="851" w:type="dxa"/>
            <w:vMerge/>
          </w:tcPr>
          <w:p w14:paraId="0E6F5FB8" w14:textId="77777777" w:rsidR="00C84D5A" w:rsidRPr="00F127C3" w:rsidRDefault="00C84D5A" w:rsidP="00C84D5A">
            <w:pPr>
              <w:rPr>
                <w:rFonts w:cstheme="minorHAnsi"/>
              </w:rPr>
            </w:pPr>
          </w:p>
        </w:tc>
        <w:tc>
          <w:tcPr>
            <w:tcW w:w="5107" w:type="dxa"/>
            <w:vMerge/>
          </w:tcPr>
          <w:p w14:paraId="61B7DD66" w14:textId="77777777" w:rsidR="00C84D5A" w:rsidRPr="00F127C3" w:rsidRDefault="00C84D5A" w:rsidP="00C84D5A">
            <w:pPr>
              <w:rPr>
                <w:rFonts w:cstheme="minorHAnsi"/>
              </w:rPr>
            </w:pPr>
          </w:p>
        </w:tc>
      </w:tr>
      <w:tr w:rsidR="00C84D5A" w:rsidRPr="00F127C3" w14:paraId="46C9A76D" w14:textId="77777777" w:rsidTr="003C5568">
        <w:trPr>
          <w:gridAfter w:val="1"/>
          <w:wAfter w:w="11" w:type="dxa"/>
        </w:trPr>
        <w:tc>
          <w:tcPr>
            <w:tcW w:w="562" w:type="dxa"/>
            <w:vMerge/>
          </w:tcPr>
          <w:p w14:paraId="614022D0" w14:textId="77777777" w:rsidR="00C84D5A" w:rsidRPr="00F127C3" w:rsidRDefault="00C84D5A" w:rsidP="00C84D5A">
            <w:pPr>
              <w:rPr>
                <w:rFonts w:cstheme="minorHAnsi"/>
              </w:rPr>
            </w:pPr>
          </w:p>
        </w:tc>
        <w:tc>
          <w:tcPr>
            <w:tcW w:w="6237" w:type="dxa"/>
            <w:tcBorders>
              <w:top w:val="dotted" w:sz="4" w:space="0" w:color="auto"/>
              <w:bottom w:val="dotted" w:sz="4" w:space="0" w:color="auto"/>
            </w:tcBorders>
          </w:tcPr>
          <w:p w14:paraId="74846132" w14:textId="22F7A6A8" w:rsidR="00C84D5A" w:rsidRPr="00F127C3" w:rsidRDefault="00C84D5A" w:rsidP="00C84D5A">
            <w:pPr>
              <w:rPr>
                <w:rFonts w:cstheme="minorHAnsi"/>
              </w:rPr>
            </w:pPr>
            <w:r w:rsidRPr="000B6F6A">
              <w:rPr>
                <w:rFonts w:cstheme="minorHAnsi"/>
              </w:rPr>
              <w:t>Entspricht die Versionsangabe des Profils der zwischen NB und ÜNB ausgetauschten Version des Profils?</w:t>
            </w:r>
          </w:p>
        </w:tc>
        <w:tc>
          <w:tcPr>
            <w:tcW w:w="1559" w:type="dxa"/>
            <w:tcBorders>
              <w:top w:val="dotted" w:sz="4" w:space="0" w:color="auto"/>
              <w:bottom w:val="dotted" w:sz="4" w:space="0" w:color="auto"/>
            </w:tcBorders>
          </w:tcPr>
          <w:p w14:paraId="1591C0FD" w14:textId="11C13C39" w:rsidR="00C84D5A" w:rsidRPr="00F127C3" w:rsidRDefault="00C84D5A" w:rsidP="00C84D5A">
            <w:pPr>
              <w:rPr>
                <w:rFonts w:cstheme="minorHAnsi"/>
              </w:rPr>
            </w:pPr>
            <w:r w:rsidRPr="000B6F6A">
              <w:rPr>
                <w:rFonts w:cstheme="minorHAnsi"/>
              </w:rPr>
              <w:t>nein</w:t>
            </w:r>
          </w:p>
        </w:tc>
        <w:tc>
          <w:tcPr>
            <w:tcW w:w="851" w:type="dxa"/>
            <w:vMerge/>
          </w:tcPr>
          <w:p w14:paraId="13A56D46" w14:textId="77777777" w:rsidR="00C84D5A" w:rsidRPr="00F127C3" w:rsidRDefault="00C84D5A" w:rsidP="00C84D5A">
            <w:pPr>
              <w:rPr>
                <w:rFonts w:cstheme="minorHAnsi"/>
              </w:rPr>
            </w:pPr>
          </w:p>
        </w:tc>
        <w:tc>
          <w:tcPr>
            <w:tcW w:w="5107" w:type="dxa"/>
            <w:vMerge/>
          </w:tcPr>
          <w:p w14:paraId="4C5DD538" w14:textId="77777777" w:rsidR="00C84D5A" w:rsidRPr="00F127C3" w:rsidRDefault="00C84D5A" w:rsidP="00C84D5A">
            <w:pPr>
              <w:rPr>
                <w:rFonts w:cstheme="minorHAnsi"/>
              </w:rPr>
            </w:pPr>
          </w:p>
        </w:tc>
      </w:tr>
      <w:tr w:rsidR="00C84D5A" w:rsidRPr="00F127C3" w14:paraId="4914D785" w14:textId="77777777" w:rsidTr="003C5568">
        <w:trPr>
          <w:gridAfter w:val="1"/>
          <w:wAfter w:w="11" w:type="dxa"/>
          <w:trHeight w:val="64"/>
        </w:trPr>
        <w:tc>
          <w:tcPr>
            <w:tcW w:w="562" w:type="dxa"/>
            <w:vMerge/>
          </w:tcPr>
          <w:p w14:paraId="3FD60ACE" w14:textId="77777777" w:rsidR="00C84D5A" w:rsidRPr="00F127C3" w:rsidRDefault="00C84D5A" w:rsidP="00C84D5A">
            <w:pPr>
              <w:rPr>
                <w:rFonts w:cstheme="minorHAnsi"/>
              </w:rPr>
            </w:pPr>
          </w:p>
        </w:tc>
        <w:tc>
          <w:tcPr>
            <w:tcW w:w="6237" w:type="dxa"/>
            <w:tcBorders>
              <w:top w:val="dotted" w:sz="4" w:space="0" w:color="auto"/>
              <w:bottom w:val="dotted" w:sz="4" w:space="0" w:color="auto"/>
            </w:tcBorders>
          </w:tcPr>
          <w:p w14:paraId="116946E6" w14:textId="2AA40934" w:rsidR="00C84D5A" w:rsidRPr="00F127C3" w:rsidRDefault="00C84D5A" w:rsidP="00C84D5A">
            <w:pPr>
              <w:rPr>
                <w:rFonts w:cstheme="minorHAnsi"/>
              </w:rPr>
            </w:pPr>
            <w:r w:rsidRPr="000B6F6A">
              <w:rPr>
                <w:rFonts w:cstheme="minorHAnsi"/>
              </w:rPr>
              <w:t>Entspricht die veranschlagte Prognosemenge (JVP) der zwischen NB (über LF) und ÜNB ausgetauschten Prognosemenge?</w:t>
            </w:r>
          </w:p>
        </w:tc>
        <w:tc>
          <w:tcPr>
            <w:tcW w:w="1559" w:type="dxa"/>
            <w:tcBorders>
              <w:top w:val="dotted" w:sz="4" w:space="0" w:color="auto"/>
              <w:bottom w:val="dotted" w:sz="4" w:space="0" w:color="auto"/>
            </w:tcBorders>
          </w:tcPr>
          <w:p w14:paraId="0ED192AA" w14:textId="772BBCEF" w:rsidR="00C84D5A" w:rsidRPr="00F127C3" w:rsidRDefault="00C84D5A" w:rsidP="00C84D5A">
            <w:pPr>
              <w:rPr>
                <w:rFonts w:cstheme="minorHAnsi"/>
              </w:rPr>
            </w:pPr>
            <w:r w:rsidRPr="000B6F6A">
              <w:rPr>
                <w:rFonts w:cstheme="minorHAnsi"/>
              </w:rPr>
              <w:t>nein</w:t>
            </w:r>
          </w:p>
        </w:tc>
        <w:tc>
          <w:tcPr>
            <w:tcW w:w="851" w:type="dxa"/>
            <w:vMerge/>
          </w:tcPr>
          <w:p w14:paraId="18F44493" w14:textId="77777777" w:rsidR="00C84D5A" w:rsidRPr="00F127C3" w:rsidRDefault="00C84D5A" w:rsidP="00C84D5A">
            <w:pPr>
              <w:rPr>
                <w:rFonts w:cstheme="minorHAnsi"/>
              </w:rPr>
            </w:pPr>
          </w:p>
        </w:tc>
        <w:tc>
          <w:tcPr>
            <w:tcW w:w="5107" w:type="dxa"/>
            <w:vMerge/>
          </w:tcPr>
          <w:p w14:paraId="6DF77372" w14:textId="77777777" w:rsidR="00C84D5A" w:rsidRPr="00F127C3" w:rsidRDefault="00C84D5A" w:rsidP="00C84D5A">
            <w:pPr>
              <w:rPr>
                <w:rFonts w:cstheme="minorHAnsi"/>
              </w:rPr>
            </w:pPr>
          </w:p>
        </w:tc>
      </w:tr>
      <w:tr w:rsidR="00C84D5A" w:rsidRPr="00F127C3" w14:paraId="2F4CA698" w14:textId="77777777" w:rsidTr="003C5568">
        <w:trPr>
          <w:gridAfter w:val="1"/>
          <w:wAfter w:w="11" w:type="dxa"/>
          <w:trHeight w:val="403"/>
        </w:trPr>
        <w:tc>
          <w:tcPr>
            <w:tcW w:w="562" w:type="dxa"/>
            <w:vMerge/>
          </w:tcPr>
          <w:p w14:paraId="2F16D62F" w14:textId="77777777" w:rsidR="00C84D5A" w:rsidRPr="00F127C3" w:rsidRDefault="00C84D5A" w:rsidP="00C84D5A">
            <w:pPr>
              <w:rPr>
                <w:rFonts w:cstheme="minorHAnsi"/>
              </w:rPr>
            </w:pPr>
          </w:p>
        </w:tc>
        <w:tc>
          <w:tcPr>
            <w:tcW w:w="6237" w:type="dxa"/>
            <w:tcBorders>
              <w:top w:val="dotted" w:sz="4" w:space="0" w:color="auto"/>
              <w:bottom w:val="dotted" w:sz="4" w:space="0" w:color="auto"/>
            </w:tcBorders>
          </w:tcPr>
          <w:p w14:paraId="1A23A4B7" w14:textId="7201D08D" w:rsidR="00C84D5A" w:rsidRPr="00F127C3" w:rsidRDefault="00C84D5A" w:rsidP="00C84D5A">
            <w:pPr>
              <w:rPr>
                <w:rFonts w:cstheme="minorHAnsi"/>
              </w:rPr>
            </w:pPr>
            <w:r w:rsidRPr="000B6F6A">
              <w:rPr>
                <w:rFonts w:cstheme="minorHAnsi"/>
              </w:rPr>
              <w:t>Entspricht die tatsächlich bilanzierte Menge der erwarteten bilanzierten Menge (monatlich gemessene Menge auf Basis der Summe der 1/4-h-Werten)?</w:t>
            </w:r>
          </w:p>
        </w:tc>
        <w:tc>
          <w:tcPr>
            <w:tcW w:w="1559" w:type="dxa"/>
            <w:tcBorders>
              <w:top w:val="dotted" w:sz="4" w:space="0" w:color="auto"/>
              <w:bottom w:val="dotted" w:sz="4" w:space="0" w:color="auto"/>
            </w:tcBorders>
          </w:tcPr>
          <w:p w14:paraId="6472B993" w14:textId="56FB896E" w:rsidR="00C84D5A" w:rsidRPr="00F127C3" w:rsidRDefault="00C84D5A" w:rsidP="00C84D5A">
            <w:pPr>
              <w:rPr>
                <w:rFonts w:cstheme="minorHAnsi"/>
              </w:rPr>
            </w:pPr>
            <w:r w:rsidRPr="000B6F6A">
              <w:rPr>
                <w:rFonts w:cstheme="minorHAnsi"/>
              </w:rPr>
              <w:t>nein</w:t>
            </w:r>
          </w:p>
        </w:tc>
        <w:tc>
          <w:tcPr>
            <w:tcW w:w="851" w:type="dxa"/>
            <w:vMerge/>
          </w:tcPr>
          <w:p w14:paraId="204625FB" w14:textId="77777777" w:rsidR="00C84D5A" w:rsidRPr="00F127C3" w:rsidRDefault="00C84D5A" w:rsidP="00C84D5A">
            <w:pPr>
              <w:rPr>
                <w:rFonts w:cstheme="minorHAnsi"/>
              </w:rPr>
            </w:pPr>
          </w:p>
        </w:tc>
        <w:tc>
          <w:tcPr>
            <w:tcW w:w="5107" w:type="dxa"/>
            <w:vMerge/>
          </w:tcPr>
          <w:p w14:paraId="3E2BBF0A" w14:textId="77777777" w:rsidR="00C84D5A" w:rsidRPr="00F127C3" w:rsidRDefault="00C84D5A" w:rsidP="00C84D5A">
            <w:pPr>
              <w:rPr>
                <w:rFonts w:cstheme="minorHAnsi"/>
              </w:rPr>
            </w:pPr>
          </w:p>
        </w:tc>
      </w:tr>
      <w:tr w:rsidR="00C84D5A" w:rsidRPr="00F127C3" w14:paraId="3A3D0084" w14:textId="77777777" w:rsidTr="003C5568">
        <w:trPr>
          <w:gridAfter w:val="1"/>
          <w:wAfter w:w="11" w:type="dxa"/>
        </w:trPr>
        <w:tc>
          <w:tcPr>
            <w:tcW w:w="562" w:type="dxa"/>
            <w:vMerge/>
          </w:tcPr>
          <w:p w14:paraId="574A26AD" w14:textId="77777777" w:rsidR="00C84D5A" w:rsidRPr="00F127C3" w:rsidRDefault="00C84D5A" w:rsidP="00C84D5A">
            <w:pPr>
              <w:rPr>
                <w:rFonts w:cstheme="minorHAnsi"/>
              </w:rPr>
            </w:pPr>
          </w:p>
        </w:tc>
        <w:tc>
          <w:tcPr>
            <w:tcW w:w="6237" w:type="dxa"/>
            <w:tcBorders>
              <w:top w:val="dotted" w:sz="4" w:space="0" w:color="auto"/>
            </w:tcBorders>
          </w:tcPr>
          <w:p w14:paraId="52BA97C2" w14:textId="0AD42F1C" w:rsidR="00C84D5A" w:rsidRPr="00F127C3" w:rsidRDefault="00C84D5A" w:rsidP="00C84D5A">
            <w:pPr>
              <w:rPr>
                <w:rFonts w:cstheme="minorHAnsi"/>
              </w:rPr>
            </w:pPr>
            <w:r w:rsidRPr="000B6F6A">
              <w:rPr>
                <w:rFonts w:cstheme="minorHAnsi"/>
              </w:rPr>
              <w:t>Entspricht der Zeitreihentyp dem zwischen NB (über LF) und ÜNB ausgetauschten?</w:t>
            </w:r>
          </w:p>
        </w:tc>
        <w:tc>
          <w:tcPr>
            <w:tcW w:w="1559" w:type="dxa"/>
            <w:tcBorders>
              <w:top w:val="dotted" w:sz="4" w:space="0" w:color="auto"/>
              <w:bottom w:val="single" w:sz="4" w:space="0" w:color="auto"/>
            </w:tcBorders>
          </w:tcPr>
          <w:p w14:paraId="5B5CD04E" w14:textId="091FF91A" w:rsidR="00C84D5A" w:rsidRPr="00F127C3" w:rsidRDefault="00C84D5A" w:rsidP="00C84D5A">
            <w:pPr>
              <w:rPr>
                <w:rFonts w:cstheme="minorHAnsi"/>
              </w:rPr>
            </w:pPr>
            <w:r w:rsidRPr="000B6F6A">
              <w:rPr>
                <w:rFonts w:cstheme="minorHAnsi"/>
              </w:rPr>
              <w:t>nein</w:t>
            </w:r>
          </w:p>
        </w:tc>
        <w:tc>
          <w:tcPr>
            <w:tcW w:w="851" w:type="dxa"/>
            <w:vMerge/>
            <w:tcBorders>
              <w:bottom w:val="single" w:sz="4" w:space="0" w:color="auto"/>
            </w:tcBorders>
          </w:tcPr>
          <w:p w14:paraId="12B03095" w14:textId="77777777" w:rsidR="00C84D5A" w:rsidRPr="00F127C3" w:rsidRDefault="00C84D5A" w:rsidP="00C84D5A">
            <w:pPr>
              <w:rPr>
                <w:rFonts w:cstheme="minorHAnsi"/>
              </w:rPr>
            </w:pPr>
          </w:p>
        </w:tc>
        <w:tc>
          <w:tcPr>
            <w:tcW w:w="5107" w:type="dxa"/>
            <w:vMerge/>
            <w:tcBorders>
              <w:bottom w:val="single" w:sz="4" w:space="0" w:color="auto"/>
            </w:tcBorders>
          </w:tcPr>
          <w:p w14:paraId="0C447B5B" w14:textId="77777777" w:rsidR="00C84D5A" w:rsidRPr="00F127C3" w:rsidRDefault="00C84D5A" w:rsidP="00C84D5A">
            <w:pPr>
              <w:rPr>
                <w:rFonts w:cstheme="minorHAnsi"/>
              </w:rPr>
            </w:pPr>
          </w:p>
        </w:tc>
      </w:tr>
    </w:tbl>
    <w:p w14:paraId="09F83D47" w14:textId="0FFE2497" w:rsidR="00C70B11" w:rsidRPr="00C75516" w:rsidRDefault="00C70B11" w:rsidP="000B6F6A">
      <w:pPr>
        <w:pStyle w:val="Beschriftung"/>
      </w:pPr>
      <w:r w:rsidRPr="00246E48">
        <w:t xml:space="preserve">* Alle Prüfungen sind auszuführen. Wenn mindestens eine Prüfung ein negatives Ergebnis ergibt, wird in der Korrekturliste ein Eintrag mit der genannten Ablehnung erstellt und mit allen abweichenden bilanzierungsrelevanten Stammdaten der jeweiligen Marktlokation gefüllt. </w:t>
      </w:r>
      <w:r w:rsidRPr="00C75516">
        <w:t>Verhindert die Prognosegrundlage der jeweiligen Marktlokation die Prüfung einer Frage, so ist die entsprechende Frage mit „ja“ zu beantworten.</w:t>
      </w:r>
    </w:p>
    <w:p w14:paraId="13538465" w14:textId="7092116A" w:rsidR="00C70B11" w:rsidRDefault="00C70B11" w:rsidP="000B6F6A">
      <w:pPr>
        <w:pStyle w:val="Beschriftung"/>
      </w:pPr>
      <w:r w:rsidRPr="00C75516">
        <w:t xml:space="preserve">Bsp.: Bei einer Marktlokation mit einer Prognose auf Basis von Werten muss die Frage „Entspricht die </w:t>
      </w:r>
      <w:r w:rsidRPr="005C3584">
        <w:t>veranschlagte</w:t>
      </w:r>
      <w:r w:rsidRPr="00C75516">
        <w:t xml:space="preserve"> Prognosemenge (JVP) der zwischen NB </w:t>
      </w:r>
      <w:r w:rsidRPr="00246E48">
        <w:t xml:space="preserve">(über LF) und ÜNB </w:t>
      </w:r>
      <w:r w:rsidRPr="00C75516">
        <w:t>ausgetauschten Prognosemenge?“ mit „ja“ beantwortet werden.</w:t>
      </w:r>
    </w:p>
    <w:p w14:paraId="060AC1A1" w14:textId="77777777" w:rsidR="00C70B11" w:rsidRPr="00246E48" w:rsidRDefault="00C70B11" w:rsidP="000B6F6A">
      <w:pPr>
        <w:rPr>
          <w:szCs w:val="28"/>
        </w:rPr>
      </w:pPr>
      <w:r w:rsidRPr="00246E48">
        <w:br w:type="page"/>
      </w:r>
    </w:p>
    <w:p w14:paraId="65B2F409" w14:textId="5E1E420D" w:rsidR="00C70B11" w:rsidRPr="00246E48" w:rsidRDefault="00C70B11" w:rsidP="001F2FE1">
      <w:pPr>
        <w:pStyle w:val="berschrift2"/>
      </w:pPr>
      <w:bookmarkStart w:id="530" w:name="_Toc62633572"/>
      <w:bookmarkStart w:id="531" w:name="_Toc64453908"/>
      <w:bookmarkStart w:id="532" w:name="_Toc115371019"/>
      <w:r w:rsidRPr="00246E48">
        <w:t>AD: Übermittlung Bilanzierungsgebietsclearingliste von ÜNB an NB (gültige Abonnierung)</w:t>
      </w:r>
      <w:bookmarkEnd w:id="530"/>
      <w:bookmarkEnd w:id="531"/>
      <w:bookmarkEnd w:id="532"/>
    </w:p>
    <w:p w14:paraId="1D48E01A" w14:textId="676D8485" w:rsidR="00C70B11" w:rsidRDefault="00C70B11" w:rsidP="000B6F6A">
      <w:pPr>
        <w:pStyle w:val="berschrift3"/>
      </w:pPr>
      <w:bookmarkStart w:id="533" w:name="_Toc62633573"/>
      <w:bookmarkStart w:id="534" w:name="_Toc64453909"/>
      <w:bookmarkStart w:id="535" w:name="_Toc115371020"/>
      <w:r w:rsidRPr="00246E48">
        <w:t>E_0052_Marktlokationen mit BG-CL abgleichen</w:t>
      </w:r>
      <w:bookmarkEnd w:id="533"/>
      <w:bookmarkEnd w:id="534"/>
      <w:bookmarkEnd w:id="535"/>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F221B3" w:rsidRPr="00F127C3" w14:paraId="79C22B1F" w14:textId="77777777" w:rsidTr="003C5568">
        <w:trPr>
          <w:trHeight w:val="454"/>
        </w:trPr>
        <w:tc>
          <w:tcPr>
            <w:tcW w:w="14327" w:type="dxa"/>
            <w:gridSpan w:val="6"/>
            <w:shd w:val="clear" w:color="auto" w:fill="D8DFE4"/>
            <w:vAlign w:val="center"/>
          </w:tcPr>
          <w:p w14:paraId="46F32AEA" w14:textId="0677596A" w:rsidR="00F221B3" w:rsidRPr="00CF6B07" w:rsidRDefault="00F221B3"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F221B3" w:rsidRPr="00F127C3" w14:paraId="04BA4D42" w14:textId="77777777" w:rsidTr="003C5568">
        <w:trPr>
          <w:gridAfter w:val="1"/>
          <w:wAfter w:w="11" w:type="dxa"/>
        </w:trPr>
        <w:tc>
          <w:tcPr>
            <w:tcW w:w="562" w:type="dxa"/>
            <w:shd w:val="clear" w:color="auto" w:fill="D8DFE4"/>
          </w:tcPr>
          <w:p w14:paraId="28FD357B" w14:textId="77777777" w:rsidR="00F221B3" w:rsidRPr="00CF6B07" w:rsidRDefault="00F221B3" w:rsidP="004C073D">
            <w:pPr>
              <w:contextualSpacing/>
              <w:rPr>
                <w:rFonts w:cstheme="minorHAnsi"/>
              </w:rPr>
            </w:pPr>
            <w:r w:rsidRPr="00CF6B07">
              <w:rPr>
                <w:rFonts w:cstheme="minorHAnsi"/>
              </w:rPr>
              <w:t>Nr.</w:t>
            </w:r>
          </w:p>
        </w:tc>
        <w:tc>
          <w:tcPr>
            <w:tcW w:w="6237" w:type="dxa"/>
            <w:shd w:val="clear" w:color="auto" w:fill="D8DFE4"/>
          </w:tcPr>
          <w:p w14:paraId="14F974D8" w14:textId="77777777" w:rsidR="00F221B3" w:rsidRPr="00CF6B07" w:rsidRDefault="00F221B3" w:rsidP="004C073D">
            <w:pPr>
              <w:contextualSpacing/>
              <w:rPr>
                <w:rFonts w:cstheme="minorHAnsi"/>
              </w:rPr>
            </w:pPr>
            <w:r w:rsidRPr="00CF6B07">
              <w:rPr>
                <w:rFonts w:cstheme="minorHAnsi"/>
              </w:rPr>
              <w:t>Prüfschritt</w:t>
            </w:r>
          </w:p>
        </w:tc>
        <w:tc>
          <w:tcPr>
            <w:tcW w:w="1559" w:type="dxa"/>
            <w:shd w:val="clear" w:color="auto" w:fill="D8DFE4"/>
          </w:tcPr>
          <w:p w14:paraId="41044F0C" w14:textId="77777777" w:rsidR="00F221B3" w:rsidRPr="00CF6B07" w:rsidRDefault="00F221B3" w:rsidP="004C073D">
            <w:pPr>
              <w:ind w:left="55"/>
              <w:contextualSpacing/>
              <w:rPr>
                <w:rFonts w:cstheme="minorHAnsi"/>
              </w:rPr>
            </w:pPr>
            <w:r w:rsidRPr="00CF6B07">
              <w:rPr>
                <w:rFonts w:cstheme="minorHAnsi"/>
              </w:rPr>
              <w:t>Prüfergebnis</w:t>
            </w:r>
          </w:p>
        </w:tc>
        <w:tc>
          <w:tcPr>
            <w:tcW w:w="851" w:type="dxa"/>
            <w:shd w:val="clear" w:color="auto" w:fill="D8DFE4"/>
          </w:tcPr>
          <w:p w14:paraId="5D594B43" w14:textId="77777777" w:rsidR="00F221B3" w:rsidRPr="00CF6B07" w:rsidRDefault="00F221B3" w:rsidP="004C073D">
            <w:pPr>
              <w:contextualSpacing/>
              <w:rPr>
                <w:rFonts w:cstheme="minorHAnsi"/>
              </w:rPr>
            </w:pPr>
            <w:r w:rsidRPr="00CF6B07">
              <w:rPr>
                <w:rFonts w:cstheme="minorHAnsi"/>
              </w:rPr>
              <w:t>Code</w:t>
            </w:r>
          </w:p>
        </w:tc>
        <w:tc>
          <w:tcPr>
            <w:tcW w:w="5107" w:type="dxa"/>
            <w:shd w:val="clear" w:color="auto" w:fill="D8DFE4"/>
          </w:tcPr>
          <w:p w14:paraId="45A92341" w14:textId="77777777" w:rsidR="00F221B3" w:rsidRPr="00CF6B07" w:rsidRDefault="00F221B3" w:rsidP="004C073D">
            <w:pPr>
              <w:contextualSpacing/>
              <w:rPr>
                <w:rFonts w:cstheme="minorHAnsi"/>
              </w:rPr>
            </w:pPr>
            <w:r w:rsidRPr="00CF6B07">
              <w:rPr>
                <w:rFonts w:cstheme="minorHAnsi"/>
              </w:rPr>
              <w:t>Hinweis</w:t>
            </w:r>
          </w:p>
        </w:tc>
      </w:tr>
      <w:tr w:rsidR="00F221B3" w:rsidRPr="00F127C3" w14:paraId="082F268E" w14:textId="77777777" w:rsidTr="003C5568">
        <w:trPr>
          <w:gridAfter w:val="1"/>
          <w:wAfter w:w="11" w:type="dxa"/>
        </w:trPr>
        <w:tc>
          <w:tcPr>
            <w:tcW w:w="562" w:type="dxa"/>
            <w:vMerge w:val="restart"/>
          </w:tcPr>
          <w:p w14:paraId="7A328BE1" w14:textId="6940F0C3" w:rsidR="00F221B3" w:rsidRPr="00F127C3" w:rsidRDefault="00F221B3" w:rsidP="00F221B3">
            <w:pPr>
              <w:rPr>
                <w:rFonts w:cstheme="minorHAnsi"/>
              </w:rPr>
            </w:pPr>
            <w:r w:rsidRPr="000B6F6A">
              <w:rPr>
                <w:rFonts w:cstheme="minorHAnsi"/>
              </w:rPr>
              <w:t>1</w:t>
            </w:r>
          </w:p>
        </w:tc>
        <w:tc>
          <w:tcPr>
            <w:tcW w:w="6237" w:type="dxa"/>
            <w:vMerge w:val="restart"/>
          </w:tcPr>
          <w:p w14:paraId="002D2BB5" w14:textId="61DD0756" w:rsidR="00F221B3" w:rsidRPr="00F127C3" w:rsidRDefault="00F221B3" w:rsidP="00F221B3">
            <w:pPr>
              <w:rPr>
                <w:rFonts w:cstheme="minorHAnsi"/>
              </w:rPr>
            </w:pPr>
            <w:r w:rsidRPr="000B6F6A">
              <w:rPr>
                <w:rFonts w:cstheme="minorHAnsi"/>
              </w:rPr>
              <w:t>Liegt für diesen MaBiS-ZP ein gültiges BG-CL Abonnement vor?</w:t>
            </w:r>
          </w:p>
        </w:tc>
        <w:tc>
          <w:tcPr>
            <w:tcW w:w="1559" w:type="dxa"/>
            <w:tcBorders>
              <w:bottom w:val="dotted" w:sz="4" w:space="0" w:color="auto"/>
            </w:tcBorders>
          </w:tcPr>
          <w:p w14:paraId="5FF260B2" w14:textId="60E5753D" w:rsidR="00F221B3" w:rsidRPr="00F127C3" w:rsidRDefault="00F221B3" w:rsidP="00F221B3">
            <w:pPr>
              <w:rPr>
                <w:rFonts w:cstheme="minorHAnsi"/>
              </w:rPr>
            </w:pPr>
            <w:r w:rsidRPr="000B6F6A">
              <w:rPr>
                <w:rFonts w:cstheme="minorHAnsi"/>
              </w:rPr>
              <w:t>nein</w:t>
            </w:r>
          </w:p>
        </w:tc>
        <w:tc>
          <w:tcPr>
            <w:tcW w:w="851" w:type="dxa"/>
            <w:tcBorders>
              <w:bottom w:val="dotted" w:sz="4" w:space="0" w:color="auto"/>
            </w:tcBorders>
          </w:tcPr>
          <w:p w14:paraId="7074715E" w14:textId="5DCF8E48" w:rsidR="00F221B3" w:rsidRPr="00F127C3" w:rsidRDefault="00F221B3" w:rsidP="00F221B3">
            <w:pPr>
              <w:rPr>
                <w:rFonts w:cstheme="minorHAnsi"/>
              </w:rPr>
            </w:pPr>
            <w:r w:rsidRPr="000B6F6A">
              <w:rPr>
                <w:rFonts w:cstheme="minorHAnsi"/>
              </w:rPr>
              <w:t>A01</w:t>
            </w:r>
          </w:p>
        </w:tc>
        <w:tc>
          <w:tcPr>
            <w:tcW w:w="5107" w:type="dxa"/>
            <w:tcBorders>
              <w:bottom w:val="dotted" w:sz="4" w:space="0" w:color="auto"/>
            </w:tcBorders>
          </w:tcPr>
          <w:p w14:paraId="7E925A49" w14:textId="77777777" w:rsidR="00F221B3" w:rsidRPr="000B6F6A" w:rsidRDefault="00F221B3" w:rsidP="00F221B3">
            <w:pPr>
              <w:rPr>
                <w:rFonts w:cstheme="minorHAnsi"/>
              </w:rPr>
            </w:pPr>
            <w:r w:rsidRPr="000B6F6A">
              <w:rPr>
                <w:rFonts w:cstheme="minorHAnsi"/>
              </w:rPr>
              <w:t>Cluster: Ablehnung der gesamten Liste</w:t>
            </w:r>
          </w:p>
          <w:p w14:paraId="3E2E102B" w14:textId="2CE8C9A4" w:rsidR="00F221B3" w:rsidRPr="00F127C3" w:rsidRDefault="00F221B3" w:rsidP="00A33597">
            <w:pPr>
              <w:rPr>
                <w:rFonts w:cstheme="minorHAnsi"/>
              </w:rPr>
            </w:pPr>
            <w:r w:rsidRPr="000B6F6A">
              <w:rPr>
                <w:rFonts w:cstheme="minorHAnsi"/>
              </w:rPr>
              <w:t>Abonnement wurde nicht bestellt (bedeutet auch, dass ein Abonnement für diesen Zeitraum bereits beendet wurde).</w:t>
            </w:r>
          </w:p>
        </w:tc>
      </w:tr>
      <w:tr w:rsidR="00F221B3" w:rsidRPr="00F127C3" w14:paraId="3309ADA1" w14:textId="77777777" w:rsidTr="003C5568">
        <w:trPr>
          <w:gridAfter w:val="1"/>
          <w:wAfter w:w="11" w:type="dxa"/>
        </w:trPr>
        <w:tc>
          <w:tcPr>
            <w:tcW w:w="562" w:type="dxa"/>
            <w:vMerge/>
          </w:tcPr>
          <w:p w14:paraId="13E6BC67" w14:textId="77777777" w:rsidR="00F221B3" w:rsidRPr="00F127C3" w:rsidRDefault="00F221B3" w:rsidP="00F221B3">
            <w:pPr>
              <w:rPr>
                <w:rFonts w:cstheme="minorHAnsi"/>
              </w:rPr>
            </w:pPr>
          </w:p>
        </w:tc>
        <w:tc>
          <w:tcPr>
            <w:tcW w:w="6237" w:type="dxa"/>
            <w:vMerge/>
          </w:tcPr>
          <w:p w14:paraId="15D67258" w14:textId="77777777" w:rsidR="00F221B3" w:rsidRPr="00F127C3" w:rsidRDefault="00F221B3" w:rsidP="00F221B3">
            <w:pPr>
              <w:rPr>
                <w:rFonts w:cstheme="minorHAnsi"/>
              </w:rPr>
            </w:pPr>
          </w:p>
        </w:tc>
        <w:tc>
          <w:tcPr>
            <w:tcW w:w="1559" w:type="dxa"/>
            <w:tcBorders>
              <w:top w:val="dotted" w:sz="4" w:space="0" w:color="auto"/>
            </w:tcBorders>
          </w:tcPr>
          <w:p w14:paraId="5EED52EA" w14:textId="1442A00B" w:rsidR="00F221B3" w:rsidRPr="00F127C3" w:rsidRDefault="00F221B3" w:rsidP="00F221B3">
            <w:pPr>
              <w:rPr>
                <w:rFonts w:cstheme="minorHAnsi"/>
              </w:rPr>
            </w:pPr>
            <w:r w:rsidRPr="000B6F6A">
              <w:rPr>
                <w:rFonts w:cstheme="minorHAnsi"/>
              </w:rPr>
              <w:t xml:space="preserve">ja </w:t>
            </w:r>
            <w:r w:rsidRPr="000B6F6A">
              <w:rPr>
                <w:rFonts w:ascii="Wingdings" w:eastAsia="Wingdings" w:hAnsi="Wingdings" w:cstheme="minorHAnsi"/>
              </w:rPr>
              <w:sym w:font="Wingdings" w:char="F0E0"/>
            </w:r>
            <w:r w:rsidRPr="000B6F6A">
              <w:rPr>
                <w:rFonts w:cstheme="minorHAnsi"/>
              </w:rPr>
              <w:t xml:space="preserve"> 2</w:t>
            </w:r>
          </w:p>
        </w:tc>
        <w:tc>
          <w:tcPr>
            <w:tcW w:w="851" w:type="dxa"/>
            <w:tcBorders>
              <w:top w:val="dotted" w:sz="4" w:space="0" w:color="auto"/>
            </w:tcBorders>
          </w:tcPr>
          <w:p w14:paraId="5192B6A5" w14:textId="77777777" w:rsidR="00F221B3" w:rsidRPr="00F127C3" w:rsidRDefault="00F221B3" w:rsidP="00F221B3">
            <w:pPr>
              <w:rPr>
                <w:rFonts w:cstheme="minorHAnsi"/>
              </w:rPr>
            </w:pPr>
          </w:p>
        </w:tc>
        <w:tc>
          <w:tcPr>
            <w:tcW w:w="5107" w:type="dxa"/>
            <w:tcBorders>
              <w:top w:val="dotted" w:sz="4" w:space="0" w:color="auto"/>
            </w:tcBorders>
          </w:tcPr>
          <w:p w14:paraId="0475B767" w14:textId="77777777" w:rsidR="00F221B3" w:rsidRPr="00F127C3" w:rsidRDefault="00F221B3" w:rsidP="00F221B3">
            <w:pPr>
              <w:rPr>
                <w:rFonts w:cstheme="minorHAnsi"/>
              </w:rPr>
            </w:pPr>
          </w:p>
        </w:tc>
      </w:tr>
      <w:tr w:rsidR="00F221B3" w:rsidRPr="00F127C3" w14:paraId="730F03EA" w14:textId="77777777" w:rsidTr="003C5568">
        <w:trPr>
          <w:gridAfter w:val="1"/>
          <w:wAfter w:w="11" w:type="dxa"/>
        </w:trPr>
        <w:tc>
          <w:tcPr>
            <w:tcW w:w="562" w:type="dxa"/>
            <w:vMerge w:val="restart"/>
          </w:tcPr>
          <w:p w14:paraId="1556D0B5" w14:textId="5B027CD8" w:rsidR="00F221B3" w:rsidRPr="00F127C3" w:rsidRDefault="00F221B3" w:rsidP="00F221B3">
            <w:pPr>
              <w:rPr>
                <w:rFonts w:cstheme="minorHAnsi"/>
              </w:rPr>
            </w:pPr>
            <w:r w:rsidRPr="000B6F6A">
              <w:rPr>
                <w:rFonts w:cstheme="minorHAnsi"/>
              </w:rPr>
              <w:t>2</w:t>
            </w:r>
          </w:p>
        </w:tc>
        <w:tc>
          <w:tcPr>
            <w:tcW w:w="6237" w:type="dxa"/>
            <w:vMerge w:val="restart"/>
          </w:tcPr>
          <w:p w14:paraId="3E9173B7" w14:textId="1DBC1E1C" w:rsidR="00F221B3" w:rsidRPr="00F127C3" w:rsidRDefault="004952AB" w:rsidP="00F221B3">
            <w:pPr>
              <w:rPr>
                <w:rFonts w:cstheme="minorHAnsi"/>
              </w:rPr>
            </w:pPr>
            <w:r w:rsidRPr="004952AB">
              <w:rPr>
                <w:rFonts w:cstheme="minorHAnsi"/>
              </w:rPr>
              <w:t>Entspricht die Versionsangabe in der BG-CL der Versionsangabe einer vorliegenden BG-SZR (Kategorie B)?</w:t>
            </w:r>
          </w:p>
        </w:tc>
        <w:tc>
          <w:tcPr>
            <w:tcW w:w="1559" w:type="dxa"/>
            <w:tcBorders>
              <w:bottom w:val="dotted" w:sz="4" w:space="0" w:color="auto"/>
            </w:tcBorders>
          </w:tcPr>
          <w:p w14:paraId="6D1103A7" w14:textId="7F1BDEF4" w:rsidR="00F221B3" w:rsidRPr="00F127C3" w:rsidRDefault="00F221B3" w:rsidP="00F221B3">
            <w:pPr>
              <w:rPr>
                <w:rFonts w:cstheme="minorHAnsi"/>
              </w:rPr>
            </w:pPr>
            <w:r w:rsidRPr="000B6F6A">
              <w:rPr>
                <w:rFonts w:cstheme="minorHAnsi"/>
              </w:rPr>
              <w:t>nein</w:t>
            </w:r>
          </w:p>
        </w:tc>
        <w:tc>
          <w:tcPr>
            <w:tcW w:w="851" w:type="dxa"/>
            <w:tcBorders>
              <w:bottom w:val="dotted" w:sz="4" w:space="0" w:color="auto"/>
            </w:tcBorders>
          </w:tcPr>
          <w:p w14:paraId="40C60525" w14:textId="6B453C16" w:rsidR="00F221B3" w:rsidRPr="00F127C3" w:rsidRDefault="00F221B3" w:rsidP="00F221B3">
            <w:pPr>
              <w:rPr>
                <w:rFonts w:cstheme="minorHAnsi"/>
              </w:rPr>
            </w:pPr>
            <w:r w:rsidRPr="000B6F6A">
              <w:rPr>
                <w:rFonts w:cstheme="minorHAnsi"/>
              </w:rPr>
              <w:t>A02</w:t>
            </w:r>
          </w:p>
        </w:tc>
        <w:tc>
          <w:tcPr>
            <w:tcW w:w="5107" w:type="dxa"/>
            <w:tcBorders>
              <w:bottom w:val="dotted" w:sz="4" w:space="0" w:color="auto"/>
            </w:tcBorders>
          </w:tcPr>
          <w:p w14:paraId="5A1F0529" w14:textId="77777777" w:rsidR="00F221B3" w:rsidRPr="000B6F6A" w:rsidRDefault="00F221B3" w:rsidP="00F221B3">
            <w:pPr>
              <w:rPr>
                <w:rFonts w:cstheme="minorHAnsi"/>
              </w:rPr>
            </w:pPr>
            <w:r w:rsidRPr="000B6F6A">
              <w:rPr>
                <w:rFonts w:cstheme="minorHAnsi"/>
              </w:rPr>
              <w:t>Cluster: Ablehnung der gesamten Liste</w:t>
            </w:r>
          </w:p>
          <w:p w14:paraId="07C03071" w14:textId="7315E8C2" w:rsidR="00F221B3" w:rsidRPr="00F127C3" w:rsidRDefault="00F221B3" w:rsidP="00F221B3">
            <w:pPr>
              <w:rPr>
                <w:rFonts w:cstheme="minorHAnsi"/>
              </w:rPr>
            </w:pPr>
            <w:r w:rsidRPr="000B6F6A">
              <w:rPr>
                <w:rFonts w:cstheme="minorHAnsi"/>
              </w:rPr>
              <w:t>Version nicht zugelassen</w:t>
            </w:r>
          </w:p>
        </w:tc>
      </w:tr>
      <w:tr w:rsidR="00F221B3" w:rsidRPr="00F127C3" w14:paraId="2151E08D" w14:textId="77777777" w:rsidTr="003C5568">
        <w:trPr>
          <w:gridAfter w:val="1"/>
          <w:wAfter w:w="11" w:type="dxa"/>
        </w:trPr>
        <w:tc>
          <w:tcPr>
            <w:tcW w:w="562" w:type="dxa"/>
            <w:vMerge/>
          </w:tcPr>
          <w:p w14:paraId="22160FEF" w14:textId="77777777" w:rsidR="00F221B3" w:rsidRPr="00F127C3" w:rsidRDefault="00F221B3" w:rsidP="00F221B3">
            <w:pPr>
              <w:rPr>
                <w:rFonts w:cstheme="minorHAnsi"/>
              </w:rPr>
            </w:pPr>
          </w:p>
        </w:tc>
        <w:tc>
          <w:tcPr>
            <w:tcW w:w="6237" w:type="dxa"/>
            <w:vMerge/>
          </w:tcPr>
          <w:p w14:paraId="436E1B44" w14:textId="77777777" w:rsidR="00F221B3" w:rsidRPr="00F127C3" w:rsidRDefault="00F221B3" w:rsidP="00F221B3">
            <w:pPr>
              <w:rPr>
                <w:rFonts w:cstheme="minorHAnsi"/>
              </w:rPr>
            </w:pPr>
          </w:p>
        </w:tc>
        <w:tc>
          <w:tcPr>
            <w:tcW w:w="1559" w:type="dxa"/>
            <w:tcBorders>
              <w:top w:val="dotted" w:sz="4" w:space="0" w:color="auto"/>
            </w:tcBorders>
          </w:tcPr>
          <w:p w14:paraId="7218D891" w14:textId="2A8F45C7" w:rsidR="00F221B3" w:rsidRPr="00F127C3" w:rsidRDefault="00F221B3" w:rsidP="00F221B3">
            <w:pPr>
              <w:rPr>
                <w:rFonts w:cstheme="minorHAnsi"/>
              </w:rPr>
            </w:pPr>
            <w:r w:rsidRPr="000B6F6A">
              <w:rPr>
                <w:rFonts w:cstheme="minorHAnsi"/>
              </w:rPr>
              <w:t xml:space="preserve">ja </w:t>
            </w:r>
            <w:r w:rsidRPr="000B6F6A">
              <w:rPr>
                <w:rFonts w:ascii="Wingdings" w:eastAsia="Wingdings" w:hAnsi="Wingdings" w:cstheme="minorHAnsi"/>
              </w:rPr>
              <w:sym w:font="Wingdings" w:char="F0E0"/>
            </w:r>
            <w:r w:rsidRPr="000B6F6A">
              <w:rPr>
                <w:rFonts w:cstheme="minorHAnsi"/>
              </w:rPr>
              <w:t xml:space="preserve"> 3</w:t>
            </w:r>
          </w:p>
        </w:tc>
        <w:tc>
          <w:tcPr>
            <w:tcW w:w="851" w:type="dxa"/>
            <w:tcBorders>
              <w:top w:val="dotted" w:sz="4" w:space="0" w:color="auto"/>
            </w:tcBorders>
          </w:tcPr>
          <w:p w14:paraId="3E391CDA" w14:textId="77777777" w:rsidR="00F221B3" w:rsidRPr="00F127C3" w:rsidRDefault="00F221B3" w:rsidP="00F221B3">
            <w:pPr>
              <w:rPr>
                <w:rFonts w:cstheme="minorHAnsi"/>
              </w:rPr>
            </w:pPr>
          </w:p>
        </w:tc>
        <w:tc>
          <w:tcPr>
            <w:tcW w:w="5107" w:type="dxa"/>
            <w:tcBorders>
              <w:top w:val="dotted" w:sz="4" w:space="0" w:color="auto"/>
            </w:tcBorders>
          </w:tcPr>
          <w:p w14:paraId="30149982" w14:textId="77777777" w:rsidR="00F221B3" w:rsidRPr="00F127C3" w:rsidRDefault="00F221B3" w:rsidP="00F221B3">
            <w:pPr>
              <w:rPr>
                <w:rFonts w:cstheme="minorHAnsi"/>
              </w:rPr>
            </w:pPr>
          </w:p>
        </w:tc>
      </w:tr>
      <w:tr w:rsidR="00F221B3" w:rsidRPr="00F127C3" w14:paraId="2276D9FE" w14:textId="77777777" w:rsidTr="003C5568">
        <w:trPr>
          <w:gridAfter w:val="1"/>
          <w:wAfter w:w="11" w:type="dxa"/>
        </w:trPr>
        <w:tc>
          <w:tcPr>
            <w:tcW w:w="14316" w:type="dxa"/>
            <w:gridSpan w:val="5"/>
          </w:tcPr>
          <w:p w14:paraId="285D684B" w14:textId="198F12B7" w:rsidR="00F221B3" w:rsidRPr="00F127C3" w:rsidRDefault="00F221B3" w:rsidP="00F221B3">
            <w:pPr>
              <w:rPr>
                <w:rFonts w:cstheme="minorHAnsi"/>
              </w:rPr>
            </w:pPr>
            <w:r>
              <w:rPr>
                <w:rFonts w:cstheme="minorHAnsi"/>
              </w:rPr>
              <w:t>Je Marktlokation erfolgen die nachfolgenden Prüfungen:</w:t>
            </w:r>
          </w:p>
        </w:tc>
      </w:tr>
      <w:tr w:rsidR="00F221B3" w:rsidRPr="00F127C3" w14:paraId="128A604B" w14:textId="77777777" w:rsidTr="003C5568">
        <w:trPr>
          <w:gridAfter w:val="1"/>
          <w:wAfter w:w="11" w:type="dxa"/>
        </w:trPr>
        <w:tc>
          <w:tcPr>
            <w:tcW w:w="562" w:type="dxa"/>
            <w:vMerge w:val="restart"/>
          </w:tcPr>
          <w:p w14:paraId="5D205045" w14:textId="30DF8CF8" w:rsidR="00F221B3" w:rsidRPr="00F127C3" w:rsidRDefault="00F221B3" w:rsidP="00F221B3">
            <w:pPr>
              <w:rPr>
                <w:rFonts w:cstheme="minorHAnsi"/>
              </w:rPr>
            </w:pPr>
            <w:r w:rsidRPr="000B6F6A">
              <w:rPr>
                <w:rFonts w:cstheme="minorHAnsi"/>
              </w:rPr>
              <w:t>3</w:t>
            </w:r>
          </w:p>
        </w:tc>
        <w:tc>
          <w:tcPr>
            <w:tcW w:w="6237" w:type="dxa"/>
            <w:vMerge w:val="restart"/>
          </w:tcPr>
          <w:p w14:paraId="3BB4591C" w14:textId="5DFD84D0" w:rsidR="00F221B3" w:rsidRPr="00F127C3" w:rsidRDefault="00F221B3" w:rsidP="00F221B3">
            <w:pPr>
              <w:rPr>
                <w:rFonts w:cstheme="minorHAnsi"/>
              </w:rPr>
            </w:pPr>
            <w:r w:rsidRPr="000B6F6A">
              <w:rPr>
                <w:rFonts w:cstheme="minorHAnsi"/>
              </w:rPr>
              <w:t>Ist eine erwartete Marktlokation in der BG-CL nicht enthalten?</w:t>
            </w:r>
          </w:p>
        </w:tc>
        <w:tc>
          <w:tcPr>
            <w:tcW w:w="1559" w:type="dxa"/>
            <w:tcBorders>
              <w:bottom w:val="dotted" w:sz="4" w:space="0" w:color="auto"/>
            </w:tcBorders>
          </w:tcPr>
          <w:p w14:paraId="10CB4C2F" w14:textId="4455E086" w:rsidR="00F221B3" w:rsidRPr="00F127C3" w:rsidRDefault="00F221B3" w:rsidP="00F221B3">
            <w:pPr>
              <w:rPr>
                <w:rFonts w:cstheme="minorHAnsi"/>
              </w:rPr>
            </w:pPr>
            <w:r w:rsidRPr="000B6F6A">
              <w:rPr>
                <w:rFonts w:cstheme="minorHAnsi"/>
              </w:rPr>
              <w:t>ja</w:t>
            </w:r>
          </w:p>
        </w:tc>
        <w:tc>
          <w:tcPr>
            <w:tcW w:w="851" w:type="dxa"/>
            <w:tcBorders>
              <w:bottom w:val="dotted" w:sz="4" w:space="0" w:color="auto"/>
            </w:tcBorders>
          </w:tcPr>
          <w:p w14:paraId="623665B6" w14:textId="2D935F61" w:rsidR="00F221B3" w:rsidRPr="00F127C3" w:rsidRDefault="00F221B3" w:rsidP="00F221B3">
            <w:pPr>
              <w:rPr>
                <w:rFonts w:cstheme="minorHAnsi"/>
              </w:rPr>
            </w:pPr>
            <w:r w:rsidRPr="000B6F6A">
              <w:rPr>
                <w:rFonts w:cstheme="minorHAnsi"/>
              </w:rPr>
              <w:t>A03</w:t>
            </w:r>
          </w:p>
        </w:tc>
        <w:tc>
          <w:tcPr>
            <w:tcW w:w="5107" w:type="dxa"/>
            <w:tcBorders>
              <w:bottom w:val="dotted" w:sz="4" w:space="0" w:color="auto"/>
            </w:tcBorders>
          </w:tcPr>
          <w:p w14:paraId="09BED8E5" w14:textId="77777777" w:rsidR="00F221B3" w:rsidRPr="000B6F6A" w:rsidRDefault="00F221B3" w:rsidP="00F221B3">
            <w:pPr>
              <w:rPr>
                <w:rFonts w:cstheme="minorHAnsi"/>
              </w:rPr>
            </w:pPr>
            <w:r w:rsidRPr="000B6F6A">
              <w:rPr>
                <w:rFonts w:cstheme="minorHAnsi"/>
              </w:rPr>
              <w:t>Cluster: Korrekturliste wegen Ablehnung</w:t>
            </w:r>
          </w:p>
          <w:p w14:paraId="5BE8F1A0" w14:textId="591A38AF" w:rsidR="00F221B3" w:rsidRPr="00F127C3" w:rsidRDefault="00F221B3" w:rsidP="00F221B3">
            <w:pPr>
              <w:rPr>
                <w:rFonts w:cstheme="minorHAnsi"/>
              </w:rPr>
            </w:pPr>
            <w:r w:rsidRPr="000B6F6A">
              <w:rPr>
                <w:rFonts w:cstheme="minorHAnsi"/>
              </w:rPr>
              <w:t>Zusätzlicher Datensatz / ergänzte Marktlokation</w:t>
            </w:r>
          </w:p>
        </w:tc>
      </w:tr>
      <w:tr w:rsidR="00F221B3" w:rsidRPr="00F127C3" w14:paraId="4AB76F0D" w14:textId="77777777" w:rsidTr="003C5568">
        <w:trPr>
          <w:gridAfter w:val="1"/>
          <w:wAfter w:w="11" w:type="dxa"/>
        </w:trPr>
        <w:tc>
          <w:tcPr>
            <w:tcW w:w="562" w:type="dxa"/>
            <w:vMerge/>
          </w:tcPr>
          <w:p w14:paraId="619CD691" w14:textId="77777777" w:rsidR="00F221B3" w:rsidRPr="00F127C3" w:rsidRDefault="00F221B3" w:rsidP="00F221B3">
            <w:pPr>
              <w:rPr>
                <w:rFonts w:cstheme="minorHAnsi"/>
              </w:rPr>
            </w:pPr>
          </w:p>
        </w:tc>
        <w:tc>
          <w:tcPr>
            <w:tcW w:w="6237" w:type="dxa"/>
            <w:vMerge/>
          </w:tcPr>
          <w:p w14:paraId="58E050CA" w14:textId="77777777" w:rsidR="00F221B3" w:rsidRPr="00F127C3" w:rsidRDefault="00F221B3" w:rsidP="00F221B3">
            <w:pPr>
              <w:rPr>
                <w:rFonts w:cstheme="minorHAnsi"/>
              </w:rPr>
            </w:pPr>
          </w:p>
        </w:tc>
        <w:tc>
          <w:tcPr>
            <w:tcW w:w="1559" w:type="dxa"/>
            <w:tcBorders>
              <w:top w:val="dotted" w:sz="4" w:space="0" w:color="auto"/>
            </w:tcBorders>
          </w:tcPr>
          <w:p w14:paraId="3088469A" w14:textId="291729D2" w:rsidR="00F221B3" w:rsidRPr="00F127C3" w:rsidRDefault="00F221B3" w:rsidP="00F221B3">
            <w:pPr>
              <w:rPr>
                <w:rFonts w:cstheme="minorHAnsi"/>
              </w:rPr>
            </w:pPr>
            <w:r w:rsidRPr="000B6F6A">
              <w:rPr>
                <w:rFonts w:cstheme="minorHAnsi"/>
              </w:rPr>
              <w:t xml:space="preserve">nein </w:t>
            </w:r>
            <w:r w:rsidRPr="000B6F6A">
              <w:rPr>
                <w:rFonts w:ascii="Wingdings" w:eastAsia="Wingdings" w:hAnsi="Wingdings" w:cstheme="minorHAnsi"/>
              </w:rPr>
              <w:sym w:font="Wingdings" w:char="F0E0"/>
            </w:r>
            <w:r w:rsidRPr="000B6F6A">
              <w:rPr>
                <w:rFonts w:cstheme="minorHAnsi"/>
              </w:rPr>
              <w:t xml:space="preserve"> 4</w:t>
            </w:r>
          </w:p>
        </w:tc>
        <w:tc>
          <w:tcPr>
            <w:tcW w:w="851" w:type="dxa"/>
            <w:tcBorders>
              <w:top w:val="dotted" w:sz="4" w:space="0" w:color="auto"/>
            </w:tcBorders>
          </w:tcPr>
          <w:p w14:paraId="77094707" w14:textId="77777777" w:rsidR="00F221B3" w:rsidRPr="00F127C3" w:rsidRDefault="00F221B3" w:rsidP="00F221B3">
            <w:pPr>
              <w:rPr>
                <w:rFonts w:cstheme="minorHAnsi"/>
              </w:rPr>
            </w:pPr>
          </w:p>
        </w:tc>
        <w:tc>
          <w:tcPr>
            <w:tcW w:w="5107" w:type="dxa"/>
            <w:tcBorders>
              <w:top w:val="dotted" w:sz="4" w:space="0" w:color="auto"/>
            </w:tcBorders>
          </w:tcPr>
          <w:p w14:paraId="39F6C384" w14:textId="77777777" w:rsidR="00F221B3" w:rsidRPr="00F127C3" w:rsidRDefault="00F221B3" w:rsidP="00F221B3">
            <w:pPr>
              <w:rPr>
                <w:rFonts w:cstheme="minorHAnsi"/>
              </w:rPr>
            </w:pPr>
          </w:p>
        </w:tc>
      </w:tr>
      <w:tr w:rsidR="00F221B3" w:rsidRPr="00F127C3" w14:paraId="121C8032" w14:textId="77777777" w:rsidTr="003C5568">
        <w:trPr>
          <w:gridAfter w:val="1"/>
          <w:wAfter w:w="11" w:type="dxa"/>
        </w:trPr>
        <w:tc>
          <w:tcPr>
            <w:tcW w:w="562" w:type="dxa"/>
            <w:vMerge w:val="restart"/>
          </w:tcPr>
          <w:p w14:paraId="7A2C263A" w14:textId="2BADD867" w:rsidR="00F221B3" w:rsidRPr="00F127C3" w:rsidRDefault="00F221B3" w:rsidP="00F221B3">
            <w:pPr>
              <w:rPr>
                <w:rFonts w:cstheme="minorHAnsi"/>
              </w:rPr>
            </w:pPr>
            <w:r w:rsidRPr="000B6F6A">
              <w:rPr>
                <w:rFonts w:cstheme="minorHAnsi"/>
              </w:rPr>
              <w:t>4</w:t>
            </w:r>
          </w:p>
        </w:tc>
        <w:tc>
          <w:tcPr>
            <w:tcW w:w="6237" w:type="dxa"/>
            <w:vMerge w:val="restart"/>
          </w:tcPr>
          <w:p w14:paraId="0AC37D7A" w14:textId="01AEFFF5" w:rsidR="00F221B3" w:rsidRPr="00F127C3" w:rsidRDefault="00F221B3" w:rsidP="00F221B3">
            <w:pPr>
              <w:rPr>
                <w:rFonts w:cstheme="minorHAnsi"/>
              </w:rPr>
            </w:pPr>
            <w:r w:rsidRPr="000B6F6A">
              <w:rPr>
                <w:rFonts w:cstheme="minorHAnsi"/>
              </w:rPr>
              <w:t>Ist in der BG-CL eine Marktlokation enthalten, die im Bilanzierungsmonat dem LF zur Bilanzierung nicht zu</w:t>
            </w:r>
            <w:r>
              <w:rPr>
                <w:rFonts w:cstheme="minorHAnsi"/>
              </w:rPr>
              <w:t>-</w:t>
            </w:r>
            <w:r w:rsidRPr="000B6F6A">
              <w:rPr>
                <w:rFonts w:cstheme="minorHAnsi"/>
              </w:rPr>
              <w:t>geordnet ist?</w:t>
            </w:r>
          </w:p>
        </w:tc>
        <w:tc>
          <w:tcPr>
            <w:tcW w:w="1559" w:type="dxa"/>
            <w:tcBorders>
              <w:bottom w:val="dotted" w:sz="4" w:space="0" w:color="auto"/>
            </w:tcBorders>
          </w:tcPr>
          <w:p w14:paraId="08B17549" w14:textId="319E0FE1" w:rsidR="00F221B3" w:rsidRPr="00F127C3" w:rsidRDefault="00F221B3" w:rsidP="00F221B3">
            <w:pPr>
              <w:rPr>
                <w:rFonts w:cstheme="minorHAnsi"/>
              </w:rPr>
            </w:pPr>
            <w:r w:rsidRPr="000B6F6A">
              <w:rPr>
                <w:rFonts w:cstheme="minorHAnsi"/>
              </w:rPr>
              <w:t>ja</w:t>
            </w:r>
          </w:p>
        </w:tc>
        <w:tc>
          <w:tcPr>
            <w:tcW w:w="851" w:type="dxa"/>
            <w:tcBorders>
              <w:bottom w:val="dotted" w:sz="4" w:space="0" w:color="auto"/>
            </w:tcBorders>
          </w:tcPr>
          <w:p w14:paraId="1AED1B55" w14:textId="17D3F539" w:rsidR="00F221B3" w:rsidRPr="00F127C3" w:rsidRDefault="00F221B3" w:rsidP="00F221B3">
            <w:pPr>
              <w:rPr>
                <w:rFonts w:cstheme="minorHAnsi"/>
              </w:rPr>
            </w:pPr>
            <w:r w:rsidRPr="000B6F6A">
              <w:rPr>
                <w:rFonts w:cstheme="minorHAnsi"/>
              </w:rPr>
              <w:t>A04</w:t>
            </w:r>
          </w:p>
        </w:tc>
        <w:tc>
          <w:tcPr>
            <w:tcW w:w="5107" w:type="dxa"/>
            <w:tcBorders>
              <w:bottom w:val="dotted" w:sz="4" w:space="0" w:color="auto"/>
            </w:tcBorders>
          </w:tcPr>
          <w:p w14:paraId="397344F4" w14:textId="77777777" w:rsidR="00F221B3" w:rsidRPr="000B6F6A" w:rsidRDefault="00F221B3" w:rsidP="00F221B3">
            <w:pPr>
              <w:rPr>
                <w:rFonts w:cstheme="minorHAnsi"/>
              </w:rPr>
            </w:pPr>
            <w:r w:rsidRPr="000B6F6A">
              <w:rPr>
                <w:rFonts w:cstheme="minorHAnsi"/>
              </w:rPr>
              <w:t>Cluster: Korrekturliste wegen Ablehnung</w:t>
            </w:r>
          </w:p>
          <w:p w14:paraId="153E4CFF" w14:textId="162915CA" w:rsidR="00F221B3" w:rsidRPr="00F127C3" w:rsidRDefault="00F221B3" w:rsidP="00F221B3">
            <w:pPr>
              <w:rPr>
                <w:rFonts w:cstheme="minorHAnsi"/>
              </w:rPr>
            </w:pPr>
            <w:r w:rsidRPr="000B6F6A">
              <w:rPr>
                <w:rFonts w:cstheme="minorHAnsi"/>
              </w:rPr>
              <w:t>Marktlokation falschem LF zugeordnet</w:t>
            </w:r>
          </w:p>
        </w:tc>
      </w:tr>
      <w:tr w:rsidR="00F221B3" w:rsidRPr="00F127C3" w14:paraId="6B3D64E0" w14:textId="77777777" w:rsidTr="003C5568">
        <w:trPr>
          <w:gridAfter w:val="1"/>
          <w:wAfter w:w="11" w:type="dxa"/>
        </w:trPr>
        <w:tc>
          <w:tcPr>
            <w:tcW w:w="562" w:type="dxa"/>
            <w:vMerge/>
          </w:tcPr>
          <w:p w14:paraId="6A6EC26C" w14:textId="77777777" w:rsidR="00F221B3" w:rsidRPr="00F127C3" w:rsidRDefault="00F221B3" w:rsidP="00F221B3">
            <w:pPr>
              <w:rPr>
                <w:rFonts w:cstheme="minorHAnsi"/>
              </w:rPr>
            </w:pPr>
          </w:p>
        </w:tc>
        <w:tc>
          <w:tcPr>
            <w:tcW w:w="6237" w:type="dxa"/>
            <w:vMerge/>
          </w:tcPr>
          <w:p w14:paraId="36259548" w14:textId="77777777" w:rsidR="00F221B3" w:rsidRPr="00F127C3" w:rsidRDefault="00F221B3" w:rsidP="00F221B3">
            <w:pPr>
              <w:rPr>
                <w:rFonts w:cstheme="minorHAnsi"/>
              </w:rPr>
            </w:pPr>
          </w:p>
        </w:tc>
        <w:tc>
          <w:tcPr>
            <w:tcW w:w="1559" w:type="dxa"/>
            <w:tcBorders>
              <w:top w:val="dotted" w:sz="4" w:space="0" w:color="auto"/>
            </w:tcBorders>
          </w:tcPr>
          <w:p w14:paraId="5ADCC226" w14:textId="4135B55C" w:rsidR="00F221B3" w:rsidRPr="00F127C3" w:rsidRDefault="00F221B3" w:rsidP="00F221B3">
            <w:pPr>
              <w:rPr>
                <w:rFonts w:cstheme="minorHAnsi"/>
              </w:rPr>
            </w:pPr>
            <w:r w:rsidRPr="000B6F6A">
              <w:rPr>
                <w:rFonts w:cstheme="minorHAnsi"/>
              </w:rPr>
              <w:t xml:space="preserve">nein </w:t>
            </w:r>
            <w:r w:rsidRPr="000B6F6A">
              <w:rPr>
                <w:rFonts w:ascii="Wingdings" w:eastAsia="Wingdings" w:hAnsi="Wingdings" w:cstheme="minorHAnsi"/>
              </w:rPr>
              <w:sym w:font="Wingdings" w:char="F0E0"/>
            </w:r>
            <w:r w:rsidRPr="000B6F6A">
              <w:rPr>
                <w:rFonts w:cstheme="minorHAnsi"/>
              </w:rPr>
              <w:t xml:space="preserve"> 5</w:t>
            </w:r>
          </w:p>
        </w:tc>
        <w:tc>
          <w:tcPr>
            <w:tcW w:w="851" w:type="dxa"/>
            <w:tcBorders>
              <w:top w:val="dotted" w:sz="4" w:space="0" w:color="auto"/>
            </w:tcBorders>
          </w:tcPr>
          <w:p w14:paraId="62110139" w14:textId="77777777" w:rsidR="00F221B3" w:rsidRPr="00F127C3" w:rsidRDefault="00F221B3" w:rsidP="00F221B3">
            <w:pPr>
              <w:rPr>
                <w:rFonts w:cstheme="minorHAnsi"/>
              </w:rPr>
            </w:pPr>
          </w:p>
        </w:tc>
        <w:tc>
          <w:tcPr>
            <w:tcW w:w="5107" w:type="dxa"/>
            <w:tcBorders>
              <w:top w:val="dotted" w:sz="4" w:space="0" w:color="auto"/>
            </w:tcBorders>
          </w:tcPr>
          <w:p w14:paraId="4168C43E" w14:textId="77777777" w:rsidR="00F221B3" w:rsidRPr="00F127C3" w:rsidRDefault="00F221B3" w:rsidP="00F221B3">
            <w:pPr>
              <w:rPr>
                <w:rFonts w:cstheme="minorHAnsi"/>
              </w:rPr>
            </w:pPr>
          </w:p>
        </w:tc>
      </w:tr>
    </w:tbl>
    <w:p w14:paraId="62EF40E3"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F221B3" w:rsidRPr="00F127C3" w14:paraId="53D0A6A3" w14:textId="77777777" w:rsidTr="003C5568">
        <w:tc>
          <w:tcPr>
            <w:tcW w:w="562" w:type="dxa"/>
            <w:vMerge w:val="restart"/>
          </w:tcPr>
          <w:p w14:paraId="2D53C3DC" w14:textId="25E525FE" w:rsidR="00F221B3" w:rsidRPr="00F127C3" w:rsidRDefault="00F221B3" w:rsidP="00F221B3">
            <w:pPr>
              <w:rPr>
                <w:rFonts w:cstheme="minorHAnsi"/>
              </w:rPr>
            </w:pPr>
            <w:r w:rsidRPr="000B6F6A">
              <w:rPr>
                <w:rFonts w:cstheme="minorHAnsi"/>
              </w:rPr>
              <w:t>5</w:t>
            </w:r>
          </w:p>
        </w:tc>
        <w:tc>
          <w:tcPr>
            <w:tcW w:w="6237" w:type="dxa"/>
            <w:vMerge w:val="restart"/>
          </w:tcPr>
          <w:p w14:paraId="018DAAB7" w14:textId="4997947B" w:rsidR="00F221B3" w:rsidRPr="00F127C3" w:rsidRDefault="00F221B3" w:rsidP="00F221B3">
            <w:pPr>
              <w:rPr>
                <w:rFonts w:cstheme="minorHAnsi"/>
              </w:rPr>
            </w:pPr>
            <w:r w:rsidRPr="000B6F6A">
              <w:rPr>
                <w:rFonts w:cstheme="minorHAnsi"/>
              </w:rPr>
              <w:t>Ist die in der BG-CL enthaltene Marktlokation dem MaBiS-ZP zugeordnet?</w:t>
            </w:r>
          </w:p>
        </w:tc>
        <w:tc>
          <w:tcPr>
            <w:tcW w:w="1559" w:type="dxa"/>
            <w:tcBorders>
              <w:bottom w:val="dotted" w:sz="4" w:space="0" w:color="auto"/>
            </w:tcBorders>
          </w:tcPr>
          <w:p w14:paraId="32DACF26" w14:textId="57281750" w:rsidR="00F221B3" w:rsidRPr="00F127C3" w:rsidRDefault="00F221B3" w:rsidP="00F221B3">
            <w:pPr>
              <w:rPr>
                <w:rFonts w:cstheme="minorHAnsi"/>
              </w:rPr>
            </w:pPr>
            <w:r w:rsidRPr="000B6F6A">
              <w:rPr>
                <w:rFonts w:cstheme="minorHAnsi"/>
              </w:rPr>
              <w:t>nein</w:t>
            </w:r>
          </w:p>
        </w:tc>
        <w:tc>
          <w:tcPr>
            <w:tcW w:w="851" w:type="dxa"/>
            <w:tcBorders>
              <w:bottom w:val="dotted" w:sz="4" w:space="0" w:color="auto"/>
            </w:tcBorders>
          </w:tcPr>
          <w:p w14:paraId="0F49C624" w14:textId="38132FBB" w:rsidR="00F221B3" w:rsidRPr="00F127C3" w:rsidRDefault="00F221B3" w:rsidP="00F221B3">
            <w:pPr>
              <w:rPr>
                <w:rFonts w:cstheme="minorHAnsi"/>
              </w:rPr>
            </w:pPr>
            <w:r w:rsidRPr="000B6F6A">
              <w:rPr>
                <w:rFonts w:cstheme="minorHAnsi"/>
              </w:rPr>
              <w:t>A05</w:t>
            </w:r>
          </w:p>
        </w:tc>
        <w:tc>
          <w:tcPr>
            <w:tcW w:w="5107" w:type="dxa"/>
            <w:tcBorders>
              <w:bottom w:val="dotted" w:sz="4" w:space="0" w:color="auto"/>
            </w:tcBorders>
          </w:tcPr>
          <w:p w14:paraId="531AE057" w14:textId="77777777" w:rsidR="00F221B3" w:rsidRPr="000B6F6A" w:rsidRDefault="00F221B3" w:rsidP="00F221B3">
            <w:pPr>
              <w:rPr>
                <w:rFonts w:cstheme="minorHAnsi"/>
              </w:rPr>
            </w:pPr>
            <w:r w:rsidRPr="000B6F6A">
              <w:rPr>
                <w:rFonts w:cstheme="minorHAnsi"/>
              </w:rPr>
              <w:t>Cluster: Korrekturliste wegen Ablehnung</w:t>
            </w:r>
          </w:p>
          <w:p w14:paraId="1C43102F" w14:textId="491D476A" w:rsidR="00F221B3" w:rsidRPr="00F127C3" w:rsidRDefault="00F221B3" w:rsidP="00F221B3">
            <w:pPr>
              <w:rPr>
                <w:rFonts w:cstheme="minorHAnsi"/>
              </w:rPr>
            </w:pPr>
            <w:r w:rsidRPr="000B6F6A">
              <w:rPr>
                <w:rFonts w:cstheme="minorHAnsi"/>
              </w:rPr>
              <w:t>Zu viele Marktlokationen enthalten / entfallene Marktlokation</w:t>
            </w:r>
          </w:p>
        </w:tc>
      </w:tr>
      <w:tr w:rsidR="00F221B3" w:rsidRPr="00F127C3" w14:paraId="498369FD" w14:textId="77777777" w:rsidTr="003C5568">
        <w:tc>
          <w:tcPr>
            <w:tcW w:w="562" w:type="dxa"/>
            <w:vMerge/>
          </w:tcPr>
          <w:p w14:paraId="0695AF52" w14:textId="77777777" w:rsidR="00F221B3" w:rsidRPr="00F127C3" w:rsidRDefault="00F221B3" w:rsidP="00F221B3">
            <w:pPr>
              <w:rPr>
                <w:rFonts w:cstheme="minorHAnsi"/>
              </w:rPr>
            </w:pPr>
          </w:p>
        </w:tc>
        <w:tc>
          <w:tcPr>
            <w:tcW w:w="6237" w:type="dxa"/>
            <w:vMerge/>
          </w:tcPr>
          <w:p w14:paraId="37738E64" w14:textId="77777777" w:rsidR="00F221B3" w:rsidRPr="00F127C3" w:rsidRDefault="00F221B3" w:rsidP="00F221B3">
            <w:pPr>
              <w:rPr>
                <w:rFonts w:cstheme="minorHAnsi"/>
              </w:rPr>
            </w:pPr>
          </w:p>
        </w:tc>
        <w:tc>
          <w:tcPr>
            <w:tcW w:w="1559" w:type="dxa"/>
            <w:tcBorders>
              <w:top w:val="dotted" w:sz="4" w:space="0" w:color="auto"/>
            </w:tcBorders>
          </w:tcPr>
          <w:p w14:paraId="672A759B" w14:textId="0349973C" w:rsidR="00F221B3" w:rsidRPr="00F127C3" w:rsidRDefault="00F221B3" w:rsidP="00F221B3">
            <w:pPr>
              <w:rPr>
                <w:rFonts w:cstheme="minorHAnsi"/>
              </w:rPr>
            </w:pPr>
            <w:r w:rsidRPr="000B6F6A">
              <w:rPr>
                <w:rFonts w:cstheme="minorHAnsi"/>
              </w:rPr>
              <w:t xml:space="preserve">ja </w:t>
            </w:r>
            <w:r w:rsidRPr="000B6F6A">
              <w:rPr>
                <w:rFonts w:ascii="Wingdings" w:eastAsia="Wingdings" w:hAnsi="Wingdings" w:cstheme="minorHAnsi"/>
              </w:rPr>
              <w:sym w:font="Wingdings" w:char="F0E0"/>
            </w:r>
            <w:r w:rsidRPr="000B6F6A">
              <w:rPr>
                <w:rFonts w:cstheme="minorHAnsi"/>
              </w:rPr>
              <w:t xml:space="preserve"> 6</w:t>
            </w:r>
          </w:p>
        </w:tc>
        <w:tc>
          <w:tcPr>
            <w:tcW w:w="851" w:type="dxa"/>
            <w:tcBorders>
              <w:top w:val="dotted" w:sz="4" w:space="0" w:color="auto"/>
              <w:bottom w:val="single" w:sz="4" w:space="0" w:color="auto"/>
            </w:tcBorders>
          </w:tcPr>
          <w:p w14:paraId="62EEAEFF" w14:textId="77777777" w:rsidR="00F221B3" w:rsidRPr="00F127C3" w:rsidRDefault="00F221B3" w:rsidP="00F221B3">
            <w:pPr>
              <w:rPr>
                <w:rFonts w:cstheme="minorHAnsi"/>
              </w:rPr>
            </w:pPr>
          </w:p>
        </w:tc>
        <w:tc>
          <w:tcPr>
            <w:tcW w:w="5107" w:type="dxa"/>
            <w:tcBorders>
              <w:top w:val="dotted" w:sz="4" w:space="0" w:color="auto"/>
              <w:bottom w:val="single" w:sz="4" w:space="0" w:color="auto"/>
            </w:tcBorders>
          </w:tcPr>
          <w:p w14:paraId="79BC57DB" w14:textId="77777777" w:rsidR="00F221B3" w:rsidRPr="00F127C3" w:rsidRDefault="00F221B3" w:rsidP="00F221B3">
            <w:pPr>
              <w:rPr>
                <w:rFonts w:cstheme="minorHAnsi"/>
              </w:rPr>
            </w:pPr>
          </w:p>
        </w:tc>
      </w:tr>
      <w:tr w:rsidR="00F221B3" w:rsidRPr="00F127C3" w14:paraId="4E22D763" w14:textId="77777777" w:rsidTr="003C5568">
        <w:trPr>
          <w:trHeight w:val="662"/>
        </w:trPr>
        <w:tc>
          <w:tcPr>
            <w:tcW w:w="562" w:type="dxa"/>
            <w:vMerge w:val="restart"/>
          </w:tcPr>
          <w:p w14:paraId="5185EB72" w14:textId="393B9796" w:rsidR="00F221B3" w:rsidRPr="00F127C3" w:rsidRDefault="00F221B3" w:rsidP="00F221B3">
            <w:pPr>
              <w:rPr>
                <w:rFonts w:cstheme="minorHAnsi"/>
              </w:rPr>
            </w:pPr>
            <w:r w:rsidRPr="000B6F6A">
              <w:rPr>
                <w:rFonts w:cstheme="minorHAnsi"/>
              </w:rPr>
              <w:t>6*</w:t>
            </w:r>
          </w:p>
        </w:tc>
        <w:tc>
          <w:tcPr>
            <w:tcW w:w="6237" w:type="dxa"/>
            <w:tcBorders>
              <w:bottom w:val="dotted" w:sz="4" w:space="0" w:color="auto"/>
            </w:tcBorders>
          </w:tcPr>
          <w:p w14:paraId="19A65AC5" w14:textId="3E333793" w:rsidR="00F221B3" w:rsidRPr="00F127C3" w:rsidRDefault="00F221B3" w:rsidP="00F221B3">
            <w:pPr>
              <w:rPr>
                <w:rFonts w:cstheme="minorHAnsi"/>
              </w:rPr>
            </w:pPr>
            <w:r w:rsidRPr="000B6F6A">
              <w:rPr>
                <w:rFonts w:cstheme="minorHAnsi"/>
              </w:rPr>
              <w:t>Entspricht das Bilanzierungsgebiet dem zwischen NB (über LF) und ÜNB ausgetauschten Bilanzierungsgebiet?</w:t>
            </w:r>
          </w:p>
        </w:tc>
        <w:tc>
          <w:tcPr>
            <w:tcW w:w="1559" w:type="dxa"/>
            <w:tcBorders>
              <w:bottom w:val="dotted" w:sz="4" w:space="0" w:color="auto"/>
            </w:tcBorders>
          </w:tcPr>
          <w:p w14:paraId="1DF4EFB1" w14:textId="4DE7EA54" w:rsidR="00F221B3" w:rsidRPr="00F127C3" w:rsidRDefault="00F221B3" w:rsidP="00F221B3">
            <w:pPr>
              <w:rPr>
                <w:rFonts w:cstheme="minorHAnsi"/>
              </w:rPr>
            </w:pPr>
            <w:r w:rsidRPr="000B6F6A">
              <w:rPr>
                <w:rFonts w:cstheme="minorHAnsi"/>
              </w:rPr>
              <w:t>nein</w:t>
            </w:r>
          </w:p>
        </w:tc>
        <w:tc>
          <w:tcPr>
            <w:tcW w:w="851" w:type="dxa"/>
            <w:vMerge w:val="restart"/>
            <w:tcBorders>
              <w:bottom w:val="single" w:sz="4" w:space="0" w:color="auto"/>
            </w:tcBorders>
          </w:tcPr>
          <w:p w14:paraId="589C0EA6" w14:textId="55156FE2" w:rsidR="00F221B3" w:rsidRPr="00F127C3" w:rsidRDefault="00F221B3" w:rsidP="00F221B3">
            <w:pPr>
              <w:rPr>
                <w:rFonts w:cstheme="minorHAnsi"/>
              </w:rPr>
            </w:pPr>
            <w:r w:rsidRPr="000B6F6A">
              <w:rPr>
                <w:rFonts w:cstheme="minorHAnsi"/>
              </w:rPr>
              <w:t>A06</w:t>
            </w:r>
          </w:p>
        </w:tc>
        <w:tc>
          <w:tcPr>
            <w:tcW w:w="5107" w:type="dxa"/>
            <w:vMerge w:val="restart"/>
          </w:tcPr>
          <w:p w14:paraId="32720300" w14:textId="77777777" w:rsidR="00F221B3" w:rsidRPr="000B6F6A" w:rsidRDefault="00F221B3" w:rsidP="00F221B3">
            <w:pPr>
              <w:rPr>
                <w:rFonts w:cstheme="minorHAnsi"/>
              </w:rPr>
            </w:pPr>
            <w:r w:rsidRPr="000B6F6A">
              <w:rPr>
                <w:rFonts w:cstheme="minorHAnsi"/>
              </w:rPr>
              <w:t>Cluster: Korrekturliste wegen Ablehnung</w:t>
            </w:r>
          </w:p>
          <w:p w14:paraId="75EADCBB" w14:textId="5AE9DEEE" w:rsidR="00F221B3" w:rsidRPr="00F127C3" w:rsidRDefault="00F221B3" w:rsidP="00F221B3">
            <w:pPr>
              <w:rPr>
                <w:rFonts w:cstheme="minorHAnsi"/>
              </w:rPr>
            </w:pPr>
            <w:r w:rsidRPr="000B6F6A">
              <w:rPr>
                <w:rFonts w:cstheme="minorHAnsi"/>
              </w:rPr>
              <w:t>Bilanzierungsrel. Daten nicht korrekt / fehlen</w:t>
            </w:r>
          </w:p>
        </w:tc>
      </w:tr>
      <w:tr w:rsidR="00C5697F" w:rsidRPr="00F127C3" w14:paraId="2E001C36" w14:textId="77777777" w:rsidTr="003C5568">
        <w:trPr>
          <w:trHeight w:val="770"/>
        </w:trPr>
        <w:tc>
          <w:tcPr>
            <w:tcW w:w="562" w:type="dxa"/>
            <w:vMerge/>
          </w:tcPr>
          <w:p w14:paraId="01543231" w14:textId="77777777" w:rsidR="00C5697F" w:rsidRPr="00F127C3" w:rsidRDefault="00C5697F" w:rsidP="00C5697F">
            <w:pPr>
              <w:rPr>
                <w:rFonts w:cstheme="minorHAnsi"/>
              </w:rPr>
            </w:pPr>
          </w:p>
        </w:tc>
        <w:tc>
          <w:tcPr>
            <w:tcW w:w="6237" w:type="dxa"/>
            <w:tcBorders>
              <w:top w:val="dotted" w:sz="4" w:space="0" w:color="auto"/>
              <w:bottom w:val="dotted" w:sz="4" w:space="0" w:color="auto"/>
            </w:tcBorders>
          </w:tcPr>
          <w:p w14:paraId="16163834" w14:textId="166105D3" w:rsidR="00C5697F" w:rsidRPr="00F127C3" w:rsidRDefault="00C5697F" w:rsidP="00C5697F">
            <w:pPr>
              <w:rPr>
                <w:rFonts w:cstheme="minorHAnsi"/>
              </w:rPr>
            </w:pPr>
            <w:r w:rsidRPr="000B6F6A">
              <w:rPr>
                <w:rFonts w:cstheme="minorHAnsi"/>
              </w:rPr>
              <w:t>Entspricht der Bilanzkreis dem zwischen NB (über LF) und ÜNB ausgetauschten Bilanzkreis?</w:t>
            </w:r>
          </w:p>
        </w:tc>
        <w:tc>
          <w:tcPr>
            <w:tcW w:w="1559" w:type="dxa"/>
            <w:tcBorders>
              <w:top w:val="dotted" w:sz="4" w:space="0" w:color="auto"/>
              <w:bottom w:val="dotted" w:sz="4" w:space="0" w:color="auto"/>
            </w:tcBorders>
          </w:tcPr>
          <w:p w14:paraId="6D76D16B" w14:textId="2329356A" w:rsidR="00C5697F" w:rsidRPr="00F127C3" w:rsidRDefault="00C5697F" w:rsidP="00C5697F">
            <w:pPr>
              <w:rPr>
                <w:rFonts w:cstheme="minorHAnsi"/>
              </w:rPr>
            </w:pPr>
            <w:r w:rsidRPr="000B6F6A">
              <w:rPr>
                <w:rFonts w:cstheme="minorHAnsi"/>
              </w:rPr>
              <w:t>nein</w:t>
            </w:r>
          </w:p>
        </w:tc>
        <w:tc>
          <w:tcPr>
            <w:tcW w:w="851" w:type="dxa"/>
            <w:vMerge/>
            <w:tcBorders>
              <w:bottom w:val="single" w:sz="4" w:space="0" w:color="auto"/>
            </w:tcBorders>
          </w:tcPr>
          <w:p w14:paraId="024CF9DD" w14:textId="77777777" w:rsidR="00C5697F" w:rsidRPr="00F127C3" w:rsidRDefault="00C5697F" w:rsidP="00C5697F">
            <w:pPr>
              <w:rPr>
                <w:rFonts w:cstheme="minorHAnsi"/>
              </w:rPr>
            </w:pPr>
          </w:p>
        </w:tc>
        <w:tc>
          <w:tcPr>
            <w:tcW w:w="5107" w:type="dxa"/>
            <w:vMerge/>
          </w:tcPr>
          <w:p w14:paraId="5E1A3214" w14:textId="77777777" w:rsidR="00C5697F" w:rsidRPr="00F127C3" w:rsidRDefault="00C5697F" w:rsidP="00C5697F">
            <w:pPr>
              <w:rPr>
                <w:rFonts w:cstheme="minorHAnsi"/>
              </w:rPr>
            </w:pPr>
          </w:p>
        </w:tc>
      </w:tr>
      <w:tr w:rsidR="00C5697F" w:rsidRPr="00F127C3" w14:paraId="6B0B8135" w14:textId="77777777" w:rsidTr="003C5568">
        <w:trPr>
          <w:trHeight w:val="512"/>
        </w:trPr>
        <w:tc>
          <w:tcPr>
            <w:tcW w:w="562" w:type="dxa"/>
            <w:vMerge/>
          </w:tcPr>
          <w:p w14:paraId="54CB7C47" w14:textId="77777777" w:rsidR="00C5697F" w:rsidRPr="00F127C3" w:rsidRDefault="00C5697F" w:rsidP="00C5697F">
            <w:pPr>
              <w:rPr>
                <w:rFonts w:cstheme="minorHAnsi"/>
              </w:rPr>
            </w:pPr>
          </w:p>
        </w:tc>
        <w:tc>
          <w:tcPr>
            <w:tcW w:w="6237" w:type="dxa"/>
            <w:tcBorders>
              <w:top w:val="dotted" w:sz="4" w:space="0" w:color="auto"/>
              <w:bottom w:val="dotted" w:sz="4" w:space="0" w:color="auto"/>
            </w:tcBorders>
          </w:tcPr>
          <w:p w14:paraId="1D6B9613" w14:textId="7EF2DB1A" w:rsidR="00C5697F" w:rsidRPr="00F127C3" w:rsidRDefault="00C5697F" w:rsidP="00C5697F">
            <w:pPr>
              <w:rPr>
                <w:rFonts w:cstheme="minorHAnsi"/>
              </w:rPr>
            </w:pPr>
            <w:r w:rsidRPr="000B6F6A">
              <w:rPr>
                <w:rFonts w:cstheme="minorHAnsi"/>
              </w:rPr>
              <w:t>Entspricht der Bilanzierungsbeginn der Erwartung des NB?</w:t>
            </w:r>
          </w:p>
        </w:tc>
        <w:tc>
          <w:tcPr>
            <w:tcW w:w="1559" w:type="dxa"/>
            <w:tcBorders>
              <w:top w:val="dotted" w:sz="4" w:space="0" w:color="auto"/>
              <w:bottom w:val="dotted" w:sz="4" w:space="0" w:color="auto"/>
            </w:tcBorders>
          </w:tcPr>
          <w:p w14:paraId="4369080E" w14:textId="45CC6C1B" w:rsidR="00C5697F" w:rsidRPr="00F127C3" w:rsidRDefault="00C5697F" w:rsidP="00C5697F">
            <w:pPr>
              <w:rPr>
                <w:rFonts w:cstheme="minorHAnsi"/>
              </w:rPr>
            </w:pPr>
            <w:r w:rsidRPr="000B6F6A">
              <w:rPr>
                <w:rFonts w:cstheme="minorHAnsi"/>
              </w:rPr>
              <w:t>nein</w:t>
            </w:r>
          </w:p>
        </w:tc>
        <w:tc>
          <w:tcPr>
            <w:tcW w:w="851" w:type="dxa"/>
            <w:vMerge/>
            <w:tcBorders>
              <w:bottom w:val="single" w:sz="4" w:space="0" w:color="auto"/>
            </w:tcBorders>
          </w:tcPr>
          <w:p w14:paraId="2F66E0EC" w14:textId="77777777" w:rsidR="00C5697F" w:rsidRPr="00F127C3" w:rsidRDefault="00C5697F" w:rsidP="00C5697F">
            <w:pPr>
              <w:rPr>
                <w:rFonts w:cstheme="minorHAnsi"/>
              </w:rPr>
            </w:pPr>
          </w:p>
        </w:tc>
        <w:tc>
          <w:tcPr>
            <w:tcW w:w="5107" w:type="dxa"/>
            <w:vMerge/>
          </w:tcPr>
          <w:p w14:paraId="18CF7D6D" w14:textId="77777777" w:rsidR="00C5697F" w:rsidRPr="00F127C3" w:rsidRDefault="00C5697F" w:rsidP="00C5697F">
            <w:pPr>
              <w:rPr>
                <w:rFonts w:cstheme="minorHAnsi"/>
              </w:rPr>
            </w:pPr>
          </w:p>
        </w:tc>
      </w:tr>
      <w:tr w:rsidR="00C5697F" w:rsidRPr="00F127C3" w14:paraId="08DD787F" w14:textId="77777777" w:rsidTr="003C5568">
        <w:trPr>
          <w:trHeight w:val="434"/>
        </w:trPr>
        <w:tc>
          <w:tcPr>
            <w:tcW w:w="562" w:type="dxa"/>
            <w:vMerge/>
          </w:tcPr>
          <w:p w14:paraId="78F2D86E" w14:textId="77777777" w:rsidR="00C5697F" w:rsidRPr="00F127C3" w:rsidRDefault="00C5697F" w:rsidP="00C5697F">
            <w:pPr>
              <w:rPr>
                <w:rFonts w:cstheme="minorHAnsi"/>
              </w:rPr>
            </w:pPr>
          </w:p>
        </w:tc>
        <w:tc>
          <w:tcPr>
            <w:tcW w:w="6237" w:type="dxa"/>
            <w:tcBorders>
              <w:top w:val="dotted" w:sz="4" w:space="0" w:color="auto"/>
              <w:bottom w:val="dotted" w:sz="4" w:space="0" w:color="auto"/>
            </w:tcBorders>
          </w:tcPr>
          <w:p w14:paraId="1765DDB0" w14:textId="4E5C24CB" w:rsidR="00C5697F" w:rsidRPr="00F127C3" w:rsidRDefault="00C5697F" w:rsidP="00C5697F">
            <w:pPr>
              <w:rPr>
                <w:rFonts w:cstheme="minorHAnsi"/>
              </w:rPr>
            </w:pPr>
            <w:r w:rsidRPr="000B6F6A">
              <w:rPr>
                <w:rFonts w:cstheme="minorHAnsi"/>
              </w:rPr>
              <w:t>Entspricht das Bilanzierungsende der Erwartung des NB?</w:t>
            </w:r>
          </w:p>
        </w:tc>
        <w:tc>
          <w:tcPr>
            <w:tcW w:w="1559" w:type="dxa"/>
            <w:tcBorders>
              <w:top w:val="dotted" w:sz="4" w:space="0" w:color="auto"/>
              <w:bottom w:val="dotted" w:sz="4" w:space="0" w:color="auto"/>
            </w:tcBorders>
          </w:tcPr>
          <w:p w14:paraId="39F667CE" w14:textId="3FFC698C" w:rsidR="00C5697F" w:rsidRPr="00F127C3" w:rsidRDefault="00C5697F" w:rsidP="00C5697F">
            <w:pPr>
              <w:rPr>
                <w:rFonts w:cstheme="minorHAnsi"/>
              </w:rPr>
            </w:pPr>
            <w:r w:rsidRPr="000B6F6A">
              <w:rPr>
                <w:rFonts w:cstheme="minorHAnsi"/>
              </w:rPr>
              <w:t>nein</w:t>
            </w:r>
          </w:p>
        </w:tc>
        <w:tc>
          <w:tcPr>
            <w:tcW w:w="851" w:type="dxa"/>
            <w:vMerge/>
            <w:tcBorders>
              <w:bottom w:val="single" w:sz="4" w:space="0" w:color="auto"/>
            </w:tcBorders>
          </w:tcPr>
          <w:p w14:paraId="3CF90C86" w14:textId="77777777" w:rsidR="00C5697F" w:rsidRPr="00F127C3" w:rsidRDefault="00C5697F" w:rsidP="00C5697F">
            <w:pPr>
              <w:rPr>
                <w:rFonts w:cstheme="minorHAnsi"/>
              </w:rPr>
            </w:pPr>
          </w:p>
        </w:tc>
        <w:tc>
          <w:tcPr>
            <w:tcW w:w="5107" w:type="dxa"/>
            <w:vMerge/>
          </w:tcPr>
          <w:p w14:paraId="39623D7B" w14:textId="77777777" w:rsidR="00C5697F" w:rsidRPr="00F127C3" w:rsidRDefault="00C5697F" w:rsidP="00C5697F">
            <w:pPr>
              <w:rPr>
                <w:rFonts w:cstheme="minorHAnsi"/>
              </w:rPr>
            </w:pPr>
          </w:p>
        </w:tc>
      </w:tr>
      <w:tr w:rsidR="00C5697F" w:rsidRPr="00F127C3" w14:paraId="53CF7F61" w14:textId="77777777" w:rsidTr="003C5568">
        <w:trPr>
          <w:trHeight w:val="861"/>
        </w:trPr>
        <w:tc>
          <w:tcPr>
            <w:tcW w:w="562" w:type="dxa"/>
            <w:vMerge/>
          </w:tcPr>
          <w:p w14:paraId="67D4A93F" w14:textId="77777777" w:rsidR="00C5697F" w:rsidRPr="00F127C3" w:rsidRDefault="00C5697F" w:rsidP="00C5697F">
            <w:pPr>
              <w:rPr>
                <w:rFonts w:cstheme="minorHAnsi"/>
              </w:rPr>
            </w:pPr>
          </w:p>
        </w:tc>
        <w:tc>
          <w:tcPr>
            <w:tcW w:w="6237" w:type="dxa"/>
            <w:tcBorders>
              <w:top w:val="dotted" w:sz="4" w:space="0" w:color="auto"/>
              <w:bottom w:val="dotted" w:sz="4" w:space="0" w:color="auto"/>
            </w:tcBorders>
          </w:tcPr>
          <w:p w14:paraId="646DB4F8" w14:textId="5169E59E" w:rsidR="00C5697F" w:rsidRPr="00F127C3" w:rsidRDefault="00C5697F" w:rsidP="00C5697F">
            <w:pPr>
              <w:rPr>
                <w:rFonts w:cstheme="minorHAnsi"/>
              </w:rPr>
            </w:pPr>
            <w:r w:rsidRPr="000B6F6A">
              <w:rPr>
                <w:rFonts w:cstheme="minorHAnsi"/>
              </w:rPr>
              <w:t>Entspricht das normierte Profil dem zwischen NB (über LF) und ÜNB</w:t>
            </w:r>
            <w:r w:rsidRPr="000B6F6A" w:rsidDel="001E7FD3">
              <w:rPr>
                <w:rFonts w:cstheme="minorHAnsi"/>
              </w:rPr>
              <w:t xml:space="preserve"> </w:t>
            </w:r>
            <w:r w:rsidRPr="000B6F6A">
              <w:rPr>
                <w:rFonts w:cstheme="minorHAnsi"/>
              </w:rPr>
              <w:t>ausgetauschten normierten Profil?</w:t>
            </w:r>
          </w:p>
        </w:tc>
        <w:tc>
          <w:tcPr>
            <w:tcW w:w="1559" w:type="dxa"/>
            <w:tcBorders>
              <w:top w:val="dotted" w:sz="4" w:space="0" w:color="auto"/>
              <w:bottom w:val="dotted" w:sz="4" w:space="0" w:color="auto"/>
            </w:tcBorders>
          </w:tcPr>
          <w:p w14:paraId="5FC47B30" w14:textId="669ABC5B" w:rsidR="00C5697F" w:rsidRPr="00F127C3" w:rsidRDefault="00C5697F" w:rsidP="00C5697F">
            <w:pPr>
              <w:rPr>
                <w:rFonts w:cstheme="minorHAnsi"/>
              </w:rPr>
            </w:pPr>
            <w:r w:rsidRPr="000B6F6A">
              <w:rPr>
                <w:rFonts w:cstheme="minorHAnsi"/>
              </w:rPr>
              <w:t>nein</w:t>
            </w:r>
          </w:p>
        </w:tc>
        <w:tc>
          <w:tcPr>
            <w:tcW w:w="851" w:type="dxa"/>
            <w:vMerge/>
            <w:tcBorders>
              <w:bottom w:val="single" w:sz="4" w:space="0" w:color="auto"/>
            </w:tcBorders>
          </w:tcPr>
          <w:p w14:paraId="0FB6CC43" w14:textId="77777777" w:rsidR="00C5697F" w:rsidRPr="00F127C3" w:rsidRDefault="00C5697F" w:rsidP="00C5697F">
            <w:pPr>
              <w:rPr>
                <w:rFonts w:cstheme="minorHAnsi"/>
              </w:rPr>
            </w:pPr>
          </w:p>
        </w:tc>
        <w:tc>
          <w:tcPr>
            <w:tcW w:w="5107" w:type="dxa"/>
            <w:vMerge/>
          </w:tcPr>
          <w:p w14:paraId="72C6E86C" w14:textId="77777777" w:rsidR="00C5697F" w:rsidRPr="00F127C3" w:rsidRDefault="00C5697F" w:rsidP="00C5697F">
            <w:pPr>
              <w:rPr>
                <w:rFonts w:cstheme="minorHAnsi"/>
              </w:rPr>
            </w:pPr>
          </w:p>
        </w:tc>
      </w:tr>
      <w:tr w:rsidR="00C5697F" w:rsidRPr="00F127C3" w14:paraId="0BE917EF" w14:textId="77777777" w:rsidTr="003C5568">
        <w:trPr>
          <w:trHeight w:val="683"/>
        </w:trPr>
        <w:tc>
          <w:tcPr>
            <w:tcW w:w="562" w:type="dxa"/>
            <w:vMerge/>
          </w:tcPr>
          <w:p w14:paraId="7765C38A" w14:textId="77777777" w:rsidR="00C5697F" w:rsidRPr="00F127C3" w:rsidRDefault="00C5697F" w:rsidP="00C5697F">
            <w:pPr>
              <w:rPr>
                <w:rFonts w:cstheme="minorHAnsi"/>
              </w:rPr>
            </w:pPr>
          </w:p>
        </w:tc>
        <w:tc>
          <w:tcPr>
            <w:tcW w:w="6237" w:type="dxa"/>
            <w:tcBorders>
              <w:top w:val="dotted" w:sz="4" w:space="0" w:color="auto"/>
              <w:bottom w:val="dotted" w:sz="4" w:space="0" w:color="auto"/>
            </w:tcBorders>
          </w:tcPr>
          <w:p w14:paraId="160B7F32" w14:textId="5938E6B8" w:rsidR="00C5697F" w:rsidRPr="00F127C3" w:rsidRDefault="00C5697F" w:rsidP="00C5697F">
            <w:pPr>
              <w:rPr>
                <w:rFonts w:cstheme="minorHAnsi"/>
              </w:rPr>
            </w:pPr>
            <w:r w:rsidRPr="000B6F6A">
              <w:rPr>
                <w:rFonts w:cstheme="minorHAnsi"/>
              </w:rPr>
              <w:t>Entspricht die Versionsangabe des Profils der zwischen NB und ÜNB ausgetauschten Version des Profils?</w:t>
            </w:r>
          </w:p>
        </w:tc>
        <w:tc>
          <w:tcPr>
            <w:tcW w:w="1559" w:type="dxa"/>
            <w:tcBorders>
              <w:top w:val="dotted" w:sz="4" w:space="0" w:color="auto"/>
              <w:bottom w:val="dotted" w:sz="4" w:space="0" w:color="auto"/>
            </w:tcBorders>
          </w:tcPr>
          <w:p w14:paraId="521B5098" w14:textId="76F7FDC0" w:rsidR="00C5697F" w:rsidRPr="00F127C3" w:rsidRDefault="00C5697F" w:rsidP="00C5697F">
            <w:pPr>
              <w:rPr>
                <w:rFonts w:cstheme="minorHAnsi"/>
              </w:rPr>
            </w:pPr>
            <w:r w:rsidRPr="000B6F6A">
              <w:rPr>
                <w:rFonts w:cstheme="minorHAnsi"/>
              </w:rPr>
              <w:t>nein</w:t>
            </w:r>
          </w:p>
        </w:tc>
        <w:tc>
          <w:tcPr>
            <w:tcW w:w="851" w:type="dxa"/>
            <w:vMerge/>
            <w:tcBorders>
              <w:bottom w:val="single" w:sz="4" w:space="0" w:color="auto"/>
            </w:tcBorders>
          </w:tcPr>
          <w:p w14:paraId="7CEFB03B" w14:textId="77777777" w:rsidR="00C5697F" w:rsidRPr="00F127C3" w:rsidRDefault="00C5697F" w:rsidP="00C5697F">
            <w:pPr>
              <w:rPr>
                <w:rFonts w:cstheme="minorHAnsi"/>
              </w:rPr>
            </w:pPr>
          </w:p>
        </w:tc>
        <w:tc>
          <w:tcPr>
            <w:tcW w:w="5107" w:type="dxa"/>
            <w:vMerge/>
          </w:tcPr>
          <w:p w14:paraId="1248BF8C" w14:textId="77777777" w:rsidR="00C5697F" w:rsidRPr="00F127C3" w:rsidRDefault="00C5697F" w:rsidP="00C5697F">
            <w:pPr>
              <w:rPr>
                <w:rFonts w:cstheme="minorHAnsi"/>
              </w:rPr>
            </w:pPr>
          </w:p>
        </w:tc>
      </w:tr>
      <w:tr w:rsidR="00C5697F" w:rsidRPr="00F127C3" w14:paraId="0D0EE691" w14:textId="77777777" w:rsidTr="003C5568">
        <w:tc>
          <w:tcPr>
            <w:tcW w:w="562" w:type="dxa"/>
            <w:vMerge/>
          </w:tcPr>
          <w:p w14:paraId="7ECB94B1" w14:textId="77777777" w:rsidR="00C5697F" w:rsidRPr="00F127C3" w:rsidRDefault="00C5697F" w:rsidP="00C5697F">
            <w:pPr>
              <w:rPr>
                <w:rFonts w:cstheme="minorHAnsi"/>
              </w:rPr>
            </w:pPr>
          </w:p>
        </w:tc>
        <w:tc>
          <w:tcPr>
            <w:tcW w:w="6237" w:type="dxa"/>
            <w:tcBorders>
              <w:top w:val="dotted" w:sz="4" w:space="0" w:color="auto"/>
              <w:bottom w:val="dotted" w:sz="4" w:space="0" w:color="auto"/>
            </w:tcBorders>
          </w:tcPr>
          <w:p w14:paraId="631439B8" w14:textId="22CEB7F2" w:rsidR="00C5697F" w:rsidRPr="00F127C3" w:rsidRDefault="00C5697F" w:rsidP="00C5697F">
            <w:pPr>
              <w:rPr>
                <w:rFonts w:cstheme="minorHAnsi"/>
              </w:rPr>
            </w:pPr>
            <w:r w:rsidRPr="000B6F6A">
              <w:rPr>
                <w:rFonts w:cstheme="minorHAnsi"/>
              </w:rPr>
              <w:t>Entspricht die veranschlagte Prognosemenge (JVP) der zwischen NB (über LF) und ÜNB ausgetauschten Prognosemenge?</w:t>
            </w:r>
          </w:p>
        </w:tc>
        <w:tc>
          <w:tcPr>
            <w:tcW w:w="1559" w:type="dxa"/>
            <w:tcBorders>
              <w:top w:val="dotted" w:sz="4" w:space="0" w:color="auto"/>
              <w:bottom w:val="dotted" w:sz="4" w:space="0" w:color="auto"/>
            </w:tcBorders>
          </w:tcPr>
          <w:p w14:paraId="19F72595" w14:textId="6F7388DE" w:rsidR="00C5697F" w:rsidRPr="00F127C3" w:rsidRDefault="00C5697F" w:rsidP="00C5697F">
            <w:pPr>
              <w:rPr>
                <w:rFonts w:cstheme="minorHAnsi"/>
              </w:rPr>
            </w:pPr>
            <w:r w:rsidRPr="000B6F6A">
              <w:rPr>
                <w:rFonts w:cstheme="minorHAnsi"/>
              </w:rPr>
              <w:t>nein</w:t>
            </w:r>
          </w:p>
        </w:tc>
        <w:tc>
          <w:tcPr>
            <w:tcW w:w="851" w:type="dxa"/>
            <w:vMerge/>
            <w:tcBorders>
              <w:bottom w:val="single" w:sz="4" w:space="0" w:color="auto"/>
            </w:tcBorders>
          </w:tcPr>
          <w:p w14:paraId="39698186" w14:textId="77777777" w:rsidR="00C5697F" w:rsidRPr="00F127C3" w:rsidRDefault="00C5697F" w:rsidP="00C5697F">
            <w:pPr>
              <w:rPr>
                <w:rFonts w:cstheme="minorHAnsi"/>
              </w:rPr>
            </w:pPr>
          </w:p>
        </w:tc>
        <w:tc>
          <w:tcPr>
            <w:tcW w:w="5107" w:type="dxa"/>
            <w:vMerge/>
          </w:tcPr>
          <w:p w14:paraId="1F9AB498" w14:textId="77777777" w:rsidR="00C5697F" w:rsidRPr="00F127C3" w:rsidRDefault="00C5697F" w:rsidP="00C5697F">
            <w:pPr>
              <w:rPr>
                <w:rFonts w:cstheme="minorHAnsi"/>
              </w:rPr>
            </w:pPr>
          </w:p>
        </w:tc>
      </w:tr>
      <w:tr w:rsidR="00C5697F" w:rsidRPr="00F127C3" w14:paraId="7CB9453B" w14:textId="77777777" w:rsidTr="003C5568">
        <w:trPr>
          <w:trHeight w:val="64"/>
        </w:trPr>
        <w:tc>
          <w:tcPr>
            <w:tcW w:w="562" w:type="dxa"/>
            <w:vMerge/>
          </w:tcPr>
          <w:p w14:paraId="18E20708" w14:textId="77777777" w:rsidR="00C5697F" w:rsidRPr="00F127C3" w:rsidRDefault="00C5697F" w:rsidP="00C5697F">
            <w:pPr>
              <w:rPr>
                <w:rFonts w:cstheme="minorHAnsi"/>
              </w:rPr>
            </w:pPr>
          </w:p>
        </w:tc>
        <w:tc>
          <w:tcPr>
            <w:tcW w:w="6237" w:type="dxa"/>
            <w:tcBorders>
              <w:top w:val="dotted" w:sz="4" w:space="0" w:color="auto"/>
              <w:bottom w:val="dotted" w:sz="4" w:space="0" w:color="auto"/>
            </w:tcBorders>
          </w:tcPr>
          <w:p w14:paraId="32346ACA" w14:textId="55A553EB" w:rsidR="00C5697F" w:rsidRPr="00F127C3" w:rsidRDefault="00C5697F" w:rsidP="00C5697F">
            <w:pPr>
              <w:rPr>
                <w:rFonts w:cstheme="minorHAnsi"/>
              </w:rPr>
            </w:pPr>
            <w:r w:rsidRPr="000B6F6A">
              <w:rPr>
                <w:rFonts w:cstheme="minorHAnsi"/>
              </w:rPr>
              <w:t xml:space="preserve">Entspricht die tatsächlich bilanzierte Menge der erwarteten bilanzierten Menge (monatlich gemessene Menge auf Basis der Summe der 1/4-h-Werten)? </w:t>
            </w:r>
          </w:p>
        </w:tc>
        <w:tc>
          <w:tcPr>
            <w:tcW w:w="1559" w:type="dxa"/>
            <w:tcBorders>
              <w:top w:val="dotted" w:sz="4" w:space="0" w:color="auto"/>
              <w:bottom w:val="dotted" w:sz="4" w:space="0" w:color="auto"/>
            </w:tcBorders>
          </w:tcPr>
          <w:p w14:paraId="1FF199A8" w14:textId="1A0D48BE" w:rsidR="00C5697F" w:rsidRPr="00F127C3" w:rsidRDefault="00C5697F" w:rsidP="00C5697F">
            <w:pPr>
              <w:rPr>
                <w:rFonts w:cstheme="minorHAnsi"/>
              </w:rPr>
            </w:pPr>
            <w:r w:rsidRPr="000B6F6A">
              <w:rPr>
                <w:rFonts w:cstheme="minorHAnsi"/>
              </w:rPr>
              <w:t>nein</w:t>
            </w:r>
          </w:p>
        </w:tc>
        <w:tc>
          <w:tcPr>
            <w:tcW w:w="851" w:type="dxa"/>
            <w:vMerge/>
            <w:tcBorders>
              <w:bottom w:val="single" w:sz="4" w:space="0" w:color="auto"/>
            </w:tcBorders>
          </w:tcPr>
          <w:p w14:paraId="12A08672" w14:textId="77777777" w:rsidR="00C5697F" w:rsidRPr="00F127C3" w:rsidRDefault="00C5697F" w:rsidP="00C5697F">
            <w:pPr>
              <w:rPr>
                <w:rFonts w:cstheme="minorHAnsi"/>
              </w:rPr>
            </w:pPr>
          </w:p>
        </w:tc>
        <w:tc>
          <w:tcPr>
            <w:tcW w:w="5107" w:type="dxa"/>
            <w:vMerge/>
          </w:tcPr>
          <w:p w14:paraId="335270AC" w14:textId="77777777" w:rsidR="00C5697F" w:rsidRPr="00F127C3" w:rsidRDefault="00C5697F" w:rsidP="00C5697F">
            <w:pPr>
              <w:rPr>
                <w:rFonts w:cstheme="minorHAnsi"/>
              </w:rPr>
            </w:pPr>
          </w:p>
        </w:tc>
      </w:tr>
      <w:tr w:rsidR="00C5697F" w:rsidRPr="00F127C3" w14:paraId="09EF3D87" w14:textId="77777777" w:rsidTr="003C5568">
        <w:trPr>
          <w:trHeight w:val="403"/>
        </w:trPr>
        <w:tc>
          <w:tcPr>
            <w:tcW w:w="562" w:type="dxa"/>
            <w:vMerge/>
          </w:tcPr>
          <w:p w14:paraId="6529EE68" w14:textId="77777777" w:rsidR="00C5697F" w:rsidRPr="00F127C3" w:rsidRDefault="00C5697F" w:rsidP="00C5697F">
            <w:pPr>
              <w:rPr>
                <w:rFonts w:cstheme="minorHAnsi"/>
              </w:rPr>
            </w:pPr>
          </w:p>
        </w:tc>
        <w:tc>
          <w:tcPr>
            <w:tcW w:w="6237" w:type="dxa"/>
            <w:tcBorders>
              <w:top w:val="dotted" w:sz="4" w:space="0" w:color="auto"/>
            </w:tcBorders>
          </w:tcPr>
          <w:p w14:paraId="14ABF6DB" w14:textId="0AAC5421" w:rsidR="00C5697F" w:rsidRPr="00F127C3" w:rsidRDefault="00C5697F" w:rsidP="00C5697F">
            <w:pPr>
              <w:rPr>
                <w:rFonts w:cstheme="minorHAnsi"/>
              </w:rPr>
            </w:pPr>
            <w:r w:rsidRPr="000B6F6A">
              <w:rPr>
                <w:rFonts w:cstheme="minorHAnsi"/>
              </w:rPr>
              <w:t>Entspricht der Zeitreihentyp dem zwischen NB (über LF) und ÜNB ausgetauschten?</w:t>
            </w:r>
          </w:p>
        </w:tc>
        <w:tc>
          <w:tcPr>
            <w:tcW w:w="1559" w:type="dxa"/>
            <w:tcBorders>
              <w:top w:val="dotted" w:sz="4" w:space="0" w:color="auto"/>
              <w:bottom w:val="single" w:sz="4" w:space="0" w:color="auto"/>
            </w:tcBorders>
          </w:tcPr>
          <w:p w14:paraId="2429F8B1" w14:textId="102424D2" w:rsidR="00C5697F" w:rsidRPr="00F127C3" w:rsidRDefault="00C5697F" w:rsidP="00C5697F">
            <w:pPr>
              <w:rPr>
                <w:rFonts w:cstheme="minorHAnsi"/>
              </w:rPr>
            </w:pPr>
            <w:r w:rsidRPr="000B6F6A">
              <w:rPr>
                <w:rFonts w:cstheme="minorHAnsi"/>
              </w:rPr>
              <w:t>nein</w:t>
            </w:r>
          </w:p>
        </w:tc>
        <w:tc>
          <w:tcPr>
            <w:tcW w:w="851" w:type="dxa"/>
            <w:vMerge/>
            <w:tcBorders>
              <w:bottom w:val="single" w:sz="4" w:space="0" w:color="auto"/>
            </w:tcBorders>
          </w:tcPr>
          <w:p w14:paraId="79365C90" w14:textId="77777777" w:rsidR="00C5697F" w:rsidRPr="00F127C3" w:rsidRDefault="00C5697F" w:rsidP="00C5697F">
            <w:pPr>
              <w:rPr>
                <w:rFonts w:cstheme="minorHAnsi"/>
              </w:rPr>
            </w:pPr>
          </w:p>
        </w:tc>
        <w:tc>
          <w:tcPr>
            <w:tcW w:w="5107" w:type="dxa"/>
            <w:vMerge/>
            <w:tcBorders>
              <w:bottom w:val="single" w:sz="4" w:space="0" w:color="auto"/>
            </w:tcBorders>
          </w:tcPr>
          <w:p w14:paraId="3589FE58" w14:textId="77777777" w:rsidR="00C5697F" w:rsidRPr="00F127C3" w:rsidRDefault="00C5697F" w:rsidP="00C5697F">
            <w:pPr>
              <w:rPr>
                <w:rFonts w:cstheme="minorHAnsi"/>
              </w:rPr>
            </w:pPr>
          </w:p>
        </w:tc>
      </w:tr>
    </w:tbl>
    <w:p w14:paraId="2F5287CD" w14:textId="0B4CB811" w:rsidR="00C70B11" w:rsidRPr="00C75516" w:rsidRDefault="00C70B11" w:rsidP="00DC60E6">
      <w:pPr>
        <w:pStyle w:val="Beschriftung"/>
      </w:pPr>
      <w:r w:rsidRPr="00246E48">
        <w:t xml:space="preserve">* Alle Prüfungen sind auszuführen. Wenn mindestens eine Prüfung ein negatives Ergebnis ergibt, wird in der Korrekturliste ein Eintrag mit der genannten Ablehnung erstellt und mit allen abweichenden bilanzierungsrelevanten Stammdaten der jeweiligen Marktlokation gefüllt. </w:t>
      </w:r>
      <w:r w:rsidRPr="00C75516">
        <w:t>Verhindert die Prognosegrundlage der jeweiligen Marktlokation die Prüfung einer Frage, so ist die entsprechende Frage mit „ja“ zu beantworten.</w:t>
      </w:r>
    </w:p>
    <w:p w14:paraId="0C308E54" w14:textId="17529633" w:rsidR="00C70B11" w:rsidRDefault="00C70B11" w:rsidP="00DC60E6">
      <w:pPr>
        <w:pStyle w:val="Beschriftung"/>
      </w:pPr>
      <w:r w:rsidRPr="00C75516">
        <w:t xml:space="preserve">Bsp.: Bei einer Marktlokation mit einer Prognose auf Basis von Werten muss die Frage „Entspricht die veranschlagte Prognosemenge (JVP) der zwischen </w:t>
      </w:r>
      <w:r w:rsidRPr="005C3584">
        <w:t xml:space="preserve">NB (über LF) und ÜNB </w:t>
      </w:r>
      <w:r w:rsidRPr="00C75516">
        <w:t>ausgetauschten Prognosemenge?“ mit „ja“ beantwortet werden.</w:t>
      </w:r>
    </w:p>
    <w:p w14:paraId="3DD0F19A" w14:textId="77777777" w:rsidR="00C70B11" w:rsidRPr="00246E48" w:rsidRDefault="00C70B11" w:rsidP="00DC60E6">
      <w:pPr>
        <w:rPr>
          <w:szCs w:val="28"/>
        </w:rPr>
      </w:pPr>
      <w:r w:rsidRPr="00246E48">
        <w:br w:type="page"/>
      </w:r>
    </w:p>
    <w:p w14:paraId="13D1668F" w14:textId="49D8D420" w:rsidR="00C70B11" w:rsidRPr="00246E48" w:rsidRDefault="00C70B11" w:rsidP="001F2FE1">
      <w:pPr>
        <w:pStyle w:val="berschrift2"/>
      </w:pPr>
      <w:bookmarkStart w:id="536" w:name="_Toc62633574"/>
      <w:bookmarkStart w:id="537" w:name="_Toc64453910"/>
      <w:bookmarkStart w:id="538" w:name="_Toc115371021"/>
      <w:r w:rsidRPr="00246E48">
        <w:t xml:space="preserve">AD: Übermittlung </w:t>
      </w:r>
      <w:r>
        <w:t>der</w:t>
      </w:r>
      <w:r w:rsidRPr="00246E48">
        <w:t xml:space="preserve"> Bilanzierungsgebietssummenzeitreihe vom ÜNB</w:t>
      </w:r>
      <w:bookmarkEnd w:id="536"/>
      <w:bookmarkEnd w:id="537"/>
      <w:bookmarkEnd w:id="538"/>
    </w:p>
    <w:p w14:paraId="6358259C" w14:textId="7BD7FA5D" w:rsidR="00C70B11" w:rsidRDefault="00C70B11" w:rsidP="00DC60E6">
      <w:pPr>
        <w:pStyle w:val="berschrift3"/>
      </w:pPr>
      <w:bookmarkStart w:id="539" w:name="_Toc62633575"/>
      <w:bookmarkStart w:id="540" w:name="_Toc64453911"/>
      <w:bookmarkStart w:id="541" w:name="_Toc115371022"/>
      <w:r w:rsidRPr="00246E48">
        <w:t>E_0036_Bilanzierungsgebietssummenzeitreihe (Kategorie B) prüfen</w:t>
      </w:r>
      <w:bookmarkEnd w:id="539"/>
      <w:bookmarkEnd w:id="540"/>
      <w:bookmarkEnd w:id="541"/>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DC7E2C" w:rsidRPr="00F127C3" w14:paraId="72F6C0C3" w14:textId="77777777" w:rsidTr="00C62443">
        <w:trPr>
          <w:trHeight w:val="454"/>
        </w:trPr>
        <w:tc>
          <w:tcPr>
            <w:tcW w:w="14327" w:type="dxa"/>
            <w:gridSpan w:val="6"/>
            <w:shd w:val="clear" w:color="auto" w:fill="D8DFE4"/>
            <w:vAlign w:val="center"/>
          </w:tcPr>
          <w:p w14:paraId="12055E13" w14:textId="2E33D246" w:rsidR="00DC7E2C" w:rsidRPr="00CF6B07" w:rsidRDefault="00DC7E2C"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DC7E2C" w:rsidRPr="00F127C3" w14:paraId="1DA2CA35" w14:textId="77777777" w:rsidTr="00EA0C73">
        <w:trPr>
          <w:gridAfter w:val="1"/>
          <w:wAfter w:w="11" w:type="dxa"/>
        </w:trPr>
        <w:tc>
          <w:tcPr>
            <w:tcW w:w="562" w:type="dxa"/>
            <w:shd w:val="clear" w:color="auto" w:fill="D8DFE4"/>
          </w:tcPr>
          <w:p w14:paraId="7F4DEC13" w14:textId="77777777" w:rsidR="00DC7E2C" w:rsidRPr="00CF6B07" w:rsidRDefault="00DC7E2C" w:rsidP="004C073D">
            <w:pPr>
              <w:contextualSpacing/>
              <w:rPr>
                <w:rFonts w:cstheme="minorHAnsi"/>
              </w:rPr>
            </w:pPr>
            <w:r w:rsidRPr="00CF6B07">
              <w:rPr>
                <w:rFonts w:cstheme="minorHAnsi"/>
              </w:rPr>
              <w:t>Nr.</w:t>
            </w:r>
          </w:p>
        </w:tc>
        <w:tc>
          <w:tcPr>
            <w:tcW w:w="6237" w:type="dxa"/>
            <w:shd w:val="clear" w:color="auto" w:fill="D8DFE4"/>
          </w:tcPr>
          <w:p w14:paraId="6B66A330" w14:textId="77777777" w:rsidR="00DC7E2C" w:rsidRPr="00CF6B07" w:rsidRDefault="00DC7E2C" w:rsidP="004C073D">
            <w:pPr>
              <w:contextualSpacing/>
              <w:rPr>
                <w:rFonts w:cstheme="minorHAnsi"/>
              </w:rPr>
            </w:pPr>
            <w:r w:rsidRPr="00CF6B07">
              <w:rPr>
                <w:rFonts w:cstheme="minorHAnsi"/>
              </w:rPr>
              <w:t>Prüfschritt</w:t>
            </w:r>
          </w:p>
        </w:tc>
        <w:tc>
          <w:tcPr>
            <w:tcW w:w="1559" w:type="dxa"/>
            <w:shd w:val="clear" w:color="auto" w:fill="D8DFE4"/>
          </w:tcPr>
          <w:p w14:paraId="5B8F663E" w14:textId="77777777" w:rsidR="00DC7E2C" w:rsidRPr="00CF6B07" w:rsidRDefault="00DC7E2C" w:rsidP="004C073D">
            <w:pPr>
              <w:ind w:left="55"/>
              <w:contextualSpacing/>
              <w:rPr>
                <w:rFonts w:cstheme="minorHAnsi"/>
              </w:rPr>
            </w:pPr>
            <w:r w:rsidRPr="00CF6B07">
              <w:rPr>
                <w:rFonts w:cstheme="minorHAnsi"/>
              </w:rPr>
              <w:t>Prüfergebnis</w:t>
            </w:r>
          </w:p>
        </w:tc>
        <w:tc>
          <w:tcPr>
            <w:tcW w:w="851" w:type="dxa"/>
            <w:shd w:val="clear" w:color="auto" w:fill="D8DFE4"/>
          </w:tcPr>
          <w:p w14:paraId="27523177" w14:textId="77777777" w:rsidR="00DC7E2C" w:rsidRPr="00CF6B07" w:rsidRDefault="00DC7E2C" w:rsidP="004C073D">
            <w:pPr>
              <w:contextualSpacing/>
              <w:rPr>
                <w:rFonts w:cstheme="minorHAnsi"/>
              </w:rPr>
            </w:pPr>
            <w:r w:rsidRPr="00CF6B07">
              <w:rPr>
                <w:rFonts w:cstheme="minorHAnsi"/>
              </w:rPr>
              <w:t>Code</w:t>
            </w:r>
          </w:p>
        </w:tc>
        <w:tc>
          <w:tcPr>
            <w:tcW w:w="5107" w:type="dxa"/>
            <w:shd w:val="clear" w:color="auto" w:fill="D8DFE4"/>
          </w:tcPr>
          <w:p w14:paraId="17406D03" w14:textId="77777777" w:rsidR="00DC7E2C" w:rsidRPr="00CF6B07" w:rsidRDefault="00DC7E2C" w:rsidP="004C073D">
            <w:pPr>
              <w:contextualSpacing/>
              <w:rPr>
                <w:rFonts w:cstheme="minorHAnsi"/>
              </w:rPr>
            </w:pPr>
            <w:r w:rsidRPr="00CF6B07">
              <w:rPr>
                <w:rFonts w:cstheme="minorHAnsi"/>
              </w:rPr>
              <w:t>Hinweis</w:t>
            </w:r>
          </w:p>
        </w:tc>
      </w:tr>
      <w:tr w:rsidR="00DC7E2C" w:rsidRPr="00F127C3" w14:paraId="24352357" w14:textId="77777777" w:rsidTr="00EA0C73">
        <w:trPr>
          <w:gridAfter w:val="1"/>
          <w:wAfter w:w="11" w:type="dxa"/>
        </w:trPr>
        <w:tc>
          <w:tcPr>
            <w:tcW w:w="562" w:type="dxa"/>
            <w:vMerge w:val="restart"/>
          </w:tcPr>
          <w:p w14:paraId="09341CFD" w14:textId="766A2B10" w:rsidR="00DC7E2C" w:rsidRPr="00F127C3" w:rsidRDefault="00DC7E2C" w:rsidP="00DC7E2C">
            <w:pPr>
              <w:rPr>
                <w:rFonts w:cstheme="minorHAnsi"/>
              </w:rPr>
            </w:pPr>
            <w:r w:rsidRPr="00DC60E6">
              <w:rPr>
                <w:rFonts w:cstheme="minorHAnsi"/>
              </w:rPr>
              <w:t>1</w:t>
            </w:r>
          </w:p>
        </w:tc>
        <w:tc>
          <w:tcPr>
            <w:tcW w:w="6237" w:type="dxa"/>
            <w:vMerge w:val="restart"/>
          </w:tcPr>
          <w:p w14:paraId="2F48BF32" w14:textId="240B9B70" w:rsidR="00DC7E2C" w:rsidRPr="00F127C3" w:rsidRDefault="00DC7E2C" w:rsidP="00DC7E2C">
            <w:pPr>
              <w:rPr>
                <w:rFonts w:cstheme="minorHAnsi"/>
              </w:rPr>
            </w:pPr>
            <w:r w:rsidRPr="00DC60E6">
              <w:rPr>
                <w:rFonts w:cstheme="minorHAnsi"/>
              </w:rPr>
              <w:t>Erfolgt der Eingang einer Zeitreihe nach Ablauf der Clearing</w:t>
            </w:r>
            <w:r>
              <w:rPr>
                <w:rFonts w:cstheme="minorHAnsi"/>
              </w:rPr>
              <w:softHyphen/>
            </w:r>
            <w:r w:rsidRPr="00DC60E6">
              <w:rPr>
                <w:rFonts w:cstheme="minorHAnsi"/>
              </w:rPr>
              <w:t>frist für die KBKA?</w:t>
            </w:r>
          </w:p>
        </w:tc>
        <w:tc>
          <w:tcPr>
            <w:tcW w:w="1559" w:type="dxa"/>
            <w:tcBorders>
              <w:bottom w:val="dotted" w:sz="4" w:space="0" w:color="auto"/>
            </w:tcBorders>
          </w:tcPr>
          <w:p w14:paraId="14DBBE3A" w14:textId="265A996E" w:rsidR="00DC7E2C" w:rsidRPr="00F127C3" w:rsidRDefault="00DC7E2C" w:rsidP="00DC7E2C">
            <w:pPr>
              <w:rPr>
                <w:rFonts w:cstheme="minorHAnsi"/>
              </w:rPr>
            </w:pPr>
            <w:r w:rsidRPr="00DC60E6">
              <w:rPr>
                <w:rFonts w:cstheme="minorHAnsi"/>
              </w:rPr>
              <w:t>ja</w:t>
            </w:r>
          </w:p>
        </w:tc>
        <w:tc>
          <w:tcPr>
            <w:tcW w:w="851" w:type="dxa"/>
            <w:tcBorders>
              <w:bottom w:val="dotted" w:sz="4" w:space="0" w:color="auto"/>
            </w:tcBorders>
          </w:tcPr>
          <w:p w14:paraId="4D1D8179" w14:textId="7CBCD598" w:rsidR="00DC7E2C" w:rsidRPr="00F127C3" w:rsidRDefault="00DC7E2C" w:rsidP="00DC7E2C">
            <w:pPr>
              <w:rPr>
                <w:rFonts w:cstheme="minorHAnsi"/>
              </w:rPr>
            </w:pPr>
            <w:r w:rsidRPr="00DC60E6">
              <w:rPr>
                <w:rFonts w:cstheme="minorHAnsi"/>
              </w:rPr>
              <w:t>A01</w:t>
            </w:r>
          </w:p>
        </w:tc>
        <w:tc>
          <w:tcPr>
            <w:tcW w:w="5107" w:type="dxa"/>
            <w:tcBorders>
              <w:bottom w:val="dotted" w:sz="4" w:space="0" w:color="auto"/>
            </w:tcBorders>
          </w:tcPr>
          <w:p w14:paraId="7FFCE6F4" w14:textId="735B10BE" w:rsidR="00DC7E2C" w:rsidRPr="00F127C3" w:rsidRDefault="00DC7E2C" w:rsidP="00DC7E2C">
            <w:pPr>
              <w:rPr>
                <w:rFonts w:cstheme="minorHAnsi"/>
              </w:rPr>
            </w:pPr>
            <w:r w:rsidRPr="00DC60E6">
              <w:rPr>
                <w:rFonts w:cstheme="minorHAnsi"/>
              </w:rPr>
              <w:t>Fristüberschreitung</w:t>
            </w:r>
          </w:p>
        </w:tc>
      </w:tr>
      <w:tr w:rsidR="00DC7E2C" w:rsidRPr="00F127C3" w14:paraId="258DD784" w14:textId="77777777" w:rsidTr="00EA0C73">
        <w:trPr>
          <w:gridAfter w:val="1"/>
          <w:wAfter w:w="11" w:type="dxa"/>
        </w:trPr>
        <w:tc>
          <w:tcPr>
            <w:tcW w:w="562" w:type="dxa"/>
            <w:vMerge/>
          </w:tcPr>
          <w:p w14:paraId="25998E75" w14:textId="77777777" w:rsidR="00DC7E2C" w:rsidRPr="00F127C3" w:rsidRDefault="00DC7E2C" w:rsidP="00DC7E2C">
            <w:pPr>
              <w:rPr>
                <w:rFonts w:cstheme="minorHAnsi"/>
              </w:rPr>
            </w:pPr>
          </w:p>
        </w:tc>
        <w:tc>
          <w:tcPr>
            <w:tcW w:w="6237" w:type="dxa"/>
            <w:vMerge/>
          </w:tcPr>
          <w:p w14:paraId="0EFAEDC8" w14:textId="77777777" w:rsidR="00DC7E2C" w:rsidRPr="00F127C3" w:rsidRDefault="00DC7E2C" w:rsidP="00DC7E2C">
            <w:pPr>
              <w:rPr>
                <w:rFonts w:cstheme="minorHAnsi"/>
              </w:rPr>
            </w:pPr>
          </w:p>
        </w:tc>
        <w:tc>
          <w:tcPr>
            <w:tcW w:w="1559" w:type="dxa"/>
            <w:tcBorders>
              <w:top w:val="dotted" w:sz="4" w:space="0" w:color="auto"/>
            </w:tcBorders>
          </w:tcPr>
          <w:p w14:paraId="4B80CBE0" w14:textId="079E31DA" w:rsidR="00DC7E2C" w:rsidRPr="00F127C3" w:rsidRDefault="00DC7E2C" w:rsidP="00DC7E2C">
            <w:pPr>
              <w:rPr>
                <w:rFonts w:cstheme="minorHAnsi"/>
              </w:rPr>
            </w:pPr>
            <w:r w:rsidRPr="00DC60E6">
              <w:rPr>
                <w:rFonts w:cstheme="minorHAnsi"/>
              </w:rPr>
              <w:t xml:space="preserve">nein </w:t>
            </w:r>
            <w:r w:rsidRPr="00DC60E6">
              <w:rPr>
                <w:rFonts w:ascii="Wingdings" w:eastAsia="Wingdings" w:hAnsi="Wingdings" w:cstheme="minorHAnsi"/>
              </w:rPr>
              <w:sym w:font="Wingdings" w:char="F0E0"/>
            </w:r>
            <w:r w:rsidRPr="00DC60E6">
              <w:rPr>
                <w:rFonts w:cstheme="minorHAnsi"/>
              </w:rPr>
              <w:t xml:space="preserve"> 2</w:t>
            </w:r>
          </w:p>
        </w:tc>
        <w:tc>
          <w:tcPr>
            <w:tcW w:w="851" w:type="dxa"/>
            <w:tcBorders>
              <w:top w:val="dotted" w:sz="4" w:space="0" w:color="auto"/>
            </w:tcBorders>
          </w:tcPr>
          <w:p w14:paraId="271A2F63" w14:textId="77777777" w:rsidR="00DC7E2C" w:rsidRPr="00F127C3" w:rsidRDefault="00DC7E2C" w:rsidP="00DC7E2C">
            <w:pPr>
              <w:rPr>
                <w:rFonts w:cstheme="minorHAnsi"/>
              </w:rPr>
            </w:pPr>
          </w:p>
        </w:tc>
        <w:tc>
          <w:tcPr>
            <w:tcW w:w="5107" w:type="dxa"/>
            <w:tcBorders>
              <w:top w:val="dotted" w:sz="4" w:space="0" w:color="auto"/>
            </w:tcBorders>
          </w:tcPr>
          <w:p w14:paraId="3298A8BB" w14:textId="77777777" w:rsidR="00DC7E2C" w:rsidRPr="00F127C3" w:rsidRDefault="00DC7E2C" w:rsidP="00DC7E2C">
            <w:pPr>
              <w:rPr>
                <w:rFonts w:cstheme="minorHAnsi"/>
              </w:rPr>
            </w:pPr>
          </w:p>
        </w:tc>
      </w:tr>
      <w:tr w:rsidR="00DC7E2C" w:rsidRPr="00F127C3" w14:paraId="004C68CF" w14:textId="77777777" w:rsidTr="00EA0C73">
        <w:trPr>
          <w:gridAfter w:val="1"/>
          <w:wAfter w:w="11" w:type="dxa"/>
        </w:trPr>
        <w:tc>
          <w:tcPr>
            <w:tcW w:w="562" w:type="dxa"/>
            <w:vMerge w:val="restart"/>
          </w:tcPr>
          <w:p w14:paraId="4D91A4AA" w14:textId="5AEB302A" w:rsidR="00DC7E2C" w:rsidRPr="00F127C3" w:rsidRDefault="00DC7E2C" w:rsidP="00DC7E2C">
            <w:pPr>
              <w:rPr>
                <w:rFonts w:cstheme="minorHAnsi"/>
              </w:rPr>
            </w:pPr>
            <w:r w:rsidRPr="00DC60E6">
              <w:rPr>
                <w:rFonts w:cstheme="minorHAnsi"/>
              </w:rPr>
              <w:t>2</w:t>
            </w:r>
          </w:p>
        </w:tc>
        <w:tc>
          <w:tcPr>
            <w:tcW w:w="6237" w:type="dxa"/>
            <w:vMerge w:val="restart"/>
          </w:tcPr>
          <w:p w14:paraId="6766F30F" w14:textId="0BA3AF66" w:rsidR="00DC7E2C" w:rsidRPr="00F127C3" w:rsidRDefault="00DC7E2C" w:rsidP="00DC7E2C">
            <w:pPr>
              <w:rPr>
                <w:rFonts w:cstheme="minorHAnsi"/>
              </w:rPr>
            </w:pPr>
            <w:r w:rsidRPr="00DC60E6">
              <w:rPr>
                <w:rFonts w:cstheme="minorHAnsi"/>
              </w:rPr>
              <w:t>Ist der MaBiS-ZP zum betrachteten Bilanzierungsmonat aktiv?</w:t>
            </w:r>
          </w:p>
        </w:tc>
        <w:tc>
          <w:tcPr>
            <w:tcW w:w="1559" w:type="dxa"/>
            <w:tcBorders>
              <w:bottom w:val="dotted" w:sz="4" w:space="0" w:color="auto"/>
            </w:tcBorders>
          </w:tcPr>
          <w:p w14:paraId="73877677" w14:textId="218CA45D" w:rsidR="00DC7E2C" w:rsidRPr="00F127C3" w:rsidRDefault="00DC7E2C" w:rsidP="00DC7E2C">
            <w:pPr>
              <w:rPr>
                <w:rFonts w:cstheme="minorHAnsi"/>
              </w:rPr>
            </w:pPr>
            <w:r w:rsidRPr="00DC60E6">
              <w:rPr>
                <w:rFonts w:cstheme="minorHAnsi"/>
              </w:rPr>
              <w:t xml:space="preserve">nein </w:t>
            </w:r>
          </w:p>
        </w:tc>
        <w:tc>
          <w:tcPr>
            <w:tcW w:w="851" w:type="dxa"/>
            <w:tcBorders>
              <w:bottom w:val="dotted" w:sz="4" w:space="0" w:color="auto"/>
            </w:tcBorders>
          </w:tcPr>
          <w:p w14:paraId="2ED8A247" w14:textId="2B8A4221" w:rsidR="00DC7E2C" w:rsidRPr="00F127C3" w:rsidRDefault="00DC7E2C" w:rsidP="00DC7E2C">
            <w:pPr>
              <w:rPr>
                <w:rFonts w:cstheme="minorHAnsi"/>
              </w:rPr>
            </w:pPr>
            <w:r w:rsidRPr="00DC60E6">
              <w:rPr>
                <w:rFonts w:eastAsia="Arial" w:cstheme="minorHAnsi"/>
              </w:rPr>
              <w:t>A02</w:t>
            </w:r>
          </w:p>
        </w:tc>
        <w:tc>
          <w:tcPr>
            <w:tcW w:w="5107" w:type="dxa"/>
            <w:tcBorders>
              <w:bottom w:val="dotted" w:sz="4" w:space="0" w:color="auto"/>
            </w:tcBorders>
          </w:tcPr>
          <w:p w14:paraId="47D638C3" w14:textId="7217A442" w:rsidR="00DC7E2C" w:rsidRPr="00F127C3" w:rsidRDefault="00DC7E2C" w:rsidP="00DC7E2C">
            <w:pPr>
              <w:rPr>
                <w:rFonts w:cstheme="minorHAnsi"/>
              </w:rPr>
            </w:pPr>
            <w:r w:rsidRPr="00DC60E6">
              <w:rPr>
                <w:rFonts w:eastAsia="Arial" w:cstheme="minorHAnsi"/>
              </w:rPr>
              <w:t>Gewählter Zeitraum nicht zulässig</w:t>
            </w:r>
          </w:p>
        </w:tc>
      </w:tr>
      <w:tr w:rsidR="00DC7E2C" w:rsidRPr="00F127C3" w14:paraId="4D50BCE1" w14:textId="77777777" w:rsidTr="00EA0C73">
        <w:trPr>
          <w:gridAfter w:val="1"/>
          <w:wAfter w:w="11" w:type="dxa"/>
        </w:trPr>
        <w:tc>
          <w:tcPr>
            <w:tcW w:w="562" w:type="dxa"/>
            <w:vMerge/>
          </w:tcPr>
          <w:p w14:paraId="0E5D8A1F" w14:textId="77777777" w:rsidR="00DC7E2C" w:rsidRPr="00F127C3" w:rsidRDefault="00DC7E2C" w:rsidP="00DC7E2C">
            <w:pPr>
              <w:rPr>
                <w:rFonts w:cstheme="minorHAnsi"/>
              </w:rPr>
            </w:pPr>
          </w:p>
        </w:tc>
        <w:tc>
          <w:tcPr>
            <w:tcW w:w="6237" w:type="dxa"/>
            <w:vMerge/>
          </w:tcPr>
          <w:p w14:paraId="35886E3A" w14:textId="77777777" w:rsidR="00DC7E2C" w:rsidRPr="00F127C3" w:rsidRDefault="00DC7E2C" w:rsidP="00DC7E2C">
            <w:pPr>
              <w:rPr>
                <w:rFonts w:cstheme="minorHAnsi"/>
              </w:rPr>
            </w:pPr>
          </w:p>
        </w:tc>
        <w:tc>
          <w:tcPr>
            <w:tcW w:w="1559" w:type="dxa"/>
            <w:tcBorders>
              <w:top w:val="dotted" w:sz="4" w:space="0" w:color="auto"/>
            </w:tcBorders>
          </w:tcPr>
          <w:p w14:paraId="4DF97A4C" w14:textId="100561A1" w:rsidR="00DC7E2C" w:rsidRPr="00F127C3" w:rsidRDefault="00DC7E2C" w:rsidP="00DC7E2C">
            <w:pPr>
              <w:rPr>
                <w:rFonts w:cstheme="minorHAnsi"/>
              </w:rPr>
            </w:pPr>
            <w:r w:rsidRPr="00DC60E6">
              <w:rPr>
                <w:rFonts w:cstheme="minorHAnsi"/>
              </w:rPr>
              <w:t xml:space="preserve">ja </w:t>
            </w:r>
            <w:r w:rsidRPr="00DC60E6">
              <w:rPr>
                <w:rFonts w:ascii="Wingdings" w:eastAsia="Wingdings" w:hAnsi="Wingdings" w:cstheme="minorHAnsi"/>
              </w:rPr>
              <w:sym w:font="Wingdings" w:char="F0E0"/>
            </w:r>
            <w:r w:rsidRPr="00DC60E6">
              <w:rPr>
                <w:rFonts w:cstheme="minorHAnsi"/>
              </w:rPr>
              <w:t xml:space="preserve"> 3</w:t>
            </w:r>
          </w:p>
        </w:tc>
        <w:tc>
          <w:tcPr>
            <w:tcW w:w="851" w:type="dxa"/>
            <w:tcBorders>
              <w:top w:val="dotted" w:sz="4" w:space="0" w:color="auto"/>
            </w:tcBorders>
          </w:tcPr>
          <w:p w14:paraId="76D58FBF" w14:textId="77777777" w:rsidR="00DC7E2C" w:rsidRPr="00F127C3" w:rsidRDefault="00DC7E2C" w:rsidP="00DC7E2C">
            <w:pPr>
              <w:rPr>
                <w:rFonts w:cstheme="minorHAnsi"/>
              </w:rPr>
            </w:pPr>
          </w:p>
        </w:tc>
        <w:tc>
          <w:tcPr>
            <w:tcW w:w="5107" w:type="dxa"/>
            <w:tcBorders>
              <w:top w:val="dotted" w:sz="4" w:space="0" w:color="auto"/>
            </w:tcBorders>
          </w:tcPr>
          <w:p w14:paraId="79F87FEE" w14:textId="77777777" w:rsidR="00DC7E2C" w:rsidRPr="00F127C3" w:rsidRDefault="00DC7E2C" w:rsidP="00DC7E2C">
            <w:pPr>
              <w:rPr>
                <w:rFonts w:cstheme="minorHAnsi"/>
              </w:rPr>
            </w:pPr>
          </w:p>
        </w:tc>
      </w:tr>
      <w:tr w:rsidR="00DC7E2C" w:rsidRPr="00F127C3" w14:paraId="35A7D5D5" w14:textId="77777777" w:rsidTr="00EA0C73">
        <w:trPr>
          <w:gridAfter w:val="1"/>
          <w:wAfter w:w="11" w:type="dxa"/>
        </w:trPr>
        <w:tc>
          <w:tcPr>
            <w:tcW w:w="562" w:type="dxa"/>
            <w:vMerge w:val="restart"/>
          </w:tcPr>
          <w:p w14:paraId="2D6AE17A" w14:textId="397F1576" w:rsidR="00DC7E2C" w:rsidRPr="00F127C3" w:rsidRDefault="00DC7E2C" w:rsidP="00DC7E2C">
            <w:pPr>
              <w:rPr>
                <w:rFonts w:cstheme="minorHAnsi"/>
              </w:rPr>
            </w:pPr>
            <w:r w:rsidRPr="00DC60E6">
              <w:rPr>
                <w:rFonts w:cstheme="minorHAnsi"/>
              </w:rPr>
              <w:t>3</w:t>
            </w:r>
          </w:p>
        </w:tc>
        <w:tc>
          <w:tcPr>
            <w:tcW w:w="6237" w:type="dxa"/>
            <w:vMerge w:val="restart"/>
          </w:tcPr>
          <w:p w14:paraId="7858C1B6" w14:textId="5B671DA4" w:rsidR="00DC7E2C" w:rsidRPr="00F127C3" w:rsidRDefault="00DC7E2C" w:rsidP="00DC7E2C">
            <w:pPr>
              <w:rPr>
                <w:rFonts w:cstheme="minorHAnsi"/>
              </w:rPr>
            </w:pPr>
            <w:r w:rsidRPr="00DC60E6">
              <w:rPr>
                <w:rFonts w:cstheme="minorHAnsi"/>
              </w:rPr>
              <w:t>Wird die Frist von 2 WT vor dem erforderlichen Versand der Zeitreihe nach der Aktivierung eingehalten?</w:t>
            </w:r>
          </w:p>
        </w:tc>
        <w:tc>
          <w:tcPr>
            <w:tcW w:w="1559" w:type="dxa"/>
            <w:tcBorders>
              <w:bottom w:val="dotted" w:sz="4" w:space="0" w:color="auto"/>
            </w:tcBorders>
          </w:tcPr>
          <w:p w14:paraId="000C4C65" w14:textId="1DE90B40" w:rsidR="00DC7E2C" w:rsidRPr="00F127C3" w:rsidRDefault="00DC7E2C" w:rsidP="00DC7E2C">
            <w:pPr>
              <w:rPr>
                <w:rFonts w:cstheme="minorHAnsi"/>
              </w:rPr>
            </w:pPr>
            <w:r w:rsidRPr="00DC60E6">
              <w:rPr>
                <w:rFonts w:cstheme="minorHAnsi"/>
              </w:rPr>
              <w:t>nein</w:t>
            </w:r>
          </w:p>
        </w:tc>
        <w:tc>
          <w:tcPr>
            <w:tcW w:w="851" w:type="dxa"/>
            <w:tcBorders>
              <w:bottom w:val="dotted" w:sz="4" w:space="0" w:color="auto"/>
            </w:tcBorders>
          </w:tcPr>
          <w:p w14:paraId="72DB7A1B" w14:textId="10615498" w:rsidR="00DC7E2C" w:rsidRPr="00F127C3" w:rsidRDefault="00DC7E2C" w:rsidP="00DC7E2C">
            <w:pPr>
              <w:rPr>
                <w:rFonts w:cstheme="minorHAnsi"/>
              </w:rPr>
            </w:pPr>
            <w:r w:rsidRPr="00DC60E6">
              <w:rPr>
                <w:rFonts w:cstheme="minorHAnsi"/>
              </w:rPr>
              <w:t>A03</w:t>
            </w:r>
          </w:p>
        </w:tc>
        <w:tc>
          <w:tcPr>
            <w:tcW w:w="5107" w:type="dxa"/>
            <w:tcBorders>
              <w:bottom w:val="dotted" w:sz="4" w:space="0" w:color="auto"/>
            </w:tcBorders>
          </w:tcPr>
          <w:p w14:paraId="68E85F95" w14:textId="00F7037E" w:rsidR="00DC7E2C" w:rsidRPr="00F127C3" w:rsidRDefault="00DC7E2C" w:rsidP="00DC7E2C">
            <w:pPr>
              <w:rPr>
                <w:rFonts w:cstheme="minorHAnsi"/>
              </w:rPr>
            </w:pPr>
            <w:r w:rsidRPr="00DC60E6">
              <w:rPr>
                <w:rFonts w:cstheme="minorHAnsi"/>
              </w:rPr>
              <w:t>Fristunterschreitung</w:t>
            </w:r>
          </w:p>
        </w:tc>
      </w:tr>
      <w:tr w:rsidR="00DC7E2C" w:rsidRPr="00F127C3" w14:paraId="042718F8" w14:textId="77777777" w:rsidTr="00EA0C73">
        <w:trPr>
          <w:gridAfter w:val="1"/>
          <w:wAfter w:w="11" w:type="dxa"/>
        </w:trPr>
        <w:tc>
          <w:tcPr>
            <w:tcW w:w="562" w:type="dxa"/>
            <w:vMerge/>
          </w:tcPr>
          <w:p w14:paraId="02C32C24" w14:textId="77777777" w:rsidR="00DC7E2C" w:rsidRPr="00F127C3" w:rsidRDefault="00DC7E2C" w:rsidP="00DC7E2C">
            <w:pPr>
              <w:rPr>
                <w:rFonts w:cstheme="minorHAnsi"/>
              </w:rPr>
            </w:pPr>
          </w:p>
        </w:tc>
        <w:tc>
          <w:tcPr>
            <w:tcW w:w="6237" w:type="dxa"/>
            <w:vMerge/>
          </w:tcPr>
          <w:p w14:paraId="148119CD" w14:textId="77777777" w:rsidR="00DC7E2C" w:rsidRPr="00F127C3" w:rsidRDefault="00DC7E2C" w:rsidP="00DC7E2C">
            <w:pPr>
              <w:rPr>
                <w:rFonts w:cstheme="minorHAnsi"/>
              </w:rPr>
            </w:pPr>
          </w:p>
        </w:tc>
        <w:tc>
          <w:tcPr>
            <w:tcW w:w="1559" w:type="dxa"/>
            <w:tcBorders>
              <w:top w:val="dotted" w:sz="4" w:space="0" w:color="auto"/>
            </w:tcBorders>
          </w:tcPr>
          <w:p w14:paraId="37C79435" w14:textId="1F4DBC10" w:rsidR="00DC7E2C" w:rsidRPr="00F127C3" w:rsidRDefault="00DC7E2C" w:rsidP="00DC7E2C">
            <w:pPr>
              <w:rPr>
                <w:rFonts w:cstheme="minorHAnsi"/>
              </w:rPr>
            </w:pPr>
            <w:r w:rsidRPr="00DC60E6">
              <w:rPr>
                <w:rFonts w:cstheme="minorHAnsi"/>
              </w:rPr>
              <w:t xml:space="preserve">ja </w:t>
            </w:r>
            <w:r w:rsidRPr="00DC60E6">
              <w:rPr>
                <w:rFonts w:ascii="Wingdings" w:eastAsia="Wingdings" w:hAnsi="Wingdings" w:cstheme="minorHAnsi"/>
              </w:rPr>
              <w:sym w:font="Wingdings" w:char="F0E0"/>
            </w:r>
            <w:r w:rsidRPr="00DC60E6">
              <w:rPr>
                <w:rFonts w:cstheme="minorHAnsi"/>
              </w:rPr>
              <w:t xml:space="preserve"> 4</w:t>
            </w:r>
          </w:p>
        </w:tc>
        <w:tc>
          <w:tcPr>
            <w:tcW w:w="851" w:type="dxa"/>
            <w:tcBorders>
              <w:top w:val="dotted" w:sz="4" w:space="0" w:color="auto"/>
            </w:tcBorders>
          </w:tcPr>
          <w:p w14:paraId="7E8D91B6" w14:textId="77777777" w:rsidR="00DC7E2C" w:rsidRPr="00F127C3" w:rsidRDefault="00DC7E2C" w:rsidP="00DC7E2C">
            <w:pPr>
              <w:rPr>
                <w:rFonts w:cstheme="minorHAnsi"/>
              </w:rPr>
            </w:pPr>
          </w:p>
        </w:tc>
        <w:tc>
          <w:tcPr>
            <w:tcW w:w="5107" w:type="dxa"/>
            <w:tcBorders>
              <w:top w:val="dotted" w:sz="4" w:space="0" w:color="auto"/>
            </w:tcBorders>
          </w:tcPr>
          <w:p w14:paraId="181BF8DE" w14:textId="77777777" w:rsidR="00DC7E2C" w:rsidRPr="00F127C3" w:rsidRDefault="00DC7E2C" w:rsidP="00DC7E2C">
            <w:pPr>
              <w:rPr>
                <w:rFonts w:cstheme="minorHAnsi"/>
              </w:rPr>
            </w:pPr>
          </w:p>
        </w:tc>
      </w:tr>
      <w:tr w:rsidR="00DC7E2C" w:rsidRPr="00F127C3" w14:paraId="5E80E7B0" w14:textId="77777777" w:rsidTr="00EA0C73">
        <w:trPr>
          <w:gridAfter w:val="1"/>
          <w:wAfter w:w="11" w:type="dxa"/>
        </w:trPr>
        <w:tc>
          <w:tcPr>
            <w:tcW w:w="562" w:type="dxa"/>
            <w:vMerge w:val="restart"/>
          </w:tcPr>
          <w:p w14:paraId="6AF59E09" w14:textId="043469A4" w:rsidR="00DC7E2C" w:rsidRPr="00F127C3" w:rsidRDefault="00DC7E2C" w:rsidP="00DC7E2C">
            <w:pPr>
              <w:rPr>
                <w:rFonts w:cstheme="minorHAnsi"/>
              </w:rPr>
            </w:pPr>
            <w:r w:rsidRPr="00DC60E6">
              <w:rPr>
                <w:rFonts w:cstheme="minorHAnsi"/>
              </w:rPr>
              <w:t>4</w:t>
            </w:r>
          </w:p>
        </w:tc>
        <w:tc>
          <w:tcPr>
            <w:tcW w:w="6237" w:type="dxa"/>
            <w:vMerge w:val="restart"/>
          </w:tcPr>
          <w:p w14:paraId="6BBCA518" w14:textId="69C55D8E" w:rsidR="00DC7E2C" w:rsidRPr="00F127C3" w:rsidRDefault="00DC7E2C" w:rsidP="00DC7E2C">
            <w:pPr>
              <w:rPr>
                <w:rFonts w:cstheme="minorHAnsi"/>
              </w:rPr>
            </w:pPr>
            <w:r w:rsidRPr="00DC60E6">
              <w:rPr>
                <w:rFonts w:cstheme="minorHAnsi"/>
              </w:rPr>
              <w:t>Liegt die Version der Zeitreihe des MaBiS-ZP für diesen Bilanzierungsmonat bereits vor?</w:t>
            </w:r>
          </w:p>
        </w:tc>
        <w:tc>
          <w:tcPr>
            <w:tcW w:w="1559" w:type="dxa"/>
            <w:tcBorders>
              <w:bottom w:val="dotted" w:sz="4" w:space="0" w:color="auto"/>
            </w:tcBorders>
          </w:tcPr>
          <w:p w14:paraId="3F16843A" w14:textId="53A2EFC8" w:rsidR="00DC7E2C" w:rsidRPr="00F127C3" w:rsidRDefault="00DC7E2C" w:rsidP="00DC7E2C">
            <w:pPr>
              <w:rPr>
                <w:rFonts w:cstheme="minorHAnsi"/>
              </w:rPr>
            </w:pPr>
            <w:r w:rsidRPr="00DC60E6">
              <w:rPr>
                <w:rFonts w:cstheme="minorHAnsi"/>
              </w:rPr>
              <w:t>ja</w:t>
            </w:r>
          </w:p>
        </w:tc>
        <w:tc>
          <w:tcPr>
            <w:tcW w:w="851" w:type="dxa"/>
            <w:tcBorders>
              <w:bottom w:val="dotted" w:sz="4" w:space="0" w:color="auto"/>
            </w:tcBorders>
          </w:tcPr>
          <w:p w14:paraId="5DDB7E4F" w14:textId="2CD5B010" w:rsidR="00DC7E2C" w:rsidRPr="00F127C3" w:rsidRDefault="00DC7E2C" w:rsidP="00DC7E2C">
            <w:pPr>
              <w:rPr>
                <w:rFonts w:cstheme="minorHAnsi"/>
              </w:rPr>
            </w:pPr>
            <w:r w:rsidRPr="00DC60E6">
              <w:rPr>
                <w:rFonts w:eastAsia="Arial" w:cstheme="minorHAnsi"/>
              </w:rPr>
              <w:t>A04</w:t>
            </w:r>
          </w:p>
        </w:tc>
        <w:tc>
          <w:tcPr>
            <w:tcW w:w="5107" w:type="dxa"/>
            <w:tcBorders>
              <w:bottom w:val="dotted" w:sz="4" w:space="0" w:color="auto"/>
            </w:tcBorders>
          </w:tcPr>
          <w:p w14:paraId="4889835A" w14:textId="1CD01893" w:rsidR="00DC7E2C" w:rsidRPr="00F127C3" w:rsidRDefault="00DC7E2C" w:rsidP="00DC7E2C">
            <w:pPr>
              <w:rPr>
                <w:rFonts w:cstheme="minorHAnsi"/>
              </w:rPr>
            </w:pPr>
            <w:r w:rsidRPr="00DC60E6">
              <w:rPr>
                <w:rFonts w:eastAsia="Arial" w:cstheme="minorHAnsi"/>
              </w:rPr>
              <w:t>Zeitreihe bereits vorhanden</w:t>
            </w:r>
          </w:p>
        </w:tc>
      </w:tr>
      <w:tr w:rsidR="00DC7E2C" w:rsidRPr="00F127C3" w14:paraId="3B43FE94" w14:textId="77777777" w:rsidTr="00EA0C73">
        <w:trPr>
          <w:gridAfter w:val="1"/>
          <w:wAfter w:w="11" w:type="dxa"/>
        </w:trPr>
        <w:tc>
          <w:tcPr>
            <w:tcW w:w="562" w:type="dxa"/>
            <w:vMerge/>
          </w:tcPr>
          <w:p w14:paraId="12453C88" w14:textId="77777777" w:rsidR="00DC7E2C" w:rsidRPr="00F127C3" w:rsidRDefault="00DC7E2C" w:rsidP="00DC7E2C">
            <w:pPr>
              <w:rPr>
                <w:rFonts w:cstheme="minorHAnsi"/>
              </w:rPr>
            </w:pPr>
          </w:p>
        </w:tc>
        <w:tc>
          <w:tcPr>
            <w:tcW w:w="6237" w:type="dxa"/>
            <w:vMerge/>
          </w:tcPr>
          <w:p w14:paraId="052FEEF9" w14:textId="77777777" w:rsidR="00DC7E2C" w:rsidRPr="00F127C3" w:rsidRDefault="00DC7E2C" w:rsidP="00DC7E2C">
            <w:pPr>
              <w:rPr>
                <w:rFonts w:cstheme="minorHAnsi"/>
              </w:rPr>
            </w:pPr>
          </w:p>
        </w:tc>
        <w:tc>
          <w:tcPr>
            <w:tcW w:w="1559" w:type="dxa"/>
            <w:tcBorders>
              <w:top w:val="dotted" w:sz="4" w:space="0" w:color="auto"/>
            </w:tcBorders>
          </w:tcPr>
          <w:p w14:paraId="1AEF7776" w14:textId="764B932B" w:rsidR="00DC7E2C" w:rsidRPr="00F127C3" w:rsidRDefault="00DC7E2C" w:rsidP="00DC7E2C">
            <w:pPr>
              <w:rPr>
                <w:rFonts w:cstheme="minorHAnsi"/>
              </w:rPr>
            </w:pPr>
            <w:r w:rsidRPr="00DC60E6">
              <w:rPr>
                <w:rFonts w:cstheme="minorHAnsi"/>
              </w:rPr>
              <w:t xml:space="preserve">nein </w:t>
            </w:r>
            <w:r w:rsidRPr="00DC60E6">
              <w:rPr>
                <w:rFonts w:ascii="Wingdings" w:eastAsia="Wingdings" w:hAnsi="Wingdings" w:cstheme="minorHAnsi"/>
              </w:rPr>
              <w:sym w:font="Wingdings" w:char="F0E0"/>
            </w:r>
            <w:r w:rsidRPr="00DC60E6">
              <w:rPr>
                <w:rFonts w:cstheme="minorHAnsi"/>
              </w:rPr>
              <w:t xml:space="preserve"> 5</w:t>
            </w:r>
          </w:p>
        </w:tc>
        <w:tc>
          <w:tcPr>
            <w:tcW w:w="851" w:type="dxa"/>
            <w:tcBorders>
              <w:top w:val="dotted" w:sz="4" w:space="0" w:color="auto"/>
            </w:tcBorders>
          </w:tcPr>
          <w:p w14:paraId="6FC6BBC3" w14:textId="77777777" w:rsidR="00DC7E2C" w:rsidRPr="00F127C3" w:rsidRDefault="00DC7E2C" w:rsidP="00DC7E2C">
            <w:pPr>
              <w:rPr>
                <w:rFonts w:cstheme="minorHAnsi"/>
              </w:rPr>
            </w:pPr>
          </w:p>
        </w:tc>
        <w:tc>
          <w:tcPr>
            <w:tcW w:w="5107" w:type="dxa"/>
            <w:tcBorders>
              <w:top w:val="dotted" w:sz="4" w:space="0" w:color="auto"/>
            </w:tcBorders>
          </w:tcPr>
          <w:p w14:paraId="361E1623" w14:textId="77777777" w:rsidR="00DC7E2C" w:rsidRPr="00F127C3" w:rsidRDefault="00DC7E2C" w:rsidP="00DC7E2C">
            <w:pPr>
              <w:rPr>
                <w:rFonts w:cstheme="minorHAnsi"/>
              </w:rPr>
            </w:pPr>
          </w:p>
        </w:tc>
      </w:tr>
      <w:tr w:rsidR="00DC7E2C" w:rsidRPr="00F127C3" w14:paraId="4DA26AB0" w14:textId="77777777" w:rsidTr="00EA0C73">
        <w:trPr>
          <w:gridAfter w:val="1"/>
          <w:wAfter w:w="11" w:type="dxa"/>
        </w:trPr>
        <w:tc>
          <w:tcPr>
            <w:tcW w:w="562" w:type="dxa"/>
            <w:vMerge w:val="restart"/>
          </w:tcPr>
          <w:p w14:paraId="3A8A40A5" w14:textId="4C59DBAC" w:rsidR="00DC7E2C" w:rsidRPr="00F127C3" w:rsidRDefault="00DC7E2C" w:rsidP="00DC7E2C">
            <w:pPr>
              <w:rPr>
                <w:rFonts w:cstheme="minorHAnsi"/>
              </w:rPr>
            </w:pPr>
            <w:r w:rsidRPr="00DC60E6">
              <w:rPr>
                <w:rFonts w:cstheme="minorHAnsi"/>
              </w:rPr>
              <w:t>5</w:t>
            </w:r>
          </w:p>
        </w:tc>
        <w:tc>
          <w:tcPr>
            <w:tcW w:w="6237" w:type="dxa"/>
            <w:vMerge w:val="restart"/>
          </w:tcPr>
          <w:p w14:paraId="64DEBB5A" w14:textId="2E4D237C" w:rsidR="00DC7E2C" w:rsidRPr="00F127C3" w:rsidRDefault="00DC7E2C" w:rsidP="00DC7E2C">
            <w:pPr>
              <w:rPr>
                <w:rFonts w:cstheme="minorHAnsi"/>
              </w:rPr>
            </w:pPr>
            <w:r w:rsidRPr="00DC60E6">
              <w:rPr>
                <w:rFonts w:eastAsia="Arial"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4FC65B7D" w14:textId="60572942" w:rsidR="00DC7E2C" w:rsidRPr="00F127C3" w:rsidRDefault="00DC7E2C" w:rsidP="00DC7E2C">
            <w:pPr>
              <w:rPr>
                <w:rFonts w:cstheme="minorHAnsi"/>
              </w:rPr>
            </w:pPr>
            <w:r w:rsidRPr="00DC60E6">
              <w:rPr>
                <w:rFonts w:cstheme="minorHAnsi"/>
              </w:rPr>
              <w:t>nein</w:t>
            </w:r>
          </w:p>
        </w:tc>
        <w:tc>
          <w:tcPr>
            <w:tcW w:w="851" w:type="dxa"/>
            <w:tcBorders>
              <w:bottom w:val="dotted" w:sz="4" w:space="0" w:color="auto"/>
            </w:tcBorders>
          </w:tcPr>
          <w:p w14:paraId="07B0A48D" w14:textId="0AD6A152" w:rsidR="00DC7E2C" w:rsidRPr="00F127C3" w:rsidRDefault="00DC7E2C" w:rsidP="00DC7E2C">
            <w:pPr>
              <w:rPr>
                <w:rFonts w:cstheme="minorHAnsi"/>
              </w:rPr>
            </w:pPr>
            <w:r w:rsidRPr="00DC60E6">
              <w:rPr>
                <w:rFonts w:eastAsia="Arial" w:cstheme="minorHAnsi"/>
              </w:rPr>
              <w:t>A05</w:t>
            </w:r>
          </w:p>
        </w:tc>
        <w:tc>
          <w:tcPr>
            <w:tcW w:w="5107" w:type="dxa"/>
            <w:tcBorders>
              <w:bottom w:val="dotted" w:sz="4" w:space="0" w:color="auto"/>
            </w:tcBorders>
          </w:tcPr>
          <w:p w14:paraId="1EA57C68" w14:textId="66F7802F" w:rsidR="00DC7E2C" w:rsidRPr="00F127C3" w:rsidRDefault="00DC7E2C" w:rsidP="00DC7E2C">
            <w:pPr>
              <w:rPr>
                <w:rFonts w:cstheme="minorHAnsi"/>
              </w:rPr>
            </w:pPr>
            <w:r w:rsidRPr="00DC60E6">
              <w:rPr>
                <w:rFonts w:eastAsia="Arial" w:cstheme="minorHAnsi"/>
              </w:rPr>
              <w:t>Version nicht zugelassen</w:t>
            </w:r>
          </w:p>
        </w:tc>
      </w:tr>
      <w:tr w:rsidR="00DC7E2C" w:rsidRPr="00F127C3" w14:paraId="0DB7F812" w14:textId="77777777" w:rsidTr="00EA0C73">
        <w:trPr>
          <w:gridAfter w:val="1"/>
          <w:wAfter w:w="11" w:type="dxa"/>
        </w:trPr>
        <w:tc>
          <w:tcPr>
            <w:tcW w:w="562" w:type="dxa"/>
            <w:vMerge/>
          </w:tcPr>
          <w:p w14:paraId="6AE3B1A9" w14:textId="77777777" w:rsidR="00DC7E2C" w:rsidRPr="00F127C3" w:rsidRDefault="00DC7E2C" w:rsidP="00DC7E2C">
            <w:pPr>
              <w:rPr>
                <w:rFonts w:cstheme="minorHAnsi"/>
              </w:rPr>
            </w:pPr>
          </w:p>
        </w:tc>
        <w:tc>
          <w:tcPr>
            <w:tcW w:w="6237" w:type="dxa"/>
            <w:vMerge/>
          </w:tcPr>
          <w:p w14:paraId="3C23846D" w14:textId="77777777" w:rsidR="00DC7E2C" w:rsidRPr="00F127C3" w:rsidRDefault="00DC7E2C" w:rsidP="00DC7E2C">
            <w:pPr>
              <w:rPr>
                <w:rFonts w:cstheme="minorHAnsi"/>
              </w:rPr>
            </w:pPr>
          </w:p>
        </w:tc>
        <w:tc>
          <w:tcPr>
            <w:tcW w:w="1559" w:type="dxa"/>
            <w:tcBorders>
              <w:top w:val="dotted" w:sz="4" w:space="0" w:color="auto"/>
            </w:tcBorders>
          </w:tcPr>
          <w:p w14:paraId="399C0FF5" w14:textId="3FFD6A29" w:rsidR="00DC7E2C" w:rsidRPr="00F127C3" w:rsidRDefault="00DC7E2C" w:rsidP="00DC7E2C">
            <w:pPr>
              <w:rPr>
                <w:rFonts w:cstheme="minorHAnsi"/>
              </w:rPr>
            </w:pPr>
            <w:r w:rsidRPr="00DC60E6">
              <w:rPr>
                <w:rFonts w:cstheme="minorHAnsi"/>
              </w:rPr>
              <w:t xml:space="preserve">ja </w:t>
            </w:r>
            <w:r w:rsidRPr="00DC60E6">
              <w:rPr>
                <w:rFonts w:ascii="Wingdings" w:eastAsia="Wingdings" w:hAnsi="Wingdings" w:cstheme="minorHAnsi"/>
              </w:rPr>
              <w:sym w:font="Wingdings" w:char="F0E0"/>
            </w:r>
            <w:r w:rsidRPr="00DC60E6">
              <w:rPr>
                <w:rFonts w:cstheme="minorHAnsi"/>
              </w:rPr>
              <w:t xml:space="preserve"> Ende</w:t>
            </w:r>
          </w:p>
        </w:tc>
        <w:tc>
          <w:tcPr>
            <w:tcW w:w="851" w:type="dxa"/>
            <w:tcBorders>
              <w:top w:val="dotted" w:sz="4" w:space="0" w:color="auto"/>
            </w:tcBorders>
          </w:tcPr>
          <w:p w14:paraId="331CF2FC" w14:textId="77777777" w:rsidR="00DC7E2C" w:rsidRPr="00F127C3" w:rsidRDefault="00DC7E2C" w:rsidP="00DC7E2C">
            <w:pPr>
              <w:rPr>
                <w:rFonts w:cstheme="minorHAnsi"/>
              </w:rPr>
            </w:pPr>
          </w:p>
        </w:tc>
        <w:tc>
          <w:tcPr>
            <w:tcW w:w="5107" w:type="dxa"/>
            <w:tcBorders>
              <w:top w:val="dotted" w:sz="4" w:space="0" w:color="auto"/>
            </w:tcBorders>
          </w:tcPr>
          <w:p w14:paraId="78A2843C" w14:textId="77777777" w:rsidR="00DC7E2C" w:rsidRPr="00F127C3" w:rsidRDefault="00DC7E2C" w:rsidP="00DC7E2C">
            <w:pPr>
              <w:rPr>
                <w:rFonts w:cstheme="minorHAnsi"/>
              </w:rPr>
            </w:pPr>
          </w:p>
        </w:tc>
      </w:tr>
    </w:tbl>
    <w:p w14:paraId="0AC32D11" w14:textId="77777777" w:rsidR="003C5568" w:rsidRDefault="003C5568">
      <w:pPr>
        <w:spacing w:after="200" w:line="276" w:lineRule="auto"/>
        <w:rPr>
          <w:szCs w:val="28"/>
        </w:rPr>
      </w:pPr>
      <w:r>
        <w:rPr>
          <w:szCs w:val="28"/>
        </w:rPr>
        <w:br w:type="page"/>
      </w:r>
    </w:p>
    <w:p w14:paraId="0F538EEA" w14:textId="1E4E9C94" w:rsidR="00C70B11" w:rsidRPr="00246E48" w:rsidRDefault="00C70B11" w:rsidP="001F2FE1">
      <w:pPr>
        <w:pStyle w:val="berschrift2"/>
      </w:pPr>
      <w:bookmarkStart w:id="542" w:name="_Toc62633576"/>
      <w:bookmarkStart w:id="543" w:name="_Toc64453912"/>
      <w:bookmarkStart w:id="544" w:name="_Toc115371023"/>
      <w:r w:rsidRPr="00246E48">
        <w:t>AD: Übermittlung Prüfmitteilung für die Bilanzierungsgebietssummenzeitreihe an ÜNB</w:t>
      </w:r>
      <w:bookmarkEnd w:id="542"/>
      <w:bookmarkEnd w:id="543"/>
      <w:bookmarkEnd w:id="544"/>
    </w:p>
    <w:p w14:paraId="139E68B9" w14:textId="0745A89E" w:rsidR="00C70B11" w:rsidRDefault="00C70B11" w:rsidP="00DC60E6">
      <w:pPr>
        <w:pStyle w:val="berschrift3"/>
      </w:pPr>
      <w:bookmarkStart w:id="545" w:name="_Toc62633577"/>
      <w:bookmarkStart w:id="546" w:name="_Toc64453913"/>
      <w:bookmarkStart w:id="547" w:name="_Toc115371024"/>
      <w:r w:rsidRPr="00246E48">
        <w:t>E_0062_BG-SZR (Kategorie B) prüfen</w:t>
      </w:r>
      <w:bookmarkEnd w:id="545"/>
      <w:bookmarkEnd w:id="546"/>
      <w:bookmarkEnd w:id="547"/>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DC7E2C" w:rsidRPr="00F127C3" w14:paraId="54515285" w14:textId="77777777" w:rsidTr="00C62443">
        <w:trPr>
          <w:trHeight w:val="454"/>
        </w:trPr>
        <w:tc>
          <w:tcPr>
            <w:tcW w:w="14327" w:type="dxa"/>
            <w:gridSpan w:val="6"/>
            <w:shd w:val="clear" w:color="auto" w:fill="D8DFE4"/>
            <w:vAlign w:val="center"/>
          </w:tcPr>
          <w:p w14:paraId="54BC3BDC" w14:textId="636EDC38" w:rsidR="00DC7E2C" w:rsidRPr="00CF6B07" w:rsidRDefault="00DC7E2C"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DC7E2C" w:rsidRPr="00F127C3" w14:paraId="67E5AFE5" w14:textId="77777777" w:rsidTr="00EA0C73">
        <w:trPr>
          <w:gridAfter w:val="1"/>
          <w:wAfter w:w="11" w:type="dxa"/>
        </w:trPr>
        <w:tc>
          <w:tcPr>
            <w:tcW w:w="562" w:type="dxa"/>
            <w:shd w:val="clear" w:color="auto" w:fill="D8DFE4"/>
          </w:tcPr>
          <w:p w14:paraId="4ED78BDC" w14:textId="77777777" w:rsidR="00DC7E2C" w:rsidRPr="00CF6B07" w:rsidRDefault="00DC7E2C" w:rsidP="004C073D">
            <w:pPr>
              <w:contextualSpacing/>
              <w:rPr>
                <w:rFonts w:cstheme="minorHAnsi"/>
              </w:rPr>
            </w:pPr>
            <w:r w:rsidRPr="00CF6B07">
              <w:rPr>
                <w:rFonts w:cstheme="minorHAnsi"/>
              </w:rPr>
              <w:t>Nr.</w:t>
            </w:r>
          </w:p>
        </w:tc>
        <w:tc>
          <w:tcPr>
            <w:tcW w:w="6237" w:type="dxa"/>
            <w:shd w:val="clear" w:color="auto" w:fill="D8DFE4"/>
          </w:tcPr>
          <w:p w14:paraId="3E1D6511" w14:textId="77777777" w:rsidR="00DC7E2C" w:rsidRPr="00CF6B07" w:rsidRDefault="00DC7E2C" w:rsidP="004C073D">
            <w:pPr>
              <w:contextualSpacing/>
              <w:rPr>
                <w:rFonts w:cstheme="minorHAnsi"/>
              </w:rPr>
            </w:pPr>
            <w:r w:rsidRPr="00CF6B07">
              <w:rPr>
                <w:rFonts w:cstheme="minorHAnsi"/>
              </w:rPr>
              <w:t>Prüfschritt</w:t>
            </w:r>
          </w:p>
        </w:tc>
        <w:tc>
          <w:tcPr>
            <w:tcW w:w="1559" w:type="dxa"/>
            <w:shd w:val="clear" w:color="auto" w:fill="D8DFE4"/>
          </w:tcPr>
          <w:p w14:paraId="08BB1778" w14:textId="77777777" w:rsidR="00DC7E2C" w:rsidRPr="00CF6B07" w:rsidRDefault="00DC7E2C" w:rsidP="004C073D">
            <w:pPr>
              <w:ind w:left="55"/>
              <w:contextualSpacing/>
              <w:rPr>
                <w:rFonts w:cstheme="minorHAnsi"/>
              </w:rPr>
            </w:pPr>
            <w:r w:rsidRPr="00CF6B07">
              <w:rPr>
                <w:rFonts w:cstheme="minorHAnsi"/>
              </w:rPr>
              <w:t>Prüfergebnis</w:t>
            </w:r>
          </w:p>
        </w:tc>
        <w:tc>
          <w:tcPr>
            <w:tcW w:w="851" w:type="dxa"/>
            <w:shd w:val="clear" w:color="auto" w:fill="D8DFE4"/>
          </w:tcPr>
          <w:p w14:paraId="0C80055A" w14:textId="77777777" w:rsidR="00DC7E2C" w:rsidRPr="00CF6B07" w:rsidRDefault="00DC7E2C" w:rsidP="004C073D">
            <w:pPr>
              <w:contextualSpacing/>
              <w:rPr>
                <w:rFonts w:cstheme="minorHAnsi"/>
              </w:rPr>
            </w:pPr>
            <w:r w:rsidRPr="00CF6B07">
              <w:rPr>
                <w:rFonts w:cstheme="minorHAnsi"/>
              </w:rPr>
              <w:t>Code</w:t>
            </w:r>
          </w:p>
        </w:tc>
        <w:tc>
          <w:tcPr>
            <w:tcW w:w="5107" w:type="dxa"/>
            <w:shd w:val="clear" w:color="auto" w:fill="D8DFE4"/>
          </w:tcPr>
          <w:p w14:paraId="265A0E5C" w14:textId="77777777" w:rsidR="00DC7E2C" w:rsidRPr="00CF6B07" w:rsidRDefault="00DC7E2C" w:rsidP="004C073D">
            <w:pPr>
              <w:contextualSpacing/>
              <w:rPr>
                <w:rFonts w:cstheme="minorHAnsi"/>
              </w:rPr>
            </w:pPr>
            <w:r w:rsidRPr="00CF6B07">
              <w:rPr>
                <w:rFonts w:cstheme="minorHAnsi"/>
              </w:rPr>
              <w:t>Hinweis</w:t>
            </w:r>
          </w:p>
        </w:tc>
      </w:tr>
      <w:tr w:rsidR="00DC7E2C" w:rsidRPr="00F127C3" w14:paraId="0275BC7C" w14:textId="77777777" w:rsidTr="00EA0C73">
        <w:trPr>
          <w:gridAfter w:val="1"/>
          <w:wAfter w:w="11" w:type="dxa"/>
        </w:trPr>
        <w:tc>
          <w:tcPr>
            <w:tcW w:w="562" w:type="dxa"/>
            <w:vMerge w:val="restart"/>
          </w:tcPr>
          <w:p w14:paraId="7199C12D" w14:textId="3B0184CD" w:rsidR="00DC7E2C" w:rsidRPr="00F127C3" w:rsidRDefault="00DC7E2C" w:rsidP="00DC7E2C">
            <w:pPr>
              <w:rPr>
                <w:rFonts w:cstheme="minorHAnsi"/>
              </w:rPr>
            </w:pPr>
            <w:r w:rsidRPr="00DC60E6">
              <w:rPr>
                <w:rFonts w:cstheme="minorHAnsi"/>
              </w:rPr>
              <w:t>1</w:t>
            </w:r>
          </w:p>
        </w:tc>
        <w:tc>
          <w:tcPr>
            <w:tcW w:w="6237" w:type="dxa"/>
            <w:vMerge w:val="restart"/>
          </w:tcPr>
          <w:p w14:paraId="3294C526" w14:textId="445087BC" w:rsidR="00DC7E2C" w:rsidRPr="00F127C3" w:rsidRDefault="00DC7E2C" w:rsidP="00DC7E2C">
            <w:pPr>
              <w:rPr>
                <w:rFonts w:cstheme="minorHAnsi"/>
              </w:rPr>
            </w:pPr>
            <w:r w:rsidRPr="00DC60E6">
              <w:rPr>
                <w:rFonts w:cstheme="minorHAnsi"/>
              </w:rPr>
              <w:t>Liegt die Version der Zeitreihe des MaBiS-ZP für diesen Bilanzierungsmonat bereits vor?</w:t>
            </w:r>
          </w:p>
        </w:tc>
        <w:tc>
          <w:tcPr>
            <w:tcW w:w="1559" w:type="dxa"/>
            <w:tcBorders>
              <w:bottom w:val="dotted" w:sz="4" w:space="0" w:color="auto"/>
            </w:tcBorders>
          </w:tcPr>
          <w:p w14:paraId="105C0891" w14:textId="60741A47" w:rsidR="00DC7E2C" w:rsidRPr="00F127C3" w:rsidRDefault="00DC7E2C" w:rsidP="00DC7E2C">
            <w:pPr>
              <w:rPr>
                <w:rFonts w:cstheme="minorHAnsi"/>
              </w:rPr>
            </w:pPr>
            <w:r w:rsidRPr="00DC60E6">
              <w:rPr>
                <w:rFonts w:cstheme="minorHAnsi"/>
              </w:rPr>
              <w:t>ja</w:t>
            </w:r>
          </w:p>
        </w:tc>
        <w:tc>
          <w:tcPr>
            <w:tcW w:w="851" w:type="dxa"/>
            <w:tcBorders>
              <w:bottom w:val="dotted" w:sz="4" w:space="0" w:color="auto"/>
            </w:tcBorders>
          </w:tcPr>
          <w:p w14:paraId="35C15A46" w14:textId="6120ED9B" w:rsidR="00DC7E2C" w:rsidRPr="00F127C3" w:rsidRDefault="00DC7E2C" w:rsidP="00DC7E2C">
            <w:pPr>
              <w:rPr>
                <w:rFonts w:cstheme="minorHAnsi"/>
              </w:rPr>
            </w:pPr>
            <w:r w:rsidRPr="00DC60E6">
              <w:rPr>
                <w:rFonts w:cstheme="minorHAnsi"/>
              </w:rPr>
              <w:t>A01</w:t>
            </w:r>
          </w:p>
        </w:tc>
        <w:tc>
          <w:tcPr>
            <w:tcW w:w="5107" w:type="dxa"/>
            <w:tcBorders>
              <w:bottom w:val="dotted" w:sz="4" w:space="0" w:color="auto"/>
            </w:tcBorders>
          </w:tcPr>
          <w:p w14:paraId="47484F04" w14:textId="77777777" w:rsidR="00DC7E2C" w:rsidRPr="00DC60E6" w:rsidRDefault="00DC7E2C" w:rsidP="00DC7E2C">
            <w:pPr>
              <w:spacing w:line="300" w:lineRule="atLeast"/>
              <w:rPr>
                <w:rFonts w:cstheme="minorHAnsi"/>
              </w:rPr>
            </w:pPr>
            <w:r w:rsidRPr="00DC60E6">
              <w:rPr>
                <w:rFonts w:cstheme="minorHAnsi"/>
              </w:rPr>
              <w:t>Cluster: Abweisung</w:t>
            </w:r>
          </w:p>
          <w:p w14:paraId="55B100BA" w14:textId="3C0C2206" w:rsidR="00DC7E2C" w:rsidRPr="00F127C3" w:rsidRDefault="00DC7E2C" w:rsidP="00DC7E2C">
            <w:pPr>
              <w:rPr>
                <w:rFonts w:cstheme="minorHAnsi"/>
              </w:rPr>
            </w:pPr>
            <w:r w:rsidRPr="00DC60E6">
              <w:rPr>
                <w:rFonts w:cstheme="minorHAnsi"/>
              </w:rPr>
              <w:t>Zeitreihe bereits vorhanden</w:t>
            </w:r>
          </w:p>
        </w:tc>
      </w:tr>
      <w:tr w:rsidR="00DC7E2C" w:rsidRPr="00F127C3" w14:paraId="3DA7B849" w14:textId="77777777" w:rsidTr="00EA0C73">
        <w:trPr>
          <w:gridAfter w:val="1"/>
          <w:wAfter w:w="11" w:type="dxa"/>
        </w:trPr>
        <w:tc>
          <w:tcPr>
            <w:tcW w:w="562" w:type="dxa"/>
            <w:vMerge/>
          </w:tcPr>
          <w:p w14:paraId="79CC9D83" w14:textId="77777777" w:rsidR="00DC7E2C" w:rsidRPr="00F127C3" w:rsidRDefault="00DC7E2C" w:rsidP="00DC7E2C">
            <w:pPr>
              <w:rPr>
                <w:rFonts w:cstheme="minorHAnsi"/>
              </w:rPr>
            </w:pPr>
          </w:p>
        </w:tc>
        <w:tc>
          <w:tcPr>
            <w:tcW w:w="6237" w:type="dxa"/>
            <w:vMerge/>
          </w:tcPr>
          <w:p w14:paraId="39C39AD6" w14:textId="77777777" w:rsidR="00DC7E2C" w:rsidRPr="00F127C3" w:rsidRDefault="00DC7E2C" w:rsidP="00DC7E2C">
            <w:pPr>
              <w:rPr>
                <w:rFonts w:cstheme="minorHAnsi"/>
              </w:rPr>
            </w:pPr>
          </w:p>
        </w:tc>
        <w:tc>
          <w:tcPr>
            <w:tcW w:w="1559" w:type="dxa"/>
            <w:tcBorders>
              <w:top w:val="dotted" w:sz="4" w:space="0" w:color="auto"/>
            </w:tcBorders>
          </w:tcPr>
          <w:p w14:paraId="2017D20B" w14:textId="3882044A" w:rsidR="00DC7E2C" w:rsidRPr="00F127C3" w:rsidRDefault="00DC7E2C" w:rsidP="00DC7E2C">
            <w:pPr>
              <w:rPr>
                <w:rFonts w:cstheme="minorHAnsi"/>
              </w:rPr>
            </w:pPr>
            <w:r w:rsidRPr="00DC60E6">
              <w:rPr>
                <w:rFonts w:cstheme="minorHAnsi"/>
              </w:rPr>
              <w:t xml:space="preserve">nein </w:t>
            </w:r>
            <w:r w:rsidRPr="00DC60E6">
              <w:rPr>
                <w:rFonts w:ascii="Wingdings" w:eastAsia="Wingdings" w:hAnsi="Wingdings" w:cstheme="minorHAnsi"/>
              </w:rPr>
              <w:sym w:font="Wingdings" w:char="F0E0"/>
            </w:r>
            <w:r w:rsidRPr="00DC60E6">
              <w:rPr>
                <w:rFonts w:cstheme="minorHAnsi"/>
              </w:rPr>
              <w:t xml:space="preserve"> 2</w:t>
            </w:r>
          </w:p>
        </w:tc>
        <w:tc>
          <w:tcPr>
            <w:tcW w:w="851" w:type="dxa"/>
            <w:tcBorders>
              <w:top w:val="dotted" w:sz="4" w:space="0" w:color="auto"/>
            </w:tcBorders>
          </w:tcPr>
          <w:p w14:paraId="4CE1C2B7" w14:textId="77777777" w:rsidR="00DC7E2C" w:rsidRPr="00F127C3" w:rsidRDefault="00DC7E2C" w:rsidP="00DC7E2C">
            <w:pPr>
              <w:rPr>
                <w:rFonts w:cstheme="minorHAnsi"/>
              </w:rPr>
            </w:pPr>
          </w:p>
        </w:tc>
        <w:tc>
          <w:tcPr>
            <w:tcW w:w="5107" w:type="dxa"/>
            <w:tcBorders>
              <w:top w:val="dotted" w:sz="4" w:space="0" w:color="auto"/>
            </w:tcBorders>
          </w:tcPr>
          <w:p w14:paraId="0BF7D4B4" w14:textId="77777777" w:rsidR="00DC7E2C" w:rsidRPr="00F127C3" w:rsidRDefault="00DC7E2C" w:rsidP="00DC7E2C">
            <w:pPr>
              <w:rPr>
                <w:rFonts w:cstheme="minorHAnsi"/>
              </w:rPr>
            </w:pPr>
          </w:p>
        </w:tc>
      </w:tr>
      <w:tr w:rsidR="00DC7E2C" w:rsidRPr="00F127C3" w14:paraId="438A7E1C" w14:textId="77777777" w:rsidTr="00EA0C73">
        <w:trPr>
          <w:gridAfter w:val="1"/>
          <w:wAfter w:w="11" w:type="dxa"/>
        </w:trPr>
        <w:tc>
          <w:tcPr>
            <w:tcW w:w="562" w:type="dxa"/>
            <w:vMerge w:val="restart"/>
          </w:tcPr>
          <w:p w14:paraId="66559984" w14:textId="6EEB68FD" w:rsidR="00DC7E2C" w:rsidRPr="00F127C3" w:rsidRDefault="00DC7E2C" w:rsidP="00DC7E2C">
            <w:pPr>
              <w:rPr>
                <w:rFonts w:cstheme="minorHAnsi"/>
              </w:rPr>
            </w:pPr>
            <w:r w:rsidRPr="00DC60E6">
              <w:rPr>
                <w:rFonts w:cstheme="minorHAnsi"/>
              </w:rPr>
              <w:t>2</w:t>
            </w:r>
          </w:p>
        </w:tc>
        <w:tc>
          <w:tcPr>
            <w:tcW w:w="6237" w:type="dxa"/>
            <w:vMerge w:val="restart"/>
          </w:tcPr>
          <w:p w14:paraId="7CEF445A" w14:textId="5827B782" w:rsidR="00DC7E2C" w:rsidRPr="00F127C3" w:rsidRDefault="00DC7E2C" w:rsidP="00DC7E2C">
            <w:pPr>
              <w:rPr>
                <w:rFonts w:cstheme="minorHAnsi"/>
              </w:rPr>
            </w:pPr>
            <w:r w:rsidRPr="00DC60E6">
              <w:rPr>
                <w:rFonts w:cstheme="minorHAnsi"/>
              </w:rPr>
              <w:t>Entsprechen die Energiemengen der BG-SZR (Kategorie B) den erwarteten Energiemengen?</w:t>
            </w:r>
          </w:p>
        </w:tc>
        <w:tc>
          <w:tcPr>
            <w:tcW w:w="1559" w:type="dxa"/>
            <w:tcBorders>
              <w:bottom w:val="dotted" w:sz="4" w:space="0" w:color="auto"/>
            </w:tcBorders>
          </w:tcPr>
          <w:p w14:paraId="021E2404" w14:textId="06B7CAF9" w:rsidR="00DC7E2C" w:rsidRPr="00F127C3" w:rsidRDefault="00DC7E2C" w:rsidP="00DC7E2C">
            <w:pPr>
              <w:rPr>
                <w:rFonts w:cstheme="minorHAnsi"/>
              </w:rPr>
            </w:pPr>
            <w:r w:rsidRPr="00DC60E6">
              <w:rPr>
                <w:rFonts w:cstheme="minorHAnsi"/>
              </w:rPr>
              <w:t>nein</w:t>
            </w:r>
          </w:p>
        </w:tc>
        <w:tc>
          <w:tcPr>
            <w:tcW w:w="851" w:type="dxa"/>
            <w:tcBorders>
              <w:bottom w:val="dotted" w:sz="4" w:space="0" w:color="auto"/>
            </w:tcBorders>
          </w:tcPr>
          <w:p w14:paraId="59584F8B" w14:textId="53F276A4" w:rsidR="00DC7E2C" w:rsidRPr="00F127C3" w:rsidRDefault="00DC7E2C" w:rsidP="00DC7E2C">
            <w:pPr>
              <w:rPr>
                <w:rFonts w:cstheme="minorHAnsi"/>
              </w:rPr>
            </w:pPr>
            <w:r w:rsidRPr="00DC60E6">
              <w:rPr>
                <w:rFonts w:cstheme="minorHAnsi"/>
              </w:rPr>
              <w:t>A02</w:t>
            </w:r>
          </w:p>
        </w:tc>
        <w:tc>
          <w:tcPr>
            <w:tcW w:w="5107" w:type="dxa"/>
            <w:tcBorders>
              <w:bottom w:val="dotted" w:sz="4" w:space="0" w:color="auto"/>
            </w:tcBorders>
          </w:tcPr>
          <w:p w14:paraId="17BE56A9" w14:textId="77777777" w:rsidR="00DC7E2C" w:rsidRPr="00DC60E6" w:rsidRDefault="00DC7E2C" w:rsidP="00DC7E2C">
            <w:pPr>
              <w:spacing w:line="300" w:lineRule="atLeast"/>
              <w:rPr>
                <w:rFonts w:cstheme="minorHAnsi"/>
              </w:rPr>
            </w:pPr>
            <w:r w:rsidRPr="00DC60E6">
              <w:rPr>
                <w:rFonts w:cstheme="minorHAnsi"/>
              </w:rPr>
              <w:t>Cluster: Ablehnung</w:t>
            </w:r>
          </w:p>
          <w:p w14:paraId="2BF07A24" w14:textId="7C0F4624" w:rsidR="00DC7E2C" w:rsidRPr="00F127C3" w:rsidRDefault="00DC7E2C" w:rsidP="00DC7E2C">
            <w:pPr>
              <w:rPr>
                <w:rFonts w:cstheme="minorHAnsi"/>
              </w:rPr>
            </w:pPr>
            <w:r w:rsidRPr="00DC60E6">
              <w:rPr>
                <w:rFonts w:cstheme="minorHAnsi"/>
              </w:rPr>
              <w:t>Energiemenge falsch / nicht plausibel</w:t>
            </w:r>
          </w:p>
        </w:tc>
      </w:tr>
      <w:tr w:rsidR="00DC7E2C" w:rsidRPr="00F127C3" w14:paraId="3AD8B86D" w14:textId="77777777" w:rsidTr="00EA0C73">
        <w:trPr>
          <w:gridAfter w:val="1"/>
          <w:wAfter w:w="11" w:type="dxa"/>
        </w:trPr>
        <w:tc>
          <w:tcPr>
            <w:tcW w:w="562" w:type="dxa"/>
            <w:vMerge/>
          </w:tcPr>
          <w:p w14:paraId="3314D981" w14:textId="77777777" w:rsidR="00DC7E2C" w:rsidRPr="00F127C3" w:rsidRDefault="00DC7E2C" w:rsidP="00DC7E2C">
            <w:pPr>
              <w:rPr>
                <w:rFonts w:cstheme="minorHAnsi"/>
              </w:rPr>
            </w:pPr>
          </w:p>
        </w:tc>
        <w:tc>
          <w:tcPr>
            <w:tcW w:w="6237" w:type="dxa"/>
            <w:vMerge/>
          </w:tcPr>
          <w:p w14:paraId="41E901D4" w14:textId="77777777" w:rsidR="00DC7E2C" w:rsidRPr="00F127C3" w:rsidRDefault="00DC7E2C" w:rsidP="00DC7E2C">
            <w:pPr>
              <w:rPr>
                <w:rFonts w:cstheme="minorHAnsi"/>
              </w:rPr>
            </w:pPr>
          </w:p>
        </w:tc>
        <w:tc>
          <w:tcPr>
            <w:tcW w:w="1559" w:type="dxa"/>
            <w:tcBorders>
              <w:top w:val="dotted" w:sz="4" w:space="0" w:color="auto"/>
            </w:tcBorders>
          </w:tcPr>
          <w:p w14:paraId="22F8054C" w14:textId="7102CE7B" w:rsidR="00DC7E2C" w:rsidRPr="00F127C3" w:rsidRDefault="00DC7E2C" w:rsidP="00DC7E2C">
            <w:pPr>
              <w:rPr>
                <w:rFonts w:cstheme="minorHAnsi"/>
              </w:rPr>
            </w:pPr>
            <w:r w:rsidRPr="00DC60E6">
              <w:rPr>
                <w:rFonts w:cstheme="minorHAnsi"/>
              </w:rPr>
              <w:t>ja</w:t>
            </w:r>
          </w:p>
        </w:tc>
        <w:tc>
          <w:tcPr>
            <w:tcW w:w="851" w:type="dxa"/>
            <w:tcBorders>
              <w:top w:val="dotted" w:sz="4" w:space="0" w:color="auto"/>
            </w:tcBorders>
          </w:tcPr>
          <w:p w14:paraId="1FF001F0" w14:textId="13B84B2F" w:rsidR="00DC7E2C" w:rsidRPr="00F127C3" w:rsidRDefault="00DC7E2C" w:rsidP="00DC7E2C">
            <w:pPr>
              <w:rPr>
                <w:rFonts w:cstheme="minorHAnsi"/>
              </w:rPr>
            </w:pPr>
            <w:r w:rsidRPr="00DC60E6">
              <w:rPr>
                <w:rFonts w:cstheme="minorHAnsi"/>
              </w:rPr>
              <w:t>A03</w:t>
            </w:r>
          </w:p>
        </w:tc>
        <w:tc>
          <w:tcPr>
            <w:tcW w:w="5107" w:type="dxa"/>
            <w:tcBorders>
              <w:top w:val="dotted" w:sz="4" w:space="0" w:color="auto"/>
            </w:tcBorders>
          </w:tcPr>
          <w:p w14:paraId="2028FF5A" w14:textId="77777777" w:rsidR="00DC7E2C" w:rsidRPr="00DC60E6" w:rsidRDefault="00DC7E2C" w:rsidP="00DC7E2C">
            <w:pPr>
              <w:spacing w:line="300" w:lineRule="atLeast"/>
              <w:rPr>
                <w:rFonts w:cstheme="minorHAnsi"/>
              </w:rPr>
            </w:pPr>
            <w:r w:rsidRPr="00DC60E6">
              <w:rPr>
                <w:rFonts w:cstheme="minorHAnsi"/>
              </w:rPr>
              <w:t>Cluster: Zustimmung</w:t>
            </w:r>
          </w:p>
          <w:p w14:paraId="5587190C" w14:textId="5FD8D8CA" w:rsidR="00DC7E2C" w:rsidRPr="00F127C3" w:rsidRDefault="00DC7E2C" w:rsidP="00DC7E2C">
            <w:pPr>
              <w:rPr>
                <w:rFonts w:cstheme="minorHAnsi"/>
              </w:rPr>
            </w:pPr>
            <w:r w:rsidRPr="00DC60E6">
              <w:rPr>
                <w:rFonts w:cstheme="minorHAnsi"/>
              </w:rPr>
              <w:t>Zeitreihe akzeptiert</w:t>
            </w:r>
          </w:p>
        </w:tc>
      </w:tr>
    </w:tbl>
    <w:p w14:paraId="64494C1D" w14:textId="465C4BD1" w:rsidR="00C70B11" w:rsidRDefault="00C70B11" w:rsidP="00DC60E6">
      <w:pPr>
        <w:pStyle w:val="berschrift3"/>
      </w:pPr>
      <w:bookmarkStart w:id="548" w:name="_Toc62633578"/>
      <w:bookmarkStart w:id="549" w:name="_Toc64453914"/>
      <w:bookmarkStart w:id="550" w:name="_Toc115371025"/>
      <w:r w:rsidRPr="00246E48">
        <w:t>E_0019_Prüfmitteilung prüfen</w:t>
      </w:r>
      <w:bookmarkEnd w:id="548"/>
      <w:bookmarkEnd w:id="549"/>
      <w:bookmarkEnd w:id="550"/>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DC7E2C" w:rsidRPr="00F127C3" w14:paraId="05D64382" w14:textId="77777777" w:rsidTr="00C62443">
        <w:trPr>
          <w:trHeight w:val="454"/>
        </w:trPr>
        <w:tc>
          <w:tcPr>
            <w:tcW w:w="14327" w:type="dxa"/>
            <w:gridSpan w:val="6"/>
            <w:shd w:val="clear" w:color="auto" w:fill="D8DFE4"/>
            <w:vAlign w:val="center"/>
          </w:tcPr>
          <w:p w14:paraId="011B0D34" w14:textId="6AE1C00E" w:rsidR="00DC7E2C" w:rsidRPr="00CF6B07" w:rsidRDefault="00DC7E2C"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sidR="008376C7">
              <w:rPr>
                <w:rFonts w:cstheme="minorHAnsi"/>
                <w:b/>
                <w:bCs/>
                <w:color w:val="C20000"/>
              </w:rPr>
              <w:t>BIKO</w:t>
            </w:r>
          </w:p>
        </w:tc>
      </w:tr>
      <w:tr w:rsidR="00DC7E2C" w:rsidRPr="00F127C3" w14:paraId="14C92861" w14:textId="77777777" w:rsidTr="00EA0C73">
        <w:trPr>
          <w:gridAfter w:val="1"/>
          <w:wAfter w:w="11" w:type="dxa"/>
        </w:trPr>
        <w:tc>
          <w:tcPr>
            <w:tcW w:w="562" w:type="dxa"/>
            <w:shd w:val="clear" w:color="auto" w:fill="D8DFE4"/>
          </w:tcPr>
          <w:p w14:paraId="07E88DE0" w14:textId="77777777" w:rsidR="00DC7E2C" w:rsidRPr="00CF6B07" w:rsidRDefault="00DC7E2C" w:rsidP="004C073D">
            <w:pPr>
              <w:contextualSpacing/>
              <w:rPr>
                <w:rFonts w:cstheme="minorHAnsi"/>
              </w:rPr>
            </w:pPr>
            <w:r w:rsidRPr="00CF6B07">
              <w:rPr>
                <w:rFonts w:cstheme="minorHAnsi"/>
              </w:rPr>
              <w:t>Nr.</w:t>
            </w:r>
          </w:p>
        </w:tc>
        <w:tc>
          <w:tcPr>
            <w:tcW w:w="6237" w:type="dxa"/>
            <w:shd w:val="clear" w:color="auto" w:fill="D8DFE4"/>
          </w:tcPr>
          <w:p w14:paraId="7F977976" w14:textId="77777777" w:rsidR="00DC7E2C" w:rsidRPr="00CF6B07" w:rsidRDefault="00DC7E2C" w:rsidP="004C073D">
            <w:pPr>
              <w:contextualSpacing/>
              <w:rPr>
                <w:rFonts w:cstheme="minorHAnsi"/>
              </w:rPr>
            </w:pPr>
            <w:r w:rsidRPr="00CF6B07">
              <w:rPr>
                <w:rFonts w:cstheme="minorHAnsi"/>
              </w:rPr>
              <w:t>Prüfschritt</w:t>
            </w:r>
          </w:p>
        </w:tc>
        <w:tc>
          <w:tcPr>
            <w:tcW w:w="1559" w:type="dxa"/>
            <w:shd w:val="clear" w:color="auto" w:fill="D8DFE4"/>
          </w:tcPr>
          <w:p w14:paraId="711B8F71" w14:textId="77777777" w:rsidR="00DC7E2C" w:rsidRPr="00CF6B07" w:rsidRDefault="00DC7E2C" w:rsidP="004C073D">
            <w:pPr>
              <w:ind w:left="55"/>
              <w:contextualSpacing/>
              <w:rPr>
                <w:rFonts w:cstheme="minorHAnsi"/>
              </w:rPr>
            </w:pPr>
            <w:r w:rsidRPr="00CF6B07">
              <w:rPr>
                <w:rFonts w:cstheme="minorHAnsi"/>
              </w:rPr>
              <w:t>Prüfergebnis</w:t>
            </w:r>
          </w:p>
        </w:tc>
        <w:tc>
          <w:tcPr>
            <w:tcW w:w="851" w:type="dxa"/>
            <w:shd w:val="clear" w:color="auto" w:fill="D8DFE4"/>
          </w:tcPr>
          <w:p w14:paraId="495AE3E7" w14:textId="77777777" w:rsidR="00DC7E2C" w:rsidRPr="00CF6B07" w:rsidRDefault="00DC7E2C" w:rsidP="004C073D">
            <w:pPr>
              <w:contextualSpacing/>
              <w:rPr>
                <w:rFonts w:cstheme="minorHAnsi"/>
              </w:rPr>
            </w:pPr>
            <w:r w:rsidRPr="00CF6B07">
              <w:rPr>
                <w:rFonts w:cstheme="minorHAnsi"/>
              </w:rPr>
              <w:t>Code</w:t>
            </w:r>
          </w:p>
        </w:tc>
        <w:tc>
          <w:tcPr>
            <w:tcW w:w="5107" w:type="dxa"/>
            <w:shd w:val="clear" w:color="auto" w:fill="D8DFE4"/>
          </w:tcPr>
          <w:p w14:paraId="3EE5E684" w14:textId="77777777" w:rsidR="00DC7E2C" w:rsidRPr="00CF6B07" w:rsidRDefault="00DC7E2C" w:rsidP="004C073D">
            <w:pPr>
              <w:contextualSpacing/>
              <w:rPr>
                <w:rFonts w:cstheme="minorHAnsi"/>
              </w:rPr>
            </w:pPr>
            <w:r w:rsidRPr="00CF6B07">
              <w:rPr>
                <w:rFonts w:cstheme="minorHAnsi"/>
              </w:rPr>
              <w:t>Hinweis</w:t>
            </w:r>
          </w:p>
        </w:tc>
      </w:tr>
      <w:tr w:rsidR="008376C7" w:rsidRPr="00F127C3" w14:paraId="29BE53C8" w14:textId="77777777" w:rsidTr="00EA0C73">
        <w:trPr>
          <w:gridAfter w:val="1"/>
          <w:wAfter w:w="11" w:type="dxa"/>
        </w:trPr>
        <w:tc>
          <w:tcPr>
            <w:tcW w:w="562" w:type="dxa"/>
            <w:vMerge w:val="restart"/>
          </w:tcPr>
          <w:p w14:paraId="041EBD3A" w14:textId="7FDCA64D" w:rsidR="008376C7" w:rsidRPr="00F127C3" w:rsidRDefault="008376C7" w:rsidP="008376C7">
            <w:pPr>
              <w:rPr>
                <w:rFonts w:cstheme="minorHAnsi"/>
              </w:rPr>
            </w:pPr>
            <w:r w:rsidRPr="00DC60E6">
              <w:rPr>
                <w:rFonts w:cstheme="minorHAnsi"/>
              </w:rPr>
              <w:t>1</w:t>
            </w:r>
          </w:p>
        </w:tc>
        <w:tc>
          <w:tcPr>
            <w:tcW w:w="6237" w:type="dxa"/>
            <w:vMerge w:val="restart"/>
          </w:tcPr>
          <w:p w14:paraId="2A4DFF16" w14:textId="4EE4C79E" w:rsidR="008376C7" w:rsidRPr="00F127C3" w:rsidRDefault="008376C7" w:rsidP="008376C7">
            <w:pPr>
              <w:rPr>
                <w:rFonts w:cstheme="minorHAnsi"/>
              </w:rPr>
            </w:pPr>
            <w:r w:rsidRPr="00DC60E6">
              <w:rPr>
                <w:rFonts w:eastAsia="Arial" w:cstheme="minorHAnsi"/>
              </w:rPr>
              <w:t>Erfolgt der Eingang der Prüfmitteilung nach Ablauf der Clearingfrist für die KBKA?</w:t>
            </w:r>
          </w:p>
        </w:tc>
        <w:tc>
          <w:tcPr>
            <w:tcW w:w="1559" w:type="dxa"/>
            <w:tcBorders>
              <w:bottom w:val="dotted" w:sz="4" w:space="0" w:color="auto"/>
            </w:tcBorders>
          </w:tcPr>
          <w:p w14:paraId="0D3FBE7F" w14:textId="39CAC4C0" w:rsidR="008376C7" w:rsidRPr="00F127C3" w:rsidRDefault="008376C7" w:rsidP="008376C7">
            <w:pPr>
              <w:rPr>
                <w:rFonts w:cstheme="minorHAnsi"/>
              </w:rPr>
            </w:pPr>
            <w:r w:rsidRPr="00DC60E6">
              <w:rPr>
                <w:rFonts w:cstheme="minorHAnsi"/>
              </w:rPr>
              <w:t>ja</w:t>
            </w:r>
          </w:p>
        </w:tc>
        <w:tc>
          <w:tcPr>
            <w:tcW w:w="851" w:type="dxa"/>
            <w:tcBorders>
              <w:bottom w:val="dotted" w:sz="4" w:space="0" w:color="auto"/>
            </w:tcBorders>
          </w:tcPr>
          <w:p w14:paraId="617BB6E5" w14:textId="32EAD71D" w:rsidR="008376C7" w:rsidRPr="00F127C3" w:rsidRDefault="008376C7" w:rsidP="008376C7">
            <w:pPr>
              <w:rPr>
                <w:rFonts w:cstheme="minorHAnsi"/>
              </w:rPr>
            </w:pPr>
            <w:r w:rsidRPr="00DC60E6">
              <w:rPr>
                <w:rFonts w:cstheme="minorHAnsi"/>
              </w:rPr>
              <w:t>A01</w:t>
            </w:r>
          </w:p>
        </w:tc>
        <w:tc>
          <w:tcPr>
            <w:tcW w:w="5107" w:type="dxa"/>
            <w:tcBorders>
              <w:bottom w:val="dotted" w:sz="4" w:space="0" w:color="auto"/>
            </w:tcBorders>
          </w:tcPr>
          <w:p w14:paraId="62246833" w14:textId="764B3372" w:rsidR="008376C7" w:rsidRPr="00F127C3" w:rsidRDefault="008376C7" w:rsidP="008376C7">
            <w:pPr>
              <w:rPr>
                <w:rFonts w:cstheme="minorHAnsi"/>
              </w:rPr>
            </w:pPr>
            <w:r w:rsidRPr="00DC60E6">
              <w:rPr>
                <w:rFonts w:cstheme="minorHAnsi"/>
              </w:rPr>
              <w:t>Fristüberschreitung</w:t>
            </w:r>
          </w:p>
        </w:tc>
      </w:tr>
      <w:tr w:rsidR="008376C7" w:rsidRPr="00F127C3" w14:paraId="5EECA312" w14:textId="77777777" w:rsidTr="00EA0C73">
        <w:trPr>
          <w:gridAfter w:val="1"/>
          <w:wAfter w:w="11" w:type="dxa"/>
        </w:trPr>
        <w:tc>
          <w:tcPr>
            <w:tcW w:w="562" w:type="dxa"/>
            <w:vMerge/>
          </w:tcPr>
          <w:p w14:paraId="05A0DEAD" w14:textId="77777777" w:rsidR="008376C7" w:rsidRPr="00F127C3" w:rsidRDefault="008376C7" w:rsidP="008376C7">
            <w:pPr>
              <w:rPr>
                <w:rFonts w:cstheme="minorHAnsi"/>
              </w:rPr>
            </w:pPr>
          </w:p>
        </w:tc>
        <w:tc>
          <w:tcPr>
            <w:tcW w:w="6237" w:type="dxa"/>
            <w:vMerge/>
          </w:tcPr>
          <w:p w14:paraId="078B3D1C" w14:textId="77777777" w:rsidR="008376C7" w:rsidRPr="00F127C3" w:rsidRDefault="008376C7" w:rsidP="008376C7">
            <w:pPr>
              <w:rPr>
                <w:rFonts w:cstheme="minorHAnsi"/>
              </w:rPr>
            </w:pPr>
          </w:p>
        </w:tc>
        <w:tc>
          <w:tcPr>
            <w:tcW w:w="1559" w:type="dxa"/>
            <w:tcBorders>
              <w:top w:val="dotted" w:sz="4" w:space="0" w:color="auto"/>
            </w:tcBorders>
          </w:tcPr>
          <w:p w14:paraId="03B41FBC" w14:textId="3E019A4B" w:rsidR="008376C7" w:rsidRPr="00F127C3" w:rsidRDefault="008376C7" w:rsidP="008376C7">
            <w:pPr>
              <w:rPr>
                <w:rFonts w:cstheme="minorHAnsi"/>
              </w:rPr>
            </w:pPr>
            <w:r w:rsidRPr="00DC60E6">
              <w:rPr>
                <w:rFonts w:cstheme="minorHAnsi"/>
              </w:rPr>
              <w:t xml:space="preserve">nein </w:t>
            </w:r>
            <w:r w:rsidRPr="00DC60E6">
              <w:rPr>
                <w:rFonts w:ascii="Wingdings" w:eastAsia="Wingdings" w:hAnsi="Wingdings" w:cstheme="minorHAnsi"/>
              </w:rPr>
              <w:sym w:font="Wingdings" w:char="F0E0"/>
            </w:r>
            <w:r w:rsidRPr="00DC60E6">
              <w:rPr>
                <w:rFonts w:cstheme="minorHAnsi"/>
              </w:rPr>
              <w:t xml:space="preserve"> Ende</w:t>
            </w:r>
          </w:p>
        </w:tc>
        <w:tc>
          <w:tcPr>
            <w:tcW w:w="851" w:type="dxa"/>
            <w:tcBorders>
              <w:top w:val="dotted" w:sz="4" w:space="0" w:color="auto"/>
            </w:tcBorders>
          </w:tcPr>
          <w:p w14:paraId="30322A7E" w14:textId="77777777" w:rsidR="008376C7" w:rsidRPr="00F127C3" w:rsidRDefault="008376C7" w:rsidP="008376C7">
            <w:pPr>
              <w:rPr>
                <w:rFonts w:cstheme="minorHAnsi"/>
              </w:rPr>
            </w:pPr>
          </w:p>
        </w:tc>
        <w:tc>
          <w:tcPr>
            <w:tcW w:w="5107" w:type="dxa"/>
            <w:tcBorders>
              <w:top w:val="dotted" w:sz="4" w:space="0" w:color="auto"/>
            </w:tcBorders>
          </w:tcPr>
          <w:p w14:paraId="0F94EA49" w14:textId="77777777" w:rsidR="008376C7" w:rsidRPr="00F127C3" w:rsidRDefault="008376C7" w:rsidP="008376C7">
            <w:pPr>
              <w:rPr>
                <w:rFonts w:cstheme="minorHAnsi"/>
              </w:rPr>
            </w:pPr>
          </w:p>
        </w:tc>
      </w:tr>
    </w:tbl>
    <w:p w14:paraId="55DCCC4F" w14:textId="77777777" w:rsidR="00F3495B" w:rsidRDefault="00F3495B">
      <w:pPr>
        <w:spacing w:after="200" w:line="276" w:lineRule="auto"/>
        <w:rPr>
          <w:szCs w:val="28"/>
        </w:rPr>
      </w:pPr>
      <w:r>
        <w:rPr>
          <w:szCs w:val="28"/>
        </w:rPr>
        <w:br w:type="page"/>
      </w:r>
    </w:p>
    <w:p w14:paraId="79BC3641" w14:textId="48D9A225" w:rsidR="00C70B11" w:rsidRPr="00246E48" w:rsidRDefault="00C70B11" w:rsidP="001F2FE1">
      <w:pPr>
        <w:pStyle w:val="berschrift2"/>
      </w:pPr>
      <w:bookmarkStart w:id="551" w:name="_Toc62633579"/>
      <w:bookmarkStart w:id="552" w:name="_Toc64453915"/>
      <w:bookmarkStart w:id="553" w:name="_Toc115371026"/>
      <w:r w:rsidRPr="00246E48">
        <w:t>AD: Übermittlung Datenstatus für die Bilanzierungsgebietssummenzeitreihe</w:t>
      </w:r>
      <w:r>
        <w:t xml:space="preserve"> </w:t>
      </w:r>
      <w:r w:rsidRPr="00246E48">
        <w:t>vom BIKO an ÜNB und NB</w:t>
      </w:r>
      <w:bookmarkEnd w:id="551"/>
      <w:bookmarkEnd w:id="552"/>
      <w:bookmarkEnd w:id="553"/>
    </w:p>
    <w:p w14:paraId="447A44BD" w14:textId="2DE4A915" w:rsidR="00C70B11" w:rsidRDefault="00C70B11" w:rsidP="00DC60E6">
      <w:pPr>
        <w:pStyle w:val="berschrift3"/>
      </w:pPr>
      <w:bookmarkStart w:id="554" w:name="_Toc62633580"/>
      <w:bookmarkStart w:id="555" w:name="_Toc64453916"/>
      <w:bookmarkStart w:id="556" w:name="_Toc115371027"/>
      <w:r w:rsidRPr="00246E48">
        <w:t>E_0053_Datenstatus nach erfolgter Bilanzkreisabrechnung vergeben</w:t>
      </w:r>
      <w:bookmarkEnd w:id="554"/>
      <w:bookmarkEnd w:id="555"/>
      <w:bookmarkEnd w:id="556"/>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3E3683" w:rsidRPr="00F127C3" w14:paraId="0F1788F7" w14:textId="77777777" w:rsidTr="00C62443">
        <w:trPr>
          <w:trHeight w:val="454"/>
        </w:trPr>
        <w:tc>
          <w:tcPr>
            <w:tcW w:w="14327" w:type="dxa"/>
            <w:gridSpan w:val="6"/>
            <w:shd w:val="clear" w:color="auto" w:fill="D8DFE4"/>
            <w:vAlign w:val="center"/>
          </w:tcPr>
          <w:p w14:paraId="0AAC4D20" w14:textId="5EADD307" w:rsidR="003E3683" w:rsidRPr="00CF6B07" w:rsidRDefault="003E3683"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3E3683" w:rsidRPr="00F127C3" w14:paraId="0171C58B" w14:textId="77777777" w:rsidTr="00EA0C73">
        <w:trPr>
          <w:gridAfter w:val="1"/>
          <w:wAfter w:w="11" w:type="dxa"/>
        </w:trPr>
        <w:tc>
          <w:tcPr>
            <w:tcW w:w="562" w:type="dxa"/>
            <w:shd w:val="clear" w:color="auto" w:fill="D8DFE4"/>
          </w:tcPr>
          <w:p w14:paraId="14EE1206" w14:textId="77777777" w:rsidR="003E3683" w:rsidRPr="00CF6B07" w:rsidRDefault="003E3683" w:rsidP="004C073D">
            <w:pPr>
              <w:contextualSpacing/>
              <w:rPr>
                <w:rFonts w:cstheme="minorHAnsi"/>
              </w:rPr>
            </w:pPr>
            <w:r w:rsidRPr="00CF6B07">
              <w:rPr>
                <w:rFonts w:cstheme="minorHAnsi"/>
              </w:rPr>
              <w:t>Nr.</w:t>
            </w:r>
          </w:p>
        </w:tc>
        <w:tc>
          <w:tcPr>
            <w:tcW w:w="6237" w:type="dxa"/>
            <w:shd w:val="clear" w:color="auto" w:fill="D8DFE4"/>
          </w:tcPr>
          <w:p w14:paraId="0C361CB1" w14:textId="77777777" w:rsidR="003E3683" w:rsidRPr="00CF6B07" w:rsidRDefault="003E3683" w:rsidP="004C073D">
            <w:pPr>
              <w:contextualSpacing/>
              <w:rPr>
                <w:rFonts w:cstheme="minorHAnsi"/>
              </w:rPr>
            </w:pPr>
            <w:r w:rsidRPr="00CF6B07">
              <w:rPr>
                <w:rFonts w:cstheme="minorHAnsi"/>
              </w:rPr>
              <w:t>Prüfschritt</w:t>
            </w:r>
          </w:p>
        </w:tc>
        <w:tc>
          <w:tcPr>
            <w:tcW w:w="1559" w:type="dxa"/>
            <w:shd w:val="clear" w:color="auto" w:fill="D8DFE4"/>
          </w:tcPr>
          <w:p w14:paraId="12F761BC" w14:textId="77777777" w:rsidR="003E3683" w:rsidRPr="00CF6B07" w:rsidRDefault="003E3683" w:rsidP="004C073D">
            <w:pPr>
              <w:ind w:left="55"/>
              <w:contextualSpacing/>
              <w:rPr>
                <w:rFonts w:cstheme="minorHAnsi"/>
              </w:rPr>
            </w:pPr>
            <w:r w:rsidRPr="00CF6B07">
              <w:rPr>
                <w:rFonts w:cstheme="minorHAnsi"/>
              </w:rPr>
              <w:t>Prüfergebnis</w:t>
            </w:r>
          </w:p>
        </w:tc>
        <w:tc>
          <w:tcPr>
            <w:tcW w:w="851" w:type="dxa"/>
            <w:shd w:val="clear" w:color="auto" w:fill="D8DFE4"/>
          </w:tcPr>
          <w:p w14:paraId="376D1BF3" w14:textId="77777777" w:rsidR="003E3683" w:rsidRPr="00CF6B07" w:rsidRDefault="003E3683" w:rsidP="004C073D">
            <w:pPr>
              <w:contextualSpacing/>
              <w:rPr>
                <w:rFonts w:cstheme="minorHAnsi"/>
              </w:rPr>
            </w:pPr>
            <w:r w:rsidRPr="00CF6B07">
              <w:rPr>
                <w:rFonts w:cstheme="minorHAnsi"/>
              </w:rPr>
              <w:t>Code</w:t>
            </w:r>
          </w:p>
        </w:tc>
        <w:tc>
          <w:tcPr>
            <w:tcW w:w="5107" w:type="dxa"/>
            <w:shd w:val="clear" w:color="auto" w:fill="D8DFE4"/>
          </w:tcPr>
          <w:p w14:paraId="6FD60B06" w14:textId="77777777" w:rsidR="003E3683" w:rsidRPr="00CF6B07" w:rsidRDefault="003E3683" w:rsidP="004C073D">
            <w:pPr>
              <w:contextualSpacing/>
              <w:rPr>
                <w:rFonts w:cstheme="minorHAnsi"/>
              </w:rPr>
            </w:pPr>
            <w:r w:rsidRPr="00CF6B07">
              <w:rPr>
                <w:rFonts w:cstheme="minorHAnsi"/>
              </w:rPr>
              <w:t>Hinweis</w:t>
            </w:r>
          </w:p>
        </w:tc>
      </w:tr>
      <w:tr w:rsidR="003E3683" w:rsidRPr="00F127C3" w14:paraId="328803AF" w14:textId="77777777" w:rsidTr="00EA0C73">
        <w:trPr>
          <w:gridAfter w:val="1"/>
          <w:wAfter w:w="11" w:type="dxa"/>
        </w:trPr>
        <w:tc>
          <w:tcPr>
            <w:tcW w:w="562" w:type="dxa"/>
            <w:vMerge w:val="restart"/>
          </w:tcPr>
          <w:p w14:paraId="04B40964" w14:textId="03BE3EB0" w:rsidR="003E3683" w:rsidRPr="00F127C3" w:rsidRDefault="003E3683" w:rsidP="003E3683">
            <w:pPr>
              <w:rPr>
                <w:rFonts w:cstheme="minorHAnsi"/>
              </w:rPr>
            </w:pPr>
            <w:r w:rsidRPr="00DC60E6">
              <w:rPr>
                <w:rFonts w:cstheme="minorHAnsi"/>
              </w:rPr>
              <w:t>1</w:t>
            </w:r>
          </w:p>
        </w:tc>
        <w:tc>
          <w:tcPr>
            <w:tcW w:w="6237" w:type="dxa"/>
            <w:vMerge w:val="restart"/>
          </w:tcPr>
          <w:p w14:paraId="09D8F509" w14:textId="34779AEA" w:rsidR="003E3683" w:rsidRPr="00F127C3" w:rsidRDefault="003E3683" w:rsidP="003E3683">
            <w:pPr>
              <w:rPr>
                <w:rFonts w:cstheme="minorHAnsi"/>
              </w:rPr>
            </w:pPr>
            <w:r w:rsidRPr="00DC60E6">
              <w:rPr>
                <w:rFonts w:cstheme="minorHAnsi"/>
              </w:rPr>
              <w:t>Ist die BKA (ohne KBKA) erfolgt?</w:t>
            </w:r>
          </w:p>
        </w:tc>
        <w:tc>
          <w:tcPr>
            <w:tcW w:w="1559" w:type="dxa"/>
            <w:tcBorders>
              <w:bottom w:val="dotted" w:sz="4" w:space="0" w:color="auto"/>
            </w:tcBorders>
          </w:tcPr>
          <w:p w14:paraId="633CFF9D" w14:textId="6B7EC697" w:rsidR="003E3683" w:rsidRPr="00F127C3" w:rsidRDefault="003E3683" w:rsidP="003E3683">
            <w:pPr>
              <w:rPr>
                <w:rFonts w:cstheme="minorHAnsi"/>
              </w:rPr>
            </w:pPr>
            <w:r w:rsidRPr="00DC60E6">
              <w:rPr>
                <w:rFonts w:cstheme="minorHAnsi"/>
              </w:rPr>
              <w:t>ja</w:t>
            </w:r>
          </w:p>
        </w:tc>
        <w:tc>
          <w:tcPr>
            <w:tcW w:w="851" w:type="dxa"/>
            <w:tcBorders>
              <w:bottom w:val="dotted" w:sz="4" w:space="0" w:color="auto"/>
            </w:tcBorders>
          </w:tcPr>
          <w:p w14:paraId="36272473" w14:textId="799588E9" w:rsidR="003E3683" w:rsidRPr="00F127C3" w:rsidRDefault="003E3683" w:rsidP="003E3683">
            <w:pPr>
              <w:rPr>
                <w:rFonts w:cstheme="minorHAnsi"/>
              </w:rPr>
            </w:pPr>
            <w:r w:rsidRPr="00DC60E6">
              <w:rPr>
                <w:rFonts w:cstheme="minorHAnsi"/>
              </w:rPr>
              <w:t>A03</w:t>
            </w:r>
          </w:p>
        </w:tc>
        <w:tc>
          <w:tcPr>
            <w:tcW w:w="5107" w:type="dxa"/>
            <w:tcBorders>
              <w:bottom w:val="dotted" w:sz="4" w:space="0" w:color="auto"/>
            </w:tcBorders>
          </w:tcPr>
          <w:p w14:paraId="16AE29D8" w14:textId="14876CE6" w:rsidR="003E3683" w:rsidRPr="00F127C3" w:rsidRDefault="003E3683" w:rsidP="003E3683">
            <w:pPr>
              <w:rPr>
                <w:rFonts w:cstheme="minorHAnsi"/>
              </w:rPr>
            </w:pPr>
            <w:r w:rsidRPr="00DC60E6">
              <w:rPr>
                <w:rFonts w:cstheme="minorHAnsi"/>
              </w:rPr>
              <w:t>Datenstatus „Abgerechnete Daten“ für die höchste Version der BG-SZR mit dem Daten</w:t>
            </w:r>
            <w:r>
              <w:rPr>
                <w:rFonts w:cstheme="minorHAnsi"/>
              </w:rPr>
              <w:t>-</w:t>
            </w:r>
            <w:r w:rsidRPr="00DC60E6">
              <w:rPr>
                <w:rFonts w:cstheme="minorHAnsi"/>
              </w:rPr>
              <w:t>status „Abrechnungsdaten“ in diesem Bilanzierungsmonat.</w:t>
            </w:r>
          </w:p>
        </w:tc>
      </w:tr>
      <w:tr w:rsidR="003E3683" w:rsidRPr="00F127C3" w14:paraId="73406022" w14:textId="77777777" w:rsidTr="00EA0C73">
        <w:trPr>
          <w:gridAfter w:val="1"/>
          <w:wAfter w:w="11" w:type="dxa"/>
        </w:trPr>
        <w:tc>
          <w:tcPr>
            <w:tcW w:w="562" w:type="dxa"/>
            <w:vMerge/>
          </w:tcPr>
          <w:p w14:paraId="27021D9A" w14:textId="77777777" w:rsidR="003E3683" w:rsidRPr="00F127C3" w:rsidRDefault="003E3683" w:rsidP="003E3683">
            <w:pPr>
              <w:rPr>
                <w:rFonts w:cstheme="minorHAnsi"/>
              </w:rPr>
            </w:pPr>
          </w:p>
        </w:tc>
        <w:tc>
          <w:tcPr>
            <w:tcW w:w="6237" w:type="dxa"/>
            <w:vMerge/>
          </w:tcPr>
          <w:p w14:paraId="17366C4C" w14:textId="77777777" w:rsidR="003E3683" w:rsidRPr="00F127C3" w:rsidRDefault="003E3683" w:rsidP="003E3683">
            <w:pPr>
              <w:rPr>
                <w:rFonts w:cstheme="minorHAnsi"/>
              </w:rPr>
            </w:pPr>
          </w:p>
        </w:tc>
        <w:tc>
          <w:tcPr>
            <w:tcW w:w="1559" w:type="dxa"/>
            <w:tcBorders>
              <w:top w:val="dotted" w:sz="4" w:space="0" w:color="auto"/>
            </w:tcBorders>
          </w:tcPr>
          <w:p w14:paraId="1DE560CD" w14:textId="6B85E78F" w:rsidR="003E3683" w:rsidRPr="00F127C3" w:rsidRDefault="003E3683" w:rsidP="003E3683">
            <w:pPr>
              <w:rPr>
                <w:rFonts w:cstheme="minorHAnsi"/>
              </w:rPr>
            </w:pPr>
            <w:r w:rsidRPr="00DC60E6">
              <w:rPr>
                <w:rFonts w:cstheme="minorHAnsi"/>
              </w:rPr>
              <w:t>nein</w:t>
            </w:r>
          </w:p>
        </w:tc>
        <w:tc>
          <w:tcPr>
            <w:tcW w:w="851" w:type="dxa"/>
            <w:tcBorders>
              <w:top w:val="dotted" w:sz="4" w:space="0" w:color="auto"/>
            </w:tcBorders>
          </w:tcPr>
          <w:p w14:paraId="03BF4D00" w14:textId="0B11581B" w:rsidR="003E3683" w:rsidRPr="00F127C3" w:rsidRDefault="003E3683" w:rsidP="003E3683">
            <w:pPr>
              <w:rPr>
                <w:rFonts w:cstheme="minorHAnsi"/>
              </w:rPr>
            </w:pPr>
            <w:r w:rsidRPr="00DC60E6">
              <w:rPr>
                <w:rFonts w:cstheme="minorHAnsi"/>
              </w:rPr>
              <w:t>A06</w:t>
            </w:r>
          </w:p>
        </w:tc>
        <w:tc>
          <w:tcPr>
            <w:tcW w:w="5107" w:type="dxa"/>
            <w:tcBorders>
              <w:top w:val="dotted" w:sz="4" w:space="0" w:color="auto"/>
            </w:tcBorders>
          </w:tcPr>
          <w:p w14:paraId="5CF9B923" w14:textId="4B7B2DCC" w:rsidR="003E3683" w:rsidRPr="00F127C3" w:rsidRDefault="003E3683" w:rsidP="003E3683">
            <w:pPr>
              <w:rPr>
                <w:rFonts w:cstheme="minorHAnsi"/>
              </w:rPr>
            </w:pPr>
            <w:r w:rsidRPr="00DC60E6">
              <w:rPr>
                <w:rFonts w:cstheme="minorHAnsi"/>
              </w:rPr>
              <w:t>Datenstatus „Abgerechnete Daten KBKA“ für die höchste Version der BG-SZR mit dem Datenstatus „Abrechnungsdaten“, „Abgerechnete Daten“ oder „Abrechnungsdaten KBKA“ in diesem</w:t>
            </w:r>
            <w:r>
              <w:rPr>
                <w:rFonts w:cstheme="minorHAnsi"/>
              </w:rPr>
              <w:t xml:space="preserve"> </w:t>
            </w:r>
            <w:r w:rsidRPr="00DC60E6">
              <w:rPr>
                <w:rFonts w:cstheme="minorHAnsi"/>
              </w:rPr>
              <w:t>Bilanzierungsmonat.</w:t>
            </w:r>
          </w:p>
        </w:tc>
      </w:tr>
    </w:tbl>
    <w:p w14:paraId="0A3C94DE" w14:textId="1D6A7B98" w:rsidR="00C70B11" w:rsidRDefault="00C70B11" w:rsidP="00DC60E6">
      <w:pPr>
        <w:pStyle w:val="berschrift3"/>
      </w:pPr>
      <w:bookmarkStart w:id="557" w:name="_Toc62633581"/>
      <w:bookmarkStart w:id="558" w:name="_Toc64453917"/>
      <w:bookmarkStart w:id="559" w:name="_Toc115371028"/>
      <w:r w:rsidRPr="00246E48">
        <w:t>E_0054_Datenstatus nach Eingang einer Bilanzierungsgebietssummenzeitreihe (Kategorie B) vergeben</w:t>
      </w:r>
      <w:bookmarkEnd w:id="557"/>
      <w:bookmarkEnd w:id="558"/>
      <w:bookmarkEnd w:id="559"/>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3E3683" w:rsidRPr="00F127C3" w14:paraId="2A7C7D54" w14:textId="77777777" w:rsidTr="00612364">
        <w:trPr>
          <w:trHeight w:val="454"/>
        </w:trPr>
        <w:tc>
          <w:tcPr>
            <w:tcW w:w="14327" w:type="dxa"/>
            <w:gridSpan w:val="6"/>
            <w:shd w:val="clear" w:color="auto" w:fill="D8DFE4"/>
            <w:vAlign w:val="center"/>
          </w:tcPr>
          <w:p w14:paraId="29F4AC23" w14:textId="1751B808" w:rsidR="003E3683" w:rsidRPr="00CF6B07" w:rsidRDefault="003E3683" w:rsidP="00612364">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3E3683" w:rsidRPr="00F127C3" w14:paraId="55563A3B" w14:textId="77777777" w:rsidTr="00612364">
        <w:trPr>
          <w:gridAfter w:val="1"/>
          <w:wAfter w:w="11" w:type="dxa"/>
        </w:trPr>
        <w:tc>
          <w:tcPr>
            <w:tcW w:w="562" w:type="dxa"/>
            <w:shd w:val="clear" w:color="auto" w:fill="D8DFE4"/>
          </w:tcPr>
          <w:p w14:paraId="04E0C55A" w14:textId="77777777" w:rsidR="003E3683" w:rsidRPr="00CF6B07" w:rsidRDefault="003E3683" w:rsidP="00612364">
            <w:pPr>
              <w:contextualSpacing/>
              <w:rPr>
                <w:rFonts w:cstheme="minorHAnsi"/>
              </w:rPr>
            </w:pPr>
            <w:r w:rsidRPr="00CF6B07">
              <w:rPr>
                <w:rFonts w:cstheme="minorHAnsi"/>
              </w:rPr>
              <w:t>Nr.</w:t>
            </w:r>
          </w:p>
        </w:tc>
        <w:tc>
          <w:tcPr>
            <w:tcW w:w="6237" w:type="dxa"/>
            <w:shd w:val="clear" w:color="auto" w:fill="D8DFE4"/>
          </w:tcPr>
          <w:p w14:paraId="3DFFCC43" w14:textId="77777777" w:rsidR="003E3683" w:rsidRPr="00CF6B07" w:rsidRDefault="003E3683" w:rsidP="00612364">
            <w:pPr>
              <w:contextualSpacing/>
              <w:rPr>
                <w:rFonts w:cstheme="minorHAnsi"/>
              </w:rPr>
            </w:pPr>
            <w:r w:rsidRPr="00CF6B07">
              <w:rPr>
                <w:rFonts w:cstheme="minorHAnsi"/>
              </w:rPr>
              <w:t>Prüfschritt</w:t>
            </w:r>
          </w:p>
        </w:tc>
        <w:tc>
          <w:tcPr>
            <w:tcW w:w="1559" w:type="dxa"/>
            <w:shd w:val="clear" w:color="auto" w:fill="D8DFE4"/>
          </w:tcPr>
          <w:p w14:paraId="194BF385" w14:textId="77777777" w:rsidR="003E3683" w:rsidRPr="00CF6B07" w:rsidRDefault="003E3683" w:rsidP="00612364">
            <w:pPr>
              <w:ind w:left="55"/>
              <w:contextualSpacing/>
              <w:rPr>
                <w:rFonts w:cstheme="minorHAnsi"/>
              </w:rPr>
            </w:pPr>
            <w:r w:rsidRPr="00CF6B07">
              <w:rPr>
                <w:rFonts w:cstheme="minorHAnsi"/>
              </w:rPr>
              <w:t>Prüfergebnis</w:t>
            </w:r>
          </w:p>
        </w:tc>
        <w:tc>
          <w:tcPr>
            <w:tcW w:w="851" w:type="dxa"/>
            <w:shd w:val="clear" w:color="auto" w:fill="D8DFE4"/>
          </w:tcPr>
          <w:p w14:paraId="11C9EC3E" w14:textId="77777777" w:rsidR="003E3683" w:rsidRPr="00CF6B07" w:rsidRDefault="003E3683" w:rsidP="00612364">
            <w:pPr>
              <w:contextualSpacing/>
              <w:rPr>
                <w:rFonts w:cstheme="minorHAnsi"/>
              </w:rPr>
            </w:pPr>
            <w:r w:rsidRPr="00CF6B07">
              <w:rPr>
                <w:rFonts w:cstheme="minorHAnsi"/>
              </w:rPr>
              <w:t>Code</w:t>
            </w:r>
          </w:p>
        </w:tc>
        <w:tc>
          <w:tcPr>
            <w:tcW w:w="5107" w:type="dxa"/>
            <w:shd w:val="clear" w:color="auto" w:fill="D8DFE4"/>
          </w:tcPr>
          <w:p w14:paraId="0A78BF79" w14:textId="77777777" w:rsidR="003E3683" w:rsidRPr="00CF6B07" w:rsidRDefault="003E3683" w:rsidP="00612364">
            <w:pPr>
              <w:contextualSpacing/>
              <w:rPr>
                <w:rFonts w:cstheme="minorHAnsi"/>
              </w:rPr>
            </w:pPr>
            <w:r w:rsidRPr="00CF6B07">
              <w:rPr>
                <w:rFonts w:cstheme="minorHAnsi"/>
              </w:rPr>
              <w:t>Hinweis</w:t>
            </w:r>
          </w:p>
        </w:tc>
      </w:tr>
      <w:tr w:rsidR="003E3683" w:rsidRPr="00F127C3" w14:paraId="5EB5BECA" w14:textId="77777777" w:rsidTr="00612364">
        <w:trPr>
          <w:gridAfter w:val="1"/>
          <w:wAfter w:w="11" w:type="dxa"/>
        </w:trPr>
        <w:tc>
          <w:tcPr>
            <w:tcW w:w="562" w:type="dxa"/>
            <w:vMerge w:val="restart"/>
          </w:tcPr>
          <w:p w14:paraId="6804C8E4" w14:textId="4F70F5D3" w:rsidR="003E3683" w:rsidRPr="00F127C3" w:rsidRDefault="003E3683" w:rsidP="003E3683">
            <w:pPr>
              <w:rPr>
                <w:rFonts w:cstheme="minorHAnsi"/>
              </w:rPr>
            </w:pPr>
            <w:r w:rsidRPr="00DC60E6">
              <w:rPr>
                <w:rFonts w:cstheme="minorHAnsi"/>
              </w:rPr>
              <w:t>1</w:t>
            </w:r>
          </w:p>
        </w:tc>
        <w:tc>
          <w:tcPr>
            <w:tcW w:w="6237" w:type="dxa"/>
            <w:vMerge w:val="restart"/>
          </w:tcPr>
          <w:p w14:paraId="1A9BBC68" w14:textId="3B93784B" w:rsidR="003E3683" w:rsidRPr="00F127C3" w:rsidRDefault="003E3683" w:rsidP="003E3683">
            <w:pPr>
              <w:rPr>
                <w:rFonts w:cstheme="minorHAnsi"/>
              </w:rPr>
            </w:pPr>
            <w:r w:rsidRPr="00DC60E6">
              <w:rPr>
                <w:rFonts w:cstheme="minorHAnsi"/>
              </w:rPr>
              <w:t>Erfolgt der Eingang der Zeitreihe vor Ablauf der Frist für den Erstaufschlag?</w:t>
            </w:r>
          </w:p>
        </w:tc>
        <w:tc>
          <w:tcPr>
            <w:tcW w:w="1559" w:type="dxa"/>
            <w:tcBorders>
              <w:bottom w:val="dotted" w:sz="4" w:space="0" w:color="auto"/>
            </w:tcBorders>
          </w:tcPr>
          <w:p w14:paraId="639792A2" w14:textId="237AAA84" w:rsidR="003E3683" w:rsidRPr="00F127C3" w:rsidRDefault="003E3683" w:rsidP="003E3683">
            <w:pPr>
              <w:rPr>
                <w:rFonts w:cstheme="minorHAnsi"/>
              </w:rPr>
            </w:pPr>
            <w:r w:rsidRPr="00DC60E6">
              <w:rPr>
                <w:rFonts w:cstheme="minorHAnsi"/>
              </w:rPr>
              <w:t>ja</w:t>
            </w:r>
          </w:p>
        </w:tc>
        <w:tc>
          <w:tcPr>
            <w:tcW w:w="851" w:type="dxa"/>
            <w:tcBorders>
              <w:bottom w:val="dotted" w:sz="4" w:space="0" w:color="auto"/>
            </w:tcBorders>
          </w:tcPr>
          <w:p w14:paraId="48E13B2D" w14:textId="33EC588E" w:rsidR="003E3683" w:rsidRPr="00F127C3" w:rsidRDefault="003E3683" w:rsidP="003E3683">
            <w:pPr>
              <w:rPr>
                <w:rFonts w:cstheme="minorHAnsi"/>
              </w:rPr>
            </w:pPr>
            <w:r w:rsidRPr="00DC60E6">
              <w:rPr>
                <w:rFonts w:cstheme="minorHAnsi"/>
              </w:rPr>
              <w:t>A01</w:t>
            </w:r>
          </w:p>
        </w:tc>
        <w:tc>
          <w:tcPr>
            <w:tcW w:w="5107" w:type="dxa"/>
            <w:tcBorders>
              <w:bottom w:val="dotted" w:sz="4" w:space="0" w:color="auto"/>
            </w:tcBorders>
          </w:tcPr>
          <w:p w14:paraId="03A7FD86" w14:textId="0D0E07D2" w:rsidR="003E3683" w:rsidRPr="00F127C3" w:rsidRDefault="003E3683" w:rsidP="003E3683">
            <w:pPr>
              <w:rPr>
                <w:rFonts w:cstheme="minorHAnsi"/>
              </w:rPr>
            </w:pPr>
            <w:r w:rsidRPr="00DC60E6">
              <w:rPr>
                <w:rFonts w:cstheme="minorHAnsi"/>
              </w:rPr>
              <w:t>Datenstatus „Abrechnungsdaten“</w:t>
            </w:r>
          </w:p>
        </w:tc>
      </w:tr>
      <w:tr w:rsidR="003E3683" w:rsidRPr="00F127C3" w14:paraId="7956C176" w14:textId="77777777" w:rsidTr="00612364">
        <w:trPr>
          <w:gridAfter w:val="1"/>
          <w:wAfter w:w="11" w:type="dxa"/>
        </w:trPr>
        <w:tc>
          <w:tcPr>
            <w:tcW w:w="562" w:type="dxa"/>
            <w:vMerge/>
          </w:tcPr>
          <w:p w14:paraId="7D6545AA" w14:textId="77777777" w:rsidR="003E3683" w:rsidRPr="00F127C3" w:rsidRDefault="003E3683" w:rsidP="003E3683">
            <w:pPr>
              <w:rPr>
                <w:rFonts w:cstheme="minorHAnsi"/>
              </w:rPr>
            </w:pPr>
          </w:p>
        </w:tc>
        <w:tc>
          <w:tcPr>
            <w:tcW w:w="6237" w:type="dxa"/>
            <w:vMerge/>
          </w:tcPr>
          <w:p w14:paraId="312E7562" w14:textId="77777777" w:rsidR="003E3683" w:rsidRPr="00F127C3" w:rsidRDefault="003E3683" w:rsidP="003E3683">
            <w:pPr>
              <w:rPr>
                <w:rFonts w:cstheme="minorHAnsi"/>
              </w:rPr>
            </w:pPr>
          </w:p>
        </w:tc>
        <w:tc>
          <w:tcPr>
            <w:tcW w:w="1559" w:type="dxa"/>
            <w:tcBorders>
              <w:top w:val="dotted" w:sz="4" w:space="0" w:color="auto"/>
            </w:tcBorders>
          </w:tcPr>
          <w:p w14:paraId="5E59F65C" w14:textId="6E4EBAA9" w:rsidR="003E3683" w:rsidRPr="00F127C3" w:rsidRDefault="003E3683" w:rsidP="003E3683">
            <w:pPr>
              <w:rPr>
                <w:rFonts w:cstheme="minorHAnsi"/>
              </w:rPr>
            </w:pPr>
            <w:r w:rsidRPr="00DC60E6">
              <w:rPr>
                <w:rFonts w:cstheme="minorHAnsi"/>
              </w:rPr>
              <w:t>nein</w:t>
            </w:r>
          </w:p>
        </w:tc>
        <w:tc>
          <w:tcPr>
            <w:tcW w:w="851" w:type="dxa"/>
            <w:tcBorders>
              <w:top w:val="dotted" w:sz="4" w:space="0" w:color="auto"/>
            </w:tcBorders>
          </w:tcPr>
          <w:p w14:paraId="3C4D0562" w14:textId="5D5BC826" w:rsidR="003E3683" w:rsidRPr="00F127C3" w:rsidRDefault="003E3683" w:rsidP="003E3683">
            <w:pPr>
              <w:rPr>
                <w:rFonts w:cstheme="minorHAnsi"/>
              </w:rPr>
            </w:pPr>
            <w:r w:rsidRPr="00DC60E6">
              <w:rPr>
                <w:rFonts w:cstheme="minorHAnsi"/>
              </w:rPr>
              <w:t>A02</w:t>
            </w:r>
          </w:p>
        </w:tc>
        <w:tc>
          <w:tcPr>
            <w:tcW w:w="5107" w:type="dxa"/>
            <w:tcBorders>
              <w:top w:val="dotted" w:sz="4" w:space="0" w:color="auto"/>
            </w:tcBorders>
          </w:tcPr>
          <w:p w14:paraId="71D451E5" w14:textId="251A433B" w:rsidR="003E3683" w:rsidRPr="00F127C3" w:rsidRDefault="003E3683" w:rsidP="003E3683">
            <w:pPr>
              <w:rPr>
                <w:rFonts w:cstheme="minorHAnsi"/>
              </w:rPr>
            </w:pPr>
            <w:r w:rsidRPr="00DC60E6">
              <w:rPr>
                <w:rFonts w:cstheme="minorHAnsi"/>
              </w:rPr>
              <w:t>Datenstatus „Prüfdaten“</w:t>
            </w:r>
          </w:p>
        </w:tc>
      </w:tr>
    </w:tbl>
    <w:p w14:paraId="771250E9" w14:textId="77777777" w:rsidR="00C70B11" w:rsidRDefault="00C70B11" w:rsidP="00DC60E6">
      <w:pPr>
        <w:rPr>
          <w:rFonts w:cs="Arial"/>
          <w:szCs w:val="26"/>
        </w:rPr>
      </w:pPr>
      <w:r>
        <w:br w:type="page"/>
      </w:r>
    </w:p>
    <w:p w14:paraId="14B6E379" w14:textId="4A9EB433" w:rsidR="00C70B11" w:rsidRDefault="00C70B11" w:rsidP="00C12E6F">
      <w:pPr>
        <w:pStyle w:val="berschrift3"/>
      </w:pPr>
      <w:bookmarkStart w:id="560" w:name="_Toc62633582"/>
      <w:bookmarkStart w:id="561" w:name="_Toc64453918"/>
      <w:bookmarkStart w:id="562" w:name="_Toc115371029"/>
      <w:r w:rsidRPr="00C12E6F">
        <w:t>E</w:t>
      </w:r>
      <w:r w:rsidRPr="00DC60E6">
        <w:t>_0055_Datenstatus nach Vorliegen einer Prüfmitteilung vergeben</w:t>
      </w:r>
      <w:bookmarkEnd w:id="560"/>
      <w:bookmarkEnd w:id="561"/>
      <w:bookmarkEnd w:id="562"/>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3E3683" w:rsidRPr="00F127C3" w14:paraId="30F94E5B" w14:textId="77777777" w:rsidTr="00612364">
        <w:trPr>
          <w:trHeight w:val="454"/>
        </w:trPr>
        <w:tc>
          <w:tcPr>
            <w:tcW w:w="14327" w:type="dxa"/>
            <w:gridSpan w:val="6"/>
            <w:shd w:val="clear" w:color="auto" w:fill="D8DFE4"/>
            <w:vAlign w:val="center"/>
          </w:tcPr>
          <w:p w14:paraId="2E2DE00E" w14:textId="47C9D671" w:rsidR="003E3683" w:rsidRPr="00CF6B07" w:rsidRDefault="003E3683" w:rsidP="00612364">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3E3683" w:rsidRPr="00F127C3" w14:paraId="24BBE7F8" w14:textId="77777777" w:rsidTr="00612364">
        <w:trPr>
          <w:gridAfter w:val="1"/>
          <w:wAfter w:w="11" w:type="dxa"/>
        </w:trPr>
        <w:tc>
          <w:tcPr>
            <w:tcW w:w="562" w:type="dxa"/>
            <w:shd w:val="clear" w:color="auto" w:fill="D8DFE4"/>
          </w:tcPr>
          <w:p w14:paraId="673FC7A8" w14:textId="77777777" w:rsidR="003E3683" w:rsidRPr="00CF6B07" w:rsidRDefault="003E3683" w:rsidP="00612364">
            <w:pPr>
              <w:contextualSpacing/>
              <w:rPr>
                <w:rFonts w:cstheme="minorHAnsi"/>
              </w:rPr>
            </w:pPr>
            <w:r w:rsidRPr="00CF6B07">
              <w:rPr>
                <w:rFonts w:cstheme="minorHAnsi"/>
              </w:rPr>
              <w:t>Nr.</w:t>
            </w:r>
          </w:p>
        </w:tc>
        <w:tc>
          <w:tcPr>
            <w:tcW w:w="6237" w:type="dxa"/>
            <w:shd w:val="clear" w:color="auto" w:fill="D8DFE4"/>
          </w:tcPr>
          <w:p w14:paraId="14DB66A1" w14:textId="77777777" w:rsidR="003E3683" w:rsidRPr="00CF6B07" w:rsidRDefault="003E3683" w:rsidP="00612364">
            <w:pPr>
              <w:contextualSpacing/>
              <w:rPr>
                <w:rFonts w:cstheme="minorHAnsi"/>
              </w:rPr>
            </w:pPr>
            <w:r w:rsidRPr="00CF6B07">
              <w:rPr>
                <w:rFonts w:cstheme="minorHAnsi"/>
              </w:rPr>
              <w:t>Prüfschritt</w:t>
            </w:r>
          </w:p>
        </w:tc>
        <w:tc>
          <w:tcPr>
            <w:tcW w:w="1559" w:type="dxa"/>
            <w:shd w:val="clear" w:color="auto" w:fill="D8DFE4"/>
          </w:tcPr>
          <w:p w14:paraId="3FFCE5DC" w14:textId="77777777" w:rsidR="003E3683" w:rsidRPr="00CF6B07" w:rsidRDefault="003E3683" w:rsidP="00612364">
            <w:pPr>
              <w:ind w:left="55"/>
              <w:contextualSpacing/>
              <w:rPr>
                <w:rFonts w:cstheme="minorHAnsi"/>
              </w:rPr>
            </w:pPr>
            <w:r w:rsidRPr="00CF6B07">
              <w:rPr>
                <w:rFonts w:cstheme="minorHAnsi"/>
              </w:rPr>
              <w:t>Prüfergebnis</w:t>
            </w:r>
          </w:p>
        </w:tc>
        <w:tc>
          <w:tcPr>
            <w:tcW w:w="851" w:type="dxa"/>
            <w:shd w:val="clear" w:color="auto" w:fill="D8DFE4"/>
          </w:tcPr>
          <w:p w14:paraId="640B0BAD" w14:textId="77777777" w:rsidR="003E3683" w:rsidRPr="00CF6B07" w:rsidRDefault="003E3683" w:rsidP="00612364">
            <w:pPr>
              <w:contextualSpacing/>
              <w:rPr>
                <w:rFonts w:cstheme="minorHAnsi"/>
              </w:rPr>
            </w:pPr>
            <w:r w:rsidRPr="00CF6B07">
              <w:rPr>
                <w:rFonts w:cstheme="minorHAnsi"/>
              </w:rPr>
              <w:t>Code</w:t>
            </w:r>
          </w:p>
        </w:tc>
        <w:tc>
          <w:tcPr>
            <w:tcW w:w="5107" w:type="dxa"/>
            <w:shd w:val="clear" w:color="auto" w:fill="D8DFE4"/>
          </w:tcPr>
          <w:p w14:paraId="16CBD520" w14:textId="77777777" w:rsidR="003E3683" w:rsidRPr="00CF6B07" w:rsidRDefault="003E3683" w:rsidP="00612364">
            <w:pPr>
              <w:contextualSpacing/>
              <w:rPr>
                <w:rFonts w:cstheme="minorHAnsi"/>
              </w:rPr>
            </w:pPr>
            <w:r w:rsidRPr="00CF6B07">
              <w:rPr>
                <w:rFonts w:cstheme="minorHAnsi"/>
              </w:rPr>
              <w:t>Hinweis</w:t>
            </w:r>
          </w:p>
        </w:tc>
      </w:tr>
      <w:tr w:rsidR="003E3683" w:rsidRPr="00F127C3" w14:paraId="0945DB15" w14:textId="77777777" w:rsidTr="00612364">
        <w:trPr>
          <w:gridAfter w:val="1"/>
          <w:wAfter w:w="11" w:type="dxa"/>
        </w:trPr>
        <w:tc>
          <w:tcPr>
            <w:tcW w:w="562" w:type="dxa"/>
            <w:vMerge w:val="restart"/>
          </w:tcPr>
          <w:p w14:paraId="57BEE989" w14:textId="11B4507A" w:rsidR="003E3683" w:rsidRPr="00F127C3" w:rsidRDefault="003E3683" w:rsidP="003E3683">
            <w:pPr>
              <w:rPr>
                <w:rFonts w:cstheme="minorHAnsi"/>
              </w:rPr>
            </w:pPr>
            <w:r w:rsidRPr="00DC60E6">
              <w:rPr>
                <w:rFonts w:cstheme="minorHAnsi"/>
              </w:rPr>
              <w:t>1</w:t>
            </w:r>
          </w:p>
        </w:tc>
        <w:tc>
          <w:tcPr>
            <w:tcW w:w="6237" w:type="dxa"/>
            <w:vMerge w:val="restart"/>
          </w:tcPr>
          <w:p w14:paraId="521221CF" w14:textId="4D8009D9" w:rsidR="003E3683" w:rsidRPr="00F127C3" w:rsidRDefault="003E3683" w:rsidP="003E3683">
            <w:pPr>
              <w:rPr>
                <w:rFonts w:cstheme="minorHAnsi"/>
              </w:rPr>
            </w:pPr>
            <w:r w:rsidRPr="00DC60E6">
              <w:rPr>
                <w:rFonts w:cstheme="minorHAnsi"/>
              </w:rPr>
              <w:t>Ist die eingegangene Prüfmitteilung positiv?</w:t>
            </w:r>
          </w:p>
        </w:tc>
        <w:tc>
          <w:tcPr>
            <w:tcW w:w="1559" w:type="dxa"/>
            <w:tcBorders>
              <w:bottom w:val="dotted" w:sz="4" w:space="0" w:color="auto"/>
            </w:tcBorders>
          </w:tcPr>
          <w:p w14:paraId="1CA7D167" w14:textId="4406A625" w:rsidR="003E3683" w:rsidRPr="00F127C3" w:rsidRDefault="003E3683" w:rsidP="003E3683">
            <w:pPr>
              <w:rPr>
                <w:rFonts w:cstheme="minorHAnsi"/>
              </w:rPr>
            </w:pPr>
            <w:r w:rsidRPr="00DC60E6">
              <w:rPr>
                <w:rFonts w:cstheme="minorHAnsi"/>
              </w:rPr>
              <w:t>nein</w:t>
            </w:r>
          </w:p>
        </w:tc>
        <w:tc>
          <w:tcPr>
            <w:tcW w:w="851" w:type="dxa"/>
            <w:tcBorders>
              <w:bottom w:val="dotted" w:sz="4" w:space="0" w:color="auto"/>
            </w:tcBorders>
          </w:tcPr>
          <w:p w14:paraId="6D190FAB" w14:textId="4E20AAE3" w:rsidR="003E3683" w:rsidRPr="00F127C3" w:rsidRDefault="003E3683" w:rsidP="003E3683">
            <w:pPr>
              <w:rPr>
                <w:rFonts w:cstheme="minorHAnsi"/>
              </w:rPr>
            </w:pPr>
            <w:r w:rsidRPr="00DC60E6">
              <w:rPr>
                <w:rFonts w:cstheme="minorHAnsi"/>
              </w:rPr>
              <w:t>A**</w:t>
            </w:r>
          </w:p>
        </w:tc>
        <w:tc>
          <w:tcPr>
            <w:tcW w:w="5107" w:type="dxa"/>
            <w:tcBorders>
              <w:bottom w:val="dotted" w:sz="4" w:space="0" w:color="auto"/>
            </w:tcBorders>
          </w:tcPr>
          <w:p w14:paraId="5648B150" w14:textId="77777777" w:rsidR="003E3683" w:rsidRPr="00DC60E6" w:rsidRDefault="003E3683" w:rsidP="003E3683">
            <w:pPr>
              <w:rPr>
                <w:rFonts w:cstheme="minorHAnsi"/>
              </w:rPr>
            </w:pPr>
            <w:r w:rsidRPr="00DC60E6">
              <w:rPr>
                <w:rFonts w:cstheme="minorHAnsi"/>
              </w:rPr>
              <w:t>Hinweis: A** wird durch richtigen Code aus dem System des BIKO ersetzt. Mögliche Codes sind:</w:t>
            </w:r>
          </w:p>
          <w:p w14:paraId="3DC724A7" w14:textId="77777777" w:rsidR="003E3683" w:rsidRPr="00DC60E6" w:rsidRDefault="003E3683" w:rsidP="003E3683">
            <w:pPr>
              <w:rPr>
                <w:rFonts w:cstheme="minorHAnsi"/>
              </w:rPr>
            </w:pPr>
            <w:r w:rsidRPr="00DC60E6">
              <w:rPr>
                <w:rFonts w:cstheme="minorHAnsi"/>
              </w:rPr>
              <w:t>A01</w:t>
            </w:r>
            <w:r w:rsidRPr="00DC60E6">
              <w:rPr>
                <w:rFonts w:cstheme="minorHAnsi"/>
              </w:rPr>
              <w:tab/>
              <w:t>Datenstatus „Abrechnungsdaten“</w:t>
            </w:r>
          </w:p>
          <w:p w14:paraId="1BD5E54D" w14:textId="77777777" w:rsidR="003E3683" w:rsidRPr="00DC60E6" w:rsidRDefault="003E3683" w:rsidP="003E3683">
            <w:pPr>
              <w:rPr>
                <w:rFonts w:cstheme="minorHAnsi"/>
              </w:rPr>
            </w:pPr>
            <w:r w:rsidRPr="00DC60E6">
              <w:rPr>
                <w:rFonts w:cstheme="minorHAnsi"/>
              </w:rPr>
              <w:t>A02</w:t>
            </w:r>
            <w:r w:rsidRPr="00DC60E6">
              <w:rPr>
                <w:rFonts w:cstheme="minorHAnsi"/>
              </w:rPr>
              <w:tab/>
              <w:t>Datenstatus „Prüfdaten“</w:t>
            </w:r>
          </w:p>
          <w:p w14:paraId="77CA6B26" w14:textId="77777777" w:rsidR="003E3683" w:rsidRPr="00DC60E6" w:rsidRDefault="003E3683" w:rsidP="003E3683">
            <w:pPr>
              <w:rPr>
                <w:rFonts w:cstheme="minorHAnsi"/>
              </w:rPr>
            </w:pPr>
            <w:r w:rsidRPr="00DC60E6">
              <w:rPr>
                <w:rFonts w:cstheme="minorHAnsi"/>
              </w:rPr>
              <w:t>A03</w:t>
            </w:r>
            <w:r w:rsidRPr="00DC60E6">
              <w:rPr>
                <w:rFonts w:cstheme="minorHAnsi"/>
              </w:rPr>
              <w:tab/>
              <w:t>Datenstatus „Abgerechnete Daten“</w:t>
            </w:r>
          </w:p>
          <w:p w14:paraId="757AF640" w14:textId="2B7D8924" w:rsidR="003E3683" w:rsidRPr="00F127C3" w:rsidRDefault="003E3683" w:rsidP="003E3683">
            <w:pPr>
              <w:rPr>
                <w:rFonts w:cstheme="minorHAnsi"/>
              </w:rPr>
            </w:pPr>
            <w:r w:rsidRPr="00DC60E6">
              <w:rPr>
                <w:rFonts w:cstheme="minorHAnsi"/>
              </w:rPr>
              <w:t>A04</w:t>
            </w:r>
            <w:r w:rsidRPr="00DC60E6">
              <w:rPr>
                <w:rFonts w:cstheme="minorHAnsi"/>
              </w:rPr>
              <w:tab/>
              <w:t>Datenstatus „Abrechnungsdaten KBKA“</w:t>
            </w:r>
          </w:p>
        </w:tc>
      </w:tr>
      <w:tr w:rsidR="003E3683" w:rsidRPr="00F127C3" w14:paraId="6C384D1C" w14:textId="77777777" w:rsidTr="00612364">
        <w:trPr>
          <w:gridAfter w:val="1"/>
          <w:wAfter w:w="11" w:type="dxa"/>
        </w:trPr>
        <w:tc>
          <w:tcPr>
            <w:tcW w:w="562" w:type="dxa"/>
            <w:vMerge/>
          </w:tcPr>
          <w:p w14:paraId="57F26269" w14:textId="77777777" w:rsidR="003E3683" w:rsidRPr="00F127C3" w:rsidRDefault="003E3683" w:rsidP="003E3683">
            <w:pPr>
              <w:rPr>
                <w:rFonts w:cstheme="minorHAnsi"/>
              </w:rPr>
            </w:pPr>
          </w:p>
        </w:tc>
        <w:tc>
          <w:tcPr>
            <w:tcW w:w="6237" w:type="dxa"/>
            <w:vMerge/>
          </w:tcPr>
          <w:p w14:paraId="08B62F50" w14:textId="77777777" w:rsidR="003E3683" w:rsidRPr="00F127C3" w:rsidRDefault="003E3683" w:rsidP="003E3683">
            <w:pPr>
              <w:rPr>
                <w:rFonts w:cstheme="minorHAnsi"/>
              </w:rPr>
            </w:pPr>
          </w:p>
        </w:tc>
        <w:tc>
          <w:tcPr>
            <w:tcW w:w="1559" w:type="dxa"/>
            <w:tcBorders>
              <w:top w:val="dotted" w:sz="4" w:space="0" w:color="auto"/>
            </w:tcBorders>
          </w:tcPr>
          <w:p w14:paraId="5041C962" w14:textId="0A02F922" w:rsidR="003E3683" w:rsidRPr="00F127C3" w:rsidRDefault="003E3683" w:rsidP="003E3683">
            <w:pPr>
              <w:rPr>
                <w:rFonts w:cstheme="minorHAnsi"/>
              </w:rPr>
            </w:pPr>
            <w:r w:rsidRPr="00DC60E6">
              <w:rPr>
                <w:rFonts w:cstheme="minorHAnsi"/>
              </w:rPr>
              <w:t xml:space="preserve">ja </w:t>
            </w:r>
            <w:r w:rsidRPr="00DC60E6">
              <w:rPr>
                <w:rFonts w:ascii="Wingdings" w:eastAsia="Wingdings" w:hAnsi="Wingdings" w:cstheme="minorHAnsi"/>
              </w:rPr>
              <w:sym w:font="Wingdings" w:char="F0E0"/>
            </w:r>
            <w:r w:rsidRPr="00DC60E6">
              <w:rPr>
                <w:rFonts w:cstheme="minorHAnsi"/>
              </w:rPr>
              <w:t xml:space="preserve"> 2</w:t>
            </w:r>
          </w:p>
        </w:tc>
        <w:tc>
          <w:tcPr>
            <w:tcW w:w="851" w:type="dxa"/>
            <w:tcBorders>
              <w:top w:val="dotted" w:sz="4" w:space="0" w:color="auto"/>
            </w:tcBorders>
          </w:tcPr>
          <w:p w14:paraId="06D78CB9" w14:textId="77777777" w:rsidR="003E3683" w:rsidRPr="00F127C3" w:rsidRDefault="003E3683" w:rsidP="003E3683">
            <w:pPr>
              <w:rPr>
                <w:rFonts w:cstheme="minorHAnsi"/>
              </w:rPr>
            </w:pPr>
          </w:p>
        </w:tc>
        <w:tc>
          <w:tcPr>
            <w:tcW w:w="5107" w:type="dxa"/>
            <w:tcBorders>
              <w:top w:val="dotted" w:sz="4" w:space="0" w:color="auto"/>
            </w:tcBorders>
          </w:tcPr>
          <w:p w14:paraId="163E39B3" w14:textId="77777777" w:rsidR="003E3683" w:rsidRPr="00F127C3" w:rsidRDefault="003E3683" w:rsidP="003E3683">
            <w:pPr>
              <w:rPr>
                <w:rFonts w:cstheme="minorHAnsi"/>
              </w:rPr>
            </w:pPr>
          </w:p>
        </w:tc>
      </w:tr>
      <w:tr w:rsidR="003E3683" w:rsidRPr="00F127C3" w14:paraId="265BF1E6" w14:textId="77777777" w:rsidTr="00612364">
        <w:trPr>
          <w:gridAfter w:val="1"/>
          <w:wAfter w:w="11" w:type="dxa"/>
        </w:trPr>
        <w:tc>
          <w:tcPr>
            <w:tcW w:w="562" w:type="dxa"/>
            <w:vMerge w:val="restart"/>
          </w:tcPr>
          <w:p w14:paraId="46F31725" w14:textId="2F1C32AB" w:rsidR="003E3683" w:rsidRPr="00F127C3" w:rsidRDefault="003E3683" w:rsidP="003E3683">
            <w:pPr>
              <w:rPr>
                <w:rFonts w:cstheme="minorHAnsi"/>
              </w:rPr>
            </w:pPr>
            <w:r w:rsidRPr="00DC60E6">
              <w:rPr>
                <w:rFonts w:cstheme="minorHAnsi"/>
              </w:rPr>
              <w:t>2</w:t>
            </w:r>
          </w:p>
        </w:tc>
        <w:tc>
          <w:tcPr>
            <w:tcW w:w="6237" w:type="dxa"/>
            <w:vMerge w:val="restart"/>
          </w:tcPr>
          <w:p w14:paraId="76CBB689" w14:textId="67D08F21" w:rsidR="003E3683" w:rsidRPr="00F127C3" w:rsidRDefault="003E3683" w:rsidP="003E3683">
            <w:pPr>
              <w:rPr>
                <w:rFonts w:cstheme="minorHAnsi"/>
              </w:rPr>
            </w:pPr>
            <w:r w:rsidRPr="00DC60E6">
              <w:rPr>
                <w:rFonts w:cstheme="minorHAnsi"/>
              </w:rPr>
              <w:t>Liegt der Datenstatus „Prüfdaten“ vor?</w:t>
            </w:r>
          </w:p>
        </w:tc>
        <w:tc>
          <w:tcPr>
            <w:tcW w:w="1559" w:type="dxa"/>
            <w:tcBorders>
              <w:bottom w:val="dotted" w:sz="4" w:space="0" w:color="auto"/>
            </w:tcBorders>
          </w:tcPr>
          <w:p w14:paraId="0026ACA5" w14:textId="470FC9FE" w:rsidR="003E3683" w:rsidRPr="00F127C3" w:rsidRDefault="003E3683" w:rsidP="003E3683">
            <w:pPr>
              <w:rPr>
                <w:rFonts w:cstheme="minorHAnsi"/>
              </w:rPr>
            </w:pPr>
            <w:r w:rsidRPr="00DC60E6">
              <w:rPr>
                <w:rFonts w:cstheme="minorHAnsi"/>
              </w:rPr>
              <w:t>nein</w:t>
            </w:r>
          </w:p>
        </w:tc>
        <w:tc>
          <w:tcPr>
            <w:tcW w:w="851" w:type="dxa"/>
            <w:tcBorders>
              <w:bottom w:val="dotted" w:sz="4" w:space="0" w:color="auto"/>
            </w:tcBorders>
          </w:tcPr>
          <w:p w14:paraId="66B9E79E" w14:textId="43C4E96B" w:rsidR="003E3683" w:rsidRPr="00F127C3" w:rsidRDefault="003E3683" w:rsidP="003E3683">
            <w:pPr>
              <w:rPr>
                <w:rFonts w:cstheme="minorHAnsi"/>
              </w:rPr>
            </w:pPr>
            <w:r w:rsidRPr="00DC60E6">
              <w:rPr>
                <w:rFonts w:cstheme="minorHAnsi"/>
              </w:rPr>
              <w:t>A**</w:t>
            </w:r>
          </w:p>
        </w:tc>
        <w:tc>
          <w:tcPr>
            <w:tcW w:w="5107" w:type="dxa"/>
            <w:tcBorders>
              <w:bottom w:val="dotted" w:sz="4" w:space="0" w:color="auto"/>
            </w:tcBorders>
          </w:tcPr>
          <w:p w14:paraId="743B8708" w14:textId="77777777" w:rsidR="003E3683" w:rsidRPr="00DC60E6" w:rsidRDefault="003E3683" w:rsidP="003E3683">
            <w:pPr>
              <w:rPr>
                <w:rFonts w:cstheme="minorHAnsi"/>
              </w:rPr>
            </w:pPr>
            <w:r w:rsidRPr="00DC60E6">
              <w:rPr>
                <w:rFonts w:cstheme="minorHAnsi"/>
              </w:rPr>
              <w:t>Aktueller Datenstatus</w:t>
            </w:r>
          </w:p>
          <w:p w14:paraId="2AB843F4" w14:textId="77777777" w:rsidR="003E3683" w:rsidRPr="00DC60E6" w:rsidRDefault="003E3683" w:rsidP="003E3683">
            <w:pPr>
              <w:rPr>
                <w:rFonts w:cstheme="minorHAnsi"/>
              </w:rPr>
            </w:pPr>
            <w:r w:rsidRPr="00DC60E6">
              <w:rPr>
                <w:rFonts w:cstheme="minorHAnsi"/>
              </w:rPr>
              <w:t>Hinweis: A** wird durch richtigen Code aus dem System des BIKO ersetzt. Mögliche Codes sind:</w:t>
            </w:r>
          </w:p>
          <w:p w14:paraId="7A13BFD4" w14:textId="77777777" w:rsidR="003E3683" w:rsidRPr="00DC60E6" w:rsidRDefault="003E3683" w:rsidP="003E3683">
            <w:pPr>
              <w:rPr>
                <w:rFonts w:cstheme="minorHAnsi"/>
              </w:rPr>
            </w:pPr>
            <w:r w:rsidRPr="00DC60E6">
              <w:rPr>
                <w:rFonts w:cstheme="minorHAnsi"/>
              </w:rPr>
              <w:t>A01</w:t>
            </w:r>
            <w:r w:rsidRPr="00DC60E6">
              <w:rPr>
                <w:rFonts w:cstheme="minorHAnsi"/>
              </w:rPr>
              <w:tab/>
              <w:t>Datenstatus „Abrechnungsdaten“</w:t>
            </w:r>
          </w:p>
          <w:p w14:paraId="62B32033" w14:textId="77777777" w:rsidR="003E3683" w:rsidRPr="00DC60E6" w:rsidRDefault="003E3683" w:rsidP="003E3683">
            <w:pPr>
              <w:rPr>
                <w:rFonts w:cstheme="minorHAnsi"/>
              </w:rPr>
            </w:pPr>
            <w:r w:rsidRPr="00DC60E6">
              <w:rPr>
                <w:rFonts w:cstheme="minorHAnsi"/>
              </w:rPr>
              <w:t>A03</w:t>
            </w:r>
            <w:r w:rsidRPr="00DC60E6">
              <w:rPr>
                <w:rFonts w:cstheme="minorHAnsi"/>
              </w:rPr>
              <w:tab/>
              <w:t>Datenstatus „Abgerechnete Daten“</w:t>
            </w:r>
          </w:p>
          <w:p w14:paraId="04F782A7" w14:textId="0CE72BDB" w:rsidR="003E3683" w:rsidRPr="00F127C3" w:rsidRDefault="003E3683" w:rsidP="003E3683">
            <w:pPr>
              <w:rPr>
                <w:rFonts w:cstheme="minorHAnsi"/>
              </w:rPr>
            </w:pPr>
            <w:r w:rsidRPr="00DC60E6">
              <w:rPr>
                <w:rFonts w:cstheme="minorHAnsi"/>
              </w:rPr>
              <w:t>A04</w:t>
            </w:r>
            <w:r w:rsidRPr="00DC60E6">
              <w:rPr>
                <w:rFonts w:cstheme="minorHAnsi"/>
              </w:rPr>
              <w:tab/>
              <w:t>Datenstatus „Abrechnungsdaten KBKA“</w:t>
            </w:r>
          </w:p>
        </w:tc>
      </w:tr>
      <w:tr w:rsidR="003E3683" w:rsidRPr="00F127C3" w14:paraId="07F6799D" w14:textId="77777777" w:rsidTr="00612364">
        <w:trPr>
          <w:gridAfter w:val="1"/>
          <w:wAfter w:w="11" w:type="dxa"/>
        </w:trPr>
        <w:tc>
          <w:tcPr>
            <w:tcW w:w="562" w:type="dxa"/>
            <w:vMerge/>
          </w:tcPr>
          <w:p w14:paraId="305BC4FF" w14:textId="77777777" w:rsidR="003E3683" w:rsidRPr="00F127C3" w:rsidRDefault="003E3683" w:rsidP="003E3683">
            <w:pPr>
              <w:rPr>
                <w:rFonts w:cstheme="minorHAnsi"/>
              </w:rPr>
            </w:pPr>
          </w:p>
        </w:tc>
        <w:tc>
          <w:tcPr>
            <w:tcW w:w="6237" w:type="dxa"/>
            <w:vMerge/>
          </w:tcPr>
          <w:p w14:paraId="4BA12634" w14:textId="77777777" w:rsidR="003E3683" w:rsidRPr="00F127C3" w:rsidRDefault="003E3683" w:rsidP="003E3683">
            <w:pPr>
              <w:rPr>
                <w:rFonts w:cstheme="minorHAnsi"/>
              </w:rPr>
            </w:pPr>
          </w:p>
        </w:tc>
        <w:tc>
          <w:tcPr>
            <w:tcW w:w="1559" w:type="dxa"/>
            <w:tcBorders>
              <w:top w:val="dotted" w:sz="4" w:space="0" w:color="auto"/>
            </w:tcBorders>
          </w:tcPr>
          <w:p w14:paraId="0043823E" w14:textId="1B8A368B" w:rsidR="003E3683" w:rsidRPr="00F127C3" w:rsidRDefault="003E3683" w:rsidP="003E3683">
            <w:pPr>
              <w:rPr>
                <w:rFonts w:cstheme="minorHAnsi"/>
              </w:rPr>
            </w:pPr>
            <w:r w:rsidRPr="00DC60E6">
              <w:rPr>
                <w:rFonts w:cstheme="minorHAnsi"/>
              </w:rPr>
              <w:t xml:space="preserve">ja </w:t>
            </w:r>
            <w:r w:rsidRPr="00DC60E6">
              <w:rPr>
                <w:rFonts w:ascii="Wingdings" w:eastAsia="Wingdings" w:hAnsi="Wingdings" w:cstheme="minorHAnsi"/>
              </w:rPr>
              <w:sym w:font="Wingdings" w:char="F0E0"/>
            </w:r>
            <w:r w:rsidRPr="00DC60E6">
              <w:rPr>
                <w:rFonts w:cstheme="minorHAnsi"/>
              </w:rPr>
              <w:t xml:space="preserve"> 3</w:t>
            </w:r>
          </w:p>
        </w:tc>
        <w:tc>
          <w:tcPr>
            <w:tcW w:w="851" w:type="dxa"/>
            <w:tcBorders>
              <w:top w:val="dotted" w:sz="4" w:space="0" w:color="auto"/>
            </w:tcBorders>
          </w:tcPr>
          <w:p w14:paraId="38E846D6" w14:textId="77777777" w:rsidR="003E3683" w:rsidRPr="00F127C3" w:rsidRDefault="003E3683" w:rsidP="003E3683">
            <w:pPr>
              <w:rPr>
                <w:rFonts w:cstheme="minorHAnsi"/>
              </w:rPr>
            </w:pPr>
          </w:p>
        </w:tc>
        <w:tc>
          <w:tcPr>
            <w:tcW w:w="5107" w:type="dxa"/>
            <w:tcBorders>
              <w:top w:val="dotted" w:sz="4" w:space="0" w:color="auto"/>
            </w:tcBorders>
          </w:tcPr>
          <w:p w14:paraId="41F25011" w14:textId="77777777" w:rsidR="003E3683" w:rsidRPr="00F127C3" w:rsidRDefault="003E3683" w:rsidP="003E3683">
            <w:pPr>
              <w:rPr>
                <w:rFonts w:cstheme="minorHAnsi"/>
              </w:rPr>
            </w:pPr>
          </w:p>
        </w:tc>
      </w:tr>
      <w:tr w:rsidR="003E3683" w:rsidRPr="00F127C3" w14:paraId="46BFD60D" w14:textId="77777777" w:rsidTr="00612364">
        <w:trPr>
          <w:gridAfter w:val="1"/>
          <w:wAfter w:w="11" w:type="dxa"/>
        </w:trPr>
        <w:tc>
          <w:tcPr>
            <w:tcW w:w="562" w:type="dxa"/>
            <w:vMerge w:val="restart"/>
          </w:tcPr>
          <w:p w14:paraId="15A442EC" w14:textId="205B3F00" w:rsidR="003E3683" w:rsidRPr="00F127C3" w:rsidRDefault="003E3683" w:rsidP="003E3683">
            <w:pPr>
              <w:rPr>
                <w:rFonts w:cstheme="minorHAnsi"/>
              </w:rPr>
            </w:pPr>
            <w:r w:rsidRPr="00DC60E6">
              <w:rPr>
                <w:rFonts w:cstheme="minorHAnsi"/>
              </w:rPr>
              <w:t>3</w:t>
            </w:r>
          </w:p>
        </w:tc>
        <w:tc>
          <w:tcPr>
            <w:tcW w:w="6237" w:type="dxa"/>
            <w:vMerge w:val="restart"/>
          </w:tcPr>
          <w:p w14:paraId="59A804C4" w14:textId="678CA7EF" w:rsidR="003E3683" w:rsidRPr="00F127C3" w:rsidRDefault="003E3683" w:rsidP="003E3683">
            <w:pPr>
              <w:rPr>
                <w:rFonts w:cstheme="minorHAnsi"/>
              </w:rPr>
            </w:pPr>
            <w:r w:rsidRPr="00DC60E6">
              <w:rPr>
                <w:rFonts w:cstheme="minorHAnsi"/>
              </w:rPr>
              <w:t>Erfolgt der Eingang der Prüfmitteilung vor Ablauf der Frist für die Clearingphase der BKA (ohne KBKA)?</w:t>
            </w:r>
          </w:p>
        </w:tc>
        <w:tc>
          <w:tcPr>
            <w:tcW w:w="1559" w:type="dxa"/>
            <w:tcBorders>
              <w:bottom w:val="dotted" w:sz="4" w:space="0" w:color="auto"/>
            </w:tcBorders>
          </w:tcPr>
          <w:p w14:paraId="1DCBB36A" w14:textId="1A1359DD" w:rsidR="003E3683" w:rsidRPr="00F127C3" w:rsidRDefault="003E3683" w:rsidP="003E3683">
            <w:pPr>
              <w:rPr>
                <w:rFonts w:cstheme="minorHAnsi"/>
              </w:rPr>
            </w:pPr>
            <w:r w:rsidRPr="00DC60E6">
              <w:rPr>
                <w:rFonts w:cstheme="minorHAnsi"/>
              </w:rPr>
              <w:t>ja</w:t>
            </w:r>
          </w:p>
        </w:tc>
        <w:tc>
          <w:tcPr>
            <w:tcW w:w="851" w:type="dxa"/>
            <w:tcBorders>
              <w:bottom w:val="dotted" w:sz="4" w:space="0" w:color="auto"/>
            </w:tcBorders>
          </w:tcPr>
          <w:p w14:paraId="2AAEA5AD" w14:textId="736B252F" w:rsidR="003E3683" w:rsidRPr="00F127C3" w:rsidRDefault="003E3683" w:rsidP="003E3683">
            <w:pPr>
              <w:rPr>
                <w:rFonts w:cstheme="minorHAnsi"/>
              </w:rPr>
            </w:pPr>
            <w:r w:rsidRPr="00DC60E6">
              <w:rPr>
                <w:rFonts w:cstheme="minorHAnsi"/>
              </w:rPr>
              <w:t>A01</w:t>
            </w:r>
          </w:p>
        </w:tc>
        <w:tc>
          <w:tcPr>
            <w:tcW w:w="5107" w:type="dxa"/>
            <w:tcBorders>
              <w:bottom w:val="dotted" w:sz="4" w:space="0" w:color="auto"/>
            </w:tcBorders>
          </w:tcPr>
          <w:p w14:paraId="0916B238" w14:textId="707E7B3A" w:rsidR="003E3683" w:rsidRPr="00F127C3" w:rsidRDefault="003E3683" w:rsidP="003E3683">
            <w:pPr>
              <w:rPr>
                <w:rFonts w:cstheme="minorHAnsi"/>
              </w:rPr>
            </w:pPr>
            <w:r w:rsidRPr="00DC60E6">
              <w:rPr>
                <w:rFonts w:cstheme="minorHAnsi"/>
              </w:rPr>
              <w:t>Datenstatus „Abrechnungsdaten“</w:t>
            </w:r>
          </w:p>
        </w:tc>
      </w:tr>
      <w:tr w:rsidR="003E3683" w:rsidRPr="00F127C3" w14:paraId="1891133E" w14:textId="77777777" w:rsidTr="00612364">
        <w:trPr>
          <w:gridAfter w:val="1"/>
          <w:wAfter w:w="11" w:type="dxa"/>
        </w:trPr>
        <w:tc>
          <w:tcPr>
            <w:tcW w:w="562" w:type="dxa"/>
            <w:vMerge/>
          </w:tcPr>
          <w:p w14:paraId="4883840B" w14:textId="77777777" w:rsidR="003E3683" w:rsidRPr="00F127C3" w:rsidRDefault="003E3683" w:rsidP="003E3683">
            <w:pPr>
              <w:rPr>
                <w:rFonts w:cstheme="minorHAnsi"/>
              </w:rPr>
            </w:pPr>
          </w:p>
        </w:tc>
        <w:tc>
          <w:tcPr>
            <w:tcW w:w="6237" w:type="dxa"/>
            <w:vMerge/>
          </w:tcPr>
          <w:p w14:paraId="786D733C" w14:textId="77777777" w:rsidR="003E3683" w:rsidRPr="00F127C3" w:rsidRDefault="003E3683" w:rsidP="003E3683">
            <w:pPr>
              <w:rPr>
                <w:rFonts w:cstheme="minorHAnsi"/>
              </w:rPr>
            </w:pPr>
          </w:p>
        </w:tc>
        <w:tc>
          <w:tcPr>
            <w:tcW w:w="1559" w:type="dxa"/>
            <w:tcBorders>
              <w:top w:val="dotted" w:sz="4" w:space="0" w:color="auto"/>
            </w:tcBorders>
          </w:tcPr>
          <w:p w14:paraId="19EAAB74" w14:textId="3F4A435A" w:rsidR="003E3683" w:rsidRPr="00F127C3" w:rsidRDefault="003E3683" w:rsidP="003E3683">
            <w:pPr>
              <w:rPr>
                <w:rFonts w:cstheme="minorHAnsi"/>
              </w:rPr>
            </w:pPr>
            <w:r w:rsidRPr="00DC60E6">
              <w:rPr>
                <w:rFonts w:cstheme="minorHAnsi"/>
              </w:rPr>
              <w:t>nein</w:t>
            </w:r>
          </w:p>
        </w:tc>
        <w:tc>
          <w:tcPr>
            <w:tcW w:w="851" w:type="dxa"/>
            <w:tcBorders>
              <w:top w:val="dotted" w:sz="4" w:space="0" w:color="auto"/>
            </w:tcBorders>
          </w:tcPr>
          <w:p w14:paraId="5AC02EEC" w14:textId="1F06A119" w:rsidR="003E3683" w:rsidRPr="00F127C3" w:rsidRDefault="003E3683" w:rsidP="003E3683">
            <w:pPr>
              <w:rPr>
                <w:rFonts w:cstheme="minorHAnsi"/>
              </w:rPr>
            </w:pPr>
            <w:r w:rsidRPr="00DC60E6">
              <w:rPr>
                <w:rFonts w:cstheme="minorHAnsi"/>
              </w:rPr>
              <w:t>A04</w:t>
            </w:r>
          </w:p>
        </w:tc>
        <w:tc>
          <w:tcPr>
            <w:tcW w:w="5107" w:type="dxa"/>
            <w:tcBorders>
              <w:top w:val="dotted" w:sz="4" w:space="0" w:color="auto"/>
            </w:tcBorders>
          </w:tcPr>
          <w:p w14:paraId="19D4ECE7" w14:textId="5C5F07E8" w:rsidR="003E3683" w:rsidRPr="00F127C3" w:rsidRDefault="003E3683" w:rsidP="003E3683">
            <w:pPr>
              <w:rPr>
                <w:rFonts w:cstheme="minorHAnsi"/>
              </w:rPr>
            </w:pPr>
            <w:r w:rsidRPr="00DC60E6">
              <w:rPr>
                <w:rFonts w:cstheme="minorHAnsi"/>
              </w:rPr>
              <w:t>Datenstatus „Abrechnungsdaten KBKA“</w:t>
            </w:r>
          </w:p>
        </w:tc>
      </w:tr>
    </w:tbl>
    <w:p w14:paraId="2839FF74" w14:textId="77777777" w:rsidR="00C70B11" w:rsidRPr="00246E48" w:rsidRDefault="00C70B11" w:rsidP="003C69C7">
      <w:pPr>
        <w:rPr>
          <w:szCs w:val="28"/>
        </w:rPr>
      </w:pPr>
      <w:r w:rsidRPr="00246E48">
        <w:br w:type="page"/>
      </w:r>
    </w:p>
    <w:p w14:paraId="5409BDDC" w14:textId="602E511D" w:rsidR="00C70B11" w:rsidRPr="00246E48" w:rsidRDefault="00C70B11" w:rsidP="001F2FE1">
      <w:pPr>
        <w:pStyle w:val="berschrift2"/>
      </w:pPr>
      <w:bookmarkStart w:id="563" w:name="_Toc62633583"/>
      <w:bookmarkStart w:id="564" w:name="_Toc64453919"/>
      <w:bookmarkStart w:id="565" w:name="_Toc115371030"/>
      <w:r w:rsidRPr="00246E48">
        <w:t>AD: Aktivierung eines MaBiS-Zählpunkts für die Bilanzkreissummenzeitreihe vom NB an BIKO und BKV</w:t>
      </w:r>
      <w:bookmarkEnd w:id="563"/>
      <w:bookmarkEnd w:id="564"/>
      <w:bookmarkEnd w:id="565"/>
    </w:p>
    <w:p w14:paraId="14C58E05" w14:textId="43A1D629" w:rsidR="00C70B11" w:rsidRDefault="00C70B11" w:rsidP="00855734">
      <w:pPr>
        <w:pStyle w:val="berschrift3"/>
      </w:pPr>
      <w:bookmarkStart w:id="566" w:name="_Toc62633584"/>
      <w:bookmarkStart w:id="567" w:name="_Toc64453920"/>
      <w:bookmarkStart w:id="568" w:name="_Toc115371031"/>
      <w:r w:rsidRPr="00246E48">
        <w:t>E_0034_MaBiS-ZP Aktivierung prüfen</w:t>
      </w:r>
      <w:bookmarkEnd w:id="566"/>
      <w:bookmarkEnd w:id="567"/>
      <w:bookmarkEnd w:id="568"/>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3E3683" w:rsidRPr="00F127C3" w14:paraId="7D73C246" w14:textId="77777777" w:rsidTr="00C62443">
        <w:trPr>
          <w:trHeight w:val="454"/>
        </w:trPr>
        <w:tc>
          <w:tcPr>
            <w:tcW w:w="14327" w:type="dxa"/>
            <w:gridSpan w:val="6"/>
            <w:shd w:val="clear" w:color="auto" w:fill="D8DFE4"/>
            <w:vAlign w:val="center"/>
          </w:tcPr>
          <w:p w14:paraId="492722ED" w14:textId="21C0E807" w:rsidR="003E3683" w:rsidRPr="00CF6B07" w:rsidRDefault="003E3683"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3E3683" w:rsidRPr="00F127C3" w14:paraId="1A729400" w14:textId="77777777" w:rsidTr="00EA0C73">
        <w:trPr>
          <w:gridAfter w:val="1"/>
          <w:wAfter w:w="11" w:type="dxa"/>
        </w:trPr>
        <w:tc>
          <w:tcPr>
            <w:tcW w:w="562" w:type="dxa"/>
            <w:shd w:val="clear" w:color="auto" w:fill="D8DFE4"/>
          </w:tcPr>
          <w:p w14:paraId="5CF0F203" w14:textId="77777777" w:rsidR="003E3683" w:rsidRPr="00CF6B07" w:rsidRDefault="003E3683" w:rsidP="004C073D">
            <w:pPr>
              <w:contextualSpacing/>
              <w:rPr>
                <w:rFonts w:cstheme="minorHAnsi"/>
              </w:rPr>
            </w:pPr>
            <w:r w:rsidRPr="00CF6B07">
              <w:rPr>
                <w:rFonts w:cstheme="minorHAnsi"/>
              </w:rPr>
              <w:t>Nr.</w:t>
            </w:r>
          </w:p>
        </w:tc>
        <w:tc>
          <w:tcPr>
            <w:tcW w:w="6237" w:type="dxa"/>
            <w:shd w:val="clear" w:color="auto" w:fill="D8DFE4"/>
          </w:tcPr>
          <w:p w14:paraId="22813D3A" w14:textId="77777777" w:rsidR="003E3683" w:rsidRPr="00CF6B07" w:rsidRDefault="003E3683" w:rsidP="004C073D">
            <w:pPr>
              <w:contextualSpacing/>
              <w:rPr>
                <w:rFonts w:cstheme="minorHAnsi"/>
              </w:rPr>
            </w:pPr>
            <w:r w:rsidRPr="00CF6B07">
              <w:rPr>
                <w:rFonts w:cstheme="minorHAnsi"/>
              </w:rPr>
              <w:t>Prüfschritt</w:t>
            </w:r>
          </w:p>
        </w:tc>
        <w:tc>
          <w:tcPr>
            <w:tcW w:w="1559" w:type="dxa"/>
            <w:shd w:val="clear" w:color="auto" w:fill="D8DFE4"/>
          </w:tcPr>
          <w:p w14:paraId="53168F45" w14:textId="77777777" w:rsidR="003E3683" w:rsidRPr="00CF6B07" w:rsidRDefault="003E3683" w:rsidP="004C073D">
            <w:pPr>
              <w:ind w:left="55"/>
              <w:contextualSpacing/>
              <w:rPr>
                <w:rFonts w:cstheme="minorHAnsi"/>
              </w:rPr>
            </w:pPr>
            <w:r w:rsidRPr="00CF6B07">
              <w:rPr>
                <w:rFonts w:cstheme="minorHAnsi"/>
              </w:rPr>
              <w:t>Prüfergebnis</w:t>
            </w:r>
          </w:p>
        </w:tc>
        <w:tc>
          <w:tcPr>
            <w:tcW w:w="851" w:type="dxa"/>
            <w:shd w:val="clear" w:color="auto" w:fill="D8DFE4"/>
          </w:tcPr>
          <w:p w14:paraId="2383228F" w14:textId="77777777" w:rsidR="003E3683" w:rsidRPr="00CF6B07" w:rsidRDefault="003E3683" w:rsidP="004C073D">
            <w:pPr>
              <w:contextualSpacing/>
              <w:rPr>
                <w:rFonts w:cstheme="minorHAnsi"/>
              </w:rPr>
            </w:pPr>
            <w:r w:rsidRPr="00CF6B07">
              <w:rPr>
                <w:rFonts w:cstheme="minorHAnsi"/>
              </w:rPr>
              <w:t>Code</w:t>
            </w:r>
          </w:p>
        </w:tc>
        <w:tc>
          <w:tcPr>
            <w:tcW w:w="5107" w:type="dxa"/>
            <w:shd w:val="clear" w:color="auto" w:fill="D8DFE4"/>
          </w:tcPr>
          <w:p w14:paraId="78D18F47" w14:textId="77777777" w:rsidR="003E3683" w:rsidRPr="00CF6B07" w:rsidRDefault="003E3683" w:rsidP="004C073D">
            <w:pPr>
              <w:contextualSpacing/>
              <w:rPr>
                <w:rFonts w:cstheme="minorHAnsi"/>
              </w:rPr>
            </w:pPr>
            <w:r w:rsidRPr="00CF6B07">
              <w:rPr>
                <w:rFonts w:cstheme="minorHAnsi"/>
              </w:rPr>
              <w:t>Hinweis</w:t>
            </w:r>
          </w:p>
        </w:tc>
      </w:tr>
      <w:tr w:rsidR="003E3683" w:rsidRPr="00F127C3" w14:paraId="0F5633E1" w14:textId="77777777" w:rsidTr="00EA0C73">
        <w:trPr>
          <w:gridAfter w:val="1"/>
          <w:wAfter w:w="11" w:type="dxa"/>
        </w:trPr>
        <w:tc>
          <w:tcPr>
            <w:tcW w:w="562" w:type="dxa"/>
            <w:vMerge w:val="restart"/>
          </w:tcPr>
          <w:p w14:paraId="38A48B8F" w14:textId="380BFDCA" w:rsidR="003E3683" w:rsidRPr="00F127C3" w:rsidRDefault="003E3683" w:rsidP="003E3683">
            <w:pPr>
              <w:rPr>
                <w:rFonts w:cstheme="minorHAnsi"/>
              </w:rPr>
            </w:pPr>
            <w:r w:rsidRPr="00855734">
              <w:rPr>
                <w:rFonts w:cstheme="minorHAnsi"/>
              </w:rPr>
              <w:t>1</w:t>
            </w:r>
          </w:p>
        </w:tc>
        <w:tc>
          <w:tcPr>
            <w:tcW w:w="6237" w:type="dxa"/>
            <w:vMerge w:val="restart"/>
          </w:tcPr>
          <w:p w14:paraId="1B8AB256" w14:textId="3F13FA96" w:rsidR="003E3683" w:rsidRPr="00F127C3" w:rsidRDefault="003E3683" w:rsidP="003E3683">
            <w:pPr>
              <w:rPr>
                <w:rFonts w:cstheme="minorHAnsi"/>
              </w:rPr>
            </w:pPr>
            <w:r w:rsidRPr="00855734">
              <w:rPr>
                <w:rFonts w:cstheme="minorHAnsi"/>
              </w:rPr>
              <w:t>Erfolgt die Aktivierung nach Ablauf der Clearingfrist für die KBKA?</w:t>
            </w:r>
          </w:p>
        </w:tc>
        <w:tc>
          <w:tcPr>
            <w:tcW w:w="1559" w:type="dxa"/>
            <w:tcBorders>
              <w:bottom w:val="dotted" w:sz="4" w:space="0" w:color="auto"/>
            </w:tcBorders>
          </w:tcPr>
          <w:p w14:paraId="32E8485D" w14:textId="7C811BEA" w:rsidR="003E3683" w:rsidRPr="00F127C3" w:rsidRDefault="003E3683" w:rsidP="003E3683">
            <w:pPr>
              <w:rPr>
                <w:rFonts w:cstheme="minorHAnsi"/>
              </w:rPr>
            </w:pPr>
            <w:r w:rsidRPr="00855734">
              <w:rPr>
                <w:rFonts w:cstheme="minorHAnsi"/>
              </w:rPr>
              <w:t>ja</w:t>
            </w:r>
          </w:p>
        </w:tc>
        <w:tc>
          <w:tcPr>
            <w:tcW w:w="851" w:type="dxa"/>
            <w:tcBorders>
              <w:bottom w:val="dotted" w:sz="4" w:space="0" w:color="auto"/>
            </w:tcBorders>
          </w:tcPr>
          <w:p w14:paraId="142CD754" w14:textId="0018CE88" w:rsidR="003E3683" w:rsidRPr="00F127C3" w:rsidRDefault="003E3683" w:rsidP="003E3683">
            <w:pPr>
              <w:rPr>
                <w:rFonts w:cstheme="minorHAnsi"/>
              </w:rPr>
            </w:pPr>
            <w:r w:rsidRPr="00855734">
              <w:rPr>
                <w:rFonts w:cstheme="minorHAnsi"/>
              </w:rPr>
              <w:t>A01</w:t>
            </w:r>
          </w:p>
        </w:tc>
        <w:tc>
          <w:tcPr>
            <w:tcW w:w="5107" w:type="dxa"/>
            <w:tcBorders>
              <w:bottom w:val="dotted" w:sz="4" w:space="0" w:color="auto"/>
            </w:tcBorders>
          </w:tcPr>
          <w:p w14:paraId="52B7E7E2" w14:textId="77777777" w:rsidR="003E3683" w:rsidRPr="00855734" w:rsidRDefault="003E3683" w:rsidP="003E3683">
            <w:pPr>
              <w:rPr>
                <w:rFonts w:cstheme="minorHAnsi"/>
              </w:rPr>
            </w:pPr>
            <w:r w:rsidRPr="00855734">
              <w:rPr>
                <w:rFonts w:cstheme="minorHAnsi"/>
              </w:rPr>
              <w:t>Cluster: Ablehnung</w:t>
            </w:r>
          </w:p>
          <w:p w14:paraId="174D6631" w14:textId="7447B6F2" w:rsidR="003E3683" w:rsidRPr="00F127C3" w:rsidRDefault="003E3683" w:rsidP="003E3683">
            <w:pPr>
              <w:rPr>
                <w:rFonts w:cstheme="minorHAnsi"/>
              </w:rPr>
            </w:pPr>
            <w:r w:rsidRPr="00855734">
              <w:rPr>
                <w:rFonts w:cstheme="minorHAnsi"/>
              </w:rPr>
              <w:t>Fristüberschreitung</w:t>
            </w:r>
          </w:p>
        </w:tc>
      </w:tr>
      <w:tr w:rsidR="003E3683" w:rsidRPr="00F127C3" w14:paraId="036EA717" w14:textId="77777777" w:rsidTr="00EA0C73">
        <w:trPr>
          <w:gridAfter w:val="1"/>
          <w:wAfter w:w="11" w:type="dxa"/>
        </w:trPr>
        <w:tc>
          <w:tcPr>
            <w:tcW w:w="562" w:type="dxa"/>
            <w:vMerge/>
          </w:tcPr>
          <w:p w14:paraId="7910FC8D" w14:textId="77777777" w:rsidR="003E3683" w:rsidRPr="00F127C3" w:rsidRDefault="003E3683" w:rsidP="003E3683">
            <w:pPr>
              <w:rPr>
                <w:rFonts w:cstheme="minorHAnsi"/>
              </w:rPr>
            </w:pPr>
          </w:p>
        </w:tc>
        <w:tc>
          <w:tcPr>
            <w:tcW w:w="6237" w:type="dxa"/>
            <w:vMerge/>
          </w:tcPr>
          <w:p w14:paraId="1BB5A7CF" w14:textId="77777777" w:rsidR="003E3683" w:rsidRPr="00F127C3" w:rsidRDefault="003E3683" w:rsidP="003E3683">
            <w:pPr>
              <w:rPr>
                <w:rFonts w:cstheme="minorHAnsi"/>
              </w:rPr>
            </w:pPr>
          </w:p>
        </w:tc>
        <w:tc>
          <w:tcPr>
            <w:tcW w:w="1559" w:type="dxa"/>
            <w:tcBorders>
              <w:top w:val="dotted" w:sz="4" w:space="0" w:color="auto"/>
            </w:tcBorders>
          </w:tcPr>
          <w:p w14:paraId="22F369F9" w14:textId="7E425453" w:rsidR="003E3683" w:rsidRPr="00F127C3" w:rsidRDefault="003E3683" w:rsidP="003E3683">
            <w:pPr>
              <w:rPr>
                <w:rFonts w:cstheme="minorHAnsi"/>
              </w:rPr>
            </w:pPr>
            <w:r w:rsidRPr="00855734">
              <w:rPr>
                <w:rFonts w:cstheme="minorHAnsi"/>
              </w:rPr>
              <w:t xml:space="preserve">nein </w:t>
            </w:r>
            <w:r w:rsidRPr="00855734">
              <w:rPr>
                <w:rFonts w:ascii="Wingdings" w:eastAsia="Wingdings" w:hAnsi="Wingdings" w:cstheme="minorHAnsi"/>
              </w:rPr>
              <w:sym w:font="Wingdings" w:char="F0E0"/>
            </w:r>
            <w:r w:rsidRPr="00855734">
              <w:rPr>
                <w:rFonts w:cstheme="minorHAnsi"/>
              </w:rPr>
              <w:t xml:space="preserve"> 2</w:t>
            </w:r>
          </w:p>
        </w:tc>
        <w:tc>
          <w:tcPr>
            <w:tcW w:w="851" w:type="dxa"/>
            <w:tcBorders>
              <w:top w:val="dotted" w:sz="4" w:space="0" w:color="auto"/>
            </w:tcBorders>
          </w:tcPr>
          <w:p w14:paraId="6F352AA7" w14:textId="77777777" w:rsidR="003E3683" w:rsidRPr="00F127C3" w:rsidRDefault="003E3683" w:rsidP="003E3683">
            <w:pPr>
              <w:rPr>
                <w:rFonts w:cstheme="minorHAnsi"/>
              </w:rPr>
            </w:pPr>
          </w:p>
        </w:tc>
        <w:tc>
          <w:tcPr>
            <w:tcW w:w="5107" w:type="dxa"/>
            <w:tcBorders>
              <w:top w:val="dotted" w:sz="4" w:space="0" w:color="auto"/>
            </w:tcBorders>
          </w:tcPr>
          <w:p w14:paraId="65B24785" w14:textId="77777777" w:rsidR="003E3683" w:rsidRPr="00F127C3" w:rsidRDefault="003E3683" w:rsidP="003E3683">
            <w:pPr>
              <w:rPr>
                <w:rFonts w:cstheme="minorHAnsi"/>
              </w:rPr>
            </w:pPr>
          </w:p>
        </w:tc>
      </w:tr>
      <w:tr w:rsidR="003E3683" w:rsidRPr="00F127C3" w14:paraId="1087903E" w14:textId="77777777" w:rsidTr="00EA0C73">
        <w:trPr>
          <w:gridAfter w:val="1"/>
          <w:wAfter w:w="11" w:type="dxa"/>
        </w:trPr>
        <w:tc>
          <w:tcPr>
            <w:tcW w:w="562" w:type="dxa"/>
            <w:vMerge w:val="restart"/>
          </w:tcPr>
          <w:p w14:paraId="470CD4CD" w14:textId="51AA0271" w:rsidR="003E3683" w:rsidRPr="00F127C3" w:rsidRDefault="003E3683" w:rsidP="003E3683">
            <w:pPr>
              <w:rPr>
                <w:rFonts w:cstheme="minorHAnsi"/>
              </w:rPr>
            </w:pPr>
            <w:r w:rsidRPr="00855734">
              <w:rPr>
                <w:rFonts w:cstheme="minorHAnsi"/>
              </w:rPr>
              <w:t>2</w:t>
            </w:r>
          </w:p>
        </w:tc>
        <w:tc>
          <w:tcPr>
            <w:tcW w:w="6237" w:type="dxa"/>
            <w:vMerge w:val="restart"/>
          </w:tcPr>
          <w:p w14:paraId="524CA632" w14:textId="022C807F" w:rsidR="003E3683" w:rsidRPr="00F127C3" w:rsidRDefault="003E3683" w:rsidP="003E3683">
            <w:pPr>
              <w:rPr>
                <w:rFonts w:cstheme="minorHAnsi"/>
              </w:rPr>
            </w:pPr>
            <w:r w:rsidRPr="00855734">
              <w:rPr>
                <w:rFonts w:cstheme="minorHAnsi"/>
              </w:rPr>
              <w:t>Erfolgt die Aktivierung zum Monatsersten 00:00 Uhr?</w:t>
            </w:r>
          </w:p>
        </w:tc>
        <w:tc>
          <w:tcPr>
            <w:tcW w:w="1559" w:type="dxa"/>
            <w:tcBorders>
              <w:bottom w:val="dotted" w:sz="4" w:space="0" w:color="auto"/>
            </w:tcBorders>
          </w:tcPr>
          <w:p w14:paraId="6190B151" w14:textId="004A3AA5"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06EF5283" w14:textId="3AB86964" w:rsidR="003E3683" w:rsidRPr="00F127C3" w:rsidRDefault="003E3683" w:rsidP="003E3683">
            <w:pPr>
              <w:rPr>
                <w:rFonts w:cstheme="minorHAnsi"/>
              </w:rPr>
            </w:pPr>
            <w:r w:rsidRPr="00855734">
              <w:rPr>
                <w:rFonts w:cstheme="minorHAnsi"/>
              </w:rPr>
              <w:t>A02</w:t>
            </w:r>
          </w:p>
        </w:tc>
        <w:tc>
          <w:tcPr>
            <w:tcW w:w="5107" w:type="dxa"/>
            <w:tcBorders>
              <w:bottom w:val="dotted" w:sz="4" w:space="0" w:color="auto"/>
            </w:tcBorders>
          </w:tcPr>
          <w:p w14:paraId="4FAFFA90" w14:textId="77777777" w:rsidR="003E3683" w:rsidRPr="00855734" w:rsidRDefault="003E3683" w:rsidP="003E3683">
            <w:pPr>
              <w:rPr>
                <w:rFonts w:cstheme="minorHAnsi"/>
              </w:rPr>
            </w:pPr>
            <w:r w:rsidRPr="00855734">
              <w:rPr>
                <w:rFonts w:cstheme="minorHAnsi"/>
              </w:rPr>
              <w:t>Cluster: Ablehnung</w:t>
            </w:r>
          </w:p>
          <w:p w14:paraId="263D1627" w14:textId="2D2C3CB5" w:rsidR="003E3683" w:rsidRPr="00F127C3" w:rsidRDefault="003E3683" w:rsidP="003E3683">
            <w:pPr>
              <w:rPr>
                <w:rFonts w:cstheme="minorHAnsi"/>
              </w:rPr>
            </w:pPr>
            <w:r w:rsidRPr="00855734">
              <w:rPr>
                <w:rFonts w:cstheme="minorHAnsi"/>
              </w:rPr>
              <w:t>Gewählter Zeitpunkt nicht zulässig</w:t>
            </w:r>
          </w:p>
        </w:tc>
      </w:tr>
      <w:tr w:rsidR="003E3683" w:rsidRPr="00F127C3" w14:paraId="36C0971A" w14:textId="77777777" w:rsidTr="00EA0C73">
        <w:trPr>
          <w:gridAfter w:val="1"/>
          <w:wAfter w:w="11" w:type="dxa"/>
        </w:trPr>
        <w:tc>
          <w:tcPr>
            <w:tcW w:w="562" w:type="dxa"/>
            <w:vMerge/>
          </w:tcPr>
          <w:p w14:paraId="3BB5453C" w14:textId="77777777" w:rsidR="003E3683" w:rsidRPr="00F127C3" w:rsidRDefault="003E3683" w:rsidP="003E3683">
            <w:pPr>
              <w:rPr>
                <w:rFonts w:cstheme="minorHAnsi"/>
              </w:rPr>
            </w:pPr>
          </w:p>
        </w:tc>
        <w:tc>
          <w:tcPr>
            <w:tcW w:w="6237" w:type="dxa"/>
            <w:vMerge/>
          </w:tcPr>
          <w:p w14:paraId="342DD6CE" w14:textId="77777777" w:rsidR="003E3683" w:rsidRPr="00F127C3" w:rsidRDefault="003E3683" w:rsidP="003E3683">
            <w:pPr>
              <w:rPr>
                <w:rFonts w:cstheme="minorHAnsi"/>
              </w:rPr>
            </w:pPr>
          </w:p>
        </w:tc>
        <w:tc>
          <w:tcPr>
            <w:tcW w:w="1559" w:type="dxa"/>
            <w:tcBorders>
              <w:top w:val="dotted" w:sz="4" w:space="0" w:color="auto"/>
            </w:tcBorders>
          </w:tcPr>
          <w:p w14:paraId="5D9665AA" w14:textId="1521AFCB" w:rsidR="003E3683" w:rsidRPr="00F127C3" w:rsidRDefault="003E3683" w:rsidP="003E3683">
            <w:pPr>
              <w:rPr>
                <w:rFonts w:cstheme="minorHAnsi"/>
              </w:rPr>
            </w:pPr>
            <w:r w:rsidRPr="00855734">
              <w:rPr>
                <w:rFonts w:cstheme="minorHAnsi"/>
              </w:rPr>
              <w:t xml:space="preserve">ja </w:t>
            </w:r>
            <w:r w:rsidRPr="00855734">
              <w:rPr>
                <w:rFonts w:ascii="Wingdings" w:eastAsia="Wingdings" w:hAnsi="Wingdings" w:cstheme="minorHAnsi"/>
              </w:rPr>
              <w:sym w:font="Wingdings" w:char="F0E0"/>
            </w:r>
            <w:r w:rsidRPr="00855734">
              <w:rPr>
                <w:rFonts w:cstheme="minorHAnsi"/>
              </w:rPr>
              <w:t xml:space="preserve"> 3</w:t>
            </w:r>
          </w:p>
        </w:tc>
        <w:tc>
          <w:tcPr>
            <w:tcW w:w="851" w:type="dxa"/>
            <w:tcBorders>
              <w:top w:val="dotted" w:sz="4" w:space="0" w:color="auto"/>
            </w:tcBorders>
          </w:tcPr>
          <w:p w14:paraId="6DC719E0" w14:textId="77777777" w:rsidR="003E3683" w:rsidRPr="00F127C3" w:rsidRDefault="003E3683" w:rsidP="003E3683">
            <w:pPr>
              <w:rPr>
                <w:rFonts w:cstheme="minorHAnsi"/>
              </w:rPr>
            </w:pPr>
          </w:p>
        </w:tc>
        <w:tc>
          <w:tcPr>
            <w:tcW w:w="5107" w:type="dxa"/>
            <w:tcBorders>
              <w:top w:val="dotted" w:sz="4" w:space="0" w:color="auto"/>
            </w:tcBorders>
          </w:tcPr>
          <w:p w14:paraId="0A388E87" w14:textId="77777777" w:rsidR="003E3683" w:rsidRPr="00F127C3" w:rsidRDefault="003E3683" w:rsidP="003E3683">
            <w:pPr>
              <w:rPr>
                <w:rFonts w:cstheme="minorHAnsi"/>
              </w:rPr>
            </w:pPr>
          </w:p>
        </w:tc>
      </w:tr>
      <w:tr w:rsidR="003E3683" w:rsidRPr="00F127C3" w14:paraId="01820F7D" w14:textId="77777777" w:rsidTr="00EA0C73">
        <w:trPr>
          <w:gridAfter w:val="1"/>
          <w:wAfter w:w="11" w:type="dxa"/>
        </w:trPr>
        <w:tc>
          <w:tcPr>
            <w:tcW w:w="562" w:type="dxa"/>
            <w:vMerge w:val="restart"/>
          </w:tcPr>
          <w:p w14:paraId="157193EB" w14:textId="4861AF86" w:rsidR="003E3683" w:rsidRPr="00F127C3" w:rsidRDefault="003E3683" w:rsidP="003E3683">
            <w:pPr>
              <w:rPr>
                <w:rFonts w:cstheme="minorHAnsi"/>
              </w:rPr>
            </w:pPr>
            <w:r w:rsidRPr="00855734">
              <w:rPr>
                <w:rFonts w:cstheme="minorHAnsi"/>
              </w:rPr>
              <w:t>3</w:t>
            </w:r>
          </w:p>
        </w:tc>
        <w:tc>
          <w:tcPr>
            <w:tcW w:w="6237" w:type="dxa"/>
            <w:vMerge w:val="restart"/>
          </w:tcPr>
          <w:p w14:paraId="41445F2F" w14:textId="66978B08" w:rsidR="003E3683" w:rsidRPr="00F127C3" w:rsidRDefault="003E3683" w:rsidP="003E3683">
            <w:pPr>
              <w:rPr>
                <w:rFonts w:cstheme="minorHAnsi"/>
              </w:rPr>
            </w:pPr>
            <w:r w:rsidRPr="00855734">
              <w:rPr>
                <w:rFonts w:cstheme="minorHAnsi"/>
              </w:rPr>
              <w:t>Ist die richtige Regelzone angegeben?</w:t>
            </w:r>
          </w:p>
        </w:tc>
        <w:tc>
          <w:tcPr>
            <w:tcW w:w="1559" w:type="dxa"/>
            <w:tcBorders>
              <w:bottom w:val="dotted" w:sz="4" w:space="0" w:color="auto"/>
            </w:tcBorders>
          </w:tcPr>
          <w:p w14:paraId="77046C7B" w14:textId="5EBDAC90"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7FC2A5CA" w14:textId="2D91F76A" w:rsidR="003E3683" w:rsidRPr="00F127C3" w:rsidRDefault="003E3683" w:rsidP="003E3683">
            <w:pPr>
              <w:rPr>
                <w:rFonts w:cstheme="minorHAnsi"/>
              </w:rPr>
            </w:pPr>
            <w:r w:rsidRPr="00855734">
              <w:rPr>
                <w:rFonts w:cstheme="minorHAnsi"/>
              </w:rPr>
              <w:t>A03</w:t>
            </w:r>
          </w:p>
        </w:tc>
        <w:tc>
          <w:tcPr>
            <w:tcW w:w="5107" w:type="dxa"/>
            <w:tcBorders>
              <w:bottom w:val="dotted" w:sz="4" w:space="0" w:color="auto"/>
            </w:tcBorders>
          </w:tcPr>
          <w:p w14:paraId="53CD74F3" w14:textId="77777777" w:rsidR="003E3683" w:rsidRPr="00855734" w:rsidRDefault="003E3683" w:rsidP="003E3683">
            <w:pPr>
              <w:rPr>
                <w:rFonts w:cstheme="minorHAnsi"/>
              </w:rPr>
            </w:pPr>
            <w:r w:rsidRPr="00855734">
              <w:rPr>
                <w:rFonts w:cstheme="minorHAnsi"/>
              </w:rPr>
              <w:t>Cluster: Ablehnung</w:t>
            </w:r>
          </w:p>
          <w:p w14:paraId="695F2101" w14:textId="0C0C6725" w:rsidR="003E3683" w:rsidRPr="00F127C3" w:rsidRDefault="003E3683" w:rsidP="003E3683">
            <w:pPr>
              <w:rPr>
                <w:rFonts w:cstheme="minorHAnsi"/>
              </w:rPr>
            </w:pPr>
            <w:r w:rsidRPr="00855734">
              <w:rPr>
                <w:rFonts w:cstheme="minorHAnsi"/>
              </w:rPr>
              <w:t>Regelzone falsch</w:t>
            </w:r>
          </w:p>
        </w:tc>
      </w:tr>
      <w:tr w:rsidR="003E3683" w:rsidRPr="00F127C3" w14:paraId="3A3EB771" w14:textId="77777777" w:rsidTr="00EA0C73">
        <w:trPr>
          <w:gridAfter w:val="1"/>
          <w:wAfter w:w="11" w:type="dxa"/>
        </w:trPr>
        <w:tc>
          <w:tcPr>
            <w:tcW w:w="562" w:type="dxa"/>
            <w:vMerge/>
          </w:tcPr>
          <w:p w14:paraId="7598E601" w14:textId="77777777" w:rsidR="003E3683" w:rsidRPr="00F127C3" w:rsidRDefault="003E3683" w:rsidP="003E3683">
            <w:pPr>
              <w:rPr>
                <w:rFonts w:cstheme="minorHAnsi"/>
              </w:rPr>
            </w:pPr>
          </w:p>
        </w:tc>
        <w:tc>
          <w:tcPr>
            <w:tcW w:w="6237" w:type="dxa"/>
            <w:vMerge/>
          </w:tcPr>
          <w:p w14:paraId="05BCAC07" w14:textId="77777777" w:rsidR="003E3683" w:rsidRPr="00F127C3" w:rsidRDefault="003E3683" w:rsidP="003E3683">
            <w:pPr>
              <w:rPr>
                <w:rFonts w:cstheme="minorHAnsi"/>
              </w:rPr>
            </w:pPr>
          </w:p>
        </w:tc>
        <w:tc>
          <w:tcPr>
            <w:tcW w:w="1559" w:type="dxa"/>
            <w:tcBorders>
              <w:top w:val="dotted" w:sz="4" w:space="0" w:color="auto"/>
            </w:tcBorders>
          </w:tcPr>
          <w:p w14:paraId="32204AB5" w14:textId="52DDBA40" w:rsidR="003E3683" w:rsidRPr="00F127C3" w:rsidRDefault="003E3683" w:rsidP="003E3683">
            <w:pPr>
              <w:rPr>
                <w:rFonts w:cstheme="minorHAnsi"/>
              </w:rPr>
            </w:pPr>
            <w:r w:rsidRPr="00855734">
              <w:rPr>
                <w:rFonts w:cstheme="minorHAnsi"/>
              </w:rPr>
              <w:t xml:space="preserve">ja </w:t>
            </w:r>
            <w:r w:rsidRPr="00855734">
              <w:rPr>
                <w:rFonts w:ascii="Wingdings" w:eastAsia="Wingdings" w:hAnsi="Wingdings" w:cstheme="minorHAnsi"/>
              </w:rPr>
              <w:sym w:font="Wingdings" w:char="F0E0"/>
            </w:r>
            <w:r w:rsidRPr="00855734">
              <w:rPr>
                <w:rFonts w:cstheme="minorHAnsi"/>
              </w:rPr>
              <w:t xml:space="preserve"> 4</w:t>
            </w:r>
          </w:p>
        </w:tc>
        <w:tc>
          <w:tcPr>
            <w:tcW w:w="851" w:type="dxa"/>
            <w:tcBorders>
              <w:top w:val="dotted" w:sz="4" w:space="0" w:color="auto"/>
            </w:tcBorders>
          </w:tcPr>
          <w:p w14:paraId="1BDEC425" w14:textId="77777777" w:rsidR="003E3683" w:rsidRPr="00F127C3" w:rsidRDefault="003E3683" w:rsidP="003E3683">
            <w:pPr>
              <w:rPr>
                <w:rFonts w:cstheme="minorHAnsi"/>
              </w:rPr>
            </w:pPr>
          </w:p>
        </w:tc>
        <w:tc>
          <w:tcPr>
            <w:tcW w:w="5107" w:type="dxa"/>
            <w:tcBorders>
              <w:top w:val="dotted" w:sz="4" w:space="0" w:color="auto"/>
            </w:tcBorders>
          </w:tcPr>
          <w:p w14:paraId="4C17705F" w14:textId="77777777" w:rsidR="003E3683" w:rsidRPr="00F127C3" w:rsidRDefault="003E3683" w:rsidP="003E3683">
            <w:pPr>
              <w:rPr>
                <w:rFonts w:cstheme="minorHAnsi"/>
              </w:rPr>
            </w:pPr>
          </w:p>
        </w:tc>
      </w:tr>
      <w:tr w:rsidR="003E3683" w:rsidRPr="00F127C3" w14:paraId="63049230" w14:textId="77777777" w:rsidTr="00EA0C73">
        <w:trPr>
          <w:gridAfter w:val="1"/>
          <w:wAfter w:w="11" w:type="dxa"/>
        </w:trPr>
        <w:tc>
          <w:tcPr>
            <w:tcW w:w="562" w:type="dxa"/>
            <w:vMerge w:val="restart"/>
          </w:tcPr>
          <w:p w14:paraId="1310361B" w14:textId="1F3F11DA" w:rsidR="003E3683" w:rsidRPr="00F127C3" w:rsidRDefault="003E3683" w:rsidP="003E3683">
            <w:pPr>
              <w:rPr>
                <w:rFonts w:cstheme="minorHAnsi"/>
              </w:rPr>
            </w:pPr>
            <w:r w:rsidRPr="00855734">
              <w:rPr>
                <w:rFonts w:cstheme="minorHAnsi"/>
              </w:rPr>
              <w:t>4</w:t>
            </w:r>
          </w:p>
        </w:tc>
        <w:tc>
          <w:tcPr>
            <w:tcW w:w="6237" w:type="dxa"/>
            <w:vMerge w:val="restart"/>
          </w:tcPr>
          <w:p w14:paraId="6FF86B4B" w14:textId="519CA18D" w:rsidR="003E3683" w:rsidRPr="00F127C3" w:rsidRDefault="003E3683" w:rsidP="003E3683">
            <w:pPr>
              <w:rPr>
                <w:rFonts w:cstheme="minorHAnsi"/>
              </w:rPr>
            </w:pPr>
            <w:r w:rsidRPr="00855734">
              <w:rPr>
                <w:rFonts w:cstheme="minorHAnsi"/>
              </w:rPr>
              <w:t>Ist das Bilanzierungsgebiet zum Aktivierungsbeginn in der Regelzone des BIKO gültig?</w:t>
            </w:r>
          </w:p>
        </w:tc>
        <w:tc>
          <w:tcPr>
            <w:tcW w:w="1559" w:type="dxa"/>
            <w:tcBorders>
              <w:bottom w:val="dotted" w:sz="4" w:space="0" w:color="auto"/>
            </w:tcBorders>
          </w:tcPr>
          <w:p w14:paraId="28391302" w14:textId="00EE7166"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309B09D2" w14:textId="5680FAFE" w:rsidR="003E3683" w:rsidRPr="00F127C3" w:rsidRDefault="003E3683" w:rsidP="003E3683">
            <w:pPr>
              <w:rPr>
                <w:rFonts w:cstheme="minorHAnsi"/>
              </w:rPr>
            </w:pPr>
            <w:r w:rsidRPr="00855734">
              <w:rPr>
                <w:rFonts w:cstheme="minorHAnsi"/>
              </w:rPr>
              <w:t>A04</w:t>
            </w:r>
          </w:p>
        </w:tc>
        <w:tc>
          <w:tcPr>
            <w:tcW w:w="5107" w:type="dxa"/>
            <w:tcBorders>
              <w:bottom w:val="dotted" w:sz="4" w:space="0" w:color="auto"/>
            </w:tcBorders>
          </w:tcPr>
          <w:p w14:paraId="2D29D12C" w14:textId="77777777" w:rsidR="003E3683" w:rsidRPr="00855734" w:rsidRDefault="003E3683" w:rsidP="003E3683">
            <w:pPr>
              <w:rPr>
                <w:rFonts w:cstheme="minorHAnsi"/>
              </w:rPr>
            </w:pPr>
            <w:r w:rsidRPr="00855734">
              <w:rPr>
                <w:rFonts w:cstheme="minorHAnsi"/>
              </w:rPr>
              <w:t>Cluster: Ablehnung</w:t>
            </w:r>
          </w:p>
          <w:p w14:paraId="46D48BD0" w14:textId="384A3D55" w:rsidR="003E3683" w:rsidRPr="00F127C3" w:rsidRDefault="003E3683" w:rsidP="003E3683">
            <w:pPr>
              <w:rPr>
                <w:rFonts w:cstheme="minorHAnsi"/>
              </w:rPr>
            </w:pPr>
            <w:r w:rsidRPr="00855734">
              <w:rPr>
                <w:rFonts w:cstheme="minorHAnsi"/>
              </w:rPr>
              <w:t>Bilanzierungsgebiet nicht gültig</w:t>
            </w:r>
          </w:p>
        </w:tc>
      </w:tr>
      <w:tr w:rsidR="003E3683" w:rsidRPr="00F127C3" w14:paraId="5744C2DF" w14:textId="77777777" w:rsidTr="00EA0C73">
        <w:trPr>
          <w:gridAfter w:val="1"/>
          <w:wAfter w:w="11" w:type="dxa"/>
        </w:trPr>
        <w:tc>
          <w:tcPr>
            <w:tcW w:w="562" w:type="dxa"/>
            <w:vMerge/>
          </w:tcPr>
          <w:p w14:paraId="41691D4B" w14:textId="77777777" w:rsidR="003E3683" w:rsidRPr="00F127C3" w:rsidRDefault="003E3683" w:rsidP="003E3683">
            <w:pPr>
              <w:rPr>
                <w:rFonts w:cstheme="minorHAnsi"/>
              </w:rPr>
            </w:pPr>
          </w:p>
        </w:tc>
        <w:tc>
          <w:tcPr>
            <w:tcW w:w="6237" w:type="dxa"/>
            <w:vMerge/>
          </w:tcPr>
          <w:p w14:paraId="7895A8A0" w14:textId="77777777" w:rsidR="003E3683" w:rsidRPr="00F127C3" w:rsidRDefault="003E3683" w:rsidP="003E3683">
            <w:pPr>
              <w:rPr>
                <w:rFonts w:cstheme="minorHAnsi"/>
              </w:rPr>
            </w:pPr>
          </w:p>
        </w:tc>
        <w:tc>
          <w:tcPr>
            <w:tcW w:w="1559" w:type="dxa"/>
            <w:tcBorders>
              <w:top w:val="dotted" w:sz="4" w:space="0" w:color="auto"/>
            </w:tcBorders>
          </w:tcPr>
          <w:p w14:paraId="2072EEEC" w14:textId="131FB023" w:rsidR="003E3683" w:rsidRPr="00F127C3" w:rsidRDefault="003E3683" w:rsidP="003E3683">
            <w:pPr>
              <w:rPr>
                <w:rFonts w:cstheme="minorHAnsi"/>
              </w:rPr>
            </w:pPr>
            <w:r w:rsidRPr="00855734">
              <w:rPr>
                <w:rFonts w:cstheme="minorHAnsi"/>
              </w:rPr>
              <w:t xml:space="preserve">ja </w:t>
            </w:r>
            <w:r w:rsidRPr="00855734">
              <w:rPr>
                <w:rFonts w:ascii="Wingdings" w:eastAsia="Wingdings" w:hAnsi="Wingdings" w:cstheme="minorHAnsi"/>
              </w:rPr>
              <w:sym w:font="Wingdings" w:char="F0E0"/>
            </w:r>
            <w:r w:rsidRPr="00855734">
              <w:rPr>
                <w:rFonts w:cstheme="minorHAnsi"/>
              </w:rPr>
              <w:t xml:space="preserve"> 5</w:t>
            </w:r>
          </w:p>
        </w:tc>
        <w:tc>
          <w:tcPr>
            <w:tcW w:w="851" w:type="dxa"/>
            <w:tcBorders>
              <w:top w:val="dotted" w:sz="4" w:space="0" w:color="auto"/>
            </w:tcBorders>
          </w:tcPr>
          <w:p w14:paraId="7444A3AE" w14:textId="77777777" w:rsidR="003E3683" w:rsidRPr="00F127C3" w:rsidRDefault="003E3683" w:rsidP="003E3683">
            <w:pPr>
              <w:rPr>
                <w:rFonts w:cstheme="minorHAnsi"/>
              </w:rPr>
            </w:pPr>
          </w:p>
        </w:tc>
        <w:tc>
          <w:tcPr>
            <w:tcW w:w="5107" w:type="dxa"/>
            <w:tcBorders>
              <w:top w:val="dotted" w:sz="4" w:space="0" w:color="auto"/>
            </w:tcBorders>
          </w:tcPr>
          <w:p w14:paraId="08484326" w14:textId="77777777" w:rsidR="003E3683" w:rsidRPr="00F127C3" w:rsidRDefault="003E3683" w:rsidP="003E3683">
            <w:pPr>
              <w:rPr>
                <w:rFonts w:cstheme="minorHAnsi"/>
              </w:rPr>
            </w:pPr>
          </w:p>
        </w:tc>
      </w:tr>
      <w:tr w:rsidR="003E3683" w:rsidRPr="00F127C3" w14:paraId="0B10D8BE" w14:textId="77777777" w:rsidTr="00EA0C73">
        <w:trPr>
          <w:gridAfter w:val="1"/>
          <w:wAfter w:w="11" w:type="dxa"/>
        </w:trPr>
        <w:tc>
          <w:tcPr>
            <w:tcW w:w="562" w:type="dxa"/>
            <w:vMerge w:val="restart"/>
          </w:tcPr>
          <w:p w14:paraId="03F4DC74" w14:textId="41B4E26A" w:rsidR="003E3683" w:rsidRPr="00F127C3" w:rsidRDefault="003E3683" w:rsidP="003E3683">
            <w:pPr>
              <w:rPr>
                <w:rFonts w:cstheme="minorHAnsi"/>
              </w:rPr>
            </w:pPr>
            <w:r w:rsidRPr="00855734">
              <w:rPr>
                <w:rFonts w:cstheme="minorHAnsi"/>
              </w:rPr>
              <w:t>5</w:t>
            </w:r>
          </w:p>
        </w:tc>
        <w:tc>
          <w:tcPr>
            <w:tcW w:w="6237" w:type="dxa"/>
            <w:vMerge w:val="restart"/>
          </w:tcPr>
          <w:p w14:paraId="63B9EFC8" w14:textId="36FCED9B" w:rsidR="003E3683" w:rsidRPr="00F127C3" w:rsidRDefault="003E3683" w:rsidP="003E3683">
            <w:pPr>
              <w:rPr>
                <w:rFonts w:cstheme="minorHAnsi"/>
              </w:rPr>
            </w:pPr>
            <w:r w:rsidRPr="00855734">
              <w:rPr>
                <w:rFonts w:cstheme="minorHAnsi"/>
              </w:rPr>
              <w:t>Ist der Sender zum Aktivierungsbeginn der verantwortliche NB für das angegebene Bilanzierungsgebiet?</w:t>
            </w:r>
          </w:p>
        </w:tc>
        <w:tc>
          <w:tcPr>
            <w:tcW w:w="1559" w:type="dxa"/>
            <w:tcBorders>
              <w:bottom w:val="dotted" w:sz="4" w:space="0" w:color="auto"/>
            </w:tcBorders>
          </w:tcPr>
          <w:p w14:paraId="6F30BAD9" w14:textId="7A3A9004"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3B7D05F4" w14:textId="33B3DF2B" w:rsidR="003E3683" w:rsidRPr="00F127C3" w:rsidRDefault="003E3683" w:rsidP="003E3683">
            <w:pPr>
              <w:rPr>
                <w:rFonts w:cstheme="minorHAnsi"/>
              </w:rPr>
            </w:pPr>
            <w:r w:rsidRPr="00855734">
              <w:rPr>
                <w:rFonts w:cstheme="minorHAnsi"/>
              </w:rPr>
              <w:t>A05</w:t>
            </w:r>
          </w:p>
        </w:tc>
        <w:tc>
          <w:tcPr>
            <w:tcW w:w="5107" w:type="dxa"/>
            <w:tcBorders>
              <w:bottom w:val="dotted" w:sz="4" w:space="0" w:color="auto"/>
            </w:tcBorders>
          </w:tcPr>
          <w:p w14:paraId="168535E3" w14:textId="77777777" w:rsidR="003E3683" w:rsidRPr="00855734" w:rsidRDefault="003E3683" w:rsidP="003E3683">
            <w:pPr>
              <w:rPr>
                <w:rFonts w:cstheme="minorHAnsi"/>
              </w:rPr>
            </w:pPr>
            <w:r w:rsidRPr="00855734">
              <w:rPr>
                <w:rFonts w:cstheme="minorHAnsi"/>
              </w:rPr>
              <w:t>Cluster: Ablehnung</w:t>
            </w:r>
          </w:p>
          <w:p w14:paraId="465A2381" w14:textId="0F7100F6" w:rsidR="003E3683" w:rsidRPr="00F127C3" w:rsidRDefault="003E3683" w:rsidP="003E3683">
            <w:pPr>
              <w:rPr>
                <w:rFonts w:cstheme="minorHAnsi"/>
              </w:rPr>
            </w:pPr>
            <w:r w:rsidRPr="00855734">
              <w:rPr>
                <w:rFonts w:cstheme="minorHAnsi"/>
              </w:rPr>
              <w:t>Keine Berechtigung</w:t>
            </w:r>
          </w:p>
        </w:tc>
      </w:tr>
      <w:tr w:rsidR="003E3683" w:rsidRPr="00F127C3" w14:paraId="1499DC2E" w14:textId="77777777" w:rsidTr="00EA0C73">
        <w:trPr>
          <w:gridAfter w:val="1"/>
          <w:wAfter w:w="11" w:type="dxa"/>
        </w:trPr>
        <w:tc>
          <w:tcPr>
            <w:tcW w:w="562" w:type="dxa"/>
            <w:vMerge/>
          </w:tcPr>
          <w:p w14:paraId="2057B270" w14:textId="77777777" w:rsidR="003E3683" w:rsidRPr="00F127C3" w:rsidRDefault="003E3683" w:rsidP="003E3683">
            <w:pPr>
              <w:rPr>
                <w:rFonts w:cstheme="minorHAnsi"/>
              </w:rPr>
            </w:pPr>
          </w:p>
        </w:tc>
        <w:tc>
          <w:tcPr>
            <w:tcW w:w="6237" w:type="dxa"/>
            <w:vMerge/>
          </w:tcPr>
          <w:p w14:paraId="5F653C1E" w14:textId="77777777" w:rsidR="003E3683" w:rsidRPr="00F127C3" w:rsidRDefault="003E3683" w:rsidP="003E3683">
            <w:pPr>
              <w:rPr>
                <w:rFonts w:cstheme="minorHAnsi"/>
              </w:rPr>
            </w:pPr>
          </w:p>
        </w:tc>
        <w:tc>
          <w:tcPr>
            <w:tcW w:w="1559" w:type="dxa"/>
            <w:tcBorders>
              <w:top w:val="dotted" w:sz="4" w:space="0" w:color="auto"/>
            </w:tcBorders>
          </w:tcPr>
          <w:p w14:paraId="49C02509" w14:textId="7D3E9962" w:rsidR="003E3683" w:rsidRPr="00F127C3" w:rsidRDefault="003E3683" w:rsidP="003E3683">
            <w:pPr>
              <w:rPr>
                <w:rFonts w:cstheme="minorHAnsi"/>
              </w:rPr>
            </w:pPr>
            <w:r w:rsidRPr="00855734">
              <w:rPr>
                <w:rFonts w:cstheme="minorHAnsi"/>
              </w:rPr>
              <w:t xml:space="preserve">ja </w:t>
            </w:r>
            <w:r w:rsidRPr="00855734">
              <w:rPr>
                <w:rFonts w:ascii="Wingdings" w:eastAsia="Wingdings" w:hAnsi="Wingdings" w:cstheme="minorHAnsi"/>
              </w:rPr>
              <w:sym w:font="Wingdings" w:char="F0E0"/>
            </w:r>
            <w:r w:rsidRPr="00855734">
              <w:rPr>
                <w:rFonts w:cstheme="minorHAnsi"/>
              </w:rPr>
              <w:t xml:space="preserve"> 6</w:t>
            </w:r>
          </w:p>
        </w:tc>
        <w:tc>
          <w:tcPr>
            <w:tcW w:w="851" w:type="dxa"/>
            <w:tcBorders>
              <w:top w:val="dotted" w:sz="4" w:space="0" w:color="auto"/>
            </w:tcBorders>
          </w:tcPr>
          <w:p w14:paraId="6B59B7D0" w14:textId="77777777" w:rsidR="003E3683" w:rsidRPr="00F127C3" w:rsidRDefault="003E3683" w:rsidP="003E3683">
            <w:pPr>
              <w:rPr>
                <w:rFonts w:cstheme="minorHAnsi"/>
              </w:rPr>
            </w:pPr>
          </w:p>
        </w:tc>
        <w:tc>
          <w:tcPr>
            <w:tcW w:w="5107" w:type="dxa"/>
            <w:tcBorders>
              <w:top w:val="dotted" w:sz="4" w:space="0" w:color="auto"/>
            </w:tcBorders>
          </w:tcPr>
          <w:p w14:paraId="6BED95D4" w14:textId="77777777" w:rsidR="003E3683" w:rsidRPr="00F127C3" w:rsidRDefault="003E3683" w:rsidP="003E3683">
            <w:pPr>
              <w:rPr>
                <w:rFonts w:cstheme="minorHAnsi"/>
              </w:rPr>
            </w:pPr>
          </w:p>
        </w:tc>
      </w:tr>
      <w:tr w:rsidR="003E3683" w:rsidRPr="00F127C3" w14:paraId="5089B1EC" w14:textId="77777777" w:rsidTr="00EA0C73">
        <w:trPr>
          <w:gridAfter w:val="1"/>
          <w:wAfter w:w="11" w:type="dxa"/>
          <w:trHeight w:val="662"/>
        </w:trPr>
        <w:tc>
          <w:tcPr>
            <w:tcW w:w="562" w:type="dxa"/>
            <w:vMerge w:val="restart"/>
          </w:tcPr>
          <w:p w14:paraId="6DA0956B" w14:textId="658F3165" w:rsidR="003E3683" w:rsidRPr="00F127C3" w:rsidRDefault="003E3683" w:rsidP="003E3683">
            <w:pPr>
              <w:rPr>
                <w:rFonts w:cstheme="minorHAnsi"/>
              </w:rPr>
            </w:pPr>
            <w:r w:rsidRPr="00855734">
              <w:rPr>
                <w:rFonts w:cstheme="minorHAnsi"/>
              </w:rPr>
              <w:t>6</w:t>
            </w:r>
          </w:p>
        </w:tc>
        <w:tc>
          <w:tcPr>
            <w:tcW w:w="6237" w:type="dxa"/>
            <w:vMerge w:val="restart"/>
          </w:tcPr>
          <w:p w14:paraId="4491195D" w14:textId="0C953DE7" w:rsidR="003E3683" w:rsidRPr="00F127C3" w:rsidRDefault="003E3683" w:rsidP="003E3683">
            <w:pPr>
              <w:rPr>
                <w:rFonts w:cstheme="minorHAnsi"/>
              </w:rPr>
            </w:pPr>
            <w:r w:rsidRPr="00855734">
              <w:rPr>
                <w:rFonts w:cstheme="minorHAnsi"/>
              </w:rPr>
              <w:t>Existiert bereits ein abweichendes Tupel aus Bilanzierungs</w:t>
            </w:r>
            <w:r>
              <w:rPr>
                <w:rFonts w:cstheme="minorHAnsi"/>
              </w:rPr>
              <w:softHyphen/>
            </w:r>
            <w:r w:rsidRPr="00855734">
              <w:rPr>
                <w:rFonts w:cstheme="minorHAnsi"/>
              </w:rPr>
              <w:t>gebiet, Bilanzkreis und ZRT unter der ID des MaBiS-ZP?</w:t>
            </w:r>
          </w:p>
        </w:tc>
        <w:tc>
          <w:tcPr>
            <w:tcW w:w="1559" w:type="dxa"/>
            <w:tcBorders>
              <w:bottom w:val="dotted" w:sz="4" w:space="0" w:color="auto"/>
            </w:tcBorders>
          </w:tcPr>
          <w:p w14:paraId="0D86E96B" w14:textId="239286F0" w:rsidR="003E3683" w:rsidRPr="00F127C3" w:rsidRDefault="003E3683" w:rsidP="003E3683">
            <w:pPr>
              <w:rPr>
                <w:rFonts w:cstheme="minorHAnsi"/>
              </w:rPr>
            </w:pPr>
            <w:r w:rsidRPr="00855734">
              <w:rPr>
                <w:rFonts w:cstheme="minorHAnsi"/>
              </w:rPr>
              <w:t>ja</w:t>
            </w:r>
          </w:p>
        </w:tc>
        <w:tc>
          <w:tcPr>
            <w:tcW w:w="851" w:type="dxa"/>
            <w:tcBorders>
              <w:bottom w:val="dotted" w:sz="4" w:space="0" w:color="auto"/>
            </w:tcBorders>
          </w:tcPr>
          <w:p w14:paraId="0BB55F2D" w14:textId="474F5F1B" w:rsidR="003E3683" w:rsidRPr="00F127C3" w:rsidRDefault="003E3683" w:rsidP="003E3683">
            <w:pPr>
              <w:rPr>
                <w:rFonts w:cstheme="minorHAnsi"/>
              </w:rPr>
            </w:pPr>
            <w:r w:rsidRPr="00855734">
              <w:rPr>
                <w:rFonts w:cstheme="minorHAnsi"/>
              </w:rPr>
              <w:t>A06</w:t>
            </w:r>
          </w:p>
        </w:tc>
        <w:tc>
          <w:tcPr>
            <w:tcW w:w="5107" w:type="dxa"/>
            <w:tcBorders>
              <w:bottom w:val="dotted" w:sz="4" w:space="0" w:color="auto"/>
            </w:tcBorders>
          </w:tcPr>
          <w:p w14:paraId="4B00784F" w14:textId="77777777" w:rsidR="003E3683" w:rsidRPr="00855734" w:rsidRDefault="003E3683" w:rsidP="003E3683">
            <w:pPr>
              <w:rPr>
                <w:rFonts w:cstheme="minorHAnsi"/>
              </w:rPr>
            </w:pPr>
            <w:r w:rsidRPr="00855734">
              <w:rPr>
                <w:rFonts w:cstheme="minorHAnsi"/>
              </w:rPr>
              <w:t>Cluster: Ablehnung</w:t>
            </w:r>
          </w:p>
          <w:p w14:paraId="481108C1" w14:textId="6C143EF2" w:rsidR="003E3683" w:rsidRPr="00F127C3" w:rsidRDefault="003E3683" w:rsidP="003E3683">
            <w:pPr>
              <w:rPr>
                <w:rFonts w:cstheme="minorHAnsi"/>
              </w:rPr>
            </w:pPr>
            <w:r w:rsidRPr="00855734">
              <w:rPr>
                <w:rFonts w:cstheme="minorHAnsi"/>
              </w:rPr>
              <w:t>Abweichender MaBiS-ZP bereits vorhanden</w:t>
            </w:r>
          </w:p>
        </w:tc>
      </w:tr>
      <w:tr w:rsidR="003E3683" w:rsidRPr="00F127C3" w14:paraId="31AB0D43" w14:textId="77777777" w:rsidTr="00331A4E">
        <w:trPr>
          <w:gridAfter w:val="1"/>
          <w:wAfter w:w="11" w:type="dxa"/>
          <w:trHeight w:val="511"/>
        </w:trPr>
        <w:tc>
          <w:tcPr>
            <w:tcW w:w="562" w:type="dxa"/>
            <w:vMerge/>
          </w:tcPr>
          <w:p w14:paraId="4D7B9475" w14:textId="77777777" w:rsidR="003E3683" w:rsidRPr="00F127C3" w:rsidRDefault="003E3683" w:rsidP="003E3683">
            <w:pPr>
              <w:rPr>
                <w:rFonts w:cstheme="minorHAnsi"/>
              </w:rPr>
            </w:pPr>
          </w:p>
        </w:tc>
        <w:tc>
          <w:tcPr>
            <w:tcW w:w="6237" w:type="dxa"/>
            <w:vMerge/>
          </w:tcPr>
          <w:p w14:paraId="18FB31A9" w14:textId="77777777" w:rsidR="003E3683" w:rsidRPr="00F127C3" w:rsidRDefault="003E3683" w:rsidP="003E3683">
            <w:pPr>
              <w:rPr>
                <w:rFonts w:cstheme="minorHAnsi"/>
              </w:rPr>
            </w:pPr>
          </w:p>
        </w:tc>
        <w:tc>
          <w:tcPr>
            <w:tcW w:w="1559" w:type="dxa"/>
            <w:tcBorders>
              <w:top w:val="dotted" w:sz="4" w:space="0" w:color="auto"/>
            </w:tcBorders>
          </w:tcPr>
          <w:p w14:paraId="77ACDC1C" w14:textId="5FBFB85B" w:rsidR="003E3683" w:rsidRPr="00F127C3" w:rsidRDefault="003E3683" w:rsidP="003E3683">
            <w:pPr>
              <w:tabs>
                <w:tab w:val="center" w:pos="1277"/>
              </w:tabs>
              <w:rPr>
                <w:rFonts w:cstheme="minorHAnsi"/>
              </w:rPr>
            </w:pPr>
            <w:r w:rsidRPr="00855734">
              <w:rPr>
                <w:rFonts w:cstheme="minorHAnsi"/>
              </w:rPr>
              <w:t xml:space="preserve">nein </w:t>
            </w:r>
            <w:r w:rsidRPr="00855734">
              <w:rPr>
                <w:rFonts w:ascii="Wingdings" w:eastAsia="Wingdings" w:hAnsi="Wingdings" w:cstheme="minorHAnsi"/>
              </w:rPr>
              <w:sym w:font="Wingdings" w:char="F0E0"/>
            </w:r>
            <w:r w:rsidRPr="00855734">
              <w:rPr>
                <w:rFonts w:cstheme="minorHAnsi"/>
              </w:rPr>
              <w:t xml:space="preserve"> 7</w:t>
            </w:r>
          </w:p>
        </w:tc>
        <w:tc>
          <w:tcPr>
            <w:tcW w:w="851" w:type="dxa"/>
            <w:tcBorders>
              <w:top w:val="dotted" w:sz="4" w:space="0" w:color="auto"/>
            </w:tcBorders>
          </w:tcPr>
          <w:p w14:paraId="3D851575" w14:textId="77777777" w:rsidR="003E3683" w:rsidRPr="00F127C3" w:rsidRDefault="003E3683" w:rsidP="003E3683">
            <w:pPr>
              <w:rPr>
                <w:rFonts w:cstheme="minorHAnsi"/>
              </w:rPr>
            </w:pPr>
          </w:p>
        </w:tc>
        <w:tc>
          <w:tcPr>
            <w:tcW w:w="5107" w:type="dxa"/>
            <w:tcBorders>
              <w:top w:val="dotted" w:sz="4" w:space="0" w:color="auto"/>
            </w:tcBorders>
          </w:tcPr>
          <w:p w14:paraId="359509F0" w14:textId="77777777" w:rsidR="003E3683" w:rsidRPr="00F127C3" w:rsidRDefault="003E3683" w:rsidP="003E3683">
            <w:pPr>
              <w:rPr>
                <w:rFonts w:cstheme="minorHAnsi"/>
              </w:rPr>
            </w:pPr>
          </w:p>
        </w:tc>
      </w:tr>
      <w:tr w:rsidR="003E3683" w:rsidRPr="00F127C3" w14:paraId="4C9ACC99" w14:textId="77777777" w:rsidTr="003E3683">
        <w:trPr>
          <w:gridAfter w:val="1"/>
          <w:wAfter w:w="11" w:type="dxa"/>
          <w:trHeight w:val="868"/>
        </w:trPr>
        <w:tc>
          <w:tcPr>
            <w:tcW w:w="562" w:type="dxa"/>
            <w:vMerge w:val="restart"/>
          </w:tcPr>
          <w:p w14:paraId="0A288B59" w14:textId="5910715F" w:rsidR="003E3683" w:rsidRPr="00F127C3" w:rsidRDefault="003E3683" w:rsidP="003E3683">
            <w:pPr>
              <w:rPr>
                <w:rFonts w:cstheme="minorHAnsi"/>
              </w:rPr>
            </w:pPr>
            <w:r w:rsidRPr="00855734">
              <w:rPr>
                <w:rFonts w:cstheme="minorHAnsi"/>
              </w:rPr>
              <w:t>7</w:t>
            </w:r>
          </w:p>
        </w:tc>
        <w:tc>
          <w:tcPr>
            <w:tcW w:w="6237" w:type="dxa"/>
            <w:vMerge w:val="restart"/>
          </w:tcPr>
          <w:p w14:paraId="50769E29" w14:textId="14825B1D" w:rsidR="003E3683" w:rsidRPr="00F127C3" w:rsidRDefault="003E3683" w:rsidP="003E3683">
            <w:pPr>
              <w:rPr>
                <w:rFonts w:cstheme="minorHAnsi"/>
              </w:rPr>
            </w:pPr>
            <w:r w:rsidRPr="00855734">
              <w:rPr>
                <w:rFonts w:cstheme="minorHAnsi"/>
              </w:rPr>
              <w:t>Existiert bereits für das genannte Tupel aus Bilanzierungs</w:t>
            </w:r>
            <w:r>
              <w:rPr>
                <w:rFonts w:cstheme="minorHAnsi"/>
              </w:rPr>
              <w:softHyphen/>
            </w:r>
            <w:r w:rsidRPr="00855734">
              <w:rPr>
                <w:rFonts w:cstheme="minorHAnsi"/>
              </w:rPr>
              <w:t>gebiet, Bilanzkreis und ZRT eine abweichende ID des MaBiS-ZP?</w:t>
            </w:r>
          </w:p>
        </w:tc>
        <w:tc>
          <w:tcPr>
            <w:tcW w:w="1559" w:type="dxa"/>
            <w:tcBorders>
              <w:bottom w:val="dotted" w:sz="4" w:space="0" w:color="auto"/>
            </w:tcBorders>
          </w:tcPr>
          <w:p w14:paraId="719E7A03" w14:textId="587431E9" w:rsidR="003E3683" w:rsidRPr="00F127C3" w:rsidRDefault="003E3683" w:rsidP="003E3683">
            <w:pPr>
              <w:rPr>
                <w:rFonts w:cstheme="minorHAnsi"/>
              </w:rPr>
            </w:pPr>
            <w:r w:rsidRPr="00855734">
              <w:rPr>
                <w:rFonts w:cstheme="minorHAnsi"/>
              </w:rPr>
              <w:t>ja</w:t>
            </w:r>
          </w:p>
        </w:tc>
        <w:tc>
          <w:tcPr>
            <w:tcW w:w="851" w:type="dxa"/>
            <w:tcBorders>
              <w:bottom w:val="dotted" w:sz="4" w:space="0" w:color="auto"/>
            </w:tcBorders>
          </w:tcPr>
          <w:p w14:paraId="67BBAD3D" w14:textId="7CABA124" w:rsidR="003E3683" w:rsidRPr="00F127C3" w:rsidRDefault="003E3683" w:rsidP="003E3683">
            <w:pPr>
              <w:rPr>
                <w:rFonts w:cstheme="minorHAnsi"/>
              </w:rPr>
            </w:pPr>
            <w:r w:rsidRPr="00855734">
              <w:rPr>
                <w:rFonts w:cstheme="minorHAnsi"/>
              </w:rPr>
              <w:t>A07</w:t>
            </w:r>
          </w:p>
        </w:tc>
        <w:tc>
          <w:tcPr>
            <w:tcW w:w="5107" w:type="dxa"/>
            <w:tcBorders>
              <w:bottom w:val="dotted" w:sz="4" w:space="0" w:color="auto"/>
            </w:tcBorders>
          </w:tcPr>
          <w:p w14:paraId="5F51D8B0" w14:textId="77777777" w:rsidR="003E3683" w:rsidRPr="00855734" w:rsidRDefault="003E3683" w:rsidP="003E3683">
            <w:pPr>
              <w:rPr>
                <w:rFonts w:cstheme="minorHAnsi"/>
              </w:rPr>
            </w:pPr>
            <w:r w:rsidRPr="00855734">
              <w:rPr>
                <w:rFonts w:cstheme="minorHAnsi"/>
              </w:rPr>
              <w:t>Cluster: Ablehnung</w:t>
            </w:r>
          </w:p>
          <w:p w14:paraId="25F1E995" w14:textId="67EE33A9" w:rsidR="003E3683" w:rsidRPr="00F127C3" w:rsidRDefault="003E3683" w:rsidP="003E3683">
            <w:pPr>
              <w:rPr>
                <w:rFonts w:cstheme="minorHAnsi"/>
              </w:rPr>
            </w:pPr>
            <w:r w:rsidRPr="00855734">
              <w:rPr>
                <w:rFonts w:cstheme="minorHAnsi"/>
              </w:rPr>
              <w:t>Abweichende ID zum MaBiS-ZP bereits vorhanden</w:t>
            </w:r>
          </w:p>
        </w:tc>
      </w:tr>
      <w:tr w:rsidR="003E3683" w:rsidRPr="00F127C3" w14:paraId="3D95BF3A" w14:textId="77777777" w:rsidTr="00EA0C73">
        <w:trPr>
          <w:gridAfter w:val="1"/>
          <w:wAfter w:w="11" w:type="dxa"/>
          <w:trHeight w:val="438"/>
        </w:trPr>
        <w:tc>
          <w:tcPr>
            <w:tcW w:w="562" w:type="dxa"/>
            <w:vMerge/>
          </w:tcPr>
          <w:p w14:paraId="69A7F0C2" w14:textId="77777777" w:rsidR="003E3683" w:rsidRPr="00F127C3" w:rsidRDefault="003E3683" w:rsidP="003E3683">
            <w:pPr>
              <w:rPr>
                <w:rFonts w:cstheme="minorHAnsi"/>
              </w:rPr>
            </w:pPr>
          </w:p>
        </w:tc>
        <w:tc>
          <w:tcPr>
            <w:tcW w:w="6237" w:type="dxa"/>
            <w:vMerge/>
          </w:tcPr>
          <w:p w14:paraId="6ACC20E2" w14:textId="77777777" w:rsidR="003E3683" w:rsidRPr="00F127C3" w:rsidRDefault="003E3683" w:rsidP="003E3683">
            <w:pPr>
              <w:rPr>
                <w:rFonts w:cstheme="minorHAnsi"/>
              </w:rPr>
            </w:pPr>
          </w:p>
        </w:tc>
        <w:tc>
          <w:tcPr>
            <w:tcW w:w="1559" w:type="dxa"/>
            <w:tcBorders>
              <w:top w:val="dotted" w:sz="4" w:space="0" w:color="auto"/>
            </w:tcBorders>
          </w:tcPr>
          <w:p w14:paraId="34167936" w14:textId="39B44D46" w:rsidR="003E3683" w:rsidRPr="00F127C3" w:rsidRDefault="003E3683" w:rsidP="003E3683">
            <w:pPr>
              <w:rPr>
                <w:rFonts w:cstheme="minorHAnsi"/>
              </w:rPr>
            </w:pPr>
            <w:r w:rsidRPr="00855734">
              <w:rPr>
                <w:rFonts w:cstheme="minorHAnsi"/>
              </w:rPr>
              <w:t xml:space="preserve">nein </w:t>
            </w:r>
            <w:r w:rsidRPr="00855734">
              <w:rPr>
                <w:rFonts w:ascii="Wingdings" w:eastAsia="Wingdings" w:hAnsi="Wingdings" w:cstheme="minorHAnsi"/>
              </w:rPr>
              <w:sym w:font="Wingdings" w:char="F0E0"/>
            </w:r>
            <w:r w:rsidRPr="00855734">
              <w:rPr>
                <w:rFonts w:cstheme="minorHAnsi"/>
              </w:rPr>
              <w:t xml:space="preserve"> 8</w:t>
            </w:r>
          </w:p>
        </w:tc>
        <w:tc>
          <w:tcPr>
            <w:tcW w:w="851" w:type="dxa"/>
            <w:tcBorders>
              <w:top w:val="dotted" w:sz="4" w:space="0" w:color="auto"/>
            </w:tcBorders>
          </w:tcPr>
          <w:p w14:paraId="5D34D0E0" w14:textId="77777777" w:rsidR="003E3683" w:rsidRPr="00F127C3" w:rsidRDefault="003E3683" w:rsidP="003E3683">
            <w:pPr>
              <w:rPr>
                <w:rFonts w:cstheme="minorHAnsi"/>
              </w:rPr>
            </w:pPr>
          </w:p>
        </w:tc>
        <w:tc>
          <w:tcPr>
            <w:tcW w:w="5107" w:type="dxa"/>
            <w:tcBorders>
              <w:top w:val="dotted" w:sz="4" w:space="0" w:color="auto"/>
            </w:tcBorders>
          </w:tcPr>
          <w:p w14:paraId="4E3E0D6C" w14:textId="77777777" w:rsidR="003E3683" w:rsidRPr="00F127C3" w:rsidRDefault="003E3683" w:rsidP="003E3683">
            <w:pPr>
              <w:rPr>
                <w:rFonts w:cstheme="minorHAnsi"/>
              </w:rPr>
            </w:pPr>
          </w:p>
        </w:tc>
      </w:tr>
      <w:tr w:rsidR="003E3683" w:rsidRPr="00F127C3" w14:paraId="0FECE63C" w14:textId="77777777" w:rsidTr="00EA0C73">
        <w:trPr>
          <w:gridAfter w:val="1"/>
          <w:wAfter w:w="11" w:type="dxa"/>
          <w:trHeight w:val="728"/>
        </w:trPr>
        <w:tc>
          <w:tcPr>
            <w:tcW w:w="562" w:type="dxa"/>
            <w:vMerge w:val="restart"/>
          </w:tcPr>
          <w:p w14:paraId="34D5E97D" w14:textId="550536F1" w:rsidR="003E3683" w:rsidRPr="00F127C3" w:rsidRDefault="003E3683" w:rsidP="003E3683">
            <w:pPr>
              <w:rPr>
                <w:rFonts w:cstheme="minorHAnsi"/>
              </w:rPr>
            </w:pPr>
            <w:r w:rsidRPr="00855734">
              <w:rPr>
                <w:rFonts w:cstheme="minorHAnsi"/>
              </w:rPr>
              <w:t>8</w:t>
            </w:r>
          </w:p>
        </w:tc>
        <w:tc>
          <w:tcPr>
            <w:tcW w:w="6237" w:type="dxa"/>
            <w:vMerge w:val="restart"/>
          </w:tcPr>
          <w:p w14:paraId="0D6B3CF3" w14:textId="4419A473" w:rsidR="003E3683" w:rsidRPr="00F127C3" w:rsidRDefault="003E3683" w:rsidP="003E3683">
            <w:pPr>
              <w:rPr>
                <w:rFonts w:cstheme="minorHAnsi"/>
              </w:rPr>
            </w:pPr>
            <w:r w:rsidRPr="00855734">
              <w:rPr>
                <w:rFonts w:cstheme="minorHAnsi"/>
              </w:rPr>
              <w:t>Ist der Bilanzkreis zum Aktivierungsbeginn gültig?</w:t>
            </w:r>
          </w:p>
        </w:tc>
        <w:tc>
          <w:tcPr>
            <w:tcW w:w="1559" w:type="dxa"/>
            <w:tcBorders>
              <w:bottom w:val="dotted" w:sz="4" w:space="0" w:color="auto"/>
            </w:tcBorders>
          </w:tcPr>
          <w:p w14:paraId="660DF644" w14:textId="26C6B502"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40AD6D30" w14:textId="301AD06A" w:rsidR="003E3683" w:rsidRPr="00F127C3" w:rsidRDefault="003E3683" w:rsidP="003E3683">
            <w:pPr>
              <w:rPr>
                <w:rFonts w:cstheme="minorHAnsi"/>
              </w:rPr>
            </w:pPr>
            <w:r w:rsidRPr="00855734">
              <w:rPr>
                <w:rFonts w:cstheme="minorHAnsi"/>
              </w:rPr>
              <w:t>A08</w:t>
            </w:r>
          </w:p>
        </w:tc>
        <w:tc>
          <w:tcPr>
            <w:tcW w:w="5107" w:type="dxa"/>
            <w:tcBorders>
              <w:bottom w:val="dotted" w:sz="4" w:space="0" w:color="auto"/>
            </w:tcBorders>
          </w:tcPr>
          <w:p w14:paraId="0FBA3F50" w14:textId="77777777" w:rsidR="003E3683" w:rsidRPr="00855734" w:rsidRDefault="003E3683" w:rsidP="003E3683">
            <w:pPr>
              <w:rPr>
                <w:rFonts w:cstheme="minorHAnsi"/>
              </w:rPr>
            </w:pPr>
            <w:r w:rsidRPr="00855734">
              <w:rPr>
                <w:rFonts w:cstheme="minorHAnsi"/>
              </w:rPr>
              <w:t>Cluster: Ablehnung</w:t>
            </w:r>
          </w:p>
          <w:p w14:paraId="5842A626" w14:textId="771B9A81" w:rsidR="003E3683" w:rsidRPr="00F127C3" w:rsidRDefault="003E3683" w:rsidP="003E3683">
            <w:pPr>
              <w:rPr>
                <w:rFonts w:cstheme="minorHAnsi"/>
              </w:rPr>
            </w:pPr>
            <w:r w:rsidRPr="00855734">
              <w:rPr>
                <w:rFonts w:cstheme="minorHAnsi"/>
              </w:rPr>
              <w:t>Bilanzkreis nicht gültig</w:t>
            </w:r>
          </w:p>
        </w:tc>
      </w:tr>
      <w:tr w:rsidR="003E3683" w:rsidRPr="00F127C3" w14:paraId="7F24532D" w14:textId="77777777" w:rsidTr="00EA0C73">
        <w:trPr>
          <w:gridAfter w:val="1"/>
          <w:wAfter w:w="11" w:type="dxa"/>
          <w:trHeight w:val="461"/>
        </w:trPr>
        <w:tc>
          <w:tcPr>
            <w:tcW w:w="562" w:type="dxa"/>
            <w:vMerge/>
          </w:tcPr>
          <w:p w14:paraId="0E494AE4" w14:textId="77777777" w:rsidR="003E3683" w:rsidRPr="00F127C3" w:rsidRDefault="003E3683" w:rsidP="003E3683">
            <w:pPr>
              <w:rPr>
                <w:rFonts w:cstheme="minorHAnsi"/>
              </w:rPr>
            </w:pPr>
          </w:p>
        </w:tc>
        <w:tc>
          <w:tcPr>
            <w:tcW w:w="6237" w:type="dxa"/>
            <w:vMerge/>
          </w:tcPr>
          <w:p w14:paraId="2CCABE0F" w14:textId="77777777" w:rsidR="003E3683" w:rsidRPr="00F127C3" w:rsidRDefault="003E3683" w:rsidP="003E3683">
            <w:pPr>
              <w:rPr>
                <w:rFonts w:cstheme="minorHAnsi"/>
              </w:rPr>
            </w:pPr>
          </w:p>
        </w:tc>
        <w:tc>
          <w:tcPr>
            <w:tcW w:w="1559" w:type="dxa"/>
            <w:tcBorders>
              <w:top w:val="dotted" w:sz="4" w:space="0" w:color="auto"/>
            </w:tcBorders>
          </w:tcPr>
          <w:p w14:paraId="78EA05E2" w14:textId="79033AC6" w:rsidR="003E3683" w:rsidRPr="00F127C3" w:rsidRDefault="003E3683" w:rsidP="003E3683">
            <w:pPr>
              <w:rPr>
                <w:rFonts w:cstheme="minorHAnsi"/>
              </w:rPr>
            </w:pPr>
            <w:r w:rsidRPr="00855734">
              <w:rPr>
                <w:rFonts w:cstheme="minorHAnsi"/>
              </w:rPr>
              <w:t xml:space="preserve">ja </w:t>
            </w:r>
            <w:r w:rsidRPr="00855734">
              <w:rPr>
                <w:rFonts w:ascii="Wingdings" w:eastAsia="Wingdings" w:hAnsi="Wingdings" w:cstheme="minorHAnsi"/>
              </w:rPr>
              <w:sym w:font="Wingdings" w:char="F0E0"/>
            </w:r>
            <w:r w:rsidRPr="00855734">
              <w:rPr>
                <w:rFonts w:cstheme="minorHAnsi"/>
              </w:rPr>
              <w:t xml:space="preserve"> 9</w:t>
            </w:r>
          </w:p>
        </w:tc>
        <w:tc>
          <w:tcPr>
            <w:tcW w:w="851" w:type="dxa"/>
            <w:tcBorders>
              <w:top w:val="dotted" w:sz="4" w:space="0" w:color="auto"/>
            </w:tcBorders>
          </w:tcPr>
          <w:p w14:paraId="44F0B765" w14:textId="77777777" w:rsidR="003E3683" w:rsidRPr="00F127C3" w:rsidRDefault="003E3683" w:rsidP="003E3683">
            <w:pPr>
              <w:rPr>
                <w:rFonts w:cstheme="minorHAnsi"/>
              </w:rPr>
            </w:pPr>
          </w:p>
        </w:tc>
        <w:tc>
          <w:tcPr>
            <w:tcW w:w="5107" w:type="dxa"/>
            <w:tcBorders>
              <w:top w:val="dotted" w:sz="4" w:space="0" w:color="auto"/>
            </w:tcBorders>
          </w:tcPr>
          <w:p w14:paraId="61B8871D" w14:textId="77777777" w:rsidR="003E3683" w:rsidRPr="00F127C3" w:rsidRDefault="003E3683" w:rsidP="003E3683">
            <w:pPr>
              <w:rPr>
                <w:rFonts w:cstheme="minorHAnsi"/>
              </w:rPr>
            </w:pPr>
          </w:p>
        </w:tc>
      </w:tr>
      <w:tr w:rsidR="003E3683" w:rsidRPr="00F127C3" w14:paraId="5A552ACE" w14:textId="77777777" w:rsidTr="00EA0C73">
        <w:trPr>
          <w:gridAfter w:val="1"/>
          <w:wAfter w:w="11" w:type="dxa"/>
          <w:trHeight w:val="699"/>
        </w:trPr>
        <w:tc>
          <w:tcPr>
            <w:tcW w:w="562" w:type="dxa"/>
            <w:vMerge w:val="restart"/>
          </w:tcPr>
          <w:p w14:paraId="2F97D7EA" w14:textId="0BF2BE23" w:rsidR="003E3683" w:rsidRPr="00F127C3" w:rsidRDefault="003E3683" w:rsidP="003E3683">
            <w:pPr>
              <w:rPr>
                <w:rFonts w:cstheme="minorHAnsi"/>
              </w:rPr>
            </w:pPr>
            <w:r w:rsidRPr="00855734">
              <w:rPr>
                <w:rFonts w:cstheme="minorHAnsi"/>
              </w:rPr>
              <w:t>9</w:t>
            </w:r>
          </w:p>
        </w:tc>
        <w:tc>
          <w:tcPr>
            <w:tcW w:w="6237" w:type="dxa"/>
            <w:vMerge w:val="restart"/>
          </w:tcPr>
          <w:p w14:paraId="6F42FB81" w14:textId="7A74F018" w:rsidR="003E3683" w:rsidRPr="00F127C3" w:rsidRDefault="003E3683" w:rsidP="003E3683">
            <w:pPr>
              <w:rPr>
                <w:rFonts w:cstheme="minorHAnsi"/>
              </w:rPr>
            </w:pPr>
            <w:r w:rsidRPr="00855734">
              <w:rPr>
                <w:rFonts w:cstheme="minorHAnsi"/>
              </w:rPr>
              <w:t>Ist der NB zur Aktivierung des ZRT berechtigt?</w:t>
            </w:r>
          </w:p>
        </w:tc>
        <w:tc>
          <w:tcPr>
            <w:tcW w:w="1559" w:type="dxa"/>
            <w:tcBorders>
              <w:bottom w:val="dotted" w:sz="4" w:space="0" w:color="auto"/>
            </w:tcBorders>
          </w:tcPr>
          <w:p w14:paraId="77B77959" w14:textId="732BCF70"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54B74457" w14:textId="72C1EC4D" w:rsidR="003E3683" w:rsidRPr="00F127C3" w:rsidRDefault="003E3683" w:rsidP="003E3683">
            <w:pPr>
              <w:rPr>
                <w:rFonts w:cstheme="minorHAnsi"/>
              </w:rPr>
            </w:pPr>
            <w:r w:rsidRPr="00855734">
              <w:rPr>
                <w:rFonts w:cstheme="minorHAnsi"/>
              </w:rPr>
              <w:t>A09</w:t>
            </w:r>
          </w:p>
        </w:tc>
        <w:tc>
          <w:tcPr>
            <w:tcW w:w="5107" w:type="dxa"/>
            <w:tcBorders>
              <w:bottom w:val="dotted" w:sz="4" w:space="0" w:color="auto"/>
            </w:tcBorders>
          </w:tcPr>
          <w:p w14:paraId="1493467A" w14:textId="77777777" w:rsidR="003E3683" w:rsidRPr="00855734" w:rsidRDefault="003E3683" w:rsidP="003E3683">
            <w:pPr>
              <w:rPr>
                <w:rFonts w:cstheme="minorHAnsi"/>
              </w:rPr>
            </w:pPr>
            <w:r w:rsidRPr="00855734">
              <w:rPr>
                <w:rFonts w:cstheme="minorHAnsi"/>
              </w:rPr>
              <w:t>Cluster: Ablehnung</w:t>
            </w:r>
          </w:p>
          <w:p w14:paraId="15C5A4EF" w14:textId="71037D93" w:rsidR="003E3683" w:rsidRPr="00F127C3" w:rsidRDefault="003E3683" w:rsidP="003E3683">
            <w:pPr>
              <w:rPr>
                <w:rFonts w:cstheme="minorHAnsi"/>
              </w:rPr>
            </w:pPr>
            <w:r w:rsidRPr="00855734">
              <w:rPr>
                <w:rFonts w:cstheme="minorHAnsi"/>
              </w:rPr>
              <w:t>ZRT Aktivierung nicht berechtigt</w:t>
            </w:r>
          </w:p>
        </w:tc>
      </w:tr>
      <w:tr w:rsidR="003E3683" w:rsidRPr="00F127C3" w14:paraId="5EE75DEA" w14:textId="77777777" w:rsidTr="00EA0C73">
        <w:trPr>
          <w:gridAfter w:val="1"/>
          <w:wAfter w:w="11" w:type="dxa"/>
          <w:trHeight w:val="406"/>
        </w:trPr>
        <w:tc>
          <w:tcPr>
            <w:tcW w:w="562" w:type="dxa"/>
            <w:vMerge/>
          </w:tcPr>
          <w:p w14:paraId="105813B4" w14:textId="77777777" w:rsidR="003E3683" w:rsidRPr="00F127C3" w:rsidRDefault="003E3683" w:rsidP="003E3683">
            <w:pPr>
              <w:rPr>
                <w:rFonts w:cstheme="minorHAnsi"/>
              </w:rPr>
            </w:pPr>
          </w:p>
        </w:tc>
        <w:tc>
          <w:tcPr>
            <w:tcW w:w="6237" w:type="dxa"/>
            <w:vMerge/>
          </w:tcPr>
          <w:p w14:paraId="1DF8A554" w14:textId="77777777" w:rsidR="003E3683" w:rsidRPr="00F127C3" w:rsidRDefault="003E3683" w:rsidP="003E3683">
            <w:pPr>
              <w:rPr>
                <w:rFonts w:cstheme="minorHAnsi"/>
              </w:rPr>
            </w:pPr>
          </w:p>
        </w:tc>
        <w:tc>
          <w:tcPr>
            <w:tcW w:w="1559" w:type="dxa"/>
            <w:tcBorders>
              <w:top w:val="dotted" w:sz="4" w:space="0" w:color="auto"/>
            </w:tcBorders>
          </w:tcPr>
          <w:p w14:paraId="66EB3F2F" w14:textId="2DF566A4" w:rsidR="003E3683" w:rsidRPr="00F127C3" w:rsidRDefault="003E3683" w:rsidP="003E3683">
            <w:pPr>
              <w:rPr>
                <w:rFonts w:cstheme="minorHAnsi"/>
              </w:rPr>
            </w:pPr>
            <w:r w:rsidRPr="00855734">
              <w:rPr>
                <w:rFonts w:cstheme="minorHAnsi"/>
              </w:rPr>
              <w:t xml:space="preserve">ja </w:t>
            </w:r>
            <w:r w:rsidRPr="00855734">
              <w:rPr>
                <w:rFonts w:ascii="Wingdings" w:eastAsia="Wingdings" w:hAnsi="Wingdings" w:cstheme="minorHAnsi"/>
              </w:rPr>
              <w:sym w:font="Wingdings" w:char="F0E0"/>
            </w:r>
            <w:r w:rsidRPr="00855734">
              <w:rPr>
                <w:rFonts w:cstheme="minorHAnsi"/>
              </w:rPr>
              <w:t xml:space="preserve"> 10</w:t>
            </w:r>
          </w:p>
        </w:tc>
        <w:tc>
          <w:tcPr>
            <w:tcW w:w="851" w:type="dxa"/>
            <w:tcBorders>
              <w:top w:val="dotted" w:sz="4" w:space="0" w:color="auto"/>
            </w:tcBorders>
          </w:tcPr>
          <w:p w14:paraId="69E3ECB3" w14:textId="77777777" w:rsidR="003E3683" w:rsidRPr="00F127C3" w:rsidRDefault="003E3683" w:rsidP="003E3683">
            <w:pPr>
              <w:rPr>
                <w:rFonts w:cstheme="minorHAnsi"/>
              </w:rPr>
            </w:pPr>
          </w:p>
        </w:tc>
        <w:tc>
          <w:tcPr>
            <w:tcW w:w="5107" w:type="dxa"/>
            <w:tcBorders>
              <w:top w:val="dotted" w:sz="4" w:space="0" w:color="auto"/>
            </w:tcBorders>
          </w:tcPr>
          <w:p w14:paraId="67FC8E2E" w14:textId="77777777" w:rsidR="003E3683" w:rsidRPr="00F127C3" w:rsidRDefault="003E3683" w:rsidP="003E3683">
            <w:pPr>
              <w:rPr>
                <w:rFonts w:cstheme="minorHAnsi"/>
              </w:rPr>
            </w:pPr>
          </w:p>
        </w:tc>
      </w:tr>
      <w:tr w:rsidR="003E3683" w:rsidRPr="00F127C3" w14:paraId="4E184DCD" w14:textId="77777777" w:rsidTr="00EA0C73">
        <w:trPr>
          <w:gridAfter w:val="1"/>
          <w:wAfter w:w="11" w:type="dxa"/>
          <w:trHeight w:val="861"/>
        </w:trPr>
        <w:tc>
          <w:tcPr>
            <w:tcW w:w="562" w:type="dxa"/>
            <w:vMerge w:val="restart"/>
          </w:tcPr>
          <w:p w14:paraId="6D0AC6BA" w14:textId="3A6F6D55" w:rsidR="003E3683" w:rsidRPr="00F127C3" w:rsidRDefault="003E3683" w:rsidP="003E3683">
            <w:pPr>
              <w:rPr>
                <w:rFonts w:cstheme="minorHAnsi"/>
              </w:rPr>
            </w:pPr>
            <w:r w:rsidRPr="00855734">
              <w:rPr>
                <w:rFonts w:cstheme="minorHAnsi"/>
              </w:rPr>
              <w:t>10</w:t>
            </w:r>
          </w:p>
        </w:tc>
        <w:tc>
          <w:tcPr>
            <w:tcW w:w="6237" w:type="dxa"/>
            <w:vMerge w:val="restart"/>
          </w:tcPr>
          <w:p w14:paraId="5176BCEA" w14:textId="5FC221DB" w:rsidR="003E3683" w:rsidRPr="00F127C3" w:rsidRDefault="003E3683" w:rsidP="003E3683">
            <w:pPr>
              <w:rPr>
                <w:rFonts w:cstheme="minorHAnsi"/>
              </w:rPr>
            </w:pPr>
            <w:r w:rsidRPr="00855734">
              <w:rPr>
                <w:rFonts w:cstheme="minorHAnsi"/>
              </w:rPr>
              <w:t>Passt die OBIS-Kennzahl zum ZRT?</w:t>
            </w:r>
          </w:p>
        </w:tc>
        <w:tc>
          <w:tcPr>
            <w:tcW w:w="1559" w:type="dxa"/>
            <w:tcBorders>
              <w:bottom w:val="dotted" w:sz="4" w:space="0" w:color="auto"/>
            </w:tcBorders>
          </w:tcPr>
          <w:p w14:paraId="533A33D9" w14:textId="3599AF71"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7AE3F9AC" w14:textId="63EC5691" w:rsidR="003E3683" w:rsidRPr="00F127C3" w:rsidRDefault="003E3683" w:rsidP="003E3683">
            <w:pPr>
              <w:rPr>
                <w:rFonts w:cstheme="minorHAnsi"/>
              </w:rPr>
            </w:pPr>
            <w:r w:rsidRPr="00855734">
              <w:rPr>
                <w:rFonts w:cstheme="minorHAnsi"/>
              </w:rPr>
              <w:t>A10</w:t>
            </w:r>
          </w:p>
        </w:tc>
        <w:tc>
          <w:tcPr>
            <w:tcW w:w="5107" w:type="dxa"/>
            <w:tcBorders>
              <w:bottom w:val="dotted" w:sz="4" w:space="0" w:color="auto"/>
            </w:tcBorders>
          </w:tcPr>
          <w:p w14:paraId="7CC1F4AE" w14:textId="77777777" w:rsidR="003E3683" w:rsidRPr="00855734" w:rsidRDefault="003E3683" w:rsidP="003E3683">
            <w:pPr>
              <w:rPr>
                <w:rFonts w:cstheme="minorHAnsi"/>
              </w:rPr>
            </w:pPr>
            <w:r w:rsidRPr="00855734">
              <w:rPr>
                <w:rFonts w:cstheme="minorHAnsi"/>
              </w:rPr>
              <w:t>Cluster: Ablehnung</w:t>
            </w:r>
          </w:p>
          <w:p w14:paraId="16EE46A1" w14:textId="37D4A8A7" w:rsidR="003E3683" w:rsidRPr="00F127C3" w:rsidRDefault="003E3683" w:rsidP="003E3683">
            <w:pPr>
              <w:rPr>
                <w:rFonts w:cstheme="minorHAnsi"/>
              </w:rPr>
            </w:pPr>
            <w:r w:rsidRPr="00855734">
              <w:rPr>
                <w:rFonts w:cstheme="minorHAnsi"/>
              </w:rPr>
              <w:t>OBIS nicht passend</w:t>
            </w:r>
          </w:p>
        </w:tc>
      </w:tr>
      <w:tr w:rsidR="003E3683" w:rsidRPr="00F127C3" w14:paraId="11EBC1C6" w14:textId="77777777" w:rsidTr="00EA0C73">
        <w:trPr>
          <w:gridAfter w:val="1"/>
          <w:wAfter w:w="11" w:type="dxa"/>
          <w:trHeight w:val="394"/>
        </w:trPr>
        <w:tc>
          <w:tcPr>
            <w:tcW w:w="562" w:type="dxa"/>
            <w:vMerge/>
          </w:tcPr>
          <w:p w14:paraId="156D9DF9" w14:textId="77777777" w:rsidR="003E3683" w:rsidRPr="00F127C3" w:rsidRDefault="003E3683" w:rsidP="003E3683">
            <w:pPr>
              <w:rPr>
                <w:rFonts w:cstheme="minorHAnsi"/>
              </w:rPr>
            </w:pPr>
          </w:p>
        </w:tc>
        <w:tc>
          <w:tcPr>
            <w:tcW w:w="6237" w:type="dxa"/>
            <w:vMerge/>
          </w:tcPr>
          <w:p w14:paraId="29520D89" w14:textId="77777777" w:rsidR="003E3683" w:rsidRPr="00F127C3" w:rsidRDefault="003E3683" w:rsidP="003E3683">
            <w:pPr>
              <w:rPr>
                <w:rFonts w:cstheme="minorHAnsi"/>
              </w:rPr>
            </w:pPr>
          </w:p>
        </w:tc>
        <w:tc>
          <w:tcPr>
            <w:tcW w:w="1559" w:type="dxa"/>
            <w:tcBorders>
              <w:top w:val="dotted" w:sz="4" w:space="0" w:color="auto"/>
            </w:tcBorders>
          </w:tcPr>
          <w:p w14:paraId="4BDDFD76" w14:textId="7456E8CE" w:rsidR="003E3683" w:rsidRPr="00F127C3" w:rsidRDefault="003E3683" w:rsidP="003E3683">
            <w:pPr>
              <w:rPr>
                <w:rFonts w:cstheme="minorHAnsi"/>
              </w:rPr>
            </w:pPr>
            <w:r w:rsidRPr="00855734">
              <w:rPr>
                <w:rFonts w:cstheme="minorHAnsi"/>
              </w:rPr>
              <w:t xml:space="preserve">ja </w:t>
            </w:r>
            <w:r w:rsidRPr="00855734">
              <w:rPr>
                <w:rFonts w:ascii="Wingdings" w:eastAsia="Wingdings" w:hAnsi="Wingdings" w:cstheme="minorHAnsi"/>
              </w:rPr>
              <w:sym w:font="Wingdings" w:char="F0E0"/>
            </w:r>
            <w:r w:rsidRPr="00855734">
              <w:rPr>
                <w:rFonts w:cstheme="minorHAnsi"/>
              </w:rPr>
              <w:t xml:space="preserve"> 11</w:t>
            </w:r>
          </w:p>
        </w:tc>
        <w:tc>
          <w:tcPr>
            <w:tcW w:w="851" w:type="dxa"/>
            <w:tcBorders>
              <w:top w:val="dotted" w:sz="4" w:space="0" w:color="auto"/>
            </w:tcBorders>
          </w:tcPr>
          <w:p w14:paraId="1E5176A7" w14:textId="77777777" w:rsidR="003E3683" w:rsidRPr="00F127C3" w:rsidRDefault="003E3683" w:rsidP="003E3683">
            <w:pPr>
              <w:rPr>
                <w:rFonts w:cstheme="minorHAnsi"/>
              </w:rPr>
            </w:pPr>
          </w:p>
        </w:tc>
        <w:tc>
          <w:tcPr>
            <w:tcW w:w="5107" w:type="dxa"/>
            <w:tcBorders>
              <w:top w:val="dotted" w:sz="4" w:space="0" w:color="auto"/>
            </w:tcBorders>
          </w:tcPr>
          <w:p w14:paraId="3641B5E4" w14:textId="77777777" w:rsidR="003E3683" w:rsidRPr="00F127C3" w:rsidRDefault="003E3683" w:rsidP="003E3683">
            <w:pPr>
              <w:rPr>
                <w:rFonts w:cstheme="minorHAnsi"/>
              </w:rPr>
            </w:pPr>
          </w:p>
        </w:tc>
      </w:tr>
      <w:tr w:rsidR="003E3683" w:rsidRPr="00F127C3" w14:paraId="72143DE9" w14:textId="77777777" w:rsidTr="00EA0C73">
        <w:trPr>
          <w:gridAfter w:val="1"/>
          <w:wAfter w:w="11" w:type="dxa"/>
          <w:trHeight w:val="683"/>
        </w:trPr>
        <w:tc>
          <w:tcPr>
            <w:tcW w:w="562" w:type="dxa"/>
            <w:vMerge w:val="restart"/>
          </w:tcPr>
          <w:p w14:paraId="1C758985" w14:textId="452E1462" w:rsidR="003E3683" w:rsidRPr="00F127C3" w:rsidRDefault="003E3683" w:rsidP="003E3683">
            <w:pPr>
              <w:rPr>
                <w:rFonts w:cstheme="minorHAnsi"/>
              </w:rPr>
            </w:pPr>
            <w:r w:rsidRPr="00855734">
              <w:rPr>
                <w:rFonts w:cstheme="minorHAnsi"/>
              </w:rPr>
              <w:t>11</w:t>
            </w:r>
          </w:p>
        </w:tc>
        <w:tc>
          <w:tcPr>
            <w:tcW w:w="6237" w:type="dxa"/>
            <w:vMerge w:val="restart"/>
          </w:tcPr>
          <w:p w14:paraId="64297CD2" w14:textId="13D0BCA9" w:rsidR="003E3683" w:rsidRPr="00F127C3" w:rsidRDefault="003E3683" w:rsidP="003E3683">
            <w:pPr>
              <w:rPr>
                <w:rFonts w:cstheme="minorHAnsi"/>
              </w:rPr>
            </w:pPr>
            <w:r w:rsidRPr="00855734">
              <w:rPr>
                <w:rFonts w:cstheme="minorHAnsi"/>
              </w:rPr>
              <w:t>Ist der MaBiS-ZP zum Zeitpunkt der Aktivierung bereits aktiviert?</w:t>
            </w:r>
          </w:p>
        </w:tc>
        <w:tc>
          <w:tcPr>
            <w:tcW w:w="1559" w:type="dxa"/>
            <w:tcBorders>
              <w:bottom w:val="dotted" w:sz="4" w:space="0" w:color="auto"/>
            </w:tcBorders>
          </w:tcPr>
          <w:p w14:paraId="26A66566" w14:textId="49E256B1" w:rsidR="003E3683" w:rsidRPr="00F127C3" w:rsidRDefault="003E3683" w:rsidP="003E3683">
            <w:pPr>
              <w:rPr>
                <w:rFonts w:cstheme="minorHAnsi"/>
              </w:rPr>
            </w:pPr>
            <w:r w:rsidRPr="00855734">
              <w:rPr>
                <w:rFonts w:cstheme="minorHAnsi"/>
              </w:rPr>
              <w:t>ja</w:t>
            </w:r>
          </w:p>
        </w:tc>
        <w:tc>
          <w:tcPr>
            <w:tcW w:w="851" w:type="dxa"/>
            <w:tcBorders>
              <w:bottom w:val="dotted" w:sz="4" w:space="0" w:color="auto"/>
            </w:tcBorders>
          </w:tcPr>
          <w:p w14:paraId="588CBD1D" w14:textId="0B24A017" w:rsidR="003E3683" w:rsidRPr="00F127C3" w:rsidRDefault="003E3683" w:rsidP="003E3683">
            <w:pPr>
              <w:rPr>
                <w:rFonts w:cstheme="minorHAnsi"/>
              </w:rPr>
            </w:pPr>
            <w:r w:rsidRPr="00855734">
              <w:rPr>
                <w:rFonts w:cstheme="minorHAnsi"/>
              </w:rPr>
              <w:t>A11</w:t>
            </w:r>
          </w:p>
        </w:tc>
        <w:tc>
          <w:tcPr>
            <w:tcW w:w="5107" w:type="dxa"/>
            <w:tcBorders>
              <w:bottom w:val="dotted" w:sz="4" w:space="0" w:color="auto"/>
            </w:tcBorders>
          </w:tcPr>
          <w:p w14:paraId="171E5964" w14:textId="77777777" w:rsidR="003E3683" w:rsidRPr="00855734" w:rsidRDefault="003E3683" w:rsidP="003E3683">
            <w:pPr>
              <w:rPr>
                <w:rFonts w:cstheme="minorHAnsi"/>
              </w:rPr>
            </w:pPr>
            <w:r w:rsidRPr="00855734">
              <w:rPr>
                <w:rFonts w:cstheme="minorHAnsi"/>
              </w:rPr>
              <w:t>Cluster: Ablehnung</w:t>
            </w:r>
          </w:p>
          <w:p w14:paraId="2A3FF12E" w14:textId="02580C4D" w:rsidR="003E3683" w:rsidRPr="00F127C3" w:rsidRDefault="003E3683" w:rsidP="003E3683">
            <w:pPr>
              <w:rPr>
                <w:rFonts w:cstheme="minorHAnsi"/>
              </w:rPr>
            </w:pPr>
            <w:r w:rsidRPr="00855734">
              <w:rPr>
                <w:rFonts w:cstheme="minorHAnsi"/>
              </w:rPr>
              <w:t>MaBiS-ZP bereits aktiviert</w:t>
            </w:r>
          </w:p>
        </w:tc>
      </w:tr>
      <w:tr w:rsidR="003E3683" w:rsidRPr="00F127C3" w14:paraId="68B43CC6" w14:textId="77777777" w:rsidTr="00EA0C73">
        <w:trPr>
          <w:gridAfter w:val="1"/>
          <w:wAfter w:w="11" w:type="dxa"/>
          <w:trHeight w:val="342"/>
        </w:trPr>
        <w:tc>
          <w:tcPr>
            <w:tcW w:w="562" w:type="dxa"/>
            <w:vMerge/>
          </w:tcPr>
          <w:p w14:paraId="0D98096F" w14:textId="77777777" w:rsidR="003E3683" w:rsidRPr="00F127C3" w:rsidRDefault="003E3683" w:rsidP="003E3683">
            <w:pPr>
              <w:rPr>
                <w:rFonts w:cstheme="minorHAnsi"/>
              </w:rPr>
            </w:pPr>
          </w:p>
        </w:tc>
        <w:tc>
          <w:tcPr>
            <w:tcW w:w="6237" w:type="dxa"/>
            <w:vMerge/>
          </w:tcPr>
          <w:p w14:paraId="1CAEAF7C" w14:textId="77777777" w:rsidR="003E3683" w:rsidRPr="00F127C3" w:rsidRDefault="003E3683" w:rsidP="003E3683">
            <w:pPr>
              <w:rPr>
                <w:rFonts w:cstheme="minorHAnsi"/>
              </w:rPr>
            </w:pPr>
          </w:p>
        </w:tc>
        <w:tc>
          <w:tcPr>
            <w:tcW w:w="1559" w:type="dxa"/>
            <w:tcBorders>
              <w:top w:val="dotted" w:sz="4" w:space="0" w:color="auto"/>
            </w:tcBorders>
          </w:tcPr>
          <w:p w14:paraId="748ED873" w14:textId="06DC9794" w:rsidR="003E3683" w:rsidRPr="00F127C3" w:rsidRDefault="003E3683" w:rsidP="003E3683">
            <w:pPr>
              <w:rPr>
                <w:rFonts w:cstheme="minorHAnsi"/>
              </w:rPr>
            </w:pPr>
            <w:r w:rsidRPr="00855734">
              <w:rPr>
                <w:rFonts w:cstheme="minorHAnsi"/>
              </w:rPr>
              <w:t>nein</w:t>
            </w:r>
          </w:p>
        </w:tc>
        <w:tc>
          <w:tcPr>
            <w:tcW w:w="851" w:type="dxa"/>
            <w:tcBorders>
              <w:top w:val="dotted" w:sz="4" w:space="0" w:color="auto"/>
            </w:tcBorders>
          </w:tcPr>
          <w:p w14:paraId="27129AA8" w14:textId="57AFC5AF" w:rsidR="003E3683" w:rsidRPr="00F127C3" w:rsidRDefault="003E3683" w:rsidP="003E3683">
            <w:pPr>
              <w:rPr>
                <w:rFonts w:cstheme="minorHAnsi"/>
              </w:rPr>
            </w:pPr>
            <w:r w:rsidRPr="00855734">
              <w:rPr>
                <w:rFonts w:cstheme="minorHAnsi"/>
              </w:rPr>
              <w:t>A12</w:t>
            </w:r>
          </w:p>
        </w:tc>
        <w:tc>
          <w:tcPr>
            <w:tcW w:w="5107" w:type="dxa"/>
            <w:tcBorders>
              <w:top w:val="dotted" w:sz="4" w:space="0" w:color="auto"/>
            </w:tcBorders>
          </w:tcPr>
          <w:p w14:paraId="0D3FAEE6" w14:textId="77777777" w:rsidR="003E3683" w:rsidRPr="00855734" w:rsidRDefault="003E3683" w:rsidP="003E3683">
            <w:pPr>
              <w:rPr>
                <w:rFonts w:cstheme="minorHAnsi"/>
              </w:rPr>
            </w:pPr>
            <w:r w:rsidRPr="00855734">
              <w:rPr>
                <w:rFonts w:cstheme="minorHAnsi"/>
              </w:rPr>
              <w:t>Cluster: Zustimmung</w:t>
            </w:r>
          </w:p>
          <w:p w14:paraId="0FC3E1A5" w14:textId="5F255A0F" w:rsidR="003E3683" w:rsidRPr="00F127C3" w:rsidRDefault="003E3683" w:rsidP="003E3683">
            <w:pPr>
              <w:rPr>
                <w:rFonts w:cstheme="minorHAnsi"/>
              </w:rPr>
            </w:pPr>
            <w:r w:rsidRPr="00855734">
              <w:rPr>
                <w:rFonts w:cstheme="minorHAnsi"/>
              </w:rPr>
              <w:t>Aktivierung durchgeführt</w:t>
            </w:r>
          </w:p>
        </w:tc>
      </w:tr>
    </w:tbl>
    <w:p w14:paraId="24E4F6DE" w14:textId="6BEAA00C" w:rsidR="00C70B11" w:rsidRPr="00246E48" w:rsidRDefault="00C70B11" w:rsidP="001F2FE1">
      <w:pPr>
        <w:pStyle w:val="berschrift2"/>
      </w:pPr>
      <w:bookmarkStart w:id="569" w:name="_Toc62633585"/>
      <w:bookmarkStart w:id="570" w:name="_Toc64453921"/>
      <w:bookmarkStart w:id="571" w:name="_Toc115371032"/>
      <w:r w:rsidRPr="00246E48">
        <w:t>AD: Deaktivierung eines MaBiS-Zählpunkts für die Bilanzkreissummenzeitreihe</w:t>
      </w:r>
      <w:r>
        <w:t xml:space="preserve"> </w:t>
      </w:r>
      <w:r w:rsidRPr="00246E48">
        <w:t>vom NB an BIKO und BKV</w:t>
      </w:r>
      <w:bookmarkEnd w:id="569"/>
      <w:bookmarkEnd w:id="570"/>
      <w:bookmarkEnd w:id="571"/>
    </w:p>
    <w:p w14:paraId="7EDF77FD" w14:textId="776C2EDD" w:rsidR="00C70B11" w:rsidRDefault="00C70B11" w:rsidP="00855734">
      <w:pPr>
        <w:pStyle w:val="berschrift3"/>
      </w:pPr>
      <w:bookmarkStart w:id="572" w:name="_Toc62633586"/>
      <w:bookmarkStart w:id="573" w:name="_Toc64453922"/>
      <w:bookmarkStart w:id="574" w:name="_Toc115371033"/>
      <w:r w:rsidRPr="00246E48">
        <w:t>E_0018_MaBiS-ZP Deaktivierung prüfen</w:t>
      </w:r>
      <w:bookmarkEnd w:id="572"/>
      <w:bookmarkEnd w:id="573"/>
      <w:bookmarkEnd w:id="574"/>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3E3683" w:rsidRPr="00F127C3" w14:paraId="69AFAE35" w14:textId="77777777" w:rsidTr="00C62443">
        <w:trPr>
          <w:trHeight w:val="454"/>
        </w:trPr>
        <w:tc>
          <w:tcPr>
            <w:tcW w:w="14327" w:type="dxa"/>
            <w:gridSpan w:val="6"/>
            <w:shd w:val="clear" w:color="auto" w:fill="D8DFE4"/>
            <w:vAlign w:val="center"/>
          </w:tcPr>
          <w:p w14:paraId="06D9B98B" w14:textId="16221244" w:rsidR="003E3683" w:rsidRPr="00CF6B07" w:rsidRDefault="003E3683"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3E3683" w:rsidRPr="00F127C3" w14:paraId="29EBEE36" w14:textId="77777777" w:rsidTr="00EA0C73">
        <w:trPr>
          <w:gridAfter w:val="1"/>
          <w:wAfter w:w="11" w:type="dxa"/>
        </w:trPr>
        <w:tc>
          <w:tcPr>
            <w:tcW w:w="562" w:type="dxa"/>
            <w:shd w:val="clear" w:color="auto" w:fill="D8DFE4"/>
          </w:tcPr>
          <w:p w14:paraId="13BB279C" w14:textId="77777777" w:rsidR="003E3683" w:rsidRPr="00CF6B07" w:rsidRDefault="003E3683" w:rsidP="004C073D">
            <w:pPr>
              <w:contextualSpacing/>
              <w:rPr>
                <w:rFonts w:cstheme="minorHAnsi"/>
              </w:rPr>
            </w:pPr>
            <w:r w:rsidRPr="00CF6B07">
              <w:rPr>
                <w:rFonts w:cstheme="minorHAnsi"/>
              </w:rPr>
              <w:t>Nr.</w:t>
            </w:r>
          </w:p>
        </w:tc>
        <w:tc>
          <w:tcPr>
            <w:tcW w:w="6237" w:type="dxa"/>
            <w:shd w:val="clear" w:color="auto" w:fill="D8DFE4"/>
          </w:tcPr>
          <w:p w14:paraId="0DEB44EC" w14:textId="77777777" w:rsidR="003E3683" w:rsidRPr="00CF6B07" w:rsidRDefault="003E3683" w:rsidP="004C073D">
            <w:pPr>
              <w:contextualSpacing/>
              <w:rPr>
                <w:rFonts w:cstheme="minorHAnsi"/>
              </w:rPr>
            </w:pPr>
            <w:r w:rsidRPr="00CF6B07">
              <w:rPr>
                <w:rFonts w:cstheme="minorHAnsi"/>
              </w:rPr>
              <w:t>Prüfschritt</w:t>
            </w:r>
          </w:p>
        </w:tc>
        <w:tc>
          <w:tcPr>
            <w:tcW w:w="1559" w:type="dxa"/>
            <w:shd w:val="clear" w:color="auto" w:fill="D8DFE4"/>
          </w:tcPr>
          <w:p w14:paraId="15BFBC85" w14:textId="77777777" w:rsidR="003E3683" w:rsidRPr="00CF6B07" w:rsidRDefault="003E3683" w:rsidP="004C073D">
            <w:pPr>
              <w:ind w:left="55"/>
              <w:contextualSpacing/>
              <w:rPr>
                <w:rFonts w:cstheme="minorHAnsi"/>
              </w:rPr>
            </w:pPr>
            <w:r w:rsidRPr="00CF6B07">
              <w:rPr>
                <w:rFonts w:cstheme="minorHAnsi"/>
              </w:rPr>
              <w:t>Prüfergebnis</w:t>
            </w:r>
          </w:p>
        </w:tc>
        <w:tc>
          <w:tcPr>
            <w:tcW w:w="851" w:type="dxa"/>
            <w:shd w:val="clear" w:color="auto" w:fill="D8DFE4"/>
          </w:tcPr>
          <w:p w14:paraId="77B0094A" w14:textId="77777777" w:rsidR="003E3683" w:rsidRPr="00CF6B07" w:rsidRDefault="003E3683" w:rsidP="004C073D">
            <w:pPr>
              <w:contextualSpacing/>
              <w:rPr>
                <w:rFonts w:cstheme="minorHAnsi"/>
              </w:rPr>
            </w:pPr>
            <w:r w:rsidRPr="00CF6B07">
              <w:rPr>
                <w:rFonts w:cstheme="minorHAnsi"/>
              </w:rPr>
              <w:t>Code</w:t>
            </w:r>
          </w:p>
        </w:tc>
        <w:tc>
          <w:tcPr>
            <w:tcW w:w="5107" w:type="dxa"/>
            <w:shd w:val="clear" w:color="auto" w:fill="D8DFE4"/>
          </w:tcPr>
          <w:p w14:paraId="376146F5" w14:textId="77777777" w:rsidR="003E3683" w:rsidRPr="00CF6B07" w:rsidRDefault="003E3683" w:rsidP="004C073D">
            <w:pPr>
              <w:contextualSpacing/>
              <w:rPr>
                <w:rFonts w:cstheme="minorHAnsi"/>
              </w:rPr>
            </w:pPr>
            <w:r w:rsidRPr="00CF6B07">
              <w:rPr>
                <w:rFonts w:cstheme="minorHAnsi"/>
              </w:rPr>
              <w:t>Hinweis</w:t>
            </w:r>
          </w:p>
        </w:tc>
      </w:tr>
      <w:tr w:rsidR="003E3683" w:rsidRPr="00F127C3" w14:paraId="4D27C90D" w14:textId="77777777" w:rsidTr="00EA0C73">
        <w:trPr>
          <w:gridAfter w:val="1"/>
          <w:wAfter w:w="11" w:type="dxa"/>
        </w:trPr>
        <w:tc>
          <w:tcPr>
            <w:tcW w:w="562" w:type="dxa"/>
            <w:vMerge w:val="restart"/>
          </w:tcPr>
          <w:p w14:paraId="5B1E52D9" w14:textId="2DE6D0B0" w:rsidR="003E3683" w:rsidRPr="00F127C3" w:rsidRDefault="003E3683" w:rsidP="003E3683">
            <w:pPr>
              <w:rPr>
                <w:rFonts w:cstheme="minorHAnsi"/>
              </w:rPr>
            </w:pPr>
            <w:r w:rsidRPr="00855734">
              <w:rPr>
                <w:rFonts w:cstheme="minorHAnsi"/>
              </w:rPr>
              <w:t>1</w:t>
            </w:r>
          </w:p>
        </w:tc>
        <w:tc>
          <w:tcPr>
            <w:tcW w:w="6237" w:type="dxa"/>
            <w:vMerge w:val="restart"/>
          </w:tcPr>
          <w:p w14:paraId="355D48BE" w14:textId="0AE0B639" w:rsidR="003E3683" w:rsidRPr="00F127C3" w:rsidRDefault="003E3683" w:rsidP="003E3683">
            <w:pPr>
              <w:rPr>
                <w:rFonts w:cstheme="minorHAnsi"/>
              </w:rPr>
            </w:pPr>
            <w:r w:rsidRPr="00855734">
              <w:rPr>
                <w:rFonts w:cstheme="minorHAnsi"/>
              </w:rPr>
              <w:t>Erfolgt die Deaktivierung nach Ablauf der Clearingfrist für die KBKA?</w:t>
            </w:r>
          </w:p>
        </w:tc>
        <w:tc>
          <w:tcPr>
            <w:tcW w:w="1559" w:type="dxa"/>
            <w:tcBorders>
              <w:bottom w:val="dotted" w:sz="4" w:space="0" w:color="auto"/>
            </w:tcBorders>
          </w:tcPr>
          <w:p w14:paraId="56BC68CE" w14:textId="69BB6AB7" w:rsidR="003E3683" w:rsidRPr="00F127C3" w:rsidRDefault="003E3683" w:rsidP="003E3683">
            <w:pPr>
              <w:rPr>
                <w:rFonts w:cstheme="minorHAnsi"/>
              </w:rPr>
            </w:pPr>
            <w:r w:rsidRPr="00855734">
              <w:rPr>
                <w:rFonts w:cstheme="minorHAnsi"/>
              </w:rPr>
              <w:t>ja</w:t>
            </w:r>
          </w:p>
        </w:tc>
        <w:tc>
          <w:tcPr>
            <w:tcW w:w="851" w:type="dxa"/>
            <w:tcBorders>
              <w:bottom w:val="dotted" w:sz="4" w:space="0" w:color="auto"/>
            </w:tcBorders>
          </w:tcPr>
          <w:p w14:paraId="150D8121" w14:textId="55F9EFA8" w:rsidR="003E3683" w:rsidRPr="00F127C3" w:rsidRDefault="003E3683" w:rsidP="003E3683">
            <w:pPr>
              <w:rPr>
                <w:rFonts w:cstheme="minorHAnsi"/>
              </w:rPr>
            </w:pPr>
            <w:r w:rsidRPr="00855734">
              <w:rPr>
                <w:rFonts w:cstheme="minorHAnsi"/>
              </w:rPr>
              <w:t>A01</w:t>
            </w:r>
          </w:p>
        </w:tc>
        <w:tc>
          <w:tcPr>
            <w:tcW w:w="5107" w:type="dxa"/>
            <w:tcBorders>
              <w:bottom w:val="dotted" w:sz="4" w:space="0" w:color="auto"/>
            </w:tcBorders>
          </w:tcPr>
          <w:p w14:paraId="706BDF90" w14:textId="77777777" w:rsidR="003E3683" w:rsidRPr="00855734" w:rsidRDefault="003E3683" w:rsidP="003E3683">
            <w:pPr>
              <w:rPr>
                <w:rFonts w:cstheme="minorHAnsi"/>
              </w:rPr>
            </w:pPr>
            <w:r w:rsidRPr="00855734">
              <w:rPr>
                <w:rFonts w:cstheme="minorHAnsi"/>
              </w:rPr>
              <w:t>Cluster: Ablehnung</w:t>
            </w:r>
          </w:p>
          <w:p w14:paraId="421F7DBE" w14:textId="756C87DA" w:rsidR="003E3683" w:rsidRPr="00F127C3" w:rsidRDefault="003E3683" w:rsidP="003E3683">
            <w:pPr>
              <w:rPr>
                <w:rFonts w:cstheme="minorHAnsi"/>
              </w:rPr>
            </w:pPr>
            <w:r w:rsidRPr="00855734">
              <w:rPr>
                <w:rFonts w:cstheme="minorHAnsi"/>
              </w:rPr>
              <w:t>Fristüberschreitung</w:t>
            </w:r>
          </w:p>
        </w:tc>
      </w:tr>
      <w:tr w:rsidR="003E3683" w:rsidRPr="00F127C3" w14:paraId="516D0C03" w14:textId="77777777" w:rsidTr="00EA0C73">
        <w:trPr>
          <w:gridAfter w:val="1"/>
          <w:wAfter w:w="11" w:type="dxa"/>
        </w:trPr>
        <w:tc>
          <w:tcPr>
            <w:tcW w:w="562" w:type="dxa"/>
            <w:vMerge/>
          </w:tcPr>
          <w:p w14:paraId="0A58C833" w14:textId="77777777" w:rsidR="003E3683" w:rsidRPr="00F127C3" w:rsidRDefault="003E3683" w:rsidP="003E3683">
            <w:pPr>
              <w:rPr>
                <w:rFonts w:cstheme="minorHAnsi"/>
              </w:rPr>
            </w:pPr>
          </w:p>
        </w:tc>
        <w:tc>
          <w:tcPr>
            <w:tcW w:w="6237" w:type="dxa"/>
            <w:vMerge/>
          </w:tcPr>
          <w:p w14:paraId="0B050327" w14:textId="77777777" w:rsidR="003E3683" w:rsidRPr="00F127C3" w:rsidRDefault="003E3683" w:rsidP="003E3683">
            <w:pPr>
              <w:rPr>
                <w:rFonts w:cstheme="minorHAnsi"/>
              </w:rPr>
            </w:pPr>
          </w:p>
        </w:tc>
        <w:tc>
          <w:tcPr>
            <w:tcW w:w="1559" w:type="dxa"/>
            <w:tcBorders>
              <w:top w:val="dotted" w:sz="4" w:space="0" w:color="auto"/>
            </w:tcBorders>
          </w:tcPr>
          <w:p w14:paraId="5A56B29A" w14:textId="5FA4AFCD" w:rsidR="003E3683" w:rsidRPr="00F127C3" w:rsidRDefault="003E3683" w:rsidP="003E3683">
            <w:pPr>
              <w:rPr>
                <w:rFonts w:cstheme="minorHAnsi"/>
              </w:rPr>
            </w:pPr>
            <w:r w:rsidRPr="00855734">
              <w:rPr>
                <w:rFonts w:cstheme="minorHAnsi"/>
              </w:rPr>
              <w:t xml:space="preserve">nein </w:t>
            </w:r>
            <w:r w:rsidRPr="00855734">
              <w:rPr>
                <w:rFonts w:ascii="Wingdings" w:eastAsia="Wingdings" w:hAnsi="Wingdings" w:cstheme="minorHAnsi"/>
              </w:rPr>
              <w:sym w:font="Wingdings" w:char="F0E0"/>
            </w:r>
            <w:r w:rsidRPr="00855734">
              <w:rPr>
                <w:rFonts w:cstheme="minorHAnsi"/>
              </w:rPr>
              <w:t xml:space="preserve"> 2</w:t>
            </w:r>
          </w:p>
        </w:tc>
        <w:tc>
          <w:tcPr>
            <w:tcW w:w="851" w:type="dxa"/>
            <w:tcBorders>
              <w:top w:val="dotted" w:sz="4" w:space="0" w:color="auto"/>
            </w:tcBorders>
          </w:tcPr>
          <w:p w14:paraId="4B0EAA11" w14:textId="77777777" w:rsidR="003E3683" w:rsidRPr="00F127C3" w:rsidRDefault="003E3683" w:rsidP="003E3683">
            <w:pPr>
              <w:rPr>
                <w:rFonts w:cstheme="minorHAnsi"/>
              </w:rPr>
            </w:pPr>
          </w:p>
        </w:tc>
        <w:tc>
          <w:tcPr>
            <w:tcW w:w="5107" w:type="dxa"/>
            <w:tcBorders>
              <w:top w:val="dotted" w:sz="4" w:space="0" w:color="auto"/>
            </w:tcBorders>
          </w:tcPr>
          <w:p w14:paraId="0C9F2C24" w14:textId="77777777" w:rsidR="003E3683" w:rsidRPr="00F127C3" w:rsidRDefault="003E3683" w:rsidP="003E3683">
            <w:pPr>
              <w:rPr>
                <w:rFonts w:cstheme="minorHAnsi"/>
              </w:rPr>
            </w:pPr>
          </w:p>
        </w:tc>
      </w:tr>
      <w:tr w:rsidR="003E3683" w:rsidRPr="00F127C3" w14:paraId="46B5D881" w14:textId="77777777" w:rsidTr="00EA0C73">
        <w:trPr>
          <w:gridAfter w:val="1"/>
          <w:wAfter w:w="11" w:type="dxa"/>
        </w:trPr>
        <w:tc>
          <w:tcPr>
            <w:tcW w:w="562" w:type="dxa"/>
            <w:vMerge w:val="restart"/>
          </w:tcPr>
          <w:p w14:paraId="5F72AC00" w14:textId="4BF9442F" w:rsidR="003E3683" w:rsidRPr="00F127C3" w:rsidRDefault="003E3683" w:rsidP="003E3683">
            <w:pPr>
              <w:rPr>
                <w:rFonts w:cstheme="minorHAnsi"/>
              </w:rPr>
            </w:pPr>
            <w:r w:rsidRPr="00855734">
              <w:rPr>
                <w:rFonts w:cstheme="minorHAnsi"/>
              </w:rPr>
              <w:t>2</w:t>
            </w:r>
          </w:p>
        </w:tc>
        <w:tc>
          <w:tcPr>
            <w:tcW w:w="6237" w:type="dxa"/>
            <w:vMerge w:val="restart"/>
          </w:tcPr>
          <w:p w14:paraId="4D3D5ED4" w14:textId="34B98A74" w:rsidR="003E3683" w:rsidRPr="00F127C3" w:rsidRDefault="003E3683" w:rsidP="003E3683">
            <w:pPr>
              <w:rPr>
                <w:rFonts w:cstheme="minorHAnsi"/>
              </w:rPr>
            </w:pPr>
            <w:r w:rsidRPr="00855734">
              <w:rPr>
                <w:rFonts w:cstheme="minorHAnsi"/>
              </w:rPr>
              <w:t>Erfolgt die Deaktivierung zum Monatsersten 00:00 Uhr?</w:t>
            </w:r>
          </w:p>
        </w:tc>
        <w:tc>
          <w:tcPr>
            <w:tcW w:w="1559" w:type="dxa"/>
            <w:tcBorders>
              <w:bottom w:val="dotted" w:sz="4" w:space="0" w:color="auto"/>
            </w:tcBorders>
          </w:tcPr>
          <w:p w14:paraId="466BDB42" w14:textId="4D0153A4"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32C75090" w14:textId="46F289B4" w:rsidR="003E3683" w:rsidRPr="00F127C3" w:rsidRDefault="003E3683" w:rsidP="003E3683">
            <w:pPr>
              <w:rPr>
                <w:rFonts w:cstheme="minorHAnsi"/>
              </w:rPr>
            </w:pPr>
            <w:r w:rsidRPr="00855734">
              <w:rPr>
                <w:rFonts w:cstheme="minorHAnsi"/>
              </w:rPr>
              <w:t>A02</w:t>
            </w:r>
          </w:p>
        </w:tc>
        <w:tc>
          <w:tcPr>
            <w:tcW w:w="5107" w:type="dxa"/>
            <w:tcBorders>
              <w:bottom w:val="dotted" w:sz="4" w:space="0" w:color="auto"/>
            </w:tcBorders>
          </w:tcPr>
          <w:p w14:paraId="61999109" w14:textId="77777777" w:rsidR="003E3683" w:rsidRPr="00855734" w:rsidRDefault="003E3683" w:rsidP="003E3683">
            <w:pPr>
              <w:rPr>
                <w:rFonts w:cstheme="minorHAnsi"/>
              </w:rPr>
            </w:pPr>
            <w:r w:rsidRPr="00855734">
              <w:rPr>
                <w:rFonts w:cstheme="minorHAnsi"/>
              </w:rPr>
              <w:t>Cluster: Ablehnung</w:t>
            </w:r>
          </w:p>
          <w:p w14:paraId="236A7922" w14:textId="5B5DED85" w:rsidR="003E3683" w:rsidRPr="00F127C3" w:rsidRDefault="003E3683" w:rsidP="003E3683">
            <w:pPr>
              <w:rPr>
                <w:rFonts w:cstheme="minorHAnsi"/>
              </w:rPr>
            </w:pPr>
            <w:r w:rsidRPr="00855734">
              <w:rPr>
                <w:rFonts w:cstheme="minorHAnsi"/>
              </w:rPr>
              <w:t>Gewählter Zeitpunkt nicht zulässig</w:t>
            </w:r>
          </w:p>
        </w:tc>
      </w:tr>
      <w:tr w:rsidR="003E3683" w:rsidRPr="00F127C3" w14:paraId="4C004DC2" w14:textId="77777777" w:rsidTr="00EA0C73">
        <w:trPr>
          <w:gridAfter w:val="1"/>
          <w:wAfter w:w="11" w:type="dxa"/>
        </w:trPr>
        <w:tc>
          <w:tcPr>
            <w:tcW w:w="562" w:type="dxa"/>
            <w:vMerge/>
          </w:tcPr>
          <w:p w14:paraId="493FADD2" w14:textId="77777777" w:rsidR="003E3683" w:rsidRPr="00F127C3" w:rsidRDefault="003E3683" w:rsidP="003E3683">
            <w:pPr>
              <w:rPr>
                <w:rFonts w:cstheme="minorHAnsi"/>
              </w:rPr>
            </w:pPr>
          </w:p>
        </w:tc>
        <w:tc>
          <w:tcPr>
            <w:tcW w:w="6237" w:type="dxa"/>
            <w:vMerge/>
          </w:tcPr>
          <w:p w14:paraId="2AFC2CC7" w14:textId="77777777" w:rsidR="003E3683" w:rsidRPr="00F127C3" w:rsidRDefault="003E3683" w:rsidP="003E3683">
            <w:pPr>
              <w:rPr>
                <w:rFonts w:cstheme="minorHAnsi"/>
              </w:rPr>
            </w:pPr>
          </w:p>
        </w:tc>
        <w:tc>
          <w:tcPr>
            <w:tcW w:w="1559" w:type="dxa"/>
            <w:tcBorders>
              <w:top w:val="dotted" w:sz="4" w:space="0" w:color="auto"/>
            </w:tcBorders>
          </w:tcPr>
          <w:p w14:paraId="274E9FD1" w14:textId="3D6DECB2" w:rsidR="003E3683" w:rsidRPr="00F127C3" w:rsidRDefault="003E3683" w:rsidP="003E3683">
            <w:pPr>
              <w:rPr>
                <w:rFonts w:cstheme="minorHAnsi"/>
              </w:rPr>
            </w:pPr>
            <w:r w:rsidRPr="00855734">
              <w:rPr>
                <w:rFonts w:cstheme="minorHAnsi"/>
              </w:rPr>
              <w:t xml:space="preserve">ja </w:t>
            </w:r>
            <w:r w:rsidRPr="00855734">
              <w:rPr>
                <w:rFonts w:ascii="Wingdings" w:eastAsia="Wingdings" w:hAnsi="Wingdings" w:cstheme="minorHAnsi"/>
              </w:rPr>
              <w:sym w:font="Wingdings" w:char="F0E0"/>
            </w:r>
            <w:r w:rsidRPr="00855734">
              <w:rPr>
                <w:rFonts w:cstheme="minorHAnsi"/>
              </w:rPr>
              <w:t xml:space="preserve"> 3</w:t>
            </w:r>
          </w:p>
        </w:tc>
        <w:tc>
          <w:tcPr>
            <w:tcW w:w="851" w:type="dxa"/>
            <w:tcBorders>
              <w:top w:val="dotted" w:sz="4" w:space="0" w:color="auto"/>
            </w:tcBorders>
          </w:tcPr>
          <w:p w14:paraId="0E55E062" w14:textId="77777777" w:rsidR="003E3683" w:rsidRPr="00F127C3" w:rsidRDefault="003E3683" w:rsidP="003E3683">
            <w:pPr>
              <w:rPr>
                <w:rFonts w:cstheme="minorHAnsi"/>
              </w:rPr>
            </w:pPr>
          </w:p>
        </w:tc>
        <w:tc>
          <w:tcPr>
            <w:tcW w:w="5107" w:type="dxa"/>
            <w:tcBorders>
              <w:top w:val="dotted" w:sz="4" w:space="0" w:color="auto"/>
            </w:tcBorders>
          </w:tcPr>
          <w:p w14:paraId="0F8DBFB5" w14:textId="77777777" w:rsidR="003E3683" w:rsidRPr="00F127C3" w:rsidRDefault="003E3683" w:rsidP="003E3683">
            <w:pPr>
              <w:rPr>
                <w:rFonts w:cstheme="minorHAnsi"/>
              </w:rPr>
            </w:pPr>
          </w:p>
        </w:tc>
      </w:tr>
      <w:tr w:rsidR="003E3683" w:rsidRPr="00F127C3" w14:paraId="6C05D460" w14:textId="77777777" w:rsidTr="00EA0C73">
        <w:trPr>
          <w:gridAfter w:val="1"/>
          <w:wAfter w:w="11" w:type="dxa"/>
        </w:trPr>
        <w:tc>
          <w:tcPr>
            <w:tcW w:w="562" w:type="dxa"/>
            <w:vMerge w:val="restart"/>
          </w:tcPr>
          <w:p w14:paraId="42B3DE7F" w14:textId="3D1E394A" w:rsidR="003E3683" w:rsidRPr="00F127C3" w:rsidRDefault="003E3683" w:rsidP="003E3683">
            <w:pPr>
              <w:rPr>
                <w:rFonts w:cstheme="minorHAnsi"/>
              </w:rPr>
            </w:pPr>
            <w:r w:rsidRPr="00855734">
              <w:rPr>
                <w:rFonts w:cstheme="minorHAnsi"/>
              </w:rPr>
              <w:t>3</w:t>
            </w:r>
          </w:p>
        </w:tc>
        <w:tc>
          <w:tcPr>
            <w:tcW w:w="6237" w:type="dxa"/>
            <w:vMerge w:val="restart"/>
          </w:tcPr>
          <w:p w14:paraId="096B91DF" w14:textId="3A11FB30" w:rsidR="003E3683" w:rsidRPr="00F127C3" w:rsidRDefault="003E3683" w:rsidP="003E3683">
            <w:pPr>
              <w:rPr>
                <w:rFonts w:cstheme="minorHAnsi"/>
              </w:rPr>
            </w:pPr>
            <w:r w:rsidRPr="00855734">
              <w:rPr>
                <w:rFonts w:cstheme="minorHAnsi"/>
              </w:rPr>
              <w:t>Ist das Bilanzierungsgebiet zum Zeitpunkt der Deaktivierung in der Regelzone des BIKO gültig?</w:t>
            </w:r>
          </w:p>
        </w:tc>
        <w:tc>
          <w:tcPr>
            <w:tcW w:w="1559" w:type="dxa"/>
            <w:tcBorders>
              <w:bottom w:val="dotted" w:sz="4" w:space="0" w:color="auto"/>
            </w:tcBorders>
          </w:tcPr>
          <w:p w14:paraId="7EC7C26B" w14:textId="511A209B"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507A7BBB" w14:textId="7261C72D" w:rsidR="003E3683" w:rsidRPr="00F127C3" w:rsidRDefault="003E3683" w:rsidP="003E3683">
            <w:pPr>
              <w:rPr>
                <w:rFonts w:cstheme="minorHAnsi"/>
              </w:rPr>
            </w:pPr>
            <w:r w:rsidRPr="00855734">
              <w:rPr>
                <w:rFonts w:cstheme="minorHAnsi"/>
              </w:rPr>
              <w:t>A03</w:t>
            </w:r>
          </w:p>
        </w:tc>
        <w:tc>
          <w:tcPr>
            <w:tcW w:w="5107" w:type="dxa"/>
            <w:tcBorders>
              <w:bottom w:val="dotted" w:sz="4" w:space="0" w:color="auto"/>
            </w:tcBorders>
          </w:tcPr>
          <w:p w14:paraId="2C2306A1" w14:textId="77777777" w:rsidR="003E3683" w:rsidRPr="00855734" w:rsidRDefault="003E3683" w:rsidP="003E3683">
            <w:pPr>
              <w:rPr>
                <w:rFonts w:cstheme="minorHAnsi"/>
              </w:rPr>
            </w:pPr>
            <w:r w:rsidRPr="00855734">
              <w:rPr>
                <w:rFonts w:cstheme="minorHAnsi"/>
              </w:rPr>
              <w:t>Cluster: Ablehnung</w:t>
            </w:r>
          </w:p>
          <w:p w14:paraId="05E98E54" w14:textId="56C21CF0" w:rsidR="003E3683" w:rsidRPr="00F127C3" w:rsidRDefault="003E3683" w:rsidP="003E3683">
            <w:pPr>
              <w:rPr>
                <w:rFonts w:cstheme="minorHAnsi"/>
              </w:rPr>
            </w:pPr>
            <w:r w:rsidRPr="00855734">
              <w:rPr>
                <w:rFonts w:cstheme="minorHAnsi"/>
              </w:rPr>
              <w:t>Bilanzierungsgebiet nicht gültig</w:t>
            </w:r>
          </w:p>
        </w:tc>
      </w:tr>
      <w:tr w:rsidR="003E3683" w:rsidRPr="00F127C3" w14:paraId="466AC77A" w14:textId="77777777" w:rsidTr="00EA0C73">
        <w:trPr>
          <w:gridAfter w:val="1"/>
          <w:wAfter w:w="11" w:type="dxa"/>
        </w:trPr>
        <w:tc>
          <w:tcPr>
            <w:tcW w:w="562" w:type="dxa"/>
            <w:vMerge/>
          </w:tcPr>
          <w:p w14:paraId="36B158FE" w14:textId="77777777" w:rsidR="003E3683" w:rsidRPr="00F127C3" w:rsidRDefault="003E3683" w:rsidP="003E3683">
            <w:pPr>
              <w:rPr>
                <w:rFonts w:cstheme="minorHAnsi"/>
              </w:rPr>
            </w:pPr>
          </w:p>
        </w:tc>
        <w:tc>
          <w:tcPr>
            <w:tcW w:w="6237" w:type="dxa"/>
            <w:vMerge/>
          </w:tcPr>
          <w:p w14:paraId="4CAFD453" w14:textId="77777777" w:rsidR="003E3683" w:rsidRPr="00F127C3" w:rsidRDefault="003E3683" w:rsidP="003E3683">
            <w:pPr>
              <w:rPr>
                <w:rFonts w:cstheme="minorHAnsi"/>
              </w:rPr>
            </w:pPr>
          </w:p>
        </w:tc>
        <w:tc>
          <w:tcPr>
            <w:tcW w:w="1559" w:type="dxa"/>
            <w:tcBorders>
              <w:top w:val="dotted" w:sz="4" w:space="0" w:color="auto"/>
            </w:tcBorders>
          </w:tcPr>
          <w:p w14:paraId="10715C02" w14:textId="6FDD03D8" w:rsidR="003E3683" w:rsidRPr="00F127C3" w:rsidRDefault="003E3683" w:rsidP="003E3683">
            <w:pPr>
              <w:rPr>
                <w:rFonts w:cstheme="minorHAnsi"/>
              </w:rPr>
            </w:pPr>
            <w:r w:rsidRPr="00855734">
              <w:rPr>
                <w:rFonts w:cstheme="minorHAnsi"/>
              </w:rPr>
              <w:t xml:space="preserve">ja </w:t>
            </w:r>
            <w:r w:rsidRPr="00855734">
              <w:rPr>
                <w:rFonts w:ascii="Wingdings" w:eastAsia="Wingdings" w:hAnsi="Wingdings" w:cstheme="minorHAnsi"/>
              </w:rPr>
              <w:sym w:font="Wingdings" w:char="F0E0"/>
            </w:r>
            <w:r w:rsidRPr="00855734">
              <w:rPr>
                <w:rFonts w:cstheme="minorHAnsi"/>
              </w:rPr>
              <w:t xml:space="preserve"> 4</w:t>
            </w:r>
          </w:p>
        </w:tc>
        <w:tc>
          <w:tcPr>
            <w:tcW w:w="851" w:type="dxa"/>
            <w:tcBorders>
              <w:top w:val="dotted" w:sz="4" w:space="0" w:color="auto"/>
            </w:tcBorders>
          </w:tcPr>
          <w:p w14:paraId="67E362C2" w14:textId="77777777" w:rsidR="003E3683" w:rsidRPr="00F127C3" w:rsidRDefault="003E3683" w:rsidP="003E3683">
            <w:pPr>
              <w:rPr>
                <w:rFonts w:cstheme="minorHAnsi"/>
              </w:rPr>
            </w:pPr>
          </w:p>
        </w:tc>
        <w:tc>
          <w:tcPr>
            <w:tcW w:w="5107" w:type="dxa"/>
            <w:tcBorders>
              <w:top w:val="dotted" w:sz="4" w:space="0" w:color="auto"/>
            </w:tcBorders>
          </w:tcPr>
          <w:p w14:paraId="1950A8DC" w14:textId="77777777" w:rsidR="003E3683" w:rsidRPr="00F127C3" w:rsidRDefault="003E3683" w:rsidP="003E3683">
            <w:pPr>
              <w:rPr>
                <w:rFonts w:cstheme="minorHAnsi"/>
              </w:rPr>
            </w:pPr>
          </w:p>
        </w:tc>
      </w:tr>
      <w:tr w:rsidR="003E3683" w:rsidRPr="00F127C3" w14:paraId="13B8969B" w14:textId="77777777" w:rsidTr="00EA0C73">
        <w:trPr>
          <w:gridAfter w:val="1"/>
          <w:wAfter w:w="11" w:type="dxa"/>
        </w:trPr>
        <w:tc>
          <w:tcPr>
            <w:tcW w:w="562" w:type="dxa"/>
            <w:vMerge w:val="restart"/>
          </w:tcPr>
          <w:p w14:paraId="09737F12" w14:textId="0CE95B73" w:rsidR="003E3683" w:rsidRPr="00F127C3" w:rsidRDefault="003E3683" w:rsidP="003E3683">
            <w:pPr>
              <w:rPr>
                <w:rFonts w:cstheme="minorHAnsi"/>
              </w:rPr>
            </w:pPr>
            <w:r w:rsidRPr="00855734">
              <w:rPr>
                <w:rFonts w:cstheme="minorHAnsi"/>
              </w:rPr>
              <w:t>4</w:t>
            </w:r>
          </w:p>
        </w:tc>
        <w:tc>
          <w:tcPr>
            <w:tcW w:w="6237" w:type="dxa"/>
            <w:vMerge w:val="restart"/>
          </w:tcPr>
          <w:p w14:paraId="2EDE90A9" w14:textId="5EDE448A" w:rsidR="003E3683" w:rsidRPr="00F127C3" w:rsidRDefault="003E3683" w:rsidP="003E3683">
            <w:pPr>
              <w:rPr>
                <w:rFonts w:cstheme="minorHAnsi"/>
              </w:rPr>
            </w:pPr>
            <w:r w:rsidRPr="00855734">
              <w:rPr>
                <w:rFonts w:cstheme="minorHAnsi"/>
              </w:rPr>
              <w:t>Ist der MaBiS-ZP zum Zeitpunkt der Deaktivierung bereits deaktiviert?</w:t>
            </w:r>
          </w:p>
        </w:tc>
        <w:tc>
          <w:tcPr>
            <w:tcW w:w="1559" w:type="dxa"/>
            <w:tcBorders>
              <w:bottom w:val="dotted" w:sz="4" w:space="0" w:color="auto"/>
            </w:tcBorders>
          </w:tcPr>
          <w:p w14:paraId="2B6062EF" w14:textId="3814070F" w:rsidR="003E3683" w:rsidRPr="00F127C3" w:rsidRDefault="003E3683" w:rsidP="003E3683">
            <w:pPr>
              <w:rPr>
                <w:rFonts w:cstheme="minorHAnsi"/>
              </w:rPr>
            </w:pPr>
            <w:r w:rsidRPr="00855734">
              <w:rPr>
                <w:rFonts w:cstheme="minorHAnsi"/>
              </w:rPr>
              <w:t>ja</w:t>
            </w:r>
          </w:p>
        </w:tc>
        <w:tc>
          <w:tcPr>
            <w:tcW w:w="851" w:type="dxa"/>
            <w:tcBorders>
              <w:bottom w:val="dotted" w:sz="4" w:space="0" w:color="auto"/>
            </w:tcBorders>
          </w:tcPr>
          <w:p w14:paraId="2BC045DD" w14:textId="735FAAE1" w:rsidR="003E3683" w:rsidRPr="00F127C3" w:rsidRDefault="003E3683" w:rsidP="003E3683">
            <w:pPr>
              <w:rPr>
                <w:rFonts w:cstheme="minorHAnsi"/>
              </w:rPr>
            </w:pPr>
            <w:r w:rsidRPr="00855734">
              <w:rPr>
                <w:rFonts w:cstheme="minorHAnsi"/>
              </w:rPr>
              <w:t>A04</w:t>
            </w:r>
          </w:p>
        </w:tc>
        <w:tc>
          <w:tcPr>
            <w:tcW w:w="5107" w:type="dxa"/>
            <w:tcBorders>
              <w:bottom w:val="dotted" w:sz="4" w:space="0" w:color="auto"/>
            </w:tcBorders>
          </w:tcPr>
          <w:p w14:paraId="382B712D" w14:textId="77777777" w:rsidR="003E3683" w:rsidRPr="00855734" w:rsidRDefault="003E3683" w:rsidP="003E3683">
            <w:pPr>
              <w:rPr>
                <w:rFonts w:cstheme="minorHAnsi"/>
              </w:rPr>
            </w:pPr>
            <w:r w:rsidRPr="00855734">
              <w:rPr>
                <w:rFonts w:cstheme="minorHAnsi"/>
              </w:rPr>
              <w:t>Cluster: Ablehnung</w:t>
            </w:r>
          </w:p>
          <w:p w14:paraId="0A44FD5D" w14:textId="75A19380" w:rsidR="003E3683" w:rsidRPr="00F127C3" w:rsidRDefault="003E3683" w:rsidP="003E3683">
            <w:pPr>
              <w:rPr>
                <w:rFonts w:cstheme="minorHAnsi"/>
              </w:rPr>
            </w:pPr>
            <w:r w:rsidRPr="00855734">
              <w:rPr>
                <w:rFonts w:cstheme="minorHAnsi"/>
              </w:rPr>
              <w:t>MaBiS-ZP bereits deaktiviert</w:t>
            </w:r>
          </w:p>
        </w:tc>
      </w:tr>
      <w:tr w:rsidR="003E3683" w:rsidRPr="00F127C3" w14:paraId="035D73D6" w14:textId="77777777" w:rsidTr="00EA0C73">
        <w:trPr>
          <w:gridAfter w:val="1"/>
          <w:wAfter w:w="11" w:type="dxa"/>
        </w:trPr>
        <w:tc>
          <w:tcPr>
            <w:tcW w:w="562" w:type="dxa"/>
            <w:vMerge/>
          </w:tcPr>
          <w:p w14:paraId="2B76662B" w14:textId="77777777" w:rsidR="003E3683" w:rsidRPr="00F127C3" w:rsidRDefault="003E3683" w:rsidP="003E3683">
            <w:pPr>
              <w:rPr>
                <w:rFonts w:cstheme="minorHAnsi"/>
              </w:rPr>
            </w:pPr>
          </w:p>
        </w:tc>
        <w:tc>
          <w:tcPr>
            <w:tcW w:w="6237" w:type="dxa"/>
            <w:vMerge/>
          </w:tcPr>
          <w:p w14:paraId="783A3963" w14:textId="77777777" w:rsidR="003E3683" w:rsidRPr="00F127C3" w:rsidRDefault="003E3683" w:rsidP="003E3683">
            <w:pPr>
              <w:rPr>
                <w:rFonts w:cstheme="minorHAnsi"/>
              </w:rPr>
            </w:pPr>
          </w:p>
        </w:tc>
        <w:tc>
          <w:tcPr>
            <w:tcW w:w="1559" w:type="dxa"/>
            <w:tcBorders>
              <w:top w:val="dotted" w:sz="4" w:space="0" w:color="auto"/>
            </w:tcBorders>
          </w:tcPr>
          <w:p w14:paraId="6CB88CE3" w14:textId="52A492A1" w:rsidR="003E3683" w:rsidRPr="00F127C3" w:rsidRDefault="003E3683" w:rsidP="003E3683">
            <w:pPr>
              <w:rPr>
                <w:rFonts w:cstheme="minorHAnsi"/>
              </w:rPr>
            </w:pPr>
            <w:r w:rsidRPr="00855734">
              <w:rPr>
                <w:rFonts w:cstheme="minorHAnsi"/>
              </w:rPr>
              <w:t xml:space="preserve">nein </w:t>
            </w:r>
            <w:r w:rsidRPr="00855734">
              <w:rPr>
                <w:rFonts w:ascii="Wingdings" w:eastAsia="Wingdings" w:hAnsi="Wingdings" w:cstheme="minorHAnsi"/>
              </w:rPr>
              <w:sym w:font="Wingdings" w:char="F0E0"/>
            </w:r>
            <w:r w:rsidRPr="00855734">
              <w:rPr>
                <w:rFonts w:cstheme="minorHAnsi"/>
              </w:rPr>
              <w:t xml:space="preserve"> 5</w:t>
            </w:r>
          </w:p>
        </w:tc>
        <w:tc>
          <w:tcPr>
            <w:tcW w:w="851" w:type="dxa"/>
            <w:tcBorders>
              <w:top w:val="dotted" w:sz="4" w:space="0" w:color="auto"/>
            </w:tcBorders>
          </w:tcPr>
          <w:p w14:paraId="7F01DF77" w14:textId="77777777" w:rsidR="003E3683" w:rsidRPr="00F127C3" w:rsidRDefault="003E3683" w:rsidP="003E3683">
            <w:pPr>
              <w:rPr>
                <w:rFonts w:cstheme="minorHAnsi"/>
              </w:rPr>
            </w:pPr>
          </w:p>
        </w:tc>
        <w:tc>
          <w:tcPr>
            <w:tcW w:w="5107" w:type="dxa"/>
            <w:tcBorders>
              <w:top w:val="dotted" w:sz="4" w:space="0" w:color="auto"/>
            </w:tcBorders>
          </w:tcPr>
          <w:p w14:paraId="05E6D3F1" w14:textId="77777777" w:rsidR="003E3683" w:rsidRPr="00F127C3" w:rsidRDefault="003E3683" w:rsidP="003E3683">
            <w:pPr>
              <w:rPr>
                <w:rFonts w:cstheme="minorHAnsi"/>
              </w:rPr>
            </w:pPr>
          </w:p>
        </w:tc>
      </w:tr>
      <w:tr w:rsidR="003E3683" w:rsidRPr="00F127C3" w14:paraId="74954826" w14:textId="77777777" w:rsidTr="00EA0C73">
        <w:trPr>
          <w:gridAfter w:val="1"/>
          <w:wAfter w:w="11" w:type="dxa"/>
        </w:trPr>
        <w:tc>
          <w:tcPr>
            <w:tcW w:w="562" w:type="dxa"/>
            <w:vMerge w:val="restart"/>
          </w:tcPr>
          <w:p w14:paraId="33317D75" w14:textId="0E9A1185" w:rsidR="003E3683" w:rsidRPr="00F127C3" w:rsidRDefault="003E3683" w:rsidP="003E3683">
            <w:pPr>
              <w:rPr>
                <w:rFonts w:cstheme="minorHAnsi"/>
              </w:rPr>
            </w:pPr>
            <w:r w:rsidRPr="00855734">
              <w:rPr>
                <w:rFonts w:cstheme="minorHAnsi"/>
              </w:rPr>
              <w:t>5</w:t>
            </w:r>
          </w:p>
        </w:tc>
        <w:tc>
          <w:tcPr>
            <w:tcW w:w="6237" w:type="dxa"/>
            <w:vMerge w:val="restart"/>
          </w:tcPr>
          <w:p w14:paraId="0CA6CB7F" w14:textId="479EC56D" w:rsidR="003E3683" w:rsidRPr="00F127C3" w:rsidRDefault="003E3683" w:rsidP="003E3683">
            <w:pPr>
              <w:rPr>
                <w:rFonts w:cstheme="minorHAnsi"/>
              </w:rPr>
            </w:pPr>
            <w:r w:rsidRPr="00855734">
              <w:rPr>
                <w:rFonts w:cstheme="minorHAnsi"/>
              </w:rPr>
              <w:t>Sind für den MaBiS-ZP Zeitreihen nach dem Zeitpunkt der Deaktivierung bereits vorhanden?</w:t>
            </w:r>
          </w:p>
        </w:tc>
        <w:tc>
          <w:tcPr>
            <w:tcW w:w="1559" w:type="dxa"/>
            <w:tcBorders>
              <w:bottom w:val="dotted" w:sz="4" w:space="0" w:color="auto"/>
            </w:tcBorders>
          </w:tcPr>
          <w:p w14:paraId="75D98061" w14:textId="3108C396" w:rsidR="003E3683" w:rsidRPr="00F127C3" w:rsidRDefault="003E3683" w:rsidP="003E3683">
            <w:pPr>
              <w:rPr>
                <w:rFonts w:cstheme="minorHAnsi"/>
              </w:rPr>
            </w:pPr>
            <w:r w:rsidRPr="00855734">
              <w:rPr>
                <w:rFonts w:cstheme="minorHAnsi"/>
              </w:rPr>
              <w:t>ja</w:t>
            </w:r>
          </w:p>
        </w:tc>
        <w:tc>
          <w:tcPr>
            <w:tcW w:w="851" w:type="dxa"/>
            <w:tcBorders>
              <w:bottom w:val="dotted" w:sz="4" w:space="0" w:color="auto"/>
            </w:tcBorders>
          </w:tcPr>
          <w:p w14:paraId="341F00C0" w14:textId="384414EE" w:rsidR="003E3683" w:rsidRPr="00F127C3" w:rsidRDefault="003E3683" w:rsidP="003E3683">
            <w:pPr>
              <w:rPr>
                <w:rFonts w:cstheme="minorHAnsi"/>
              </w:rPr>
            </w:pPr>
            <w:r w:rsidRPr="00855734">
              <w:rPr>
                <w:rFonts w:cstheme="minorHAnsi"/>
              </w:rPr>
              <w:t>A05</w:t>
            </w:r>
          </w:p>
        </w:tc>
        <w:tc>
          <w:tcPr>
            <w:tcW w:w="5107" w:type="dxa"/>
            <w:tcBorders>
              <w:bottom w:val="dotted" w:sz="4" w:space="0" w:color="auto"/>
            </w:tcBorders>
          </w:tcPr>
          <w:p w14:paraId="26E3B439" w14:textId="77777777" w:rsidR="003E3683" w:rsidRPr="00855734" w:rsidRDefault="003E3683" w:rsidP="003E3683">
            <w:pPr>
              <w:rPr>
                <w:rFonts w:cstheme="minorHAnsi"/>
              </w:rPr>
            </w:pPr>
            <w:r w:rsidRPr="00855734">
              <w:rPr>
                <w:rFonts w:cstheme="minorHAnsi"/>
              </w:rPr>
              <w:t>Cluster: Ablehnung</w:t>
            </w:r>
          </w:p>
          <w:p w14:paraId="246C94CD" w14:textId="0885A64F" w:rsidR="003E3683" w:rsidRPr="00F127C3" w:rsidRDefault="003E3683" w:rsidP="003E3683">
            <w:pPr>
              <w:rPr>
                <w:rFonts w:cstheme="minorHAnsi"/>
              </w:rPr>
            </w:pPr>
            <w:r w:rsidRPr="00855734">
              <w:rPr>
                <w:rFonts w:cstheme="minorHAnsi"/>
              </w:rPr>
              <w:t>Deaktivierung, Zeitreihen vorhanden</w:t>
            </w:r>
          </w:p>
        </w:tc>
      </w:tr>
      <w:tr w:rsidR="003E3683" w:rsidRPr="00F127C3" w14:paraId="2468703D" w14:textId="77777777" w:rsidTr="00EA0C73">
        <w:trPr>
          <w:gridAfter w:val="1"/>
          <w:wAfter w:w="11" w:type="dxa"/>
        </w:trPr>
        <w:tc>
          <w:tcPr>
            <w:tcW w:w="562" w:type="dxa"/>
            <w:vMerge/>
          </w:tcPr>
          <w:p w14:paraId="1DFDC52E" w14:textId="77777777" w:rsidR="003E3683" w:rsidRPr="00F127C3" w:rsidRDefault="003E3683" w:rsidP="003E3683">
            <w:pPr>
              <w:rPr>
                <w:rFonts w:cstheme="minorHAnsi"/>
              </w:rPr>
            </w:pPr>
          </w:p>
        </w:tc>
        <w:tc>
          <w:tcPr>
            <w:tcW w:w="6237" w:type="dxa"/>
            <w:vMerge/>
          </w:tcPr>
          <w:p w14:paraId="2B82346D" w14:textId="77777777" w:rsidR="003E3683" w:rsidRPr="00F127C3" w:rsidRDefault="003E3683" w:rsidP="003E3683">
            <w:pPr>
              <w:rPr>
                <w:rFonts w:cstheme="minorHAnsi"/>
              </w:rPr>
            </w:pPr>
          </w:p>
        </w:tc>
        <w:tc>
          <w:tcPr>
            <w:tcW w:w="1559" w:type="dxa"/>
            <w:tcBorders>
              <w:top w:val="dotted" w:sz="4" w:space="0" w:color="auto"/>
            </w:tcBorders>
          </w:tcPr>
          <w:p w14:paraId="3D2214B6" w14:textId="0A49CFA3" w:rsidR="003E3683" w:rsidRPr="00F127C3" w:rsidRDefault="003E3683" w:rsidP="003E3683">
            <w:pPr>
              <w:rPr>
                <w:rFonts w:cstheme="minorHAnsi"/>
              </w:rPr>
            </w:pPr>
            <w:r w:rsidRPr="00855734">
              <w:rPr>
                <w:rFonts w:cstheme="minorHAnsi"/>
              </w:rPr>
              <w:t>nein</w:t>
            </w:r>
          </w:p>
        </w:tc>
        <w:tc>
          <w:tcPr>
            <w:tcW w:w="851" w:type="dxa"/>
            <w:tcBorders>
              <w:top w:val="dotted" w:sz="4" w:space="0" w:color="auto"/>
            </w:tcBorders>
          </w:tcPr>
          <w:p w14:paraId="5F815F29" w14:textId="4CAF56C3" w:rsidR="003E3683" w:rsidRPr="00F127C3" w:rsidRDefault="003E3683" w:rsidP="003E3683">
            <w:pPr>
              <w:rPr>
                <w:rFonts w:cstheme="minorHAnsi"/>
              </w:rPr>
            </w:pPr>
            <w:r w:rsidRPr="00855734">
              <w:rPr>
                <w:rFonts w:cstheme="minorHAnsi"/>
              </w:rPr>
              <w:t>A06</w:t>
            </w:r>
          </w:p>
        </w:tc>
        <w:tc>
          <w:tcPr>
            <w:tcW w:w="5107" w:type="dxa"/>
            <w:tcBorders>
              <w:top w:val="dotted" w:sz="4" w:space="0" w:color="auto"/>
            </w:tcBorders>
          </w:tcPr>
          <w:p w14:paraId="7DA059AB" w14:textId="77777777" w:rsidR="003E3683" w:rsidRPr="00855734" w:rsidRDefault="003E3683" w:rsidP="003E3683">
            <w:pPr>
              <w:rPr>
                <w:rFonts w:cstheme="minorHAnsi"/>
              </w:rPr>
            </w:pPr>
            <w:r w:rsidRPr="00855734">
              <w:rPr>
                <w:rFonts w:cstheme="minorHAnsi"/>
              </w:rPr>
              <w:t xml:space="preserve">Cluster: Zustimmung </w:t>
            </w:r>
          </w:p>
          <w:p w14:paraId="012C87F5" w14:textId="0B9CE55E" w:rsidR="003E3683" w:rsidRPr="00F127C3" w:rsidRDefault="003E3683" w:rsidP="003E3683">
            <w:pPr>
              <w:rPr>
                <w:rFonts w:cstheme="minorHAnsi"/>
              </w:rPr>
            </w:pPr>
            <w:r w:rsidRPr="00855734">
              <w:rPr>
                <w:rFonts w:cstheme="minorHAnsi"/>
              </w:rPr>
              <w:t>Deaktivierung durchgeführt</w:t>
            </w:r>
          </w:p>
        </w:tc>
      </w:tr>
    </w:tbl>
    <w:p w14:paraId="0D76353C" w14:textId="230AD663" w:rsidR="00C70B11" w:rsidRPr="00246E48" w:rsidRDefault="00C70B11" w:rsidP="001F2FE1">
      <w:pPr>
        <w:pStyle w:val="berschrift2"/>
      </w:pPr>
      <w:bookmarkStart w:id="575" w:name="_Toc62633587"/>
      <w:bookmarkStart w:id="576" w:name="_Toc64453923"/>
      <w:bookmarkStart w:id="577" w:name="_Toc115371034"/>
      <w:r w:rsidRPr="00246E48">
        <w:t xml:space="preserve">AD: </w:t>
      </w:r>
      <w:bookmarkStart w:id="578" w:name="RANGE!C26"/>
      <w:r w:rsidRPr="00246E48">
        <w:t>Anforderung und Übermittlung Bilanzkreiszuordnungsliste zwischen NB und BKV</w:t>
      </w:r>
      <w:bookmarkEnd w:id="578"/>
      <w:r w:rsidRPr="00246E48">
        <w:t xml:space="preserve"> (Erstabonnierung)</w:t>
      </w:r>
      <w:bookmarkEnd w:id="575"/>
      <w:bookmarkEnd w:id="576"/>
      <w:bookmarkEnd w:id="577"/>
    </w:p>
    <w:p w14:paraId="0AE4EE88" w14:textId="12668B8D" w:rsidR="00C70B11" w:rsidRDefault="00C70B11" w:rsidP="00855734">
      <w:pPr>
        <w:pStyle w:val="berschrift3"/>
      </w:pPr>
      <w:bookmarkStart w:id="579" w:name="_Toc62633588"/>
      <w:bookmarkStart w:id="580" w:name="_Toc64453924"/>
      <w:bookmarkStart w:id="581" w:name="_Toc115371035"/>
      <w:r w:rsidRPr="00246E48">
        <w:t>E_0069_Erstabonnierung prüfen</w:t>
      </w:r>
      <w:bookmarkEnd w:id="579"/>
      <w:bookmarkEnd w:id="580"/>
      <w:bookmarkEnd w:id="581"/>
    </w:p>
    <w:p w14:paraId="23A31022" w14:textId="22527962" w:rsidR="00855734" w:rsidRDefault="006303DE" w:rsidP="00855734">
      <w:r w:rsidRPr="006303DE">
        <w:t>Derzeit ist für diese Entscheidung kein Entscheidungsbaum notwendig, da keine Antwort gegeben wird.</w:t>
      </w:r>
    </w:p>
    <w:p w14:paraId="5B8F6027" w14:textId="1D05A99A" w:rsidR="00855734" w:rsidRDefault="00855734" w:rsidP="00855734"/>
    <w:p w14:paraId="41AEAEEF" w14:textId="4E448101" w:rsidR="00C70B11" w:rsidRPr="00246E48" w:rsidRDefault="008F78A2" w:rsidP="001F2FE1">
      <w:pPr>
        <w:pStyle w:val="berschrift2"/>
      </w:pPr>
      <w:bookmarkStart w:id="582" w:name="_Toc62633589"/>
      <w:bookmarkStart w:id="583" w:name="_Toc115371036"/>
      <w:r>
        <w:t>AD</w:t>
      </w:r>
      <w:bookmarkStart w:id="584" w:name="_Toc64453925"/>
      <w:r w:rsidR="00C70B11" w:rsidRPr="00246E48">
        <w:t>: Anforderung und Übermittlung Bilanzkreiszuordnungsliste zwischen NB und BKV (Einzelanforderung)</w:t>
      </w:r>
      <w:bookmarkEnd w:id="582"/>
      <w:bookmarkEnd w:id="583"/>
      <w:bookmarkEnd w:id="584"/>
    </w:p>
    <w:p w14:paraId="6579E4B5" w14:textId="5CCB6D0E" w:rsidR="00C70B11" w:rsidRDefault="00C70B11" w:rsidP="00855734">
      <w:pPr>
        <w:pStyle w:val="berschrift3"/>
      </w:pPr>
      <w:bookmarkStart w:id="585" w:name="_Toc62633590"/>
      <w:bookmarkStart w:id="586" w:name="_Toc64453926"/>
      <w:bookmarkStart w:id="587" w:name="_Toc115371037"/>
      <w:r w:rsidRPr="00246E48">
        <w:t>E_0068_Einzelanforderung prüfen</w:t>
      </w:r>
      <w:bookmarkEnd w:id="585"/>
      <w:bookmarkEnd w:id="586"/>
      <w:bookmarkEnd w:id="587"/>
    </w:p>
    <w:tbl>
      <w:tblPr>
        <w:tblStyle w:val="Tabellenraster"/>
        <w:tblW w:w="14474" w:type="dxa"/>
        <w:tblInd w:w="-147" w:type="dxa"/>
        <w:tblLayout w:type="fixed"/>
        <w:tblLook w:val="04A0" w:firstRow="1" w:lastRow="0" w:firstColumn="1" w:lastColumn="0" w:noHBand="0" w:noVBand="1"/>
      </w:tblPr>
      <w:tblGrid>
        <w:gridCol w:w="709"/>
        <w:gridCol w:w="6237"/>
        <w:gridCol w:w="1559"/>
        <w:gridCol w:w="851"/>
        <w:gridCol w:w="5107"/>
        <w:gridCol w:w="11"/>
      </w:tblGrid>
      <w:tr w:rsidR="00671239" w:rsidRPr="00F127C3" w14:paraId="0755603F" w14:textId="77777777" w:rsidTr="00671239">
        <w:trPr>
          <w:trHeight w:val="454"/>
        </w:trPr>
        <w:tc>
          <w:tcPr>
            <w:tcW w:w="14474" w:type="dxa"/>
            <w:gridSpan w:val="6"/>
            <w:shd w:val="clear" w:color="auto" w:fill="D8DFE4"/>
            <w:vAlign w:val="center"/>
          </w:tcPr>
          <w:p w14:paraId="42991F5F" w14:textId="6C23D6FB" w:rsidR="00671239" w:rsidRPr="00CF6B07" w:rsidRDefault="00671239"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671239" w:rsidRPr="00F127C3" w14:paraId="1E454073" w14:textId="77777777" w:rsidTr="00671239">
        <w:trPr>
          <w:gridAfter w:val="1"/>
          <w:wAfter w:w="11" w:type="dxa"/>
        </w:trPr>
        <w:tc>
          <w:tcPr>
            <w:tcW w:w="709" w:type="dxa"/>
            <w:shd w:val="clear" w:color="auto" w:fill="D8DFE4"/>
          </w:tcPr>
          <w:p w14:paraId="715A1777" w14:textId="77777777" w:rsidR="00671239" w:rsidRPr="00CF6B07" w:rsidRDefault="00671239" w:rsidP="004C073D">
            <w:pPr>
              <w:contextualSpacing/>
              <w:rPr>
                <w:rFonts w:cstheme="minorHAnsi"/>
              </w:rPr>
            </w:pPr>
            <w:r w:rsidRPr="00CF6B07">
              <w:rPr>
                <w:rFonts w:cstheme="minorHAnsi"/>
              </w:rPr>
              <w:t>Nr.</w:t>
            </w:r>
          </w:p>
        </w:tc>
        <w:tc>
          <w:tcPr>
            <w:tcW w:w="6237" w:type="dxa"/>
            <w:shd w:val="clear" w:color="auto" w:fill="D8DFE4"/>
          </w:tcPr>
          <w:p w14:paraId="2843347B" w14:textId="77777777" w:rsidR="00671239" w:rsidRPr="00CF6B07" w:rsidRDefault="00671239" w:rsidP="004C073D">
            <w:pPr>
              <w:contextualSpacing/>
              <w:rPr>
                <w:rFonts w:cstheme="minorHAnsi"/>
              </w:rPr>
            </w:pPr>
            <w:r w:rsidRPr="00CF6B07">
              <w:rPr>
                <w:rFonts w:cstheme="minorHAnsi"/>
              </w:rPr>
              <w:t>Prüfschritt</w:t>
            </w:r>
          </w:p>
        </w:tc>
        <w:tc>
          <w:tcPr>
            <w:tcW w:w="1559" w:type="dxa"/>
            <w:shd w:val="clear" w:color="auto" w:fill="D8DFE4"/>
          </w:tcPr>
          <w:p w14:paraId="35411D17" w14:textId="77777777" w:rsidR="00671239" w:rsidRPr="00CF6B07" w:rsidRDefault="00671239" w:rsidP="004C073D">
            <w:pPr>
              <w:ind w:left="55"/>
              <w:contextualSpacing/>
              <w:rPr>
                <w:rFonts w:cstheme="minorHAnsi"/>
              </w:rPr>
            </w:pPr>
            <w:r w:rsidRPr="00CF6B07">
              <w:rPr>
                <w:rFonts w:cstheme="minorHAnsi"/>
              </w:rPr>
              <w:t>Prüfergebnis</w:t>
            </w:r>
          </w:p>
        </w:tc>
        <w:tc>
          <w:tcPr>
            <w:tcW w:w="851" w:type="dxa"/>
            <w:shd w:val="clear" w:color="auto" w:fill="D8DFE4"/>
          </w:tcPr>
          <w:p w14:paraId="1E05BCFF" w14:textId="77777777" w:rsidR="00671239" w:rsidRPr="00CF6B07" w:rsidRDefault="00671239" w:rsidP="004C073D">
            <w:pPr>
              <w:contextualSpacing/>
              <w:rPr>
                <w:rFonts w:cstheme="minorHAnsi"/>
              </w:rPr>
            </w:pPr>
            <w:r w:rsidRPr="00CF6B07">
              <w:rPr>
                <w:rFonts w:cstheme="minorHAnsi"/>
              </w:rPr>
              <w:t>Code</w:t>
            </w:r>
          </w:p>
        </w:tc>
        <w:tc>
          <w:tcPr>
            <w:tcW w:w="5107" w:type="dxa"/>
            <w:shd w:val="clear" w:color="auto" w:fill="D8DFE4"/>
          </w:tcPr>
          <w:p w14:paraId="5D303A9B" w14:textId="77777777" w:rsidR="00671239" w:rsidRPr="00CF6B07" w:rsidRDefault="00671239" w:rsidP="004C073D">
            <w:pPr>
              <w:contextualSpacing/>
              <w:rPr>
                <w:rFonts w:cstheme="minorHAnsi"/>
              </w:rPr>
            </w:pPr>
            <w:r w:rsidRPr="00CF6B07">
              <w:rPr>
                <w:rFonts w:cstheme="minorHAnsi"/>
              </w:rPr>
              <w:t>Hinweis</w:t>
            </w:r>
          </w:p>
        </w:tc>
      </w:tr>
      <w:tr w:rsidR="00671239" w:rsidRPr="00F127C3" w14:paraId="2AC4182C" w14:textId="77777777" w:rsidTr="00671239">
        <w:trPr>
          <w:gridAfter w:val="1"/>
          <w:wAfter w:w="11" w:type="dxa"/>
        </w:trPr>
        <w:tc>
          <w:tcPr>
            <w:tcW w:w="709" w:type="dxa"/>
            <w:vMerge w:val="restart"/>
          </w:tcPr>
          <w:p w14:paraId="61C64415" w14:textId="78B386BE" w:rsidR="00671239" w:rsidRPr="00F127C3" w:rsidRDefault="00671239" w:rsidP="00671239">
            <w:pPr>
              <w:rPr>
                <w:rFonts w:cstheme="minorHAnsi"/>
              </w:rPr>
            </w:pPr>
            <w:r w:rsidRPr="00855734">
              <w:rPr>
                <w:rFonts w:cstheme="minorHAnsi"/>
              </w:rPr>
              <w:t>1</w:t>
            </w:r>
          </w:p>
        </w:tc>
        <w:tc>
          <w:tcPr>
            <w:tcW w:w="6237" w:type="dxa"/>
            <w:vMerge w:val="restart"/>
          </w:tcPr>
          <w:p w14:paraId="0E2EBE56" w14:textId="798C7303" w:rsidR="00671239" w:rsidRPr="00F127C3" w:rsidRDefault="00671239" w:rsidP="00A33597">
            <w:pPr>
              <w:rPr>
                <w:rFonts w:cstheme="minorHAnsi"/>
              </w:rPr>
            </w:pPr>
            <w:r w:rsidRPr="00855734">
              <w:rPr>
                <w:rFonts w:cstheme="minorHAnsi"/>
              </w:rPr>
              <w:t>Sind in dem angefragten Gebiet (Bilanzierungsgebiet oder Regelzone) für diesen Bilanzkreis LF-SZR zum angegebenen Zeitpunkt gültig?</w:t>
            </w:r>
          </w:p>
        </w:tc>
        <w:tc>
          <w:tcPr>
            <w:tcW w:w="1559" w:type="dxa"/>
            <w:tcBorders>
              <w:bottom w:val="dotted" w:sz="4" w:space="0" w:color="auto"/>
            </w:tcBorders>
          </w:tcPr>
          <w:p w14:paraId="3248A184" w14:textId="6BADDA6A" w:rsidR="00671239" w:rsidRPr="00F127C3" w:rsidRDefault="00671239" w:rsidP="00671239">
            <w:pPr>
              <w:rPr>
                <w:rFonts w:cstheme="minorHAnsi"/>
              </w:rPr>
            </w:pPr>
            <w:r w:rsidRPr="00855734">
              <w:rPr>
                <w:rFonts w:cstheme="minorHAnsi"/>
              </w:rPr>
              <w:t>nein</w:t>
            </w:r>
          </w:p>
        </w:tc>
        <w:tc>
          <w:tcPr>
            <w:tcW w:w="851" w:type="dxa"/>
            <w:tcBorders>
              <w:bottom w:val="dotted" w:sz="4" w:space="0" w:color="auto"/>
            </w:tcBorders>
          </w:tcPr>
          <w:p w14:paraId="2769083E" w14:textId="07A116E3" w:rsidR="00671239" w:rsidRPr="00F127C3" w:rsidRDefault="00671239" w:rsidP="00671239">
            <w:pPr>
              <w:rPr>
                <w:rFonts w:cstheme="minorHAnsi"/>
              </w:rPr>
            </w:pPr>
            <w:r w:rsidRPr="00855734">
              <w:rPr>
                <w:rFonts w:cstheme="minorHAnsi"/>
              </w:rPr>
              <w:t>A01</w:t>
            </w:r>
          </w:p>
        </w:tc>
        <w:tc>
          <w:tcPr>
            <w:tcW w:w="5107" w:type="dxa"/>
            <w:tcBorders>
              <w:bottom w:val="dotted" w:sz="4" w:space="0" w:color="auto"/>
            </w:tcBorders>
          </w:tcPr>
          <w:p w14:paraId="036DEA59" w14:textId="49F7B80A" w:rsidR="00671239" w:rsidRPr="00F127C3" w:rsidRDefault="00671239" w:rsidP="00671239">
            <w:pPr>
              <w:rPr>
                <w:rFonts w:cstheme="minorHAnsi"/>
              </w:rPr>
            </w:pPr>
            <w:r w:rsidRPr="00855734">
              <w:rPr>
                <w:rFonts w:cstheme="minorHAnsi"/>
              </w:rPr>
              <w:t>Kein Lieferant zugeordnet</w:t>
            </w:r>
          </w:p>
        </w:tc>
      </w:tr>
      <w:tr w:rsidR="00671239" w:rsidRPr="00F127C3" w14:paraId="0D7B3906" w14:textId="77777777" w:rsidTr="00671239">
        <w:trPr>
          <w:gridAfter w:val="1"/>
          <w:wAfter w:w="11" w:type="dxa"/>
        </w:trPr>
        <w:tc>
          <w:tcPr>
            <w:tcW w:w="709" w:type="dxa"/>
            <w:vMerge/>
          </w:tcPr>
          <w:p w14:paraId="3FE02088" w14:textId="77777777" w:rsidR="00671239" w:rsidRPr="00F127C3" w:rsidRDefault="00671239" w:rsidP="00671239">
            <w:pPr>
              <w:rPr>
                <w:rFonts w:cstheme="minorHAnsi"/>
              </w:rPr>
            </w:pPr>
          </w:p>
        </w:tc>
        <w:tc>
          <w:tcPr>
            <w:tcW w:w="6237" w:type="dxa"/>
            <w:vMerge/>
          </w:tcPr>
          <w:p w14:paraId="144CE55D" w14:textId="77777777" w:rsidR="00671239" w:rsidRPr="00F127C3" w:rsidRDefault="00671239" w:rsidP="00671239">
            <w:pPr>
              <w:rPr>
                <w:rFonts w:cstheme="minorHAnsi"/>
              </w:rPr>
            </w:pPr>
          </w:p>
        </w:tc>
        <w:tc>
          <w:tcPr>
            <w:tcW w:w="1559" w:type="dxa"/>
            <w:tcBorders>
              <w:top w:val="dotted" w:sz="4" w:space="0" w:color="auto"/>
            </w:tcBorders>
          </w:tcPr>
          <w:p w14:paraId="6507E019" w14:textId="3F5C2C9A" w:rsidR="00671239" w:rsidRPr="00F127C3" w:rsidRDefault="00671239" w:rsidP="00671239">
            <w:pPr>
              <w:rPr>
                <w:rFonts w:cstheme="minorHAnsi"/>
              </w:rPr>
            </w:pPr>
            <w:r w:rsidRPr="00855734">
              <w:rPr>
                <w:rFonts w:cstheme="minorHAnsi"/>
              </w:rPr>
              <w:t xml:space="preserve">ja </w:t>
            </w:r>
            <w:r w:rsidRPr="00855734">
              <w:rPr>
                <w:rFonts w:ascii="Wingdings" w:eastAsia="Wingdings" w:hAnsi="Wingdings" w:cstheme="minorHAnsi"/>
              </w:rPr>
              <w:sym w:font="Wingdings" w:char="F0E0"/>
            </w:r>
            <w:r w:rsidRPr="00855734">
              <w:rPr>
                <w:rFonts w:cstheme="minorHAnsi"/>
              </w:rPr>
              <w:t xml:space="preserve"> Ende</w:t>
            </w:r>
          </w:p>
        </w:tc>
        <w:tc>
          <w:tcPr>
            <w:tcW w:w="851" w:type="dxa"/>
            <w:tcBorders>
              <w:top w:val="dotted" w:sz="4" w:space="0" w:color="auto"/>
            </w:tcBorders>
          </w:tcPr>
          <w:p w14:paraId="7A2D0B93" w14:textId="77777777" w:rsidR="00671239" w:rsidRPr="00F127C3" w:rsidRDefault="00671239" w:rsidP="00671239">
            <w:pPr>
              <w:rPr>
                <w:rFonts w:cstheme="minorHAnsi"/>
              </w:rPr>
            </w:pPr>
          </w:p>
        </w:tc>
        <w:tc>
          <w:tcPr>
            <w:tcW w:w="5107" w:type="dxa"/>
            <w:tcBorders>
              <w:top w:val="dotted" w:sz="4" w:space="0" w:color="auto"/>
            </w:tcBorders>
          </w:tcPr>
          <w:p w14:paraId="2D220735" w14:textId="77777777" w:rsidR="00671239" w:rsidRPr="00F127C3" w:rsidRDefault="00671239" w:rsidP="00671239">
            <w:pPr>
              <w:rPr>
                <w:rFonts w:cstheme="minorHAnsi"/>
              </w:rPr>
            </w:pPr>
          </w:p>
        </w:tc>
      </w:tr>
    </w:tbl>
    <w:p w14:paraId="5A62BA6C" w14:textId="77777777" w:rsidR="00F01C3D" w:rsidRDefault="00F01C3D" w:rsidP="00855734"/>
    <w:p w14:paraId="1C55BEF4" w14:textId="77777777" w:rsidR="00126FD0" w:rsidRDefault="00B64FF2" w:rsidP="00B64FF2">
      <w:pPr>
        <w:pStyle w:val="berschrift2"/>
      </w:pPr>
      <w:bookmarkStart w:id="588" w:name="_Toc115371038"/>
      <w:r>
        <w:t xml:space="preserve">AD: </w:t>
      </w:r>
      <w:r w:rsidRPr="00B64FF2">
        <w:t>Anforderung und Übermittlung Bilanzkreiszuordnungsliste zwischen NB und BKV (gültige Abonnierung)</w:t>
      </w:r>
      <w:bookmarkEnd w:id="588"/>
      <w:r w:rsidRPr="00B64FF2">
        <w:t xml:space="preserve"> </w:t>
      </w:r>
    </w:p>
    <w:p w14:paraId="7FB76490" w14:textId="126DFE83" w:rsidR="00FE7128" w:rsidRPr="00FE7128" w:rsidRDefault="00F930DC" w:rsidP="00F930DC">
      <w:pPr>
        <w:pStyle w:val="berschrift3"/>
      </w:pPr>
      <w:bookmarkStart w:id="589" w:name="_Toc115371039"/>
      <w:r>
        <w:t>E_0104</w:t>
      </w:r>
      <w:r w:rsidR="00B47FF2">
        <w:rPr>
          <w:color w:val="000000" w:themeColor="text1"/>
        </w:rPr>
        <w:t>_</w:t>
      </w:r>
      <w:r w:rsidR="00AB061C" w:rsidRPr="00AB061C">
        <w:rPr>
          <w:rFonts w:cstheme="minorHAnsi"/>
          <w:color w:val="000000" w:themeColor="text1"/>
        </w:rPr>
        <w:t>Listeninhalt prüfen</w:t>
      </w:r>
      <w:bookmarkEnd w:id="589"/>
    </w:p>
    <w:tbl>
      <w:tblPr>
        <w:tblStyle w:val="Tabellenraster"/>
        <w:tblW w:w="14474" w:type="dxa"/>
        <w:tblInd w:w="-147" w:type="dxa"/>
        <w:tblLayout w:type="fixed"/>
        <w:tblLook w:val="04A0" w:firstRow="1" w:lastRow="0" w:firstColumn="1" w:lastColumn="0" w:noHBand="0" w:noVBand="1"/>
      </w:tblPr>
      <w:tblGrid>
        <w:gridCol w:w="709"/>
        <w:gridCol w:w="6237"/>
        <w:gridCol w:w="1559"/>
        <w:gridCol w:w="851"/>
        <w:gridCol w:w="5107"/>
        <w:gridCol w:w="11"/>
      </w:tblGrid>
      <w:tr w:rsidR="00B81220" w:rsidRPr="00DF315F" w14:paraId="2F10EA0B" w14:textId="77777777" w:rsidTr="004B7D30">
        <w:trPr>
          <w:trHeight w:val="454"/>
        </w:trPr>
        <w:tc>
          <w:tcPr>
            <w:tcW w:w="14474" w:type="dxa"/>
            <w:gridSpan w:val="6"/>
            <w:shd w:val="clear" w:color="auto" w:fill="D8DFE4"/>
            <w:vAlign w:val="center"/>
          </w:tcPr>
          <w:p w14:paraId="237DE041" w14:textId="77777777" w:rsidR="00B81220" w:rsidRPr="00DF315F" w:rsidRDefault="00B81220" w:rsidP="004B7D30">
            <w:pPr>
              <w:contextualSpacing/>
              <w:rPr>
                <w:rFonts w:cstheme="minorHAnsi"/>
                <w:b/>
                <w:bCs/>
              </w:rPr>
            </w:pPr>
            <w:r w:rsidRPr="00DF315F">
              <w:rPr>
                <w:rFonts w:cstheme="minorHAnsi"/>
                <w:b/>
                <w:bCs/>
                <w:color w:val="C20000"/>
              </w:rPr>
              <w:t>Prüfende Rolle: NB</w:t>
            </w:r>
          </w:p>
        </w:tc>
      </w:tr>
      <w:tr w:rsidR="00B81220" w:rsidRPr="00DF315F" w14:paraId="7D4B16EC" w14:textId="77777777" w:rsidTr="004B7D30">
        <w:trPr>
          <w:gridAfter w:val="1"/>
          <w:wAfter w:w="11" w:type="dxa"/>
        </w:trPr>
        <w:tc>
          <w:tcPr>
            <w:tcW w:w="709" w:type="dxa"/>
            <w:shd w:val="clear" w:color="auto" w:fill="D8DFE4"/>
          </w:tcPr>
          <w:p w14:paraId="36EF65F6" w14:textId="77777777" w:rsidR="00B81220" w:rsidRPr="00DF315F" w:rsidRDefault="00B81220" w:rsidP="004B7D30">
            <w:pPr>
              <w:contextualSpacing/>
              <w:rPr>
                <w:rFonts w:cstheme="minorHAnsi"/>
              </w:rPr>
            </w:pPr>
            <w:r w:rsidRPr="00DF315F">
              <w:rPr>
                <w:rFonts w:cstheme="minorHAnsi"/>
              </w:rPr>
              <w:t>Nr.</w:t>
            </w:r>
          </w:p>
        </w:tc>
        <w:tc>
          <w:tcPr>
            <w:tcW w:w="6237" w:type="dxa"/>
            <w:shd w:val="clear" w:color="auto" w:fill="D8DFE4"/>
          </w:tcPr>
          <w:p w14:paraId="19277087" w14:textId="77777777" w:rsidR="00B81220" w:rsidRPr="00DF315F" w:rsidRDefault="00B81220" w:rsidP="004B7D30">
            <w:pPr>
              <w:contextualSpacing/>
              <w:rPr>
                <w:rFonts w:cstheme="minorHAnsi"/>
              </w:rPr>
            </w:pPr>
            <w:r w:rsidRPr="00DF315F">
              <w:rPr>
                <w:rFonts w:cstheme="minorHAnsi"/>
              </w:rPr>
              <w:t>Prüfschritt</w:t>
            </w:r>
          </w:p>
        </w:tc>
        <w:tc>
          <w:tcPr>
            <w:tcW w:w="1559" w:type="dxa"/>
            <w:shd w:val="clear" w:color="auto" w:fill="D8DFE4"/>
          </w:tcPr>
          <w:p w14:paraId="19149C93" w14:textId="77777777" w:rsidR="00B81220" w:rsidRPr="00DF315F" w:rsidRDefault="00B81220" w:rsidP="004B7D30">
            <w:pPr>
              <w:ind w:left="55"/>
              <w:contextualSpacing/>
              <w:rPr>
                <w:rFonts w:cstheme="minorHAnsi"/>
              </w:rPr>
            </w:pPr>
            <w:r w:rsidRPr="00DF315F">
              <w:rPr>
                <w:rFonts w:cstheme="minorHAnsi"/>
              </w:rPr>
              <w:t>Prüfergebnis</w:t>
            </w:r>
          </w:p>
        </w:tc>
        <w:tc>
          <w:tcPr>
            <w:tcW w:w="851" w:type="dxa"/>
            <w:shd w:val="clear" w:color="auto" w:fill="D8DFE4"/>
          </w:tcPr>
          <w:p w14:paraId="46C7695A" w14:textId="77777777" w:rsidR="00B81220" w:rsidRPr="00DF315F" w:rsidRDefault="00B81220" w:rsidP="004B7D30">
            <w:pPr>
              <w:contextualSpacing/>
              <w:rPr>
                <w:rFonts w:cstheme="minorHAnsi"/>
              </w:rPr>
            </w:pPr>
            <w:r w:rsidRPr="00DF315F">
              <w:rPr>
                <w:rFonts w:cstheme="minorHAnsi"/>
              </w:rPr>
              <w:t>Code</w:t>
            </w:r>
          </w:p>
        </w:tc>
        <w:tc>
          <w:tcPr>
            <w:tcW w:w="5107" w:type="dxa"/>
            <w:shd w:val="clear" w:color="auto" w:fill="D8DFE4"/>
          </w:tcPr>
          <w:p w14:paraId="6B217324" w14:textId="77777777" w:rsidR="00B81220" w:rsidRPr="00DF315F" w:rsidRDefault="00B81220" w:rsidP="004B7D30">
            <w:pPr>
              <w:contextualSpacing/>
              <w:rPr>
                <w:rFonts w:cstheme="minorHAnsi"/>
              </w:rPr>
            </w:pPr>
            <w:r w:rsidRPr="00DF315F">
              <w:rPr>
                <w:rFonts w:cstheme="minorHAnsi"/>
              </w:rPr>
              <w:t>Hinweis</w:t>
            </w:r>
          </w:p>
        </w:tc>
      </w:tr>
      <w:tr w:rsidR="00B81220" w:rsidRPr="00DF315F" w14:paraId="6EE04C70" w14:textId="77777777" w:rsidTr="004B7D30">
        <w:trPr>
          <w:gridAfter w:val="1"/>
          <w:wAfter w:w="11" w:type="dxa"/>
        </w:trPr>
        <w:tc>
          <w:tcPr>
            <w:tcW w:w="709" w:type="dxa"/>
            <w:vMerge w:val="restart"/>
          </w:tcPr>
          <w:p w14:paraId="44BB5CD6" w14:textId="77777777" w:rsidR="00B81220" w:rsidRPr="00DF315F" w:rsidRDefault="00B81220" w:rsidP="004B7D30">
            <w:pPr>
              <w:rPr>
                <w:rFonts w:cstheme="minorHAnsi"/>
              </w:rPr>
            </w:pPr>
            <w:r w:rsidRPr="00DF315F">
              <w:rPr>
                <w:rFonts w:cstheme="minorHAnsi"/>
              </w:rPr>
              <w:t>1</w:t>
            </w:r>
          </w:p>
        </w:tc>
        <w:tc>
          <w:tcPr>
            <w:tcW w:w="6237" w:type="dxa"/>
            <w:vMerge w:val="restart"/>
          </w:tcPr>
          <w:p w14:paraId="62E55661" w14:textId="77777777" w:rsidR="00B81220" w:rsidRPr="00DF315F" w:rsidRDefault="00B81220" w:rsidP="004B7D30">
            <w:pPr>
              <w:rPr>
                <w:rFonts w:cstheme="minorHAnsi"/>
              </w:rPr>
            </w:pPr>
            <w:r w:rsidRPr="00DF315F">
              <w:rPr>
                <w:rFonts w:cstheme="minorHAnsi"/>
              </w:rPr>
              <w:t xml:space="preserve">Sind in </w:t>
            </w:r>
            <w:r>
              <w:rPr>
                <w:rFonts w:cstheme="minorHAnsi"/>
              </w:rPr>
              <w:t>der Liste</w:t>
            </w:r>
            <w:r w:rsidRPr="00DF315F">
              <w:rPr>
                <w:rFonts w:cstheme="minorHAnsi"/>
              </w:rPr>
              <w:t xml:space="preserve"> LF-SZR </w:t>
            </w:r>
            <w:r>
              <w:rPr>
                <w:rFonts w:cstheme="minorHAnsi"/>
              </w:rPr>
              <w:t>enthalten</w:t>
            </w:r>
            <w:r w:rsidRPr="00DF315F">
              <w:rPr>
                <w:rFonts w:cstheme="minorHAnsi"/>
              </w:rPr>
              <w:t>?</w:t>
            </w:r>
          </w:p>
        </w:tc>
        <w:tc>
          <w:tcPr>
            <w:tcW w:w="1559" w:type="dxa"/>
            <w:tcBorders>
              <w:bottom w:val="dotted" w:sz="4" w:space="0" w:color="auto"/>
            </w:tcBorders>
          </w:tcPr>
          <w:p w14:paraId="132FC2DF" w14:textId="77777777" w:rsidR="00B81220" w:rsidRPr="00DF315F" w:rsidRDefault="00B81220" w:rsidP="004B7D30">
            <w:pPr>
              <w:rPr>
                <w:rFonts w:cstheme="minorHAnsi"/>
              </w:rPr>
            </w:pPr>
            <w:r w:rsidRPr="00DF315F">
              <w:rPr>
                <w:rFonts w:cstheme="minorHAnsi"/>
              </w:rPr>
              <w:t>nein</w:t>
            </w:r>
          </w:p>
        </w:tc>
        <w:tc>
          <w:tcPr>
            <w:tcW w:w="851" w:type="dxa"/>
            <w:tcBorders>
              <w:bottom w:val="dotted" w:sz="4" w:space="0" w:color="auto"/>
            </w:tcBorders>
          </w:tcPr>
          <w:p w14:paraId="2A53B39D" w14:textId="77777777" w:rsidR="00B81220" w:rsidRPr="00DF315F" w:rsidRDefault="00B81220" w:rsidP="004B7D30">
            <w:pPr>
              <w:rPr>
                <w:rFonts w:cstheme="minorHAnsi"/>
              </w:rPr>
            </w:pPr>
            <w:r w:rsidRPr="00DF315F">
              <w:rPr>
                <w:rFonts w:cstheme="minorHAnsi"/>
              </w:rPr>
              <w:t>A01</w:t>
            </w:r>
          </w:p>
        </w:tc>
        <w:tc>
          <w:tcPr>
            <w:tcW w:w="5107" w:type="dxa"/>
            <w:tcBorders>
              <w:bottom w:val="dotted" w:sz="4" w:space="0" w:color="auto"/>
            </w:tcBorders>
          </w:tcPr>
          <w:p w14:paraId="681E5644" w14:textId="77777777" w:rsidR="00B81220" w:rsidRPr="00DF315F" w:rsidRDefault="00B81220" w:rsidP="004B7D30">
            <w:pPr>
              <w:rPr>
                <w:rFonts w:cstheme="minorHAnsi"/>
              </w:rPr>
            </w:pPr>
            <w:r w:rsidRPr="00DF315F">
              <w:rPr>
                <w:rFonts w:cstheme="minorHAnsi"/>
              </w:rPr>
              <w:t>Kein Lieferant zugeordnet</w:t>
            </w:r>
          </w:p>
        </w:tc>
      </w:tr>
      <w:tr w:rsidR="00B81220" w:rsidRPr="00DF315F" w14:paraId="3C5AC497" w14:textId="77777777" w:rsidTr="004B7D30">
        <w:trPr>
          <w:gridAfter w:val="1"/>
          <w:wAfter w:w="11" w:type="dxa"/>
        </w:trPr>
        <w:tc>
          <w:tcPr>
            <w:tcW w:w="709" w:type="dxa"/>
            <w:vMerge/>
          </w:tcPr>
          <w:p w14:paraId="2DE14772" w14:textId="77777777" w:rsidR="00B81220" w:rsidRPr="00DF315F" w:rsidRDefault="00B81220" w:rsidP="004B7D30">
            <w:pPr>
              <w:rPr>
                <w:rFonts w:cstheme="minorHAnsi"/>
              </w:rPr>
            </w:pPr>
          </w:p>
        </w:tc>
        <w:tc>
          <w:tcPr>
            <w:tcW w:w="6237" w:type="dxa"/>
            <w:vMerge/>
          </w:tcPr>
          <w:p w14:paraId="367EA37A" w14:textId="77777777" w:rsidR="00B81220" w:rsidRPr="00DF315F" w:rsidRDefault="00B81220" w:rsidP="004B7D30">
            <w:pPr>
              <w:rPr>
                <w:rFonts w:cstheme="minorHAnsi"/>
              </w:rPr>
            </w:pPr>
          </w:p>
        </w:tc>
        <w:tc>
          <w:tcPr>
            <w:tcW w:w="1559" w:type="dxa"/>
            <w:tcBorders>
              <w:top w:val="dotted" w:sz="4" w:space="0" w:color="auto"/>
            </w:tcBorders>
          </w:tcPr>
          <w:p w14:paraId="3352489A" w14:textId="77777777" w:rsidR="00B81220" w:rsidRPr="00DF315F" w:rsidRDefault="00B81220" w:rsidP="004B7D30">
            <w:pPr>
              <w:rPr>
                <w:rFonts w:cstheme="minorHAnsi"/>
              </w:rPr>
            </w:pPr>
            <w:r w:rsidRPr="00DF315F">
              <w:rPr>
                <w:rFonts w:cstheme="minorHAnsi"/>
              </w:rPr>
              <w:t xml:space="preserve">ja </w:t>
            </w:r>
            <w:r w:rsidRPr="00DF315F">
              <w:rPr>
                <w:rFonts w:ascii="Wingdings" w:eastAsia="Wingdings" w:hAnsi="Wingdings" w:cstheme="minorHAnsi"/>
              </w:rPr>
              <w:sym w:font="Wingdings" w:char="F0E0"/>
            </w:r>
            <w:r w:rsidRPr="00DF315F">
              <w:rPr>
                <w:rFonts w:cstheme="minorHAnsi"/>
              </w:rPr>
              <w:t xml:space="preserve"> Ende</w:t>
            </w:r>
          </w:p>
        </w:tc>
        <w:tc>
          <w:tcPr>
            <w:tcW w:w="851" w:type="dxa"/>
            <w:tcBorders>
              <w:top w:val="dotted" w:sz="4" w:space="0" w:color="auto"/>
            </w:tcBorders>
          </w:tcPr>
          <w:p w14:paraId="76B80825" w14:textId="77777777" w:rsidR="00B81220" w:rsidRPr="00DF315F" w:rsidRDefault="00B81220" w:rsidP="004B7D30">
            <w:pPr>
              <w:rPr>
                <w:rFonts w:cstheme="minorHAnsi"/>
              </w:rPr>
            </w:pPr>
          </w:p>
        </w:tc>
        <w:tc>
          <w:tcPr>
            <w:tcW w:w="5107" w:type="dxa"/>
            <w:tcBorders>
              <w:top w:val="dotted" w:sz="4" w:space="0" w:color="auto"/>
            </w:tcBorders>
          </w:tcPr>
          <w:p w14:paraId="0D1D693B" w14:textId="77777777" w:rsidR="00B81220" w:rsidRPr="00DF315F" w:rsidRDefault="00B81220" w:rsidP="004B7D30">
            <w:pPr>
              <w:rPr>
                <w:rFonts w:cstheme="minorHAnsi"/>
              </w:rPr>
            </w:pPr>
          </w:p>
        </w:tc>
      </w:tr>
    </w:tbl>
    <w:p w14:paraId="33C9C26B" w14:textId="3BF9494E" w:rsidR="00C70B11" w:rsidRPr="00246E48" w:rsidRDefault="00C70B11" w:rsidP="001F423E">
      <w:pPr>
        <w:pStyle w:val="berschrift3"/>
        <w:numPr>
          <w:ilvl w:val="0"/>
          <w:numId w:val="0"/>
        </w:numPr>
        <w:rPr>
          <w:iCs/>
        </w:rPr>
      </w:pPr>
      <w:r w:rsidRPr="00246E48">
        <w:br w:type="page"/>
      </w:r>
    </w:p>
    <w:p w14:paraId="5E344375" w14:textId="71CF4856" w:rsidR="00C70B11" w:rsidRPr="00246E48" w:rsidRDefault="00C70B11" w:rsidP="001F2FE1">
      <w:pPr>
        <w:pStyle w:val="berschrift2"/>
      </w:pPr>
      <w:bookmarkStart w:id="590" w:name="_Toc62633591"/>
      <w:bookmarkStart w:id="591" w:name="_Toc64453927"/>
      <w:bookmarkStart w:id="592" w:name="_Toc115371040"/>
      <w:r w:rsidRPr="00246E48">
        <w:t>AD: Übermittlung der Bilanzkreissummenzeitreihe vom NB an BIKO und BKV</w:t>
      </w:r>
      <w:bookmarkEnd w:id="590"/>
      <w:bookmarkEnd w:id="591"/>
      <w:bookmarkEnd w:id="592"/>
    </w:p>
    <w:p w14:paraId="160CCF60" w14:textId="6BD5B5D7" w:rsidR="00C70B11" w:rsidRDefault="00C70B11" w:rsidP="00855734">
      <w:pPr>
        <w:pStyle w:val="berschrift3"/>
      </w:pPr>
      <w:bookmarkStart w:id="593" w:name="_Toc62633592"/>
      <w:bookmarkStart w:id="594" w:name="_Toc64453928"/>
      <w:bookmarkStart w:id="595" w:name="_Toc115371041"/>
      <w:r w:rsidRPr="00246E48">
        <w:t>E_0038_Bilanzkreissummenzeitreihe (Kategorie A) prüfen</w:t>
      </w:r>
      <w:bookmarkEnd w:id="593"/>
      <w:bookmarkEnd w:id="594"/>
      <w:bookmarkEnd w:id="595"/>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786E58" w:rsidRPr="00F127C3" w14:paraId="64BB452E" w14:textId="77777777" w:rsidTr="00C62443">
        <w:trPr>
          <w:trHeight w:val="454"/>
        </w:trPr>
        <w:tc>
          <w:tcPr>
            <w:tcW w:w="14327" w:type="dxa"/>
            <w:gridSpan w:val="6"/>
            <w:shd w:val="clear" w:color="auto" w:fill="D8DFE4"/>
            <w:vAlign w:val="center"/>
          </w:tcPr>
          <w:p w14:paraId="4467FF55" w14:textId="391E596B" w:rsidR="00786E58" w:rsidRPr="00CF6B07" w:rsidRDefault="00786E58"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786E58" w:rsidRPr="00F127C3" w14:paraId="5398A353" w14:textId="77777777" w:rsidTr="00EA0C73">
        <w:trPr>
          <w:gridAfter w:val="1"/>
          <w:wAfter w:w="11" w:type="dxa"/>
        </w:trPr>
        <w:tc>
          <w:tcPr>
            <w:tcW w:w="562" w:type="dxa"/>
            <w:shd w:val="clear" w:color="auto" w:fill="D8DFE4"/>
          </w:tcPr>
          <w:p w14:paraId="7F59E5BA" w14:textId="77777777" w:rsidR="00786E58" w:rsidRPr="00CF6B07" w:rsidRDefault="00786E58" w:rsidP="004C073D">
            <w:pPr>
              <w:contextualSpacing/>
              <w:rPr>
                <w:rFonts w:cstheme="minorHAnsi"/>
              </w:rPr>
            </w:pPr>
            <w:r w:rsidRPr="00CF6B07">
              <w:rPr>
                <w:rFonts w:cstheme="minorHAnsi"/>
              </w:rPr>
              <w:t>Nr.</w:t>
            </w:r>
          </w:p>
        </w:tc>
        <w:tc>
          <w:tcPr>
            <w:tcW w:w="6237" w:type="dxa"/>
            <w:shd w:val="clear" w:color="auto" w:fill="D8DFE4"/>
          </w:tcPr>
          <w:p w14:paraId="36CEFF9D" w14:textId="77777777" w:rsidR="00786E58" w:rsidRPr="00CF6B07" w:rsidRDefault="00786E58" w:rsidP="004C073D">
            <w:pPr>
              <w:contextualSpacing/>
              <w:rPr>
                <w:rFonts w:cstheme="minorHAnsi"/>
              </w:rPr>
            </w:pPr>
            <w:r w:rsidRPr="00CF6B07">
              <w:rPr>
                <w:rFonts w:cstheme="minorHAnsi"/>
              </w:rPr>
              <w:t>Prüfschritt</w:t>
            </w:r>
          </w:p>
        </w:tc>
        <w:tc>
          <w:tcPr>
            <w:tcW w:w="1559" w:type="dxa"/>
            <w:shd w:val="clear" w:color="auto" w:fill="D8DFE4"/>
          </w:tcPr>
          <w:p w14:paraId="3E310B5E" w14:textId="77777777" w:rsidR="00786E58" w:rsidRPr="00CF6B07" w:rsidRDefault="00786E58" w:rsidP="004C073D">
            <w:pPr>
              <w:ind w:left="55"/>
              <w:contextualSpacing/>
              <w:rPr>
                <w:rFonts w:cstheme="minorHAnsi"/>
              </w:rPr>
            </w:pPr>
            <w:r w:rsidRPr="00CF6B07">
              <w:rPr>
                <w:rFonts w:cstheme="minorHAnsi"/>
              </w:rPr>
              <w:t>Prüfergebnis</w:t>
            </w:r>
          </w:p>
        </w:tc>
        <w:tc>
          <w:tcPr>
            <w:tcW w:w="851" w:type="dxa"/>
            <w:shd w:val="clear" w:color="auto" w:fill="D8DFE4"/>
          </w:tcPr>
          <w:p w14:paraId="7A8DED1C" w14:textId="77777777" w:rsidR="00786E58" w:rsidRPr="00CF6B07" w:rsidRDefault="00786E58" w:rsidP="004C073D">
            <w:pPr>
              <w:contextualSpacing/>
              <w:rPr>
                <w:rFonts w:cstheme="minorHAnsi"/>
              </w:rPr>
            </w:pPr>
            <w:r w:rsidRPr="00CF6B07">
              <w:rPr>
                <w:rFonts w:cstheme="minorHAnsi"/>
              </w:rPr>
              <w:t>Code</w:t>
            </w:r>
          </w:p>
        </w:tc>
        <w:tc>
          <w:tcPr>
            <w:tcW w:w="5107" w:type="dxa"/>
            <w:shd w:val="clear" w:color="auto" w:fill="D8DFE4"/>
          </w:tcPr>
          <w:p w14:paraId="31CE54D1" w14:textId="77777777" w:rsidR="00786E58" w:rsidRPr="00CF6B07" w:rsidRDefault="00786E58" w:rsidP="004C073D">
            <w:pPr>
              <w:contextualSpacing/>
              <w:rPr>
                <w:rFonts w:cstheme="minorHAnsi"/>
              </w:rPr>
            </w:pPr>
            <w:r w:rsidRPr="00CF6B07">
              <w:rPr>
                <w:rFonts w:cstheme="minorHAnsi"/>
              </w:rPr>
              <w:t>Hinweis</w:t>
            </w:r>
          </w:p>
        </w:tc>
      </w:tr>
      <w:tr w:rsidR="00786E58" w:rsidRPr="00F127C3" w14:paraId="15EAD8C0" w14:textId="77777777" w:rsidTr="00EA0C73">
        <w:trPr>
          <w:gridAfter w:val="1"/>
          <w:wAfter w:w="11" w:type="dxa"/>
        </w:trPr>
        <w:tc>
          <w:tcPr>
            <w:tcW w:w="562" w:type="dxa"/>
            <w:vMerge w:val="restart"/>
          </w:tcPr>
          <w:p w14:paraId="21BE9958" w14:textId="572EF64D" w:rsidR="00786E58" w:rsidRPr="00F127C3" w:rsidRDefault="00786E58" w:rsidP="00786E58">
            <w:pPr>
              <w:rPr>
                <w:rFonts w:cstheme="minorHAnsi"/>
              </w:rPr>
            </w:pPr>
            <w:r w:rsidRPr="00855734">
              <w:rPr>
                <w:rFonts w:eastAsia="Arial" w:cstheme="minorHAnsi"/>
              </w:rPr>
              <w:t>1</w:t>
            </w:r>
          </w:p>
        </w:tc>
        <w:tc>
          <w:tcPr>
            <w:tcW w:w="6237" w:type="dxa"/>
            <w:vMerge w:val="restart"/>
          </w:tcPr>
          <w:p w14:paraId="280D97EB" w14:textId="4FE32E94" w:rsidR="00786E58" w:rsidRPr="00F127C3" w:rsidRDefault="00786E58" w:rsidP="00786E58">
            <w:pPr>
              <w:rPr>
                <w:rFonts w:cstheme="minorHAnsi"/>
              </w:rPr>
            </w:pPr>
            <w:r w:rsidRPr="00855734">
              <w:rPr>
                <w:rFonts w:eastAsia="Arial" w:cstheme="minorHAnsi"/>
              </w:rPr>
              <w:t>Erfolgt der Eingang der Zeitreihe nach Ablauf der Clearingfrist für die KBKA?</w:t>
            </w:r>
          </w:p>
        </w:tc>
        <w:tc>
          <w:tcPr>
            <w:tcW w:w="1559" w:type="dxa"/>
            <w:tcBorders>
              <w:bottom w:val="dotted" w:sz="4" w:space="0" w:color="auto"/>
            </w:tcBorders>
          </w:tcPr>
          <w:p w14:paraId="2C89C8C5" w14:textId="3A93419B" w:rsidR="00786E58" w:rsidRPr="00F127C3" w:rsidRDefault="00786E58" w:rsidP="00786E58">
            <w:pPr>
              <w:rPr>
                <w:rFonts w:cstheme="minorHAnsi"/>
              </w:rPr>
            </w:pPr>
            <w:r w:rsidRPr="00855734">
              <w:rPr>
                <w:rFonts w:eastAsia="Arial" w:cstheme="minorHAnsi"/>
              </w:rPr>
              <w:t>ja</w:t>
            </w:r>
          </w:p>
        </w:tc>
        <w:tc>
          <w:tcPr>
            <w:tcW w:w="851" w:type="dxa"/>
            <w:tcBorders>
              <w:bottom w:val="dotted" w:sz="4" w:space="0" w:color="auto"/>
            </w:tcBorders>
          </w:tcPr>
          <w:p w14:paraId="3CE80276" w14:textId="3E48B56B" w:rsidR="00786E58" w:rsidRPr="00F127C3" w:rsidRDefault="00786E58" w:rsidP="00786E58">
            <w:pPr>
              <w:rPr>
                <w:rFonts w:cstheme="minorHAnsi"/>
              </w:rPr>
            </w:pPr>
            <w:r w:rsidRPr="00855734">
              <w:rPr>
                <w:rFonts w:eastAsia="Arial" w:cstheme="minorHAnsi"/>
              </w:rPr>
              <w:t>A01</w:t>
            </w:r>
          </w:p>
        </w:tc>
        <w:tc>
          <w:tcPr>
            <w:tcW w:w="5107" w:type="dxa"/>
            <w:tcBorders>
              <w:bottom w:val="dotted" w:sz="4" w:space="0" w:color="auto"/>
            </w:tcBorders>
          </w:tcPr>
          <w:p w14:paraId="2BB33AFD" w14:textId="0664A91C" w:rsidR="00786E58" w:rsidRPr="00F127C3" w:rsidRDefault="00786E58" w:rsidP="00786E58">
            <w:pPr>
              <w:rPr>
                <w:rFonts w:cstheme="minorHAnsi"/>
              </w:rPr>
            </w:pPr>
            <w:r w:rsidRPr="00855734">
              <w:rPr>
                <w:rFonts w:eastAsia="Arial" w:cstheme="minorHAnsi"/>
              </w:rPr>
              <w:t>Fristüberschreitung</w:t>
            </w:r>
          </w:p>
        </w:tc>
      </w:tr>
      <w:tr w:rsidR="00786E58" w:rsidRPr="00F127C3" w14:paraId="68B83E60" w14:textId="77777777" w:rsidTr="00EA0C73">
        <w:trPr>
          <w:gridAfter w:val="1"/>
          <w:wAfter w:w="11" w:type="dxa"/>
        </w:trPr>
        <w:tc>
          <w:tcPr>
            <w:tcW w:w="562" w:type="dxa"/>
            <w:vMerge/>
          </w:tcPr>
          <w:p w14:paraId="6D89F33F" w14:textId="77777777" w:rsidR="00786E58" w:rsidRPr="00F127C3" w:rsidRDefault="00786E58" w:rsidP="00786E58">
            <w:pPr>
              <w:rPr>
                <w:rFonts w:cstheme="minorHAnsi"/>
              </w:rPr>
            </w:pPr>
          </w:p>
        </w:tc>
        <w:tc>
          <w:tcPr>
            <w:tcW w:w="6237" w:type="dxa"/>
            <w:vMerge/>
          </w:tcPr>
          <w:p w14:paraId="6045AC40" w14:textId="77777777" w:rsidR="00786E58" w:rsidRPr="00F127C3" w:rsidRDefault="00786E58" w:rsidP="00786E58">
            <w:pPr>
              <w:rPr>
                <w:rFonts w:cstheme="minorHAnsi"/>
              </w:rPr>
            </w:pPr>
          </w:p>
        </w:tc>
        <w:tc>
          <w:tcPr>
            <w:tcW w:w="1559" w:type="dxa"/>
            <w:tcBorders>
              <w:top w:val="dotted" w:sz="4" w:space="0" w:color="auto"/>
            </w:tcBorders>
          </w:tcPr>
          <w:p w14:paraId="6BEDF089" w14:textId="5EB8457A" w:rsidR="00786E58" w:rsidRPr="00F127C3" w:rsidRDefault="00786E58" w:rsidP="00786E58">
            <w:pPr>
              <w:rPr>
                <w:rFonts w:cstheme="minorHAnsi"/>
              </w:rPr>
            </w:pPr>
            <w:r w:rsidRPr="00855734">
              <w:rPr>
                <w:rFonts w:eastAsia="Arial" w:cstheme="minorHAnsi"/>
              </w:rPr>
              <w:t xml:space="preserve">nein </w:t>
            </w:r>
            <w:r w:rsidRPr="00855734">
              <w:rPr>
                <w:rFonts w:ascii="Wingdings" w:eastAsia="Wingdings" w:hAnsi="Wingdings" w:cstheme="minorHAnsi"/>
              </w:rPr>
              <w:sym w:font="Wingdings" w:char="F0E0"/>
            </w:r>
            <w:r w:rsidRPr="00855734">
              <w:rPr>
                <w:rFonts w:cstheme="minorHAnsi"/>
              </w:rPr>
              <w:t xml:space="preserve"> 2</w:t>
            </w:r>
          </w:p>
        </w:tc>
        <w:tc>
          <w:tcPr>
            <w:tcW w:w="851" w:type="dxa"/>
            <w:tcBorders>
              <w:top w:val="dotted" w:sz="4" w:space="0" w:color="auto"/>
            </w:tcBorders>
          </w:tcPr>
          <w:p w14:paraId="22319715" w14:textId="77777777" w:rsidR="00786E58" w:rsidRPr="00F127C3" w:rsidRDefault="00786E58" w:rsidP="00786E58">
            <w:pPr>
              <w:rPr>
                <w:rFonts w:cstheme="minorHAnsi"/>
              </w:rPr>
            </w:pPr>
          </w:p>
        </w:tc>
        <w:tc>
          <w:tcPr>
            <w:tcW w:w="5107" w:type="dxa"/>
            <w:tcBorders>
              <w:top w:val="dotted" w:sz="4" w:space="0" w:color="auto"/>
            </w:tcBorders>
          </w:tcPr>
          <w:p w14:paraId="637DB5E7" w14:textId="77777777" w:rsidR="00786E58" w:rsidRPr="00F127C3" w:rsidRDefault="00786E58" w:rsidP="00786E58">
            <w:pPr>
              <w:rPr>
                <w:rFonts w:cstheme="minorHAnsi"/>
              </w:rPr>
            </w:pPr>
          </w:p>
        </w:tc>
      </w:tr>
      <w:tr w:rsidR="00786E58" w:rsidRPr="00F127C3" w14:paraId="3B3EF713" w14:textId="77777777" w:rsidTr="00EA0C73">
        <w:trPr>
          <w:gridAfter w:val="1"/>
          <w:wAfter w:w="11" w:type="dxa"/>
        </w:trPr>
        <w:tc>
          <w:tcPr>
            <w:tcW w:w="562" w:type="dxa"/>
            <w:vMerge w:val="restart"/>
          </w:tcPr>
          <w:p w14:paraId="7F3DD272" w14:textId="5E4E3CE6" w:rsidR="00786E58" w:rsidRPr="00F127C3" w:rsidRDefault="00786E58" w:rsidP="00786E58">
            <w:pPr>
              <w:rPr>
                <w:rFonts w:cstheme="minorHAnsi"/>
              </w:rPr>
            </w:pPr>
            <w:r w:rsidRPr="00855734">
              <w:rPr>
                <w:rFonts w:eastAsia="Arial" w:cstheme="minorHAnsi"/>
              </w:rPr>
              <w:t>2</w:t>
            </w:r>
          </w:p>
        </w:tc>
        <w:tc>
          <w:tcPr>
            <w:tcW w:w="6237" w:type="dxa"/>
            <w:vMerge w:val="restart"/>
          </w:tcPr>
          <w:p w14:paraId="01BF5CFF" w14:textId="7A832CC0" w:rsidR="00786E58" w:rsidRPr="00F127C3" w:rsidRDefault="00786E58" w:rsidP="00786E58">
            <w:pPr>
              <w:rPr>
                <w:rFonts w:cstheme="minorHAnsi"/>
              </w:rPr>
            </w:pPr>
            <w:r w:rsidRPr="00855734">
              <w:rPr>
                <w:rFonts w:eastAsia="Arial" w:cstheme="minorHAnsi"/>
              </w:rPr>
              <w:t>Ist der MaBiS-ZP zum betrachteten Bilanzierungsmonat aktiv?</w:t>
            </w:r>
          </w:p>
        </w:tc>
        <w:tc>
          <w:tcPr>
            <w:tcW w:w="1559" w:type="dxa"/>
            <w:tcBorders>
              <w:bottom w:val="dotted" w:sz="4" w:space="0" w:color="auto"/>
            </w:tcBorders>
          </w:tcPr>
          <w:p w14:paraId="255F6699" w14:textId="1558C2DB" w:rsidR="00786E58" w:rsidRPr="00F127C3" w:rsidRDefault="00786E58" w:rsidP="00786E58">
            <w:pPr>
              <w:rPr>
                <w:rFonts w:cstheme="minorHAnsi"/>
              </w:rPr>
            </w:pPr>
            <w:r w:rsidRPr="00855734">
              <w:rPr>
                <w:rFonts w:eastAsia="Arial" w:cstheme="minorHAnsi"/>
              </w:rPr>
              <w:t>nein</w:t>
            </w:r>
          </w:p>
        </w:tc>
        <w:tc>
          <w:tcPr>
            <w:tcW w:w="851" w:type="dxa"/>
            <w:tcBorders>
              <w:bottom w:val="dotted" w:sz="4" w:space="0" w:color="auto"/>
            </w:tcBorders>
          </w:tcPr>
          <w:p w14:paraId="57EFCBC2" w14:textId="0937FDD7" w:rsidR="00786E58" w:rsidRPr="00F127C3" w:rsidRDefault="00786E58" w:rsidP="00786E58">
            <w:pPr>
              <w:rPr>
                <w:rFonts w:cstheme="minorHAnsi"/>
              </w:rPr>
            </w:pPr>
            <w:r w:rsidRPr="00855734">
              <w:rPr>
                <w:rFonts w:eastAsia="Arial" w:cstheme="minorHAnsi"/>
              </w:rPr>
              <w:t>A02</w:t>
            </w:r>
          </w:p>
        </w:tc>
        <w:tc>
          <w:tcPr>
            <w:tcW w:w="5107" w:type="dxa"/>
            <w:tcBorders>
              <w:bottom w:val="dotted" w:sz="4" w:space="0" w:color="auto"/>
            </w:tcBorders>
          </w:tcPr>
          <w:p w14:paraId="2568A998" w14:textId="4411D003" w:rsidR="00786E58" w:rsidRPr="00F127C3" w:rsidRDefault="00786E58" w:rsidP="00786E58">
            <w:pPr>
              <w:rPr>
                <w:rFonts w:cstheme="minorHAnsi"/>
              </w:rPr>
            </w:pPr>
            <w:r w:rsidRPr="00855734">
              <w:rPr>
                <w:rFonts w:eastAsia="Arial" w:cstheme="minorHAnsi"/>
              </w:rPr>
              <w:t>Gewählter Zeitraum nicht zulässig</w:t>
            </w:r>
          </w:p>
        </w:tc>
      </w:tr>
      <w:tr w:rsidR="00786E58" w:rsidRPr="00F127C3" w14:paraId="1EC80106" w14:textId="77777777" w:rsidTr="00EA0C73">
        <w:trPr>
          <w:gridAfter w:val="1"/>
          <w:wAfter w:w="11" w:type="dxa"/>
        </w:trPr>
        <w:tc>
          <w:tcPr>
            <w:tcW w:w="562" w:type="dxa"/>
            <w:vMerge/>
          </w:tcPr>
          <w:p w14:paraId="799958FC" w14:textId="77777777" w:rsidR="00786E58" w:rsidRPr="00F127C3" w:rsidRDefault="00786E58" w:rsidP="00786E58">
            <w:pPr>
              <w:rPr>
                <w:rFonts w:cstheme="minorHAnsi"/>
              </w:rPr>
            </w:pPr>
          </w:p>
        </w:tc>
        <w:tc>
          <w:tcPr>
            <w:tcW w:w="6237" w:type="dxa"/>
            <w:vMerge/>
          </w:tcPr>
          <w:p w14:paraId="0AF7A786" w14:textId="77777777" w:rsidR="00786E58" w:rsidRPr="00F127C3" w:rsidRDefault="00786E58" w:rsidP="00786E58">
            <w:pPr>
              <w:rPr>
                <w:rFonts w:cstheme="minorHAnsi"/>
              </w:rPr>
            </w:pPr>
          </w:p>
        </w:tc>
        <w:tc>
          <w:tcPr>
            <w:tcW w:w="1559" w:type="dxa"/>
            <w:tcBorders>
              <w:top w:val="dotted" w:sz="4" w:space="0" w:color="auto"/>
            </w:tcBorders>
          </w:tcPr>
          <w:p w14:paraId="59E2696A" w14:textId="7A65D1B0" w:rsidR="00786E58" w:rsidRPr="00F127C3" w:rsidRDefault="00786E58" w:rsidP="00786E58">
            <w:pPr>
              <w:rPr>
                <w:rFonts w:cstheme="minorHAnsi"/>
              </w:rPr>
            </w:pPr>
            <w:r w:rsidRPr="00855734">
              <w:rPr>
                <w:rFonts w:eastAsia="Arial" w:cstheme="minorHAnsi"/>
              </w:rPr>
              <w:t xml:space="preserve">ja </w:t>
            </w:r>
            <w:r w:rsidRPr="00855734">
              <w:rPr>
                <w:rFonts w:ascii="Wingdings" w:eastAsia="Wingdings" w:hAnsi="Wingdings" w:cstheme="minorHAnsi"/>
              </w:rPr>
              <w:sym w:font="Wingdings" w:char="F0E0"/>
            </w:r>
            <w:r w:rsidRPr="00855734">
              <w:rPr>
                <w:rFonts w:cstheme="minorHAnsi"/>
              </w:rPr>
              <w:t xml:space="preserve"> 3</w:t>
            </w:r>
          </w:p>
        </w:tc>
        <w:tc>
          <w:tcPr>
            <w:tcW w:w="851" w:type="dxa"/>
            <w:tcBorders>
              <w:top w:val="dotted" w:sz="4" w:space="0" w:color="auto"/>
            </w:tcBorders>
          </w:tcPr>
          <w:p w14:paraId="5DF2E804" w14:textId="77777777" w:rsidR="00786E58" w:rsidRPr="00F127C3" w:rsidRDefault="00786E58" w:rsidP="00786E58">
            <w:pPr>
              <w:rPr>
                <w:rFonts w:cstheme="minorHAnsi"/>
              </w:rPr>
            </w:pPr>
          </w:p>
        </w:tc>
        <w:tc>
          <w:tcPr>
            <w:tcW w:w="5107" w:type="dxa"/>
            <w:tcBorders>
              <w:top w:val="dotted" w:sz="4" w:space="0" w:color="auto"/>
            </w:tcBorders>
          </w:tcPr>
          <w:p w14:paraId="4ABBB97E" w14:textId="77777777" w:rsidR="00786E58" w:rsidRPr="00F127C3" w:rsidRDefault="00786E58" w:rsidP="00786E58">
            <w:pPr>
              <w:rPr>
                <w:rFonts w:cstheme="minorHAnsi"/>
              </w:rPr>
            </w:pPr>
          </w:p>
        </w:tc>
      </w:tr>
      <w:tr w:rsidR="00786E58" w:rsidRPr="00F127C3" w14:paraId="092A797B" w14:textId="77777777" w:rsidTr="00EA0C73">
        <w:trPr>
          <w:gridAfter w:val="1"/>
          <w:wAfter w:w="11" w:type="dxa"/>
        </w:trPr>
        <w:tc>
          <w:tcPr>
            <w:tcW w:w="562" w:type="dxa"/>
            <w:vMerge w:val="restart"/>
          </w:tcPr>
          <w:p w14:paraId="79DC0C62" w14:textId="2F2A3B88" w:rsidR="00786E58" w:rsidRPr="00F127C3" w:rsidRDefault="00786E58" w:rsidP="00786E58">
            <w:pPr>
              <w:rPr>
                <w:rFonts w:cstheme="minorHAnsi"/>
              </w:rPr>
            </w:pPr>
            <w:r w:rsidRPr="00855734">
              <w:rPr>
                <w:rFonts w:eastAsia="Arial" w:cstheme="minorHAnsi"/>
              </w:rPr>
              <w:t>3</w:t>
            </w:r>
          </w:p>
        </w:tc>
        <w:tc>
          <w:tcPr>
            <w:tcW w:w="6237" w:type="dxa"/>
            <w:vMerge w:val="restart"/>
          </w:tcPr>
          <w:p w14:paraId="09D3F734" w14:textId="023AAE25" w:rsidR="00786E58" w:rsidRPr="00F127C3" w:rsidRDefault="00786E58" w:rsidP="00786E58">
            <w:pPr>
              <w:rPr>
                <w:rFonts w:cstheme="minorHAnsi"/>
              </w:rPr>
            </w:pPr>
            <w:r w:rsidRPr="00855734">
              <w:rPr>
                <w:rFonts w:eastAsia="Arial" w:cstheme="minorHAnsi"/>
              </w:rPr>
              <w:t>Wird die Frist von 2 WT vor dem erforderlichen Versand der Zeitreihe nach der Aktivierung eingehalten?</w:t>
            </w:r>
          </w:p>
        </w:tc>
        <w:tc>
          <w:tcPr>
            <w:tcW w:w="1559" w:type="dxa"/>
            <w:tcBorders>
              <w:bottom w:val="dotted" w:sz="4" w:space="0" w:color="auto"/>
            </w:tcBorders>
          </w:tcPr>
          <w:p w14:paraId="23BF3313" w14:textId="20377DD6" w:rsidR="00786E58" w:rsidRPr="00F127C3" w:rsidRDefault="00786E58" w:rsidP="00786E58">
            <w:pPr>
              <w:rPr>
                <w:rFonts w:cstheme="minorHAnsi"/>
              </w:rPr>
            </w:pPr>
            <w:r w:rsidRPr="00855734">
              <w:rPr>
                <w:rFonts w:eastAsia="Arial" w:cstheme="minorHAnsi"/>
              </w:rPr>
              <w:t>nein</w:t>
            </w:r>
          </w:p>
        </w:tc>
        <w:tc>
          <w:tcPr>
            <w:tcW w:w="851" w:type="dxa"/>
            <w:tcBorders>
              <w:bottom w:val="dotted" w:sz="4" w:space="0" w:color="auto"/>
            </w:tcBorders>
          </w:tcPr>
          <w:p w14:paraId="791727AE" w14:textId="0BE33DA9" w:rsidR="00786E58" w:rsidRPr="00F127C3" w:rsidRDefault="00786E58" w:rsidP="00786E58">
            <w:pPr>
              <w:rPr>
                <w:rFonts w:cstheme="minorHAnsi"/>
              </w:rPr>
            </w:pPr>
            <w:r w:rsidRPr="00855734">
              <w:rPr>
                <w:rFonts w:eastAsia="Arial" w:cstheme="minorHAnsi"/>
              </w:rPr>
              <w:t>A03</w:t>
            </w:r>
          </w:p>
        </w:tc>
        <w:tc>
          <w:tcPr>
            <w:tcW w:w="5107" w:type="dxa"/>
            <w:tcBorders>
              <w:bottom w:val="dotted" w:sz="4" w:space="0" w:color="auto"/>
            </w:tcBorders>
          </w:tcPr>
          <w:p w14:paraId="085A3EDE" w14:textId="27C12861" w:rsidR="00786E58" w:rsidRPr="00F127C3" w:rsidRDefault="00786E58" w:rsidP="00786E58">
            <w:pPr>
              <w:rPr>
                <w:rFonts w:cstheme="minorHAnsi"/>
              </w:rPr>
            </w:pPr>
            <w:r w:rsidRPr="00855734">
              <w:rPr>
                <w:rFonts w:eastAsia="Arial" w:cstheme="minorHAnsi"/>
              </w:rPr>
              <w:t>Fristunterschreitung</w:t>
            </w:r>
          </w:p>
        </w:tc>
      </w:tr>
      <w:tr w:rsidR="00786E58" w:rsidRPr="00F127C3" w14:paraId="2B99A3BA" w14:textId="77777777" w:rsidTr="00EA0C73">
        <w:trPr>
          <w:gridAfter w:val="1"/>
          <w:wAfter w:w="11" w:type="dxa"/>
        </w:trPr>
        <w:tc>
          <w:tcPr>
            <w:tcW w:w="562" w:type="dxa"/>
            <w:vMerge/>
          </w:tcPr>
          <w:p w14:paraId="3D832B51" w14:textId="77777777" w:rsidR="00786E58" w:rsidRPr="00F127C3" w:rsidRDefault="00786E58" w:rsidP="00786E58">
            <w:pPr>
              <w:rPr>
                <w:rFonts w:cstheme="minorHAnsi"/>
              </w:rPr>
            </w:pPr>
          </w:p>
        </w:tc>
        <w:tc>
          <w:tcPr>
            <w:tcW w:w="6237" w:type="dxa"/>
            <w:vMerge/>
          </w:tcPr>
          <w:p w14:paraId="6C218EC6" w14:textId="77777777" w:rsidR="00786E58" w:rsidRPr="00F127C3" w:rsidRDefault="00786E58" w:rsidP="00786E58">
            <w:pPr>
              <w:rPr>
                <w:rFonts w:cstheme="minorHAnsi"/>
              </w:rPr>
            </w:pPr>
          </w:p>
        </w:tc>
        <w:tc>
          <w:tcPr>
            <w:tcW w:w="1559" w:type="dxa"/>
            <w:tcBorders>
              <w:top w:val="dotted" w:sz="4" w:space="0" w:color="auto"/>
            </w:tcBorders>
          </w:tcPr>
          <w:p w14:paraId="5E6F45A7" w14:textId="3836DC9E" w:rsidR="00786E58" w:rsidRPr="00F127C3" w:rsidRDefault="00786E58" w:rsidP="00786E58">
            <w:pPr>
              <w:rPr>
                <w:rFonts w:cstheme="minorHAnsi"/>
              </w:rPr>
            </w:pPr>
            <w:r w:rsidRPr="00855734">
              <w:rPr>
                <w:rFonts w:eastAsia="Arial" w:cstheme="minorHAnsi"/>
              </w:rPr>
              <w:t xml:space="preserve">ja </w:t>
            </w:r>
            <w:r w:rsidRPr="00855734">
              <w:rPr>
                <w:rFonts w:ascii="Wingdings" w:eastAsia="Wingdings" w:hAnsi="Wingdings" w:cstheme="minorHAnsi"/>
              </w:rPr>
              <w:sym w:font="Wingdings" w:char="F0E0"/>
            </w:r>
            <w:r w:rsidRPr="00855734">
              <w:rPr>
                <w:rFonts w:cstheme="minorHAnsi"/>
              </w:rPr>
              <w:t xml:space="preserve"> 4</w:t>
            </w:r>
          </w:p>
        </w:tc>
        <w:tc>
          <w:tcPr>
            <w:tcW w:w="851" w:type="dxa"/>
            <w:tcBorders>
              <w:top w:val="dotted" w:sz="4" w:space="0" w:color="auto"/>
            </w:tcBorders>
          </w:tcPr>
          <w:p w14:paraId="6DCFFE18" w14:textId="77777777" w:rsidR="00786E58" w:rsidRPr="00F127C3" w:rsidRDefault="00786E58" w:rsidP="00786E58">
            <w:pPr>
              <w:rPr>
                <w:rFonts w:cstheme="minorHAnsi"/>
              </w:rPr>
            </w:pPr>
          </w:p>
        </w:tc>
        <w:tc>
          <w:tcPr>
            <w:tcW w:w="5107" w:type="dxa"/>
            <w:tcBorders>
              <w:top w:val="dotted" w:sz="4" w:space="0" w:color="auto"/>
            </w:tcBorders>
          </w:tcPr>
          <w:p w14:paraId="5F53C42C" w14:textId="77777777" w:rsidR="00786E58" w:rsidRPr="00F127C3" w:rsidRDefault="00786E58" w:rsidP="00786E58">
            <w:pPr>
              <w:rPr>
                <w:rFonts w:cstheme="minorHAnsi"/>
              </w:rPr>
            </w:pPr>
          </w:p>
        </w:tc>
      </w:tr>
      <w:tr w:rsidR="00786E58" w:rsidRPr="00F127C3" w14:paraId="18EC8566" w14:textId="77777777" w:rsidTr="00EA0C73">
        <w:trPr>
          <w:gridAfter w:val="1"/>
          <w:wAfter w:w="11" w:type="dxa"/>
        </w:trPr>
        <w:tc>
          <w:tcPr>
            <w:tcW w:w="562" w:type="dxa"/>
            <w:vMerge w:val="restart"/>
          </w:tcPr>
          <w:p w14:paraId="402AE4F2" w14:textId="2BBA68E6" w:rsidR="00786E58" w:rsidRPr="00F127C3" w:rsidRDefault="00786E58" w:rsidP="00786E58">
            <w:pPr>
              <w:rPr>
                <w:rFonts w:cstheme="minorHAnsi"/>
              </w:rPr>
            </w:pPr>
            <w:r w:rsidRPr="00855734">
              <w:rPr>
                <w:rFonts w:eastAsia="Arial" w:cstheme="minorHAnsi"/>
              </w:rPr>
              <w:t>4</w:t>
            </w:r>
          </w:p>
        </w:tc>
        <w:tc>
          <w:tcPr>
            <w:tcW w:w="6237" w:type="dxa"/>
            <w:vMerge w:val="restart"/>
          </w:tcPr>
          <w:p w14:paraId="489DF19A" w14:textId="29570EAE" w:rsidR="00786E58" w:rsidRPr="00F127C3" w:rsidRDefault="00786E58" w:rsidP="00786E58">
            <w:pPr>
              <w:rPr>
                <w:rFonts w:cstheme="minorHAnsi"/>
              </w:rPr>
            </w:pPr>
            <w:r w:rsidRPr="00855734">
              <w:rPr>
                <w:rFonts w:eastAsia="Arial" w:cstheme="minorHAnsi"/>
              </w:rPr>
              <w:t>Liegt die Version der Zeitreihe des MaBiS-ZP für diesen Bilanzierungsmonat bereits vor?</w:t>
            </w:r>
          </w:p>
        </w:tc>
        <w:tc>
          <w:tcPr>
            <w:tcW w:w="1559" w:type="dxa"/>
            <w:tcBorders>
              <w:bottom w:val="dotted" w:sz="4" w:space="0" w:color="auto"/>
            </w:tcBorders>
          </w:tcPr>
          <w:p w14:paraId="6E4A8B0B" w14:textId="0BDAFBDC" w:rsidR="00786E58" w:rsidRPr="00F127C3" w:rsidRDefault="00786E58" w:rsidP="00786E58">
            <w:pPr>
              <w:rPr>
                <w:rFonts w:cstheme="minorHAnsi"/>
              </w:rPr>
            </w:pPr>
            <w:r w:rsidRPr="00855734">
              <w:rPr>
                <w:rFonts w:eastAsia="Arial" w:cstheme="minorHAnsi"/>
              </w:rPr>
              <w:t>ja</w:t>
            </w:r>
          </w:p>
        </w:tc>
        <w:tc>
          <w:tcPr>
            <w:tcW w:w="851" w:type="dxa"/>
            <w:tcBorders>
              <w:bottom w:val="dotted" w:sz="4" w:space="0" w:color="auto"/>
            </w:tcBorders>
          </w:tcPr>
          <w:p w14:paraId="3CC506A1" w14:textId="6AFCE7CF" w:rsidR="00786E58" w:rsidRPr="00F127C3" w:rsidRDefault="00786E58" w:rsidP="00786E58">
            <w:pPr>
              <w:rPr>
                <w:rFonts w:cstheme="minorHAnsi"/>
              </w:rPr>
            </w:pPr>
            <w:r w:rsidRPr="00855734">
              <w:rPr>
                <w:rFonts w:eastAsia="Arial" w:cstheme="minorHAnsi"/>
              </w:rPr>
              <w:t>A04</w:t>
            </w:r>
          </w:p>
        </w:tc>
        <w:tc>
          <w:tcPr>
            <w:tcW w:w="5107" w:type="dxa"/>
            <w:tcBorders>
              <w:bottom w:val="dotted" w:sz="4" w:space="0" w:color="auto"/>
            </w:tcBorders>
          </w:tcPr>
          <w:p w14:paraId="6D9C1C09" w14:textId="0355D595" w:rsidR="00786E58" w:rsidRPr="00F127C3" w:rsidRDefault="00786E58" w:rsidP="00786E58">
            <w:pPr>
              <w:rPr>
                <w:rFonts w:cstheme="minorHAnsi"/>
              </w:rPr>
            </w:pPr>
            <w:r w:rsidRPr="00855734">
              <w:rPr>
                <w:rFonts w:eastAsia="Arial" w:cstheme="minorHAnsi"/>
              </w:rPr>
              <w:t>Zeitreihe bereits vorhanden</w:t>
            </w:r>
          </w:p>
        </w:tc>
      </w:tr>
      <w:tr w:rsidR="00786E58" w:rsidRPr="00F127C3" w14:paraId="20F326B9" w14:textId="77777777" w:rsidTr="00EA0C73">
        <w:trPr>
          <w:gridAfter w:val="1"/>
          <w:wAfter w:w="11" w:type="dxa"/>
        </w:trPr>
        <w:tc>
          <w:tcPr>
            <w:tcW w:w="562" w:type="dxa"/>
            <w:vMerge/>
          </w:tcPr>
          <w:p w14:paraId="44C664E8" w14:textId="77777777" w:rsidR="00786E58" w:rsidRPr="00F127C3" w:rsidRDefault="00786E58" w:rsidP="00786E58">
            <w:pPr>
              <w:rPr>
                <w:rFonts w:cstheme="minorHAnsi"/>
              </w:rPr>
            </w:pPr>
          </w:p>
        </w:tc>
        <w:tc>
          <w:tcPr>
            <w:tcW w:w="6237" w:type="dxa"/>
            <w:vMerge/>
          </w:tcPr>
          <w:p w14:paraId="0A1A03BB" w14:textId="77777777" w:rsidR="00786E58" w:rsidRPr="00F127C3" w:rsidRDefault="00786E58" w:rsidP="00786E58">
            <w:pPr>
              <w:rPr>
                <w:rFonts w:cstheme="minorHAnsi"/>
              </w:rPr>
            </w:pPr>
          </w:p>
        </w:tc>
        <w:tc>
          <w:tcPr>
            <w:tcW w:w="1559" w:type="dxa"/>
            <w:tcBorders>
              <w:top w:val="dotted" w:sz="4" w:space="0" w:color="auto"/>
            </w:tcBorders>
          </w:tcPr>
          <w:p w14:paraId="230DE28B" w14:textId="0EEF5F77" w:rsidR="00786E58" w:rsidRPr="00F127C3" w:rsidRDefault="00786E58" w:rsidP="00786E58">
            <w:pPr>
              <w:rPr>
                <w:rFonts w:cstheme="minorHAnsi"/>
              </w:rPr>
            </w:pPr>
            <w:r w:rsidRPr="00855734">
              <w:rPr>
                <w:rFonts w:eastAsia="Arial" w:cstheme="minorHAnsi"/>
              </w:rPr>
              <w:t xml:space="preserve">nein </w:t>
            </w:r>
            <w:r w:rsidRPr="00855734">
              <w:rPr>
                <w:rFonts w:ascii="Wingdings" w:eastAsia="Wingdings" w:hAnsi="Wingdings" w:cstheme="minorHAnsi"/>
              </w:rPr>
              <w:sym w:font="Wingdings" w:char="F0E0"/>
            </w:r>
            <w:r w:rsidRPr="00855734">
              <w:rPr>
                <w:rFonts w:cstheme="minorHAnsi"/>
              </w:rPr>
              <w:t xml:space="preserve"> 5</w:t>
            </w:r>
          </w:p>
        </w:tc>
        <w:tc>
          <w:tcPr>
            <w:tcW w:w="851" w:type="dxa"/>
            <w:tcBorders>
              <w:top w:val="dotted" w:sz="4" w:space="0" w:color="auto"/>
            </w:tcBorders>
          </w:tcPr>
          <w:p w14:paraId="66B8BE84" w14:textId="77777777" w:rsidR="00786E58" w:rsidRPr="00F127C3" w:rsidRDefault="00786E58" w:rsidP="00786E58">
            <w:pPr>
              <w:rPr>
                <w:rFonts w:cstheme="minorHAnsi"/>
              </w:rPr>
            </w:pPr>
          </w:p>
        </w:tc>
        <w:tc>
          <w:tcPr>
            <w:tcW w:w="5107" w:type="dxa"/>
            <w:tcBorders>
              <w:top w:val="dotted" w:sz="4" w:space="0" w:color="auto"/>
            </w:tcBorders>
          </w:tcPr>
          <w:p w14:paraId="5871CDDB" w14:textId="77777777" w:rsidR="00786E58" w:rsidRPr="00F127C3" w:rsidRDefault="00786E58" w:rsidP="00786E58">
            <w:pPr>
              <w:rPr>
                <w:rFonts w:cstheme="minorHAnsi"/>
              </w:rPr>
            </w:pPr>
          </w:p>
        </w:tc>
      </w:tr>
      <w:tr w:rsidR="00786E58" w:rsidRPr="00F127C3" w14:paraId="09A5BB13" w14:textId="77777777" w:rsidTr="00EA0C73">
        <w:trPr>
          <w:gridAfter w:val="1"/>
          <w:wAfter w:w="11" w:type="dxa"/>
        </w:trPr>
        <w:tc>
          <w:tcPr>
            <w:tcW w:w="562" w:type="dxa"/>
            <w:vMerge w:val="restart"/>
          </w:tcPr>
          <w:p w14:paraId="2B214AB8" w14:textId="102E23C3" w:rsidR="00786E58" w:rsidRPr="00F127C3" w:rsidRDefault="00786E58" w:rsidP="00786E58">
            <w:pPr>
              <w:rPr>
                <w:rFonts w:cstheme="minorHAnsi"/>
              </w:rPr>
            </w:pPr>
            <w:r w:rsidRPr="00855734">
              <w:rPr>
                <w:rFonts w:eastAsia="Arial" w:cstheme="minorHAnsi"/>
              </w:rPr>
              <w:t>5</w:t>
            </w:r>
          </w:p>
        </w:tc>
        <w:tc>
          <w:tcPr>
            <w:tcW w:w="6237" w:type="dxa"/>
            <w:vMerge w:val="restart"/>
          </w:tcPr>
          <w:p w14:paraId="373C4192" w14:textId="551EA6E9" w:rsidR="00786E58" w:rsidRPr="00F127C3" w:rsidRDefault="00786E58" w:rsidP="00786E58">
            <w:pPr>
              <w:rPr>
                <w:rFonts w:cstheme="minorHAnsi"/>
              </w:rPr>
            </w:pPr>
            <w:r w:rsidRPr="00855734">
              <w:rPr>
                <w:rFonts w:eastAsia="Arial"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1DAC57E1" w14:textId="13F625E5" w:rsidR="00786E58" w:rsidRPr="00F127C3" w:rsidRDefault="00786E58" w:rsidP="00786E58">
            <w:pPr>
              <w:rPr>
                <w:rFonts w:cstheme="minorHAnsi"/>
              </w:rPr>
            </w:pPr>
            <w:r w:rsidRPr="00855734">
              <w:rPr>
                <w:rFonts w:eastAsia="Arial" w:cstheme="minorHAnsi"/>
              </w:rPr>
              <w:t>nein</w:t>
            </w:r>
          </w:p>
        </w:tc>
        <w:tc>
          <w:tcPr>
            <w:tcW w:w="851" w:type="dxa"/>
            <w:tcBorders>
              <w:bottom w:val="dotted" w:sz="4" w:space="0" w:color="auto"/>
            </w:tcBorders>
          </w:tcPr>
          <w:p w14:paraId="77B42468" w14:textId="65186F39" w:rsidR="00786E58" w:rsidRPr="00F127C3" w:rsidRDefault="00786E58" w:rsidP="00786E58">
            <w:pPr>
              <w:rPr>
                <w:rFonts w:cstheme="minorHAnsi"/>
              </w:rPr>
            </w:pPr>
            <w:r w:rsidRPr="00855734">
              <w:rPr>
                <w:rFonts w:eastAsia="Arial" w:cstheme="minorHAnsi"/>
              </w:rPr>
              <w:t>A05</w:t>
            </w:r>
          </w:p>
        </w:tc>
        <w:tc>
          <w:tcPr>
            <w:tcW w:w="5107" w:type="dxa"/>
            <w:tcBorders>
              <w:bottom w:val="dotted" w:sz="4" w:space="0" w:color="auto"/>
            </w:tcBorders>
          </w:tcPr>
          <w:p w14:paraId="54E5A988" w14:textId="756FBDE9" w:rsidR="00786E58" w:rsidRPr="00F127C3" w:rsidRDefault="00786E58" w:rsidP="00786E58">
            <w:pPr>
              <w:rPr>
                <w:rFonts w:cstheme="minorHAnsi"/>
              </w:rPr>
            </w:pPr>
            <w:r w:rsidRPr="00855734">
              <w:rPr>
                <w:rFonts w:eastAsia="Arial" w:cstheme="minorHAnsi"/>
              </w:rPr>
              <w:t>Version nicht zugelassen</w:t>
            </w:r>
          </w:p>
        </w:tc>
      </w:tr>
      <w:tr w:rsidR="00786E58" w:rsidRPr="00F127C3" w14:paraId="42F295B2" w14:textId="77777777" w:rsidTr="00EA0C73">
        <w:trPr>
          <w:gridAfter w:val="1"/>
          <w:wAfter w:w="11" w:type="dxa"/>
        </w:trPr>
        <w:tc>
          <w:tcPr>
            <w:tcW w:w="562" w:type="dxa"/>
            <w:vMerge/>
          </w:tcPr>
          <w:p w14:paraId="36067443" w14:textId="77777777" w:rsidR="00786E58" w:rsidRPr="00F127C3" w:rsidRDefault="00786E58" w:rsidP="00786E58">
            <w:pPr>
              <w:rPr>
                <w:rFonts w:cstheme="minorHAnsi"/>
              </w:rPr>
            </w:pPr>
          </w:p>
        </w:tc>
        <w:tc>
          <w:tcPr>
            <w:tcW w:w="6237" w:type="dxa"/>
            <w:vMerge/>
          </w:tcPr>
          <w:p w14:paraId="30A6F633" w14:textId="77777777" w:rsidR="00786E58" w:rsidRPr="00F127C3" w:rsidRDefault="00786E58" w:rsidP="00786E58">
            <w:pPr>
              <w:rPr>
                <w:rFonts w:cstheme="minorHAnsi"/>
              </w:rPr>
            </w:pPr>
          </w:p>
        </w:tc>
        <w:tc>
          <w:tcPr>
            <w:tcW w:w="1559" w:type="dxa"/>
            <w:tcBorders>
              <w:top w:val="dotted" w:sz="4" w:space="0" w:color="auto"/>
            </w:tcBorders>
          </w:tcPr>
          <w:p w14:paraId="103FBD6D" w14:textId="5AD59C8A" w:rsidR="00786E58" w:rsidRPr="00F127C3" w:rsidRDefault="00786E58" w:rsidP="00786E58">
            <w:pPr>
              <w:rPr>
                <w:rFonts w:cstheme="minorHAnsi"/>
              </w:rPr>
            </w:pPr>
            <w:r w:rsidRPr="00855734">
              <w:rPr>
                <w:rFonts w:eastAsia="Arial" w:cstheme="minorHAnsi"/>
              </w:rPr>
              <w:t xml:space="preserve">ja </w:t>
            </w:r>
            <w:r w:rsidRPr="00855734">
              <w:rPr>
                <w:rFonts w:ascii="Wingdings" w:eastAsia="Wingdings" w:hAnsi="Wingdings" w:cstheme="minorHAnsi"/>
              </w:rPr>
              <w:sym w:font="Wingdings" w:char="F0E0"/>
            </w:r>
            <w:r w:rsidRPr="00855734">
              <w:rPr>
                <w:rFonts w:cstheme="minorHAnsi"/>
              </w:rPr>
              <w:t xml:space="preserve"> Ende</w:t>
            </w:r>
          </w:p>
        </w:tc>
        <w:tc>
          <w:tcPr>
            <w:tcW w:w="851" w:type="dxa"/>
            <w:tcBorders>
              <w:top w:val="dotted" w:sz="4" w:space="0" w:color="auto"/>
            </w:tcBorders>
          </w:tcPr>
          <w:p w14:paraId="7852A93B" w14:textId="77777777" w:rsidR="00786E58" w:rsidRPr="00F127C3" w:rsidRDefault="00786E58" w:rsidP="00786E58">
            <w:pPr>
              <w:rPr>
                <w:rFonts w:cstheme="minorHAnsi"/>
              </w:rPr>
            </w:pPr>
          </w:p>
        </w:tc>
        <w:tc>
          <w:tcPr>
            <w:tcW w:w="5107" w:type="dxa"/>
            <w:tcBorders>
              <w:top w:val="dotted" w:sz="4" w:space="0" w:color="auto"/>
            </w:tcBorders>
          </w:tcPr>
          <w:p w14:paraId="163323D6" w14:textId="77777777" w:rsidR="00786E58" w:rsidRPr="00F127C3" w:rsidRDefault="00786E58" w:rsidP="00786E58">
            <w:pPr>
              <w:rPr>
                <w:rFonts w:cstheme="minorHAnsi"/>
              </w:rPr>
            </w:pPr>
          </w:p>
        </w:tc>
      </w:tr>
    </w:tbl>
    <w:p w14:paraId="0ED8AFAF" w14:textId="77777777" w:rsidR="00C70B11" w:rsidRPr="00246E48" w:rsidRDefault="00C70B11" w:rsidP="00834172">
      <w:pPr>
        <w:rPr>
          <w:szCs w:val="28"/>
        </w:rPr>
      </w:pPr>
      <w:r w:rsidRPr="00246E48">
        <w:br w:type="page"/>
      </w:r>
    </w:p>
    <w:p w14:paraId="29D87C28" w14:textId="38170A2C" w:rsidR="00C70B11" w:rsidRPr="00246E48" w:rsidRDefault="00C70B11" w:rsidP="001F2FE1">
      <w:pPr>
        <w:pStyle w:val="berschrift2"/>
      </w:pPr>
      <w:bookmarkStart w:id="596" w:name="_Toc62633593"/>
      <w:bookmarkStart w:id="597" w:name="_Toc64453929"/>
      <w:bookmarkStart w:id="598" w:name="_Toc115371042"/>
      <w:r w:rsidRPr="00246E48">
        <w:t xml:space="preserve">AD: Übermittlung </w:t>
      </w:r>
      <w:r w:rsidRPr="00C0693F">
        <w:t>Prüfmitteilung</w:t>
      </w:r>
      <w:r w:rsidRPr="00246E48">
        <w:t xml:space="preserve"> für die Bilanzkreissummenzeitreihe</w:t>
      </w:r>
      <w:r>
        <w:t xml:space="preserve"> </w:t>
      </w:r>
      <w:r w:rsidRPr="00246E48">
        <w:t>vom BKV an BIKO und NB</w:t>
      </w:r>
      <w:bookmarkEnd w:id="596"/>
      <w:bookmarkEnd w:id="597"/>
      <w:bookmarkEnd w:id="598"/>
    </w:p>
    <w:p w14:paraId="711FCB1E" w14:textId="4754F6C2" w:rsidR="00C70B11" w:rsidRDefault="00C70B11" w:rsidP="00834172">
      <w:pPr>
        <w:pStyle w:val="berschrift3"/>
      </w:pPr>
      <w:bookmarkStart w:id="599" w:name="_Toc62633594"/>
      <w:bookmarkStart w:id="600" w:name="_Toc64453930"/>
      <w:bookmarkStart w:id="601" w:name="_Toc115371043"/>
      <w:r w:rsidRPr="00246E48">
        <w:t>E_0063_BK-SZR (Kategorie A) prüfen</w:t>
      </w:r>
      <w:bookmarkEnd w:id="599"/>
      <w:bookmarkEnd w:id="600"/>
      <w:bookmarkEnd w:id="601"/>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786E58" w:rsidRPr="00F127C3" w14:paraId="45C33271" w14:textId="77777777" w:rsidTr="00612364">
        <w:trPr>
          <w:trHeight w:val="454"/>
        </w:trPr>
        <w:tc>
          <w:tcPr>
            <w:tcW w:w="14327" w:type="dxa"/>
            <w:gridSpan w:val="6"/>
            <w:shd w:val="clear" w:color="auto" w:fill="D8DFE4"/>
            <w:vAlign w:val="center"/>
          </w:tcPr>
          <w:p w14:paraId="38879DF3" w14:textId="1C4A6C5C" w:rsidR="00786E58" w:rsidRPr="00CF6B07" w:rsidRDefault="00786E58" w:rsidP="00612364">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sidR="000921A1">
              <w:rPr>
                <w:rFonts w:cstheme="minorHAnsi"/>
                <w:b/>
                <w:bCs/>
                <w:color w:val="C20000"/>
              </w:rPr>
              <w:t>BKV</w:t>
            </w:r>
          </w:p>
        </w:tc>
      </w:tr>
      <w:tr w:rsidR="00786E58" w:rsidRPr="00F127C3" w14:paraId="7D950976" w14:textId="77777777" w:rsidTr="00612364">
        <w:trPr>
          <w:gridAfter w:val="1"/>
          <w:wAfter w:w="11" w:type="dxa"/>
        </w:trPr>
        <w:tc>
          <w:tcPr>
            <w:tcW w:w="562" w:type="dxa"/>
            <w:shd w:val="clear" w:color="auto" w:fill="D8DFE4"/>
          </w:tcPr>
          <w:p w14:paraId="6C72F79C" w14:textId="77777777" w:rsidR="00786E58" w:rsidRPr="00CF6B07" w:rsidRDefault="00786E58" w:rsidP="00612364">
            <w:pPr>
              <w:contextualSpacing/>
              <w:rPr>
                <w:rFonts w:cstheme="minorHAnsi"/>
              </w:rPr>
            </w:pPr>
            <w:r w:rsidRPr="00CF6B07">
              <w:rPr>
                <w:rFonts w:cstheme="minorHAnsi"/>
              </w:rPr>
              <w:t>Nr.</w:t>
            </w:r>
          </w:p>
        </w:tc>
        <w:tc>
          <w:tcPr>
            <w:tcW w:w="6237" w:type="dxa"/>
            <w:shd w:val="clear" w:color="auto" w:fill="D8DFE4"/>
          </w:tcPr>
          <w:p w14:paraId="1191FE5B" w14:textId="77777777" w:rsidR="00786E58" w:rsidRPr="00CF6B07" w:rsidRDefault="00786E58" w:rsidP="00612364">
            <w:pPr>
              <w:contextualSpacing/>
              <w:rPr>
                <w:rFonts w:cstheme="minorHAnsi"/>
              </w:rPr>
            </w:pPr>
            <w:r w:rsidRPr="00CF6B07">
              <w:rPr>
                <w:rFonts w:cstheme="minorHAnsi"/>
              </w:rPr>
              <w:t>Prüfschritt</w:t>
            </w:r>
          </w:p>
        </w:tc>
        <w:tc>
          <w:tcPr>
            <w:tcW w:w="1559" w:type="dxa"/>
            <w:shd w:val="clear" w:color="auto" w:fill="D8DFE4"/>
          </w:tcPr>
          <w:p w14:paraId="28D7A514" w14:textId="77777777" w:rsidR="00786E58" w:rsidRPr="00CF6B07" w:rsidRDefault="00786E58" w:rsidP="00612364">
            <w:pPr>
              <w:ind w:left="55"/>
              <w:contextualSpacing/>
              <w:rPr>
                <w:rFonts w:cstheme="minorHAnsi"/>
              </w:rPr>
            </w:pPr>
            <w:r w:rsidRPr="00CF6B07">
              <w:rPr>
                <w:rFonts w:cstheme="minorHAnsi"/>
              </w:rPr>
              <w:t>Prüfergebnis</w:t>
            </w:r>
          </w:p>
        </w:tc>
        <w:tc>
          <w:tcPr>
            <w:tcW w:w="851" w:type="dxa"/>
            <w:shd w:val="clear" w:color="auto" w:fill="D8DFE4"/>
          </w:tcPr>
          <w:p w14:paraId="73E4B6B2" w14:textId="77777777" w:rsidR="00786E58" w:rsidRPr="00CF6B07" w:rsidRDefault="00786E58" w:rsidP="00612364">
            <w:pPr>
              <w:contextualSpacing/>
              <w:rPr>
                <w:rFonts w:cstheme="minorHAnsi"/>
              </w:rPr>
            </w:pPr>
            <w:r w:rsidRPr="00CF6B07">
              <w:rPr>
                <w:rFonts w:cstheme="minorHAnsi"/>
              </w:rPr>
              <w:t>Code</w:t>
            </w:r>
          </w:p>
        </w:tc>
        <w:tc>
          <w:tcPr>
            <w:tcW w:w="5107" w:type="dxa"/>
            <w:shd w:val="clear" w:color="auto" w:fill="D8DFE4"/>
          </w:tcPr>
          <w:p w14:paraId="2841C0FA" w14:textId="77777777" w:rsidR="00786E58" w:rsidRPr="00CF6B07" w:rsidRDefault="00786E58" w:rsidP="00612364">
            <w:pPr>
              <w:contextualSpacing/>
              <w:rPr>
                <w:rFonts w:cstheme="minorHAnsi"/>
              </w:rPr>
            </w:pPr>
            <w:r w:rsidRPr="00CF6B07">
              <w:rPr>
                <w:rFonts w:cstheme="minorHAnsi"/>
              </w:rPr>
              <w:t>Hinweis</w:t>
            </w:r>
          </w:p>
        </w:tc>
      </w:tr>
      <w:tr w:rsidR="000921A1" w:rsidRPr="00F127C3" w14:paraId="463198A9" w14:textId="77777777" w:rsidTr="00612364">
        <w:trPr>
          <w:gridAfter w:val="1"/>
          <w:wAfter w:w="11" w:type="dxa"/>
        </w:trPr>
        <w:tc>
          <w:tcPr>
            <w:tcW w:w="562" w:type="dxa"/>
            <w:vMerge w:val="restart"/>
          </w:tcPr>
          <w:p w14:paraId="5999017B" w14:textId="3CB049FC" w:rsidR="000921A1" w:rsidRPr="00F127C3" w:rsidRDefault="000921A1" w:rsidP="000921A1">
            <w:pPr>
              <w:rPr>
                <w:rFonts w:cstheme="minorHAnsi"/>
              </w:rPr>
            </w:pPr>
            <w:r w:rsidRPr="00834172">
              <w:rPr>
                <w:rFonts w:cstheme="minorHAnsi"/>
              </w:rPr>
              <w:t>1</w:t>
            </w:r>
          </w:p>
        </w:tc>
        <w:tc>
          <w:tcPr>
            <w:tcW w:w="6237" w:type="dxa"/>
            <w:vMerge w:val="restart"/>
          </w:tcPr>
          <w:p w14:paraId="5DDAB136" w14:textId="5213303F" w:rsidR="000921A1" w:rsidRPr="00F127C3" w:rsidRDefault="000921A1" w:rsidP="000921A1">
            <w:pPr>
              <w:rPr>
                <w:rFonts w:cstheme="minorHAnsi"/>
              </w:rPr>
            </w:pPr>
            <w:r w:rsidRPr="00834172">
              <w:rPr>
                <w:rFonts w:cstheme="minorHAnsi"/>
              </w:rPr>
              <w:t>Liegt die Version der Zeitreihe des MaBiS-ZP für diesen Bilanzierungsmonat bereits vor?</w:t>
            </w:r>
          </w:p>
        </w:tc>
        <w:tc>
          <w:tcPr>
            <w:tcW w:w="1559" w:type="dxa"/>
            <w:tcBorders>
              <w:bottom w:val="dotted" w:sz="4" w:space="0" w:color="auto"/>
            </w:tcBorders>
          </w:tcPr>
          <w:p w14:paraId="29CD432E" w14:textId="452EC9B6" w:rsidR="000921A1" w:rsidRPr="00F127C3" w:rsidRDefault="000921A1" w:rsidP="000921A1">
            <w:pPr>
              <w:rPr>
                <w:rFonts w:cstheme="minorHAnsi"/>
              </w:rPr>
            </w:pPr>
            <w:r w:rsidRPr="00834172">
              <w:rPr>
                <w:rFonts w:cstheme="minorHAnsi"/>
              </w:rPr>
              <w:t>ja</w:t>
            </w:r>
          </w:p>
        </w:tc>
        <w:tc>
          <w:tcPr>
            <w:tcW w:w="851" w:type="dxa"/>
            <w:tcBorders>
              <w:bottom w:val="dotted" w:sz="4" w:space="0" w:color="auto"/>
            </w:tcBorders>
          </w:tcPr>
          <w:p w14:paraId="4296F807" w14:textId="2EFD2961" w:rsidR="000921A1" w:rsidRPr="00F127C3" w:rsidRDefault="000921A1" w:rsidP="000921A1">
            <w:pPr>
              <w:rPr>
                <w:rFonts w:cstheme="minorHAnsi"/>
              </w:rPr>
            </w:pPr>
            <w:r w:rsidRPr="00834172">
              <w:rPr>
                <w:rFonts w:cstheme="minorHAnsi"/>
              </w:rPr>
              <w:t>A01</w:t>
            </w:r>
          </w:p>
        </w:tc>
        <w:tc>
          <w:tcPr>
            <w:tcW w:w="5107" w:type="dxa"/>
            <w:tcBorders>
              <w:bottom w:val="dotted" w:sz="4" w:space="0" w:color="auto"/>
            </w:tcBorders>
          </w:tcPr>
          <w:p w14:paraId="4129350C" w14:textId="77777777" w:rsidR="000921A1" w:rsidRPr="00834172" w:rsidRDefault="000921A1" w:rsidP="000921A1">
            <w:pPr>
              <w:rPr>
                <w:rFonts w:cstheme="minorHAnsi"/>
              </w:rPr>
            </w:pPr>
            <w:r w:rsidRPr="00834172">
              <w:rPr>
                <w:rFonts w:cstheme="minorHAnsi"/>
              </w:rPr>
              <w:t>Cluster: Abweisung</w:t>
            </w:r>
          </w:p>
          <w:p w14:paraId="34B606DA" w14:textId="64E4D9C9" w:rsidR="000921A1" w:rsidRPr="00F127C3" w:rsidRDefault="000921A1" w:rsidP="000921A1">
            <w:pPr>
              <w:rPr>
                <w:rFonts w:cstheme="minorHAnsi"/>
              </w:rPr>
            </w:pPr>
            <w:r w:rsidRPr="00834172">
              <w:rPr>
                <w:rFonts w:cstheme="minorHAnsi"/>
              </w:rPr>
              <w:t>Zeitreihe bereits vorhanden</w:t>
            </w:r>
          </w:p>
        </w:tc>
      </w:tr>
      <w:tr w:rsidR="000921A1" w:rsidRPr="00F127C3" w14:paraId="5E95EDF5" w14:textId="77777777" w:rsidTr="00612364">
        <w:trPr>
          <w:gridAfter w:val="1"/>
          <w:wAfter w:w="11" w:type="dxa"/>
        </w:trPr>
        <w:tc>
          <w:tcPr>
            <w:tcW w:w="562" w:type="dxa"/>
            <w:vMerge/>
          </w:tcPr>
          <w:p w14:paraId="77BA5F76" w14:textId="77777777" w:rsidR="000921A1" w:rsidRPr="00F127C3" w:rsidRDefault="000921A1" w:rsidP="000921A1">
            <w:pPr>
              <w:rPr>
                <w:rFonts w:cstheme="minorHAnsi"/>
              </w:rPr>
            </w:pPr>
          </w:p>
        </w:tc>
        <w:tc>
          <w:tcPr>
            <w:tcW w:w="6237" w:type="dxa"/>
            <w:vMerge/>
          </w:tcPr>
          <w:p w14:paraId="43ED2A6D" w14:textId="77777777" w:rsidR="000921A1" w:rsidRPr="00F127C3" w:rsidRDefault="000921A1" w:rsidP="000921A1">
            <w:pPr>
              <w:rPr>
                <w:rFonts w:cstheme="minorHAnsi"/>
              </w:rPr>
            </w:pPr>
          </w:p>
        </w:tc>
        <w:tc>
          <w:tcPr>
            <w:tcW w:w="1559" w:type="dxa"/>
            <w:tcBorders>
              <w:top w:val="dotted" w:sz="4" w:space="0" w:color="auto"/>
            </w:tcBorders>
          </w:tcPr>
          <w:p w14:paraId="7C817B79" w14:textId="3A83D859" w:rsidR="000921A1" w:rsidRPr="00F127C3" w:rsidRDefault="000921A1" w:rsidP="000921A1">
            <w:pPr>
              <w:rPr>
                <w:rFonts w:cstheme="minorHAnsi"/>
              </w:rPr>
            </w:pPr>
            <w:r w:rsidRPr="00834172">
              <w:rPr>
                <w:rFonts w:cstheme="minorHAnsi"/>
              </w:rPr>
              <w:t xml:space="preserve">nein </w:t>
            </w:r>
            <w:r w:rsidRPr="00834172">
              <w:rPr>
                <w:rFonts w:ascii="Wingdings" w:eastAsia="Wingdings" w:hAnsi="Wingdings" w:cstheme="minorHAnsi"/>
              </w:rPr>
              <w:sym w:font="Wingdings" w:char="F0E0"/>
            </w:r>
            <w:r w:rsidRPr="00834172">
              <w:rPr>
                <w:rFonts w:cstheme="minorHAnsi"/>
              </w:rPr>
              <w:t xml:space="preserve"> 2</w:t>
            </w:r>
          </w:p>
        </w:tc>
        <w:tc>
          <w:tcPr>
            <w:tcW w:w="851" w:type="dxa"/>
            <w:tcBorders>
              <w:top w:val="dotted" w:sz="4" w:space="0" w:color="auto"/>
            </w:tcBorders>
          </w:tcPr>
          <w:p w14:paraId="0E6AD608" w14:textId="77777777" w:rsidR="000921A1" w:rsidRPr="00F127C3" w:rsidRDefault="000921A1" w:rsidP="000921A1">
            <w:pPr>
              <w:rPr>
                <w:rFonts w:cstheme="minorHAnsi"/>
              </w:rPr>
            </w:pPr>
          </w:p>
        </w:tc>
        <w:tc>
          <w:tcPr>
            <w:tcW w:w="5107" w:type="dxa"/>
            <w:tcBorders>
              <w:top w:val="dotted" w:sz="4" w:space="0" w:color="auto"/>
            </w:tcBorders>
          </w:tcPr>
          <w:p w14:paraId="33A1BB29" w14:textId="77777777" w:rsidR="000921A1" w:rsidRPr="00F127C3" w:rsidRDefault="000921A1" w:rsidP="000921A1">
            <w:pPr>
              <w:rPr>
                <w:rFonts w:cstheme="minorHAnsi"/>
              </w:rPr>
            </w:pPr>
          </w:p>
        </w:tc>
      </w:tr>
      <w:tr w:rsidR="000921A1" w:rsidRPr="00F127C3" w14:paraId="7D8A4024" w14:textId="77777777" w:rsidTr="00612364">
        <w:trPr>
          <w:gridAfter w:val="1"/>
          <w:wAfter w:w="11" w:type="dxa"/>
        </w:trPr>
        <w:tc>
          <w:tcPr>
            <w:tcW w:w="562" w:type="dxa"/>
            <w:vMerge w:val="restart"/>
          </w:tcPr>
          <w:p w14:paraId="38D6B695" w14:textId="6F0FB07C" w:rsidR="000921A1" w:rsidRPr="00F127C3" w:rsidRDefault="000921A1" w:rsidP="000921A1">
            <w:pPr>
              <w:rPr>
                <w:rFonts w:cstheme="minorHAnsi"/>
              </w:rPr>
            </w:pPr>
            <w:r w:rsidRPr="00834172">
              <w:rPr>
                <w:rFonts w:cstheme="minorHAnsi"/>
              </w:rPr>
              <w:t>2</w:t>
            </w:r>
          </w:p>
        </w:tc>
        <w:tc>
          <w:tcPr>
            <w:tcW w:w="6237" w:type="dxa"/>
            <w:vMerge w:val="restart"/>
          </w:tcPr>
          <w:p w14:paraId="20273F28" w14:textId="47F2834D" w:rsidR="000921A1" w:rsidRPr="00F127C3" w:rsidRDefault="000921A1" w:rsidP="000921A1">
            <w:pPr>
              <w:rPr>
                <w:rFonts w:cstheme="minorHAnsi"/>
              </w:rPr>
            </w:pPr>
            <w:r w:rsidRPr="00834172">
              <w:rPr>
                <w:rFonts w:cstheme="minorHAnsi"/>
              </w:rPr>
              <w:t>Entsprechen die Energiemengen der BK-SZR (Kategorie A) den erwarteten Energiemengen?</w:t>
            </w:r>
          </w:p>
        </w:tc>
        <w:tc>
          <w:tcPr>
            <w:tcW w:w="1559" w:type="dxa"/>
            <w:tcBorders>
              <w:bottom w:val="dotted" w:sz="4" w:space="0" w:color="auto"/>
            </w:tcBorders>
          </w:tcPr>
          <w:p w14:paraId="1CAEB0E2" w14:textId="3DA3FD5C" w:rsidR="000921A1" w:rsidRPr="00F127C3" w:rsidRDefault="000921A1" w:rsidP="000921A1">
            <w:pPr>
              <w:rPr>
                <w:rFonts w:cstheme="minorHAnsi"/>
              </w:rPr>
            </w:pPr>
            <w:r w:rsidRPr="00834172">
              <w:rPr>
                <w:rFonts w:cstheme="minorHAnsi"/>
              </w:rPr>
              <w:t>nein</w:t>
            </w:r>
          </w:p>
        </w:tc>
        <w:tc>
          <w:tcPr>
            <w:tcW w:w="851" w:type="dxa"/>
            <w:tcBorders>
              <w:bottom w:val="dotted" w:sz="4" w:space="0" w:color="auto"/>
            </w:tcBorders>
          </w:tcPr>
          <w:p w14:paraId="74C48F49" w14:textId="573B8AD6" w:rsidR="000921A1" w:rsidRPr="00F127C3" w:rsidRDefault="000921A1" w:rsidP="000921A1">
            <w:pPr>
              <w:rPr>
                <w:rFonts w:cstheme="minorHAnsi"/>
              </w:rPr>
            </w:pPr>
            <w:r w:rsidRPr="00834172">
              <w:rPr>
                <w:rFonts w:cstheme="minorHAnsi"/>
              </w:rPr>
              <w:t>A02</w:t>
            </w:r>
          </w:p>
        </w:tc>
        <w:tc>
          <w:tcPr>
            <w:tcW w:w="5107" w:type="dxa"/>
            <w:tcBorders>
              <w:bottom w:val="dotted" w:sz="4" w:space="0" w:color="auto"/>
            </w:tcBorders>
          </w:tcPr>
          <w:p w14:paraId="224A1A79" w14:textId="77777777" w:rsidR="000921A1" w:rsidRPr="00834172" w:rsidRDefault="000921A1" w:rsidP="000921A1">
            <w:pPr>
              <w:rPr>
                <w:rFonts w:cstheme="minorHAnsi"/>
              </w:rPr>
            </w:pPr>
            <w:r w:rsidRPr="00834172">
              <w:rPr>
                <w:rFonts w:cstheme="minorHAnsi"/>
              </w:rPr>
              <w:t>Cluster: Ablehnung</w:t>
            </w:r>
          </w:p>
          <w:p w14:paraId="33B9E4C6" w14:textId="0FE6488F" w:rsidR="000921A1" w:rsidRPr="00F127C3" w:rsidRDefault="000921A1" w:rsidP="000921A1">
            <w:pPr>
              <w:rPr>
                <w:rFonts w:cstheme="minorHAnsi"/>
              </w:rPr>
            </w:pPr>
            <w:r w:rsidRPr="00834172">
              <w:rPr>
                <w:rFonts w:cstheme="minorHAnsi"/>
              </w:rPr>
              <w:t>Energiemenge falsch / nicht plausibel</w:t>
            </w:r>
          </w:p>
        </w:tc>
      </w:tr>
      <w:tr w:rsidR="000921A1" w:rsidRPr="00F127C3" w14:paraId="08E627AA" w14:textId="77777777" w:rsidTr="00612364">
        <w:trPr>
          <w:gridAfter w:val="1"/>
          <w:wAfter w:w="11" w:type="dxa"/>
        </w:trPr>
        <w:tc>
          <w:tcPr>
            <w:tcW w:w="562" w:type="dxa"/>
            <w:vMerge/>
          </w:tcPr>
          <w:p w14:paraId="3BCB9878" w14:textId="77777777" w:rsidR="000921A1" w:rsidRPr="00F127C3" w:rsidRDefault="000921A1" w:rsidP="000921A1">
            <w:pPr>
              <w:rPr>
                <w:rFonts w:cstheme="minorHAnsi"/>
              </w:rPr>
            </w:pPr>
          </w:p>
        </w:tc>
        <w:tc>
          <w:tcPr>
            <w:tcW w:w="6237" w:type="dxa"/>
            <w:vMerge/>
          </w:tcPr>
          <w:p w14:paraId="0CA502F2" w14:textId="77777777" w:rsidR="000921A1" w:rsidRPr="00F127C3" w:rsidRDefault="000921A1" w:rsidP="000921A1">
            <w:pPr>
              <w:rPr>
                <w:rFonts w:cstheme="minorHAnsi"/>
              </w:rPr>
            </w:pPr>
          </w:p>
        </w:tc>
        <w:tc>
          <w:tcPr>
            <w:tcW w:w="1559" w:type="dxa"/>
            <w:tcBorders>
              <w:top w:val="dotted" w:sz="4" w:space="0" w:color="auto"/>
            </w:tcBorders>
          </w:tcPr>
          <w:p w14:paraId="316EBF1A" w14:textId="107A5D0F" w:rsidR="000921A1" w:rsidRPr="00F127C3" w:rsidRDefault="000921A1" w:rsidP="000921A1">
            <w:pPr>
              <w:rPr>
                <w:rFonts w:cstheme="minorHAnsi"/>
              </w:rPr>
            </w:pPr>
            <w:r w:rsidRPr="00834172">
              <w:rPr>
                <w:rFonts w:cstheme="minorHAnsi"/>
              </w:rPr>
              <w:t>ja</w:t>
            </w:r>
          </w:p>
        </w:tc>
        <w:tc>
          <w:tcPr>
            <w:tcW w:w="851" w:type="dxa"/>
            <w:tcBorders>
              <w:top w:val="dotted" w:sz="4" w:space="0" w:color="auto"/>
            </w:tcBorders>
          </w:tcPr>
          <w:p w14:paraId="00A62356" w14:textId="4150CA63" w:rsidR="000921A1" w:rsidRPr="00F127C3" w:rsidRDefault="000921A1" w:rsidP="000921A1">
            <w:pPr>
              <w:rPr>
                <w:rFonts w:cstheme="minorHAnsi"/>
              </w:rPr>
            </w:pPr>
            <w:r w:rsidRPr="00834172">
              <w:rPr>
                <w:rFonts w:cstheme="minorHAnsi"/>
              </w:rPr>
              <w:t>A03</w:t>
            </w:r>
          </w:p>
        </w:tc>
        <w:tc>
          <w:tcPr>
            <w:tcW w:w="5107" w:type="dxa"/>
            <w:tcBorders>
              <w:top w:val="dotted" w:sz="4" w:space="0" w:color="auto"/>
            </w:tcBorders>
          </w:tcPr>
          <w:p w14:paraId="53710BCF" w14:textId="77777777" w:rsidR="000921A1" w:rsidRPr="00834172" w:rsidRDefault="000921A1" w:rsidP="000921A1">
            <w:pPr>
              <w:rPr>
                <w:rFonts w:cstheme="minorHAnsi"/>
              </w:rPr>
            </w:pPr>
            <w:r w:rsidRPr="00834172">
              <w:rPr>
                <w:rFonts w:cstheme="minorHAnsi"/>
              </w:rPr>
              <w:t>Cluster: Zustimmung</w:t>
            </w:r>
          </w:p>
          <w:p w14:paraId="00A65A63" w14:textId="32DEE7DB" w:rsidR="000921A1" w:rsidRPr="00F127C3" w:rsidRDefault="000921A1" w:rsidP="000921A1">
            <w:pPr>
              <w:rPr>
                <w:rFonts w:cstheme="minorHAnsi"/>
              </w:rPr>
            </w:pPr>
            <w:r w:rsidRPr="00834172">
              <w:rPr>
                <w:rFonts w:cstheme="minorHAnsi"/>
              </w:rPr>
              <w:t>Zeitreihe akzeptiert</w:t>
            </w:r>
          </w:p>
        </w:tc>
      </w:tr>
    </w:tbl>
    <w:p w14:paraId="6999651A" w14:textId="16E0C424" w:rsidR="00C70B11" w:rsidRDefault="00C70B11" w:rsidP="00834172">
      <w:pPr>
        <w:pStyle w:val="berschrift3"/>
      </w:pPr>
      <w:bookmarkStart w:id="602" w:name="_Toc62633595"/>
      <w:bookmarkStart w:id="603" w:name="_Toc64453931"/>
      <w:bookmarkStart w:id="604" w:name="_Toc115371044"/>
      <w:r w:rsidRPr="00246E48">
        <w:t>E_0021_Prüfmitteilung prüfen</w:t>
      </w:r>
      <w:bookmarkEnd w:id="602"/>
      <w:bookmarkEnd w:id="603"/>
      <w:bookmarkEnd w:id="604"/>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786E58" w:rsidRPr="00F127C3" w14:paraId="6040C61F" w14:textId="77777777" w:rsidTr="00612364">
        <w:trPr>
          <w:trHeight w:val="454"/>
        </w:trPr>
        <w:tc>
          <w:tcPr>
            <w:tcW w:w="14327" w:type="dxa"/>
            <w:gridSpan w:val="6"/>
            <w:shd w:val="clear" w:color="auto" w:fill="D8DFE4"/>
            <w:vAlign w:val="center"/>
          </w:tcPr>
          <w:p w14:paraId="2B8674EF" w14:textId="54C5D706" w:rsidR="00786E58" w:rsidRPr="00CF6B07" w:rsidRDefault="00786E58" w:rsidP="00612364">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sidR="000921A1">
              <w:rPr>
                <w:rFonts w:cstheme="minorHAnsi"/>
                <w:b/>
                <w:bCs/>
                <w:color w:val="C20000"/>
              </w:rPr>
              <w:t>BIKO</w:t>
            </w:r>
          </w:p>
        </w:tc>
      </w:tr>
      <w:tr w:rsidR="00786E58" w:rsidRPr="00F127C3" w14:paraId="4125C53D" w14:textId="77777777" w:rsidTr="00612364">
        <w:trPr>
          <w:gridAfter w:val="1"/>
          <w:wAfter w:w="11" w:type="dxa"/>
        </w:trPr>
        <w:tc>
          <w:tcPr>
            <w:tcW w:w="562" w:type="dxa"/>
            <w:shd w:val="clear" w:color="auto" w:fill="D8DFE4"/>
          </w:tcPr>
          <w:p w14:paraId="2FFD702D" w14:textId="77777777" w:rsidR="00786E58" w:rsidRPr="00CF6B07" w:rsidRDefault="00786E58" w:rsidP="00612364">
            <w:pPr>
              <w:contextualSpacing/>
              <w:rPr>
                <w:rFonts w:cstheme="minorHAnsi"/>
              </w:rPr>
            </w:pPr>
            <w:r w:rsidRPr="00CF6B07">
              <w:rPr>
                <w:rFonts w:cstheme="minorHAnsi"/>
              </w:rPr>
              <w:t>Nr.</w:t>
            </w:r>
          </w:p>
        </w:tc>
        <w:tc>
          <w:tcPr>
            <w:tcW w:w="6237" w:type="dxa"/>
            <w:shd w:val="clear" w:color="auto" w:fill="D8DFE4"/>
          </w:tcPr>
          <w:p w14:paraId="28C52AD1" w14:textId="77777777" w:rsidR="00786E58" w:rsidRPr="00CF6B07" w:rsidRDefault="00786E58" w:rsidP="00612364">
            <w:pPr>
              <w:contextualSpacing/>
              <w:rPr>
                <w:rFonts w:cstheme="minorHAnsi"/>
              </w:rPr>
            </w:pPr>
            <w:r w:rsidRPr="00CF6B07">
              <w:rPr>
                <w:rFonts w:cstheme="minorHAnsi"/>
              </w:rPr>
              <w:t>Prüfschritt</w:t>
            </w:r>
          </w:p>
        </w:tc>
        <w:tc>
          <w:tcPr>
            <w:tcW w:w="1559" w:type="dxa"/>
            <w:shd w:val="clear" w:color="auto" w:fill="D8DFE4"/>
          </w:tcPr>
          <w:p w14:paraId="2F085DCE" w14:textId="77777777" w:rsidR="00786E58" w:rsidRPr="00CF6B07" w:rsidRDefault="00786E58" w:rsidP="00612364">
            <w:pPr>
              <w:ind w:left="55"/>
              <w:contextualSpacing/>
              <w:rPr>
                <w:rFonts w:cstheme="minorHAnsi"/>
              </w:rPr>
            </w:pPr>
            <w:r w:rsidRPr="00CF6B07">
              <w:rPr>
                <w:rFonts w:cstheme="minorHAnsi"/>
              </w:rPr>
              <w:t>Prüfergebnis</w:t>
            </w:r>
          </w:p>
        </w:tc>
        <w:tc>
          <w:tcPr>
            <w:tcW w:w="851" w:type="dxa"/>
            <w:shd w:val="clear" w:color="auto" w:fill="D8DFE4"/>
          </w:tcPr>
          <w:p w14:paraId="6F03856B" w14:textId="77777777" w:rsidR="00786E58" w:rsidRPr="00CF6B07" w:rsidRDefault="00786E58" w:rsidP="00612364">
            <w:pPr>
              <w:contextualSpacing/>
              <w:rPr>
                <w:rFonts w:cstheme="minorHAnsi"/>
              </w:rPr>
            </w:pPr>
            <w:r w:rsidRPr="00CF6B07">
              <w:rPr>
                <w:rFonts w:cstheme="minorHAnsi"/>
              </w:rPr>
              <w:t>Code</w:t>
            </w:r>
          </w:p>
        </w:tc>
        <w:tc>
          <w:tcPr>
            <w:tcW w:w="5107" w:type="dxa"/>
            <w:shd w:val="clear" w:color="auto" w:fill="D8DFE4"/>
          </w:tcPr>
          <w:p w14:paraId="7522550D" w14:textId="77777777" w:rsidR="00786E58" w:rsidRPr="00CF6B07" w:rsidRDefault="00786E58" w:rsidP="00612364">
            <w:pPr>
              <w:contextualSpacing/>
              <w:rPr>
                <w:rFonts w:cstheme="minorHAnsi"/>
              </w:rPr>
            </w:pPr>
            <w:r w:rsidRPr="00CF6B07">
              <w:rPr>
                <w:rFonts w:cstheme="minorHAnsi"/>
              </w:rPr>
              <w:t>Hinweis</w:t>
            </w:r>
          </w:p>
        </w:tc>
      </w:tr>
      <w:tr w:rsidR="000921A1" w:rsidRPr="00F127C3" w14:paraId="47596F06" w14:textId="77777777" w:rsidTr="00612364">
        <w:trPr>
          <w:gridAfter w:val="1"/>
          <w:wAfter w:w="11" w:type="dxa"/>
        </w:trPr>
        <w:tc>
          <w:tcPr>
            <w:tcW w:w="562" w:type="dxa"/>
            <w:vMerge w:val="restart"/>
          </w:tcPr>
          <w:p w14:paraId="610C9631" w14:textId="2155EA6F" w:rsidR="000921A1" w:rsidRPr="00F127C3" w:rsidRDefault="000921A1" w:rsidP="000921A1">
            <w:pPr>
              <w:rPr>
                <w:rFonts w:cstheme="minorHAnsi"/>
              </w:rPr>
            </w:pPr>
            <w:r w:rsidRPr="00834172">
              <w:rPr>
                <w:rFonts w:eastAsia="Arial" w:cstheme="minorHAnsi"/>
              </w:rPr>
              <w:t>1</w:t>
            </w:r>
          </w:p>
        </w:tc>
        <w:tc>
          <w:tcPr>
            <w:tcW w:w="6237" w:type="dxa"/>
            <w:vMerge w:val="restart"/>
          </w:tcPr>
          <w:p w14:paraId="3AEAB842" w14:textId="780F643C" w:rsidR="000921A1" w:rsidRPr="00F127C3" w:rsidRDefault="000921A1" w:rsidP="000921A1">
            <w:pPr>
              <w:rPr>
                <w:rFonts w:cstheme="minorHAnsi"/>
              </w:rPr>
            </w:pPr>
            <w:r w:rsidRPr="00834172">
              <w:rPr>
                <w:rFonts w:eastAsia="Arial" w:cstheme="minorHAnsi"/>
              </w:rPr>
              <w:t>Erfolgt der Eingang der Prüfmitteilung nach Ablauf der Clearingfrist für die KBKA?</w:t>
            </w:r>
          </w:p>
        </w:tc>
        <w:tc>
          <w:tcPr>
            <w:tcW w:w="1559" w:type="dxa"/>
            <w:tcBorders>
              <w:bottom w:val="dotted" w:sz="4" w:space="0" w:color="auto"/>
            </w:tcBorders>
          </w:tcPr>
          <w:p w14:paraId="59AB8960" w14:textId="01854FAE" w:rsidR="000921A1" w:rsidRPr="00F127C3" w:rsidRDefault="000921A1" w:rsidP="000921A1">
            <w:pPr>
              <w:rPr>
                <w:rFonts w:cstheme="minorHAnsi"/>
              </w:rPr>
            </w:pPr>
            <w:r w:rsidRPr="00834172">
              <w:rPr>
                <w:rFonts w:eastAsia="Arial" w:cstheme="minorHAnsi"/>
              </w:rPr>
              <w:t>ja</w:t>
            </w:r>
          </w:p>
        </w:tc>
        <w:tc>
          <w:tcPr>
            <w:tcW w:w="851" w:type="dxa"/>
            <w:tcBorders>
              <w:bottom w:val="dotted" w:sz="4" w:space="0" w:color="auto"/>
            </w:tcBorders>
          </w:tcPr>
          <w:p w14:paraId="24C21A11" w14:textId="724E7FAE" w:rsidR="000921A1" w:rsidRPr="00F127C3" w:rsidRDefault="000921A1" w:rsidP="000921A1">
            <w:pPr>
              <w:rPr>
                <w:rFonts w:cstheme="minorHAnsi"/>
              </w:rPr>
            </w:pPr>
            <w:r w:rsidRPr="00834172">
              <w:rPr>
                <w:rFonts w:eastAsia="Arial" w:cstheme="minorHAnsi"/>
              </w:rPr>
              <w:t>A01</w:t>
            </w:r>
          </w:p>
        </w:tc>
        <w:tc>
          <w:tcPr>
            <w:tcW w:w="5107" w:type="dxa"/>
            <w:tcBorders>
              <w:bottom w:val="dotted" w:sz="4" w:space="0" w:color="auto"/>
            </w:tcBorders>
          </w:tcPr>
          <w:p w14:paraId="456ED11F" w14:textId="48851C44" w:rsidR="000921A1" w:rsidRPr="00F127C3" w:rsidRDefault="000921A1" w:rsidP="000921A1">
            <w:pPr>
              <w:rPr>
                <w:rFonts w:cstheme="minorHAnsi"/>
              </w:rPr>
            </w:pPr>
            <w:r w:rsidRPr="00834172">
              <w:rPr>
                <w:rFonts w:eastAsia="Arial" w:cstheme="minorHAnsi"/>
              </w:rPr>
              <w:t>Fristüberschreitung</w:t>
            </w:r>
          </w:p>
        </w:tc>
      </w:tr>
      <w:tr w:rsidR="000921A1" w:rsidRPr="00F127C3" w14:paraId="6D0EFCCE" w14:textId="77777777" w:rsidTr="00612364">
        <w:trPr>
          <w:gridAfter w:val="1"/>
          <w:wAfter w:w="11" w:type="dxa"/>
        </w:trPr>
        <w:tc>
          <w:tcPr>
            <w:tcW w:w="562" w:type="dxa"/>
            <w:vMerge/>
          </w:tcPr>
          <w:p w14:paraId="4D050E13" w14:textId="77777777" w:rsidR="000921A1" w:rsidRPr="00F127C3" w:rsidRDefault="000921A1" w:rsidP="000921A1">
            <w:pPr>
              <w:rPr>
                <w:rFonts w:cstheme="minorHAnsi"/>
              </w:rPr>
            </w:pPr>
          </w:p>
        </w:tc>
        <w:tc>
          <w:tcPr>
            <w:tcW w:w="6237" w:type="dxa"/>
            <w:vMerge/>
          </w:tcPr>
          <w:p w14:paraId="55F9C106" w14:textId="77777777" w:rsidR="000921A1" w:rsidRPr="00F127C3" w:rsidRDefault="000921A1" w:rsidP="000921A1">
            <w:pPr>
              <w:rPr>
                <w:rFonts w:cstheme="minorHAnsi"/>
              </w:rPr>
            </w:pPr>
          </w:p>
        </w:tc>
        <w:tc>
          <w:tcPr>
            <w:tcW w:w="1559" w:type="dxa"/>
            <w:tcBorders>
              <w:top w:val="dotted" w:sz="4" w:space="0" w:color="auto"/>
            </w:tcBorders>
          </w:tcPr>
          <w:p w14:paraId="696EE003" w14:textId="359A2ADB" w:rsidR="000921A1" w:rsidRPr="00F127C3" w:rsidRDefault="000921A1" w:rsidP="000921A1">
            <w:pPr>
              <w:rPr>
                <w:rFonts w:cstheme="minorHAnsi"/>
              </w:rPr>
            </w:pPr>
            <w:r w:rsidRPr="00834172">
              <w:rPr>
                <w:rFonts w:eastAsia="Arial" w:cstheme="minorHAnsi"/>
              </w:rPr>
              <w:t xml:space="preserve">nein </w:t>
            </w:r>
            <w:r w:rsidRPr="00834172">
              <w:rPr>
                <w:rFonts w:ascii="Wingdings" w:eastAsia="Wingdings" w:hAnsi="Wingdings" w:cstheme="minorHAnsi"/>
              </w:rPr>
              <w:sym w:font="Wingdings" w:char="F0E0"/>
            </w:r>
            <w:r w:rsidRPr="00834172">
              <w:rPr>
                <w:rFonts w:eastAsia="Arial" w:cstheme="minorHAnsi"/>
              </w:rPr>
              <w:t xml:space="preserve"> Ende</w:t>
            </w:r>
          </w:p>
        </w:tc>
        <w:tc>
          <w:tcPr>
            <w:tcW w:w="851" w:type="dxa"/>
            <w:tcBorders>
              <w:top w:val="dotted" w:sz="4" w:space="0" w:color="auto"/>
            </w:tcBorders>
          </w:tcPr>
          <w:p w14:paraId="5D94D550" w14:textId="77777777" w:rsidR="000921A1" w:rsidRPr="00F127C3" w:rsidRDefault="000921A1" w:rsidP="000921A1">
            <w:pPr>
              <w:rPr>
                <w:rFonts w:cstheme="minorHAnsi"/>
              </w:rPr>
            </w:pPr>
          </w:p>
        </w:tc>
        <w:tc>
          <w:tcPr>
            <w:tcW w:w="5107" w:type="dxa"/>
            <w:tcBorders>
              <w:top w:val="dotted" w:sz="4" w:space="0" w:color="auto"/>
            </w:tcBorders>
          </w:tcPr>
          <w:p w14:paraId="31C8526D" w14:textId="77777777" w:rsidR="000921A1" w:rsidRPr="00F127C3" w:rsidRDefault="000921A1" w:rsidP="000921A1">
            <w:pPr>
              <w:rPr>
                <w:rFonts w:cstheme="minorHAnsi"/>
              </w:rPr>
            </w:pPr>
          </w:p>
        </w:tc>
      </w:tr>
    </w:tbl>
    <w:p w14:paraId="22E96927" w14:textId="77777777" w:rsidR="00C70B11" w:rsidRPr="00246E48" w:rsidRDefault="00C70B11" w:rsidP="00834172">
      <w:pPr>
        <w:rPr>
          <w:szCs w:val="28"/>
        </w:rPr>
      </w:pPr>
      <w:r w:rsidRPr="00246E48">
        <w:br w:type="page"/>
      </w:r>
    </w:p>
    <w:p w14:paraId="6F73B703" w14:textId="66EE086F" w:rsidR="00C70B11" w:rsidRPr="00246E48" w:rsidRDefault="00C70B11" w:rsidP="001F2FE1">
      <w:pPr>
        <w:pStyle w:val="berschrift2"/>
      </w:pPr>
      <w:bookmarkStart w:id="605" w:name="_Toc62633596"/>
      <w:bookmarkStart w:id="606" w:name="_Toc64453932"/>
      <w:bookmarkStart w:id="607" w:name="_Toc115371045"/>
      <w:r w:rsidRPr="00246E48">
        <w:t>AD: Übermittlung Datenstatus für die Bilanzkreissummenzeitreihe</w:t>
      </w:r>
      <w:r>
        <w:t xml:space="preserve"> </w:t>
      </w:r>
      <w:r w:rsidRPr="00246E48">
        <w:t>vom BIKO an NB und BKV</w:t>
      </w:r>
      <w:bookmarkEnd w:id="605"/>
      <w:bookmarkEnd w:id="606"/>
      <w:bookmarkEnd w:id="607"/>
    </w:p>
    <w:p w14:paraId="4540D09F" w14:textId="7C7D87CA" w:rsidR="00C70B11" w:rsidRDefault="00C70B11" w:rsidP="00834172">
      <w:pPr>
        <w:pStyle w:val="berschrift3"/>
      </w:pPr>
      <w:bookmarkStart w:id="608" w:name="_Toc62633597"/>
      <w:bookmarkStart w:id="609" w:name="_Toc64453933"/>
      <w:bookmarkStart w:id="610" w:name="_Toc115371046"/>
      <w:r w:rsidRPr="00246E48">
        <w:t>E_0056_Datenstatus nach erfolgter Bilanzkreisabrechnung vergeben</w:t>
      </w:r>
      <w:bookmarkEnd w:id="608"/>
      <w:bookmarkEnd w:id="609"/>
      <w:bookmarkEnd w:id="610"/>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786E58" w:rsidRPr="00F127C3" w14:paraId="20B797A5" w14:textId="77777777" w:rsidTr="00612364">
        <w:trPr>
          <w:trHeight w:val="454"/>
        </w:trPr>
        <w:tc>
          <w:tcPr>
            <w:tcW w:w="14327" w:type="dxa"/>
            <w:gridSpan w:val="6"/>
            <w:shd w:val="clear" w:color="auto" w:fill="D8DFE4"/>
            <w:vAlign w:val="center"/>
          </w:tcPr>
          <w:p w14:paraId="241A518F" w14:textId="4CF9178D" w:rsidR="00786E58" w:rsidRPr="00CF6B07" w:rsidRDefault="00786E58" w:rsidP="00612364">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sidR="00612364">
              <w:rPr>
                <w:rFonts w:cstheme="minorHAnsi"/>
                <w:b/>
                <w:bCs/>
                <w:color w:val="C20000"/>
              </w:rPr>
              <w:t>BIKO</w:t>
            </w:r>
          </w:p>
        </w:tc>
      </w:tr>
      <w:tr w:rsidR="00786E58" w:rsidRPr="00F127C3" w14:paraId="7F1793A0" w14:textId="77777777" w:rsidTr="00612364">
        <w:trPr>
          <w:gridAfter w:val="1"/>
          <w:wAfter w:w="11" w:type="dxa"/>
        </w:trPr>
        <w:tc>
          <w:tcPr>
            <w:tcW w:w="562" w:type="dxa"/>
            <w:shd w:val="clear" w:color="auto" w:fill="D8DFE4"/>
          </w:tcPr>
          <w:p w14:paraId="3E414D5D" w14:textId="77777777" w:rsidR="00786E58" w:rsidRPr="00CF6B07" w:rsidRDefault="00786E58" w:rsidP="00612364">
            <w:pPr>
              <w:contextualSpacing/>
              <w:rPr>
                <w:rFonts w:cstheme="minorHAnsi"/>
              </w:rPr>
            </w:pPr>
            <w:r w:rsidRPr="00CF6B07">
              <w:rPr>
                <w:rFonts w:cstheme="minorHAnsi"/>
              </w:rPr>
              <w:t>Nr.</w:t>
            </w:r>
          </w:p>
        </w:tc>
        <w:tc>
          <w:tcPr>
            <w:tcW w:w="6237" w:type="dxa"/>
            <w:shd w:val="clear" w:color="auto" w:fill="D8DFE4"/>
          </w:tcPr>
          <w:p w14:paraId="6A41BA01" w14:textId="77777777" w:rsidR="00786E58" w:rsidRPr="00CF6B07" w:rsidRDefault="00786E58" w:rsidP="00612364">
            <w:pPr>
              <w:contextualSpacing/>
              <w:rPr>
                <w:rFonts w:cstheme="minorHAnsi"/>
              </w:rPr>
            </w:pPr>
            <w:r w:rsidRPr="00CF6B07">
              <w:rPr>
                <w:rFonts w:cstheme="minorHAnsi"/>
              </w:rPr>
              <w:t>Prüfschritt</w:t>
            </w:r>
          </w:p>
        </w:tc>
        <w:tc>
          <w:tcPr>
            <w:tcW w:w="1559" w:type="dxa"/>
            <w:shd w:val="clear" w:color="auto" w:fill="D8DFE4"/>
          </w:tcPr>
          <w:p w14:paraId="7689B4AB" w14:textId="77777777" w:rsidR="00786E58" w:rsidRPr="00CF6B07" w:rsidRDefault="00786E58" w:rsidP="00612364">
            <w:pPr>
              <w:ind w:left="55"/>
              <w:contextualSpacing/>
              <w:rPr>
                <w:rFonts w:cstheme="minorHAnsi"/>
              </w:rPr>
            </w:pPr>
            <w:r w:rsidRPr="00CF6B07">
              <w:rPr>
                <w:rFonts w:cstheme="minorHAnsi"/>
              </w:rPr>
              <w:t>Prüfergebnis</w:t>
            </w:r>
          </w:p>
        </w:tc>
        <w:tc>
          <w:tcPr>
            <w:tcW w:w="851" w:type="dxa"/>
            <w:shd w:val="clear" w:color="auto" w:fill="D8DFE4"/>
          </w:tcPr>
          <w:p w14:paraId="1BE4EB13" w14:textId="77777777" w:rsidR="00786E58" w:rsidRPr="00CF6B07" w:rsidRDefault="00786E58" w:rsidP="00612364">
            <w:pPr>
              <w:contextualSpacing/>
              <w:rPr>
                <w:rFonts w:cstheme="minorHAnsi"/>
              </w:rPr>
            </w:pPr>
            <w:r w:rsidRPr="00CF6B07">
              <w:rPr>
                <w:rFonts w:cstheme="minorHAnsi"/>
              </w:rPr>
              <w:t>Code</w:t>
            </w:r>
          </w:p>
        </w:tc>
        <w:tc>
          <w:tcPr>
            <w:tcW w:w="5107" w:type="dxa"/>
            <w:shd w:val="clear" w:color="auto" w:fill="D8DFE4"/>
          </w:tcPr>
          <w:p w14:paraId="381B018F" w14:textId="77777777" w:rsidR="00786E58" w:rsidRPr="00CF6B07" w:rsidRDefault="00786E58" w:rsidP="00612364">
            <w:pPr>
              <w:contextualSpacing/>
              <w:rPr>
                <w:rFonts w:cstheme="minorHAnsi"/>
              </w:rPr>
            </w:pPr>
            <w:r w:rsidRPr="00CF6B07">
              <w:rPr>
                <w:rFonts w:cstheme="minorHAnsi"/>
              </w:rPr>
              <w:t>Hinweis</w:t>
            </w:r>
          </w:p>
        </w:tc>
      </w:tr>
      <w:tr w:rsidR="00612364" w:rsidRPr="00F127C3" w14:paraId="4D0933F8" w14:textId="77777777" w:rsidTr="00612364">
        <w:trPr>
          <w:gridAfter w:val="1"/>
          <w:wAfter w:w="11" w:type="dxa"/>
        </w:trPr>
        <w:tc>
          <w:tcPr>
            <w:tcW w:w="562" w:type="dxa"/>
            <w:vMerge w:val="restart"/>
          </w:tcPr>
          <w:p w14:paraId="468768AC" w14:textId="2A631966" w:rsidR="00612364" w:rsidRPr="00F127C3" w:rsidRDefault="00612364" w:rsidP="00612364">
            <w:pPr>
              <w:rPr>
                <w:rFonts w:cstheme="minorHAnsi"/>
              </w:rPr>
            </w:pPr>
            <w:r w:rsidRPr="00834172">
              <w:rPr>
                <w:rFonts w:cstheme="minorHAnsi"/>
              </w:rPr>
              <w:t>1</w:t>
            </w:r>
          </w:p>
        </w:tc>
        <w:tc>
          <w:tcPr>
            <w:tcW w:w="6237" w:type="dxa"/>
            <w:vMerge w:val="restart"/>
          </w:tcPr>
          <w:p w14:paraId="53C75896" w14:textId="36D2277C" w:rsidR="00612364" w:rsidRPr="00F127C3" w:rsidRDefault="00612364" w:rsidP="00612364">
            <w:pPr>
              <w:rPr>
                <w:rFonts w:cstheme="minorHAnsi"/>
              </w:rPr>
            </w:pPr>
            <w:r w:rsidRPr="00834172">
              <w:rPr>
                <w:rFonts w:cstheme="minorHAnsi"/>
              </w:rPr>
              <w:t>Ist die BKA (ohne KBKA) erfolgt?</w:t>
            </w:r>
          </w:p>
        </w:tc>
        <w:tc>
          <w:tcPr>
            <w:tcW w:w="1559" w:type="dxa"/>
            <w:tcBorders>
              <w:bottom w:val="dotted" w:sz="4" w:space="0" w:color="auto"/>
            </w:tcBorders>
          </w:tcPr>
          <w:p w14:paraId="219E64FC" w14:textId="37419A30" w:rsidR="00612364" w:rsidRPr="00F127C3" w:rsidRDefault="00612364" w:rsidP="00612364">
            <w:pPr>
              <w:rPr>
                <w:rFonts w:cstheme="minorHAnsi"/>
              </w:rPr>
            </w:pPr>
            <w:r w:rsidRPr="00834172">
              <w:rPr>
                <w:rFonts w:cstheme="minorHAnsi"/>
              </w:rPr>
              <w:t>ja</w:t>
            </w:r>
          </w:p>
        </w:tc>
        <w:tc>
          <w:tcPr>
            <w:tcW w:w="851" w:type="dxa"/>
            <w:tcBorders>
              <w:bottom w:val="dotted" w:sz="4" w:space="0" w:color="auto"/>
            </w:tcBorders>
          </w:tcPr>
          <w:p w14:paraId="5494E000" w14:textId="6AC4EA9E" w:rsidR="00612364" w:rsidRPr="00F127C3" w:rsidRDefault="00612364" w:rsidP="00612364">
            <w:pPr>
              <w:rPr>
                <w:rFonts w:cstheme="minorHAnsi"/>
              </w:rPr>
            </w:pPr>
            <w:r w:rsidRPr="00834172">
              <w:rPr>
                <w:rFonts w:cstheme="minorHAnsi"/>
              </w:rPr>
              <w:t>A03</w:t>
            </w:r>
          </w:p>
        </w:tc>
        <w:tc>
          <w:tcPr>
            <w:tcW w:w="5107" w:type="dxa"/>
            <w:tcBorders>
              <w:bottom w:val="dotted" w:sz="4" w:space="0" w:color="auto"/>
            </w:tcBorders>
          </w:tcPr>
          <w:p w14:paraId="6E6252A3" w14:textId="1C254383" w:rsidR="00612364" w:rsidRPr="00F127C3" w:rsidRDefault="00612364" w:rsidP="00A33597">
            <w:pPr>
              <w:rPr>
                <w:rFonts w:cstheme="minorHAnsi"/>
              </w:rPr>
            </w:pPr>
            <w:r w:rsidRPr="00834172">
              <w:rPr>
                <w:rFonts w:cstheme="minorHAnsi"/>
              </w:rPr>
              <w:t>Datenstatus „Abgerechnete Daten“ für die höchste Version der BK-SZR mit dem Datenstatus „Abrechnungsdaten“ in diesem Bilanzierungs</w:t>
            </w:r>
            <w:r w:rsidR="00AD036F">
              <w:rPr>
                <w:rFonts w:cstheme="minorHAnsi"/>
              </w:rPr>
              <w:softHyphen/>
            </w:r>
            <w:r w:rsidRPr="00834172">
              <w:rPr>
                <w:rFonts w:cstheme="minorHAnsi"/>
              </w:rPr>
              <w:t>monat.</w:t>
            </w:r>
          </w:p>
        </w:tc>
      </w:tr>
      <w:tr w:rsidR="00612364" w:rsidRPr="00F127C3" w14:paraId="68031D7E" w14:textId="77777777" w:rsidTr="00612364">
        <w:trPr>
          <w:gridAfter w:val="1"/>
          <w:wAfter w:w="11" w:type="dxa"/>
        </w:trPr>
        <w:tc>
          <w:tcPr>
            <w:tcW w:w="562" w:type="dxa"/>
            <w:vMerge/>
          </w:tcPr>
          <w:p w14:paraId="751B9B90" w14:textId="77777777" w:rsidR="00612364" w:rsidRPr="00F127C3" w:rsidRDefault="00612364" w:rsidP="00612364">
            <w:pPr>
              <w:rPr>
                <w:rFonts w:cstheme="minorHAnsi"/>
              </w:rPr>
            </w:pPr>
          </w:p>
        </w:tc>
        <w:tc>
          <w:tcPr>
            <w:tcW w:w="6237" w:type="dxa"/>
            <w:vMerge/>
          </w:tcPr>
          <w:p w14:paraId="3F2BE7C9" w14:textId="77777777" w:rsidR="00612364" w:rsidRPr="00F127C3" w:rsidRDefault="00612364" w:rsidP="00612364">
            <w:pPr>
              <w:rPr>
                <w:rFonts w:cstheme="minorHAnsi"/>
              </w:rPr>
            </w:pPr>
          </w:p>
        </w:tc>
        <w:tc>
          <w:tcPr>
            <w:tcW w:w="1559" w:type="dxa"/>
            <w:tcBorders>
              <w:top w:val="dotted" w:sz="4" w:space="0" w:color="auto"/>
            </w:tcBorders>
          </w:tcPr>
          <w:p w14:paraId="1267E942" w14:textId="31F8D5EC" w:rsidR="00612364" w:rsidRPr="00F127C3" w:rsidRDefault="00612364" w:rsidP="00612364">
            <w:pPr>
              <w:rPr>
                <w:rFonts w:cstheme="minorHAnsi"/>
              </w:rPr>
            </w:pPr>
            <w:r w:rsidRPr="00834172">
              <w:rPr>
                <w:rFonts w:cstheme="minorHAnsi"/>
              </w:rPr>
              <w:t>nein</w:t>
            </w:r>
          </w:p>
        </w:tc>
        <w:tc>
          <w:tcPr>
            <w:tcW w:w="851" w:type="dxa"/>
            <w:tcBorders>
              <w:top w:val="dotted" w:sz="4" w:space="0" w:color="auto"/>
            </w:tcBorders>
          </w:tcPr>
          <w:p w14:paraId="376C3748" w14:textId="3233835F" w:rsidR="00612364" w:rsidRPr="00F127C3" w:rsidRDefault="00612364" w:rsidP="00612364">
            <w:pPr>
              <w:rPr>
                <w:rFonts w:cstheme="minorHAnsi"/>
              </w:rPr>
            </w:pPr>
            <w:r w:rsidRPr="00834172">
              <w:rPr>
                <w:rFonts w:cstheme="minorHAnsi"/>
              </w:rPr>
              <w:t>A06</w:t>
            </w:r>
          </w:p>
        </w:tc>
        <w:tc>
          <w:tcPr>
            <w:tcW w:w="5107" w:type="dxa"/>
            <w:tcBorders>
              <w:top w:val="dotted" w:sz="4" w:space="0" w:color="auto"/>
            </w:tcBorders>
          </w:tcPr>
          <w:p w14:paraId="4D91A8BC" w14:textId="7017280D" w:rsidR="00612364" w:rsidRPr="00F127C3" w:rsidRDefault="00612364" w:rsidP="00612364">
            <w:pPr>
              <w:rPr>
                <w:rFonts w:cstheme="minorHAnsi"/>
              </w:rPr>
            </w:pPr>
            <w:r w:rsidRPr="00834172">
              <w:rPr>
                <w:rFonts w:cstheme="minorHAnsi"/>
              </w:rPr>
              <w:t>Datenstatus „Abgerechnete Daten KBKA“ für die höchste Version (der BK-SZR mit dem Datenstatus „Abrechnungsdaten“, „Abgerechnete Daten“ oder „Abrechnungsdaten KBKA“ in diesem Bilanzie</w:t>
            </w:r>
            <w:r w:rsidR="00AD036F">
              <w:rPr>
                <w:rFonts w:cstheme="minorHAnsi"/>
              </w:rPr>
              <w:softHyphen/>
            </w:r>
            <w:r w:rsidRPr="00834172">
              <w:rPr>
                <w:rFonts w:cstheme="minorHAnsi"/>
              </w:rPr>
              <w:t>rungsmonat.</w:t>
            </w:r>
          </w:p>
        </w:tc>
      </w:tr>
    </w:tbl>
    <w:p w14:paraId="7090AFA6" w14:textId="1940C764" w:rsidR="00C70B11" w:rsidRDefault="00C70B11" w:rsidP="00C12E6F">
      <w:pPr>
        <w:pStyle w:val="berschrift3"/>
      </w:pPr>
      <w:bookmarkStart w:id="611" w:name="_Toc62633598"/>
      <w:bookmarkStart w:id="612" w:name="_Toc64453934"/>
      <w:bookmarkStart w:id="613" w:name="_Toc115371047"/>
      <w:r w:rsidRPr="00C12E6F">
        <w:t>E_0057_</w:t>
      </w:r>
      <w:r w:rsidRPr="00834172">
        <w:t>Datenstatus nach Eingang einer Bilanzkreissummenzeitreihe (Kategorie A) vergeben</w:t>
      </w:r>
      <w:bookmarkEnd w:id="611"/>
      <w:bookmarkEnd w:id="612"/>
      <w:bookmarkEnd w:id="613"/>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786E58" w:rsidRPr="00F127C3" w14:paraId="065AEAED" w14:textId="77777777" w:rsidTr="00612364">
        <w:trPr>
          <w:trHeight w:val="454"/>
        </w:trPr>
        <w:tc>
          <w:tcPr>
            <w:tcW w:w="14327" w:type="dxa"/>
            <w:gridSpan w:val="6"/>
            <w:shd w:val="clear" w:color="auto" w:fill="D8DFE4"/>
            <w:vAlign w:val="center"/>
          </w:tcPr>
          <w:p w14:paraId="0A735A46" w14:textId="40A19C68" w:rsidR="00786E58" w:rsidRPr="00CF6B07" w:rsidRDefault="00786E58" w:rsidP="00612364">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sidR="00AD036F">
              <w:rPr>
                <w:rFonts w:cstheme="minorHAnsi"/>
                <w:b/>
                <w:bCs/>
                <w:color w:val="C20000"/>
              </w:rPr>
              <w:t>BIKO</w:t>
            </w:r>
          </w:p>
        </w:tc>
      </w:tr>
      <w:tr w:rsidR="00786E58" w:rsidRPr="00F127C3" w14:paraId="5744016D" w14:textId="77777777" w:rsidTr="00612364">
        <w:trPr>
          <w:gridAfter w:val="1"/>
          <w:wAfter w:w="11" w:type="dxa"/>
        </w:trPr>
        <w:tc>
          <w:tcPr>
            <w:tcW w:w="562" w:type="dxa"/>
            <w:shd w:val="clear" w:color="auto" w:fill="D8DFE4"/>
          </w:tcPr>
          <w:p w14:paraId="68F3421D" w14:textId="77777777" w:rsidR="00786E58" w:rsidRPr="00CF6B07" w:rsidRDefault="00786E58" w:rsidP="00612364">
            <w:pPr>
              <w:contextualSpacing/>
              <w:rPr>
                <w:rFonts w:cstheme="minorHAnsi"/>
              </w:rPr>
            </w:pPr>
            <w:r w:rsidRPr="00CF6B07">
              <w:rPr>
                <w:rFonts w:cstheme="minorHAnsi"/>
              </w:rPr>
              <w:t>Nr.</w:t>
            </w:r>
          </w:p>
        </w:tc>
        <w:tc>
          <w:tcPr>
            <w:tcW w:w="6237" w:type="dxa"/>
            <w:shd w:val="clear" w:color="auto" w:fill="D8DFE4"/>
          </w:tcPr>
          <w:p w14:paraId="573C3F54" w14:textId="77777777" w:rsidR="00786E58" w:rsidRPr="00CF6B07" w:rsidRDefault="00786E58" w:rsidP="00612364">
            <w:pPr>
              <w:contextualSpacing/>
              <w:rPr>
                <w:rFonts w:cstheme="minorHAnsi"/>
              </w:rPr>
            </w:pPr>
            <w:r w:rsidRPr="00CF6B07">
              <w:rPr>
                <w:rFonts w:cstheme="minorHAnsi"/>
              </w:rPr>
              <w:t>Prüfschritt</w:t>
            </w:r>
          </w:p>
        </w:tc>
        <w:tc>
          <w:tcPr>
            <w:tcW w:w="1559" w:type="dxa"/>
            <w:shd w:val="clear" w:color="auto" w:fill="D8DFE4"/>
          </w:tcPr>
          <w:p w14:paraId="3D566FD4" w14:textId="77777777" w:rsidR="00786E58" w:rsidRPr="00CF6B07" w:rsidRDefault="00786E58" w:rsidP="00612364">
            <w:pPr>
              <w:ind w:left="55"/>
              <w:contextualSpacing/>
              <w:rPr>
                <w:rFonts w:cstheme="minorHAnsi"/>
              </w:rPr>
            </w:pPr>
            <w:r w:rsidRPr="00CF6B07">
              <w:rPr>
                <w:rFonts w:cstheme="minorHAnsi"/>
              </w:rPr>
              <w:t>Prüfergebnis</w:t>
            </w:r>
          </w:p>
        </w:tc>
        <w:tc>
          <w:tcPr>
            <w:tcW w:w="851" w:type="dxa"/>
            <w:shd w:val="clear" w:color="auto" w:fill="D8DFE4"/>
          </w:tcPr>
          <w:p w14:paraId="380CEA96" w14:textId="77777777" w:rsidR="00786E58" w:rsidRPr="00CF6B07" w:rsidRDefault="00786E58" w:rsidP="00612364">
            <w:pPr>
              <w:contextualSpacing/>
              <w:rPr>
                <w:rFonts w:cstheme="minorHAnsi"/>
              </w:rPr>
            </w:pPr>
            <w:r w:rsidRPr="00CF6B07">
              <w:rPr>
                <w:rFonts w:cstheme="minorHAnsi"/>
              </w:rPr>
              <w:t>Code</w:t>
            </w:r>
          </w:p>
        </w:tc>
        <w:tc>
          <w:tcPr>
            <w:tcW w:w="5107" w:type="dxa"/>
            <w:shd w:val="clear" w:color="auto" w:fill="D8DFE4"/>
          </w:tcPr>
          <w:p w14:paraId="62905CC6" w14:textId="77777777" w:rsidR="00786E58" w:rsidRPr="00CF6B07" w:rsidRDefault="00786E58" w:rsidP="00612364">
            <w:pPr>
              <w:contextualSpacing/>
              <w:rPr>
                <w:rFonts w:cstheme="minorHAnsi"/>
              </w:rPr>
            </w:pPr>
            <w:r w:rsidRPr="00CF6B07">
              <w:rPr>
                <w:rFonts w:cstheme="minorHAnsi"/>
              </w:rPr>
              <w:t>Hinweis</w:t>
            </w:r>
          </w:p>
        </w:tc>
      </w:tr>
      <w:tr w:rsidR="00AD036F" w:rsidRPr="00F127C3" w14:paraId="792F94C3" w14:textId="77777777" w:rsidTr="00612364">
        <w:trPr>
          <w:gridAfter w:val="1"/>
          <w:wAfter w:w="11" w:type="dxa"/>
        </w:trPr>
        <w:tc>
          <w:tcPr>
            <w:tcW w:w="562" w:type="dxa"/>
            <w:vMerge w:val="restart"/>
          </w:tcPr>
          <w:p w14:paraId="66F7A935" w14:textId="0BA1DF27" w:rsidR="00AD036F" w:rsidRPr="00F127C3" w:rsidRDefault="00AD036F" w:rsidP="00AD036F">
            <w:pPr>
              <w:rPr>
                <w:rFonts w:cstheme="minorHAnsi"/>
              </w:rPr>
            </w:pPr>
            <w:r w:rsidRPr="00834172">
              <w:rPr>
                <w:rFonts w:cstheme="minorHAnsi"/>
              </w:rPr>
              <w:t>1</w:t>
            </w:r>
          </w:p>
        </w:tc>
        <w:tc>
          <w:tcPr>
            <w:tcW w:w="6237" w:type="dxa"/>
            <w:vMerge w:val="restart"/>
          </w:tcPr>
          <w:p w14:paraId="462344B3" w14:textId="5BFA8726" w:rsidR="00AD036F" w:rsidRPr="00F127C3" w:rsidRDefault="00AD036F" w:rsidP="00AD036F">
            <w:pPr>
              <w:rPr>
                <w:rFonts w:cstheme="minorHAnsi"/>
              </w:rPr>
            </w:pPr>
            <w:r w:rsidRPr="00834172">
              <w:rPr>
                <w:rFonts w:cstheme="minorHAnsi"/>
              </w:rPr>
              <w:t>Erfolgt der Eingang der Zeitreihe vor Ablauf der Frist für den Erstaufschlag?</w:t>
            </w:r>
          </w:p>
        </w:tc>
        <w:tc>
          <w:tcPr>
            <w:tcW w:w="1559" w:type="dxa"/>
            <w:tcBorders>
              <w:bottom w:val="dotted" w:sz="4" w:space="0" w:color="auto"/>
            </w:tcBorders>
          </w:tcPr>
          <w:p w14:paraId="520F56D3" w14:textId="351FAE8C" w:rsidR="00AD036F" w:rsidRPr="00F127C3" w:rsidRDefault="00AD036F" w:rsidP="00AD036F">
            <w:pPr>
              <w:rPr>
                <w:rFonts w:cstheme="minorHAnsi"/>
              </w:rPr>
            </w:pPr>
            <w:r w:rsidRPr="00834172">
              <w:rPr>
                <w:rFonts w:cstheme="minorHAnsi"/>
              </w:rPr>
              <w:t>ja</w:t>
            </w:r>
          </w:p>
        </w:tc>
        <w:tc>
          <w:tcPr>
            <w:tcW w:w="851" w:type="dxa"/>
            <w:tcBorders>
              <w:bottom w:val="dotted" w:sz="4" w:space="0" w:color="auto"/>
            </w:tcBorders>
          </w:tcPr>
          <w:p w14:paraId="3182C7A7" w14:textId="1B78005C" w:rsidR="00AD036F" w:rsidRPr="00F127C3" w:rsidRDefault="00AD036F" w:rsidP="00AD036F">
            <w:pPr>
              <w:rPr>
                <w:rFonts w:cstheme="minorHAnsi"/>
              </w:rPr>
            </w:pPr>
            <w:r w:rsidRPr="00834172">
              <w:rPr>
                <w:rFonts w:cstheme="minorHAnsi"/>
              </w:rPr>
              <w:t>A01</w:t>
            </w:r>
          </w:p>
        </w:tc>
        <w:tc>
          <w:tcPr>
            <w:tcW w:w="5107" w:type="dxa"/>
            <w:tcBorders>
              <w:bottom w:val="dotted" w:sz="4" w:space="0" w:color="auto"/>
            </w:tcBorders>
          </w:tcPr>
          <w:p w14:paraId="013213D5" w14:textId="65B2988B" w:rsidR="00AD036F" w:rsidRPr="00F127C3" w:rsidRDefault="00AD036F" w:rsidP="00AD036F">
            <w:pPr>
              <w:rPr>
                <w:rFonts w:cstheme="minorHAnsi"/>
              </w:rPr>
            </w:pPr>
            <w:r w:rsidRPr="00834172">
              <w:rPr>
                <w:rFonts w:cstheme="minorHAnsi"/>
              </w:rPr>
              <w:t>Datenstatus „Abrechnungsdaten“</w:t>
            </w:r>
          </w:p>
        </w:tc>
      </w:tr>
      <w:tr w:rsidR="00AD036F" w:rsidRPr="00F127C3" w14:paraId="3A138337" w14:textId="77777777" w:rsidTr="00612364">
        <w:trPr>
          <w:gridAfter w:val="1"/>
          <w:wAfter w:w="11" w:type="dxa"/>
        </w:trPr>
        <w:tc>
          <w:tcPr>
            <w:tcW w:w="562" w:type="dxa"/>
            <w:vMerge/>
          </w:tcPr>
          <w:p w14:paraId="316AFA7F" w14:textId="77777777" w:rsidR="00AD036F" w:rsidRPr="00F127C3" w:rsidRDefault="00AD036F" w:rsidP="00AD036F">
            <w:pPr>
              <w:rPr>
                <w:rFonts w:cstheme="minorHAnsi"/>
              </w:rPr>
            </w:pPr>
          </w:p>
        </w:tc>
        <w:tc>
          <w:tcPr>
            <w:tcW w:w="6237" w:type="dxa"/>
            <w:vMerge/>
          </w:tcPr>
          <w:p w14:paraId="7018B0AD" w14:textId="77777777" w:rsidR="00AD036F" w:rsidRPr="00F127C3" w:rsidRDefault="00AD036F" w:rsidP="00AD036F">
            <w:pPr>
              <w:rPr>
                <w:rFonts w:cstheme="minorHAnsi"/>
              </w:rPr>
            </w:pPr>
          </w:p>
        </w:tc>
        <w:tc>
          <w:tcPr>
            <w:tcW w:w="1559" w:type="dxa"/>
            <w:tcBorders>
              <w:top w:val="dotted" w:sz="4" w:space="0" w:color="auto"/>
            </w:tcBorders>
          </w:tcPr>
          <w:p w14:paraId="7E3ED52E" w14:textId="0F930582" w:rsidR="00AD036F" w:rsidRPr="00F127C3" w:rsidRDefault="00AD036F" w:rsidP="00AD036F">
            <w:pPr>
              <w:rPr>
                <w:rFonts w:cstheme="minorHAnsi"/>
              </w:rPr>
            </w:pPr>
            <w:r w:rsidRPr="00834172">
              <w:rPr>
                <w:rFonts w:cstheme="minorHAnsi"/>
              </w:rPr>
              <w:t>nein</w:t>
            </w:r>
          </w:p>
        </w:tc>
        <w:tc>
          <w:tcPr>
            <w:tcW w:w="851" w:type="dxa"/>
            <w:tcBorders>
              <w:top w:val="dotted" w:sz="4" w:space="0" w:color="auto"/>
            </w:tcBorders>
          </w:tcPr>
          <w:p w14:paraId="4B853B20" w14:textId="16470D1E" w:rsidR="00AD036F" w:rsidRPr="00F127C3" w:rsidRDefault="00AD036F" w:rsidP="00AD036F">
            <w:pPr>
              <w:rPr>
                <w:rFonts w:cstheme="minorHAnsi"/>
              </w:rPr>
            </w:pPr>
            <w:r w:rsidRPr="00834172">
              <w:rPr>
                <w:rFonts w:cstheme="minorHAnsi"/>
              </w:rPr>
              <w:t>A02</w:t>
            </w:r>
          </w:p>
        </w:tc>
        <w:tc>
          <w:tcPr>
            <w:tcW w:w="5107" w:type="dxa"/>
            <w:tcBorders>
              <w:top w:val="dotted" w:sz="4" w:space="0" w:color="auto"/>
            </w:tcBorders>
          </w:tcPr>
          <w:p w14:paraId="513A0660" w14:textId="3ECEF6EA" w:rsidR="00AD036F" w:rsidRPr="00F127C3" w:rsidRDefault="00AD036F" w:rsidP="00AD036F">
            <w:pPr>
              <w:rPr>
                <w:rFonts w:cstheme="minorHAnsi"/>
              </w:rPr>
            </w:pPr>
            <w:r w:rsidRPr="00834172">
              <w:rPr>
                <w:rFonts w:cstheme="minorHAnsi"/>
              </w:rPr>
              <w:t>Datenstatus „Prüfdaten“</w:t>
            </w:r>
          </w:p>
        </w:tc>
      </w:tr>
    </w:tbl>
    <w:p w14:paraId="1B852D95" w14:textId="77777777" w:rsidR="003C5568" w:rsidRDefault="003C5568">
      <w:pPr>
        <w:spacing w:after="200" w:line="276" w:lineRule="auto"/>
      </w:pPr>
      <w:r>
        <w:br w:type="page"/>
      </w:r>
    </w:p>
    <w:p w14:paraId="786ECB65" w14:textId="18D15387" w:rsidR="00C70B11" w:rsidRDefault="00C70B11" w:rsidP="00C12E6F">
      <w:pPr>
        <w:pStyle w:val="berschrift3"/>
      </w:pPr>
      <w:bookmarkStart w:id="614" w:name="_Toc62633599"/>
      <w:bookmarkStart w:id="615" w:name="_Toc64453935"/>
      <w:bookmarkStart w:id="616" w:name="_Toc115371048"/>
      <w:r w:rsidRPr="00246E48">
        <w:t>E_0058_Datenstatus nach Vorliegen einer Prüfmitteilung vergeben</w:t>
      </w:r>
      <w:bookmarkEnd w:id="614"/>
      <w:bookmarkEnd w:id="615"/>
      <w:bookmarkEnd w:id="616"/>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786E58" w:rsidRPr="00F127C3" w14:paraId="7EE2F34A" w14:textId="77777777" w:rsidTr="00612364">
        <w:trPr>
          <w:trHeight w:val="454"/>
        </w:trPr>
        <w:tc>
          <w:tcPr>
            <w:tcW w:w="14327" w:type="dxa"/>
            <w:gridSpan w:val="6"/>
            <w:shd w:val="clear" w:color="auto" w:fill="D8DFE4"/>
            <w:vAlign w:val="center"/>
          </w:tcPr>
          <w:p w14:paraId="2960BA97" w14:textId="7ED18027" w:rsidR="00786E58" w:rsidRPr="00CF6B07" w:rsidRDefault="00786E58" w:rsidP="00612364">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sidR="00AD036F">
              <w:rPr>
                <w:rFonts w:cstheme="minorHAnsi"/>
                <w:b/>
                <w:bCs/>
                <w:color w:val="C20000"/>
              </w:rPr>
              <w:t>BIKO</w:t>
            </w:r>
          </w:p>
        </w:tc>
      </w:tr>
      <w:tr w:rsidR="00786E58" w:rsidRPr="00F127C3" w14:paraId="0862C0F0" w14:textId="77777777" w:rsidTr="00612364">
        <w:trPr>
          <w:gridAfter w:val="1"/>
          <w:wAfter w:w="11" w:type="dxa"/>
        </w:trPr>
        <w:tc>
          <w:tcPr>
            <w:tcW w:w="562" w:type="dxa"/>
            <w:shd w:val="clear" w:color="auto" w:fill="D8DFE4"/>
          </w:tcPr>
          <w:p w14:paraId="639C662D" w14:textId="77777777" w:rsidR="00786E58" w:rsidRPr="00CF6B07" w:rsidRDefault="00786E58" w:rsidP="00612364">
            <w:pPr>
              <w:contextualSpacing/>
              <w:rPr>
                <w:rFonts w:cstheme="minorHAnsi"/>
              </w:rPr>
            </w:pPr>
            <w:r w:rsidRPr="00CF6B07">
              <w:rPr>
                <w:rFonts w:cstheme="minorHAnsi"/>
              </w:rPr>
              <w:t>Nr.</w:t>
            </w:r>
          </w:p>
        </w:tc>
        <w:tc>
          <w:tcPr>
            <w:tcW w:w="6237" w:type="dxa"/>
            <w:shd w:val="clear" w:color="auto" w:fill="D8DFE4"/>
          </w:tcPr>
          <w:p w14:paraId="0208B5C7" w14:textId="77777777" w:rsidR="00786E58" w:rsidRPr="00CF6B07" w:rsidRDefault="00786E58" w:rsidP="00612364">
            <w:pPr>
              <w:contextualSpacing/>
              <w:rPr>
                <w:rFonts w:cstheme="minorHAnsi"/>
              </w:rPr>
            </w:pPr>
            <w:r w:rsidRPr="00CF6B07">
              <w:rPr>
                <w:rFonts w:cstheme="minorHAnsi"/>
              </w:rPr>
              <w:t>Prüfschritt</w:t>
            </w:r>
          </w:p>
        </w:tc>
        <w:tc>
          <w:tcPr>
            <w:tcW w:w="1559" w:type="dxa"/>
            <w:shd w:val="clear" w:color="auto" w:fill="D8DFE4"/>
          </w:tcPr>
          <w:p w14:paraId="23323636" w14:textId="77777777" w:rsidR="00786E58" w:rsidRPr="00CF6B07" w:rsidRDefault="00786E58" w:rsidP="00612364">
            <w:pPr>
              <w:ind w:left="55"/>
              <w:contextualSpacing/>
              <w:rPr>
                <w:rFonts w:cstheme="minorHAnsi"/>
              </w:rPr>
            </w:pPr>
            <w:r w:rsidRPr="00CF6B07">
              <w:rPr>
                <w:rFonts w:cstheme="minorHAnsi"/>
              </w:rPr>
              <w:t>Prüfergebnis</w:t>
            </w:r>
          </w:p>
        </w:tc>
        <w:tc>
          <w:tcPr>
            <w:tcW w:w="851" w:type="dxa"/>
            <w:shd w:val="clear" w:color="auto" w:fill="D8DFE4"/>
          </w:tcPr>
          <w:p w14:paraId="585681D2" w14:textId="77777777" w:rsidR="00786E58" w:rsidRPr="00CF6B07" w:rsidRDefault="00786E58" w:rsidP="00612364">
            <w:pPr>
              <w:contextualSpacing/>
              <w:rPr>
                <w:rFonts w:cstheme="minorHAnsi"/>
              </w:rPr>
            </w:pPr>
            <w:r w:rsidRPr="00CF6B07">
              <w:rPr>
                <w:rFonts w:cstheme="minorHAnsi"/>
              </w:rPr>
              <w:t>Code</w:t>
            </w:r>
          </w:p>
        </w:tc>
        <w:tc>
          <w:tcPr>
            <w:tcW w:w="5107" w:type="dxa"/>
            <w:shd w:val="clear" w:color="auto" w:fill="D8DFE4"/>
          </w:tcPr>
          <w:p w14:paraId="09BF3BB8" w14:textId="77777777" w:rsidR="00786E58" w:rsidRPr="00CF6B07" w:rsidRDefault="00786E58" w:rsidP="00612364">
            <w:pPr>
              <w:contextualSpacing/>
              <w:rPr>
                <w:rFonts w:cstheme="minorHAnsi"/>
              </w:rPr>
            </w:pPr>
            <w:r w:rsidRPr="00CF6B07">
              <w:rPr>
                <w:rFonts w:cstheme="minorHAnsi"/>
              </w:rPr>
              <w:t>Hinweis</w:t>
            </w:r>
          </w:p>
        </w:tc>
      </w:tr>
      <w:tr w:rsidR="00AD036F" w:rsidRPr="00F127C3" w14:paraId="303A1F16" w14:textId="77777777" w:rsidTr="00612364">
        <w:trPr>
          <w:gridAfter w:val="1"/>
          <w:wAfter w:w="11" w:type="dxa"/>
        </w:trPr>
        <w:tc>
          <w:tcPr>
            <w:tcW w:w="562" w:type="dxa"/>
            <w:vMerge w:val="restart"/>
          </w:tcPr>
          <w:p w14:paraId="4F90686A" w14:textId="1EA9305E" w:rsidR="00AD036F" w:rsidRPr="00F127C3" w:rsidRDefault="00AD036F" w:rsidP="00AD036F">
            <w:pPr>
              <w:rPr>
                <w:rFonts w:cstheme="minorHAnsi"/>
              </w:rPr>
            </w:pPr>
            <w:r w:rsidRPr="00EE47EB">
              <w:rPr>
                <w:rFonts w:cstheme="minorHAnsi"/>
              </w:rPr>
              <w:t>1</w:t>
            </w:r>
          </w:p>
        </w:tc>
        <w:tc>
          <w:tcPr>
            <w:tcW w:w="6237" w:type="dxa"/>
            <w:vMerge w:val="restart"/>
          </w:tcPr>
          <w:p w14:paraId="7202914F" w14:textId="5BB14742" w:rsidR="00AD036F" w:rsidRPr="00F127C3" w:rsidRDefault="00AD036F" w:rsidP="00AD036F">
            <w:pPr>
              <w:rPr>
                <w:rFonts w:cstheme="minorHAnsi"/>
              </w:rPr>
            </w:pPr>
            <w:r w:rsidRPr="00EE47EB">
              <w:rPr>
                <w:rFonts w:cstheme="minorHAnsi"/>
              </w:rPr>
              <w:t>Ist die eingegangene Prüfmitteilung positiv?</w:t>
            </w:r>
          </w:p>
        </w:tc>
        <w:tc>
          <w:tcPr>
            <w:tcW w:w="1559" w:type="dxa"/>
            <w:tcBorders>
              <w:bottom w:val="dotted" w:sz="4" w:space="0" w:color="auto"/>
            </w:tcBorders>
          </w:tcPr>
          <w:p w14:paraId="678D65A1" w14:textId="3B07A943" w:rsidR="00AD036F" w:rsidRPr="00F127C3" w:rsidRDefault="00AD036F" w:rsidP="00AD036F">
            <w:pPr>
              <w:rPr>
                <w:rFonts w:cstheme="minorHAnsi"/>
              </w:rPr>
            </w:pPr>
            <w:r w:rsidRPr="00EE47EB">
              <w:rPr>
                <w:rFonts w:cstheme="minorHAnsi"/>
              </w:rPr>
              <w:t>nein</w:t>
            </w:r>
          </w:p>
        </w:tc>
        <w:tc>
          <w:tcPr>
            <w:tcW w:w="851" w:type="dxa"/>
            <w:tcBorders>
              <w:bottom w:val="dotted" w:sz="4" w:space="0" w:color="auto"/>
            </w:tcBorders>
          </w:tcPr>
          <w:p w14:paraId="3680BAEA" w14:textId="2FF5339A" w:rsidR="00AD036F" w:rsidRPr="00F127C3" w:rsidRDefault="00AD036F" w:rsidP="00AD036F">
            <w:pPr>
              <w:rPr>
                <w:rFonts w:cstheme="minorHAnsi"/>
              </w:rPr>
            </w:pPr>
            <w:r w:rsidRPr="00EE47EB">
              <w:rPr>
                <w:rFonts w:cstheme="minorHAnsi"/>
              </w:rPr>
              <w:t>A**</w:t>
            </w:r>
          </w:p>
        </w:tc>
        <w:tc>
          <w:tcPr>
            <w:tcW w:w="5107" w:type="dxa"/>
            <w:tcBorders>
              <w:bottom w:val="dotted" w:sz="4" w:space="0" w:color="auto"/>
            </w:tcBorders>
          </w:tcPr>
          <w:p w14:paraId="6CC960A0" w14:textId="77777777" w:rsidR="00AD036F" w:rsidRPr="00EE47EB" w:rsidRDefault="00AD036F" w:rsidP="00AD036F">
            <w:pPr>
              <w:spacing w:after="140" w:line="300" w:lineRule="atLeast"/>
              <w:rPr>
                <w:rFonts w:cstheme="minorHAnsi"/>
              </w:rPr>
            </w:pPr>
            <w:r w:rsidRPr="00EE47EB">
              <w:rPr>
                <w:rFonts w:cstheme="minorHAnsi"/>
              </w:rPr>
              <w:t>Hinweis: A** wird durch richtigen Code aus dem System des BIKO ersetzt. Mögliche Codes sind:</w:t>
            </w:r>
          </w:p>
          <w:p w14:paraId="048CD77C" w14:textId="77777777" w:rsidR="00AD036F" w:rsidRPr="00EE47EB" w:rsidRDefault="00AD036F" w:rsidP="00AD036F">
            <w:pPr>
              <w:spacing w:after="140" w:line="300" w:lineRule="atLeast"/>
              <w:rPr>
                <w:rFonts w:cstheme="minorHAnsi"/>
              </w:rPr>
            </w:pPr>
            <w:r w:rsidRPr="00EE47EB">
              <w:rPr>
                <w:rFonts w:cstheme="minorHAnsi"/>
              </w:rPr>
              <w:t>A01</w:t>
            </w:r>
            <w:r w:rsidRPr="00EE47EB">
              <w:rPr>
                <w:rFonts w:cstheme="minorHAnsi"/>
              </w:rPr>
              <w:tab/>
              <w:t>Datenstatus „Abrechnungsdaten“</w:t>
            </w:r>
          </w:p>
          <w:p w14:paraId="2A335F2E" w14:textId="77777777" w:rsidR="00AD036F" w:rsidRPr="00EE47EB" w:rsidRDefault="00AD036F" w:rsidP="00AD036F">
            <w:pPr>
              <w:spacing w:after="140" w:line="300" w:lineRule="atLeast"/>
              <w:rPr>
                <w:rFonts w:cstheme="minorHAnsi"/>
              </w:rPr>
            </w:pPr>
            <w:r w:rsidRPr="00EE47EB">
              <w:rPr>
                <w:rFonts w:cstheme="minorHAnsi"/>
              </w:rPr>
              <w:t>A02</w:t>
            </w:r>
            <w:r w:rsidRPr="00EE47EB">
              <w:rPr>
                <w:rFonts w:cstheme="minorHAnsi"/>
              </w:rPr>
              <w:tab/>
              <w:t>Datenstatus „Prüfdaten“</w:t>
            </w:r>
          </w:p>
          <w:p w14:paraId="0FD724DB" w14:textId="77777777" w:rsidR="00AD036F" w:rsidRPr="00EE47EB" w:rsidRDefault="00AD036F" w:rsidP="00AD036F">
            <w:pPr>
              <w:spacing w:after="140" w:line="300" w:lineRule="atLeast"/>
              <w:rPr>
                <w:rFonts w:cstheme="minorHAnsi"/>
              </w:rPr>
            </w:pPr>
            <w:r w:rsidRPr="00EE47EB">
              <w:rPr>
                <w:rFonts w:cstheme="minorHAnsi"/>
              </w:rPr>
              <w:t>A03</w:t>
            </w:r>
            <w:r w:rsidRPr="00EE47EB">
              <w:rPr>
                <w:rFonts w:cstheme="minorHAnsi"/>
              </w:rPr>
              <w:tab/>
              <w:t>Datenstatus „Abgerechnete Daten“</w:t>
            </w:r>
          </w:p>
          <w:p w14:paraId="038F6C4B" w14:textId="4BADA16D" w:rsidR="00AD036F" w:rsidRPr="00F127C3" w:rsidRDefault="00AD036F" w:rsidP="00AD036F">
            <w:pPr>
              <w:rPr>
                <w:rFonts w:cstheme="minorHAnsi"/>
              </w:rPr>
            </w:pPr>
            <w:r w:rsidRPr="00EE47EB">
              <w:rPr>
                <w:rFonts w:cstheme="minorHAnsi"/>
              </w:rPr>
              <w:t>A04</w:t>
            </w:r>
            <w:r w:rsidRPr="00EE47EB">
              <w:rPr>
                <w:rFonts w:cstheme="minorHAnsi"/>
              </w:rPr>
              <w:tab/>
              <w:t>Datenstatus „Abrechnungsdaten KBKA“</w:t>
            </w:r>
          </w:p>
        </w:tc>
      </w:tr>
      <w:tr w:rsidR="00AD036F" w:rsidRPr="00F127C3" w14:paraId="4D341A33" w14:textId="77777777" w:rsidTr="00612364">
        <w:trPr>
          <w:gridAfter w:val="1"/>
          <w:wAfter w:w="11" w:type="dxa"/>
        </w:trPr>
        <w:tc>
          <w:tcPr>
            <w:tcW w:w="562" w:type="dxa"/>
            <w:vMerge/>
          </w:tcPr>
          <w:p w14:paraId="40C75E6B" w14:textId="77777777" w:rsidR="00AD036F" w:rsidRPr="00F127C3" w:rsidRDefault="00AD036F" w:rsidP="00AD036F">
            <w:pPr>
              <w:rPr>
                <w:rFonts w:cstheme="minorHAnsi"/>
              </w:rPr>
            </w:pPr>
          </w:p>
        </w:tc>
        <w:tc>
          <w:tcPr>
            <w:tcW w:w="6237" w:type="dxa"/>
            <w:vMerge/>
          </w:tcPr>
          <w:p w14:paraId="3B7DF707" w14:textId="77777777" w:rsidR="00AD036F" w:rsidRPr="00F127C3" w:rsidRDefault="00AD036F" w:rsidP="00AD036F">
            <w:pPr>
              <w:rPr>
                <w:rFonts w:cstheme="minorHAnsi"/>
              </w:rPr>
            </w:pPr>
          </w:p>
        </w:tc>
        <w:tc>
          <w:tcPr>
            <w:tcW w:w="1559" w:type="dxa"/>
            <w:tcBorders>
              <w:top w:val="dotted" w:sz="4" w:space="0" w:color="auto"/>
            </w:tcBorders>
          </w:tcPr>
          <w:p w14:paraId="6A7A9E4F" w14:textId="5F16B175" w:rsidR="00AD036F" w:rsidRPr="00F127C3" w:rsidRDefault="00AD036F" w:rsidP="00AD036F">
            <w:pPr>
              <w:rPr>
                <w:rFonts w:cstheme="minorHAnsi"/>
              </w:rPr>
            </w:pPr>
            <w:r w:rsidRPr="00EE47EB">
              <w:rPr>
                <w:rFonts w:cstheme="minorHAnsi"/>
              </w:rPr>
              <w:t xml:space="preserve">ja </w:t>
            </w:r>
            <w:r w:rsidRPr="00EE47EB">
              <w:rPr>
                <w:rFonts w:ascii="Wingdings" w:eastAsia="Wingdings" w:hAnsi="Wingdings" w:cstheme="minorHAnsi"/>
              </w:rPr>
              <w:sym w:font="Wingdings" w:char="F0E0"/>
            </w:r>
            <w:r w:rsidRPr="00EE47EB">
              <w:rPr>
                <w:rFonts w:cstheme="minorHAnsi"/>
              </w:rPr>
              <w:t xml:space="preserve"> 2</w:t>
            </w:r>
          </w:p>
        </w:tc>
        <w:tc>
          <w:tcPr>
            <w:tcW w:w="851" w:type="dxa"/>
            <w:tcBorders>
              <w:top w:val="dotted" w:sz="4" w:space="0" w:color="auto"/>
            </w:tcBorders>
          </w:tcPr>
          <w:p w14:paraId="7D182393" w14:textId="77777777" w:rsidR="00AD036F" w:rsidRPr="00F127C3" w:rsidRDefault="00AD036F" w:rsidP="00AD036F">
            <w:pPr>
              <w:rPr>
                <w:rFonts w:cstheme="minorHAnsi"/>
              </w:rPr>
            </w:pPr>
          </w:p>
        </w:tc>
        <w:tc>
          <w:tcPr>
            <w:tcW w:w="5107" w:type="dxa"/>
            <w:tcBorders>
              <w:top w:val="dotted" w:sz="4" w:space="0" w:color="auto"/>
            </w:tcBorders>
          </w:tcPr>
          <w:p w14:paraId="2219A74E" w14:textId="77777777" w:rsidR="00AD036F" w:rsidRPr="00F127C3" w:rsidRDefault="00AD036F" w:rsidP="00AD036F">
            <w:pPr>
              <w:rPr>
                <w:rFonts w:cstheme="minorHAnsi"/>
              </w:rPr>
            </w:pPr>
          </w:p>
        </w:tc>
      </w:tr>
      <w:tr w:rsidR="00AD036F" w:rsidRPr="00F127C3" w14:paraId="085671E9" w14:textId="77777777" w:rsidTr="00612364">
        <w:trPr>
          <w:gridAfter w:val="1"/>
          <w:wAfter w:w="11" w:type="dxa"/>
        </w:trPr>
        <w:tc>
          <w:tcPr>
            <w:tcW w:w="562" w:type="dxa"/>
            <w:vMerge w:val="restart"/>
          </w:tcPr>
          <w:p w14:paraId="62DDFF93" w14:textId="04A2ADB3" w:rsidR="00AD036F" w:rsidRPr="00F127C3" w:rsidRDefault="00AD036F" w:rsidP="00AD036F">
            <w:pPr>
              <w:rPr>
                <w:rFonts w:cstheme="minorHAnsi"/>
              </w:rPr>
            </w:pPr>
            <w:r w:rsidRPr="00EE47EB">
              <w:rPr>
                <w:rFonts w:cstheme="minorHAnsi"/>
              </w:rPr>
              <w:t>2</w:t>
            </w:r>
          </w:p>
        </w:tc>
        <w:tc>
          <w:tcPr>
            <w:tcW w:w="6237" w:type="dxa"/>
            <w:vMerge w:val="restart"/>
          </w:tcPr>
          <w:p w14:paraId="79A29D90" w14:textId="6FEE577C" w:rsidR="00AD036F" w:rsidRPr="00F127C3" w:rsidRDefault="00AD036F" w:rsidP="00AD036F">
            <w:pPr>
              <w:rPr>
                <w:rFonts w:cstheme="minorHAnsi"/>
              </w:rPr>
            </w:pPr>
            <w:r w:rsidRPr="00EE47EB">
              <w:rPr>
                <w:rFonts w:cstheme="minorHAnsi"/>
              </w:rPr>
              <w:t>Liegt der Datenstatus „Prüfdaten“ vor?</w:t>
            </w:r>
          </w:p>
        </w:tc>
        <w:tc>
          <w:tcPr>
            <w:tcW w:w="1559" w:type="dxa"/>
            <w:tcBorders>
              <w:bottom w:val="dotted" w:sz="4" w:space="0" w:color="auto"/>
            </w:tcBorders>
          </w:tcPr>
          <w:p w14:paraId="6E83A47B" w14:textId="259F1760" w:rsidR="00AD036F" w:rsidRPr="00F127C3" w:rsidRDefault="00AD036F" w:rsidP="00AD036F">
            <w:pPr>
              <w:rPr>
                <w:rFonts w:cstheme="minorHAnsi"/>
              </w:rPr>
            </w:pPr>
            <w:r w:rsidRPr="00EE47EB">
              <w:rPr>
                <w:rFonts w:cstheme="minorHAnsi"/>
              </w:rPr>
              <w:t>nein</w:t>
            </w:r>
          </w:p>
        </w:tc>
        <w:tc>
          <w:tcPr>
            <w:tcW w:w="851" w:type="dxa"/>
            <w:tcBorders>
              <w:bottom w:val="dotted" w:sz="4" w:space="0" w:color="auto"/>
            </w:tcBorders>
          </w:tcPr>
          <w:p w14:paraId="4B49F699" w14:textId="635083EE" w:rsidR="00AD036F" w:rsidRPr="00F127C3" w:rsidRDefault="00AD036F" w:rsidP="00AD036F">
            <w:pPr>
              <w:rPr>
                <w:rFonts w:cstheme="minorHAnsi"/>
              </w:rPr>
            </w:pPr>
            <w:r w:rsidRPr="00EE47EB">
              <w:rPr>
                <w:rFonts w:cstheme="minorHAnsi"/>
              </w:rPr>
              <w:t>A**</w:t>
            </w:r>
          </w:p>
        </w:tc>
        <w:tc>
          <w:tcPr>
            <w:tcW w:w="5107" w:type="dxa"/>
            <w:tcBorders>
              <w:bottom w:val="dotted" w:sz="4" w:space="0" w:color="auto"/>
            </w:tcBorders>
          </w:tcPr>
          <w:p w14:paraId="22E23B4C" w14:textId="77777777" w:rsidR="00AD036F" w:rsidRPr="00EE47EB" w:rsidRDefault="00AD036F" w:rsidP="00AD036F">
            <w:pPr>
              <w:spacing w:after="140" w:line="300" w:lineRule="atLeast"/>
              <w:rPr>
                <w:rFonts w:cstheme="minorHAnsi"/>
              </w:rPr>
            </w:pPr>
            <w:r w:rsidRPr="00EE47EB">
              <w:rPr>
                <w:rFonts w:cstheme="minorHAnsi"/>
              </w:rPr>
              <w:t>Hinweis: A** wird durch richtigen Code aus dem System des BIKO ersetzt. Mögliche Codes sind:</w:t>
            </w:r>
          </w:p>
          <w:p w14:paraId="5C09936C" w14:textId="77777777" w:rsidR="00AD036F" w:rsidRPr="00EE47EB" w:rsidRDefault="00AD036F" w:rsidP="00AD036F">
            <w:pPr>
              <w:spacing w:after="140" w:line="300" w:lineRule="atLeast"/>
              <w:rPr>
                <w:rFonts w:cstheme="minorHAnsi"/>
              </w:rPr>
            </w:pPr>
            <w:r w:rsidRPr="00EE47EB">
              <w:rPr>
                <w:rFonts w:cstheme="minorHAnsi"/>
              </w:rPr>
              <w:t>A01</w:t>
            </w:r>
            <w:r w:rsidRPr="00EE47EB">
              <w:rPr>
                <w:rFonts w:cstheme="minorHAnsi"/>
              </w:rPr>
              <w:tab/>
              <w:t>Datenstatus „Abrechnungsdaten“</w:t>
            </w:r>
          </w:p>
          <w:p w14:paraId="766974A4" w14:textId="77777777" w:rsidR="00AD036F" w:rsidRPr="00EE47EB" w:rsidRDefault="00AD036F" w:rsidP="00AD036F">
            <w:pPr>
              <w:spacing w:after="140" w:line="300" w:lineRule="atLeast"/>
              <w:rPr>
                <w:rFonts w:cstheme="minorHAnsi"/>
              </w:rPr>
            </w:pPr>
            <w:r w:rsidRPr="00EE47EB">
              <w:rPr>
                <w:rFonts w:cstheme="minorHAnsi"/>
              </w:rPr>
              <w:t>A03</w:t>
            </w:r>
            <w:r w:rsidRPr="00EE47EB">
              <w:rPr>
                <w:rFonts w:cstheme="minorHAnsi"/>
              </w:rPr>
              <w:tab/>
              <w:t>Datenstatus „Abgerechnete Daten“</w:t>
            </w:r>
          </w:p>
          <w:p w14:paraId="6F86256B" w14:textId="46ACB2AF" w:rsidR="00AD036F" w:rsidRPr="00F127C3" w:rsidRDefault="00AD036F" w:rsidP="00AD036F">
            <w:pPr>
              <w:rPr>
                <w:rFonts w:cstheme="minorHAnsi"/>
              </w:rPr>
            </w:pPr>
            <w:r w:rsidRPr="00EE47EB">
              <w:rPr>
                <w:rFonts w:cstheme="minorHAnsi"/>
              </w:rPr>
              <w:t>A04</w:t>
            </w:r>
            <w:r w:rsidRPr="00EE47EB">
              <w:rPr>
                <w:rFonts w:cstheme="minorHAnsi"/>
              </w:rPr>
              <w:tab/>
              <w:t>Datenstatus „Abrechnungsdaten KBKA“</w:t>
            </w:r>
          </w:p>
        </w:tc>
      </w:tr>
      <w:tr w:rsidR="00AD036F" w:rsidRPr="00F127C3" w14:paraId="7EE2B97C" w14:textId="77777777" w:rsidTr="004B3E3B">
        <w:trPr>
          <w:gridAfter w:val="1"/>
          <w:wAfter w:w="11" w:type="dxa"/>
        </w:trPr>
        <w:tc>
          <w:tcPr>
            <w:tcW w:w="562" w:type="dxa"/>
            <w:vMerge/>
            <w:tcBorders>
              <w:bottom w:val="single" w:sz="4" w:space="0" w:color="auto"/>
            </w:tcBorders>
          </w:tcPr>
          <w:p w14:paraId="775CAAD1" w14:textId="77777777" w:rsidR="00AD036F" w:rsidRPr="00F127C3" w:rsidRDefault="00AD036F" w:rsidP="00AD036F">
            <w:pPr>
              <w:rPr>
                <w:rFonts w:cstheme="minorHAnsi"/>
              </w:rPr>
            </w:pPr>
          </w:p>
        </w:tc>
        <w:tc>
          <w:tcPr>
            <w:tcW w:w="6237" w:type="dxa"/>
            <w:vMerge/>
            <w:tcBorders>
              <w:bottom w:val="single" w:sz="4" w:space="0" w:color="auto"/>
            </w:tcBorders>
          </w:tcPr>
          <w:p w14:paraId="39121674" w14:textId="77777777" w:rsidR="00AD036F" w:rsidRPr="00F127C3" w:rsidRDefault="00AD036F" w:rsidP="00AD036F">
            <w:pPr>
              <w:rPr>
                <w:rFonts w:cstheme="minorHAnsi"/>
              </w:rPr>
            </w:pPr>
          </w:p>
        </w:tc>
        <w:tc>
          <w:tcPr>
            <w:tcW w:w="1559" w:type="dxa"/>
            <w:tcBorders>
              <w:top w:val="dotted" w:sz="4" w:space="0" w:color="auto"/>
            </w:tcBorders>
          </w:tcPr>
          <w:p w14:paraId="05F423CE" w14:textId="6A4FCE32" w:rsidR="00AD036F" w:rsidRPr="00F127C3" w:rsidRDefault="00AD036F" w:rsidP="00AD036F">
            <w:pPr>
              <w:rPr>
                <w:rFonts w:cstheme="minorHAnsi"/>
              </w:rPr>
            </w:pPr>
            <w:r w:rsidRPr="00EE47EB">
              <w:rPr>
                <w:rFonts w:cstheme="minorHAnsi"/>
              </w:rPr>
              <w:t xml:space="preserve">ja </w:t>
            </w:r>
            <w:r w:rsidRPr="00EE47EB">
              <w:rPr>
                <w:rFonts w:ascii="Wingdings" w:eastAsia="Wingdings" w:hAnsi="Wingdings" w:cstheme="minorHAnsi"/>
              </w:rPr>
              <w:sym w:font="Wingdings" w:char="F0E0"/>
            </w:r>
            <w:r w:rsidRPr="00EE47EB">
              <w:rPr>
                <w:rFonts w:cstheme="minorHAnsi"/>
              </w:rPr>
              <w:t xml:space="preserve"> 3</w:t>
            </w:r>
          </w:p>
        </w:tc>
        <w:tc>
          <w:tcPr>
            <w:tcW w:w="851" w:type="dxa"/>
            <w:tcBorders>
              <w:top w:val="dotted" w:sz="4" w:space="0" w:color="auto"/>
            </w:tcBorders>
          </w:tcPr>
          <w:p w14:paraId="020E4A24" w14:textId="77777777" w:rsidR="00AD036F" w:rsidRPr="00F127C3" w:rsidRDefault="00AD036F" w:rsidP="00AD036F">
            <w:pPr>
              <w:rPr>
                <w:rFonts w:cstheme="minorHAnsi"/>
              </w:rPr>
            </w:pPr>
          </w:p>
        </w:tc>
        <w:tc>
          <w:tcPr>
            <w:tcW w:w="5107" w:type="dxa"/>
            <w:tcBorders>
              <w:top w:val="dotted" w:sz="4" w:space="0" w:color="auto"/>
            </w:tcBorders>
          </w:tcPr>
          <w:p w14:paraId="793EF24F" w14:textId="77777777" w:rsidR="00AD036F" w:rsidRPr="00F127C3" w:rsidRDefault="00AD036F" w:rsidP="00AD036F">
            <w:pPr>
              <w:rPr>
                <w:rFonts w:cstheme="minorHAnsi"/>
              </w:rPr>
            </w:pPr>
          </w:p>
        </w:tc>
      </w:tr>
      <w:tr w:rsidR="00AD036F" w:rsidRPr="00F127C3" w14:paraId="21599612" w14:textId="77777777" w:rsidTr="004B3E3B">
        <w:trPr>
          <w:gridAfter w:val="1"/>
          <w:wAfter w:w="11" w:type="dxa"/>
        </w:trPr>
        <w:tc>
          <w:tcPr>
            <w:tcW w:w="562" w:type="dxa"/>
            <w:vMerge w:val="restart"/>
            <w:tcBorders>
              <w:bottom w:val="single" w:sz="4" w:space="0" w:color="auto"/>
            </w:tcBorders>
          </w:tcPr>
          <w:p w14:paraId="5AF2B378" w14:textId="12A64037" w:rsidR="00AD036F" w:rsidRPr="00F127C3" w:rsidRDefault="00AD036F" w:rsidP="00AD036F">
            <w:pPr>
              <w:rPr>
                <w:rFonts w:cstheme="minorHAnsi"/>
              </w:rPr>
            </w:pPr>
            <w:r w:rsidRPr="00EE47EB">
              <w:rPr>
                <w:rFonts w:cstheme="minorHAnsi"/>
              </w:rPr>
              <w:t>3</w:t>
            </w:r>
          </w:p>
        </w:tc>
        <w:tc>
          <w:tcPr>
            <w:tcW w:w="6237" w:type="dxa"/>
            <w:vMerge w:val="restart"/>
            <w:tcBorders>
              <w:bottom w:val="single" w:sz="4" w:space="0" w:color="auto"/>
            </w:tcBorders>
          </w:tcPr>
          <w:p w14:paraId="2BDBF250" w14:textId="0EFA2E9D" w:rsidR="00AD036F" w:rsidRPr="00F127C3" w:rsidRDefault="00AD036F" w:rsidP="00AD036F">
            <w:pPr>
              <w:rPr>
                <w:rFonts w:cstheme="minorHAnsi"/>
              </w:rPr>
            </w:pPr>
            <w:r w:rsidRPr="00EE47EB">
              <w:rPr>
                <w:rFonts w:cstheme="minorHAnsi"/>
              </w:rPr>
              <w:t>Erfolgt der Eingang der Prüfmitteilung vor Ablauf der Frist für die Clearingphase der BKA (ohne KBKA)?</w:t>
            </w:r>
          </w:p>
        </w:tc>
        <w:tc>
          <w:tcPr>
            <w:tcW w:w="1559" w:type="dxa"/>
            <w:tcBorders>
              <w:bottom w:val="dotted" w:sz="4" w:space="0" w:color="auto"/>
            </w:tcBorders>
          </w:tcPr>
          <w:p w14:paraId="2FEBBA3C" w14:textId="2EDAEC17" w:rsidR="00AD036F" w:rsidRPr="00F127C3" w:rsidRDefault="00AD036F" w:rsidP="00AD036F">
            <w:pPr>
              <w:rPr>
                <w:rFonts w:cstheme="minorHAnsi"/>
              </w:rPr>
            </w:pPr>
            <w:r w:rsidRPr="00EE47EB">
              <w:rPr>
                <w:rFonts w:cstheme="minorHAnsi"/>
              </w:rPr>
              <w:t>ja</w:t>
            </w:r>
          </w:p>
        </w:tc>
        <w:tc>
          <w:tcPr>
            <w:tcW w:w="851" w:type="dxa"/>
            <w:tcBorders>
              <w:bottom w:val="dotted" w:sz="4" w:space="0" w:color="auto"/>
            </w:tcBorders>
          </w:tcPr>
          <w:p w14:paraId="01545B1B" w14:textId="1FA00AE5" w:rsidR="00AD036F" w:rsidRPr="00F127C3" w:rsidRDefault="00AD036F" w:rsidP="00AD036F">
            <w:pPr>
              <w:rPr>
                <w:rFonts w:cstheme="minorHAnsi"/>
              </w:rPr>
            </w:pPr>
            <w:r w:rsidRPr="00EE47EB">
              <w:rPr>
                <w:rFonts w:cstheme="minorHAnsi"/>
              </w:rPr>
              <w:t>A01</w:t>
            </w:r>
          </w:p>
        </w:tc>
        <w:tc>
          <w:tcPr>
            <w:tcW w:w="5107" w:type="dxa"/>
            <w:tcBorders>
              <w:bottom w:val="dotted" w:sz="4" w:space="0" w:color="auto"/>
            </w:tcBorders>
          </w:tcPr>
          <w:p w14:paraId="1C37BCFA" w14:textId="59CEB32E" w:rsidR="00AD036F" w:rsidRPr="00F127C3" w:rsidRDefault="00AD036F" w:rsidP="00AD036F">
            <w:pPr>
              <w:rPr>
                <w:rFonts w:cstheme="minorHAnsi"/>
              </w:rPr>
            </w:pPr>
            <w:r w:rsidRPr="00EE47EB">
              <w:rPr>
                <w:rFonts w:cstheme="minorHAnsi"/>
              </w:rPr>
              <w:t>Datenstatus „Abrechnungsdaten“</w:t>
            </w:r>
          </w:p>
        </w:tc>
      </w:tr>
      <w:tr w:rsidR="00AD036F" w:rsidRPr="00F127C3" w14:paraId="1DFBEA3E" w14:textId="77777777" w:rsidTr="004B3E3B">
        <w:trPr>
          <w:gridAfter w:val="1"/>
          <w:wAfter w:w="11" w:type="dxa"/>
        </w:trPr>
        <w:tc>
          <w:tcPr>
            <w:tcW w:w="562" w:type="dxa"/>
            <w:vMerge/>
            <w:tcBorders>
              <w:bottom w:val="single" w:sz="4" w:space="0" w:color="auto"/>
            </w:tcBorders>
          </w:tcPr>
          <w:p w14:paraId="04DEE7F4" w14:textId="77777777" w:rsidR="00AD036F" w:rsidRPr="00F127C3" w:rsidRDefault="00AD036F" w:rsidP="00AD036F">
            <w:pPr>
              <w:rPr>
                <w:rFonts w:cstheme="minorHAnsi"/>
              </w:rPr>
            </w:pPr>
          </w:p>
        </w:tc>
        <w:tc>
          <w:tcPr>
            <w:tcW w:w="6237" w:type="dxa"/>
            <w:vMerge/>
            <w:tcBorders>
              <w:bottom w:val="single" w:sz="4" w:space="0" w:color="auto"/>
            </w:tcBorders>
          </w:tcPr>
          <w:p w14:paraId="76752855" w14:textId="77777777" w:rsidR="00AD036F" w:rsidRPr="00F127C3" w:rsidRDefault="00AD036F" w:rsidP="00AD036F">
            <w:pPr>
              <w:rPr>
                <w:rFonts w:cstheme="minorHAnsi"/>
              </w:rPr>
            </w:pPr>
          </w:p>
        </w:tc>
        <w:tc>
          <w:tcPr>
            <w:tcW w:w="1559" w:type="dxa"/>
            <w:tcBorders>
              <w:top w:val="dotted" w:sz="4" w:space="0" w:color="auto"/>
            </w:tcBorders>
          </w:tcPr>
          <w:p w14:paraId="07993F47" w14:textId="69BCCA31" w:rsidR="00AD036F" w:rsidRPr="00F127C3" w:rsidRDefault="00AD036F" w:rsidP="00AD036F">
            <w:pPr>
              <w:rPr>
                <w:rFonts w:cstheme="minorHAnsi"/>
              </w:rPr>
            </w:pPr>
            <w:r w:rsidRPr="00EE47EB">
              <w:rPr>
                <w:rFonts w:cstheme="minorHAnsi"/>
              </w:rPr>
              <w:t>nein</w:t>
            </w:r>
          </w:p>
        </w:tc>
        <w:tc>
          <w:tcPr>
            <w:tcW w:w="851" w:type="dxa"/>
            <w:tcBorders>
              <w:top w:val="dotted" w:sz="4" w:space="0" w:color="auto"/>
            </w:tcBorders>
          </w:tcPr>
          <w:p w14:paraId="1D1D425D" w14:textId="0AA5BBE1" w:rsidR="00AD036F" w:rsidRPr="00F127C3" w:rsidRDefault="00AD036F" w:rsidP="00AD036F">
            <w:pPr>
              <w:rPr>
                <w:rFonts w:cstheme="minorHAnsi"/>
              </w:rPr>
            </w:pPr>
            <w:r w:rsidRPr="00EE47EB">
              <w:rPr>
                <w:rFonts w:cstheme="minorHAnsi"/>
              </w:rPr>
              <w:t>A04</w:t>
            </w:r>
          </w:p>
        </w:tc>
        <w:tc>
          <w:tcPr>
            <w:tcW w:w="5107" w:type="dxa"/>
            <w:tcBorders>
              <w:top w:val="dotted" w:sz="4" w:space="0" w:color="auto"/>
            </w:tcBorders>
          </w:tcPr>
          <w:p w14:paraId="0687ACC6" w14:textId="132566CE" w:rsidR="00AD036F" w:rsidRPr="00F127C3" w:rsidRDefault="00AD036F" w:rsidP="00AD036F">
            <w:pPr>
              <w:rPr>
                <w:rFonts w:cstheme="minorHAnsi"/>
              </w:rPr>
            </w:pPr>
            <w:r w:rsidRPr="00EE47EB">
              <w:rPr>
                <w:rFonts w:cstheme="minorHAnsi"/>
              </w:rPr>
              <w:t>Datenstatus „Abrechnungsdaten KBKA“</w:t>
            </w:r>
          </w:p>
        </w:tc>
      </w:tr>
    </w:tbl>
    <w:p w14:paraId="1126C003" w14:textId="54C66AFB" w:rsidR="00C70B11" w:rsidRPr="00246E48" w:rsidRDefault="00C70B11" w:rsidP="001F2FE1">
      <w:pPr>
        <w:pStyle w:val="berschrift2"/>
      </w:pPr>
      <w:bookmarkStart w:id="617" w:name="_Toc62633600"/>
      <w:bookmarkStart w:id="618" w:name="_Toc64453936"/>
      <w:bookmarkStart w:id="619" w:name="_Toc115371049"/>
      <w:r w:rsidRPr="00246E48">
        <w:t>AD: Aktivierung eines MaBiS-Zählpunkts für die Bilanzkreissummenzeitreihe</w:t>
      </w:r>
      <w:r>
        <w:t xml:space="preserve"> </w:t>
      </w:r>
      <w:r w:rsidRPr="00246E48">
        <w:t>vom ÜNB an BIKO und BKV</w:t>
      </w:r>
      <w:bookmarkEnd w:id="617"/>
      <w:bookmarkEnd w:id="618"/>
      <w:bookmarkEnd w:id="619"/>
    </w:p>
    <w:p w14:paraId="16A0F82D" w14:textId="64A1A58F" w:rsidR="00C70B11" w:rsidRDefault="00C70B11" w:rsidP="00AF1960">
      <w:pPr>
        <w:pStyle w:val="berschrift3"/>
      </w:pPr>
      <w:bookmarkStart w:id="620" w:name="_Toc62633601"/>
      <w:bookmarkStart w:id="621" w:name="_Toc64453937"/>
      <w:bookmarkStart w:id="622" w:name="_Toc115371050"/>
      <w:r w:rsidRPr="00246E48">
        <w:t>E_0011_MaBiS-ZP Aktivierung prüfen</w:t>
      </w:r>
      <w:bookmarkEnd w:id="620"/>
      <w:bookmarkEnd w:id="621"/>
      <w:bookmarkEnd w:id="622"/>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AD036F" w:rsidRPr="00F127C3" w14:paraId="1E137F3D" w14:textId="77777777" w:rsidTr="003C5568">
        <w:trPr>
          <w:trHeight w:val="454"/>
        </w:trPr>
        <w:tc>
          <w:tcPr>
            <w:tcW w:w="14327" w:type="dxa"/>
            <w:gridSpan w:val="6"/>
            <w:shd w:val="clear" w:color="auto" w:fill="D8DFE4"/>
            <w:vAlign w:val="center"/>
          </w:tcPr>
          <w:p w14:paraId="38F159EC" w14:textId="64CF8657" w:rsidR="00AD036F" w:rsidRPr="00CF6B07" w:rsidRDefault="00AD036F"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AD036F" w:rsidRPr="00F127C3" w14:paraId="07775134" w14:textId="77777777" w:rsidTr="003C5568">
        <w:trPr>
          <w:gridAfter w:val="1"/>
          <w:wAfter w:w="11" w:type="dxa"/>
        </w:trPr>
        <w:tc>
          <w:tcPr>
            <w:tcW w:w="562" w:type="dxa"/>
            <w:shd w:val="clear" w:color="auto" w:fill="D8DFE4"/>
          </w:tcPr>
          <w:p w14:paraId="6D050C17" w14:textId="77777777" w:rsidR="00AD036F" w:rsidRPr="00CF6B07" w:rsidRDefault="00AD036F" w:rsidP="004C073D">
            <w:pPr>
              <w:contextualSpacing/>
              <w:rPr>
                <w:rFonts w:cstheme="minorHAnsi"/>
              </w:rPr>
            </w:pPr>
            <w:r w:rsidRPr="00CF6B07">
              <w:rPr>
                <w:rFonts w:cstheme="minorHAnsi"/>
              </w:rPr>
              <w:t>Nr.</w:t>
            </w:r>
          </w:p>
        </w:tc>
        <w:tc>
          <w:tcPr>
            <w:tcW w:w="6237" w:type="dxa"/>
            <w:shd w:val="clear" w:color="auto" w:fill="D8DFE4"/>
          </w:tcPr>
          <w:p w14:paraId="75ADD2C0" w14:textId="77777777" w:rsidR="00AD036F" w:rsidRPr="00CF6B07" w:rsidRDefault="00AD036F" w:rsidP="004C073D">
            <w:pPr>
              <w:contextualSpacing/>
              <w:rPr>
                <w:rFonts w:cstheme="minorHAnsi"/>
              </w:rPr>
            </w:pPr>
            <w:r w:rsidRPr="00CF6B07">
              <w:rPr>
                <w:rFonts w:cstheme="minorHAnsi"/>
              </w:rPr>
              <w:t>Prüfschritt</w:t>
            </w:r>
          </w:p>
        </w:tc>
        <w:tc>
          <w:tcPr>
            <w:tcW w:w="1559" w:type="dxa"/>
            <w:shd w:val="clear" w:color="auto" w:fill="D8DFE4"/>
          </w:tcPr>
          <w:p w14:paraId="287B0E75" w14:textId="77777777" w:rsidR="00AD036F" w:rsidRPr="00CF6B07" w:rsidRDefault="00AD036F" w:rsidP="004C073D">
            <w:pPr>
              <w:ind w:left="55"/>
              <w:contextualSpacing/>
              <w:rPr>
                <w:rFonts w:cstheme="minorHAnsi"/>
              </w:rPr>
            </w:pPr>
            <w:r w:rsidRPr="00CF6B07">
              <w:rPr>
                <w:rFonts w:cstheme="minorHAnsi"/>
              </w:rPr>
              <w:t>Prüfergebnis</w:t>
            </w:r>
          </w:p>
        </w:tc>
        <w:tc>
          <w:tcPr>
            <w:tcW w:w="851" w:type="dxa"/>
            <w:shd w:val="clear" w:color="auto" w:fill="D8DFE4"/>
          </w:tcPr>
          <w:p w14:paraId="13E657FA" w14:textId="77777777" w:rsidR="00AD036F" w:rsidRPr="00CF6B07" w:rsidRDefault="00AD036F" w:rsidP="004C073D">
            <w:pPr>
              <w:contextualSpacing/>
              <w:rPr>
                <w:rFonts w:cstheme="minorHAnsi"/>
              </w:rPr>
            </w:pPr>
            <w:r w:rsidRPr="00CF6B07">
              <w:rPr>
                <w:rFonts w:cstheme="minorHAnsi"/>
              </w:rPr>
              <w:t>Code</w:t>
            </w:r>
          </w:p>
        </w:tc>
        <w:tc>
          <w:tcPr>
            <w:tcW w:w="5107" w:type="dxa"/>
            <w:shd w:val="clear" w:color="auto" w:fill="D8DFE4"/>
          </w:tcPr>
          <w:p w14:paraId="06C9D183" w14:textId="77777777" w:rsidR="00AD036F" w:rsidRPr="00CF6B07" w:rsidRDefault="00AD036F" w:rsidP="004C073D">
            <w:pPr>
              <w:contextualSpacing/>
              <w:rPr>
                <w:rFonts w:cstheme="minorHAnsi"/>
              </w:rPr>
            </w:pPr>
            <w:r w:rsidRPr="00CF6B07">
              <w:rPr>
                <w:rFonts w:cstheme="minorHAnsi"/>
              </w:rPr>
              <w:t>Hinweis</w:t>
            </w:r>
          </w:p>
        </w:tc>
      </w:tr>
      <w:tr w:rsidR="00AD036F" w:rsidRPr="00F127C3" w14:paraId="495AF692" w14:textId="77777777" w:rsidTr="003C5568">
        <w:trPr>
          <w:gridAfter w:val="1"/>
          <w:wAfter w:w="11" w:type="dxa"/>
        </w:trPr>
        <w:tc>
          <w:tcPr>
            <w:tcW w:w="562" w:type="dxa"/>
            <w:vMerge w:val="restart"/>
          </w:tcPr>
          <w:p w14:paraId="0772FDBA" w14:textId="50EA6D11" w:rsidR="00AD036F" w:rsidRPr="00F127C3" w:rsidRDefault="00AD036F" w:rsidP="00AD036F">
            <w:pPr>
              <w:rPr>
                <w:rFonts w:cstheme="minorHAnsi"/>
              </w:rPr>
            </w:pPr>
            <w:r w:rsidRPr="00AF1960">
              <w:rPr>
                <w:rFonts w:cstheme="minorHAnsi"/>
              </w:rPr>
              <w:t>1</w:t>
            </w:r>
          </w:p>
        </w:tc>
        <w:tc>
          <w:tcPr>
            <w:tcW w:w="6237" w:type="dxa"/>
            <w:vMerge w:val="restart"/>
          </w:tcPr>
          <w:p w14:paraId="617C8722" w14:textId="4C66F679" w:rsidR="00AD036F" w:rsidRPr="00F127C3" w:rsidRDefault="00AD036F" w:rsidP="00AD036F">
            <w:pPr>
              <w:rPr>
                <w:rFonts w:cstheme="minorHAnsi"/>
              </w:rPr>
            </w:pPr>
            <w:r w:rsidRPr="00AF1960">
              <w:rPr>
                <w:rFonts w:cstheme="minorHAnsi"/>
              </w:rPr>
              <w:t>Erfolgt die Aktivierung nach Ablauf der Clearingfrist für die KBKA?</w:t>
            </w:r>
          </w:p>
        </w:tc>
        <w:tc>
          <w:tcPr>
            <w:tcW w:w="1559" w:type="dxa"/>
            <w:tcBorders>
              <w:bottom w:val="dotted" w:sz="4" w:space="0" w:color="auto"/>
            </w:tcBorders>
          </w:tcPr>
          <w:p w14:paraId="015916E5" w14:textId="250A5CDF" w:rsidR="00AD036F" w:rsidRPr="00F127C3" w:rsidRDefault="00AD036F" w:rsidP="00AD036F">
            <w:pPr>
              <w:rPr>
                <w:rFonts w:cstheme="minorHAnsi"/>
              </w:rPr>
            </w:pPr>
            <w:r w:rsidRPr="00AF1960">
              <w:rPr>
                <w:rFonts w:cstheme="minorHAnsi"/>
              </w:rPr>
              <w:t>ja</w:t>
            </w:r>
          </w:p>
        </w:tc>
        <w:tc>
          <w:tcPr>
            <w:tcW w:w="851" w:type="dxa"/>
            <w:tcBorders>
              <w:bottom w:val="dotted" w:sz="4" w:space="0" w:color="auto"/>
            </w:tcBorders>
          </w:tcPr>
          <w:p w14:paraId="51D0061D" w14:textId="1999937B" w:rsidR="00AD036F" w:rsidRPr="00F127C3" w:rsidRDefault="00AD036F" w:rsidP="00AD036F">
            <w:pPr>
              <w:rPr>
                <w:rFonts w:cstheme="minorHAnsi"/>
              </w:rPr>
            </w:pPr>
            <w:r w:rsidRPr="00AF1960">
              <w:rPr>
                <w:rFonts w:cstheme="minorHAnsi"/>
              </w:rPr>
              <w:t>A01</w:t>
            </w:r>
          </w:p>
        </w:tc>
        <w:tc>
          <w:tcPr>
            <w:tcW w:w="5107" w:type="dxa"/>
            <w:tcBorders>
              <w:bottom w:val="dotted" w:sz="4" w:space="0" w:color="auto"/>
            </w:tcBorders>
          </w:tcPr>
          <w:p w14:paraId="33BB9F90" w14:textId="77777777" w:rsidR="00AD036F" w:rsidRPr="00AF1960" w:rsidRDefault="00AD036F" w:rsidP="00AD036F">
            <w:pPr>
              <w:rPr>
                <w:rFonts w:cstheme="minorHAnsi"/>
              </w:rPr>
            </w:pPr>
            <w:r w:rsidRPr="00AF1960">
              <w:rPr>
                <w:rFonts w:cstheme="minorHAnsi"/>
              </w:rPr>
              <w:t>Cluster: Ablehnung</w:t>
            </w:r>
          </w:p>
          <w:p w14:paraId="348765D9" w14:textId="3FE534E6" w:rsidR="00AD036F" w:rsidRPr="00F127C3" w:rsidRDefault="00AD036F" w:rsidP="00AD036F">
            <w:pPr>
              <w:rPr>
                <w:rFonts w:cstheme="minorHAnsi"/>
              </w:rPr>
            </w:pPr>
            <w:r w:rsidRPr="00AF1960">
              <w:rPr>
                <w:rFonts w:cstheme="minorHAnsi"/>
              </w:rPr>
              <w:t>Fristüberschreitung</w:t>
            </w:r>
          </w:p>
        </w:tc>
      </w:tr>
      <w:tr w:rsidR="00AD036F" w:rsidRPr="00F127C3" w14:paraId="76A7DC4C" w14:textId="77777777" w:rsidTr="003C5568">
        <w:trPr>
          <w:gridAfter w:val="1"/>
          <w:wAfter w:w="11" w:type="dxa"/>
        </w:trPr>
        <w:tc>
          <w:tcPr>
            <w:tcW w:w="562" w:type="dxa"/>
            <w:vMerge/>
          </w:tcPr>
          <w:p w14:paraId="41B2167B" w14:textId="77777777" w:rsidR="00AD036F" w:rsidRPr="00F127C3" w:rsidRDefault="00AD036F" w:rsidP="00AD036F">
            <w:pPr>
              <w:rPr>
                <w:rFonts w:cstheme="minorHAnsi"/>
              </w:rPr>
            </w:pPr>
          </w:p>
        </w:tc>
        <w:tc>
          <w:tcPr>
            <w:tcW w:w="6237" w:type="dxa"/>
            <w:vMerge/>
          </w:tcPr>
          <w:p w14:paraId="6815458C" w14:textId="77777777" w:rsidR="00AD036F" w:rsidRPr="00F127C3" w:rsidRDefault="00AD036F" w:rsidP="00AD036F">
            <w:pPr>
              <w:rPr>
                <w:rFonts w:cstheme="minorHAnsi"/>
              </w:rPr>
            </w:pPr>
          </w:p>
        </w:tc>
        <w:tc>
          <w:tcPr>
            <w:tcW w:w="1559" w:type="dxa"/>
            <w:tcBorders>
              <w:top w:val="dotted" w:sz="4" w:space="0" w:color="auto"/>
            </w:tcBorders>
          </w:tcPr>
          <w:p w14:paraId="1319F609" w14:textId="572B305F" w:rsidR="00AD036F" w:rsidRPr="00F127C3" w:rsidRDefault="00AD036F" w:rsidP="00AD036F">
            <w:pPr>
              <w:rPr>
                <w:rFonts w:cstheme="minorHAnsi"/>
              </w:rPr>
            </w:pPr>
            <w:r w:rsidRPr="00AF1960">
              <w:rPr>
                <w:rFonts w:cstheme="minorHAnsi"/>
              </w:rPr>
              <w:t xml:space="preserve">nein </w:t>
            </w:r>
            <w:r w:rsidRPr="00AF1960">
              <w:rPr>
                <w:rFonts w:ascii="Wingdings" w:eastAsia="Wingdings" w:hAnsi="Wingdings" w:cstheme="minorHAnsi"/>
              </w:rPr>
              <w:sym w:font="Wingdings" w:char="F0E0"/>
            </w:r>
            <w:r w:rsidRPr="00AF1960">
              <w:rPr>
                <w:rFonts w:cstheme="minorHAnsi"/>
              </w:rPr>
              <w:t xml:space="preserve"> 2</w:t>
            </w:r>
          </w:p>
        </w:tc>
        <w:tc>
          <w:tcPr>
            <w:tcW w:w="851" w:type="dxa"/>
            <w:tcBorders>
              <w:top w:val="dotted" w:sz="4" w:space="0" w:color="auto"/>
            </w:tcBorders>
          </w:tcPr>
          <w:p w14:paraId="66007981" w14:textId="77777777" w:rsidR="00AD036F" w:rsidRPr="00F127C3" w:rsidRDefault="00AD036F" w:rsidP="00AD036F">
            <w:pPr>
              <w:rPr>
                <w:rFonts w:cstheme="minorHAnsi"/>
              </w:rPr>
            </w:pPr>
          </w:p>
        </w:tc>
        <w:tc>
          <w:tcPr>
            <w:tcW w:w="5107" w:type="dxa"/>
            <w:tcBorders>
              <w:top w:val="dotted" w:sz="4" w:space="0" w:color="auto"/>
            </w:tcBorders>
          </w:tcPr>
          <w:p w14:paraId="3B423995" w14:textId="77777777" w:rsidR="00AD036F" w:rsidRPr="00F127C3" w:rsidRDefault="00AD036F" w:rsidP="00AD036F">
            <w:pPr>
              <w:rPr>
                <w:rFonts w:cstheme="minorHAnsi"/>
              </w:rPr>
            </w:pPr>
          </w:p>
        </w:tc>
      </w:tr>
      <w:tr w:rsidR="00AD036F" w:rsidRPr="00F127C3" w14:paraId="71E3BC15" w14:textId="77777777" w:rsidTr="003C5568">
        <w:trPr>
          <w:gridAfter w:val="1"/>
          <w:wAfter w:w="11" w:type="dxa"/>
        </w:trPr>
        <w:tc>
          <w:tcPr>
            <w:tcW w:w="562" w:type="dxa"/>
            <w:vMerge w:val="restart"/>
          </w:tcPr>
          <w:p w14:paraId="20BB4147" w14:textId="2EEB9E08" w:rsidR="00AD036F" w:rsidRPr="00F127C3" w:rsidRDefault="00AD036F" w:rsidP="00AD036F">
            <w:pPr>
              <w:rPr>
                <w:rFonts w:cstheme="minorHAnsi"/>
              </w:rPr>
            </w:pPr>
            <w:r w:rsidRPr="00AF1960">
              <w:rPr>
                <w:rFonts w:cstheme="minorHAnsi"/>
              </w:rPr>
              <w:t>2</w:t>
            </w:r>
          </w:p>
        </w:tc>
        <w:tc>
          <w:tcPr>
            <w:tcW w:w="6237" w:type="dxa"/>
            <w:vMerge w:val="restart"/>
          </w:tcPr>
          <w:p w14:paraId="4AC40966" w14:textId="201A5381" w:rsidR="00AD036F" w:rsidRPr="00F127C3" w:rsidRDefault="00AD036F" w:rsidP="00AD036F">
            <w:pPr>
              <w:rPr>
                <w:rFonts w:cstheme="minorHAnsi"/>
              </w:rPr>
            </w:pPr>
            <w:r w:rsidRPr="00AF1960">
              <w:rPr>
                <w:rFonts w:cstheme="minorHAnsi"/>
              </w:rPr>
              <w:t>Erfolgt die Aktivierung zum Monatsersten 00:00 Uhr?</w:t>
            </w:r>
          </w:p>
        </w:tc>
        <w:tc>
          <w:tcPr>
            <w:tcW w:w="1559" w:type="dxa"/>
            <w:tcBorders>
              <w:bottom w:val="dotted" w:sz="4" w:space="0" w:color="auto"/>
            </w:tcBorders>
          </w:tcPr>
          <w:p w14:paraId="5DA96844" w14:textId="2D0230FD" w:rsidR="00AD036F" w:rsidRPr="00F127C3" w:rsidRDefault="00AD036F" w:rsidP="00AD036F">
            <w:pPr>
              <w:rPr>
                <w:rFonts w:cstheme="minorHAnsi"/>
              </w:rPr>
            </w:pPr>
            <w:r w:rsidRPr="00AF1960">
              <w:rPr>
                <w:rFonts w:cstheme="minorHAnsi"/>
              </w:rPr>
              <w:t>nein</w:t>
            </w:r>
          </w:p>
        </w:tc>
        <w:tc>
          <w:tcPr>
            <w:tcW w:w="851" w:type="dxa"/>
            <w:tcBorders>
              <w:bottom w:val="dotted" w:sz="4" w:space="0" w:color="auto"/>
            </w:tcBorders>
          </w:tcPr>
          <w:p w14:paraId="4711ED37" w14:textId="481E2B6F" w:rsidR="00AD036F" w:rsidRPr="00F127C3" w:rsidRDefault="00AD036F" w:rsidP="00AD036F">
            <w:pPr>
              <w:rPr>
                <w:rFonts w:cstheme="minorHAnsi"/>
              </w:rPr>
            </w:pPr>
            <w:r w:rsidRPr="00AF1960">
              <w:rPr>
                <w:rFonts w:cstheme="minorHAnsi"/>
              </w:rPr>
              <w:t>A02</w:t>
            </w:r>
          </w:p>
        </w:tc>
        <w:tc>
          <w:tcPr>
            <w:tcW w:w="5107" w:type="dxa"/>
            <w:tcBorders>
              <w:bottom w:val="dotted" w:sz="4" w:space="0" w:color="auto"/>
            </w:tcBorders>
          </w:tcPr>
          <w:p w14:paraId="48750CC7" w14:textId="77777777" w:rsidR="00AD036F" w:rsidRPr="00AF1960" w:rsidRDefault="00AD036F" w:rsidP="00AD036F">
            <w:pPr>
              <w:rPr>
                <w:rFonts w:cstheme="minorHAnsi"/>
              </w:rPr>
            </w:pPr>
            <w:r w:rsidRPr="00AF1960">
              <w:rPr>
                <w:rFonts w:cstheme="minorHAnsi"/>
              </w:rPr>
              <w:t>Cluster: Ablehnung</w:t>
            </w:r>
          </w:p>
          <w:p w14:paraId="15C64221" w14:textId="4D7804C2" w:rsidR="00AD036F" w:rsidRPr="00F127C3" w:rsidRDefault="00AD036F" w:rsidP="00AD036F">
            <w:pPr>
              <w:rPr>
                <w:rFonts w:cstheme="minorHAnsi"/>
              </w:rPr>
            </w:pPr>
            <w:r w:rsidRPr="00AF1960">
              <w:rPr>
                <w:rFonts w:cstheme="minorHAnsi"/>
              </w:rPr>
              <w:t>Gewählter Zeitpunkt nicht zulässig</w:t>
            </w:r>
          </w:p>
        </w:tc>
      </w:tr>
      <w:tr w:rsidR="00AD036F" w:rsidRPr="00F127C3" w14:paraId="126805DF" w14:textId="77777777" w:rsidTr="003C5568">
        <w:trPr>
          <w:gridAfter w:val="1"/>
          <w:wAfter w:w="11" w:type="dxa"/>
        </w:trPr>
        <w:tc>
          <w:tcPr>
            <w:tcW w:w="562" w:type="dxa"/>
            <w:vMerge/>
          </w:tcPr>
          <w:p w14:paraId="48B37880" w14:textId="77777777" w:rsidR="00AD036F" w:rsidRPr="00F127C3" w:rsidRDefault="00AD036F" w:rsidP="00AD036F">
            <w:pPr>
              <w:rPr>
                <w:rFonts w:cstheme="minorHAnsi"/>
              </w:rPr>
            </w:pPr>
          </w:p>
        </w:tc>
        <w:tc>
          <w:tcPr>
            <w:tcW w:w="6237" w:type="dxa"/>
            <w:vMerge/>
          </w:tcPr>
          <w:p w14:paraId="28229E8B" w14:textId="77777777" w:rsidR="00AD036F" w:rsidRPr="00F127C3" w:rsidRDefault="00AD036F" w:rsidP="00AD036F">
            <w:pPr>
              <w:rPr>
                <w:rFonts w:cstheme="minorHAnsi"/>
              </w:rPr>
            </w:pPr>
          </w:p>
        </w:tc>
        <w:tc>
          <w:tcPr>
            <w:tcW w:w="1559" w:type="dxa"/>
            <w:tcBorders>
              <w:top w:val="dotted" w:sz="4" w:space="0" w:color="auto"/>
            </w:tcBorders>
          </w:tcPr>
          <w:p w14:paraId="5328FE61" w14:textId="105B77D9" w:rsidR="00AD036F" w:rsidRPr="00F127C3" w:rsidRDefault="00AD036F" w:rsidP="00AD036F">
            <w:pPr>
              <w:rPr>
                <w:rFonts w:cstheme="minorHAnsi"/>
              </w:rPr>
            </w:pPr>
            <w:r w:rsidRPr="00AF1960">
              <w:rPr>
                <w:rFonts w:cstheme="minorHAnsi"/>
              </w:rPr>
              <w:t xml:space="preserve">ja </w:t>
            </w:r>
            <w:r w:rsidRPr="00AF1960">
              <w:rPr>
                <w:rFonts w:ascii="Wingdings" w:eastAsia="Wingdings" w:hAnsi="Wingdings" w:cstheme="minorHAnsi"/>
              </w:rPr>
              <w:sym w:font="Wingdings" w:char="F0E0"/>
            </w:r>
            <w:r w:rsidRPr="00AF1960">
              <w:rPr>
                <w:rFonts w:cstheme="minorHAnsi"/>
              </w:rPr>
              <w:t xml:space="preserve"> 3</w:t>
            </w:r>
          </w:p>
        </w:tc>
        <w:tc>
          <w:tcPr>
            <w:tcW w:w="851" w:type="dxa"/>
            <w:tcBorders>
              <w:top w:val="dotted" w:sz="4" w:space="0" w:color="auto"/>
            </w:tcBorders>
          </w:tcPr>
          <w:p w14:paraId="66B3BECE" w14:textId="77777777" w:rsidR="00AD036F" w:rsidRPr="00F127C3" w:rsidRDefault="00AD036F" w:rsidP="00AD036F">
            <w:pPr>
              <w:rPr>
                <w:rFonts w:cstheme="minorHAnsi"/>
              </w:rPr>
            </w:pPr>
          </w:p>
        </w:tc>
        <w:tc>
          <w:tcPr>
            <w:tcW w:w="5107" w:type="dxa"/>
            <w:tcBorders>
              <w:top w:val="dotted" w:sz="4" w:space="0" w:color="auto"/>
            </w:tcBorders>
          </w:tcPr>
          <w:p w14:paraId="18ABD070" w14:textId="77777777" w:rsidR="00AD036F" w:rsidRPr="00F127C3" w:rsidRDefault="00AD036F" w:rsidP="00AD036F">
            <w:pPr>
              <w:rPr>
                <w:rFonts w:cstheme="minorHAnsi"/>
              </w:rPr>
            </w:pPr>
          </w:p>
        </w:tc>
      </w:tr>
      <w:tr w:rsidR="00AD036F" w:rsidRPr="00F127C3" w14:paraId="68E14B5F" w14:textId="77777777" w:rsidTr="003C5568">
        <w:trPr>
          <w:gridAfter w:val="1"/>
          <w:wAfter w:w="11" w:type="dxa"/>
        </w:trPr>
        <w:tc>
          <w:tcPr>
            <w:tcW w:w="562" w:type="dxa"/>
            <w:vMerge w:val="restart"/>
          </w:tcPr>
          <w:p w14:paraId="3BB603CB" w14:textId="20116C7E" w:rsidR="00AD036F" w:rsidRPr="00F127C3" w:rsidRDefault="00AD036F" w:rsidP="00AD036F">
            <w:pPr>
              <w:rPr>
                <w:rFonts w:cstheme="minorHAnsi"/>
              </w:rPr>
            </w:pPr>
            <w:r w:rsidRPr="00AF1960">
              <w:rPr>
                <w:rFonts w:cstheme="minorHAnsi"/>
              </w:rPr>
              <w:t>3</w:t>
            </w:r>
          </w:p>
        </w:tc>
        <w:tc>
          <w:tcPr>
            <w:tcW w:w="6237" w:type="dxa"/>
            <w:vMerge w:val="restart"/>
          </w:tcPr>
          <w:p w14:paraId="50BC5D09" w14:textId="577BDB23" w:rsidR="00AD036F" w:rsidRPr="00F127C3" w:rsidRDefault="00AD036F" w:rsidP="00AD036F">
            <w:pPr>
              <w:rPr>
                <w:rFonts w:cstheme="minorHAnsi"/>
              </w:rPr>
            </w:pPr>
            <w:r w:rsidRPr="00AF1960">
              <w:rPr>
                <w:rFonts w:cstheme="minorHAnsi"/>
              </w:rPr>
              <w:t>Ist die richtige Regelzone angegeben?</w:t>
            </w:r>
          </w:p>
        </w:tc>
        <w:tc>
          <w:tcPr>
            <w:tcW w:w="1559" w:type="dxa"/>
            <w:tcBorders>
              <w:bottom w:val="dotted" w:sz="4" w:space="0" w:color="auto"/>
            </w:tcBorders>
          </w:tcPr>
          <w:p w14:paraId="6549F763" w14:textId="4592C4DA" w:rsidR="00AD036F" w:rsidRPr="00F127C3" w:rsidRDefault="00AD036F" w:rsidP="00AD036F">
            <w:pPr>
              <w:rPr>
                <w:rFonts w:cstheme="minorHAnsi"/>
              </w:rPr>
            </w:pPr>
            <w:r w:rsidRPr="00AF1960">
              <w:rPr>
                <w:rFonts w:cstheme="minorHAnsi"/>
              </w:rPr>
              <w:t>nein</w:t>
            </w:r>
          </w:p>
        </w:tc>
        <w:tc>
          <w:tcPr>
            <w:tcW w:w="851" w:type="dxa"/>
            <w:tcBorders>
              <w:bottom w:val="dotted" w:sz="4" w:space="0" w:color="auto"/>
            </w:tcBorders>
          </w:tcPr>
          <w:p w14:paraId="61A477FD" w14:textId="2A96B1B1" w:rsidR="00AD036F" w:rsidRPr="00F127C3" w:rsidRDefault="00AD036F" w:rsidP="00AD036F">
            <w:pPr>
              <w:rPr>
                <w:rFonts w:cstheme="minorHAnsi"/>
              </w:rPr>
            </w:pPr>
            <w:r w:rsidRPr="00AF1960">
              <w:rPr>
                <w:rFonts w:cstheme="minorHAnsi"/>
              </w:rPr>
              <w:t>A03</w:t>
            </w:r>
          </w:p>
        </w:tc>
        <w:tc>
          <w:tcPr>
            <w:tcW w:w="5107" w:type="dxa"/>
            <w:tcBorders>
              <w:bottom w:val="dotted" w:sz="4" w:space="0" w:color="auto"/>
            </w:tcBorders>
          </w:tcPr>
          <w:p w14:paraId="722BAC9D" w14:textId="77777777" w:rsidR="00AD036F" w:rsidRPr="00AF1960" w:rsidRDefault="00AD036F" w:rsidP="00AD036F">
            <w:pPr>
              <w:rPr>
                <w:rFonts w:cstheme="minorHAnsi"/>
              </w:rPr>
            </w:pPr>
            <w:r w:rsidRPr="00AF1960">
              <w:rPr>
                <w:rFonts w:cstheme="minorHAnsi"/>
              </w:rPr>
              <w:t>Cluster: Ablehnung</w:t>
            </w:r>
          </w:p>
          <w:p w14:paraId="7D9C1BBE" w14:textId="1089F0A9" w:rsidR="00AD036F" w:rsidRPr="00F127C3" w:rsidRDefault="00AD036F" w:rsidP="00AD036F">
            <w:pPr>
              <w:rPr>
                <w:rFonts w:cstheme="minorHAnsi"/>
              </w:rPr>
            </w:pPr>
            <w:r w:rsidRPr="00AF1960">
              <w:rPr>
                <w:rFonts w:cstheme="minorHAnsi"/>
              </w:rPr>
              <w:t>Regelzone falsch</w:t>
            </w:r>
          </w:p>
        </w:tc>
      </w:tr>
      <w:tr w:rsidR="00AD036F" w:rsidRPr="00F127C3" w14:paraId="2C71FF4E" w14:textId="77777777" w:rsidTr="003C5568">
        <w:trPr>
          <w:gridAfter w:val="1"/>
          <w:wAfter w:w="11" w:type="dxa"/>
        </w:trPr>
        <w:tc>
          <w:tcPr>
            <w:tcW w:w="562" w:type="dxa"/>
            <w:vMerge/>
          </w:tcPr>
          <w:p w14:paraId="26156563" w14:textId="77777777" w:rsidR="00AD036F" w:rsidRPr="00F127C3" w:rsidRDefault="00AD036F" w:rsidP="00AD036F">
            <w:pPr>
              <w:rPr>
                <w:rFonts w:cstheme="minorHAnsi"/>
              </w:rPr>
            </w:pPr>
          </w:p>
        </w:tc>
        <w:tc>
          <w:tcPr>
            <w:tcW w:w="6237" w:type="dxa"/>
            <w:vMerge/>
          </w:tcPr>
          <w:p w14:paraId="1DDF53B2" w14:textId="77777777" w:rsidR="00AD036F" w:rsidRPr="00F127C3" w:rsidRDefault="00AD036F" w:rsidP="00AD036F">
            <w:pPr>
              <w:rPr>
                <w:rFonts w:cstheme="minorHAnsi"/>
              </w:rPr>
            </w:pPr>
          </w:p>
        </w:tc>
        <w:tc>
          <w:tcPr>
            <w:tcW w:w="1559" w:type="dxa"/>
            <w:tcBorders>
              <w:top w:val="dotted" w:sz="4" w:space="0" w:color="auto"/>
            </w:tcBorders>
          </w:tcPr>
          <w:p w14:paraId="1B9A8724" w14:textId="16E22CFC" w:rsidR="00AD036F" w:rsidRPr="00F127C3" w:rsidRDefault="00AD036F" w:rsidP="00AD036F">
            <w:pPr>
              <w:rPr>
                <w:rFonts w:cstheme="minorHAnsi"/>
              </w:rPr>
            </w:pPr>
            <w:r w:rsidRPr="00AF1960">
              <w:rPr>
                <w:rFonts w:cstheme="minorHAnsi"/>
              </w:rPr>
              <w:t xml:space="preserve">ja </w:t>
            </w:r>
            <w:r w:rsidRPr="00AF1960">
              <w:rPr>
                <w:rFonts w:ascii="Wingdings" w:eastAsia="Wingdings" w:hAnsi="Wingdings" w:cstheme="minorHAnsi"/>
              </w:rPr>
              <w:sym w:font="Wingdings" w:char="F0E0"/>
            </w:r>
            <w:r w:rsidRPr="00AF1960">
              <w:rPr>
                <w:rFonts w:cstheme="minorHAnsi"/>
              </w:rPr>
              <w:t xml:space="preserve"> 4</w:t>
            </w:r>
          </w:p>
        </w:tc>
        <w:tc>
          <w:tcPr>
            <w:tcW w:w="851" w:type="dxa"/>
            <w:tcBorders>
              <w:top w:val="dotted" w:sz="4" w:space="0" w:color="auto"/>
            </w:tcBorders>
          </w:tcPr>
          <w:p w14:paraId="123F41C1" w14:textId="77777777" w:rsidR="00AD036F" w:rsidRPr="00F127C3" w:rsidRDefault="00AD036F" w:rsidP="00AD036F">
            <w:pPr>
              <w:rPr>
                <w:rFonts w:cstheme="minorHAnsi"/>
              </w:rPr>
            </w:pPr>
          </w:p>
        </w:tc>
        <w:tc>
          <w:tcPr>
            <w:tcW w:w="5107" w:type="dxa"/>
            <w:tcBorders>
              <w:top w:val="dotted" w:sz="4" w:space="0" w:color="auto"/>
            </w:tcBorders>
          </w:tcPr>
          <w:p w14:paraId="1FCA3C24" w14:textId="77777777" w:rsidR="00AD036F" w:rsidRPr="00F127C3" w:rsidRDefault="00AD036F" w:rsidP="00AD036F">
            <w:pPr>
              <w:rPr>
                <w:rFonts w:cstheme="minorHAnsi"/>
              </w:rPr>
            </w:pPr>
          </w:p>
        </w:tc>
      </w:tr>
      <w:tr w:rsidR="00AD036F" w:rsidRPr="00F127C3" w14:paraId="165BB142" w14:textId="77777777" w:rsidTr="003C5568">
        <w:trPr>
          <w:gridAfter w:val="1"/>
          <w:wAfter w:w="11" w:type="dxa"/>
        </w:trPr>
        <w:tc>
          <w:tcPr>
            <w:tcW w:w="562" w:type="dxa"/>
            <w:vMerge w:val="restart"/>
          </w:tcPr>
          <w:p w14:paraId="2C5C1F17" w14:textId="7DE46BC0" w:rsidR="00AD036F" w:rsidRPr="00F127C3" w:rsidRDefault="00AD036F" w:rsidP="00AD036F">
            <w:pPr>
              <w:rPr>
                <w:rFonts w:cstheme="minorHAnsi"/>
              </w:rPr>
            </w:pPr>
            <w:r w:rsidRPr="00AF1960">
              <w:rPr>
                <w:rFonts w:cstheme="minorHAnsi"/>
              </w:rPr>
              <w:t>4</w:t>
            </w:r>
          </w:p>
        </w:tc>
        <w:tc>
          <w:tcPr>
            <w:tcW w:w="6237" w:type="dxa"/>
            <w:vMerge w:val="restart"/>
          </w:tcPr>
          <w:p w14:paraId="65218155" w14:textId="2663739C" w:rsidR="00AD036F" w:rsidRPr="00F127C3" w:rsidRDefault="00AD036F" w:rsidP="00AD036F">
            <w:pPr>
              <w:rPr>
                <w:rFonts w:cstheme="minorHAnsi"/>
              </w:rPr>
            </w:pPr>
            <w:r w:rsidRPr="00AF1960">
              <w:rPr>
                <w:rFonts w:cstheme="minorHAnsi"/>
              </w:rPr>
              <w:t>Erfolgt die Aktivierung des MaBiS-ZP auf Ebene des Bilanzie</w:t>
            </w:r>
            <w:r>
              <w:rPr>
                <w:rFonts w:cstheme="minorHAnsi"/>
              </w:rPr>
              <w:softHyphen/>
            </w:r>
            <w:r w:rsidRPr="00AF1960">
              <w:rPr>
                <w:rFonts w:cstheme="minorHAnsi"/>
              </w:rPr>
              <w:t>rungsgebiet?</w:t>
            </w:r>
          </w:p>
        </w:tc>
        <w:tc>
          <w:tcPr>
            <w:tcW w:w="1559" w:type="dxa"/>
            <w:tcBorders>
              <w:bottom w:val="dotted" w:sz="4" w:space="0" w:color="auto"/>
            </w:tcBorders>
          </w:tcPr>
          <w:p w14:paraId="516B7AC3" w14:textId="7DEA2B43" w:rsidR="00AD036F" w:rsidRPr="00F127C3" w:rsidRDefault="00AD036F" w:rsidP="00AD036F">
            <w:pPr>
              <w:rPr>
                <w:rFonts w:cstheme="minorHAnsi"/>
              </w:rPr>
            </w:pPr>
            <w:r w:rsidRPr="00AF1960">
              <w:rPr>
                <w:rFonts w:cstheme="minorHAnsi"/>
              </w:rPr>
              <w:t xml:space="preserve">nein </w:t>
            </w:r>
            <w:r w:rsidRPr="00AF1960">
              <w:rPr>
                <w:rFonts w:ascii="Wingdings" w:eastAsia="Wingdings" w:hAnsi="Wingdings" w:cstheme="minorHAnsi"/>
              </w:rPr>
              <w:sym w:font="Wingdings" w:char="F0E0"/>
            </w:r>
            <w:r w:rsidRPr="00AF1960">
              <w:rPr>
                <w:rFonts w:cstheme="minorHAnsi"/>
              </w:rPr>
              <w:t xml:space="preserve"> 8</w:t>
            </w:r>
          </w:p>
        </w:tc>
        <w:tc>
          <w:tcPr>
            <w:tcW w:w="851" w:type="dxa"/>
            <w:tcBorders>
              <w:bottom w:val="dotted" w:sz="4" w:space="0" w:color="auto"/>
            </w:tcBorders>
          </w:tcPr>
          <w:p w14:paraId="23515F5C" w14:textId="77777777" w:rsidR="00AD036F" w:rsidRPr="00F127C3" w:rsidRDefault="00AD036F" w:rsidP="00AD036F">
            <w:pPr>
              <w:rPr>
                <w:rFonts w:cstheme="minorHAnsi"/>
              </w:rPr>
            </w:pPr>
          </w:p>
        </w:tc>
        <w:tc>
          <w:tcPr>
            <w:tcW w:w="5107" w:type="dxa"/>
            <w:tcBorders>
              <w:bottom w:val="dotted" w:sz="4" w:space="0" w:color="auto"/>
            </w:tcBorders>
          </w:tcPr>
          <w:p w14:paraId="03C42212" w14:textId="77777777" w:rsidR="00AD036F" w:rsidRPr="00F127C3" w:rsidRDefault="00AD036F" w:rsidP="00AD036F">
            <w:pPr>
              <w:rPr>
                <w:rFonts w:cstheme="minorHAnsi"/>
              </w:rPr>
            </w:pPr>
          </w:p>
        </w:tc>
      </w:tr>
      <w:tr w:rsidR="00AD036F" w:rsidRPr="00F127C3" w14:paraId="21E82A36" w14:textId="77777777" w:rsidTr="003C5568">
        <w:trPr>
          <w:gridAfter w:val="1"/>
          <w:wAfter w:w="11" w:type="dxa"/>
        </w:trPr>
        <w:tc>
          <w:tcPr>
            <w:tcW w:w="562" w:type="dxa"/>
            <w:vMerge/>
          </w:tcPr>
          <w:p w14:paraId="56ABE49A" w14:textId="77777777" w:rsidR="00AD036F" w:rsidRPr="00F127C3" w:rsidRDefault="00AD036F" w:rsidP="00AD036F">
            <w:pPr>
              <w:rPr>
                <w:rFonts w:cstheme="minorHAnsi"/>
              </w:rPr>
            </w:pPr>
          </w:p>
        </w:tc>
        <w:tc>
          <w:tcPr>
            <w:tcW w:w="6237" w:type="dxa"/>
            <w:vMerge/>
          </w:tcPr>
          <w:p w14:paraId="1B6DC78E" w14:textId="77777777" w:rsidR="00AD036F" w:rsidRPr="00F127C3" w:rsidRDefault="00AD036F" w:rsidP="00AD036F">
            <w:pPr>
              <w:rPr>
                <w:rFonts w:cstheme="minorHAnsi"/>
              </w:rPr>
            </w:pPr>
          </w:p>
        </w:tc>
        <w:tc>
          <w:tcPr>
            <w:tcW w:w="1559" w:type="dxa"/>
            <w:tcBorders>
              <w:top w:val="dotted" w:sz="4" w:space="0" w:color="auto"/>
            </w:tcBorders>
          </w:tcPr>
          <w:p w14:paraId="5D8D63BB" w14:textId="1B8AA6EC" w:rsidR="00AD036F" w:rsidRPr="00F127C3" w:rsidRDefault="00AD036F" w:rsidP="00AD036F">
            <w:pPr>
              <w:rPr>
                <w:rFonts w:cstheme="minorHAnsi"/>
              </w:rPr>
            </w:pPr>
            <w:r w:rsidRPr="00AF1960">
              <w:rPr>
                <w:rFonts w:cstheme="minorHAnsi"/>
              </w:rPr>
              <w:t xml:space="preserve">ja </w:t>
            </w:r>
            <w:r w:rsidRPr="00AF1960">
              <w:rPr>
                <w:rFonts w:ascii="Wingdings" w:eastAsia="Wingdings" w:hAnsi="Wingdings" w:cstheme="minorHAnsi"/>
              </w:rPr>
              <w:sym w:font="Wingdings" w:char="F0E0"/>
            </w:r>
            <w:r w:rsidRPr="00AF1960">
              <w:rPr>
                <w:rFonts w:cstheme="minorHAnsi"/>
              </w:rPr>
              <w:t xml:space="preserve"> 5</w:t>
            </w:r>
          </w:p>
        </w:tc>
        <w:tc>
          <w:tcPr>
            <w:tcW w:w="851" w:type="dxa"/>
            <w:tcBorders>
              <w:top w:val="dotted" w:sz="4" w:space="0" w:color="auto"/>
            </w:tcBorders>
          </w:tcPr>
          <w:p w14:paraId="1437F246" w14:textId="77777777" w:rsidR="00AD036F" w:rsidRPr="00F127C3" w:rsidRDefault="00AD036F" w:rsidP="00AD036F">
            <w:pPr>
              <w:rPr>
                <w:rFonts w:cstheme="minorHAnsi"/>
              </w:rPr>
            </w:pPr>
          </w:p>
        </w:tc>
        <w:tc>
          <w:tcPr>
            <w:tcW w:w="5107" w:type="dxa"/>
            <w:tcBorders>
              <w:top w:val="dotted" w:sz="4" w:space="0" w:color="auto"/>
            </w:tcBorders>
          </w:tcPr>
          <w:p w14:paraId="41562C24" w14:textId="77777777" w:rsidR="00AD036F" w:rsidRPr="00F127C3" w:rsidRDefault="00AD036F" w:rsidP="00AD036F">
            <w:pPr>
              <w:rPr>
                <w:rFonts w:cstheme="minorHAnsi"/>
              </w:rPr>
            </w:pPr>
          </w:p>
        </w:tc>
      </w:tr>
      <w:tr w:rsidR="00AD036F" w:rsidRPr="00F127C3" w14:paraId="546356C0" w14:textId="77777777" w:rsidTr="003C5568">
        <w:trPr>
          <w:gridAfter w:val="1"/>
          <w:wAfter w:w="11" w:type="dxa"/>
        </w:trPr>
        <w:tc>
          <w:tcPr>
            <w:tcW w:w="562" w:type="dxa"/>
            <w:vMerge w:val="restart"/>
          </w:tcPr>
          <w:p w14:paraId="62A817E1" w14:textId="1397A8EC" w:rsidR="00AD036F" w:rsidRPr="00F127C3" w:rsidRDefault="00AD036F" w:rsidP="00AD036F">
            <w:pPr>
              <w:rPr>
                <w:rFonts w:cstheme="minorHAnsi"/>
              </w:rPr>
            </w:pPr>
            <w:r w:rsidRPr="00AF1960">
              <w:rPr>
                <w:rFonts w:cstheme="minorHAnsi"/>
              </w:rPr>
              <w:t>5</w:t>
            </w:r>
          </w:p>
        </w:tc>
        <w:tc>
          <w:tcPr>
            <w:tcW w:w="6237" w:type="dxa"/>
            <w:vMerge w:val="restart"/>
          </w:tcPr>
          <w:p w14:paraId="65A910C4" w14:textId="76F3CFD6" w:rsidR="00AD036F" w:rsidRPr="00F127C3" w:rsidRDefault="00AD036F" w:rsidP="00AD036F">
            <w:pPr>
              <w:rPr>
                <w:rFonts w:cstheme="minorHAnsi"/>
              </w:rPr>
            </w:pPr>
            <w:r w:rsidRPr="00AF1960">
              <w:rPr>
                <w:rFonts w:cstheme="minorHAnsi"/>
              </w:rPr>
              <w:t>Ist das Bilanzierungsgebiet zum Aktivierungsbeginn in der Regelzone des BIKO gültig?</w:t>
            </w:r>
          </w:p>
        </w:tc>
        <w:tc>
          <w:tcPr>
            <w:tcW w:w="1559" w:type="dxa"/>
            <w:tcBorders>
              <w:bottom w:val="dotted" w:sz="4" w:space="0" w:color="auto"/>
            </w:tcBorders>
          </w:tcPr>
          <w:p w14:paraId="21F51CFA" w14:textId="02792C39" w:rsidR="00AD036F" w:rsidRPr="00F127C3" w:rsidRDefault="00AD036F" w:rsidP="00AD036F">
            <w:pPr>
              <w:rPr>
                <w:rFonts w:cstheme="minorHAnsi"/>
              </w:rPr>
            </w:pPr>
            <w:r w:rsidRPr="00AF1960">
              <w:rPr>
                <w:rFonts w:cstheme="minorHAnsi"/>
              </w:rPr>
              <w:t>nein</w:t>
            </w:r>
          </w:p>
        </w:tc>
        <w:tc>
          <w:tcPr>
            <w:tcW w:w="851" w:type="dxa"/>
            <w:tcBorders>
              <w:bottom w:val="dotted" w:sz="4" w:space="0" w:color="auto"/>
            </w:tcBorders>
          </w:tcPr>
          <w:p w14:paraId="53655A44" w14:textId="7DA23456" w:rsidR="00AD036F" w:rsidRPr="00F127C3" w:rsidRDefault="00AD036F" w:rsidP="00AD036F">
            <w:pPr>
              <w:rPr>
                <w:rFonts w:cstheme="minorHAnsi"/>
              </w:rPr>
            </w:pPr>
            <w:r w:rsidRPr="00AF1960">
              <w:rPr>
                <w:rFonts w:cstheme="minorHAnsi"/>
              </w:rPr>
              <w:t>A04</w:t>
            </w:r>
          </w:p>
        </w:tc>
        <w:tc>
          <w:tcPr>
            <w:tcW w:w="5107" w:type="dxa"/>
            <w:tcBorders>
              <w:bottom w:val="dotted" w:sz="4" w:space="0" w:color="auto"/>
            </w:tcBorders>
          </w:tcPr>
          <w:p w14:paraId="52BEB8D6" w14:textId="77777777" w:rsidR="00AD036F" w:rsidRPr="00AF1960" w:rsidRDefault="00AD036F" w:rsidP="00AD036F">
            <w:pPr>
              <w:rPr>
                <w:rFonts w:cstheme="minorHAnsi"/>
              </w:rPr>
            </w:pPr>
            <w:r w:rsidRPr="00AF1960">
              <w:rPr>
                <w:rFonts w:cstheme="minorHAnsi"/>
              </w:rPr>
              <w:t>Cluster: Ablehnung</w:t>
            </w:r>
          </w:p>
          <w:p w14:paraId="7244CC6D" w14:textId="79C5C261" w:rsidR="00AD036F" w:rsidRPr="00F127C3" w:rsidRDefault="00AD036F" w:rsidP="00AD036F">
            <w:pPr>
              <w:rPr>
                <w:rFonts w:cstheme="minorHAnsi"/>
              </w:rPr>
            </w:pPr>
            <w:r w:rsidRPr="00AF1960">
              <w:rPr>
                <w:rFonts w:cstheme="minorHAnsi"/>
              </w:rPr>
              <w:t>Bilanzierungsgebiet nicht gültig</w:t>
            </w:r>
          </w:p>
        </w:tc>
      </w:tr>
      <w:tr w:rsidR="00AD036F" w:rsidRPr="00F127C3" w14:paraId="707B3FC0" w14:textId="77777777" w:rsidTr="003C5568">
        <w:trPr>
          <w:gridAfter w:val="1"/>
          <w:wAfter w:w="11" w:type="dxa"/>
        </w:trPr>
        <w:tc>
          <w:tcPr>
            <w:tcW w:w="562" w:type="dxa"/>
            <w:vMerge/>
          </w:tcPr>
          <w:p w14:paraId="0203E5FC" w14:textId="77777777" w:rsidR="00AD036F" w:rsidRPr="00F127C3" w:rsidRDefault="00AD036F" w:rsidP="00AD036F">
            <w:pPr>
              <w:rPr>
                <w:rFonts w:cstheme="minorHAnsi"/>
              </w:rPr>
            </w:pPr>
          </w:p>
        </w:tc>
        <w:tc>
          <w:tcPr>
            <w:tcW w:w="6237" w:type="dxa"/>
            <w:vMerge/>
          </w:tcPr>
          <w:p w14:paraId="6A9AAD0A" w14:textId="77777777" w:rsidR="00AD036F" w:rsidRPr="00F127C3" w:rsidRDefault="00AD036F" w:rsidP="00AD036F">
            <w:pPr>
              <w:rPr>
                <w:rFonts w:cstheme="minorHAnsi"/>
              </w:rPr>
            </w:pPr>
          </w:p>
        </w:tc>
        <w:tc>
          <w:tcPr>
            <w:tcW w:w="1559" w:type="dxa"/>
            <w:tcBorders>
              <w:top w:val="dotted" w:sz="4" w:space="0" w:color="auto"/>
            </w:tcBorders>
          </w:tcPr>
          <w:p w14:paraId="4AED5730" w14:textId="32BEFEDF" w:rsidR="00AD036F" w:rsidRPr="00F127C3" w:rsidRDefault="00AD036F" w:rsidP="00AD036F">
            <w:pPr>
              <w:rPr>
                <w:rFonts w:cstheme="minorHAnsi"/>
              </w:rPr>
            </w:pPr>
            <w:r w:rsidRPr="00AF1960">
              <w:rPr>
                <w:rFonts w:cstheme="minorHAnsi"/>
              </w:rPr>
              <w:t xml:space="preserve">ja </w:t>
            </w:r>
            <w:r w:rsidRPr="00AF1960">
              <w:rPr>
                <w:rFonts w:ascii="Wingdings" w:eastAsia="Wingdings" w:hAnsi="Wingdings" w:cstheme="minorHAnsi"/>
              </w:rPr>
              <w:sym w:font="Wingdings" w:char="F0E0"/>
            </w:r>
            <w:r w:rsidRPr="00AF1960">
              <w:rPr>
                <w:rFonts w:cstheme="minorHAnsi"/>
              </w:rPr>
              <w:t xml:space="preserve"> 6</w:t>
            </w:r>
          </w:p>
        </w:tc>
        <w:tc>
          <w:tcPr>
            <w:tcW w:w="851" w:type="dxa"/>
            <w:tcBorders>
              <w:top w:val="dotted" w:sz="4" w:space="0" w:color="auto"/>
            </w:tcBorders>
          </w:tcPr>
          <w:p w14:paraId="0E36B544" w14:textId="77777777" w:rsidR="00AD036F" w:rsidRPr="00F127C3" w:rsidRDefault="00AD036F" w:rsidP="00AD036F">
            <w:pPr>
              <w:rPr>
                <w:rFonts w:cstheme="minorHAnsi"/>
              </w:rPr>
            </w:pPr>
          </w:p>
        </w:tc>
        <w:tc>
          <w:tcPr>
            <w:tcW w:w="5107" w:type="dxa"/>
            <w:tcBorders>
              <w:top w:val="dotted" w:sz="4" w:space="0" w:color="auto"/>
            </w:tcBorders>
          </w:tcPr>
          <w:p w14:paraId="63D4A999" w14:textId="77777777" w:rsidR="00AD036F" w:rsidRPr="00F127C3" w:rsidRDefault="00AD036F" w:rsidP="00AD036F">
            <w:pPr>
              <w:rPr>
                <w:rFonts w:cstheme="minorHAnsi"/>
              </w:rPr>
            </w:pPr>
          </w:p>
        </w:tc>
      </w:tr>
    </w:tbl>
    <w:p w14:paraId="39B970AF"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AD036F" w:rsidRPr="00F127C3" w14:paraId="47849A6C" w14:textId="77777777" w:rsidTr="003C5568">
        <w:trPr>
          <w:trHeight w:val="662"/>
        </w:trPr>
        <w:tc>
          <w:tcPr>
            <w:tcW w:w="562" w:type="dxa"/>
            <w:vMerge w:val="restart"/>
          </w:tcPr>
          <w:p w14:paraId="43499B8A" w14:textId="6311B77F" w:rsidR="00AD036F" w:rsidRPr="00F127C3" w:rsidRDefault="00AD036F" w:rsidP="00AD036F">
            <w:pPr>
              <w:rPr>
                <w:rFonts w:cstheme="minorHAnsi"/>
              </w:rPr>
            </w:pPr>
            <w:r w:rsidRPr="00AF1960">
              <w:rPr>
                <w:rFonts w:cstheme="minorHAnsi"/>
              </w:rPr>
              <w:t>6</w:t>
            </w:r>
          </w:p>
        </w:tc>
        <w:tc>
          <w:tcPr>
            <w:tcW w:w="6237" w:type="dxa"/>
            <w:vMerge w:val="restart"/>
          </w:tcPr>
          <w:p w14:paraId="79E0E175" w14:textId="3166B85B" w:rsidR="00AD036F" w:rsidRPr="00F127C3" w:rsidRDefault="00AD036F" w:rsidP="00AD036F">
            <w:pPr>
              <w:rPr>
                <w:rFonts w:cstheme="minorHAnsi"/>
              </w:rPr>
            </w:pPr>
            <w:r w:rsidRPr="00AF1960">
              <w:rPr>
                <w:rFonts w:cstheme="minorHAnsi"/>
              </w:rPr>
              <w:t>Existiert bereits ein abweichendes Tupel aus Aggregations</w:t>
            </w:r>
            <w:r>
              <w:rPr>
                <w:rFonts w:cstheme="minorHAnsi"/>
              </w:rPr>
              <w:softHyphen/>
            </w:r>
            <w:r w:rsidRPr="00AF1960">
              <w:rPr>
                <w:rFonts w:cstheme="minorHAnsi"/>
              </w:rPr>
              <w:t>verantwortlicher, Bilanzierungsgebiet, Bilanzkreis und ZRT unter der ID des MaBiS-ZP?</w:t>
            </w:r>
          </w:p>
        </w:tc>
        <w:tc>
          <w:tcPr>
            <w:tcW w:w="1559" w:type="dxa"/>
            <w:tcBorders>
              <w:bottom w:val="dotted" w:sz="4" w:space="0" w:color="auto"/>
            </w:tcBorders>
          </w:tcPr>
          <w:p w14:paraId="43364E06" w14:textId="44194C38" w:rsidR="00AD036F" w:rsidRPr="00F127C3" w:rsidRDefault="00AD036F" w:rsidP="00AD036F">
            <w:pPr>
              <w:rPr>
                <w:rFonts w:cstheme="minorHAnsi"/>
              </w:rPr>
            </w:pPr>
            <w:r w:rsidRPr="00AF1960">
              <w:rPr>
                <w:rFonts w:cstheme="minorHAnsi"/>
              </w:rPr>
              <w:t>ja</w:t>
            </w:r>
          </w:p>
        </w:tc>
        <w:tc>
          <w:tcPr>
            <w:tcW w:w="851" w:type="dxa"/>
            <w:tcBorders>
              <w:bottom w:val="dotted" w:sz="4" w:space="0" w:color="auto"/>
            </w:tcBorders>
          </w:tcPr>
          <w:p w14:paraId="155C1439" w14:textId="198DE3DA" w:rsidR="00AD036F" w:rsidRPr="00F127C3" w:rsidRDefault="00AD036F" w:rsidP="00AD036F">
            <w:pPr>
              <w:rPr>
                <w:rFonts w:cstheme="minorHAnsi"/>
              </w:rPr>
            </w:pPr>
            <w:r w:rsidRPr="00AF1960">
              <w:rPr>
                <w:rFonts w:cstheme="minorHAnsi"/>
              </w:rPr>
              <w:t>A05</w:t>
            </w:r>
          </w:p>
        </w:tc>
        <w:tc>
          <w:tcPr>
            <w:tcW w:w="5107" w:type="dxa"/>
            <w:tcBorders>
              <w:bottom w:val="dotted" w:sz="4" w:space="0" w:color="auto"/>
            </w:tcBorders>
          </w:tcPr>
          <w:p w14:paraId="736ADE0F" w14:textId="77777777" w:rsidR="00AD036F" w:rsidRPr="00AF1960" w:rsidRDefault="00AD036F" w:rsidP="00AD036F">
            <w:pPr>
              <w:ind w:left="-70" w:firstLine="70"/>
              <w:rPr>
                <w:rFonts w:cstheme="minorHAnsi"/>
              </w:rPr>
            </w:pPr>
            <w:r w:rsidRPr="00AF1960">
              <w:rPr>
                <w:rFonts w:cstheme="minorHAnsi"/>
              </w:rPr>
              <w:t>Cluster: Ablehnung</w:t>
            </w:r>
          </w:p>
          <w:p w14:paraId="08809299" w14:textId="65D5EAAB" w:rsidR="00AD036F" w:rsidRPr="00F127C3" w:rsidRDefault="00AD036F" w:rsidP="00AD036F">
            <w:pPr>
              <w:rPr>
                <w:rFonts w:cstheme="minorHAnsi"/>
              </w:rPr>
            </w:pPr>
            <w:r w:rsidRPr="00AF1960">
              <w:rPr>
                <w:rFonts w:cstheme="minorHAnsi"/>
              </w:rPr>
              <w:t>Abweichender MaBiS-ZP bereits vorhanden</w:t>
            </w:r>
          </w:p>
        </w:tc>
      </w:tr>
      <w:tr w:rsidR="00AD036F" w:rsidRPr="00F127C3" w14:paraId="09904A6D" w14:textId="77777777" w:rsidTr="003C5568">
        <w:trPr>
          <w:trHeight w:val="511"/>
        </w:trPr>
        <w:tc>
          <w:tcPr>
            <w:tcW w:w="562" w:type="dxa"/>
            <w:vMerge/>
          </w:tcPr>
          <w:p w14:paraId="45250CD5" w14:textId="77777777" w:rsidR="00AD036F" w:rsidRPr="00F127C3" w:rsidRDefault="00AD036F" w:rsidP="00AD036F">
            <w:pPr>
              <w:rPr>
                <w:rFonts w:cstheme="minorHAnsi"/>
              </w:rPr>
            </w:pPr>
          </w:p>
        </w:tc>
        <w:tc>
          <w:tcPr>
            <w:tcW w:w="6237" w:type="dxa"/>
            <w:vMerge/>
          </w:tcPr>
          <w:p w14:paraId="396A1AED" w14:textId="77777777" w:rsidR="00AD036F" w:rsidRPr="00F127C3" w:rsidRDefault="00AD036F" w:rsidP="00AD036F">
            <w:pPr>
              <w:rPr>
                <w:rFonts w:cstheme="minorHAnsi"/>
              </w:rPr>
            </w:pPr>
          </w:p>
        </w:tc>
        <w:tc>
          <w:tcPr>
            <w:tcW w:w="1559" w:type="dxa"/>
            <w:tcBorders>
              <w:top w:val="dotted" w:sz="4" w:space="0" w:color="auto"/>
            </w:tcBorders>
          </w:tcPr>
          <w:p w14:paraId="3697BDE1" w14:textId="5A98A0D3" w:rsidR="00AD036F" w:rsidRPr="00F127C3" w:rsidRDefault="00AD036F" w:rsidP="00AD036F">
            <w:pPr>
              <w:tabs>
                <w:tab w:val="center" w:pos="1277"/>
              </w:tabs>
              <w:rPr>
                <w:rFonts w:cstheme="minorHAnsi"/>
              </w:rPr>
            </w:pPr>
            <w:r w:rsidRPr="00AF1960">
              <w:rPr>
                <w:rFonts w:cstheme="minorHAnsi"/>
              </w:rPr>
              <w:t xml:space="preserve">nein </w:t>
            </w:r>
            <w:r w:rsidRPr="00AF1960">
              <w:rPr>
                <w:rFonts w:ascii="Wingdings" w:eastAsia="Wingdings" w:hAnsi="Wingdings" w:cstheme="minorHAnsi"/>
              </w:rPr>
              <w:sym w:font="Wingdings" w:char="F0E0"/>
            </w:r>
            <w:r w:rsidRPr="00AF1960">
              <w:rPr>
                <w:rFonts w:cstheme="minorHAnsi"/>
              </w:rPr>
              <w:t xml:space="preserve"> 7</w:t>
            </w:r>
          </w:p>
        </w:tc>
        <w:tc>
          <w:tcPr>
            <w:tcW w:w="851" w:type="dxa"/>
            <w:tcBorders>
              <w:top w:val="dotted" w:sz="4" w:space="0" w:color="auto"/>
            </w:tcBorders>
          </w:tcPr>
          <w:p w14:paraId="765C3B06" w14:textId="77777777" w:rsidR="00AD036F" w:rsidRPr="00F127C3" w:rsidRDefault="00AD036F" w:rsidP="00AD036F">
            <w:pPr>
              <w:rPr>
                <w:rFonts w:cstheme="minorHAnsi"/>
              </w:rPr>
            </w:pPr>
          </w:p>
        </w:tc>
        <w:tc>
          <w:tcPr>
            <w:tcW w:w="5107" w:type="dxa"/>
            <w:tcBorders>
              <w:top w:val="dotted" w:sz="4" w:space="0" w:color="auto"/>
            </w:tcBorders>
          </w:tcPr>
          <w:p w14:paraId="4B5150A9" w14:textId="77777777" w:rsidR="00AD036F" w:rsidRPr="00F127C3" w:rsidRDefault="00AD036F" w:rsidP="00AD036F">
            <w:pPr>
              <w:rPr>
                <w:rFonts w:cstheme="minorHAnsi"/>
              </w:rPr>
            </w:pPr>
          </w:p>
        </w:tc>
      </w:tr>
      <w:tr w:rsidR="00AD036F" w:rsidRPr="00F127C3" w14:paraId="101DFAB5" w14:textId="77777777" w:rsidTr="003C5568">
        <w:trPr>
          <w:trHeight w:val="917"/>
        </w:trPr>
        <w:tc>
          <w:tcPr>
            <w:tcW w:w="562" w:type="dxa"/>
            <w:vMerge w:val="restart"/>
          </w:tcPr>
          <w:p w14:paraId="7F83E1B4" w14:textId="2C5E9E6A" w:rsidR="00AD036F" w:rsidRPr="00F127C3" w:rsidRDefault="00AD036F" w:rsidP="00AD036F">
            <w:pPr>
              <w:rPr>
                <w:rFonts w:cstheme="minorHAnsi"/>
              </w:rPr>
            </w:pPr>
            <w:r w:rsidRPr="00AF1960">
              <w:rPr>
                <w:rFonts w:cstheme="minorHAnsi"/>
              </w:rPr>
              <w:t>7</w:t>
            </w:r>
          </w:p>
        </w:tc>
        <w:tc>
          <w:tcPr>
            <w:tcW w:w="6237" w:type="dxa"/>
            <w:vMerge w:val="restart"/>
          </w:tcPr>
          <w:p w14:paraId="0176B9BE" w14:textId="459E7C4D" w:rsidR="00AD036F" w:rsidRPr="00F127C3" w:rsidRDefault="00AD036F" w:rsidP="00AD036F">
            <w:pPr>
              <w:rPr>
                <w:rFonts w:cstheme="minorHAnsi"/>
              </w:rPr>
            </w:pPr>
            <w:r w:rsidRPr="00AF1960">
              <w:rPr>
                <w:rFonts w:cstheme="minorHAnsi"/>
              </w:rPr>
              <w:t>Existiert bereits für das genannte Tupel aus Aggregations</w:t>
            </w:r>
            <w:r>
              <w:rPr>
                <w:rFonts w:cstheme="minorHAnsi"/>
              </w:rPr>
              <w:softHyphen/>
            </w:r>
            <w:r w:rsidRPr="00AF1960">
              <w:rPr>
                <w:rFonts w:cstheme="minorHAnsi"/>
              </w:rPr>
              <w:t>verantwortlicher, Bilanzierungsgebiet, Bilanzkreis und ZRT eine abweichende ID des MaBiS-ZP?</w:t>
            </w:r>
          </w:p>
        </w:tc>
        <w:tc>
          <w:tcPr>
            <w:tcW w:w="1559" w:type="dxa"/>
            <w:tcBorders>
              <w:bottom w:val="dotted" w:sz="4" w:space="0" w:color="auto"/>
            </w:tcBorders>
          </w:tcPr>
          <w:p w14:paraId="42C07189" w14:textId="466BFB2A" w:rsidR="00AD036F" w:rsidRPr="00F127C3" w:rsidRDefault="00AD036F" w:rsidP="00AD036F">
            <w:pPr>
              <w:rPr>
                <w:rFonts w:cstheme="minorHAnsi"/>
              </w:rPr>
            </w:pPr>
            <w:r w:rsidRPr="00AF1960">
              <w:rPr>
                <w:rFonts w:cstheme="minorHAnsi"/>
              </w:rPr>
              <w:t>ja</w:t>
            </w:r>
          </w:p>
        </w:tc>
        <w:tc>
          <w:tcPr>
            <w:tcW w:w="851" w:type="dxa"/>
            <w:tcBorders>
              <w:bottom w:val="dotted" w:sz="4" w:space="0" w:color="auto"/>
            </w:tcBorders>
          </w:tcPr>
          <w:p w14:paraId="6BD0617F" w14:textId="378F6615" w:rsidR="00AD036F" w:rsidRPr="00F127C3" w:rsidRDefault="00AD036F" w:rsidP="00AD036F">
            <w:pPr>
              <w:rPr>
                <w:rFonts w:cstheme="minorHAnsi"/>
              </w:rPr>
            </w:pPr>
            <w:r w:rsidRPr="00AF1960">
              <w:rPr>
                <w:rFonts w:cstheme="minorHAnsi"/>
              </w:rPr>
              <w:t>A06</w:t>
            </w:r>
          </w:p>
        </w:tc>
        <w:tc>
          <w:tcPr>
            <w:tcW w:w="5107" w:type="dxa"/>
            <w:tcBorders>
              <w:bottom w:val="dotted" w:sz="4" w:space="0" w:color="auto"/>
            </w:tcBorders>
          </w:tcPr>
          <w:p w14:paraId="134BF5B8" w14:textId="77777777" w:rsidR="00AD036F" w:rsidRPr="00AF1960" w:rsidRDefault="00AD036F" w:rsidP="00AD036F">
            <w:pPr>
              <w:ind w:left="-70" w:firstLine="70"/>
              <w:rPr>
                <w:rFonts w:cstheme="minorHAnsi"/>
              </w:rPr>
            </w:pPr>
            <w:r w:rsidRPr="00AF1960">
              <w:rPr>
                <w:rFonts w:cstheme="minorHAnsi"/>
              </w:rPr>
              <w:t>Cluster: Ablehnung</w:t>
            </w:r>
          </w:p>
          <w:p w14:paraId="34392A71" w14:textId="641E4F43" w:rsidR="00AD036F" w:rsidRPr="00F127C3" w:rsidRDefault="00AD036F" w:rsidP="00AD036F">
            <w:pPr>
              <w:rPr>
                <w:rFonts w:cstheme="minorHAnsi"/>
              </w:rPr>
            </w:pPr>
            <w:r w:rsidRPr="00AF1960">
              <w:rPr>
                <w:rFonts w:cstheme="minorHAnsi"/>
              </w:rPr>
              <w:t>Abweichende ID zum MaBiS-ZP bereits vorhanden</w:t>
            </w:r>
          </w:p>
        </w:tc>
      </w:tr>
      <w:tr w:rsidR="00AD036F" w:rsidRPr="00F127C3" w14:paraId="268D42B0" w14:textId="77777777" w:rsidTr="003C5568">
        <w:trPr>
          <w:trHeight w:val="438"/>
        </w:trPr>
        <w:tc>
          <w:tcPr>
            <w:tcW w:w="562" w:type="dxa"/>
            <w:vMerge/>
          </w:tcPr>
          <w:p w14:paraId="6927BA6F" w14:textId="77777777" w:rsidR="00AD036F" w:rsidRPr="00F127C3" w:rsidRDefault="00AD036F" w:rsidP="00AD036F">
            <w:pPr>
              <w:rPr>
                <w:rFonts w:cstheme="minorHAnsi"/>
              </w:rPr>
            </w:pPr>
          </w:p>
        </w:tc>
        <w:tc>
          <w:tcPr>
            <w:tcW w:w="6237" w:type="dxa"/>
            <w:vMerge/>
          </w:tcPr>
          <w:p w14:paraId="34281582" w14:textId="77777777" w:rsidR="00AD036F" w:rsidRPr="00F127C3" w:rsidRDefault="00AD036F" w:rsidP="00AD036F">
            <w:pPr>
              <w:rPr>
                <w:rFonts w:cstheme="minorHAnsi"/>
              </w:rPr>
            </w:pPr>
          </w:p>
        </w:tc>
        <w:tc>
          <w:tcPr>
            <w:tcW w:w="1559" w:type="dxa"/>
            <w:tcBorders>
              <w:top w:val="dotted" w:sz="4" w:space="0" w:color="auto"/>
            </w:tcBorders>
          </w:tcPr>
          <w:p w14:paraId="00CDE643" w14:textId="79D398C0" w:rsidR="00AD036F" w:rsidRPr="00F127C3" w:rsidRDefault="00AD036F" w:rsidP="00AD036F">
            <w:pPr>
              <w:rPr>
                <w:rFonts w:cstheme="minorHAnsi"/>
              </w:rPr>
            </w:pPr>
            <w:r w:rsidRPr="00AF1960">
              <w:rPr>
                <w:rFonts w:cstheme="minorHAnsi"/>
              </w:rPr>
              <w:t xml:space="preserve">nein </w:t>
            </w:r>
            <w:r w:rsidRPr="00AF1960">
              <w:rPr>
                <w:rFonts w:ascii="Wingdings" w:eastAsia="Wingdings" w:hAnsi="Wingdings" w:cstheme="minorHAnsi"/>
              </w:rPr>
              <w:sym w:font="Wingdings" w:char="F0E0"/>
            </w:r>
            <w:r w:rsidRPr="00AF1960">
              <w:rPr>
                <w:rFonts w:cstheme="minorHAnsi"/>
              </w:rPr>
              <w:t xml:space="preserve"> 10</w:t>
            </w:r>
          </w:p>
        </w:tc>
        <w:tc>
          <w:tcPr>
            <w:tcW w:w="851" w:type="dxa"/>
            <w:tcBorders>
              <w:top w:val="dotted" w:sz="4" w:space="0" w:color="auto"/>
            </w:tcBorders>
          </w:tcPr>
          <w:p w14:paraId="76073722" w14:textId="77777777" w:rsidR="00AD036F" w:rsidRPr="00F127C3" w:rsidRDefault="00AD036F" w:rsidP="00AD036F">
            <w:pPr>
              <w:rPr>
                <w:rFonts w:cstheme="minorHAnsi"/>
              </w:rPr>
            </w:pPr>
          </w:p>
        </w:tc>
        <w:tc>
          <w:tcPr>
            <w:tcW w:w="5107" w:type="dxa"/>
            <w:tcBorders>
              <w:top w:val="dotted" w:sz="4" w:space="0" w:color="auto"/>
            </w:tcBorders>
          </w:tcPr>
          <w:p w14:paraId="0DDB064C" w14:textId="77777777" w:rsidR="00AD036F" w:rsidRPr="00F127C3" w:rsidRDefault="00AD036F" w:rsidP="00AD036F">
            <w:pPr>
              <w:rPr>
                <w:rFonts w:cstheme="minorHAnsi"/>
              </w:rPr>
            </w:pPr>
          </w:p>
        </w:tc>
      </w:tr>
      <w:tr w:rsidR="00AD036F" w:rsidRPr="00F127C3" w14:paraId="4196A274" w14:textId="77777777" w:rsidTr="003C5568">
        <w:trPr>
          <w:trHeight w:val="728"/>
        </w:trPr>
        <w:tc>
          <w:tcPr>
            <w:tcW w:w="562" w:type="dxa"/>
            <w:vMerge w:val="restart"/>
          </w:tcPr>
          <w:p w14:paraId="144432CE" w14:textId="4597EEAB" w:rsidR="00AD036F" w:rsidRPr="00F127C3" w:rsidRDefault="00AD036F" w:rsidP="00AD036F">
            <w:pPr>
              <w:rPr>
                <w:rFonts w:cstheme="minorHAnsi"/>
              </w:rPr>
            </w:pPr>
            <w:r w:rsidRPr="00AF1960">
              <w:rPr>
                <w:rFonts w:cstheme="minorHAnsi"/>
              </w:rPr>
              <w:t>8</w:t>
            </w:r>
          </w:p>
        </w:tc>
        <w:tc>
          <w:tcPr>
            <w:tcW w:w="6237" w:type="dxa"/>
            <w:vMerge w:val="restart"/>
          </w:tcPr>
          <w:p w14:paraId="175DCCA6" w14:textId="6BDA9BEE" w:rsidR="00AD036F" w:rsidRPr="00F127C3" w:rsidRDefault="00AD036F" w:rsidP="00AD036F">
            <w:pPr>
              <w:rPr>
                <w:rFonts w:cstheme="minorHAnsi"/>
              </w:rPr>
            </w:pPr>
            <w:r w:rsidRPr="00AF1960">
              <w:rPr>
                <w:rFonts w:cstheme="minorHAnsi"/>
              </w:rPr>
              <w:t>Existiert bereits ein abweichendes Tupel aus Aggregations</w:t>
            </w:r>
            <w:r>
              <w:rPr>
                <w:rFonts w:cstheme="minorHAnsi"/>
              </w:rPr>
              <w:softHyphen/>
            </w:r>
            <w:r w:rsidRPr="00AF1960">
              <w:rPr>
                <w:rFonts w:cstheme="minorHAnsi"/>
              </w:rPr>
              <w:t>verantwortlicher, Regelzone, Bilanzkreis und ZRT unter der ID des MaBiS-ZP?</w:t>
            </w:r>
          </w:p>
        </w:tc>
        <w:tc>
          <w:tcPr>
            <w:tcW w:w="1559" w:type="dxa"/>
            <w:tcBorders>
              <w:bottom w:val="dotted" w:sz="4" w:space="0" w:color="auto"/>
            </w:tcBorders>
          </w:tcPr>
          <w:p w14:paraId="0480BE8C" w14:textId="0D9A93A1" w:rsidR="00AD036F" w:rsidRPr="00F127C3" w:rsidRDefault="00AD036F" w:rsidP="00AD036F">
            <w:pPr>
              <w:rPr>
                <w:rFonts w:cstheme="minorHAnsi"/>
              </w:rPr>
            </w:pPr>
            <w:r w:rsidRPr="00AF1960">
              <w:rPr>
                <w:rFonts w:cstheme="minorHAnsi"/>
              </w:rPr>
              <w:t>ja</w:t>
            </w:r>
          </w:p>
        </w:tc>
        <w:tc>
          <w:tcPr>
            <w:tcW w:w="851" w:type="dxa"/>
            <w:tcBorders>
              <w:bottom w:val="dotted" w:sz="4" w:space="0" w:color="auto"/>
            </w:tcBorders>
          </w:tcPr>
          <w:p w14:paraId="5A1AA3DA" w14:textId="7E1E520A" w:rsidR="00AD036F" w:rsidRPr="00F127C3" w:rsidRDefault="00AD036F" w:rsidP="00AD036F">
            <w:pPr>
              <w:rPr>
                <w:rFonts w:cstheme="minorHAnsi"/>
              </w:rPr>
            </w:pPr>
            <w:r w:rsidRPr="00AF1960">
              <w:rPr>
                <w:rFonts w:cstheme="minorHAnsi"/>
              </w:rPr>
              <w:t>A07</w:t>
            </w:r>
          </w:p>
        </w:tc>
        <w:tc>
          <w:tcPr>
            <w:tcW w:w="5107" w:type="dxa"/>
            <w:tcBorders>
              <w:bottom w:val="dotted" w:sz="4" w:space="0" w:color="auto"/>
            </w:tcBorders>
          </w:tcPr>
          <w:p w14:paraId="6C3E3F91" w14:textId="77777777" w:rsidR="00AD036F" w:rsidRPr="00AF1960" w:rsidRDefault="00AD036F" w:rsidP="00AD036F">
            <w:pPr>
              <w:ind w:left="-70" w:firstLine="70"/>
              <w:rPr>
                <w:rFonts w:cstheme="minorHAnsi"/>
              </w:rPr>
            </w:pPr>
            <w:r w:rsidRPr="00AF1960">
              <w:rPr>
                <w:rFonts w:cstheme="minorHAnsi"/>
              </w:rPr>
              <w:t>Cluster: Ablehnung</w:t>
            </w:r>
          </w:p>
          <w:p w14:paraId="4B0CB55E" w14:textId="2B199A48" w:rsidR="00AD036F" w:rsidRPr="00F127C3" w:rsidRDefault="00AD036F" w:rsidP="00AD036F">
            <w:pPr>
              <w:rPr>
                <w:rFonts w:cstheme="minorHAnsi"/>
              </w:rPr>
            </w:pPr>
            <w:r w:rsidRPr="00AF1960">
              <w:rPr>
                <w:rFonts w:cstheme="minorHAnsi"/>
              </w:rPr>
              <w:t>Abweichender MaBiS-ZP bereits vorhanden</w:t>
            </w:r>
          </w:p>
        </w:tc>
      </w:tr>
      <w:tr w:rsidR="00AD036F" w:rsidRPr="00F127C3" w14:paraId="5081BB49" w14:textId="77777777" w:rsidTr="003C5568">
        <w:trPr>
          <w:trHeight w:val="461"/>
        </w:trPr>
        <w:tc>
          <w:tcPr>
            <w:tcW w:w="562" w:type="dxa"/>
            <w:vMerge/>
          </w:tcPr>
          <w:p w14:paraId="4AE304AC" w14:textId="77777777" w:rsidR="00AD036F" w:rsidRPr="00F127C3" w:rsidRDefault="00AD036F" w:rsidP="00AD036F">
            <w:pPr>
              <w:rPr>
                <w:rFonts w:cstheme="minorHAnsi"/>
              </w:rPr>
            </w:pPr>
          </w:p>
        </w:tc>
        <w:tc>
          <w:tcPr>
            <w:tcW w:w="6237" w:type="dxa"/>
            <w:vMerge/>
          </w:tcPr>
          <w:p w14:paraId="02370DBC" w14:textId="77777777" w:rsidR="00AD036F" w:rsidRPr="00F127C3" w:rsidRDefault="00AD036F" w:rsidP="00AD036F">
            <w:pPr>
              <w:rPr>
                <w:rFonts w:cstheme="minorHAnsi"/>
              </w:rPr>
            </w:pPr>
          </w:p>
        </w:tc>
        <w:tc>
          <w:tcPr>
            <w:tcW w:w="1559" w:type="dxa"/>
            <w:tcBorders>
              <w:top w:val="dotted" w:sz="4" w:space="0" w:color="auto"/>
            </w:tcBorders>
          </w:tcPr>
          <w:p w14:paraId="15169135" w14:textId="104098B2" w:rsidR="00AD036F" w:rsidRPr="00F127C3" w:rsidRDefault="00AD036F" w:rsidP="00AD036F">
            <w:pPr>
              <w:rPr>
                <w:rFonts w:cstheme="minorHAnsi"/>
              </w:rPr>
            </w:pPr>
            <w:r w:rsidRPr="00AF1960">
              <w:rPr>
                <w:rFonts w:cstheme="minorHAnsi"/>
              </w:rPr>
              <w:t xml:space="preserve">nein </w:t>
            </w:r>
            <w:r w:rsidRPr="00AF1960">
              <w:rPr>
                <w:rFonts w:ascii="Wingdings" w:eastAsia="Wingdings" w:hAnsi="Wingdings" w:cstheme="minorHAnsi"/>
              </w:rPr>
              <w:sym w:font="Wingdings" w:char="F0E0"/>
            </w:r>
            <w:r w:rsidRPr="00AF1960">
              <w:rPr>
                <w:rFonts w:cstheme="minorHAnsi"/>
              </w:rPr>
              <w:t xml:space="preserve"> 9</w:t>
            </w:r>
          </w:p>
        </w:tc>
        <w:tc>
          <w:tcPr>
            <w:tcW w:w="851" w:type="dxa"/>
            <w:tcBorders>
              <w:top w:val="dotted" w:sz="4" w:space="0" w:color="auto"/>
            </w:tcBorders>
          </w:tcPr>
          <w:p w14:paraId="1DCD62AB" w14:textId="77777777" w:rsidR="00AD036F" w:rsidRPr="00F127C3" w:rsidRDefault="00AD036F" w:rsidP="00AD036F">
            <w:pPr>
              <w:rPr>
                <w:rFonts w:cstheme="minorHAnsi"/>
              </w:rPr>
            </w:pPr>
          </w:p>
        </w:tc>
        <w:tc>
          <w:tcPr>
            <w:tcW w:w="5107" w:type="dxa"/>
            <w:tcBorders>
              <w:top w:val="dotted" w:sz="4" w:space="0" w:color="auto"/>
            </w:tcBorders>
          </w:tcPr>
          <w:p w14:paraId="6B4EFE61" w14:textId="77777777" w:rsidR="00AD036F" w:rsidRPr="00F127C3" w:rsidRDefault="00AD036F" w:rsidP="00AD036F">
            <w:pPr>
              <w:rPr>
                <w:rFonts w:cstheme="minorHAnsi"/>
              </w:rPr>
            </w:pPr>
          </w:p>
        </w:tc>
      </w:tr>
      <w:tr w:rsidR="00AD036F" w:rsidRPr="00F127C3" w14:paraId="7D09004D" w14:textId="77777777" w:rsidTr="003C5568">
        <w:trPr>
          <w:trHeight w:val="699"/>
        </w:trPr>
        <w:tc>
          <w:tcPr>
            <w:tcW w:w="562" w:type="dxa"/>
            <w:vMerge w:val="restart"/>
          </w:tcPr>
          <w:p w14:paraId="1BFAB6AA" w14:textId="192EA4A8" w:rsidR="00AD036F" w:rsidRPr="00F127C3" w:rsidRDefault="00AD036F" w:rsidP="00AD036F">
            <w:pPr>
              <w:rPr>
                <w:rFonts w:cstheme="minorHAnsi"/>
              </w:rPr>
            </w:pPr>
            <w:r w:rsidRPr="00AF1960">
              <w:rPr>
                <w:rFonts w:cstheme="minorHAnsi"/>
              </w:rPr>
              <w:t>9</w:t>
            </w:r>
          </w:p>
        </w:tc>
        <w:tc>
          <w:tcPr>
            <w:tcW w:w="6237" w:type="dxa"/>
            <w:vMerge w:val="restart"/>
          </w:tcPr>
          <w:p w14:paraId="7C3E54BF" w14:textId="6CE38359" w:rsidR="00AD036F" w:rsidRPr="00F127C3" w:rsidRDefault="00AD036F" w:rsidP="00AD036F">
            <w:pPr>
              <w:rPr>
                <w:rFonts w:cstheme="minorHAnsi"/>
              </w:rPr>
            </w:pPr>
            <w:r w:rsidRPr="00AF1960">
              <w:rPr>
                <w:rFonts w:cstheme="minorHAnsi"/>
              </w:rPr>
              <w:t>Existiert bereits für das genannte Tupel aus Aggregations</w:t>
            </w:r>
            <w:r>
              <w:rPr>
                <w:rFonts w:cstheme="minorHAnsi"/>
              </w:rPr>
              <w:softHyphen/>
            </w:r>
            <w:r w:rsidRPr="00AF1960">
              <w:rPr>
                <w:rFonts w:cstheme="minorHAnsi"/>
              </w:rPr>
              <w:t>verantwortlicher, Regelzone, Bilanzkreis und ZRT eine abweichende ID des MaBiS-ZP?</w:t>
            </w:r>
          </w:p>
        </w:tc>
        <w:tc>
          <w:tcPr>
            <w:tcW w:w="1559" w:type="dxa"/>
            <w:tcBorders>
              <w:bottom w:val="dotted" w:sz="4" w:space="0" w:color="auto"/>
            </w:tcBorders>
          </w:tcPr>
          <w:p w14:paraId="7E461E0A" w14:textId="2887A8E2" w:rsidR="00AD036F" w:rsidRPr="00F127C3" w:rsidRDefault="00AD036F" w:rsidP="00AD036F">
            <w:pPr>
              <w:rPr>
                <w:rFonts w:cstheme="minorHAnsi"/>
              </w:rPr>
            </w:pPr>
            <w:r w:rsidRPr="00AF1960">
              <w:rPr>
                <w:rFonts w:cstheme="minorHAnsi"/>
              </w:rPr>
              <w:t>ja</w:t>
            </w:r>
          </w:p>
        </w:tc>
        <w:tc>
          <w:tcPr>
            <w:tcW w:w="851" w:type="dxa"/>
            <w:tcBorders>
              <w:bottom w:val="dotted" w:sz="4" w:space="0" w:color="auto"/>
            </w:tcBorders>
          </w:tcPr>
          <w:p w14:paraId="62FB732C" w14:textId="7766A62A" w:rsidR="00AD036F" w:rsidRPr="00F127C3" w:rsidRDefault="00AD036F" w:rsidP="00AD036F">
            <w:pPr>
              <w:rPr>
                <w:rFonts w:cstheme="minorHAnsi"/>
              </w:rPr>
            </w:pPr>
            <w:r w:rsidRPr="00AF1960">
              <w:rPr>
                <w:rFonts w:cstheme="minorHAnsi"/>
              </w:rPr>
              <w:t>A08</w:t>
            </w:r>
          </w:p>
        </w:tc>
        <w:tc>
          <w:tcPr>
            <w:tcW w:w="5107" w:type="dxa"/>
            <w:tcBorders>
              <w:bottom w:val="dotted" w:sz="4" w:space="0" w:color="auto"/>
            </w:tcBorders>
          </w:tcPr>
          <w:p w14:paraId="38017EB6" w14:textId="77777777" w:rsidR="00AD036F" w:rsidRPr="00AF1960" w:rsidRDefault="00AD036F" w:rsidP="00AD036F">
            <w:pPr>
              <w:ind w:left="-70" w:firstLine="70"/>
              <w:rPr>
                <w:rFonts w:cstheme="minorHAnsi"/>
              </w:rPr>
            </w:pPr>
            <w:r w:rsidRPr="00AF1960">
              <w:rPr>
                <w:rFonts w:cstheme="minorHAnsi"/>
              </w:rPr>
              <w:t>Cluster: Ablehnung</w:t>
            </w:r>
          </w:p>
          <w:p w14:paraId="637E3D78" w14:textId="2C66E3DC" w:rsidR="00AD036F" w:rsidRPr="00F127C3" w:rsidRDefault="00AD036F" w:rsidP="00AD036F">
            <w:pPr>
              <w:rPr>
                <w:rFonts w:cstheme="minorHAnsi"/>
              </w:rPr>
            </w:pPr>
            <w:r w:rsidRPr="00AF1960">
              <w:rPr>
                <w:rFonts w:cstheme="minorHAnsi"/>
              </w:rPr>
              <w:t>Abweichende ID zum MaBiS-ZP bereits vor</w:t>
            </w:r>
            <w:r>
              <w:rPr>
                <w:rFonts w:cstheme="minorHAnsi"/>
              </w:rPr>
              <w:t>-</w:t>
            </w:r>
            <w:r w:rsidRPr="00AF1960">
              <w:rPr>
                <w:rFonts w:cstheme="minorHAnsi"/>
              </w:rPr>
              <w:t>handen</w:t>
            </w:r>
          </w:p>
        </w:tc>
      </w:tr>
      <w:tr w:rsidR="00AD036F" w:rsidRPr="00F127C3" w14:paraId="5FC0AC50" w14:textId="77777777" w:rsidTr="003C5568">
        <w:trPr>
          <w:trHeight w:val="406"/>
        </w:trPr>
        <w:tc>
          <w:tcPr>
            <w:tcW w:w="562" w:type="dxa"/>
            <w:vMerge/>
          </w:tcPr>
          <w:p w14:paraId="5D5D96C3" w14:textId="77777777" w:rsidR="00AD036F" w:rsidRPr="00F127C3" w:rsidRDefault="00AD036F" w:rsidP="00AD036F">
            <w:pPr>
              <w:rPr>
                <w:rFonts w:cstheme="minorHAnsi"/>
              </w:rPr>
            </w:pPr>
          </w:p>
        </w:tc>
        <w:tc>
          <w:tcPr>
            <w:tcW w:w="6237" w:type="dxa"/>
            <w:vMerge/>
          </w:tcPr>
          <w:p w14:paraId="6A6D9C5E" w14:textId="77777777" w:rsidR="00AD036F" w:rsidRPr="00F127C3" w:rsidRDefault="00AD036F" w:rsidP="00AD036F">
            <w:pPr>
              <w:rPr>
                <w:rFonts w:cstheme="minorHAnsi"/>
              </w:rPr>
            </w:pPr>
          </w:p>
        </w:tc>
        <w:tc>
          <w:tcPr>
            <w:tcW w:w="1559" w:type="dxa"/>
            <w:tcBorders>
              <w:top w:val="dotted" w:sz="4" w:space="0" w:color="auto"/>
            </w:tcBorders>
          </w:tcPr>
          <w:p w14:paraId="0A14A0B6" w14:textId="02403D4D" w:rsidR="00AD036F" w:rsidRPr="00F127C3" w:rsidRDefault="00AD036F" w:rsidP="00AD036F">
            <w:pPr>
              <w:rPr>
                <w:rFonts w:cstheme="minorHAnsi"/>
              </w:rPr>
            </w:pPr>
            <w:r w:rsidRPr="00AF1960">
              <w:rPr>
                <w:rFonts w:cstheme="minorHAnsi"/>
              </w:rPr>
              <w:t xml:space="preserve">nein </w:t>
            </w:r>
            <w:r w:rsidRPr="00AF1960">
              <w:rPr>
                <w:rFonts w:ascii="Wingdings" w:eastAsia="Wingdings" w:hAnsi="Wingdings" w:cstheme="minorHAnsi"/>
              </w:rPr>
              <w:sym w:font="Wingdings" w:char="F0E0"/>
            </w:r>
            <w:r w:rsidRPr="00AF1960">
              <w:rPr>
                <w:rFonts w:cstheme="minorHAnsi"/>
              </w:rPr>
              <w:t xml:space="preserve"> 10</w:t>
            </w:r>
          </w:p>
        </w:tc>
        <w:tc>
          <w:tcPr>
            <w:tcW w:w="851" w:type="dxa"/>
            <w:tcBorders>
              <w:top w:val="dotted" w:sz="4" w:space="0" w:color="auto"/>
            </w:tcBorders>
          </w:tcPr>
          <w:p w14:paraId="5466226F" w14:textId="77777777" w:rsidR="00AD036F" w:rsidRPr="00F127C3" w:rsidRDefault="00AD036F" w:rsidP="00AD036F">
            <w:pPr>
              <w:rPr>
                <w:rFonts w:cstheme="minorHAnsi"/>
              </w:rPr>
            </w:pPr>
          </w:p>
        </w:tc>
        <w:tc>
          <w:tcPr>
            <w:tcW w:w="5107" w:type="dxa"/>
            <w:tcBorders>
              <w:top w:val="dotted" w:sz="4" w:space="0" w:color="auto"/>
            </w:tcBorders>
          </w:tcPr>
          <w:p w14:paraId="6D43DEA1" w14:textId="77777777" w:rsidR="00AD036F" w:rsidRPr="00F127C3" w:rsidRDefault="00AD036F" w:rsidP="00AD036F">
            <w:pPr>
              <w:rPr>
                <w:rFonts w:cstheme="minorHAnsi"/>
              </w:rPr>
            </w:pPr>
          </w:p>
        </w:tc>
      </w:tr>
      <w:tr w:rsidR="00AD036F" w:rsidRPr="00F127C3" w14:paraId="7F81EC78" w14:textId="77777777" w:rsidTr="003C5568">
        <w:trPr>
          <w:trHeight w:val="861"/>
        </w:trPr>
        <w:tc>
          <w:tcPr>
            <w:tcW w:w="562" w:type="dxa"/>
            <w:vMerge w:val="restart"/>
          </w:tcPr>
          <w:p w14:paraId="7D9F7391" w14:textId="757C664C" w:rsidR="00AD036F" w:rsidRPr="00F127C3" w:rsidRDefault="00AD036F" w:rsidP="00AD036F">
            <w:pPr>
              <w:rPr>
                <w:rFonts w:cstheme="minorHAnsi"/>
              </w:rPr>
            </w:pPr>
            <w:r w:rsidRPr="00AF1960">
              <w:rPr>
                <w:rFonts w:cstheme="minorHAnsi"/>
              </w:rPr>
              <w:t>10</w:t>
            </w:r>
          </w:p>
        </w:tc>
        <w:tc>
          <w:tcPr>
            <w:tcW w:w="6237" w:type="dxa"/>
            <w:vMerge w:val="restart"/>
          </w:tcPr>
          <w:p w14:paraId="69218134" w14:textId="406D5BB6" w:rsidR="00AD036F" w:rsidRPr="00F127C3" w:rsidRDefault="00AD036F" w:rsidP="00AD036F">
            <w:pPr>
              <w:rPr>
                <w:rFonts w:cstheme="minorHAnsi"/>
              </w:rPr>
            </w:pPr>
            <w:r w:rsidRPr="00AF1960">
              <w:rPr>
                <w:rFonts w:cstheme="minorHAnsi"/>
              </w:rPr>
              <w:t>Ist der Bilanzkreis zum Aktivierungsbeginn gültig?</w:t>
            </w:r>
          </w:p>
        </w:tc>
        <w:tc>
          <w:tcPr>
            <w:tcW w:w="1559" w:type="dxa"/>
            <w:tcBorders>
              <w:bottom w:val="dotted" w:sz="4" w:space="0" w:color="auto"/>
            </w:tcBorders>
          </w:tcPr>
          <w:p w14:paraId="456687B9" w14:textId="3E642777" w:rsidR="00AD036F" w:rsidRPr="00F127C3" w:rsidRDefault="00AD036F" w:rsidP="00AD036F">
            <w:pPr>
              <w:rPr>
                <w:rFonts w:cstheme="minorHAnsi"/>
              </w:rPr>
            </w:pPr>
            <w:r w:rsidRPr="00AF1960">
              <w:rPr>
                <w:rFonts w:cstheme="minorHAnsi"/>
              </w:rPr>
              <w:t>nein</w:t>
            </w:r>
          </w:p>
        </w:tc>
        <w:tc>
          <w:tcPr>
            <w:tcW w:w="851" w:type="dxa"/>
            <w:tcBorders>
              <w:bottom w:val="dotted" w:sz="4" w:space="0" w:color="auto"/>
            </w:tcBorders>
          </w:tcPr>
          <w:p w14:paraId="0971AA43" w14:textId="234ACB9C" w:rsidR="00AD036F" w:rsidRPr="00F127C3" w:rsidRDefault="00AD036F" w:rsidP="00AD036F">
            <w:pPr>
              <w:rPr>
                <w:rFonts w:cstheme="minorHAnsi"/>
              </w:rPr>
            </w:pPr>
            <w:r w:rsidRPr="00AF1960">
              <w:rPr>
                <w:rFonts w:cstheme="minorHAnsi"/>
              </w:rPr>
              <w:t>A09</w:t>
            </w:r>
          </w:p>
        </w:tc>
        <w:tc>
          <w:tcPr>
            <w:tcW w:w="5107" w:type="dxa"/>
            <w:tcBorders>
              <w:bottom w:val="dotted" w:sz="4" w:space="0" w:color="auto"/>
            </w:tcBorders>
          </w:tcPr>
          <w:p w14:paraId="0771EF2D" w14:textId="77777777" w:rsidR="00AD036F" w:rsidRPr="00AF1960" w:rsidRDefault="00AD036F" w:rsidP="00AD036F">
            <w:pPr>
              <w:ind w:left="-70" w:firstLine="70"/>
              <w:rPr>
                <w:rFonts w:cstheme="minorHAnsi"/>
              </w:rPr>
            </w:pPr>
            <w:r w:rsidRPr="00AF1960">
              <w:rPr>
                <w:rFonts w:cstheme="minorHAnsi"/>
              </w:rPr>
              <w:t>Cluster: Ablehnung</w:t>
            </w:r>
          </w:p>
          <w:p w14:paraId="689D8EF3" w14:textId="38F13A1C" w:rsidR="00AD036F" w:rsidRPr="00F127C3" w:rsidRDefault="00AD036F" w:rsidP="00AD036F">
            <w:pPr>
              <w:rPr>
                <w:rFonts w:cstheme="minorHAnsi"/>
              </w:rPr>
            </w:pPr>
            <w:r w:rsidRPr="00AF1960">
              <w:rPr>
                <w:rFonts w:cstheme="minorHAnsi"/>
              </w:rPr>
              <w:t>Bilanzkreis nicht gültig</w:t>
            </w:r>
          </w:p>
        </w:tc>
      </w:tr>
      <w:tr w:rsidR="00AD036F" w:rsidRPr="00F127C3" w14:paraId="2BCC7263" w14:textId="77777777" w:rsidTr="003C5568">
        <w:trPr>
          <w:trHeight w:val="394"/>
        </w:trPr>
        <w:tc>
          <w:tcPr>
            <w:tcW w:w="562" w:type="dxa"/>
            <w:vMerge/>
          </w:tcPr>
          <w:p w14:paraId="3659C2E3" w14:textId="77777777" w:rsidR="00AD036F" w:rsidRPr="00F127C3" w:rsidRDefault="00AD036F" w:rsidP="00AD036F">
            <w:pPr>
              <w:rPr>
                <w:rFonts w:cstheme="minorHAnsi"/>
              </w:rPr>
            </w:pPr>
          </w:p>
        </w:tc>
        <w:tc>
          <w:tcPr>
            <w:tcW w:w="6237" w:type="dxa"/>
            <w:vMerge/>
          </w:tcPr>
          <w:p w14:paraId="2C964BB8" w14:textId="77777777" w:rsidR="00AD036F" w:rsidRPr="00F127C3" w:rsidRDefault="00AD036F" w:rsidP="00AD036F">
            <w:pPr>
              <w:rPr>
                <w:rFonts w:cstheme="minorHAnsi"/>
              </w:rPr>
            </w:pPr>
          </w:p>
        </w:tc>
        <w:tc>
          <w:tcPr>
            <w:tcW w:w="1559" w:type="dxa"/>
            <w:tcBorders>
              <w:top w:val="dotted" w:sz="4" w:space="0" w:color="auto"/>
            </w:tcBorders>
          </w:tcPr>
          <w:p w14:paraId="1CE38FBD" w14:textId="194F16D2" w:rsidR="00AD036F" w:rsidRPr="00F127C3" w:rsidRDefault="00AD036F" w:rsidP="00AD036F">
            <w:pPr>
              <w:rPr>
                <w:rFonts w:cstheme="minorHAnsi"/>
              </w:rPr>
            </w:pPr>
            <w:r w:rsidRPr="00AF1960">
              <w:rPr>
                <w:rFonts w:cstheme="minorHAnsi"/>
              </w:rPr>
              <w:t xml:space="preserve">ja </w:t>
            </w:r>
            <w:r w:rsidRPr="00AF1960">
              <w:rPr>
                <w:rFonts w:ascii="Wingdings" w:eastAsia="Wingdings" w:hAnsi="Wingdings" w:cstheme="minorHAnsi"/>
              </w:rPr>
              <w:sym w:font="Wingdings" w:char="F0E0"/>
            </w:r>
            <w:r w:rsidRPr="00AF1960">
              <w:rPr>
                <w:rFonts w:cstheme="minorHAnsi"/>
              </w:rPr>
              <w:t xml:space="preserve"> 11</w:t>
            </w:r>
          </w:p>
        </w:tc>
        <w:tc>
          <w:tcPr>
            <w:tcW w:w="851" w:type="dxa"/>
            <w:tcBorders>
              <w:top w:val="dotted" w:sz="4" w:space="0" w:color="auto"/>
            </w:tcBorders>
          </w:tcPr>
          <w:p w14:paraId="610DFA7C" w14:textId="77777777" w:rsidR="00AD036F" w:rsidRPr="00F127C3" w:rsidRDefault="00AD036F" w:rsidP="00AD036F">
            <w:pPr>
              <w:rPr>
                <w:rFonts w:cstheme="minorHAnsi"/>
              </w:rPr>
            </w:pPr>
          </w:p>
        </w:tc>
        <w:tc>
          <w:tcPr>
            <w:tcW w:w="5107" w:type="dxa"/>
            <w:tcBorders>
              <w:top w:val="dotted" w:sz="4" w:space="0" w:color="auto"/>
            </w:tcBorders>
          </w:tcPr>
          <w:p w14:paraId="704F430E" w14:textId="77777777" w:rsidR="00AD036F" w:rsidRPr="00F127C3" w:rsidRDefault="00AD036F" w:rsidP="00AD036F">
            <w:pPr>
              <w:rPr>
                <w:rFonts w:cstheme="minorHAnsi"/>
              </w:rPr>
            </w:pPr>
          </w:p>
        </w:tc>
      </w:tr>
      <w:tr w:rsidR="00AD036F" w:rsidRPr="00F127C3" w14:paraId="0969D099" w14:textId="77777777" w:rsidTr="003C5568">
        <w:trPr>
          <w:trHeight w:val="683"/>
        </w:trPr>
        <w:tc>
          <w:tcPr>
            <w:tcW w:w="562" w:type="dxa"/>
            <w:vMerge w:val="restart"/>
          </w:tcPr>
          <w:p w14:paraId="5D4D1502" w14:textId="0A2B372E" w:rsidR="00AD036F" w:rsidRPr="00F127C3" w:rsidRDefault="00AD036F" w:rsidP="00AD036F">
            <w:pPr>
              <w:rPr>
                <w:rFonts w:cstheme="minorHAnsi"/>
              </w:rPr>
            </w:pPr>
            <w:r w:rsidRPr="00AF1960">
              <w:rPr>
                <w:rFonts w:cstheme="minorHAnsi"/>
              </w:rPr>
              <w:t>11</w:t>
            </w:r>
          </w:p>
        </w:tc>
        <w:tc>
          <w:tcPr>
            <w:tcW w:w="6237" w:type="dxa"/>
            <w:vMerge w:val="restart"/>
          </w:tcPr>
          <w:p w14:paraId="712BCDC8" w14:textId="36F09EBA" w:rsidR="00AD036F" w:rsidRPr="00F127C3" w:rsidRDefault="00AD036F" w:rsidP="00AD036F">
            <w:pPr>
              <w:rPr>
                <w:rFonts w:cstheme="minorHAnsi"/>
              </w:rPr>
            </w:pPr>
            <w:r w:rsidRPr="00AF1960">
              <w:rPr>
                <w:rFonts w:cstheme="minorHAnsi"/>
              </w:rPr>
              <w:t>Ist der ÜNB zur Aktivierung des ZRT berechtigt?</w:t>
            </w:r>
          </w:p>
        </w:tc>
        <w:tc>
          <w:tcPr>
            <w:tcW w:w="1559" w:type="dxa"/>
            <w:tcBorders>
              <w:bottom w:val="dotted" w:sz="4" w:space="0" w:color="auto"/>
            </w:tcBorders>
          </w:tcPr>
          <w:p w14:paraId="38826C9D" w14:textId="48061631" w:rsidR="00AD036F" w:rsidRPr="00F127C3" w:rsidRDefault="00AD036F" w:rsidP="00AD036F">
            <w:pPr>
              <w:rPr>
                <w:rFonts w:cstheme="minorHAnsi"/>
              </w:rPr>
            </w:pPr>
            <w:r w:rsidRPr="00AF1960">
              <w:rPr>
                <w:rFonts w:cstheme="minorHAnsi"/>
              </w:rPr>
              <w:t>nein</w:t>
            </w:r>
          </w:p>
        </w:tc>
        <w:tc>
          <w:tcPr>
            <w:tcW w:w="851" w:type="dxa"/>
            <w:tcBorders>
              <w:bottom w:val="dotted" w:sz="4" w:space="0" w:color="auto"/>
            </w:tcBorders>
          </w:tcPr>
          <w:p w14:paraId="7E8D9FB8" w14:textId="2C8E40BA" w:rsidR="00AD036F" w:rsidRPr="00F127C3" w:rsidRDefault="00AD036F" w:rsidP="00AD036F">
            <w:pPr>
              <w:rPr>
                <w:rFonts w:cstheme="minorHAnsi"/>
              </w:rPr>
            </w:pPr>
            <w:r w:rsidRPr="00AF1960">
              <w:rPr>
                <w:rFonts w:cstheme="minorHAnsi"/>
              </w:rPr>
              <w:t>A10</w:t>
            </w:r>
          </w:p>
        </w:tc>
        <w:tc>
          <w:tcPr>
            <w:tcW w:w="5107" w:type="dxa"/>
            <w:tcBorders>
              <w:bottom w:val="dotted" w:sz="4" w:space="0" w:color="auto"/>
            </w:tcBorders>
          </w:tcPr>
          <w:p w14:paraId="6855DAC3" w14:textId="77777777" w:rsidR="00AD036F" w:rsidRPr="00AF1960" w:rsidRDefault="00AD036F" w:rsidP="00AD036F">
            <w:pPr>
              <w:ind w:left="-70" w:firstLine="70"/>
              <w:rPr>
                <w:rFonts w:cstheme="minorHAnsi"/>
              </w:rPr>
            </w:pPr>
            <w:r w:rsidRPr="00AF1960">
              <w:rPr>
                <w:rFonts w:cstheme="minorHAnsi"/>
              </w:rPr>
              <w:t>Cluster: Ablehnung</w:t>
            </w:r>
          </w:p>
          <w:p w14:paraId="1A354A23" w14:textId="40B657B6" w:rsidR="00AD036F" w:rsidRPr="00F127C3" w:rsidRDefault="00AD036F" w:rsidP="00AD036F">
            <w:pPr>
              <w:rPr>
                <w:rFonts w:cstheme="minorHAnsi"/>
              </w:rPr>
            </w:pPr>
            <w:r w:rsidRPr="00AF1960">
              <w:rPr>
                <w:rFonts w:cstheme="minorHAnsi"/>
              </w:rPr>
              <w:t>ZRT Aktivierung nicht berechtigt</w:t>
            </w:r>
          </w:p>
        </w:tc>
      </w:tr>
      <w:tr w:rsidR="00AD036F" w:rsidRPr="00F127C3" w14:paraId="4921899E" w14:textId="77777777" w:rsidTr="003C5568">
        <w:trPr>
          <w:trHeight w:val="342"/>
        </w:trPr>
        <w:tc>
          <w:tcPr>
            <w:tcW w:w="562" w:type="dxa"/>
            <w:vMerge/>
          </w:tcPr>
          <w:p w14:paraId="3B7433AE" w14:textId="77777777" w:rsidR="00AD036F" w:rsidRPr="00F127C3" w:rsidRDefault="00AD036F" w:rsidP="00AD036F">
            <w:pPr>
              <w:rPr>
                <w:rFonts w:cstheme="minorHAnsi"/>
              </w:rPr>
            </w:pPr>
          </w:p>
        </w:tc>
        <w:tc>
          <w:tcPr>
            <w:tcW w:w="6237" w:type="dxa"/>
            <w:vMerge/>
          </w:tcPr>
          <w:p w14:paraId="73EF7998" w14:textId="77777777" w:rsidR="00AD036F" w:rsidRPr="00F127C3" w:rsidRDefault="00AD036F" w:rsidP="00AD036F">
            <w:pPr>
              <w:rPr>
                <w:rFonts w:cstheme="minorHAnsi"/>
              </w:rPr>
            </w:pPr>
          </w:p>
        </w:tc>
        <w:tc>
          <w:tcPr>
            <w:tcW w:w="1559" w:type="dxa"/>
            <w:tcBorders>
              <w:top w:val="dotted" w:sz="4" w:space="0" w:color="auto"/>
            </w:tcBorders>
          </w:tcPr>
          <w:p w14:paraId="45189ED3" w14:textId="2E4FB809" w:rsidR="00AD036F" w:rsidRPr="00F127C3" w:rsidRDefault="00AD036F" w:rsidP="00AD036F">
            <w:pPr>
              <w:rPr>
                <w:rFonts w:cstheme="minorHAnsi"/>
              </w:rPr>
            </w:pPr>
            <w:r w:rsidRPr="00AF1960">
              <w:rPr>
                <w:rFonts w:cstheme="minorHAnsi"/>
              </w:rPr>
              <w:t xml:space="preserve">ja </w:t>
            </w:r>
            <w:r w:rsidRPr="00AF1960">
              <w:rPr>
                <w:rFonts w:ascii="Wingdings" w:eastAsia="Wingdings" w:hAnsi="Wingdings" w:cstheme="minorHAnsi"/>
              </w:rPr>
              <w:sym w:font="Wingdings" w:char="F0E0"/>
            </w:r>
            <w:r w:rsidRPr="00AF1960">
              <w:rPr>
                <w:rFonts w:cstheme="minorHAnsi"/>
              </w:rPr>
              <w:t xml:space="preserve"> 12</w:t>
            </w:r>
          </w:p>
        </w:tc>
        <w:tc>
          <w:tcPr>
            <w:tcW w:w="851" w:type="dxa"/>
            <w:tcBorders>
              <w:top w:val="dotted" w:sz="4" w:space="0" w:color="auto"/>
            </w:tcBorders>
          </w:tcPr>
          <w:p w14:paraId="5C91DFFD" w14:textId="77777777" w:rsidR="00AD036F" w:rsidRPr="00F127C3" w:rsidRDefault="00AD036F" w:rsidP="00AD036F">
            <w:pPr>
              <w:rPr>
                <w:rFonts w:cstheme="minorHAnsi"/>
              </w:rPr>
            </w:pPr>
          </w:p>
        </w:tc>
        <w:tc>
          <w:tcPr>
            <w:tcW w:w="5107" w:type="dxa"/>
            <w:tcBorders>
              <w:top w:val="dotted" w:sz="4" w:space="0" w:color="auto"/>
            </w:tcBorders>
          </w:tcPr>
          <w:p w14:paraId="634AD6DB" w14:textId="77777777" w:rsidR="00AD036F" w:rsidRPr="00F127C3" w:rsidRDefault="00AD036F" w:rsidP="00AD036F">
            <w:pPr>
              <w:rPr>
                <w:rFonts w:cstheme="minorHAnsi"/>
              </w:rPr>
            </w:pPr>
          </w:p>
        </w:tc>
      </w:tr>
    </w:tbl>
    <w:p w14:paraId="008B8A13" w14:textId="77777777" w:rsidR="000A6D5E" w:rsidRDefault="000A6D5E">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AD036F" w:rsidRPr="00F127C3" w14:paraId="3C91F5A0" w14:textId="77777777" w:rsidTr="003C5568">
        <w:tc>
          <w:tcPr>
            <w:tcW w:w="562" w:type="dxa"/>
            <w:vMerge w:val="restart"/>
          </w:tcPr>
          <w:p w14:paraId="26A9481E" w14:textId="07F296B0" w:rsidR="00AD036F" w:rsidRPr="00F127C3" w:rsidRDefault="00AD036F" w:rsidP="00AD036F">
            <w:pPr>
              <w:rPr>
                <w:rFonts w:cstheme="minorHAnsi"/>
              </w:rPr>
            </w:pPr>
            <w:r w:rsidRPr="00AF1960">
              <w:rPr>
                <w:rFonts w:cstheme="minorHAnsi"/>
              </w:rPr>
              <w:t>12</w:t>
            </w:r>
          </w:p>
        </w:tc>
        <w:tc>
          <w:tcPr>
            <w:tcW w:w="6237" w:type="dxa"/>
            <w:vMerge w:val="restart"/>
          </w:tcPr>
          <w:p w14:paraId="474078F2" w14:textId="08861681" w:rsidR="00AD036F" w:rsidRPr="00F127C3" w:rsidRDefault="00AD036F" w:rsidP="00AD036F">
            <w:pPr>
              <w:rPr>
                <w:rFonts w:cstheme="minorHAnsi"/>
              </w:rPr>
            </w:pPr>
            <w:r w:rsidRPr="00AF1960">
              <w:rPr>
                <w:rFonts w:cstheme="minorHAnsi"/>
              </w:rPr>
              <w:t>Passt die OBIS-Kennzahl zum ZRT?</w:t>
            </w:r>
          </w:p>
        </w:tc>
        <w:tc>
          <w:tcPr>
            <w:tcW w:w="1559" w:type="dxa"/>
            <w:tcBorders>
              <w:bottom w:val="dotted" w:sz="4" w:space="0" w:color="auto"/>
            </w:tcBorders>
          </w:tcPr>
          <w:p w14:paraId="0F6CB1C9" w14:textId="1B1A127B" w:rsidR="00AD036F" w:rsidRPr="00F127C3" w:rsidRDefault="00AD036F" w:rsidP="00AD036F">
            <w:pPr>
              <w:rPr>
                <w:rFonts w:cstheme="minorHAnsi"/>
              </w:rPr>
            </w:pPr>
            <w:r w:rsidRPr="00AF1960">
              <w:rPr>
                <w:rFonts w:cstheme="minorHAnsi"/>
              </w:rPr>
              <w:t>nein</w:t>
            </w:r>
          </w:p>
        </w:tc>
        <w:tc>
          <w:tcPr>
            <w:tcW w:w="851" w:type="dxa"/>
            <w:tcBorders>
              <w:bottom w:val="dotted" w:sz="4" w:space="0" w:color="auto"/>
            </w:tcBorders>
          </w:tcPr>
          <w:p w14:paraId="57ED25A3" w14:textId="5243B453" w:rsidR="00AD036F" w:rsidRPr="00F127C3" w:rsidRDefault="00AD036F" w:rsidP="00AD036F">
            <w:pPr>
              <w:rPr>
                <w:rFonts w:cstheme="minorHAnsi"/>
              </w:rPr>
            </w:pPr>
            <w:r w:rsidRPr="00AF1960">
              <w:rPr>
                <w:rFonts w:cstheme="minorHAnsi"/>
              </w:rPr>
              <w:t>A11</w:t>
            </w:r>
          </w:p>
        </w:tc>
        <w:tc>
          <w:tcPr>
            <w:tcW w:w="5107" w:type="dxa"/>
            <w:tcBorders>
              <w:bottom w:val="dotted" w:sz="4" w:space="0" w:color="auto"/>
            </w:tcBorders>
          </w:tcPr>
          <w:p w14:paraId="0A69C479" w14:textId="77777777" w:rsidR="00AD036F" w:rsidRPr="00AF1960" w:rsidRDefault="00AD036F" w:rsidP="00AD036F">
            <w:pPr>
              <w:rPr>
                <w:rFonts w:cstheme="minorHAnsi"/>
              </w:rPr>
            </w:pPr>
            <w:r w:rsidRPr="00AF1960">
              <w:rPr>
                <w:rFonts w:cstheme="minorHAnsi"/>
              </w:rPr>
              <w:t>Cluster: Ablehnung</w:t>
            </w:r>
          </w:p>
          <w:p w14:paraId="3FC9D234" w14:textId="16A31426" w:rsidR="00AD036F" w:rsidRPr="00F127C3" w:rsidRDefault="00AD036F" w:rsidP="00AD036F">
            <w:pPr>
              <w:rPr>
                <w:rFonts w:cstheme="minorHAnsi"/>
              </w:rPr>
            </w:pPr>
            <w:r w:rsidRPr="00AF1960">
              <w:rPr>
                <w:rFonts w:cstheme="minorHAnsi"/>
              </w:rPr>
              <w:t>OBIS nicht passend</w:t>
            </w:r>
          </w:p>
        </w:tc>
      </w:tr>
      <w:tr w:rsidR="00AD036F" w:rsidRPr="00F127C3" w14:paraId="6EA756B7" w14:textId="77777777" w:rsidTr="003C5568">
        <w:tc>
          <w:tcPr>
            <w:tcW w:w="562" w:type="dxa"/>
            <w:vMerge/>
          </w:tcPr>
          <w:p w14:paraId="4688C1B5" w14:textId="77777777" w:rsidR="00AD036F" w:rsidRPr="00F127C3" w:rsidRDefault="00AD036F" w:rsidP="00AD036F">
            <w:pPr>
              <w:rPr>
                <w:rFonts w:cstheme="minorHAnsi"/>
              </w:rPr>
            </w:pPr>
          </w:p>
        </w:tc>
        <w:tc>
          <w:tcPr>
            <w:tcW w:w="6237" w:type="dxa"/>
            <w:vMerge/>
          </w:tcPr>
          <w:p w14:paraId="077C1AA5" w14:textId="77777777" w:rsidR="00AD036F" w:rsidRPr="00F127C3" w:rsidRDefault="00AD036F" w:rsidP="00AD036F">
            <w:pPr>
              <w:rPr>
                <w:rFonts w:cstheme="minorHAnsi"/>
              </w:rPr>
            </w:pPr>
          </w:p>
        </w:tc>
        <w:tc>
          <w:tcPr>
            <w:tcW w:w="1559" w:type="dxa"/>
            <w:tcBorders>
              <w:top w:val="dotted" w:sz="4" w:space="0" w:color="auto"/>
            </w:tcBorders>
          </w:tcPr>
          <w:p w14:paraId="3F16CFE8" w14:textId="324C8ABB" w:rsidR="00AD036F" w:rsidRPr="00F127C3" w:rsidRDefault="00AD036F" w:rsidP="00AD036F">
            <w:pPr>
              <w:rPr>
                <w:rFonts w:cstheme="minorHAnsi"/>
              </w:rPr>
            </w:pPr>
            <w:r w:rsidRPr="00AF1960">
              <w:rPr>
                <w:rFonts w:cstheme="minorHAnsi"/>
              </w:rPr>
              <w:t xml:space="preserve">ja </w:t>
            </w:r>
            <w:r w:rsidR="00F25CBF" w:rsidRPr="00F25CBF">
              <w:rPr>
                <w:rFonts w:ascii="Wingdings" w:eastAsia="Wingdings" w:hAnsi="Wingdings" w:cstheme="minorHAnsi"/>
              </w:rPr>
              <w:sym w:font="Wingdings" w:char="F0E0"/>
            </w:r>
            <w:r w:rsidR="00F25CBF">
              <w:rPr>
                <w:rFonts w:cstheme="minorHAnsi"/>
              </w:rPr>
              <w:t xml:space="preserve"> </w:t>
            </w:r>
            <w:r w:rsidRPr="00AF1960">
              <w:rPr>
                <w:rFonts w:cstheme="minorHAnsi"/>
              </w:rPr>
              <w:t>13</w:t>
            </w:r>
          </w:p>
        </w:tc>
        <w:tc>
          <w:tcPr>
            <w:tcW w:w="851" w:type="dxa"/>
            <w:tcBorders>
              <w:top w:val="dotted" w:sz="4" w:space="0" w:color="auto"/>
            </w:tcBorders>
          </w:tcPr>
          <w:p w14:paraId="6932D850" w14:textId="77777777" w:rsidR="00AD036F" w:rsidRPr="00F127C3" w:rsidRDefault="00AD036F" w:rsidP="00AD036F">
            <w:pPr>
              <w:rPr>
                <w:rFonts w:cstheme="minorHAnsi"/>
              </w:rPr>
            </w:pPr>
          </w:p>
        </w:tc>
        <w:tc>
          <w:tcPr>
            <w:tcW w:w="5107" w:type="dxa"/>
            <w:tcBorders>
              <w:top w:val="dotted" w:sz="4" w:space="0" w:color="auto"/>
            </w:tcBorders>
          </w:tcPr>
          <w:p w14:paraId="5EA15784" w14:textId="77777777" w:rsidR="00AD036F" w:rsidRPr="00F127C3" w:rsidRDefault="00AD036F" w:rsidP="00AD036F">
            <w:pPr>
              <w:rPr>
                <w:rFonts w:cstheme="minorHAnsi"/>
              </w:rPr>
            </w:pPr>
          </w:p>
        </w:tc>
      </w:tr>
      <w:tr w:rsidR="00AD036F" w:rsidRPr="00F127C3" w14:paraId="0F0F9D84" w14:textId="77777777" w:rsidTr="003C5568">
        <w:trPr>
          <w:trHeight w:val="64"/>
        </w:trPr>
        <w:tc>
          <w:tcPr>
            <w:tcW w:w="562" w:type="dxa"/>
            <w:vMerge w:val="restart"/>
          </w:tcPr>
          <w:p w14:paraId="24B69CAC" w14:textId="47F40E64" w:rsidR="00AD036F" w:rsidRPr="00F127C3" w:rsidRDefault="00AD036F" w:rsidP="00AD036F">
            <w:pPr>
              <w:rPr>
                <w:rFonts w:cstheme="minorHAnsi"/>
              </w:rPr>
            </w:pPr>
            <w:r w:rsidRPr="00AF1960">
              <w:rPr>
                <w:rFonts w:cstheme="minorHAnsi"/>
              </w:rPr>
              <w:t>13</w:t>
            </w:r>
          </w:p>
        </w:tc>
        <w:tc>
          <w:tcPr>
            <w:tcW w:w="6237" w:type="dxa"/>
            <w:vMerge w:val="restart"/>
          </w:tcPr>
          <w:p w14:paraId="0CA5456F" w14:textId="78D8EFC3" w:rsidR="00AD036F" w:rsidRPr="00F127C3" w:rsidRDefault="00AD036F" w:rsidP="00AD036F">
            <w:pPr>
              <w:rPr>
                <w:rFonts w:cstheme="minorHAnsi"/>
              </w:rPr>
            </w:pPr>
            <w:r w:rsidRPr="00AF1960">
              <w:rPr>
                <w:rFonts w:cstheme="minorHAnsi"/>
              </w:rPr>
              <w:t>Ist der MaBiS-ZP zum Zeitpunkt der Aktivierung bereits aktiviert?</w:t>
            </w:r>
          </w:p>
        </w:tc>
        <w:tc>
          <w:tcPr>
            <w:tcW w:w="1559" w:type="dxa"/>
            <w:tcBorders>
              <w:bottom w:val="dotted" w:sz="4" w:space="0" w:color="auto"/>
            </w:tcBorders>
          </w:tcPr>
          <w:p w14:paraId="3B6569B9" w14:textId="3572F916" w:rsidR="00AD036F" w:rsidRPr="00F127C3" w:rsidRDefault="00AD036F" w:rsidP="00AD036F">
            <w:pPr>
              <w:rPr>
                <w:rFonts w:cstheme="minorHAnsi"/>
              </w:rPr>
            </w:pPr>
            <w:r w:rsidRPr="00AF1960">
              <w:rPr>
                <w:rFonts w:cstheme="minorHAnsi"/>
              </w:rPr>
              <w:t>ja</w:t>
            </w:r>
          </w:p>
        </w:tc>
        <w:tc>
          <w:tcPr>
            <w:tcW w:w="851" w:type="dxa"/>
            <w:tcBorders>
              <w:bottom w:val="dotted" w:sz="4" w:space="0" w:color="auto"/>
            </w:tcBorders>
          </w:tcPr>
          <w:p w14:paraId="3C95B31A" w14:textId="16CA948A" w:rsidR="00AD036F" w:rsidRPr="00F127C3" w:rsidRDefault="00AD036F" w:rsidP="00AD036F">
            <w:pPr>
              <w:rPr>
                <w:rFonts w:cstheme="minorHAnsi"/>
              </w:rPr>
            </w:pPr>
            <w:r w:rsidRPr="00AF1960">
              <w:rPr>
                <w:rFonts w:cstheme="minorHAnsi"/>
              </w:rPr>
              <w:t>A12</w:t>
            </w:r>
          </w:p>
        </w:tc>
        <w:tc>
          <w:tcPr>
            <w:tcW w:w="5107" w:type="dxa"/>
            <w:tcBorders>
              <w:bottom w:val="dotted" w:sz="4" w:space="0" w:color="auto"/>
            </w:tcBorders>
          </w:tcPr>
          <w:p w14:paraId="74B139E9" w14:textId="77777777" w:rsidR="00AD036F" w:rsidRPr="00AF1960" w:rsidRDefault="00AD036F" w:rsidP="00AD036F">
            <w:pPr>
              <w:rPr>
                <w:rFonts w:cstheme="minorHAnsi"/>
              </w:rPr>
            </w:pPr>
            <w:r w:rsidRPr="00AF1960">
              <w:rPr>
                <w:rFonts w:cstheme="minorHAnsi"/>
              </w:rPr>
              <w:t>Cluster: Ablehnung</w:t>
            </w:r>
          </w:p>
          <w:p w14:paraId="5604BE91" w14:textId="4E07A04C" w:rsidR="00AD036F" w:rsidRPr="00F127C3" w:rsidRDefault="00AD036F" w:rsidP="00AD036F">
            <w:pPr>
              <w:rPr>
                <w:rFonts w:cstheme="minorHAnsi"/>
              </w:rPr>
            </w:pPr>
            <w:r w:rsidRPr="00AF1960">
              <w:rPr>
                <w:rFonts w:cstheme="minorHAnsi"/>
              </w:rPr>
              <w:t>MaBiS-ZP bereits aktiviert</w:t>
            </w:r>
          </w:p>
        </w:tc>
      </w:tr>
      <w:tr w:rsidR="00AD036F" w:rsidRPr="00F127C3" w14:paraId="03B66552" w14:textId="77777777" w:rsidTr="003C5568">
        <w:trPr>
          <w:trHeight w:val="620"/>
        </w:trPr>
        <w:tc>
          <w:tcPr>
            <w:tcW w:w="562" w:type="dxa"/>
            <w:vMerge/>
          </w:tcPr>
          <w:p w14:paraId="651A8673" w14:textId="77777777" w:rsidR="00AD036F" w:rsidRPr="00F127C3" w:rsidRDefault="00AD036F" w:rsidP="00AD036F">
            <w:pPr>
              <w:rPr>
                <w:rFonts w:cstheme="minorHAnsi"/>
              </w:rPr>
            </w:pPr>
          </w:p>
        </w:tc>
        <w:tc>
          <w:tcPr>
            <w:tcW w:w="6237" w:type="dxa"/>
            <w:vMerge/>
          </w:tcPr>
          <w:p w14:paraId="45A4DE24" w14:textId="77777777" w:rsidR="00AD036F" w:rsidRPr="00F127C3" w:rsidRDefault="00AD036F" w:rsidP="00AD036F">
            <w:pPr>
              <w:rPr>
                <w:rFonts w:cstheme="minorHAnsi"/>
              </w:rPr>
            </w:pPr>
          </w:p>
        </w:tc>
        <w:tc>
          <w:tcPr>
            <w:tcW w:w="1559" w:type="dxa"/>
            <w:tcBorders>
              <w:top w:val="dotted" w:sz="4" w:space="0" w:color="auto"/>
            </w:tcBorders>
          </w:tcPr>
          <w:p w14:paraId="60EAE84A" w14:textId="159D58CE" w:rsidR="00AD036F" w:rsidRPr="00F127C3" w:rsidRDefault="00AD036F" w:rsidP="00AD036F">
            <w:pPr>
              <w:rPr>
                <w:rFonts w:cstheme="minorHAnsi"/>
              </w:rPr>
            </w:pPr>
            <w:r w:rsidRPr="00AF1960">
              <w:rPr>
                <w:rFonts w:cstheme="minorHAnsi"/>
              </w:rPr>
              <w:t>nein</w:t>
            </w:r>
          </w:p>
        </w:tc>
        <w:tc>
          <w:tcPr>
            <w:tcW w:w="851" w:type="dxa"/>
            <w:tcBorders>
              <w:top w:val="dotted" w:sz="4" w:space="0" w:color="auto"/>
            </w:tcBorders>
          </w:tcPr>
          <w:p w14:paraId="2EDE373A" w14:textId="50649E77" w:rsidR="00AD036F" w:rsidRPr="00F127C3" w:rsidRDefault="00AD036F" w:rsidP="00AD036F">
            <w:pPr>
              <w:rPr>
                <w:rFonts w:cstheme="minorHAnsi"/>
              </w:rPr>
            </w:pPr>
            <w:r w:rsidRPr="00AF1960">
              <w:rPr>
                <w:rFonts w:cstheme="minorHAnsi"/>
              </w:rPr>
              <w:t>A13</w:t>
            </w:r>
          </w:p>
        </w:tc>
        <w:tc>
          <w:tcPr>
            <w:tcW w:w="5107" w:type="dxa"/>
            <w:tcBorders>
              <w:top w:val="dotted" w:sz="4" w:space="0" w:color="auto"/>
            </w:tcBorders>
          </w:tcPr>
          <w:p w14:paraId="3F202DF2" w14:textId="77777777" w:rsidR="00AD036F" w:rsidRPr="00AF1960" w:rsidRDefault="00AD036F" w:rsidP="00AD036F">
            <w:pPr>
              <w:rPr>
                <w:rFonts w:cstheme="minorHAnsi"/>
              </w:rPr>
            </w:pPr>
            <w:r w:rsidRPr="00AF1960">
              <w:rPr>
                <w:rFonts w:cstheme="minorHAnsi"/>
              </w:rPr>
              <w:t xml:space="preserve">Cluster: Zustimmung </w:t>
            </w:r>
          </w:p>
          <w:p w14:paraId="1DF96578" w14:textId="508F7A46" w:rsidR="00AD036F" w:rsidRPr="00F127C3" w:rsidRDefault="00AD036F" w:rsidP="00AD036F">
            <w:pPr>
              <w:rPr>
                <w:rFonts w:cstheme="minorHAnsi"/>
              </w:rPr>
            </w:pPr>
            <w:r w:rsidRPr="00AF1960">
              <w:rPr>
                <w:rFonts w:cstheme="minorHAnsi"/>
              </w:rPr>
              <w:t>Aktivierung durchgeführt</w:t>
            </w:r>
          </w:p>
        </w:tc>
      </w:tr>
    </w:tbl>
    <w:p w14:paraId="5039A3C5" w14:textId="0861AD8C" w:rsidR="00C70B11" w:rsidRPr="00246E48" w:rsidRDefault="00C70B11" w:rsidP="00AF1960">
      <w:pPr>
        <w:rPr>
          <w:b/>
          <w:bCs/>
          <w:iCs/>
          <w:szCs w:val="28"/>
        </w:rPr>
      </w:pPr>
      <w:r w:rsidRPr="00246E48">
        <w:br w:type="page"/>
      </w:r>
    </w:p>
    <w:p w14:paraId="4E4C8B2A" w14:textId="5B030529" w:rsidR="00C70B11" w:rsidRPr="00246E48" w:rsidRDefault="00C70B11" w:rsidP="001F2FE1">
      <w:pPr>
        <w:pStyle w:val="berschrift2"/>
      </w:pPr>
      <w:bookmarkStart w:id="623" w:name="_Toc62633602"/>
      <w:bookmarkStart w:id="624" w:name="_Toc64453938"/>
      <w:bookmarkStart w:id="625" w:name="_Toc115371051"/>
      <w:r w:rsidRPr="00246E48">
        <w:t>AD: Deaktivierung eines MaBiS-Zählpunkts für die Bilanzkreissummenzeitreihe</w:t>
      </w:r>
      <w:r>
        <w:t xml:space="preserve"> </w:t>
      </w:r>
      <w:r w:rsidRPr="00246E48">
        <w:t>vom ÜNB an BIKO und BKV</w:t>
      </w:r>
      <w:bookmarkEnd w:id="623"/>
      <w:bookmarkEnd w:id="624"/>
      <w:bookmarkEnd w:id="625"/>
    </w:p>
    <w:p w14:paraId="6983B8DA" w14:textId="6A218393" w:rsidR="00C70B11" w:rsidRDefault="00C70B11" w:rsidP="00AF1960">
      <w:pPr>
        <w:pStyle w:val="berschrift3"/>
      </w:pPr>
      <w:bookmarkStart w:id="626" w:name="_Toc62633603"/>
      <w:bookmarkStart w:id="627" w:name="_Toc64453939"/>
      <w:bookmarkStart w:id="628" w:name="_Toc115371052"/>
      <w:r w:rsidRPr="00246E48">
        <w:t>E_0012_MaBiS-ZP Deaktivierung prüfen</w:t>
      </w:r>
      <w:bookmarkEnd w:id="626"/>
      <w:bookmarkEnd w:id="627"/>
      <w:bookmarkEnd w:id="628"/>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BF5DD2" w:rsidRPr="00F127C3" w14:paraId="217776A7" w14:textId="77777777" w:rsidTr="00C62443">
        <w:trPr>
          <w:trHeight w:val="454"/>
        </w:trPr>
        <w:tc>
          <w:tcPr>
            <w:tcW w:w="14327" w:type="dxa"/>
            <w:gridSpan w:val="6"/>
            <w:shd w:val="clear" w:color="auto" w:fill="D8DFE4"/>
            <w:vAlign w:val="center"/>
          </w:tcPr>
          <w:p w14:paraId="3EF393BC" w14:textId="740F03C5" w:rsidR="00BF5DD2" w:rsidRPr="00CF6B07" w:rsidRDefault="00BF5DD2"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BF5DD2" w:rsidRPr="00F127C3" w14:paraId="1FA37448" w14:textId="77777777" w:rsidTr="00EA0C73">
        <w:trPr>
          <w:gridAfter w:val="1"/>
          <w:wAfter w:w="11" w:type="dxa"/>
        </w:trPr>
        <w:tc>
          <w:tcPr>
            <w:tcW w:w="562" w:type="dxa"/>
            <w:shd w:val="clear" w:color="auto" w:fill="D8DFE4"/>
          </w:tcPr>
          <w:p w14:paraId="7F0FB8F5" w14:textId="77777777" w:rsidR="00BF5DD2" w:rsidRPr="00CF6B07" w:rsidRDefault="00BF5DD2" w:rsidP="004C073D">
            <w:pPr>
              <w:contextualSpacing/>
              <w:rPr>
                <w:rFonts w:cstheme="minorHAnsi"/>
              </w:rPr>
            </w:pPr>
            <w:r w:rsidRPr="00CF6B07">
              <w:rPr>
                <w:rFonts w:cstheme="minorHAnsi"/>
              </w:rPr>
              <w:t>Nr.</w:t>
            </w:r>
          </w:p>
        </w:tc>
        <w:tc>
          <w:tcPr>
            <w:tcW w:w="6237" w:type="dxa"/>
            <w:shd w:val="clear" w:color="auto" w:fill="D8DFE4"/>
          </w:tcPr>
          <w:p w14:paraId="19379C79" w14:textId="77777777" w:rsidR="00BF5DD2" w:rsidRPr="00CF6B07" w:rsidRDefault="00BF5DD2" w:rsidP="004C073D">
            <w:pPr>
              <w:contextualSpacing/>
              <w:rPr>
                <w:rFonts w:cstheme="minorHAnsi"/>
              </w:rPr>
            </w:pPr>
            <w:r w:rsidRPr="00CF6B07">
              <w:rPr>
                <w:rFonts w:cstheme="minorHAnsi"/>
              </w:rPr>
              <w:t>Prüfschritt</w:t>
            </w:r>
          </w:p>
        </w:tc>
        <w:tc>
          <w:tcPr>
            <w:tcW w:w="1559" w:type="dxa"/>
            <w:shd w:val="clear" w:color="auto" w:fill="D8DFE4"/>
          </w:tcPr>
          <w:p w14:paraId="057A7F0A" w14:textId="77777777" w:rsidR="00BF5DD2" w:rsidRPr="00CF6B07" w:rsidRDefault="00BF5DD2" w:rsidP="004C073D">
            <w:pPr>
              <w:ind w:left="55"/>
              <w:contextualSpacing/>
              <w:rPr>
                <w:rFonts w:cstheme="minorHAnsi"/>
              </w:rPr>
            </w:pPr>
            <w:r w:rsidRPr="00CF6B07">
              <w:rPr>
                <w:rFonts w:cstheme="minorHAnsi"/>
              </w:rPr>
              <w:t>Prüfergebnis</w:t>
            </w:r>
          </w:p>
        </w:tc>
        <w:tc>
          <w:tcPr>
            <w:tcW w:w="851" w:type="dxa"/>
            <w:shd w:val="clear" w:color="auto" w:fill="D8DFE4"/>
          </w:tcPr>
          <w:p w14:paraId="47685522" w14:textId="77777777" w:rsidR="00BF5DD2" w:rsidRPr="00CF6B07" w:rsidRDefault="00BF5DD2" w:rsidP="004C073D">
            <w:pPr>
              <w:contextualSpacing/>
              <w:rPr>
                <w:rFonts w:cstheme="minorHAnsi"/>
              </w:rPr>
            </w:pPr>
            <w:r w:rsidRPr="00CF6B07">
              <w:rPr>
                <w:rFonts w:cstheme="minorHAnsi"/>
              </w:rPr>
              <w:t>Code</w:t>
            </w:r>
          </w:p>
        </w:tc>
        <w:tc>
          <w:tcPr>
            <w:tcW w:w="5107" w:type="dxa"/>
            <w:shd w:val="clear" w:color="auto" w:fill="D8DFE4"/>
          </w:tcPr>
          <w:p w14:paraId="0896E387" w14:textId="77777777" w:rsidR="00BF5DD2" w:rsidRPr="00CF6B07" w:rsidRDefault="00BF5DD2" w:rsidP="004C073D">
            <w:pPr>
              <w:contextualSpacing/>
              <w:rPr>
                <w:rFonts w:cstheme="minorHAnsi"/>
              </w:rPr>
            </w:pPr>
            <w:r w:rsidRPr="00CF6B07">
              <w:rPr>
                <w:rFonts w:cstheme="minorHAnsi"/>
              </w:rPr>
              <w:t>Hinweis</w:t>
            </w:r>
          </w:p>
        </w:tc>
      </w:tr>
      <w:tr w:rsidR="00BF5DD2" w:rsidRPr="00F127C3" w14:paraId="79C758F5" w14:textId="77777777" w:rsidTr="00EA0C73">
        <w:trPr>
          <w:gridAfter w:val="1"/>
          <w:wAfter w:w="11" w:type="dxa"/>
        </w:trPr>
        <w:tc>
          <w:tcPr>
            <w:tcW w:w="562" w:type="dxa"/>
            <w:vMerge w:val="restart"/>
          </w:tcPr>
          <w:p w14:paraId="5CB0B782" w14:textId="399A36B9" w:rsidR="00BF5DD2" w:rsidRPr="00F127C3" w:rsidRDefault="00BF5DD2" w:rsidP="00BF5DD2">
            <w:pPr>
              <w:rPr>
                <w:rFonts w:cstheme="minorHAnsi"/>
              </w:rPr>
            </w:pPr>
            <w:r w:rsidRPr="00AF1960">
              <w:rPr>
                <w:rFonts w:cstheme="minorHAnsi"/>
              </w:rPr>
              <w:t>1</w:t>
            </w:r>
          </w:p>
        </w:tc>
        <w:tc>
          <w:tcPr>
            <w:tcW w:w="6237" w:type="dxa"/>
            <w:vMerge w:val="restart"/>
          </w:tcPr>
          <w:p w14:paraId="027CEFC4" w14:textId="6C3221D5" w:rsidR="00BF5DD2" w:rsidRPr="00F127C3" w:rsidRDefault="00BF5DD2" w:rsidP="00BF5DD2">
            <w:pPr>
              <w:rPr>
                <w:rFonts w:cstheme="minorHAnsi"/>
              </w:rPr>
            </w:pPr>
            <w:r w:rsidRPr="00AF1960">
              <w:rPr>
                <w:rFonts w:cstheme="minorHAnsi"/>
              </w:rPr>
              <w:t>Erfolgt die Deaktivierung nach Ablauf der Clearingfrist für die KBKA?</w:t>
            </w:r>
          </w:p>
        </w:tc>
        <w:tc>
          <w:tcPr>
            <w:tcW w:w="1559" w:type="dxa"/>
            <w:tcBorders>
              <w:bottom w:val="dotted" w:sz="4" w:space="0" w:color="auto"/>
            </w:tcBorders>
          </w:tcPr>
          <w:p w14:paraId="0E06D725" w14:textId="5A48E548" w:rsidR="00BF5DD2" w:rsidRPr="00F127C3" w:rsidRDefault="00BF5DD2" w:rsidP="00BF5DD2">
            <w:pPr>
              <w:rPr>
                <w:rFonts w:cstheme="minorHAnsi"/>
              </w:rPr>
            </w:pPr>
            <w:r w:rsidRPr="00AF1960">
              <w:rPr>
                <w:rFonts w:cstheme="minorHAnsi"/>
              </w:rPr>
              <w:t>ja</w:t>
            </w:r>
          </w:p>
        </w:tc>
        <w:tc>
          <w:tcPr>
            <w:tcW w:w="851" w:type="dxa"/>
            <w:tcBorders>
              <w:bottom w:val="dotted" w:sz="4" w:space="0" w:color="auto"/>
            </w:tcBorders>
          </w:tcPr>
          <w:p w14:paraId="37786EFA" w14:textId="3990F391" w:rsidR="00BF5DD2" w:rsidRPr="00F127C3" w:rsidRDefault="00BF5DD2" w:rsidP="00BF5DD2">
            <w:pPr>
              <w:rPr>
                <w:rFonts w:cstheme="minorHAnsi"/>
              </w:rPr>
            </w:pPr>
            <w:r w:rsidRPr="00AF1960">
              <w:rPr>
                <w:rFonts w:cstheme="minorHAnsi"/>
              </w:rPr>
              <w:t>A01</w:t>
            </w:r>
          </w:p>
        </w:tc>
        <w:tc>
          <w:tcPr>
            <w:tcW w:w="5107" w:type="dxa"/>
            <w:tcBorders>
              <w:bottom w:val="dotted" w:sz="4" w:space="0" w:color="auto"/>
            </w:tcBorders>
          </w:tcPr>
          <w:p w14:paraId="08DCD78C" w14:textId="77777777" w:rsidR="00BF5DD2" w:rsidRPr="00AF1960" w:rsidRDefault="00BF5DD2" w:rsidP="00BF5DD2">
            <w:pPr>
              <w:rPr>
                <w:rFonts w:cstheme="minorHAnsi"/>
              </w:rPr>
            </w:pPr>
            <w:r w:rsidRPr="00AF1960">
              <w:rPr>
                <w:rFonts w:cstheme="minorHAnsi"/>
              </w:rPr>
              <w:t>Cluster: Ablehnung</w:t>
            </w:r>
          </w:p>
          <w:p w14:paraId="224630B5" w14:textId="1B45CF7B" w:rsidR="00BF5DD2" w:rsidRPr="00F127C3" w:rsidRDefault="00BF5DD2" w:rsidP="00BF5DD2">
            <w:pPr>
              <w:rPr>
                <w:rFonts w:cstheme="minorHAnsi"/>
              </w:rPr>
            </w:pPr>
            <w:r w:rsidRPr="00AF1960">
              <w:rPr>
                <w:rFonts w:cstheme="minorHAnsi"/>
              </w:rPr>
              <w:t>Fristüberschreitung</w:t>
            </w:r>
          </w:p>
        </w:tc>
      </w:tr>
      <w:tr w:rsidR="00BF5DD2" w:rsidRPr="00F127C3" w14:paraId="595D8600" w14:textId="77777777" w:rsidTr="00EA0C73">
        <w:trPr>
          <w:gridAfter w:val="1"/>
          <w:wAfter w:w="11" w:type="dxa"/>
        </w:trPr>
        <w:tc>
          <w:tcPr>
            <w:tcW w:w="562" w:type="dxa"/>
            <w:vMerge/>
          </w:tcPr>
          <w:p w14:paraId="6FAC9A99" w14:textId="77777777" w:rsidR="00BF5DD2" w:rsidRPr="00F127C3" w:rsidRDefault="00BF5DD2" w:rsidP="00BF5DD2">
            <w:pPr>
              <w:rPr>
                <w:rFonts w:cstheme="minorHAnsi"/>
              </w:rPr>
            </w:pPr>
          </w:p>
        </w:tc>
        <w:tc>
          <w:tcPr>
            <w:tcW w:w="6237" w:type="dxa"/>
            <w:vMerge/>
          </w:tcPr>
          <w:p w14:paraId="4BB3D97D" w14:textId="77777777" w:rsidR="00BF5DD2" w:rsidRPr="00F127C3" w:rsidRDefault="00BF5DD2" w:rsidP="00BF5DD2">
            <w:pPr>
              <w:rPr>
                <w:rFonts w:cstheme="minorHAnsi"/>
              </w:rPr>
            </w:pPr>
          </w:p>
        </w:tc>
        <w:tc>
          <w:tcPr>
            <w:tcW w:w="1559" w:type="dxa"/>
            <w:tcBorders>
              <w:top w:val="dotted" w:sz="4" w:space="0" w:color="auto"/>
            </w:tcBorders>
          </w:tcPr>
          <w:p w14:paraId="4DAB7EA1" w14:textId="60356F4F" w:rsidR="00BF5DD2" w:rsidRPr="00F127C3" w:rsidRDefault="00BF5DD2" w:rsidP="00BF5DD2">
            <w:pPr>
              <w:rPr>
                <w:rFonts w:cstheme="minorHAnsi"/>
              </w:rPr>
            </w:pPr>
            <w:r w:rsidRPr="00AF1960">
              <w:rPr>
                <w:rFonts w:cstheme="minorHAnsi"/>
              </w:rPr>
              <w:t xml:space="preserve">nein </w:t>
            </w:r>
            <w:r w:rsidRPr="00AF1960">
              <w:rPr>
                <w:rFonts w:ascii="Wingdings" w:eastAsia="Wingdings" w:hAnsi="Wingdings" w:cstheme="minorHAnsi"/>
              </w:rPr>
              <w:sym w:font="Wingdings" w:char="F0E0"/>
            </w:r>
            <w:r w:rsidRPr="00AF1960">
              <w:rPr>
                <w:rFonts w:cstheme="minorHAnsi"/>
              </w:rPr>
              <w:t xml:space="preserve"> 2</w:t>
            </w:r>
          </w:p>
        </w:tc>
        <w:tc>
          <w:tcPr>
            <w:tcW w:w="851" w:type="dxa"/>
            <w:tcBorders>
              <w:top w:val="dotted" w:sz="4" w:space="0" w:color="auto"/>
            </w:tcBorders>
          </w:tcPr>
          <w:p w14:paraId="4725C7BF" w14:textId="77777777" w:rsidR="00BF5DD2" w:rsidRPr="00F127C3" w:rsidRDefault="00BF5DD2" w:rsidP="00BF5DD2">
            <w:pPr>
              <w:rPr>
                <w:rFonts w:cstheme="minorHAnsi"/>
              </w:rPr>
            </w:pPr>
          </w:p>
        </w:tc>
        <w:tc>
          <w:tcPr>
            <w:tcW w:w="5107" w:type="dxa"/>
            <w:tcBorders>
              <w:top w:val="dotted" w:sz="4" w:space="0" w:color="auto"/>
            </w:tcBorders>
          </w:tcPr>
          <w:p w14:paraId="0F6CBB63" w14:textId="77777777" w:rsidR="00BF5DD2" w:rsidRPr="00F127C3" w:rsidRDefault="00BF5DD2" w:rsidP="00BF5DD2">
            <w:pPr>
              <w:rPr>
                <w:rFonts w:cstheme="minorHAnsi"/>
              </w:rPr>
            </w:pPr>
          </w:p>
        </w:tc>
      </w:tr>
      <w:tr w:rsidR="00BF5DD2" w:rsidRPr="00F127C3" w14:paraId="02C9231C" w14:textId="77777777" w:rsidTr="00EA0C73">
        <w:trPr>
          <w:gridAfter w:val="1"/>
          <w:wAfter w:w="11" w:type="dxa"/>
        </w:trPr>
        <w:tc>
          <w:tcPr>
            <w:tcW w:w="562" w:type="dxa"/>
            <w:vMerge w:val="restart"/>
          </w:tcPr>
          <w:p w14:paraId="73EAA150" w14:textId="7CFC0A6E" w:rsidR="00BF5DD2" w:rsidRPr="00F127C3" w:rsidRDefault="00BF5DD2" w:rsidP="00BF5DD2">
            <w:pPr>
              <w:rPr>
                <w:rFonts w:cstheme="minorHAnsi"/>
              </w:rPr>
            </w:pPr>
            <w:r w:rsidRPr="00AF1960">
              <w:rPr>
                <w:rFonts w:cstheme="minorHAnsi"/>
              </w:rPr>
              <w:t>2</w:t>
            </w:r>
          </w:p>
        </w:tc>
        <w:tc>
          <w:tcPr>
            <w:tcW w:w="6237" w:type="dxa"/>
            <w:vMerge w:val="restart"/>
          </w:tcPr>
          <w:p w14:paraId="0B3B68CF" w14:textId="6C290AE8" w:rsidR="00BF5DD2" w:rsidRPr="00F127C3" w:rsidRDefault="00BF5DD2" w:rsidP="00BF5DD2">
            <w:pPr>
              <w:rPr>
                <w:rFonts w:cstheme="minorHAnsi"/>
              </w:rPr>
            </w:pPr>
            <w:r w:rsidRPr="00AF1960">
              <w:rPr>
                <w:rFonts w:cstheme="minorHAnsi"/>
              </w:rPr>
              <w:t>Erfolgt die Deaktivierung zum Monatsersten 00:00 Uhr?</w:t>
            </w:r>
          </w:p>
        </w:tc>
        <w:tc>
          <w:tcPr>
            <w:tcW w:w="1559" w:type="dxa"/>
            <w:tcBorders>
              <w:bottom w:val="dotted" w:sz="4" w:space="0" w:color="auto"/>
            </w:tcBorders>
          </w:tcPr>
          <w:p w14:paraId="013092A9" w14:textId="7D944450" w:rsidR="00BF5DD2" w:rsidRPr="00F127C3" w:rsidRDefault="00BF5DD2" w:rsidP="00BF5DD2">
            <w:pPr>
              <w:rPr>
                <w:rFonts w:cstheme="minorHAnsi"/>
              </w:rPr>
            </w:pPr>
            <w:r w:rsidRPr="00AF1960">
              <w:rPr>
                <w:rFonts w:cstheme="minorHAnsi"/>
              </w:rPr>
              <w:t>nein</w:t>
            </w:r>
          </w:p>
        </w:tc>
        <w:tc>
          <w:tcPr>
            <w:tcW w:w="851" w:type="dxa"/>
            <w:tcBorders>
              <w:bottom w:val="dotted" w:sz="4" w:space="0" w:color="auto"/>
            </w:tcBorders>
          </w:tcPr>
          <w:p w14:paraId="3F771F7B" w14:textId="3C0DAFC4" w:rsidR="00BF5DD2" w:rsidRPr="00F127C3" w:rsidRDefault="00BF5DD2" w:rsidP="00BF5DD2">
            <w:pPr>
              <w:rPr>
                <w:rFonts w:cstheme="minorHAnsi"/>
              </w:rPr>
            </w:pPr>
            <w:r w:rsidRPr="00AF1960">
              <w:rPr>
                <w:rFonts w:cstheme="minorHAnsi"/>
              </w:rPr>
              <w:t>A02</w:t>
            </w:r>
          </w:p>
        </w:tc>
        <w:tc>
          <w:tcPr>
            <w:tcW w:w="5107" w:type="dxa"/>
            <w:tcBorders>
              <w:bottom w:val="dotted" w:sz="4" w:space="0" w:color="auto"/>
            </w:tcBorders>
          </w:tcPr>
          <w:p w14:paraId="741CD209" w14:textId="77777777" w:rsidR="00BF5DD2" w:rsidRPr="00AF1960" w:rsidRDefault="00BF5DD2" w:rsidP="00BF5DD2">
            <w:pPr>
              <w:rPr>
                <w:rFonts w:cstheme="minorHAnsi"/>
              </w:rPr>
            </w:pPr>
            <w:r w:rsidRPr="00AF1960">
              <w:rPr>
                <w:rFonts w:cstheme="minorHAnsi"/>
              </w:rPr>
              <w:t>Cluster: Ablehnung</w:t>
            </w:r>
          </w:p>
          <w:p w14:paraId="57FF9377" w14:textId="10B28953" w:rsidR="00BF5DD2" w:rsidRPr="00F127C3" w:rsidRDefault="00BF5DD2" w:rsidP="00BF5DD2">
            <w:pPr>
              <w:rPr>
                <w:rFonts w:cstheme="minorHAnsi"/>
              </w:rPr>
            </w:pPr>
            <w:r w:rsidRPr="00AF1960">
              <w:rPr>
                <w:rFonts w:cstheme="minorHAnsi"/>
              </w:rPr>
              <w:t>Gewählter Zeitpunkt nicht zulässig</w:t>
            </w:r>
          </w:p>
        </w:tc>
      </w:tr>
      <w:tr w:rsidR="00BF5DD2" w:rsidRPr="00F127C3" w14:paraId="3F5D9921" w14:textId="77777777" w:rsidTr="00EA0C73">
        <w:trPr>
          <w:gridAfter w:val="1"/>
          <w:wAfter w:w="11" w:type="dxa"/>
        </w:trPr>
        <w:tc>
          <w:tcPr>
            <w:tcW w:w="562" w:type="dxa"/>
            <w:vMerge/>
          </w:tcPr>
          <w:p w14:paraId="7954ABB4" w14:textId="77777777" w:rsidR="00BF5DD2" w:rsidRPr="00F127C3" w:rsidRDefault="00BF5DD2" w:rsidP="00BF5DD2">
            <w:pPr>
              <w:rPr>
                <w:rFonts w:cstheme="minorHAnsi"/>
              </w:rPr>
            </w:pPr>
          </w:p>
        </w:tc>
        <w:tc>
          <w:tcPr>
            <w:tcW w:w="6237" w:type="dxa"/>
            <w:vMerge/>
          </w:tcPr>
          <w:p w14:paraId="404C23FC" w14:textId="77777777" w:rsidR="00BF5DD2" w:rsidRPr="00F127C3" w:rsidRDefault="00BF5DD2" w:rsidP="00BF5DD2">
            <w:pPr>
              <w:rPr>
                <w:rFonts w:cstheme="minorHAnsi"/>
              </w:rPr>
            </w:pPr>
          </w:p>
        </w:tc>
        <w:tc>
          <w:tcPr>
            <w:tcW w:w="1559" w:type="dxa"/>
            <w:tcBorders>
              <w:top w:val="dotted" w:sz="4" w:space="0" w:color="auto"/>
            </w:tcBorders>
          </w:tcPr>
          <w:p w14:paraId="440D543C" w14:textId="2C4AF7EA" w:rsidR="00BF5DD2" w:rsidRPr="00F127C3" w:rsidRDefault="00BF5DD2" w:rsidP="00BF5DD2">
            <w:pPr>
              <w:rPr>
                <w:rFonts w:cstheme="minorHAnsi"/>
              </w:rPr>
            </w:pPr>
            <w:r w:rsidRPr="00AF1960">
              <w:rPr>
                <w:rFonts w:cstheme="minorHAnsi"/>
              </w:rPr>
              <w:t xml:space="preserve">ja </w:t>
            </w:r>
            <w:r w:rsidRPr="00AF1960">
              <w:rPr>
                <w:rFonts w:ascii="Wingdings" w:eastAsia="Wingdings" w:hAnsi="Wingdings" w:cstheme="minorHAnsi"/>
              </w:rPr>
              <w:sym w:font="Wingdings" w:char="F0E0"/>
            </w:r>
            <w:r w:rsidRPr="00AF1960">
              <w:rPr>
                <w:rFonts w:cstheme="minorHAnsi"/>
              </w:rPr>
              <w:t xml:space="preserve"> 3</w:t>
            </w:r>
          </w:p>
        </w:tc>
        <w:tc>
          <w:tcPr>
            <w:tcW w:w="851" w:type="dxa"/>
            <w:tcBorders>
              <w:top w:val="dotted" w:sz="4" w:space="0" w:color="auto"/>
            </w:tcBorders>
          </w:tcPr>
          <w:p w14:paraId="4E656BE5" w14:textId="77777777" w:rsidR="00BF5DD2" w:rsidRPr="00F127C3" w:rsidRDefault="00BF5DD2" w:rsidP="00BF5DD2">
            <w:pPr>
              <w:rPr>
                <w:rFonts w:cstheme="minorHAnsi"/>
              </w:rPr>
            </w:pPr>
          </w:p>
        </w:tc>
        <w:tc>
          <w:tcPr>
            <w:tcW w:w="5107" w:type="dxa"/>
            <w:tcBorders>
              <w:top w:val="dotted" w:sz="4" w:space="0" w:color="auto"/>
            </w:tcBorders>
          </w:tcPr>
          <w:p w14:paraId="23E911D3" w14:textId="77777777" w:rsidR="00BF5DD2" w:rsidRPr="00F127C3" w:rsidRDefault="00BF5DD2" w:rsidP="00BF5DD2">
            <w:pPr>
              <w:rPr>
                <w:rFonts w:cstheme="minorHAnsi"/>
              </w:rPr>
            </w:pPr>
          </w:p>
        </w:tc>
      </w:tr>
      <w:tr w:rsidR="00BF5DD2" w:rsidRPr="00F127C3" w14:paraId="008A77D0" w14:textId="77777777" w:rsidTr="00EA0C73">
        <w:trPr>
          <w:gridAfter w:val="1"/>
          <w:wAfter w:w="11" w:type="dxa"/>
        </w:trPr>
        <w:tc>
          <w:tcPr>
            <w:tcW w:w="562" w:type="dxa"/>
            <w:vMerge w:val="restart"/>
          </w:tcPr>
          <w:p w14:paraId="04C859CA" w14:textId="53159FC7" w:rsidR="00BF5DD2" w:rsidRPr="00F127C3" w:rsidRDefault="00BF5DD2" w:rsidP="00BF5DD2">
            <w:pPr>
              <w:rPr>
                <w:rFonts w:cstheme="minorHAnsi"/>
              </w:rPr>
            </w:pPr>
            <w:r w:rsidRPr="00AF1960">
              <w:rPr>
                <w:rFonts w:cstheme="minorHAnsi"/>
              </w:rPr>
              <w:t>3</w:t>
            </w:r>
          </w:p>
        </w:tc>
        <w:tc>
          <w:tcPr>
            <w:tcW w:w="6237" w:type="dxa"/>
            <w:vMerge w:val="restart"/>
          </w:tcPr>
          <w:p w14:paraId="152942D9" w14:textId="7F10A023" w:rsidR="00BF5DD2" w:rsidRPr="00F127C3" w:rsidRDefault="00BF5DD2" w:rsidP="00BF5DD2">
            <w:pPr>
              <w:rPr>
                <w:rFonts w:cstheme="minorHAnsi"/>
              </w:rPr>
            </w:pPr>
            <w:r w:rsidRPr="00AF1960">
              <w:rPr>
                <w:rFonts w:cstheme="minorHAnsi"/>
              </w:rPr>
              <w:t>Ist das Bilanzierungsgebiet zum Zeitpunkt der Deaktivierung in der Regelzone des BIKO gültig?</w:t>
            </w:r>
          </w:p>
        </w:tc>
        <w:tc>
          <w:tcPr>
            <w:tcW w:w="1559" w:type="dxa"/>
            <w:tcBorders>
              <w:bottom w:val="dotted" w:sz="4" w:space="0" w:color="auto"/>
            </w:tcBorders>
          </w:tcPr>
          <w:p w14:paraId="6AF6359A" w14:textId="22E4781C" w:rsidR="00BF5DD2" w:rsidRPr="00F127C3" w:rsidRDefault="00BF5DD2" w:rsidP="00BF5DD2">
            <w:pPr>
              <w:rPr>
                <w:rFonts w:cstheme="minorHAnsi"/>
              </w:rPr>
            </w:pPr>
            <w:r w:rsidRPr="00AF1960">
              <w:rPr>
                <w:rFonts w:cstheme="minorHAnsi"/>
              </w:rPr>
              <w:t>nein</w:t>
            </w:r>
          </w:p>
        </w:tc>
        <w:tc>
          <w:tcPr>
            <w:tcW w:w="851" w:type="dxa"/>
            <w:tcBorders>
              <w:bottom w:val="dotted" w:sz="4" w:space="0" w:color="auto"/>
            </w:tcBorders>
          </w:tcPr>
          <w:p w14:paraId="02734CAF" w14:textId="31E0A06A" w:rsidR="00BF5DD2" w:rsidRPr="00F127C3" w:rsidRDefault="00BF5DD2" w:rsidP="00BF5DD2">
            <w:pPr>
              <w:rPr>
                <w:rFonts w:cstheme="minorHAnsi"/>
              </w:rPr>
            </w:pPr>
            <w:r w:rsidRPr="00AF1960">
              <w:rPr>
                <w:rFonts w:cstheme="minorHAnsi"/>
              </w:rPr>
              <w:t>A03</w:t>
            </w:r>
          </w:p>
        </w:tc>
        <w:tc>
          <w:tcPr>
            <w:tcW w:w="5107" w:type="dxa"/>
            <w:tcBorders>
              <w:bottom w:val="dotted" w:sz="4" w:space="0" w:color="auto"/>
            </w:tcBorders>
          </w:tcPr>
          <w:p w14:paraId="1176DEF9" w14:textId="77777777" w:rsidR="00BF5DD2" w:rsidRPr="00AF1960" w:rsidRDefault="00BF5DD2" w:rsidP="00BF5DD2">
            <w:pPr>
              <w:rPr>
                <w:rFonts w:cstheme="minorHAnsi"/>
              </w:rPr>
            </w:pPr>
            <w:r w:rsidRPr="00AF1960">
              <w:rPr>
                <w:rFonts w:cstheme="minorHAnsi"/>
              </w:rPr>
              <w:t>Cluster: Ablehnung</w:t>
            </w:r>
          </w:p>
          <w:p w14:paraId="1C51933E" w14:textId="1854AF7B" w:rsidR="00BF5DD2" w:rsidRPr="00F127C3" w:rsidRDefault="00BF5DD2" w:rsidP="00BF5DD2">
            <w:pPr>
              <w:rPr>
                <w:rFonts w:cstheme="minorHAnsi"/>
              </w:rPr>
            </w:pPr>
            <w:r w:rsidRPr="00AF1960">
              <w:rPr>
                <w:rFonts w:cstheme="minorHAnsi"/>
              </w:rPr>
              <w:t>Bilanzierungsgebiet nicht gültig</w:t>
            </w:r>
          </w:p>
        </w:tc>
      </w:tr>
      <w:tr w:rsidR="00BF5DD2" w:rsidRPr="00F127C3" w14:paraId="0B43E136" w14:textId="77777777" w:rsidTr="00EA0C73">
        <w:trPr>
          <w:gridAfter w:val="1"/>
          <w:wAfter w:w="11" w:type="dxa"/>
        </w:trPr>
        <w:tc>
          <w:tcPr>
            <w:tcW w:w="562" w:type="dxa"/>
            <w:vMerge/>
          </w:tcPr>
          <w:p w14:paraId="5B231936" w14:textId="77777777" w:rsidR="00BF5DD2" w:rsidRPr="00F127C3" w:rsidRDefault="00BF5DD2" w:rsidP="00BF5DD2">
            <w:pPr>
              <w:rPr>
                <w:rFonts w:cstheme="minorHAnsi"/>
              </w:rPr>
            </w:pPr>
          </w:p>
        </w:tc>
        <w:tc>
          <w:tcPr>
            <w:tcW w:w="6237" w:type="dxa"/>
            <w:vMerge/>
          </w:tcPr>
          <w:p w14:paraId="6C8B24BA" w14:textId="77777777" w:rsidR="00BF5DD2" w:rsidRPr="00F127C3" w:rsidRDefault="00BF5DD2" w:rsidP="00BF5DD2">
            <w:pPr>
              <w:rPr>
                <w:rFonts w:cstheme="minorHAnsi"/>
              </w:rPr>
            </w:pPr>
          </w:p>
        </w:tc>
        <w:tc>
          <w:tcPr>
            <w:tcW w:w="1559" w:type="dxa"/>
            <w:tcBorders>
              <w:top w:val="dotted" w:sz="4" w:space="0" w:color="auto"/>
            </w:tcBorders>
          </w:tcPr>
          <w:p w14:paraId="310CDF65" w14:textId="03DCBDEE" w:rsidR="00BF5DD2" w:rsidRPr="00F127C3" w:rsidRDefault="00BF5DD2" w:rsidP="00BF5DD2">
            <w:pPr>
              <w:rPr>
                <w:rFonts w:cstheme="minorHAnsi"/>
              </w:rPr>
            </w:pPr>
            <w:r w:rsidRPr="00AF1960">
              <w:rPr>
                <w:rFonts w:cstheme="minorHAnsi"/>
              </w:rPr>
              <w:t xml:space="preserve">ja </w:t>
            </w:r>
            <w:r w:rsidRPr="00AF1960">
              <w:rPr>
                <w:rFonts w:ascii="Wingdings" w:eastAsia="Wingdings" w:hAnsi="Wingdings" w:cstheme="minorHAnsi"/>
              </w:rPr>
              <w:sym w:font="Wingdings" w:char="F0E0"/>
            </w:r>
            <w:r w:rsidRPr="00AF1960">
              <w:rPr>
                <w:rFonts w:cstheme="minorHAnsi"/>
              </w:rPr>
              <w:t xml:space="preserve"> 4</w:t>
            </w:r>
          </w:p>
        </w:tc>
        <w:tc>
          <w:tcPr>
            <w:tcW w:w="851" w:type="dxa"/>
            <w:tcBorders>
              <w:top w:val="dotted" w:sz="4" w:space="0" w:color="auto"/>
            </w:tcBorders>
          </w:tcPr>
          <w:p w14:paraId="55E2E7DA" w14:textId="77777777" w:rsidR="00BF5DD2" w:rsidRPr="00F127C3" w:rsidRDefault="00BF5DD2" w:rsidP="00BF5DD2">
            <w:pPr>
              <w:rPr>
                <w:rFonts w:cstheme="minorHAnsi"/>
              </w:rPr>
            </w:pPr>
          </w:p>
        </w:tc>
        <w:tc>
          <w:tcPr>
            <w:tcW w:w="5107" w:type="dxa"/>
            <w:tcBorders>
              <w:top w:val="dotted" w:sz="4" w:space="0" w:color="auto"/>
            </w:tcBorders>
          </w:tcPr>
          <w:p w14:paraId="7CE57EF1" w14:textId="77777777" w:rsidR="00BF5DD2" w:rsidRPr="00F127C3" w:rsidRDefault="00BF5DD2" w:rsidP="00BF5DD2">
            <w:pPr>
              <w:rPr>
                <w:rFonts w:cstheme="minorHAnsi"/>
              </w:rPr>
            </w:pPr>
          </w:p>
        </w:tc>
      </w:tr>
      <w:tr w:rsidR="00BF5DD2" w:rsidRPr="00F127C3" w14:paraId="7D6AD3BF" w14:textId="77777777" w:rsidTr="00EA0C73">
        <w:trPr>
          <w:gridAfter w:val="1"/>
          <w:wAfter w:w="11" w:type="dxa"/>
        </w:trPr>
        <w:tc>
          <w:tcPr>
            <w:tcW w:w="562" w:type="dxa"/>
            <w:vMerge w:val="restart"/>
          </w:tcPr>
          <w:p w14:paraId="46237942" w14:textId="466F086F" w:rsidR="00BF5DD2" w:rsidRPr="00F127C3" w:rsidRDefault="00BF5DD2" w:rsidP="00BF5DD2">
            <w:pPr>
              <w:rPr>
                <w:rFonts w:cstheme="minorHAnsi"/>
              </w:rPr>
            </w:pPr>
            <w:r w:rsidRPr="00AF1960">
              <w:rPr>
                <w:rFonts w:cstheme="minorHAnsi"/>
              </w:rPr>
              <w:t>4</w:t>
            </w:r>
          </w:p>
        </w:tc>
        <w:tc>
          <w:tcPr>
            <w:tcW w:w="6237" w:type="dxa"/>
            <w:vMerge w:val="restart"/>
          </w:tcPr>
          <w:p w14:paraId="59EFABFF" w14:textId="3BDC5D6B" w:rsidR="00BF5DD2" w:rsidRPr="00F127C3" w:rsidRDefault="00BF5DD2" w:rsidP="00BF5DD2">
            <w:pPr>
              <w:rPr>
                <w:rFonts w:cstheme="minorHAnsi"/>
              </w:rPr>
            </w:pPr>
            <w:r w:rsidRPr="00AF1960">
              <w:rPr>
                <w:rFonts w:cstheme="minorHAnsi"/>
              </w:rPr>
              <w:t>Ist der MaBiS-ZP zum Zeitpunkt der Deaktivierung bereits deaktiviert?</w:t>
            </w:r>
          </w:p>
        </w:tc>
        <w:tc>
          <w:tcPr>
            <w:tcW w:w="1559" w:type="dxa"/>
            <w:tcBorders>
              <w:bottom w:val="dotted" w:sz="4" w:space="0" w:color="auto"/>
            </w:tcBorders>
          </w:tcPr>
          <w:p w14:paraId="5AA6395D" w14:textId="15B07521" w:rsidR="00BF5DD2" w:rsidRPr="00F127C3" w:rsidRDefault="00BF5DD2" w:rsidP="00BF5DD2">
            <w:pPr>
              <w:rPr>
                <w:rFonts w:cstheme="minorHAnsi"/>
              </w:rPr>
            </w:pPr>
            <w:r w:rsidRPr="00AF1960">
              <w:rPr>
                <w:rFonts w:cstheme="minorHAnsi"/>
              </w:rPr>
              <w:t>ja</w:t>
            </w:r>
          </w:p>
        </w:tc>
        <w:tc>
          <w:tcPr>
            <w:tcW w:w="851" w:type="dxa"/>
            <w:tcBorders>
              <w:bottom w:val="dotted" w:sz="4" w:space="0" w:color="auto"/>
            </w:tcBorders>
          </w:tcPr>
          <w:p w14:paraId="35F39BEC" w14:textId="2D8A2258" w:rsidR="00BF5DD2" w:rsidRPr="00F127C3" w:rsidRDefault="00BF5DD2" w:rsidP="00BF5DD2">
            <w:pPr>
              <w:rPr>
                <w:rFonts w:cstheme="minorHAnsi"/>
              </w:rPr>
            </w:pPr>
            <w:r w:rsidRPr="00AF1960">
              <w:rPr>
                <w:rFonts w:cstheme="minorHAnsi"/>
              </w:rPr>
              <w:t>A04</w:t>
            </w:r>
          </w:p>
        </w:tc>
        <w:tc>
          <w:tcPr>
            <w:tcW w:w="5107" w:type="dxa"/>
            <w:tcBorders>
              <w:bottom w:val="dotted" w:sz="4" w:space="0" w:color="auto"/>
            </w:tcBorders>
          </w:tcPr>
          <w:p w14:paraId="27545C04" w14:textId="77777777" w:rsidR="00BF5DD2" w:rsidRPr="00AF1960" w:rsidRDefault="00BF5DD2" w:rsidP="00BF5DD2">
            <w:pPr>
              <w:rPr>
                <w:rFonts w:cstheme="minorHAnsi"/>
              </w:rPr>
            </w:pPr>
            <w:r w:rsidRPr="00AF1960">
              <w:rPr>
                <w:rFonts w:cstheme="minorHAnsi"/>
              </w:rPr>
              <w:t>Cluster: Ablehnung</w:t>
            </w:r>
          </w:p>
          <w:p w14:paraId="5DB17F3B" w14:textId="6A5ADB52" w:rsidR="00BF5DD2" w:rsidRPr="00F127C3" w:rsidRDefault="00BF5DD2" w:rsidP="00BF5DD2">
            <w:pPr>
              <w:rPr>
                <w:rFonts w:cstheme="minorHAnsi"/>
              </w:rPr>
            </w:pPr>
            <w:r w:rsidRPr="00AF1960">
              <w:rPr>
                <w:rFonts w:cstheme="minorHAnsi"/>
              </w:rPr>
              <w:t>MaBiS-ZP bereits deaktiviert</w:t>
            </w:r>
          </w:p>
        </w:tc>
      </w:tr>
      <w:tr w:rsidR="00BF5DD2" w:rsidRPr="00F127C3" w14:paraId="7128395E" w14:textId="77777777" w:rsidTr="00EA0C73">
        <w:trPr>
          <w:gridAfter w:val="1"/>
          <w:wAfter w:w="11" w:type="dxa"/>
        </w:trPr>
        <w:tc>
          <w:tcPr>
            <w:tcW w:w="562" w:type="dxa"/>
            <w:vMerge/>
          </w:tcPr>
          <w:p w14:paraId="064A3403" w14:textId="77777777" w:rsidR="00BF5DD2" w:rsidRPr="00F127C3" w:rsidRDefault="00BF5DD2" w:rsidP="00BF5DD2">
            <w:pPr>
              <w:rPr>
                <w:rFonts w:cstheme="minorHAnsi"/>
              </w:rPr>
            </w:pPr>
          </w:p>
        </w:tc>
        <w:tc>
          <w:tcPr>
            <w:tcW w:w="6237" w:type="dxa"/>
            <w:vMerge/>
          </w:tcPr>
          <w:p w14:paraId="67BA00AC" w14:textId="77777777" w:rsidR="00BF5DD2" w:rsidRPr="00F127C3" w:rsidRDefault="00BF5DD2" w:rsidP="00BF5DD2">
            <w:pPr>
              <w:rPr>
                <w:rFonts w:cstheme="minorHAnsi"/>
              </w:rPr>
            </w:pPr>
          </w:p>
        </w:tc>
        <w:tc>
          <w:tcPr>
            <w:tcW w:w="1559" w:type="dxa"/>
            <w:tcBorders>
              <w:top w:val="dotted" w:sz="4" w:space="0" w:color="auto"/>
            </w:tcBorders>
          </w:tcPr>
          <w:p w14:paraId="65B8BF6B" w14:textId="3A9CB8C6" w:rsidR="00BF5DD2" w:rsidRPr="00F127C3" w:rsidRDefault="00BF5DD2" w:rsidP="00BF5DD2">
            <w:pPr>
              <w:rPr>
                <w:rFonts w:cstheme="minorHAnsi"/>
              </w:rPr>
            </w:pPr>
            <w:r w:rsidRPr="00AF1960">
              <w:rPr>
                <w:rFonts w:cstheme="minorHAnsi"/>
              </w:rPr>
              <w:t xml:space="preserve">nein </w:t>
            </w:r>
            <w:r w:rsidRPr="00AF1960">
              <w:rPr>
                <w:rFonts w:ascii="Wingdings" w:eastAsia="Wingdings" w:hAnsi="Wingdings" w:cstheme="minorHAnsi"/>
              </w:rPr>
              <w:sym w:font="Wingdings" w:char="F0E0"/>
            </w:r>
            <w:r w:rsidRPr="00AF1960">
              <w:rPr>
                <w:rFonts w:cstheme="minorHAnsi"/>
              </w:rPr>
              <w:t xml:space="preserve"> 5</w:t>
            </w:r>
          </w:p>
        </w:tc>
        <w:tc>
          <w:tcPr>
            <w:tcW w:w="851" w:type="dxa"/>
            <w:tcBorders>
              <w:top w:val="dotted" w:sz="4" w:space="0" w:color="auto"/>
            </w:tcBorders>
          </w:tcPr>
          <w:p w14:paraId="7B944C27" w14:textId="77777777" w:rsidR="00BF5DD2" w:rsidRPr="00F127C3" w:rsidRDefault="00BF5DD2" w:rsidP="00BF5DD2">
            <w:pPr>
              <w:rPr>
                <w:rFonts w:cstheme="minorHAnsi"/>
              </w:rPr>
            </w:pPr>
          </w:p>
        </w:tc>
        <w:tc>
          <w:tcPr>
            <w:tcW w:w="5107" w:type="dxa"/>
            <w:tcBorders>
              <w:top w:val="dotted" w:sz="4" w:space="0" w:color="auto"/>
            </w:tcBorders>
          </w:tcPr>
          <w:p w14:paraId="033A5DAC" w14:textId="77777777" w:rsidR="00BF5DD2" w:rsidRPr="00F127C3" w:rsidRDefault="00BF5DD2" w:rsidP="00BF5DD2">
            <w:pPr>
              <w:rPr>
                <w:rFonts w:cstheme="minorHAnsi"/>
              </w:rPr>
            </w:pPr>
          </w:p>
        </w:tc>
      </w:tr>
    </w:tbl>
    <w:p w14:paraId="056C391A" w14:textId="77777777" w:rsidR="00FC18BD" w:rsidRDefault="00FC18BD">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BF5DD2" w:rsidRPr="00F127C3" w14:paraId="301A7C4D" w14:textId="77777777" w:rsidTr="00FC18BD">
        <w:tc>
          <w:tcPr>
            <w:tcW w:w="562" w:type="dxa"/>
            <w:vMerge w:val="restart"/>
          </w:tcPr>
          <w:p w14:paraId="2F2DB999" w14:textId="0C2F1603" w:rsidR="00BF5DD2" w:rsidRPr="00F127C3" w:rsidRDefault="00BF5DD2" w:rsidP="00BF5DD2">
            <w:pPr>
              <w:rPr>
                <w:rFonts w:cstheme="minorHAnsi"/>
              </w:rPr>
            </w:pPr>
            <w:r w:rsidRPr="00AF1960">
              <w:rPr>
                <w:rFonts w:cstheme="minorHAnsi"/>
              </w:rPr>
              <w:t>5</w:t>
            </w:r>
          </w:p>
        </w:tc>
        <w:tc>
          <w:tcPr>
            <w:tcW w:w="6237" w:type="dxa"/>
            <w:vMerge w:val="restart"/>
          </w:tcPr>
          <w:p w14:paraId="0835E319" w14:textId="486A9551" w:rsidR="00BF5DD2" w:rsidRPr="00F127C3" w:rsidRDefault="00BF5DD2" w:rsidP="00BF5DD2">
            <w:pPr>
              <w:rPr>
                <w:rFonts w:cstheme="minorHAnsi"/>
              </w:rPr>
            </w:pPr>
            <w:r w:rsidRPr="00AF1960">
              <w:rPr>
                <w:rFonts w:cstheme="minorHAnsi"/>
              </w:rPr>
              <w:t>Sind für den MaBiS-ZP Zeitreihen nach dem Zeitpunkt der Deaktivierung bereits vorhanden?</w:t>
            </w:r>
          </w:p>
        </w:tc>
        <w:tc>
          <w:tcPr>
            <w:tcW w:w="1559" w:type="dxa"/>
            <w:tcBorders>
              <w:bottom w:val="dotted" w:sz="4" w:space="0" w:color="auto"/>
            </w:tcBorders>
          </w:tcPr>
          <w:p w14:paraId="1655F89F" w14:textId="3BEF315F" w:rsidR="00BF5DD2" w:rsidRPr="00F127C3" w:rsidRDefault="00BF5DD2" w:rsidP="00BF5DD2">
            <w:pPr>
              <w:rPr>
                <w:rFonts w:cstheme="minorHAnsi"/>
              </w:rPr>
            </w:pPr>
            <w:r w:rsidRPr="00AF1960">
              <w:rPr>
                <w:rFonts w:cstheme="minorHAnsi"/>
              </w:rPr>
              <w:t>ja</w:t>
            </w:r>
          </w:p>
        </w:tc>
        <w:tc>
          <w:tcPr>
            <w:tcW w:w="851" w:type="dxa"/>
            <w:tcBorders>
              <w:bottom w:val="dotted" w:sz="4" w:space="0" w:color="auto"/>
            </w:tcBorders>
          </w:tcPr>
          <w:p w14:paraId="7B2FAAA0" w14:textId="6245E765" w:rsidR="00BF5DD2" w:rsidRPr="00F127C3" w:rsidRDefault="00BF5DD2" w:rsidP="00BF5DD2">
            <w:pPr>
              <w:rPr>
                <w:rFonts w:cstheme="minorHAnsi"/>
              </w:rPr>
            </w:pPr>
            <w:r w:rsidRPr="00AF1960">
              <w:rPr>
                <w:rFonts w:cstheme="minorHAnsi"/>
              </w:rPr>
              <w:t>A05</w:t>
            </w:r>
          </w:p>
        </w:tc>
        <w:tc>
          <w:tcPr>
            <w:tcW w:w="5107" w:type="dxa"/>
            <w:tcBorders>
              <w:bottom w:val="dotted" w:sz="4" w:space="0" w:color="auto"/>
            </w:tcBorders>
          </w:tcPr>
          <w:p w14:paraId="2ECAFE63" w14:textId="77777777" w:rsidR="00BF5DD2" w:rsidRPr="00AF1960" w:rsidRDefault="00BF5DD2" w:rsidP="00BF5DD2">
            <w:pPr>
              <w:rPr>
                <w:rFonts w:cstheme="minorHAnsi"/>
              </w:rPr>
            </w:pPr>
            <w:r w:rsidRPr="00AF1960">
              <w:rPr>
                <w:rFonts w:cstheme="minorHAnsi"/>
              </w:rPr>
              <w:t>Cluster: Ablehnung</w:t>
            </w:r>
          </w:p>
          <w:p w14:paraId="6EB1A52C" w14:textId="3C8DD6A2" w:rsidR="00BF5DD2" w:rsidRPr="00F127C3" w:rsidRDefault="00BF5DD2" w:rsidP="00BF5DD2">
            <w:pPr>
              <w:rPr>
                <w:rFonts w:cstheme="minorHAnsi"/>
              </w:rPr>
            </w:pPr>
            <w:r w:rsidRPr="00AF1960">
              <w:rPr>
                <w:rFonts w:cstheme="minorHAnsi"/>
              </w:rPr>
              <w:t>Deaktivierung, Zeitreihen vorhanden</w:t>
            </w:r>
          </w:p>
        </w:tc>
      </w:tr>
      <w:tr w:rsidR="00BF5DD2" w:rsidRPr="00F127C3" w14:paraId="48B792B5" w14:textId="77777777" w:rsidTr="00FC18BD">
        <w:tc>
          <w:tcPr>
            <w:tcW w:w="562" w:type="dxa"/>
            <w:vMerge/>
          </w:tcPr>
          <w:p w14:paraId="031F5E6F" w14:textId="77777777" w:rsidR="00BF5DD2" w:rsidRPr="00F127C3" w:rsidRDefault="00BF5DD2" w:rsidP="00BF5DD2">
            <w:pPr>
              <w:rPr>
                <w:rFonts w:cstheme="minorHAnsi"/>
              </w:rPr>
            </w:pPr>
          </w:p>
        </w:tc>
        <w:tc>
          <w:tcPr>
            <w:tcW w:w="6237" w:type="dxa"/>
            <w:vMerge/>
          </w:tcPr>
          <w:p w14:paraId="65766E3C" w14:textId="77777777" w:rsidR="00BF5DD2" w:rsidRPr="00F127C3" w:rsidRDefault="00BF5DD2" w:rsidP="00BF5DD2">
            <w:pPr>
              <w:rPr>
                <w:rFonts w:cstheme="minorHAnsi"/>
              </w:rPr>
            </w:pPr>
          </w:p>
        </w:tc>
        <w:tc>
          <w:tcPr>
            <w:tcW w:w="1559" w:type="dxa"/>
            <w:tcBorders>
              <w:top w:val="dotted" w:sz="4" w:space="0" w:color="auto"/>
            </w:tcBorders>
          </w:tcPr>
          <w:p w14:paraId="0B6FF08F" w14:textId="286FE74F" w:rsidR="00BF5DD2" w:rsidRPr="00F127C3" w:rsidRDefault="00BF5DD2" w:rsidP="00BF5DD2">
            <w:pPr>
              <w:rPr>
                <w:rFonts w:cstheme="minorHAnsi"/>
              </w:rPr>
            </w:pPr>
            <w:r w:rsidRPr="00AF1960">
              <w:rPr>
                <w:rFonts w:cstheme="minorHAnsi"/>
              </w:rPr>
              <w:t>nein</w:t>
            </w:r>
          </w:p>
        </w:tc>
        <w:tc>
          <w:tcPr>
            <w:tcW w:w="851" w:type="dxa"/>
            <w:tcBorders>
              <w:top w:val="dotted" w:sz="4" w:space="0" w:color="auto"/>
            </w:tcBorders>
          </w:tcPr>
          <w:p w14:paraId="606C529F" w14:textId="68098F19" w:rsidR="00BF5DD2" w:rsidRPr="00F127C3" w:rsidRDefault="00BF5DD2" w:rsidP="00BF5DD2">
            <w:pPr>
              <w:rPr>
                <w:rFonts w:cstheme="minorHAnsi"/>
              </w:rPr>
            </w:pPr>
            <w:r w:rsidRPr="00AF1960">
              <w:rPr>
                <w:rFonts w:cstheme="minorHAnsi"/>
              </w:rPr>
              <w:t>A06</w:t>
            </w:r>
          </w:p>
        </w:tc>
        <w:tc>
          <w:tcPr>
            <w:tcW w:w="5107" w:type="dxa"/>
            <w:tcBorders>
              <w:top w:val="dotted" w:sz="4" w:space="0" w:color="auto"/>
            </w:tcBorders>
          </w:tcPr>
          <w:p w14:paraId="51C3A446" w14:textId="77777777" w:rsidR="00BF5DD2" w:rsidRPr="00AF1960" w:rsidRDefault="00BF5DD2" w:rsidP="00BF5DD2">
            <w:pPr>
              <w:rPr>
                <w:rFonts w:cstheme="minorHAnsi"/>
              </w:rPr>
            </w:pPr>
            <w:r w:rsidRPr="00AF1960">
              <w:rPr>
                <w:rFonts w:cstheme="minorHAnsi"/>
              </w:rPr>
              <w:t xml:space="preserve">Cluster: Zustimmung </w:t>
            </w:r>
          </w:p>
          <w:p w14:paraId="36AA9234" w14:textId="5981E460" w:rsidR="00BF5DD2" w:rsidRPr="00F127C3" w:rsidRDefault="00BF5DD2" w:rsidP="00BF5DD2">
            <w:pPr>
              <w:rPr>
                <w:rFonts w:cstheme="minorHAnsi"/>
              </w:rPr>
            </w:pPr>
            <w:r w:rsidRPr="00AF1960">
              <w:rPr>
                <w:rFonts w:cstheme="minorHAnsi"/>
              </w:rPr>
              <w:t>Deaktivierung durchgeführt</w:t>
            </w:r>
          </w:p>
        </w:tc>
      </w:tr>
    </w:tbl>
    <w:p w14:paraId="08B56601" w14:textId="1DE9D7E7" w:rsidR="00C70B11" w:rsidRPr="00246E48" w:rsidRDefault="00C70B11" w:rsidP="001F2FE1">
      <w:pPr>
        <w:pStyle w:val="berschrift2"/>
      </w:pPr>
      <w:bookmarkStart w:id="629" w:name="_Toc62633604"/>
      <w:bookmarkStart w:id="630" w:name="_Toc64453940"/>
      <w:bookmarkStart w:id="631" w:name="_Toc115371053"/>
      <w:r w:rsidRPr="00246E48">
        <w:t>AD: Anforderung und Übermittlung Bilanzkreiszuordnungsliste</w:t>
      </w:r>
      <w:r>
        <w:t xml:space="preserve"> </w:t>
      </w:r>
      <w:r w:rsidRPr="00246E48">
        <w:t>zwischen ÜNB und BKV (Erstabonnierung)</w:t>
      </w:r>
      <w:bookmarkEnd w:id="629"/>
      <w:bookmarkEnd w:id="630"/>
      <w:bookmarkEnd w:id="631"/>
    </w:p>
    <w:p w14:paraId="3216D914" w14:textId="1EE2ED4F" w:rsidR="00C70B11" w:rsidRDefault="00C70B11" w:rsidP="00AF1960">
      <w:pPr>
        <w:pStyle w:val="berschrift3"/>
      </w:pPr>
      <w:bookmarkStart w:id="632" w:name="_Toc62633605"/>
      <w:bookmarkStart w:id="633" w:name="_Toc64453941"/>
      <w:bookmarkStart w:id="634" w:name="_Toc115371054"/>
      <w:r w:rsidRPr="00246E48">
        <w:t>E_0045_Erstabonnierung prüfen</w:t>
      </w:r>
      <w:bookmarkEnd w:id="632"/>
      <w:bookmarkEnd w:id="633"/>
      <w:bookmarkEnd w:id="634"/>
    </w:p>
    <w:p w14:paraId="6094A8FA" w14:textId="0BEFF963" w:rsidR="00AF1960" w:rsidRDefault="00DC6A24" w:rsidP="002F2D75">
      <w:r w:rsidRPr="00DC6A24">
        <w:t>Derzeit ist für diese Entscheidung kein Entscheidungsbaum notwendig, da keine Antwort gegeben wird.</w:t>
      </w:r>
    </w:p>
    <w:p w14:paraId="111625A8" w14:textId="2F0C82E0" w:rsidR="00C70B11" w:rsidRPr="00246E48" w:rsidRDefault="00C70B11" w:rsidP="001F2FE1">
      <w:pPr>
        <w:pStyle w:val="berschrift2"/>
      </w:pPr>
      <w:bookmarkStart w:id="635" w:name="_Toc62633606"/>
      <w:bookmarkStart w:id="636" w:name="_Toc64453942"/>
      <w:bookmarkStart w:id="637" w:name="_Toc115371055"/>
      <w:r w:rsidRPr="00246E48">
        <w:t>AD: Anforderung und Übermittlung Bilanzkreiszuordnungsliste</w:t>
      </w:r>
      <w:r>
        <w:t xml:space="preserve"> </w:t>
      </w:r>
      <w:r w:rsidRPr="00246E48">
        <w:t>zwischen ÜNB und BKV (Einzelanforderung)</w:t>
      </w:r>
      <w:bookmarkEnd w:id="635"/>
      <w:bookmarkEnd w:id="636"/>
      <w:bookmarkEnd w:id="637"/>
    </w:p>
    <w:p w14:paraId="19AF5ACD" w14:textId="7AD1794F" w:rsidR="00C70B11" w:rsidRDefault="00C70B11" w:rsidP="002F2D75">
      <w:pPr>
        <w:pStyle w:val="berschrift3"/>
      </w:pPr>
      <w:bookmarkStart w:id="638" w:name="_Toc62633607"/>
      <w:bookmarkStart w:id="639" w:name="_Toc64453943"/>
      <w:bookmarkStart w:id="640" w:name="_Toc115371056"/>
      <w:r w:rsidRPr="00246E48">
        <w:t>E_0039_Einzelanforderung prüfen</w:t>
      </w:r>
      <w:bookmarkEnd w:id="638"/>
      <w:bookmarkEnd w:id="639"/>
      <w:bookmarkEnd w:id="640"/>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5F49CE" w:rsidRPr="00F127C3" w14:paraId="4EA15092" w14:textId="77777777" w:rsidTr="00301D58">
        <w:trPr>
          <w:trHeight w:val="454"/>
        </w:trPr>
        <w:tc>
          <w:tcPr>
            <w:tcW w:w="14327" w:type="dxa"/>
            <w:gridSpan w:val="6"/>
            <w:shd w:val="clear" w:color="auto" w:fill="D8DFE4"/>
            <w:vAlign w:val="center"/>
          </w:tcPr>
          <w:p w14:paraId="17D12C68" w14:textId="4F88E8D1" w:rsidR="005F49CE" w:rsidRPr="00CF6B07" w:rsidRDefault="005F49CE" w:rsidP="00301D58">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ÜNB</w:t>
            </w:r>
          </w:p>
        </w:tc>
      </w:tr>
      <w:tr w:rsidR="005F49CE" w:rsidRPr="00F127C3" w14:paraId="0E6582C2" w14:textId="77777777" w:rsidTr="00301D58">
        <w:trPr>
          <w:gridAfter w:val="1"/>
          <w:wAfter w:w="11" w:type="dxa"/>
        </w:trPr>
        <w:tc>
          <w:tcPr>
            <w:tcW w:w="562" w:type="dxa"/>
            <w:shd w:val="clear" w:color="auto" w:fill="D8DFE4"/>
          </w:tcPr>
          <w:p w14:paraId="1D9CD31F" w14:textId="77777777" w:rsidR="005F49CE" w:rsidRPr="00CF6B07" w:rsidRDefault="005F49CE" w:rsidP="00301D58">
            <w:pPr>
              <w:rPr>
                <w:rFonts w:cstheme="minorHAnsi"/>
              </w:rPr>
            </w:pPr>
            <w:r w:rsidRPr="00CF6B07">
              <w:rPr>
                <w:rFonts w:cstheme="minorHAnsi"/>
              </w:rPr>
              <w:t>Nr.</w:t>
            </w:r>
          </w:p>
        </w:tc>
        <w:tc>
          <w:tcPr>
            <w:tcW w:w="6237" w:type="dxa"/>
            <w:shd w:val="clear" w:color="auto" w:fill="D8DFE4"/>
          </w:tcPr>
          <w:p w14:paraId="245C1D30" w14:textId="77777777" w:rsidR="005F49CE" w:rsidRPr="00CF6B07" w:rsidRDefault="005F49CE" w:rsidP="00301D58">
            <w:pPr>
              <w:rPr>
                <w:rFonts w:cstheme="minorHAnsi"/>
              </w:rPr>
            </w:pPr>
            <w:r w:rsidRPr="00CF6B07">
              <w:rPr>
                <w:rFonts w:cstheme="minorHAnsi"/>
              </w:rPr>
              <w:t>Prüfschritt</w:t>
            </w:r>
          </w:p>
        </w:tc>
        <w:tc>
          <w:tcPr>
            <w:tcW w:w="1559" w:type="dxa"/>
            <w:shd w:val="clear" w:color="auto" w:fill="D8DFE4"/>
          </w:tcPr>
          <w:p w14:paraId="7CD87481" w14:textId="77777777" w:rsidR="005F49CE" w:rsidRPr="00CF6B07" w:rsidRDefault="005F49CE" w:rsidP="00301D58">
            <w:pPr>
              <w:ind w:left="55"/>
              <w:rPr>
                <w:rFonts w:cstheme="minorHAnsi"/>
              </w:rPr>
            </w:pPr>
            <w:r w:rsidRPr="00CF6B07">
              <w:rPr>
                <w:rFonts w:cstheme="minorHAnsi"/>
              </w:rPr>
              <w:t>Prüfergebnis</w:t>
            </w:r>
          </w:p>
        </w:tc>
        <w:tc>
          <w:tcPr>
            <w:tcW w:w="851" w:type="dxa"/>
            <w:shd w:val="clear" w:color="auto" w:fill="D8DFE4"/>
          </w:tcPr>
          <w:p w14:paraId="16FA704D" w14:textId="77777777" w:rsidR="005F49CE" w:rsidRPr="00CF6B07" w:rsidRDefault="005F49CE" w:rsidP="00301D58">
            <w:pPr>
              <w:rPr>
                <w:rFonts w:cstheme="minorHAnsi"/>
              </w:rPr>
            </w:pPr>
            <w:r w:rsidRPr="00CF6B07">
              <w:rPr>
                <w:rFonts w:cstheme="minorHAnsi"/>
              </w:rPr>
              <w:t>Code</w:t>
            </w:r>
          </w:p>
        </w:tc>
        <w:tc>
          <w:tcPr>
            <w:tcW w:w="5107" w:type="dxa"/>
            <w:shd w:val="clear" w:color="auto" w:fill="D8DFE4"/>
          </w:tcPr>
          <w:p w14:paraId="20B30221" w14:textId="77777777" w:rsidR="005F49CE" w:rsidRPr="00CF6B07" w:rsidRDefault="005F49CE" w:rsidP="00301D58">
            <w:pPr>
              <w:rPr>
                <w:rFonts w:cstheme="minorHAnsi"/>
              </w:rPr>
            </w:pPr>
            <w:r w:rsidRPr="00CF6B07">
              <w:rPr>
                <w:rFonts w:cstheme="minorHAnsi"/>
              </w:rPr>
              <w:t>Hinweis</w:t>
            </w:r>
          </w:p>
        </w:tc>
      </w:tr>
      <w:tr w:rsidR="005F49CE" w:rsidRPr="00F127C3" w14:paraId="3F90FD82" w14:textId="77777777" w:rsidTr="00301D58">
        <w:trPr>
          <w:gridAfter w:val="1"/>
          <w:wAfter w:w="11" w:type="dxa"/>
        </w:trPr>
        <w:tc>
          <w:tcPr>
            <w:tcW w:w="562" w:type="dxa"/>
            <w:vMerge w:val="restart"/>
          </w:tcPr>
          <w:p w14:paraId="67560CFD" w14:textId="0CE42E8A" w:rsidR="005F49CE" w:rsidRPr="00F127C3" w:rsidRDefault="005F49CE" w:rsidP="005F49CE">
            <w:pPr>
              <w:rPr>
                <w:rFonts w:cstheme="minorHAnsi"/>
              </w:rPr>
            </w:pPr>
            <w:r w:rsidRPr="00A420C9">
              <w:rPr>
                <w:rFonts w:cstheme="minorHAnsi"/>
              </w:rPr>
              <w:t>1</w:t>
            </w:r>
          </w:p>
        </w:tc>
        <w:tc>
          <w:tcPr>
            <w:tcW w:w="6237" w:type="dxa"/>
            <w:vMerge w:val="restart"/>
          </w:tcPr>
          <w:p w14:paraId="6B3D2ECF" w14:textId="28DA1031" w:rsidR="005F49CE" w:rsidRPr="00F127C3" w:rsidRDefault="005F49CE" w:rsidP="005F49CE">
            <w:pPr>
              <w:rPr>
                <w:rFonts w:cstheme="minorHAnsi"/>
              </w:rPr>
            </w:pPr>
            <w:r w:rsidRPr="00A420C9">
              <w:rPr>
                <w:rFonts w:cstheme="minorHAnsi"/>
              </w:rPr>
              <w:t>Sind in dem angefragten Gebiet (Bilanzierungsgebiet oder Regelzone) für diesen Bilanzkreis LF-SZR zum angegebenen Zeitpunkt gültig?</w:t>
            </w:r>
          </w:p>
        </w:tc>
        <w:tc>
          <w:tcPr>
            <w:tcW w:w="1559" w:type="dxa"/>
            <w:tcBorders>
              <w:bottom w:val="dotted" w:sz="4" w:space="0" w:color="auto"/>
            </w:tcBorders>
          </w:tcPr>
          <w:p w14:paraId="2539A06E" w14:textId="50ABFA25" w:rsidR="005F49CE" w:rsidRPr="00F127C3" w:rsidRDefault="005F49CE" w:rsidP="005F49CE">
            <w:pPr>
              <w:rPr>
                <w:rFonts w:cstheme="minorHAnsi"/>
              </w:rPr>
            </w:pPr>
            <w:r w:rsidRPr="00A420C9">
              <w:rPr>
                <w:rFonts w:cstheme="minorHAnsi"/>
              </w:rPr>
              <w:t>nein</w:t>
            </w:r>
          </w:p>
        </w:tc>
        <w:tc>
          <w:tcPr>
            <w:tcW w:w="851" w:type="dxa"/>
            <w:tcBorders>
              <w:bottom w:val="dotted" w:sz="4" w:space="0" w:color="auto"/>
            </w:tcBorders>
          </w:tcPr>
          <w:p w14:paraId="2ECC5EB9" w14:textId="70A84F2E" w:rsidR="005F49CE" w:rsidRPr="00F127C3" w:rsidRDefault="005F49CE" w:rsidP="005F49CE">
            <w:pPr>
              <w:rPr>
                <w:rFonts w:cstheme="minorHAnsi"/>
              </w:rPr>
            </w:pPr>
            <w:r w:rsidRPr="00A420C9">
              <w:rPr>
                <w:rFonts w:cstheme="minorHAnsi"/>
              </w:rPr>
              <w:t>A01</w:t>
            </w:r>
          </w:p>
        </w:tc>
        <w:tc>
          <w:tcPr>
            <w:tcW w:w="5107" w:type="dxa"/>
            <w:tcBorders>
              <w:bottom w:val="dotted" w:sz="4" w:space="0" w:color="auto"/>
            </w:tcBorders>
          </w:tcPr>
          <w:p w14:paraId="715AB2F9" w14:textId="03F28D94" w:rsidR="005F49CE" w:rsidRPr="00F127C3" w:rsidRDefault="005F49CE" w:rsidP="005F49CE">
            <w:pPr>
              <w:rPr>
                <w:rFonts w:cstheme="minorHAnsi"/>
              </w:rPr>
            </w:pPr>
            <w:r w:rsidRPr="00A420C9">
              <w:rPr>
                <w:rFonts w:cstheme="minorHAnsi"/>
              </w:rPr>
              <w:t>Kein Lieferant zugeordnet</w:t>
            </w:r>
          </w:p>
        </w:tc>
      </w:tr>
      <w:tr w:rsidR="005F49CE" w:rsidRPr="00F127C3" w14:paraId="0E33056B" w14:textId="77777777" w:rsidTr="00301D58">
        <w:trPr>
          <w:gridAfter w:val="1"/>
          <w:wAfter w:w="11" w:type="dxa"/>
        </w:trPr>
        <w:tc>
          <w:tcPr>
            <w:tcW w:w="562" w:type="dxa"/>
            <w:vMerge/>
          </w:tcPr>
          <w:p w14:paraId="385A323A" w14:textId="77777777" w:rsidR="005F49CE" w:rsidRPr="00F127C3" w:rsidRDefault="005F49CE" w:rsidP="005F49CE">
            <w:pPr>
              <w:rPr>
                <w:rFonts w:cstheme="minorHAnsi"/>
              </w:rPr>
            </w:pPr>
          </w:p>
        </w:tc>
        <w:tc>
          <w:tcPr>
            <w:tcW w:w="6237" w:type="dxa"/>
            <w:vMerge/>
          </w:tcPr>
          <w:p w14:paraId="7745B847" w14:textId="77777777" w:rsidR="005F49CE" w:rsidRPr="00F127C3" w:rsidRDefault="005F49CE" w:rsidP="005F49CE">
            <w:pPr>
              <w:rPr>
                <w:rFonts w:cstheme="minorHAnsi"/>
              </w:rPr>
            </w:pPr>
          </w:p>
        </w:tc>
        <w:tc>
          <w:tcPr>
            <w:tcW w:w="1559" w:type="dxa"/>
            <w:tcBorders>
              <w:top w:val="dotted" w:sz="4" w:space="0" w:color="auto"/>
            </w:tcBorders>
          </w:tcPr>
          <w:p w14:paraId="48BB7A7F" w14:textId="0B2E0F9B" w:rsidR="005F49CE" w:rsidRPr="00F127C3" w:rsidRDefault="005F49CE" w:rsidP="005F49CE">
            <w:pPr>
              <w:rPr>
                <w:rFonts w:cstheme="minorHAnsi"/>
              </w:rPr>
            </w:pPr>
            <w:r w:rsidRPr="00A420C9">
              <w:rPr>
                <w:rFonts w:cstheme="minorHAnsi"/>
              </w:rPr>
              <w:t xml:space="preserve">ja </w:t>
            </w:r>
            <w:r w:rsidRPr="00A420C9">
              <w:rPr>
                <w:rFonts w:ascii="Wingdings" w:eastAsia="Wingdings" w:hAnsi="Wingdings" w:cstheme="minorHAnsi"/>
              </w:rPr>
              <w:sym w:font="Wingdings" w:char="F0E0"/>
            </w:r>
            <w:r w:rsidRPr="00A420C9">
              <w:rPr>
                <w:rFonts w:cstheme="minorHAnsi"/>
              </w:rPr>
              <w:t xml:space="preserve"> Ende</w:t>
            </w:r>
          </w:p>
        </w:tc>
        <w:tc>
          <w:tcPr>
            <w:tcW w:w="851" w:type="dxa"/>
            <w:tcBorders>
              <w:top w:val="dotted" w:sz="4" w:space="0" w:color="auto"/>
            </w:tcBorders>
          </w:tcPr>
          <w:p w14:paraId="5B5739F8" w14:textId="77777777" w:rsidR="005F49CE" w:rsidRPr="00F127C3" w:rsidRDefault="005F49CE" w:rsidP="005F49CE">
            <w:pPr>
              <w:rPr>
                <w:rFonts w:cstheme="minorHAnsi"/>
              </w:rPr>
            </w:pPr>
          </w:p>
        </w:tc>
        <w:tc>
          <w:tcPr>
            <w:tcW w:w="5107" w:type="dxa"/>
            <w:tcBorders>
              <w:top w:val="dotted" w:sz="4" w:space="0" w:color="auto"/>
            </w:tcBorders>
          </w:tcPr>
          <w:p w14:paraId="3C57C526" w14:textId="77777777" w:rsidR="005F49CE" w:rsidRPr="00F127C3" w:rsidRDefault="005F49CE" w:rsidP="005F49CE">
            <w:pPr>
              <w:rPr>
                <w:rFonts w:cstheme="minorHAnsi"/>
              </w:rPr>
            </w:pPr>
          </w:p>
        </w:tc>
      </w:tr>
    </w:tbl>
    <w:p w14:paraId="64F02600" w14:textId="7655E79B" w:rsidR="00FC18BD" w:rsidRDefault="00FC18BD" w:rsidP="00B636CF"/>
    <w:p w14:paraId="58A314BA" w14:textId="77777777" w:rsidR="00FC18BD" w:rsidRDefault="00FC18BD">
      <w:pPr>
        <w:spacing w:after="200" w:line="276" w:lineRule="auto"/>
      </w:pPr>
      <w:r>
        <w:br w:type="page"/>
      </w:r>
    </w:p>
    <w:p w14:paraId="458DF879" w14:textId="77777777" w:rsidR="00D94C04" w:rsidRDefault="00D94C04" w:rsidP="00D94C04">
      <w:pPr>
        <w:pStyle w:val="berschrift2"/>
      </w:pPr>
      <w:bookmarkStart w:id="641" w:name="_Toc115371057"/>
      <w:r w:rsidRPr="00103D15">
        <w:t>Anforderung und Übermittlung Bilanzkreiszuordnungsliste zwischen ÜNB und BKV (gültige Abonnierung)</w:t>
      </w:r>
      <w:bookmarkEnd w:id="641"/>
    </w:p>
    <w:p w14:paraId="72820389" w14:textId="1BA487D4" w:rsidR="00D94C04" w:rsidRDefault="00CE3BA9" w:rsidP="00474052">
      <w:pPr>
        <w:pStyle w:val="berschrift3"/>
      </w:pPr>
      <w:bookmarkStart w:id="642" w:name="_Toc115371058"/>
      <w:r>
        <w:t>E_01</w:t>
      </w:r>
      <w:r w:rsidRPr="00246E48">
        <w:t>0</w:t>
      </w:r>
      <w:r>
        <w:t>5</w:t>
      </w:r>
      <w:r w:rsidRPr="00246E48">
        <w:t>_</w:t>
      </w:r>
      <w:r>
        <w:t>Listeninhalt</w:t>
      </w:r>
      <w:r w:rsidRPr="00246E48">
        <w:t xml:space="preserve"> prüfen</w:t>
      </w:r>
      <w:bookmarkEnd w:id="642"/>
    </w:p>
    <w:tbl>
      <w:tblPr>
        <w:tblStyle w:val="Tabellenraster"/>
        <w:tblW w:w="14474" w:type="dxa"/>
        <w:tblInd w:w="-34" w:type="dxa"/>
        <w:tblLayout w:type="fixed"/>
        <w:tblLook w:val="04A0" w:firstRow="1" w:lastRow="0" w:firstColumn="1" w:lastColumn="0" w:noHBand="0" w:noVBand="1"/>
      </w:tblPr>
      <w:tblGrid>
        <w:gridCol w:w="709"/>
        <w:gridCol w:w="6237"/>
        <w:gridCol w:w="1559"/>
        <w:gridCol w:w="851"/>
        <w:gridCol w:w="5107"/>
        <w:gridCol w:w="11"/>
      </w:tblGrid>
      <w:tr w:rsidR="009D77AF" w:rsidRPr="00DF315F" w14:paraId="55DF3522" w14:textId="77777777" w:rsidTr="009D77AF">
        <w:trPr>
          <w:trHeight w:val="454"/>
        </w:trPr>
        <w:tc>
          <w:tcPr>
            <w:tcW w:w="14474" w:type="dxa"/>
            <w:gridSpan w:val="6"/>
            <w:shd w:val="clear" w:color="auto" w:fill="D8DFE4"/>
            <w:vAlign w:val="center"/>
          </w:tcPr>
          <w:p w14:paraId="5B152953" w14:textId="77777777" w:rsidR="009D77AF" w:rsidRPr="00DF315F" w:rsidRDefault="009D77AF" w:rsidP="004B7D30">
            <w:pPr>
              <w:contextualSpacing/>
              <w:rPr>
                <w:rFonts w:cstheme="minorHAnsi"/>
                <w:b/>
                <w:bCs/>
              </w:rPr>
            </w:pPr>
            <w:r w:rsidRPr="00DF315F">
              <w:rPr>
                <w:rFonts w:cstheme="minorHAnsi"/>
                <w:b/>
                <w:bCs/>
                <w:color w:val="C20000"/>
              </w:rPr>
              <w:t xml:space="preserve">Prüfende Rolle: </w:t>
            </w:r>
            <w:r>
              <w:rPr>
                <w:rFonts w:cstheme="minorHAnsi"/>
                <w:b/>
                <w:bCs/>
                <w:color w:val="C20000"/>
              </w:rPr>
              <w:t>Ü</w:t>
            </w:r>
            <w:r w:rsidRPr="00DF315F">
              <w:rPr>
                <w:rFonts w:cstheme="minorHAnsi"/>
                <w:b/>
                <w:bCs/>
                <w:color w:val="C20000"/>
              </w:rPr>
              <w:t>NB</w:t>
            </w:r>
          </w:p>
        </w:tc>
      </w:tr>
      <w:tr w:rsidR="009D77AF" w:rsidRPr="00DF315F" w14:paraId="26B4DBEC" w14:textId="77777777" w:rsidTr="009D77AF">
        <w:trPr>
          <w:gridAfter w:val="1"/>
          <w:wAfter w:w="11" w:type="dxa"/>
        </w:trPr>
        <w:tc>
          <w:tcPr>
            <w:tcW w:w="709" w:type="dxa"/>
            <w:shd w:val="clear" w:color="auto" w:fill="D8DFE4"/>
          </w:tcPr>
          <w:p w14:paraId="6F064D57" w14:textId="77777777" w:rsidR="009D77AF" w:rsidRPr="00DF315F" w:rsidRDefault="009D77AF" w:rsidP="004B7D30">
            <w:pPr>
              <w:contextualSpacing/>
              <w:rPr>
                <w:rFonts w:cstheme="minorHAnsi"/>
              </w:rPr>
            </w:pPr>
            <w:r w:rsidRPr="00DF315F">
              <w:rPr>
                <w:rFonts w:cstheme="minorHAnsi"/>
              </w:rPr>
              <w:t>Nr.</w:t>
            </w:r>
          </w:p>
        </w:tc>
        <w:tc>
          <w:tcPr>
            <w:tcW w:w="6237" w:type="dxa"/>
            <w:shd w:val="clear" w:color="auto" w:fill="D8DFE4"/>
          </w:tcPr>
          <w:p w14:paraId="5FD1E356" w14:textId="77777777" w:rsidR="009D77AF" w:rsidRPr="00DF315F" w:rsidRDefault="009D77AF" w:rsidP="004B7D30">
            <w:pPr>
              <w:contextualSpacing/>
              <w:rPr>
                <w:rFonts w:cstheme="minorHAnsi"/>
              </w:rPr>
            </w:pPr>
            <w:r w:rsidRPr="00DF315F">
              <w:rPr>
                <w:rFonts w:cstheme="minorHAnsi"/>
              </w:rPr>
              <w:t>Prüfschritt</w:t>
            </w:r>
          </w:p>
        </w:tc>
        <w:tc>
          <w:tcPr>
            <w:tcW w:w="1559" w:type="dxa"/>
            <w:shd w:val="clear" w:color="auto" w:fill="D8DFE4"/>
          </w:tcPr>
          <w:p w14:paraId="120B4744" w14:textId="77777777" w:rsidR="009D77AF" w:rsidRPr="00DF315F" w:rsidRDefault="009D77AF" w:rsidP="004B7D30">
            <w:pPr>
              <w:ind w:left="55"/>
              <w:contextualSpacing/>
              <w:rPr>
                <w:rFonts w:cstheme="minorHAnsi"/>
              </w:rPr>
            </w:pPr>
            <w:r w:rsidRPr="00DF315F">
              <w:rPr>
                <w:rFonts w:cstheme="minorHAnsi"/>
              </w:rPr>
              <w:t>Prüfergebnis</w:t>
            </w:r>
          </w:p>
        </w:tc>
        <w:tc>
          <w:tcPr>
            <w:tcW w:w="851" w:type="dxa"/>
            <w:shd w:val="clear" w:color="auto" w:fill="D8DFE4"/>
          </w:tcPr>
          <w:p w14:paraId="55B9BA31" w14:textId="77777777" w:rsidR="009D77AF" w:rsidRPr="00DF315F" w:rsidRDefault="009D77AF" w:rsidP="004B7D30">
            <w:pPr>
              <w:contextualSpacing/>
              <w:rPr>
                <w:rFonts w:cstheme="minorHAnsi"/>
              </w:rPr>
            </w:pPr>
            <w:r w:rsidRPr="00DF315F">
              <w:rPr>
                <w:rFonts w:cstheme="minorHAnsi"/>
              </w:rPr>
              <w:t>Code</w:t>
            </w:r>
          </w:p>
        </w:tc>
        <w:tc>
          <w:tcPr>
            <w:tcW w:w="5107" w:type="dxa"/>
            <w:shd w:val="clear" w:color="auto" w:fill="D8DFE4"/>
          </w:tcPr>
          <w:p w14:paraId="5128D65F" w14:textId="77777777" w:rsidR="009D77AF" w:rsidRPr="00DF315F" w:rsidRDefault="009D77AF" w:rsidP="004B7D30">
            <w:pPr>
              <w:contextualSpacing/>
              <w:rPr>
                <w:rFonts w:cstheme="minorHAnsi"/>
              </w:rPr>
            </w:pPr>
            <w:r w:rsidRPr="00DF315F">
              <w:rPr>
                <w:rFonts w:cstheme="minorHAnsi"/>
              </w:rPr>
              <w:t>Hinweis</w:t>
            </w:r>
          </w:p>
        </w:tc>
      </w:tr>
      <w:tr w:rsidR="009D77AF" w:rsidRPr="00DF315F" w14:paraId="683D1E86" w14:textId="77777777" w:rsidTr="009D77AF">
        <w:trPr>
          <w:gridAfter w:val="1"/>
          <w:wAfter w:w="11" w:type="dxa"/>
        </w:trPr>
        <w:tc>
          <w:tcPr>
            <w:tcW w:w="709" w:type="dxa"/>
            <w:vMerge w:val="restart"/>
          </w:tcPr>
          <w:p w14:paraId="0365A54F" w14:textId="77777777" w:rsidR="009D77AF" w:rsidRPr="00DF315F" w:rsidRDefault="009D77AF" w:rsidP="004B7D30">
            <w:pPr>
              <w:rPr>
                <w:rFonts w:cstheme="minorHAnsi"/>
              </w:rPr>
            </w:pPr>
            <w:r w:rsidRPr="00DF315F">
              <w:rPr>
                <w:rFonts w:cstheme="minorHAnsi"/>
              </w:rPr>
              <w:t>1</w:t>
            </w:r>
          </w:p>
        </w:tc>
        <w:tc>
          <w:tcPr>
            <w:tcW w:w="6237" w:type="dxa"/>
            <w:vMerge w:val="restart"/>
          </w:tcPr>
          <w:p w14:paraId="6D83807E" w14:textId="77777777" w:rsidR="009D77AF" w:rsidRPr="00DF315F" w:rsidRDefault="009D77AF" w:rsidP="004B7D30">
            <w:pPr>
              <w:rPr>
                <w:rFonts w:cstheme="minorHAnsi"/>
              </w:rPr>
            </w:pPr>
            <w:r w:rsidRPr="00DF315F">
              <w:rPr>
                <w:rFonts w:cstheme="minorHAnsi"/>
              </w:rPr>
              <w:t xml:space="preserve">Sind in </w:t>
            </w:r>
            <w:r>
              <w:rPr>
                <w:rFonts w:cstheme="minorHAnsi"/>
              </w:rPr>
              <w:t>der Liste</w:t>
            </w:r>
            <w:r w:rsidRPr="00DF315F">
              <w:rPr>
                <w:rFonts w:cstheme="minorHAnsi"/>
              </w:rPr>
              <w:t xml:space="preserve"> LF-SZR </w:t>
            </w:r>
            <w:r>
              <w:rPr>
                <w:rFonts w:cstheme="minorHAnsi"/>
              </w:rPr>
              <w:t>enthalten</w:t>
            </w:r>
            <w:r w:rsidRPr="00DF315F">
              <w:rPr>
                <w:rFonts w:cstheme="minorHAnsi"/>
              </w:rPr>
              <w:t>?</w:t>
            </w:r>
          </w:p>
        </w:tc>
        <w:tc>
          <w:tcPr>
            <w:tcW w:w="1559" w:type="dxa"/>
            <w:tcBorders>
              <w:bottom w:val="dotted" w:sz="4" w:space="0" w:color="auto"/>
            </w:tcBorders>
          </w:tcPr>
          <w:p w14:paraId="68E555D6" w14:textId="77777777" w:rsidR="009D77AF" w:rsidRPr="00DF315F" w:rsidRDefault="009D77AF" w:rsidP="004B7D30">
            <w:pPr>
              <w:rPr>
                <w:rFonts w:cstheme="minorHAnsi"/>
              </w:rPr>
            </w:pPr>
            <w:r w:rsidRPr="00DF315F">
              <w:rPr>
                <w:rFonts w:cstheme="minorHAnsi"/>
              </w:rPr>
              <w:t>nein</w:t>
            </w:r>
          </w:p>
        </w:tc>
        <w:tc>
          <w:tcPr>
            <w:tcW w:w="851" w:type="dxa"/>
            <w:tcBorders>
              <w:bottom w:val="dotted" w:sz="4" w:space="0" w:color="auto"/>
            </w:tcBorders>
          </w:tcPr>
          <w:p w14:paraId="411ADA85" w14:textId="77777777" w:rsidR="009D77AF" w:rsidRPr="00DF315F" w:rsidRDefault="009D77AF" w:rsidP="004B7D30">
            <w:pPr>
              <w:rPr>
                <w:rFonts w:cstheme="minorHAnsi"/>
              </w:rPr>
            </w:pPr>
            <w:r w:rsidRPr="00DF315F">
              <w:rPr>
                <w:rFonts w:cstheme="minorHAnsi"/>
              </w:rPr>
              <w:t>A01</w:t>
            </w:r>
          </w:p>
        </w:tc>
        <w:tc>
          <w:tcPr>
            <w:tcW w:w="5107" w:type="dxa"/>
            <w:tcBorders>
              <w:bottom w:val="dotted" w:sz="4" w:space="0" w:color="auto"/>
            </w:tcBorders>
          </w:tcPr>
          <w:p w14:paraId="3E3DE9BF" w14:textId="77777777" w:rsidR="009D77AF" w:rsidRPr="00DF315F" w:rsidRDefault="009D77AF" w:rsidP="004B7D30">
            <w:pPr>
              <w:rPr>
                <w:rFonts w:cstheme="minorHAnsi"/>
              </w:rPr>
            </w:pPr>
            <w:r w:rsidRPr="00DF315F">
              <w:rPr>
                <w:rFonts w:cstheme="minorHAnsi"/>
              </w:rPr>
              <w:t>Kein Lieferant zugeordnet</w:t>
            </w:r>
          </w:p>
        </w:tc>
      </w:tr>
      <w:tr w:rsidR="009D77AF" w:rsidRPr="00DF315F" w14:paraId="5ACF1C87" w14:textId="77777777" w:rsidTr="009D77AF">
        <w:trPr>
          <w:gridAfter w:val="1"/>
          <w:wAfter w:w="11" w:type="dxa"/>
        </w:trPr>
        <w:tc>
          <w:tcPr>
            <w:tcW w:w="709" w:type="dxa"/>
            <w:vMerge/>
          </w:tcPr>
          <w:p w14:paraId="0BC8E83A" w14:textId="77777777" w:rsidR="009D77AF" w:rsidRPr="00DF315F" w:rsidRDefault="009D77AF" w:rsidP="004B7D30">
            <w:pPr>
              <w:rPr>
                <w:rFonts w:cstheme="minorHAnsi"/>
              </w:rPr>
            </w:pPr>
          </w:p>
        </w:tc>
        <w:tc>
          <w:tcPr>
            <w:tcW w:w="6237" w:type="dxa"/>
            <w:vMerge/>
          </w:tcPr>
          <w:p w14:paraId="3581C1FA" w14:textId="77777777" w:rsidR="009D77AF" w:rsidRPr="00DF315F" w:rsidRDefault="009D77AF" w:rsidP="004B7D30">
            <w:pPr>
              <w:rPr>
                <w:rFonts w:cstheme="minorHAnsi"/>
              </w:rPr>
            </w:pPr>
          </w:p>
        </w:tc>
        <w:tc>
          <w:tcPr>
            <w:tcW w:w="1559" w:type="dxa"/>
            <w:tcBorders>
              <w:top w:val="dotted" w:sz="4" w:space="0" w:color="auto"/>
            </w:tcBorders>
          </w:tcPr>
          <w:p w14:paraId="4DFB638B" w14:textId="77777777" w:rsidR="009D77AF" w:rsidRPr="00DF315F" w:rsidRDefault="009D77AF" w:rsidP="004B7D30">
            <w:pPr>
              <w:rPr>
                <w:rFonts w:cstheme="minorHAnsi"/>
              </w:rPr>
            </w:pPr>
            <w:r w:rsidRPr="00DF315F">
              <w:rPr>
                <w:rFonts w:cstheme="minorHAnsi"/>
              </w:rPr>
              <w:t xml:space="preserve">ja </w:t>
            </w:r>
            <w:r w:rsidRPr="00DF315F">
              <w:rPr>
                <w:rFonts w:ascii="Wingdings" w:eastAsia="Wingdings" w:hAnsi="Wingdings" w:cstheme="minorHAnsi"/>
              </w:rPr>
              <w:sym w:font="Wingdings" w:char="F0E0"/>
            </w:r>
            <w:r w:rsidRPr="00DF315F">
              <w:rPr>
                <w:rFonts w:cstheme="minorHAnsi"/>
              </w:rPr>
              <w:t xml:space="preserve"> Ende</w:t>
            </w:r>
          </w:p>
        </w:tc>
        <w:tc>
          <w:tcPr>
            <w:tcW w:w="851" w:type="dxa"/>
            <w:tcBorders>
              <w:top w:val="dotted" w:sz="4" w:space="0" w:color="auto"/>
            </w:tcBorders>
          </w:tcPr>
          <w:p w14:paraId="4026AF87" w14:textId="77777777" w:rsidR="009D77AF" w:rsidRPr="00DF315F" w:rsidRDefault="009D77AF" w:rsidP="004B7D30">
            <w:pPr>
              <w:rPr>
                <w:rFonts w:cstheme="minorHAnsi"/>
              </w:rPr>
            </w:pPr>
          </w:p>
        </w:tc>
        <w:tc>
          <w:tcPr>
            <w:tcW w:w="5107" w:type="dxa"/>
            <w:tcBorders>
              <w:top w:val="dotted" w:sz="4" w:space="0" w:color="auto"/>
            </w:tcBorders>
          </w:tcPr>
          <w:p w14:paraId="27289454" w14:textId="77777777" w:rsidR="009D77AF" w:rsidRPr="00DF315F" w:rsidRDefault="009D77AF" w:rsidP="004B7D30">
            <w:pPr>
              <w:rPr>
                <w:rFonts w:cstheme="minorHAnsi"/>
              </w:rPr>
            </w:pPr>
          </w:p>
        </w:tc>
      </w:tr>
    </w:tbl>
    <w:p w14:paraId="41B48638" w14:textId="77777777" w:rsidR="00D94C04" w:rsidRDefault="00D94C04" w:rsidP="00B636CF"/>
    <w:p w14:paraId="4246EB65" w14:textId="0E058992" w:rsidR="00C70B11" w:rsidRPr="00246E48" w:rsidRDefault="00C70B11" w:rsidP="001F2FE1">
      <w:pPr>
        <w:pStyle w:val="berschrift2"/>
      </w:pPr>
      <w:bookmarkStart w:id="643" w:name="_Toc62633608"/>
      <w:bookmarkStart w:id="644" w:name="_Toc64453944"/>
      <w:bookmarkStart w:id="645" w:name="_Toc115371059"/>
      <w:r w:rsidRPr="00246E48">
        <w:t>AD: Abbestellung der Aggregationsebene der Bilanzkreissummenzeitreihe</w:t>
      </w:r>
      <w:r>
        <w:t xml:space="preserve"> </w:t>
      </w:r>
      <w:r w:rsidRPr="00246E48">
        <w:t>auf Ebene der Regelzone</w:t>
      </w:r>
      <w:bookmarkEnd w:id="643"/>
      <w:bookmarkEnd w:id="644"/>
      <w:bookmarkEnd w:id="645"/>
    </w:p>
    <w:p w14:paraId="35C15204" w14:textId="106EC95B" w:rsidR="00C70B11" w:rsidRDefault="00C70B11" w:rsidP="00B636CF">
      <w:pPr>
        <w:pStyle w:val="berschrift3"/>
      </w:pPr>
      <w:bookmarkStart w:id="646" w:name="_Toc62633609"/>
      <w:bookmarkStart w:id="647" w:name="_Toc64453945"/>
      <w:bookmarkStart w:id="648" w:name="_Toc115371060"/>
      <w:r w:rsidRPr="00246E48">
        <w:t>E_0022_Abbestellung der Aggregationsebene RZ prüfe</w:t>
      </w:r>
      <w:bookmarkEnd w:id="646"/>
      <w:bookmarkEnd w:id="647"/>
      <w:r w:rsidR="005F49CE">
        <w:t>n</w:t>
      </w:r>
      <w:bookmarkEnd w:id="648"/>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5F49CE" w:rsidRPr="00F127C3" w14:paraId="55D0C09A" w14:textId="77777777" w:rsidTr="00C62443">
        <w:trPr>
          <w:trHeight w:val="454"/>
        </w:trPr>
        <w:tc>
          <w:tcPr>
            <w:tcW w:w="14327" w:type="dxa"/>
            <w:gridSpan w:val="6"/>
            <w:shd w:val="clear" w:color="auto" w:fill="D8DFE4"/>
            <w:vAlign w:val="center"/>
          </w:tcPr>
          <w:p w14:paraId="54E7A5CE" w14:textId="4759B205" w:rsidR="005F49CE" w:rsidRPr="00CF6B07" w:rsidRDefault="005F49CE"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ÜNB</w:t>
            </w:r>
          </w:p>
        </w:tc>
      </w:tr>
      <w:tr w:rsidR="005F49CE" w:rsidRPr="00F127C3" w14:paraId="38C1B947" w14:textId="77777777" w:rsidTr="00EA0C73">
        <w:trPr>
          <w:gridAfter w:val="1"/>
          <w:wAfter w:w="11" w:type="dxa"/>
        </w:trPr>
        <w:tc>
          <w:tcPr>
            <w:tcW w:w="562" w:type="dxa"/>
            <w:shd w:val="clear" w:color="auto" w:fill="D8DFE4"/>
          </w:tcPr>
          <w:p w14:paraId="4479BBF2" w14:textId="77777777" w:rsidR="005F49CE" w:rsidRPr="00CF6B07" w:rsidRDefault="005F49CE" w:rsidP="004C073D">
            <w:pPr>
              <w:contextualSpacing/>
              <w:rPr>
                <w:rFonts w:cstheme="minorHAnsi"/>
              </w:rPr>
            </w:pPr>
            <w:r w:rsidRPr="00CF6B07">
              <w:rPr>
                <w:rFonts w:cstheme="minorHAnsi"/>
              </w:rPr>
              <w:t>Nr.</w:t>
            </w:r>
          </w:p>
        </w:tc>
        <w:tc>
          <w:tcPr>
            <w:tcW w:w="6237" w:type="dxa"/>
            <w:shd w:val="clear" w:color="auto" w:fill="D8DFE4"/>
          </w:tcPr>
          <w:p w14:paraId="0D2C1141" w14:textId="77777777" w:rsidR="005F49CE" w:rsidRPr="00CF6B07" w:rsidRDefault="005F49CE" w:rsidP="004C073D">
            <w:pPr>
              <w:contextualSpacing/>
              <w:rPr>
                <w:rFonts w:cstheme="minorHAnsi"/>
              </w:rPr>
            </w:pPr>
            <w:r w:rsidRPr="00CF6B07">
              <w:rPr>
                <w:rFonts w:cstheme="minorHAnsi"/>
              </w:rPr>
              <w:t>Prüfschritt</w:t>
            </w:r>
          </w:p>
        </w:tc>
        <w:tc>
          <w:tcPr>
            <w:tcW w:w="1559" w:type="dxa"/>
            <w:shd w:val="clear" w:color="auto" w:fill="D8DFE4"/>
          </w:tcPr>
          <w:p w14:paraId="6E9E9206" w14:textId="77777777" w:rsidR="005F49CE" w:rsidRPr="00CF6B07" w:rsidRDefault="005F49CE" w:rsidP="004C073D">
            <w:pPr>
              <w:ind w:left="55"/>
              <w:contextualSpacing/>
              <w:rPr>
                <w:rFonts w:cstheme="minorHAnsi"/>
              </w:rPr>
            </w:pPr>
            <w:r w:rsidRPr="00CF6B07">
              <w:rPr>
                <w:rFonts w:cstheme="minorHAnsi"/>
              </w:rPr>
              <w:t>Prüfergebnis</w:t>
            </w:r>
          </w:p>
        </w:tc>
        <w:tc>
          <w:tcPr>
            <w:tcW w:w="851" w:type="dxa"/>
            <w:shd w:val="clear" w:color="auto" w:fill="D8DFE4"/>
          </w:tcPr>
          <w:p w14:paraId="5454DED9" w14:textId="77777777" w:rsidR="005F49CE" w:rsidRPr="00CF6B07" w:rsidRDefault="005F49CE" w:rsidP="004C073D">
            <w:pPr>
              <w:contextualSpacing/>
              <w:rPr>
                <w:rFonts w:cstheme="minorHAnsi"/>
              </w:rPr>
            </w:pPr>
            <w:r w:rsidRPr="00CF6B07">
              <w:rPr>
                <w:rFonts w:cstheme="minorHAnsi"/>
              </w:rPr>
              <w:t>Code</w:t>
            </w:r>
          </w:p>
        </w:tc>
        <w:tc>
          <w:tcPr>
            <w:tcW w:w="5107" w:type="dxa"/>
            <w:shd w:val="clear" w:color="auto" w:fill="D8DFE4"/>
          </w:tcPr>
          <w:p w14:paraId="56F60F9C" w14:textId="77777777" w:rsidR="005F49CE" w:rsidRPr="00CF6B07" w:rsidRDefault="005F49CE" w:rsidP="004C073D">
            <w:pPr>
              <w:contextualSpacing/>
              <w:rPr>
                <w:rFonts w:cstheme="minorHAnsi"/>
              </w:rPr>
            </w:pPr>
            <w:r w:rsidRPr="00CF6B07">
              <w:rPr>
                <w:rFonts w:cstheme="minorHAnsi"/>
              </w:rPr>
              <w:t>Hinweis</w:t>
            </w:r>
          </w:p>
        </w:tc>
      </w:tr>
      <w:tr w:rsidR="005F49CE" w:rsidRPr="00F127C3" w14:paraId="1F1EA270" w14:textId="77777777" w:rsidTr="00EA0C73">
        <w:trPr>
          <w:gridAfter w:val="1"/>
          <w:wAfter w:w="11" w:type="dxa"/>
        </w:trPr>
        <w:tc>
          <w:tcPr>
            <w:tcW w:w="562" w:type="dxa"/>
            <w:vMerge w:val="restart"/>
          </w:tcPr>
          <w:p w14:paraId="7AED97F4" w14:textId="4FD3D582" w:rsidR="005F49CE" w:rsidRPr="00F127C3" w:rsidRDefault="005F49CE" w:rsidP="005F49CE">
            <w:pPr>
              <w:rPr>
                <w:rFonts w:cstheme="minorHAnsi"/>
              </w:rPr>
            </w:pPr>
            <w:r w:rsidRPr="00B636CF">
              <w:rPr>
                <w:rFonts w:eastAsia="Arial" w:cstheme="minorHAnsi"/>
              </w:rPr>
              <w:t>1</w:t>
            </w:r>
          </w:p>
        </w:tc>
        <w:tc>
          <w:tcPr>
            <w:tcW w:w="6237" w:type="dxa"/>
            <w:vMerge w:val="restart"/>
          </w:tcPr>
          <w:p w14:paraId="07EB7091" w14:textId="0CB2AAC1" w:rsidR="005F49CE" w:rsidRPr="00F127C3" w:rsidRDefault="005F49CE" w:rsidP="005F49CE">
            <w:pPr>
              <w:rPr>
                <w:rFonts w:cstheme="minorHAnsi"/>
              </w:rPr>
            </w:pPr>
            <w:r w:rsidRPr="00B636CF">
              <w:rPr>
                <w:rFonts w:eastAsia="Arial" w:cstheme="minorHAnsi"/>
              </w:rPr>
              <w:t>Erfolgt der Eingang der Abbestellung fristgerecht?</w:t>
            </w:r>
          </w:p>
        </w:tc>
        <w:tc>
          <w:tcPr>
            <w:tcW w:w="1559" w:type="dxa"/>
            <w:tcBorders>
              <w:bottom w:val="dotted" w:sz="4" w:space="0" w:color="auto"/>
            </w:tcBorders>
          </w:tcPr>
          <w:p w14:paraId="6E4A2724" w14:textId="3D4D6F60" w:rsidR="005F49CE" w:rsidRPr="00F127C3" w:rsidRDefault="005F49CE" w:rsidP="005F49CE">
            <w:pPr>
              <w:rPr>
                <w:rFonts w:cstheme="minorHAnsi"/>
              </w:rPr>
            </w:pPr>
            <w:r w:rsidRPr="00B636CF">
              <w:rPr>
                <w:rFonts w:eastAsia="Arial" w:cstheme="minorHAnsi"/>
              </w:rPr>
              <w:t>nein</w:t>
            </w:r>
          </w:p>
        </w:tc>
        <w:tc>
          <w:tcPr>
            <w:tcW w:w="851" w:type="dxa"/>
            <w:tcBorders>
              <w:bottom w:val="dotted" w:sz="4" w:space="0" w:color="auto"/>
            </w:tcBorders>
          </w:tcPr>
          <w:p w14:paraId="2DCC8052" w14:textId="5EB697BB" w:rsidR="005F49CE" w:rsidRPr="00F127C3" w:rsidRDefault="005F49CE" w:rsidP="005F49CE">
            <w:pPr>
              <w:rPr>
                <w:rFonts w:cstheme="minorHAnsi"/>
              </w:rPr>
            </w:pPr>
            <w:r w:rsidRPr="00B636CF">
              <w:rPr>
                <w:rFonts w:eastAsia="Arial" w:cstheme="minorHAnsi"/>
              </w:rPr>
              <w:t>A01</w:t>
            </w:r>
          </w:p>
        </w:tc>
        <w:tc>
          <w:tcPr>
            <w:tcW w:w="5107" w:type="dxa"/>
            <w:tcBorders>
              <w:bottom w:val="dotted" w:sz="4" w:space="0" w:color="auto"/>
            </w:tcBorders>
          </w:tcPr>
          <w:p w14:paraId="1963A787" w14:textId="1DE7C351" w:rsidR="005F49CE" w:rsidRPr="00F127C3" w:rsidRDefault="005F49CE" w:rsidP="005F49CE">
            <w:pPr>
              <w:rPr>
                <w:rFonts w:cstheme="minorHAnsi"/>
              </w:rPr>
            </w:pPr>
            <w:r w:rsidRPr="00B636CF">
              <w:rPr>
                <w:rFonts w:eastAsia="Arial" w:cstheme="minorHAnsi"/>
              </w:rPr>
              <w:t>Fristüberschreitung</w:t>
            </w:r>
          </w:p>
        </w:tc>
      </w:tr>
      <w:tr w:rsidR="005F49CE" w:rsidRPr="00F127C3" w14:paraId="074A689E" w14:textId="77777777" w:rsidTr="00EA0C73">
        <w:trPr>
          <w:gridAfter w:val="1"/>
          <w:wAfter w:w="11" w:type="dxa"/>
        </w:trPr>
        <w:tc>
          <w:tcPr>
            <w:tcW w:w="562" w:type="dxa"/>
            <w:vMerge/>
          </w:tcPr>
          <w:p w14:paraId="754A6598" w14:textId="77777777" w:rsidR="005F49CE" w:rsidRPr="00F127C3" w:rsidRDefault="005F49CE" w:rsidP="005F49CE">
            <w:pPr>
              <w:rPr>
                <w:rFonts w:cstheme="minorHAnsi"/>
              </w:rPr>
            </w:pPr>
          </w:p>
        </w:tc>
        <w:tc>
          <w:tcPr>
            <w:tcW w:w="6237" w:type="dxa"/>
            <w:vMerge/>
          </w:tcPr>
          <w:p w14:paraId="4228804A" w14:textId="77777777" w:rsidR="005F49CE" w:rsidRPr="00F127C3" w:rsidRDefault="005F49CE" w:rsidP="005F49CE">
            <w:pPr>
              <w:rPr>
                <w:rFonts w:cstheme="minorHAnsi"/>
              </w:rPr>
            </w:pPr>
          </w:p>
        </w:tc>
        <w:tc>
          <w:tcPr>
            <w:tcW w:w="1559" w:type="dxa"/>
            <w:tcBorders>
              <w:top w:val="dotted" w:sz="4" w:space="0" w:color="auto"/>
            </w:tcBorders>
          </w:tcPr>
          <w:p w14:paraId="26CE6B54" w14:textId="5F3CC0DB" w:rsidR="005F49CE" w:rsidRPr="00F127C3" w:rsidRDefault="005F49CE" w:rsidP="005F49CE">
            <w:pPr>
              <w:rPr>
                <w:rFonts w:cstheme="minorHAnsi"/>
              </w:rPr>
            </w:pPr>
            <w:r w:rsidRPr="00B636CF">
              <w:rPr>
                <w:rFonts w:eastAsia="Arial" w:cstheme="minorHAnsi"/>
              </w:rPr>
              <w:t xml:space="preserve">ja </w:t>
            </w:r>
            <w:r w:rsidRPr="00B636CF">
              <w:rPr>
                <w:rFonts w:ascii="Wingdings" w:eastAsia="Wingdings" w:hAnsi="Wingdings" w:cstheme="minorHAnsi"/>
              </w:rPr>
              <w:sym w:font="Wingdings" w:char="F0E0"/>
            </w:r>
            <w:r w:rsidRPr="00B636CF">
              <w:rPr>
                <w:rFonts w:cstheme="minorHAnsi"/>
              </w:rPr>
              <w:t xml:space="preserve"> 2</w:t>
            </w:r>
          </w:p>
        </w:tc>
        <w:tc>
          <w:tcPr>
            <w:tcW w:w="851" w:type="dxa"/>
            <w:tcBorders>
              <w:top w:val="dotted" w:sz="4" w:space="0" w:color="auto"/>
            </w:tcBorders>
          </w:tcPr>
          <w:p w14:paraId="57F84430" w14:textId="77777777" w:rsidR="005F49CE" w:rsidRPr="00F127C3" w:rsidRDefault="005F49CE" w:rsidP="005F49CE">
            <w:pPr>
              <w:rPr>
                <w:rFonts w:cstheme="minorHAnsi"/>
              </w:rPr>
            </w:pPr>
          </w:p>
        </w:tc>
        <w:tc>
          <w:tcPr>
            <w:tcW w:w="5107" w:type="dxa"/>
            <w:tcBorders>
              <w:top w:val="dotted" w:sz="4" w:space="0" w:color="auto"/>
            </w:tcBorders>
          </w:tcPr>
          <w:p w14:paraId="6A5CDAFF" w14:textId="77777777" w:rsidR="005F49CE" w:rsidRPr="00F127C3" w:rsidRDefault="005F49CE" w:rsidP="005F49CE">
            <w:pPr>
              <w:rPr>
                <w:rFonts w:cstheme="minorHAnsi"/>
              </w:rPr>
            </w:pPr>
          </w:p>
        </w:tc>
      </w:tr>
      <w:tr w:rsidR="005F49CE" w:rsidRPr="00F127C3" w14:paraId="31BAB4C8" w14:textId="77777777" w:rsidTr="00EA0C73">
        <w:trPr>
          <w:gridAfter w:val="1"/>
          <w:wAfter w:w="11" w:type="dxa"/>
        </w:trPr>
        <w:tc>
          <w:tcPr>
            <w:tcW w:w="562" w:type="dxa"/>
            <w:vMerge w:val="restart"/>
          </w:tcPr>
          <w:p w14:paraId="4C9C322A" w14:textId="38BF87DF" w:rsidR="005F49CE" w:rsidRPr="00F127C3" w:rsidRDefault="005F49CE" w:rsidP="005F49CE">
            <w:pPr>
              <w:rPr>
                <w:rFonts w:cstheme="minorHAnsi"/>
              </w:rPr>
            </w:pPr>
            <w:r w:rsidRPr="00B636CF">
              <w:rPr>
                <w:rFonts w:eastAsia="Arial" w:cstheme="minorHAnsi"/>
              </w:rPr>
              <w:t>2</w:t>
            </w:r>
          </w:p>
        </w:tc>
        <w:tc>
          <w:tcPr>
            <w:tcW w:w="6237" w:type="dxa"/>
            <w:vMerge w:val="restart"/>
          </w:tcPr>
          <w:p w14:paraId="1F3D5B03" w14:textId="26CC4896" w:rsidR="005F49CE" w:rsidRPr="00F127C3" w:rsidRDefault="005F49CE" w:rsidP="005F49CE">
            <w:pPr>
              <w:rPr>
                <w:rFonts w:cstheme="minorHAnsi"/>
              </w:rPr>
            </w:pPr>
            <w:r w:rsidRPr="00B636CF">
              <w:rPr>
                <w:rFonts w:eastAsia="Arial" w:cstheme="minorHAnsi"/>
              </w:rPr>
              <w:t>Erfolgt die Abbestellung zum Monatsersten 00:00 Uhr?</w:t>
            </w:r>
          </w:p>
        </w:tc>
        <w:tc>
          <w:tcPr>
            <w:tcW w:w="1559" w:type="dxa"/>
            <w:tcBorders>
              <w:bottom w:val="dotted" w:sz="4" w:space="0" w:color="auto"/>
            </w:tcBorders>
          </w:tcPr>
          <w:p w14:paraId="0FD94F32" w14:textId="06095C6A" w:rsidR="005F49CE" w:rsidRPr="00F127C3" w:rsidRDefault="005F49CE" w:rsidP="005F49CE">
            <w:pPr>
              <w:rPr>
                <w:rFonts w:cstheme="minorHAnsi"/>
              </w:rPr>
            </w:pPr>
            <w:r w:rsidRPr="00B636CF">
              <w:rPr>
                <w:rFonts w:eastAsia="Arial" w:cstheme="minorHAnsi"/>
              </w:rPr>
              <w:t>nein</w:t>
            </w:r>
          </w:p>
        </w:tc>
        <w:tc>
          <w:tcPr>
            <w:tcW w:w="851" w:type="dxa"/>
            <w:tcBorders>
              <w:bottom w:val="dotted" w:sz="4" w:space="0" w:color="auto"/>
            </w:tcBorders>
          </w:tcPr>
          <w:p w14:paraId="1EBFE11F" w14:textId="302B11A5" w:rsidR="005F49CE" w:rsidRPr="00F127C3" w:rsidRDefault="005F49CE" w:rsidP="005F49CE">
            <w:pPr>
              <w:rPr>
                <w:rFonts w:cstheme="minorHAnsi"/>
              </w:rPr>
            </w:pPr>
            <w:r w:rsidRPr="00B636CF">
              <w:rPr>
                <w:rFonts w:eastAsia="Arial" w:cstheme="minorHAnsi"/>
              </w:rPr>
              <w:t>A02</w:t>
            </w:r>
          </w:p>
        </w:tc>
        <w:tc>
          <w:tcPr>
            <w:tcW w:w="5107" w:type="dxa"/>
            <w:tcBorders>
              <w:bottom w:val="dotted" w:sz="4" w:space="0" w:color="auto"/>
            </w:tcBorders>
          </w:tcPr>
          <w:p w14:paraId="422C1F54" w14:textId="7F50B730" w:rsidR="005F49CE" w:rsidRPr="00F127C3" w:rsidRDefault="005F49CE" w:rsidP="005F49CE">
            <w:pPr>
              <w:rPr>
                <w:rFonts w:cstheme="minorHAnsi"/>
              </w:rPr>
            </w:pPr>
            <w:r w:rsidRPr="00B636CF">
              <w:rPr>
                <w:rFonts w:eastAsia="Arial" w:cstheme="minorHAnsi"/>
              </w:rPr>
              <w:t>Gewählter Zeitpunkt nicht zulässig</w:t>
            </w:r>
          </w:p>
        </w:tc>
      </w:tr>
      <w:tr w:rsidR="005F49CE" w:rsidRPr="00F127C3" w14:paraId="7BE0347E" w14:textId="77777777" w:rsidTr="00EA0C73">
        <w:trPr>
          <w:gridAfter w:val="1"/>
          <w:wAfter w:w="11" w:type="dxa"/>
        </w:trPr>
        <w:tc>
          <w:tcPr>
            <w:tcW w:w="562" w:type="dxa"/>
            <w:vMerge/>
          </w:tcPr>
          <w:p w14:paraId="62B61945" w14:textId="77777777" w:rsidR="005F49CE" w:rsidRPr="00F127C3" w:rsidRDefault="005F49CE" w:rsidP="005F49CE">
            <w:pPr>
              <w:rPr>
                <w:rFonts w:cstheme="minorHAnsi"/>
              </w:rPr>
            </w:pPr>
          </w:p>
        </w:tc>
        <w:tc>
          <w:tcPr>
            <w:tcW w:w="6237" w:type="dxa"/>
            <w:vMerge/>
          </w:tcPr>
          <w:p w14:paraId="7EF46A3E" w14:textId="77777777" w:rsidR="005F49CE" w:rsidRPr="00F127C3" w:rsidRDefault="005F49CE" w:rsidP="005F49CE">
            <w:pPr>
              <w:rPr>
                <w:rFonts w:cstheme="minorHAnsi"/>
              </w:rPr>
            </w:pPr>
          </w:p>
        </w:tc>
        <w:tc>
          <w:tcPr>
            <w:tcW w:w="1559" w:type="dxa"/>
            <w:tcBorders>
              <w:top w:val="dotted" w:sz="4" w:space="0" w:color="auto"/>
            </w:tcBorders>
          </w:tcPr>
          <w:p w14:paraId="019CC83C" w14:textId="56909AE1" w:rsidR="005F49CE" w:rsidRPr="00F127C3" w:rsidRDefault="005F49CE" w:rsidP="005F49CE">
            <w:pPr>
              <w:rPr>
                <w:rFonts w:cstheme="minorHAnsi"/>
              </w:rPr>
            </w:pPr>
            <w:r w:rsidRPr="00B636CF">
              <w:rPr>
                <w:rFonts w:eastAsia="Arial" w:cstheme="minorHAnsi"/>
              </w:rPr>
              <w:t xml:space="preserve">ja </w:t>
            </w:r>
            <w:r w:rsidRPr="00B636CF">
              <w:rPr>
                <w:rFonts w:ascii="Wingdings" w:eastAsia="Wingdings" w:hAnsi="Wingdings" w:cstheme="minorHAnsi"/>
              </w:rPr>
              <w:sym w:font="Wingdings" w:char="F0E0"/>
            </w:r>
            <w:r w:rsidRPr="00B636CF">
              <w:rPr>
                <w:rFonts w:cstheme="minorHAnsi"/>
              </w:rPr>
              <w:t xml:space="preserve"> Ende</w:t>
            </w:r>
          </w:p>
        </w:tc>
        <w:tc>
          <w:tcPr>
            <w:tcW w:w="851" w:type="dxa"/>
            <w:tcBorders>
              <w:top w:val="dotted" w:sz="4" w:space="0" w:color="auto"/>
            </w:tcBorders>
          </w:tcPr>
          <w:p w14:paraId="76BA5513" w14:textId="77777777" w:rsidR="005F49CE" w:rsidRPr="00F127C3" w:rsidRDefault="005F49CE" w:rsidP="005F49CE">
            <w:pPr>
              <w:rPr>
                <w:rFonts w:cstheme="minorHAnsi"/>
              </w:rPr>
            </w:pPr>
          </w:p>
        </w:tc>
        <w:tc>
          <w:tcPr>
            <w:tcW w:w="5107" w:type="dxa"/>
            <w:tcBorders>
              <w:top w:val="dotted" w:sz="4" w:space="0" w:color="auto"/>
            </w:tcBorders>
          </w:tcPr>
          <w:p w14:paraId="655EAB58" w14:textId="77777777" w:rsidR="005F49CE" w:rsidRPr="00F127C3" w:rsidRDefault="005F49CE" w:rsidP="005F49CE">
            <w:pPr>
              <w:rPr>
                <w:rFonts w:cstheme="minorHAnsi"/>
              </w:rPr>
            </w:pPr>
          </w:p>
        </w:tc>
      </w:tr>
    </w:tbl>
    <w:p w14:paraId="79ADD999" w14:textId="77777777" w:rsidR="00A20AC8" w:rsidRDefault="00A20AC8">
      <w:pPr>
        <w:spacing w:after="200" w:line="276" w:lineRule="auto"/>
        <w:rPr>
          <w:rFonts w:eastAsiaTheme="majorEastAsia" w:cs="Arial"/>
          <w:b/>
          <w:bCs/>
          <w:iCs/>
          <w:szCs w:val="28"/>
        </w:rPr>
      </w:pPr>
      <w:bookmarkStart w:id="649" w:name="_Toc62633610"/>
      <w:bookmarkStart w:id="650" w:name="_Toc64453946"/>
      <w:r>
        <w:br w:type="page"/>
      </w:r>
    </w:p>
    <w:p w14:paraId="33E1169F" w14:textId="3EA276A1" w:rsidR="00C70B11" w:rsidRPr="00246E48" w:rsidRDefault="00C70B11" w:rsidP="001F2FE1">
      <w:pPr>
        <w:pStyle w:val="berschrift2"/>
      </w:pPr>
      <w:bookmarkStart w:id="651" w:name="_Toc115371061"/>
      <w:r w:rsidRPr="00246E48">
        <w:t>AD: Bestellung der Aggregationsebene der Bilanzkreissummenzeitreihe</w:t>
      </w:r>
      <w:r>
        <w:t xml:space="preserve"> </w:t>
      </w:r>
      <w:r w:rsidRPr="00246E48">
        <w:t>auf Ebene der Regelzone</w:t>
      </w:r>
      <w:bookmarkEnd w:id="649"/>
      <w:bookmarkEnd w:id="650"/>
      <w:bookmarkEnd w:id="651"/>
    </w:p>
    <w:p w14:paraId="5D2DA215" w14:textId="5667F6DE" w:rsidR="00C70B11" w:rsidRDefault="00C70B11" w:rsidP="00B636CF">
      <w:pPr>
        <w:pStyle w:val="berschrift3"/>
      </w:pPr>
      <w:bookmarkStart w:id="652" w:name="_Toc62633611"/>
      <w:bookmarkStart w:id="653" w:name="_Toc64453947"/>
      <w:bookmarkStart w:id="654" w:name="_Toc115371062"/>
      <w:r w:rsidRPr="00246E48">
        <w:t>E_0003_Bestellung der Aggregationsebene RZ prüfen</w:t>
      </w:r>
      <w:bookmarkEnd w:id="652"/>
      <w:bookmarkEnd w:id="653"/>
      <w:bookmarkEnd w:id="654"/>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5F49CE" w:rsidRPr="00F127C3" w14:paraId="3075D47E" w14:textId="77777777" w:rsidTr="00301D58">
        <w:trPr>
          <w:trHeight w:val="454"/>
        </w:trPr>
        <w:tc>
          <w:tcPr>
            <w:tcW w:w="14327" w:type="dxa"/>
            <w:gridSpan w:val="6"/>
            <w:shd w:val="clear" w:color="auto" w:fill="D8DFE4"/>
            <w:vAlign w:val="center"/>
          </w:tcPr>
          <w:p w14:paraId="7AA89555" w14:textId="5545E7DB" w:rsidR="005F49CE" w:rsidRPr="00CF6B07" w:rsidRDefault="005F49CE" w:rsidP="00301D58">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ÜNB</w:t>
            </w:r>
          </w:p>
        </w:tc>
      </w:tr>
      <w:tr w:rsidR="005F49CE" w:rsidRPr="00F127C3" w14:paraId="06B5F770" w14:textId="77777777" w:rsidTr="00301D58">
        <w:trPr>
          <w:gridAfter w:val="1"/>
          <w:wAfter w:w="11" w:type="dxa"/>
        </w:trPr>
        <w:tc>
          <w:tcPr>
            <w:tcW w:w="562" w:type="dxa"/>
            <w:shd w:val="clear" w:color="auto" w:fill="D8DFE4"/>
          </w:tcPr>
          <w:p w14:paraId="3365ADEE" w14:textId="77777777" w:rsidR="005F49CE" w:rsidRPr="00CF6B07" w:rsidRDefault="005F49CE" w:rsidP="00301D58">
            <w:pPr>
              <w:contextualSpacing/>
              <w:rPr>
                <w:rFonts w:cstheme="minorHAnsi"/>
              </w:rPr>
            </w:pPr>
            <w:r w:rsidRPr="00CF6B07">
              <w:rPr>
                <w:rFonts w:cstheme="minorHAnsi"/>
              </w:rPr>
              <w:t>Nr.</w:t>
            </w:r>
          </w:p>
        </w:tc>
        <w:tc>
          <w:tcPr>
            <w:tcW w:w="6237" w:type="dxa"/>
            <w:shd w:val="clear" w:color="auto" w:fill="D8DFE4"/>
          </w:tcPr>
          <w:p w14:paraId="5ECE5A3A" w14:textId="77777777" w:rsidR="005F49CE" w:rsidRPr="00CF6B07" w:rsidRDefault="005F49CE" w:rsidP="00301D58">
            <w:pPr>
              <w:contextualSpacing/>
              <w:rPr>
                <w:rFonts w:cstheme="minorHAnsi"/>
              </w:rPr>
            </w:pPr>
            <w:r w:rsidRPr="00CF6B07">
              <w:rPr>
                <w:rFonts w:cstheme="minorHAnsi"/>
              </w:rPr>
              <w:t>Prüfschritt</w:t>
            </w:r>
          </w:p>
        </w:tc>
        <w:tc>
          <w:tcPr>
            <w:tcW w:w="1559" w:type="dxa"/>
            <w:shd w:val="clear" w:color="auto" w:fill="D8DFE4"/>
          </w:tcPr>
          <w:p w14:paraId="2D6849F3" w14:textId="77777777" w:rsidR="005F49CE" w:rsidRPr="00CF6B07" w:rsidRDefault="005F49CE" w:rsidP="00301D58">
            <w:pPr>
              <w:ind w:left="55"/>
              <w:contextualSpacing/>
              <w:rPr>
                <w:rFonts w:cstheme="minorHAnsi"/>
              </w:rPr>
            </w:pPr>
            <w:r w:rsidRPr="00CF6B07">
              <w:rPr>
                <w:rFonts w:cstheme="minorHAnsi"/>
              </w:rPr>
              <w:t>Prüfergebnis</w:t>
            </w:r>
          </w:p>
        </w:tc>
        <w:tc>
          <w:tcPr>
            <w:tcW w:w="851" w:type="dxa"/>
            <w:shd w:val="clear" w:color="auto" w:fill="D8DFE4"/>
          </w:tcPr>
          <w:p w14:paraId="14E9B1D1" w14:textId="77777777" w:rsidR="005F49CE" w:rsidRPr="00CF6B07" w:rsidRDefault="005F49CE" w:rsidP="00301D58">
            <w:pPr>
              <w:contextualSpacing/>
              <w:rPr>
                <w:rFonts w:cstheme="minorHAnsi"/>
              </w:rPr>
            </w:pPr>
            <w:r w:rsidRPr="00CF6B07">
              <w:rPr>
                <w:rFonts w:cstheme="minorHAnsi"/>
              </w:rPr>
              <w:t>Code</w:t>
            </w:r>
          </w:p>
        </w:tc>
        <w:tc>
          <w:tcPr>
            <w:tcW w:w="5107" w:type="dxa"/>
            <w:shd w:val="clear" w:color="auto" w:fill="D8DFE4"/>
          </w:tcPr>
          <w:p w14:paraId="64575DCA" w14:textId="77777777" w:rsidR="005F49CE" w:rsidRPr="00CF6B07" w:rsidRDefault="005F49CE" w:rsidP="00301D58">
            <w:pPr>
              <w:contextualSpacing/>
              <w:rPr>
                <w:rFonts w:cstheme="minorHAnsi"/>
              </w:rPr>
            </w:pPr>
            <w:r w:rsidRPr="00CF6B07">
              <w:rPr>
                <w:rFonts w:cstheme="minorHAnsi"/>
              </w:rPr>
              <w:t>Hinweis</w:t>
            </w:r>
          </w:p>
        </w:tc>
      </w:tr>
      <w:tr w:rsidR="005F49CE" w:rsidRPr="00F127C3" w14:paraId="4B56652B" w14:textId="77777777" w:rsidTr="00301D58">
        <w:trPr>
          <w:gridAfter w:val="1"/>
          <w:wAfter w:w="11" w:type="dxa"/>
        </w:trPr>
        <w:tc>
          <w:tcPr>
            <w:tcW w:w="562" w:type="dxa"/>
            <w:vMerge w:val="restart"/>
          </w:tcPr>
          <w:p w14:paraId="0DE22A21" w14:textId="40F4E5AD" w:rsidR="005F49CE" w:rsidRPr="00F127C3" w:rsidRDefault="005F49CE" w:rsidP="005F49CE">
            <w:pPr>
              <w:rPr>
                <w:rFonts w:cstheme="minorHAnsi"/>
              </w:rPr>
            </w:pPr>
            <w:r w:rsidRPr="00F2793E">
              <w:rPr>
                <w:rFonts w:eastAsia="Arial" w:cstheme="minorHAnsi"/>
              </w:rPr>
              <w:t>1</w:t>
            </w:r>
          </w:p>
        </w:tc>
        <w:tc>
          <w:tcPr>
            <w:tcW w:w="6237" w:type="dxa"/>
            <w:vMerge w:val="restart"/>
          </w:tcPr>
          <w:p w14:paraId="3876EE6F" w14:textId="0E1BE795" w:rsidR="005F49CE" w:rsidRPr="00F127C3" w:rsidRDefault="005F49CE" w:rsidP="005F49CE">
            <w:pPr>
              <w:rPr>
                <w:rFonts w:cstheme="minorHAnsi"/>
              </w:rPr>
            </w:pPr>
            <w:r w:rsidRPr="00F2793E">
              <w:rPr>
                <w:rFonts w:eastAsia="Arial" w:cstheme="minorHAnsi"/>
              </w:rPr>
              <w:t>Erfolgt der Eingang der Bestellung fristgerecht?</w:t>
            </w:r>
          </w:p>
        </w:tc>
        <w:tc>
          <w:tcPr>
            <w:tcW w:w="1559" w:type="dxa"/>
            <w:tcBorders>
              <w:bottom w:val="dotted" w:sz="4" w:space="0" w:color="auto"/>
            </w:tcBorders>
          </w:tcPr>
          <w:p w14:paraId="45A5E5E0" w14:textId="5F8FE86A" w:rsidR="005F49CE" w:rsidRPr="00F127C3" w:rsidRDefault="005F49CE" w:rsidP="005F49CE">
            <w:pPr>
              <w:rPr>
                <w:rFonts w:cstheme="minorHAnsi"/>
              </w:rPr>
            </w:pPr>
            <w:r w:rsidRPr="00F2793E">
              <w:rPr>
                <w:rFonts w:eastAsia="Arial" w:cstheme="minorHAnsi"/>
              </w:rPr>
              <w:t>nein</w:t>
            </w:r>
          </w:p>
        </w:tc>
        <w:tc>
          <w:tcPr>
            <w:tcW w:w="851" w:type="dxa"/>
            <w:tcBorders>
              <w:bottom w:val="dotted" w:sz="4" w:space="0" w:color="auto"/>
            </w:tcBorders>
          </w:tcPr>
          <w:p w14:paraId="08709C25" w14:textId="2ED40792" w:rsidR="005F49CE" w:rsidRPr="00F127C3" w:rsidRDefault="005F49CE" w:rsidP="005F49CE">
            <w:pPr>
              <w:rPr>
                <w:rFonts w:cstheme="minorHAnsi"/>
              </w:rPr>
            </w:pPr>
            <w:r w:rsidRPr="00F2793E">
              <w:rPr>
                <w:rFonts w:eastAsia="Arial" w:cstheme="minorHAnsi"/>
              </w:rPr>
              <w:t>A01</w:t>
            </w:r>
          </w:p>
        </w:tc>
        <w:tc>
          <w:tcPr>
            <w:tcW w:w="5107" w:type="dxa"/>
            <w:tcBorders>
              <w:bottom w:val="dotted" w:sz="4" w:space="0" w:color="auto"/>
            </w:tcBorders>
          </w:tcPr>
          <w:p w14:paraId="6322DBC8" w14:textId="17333672" w:rsidR="005F49CE" w:rsidRPr="00F127C3" w:rsidRDefault="005F49CE" w:rsidP="005F49CE">
            <w:pPr>
              <w:rPr>
                <w:rFonts w:cstheme="minorHAnsi"/>
              </w:rPr>
            </w:pPr>
            <w:r w:rsidRPr="00F2793E">
              <w:rPr>
                <w:rFonts w:eastAsia="Arial" w:cstheme="minorHAnsi"/>
              </w:rPr>
              <w:t>Fristüberschreitung</w:t>
            </w:r>
          </w:p>
        </w:tc>
      </w:tr>
      <w:tr w:rsidR="005F49CE" w:rsidRPr="00F127C3" w14:paraId="206D854B" w14:textId="77777777" w:rsidTr="00301D58">
        <w:trPr>
          <w:gridAfter w:val="1"/>
          <w:wAfter w:w="11" w:type="dxa"/>
        </w:trPr>
        <w:tc>
          <w:tcPr>
            <w:tcW w:w="562" w:type="dxa"/>
            <w:vMerge/>
          </w:tcPr>
          <w:p w14:paraId="4C73F079" w14:textId="77777777" w:rsidR="005F49CE" w:rsidRPr="00F127C3" w:rsidRDefault="005F49CE" w:rsidP="005F49CE">
            <w:pPr>
              <w:rPr>
                <w:rFonts w:cstheme="minorHAnsi"/>
              </w:rPr>
            </w:pPr>
          </w:p>
        </w:tc>
        <w:tc>
          <w:tcPr>
            <w:tcW w:w="6237" w:type="dxa"/>
            <w:vMerge/>
          </w:tcPr>
          <w:p w14:paraId="16DD213C" w14:textId="77777777" w:rsidR="005F49CE" w:rsidRPr="00F127C3" w:rsidRDefault="005F49CE" w:rsidP="005F49CE">
            <w:pPr>
              <w:rPr>
                <w:rFonts w:cstheme="minorHAnsi"/>
              </w:rPr>
            </w:pPr>
          </w:p>
        </w:tc>
        <w:tc>
          <w:tcPr>
            <w:tcW w:w="1559" w:type="dxa"/>
            <w:tcBorders>
              <w:top w:val="dotted" w:sz="4" w:space="0" w:color="auto"/>
            </w:tcBorders>
          </w:tcPr>
          <w:p w14:paraId="3C50B504" w14:textId="22BC750E" w:rsidR="005F49CE" w:rsidRPr="00F127C3" w:rsidRDefault="005F49CE" w:rsidP="005F49CE">
            <w:pPr>
              <w:rPr>
                <w:rFonts w:cstheme="minorHAnsi"/>
              </w:rPr>
            </w:pPr>
            <w:r w:rsidRPr="00F2793E">
              <w:rPr>
                <w:rFonts w:eastAsia="Arial" w:cstheme="minorHAnsi"/>
              </w:rPr>
              <w:t xml:space="preserve">ja </w:t>
            </w:r>
            <w:r w:rsidRPr="00F2793E">
              <w:rPr>
                <w:rFonts w:ascii="Wingdings" w:eastAsia="Wingdings" w:hAnsi="Wingdings" w:cstheme="minorHAnsi"/>
              </w:rPr>
              <w:sym w:font="Wingdings" w:char="F0E0"/>
            </w:r>
            <w:r w:rsidRPr="00F2793E">
              <w:rPr>
                <w:rFonts w:cstheme="minorHAnsi"/>
              </w:rPr>
              <w:t xml:space="preserve"> 2</w:t>
            </w:r>
          </w:p>
        </w:tc>
        <w:tc>
          <w:tcPr>
            <w:tcW w:w="851" w:type="dxa"/>
            <w:tcBorders>
              <w:top w:val="dotted" w:sz="4" w:space="0" w:color="auto"/>
            </w:tcBorders>
          </w:tcPr>
          <w:p w14:paraId="7F3D3975" w14:textId="77777777" w:rsidR="005F49CE" w:rsidRPr="00F127C3" w:rsidRDefault="005F49CE" w:rsidP="005F49CE">
            <w:pPr>
              <w:rPr>
                <w:rFonts w:cstheme="minorHAnsi"/>
              </w:rPr>
            </w:pPr>
          </w:p>
        </w:tc>
        <w:tc>
          <w:tcPr>
            <w:tcW w:w="5107" w:type="dxa"/>
            <w:tcBorders>
              <w:top w:val="dotted" w:sz="4" w:space="0" w:color="auto"/>
            </w:tcBorders>
          </w:tcPr>
          <w:p w14:paraId="6AD249FE" w14:textId="77777777" w:rsidR="005F49CE" w:rsidRPr="00F127C3" w:rsidRDefault="005F49CE" w:rsidP="005F49CE">
            <w:pPr>
              <w:rPr>
                <w:rFonts w:cstheme="minorHAnsi"/>
              </w:rPr>
            </w:pPr>
          </w:p>
        </w:tc>
      </w:tr>
      <w:tr w:rsidR="005F49CE" w:rsidRPr="00F127C3" w14:paraId="2F3FE2C8" w14:textId="77777777" w:rsidTr="00301D58">
        <w:trPr>
          <w:gridAfter w:val="1"/>
          <w:wAfter w:w="11" w:type="dxa"/>
        </w:trPr>
        <w:tc>
          <w:tcPr>
            <w:tcW w:w="562" w:type="dxa"/>
            <w:vMerge w:val="restart"/>
          </w:tcPr>
          <w:p w14:paraId="249F5701" w14:textId="32E3520F" w:rsidR="005F49CE" w:rsidRPr="00F127C3" w:rsidRDefault="005F49CE" w:rsidP="005F49CE">
            <w:pPr>
              <w:rPr>
                <w:rFonts w:cstheme="minorHAnsi"/>
              </w:rPr>
            </w:pPr>
            <w:r w:rsidRPr="00F2793E">
              <w:rPr>
                <w:rFonts w:eastAsia="Arial" w:cstheme="minorHAnsi"/>
              </w:rPr>
              <w:t>2</w:t>
            </w:r>
          </w:p>
        </w:tc>
        <w:tc>
          <w:tcPr>
            <w:tcW w:w="6237" w:type="dxa"/>
            <w:vMerge w:val="restart"/>
          </w:tcPr>
          <w:p w14:paraId="0FD98327" w14:textId="55CFD739" w:rsidR="005F49CE" w:rsidRPr="00F127C3" w:rsidRDefault="005F49CE" w:rsidP="005F49CE">
            <w:pPr>
              <w:rPr>
                <w:rFonts w:cstheme="minorHAnsi"/>
              </w:rPr>
            </w:pPr>
            <w:r w:rsidRPr="00F2793E">
              <w:rPr>
                <w:rFonts w:eastAsia="Arial" w:cstheme="minorHAnsi"/>
              </w:rPr>
              <w:t>Erfolgt die Bestellung zum Monatsersten 00:00 Uhr?</w:t>
            </w:r>
          </w:p>
        </w:tc>
        <w:tc>
          <w:tcPr>
            <w:tcW w:w="1559" w:type="dxa"/>
            <w:tcBorders>
              <w:bottom w:val="dotted" w:sz="4" w:space="0" w:color="auto"/>
            </w:tcBorders>
          </w:tcPr>
          <w:p w14:paraId="26893514" w14:textId="21809461" w:rsidR="005F49CE" w:rsidRPr="00F127C3" w:rsidRDefault="005F49CE" w:rsidP="005F49CE">
            <w:pPr>
              <w:rPr>
                <w:rFonts w:cstheme="minorHAnsi"/>
              </w:rPr>
            </w:pPr>
            <w:r w:rsidRPr="00F2793E">
              <w:rPr>
                <w:rFonts w:eastAsia="Arial" w:cstheme="minorHAnsi"/>
              </w:rPr>
              <w:t>nein</w:t>
            </w:r>
          </w:p>
        </w:tc>
        <w:tc>
          <w:tcPr>
            <w:tcW w:w="851" w:type="dxa"/>
            <w:tcBorders>
              <w:bottom w:val="dotted" w:sz="4" w:space="0" w:color="auto"/>
            </w:tcBorders>
          </w:tcPr>
          <w:p w14:paraId="78C605CC" w14:textId="5CC90B94" w:rsidR="005F49CE" w:rsidRPr="00F127C3" w:rsidRDefault="005F49CE" w:rsidP="005F49CE">
            <w:pPr>
              <w:rPr>
                <w:rFonts w:cstheme="minorHAnsi"/>
              </w:rPr>
            </w:pPr>
            <w:r w:rsidRPr="00F2793E">
              <w:rPr>
                <w:rFonts w:eastAsia="Arial" w:cstheme="minorHAnsi"/>
              </w:rPr>
              <w:t>A02</w:t>
            </w:r>
          </w:p>
        </w:tc>
        <w:tc>
          <w:tcPr>
            <w:tcW w:w="5107" w:type="dxa"/>
            <w:tcBorders>
              <w:bottom w:val="dotted" w:sz="4" w:space="0" w:color="auto"/>
            </w:tcBorders>
          </w:tcPr>
          <w:p w14:paraId="5FD95287" w14:textId="27CE0B67" w:rsidR="005F49CE" w:rsidRPr="00F127C3" w:rsidRDefault="005F49CE" w:rsidP="005F49CE">
            <w:pPr>
              <w:rPr>
                <w:rFonts w:cstheme="minorHAnsi"/>
              </w:rPr>
            </w:pPr>
            <w:r w:rsidRPr="00F2793E">
              <w:rPr>
                <w:rFonts w:eastAsia="Arial" w:cstheme="minorHAnsi"/>
              </w:rPr>
              <w:t>Gewählter Zeitpunkt nicht zulässig</w:t>
            </w:r>
          </w:p>
        </w:tc>
      </w:tr>
      <w:tr w:rsidR="005F49CE" w:rsidRPr="00F127C3" w14:paraId="11C8745A" w14:textId="77777777" w:rsidTr="00301D58">
        <w:trPr>
          <w:gridAfter w:val="1"/>
          <w:wAfter w:w="11" w:type="dxa"/>
        </w:trPr>
        <w:tc>
          <w:tcPr>
            <w:tcW w:w="562" w:type="dxa"/>
            <w:vMerge/>
          </w:tcPr>
          <w:p w14:paraId="40EBCF0C" w14:textId="77777777" w:rsidR="005F49CE" w:rsidRPr="00F127C3" w:rsidRDefault="005F49CE" w:rsidP="005F49CE">
            <w:pPr>
              <w:rPr>
                <w:rFonts w:cstheme="minorHAnsi"/>
              </w:rPr>
            </w:pPr>
          </w:p>
        </w:tc>
        <w:tc>
          <w:tcPr>
            <w:tcW w:w="6237" w:type="dxa"/>
            <w:vMerge/>
          </w:tcPr>
          <w:p w14:paraId="3172E8A3" w14:textId="77777777" w:rsidR="005F49CE" w:rsidRPr="00F127C3" w:rsidRDefault="005F49CE" w:rsidP="005F49CE">
            <w:pPr>
              <w:rPr>
                <w:rFonts w:cstheme="minorHAnsi"/>
              </w:rPr>
            </w:pPr>
          </w:p>
        </w:tc>
        <w:tc>
          <w:tcPr>
            <w:tcW w:w="1559" w:type="dxa"/>
            <w:tcBorders>
              <w:top w:val="dotted" w:sz="4" w:space="0" w:color="auto"/>
            </w:tcBorders>
          </w:tcPr>
          <w:p w14:paraId="2053708F" w14:textId="269831B5" w:rsidR="005F49CE" w:rsidRPr="00F127C3" w:rsidRDefault="005F49CE" w:rsidP="005F49CE">
            <w:pPr>
              <w:rPr>
                <w:rFonts w:cstheme="minorHAnsi"/>
              </w:rPr>
            </w:pPr>
            <w:r w:rsidRPr="00F2793E">
              <w:rPr>
                <w:rFonts w:eastAsia="Arial" w:cstheme="minorHAnsi"/>
              </w:rPr>
              <w:t xml:space="preserve">ja </w:t>
            </w:r>
            <w:r w:rsidRPr="00F2793E">
              <w:rPr>
                <w:rFonts w:ascii="Wingdings" w:eastAsia="Wingdings" w:hAnsi="Wingdings" w:cstheme="minorHAnsi"/>
              </w:rPr>
              <w:sym w:font="Wingdings" w:char="F0E0"/>
            </w:r>
            <w:r w:rsidRPr="00F2793E">
              <w:rPr>
                <w:rFonts w:cstheme="minorHAnsi"/>
              </w:rPr>
              <w:t xml:space="preserve"> Ende</w:t>
            </w:r>
          </w:p>
        </w:tc>
        <w:tc>
          <w:tcPr>
            <w:tcW w:w="851" w:type="dxa"/>
            <w:tcBorders>
              <w:top w:val="dotted" w:sz="4" w:space="0" w:color="auto"/>
            </w:tcBorders>
          </w:tcPr>
          <w:p w14:paraId="3C11F265" w14:textId="77777777" w:rsidR="005F49CE" w:rsidRPr="00F127C3" w:rsidRDefault="005F49CE" w:rsidP="005F49CE">
            <w:pPr>
              <w:rPr>
                <w:rFonts w:cstheme="minorHAnsi"/>
              </w:rPr>
            </w:pPr>
          </w:p>
        </w:tc>
        <w:tc>
          <w:tcPr>
            <w:tcW w:w="5107" w:type="dxa"/>
            <w:tcBorders>
              <w:top w:val="dotted" w:sz="4" w:space="0" w:color="auto"/>
            </w:tcBorders>
          </w:tcPr>
          <w:p w14:paraId="178CDB5E" w14:textId="77777777" w:rsidR="005F49CE" w:rsidRPr="00F127C3" w:rsidRDefault="005F49CE" w:rsidP="005F49CE">
            <w:pPr>
              <w:rPr>
                <w:rFonts w:cstheme="minorHAnsi"/>
              </w:rPr>
            </w:pPr>
          </w:p>
        </w:tc>
      </w:tr>
    </w:tbl>
    <w:p w14:paraId="52607418" w14:textId="77777777" w:rsidR="00C70B11" w:rsidRPr="00246E48" w:rsidRDefault="00C70B11" w:rsidP="00F2793E">
      <w:pPr>
        <w:rPr>
          <w:b/>
          <w:bCs/>
          <w:iCs/>
          <w:szCs w:val="28"/>
        </w:rPr>
      </w:pPr>
      <w:r w:rsidRPr="00246E48">
        <w:br w:type="page"/>
      </w:r>
    </w:p>
    <w:p w14:paraId="59529223" w14:textId="66C73E67" w:rsidR="00C70B11" w:rsidRPr="00246E48" w:rsidRDefault="00C70B11" w:rsidP="001F2FE1">
      <w:pPr>
        <w:pStyle w:val="berschrift2"/>
      </w:pPr>
      <w:bookmarkStart w:id="655" w:name="_Toc62633612"/>
      <w:bookmarkStart w:id="656" w:name="_Toc64453948"/>
      <w:bookmarkStart w:id="657" w:name="_Toc115371063"/>
      <w:r w:rsidRPr="00246E48">
        <w:t>AD: Übermittlung der Bilanzkreissummenzeitreihe vom ÜNB an BIKO und BKV</w:t>
      </w:r>
      <w:bookmarkEnd w:id="655"/>
      <w:bookmarkEnd w:id="656"/>
      <w:bookmarkEnd w:id="657"/>
    </w:p>
    <w:p w14:paraId="4FBD2540" w14:textId="5C086AF8" w:rsidR="00C70B11" w:rsidRDefault="00C70B11" w:rsidP="00F2793E">
      <w:pPr>
        <w:pStyle w:val="berschrift3"/>
      </w:pPr>
      <w:bookmarkStart w:id="658" w:name="_Toc62633613"/>
      <w:bookmarkStart w:id="659" w:name="_Toc64453949"/>
      <w:bookmarkStart w:id="660" w:name="_Toc115371064"/>
      <w:r w:rsidRPr="00246E48">
        <w:t>E_0023_Bilanzkreissummenzeitreihe (Kategorie B) prüfen</w:t>
      </w:r>
      <w:bookmarkEnd w:id="658"/>
      <w:bookmarkEnd w:id="659"/>
      <w:bookmarkEnd w:id="660"/>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5F49CE" w:rsidRPr="00F127C3" w14:paraId="3718EA12" w14:textId="77777777" w:rsidTr="00301D58">
        <w:trPr>
          <w:trHeight w:val="454"/>
        </w:trPr>
        <w:tc>
          <w:tcPr>
            <w:tcW w:w="14327" w:type="dxa"/>
            <w:gridSpan w:val="6"/>
            <w:shd w:val="clear" w:color="auto" w:fill="D8DFE4"/>
            <w:vAlign w:val="center"/>
          </w:tcPr>
          <w:p w14:paraId="3E5DFF53" w14:textId="744F06D5" w:rsidR="005F49CE" w:rsidRPr="00CF6B07" w:rsidRDefault="005F49CE" w:rsidP="00301D58">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5F49CE" w:rsidRPr="00F127C3" w14:paraId="03E3B0EC" w14:textId="77777777" w:rsidTr="00301D58">
        <w:trPr>
          <w:gridAfter w:val="1"/>
          <w:wAfter w:w="11" w:type="dxa"/>
        </w:trPr>
        <w:tc>
          <w:tcPr>
            <w:tcW w:w="562" w:type="dxa"/>
            <w:shd w:val="clear" w:color="auto" w:fill="D8DFE4"/>
          </w:tcPr>
          <w:p w14:paraId="51D882FD" w14:textId="77777777" w:rsidR="005F49CE" w:rsidRPr="00CF6B07" w:rsidRDefault="005F49CE" w:rsidP="00301D58">
            <w:pPr>
              <w:contextualSpacing/>
              <w:rPr>
                <w:rFonts w:cstheme="minorHAnsi"/>
              </w:rPr>
            </w:pPr>
            <w:r w:rsidRPr="00CF6B07">
              <w:rPr>
                <w:rFonts w:cstheme="minorHAnsi"/>
              </w:rPr>
              <w:t>Nr.</w:t>
            </w:r>
          </w:p>
        </w:tc>
        <w:tc>
          <w:tcPr>
            <w:tcW w:w="6237" w:type="dxa"/>
            <w:shd w:val="clear" w:color="auto" w:fill="D8DFE4"/>
          </w:tcPr>
          <w:p w14:paraId="7A260490" w14:textId="77777777" w:rsidR="005F49CE" w:rsidRPr="00CF6B07" w:rsidRDefault="005F49CE" w:rsidP="00301D58">
            <w:pPr>
              <w:contextualSpacing/>
              <w:rPr>
                <w:rFonts w:cstheme="minorHAnsi"/>
              </w:rPr>
            </w:pPr>
            <w:r w:rsidRPr="00CF6B07">
              <w:rPr>
                <w:rFonts w:cstheme="minorHAnsi"/>
              </w:rPr>
              <w:t>Prüfschritt</w:t>
            </w:r>
          </w:p>
        </w:tc>
        <w:tc>
          <w:tcPr>
            <w:tcW w:w="1559" w:type="dxa"/>
            <w:shd w:val="clear" w:color="auto" w:fill="D8DFE4"/>
          </w:tcPr>
          <w:p w14:paraId="1F8A14A8" w14:textId="77777777" w:rsidR="005F49CE" w:rsidRPr="00CF6B07" w:rsidRDefault="005F49CE" w:rsidP="00301D58">
            <w:pPr>
              <w:ind w:left="55"/>
              <w:contextualSpacing/>
              <w:rPr>
                <w:rFonts w:cstheme="minorHAnsi"/>
              </w:rPr>
            </w:pPr>
            <w:r w:rsidRPr="00CF6B07">
              <w:rPr>
                <w:rFonts w:cstheme="minorHAnsi"/>
              </w:rPr>
              <w:t>Prüfergebnis</w:t>
            </w:r>
          </w:p>
        </w:tc>
        <w:tc>
          <w:tcPr>
            <w:tcW w:w="851" w:type="dxa"/>
            <w:shd w:val="clear" w:color="auto" w:fill="D8DFE4"/>
          </w:tcPr>
          <w:p w14:paraId="0F472CC1" w14:textId="77777777" w:rsidR="005F49CE" w:rsidRPr="00CF6B07" w:rsidRDefault="005F49CE" w:rsidP="00301D58">
            <w:pPr>
              <w:contextualSpacing/>
              <w:rPr>
                <w:rFonts w:cstheme="minorHAnsi"/>
              </w:rPr>
            </w:pPr>
            <w:r w:rsidRPr="00CF6B07">
              <w:rPr>
                <w:rFonts w:cstheme="minorHAnsi"/>
              </w:rPr>
              <w:t>Code</w:t>
            </w:r>
          </w:p>
        </w:tc>
        <w:tc>
          <w:tcPr>
            <w:tcW w:w="5107" w:type="dxa"/>
            <w:shd w:val="clear" w:color="auto" w:fill="D8DFE4"/>
          </w:tcPr>
          <w:p w14:paraId="388C92AC" w14:textId="77777777" w:rsidR="005F49CE" w:rsidRPr="00CF6B07" w:rsidRDefault="005F49CE" w:rsidP="00301D58">
            <w:pPr>
              <w:contextualSpacing/>
              <w:rPr>
                <w:rFonts w:cstheme="minorHAnsi"/>
              </w:rPr>
            </w:pPr>
            <w:r w:rsidRPr="00CF6B07">
              <w:rPr>
                <w:rFonts w:cstheme="minorHAnsi"/>
              </w:rPr>
              <w:t>Hinweis</w:t>
            </w:r>
          </w:p>
        </w:tc>
      </w:tr>
      <w:tr w:rsidR="005F49CE" w:rsidRPr="00F127C3" w14:paraId="77B327F1" w14:textId="77777777" w:rsidTr="00301D58">
        <w:trPr>
          <w:gridAfter w:val="1"/>
          <w:wAfter w:w="11" w:type="dxa"/>
        </w:trPr>
        <w:tc>
          <w:tcPr>
            <w:tcW w:w="562" w:type="dxa"/>
            <w:vMerge w:val="restart"/>
          </w:tcPr>
          <w:p w14:paraId="5106F871" w14:textId="52B1D4EB" w:rsidR="005F49CE" w:rsidRPr="00F127C3" w:rsidRDefault="005F49CE" w:rsidP="005F49CE">
            <w:pPr>
              <w:rPr>
                <w:rFonts w:cstheme="minorHAnsi"/>
              </w:rPr>
            </w:pPr>
            <w:r w:rsidRPr="00F2793E">
              <w:rPr>
                <w:rFonts w:asciiTheme="majorHAnsi" w:eastAsia="Arial" w:hAnsiTheme="majorHAnsi" w:cstheme="majorHAnsi"/>
              </w:rPr>
              <w:t>1</w:t>
            </w:r>
          </w:p>
        </w:tc>
        <w:tc>
          <w:tcPr>
            <w:tcW w:w="6237" w:type="dxa"/>
            <w:vMerge w:val="restart"/>
          </w:tcPr>
          <w:p w14:paraId="1375F56C" w14:textId="1A849C8A" w:rsidR="005F49CE" w:rsidRPr="00F127C3" w:rsidRDefault="005F49CE" w:rsidP="005F49CE">
            <w:pPr>
              <w:rPr>
                <w:rFonts w:cstheme="minorHAnsi"/>
              </w:rPr>
            </w:pPr>
            <w:r w:rsidRPr="00F2793E">
              <w:rPr>
                <w:rFonts w:asciiTheme="majorHAnsi" w:eastAsia="Arial" w:hAnsiTheme="majorHAnsi" w:cstheme="majorHAnsi"/>
              </w:rPr>
              <w:t>Erfolgt der Eingang der Zeitreihe nach Ablauf der Clearingfrist für die KBKA?</w:t>
            </w:r>
          </w:p>
        </w:tc>
        <w:tc>
          <w:tcPr>
            <w:tcW w:w="1559" w:type="dxa"/>
            <w:tcBorders>
              <w:bottom w:val="dotted" w:sz="4" w:space="0" w:color="auto"/>
            </w:tcBorders>
          </w:tcPr>
          <w:p w14:paraId="2F54F911" w14:textId="015FA85A" w:rsidR="005F49CE" w:rsidRPr="00F127C3" w:rsidRDefault="005F49CE" w:rsidP="005F49CE">
            <w:pPr>
              <w:rPr>
                <w:rFonts w:cstheme="minorHAnsi"/>
              </w:rPr>
            </w:pPr>
            <w:r w:rsidRPr="00F2793E">
              <w:rPr>
                <w:rFonts w:asciiTheme="majorHAnsi" w:eastAsia="Arial" w:hAnsiTheme="majorHAnsi" w:cstheme="majorHAnsi"/>
              </w:rPr>
              <w:t>ja</w:t>
            </w:r>
          </w:p>
        </w:tc>
        <w:tc>
          <w:tcPr>
            <w:tcW w:w="851" w:type="dxa"/>
            <w:tcBorders>
              <w:bottom w:val="dotted" w:sz="4" w:space="0" w:color="auto"/>
            </w:tcBorders>
          </w:tcPr>
          <w:p w14:paraId="69E3C9EE" w14:textId="4DCA46A2" w:rsidR="005F49CE" w:rsidRPr="00F127C3" w:rsidRDefault="005F49CE" w:rsidP="005F49CE">
            <w:pPr>
              <w:rPr>
                <w:rFonts w:cstheme="minorHAnsi"/>
              </w:rPr>
            </w:pPr>
            <w:r w:rsidRPr="00F2793E">
              <w:rPr>
                <w:rFonts w:asciiTheme="majorHAnsi" w:eastAsia="Arial" w:hAnsiTheme="majorHAnsi" w:cstheme="majorHAnsi"/>
              </w:rPr>
              <w:t>A01</w:t>
            </w:r>
          </w:p>
        </w:tc>
        <w:tc>
          <w:tcPr>
            <w:tcW w:w="5107" w:type="dxa"/>
            <w:tcBorders>
              <w:bottom w:val="dotted" w:sz="4" w:space="0" w:color="auto"/>
            </w:tcBorders>
          </w:tcPr>
          <w:p w14:paraId="62C6979C" w14:textId="640488B2" w:rsidR="005F49CE" w:rsidRPr="00F127C3" w:rsidRDefault="005F49CE" w:rsidP="005F49CE">
            <w:pPr>
              <w:rPr>
                <w:rFonts w:cstheme="minorHAnsi"/>
              </w:rPr>
            </w:pPr>
            <w:r w:rsidRPr="00F2793E">
              <w:rPr>
                <w:rFonts w:asciiTheme="majorHAnsi" w:eastAsia="Arial" w:hAnsiTheme="majorHAnsi" w:cstheme="majorHAnsi"/>
              </w:rPr>
              <w:t>Fristüberschreitung</w:t>
            </w:r>
          </w:p>
        </w:tc>
      </w:tr>
      <w:tr w:rsidR="005F49CE" w:rsidRPr="00F127C3" w14:paraId="34CA3809" w14:textId="77777777" w:rsidTr="00301D58">
        <w:trPr>
          <w:gridAfter w:val="1"/>
          <w:wAfter w:w="11" w:type="dxa"/>
        </w:trPr>
        <w:tc>
          <w:tcPr>
            <w:tcW w:w="562" w:type="dxa"/>
            <w:vMerge/>
          </w:tcPr>
          <w:p w14:paraId="2F103473" w14:textId="77777777" w:rsidR="005F49CE" w:rsidRPr="00F127C3" w:rsidRDefault="005F49CE" w:rsidP="005F49CE">
            <w:pPr>
              <w:rPr>
                <w:rFonts w:cstheme="minorHAnsi"/>
              </w:rPr>
            </w:pPr>
          </w:p>
        </w:tc>
        <w:tc>
          <w:tcPr>
            <w:tcW w:w="6237" w:type="dxa"/>
            <w:vMerge/>
          </w:tcPr>
          <w:p w14:paraId="1BB8E8D6" w14:textId="77777777" w:rsidR="005F49CE" w:rsidRPr="00F127C3" w:rsidRDefault="005F49CE" w:rsidP="005F49CE">
            <w:pPr>
              <w:rPr>
                <w:rFonts w:cstheme="minorHAnsi"/>
              </w:rPr>
            </w:pPr>
          </w:p>
        </w:tc>
        <w:tc>
          <w:tcPr>
            <w:tcW w:w="1559" w:type="dxa"/>
            <w:tcBorders>
              <w:top w:val="dotted" w:sz="4" w:space="0" w:color="auto"/>
            </w:tcBorders>
          </w:tcPr>
          <w:p w14:paraId="1FC9110B" w14:textId="1CFD03C9" w:rsidR="005F49CE" w:rsidRPr="00F127C3" w:rsidRDefault="005F49CE" w:rsidP="005F49CE">
            <w:pPr>
              <w:rPr>
                <w:rFonts w:cstheme="minorHAnsi"/>
              </w:rPr>
            </w:pPr>
            <w:r w:rsidRPr="00F2793E">
              <w:rPr>
                <w:rFonts w:asciiTheme="majorHAnsi" w:eastAsia="Arial" w:hAnsiTheme="majorHAnsi" w:cstheme="majorHAnsi"/>
              </w:rPr>
              <w:t xml:space="preserve">nein </w:t>
            </w:r>
            <w:r w:rsidRPr="00F2793E">
              <w:rPr>
                <w:rFonts w:asciiTheme="majorHAnsi" w:eastAsia="Wingdings" w:hAnsiTheme="majorHAnsi" w:cstheme="majorHAnsi"/>
              </w:rPr>
              <w:sym w:font="Wingdings" w:char="F0E0"/>
            </w:r>
            <w:r w:rsidRPr="00F2793E">
              <w:rPr>
                <w:rFonts w:asciiTheme="majorHAnsi" w:hAnsiTheme="majorHAnsi" w:cstheme="majorHAnsi"/>
              </w:rPr>
              <w:t xml:space="preserve"> 2</w:t>
            </w:r>
          </w:p>
        </w:tc>
        <w:tc>
          <w:tcPr>
            <w:tcW w:w="851" w:type="dxa"/>
            <w:tcBorders>
              <w:top w:val="dotted" w:sz="4" w:space="0" w:color="auto"/>
            </w:tcBorders>
          </w:tcPr>
          <w:p w14:paraId="7F9F886B" w14:textId="77777777" w:rsidR="005F49CE" w:rsidRPr="00F127C3" w:rsidRDefault="005F49CE" w:rsidP="005F49CE">
            <w:pPr>
              <w:rPr>
                <w:rFonts w:cstheme="minorHAnsi"/>
              </w:rPr>
            </w:pPr>
          </w:p>
        </w:tc>
        <w:tc>
          <w:tcPr>
            <w:tcW w:w="5107" w:type="dxa"/>
            <w:tcBorders>
              <w:top w:val="dotted" w:sz="4" w:space="0" w:color="auto"/>
            </w:tcBorders>
          </w:tcPr>
          <w:p w14:paraId="26415E45" w14:textId="77777777" w:rsidR="005F49CE" w:rsidRPr="00F127C3" w:rsidRDefault="005F49CE" w:rsidP="005F49CE">
            <w:pPr>
              <w:rPr>
                <w:rFonts w:cstheme="minorHAnsi"/>
              </w:rPr>
            </w:pPr>
          </w:p>
        </w:tc>
      </w:tr>
      <w:tr w:rsidR="005F49CE" w:rsidRPr="00F127C3" w14:paraId="2B54C544" w14:textId="77777777" w:rsidTr="00301D58">
        <w:trPr>
          <w:gridAfter w:val="1"/>
          <w:wAfter w:w="11" w:type="dxa"/>
        </w:trPr>
        <w:tc>
          <w:tcPr>
            <w:tcW w:w="562" w:type="dxa"/>
            <w:vMerge w:val="restart"/>
          </w:tcPr>
          <w:p w14:paraId="4CD4893C" w14:textId="3186F7CF" w:rsidR="005F49CE" w:rsidRPr="00F127C3" w:rsidRDefault="005F49CE" w:rsidP="005F49CE">
            <w:pPr>
              <w:rPr>
                <w:rFonts w:cstheme="minorHAnsi"/>
              </w:rPr>
            </w:pPr>
            <w:r w:rsidRPr="00F2793E">
              <w:rPr>
                <w:rFonts w:asciiTheme="majorHAnsi" w:eastAsia="Arial" w:hAnsiTheme="majorHAnsi" w:cstheme="majorHAnsi"/>
              </w:rPr>
              <w:t>2</w:t>
            </w:r>
          </w:p>
        </w:tc>
        <w:tc>
          <w:tcPr>
            <w:tcW w:w="6237" w:type="dxa"/>
            <w:vMerge w:val="restart"/>
          </w:tcPr>
          <w:p w14:paraId="10A1A614" w14:textId="21DD861C" w:rsidR="005F49CE" w:rsidRPr="00F127C3" w:rsidRDefault="005F49CE" w:rsidP="005F49CE">
            <w:pPr>
              <w:rPr>
                <w:rFonts w:cstheme="minorHAnsi"/>
              </w:rPr>
            </w:pPr>
            <w:r w:rsidRPr="00F2793E">
              <w:rPr>
                <w:rFonts w:asciiTheme="majorHAnsi" w:eastAsia="Arial" w:hAnsiTheme="majorHAnsi" w:cstheme="majorHAnsi"/>
              </w:rPr>
              <w:t>Ist der MaBiS-ZP zum betrachteten Bilanzierungsmonat aktiv?</w:t>
            </w:r>
          </w:p>
        </w:tc>
        <w:tc>
          <w:tcPr>
            <w:tcW w:w="1559" w:type="dxa"/>
            <w:tcBorders>
              <w:bottom w:val="dotted" w:sz="4" w:space="0" w:color="auto"/>
            </w:tcBorders>
          </w:tcPr>
          <w:p w14:paraId="246D1A98" w14:textId="4A6EA5B4" w:rsidR="005F49CE" w:rsidRPr="00F127C3" w:rsidRDefault="005F49CE" w:rsidP="005F49CE">
            <w:pPr>
              <w:rPr>
                <w:rFonts w:cstheme="minorHAnsi"/>
              </w:rPr>
            </w:pPr>
            <w:r w:rsidRPr="00F2793E">
              <w:rPr>
                <w:rFonts w:asciiTheme="majorHAnsi" w:eastAsia="Arial" w:hAnsiTheme="majorHAnsi" w:cstheme="majorHAnsi"/>
              </w:rPr>
              <w:t>nein</w:t>
            </w:r>
          </w:p>
        </w:tc>
        <w:tc>
          <w:tcPr>
            <w:tcW w:w="851" w:type="dxa"/>
            <w:tcBorders>
              <w:bottom w:val="dotted" w:sz="4" w:space="0" w:color="auto"/>
            </w:tcBorders>
          </w:tcPr>
          <w:p w14:paraId="08A1FE15" w14:textId="11D7D9D0" w:rsidR="005F49CE" w:rsidRPr="00F127C3" w:rsidRDefault="005F49CE" w:rsidP="005F49CE">
            <w:pPr>
              <w:rPr>
                <w:rFonts w:cstheme="minorHAnsi"/>
              </w:rPr>
            </w:pPr>
            <w:r w:rsidRPr="00F2793E">
              <w:rPr>
                <w:rFonts w:asciiTheme="majorHAnsi" w:eastAsia="Arial" w:hAnsiTheme="majorHAnsi" w:cstheme="majorHAnsi"/>
              </w:rPr>
              <w:t>A02</w:t>
            </w:r>
          </w:p>
        </w:tc>
        <w:tc>
          <w:tcPr>
            <w:tcW w:w="5107" w:type="dxa"/>
            <w:tcBorders>
              <w:bottom w:val="dotted" w:sz="4" w:space="0" w:color="auto"/>
            </w:tcBorders>
          </w:tcPr>
          <w:p w14:paraId="499D1C55" w14:textId="20CBB7DD" w:rsidR="005F49CE" w:rsidRPr="00F127C3" w:rsidRDefault="005F49CE" w:rsidP="005F49CE">
            <w:pPr>
              <w:rPr>
                <w:rFonts w:cstheme="minorHAnsi"/>
              </w:rPr>
            </w:pPr>
            <w:r w:rsidRPr="00F2793E">
              <w:rPr>
                <w:rFonts w:asciiTheme="majorHAnsi" w:eastAsia="Arial" w:hAnsiTheme="majorHAnsi" w:cstheme="majorHAnsi"/>
              </w:rPr>
              <w:t>Gewählter Zeitraum nicht zulässig</w:t>
            </w:r>
          </w:p>
        </w:tc>
      </w:tr>
      <w:tr w:rsidR="005F49CE" w:rsidRPr="00F127C3" w14:paraId="593EAB81" w14:textId="77777777" w:rsidTr="00301D58">
        <w:trPr>
          <w:gridAfter w:val="1"/>
          <w:wAfter w:w="11" w:type="dxa"/>
        </w:trPr>
        <w:tc>
          <w:tcPr>
            <w:tcW w:w="562" w:type="dxa"/>
            <w:vMerge/>
          </w:tcPr>
          <w:p w14:paraId="6E209A1E" w14:textId="77777777" w:rsidR="005F49CE" w:rsidRPr="00F127C3" w:rsidRDefault="005F49CE" w:rsidP="005F49CE">
            <w:pPr>
              <w:rPr>
                <w:rFonts w:cstheme="minorHAnsi"/>
              </w:rPr>
            </w:pPr>
          </w:p>
        </w:tc>
        <w:tc>
          <w:tcPr>
            <w:tcW w:w="6237" w:type="dxa"/>
            <w:vMerge/>
          </w:tcPr>
          <w:p w14:paraId="73C5579F" w14:textId="77777777" w:rsidR="005F49CE" w:rsidRPr="00F127C3" w:rsidRDefault="005F49CE" w:rsidP="005F49CE">
            <w:pPr>
              <w:rPr>
                <w:rFonts w:cstheme="minorHAnsi"/>
              </w:rPr>
            </w:pPr>
          </w:p>
        </w:tc>
        <w:tc>
          <w:tcPr>
            <w:tcW w:w="1559" w:type="dxa"/>
            <w:tcBorders>
              <w:top w:val="dotted" w:sz="4" w:space="0" w:color="auto"/>
            </w:tcBorders>
          </w:tcPr>
          <w:p w14:paraId="74BF7029" w14:textId="42594EB6" w:rsidR="005F49CE" w:rsidRPr="00F127C3" w:rsidRDefault="005F49CE" w:rsidP="005F49CE">
            <w:pPr>
              <w:rPr>
                <w:rFonts w:cstheme="minorHAnsi"/>
              </w:rPr>
            </w:pPr>
            <w:r w:rsidRPr="00F2793E">
              <w:rPr>
                <w:rFonts w:asciiTheme="majorHAnsi" w:eastAsia="Arial" w:hAnsiTheme="majorHAnsi" w:cstheme="majorHAnsi"/>
              </w:rPr>
              <w:t xml:space="preserve">ja </w:t>
            </w:r>
            <w:r w:rsidRPr="00F2793E">
              <w:rPr>
                <w:rFonts w:asciiTheme="majorHAnsi" w:eastAsia="Wingdings" w:hAnsiTheme="majorHAnsi" w:cstheme="majorHAnsi"/>
              </w:rPr>
              <w:sym w:font="Wingdings" w:char="F0E0"/>
            </w:r>
            <w:r w:rsidRPr="00F2793E">
              <w:rPr>
                <w:rFonts w:asciiTheme="majorHAnsi" w:hAnsiTheme="majorHAnsi" w:cstheme="majorHAnsi"/>
              </w:rPr>
              <w:t xml:space="preserve"> 3</w:t>
            </w:r>
          </w:p>
        </w:tc>
        <w:tc>
          <w:tcPr>
            <w:tcW w:w="851" w:type="dxa"/>
            <w:tcBorders>
              <w:top w:val="dotted" w:sz="4" w:space="0" w:color="auto"/>
            </w:tcBorders>
          </w:tcPr>
          <w:p w14:paraId="6F3EC968" w14:textId="77777777" w:rsidR="005F49CE" w:rsidRPr="00F127C3" w:rsidRDefault="005F49CE" w:rsidP="005F49CE">
            <w:pPr>
              <w:rPr>
                <w:rFonts w:cstheme="minorHAnsi"/>
              </w:rPr>
            </w:pPr>
          </w:p>
        </w:tc>
        <w:tc>
          <w:tcPr>
            <w:tcW w:w="5107" w:type="dxa"/>
            <w:tcBorders>
              <w:top w:val="dotted" w:sz="4" w:space="0" w:color="auto"/>
            </w:tcBorders>
          </w:tcPr>
          <w:p w14:paraId="56C18601" w14:textId="77777777" w:rsidR="005F49CE" w:rsidRPr="00F127C3" w:rsidRDefault="005F49CE" w:rsidP="005F49CE">
            <w:pPr>
              <w:rPr>
                <w:rFonts w:cstheme="minorHAnsi"/>
              </w:rPr>
            </w:pPr>
          </w:p>
        </w:tc>
      </w:tr>
      <w:tr w:rsidR="005F49CE" w:rsidRPr="00F127C3" w14:paraId="729545C3" w14:textId="77777777" w:rsidTr="00301D58">
        <w:trPr>
          <w:gridAfter w:val="1"/>
          <w:wAfter w:w="11" w:type="dxa"/>
        </w:trPr>
        <w:tc>
          <w:tcPr>
            <w:tcW w:w="562" w:type="dxa"/>
            <w:vMerge w:val="restart"/>
          </w:tcPr>
          <w:p w14:paraId="54465738" w14:textId="772D6325" w:rsidR="005F49CE" w:rsidRPr="00F127C3" w:rsidRDefault="005F49CE" w:rsidP="005F49CE">
            <w:pPr>
              <w:rPr>
                <w:rFonts w:cstheme="minorHAnsi"/>
              </w:rPr>
            </w:pPr>
            <w:r w:rsidRPr="00F2793E">
              <w:rPr>
                <w:rFonts w:asciiTheme="majorHAnsi" w:eastAsia="Arial" w:hAnsiTheme="majorHAnsi" w:cstheme="majorHAnsi"/>
              </w:rPr>
              <w:t>3</w:t>
            </w:r>
          </w:p>
        </w:tc>
        <w:tc>
          <w:tcPr>
            <w:tcW w:w="6237" w:type="dxa"/>
            <w:vMerge w:val="restart"/>
          </w:tcPr>
          <w:p w14:paraId="298CD3A4" w14:textId="23418A23" w:rsidR="005F49CE" w:rsidRPr="00F127C3" w:rsidRDefault="005F49CE" w:rsidP="005F49CE">
            <w:pPr>
              <w:rPr>
                <w:rFonts w:cstheme="minorHAnsi"/>
              </w:rPr>
            </w:pPr>
            <w:r w:rsidRPr="00F2793E">
              <w:rPr>
                <w:rFonts w:asciiTheme="majorHAnsi" w:eastAsia="Arial" w:hAnsiTheme="majorHAnsi" w:cstheme="majorHAnsi"/>
              </w:rPr>
              <w:t>Wird die Frist von 2 WT vor dem erforderlichen Versand der Zeitreihe nach der Aktivierung eingehalten?</w:t>
            </w:r>
          </w:p>
        </w:tc>
        <w:tc>
          <w:tcPr>
            <w:tcW w:w="1559" w:type="dxa"/>
            <w:tcBorders>
              <w:bottom w:val="dotted" w:sz="4" w:space="0" w:color="auto"/>
            </w:tcBorders>
          </w:tcPr>
          <w:p w14:paraId="1A9FFB52" w14:textId="245D38C2" w:rsidR="005F49CE" w:rsidRPr="00F127C3" w:rsidRDefault="005F49CE" w:rsidP="005F49CE">
            <w:pPr>
              <w:rPr>
                <w:rFonts w:cstheme="minorHAnsi"/>
              </w:rPr>
            </w:pPr>
            <w:r w:rsidRPr="00F2793E">
              <w:rPr>
                <w:rFonts w:asciiTheme="majorHAnsi" w:eastAsia="Arial" w:hAnsiTheme="majorHAnsi" w:cstheme="majorHAnsi"/>
              </w:rPr>
              <w:t>nein</w:t>
            </w:r>
          </w:p>
        </w:tc>
        <w:tc>
          <w:tcPr>
            <w:tcW w:w="851" w:type="dxa"/>
            <w:tcBorders>
              <w:bottom w:val="dotted" w:sz="4" w:space="0" w:color="auto"/>
            </w:tcBorders>
          </w:tcPr>
          <w:p w14:paraId="067929DF" w14:textId="27572E5D" w:rsidR="005F49CE" w:rsidRPr="00F127C3" w:rsidRDefault="005F49CE" w:rsidP="005F49CE">
            <w:pPr>
              <w:rPr>
                <w:rFonts w:cstheme="minorHAnsi"/>
              </w:rPr>
            </w:pPr>
            <w:r w:rsidRPr="00F2793E">
              <w:rPr>
                <w:rFonts w:asciiTheme="majorHAnsi" w:eastAsia="Arial" w:hAnsiTheme="majorHAnsi" w:cstheme="majorHAnsi"/>
              </w:rPr>
              <w:t>A03</w:t>
            </w:r>
          </w:p>
        </w:tc>
        <w:tc>
          <w:tcPr>
            <w:tcW w:w="5107" w:type="dxa"/>
            <w:tcBorders>
              <w:bottom w:val="dotted" w:sz="4" w:space="0" w:color="auto"/>
            </w:tcBorders>
          </w:tcPr>
          <w:p w14:paraId="71480283" w14:textId="569A6EFD" w:rsidR="005F49CE" w:rsidRPr="00F127C3" w:rsidRDefault="005F49CE" w:rsidP="005F49CE">
            <w:pPr>
              <w:rPr>
                <w:rFonts w:cstheme="minorHAnsi"/>
              </w:rPr>
            </w:pPr>
            <w:r w:rsidRPr="00F2793E">
              <w:rPr>
                <w:rFonts w:asciiTheme="majorHAnsi" w:eastAsia="Arial" w:hAnsiTheme="majorHAnsi" w:cstheme="majorHAnsi"/>
              </w:rPr>
              <w:t>Fristunterschreitung</w:t>
            </w:r>
          </w:p>
        </w:tc>
      </w:tr>
      <w:tr w:rsidR="005F49CE" w:rsidRPr="00F127C3" w14:paraId="20A75C16" w14:textId="77777777" w:rsidTr="00301D58">
        <w:trPr>
          <w:gridAfter w:val="1"/>
          <w:wAfter w:w="11" w:type="dxa"/>
        </w:trPr>
        <w:tc>
          <w:tcPr>
            <w:tcW w:w="562" w:type="dxa"/>
            <w:vMerge/>
          </w:tcPr>
          <w:p w14:paraId="63A23283" w14:textId="77777777" w:rsidR="005F49CE" w:rsidRPr="00F127C3" w:rsidRDefault="005F49CE" w:rsidP="005F49CE">
            <w:pPr>
              <w:rPr>
                <w:rFonts w:cstheme="minorHAnsi"/>
              </w:rPr>
            </w:pPr>
          </w:p>
        </w:tc>
        <w:tc>
          <w:tcPr>
            <w:tcW w:w="6237" w:type="dxa"/>
            <w:vMerge/>
          </w:tcPr>
          <w:p w14:paraId="6078C259" w14:textId="77777777" w:rsidR="005F49CE" w:rsidRPr="00F127C3" w:rsidRDefault="005F49CE" w:rsidP="005F49CE">
            <w:pPr>
              <w:rPr>
                <w:rFonts w:cstheme="minorHAnsi"/>
              </w:rPr>
            </w:pPr>
          </w:p>
        </w:tc>
        <w:tc>
          <w:tcPr>
            <w:tcW w:w="1559" w:type="dxa"/>
            <w:tcBorders>
              <w:top w:val="dotted" w:sz="4" w:space="0" w:color="auto"/>
            </w:tcBorders>
          </w:tcPr>
          <w:p w14:paraId="13C4CCB7" w14:textId="7DA0CB81" w:rsidR="005F49CE" w:rsidRPr="00F127C3" w:rsidRDefault="005F49CE" w:rsidP="005F49CE">
            <w:pPr>
              <w:rPr>
                <w:rFonts w:cstheme="minorHAnsi"/>
              </w:rPr>
            </w:pPr>
            <w:r w:rsidRPr="00F2793E">
              <w:rPr>
                <w:rFonts w:asciiTheme="majorHAnsi" w:eastAsia="Arial" w:hAnsiTheme="majorHAnsi" w:cstheme="majorHAnsi"/>
              </w:rPr>
              <w:t xml:space="preserve">ja </w:t>
            </w:r>
            <w:r w:rsidRPr="00F2793E">
              <w:rPr>
                <w:rFonts w:asciiTheme="majorHAnsi" w:eastAsia="Wingdings" w:hAnsiTheme="majorHAnsi" w:cstheme="majorHAnsi"/>
              </w:rPr>
              <w:sym w:font="Wingdings" w:char="F0E0"/>
            </w:r>
            <w:r w:rsidRPr="00F2793E">
              <w:rPr>
                <w:rFonts w:asciiTheme="majorHAnsi" w:hAnsiTheme="majorHAnsi" w:cstheme="majorHAnsi"/>
              </w:rPr>
              <w:t xml:space="preserve"> 4</w:t>
            </w:r>
          </w:p>
        </w:tc>
        <w:tc>
          <w:tcPr>
            <w:tcW w:w="851" w:type="dxa"/>
            <w:tcBorders>
              <w:top w:val="dotted" w:sz="4" w:space="0" w:color="auto"/>
            </w:tcBorders>
          </w:tcPr>
          <w:p w14:paraId="7FEE5009" w14:textId="77777777" w:rsidR="005F49CE" w:rsidRPr="00F127C3" w:rsidRDefault="005F49CE" w:rsidP="005F49CE">
            <w:pPr>
              <w:rPr>
                <w:rFonts w:cstheme="minorHAnsi"/>
              </w:rPr>
            </w:pPr>
          </w:p>
        </w:tc>
        <w:tc>
          <w:tcPr>
            <w:tcW w:w="5107" w:type="dxa"/>
            <w:tcBorders>
              <w:top w:val="dotted" w:sz="4" w:space="0" w:color="auto"/>
            </w:tcBorders>
          </w:tcPr>
          <w:p w14:paraId="74815503" w14:textId="77777777" w:rsidR="005F49CE" w:rsidRPr="00F127C3" w:rsidRDefault="005F49CE" w:rsidP="005F49CE">
            <w:pPr>
              <w:rPr>
                <w:rFonts w:cstheme="minorHAnsi"/>
              </w:rPr>
            </w:pPr>
          </w:p>
        </w:tc>
      </w:tr>
      <w:tr w:rsidR="005F49CE" w:rsidRPr="00F127C3" w14:paraId="2872868B" w14:textId="77777777" w:rsidTr="00301D58">
        <w:trPr>
          <w:gridAfter w:val="1"/>
          <w:wAfter w:w="11" w:type="dxa"/>
        </w:trPr>
        <w:tc>
          <w:tcPr>
            <w:tcW w:w="562" w:type="dxa"/>
            <w:vMerge w:val="restart"/>
          </w:tcPr>
          <w:p w14:paraId="4F84858B" w14:textId="1CAC0DC6" w:rsidR="005F49CE" w:rsidRPr="00F127C3" w:rsidRDefault="005F49CE" w:rsidP="005F49CE">
            <w:pPr>
              <w:rPr>
                <w:rFonts w:cstheme="minorHAnsi"/>
              </w:rPr>
            </w:pPr>
            <w:r w:rsidRPr="00F2793E">
              <w:rPr>
                <w:rFonts w:asciiTheme="majorHAnsi" w:eastAsia="Arial" w:hAnsiTheme="majorHAnsi" w:cstheme="majorHAnsi"/>
              </w:rPr>
              <w:t>4</w:t>
            </w:r>
          </w:p>
        </w:tc>
        <w:tc>
          <w:tcPr>
            <w:tcW w:w="6237" w:type="dxa"/>
            <w:vMerge w:val="restart"/>
          </w:tcPr>
          <w:p w14:paraId="2A03FF43" w14:textId="0F992CCA" w:rsidR="005F49CE" w:rsidRPr="00F127C3" w:rsidRDefault="005F49CE" w:rsidP="005F49CE">
            <w:pPr>
              <w:rPr>
                <w:rFonts w:cstheme="minorHAnsi"/>
              </w:rPr>
            </w:pPr>
            <w:r w:rsidRPr="00F2793E">
              <w:rPr>
                <w:rFonts w:asciiTheme="majorHAnsi" w:eastAsia="Arial" w:hAnsiTheme="majorHAnsi" w:cstheme="majorHAnsi"/>
              </w:rPr>
              <w:t>Liegt die Version der Zeitreihe des MaBiS-ZP für diesen Bilanzierungsmonat bereits vor?</w:t>
            </w:r>
          </w:p>
        </w:tc>
        <w:tc>
          <w:tcPr>
            <w:tcW w:w="1559" w:type="dxa"/>
            <w:tcBorders>
              <w:bottom w:val="dotted" w:sz="4" w:space="0" w:color="auto"/>
            </w:tcBorders>
          </w:tcPr>
          <w:p w14:paraId="7664780A" w14:textId="0257FC48" w:rsidR="005F49CE" w:rsidRPr="00F127C3" w:rsidRDefault="005F49CE" w:rsidP="005F49CE">
            <w:pPr>
              <w:rPr>
                <w:rFonts w:cstheme="minorHAnsi"/>
              </w:rPr>
            </w:pPr>
            <w:r w:rsidRPr="00F2793E">
              <w:rPr>
                <w:rFonts w:asciiTheme="majorHAnsi" w:eastAsia="Arial" w:hAnsiTheme="majorHAnsi" w:cstheme="majorHAnsi"/>
              </w:rPr>
              <w:t>ja</w:t>
            </w:r>
          </w:p>
        </w:tc>
        <w:tc>
          <w:tcPr>
            <w:tcW w:w="851" w:type="dxa"/>
            <w:tcBorders>
              <w:bottom w:val="dotted" w:sz="4" w:space="0" w:color="auto"/>
            </w:tcBorders>
          </w:tcPr>
          <w:p w14:paraId="075E1B83" w14:textId="047600CB" w:rsidR="005F49CE" w:rsidRPr="00F127C3" w:rsidRDefault="005F49CE" w:rsidP="005F49CE">
            <w:pPr>
              <w:rPr>
                <w:rFonts w:cstheme="minorHAnsi"/>
              </w:rPr>
            </w:pPr>
            <w:r w:rsidRPr="00F2793E">
              <w:rPr>
                <w:rFonts w:asciiTheme="majorHAnsi" w:eastAsia="Arial" w:hAnsiTheme="majorHAnsi" w:cstheme="majorHAnsi"/>
              </w:rPr>
              <w:t>A04</w:t>
            </w:r>
          </w:p>
        </w:tc>
        <w:tc>
          <w:tcPr>
            <w:tcW w:w="5107" w:type="dxa"/>
            <w:tcBorders>
              <w:bottom w:val="dotted" w:sz="4" w:space="0" w:color="auto"/>
            </w:tcBorders>
          </w:tcPr>
          <w:p w14:paraId="40521814" w14:textId="3E092CC9" w:rsidR="005F49CE" w:rsidRPr="00F127C3" w:rsidRDefault="005F49CE" w:rsidP="005F49CE">
            <w:pPr>
              <w:rPr>
                <w:rFonts w:cstheme="minorHAnsi"/>
              </w:rPr>
            </w:pPr>
            <w:r w:rsidRPr="00F2793E">
              <w:rPr>
                <w:rFonts w:asciiTheme="majorHAnsi" w:eastAsia="Arial" w:hAnsiTheme="majorHAnsi" w:cstheme="majorHAnsi"/>
              </w:rPr>
              <w:t>Zeitreihe bereits vorhanden</w:t>
            </w:r>
          </w:p>
        </w:tc>
      </w:tr>
      <w:tr w:rsidR="005F49CE" w:rsidRPr="00F127C3" w14:paraId="51824E1A" w14:textId="77777777" w:rsidTr="00301D58">
        <w:trPr>
          <w:gridAfter w:val="1"/>
          <w:wAfter w:w="11" w:type="dxa"/>
        </w:trPr>
        <w:tc>
          <w:tcPr>
            <w:tcW w:w="562" w:type="dxa"/>
            <w:vMerge/>
          </w:tcPr>
          <w:p w14:paraId="4CA03CB7" w14:textId="77777777" w:rsidR="005F49CE" w:rsidRPr="00F127C3" w:rsidRDefault="005F49CE" w:rsidP="005F49CE">
            <w:pPr>
              <w:rPr>
                <w:rFonts w:cstheme="minorHAnsi"/>
              </w:rPr>
            </w:pPr>
          </w:p>
        </w:tc>
        <w:tc>
          <w:tcPr>
            <w:tcW w:w="6237" w:type="dxa"/>
            <w:vMerge/>
          </w:tcPr>
          <w:p w14:paraId="3A46177D" w14:textId="77777777" w:rsidR="005F49CE" w:rsidRPr="00F127C3" w:rsidRDefault="005F49CE" w:rsidP="005F49CE">
            <w:pPr>
              <w:rPr>
                <w:rFonts w:cstheme="minorHAnsi"/>
              </w:rPr>
            </w:pPr>
          </w:p>
        </w:tc>
        <w:tc>
          <w:tcPr>
            <w:tcW w:w="1559" w:type="dxa"/>
            <w:tcBorders>
              <w:top w:val="dotted" w:sz="4" w:space="0" w:color="auto"/>
            </w:tcBorders>
          </w:tcPr>
          <w:p w14:paraId="2DFFFC8A" w14:textId="0107FEF8" w:rsidR="005F49CE" w:rsidRPr="00F127C3" w:rsidRDefault="005F49CE" w:rsidP="005F49CE">
            <w:pPr>
              <w:rPr>
                <w:rFonts w:cstheme="minorHAnsi"/>
              </w:rPr>
            </w:pPr>
            <w:r w:rsidRPr="00F2793E">
              <w:rPr>
                <w:rFonts w:asciiTheme="majorHAnsi" w:eastAsia="Arial" w:hAnsiTheme="majorHAnsi" w:cstheme="majorHAnsi"/>
              </w:rPr>
              <w:t xml:space="preserve">nein </w:t>
            </w:r>
            <w:r w:rsidRPr="00F2793E">
              <w:rPr>
                <w:rFonts w:asciiTheme="majorHAnsi" w:eastAsia="Wingdings" w:hAnsiTheme="majorHAnsi" w:cstheme="majorHAnsi"/>
              </w:rPr>
              <w:sym w:font="Wingdings" w:char="F0E0"/>
            </w:r>
            <w:r w:rsidRPr="00F2793E">
              <w:rPr>
                <w:rFonts w:asciiTheme="majorHAnsi" w:hAnsiTheme="majorHAnsi" w:cstheme="majorHAnsi"/>
              </w:rPr>
              <w:t xml:space="preserve"> 5</w:t>
            </w:r>
          </w:p>
        </w:tc>
        <w:tc>
          <w:tcPr>
            <w:tcW w:w="851" w:type="dxa"/>
            <w:tcBorders>
              <w:top w:val="dotted" w:sz="4" w:space="0" w:color="auto"/>
            </w:tcBorders>
          </w:tcPr>
          <w:p w14:paraId="508803B6" w14:textId="77777777" w:rsidR="005F49CE" w:rsidRPr="00F127C3" w:rsidRDefault="005F49CE" w:rsidP="005F49CE">
            <w:pPr>
              <w:rPr>
                <w:rFonts w:cstheme="minorHAnsi"/>
              </w:rPr>
            </w:pPr>
          </w:p>
        </w:tc>
        <w:tc>
          <w:tcPr>
            <w:tcW w:w="5107" w:type="dxa"/>
            <w:tcBorders>
              <w:top w:val="dotted" w:sz="4" w:space="0" w:color="auto"/>
            </w:tcBorders>
          </w:tcPr>
          <w:p w14:paraId="0D034532" w14:textId="77777777" w:rsidR="005F49CE" w:rsidRPr="00F127C3" w:rsidRDefault="005F49CE" w:rsidP="005F49CE">
            <w:pPr>
              <w:rPr>
                <w:rFonts w:cstheme="minorHAnsi"/>
              </w:rPr>
            </w:pPr>
          </w:p>
        </w:tc>
      </w:tr>
      <w:tr w:rsidR="005F49CE" w:rsidRPr="00F127C3" w14:paraId="564BA1E4" w14:textId="77777777" w:rsidTr="00301D58">
        <w:trPr>
          <w:gridAfter w:val="1"/>
          <w:wAfter w:w="11" w:type="dxa"/>
        </w:trPr>
        <w:tc>
          <w:tcPr>
            <w:tcW w:w="562" w:type="dxa"/>
            <w:vMerge w:val="restart"/>
          </w:tcPr>
          <w:p w14:paraId="0EFB2B77" w14:textId="2ACD2020" w:rsidR="005F49CE" w:rsidRPr="00F127C3" w:rsidRDefault="005F49CE" w:rsidP="005F49CE">
            <w:pPr>
              <w:rPr>
                <w:rFonts w:cstheme="minorHAnsi"/>
              </w:rPr>
            </w:pPr>
            <w:r w:rsidRPr="00F2793E">
              <w:rPr>
                <w:rFonts w:asciiTheme="majorHAnsi" w:eastAsia="Arial" w:hAnsiTheme="majorHAnsi" w:cstheme="majorHAnsi"/>
              </w:rPr>
              <w:t>5</w:t>
            </w:r>
          </w:p>
        </w:tc>
        <w:tc>
          <w:tcPr>
            <w:tcW w:w="6237" w:type="dxa"/>
            <w:vMerge w:val="restart"/>
          </w:tcPr>
          <w:p w14:paraId="54BF3CE9" w14:textId="1A562FAA" w:rsidR="005F49CE" w:rsidRPr="00F127C3" w:rsidRDefault="005F49CE" w:rsidP="005F49CE">
            <w:pPr>
              <w:rPr>
                <w:rFonts w:cstheme="minorHAnsi"/>
              </w:rPr>
            </w:pPr>
            <w:r w:rsidRPr="00F2793E">
              <w:rPr>
                <w:rFonts w:asciiTheme="majorHAnsi" w:eastAsia="Arial" w:hAnsiTheme="majorHAnsi" w:cstheme="maj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479097D4" w14:textId="776F4909" w:rsidR="005F49CE" w:rsidRPr="00F127C3" w:rsidRDefault="005F49CE" w:rsidP="005F49CE">
            <w:pPr>
              <w:rPr>
                <w:rFonts w:cstheme="minorHAnsi"/>
              </w:rPr>
            </w:pPr>
            <w:r w:rsidRPr="00F2793E">
              <w:rPr>
                <w:rFonts w:asciiTheme="majorHAnsi" w:eastAsia="Arial" w:hAnsiTheme="majorHAnsi" w:cstheme="majorHAnsi"/>
              </w:rPr>
              <w:t>nein</w:t>
            </w:r>
          </w:p>
        </w:tc>
        <w:tc>
          <w:tcPr>
            <w:tcW w:w="851" w:type="dxa"/>
            <w:tcBorders>
              <w:bottom w:val="dotted" w:sz="4" w:space="0" w:color="auto"/>
            </w:tcBorders>
          </w:tcPr>
          <w:p w14:paraId="111D6A0C" w14:textId="0351D047" w:rsidR="005F49CE" w:rsidRPr="00F127C3" w:rsidRDefault="005F49CE" w:rsidP="005F49CE">
            <w:pPr>
              <w:rPr>
                <w:rFonts w:cstheme="minorHAnsi"/>
              </w:rPr>
            </w:pPr>
            <w:r w:rsidRPr="00F2793E">
              <w:rPr>
                <w:rFonts w:asciiTheme="majorHAnsi" w:eastAsia="Arial" w:hAnsiTheme="majorHAnsi" w:cstheme="majorHAnsi"/>
              </w:rPr>
              <w:t>A05</w:t>
            </w:r>
          </w:p>
        </w:tc>
        <w:tc>
          <w:tcPr>
            <w:tcW w:w="5107" w:type="dxa"/>
            <w:tcBorders>
              <w:bottom w:val="dotted" w:sz="4" w:space="0" w:color="auto"/>
            </w:tcBorders>
          </w:tcPr>
          <w:p w14:paraId="307A1385" w14:textId="74AFE22C" w:rsidR="005F49CE" w:rsidRPr="00F127C3" w:rsidRDefault="005F49CE" w:rsidP="005F49CE">
            <w:pPr>
              <w:rPr>
                <w:rFonts w:cstheme="minorHAnsi"/>
              </w:rPr>
            </w:pPr>
            <w:r w:rsidRPr="00F2793E">
              <w:rPr>
                <w:rFonts w:asciiTheme="majorHAnsi" w:eastAsia="Arial" w:hAnsiTheme="majorHAnsi" w:cstheme="majorHAnsi"/>
              </w:rPr>
              <w:t>Version nicht zugelassen</w:t>
            </w:r>
          </w:p>
        </w:tc>
      </w:tr>
      <w:tr w:rsidR="005F49CE" w:rsidRPr="00F127C3" w14:paraId="5DF6C7D0" w14:textId="77777777" w:rsidTr="00301D58">
        <w:trPr>
          <w:gridAfter w:val="1"/>
          <w:wAfter w:w="11" w:type="dxa"/>
        </w:trPr>
        <w:tc>
          <w:tcPr>
            <w:tcW w:w="562" w:type="dxa"/>
            <w:vMerge/>
          </w:tcPr>
          <w:p w14:paraId="2E8E9A18" w14:textId="77777777" w:rsidR="005F49CE" w:rsidRPr="00F127C3" w:rsidRDefault="005F49CE" w:rsidP="005F49CE">
            <w:pPr>
              <w:rPr>
                <w:rFonts w:cstheme="minorHAnsi"/>
              </w:rPr>
            </w:pPr>
          </w:p>
        </w:tc>
        <w:tc>
          <w:tcPr>
            <w:tcW w:w="6237" w:type="dxa"/>
            <w:vMerge/>
          </w:tcPr>
          <w:p w14:paraId="2FBA64A2" w14:textId="77777777" w:rsidR="005F49CE" w:rsidRPr="00F127C3" w:rsidRDefault="005F49CE" w:rsidP="005F49CE">
            <w:pPr>
              <w:rPr>
                <w:rFonts w:cstheme="minorHAnsi"/>
              </w:rPr>
            </w:pPr>
          </w:p>
        </w:tc>
        <w:tc>
          <w:tcPr>
            <w:tcW w:w="1559" w:type="dxa"/>
            <w:tcBorders>
              <w:top w:val="dotted" w:sz="4" w:space="0" w:color="auto"/>
            </w:tcBorders>
          </w:tcPr>
          <w:p w14:paraId="1CB3737F" w14:textId="0F715CC3" w:rsidR="005F49CE" w:rsidRPr="00F127C3" w:rsidRDefault="00153FF8" w:rsidP="005F49CE">
            <w:pPr>
              <w:rPr>
                <w:rFonts w:cstheme="minorHAnsi"/>
              </w:rPr>
            </w:pPr>
            <w:r w:rsidRPr="00F2793E">
              <w:rPr>
                <w:rFonts w:asciiTheme="majorHAnsi" w:eastAsia="Arial" w:hAnsiTheme="majorHAnsi" w:cstheme="majorHAnsi"/>
              </w:rPr>
              <w:t xml:space="preserve">ja </w:t>
            </w:r>
            <w:r w:rsidRPr="00F2793E">
              <w:rPr>
                <w:rFonts w:asciiTheme="majorHAnsi" w:eastAsia="Wingdings" w:hAnsiTheme="majorHAnsi" w:cstheme="majorHAnsi"/>
              </w:rPr>
              <w:sym w:font="Wingdings" w:char="F0E0"/>
            </w:r>
            <w:r>
              <w:rPr>
                <w:rFonts w:asciiTheme="majorHAnsi" w:hAnsiTheme="majorHAnsi" w:cstheme="majorHAnsi"/>
              </w:rPr>
              <w:t xml:space="preserve"> Ende</w:t>
            </w:r>
          </w:p>
        </w:tc>
        <w:tc>
          <w:tcPr>
            <w:tcW w:w="851" w:type="dxa"/>
            <w:tcBorders>
              <w:top w:val="dotted" w:sz="4" w:space="0" w:color="auto"/>
            </w:tcBorders>
          </w:tcPr>
          <w:p w14:paraId="2B627E0B" w14:textId="77777777" w:rsidR="005F49CE" w:rsidRPr="00F127C3" w:rsidRDefault="005F49CE" w:rsidP="005F49CE">
            <w:pPr>
              <w:rPr>
                <w:rFonts w:cstheme="minorHAnsi"/>
              </w:rPr>
            </w:pPr>
          </w:p>
        </w:tc>
        <w:tc>
          <w:tcPr>
            <w:tcW w:w="5107" w:type="dxa"/>
            <w:tcBorders>
              <w:top w:val="dotted" w:sz="4" w:space="0" w:color="auto"/>
            </w:tcBorders>
          </w:tcPr>
          <w:p w14:paraId="7C8A3A98" w14:textId="77777777" w:rsidR="005F49CE" w:rsidRPr="00F127C3" w:rsidRDefault="005F49CE" w:rsidP="005F49CE">
            <w:pPr>
              <w:rPr>
                <w:rFonts w:cstheme="minorHAnsi"/>
              </w:rPr>
            </w:pPr>
          </w:p>
        </w:tc>
      </w:tr>
    </w:tbl>
    <w:p w14:paraId="64FCB87C" w14:textId="77777777" w:rsidR="00C70B11" w:rsidRPr="00246E48" w:rsidRDefault="00C70B11" w:rsidP="00F2793E">
      <w:pPr>
        <w:rPr>
          <w:b/>
          <w:bCs/>
          <w:iCs/>
          <w:szCs w:val="28"/>
        </w:rPr>
      </w:pPr>
      <w:r w:rsidRPr="00246E48">
        <w:br w:type="page"/>
      </w:r>
    </w:p>
    <w:p w14:paraId="4E3E5EA3" w14:textId="04B1D2DC" w:rsidR="00C70B11" w:rsidRPr="00246E48" w:rsidRDefault="00C70B11" w:rsidP="001F2FE1">
      <w:pPr>
        <w:pStyle w:val="berschrift2"/>
      </w:pPr>
      <w:bookmarkStart w:id="661" w:name="_Toc62633614"/>
      <w:bookmarkStart w:id="662" w:name="_Toc64453950"/>
      <w:bookmarkStart w:id="663" w:name="_Toc115371065"/>
      <w:r w:rsidRPr="00246E48">
        <w:t>AD: Übermittlung Prüfmitteilung für die Bilanzkreissummenzeitreihe</w:t>
      </w:r>
      <w:r>
        <w:t xml:space="preserve"> </w:t>
      </w:r>
      <w:r w:rsidRPr="00246E48">
        <w:t>vom BKV an BIKO und ÜNB</w:t>
      </w:r>
      <w:bookmarkEnd w:id="661"/>
      <w:bookmarkEnd w:id="662"/>
      <w:bookmarkEnd w:id="663"/>
    </w:p>
    <w:p w14:paraId="1630903C" w14:textId="271F9B6F" w:rsidR="005F49CE" w:rsidRPr="005F49CE" w:rsidRDefault="00C70B11" w:rsidP="005F49CE">
      <w:pPr>
        <w:pStyle w:val="berschrift3"/>
      </w:pPr>
      <w:bookmarkStart w:id="664" w:name="_Toc62633615"/>
      <w:bookmarkStart w:id="665" w:name="_Toc64453951"/>
      <w:bookmarkStart w:id="666" w:name="_Toc115371066"/>
      <w:r w:rsidRPr="00246E48">
        <w:t>E_0064_BK_SZR (Kategorie B) prüfen</w:t>
      </w:r>
      <w:bookmarkEnd w:id="664"/>
      <w:bookmarkEnd w:id="665"/>
      <w:bookmarkEnd w:id="666"/>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5F49CE" w:rsidRPr="00F127C3" w14:paraId="60EC0962" w14:textId="77777777" w:rsidTr="00301D58">
        <w:trPr>
          <w:trHeight w:val="454"/>
        </w:trPr>
        <w:tc>
          <w:tcPr>
            <w:tcW w:w="14327" w:type="dxa"/>
            <w:gridSpan w:val="6"/>
            <w:shd w:val="clear" w:color="auto" w:fill="D8DFE4"/>
            <w:vAlign w:val="center"/>
          </w:tcPr>
          <w:p w14:paraId="601A02D8" w14:textId="45DDF967" w:rsidR="005F49CE" w:rsidRPr="00CF6B07" w:rsidRDefault="005F49CE" w:rsidP="00301D58">
            <w:pPr>
              <w:contextualSpacing/>
              <w:rPr>
                <w:rFonts w:cstheme="minorHAnsi"/>
                <w:b/>
                <w:bCs/>
              </w:rPr>
            </w:pPr>
            <w:bookmarkStart w:id="667" w:name="_Toc62633616"/>
            <w:bookmarkStart w:id="668" w:name="_Toc64453952"/>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BKV</w:t>
            </w:r>
          </w:p>
        </w:tc>
      </w:tr>
      <w:tr w:rsidR="005F49CE" w:rsidRPr="00F127C3" w14:paraId="43C2F168" w14:textId="77777777" w:rsidTr="00301D58">
        <w:trPr>
          <w:gridAfter w:val="1"/>
          <w:wAfter w:w="11" w:type="dxa"/>
        </w:trPr>
        <w:tc>
          <w:tcPr>
            <w:tcW w:w="562" w:type="dxa"/>
            <w:shd w:val="clear" w:color="auto" w:fill="D8DFE4"/>
          </w:tcPr>
          <w:p w14:paraId="5A30EA8A" w14:textId="77777777" w:rsidR="005F49CE" w:rsidRPr="00CF6B07" w:rsidRDefault="005F49CE" w:rsidP="00301D58">
            <w:pPr>
              <w:contextualSpacing/>
              <w:rPr>
                <w:rFonts w:cstheme="minorHAnsi"/>
              </w:rPr>
            </w:pPr>
            <w:r w:rsidRPr="00CF6B07">
              <w:rPr>
                <w:rFonts w:cstheme="minorHAnsi"/>
              </w:rPr>
              <w:t>Nr.</w:t>
            </w:r>
          </w:p>
        </w:tc>
        <w:tc>
          <w:tcPr>
            <w:tcW w:w="6237" w:type="dxa"/>
            <w:shd w:val="clear" w:color="auto" w:fill="D8DFE4"/>
          </w:tcPr>
          <w:p w14:paraId="21A2863A" w14:textId="77777777" w:rsidR="005F49CE" w:rsidRPr="00CF6B07" w:rsidRDefault="005F49CE" w:rsidP="00301D58">
            <w:pPr>
              <w:contextualSpacing/>
              <w:rPr>
                <w:rFonts w:cstheme="minorHAnsi"/>
              </w:rPr>
            </w:pPr>
            <w:r w:rsidRPr="00CF6B07">
              <w:rPr>
                <w:rFonts w:cstheme="minorHAnsi"/>
              </w:rPr>
              <w:t>Prüfschritt</w:t>
            </w:r>
          </w:p>
        </w:tc>
        <w:tc>
          <w:tcPr>
            <w:tcW w:w="1559" w:type="dxa"/>
            <w:shd w:val="clear" w:color="auto" w:fill="D8DFE4"/>
          </w:tcPr>
          <w:p w14:paraId="73042D98" w14:textId="77777777" w:rsidR="005F49CE" w:rsidRPr="00CF6B07" w:rsidRDefault="005F49CE" w:rsidP="00301D58">
            <w:pPr>
              <w:ind w:left="55"/>
              <w:contextualSpacing/>
              <w:rPr>
                <w:rFonts w:cstheme="minorHAnsi"/>
              </w:rPr>
            </w:pPr>
            <w:r w:rsidRPr="00CF6B07">
              <w:rPr>
                <w:rFonts w:cstheme="minorHAnsi"/>
              </w:rPr>
              <w:t>Prüfergebnis</w:t>
            </w:r>
          </w:p>
        </w:tc>
        <w:tc>
          <w:tcPr>
            <w:tcW w:w="851" w:type="dxa"/>
            <w:shd w:val="clear" w:color="auto" w:fill="D8DFE4"/>
          </w:tcPr>
          <w:p w14:paraId="025607D9" w14:textId="77777777" w:rsidR="005F49CE" w:rsidRPr="00CF6B07" w:rsidRDefault="005F49CE" w:rsidP="00301D58">
            <w:pPr>
              <w:contextualSpacing/>
              <w:rPr>
                <w:rFonts w:cstheme="minorHAnsi"/>
              </w:rPr>
            </w:pPr>
            <w:r w:rsidRPr="00CF6B07">
              <w:rPr>
                <w:rFonts w:cstheme="minorHAnsi"/>
              </w:rPr>
              <w:t>Code</w:t>
            </w:r>
          </w:p>
        </w:tc>
        <w:tc>
          <w:tcPr>
            <w:tcW w:w="5107" w:type="dxa"/>
            <w:shd w:val="clear" w:color="auto" w:fill="D8DFE4"/>
          </w:tcPr>
          <w:p w14:paraId="3977CB67" w14:textId="77777777" w:rsidR="005F49CE" w:rsidRPr="00CF6B07" w:rsidRDefault="005F49CE" w:rsidP="00301D58">
            <w:pPr>
              <w:contextualSpacing/>
              <w:rPr>
                <w:rFonts w:cstheme="minorHAnsi"/>
              </w:rPr>
            </w:pPr>
            <w:r w:rsidRPr="00CF6B07">
              <w:rPr>
                <w:rFonts w:cstheme="minorHAnsi"/>
              </w:rPr>
              <w:t>Hinweis</w:t>
            </w:r>
          </w:p>
        </w:tc>
      </w:tr>
      <w:tr w:rsidR="005F49CE" w:rsidRPr="00F127C3" w14:paraId="51C7C3DC" w14:textId="77777777" w:rsidTr="00301D58">
        <w:trPr>
          <w:gridAfter w:val="1"/>
          <w:wAfter w:w="11" w:type="dxa"/>
        </w:trPr>
        <w:tc>
          <w:tcPr>
            <w:tcW w:w="562" w:type="dxa"/>
            <w:vMerge w:val="restart"/>
          </w:tcPr>
          <w:p w14:paraId="28B3FC19" w14:textId="6AB86FAB" w:rsidR="005F49CE" w:rsidRPr="00F127C3" w:rsidRDefault="005F49CE" w:rsidP="005F49CE">
            <w:pPr>
              <w:rPr>
                <w:rFonts w:cstheme="minorHAnsi"/>
              </w:rPr>
            </w:pPr>
            <w:r w:rsidRPr="00F2793E">
              <w:rPr>
                <w:rFonts w:cstheme="minorHAnsi"/>
              </w:rPr>
              <w:t>1</w:t>
            </w:r>
          </w:p>
        </w:tc>
        <w:tc>
          <w:tcPr>
            <w:tcW w:w="6237" w:type="dxa"/>
            <w:vMerge w:val="restart"/>
          </w:tcPr>
          <w:p w14:paraId="1BDB1257" w14:textId="40A0D1E8" w:rsidR="005F49CE" w:rsidRPr="00F127C3" w:rsidRDefault="005F49CE" w:rsidP="005F49CE">
            <w:pPr>
              <w:rPr>
                <w:rFonts w:cstheme="minorHAnsi"/>
              </w:rPr>
            </w:pPr>
            <w:r w:rsidRPr="00F2793E">
              <w:rPr>
                <w:rFonts w:cstheme="minorHAnsi"/>
              </w:rPr>
              <w:t>Liegt die Version der Zeitreihe des MaBiS-ZP für diesen Bilanzierungsmonat bereits vor?</w:t>
            </w:r>
          </w:p>
        </w:tc>
        <w:tc>
          <w:tcPr>
            <w:tcW w:w="1559" w:type="dxa"/>
            <w:tcBorders>
              <w:bottom w:val="dotted" w:sz="4" w:space="0" w:color="auto"/>
            </w:tcBorders>
          </w:tcPr>
          <w:p w14:paraId="3E5B637B" w14:textId="74A18280" w:rsidR="005F49CE" w:rsidRPr="00F127C3" w:rsidRDefault="005F49CE" w:rsidP="005F49CE">
            <w:pPr>
              <w:rPr>
                <w:rFonts w:cstheme="minorHAnsi"/>
              </w:rPr>
            </w:pPr>
            <w:r w:rsidRPr="00F2793E">
              <w:rPr>
                <w:rFonts w:cstheme="minorHAnsi"/>
              </w:rPr>
              <w:t>ja</w:t>
            </w:r>
          </w:p>
        </w:tc>
        <w:tc>
          <w:tcPr>
            <w:tcW w:w="851" w:type="dxa"/>
            <w:tcBorders>
              <w:bottom w:val="dotted" w:sz="4" w:space="0" w:color="auto"/>
            </w:tcBorders>
          </w:tcPr>
          <w:p w14:paraId="53043149" w14:textId="731864CE" w:rsidR="005F49CE" w:rsidRPr="00F127C3" w:rsidRDefault="005F49CE" w:rsidP="005F49CE">
            <w:pPr>
              <w:rPr>
                <w:rFonts w:cstheme="minorHAnsi"/>
              </w:rPr>
            </w:pPr>
            <w:r w:rsidRPr="00F2793E">
              <w:rPr>
                <w:rFonts w:cstheme="minorHAnsi"/>
              </w:rPr>
              <w:t>A01</w:t>
            </w:r>
          </w:p>
        </w:tc>
        <w:tc>
          <w:tcPr>
            <w:tcW w:w="5107" w:type="dxa"/>
            <w:tcBorders>
              <w:bottom w:val="dotted" w:sz="4" w:space="0" w:color="auto"/>
            </w:tcBorders>
          </w:tcPr>
          <w:p w14:paraId="09E019DE" w14:textId="77777777" w:rsidR="005F49CE" w:rsidRPr="00F2793E" w:rsidRDefault="005F49CE" w:rsidP="005F49CE">
            <w:pPr>
              <w:rPr>
                <w:rFonts w:cstheme="minorHAnsi"/>
              </w:rPr>
            </w:pPr>
            <w:r w:rsidRPr="00F2793E">
              <w:rPr>
                <w:rFonts w:cstheme="minorHAnsi"/>
              </w:rPr>
              <w:t>Cluster: Abweisung</w:t>
            </w:r>
          </w:p>
          <w:p w14:paraId="62E3A1EC" w14:textId="754D03D5" w:rsidR="005F49CE" w:rsidRPr="00F127C3" w:rsidRDefault="005F49CE" w:rsidP="005F49CE">
            <w:pPr>
              <w:rPr>
                <w:rFonts w:cstheme="minorHAnsi"/>
              </w:rPr>
            </w:pPr>
            <w:r w:rsidRPr="00F2793E">
              <w:rPr>
                <w:rFonts w:cstheme="minorHAnsi"/>
              </w:rPr>
              <w:t>Zeitreihe bereits vorhanden</w:t>
            </w:r>
          </w:p>
        </w:tc>
      </w:tr>
      <w:tr w:rsidR="005F49CE" w:rsidRPr="00F127C3" w14:paraId="6585F434" w14:textId="77777777" w:rsidTr="00301D58">
        <w:trPr>
          <w:gridAfter w:val="1"/>
          <w:wAfter w:w="11" w:type="dxa"/>
        </w:trPr>
        <w:tc>
          <w:tcPr>
            <w:tcW w:w="562" w:type="dxa"/>
            <w:vMerge/>
          </w:tcPr>
          <w:p w14:paraId="77B1A2B0" w14:textId="77777777" w:rsidR="005F49CE" w:rsidRPr="00F127C3" w:rsidRDefault="005F49CE" w:rsidP="005F49CE">
            <w:pPr>
              <w:rPr>
                <w:rFonts w:cstheme="minorHAnsi"/>
              </w:rPr>
            </w:pPr>
          </w:p>
        </w:tc>
        <w:tc>
          <w:tcPr>
            <w:tcW w:w="6237" w:type="dxa"/>
            <w:vMerge/>
          </w:tcPr>
          <w:p w14:paraId="74BB3CFC" w14:textId="77777777" w:rsidR="005F49CE" w:rsidRPr="00F127C3" w:rsidRDefault="005F49CE" w:rsidP="005F49CE">
            <w:pPr>
              <w:rPr>
                <w:rFonts w:cstheme="minorHAnsi"/>
              </w:rPr>
            </w:pPr>
          </w:p>
        </w:tc>
        <w:tc>
          <w:tcPr>
            <w:tcW w:w="1559" w:type="dxa"/>
            <w:tcBorders>
              <w:top w:val="dotted" w:sz="4" w:space="0" w:color="auto"/>
            </w:tcBorders>
          </w:tcPr>
          <w:p w14:paraId="4E1F83E9" w14:textId="2698E656" w:rsidR="005F49CE" w:rsidRPr="00F127C3" w:rsidRDefault="005F49CE" w:rsidP="005F49CE">
            <w:pPr>
              <w:rPr>
                <w:rFonts w:cstheme="minorHAnsi"/>
              </w:rPr>
            </w:pPr>
            <w:r w:rsidRPr="00F2793E">
              <w:rPr>
                <w:rFonts w:cstheme="minorHAnsi"/>
              </w:rPr>
              <w:t xml:space="preserve">nein </w:t>
            </w:r>
            <w:r w:rsidRPr="00F2793E">
              <w:rPr>
                <w:rFonts w:ascii="Wingdings" w:eastAsia="Wingdings" w:hAnsi="Wingdings" w:cstheme="minorHAnsi"/>
              </w:rPr>
              <w:sym w:font="Wingdings" w:char="F0E0"/>
            </w:r>
            <w:r w:rsidRPr="00F2793E">
              <w:rPr>
                <w:rFonts w:cstheme="minorHAnsi"/>
              </w:rPr>
              <w:t xml:space="preserve"> 2</w:t>
            </w:r>
          </w:p>
        </w:tc>
        <w:tc>
          <w:tcPr>
            <w:tcW w:w="851" w:type="dxa"/>
            <w:tcBorders>
              <w:top w:val="dotted" w:sz="4" w:space="0" w:color="auto"/>
            </w:tcBorders>
          </w:tcPr>
          <w:p w14:paraId="2A145EEF" w14:textId="77777777" w:rsidR="005F49CE" w:rsidRPr="00F127C3" w:rsidRDefault="005F49CE" w:rsidP="005F49CE">
            <w:pPr>
              <w:rPr>
                <w:rFonts w:cstheme="minorHAnsi"/>
              </w:rPr>
            </w:pPr>
          </w:p>
        </w:tc>
        <w:tc>
          <w:tcPr>
            <w:tcW w:w="5107" w:type="dxa"/>
            <w:tcBorders>
              <w:top w:val="dotted" w:sz="4" w:space="0" w:color="auto"/>
            </w:tcBorders>
          </w:tcPr>
          <w:p w14:paraId="6A8AAFC4" w14:textId="77777777" w:rsidR="005F49CE" w:rsidRPr="00F127C3" w:rsidRDefault="005F49CE" w:rsidP="005F49CE">
            <w:pPr>
              <w:rPr>
                <w:rFonts w:cstheme="minorHAnsi"/>
              </w:rPr>
            </w:pPr>
          </w:p>
        </w:tc>
      </w:tr>
      <w:tr w:rsidR="005F49CE" w:rsidRPr="00F127C3" w14:paraId="44D917FB" w14:textId="77777777" w:rsidTr="00301D58">
        <w:trPr>
          <w:gridAfter w:val="1"/>
          <w:wAfter w:w="11" w:type="dxa"/>
        </w:trPr>
        <w:tc>
          <w:tcPr>
            <w:tcW w:w="562" w:type="dxa"/>
            <w:vMerge w:val="restart"/>
          </w:tcPr>
          <w:p w14:paraId="5EF64E59" w14:textId="52C930B5" w:rsidR="005F49CE" w:rsidRPr="00F127C3" w:rsidRDefault="005F49CE" w:rsidP="005F49CE">
            <w:pPr>
              <w:rPr>
                <w:rFonts w:cstheme="minorHAnsi"/>
              </w:rPr>
            </w:pPr>
            <w:r w:rsidRPr="00F2793E">
              <w:rPr>
                <w:rFonts w:cstheme="minorHAnsi"/>
              </w:rPr>
              <w:t>2</w:t>
            </w:r>
          </w:p>
        </w:tc>
        <w:tc>
          <w:tcPr>
            <w:tcW w:w="6237" w:type="dxa"/>
            <w:vMerge w:val="restart"/>
          </w:tcPr>
          <w:p w14:paraId="2A2895E8" w14:textId="0B5E63D4" w:rsidR="005F49CE" w:rsidRPr="00F127C3" w:rsidRDefault="005F49CE" w:rsidP="005F49CE">
            <w:pPr>
              <w:rPr>
                <w:rFonts w:cstheme="minorHAnsi"/>
              </w:rPr>
            </w:pPr>
            <w:r w:rsidRPr="00F2793E">
              <w:rPr>
                <w:rFonts w:cstheme="minorHAnsi"/>
              </w:rPr>
              <w:t>Entsprechen die Energiemengen der BK-SZR (Kategorie B) den erwarteten Energiemengen?</w:t>
            </w:r>
          </w:p>
        </w:tc>
        <w:tc>
          <w:tcPr>
            <w:tcW w:w="1559" w:type="dxa"/>
            <w:tcBorders>
              <w:bottom w:val="dotted" w:sz="4" w:space="0" w:color="auto"/>
            </w:tcBorders>
          </w:tcPr>
          <w:p w14:paraId="720BBC7F" w14:textId="3F2867D9" w:rsidR="005F49CE" w:rsidRPr="00F127C3" w:rsidRDefault="005F49CE" w:rsidP="005F49CE">
            <w:pPr>
              <w:rPr>
                <w:rFonts w:cstheme="minorHAnsi"/>
              </w:rPr>
            </w:pPr>
            <w:r w:rsidRPr="00F2793E">
              <w:rPr>
                <w:rFonts w:cstheme="minorHAnsi"/>
              </w:rPr>
              <w:t>nein</w:t>
            </w:r>
          </w:p>
        </w:tc>
        <w:tc>
          <w:tcPr>
            <w:tcW w:w="851" w:type="dxa"/>
            <w:tcBorders>
              <w:bottom w:val="dotted" w:sz="4" w:space="0" w:color="auto"/>
            </w:tcBorders>
          </w:tcPr>
          <w:p w14:paraId="474B3E76" w14:textId="0C24D3A4" w:rsidR="005F49CE" w:rsidRPr="00F127C3" w:rsidRDefault="005F49CE" w:rsidP="005F49CE">
            <w:pPr>
              <w:rPr>
                <w:rFonts w:cstheme="minorHAnsi"/>
              </w:rPr>
            </w:pPr>
            <w:r w:rsidRPr="00F2793E">
              <w:rPr>
                <w:rFonts w:cstheme="minorHAnsi"/>
              </w:rPr>
              <w:t>A02</w:t>
            </w:r>
          </w:p>
        </w:tc>
        <w:tc>
          <w:tcPr>
            <w:tcW w:w="5107" w:type="dxa"/>
            <w:tcBorders>
              <w:bottom w:val="dotted" w:sz="4" w:space="0" w:color="auto"/>
            </w:tcBorders>
          </w:tcPr>
          <w:p w14:paraId="7BD7EBF4" w14:textId="77777777" w:rsidR="005F49CE" w:rsidRPr="00F2793E" w:rsidRDefault="005F49CE" w:rsidP="005F49CE">
            <w:pPr>
              <w:rPr>
                <w:rFonts w:cstheme="minorHAnsi"/>
              </w:rPr>
            </w:pPr>
            <w:r w:rsidRPr="00F2793E">
              <w:rPr>
                <w:rFonts w:cstheme="minorHAnsi"/>
              </w:rPr>
              <w:t>Cluster: Ablehnung</w:t>
            </w:r>
          </w:p>
          <w:p w14:paraId="2CA8051E" w14:textId="2583E461" w:rsidR="005F49CE" w:rsidRPr="00F127C3" w:rsidRDefault="005F49CE" w:rsidP="005F49CE">
            <w:pPr>
              <w:rPr>
                <w:rFonts w:cstheme="minorHAnsi"/>
              </w:rPr>
            </w:pPr>
            <w:r w:rsidRPr="00F2793E">
              <w:rPr>
                <w:rFonts w:cstheme="minorHAnsi"/>
              </w:rPr>
              <w:t>Energiemenge falsch / nicht plausibel</w:t>
            </w:r>
          </w:p>
        </w:tc>
      </w:tr>
      <w:tr w:rsidR="005F49CE" w:rsidRPr="00F127C3" w14:paraId="1E3330FD" w14:textId="77777777" w:rsidTr="00301D58">
        <w:trPr>
          <w:gridAfter w:val="1"/>
          <w:wAfter w:w="11" w:type="dxa"/>
        </w:trPr>
        <w:tc>
          <w:tcPr>
            <w:tcW w:w="562" w:type="dxa"/>
            <w:vMerge/>
          </w:tcPr>
          <w:p w14:paraId="5779C7FB" w14:textId="77777777" w:rsidR="005F49CE" w:rsidRPr="00F127C3" w:rsidRDefault="005F49CE" w:rsidP="005F49CE">
            <w:pPr>
              <w:rPr>
                <w:rFonts w:cstheme="minorHAnsi"/>
              </w:rPr>
            </w:pPr>
          </w:p>
        </w:tc>
        <w:tc>
          <w:tcPr>
            <w:tcW w:w="6237" w:type="dxa"/>
            <w:vMerge/>
          </w:tcPr>
          <w:p w14:paraId="75F9D32E" w14:textId="77777777" w:rsidR="005F49CE" w:rsidRPr="00F127C3" w:rsidRDefault="005F49CE" w:rsidP="005F49CE">
            <w:pPr>
              <w:rPr>
                <w:rFonts w:cstheme="minorHAnsi"/>
              </w:rPr>
            </w:pPr>
          </w:p>
        </w:tc>
        <w:tc>
          <w:tcPr>
            <w:tcW w:w="1559" w:type="dxa"/>
            <w:tcBorders>
              <w:top w:val="dotted" w:sz="4" w:space="0" w:color="auto"/>
            </w:tcBorders>
          </w:tcPr>
          <w:p w14:paraId="0C27743D" w14:textId="4FDD3714" w:rsidR="005F49CE" w:rsidRPr="00F127C3" w:rsidRDefault="005F49CE" w:rsidP="005F49CE">
            <w:pPr>
              <w:rPr>
                <w:rFonts w:cstheme="minorHAnsi"/>
              </w:rPr>
            </w:pPr>
            <w:r w:rsidRPr="00F2793E">
              <w:rPr>
                <w:rFonts w:cstheme="minorHAnsi"/>
              </w:rPr>
              <w:t>ja</w:t>
            </w:r>
          </w:p>
        </w:tc>
        <w:tc>
          <w:tcPr>
            <w:tcW w:w="851" w:type="dxa"/>
            <w:tcBorders>
              <w:top w:val="dotted" w:sz="4" w:space="0" w:color="auto"/>
            </w:tcBorders>
          </w:tcPr>
          <w:p w14:paraId="60A30A9F" w14:textId="7496CBEF" w:rsidR="005F49CE" w:rsidRPr="00F127C3" w:rsidRDefault="005F49CE" w:rsidP="005F49CE">
            <w:pPr>
              <w:rPr>
                <w:rFonts w:cstheme="minorHAnsi"/>
              </w:rPr>
            </w:pPr>
            <w:r w:rsidRPr="00F2793E">
              <w:rPr>
                <w:rFonts w:cstheme="minorHAnsi"/>
              </w:rPr>
              <w:t>A03</w:t>
            </w:r>
          </w:p>
        </w:tc>
        <w:tc>
          <w:tcPr>
            <w:tcW w:w="5107" w:type="dxa"/>
            <w:tcBorders>
              <w:top w:val="dotted" w:sz="4" w:space="0" w:color="auto"/>
            </w:tcBorders>
          </w:tcPr>
          <w:p w14:paraId="581A8F93" w14:textId="77777777" w:rsidR="005F49CE" w:rsidRPr="00F2793E" w:rsidRDefault="005F49CE" w:rsidP="005F49CE">
            <w:pPr>
              <w:rPr>
                <w:rFonts w:cstheme="minorHAnsi"/>
              </w:rPr>
            </w:pPr>
            <w:r w:rsidRPr="00F2793E">
              <w:rPr>
                <w:rFonts w:cstheme="minorHAnsi"/>
              </w:rPr>
              <w:t>Cluster: Zustimmung</w:t>
            </w:r>
          </w:p>
          <w:p w14:paraId="69DB5405" w14:textId="0E02EF12" w:rsidR="005F49CE" w:rsidRPr="00F127C3" w:rsidRDefault="005F49CE" w:rsidP="005F49CE">
            <w:pPr>
              <w:rPr>
                <w:rFonts w:cstheme="minorHAnsi"/>
              </w:rPr>
            </w:pPr>
            <w:r w:rsidRPr="00F2793E">
              <w:rPr>
                <w:rFonts w:cstheme="minorHAnsi"/>
              </w:rPr>
              <w:t>Zeitreihe akzeptiert</w:t>
            </w:r>
          </w:p>
        </w:tc>
      </w:tr>
    </w:tbl>
    <w:p w14:paraId="58F5D128" w14:textId="77777777" w:rsidR="005F49CE" w:rsidRDefault="005F49CE">
      <w:pPr>
        <w:spacing w:after="200" w:line="276" w:lineRule="auto"/>
        <w:rPr>
          <w:rFonts w:eastAsiaTheme="majorEastAsia" w:cs="Arial"/>
          <w:b/>
          <w:bCs/>
          <w:szCs w:val="26"/>
        </w:rPr>
      </w:pPr>
      <w:r>
        <w:br w:type="page"/>
      </w:r>
    </w:p>
    <w:p w14:paraId="0B2C60C9" w14:textId="6E81401D" w:rsidR="00C70B11" w:rsidRDefault="00C70B11" w:rsidP="00F2793E">
      <w:pPr>
        <w:pStyle w:val="berschrift3"/>
      </w:pPr>
      <w:bookmarkStart w:id="669" w:name="_Toc115371067"/>
      <w:r w:rsidRPr="00246E48">
        <w:t>E_0025_Prüfmitteilung prüfen</w:t>
      </w:r>
      <w:bookmarkEnd w:id="667"/>
      <w:bookmarkEnd w:id="668"/>
      <w:bookmarkEnd w:id="669"/>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5F49CE" w:rsidRPr="00F127C3" w14:paraId="62A3B978" w14:textId="77777777" w:rsidTr="00301D58">
        <w:trPr>
          <w:trHeight w:val="454"/>
        </w:trPr>
        <w:tc>
          <w:tcPr>
            <w:tcW w:w="14327" w:type="dxa"/>
            <w:gridSpan w:val="6"/>
            <w:shd w:val="clear" w:color="auto" w:fill="D8DFE4"/>
            <w:vAlign w:val="center"/>
          </w:tcPr>
          <w:p w14:paraId="3E3DC462" w14:textId="640B6AE6" w:rsidR="005F49CE" w:rsidRPr="00CF6B07" w:rsidRDefault="005F49CE" w:rsidP="00301D58">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5F49CE" w:rsidRPr="00F127C3" w14:paraId="542B4FD6" w14:textId="77777777" w:rsidTr="00301D58">
        <w:trPr>
          <w:gridAfter w:val="1"/>
          <w:wAfter w:w="11" w:type="dxa"/>
        </w:trPr>
        <w:tc>
          <w:tcPr>
            <w:tcW w:w="562" w:type="dxa"/>
            <w:shd w:val="clear" w:color="auto" w:fill="D8DFE4"/>
          </w:tcPr>
          <w:p w14:paraId="3E0F1094" w14:textId="77777777" w:rsidR="005F49CE" w:rsidRPr="00CF6B07" w:rsidRDefault="005F49CE" w:rsidP="00301D58">
            <w:pPr>
              <w:contextualSpacing/>
              <w:rPr>
                <w:rFonts w:cstheme="minorHAnsi"/>
              </w:rPr>
            </w:pPr>
            <w:r w:rsidRPr="00CF6B07">
              <w:rPr>
                <w:rFonts w:cstheme="minorHAnsi"/>
              </w:rPr>
              <w:t>Nr.</w:t>
            </w:r>
          </w:p>
        </w:tc>
        <w:tc>
          <w:tcPr>
            <w:tcW w:w="6237" w:type="dxa"/>
            <w:shd w:val="clear" w:color="auto" w:fill="D8DFE4"/>
          </w:tcPr>
          <w:p w14:paraId="62FBCB64" w14:textId="77777777" w:rsidR="005F49CE" w:rsidRPr="00CF6B07" w:rsidRDefault="005F49CE" w:rsidP="00301D58">
            <w:pPr>
              <w:contextualSpacing/>
              <w:rPr>
                <w:rFonts w:cstheme="minorHAnsi"/>
              </w:rPr>
            </w:pPr>
            <w:r w:rsidRPr="00CF6B07">
              <w:rPr>
                <w:rFonts w:cstheme="minorHAnsi"/>
              </w:rPr>
              <w:t>Prüfschritt</w:t>
            </w:r>
          </w:p>
        </w:tc>
        <w:tc>
          <w:tcPr>
            <w:tcW w:w="1559" w:type="dxa"/>
            <w:shd w:val="clear" w:color="auto" w:fill="D8DFE4"/>
          </w:tcPr>
          <w:p w14:paraId="70B69C0F" w14:textId="77777777" w:rsidR="005F49CE" w:rsidRPr="00CF6B07" w:rsidRDefault="005F49CE" w:rsidP="00301D58">
            <w:pPr>
              <w:ind w:left="55"/>
              <w:contextualSpacing/>
              <w:rPr>
                <w:rFonts w:cstheme="minorHAnsi"/>
              </w:rPr>
            </w:pPr>
            <w:r w:rsidRPr="00CF6B07">
              <w:rPr>
                <w:rFonts w:cstheme="minorHAnsi"/>
              </w:rPr>
              <w:t>Prüfergebnis</w:t>
            </w:r>
          </w:p>
        </w:tc>
        <w:tc>
          <w:tcPr>
            <w:tcW w:w="851" w:type="dxa"/>
            <w:shd w:val="clear" w:color="auto" w:fill="D8DFE4"/>
          </w:tcPr>
          <w:p w14:paraId="288DD866" w14:textId="77777777" w:rsidR="005F49CE" w:rsidRPr="00CF6B07" w:rsidRDefault="005F49CE" w:rsidP="00301D58">
            <w:pPr>
              <w:contextualSpacing/>
              <w:rPr>
                <w:rFonts w:cstheme="minorHAnsi"/>
              </w:rPr>
            </w:pPr>
            <w:r w:rsidRPr="00CF6B07">
              <w:rPr>
                <w:rFonts w:cstheme="minorHAnsi"/>
              </w:rPr>
              <w:t>Code</w:t>
            </w:r>
          </w:p>
        </w:tc>
        <w:tc>
          <w:tcPr>
            <w:tcW w:w="5107" w:type="dxa"/>
            <w:shd w:val="clear" w:color="auto" w:fill="D8DFE4"/>
          </w:tcPr>
          <w:p w14:paraId="64B378B9" w14:textId="77777777" w:rsidR="005F49CE" w:rsidRPr="00CF6B07" w:rsidRDefault="005F49CE" w:rsidP="00301D58">
            <w:pPr>
              <w:contextualSpacing/>
              <w:rPr>
                <w:rFonts w:cstheme="minorHAnsi"/>
              </w:rPr>
            </w:pPr>
            <w:r w:rsidRPr="00CF6B07">
              <w:rPr>
                <w:rFonts w:cstheme="minorHAnsi"/>
              </w:rPr>
              <w:t>Hinweis</w:t>
            </w:r>
          </w:p>
        </w:tc>
      </w:tr>
      <w:tr w:rsidR="005F49CE" w:rsidRPr="00F127C3" w14:paraId="750C8854" w14:textId="77777777" w:rsidTr="00301D58">
        <w:trPr>
          <w:gridAfter w:val="1"/>
          <w:wAfter w:w="11" w:type="dxa"/>
        </w:trPr>
        <w:tc>
          <w:tcPr>
            <w:tcW w:w="562" w:type="dxa"/>
            <w:vMerge w:val="restart"/>
          </w:tcPr>
          <w:p w14:paraId="1CA29D89" w14:textId="2ABFD16C" w:rsidR="005F49CE" w:rsidRPr="00F127C3" w:rsidRDefault="005F49CE" w:rsidP="005F49CE">
            <w:pPr>
              <w:rPr>
                <w:rFonts w:cstheme="minorHAnsi"/>
              </w:rPr>
            </w:pPr>
            <w:r w:rsidRPr="00F2793E">
              <w:rPr>
                <w:rFonts w:eastAsia="Arial" w:cstheme="minorHAnsi"/>
              </w:rPr>
              <w:t>1</w:t>
            </w:r>
          </w:p>
        </w:tc>
        <w:tc>
          <w:tcPr>
            <w:tcW w:w="6237" w:type="dxa"/>
            <w:vMerge w:val="restart"/>
          </w:tcPr>
          <w:p w14:paraId="25824D9D" w14:textId="1BD1F6E6" w:rsidR="005F49CE" w:rsidRPr="00F127C3" w:rsidRDefault="005F49CE" w:rsidP="005F49CE">
            <w:pPr>
              <w:rPr>
                <w:rFonts w:cstheme="minorHAnsi"/>
              </w:rPr>
            </w:pPr>
            <w:r w:rsidRPr="00F2793E">
              <w:rPr>
                <w:rFonts w:eastAsia="Arial" w:cstheme="minorHAnsi"/>
              </w:rPr>
              <w:t>Erfolgt der Eingang der Prüfmitteilung nach Ablauf der Clearingfrist für die KBKA?</w:t>
            </w:r>
          </w:p>
        </w:tc>
        <w:tc>
          <w:tcPr>
            <w:tcW w:w="1559" w:type="dxa"/>
            <w:tcBorders>
              <w:bottom w:val="dotted" w:sz="4" w:space="0" w:color="auto"/>
            </w:tcBorders>
          </w:tcPr>
          <w:p w14:paraId="12E84665" w14:textId="60F9A726" w:rsidR="005F49CE" w:rsidRPr="00F127C3" w:rsidRDefault="005F49CE" w:rsidP="005F49CE">
            <w:pPr>
              <w:rPr>
                <w:rFonts w:cstheme="minorHAnsi"/>
              </w:rPr>
            </w:pPr>
            <w:r w:rsidRPr="00F2793E">
              <w:rPr>
                <w:rFonts w:eastAsia="Arial" w:cstheme="minorHAnsi"/>
              </w:rPr>
              <w:t>ja</w:t>
            </w:r>
          </w:p>
        </w:tc>
        <w:tc>
          <w:tcPr>
            <w:tcW w:w="851" w:type="dxa"/>
            <w:tcBorders>
              <w:bottom w:val="dotted" w:sz="4" w:space="0" w:color="auto"/>
            </w:tcBorders>
          </w:tcPr>
          <w:p w14:paraId="73E159AB" w14:textId="648E5596" w:rsidR="005F49CE" w:rsidRPr="00F127C3" w:rsidRDefault="005F49CE" w:rsidP="005F49CE">
            <w:pPr>
              <w:rPr>
                <w:rFonts w:cstheme="minorHAnsi"/>
              </w:rPr>
            </w:pPr>
            <w:r w:rsidRPr="00F2793E">
              <w:rPr>
                <w:rFonts w:eastAsia="Arial" w:cstheme="minorHAnsi"/>
              </w:rPr>
              <w:t>A01</w:t>
            </w:r>
          </w:p>
        </w:tc>
        <w:tc>
          <w:tcPr>
            <w:tcW w:w="5107" w:type="dxa"/>
            <w:tcBorders>
              <w:bottom w:val="dotted" w:sz="4" w:space="0" w:color="auto"/>
            </w:tcBorders>
          </w:tcPr>
          <w:p w14:paraId="2739F22E" w14:textId="43765434" w:rsidR="005F49CE" w:rsidRPr="00F127C3" w:rsidRDefault="005F49CE" w:rsidP="005F49CE">
            <w:pPr>
              <w:rPr>
                <w:rFonts w:cstheme="minorHAnsi"/>
              </w:rPr>
            </w:pPr>
            <w:r w:rsidRPr="00F2793E">
              <w:rPr>
                <w:rFonts w:eastAsia="Arial" w:cstheme="minorHAnsi"/>
              </w:rPr>
              <w:t>Fristüberschreitung</w:t>
            </w:r>
          </w:p>
        </w:tc>
      </w:tr>
      <w:tr w:rsidR="005F49CE" w:rsidRPr="00F127C3" w14:paraId="16B4A745" w14:textId="77777777" w:rsidTr="00301D58">
        <w:trPr>
          <w:gridAfter w:val="1"/>
          <w:wAfter w:w="11" w:type="dxa"/>
        </w:trPr>
        <w:tc>
          <w:tcPr>
            <w:tcW w:w="562" w:type="dxa"/>
            <w:vMerge/>
          </w:tcPr>
          <w:p w14:paraId="7CD6F280" w14:textId="77777777" w:rsidR="005F49CE" w:rsidRPr="00F127C3" w:rsidRDefault="005F49CE" w:rsidP="005F49CE">
            <w:pPr>
              <w:rPr>
                <w:rFonts w:cstheme="minorHAnsi"/>
              </w:rPr>
            </w:pPr>
          </w:p>
        </w:tc>
        <w:tc>
          <w:tcPr>
            <w:tcW w:w="6237" w:type="dxa"/>
            <w:vMerge/>
          </w:tcPr>
          <w:p w14:paraId="5D221F98" w14:textId="77777777" w:rsidR="005F49CE" w:rsidRPr="00F127C3" w:rsidRDefault="005F49CE" w:rsidP="005F49CE">
            <w:pPr>
              <w:rPr>
                <w:rFonts w:cstheme="minorHAnsi"/>
              </w:rPr>
            </w:pPr>
          </w:p>
        </w:tc>
        <w:tc>
          <w:tcPr>
            <w:tcW w:w="1559" w:type="dxa"/>
            <w:tcBorders>
              <w:top w:val="dotted" w:sz="4" w:space="0" w:color="auto"/>
            </w:tcBorders>
          </w:tcPr>
          <w:p w14:paraId="0122F73E" w14:textId="2D891A45" w:rsidR="005F49CE" w:rsidRPr="00F127C3" w:rsidRDefault="005F49CE" w:rsidP="005F49CE">
            <w:pPr>
              <w:rPr>
                <w:rFonts w:cstheme="minorHAnsi"/>
              </w:rPr>
            </w:pPr>
            <w:r w:rsidRPr="00F2793E">
              <w:rPr>
                <w:rFonts w:eastAsia="Arial" w:cstheme="minorHAnsi"/>
              </w:rPr>
              <w:t xml:space="preserve">nein </w:t>
            </w:r>
            <w:r w:rsidRPr="00F2793E">
              <w:rPr>
                <w:rFonts w:ascii="Wingdings" w:eastAsia="Wingdings" w:hAnsi="Wingdings" w:cstheme="minorHAnsi"/>
              </w:rPr>
              <w:sym w:font="Wingdings" w:char="F0E0"/>
            </w:r>
            <w:r w:rsidRPr="00F2793E">
              <w:rPr>
                <w:rFonts w:cstheme="minorHAnsi"/>
              </w:rPr>
              <w:t xml:space="preserve"> 2</w:t>
            </w:r>
          </w:p>
        </w:tc>
        <w:tc>
          <w:tcPr>
            <w:tcW w:w="851" w:type="dxa"/>
            <w:tcBorders>
              <w:top w:val="dotted" w:sz="4" w:space="0" w:color="auto"/>
            </w:tcBorders>
          </w:tcPr>
          <w:p w14:paraId="3573C404" w14:textId="77777777" w:rsidR="005F49CE" w:rsidRPr="00F127C3" w:rsidRDefault="005F49CE" w:rsidP="005F49CE">
            <w:pPr>
              <w:rPr>
                <w:rFonts w:cstheme="minorHAnsi"/>
              </w:rPr>
            </w:pPr>
          </w:p>
        </w:tc>
        <w:tc>
          <w:tcPr>
            <w:tcW w:w="5107" w:type="dxa"/>
            <w:tcBorders>
              <w:top w:val="dotted" w:sz="4" w:space="0" w:color="auto"/>
            </w:tcBorders>
          </w:tcPr>
          <w:p w14:paraId="353393AA" w14:textId="77777777" w:rsidR="005F49CE" w:rsidRPr="00F127C3" w:rsidRDefault="005F49CE" w:rsidP="005F49CE">
            <w:pPr>
              <w:rPr>
                <w:rFonts w:cstheme="minorHAnsi"/>
              </w:rPr>
            </w:pPr>
          </w:p>
        </w:tc>
      </w:tr>
      <w:tr w:rsidR="005F49CE" w:rsidRPr="00F127C3" w14:paraId="0DA8E957" w14:textId="77777777" w:rsidTr="00301D58">
        <w:trPr>
          <w:gridAfter w:val="1"/>
          <w:wAfter w:w="11" w:type="dxa"/>
        </w:trPr>
        <w:tc>
          <w:tcPr>
            <w:tcW w:w="562" w:type="dxa"/>
            <w:vMerge w:val="restart"/>
          </w:tcPr>
          <w:p w14:paraId="2B81B29F" w14:textId="7FC19890" w:rsidR="005F49CE" w:rsidRPr="00F127C3" w:rsidRDefault="005F49CE" w:rsidP="005F49CE">
            <w:pPr>
              <w:rPr>
                <w:rFonts w:cstheme="minorHAnsi"/>
              </w:rPr>
            </w:pPr>
            <w:r w:rsidRPr="00F2793E">
              <w:rPr>
                <w:rFonts w:cstheme="minorHAnsi"/>
              </w:rPr>
              <w:t>2</w:t>
            </w:r>
          </w:p>
        </w:tc>
        <w:tc>
          <w:tcPr>
            <w:tcW w:w="6237" w:type="dxa"/>
            <w:vMerge w:val="restart"/>
          </w:tcPr>
          <w:p w14:paraId="29AE4C37" w14:textId="4106C1CD" w:rsidR="005F49CE" w:rsidRPr="00F127C3" w:rsidRDefault="005F49CE" w:rsidP="005F49CE">
            <w:pPr>
              <w:rPr>
                <w:rFonts w:cstheme="minorHAnsi"/>
              </w:rPr>
            </w:pPr>
            <w:r w:rsidRPr="00F2793E">
              <w:rPr>
                <w:rFonts w:cstheme="minorHAnsi"/>
              </w:rPr>
              <w:t>Befindet sich der MaBiS-ZP auf der Aggregationsebene RZ?</w:t>
            </w:r>
          </w:p>
        </w:tc>
        <w:tc>
          <w:tcPr>
            <w:tcW w:w="1559" w:type="dxa"/>
            <w:tcBorders>
              <w:bottom w:val="dotted" w:sz="4" w:space="0" w:color="auto"/>
            </w:tcBorders>
          </w:tcPr>
          <w:p w14:paraId="1EAE9447" w14:textId="3B45A81F" w:rsidR="005F49CE" w:rsidRPr="00F127C3" w:rsidRDefault="005F49CE" w:rsidP="005F49CE">
            <w:pPr>
              <w:rPr>
                <w:rFonts w:cstheme="minorHAnsi"/>
              </w:rPr>
            </w:pPr>
            <w:r w:rsidRPr="00F2793E">
              <w:rPr>
                <w:rFonts w:cstheme="minorHAnsi"/>
              </w:rPr>
              <w:t xml:space="preserve">nein </w:t>
            </w:r>
            <w:r w:rsidRPr="00F2793E">
              <w:rPr>
                <w:rFonts w:ascii="Wingdings" w:eastAsia="Wingdings" w:hAnsi="Wingdings" w:cstheme="minorHAnsi"/>
              </w:rPr>
              <w:sym w:font="Wingdings" w:char="F0E0"/>
            </w:r>
            <w:r w:rsidRPr="00F2793E">
              <w:rPr>
                <w:rFonts w:cstheme="minorHAnsi"/>
              </w:rPr>
              <w:t xml:space="preserve"> 3</w:t>
            </w:r>
          </w:p>
        </w:tc>
        <w:tc>
          <w:tcPr>
            <w:tcW w:w="851" w:type="dxa"/>
            <w:tcBorders>
              <w:bottom w:val="dotted" w:sz="4" w:space="0" w:color="auto"/>
            </w:tcBorders>
          </w:tcPr>
          <w:p w14:paraId="2A7B2769" w14:textId="77777777" w:rsidR="005F49CE" w:rsidRPr="00F127C3" w:rsidRDefault="005F49CE" w:rsidP="005F49CE">
            <w:pPr>
              <w:rPr>
                <w:rFonts w:cstheme="minorHAnsi"/>
              </w:rPr>
            </w:pPr>
          </w:p>
        </w:tc>
        <w:tc>
          <w:tcPr>
            <w:tcW w:w="5107" w:type="dxa"/>
            <w:tcBorders>
              <w:bottom w:val="dotted" w:sz="4" w:space="0" w:color="auto"/>
            </w:tcBorders>
          </w:tcPr>
          <w:p w14:paraId="51A3A2C9" w14:textId="77777777" w:rsidR="005F49CE" w:rsidRPr="00F127C3" w:rsidRDefault="005F49CE" w:rsidP="005F49CE">
            <w:pPr>
              <w:rPr>
                <w:rFonts w:cstheme="minorHAnsi"/>
              </w:rPr>
            </w:pPr>
          </w:p>
        </w:tc>
      </w:tr>
      <w:tr w:rsidR="005F49CE" w:rsidRPr="00F127C3" w14:paraId="45426DF0" w14:textId="77777777" w:rsidTr="00301D58">
        <w:trPr>
          <w:gridAfter w:val="1"/>
          <w:wAfter w:w="11" w:type="dxa"/>
        </w:trPr>
        <w:tc>
          <w:tcPr>
            <w:tcW w:w="562" w:type="dxa"/>
            <w:vMerge/>
          </w:tcPr>
          <w:p w14:paraId="240C6CCC" w14:textId="77777777" w:rsidR="005F49CE" w:rsidRPr="00F127C3" w:rsidRDefault="005F49CE" w:rsidP="005F49CE">
            <w:pPr>
              <w:rPr>
                <w:rFonts w:cstheme="minorHAnsi"/>
              </w:rPr>
            </w:pPr>
          </w:p>
        </w:tc>
        <w:tc>
          <w:tcPr>
            <w:tcW w:w="6237" w:type="dxa"/>
            <w:vMerge/>
          </w:tcPr>
          <w:p w14:paraId="0BB69ED0" w14:textId="77777777" w:rsidR="005F49CE" w:rsidRPr="00F127C3" w:rsidRDefault="005F49CE" w:rsidP="005F49CE">
            <w:pPr>
              <w:rPr>
                <w:rFonts w:cstheme="minorHAnsi"/>
              </w:rPr>
            </w:pPr>
          </w:p>
        </w:tc>
        <w:tc>
          <w:tcPr>
            <w:tcW w:w="1559" w:type="dxa"/>
            <w:tcBorders>
              <w:top w:val="dotted" w:sz="4" w:space="0" w:color="auto"/>
            </w:tcBorders>
          </w:tcPr>
          <w:p w14:paraId="77F736B9" w14:textId="7A4F6E25" w:rsidR="005F49CE" w:rsidRPr="00F127C3" w:rsidRDefault="005F49CE" w:rsidP="005F49CE">
            <w:pPr>
              <w:rPr>
                <w:rFonts w:cstheme="minorHAnsi"/>
              </w:rPr>
            </w:pPr>
            <w:r w:rsidRPr="00F2793E">
              <w:rPr>
                <w:rFonts w:cstheme="minorHAnsi"/>
              </w:rPr>
              <w:t xml:space="preserve">ja </w:t>
            </w:r>
            <w:r w:rsidRPr="00F2793E">
              <w:rPr>
                <w:rFonts w:ascii="Wingdings" w:eastAsia="Wingdings" w:hAnsi="Wingdings" w:cstheme="minorHAnsi"/>
              </w:rPr>
              <w:sym w:font="Wingdings" w:char="F0E0"/>
            </w:r>
            <w:r w:rsidRPr="00F2793E">
              <w:rPr>
                <w:rFonts w:cstheme="minorHAnsi"/>
              </w:rPr>
              <w:t xml:space="preserve"> 5</w:t>
            </w:r>
          </w:p>
        </w:tc>
        <w:tc>
          <w:tcPr>
            <w:tcW w:w="851" w:type="dxa"/>
            <w:tcBorders>
              <w:top w:val="dotted" w:sz="4" w:space="0" w:color="auto"/>
            </w:tcBorders>
          </w:tcPr>
          <w:p w14:paraId="61FB5B01" w14:textId="77777777" w:rsidR="005F49CE" w:rsidRPr="00F127C3" w:rsidRDefault="005F49CE" w:rsidP="005F49CE">
            <w:pPr>
              <w:rPr>
                <w:rFonts w:cstheme="minorHAnsi"/>
              </w:rPr>
            </w:pPr>
          </w:p>
        </w:tc>
        <w:tc>
          <w:tcPr>
            <w:tcW w:w="5107" w:type="dxa"/>
            <w:tcBorders>
              <w:top w:val="dotted" w:sz="4" w:space="0" w:color="auto"/>
            </w:tcBorders>
          </w:tcPr>
          <w:p w14:paraId="02DF22B0" w14:textId="77777777" w:rsidR="005F49CE" w:rsidRPr="00F127C3" w:rsidRDefault="005F49CE" w:rsidP="005F49CE">
            <w:pPr>
              <w:rPr>
                <w:rFonts w:cstheme="minorHAnsi"/>
              </w:rPr>
            </w:pPr>
          </w:p>
        </w:tc>
      </w:tr>
      <w:tr w:rsidR="005F49CE" w:rsidRPr="00F127C3" w14:paraId="654832BD" w14:textId="77777777" w:rsidTr="00301D58">
        <w:trPr>
          <w:gridAfter w:val="1"/>
          <w:wAfter w:w="11" w:type="dxa"/>
        </w:trPr>
        <w:tc>
          <w:tcPr>
            <w:tcW w:w="562" w:type="dxa"/>
            <w:vMerge w:val="restart"/>
          </w:tcPr>
          <w:p w14:paraId="20806C47" w14:textId="54418D2F" w:rsidR="005F49CE" w:rsidRPr="00F127C3" w:rsidRDefault="005F49CE" w:rsidP="005F49CE">
            <w:pPr>
              <w:rPr>
                <w:rFonts w:cstheme="minorHAnsi"/>
              </w:rPr>
            </w:pPr>
            <w:r w:rsidRPr="00F2793E">
              <w:rPr>
                <w:rFonts w:cstheme="minorHAnsi"/>
              </w:rPr>
              <w:t>3</w:t>
            </w:r>
          </w:p>
        </w:tc>
        <w:tc>
          <w:tcPr>
            <w:tcW w:w="6237" w:type="dxa"/>
            <w:vMerge w:val="restart"/>
          </w:tcPr>
          <w:p w14:paraId="79C6B356" w14:textId="15ED93F5" w:rsidR="005F49CE" w:rsidRPr="00F127C3" w:rsidRDefault="005F49CE" w:rsidP="005F49CE">
            <w:pPr>
              <w:rPr>
                <w:rFonts w:cstheme="minorHAnsi"/>
              </w:rPr>
            </w:pPr>
            <w:r w:rsidRPr="00F2793E">
              <w:rPr>
                <w:rFonts w:cstheme="minorHAnsi"/>
              </w:rPr>
              <w:t>Hat der BKV für den BK dieses MaBiS-ZP in diesem Bilanzie</w:t>
            </w:r>
            <w:r>
              <w:rPr>
                <w:rFonts w:cstheme="minorHAnsi"/>
              </w:rPr>
              <w:softHyphen/>
            </w:r>
            <w:r w:rsidRPr="00F2793E">
              <w:rPr>
                <w:rFonts w:cstheme="minorHAnsi"/>
              </w:rPr>
              <w:t>rungsmonat die Aggregationsebene RZ abbestellt?</w:t>
            </w:r>
          </w:p>
        </w:tc>
        <w:tc>
          <w:tcPr>
            <w:tcW w:w="1559" w:type="dxa"/>
            <w:tcBorders>
              <w:bottom w:val="dotted" w:sz="4" w:space="0" w:color="auto"/>
            </w:tcBorders>
          </w:tcPr>
          <w:p w14:paraId="56DAD863" w14:textId="2373BB76" w:rsidR="005F49CE" w:rsidRPr="00F127C3" w:rsidRDefault="005F49CE" w:rsidP="005F49CE">
            <w:pPr>
              <w:rPr>
                <w:rFonts w:cstheme="minorHAnsi"/>
              </w:rPr>
            </w:pPr>
            <w:r w:rsidRPr="00F2793E">
              <w:rPr>
                <w:rFonts w:cstheme="minorHAnsi"/>
              </w:rPr>
              <w:t xml:space="preserve">nein </w:t>
            </w:r>
            <w:r w:rsidRPr="00F2793E">
              <w:rPr>
                <w:rFonts w:ascii="Wingdings" w:eastAsia="Wingdings" w:hAnsi="Wingdings" w:cstheme="minorHAnsi"/>
              </w:rPr>
              <w:sym w:font="Wingdings" w:char="F0E0"/>
            </w:r>
            <w:r w:rsidRPr="00F2793E">
              <w:rPr>
                <w:rFonts w:cstheme="minorHAnsi"/>
              </w:rPr>
              <w:t xml:space="preserve"> 4</w:t>
            </w:r>
          </w:p>
        </w:tc>
        <w:tc>
          <w:tcPr>
            <w:tcW w:w="851" w:type="dxa"/>
            <w:tcBorders>
              <w:bottom w:val="dotted" w:sz="4" w:space="0" w:color="auto"/>
            </w:tcBorders>
          </w:tcPr>
          <w:p w14:paraId="24AC2868" w14:textId="77777777" w:rsidR="005F49CE" w:rsidRPr="00F127C3" w:rsidRDefault="005F49CE" w:rsidP="005F49CE">
            <w:pPr>
              <w:rPr>
                <w:rFonts w:cstheme="minorHAnsi"/>
              </w:rPr>
            </w:pPr>
          </w:p>
        </w:tc>
        <w:tc>
          <w:tcPr>
            <w:tcW w:w="5107" w:type="dxa"/>
            <w:tcBorders>
              <w:bottom w:val="dotted" w:sz="4" w:space="0" w:color="auto"/>
            </w:tcBorders>
          </w:tcPr>
          <w:p w14:paraId="7B96DA78" w14:textId="77777777" w:rsidR="005F49CE" w:rsidRPr="00F127C3" w:rsidRDefault="005F49CE" w:rsidP="005F49CE">
            <w:pPr>
              <w:rPr>
                <w:rFonts w:cstheme="minorHAnsi"/>
              </w:rPr>
            </w:pPr>
          </w:p>
        </w:tc>
      </w:tr>
      <w:tr w:rsidR="005F49CE" w:rsidRPr="00F127C3" w14:paraId="13D10E45" w14:textId="77777777" w:rsidTr="00301D58">
        <w:trPr>
          <w:gridAfter w:val="1"/>
          <w:wAfter w:w="11" w:type="dxa"/>
        </w:trPr>
        <w:tc>
          <w:tcPr>
            <w:tcW w:w="562" w:type="dxa"/>
            <w:vMerge/>
          </w:tcPr>
          <w:p w14:paraId="1DCF7453" w14:textId="77777777" w:rsidR="005F49CE" w:rsidRPr="00F127C3" w:rsidRDefault="005F49CE" w:rsidP="005F49CE">
            <w:pPr>
              <w:rPr>
                <w:rFonts w:cstheme="minorHAnsi"/>
              </w:rPr>
            </w:pPr>
          </w:p>
        </w:tc>
        <w:tc>
          <w:tcPr>
            <w:tcW w:w="6237" w:type="dxa"/>
            <w:vMerge/>
          </w:tcPr>
          <w:p w14:paraId="3AAE4AB3" w14:textId="77777777" w:rsidR="005F49CE" w:rsidRPr="00F127C3" w:rsidRDefault="005F49CE" w:rsidP="005F49CE">
            <w:pPr>
              <w:rPr>
                <w:rFonts w:cstheme="minorHAnsi"/>
              </w:rPr>
            </w:pPr>
          </w:p>
        </w:tc>
        <w:tc>
          <w:tcPr>
            <w:tcW w:w="1559" w:type="dxa"/>
            <w:tcBorders>
              <w:top w:val="dotted" w:sz="4" w:space="0" w:color="auto"/>
            </w:tcBorders>
          </w:tcPr>
          <w:p w14:paraId="4B7497DB" w14:textId="29EB54F1" w:rsidR="005F49CE" w:rsidRPr="00F127C3" w:rsidRDefault="005F49CE" w:rsidP="005F49CE">
            <w:pPr>
              <w:rPr>
                <w:rFonts w:cstheme="minorHAnsi"/>
              </w:rPr>
            </w:pPr>
            <w:r w:rsidRPr="00F2793E">
              <w:rPr>
                <w:rFonts w:cstheme="minorHAnsi"/>
              </w:rPr>
              <w:t xml:space="preserve">ja </w:t>
            </w:r>
            <w:r w:rsidRPr="00F2793E">
              <w:rPr>
                <w:rFonts w:ascii="Wingdings" w:eastAsia="Wingdings" w:hAnsi="Wingdings" w:cstheme="minorHAnsi"/>
              </w:rPr>
              <w:sym w:font="Wingdings" w:char="F0E0"/>
            </w:r>
            <w:r w:rsidRPr="00F2793E">
              <w:rPr>
                <w:rFonts w:cstheme="minorHAnsi"/>
              </w:rPr>
              <w:t xml:space="preserve"> Ende</w:t>
            </w:r>
          </w:p>
        </w:tc>
        <w:tc>
          <w:tcPr>
            <w:tcW w:w="851" w:type="dxa"/>
            <w:tcBorders>
              <w:top w:val="dotted" w:sz="4" w:space="0" w:color="auto"/>
            </w:tcBorders>
          </w:tcPr>
          <w:p w14:paraId="52F29CCD" w14:textId="77777777" w:rsidR="005F49CE" w:rsidRPr="00F127C3" w:rsidRDefault="005F49CE" w:rsidP="005F49CE">
            <w:pPr>
              <w:rPr>
                <w:rFonts w:cstheme="minorHAnsi"/>
              </w:rPr>
            </w:pPr>
          </w:p>
        </w:tc>
        <w:tc>
          <w:tcPr>
            <w:tcW w:w="5107" w:type="dxa"/>
            <w:tcBorders>
              <w:top w:val="dotted" w:sz="4" w:space="0" w:color="auto"/>
            </w:tcBorders>
          </w:tcPr>
          <w:p w14:paraId="4076420F" w14:textId="77777777" w:rsidR="005F49CE" w:rsidRPr="00F127C3" w:rsidRDefault="005F49CE" w:rsidP="005F49CE">
            <w:pPr>
              <w:rPr>
                <w:rFonts w:cstheme="minorHAnsi"/>
              </w:rPr>
            </w:pPr>
          </w:p>
        </w:tc>
      </w:tr>
      <w:tr w:rsidR="005F49CE" w:rsidRPr="00F127C3" w14:paraId="41EDC020" w14:textId="77777777" w:rsidTr="00301D58">
        <w:trPr>
          <w:gridAfter w:val="1"/>
          <w:wAfter w:w="11" w:type="dxa"/>
        </w:trPr>
        <w:tc>
          <w:tcPr>
            <w:tcW w:w="562" w:type="dxa"/>
            <w:vMerge w:val="restart"/>
          </w:tcPr>
          <w:p w14:paraId="561D3838" w14:textId="4426686F" w:rsidR="005F49CE" w:rsidRPr="00F127C3" w:rsidRDefault="005F49CE" w:rsidP="005F49CE">
            <w:pPr>
              <w:rPr>
                <w:rFonts w:cstheme="minorHAnsi"/>
              </w:rPr>
            </w:pPr>
            <w:r w:rsidRPr="00F2793E">
              <w:rPr>
                <w:rFonts w:cstheme="minorHAnsi"/>
              </w:rPr>
              <w:t>4</w:t>
            </w:r>
          </w:p>
        </w:tc>
        <w:tc>
          <w:tcPr>
            <w:tcW w:w="6237" w:type="dxa"/>
            <w:vMerge w:val="restart"/>
          </w:tcPr>
          <w:p w14:paraId="3A029D4D" w14:textId="5651EAE1" w:rsidR="005F49CE" w:rsidRPr="00F127C3" w:rsidRDefault="005F49CE" w:rsidP="005F49CE">
            <w:pPr>
              <w:rPr>
                <w:rFonts w:cstheme="minorHAnsi"/>
              </w:rPr>
            </w:pPr>
            <w:r w:rsidRPr="00F2793E">
              <w:rPr>
                <w:rFonts w:cstheme="minorHAnsi"/>
              </w:rPr>
              <w:t xml:space="preserve">Hat der BKV dem BIKO für diesen Bilanzierungsmonat bereits mitgeteilt, dass die weiteren Prüfungen auf Ebene des BG stattfinden müssen? </w:t>
            </w:r>
          </w:p>
        </w:tc>
        <w:tc>
          <w:tcPr>
            <w:tcW w:w="1559" w:type="dxa"/>
            <w:tcBorders>
              <w:bottom w:val="dotted" w:sz="4" w:space="0" w:color="auto"/>
            </w:tcBorders>
          </w:tcPr>
          <w:p w14:paraId="11596E77" w14:textId="49299C0D" w:rsidR="005F49CE" w:rsidRPr="00F127C3" w:rsidRDefault="005F49CE" w:rsidP="005F49CE">
            <w:pPr>
              <w:rPr>
                <w:rFonts w:cstheme="minorHAnsi"/>
              </w:rPr>
            </w:pPr>
            <w:r w:rsidRPr="00F2793E">
              <w:rPr>
                <w:rFonts w:cstheme="minorHAnsi"/>
              </w:rPr>
              <w:t>nein</w:t>
            </w:r>
          </w:p>
        </w:tc>
        <w:tc>
          <w:tcPr>
            <w:tcW w:w="851" w:type="dxa"/>
            <w:tcBorders>
              <w:bottom w:val="dotted" w:sz="4" w:space="0" w:color="auto"/>
            </w:tcBorders>
          </w:tcPr>
          <w:p w14:paraId="2EEF7664" w14:textId="5C548141" w:rsidR="005F49CE" w:rsidRPr="00F127C3" w:rsidRDefault="005F49CE" w:rsidP="005F49CE">
            <w:pPr>
              <w:rPr>
                <w:rFonts w:cstheme="minorHAnsi"/>
              </w:rPr>
            </w:pPr>
            <w:r w:rsidRPr="00F2793E">
              <w:rPr>
                <w:rFonts w:cstheme="minorHAnsi"/>
              </w:rPr>
              <w:t>A02</w:t>
            </w:r>
          </w:p>
        </w:tc>
        <w:tc>
          <w:tcPr>
            <w:tcW w:w="5107" w:type="dxa"/>
            <w:tcBorders>
              <w:bottom w:val="dotted" w:sz="4" w:space="0" w:color="auto"/>
            </w:tcBorders>
          </w:tcPr>
          <w:p w14:paraId="339DA5C8" w14:textId="30EF6EFC" w:rsidR="005F49CE" w:rsidRPr="00F127C3" w:rsidRDefault="005F49CE" w:rsidP="005F49CE">
            <w:pPr>
              <w:rPr>
                <w:rFonts w:cstheme="minorHAnsi"/>
              </w:rPr>
            </w:pPr>
            <w:r w:rsidRPr="00F2793E">
              <w:rPr>
                <w:rFonts w:cstheme="minorHAnsi"/>
              </w:rPr>
              <w:t>Falsche Aggregationsebene BG</w:t>
            </w:r>
          </w:p>
        </w:tc>
      </w:tr>
      <w:tr w:rsidR="005F49CE" w:rsidRPr="00F127C3" w14:paraId="6D3788B2" w14:textId="77777777" w:rsidTr="00301D58">
        <w:trPr>
          <w:gridAfter w:val="1"/>
          <w:wAfter w:w="11" w:type="dxa"/>
        </w:trPr>
        <w:tc>
          <w:tcPr>
            <w:tcW w:w="562" w:type="dxa"/>
            <w:vMerge/>
          </w:tcPr>
          <w:p w14:paraId="58F056A1" w14:textId="77777777" w:rsidR="005F49CE" w:rsidRPr="00F127C3" w:rsidRDefault="005F49CE" w:rsidP="005F49CE">
            <w:pPr>
              <w:rPr>
                <w:rFonts w:cstheme="minorHAnsi"/>
              </w:rPr>
            </w:pPr>
          </w:p>
        </w:tc>
        <w:tc>
          <w:tcPr>
            <w:tcW w:w="6237" w:type="dxa"/>
            <w:vMerge/>
          </w:tcPr>
          <w:p w14:paraId="17383183" w14:textId="77777777" w:rsidR="005F49CE" w:rsidRPr="00F127C3" w:rsidRDefault="005F49CE" w:rsidP="005F49CE">
            <w:pPr>
              <w:rPr>
                <w:rFonts w:cstheme="minorHAnsi"/>
              </w:rPr>
            </w:pPr>
          </w:p>
        </w:tc>
        <w:tc>
          <w:tcPr>
            <w:tcW w:w="1559" w:type="dxa"/>
            <w:tcBorders>
              <w:top w:val="dotted" w:sz="4" w:space="0" w:color="auto"/>
            </w:tcBorders>
          </w:tcPr>
          <w:p w14:paraId="61D02BF4" w14:textId="6C818140" w:rsidR="005F49CE" w:rsidRPr="00F127C3" w:rsidRDefault="005F49CE" w:rsidP="005F49CE">
            <w:pPr>
              <w:rPr>
                <w:rFonts w:cstheme="minorHAnsi"/>
              </w:rPr>
            </w:pPr>
            <w:r w:rsidRPr="00F2793E">
              <w:rPr>
                <w:rFonts w:cstheme="minorHAnsi"/>
              </w:rPr>
              <w:t xml:space="preserve">ja </w:t>
            </w:r>
            <w:r w:rsidRPr="00F2793E">
              <w:rPr>
                <w:rFonts w:ascii="Wingdings" w:eastAsia="Wingdings" w:hAnsi="Wingdings" w:cstheme="minorHAnsi"/>
              </w:rPr>
              <w:sym w:font="Wingdings" w:char="F0E0"/>
            </w:r>
            <w:r w:rsidRPr="00F2793E">
              <w:rPr>
                <w:rFonts w:cstheme="minorHAnsi"/>
              </w:rPr>
              <w:t xml:space="preserve"> Ende</w:t>
            </w:r>
          </w:p>
        </w:tc>
        <w:tc>
          <w:tcPr>
            <w:tcW w:w="851" w:type="dxa"/>
            <w:tcBorders>
              <w:top w:val="dotted" w:sz="4" w:space="0" w:color="auto"/>
            </w:tcBorders>
          </w:tcPr>
          <w:p w14:paraId="0A3326C8" w14:textId="77777777" w:rsidR="005F49CE" w:rsidRPr="00F127C3" w:rsidRDefault="005F49CE" w:rsidP="005F49CE">
            <w:pPr>
              <w:rPr>
                <w:rFonts w:cstheme="minorHAnsi"/>
              </w:rPr>
            </w:pPr>
          </w:p>
        </w:tc>
        <w:tc>
          <w:tcPr>
            <w:tcW w:w="5107" w:type="dxa"/>
            <w:tcBorders>
              <w:top w:val="dotted" w:sz="4" w:space="0" w:color="auto"/>
            </w:tcBorders>
          </w:tcPr>
          <w:p w14:paraId="676372C9" w14:textId="77777777" w:rsidR="005F49CE" w:rsidRPr="00F127C3" w:rsidRDefault="005F49CE" w:rsidP="005F49CE">
            <w:pPr>
              <w:rPr>
                <w:rFonts w:cstheme="minorHAnsi"/>
              </w:rPr>
            </w:pPr>
          </w:p>
        </w:tc>
      </w:tr>
      <w:tr w:rsidR="005F49CE" w:rsidRPr="00F127C3" w14:paraId="556A5519" w14:textId="77777777" w:rsidTr="00301D58">
        <w:trPr>
          <w:gridAfter w:val="1"/>
          <w:wAfter w:w="11" w:type="dxa"/>
        </w:trPr>
        <w:tc>
          <w:tcPr>
            <w:tcW w:w="562" w:type="dxa"/>
            <w:vMerge w:val="restart"/>
          </w:tcPr>
          <w:p w14:paraId="0684024A" w14:textId="3F486DEF" w:rsidR="005F49CE" w:rsidRPr="00F127C3" w:rsidRDefault="005F49CE" w:rsidP="005F49CE">
            <w:pPr>
              <w:rPr>
                <w:rFonts w:cstheme="minorHAnsi"/>
              </w:rPr>
            </w:pPr>
            <w:r w:rsidRPr="00F2793E">
              <w:rPr>
                <w:rFonts w:cstheme="minorHAnsi"/>
              </w:rPr>
              <w:t>5</w:t>
            </w:r>
          </w:p>
        </w:tc>
        <w:tc>
          <w:tcPr>
            <w:tcW w:w="6237" w:type="dxa"/>
            <w:vMerge w:val="restart"/>
          </w:tcPr>
          <w:p w14:paraId="11587A79" w14:textId="1FACA184" w:rsidR="005F49CE" w:rsidRPr="00F127C3" w:rsidRDefault="005F49CE" w:rsidP="005F49CE">
            <w:pPr>
              <w:rPr>
                <w:rFonts w:cstheme="minorHAnsi"/>
              </w:rPr>
            </w:pPr>
            <w:r w:rsidRPr="00F2793E">
              <w:rPr>
                <w:rFonts w:cstheme="minorHAnsi"/>
              </w:rPr>
              <w:t>Hat der BKV dem BIKO für diesen Bilanzierungsmonat bereits mitgeteilt, dass die weiteren Prüfungen auf Ebene des BG stattfinden müssen?</w:t>
            </w:r>
          </w:p>
        </w:tc>
        <w:tc>
          <w:tcPr>
            <w:tcW w:w="1559" w:type="dxa"/>
            <w:tcBorders>
              <w:bottom w:val="dotted" w:sz="4" w:space="0" w:color="auto"/>
            </w:tcBorders>
          </w:tcPr>
          <w:p w14:paraId="0A5F202B" w14:textId="304FA377" w:rsidR="005F49CE" w:rsidRPr="00F127C3" w:rsidRDefault="005F49CE" w:rsidP="005F49CE">
            <w:pPr>
              <w:rPr>
                <w:rFonts w:cstheme="minorHAnsi"/>
              </w:rPr>
            </w:pPr>
            <w:r w:rsidRPr="00F2793E">
              <w:rPr>
                <w:rFonts w:cstheme="minorHAnsi"/>
              </w:rPr>
              <w:t>ja</w:t>
            </w:r>
          </w:p>
        </w:tc>
        <w:tc>
          <w:tcPr>
            <w:tcW w:w="851" w:type="dxa"/>
            <w:tcBorders>
              <w:bottom w:val="dotted" w:sz="4" w:space="0" w:color="auto"/>
            </w:tcBorders>
          </w:tcPr>
          <w:p w14:paraId="7E61CB8A" w14:textId="7A3EE039" w:rsidR="005F49CE" w:rsidRPr="00F127C3" w:rsidRDefault="005F49CE" w:rsidP="005F49CE">
            <w:pPr>
              <w:rPr>
                <w:rFonts w:cstheme="minorHAnsi"/>
              </w:rPr>
            </w:pPr>
            <w:r w:rsidRPr="00F2793E">
              <w:rPr>
                <w:rFonts w:cstheme="minorHAnsi"/>
              </w:rPr>
              <w:t>A03</w:t>
            </w:r>
          </w:p>
        </w:tc>
        <w:tc>
          <w:tcPr>
            <w:tcW w:w="5107" w:type="dxa"/>
            <w:tcBorders>
              <w:bottom w:val="dotted" w:sz="4" w:space="0" w:color="auto"/>
            </w:tcBorders>
          </w:tcPr>
          <w:p w14:paraId="08CA56A3" w14:textId="592CDC4C" w:rsidR="005F49CE" w:rsidRPr="00F127C3" w:rsidRDefault="005F49CE" w:rsidP="005F49CE">
            <w:pPr>
              <w:rPr>
                <w:rFonts w:cstheme="minorHAnsi"/>
              </w:rPr>
            </w:pPr>
            <w:r w:rsidRPr="00F2793E">
              <w:rPr>
                <w:rFonts w:cstheme="minorHAnsi"/>
              </w:rPr>
              <w:t>Falsche Aggregationsebene RZ</w:t>
            </w:r>
          </w:p>
        </w:tc>
      </w:tr>
      <w:tr w:rsidR="005F49CE" w:rsidRPr="00F127C3" w14:paraId="270753F7" w14:textId="77777777" w:rsidTr="00301D58">
        <w:trPr>
          <w:gridAfter w:val="1"/>
          <w:wAfter w:w="11" w:type="dxa"/>
        </w:trPr>
        <w:tc>
          <w:tcPr>
            <w:tcW w:w="562" w:type="dxa"/>
            <w:vMerge/>
          </w:tcPr>
          <w:p w14:paraId="6B4F8E86" w14:textId="77777777" w:rsidR="005F49CE" w:rsidRPr="00F127C3" w:rsidRDefault="005F49CE" w:rsidP="005F49CE">
            <w:pPr>
              <w:rPr>
                <w:rFonts w:cstheme="minorHAnsi"/>
              </w:rPr>
            </w:pPr>
          </w:p>
        </w:tc>
        <w:tc>
          <w:tcPr>
            <w:tcW w:w="6237" w:type="dxa"/>
            <w:vMerge/>
          </w:tcPr>
          <w:p w14:paraId="661BA0D7" w14:textId="77777777" w:rsidR="005F49CE" w:rsidRPr="00F127C3" w:rsidRDefault="005F49CE" w:rsidP="005F49CE">
            <w:pPr>
              <w:rPr>
                <w:rFonts w:cstheme="minorHAnsi"/>
              </w:rPr>
            </w:pPr>
          </w:p>
        </w:tc>
        <w:tc>
          <w:tcPr>
            <w:tcW w:w="1559" w:type="dxa"/>
            <w:tcBorders>
              <w:top w:val="dotted" w:sz="4" w:space="0" w:color="auto"/>
            </w:tcBorders>
          </w:tcPr>
          <w:p w14:paraId="4CF6432D" w14:textId="290C3789" w:rsidR="005F49CE" w:rsidRPr="00F127C3" w:rsidRDefault="005F49CE" w:rsidP="005F49CE">
            <w:pPr>
              <w:rPr>
                <w:rFonts w:cstheme="minorHAnsi"/>
              </w:rPr>
            </w:pPr>
            <w:r w:rsidRPr="00F2793E">
              <w:rPr>
                <w:rFonts w:cstheme="minorHAnsi"/>
              </w:rPr>
              <w:t xml:space="preserve">nein </w:t>
            </w:r>
            <w:r w:rsidRPr="00F2793E">
              <w:rPr>
                <w:rFonts w:ascii="Wingdings" w:eastAsia="Wingdings" w:hAnsi="Wingdings" w:cstheme="minorHAnsi"/>
              </w:rPr>
              <w:sym w:font="Wingdings" w:char="F0E0"/>
            </w:r>
            <w:r w:rsidRPr="00F2793E">
              <w:rPr>
                <w:rFonts w:cstheme="minorHAnsi"/>
              </w:rPr>
              <w:t xml:space="preserve"> Ende</w:t>
            </w:r>
          </w:p>
        </w:tc>
        <w:tc>
          <w:tcPr>
            <w:tcW w:w="851" w:type="dxa"/>
            <w:tcBorders>
              <w:top w:val="dotted" w:sz="4" w:space="0" w:color="auto"/>
            </w:tcBorders>
          </w:tcPr>
          <w:p w14:paraId="1E7C04D8" w14:textId="77777777" w:rsidR="005F49CE" w:rsidRPr="00F127C3" w:rsidRDefault="005F49CE" w:rsidP="005F49CE">
            <w:pPr>
              <w:rPr>
                <w:rFonts w:cstheme="minorHAnsi"/>
              </w:rPr>
            </w:pPr>
          </w:p>
        </w:tc>
        <w:tc>
          <w:tcPr>
            <w:tcW w:w="5107" w:type="dxa"/>
            <w:tcBorders>
              <w:top w:val="dotted" w:sz="4" w:space="0" w:color="auto"/>
            </w:tcBorders>
          </w:tcPr>
          <w:p w14:paraId="16D290BD" w14:textId="77777777" w:rsidR="005F49CE" w:rsidRPr="00F127C3" w:rsidRDefault="005F49CE" w:rsidP="005F49CE">
            <w:pPr>
              <w:rPr>
                <w:rFonts w:cstheme="minorHAnsi"/>
              </w:rPr>
            </w:pPr>
          </w:p>
        </w:tc>
      </w:tr>
    </w:tbl>
    <w:p w14:paraId="79D44989" w14:textId="77777777" w:rsidR="00C70B11" w:rsidRPr="00246E48" w:rsidRDefault="00C70B11" w:rsidP="00F2793E">
      <w:pPr>
        <w:rPr>
          <w:b/>
          <w:bCs/>
          <w:iCs/>
          <w:szCs w:val="28"/>
        </w:rPr>
      </w:pPr>
      <w:r w:rsidRPr="00246E48">
        <w:br w:type="page"/>
      </w:r>
    </w:p>
    <w:p w14:paraId="6015FE0F" w14:textId="34F2E271" w:rsidR="00C70B11" w:rsidRPr="00246E48" w:rsidRDefault="00C70B11" w:rsidP="001F2FE1">
      <w:pPr>
        <w:pStyle w:val="berschrift2"/>
      </w:pPr>
      <w:bookmarkStart w:id="670" w:name="_Toc62633617"/>
      <w:bookmarkStart w:id="671" w:name="_Toc64453953"/>
      <w:bookmarkStart w:id="672" w:name="_Toc115371068"/>
      <w:r w:rsidRPr="00246E48">
        <w:t>AD: Übermittlung Datenstatus für die Bilanzkreissummenzeitreihe</w:t>
      </w:r>
      <w:r>
        <w:t xml:space="preserve"> </w:t>
      </w:r>
      <w:r w:rsidRPr="00246E48">
        <w:t>vom BIKO an ÜNB und BKV</w:t>
      </w:r>
      <w:bookmarkEnd w:id="670"/>
      <w:bookmarkEnd w:id="671"/>
      <w:bookmarkEnd w:id="672"/>
    </w:p>
    <w:p w14:paraId="46C077DD" w14:textId="150E3124" w:rsidR="00C70B11" w:rsidRDefault="00C70B11" w:rsidP="00F2793E">
      <w:pPr>
        <w:pStyle w:val="berschrift3"/>
      </w:pPr>
      <w:bookmarkStart w:id="673" w:name="_Toc62633618"/>
      <w:bookmarkStart w:id="674" w:name="_Toc64453954"/>
      <w:bookmarkStart w:id="675" w:name="_Toc115371069"/>
      <w:r w:rsidRPr="00246E48">
        <w:t>E_0026_Datenstatus nach erfolgter Bilanzkreisabrechnung vergeben</w:t>
      </w:r>
      <w:bookmarkEnd w:id="673"/>
      <w:bookmarkEnd w:id="674"/>
      <w:bookmarkEnd w:id="675"/>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C33B45" w:rsidRPr="00F127C3" w14:paraId="09E01962" w14:textId="77777777" w:rsidTr="003C5568">
        <w:trPr>
          <w:trHeight w:val="454"/>
        </w:trPr>
        <w:tc>
          <w:tcPr>
            <w:tcW w:w="14327" w:type="dxa"/>
            <w:gridSpan w:val="6"/>
            <w:shd w:val="clear" w:color="auto" w:fill="D8DFE4"/>
            <w:vAlign w:val="center"/>
          </w:tcPr>
          <w:p w14:paraId="60DFEEFC" w14:textId="0CD1D7F5" w:rsidR="00C33B45" w:rsidRPr="00CF6B07" w:rsidRDefault="00C33B45"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C33B45" w:rsidRPr="00F127C3" w14:paraId="22ACB97A" w14:textId="77777777" w:rsidTr="003C5568">
        <w:trPr>
          <w:gridAfter w:val="1"/>
          <w:wAfter w:w="11" w:type="dxa"/>
        </w:trPr>
        <w:tc>
          <w:tcPr>
            <w:tcW w:w="562" w:type="dxa"/>
            <w:shd w:val="clear" w:color="auto" w:fill="D8DFE4"/>
          </w:tcPr>
          <w:p w14:paraId="753A844A" w14:textId="77777777" w:rsidR="00C33B45" w:rsidRPr="00CF6B07" w:rsidRDefault="00C33B45" w:rsidP="004C073D">
            <w:pPr>
              <w:contextualSpacing/>
              <w:rPr>
                <w:rFonts w:cstheme="minorHAnsi"/>
              </w:rPr>
            </w:pPr>
            <w:r w:rsidRPr="00CF6B07">
              <w:rPr>
                <w:rFonts w:cstheme="minorHAnsi"/>
              </w:rPr>
              <w:t>Nr.</w:t>
            </w:r>
          </w:p>
        </w:tc>
        <w:tc>
          <w:tcPr>
            <w:tcW w:w="6237" w:type="dxa"/>
            <w:shd w:val="clear" w:color="auto" w:fill="D8DFE4"/>
          </w:tcPr>
          <w:p w14:paraId="60F1F3DB" w14:textId="77777777" w:rsidR="00C33B45" w:rsidRPr="00CF6B07" w:rsidRDefault="00C33B45" w:rsidP="004C073D">
            <w:pPr>
              <w:contextualSpacing/>
              <w:rPr>
                <w:rFonts w:cstheme="minorHAnsi"/>
              </w:rPr>
            </w:pPr>
            <w:r w:rsidRPr="00CF6B07">
              <w:rPr>
                <w:rFonts w:cstheme="minorHAnsi"/>
              </w:rPr>
              <w:t>Prüfschritt</w:t>
            </w:r>
          </w:p>
        </w:tc>
        <w:tc>
          <w:tcPr>
            <w:tcW w:w="1559" w:type="dxa"/>
            <w:shd w:val="clear" w:color="auto" w:fill="D8DFE4"/>
          </w:tcPr>
          <w:p w14:paraId="3D2504D5" w14:textId="77777777" w:rsidR="00C33B45" w:rsidRPr="00CF6B07" w:rsidRDefault="00C33B45" w:rsidP="004C073D">
            <w:pPr>
              <w:ind w:left="55"/>
              <w:contextualSpacing/>
              <w:rPr>
                <w:rFonts w:cstheme="minorHAnsi"/>
              </w:rPr>
            </w:pPr>
            <w:r w:rsidRPr="00CF6B07">
              <w:rPr>
                <w:rFonts w:cstheme="minorHAnsi"/>
              </w:rPr>
              <w:t>Prüfergebnis</w:t>
            </w:r>
          </w:p>
        </w:tc>
        <w:tc>
          <w:tcPr>
            <w:tcW w:w="851" w:type="dxa"/>
            <w:shd w:val="clear" w:color="auto" w:fill="D8DFE4"/>
          </w:tcPr>
          <w:p w14:paraId="503724E9" w14:textId="77777777" w:rsidR="00C33B45" w:rsidRPr="00CF6B07" w:rsidRDefault="00C33B45" w:rsidP="004C073D">
            <w:pPr>
              <w:contextualSpacing/>
              <w:rPr>
                <w:rFonts w:cstheme="minorHAnsi"/>
              </w:rPr>
            </w:pPr>
            <w:r w:rsidRPr="00CF6B07">
              <w:rPr>
                <w:rFonts w:cstheme="minorHAnsi"/>
              </w:rPr>
              <w:t>Code</w:t>
            </w:r>
          </w:p>
        </w:tc>
        <w:tc>
          <w:tcPr>
            <w:tcW w:w="5107" w:type="dxa"/>
            <w:shd w:val="clear" w:color="auto" w:fill="D8DFE4"/>
          </w:tcPr>
          <w:p w14:paraId="6E8FEE0F" w14:textId="77777777" w:rsidR="00C33B45" w:rsidRPr="00CF6B07" w:rsidRDefault="00C33B45" w:rsidP="004C073D">
            <w:pPr>
              <w:contextualSpacing/>
              <w:rPr>
                <w:rFonts w:cstheme="minorHAnsi"/>
              </w:rPr>
            </w:pPr>
            <w:r w:rsidRPr="00CF6B07">
              <w:rPr>
                <w:rFonts w:cstheme="minorHAnsi"/>
              </w:rPr>
              <w:t>Hinweis</w:t>
            </w:r>
          </w:p>
        </w:tc>
      </w:tr>
      <w:tr w:rsidR="00C33B45" w:rsidRPr="00F127C3" w14:paraId="0CEF3162" w14:textId="77777777" w:rsidTr="003C5568">
        <w:trPr>
          <w:gridAfter w:val="1"/>
          <w:wAfter w:w="11" w:type="dxa"/>
        </w:trPr>
        <w:tc>
          <w:tcPr>
            <w:tcW w:w="14316" w:type="dxa"/>
            <w:gridSpan w:val="5"/>
            <w:shd w:val="clear" w:color="auto" w:fill="auto"/>
          </w:tcPr>
          <w:p w14:paraId="4ADFF60D" w14:textId="5B19AE05" w:rsidR="00C33B45" w:rsidRPr="00CF6B07" w:rsidRDefault="00C33B45" w:rsidP="004C073D">
            <w:pPr>
              <w:contextualSpacing/>
              <w:rPr>
                <w:rFonts w:cstheme="minorHAnsi"/>
              </w:rPr>
            </w:pPr>
            <w:r>
              <w:rPr>
                <w:rFonts w:cstheme="minorHAnsi"/>
              </w:rPr>
              <w:t>Je höchster Version der BK-SZR mit dem Datenstatus „Abrechnungsdaten“ oder „Abrechnungsdaten KBKA“ in diesem Bilanzierungsmonat erfolgen nachfolgende Prüfungen:</w:t>
            </w:r>
          </w:p>
        </w:tc>
      </w:tr>
      <w:tr w:rsidR="00C33B45" w:rsidRPr="00F127C3" w14:paraId="6BFA5A3F" w14:textId="77777777" w:rsidTr="003C5568">
        <w:trPr>
          <w:gridAfter w:val="1"/>
          <w:wAfter w:w="11" w:type="dxa"/>
        </w:trPr>
        <w:tc>
          <w:tcPr>
            <w:tcW w:w="562" w:type="dxa"/>
            <w:vMerge w:val="restart"/>
          </w:tcPr>
          <w:p w14:paraId="575432E5" w14:textId="65A34B45" w:rsidR="00C33B45" w:rsidRPr="00F127C3" w:rsidRDefault="00C33B45" w:rsidP="00C33B45">
            <w:pPr>
              <w:rPr>
                <w:rFonts w:cstheme="minorHAnsi"/>
              </w:rPr>
            </w:pPr>
            <w:r w:rsidRPr="00F2793E">
              <w:rPr>
                <w:rFonts w:cstheme="minorHAnsi"/>
              </w:rPr>
              <w:t>1</w:t>
            </w:r>
          </w:p>
        </w:tc>
        <w:tc>
          <w:tcPr>
            <w:tcW w:w="6237" w:type="dxa"/>
            <w:vMerge w:val="restart"/>
          </w:tcPr>
          <w:p w14:paraId="54315029" w14:textId="448B9059" w:rsidR="00C33B45" w:rsidRPr="00F127C3" w:rsidRDefault="00C33B45" w:rsidP="00C33B45">
            <w:pPr>
              <w:rPr>
                <w:rFonts w:cstheme="minorHAnsi"/>
              </w:rPr>
            </w:pPr>
            <w:r w:rsidRPr="00F2793E">
              <w:rPr>
                <w:rFonts w:cstheme="minorHAnsi"/>
              </w:rPr>
              <w:t>Befindet sich der MaBiS-ZP auf der Aggregationsebene RZ?</w:t>
            </w:r>
          </w:p>
        </w:tc>
        <w:tc>
          <w:tcPr>
            <w:tcW w:w="1559" w:type="dxa"/>
            <w:tcBorders>
              <w:bottom w:val="dotted" w:sz="4" w:space="0" w:color="auto"/>
            </w:tcBorders>
          </w:tcPr>
          <w:p w14:paraId="02DD0DFD" w14:textId="392D90F5" w:rsidR="00C33B45" w:rsidRPr="00F127C3" w:rsidRDefault="00C33B45" w:rsidP="00C33B45">
            <w:pPr>
              <w:rPr>
                <w:rFonts w:cstheme="minorHAnsi"/>
              </w:rPr>
            </w:pPr>
            <w:r w:rsidRPr="00F2793E">
              <w:rPr>
                <w:rFonts w:cstheme="minorHAnsi"/>
              </w:rPr>
              <w:t xml:space="preserve">nein </w:t>
            </w:r>
            <w:r w:rsidRPr="00F2793E">
              <w:rPr>
                <w:rFonts w:ascii="Wingdings" w:eastAsia="Wingdings" w:hAnsi="Wingdings" w:cstheme="minorHAnsi"/>
              </w:rPr>
              <w:sym w:font="Wingdings" w:char="F0E0"/>
            </w:r>
            <w:r w:rsidRPr="00F2793E">
              <w:rPr>
                <w:rFonts w:cstheme="minorHAnsi"/>
              </w:rPr>
              <w:t xml:space="preserve"> 2</w:t>
            </w:r>
          </w:p>
        </w:tc>
        <w:tc>
          <w:tcPr>
            <w:tcW w:w="851" w:type="dxa"/>
            <w:tcBorders>
              <w:bottom w:val="dotted" w:sz="4" w:space="0" w:color="auto"/>
            </w:tcBorders>
          </w:tcPr>
          <w:p w14:paraId="756E5542" w14:textId="77777777" w:rsidR="00C33B45" w:rsidRPr="00F127C3" w:rsidRDefault="00C33B45" w:rsidP="00C33B45">
            <w:pPr>
              <w:rPr>
                <w:rFonts w:cstheme="minorHAnsi"/>
              </w:rPr>
            </w:pPr>
          </w:p>
        </w:tc>
        <w:tc>
          <w:tcPr>
            <w:tcW w:w="5107" w:type="dxa"/>
            <w:tcBorders>
              <w:bottom w:val="dotted" w:sz="4" w:space="0" w:color="auto"/>
            </w:tcBorders>
          </w:tcPr>
          <w:p w14:paraId="24C9C795" w14:textId="77777777" w:rsidR="00C33B45" w:rsidRPr="00F127C3" w:rsidRDefault="00C33B45" w:rsidP="00C33B45">
            <w:pPr>
              <w:rPr>
                <w:rFonts w:cstheme="minorHAnsi"/>
              </w:rPr>
            </w:pPr>
          </w:p>
        </w:tc>
      </w:tr>
      <w:tr w:rsidR="00C33B45" w:rsidRPr="00F127C3" w14:paraId="167AE958" w14:textId="77777777" w:rsidTr="003C5568">
        <w:trPr>
          <w:gridAfter w:val="1"/>
          <w:wAfter w:w="11" w:type="dxa"/>
        </w:trPr>
        <w:tc>
          <w:tcPr>
            <w:tcW w:w="562" w:type="dxa"/>
            <w:vMerge/>
          </w:tcPr>
          <w:p w14:paraId="7E6508C9" w14:textId="77777777" w:rsidR="00C33B45" w:rsidRPr="00F127C3" w:rsidRDefault="00C33B45" w:rsidP="00C33B45">
            <w:pPr>
              <w:rPr>
                <w:rFonts w:cstheme="minorHAnsi"/>
              </w:rPr>
            </w:pPr>
          </w:p>
        </w:tc>
        <w:tc>
          <w:tcPr>
            <w:tcW w:w="6237" w:type="dxa"/>
            <w:vMerge/>
          </w:tcPr>
          <w:p w14:paraId="050F086D" w14:textId="77777777" w:rsidR="00C33B45" w:rsidRPr="00F127C3" w:rsidRDefault="00C33B45" w:rsidP="00C33B45">
            <w:pPr>
              <w:rPr>
                <w:rFonts w:cstheme="minorHAnsi"/>
              </w:rPr>
            </w:pPr>
          </w:p>
        </w:tc>
        <w:tc>
          <w:tcPr>
            <w:tcW w:w="1559" w:type="dxa"/>
            <w:tcBorders>
              <w:top w:val="dotted" w:sz="4" w:space="0" w:color="auto"/>
            </w:tcBorders>
          </w:tcPr>
          <w:p w14:paraId="2CC2E563" w14:textId="241ECCB0" w:rsidR="00C33B45" w:rsidRPr="00F127C3" w:rsidRDefault="00C33B45" w:rsidP="00C33B45">
            <w:pPr>
              <w:rPr>
                <w:rFonts w:cstheme="minorHAnsi"/>
              </w:rPr>
            </w:pPr>
            <w:r w:rsidRPr="00F2793E">
              <w:rPr>
                <w:rFonts w:cstheme="minorHAnsi"/>
              </w:rPr>
              <w:t xml:space="preserve">ja </w:t>
            </w:r>
            <w:r w:rsidRPr="00F2793E">
              <w:rPr>
                <w:rFonts w:ascii="Wingdings" w:eastAsia="Wingdings" w:hAnsi="Wingdings" w:cstheme="minorHAnsi"/>
              </w:rPr>
              <w:sym w:font="Wingdings" w:char="F0E0"/>
            </w:r>
            <w:r w:rsidRPr="00F2793E">
              <w:rPr>
                <w:rFonts w:cstheme="minorHAnsi"/>
              </w:rPr>
              <w:t xml:space="preserve"> 5</w:t>
            </w:r>
          </w:p>
        </w:tc>
        <w:tc>
          <w:tcPr>
            <w:tcW w:w="851" w:type="dxa"/>
            <w:tcBorders>
              <w:top w:val="dotted" w:sz="4" w:space="0" w:color="auto"/>
            </w:tcBorders>
          </w:tcPr>
          <w:p w14:paraId="4BE6CBC0" w14:textId="77777777" w:rsidR="00C33B45" w:rsidRPr="00F127C3" w:rsidRDefault="00C33B45" w:rsidP="00C33B45">
            <w:pPr>
              <w:rPr>
                <w:rFonts w:cstheme="minorHAnsi"/>
              </w:rPr>
            </w:pPr>
          </w:p>
        </w:tc>
        <w:tc>
          <w:tcPr>
            <w:tcW w:w="5107" w:type="dxa"/>
            <w:tcBorders>
              <w:top w:val="dotted" w:sz="4" w:space="0" w:color="auto"/>
            </w:tcBorders>
          </w:tcPr>
          <w:p w14:paraId="702354D9" w14:textId="77777777" w:rsidR="00C33B45" w:rsidRPr="00F127C3" w:rsidRDefault="00C33B45" w:rsidP="00C33B45">
            <w:pPr>
              <w:rPr>
                <w:rFonts w:cstheme="minorHAnsi"/>
              </w:rPr>
            </w:pPr>
          </w:p>
        </w:tc>
      </w:tr>
      <w:tr w:rsidR="00C33B45" w:rsidRPr="00F127C3" w14:paraId="5391B8CA" w14:textId="77777777" w:rsidTr="003C5568">
        <w:trPr>
          <w:gridAfter w:val="1"/>
          <w:wAfter w:w="11" w:type="dxa"/>
        </w:trPr>
        <w:tc>
          <w:tcPr>
            <w:tcW w:w="562" w:type="dxa"/>
            <w:vMerge w:val="restart"/>
          </w:tcPr>
          <w:p w14:paraId="045686A6" w14:textId="4C9F52EE" w:rsidR="00C33B45" w:rsidRPr="00F127C3" w:rsidRDefault="00C33B45" w:rsidP="00C33B45">
            <w:pPr>
              <w:rPr>
                <w:rFonts w:cstheme="minorHAnsi"/>
              </w:rPr>
            </w:pPr>
            <w:r w:rsidRPr="00F2793E">
              <w:rPr>
                <w:rFonts w:cstheme="minorHAnsi"/>
              </w:rPr>
              <w:t>2</w:t>
            </w:r>
          </w:p>
        </w:tc>
        <w:tc>
          <w:tcPr>
            <w:tcW w:w="6237" w:type="dxa"/>
            <w:vMerge w:val="restart"/>
          </w:tcPr>
          <w:p w14:paraId="06785232" w14:textId="4D1B066E" w:rsidR="00C33B45" w:rsidRPr="00F127C3" w:rsidRDefault="00C33B45" w:rsidP="00C33B45">
            <w:pPr>
              <w:rPr>
                <w:rFonts w:cstheme="minorHAnsi"/>
              </w:rPr>
            </w:pPr>
            <w:r w:rsidRPr="00F2793E">
              <w:rPr>
                <w:rFonts w:cstheme="minorHAnsi"/>
              </w:rPr>
              <w:t>Hat der BKV für den BK dieses MaBiS-ZP in diesem Bilanzie</w:t>
            </w:r>
            <w:r>
              <w:rPr>
                <w:rFonts w:cstheme="minorHAnsi"/>
              </w:rPr>
              <w:softHyphen/>
            </w:r>
            <w:r w:rsidRPr="00F2793E">
              <w:rPr>
                <w:rFonts w:cstheme="minorHAnsi"/>
              </w:rPr>
              <w:t>rungsmonat die Aggregationsebene RZ abbestellt?</w:t>
            </w:r>
          </w:p>
        </w:tc>
        <w:tc>
          <w:tcPr>
            <w:tcW w:w="1559" w:type="dxa"/>
            <w:tcBorders>
              <w:bottom w:val="dotted" w:sz="4" w:space="0" w:color="auto"/>
            </w:tcBorders>
          </w:tcPr>
          <w:p w14:paraId="50F5EB01" w14:textId="25481947" w:rsidR="00C33B45" w:rsidRPr="00F127C3" w:rsidRDefault="00C33B45" w:rsidP="00C33B45">
            <w:pPr>
              <w:rPr>
                <w:rFonts w:cstheme="minorHAnsi"/>
              </w:rPr>
            </w:pPr>
            <w:r w:rsidRPr="00F2793E">
              <w:rPr>
                <w:rFonts w:cstheme="minorHAnsi"/>
                <w:lang w:val="en-US"/>
              </w:rPr>
              <w:t xml:space="preserve">ja </w:t>
            </w:r>
            <w:r w:rsidRPr="00F2793E">
              <w:rPr>
                <w:rFonts w:ascii="Wingdings" w:eastAsia="Wingdings" w:hAnsi="Wingdings" w:cstheme="minorHAnsi"/>
              </w:rPr>
              <w:sym w:font="Wingdings" w:char="F0E0"/>
            </w:r>
            <w:r w:rsidRPr="00F2793E">
              <w:rPr>
                <w:rFonts w:cstheme="minorHAnsi"/>
                <w:lang w:val="en-US"/>
              </w:rPr>
              <w:t xml:space="preserve"> 4</w:t>
            </w:r>
          </w:p>
        </w:tc>
        <w:tc>
          <w:tcPr>
            <w:tcW w:w="851" w:type="dxa"/>
            <w:tcBorders>
              <w:bottom w:val="dotted" w:sz="4" w:space="0" w:color="auto"/>
            </w:tcBorders>
          </w:tcPr>
          <w:p w14:paraId="054570F7" w14:textId="77777777" w:rsidR="00C33B45" w:rsidRPr="00F127C3" w:rsidRDefault="00C33B45" w:rsidP="00C33B45">
            <w:pPr>
              <w:rPr>
                <w:rFonts w:cstheme="minorHAnsi"/>
              </w:rPr>
            </w:pPr>
          </w:p>
        </w:tc>
        <w:tc>
          <w:tcPr>
            <w:tcW w:w="5107" w:type="dxa"/>
            <w:tcBorders>
              <w:bottom w:val="dotted" w:sz="4" w:space="0" w:color="auto"/>
            </w:tcBorders>
          </w:tcPr>
          <w:p w14:paraId="540B60E9" w14:textId="59FE78C8" w:rsidR="00C33B45" w:rsidRPr="00F127C3" w:rsidRDefault="00C33B45" w:rsidP="00C33B45">
            <w:pPr>
              <w:rPr>
                <w:rFonts w:cstheme="minorHAnsi"/>
              </w:rPr>
            </w:pPr>
            <w:r w:rsidRPr="00F2793E">
              <w:rPr>
                <w:rFonts w:cstheme="minorHAnsi"/>
              </w:rPr>
              <w:t>Setzen des Datenstatus für die Version des MaBiS-ZP auf der Aggregationsebene BG</w:t>
            </w:r>
          </w:p>
        </w:tc>
      </w:tr>
      <w:tr w:rsidR="00C33B45" w:rsidRPr="00F127C3" w14:paraId="3A144237" w14:textId="77777777" w:rsidTr="003C5568">
        <w:trPr>
          <w:gridAfter w:val="1"/>
          <w:wAfter w:w="11" w:type="dxa"/>
        </w:trPr>
        <w:tc>
          <w:tcPr>
            <w:tcW w:w="562" w:type="dxa"/>
            <w:vMerge/>
          </w:tcPr>
          <w:p w14:paraId="186AF7AD" w14:textId="77777777" w:rsidR="00C33B45" w:rsidRPr="00F127C3" w:rsidRDefault="00C33B45" w:rsidP="00C33B45">
            <w:pPr>
              <w:rPr>
                <w:rFonts w:cstheme="minorHAnsi"/>
              </w:rPr>
            </w:pPr>
          </w:p>
        </w:tc>
        <w:tc>
          <w:tcPr>
            <w:tcW w:w="6237" w:type="dxa"/>
            <w:vMerge/>
          </w:tcPr>
          <w:p w14:paraId="5AAC569A" w14:textId="77777777" w:rsidR="00C33B45" w:rsidRPr="00F127C3" w:rsidRDefault="00C33B45" w:rsidP="00C33B45">
            <w:pPr>
              <w:rPr>
                <w:rFonts w:cstheme="minorHAnsi"/>
              </w:rPr>
            </w:pPr>
          </w:p>
        </w:tc>
        <w:tc>
          <w:tcPr>
            <w:tcW w:w="1559" w:type="dxa"/>
            <w:tcBorders>
              <w:top w:val="dotted" w:sz="4" w:space="0" w:color="auto"/>
            </w:tcBorders>
          </w:tcPr>
          <w:p w14:paraId="208338F9" w14:textId="126C6F25" w:rsidR="00C33B45" w:rsidRPr="00F127C3" w:rsidRDefault="00C33B45" w:rsidP="00C33B45">
            <w:pPr>
              <w:rPr>
                <w:rFonts w:cstheme="minorHAnsi"/>
              </w:rPr>
            </w:pPr>
            <w:r w:rsidRPr="00F2793E">
              <w:rPr>
                <w:rFonts w:cstheme="minorHAnsi"/>
                <w:lang w:val="en-US"/>
              </w:rPr>
              <w:t xml:space="preserve">nein </w:t>
            </w:r>
            <w:r w:rsidRPr="00F2793E">
              <w:rPr>
                <w:rFonts w:ascii="Wingdings" w:eastAsia="Wingdings" w:hAnsi="Wingdings" w:cstheme="minorHAnsi"/>
              </w:rPr>
              <w:sym w:font="Wingdings" w:char="F0E0"/>
            </w:r>
            <w:r w:rsidRPr="00F2793E">
              <w:rPr>
                <w:rFonts w:cstheme="minorHAnsi"/>
                <w:lang w:val="en-US"/>
              </w:rPr>
              <w:t xml:space="preserve"> 3</w:t>
            </w:r>
          </w:p>
        </w:tc>
        <w:tc>
          <w:tcPr>
            <w:tcW w:w="851" w:type="dxa"/>
            <w:tcBorders>
              <w:top w:val="dotted" w:sz="4" w:space="0" w:color="auto"/>
            </w:tcBorders>
          </w:tcPr>
          <w:p w14:paraId="652D78EE" w14:textId="77777777" w:rsidR="00C33B45" w:rsidRPr="00F127C3" w:rsidRDefault="00C33B45" w:rsidP="00C33B45">
            <w:pPr>
              <w:rPr>
                <w:rFonts w:cstheme="minorHAnsi"/>
              </w:rPr>
            </w:pPr>
          </w:p>
        </w:tc>
        <w:tc>
          <w:tcPr>
            <w:tcW w:w="5107" w:type="dxa"/>
            <w:tcBorders>
              <w:top w:val="dotted" w:sz="4" w:space="0" w:color="auto"/>
            </w:tcBorders>
          </w:tcPr>
          <w:p w14:paraId="1C851F73" w14:textId="77777777" w:rsidR="00C33B45" w:rsidRPr="00F127C3" w:rsidRDefault="00C33B45" w:rsidP="00C33B45">
            <w:pPr>
              <w:rPr>
                <w:rFonts w:cstheme="minorHAnsi"/>
              </w:rPr>
            </w:pPr>
          </w:p>
        </w:tc>
      </w:tr>
      <w:tr w:rsidR="00C33B45" w:rsidRPr="00F127C3" w14:paraId="10A9A17F" w14:textId="77777777" w:rsidTr="003C5568">
        <w:trPr>
          <w:gridAfter w:val="1"/>
          <w:wAfter w:w="11" w:type="dxa"/>
        </w:trPr>
        <w:tc>
          <w:tcPr>
            <w:tcW w:w="562" w:type="dxa"/>
            <w:vMerge w:val="restart"/>
          </w:tcPr>
          <w:p w14:paraId="363CFDBD" w14:textId="64F093CA" w:rsidR="00C33B45" w:rsidRPr="00F127C3" w:rsidRDefault="00C33B45" w:rsidP="00C33B45">
            <w:pPr>
              <w:rPr>
                <w:rFonts w:cstheme="minorHAnsi"/>
              </w:rPr>
            </w:pPr>
            <w:r w:rsidRPr="00F2793E">
              <w:rPr>
                <w:rFonts w:cstheme="minorHAnsi"/>
              </w:rPr>
              <w:t>3</w:t>
            </w:r>
          </w:p>
        </w:tc>
        <w:tc>
          <w:tcPr>
            <w:tcW w:w="6237" w:type="dxa"/>
            <w:vMerge w:val="restart"/>
          </w:tcPr>
          <w:p w14:paraId="5CDF199E" w14:textId="7C6292CE" w:rsidR="00C33B45" w:rsidRPr="00F127C3" w:rsidRDefault="00C33B45" w:rsidP="00C33B45">
            <w:pPr>
              <w:rPr>
                <w:rFonts w:cstheme="minorHAnsi"/>
              </w:rPr>
            </w:pPr>
            <w:r w:rsidRPr="00F2793E">
              <w:rPr>
                <w:rFonts w:cstheme="minorHAnsi"/>
              </w:rPr>
              <w:t>Hat der BKV für diesen Bilanzierungsmonat bereits mit</w:t>
            </w:r>
            <w:r>
              <w:rPr>
                <w:rFonts w:cstheme="minorHAnsi"/>
              </w:rPr>
              <w:t>-</w:t>
            </w:r>
            <w:r w:rsidRPr="00F2793E">
              <w:rPr>
                <w:rFonts w:cstheme="minorHAnsi"/>
              </w:rPr>
              <w:t>geteilt, dass die weiteren Prüfungen auf Ebene des BG stattfinden müssen?</w:t>
            </w:r>
          </w:p>
        </w:tc>
        <w:tc>
          <w:tcPr>
            <w:tcW w:w="1559" w:type="dxa"/>
            <w:tcBorders>
              <w:bottom w:val="dotted" w:sz="4" w:space="0" w:color="auto"/>
            </w:tcBorders>
          </w:tcPr>
          <w:p w14:paraId="75E6BA0E" w14:textId="6CA6F4A6" w:rsidR="00C33B45" w:rsidRPr="00F127C3" w:rsidRDefault="00C33B45" w:rsidP="00C33B45">
            <w:pPr>
              <w:rPr>
                <w:rFonts w:cstheme="minorHAnsi"/>
              </w:rPr>
            </w:pPr>
            <w:r w:rsidRPr="00F2793E">
              <w:rPr>
                <w:rFonts w:cstheme="minorHAnsi"/>
              </w:rPr>
              <w:t xml:space="preserve">ja </w:t>
            </w:r>
            <w:r w:rsidRPr="00F2793E">
              <w:rPr>
                <w:rFonts w:ascii="Wingdings" w:eastAsia="Wingdings" w:hAnsi="Wingdings" w:cstheme="minorHAnsi"/>
              </w:rPr>
              <w:sym w:font="Wingdings" w:char="F0E0"/>
            </w:r>
            <w:r w:rsidRPr="00F2793E">
              <w:rPr>
                <w:rFonts w:cstheme="minorHAnsi"/>
              </w:rPr>
              <w:t xml:space="preserve"> 4</w:t>
            </w:r>
          </w:p>
        </w:tc>
        <w:tc>
          <w:tcPr>
            <w:tcW w:w="851" w:type="dxa"/>
            <w:tcBorders>
              <w:bottom w:val="dotted" w:sz="4" w:space="0" w:color="auto"/>
            </w:tcBorders>
          </w:tcPr>
          <w:p w14:paraId="2F7CAE5D" w14:textId="77777777" w:rsidR="00C33B45" w:rsidRPr="00F127C3" w:rsidRDefault="00C33B45" w:rsidP="00C33B45">
            <w:pPr>
              <w:rPr>
                <w:rFonts w:cstheme="minorHAnsi"/>
              </w:rPr>
            </w:pPr>
          </w:p>
        </w:tc>
        <w:tc>
          <w:tcPr>
            <w:tcW w:w="5107" w:type="dxa"/>
            <w:tcBorders>
              <w:bottom w:val="dotted" w:sz="4" w:space="0" w:color="auto"/>
            </w:tcBorders>
          </w:tcPr>
          <w:p w14:paraId="5D39E240" w14:textId="5C048268" w:rsidR="00C33B45" w:rsidRPr="00F127C3" w:rsidRDefault="00C33B45" w:rsidP="00C33B45">
            <w:pPr>
              <w:rPr>
                <w:rFonts w:cstheme="minorHAnsi"/>
              </w:rPr>
            </w:pPr>
            <w:r w:rsidRPr="00F2793E">
              <w:rPr>
                <w:rFonts w:cstheme="minorHAnsi"/>
              </w:rPr>
              <w:t>Setzen des Datenstatus für die Version des MaBiS-ZP auf der Aggregationsebene BG</w:t>
            </w:r>
          </w:p>
        </w:tc>
      </w:tr>
      <w:tr w:rsidR="00C33B45" w:rsidRPr="00F127C3" w14:paraId="6593BBAC" w14:textId="77777777" w:rsidTr="003C5568">
        <w:trPr>
          <w:gridAfter w:val="1"/>
          <w:wAfter w:w="11" w:type="dxa"/>
        </w:trPr>
        <w:tc>
          <w:tcPr>
            <w:tcW w:w="562" w:type="dxa"/>
            <w:vMerge/>
          </w:tcPr>
          <w:p w14:paraId="56A53C5C" w14:textId="77777777" w:rsidR="00C33B45" w:rsidRPr="00F127C3" w:rsidRDefault="00C33B45" w:rsidP="00C33B45">
            <w:pPr>
              <w:rPr>
                <w:rFonts w:cstheme="minorHAnsi"/>
              </w:rPr>
            </w:pPr>
          </w:p>
        </w:tc>
        <w:tc>
          <w:tcPr>
            <w:tcW w:w="6237" w:type="dxa"/>
            <w:vMerge/>
          </w:tcPr>
          <w:p w14:paraId="1C096A3E" w14:textId="77777777" w:rsidR="00C33B45" w:rsidRPr="00F127C3" w:rsidRDefault="00C33B45" w:rsidP="00C33B45">
            <w:pPr>
              <w:rPr>
                <w:rFonts w:cstheme="minorHAnsi"/>
              </w:rPr>
            </w:pPr>
          </w:p>
        </w:tc>
        <w:tc>
          <w:tcPr>
            <w:tcW w:w="1559" w:type="dxa"/>
            <w:tcBorders>
              <w:top w:val="dotted" w:sz="4" w:space="0" w:color="auto"/>
            </w:tcBorders>
          </w:tcPr>
          <w:p w14:paraId="303D97AE" w14:textId="340BC498" w:rsidR="00C33B45" w:rsidRPr="00F127C3" w:rsidRDefault="00C33B45" w:rsidP="00C33B45">
            <w:pPr>
              <w:rPr>
                <w:rFonts w:cstheme="minorHAnsi"/>
              </w:rPr>
            </w:pPr>
            <w:r w:rsidRPr="00F2793E">
              <w:rPr>
                <w:rFonts w:cstheme="minorHAnsi"/>
              </w:rPr>
              <w:t xml:space="preserve">nein </w:t>
            </w:r>
            <w:r w:rsidRPr="00F2793E">
              <w:rPr>
                <w:rFonts w:ascii="Wingdings" w:eastAsia="Wingdings" w:hAnsi="Wingdings" w:cstheme="minorHAnsi"/>
              </w:rPr>
              <w:sym w:font="Wingdings" w:char="F0E0"/>
            </w:r>
            <w:r w:rsidRPr="00F2793E">
              <w:rPr>
                <w:rFonts w:cstheme="minorHAnsi"/>
              </w:rPr>
              <w:t xml:space="preserve"> Ende</w:t>
            </w:r>
          </w:p>
        </w:tc>
        <w:tc>
          <w:tcPr>
            <w:tcW w:w="851" w:type="dxa"/>
            <w:tcBorders>
              <w:top w:val="dotted" w:sz="4" w:space="0" w:color="auto"/>
            </w:tcBorders>
          </w:tcPr>
          <w:p w14:paraId="45F0A8CE" w14:textId="77777777" w:rsidR="00C33B45" w:rsidRPr="00F127C3" w:rsidRDefault="00C33B45" w:rsidP="00C33B45">
            <w:pPr>
              <w:rPr>
                <w:rFonts w:cstheme="minorHAnsi"/>
              </w:rPr>
            </w:pPr>
          </w:p>
        </w:tc>
        <w:tc>
          <w:tcPr>
            <w:tcW w:w="5107" w:type="dxa"/>
            <w:tcBorders>
              <w:top w:val="dotted" w:sz="4" w:space="0" w:color="auto"/>
            </w:tcBorders>
          </w:tcPr>
          <w:p w14:paraId="3C88C253" w14:textId="77777777" w:rsidR="00C33B45" w:rsidRPr="00F127C3" w:rsidRDefault="00C33B45" w:rsidP="00C33B45">
            <w:pPr>
              <w:rPr>
                <w:rFonts w:cstheme="minorHAnsi"/>
              </w:rPr>
            </w:pPr>
          </w:p>
        </w:tc>
      </w:tr>
      <w:tr w:rsidR="00C33B45" w:rsidRPr="00F127C3" w14:paraId="0A0EDB64" w14:textId="77777777" w:rsidTr="003C5568">
        <w:trPr>
          <w:gridAfter w:val="1"/>
          <w:wAfter w:w="11" w:type="dxa"/>
        </w:trPr>
        <w:tc>
          <w:tcPr>
            <w:tcW w:w="562" w:type="dxa"/>
            <w:vMerge w:val="restart"/>
          </w:tcPr>
          <w:p w14:paraId="6F93A74C" w14:textId="4281DBE0" w:rsidR="00C33B45" w:rsidRPr="00F127C3" w:rsidRDefault="00C33B45" w:rsidP="00C33B45">
            <w:pPr>
              <w:rPr>
                <w:rFonts w:cstheme="minorHAnsi"/>
              </w:rPr>
            </w:pPr>
            <w:r w:rsidRPr="00F2793E">
              <w:rPr>
                <w:rFonts w:cstheme="minorHAnsi"/>
              </w:rPr>
              <w:t>4</w:t>
            </w:r>
          </w:p>
        </w:tc>
        <w:tc>
          <w:tcPr>
            <w:tcW w:w="6237" w:type="dxa"/>
            <w:vMerge w:val="restart"/>
          </w:tcPr>
          <w:p w14:paraId="0E860B71" w14:textId="0ADD065B" w:rsidR="00C33B45" w:rsidRPr="00F127C3" w:rsidRDefault="00C33B45" w:rsidP="00C33B45">
            <w:pPr>
              <w:rPr>
                <w:rFonts w:cstheme="minorHAnsi"/>
              </w:rPr>
            </w:pPr>
            <w:r w:rsidRPr="00F2793E">
              <w:rPr>
                <w:rFonts w:cstheme="minorHAnsi"/>
              </w:rPr>
              <w:t>Ist die BKA (ohne KBKA) erfolgt?</w:t>
            </w:r>
          </w:p>
        </w:tc>
        <w:tc>
          <w:tcPr>
            <w:tcW w:w="1559" w:type="dxa"/>
            <w:tcBorders>
              <w:bottom w:val="dotted" w:sz="4" w:space="0" w:color="auto"/>
            </w:tcBorders>
          </w:tcPr>
          <w:p w14:paraId="4771B934" w14:textId="5C498CB3" w:rsidR="00C33B45" w:rsidRPr="00F127C3" w:rsidRDefault="00C33B45" w:rsidP="00C33B45">
            <w:pPr>
              <w:rPr>
                <w:rFonts w:cstheme="minorHAnsi"/>
              </w:rPr>
            </w:pPr>
            <w:r w:rsidRPr="00F2793E">
              <w:rPr>
                <w:rFonts w:cstheme="minorHAnsi"/>
              </w:rPr>
              <w:t>ja</w:t>
            </w:r>
          </w:p>
        </w:tc>
        <w:tc>
          <w:tcPr>
            <w:tcW w:w="851" w:type="dxa"/>
            <w:tcBorders>
              <w:bottom w:val="dotted" w:sz="4" w:space="0" w:color="auto"/>
            </w:tcBorders>
          </w:tcPr>
          <w:p w14:paraId="70DAE0D8" w14:textId="0CA79F59" w:rsidR="00C33B45" w:rsidRPr="00F127C3" w:rsidRDefault="00C33B45" w:rsidP="00C33B45">
            <w:pPr>
              <w:rPr>
                <w:rFonts w:cstheme="minorHAnsi"/>
              </w:rPr>
            </w:pPr>
            <w:r w:rsidRPr="00F2793E">
              <w:rPr>
                <w:rFonts w:cstheme="minorHAnsi"/>
              </w:rPr>
              <w:t>A03</w:t>
            </w:r>
          </w:p>
        </w:tc>
        <w:tc>
          <w:tcPr>
            <w:tcW w:w="5107" w:type="dxa"/>
            <w:tcBorders>
              <w:bottom w:val="dotted" w:sz="4" w:space="0" w:color="auto"/>
            </w:tcBorders>
          </w:tcPr>
          <w:p w14:paraId="17F0C052" w14:textId="1598D787" w:rsidR="00C33B45" w:rsidRPr="00F127C3" w:rsidRDefault="00C33B45" w:rsidP="00C33B45">
            <w:pPr>
              <w:rPr>
                <w:rFonts w:cstheme="minorHAnsi"/>
              </w:rPr>
            </w:pPr>
            <w:r w:rsidRPr="00F2793E">
              <w:rPr>
                <w:rFonts w:cstheme="minorHAnsi"/>
              </w:rPr>
              <w:t>Datenstatus „Abgerechnete Daten“</w:t>
            </w:r>
          </w:p>
        </w:tc>
      </w:tr>
      <w:tr w:rsidR="00C33B45" w:rsidRPr="00F127C3" w14:paraId="6F40D22E" w14:textId="77777777" w:rsidTr="003C5568">
        <w:trPr>
          <w:gridAfter w:val="1"/>
          <w:wAfter w:w="11" w:type="dxa"/>
        </w:trPr>
        <w:tc>
          <w:tcPr>
            <w:tcW w:w="562" w:type="dxa"/>
            <w:vMerge/>
          </w:tcPr>
          <w:p w14:paraId="77033762" w14:textId="77777777" w:rsidR="00C33B45" w:rsidRPr="00F127C3" w:rsidRDefault="00C33B45" w:rsidP="00C33B45">
            <w:pPr>
              <w:rPr>
                <w:rFonts w:cstheme="minorHAnsi"/>
              </w:rPr>
            </w:pPr>
          </w:p>
        </w:tc>
        <w:tc>
          <w:tcPr>
            <w:tcW w:w="6237" w:type="dxa"/>
            <w:vMerge/>
          </w:tcPr>
          <w:p w14:paraId="5170A34F" w14:textId="77777777" w:rsidR="00C33B45" w:rsidRPr="00F127C3" w:rsidRDefault="00C33B45" w:rsidP="00C33B45">
            <w:pPr>
              <w:rPr>
                <w:rFonts w:cstheme="minorHAnsi"/>
              </w:rPr>
            </w:pPr>
          </w:p>
        </w:tc>
        <w:tc>
          <w:tcPr>
            <w:tcW w:w="1559" w:type="dxa"/>
            <w:tcBorders>
              <w:top w:val="dotted" w:sz="4" w:space="0" w:color="auto"/>
            </w:tcBorders>
          </w:tcPr>
          <w:p w14:paraId="6935FF83" w14:textId="23910061" w:rsidR="00C33B45" w:rsidRPr="00F127C3" w:rsidRDefault="00C33B45" w:rsidP="00C33B45">
            <w:pPr>
              <w:rPr>
                <w:rFonts w:cstheme="minorHAnsi"/>
              </w:rPr>
            </w:pPr>
            <w:r w:rsidRPr="00F2793E">
              <w:rPr>
                <w:rFonts w:cstheme="minorHAnsi"/>
              </w:rPr>
              <w:t>nein</w:t>
            </w:r>
          </w:p>
        </w:tc>
        <w:tc>
          <w:tcPr>
            <w:tcW w:w="851" w:type="dxa"/>
            <w:tcBorders>
              <w:top w:val="dotted" w:sz="4" w:space="0" w:color="auto"/>
            </w:tcBorders>
          </w:tcPr>
          <w:p w14:paraId="5798416B" w14:textId="0CC854C5" w:rsidR="00C33B45" w:rsidRPr="00F127C3" w:rsidRDefault="00C33B45" w:rsidP="00C33B45">
            <w:pPr>
              <w:rPr>
                <w:rFonts w:cstheme="minorHAnsi"/>
              </w:rPr>
            </w:pPr>
            <w:r w:rsidRPr="00F2793E">
              <w:rPr>
                <w:rFonts w:cstheme="minorHAnsi"/>
              </w:rPr>
              <w:t>A06</w:t>
            </w:r>
          </w:p>
        </w:tc>
        <w:tc>
          <w:tcPr>
            <w:tcW w:w="5107" w:type="dxa"/>
            <w:tcBorders>
              <w:top w:val="dotted" w:sz="4" w:space="0" w:color="auto"/>
            </w:tcBorders>
          </w:tcPr>
          <w:p w14:paraId="0712973E" w14:textId="7C68C0A3" w:rsidR="00C33B45" w:rsidRPr="00F127C3" w:rsidRDefault="00C33B45" w:rsidP="00C33B45">
            <w:pPr>
              <w:rPr>
                <w:rFonts w:cstheme="minorHAnsi"/>
              </w:rPr>
            </w:pPr>
            <w:r w:rsidRPr="00F2793E">
              <w:rPr>
                <w:rFonts w:cstheme="minorHAnsi"/>
              </w:rPr>
              <w:t>Datenstatus „Abgerechnete Daten KBKA“</w:t>
            </w:r>
          </w:p>
        </w:tc>
      </w:tr>
      <w:tr w:rsidR="00C33B45" w:rsidRPr="00F127C3" w14:paraId="3CB8C28F" w14:textId="77777777" w:rsidTr="003C5568">
        <w:trPr>
          <w:gridAfter w:val="1"/>
          <w:wAfter w:w="11" w:type="dxa"/>
        </w:trPr>
        <w:tc>
          <w:tcPr>
            <w:tcW w:w="562" w:type="dxa"/>
            <w:vMerge w:val="restart"/>
          </w:tcPr>
          <w:p w14:paraId="24CC1271" w14:textId="45D55D41" w:rsidR="00C33B45" w:rsidRPr="00F127C3" w:rsidRDefault="00C33B45" w:rsidP="00C33B45">
            <w:pPr>
              <w:rPr>
                <w:rFonts w:cstheme="minorHAnsi"/>
              </w:rPr>
            </w:pPr>
            <w:r w:rsidRPr="00F2793E">
              <w:rPr>
                <w:rFonts w:cstheme="minorHAnsi"/>
              </w:rPr>
              <w:t>5</w:t>
            </w:r>
          </w:p>
        </w:tc>
        <w:tc>
          <w:tcPr>
            <w:tcW w:w="6237" w:type="dxa"/>
            <w:vMerge w:val="restart"/>
          </w:tcPr>
          <w:p w14:paraId="43EC49E6" w14:textId="470AF46A" w:rsidR="00C33B45" w:rsidRPr="00F127C3" w:rsidRDefault="00C33B45" w:rsidP="00C33B45">
            <w:pPr>
              <w:rPr>
                <w:rFonts w:cstheme="minorHAnsi"/>
              </w:rPr>
            </w:pPr>
            <w:r w:rsidRPr="00F2793E">
              <w:rPr>
                <w:rFonts w:cstheme="minorHAnsi"/>
              </w:rPr>
              <w:t>Hat der BKV für diesen Bilanzierungsmonat bereits mit</w:t>
            </w:r>
            <w:r>
              <w:rPr>
                <w:rFonts w:cstheme="minorHAnsi"/>
              </w:rPr>
              <w:t>-</w:t>
            </w:r>
            <w:r w:rsidRPr="00F2793E">
              <w:rPr>
                <w:rFonts w:cstheme="minorHAnsi"/>
              </w:rPr>
              <w:t>geteilt, dass die weiteren Prüfungen auf Ebene des BG stattfinden müssen?</w:t>
            </w:r>
            <w:r w:rsidRPr="00F2793E" w:rsidDel="00441624">
              <w:rPr>
                <w:rFonts w:cstheme="minorHAnsi"/>
              </w:rPr>
              <w:t xml:space="preserve"> </w:t>
            </w:r>
          </w:p>
        </w:tc>
        <w:tc>
          <w:tcPr>
            <w:tcW w:w="1559" w:type="dxa"/>
            <w:tcBorders>
              <w:bottom w:val="dotted" w:sz="4" w:space="0" w:color="auto"/>
            </w:tcBorders>
          </w:tcPr>
          <w:p w14:paraId="5ADBD605" w14:textId="0A4F4E4B" w:rsidR="00C33B45" w:rsidRPr="00F127C3" w:rsidRDefault="00C33B45" w:rsidP="00C33B45">
            <w:pPr>
              <w:rPr>
                <w:rFonts w:cstheme="minorHAnsi"/>
              </w:rPr>
            </w:pPr>
            <w:r w:rsidRPr="00F2793E">
              <w:rPr>
                <w:rFonts w:cstheme="minorHAnsi"/>
              </w:rPr>
              <w:t xml:space="preserve">ja </w:t>
            </w:r>
            <w:r w:rsidRPr="00F2793E">
              <w:rPr>
                <w:rFonts w:ascii="Wingdings" w:eastAsia="Wingdings" w:hAnsi="Wingdings" w:cstheme="minorHAnsi"/>
              </w:rPr>
              <w:sym w:font="Wingdings" w:char="F0E0"/>
            </w:r>
            <w:r w:rsidRPr="00F2793E">
              <w:rPr>
                <w:rFonts w:cstheme="minorHAnsi"/>
              </w:rPr>
              <w:t xml:space="preserve"> Ende</w:t>
            </w:r>
          </w:p>
        </w:tc>
        <w:tc>
          <w:tcPr>
            <w:tcW w:w="851" w:type="dxa"/>
            <w:tcBorders>
              <w:bottom w:val="dotted" w:sz="4" w:space="0" w:color="auto"/>
            </w:tcBorders>
          </w:tcPr>
          <w:p w14:paraId="3EAE5303" w14:textId="77777777" w:rsidR="00C33B45" w:rsidRPr="00F127C3" w:rsidRDefault="00C33B45" w:rsidP="00C33B45">
            <w:pPr>
              <w:rPr>
                <w:rFonts w:cstheme="minorHAnsi"/>
              </w:rPr>
            </w:pPr>
          </w:p>
        </w:tc>
        <w:tc>
          <w:tcPr>
            <w:tcW w:w="5107" w:type="dxa"/>
            <w:tcBorders>
              <w:bottom w:val="dotted" w:sz="4" w:space="0" w:color="auto"/>
            </w:tcBorders>
          </w:tcPr>
          <w:p w14:paraId="40B361B9" w14:textId="77777777" w:rsidR="00C33B45" w:rsidRPr="00F127C3" w:rsidRDefault="00C33B45" w:rsidP="00C33B45">
            <w:pPr>
              <w:rPr>
                <w:rFonts w:cstheme="minorHAnsi"/>
              </w:rPr>
            </w:pPr>
          </w:p>
        </w:tc>
      </w:tr>
      <w:tr w:rsidR="00C33B45" w:rsidRPr="00F127C3" w14:paraId="5E8DFD9D" w14:textId="77777777" w:rsidTr="003C5568">
        <w:trPr>
          <w:gridAfter w:val="1"/>
          <w:wAfter w:w="11" w:type="dxa"/>
        </w:trPr>
        <w:tc>
          <w:tcPr>
            <w:tcW w:w="562" w:type="dxa"/>
            <w:vMerge/>
          </w:tcPr>
          <w:p w14:paraId="170CC550" w14:textId="77777777" w:rsidR="00C33B45" w:rsidRPr="00F127C3" w:rsidRDefault="00C33B45" w:rsidP="00C33B45">
            <w:pPr>
              <w:rPr>
                <w:rFonts w:cstheme="minorHAnsi"/>
              </w:rPr>
            </w:pPr>
          </w:p>
        </w:tc>
        <w:tc>
          <w:tcPr>
            <w:tcW w:w="6237" w:type="dxa"/>
            <w:vMerge/>
          </w:tcPr>
          <w:p w14:paraId="5FFA4DFA" w14:textId="77777777" w:rsidR="00C33B45" w:rsidRPr="00F127C3" w:rsidRDefault="00C33B45" w:rsidP="00C33B45">
            <w:pPr>
              <w:rPr>
                <w:rFonts w:cstheme="minorHAnsi"/>
              </w:rPr>
            </w:pPr>
          </w:p>
        </w:tc>
        <w:tc>
          <w:tcPr>
            <w:tcW w:w="1559" w:type="dxa"/>
            <w:tcBorders>
              <w:top w:val="dotted" w:sz="4" w:space="0" w:color="auto"/>
            </w:tcBorders>
          </w:tcPr>
          <w:p w14:paraId="208E4757" w14:textId="1F7B472C" w:rsidR="00C33B45" w:rsidRPr="00F127C3" w:rsidRDefault="00C33B45" w:rsidP="00C33B45">
            <w:pPr>
              <w:rPr>
                <w:rFonts w:cstheme="minorHAnsi"/>
              </w:rPr>
            </w:pPr>
            <w:r w:rsidRPr="00F2793E">
              <w:rPr>
                <w:rFonts w:cstheme="minorHAnsi"/>
              </w:rPr>
              <w:t xml:space="preserve">nein </w:t>
            </w:r>
            <w:r w:rsidRPr="00F2793E">
              <w:rPr>
                <w:rFonts w:ascii="Wingdings" w:eastAsia="Wingdings" w:hAnsi="Wingdings" w:cstheme="minorHAnsi"/>
              </w:rPr>
              <w:sym w:font="Wingdings" w:char="F0E0"/>
            </w:r>
            <w:r w:rsidRPr="00F2793E">
              <w:rPr>
                <w:rFonts w:cstheme="minorHAnsi"/>
              </w:rPr>
              <w:t xml:space="preserve"> 6</w:t>
            </w:r>
          </w:p>
        </w:tc>
        <w:tc>
          <w:tcPr>
            <w:tcW w:w="851" w:type="dxa"/>
            <w:tcBorders>
              <w:top w:val="dotted" w:sz="4" w:space="0" w:color="auto"/>
            </w:tcBorders>
          </w:tcPr>
          <w:p w14:paraId="0D538E14" w14:textId="77777777" w:rsidR="00C33B45" w:rsidRPr="00F127C3" w:rsidRDefault="00C33B45" w:rsidP="00C33B45">
            <w:pPr>
              <w:rPr>
                <w:rFonts w:cstheme="minorHAnsi"/>
              </w:rPr>
            </w:pPr>
          </w:p>
        </w:tc>
        <w:tc>
          <w:tcPr>
            <w:tcW w:w="5107" w:type="dxa"/>
            <w:tcBorders>
              <w:top w:val="dotted" w:sz="4" w:space="0" w:color="auto"/>
            </w:tcBorders>
          </w:tcPr>
          <w:p w14:paraId="597E54F4" w14:textId="5766381A" w:rsidR="00C33B45" w:rsidRPr="00F127C3" w:rsidRDefault="00C33B45" w:rsidP="00C33B45">
            <w:pPr>
              <w:rPr>
                <w:rFonts w:cstheme="minorHAnsi"/>
              </w:rPr>
            </w:pPr>
            <w:r w:rsidRPr="00F2793E">
              <w:rPr>
                <w:rFonts w:cstheme="minorHAnsi"/>
              </w:rPr>
              <w:t>Setzen des Datenstatus für die Version des MaBiS-ZP auf der Aggregationsebene RZ</w:t>
            </w:r>
          </w:p>
        </w:tc>
      </w:tr>
    </w:tbl>
    <w:p w14:paraId="7EE87409"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C33B45" w:rsidRPr="00F127C3" w14:paraId="41BCC154" w14:textId="77777777" w:rsidTr="003C5568">
        <w:trPr>
          <w:trHeight w:val="662"/>
        </w:trPr>
        <w:tc>
          <w:tcPr>
            <w:tcW w:w="562" w:type="dxa"/>
            <w:vMerge w:val="restart"/>
          </w:tcPr>
          <w:p w14:paraId="08475C3C" w14:textId="3532F4DC" w:rsidR="00C33B45" w:rsidRPr="00F127C3" w:rsidRDefault="00C33B45" w:rsidP="00C33B45">
            <w:pPr>
              <w:rPr>
                <w:rFonts w:cstheme="minorHAnsi"/>
              </w:rPr>
            </w:pPr>
            <w:r w:rsidRPr="004247B3">
              <w:rPr>
                <w:rFonts w:cs="Arial"/>
              </w:rPr>
              <w:t>6</w:t>
            </w:r>
          </w:p>
        </w:tc>
        <w:tc>
          <w:tcPr>
            <w:tcW w:w="6237" w:type="dxa"/>
            <w:vMerge w:val="restart"/>
          </w:tcPr>
          <w:p w14:paraId="34AA285D" w14:textId="5FC777DB" w:rsidR="00C33B45" w:rsidRPr="00F127C3" w:rsidRDefault="00C33B45" w:rsidP="00C33B45">
            <w:pPr>
              <w:rPr>
                <w:rFonts w:cstheme="minorHAnsi"/>
              </w:rPr>
            </w:pPr>
            <w:r w:rsidRPr="004247B3">
              <w:rPr>
                <w:rFonts w:cs="Arial"/>
              </w:rPr>
              <w:t>Ist die BKA (ohne KBKA) erfolgt?</w:t>
            </w:r>
          </w:p>
        </w:tc>
        <w:tc>
          <w:tcPr>
            <w:tcW w:w="1559" w:type="dxa"/>
            <w:tcBorders>
              <w:bottom w:val="dotted" w:sz="4" w:space="0" w:color="auto"/>
            </w:tcBorders>
          </w:tcPr>
          <w:p w14:paraId="7EDB44F5" w14:textId="024E0280" w:rsidR="00C33B45" w:rsidRPr="00F127C3" w:rsidRDefault="00C33B45" w:rsidP="00C33B45">
            <w:pPr>
              <w:rPr>
                <w:rFonts w:cstheme="minorHAnsi"/>
              </w:rPr>
            </w:pPr>
            <w:r w:rsidRPr="004247B3">
              <w:rPr>
                <w:rFonts w:cs="Arial"/>
              </w:rPr>
              <w:t xml:space="preserve">ja </w:t>
            </w:r>
            <w:r w:rsidRPr="004247B3">
              <w:rPr>
                <w:rFonts w:ascii="Wingdings" w:eastAsia="Wingdings" w:hAnsi="Wingdings" w:cs="Wingdings"/>
              </w:rPr>
              <w:sym w:font="Wingdings" w:char="F0E0"/>
            </w:r>
            <w:r w:rsidRPr="004247B3">
              <w:rPr>
                <w:rFonts w:cs="Arial"/>
              </w:rPr>
              <w:t xml:space="preserve"> 7</w:t>
            </w:r>
          </w:p>
        </w:tc>
        <w:tc>
          <w:tcPr>
            <w:tcW w:w="851" w:type="dxa"/>
            <w:tcBorders>
              <w:bottom w:val="dotted" w:sz="4" w:space="0" w:color="auto"/>
            </w:tcBorders>
          </w:tcPr>
          <w:p w14:paraId="3CF16EA7" w14:textId="05C2983C" w:rsidR="00C33B45" w:rsidRPr="00F127C3" w:rsidRDefault="00C33B45" w:rsidP="00C33B45">
            <w:pPr>
              <w:rPr>
                <w:rFonts w:cstheme="minorHAnsi"/>
              </w:rPr>
            </w:pPr>
            <w:r w:rsidRPr="004247B3">
              <w:rPr>
                <w:rFonts w:cs="Arial"/>
              </w:rPr>
              <w:t>A03</w:t>
            </w:r>
          </w:p>
        </w:tc>
        <w:tc>
          <w:tcPr>
            <w:tcW w:w="5107" w:type="dxa"/>
            <w:tcBorders>
              <w:bottom w:val="dotted" w:sz="4" w:space="0" w:color="auto"/>
            </w:tcBorders>
          </w:tcPr>
          <w:p w14:paraId="1556DDF7" w14:textId="77777777" w:rsidR="00C33B45" w:rsidRPr="004247B3" w:rsidRDefault="00C33B45" w:rsidP="00C33B45">
            <w:pPr>
              <w:rPr>
                <w:rFonts w:cs="Arial"/>
              </w:rPr>
            </w:pPr>
            <w:r w:rsidRPr="004247B3">
              <w:rPr>
                <w:rFonts w:cs="Arial"/>
              </w:rPr>
              <w:t>Datenstatus „Abgerechnete Daten“</w:t>
            </w:r>
          </w:p>
          <w:p w14:paraId="152EDC0E" w14:textId="07BF9F5E" w:rsidR="00C33B45" w:rsidRPr="00F127C3" w:rsidRDefault="00C33B45" w:rsidP="00C33B45">
            <w:pPr>
              <w:rPr>
                <w:rFonts w:cstheme="minorHAnsi"/>
              </w:rPr>
            </w:pPr>
            <w:r w:rsidRPr="004247B3">
              <w:rPr>
                <w:rFonts w:cs="Arial"/>
              </w:rPr>
              <w:t>Setzen des Datenstatus für die der Version des MaBiS-ZP auf der Aggregationsebene RZ zugehörigen Version des MaBiS-ZP auf der Aggregationsebene BG</w:t>
            </w:r>
          </w:p>
        </w:tc>
      </w:tr>
      <w:tr w:rsidR="00C33B45" w:rsidRPr="00F127C3" w14:paraId="6FBBCE87" w14:textId="77777777" w:rsidTr="003C5568">
        <w:trPr>
          <w:trHeight w:val="511"/>
        </w:trPr>
        <w:tc>
          <w:tcPr>
            <w:tcW w:w="562" w:type="dxa"/>
            <w:vMerge/>
          </w:tcPr>
          <w:p w14:paraId="01518EDB" w14:textId="77777777" w:rsidR="00C33B45" w:rsidRPr="00F127C3" w:rsidRDefault="00C33B45" w:rsidP="00C33B45">
            <w:pPr>
              <w:rPr>
                <w:rFonts w:cstheme="minorHAnsi"/>
              </w:rPr>
            </w:pPr>
          </w:p>
        </w:tc>
        <w:tc>
          <w:tcPr>
            <w:tcW w:w="6237" w:type="dxa"/>
            <w:vMerge/>
          </w:tcPr>
          <w:p w14:paraId="30E22B25" w14:textId="77777777" w:rsidR="00C33B45" w:rsidRPr="00F127C3" w:rsidRDefault="00C33B45" w:rsidP="00C33B45">
            <w:pPr>
              <w:rPr>
                <w:rFonts w:cstheme="minorHAnsi"/>
              </w:rPr>
            </w:pPr>
          </w:p>
        </w:tc>
        <w:tc>
          <w:tcPr>
            <w:tcW w:w="1559" w:type="dxa"/>
            <w:tcBorders>
              <w:top w:val="dotted" w:sz="4" w:space="0" w:color="auto"/>
            </w:tcBorders>
          </w:tcPr>
          <w:p w14:paraId="6F9DFE23" w14:textId="226E09AB" w:rsidR="00C33B45" w:rsidRPr="00F127C3" w:rsidRDefault="00C33B45" w:rsidP="00C33B45">
            <w:pPr>
              <w:tabs>
                <w:tab w:val="center" w:pos="1277"/>
              </w:tabs>
              <w:rPr>
                <w:rFonts w:cstheme="minorHAnsi"/>
              </w:rPr>
            </w:pPr>
            <w:r w:rsidRPr="004247B3">
              <w:rPr>
                <w:rFonts w:cs="Arial"/>
              </w:rPr>
              <w:t xml:space="preserve">nein </w:t>
            </w:r>
            <w:r w:rsidRPr="004247B3">
              <w:rPr>
                <w:rFonts w:ascii="Wingdings" w:eastAsia="Wingdings" w:hAnsi="Wingdings" w:cs="Wingdings"/>
              </w:rPr>
              <w:sym w:font="Wingdings" w:char="F0E0"/>
            </w:r>
            <w:r w:rsidRPr="004247B3">
              <w:rPr>
                <w:rFonts w:cs="Arial"/>
              </w:rPr>
              <w:t xml:space="preserve"> 7</w:t>
            </w:r>
          </w:p>
        </w:tc>
        <w:tc>
          <w:tcPr>
            <w:tcW w:w="851" w:type="dxa"/>
            <w:tcBorders>
              <w:top w:val="dotted" w:sz="4" w:space="0" w:color="auto"/>
            </w:tcBorders>
          </w:tcPr>
          <w:p w14:paraId="1B2B65F0" w14:textId="7275B67E" w:rsidR="00C33B45" w:rsidRPr="00F127C3" w:rsidRDefault="00C33B45" w:rsidP="00C33B45">
            <w:pPr>
              <w:rPr>
                <w:rFonts w:cstheme="minorHAnsi"/>
              </w:rPr>
            </w:pPr>
            <w:r w:rsidRPr="004247B3">
              <w:rPr>
                <w:rFonts w:cs="Arial"/>
              </w:rPr>
              <w:t>A06</w:t>
            </w:r>
          </w:p>
        </w:tc>
        <w:tc>
          <w:tcPr>
            <w:tcW w:w="5107" w:type="dxa"/>
            <w:tcBorders>
              <w:top w:val="dotted" w:sz="4" w:space="0" w:color="auto"/>
            </w:tcBorders>
          </w:tcPr>
          <w:p w14:paraId="28E6E3A8" w14:textId="77777777" w:rsidR="00C33B45" w:rsidRPr="004247B3" w:rsidRDefault="00C33B45" w:rsidP="00C33B45">
            <w:pPr>
              <w:rPr>
                <w:rFonts w:cs="Arial"/>
              </w:rPr>
            </w:pPr>
            <w:r w:rsidRPr="004247B3">
              <w:rPr>
                <w:rFonts w:cs="Arial"/>
              </w:rPr>
              <w:t>Datenstatus „Abgerechnete Daten KBKA“</w:t>
            </w:r>
          </w:p>
          <w:p w14:paraId="6AF2628E" w14:textId="5D5188BA" w:rsidR="00C33B45" w:rsidRPr="00F127C3" w:rsidRDefault="00C33B45" w:rsidP="00C33B45">
            <w:pPr>
              <w:rPr>
                <w:rFonts w:cstheme="minorHAnsi"/>
              </w:rPr>
            </w:pPr>
            <w:r w:rsidRPr="004247B3">
              <w:rPr>
                <w:rFonts w:cs="Arial"/>
              </w:rPr>
              <w:t>Setzen des Datenstatus für die der Version des MaBiS-ZP auf der Aggregationsebene RZ zugehörigen Version des MaBiS-ZP auf der Aggregationsebene BG</w:t>
            </w:r>
          </w:p>
        </w:tc>
      </w:tr>
      <w:tr w:rsidR="00C33B45" w:rsidRPr="00F127C3" w14:paraId="1B2881FB" w14:textId="77777777" w:rsidTr="003C5568">
        <w:trPr>
          <w:trHeight w:val="511"/>
        </w:trPr>
        <w:tc>
          <w:tcPr>
            <w:tcW w:w="14316" w:type="dxa"/>
            <w:gridSpan w:val="5"/>
            <w:vAlign w:val="center"/>
          </w:tcPr>
          <w:p w14:paraId="7423C424" w14:textId="530CFDC3" w:rsidR="00C33B45" w:rsidRPr="004247B3" w:rsidRDefault="00C33B45" w:rsidP="00C33B45">
            <w:pPr>
              <w:rPr>
                <w:rFonts w:cs="Arial"/>
              </w:rPr>
            </w:pPr>
            <w:r>
              <w:rPr>
                <w:rFonts w:cs="Arial"/>
              </w:rPr>
              <w:t>Die folgenden Aktionen sind je zugehörigem MaBiS-ZP auf der Aggregationsebene BG zu durchlaufen:</w:t>
            </w:r>
          </w:p>
        </w:tc>
      </w:tr>
      <w:tr w:rsidR="005F4EF2" w:rsidRPr="00F127C3" w14:paraId="66BA5E1C" w14:textId="77777777" w:rsidTr="003C5568">
        <w:trPr>
          <w:trHeight w:val="694"/>
        </w:trPr>
        <w:tc>
          <w:tcPr>
            <w:tcW w:w="562" w:type="dxa"/>
            <w:vMerge w:val="restart"/>
          </w:tcPr>
          <w:p w14:paraId="12EF1572" w14:textId="4DF7DEC2" w:rsidR="005F4EF2" w:rsidRPr="00F127C3" w:rsidRDefault="005F4EF2" w:rsidP="005F4EF2">
            <w:pPr>
              <w:rPr>
                <w:rFonts w:cstheme="minorHAnsi"/>
              </w:rPr>
            </w:pPr>
            <w:r w:rsidRPr="004247B3">
              <w:rPr>
                <w:rFonts w:cs="Arial"/>
              </w:rPr>
              <w:t>7</w:t>
            </w:r>
          </w:p>
        </w:tc>
        <w:tc>
          <w:tcPr>
            <w:tcW w:w="6237" w:type="dxa"/>
            <w:vMerge w:val="restart"/>
          </w:tcPr>
          <w:p w14:paraId="79166863" w14:textId="39299457" w:rsidR="005F4EF2" w:rsidRPr="00F127C3" w:rsidRDefault="005F4EF2" w:rsidP="005F4EF2">
            <w:pPr>
              <w:rPr>
                <w:rFonts w:cstheme="minorHAnsi"/>
              </w:rPr>
            </w:pPr>
            <w:r w:rsidRPr="004247B3">
              <w:rPr>
                <w:rFonts w:cs="Arial"/>
              </w:rPr>
              <w:t>Hat die zugehörige Version auf der Aggregationsebene RZ den Datenstatus „Abgerechnete Daten“?</w:t>
            </w:r>
          </w:p>
        </w:tc>
        <w:tc>
          <w:tcPr>
            <w:tcW w:w="1559" w:type="dxa"/>
            <w:tcBorders>
              <w:bottom w:val="dotted" w:sz="4" w:space="0" w:color="auto"/>
            </w:tcBorders>
          </w:tcPr>
          <w:p w14:paraId="6BAFA416" w14:textId="0B2C9B9C" w:rsidR="005F4EF2" w:rsidRPr="00F127C3" w:rsidRDefault="005F4EF2" w:rsidP="005F4EF2">
            <w:pPr>
              <w:rPr>
                <w:rFonts w:cstheme="minorHAnsi"/>
              </w:rPr>
            </w:pPr>
            <w:r w:rsidRPr="004247B3">
              <w:rPr>
                <w:rFonts w:cs="Arial"/>
              </w:rPr>
              <w:t>ja</w:t>
            </w:r>
          </w:p>
        </w:tc>
        <w:tc>
          <w:tcPr>
            <w:tcW w:w="851" w:type="dxa"/>
            <w:tcBorders>
              <w:bottom w:val="dotted" w:sz="4" w:space="0" w:color="auto"/>
            </w:tcBorders>
          </w:tcPr>
          <w:p w14:paraId="4C36BF3A" w14:textId="495A6685" w:rsidR="005F4EF2" w:rsidRPr="00F127C3" w:rsidRDefault="005F4EF2" w:rsidP="005F4EF2">
            <w:pPr>
              <w:rPr>
                <w:rFonts w:cstheme="minorHAnsi"/>
              </w:rPr>
            </w:pPr>
            <w:r w:rsidRPr="004247B3">
              <w:rPr>
                <w:rFonts w:cs="Arial"/>
              </w:rPr>
              <w:t>A03</w:t>
            </w:r>
          </w:p>
        </w:tc>
        <w:tc>
          <w:tcPr>
            <w:tcW w:w="5107" w:type="dxa"/>
            <w:tcBorders>
              <w:bottom w:val="dotted" w:sz="4" w:space="0" w:color="auto"/>
            </w:tcBorders>
          </w:tcPr>
          <w:p w14:paraId="6B52E8D0" w14:textId="2C1BD4A9" w:rsidR="005F4EF2" w:rsidRPr="00F127C3" w:rsidRDefault="005F4EF2" w:rsidP="005F4EF2">
            <w:pPr>
              <w:rPr>
                <w:rFonts w:cstheme="minorHAnsi"/>
              </w:rPr>
            </w:pPr>
            <w:r w:rsidRPr="004247B3">
              <w:rPr>
                <w:rFonts w:cs="Arial"/>
              </w:rPr>
              <w:t>Datenstatus „Abgerechnete Daten“</w:t>
            </w:r>
          </w:p>
        </w:tc>
      </w:tr>
      <w:tr w:rsidR="005F4EF2" w:rsidRPr="00F127C3" w14:paraId="254B2F90" w14:textId="77777777" w:rsidTr="003C5568">
        <w:trPr>
          <w:trHeight w:val="438"/>
        </w:trPr>
        <w:tc>
          <w:tcPr>
            <w:tcW w:w="562" w:type="dxa"/>
            <w:vMerge/>
          </w:tcPr>
          <w:p w14:paraId="16B93D67" w14:textId="77777777" w:rsidR="005F4EF2" w:rsidRPr="00F127C3" w:rsidRDefault="005F4EF2" w:rsidP="005F4EF2">
            <w:pPr>
              <w:rPr>
                <w:rFonts w:cstheme="minorHAnsi"/>
              </w:rPr>
            </w:pPr>
          </w:p>
        </w:tc>
        <w:tc>
          <w:tcPr>
            <w:tcW w:w="6237" w:type="dxa"/>
            <w:vMerge/>
          </w:tcPr>
          <w:p w14:paraId="5B755B1A" w14:textId="77777777" w:rsidR="005F4EF2" w:rsidRPr="00F127C3" w:rsidRDefault="005F4EF2" w:rsidP="005F4EF2">
            <w:pPr>
              <w:rPr>
                <w:rFonts w:cstheme="minorHAnsi"/>
              </w:rPr>
            </w:pPr>
          </w:p>
        </w:tc>
        <w:tc>
          <w:tcPr>
            <w:tcW w:w="1559" w:type="dxa"/>
            <w:tcBorders>
              <w:top w:val="dotted" w:sz="4" w:space="0" w:color="auto"/>
            </w:tcBorders>
          </w:tcPr>
          <w:p w14:paraId="4034E79C" w14:textId="42BA10CA" w:rsidR="005F4EF2" w:rsidRPr="00F127C3" w:rsidRDefault="005F4EF2" w:rsidP="005F4EF2">
            <w:pPr>
              <w:rPr>
                <w:rFonts w:cstheme="minorHAnsi"/>
              </w:rPr>
            </w:pPr>
            <w:r w:rsidRPr="004247B3">
              <w:rPr>
                <w:rFonts w:cs="Arial"/>
              </w:rPr>
              <w:t>nein</w:t>
            </w:r>
          </w:p>
        </w:tc>
        <w:tc>
          <w:tcPr>
            <w:tcW w:w="851" w:type="dxa"/>
            <w:tcBorders>
              <w:top w:val="dotted" w:sz="4" w:space="0" w:color="auto"/>
            </w:tcBorders>
          </w:tcPr>
          <w:p w14:paraId="48A62C7B" w14:textId="7722F477" w:rsidR="005F4EF2" w:rsidRPr="00F127C3" w:rsidRDefault="005F4EF2" w:rsidP="005F4EF2">
            <w:pPr>
              <w:rPr>
                <w:rFonts w:cstheme="minorHAnsi"/>
              </w:rPr>
            </w:pPr>
            <w:r w:rsidRPr="004247B3">
              <w:rPr>
                <w:rFonts w:cs="Arial"/>
              </w:rPr>
              <w:t>A06</w:t>
            </w:r>
          </w:p>
        </w:tc>
        <w:tc>
          <w:tcPr>
            <w:tcW w:w="5107" w:type="dxa"/>
            <w:tcBorders>
              <w:top w:val="dotted" w:sz="4" w:space="0" w:color="auto"/>
            </w:tcBorders>
          </w:tcPr>
          <w:p w14:paraId="2A05383C" w14:textId="13096654" w:rsidR="005F4EF2" w:rsidRPr="00F127C3" w:rsidRDefault="005F4EF2" w:rsidP="005F4EF2">
            <w:pPr>
              <w:rPr>
                <w:rFonts w:cstheme="minorHAnsi"/>
              </w:rPr>
            </w:pPr>
            <w:r w:rsidRPr="004247B3">
              <w:rPr>
                <w:rFonts w:cs="Arial"/>
              </w:rPr>
              <w:t>Datenstatus „Abgerechnete Daten KBKA“</w:t>
            </w:r>
          </w:p>
        </w:tc>
      </w:tr>
    </w:tbl>
    <w:p w14:paraId="51C66147" w14:textId="77777777" w:rsidR="00C70B11" w:rsidRPr="00246E48" w:rsidRDefault="00C70B11" w:rsidP="004247B3">
      <w:r w:rsidRPr="00246E48">
        <w:br w:type="page"/>
      </w:r>
    </w:p>
    <w:p w14:paraId="428ECD11" w14:textId="6C4A4E95" w:rsidR="00C70B11" w:rsidRDefault="00C70B11" w:rsidP="004247B3">
      <w:pPr>
        <w:pStyle w:val="berschrift3"/>
      </w:pPr>
      <w:bookmarkStart w:id="676" w:name="_Toc62633619"/>
      <w:bookmarkStart w:id="677" w:name="_Toc64453955"/>
      <w:bookmarkStart w:id="678" w:name="_Toc115371070"/>
      <w:r w:rsidRPr="00246E48">
        <w:t>E_0042_Datenstatus nach Eingang einer Bilanzkreissummenzeitreihe (Kategorie B) vergeben</w:t>
      </w:r>
      <w:bookmarkEnd w:id="676"/>
      <w:bookmarkEnd w:id="677"/>
      <w:bookmarkEnd w:id="678"/>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301D58" w:rsidRPr="00F127C3" w14:paraId="694C4087" w14:textId="77777777" w:rsidTr="00C62443">
        <w:trPr>
          <w:trHeight w:val="454"/>
        </w:trPr>
        <w:tc>
          <w:tcPr>
            <w:tcW w:w="14327" w:type="dxa"/>
            <w:gridSpan w:val="6"/>
            <w:shd w:val="clear" w:color="auto" w:fill="D8DFE4"/>
            <w:vAlign w:val="center"/>
          </w:tcPr>
          <w:p w14:paraId="1A37C9FA" w14:textId="30A19E5A" w:rsidR="00301D58" w:rsidRPr="00CF6B07" w:rsidRDefault="00301D58"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301D58" w:rsidRPr="00F127C3" w14:paraId="11D4EA11" w14:textId="77777777" w:rsidTr="00EA0C73">
        <w:trPr>
          <w:gridAfter w:val="1"/>
          <w:wAfter w:w="11" w:type="dxa"/>
        </w:trPr>
        <w:tc>
          <w:tcPr>
            <w:tcW w:w="562" w:type="dxa"/>
            <w:shd w:val="clear" w:color="auto" w:fill="D8DFE4"/>
          </w:tcPr>
          <w:p w14:paraId="2D546A8A" w14:textId="77777777" w:rsidR="00301D58" w:rsidRPr="00CF6B07" w:rsidRDefault="00301D58" w:rsidP="004C073D">
            <w:pPr>
              <w:contextualSpacing/>
              <w:rPr>
                <w:rFonts w:cstheme="minorHAnsi"/>
              </w:rPr>
            </w:pPr>
            <w:r w:rsidRPr="00CF6B07">
              <w:rPr>
                <w:rFonts w:cstheme="minorHAnsi"/>
              </w:rPr>
              <w:t>Nr.</w:t>
            </w:r>
          </w:p>
        </w:tc>
        <w:tc>
          <w:tcPr>
            <w:tcW w:w="6237" w:type="dxa"/>
            <w:shd w:val="clear" w:color="auto" w:fill="D8DFE4"/>
          </w:tcPr>
          <w:p w14:paraId="1A87EE67" w14:textId="77777777" w:rsidR="00301D58" w:rsidRPr="00CF6B07" w:rsidRDefault="00301D58" w:rsidP="004C073D">
            <w:pPr>
              <w:contextualSpacing/>
              <w:rPr>
                <w:rFonts w:cstheme="minorHAnsi"/>
              </w:rPr>
            </w:pPr>
            <w:r w:rsidRPr="00CF6B07">
              <w:rPr>
                <w:rFonts w:cstheme="minorHAnsi"/>
              </w:rPr>
              <w:t>Prüfschritt</w:t>
            </w:r>
          </w:p>
        </w:tc>
        <w:tc>
          <w:tcPr>
            <w:tcW w:w="1559" w:type="dxa"/>
            <w:shd w:val="clear" w:color="auto" w:fill="D8DFE4"/>
          </w:tcPr>
          <w:p w14:paraId="6BD196B8" w14:textId="77777777" w:rsidR="00301D58" w:rsidRPr="00CF6B07" w:rsidRDefault="00301D58" w:rsidP="004C073D">
            <w:pPr>
              <w:ind w:left="55"/>
              <w:contextualSpacing/>
              <w:rPr>
                <w:rFonts w:cstheme="minorHAnsi"/>
              </w:rPr>
            </w:pPr>
            <w:r w:rsidRPr="00CF6B07">
              <w:rPr>
                <w:rFonts w:cstheme="minorHAnsi"/>
              </w:rPr>
              <w:t>Prüfergebnis</w:t>
            </w:r>
          </w:p>
        </w:tc>
        <w:tc>
          <w:tcPr>
            <w:tcW w:w="851" w:type="dxa"/>
            <w:shd w:val="clear" w:color="auto" w:fill="D8DFE4"/>
          </w:tcPr>
          <w:p w14:paraId="628FFE9D" w14:textId="77777777" w:rsidR="00301D58" w:rsidRPr="00CF6B07" w:rsidRDefault="00301D58" w:rsidP="004C073D">
            <w:pPr>
              <w:contextualSpacing/>
              <w:rPr>
                <w:rFonts w:cstheme="minorHAnsi"/>
              </w:rPr>
            </w:pPr>
            <w:r w:rsidRPr="00CF6B07">
              <w:rPr>
                <w:rFonts w:cstheme="minorHAnsi"/>
              </w:rPr>
              <w:t>Code</w:t>
            </w:r>
          </w:p>
        </w:tc>
        <w:tc>
          <w:tcPr>
            <w:tcW w:w="5107" w:type="dxa"/>
            <w:shd w:val="clear" w:color="auto" w:fill="D8DFE4"/>
          </w:tcPr>
          <w:p w14:paraId="4927AAEC" w14:textId="77777777" w:rsidR="00301D58" w:rsidRPr="00CF6B07" w:rsidRDefault="00301D58" w:rsidP="004C073D">
            <w:pPr>
              <w:contextualSpacing/>
              <w:rPr>
                <w:rFonts w:cstheme="minorHAnsi"/>
              </w:rPr>
            </w:pPr>
            <w:r w:rsidRPr="00CF6B07">
              <w:rPr>
                <w:rFonts w:cstheme="minorHAnsi"/>
              </w:rPr>
              <w:t>Hinweis</w:t>
            </w:r>
          </w:p>
        </w:tc>
      </w:tr>
      <w:tr w:rsidR="00301D58" w:rsidRPr="00F127C3" w14:paraId="2A47C164" w14:textId="77777777" w:rsidTr="00EA0C73">
        <w:trPr>
          <w:gridAfter w:val="1"/>
          <w:wAfter w:w="11" w:type="dxa"/>
        </w:trPr>
        <w:tc>
          <w:tcPr>
            <w:tcW w:w="562" w:type="dxa"/>
            <w:vMerge w:val="restart"/>
          </w:tcPr>
          <w:p w14:paraId="302448D9" w14:textId="375E284F" w:rsidR="00301D58" w:rsidRPr="00F127C3" w:rsidRDefault="00301D58" w:rsidP="00301D58">
            <w:pPr>
              <w:rPr>
                <w:rFonts w:cstheme="minorHAnsi"/>
              </w:rPr>
            </w:pPr>
            <w:r w:rsidRPr="004247B3">
              <w:rPr>
                <w:rFonts w:cstheme="minorHAnsi"/>
              </w:rPr>
              <w:t>1</w:t>
            </w:r>
          </w:p>
        </w:tc>
        <w:tc>
          <w:tcPr>
            <w:tcW w:w="6237" w:type="dxa"/>
            <w:vMerge w:val="restart"/>
          </w:tcPr>
          <w:p w14:paraId="7B0B68EC" w14:textId="323D3AB6" w:rsidR="00301D58" w:rsidRPr="00F127C3" w:rsidRDefault="00301D58" w:rsidP="00301D58">
            <w:pPr>
              <w:rPr>
                <w:rFonts w:cstheme="minorHAnsi"/>
              </w:rPr>
            </w:pPr>
            <w:r w:rsidRPr="004247B3">
              <w:rPr>
                <w:rFonts w:cstheme="minorHAnsi"/>
              </w:rPr>
              <w:t>Befindet sich der MaBiS-ZP auf der Aggregationsebene RZ?</w:t>
            </w:r>
          </w:p>
        </w:tc>
        <w:tc>
          <w:tcPr>
            <w:tcW w:w="1559" w:type="dxa"/>
            <w:tcBorders>
              <w:bottom w:val="dotted" w:sz="4" w:space="0" w:color="auto"/>
            </w:tcBorders>
          </w:tcPr>
          <w:p w14:paraId="7FC5197F" w14:textId="7202340D" w:rsidR="00301D58" w:rsidRPr="00F127C3" w:rsidRDefault="00301D58" w:rsidP="00301D58">
            <w:pPr>
              <w:rPr>
                <w:rFonts w:cstheme="minorHAnsi"/>
              </w:rPr>
            </w:pPr>
            <w:r w:rsidRPr="004247B3">
              <w:rPr>
                <w:rFonts w:cstheme="minorHAnsi"/>
              </w:rPr>
              <w:t xml:space="preserve">nein </w:t>
            </w:r>
            <w:r w:rsidRPr="004247B3">
              <w:rPr>
                <w:rFonts w:ascii="Wingdings" w:eastAsia="Wingdings" w:hAnsi="Wingdings" w:cstheme="minorHAnsi"/>
              </w:rPr>
              <w:sym w:font="Wingdings" w:char="F0E0"/>
            </w:r>
            <w:r w:rsidRPr="004247B3">
              <w:rPr>
                <w:rFonts w:cstheme="minorHAnsi"/>
              </w:rPr>
              <w:t xml:space="preserve"> 2</w:t>
            </w:r>
          </w:p>
        </w:tc>
        <w:tc>
          <w:tcPr>
            <w:tcW w:w="851" w:type="dxa"/>
            <w:tcBorders>
              <w:bottom w:val="dotted" w:sz="4" w:space="0" w:color="auto"/>
            </w:tcBorders>
          </w:tcPr>
          <w:p w14:paraId="47700F67" w14:textId="77777777" w:rsidR="00301D58" w:rsidRPr="00F127C3" w:rsidRDefault="00301D58" w:rsidP="00301D58">
            <w:pPr>
              <w:rPr>
                <w:rFonts w:cstheme="minorHAnsi"/>
              </w:rPr>
            </w:pPr>
          </w:p>
        </w:tc>
        <w:tc>
          <w:tcPr>
            <w:tcW w:w="5107" w:type="dxa"/>
            <w:tcBorders>
              <w:bottom w:val="dotted" w:sz="4" w:space="0" w:color="auto"/>
            </w:tcBorders>
          </w:tcPr>
          <w:p w14:paraId="310BBC68" w14:textId="77777777" w:rsidR="00301D58" w:rsidRPr="00F127C3" w:rsidRDefault="00301D58" w:rsidP="00301D58">
            <w:pPr>
              <w:rPr>
                <w:rFonts w:cstheme="minorHAnsi"/>
              </w:rPr>
            </w:pPr>
          </w:p>
        </w:tc>
      </w:tr>
      <w:tr w:rsidR="00301D58" w:rsidRPr="00F127C3" w14:paraId="481E56AA" w14:textId="77777777" w:rsidTr="00EA0C73">
        <w:trPr>
          <w:gridAfter w:val="1"/>
          <w:wAfter w:w="11" w:type="dxa"/>
        </w:trPr>
        <w:tc>
          <w:tcPr>
            <w:tcW w:w="562" w:type="dxa"/>
            <w:vMerge/>
          </w:tcPr>
          <w:p w14:paraId="1DD2EA7A" w14:textId="77777777" w:rsidR="00301D58" w:rsidRPr="00F127C3" w:rsidRDefault="00301D58" w:rsidP="00301D58">
            <w:pPr>
              <w:rPr>
                <w:rFonts w:cstheme="minorHAnsi"/>
              </w:rPr>
            </w:pPr>
          </w:p>
        </w:tc>
        <w:tc>
          <w:tcPr>
            <w:tcW w:w="6237" w:type="dxa"/>
            <w:vMerge/>
          </w:tcPr>
          <w:p w14:paraId="3F7A194C" w14:textId="77777777" w:rsidR="00301D58" w:rsidRPr="00F127C3" w:rsidRDefault="00301D58" w:rsidP="00301D58">
            <w:pPr>
              <w:rPr>
                <w:rFonts w:cstheme="minorHAnsi"/>
              </w:rPr>
            </w:pPr>
          </w:p>
        </w:tc>
        <w:tc>
          <w:tcPr>
            <w:tcW w:w="1559" w:type="dxa"/>
            <w:tcBorders>
              <w:top w:val="dotted" w:sz="4" w:space="0" w:color="auto"/>
            </w:tcBorders>
          </w:tcPr>
          <w:p w14:paraId="4A293D51" w14:textId="5993D20E" w:rsidR="00301D58" w:rsidRPr="00F127C3" w:rsidRDefault="00301D58" w:rsidP="00301D58">
            <w:pPr>
              <w:rPr>
                <w:rFonts w:cstheme="minorHAnsi"/>
              </w:rPr>
            </w:pPr>
            <w:r w:rsidRPr="004247B3">
              <w:rPr>
                <w:rFonts w:cstheme="minorHAnsi"/>
              </w:rPr>
              <w:t xml:space="preserve">ja </w:t>
            </w:r>
            <w:r w:rsidRPr="004247B3">
              <w:rPr>
                <w:rFonts w:ascii="Wingdings" w:eastAsia="Wingdings" w:hAnsi="Wingdings" w:cstheme="minorHAnsi"/>
              </w:rPr>
              <w:sym w:font="Wingdings" w:char="F0E0"/>
            </w:r>
            <w:r w:rsidRPr="004247B3">
              <w:rPr>
                <w:rFonts w:cstheme="minorHAnsi"/>
              </w:rPr>
              <w:t xml:space="preserve"> 5</w:t>
            </w:r>
          </w:p>
        </w:tc>
        <w:tc>
          <w:tcPr>
            <w:tcW w:w="851" w:type="dxa"/>
            <w:tcBorders>
              <w:top w:val="dotted" w:sz="4" w:space="0" w:color="auto"/>
            </w:tcBorders>
          </w:tcPr>
          <w:p w14:paraId="2B223BEC" w14:textId="77777777" w:rsidR="00301D58" w:rsidRPr="00F127C3" w:rsidRDefault="00301D58" w:rsidP="00301D58">
            <w:pPr>
              <w:rPr>
                <w:rFonts w:cstheme="minorHAnsi"/>
              </w:rPr>
            </w:pPr>
          </w:p>
        </w:tc>
        <w:tc>
          <w:tcPr>
            <w:tcW w:w="5107" w:type="dxa"/>
            <w:tcBorders>
              <w:top w:val="dotted" w:sz="4" w:space="0" w:color="auto"/>
            </w:tcBorders>
          </w:tcPr>
          <w:p w14:paraId="5B618B00" w14:textId="77777777" w:rsidR="00301D58" w:rsidRPr="00F127C3" w:rsidRDefault="00301D58" w:rsidP="00301D58">
            <w:pPr>
              <w:rPr>
                <w:rFonts w:cstheme="minorHAnsi"/>
              </w:rPr>
            </w:pPr>
          </w:p>
        </w:tc>
      </w:tr>
      <w:tr w:rsidR="00301D58" w:rsidRPr="00F127C3" w14:paraId="6951A0C3" w14:textId="77777777" w:rsidTr="00EA0C73">
        <w:trPr>
          <w:gridAfter w:val="1"/>
          <w:wAfter w:w="11" w:type="dxa"/>
        </w:trPr>
        <w:tc>
          <w:tcPr>
            <w:tcW w:w="562" w:type="dxa"/>
            <w:vMerge w:val="restart"/>
          </w:tcPr>
          <w:p w14:paraId="4EEFA587" w14:textId="16EE3C54" w:rsidR="00301D58" w:rsidRPr="00F127C3" w:rsidRDefault="00301D58" w:rsidP="00301D58">
            <w:pPr>
              <w:rPr>
                <w:rFonts w:cstheme="minorHAnsi"/>
              </w:rPr>
            </w:pPr>
            <w:r w:rsidRPr="004247B3">
              <w:rPr>
                <w:rFonts w:cstheme="minorHAnsi"/>
              </w:rPr>
              <w:t>2</w:t>
            </w:r>
          </w:p>
        </w:tc>
        <w:tc>
          <w:tcPr>
            <w:tcW w:w="6237" w:type="dxa"/>
            <w:vMerge w:val="restart"/>
          </w:tcPr>
          <w:p w14:paraId="5AAE09DA" w14:textId="6F9A6D5F" w:rsidR="00301D58" w:rsidRPr="00F127C3" w:rsidRDefault="00301D58" w:rsidP="00301D58">
            <w:pPr>
              <w:rPr>
                <w:rFonts w:cstheme="minorHAnsi"/>
              </w:rPr>
            </w:pPr>
            <w:r w:rsidRPr="004247B3">
              <w:rPr>
                <w:rFonts w:cstheme="minorHAnsi"/>
              </w:rPr>
              <w:t>Hat der BKV für den BK dieses MaBiS-ZP in diesem Bilanzie</w:t>
            </w:r>
            <w:r>
              <w:rPr>
                <w:rFonts w:cstheme="minorHAnsi"/>
              </w:rPr>
              <w:softHyphen/>
            </w:r>
            <w:r w:rsidRPr="004247B3">
              <w:rPr>
                <w:rFonts w:cstheme="minorHAnsi"/>
              </w:rPr>
              <w:t>rungsmonat die Aggregationsebene RZ abbestellt?</w:t>
            </w:r>
          </w:p>
        </w:tc>
        <w:tc>
          <w:tcPr>
            <w:tcW w:w="1559" w:type="dxa"/>
            <w:tcBorders>
              <w:bottom w:val="dotted" w:sz="4" w:space="0" w:color="auto"/>
            </w:tcBorders>
          </w:tcPr>
          <w:p w14:paraId="61BCD9EB" w14:textId="5D7D0CD4" w:rsidR="00301D58" w:rsidRPr="00F127C3" w:rsidRDefault="00301D58" w:rsidP="00301D58">
            <w:pPr>
              <w:rPr>
                <w:rFonts w:cstheme="minorHAnsi"/>
              </w:rPr>
            </w:pPr>
            <w:r w:rsidRPr="004247B3">
              <w:rPr>
                <w:rFonts w:cstheme="minorHAnsi"/>
                <w:lang w:val="en-US"/>
              </w:rPr>
              <w:t xml:space="preserve">ja </w:t>
            </w:r>
            <w:r w:rsidRPr="004247B3">
              <w:rPr>
                <w:rFonts w:ascii="Wingdings" w:eastAsia="Wingdings" w:hAnsi="Wingdings" w:cstheme="minorHAnsi"/>
              </w:rPr>
              <w:sym w:font="Wingdings" w:char="F0E0"/>
            </w:r>
            <w:r w:rsidRPr="004247B3">
              <w:rPr>
                <w:rFonts w:cstheme="minorHAnsi"/>
                <w:lang w:val="en-US"/>
              </w:rPr>
              <w:t xml:space="preserve"> 4</w:t>
            </w:r>
          </w:p>
        </w:tc>
        <w:tc>
          <w:tcPr>
            <w:tcW w:w="851" w:type="dxa"/>
            <w:tcBorders>
              <w:bottom w:val="dotted" w:sz="4" w:space="0" w:color="auto"/>
            </w:tcBorders>
          </w:tcPr>
          <w:p w14:paraId="2500F187" w14:textId="77777777" w:rsidR="00301D58" w:rsidRPr="00F127C3" w:rsidRDefault="00301D58" w:rsidP="00301D58">
            <w:pPr>
              <w:rPr>
                <w:rFonts w:cstheme="minorHAnsi"/>
              </w:rPr>
            </w:pPr>
          </w:p>
        </w:tc>
        <w:tc>
          <w:tcPr>
            <w:tcW w:w="5107" w:type="dxa"/>
            <w:tcBorders>
              <w:bottom w:val="dotted" w:sz="4" w:space="0" w:color="auto"/>
            </w:tcBorders>
          </w:tcPr>
          <w:p w14:paraId="303E83C3" w14:textId="2162129C" w:rsidR="00301D58" w:rsidRPr="00F127C3" w:rsidRDefault="00301D58" w:rsidP="00301D58">
            <w:pPr>
              <w:rPr>
                <w:rFonts w:cstheme="minorHAnsi"/>
              </w:rPr>
            </w:pPr>
            <w:r w:rsidRPr="004247B3">
              <w:rPr>
                <w:rFonts w:cstheme="minorHAnsi"/>
              </w:rPr>
              <w:t>Setzen des Datenstatus für die Version des MaBiS-ZP auf der Aggregationsebene BG</w:t>
            </w:r>
          </w:p>
        </w:tc>
      </w:tr>
      <w:tr w:rsidR="00301D58" w:rsidRPr="00F127C3" w14:paraId="6E034843" w14:textId="77777777" w:rsidTr="00EA0C73">
        <w:trPr>
          <w:gridAfter w:val="1"/>
          <w:wAfter w:w="11" w:type="dxa"/>
        </w:trPr>
        <w:tc>
          <w:tcPr>
            <w:tcW w:w="562" w:type="dxa"/>
            <w:vMerge/>
          </w:tcPr>
          <w:p w14:paraId="7B913945" w14:textId="77777777" w:rsidR="00301D58" w:rsidRPr="00F127C3" w:rsidRDefault="00301D58" w:rsidP="00301D58">
            <w:pPr>
              <w:rPr>
                <w:rFonts w:cstheme="minorHAnsi"/>
              </w:rPr>
            </w:pPr>
          </w:p>
        </w:tc>
        <w:tc>
          <w:tcPr>
            <w:tcW w:w="6237" w:type="dxa"/>
            <w:vMerge/>
          </w:tcPr>
          <w:p w14:paraId="0D4F0381" w14:textId="77777777" w:rsidR="00301D58" w:rsidRPr="00F127C3" w:rsidRDefault="00301D58" w:rsidP="00301D58">
            <w:pPr>
              <w:rPr>
                <w:rFonts w:cstheme="minorHAnsi"/>
              </w:rPr>
            </w:pPr>
          </w:p>
        </w:tc>
        <w:tc>
          <w:tcPr>
            <w:tcW w:w="1559" w:type="dxa"/>
            <w:tcBorders>
              <w:top w:val="dotted" w:sz="4" w:space="0" w:color="auto"/>
            </w:tcBorders>
          </w:tcPr>
          <w:p w14:paraId="2B463405" w14:textId="4A70AC3C" w:rsidR="00301D58" w:rsidRPr="00F127C3" w:rsidRDefault="00301D58" w:rsidP="00301D58">
            <w:pPr>
              <w:rPr>
                <w:rFonts w:cstheme="minorHAnsi"/>
              </w:rPr>
            </w:pPr>
            <w:r w:rsidRPr="004247B3">
              <w:rPr>
                <w:rFonts w:cstheme="minorHAnsi"/>
                <w:lang w:val="en-US"/>
              </w:rPr>
              <w:t xml:space="preserve">nein </w:t>
            </w:r>
            <w:r w:rsidRPr="004247B3">
              <w:rPr>
                <w:rFonts w:ascii="Wingdings" w:eastAsia="Wingdings" w:hAnsi="Wingdings" w:cstheme="minorHAnsi"/>
              </w:rPr>
              <w:sym w:font="Wingdings" w:char="F0E0"/>
            </w:r>
            <w:r w:rsidRPr="004247B3">
              <w:rPr>
                <w:rFonts w:cstheme="minorHAnsi"/>
                <w:lang w:val="en-US"/>
              </w:rPr>
              <w:t xml:space="preserve"> 3</w:t>
            </w:r>
          </w:p>
        </w:tc>
        <w:tc>
          <w:tcPr>
            <w:tcW w:w="851" w:type="dxa"/>
            <w:tcBorders>
              <w:top w:val="dotted" w:sz="4" w:space="0" w:color="auto"/>
            </w:tcBorders>
          </w:tcPr>
          <w:p w14:paraId="3F467A95" w14:textId="77777777" w:rsidR="00301D58" w:rsidRPr="00F127C3" w:rsidRDefault="00301D58" w:rsidP="00301D58">
            <w:pPr>
              <w:rPr>
                <w:rFonts w:cstheme="minorHAnsi"/>
              </w:rPr>
            </w:pPr>
          </w:p>
        </w:tc>
        <w:tc>
          <w:tcPr>
            <w:tcW w:w="5107" w:type="dxa"/>
            <w:tcBorders>
              <w:top w:val="dotted" w:sz="4" w:space="0" w:color="auto"/>
            </w:tcBorders>
          </w:tcPr>
          <w:p w14:paraId="0DD98D02" w14:textId="77777777" w:rsidR="00301D58" w:rsidRPr="00F127C3" w:rsidRDefault="00301D58" w:rsidP="00301D58">
            <w:pPr>
              <w:rPr>
                <w:rFonts w:cstheme="minorHAnsi"/>
              </w:rPr>
            </w:pPr>
          </w:p>
        </w:tc>
      </w:tr>
      <w:tr w:rsidR="00301D58" w:rsidRPr="00F127C3" w14:paraId="5A8D94BD" w14:textId="77777777" w:rsidTr="00EA0C73">
        <w:trPr>
          <w:gridAfter w:val="1"/>
          <w:wAfter w:w="11" w:type="dxa"/>
        </w:trPr>
        <w:tc>
          <w:tcPr>
            <w:tcW w:w="562" w:type="dxa"/>
            <w:vMerge w:val="restart"/>
          </w:tcPr>
          <w:p w14:paraId="0EF81792" w14:textId="5F8C5129" w:rsidR="00301D58" w:rsidRPr="00F127C3" w:rsidRDefault="00301D58" w:rsidP="00301D58">
            <w:pPr>
              <w:rPr>
                <w:rFonts w:cstheme="minorHAnsi"/>
              </w:rPr>
            </w:pPr>
            <w:r w:rsidRPr="004247B3">
              <w:rPr>
                <w:rFonts w:cstheme="minorHAnsi"/>
              </w:rPr>
              <w:t>3</w:t>
            </w:r>
          </w:p>
        </w:tc>
        <w:tc>
          <w:tcPr>
            <w:tcW w:w="6237" w:type="dxa"/>
            <w:vMerge w:val="restart"/>
          </w:tcPr>
          <w:p w14:paraId="5EACFECC" w14:textId="25128A28" w:rsidR="00301D58" w:rsidRPr="00F127C3" w:rsidRDefault="00301D58" w:rsidP="00301D58">
            <w:pPr>
              <w:rPr>
                <w:rFonts w:cstheme="minorHAnsi"/>
              </w:rPr>
            </w:pPr>
            <w:r w:rsidRPr="004247B3">
              <w:rPr>
                <w:rFonts w:cstheme="minorHAnsi"/>
              </w:rPr>
              <w:t>Hat der BKV für diesen Bilanzierungsmonat bereits mit</w:t>
            </w:r>
            <w:r>
              <w:rPr>
                <w:rFonts w:cstheme="minorHAnsi"/>
              </w:rPr>
              <w:t>-</w:t>
            </w:r>
            <w:r w:rsidRPr="004247B3">
              <w:rPr>
                <w:rFonts w:cstheme="minorHAnsi"/>
              </w:rPr>
              <w:t>geteilt, dass die weiteren Prüfungen auf Ebene des BG stattfinden müssen?</w:t>
            </w:r>
          </w:p>
        </w:tc>
        <w:tc>
          <w:tcPr>
            <w:tcW w:w="1559" w:type="dxa"/>
            <w:tcBorders>
              <w:bottom w:val="dotted" w:sz="4" w:space="0" w:color="auto"/>
            </w:tcBorders>
          </w:tcPr>
          <w:p w14:paraId="2DB7D23E" w14:textId="534AE876" w:rsidR="00301D58" w:rsidRPr="00F127C3" w:rsidRDefault="00301D58" w:rsidP="00301D58">
            <w:pPr>
              <w:rPr>
                <w:rFonts w:cstheme="minorHAnsi"/>
              </w:rPr>
            </w:pPr>
            <w:r w:rsidRPr="004247B3">
              <w:rPr>
                <w:rFonts w:cstheme="minorHAnsi"/>
              </w:rPr>
              <w:t xml:space="preserve">ja </w:t>
            </w:r>
            <w:r w:rsidRPr="004247B3">
              <w:rPr>
                <w:rFonts w:ascii="Wingdings" w:eastAsia="Wingdings" w:hAnsi="Wingdings" w:cstheme="minorHAnsi"/>
              </w:rPr>
              <w:sym w:font="Wingdings" w:char="F0E0"/>
            </w:r>
            <w:r w:rsidRPr="004247B3">
              <w:rPr>
                <w:rFonts w:cstheme="minorHAnsi"/>
              </w:rPr>
              <w:t xml:space="preserve"> 4</w:t>
            </w:r>
          </w:p>
        </w:tc>
        <w:tc>
          <w:tcPr>
            <w:tcW w:w="851" w:type="dxa"/>
            <w:tcBorders>
              <w:bottom w:val="dotted" w:sz="4" w:space="0" w:color="auto"/>
            </w:tcBorders>
          </w:tcPr>
          <w:p w14:paraId="00097137" w14:textId="77777777" w:rsidR="00301D58" w:rsidRPr="00F127C3" w:rsidRDefault="00301D58" w:rsidP="00301D58">
            <w:pPr>
              <w:rPr>
                <w:rFonts w:cstheme="minorHAnsi"/>
              </w:rPr>
            </w:pPr>
          </w:p>
        </w:tc>
        <w:tc>
          <w:tcPr>
            <w:tcW w:w="5107" w:type="dxa"/>
            <w:tcBorders>
              <w:bottom w:val="dotted" w:sz="4" w:space="0" w:color="auto"/>
            </w:tcBorders>
          </w:tcPr>
          <w:p w14:paraId="0548F28C" w14:textId="7BC4DF17" w:rsidR="00301D58" w:rsidRPr="00F127C3" w:rsidRDefault="00301D58" w:rsidP="00301D58">
            <w:pPr>
              <w:rPr>
                <w:rFonts w:cstheme="minorHAnsi"/>
              </w:rPr>
            </w:pPr>
            <w:r w:rsidRPr="004247B3">
              <w:rPr>
                <w:rFonts w:cstheme="minorHAnsi"/>
              </w:rPr>
              <w:t>Setzen des Datenstatus für die Version des MaBiS-ZP auf der Aggregationsebene BG</w:t>
            </w:r>
          </w:p>
        </w:tc>
      </w:tr>
      <w:tr w:rsidR="00301D58" w:rsidRPr="00F127C3" w14:paraId="315BAD2A" w14:textId="77777777" w:rsidTr="00EA0C73">
        <w:trPr>
          <w:gridAfter w:val="1"/>
          <w:wAfter w:w="11" w:type="dxa"/>
        </w:trPr>
        <w:tc>
          <w:tcPr>
            <w:tcW w:w="562" w:type="dxa"/>
            <w:vMerge/>
          </w:tcPr>
          <w:p w14:paraId="049000C8" w14:textId="77777777" w:rsidR="00301D58" w:rsidRPr="00F127C3" w:rsidRDefault="00301D58" w:rsidP="00301D58">
            <w:pPr>
              <w:rPr>
                <w:rFonts w:cstheme="minorHAnsi"/>
              </w:rPr>
            </w:pPr>
          </w:p>
        </w:tc>
        <w:tc>
          <w:tcPr>
            <w:tcW w:w="6237" w:type="dxa"/>
            <w:vMerge/>
          </w:tcPr>
          <w:p w14:paraId="237AAC0F" w14:textId="77777777" w:rsidR="00301D58" w:rsidRPr="00F127C3" w:rsidRDefault="00301D58" w:rsidP="00301D58">
            <w:pPr>
              <w:rPr>
                <w:rFonts w:cstheme="minorHAnsi"/>
              </w:rPr>
            </w:pPr>
          </w:p>
        </w:tc>
        <w:tc>
          <w:tcPr>
            <w:tcW w:w="1559" w:type="dxa"/>
            <w:tcBorders>
              <w:top w:val="dotted" w:sz="4" w:space="0" w:color="auto"/>
            </w:tcBorders>
          </w:tcPr>
          <w:p w14:paraId="34278627" w14:textId="4AAF6898" w:rsidR="00301D58" w:rsidRPr="00F127C3" w:rsidRDefault="00301D58" w:rsidP="00301D58">
            <w:pPr>
              <w:rPr>
                <w:rFonts w:cstheme="minorHAnsi"/>
              </w:rPr>
            </w:pPr>
            <w:r w:rsidRPr="004247B3">
              <w:rPr>
                <w:rFonts w:cstheme="minorHAnsi"/>
              </w:rPr>
              <w:t xml:space="preserve">nein </w:t>
            </w:r>
            <w:r w:rsidRPr="004247B3">
              <w:rPr>
                <w:rFonts w:ascii="Wingdings" w:eastAsia="Wingdings" w:hAnsi="Wingdings" w:cstheme="minorHAnsi"/>
              </w:rPr>
              <w:sym w:font="Wingdings" w:char="F0E0"/>
            </w:r>
            <w:r w:rsidRPr="004247B3">
              <w:rPr>
                <w:rFonts w:cstheme="minorHAnsi"/>
              </w:rPr>
              <w:t xml:space="preserve"> Ende</w:t>
            </w:r>
          </w:p>
        </w:tc>
        <w:tc>
          <w:tcPr>
            <w:tcW w:w="851" w:type="dxa"/>
            <w:tcBorders>
              <w:top w:val="dotted" w:sz="4" w:space="0" w:color="auto"/>
            </w:tcBorders>
          </w:tcPr>
          <w:p w14:paraId="6B5263AD" w14:textId="77777777" w:rsidR="00301D58" w:rsidRPr="00F127C3" w:rsidRDefault="00301D58" w:rsidP="00301D58">
            <w:pPr>
              <w:rPr>
                <w:rFonts w:cstheme="minorHAnsi"/>
              </w:rPr>
            </w:pPr>
          </w:p>
        </w:tc>
        <w:tc>
          <w:tcPr>
            <w:tcW w:w="5107" w:type="dxa"/>
            <w:tcBorders>
              <w:top w:val="dotted" w:sz="4" w:space="0" w:color="auto"/>
            </w:tcBorders>
          </w:tcPr>
          <w:p w14:paraId="52C6D810" w14:textId="77777777" w:rsidR="00301D58" w:rsidRPr="00F127C3" w:rsidRDefault="00301D58" w:rsidP="00301D58">
            <w:pPr>
              <w:rPr>
                <w:rFonts w:cstheme="minorHAnsi"/>
              </w:rPr>
            </w:pPr>
          </w:p>
        </w:tc>
      </w:tr>
      <w:tr w:rsidR="00301D58" w:rsidRPr="00F127C3" w14:paraId="316991EE" w14:textId="77777777" w:rsidTr="00EA0C73">
        <w:trPr>
          <w:gridAfter w:val="1"/>
          <w:wAfter w:w="11" w:type="dxa"/>
        </w:trPr>
        <w:tc>
          <w:tcPr>
            <w:tcW w:w="562" w:type="dxa"/>
            <w:vMerge w:val="restart"/>
          </w:tcPr>
          <w:p w14:paraId="250EE573" w14:textId="464C7725" w:rsidR="00301D58" w:rsidRPr="00F127C3" w:rsidRDefault="00301D58" w:rsidP="00301D58">
            <w:pPr>
              <w:rPr>
                <w:rFonts w:cstheme="minorHAnsi"/>
              </w:rPr>
            </w:pPr>
            <w:r w:rsidRPr="004247B3">
              <w:rPr>
                <w:rFonts w:cstheme="minorHAnsi"/>
              </w:rPr>
              <w:t>4</w:t>
            </w:r>
          </w:p>
        </w:tc>
        <w:tc>
          <w:tcPr>
            <w:tcW w:w="6237" w:type="dxa"/>
            <w:vMerge w:val="restart"/>
          </w:tcPr>
          <w:p w14:paraId="4785214D" w14:textId="7E839DCE" w:rsidR="00301D58" w:rsidRPr="00F127C3" w:rsidRDefault="00301D58" w:rsidP="00301D58">
            <w:pPr>
              <w:rPr>
                <w:rFonts w:cstheme="minorHAnsi"/>
              </w:rPr>
            </w:pPr>
            <w:r w:rsidRPr="004247B3">
              <w:rPr>
                <w:rFonts w:cstheme="minorHAnsi"/>
              </w:rPr>
              <w:t>Erfolgt der Eingang der Zeitreihe vor Ablauf der Frist für den Erstaufschlag?</w:t>
            </w:r>
          </w:p>
        </w:tc>
        <w:tc>
          <w:tcPr>
            <w:tcW w:w="1559" w:type="dxa"/>
            <w:tcBorders>
              <w:bottom w:val="dotted" w:sz="4" w:space="0" w:color="auto"/>
            </w:tcBorders>
          </w:tcPr>
          <w:p w14:paraId="595B6D79" w14:textId="1A49E019" w:rsidR="00301D58" w:rsidRPr="00F127C3" w:rsidRDefault="00301D58" w:rsidP="00301D58">
            <w:pPr>
              <w:rPr>
                <w:rFonts w:cstheme="minorHAnsi"/>
              </w:rPr>
            </w:pPr>
            <w:r w:rsidRPr="004247B3">
              <w:rPr>
                <w:rFonts w:cstheme="minorHAnsi"/>
              </w:rPr>
              <w:t>ja</w:t>
            </w:r>
          </w:p>
        </w:tc>
        <w:tc>
          <w:tcPr>
            <w:tcW w:w="851" w:type="dxa"/>
            <w:tcBorders>
              <w:bottom w:val="dotted" w:sz="4" w:space="0" w:color="auto"/>
            </w:tcBorders>
          </w:tcPr>
          <w:p w14:paraId="2383A761" w14:textId="1F26E717" w:rsidR="00301D58" w:rsidRPr="00F127C3" w:rsidRDefault="00301D58" w:rsidP="00301D58">
            <w:pPr>
              <w:rPr>
                <w:rFonts w:cstheme="minorHAnsi"/>
              </w:rPr>
            </w:pPr>
            <w:r w:rsidRPr="004247B3">
              <w:rPr>
                <w:rFonts w:cstheme="minorHAnsi"/>
              </w:rPr>
              <w:t>A01</w:t>
            </w:r>
          </w:p>
        </w:tc>
        <w:tc>
          <w:tcPr>
            <w:tcW w:w="5107" w:type="dxa"/>
            <w:tcBorders>
              <w:bottom w:val="dotted" w:sz="4" w:space="0" w:color="auto"/>
            </w:tcBorders>
          </w:tcPr>
          <w:p w14:paraId="0CB907B6" w14:textId="327C2630" w:rsidR="00301D58" w:rsidRPr="00F127C3" w:rsidRDefault="00301D58" w:rsidP="00301D58">
            <w:pPr>
              <w:rPr>
                <w:rFonts w:cstheme="minorHAnsi"/>
              </w:rPr>
            </w:pPr>
            <w:r w:rsidRPr="004247B3">
              <w:rPr>
                <w:rFonts w:cstheme="minorHAnsi"/>
              </w:rPr>
              <w:t>Datenstatus „Abrechnungsdaten“</w:t>
            </w:r>
          </w:p>
        </w:tc>
      </w:tr>
      <w:tr w:rsidR="00301D58" w:rsidRPr="00F127C3" w14:paraId="5244F674" w14:textId="77777777" w:rsidTr="00EA0C73">
        <w:trPr>
          <w:gridAfter w:val="1"/>
          <w:wAfter w:w="11" w:type="dxa"/>
        </w:trPr>
        <w:tc>
          <w:tcPr>
            <w:tcW w:w="562" w:type="dxa"/>
            <w:vMerge/>
          </w:tcPr>
          <w:p w14:paraId="3A1035DF" w14:textId="77777777" w:rsidR="00301D58" w:rsidRPr="00F127C3" w:rsidRDefault="00301D58" w:rsidP="00301D58">
            <w:pPr>
              <w:rPr>
                <w:rFonts w:cstheme="minorHAnsi"/>
              </w:rPr>
            </w:pPr>
          </w:p>
        </w:tc>
        <w:tc>
          <w:tcPr>
            <w:tcW w:w="6237" w:type="dxa"/>
            <w:vMerge/>
          </w:tcPr>
          <w:p w14:paraId="1AEF80C2" w14:textId="77777777" w:rsidR="00301D58" w:rsidRPr="00F127C3" w:rsidRDefault="00301D58" w:rsidP="00301D58">
            <w:pPr>
              <w:rPr>
                <w:rFonts w:cstheme="minorHAnsi"/>
              </w:rPr>
            </w:pPr>
          </w:p>
        </w:tc>
        <w:tc>
          <w:tcPr>
            <w:tcW w:w="1559" w:type="dxa"/>
            <w:tcBorders>
              <w:top w:val="dotted" w:sz="4" w:space="0" w:color="auto"/>
            </w:tcBorders>
          </w:tcPr>
          <w:p w14:paraId="712B56A9" w14:textId="5FD1C831" w:rsidR="00301D58" w:rsidRPr="00F127C3" w:rsidRDefault="00301D58" w:rsidP="00301D58">
            <w:pPr>
              <w:rPr>
                <w:rFonts w:cstheme="minorHAnsi"/>
              </w:rPr>
            </w:pPr>
            <w:r w:rsidRPr="004247B3">
              <w:rPr>
                <w:rFonts w:cstheme="minorHAnsi"/>
              </w:rPr>
              <w:t>nein</w:t>
            </w:r>
          </w:p>
        </w:tc>
        <w:tc>
          <w:tcPr>
            <w:tcW w:w="851" w:type="dxa"/>
            <w:tcBorders>
              <w:top w:val="dotted" w:sz="4" w:space="0" w:color="auto"/>
            </w:tcBorders>
          </w:tcPr>
          <w:p w14:paraId="26A8767A" w14:textId="0DF9E7F4" w:rsidR="00301D58" w:rsidRPr="00F127C3" w:rsidRDefault="00301D58" w:rsidP="00301D58">
            <w:pPr>
              <w:rPr>
                <w:rFonts w:cstheme="minorHAnsi"/>
              </w:rPr>
            </w:pPr>
            <w:r w:rsidRPr="004247B3">
              <w:rPr>
                <w:rFonts w:cstheme="minorHAnsi"/>
              </w:rPr>
              <w:t>A02</w:t>
            </w:r>
          </w:p>
        </w:tc>
        <w:tc>
          <w:tcPr>
            <w:tcW w:w="5107" w:type="dxa"/>
            <w:tcBorders>
              <w:top w:val="dotted" w:sz="4" w:space="0" w:color="auto"/>
            </w:tcBorders>
          </w:tcPr>
          <w:p w14:paraId="27D5DB26" w14:textId="4744418C" w:rsidR="00301D58" w:rsidRPr="00F127C3" w:rsidRDefault="00301D58" w:rsidP="00301D58">
            <w:pPr>
              <w:rPr>
                <w:rFonts w:cstheme="minorHAnsi"/>
              </w:rPr>
            </w:pPr>
            <w:r w:rsidRPr="004247B3">
              <w:rPr>
                <w:rFonts w:cstheme="minorHAnsi"/>
              </w:rPr>
              <w:t>Datenstatus „Prüfdaten“</w:t>
            </w:r>
          </w:p>
        </w:tc>
      </w:tr>
      <w:tr w:rsidR="00301D58" w:rsidRPr="00F127C3" w14:paraId="641191A5" w14:textId="77777777" w:rsidTr="00EA0C73">
        <w:trPr>
          <w:gridAfter w:val="1"/>
          <w:wAfter w:w="11" w:type="dxa"/>
        </w:trPr>
        <w:tc>
          <w:tcPr>
            <w:tcW w:w="562" w:type="dxa"/>
            <w:vMerge w:val="restart"/>
          </w:tcPr>
          <w:p w14:paraId="3AAF9C14" w14:textId="209383C2" w:rsidR="00301D58" w:rsidRPr="00F127C3" w:rsidRDefault="00301D58" w:rsidP="00301D58">
            <w:pPr>
              <w:rPr>
                <w:rFonts w:cstheme="minorHAnsi"/>
              </w:rPr>
            </w:pPr>
            <w:r w:rsidRPr="004247B3">
              <w:rPr>
                <w:rFonts w:cstheme="minorHAnsi"/>
              </w:rPr>
              <w:t>5</w:t>
            </w:r>
          </w:p>
        </w:tc>
        <w:tc>
          <w:tcPr>
            <w:tcW w:w="6237" w:type="dxa"/>
            <w:vMerge w:val="restart"/>
          </w:tcPr>
          <w:p w14:paraId="7E03803B" w14:textId="56327288" w:rsidR="00301D58" w:rsidRPr="00F127C3" w:rsidRDefault="00301D58" w:rsidP="00301D58">
            <w:pPr>
              <w:rPr>
                <w:rFonts w:cstheme="minorHAnsi"/>
              </w:rPr>
            </w:pPr>
            <w:r w:rsidRPr="004247B3">
              <w:rPr>
                <w:rFonts w:cstheme="minorHAnsi"/>
              </w:rPr>
              <w:t>Hat der BKV für diesen Bilanzierungsmonat bereits mit</w:t>
            </w:r>
            <w:r>
              <w:rPr>
                <w:rFonts w:cstheme="minorHAnsi"/>
              </w:rPr>
              <w:t>-</w:t>
            </w:r>
            <w:r w:rsidRPr="004247B3">
              <w:rPr>
                <w:rFonts w:cstheme="minorHAnsi"/>
              </w:rPr>
              <w:t>geteilt, dass die weiteren Prüfungen auf Ebene des BG stattfinden müssen?</w:t>
            </w:r>
          </w:p>
        </w:tc>
        <w:tc>
          <w:tcPr>
            <w:tcW w:w="1559" w:type="dxa"/>
            <w:tcBorders>
              <w:bottom w:val="dotted" w:sz="4" w:space="0" w:color="auto"/>
            </w:tcBorders>
          </w:tcPr>
          <w:p w14:paraId="675B56E2" w14:textId="6860A911" w:rsidR="00301D58" w:rsidRPr="00F127C3" w:rsidRDefault="00301D58" w:rsidP="00301D58">
            <w:pPr>
              <w:rPr>
                <w:rFonts w:cstheme="minorHAnsi"/>
              </w:rPr>
            </w:pPr>
            <w:r w:rsidRPr="004247B3">
              <w:rPr>
                <w:rFonts w:cstheme="minorHAnsi"/>
              </w:rPr>
              <w:t xml:space="preserve">ja </w:t>
            </w:r>
            <w:r w:rsidRPr="004247B3">
              <w:rPr>
                <w:rFonts w:ascii="Wingdings" w:eastAsia="Wingdings" w:hAnsi="Wingdings" w:cstheme="minorHAnsi"/>
              </w:rPr>
              <w:sym w:font="Wingdings" w:char="F0E0"/>
            </w:r>
            <w:r w:rsidRPr="004247B3">
              <w:rPr>
                <w:rFonts w:cstheme="minorHAnsi"/>
              </w:rPr>
              <w:t xml:space="preserve"> Ende</w:t>
            </w:r>
          </w:p>
        </w:tc>
        <w:tc>
          <w:tcPr>
            <w:tcW w:w="851" w:type="dxa"/>
            <w:tcBorders>
              <w:bottom w:val="dotted" w:sz="4" w:space="0" w:color="auto"/>
            </w:tcBorders>
          </w:tcPr>
          <w:p w14:paraId="36211B41" w14:textId="77777777" w:rsidR="00301D58" w:rsidRPr="00F127C3" w:rsidRDefault="00301D58" w:rsidP="00301D58">
            <w:pPr>
              <w:rPr>
                <w:rFonts w:cstheme="minorHAnsi"/>
              </w:rPr>
            </w:pPr>
          </w:p>
        </w:tc>
        <w:tc>
          <w:tcPr>
            <w:tcW w:w="5107" w:type="dxa"/>
            <w:tcBorders>
              <w:bottom w:val="dotted" w:sz="4" w:space="0" w:color="auto"/>
            </w:tcBorders>
          </w:tcPr>
          <w:p w14:paraId="2F1F6FD2" w14:textId="77777777" w:rsidR="00301D58" w:rsidRPr="00F127C3" w:rsidRDefault="00301D58" w:rsidP="00301D58">
            <w:pPr>
              <w:rPr>
                <w:rFonts w:cstheme="minorHAnsi"/>
              </w:rPr>
            </w:pPr>
          </w:p>
        </w:tc>
      </w:tr>
      <w:tr w:rsidR="00301D58" w:rsidRPr="00F127C3" w14:paraId="5CC8D075" w14:textId="77777777" w:rsidTr="00EA0C73">
        <w:trPr>
          <w:gridAfter w:val="1"/>
          <w:wAfter w:w="11" w:type="dxa"/>
        </w:trPr>
        <w:tc>
          <w:tcPr>
            <w:tcW w:w="562" w:type="dxa"/>
            <w:vMerge/>
          </w:tcPr>
          <w:p w14:paraId="110D564A" w14:textId="77777777" w:rsidR="00301D58" w:rsidRPr="00F127C3" w:rsidRDefault="00301D58" w:rsidP="00301D58">
            <w:pPr>
              <w:rPr>
                <w:rFonts w:cstheme="minorHAnsi"/>
              </w:rPr>
            </w:pPr>
          </w:p>
        </w:tc>
        <w:tc>
          <w:tcPr>
            <w:tcW w:w="6237" w:type="dxa"/>
            <w:vMerge/>
          </w:tcPr>
          <w:p w14:paraId="47B40536" w14:textId="77777777" w:rsidR="00301D58" w:rsidRPr="00F127C3" w:rsidRDefault="00301D58" w:rsidP="00301D58">
            <w:pPr>
              <w:rPr>
                <w:rFonts w:cstheme="minorHAnsi"/>
              </w:rPr>
            </w:pPr>
          </w:p>
        </w:tc>
        <w:tc>
          <w:tcPr>
            <w:tcW w:w="1559" w:type="dxa"/>
            <w:tcBorders>
              <w:top w:val="dotted" w:sz="4" w:space="0" w:color="auto"/>
            </w:tcBorders>
          </w:tcPr>
          <w:p w14:paraId="6038C886" w14:textId="5F42CCF6" w:rsidR="00301D58" w:rsidRPr="00F127C3" w:rsidRDefault="00301D58" w:rsidP="00301D58">
            <w:pPr>
              <w:rPr>
                <w:rFonts w:cstheme="minorHAnsi"/>
              </w:rPr>
            </w:pPr>
            <w:r w:rsidRPr="004247B3">
              <w:rPr>
                <w:rFonts w:cstheme="minorHAnsi"/>
              </w:rPr>
              <w:t xml:space="preserve">nein </w:t>
            </w:r>
            <w:r w:rsidRPr="004247B3">
              <w:rPr>
                <w:rFonts w:ascii="Wingdings" w:eastAsia="Wingdings" w:hAnsi="Wingdings" w:cstheme="minorHAnsi"/>
              </w:rPr>
              <w:sym w:font="Wingdings" w:char="F0E0"/>
            </w:r>
            <w:r w:rsidRPr="004247B3">
              <w:rPr>
                <w:rFonts w:cstheme="minorHAnsi"/>
              </w:rPr>
              <w:t xml:space="preserve"> 6</w:t>
            </w:r>
          </w:p>
        </w:tc>
        <w:tc>
          <w:tcPr>
            <w:tcW w:w="851" w:type="dxa"/>
            <w:tcBorders>
              <w:top w:val="dotted" w:sz="4" w:space="0" w:color="auto"/>
            </w:tcBorders>
          </w:tcPr>
          <w:p w14:paraId="7D71A9B2" w14:textId="77777777" w:rsidR="00301D58" w:rsidRPr="00F127C3" w:rsidRDefault="00301D58" w:rsidP="00301D58">
            <w:pPr>
              <w:rPr>
                <w:rFonts w:cstheme="minorHAnsi"/>
              </w:rPr>
            </w:pPr>
          </w:p>
        </w:tc>
        <w:tc>
          <w:tcPr>
            <w:tcW w:w="5107" w:type="dxa"/>
            <w:tcBorders>
              <w:top w:val="dotted" w:sz="4" w:space="0" w:color="auto"/>
            </w:tcBorders>
          </w:tcPr>
          <w:p w14:paraId="0C881CE2" w14:textId="20BDE6C4" w:rsidR="00301D58" w:rsidRPr="00F127C3" w:rsidRDefault="00301D58" w:rsidP="00301D58">
            <w:pPr>
              <w:rPr>
                <w:rFonts w:cstheme="minorHAnsi"/>
              </w:rPr>
            </w:pPr>
            <w:r w:rsidRPr="004247B3">
              <w:rPr>
                <w:rFonts w:cstheme="minorHAnsi"/>
              </w:rPr>
              <w:t>Setzen des Datenstatus für die Version des MaBiS-ZP auf der Aggregationsebene RZ</w:t>
            </w:r>
          </w:p>
        </w:tc>
      </w:tr>
    </w:tbl>
    <w:p w14:paraId="71C240D9" w14:textId="77777777" w:rsidR="00301D58" w:rsidRDefault="00301D5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301D58" w:rsidRPr="00F127C3" w14:paraId="6BC6F29F" w14:textId="77777777" w:rsidTr="00301D58">
        <w:trPr>
          <w:trHeight w:val="662"/>
        </w:trPr>
        <w:tc>
          <w:tcPr>
            <w:tcW w:w="562" w:type="dxa"/>
            <w:vMerge w:val="restart"/>
          </w:tcPr>
          <w:p w14:paraId="1EF207DA" w14:textId="1262C23C" w:rsidR="00301D58" w:rsidRPr="00F127C3" w:rsidRDefault="00301D58" w:rsidP="00301D58">
            <w:pPr>
              <w:rPr>
                <w:rFonts w:cstheme="minorHAnsi"/>
              </w:rPr>
            </w:pPr>
            <w:r w:rsidRPr="004247B3">
              <w:rPr>
                <w:rFonts w:cs="Arial"/>
              </w:rPr>
              <w:t>6</w:t>
            </w:r>
          </w:p>
        </w:tc>
        <w:tc>
          <w:tcPr>
            <w:tcW w:w="6237" w:type="dxa"/>
            <w:vMerge w:val="restart"/>
          </w:tcPr>
          <w:p w14:paraId="4623E686" w14:textId="3B2277F3" w:rsidR="00301D58" w:rsidRPr="00F127C3" w:rsidRDefault="00301D58" w:rsidP="00301D58">
            <w:pPr>
              <w:rPr>
                <w:rFonts w:cstheme="minorHAnsi"/>
              </w:rPr>
            </w:pPr>
            <w:r w:rsidRPr="004247B3">
              <w:rPr>
                <w:rFonts w:cs="Arial"/>
              </w:rPr>
              <w:t>Erfolgt der Eingang der Zeitreihe vor Ablauf der Frist für den Erstaufschlag?</w:t>
            </w:r>
          </w:p>
        </w:tc>
        <w:tc>
          <w:tcPr>
            <w:tcW w:w="1559" w:type="dxa"/>
            <w:tcBorders>
              <w:bottom w:val="dotted" w:sz="4" w:space="0" w:color="auto"/>
            </w:tcBorders>
          </w:tcPr>
          <w:p w14:paraId="6A4F8296" w14:textId="3460888F" w:rsidR="00301D58" w:rsidRPr="00F127C3" w:rsidRDefault="00301D58" w:rsidP="00301D58">
            <w:pPr>
              <w:rPr>
                <w:rFonts w:cstheme="minorHAnsi"/>
              </w:rPr>
            </w:pPr>
            <w:r w:rsidRPr="004247B3">
              <w:rPr>
                <w:rFonts w:cs="Arial"/>
              </w:rPr>
              <w:t xml:space="preserve">ja </w:t>
            </w:r>
            <w:r w:rsidRPr="004247B3">
              <w:rPr>
                <w:rFonts w:ascii="Wingdings" w:eastAsia="Wingdings" w:hAnsi="Wingdings" w:cs="Wingdings"/>
              </w:rPr>
              <w:sym w:font="Wingdings" w:char="F0E0"/>
            </w:r>
            <w:r w:rsidRPr="004247B3">
              <w:rPr>
                <w:rFonts w:cs="Arial"/>
              </w:rPr>
              <w:t xml:space="preserve"> 7</w:t>
            </w:r>
          </w:p>
        </w:tc>
        <w:tc>
          <w:tcPr>
            <w:tcW w:w="851" w:type="dxa"/>
            <w:tcBorders>
              <w:bottom w:val="dotted" w:sz="4" w:space="0" w:color="auto"/>
            </w:tcBorders>
          </w:tcPr>
          <w:p w14:paraId="0751A184" w14:textId="7663A346" w:rsidR="00301D58" w:rsidRPr="00F127C3" w:rsidRDefault="00301D58" w:rsidP="00301D58">
            <w:pPr>
              <w:rPr>
                <w:rFonts w:cstheme="minorHAnsi"/>
              </w:rPr>
            </w:pPr>
            <w:r w:rsidRPr="004247B3">
              <w:rPr>
                <w:rFonts w:cs="Arial"/>
              </w:rPr>
              <w:t>A01</w:t>
            </w:r>
          </w:p>
        </w:tc>
        <w:tc>
          <w:tcPr>
            <w:tcW w:w="5107" w:type="dxa"/>
            <w:tcBorders>
              <w:bottom w:val="dotted" w:sz="4" w:space="0" w:color="auto"/>
            </w:tcBorders>
          </w:tcPr>
          <w:p w14:paraId="677B9FA6" w14:textId="77777777" w:rsidR="00301D58" w:rsidRPr="004247B3" w:rsidRDefault="00301D58" w:rsidP="00301D58">
            <w:pPr>
              <w:rPr>
                <w:rFonts w:cs="Arial"/>
              </w:rPr>
            </w:pPr>
            <w:r w:rsidRPr="004247B3">
              <w:rPr>
                <w:rFonts w:cs="Arial"/>
              </w:rPr>
              <w:t>Datenstatus „Abrechnungsdaten“</w:t>
            </w:r>
          </w:p>
          <w:p w14:paraId="61AE0371" w14:textId="0CA8A0D0" w:rsidR="00301D58" w:rsidRPr="00F127C3" w:rsidRDefault="00301D58" w:rsidP="00301D58">
            <w:pPr>
              <w:rPr>
                <w:rFonts w:cstheme="minorHAnsi"/>
              </w:rPr>
            </w:pPr>
            <w:r w:rsidRPr="004247B3">
              <w:rPr>
                <w:rFonts w:cs="Arial"/>
              </w:rPr>
              <w:t>Setzen des Datenstatus für die der Version des MaBiS-ZP auf der Aggregationsebene RZ zugehörigen Version des MaBiS-ZP auf der Aggregationsebene BG</w:t>
            </w:r>
          </w:p>
        </w:tc>
      </w:tr>
      <w:tr w:rsidR="00301D58" w:rsidRPr="00F127C3" w14:paraId="586C9FE8" w14:textId="77777777" w:rsidTr="00301D58">
        <w:trPr>
          <w:trHeight w:val="511"/>
        </w:trPr>
        <w:tc>
          <w:tcPr>
            <w:tcW w:w="562" w:type="dxa"/>
            <w:vMerge/>
          </w:tcPr>
          <w:p w14:paraId="4A569F2B" w14:textId="77777777" w:rsidR="00301D58" w:rsidRPr="00F127C3" w:rsidRDefault="00301D58" w:rsidP="00301D58">
            <w:pPr>
              <w:rPr>
                <w:rFonts w:cstheme="minorHAnsi"/>
              </w:rPr>
            </w:pPr>
          </w:p>
        </w:tc>
        <w:tc>
          <w:tcPr>
            <w:tcW w:w="6237" w:type="dxa"/>
            <w:vMerge/>
          </w:tcPr>
          <w:p w14:paraId="7825138D" w14:textId="77777777" w:rsidR="00301D58" w:rsidRPr="00F127C3" w:rsidRDefault="00301D58" w:rsidP="00301D58">
            <w:pPr>
              <w:rPr>
                <w:rFonts w:cstheme="minorHAnsi"/>
              </w:rPr>
            </w:pPr>
          </w:p>
        </w:tc>
        <w:tc>
          <w:tcPr>
            <w:tcW w:w="1559" w:type="dxa"/>
            <w:tcBorders>
              <w:top w:val="dotted" w:sz="4" w:space="0" w:color="auto"/>
            </w:tcBorders>
          </w:tcPr>
          <w:p w14:paraId="416C0DBF" w14:textId="3C2E088E" w:rsidR="00301D58" w:rsidRPr="00F127C3" w:rsidRDefault="00301D58" w:rsidP="00301D58">
            <w:pPr>
              <w:tabs>
                <w:tab w:val="center" w:pos="1277"/>
              </w:tabs>
              <w:rPr>
                <w:rFonts w:cstheme="minorHAnsi"/>
              </w:rPr>
            </w:pPr>
            <w:r w:rsidRPr="004247B3">
              <w:rPr>
                <w:rFonts w:cs="Arial"/>
              </w:rPr>
              <w:t xml:space="preserve">nein </w:t>
            </w:r>
            <w:r w:rsidRPr="004247B3">
              <w:rPr>
                <w:rFonts w:ascii="Wingdings" w:eastAsia="Wingdings" w:hAnsi="Wingdings" w:cs="Wingdings"/>
              </w:rPr>
              <w:sym w:font="Wingdings" w:char="F0E0"/>
            </w:r>
            <w:r w:rsidRPr="004247B3">
              <w:rPr>
                <w:rFonts w:cs="Arial"/>
              </w:rPr>
              <w:t xml:space="preserve"> 7</w:t>
            </w:r>
          </w:p>
        </w:tc>
        <w:tc>
          <w:tcPr>
            <w:tcW w:w="851" w:type="dxa"/>
            <w:tcBorders>
              <w:top w:val="dotted" w:sz="4" w:space="0" w:color="auto"/>
            </w:tcBorders>
          </w:tcPr>
          <w:p w14:paraId="6958263C" w14:textId="4D0B03E1" w:rsidR="00301D58" w:rsidRPr="00F127C3" w:rsidRDefault="00301D58" w:rsidP="00301D58">
            <w:pPr>
              <w:rPr>
                <w:rFonts w:cstheme="minorHAnsi"/>
              </w:rPr>
            </w:pPr>
            <w:r w:rsidRPr="004247B3">
              <w:rPr>
                <w:rFonts w:cs="Arial"/>
              </w:rPr>
              <w:t>A02</w:t>
            </w:r>
          </w:p>
        </w:tc>
        <w:tc>
          <w:tcPr>
            <w:tcW w:w="5107" w:type="dxa"/>
            <w:tcBorders>
              <w:top w:val="dotted" w:sz="4" w:space="0" w:color="auto"/>
            </w:tcBorders>
          </w:tcPr>
          <w:p w14:paraId="3AA0B5D7" w14:textId="77777777" w:rsidR="00301D58" w:rsidRPr="004247B3" w:rsidRDefault="00301D58" w:rsidP="00301D58">
            <w:pPr>
              <w:rPr>
                <w:rFonts w:cs="Arial"/>
              </w:rPr>
            </w:pPr>
            <w:r w:rsidRPr="004247B3">
              <w:rPr>
                <w:rFonts w:cs="Arial"/>
              </w:rPr>
              <w:t>Datenstatus „Prüfdaten“</w:t>
            </w:r>
          </w:p>
          <w:p w14:paraId="75BFC16E" w14:textId="426CD08C" w:rsidR="00301D58" w:rsidRPr="00F127C3" w:rsidRDefault="00301D58" w:rsidP="00301D58">
            <w:pPr>
              <w:rPr>
                <w:rFonts w:cstheme="minorHAnsi"/>
              </w:rPr>
            </w:pPr>
            <w:r w:rsidRPr="004247B3">
              <w:rPr>
                <w:rFonts w:cs="Arial"/>
              </w:rPr>
              <w:t>Setzen des Datenstatus für die der Version des MaBiS-ZP auf der Aggregationsebene RZ zugehörigen Version des MaBiS-ZP auf der Aggregationsebene BG</w:t>
            </w:r>
          </w:p>
        </w:tc>
      </w:tr>
      <w:tr w:rsidR="00301D58" w:rsidRPr="00F127C3" w14:paraId="7C4B63D3" w14:textId="77777777" w:rsidTr="00301D58">
        <w:trPr>
          <w:trHeight w:val="511"/>
        </w:trPr>
        <w:tc>
          <w:tcPr>
            <w:tcW w:w="14316" w:type="dxa"/>
            <w:gridSpan w:val="5"/>
            <w:vAlign w:val="center"/>
          </w:tcPr>
          <w:p w14:paraId="68CF85C2" w14:textId="1B7C77D0" w:rsidR="00301D58" w:rsidRPr="004247B3" w:rsidRDefault="00301D58" w:rsidP="00301D58">
            <w:pPr>
              <w:rPr>
                <w:rFonts w:cs="Arial"/>
              </w:rPr>
            </w:pPr>
            <w:r>
              <w:rPr>
                <w:rFonts w:cs="Arial"/>
              </w:rPr>
              <w:t>Die folgenden Aktionen sind je zugehörigem MaBiS-ZP auf der Aggregationsebene BG zu durchlaufen:</w:t>
            </w:r>
          </w:p>
        </w:tc>
      </w:tr>
      <w:tr w:rsidR="00301D58" w:rsidRPr="00F127C3" w14:paraId="2363EE28" w14:textId="77777777" w:rsidTr="00301D58">
        <w:trPr>
          <w:trHeight w:val="612"/>
        </w:trPr>
        <w:tc>
          <w:tcPr>
            <w:tcW w:w="562" w:type="dxa"/>
            <w:vMerge w:val="restart"/>
          </w:tcPr>
          <w:p w14:paraId="5A3F665D" w14:textId="1E5FD9DA" w:rsidR="00301D58" w:rsidRPr="00F127C3" w:rsidRDefault="00301D58" w:rsidP="00301D58">
            <w:pPr>
              <w:rPr>
                <w:rFonts w:cstheme="minorHAnsi"/>
              </w:rPr>
            </w:pPr>
            <w:r w:rsidRPr="004247B3">
              <w:rPr>
                <w:rFonts w:cs="Arial"/>
              </w:rPr>
              <w:t>7</w:t>
            </w:r>
          </w:p>
        </w:tc>
        <w:tc>
          <w:tcPr>
            <w:tcW w:w="6237" w:type="dxa"/>
            <w:vMerge w:val="restart"/>
          </w:tcPr>
          <w:p w14:paraId="4D46EAE1" w14:textId="5E35468D" w:rsidR="00301D58" w:rsidRPr="00F127C3" w:rsidRDefault="00301D58" w:rsidP="00301D58">
            <w:pPr>
              <w:rPr>
                <w:rFonts w:cstheme="minorHAnsi"/>
              </w:rPr>
            </w:pPr>
            <w:r w:rsidRPr="004247B3">
              <w:rPr>
                <w:rFonts w:cs="Arial"/>
              </w:rPr>
              <w:t>Hat die zugehörige Version auf der Aggregationsebene RZ den Datenstatus Abrechnungsdaten?</w:t>
            </w:r>
          </w:p>
        </w:tc>
        <w:tc>
          <w:tcPr>
            <w:tcW w:w="1559" w:type="dxa"/>
            <w:tcBorders>
              <w:bottom w:val="dotted" w:sz="4" w:space="0" w:color="auto"/>
            </w:tcBorders>
          </w:tcPr>
          <w:p w14:paraId="34ADA590" w14:textId="3CE07E91" w:rsidR="00301D58" w:rsidRPr="00F127C3" w:rsidRDefault="00301D58" w:rsidP="00301D58">
            <w:pPr>
              <w:rPr>
                <w:rFonts w:cstheme="minorHAnsi"/>
              </w:rPr>
            </w:pPr>
            <w:r w:rsidRPr="004247B3">
              <w:rPr>
                <w:rFonts w:cs="Arial"/>
              </w:rPr>
              <w:t>ja</w:t>
            </w:r>
          </w:p>
        </w:tc>
        <w:tc>
          <w:tcPr>
            <w:tcW w:w="851" w:type="dxa"/>
            <w:tcBorders>
              <w:bottom w:val="dotted" w:sz="4" w:space="0" w:color="auto"/>
            </w:tcBorders>
          </w:tcPr>
          <w:p w14:paraId="04B54767" w14:textId="0B64575F" w:rsidR="00301D58" w:rsidRPr="00F127C3" w:rsidRDefault="00301D58" w:rsidP="00301D58">
            <w:pPr>
              <w:rPr>
                <w:rFonts w:cstheme="minorHAnsi"/>
              </w:rPr>
            </w:pPr>
            <w:r w:rsidRPr="004247B3">
              <w:rPr>
                <w:rFonts w:cs="Arial"/>
              </w:rPr>
              <w:t>A01</w:t>
            </w:r>
          </w:p>
        </w:tc>
        <w:tc>
          <w:tcPr>
            <w:tcW w:w="5107" w:type="dxa"/>
            <w:tcBorders>
              <w:bottom w:val="dotted" w:sz="4" w:space="0" w:color="auto"/>
            </w:tcBorders>
          </w:tcPr>
          <w:p w14:paraId="3980F5D6" w14:textId="2378910F" w:rsidR="00301D58" w:rsidRPr="00F127C3" w:rsidRDefault="00301D58" w:rsidP="00301D58">
            <w:pPr>
              <w:rPr>
                <w:rFonts w:cstheme="minorHAnsi"/>
              </w:rPr>
            </w:pPr>
            <w:r w:rsidRPr="004247B3">
              <w:rPr>
                <w:rFonts w:cs="Arial"/>
              </w:rPr>
              <w:t>Datenstatus „Abrechnungsdaten“</w:t>
            </w:r>
          </w:p>
        </w:tc>
      </w:tr>
      <w:tr w:rsidR="00301D58" w:rsidRPr="00F127C3" w14:paraId="0EEAF60B" w14:textId="77777777" w:rsidTr="00301D58">
        <w:trPr>
          <w:trHeight w:val="438"/>
        </w:trPr>
        <w:tc>
          <w:tcPr>
            <w:tcW w:w="562" w:type="dxa"/>
            <w:vMerge/>
          </w:tcPr>
          <w:p w14:paraId="4BB43F16" w14:textId="77777777" w:rsidR="00301D58" w:rsidRPr="00F127C3" w:rsidRDefault="00301D58" w:rsidP="00301D58">
            <w:pPr>
              <w:rPr>
                <w:rFonts w:cstheme="minorHAnsi"/>
              </w:rPr>
            </w:pPr>
          </w:p>
        </w:tc>
        <w:tc>
          <w:tcPr>
            <w:tcW w:w="6237" w:type="dxa"/>
            <w:vMerge/>
          </w:tcPr>
          <w:p w14:paraId="5CE4FE91" w14:textId="77777777" w:rsidR="00301D58" w:rsidRPr="00F127C3" w:rsidRDefault="00301D58" w:rsidP="00301D58">
            <w:pPr>
              <w:rPr>
                <w:rFonts w:cstheme="minorHAnsi"/>
              </w:rPr>
            </w:pPr>
          </w:p>
        </w:tc>
        <w:tc>
          <w:tcPr>
            <w:tcW w:w="1559" w:type="dxa"/>
            <w:tcBorders>
              <w:top w:val="dotted" w:sz="4" w:space="0" w:color="auto"/>
            </w:tcBorders>
          </w:tcPr>
          <w:p w14:paraId="5806D6C4" w14:textId="6361B31B" w:rsidR="00301D58" w:rsidRPr="00F127C3" w:rsidRDefault="00301D58" w:rsidP="00301D58">
            <w:pPr>
              <w:rPr>
                <w:rFonts w:cstheme="minorHAnsi"/>
              </w:rPr>
            </w:pPr>
            <w:r w:rsidRPr="004247B3">
              <w:rPr>
                <w:rFonts w:cs="Arial"/>
              </w:rPr>
              <w:t xml:space="preserve">nein </w:t>
            </w:r>
          </w:p>
        </w:tc>
        <w:tc>
          <w:tcPr>
            <w:tcW w:w="851" w:type="dxa"/>
            <w:tcBorders>
              <w:top w:val="dotted" w:sz="4" w:space="0" w:color="auto"/>
            </w:tcBorders>
          </w:tcPr>
          <w:p w14:paraId="196A1218" w14:textId="3620F7AA" w:rsidR="00301D58" w:rsidRPr="00F127C3" w:rsidRDefault="00301D58" w:rsidP="00301D58">
            <w:pPr>
              <w:rPr>
                <w:rFonts w:cstheme="minorHAnsi"/>
              </w:rPr>
            </w:pPr>
            <w:r w:rsidRPr="004247B3">
              <w:rPr>
                <w:rFonts w:cs="Arial"/>
              </w:rPr>
              <w:t>A02</w:t>
            </w:r>
          </w:p>
        </w:tc>
        <w:tc>
          <w:tcPr>
            <w:tcW w:w="5107" w:type="dxa"/>
            <w:tcBorders>
              <w:top w:val="dotted" w:sz="4" w:space="0" w:color="auto"/>
            </w:tcBorders>
          </w:tcPr>
          <w:p w14:paraId="1544E3FC" w14:textId="29C9FAF8" w:rsidR="00301D58" w:rsidRPr="00F127C3" w:rsidRDefault="00301D58" w:rsidP="00301D58">
            <w:pPr>
              <w:rPr>
                <w:rFonts w:cstheme="minorHAnsi"/>
              </w:rPr>
            </w:pPr>
            <w:r w:rsidRPr="004247B3">
              <w:rPr>
                <w:rFonts w:cs="Arial"/>
              </w:rPr>
              <w:t>Datenstatus „Prüfdaten“</w:t>
            </w:r>
          </w:p>
        </w:tc>
      </w:tr>
    </w:tbl>
    <w:p w14:paraId="37668FFF" w14:textId="26D804B9" w:rsidR="00C70B11" w:rsidRDefault="00C70B11" w:rsidP="00A40CDD">
      <w:pPr>
        <w:pStyle w:val="berschrift3"/>
      </w:pPr>
      <w:bookmarkStart w:id="679" w:name="_Toc62633620"/>
      <w:bookmarkStart w:id="680" w:name="_Toc64453956"/>
      <w:bookmarkStart w:id="681" w:name="_Toc115371071"/>
      <w:r w:rsidRPr="00246E48">
        <w:t>E_0043_Datenstatus nach Vorliegen einer Prüfmitteilung vergeben</w:t>
      </w:r>
      <w:bookmarkEnd w:id="679"/>
      <w:bookmarkEnd w:id="680"/>
      <w:bookmarkEnd w:id="681"/>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301D58" w:rsidRPr="00F127C3" w14:paraId="7897219C" w14:textId="77777777" w:rsidTr="003C5568">
        <w:trPr>
          <w:trHeight w:val="454"/>
        </w:trPr>
        <w:tc>
          <w:tcPr>
            <w:tcW w:w="14327" w:type="dxa"/>
            <w:gridSpan w:val="6"/>
            <w:shd w:val="clear" w:color="auto" w:fill="D8DFE4"/>
            <w:vAlign w:val="center"/>
          </w:tcPr>
          <w:p w14:paraId="4179CC15" w14:textId="70CC0AF6" w:rsidR="00301D58" w:rsidRPr="00CF6B07" w:rsidRDefault="00301D58"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301D58" w:rsidRPr="00F127C3" w14:paraId="0AE3C3A2" w14:textId="77777777" w:rsidTr="003C5568">
        <w:trPr>
          <w:gridAfter w:val="1"/>
          <w:wAfter w:w="11" w:type="dxa"/>
        </w:trPr>
        <w:tc>
          <w:tcPr>
            <w:tcW w:w="562" w:type="dxa"/>
            <w:shd w:val="clear" w:color="auto" w:fill="D8DFE4"/>
          </w:tcPr>
          <w:p w14:paraId="58F151A9" w14:textId="77777777" w:rsidR="00301D58" w:rsidRPr="00CF6B07" w:rsidRDefault="00301D58" w:rsidP="004C073D">
            <w:pPr>
              <w:contextualSpacing/>
              <w:rPr>
                <w:rFonts w:cstheme="minorHAnsi"/>
              </w:rPr>
            </w:pPr>
            <w:r w:rsidRPr="00CF6B07">
              <w:rPr>
                <w:rFonts w:cstheme="minorHAnsi"/>
              </w:rPr>
              <w:t>Nr.</w:t>
            </w:r>
          </w:p>
        </w:tc>
        <w:tc>
          <w:tcPr>
            <w:tcW w:w="6237" w:type="dxa"/>
            <w:shd w:val="clear" w:color="auto" w:fill="D8DFE4"/>
          </w:tcPr>
          <w:p w14:paraId="3CD6A121" w14:textId="77777777" w:rsidR="00301D58" w:rsidRPr="00CF6B07" w:rsidRDefault="00301D58" w:rsidP="004C073D">
            <w:pPr>
              <w:contextualSpacing/>
              <w:rPr>
                <w:rFonts w:cstheme="minorHAnsi"/>
              </w:rPr>
            </w:pPr>
            <w:r w:rsidRPr="00CF6B07">
              <w:rPr>
                <w:rFonts w:cstheme="minorHAnsi"/>
              </w:rPr>
              <w:t>Prüfschritt</w:t>
            </w:r>
          </w:p>
        </w:tc>
        <w:tc>
          <w:tcPr>
            <w:tcW w:w="1559" w:type="dxa"/>
            <w:shd w:val="clear" w:color="auto" w:fill="D8DFE4"/>
          </w:tcPr>
          <w:p w14:paraId="10F03593" w14:textId="77777777" w:rsidR="00301D58" w:rsidRPr="00CF6B07" w:rsidRDefault="00301D58" w:rsidP="004C073D">
            <w:pPr>
              <w:ind w:left="55"/>
              <w:contextualSpacing/>
              <w:rPr>
                <w:rFonts w:cstheme="minorHAnsi"/>
              </w:rPr>
            </w:pPr>
            <w:r w:rsidRPr="00CF6B07">
              <w:rPr>
                <w:rFonts w:cstheme="minorHAnsi"/>
              </w:rPr>
              <w:t>Prüfergebnis</w:t>
            </w:r>
          </w:p>
        </w:tc>
        <w:tc>
          <w:tcPr>
            <w:tcW w:w="851" w:type="dxa"/>
            <w:shd w:val="clear" w:color="auto" w:fill="D8DFE4"/>
          </w:tcPr>
          <w:p w14:paraId="6A43FFEC" w14:textId="77777777" w:rsidR="00301D58" w:rsidRPr="00CF6B07" w:rsidRDefault="00301D58" w:rsidP="004C073D">
            <w:pPr>
              <w:contextualSpacing/>
              <w:rPr>
                <w:rFonts w:cstheme="minorHAnsi"/>
              </w:rPr>
            </w:pPr>
            <w:r w:rsidRPr="00CF6B07">
              <w:rPr>
                <w:rFonts w:cstheme="minorHAnsi"/>
              </w:rPr>
              <w:t>Code</w:t>
            </w:r>
          </w:p>
        </w:tc>
        <w:tc>
          <w:tcPr>
            <w:tcW w:w="5107" w:type="dxa"/>
            <w:shd w:val="clear" w:color="auto" w:fill="D8DFE4"/>
          </w:tcPr>
          <w:p w14:paraId="4DBDF16D" w14:textId="77777777" w:rsidR="00301D58" w:rsidRPr="00CF6B07" w:rsidRDefault="00301D58" w:rsidP="004C073D">
            <w:pPr>
              <w:contextualSpacing/>
              <w:rPr>
                <w:rFonts w:cstheme="minorHAnsi"/>
              </w:rPr>
            </w:pPr>
            <w:r w:rsidRPr="00CF6B07">
              <w:rPr>
                <w:rFonts w:cstheme="minorHAnsi"/>
              </w:rPr>
              <w:t>Hinweis</w:t>
            </w:r>
          </w:p>
        </w:tc>
      </w:tr>
      <w:tr w:rsidR="00301D58" w:rsidRPr="00F127C3" w14:paraId="13237E04" w14:textId="77777777" w:rsidTr="003C5568">
        <w:trPr>
          <w:gridAfter w:val="1"/>
          <w:wAfter w:w="11" w:type="dxa"/>
        </w:trPr>
        <w:tc>
          <w:tcPr>
            <w:tcW w:w="562" w:type="dxa"/>
            <w:vMerge w:val="restart"/>
          </w:tcPr>
          <w:p w14:paraId="5ED4D9F1" w14:textId="177E1A83" w:rsidR="00301D58" w:rsidRPr="00F127C3" w:rsidRDefault="00301D58" w:rsidP="00301D58">
            <w:pPr>
              <w:rPr>
                <w:rFonts w:cstheme="minorHAnsi"/>
              </w:rPr>
            </w:pPr>
            <w:r w:rsidRPr="00A40CDD">
              <w:rPr>
                <w:rFonts w:cstheme="minorHAnsi"/>
              </w:rPr>
              <w:t>1</w:t>
            </w:r>
          </w:p>
        </w:tc>
        <w:tc>
          <w:tcPr>
            <w:tcW w:w="6237" w:type="dxa"/>
            <w:vMerge w:val="restart"/>
          </w:tcPr>
          <w:p w14:paraId="26B9E651" w14:textId="5BCBD5C0" w:rsidR="00301D58" w:rsidRPr="00F127C3" w:rsidRDefault="00301D58" w:rsidP="00301D58">
            <w:pPr>
              <w:rPr>
                <w:rFonts w:cstheme="minorHAnsi"/>
              </w:rPr>
            </w:pPr>
            <w:r w:rsidRPr="00A40CDD">
              <w:rPr>
                <w:rFonts w:cstheme="minorHAnsi"/>
              </w:rPr>
              <w:t>Befindet sich der MaBiS-ZP auf der Aggregationsebene RZ?</w:t>
            </w:r>
          </w:p>
        </w:tc>
        <w:tc>
          <w:tcPr>
            <w:tcW w:w="1559" w:type="dxa"/>
            <w:tcBorders>
              <w:bottom w:val="dotted" w:sz="4" w:space="0" w:color="auto"/>
            </w:tcBorders>
          </w:tcPr>
          <w:p w14:paraId="44C57D41" w14:textId="35D40F80" w:rsidR="00301D58" w:rsidRPr="00F127C3" w:rsidRDefault="00301D58" w:rsidP="00301D58">
            <w:pPr>
              <w:rPr>
                <w:rFonts w:cstheme="minorHAnsi"/>
              </w:rPr>
            </w:pPr>
            <w:r w:rsidRPr="00A40CDD">
              <w:rPr>
                <w:rFonts w:cstheme="minorHAnsi"/>
              </w:rPr>
              <w:t xml:space="preserve">nein </w:t>
            </w:r>
            <w:r w:rsidRPr="00A40CDD">
              <w:rPr>
                <w:rFonts w:ascii="Wingdings" w:eastAsia="Wingdings" w:hAnsi="Wingdings" w:cstheme="minorHAnsi"/>
              </w:rPr>
              <w:sym w:font="Wingdings" w:char="F0E0"/>
            </w:r>
            <w:r w:rsidRPr="00A40CDD">
              <w:rPr>
                <w:rFonts w:cstheme="minorHAnsi"/>
              </w:rPr>
              <w:t xml:space="preserve"> 2</w:t>
            </w:r>
          </w:p>
        </w:tc>
        <w:tc>
          <w:tcPr>
            <w:tcW w:w="851" w:type="dxa"/>
            <w:tcBorders>
              <w:bottom w:val="dotted" w:sz="4" w:space="0" w:color="auto"/>
            </w:tcBorders>
          </w:tcPr>
          <w:p w14:paraId="6762F98F" w14:textId="77777777" w:rsidR="00301D58" w:rsidRPr="00F127C3" w:rsidRDefault="00301D58" w:rsidP="00301D58">
            <w:pPr>
              <w:rPr>
                <w:rFonts w:cstheme="minorHAnsi"/>
              </w:rPr>
            </w:pPr>
          </w:p>
        </w:tc>
        <w:tc>
          <w:tcPr>
            <w:tcW w:w="5107" w:type="dxa"/>
            <w:tcBorders>
              <w:bottom w:val="dotted" w:sz="4" w:space="0" w:color="auto"/>
            </w:tcBorders>
          </w:tcPr>
          <w:p w14:paraId="5B0CBFB6" w14:textId="77777777" w:rsidR="00301D58" w:rsidRPr="00F127C3" w:rsidRDefault="00301D58" w:rsidP="00301D58">
            <w:pPr>
              <w:rPr>
                <w:rFonts w:cstheme="minorHAnsi"/>
              </w:rPr>
            </w:pPr>
          </w:p>
        </w:tc>
      </w:tr>
      <w:tr w:rsidR="00301D58" w:rsidRPr="00F127C3" w14:paraId="6EA157FA" w14:textId="77777777" w:rsidTr="003C5568">
        <w:trPr>
          <w:gridAfter w:val="1"/>
          <w:wAfter w:w="11" w:type="dxa"/>
        </w:trPr>
        <w:tc>
          <w:tcPr>
            <w:tcW w:w="562" w:type="dxa"/>
            <w:vMerge/>
          </w:tcPr>
          <w:p w14:paraId="53A60B36" w14:textId="77777777" w:rsidR="00301D58" w:rsidRPr="00F127C3" w:rsidRDefault="00301D58" w:rsidP="00301D58">
            <w:pPr>
              <w:rPr>
                <w:rFonts w:cstheme="minorHAnsi"/>
              </w:rPr>
            </w:pPr>
          </w:p>
        </w:tc>
        <w:tc>
          <w:tcPr>
            <w:tcW w:w="6237" w:type="dxa"/>
            <w:vMerge/>
          </w:tcPr>
          <w:p w14:paraId="2408F375" w14:textId="77777777" w:rsidR="00301D58" w:rsidRPr="00F127C3" w:rsidRDefault="00301D58" w:rsidP="00301D58">
            <w:pPr>
              <w:rPr>
                <w:rFonts w:cstheme="minorHAnsi"/>
              </w:rPr>
            </w:pPr>
          </w:p>
        </w:tc>
        <w:tc>
          <w:tcPr>
            <w:tcW w:w="1559" w:type="dxa"/>
            <w:tcBorders>
              <w:top w:val="dotted" w:sz="4" w:space="0" w:color="auto"/>
            </w:tcBorders>
          </w:tcPr>
          <w:p w14:paraId="06708502" w14:textId="236378CB" w:rsidR="00301D58" w:rsidRPr="00F127C3" w:rsidRDefault="00301D58" w:rsidP="00301D58">
            <w:pPr>
              <w:rPr>
                <w:rFonts w:cstheme="minorHAnsi"/>
              </w:rPr>
            </w:pPr>
            <w:r w:rsidRPr="00A40CDD">
              <w:rPr>
                <w:rFonts w:cstheme="minorHAnsi"/>
              </w:rPr>
              <w:t xml:space="preserve">ja </w:t>
            </w:r>
            <w:r w:rsidRPr="00A40CDD">
              <w:rPr>
                <w:rFonts w:ascii="Wingdings" w:eastAsia="Wingdings" w:hAnsi="Wingdings" w:cstheme="minorHAnsi"/>
              </w:rPr>
              <w:sym w:font="Wingdings" w:char="F0E0"/>
            </w:r>
            <w:r w:rsidRPr="00A40CDD">
              <w:rPr>
                <w:rFonts w:cstheme="minorHAnsi"/>
              </w:rPr>
              <w:t xml:space="preserve"> 8</w:t>
            </w:r>
          </w:p>
        </w:tc>
        <w:tc>
          <w:tcPr>
            <w:tcW w:w="851" w:type="dxa"/>
            <w:tcBorders>
              <w:top w:val="dotted" w:sz="4" w:space="0" w:color="auto"/>
            </w:tcBorders>
          </w:tcPr>
          <w:p w14:paraId="25AB455E" w14:textId="77777777" w:rsidR="00301D58" w:rsidRPr="00F127C3" w:rsidRDefault="00301D58" w:rsidP="00301D58">
            <w:pPr>
              <w:rPr>
                <w:rFonts w:cstheme="minorHAnsi"/>
              </w:rPr>
            </w:pPr>
          </w:p>
        </w:tc>
        <w:tc>
          <w:tcPr>
            <w:tcW w:w="5107" w:type="dxa"/>
            <w:tcBorders>
              <w:top w:val="dotted" w:sz="4" w:space="0" w:color="auto"/>
            </w:tcBorders>
          </w:tcPr>
          <w:p w14:paraId="3690DDFF" w14:textId="77777777" w:rsidR="00301D58" w:rsidRPr="00F127C3" w:rsidRDefault="00301D58" w:rsidP="00301D58">
            <w:pPr>
              <w:rPr>
                <w:rFonts w:cstheme="minorHAnsi"/>
              </w:rPr>
            </w:pPr>
          </w:p>
        </w:tc>
      </w:tr>
      <w:tr w:rsidR="00301D58" w:rsidRPr="00F127C3" w14:paraId="364C90CF" w14:textId="77777777" w:rsidTr="003C5568">
        <w:trPr>
          <w:gridAfter w:val="1"/>
          <w:wAfter w:w="11" w:type="dxa"/>
        </w:trPr>
        <w:tc>
          <w:tcPr>
            <w:tcW w:w="562" w:type="dxa"/>
            <w:vMerge w:val="restart"/>
          </w:tcPr>
          <w:p w14:paraId="3EB8F194" w14:textId="3A1DCEAD" w:rsidR="00301D58" w:rsidRPr="00F127C3" w:rsidRDefault="00301D58" w:rsidP="00301D58">
            <w:pPr>
              <w:rPr>
                <w:rFonts w:cstheme="minorHAnsi"/>
              </w:rPr>
            </w:pPr>
            <w:r w:rsidRPr="00A40CDD">
              <w:rPr>
                <w:rFonts w:cstheme="minorHAnsi"/>
              </w:rPr>
              <w:t>2</w:t>
            </w:r>
          </w:p>
        </w:tc>
        <w:tc>
          <w:tcPr>
            <w:tcW w:w="6237" w:type="dxa"/>
            <w:vMerge w:val="restart"/>
          </w:tcPr>
          <w:p w14:paraId="58189A00" w14:textId="42364DAA" w:rsidR="00301D58" w:rsidRPr="00F127C3" w:rsidRDefault="00301D58" w:rsidP="00301D58">
            <w:pPr>
              <w:rPr>
                <w:rFonts w:cstheme="minorHAnsi"/>
              </w:rPr>
            </w:pPr>
            <w:r w:rsidRPr="00A40CDD">
              <w:rPr>
                <w:rFonts w:cstheme="minorHAnsi"/>
              </w:rPr>
              <w:t>Hat der BKV für den BK dieses MaBiS-ZP in diesem Bilanzie</w:t>
            </w:r>
            <w:r>
              <w:rPr>
                <w:rFonts w:cstheme="minorHAnsi"/>
              </w:rPr>
              <w:softHyphen/>
            </w:r>
            <w:r w:rsidRPr="00A40CDD">
              <w:rPr>
                <w:rFonts w:cstheme="minorHAnsi"/>
              </w:rPr>
              <w:t>rungsmonat die Aggregationsebene RZ abbestellt?</w:t>
            </w:r>
          </w:p>
        </w:tc>
        <w:tc>
          <w:tcPr>
            <w:tcW w:w="1559" w:type="dxa"/>
            <w:tcBorders>
              <w:bottom w:val="dotted" w:sz="4" w:space="0" w:color="auto"/>
            </w:tcBorders>
          </w:tcPr>
          <w:p w14:paraId="42D8C6AB" w14:textId="0C0CF569" w:rsidR="00301D58" w:rsidRPr="00F127C3" w:rsidRDefault="00301D58" w:rsidP="00301D58">
            <w:pPr>
              <w:rPr>
                <w:rFonts w:cstheme="minorHAnsi"/>
              </w:rPr>
            </w:pPr>
            <w:r w:rsidRPr="00A40CDD">
              <w:rPr>
                <w:rFonts w:cstheme="minorHAnsi"/>
                <w:lang w:val="en-US"/>
              </w:rPr>
              <w:t xml:space="preserve">ja </w:t>
            </w:r>
            <w:r w:rsidRPr="00A40CDD">
              <w:rPr>
                <w:rFonts w:ascii="Wingdings" w:eastAsia="Wingdings" w:hAnsi="Wingdings" w:cstheme="minorHAnsi"/>
                <w:lang w:val="en-US"/>
              </w:rPr>
              <w:sym w:font="Wingdings" w:char="F0E0"/>
            </w:r>
            <w:r w:rsidRPr="00A40CDD">
              <w:rPr>
                <w:rFonts w:cstheme="minorHAnsi"/>
                <w:lang w:val="en-US"/>
              </w:rPr>
              <w:t xml:space="preserve"> 4</w:t>
            </w:r>
          </w:p>
        </w:tc>
        <w:tc>
          <w:tcPr>
            <w:tcW w:w="851" w:type="dxa"/>
            <w:tcBorders>
              <w:bottom w:val="dotted" w:sz="4" w:space="0" w:color="auto"/>
            </w:tcBorders>
          </w:tcPr>
          <w:p w14:paraId="114A71B4" w14:textId="77777777" w:rsidR="00301D58" w:rsidRPr="00F127C3" w:rsidRDefault="00301D58" w:rsidP="00301D58">
            <w:pPr>
              <w:rPr>
                <w:rFonts w:cstheme="minorHAnsi"/>
              </w:rPr>
            </w:pPr>
          </w:p>
        </w:tc>
        <w:tc>
          <w:tcPr>
            <w:tcW w:w="5107" w:type="dxa"/>
            <w:tcBorders>
              <w:bottom w:val="dotted" w:sz="4" w:space="0" w:color="auto"/>
            </w:tcBorders>
          </w:tcPr>
          <w:p w14:paraId="6FF8C939" w14:textId="682F672D" w:rsidR="00301D58" w:rsidRPr="00F127C3" w:rsidRDefault="00301D58" w:rsidP="00301D58">
            <w:pPr>
              <w:rPr>
                <w:rFonts w:cstheme="minorHAnsi"/>
              </w:rPr>
            </w:pPr>
            <w:r w:rsidRPr="00A40CDD">
              <w:rPr>
                <w:rFonts w:cstheme="minorHAnsi"/>
              </w:rPr>
              <w:t>Setzen des Datenstatus für die Version des MaBiS-ZP auf der Aggregationsebene BG</w:t>
            </w:r>
          </w:p>
        </w:tc>
      </w:tr>
      <w:tr w:rsidR="00301D58" w:rsidRPr="00F127C3" w14:paraId="2BA6AAC3" w14:textId="77777777" w:rsidTr="003C5568">
        <w:trPr>
          <w:gridAfter w:val="1"/>
          <w:wAfter w:w="11" w:type="dxa"/>
        </w:trPr>
        <w:tc>
          <w:tcPr>
            <w:tcW w:w="562" w:type="dxa"/>
            <w:vMerge/>
          </w:tcPr>
          <w:p w14:paraId="325C2DD7" w14:textId="77777777" w:rsidR="00301D58" w:rsidRPr="00F127C3" w:rsidRDefault="00301D58" w:rsidP="00301D58">
            <w:pPr>
              <w:rPr>
                <w:rFonts w:cstheme="minorHAnsi"/>
              </w:rPr>
            </w:pPr>
          </w:p>
        </w:tc>
        <w:tc>
          <w:tcPr>
            <w:tcW w:w="6237" w:type="dxa"/>
            <w:vMerge/>
          </w:tcPr>
          <w:p w14:paraId="15576660" w14:textId="77777777" w:rsidR="00301D58" w:rsidRPr="00F127C3" w:rsidRDefault="00301D58" w:rsidP="00301D58">
            <w:pPr>
              <w:rPr>
                <w:rFonts w:cstheme="minorHAnsi"/>
              </w:rPr>
            </w:pPr>
          </w:p>
        </w:tc>
        <w:tc>
          <w:tcPr>
            <w:tcW w:w="1559" w:type="dxa"/>
            <w:tcBorders>
              <w:top w:val="dotted" w:sz="4" w:space="0" w:color="auto"/>
            </w:tcBorders>
          </w:tcPr>
          <w:p w14:paraId="54FF3F79" w14:textId="7D9625BA" w:rsidR="00301D58" w:rsidRPr="00F127C3" w:rsidRDefault="00301D58" w:rsidP="00301D58">
            <w:pPr>
              <w:rPr>
                <w:rFonts w:cstheme="minorHAnsi"/>
              </w:rPr>
            </w:pPr>
            <w:r w:rsidRPr="00A40CDD">
              <w:rPr>
                <w:rFonts w:cstheme="minorHAnsi"/>
                <w:lang w:val="en-US"/>
              </w:rPr>
              <w:t xml:space="preserve">nein </w:t>
            </w:r>
            <w:r w:rsidRPr="00A40CDD">
              <w:rPr>
                <w:rFonts w:ascii="Wingdings" w:eastAsia="Wingdings" w:hAnsi="Wingdings" w:cstheme="minorHAnsi"/>
              </w:rPr>
              <w:sym w:font="Wingdings" w:char="F0E0"/>
            </w:r>
            <w:r w:rsidRPr="00A40CDD">
              <w:rPr>
                <w:rFonts w:cstheme="minorHAnsi"/>
                <w:lang w:val="en-US"/>
              </w:rPr>
              <w:t xml:space="preserve"> 3</w:t>
            </w:r>
          </w:p>
        </w:tc>
        <w:tc>
          <w:tcPr>
            <w:tcW w:w="851" w:type="dxa"/>
            <w:tcBorders>
              <w:top w:val="dotted" w:sz="4" w:space="0" w:color="auto"/>
            </w:tcBorders>
          </w:tcPr>
          <w:p w14:paraId="5F32F38D" w14:textId="77777777" w:rsidR="00301D58" w:rsidRPr="00F127C3" w:rsidRDefault="00301D58" w:rsidP="00301D58">
            <w:pPr>
              <w:rPr>
                <w:rFonts w:cstheme="minorHAnsi"/>
              </w:rPr>
            </w:pPr>
          </w:p>
        </w:tc>
        <w:tc>
          <w:tcPr>
            <w:tcW w:w="5107" w:type="dxa"/>
            <w:tcBorders>
              <w:top w:val="dotted" w:sz="4" w:space="0" w:color="auto"/>
            </w:tcBorders>
          </w:tcPr>
          <w:p w14:paraId="40B645F5" w14:textId="77777777" w:rsidR="00301D58" w:rsidRPr="00F127C3" w:rsidRDefault="00301D58" w:rsidP="00301D58">
            <w:pPr>
              <w:rPr>
                <w:rFonts w:cstheme="minorHAnsi"/>
              </w:rPr>
            </w:pPr>
          </w:p>
        </w:tc>
      </w:tr>
      <w:tr w:rsidR="00301D58" w:rsidRPr="00F127C3" w14:paraId="3E7B6876" w14:textId="77777777" w:rsidTr="003C5568">
        <w:trPr>
          <w:gridAfter w:val="1"/>
          <w:wAfter w:w="11" w:type="dxa"/>
        </w:trPr>
        <w:tc>
          <w:tcPr>
            <w:tcW w:w="562" w:type="dxa"/>
            <w:vMerge w:val="restart"/>
          </w:tcPr>
          <w:p w14:paraId="33F1BDC0" w14:textId="04323E7E" w:rsidR="00301D58" w:rsidRPr="00F127C3" w:rsidRDefault="00301D58" w:rsidP="00301D58">
            <w:pPr>
              <w:rPr>
                <w:rFonts w:cstheme="minorHAnsi"/>
              </w:rPr>
            </w:pPr>
            <w:r w:rsidRPr="00A40CDD">
              <w:rPr>
                <w:rFonts w:cstheme="minorHAnsi"/>
              </w:rPr>
              <w:t>3</w:t>
            </w:r>
          </w:p>
        </w:tc>
        <w:tc>
          <w:tcPr>
            <w:tcW w:w="6237" w:type="dxa"/>
            <w:vMerge w:val="restart"/>
          </w:tcPr>
          <w:p w14:paraId="5C095075" w14:textId="16942D3C" w:rsidR="00301D58" w:rsidRPr="00F127C3" w:rsidRDefault="00301D58" w:rsidP="00301D58">
            <w:pPr>
              <w:rPr>
                <w:rFonts w:cstheme="minorHAnsi"/>
              </w:rPr>
            </w:pPr>
            <w:r w:rsidRPr="00A40CDD">
              <w:rPr>
                <w:rFonts w:cstheme="minorHAnsi"/>
              </w:rPr>
              <w:t>Hat der BKV für diesen Bilanzierungsmonat bereits mit</w:t>
            </w:r>
            <w:r>
              <w:rPr>
                <w:rFonts w:cstheme="minorHAnsi"/>
              </w:rPr>
              <w:t>-</w:t>
            </w:r>
            <w:r w:rsidRPr="00A40CDD">
              <w:rPr>
                <w:rFonts w:cstheme="minorHAnsi"/>
              </w:rPr>
              <w:t>geteilt, dass die weiteren Prüfungen auf Ebene des BG stattfinden müssen?</w:t>
            </w:r>
          </w:p>
        </w:tc>
        <w:tc>
          <w:tcPr>
            <w:tcW w:w="1559" w:type="dxa"/>
            <w:tcBorders>
              <w:bottom w:val="dotted" w:sz="4" w:space="0" w:color="auto"/>
            </w:tcBorders>
          </w:tcPr>
          <w:p w14:paraId="6C606CF2" w14:textId="4D9818E2" w:rsidR="00301D58" w:rsidRPr="00F127C3" w:rsidRDefault="00301D58" w:rsidP="00301D58">
            <w:pPr>
              <w:rPr>
                <w:rFonts w:cstheme="minorHAnsi"/>
              </w:rPr>
            </w:pPr>
            <w:r w:rsidRPr="00A40CDD">
              <w:rPr>
                <w:rFonts w:cstheme="minorHAnsi"/>
                <w:lang w:val="en-US"/>
              </w:rPr>
              <w:t xml:space="preserve">ja </w:t>
            </w:r>
            <w:r w:rsidRPr="00A40CDD">
              <w:rPr>
                <w:rFonts w:ascii="Wingdings" w:eastAsia="Wingdings" w:hAnsi="Wingdings" w:cstheme="minorHAnsi"/>
                <w:lang w:val="en-US"/>
              </w:rPr>
              <w:sym w:font="Wingdings" w:char="F0E0"/>
            </w:r>
            <w:r w:rsidRPr="00A40CDD">
              <w:rPr>
                <w:rFonts w:cstheme="minorHAnsi"/>
                <w:lang w:val="en-US"/>
              </w:rPr>
              <w:t xml:space="preserve"> 4</w:t>
            </w:r>
          </w:p>
        </w:tc>
        <w:tc>
          <w:tcPr>
            <w:tcW w:w="851" w:type="dxa"/>
            <w:tcBorders>
              <w:bottom w:val="dotted" w:sz="4" w:space="0" w:color="auto"/>
            </w:tcBorders>
          </w:tcPr>
          <w:p w14:paraId="4A4074F4" w14:textId="77777777" w:rsidR="00301D58" w:rsidRPr="00F127C3" w:rsidRDefault="00301D58" w:rsidP="00301D58">
            <w:pPr>
              <w:rPr>
                <w:rFonts w:cstheme="minorHAnsi"/>
              </w:rPr>
            </w:pPr>
          </w:p>
        </w:tc>
        <w:tc>
          <w:tcPr>
            <w:tcW w:w="5107" w:type="dxa"/>
            <w:tcBorders>
              <w:bottom w:val="dotted" w:sz="4" w:space="0" w:color="auto"/>
            </w:tcBorders>
          </w:tcPr>
          <w:p w14:paraId="25D383FE" w14:textId="5EFF77E2" w:rsidR="00301D58" w:rsidRPr="00F127C3" w:rsidRDefault="00301D58" w:rsidP="00301D58">
            <w:pPr>
              <w:rPr>
                <w:rFonts w:cstheme="minorHAnsi"/>
              </w:rPr>
            </w:pPr>
            <w:r w:rsidRPr="00A40CDD">
              <w:rPr>
                <w:rFonts w:cstheme="minorHAnsi"/>
              </w:rPr>
              <w:t>Setzen des Datenstatus für die Version des MaBiS-ZP auf der Aggregationsebene BG</w:t>
            </w:r>
          </w:p>
        </w:tc>
      </w:tr>
      <w:tr w:rsidR="00301D58" w:rsidRPr="00F127C3" w14:paraId="21304143" w14:textId="77777777" w:rsidTr="003C5568">
        <w:trPr>
          <w:gridAfter w:val="1"/>
          <w:wAfter w:w="11" w:type="dxa"/>
        </w:trPr>
        <w:tc>
          <w:tcPr>
            <w:tcW w:w="562" w:type="dxa"/>
            <w:vMerge/>
          </w:tcPr>
          <w:p w14:paraId="1F6351C2" w14:textId="77777777" w:rsidR="00301D58" w:rsidRPr="00F127C3" w:rsidRDefault="00301D58" w:rsidP="00301D58">
            <w:pPr>
              <w:rPr>
                <w:rFonts w:cstheme="minorHAnsi"/>
              </w:rPr>
            </w:pPr>
          </w:p>
        </w:tc>
        <w:tc>
          <w:tcPr>
            <w:tcW w:w="6237" w:type="dxa"/>
            <w:vMerge/>
          </w:tcPr>
          <w:p w14:paraId="40443F9E" w14:textId="77777777" w:rsidR="00301D58" w:rsidRPr="00F127C3" w:rsidRDefault="00301D58" w:rsidP="00301D58">
            <w:pPr>
              <w:rPr>
                <w:rFonts w:cstheme="minorHAnsi"/>
              </w:rPr>
            </w:pPr>
          </w:p>
        </w:tc>
        <w:tc>
          <w:tcPr>
            <w:tcW w:w="1559" w:type="dxa"/>
            <w:tcBorders>
              <w:top w:val="dotted" w:sz="4" w:space="0" w:color="auto"/>
            </w:tcBorders>
          </w:tcPr>
          <w:p w14:paraId="15495676" w14:textId="09A6F485" w:rsidR="00301D58" w:rsidRPr="00F127C3" w:rsidRDefault="00301D58" w:rsidP="00301D58">
            <w:pPr>
              <w:rPr>
                <w:rFonts w:cstheme="minorHAnsi"/>
              </w:rPr>
            </w:pPr>
            <w:r w:rsidRPr="00A40CDD">
              <w:rPr>
                <w:rFonts w:cstheme="minorHAnsi"/>
                <w:lang w:val="en-US"/>
              </w:rPr>
              <w:t xml:space="preserve">nein </w:t>
            </w:r>
            <w:r w:rsidRPr="00A40CDD">
              <w:rPr>
                <w:rFonts w:ascii="Wingdings" w:eastAsia="Wingdings" w:hAnsi="Wingdings" w:cstheme="minorHAnsi"/>
              </w:rPr>
              <w:sym w:font="Wingdings" w:char="F0E0"/>
            </w:r>
            <w:r w:rsidRPr="00A40CDD">
              <w:rPr>
                <w:rFonts w:cstheme="minorHAnsi"/>
              </w:rPr>
              <w:t xml:space="preserve"> Ende</w:t>
            </w:r>
          </w:p>
        </w:tc>
        <w:tc>
          <w:tcPr>
            <w:tcW w:w="851" w:type="dxa"/>
            <w:tcBorders>
              <w:top w:val="dotted" w:sz="4" w:space="0" w:color="auto"/>
            </w:tcBorders>
          </w:tcPr>
          <w:p w14:paraId="398699FA" w14:textId="77777777" w:rsidR="00301D58" w:rsidRPr="00F127C3" w:rsidRDefault="00301D58" w:rsidP="00301D58">
            <w:pPr>
              <w:rPr>
                <w:rFonts w:cstheme="minorHAnsi"/>
              </w:rPr>
            </w:pPr>
          </w:p>
        </w:tc>
        <w:tc>
          <w:tcPr>
            <w:tcW w:w="5107" w:type="dxa"/>
            <w:tcBorders>
              <w:top w:val="dotted" w:sz="4" w:space="0" w:color="auto"/>
            </w:tcBorders>
          </w:tcPr>
          <w:p w14:paraId="7BCDCCA1" w14:textId="77777777" w:rsidR="00301D58" w:rsidRPr="00F127C3" w:rsidRDefault="00301D58" w:rsidP="00301D58">
            <w:pPr>
              <w:rPr>
                <w:rFonts w:cstheme="minorHAnsi"/>
              </w:rPr>
            </w:pPr>
          </w:p>
        </w:tc>
      </w:tr>
      <w:tr w:rsidR="00301D58" w:rsidRPr="00F127C3" w14:paraId="02BF8EF5" w14:textId="77777777" w:rsidTr="003C5568">
        <w:trPr>
          <w:gridAfter w:val="1"/>
          <w:wAfter w:w="11" w:type="dxa"/>
        </w:trPr>
        <w:tc>
          <w:tcPr>
            <w:tcW w:w="562" w:type="dxa"/>
            <w:vMerge w:val="restart"/>
          </w:tcPr>
          <w:p w14:paraId="53447C15" w14:textId="64FF3681" w:rsidR="00301D58" w:rsidRPr="00F127C3" w:rsidRDefault="00301D58" w:rsidP="00301D58">
            <w:pPr>
              <w:rPr>
                <w:rFonts w:cstheme="minorHAnsi"/>
              </w:rPr>
            </w:pPr>
            <w:r w:rsidRPr="00A40CDD">
              <w:rPr>
                <w:rFonts w:cstheme="minorHAnsi"/>
              </w:rPr>
              <w:t>4</w:t>
            </w:r>
          </w:p>
        </w:tc>
        <w:tc>
          <w:tcPr>
            <w:tcW w:w="6237" w:type="dxa"/>
            <w:vMerge w:val="restart"/>
          </w:tcPr>
          <w:p w14:paraId="05591C2E" w14:textId="2DDAE8CD" w:rsidR="00301D58" w:rsidRPr="00F127C3" w:rsidRDefault="00301D58" w:rsidP="00301D58">
            <w:pPr>
              <w:rPr>
                <w:rFonts w:cstheme="minorHAnsi"/>
              </w:rPr>
            </w:pPr>
            <w:r w:rsidRPr="00A40CDD">
              <w:rPr>
                <w:rFonts w:cstheme="minorHAnsi"/>
              </w:rPr>
              <w:t>Ist die eingegangene Prüfmitteilung positiv?</w:t>
            </w:r>
          </w:p>
        </w:tc>
        <w:tc>
          <w:tcPr>
            <w:tcW w:w="1559" w:type="dxa"/>
            <w:tcBorders>
              <w:bottom w:val="dotted" w:sz="4" w:space="0" w:color="auto"/>
            </w:tcBorders>
          </w:tcPr>
          <w:p w14:paraId="469ACF6D" w14:textId="4221D691" w:rsidR="00301D58" w:rsidRPr="00F127C3" w:rsidRDefault="00301D58" w:rsidP="00301D58">
            <w:pPr>
              <w:rPr>
                <w:rFonts w:cstheme="minorHAnsi"/>
              </w:rPr>
            </w:pPr>
            <w:r w:rsidRPr="00A40CDD">
              <w:rPr>
                <w:rFonts w:cstheme="minorHAnsi"/>
              </w:rPr>
              <w:t>nein</w:t>
            </w:r>
          </w:p>
        </w:tc>
        <w:tc>
          <w:tcPr>
            <w:tcW w:w="851" w:type="dxa"/>
            <w:tcBorders>
              <w:bottom w:val="dotted" w:sz="4" w:space="0" w:color="auto"/>
            </w:tcBorders>
          </w:tcPr>
          <w:p w14:paraId="3C1463B6" w14:textId="27314734" w:rsidR="00301D58" w:rsidRPr="00F127C3" w:rsidRDefault="00301D58" w:rsidP="00301D58">
            <w:pPr>
              <w:rPr>
                <w:rFonts w:cstheme="minorHAnsi"/>
              </w:rPr>
            </w:pPr>
            <w:r w:rsidRPr="00A40CDD">
              <w:rPr>
                <w:rFonts w:cstheme="minorHAnsi"/>
              </w:rPr>
              <w:t>A**</w:t>
            </w:r>
          </w:p>
        </w:tc>
        <w:tc>
          <w:tcPr>
            <w:tcW w:w="5107" w:type="dxa"/>
            <w:tcBorders>
              <w:bottom w:val="dotted" w:sz="4" w:space="0" w:color="auto"/>
            </w:tcBorders>
          </w:tcPr>
          <w:p w14:paraId="28855728" w14:textId="77777777" w:rsidR="00301D58" w:rsidRPr="00A40CDD" w:rsidRDefault="00301D58" w:rsidP="00301D58">
            <w:pPr>
              <w:rPr>
                <w:rFonts w:cstheme="minorHAnsi"/>
              </w:rPr>
            </w:pPr>
            <w:r w:rsidRPr="00A40CDD">
              <w:rPr>
                <w:rFonts w:cstheme="minorHAnsi"/>
              </w:rPr>
              <w:t>Hinweis: A** wird durch richtigen Code aus dem System des BIKO ersetzt. Mögliche Codes sind:</w:t>
            </w:r>
          </w:p>
          <w:p w14:paraId="1E6D5507" w14:textId="77777777" w:rsidR="00301D58" w:rsidRPr="00A40CDD" w:rsidRDefault="00301D58" w:rsidP="00301D58">
            <w:pPr>
              <w:rPr>
                <w:rFonts w:cstheme="minorHAnsi"/>
              </w:rPr>
            </w:pPr>
            <w:r w:rsidRPr="00A40CDD">
              <w:rPr>
                <w:rFonts w:cstheme="minorHAnsi"/>
              </w:rPr>
              <w:t>A01</w:t>
            </w:r>
            <w:r w:rsidRPr="00A40CDD">
              <w:rPr>
                <w:rFonts w:cstheme="minorHAnsi"/>
              </w:rPr>
              <w:tab/>
              <w:t>Datenstatus „Abrechnungsdaten“</w:t>
            </w:r>
          </w:p>
          <w:p w14:paraId="6363A98F" w14:textId="77777777" w:rsidR="00301D58" w:rsidRPr="00A40CDD" w:rsidRDefault="00301D58" w:rsidP="00301D58">
            <w:pPr>
              <w:rPr>
                <w:rFonts w:cstheme="minorHAnsi"/>
              </w:rPr>
            </w:pPr>
            <w:r w:rsidRPr="00A40CDD">
              <w:rPr>
                <w:rFonts w:cstheme="minorHAnsi"/>
              </w:rPr>
              <w:t>A02</w:t>
            </w:r>
            <w:r w:rsidRPr="00A40CDD">
              <w:rPr>
                <w:rFonts w:cstheme="minorHAnsi"/>
              </w:rPr>
              <w:tab/>
              <w:t>Datenstatus „Prüfdaten“</w:t>
            </w:r>
          </w:p>
          <w:p w14:paraId="016CBFC0" w14:textId="77777777" w:rsidR="00301D58" w:rsidRPr="00A40CDD" w:rsidRDefault="00301D58" w:rsidP="00301D58">
            <w:pPr>
              <w:rPr>
                <w:rFonts w:cstheme="minorHAnsi"/>
              </w:rPr>
            </w:pPr>
            <w:r w:rsidRPr="00A40CDD">
              <w:rPr>
                <w:rFonts w:cstheme="minorHAnsi"/>
              </w:rPr>
              <w:t>A03</w:t>
            </w:r>
            <w:r w:rsidRPr="00A40CDD">
              <w:rPr>
                <w:rFonts w:cstheme="minorHAnsi"/>
              </w:rPr>
              <w:tab/>
              <w:t>Datenstatus „Abgerechnete Daten“</w:t>
            </w:r>
          </w:p>
          <w:p w14:paraId="75421228" w14:textId="4404D256" w:rsidR="00301D58" w:rsidRPr="00F127C3" w:rsidRDefault="00301D58" w:rsidP="00301D58">
            <w:pPr>
              <w:rPr>
                <w:rFonts w:cstheme="minorHAnsi"/>
              </w:rPr>
            </w:pPr>
            <w:r w:rsidRPr="00A40CDD">
              <w:rPr>
                <w:rFonts w:cstheme="minorHAnsi"/>
              </w:rPr>
              <w:t>A04</w:t>
            </w:r>
            <w:r w:rsidRPr="00A40CDD">
              <w:rPr>
                <w:rFonts w:cstheme="minorHAnsi"/>
              </w:rPr>
              <w:tab/>
              <w:t>Datenstatus „Abrechnungsdaten KBKA“</w:t>
            </w:r>
          </w:p>
        </w:tc>
      </w:tr>
      <w:tr w:rsidR="00301D58" w:rsidRPr="00F127C3" w14:paraId="5C96119F" w14:textId="77777777" w:rsidTr="003C5568">
        <w:trPr>
          <w:gridAfter w:val="1"/>
          <w:wAfter w:w="11" w:type="dxa"/>
        </w:trPr>
        <w:tc>
          <w:tcPr>
            <w:tcW w:w="562" w:type="dxa"/>
            <w:vMerge/>
          </w:tcPr>
          <w:p w14:paraId="09DBFB63" w14:textId="77777777" w:rsidR="00301D58" w:rsidRPr="00F127C3" w:rsidRDefault="00301D58" w:rsidP="00301D58">
            <w:pPr>
              <w:rPr>
                <w:rFonts w:cstheme="minorHAnsi"/>
              </w:rPr>
            </w:pPr>
          </w:p>
        </w:tc>
        <w:tc>
          <w:tcPr>
            <w:tcW w:w="6237" w:type="dxa"/>
            <w:vMerge/>
          </w:tcPr>
          <w:p w14:paraId="5747C927" w14:textId="77777777" w:rsidR="00301D58" w:rsidRPr="00F127C3" w:rsidRDefault="00301D58" w:rsidP="00301D58">
            <w:pPr>
              <w:rPr>
                <w:rFonts w:cstheme="minorHAnsi"/>
              </w:rPr>
            </w:pPr>
          </w:p>
        </w:tc>
        <w:tc>
          <w:tcPr>
            <w:tcW w:w="1559" w:type="dxa"/>
            <w:tcBorders>
              <w:top w:val="dotted" w:sz="4" w:space="0" w:color="auto"/>
            </w:tcBorders>
          </w:tcPr>
          <w:p w14:paraId="77FCB2E0" w14:textId="0805FFD1" w:rsidR="00301D58" w:rsidRPr="00F127C3" w:rsidRDefault="00301D58" w:rsidP="00301D58">
            <w:pPr>
              <w:rPr>
                <w:rFonts w:cstheme="minorHAnsi"/>
              </w:rPr>
            </w:pPr>
            <w:r w:rsidRPr="00A40CDD">
              <w:rPr>
                <w:rFonts w:cstheme="minorHAnsi"/>
              </w:rPr>
              <w:t xml:space="preserve">ja </w:t>
            </w:r>
            <w:r w:rsidRPr="00A40CDD">
              <w:rPr>
                <w:rFonts w:ascii="Wingdings" w:eastAsia="Wingdings" w:hAnsi="Wingdings" w:cstheme="minorHAnsi"/>
              </w:rPr>
              <w:sym w:font="Wingdings" w:char="F0E0"/>
            </w:r>
            <w:r w:rsidRPr="00A40CDD">
              <w:rPr>
                <w:rFonts w:cstheme="minorHAnsi"/>
              </w:rPr>
              <w:t xml:space="preserve"> 5</w:t>
            </w:r>
          </w:p>
        </w:tc>
        <w:tc>
          <w:tcPr>
            <w:tcW w:w="851" w:type="dxa"/>
            <w:tcBorders>
              <w:top w:val="dotted" w:sz="4" w:space="0" w:color="auto"/>
            </w:tcBorders>
          </w:tcPr>
          <w:p w14:paraId="34672480" w14:textId="77777777" w:rsidR="00301D58" w:rsidRPr="00F127C3" w:rsidRDefault="00301D58" w:rsidP="00301D58">
            <w:pPr>
              <w:rPr>
                <w:rFonts w:cstheme="minorHAnsi"/>
              </w:rPr>
            </w:pPr>
          </w:p>
        </w:tc>
        <w:tc>
          <w:tcPr>
            <w:tcW w:w="5107" w:type="dxa"/>
            <w:tcBorders>
              <w:top w:val="dotted" w:sz="4" w:space="0" w:color="auto"/>
            </w:tcBorders>
          </w:tcPr>
          <w:p w14:paraId="73F01658" w14:textId="77777777" w:rsidR="00301D58" w:rsidRPr="00F127C3" w:rsidRDefault="00301D58" w:rsidP="00301D58">
            <w:pPr>
              <w:rPr>
                <w:rFonts w:cstheme="minorHAnsi"/>
              </w:rPr>
            </w:pPr>
          </w:p>
        </w:tc>
      </w:tr>
      <w:tr w:rsidR="00301D58" w:rsidRPr="00F127C3" w14:paraId="2BC7D582" w14:textId="77777777" w:rsidTr="003C5568">
        <w:trPr>
          <w:gridAfter w:val="1"/>
          <w:wAfter w:w="11" w:type="dxa"/>
        </w:trPr>
        <w:tc>
          <w:tcPr>
            <w:tcW w:w="562" w:type="dxa"/>
            <w:vMerge w:val="restart"/>
          </w:tcPr>
          <w:p w14:paraId="042EF115" w14:textId="384E4508" w:rsidR="00301D58" w:rsidRPr="00F127C3" w:rsidRDefault="00301D58" w:rsidP="00301D58">
            <w:pPr>
              <w:rPr>
                <w:rFonts w:cstheme="minorHAnsi"/>
              </w:rPr>
            </w:pPr>
            <w:r w:rsidRPr="00A40CDD">
              <w:rPr>
                <w:rFonts w:cstheme="minorHAnsi"/>
              </w:rPr>
              <w:t>5</w:t>
            </w:r>
          </w:p>
        </w:tc>
        <w:tc>
          <w:tcPr>
            <w:tcW w:w="6237" w:type="dxa"/>
            <w:vMerge w:val="restart"/>
          </w:tcPr>
          <w:p w14:paraId="17E370D2" w14:textId="007F4A2F" w:rsidR="00301D58" w:rsidRPr="00F127C3" w:rsidRDefault="00301D58" w:rsidP="00301D58">
            <w:pPr>
              <w:rPr>
                <w:rFonts w:cstheme="minorHAnsi"/>
              </w:rPr>
            </w:pPr>
            <w:r w:rsidRPr="00A40CDD">
              <w:rPr>
                <w:rFonts w:cstheme="minorHAnsi"/>
              </w:rPr>
              <w:t>Liegt der Datenstatus „Prüfdaten“ vor?</w:t>
            </w:r>
          </w:p>
        </w:tc>
        <w:tc>
          <w:tcPr>
            <w:tcW w:w="1559" w:type="dxa"/>
            <w:tcBorders>
              <w:bottom w:val="dotted" w:sz="4" w:space="0" w:color="auto"/>
            </w:tcBorders>
          </w:tcPr>
          <w:p w14:paraId="0B6BF8FE" w14:textId="2E4DAC9D" w:rsidR="00301D58" w:rsidRPr="00F127C3" w:rsidRDefault="00301D58" w:rsidP="00301D58">
            <w:pPr>
              <w:rPr>
                <w:rFonts w:cstheme="minorHAnsi"/>
              </w:rPr>
            </w:pPr>
            <w:r w:rsidRPr="00A40CDD">
              <w:rPr>
                <w:rFonts w:cstheme="minorHAnsi"/>
              </w:rPr>
              <w:t>nein</w:t>
            </w:r>
          </w:p>
        </w:tc>
        <w:tc>
          <w:tcPr>
            <w:tcW w:w="851" w:type="dxa"/>
            <w:tcBorders>
              <w:bottom w:val="dotted" w:sz="4" w:space="0" w:color="auto"/>
            </w:tcBorders>
          </w:tcPr>
          <w:p w14:paraId="483BCD70" w14:textId="74E3DE12" w:rsidR="00301D58" w:rsidRPr="00F127C3" w:rsidRDefault="00301D58" w:rsidP="00301D58">
            <w:pPr>
              <w:rPr>
                <w:rFonts w:cstheme="minorHAnsi"/>
              </w:rPr>
            </w:pPr>
            <w:r w:rsidRPr="00A40CDD">
              <w:rPr>
                <w:rFonts w:cstheme="minorHAnsi"/>
              </w:rPr>
              <w:t>A**</w:t>
            </w:r>
          </w:p>
        </w:tc>
        <w:tc>
          <w:tcPr>
            <w:tcW w:w="5107" w:type="dxa"/>
            <w:tcBorders>
              <w:bottom w:val="dotted" w:sz="4" w:space="0" w:color="auto"/>
            </w:tcBorders>
          </w:tcPr>
          <w:p w14:paraId="64CB587A" w14:textId="77777777" w:rsidR="00301D58" w:rsidRPr="00A40CDD" w:rsidRDefault="00301D58" w:rsidP="00301D58">
            <w:pPr>
              <w:rPr>
                <w:rFonts w:cstheme="minorHAnsi"/>
              </w:rPr>
            </w:pPr>
            <w:r w:rsidRPr="00A40CDD">
              <w:rPr>
                <w:rFonts w:cstheme="minorHAnsi"/>
              </w:rPr>
              <w:t>Hinweis: A** wird durch richtigen Code aus dem System des BIKO ersetzt. Mögliche Codes sind:</w:t>
            </w:r>
          </w:p>
          <w:p w14:paraId="680E332F" w14:textId="77777777" w:rsidR="00301D58" w:rsidRPr="00A40CDD" w:rsidRDefault="00301D58" w:rsidP="00301D58">
            <w:pPr>
              <w:rPr>
                <w:rFonts w:cstheme="minorHAnsi"/>
              </w:rPr>
            </w:pPr>
            <w:r w:rsidRPr="00A40CDD">
              <w:rPr>
                <w:rFonts w:cstheme="minorHAnsi"/>
              </w:rPr>
              <w:t>A01</w:t>
            </w:r>
            <w:r w:rsidRPr="00A40CDD">
              <w:rPr>
                <w:rFonts w:cstheme="minorHAnsi"/>
              </w:rPr>
              <w:tab/>
              <w:t>Datenstatus „Abrechnungsdaten“</w:t>
            </w:r>
          </w:p>
          <w:p w14:paraId="03CE7D60" w14:textId="77777777" w:rsidR="00301D58" w:rsidRPr="00A40CDD" w:rsidRDefault="00301D58" w:rsidP="00301D58">
            <w:pPr>
              <w:rPr>
                <w:rFonts w:cstheme="minorHAnsi"/>
              </w:rPr>
            </w:pPr>
            <w:r w:rsidRPr="00A40CDD">
              <w:rPr>
                <w:rFonts w:cstheme="minorHAnsi"/>
              </w:rPr>
              <w:t>A03</w:t>
            </w:r>
            <w:r w:rsidRPr="00A40CDD">
              <w:rPr>
                <w:rFonts w:cstheme="minorHAnsi"/>
              </w:rPr>
              <w:tab/>
              <w:t>Datenstatus „Abgerechnete Daten“</w:t>
            </w:r>
          </w:p>
          <w:p w14:paraId="39451F20" w14:textId="23AC838C" w:rsidR="00301D58" w:rsidRPr="00F127C3" w:rsidRDefault="00301D58" w:rsidP="00301D58">
            <w:pPr>
              <w:rPr>
                <w:rFonts w:cstheme="minorHAnsi"/>
              </w:rPr>
            </w:pPr>
            <w:r w:rsidRPr="00A40CDD">
              <w:rPr>
                <w:rFonts w:cstheme="minorHAnsi"/>
              </w:rPr>
              <w:t>A04</w:t>
            </w:r>
            <w:r w:rsidRPr="00A40CDD">
              <w:rPr>
                <w:rFonts w:cstheme="minorHAnsi"/>
              </w:rPr>
              <w:tab/>
              <w:t>Datenstatus „Abrechnungsdaten KBKA“</w:t>
            </w:r>
          </w:p>
        </w:tc>
      </w:tr>
      <w:tr w:rsidR="00301D58" w:rsidRPr="00F127C3" w14:paraId="558A84CA" w14:textId="77777777" w:rsidTr="003C5568">
        <w:trPr>
          <w:gridAfter w:val="1"/>
          <w:wAfter w:w="11" w:type="dxa"/>
        </w:trPr>
        <w:tc>
          <w:tcPr>
            <w:tcW w:w="562" w:type="dxa"/>
            <w:vMerge/>
          </w:tcPr>
          <w:p w14:paraId="2C56AFA0" w14:textId="77777777" w:rsidR="00301D58" w:rsidRPr="00F127C3" w:rsidRDefault="00301D58" w:rsidP="00301D58">
            <w:pPr>
              <w:rPr>
                <w:rFonts w:cstheme="minorHAnsi"/>
              </w:rPr>
            </w:pPr>
          </w:p>
        </w:tc>
        <w:tc>
          <w:tcPr>
            <w:tcW w:w="6237" w:type="dxa"/>
            <w:vMerge/>
          </w:tcPr>
          <w:p w14:paraId="149C46F9" w14:textId="77777777" w:rsidR="00301D58" w:rsidRPr="00F127C3" w:rsidRDefault="00301D58" w:rsidP="00301D58">
            <w:pPr>
              <w:rPr>
                <w:rFonts w:cstheme="minorHAnsi"/>
              </w:rPr>
            </w:pPr>
          </w:p>
        </w:tc>
        <w:tc>
          <w:tcPr>
            <w:tcW w:w="1559" w:type="dxa"/>
            <w:tcBorders>
              <w:top w:val="dotted" w:sz="4" w:space="0" w:color="auto"/>
            </w:tcBorders>
          </w:tcPr>
          <w:p w14:paraId="4A5B7AA0" w14:textId="2C3F6A20" w:rsidR="00301D58" w:rsidRPr="00F127C3" w:rsidRDefault="00301D58" w:rsidP="00301D58">
            <w:pPr>
              <w:rPr>
                <w:rFonts w:cstheme="minorHAnsi"/>
              </w:rPr>
            </w:pPr>
            <w:r w:rsidRPr="00A40CDD">
              <w:rPr>
                <w:rFonts w:cstheme="minorHAnsi"/>
              </w:rPr>
              <w:t xml:space="preserve">ja </w:t>
            </w:r>
            <w:r w:rsidRPr="00A40CDD">
              <w:rPr>
                <w:rFonts w:ascii="Wingdings" w:eastAsia="Wingdings" w:hAnsi="Wingdings" w:cstheme="minorHAnsi"/>
              </w:rPr>
              <w:sym w:font="Wingdings" w:char="F0E0"/>
            </w:r>
            <w:r w:rsidRPr="00A40CDD">
              <w:rPr>
                <w:rFonts w:cstheme="minorHAnsi"/>
              </w:rPr>
              <w:t xml:space="preserve"> 6</w:t>
            </w:r>
          </w:p>
        </w:tc>
        <w:tc>
          <w:tcPr>
            <w:tcW w:w="851" w:type="dxa"/>
            <w:tcBorders>
              <w:top w:val="dotted" w:sz="4" w:space="0" w:color="auto"/>
            </w:tcBorders>
          </w:tcPr>
          <w:p w14:paraId="327C207F" w14:textId="77777777" w:rsidR="00301D58" w:rsidRPr="00F127C3" w:rsidRDefault="00301D58" w:rsidP="00301D58">
            <w:pPr>
              <w:rPr>
                <w:rFonts w:cstheme="minorHAnsi"/>
              </w:rPr>
            </w:pPr>
          </w:p>
        </w:tc>
        <w:tc>
          <w:tcPr>
            <w:tcW w:w="5107" w:type="dxa"/>
            <w:tcBorders>
              <w:top w:val="dotted" w:sz="4" w:space="0" w:color="auto"/>
            </w:tcBorders>
          </w:tcPr>
          <w:p w14:paraId="5EF76FD7" w14:textId="77777777" w:rsidR="00301D58" w:rsidRPr="00F127C3" w:rsidRDefault="00301D58" w:rsidP="00301D58">
            <w:pPr>
              <w:rPr>
                <w:rFonts w:cstheme="minorHAnsi"/>
              </w:rPr>
            </w:pPr>
          </w:p>
        </w:tc>
      </w:tr>
      <w:tr w:rsidR="00301D58" w:rsidRPr="00F127C3" w14:paraId="1788859A" w14:textId="77777777" w:rsidTr="003C5568">
        <w:trPr>
          <w:gridAfter w:val="1"/>
          <w:wAfter w:w="11" w:type="dxa"/>
          <w:trHeight w:val="662"/>
        </w:trPr>
        <w:tc>
          <w:tcPr>
            <w:tcW w:w="562" w:type="dxa"/>
            <w:vMerge w:val="restart"/>
          </w:tcPr>
          <w:p w14:paraId="3E15129F" w14:textId="17D7266B" w:rsidR="00301D58" w:rsidRPr="00F127C3" w:rsidRDefault="00301D58" w:rsidP="00301D58">
            <w:pPr>
              <w:rPr>
                <w:rFonts w:cstheme="minorHAnsi"/>
              </w:rPr>
            </w:pPr>
            <w:r w:rsidRPr="00A40CDD">
              <w:rPr>
                <w:rFonts w:cstheme="minorHAnsi"/>
              </w:rPr>
              <w:t>6</w:t>
            </w:r>
          </w:p>
        </w:tc>
        <w:tc>
          <w:tcPr>
            <w:tcW w:w="6237" w:type="dxa"/>
            <w:vMerge w:val="restart"/>
          </w:tcPr>
          <w:p w14:paraId="4978446A" w14:textId="33E993B7" w:rsidR="00301D58" w:rsidRPr="00F127C3" w:rsidRDefault="00301D58" w:rsidP="00301D58">
            <w:pPr>
              <w:rPr>
                <w:rFonts w:cstheme="minorHAnsi"/>
              </w:rPr>
            </w:pPr>
            <w:r w:rsidRPr="00A40CDD">
              <w:rPr>
                <w:rFonts w:cstheme="minorHAnsi"/>
              </w:rPr>
              <w:t>Erfolgt der Eingang der Prüfmitteilung vor Ablauf der Frist für die Clearingphase der BKA (ohne KBKA)?</w:t>
            </w:r>
          </w:p>
        </w:tc>
        <w:tc>
          <w:tcPr>
            <w:tcW w:w="1559" w:type="dxa"/>
            <w:tcBorders>
              <w:bottom w:val="dotted" w:sz="4" w:space="0" w:color="auto"/>
            </w:tcBorders>
          </w:tcPr>
          <w:p w14:paraId="25E56A81" w14:textId="22D499D7" w:rsidR="00301D58" w:rsidRPr="00F127C3" w:rsidRDefault="00301D58" w:rsidP="00301D58">
            <w:pPr>
              <w:rPr>
                <w:rFonts w:cstheme="minorHAnsi"/>
              </w:rPr>
            </w:pPr>
            <w:r w:rsidRPr="00A40CDD">
              <w:rPr>
                <w:rFonts w:cstheme="minorHAnsi"/>
              </w:rPr>
              <w:t>ja</w:t>
            </w:r>
          </w:p>
        </w:tc>
        <w:tc>
          <w:tcPr>
            <w:tcW w:w="851" w:type="dxa"/>
            <w:tcBorders>
              <w:bottom w:val="dotted" w:sz="4" w:space="0" w:color="auto"/>
            </w:tcBorders>
          </w:tcPr>
          <w:p w14:paraId="6D33A217" w14:textId="511E9616" w:rsidR="00301D58" w:rsidRPr="00F127C3" w:rsidRDefault="00301D58" w:rsidP="00301D58">
            <w:pPr>
              <w:rPr>
                <w:rFonts w:cstheme="minorHAnsi"/>
              </w:rPr>
            </w:pPr>
            <w:r w:rsidRPr="00A40CDD">
              <w:rPr>
                <w:rFonts w:cstheme="minorHAnsi"/>
              </w:rPr>
              <w:t>A01</w:t>
            </w:r>
          </w:p>
        </w:tc>
        <w:tc>
          <w:tcPr>
            <w:tcW w:w="5107" w:type="dxa"/>
            <w:tcBorders>
              <w:bottom w:val="dotted" w:sz="4" w:space="0" w:color="auto"/>
            </w:tcBorders>
          </w:tcPr>
          <w:p w14:paraId="70DE3447" w14:textId="1D70A0B0" w:rsidR="00301D58" w:rsidRPr="00F127C3" w:rsidRDefault="00301D58" w:rsidP="00301D58">
            <w:pPr>
              <w:rPr>
                <w:rFonts w:cstheme="minorHAnsi"/>
              </w:rPr>
            </w:pPr>
            <w:r w:rsidRPr="00A40CDD">
              <w:rPr>
                <w:rFonts w:cstheme="minorHAnsi"/>
              </w:rPr>
              <w:t>Datenstatus „Abrechnungsdaten“</w:t>
            </w:r>
          </w:p>
        </w:tc>
      </w:tr>
      <w:tr w:rsidR="00301D58" w:rsidRPr="00F127C3" w14:paraId="2E895E85" w14:textId="77777777" w:rsidTr="003C5568">
        <w:trPr>
          <w:gridAfter w:val="1"/>
          <w:wAfter w:w="11" w:type="dxa"/>
          <w:trHeight w:val="511"/>
        </w:trPr>
        <w:tc>
          <w:tcPr>
            <w:tcW w:w="562" w:type="dxa"/>
            <w:vMerge/>
          </w:tcPr>
          <w:p w14:paraId="6B7A1785" w14:textId="77777777" w:rsidR="00301D58" w:rsidRPr="00F127C3" w:rsidRDefault="00301D58" w:rsidP="00301D58">
            <w:pPr>
              <w:rPr>
                <w:rFonts w:cstheme="minorHAnsi"/>
              </w:rPr>
            </w:pPr>
          </w:p>
        </w:tc>
        <w:tc>
          <w:tcPr>
            <w:tcW w:w="6237" w:type="dxa"/>
            <w:vMerge/>
          </w:tcPr>
          <w:p w14:paraId="45E53A75" w14:textId="77777777" w:rsidR="00301D58" w:rsidRPr="00F127C3" w:rsidRDefault="00301D58" w:rsidP="00301D58">
            <w:pPr>
              <w:rPr>
                <w:rFonts w:cstheme="minorHAnsi"/>
              </w:rPr>
            </w:pPr>
          </w:p>
        </w:tc>
        <w:tc>
          <w:tcPr>
            <w:tcW w:w="1559" w:type="dxa"/>
            <w:tcBorders>
              <w:top w:val="dotted" w:sz="4" w:space="0" w:color="auto"/>
            </w:tcBorders>
          </w:tcPr>
          <w:p w14:paraId="06007F23" w14:textId="04D1397D" w:rsidR="00301D58" w:rsidRPr="00F127C3" w:rsidRDefault="00301D58" w:rsidP="00301D58">
            <w:pPr>
              <w:tabs>
                <w:tab w:val="center" w:pos="1277"/>
              </w:tabs>
              <w:rPr>
                <w:rFonts w:cstheme="minorHAnsi"/>
              </w:rPr>
            </w:pPr>
            <w:r w:rsidRPr="00A40CDD">
              <w:rPr>
                <w:rFonts w:cstheme="minorHAnsi"/>
              </w:rPr>
              <w:t xml:space="preserve">nein </w:t>
            </w:r>
            <w:r w:rsidRPr="00A40CDD">
              <w:rPr>
                <w:rFonts w:ascii="Wingdings" w:eastAsia="Wingdings" w:hAnsi="Wingdings" w:cstheme="minorHAnsi"/>
              </w:rPr>
              <w:sym w:font="Wingdings" w:char="F0E0"/>
            </w:r>
            <w:r w:rsidRPr="00A40CDD">
              <w:rPr>
                <w:rFonts w:cstheme="minorHAnsi"/>
              </w:rPr>
              <w:t xml:space="preserve"> 7</w:t>
            </w:r>
          </w:p>
        </w:tc>
        <w:tc>
          <w:tcPr>
            <w:tcW w:w="851" w:type="dxa"/>
            <w:tcBorders>
              <w:top w:val="dotted" w:sz="4" w:space="0" w:color="auto"/>
            </w:tcBorders>
          </w:tcPr>
          <w:p w14:paraId="5C1A1304" w14:textId="77777777" w:rsidR="00301D58" w:rsidRPr="00F127C3" w:rsidRDefault="00301D58" w:rsidP="00301D58">
            <w:pPr>
              <w:rPr>
                <w:rFonts w:cstheme="minorHAnsi"/>
              </w:rPr>
            </w:pPr>
          </w:p>
        </w:tc>
        <w:tc>
          <w:tcPr>
            <w:tcW w:w="5107" w:type="dxa"/>
            <w:tcBorders>
              <w:top w:val="dotted" w:sz="4" w:space="0" w:color="auto"/>
            </w:tcBorders>
          </w:tcPr>
          <w:p w14:paraId="6F586E38" w14:textId="77777777" w:rsidR="00301D58" w:rsidRPr="00F127C3" w:rsidRDefault="00301D58" w:rsidP="00301D58">
            <w:pPr>
              <w:rPr>
                <w:rFonts w:cstheme="minorHAnsi"/>
              </w:rPr>
            </w:pPr>
          </w:p>
        </w:tc>
      </w:tr>
    </w:tbl>
    <w:p w14:paraId="0A82AAA0"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301D58" w:rsidRPr="00F127C3" w14:paraId="66D6682D" w14:textId="77777777" w:rsidTr="003C5568">
        <w:trPr>
          <w:trHeight w:val="740"/>
        </w:trPr>
        <w:tc>
          <w:tcPr>
            <w:tcW w:w="562" w:type="dxa"/>
            <w:vMerge w:val="restart"/>
          </w:tcPr>
          <w:p w14:paraId="66FBD7AD" w14:textId="3A207704" w:rsidR="00301D58" w:rsidRPr="00F127C3" w:rsidRDefault="00301D58" w:rsidP="00301D58">
            <w:pPr>
              <w:rPr>
                <w:rFonts w:cstheme="minorHAnsi"/>
              </w:rPr>
            </w:pPr>
            <w:r w:rsidRPr="00A40CDD">
              <w:rPr>
                <w:rFonts w:cstheme="minorHAnsi"/>
              </w:rPr>
              <w:t>7</w:t>
            </w:r>
          </w:p>
        </w:tc>
        <w:tc>
          <w:tcPr>
            <w:tcW w:w="6237" w:type="dxa"/>
            <w:vMerge w:val="restart"/>
          </w:tcPr>
          <w:p w14:paraId="668DED00" w14:textId="6368AE3E" w:rsidR="00301D58" w:rsidRPr="00F127C3" w:rsidRDefault="00301D58" w:rsidP="00301D58">
            <w:pPr>
              <w:rPr>
                <w:rFonts w:cstheme="minorHAnsi"/>
              </w:rPr>
            </w:pPr>
            <w:r w:rsidRPr="00A40CDD">
              <w:rPr>
                <w:rFonts w:cstheme="minorHAnsi"/>
              </w:rPr>
              <w:t>Erfolgt der Eingang der Prüfmitteilung vor Ablauf der Frist für die Clearingphase KBKA?</w:t>
            </w:r>
          </w:p>
        </w:tc>
        <w:tc>
          <w:tcPr>
            <w:tcW w:w="1559" w:type="dxa"/>
            <w:tcBorders>
              <w:bottom w:val="dotted" w:sz="4" w:space="0" w:color="auto"/>
            </w:tcBorders>
          </w:tcPr>
          <w:p w14:paraId="6DC9FB14" w14:textId="41F16D18" w:rsidR="00301D58" w:rsidRPr="00F127C3" w:rsidRDefault="00301D58" w:rsidP="00301D58">
            <w:pPr>
              <w:rPr>
                <w:rFonts w:cstheme="minorHAnsi"/>
              </w:rPr>
            </w:pPr>
            <w:r w:rsidRPr="00A40CDD">
              <w:rPr>
                <w:rFonts w:cstheme="minorHAnsi"/>
              </w:rPr>
              <w:t>ja</w:t>
            </w:r>
          </w:p>
        </w:tc>
        <w:tc>
          <w:tcPr>
            <w:tcW w:w="851" w:type="dxa"/>
            <w:tcBorders>
              <w:bottom w:val="dotted" w:sz="4" w:space="0" w:color="auto"/>
            </w:tcBorders>
          </w:tcPr>
          <w:p w14:paraId="78B2258C" w14:textId="65F31320" w:rsidR="00301D58" w:rsidRPr="00F127C3" w:rsidRDefault="00301D58" w:rsidP="00301D58">
            <w:pPr>
              <w:rPr>
                <w:rFonts w:cstheme="minorHAnsi"/>
              </w:rPr>
            </w:pPr>
            <w:r w:rsidRPr="00A40CDD">
              <w:rPr>
                <w:rFonts w:cstheme="minorHAnsi"/>
              </w:rPr>
              <w:t>A04</w:t>
            </w:r>
          </w:p>
        </w:tc>
        <w:tc>
          <w:tcPr>
            <w:tcW w:w="5107" w:type="dxa"/>
            <w:tcBorders>
              <w:bottom w:val="dotted" w:sz="4" w:space="0" w:color="auto"/>
            </w:tcBorders>
          </w:tcPr>
          <w:p w14:paraId="655772A7" w14:textId="3931918F" w:rsidR="00301D58" w:rsidRPr="00F127C3" w:rsidRDefault="00301D58" w:rsidP="00301D58">
            <w:pPr>
              <w:rPr>
                <w:rFonts w:cstheme="minorHAnsi"/>
              </w:rPr>
            </w:pPr>
            <w:r w:rsidRPr="00A40CDD">
              <w:rPr>
                <w:rFonts w:cstheme="minorHAnsi"/>
              </w:rPr>
              <w:t>Datenstatus „Abrechnungsdaten KBKA“</w:t>
            </w:r>
          </w:p>
        </w:tc>
      </w:tr>
      <w:tr w:rsidR="00301D58" w:rsidRPr="00F127C3" w14:paraId="04ED2C1C" w14:textId="77777777" w:rsidTr="003C5568">
        <w:trPr>
          <w:trHeight w:val="438"/>
        </w:trPr>
        <w:tc>
          <w:tcPr>
            <w:tcW w:w="562" w:type="dxa"/>
            <w:vMerge/>
          </w:tcPr>
          <w:p w14:paraId="4A677BAF" w14:textId="77777777" w:rsidR="00301D58" w:rsidRPr="00F127C3" w:rsidRDefault="00301D58" w:rsidP="00301D58">
            <w:pPr>
              <w:rPr>
                <w:rFonts w:cstheme="minorHAnsi"/>
              </w:rPr>
            </w:pPr>
          </w:p>
        </w:tc>
        <w:tc>
          <w:tcPr>
            <w:tcW w:w="6237" w:type="dxa"/>
            <w:vMerge/>
          </w:tcPr>
          <w:p w14:paraId="7F00D3A5" w14:textId="77777777" w:rsidR="00301D58" w:rsidRPr="00F127C3" w:rsidRDefault="00301D58" w:rsidP="00301D58">
            <w:pPr>
              <w:rPr>
                <w:rFonts w:cstheme="minorHAnsi"/>
              </w:rPr>
            </w:pPr>
          </w:p>
        </w:tc>
        <w:tc>
          <w:tcPr>
            <w:tcW w:w="1559" w:type="dxa"/>
            <w:tcBorders>
              <w:top w:val="dotted" w:sz="4" w:space="0" w:color="auto"/>
            </w:tcBorders>
          </w:tcPr>
          <w:p w14:paraId="5DC4506F" w14:textId="3DA9FA1C" w:rsidR="00301D58" w:rsidRPr="00F127C3" w:rsidRDefault="00301D58" w:rsidP="00301D58">
            <w:pPr>
              <w:rPr>
                <w:rFonts w:cstheme="minorHAnsi"/>
              </w:rPr>
            </w:pPr>
            <w:r w:rsidRPr="00A40CDD">
              <w:rPr>
                <w:rFonts w:cstheme="minorHAnsi"/>
              </w:rPr>
              <w:t xml:space="preserve">nein </w:t>
            </w:r>
            <w:r w:rsidRPr="00A40CDD">
              <w:rPr>
                <w:rFonts w:ascii="Wingdings" w:eastAsia="Wingdings" w:hAnsi="Wingdings" w:cstheme="minorHAnsi"/>
              </w:rPr>
              <w:sym w:font="Wingdings" w:char="F0E0"/>
            </w:r>
            <w:r w:rsidRPr="00A40CDD">
              <w:rPr>
                <w:rFonts w:cstheme="minorHAnsi"/>
              </w:rPr>
              <w:t xml:space="preserve"> Ende</w:t>
            </w:r>
          </w:p>
        </w:tc>
        <w:tc>
          <w:tcPr>
            <w:tcW w:w="851" w:type="dxa"/>
            <w:tcBorders>
              <w:top w:val="dotted" w:sz="4" w:space="0" w:color="auto"/>
            </w:tcBorders>
          </w:tcPr>
          <w:p w14:paraId="4F4E96F4" w14:textId="77777777" w:rsidR="00301D58" w:rsidRPr="00F127C3" w:rsidRDefault="00301D58" w:rsidP="00301D58">
            <w:pPr>
              <w:rPr>
                <w:rFonts w:cstheme="minorHAnsi"/>
              </w:rPr>
            </w:pPr>
          </w:p>
        </w:tc>
        <w:tc>
          <w:tcPr>
            <w:tcW w:w="5107" w:type="dxa"/>
            <w:tcBorders>
              <w:top w:val="dotted" w:sz="4" w:space="0" w:color="auto"/>
            </w:tcBorders>
          </w:tcPr>
          <w:p w14:paraId="1501E64F" w14:textId="77777777" w:rsidR="00301D58" w:rsidRPr="00F127C3" w:rsidRDefault="00301D58" w:rsidP="00301D58">
            <w:pPr>
              <w:rPr>
                <w:rFonts w:cstheme="minorHAnsi"/>
              </w:rPr>
            </w:pPr>
          </w:p>
        </w:tc>
      </w:tr>
      <w:tr w:rsidR="00301D58" w:rsidRPr="00F127C3" w14:paraId="198F9DBA" w14:textId="77777777" w:rsidTr="003C5568">
        <w:trPr>
          <w:trHeight w:val="728"/>
        </w:trPr>
        <w:tc>
          <w:tcPr>
            <w:tcW w:w="562" w:type="dxa"/>
            <w:vMerge w:val="restart"/>
          </w:tcPr>
          <w:p w14:paraId="19C1E59F" w14:textId="3CECD1DF" w:rsidR="00301D58" w:rsidRPr="00F127C3" w:rsidRDefault="00301D58" w:rsidP="00301D58">
            <w:pPr>
              <w:rPr>
                <w:rFonts w:cstheme="minorHAnsi"/>
              </w:rPr>
            </w:pPr>
            <w:r w:rsidRPr="00A40CDD">
              <w:rPr>
                <w:rFonts w:cstheme="minorHAnsi"/>
              </w:rPr>
              <w:t>8</w:t>
            </w:r>
          </w:p>
        </w:tc>
        <w:tc>
          <w:tcPr>
            <w:tcW w:w="6237" w:type="dxa"/>
            <w:vMerge w:val="restart"/>
          </w:tcPr>
          <w:p w14:paraId="3E92C81F" w14:textId="643C3FB6" w:rsidR="00301D58" w:rsidRPr="00F127C3" w:rsidRDefault="00301D58" w:rsidP="00301D58">
            <w:pPr>
              <w:rPr>
                <w:rFonts w:cstheme="minorHAnsi"/>
              </w:rPr>
            </w:pPr>
            <w:r w:rsidRPr="00A40CDD">
              <w:rPr>
                <w:rFonts w:cstheme="minorHAnsi"/>
              </w:rPr>
              <w:t>Hat der BKV für diesen Bilanzierungsmonat bereits mitgeteilt, dass die weiteren Prüfungen auf Ebene des BG stattfinden müssen?</w:t>
            </w:r>
          </w:p>
        </w:tc>
        <w:tc>
          <w:tcPr>
            <w:tcW w:w="1559" w:type="dxa"/>
            <w:tcBorders>
              <w:bottom w:val="dotted" w:sz="4" w:space="0" w:color="auto"/>
            </w:tcBorders>
          </w:tcPr>
          <w:p w14:paraId="2014326B" w14:textId="766511F0" w:rsidR="00301D58" w:rsidRPr="00F127C3" w:rsidRDefault="00301D58" w:rsidP="00301D58">
            <w:pPr>
              <w:rPr>
                <w:rFonts w:cstheme="minorHAnsi"/>
              </w:rPr>
            </w:pPr>
            <w:r w:rsidRPr="00A40CDD">
              <w:rPr>
                <w:rFonts w:cstheme="minorHAnsi"/>
              </w:rPr>
              <w:t xml:space="preserve">ja </w:t>
            </w:r>
            <w:r w:rsidRPr="00A40CDD">
              <w:rPr>
                <w:rFonts w:ascii="Wingdings" w:eastAsia="Wingdings" w:hAnsi="Wingdings" w:cstheme="minorHAnsi"/>
              </w:rPr>
              <w:sym w:font="Wingdings" w:char="F0E0"/>
            </w:r>
            <w:r w:rsidRPr="00A40CDD">
              <w:rPr>
                <w:rFonts w:cstheme="minorHAnsi"/>
              </w:rPr>
              <w:t xml:space="preserve"> Ende</w:t>
            </w:r>
          </w:p>
        </w:tc>
        <w:tc>
          <w:tcPr>
            <w:tcW w:w="851" w:type="dxa"/>
            <w:tcBorders>
              <w:bottom w:val="dotted" w:sz="4" w:space="0" w:color="auto"/>
            </w:tcBorders>
          </w:tcPr>
          <w:p w14:paraId="41DEEE97" w14:textId="77777777" w:rsidR="00301D58" w:rsidRPr="00F127C3" w:rsidRDefault="00301D58" w:rsidP="00301D58">
            <w:pPr>
              <w:rPr>
                <w:rFonts w:cstheme="minorHAnsi"/>
              </w:rPr>
            </w:pPr>
          </w:p>
        </w:tc>
        <w:tc>
          <w:tcPr>
            <w:tcW w:w="5107" w:type="dxa"/>
            <w:tcBorders>
              <w:bottom w:val="dotted" w:sz="4" w:space="0" w:color="auto"/>
            </w:tcBorders>
          </w:tcPr>
          <w:p w14:paraId="2073E7C8" w14:textId="77777777" w:rsidR="00301D58" w:rsidRPr="00F127C3" w:rsidRDefault="00301D58" w:rsidP="00301D58">
            <w:pPr>
              <w:rPr>
                <w:rFonts w:cstheme="minorHAnsi"/>
              </w:rPr>
            </w:pPr>
          </w:p>
        </w:tc>
      </w:tr>
      <w:tr w:rsidR="00301D58" w:rsidRPr="00F127C3" w14:paraId="41707829" w14:textId="77777777" w:rsidTr="003C5568">
        <w:trPr>
          <w:trHeight w:val="461"/>
        </w:trPr>
        <w:tc>
          <w:tcPr>
            <w:tcW w:w="562" w:type="dxa"/>
            <w:vMerge/>
          </w:tcPr>
          <w:p w14:paraId="35A2B9A5" w14:textId="77777777" w:rsidR="00301D58" w:rsidRPr="00F127C3" w:rsidRDefault="00301D58" w:rsidP="00301D58">
            <w:pPr>
              <w:rPr>
                <w:rFonts w:cstheme="minorHAnsi"/>
              </w:rPr>
            </w:pPr>
          </w:p>
        </w:tc>
        <w:tc>
          <w:tcPr>
            <w:tcW w:w="6237" w:type="dxa"/>
            <w:vMerge/>
          </w:tcPr>
          <w:p w14:paraId="3EB8B6F3" w14:textId="77777777" w:rsidR="00301D58" w:rsidRPr="00F127C3" w:rsidRDefault="00301D58" w:rsidP="00301D58">
            <w:pPr>
              <w:rPr>
                <w:rFonts w:cstheme="minorHAnsi"/>
              </w:rPr>
            </w:pPr>
          </w:p>
        </w:tc>
        <w:tc>
          <w:tcPr>
            <w:tcW w:w="1559" w:type="dxa"/>
            <w:tcBorders>
              <w:top w:val="dotted" w:sz="4" w:space="0" w:color="auto"/>
            </w:tcBorders>
          </w:tcPr>
          <w:p w14:paraId="4F4F511B" w14:textId="1E6E28D0" w:rsidR="00301D58" w:rsidRPr="00F127C3" w:rsidRDefault="00301D58" w:rsidP="00301D58">
            <w:pPr>
              <w:rPr>
                <w:rFonts w:cstheme="minorHAnsi"/>
              </w:rPr>
            </w:pPr>
            <w:r w:rsidRPr="00A40CDD">
              <w:rPr>
                <w:rFonts w:cstheme="minorHAnsi"/>
              </w:rPr>
              <w:t xml:space="preserve">nein </w:t>
            </w:r>
            <w:r w:rsidRPr="00A40CDD">
              <w:rPr>
                <w:rFonts w:ascii="Wingdings" w:eastAsia="Wingdings" w:hAnsi="Wingdings" w:cstheme="minorHAnsi"/>
              </w:rPr>
              <w:sym w:font="Wingdings" w:char="F0E0"/>
            </w:r>
            <w:r w:rsidRPr="00A40CDD">
              <w:rPr>
                <w:rFonts w:cstheme="minorHAnsi"/>
              </w:rPr>
              <w:t xml:space="preserve"> 9</w:t>
            </w:r>
          </w:p>
        </w:tc>
        <w:tc>
          <w:tcPr>
            <w:tcW w:w="851" w:type="dxa"/>
            <w:tcBorders>
              <w:top w:val="dotted" w:sz="4" w:space="0" w:color="auto"/>
            </w:tcBorders>
          </w:tcPr>
          <w:p w14:paraId="30E767EE" w14:textId="77777777" w:rsidR="00301D58" w:rsidRPr="00F127C3" w:rsidRDefault="00301D58" w:rsidP="00301D58">
            <w:pPr>
              <w:rPr>
                <w:rFonts w:cstheme="minorHAnsi"/>
              </w:rPr>
            </w:pPr>
          </w:p>
        </w:tc>
        <w:tc>
          <w:tcPr>
            <w:tcW w:w="5107" w:type="dxa"/>
            <w:tcBorders>
              <w:top w:val="dotted" w:sz="4" w:space="0" w:color="auto"/>
            </w:tcBorders>
          </w:tcPr>
          <w:p w14:paraId="388AD740" w14:textId="03207A86" w:rsidR="00301D58" w:rsidRPr="00F127C3" w:rsidRDefault="00301D58" w:rsidP="00301D58">
            <w:pPr>
              <w:rPr>
                <w:rFonts w:cstheme="minorHAnsi"/>
              </w:rPr>
            </w:pPr>
            <w:r w:rsidRPr="00A40CDD">
              <w:rPr>
                <w:rFonts w:cstheme="minorHAnsi"/>
              </w:rPr>
              <w:t>Setzen des Datenstatus für die Version des MaBiS-ZP auf der Aggregationsebene RZ</w:t>
            </w:r>
          </w:p>
        </w:tc>
      </w:tr>
      <w:tr w:rsidR="00301D58" w:rsidRPr="00F127C3" w14:paraId="3A06BD68" w14:textId="77777777" w:rsidTr="00301D58">
        <w:trPr>
          <w:trHeight w:val="699"/>
        </w:trPr>
        <w:tc>
          <w:tcPr>
            <w:tcW w:w="562" w:type="dxa"/>
            <w:vMerge w:val="restart"/>
          </w:tcPr>
          <w:p w14:paraId="12BE826E" w14:textId="3E7BC562" w:rsidR="00301D58" w:rsidRPr="00F127C3" w:rsidRDefault="00301D58" w:rsidP="00301D58">
            <w:pPr>
              <w:rPr>
                <w:rFonts w:cstheme="minorHAnsi"/>
              </w:rPr>
            </w:pPr>
            <w:r w:rsidRPr="00A40CDD">
              <w:rPr>
                <w:rFonts w:cs="Arial"/>
              </w:rPr>
              <w:t>9</w:t>
            </w:r>
          </w:p>
        </w:tc>
        <w:tc>
          <w:tcPr>
            <w:tcW w:w="6237" w:type="dxa"/>
            <w:vMerge w:val="restart"/>
          </w:tcPr>
          <w:p w14:paraId="319E7F04" w14:textId="4851614D" w:rsidR="00301D58" w:rsidRPr="00F127C3" w:rsidRDefault="00301D58" w:rsidP="00301D58">
            <w:pPr>
              <w:rPr>
                <w:rFonts w:cstheme="minorHAnsi"/>
              </w:rPr>
            </w:pPr>
            <w:r w:rsidRPr="00A40CDD">
              <w:rPr>
                <w:rFonts w:cs="Arial"/>
              </w:rPr>
              <w:t>Ist die eingegangene Prüfmitteilung positiv?</w:t>
            </w:r>
          </w:p>
        </w:tc>
        <w:tc>
          <w:tcPr>
            <w:tcW w:w="1559" w:type="dxa"/>
            <w:tcBorders>
              <w:bottom w:val="dotted" w:sz="4" w:space="0" w:color="auto"/>
            </w:tcBorders>
          </w:tcPr>
          <w:p w14:paraId="287B9A1E" w14:textId="750E9A84" w:rsidR="00301D58" w:rsidRPr="00F127C3" w:rsidRDefault="00301D58" w:rsidP="00301D58">
            <w:pPr>
              <w:rPr>
                <w:rFonts w:cstheme="minorHAnsi"/>
              </w:rPr>
            </w:pPr>
            <w:r w:rsidRPr="00A40CDD">
              <w:rPr>
                <w:rFonts w:cs="Arial"/>
              </w:rPr>
              <w:t>nein</w:t>
            </w:r>
          </w:p>
        </w:tc>
        <w:tc>
          <w:tcPr>
            <w:tcW w:w="851" w:type="dxa"/>
            <w:tcBorders>
              <w:bottom w:val="dotted" w:sz="4" w:space="0" w:color="auto"/>
            </w:tcBorders>
          </w:tcPr>
          <w:p w14:paraId="28D42653" w14:textId="4C4AA819" w:rsidR="00301D58" w:rsidRPr="00F127C3" w:rsidRDefault="00301D58" w:rsidP="00301D58">
            <w:pPr>
              <w:rPr>
                <w:rFonts w:cstheme="minorHAnsi"/>
              </w:rPr>
            </w:pPr>
            <w:r w:rsidRPr="00A40CDD">
              <w:rPr>
                <w:rFonts w:cs="Arial"/>
              </w:rPr>
              <w:t>A**</w:t>
            </w:r>
          </w:p>
        </w:tc>
        <w:tc>
          <w:tcPr>
            <w:tcW w:w="5107" w:type="dxa"/>
            <w:tcBorders>
              <w:bottom w:val="dotted" w:sz="4" w:space="0" w:color="auto"/>
            </w:tcBorders>
          </w:tcPr>
          <w:p w14:paraId="671FA185" w14:textId="77777777" w:rsidR="00301D58" w:rsidRPr="00A40CDD" w:rsidRDefault="00301D58" w:rsidP="00301D58">
            <w:pPr>
              <w:rPr>
                <w:rFonts w:cs="Arial"/>
              </w:rPr>
            </w:pPr>
            <w:r w:rsidRPr="00A40CDD">
              <w:rPr>
                <w:rFonts w:cs="Arial"/>
              </w:rPr>
              <w:t>Hinweis: A** wird durch richtigen Code aus dem System des BIKO ersetzt. Mögliche Codes sind:</w:t>
            </w:r>
          </w:p>
          <w:p w14:paraId="43844E5F" w14:textId="77777777" w:rsidR="00301D58" w:rsidRPr="00A40CDD" w:rsidRDefault="00301D58" w:rsidP="00301D58">
            <w:pPr>
              <w:rPr>
                <w:rFonts w:cs="Arial"/>
              </w:rPr>
            </w:pPr>
            <w:r w:rsidRPr="00A40CDD">
              <w:rPr>
                <w:rFonts w:cs="Arial"/>
              </w:rPr>
              <w:t>A01</w:t>
            </w:r>
            <w:r w:rsidRPr="00A40CDD">
              <w:rPr>
                <w:rFonts w:cs="Arial"/>
              </w:rPr>
              <w:tab/>
              <w:t>Datenstatus „Abrechnungsdaten“</w:t>
            </w:r>
          </w:p>
          <w:p w14:paraId="45BF714C" w14:textId="77777777" w:rsidR="00301D58" w:rsidRPr="00A40CDD" w:rsidRDefault="00301D58" w:rsidP="00301D58">
            <w:pPr>
              <w:rPr>
                <w:rFonts w:cs="Arial"/>
              </w:rPr>
            </w:pPr>
            <w:r w:rsidRPr="00A40CDD">
              <w:rPr>
                <w:rFonts w:cs="Arial"/>
              </w:rPr>
              <w:t>A02</w:t>
            </w:r>
            <w:r w:rsidRPr="00A40CDD">
              <w:rPr>
                <w:rFonts w:cs="Arial"/>
              </w:rPr>
              <w:tab/>
              <w:t>Datenstatus „Prüfdaten“</w:t>
            </w:r>
          </w:p>
          <w:p w14:paraId="5C6A41D5" w14:textId="77777777" w:rsidR="00301D58" w:rsidRPr="00A40CDD" w:rsidRDefault="00301D58" w:rsidP="00301D58">
            <w:pPr>
              <w:rPr>
                <w:rFonts w:cs="Arial"/>
              </w:rPr>
            </w:pPr>
            <w:r w:rsidRPr="00A40CDD">
              <w:rPr>
                <w:rFonts w:cs="Arial"/>
              </w:rPr>
              <w:t>A03</w:t>
            </w:r>
            <w:r w:rsidRPr="00A40CDD">
              <w:rPr>
                <w:rFonts w:cs="Arial"/>
              </w:rPr>
              <w:tab/>
              <w:t>Datenstatus „Abgerechnete Daten“</w:t>
            </w:r>
          </w:p>
          <w:p w14:paraId="6DCF052F" w14:textId="736C5E52" w:rsidR="00301D58" w:rsidRPr="00F127C3" w:rsidRDefault="00301D58" w:rsidP="00301D58">
            <w:pPr>
              <w:rPr>
                <w:rFonts w:cstheme="minorHAnsi"/>
              </w:rPr>
            </w:pPr>
            <w:r w:rsidRPr="00A40CDD">
              <w:rPr>
                <w:rFonts w:cs="Arial"/>
              </w:rPr>
              <w:t>A04</w:t>
            </w:r>
            <w:r w:rsidRPr="00A40CDD">
              <w:rPr>
                <w:rFonts w:cs="Arial"/>
              </w:rPr>
              <w:tab/>
              <w:t>Datenstatus „Abrechnungsdaten KBKA“</w:t>
            </w:r>
          </w:p>
        </w:tc>
      </w:tr>
      <w:tr w:rsidR="00301D58" w:rsidRPr="00F127C3" w14:paraId="215C3E87" w14:textId="77777777" w:rsidTr="00301D58">
        <w:trPr>
          <w:trHeight w:val="406"/>
        </w:trPr>
        <w:tc>
          <w:tcPr>
            <w:tcW w:w="562" w:type="dxa"/>
            <w:vMerge/>
          </w:tcPr>
          <w:p w14:paraId="2F9D16D3" w14:textId="77777777" w:rsidR="00301D58" w:rsidRPr="00F127C3" w:rsidRDefault="00301D58" w:rsidP="00301D58">
            <w:pPr>
              <w:rPr>
                <w:rFonts w:cstheme="minorHAnsi"/>
              </w:rPr>
            </w:pPr>
          </w:p>
        </w:tc>
        <w:tc>
          <w:tcPr>
            <w:tcW w:w="6237" w:type="dxa"/>
            <w:vMerge/>
          </w:tcPr>
          <w:p w14:paraId="3881608A" w14:textId="77777777" w:rsidR="00301D58" w:rsidRPr="00F127C3" w:rsidRDefault="00301D58" w:rsidP="00301D58">
            <w:pPr>
              <w:rPr>
                <w:rFonts w:cstheme="minorHAnsi"/>
              </w:rPr>
            </w:pPr>
          </w:p>
        </w:tc>
        <w:tc>
          <w:tcPr>
            <w:tcW w:w="1559" w:type="dxa"/>
            <w:tcBorders>
              <w:top w:val="dotted" w:sz="4" w:space="0" w:color="auto"/>
            </w:tcBorders>
          </w:tcPr>
          <w:p w14:paraId="56615756" w14:textId="1F6B56BE" w:rsidR="00301D58" w:rsidRPr="00F127C3" w:rsidRDefault="00301D58" w:rsidP="00301D58">
            <w:pPr>
              <w:rPr>
                <w:rFonts w:cstheme="minorHAnsi"/>
              </w:rPr>
            </w:pPr>
            <w:r w:rsidRPr="00A40CDD">
              <w:rPr>
                <w:rFonts w:cs="Arial"/>
              </w:rPr>
              <w:t xml:space="preserve">ja </w:t>
            </w:r>
            <w:r w:rsidRPr="00A40CDD">
              <w:rPr>
                <w:rFonts w:ascii="Wingdings" w:eastAsia="Wingdings" w:hAnsi="Wingdings" w:cs="Wingdings"/>
              </w:rPr>
              <w:sym w:font="Wingdings" w:char="F0E0"/>
            </w:r>
            <w:r w:rsidRPr="00A40CDD">
              <w:rPr>
                <w:rFonts w:cs="Arial"/>
              </w:rPr>
              <w:t xml:space="preserve"> 10</w:t>
            </w:r>
          </w:p>
        </w:tc>
        <w:tc>
          <w:tcPr>
            <w:tcW w:w="851" w:type="dxa"/>
            <w:tcBorders>
              <w:top w:val="dotted" w:sz="4" w:space="0" w:color="auto"/>
            </w:tcBorders>
          </w:tcPr>
          <w:p w14:paraId="6F6069D6" w14:textId="77777777" w:rsidR="00301D58" w:rsidRPr="00F127C3" w:rsidRDefault="00301D58" w:rsidP="00301D58">
            <w:pPr>
              <w:rPr>
                <w:rFonts w:cstheme="minorHAnsi"/>
              </w:rPr>
            </w:pPr>
          </w:p>
        </w:tc>
        <w:tc>
          <w:tcPr>
            <w:tcW w:w="5107" w:type="dxa"/>
            <w:tcBorders>
              <w:top w:val="dotted" w:sz="4" w:space="0" w:color="auto"/>
            </w:tcBorders>
          </w:tcPr>
          <w:p w14:paraId="60C930A6" w14:textId="77777777" w:rsidR="00301D58" w:rsidRPr="00F127C3" w:rsidRDefault="00301D58" w:rsidP="00301D58">
            <w:pPr>
              <w:rPr>
                <w:rFonts w:cstheme="minorHAnsi"/>
              </w:rPr>
            </w:pPr>
          </w:p>
        </w:tc>
      </w:tr>
      <w:tr w:rsidR="00301D58" w:rsidRPr="00F127C3" w14:paraId="7AA2B012" w14:textId="77777777" w:rsidTr="00301D58">
        <w:trPr>
          <w:trHeight w:val="861"/>
        </w:trPr>
        <w:tc>
          <w:tcPr>
            <w:tcW w:w="562" w:type="dxa"/>
            <w:vMerge w:val="restart"/>
          </w:tcPr>
          <w:p w14:paraId="6AD77BEF" w14:textId="73EB80AD" w:rsidR="00301D58" w:rsidRPr="00F127C3" w:rsidRDefault="00301D58" w:rsidP="00301D58">
            <w:pPr>
              <w:rPr>
                <w:rFonts w:cstheme="minorHAnsi"/>
              </w:rPr>
            </w:pPr>
            <w:r w:rsidRPr="00A40CDD">
              <w:rPr>
                <w:rFonts w:cs="Arial"/>
              </w:rPr>
              <w:t>10</w:t>
            </w:r>
          </w:p>
        </w:tc>
        <w:tc>
          <w:tcPr>
            <w:tcW w:w="6237" w:type="dxa"/>
            <w:vMerge w:val="restart"/>
          </w:tcPr>
          <w:p w14:paraId="67BA772F" w14:textId="2CB45BE5" w:rsidR="00301D58" w:rsidRPr="00F127C3" w:rsidRDefault="00301D58" w:rsidP="00301D58">
            <w:pPr>
              <w:rPr>
                <w:rFonts w:cstheme="minorHAnsi"/>
              </w:rPr>
            </w:pPr>
            <w:r w:rsidRPr="00A40CDD">
              <w:rPr>
                <w:rFonts w:cs="Arial"/>
              </w:rPr>
              <w:t>Liegt der Datenstatus „Prüfdaten“ vor?</w:t>
            </w:r>
          </w:p>
        </w:tc>
        <w:tc>
          <w:tcPr>
            <w:tcW w:w="1559" w:type="dxa"/>
            <w:tcBorders>
              <w:bottom w:val="dotted" w:sz="4" w:space="0" w:color="auto"/>
            </w:tcBorders>
          </w:tcPr>
          <w:p w14:paraId="777B2D8C" w14:textId="1E361B2A" w:rsidR="00301D58" w:rsidRPr="00F127C3" w:rsidRDefault="00301D58" w:rsidP="00301D58">
            <w:pPr>
              <w:rPr>
                <w:rFonts w:cstheme="minorHAnsi"/>
              </w:rPr>
            </w:pPr>
            <w:r w:rsidRPr="00A40CDD">
              <w:rPr>
                <w:rFonts w:cs="Arial"/>
              </w:rPr>
              <w:t>nein</w:t>
            </w:r>
          </w:p>
        </w:tc>
        <w:tc>
          <w:tcPr>
            <w:tcW w:w="851" w:type="dxa"/>
            <w:tcBorders>
              <w:bottom w:val="dotted" w:sz="4" w:space="0" w:color="auto"/>
            </w:tcBorders>
          </w:tcPr>
          <w:p w14:paraId="4B8F4E24" w14:textId="1CBCCBDD" w:rsidR="00301D58" w:rsidRPr="00F127C3" w:rsidRDefault="00301D58" w:rsidP="00301D58">
            <w:pPr>
              <w:rPr>
                <w:rFonts w:cstheme="minorHAnsi"/>
              </w:rPr>
            </w:pPr>
            <w:r w:rsidRPr="00A40CDD">
              <w:rPr>
                <w:rFonts w:cs="Arial"/>
              </w:rPr>
              <w:t>A**</w:t>
            </w:r>
          </w:p>
        </w:tc>
        <w:tc>
          <w:tcPr>
            <w:tcW w:w="5107" w:type="dxa"/>
            <w:tcBorders>
              <w:bottom w:val="dotted" w:sz="4" w:space="0" w:color="auto"/>
            </w:tcBorders>
          </w:tcPr>
          <w:p w14:paraId="11E59A34" w14:textId="77777777" w:rsidR="00301D58" w:rsidRPr="00A40CDD" w:rsidRDefault="00301D58" w:rsidP="00301D58">
            <w:pPr>
              <w:rPr>
                <w:rFonts w:cs="Arial"/>
              </w:rPr>
            </w:pPr>
            <w:r w:rsidRPr="00A40CDD">
              <w:rPr>
                <w:rFonts w:cs="Arial"/>
              </w:rPr>
              <w:t>Hinweis: A** wird durch richtigen Code aus dem System des BIKO ersetzt. Mögliche Codes sind:</w:t>
            </w:r>
          </w:p>
          <w:p w14:paraId="30598A38" w14:textId="77777777" w:rsidR="00301D58" w:rsidRPr="00A40CDD" w:rsidRDefault="00301D58" w:rsidP="00301D58">
            <w:pPr>
              <w:rPr>
                <w:rFonts w:cs="Arial"/>
              </w:rPr>
            </w:pPr>
            <w:r w:rsidRPr="00A40CDD">
              <w:rPr>
                <w:rFonts w:cs="Arial"/>
              </w:rPr>
              <w:t>A01</w:t>
            </w:r>
            <w:r w:rsidRPr="00A40CDD">
              <w:rPr>
                <w:rFonts w:cs="Arial"/>
              </w:rPr>
              <w:tab/>
              <w:t>Datenstatus „Abrechnungsdaten“</w:t>
            </w:r>
          </w:p>
          <w:p w14:paraId="76184B33" w14:textId="77777777" w:rsidR="00301D58" w:rsidRPr="00A40CDD" w:rsidRDefault="00301D58" w:rsidP="00301D58">
            <w:pPr>
              <w:rPr>
                <w:rFonts w:cs="Arial"/>
              </w:rPr>
            </w:pPr>
            <w:r w:rsidRPr="00A40CDD">
              <w:rPr>
                <w:rFonts w:cs="Arial"/>
              </w:rPr>
              <w:t>A03</w:t>
            </w:r>
            <w:r w:rsidRPr="00A40CDD">
              <w:rPr>
                <w:rFonts w:cs="Arial"/>
              </w:rPr>
              <w:tab/>
              <w:t>Datenstatus „Abgerechnete Daten“</w:t>
            </w:r>
          </w:p>
          <w:p w14:paraId="53B5A5B3" w14:textId="1D09E0F6" w:rsidR="00301D58" w:rsidRPr="00F127C3" w:rsidRDefault="00301D58" w:rsidP="00301D58">
            <w:pPr>
              <w:rPr>
                <w:rFonts w:cstheme="minorHAnsi"/>
              </w:rPr>
            </w:pPr>
            <w:r w:rsidRPr="00A40CDD">
              <w:rPr>
                <w:rFonts w:cs="Arial"/>
              </w:rPr>
              <w:t>A04</w:t>
            </w:r>
            <w:r w:rsidRPr="00A40CDD">
              <w:rPr>
                <w:rFonts w:cs="Arial"/>
              </w:rPr>
              <w:tab/>
              <w:t>Datenstatus „Abrechnungsdaten KBKA“</w:t>
            </w:r>
          </w:p>
        </w:tc>
      </w:tr>
      <w:tr w:rsidR="00301D58" w:rsidRPr="00F127C3" w14:paraId="0DA4EFB4" w14:textId="77777777" w:rsidTr="00301D58">
        <w:trPr>
          <w:trHeight w:val="394"/>
        </w:trPr>
        <w:tc>
          <w:tcPr>
            <w:tcW w:w="562" w:type="dxa"/>
            <w:vMerge/>
          </w:tcPr>
          <w:p w14:paraId="4E499FE5" w14:textId="77777777" w:rsidR="00301D58" w:rsidRPr="00F127C3" w:rsidRDefault="00301D58" w:rsidP="00301D58">
            <w:pPr>
              <w:rPr>
                <w:rFonts w:cstheme="minorHAnsi"/>
              </w:rPr>
            </w:pPr>
          </w:p>
        </w:tc>
        <w:tc>
          <w:tcPr>
            <w:tcW w:w="6237" w:type="dxa"/>
            <w:vMerge/>
          </w:tcPr>
          <w:p w14:paraId="7987E9AE" w14:textId="77777777" w:rsidR="00301D58" w:rsidRPr="00F127C3" w:rsidRDefault="00301D58" w:rsidP="00301D58">
            <w:pPr>
              <w:rPr>
                <w:rFonts w:cstheme="minorHAnsi"/>
              </w:rPr>
            </w:pPr>
          </w:p>
        </w:tc>
        <w:tc>
          <w:tcPr>
            <w:tcW w:w="1559" w:type="dxa"/>
            <w:tcBorders>
              <w:top w:val="dotted" w:sz="4" w:space="0" w:color="auto"/>
            </w:tcBorders>
          </w:tcPr>
          <w:p w14:paraId="6E1CC214" w14:textId="1F07F38B" w:rsidR="00301D58" w:rsidRPr="00F127C3" w:rsidRDefault="00301D58" w:rsidP="00301D58">
            <w:pPr>
              <w:rPr>
                <w:rFonts w:cstheme="minorHAnsi"/>
              </w:rPr>
            </w:pPr>
            <w:r w:rsidRPr="00A40CDD">
              <w:rPr>
                <w:rFonts w:cs="Arial"/>
              </w:rPr>
              <w:t xml:space="preserve">ja </w:t>
            </w:r>
            <w:r w:rsidRPr="00A40CDD">
              <w:rPr>
                <w:rFonts w:ascii="Wingdings" w:eastAsia="Wingdings" w:hAnsi="Wingdings" w:cs="Wingdings"/>
              </w:rPr>
              <w:sym w:font="Wingdings" w:char="F0E0"/>
            </w:r>
            <w:r w:rsidRPr="00A40CDD">
              <w:rPr>
                <w:rFonts w:cs="Arial"/>
              </w:rPr>
              <w:t xml:space="preserve"> 11</w:t>
            </w:r>
          </w:p>
        </w:tc>
        <w:tc>
          <w:tcPr>
            <w:tcW w:w="851" w:type="dxa"/>
            <w:tcBorders>
              <w:top w:val="dotted" w:sz="4" w:space="0" w:color="auto"/>
            </w:tcBorders>
          </w:tcPr>
          <w:p w14:paraId="604E5B7F" w14:textId="77777777" w:rsidR="00301D58" w:rsidRPr="00F127C3" w:rsidRDefault="00301D58" w:rsidP="00301D58">
            <w:pPr>
              <w:rPr>
                <w:rFonts w:cstheme="minorHAnsi"/>
              </w:rPr>
            </w:pPr>
          </w:p>
        </w:tc>
        <w:tc>
          <w:tcPr>
            <w:tcW w:w="5107" w:type="dxa"/>
            <w:tcBorders>
              <w:top w:val="dotted" w:sz="4" w:space="0" w:color="auto"/>
            </w:tcBorders>
          </w:tcPr>
          <w:p w14:paraId="3918F612" w14:textId="77777777" w:rsidR="00301D58" w:rsidRPr="00F127C3" w:rsidRDefault="00301D58" w:rsidP="00301D58">
            <w:pPr>
              <w:rPr>
                <w:rFonts w:cstheme="minorHAnsi"/>
              </w:rPr>
            </w:pPr>
          </w:p>
        </w:tc>
      </w:tr>
    </w:tbl>
    <w:p w14:paraId="4F843427" w14:textId="77777777" w:rsidR="00C06561" w:rsidRDefault="00C06561">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301D58" w:rsidRPr="00F127C3" w14:paraId="328306B0" w14:textId="77777777" w:rsidTr="00301D58">
        <w:trPr>
          <w:trHeight w:val="683"/>
        </w:trPr>
        <w:tc>
          <w:tcPr>
            <w:tcW w:w="562" w:type="dxa"/>
            <w:vMerge w:val="restart"/>
          </w:tcPr>
          <w:p w14:paraId="0B8C73BB" w14:textId="121F22BC" w:rsidR="00301D58" w:rsidRPr="00F127C3" w:rsidRDefault="00301D58" w:rsidP="00301D58">
            <w:pPr>
              <w:rPr>
                <w:rFonts w:cstheme="minorHAnsi"/>
              </w:rPr>
            </w:pPr>
            <w:r w:rsidRPr="003704A5">
              <w:rPr>
                <w:rFonts w:cs="Arial"/>
              </w:rPr>
              <w:t>11</w:t>
            </w:r>
          </w:p>
        </w:tc>
        <w:tc>
          <w:tcPr>
            <w:tcW w:w="6237" w:type="dxa"/>
            <w:vMerge w:val="restart"/>
          </w:tcPr>
          <w:p w14:paraId="26408E46" w14:textId="7AEF0287" w:rsidR="00301D58" w:rsidRPr="00F127C3" w:rsidRDefault="00301D58" w:rsidP="00301D58">
            <w:pPr>
              <w:rPr>
                <w:rFonts w:cstheme="minorHAnsi"/>
              </w:rPr>
            </w:pPr>
            <w:r w:rsidRPr="003704A5">
              <w:rPr>
                <w:rFonts w:cs="Arial"/>
              </w:rPr>
              <w:t>Erfolgt der Eingang der Prüfmitteilung vor Ablauf der Frist für die Clearingphase der BKA (ohne KBKA)?</w:t>
            </w:r>
          </w:p>
        </w:tc>
        <w:tc>
          <w:tcPr>
            <w:tcW w:w="1559" w:type="dxa"/>
            <w:tcBorders>
              <w:bottom w:val="dotted" w:sz="4" w:space="0" w:color="auto"/>
            </w:tcBorders>
          </w:tcPr>
          <w:p w14:paraId="159ED5E5" w14:textId="3E40F71E" w:rsidR="00301D58" w:rsidRPr="00F127C3" w:rsidRDefault="00301D58" w:rsidP="00301D58">
            <w:pPr>
              <w:rPr>
                <w:rFonts w:cstheme="minorHAnsi"/>
              </w:rPr>
            </w:pPr>
            <w:r w:rsidRPr="003704A5">
              <w:rPr>
                <w:rFonts w:cs="Arial"/>
              </w:rPr>
              <w:t xml:space="preserve">ja </w:t>
            </w:r>
            <w:r w:rsidRPr="003704A5">
              <w:rPr>
                <w:rFonts w:ascii="Wingdings" w:eastAsia="Wingdings" w:hAnsi="Wingdings" w:cs="Wingdings"/>
              </w:rPr>
              <w:sym w:font="Wingdings" w:char="F0E0"/>
            </w:r>
            <w:r w:rsidRPr="003704A5">
              <w:rPr>
                <w:rFonts w:cs="Arial"/>
              </w:rPr>
              <w:t xml:space="preserve"> 12</w:t>
            </w:r>
          </w:p>
        </w:tc>
        <w:tc>
          <w:tcPr>
            <w:tcW w:w="851" w:type="dxa"/>
            <w:tcBorders>
              <w:bottom w:val="dotted" w:sz="4" w:space="0" w:color="auto"/>
            </w:tcBorders>
          </w:tcPr>
          <w:p w14:paraId="09806A17" w14:textId="5D552053" w:rsidR="00301D58" w:rsidRPr="00F127C3" w:rsidRDefault="00301D58" w:rsidP="00301D58">
            <w:pPr>
              <w:rPr>
                <w:rFonts w:cstheme="minorHAnsi"/>
              </w:rPr>
            </w:pPr>
            <w:r w:rsidRPr="003704A5">
              <w:rPr>
                <w:rFonts w:cs="Arial"/>
              </w:rPr>
              <w:t>A01</w:t>
            </w:r>
          </w:p>
        </w:tc>
        <w:tc>
          <w:tcPr>
            <w:tcW w:w="5107" w:type="dxa"/>
            <w:tcBorders>
              <w:bottom w:val="dotted" w:sz="4" w:space="0" w:color="auto"/>
            </w:tcBorders>
          </w:tcPr>
          <w:p w14:paraId="25C5F59B" w14:textId="77777777" w:rsidR="00301D58" w:rsidRPr="003704A5" w:rsidRDefault="00301D58" w:rsidP="00301D58">
            <w:pPr>
              <w:rPr>
                <w:rFonts w:cs="Arial"/>
              </w:rPr>
            </w:pPr>
            <w:r w:rsidRPr="003704A5">
              <w:rPr>
                <w:rFonts w:cs="Arial"/>
              </w:rPr>
              <w:t>Datenstatus „Abrechnungsdaten“</w:t>
            </w:r>
          </w:p>
          <w:p w14:paraId="1E72BB2A" w14:textId="366C12E7" w:rsidR="00301D58" w:rsidRPr="00F127C3" w:rsidRDefault="00301D58" w:rsidP="00301D58">
            <w:pPr>
              <w:rPr>
                <w:rFonts w:cstheme="minorHAnsi"/>
              </w:rPr>
            </w:pPr>
            <w:r w:rsidRPr="003704A5">
              <w:rPr>
                <w:rFonts w:cs="Arial"/>
              </w:rPr>
              <w:t>Setzen des Datenstatus für die der Version des MaBiS-ZP auf der Aggregationsebene RZ zugehörigen Version des MaBiS-ZP auf der Aggregationsebene BG</w:t>
            </w:r>
          </w:p>
        </w:tc>
      </w:tr>
      <w:tr w:rsidR="00301D58" w:rsidRPr="00F127C3" w14:paraId="686EF309" w14:textId="77777777" w:rsidTr="00301D58">
        <w:trPr>
          <w:trHeight w:val="342"/>
        </w:trPr>
        <w:tc>
          <w:tcPr>
            <w:tcW w:w="562" w:type="dxa"/>
            <w:vMerge/>
          </w:tcPr>
          <w:p w14:paraId="67A44BE7" w14:textId="77777777" w:rsidR="00301D58" w:rsidRPr="00F127C3" w:rsidRDefault="00301D58" w:rsidP="00301D58">
            <w:pPr>
              <w:rPr>
                <w:rFonts w:cstheme="minorHAnsi"/>
              </w:rPr>
            </w:pPr>
          </w:p>
        </w:tc>
        <w:tc>
          <w:tcPr>
            <w:tcW w:w="6237" w:type="dxa"/>
            <w:vMerge/>
          </w:tcPr>
          <w:p w14:paraId="2500BF13" w14:textId="77777777" w:rsidR="00301D58" w:rsidRPr="00F127C3" w:rsidRDefault="00301D58" w:rsidP="00301D58">
            <w:pPr>
              <w:rPr>
                <w:rFonts w:cstheme="minorHAnsi"/>
              </w:rPr>
            </w:pPr>
          </w:p>
        </w:tc>
        <w:tc>
          <w:tcPr>
            <w:tcW w:w="1559" w:type="dxa"/>
            <w:tcBorders>
              <w:top w:val="dotted" w:sz="4" w:space="0" w:color="auto"/>
            </w:tcBorders>
          </w:tcPr>
          <w:p w14:paraId="28AF13CC" w14:textId="6B1DE85B" w:rsidR="00301D58" w:rsidRPr="00F127C3" w:rsidRDefault="00301D58" w:rsidP="00301D58">
            <w:pPr>
              <w:rPr>
                <w:rFonts w:cstheme="minorHAnsi"/>
              </w:rPr>
            </w:pPr>
            <w:r w:rsidRPr="003704A5">
              <w:rPr>
                <w:rFonts w:cs="Arial"/>
              </w:rPr>
              <w:t xml:space="preserve">nein </w:t>
            </w:r>
            <w:r w:rsidRPr="003704A5">
              <w:rPr>
                <w:rFonts w:ascii="Wingdings" w:eastAsia="Wingdings" w:hAnsi="Wingdings" w:cs="Wingdings"/>
              </w:rPr>
              <w:sym w:font="Wingdings" w:char="F0E0"/>
            </w:r>
            <w:r w:rsidRPr="003704A5">
              <w:rPr>
                <w:rFonts w:cs="Arial"/>
              </w:rPr>
              <w:t xml:space="preserve"> 12</w:t>
            </w:r>
          </w:p>
        </w:tc>
        <w:tc>
          <w:tcPr>
            <w:tcW w:w="851" w:type="dxa"/>
            <w:tcBorders>
              <w:top w:val="dotted" w:sz="4" w:space="0" w:color="auto"/>
            </w:tcBorders>
          </w:tcPr>
          <w:p w14:paraId="5F972F0E" w14:textId="7567CCFD" w:rsidR="00301D58" w:rsidRPr="00F127C3" w:rsidRDefault="00301D58" w:rsidP="00301D58">
            <w:pPr>
              <w:rPr>
                <w:rFonts w:cstheme="minorHAnsi"/>
              </w:rPr>
            </w:pPr>
            <w:r w:rsidRPr="003704A5">
              <w:rPr>
                <w:rFonts w:cs="Arial"/>
              </w:rPr>
              <w:t>A04</w:t>
            </w:r>
          </w:p>
        </w:tc>
        <w:tc>
          <w:tcPr>
            <w:tcW w:w="5107" w:type="dxa"/>
            <w:tcBorders>
              <w:top w:val="dotted" w:sz="4" w:space="0" w:color="auto"/>
            </w:tcBorders>
          </w:tcPr>
          <w:p w14:paraId="2A2FEF56" w14:textId="77777777" w:rsidR="00301D58" w:rsidRPr="003704A5" w:rsidRDefault="00301D58" w:rsidP="00301D58">
            <w:pPr>
              <w:rPr>
                <w:rFonts w:cs="Arial"/>
              </w:rPr>
            </w:pPr>
            <w:r w:rsidRPr="003704A5">
              <w:rPr>
                <w:rFonts w:cs="Arial"/>
              </w:rPr>
              <w:t>Datenstatus „Abrechnungsdaten KBKA“</w:t>
            </w:r>
          </w:p>
          <w:p w14:paraId="45F523E5" w14:textId="0BFD7F9A" w:rsidR="00301D58" w:rsidRPr="00F127C3" w:rsidRDefault="00301D58" w:rsidP="00301D58">
            <w:pPr>
              <w:rPr>
                <w:rFonts w:cstheme="minorHAnsi"/>
              </w:rPr>
            </w:pPr>
            <w:r w:rsidRPr="003704A5">
              <w:rPr>
                <w:rFonts w:cs="Arial"/>
              </w:rPr>
              <w:t>Setzen des Datenstatus für die der Version des MaBiS-ZP auf der Aggregationsebene RZ zugehörigen Version des MaBiS-ZP auf der Aggregationsebene BG</w:t>
            </w:r>
          </w:p>
        </w:tc>
      </w:tr>
      <w:tr w:rsidR="00C06561" w:rsidRPr="00F127C3" w14:paraId="2D6D2F28" w14:textId="77777777" w:rsidTr="00C06561">
        <w:trPr>
          <w:trHeight w:val="342"/>
        </w:trPr>
        <w:tc>
          <w:tcPr>
            <w:tcW w:w="14316" w:type="dxa"/>
            <w:gridSpan w:val="5"/>
            <w:vAlign w:val="center"/>
          </w:tcPr>
          <w:p w14:paraId="5EDBB2F4" w14:textId="6466BA33" w:rsidR="00C06561" w:rsidRPr="003704A5" w:rsidRDefault="00C06561" w:rsidP="00C06561">
            <w:pPr>
              <w:rPr>
                <w:rFonts w:cs="Arial"/>
              </w:rPr>
            </w:pPr>
            <w:r>
              <w:rPr>
                <w:rFonts w:cs="Arial"/>
              </w:rPr>
              <w:t>Die folgenden Aktionen sind je zugehörigen MaBiS-ZP auf der Aggregationsebene BG zu durchlaufen:</w:t>
            </w:r>
          </w:p>
        </w:tc>
      </w:tr>
      <w:tr w:rsidR="00C06561" w:rsidRPr="00F127C3" w14:paraId="67DBFE16" w14:textId="77777777" w:rsidTr="00301D58">
        <w:tc>
          <w:tcPr>
            <w:tcW w:w="562" w:type="dxa"/>
            <w:vMerge w:val="restart"/>
          </w:tcPr>
          <w:p w14:paraId="036EA13A" w14:textId="1367E3B6" w:rsidR="00C06561" w:rsidRPr="00F127C3" w:rsidRDefault="00C06561" w:rsidP="00C06561">
            <w:pPr>
              <w:rPr>
                <w:rFonts w:cstheme="minorHAnsi"/>
              </w:rPr>
            </w:pPr>
            <w:r w:rsidRPr="003704A5">
              <w:rPr>
                <w:rFonts w:cs="Arial"/>
              </w:rPr>
              <w:t>12</w:t>
            </w:r>
          </w:p>
        </w:tc>
        <w:tc>
          <w:tcPr>
            <w:tcW w:w="6237" w:type="dxa"/>
            <w:vMerge w:val="restart"/>
          </w:tcPr>
          <w:p w14:paraId="462BD256" w14:textId="13977744" w:rsidR="00C06561" w:rsidRPr="00F127C3" w:rsidRDefault="00C06561" w:rsidP="00C06561">
            <w:pPr>
              <w:rPr>
                <w:rFonts w:cstheme="minorHAnsi"/>
              </w:rPr>
            </w:pPr>
            <w:r w:rsidRPr="003704A5">
              <w:rPr>
                <w:rFonts w:cs="Arial"/>
              </w:rPr>
              <w:t>Hat die zugehörige Version auf der Aggregationsebene RZ den Datenstatus Abrechnungsdaten?</w:t>
            </w:r>
          </w:p>
        </w:tc>
        <w:tc>
          <w:tcPr>
            <w:tcW w:w="1559" w:type="dxa"/>
            <w:tcBorders>
              <w:bottom w:val="dotted" w:sz="4" w:space="0" w:color="auto"/>
            </w:tcBorders>
          </w:tcPr>
          <w:p w14:paraId="1A3103C9" w14:textId="34C71D62" w:rsidR="00C06561" w:rsidRPr="00F127C3" w:rsidRDefault="00C06561" w:rsidP="00C06561">
            <w:pPr>
              <w:rPr>
                <w:rFonts w:cstheme="minorHAnsi"/>
              </w:rPr>
            </w:pPr>
            <w:r w:rsidRPr="003704A5">
              <w:rPr>
                <w:rFonts w:cs="Arial"/>
              </w:rPr>
              <w:t>ja</w:t>
            </w:r>
          </w:p>
        </w:tc>
        <w:tc>
          <w:tcPr>
            <w:tcW w:w="851" w:type="dxa"/>
            <w:tcBorders>
              <w:bottom w:val="dotted" w:sz="4" w:space="0" w:color="auto"/>
            </w:tcBorders>
          </w:tcPr>
          <w:p w14:paraId="656B07FD" w14:textId="55BEFC7C" w:rsidR="00C06561" w:rsidRPr="00F127C3" w:rsidRDefault="00C06561" w:rsidP="00C06561">
            <w:pPr>
              <w:rPr>
                <w:rFonts w:cstheme="minorHAnsi"/>
              </w:rPr>
            </w:pPr>
            <w:r w:rsidRPr="003704A5">
              <w:rPr>
                <w:rFonts w:cs="Arial"/>
              </w:rPr>
              <w:t>A01</w:t>
            </w:r>
          </w:p>
        </w:tc>
        <w:tc>
          <w:tcPr>
            <w:tcW w:w="5107" w:type="dxa"/>
            <w:tcBorders>
              <w:bottom w:val="dotted" w:sz="4" w:space="0" w:color="auto"/>
            </w:tcBorders>
          </w:tcPr>
          <w:p w14:paraId="561E6A2C" w14:textId="1AE9109E" w:rsidR="00C06561" w:rsidRPr="00F127C3" w:rsidRDefault="00C06561" w:rsidP="00C06561">
            <w:pPr>
              <w:rPr>
                <w:rFonts w:cstheme="minorHAnsi"/>
              </w:rPr>
            </w:pPr>
            <w:r w:rsidRPr="003704A5">
              <w:rPr>
                <w:rFonts w:cs="Arial"/>
              </w:rPr>
              <w:t>Datenstatus „Abrechnungsdaten“</w:t>
            </w:r>
          </w:p>
        </w:tc>
      </w:tr>
      <w:tr w:rsidR="00C06561" w:rsidRPr="00F127C3" w14:paraId="3BBBBD6B" w14:textId="77777777" w:rsidTr="00301D58">
        <w:tc>
          <w:tcPr>
            <w:tcW w:w="562" w:type="dxa"/>
            <w:vMerge/>
          </w:tcPr>
          <w:p w14:paraId="7DAF859A" w14:textId="77777777" w:rsidR="00C06561" w:rsidRPr="00F127C3" w:rsidRDefault="00C06561" w:rsidP="00C06561">
            <w:pPr>
              <w:rPr>
                <w:rFonts w:cstheme="minorHAnsi"/>
              </w:rPr>
            </w:pPr>
          </w:p>
        </w:tc>
        <w:tc>
          <w:tcPr>
            <w:tcW w:w="6237" w:type="dxa"/>
            <w:vMerge/>
          </w:tcPr>
          <w:p w14:paraId="51A56F90" w14:textId="77777777" w:rsidR="00C06561" w:rsidRPr="00F127C3" w:rsidRDefault="00C06561" w:rsidP="00C06561">
            <w:pPr>
              <w:rPr>
                <w:rFonts w:cstheme="minorHAnsi"/>
              </w:rPr>
            </w:pPr>
          </w:p>
        </w:tc>
        <w:tc>
          <w:tcPr>
            <w:tcW w:w="1559" w:type="dxa"/>
            <w:tcBorders>
              <w:top w:val="dotted" w:sz="4" w:space="0" w:color="auto"/>
            </w:tcBorders>
          </w:tcPr>
          <w:p w14:paraId="52B5C2A6" w14:textId="7A2F42A1" w:rsidR="00C06561" w:rsidRPr="00F127C3" w:rsidRDefault="00C06561" w:rsidP="00C06561">
            <w:pPr>
              <w:rPr>
                <w:rFonts w:cstheme="minorHAnsi"/>
              </w:rPr>
            </w:pPr>
            <w:r w:rsidRPr="003704A5">
              <w:rPr>
                <w:rFonts w:cs="Arial"/>
              </w:rPr>
              <w:t>nein</w:t>
            </w:r>
          </w:p>
        </w:tc>
        <w:tc>
          <w:tcPr>
            <w:tcW w:w="851" w:type="dxa"/>
            <w:tcBorders>
              <w:top w:val="dotted" w:sz="4" w:space="0" w:color="auto"/>
            </w:tcBorders>
          </w:tcPr>
          <w:p w14:paraId="21F94441" w14:textId="021C1467" w:rsidR="00C06561" w:rsidRPr="00F127C3" w:rsidRDefault="00C06561" w:rsidP="00C06561">
            <w:pPr>
              <w:rPr>
                <w:rFonts w:cstheme="minorHAnsi"/>
              </w:rPr>
            </w:pPr>
            <w:r w:rsidRPr="003704A5">
              <w:rPr>
                <w:rFonts w:cs="Arial"/>
              </w:rPr>
              <w:t>A02</w:t>
            </w:r>
          </w:p>
        </w:tc>
        <w:tc>
          <w:tcPr>
            <w:tcW w:w="5107" w:type="dxa"/>
            <w:tcBorders>
              <w:top w:val="dotted" w:sz="4" w:space="0" w:color="auto"/>
            </w:tcBorders>
          </w:tcPr>
          <w:p w14:paraId="72BC454E" w14:textId="0A4754EA" w:rsidR="00C06561" w:rsidRPr="00F127C3" w:rsidRDefault="00C06561" w:rsidP="00C06561">
            <w:pPr>
              <w:rPr>
                <w:rFonts w:cstheme="minorHAnsi"/>
              </w:rPr>
            </w:pPr>
            <w:r w:rsidRPr="003704A5">
              <w:rPr>
                <w:rFonts w:cs="Arial"/>
              </w:rPr>
              <w:t>Datenstatus „Prüfdaten“</w:t>
            </w:r>
          </w:p>
        </w:tc>
      </w:tr>
    </w:tbl>
    <w:p w14:paraId="6C11E120" w14:textId="77777777" w:rsidR="00C70B11" w:rsidRPr="00246E48" w:rsidRDefault="00C70B11" w:rsidP="00926A3A">
      <w:pPr>
        <w:rPr>
          <w:b/>
          <w:bCs/>
          <w:iCs/>
          <w:szCs w:val="28"/>
        </w:rPr>
      </w:pPr>
      <w:r w:rsidRPr="00246E48">
        <w:br w:type="page"/>
      </w:r>
    </w:p>
    <w:p w14:paraId="04F66757" w14:textId="6146E19F" w:rsidR="00C70B11" w:rsidRPr="00246E48" w:rsidRDefault="008F78A2" w:rsidP="001F2FE1">
      <w:pPr>
        <w:pStyle w:val="berschrift2"/>
      </w:pPr>
      <w:bookmarkStart w:id="682" w:name="_Toc62633621"/>
      <w:bookmarkStart w:id="683" w:name="_Toc115371072"/>
      <w:r>
        <w:t>AD</w:t>
      </w:r>
      <w:bookmarkStart w:id="684" w:name="_Toc64453957"/>
      <w:r w:rsidR="00C70B11" w:rsidRPr="00246E48">
        <w:t>: Aktivierung eines MaBiS-Zählpunkts für den Deltazeitreihenübertrag</w:t>
      </w:r>
      <w:r w:rsidR="00C70B11">
        <w:t xml:space="preserve"> </w:t>
      </w:r>
      <w:r w:rsidR="00C70B11" w:rsidRPr="00246E48">
        <w:t>vom ÜNB an BIKO und NB</w:t>
      </w:r>
      <w:bookmarkEnd w:id="682"/>
      <w:bookmarkEnd w:id="683"/>
      <w:bookmarkEnd w:id="684"/>
    </w:p>
    <w:p w14:paraId="7BE7187E" w14:textId="6448ED24" w:rsidR="00C70B11" w:rsidRDefault="00C70B11" w:rsidP="00926A3A">
      <w:pPr>
        <w:pStyle w:val="berschrift3"/>
      </w:pPr>
      <w:bookmarkStart w:id="685" w:name="_Toc62633622"/>
      <w:bookmarkStart w:id="686" w:name="_Toc64453958"/>
      <w:bookmarkStart w:id="687" w:name="_Toc115371073"/>
      <w:r w:rsidRPr="00246E48">
        <w:t>E_0027_MaBiS-ZP Aktivierung prüfen</w:t>
      </w:r>
      <w:bookmarkEnd w:id="685"/>
      <w:bookmarkEnd w:id="686"/>
      <w:bookmarkEnd w:id="687"/>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280558" w:rsidRPr="00F127C3" w14:paraId="7AB1E5A8" w14:textId="77777777" w:rsidTr="003C5568">
        <w:trPr>
          <w:trHeight w:val="454"/>
        </w:trPr>
        <w:tc>
          <w:tcPr>
            <w:tcW w:w="14327" w:type="dxa"/>
            <w:gridSpan w:val="6"/>
            <w:shd w:val="clear" w:color="auto" w:fill="D8DFE4"/>
            <w:vAlign w:val="center"/>
          </w:tcPr>
          <w:p w14:paraId="60140287" w14:textId="4ED15F78" w:rsidR="00280558" w:rsidRPr="00CF6B07" w:rsidRDefault="00280558"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280558" w:rsidRPr="00F127C3" w14:paraId="6897BA02" w14:textId="77777777" w:rsidTr="003C5568">
        <w:trPr>
          <w:gridAfter w:val="1"/>
          <w:wAfter w:w="11" w:type="dxa"/>
        </w:trPr>
        <w:tc>
          <w:tcPr>
            <w:tcW w:w="562" w:type="dxa"/>
            <w:shd w:val="clear" w:color="auto" w:fill="D8DFE4"/>
          </w:tcPr>
          <w:p w14:paraId="15C45E76" w14:textId="77777777" w:rsidR="00280558" w:rsidRPr="00CF6B07" w:rsidRDefault="00280558" w:rsidP="004C073D">
            <w:pPr>
              <w:contextualSpacing/>
              <w:rPr>
                <w:rFonts w:cstheme="minorHAnsi"/>
              </w:rPr>
            </w:pPr>
            <w:r w:rsidRPr="00CF6B07">
              <w:rPr>
                <w:rFonts w:cstheme="minorHAnsi"/>
              </w:rPr>
              <w:t>Nr.</w:t>
            </w:r>
          </w:p>
        </w:tc>
        <w:tc>
          <w:tcPr>
            <w:tcW w:w="6237" w:type="dxa"/>
            <w:shd w:val="clear" w:color="auto" w:fill="D8DFE4"/>
          </w:tcPr>
          <w:p w14:paraId="2968953B" w14:textId="77777777" w:rsidR="00280558" w:rsidRPr="00CF6B07" w:rsidRDefault="00280558" w:rsidP="004C073D">
            <w:pPr>
              <w:contextualSpacing/>
              <w:rPr>
                <w:rFonts w:cstheme="minorHAnsi"/>
              </w:rPr>
            </w:pPr>
            <w:r w:rsidRPr="00CF6B07">
              <w:rPr>
                <w:rFonts w:cstheme="minorHAnsi"/>
              </w:rPr>
              <w:t>Prüfschritt</w:t>
            </w:r>
          </w:p>
        </w:tc>
        <w:tc>
          <w:tcPr>
            <w:tcW w:w="1559" w:type="dxa"/>
            <w:shd w:val="clear" w:color="auto" w:fill="D8DFE4"/>
          </w:tcPr>
          <w:p w14:paraId="2C31D366" w14:textId="77777777" w:rsidR="00280558" w:rsidRPr="00CF6B07" w:rsidRDefault="00280558" w:rsidP="004C073D">
            <w:pPr>
              <w:ind w:left="55"/>
              <w:contextualSpacing/>
              <w:rPr>
                <w:rFonts w:cstheme="minorHAnsi"/>
              </w:rPr>
            </w:pPr>
            <w:r w:rsidRPr="00CF6B07">
              <w:rPr>
                <w:rFonts w:cstheme="minorHAnsi"/>
              </w:rPr>
              <w:t>Prüfergebnis</w:t>
            </w:r>
          </w:p>
        </w:tc>
        <w:tc>
          <w:tcPr>
            <w:tcW w:w="851" w:type="dxa"/>
            <w:shd w:val="clear" w:color="auto" w:fill="D8DFE4"/>
          </w:tcPr>
          <w:p w14:paraId="0E87B72A" w14:textId="77777777" w:rsidR="00280558" w:rsidRPr="00CF6B07" w:rsidRDefault="00280558" w:rsidP="004C073D">
            <w:pPr>
              <w:contextualSpacing/>
              <w:rPr>
                <w:rFonts w:cstheme="minorHAnsi"/>
              </w:rPr>
            </w:pPr>
            <w:r w:rsidRPr="00CF6B07">
              <w:rPr>
                <w:rFonts w:cstheme="minorHAnsi"/>
              </w:rPr>
              <w:t>Code</w:t>
            </w:r>
          </w:p>
        </w:tc>
        <w:tc>
          <w:tcPr>
            <w:tcW w:w="5107" w:type="dxa"/>
            <w:shd w:val="clear" w:color="auto" w:fill="D8DFE4"/>
          </w:tcPr>
          <w:p w14:paraId="078A8833" w14:textId="77777777" w:rsidR="00280558" w:rsidRPr="00CF6B07" w:rsidRDefault="00280558" w:rsidP="004C073D">
            <w:pPr>
              <w:contextualSpacing/>
              <w:rPr>
                <w:rFonts w:cstheme="minorHAnsi"/>
              </w:rPr>
            </w:pPr>
            <w:r w:rsidRPr="00CF6B07">
              <w:rPr>
                <w:rFonts w:cstheme="minorHAnsi"/>
              </w:rPr>
              <w:t>Hinweis</w:t>
            </w:r>
          </w:p>
        </w:tc>
      </w:tr>
      <w:tr w:rsidR="00280558" w:rsidRPr="00F127C3" w14:paraId="44AE8BFD" w14:textId="77777777" w:rsidTr="003C5568">
        <w:trPr>
          <w:gridAfter w:val="1"/>
          <w:wAfter w:w="11" w:type="dxa"/>
        </w:trPr>
        <w:tc>
          <w:tcPr>
            <w:tcW w:w="562" w:type="dxa"/>
            <w:vMerge w:val="restart"/>
          </w:tcPr>
          <w:p w14:paraId="1FC7C262" w14:textId="333F7968" w:rsidR="00280558" w:rsidRPr="00F127C3" w:rsidRDefault="00280558" w:rsidP="00280558">
            <w:pPr>
              <w:rPr>
                <w:rFonts w:cstheme="minorHAnsi"/>
              </w:rPr>
            </w:pPr>
            <w:r w:rsidRPr="00926A3A">
              <w:rPr>
                <w:rFonts w:cstheme="minorHAnsi"/>
              </w:rPr>
              <w:t>1</w:t>
            </w:r>
          </w:p>
        </w:tc>
        <w:tc>
          <w:tcPr>
            <w:tcW w:w="6237" w:type="dxa"/>
            <w:vMerge w:val="restart"/>
          </w:tcPr>
          <w:p w14:paraId="4D78F368" w14:textId="25214959" w:rsidR="00280558" w:rsidRPr="00F127C3" w:rsidRDefault="00280558" w:rsidP="00280558">
            <w:pPr>
              <w:rPr>
                <w:rFonts w:cstheme="minorHAnsi"/>
              </w:rPr>
            </w:pPr>
            <w:r w:rsidRPr="00926A3A">
              <w:rPr>
                <w:rFonts w:cstheme="minorHAnsi"/>
              </w:rPr>
              <w:t>Erfolgt die Aktivierung nach Ablauf der Clearingfrist für die KBKA?</w:t>
            </w:r>
          </w:p>
        </w:tc>
        <w:tc>
          <w:tcPr>
            <w:tcW w:w="1559" w:type="dxa"/>
            <w:tcBorders>
              <w:bottom w:val="dotted" w:sz="4" w:space="0" w:color="auto"/>
            </w:tcBorders>
          </w:tcPr>
          <w:p w14:paraId="341EB366" w14:textId="0907A883" w:rsidR="00280558" w:rsidRPr="00F127C3" w:rsidRDefault="00280558" w:rsidP="00280558">
            <w:pPr>
              <w:rPr>
                <w:rFonts w:cstheme="minorHAnsi"/>
              </w:rPr>
            </w:pPr>
            <w:r w:rsidRPr="00926A3A">
              <w:rPr>
                <w:rFonts w:cstheme="minorHAnsi"/>
              </w:rPr>
              <w:t>ja</w:t>
            </w:r>
          </w:p>
        </w:tc>
        <w:tc>
          <w:tcPr>
            <w:tcW w:w="851" w:type="dxa"/>
            <w:tcBorders>
              <w:bottom w:val="dotted" w:sz="4" w:space="0" w:color="auto"/>
            </w:tcBorders>
          </w:tcPr>
          <w:p w14:paraId="18D528FF" w14:textId="05D86084" w:rsidR="00280558" w:rsidRPr="00F127C3" w:rsidRDefault="00280558" w:rsidP="00280558">
            <w:pPr>
              <w:rPr>
                <w:rFonts w:cstheme="minorHAnsi"/>
              </w:rPr>
            </w:pPr>
            <w:r w:rsidRPr="00926A3A">
              <w:rPr>
                <w:rFonts w:cstheme="minorHAnsi"/>
              </w:rPr>
              <w:t>A01</w:t>
            </w:r>
          </w:p>
        </w:tc>
        <w:tc>
          <w:tcPr>
            <w:tcW w:w="5107" w:type="dxa"/>
            <w:tcBorders>
              <w:bottom w:val="dotted" w:sz="4" w:space="0" w:color="auto"/>
            </w:tcBorders>
          </w:tcPr>
          <w:p w14:paraId="58FB60E6" w14:textId="77777777" w:rsidR="00280558" w:rsidRPr="00926A3A" w:rsidRDefault="00280558" w:rsidP="00280558">
            <w:pPr>
              <w:spacing w:line="300" w:lineRule="atLeast"/>
              <w:rPr>
                <w:rFonts w:cstheme="minorHAnsi"/>
              </w:rPr>
            </w:pPr>
            <w:r w:rsidRPr="00926A3A">
              <w:rPr>
                <w:rFonts w:cstheme="minorHAnsi"/>
              </w:rPr>
              <w:t>Cluster: Ablehnung</w:t>
            </w:r>
          </w:p>
          <w:p w14:paraId="4492896A" w14:textId="3EC13331" w:rsidR="00280558" w:rsidRPr="00F127C3" w:rsidRDefault="00280558" w:rsidP="00280558">
            <w:pPr>
              <w:rPr>
                <w:rFonts w:cstheme="minorHAnsi"/>
              </w:rPr>
            </w:pPr>
            <w:r w:rsidRPr="00926A3A">
              <w:rPr>
                <w:rFonts w:cstheme="minorHAnsi"/>
              </w:rPr>
              <w:t>Fristüberschreitung</w:t>
            </w:r>
          </w:p>
        </w:tc>
      </w:tr>
      <w:tr w:rsidR="00280558" w:rsidRPr="00F127C3" w14:paraId="1574585F" w14:textId="77777777" w:rsidTr="003C5568">
        <w:trPr>
          <w:gridAfter w:val="1"/>
          <w:wAfter w:w="11" w:type="dxa"/>
        </w:trPr>
        <w:tc>
          <w:tcPr>
            <w:tcW w:w="562" w:type="dxa"/>
            <w:vMerge/>
          </w:tcPr>
          <w:p w14:paraId="773D32A3" w14:textId="77777777" w:rsidR="00280558" w:rsidRPr="00F127C3" w:rsidRDefault="00280558" w:rsidP="00280558">
            <w:pPr>
              <w:rPr>
                <w:rFonts w:cstheme="minorHAnsi"/>
              </w:rPr>
            </w:pPr>
          </w:p>
        </w:tc>
        <w:tc>
          <w:tcPr>
            <w:tcW w:w="6237" w:type="dxa"/>
            <w:vMerge/>
          </w:tcPr>
          <w:p w14:paraId="01CC8D3B" w14:textId="77777777" w:rsidR="00280558" w:rsidRPr="00F127C3" w:rsidRDefault="00280558" w:rsidP="00280558">
            <w:pPr>
              <w:rPr>
                <w:rFonts w:cstheme="minorHAnsi"/>
              </w:rPr>
            </w:pPr>
          </w:p>
        </w:tc>
        <w:tc>
          <w:tcPr>
            <w:tcW w:w="1559" w:type="dxa"/>
            <w:tcBorders>
              <w:top w:val="dotted" w:sz="4" w:space="0" w:color="auto"/>
            </w:tcBorders>
          </w:tcPr>
          <w:p w14:paraId="1F52C735" w14:textId="14D5BE43" w:rsidR="00280558" w:rsidRPr="00F127C3" w:rsidRDefault="00280558" w:rsidP="00280558">
            <w:pPr>
              <w:rPr>
                <w:rFonts w:cstheme="minorHAnsi"/>
              </w:rPr>
            </w:pPr>
            <w:r w:rsidRPr="00926A3A">
              <w:rPr>
                <w:rFonts w:cstheme="minorHAnsi"/>
              </w:rPr>
              <w:t xml:space="preserve">nein </w:t>
            </w:r>
            <w:r w:rsidRPr="00926A3A">
              <w:rPr>
                <w:rFonts w:ascii="Wingdings" w:eastAsia="Wingdings" w:hAnsi="Wingdings" w:cstheme="minorHAnsi"/>
              </w:rPr>
              <w:sym w:font="Wingdings" w:char="F0E0"/>
            </w:r>
            <w:r w:rsidRPr="00926A3A">
              <w:rPr>
                <w:rFonts w:cstheme="minorHAnsi"/>
              </w:rPr>
              <w:t xml:space="preserve"> 2</w:t>
            </w:r>
          </w:p>
        </w:tc>
        <w:tc>
          <w:tcPr>
            <w:tcW w:w="851" w:type="dxa"/>
            <w:tcBorders>
              <w:top w:val="dotted" w:sz="4" w:space="0" w:color="auto"/>
            </w:tcBorders>
          </w:tcPr>
          <w:p w14:paraId="45B10DA1" w14:textId="77777777" w:rsidR="00280558" w:rsidRPr="00F127C3" w:rsidRDefault="00280558" w:rsidP="00280558">
            <w:pPr>
              <w:rPr>
                <w:rFonts w:cstheme="minorHAnsi"/>
              </w:rPr>
            </w:pPr>
          </w:p>
        </w:tc>
        <w:tc>
          <w:tcPr>
            <w:tcW w:w="5107" w:type="dxa"/>
            <w:tcBorders>
              <w:top w:val="dotted" w:sz="4" w:space="0" w:color="auto"/>
            </w:tcBorders>
          </w:tcPr>
          <w:p w14:paraId="3464AE02" w14:textId="77777777" w:rsidR="00280558" w:rsidRPr="00F127C3" w:rsidRDefault="00280558" w:rsidP="00280558">
            <w:pPr>
              <w:rPr>
                <w:rFonts w:cstheme="minorHAnsi"/>
              </w:rPr>
            </w:pPr>
          </w:p>
        </w:tc>
      </w:tr>
      <w:tr w:rsidR="00280558" w:rsidRPr="00F127C3" w14:paraId="0630D9E9" w14:textId="77777777" w:rsidTr="003C5568">
        <w:trPr>
          <w:gridAfter w:val="1"/>
          <w:wAfter w:w="11" w:type="dxa"/>
        </w:trPr>
        <w:tc>
          <w:tcPr>
            <w:tcW w:w="562" w:type="dxa"/>
            <w:vMerge w:val="restart"/>
          </w:tcPr>
          <w:p w14:paraId="2B6EFF97" w14:textId="66F0D38C" w:rsidR="00280558" w:rsidRPr="00F127C3" w:rsidRDefault="00280558" w:rsidP="00280558">
            <w:pPr>
              <w:rPr>
                <w:rFonts w:cstheme="minorHAnsi"/>
              </w:rPr>
            </w:pPr>
            <w:r w:rsidRPr="00926A3A">
              <w:rPr>
                <w:rFonts w:cstheme="minorHAnsi"/>
              </w:rPr>
              <w:t>2</w:t>
            </w:r>
          </w:p>
        </w:tc>
        <w:tc>
          <w:tcPr>
            <w:tcW w:w="6237" w:type="dxa"/>
            <w:vMerge w:val="restart"/>
          </w:tcPr>
          <w:p w14:paraId="5C501DD8" w14:textId="3FF09F71" w:rsidR="00280558" w:rsidRPr="00F127C3" w:rsidRDefault="00280558" w:rsidP="00280558">
            <w:pPr>
              <w:rPr>
                <w:rFonts w:cstheme="minorHAnsi"/>
              </w:rPr>
            </w:pPr>
            <w:r w:rsidRPr="00926A3A">
              <w:rPr>
                <w:rFonts w:cstheme="minorHAnsi"/>
              </w:rPr>
              <w:t>Erfolgt die Aktivierung zum Monatsersten 00:00 Uhr?</w:t>
            </w:r>
          </w:p>
        </w:tc>
        <w:tc>
          <w:tcPr>
            <w:tcW w:w="1559" w:type="dxa"/>
            <w:tcBorders>
              <w:bottom w:val="dotted" w:sz="4" w:space="0" w:color="auto"/>
            </w:tcBorders>
          </w:tcPr>
          <w:p w14:paraId="0895C715" w14:textId="0D217604" w:rsidR="00280558" w:rsidRPr="00F127C3" w:rsidRDefault="00280558" w:rsidP="00280558">
            <w:pPr>
              <w:rPr>
                <w:rFonts w:cstheme="minorHAnsi"/>
              </w:rPr>
            </w:pPr>
            <w:r w:rsidRPr="00926A3A">
              <w:rPr>
                <w:rFonts w:cstheme="minorHAnsi"/>
              </w:rPr>
              <w:t>nein</w:t>
            </w:r>
          </w:p>
        </w:tc>
        <w:tc>
          <w:tcPr>
            <w:tcW w:w="851" w:type="dxa"/>
            <w:tcBorders>
              <w:bottom w:val="dotted" w:sz="4" w:space="0" w:color="auto"/>
            </w:tcBorders>
          </w:tcPr>
          <w:p w14:paraId="75031B69" w14:textId="57B92143" w:rsidR="00280558" w:rsidRPr="00F127C3" w:rsidRDefault="00280558" w:rsidP="00280558">
            <w:pPr>
              <w:rPr>
                <w:rFonts w:cstheme="minorHAnsi"/>
              </w:rPr>
            </w:pPr>
            <w:r w:rsidRPr="00926A3A">
              <w:rPr>
                <w:rFonts w:cstheme="minorHAnsi"/>
              </w:rPr>
              <w:t>A02</w:t>
            </w:r>
          </w:p>
        </w:tc>
        <w:tc>
          <w:tcPr>
            <w:tcW w:w="5107" w:type="dxa"/>
            <w:tcBorders>
              <w:bottom w:val="dotted" w:sz="4" w:space="0" w:color="auto"/>
            </w:tcBorders>
          </w:tcPr>
          <w:p w14:paraId="743DEED0" w14:textId="77777777" w:rsidR="00280558" w:rsidRPr="00926A3A" w:rsidRDefault="00280558" w:rsidP="00280558">
            <w:pPr>
              <w:spacing w:line="300" w:lineRule="atLeast"/>
              <w:rPr>
                <w:rFonts w:cstheme="minorHAnsi"/>
              </w:rPr>
            </w:pPr>
            <w:r w:rsidRPr="00926A3A">
              <w:rPr>
                <w:rFonts w:cstheme="minorHAnsi"/>
              </w:rPr>
              <w:t>Cluster: Ablehnung</w:t>
            </w:r>
          </w:p>
          <w:p w14:paraId="133F807C" w14:textId="06FF9BD9" w:rsidR="00280558" w:rsidRPr="00F127C3" w:rsidRDefault="00280558" w:rsidP="00280558">
            <w:pPr>
              <w:rPr>
                <w:rFonts w:cstheme="minorHAnsi"/>
              </w:rPr>
            </w:pPr>
            <w:r w:rsidRPr="00926A3A">
              <w:rPr>
                <w:rFonts w:cstheme="minorHAnsi"/>
              </w:rPr>
              <w:t>Gewählter Zeitpunkt nicht zulässig</w:t>
            </w:r>
          </w:p>
        </w:tc>
      </w:tr>
      <w:tr w:rsidR="00280558" w:rsidRPr="00F127C3" w14:paraId="69EFA12A" w14:textId="77777777" w:rsidTr="003C5568">
        <w:trPr>
          <w:gridAfter w:val="1"/>
          <w:wAfter w:w="11" w:type="dxa"/>
        </w:trPr>
        <w:tc>
          <w:tcPr>
            <w:tcW w:w="562" w:type="dxa"/>
            <w:vMerge/>
          </w:tcPr>
          <w:p w14:paraId="1B24705A" w14:textId="77777777" w:rsidR="00280558" w:rsidRPr="00F127C3" w:rsidRDefault="00280558" w:rsidP="00280558">
            <w:pPr>
              <w:rPr>
                <w:rFonts w:cstheme="minorHAnsi"/>
              </w:rPr>
            </w:pPr>
          </w:p>
        </w:tc>
        <w:tc>
          <w:tcPr>
            <w:tcW w:w="6237" w:type="dxa"/>
            <w:vMerge/>
          </w:tcPr>
          <w:p w14:paraId="5FF6E2B8" w14:textId="77777777" w:rsidR="00280558" w:rsidRPr="00F127C3" w:rsidRDefault="00280558" w:rsidP="00280558">
            <w:pPr>
              <w:rPr>
                <w:rFonts w:cstheme="minorHAnsi"/>
              </w:rPr>
            </w:pPr>
          </w:p>
        </w:tc>
        <w:tc>
          <w:tcPr>
            <w:tcW w:w="1559" w:type="dxa"/>
            <w:tcBorders>
              <w:top w:val="dotted" w:sz="4" w:space="0" w:color="auto"/>
            </w:tcBorders>
          </w:tcPr>
          <w:p w14:paraId="1D648543" w14:textId="170A9818" w:rsidR="00280558" w:rsidRPr="00F127C3" w:rsidRDefault="00280558" w:rsidP="00280558">
            <w:pPr>
              <w:rPr>
                <w:rFonts w:cstheme="minorHAnsi"/>
              </w:rPr>
            </w:pPr>
            <w:r w:rsidRPr="00926A3A">
              <w:rPr>
                <w:rFonts w:cstheme="minorHAnsi"/>
              </w:rPr>
              <w:t xml:space="preserve">ja </w:t>
            </w:r>
            <w:r w:rsidRPr="00926A3A">
              <w:rPr>
                <w:rFonts w:ascii="Wingdings" w:eastAsia="Wingdings" w:hAnsi="Wingdings" w:cstheme="minorHAnsi"/>
              </w:rPr>
              <w:sym w:font="Wingdings" w:char="F0E0"/>
            </w:r>
            <w:r w:rsidRPr="00926A3A">
              <w:rPr>
                <w:rFonts w:cstheme="minorHAnsi"/>
              </w:rPr>
              <w:t xml:space="preserve"> 3</w:t>
            </w:r>
          </w:p>
        </w:tc>
        <w:tc>
          <w:tcPr>
            <w:tcW w:w="851" w:type="dxa"/>
            <w:tcBorders>
              <w:top w:val="dotted" w:sz="4" w:space="0" w:color="auto"/>
            </w:tcBorders>
          </w:tcPr>
          <w:p w14:paraId="34591BB4" w14:textId="77777777" w:rsidR="00280558" w:rsidRPr="00F127C3" w:rsidRDefault="00280558" w:rsidP="00280558">
            <w:pPr>
              <w:rPr>
                <w:rFonts w:cstheme="minorHAnsi"/>
              </w:rPr>
            </w:pPr>
          </w:p>
        </w:tc>
        <w:tc>
          <w:tcPr>
            <w:tcW w:w="5107" w:type="dxa"/>
            <w:tcBorders>
              <w:top w:val="dotted" w:sz="4" w:space="0" w:color="auto"/>
            </w:tcBorders>
          </w:tcPr>
          <w:p w14:paraId="5988A35A" w14:textId="77777777" w:rsidR="00280558" w:rsidRPr="00F127C3" w:rsidRDefault="00280558" w:rsidP="00280558">
            <w:pPr>
              <w:rPr>
                <w:rFonts w:cstheme="minorHAnsi"/>
              </w:rPr>
            </w:pPr>
          </w:p>
        </w:tc>
      </w:tr>
      <w:tr w:rsidR="00280558" w:rsidRPr="00F127C3" w14:paraId="5459F83D" w14:textId="77777777" w:rsidTr="003C5568">
        <w:trPr>
          <w:gridAfter w:val="1"/>
          <w:wAfter w:w="11" w:type="dxa"/>
        </w:trPr>
        <w:tc>
          <w:tcPr>
            <w:tcW w:w="562" w:type="dxa"/>
            <w:vMerge w:val="restart"/>
          </w:tcPr>
          <w:p w14:paraId="2906B08F" w14:textId="0C799668" w:rsidR="00280558" w:rsidRPr="00F127C3" w:rsidRDefault="00280558" w:rsidP="00280558">
            <w:pPr>
              <w:rPr>
                <w:rFonts w:cstheme="minorHAnsi"/>
              </w:rPr>
            </w:pPr>
            <w:r w:rsidRPr="00926A3A">
              <w:rPr>
                <w:rFonts w:cstheme="minorHAnsi"/>
              </w:rPr>
              <w:t>3</w:t>
            </w:r>
          </w:p>
        </w:tc>
        <w:tc>
          <w:tcPr>
            <w:tcW w:w="6237" w:type="dxa"/>
            <w:vMerge w:val="restart"/>
          </w:tcPr>
          <w:p w14:paraId="00B031CC" w14:textId="2F8BC469" w:rsidR="00280558" w:rsidRPr="00F127C3" w:rsidRDefault="00280558" w:rsidP="00280558">
            <w:pPr>
              <w:rPr>
                <w:rFonts w:cstheme="minorHAnsi"/>
              </w:rPr>
            </w:pPr>
            <w:r w:rsidRPr="00926A3A">
              <w:rPr>
                <w:rFonts w:cstheme="minorHAnsi"/>
              </w:rPr>
              <w:t>Ist die richtige Regelzone angegeben?</w:t>
            </w:r>
          </w:p>
        </w:tc>
        <w:tc>
          <w:tcPr>
            <w:tcW w:w="1559" w:type="dxa"/>
            <w:tcBorders>
              <w:bottom w:val="dotted" w:sz="4" w:space="0" w:color="auto"/>
            </w:tcBorders>
          </w:tcPr>
          <w:p w14:paraId="02731C68" w14:textId="1FFAC591" w:rsidR="00280558" w:rsidRPr="00F127C3" w:rsidRDefault="00280558" w:rsidP="00280558">
            <w:pPr>
              <w:rPr>
                <w:rFonts w:cstheme="minorHAnsi"/>
              </w:rPr>
            </w:pPr>
            <w:r w:rsidRPr="00926A3A">
              <w:rPr>
                <w:rFonts w:cstheme="minorHAnsi"/>
              </w:rPr>
              <w:t>nein</w:t>
            </w:r>
          </w:p>
        </w:tc>
        <w:tc>
          <w:tcPr>
            <w:tcW w:w="851" w:type="dxa"/>
            <w:tcBorders>
              <w:bottom w:val="dotted" w:sz="4" w:space="0" w:color="auto"/>
            </w:tcBorders>
          </w:tcPr>
          <w:p w14:paraId="1515653A" w14:textId="727A01D9" w:rsidR="00280558" w:rsidRPr="00F127C3" w:rsidRDefault="00280558" w:rsidP="00280558">
            <w:pPr>
              <w:rPr>
                <w:rFonts w:cstheme="minorHAnsi"/>
              </w:rPr>
            </w:pPr>
            <w:r w:rsidRPr="00926A3A">
              <w:rPr>
                <w:rFonts w:cstheme="minorHAnsi"/>
              </w:rPr>
              <w:t>A03</w:t>
            </w:r>
          </w:p>
        </w:tc>
        <w:tc>
          <w:tcPr>
            <w:tcW w:w="5107" w:type="dxa"/>
            <w:tcBorders>
              <w:bottom w:val="dotted" w:sz="4" w:space="0" w:color="auto"/>
            </w:tcBorders>
          </w:tcPr>
          <w:p w14:paraId="4DA5C82F" w14:textId="77777777" w:rsidR="00280558" w:rsidRPr="00926A3A" w:rsidRDefault="00280558" w:rsidP="00280558">
            <w:pPr>
              <w:spacing w:line="300" w:lineRule="atLeast"/>
              <w:rPr>
                <w:rFonts w:cstheme="minorHAnsi"/>
              </w:rPr>
            </w:pPr>
            <w:r w:rsidRPr="00926A3A">
              <w:rPr>
                <w:rFonts w:cstheme="minorHAnsi"/>
              </w:rPr>
              <w:t>Cluster: Ablehnung</w:t>
            </w:r>
          </w:p>
          <w:p w14:paraId="70D91DD2" w14:textId="6BFD91B5" w:rsidR="00280558" w:rsidRPr="00F127C3" w:rsidRDefault="00280558" w:rsidP="00280558">
            <w:pPr>
              <w:rPr>
                <w:rFonts w:cstheme="minorHAnsi"/>
              </w:rPr>
            </w:pPr>
            <w:r w:rsidRPr="00926A3A">
              <w:rPr>
                <w:rFonts w:cstheme="minorHAnsi"/>
              </w:rPr>
              <w:t>Regelzone falsch</w:t>
            </w:r>
          </w:p>
        </w:tc>
      </w:tr>
      <w:tr w:rsidR="00280558" w:rsidRPr="00F127C3" w14:paraId="7BF9FBED" w14:textId="77777777" w:rsidTr="003C5568">
        <w:trPr>
          <w:gridAfter w:val="1"/>
          <w:wAfter w:w="11" w:type="dxa"/>
        </w:trPr>
        <w:tc>
          <w:tcPr>
            <w:tcW w:w="562" w:type="dxa"/>
            <w:vMerge/>
          </w:tcPr>
          <w:p w14:paraId="1A951075" w14:textId="77777777" w:rsidR="00280558" w:rsidRPr="00F127C3" w:rsidRDefault="00280558" w:rsidP="00280558">
            <w:pPr>
              <w:rPr>
                <w:rFonts w:cstheme="minorHAnsi"/>
              </w:rPr>
            </w:pPr>
          </w:p>
        </w:tc>
        <w:tc>
          <w:tcPr>
            <w:tcW w:w="6237" w:type="dxa"/>
            <w:vMerge/>
          </w:tcPr>
          <w:p w14:paraId="63A5193D" w14:textId="77777777" w:rsidR="00280558" w:rsidRPr="00F127C3" w:rsidRDefault="00280558" w:rsidP="00280558">
            <w:pPr>
              <w:rPr>
                <w:rFonts w:cstheme="minorHAnsi"/>
              </w:rPr>
            </w:pPr>
          </w:p>
        </w:tc>
        <w:tc>
          <w:tcPr>
            <w:tcW w:w="1559" w:type="dxa"/>
            <w:tcBorders>
              <w:top w:val="dotted" w:sz="4" w:space="0" w:color="auto"/>
            </w:tcBorders>
          </w:tcPr>
          <w:p w14:paraId="4FC636F7" w14:textId="79CBB666" w:rsidR="00280558" w:rsidRPr="00F127C3" w:rsidRDefault="00280558" w:rsidP="00280558">
            <w:pPr>
              <w:rPr>
                <w:rFonts w:cstheme="minorHAnsi"/>
              </w:rPr>
            </w:pPr>
            <w:r w:rsidRPr="00926A3A">
              <w:rPr>
                <w:rFonts w:cstheme="minorHAnsi"/>
              </w:rPr>
              <w:t xml:space="preserve">ja </w:t>
            </w:r>
            <w:r w:rsidRPr="00926A3A">
              <w:rPr>
                <w:rFonts w:ascii="Wingdings" w:eastAsia="Wingdings" w:hAnsi="Wingdings" w:cstheme="minorHAnsi"/>
              </w:rPr>
              <w:sym w:font="Wingdings" w:char="F0E0"/>
            </w:r>
            <w:r w:rsidRPr="00926A3A">
              <w:rPr>
                <w:rFonts w:cstheme="minorHAnsi"/>
              </w:rPr>
              <w:t xml:space="preserve"> 4</w:t>
            </w:r>
          </w:p>
        </w:tc>
        <w:tc>
          <w:tcPr>
            <w:tcW w:w="851" w:type="dxa"/>
            <w:tcBorders>
              <w:top w:val="dotted" w:sz="4" w:space="0" w:color="auto"/>
            </w:tcBorders>
          </w:tcPr>
          <w:p w14:paraId="02377A99" w14:textId="77777777" w:rsidR="00280558" w:rsidRPr="00F127C3" w:rsidRDefault="00280558" w:rsidP="00280558">
            <w:pPr>
              <w:rPr>
                <w:rFonts w:cstheme="minorHAnsi"/>
              </w:rPr>
            </w:pPr>
          </w:p>
        </w:tc>
        <w:tc>
          <w:tcPr>
            <w:tcW w:w="5107" w:type="dxa"/>
            <w:tcBorders>
              <w:top w:val="dotted" w:sz="4" w:space="0" w:color="auto"/>
            </w:tcBorders>
          </w:tcPr>
          <w:p w14:paraId="25670365" w14:textId="77777777" w:rsidR="00280558" w:rsidRPr="00F127C3" w:rsidRDefault="00280558" w:rsidP="00280558">
            <w:pPr>
              <w:rPr>
                <w:rFonts w:cstheme="minorHAnsi"/>
              </w:rPr>
            </w:pPr>
          </w:p>
        </w:tc>
      </w:tr>
      <w:tr w:rsidR="00280558" w:rsidRPr="00F127C3" w14:paraId="6A20EAE3" w14:textId="77777777" w:rsidTr="003C5568">
        <w:trPr>
          <w:gridAfter w:val="1"/>
          <w:wAfter w:w="11" w:type="dxa"/>
        </w:trPr>
        <w:tc>
          <w:tcPr>
            <w:tcW w:w="562" w:type="dxa"/>
            <w:vMerge w:val="restart"/>
          </w:tcPr>
          <w:p w14:paraId="4042B9D2" w14:textId="17216BC1" w:rsidR="00280558" w:rsidRPr="00F127C3" w:rsidRDefault="00280558" w:rsidP="00280558">
            <w:pPr>
              <w:rPr>
                <w:rFonts w:cstheme="minorHAnsi"/>
              </w:rPr>
            </w:pPr>
            <w:r w:rsidRPr="00926A3A">
              <w:rPr>
                <w:rFonts w:cstheme="minorHAnsi"/>
              </w:rPr>
              <w:t>4</w:t>
            </w:r>
          </w:p>
        </w:tc>
        <w:tc>
          <w:tcPr>
            <w:tcW w:w="6237" w:type="dxa"/>
            <w:vMerge w:val="restart"/>
          </w:tcPr>
          <w:p w14:paraId="5ADF778B" w14:textId="782F98F6" w:rsidR="00280558" w:rsidRPr="00F127C3" w:rsidRDefault="00280558" w:rsidP="00280558">
            <w:pPr>
              <w:rPr>
                <w:rFonts w:cstheme="minorHAnsi"/>
              </w:rPr>
            </w:pPr>
            <w:r w:rsidRPr="00926A3A">
              <w:rPr>
                <w:rFonts w:cstheme="minorHAnsi"/>
              </w:rPr>
              <w:t>Ist das Bilanzierungsgebiet zum Aktivierungsbeginn in der Regelzone des BIKO gültig?</w:t>
            </w:r>
          </w:p>
        </w:tc>
        <w:tc>
          <w:tcPr>
            <w:tcW w:w="1559" w:type="dxa"/>
            <w:tcBorders>
              <w:bottom w:val="dotted" w:sz="4" w:space="0" w:color="auto"/>
            </w:tcBorders>
          </w:tcPr>
          <w:p w14:paraId="49F9E98F" w14:textId="550C0B01" w:rsidR="00280558" w:rsidRPr="00F127C3" w:rsidRDefault="00280558" w:rsidP="00280558">
            <w:pPr>
              <w:rPr>
                <w:rFonts w:cstheme="minorHAnsi"/>
              </w:rPr>
            </w:pPr>
            <w:r w:rsidRPr="00926A3A">
              <w:rPr>
                <w:rFonts w:cstheme="minorHAnsi"/>
              </w:rPr>
              <w:t>nein</w:t>
            </w:r>
          </w:p>
        </w:tc>
        <w:tc>
          <w:tcPr>
            <w:tcW w:w="851" w:type="dxa"/>
            <w:tcBorders>
              <w:bottom w:val="dotted" w:sz="4" w:space="0" w:color="auto"/>
            </w:tcBorders>
          </w:tcPr>
          <w:p w14:paraId="1381F987" w14:textId="4A0F0618" w:rsidR="00280558" w:rsidRPr="00F127C3" w:rsidRDefault="00280558" w:rsidP="00280558">
            <w:pPr>
              <w:rPr>
                <w:rFonts w:cstheme="minorHAnsi"/>
              </w:rPr>
            </w:pPr>
            <w:r w:rsidRPr="00926A3A">
              <w:rPr>
                <w:rFonts w:cstheme="minorHAnsi"/>
              </w:rPr>
              <w:t>A04</w:t>
            </w:r>
          </w:p>
        </w:tc>
        <w:tc>
          <w:tcPr>
            <w:tcW w:w="5107" w:type="dxa"/>
            <w:tcBorders>
              <w:bottom w:val="dotted" w:sz="4" w:space="0" w:color="auto"/>
            </w:tcBorders>
          </w:tcPr>
          <w:p w14:paraId="3D69B3AA" w14:textId="77777777" w:rsidR="00280558" w:rsidRPr="00926A3A" w:rsidRDefault="00280558" w:rsidP="00280558">
            <w:pPr>
              <w:spacing w:line="300" w:lineRule="atLeast"/>
              <w:rPr>
                <w:rFonts w:cstheme="minorHAnsi"/>
              </w:rPr>
            </w:pPr>
            <w:r w:rsidRPr="00926A3A">
              <w:rPr>
                <w:rFonts w:cstheme="minorHAnsi"/>
              </w:rPr>
              <w:t>Cluster: Ablehnung</w:t>
            </w:r>
          </w:p>
          <w:p w14:paraId="7C4E7D11" w14:textId="1B1E5EA5" w:rsidR="00280558" w:rsidRPr="00F127C3" w:rsidRDefault="00280558" w:rsidP="00280558">
            <w:pPr>
              <w:rPr>
                <w:rFonts w:cstheme="minorHAnsi"/>
              </w:rPr>
            </w:pPr>
            <w:r w:rsidRPr="00926A3A">
              <w:rPr>
                <w:rFonts w:cstheme="minorHAnsi"/>
              </w:rPr>
              <w:t>Bilanzierungsgebiet nicht gültig</w:t>
            </w:r>
          </w:p>
        </w:tc>
      </w:tr>
      <w:tr w:rsidR="00280558" w:rsidRPr="00F127C3" w14:paraId="10DBFC01" w14:textId="77777777" w:rsidTr="003C5568">
        <w:trPr>
          <w:gridAfter w:val="1"/>
          <w:wAfter w:w="11" w:type="dxa"/>
        </w:trPr>
        <w:tc>
          <w:tcPr>
            <w:tcW w:w="562" w:type="dxa"/>
            <w:vMerge/>
          </w:tcPr>
          <w:p w14:paraId="0BDFEE18" w14:textId="77777777" w:rsidR="00280558" w:rsidRPr="00F127C3" w:rsidRDefault="00280558" w:rsidP="00280558">
            <w:pPr>
              <w:rPr>
                <w:rFonts w:cstheme="minorHAnsi"/>
              </w:rPr>
            </w:pPr>
          </w:p>
        </w:tc>
        <w:tc>
          <w:tcPr>
            <w:tcW w:w="6237" w:type="dxa"/>
            <w:vMerge/>
          </w:tcPr>
          <w:p w14:paraId="28BDCA37" w14:textId="77777777" w:rsidR="00280558" w:rsidRPr="00F127C3" w:rsidRDefault="00280558" w:rsidP="00280558">
            <w:pPr>
              <w:rPr>
                <w:rFonts w:cstheme="minorHAnsi"/>
              </w:rPr>
            </w:pPr>
          </w:p>
        </w:tc>
        <w:tc>
          <w:tcPr>
            <w:tcW w:w="1559" w:type="dxa"/>
            <w:tcBorders>
              <w:top w:val="dotted" w:sz="4" w:space="0" w:color="auto"/>
            </w:tcBorders>
          </w:tcPr>
          <w:p w14:paraId="14035C00" w14:textId="7721AA44" w:rsidR="00280558" w:rsidRPr="00F127C3" w:rsidRDefault="00280558" w:rsidP="00280558">
            <w:pPr>
              <w:rPr>
                <w:rFonts w:cstheme="minorHAnsi"/>
              </w:rPr>
            </w:pPr>
            <w:r w:rsidRPr="00926A3A">
              <w:rPr>
                <w:rFonts w:cstheme="minorHAnsi"/>
              </w:rPr>
              <w:t xml:space="preserve">ja </w:t>
            </w:r>
            <w:r w:rsidRPr="00926A3A">
              <w:rPr>
                <w:rFonts w:ascii="Wingdings" w:eastAsia="Wingdings" w:hAnsi="Wingdings" w:cstheme="minorHAnsi"/>
              </w:rPr>
              <w:sym w:font="Wingdings" w:char="F0E0"/>
            </w:r>
            <w:r w:rsidRPr="00926A3A">
              <w:rPr>
                <w:rFonts w:cstheme="minorHAnsi"/>
              </w:rPr>
              <w:t xml:space="preserve"> 5</w:t>
            </w:r>
          </w:p>
        </w:tc>
        <w:tc>
          <w:tcPr>
            <w:tcW w:w="851" w:type="dxa"/>
            <w:tcBorders>
              <w:top w:val="dotted" w:sz="4" w:space="0" w:color="auto"/>
            </w:tcBorders>
          </w:tcPr>
          <w:p w14:paraId="5FED326E" w14:textId="77777777" w:rsidR="00280558" w:rsidRPr="00F127C3" w:rsidRDefault="00280558" w:rsidP="00280558">
            <w:pPr>
              <w:rPr>
                <w:rFonts w:cstheme="minorHAnsi"/>
              </w:rPr>
            </w:pPr>
          </w:p>
        </w:tc>
        <w:tc>
          <w:tcPr>
            <w:tcW w:w="5107" w:type="dxa"/>
            <w:tcBorders>
              <w:top w:val="dotted" w:sz="4" w:space="0" w:color="auto"/>
            </w:tcBorders>
          </w:tcPr>
          <w:p w14:paraId="29B49C46" w14:textId="77777777" w:rsidR="00280558" w:rsidRPr="00F127C3" w:rsidRDefault="00280558" w:rsidP="00280558">
            <w:pPr>
              <w:rPr>
                <w:rFonts w:cstheme="minorHAnsi"/>
              </w:rPr>
            </w:pPr>
          </w:p>
        </w:tc>
      </w:tr>
      <w:tr w:rsidR="00280558" w:rsidRPr="00F127C3" w14:paraId="2366134D" w14:textId="77777777" w:rsidTr="003C5568">
        <w:trPr>
          <w:gridAfter w:val="1"/>
          <w:wAfter w:w="11" w:type="dxa"/>
        </w:trPr>
        <w:tc>
          <w:tcPr>
            <w:tcW w:w="562" w:type="dxa"/>
            <w:vMerge w:val="restart"/>
          </w:tcPr>
          <w:p w14:paraId="625F6C48" w14:textId="5545D5FA" w:rsidR="00280558" w:rsidRPr="00F127C3" w:rsidRDefault="00280558" w:rsidP="00280558">
            <w:pPr>
              <w:rPr>
                <w:rFonts w:cstheme="minorHAnsi"/>
              </w:rPr>
            </w:pPr>
            <w:r w:rsidRPr="00926A3A">
              <w:rPr>
                <w:rFonts w:cstheme="minorHAnsi"/>
              </w:rPr>
              <w:t>5</w:t>
            </w:r>
          </w:p>
        </w:tc>
        <w:tc>
          <w:tcPr>
            <w:tcW w:w="6237" w:type="dxa"/>
            <w:vMerge w:val="restart"/>
          </w:tcPr>
          <w:p w14:paraId="01C9EFA9" w14:textId="2D1F37FC" w:rsidR="00280558" w:rsidRPr="00F127C3" w:rsidRDefault="00280558" w:rsidP="00751AAD">
            <w:pPr>
              <w:rPr>
                <w:rFonts w:cstheme="minorHAnsi"/>
              </w:rPr>
            </w:pPr>
            <w:r w:rsidRPr="00926A3A">
              <w:rPr>
                <w:rFonts w:cstheme="minorHAnsi"/>
              </w:rPr>
              <w:t>Existiert bereits ein abweichendes Tupel aus Aggregations</w:t>
            </w:r>
            <w:r>
              <w:rPr>
                <w:rFonts w:cstheme="minorHAnsi"/>
              </w:rPr>
              <w:softHyphen/>
            </w:r>
            <w:r w:rsidRPr="00926A3A">
              <w:rPr>
                <w:rFonts w:cstheme="minorHAnsi"/>
              </w:rPr>
              <w:t>verantwortlicher, Bilanzierungsgebiet, Regelzone und ZRT unter der ID des MaBiS-ZP?</w:t>
            </w:r>
          </w:p>
        </w:tc>
        <w:tc>
          <w:tcPr>
            <w:tcW w:w="1559" w:type="dxa"/>
            <w:tcBorders>
              <w:bottom w:val="dotted" w:sz="4" w:space="0" w:color="auto"/>
            </w:tcBorders>
          </w:tcPr>
          <w:p w14:paraId="3AFBD048" w14:textId="58202267" w:rsidR="00280558" w:rsidRPr="00F127C3" w:rsidRDefault="00280558" w:rsidP="00280558">
            <w:pPr>
              <w:rPr>
                <w:rFonts w:cstheme="minorHAnsi"/>
              </w:rPr>
            </w:pPr>
            <w:r w:rsidRPr="00926A3A">
              <w:rPr>
                <w:rFonts w:cstheme="minorHAnsi"/>
              </w:rPr>
              <w:t>ja</w:t>
            </w:r>
          </w:p>
        </w:tc>
        <w:tc>
          <w:tcPr>
            <w:tcW w:w="851" w:type="dxa"/>
            <w:tcBorders>
              <w:bottom w:val="dotted" w:sz="4" w:space="0" w:color="auto"/>
            </w:tcBorders>
          </w:tcPr>
          <w:p w14:paraId="6972223D" w14:textId="63D4B77C" w:rsidR="00280558" w:rsidRPr="00F127C3" w:rsidRDefault="00280558" w:rsidP="00280558">
            <w:pPr>
              <w:rPr>
                <w:rFonts w:cstheme="minorHAnsi"/>
              </w:rPr>
            </w:pPr>
            <w:r w:rsidRPr="00926A3A">
              <w:rPr>
                <w:rFonts w:cstheme="minorHAnsi"/>
              </w:rPr>
              <w:t>A05</w:t>
            </w:r>
          </w:p>
        </w:tc>
        <w:tc>
          <w:tcPr>
            <w:tcW w:w="5107" w:type="dxa"/>
            <w:tcBorders>
              <w:bottom w:val="dotted" w:sz="4" w:space="0" w:color="auto"/>
            </w:tcBorders>
          </w:tcPr>
          <w:p w14:paraId="729009BA" w14:textId="77777777" w:rsidR="00280558" w:rsidRPr="00926A3A" w:rsidRDefault="00280558" w:rsidP="00280558">
            <w:pPr>
              <w:spacing w:line="300" w:lineRule="atLeast"/>
              <w:rPr>
                <w:rFonts w:cstheme="minorHAnsi"/>
              </w:rPr>
            </w:pPr>
            <w:r w:rsidRPr="00926A3A">
              <w:rPr>
                <w:rFonts w:cstheme="minorHAnsi"/>
              </w:rPr>
              <w:t>Cluster: Ablehnung</w:t>
            </w:r>
          </w:p>
          <w:p w14:paraId="5A9864F6" w14:textId="1AD2242D" w:rsidR="00280558" w:rsidRPr="00F127C3" w:rsidRDefault="00280558" w:rsidP="00280558">
            <w:pPr>
              <w:rPr>
                <w:rFonts w:cstheme="minorHAnsi"/>
              </w:rPr>
            </w:pPr>
            <w:r w:rsidRPr="00926A3A">
              <w:rPr>
                <w:rFonts w:cstheme="minorHAnsi"/>
              </w:rPr>
              <w:t>Abweichender MaBiS-ZP bereits vorhanden</w:t>
            </w:r>
          </w:p>
        </w:tc>
      </w:tr>
      <w:tr w:rsidR="00280558" w:rsidRPr="00F127C3" w14:paraId="052F411B" w14:textId="77777777" w:rsidTr="003C5568">
        <w:trPr>
          <w:gridAfter w:val="1"/>
          <w:wAfter w:w="11" w:type="dxa"/>
        </w:trPr>
        <w:tc>
          <w:tcPr>
            <w:tcW w:w="562" w:type="dxa"/>
            <w:vMerge/>
          </w:tcPr>
          <w:p w14:paraId="1DFF33F6" w14:textId="77777777" w:rsidR="00280558" w:rsidRPr="00F127C3" w:rsidRDefault="00280558" w:rsidP="00280558">
            <w:pPr>
              <w:rPr>
                <w:rFonts w:cstheme="minorHAnsi"/>
              </w:rPr>
            </w:pPr>
          </w:p>
        </w:tc>
        <w:tc>
          <w:tcPr>
            <w:tcW w:w="6237" w:type="dxa"/>
            <w:vMerge/>
          </w:tcPr>
          <w:p w14:paraId="627926AD" w14:textId="77777777" w:rsidR="00280558" w:rsidRPr="00F127C3" w:rsidRDefault="00280558" w:rsidP="00280558">
            <w:pPr>
              <w:rPr>
                <w:rFonts w:cstheme="minorHAnsi"/>
              </w:rPr>
            </w:pPr>
          </w:p>
        </w:tc>
        <w:tc>
          <w:tcPr>
            <w:tcW w:w="1559" w:type="dxa"/>
            <w:tcBorders>
              <w:top w:val="dotted" w:sz="4" w:space="0" w:color="auto"/>
            </w:tcBorders>
          </w:tcPr>
          <w:p w14:paraId="5CCDB188" w14:textId="0AC292B7" w:rsidR="00280558" w:rsidRPr="00F127C3" w:rsidRDefault="00280558" w:rsidP="00280558">
            <w:pPr>
              <w:rPr>
                <w:rFonts w:cstheme="minorHAnsi"/>
              </w:rPr>
            </w:pPr>
            <w:r w:rsidRPr="00926A3A">
              <w:rPr>
                <w:rFonts w:cstheme="minorHAnsi"/>
              </w:rPr>
              <w:t xml:space="preserve">nein </w:t>
            </w:r>
            <w:r w:rsidRPr="00926A3A">
              <w:rPr>
                <w:rFonts w:ascii="Wingdings" w:eastAsia="Wingdings" w:hAnsi="Wingdings" w:cstheme="minorHAnsi"/>
              </w:rPr>
              <w:sym w:font="Wingdings" w:char="F0E0"/>
            </w:r>
            <w:r w:rsidRPr="00926A3A">
              <w:rPr>
                <w:rFonts w:cstheme="minorHAnsi"/>
              </w:rPr>
              <w:t xml:space="preserve"> 6</w:t>
            </w:r>
          </w:p>
        </w:tc>
        <w:tc>
          <w:tcPr>
            <w:tcW w:w="851" w:type="dxa"/>
            <w:tcBorders>
              <w:top w:val="dotted" w:sz="4" w:space="0" w:color="auto"/>
            </w:tcBorders>
          </w:tcPr>
          <w:p w14:paraId="5A20A3D1" w14:textId="77777777" w:rsidR="00280558" w:rsidRPr="00F127C3" w:rsidRDefault="00280558" w:rsidP="00280558">
            <w:pPr>
              <w:rPr>
                <w:rFonts w:cstheme="minorHAnsi"/>
              </w:rPr>
            </w:pPr>
          </w:p>
        </w:tc>
        <w:tc>
          <w:tcPr>
            <w:tcW w:w="5107" w:type="dxa"/>
            <w:tcBorders>
              <w:top w:val="dotted" w:sz="4" w:space="0" w:color="auto"/>
            </w:tcBorders>
          </w:tcPr>
          <w:p w14:paraId="31397AF8" w14:textId="77777777" w:rsidR="00280558" w:rsidRPr="00F127C3" w:rsidRDefault="00280558" w:rsidP="00280558">
            <w:pPr>
              <w:rPr>
                <w:rFonts w:cstheme="minorHAnsi"/>
              </w:rPr>
            </w:pPr>
          </w:p>
        </w:tc>
      </w:tr>
      <w:tr w:rsidR="00280558" w:rsidRPr="00F127C3" w14:paraId="7BFC3AEA" w14:textId="77777777" w:rsidTr="003C5568">
        <w:trPr>
          <w:gridAfter w:val="1"/>
          <w:wAfter w:w="11" w:type="dxa"/>
          <w:trHeight w:val="662"/>
        </w:trPr>
        <w:tc>
          <w:tcPr>
            <w:tcW w:w="562" w:type="dxa"/>
            <w:vMerge w:val="restart"/>
          </w:tcPr>
          <w:p w14:paraId="00E16774" w14:textId="65832B14" w:rsidR="00280558" w:rsidRPr="00F127C3" w:rsidRDefault="00280558" w:rsidP="00280558">
            <w:pPr>
              <w:rPr>
                <w:rFonts w:cstheme="minorHAnsi"/>
              </w:rPr>
            </w:pPr>
            <w:r w:rsidRPr="00926A3A">
              <w:rPr>
                <w:rFonts w:cstheme="minorHAnsi"/>
              </w:rPr>
              <w:t>6</w:t>
            </w:r>
          </w:p>
        </w:tc>
        <w:tc>
          <w:tcPr>
            <w:tcW w:w="6237" w:type="dxa"/>
            <w:vMerge w:val="restart"/>
          </w:tcPr>
          <w:p w14:paraId="624A7AEC" w14:textId="4EE8041D" w:rsidR="00280558" w:rsidRPr="00F127C3" w:rsidRDefault="00280558" w:rsidP="00280558">
            <w:pPr>
              <w:rPr>
                <w:rFonts w:cstheme="minorHAnsi"/>
              </w:rPr>
            </w:pPr>
            <w:r w:rsidRPr="00926A3A">
              <w:rPr>
                <w:rFonts w:cstheme="minorHAnsi"/>
              </w:rPr>
              <w:t>Existiert bereits für das genannte Tupel aus Aggregations</w:t>
            </w:r>
            <w:r>
              <w:rPr>
                <w:rFonts w:cstheme="minorHAnsi"/>
              </w:rPr>
              <w:softHyphen/>
            </w:r>
            <w:r w:rsidRPr="00926A3A">
              <w:rPr>
                <w:rFonts w:cstheme="minorHAnsi"/>
              </w:rPr>
              <w:t>verantwortlicher, Bilanzierungsgebiet, Regelzone und ZRT eine abweichende ID des MaBiS-ZP?</w:t>
            </w:r>
          </w:p>
        </w:tc>
        <w:tc>
          <w:tcPr>
            <w:tcW w:w="1559" w:type="dxa"/>
            <w:tcBorders>
              <w:bottom w:val="dotted" w:sz="4" w:space="0" w:color="auto"/>
            </w:tcBorders>
          </w:tcPr>
          <w:p w14:paraId="5E5A88E6" w14:textId="6CB59398" w:rsidR="00280558" w:rsidRPr="00F127C3" w:rsidRDefault="00280558" w:rsidP="00280558">
            <w:pPr>
              <w:rPr>
                <w:rFonts w:cstheme="minorHAnsi"/>
              </w:rPr>
            </w:pPr>
            <w:r w:rsidRPr="00926A3A">
              <w:rPr>
                <w:rFonts w:cstheme="minorHAnsi"/>
              </w:rPr>
              <w:t>ja</w:t>
            </w:r>
          </w:p>
        </w:tc>
        <w:tc>
          <w:tcPr>
            <w:tcW w:w="851" w:type="dxa"/>
            <w:tcBorders>
              <w:bottom w:val="dotted" w:sz="4" w:space="0" w:color="auto"/>
            </w:tcBorders>
          </w:tcPr>
          <w:p w14:paraId="5242CAB4" w14:textId="0CEC286E" w:rsidR="00280558" w:rsidRPr="00F127C3" w:rsidRDefault="00280558" w:rsidP="00280558">
            <w:pPr>
              <w:rPr>
                <w:rFonts w:cstheme="minorHAnsi"/>
              </w:rPr>
            </w:pPr>
            <w:r w:rsidRPr="00926A3A">
              <w:rPr>
                <w:rFonts w:cstheme="minorHAnsi"/>
              </w:rPr>
              <w:t>A06</w:t>
            </w:r>
          </w:p>
        </w:tc>
        <w:tc>
          <w:tcPr>
            <w:tcW w:w="5107" w:type="dxa"/>
            <w:tcBorders>
              <w:bottom w:val="dotted" w:sz="4" w:space="0" w:color="auto"/>
            </w:tcBorders>
          </w:tcPr>
          <w:p w14:paraId="5AD7C153" w14:textId="77777777" w:rsidR="00280558" w:rsidRPr="00926A3A" w:rsidRDefault="00280558" w:rsidP="00280558">
            <w:pPr>
              <w:spacing w:line="300" w:lineRule="atLeast"/>
              <w:rPr>
                <w:rFonts w:cstheme="minorHAnsi"/>
              </w:rPr>
            </w:pPr>
            <w:r w:rsidRPr="00926A3A">
              <w:rPr>
                <w:rFonts w:cstheme="minorHAnsi"/>
              </w:rPr>
              <w:t>Cluster: Ablehnung</w:t>
            </w:r>
          </w:p>
          <w:p w14:paraId="67672B7D" w14:textId="2220844A" w:rsidR="00280558" w:rsidRPr="00F127C3" w:rsidRDefault="00280558" w:rsidP="00280558">
            <w:pPr>
              <w:rPr>
                <w:rFonts w:cstheme="minorHAnsi"/>
              </w:rPr>
            </w:pPr>
            <w:r w:rsidRPr="00926A3A">
              <w:rPr>
                <w:rFonts w:cstheme="minorHAnsi"/>
              </w:rPr>
              <w:t>Abweichende ID zum MaBiS-ZP bereits vor</w:t>
            </w:r>
            <w:r>
              <w:rPr>
                <w:rFonts w:cstheme="minorHAnsi"/>
              </w:rPr>
              <w:t>-</w:t>
            </w:r>
            <w:r w:rsidRPr="00926A3A">
              <w:rPr>
                <w:rFonts w:cstheme="minorHAnsi"/>
              </w:rPr>
              <w:t>handen</w:t>
            </w:r>
          </w:p>
        </w:tc>
      </w:tr>
      <w:tr w:rsidR="00280558" w:rsidRPr="00F127C3" w14:paraId="048CA6DC" w14:textId="77777777" w:rsidTr="003C5568">
        <w:trPr>
          <w:gridAfter w:val="1"/>
          <w:wAfter w:w="11" w:type="dxa"/>
          <w:trHeight w:val="511"/>
        </w:trPr>
        <w:tc>
          <w:tcPr>
            <w:tcW w:w="562" w:type="dxa"/>
            <w:vMerge/>
          </w:tcPr>
          <w:p w14:paraId="166D216A" w14:textId="77777777" w:rsidR="00280558" w:rsidRPr="00F127C3" w:rsidRDefault="00280558" w:rsidP="00280558">
            <w:pPr>
              <w:rPr>
                <w:rFonts w:cstheme="minorHAnsi"/>
              </w:rPr>
            </w:pPr>
          </w:p>
        </w:tc>
        <w:tc>
          <w:tcPr>
            <w:tcW w:w="6237" w:type="dxa"/>
            <w:vMerge/>
          </w:tcPr>
          <w:p w14:paraId="73A7A377" w14:textId="77777777" w:rsidR="00280558" w:rsidRPr="00F127C3" w:rsidRDefault="00280558" w:rsidP="00280558">
            <w:pPr>
              <w:rPr>
                <w:rFonts w:cstheme="minorHAnsi"/>
              </w:rPr>
            </w:pPr>
          </w:p>
        </w:tc>
        <w:tc>
          <w:tcPr>
            <w:tcW w:w="1559" w:type="dxa"/>
            <w:tcBorders>
              <w:top w:val="dotted" w:sz="4" w:space="0" w:color="auto"/>
            </w:tcBorders>
          </w:tcPr>
          <w:p w14:paraId="013702C5" w14:textId="547FDD61" w:rsidR="00280558" w:rsidRPr="00F127C3" w:rsidRDefault="00280558" w:rsidP="00280558">
            <w:pPr>
              <w:tabs>
                <w:tab w:val="center" w:pos="1277"/>
              </w:tabs>
              <w:rPr>
                <w:rFonts w:cstheme="minorHAnsi"/>
              </w:rPr>
            </w:pPr>
            <w:r w:rsidRPr="00926A3A">
              <w:rPr>
                <w:rFonts w:cstheme="minorHAnsi"/>
              </w:rPr>
              <w:t xml:space="preserve">nein </w:t>
            </w:r>
            <w:r w:rsidRPr="00926A3A">
              <w:rPr>
                <w:rFonts w:ascii="Wingdings" w:eastAsia="Wingdings" w:hAnsi="Wingdings" w:cstheme="minorHAnsi"/>
              </w:rPr>
              <w:sym w:font="Wingdings" w:char="F0E0"/>
            </w:r>
            <w:r w:rsidRPr="00926A3A">
              <w:rPr>
                <w:rFonts w:cstheme="minorHAnsi"/>
              </w:rPr>
              <w:t xml:space="preserve"> 7</w:t>
            </w:r>
          </w:p>
        </w:tc>
        <w:tc>
          <w:tcPr>
            <w:tcW w:w="851" w:type="dxa"/>
            <w:tcBorders>
              <w:top w:val="dotted" w:sz="4" w:space="0" w:color="auto"/>
            </w:tcBorders>
          </w:tcPr>
          <w:p w14:paraId="367200D4" w14:textId="77777777" w:rsidR="00280558" w:rsidRPr="00F127C3" w:rsidRDefault="00280558" w:rsidP="00280558">
            <w:pPr>
              <w:rPr>
                <w:rFonts w:cstheme="minorHAnsi"/>
              </w:rPr>
            </w:pPr>
          </w:p>
        </w:tc>
        <w:tc>
          <w:tcPr>
            <w:tcW w:w="5107" w:type="dxa"/>
            <w:tcBorders>
              <w:top w:val="dotted" w:sz="4" w:space="0" w:color="auto"/>
            </w:tcBorders>
          </w:tcPr>
          <w:p w14:paraId="4E96A6DF" w14:textId="77777777" w:rsidR="00280558" w:rsidRPr="00F127C3" w:rsidRDefault="00280558" w:rsidP="00280558">
            <w:pPr>
              <w:rPr>
                <w:rFonts w:cstheme="minorHAnsi"/>
              </w:rPr>
            </w:pPr>
          </w:p>
        </w:tc>
      </w:tr>
      <w:tr w:rsidR="00280558" w:rsidRPr="00F127C3" w14:paraId="36CAA884" w14:textId="77777777" w:rsidTr="003C5568">
        <w:trPr>
          <w:gridAfter w:val="1"/>
          <w:wAfter w:w="11" w:type="dxa"/>
          <w:trHeight w:val="872"/>
        </w:trPr>
        <w:tc>
          <w:tcPr>
            <w:tcW w:w="562" w:type="dxa"/>
            <w:vMerge w:val="restart"/>
          </w:tcPr>
          <w:p w14:paraId="22EA0457" w14:textId="485CAB8D" w:rsidR="00280558" w:rsidRPr="00F127C3" w:rsidRDefault="00280558" w:rsidP="00280558">
            <w:pPr>
              <w:rPr>
                <w:rFonts w:cstheme="minorHAnsi"/>
              </w:rPr>
            </w:pPr>
            <w:r w:rsidRPr="00926A3A">
              <w:rPr>
                <w:rFonts w:cstheme="minorHAnsi"/>
              </w:rPr>
              <w:t>7</w:t>
            </w:r>
          </w:p>
        </w:tc>
        <w:tc>
          <w:tcPr>
            <w:tcW w:w="6237" w:type="dxa"/>
            <w:vMerge w:val="restart"/>
          </w:tcPr>
          <w:p w14:paraId="06B53CD9" w14:textId="262E2DD8" w:rsidR="00280558" w:rsidRPr="00F127C3" w:rsidRDefault="00280558" w:rsidP="00280558">
            <w:pPr>
              <w:rPr>
                <w:rFonts w:cstheme="minorHAnsi"/>
              </w:rPr>
            </w:pPr>
            <w:r w:rsidRPr="00926A3A">
              <w:rPr>
                <w:rFonts w:cstheme="minorHAnsi"/>
              </w:rPr>
              <w:t>Ist der ÜNB zur Aktivierung des ZRT berechtigt?</w:t>
            </w:r>
          </w:p>
        </w:tc>
        <w:tc>
          <w:tcPr>
            <w:tcW w:w="1559" w:type="dxa"/>
            <w:tcBorders>
              <w:bottom w:val="dotted" w:sz="4" w:space="0" w:color="auto"/>
            </w:tcBorders>
          </w:tcPr>
          <w:p w14:paraId="71EC0FFE" w14:textId="54A18757" w:rsidR="00280558" w:rsidRPr="00F127C3" w:rsidRDefault="00280558" w:rsidP="00280558">
            <w:pPr>
              <w:rPr>
                <w:rFonts w:cstheme="minorHAnsi"/>
              </w:rPr>
            </w:pPr>
            <w:r w:rsidRPr="00926A3A">
              <w:rPr>
                <w:rFonts w:cstheme="minorHAnsi"/>
              </w:rPr>
              <w:t>nein</w:t>
            </w:r>
          </w:p>
        </w:tc>
        <w:tc>
          <w:tcPr>
            <w:tcW w:w="851" w:type="dxa"/>
            <w:tcBorders>
              <w:bottom w:val="dotted" w:sz="4" w:space="0" w:color="auto"/>
            </w:tcBorders>
          </w:tcPr>
          <w:p w14:paraId="082E8833" w14:textId="53D20692" w:rsidR="00280558" w:rsidRPr="00F127C3" w:rsidRDefault="00280558" w:rsidP="00280558">
            <w:pPr>
              <w:rPr>
                <w:rFonts w:cstheme="minorHAnsi"/>
              </w:rPr>
            </w:pPr>
            <w:r w:rsidRPr="00926A3A">
              <w:rPr>
                <w:rFonts w:cstheme="minorHAnsi"/>
              </w:rPr>
              <w:t>A07</w:t>
            </w:r>
          </w:p>
        </w:tc>
        <w:tc>
          <w:tcPr>
            <w:tcW w:w="5107" w:type="dxa"/>
            <w:tcBorders>
              <w:bottom w:val="dotted" w:sz="4" w:space="0" w:color="auto"/>
            </w:tcBorders>
          </w:tcPr>
          <w:p w14:paraId="3B52F372" w14:textId="77777777" w:rsidR="00280558" w:rsidRPr="00926A3A" w:rsidRDefault="00280558" w:rsidP="00280558">
            <w:pPr>
              <w:spacing w:line="300" w:lineRule="atLeast"/>
              <w:rPr>
                <w:rFonts w:cstheme="minorHAnsi"/>
              </w:rPr>
            </w:pPr>
            <w:r w:rsidRPr="00926A3A">
              <w:rPr>
                <w:rFonts w:cstheme="minorHAnsi"/>
              </w:rPr>
              <w:t>Cluster: Ablehnung</w:t>
            </w:r>
          </w:p>
          <w:p w14:paraId="7C2BC8FE" w14:textId="78521F2C" w:rsidR="00280558" w:rsidRPr="00F127C3" w:rsidRDefault="00280558" w:rsidP="00280558">
            <w:pPr>
              <w:rPr>
                <w:rFonts w:cstheme="minorHAnsi"/>
              </w:rPr>
            </w:pPr>
            <w:r w:rsidRPr="00926A3A">
              <w:rPr>
                <w:rFonts w:cstheme="minorHAnsi"/>
              </w:rPr>
              <w:t>ZRT Aktivierung nicht berechtigt</w:t>
            </w:r>
          </w:p>
        </w:tc>
      </w:tr>
      <w:tr w:rsidR="00280558" w:rsidRPr="00F127C3" w14:paraId="736CD112" w14:textId="77777777" w:rsidTr="003C5568">
        <w:trPr>
          <w:gridAfter w:val="1"/>
          <w:wAfter w:w="11" w:type="dxa"/>
          <w:trHeight w:val="438"/>
        </w:trPr>
        <w:tc>
          <w:tcPr>
            <w:tcW w:w="562" w:type="dxa"/>
            <w:vMerge/>
          </w:tcPr>
          <w:p w14:paraId="17AFADB1" w14:textId="77777777" w:rsidR="00280558" w:rsidRPr="00F127C3" w:rsidRDefault="00280558" w:rsidP="00280558">
            <w:pPr>
              <w:rPr>
                <w:rFonts w:cstheme="minorHAnsi"/>
              </w:rPr>
            </w:pPr>
          </w:p>
        </w:tc>
        <w:tc>
          <w:tcPr>
            <w:tcW w:w="6237" w:type="dxa"/>
            <w:vMerge/>
          </w:tcPr>
          <w:p w14:paraId="49A71BB1" w14:textId="77777777" w:rsidR="00280558" w:rsidRPr="00F127C3" w:rsidRDefault="00280558" w:rsidP="00280558">
            <w:pPr>
              <w:rPr>
                <w:rFonts w:cstheme="minorHAnsi"/>
              </w:rPr>
            </w:pPr>
          </w:p>
        </w:tc>
        <w:tc>
          <w:tcPr>
            <w:tcW w:w="1559" w:type="dxa"/>
            <w:tcBorders>
              <w:top w:val="dotted" w:sz="4" w:space="0" w:color="auto"/>
            </w:tcBorders>
          </w:tcPr>
          <w:p w14:paraId="2ADE3E94" w14:textId="0182D51F" w:rsidR="00280558" w:rsidRPr="00F127C3" w:rsidRDefault="00280558" w:rsidP="00280558">
            <w:pPr>
              <w:rPr>
                <w:rFonts w:cstheme="minorHAnsi"/>
              </w:rPr>
            </w:pPr>
            <w:r w:rsidRPr="00926A3A">
              <w:rPr>
                <w:rFonts w:cstheme="minorHAnsi"/>
              </w:rPr>
              <w:t xml:space="preserve">ja </w:t>
            </w:r>
            <w:r w:rsidRPr="00926A3A">
              <w:rPr>
                <w:rFonts w:ascii="Wingdings" w:eastAsia="Wingdings" w:hAnsi="Wingdings" w:cstheme="minorHAnsi"/>
              </w:rPr>
              <w:sym w:font="Wingdings" w:char="F0E0"/>
            </w:r>
            <w:r w:rsidRPr="00926A3A">
              <w:rPr>
                <w:rFonts w:cstheme="minorHAnsi"/>
              </w:rPr>
              <w:t xml:space="preserve"> 8</w:t>
            </w:r>
          </w:p>
        </w:tc>
        <w:tc>
          <w:tcPr>
            <w:tcW w:w="851" w:type="dxa"/>
            <w:tcBorders>
              <w:top w:val="dotted" w:sz="4" w:space="0" w:color="auto"/>
            </w:tcBorders>
          </w:tcPr>
          <w:p w14:paraId="2B136F1C" w14:textId="77777777" w:rsidR="00280558" w:rsidRPr="00F127C3" w:rsidRDefault="00280558" w:rsidP="00280558">
            <w:pPr>
              <w:rPr>
                <w:rFonts w:cstheme="minorHAnsi"/>
              </w:rPr>
            </w:pPr>
          </w:p>
        </w:tc>
        <w:tc>
          <w:tcPr>
            <w:tcW w:w="5107" w:type="dxa"/>
            <w:tcBorders>
              <w:top w:val="dotted" w:sz="4" w:space="0" w:color="auto"/>
            </w:tcBorders>
          </w:tcPr>
          <w:p w14:paraId="239A599E" w14:textId="77777777" w:rsidR="00280558" w:rsidRPr="00F127C3" w:rsidRDefault="00280558" w:rsidP="00280558">
            <w:pPr>
              <w:rPr>
                <w:rFonts w:cstheme="minorHAnsi"/>
              </w:rPr>
            </w:pPr>
          </w:p>
        </w:tc>
      </w:tr>
      <w:tr w:rsidR="00280558" w:rsidRPr="00F127C3" w14:paraId="4FA41A8F" w14:textId="77777777" w:rsidTr="003C5568">
        <w:trPr>
          <w:gridAfter w:val="1"/>
          <w:wAfter w:w="11" w:type="dxa"/>
          <w:trHeight w:val="728"/>
        </w:trPr>
        <w:tc>
          <w:tcPr>
            <w:tcW w:w="562" w:type="dxa"/>
            <w:vMerge w:val="restart"/>
          </w:tcPr>
          <w:p w14:paraId="309D951A" w14:textId="1336BCBD" w:rsidR="00280558" w:rsidRPr="00F127C3" w:rsidRDefault="00280558" w:rsidP="00280558">
            <w:pPr>
              <w:rPr>
                <w:rFonts w:cstheme="minorHAnsi"/>
              </w:rPr>
            </w:pPr>
            <w:r w:rsidRPr="00926A3A">
              <w:rPr>
                <w:rFonts w:cstheme="minorHAnsi"/>
              </w:rPr>
              <w:t>8</w:t>
            </w:r>
          </w:p>
        </w:tc>
        <w:tc>
          <w:tcPr>
            <w:tcW w:w="6237" w:type="dxa"/>
            <w:vMerge w:val="restart"/>
          </w:tcPr>
          <w:p w14:paraId="286DE023" w14:textId="35F35429" w:rsidR="00280558" w:rsidRPr="00F127C3" w:rsidRDefault="00280558" w:rsidP="00280558">
            <w:pPr>
              <w:rPr>
                <w:rFonts w:cstheme="minorHAnsi"/>
              </w:rPr>
            </w:pPr>
            <w:r w:rsidRPr="00926A3A">
              <w:rPr>
                <w:rFonts w:cstheme="minorHAnsi"/>
              </w:rPr>
              <w:t>Passt die OBIS-Kennzahl zum ZRT?</w:t>
            </w:r>
          </w:p>
        </w:tc>
        <w:tc>
          <w:tcPr>
            <w:tcW w:w="1559" w:type="dxa"/>
            <w:tcBorders>
              <w:bottom w:val="dotted" w:sz="4" w:space="0" w:color="auto"/>
            </w:tcBorders>
          </w:tcPr>
          <w:p w14:paraId="1A3C6274" w14:textId="52F08265" w:rsidR="00280558" w:rsidRPr="00F127C3" w:rsidRDefault="00280558" w:rsidP="00280558">
            <w:pPr>
              <w:rPr>
                <w:rFonts w:cstheme="minorHAnsi"/>
              </w:rPr>
            </w:pPr>
            <w:r w:rsidRPr="00926A3A">
              <w:rPr>
                <w:rFonts w:cstheme="minorHAnsi"/>
              </w:rPr>
              <w:t>nein</w:t>
            </w:r>
          </w:p>
        </w:tc>
        <w:tc>
          <w:tcPr>
            <w:tcW w:w="851" w:type="dxa"/>
            <w:tcBorders>
              <w:bottom w:val="dotted" w:sz="4" w:space="0" w:color="auto"/>
            </w:tcBorders>
          </w:tcPr>
          <w:p w14:paraId="1999B769" w14:textId="6FC74896" w:rsidR="00280558" w:rsidRPr="00F127C3" w:rsidRDefault="00280558" w:rsidP="00280558">
            <w:pPr>
              <w:rPr>
                <w:rFonts w:cstheme="minorHAnsi"/>
              </w:rPr>
            </w:pPr>
            <w:r w:rsidRPr="00926A3A">
              <w:rPr>
                <w:rFonts w:cstheme="minorHAnsi"/>
              </w:rPr>
              <w:t>A08</w:t>
            </w:r>
          </w:p>
        </w:tc>
        <w:tc>
          <w:tcPr>
            <w:tcW w:w="5107" w:type="dxa"/>
            <w:tcBorders>
              <w:bottom w:val="dotted" w:sz="4" w:space="0" w:color="auto"/>
            </w:tcBorders>
          </w:tcPr>
          <w:p w14:paraId="4B3891E9" w14:textId="77777777" w:rsidR="00280558" w:rsidRPr="00926A3A" w:rsidRDefault="00280558" w:rsidP="00280558">
            <w:pPr>
              <w:spacing w:line="300" w:lineRule="atLeast"/>
              <w:rPr>
                <w:rFonts w:cstheme="minorHAnsi"/>
              </w:rPr>
            </w:pPr>
            <w:r w:rsidRPr="00926A3A">
              <w:rPr>
                <w:rFonts w:cstheme="minorHAnsi"/>
              </w:rPr>
              <w:t>Cluster: Ablehnung</w:t>
            </w:r>
          </w:p>
          <w:p w14:paraId="391E049F" w14:textId="54427561" w:rsidR="00280558" w:rsidRPr="00F127C3" w:rsidRDefault="00280558" w:rsidP="00280558">
            <w:pPr>
              <w:rPr>
                <w:rFonts w:cstheme="minorHAnsi"/>
              </w:rPr>
            </w:pPr>
            <w:r w:rsidRPr="00926A3A">
              <w:rPr>
                <w:rFonts w:cstheme="minorHAnsi"/>
              </w:rPr>
              <w:t>OBIS nicht passend</w:t>
            </w:r>
          </w:p>
        </w:tc>
      </w:tr>
      <w:tr w:rsidR="00280558" w:rsidRPr="00F127C3" w14:paraId="498AE1C4" w14:textId="77777777" w:rsidTr="003C5568">
        <w:trPr>
          <w:gridAfter w:val="1"/>
          <w:wAfter w:w="11" w:type="dxa"/>
          <w:trHeight w:val="461"/>
        </w:trPr>
        <w:tc>
          <w:tcPr>
            <w:tcW w:w="562" w:type="dxa"/>
            <w:vMerge/>
          </w:tcPr>
          <w:p w14:paraId="659BAEC6" w14:textId="77777777" w:rsidR="00280558" w:rsidRPr="00F127C3" w:rsidRDefault="00280558" w:rsidP="00280558">
            <w:pPr>
              <w:rPr>
                <w:rFonts w:cstheme="minorHAnsi"/>
              </w:rPr>
            </w:pPr>
          </w:p>
        </w:tc>
        <w:tc>
          <w:tcPr>
            <w:tcW w:w="6237" w:type="dxa"/>
            <w:vMerge/>
          </w:tcPr>
          <w:p w14:paraId="208CBF11" w14:textId="77777777" w:rsidR="00280558" w:rsidRPr="00F127C3" w:rsidRDefault="00280558" w:rsidP="00280558">
            <w:pPr>
              <w:rPr>
                <w:rFonts w:cstheme="minorHAnsi"/>
              </w:rPr>
            </w:pPr>
          </w:p>
        </w:tc>
        <w:tc>
          <w:tcPr>
            <w:tcW w:w="1559" w:type="dxa"/>
            <w:tcBorders>
              <w:top w:val="dotted" w:sz="4" w:space="0" w:color="auto"/>
            </w:tcBorders>
          </w:tcPr>
          <w:p w14:paraId="528AC08C" w14:textId="149DECFF" w:rsidR="00280558" w:rsidRPr="00F127C3" w:rsidRDefault="00280558" w:rsidP="00280558">
            <w:pPr>
              <w:rPr>
                <w:rFonts w:cstheme="minorHAnsi"/>
              </w:rPr>
            </w:pPr>
            <w:r w:rsidRPr="00926A3A">
              <w:rPr>
                <w:rFonts w:cstheme="minorHAnsi"/>
              </w:rPr>
              <w:t xml:space="preserve">ja </w:t>
            </w:r>
            <w:r w:rsidRPr="00926A3A">
              <w:rPr>
                <w:rFonts w:ascii="Wingdings" w:eastAsia="Wingdings" w:hAnsi="Wingdings" w:cstheme="minorHAnsi"/>
              </w:rPr>
              <w:sym w:font="Wingdings" w:char="F0E0"/>
            </w:r>
            <w:r w:rsidRPr="00926A3A">
              <w:rPr>
                <w:rFonts w:cstheme="minorHAnsi"/>
              </w:rPr>
              <w:t xml:space="preserve"> 9</w:t>
            </w:r>
          </w:p>
        </w:tc>
        <w:tc>
          <w:tcPr>
            <w:tcW w:w="851" w:type="dxa"/>
            <w:tcBorders>
              <w:top w:val="dotted" w:sz="4" w:space="0" w:color="auto"/>
            </w:tcBorders>
          </w:tcPr>
          <w:p w14:paraId="30099EBD" w14:textId="77777777" w:rsidR="00280558" w:rsidRPr="00F127C3" w:rsidRDefault="00280558" w:rsidP="00280558">
            <w:pPr>
              <w:rPr>
                <w:rFonts w:cstheme="minorHAnsi"/>
              </w:rPr>
            </w:pPr>
          </w:p>
        </w:tc>
        <w:tc>
          <w:tcPr>
            <w:tcW w:w="5107" w:type="dxa"/>
            <w:tcBorders>
              <w:top w:val="dotted" w:sz="4" w:space="0" w:color="auto"/>
            </w:tcBorders>
          </w:tcPr>
          <w:p w14:paraId="7C1B975E" w14:textId="77777777" w:rsidR="00280558" w:rsidRPr="00F127C3" w:rsidRDefault="00280558" w:rsidP="00280558">
            <w:pPr>
              <w:rPr>
                <w:rFonts w:cstheme="minorHAnsi"/>
              </w:rPr>
            </w:pPr>
          </w:p>
        </w:tc>
      </w:tr>
      <w:tr w:rsidR="00280558" w:rsidRPr="00F127C3" w14:paraId="28627D4C" w14:textId="77777777" w:rsidTr="003C5568">
        <w:trPr>
          <w:gridAfter w:val="1"/>
          <w:wAfter w:w="11" w:type="dxa"/>
          <w:trHeight w:val="699"/>
        </w:trPr>
        <w:tc>
          <w:tcPr>
            <w:tcW w:w="562" w:type="dxa"/>
            <w:vMerge w:val="restart"/>
          </w:tcPr>
          <w:p w14:paraId="7003F657" w14:textId="0999B58D" w:rsidR="00280558" w:rsidRPr="00F127C3" w:rsidRDefault="00280558" w:rsidP="00280558">
            <w:pPr>
              <w:rPr>
                <w:rFonts w:cstheme="minorHAnsi"/>
              </w:rPr>
            </w:pPr>
            <w:r w:rsidRPr="00926A3A">
              <w:rPr>
                <w:rFonts w:cstheme="minorHAnsi"/>
              </w:rPr>
              <w:t>9</w:t>
            </w:r>
          </w:p>
        </w:tc>
        <w:tc>
          <w:tcPr>
            <w:tcW w:w="6237" w:type="dxa"/>
            <w:vMerge w:val="restart"/>
          </w:tcPr>
          <w:p w14:paraId="630E5526" w14:textId="68D69D90" w:rsidR="00280558" w:rsidRPr="00F127C3" w:rsidRDefault="00280558" w:rsidP="00280558">
            <w:pPr>
              <w:rPr>
                <w:rFonts w:cstheme="minorHAnsi"/>
              </w:rPr>
            </w:pPr>
            <w:r w:rsidRPr="00926A3A">
              <w:rPr>
                <w:rFonts w:cstheme="minorHAnsi"/>
              </w:rPr>
              <w:t>Ist der MaBiS-ZP zum Zeitpunkt der Aktivierung bereits aktiviert?</w:t>
            </w:r>
          </w:p>
        </w:tc>
        <w:tc>
          <w:tcPr>
            <w:tcW w:w="1559" w:type="dxa"/>
            <w:tcBorders>
              <w:bottom w:val="dotted" w:sz="4" w:space="0" w:color="auto"/>
            </w:tcBorders>
          </w:tcPr>
          <w:p w14:paraId="37E58239" w14:textId="0C679820" w:rsidR="00280558" w:rsidRPr="00F127C3" w:rsidRDefault="00280558" w:rsidP="00280558">
            <w:pPr>
              <w:rPr>
                <w:rFonts w:cstheme="minorHAnsi"/>
              </w:rPr>
            </w:pPr>
            <w:r w:rsidRPr="00926A3A">
              <w:rPr>
                <w:rFonts w:cstheme="minorHAnsi"/>
              </w:rPr>
              <w:t>ja</w:t>
            </w:r>
          </w:p>
        </w:tc>
        <w:tc>
          <w:tcPr>
            <w:tcW w:w="851" w:type="dxa"/>
            <w:tcBorders>
              <w:bottom w:val="dotted" w:sz="4" w:space="0" w:color="auto"/>
            </w:tcBorders>
          </w:tcPr>
          <w:p w14:paraId="7AC1A25D" w14:textId="7D43ABEF" w:rsidR="00280558" w:rsidRPr="00F127C3" w:rsidRDefault="00280558" w:rsidP="00280558">
            <w:pPr>
              <w:rPr>
                <w:rFonts w:cstheme="minorHAnsi"/>
              </w:rPr>
            </w:pPr>
            <w:r w:rsidRPr="00926A3A">
              <w:rPr>
                <w:rFonts w:cstheme="minorHAnsi"/>
              </w:rPr>
              <w:t>A09</w:t>
            </w:r>
          </w:p>
        </w:tc>
        <w:tc>
          <w:tcPr>
            <w:tcW w:w="5107" w:type="dxa"/>
            <w:tcBorders>
              <w:bottom w:val="dotted" w:sz="4" w:space="0" w:color="auto"/>
            </w:tcBorders>
          </w:tcPr>
          <w:p w14:paraId="2827E563" w14:textId="77777777" w:rsidR="00280558" w:rsidRPr="00926A3A" w:rsidRDefault="00280558" w:rsidP="00280558">
            <w:pPr>
              <w:spacing w:line="300" w:lineRule="atLeast"/>
              <w:rPr>
                <w:rFonts w:cstheme="minorHAnsi"/>
              </w:rPr>
            </w:pPr>
            <w:r w:rsidRPr="00926A3A">
              <w:rPr>
                <w:rFonts w:cstheme="minorHAnsi"/>
              </w:rPr>
              <w:t>Cluster: Ablehnung</w:t>
            </w:r>
          </w:p>
          <w:p w14:paraId="717ECBEF" w14:textId="1D97E0A8" w:rsidR="00280558" w:rsidRPr="00F127C3" w:rsidRDefault="00280558" w:rsidP="00280558">
            <w:pPr>
              <w:rPr>
                <w:rFonts w:cstheme="minorHAnsi"/>
              </w:rPr>
            </w:pPr>
            <w:r w:rsidRPr="00926A3A">
              <w:rPr>
                <w:rFonts w:cstheme="minorHAnsi"/>
              </w:rPr>
              <w:t>MaBiS-ZP bereits aktiviert</w:t>
            </w:r>
          </w:p>
        </w:tc>
      </w:tr>
      <w:tr w:rsidR="00280558" w:rsidRPr="00F127C3" w14:paraId="303E654C" w14:textId="77777777" w:rsidTr="0066797F">
        <w:trPr>
          <w:gridAfter w:val="1"/>
          <w:wAfter w:w="11" w:type="dxa"/>
          <w:trHeight w:val="406"/>
        </w:trPr>
        <w:tc>
          <w:tcPr>
            <w:tcW w:w="562" w:type="dxa"/>
            <w:vMerge/>
          </w:tcPr>
          <w:p w14:paraId="656D8E9F" w14:textId="77777777" w:rsidR="00280558" w:rsidRPr="00F127C3" w:rsidRDefault="00280558" w:rsidP="00280558">
            <w:pPr>
              <w:rPr>
                <w:rFonts w:cstheme="minorHAnsi"/>
              </w:rPr>
            </w:pPr>
          </w:p>
        </w:tc>
        <w:tc>
          <w:tcPr>
            <w:tcW w:w="6237" w:type="dxa"/>
            <w:vMerge/>
          </w:tcPr>
          <w:p w14:paraId="37054493" w14:textId="77777777" w:rsidR="00280558" w:rsidRPr="00F127C3" w:rsidRDefault="00280558" w:rsidP="00280558">
            <w:pPr>
              <w:rPr>
                <w:rFonts w:cstheme="minorHAnsi"/>
              </w:rPr>
            </w:pPr>
          </w:p>
        </w:tc>
        <w:tc>
          <w:tcPr>
            <w:tcW w:w="1559" w:type="dxa"/>
            <w:tcBorders>
              <w:top w:val="dotted" w:sz="4" w:space="0" w:color="auto"/>
              <w:bottom w:val="single" w:sz="4" w:space="0" w:color="auto"/>
            </w:tcBorders>
          </w:tcPr>
          <w:p w14:paraId="60249AEF" w14:textId="669250C4" w:rsidR="00280558" w:rsidRPr="00F127C3" w:rsidRDefault="00280558" w:rsidP="00280558">
            <w:pPr>
              <w:rPr>
                <w:rFonts w:cstheme="minorHAnsi"/>
              </w:rPr>
            </w:pPr>
            <w:r w:rsidRPr="00926A3A">
              <w:rPr>
                <w:rFonts w:cstheme="minorHAnsi"/>
              </w:rPr>
              <w:t>nein</w:t>
            </w:r>
          </w:p>
        </w:tc>
        <w:tc>
          <w:tcPr>
            <w:tcW w:w="851" w:type="dxa"/>
            <w:tcBorders>
              <w:top w:val="dotted" w:sz="4" w:space="0" w:color="auto"/>
              <w:bottom w:val="single" w:sz="4" w:space="0" w:color="auto"/>
            </w:tcBorders>
          </w:tcPr>
          <w:p w14:paraId="7758B35D" w14:textId="163150D6" w:rsidR="00280558" w:rsidRPr="00F127C3" w:rsidRDefault="00280558" w:rsidP="00280558">
            <w:pPr>
              <w:rPr>
                <w:rFonts w:cstheme="minorHAnsi"/>
              </w:rPr>
            </w:pPr>
            <w:r w:rsidRPr="00926A3A">
              <w:rPr>
                <w:rFonts w:cstheme="minorHAnsi"/>
              </w:rPr>
              <w:t>A10</w:t>
            </w:r>
          </w:p>
        </w:tc>
        <w:tc>
          <w:tcPr>
            <w:tcW w:w="5107" w:type="dxa"/>
            <w:tcBorders>
              <w:top w:val="dotted" w:sz="4" w:space="0" w:color="auto"/>
              <w:bottom w:val="single" w:sz="4" w:space="0" w:color="auto"/>
            </w:tcBorders>
          </w:tcPr>
          <w:p w14:paraId="7CF6EF37" w14:textId="77777777" w:rsidR="00280558" w:rsidRPr="00926A3A" w:rsidRDefault="00280558" w:rsidP="00280558">
            <w:pPr>
              <w:spacing w:line="300" w:lineRule="atLeast"/>
              <w:rPr>
                <w:rFonts w:cstheme="minorHAnsi"/>
              </w:rPr>
            </w:pPr>
            <w:r w:rsidRPr="00926A3A">
              <w:rPr>
                <w:rFonts w:cstheme="minorHAnsi"/>
              </w:rPr>
              <w:t xml:space="preserve">Cluster: Zustimmung </w:t>
            </w:r>
          </w:p>
          <w:p w14:paraId="20E5F03F" w14:textId="28440A24" w:rsidR="00280558" w:rsidRPr="00F127C3" w:rsidRDefault="00280558" w:rsidP="00280558">
            <w:pPr>
              <w:rPr>
                <w:rFonts w:cstheme="minorHAnsi"/>
              </w:rPr>
            </w:pPr>
            <w:r w:rsidRPr="00926A3A">
              <w:rPr>
                <w:rFonts w:cstheme="minorHAnsi"/>
              </w:rPr>
              <w:t>Aktivierung durchgeführt</w:t>
            </w:r>
          </w:p>
        </w:tc>
      </w:tr>
    </w:tbl>
    <w:p w14:paraId="6E872D8E" w14:textId="77777777" w:rsidR="003C5568" w:rsidRDefault="003C5568">
      <w:r>
        <w:br w:type="page"/>
      </w:r>
    </w:p>
    <w:p w14:paraId="3DEDA3AE" w14:textId="7E35D89D" w:rsidR="00C70B11" w:rsidRPr="00246E48" w:rsidRDefault="008F78A2" w:rsidP="001F2FE1">
      <w:pPr>
        <w:pStyle w:val="berschrift2"/>
      </w:pPr>
      <w:bookmarkStart w:id="688" w:name="_Toc62633623"/>
      <w:bookmarkStart w:id="689" w:name="_Toc115371074"/>
      <w:r>
        <w:t>AD</w:t>
      </w:r>
      <w:bookmarkStart w:id="690" w:name="_Toc64453959"/>
      <w:r w:rsidR="00C70B11" w:rsidRPr="00246E48">
        <w:t>: Deaktivierung eines MaBiS-Zählpunkts für den Deltazeitreihenübertrag</w:t>
      </w:r>
      <w:r w:rsidR="00C70B11">
        <w:t xml:space="preserve"> </w:t>
      </w:r>
      <w:r w:rsidR="00C70B11" w:rsidRPr="00246E48">
        <w:t>vom ÜNB an BIKO und NB</w:t>
      </w:r>
      <w:bookmarkEnd w:id="688"/>
      <w:bookmarkEnd w:id="689"/>
      <w:bookmarkEnd w:id="690"/>
    </w:p>
    <w:p w14:paraId="60AD313C" w14:textId="7E9C4242" w:rsidR="00C70B11" w:rsidRPr="00246E48" w:rsidRDefault="00C70B11" w:rsidP="00926A3A">
      <w:pPr>
        <w:pStyle w:val="berschrift3"/>
      </w:pPr>
      <w:bookmarkStart w:id="691" w:name="_Toc62633624"/>
      <w:bookmarkStart w:id="692" w:name="_Toc64453960"/>
      <w:bookmarkStart w:id="693" w:name="_Toc115371075"/>
      <w:r w:rsidRPr="00246E48">
        <w:t>E_0028_MaBiS-ZP Deaktivierung prüfen</w:t>
      </w:r>
      <w:bookmarkEnd w:id="691"/>
      <w:bookmarkEnd w:id="692"/>
      <w:bookmarkEnd w:id="693"/>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280558" w:rsidRPr="00F127C3" w14:paraId="19ED2FD0" w14:textId="77777777" w:rsidTr="00C62443">
        <w:trPr>
          <w:trHeight w:val="454"/>
        </w:trPr>
        <w:tc>
          <w:tcPr>
            <w:tcW w:w="14327" w:type="dxa"/>
            <w:gridSpan w:val="6"/>
            <w:shd w:val="clear" w:color="auto" w:fill="D8DFE4"/>
            <w:vAlign w:val="center"/>
          </w:tcPr>
          <w:p w14:paraId="1EB17BF5" w14:textId="4F4A0E9F" w:rsidR="00280558" w:rsidRPr="00CF6B07" w:rsidRDefault="00280558" w:rsidP="00C62443">
            <w:pPr>
              <w:contextualSpacing/>
              <w:rPr>
                <w:rFonts w:cstheme="minorHAnsi"/>
                <w:b/>
                <w:bCs/>
              </w:rPr>
            </w:pPr>
            <w:bookmarkStart w:id="694" w:name="_Toc62633625"/>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280558" w:rsidRPr="00F127C3" w14:paraId="5FBD2349" w14:textId="77777777" w:rsidTr="00EA0C73">
        <w:trPr>
          <w:gridAfter w:val="1"/>
          <w:wAfter w:w="11" w:type="dxa"/>
        </w:trPr>
        <w:tc>
          <w:tcPr>
            <w:tcW w:w="562" w:type="dxa"/>
            <w:shd w:val="clear" w:color="auto" w:fill="D8DFE4"/>
          </w:tcPr>
          <w:p w14:paraId="3B4FEED1" w14:textId="77777777" w:rsidR="00280558" w:rsidRPr="00CF6B07" w:rsidRDefault="00280558" w:rsidP="004C073D">
            <w:pPr>
              <w:contextualSpacing/>
              <w:rPr>
                <w:rFonts w:cstheme="minorHAnsi"/>
              </w:rPr>
            </w:pPr>
            <w:r w:rsidRPr="00CF6B07">
              <w:rPr>
                <w:rFonts w:cstheme="minorHAnsi"/>
              </w:rPr>
              <w:t>Nr.</w:t>
            </w:r>
          </w:p>
        </w:tc>
        <w:tc>
          <w:tcPr>
            <w:tcW w:w="6237" w:type="dxa"/>
            <w:shd w:val="clear" w:color="auto" w:fill="D8DFE4"/>
          </w:tcPr>
          <w:p w14:paraId="0489A0DF" w14:textId="77777777" w:rsidR="00280558" w:rsidRPr="00CF6B07" w:rsidRDefault="00280558" w:rsidP="004C073D">
            <w:pPr>
              <w:contextualSpacing/>
              <w:rPr>
                <w:rFonts w:cstheme="minorHAnsi"/>
              </w:rPr>
            </w:pPr>
            <w:r w:rsidRPr="00CF6B07">
              <w:rPr>
                <w:rFonts w:cstheme="minorHAnsi"/>
              </w:rPr>
              <w:t>Prüfschritt</w:t>
            </w:r>
          </w:p>
        </w:tc>
        <w:tc>
          <w:tcPr>
            <w:tcW w:w="1559" w:type="dxa"/>
            <w:shd w:val="clear" w:color="auto" w:fill="D8DFE4"/>
          </w:tcPr>
          <w:p w14:paraId="2EED2F6E" w14:textId="77777777" w:rsidR="00280558" w:rsidRPr="00CF6B07" w:rsidRDefault="00280558" w:rsidP="004C073D">
            <w:pPr>
              <w:ind w:left="55"/>
              <w:contextualSpacing/>
              <w:rPr>
                <w:rFonts w:cstheme="minorHAnsi"/>
              </w:rPr>
            </w:pPr>
            <w:r w:rsidRPr="00CF6B07">
              <w:rPr>
                <w:rFonts w:cstheme="minorHAnsi"/>
              </w:rPr>
              <w:t>Prüfergebnis</w:t>
            </w:r>
          </w:p>
        </w:tc>
        <w:tc>
          <w:tcPr>
            <w:tcW w:w="851" w:type="dxa"/>
            <w:shd w:val="clear" w:color="auto" w:fill="D8DFE4"/>
          </w:tcPr>
          <w:p w14:paraId="5C414D13" w14:textId="77777777" w:rsidR="00280558" w:rsidRPr="00CF6B07" w:rsidRDefault="00280558" w:rsidP="004C073D">
            <w:pPr>
              <w:contextualSpacing/>
              <w:rPr>
                <w:rFonts w:cstheme="minorHAnsi"/>
              </w:rPr>
            </w:pPr>
            <w:r w:rsidRPr="00CF6B07">
              <w:rPr>
                <w:rFonts w:cstheme="minorHAnsi"/>
              </w:rPr>
              <w:t>Code</w:t>
            </w:r>
          </w:p>
        </w:tc>
        <w:tc>
          <w:tcPr>
            <w:tcW w:w="5107" w:type="dxa"/>
            <w:shd w:val="clear" w:color="auto" w:fill="D8DFE4"/>
          </w:tcPr>
          <w:p w14:paraId="5036C1FF" w14:textId="77777777" w:rsidR="00280558" w:rsidRPr="00CF6B07" w:rsidRDefault="00280558" w:rsidP="004C073D">
            <w:pPr>
              <w:contextualSpacing/>
              <w:rPr>
                <w:rFonts w:cstheme="minorHAnsi"/>
              </w:rPr>
            </w:pPr>
            <w:r w:rsidRPr="00CF6B07">
              <w:rPr>
                <w:rFonts w:cstheme="minorHAnsi"/>
              </w:rPr>
              <w:t>Hinweis</w:t>
            </w:r>
          </w:p>
        </w:tc>
      </w:tr>
      <w:tr w:rsidR="00280558" w:rsidRPr="00F127C3" w14:paraId="32E7D45B" w14:textId="77777777" w:rsidTr="00EA0C73">
        <w:trPr>
          <w:gridAfter w:val="1"/>
          <w:wAfter w:w="11" w:type="dxa"/>
        </w:trPr>
        <w:tc>
          <w:tcPr>
            <w:tcW w:w="562" w:type="dxa"/>
            <w:vMerge w:val="restart"/>
          </w:tcPr>
          <w:p w14:paraId="75FF8494" w14:textId="262F1C8E" w:rsidR="00280558" w:rsidRPr="00F127C3" w:rsidRDefault="00280558" w:rsidP="00280558">
            <w:pPr>
              <w:rPr>
                <w:rFonts w:cstheme="minorHAnsi"/>
              </w:rPr>
            </w:pPr>
            <w:r w:rsidRPr="009F6908">
              <w:rPr>
                <w:rFonts w:cstheme="minorHAnsi"/>
              </w:rPr>
              <w:t>1</w:t>
            </w:r>
          </w:p>
        </w:tc>
        <w:tc>
          <w:tcPr>
            <w:tcW w:w="6237" w:type="dxa"/>
            <w:vMerge w:val="restart"/>
          </w:tcPr>
          <w:p w14:paraId="668E1288" w14:textId="78674076" w:rsidR="00280558" w:rsidRPr="00F127C3" w:rsidRDefault="00280558" w:rsidP="00280558">
            <w:pPr>
              <w:rPr>
                <w:rFonts w:cstheme="minorHAnsi"/>
              </w:rPr>
            </w:pPr>
            <w:r w:rsidRPr="009F6908">
              <w:rPr>
                <w:rFonts w:cstheme="minorHAnsi"/>
              </w:rPr>
              <w:t>Erfolgt die Deaktivierung nach Ablauf der Clearingfrist für die KBKA?</w:t>
            </w:r>
          </w:p>
        </w:tc>
        <w:tc>
          <w:tcPr>
            <w:tcW w:w="1559" w:type="dxa"/>
            <w:tcBorders>
              <w:bottom w:val="dotted" w:sz="4" w:space="0" w:color="auto"/>
            </w:tcBorders>
          </w:tcPr>
          <w:p w14:paraId="7369D37B" w14:textId="2C20D6A5" w:rsidR="00280558" w:rsidRPr="00F127C3" w:rsidRDefault="00280558" w:rsidP="00280558">
            <w:pPr>
              <w:rPr>
                <w:rFonts w:cstheme="minorHAnsi"/>
              </w:rPr>
            </w:pPr>
            <w:r w:rsidRPr="009F6908">
              <w:rPr>
                <w:rFonts w:cstheme="minorHAnsi"/>
              </w:rPr>
              <w:t>ja</w:t>
            </w:r>
          </w:p>
        </w:tc>
        <w:tc>
          <w:tcPr>
            <w:tcW w:w="851" w:type="dxa"/>
            <w:tcBorders>
              <w:bottom w:val="dotted" w:sz="4" w:space="0" w:color="auto"/>
            </w:tcBorders>
          </w:tcPr>
          <w:p w14:paraId="3DE2FAFD" w14:textId="02D74173" w:rsidR="00280558" w:rsidRPr="00F127C3" w:rsidRDefault="00280558" w:rsidP="00280558">
            <w:pPr>
              <w:rPr>
                <w:rFonts w:cstheme="minorHAnsi"/>
              </w:rPr>
            </w:pPr>
            <w:r w:rsidRPr="009F6908">
              <w:rPr>
                <w:rFonts w:cstheme="minorHAnsi"/>
              </w:rPr>
              <w:t>A01</w:t>
            </w:r>
          </w:p>
        </w:tc>
        <w:tc>
          <w:tcPr>
            <w:tcW w:w="5107" w:type="dxa"/>
            <w:tcBorders>
              <w:bottom w:val="dotted" w:sz="4" w:space="0" w:color="auto"/>
            </w:tcBorders>
          </w:tcPr>
          <w:p w14:paraId="16F69386" w14:textId="77777777" w:rsidR="00280558" w:rsidRPr="009F6908" w:rsidRDefault="00280558" w:rsidP="00280558">
            <w:pPr>
              <w:rPr>
                <w:rFonts w:cstheme="minorHAnsi"/>
              </w:rPr>
            </w:pPr>
            <w:r w:rsidRPr="009F6908">
              <w:rPr>
                <w:rFonts w:cstheme="minorHAnsi"/>
              </w:rPr>
              <w:t>Cluster: Ablehnung</w:t>
            </w:r>
          </w:p>
          <w:p w14:paraId="47C38591" w14:textId="0C863EBF" w:rsidR="00280558" w:rsidRPr="00F127C3" w:rsidRDefault="00280558" w:rsidP="00280558">
            <w:pPr>
              <w:rPr>
                <w:rFonts w:cstheme="minorHAnsi"/>
              </w:rPr>
            </w:pPr>
            <w:r w:rsidRPr="009F6908">
              <w:rPr>
                <w:rFonts w:cstheme="minorHAnsi"/>
              </w:rPr>
              <w:t>Fristüberschreitung</w:t>
            </w:r>
          </w:p>
        </w:tc>
      </w:tr>
      <w:tr w:rsidR="00280558" w:rsidRPr="00F127C3" w14:paraId="2168CB34" w14:textId="77777777" w:rsidTr="00EA0C73">
        <w:trPr>
          <w:gridAfter w:val="1"/>
          <w:wAfter w:w="11" w:type="dxa"/>
        </w:trPr>
        <w:tc>
          <w:tcPr>
            <w:tcW w:w="562" w:type="dxa"/>
            <w:vMerge/>
          </w:tcPr>
          <w:p w14:paraId="02CA883F" w14:textId="77777777" w:rsidR="00280558" w:rsidRPr="00F127C3" w:rsidRDefault="00280558" w:rsidP="00280558">
            <w:pPr>
              <w:rPr>
                <w:rFonts w:cstheme="minorHAnsi"/>
              </w:rPr>
            </w:pPr>
          </w:p>
        </w:tc>
        <w:tc>
          <w:tcPr>
            <w:tcW w:w="6237" w:type="dxa"/>
            <w:vMerge/>
          </w:tcPr>
          <w:p w14:paraId="2ED97C8E" w14:textId="77777777" w:rsidR="00280558" w:rsidRPr="00F127C3" w:rsidRDefault="00280558" w:rsidP="00280558">
            <w:pPr>
              <w:rPr>
                <w:rFonts w:cstheme="minorHAnsi"/>
              </w:rPr>
            </w:pPr>
          </w:p>
        </w:tc>
        <w:tc>
          <w:tcPr>
            <w:tcW w:w="1559" w:type="dxa"/>
            <w:tcBorders>
              <w:top w:val="dotted" w:sz="4" w:space="0" w:color="auto"/>
            </w:tcBorders>
          </w:tcPr>
          <w:p w14:paraId="688C18BF" w14:textId="4EFBB18C" w:rsidR="00280558" w:rsidRPr="00F127C3" w:rsidRDefault="003E3E8C" w:rsidP="00280558">
            <w:pPr>
              <w:rPr>
                <w:rFonts w:cstheme="minorHAnsi"/>
              </w:rPr>
            </w:pPr>
            <w:r>
              <w:rPr>
                <w:rFonts w:cstheme="minorHAnsi"/>
              </w:rPr>
              <w:t>n</w:t>
            </w:r>
            <w:r w:rsidR="00280558" w:rsidRPr="009F6908">
              <w:rPr>
                <w:rFonts w:cstheme="minorHAnsi"/>
              </w:rPr>
              <w:t>ein</w:t>
            </w:r>
            <w:r>
              <w:rPr>
                <w:rFonts w:cstheme="minorHAnsi"/>
              </w:rPr>
              <w:t xml:space="preserve"> </w:t>
            </w:r>
            <w:r w:rsidR="00280558" w:rsidRPr="009F6908">
              <w:rPr>
                <w:rFonts w:ascii="Wingdings" w:eastAsia="Wingdings" w:hAnsi="Wingdings" w:cstheme="minorHAnsi"/>
              </w:rPr>
              <w:sym w:font="Wingdings" w:char="F0E0"/>
            </w:r>
            <w:r w:rsidR="00280558" w:rsidRPr="009F6908">
              <w:rPr>
                <w:rFonts w:cstheme="minorHAnsi"/>
              </w:rPr>
              <w:t xml:space="preserve"> 2</w:t>
            </w:r>
          </w:p>
        </w:tc>
        <w:tc>
          <w:tcPr>
            <w:tcW w:w="851" w:type="dxa"/>
            <w:tcBorders>
              <w:top w:val="dotted" w:sz="4" w:space="0" w:color="auto"/>
            </w:tcBorders>
          </w:tcPr>
          <w:p w14:paraId="619E3AF7" w14:textId="77777777" w:rsidR="00280558" w:rsidRPr="00F127C3" w:rsidRDefault="00280558" w:rsidP="00280558">
            <w:pPr>
              <w:rPr>
                <w:rFonts w:cstheme="minorHAnsi"/>
              </w:rPr>
            </w:pPr>
          </w:p>
        </w:tc>
        <w:tc>
          <w:tcPr>
            <w:tcW w:w="5107" w:type="dxa"/>
            <w:tcBorders>
              <w:top w:val="dotted" w:sz="4" w:space="0" w:color="auto"/>
            </w:tcBorders>
          </w:tcPr>
          <w:p w14:paraId="0E48FEEF" w14:textId="77777777" w:rsidR="00280558" w:rsidRPr="00F127C3" w:rsidRDefault="00280558" w:rsidP="00280558">
            <w:pPr>
              <w:rPr>
                <w:rFonts w:cstheme="minorHAnsi"/>
              </w:rPr>
            </w:pPr>
          </w:p>
        </w:tc>
      </w:tr>
      <w:tr w:rsidR="00280558" w:rsidRPr="00F127C3" w14:paraId="4E675B9E" w14:textId="77777777" w:rsidTr="00EA0C73">
        <w:trPr>
          <w:gridAfter w:val="1"/>
          <w:wAfter w:w="11" w:type="dxa"/>
        </w:trPr>
        <w:tc>
          <w:tcPr>
            <w:tcW w:w="562" w:type="dxa"/>
            <w:vMerge w:val="restart"/>
          </w:tcPr>
          <w:p w14:paraId="4C483C18" w14:textId="4F809CD6" w:rsidR="00280558" w:rsidRPr="00F127C3" w:rsidRDefault="00280558" w:rsidP="00280558">
            <w:pPr>
              <w:rPr>
                <w:rFonts w:cstheme="minorHAnsi"/>
              </w:rPr>
            </w:pPr>
            <w:r w:rsidRPr="009F6908">
              <w:rPr>
                <w:rFonts w:cstheme="minorHAnsi"/>
              </w:rPr>
              <w:t>2</w:t>
            </w:r>
          </w:p>
        </w:tc>
        <w:tc>
          <w:tcPr>
            <w:tcW w:w="6237" w:type="dxa"/>
            <w:vMerge w:val="restart"/>
          </w:tcPr>
          <w:p w14:paraId="0A363306" w14:textId="140D8DFE" w:rsidR="00280558" w:rsidRPr="00F127C3" w:rsidRDefault="00280558" w:rsidP="00280558">
            <w:pPr>
              <w:rPr>
                <w:rFonts w:cstheme="minorHAnsi"/>
              </w:rPr>
            </w:pPr>
            <w:r w:rsidRPr="009F6908">
              <w:rPr>
                <w:rFonts w:cstheme="minorHAnsi"/>
              </w:rPr>
              <w:t>Erfolgt die Deaktivierung zum Monatsersten 00:00 Uhr?</w:t>
            </w:r>
          </w:p>
        </w:tc>
        <w:tc>
          <w:tcPr>
            <w:tcW w:w="1559" w:type="dxa"/>
            <w:tcBorders>
              <w:bottom w:val="dotted" w:sz="4" w:space="0" w:color="auto"/>
            </w:tcBorders>
          </w:tcPr>
          <w:p w14:paraId="5C501989" w14:textId="670D115A" w:rsidR="00280558" w:rsidRPr="00F127C3" w:rsidRDefault="00280558" w:rsidP="00280558">
            <w:pPr>
              <w:rPr>
                <w:rFonts w:cstheme="minorHAnsi"/>
              </w:rPr>
            </w:pPr>
            <w:r w:rsidRPr="009F6908">
              <w:rPr>
                <w:rFonts w:cstheme="minorHAnsi"/>
              </w:rPr>
              <w:t>nein</w:t>
            </w:r>
          </w:p>
        </w:tc>
        <w:tc>
          <w:tcPr>
            <w:tcW w:w="851" w:type="dxa"/>
            <w:tcBorders>
              <w:bottom w:val="dotted" w:sz="4" w:space="0" w:color="auto"/>
            </w:tcBorders>
          </w:tcPr>
          <w:p w14:paraId="07F08AFE" w14:textId="7B5F9FDB" w:rsidR="00280558" w:rsidRPr="00F127C3" w:rsidRDefault="00280558" w:rsidP="00280558">
            <w:pPr>
              <w:rPr>
                <w:rFonts w:cstheme="minorHAnsi"/>
              </w:rPr>
            </w:pPr>
            <w:r w:rsidRPr="009F6908">
              <w:rPr>
                <w:rFonts w:cstheme="minorHAnsi"/>
              </w:rPr>
              <w:t>A02</w:t>
            </w:r>
          </w:p>
        </w:tc>
        <w:tc>
          <w:tcPr>
            <w:tcW w:w="5107" w:type="dxa"/>
            <w:tcBorders>
              <w:bottom w:val="dotted" w:sz="4" w:space="0" w:color="auto"/>
            </w:tcBorders>
          </w:tcPr>
          <w:p w14:paraId="1E847F8F" w14:textId="77777777" w:rsidR="00280558" w:rsidRPr="009F6908" w:rsidRDefault="00280558" w:rsidP="00280558">
            <w:pPr>
              <w:rPr>
                <w:rFonts w:cstheme="minorHAnsi"/>
              </w:rPr>
            </w:pPr>
            <w:r w:rsidRPr="009F6908">
              <w:rPr>
                <w:rFonts w:cstheme="minorHAnsi"/>
              </w:rPr>
              <w:t>Cluster: Ablehnung</w:t>
            </w:r>
          </w:p>
          <w:p w14:paraId="3210ED2B" w14:textId="5C1E531C" w:rsidR="00280558" w:rsidRPr="00F127C3" w:rsidRDefault="00280558" w:rsidP="00280558">
            <w:pPr>
              <w:rPr>
                <w:rFonts w:cstheme="minorHAnsi"/>
              </w:rPr>
            </w:pPr>
            <w:r w:rsidRPr="009F6908">
              <w:rPr>
                <w:rFonts w:cstheme="minorHAnsi"/>
              </w:rPr>
              <w:t>Gewählter Zeitpunkt nicht zulässig</w:t>
            </w:r>
          </w:p>
        </w:tc>
      </w:tr>
      <w:tr w:rsidR="00280558" w:rsidRPr="00F127C3" w14:paraId="569B357C" w14:textId="77777777" w:rsidTr="00EA0C73">
        <w:trPr>
          <w:gridAfter w:val="1"/>
          <w:wAfter w:w="11" w:type="dxa"/>
        </w:trPr>
        <w:tc>
          <w:tcPr>
            <w:tcW w:w="562" w:type="dxa"/>
            <w:vMerge/>
          </w:tcPr>
          <w:p w14:paraId="6E32A3CC" w14:textId="77777777" w:rsidR="00280558" w:rsidRPr="00F127C3" w:rsidRDefault="00280558" w:rsidP="00280558">
            <w:pPr>
              <w:rPr>
                <w:rFonts w:cstheme="minorHAnsi"/>
              </w:rPr>
            </w:pPr>
          </w:p>
        </w:tc>
        <w:tc>
          <w:tcPr>
            <w:tcW w:w="6237" w:type="dxa"/>
            <w:vMerge/>
          </w:tcPr>
          <w:p w14:paraId="27C2BC6D" w14:textId="77777777" w:rsidR="00280558" w:rsidRPr="00F127C3" w:rsidRDefault="00280558" w:rsidP="00280558">
            <w:pPr>
              <w:rPr>
                <w:rFonts w:cstheme="minorHAnsi"/>
              </w:rPr>
            </w:pPr>
          </w:p>
        </w:tc>
        <w:tc>
          <w:tcPr>
            <w:tcW w:w="1559" w:type="dxa"/>
            <w:tcBorders>
              <w:top w:val="dotted" w:sz="4" w:space="0" w:color="auto"/>
            </w:tcBorders>
          </w:tcPr>
          <w:p w14:paraId="74C36A0D" w14:textId="126741ED" w:rsidR="00280558" w:rsidRPr="00F127C3" w:rsidRDefault="00280558" w:rsidP="00280558">
            <w:pPr>
              <w:rPr>
                <w:rFonts w:cstheme="minorHAnsi"/>
              </w:rPr>
            </w:pPr>
            <w:r w:rsidRPr="009F6908">
              <w:rPr>
                <w:rFonts w:cstheme="minorHAnsi"/>
              </w:rPr>
              <w:t xml:space="preserve">ja </w:t>
            </w:r>
            <w:r w:rsidRPr="009F6908">
              <w:rPr>
                <w:rFonts w:ascii="Wingdings" w:eastAsia="Wingdings" w:hAnsi="Wingdings" w:cstheme="minorHAnsi"/>
              </w:rPr>
              <w:sym w:font="Wingdings" w:char="F0E0"/>
            </w:r>
            <w:r w:rsidRPr="009F6908">
              <w:rPr>
                <w:rFonts w:cstheme="minorHAnsi"/>
              </w:rPr>
              <w:t xml:space="preserve"> 3</w:t>
            </w:r>
          </w:p>
        </w:tc>
        <w:tc>
          <w:tcPr>
            <w:tcW w:w="851" w:type="dxa"/>
            <w:tcBorders>
              <w:top w:val="dotted" w:sz="4" w:space="0" w:color="auto"/>
            </w:tcBorders>
          </w:tcPr>
          <w:p w14:paraId="07C8675E" w14:textId="77777777" w:rsidR="00280558" w:rsidRPr="00F127C3" w:rsidRDefault="00280558" w:rsidP="00280558">
            <w:pPr>
              <w:rPr>
                <w:rFonts w:cstheme="minorHAnsi"/>
              </w:rPr>
            </w:pPr>
          </w:p>
        </w:tc>
        <w:tc>
          <w:tcPr>
            <w:tcW w:w="5107" w:type="dxa"/>
            <w:tcBorders>
              <w:top w:val="dotted" w:sz="4" w:space="0" w:color="auto"/>
            </w:tcBorders>
          </w:tcPr>
          <w:p w14:paraId="2E323154" w14:textId="77777777" w:rsidR="00280558" w:rsidRPr="00F127C3" w:rsidRDefault="00280558" w:rsidP="00280558">
            <w:pPr>
              <w:rPr>
                <w:rFonts w:cstheme="minorHAnsi"/>
              </w:rPr>
            </w:pPr>
          </w:p>
        </w:tc>
      </w:tr>
      <w:tr w:rsidR="00280558" w:rsidRPr="00F127C3" w14:paraId="2B9A25FE" w14:textId="77777777" w:rsidTr="00EA0C73">
        <w:trPr>
          <w:gridAfter w:val="1"/>
          <w:wAfter w:w="11" w:type="dxa"/>
        </w:trPr>
        <w:tc>
          <w:tcPr>
            <w:tcW w:w="562" w:type="dxa"/>
            <w:vMerge w:val="restart"/>
          </w:tcPr>
          <w:p w14:paraId="1B5FCB50" w14:textId="1E58D207" w:rsidR="00280558" w:rsidRPr="00F127C3" w:rsidRDefault="00280558" w:rsidP="00280558">
            <w:pPr>
              <w:rPr>
                <w:rFonts w:cstheme="minorHAnsi"/>
              </w:rPr>
            </w:pPr>
            <w:r w:rsidRPr="009F6908">
              <w:rPr>
                <w:rFonts w:cstheme="minorHAnsi"/>
              </w:rPr>
              <w:t>3</w:t>
            </w:r>
          </w:p>
        </w:tc>
        <w:tc>
          <w:tcPr>
            <w:tcW w:w="6237" w:type="dxa"/>
            <w:vMerge w:val="restart"/>
          </w:tcPr>
          <w:p w14:paraId="450779CE" w14:textId="49BE48CB" w:rsidR="00280558" w:rsidRPr="00F127C3" w:rsidRDefault="00280558" w:rsidP="00280558">
            <w:pPr>
              <w:rPr>
                <w:rFonts w:cstheme="minorHAnsi"/>
              </w:rPr>
            </w:pPr>
            <w:r w:rsidRPr="009F6908">
              <w:rPr>
                <w:rFonts w:cstheme="minorHAnsi"/>
              </w:rPr>
              <w:t>Ist das Bilanzierungsgebiet zum Zeitpunkt der Deaktivierung in der Regelzone des BIKO gültig?</w:t>
            </w:r>
          </w:p>
        </w:tc>
        <w:tc>
          <w:tcPr>
            <w:tcW w:w="1559" w:type="dxa"/>
            <w:tcBorders>
              <w:bottom w:val="dotted" w:sz="4" w:space="0" w:color="auto"/>
            </w:tcBorders>
          </w:tcPr>
          <w:p w14:paraId="4AD8A116" w14:textId="11D6EB03" w:rsidR="00280558" w:rsidRPr="00F127C3" w:rsidRDefault="00280558" w:rsidP="00280558">
            <w:pPr>
              <w:rPr>
                <w:rFonts w:cstheme="minorHAnsi"/>
              </w:rPr>
            </w:pPr>
            <w:r w:rsidRPr="009F6908">
              <w:rPr>
                <w:rFonts w:cstheme="minorHAnsi"/>
              </w:rPr>
              <w:t>nein</w:t>
            </w:r>
          </w:p>
        </w:tc>
        <w:tc>
          <w:tcPr>
            <w:tcW w:w="851" w:type="dxa"/>
            <w:tcBorders>
              <w:bottom w:val="dotted" w:sz="4" w:space="0" w:color="auto"/>
            </w:tcBorders>
          </w:tcPr>
          <w:p w14:paraId="73A8AD3E" w14:textId="7D029393" w:rsidR="00280558" w:rsidRPr="00F127C3" w:rsidRDefault="00280558" w:rsidP="00280558">
            <w:pPr>
              <w:rPr>
                <w:rFonts w:cstheme="minorHAnsi"/>
              </w:rPr>
            </w:pPr>
            <w:r w:rsidRPr="009F6908">
              <w:rPr>
                <w:rFonts w:cstheme="minorHAnsi"/>
              </w:rPr>
              <w:t>A03</w:t>
            </w:r>
          </w:p>
        </w:tc>
        <w:tc>
          <w:tcPr>
            <w:tcW w:w="5107" w:type="dxa"/>
            <w:tcBorders>
              <w:bottom w:val="dotted" w:sz="4" w:space="0" w:color="auto"/>
            </w:tcBorders>
          </w:tcPr>
          <w:p w14:paraId="66E46529" w14:textId="77777777" w:rsidR="00280558" w:rsidRPr="009F6908" w:rsidRDefault="00280558" w:rsidP="00280558">
            <w:pPr>
              <w:rPr>
                <w:rFonts w:cstheme="minorHAnsi"/>
              </w:rPr>
            </w:pPr>
            <w:r w:rsidRPr="009F6908">
              <w:rPr>
                <w:rFonts w:cstheme="minorHAnsi"/>
              </w:rPr>
              <w:t>Cluster: Ablehnung</w:t>
            </w:r>
          </w:p>
          <w:p w14:paraId="290B2514" w14:textId="6309D259" w:rsidR="00280558" w:rsidRPr="00F127C3" w:rsidRDefault="00280558" w:rsidP="00280558">
            <w:pPr>
              <w:rPr>
                <w:rFonts w:cstheme="minorHAnsi"/>
              </w:rPr>
            </w:pPr>
            <w:r w:rsidRPr="009F6908">
              <w:rPr>
                <w:rFonts w:cstheme="minorHAnsi"/>
              </w:rPr>
              <w:t>Bilanzierungsgebiet nicht gültig</w:t>
            </w:r>
          </w:p>
        </w:tc>
      </w:tr>
      <w:tr w:rsidR="00280558" w:rsidRPr="00F127C3" w14:paraId="110F6A70" w14:textId="77777777" w:rsidTr="00EA0C73">
        <w:trPr>
          <w:gridAfter w:val="1"/>
          <w:wAfter w:w="11" w:type="dxa"/>
        </w:trPr>
        <w:tc>
          <w:tcPr>
            <w:tcW w:w="562" w:type="dxa"/>
            <w:vMerge/>
          </w:tcPr>
          <w:p w14:paraId="53B03DD1" w14:textId="77777777" w:rsidR="00280558" w:rsidRPr="00F127C3" w:rsidRDefault="00280558" w:rsidP="00280558">
            <w:pPr>
              <w:rPr>
                <w:rFonts w:cstheme="minorHAnsi"/>
              </w:rPr>
            </w:pPr>
          </w:p>
        </w:tc>
        <w:tc>
          <w:tcPr>
            <w:tcW w:w="6237" w:type="dxa"/>
            <w:vMerge/>
          </w:tcPr>
          <w:p w14:paraId="2B404BC6" w14:textId="77777777" w:rsidR="00280558" w:rsidRPr="00F127C3" w:rsidRDefault="00280558" w:rsidP="00280558">
            <w:pPr>
              <w:rPr>
                <w:rFonts w:cstheme="minorHAnsi"/>
              </w:rPr>
            </w:pPr>
          </w:p>
        </w:tc>
        <w:tc>
          <w:tcPr>
            <w:tcW w:w="1559" w:type="dxa"/>
            <w:tcBorders>
              <w:top w:val="dotted" w:sz="4" w:space="0" w:color="auto"/>
            </w:tcBorders>
          </w:tcPr>
          <w:p w14:paraId="5CA7C465" w14:textId="0AD79539" w:rsidR="00280558" w:rsidRPr="00F127C3" w:rsidRDefault="00280558" w:rsidP="00280558">
            <w:pPr>
              <w:rPr>
                <w:rFonts w:cstheme="minorHAnsi"/>
              </w:rPr>
            </w:pPr>
            <w:r w:rsidRPr="009F6908">
              <w:rPr>
                <w:rFonts w:cstheme="minorHAnsi"/>
              </w:rPr>
              <w:t xml:space="preserve">ja </w:t>
            </w:r>
            <w:r w:rsidRPr="009F6908">
              <w:rPr>
                <w:rFonts w:ascii="Wingdings" w:eastAsia="Wingdings" w:hAnsi="Wingdings" w:cstheme="minorHAnsi"/>
              </w:rPr>
              <w:sym w:font="Wingdings" w:char="F0E0"/>
            </w:r>
            <w:r w:rsidRPr="009F6908">
              <w:rPr>
                <w:rFonts w:cstheme="minorHAnsi"/>
              </w:rPr>
              <w:t xml:space="preserve"> 4</w:t>
            </w:r>
          </w:p>
        </w:tc>
        <w:tc>
          <w:tcPr>
            <w:tcW w:w="851" w:type="dxa"/>
            <w:tcBorders>
              <w:top w:val="dotted" w:sz="4" w:space="0" w:color="auto"/>
            </w:tcBorders>
          </w:tcPr>
          <w:p w14:paraId="2B262BE3" w14:textId="77777777" w:rsidR="00280558" w:rsidRPr="00F127C3" w:rsidRDefault="00280558" w:rsidP="00280558">
            <w:pPr>
              <w:rPr>
                <w:rFonts w:cstheme="minorHAnsi"/>
              </w:rPr>
            </w:pPr>
          </w:p>
        </w:tc>
        <w:tc>
          <w:tcPr>
            <w:tcW w:w="5107" w:type="dxa"/>
            <w:tcBorders>
              <w:top w:val="dotted" w:sz="4" w:space="0" w:color="auto"/>
            </w:tcBorders>
          </w:tcPr>
          <w:p w14:paraId="726E6B18" w14:textId="77777777" w:rsidR="00280558" w:rsidRPr="00F127C3" w:rsidRDefault="00280558" w:rsidP="00280558">
            <w:pPr>
              <w:rPr>
                <w:rFonts w:cstheme="minorHAnsi"/>
              </w:rPr>
            </w:pPr>
          </w:p>
        </w:tc>
      </w:tr>
      <w:tr w:rsidR="00280558" w:rsidRPr="00F127C3" w14:paraId="0330A567" w14:textId="77777777" w:rsidTr="00EA0C73">
        <w:trPr>
          <w:gridAfter w:val="1"/>
          <w:wAfter w:w="11" w:type="dxa"/>
        </w:trPr>
        <w:tc>
          <w:tcPr>
            <w:tcW w:w="562" w:type="dxa"/>
            <w:vMerge w:val="restart"/>
          </w:tcPr>
          <w:p w14:paraId="177301C3" w14:textId="0B846CF9" w:rsidR="00280558" w:rsidRPr="00F127C3" w:rsidRDefault="00280558" w:rsidP="00280558">
            <w:pPr>
              <w:rPr>
                <w:rFonts w:cstheme="minorHAnsi"/>
              </w:rPr>
            </w:pPr>
            <w:r w:rsidRPr="009F6908">
              <w:rPr>
                <w:rFonts w:cstheme="minorHAnsi"/>
              </w:rPr>
              <w:t>4</w:t>
            </w:r>
          </w:p>
        </w:tc>
        <w:tc>
          <w:tcPr>
            <w:tcW w:w="6237" w:type="dxa"/>
            <w:vMerge w:val="restart"/>
          </w:tcPr>
          <w:p w14:paraId="32175CB9" w14:textId="23FB7A7A" w:rsidR="00280558" w:rsidRPr="00F127C3" w:rsidRDefault="00280558" w:rsidP="00280558">
            <w:pPr>
              <w:rPr>
                <w:rFonts w:cstheme="minorHAnsi"/>
              </w:rPr>
            </w:pPr>
            <w:r w:rsidRPr="009F6908">
              <w:rPr>
                <w:rFonts w:cstheme="minorHAnsi"/>
              </w:rPr>
              <w:t>Ist der MaBiS-ZP zum Zeitpunkt der Deaktivierung bereits deaktiviert?</w:t>
            </w:r>
          </w:p>
        </w:tc>
        <w:tc>
          <w:tcPr>
            <w:tcW w:w="1559" w:type="dxa"/>
            <w:tcBorders>
              <w:bottom w:val="dotted" w:sz="4" w:space="0" w:color="auto"/>
            </w:tcBorders>
          </w:tcPr>
          <w:p w14:paraId="454CF89A" w14:textId="4CB617A8" w:rsidR="00280558" w:rsidRPr="00F127C3" w:rsidRDefault="00280558" w:rsidP="00280558">
            <w:pPr>
              <w:rPr>
                <w:rFonts w:cstheme="minorHAnsi"/>
              </w:rPr>
            </w:pPr>
            <w:r w:rsidRPr="009F6908">
              <w:rPr>
                <w:rFonts w:cstheme="minorHAnsi"/>
              </w:rPr>
              <w:t>ja</w:t>
            </w:r>
          </w:p>
        </w:tc>
        <w:tc>
          <w:tcPr>
            <w:tcW w:w="851" w:type="dxa"/>
            <w:tcBorders>
              <w:bottom w:val="dotted" w:sz="4" w:space="0" w:color="auto"/>
            </w:tcBorders>
          </w:tcPr>
          <w:p w14:paraId="34EA0C27" w14:textId="00B674E8" w:rsidR="00280558" w:rsidRPr="00F127C3" w:rsidRDefault="00280558" w:rsidP="00280558">
            <w:pPr>
              <w:rPr>
                <w:rFonts w:cstheme="minorHAnsi"/>
              </w:rPr>
            </w:pPr>
            <w:r w:rsidRPr="009F6908">
              <w:rPr>
                <w:rFonts w:cstheme="minorHAnsi"/>
              </w:rPr>
              <w:t>A04</w:t>
            </w:r>
          </w:p>
        </w:tc>
        <w:tc>
          <w:tcPr>
            <w:tcW w:w="5107" w:type="dxa"/>
            <w:tcBorders>
              <w:bottom w:val="dotted" w:sz="4" w:space="0" w:color="auto"/>
            </w:tcBorders>
          </w:tcPr>
          <w:p w14:paraId="72AF98D5" w14:textId="77777777" w:rsidR="00280558" w:rsidRPr="009F6908" w:rsidRDefault="00280558" w:rsidP="00280558">
            <w:pPr>
              <w:rPr>
                <w:rFonts w:cstheme="minorHAnsi"/>
              </w:rPr>
            </w:pPr>
            <w:r w:rsidRPr="009F6908">
              <w:rPr>
                <w:rFonts w:cstheme="minorHAnsi"/>
              </w:rPr>
              <w:t>Cluster: Ablehnung</w:t>
            </w:r>
          </w:p>
          <w:p w14:paraId="11E116B4" w14:textId="55871831" w:rsidR="00280558" w:rsidRPr="00F127C3" w:rsidRDefault="00280558" w:rsidP="00280558">
            <w:pPr>
              <w:rPr>
                <w:rFonts w:cstheme="minorHAnsi"/>
              </w:rPr>
            </w:pPr>
            <w:r w:rsidRPr="009F6908">
              <w:rPr>
                <w:rFonts w:cstheme="minorHAnsi"/>
              </w:rPr>
              <w:t>MaBiS-ZP bereits deaktiviert</w:t>
            </w:r>
          </w:p>
        </w:tc>
      </w:tr>
      <w:tr w:rsidR="00280558" w:rsidRPr="00F127C3" w14:paraId="12A3CB1B" w14:textId="77777777" w:rsidTr="00EA0C73">
        <w:trPr>
          <w:gridAfter w:val="1"/>
          <w:wAfter w:w="11" w:type="dxa"/>
        </w:trPr>
        <w:tc>
          <w:tcPr>
            <w:tcW w:w="562" w:type="dxa"/>
            <w:vMerge/>
          </w:tcPr>
          <w:p w14:paraId="7C4601C2" w14:textId="77777777" w:rsidR="00280558" w:rsidRPr="00F127C3" w:rsidRDefault="00280558" w:rsidP="00280558">
            <w:pPr>
              <w:rPr>
                <w:rFonts w:cstheme="minorHAnsi"/>
              </w:rPr>
            </w:pPr>
          </w:p>
        </w:tc>
        <w:tc>
          <w:tcPr>
            <w:tcW w:w="6237" w:type="dxa"/>
            <w:vMerge/>
          </w:tcPr>
          <w:p w14:paraId="24BE692A" w14:textId="77777777" w:rsidR="00280558" w:rsidRPr="00F127C3" w:rsidRDefault="00280558" w:rsidP="00280558">
            <w:pPr>
              <w:rPr>
                <w:rFonts w:cstheme="minorHAnsi"/>
              </w:rPr>
            </w:pPr>
          </w:p>
        </w:tc>
        <w:tc>
          <w:tcPr>
            <w:tcW w:w="1559" w:type="dxa"/>
            <w:tcBorders>
              <w:top w:val="dotted" w:sz="4" w:space="0" w:color="auto"/>
            </w:tcBorders>
          </w:tcPr>
          <w:p w14:paraId="37D53A36" w14:textId="3AB7FC13" w:rsidR="00280558" w:rsidRPr="00F127C3" w:rsidRDefault="00280558" w:rsidP="00280558">
            <w:pPr>
              <w:rPr>
                <w:rFonts w:cstheme="minorHAnsi"/>
              </w:rPr>
            </w:pPr>
            <w:r w:rsidRPr="009F6908">
              <w:rPr>
                <w:rFonts w:cstheme="minorHAnsi"/>
              </w:rPr>
              <w:t xml:space="preserve">nein </w:t>
            </w:r>
            <w:r w:rsidRPr="009F6908">
              <w:rPr>
                <w:rFonts w:ascii="Wingdings" w:eastAsia="Wingdings" w:hAnsi="Wingdings" w:cstheme="minorHAnsi"/>
              </w:rPr>
              <w:sym w:font="Wingdings" w:char="F0E0"/>
            </w:r>
            <w:r w:rsidRPr="009F6908">
              <w:rPr>
                <w:rFonts w:cstheme="minorHAnsi"/>
              </w:rPr>
              <w:t xml:space="preserve"> 5</w:t>
            </w:r>
          </w:p>
        </w:tc>
        <w:tc>
          <w:tcPr>
            <w:tcW w:w="851" w:type="dxa"/>
            <w:tcBorders>
              <w:top w:val="dotted" w:sz="4" w:space="0" w:color="auto"/>
            </w:tcBorders>
          </w:tcPr>
          <w:p w14:paraId="0A270E2D" w14:textId="77777777" w:rsidR="00280558" w:rsidRPr="00F127C3" w:rsidRDefault="00280558" w:rsidP="00280558">
            <w:pPr>
              <w:rPr>
                <w:rFonts w:cstheme="minorHAnsi"/>
              </w:rPr>
            </w:pPr>
          </w:p>
        </w:tc>
        <w:tc>
          <w:tcPr>
            <w:tcW w:w="5107" w:type="dxa"/>
            <w:tcBorders>
              <w:top w:val="dotted" w:sz="4" w:space="0" w:color="auto"/>
            </w:tcBorders>
          </w:tcPr>
          <w:p w14:paraId="17577EAF" w14:textId="77777777" w:rsidR="00280558" w:rsidRPr="00F127C3" w:rsidRDefault="00280558" w:rsidP="00280558">
            <w:pPr>
              <w:rPr>
                <w:rFonts w:cstheme="minorHAnsi"/>
              </w:rPr>
            </w:pPr>
          </w:p>
        </w:tc>
      </w:tr>
    </w:tbl>
    <w:p w14:paraId="7F584FEF" w14:textId="77777777" w:rsidR="00130EE4" w:rsidRDefault="00130EE4">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80558" w:rsidRPr="00F127C3" w14:paraId="24566FFD" w14:textId="77777777" w:rsidTr="00130EE4">
        <w:tc>
          <w:tcPr>
            <w:tcW w:w="562" w:type="dxa"/>
            <w:vMerge w:val="restart"/>
          </w:tcPr>
          <w:p w14:paraId="30B381E2" w14:textId="60A39A03" w:rsidR="00280558" w:rsidRPr="00F127C3" w:rsidRDefault="00280558" w:rsidP="00280558">
            <w:pPr>
              <w:rPr>
                <w:rFonts w:cstheme="minorHAnsi"/>
              </w:rPr>
            </w:pPr>
            <w:r w:rsidRPr="009F6908">
              <w:rPr>
                <w:rFonts w:cstheme="minorHAnsi"/>
              </w:rPr>
              <w:t>5</w:t>
            </w:r>
          </w:p>
        </w:tc>
        <w:tc>
          <w:tcPr>
            <w:tcW w:w="6237" w:type="dxa"/>
            <w:vMerge w:val="restart"/>
          </w:tcPr>
          <w:p w14:paraId="718A81FB" w14:textId="34BED3BE" w:rsidR="00280558" w:rsidRPr="00F127C3" w:rsidRDefault="00280558" w:rsidP="00280558">
            <w:pPr>
              <w:rPr>
                <w:rFonts w:cstheme="minorHAnsi"/>
              </w:rPr>
            </w:pPr>
            <w:r w:rsidRPr="009F6908">
              <w:rPr>
                <w:rFonts w:cstheme="minorHAnsi"/>
              </w:rPr>
              <w:t>Sind für den MaBiS-ZP Zeitreihen nach dem Zeitpunkt der Deaktivierung bereits vorhanden?</w:t>
            </w:r>
          </w:p>
        </w:tc>
        <w:tc>
          <w:tcPr>
            <w:tcW w:w="1559" w:type="dxa"/>
            <w:tcBorders>
              <w:bottom w:val="dotted" w:sz="4" w:space="0" w:color="auto"/>
            </w:tcBorders>
          </w:tcPr>
          <w:p w14:paraId="69A973F1" w14:textId="17CDFDB0" w:rsidR="00280558" w:rsidRPr="00F127C3" w:rsidRDefault="00280558" w:rsidP="00280558">
            <w:pPr>
              <w:rPr>
                <w:rFonts w:cstheme="minorHAnsi"/>
              </w:rPr>
            </w:pPr>
            <w:r w:rsidRPr="009F6908">
              <w:rPr>
                <w:rFonts w:cstheme="minorHAnsi"/>
              </w:rPr>
              <w:t>ja</w:t>
            </w:r>
          </w:p>
        </w:tc>
        <w:tc>
          <w:tcPr>
            <w:tcW w:w="851" w:type="dxa"/>
            <w:tcBorders>
              <w:bottom w:val="dotted" w:sz="4" w:space="0" w:color="auto"/>
            </w:tcBorders>
          </w:tcPr>
          <w:p w14:paraId="24D1C4D6" w14:textId="5489FE5C" w:rsidR="00280558" w:rsidRPr="00F127C3" w:rsidRDefault="00280558" w:rsidP="00280558">
            <w:pPr>
              <w:rPr>
                <w:rFonts w:cstheme="minorHAnsi"/>
              </w:rPr>
            </w:pPr>
            <w:r w:rsidRPr="009F6908">
              <w:rPr>
                <w:rFonts w:cstheme="minorHAnsi"/>
              </w:rPr>
              <w:t>A05</w:t>
            </w:r>
          </w:p>
        </w:tc>
        <w:tc>
          <w:tcPr>
            <w:tcW w:w="5107" w:type="dxa"/>
            <w:tcBorders>
              <w:bottom w:val="dotted" w:sz="4" w:space="0" w:color="auto"/>
            </w:tcBorders>
          </w:tcPr>
          <w:p w14:paraId="4CEFFCD1" w14:textId="77777777" w:rsidR="00280558" w:rsidRPr="009F6908" w:rsidRDefault="00280558" w:rsidP="00280558">
            <w:pPr>
              <w:rPr>
                <w:rFonts w:cstheme="minorHAnsi"/>
              </w:rPr>
            </w:pPr>
            <w:r w:rsidRPr="009F6908">
              <w:rPr>
                <w:rFonts w:cstheme="minorHAnsi"/>
              </w:rPr>
              <w:t>Cluster: Ablehnung</w:t>
            </w:r>
          </w:p>
          <w:p w14:paraId="1E7908E1" w14:textId="2DC2BF42" w:rsidR="00280558" w:rsidRPr="00F127C3" w:rsidRDefault="00280558" w:rsidP="00280558">
            <w:pPr>
              <w:rPr>
                <w:rFonts w:cstheme="minorHAnsi"/>
              </w:rPr>
            </w:pPr>
            <w:r w:rsidRPr="009F6908">
              <w:rPr>
                <w:rFonts w:cstheme="minorHAnsi"/>
              </w:rPr>
              <w:t>Deaktivierung, Zeitreihen vorhanden</w:t>
            </w:r>
          </w:p>
        </w:tc>
      </w:tr>
      <w:tr w:rsidR="00280558" w:rsidRPr="00F127C3" w14:paraId="0A9113EF" w14:textId="77777777" w:rsidTr="00130EE4">
        <w:tc>
          <w:tcPr>
            <w:tcW w:w="562" w:type="dxa"/>
            <w:vMerge/>
          </w:tcPr>
          <w:p w14:paraId="231304FE" w14:textId="77777777" w:rsidR="00280558" w:rsidRPr="00F127C3" w:rsidRDefault="00280558" w:rsidP="00280558">
            <w:pPr>
              <w:rPr>
                <w:rFonts w:cstheme="minorHAnsi"/>
              </w:rPr>
            </w:pPr>
          </w:p>
        </w:tc>
        <w:tc>
          <w:tcPr>
            <w:tcW w:w="6237" w:type="dxa"/>
            <w:vMerge/>
          </w:tcPr>
          <w:p w14:paraId="2BB35413" w14:textId="77777777" w:rsidR="00280558" w:rsidRPr="00F127C3" w:rsidRDefault="00280558" w:rsidP="00280558">
            <w:pPr>
              <w:rPr>
                <w:rFonts w:cstheme="minorHAnsi"/>
              </w:rPr>
            </w:pPr>
          </w:p>
        </w:tc>
        <w:tc>
          <w:tcPr>
            <w:tcW w:w="1559" w:type="dxa"/>
            <w:tcBorders>
              <w:top w:val="dotted" w:sz="4" w:space="0" w:color="auto"/>
            </w:tcBorders>
          </w:tcPr>
          <w:p w14:paraId="19AD218A" w14:textId="23301EF2" w:rsidR="00280558" w:rsidRPr="00F127C3" w:rsidRDefault="00280558" w:rsidP="00280558">
            <w:pPr>
              <w:rPr>
                <w:rFonts w:cstheme="minorHAnsi"/>
              </w:rPr>
            </w:pPr>
            <w:r w:rsidRPr="009F6908">
              <w:rPr>
                <w:rFonts w:cstheme="minorHAnsi"/>
              </w:rPr>
              <w:t>nein</w:t>
            </w:r>
          </w:p>
        </w:tc>
        <w:tc>
          <w:tcPr>
            <w:tcW w:w="851" w:type="dxa"/>
            <w:tcBorders>
              <w:top w:val="dotted" w:sz="4" w:space="0" w:color="auto"/>
            </w:tcBorders>
          </w:tcPr>
          <w:p w14:paraId="21EC6D4C" w14:textId="081FE6D6" w:rsidR="00280558" w:rsidRPr="00F127C3" w:rsidRDefault="00280558" w:rsidP="00280558">
            <w:pPr>
              <w:rPr>
                <w:rFonts w:cstheme="minorHAnsi"/>
              </w:rPr>
            </w:pPr>
            <w:r w:rsidRPr="009F6908">
              <w:rPr>
                <w:rFonts w:cstheme="minorHAnsi"/>
              </w:rPr>
              <w:t>A06</w:t>
            </w:r>
          </w:p>
        </w:tc>
        <w:tc>
          <w:tcPr>
            <w:tcW w:w="5107" w:type="dxa"/>
            <w:tcBorders>
              <w:top w:val="dotted" w:sz="4" w:space="0" w:color="auto"/>
            </w:tcBorders>
          </w:tcPr>
          <w:p w14:paraId="4AE746B4" w14:textId="77777777" w:rsidR="00280558" w:rsidRPr="009F6908" w:rsidRDefault="00280558" w:rsidP="00280558">
            <w:pPr>
              <w:rPr>
                <w:rFonts w:cstheme="minorHAnsi"/>
              </w:rPr>
            </w:pPr>
            <w:r w:rsidRPr="009F6908">
              <w:rPr>
                <w:rFonts w:cstheme="minorHAnsi"/>
              </w:rPr>
              <w:t xml:space="preserve">Cluster: Zustimmung </w:t>
            </w:r>
          </w:p>
          <w:p w14:paraId="0629BF00" w14:textId="2590529D" w:rsidR="00280558" w:rsidRPr="00F127C3" w:rsidRDefault="00280558" w:rsidP="00280558">
            <w:pPr>
              <w:rPr>
                <w:rFonts w:cstheme="minorHAnsi"/>
              </w:rPr>
            </w:pPr>
            <w:r w:rsidRPr="009F6908">
              <w:rPr>
                <w:rFonts w:cstheme="minorHAnsi"/>
              </w:rPr>
              <w:t>Deaktivierung durchgeführt</w:t>
            </w:r>
          </w:p>
        </w:tc>
      </w:tr>
    </w:tbl>
    <w:p w14:paraId="558C181F" w14:textId="77777777" w:rsidR="00130EE4" w:rsidRDefault="00130EE4">
      <w:pPr>
        <w:spacing w:after="200" w:line="276" w:lineRule="auto"/>
        <w:rPr>
          <w:rFonts w:eastAsiaTheme="majorEastAsia" w:cs="Arial"/>
          <w:b/>
          <w:bCs/>
          <w:iCs/>
          <w:szCs w:val="28"/>
        </w:rPr>
      </w:pPr>
      <w:r>
        <w:br w:type="page"/>
      </w:r>
    </w:p>
    <w:p w14:paraId="3DA09D3B" w14:textId="68490D32" w:rsidR="00C70B11" w:rsidRPr="00246E48" w:rsidRDefault="008F78A2" w:rsidP="001F2FE1">
      <w:pPr>
        <w:pStyle w:val="berschrift2"/>
      </w:pPr>
      <w:bookmarkStart w:id="695" w:name="_Toc115371076"/>
      <w:r>
        <w:t>AD</w:t>
      </w:r>
      <w:bookmarkStart w:id="696" w:name="_Toc64453961"/>
      <w:r w:rsidR="00C70B11" w:rsidRPr="00246E48">
        <w:t>: Austausch der Deltazeitreihenübertrag-Liste von ÜNB an NB</w:t>
      </w:r>
      <w:bookmarkEnd w:id="694"/>
      <w:bookmarkEnd w:id="695"/>
      <w:bookmarkEnd w:id="696"/>
    </w:p>
    <w:p w14:paraId="55BCAC09" w14:textId="635697EF" w:rsidR="00C70B11" w:rsidRDefault="00C70B11" w:rsidP="0078222B">
      <w:pPr>
        <w:pStyle w:val="berschrift3"/>
      </w:pPr>
      <w:bookmarkStart w:id="697" w:name="_Toc62633626"/>
      <w:bookmarkStart w:id="698" w:name="_Toc64453962"/>
      <w:bookmarkStart w:id="699" w:name="_Toc115371077"/>
      <w:r w:rsidRPr="00246E48">
        <w:t>E_0070_DZÜ-Liste prüfen</w:t>
      </w:r>
      <w:bookmarkEnd w:id="697"/>
      <w:bookmarkEnd w:id="698"/>
      <w:bookmarkEnd w:id="699"/>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F25B74" w:rsidRPr="00F127C3" w14:paraId="21F3CDED" w14:textId="77777777" w:rsidTr="00C62443">
        <w:trPr>
          <w:trHeight w:val="454"/>
        </w:trPr>
        <w:tc>
          <w:tcPr>
            <w:tcW w:w="14327" w:type="dxa"/>
            <w:gridSpan w:val="6"/>
            <w:shd w:val="clear" w:color="auto" w:fill="D8DFE4"/>
            <w:vAlign w:val="center"/>
          </w:tcPr>
          <w:p w14:paraId="769DE1FE" w14:textId="1F052AF4" w:rsidR="00F25B74" w:rsidRPr="00CF6B07" w:rsidRDefault="00F25B74"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F25B74" w:rsidRPr="00F127C3" w14:paraId="36D9FD12" w14:textId="77777777" w:rsidTr="00EA0C73">
        <w:trPr>
          <w:gridAfter w:val="1"/>
          <w:wAfter w:w="11" w:type="dxa"/>
        </w:trPr>
        <w:tc>
          <w:tcPr>
            <w:tcW w:w="562" w:type="dxa"/>
            <w:shd w:val="clear" w:color="auto" w:fill="D8DFE4"/>
          </w:tcPr>
          <w:p w14:paraId="212FD24B" w14:textId="77777777" w:rsidR="00F25B74" w:rsidRPr="00CF6B07" w:rsidRDefault="00F25B74" w:rsidP="004C073D">
            <w:pPr>
              <w:contextualSpacing/>
              <w:rPr>
                <w:rFonts w:cstheme="minorHAnsi"/>
              </w:rPr>
            </w:pPr>
            <w:r w:rsidRPr="00CF6B07">
              <w:rPr>
                <w:rFonts w:cstheme="minorHAnsi"/>
              </w:rPr>
              <w:t>Nr.</w:t>
            </w:r>
          </w:p>
        </w:tc>
        <w:tc>
          <w:tcPr>
            <w:tcW w:w="6237" w:type="dxa"/>
            <w:shd w:val="clear" w:color="auto" w:fill="D8DFE4"/>
          </w:tcPr>
          <w:p w14:paraId="42A34EE1" w14:textId="77777777" w:rsidR="00F25B74" w:rsidRPr="00CF6B07" w:rsidRDefault="00F25B74" w:rsidP="004C073D">
            <w:pPr>
              <w:contextualSpacing/>
              <w:rPr>
                <w:rFonts w:cstheme="minorHAnsi"/>
              </w:rPr>
            </w:pPr>
            <w:r w:rsidRPr="00CF6B07">
              <w:rPr>
                <w:rFonts w:cstheme="minorHAnsi"/>
              </w:rPr>
              <w:t>Prüfschritt</w:t>
            </w:r>
          </w:p>
        </w:tc>
        <w:tc>
          <w:tcPr>
            <w:tcW w:w="1559" w:type="dxa"/>
            <w:shd w:val="clear" w:color="auto" w:fill="D8DFE4"/>
          </w:tcPr>
          <w:p w14:paraId="0E15DA18" w14:textId="77777777" w:rsidR="00F25B74" w:rsidRPr="00CF6B07" w:rsidRDefault="00F25B74" w:rsidP="004C073D">
            <w:pPr>
              <w:ind w:left="55"/>
              <w:contextualSpacing/>
              <w:rPr>
                <w:rFonts w:cstheme="minorHAnsi"/>
              </w:rPr>
            </w:pPr>
            <w:r w:rsidRPr="00CF6B07">
              <w:rPr>
                <w:rFonts w:cstheme="minorHAnsi"/>
              </w:rPr>
              <w:t>Prüfergebnis</w:t>
            </w:r>
          </w:p>
        </w:tc>
        <w:tc>
          <w:tcPr>
            <w:tcW w:w="851" w:type="dxa"/>
            <w:shd w:val="clear" w:color="auto" w:fill="D8DFE4"/>
          </w:tcPr>
          <w:p w14:paraId="775C81B7" w14:textId="77777777" w:rsidR="00F25B74" w:rsidRPr="00CF6B07" w:rsidRDefault="00F25B74" w:rsidP="004C073D">
            <w:pPr>
              <w:contextualSpacing/>
              <w:rPr>
                <w:rFonts w:cstheme="minorHAnsi"/>
              </w:rPr>
            </w:pPr>
            <w:r w:rsidRPr="00CF6B07">
              <w:rPr>
                <w:rFonts w:cstheme="minorHAnsi"/>
              </w:rPr>
              <w:t>Code</w:t>
            </w:r>
          </w:p>
        </w:tc>
        <w:tc>
          <w:tcPr>
            <w:tcW w:w="5107" w:type="dxa"/>
            <w:shd w:val="clear" w:color="auto" w:fill="D8DFE4"/>
          </w:tcPr>
          <w:p w14:paraId="32E92FC2" w14:textId="77777777" w:rsidR="00F25B74" w:rsidRPr="00CF6B07" w:rsidRDefault="00F25B74" w:rsidP="004C073D">
            <w:pPr>
              <w:contextualSpacing/>
              <w:rPr>
                <w:rFonts w:cstheme="minorHAnsi"/>
              </w:rPr>
            </w:pPr>
            <w:r w:rsidRPr="00CF6B07">
              <w:rPr>
                <w:rFonts w:cstheme="minorHAnsi"/>
              </w:rPr>
              <w:t>Hinweis</w:t>
            </w:r>
          </w:p>
        </w:tc>
      </w:tr>
      <w:tr w:rsidR="00F25B74" w:rsidRPr="00F127C3" w14:paraId="47C2164E" w14:textId="77777777" w:rsidTr="00EA0C73">
        <w:trPr>
          <w:gridAfter w:val="1"/>
          <w:wAfter w:w="11" w:type="dxa"/>
        </w:trPr>
        <w:tc>
          <w:tcPr>
            <w:tcW w:w="562" w:type="dxa"/>
            <w:vMerge w:val="restart"/>
          </w:tcPr>
          <w:p w14:paraId="63CE5BFA" w14:textId="3846719E" w:rsidR="00F25B74" w:rsidRPr="00F127C3" w:rsidRDefault="00F25B74" w:rsidP="00F25B74">
            <w:pPr>
              <w:rPr>
                <w:rFonts w:cstheme="minorHAnsi"/>
              </w:rPr>
            </w:pPr>
            <w:r w:rsidRPr="0078222B">
              <w:rPr>
                <w:rFonts w:cstheme="minorHAnsi"/>
              </w:rPr>
              <w:t>1</w:t>
            </w:r>
          </w:p>
        </w:tc>
        <w:tc>
          <w:tcPr>
            <w:tcW w:w="6237" w:type="dxa"/>
            <w:vMerge w:val="restart"/>
          </w:tcPr>
          <w:p w14:paraId="7EAB67C0" w14:textId="540F8A16" w:rsidR="00F25B74" w:rsidRPr="00F127C3" w:rsidRDefault="00F25B74" w:rsidP="00F25B74">
            <w:pPr>
              <w:rPr>
                <w:rFonts w:cstheme="minorHAnsi"/>
              </w:rPr>
            </w:pPr>
            <w:r w:rsidRPr="0078222B">
              <w:rPr>
                <w:rFonts w:cstheme="minorHAnsi"/>
              </w:rPr>
              <w:t>Erfolgt der Eingang der DZÜ-Liste innerhalb der Clearing</w:t>
            </w:r>
            <w:r>
              <w:rPr>
                <w:rFonts w:cstheme="minorHAnsi"/>
              </w:rPr>
              <w:softHyphen/>
            </w:r>
            <w:r w:rsidRPr="0078222B">
              <w:rPr>
                <w:rFonts w:cstheme="minorHAnsi"/>
              </w:rPr>
              <w:t>phase für DZÜ?</w:t>
            </w:r>
          </w:p>
        </w:tc>
        <w:tc>
          <w:tcPr>
            <w:tcW w:w="1559" w:type="dxa"/>
            <w:tcBorders>
              <w:bottom w:val="dotted" w:sz="4" w:space="0" w:color="auto"/>
            </w:tcBorders>
          </w:tcPr>
          <w:p w14:paraId="10B81A1A" w14:textId="5F4C85EE" w:rsidR="00F25B74" w:rsidRPr="00F127C3" w:rsidRDefault="00F25B74" w:rsidP="00F25B74">
            <w:pPr>
              <w:rPr>
                <w:rFonts w:cstheme="minorHAnsi"/>
              </w:rPr>
            </w:pPr>
            <w:r w:rsidRPr="0078222B">
              <w:rPr>
                <w:rFonts w:cstheme="minorHAnsi"/>
              </w:rPr>
              <w:t>nein</w:t>
            </w:r>
          </w:p>
        </w:tc>
        <w:tc>
          <w:tcPr>
            <w:tcW w:w="851" w:type="dxa"/>
            <w:tcBorders>
              <w:bottom w:val="dotted" w:sz="4" w:space="0" w:color="auto"/>
            </w:tcBorders>
          </w:tcPr>
          <w:p w14:paraId="01CE19E9" w14:textId="15BAED0E" w:rsidR="00F25B74" w:rsidRPr="00F127C3" w:rsidRDefault="00F25B74" w:rsidP="00F25B74">
            <w:pPr>
              <w:rPr>
                <w:rFonts w:cstheme="minorHAnsi"/>
              </w:rPr>
            </w:pPr>
            <w:r w:rsidRPr="0078222B">
              <w:rPr>
                <w:rFonts w:cstheme="minorHAnsi"/>
              </w:rPr>
              <w:t>A01</w:t>
            </w:r>
          </w:p>
        </w:tc>
        <w:tc>
          <w:tcPr>
            <w:tcW w:w="5107" w:type="dxa"/>
            <w:tcBorders>
              <w:bottom w:val="dotted" w:sz="4" w:space="0" w:color="auto"/>
            </w:tcBorders>
          </w:tcPr>
          <w:p w14:paraId="3F24FF1D" w14:textId="77777777" w:rsidR="00F25B74" w:rsidRPr="0078222B" w:rsidRDefault="00F25B74" w:rsidP="00F25B74">
            <w:pPr>
              <w:spacing w:line="300" w:lineRule="atLeast"/>
              <w:rPr>
                <w:rFonts w:cstheme="minorHAnsi"/>
              </w:rPr>
            </w:pPr>
            <w:r w:rsidRPr="0078222B">
              <w:rPr>
                <w:rFonts w:cstheme="minorHAnsi"/>
              </w:rPr>
              <w:t>Cluster: Ablehnung der gesamten Liste</w:t>
            </w:r>
          </w:p>
          <w:p w14:paraId="5AC4B78A" w14:textId="5C9BB129" w:rsidR="00F25B74" w:rsidRPr="00F127C3" w:rsidRDefault="00F25B74" w:rsidP="00A33597">
            <w:pPr>
              <w:rPr>
                <w:rFonts w:cstheme="minorHAnsi"/>
              </w:rPr>
            </w:pPr>
            <w:r w:rsidRPr="0078222B">
              <w:rPr>
                <w:rFonts w:eastAsia="Arial" w:cstheme="minorHAnsi"/>
              </w:rPr>
              <w:t>Eingang liegt nicht innerhalb der Clearingphase DZÜ</w:t>
            </w:r>
          </w:p>
        </w:tc>
      </w:tr>
      <w:tr w:rsidR="00F25B74" w:rsidRPr="00F127C3" w14:paraId="2BB6E6D6" w14:textId="77777777" w:rsidTr="00EA0C73">
        <w:trPr>
          <w:gridAfter w:val="1"/>
          <w:wAfter w:w="11" w:type="dxa"/>
        </w:trPr>
        <w:tc>
          <w:tcPr>
            <w:tcW w:w="562" w:type="dxa"/>
            <w:vMerge/>
          </w:tcPr>
          <w:p w14:paraId="7BDE91C3" w14:textId="77777777" w:rsidR="00F25B74" w:rsidRPr="00F127C3" w:rsidRDefault="00F25B74" w:rsidP="00F25B74">
            <w:pPr>
              <w:rPr>
                <w:rFonts w:cstheme="minorHAnsi"/>
              </w:rPr>
            </w:pPr>
          </w:p>
        </w:tc>
        <w:tc>
          <w:tcPr>
            <w:tcW w:w="6237" w:type="dxa"/>
            <w:vMerge/>
          </w:tcPr>
          <w:p w14:paraId="248AE778" w14:textId="77777777" w:rsidR="00F25B74" w:rsidRPr="00F127C3" w:rsidRDefault="00F25B74" w:rsidP="00F25B74">
            <w:pPr>
              <w:rPr>
                <w:rFonts w:cstheme="minorHAnsi"/>
              </w:rPr>
            </w:pPr>
          </w:p>
        </w:tc>
        <w:tc>
          <w:tcPr>
            <w:tcW w:w="1559" w:type="dxa"/>
            <w:tcBorders>
              <w:top w:val="dotted" w:sz="4" w:space="0" w:color="auto"/>
            </w:tcBorders>
          </w:tcPr>
          <w:p w14:paraId="7FDEA35B" w14:textId="218327A8" w:rsidR="00F25B74" w:rsidRPr="00F127C3" w:rsidRDefault="00F25B74" w:rsidP="00F25B74">
            <w:pPr>
              <w:rPr>
                <w:rFonts w:cstheme="minorHAnsi"/>
              </w:rPr>
            </w:pPr>
            <w:r w:rsidRPr="0078222B">
              <w:rPr>
                <w:rFonts w:cstheme="minorHAnsi"/>
              </w:rPr>
              <w:t xml:space="preserve">ja </w:t>
            </w:r>
            <w:r w:rsidRPr="0078222B">
              <w:rPr>
                <w:rFonts w:ascii="Wingdings" w:eastAsia="Wingdings" w:hAnsi="Wingdings" w:cstheme="minorHAnsi"/>
              </w:rPr>
              <w:sym w:font="Wingdings" w:char="F0E0"/>
            </w:r>
            <w:r w:rsidRPr="0078222B">
              <w:rPr>
                <w:rFonts w:cstheme="minorHAnsi"/>
              </w:rPr>
              <w:t xml:space="preserve"> 2</w:t>
            </w:r>
          </w:p>
        </w:tc>
        <w:tc>
          <w:tcPr>
            <w:tcW w:w="851" w:type="dxa"/>
            <w:tcBorders>
              <w:top w:val="dotted" w:sz="4" w:space="0" w:color="auto"/>
            </w:tcBorders>
          </w:tcPr>
          <w:p w14:paraId="1B2DE62D" w14:textId="77777777" w:rsidR="00F25B74" w:rsidRPr="00F127C3" w:rsidRDefault="00F25B74" w:rsidP="00F25B74">
            <w:pPr>
              <w:rPr>
                <w:rFonts w:cstheme="minorHAnsi"/>
              </w:rPr>
            </w:pPr>
          </w:p>
        </w:tc>
        <w:tc>
          <w:tcPr>
            <w:tcW w:w="5107" w:type="dxa"/>
            <w:tcBorders>
              <w:top w:val="dotted" w:sz="4" w:space="0" w:color="auto"/>
            </w:tcBorders>
          </w:tcPr>
          <w:p w14:paraId="4AE41999" w14:textId="77777777" w:rsidR="00F25B74" w:rsidRPr="00F127C3" w:rsidRDefault="00F25B74" w:rsidP="00F25B74">
            <w:pPr>
              <w:rPr>
                <w:rFonts w:cstheme="minorHAnsi"/>
              </w:rPr>
            </w:pPr>
          </w:p>
        </w:tc>
      </w:tr>
      <w:tr w:rsidR="00F25B74" w:rsidRPr="00F127C3" w14:paraId="3F5F383A" w14:textId="77777777" w:rsidTr="00F25B74">
        <w:trPr>
          <w:gridAfter w:val="1"/>
          <w:wAfter w:w="11" w:type="dxa"/>
        </w:trPr>
        <w:tc>
          <w:tcPr>
            <w:tcW w:w="14316" w:type="dxa"/>
            <w:gridSpan w:val="5"/>
            <w:vAlign w:val="center"/>
          </w:tcPr>
          <w:p w14:paraId="6C6A26CB" w14:textId="02DD6940" w:rsidR="00F25B74" w:rsidRPr="00F127C3" w:rsidRDefault="00F25B74" w:rsidP="00F25B74">
            <w:pPr>
              <w:rPr>
                <w:rFonts w:cstheme="minorHAnsi"/>
              </w:rPr>
            </w:pPr>
            <w:r>
              <w:rPr>
                <w:rFonts w:cstheme="minorHAnsi"/>
              </w:rPr>
              <w:t>Je Marktlokation erfolgen die nachfolgenden Prüfungen:</w:t>
            </w:r>
          </w:p>
        </w:tc>
      </w:tr>
      <w:tr w:rsidR="00F25B74" w:rsidRPr="00F127C3" w14:paraId="6C26A442" w14:textId="77777777" w:rsidTr="00EA0C73">
        <w:trPr>
          <w:gridAfter w:val="1"/>
          <w:wAfter w:w="11" w:type="dxa"/>
        </w:trPr>
        <w:tc>
          <w:tcPr>
            <w:tcW w:w="562" w:type="dxa"/>
            <w:vMerge w:val="restart"/>
          </w:tcPr>
          <w:p w14:paraId="22C27AEF" w14:textId="10D9690D" w:rsidR="00F25B74" w:rsidRPr="00F127C3" w:rsidRDefault="00F25B74" w:rsidP="00F25B74">
            <w:pPr>
              <w:rPr>
                <w:rFonts w:cstheme="minorHAnsi"/>
              </w:rPr>
            </w:pPr>
            <w:r w:rsidRPr="0078222B">
              <w:rPr>
                <w:rFonts w:cstheme="minorHAnsi"/>
              </w:rPr>
              <w:t>2</w:t>
            </w:r>
          </w:p>
        </w:tc>
        <w:tc>
          <w:tcPr>
            <w:tcW w:w="6237" w:type="dxa"/>
            <w:vMerge w:val="restart"/>
          </w:tcPr>
          <w:p w14:paraId="19F2D87A" w14:textId="7F9FCC52" w:rsidR="00F25B74" w:rsidRPr="00F127C3" w:rsidRDefault="00F25B74" w:rsidP="00F25B74">
            <w:pPr>
              <w:rPr>
                <w:rFonts w:cstheme="minorHAnsi"/>
              </w:rPr>
            </w:pPr>
            <w:r w:rsidRPr="0078222B">
              <w:rPr>
                <w:rFonts w:cstheme="minorHAnsi"/>
              </w:rPr>
              <w:t>Ist die Marktlokation bekannt?</w:t>
            </w:r>
          </w:p>
        </w:tc>
        <w:tc>
          <w:tcPr>
            <w:tcW w:w="1559" w:type="dxa"/>
            <w:tcBorders>
              <w:bottom w:val="dotted" w:sz="4" w:space="0" w:color="auto"/>
            </w:tcBorders>
          </w:tcPr>
          <w:p w14:paraId="146775E6" w14:textId="306E5343" w:rsidR="00F25B74" w:rsidRPr="00F127C3" w:rsidRDefault="00F25B74" w:rsidP="00F25B74">
            <w:pPr>
              <w:rPr>
                <w:rFonts w:cstheme="minorHAnsi"/>
              </w:rPr>
            </w:pPr>
            <w:r w:rsidRPr="0078222B">
              <w:rPr>
                <w:rFonts w:cstheme="minorHAnsi"/>
              </w:rPr>
              <w:t>nein</w:t>
            </w:r>
          </w:p>
        </w:tc>
        <w:tc>
          <w:tcPr>
            <w:tcW w:w="851" w:type="dxa"/>
            <w:tcBorders>
              <w:bottom w:val="dotted" w:sz="4" w:space="0" w:color="auto"/>
            </w:tcBorders>
          </w:tcPr>
          <w:p w14:paraId="6022A729" w14:textId="137CF35B" w:rsidR="00F25B74" w:rsidRPr="00F127C3" w:rsidRDefault="00F25B74" w:rsidP="00F25B74">
            <w:pPr>
              <w:rPr>
                <w:rFonts w:cstheme="minorHAnsi"/>
              </w:rPr>
            </w:pPr>
            <w:r w:rsidRPr="0078222B">
              <w:rPr>
                <w:rFonts w:cstheme="minorHAnsi"/>
              </w:rPr>
              <w:t>A02</w:t>
            </w:r>
          </w:p>
        </w:tc>
        <w:tc>
          <w:tcPr>
            <w:tcW w:w="5107" w:type="dxa"/>
            <w:tcBorders>
              <w:bottom w:val="dotted" w:sz="4" w:space="0" w:color="auto"/>
            </w:tcBorders>
          </w:tcPr>
          <w:p w14:paraId="3B909E82" w14:textId="77777777" w:rsidR="00F25B74" w:rsidRPr="0078222B" w:rsidRDefault="00F25B74" w:rsidP="00F25B74">
            <w:pPr>
              <w:spacing w:line="300" w:lineRule="atLeast"/>
              <w:rPr>
                <w:rFonts w:cstheme="minorHAnsi"/>
              </w:rPr>
            </w:pPr>
            <w:r w:rsidRPr="0078222B">
              <w:rPr>
                <w:rFonts w:cstheme="minorHAnsi"/>
              </w:rPr>
              <w:t>Cluster: Korrekturliste wegen Ablehnung</w:t>
            </w:r>
          </w:p>
          <w:p w14:paraId="2C73A8FC" w14:textId="361DC0C3" w:rsidR="00F25B74" w:rsidRPr="00F127C3" w:rsidRDefault="00F25B74" w:rsidP="00F25B74">
            <w:pPr>
              <w:rPr>
                <w:rFonts w:cstheme="minorHAnsi"/>
              </w:rPr>
            </w:pPr>
            <w:r w:rsidRPr="0078222B">
              <w:rPr>
                <w:rFonts w:cstheme="minorHAnsi"/>
              </w:rPr>
              <w:t>Marktlokation ist nicht bekannt</w:t>
            </w:r>
          </w:p>
        </w:tc>
      </w:tr>
      <w:tr w:rsidR="00F25B74" w:rsidRPr="00F127C3" w14:paraId="42D233F7" w14:textId="77777777" w:rsidTr="00EA0C73">
        <w:trPr>
          <w:gridAfter w:val="1"/>
          <w:wAfter w:w="11" w:type="dxa"/>
        </w:trPr>
        <w:tc>
          <w:tcPr>
            <w:tcW w:w="562" w:type="dxa"/>
            <w:vMerge/>
          </w:tcPr>
          <w:p w14:paraId="21787A94" w14:textId="77777777" w:rsidR="00F25B74" w:rsidRPr="00F127C3" w:rsidRDefault="00F25B74" w:rsidP="00F25B74">
            <w:pPr>
              <w:rPr>
                <w:rFonts w:cstheme="minorHAnsi"/>
              </w:rPr>
            </w:pPr>
          </w:p>
        </w:tc>
        <w:tc>
          <w:tcPr>
            <w:tcW w:w="6237" w:type="dxa"/>
            <w:vMerge/>
          </w:tcPr>
          <w:p w14:paraId="26034A52" w14:textId="77777777" w:rsidR="00F25B74" w:rsidRPr="00F127C3" w:rsidRDefault="00F25B74" w:rsidP="00F25B74">
            <w:pPr>
              <w:rPr>
                <w:rFonts w:cstheme="minorHAnsi"/>
              </w:rPr>
            </w:pPr>
          </w:p>
        </w:tc>
        <w:tc>
          <w:tcPr>
            <w:tcW w:w="1559" w:type="dxa"/>
            <w:tcBorders>
              <w:top w:val="dotted" w:sz="4" w:space="0" w:color="auto"/>
            </w:tcBorders>
          </w:tcPr>
          <w:p w14:paraId="6746FB5C" w14:textId="2E78C305" w:rsidR="00F25B74" w:rsidRPr="00F127C3" w:rsidRDefault="00F25B74" w:rsidP="00F25B74">
            <w:pPr>
              <w:rPr>
                <w:rFonts w:cstheme="minorHAnsi"/>
              </w:rPr>
            </w:pPr>
            <w:r w:rsidRPr="0078222B">
              <w:rPr>
                <w:rFonts w:cstheme="minorHAnsi"/>
              </w:rPr>
              <w:t xml:space="preserve">ja </w:t>
            </w:r>
            <w:r w:rsidRPr="0078222B">
              <w:rPr>
                <w:rFonts w:ascii="Wingdings" w:eastAsia="Wingdings" w:hAnsi="Wingdings" w:cstheme="minorHAnsi"/>
              </w:rPr>
              <w:sym w:font="Wingdings" w:char="F0E0"/>
            </w:r>
            <w:r w:rsidRPr="0078222B">
              <w:rPr>
                <w:rFonts w:cstheme="minorHAnsi"/>
              </w:rPr>
              <w:t xml:space="preserve"> 3</w:t>
            </w:r>
          </w:p>
        </w:tc>
        <w:tc>
          <w:tcPr>
            <w:tcW w:w="851" w:type="dxa"/>
            <w:tcBorders>
              <w:top w:val="dotted" w:sz="4" w:space="0" w:color="auto"/>
            </w:tcBorders>
          </w:tcPr>
          <w:p w14:paraId="2925F4E1" w14:textId="77777777" w:rsidR="00F25B74" w:rsidRPr="00F127C3" w:rsidRDefault="00F25B74" w:rsidP="00F25B74">
            <w:pPr>
              <w:rPr>
                <w:rFonts w:cstheme="minorHAnsi"/>
              </w:rPr>
            </w:pPr>
          </w:p>
        </w:tc>
        <w:tc>
          <w:tcPr>
            <w:tcW w:w="5107" w:type="dxa"/>
            <w:tcBorders>
              <w:top w:val="dotted" w:sz="4" w:space="0" w:color="auto"/>
            </w:tcBorders>
          </w:tcPr>
          <w:p w14:paraId="30302A44" w14:textId="77777777" w:rsidR="00F25B74" w:rsidRPr="00F127C3" w:rsidRDefault="00F25B74" w:rsidP="00F25B74">
            <w:pPr>
              <w:rPr>
                <w:rFonts w:cstheme="minorHAnsi"/>
              </w:rPr>
            </w:pPr>
          </w:p>
        </w:tc>
      </w:tr>
      <w:tr w:rsidR="008E4D4B" w:rsidRPr="00F127C3" w14:paraId="662E3F28" w14:textId="77777777" w:rsidTr="008E4D4B">
        <w:trPr>
          <w:gridAfter w:val="1"/>
          <w:wAfter w:w="11" w:type="dxa"/>
        </w:trPr>
        <w:tc>
          <w:tcPr>
            <w:tcW w:w="562" w:type="dxa"/>
            <w:vMerge w:val="restart"/>
          </w:tcPr>
          <w:p w14:paraId="15206C97" w14:textId="69DE69E9" w:rsidR="008E4D4B" w:rsidRPr="00F127C3" w:rsidRDefault="008E4D4B" w:rsidP="00F25B74">
            <w:pPr>
              <w:rPr>
                <w:rFonts w:cstheme="minorHAnsi"/>
              </w:rPr>
            </w:pPr>
            <w:r w:rsidRPr="0078222B">
              <w:rPr>
                <w:rFonts w:cstheme="minorHAnsi"/>
              </w:rPr>
              <w:t>3*</w:t>
            </w:r>
          </w:p>
        </w:tc>
        <w:tc>
          <w:tcPr>
            <w:tcW w:w="6237" w:type="dxa"/>
            <w:tcBorders>
              <w:bottom w:val="dotted" w:sz="4" w:space="0" w:color="auto"/>
            </w:tcBorders>
          </w:tcPr>
          <w:p w14:paraId="17F298E0" w14:textId="1491FA58" w:rsidR="008E4D4B" w:rsidRPr="00F127C3" w:rsidRDefault="008E4D4B" w:rsidP="00F25B74">
            <w:pPr>
              <w:rPr>
                <w:rFonts w:cstheme="minorHAnsi"/>
              </w:rPr>
            </w:pPr>
            <w:r w:rsidRPr="0078222B">
              <w:rPr>
                <w:rFonts w:cstheme="minorHAnsi"/>
              </w:rPr>
              <w:t>Entspricht das Bilanzierungsgebiet dem zwischen NB (über LF) und ÜNB ausgetauschten Bilanzierungsgebiet?</w:t>
            </w:r>
          </w:p>
        </w:tc>
        <w:tc>
          <w:tcPr>
            <w:tcW w:w="1559" w:type="dxa"/>
            <w:tcBorders>
              <w:bottom w:val="dotted" w:sz="4" w:space="0" w:color="auto"/>
            </w:tcBorders>
          </w:tcPr>
          <w:p w14:paraId="50DF8FCF" w14:textId="3F3DCE9F" w:rsidR="008E4D4B" w:rsidRPr="00F127C3" w:rsidRDefault="008E4D4B" w:rsidP="00F25B74">
            <w:pPr>
              <w:rPr>
                <w:rFonts w:cstheme="minorHAnsi"/>
              </w:rPr>
            </w:pPr>
            <w:r w:rsidRPr="0078222B">
              <w:rPr>
                <w:rFonts w:cstheme="minorHAnsi"/>
              </w:rPr>
              <w:t>nein</w:t>
            </w:r>
          </w:p>
        </w:tc>
        <w:tc>
          <w:tcPr>
            <w:tcW w:w="851" w:type="dxa"/>
            <w:vMerge w:val="restart"/>
          </w:tcPr>
          <w:p w14:paraId="2B9CC826" w14:textId="412C7CA2" w:rsidR="008E4D4B" w:rsidRPr="00F127C3" w:rsidRDefault="008E4D4B" w:rsidP="00F25B74">
            <w:pPr>
              <w:rPr>
                <w:rFonts w:cstheme="minorHAnsi"/>
              </w:rPr>
            </w:pPr>
            <w:r w:rsidRPr="0078222B">
              <w:rPr>
                <w:rFonts w:cstheme="minorHAnsi"/>
              </w:rPr>
              <w:t>A03</w:t>
            </w:r>
          </w:p>
        </w:tc>
        <w:tc>
          <w:tcPr>
            <w:tcW w:w="5107" w:type="dxa"/>
            <w:vMerge w:val="restart"/>
          </w:tcPr>
          <w:p w14:paraId="62B628A5" w14:textId="77777777" w:rsidR="008E4D4B" w:rsidRPr="0078222B" w:rsidRDefault="008E4D4B" w:rsidP="00F25B74">
            <w:pPr>
              <w:spacing w:line="300" w:lineRule="atLeast"/>
              <w:rPr>
                <w:rFonts w:cstheme="minorHAnsi"/>
              </w:rPr>
            </w:pPr>
            <w:r w:rsidRPr="0078222B">
              <w:rPr>
                <w:rFonts w:cstheme="minorHAnsi"/>
              </w:rPr>
              <w:t>Cluster: Korrekturliste wegen Ablehnung</w:t>
            </w:r>
          </w:p>
          <w:p w14:paraId="01421AF6" w14:textId="77777777" w:rsidR="008E4D4B" w:rsidRPr="0078222B" w:rsidRDefault="008E4D4B" w:rsidP="00F25B74">
            <w:pPr>
              <w:spacing w:line="300" w:lineRule="atLeast"/>
              <w:rPr>
                <w:rFonts w:cstheme="minorHAnsi"/>
              </w:rPr>
            </w:pPr>
            <w:r w:rsidRPr="0078222B">
              <w:rPr>
                <w:rFonts w:cstheme="minorHAnsi"/>
              </w:rPr>
              <w:t xml:space="preserve">Bilanzierungsrel. Daten nicht korrekt / fehlen </w:t>
            </w:r>
          </w:p>
          <w:p w14:paraId="38B72C60" w14:textId="6010FAC0" w:rsidR="008E4D4B" w:rsidRPr="00F127C3" w:rsidRDefault="008E4D4B" w:rsidP="00F25B74">
            <w:pPr>
              <w:rPr>
                <w:rFonts w:cstheme="minorHAnsi"/>
              </w:rPr>
            </w:pPr>
            <w:r w:rsidRPr="0078222B">
              <w:rPr>
                <w:rFonts w:cstheme="minorHAnsi"/>
              </w:rPr>
              <w:t>Ist mit Werten des NB zu allen Stammdaten gefüllt</w:t>
            </w:r>
          </w:p>
        </w:tc>
      </w:tr>
      <w:tr w:rsidR="008E4D4B" w:rsidRPr="00F127C3" w14:paraId="7AF6A863" w14:textId="77777777" w:rsidTr="008E4D4B">
        <w:trPr>
          <w:gridAfter w:val="1"/>
          <w:wAfter w:w="11" w:type="dxa"/>
        </w:trPr>
        <w:tc>
          <w:tcPr>
            <w:tcW w:w="562" w:type="dxa"/>
            <w:vMerge/>
          </w:tcPr>
          <w:p w14:paraId="60FF64CE" w14:textId="77777777" w:rsidR="008E4D4B" w:rsidRPr="00F127C3" w:rsidRDefault="008E4D4B" w:rsidP="008E4D4B">
            <w:pPr>
              <w:rPr>
                <w:rFonts w:cstheme="minorHAnsi"/>
              </w:rPr>
            </w:pPr>
          </w:p>
        </w:tc>
        <w:tc>
          <w:tcPr>
            <w:tcW w:w="6237" w:type="dxa"/>
            <w:tcBorders>
              <w:top w:val="dotted" w:sz="4" w:space="0" w:color="auto"/>
              <w:bottom w:val="dotted" w:sz="4" w:space="0" w:color="auto"/>
            </w:tcBorders>
          </w:tcPr>
          <w:p w14:paraId="40CB0A21" w14:textId="378C58A3" w:rsidR="008E4D4B" w:rsidRPr="00F127C3" w:rsidRDefault="008E4D4B" w:rsidP="008E4D4B">
            <w:pPr>
              <w:rPr>
                <w:rFonts w:cstheme="minorHAnsi"/>
              </w:rPr>
            </w:pPr>
            <w:r w:rsidRPr="0078222B">
              <w:rPr>
                <w:rFonts w:cstheme="minorHAnsi"/>
              </w:rPr>
              <w:t>Entspricht der Bilanzkreis dem zwischen NB (über LF) und ÜNB ausgetauschten Bilanzkreis?</w:t>
            </w:r>
          </w:p>
        </w:tc>
        <w:tc>
          <w:tcPr>
            <w:tcW w:w="1559" w:type="dxa"/>
            <w:tcBorders>
              <w:top w:val="dotted" w:sz="4" w:space="0" w:color="auto"/>
              <w:bottom w:val="dotted" w:sz="4" w:space="0" w:color="auto"/>
            </w:tcBorders>
          </w:tcPr>
          <w:p w14:paraId="48505EEB" w14:textId="1E31425A" w:rsidR="008E4D4B" w:rsidRPr="00F127C3" w:rsidRDefault="008E4D4B" w:rsidP="008E4D4B">
            <w:pPr>
              <w:rPr>
                <w:rFonts w:cstheme="minorHAnsi"/>
              </w:rPr>
            </w:pPr>
            <w:r w:rsidRPr="0078222B">
              <w:rPr>
                <w:rFonts w:cstheme="minorHAnsi"/>
              </w:rPr>
              <w:t>nein</w:t>
            </w:r>
          </w:p>
        </w:tc>
        <w:tc>
          <w:tcPr>
            <w:tcW w:w="851" w:type="dxa"/>
            <w:vMerge/>
          </w:tcPr>
          <w:p w14:paraId="4E56296C" w14:textId="77777777" w:rsidR="008E4D4B" w:rsidRPr="00F127C3" w:rsidRDefault="008E4D4B" w:rsidP="008E4D4B">
            <w:pPr>
              <w:rPr>
                <w:rFonts w:cstheme="minorHAnsi"/>
              </w:rPr>
            </w:pPr>
          </w:p>
        </w:tc>
        <w:tc>
          <w:tcPr>
            <w:tcW w:w="5107" w:type="dxa"/>
            <w:vMerge/>
          </w:tcPr>
          <w:p w14:paraId="5A7FFC15" w14:textId="77777777" w:rsidR="008E4D4B" w:rsidRPr="00F127C3" w:rsidRDefault="008E4D4B" w:rsidP="008E4D4B">
            <w:pPr>
              <w:rPr>
                <w:rFonts w:cstheme="minorHAnsi"/>
              </w:rPr>
            </w:pPr>
          </w:p>
        </w:tc>
      </w:tr>
      <w:tr w:rsidR="008E4D4B" w:rsidRPr="00F127C3" w14:paraId="76F85D41" w14:textId="77777777" w:rsidTr="008E4D4B">
        <w:trPr>
          <w:gridAfter w:val="1"/>
          <w:wAfter w:w="11" w:type="dxa"/>
        </w:trPr>
        <w:tc>
          <w:tcPr>
            <w:tcW w:w="562" w:type="dxa"/>
            <w:vMerge/>
          </w:tcPr>
          <w:p w14:paraId="26D66292" w14:textId="77777777" w:rsidR="008E4D4B" w:rsidRPr="00F127C3" w:rsidRDefault="008E4D4B" w:rsidP="008E4D4B">
            <w:pPr>
              <w:rPr>
                <w:rFonts w:cstheme="minorHAnsi"/>
              </w:rPr>
            </w:pPr>
          </w:p>
        </w:tc>
        <w:tc>
          <w:tcPr>
            <w:tcW w:w="6237" w:type="dxa"/>
            <w:tcBorders>
              <w:top w:val="dotted" w:sz="4" w:space="0" w:color="auto"/>
              <w:bottom w:val="dotted" w:sz="4" w:space="0" w:color="auto"/>
            </w:tcBorders>
          </w:tcPr>
          <w:p w14:paraId="099038DC" w14:textId="62CB4811" w:rsidR="008E4D4B" w:rsidRPr="00F127C3" w:rsidRDefault="008E4D4B" w:rsidP="008E4D4B">
            <w:pPr>
              <w:rPr>
                <w:rFonts w:cstheme="minorHAnsi"/>
              </w:rPr>
            </w:pPr>
            <w:r w:rsidRPr="0078222B">
              <w:rPr>
                <w:rFonts w:cstheme="minorHAnsi"/>
              </w:rPr>
              <w:t>Entspricht der Bilanzierungsbeginn der Erwartung des NB?</w:t>
            </w:r>
          </w:p>
        </w:tc>
        <w:tc>
          <w:tcPr>
            <w:tcW w:w="1559" w:type="dxa"/>
            <w:tcBorders>
              <w:top w:val="dotted" w:sz="4" w:space="0" w:color="auto"/>
              <w:bottom w:val="dotted" w:sz="4" w:space="0" w:color="auto"/>
            </w:tcBorders>
          </w:tcPr>
          <w:p w14:paraId="7CE1FDC6" w14:textId="2B98980F" w:rsidR="008E4D4B" w:rsidRPr="00F127C3" w:rsidRDefault="008E4D4B" w:rsidP="008E4D4B">
            <w:pPr>
              <w:rPr>
                <w:rFonts w:cstheme="minorHAnsi"/>
              </w:rPr>
            </w:pPr>
            <w:r w:rsidRPr="0078222B">
              <w:rPr>
                <w:rFonts w:cstheme="minorHAnsi"/>
              </w:rPr>
              <w:t>nein</w:t>
            </w:r>
          </w:p>
        </w:tc>
        <w:tc>
          <w:tcPr>
            <w:tcW w:w="851" w:type="dxa"/>
            <w:vMerge/>
          </w:tcPr>
          <w:p w14:paraId="04D19B6E" w14:textId="77777777" w:rsidR="008E4D4B" w:rsidRPr="00F127C3" w:rsidRDefault="008E4D4B" w:rsidP="008E4D4B">
            <w:pPr>
              <w:rPr>
                <w:rFonts w:cstheme="minorHAnsi"/>
              </w:rPr>
            </w:pPr>
          </w:p>
        </w:tc>
        <w:tc>
          <w:tcPr>
            <w:tcW w:w="5107" w:type="dxa"/>
            <w:vMerge/>
          </w:tcPr>
          <w:p w14:paraId="7844803B" w14:textId="77777777" w:rsidR="008E4D4B" w:rsidRPr="00F127C3" w:rsidRDefault="008E4D4B" w:rsidP="008E4D4B">
            <w:pPr>
              <w:rPr>
                <w:rFonts w:cstheme="minorHAnsi"/>
              </w:rPr>
            </w:pPr>
          </w:p>
        </w:tc>
      </w:tr>
      <w:tr w:rsidR="008E4D4B" w:rsidRPr="00F127C3" w14:paraId="5E37917D" w14:textId="77777777" w:rsidTr="000A6D5E">
        <w:trPr>
          <w:gridAfter w:val="1"/>
          <w:wAfter w:w="11" w:type="dxa"/>
          <w:trHeight w:val="416"/>
        </w:trPr>
        <w:tc>
          <w:tcPr>
            <w:tcW w:w="562" w:type="dxa"/>
            <w:vMerge/>
          </w:tcPr>
          <w:p w14:paraId="6E9AB7A1" w14:textId="77777777" w:rsidR="008E4D4B" w:rsidRPr="00F127C3" w:rsidRDefault="008E4D4B" w:rsidP="008E4D4B">
            <w:pPr>
              <w:rPr>
                <w:rFonts w:cstheme="minorHAnsi"/>
              </w:rPr>
            </w:pPr>
          </w:p>
        </w:tc>
        <w:tc>
          <w:tcPr>
            <w:tcW w:w="6237" w:type="dxa"/>
            <w:tcBorders>
              <w:top w:val="dotted" w:sz="4" w:space="0" w:color="auto"/>
              <w:bottom w:val="single" w:sz="4" w:space="0" w:color="auto"/>
            </w:tcBorders>
          </w:tcPr>
          <w:p w14:paraId="40838583" w14:textId="180E2FCC" w:rsidR="008E4D4B" w:rsidRPr="00F127C3" w:rsidRDefault="008E4D4B" w:rsidP="008E4D4B">
            <w:pPr>
              <w:rPr>
                <w:rFonts w:cstheme="minorHAnsi"/>
              </w:rPr>
            </w:pPr>
            <w:r w:rsidRPr="0078222B">
              <w:rPr>
                <w:rFonts w:cstheme="minorHAnsi"/>
              </w:rPr>
              <w:t>Entspricht das Bilanzierungsende der Erwartung des NB?</w:t>
            </w:r>
          </w:p>
        </w:tc>
        <w:tc>
          <w:tcPr>
            <w:tcW w:w="1559" w:type="dxa"/>
            <w:tcBorders>
              <w:top w:val="dotted" w:sz="4" w:space="0" w:color="auto"/>
              <w:bottom w:val="dotted" w:sz="4" w:space="0" w:color="auto"/>
            </w:tcBorders>
          </w:tcPr>
          <w:p w14:paraId="10A5DB1E" w14:textId="734C6F5C" w:rsidR="008E4D4B" w:rsidRPr="00F127C3" w:rsidRDefault="008E4D4B" w:rsidP="008E4D4B">
            <w:pPr>
              <w:rPr>
                <w:rFonts w:cstheme="minorHAnsi"/>
              </w:rPr>
            </w:pPr>
            <w:r w:rsidRPr="0078222B">
              <w:rPr>
                <w:rFonts w:cstheme="minorHAnsi"/>
              </w:rPr>
              <w:t>nein</w:t>
            </w:r>
          </w:p>
        </w:tc>
        <w:tc>
          <w:tcPr>
            <w:tcW w:w="851" w:type="dxa"/>
            <w:vMerge/>
            <w:tcBorders>
              <w:bottom w:val="dotted" w:sz="4" w:space="0" w:color="auto"/>
            </w:tcBorders>
          </w:tcPr>
          <w:p w14:paraId="45D3D049" w14:textId="77777777" w:rsidR="008E4D4B" w:rsidRPr="00F127C3" w:rsidRDefault="008E4D4B" w:rsidP="008E4D4B">
            <w:pPr>
              <w:rPr>
                <w:rFonts w:cstheme="minorHAnsi"/>
              </w:rPr>
            </w:pPr>
          </w:p>
        </w:tc>
        <w:tc>
          <w:tcPr>
            <w:tcW w:w="5107" w:type="dxa"/>
            <w:vMerge/>
            <w:tcBorders>
              <w:bottom w:val="dotted" w:sz="4" w:space="0" w:color="auto"/>
            </w:tcBorders>
          </w:tcPr>
          <w:p w14:paraId="69EA57CF" w14:textId="77777777" w:rsidR="008E4D4B" w:rsidRPr="00F127C3" w:rsidRDefault="008E4D4B" w:rsidP="008E4D4B">
            <w:pPr>
              <w:rPr>
                <w:rFonts w:cstheme="minorHAnsi"/>
              </w:rPr>
            </w:pPr>
          </w:p>
        </w:tc>
      </w:tr>
      <w:tr w:rsidR="008E4D4B" w:rsidRPr="00F127C3" w14:paraId="7CBFA06C" w14:textId="77777777" w:rsidTr="000A6D5E">
        <w:trPr>
          <w:gridAfter w:val="1"/>
          <w:wAfter w:w="11" w:type="dxa"/>
          <w:trHeight w:val="737"/>
        </w:trPr>
        <w:tc>
          <w:tcPr>
            <w:tcW w:w="562" w:type="dxa"/>
            <w:vMerge/>
          </w:tcPr>
          <w:p w14:paraId="1850B329" w14:textId="77777777" w:rsidR="008E4D4B" w:rsidRPr="00F127C3" w:rsidRDefault="008E4D4B" w:rsidP="008E4D4B">
            <w:pPr>
              <w:rPr>
                <w:rFonts w:cstheme="minorHAnsi"/>
              </w:rPr>
            </w:pPr>
          </w:p>
        </w:tc>
        <w:tc>
          <w:tcPr>
            <w:tcW w:w="6237" w:type="dxa"/>
            <w:tcBorders>
              <w:top w:val="single" w:sz="4" w:space="0" w:color="auto"/>
              <w:bottom w:val="dotted" w:sz="4" w:space="0" w:color="auto"/>
            </w:tcBorders>
          </w:tcPr>
          <w:p w14:paraId="6AF5EB6E" w14:textId="56591CD9" w:rsidR="008E4D4B" w:rsidRPr="00F127C3" w:rsidRDefault="008E4D4B" w:rsidP="008E4D4B">
            <w:pPr>
              <w:rPr>
                <w:rFonts w:cstheme="minorHAnsi"/>
              </w:rPr>
            </w:pPr>
            <w:r w:rsidRPr="0078222B">
              <w:rPr>
                <w:rFonts w:cstheme="minorHAnsi"/>
              </w:rPr>
              <w:t>Entspricht das normierte Profil dem zwischen NB und LF ausgetauschten normierten Profil?</w:t>
            </w:r>
          </w:p>
        </w:tc>
        <w:tc>
          <w:tcPr>
            <w:tcW w:w="1559" w:type="dxa"/>
            <w:tcBorders>
              <w:top w:val="dotted" w:sz="4" w:space="0" w:color="auto"/>
              <w:bottom w:val="dotted" w:sz="4" w:space="0" w:color="auto"/>
            </w:tcBorders>
          </w:tcPr>
          <w:p w14:paraId="7755DC5C" w14:textId="33B4978F" w:rsidR="008E4D4B" w:rsidRPr="00F127C3" w:rsidRDefault="008E4D4B" w:rsidP="008E4D4B">
            <w:pPr>
              <w:rPr>
                <w:rFonts w:cstheme="minorHAnsi"/>
              </w:rPr>
            </w:pPr>
            <w:r w:rsidRPr="0078222B">
              <w:rPr>
                <w:rFonts w:cstheme="minorHAnsi"/>
              </w:rPr>
              <w:t>nein</w:t>
            </w:r>
          </w:p>
        </w:tc>
        <w:tc>
          <w:tcPr>
            <w:tcW w:w="851" w:type="dxa"/>
            <w:vMerge/>
            <w:tcBorders>
              <w:top w:val="dotted" w:sz="4" w:space="0" w:color="auto"/>
            </w:tcBorders>
          </w:tcPr>
          <w:p w14:paraId="33F3A9F0" w14:textId="77777777" w:rsidR="008E4D4B" w:rsidRPr="00F127C3" w:rsidRDefault="008E4D4B" w:rsidP="008E4D4B">
            <w:pPr>
              <w:rPr>
                <w:rFonts w:cstheme="minorHAnsi"/>
              </w:rPr>
            </w:pPr>
          </w:p>
        </w:tc>
        <w:tc>
          <w:tcPr>
            <w:tcW w:w="5107" w:type="dxa"/>
            <w:vMerge/>
            <w:tcBorders>
              <w:top w:val="dotted" w:sz="4" w:space="0" w:color="auto"/>
            </w:tcBorders>
          </w:tcPr>
          <w:p w14:paraId="25CB210C" w14:textId="77777777" w:rsidR="008E4D4B" w:rsidRPr="00F127C3" w:rsidRDefault="008E4D4B" w:rsidP="008E4D4B">
            <w:pPr>
              <w:rPr>
                <w:rFonts w:cstheme="minorHAnsi"/>
              </w:rPr>
            </w:pPr>
          </w:p>
        </w:tc>
      </w:tr>
      <w:tr w:rsidR="008E4D4B" w:rsidRPr="00F127C3" w14:paraId="5658950F" w14:textId="77777777" w:rsidTr="000A6D5E">
        <w:trPr>
          <w:gridAfter w:val="1"/>
          <w:wAfter w:w="11" w:type="dxa"/>
          <w:trHeight w:val="728"/>
        </w:trPr>
        <w:tc>
          <w:tcPr>
            <w:tcW w:w="562" w:type="dxa"/>
            <w:vMerge/>
            <w:tcBorders>
              <w:top w:val="dotted" w:sz="4" w:space="0" w:color="auto"/>
            </w:tcBorders>
          </w:tcPr>
          <w:p w14:paraId="6CA79257" w14:textId="77777777" w:rsidR="008E4D4B" w:rsidRPr="00F127C3" w:rsidRDefault="008E4D4B" w:rsidP="008E4D4B">
            <w:pPr>
              <w:rPr>
                <w:rFonts w:cstheme="minorHAnsi"/>
              </w:rPr>
            </w:pPr>
          </w:p>
        </w:tc>
        <w:tc>
          <w:tcPr>
            <w:tcW w:w="6237" w:type="dxa"/>
            <w:tcBorders>
              <w:top w:val="dotted" w:sz="4" w:space="0" w:color="auto"/>
              <w:bottom w:val="dotted" w:sz="4" w:space="0" w:color="auto"/>
            </w:tcBorders>
          </w:tcPr>
          <w:p w14:paraId="73A61022" w14:textId="322723EA" w:rsidR="008E4D4B" w:rsidRPr="00F127C3" w:rsidRDefault="008E4D4B" w:rsidP="008E4D4B">
            <w:pPr>
              <w:rPr>
                <w:rFonts w:cstheme="minorHAnsi"/>
              </w:rPr>
            </w:pPr>
            <w:r w:rsidRPr="0078222B">
              <w:rPr>
                <w:rFonts w:cstheme="minorHAnsi"/>
              </w:rPr>
              <w:t>Entspricht die Versionsangabe des Profils der zwischen NB und ÜNB für SLS ausgetauschten Version des Profils?</w:t>
            </w:r>
          </w:p>
        </w:tc>
        <w:tc>
          <w:tcPr>
            <w:tcW w:w="1559" w:type="dxa"/>
            <w:tcBorders>
              <w:top w:val="dotted" w:sz="4" w:space="0" w:color="auto"/>
              <w:bottom w:val="dotted" w:sz="4" w:space="0" w:color="auto"/>
            </w:tcBorders>
          </w:tcPr>
          <w:p w14:paraId="44C5E45C" w14:textId="22998F1E" w:rsidR="008E4D4B" w:rsidRPr="00F127C3" w:rsidRDefault="008E4D4B" w:rsidP="008E4D4B">
            <w:pPr>
              <w:rPr>
                <w:rFonts w:cstheme="minorHAnsi"/>
              </w:rPr>
            </w:pPr>
            <w:r w:rsidRPr="0078222B">
              <w:rPr>
                <w:rFonts w:cstheme="minorHAnsi"/>
              </w:rPr>
              <w:t>nein</w:t>
            </w:r>
          </w:p>
        </w:tc>
        <w:tc>
          <w:tcPr>
            <w:tcW w:w="851" w:type="dxa"/>
            <w:vMerge/>
          </w:tcPr>
          <w:p w14:paraId="76D66892" w14:textId="77777777" w:rsidR="008E4D4B" w:rsidRPr="00F127C3" w:rsidRDefault="008E4D4B" w:rsidP="008E4D4B">
            <w:pPr>
              <w:rPr>
                <w:rFonts w:cstheme="minorHAnsi"/>
              </w:rPr>
            </w:pPr>
          </w:p>
        </w:tc>
        <w:tc>
          <w:tcPr>
            <w:tcW w:w="5107" w:type="dxa"/>
            <w:vMerge/>
          </w:tcPr>
          <w:p w14:paraId="1A76B05D" w14:textId="77777777" w:rsidR="008E4D4B" w:rsidRPr="00F127C3" w:rsidRDefault="008E4D4B" w:rsidP="008E4D4B">
            <w:pPr>
              <w:rPr>
                <w:rFonts w:cstheme="minorHAnsi"/>
              </w:rPr>
            </w:pPr>
          </w:p>
        </w:tc>
      </w:tr>
      <w:tr w:rsidR="008E4D4B" w:rsidRPr="00F127C3" w14:paraId="463ADF17" w14:textId="77777777" w:rsidTr="008E4D4B">
        <w:trPr>
          <w:gridAfter w:val="1"/>
          <w:wAfter w:w="11" w:type="dxa"/>
          <w:trHeight w:val="699"/>
        </w:trPr>
        <w:tc>
          <w:tcPr>
            <w:tcW w:w="562" w:type="dxa"/>
            <w:vMerge/>
          </w:tcPr>
          <w:p w14:paraId="2A9E250F" w14:textId="77777777" w:rsidR="008E4D4B" w:rsidRPr="00F127C3" w:rsidRDefault="008E4D4B" w:rsidP="008E4D4B">
            <w:pPr>
              <w:rPr>
                <w:rFonts w:cstheme="minorHAnsi"/>
              </w:rPr>
            </w:pPr>
          </w:p>
        </w:tc>
        <w:tc>
          <w:tcPr>
            <w:tcW w:w="6237" w:type="dxa"/>
            <w:tcBorders>
              <w:top w:val="dotted" w:sz="4" w:space="0" w:color="auto"/>
              <w:bottom w:val="dotted" w:sz="4" w:space="0" w:color="auto"/>
            </w:tcBorders>
          </w:tcPr>
          <w:p w14:paraId="100074B7" w14:textId="781433D5" w:rsidR="008E4D4B" w:rsidRPr="00F127C3" w:rsidRDefault="008E4D4B" w:rsidP="008E4D4B">
            <w:pPr>
              <w:rPr>
                <w:rFonts w:cstheme="minorHAnsi"/>
              </w:rPr>
            </w:pPr>
            <w:r w:rsidRPr="0078222B">
              <w:rPr>
                <w:rFonts w:cstheme="minorHAnsi"/>
              </w:rPr>
              <w:t>Entspricht die veranschlagte Prognosemenge (JVP) der zwischen NB und LF ausgetauschten Prognosemenge?</w:t>
            </w:r>
          </w:p>
        </w:tc>
        <w:tc>
          <w:tcPr>
            <w:tcW w:w="1559" w:type="dxa"/>
            <w:tcBorders>
              <w:top w:val="dotted" w:sz="4" w:space="0" w:color="auto"/>
              <w:bottom w:val="dotted" w:sz="4" w:space="0" w:color="auto"/>
            </w:tcBorders>
          </w:tcPr>
          <w:p w14:paraId="7C8A46CD" w14:textId="3A156C96" w:rsidR="008E4D4B" w:rsidRPr="00F127C3" w:rsidRDefault="008E4D4B" w:rsidP="008E4D4B">
            <w:pPr>
              <w:rPr>
                <w:rFonts w:cstheme="minorHAnsi"/>
              </w:rPr>
            </w:pPr>
            <w:r w:rsidRPr="0078222B">
              <w:rPr>
                <w:rFonts w:cstheme="minorHAnsi"/>
              </w:rPr>
              <w:t>nein</w:t>
            </w:r>
          </w:p>
        </w:tc>
        <w:tc>
          <w:tcPr>
            <w:tcW w:w="851" w:type="dxa"/>
            <w:vMerge/>
          </w:tcPr>
          <w:p w14:paraId="5FCB1AC2" w14:textId="77777777" w:rsidR="008E4D4B" w:rsidRPr="00F127C3" w:rsidRDefault="008E4D4B" w:rsidP="008E4D4B">
            <w:pPr>
              <w:rPr>
                <w:rFonts w:cstheme="minorHAnsi"/>
              </w:rPr>
            </w:pPr>
          </w:p>
        </w:tc>
        <w:tc>
          <w:tcPr>
            <w:tcW w:w="5107" w:type="dxa"/>
            <w:vMerge/>
          </w:tcPr>
          <w:p w14:paraId="0DCE8116" w14:textId="77777777" w:rsidR="008E4D4B" w:rsidRPr="00F127C3" w:rsidRDefault="008E4D4B" w:rsidP="008E4D4B">
            <w:pPr>
              <w:rPr>
                <w:rFonts w:cstheme="minorHAnsi"/>
              </w:rPr>
            </w:pPr>
          </w:p>
        </w:tc>
      </w:tr>
      <w:tr w:rsidR="008E4D4B" w:rsidRPr="00F127C3" w14:paraId="4DC9F6A4" w14:textId="77777777" w:rsidTr="008E4D4B">
        <w:trPr>
          <w:gridAfter w:val="1"/>
          <w:wAfter w:w="11" w:type="dxa"/>
          <w:trHeight w:val="861"/>
        </w:trPr>
        <w:tc>
          <w:tcPr>
            <w:tcW w:w="562" w:type="dxa"/>
            <w:vMerge/>
          </w:tcPr>
          <w:p w14:paraId="5A7EC357" w14:textId="77777777" w:rsidR="008E4D4B" w:rsidRPr="00F127C3" w:rsidRDefault="008E4D4B" w:rsidP="008E4D4B">
            <w:pPr>
              <w:rPr>
                <w:rFonts w:cstheme="minorHAnsi"/>
              </w:rPr>
            </w:pPr>
          </w:p>
        </w:tc>
        <w:tc>
          <w:tcPr>
            <w:tcW w:w="6237" w:type="dxa"/>
            <w:tcBorders>
              <w:top w:val="dotted" w:sz="4" w:space="0" w:color="auto"/>
              <w:bottom w:val="dotted" w:sz="4" w:space="0" w:color="auto"/>
            </w:tcBorders>
          </w:tcPr>
          <w:p w14:paraId="4C18B739" w14:textId="7C487014" w:rsidR="008E4D4B" w:rsidRPr="00F127C3" w:rsidRDefault="008E4D4B" w:rsidP="008E4D4B">
            <w:pPr>
              <w:rPr>
                <w:rFonts w:cstheme="minorHAnsi"/>
              </w:rPr>
            </w:pPr>
            <w:r w:rsidRPr="0078222B">
              <w:rPr>
                <w:rFonts w:cstheme="minorHAnsi"/>
              </w:rPr>
              <w:t>Entspricht die tatsächlich bilanzierte Menge der erwarteten bilanzierten Menge (monatlich gemessene Menge auf Basis von 1/4-h-Werten)?</w:t>
            </w:r>
          </w:p>
        </w:tc>
        <w:tc>
          <w:tcPr>
            <w:tcW w:w="1559" w:type="dxa"/>
            <w:tcBorders>
              <w:top w:val="dotted" w:sz="4" w:space="0" w:color="auto"/>
              <w:bottom w:val="dotted" w:sz="4" w:space="0" w:color="auto"/>
            </w:tcBorders>
          </w:tcPr>
          <w:p w14:paraId="6B39DEA5" w14:textId="36704D7B" w:rsidR="008E4D4B" w:rsidRPr="00F127C3" w:rsidRDefault="008E4D4B" w:rsidP="008E4D4B">
            <w:pPr>
              <w:rPr>
                <w:rFonts w:cstheme="minorHAnsi"/>
              </w:rPr>
            </w:pPr>
            <w:r w:rsidRPr="0078222B">
              <w:rPr>
                <w:rFonts w:cstheme="minorHAnsi"/>
              </w:rPr>
              <w:t>nein</w:t>
            </w:r>
          </w:p>
        </w:tc>
        <w:tc>
          <w:tcPr>
            <w:tcW w:w="851" w:type="dxa"/>
            <w:vMerge/>
          </w:tcPr>
          <w:p w14:paraId="261F5116" w14:textId="77777777" w:rsidR="008E4D4B" w:rsidRPr="00F127C3" w:rsidRDefault="008E4D4B" w:rsidP="008E4D4B">
            <w:pPr>
              <w:rPr>
                <w:rFonts w:cstheme="minorHAnsi"/>
              </w:rPr>
            </w:pPr>
          </w:p>
        </w:tc>
        <w:tc>
          <w:tcPr>
            <w:tcW w:w="5107" w:type="dxa"/>
            <w:vMerge/>
          </w:tcPr>
          <w:p w14:paraId="1A767743" w14:textId="77777777" w:rsidR="008E4D4B" w:rsidRPr="00F127C3" w:rsidRDefault="008E4D4B" w:rsidP="008E4D4B">
            <w:pPr>
              <w:rPr>
                <w:rFonts w:cstheme="minorHAnsi"/>
              </w:rPr>
            </w:pPr>
          </w:p>
        </w:tc>
      </w:tr>
      <w:tr w:rsidR="008E4D4B" w:rsidRPr="00F127C3" w14:paraId="6735199D" w14:textId="77777777" w:rsidTr="008E4D4B">
        <w:trPr>
          <w:gridAfter w:val="1"/>
          <w:wAfter w:w="11" w:type="dxa"/>
          <w:trHeight w:val="683"/>
        </w:trPr>
        <w:tc>
          <w:tcPr>
            <w:tcW w:w="562" w:type="dxa"/>
            <w:vMerge/>
          </w:tcPr>
          <w:p w14:paraId="70037EC7" w14:textId="77777777" w:rsidR="008E4D4B" w:rsidRPr="00F127C3" w:rsidRDefault="008E4D4B" w:rsidP="008E4D4B">
            <w:pPr>
              <w:rPr>
                <w:rFonts w:cstheme="minorHAnsi"/>
              </w:rPr>
            </w:pPr>
          </w:p>
        </w:tc>
        <w:tc>
          <w:tcPr>
            <w:tcW w:w="6237" w:type="dxa"/>
            <w:tcBorders>
              <w:top w:val="dotted" w:sz="4" w:space="0" w:color="auto"/>
              <w:bottom w:val="dotted" w:sz="4" w:space="0" w:color="auto"/>
            </w:tcBorders>
          </w:tcPr>
          <w:p w14:paraId="51238FBA" w14:textId="0D593A2F" w:rsidR="008E4D4B" w:rsidRPr="00F127C3" w:rsidRDefault="008E4D4B" w:rsidP="008E4D4B">
            <w:pPr>
              <w:rPr>
                <w:rFonts w:cstheme="minorHAnsi"/>
              </w:rPr>
            </w:pPr>
            <w:r w:rsidRPr="0078222B">
              <w:rPr>
                <w:rFonts w:cstheme="minorHAnsi"/>
              </w:rPr>
              <w:t>Entspricht der Zeitreihentyp dem zwischen NB und LF ausgetauschten?</w:t>
            </w:r>
          </w:p>
        </w:tc>
        <w:tc>
          <w:tcPr>
            <w:tcW w:w="1559" w:type="dxa"/>
            <w:tcBorders>
              <w:top w:val="dotted" w:sz="4" w:space="0" w:color="auto"/>
              <w:bottom w:val="dotted" w:sz="4" w:space="0" w:color="auto"/>
            </w:tcBorders>
          </w:tcPr>
          <w:p w14:paraId="5C4DC117" w14:textId="3319D007" w:rsidR="008E4D4B" w:rsidRPr="00F127C3" w:rsidRDefault="008E4D4B" w:rsidP="008E4D4B">
            <w:pPr>
              <w:rPr>
                <w:rFonts w:cstheme="minorHAnsi"/>
              </w:rPr>
            </w:pPr>
            <w:r w:rsidRPr="0078222B">
              <w:rPr>
                <w:rFonts w:cstheme="minorHAnsi"/>
              </w:rPr>
              <w:t>nein</w:t>
            </w:r>
          </w:p>
        </w:tc>
        <w:tc>
          <w:tcPr>
            <w:tcW w:w="851" w:type="dxa"/>
            <w:vMerge/>
          </w:tcPr>
          <w:p w14:paraId="2DF56620" w14:textId="77777777" w:rsidR="008E4D4B" w:rsidRPr="00F127C3" w:rsidRDefault="008E4D4B" w:rsidP="008E4D4B">
            <w:pPr>
              <w:rPr>
                <w:rFonts w:cstheme="minorHAnsi"/>
              </w:rPr>
            </w:pPr>
          </w:p>
        </w:tc>
        <w:tc>
          <w:tcPr>
            <w:tcW w:w="5107" w:type="dxa"/>
            <w:vMerge/>
          </w:tcPr>
          <w:p w14:paraId="3A5B9A24" w14:textId="77777777" w:rsidR="008E4D4B" w:rsidRPr="00F127C3" w:rsidRDefault="008E4D4B" w:rsidP="008E4D4B">
            <w:pPr>
              <w:rPr>
                <w:rFonts w:cstheme="minorHAnsi"/>
              </w:rPr>
            </w:pPr>
          </w:p>
        </w:tc>
      </w:tr>
      <w:tr w:rsidR="008E4D4B" w:rsidRPr="00F127C3" w14:paraId="5A275DE6" w14:textId="77777777" w:rsidTr="008E4D4B">
        <w:trPr>
          <w:gridAfter w:val="1"/>
          <w:wAfter w:w="11" w:type="dxa"/>
        </w:trPr>
        <w:tc>
          <w:tcPr>
            <w:tcW w:w="562" w:type="dxa"/>
            <w:vMerge/>
          </w:tcPr>
          <w:p w14:paraId="311C5156" w14:textId="77777777" w:rsidR="008E4D4B" w:rsidRPr="00F127C3" w:rsidRDefault="008E4D4B" w:rsidP="008E4D4B">
            <w:pPr>
              <w:rPr>
                <w:rFonts w:cstheme="minorHAnsi"/>
              </w:rPr>
            </w:pPr>
          </w:p>
        </w:tc>
        <w:tc>
          <w:tcPr>
            <w:tcW w:w="6237" w:type="dxa"/>
            <w:tcBorders>
              <w:top w:val="dotted" w:sz="4" w:space="0" w:color="auto"/>
              <w:bottom w:val="single" w:sz="4" w:space="0" w:color="auto"/>
            </w:tcBorders>
          </w:tcPr>
          <w:p w14:paraId="26692AE8" w14:textId="004E63CE" w:rsidR="008E4D4B" w:rsidRPr="00F127C3" w:rsidRDefault="008E4D4B" w:rsidP="008E4D4B">
            <w:pPr>
              <w:rPr>
                <w:rFonts w:cstheme="minorHAnsi"/>
              </w:rPr>
            </w:pPr>
            <w:r w:rsidRPr="0078222B">
              <w:rPr>
                <w:rFonts w:cstheme="minorHAnsi"/>
              </w:rPr>
              <w:t>Ist der Übertrag der Energiemenge der Marktlokation aus der ÜNB-DZR in die NB-DZR berechtigt?</w:t>
            </w:r>
          </w:p>
        </w:tc>
        <w:tc>
          <w:tcPr>
            <w:tcW w:w="1559" w:type="dxa"/>
            <w:tcBorders>
              <w:top w:val="dotted" w:sz="4" w:space="0" w:color="auto"/>
              <w:bottom w:val="single" w:sz="4" w:space="0" w:color="auto"/>
            </w:tcBorders>
          </w:tcPr>
          <w:p w14:paraId="2B9FD7E1" w14:textId="5A577F58" w:rsidR="008E4D4B" w:rsidRPr="00F127C3" w:rsidRDefault="008E4D4B" w:rsidP="008E4D4B">
            <w:pPr>
              <w:rPr>
                <w:rFonts w:cstheme="minorHAnsi"/>
              </w:rPr>
            </w:pPr>
            <w:r w:rsidRPr="0078222B">
              <w:rPr>
                <w:rFonts w:cstheme="minorHAnsi"/>
              </w:rPr>
              <w:t>nein</w:t>
            </w:r>
          </w:p>
        </w:tc>
        <w:tc>
          <w:tcPr>
            <w:tcW w:w="851" w:type="dxa"/>
            <w:vMerge/>
            <w:tcBorders>
              <w:bottom w:val="dotted" w:sz="4" w:space="0" w:color="auto"/>
            </w:tcBorders>
          </w:tcPr>
          <w:p w14:paraId="2E29A529" w14:textId="77777777" w:rsidR="008E4D4B" w:rsidRPr="00F127C3" w:rsidRDefault="008E4D4B" w:rsidP="008E4D4B">
            <w:pPr>
              <w:rPr>
                <w:rFonts w:cstheme="minorHAnsi"/>
              </w:rPr>
            </w:pPr>
          </w:p>
        </w:tc>
        <w:tc>
          <w:tcPr>
            <w:tcW w:w="5107" w:type="dxa"/>
            <w:vMerge/>
            <w:tcBorders>
              <w:bottom w:val="dotted" w:sz="4" w:space="0" w:color="auto"/>
            </w:tcBorders>
          </w:tcPr>
          <w:p w14:paraId="0EB1E83E" w14:textId="77777777" w:rsidR="008E4D4B" w:rsidRPr="00F127C3" w:rsidRDefault="008E4D4B" w:rsidP="008E4D4B">
            <w:pPr>
              <w:rPr>
                <w:rFonts w:cstheme="minorHAnsi"/>
              </w:rPr>
            </w:pPr>
          </w:p>
        </w:tc>
      </w:tr>
    </w:tbl>
    <w:p w14:paraId="5A353B22" w14:textId="0200B7CA" w:rsidR="00C70B11" w:rsidRPr="00C75516" w:rsidRDefault="00C70B11" w:rsidP="0078222B">
      <w:pPr>
        <w:pStyle w:val="Beschriftung"/>
      </w:pPr>
      <w:r w:rsidRPr="00246E48">
        <w:t xml:space="preserve">* Alle Prüfungen sind auszuführen. Wenn mindestens eine Prüfung ein negatives Ergebnis ergibt, wird in der Korrekturliste ein Eintrag mit der genannten Ablehnung erstellt und mit allen abweichenden bilanzierungsrelevanten Stammdaten der jeweiligen Marktlokation gefüllt. </w:t>
      </w:r>
      <w:r w:rsidRPr="00C75516">
        <w:t>Verhindert die Prognosegrundlage der jeweiligen Marktlokation die Prüfung einer Frage, so ist die entsprechende Frage mit „ja“ zu beantworten.</w:t>
      </w:r>
    </w:p>
    <w:p w14:paraId="472A7D70" w14:textId="1089C4A1" w:rsidR="00C70B11" w:rsidRDefault="00C70B11" w:rsidP="0078222B">
      <w:pPr>
        <w:pStyle w:val="Beschriftung"/>
      </w:pPr>
      <w:r w:rsidRPr="00C75516">
        <w:t xml:space="preserve">Bsp.: Bei einer Marktlokation mit einer Prognose auf Basis von Werten muss die Frage „Entspricht die veranschlagte Prognosemenge (JVP) der zwischen </w:t>
      </w:r>
      <w:r w:rsidRPr="005C3584">
        <w:t xml:space="preserve">NB (über LF) und ÜNB </w:t>
      </w:r>
      <w:r w:rsidRPr="00C75516">
        <w:t>ausgetauschten Prognosemenge?“ mit „ja“ beantwortet werden.</w:t>
      </w:r>
    </w:p>
    <w:p w14:paraId="441B15B8" w14:textId="77777777" w:rsidR="00C70B11" w:rsidRPr="00246E48" w:rsidRDefault="00C70B11" w:rsidP="0078222B">
      <w:r w:rsidRPr="00246E48">
        <w:br w:type="page"/>
      </w:r>
    </w:p>
    <w:p w14:paraId="5E1CFA20" w14:textId="456DF8E4" w:rsidR="00C70B11" w:rsidRPr="00246E48" w:rsidRDefault="008F78A2" w:rsidP="001F2FE1">
      <w:pPr>
        <w:pStyle w:val="berschrift2"/>
      </w:pPr>
      <w:bookmarkStart w:id="700" w:name="_Toc62633627"/>
      <w:bookmarkStart w:id="701" w:name="_Toc115371078"/>
      <w:r>
        <w:t>AD</w:t>
      </w:r>
      <w:bookmarkStart w:id="702" w:name="_Toc64453963"/>
      <w:r w:rsidR="00C70B11" w:rsidRPr="00246E48">
        <w:t>: Übermittlung des Deltazeitreihenübertrags vom ÜNB an BIKO und NB</w:t>
      </w:r>
      <w:bookmarkEnd w:id="700"/>
      <w:bookmarkEnd w:id="701"/>
      <w:bookmarkEnd w:id="702"/>
    </w:p>
    <w:p w14:paraId="18B48601" w14:textId="0AF06F0D" w:rsidR="00C70B11" w:rsidRDefault="00C70B11" w:rsidP="0078222B">
      <w:pPr>
        <w:pStyle w:val="berschrift3"/>
      </w:pPr>
      <w:bookmarkStart w:id="703" w:name="_Toc62633628"/>
      <w:bookmarkStart w:id="704" w:name="_Toc64453964"/>
      <w:bookmarkStart w:id="705" w:name="_Toc115371079"/>
      <w:r w:rsidRPr="00246E48">
        <w:t>E_0029_Deltazeitreihenübertrag prüfen</w:t>
      </w:r>
      <w:bookmarkEnd w:id="703"/>
      <w:bookmarkEnd w:id="704"/>
      <w:bookmarkEnd w:id="705"/>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8F74B8" w:rsidRPr="00F127C3" w14:paraId="4C1EE32A" w14:textId="77777777" w:rsidTr="00C62443">
        <w:trPr>
          <w:trHeight w:val="454"/>
        </w:trPr>
        <w:tc>
          <w:tcPr>
            <w:tcW w:w="14327" w:type="dxa"/>
            <w:gridSpan w:val="6"/>
            <w:shd w:val="clear" w:color="auto" w:fill="D8DFE4"/>
            <w:vAlign w:val="center"/>
          </w:tcPr>
          <w:p w14:paraId="36B15537" w14:textId="2B5EEEA3" w:rsidR="008F74B8" w:rsidRPr="00CF6B07" w:rsidRDefault="008F74B8"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8F74B8" w:rsidRPr="00F127C3" w14:paraId="6FB10830" w14:textId="77777777" w:rsidTr="00EA0C73">
        <w:trPr>
          <w:gridAfter w:val="1"/>
          <w:wAfter w:w="11" w:type="dxa"/>
        </w:trPr>
        <w:tc>
          <w:tcPr>
            <w:tcW w:w="562" w:type="dxa"/>
            <w:shd w:val="clear" w:color="auto" w:fill="D8DFE4"/>
          </w:tcPr>
          <w:p w14:paraId="57FDA756" w14:textId="77777777" w:rsidR="008F74B8" w:rsidRPr="00CF6B07" w:rsidRDefault="008F74B8" w:rsidP="004C073D">
            <w:pPr>
              <w:contextualSpacing/>
              <w:rPr>
                <w:rFonts w:cstheme="minorHAnsi"/>
              </w:rPr>
            </w:pPr>
            <w:r w:rsidRPr="00CF6B07">
              <w:rPr>
                <w:rFonts w:cstheme="minorHAnsi"/>
              </w:rPr>
              <w:t>Nr.</w:t>
            </w:r>
          </w:p>
        </w:tc>
        <w:tc>
          <w:tcPr>
            <w:tcW w:w="6237" w:type="dxa"/>
            <w:shd w:val="clear" w:color="auto" w:fill="D8DFE4"/>
          </w:tcPr>
          <w:p w14:paraId="3909695B" w14:textId="77777777" w:rsidR="008F74B8" w:rsidRPr="00CF6B07" w:rsidRDefault="008F74B8" w:rsidP="004C073D">
            <w:pPr>
              <w:contextualSpacing/>
              <w:rPr>
                <w:rFonts w:cstheme="minorHAnsi"/>
              </w:rPr>
            </w:pPr>
            <w:r w:rsidRPr="00CF6B07">
              <w:rPr>
                <w:rFonts w:cstheme="minorHAnsi"/>
              </w:rPr>
              <w:t>Prüfschritt</w:t>
            </w:r>
          </w:p>
        </w:tc>
        <w:tc>
          <w:tcPr>
            <w:tcW w:w="1559" w:type="dxa"/>
            <w:shd w:val="clear" w:color="auto" w:fill="D8DFE4"/>
          </w:tcPr>
          <w:p w14:paraId="391B9D1A" w14:textId="77777777" w:rsidR="008F74B8" w:rsidRPr="00CF6B07" w:rsidRDefault="008F74B8" w:rsidP="004C073D">
            <w:pPr>
              <w:ind w:left="55"/>
              <w:contextualSpacing/>
              <w:rPr>
                <w:rFonts w:cstheme="minorHAnsi"/>
              </w:rPr>
            </w:pPr>
            <w:r w:rsidRPr="00CF6B07">
              <w:rPr>
                <w:rFonts w:cstheme="minorHAnsi"/>
              </w:rPr>
              <w:t>Prüfergebnis</w:t>
            </w:r>
          </w:p>
        </w:tc>
        <w:tc>
          <w:tcPr>
            <w:tcW w:w="851" w:type="dxa"/>
            <w:shd w:val="clear" w:color="auto" w:fill="D8DFE4"/>
          </w:tcPr>
          <w:p w14:paraId="7366CE80" w14:textId="77777777" w:rsidR="008F74B8" w:rsidRPr="00CF6B07" w:rsidRDefault="008F74B8" w:rsidP="004C073D">
            <w:pPr>
              <w:contextualSpacing/>
              <w:rPr>
                <w:rFonts w:cstheme="minorHAnsi"/>
              </w:rPr>
            </w:pPr>
            <w:r w:rsidRPr="00CF6B07">
              <w:rPr>
                <w:rFonts w:cstheme="minorHAnsi"/>
              </w:rPr>
              <w:t>Code</w:t>
            </w:r>
          </w:p>
        </w:tc>
        <w:tc>
          <w:tcPr>
            <w:tcW w:w="5107" w:type="dxa"/>
            <w:shd w:val="clear" w:color="auto" w:fill="D8DFE4"/>
          </w:tcPr>
          <w:p w14:paraId="4A0CFF75" w14:textId="77777777" w:rsidR="008F74B8" w:rsidRPr="00CF6B07" w:rsidRDefault="008F74B8" w:rsidP="004C073D">
            <w:pPr>
              <w:contextualSpacing/>
              <w:rPr>
                <w:rFonts w:cstheme="minorHAnsi"/>
              </w:rPr>
            </w:pPr>
            <w:r w:rsidRPr="00CF6B07">
              <w:rPr>
                <w:rFonts w:cstheme="minorHAnsi"/>
              </w:rPr>
              <w:t>Hinweis</w:t>
            </w:r>
          </w:p>
        </w:tc>
      </w:tr>
      <w:tr w:rsidR="008F74B8" w:rsidRPr="00F127C3" w14:paraId="178CE3EA" w14:textId="77777777" w:rsidTr="008F74B8">
        <w:trPr>
          <w:gridAfter w:val="1"/>
          <w:wAfter w:w="11" w:type="dxa"/>
          <w:trHeight w:val="569"/>
        </w:trPr>
        <w:tc>
          <w:tcPr>
            <w:tcW w:w="562" w:type="dxa"/>
            <w:vMerge w:val="restart"/>
          </w:tcPr>
          <w:p w14:paraId="75940DB9" w14:textId="3BC7DD79" w:rsidR="008F74B8" w:rsidRPr="00F127C3" w:rsidRDefault="008F74B8" w:rsidP="008F74B8">
            <w:pPr>
              <w:rPr>
                <w:rFonts w:cstheme="minorHAnsi"/>
              </w:rPr>
            </w:pPr>
            <w:r w:rsidRPr="0078222B">
              <w:rPr>
                <w:rFonts w:cstheme="minorHAnsi"/>
              </w:rPr>
              <w:t>1</w:t>
            </w:r>
          </w:p>
        </w:tc>
        <w:tc>
          <w:tcPr>
            <w:tcW w:w="6237" w:type="dxa"/>
            <w:vMerge w:val="restart"/>
          </w:tcPr>
          <w:p w14:paraId="4BDF6ED0" w14:textId="0BF5D13B" w:rsidR="008F74B8" w:rsidRPr="00F127C3" w:rsidRDefault="008F74B8" w:rsidP="008F74B8">
            <w:pPr>
              <w:rPr>
                <w:rFonts w:cstheme="minorHAnsi"/>
              </w:rPr>
            </w:pPr>
            <w:r w:rsidRPr="0078222B">
              <w:rPr>
                <w:rFonts w:eastAsia="Arial" w:cstheme="minorHAnsi"/>
              </w:rPr>
              <w:t>Erfolgt der Eingang der Zeitreihe innerhalb der Clearingphase für DZÜ?</w:t>
            </w:r>
          </w:p>
        </w:tc>
        <w:tc>
          <w:tcPr>
            <w:tcW w:w="1559" w:type="dxa"/>
            <w:tcBorders>
              <w:bottom w:val="dotted" w:sz="4" w:space="0" w:color="auto"/>
            </w:tcBorders>
          </w:tcPr>
          <w:p w14:paraId="55AAFE19" w14:textId="6EF52117" w:rsidR="008F74B8" w:rsidRPr="00F127C3" w:rsidRDefault="008F74B8" w:rsidP="008F74B8">
            <w:pPr>
              <w:rPr>
                <w:rFonts w:cstheme="minorHAnsi"/>
              </w:rPr>
            </w:pPr>
            <w:r w:rsidRPr="0078222B">
              <w:rPr>
                <w:rFonts w:cstheme="minorHAnsi"/>
              </w:rPr>
              <w:t>nein</w:t>
            </w:r>
          </w:p>
        </w:tc>
        <w:tc>
          <w:tcPr>
            <w:tcW w:w="851" w:type="dxa"/>
            <w:tcBorders>
              <w:bottom w:val="dotted" w:sz="4" w:space="0" w:color="auto"/>
            </w:tcBorders>
          </w:tcPr>
          <w:p w14:paraId="1BE2EB70" w14:textId="4D036511" w:rsidR="008F74B8" w:rsidRPr="00F127C3" w:rsidRDefault="008F74B8" w:rsidP="008F74B8">
            <w:pPr>
              <w:rPr>
                <w:rFonts w:cstheme="minorHAnsi"/>
              </w:rPr>
            </w:pPr>
            <w:r w:rsidRPr="0078222B">
              <w:rPr>
                <w:rFonts w:eastAsia="Arial" w:cstheme="minorHAnsi"/>
              </w:rPr>
              <w:t>A01</w:t>
            </w:r>
          </w:p>
        </w:tc>
        <w:tc>
          <w:tcPr>
            <w:tcW w:w="5107" w:type="dxa"/>
            <w:tcBorders>
              <w:bottom w:val="dotted" w:sz="4" w:space="0" w:color="auto"/>
            </w:tcBorders>
          </w:tcPr>
          <w:p w14:paraId="6B6EDFCE" w14:textId="5BE8510D" w:rsidR="008F74B8" w:rsidRPr="00F127C3" w:rsidRDefault="008F74B8" w:rsidP="00A33597">
            <w:pPr>
              <w:rPr>
                <w:rFonts w:cstheme="minorHAnsi"/>
              </w:rPr>
            </w:pPr>
            <w:r w:rsidRPr="0078222B">
              <w:rPr>
                <w:rFonts w:eastAsia="Arial" w:cstheme="minorHAnsi"/>
              </w:rPr>
              <w:t>Eingang liegt nicht innerhalb der Clearingphase DZÜ</w:t>
            </w:r>
          </w:p>
        </w:tc>
      </w:tr>
      <w:tr w:rsidR="008F74B8" w:rsidRPr="00F127C3" w14:paraId="4ABF48D8" w14:textId="77777777" w:rsidTr="00EA0C73">
        <w:trPr>
          <w:gridAfter w:val="1"/>
          <w:wAfter w:w="11" w:type="dxa"/>
        </w:trPr>
        <w:tc>
          <w:tcPr>
            <w:tcW w:w="562" w:type="dxa"/>
            <w:vMerge/>
          </w:tcPr>
          <w:p w14:paraId="13104813" w14:textId="77777777" w:rsidR="008F74B8" w:rsidRPr="00F127C3" w:rsidRDefault="008F74B8" w:rsidP="008F74B8">
            <w:pPr>
              <w:rPr>
                <w:rFonts w:cstheme="minorHAnsi"/>
              </w:rPr>
            </w:pPr>
          </w:p>
        </w:tc>
        <w:tc>
          <w:tcPr>
            <w:tcW w:w="6237" w:type="dxa"/>
            <w:vMerge/>
          </w:tcPr>
          <w:p w14:paraId="72A9BFFD" w14:textId="77777777" w:rsidR="008F74B8" w:rsidRPr="00F127C3" w:rsidRDefault="008F74B8" w:rsidP="008F74B8">
            <w:pPr>
              <w:rPr>
                <w:rFonts w:cstheme="minorHAnsi"/>
              </w:rPr>
            </w:pPr>
          </w:p>
        </w:tc>
        <w:tc>
          <w:tcPr>
            <w:tcW w:w="1559" w:type="dxa"/>
            <w:tcBorders>
              <w:top w:val="dotted" w:sz="4" w:space="0" w:color="auto"/>
            </w:tcBorders>
          </w:tcPr>
          <w:p w14:paraId="75374ADD" w14:textId="0F15AE55" w:rsidR="008F74B8" w:rsidRPr="00F127C3" w:rsidRDefault="008F74B8" w:rsidP="008F74B8">
            <w:pPr>
              <w:rPr>
                <w:rFonts w:cstheme="minorHAnsi"/>
              </w:rPr>
            </w:pPr>
            <w:r w:rsidRPr="0078222B">
              <w:rPr>
                <w:rFonts w:cstheme="minorHAnsi"/>
              </w:rPr>
              <w:t xml:space="preserve">ja </w:t>
            </w:r>
            <w:r w:rsidRPr="0078222B">
              <w:rPr>
                <w:rFonts w:ascii="Wingdings" w:eastAsia="Wingdings" w:hAnsi="Wingdings" w:cstheme="minorHAnsi"/>
              </w:rPr>
              <w:sym w:font="Wingdings" w:char="F0E0"/>
            </w:r>
            <w:r w:rsidRPr="0078222B">
              <w:rPr>
                <w:rFonts w:cstheme="minorHAnsi"/>
              </w:rPr>
              <w:t xml:space="preserve"> 2</w:t>
            </w:r>
          </w:p>
        </w:tc>
        <w:tc>
          <w:tcPr>
            <w:tcW w:w="851" w:type="dxa"/>
            <w:tcBorders>
              <w:top w:val="dotted" w:sz="4" w:space="0" w:color="auto"/>
            </w:tcBorders>
          </w:tcPr>
          <w:p w14:paraId="653FE729" w14:textId="77777777" w:rsidR="008F74B8" w:rsidRPr="00F127C3" w:rsidRDefault="008F74B8" w:rsidP="008F74B8">
            <w:pPr>
              <w:rPr>
                <w:rFonts w:cstheme="minorHAnsi"/>
              </w:rPr>
            </w:pPr>
          </w:p>
        </w:tc>
        <w:tc>
          <w:tcPr>
            <w:tcW w:w="5107" w:type="dxa"/>
            <w:tcBorders>
              <w:top w:val="dotted" w:sz="4" w:space="0" w:color="auto"/>
            </w:tcBorders>
          </w:tcPr>
          <w:p w14:paraId="5F93F8DE" w14:textId="77777777" w:rsidR="008F74B8" w:rsidRPr="00F127C3" w:rsidRDefault="008F74B8" w:rsidP="008F74B8">
            <w:pPr>
              <w:rPr>
                <w:rFonts w:cstheme="minorHAnsi"/>
              </w:rPr>
            </w:pPr>
          </w:p>
        </w:tc>
      </w:tr>
      <w:tr w:rsidR="008F74B8" w:rsidRPr="00F127C3" w14:paraId="0A91D04C" w14:textId="77777777" w:rsidTr="00EA0C73">
        <w:trPr>
          <w:gridAfter w:val="1"/>
          <w:wAfter w:w="11" w:type="dxa"/>
        </w:trPr>
        <w:tc>
          <w:tcPr>
            <w:tcW w:w="562" w:type="dxa"/>
            <w:vMerge w:val="restart"/>
          </w:tcPr>
          <w:p w14:paraId="275A6B66" w14:textId="4DCDAEE5" w:rsidR="008F74B8" w:rsidRPr="00F127C3" w:rsidRDefault="008F74B8" w:rsidP="008F74B8">
            <w:pPr>
              <w:rPr>
                <w:rFonts w:cstheme="minorHAnsi"/>
              </w:rPr>
            </w:pPr>
            <w:r w:rsidRPr="0078222B">
              <w:rPr>
                <w:rFonts w:cstheme="minorHAnsi"/>
              </w:rPr>
              <w:t>2</w:t>
            </w:r>
          </w:p>
        </w:tc>
        <w:tc>
          <w:tcPr>
            <w:tcW w:w="6237" w:type="dxa"/>
            <w:vMerge w:val="restart"/>
          </w:tcPr>
          <w:p w14:paraId="52D6F53B" w14:textId="66BB73FC" w:rsidR="008F74B8" w:rsidRPr="00F127C3" w:rsidRDefault="008F74B8" w:rsidP="008F74B8">
            <w:pPr>
              <w:rPr>
                <w:rFonts w:cstheme="minorHAnsi"/>
              </w:rPr>
            </w:pPr>
            <w:r w:rsidRPr="0078222B">
              <w:rPr>
                <w:rFonts w:cstheme="minorHAnsi"/>
              </w:rPr>
              <w:t>Ist der MaBiS-ZP zum betrachteten Bilanzierungsmonat aktiv?</w:t>
            </w:r>
          </w:p>
        </w:tc>
        <w:tc>
          <w:tcPr>
            <w:tcW w:w="1559" w:type="dxa"/>
            <w:tcBorders>
              <w:bottom w:val="dotted" w:sz="4" w:space="0" w:color="auto"/>
            </w:tcBorders>
          </w:tcPr>
          <w:p w14:paraId="1B8AB5B9" w14:textId="405D80DC" w:rsidR="008F74B8" w:rsidRPr="00F127C3" w:rsidRDefault="008F74B8" w:rsidP="008F74B8">
            <w:pPr>
              <w:rPr>
                <w:rFonts w:cstheme="minorHAnsi"/>
              </w:rPr>
            </w:pPr>
            <w:r w:rsidRPr="0078222B">
              <w:rPr>
                <w:rFonts w:cstheme="minorHAnsi"/>
              </w:rPr>
              <w:t>nein</w:t>
            </w:r>
          </w:p>
        </w:tc>
        <w:tc>
          <w:tcPr>
            <w:tcW w:w="851" w:type="dxa"/>
            <w:tcBorders>
              <w:bottom w:val="dotted" w:sz="4" w:space="0" w:color="auto"/>
            </w:tcBorders>
          </w:tcPr>
          <w:p w14:paraId="336A3327" w14:textId="5E254A7E" w:rsidR="008F74B8" w:rsidRPr="00F127C3" w:rsidRDefault="008F74B8" w:rsidP="008F74B8">
            <w:pPr>
              <w:rPr>
                <w:rFonts w:cstheme="minorHAnsi"/>
              </w:rPr>
            </w:pPr>
            <w:r w:rsidRPr="0078222B">
              <w:rPr>
                <w:rFonts w:eastAsia="Arial" w:cstheme="minorHAnsi"/>
              </w:rPr>
              <w:t>A02</w:t>
            </w:r>
          </w:p>
        </w:tc>
        <w:tc>
          <w:tcPr>
            <w:tcW w:w="5107" w:type="dxa"/>
            <w:tcBorders>
              <w:bottom w:val="dotted" w:sz="4" w:space="0" w:color="auto"/>
            </w:tcBorders>
          </w:tcPr>
          <w:p w14:paraId="0C393ACF" w14:textId="57A7A40E" w:rsidR="008F74B8" w:rsidRPr="00F127C3" w:rsidRDefault="008F74B8" w:rsidP="008F74B8">
            <w:pPr>
              <w:rPr>
                <w:rFonts w:cstheme="minorHAnsi"/>
              </w:rPr>
            </w:pPr>
            <w:r w:rsidRPr="0078222B">
              <w:rPr>
                <w:rFonts w:eastAsia="Arial" w:cstheme="minorHAnsi"/>
              </w:rPr>
              <w:t>Gewählter Zeitraum nicht zulässig</w:t>
            </w:r>
          </w:p>
        </w:tc>
      </w:tr>
      <w:tr w:rsidR="008F74B8" w:rsidRPr="00F127C3" w14:paraId="5FB1AEB9" w14:textId="77777777" w:rsidTr="00EA0C73">
        <w:trPr>
          <w:gridAfter w:val="1"/>
          <w:wAfter w:w="11" w:type="dxa"/>
        </w:trPr>
        <w:tc>
          <w:tcPr>
            <w:tcW w:w="562" w:type="dxa"/>
            <w:vMerge/>
          </w:tcPr>
          <w:p w14:paraId="16F0B6D3" w14:textId="77777777" w:rsidR="008F74B8" w:rsidRPr="00F127C3" w:rsidRDefault="008F74B8" w:rsidP="008F74B8">
            <w:pPr>
              <w:rPr>
                <w:rFonts w:cstheme="minorHAnsi"/>
              </w:rPr>
            </w:pPr>
          </w:p>
        </w:tc>
        <w:tc>
          <w:tcPr>
            <w:tcW w:w="6237" w:type="dxa"/>
            <w:vMerge/>
          </w:tcPr>
          <w:p w14:paraId="2BA26D82" w14:textId="77777777" w:rsidR="008F74B8" w:rsidRPr="00F127C3" w:rsidRDefault="008F74B8" w:rsidP="008F74B8">
            <w:pPr>
              <w:rPr>
                <w:rFonts w:cstheme="minorHAnsi"/>
              </w:rPr>
            </w:pPr>
          </w:p>
        </w:tc>
        <w:tc>
          <w:tcPr>
            <w:tcW w:w="1559" w:type="dxa"/>
            <w:tcBorders>
              <w:top w:val="dotted" w:sz="4" w:space="0" w:color="auto"/>
            </w:tcBorders>
          </w:tcPr>
          <w:p w14:paraId="114FD831" w14:textId="554D9696" w:rsidR="008F74B8" w:rsidRPr="00F127C3" w:rsidRDefault="008F74B8" w:rsidP="008F74B8">
            <w:pPr>
              <w:rPr>
                <w:rFonts w:cstheme="minorHAnsi"/>
              </w:rPr>
            </w:pPr>
            <w:r w:rsidRPr="0078222B">
              <w:rPr>
                <w:rFonts w:cstheme="minorHAnsi"/>
              </w:rPr>
              <w:t xml:space="preserve">ja </w:t>
            </w:r>
            <w:r w:rsidRPr="0078222B">
              <w:rPr>
                <w:rFonts w:ascii="Wingdings" w:eastAsia="Wingdings" w:hAnsi="Wingdings" w:cstheme="minorHAnsi"/>
              </w:rPr>
              <w:sym w:font="Wingdings" w:char="F0E0"/>
            </w:r>
            <w:r w:rsidRPr="0078222B">
              <w:rPr>
                <w:rFonts w:cstheme="minorHAnsi"/>
              </w:rPr>
              <w:t xml:space="preserve"> 3</w:t>
            </w:r>
          </w:p>
        </w:tc>
        <w:tc>
          <w:tcPr>
            <w:tcW w:w="851" w:type="dxa"/>
            <w:tcBorders>
              <w:top w:val="dotted" w:sz="4" w:space="0" w:color="auto"/>
            </w:tcBorders>
          </w:tcPr>
          <w:p w14:paraId="3F25799C" w14:textId="77777777" w:rsidR="008F74B8" w:rsidRPr="00F127C3" w:rsidRDefault="008F74B8" w:rsidP="008F74B8">
            <w:pPr>
              <w:rPr>
                <w:rFonts w:cstheme="minorHAnsi"/>
              </w:rPr>
            </w:pPr>
          </w:p>
        </w:tc>
        <w:tc>
          <w:tcPr>
            <w:tcW w:w="5107" w:type="dxa"/>
            <w:tcBorders>
              <w:top w:val="dotted" w:sz="4" w:space="0" w:color="auto"/>
            </w:tcBorders>
          </w:tcPr>
          <w:p w14:paraId="1BB73D26" w14:textId="77777777" w:rsidR="008F74B8" w:rsidRPr="00F127C3" w:rsidRDefault="008F74B8" w:rsidP="008F74B8">
            <w:pPr>
              <w:rPr>
                <w:rFonts w:cstheme="minorHAnsi"/>
              </w:rPr>
            </w:pPr>
          </w:p>
        </w:tc>
      </w:tr>
      <w:tr w:rsidR="008F74B8" w:rsidRPr="00F127C3" w14:paraId="41457028" w14:textId="77777777" w:rsidTr="00EA0C73">
        <w:trPr>
          <w:gridAfter w:val="1"/>
          <w:wAfter w:w="11" w:type="dxa"/>
        </w:trPr>
        <w:tc>
          <w:tcPr>
            <w:tcW w:w="562" w:type="dxa"/>
            <w:vMerge w:val="restart"/>
          </w:tcPr>
          <w:p w14:paraId="3E88D9D5" w14:textId="1C96C8BE" w:rsidR="008F74B8" w:rsidRPr="00F127C3" w:rsidRDefault="008F74B8" w:rsidP="008F74B8">
            <w:pPr>
              <w:rPr>
                <w:rFonts w:cstheme="minorHAnsi"/>
              </w:rPr>
            </w:pPr>
            <w:r w:rsidRPr="0078222B">
              <w:rPr>
                <w:rFonts w:cstheme="minorHAnsi"/>
              </w:rPr>
              <w:t>3</w:t>
            </w:r>
          </w:p>
        </w:tc>
        <w:tc>
          <w:tcPr>
            <w:tcW w:w="6237" w:type="dxa"/>
            <w:vMerge w:val="restart"/>
          </w:tcPr>
          <w:p w14:paraId="23198610" w14:textId="5F9FE91A" w:rsidR="008F74B8" w:rsidRPr="00F127C3" w:rsidRDefault="008F74B8" w:rsidP="008F74B8">
            <w:pPr>
              <w:rPr>
                <w:rFonts w:cstheme="minorHAnsi"/>
              </w:rPr>
            </w:pPr>
            <w:r w:rsidRPr="0078222B">
              <w:rPr>
                <w:rFonts w:eastAsia="Arial" w:cstheme="minorHAnsi"/>
              </w:rPr>
              <w:t>Wird die Frist von 2 WT vor dem erforderlichen Versand der Zeitreihe nach der Aktivierung eingehalten?</w:t>
            </w:r>
          </w:p>
        </w:tc>
        <w:tc>
          <w:tcPr>
            <w:tcW w:w="1559" w:type="dxa"/>
            <w:tcBorders>
              <w:bottom w:val="dotted" w:sz="4" w:space="0" w:color="auto"/>
            </w:tcBorders>
          </w:tcPr>
          <w:p w14:paraId="2538EACE" w14:textId="14BE809C" w:rsidR="008F74B8" w:rsidRPr="00F127C3" w:rsidRDefault="008F74B8" w:rsidP="008F74B8">
            <w:pPr>
              <w:rPr>
                <w:rFonts w:cstheme="minorHAnsi"/>
              </w:rPr>
            </w:pPr>
            <w:r w:rsidRPr="0078222B">
              <w:rPr>
                <w:rFonts w:cstheme="minorHAnsi"/>
              </w:rPr>
              <w:t>nein</w:t>
            </w:r>
          </w:p>
        </w:tc>
        <w:tc>
          <w:tcPr>
            <w:tcW w:w="851" w:type="dxa"/>
            <w:tcBorders>
              <w:bottom w:val="dotted" w:sz="4" w:space="0" w:color="auto"/>
            </w:tcBorders>
          </w:tcPr>
          <w:p w14:paraId="1394B642" w14:textId="6B58A54E" w:rsidR="008F74B8" w:rsidRPr="00F127C3" w:rsidRDefault="008F74B8" w:rsidP="008F74B8">
            <w:pPr>
              <w:rPr>
                <w:rFonts w:cstheme="minorHAnsi"/>
              </w:rPr>
            </w:pPr>
            <w:r w:rsidRPr="0078222B">
              <w:rPr>
                <w:rFonts w:eastAsia="Arial" w:cstheme="minorHAnsi"/>
              </w:rPr>
              <w:t>A03</w:t>
            </w:r>
          </w:p>
        </w:tc>
        <w:tc>
          <w:tcPr>
            <w:tcW w:w="5107" w:type="dxa"/>
            <w:tcBorders>
              <w:bottom w:val="dotted" w:sz="4" w:space="0" w:color="auto"/>
            </w:tcBorders>
          </w:tcPr>
          <w:p w14:paraId="4B20B826" w14:textId="42CA89DC" w:rsidR="008F74B8" w:rsidRPr="00F127C3" w:rsidRDefault="008F74B8" w:rsidP="008F74B8">
            <w:pPr>
              <w:rPr>
                <w:rFonts w:cstheme="minorHAnsi"/>
              </w:rPr>
            </w:pPr>
            <w:r w:rsidRPr="0078222B">
              <w:rPr>
                <w:rFonts w:eastAsia="Arial" w:cstheme="minorHAnsi"/>
              </w:rPr>
              <w:t>Fristunterschreitung</w:t>
            </w:r>
          </w:p>
        </w:tc>
      </w:tr>
      <w:tr w:rsidR="008F74B8" w:rsidRPr="00F127C3" w14:paraId="77D22D26" w14:textId="77777777" w:rsidTr="00EA0C73">
        <w:trPr>
          <w:gridAfter w:val="1"/>
          <w:wAfter w:w="11" w:type="dxa"/>
        </w:trPr>
        <w:tc>
          <w:tcPr>
            <w:tcW w:w="562" w:type="dxa"/>
            <w:vMerge/>
          </w:tcPr>
          <w:p w14:paraId="1FEC8D05" w14:textId="77777777" w:rsidR="008F74B8" w:rsidRPr="00F127C3" w:rsidRDefault="008F74B8" w:rsidP="008F74B8">
            <w:pPr>
              <w:rPr>
                <w:rFonts w:cstheme="minorHAnsi"/>
              </w:rPr>
            </w:pPr>
          </w:p>
        </w:tc>
        <w:tc>
          <w:tcPr>
            <w:tcW w:w="6237" w:type="dxa"/>
            <w:vMerge/>
          </w:tcPr>
          <w:p w14:paraId="50EAAE2A" w14:textId="77777777" w:rsidR="008F74B8" w:rsidRPr="00F127C3" w:rsidRDefault="008F74B8" w:rsidP="008F74B8">
            <w:pPr>
              <w:rPr>
                <w:rFonts w:cstheme="minorHAnsi"/>
              </w:rPr>
            </w:pPr>
          </w:p>
        </w:tc>
        <w:tc>
          <w:tcPr>
            <w:tcW w:w="1559" w:type="dxa"/>
            <w:tcBorders>
              <w:top w:val="dotted" w:sz="4" w:space="0" w:color="auto"/>
            </w:tcBorders>
          </w:tcPr>
          <w:p w14:paraId="562867AF" w14:textId="6F17A5BE" w:rsidR="008F74B8" w:rsidRPr="00F127C3" w:rsidRDefault="008F74B8" w:rsidP="008F74B8">
            <w:pPr>
              <w:rPr>
                <w:rFonts w:cstheme="minorHAnsi"/>
              </w:rPr>
            </w:pPr>
            <w:r w:rsidRPr="0078222B">
              <w:rPr>
                <w:rFonts w:cstheme="minorHAnsi"/>
              </w:rPr>
              <w:t xml:space="preserve">ja </w:t>
            </w:r>
            <w:r w:rsidRPr="0078222B">
              <w:rPr>
                <w:rFonts w:ascii="Wingdings" w:eastAsia="Wingdings" w:hAnsi="Wingdings" w:cstheme="minorHAnsi"/>
              </w:rPr>
              <w:sym w:font="Wingdings" w:char="F0E0"/>
            </w:r>
            <w:r w:rsidRPr="0078222B">
              <w:rPr>
                <w:rFonts w:cstheme="minorHAnsi"/>
              </w:rPr>
              <w:t xml:space="preserve"> 4</w:t>
            </w:r>
          </w:p>
        </w:tc>
        <w:tc>
          <w:tcPr>
            <w:tcW w:w="851" w:type="dxa"/>
            <w:tcBorders>
              <w:top w:val="dotted" w:sz="4" w:space="0" w:color="auto"/>
            </w:tcBorders>
          </w:tcPr>
          <w:p w14:paraId="671E8A06" w14:textId="77777777" w:rsidR="008F74B8" w:rsidRPr="00F127C3" w:rsidRDefault="008F74B8" w:rsidP="008F74B8">
            <w:pPr>
              <w:rPr>
                <w:rFonts w:cstheme="minorHAnsi"/>
              </w:rPr>
            </w:pPr>
          </w:p>
        </w:tc>
        <w:tc>
          <w:tcPr>
            <w:tcW w:w="5107" w:type="dxa"/>
            <w:tcBorders>
              <w:top w:val="dotted" w:sz="4" w:space="0" w:color="auto"/>
            </w:tcBorders>
          </w:tcPr>
          <w:p w14:paraId="19A20623" w14:textId="77777777" w:rsidR="008F74B8" w:rsidRPr="00F127C3" w:rsidRDefault="008F74B8" w:rsidP="008F74B8">
            <w:pPr>
              <w:rPr>
                <w:rFonts w:cstheme="minorHAnsi"/>
              </w:rPr>
            </w:pPr>
          </w:p>
        </w:tc>
      </w:tr>
      <w:tr w:rsidR="008F74B8" w:rsidRPr="00F127C3" w14:paraId="129BAF20" w14:textId="77777777" w:rsidTr="00EA0C73">
        <w:trPr>
          <w:gridAfter w:val="1"/>
          <w:wAfter w:w="11" w:type="dxa"/>
        </w:trPr>
        <w:tc>
          <w:tcPr>
            <w:tcW w:w="562" w:type="dxa"/>
            <w:vMerge w:val="restart"/>
          </w:tcPr>
          <w:p w14:paraId="551B1319" w14:textId="793E6EA5" w:rsidR="008F74B8" w:rsidRPr="00F127C3" w:rsidRDefault="008F74B8" w:rsidP="008F74B8">
            <w:pPr>
              <w:rPr>
                <w:rFonts w:cstheme="minorHAnsi"/>
              </w:rPr>
            </w:pPr>
            <w:r w:rsidRPr="0078222B">
              <w:rPr>
                <w:rFonts w:cstheme="minorHAnsi"/>
              </w:rPr>
              <w:t>4</w:t>
            </w:r>
          </w:p>
        </w:tc>
        <w:tc>
          <w:tcPr>
            <w:tcW w:w="6237" w:type="dxa"/>
            <w:vMerge w:val="restart"/>
          </w:tcPr>
          <w:p w14:paraId="0AB88F82" w14:textId="6B279D42" w:rsidR="008F74B8" w:rsidRPr="00F127C3" w:rsidRDefault="008F74B8" w:rsidP="008F74B8">
            <w:pPr>
              <w:rPr>
                <w:rFonts w:cstheme="minorHAnsi"/>
              </w:rPr>
            </w:pPr>
            <w:r w:rsidRPr="0078222B">
              <w:rPr>
                <w:rFonts w:cstheme="minorHAnsi"/>
              </w:rPr>
              <w:t>Liegt die Version der Zeitreihe des MaBiS-ZP für diesen Bilanzierungsmonat bereits vor?</w:t>
            </w:r>
          </w:p>
        </w:tc>
        <w:tc>
          <w:tcPr>
            <w:tcW w:w="1559" w:type="dxa"/>
            <w:tcBorders>
              <w:bottom w:val="dotted" w:sz="4" w:space="0" w:color="auto"/>
            </w:tcBorders>
          </w:tcPr>
          <w:p w14:paraId="65663781" w14:textId="69C8EDC7" w:rsidR="008F74B8" w:rsidRPr="00F127C3" w:rsidRDefault="008F74B8" w:rsidP="008F74B8">
            <w:pPr>
              <w:rPr>
                <w:rFonts w:cstheme="minorHAnsi"/>
              </w:rPr>
            </w:pPr>
            <w:r w:rsidRPr="0078222B">
              <w:rPr>
                <w:rFonts w:cstheme="minorHAnsi"/>
              </w:rPr>
              <w:t>ja</w:t>
            </w:r>
          </w:p>
        </w:tc>
        <w:tc>
          <w:tcPr>
            <w:tcW w:w="851" w:type="dxa"/>
            <w:tcBorders>
              <w:bottom w:val="dotted" w:sz="4" w:space="0" w:color="auto"/>
            </w:tcBorders>
          </w:tcPr>
          <w:p w14:paraId="1D6C426E" w14:textId="5C56CE6C" w:rsidR="008F74B8" w:rsidRPr="00F127C3" w:rsidRDefault="008F74B8" w:rsidP="008F74B8">
            <w:pPr>
              <w:rPr>
                <w:rFonts w:cstheme="minorHAnsi"/>
              </w:rPr>
            </w:pPr>
            <w:r w:rsidRPr="0078222B">
              <w:rPr>
                <w:rFonts w:eastAsia="Arial" w:cstheme="minorHAnsi"/>
              </w:rPr>
              <w:t>A04</w:t>
            </w:r>
          </w:p>
        </w:tc>
        <w:tc>
          <w:tcPr>
            <w:tcW w:w="5107" w:type="dxa"/>
            <w:tcBorders>
              <w:bottom w:val="dotted" w:sz="4" w:space="0" w:color="auto"/>
            </w:tcBorders>
          </w:tcPr>
          <w:p w14:paraId="5D3D4562" w14:textId="0939EAFE" w:rsidR="008F74B8" w:rsidRPr="00F127C3" w:rsidRDefault="008F74B8" w:rsidP="008F74B8">
            <w:pPr>
              <w:rPr>
                <w:rFonts w:cstheme="minorHAnsi"/>
              </w:rPr>
            </w:pPr>
            <w:r w:rsidRPr="0078222B">
              <w:rPr>
                <w:rFonts w:eastAsia="Arial" w:cstheme="minorHAnsi"/>
              </w:rPr>
              <w:t>Zeitreihe bereits vorhanden</w:t>
            </w:r>
          </w:p>
        </w:tc>
      </w:tr>
      <w:tr w:rsidR="008F74B8" w:rsidRPr="00F127C3" w14:paraId="68E1681D" w14:textId="77777777" w:rsidTr="00EA0C73">
        <w:trPr>
          <w:gridAfter w:val="1"/>
          <w:wAfter w:w="11" w:type="dxa"/>
        </w:trPr>
        <w:tc>
          <w:tcPr>
            <w:tcW w:w="562" w:type="dxa"/>
            <w:vMerge/>
          </w:tcPr>
          <w:p w14:paraId="799A0F07" w14:textId="77777777" w:rsidR="008F74B8" w:rsidRPr="00F127C3" w:rsidRDefault="008F74B8" w:rsidP="008F74B8">
            <w:pPr>
              <w:rPr>
                <w:rFonts w:cstheme="minorHAnsi"/>
              </w:rPr>
            </w:pPr>
          </w:p>
        </w:tc>
        <w:tc>
          <w:tcPr>
            <w:tcW w:w="6237" w:type="dxa"/>
            <w:vMerge/>
          </w:tcPr>
          <w:p w14:paraId="263F666C" w14:textId="77777777" w:rsidR="008F74B8" w:rsidRPr="00F127C3" w:rsidRDefault="008F74B8" w:rsidP="008F74B8">
            <w:pPr>
              <w:rPr>
                <w:rFonts w:cstheme="minorHAnsi"/>
              </w:rPr>
            </w:pPr>
          </w:p>
        </w:tc>
        <w:tc>
          <w:tcPr>
            <w:tcW w:w="1559" w:type="dxa"/>
            <w:tcBorders>
              <w:top w:val="dotted" w:sz="4" w:space="0" w:color="auto"/>
            </w:tcBorders>
          </w:tcPr>
          <w:p w14:paraId="6948FFD8" w14:textId="0DF8B904" w:rsidR="008F74B8" w:rsidRPr="00F127C3" w:rsidRDefault="008F74B8" w:rsidP="008F74B8">
            <w:pPr>
              <w:rPr>
                <w:rFonts w:cstheme="minorHAnsi"/>
              </w:rPr>
            </w:pPr>
            <w:r w:rsidRPr="0078222B">
              <w:rPr>
                <w:rFonts w:cstheme="minorHAnsi"/>
              </w:rPr>
              <w:t xml:space="preserve">nein </w:t>
            </w:r>
            <w:r w:rsidRPr="0078222B">
              <w:rPr>
                <w:rFonts w:ascii="Wingdings" w:eastAsia="Wingdings" w:hAnsi="Wingdings" w:cstheme="minorHAnsi"/>
              </w:rPr>
              <w:sym w:font="Wingdings" w:char="F0E0"/>
            </w:r>
            <w:r w:rsidRPr="0078222B">
              <w:rPr>
                <w:rFonts w:cstheme="minorHAnsi"/>
              </w:rPr>
              <w:t xml:space="preserve"> 5</w:t>
            </w:r>
          </w:p>
        </w:tc>
        <w:tc>
          <w:tcPr>
            <w:tcW w:w="851" w:type="dxa"/>
            <w:tcBorders>
              <w:top w:val="dotted" w:sz="4" w:space="0" w:color="auto"/>
            </w:tcBorders>
          </w:tcPr>
          <w:p w14:paraId="308BEDAB" w14:textId="77777777" w:rsidR="008F74B8" w:rsidRPr="00F127C3" w:rsidRDefault="008F74B8" w:rsidP="008F74B8">
            <w:pPr>
              <w:rPr>
                <w:rFonts w:cstheme="minorHAnsi"/>
              </w:rPr>
            </w:pPr>
          </w:p>
        </w:tc>
        <w:tc>
          <w:tcPr>
            <w:tcW w:w="5107" w:type="dxa"/>
            <w:tcBorders>
              <w:top w:val="dotted" w:sz="4" w:space="0" w:color="auto"/>
            </w:tcBorders>
          </w:tcPr>
          <w:p w14:paraId="032977B1" w14:textId="77777777" w:rsidR="008F74B8" w:rsidRPr="00F127C3" w:rsidRDefault="008F74B8" w:rsidP="008F74B8">
            <w:pPr>
              <w:rPr>
                <w:rFonts w:cstheme="minorHAnsi"/>
              </w:rPr>
            </w:pPr>
          </w:p>
        </w:tc>
      </w:tr>
      <w:tr w:rsidR="008F74B8" w:rsidRPr="00F127C3" w14:paraId="0A4E6BCF" w14:textId="77777777" w:rsidTr="00EA0C73">
        <w:trPr>
          <w:gridAfter w:val="1"/>
          <w:wAfter w:w="11" w:type="dxa"/>
        </w:trPr>
        <w:tc>
          <w:tcPr>
            <w:tcW w:w="562" w:type="dxa"/>
            <w:vMerge w:val="restart"/>
          </w:tcPr>
          <w:p w14:paraId="2A63FDD3" w14:textId="19DE7E69" w:rsidR="008F74B8" w:rsidRPr="00F127C3" w:rsidRDefault="008F74B8" w:rsidP="008F74B8">
            <w:pPr>
              <w:rPr>
                <w:rFonts w:cstheme="minorHAnsi"/>
              </w:rPr>
            </w:pPr>
            <w:r w:rsidRPr="0078222B">
              <w:rPr>
                <w:rFonts w:cstheme="minorHAnsi"/>
              </w:rPr>
              <w:t>5</w:t>
            </w:r>
          </w:p>
        </w:tc>
        <w:tc>
          <w:tcPr>
            <w:tcW w:w="6237" w:type="dxa"/>
            <w:vMerge w:val="restart"/>
          </w:tcPr>
          <w:p w14:paraId="590D579A" w14:textId="07A43F37" w:rsidR="008F74B8" w:rsidRPr="00F127C3" w:rsidRDefault="008F74B8" w:rsidP="008F74B8">
            <w:pPr>
              <w:rPr>
                <w:rFonts w:cstheme="minorHAnsi"/>
              </w:rPr>
            </w:pPr>
            <w:r w:rsidRPr="0078222B">
              <w:rPr>
                <w:rFonts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6FE68184" w14:textId="4319D5E1" w:rsidR="008F74B8" w:rsidRPr="00F127C3" w:rsidRDefault="008F74B8" w:rsidP="008F74B8">
            <w:pPr>
              <w:rPr>
                <w:rFonts w:cstheme="minorHAnsi"/>
              </w:rPr>
            </w:pPr>
            <w:r w:rsidRPr="0078222B">
              <w:rPr>
                <w:rFonts w:cstheme="minorHAnsi"/>
              </w:rPr>
              <w:t>nein</w:t>
            </w:r>
          </w:p>
        </w:tc>
        <w:tc>
          <w:tcPr>
            <w:tcW w:w="851" w:type="dxa"/>
            <w:tcBorders>
              <w:bottom w:val="dotted" w:sz="4" w:space="0" w:color="auto"/>
            </w:tcBorders>
          </w:tcPr>
          <w:p w14:paraId="7903853C" w14:textId="512EFBB8" w:rsidR="008F74B8" w:rsidRPr="00F127C3" w:rsidRDefault="008F74B8" w:rsidP="008F74B8">
            <w:pPr>
              <w:rPr>
                <w:rFonts w:cstheme="minorHAnsi"/>
              </w:rPr>
            </w:pPr>
            <w:r w:rsidRPr="0078222B">
              <w:rPr>
                <w:rFonts w:cstheme="minorHAnsi"/>
              </w:rPr>
              <w:t>A05</w:t>
            </w:r>
          </w:p>
        </w:tc>
        <w:tc>
          <w:tcPr>
            <w:tcW w:w="5107" w:type="dxa"/>
            <w:tcBorders>
              <w:bottom w:val="dotted" w:sz="4" w:space="0" w:color="auto"/>
            </w:tcBorders>
          </w:tcPr>
          <w:p w14:paraId="171B3860" w14:textId="127B99AA" w:rsidR="008F74B8" w:rsidRPr="00F127C3" w:rsidRDefault="008F74B8" w:rsidP="008F74B8">
            <w:pPr>
              <w:rPr>
                <w:rFonts w:cstheme="minorHAnsi"/>
              </w:rPr>
            </w:pPr>
            <w:r w:rsidRPr="0078222B">
              <w:rPr>
                <w:rFonts w:cstheme="minorHAnsi"/>
              </w:rPr>
              <w:t>Version nicht zugelassen</w:t>
            </w:r>
          </w:p>
        </w:tc>
      </w:tr>
      <w:tr w:rsidR="008F74B8" w:rsidRPr="00F127C3" w14:paraId="1E71B9FD" w14:textId="77777777" w:rsidTr="00EA0C73">
        <w:trPr>
          <w:gridAfter w:val="1"/>
          <w:wAfter w:w="11" w:type="dxa"/>
        </w:trPr>
        <w:tc>
          <w:tcPr>
            <w:tcW w:w="562" w:type="dxa"/>
            <w:vMerge/>
          </w:tcPr>
          <w:p w14:paraId="7D8A88C3" w14:textId="77777777" w:rsidR="008F74B8" w:rsidRPr="00F127C3" w:rsidRDefault="008F74B8" w:rsidP="008F74B8">
            <w:pPr>
              <w:rPr>
                <w:rFonts w:cstheme="minorHAnsi"/>
              </w:rPr>
            </w:pPr>
          </w:p>
        </w:tc>
        <w:tc>
          <w:tcPr>
            <w:tcW w:w="6237" w:type="dxa"/>
            <w:vMerge/>
          </w:tcPr>
          <w:p w14:paraId="46AD9341" w14:textId="77777777" w:rsidR="008F74B8" w:rsidRPr="00F127C3" w:rsidRDefault="008F74B8" w:rsidP="008F74B8">
            <w:pPr>
              <w:rPr>
                <w:rFonts w:cstheme="minorHAnsi"/>
              </w:rPr>
            </w:pPr>
          </w:p>
        </w:tc>
        <w:tc>
          <w:tcPr>
            <w:tcW w:w="1559" w:type="dxa"/>
            <w:tcBorders>
              <w:top w:val="dotted" w:sz="4" w:space="0" w:color="auto"/>
            </w:tcBorders>
          </w:tcPr>
          <w:p w14:paraId="0BF70C8B" w14:textId="2AC2BDBD" w:rsidR="008F74B8" w:rsidRPr="00F127C3" w:rsidRDefault="008F74B8" w:rsidP="008F74B8">
            <w:pPr>
              <w:rPr>
                <w:rFonts w:cstheme="minorHAnsi"/>
              </w:rPr>
            </w:pPr>
            <w:r w:rsidRPr="0078222B">
              <w:rPr>
                <w:rFonts w:cstheme="minorHAnsi"/>
              </w:rPr>
              <w:t xml:space="preserve">ja </w:t>
            </w:r>
            <w:r w:rsidRPr="0078222B">
              <w:rPr>
                <w:rFonts w:ascii="Wingdings" w:eastAsia="Wingdings" w:hAnsi="Wingdings" w:cstheme="minorHAnsi"/>
              </w:rPr>
              <w:sym w:font="Wingdings" w:char="F0E0"/>
            </w:r>
            <w:r w:rsidRPr="0078222B">
              <w:rPr>
                <w:rFonts w:cstheme="minorHAnsi"/>
              </w:rPr>
              <w:t xml:space="preserve"> Ende</w:t>
            </w:r>
          </w:p>
        </w:tc>
        <w:tc>
          <w:tcPr>
            <w:tcW w:w="851" w:type="dxa"/>
            <w:tcBorders>
              <w:top w:val="dotted" w:sz="4" w:space="0" w:color="auto"/>
            </w:tcBorders>
          </w:tcPr>
          <w:p w14:paraId="1FA8E180" w14:textId="77777777" w:rsidR="008F74B8" w:rsidRPr="00F127C3" w:rsidRDefault="008F74B8" w:rsidP="008F74B8">
            <w:pPr>
              <w:rPr>
                <w:rFonts w:cstheme="minorHAnsi"/>
              </w:rPr>
            </w:pPr>
          </w:p>
        </w:tc>
        <w:tc>
          <w:tcPr>
            <w:tcW w:w="5107" w:type="dxa"/>
            <w:tcBorders>
              <w:top w:val="dotted" w:sz="4" w:space="0" w:color="auto"/>
            </w:tcBorders>
          </w:tcPr>
          <w:p w14:paraId="2CDFBD66" w14:textId="77777777" w:rsidR="008F74B8" w:rsidRPr="00F127C3" w:rsidRDefault="008F74B8" w:rsidP="008F74B8">
            <w:pPr>
              <w:rPr>
                <w:rFonts w:cstheme="minorHAnsi"/>
              </w:rPr>
            </w:pPr>
          </w:p>
        </w:tc>
      </w:tr>
    </w:tbl>
    <w:p w14:paraId="79FDA82E" w14:textId="77777777" w:rsidR="00C70B11" w:rsidRPr="00246E48" w:rsidRDefault="00C70B11" w:rsidP="0078222B">
      <w:pPr>
        <w:rPr>
          <w:szCs w:val="28"/>
        </w:rPr>
      </w:pPr>
      <w:r w:rsidRPr="00246E48">
        <w:br w:type="page"/>
      </w:r>
    </w:p>
    <w:p w14:paraId="1329EBDE" w14:textId="2EC47A81" w:rsidR="00C70B11" w:rsidRPr="00246E48" w:rsidRDefault="008F78A2" w:rsidP="001F2FE1">
      <w:pPr>
        <w:pStyle w:val="berschrift2"/>
      </w:pPr>
      <w:bookmarkStart w:id="706" w:name="_Toc62633629"/>
      <w:bookmarkStart w:id="707" w:name="_Toc115371080"/>
      <w:r>
        <w:t>AD</w:t>
      </w:r>
      <w:bookmarkStart w:id="708" w:name="_Toc64453965"/>
      <w:r w:rsidR="00C70B11" w:rsidRPr="00246E48">
        <w:t>: Übermittlung Prüfmitteilung des Deltazeitreihenübertrags</w:t>
      </w:r>
      <w:r w:rsidR="00C70B11">
        <w:t xml:space="preserve"> </w:t>
      </w:r>
      <w:r w:rsidR="00C70B11" w:rsidRPr="00246E48">
        <w:t>von NB über BIKO an ÜNB</w:t>
      </w:r>
      <w:bookmarkEnd w:id="706"/>
      <w:bookmarkEnd w:id="707"/>
      <w:bookmarkEnd w:id="708"/>
    </w:p>
    <w:p w14:paraId="4A4A6091" w14:textId="3ED272EC" w:rsidR="00C70B11" w:rsidRDefault="00C70B11" w:rsidP="0078222B">
      <w:pPr>
        <w:pStyle w:val="berschrift3"/>
      </w:pPr>
      <w:bookmarkStart w:id="709" w:name="_Toc62633630"/>
      <w:bookmarkStart w:id="710" w:name="_Toc64453966"/>
      <w:bookmarkStart w:id="711" w:name="_Toc115371081"/>
      <w:r w:rsidRPr="00246E48">
        <w:t>E_0065_DZÜ prüfen</w:t>
      </w:r>
      <w:bookmarkEnd w:id="709"/>
      <w:bookmarkEnd w:id="710"/>
      <w:bookmarkEnd w:id="711"/>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8F74B8" w:rsidRPr="00F127C3" w14:paraId="5D4A5332" w14:textId="77777777" w:rsidTr="0055228E">
        <w:trPr>
          <w:trHeight w:val="454"/>
        </w:trPr>
        <w:tc>
          <w:tcPr>
            <w:tcW w:w="14327" w:type="dxa"/>
            <w:gridSpan w:val="6"/>
            <w:shd w:val="clear" w:color="auto" w:fill="D8DFE4"/>
            <w:vAlign w:val="center"/>
          </w:tcPr>
          <w:p w14:paraId="71A836C7" w14:textId="5C175B4C" w:rsidR="008F74B8" w:rsidRPr="00CF6B07" w:rsidRDefault="008F74B8" w:rsidP="0055228E">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8F74B8" w:rsidRPr="00F127C3" w14:paraId="6CC8B841" w14:textId="77777777" w:rsidTr="0055228E">
        <w:trPr>
          <w:gridAfter w:val="1"/>
          <w:wAfter w:w="11" w:type="dxa"/>
        </w:trPr>
        <w:tc>
          <w:tcPr>
            <w:tcW w:w="562" w:type="dxa"/>
            <w:shd w:val="clear" w:color="auto" w:fill="D8DFE4"/>
          </w:tcPr>
          <w:p w14:paraId="07669C61" w14:textId="77777777" w:rsidR="008F74B8" w:rsidRPr="00CF6B07" w:rsidRDefault="008F74B8" w:rsidP="0055228E">
            <w:pPr>
              <w:contextualSpacing/>
              <w:rPr>
                <w:rFonts w:cstheme="minorHAnsi"/>
              </w:rPr>
            </w:pPr>
            <w:r w:rsidRPr="00CF6B07">
              <w:rPr>
                <w:rFonts w:cstheme="minorHAnsi"/>
              </w:rPr>
              <w:t>Nr.</w:t>
            </w:r>
          </w:p>
        </w:tc>
        <w:tc>
          <w:tcPr>
            <w:tcW w:w="6237" w:type="dxa"/>
            <w:shd w:val="clear" w:color="auto" w:fill="D8DFE4"/>
          </w:tcPr>
          <w:p w14:paraId="0689E858" w14:textId="77777777" w:rsidR="008F74B8" w:rsidRPr="00CF6B07" w:rsidRDefault="008F74B8" w:rsidP="0055228E">
            <w:pPr>
              <w:contextualSpacing/>
              <w:rPr>
                <w:rFonts w:cstheme="minorHAnsi"/>
              </w:rPr>
            </w:pPr>
            <w:r w:rsidRPr="00CF6B07">
              <w:rPr>
                <w:rFonts w:cstheme="minorHAnsi"/>
              </w:rPr>
              <w:t>Prüfschritt</w:t>
            </w:r>
          </w:p>
        </w:tc>
        <w:tc>
          <w:tcPr>
            <w:tcW w:w="1559" w:type="dxa"/>
            <w:shd w:val="clear" w:color="auto" w:fill="D8DFE4"/>
          </w:tcPr>
          <w:p w14:paraId="73A326CC" w14:textId="77777777" w:rsidR="008F74B8" w:rsidRPr="00CF6B07" w:rsidRDefault="008F74B8" w:rsidP="0055228E">
            <w:pPr>
              <w:ind w:left="55"/>
              <w:contextualSpacing/>
              <w:rPr>
                <w:rFonts w:cstheme="minorHAnsi"/>
              </w:rPr>
            </w:pPr>
            <w:r w:rsidRPr="00CF6B07">
              <w:rPr>
                <w:rFonts w:cstheme="minorHAnsi"/>
              </w:rPr>
              <w:t>Prüfergebnis</w:t>
            </w:r>
          </w:p>
        </w:tc>
        <w:tc>
          <w:tcPr>
            <w:tcW w:w="851" w:type="dxa"/>
            <w:shd w:val="clear" w:color="auto" w:fill="D8DFE4"/>
          </w:tcPr>
          <w:p w14:paraId="55144E1A" w14:textId="77777777" w:rsidR="008F74B8" w:rsidRPr="00CF6B07" w:rsidRDefault="008F74B8" w:rsidP="0055228E">
            <w:pPr>
              <w:contextualSpacing/>
              <w:rPr>
                <w:rFonts w:cstheme="minorHAnsi"/>
              </w:rPr>
            </w:pPr>
            <w:r w:rsidRPr="00CF6B07">
              <w:rPr>
                <w:rFonts w:cstheme="minorHAnsi"/>
              </w:rPr>
              <w:t>Code</w:t>
            </w:r>
          </w:p>
        </w:tc>
        <w:tc>
          <w:tcPr>
            <w:tcW w:w="5107" w:type="dxa"/>
            <w:shd w:val="clear" w:color="auto" w:fill="D8DFE4"/>
          </w:tcPr>
          <w:p w14:paraId="07052E2A" w14:textId="77777777" w:rsidR="008F74B8" w:rsidRPr="00CF6B07" w:rsidRDefault="008F74B8" w:rsidP="0055228E">
            <w:pPr>
              <w:contextualSpacing/>
              <w:rPr>
                <w:rFonts w:cstheme="minorHAnsi"/>
              </w:rPr>
            </w:pPr>
            <w:r w:rsidRPr="00CF6B07">
              <w:rPr>
                <w:rFonts w:cstheme="minorHAnsi"/>
              </w:rPr>
              <w:t>Hinweis</w:t>
            </w:r>
          </w:p>
        </w:tc>
      </w:tr>
      <w:tr w:rsidR="008F74B8" w:rsidRPr="00F127C3" w14:paraId="36ADDD83" w14:textId="77777777" w:rsidTr="0055228E">
        <w:trPr>
          <w:gridAfter w:val="1"/>
          <w:wAfter w:w="11" w:type="dxa"/>
        </w:trPr>
        <w:tc>
          <w:tcPr>
            <w:tcW w:w="562" w:type="dxa"/>
            <w:vMerge w:val="restart"/>
          </w:tcPr>
          <w:p w14:paraId="6B517BE3" w14:textId="3246BD0B" w:rsidR="008F74B8" w:rsidRPr="00F127C3" w:rsidRDefault="008F74B8" w:rsidP="008F74B8">
            <w:pPr>
              <w:rPr>
                <w:rFonts w:cstheme="minorHAnsi"/>
              </w:rPr>
            </w:pPr>
            <w:r w:rsidRPr="0078222B">
              <w:rPr>
                <w:rFonts w:cstheme="minorHAnsi"/>
              </w:rPr>
              <w:t>1</w:t>
            </w:r>
          </w:p>
        </w:tc>
        <w:tc>
          <w:tcPr>
            <w:tcW w:w="6237" w:type="dxa"/>
            <w:vMerge w:val="restart"/>
          </w:tcPr>
          <w:p w14:paraId="300AB16C" w14:textId="5ECF289C" w:rsidR="008F74B8" w:rsidRPr="00F127C3" w:rsidRDefault="008F74B8" w:rsidP="008F74B8">
            <w:pPr>
              <w:rPr>
                <w:rFonts w:cstheme="minorHAnsi"/>
              </w:rPr>
            </w:pPr>
            <w:r w:rsidRPr="0078222B">
              <w:rPr>
                <w:rFonts w:cstheme="minorHAnsi"/>
              </w:rPr>
              <w:t>Liegt die Version der Zeitreihe des MaBiS-ZP für diesen Bilanzierungsmonat bereits vor?</w:t>
            </w:r>
          </w:p>
        </w:tc>
        <w:tc>
          <w:tcPr>
            <w:tcW w:w="1559" w:type="dxa"/>
            <w:tcBorders>
              <w:bottom w:val="dotted" w:sz="4" w:space="0" w:color="auto"/>
            </w:tcBorders>
          </w:tcPr>
          <w:p w14:paraId="25453CC0" w14:textId="4C55CBCD" w:rsidR="008F74B8" w:rsidRPr="00F127C3" w:rsidRDefault="008F74B8" w:rsidP="008F74B8">
            <w:pPr>
              <w:rPr>
                <w:rFonts w:cstheme="minorHAnsi"/>
              </w:rPr>
            </w:pPr>
            <w:r w:rsidRPr="0078222B">
              <w:rPr>
                <w:rFonts w:cstheme="minorHAnsi"/>
              </w:rPr>
              <w:t>ja</w:t>
            </w:r>
          </w:p>
        </w:tc>
        <w:tc>
          <w:tcPr>
            <w:tcW w:w="851" w:type="dxa"/>
            <w:tcBorders>
              <w:bottom w:val="dotted" w:sz="4" w:space="0" w:color="auto"/>
            </w:tcBorders>
          </w:tcPr>
          <w:p w14:paraId="6C385449" w14:textId="12785D3A" w:rsidR="008F74B8" w:rsidRPr="00F127C3" w:rsidRDefault="008F74B8" w:rsidP="008F74B8">
            <w:pPr>
              <w:rPr>
                <w:rFonts w:cstheme="minorHAnsi"/>
              </w:rPr>
            </w:pPr>
            <w:r w:rsidRPr="0078222B">
              <w:rPr>
                <w:rFonts w:cstheme="minorHAnsi"/>
              </w:rPr>
              <w:t>A01</w:t>
            </w:r>
          </w:p>
        </w:tc>
        <w:tc>
          <w:tcPr>
            <w:tcW w:w="5107" w:type="dxa"/>
            <w:tcBorders>
              <w:bottom w:val="dotted" w:sz="4" w:space="0" w:color="auto"/>
            </w:tcBorders>
          </w:tcPr>
          <w:p w14:paraId="2E9D472C" w14:textId="77777777" w:rsidR="008F74B8" w:rsidRPr="0078222B" w:rsidRDefault="008F74B8" w:rsidP="008F74B8">
            <w:pPr>
              <w:rPr>
                <w:rFonts w:cstheme="minorHAnsi"/>
              </w:rPr>
            </w:pPr>
            <w:r w:rsidRPr="0078222B">
              <w:rPr>
                <w:rFonts w:cstheme="minorHAnsi"/>
              </w:rPr>
              <w:t>Cluster: Abweisung</w:t>
            </w:r>
          </w:p>
          <w:p w14:paraId="480659BF" w14:textId="62C0394D" w:rsidR="008F74B8" w:rsidRPr="00F127C3" w:rsidRDefault="008F74B8" w:rsidP="008F74B8">
            <w:pPr>
              <w:rPr>
                <w:rFonts w:cstheme="minorHAnsi"/>
              </w:rPr>
            </w:pPr>
            <w:r w:rsidRPr="0078222B">
              <w:rPr>
                <w:rFonts w:cstheme="minorHAnsi"/>
              </w:rPr>
              <w:t>Zeitreihe bereits vorhanden</w:t>
            </w:r>
          </w:p>
        </w:tc>
      </w:tr>
      <w:tr w:rsidR="008F74B8" w:rsidRPr="00F127C3" w14:paraId="2B06826C" w14:textId="77777777" w:rsidTr="0055228E">
        <w:trPr>
          <w:gridAfter w:val="1"/>
          <w:wAfter w:w="11" w:type="dxa"/>
        </w:trPr>
        <w:tc>
          <w:tcPr>
            <w:tcW w:w="562" w:type="dxa"/>
            <w:vMerge/>
          </w:tcPr>
          <w:p w14:paraId="4717BE5C" w14:textId="77777777" w:rsidR="008F74B8" w:rsidRPr="00F127C3" w:rsidRDefault="008F74B8" w:rsidP="008F74B8">
            <w:pPr>
              <w:rPr>
                <w:rFonts w:cstheme="minorHAnsi"/>
              </w:rPr>
            </w:pPr>
          </w:p>
        </w:tc>
        <w:tc>
          <w:tcPr>
            <w:tcW w:w="6237" w:type="dxa"/>
            <w:vMerge/>
          </w:tcPr>
          <w:p w14:paraId="74EEAC1B" w14:textId="77777777" w:rsidR="008F74B8" w:rsidRPr="00F127C3" w:rsidRDefault="008F74B8" w:rsidP="008F74B8">
            <w:pPr>
              <w:rPr>
                <w:rFonts w:cstheme="minorHAnsi"/>
              </w:rPr>
            </w:pPr>
          </w:p>
        </w:tc>
        <w:tc>
          <w:tcPr>
            <w:tcW w:w="1559" w:type="dxa"/>
            <w:tcBorders>
              <w:top w:val="dotted" w:sz="4" w:space="0" w:color="auto"/>
            </w:tcBorders>
          </w:tcPr>
          <w:p w14:paraId="034D7C1A" w14:textId="03632268" w:rsidR="008F74B8" w:rsidRPr="00F127C3" w:rsidRDefault="008F74B8" w:rsidP="008F74B8">
            <w:pPr>
              <w:rPr>
                <w:rFonts w:cstheme="minorHAnsi"/>
              </w:rPr>
            </w:pPr>
            <w:r w:rsidRPr="0078222B">
              <w:rPr>
                <w:rFonts w:cstheme="minorHAnsi"/>
              </w:rPr>
              <w:t xml:space="preserve">nein </w:t>
            </w:r>
            <w:r w:rsidRPr="0078222B">
              <w:rPr>
                <w:rFonts w:ascii="Wingdings" w:eastAsia="Wingdings" w:hAnsi="Wingdings" w:cstheme="minorHAnsi"/>
              </w:rPr>
              <w:sym w:font="Wingdings" w:char="F0E0"/>
            </w:r>
            <w:r w:rsidRPr="0078222B">
              <w:rPr>
                <w:rFonts w:cstheme="minorHAnsi"/>
              </w:rPr>
              <w:t xml:space="preserve"> 2</w:t>
            </w:r>
          </w:p>
        </w:tc>
        <w:tc>
          <w:tcPr>
            <w:tcW w:w="851" w:type="dxa"/>
            <w:tcBorders>
              <w:top w:val="dotted" w:sz="4" w:space="0" w:color="auto"/>
            </w:tcBorders>
          </w:tcPr>
          <w:p w14:paraId="4E9EA153" w14:textId="77777777" w:rsidR="008F74B8" w:rsidRPr="00F127C3" w:rsidRDefault="008F74B8" w:rsidP="008F74B8">
            <w:pPr>
              <w:rPr>
                <w:rFonts w:cstheme="minorHAnsi"/>
              </w:rPr>
            </w:pPr>
          </w:p>
        </w:tc>
        <w:tc>
          <w:tcPr>
            <w:tcW w:w="5107" w:type="dxa"/>
            <w:tcBorders>
              <w:top w:val="dotted" w:sz="4" w:space="0" w:color="auto"/>
            </w:tcBorders>
          </w:tcPr>
          <w:p w14:paraId="369FC99E" w14:textId="77777777" w:rsidR="008F74B8" w:rsidRPr="00F127C3" w:rsidRDefault="008F74B8" w:rsidP="008F74B8">
            <w:pPr>
              <w:rPr>
                <w:rFonts w:cstheme="minorHAnsi"/>
              </w:rPr>
            </w:pPr>
          </w:p>
        </w:tc>
      </w:tr>
      <w:tr w:rsidR="008F74B8" w:rsidRPr="00F127C3" w14:paraId="2D7AF5F8" w14:textId="77777777" w:rsidTr="0055228E">
        <w:trPr>
          <w:gridAfter w:val="1"/>
          <w:wAfter w:w="11" w:type="dxa"/>
        </w:trPr>
        <w:tc>
          <w:tcPr>
            <w:tcW w:w="562" w:type="dxa"/>
            <w:vMerge w:val="restart"/>
          </w:tcPr>
          <w:p w14:paraId="33C642C6" w14:textId="0D2BA4AF" w:rsidR="008F74B8" w:rsidRPr="00F127C3" w:rsidRDefault="008F74B8" w:rsidP="008F74B8">
            <w:pPr>
              <w:rPr>
                <w:rFonts w:cstheme="minorHAnsi"/>
              </w:rPr>
            </w:pPr>
            <w:r w:rsidRPr="0078222B">
              <w:rPr>
                <w:rFonts w:cstheme="minorHAnsi"/>
              </w:rPr>
              <w:t>2</w:t>
            </w:r>
          </w:p>
        </w:tc>
        <w:tc>
          <w:tcPr>
            <w:tcW w:w="6237" w:type="dxa"/>
            <w:vMerge w:val="restart"/>
          </w:tcPr>
          <w:p w14:paraId="57FC8217" w14:textId="36D4A37F" w:rsidR="008F74B8" w:rsidRPr="00F127C3" w:rsidRDefault="008F74B8" w:rsidP="008F74B8">
            <w:pPr>
              <w:rPr>
                <w:rFonts w:cstheme="minorHAnsi"/>
              </w:rPr>
            </w:pPr>
            <w:r w:rsidRPr="0078222B">
              <w:rPr>
                <w:rFonts w:cstheme="minorHAnsi"/>
              </w:rPr>
              <w:t>Ist für die Version der Zeitreihe des DZÜ für den Bilanzie</w:t>
            </w:r>
            <w:r>
              <w:rPr>
                <w:rFonts w:cstheme="minorHAnsi"/>
              </w:rPr>
              <w:softHyphen/>
            </w:r>
            <w:r w:rsidRPr="0078222B">
              <w:rPr>
                <w:rFonts w:cstheme="minorHAnsi"/>
              </w:rPr>
              <w:t>rungsmonat eine DZÜ-Liste mit identischer Version und identischem Bilanzierungsmonat zu diesem MaBiS-ZP vorhanden?</w:t>
            </w:r>
          </w:p>
        </w:tc>
        <w:tc>
          <w:tcPr>
            <w:tcW w:w="1559" w:type="dxa"/>
            <w:tcBorders>
              <w:bottom w:val="dotted" w:sz="4" w:space="0" w:color="auto"/>
            </w:tcBorders>
          </w:tcPr>
          <w:p w14:paraId="0D17963C" w14:textId="2C17519E" w:rsidR="008F74B8" w:rsidRPr="00F127C3" w:rsidRDefault="008F74B8" w:rsidP="008F74B8">
            <w:pPr>
              <w:rPr>
                <w:rFonts w:cstheme="minorHAnsi"/>
              </w:rPr>
            </w:pPr>
            <w:r w:rsidRPr="0078222B">
              <w:rPr>
                <w:rFonts w:cstheme="minorHAnsi"/>
              </w:rPr>
              <w:t>nein</w:t>
            </w:r>
          </w:p>
        </w:tc>
        <w:tc>
          <w:tcPr>
            <w:tcW w:w="851" w:type="dxa"/>
            <w:tcBorders>
              <w:bottom w:val="dotted" w:sz="4" w:space="0" w:color="auto"/>
            </w:tcBorders>
          </w:tcPr>
          <w:p w14:paraId="5CEB2229" w14:textId="15A2EFBF" w:rsidR="008F74B8" w:rsidRPr="00F127C3" w:rsidRDefault="008F74B8" w:rsidP="008F74B8">
            <w:pPr>
              <w:rPr>
                <w:rFonts w:cstheme="minorHAnsi"/>
              </w:rPr>
            </w:pPr>
            <w:r w:rsidRPr="0078222B">
              <w:rPr>
                <w:rFonts w:cstheme="minorHAnsi"/>
              </w:rPr>
              <w:t>A02</w:t>
            </w:r>
          </w:p>
        </w:tc>
        <w:tc>
          <w:tcPr>
            <w:tcW w:w="5107" w:type="dxa"/>
            <w:tcBorders>
              <w:bottom w:val="dotted" w:sz="4" w:space="0" w:color="auto"/>
            </w:tcBorders>
          </w:tcPr>
          <w:p w14:paraId="26D42198" w14:textId="702CE11A" w:rsidR="008F74B8" w:rsidRPr="0078222B" w:rsidRDefault="008F74B8" w:rsidP="008F74B8">
            <w:pPr>
              <w:rPr>
                <w:rFonts w:cstheme="minorHAnsi"/>
              </w:rPr>
            </w:pPr>
            <w:r w:rsidRPr="0078222B">
              <w:rPr>
                <w:rFonts w:cstheme="minorHAnsi"/>
              </w:rPr>
              <w:t xml:space="preserve">Cluster: </w:t>
            </w:r>
            <w:r w:rsidR="00FC535C">
              <w:rPr>
                <w:rFonts w:cstheme="minorHAnsi"/>
              </w:rPr>
              <w:t>Ablehnung</w:t>
            </w:r>
          </w:p>
          <w:p w14:paraId="438A58BC" w14:textId="33198854" w:rsidR="008F74B8" w:rsidRPr="00F127C3" w:rsidRDefault="008F74B8" w:rsidP="008F74B8">
            <w:pPr>
              <w:rPr>
                <w:rFonts w:cstheme="minorHAnsi"/>
              </w:rPr>
            </w:pPr>
            <w:r w:rsidRPr="0078222B">
              <w:rPr>
                <w:rFonts w:cstheme="minorHAnsi"/>
              </w:rPr>
              <w:t>DZÜ-Liste nicht vorhanden</w:t>
            </w:r>
          </w:p>
        </w:tc>
      </w:tr>
      <w:tr w:rsidR="008F74B8" w:rsidRPr="00F127C3" w14:paraId="0FAB78D5" w14:textId="77777777" w:rsidTr="0055228E">
        <w:trPr>
          <w:gridAfter w:val="1"/>
          <w:wAfter w:w="11" w:type="dxa"/>
        </w:trPr>
        <w:tc>
          <w:tcPr>
            <w:tcW w:w="562" w:type="dxa"/>
            <w:vMerge/>
          </w:tcPr>
          <w:p w14:paraId="613B047B" w14:textId="77777777" w:rsidR="008F74B8" w:rsidRPr="00F127C3" w:rsidRDefault="008F74B8" w:rsidP="008F74B8">
            <w:pPr>
              <w:rPr>
                <w:rFonts w:cstheme="minorHAnsi"/>
              </w:rPr>
            </w:pPr>
          </w:p>
        </w:tc>
        <w:tc>
          <w:tcPr>
            <w:tcW w:w="6237" w:type="dxa"/>
            <w:vMerge/>
          </w:tcPr>
          <w:p w14:paraId="3027D746" w14:textId="77777777" w:rsidR="008F74B8" w:rsidRPr="00F127C3" w:rsidRDefault="008F74B8" w:rsidP="008F74B8">
            <w:pPr>
              <w:rPr>
                <w:rFonts w:cstheme="minorHAnsi"/>
              </w:rPr>
            </w:pPr>
          </w:p>
        </w:tc>
        <w:tc>
          <w:tcPr>
            <w:tcW w:w="1559" w:type="dxa"/>
            <w:tcBorders>
              <w:top w:val="dotted" w:sz="4" w:space="0" w:color="auto"/>
            </w:tcBorders>
          </w:tcPr>
          <w:p w14:paraId="037A6430" w14:textId="758FDC9F" w:rsidR="008F74B8" w:rsidRPr="00F127C3" w:rsidRDefault="008F74B8" w:rsidP="008F74B8">
            <w:pPr>
              <w:rPr>
                <w:rFonts w:cstheme="minorHAnsi"/>
              </w:rPr>
            </w:pPr>
            <w:r w:rsidRPr="0078222B">
              <w:rPr>
                <w:rFonts w:cstheme="minorHAnsi"/>
              </w:rPr>
              <w:t xml:space="preserve">ja </w:t>
            </w:r>
            <w:r w:rsidRPr="0078222B">
              <w:rPr>
                <w:rFonts w:ascii="Wingdings" w:eastAsia="Wingdings" w:hAnsi="Wingdings" w:cstheme="minorHAnsi"/>
              </w:rPr>
              <w:sym w:font="Wingdings" w:char="F0E0"/>
            </w:r>
            <w:r w:rsidRPr="0078222B">
              <w:rPr>
                <w:rFonts w:cstheme="minorHAnsi"/>
              </w:rPr>
              <w:t xml:space="preserve"> 3</w:t>
            </w:r>
          </w:p>
        </w:tc>
        <w:tc>
          <w:tcPr>
            <w:tcW w:w="851" w:type="dxa"/>
            <w:tcBorders>
              <w:top w:val="dotted" w:sz="4" w:space="0" w:color="auto"/>
            </w:tcBorders>
          </w:tcPr>
          <w:p w14:paraId="09622B0E" w14:textId="77777777" w:rsidR="008F74B8" w:rsidRPr="00F127C3" w:rsidRDefault="008F74B8" w:rsidP="008F74B8">
            <w:pPr>
              <w:rPr>
                <w:rFonts w:cstheme="minorHAnsi"/>
              </w:rPr>
            </w:pPr>
          </w:p>
        </w:tc>
        <w:tc>
          <w:tcPr>
            <w:tcW w:w="5107" w:type="dxa"/>
            <w:tcBorders>
              <w:top w:val="dotted" w:sz="4" w:space="0" w:color="auto"/>
            </w:tcBorders>
          </w:tcPr>
          <w:p w14:paraId="161A729C" w14:textId="77777777" w:rsidR="008F74B8" w:rsidRPr="00F127C3" w:rsidRDefault="008F74B8" w:rsidP="008F74B8">
            <w:pPr>
              <w:rPr>
                <w:rFonts w:cstheme="minorHAnsi"/>
              </w:rPr>
            </w:pPr>
          </w:p>
        </w:tc>
      </w:tr>
      <w:tr w:rsidR="008F74B8" w:rsidRPr="00F127C3" w14:paraId="390DEF11" w14:textId="77777777" w:rsidTr="0055228E">
        <w:trPr>
          <w:gridAfter w:val="1"/>
          <w:wAfter w:w="11" w:type="dxa"/>
        </w:trPr>
        <w:tc>
          <w:tcPr>
            <w:tcW w:w="562" w:type="dxa"/>
            <w:vMerge w:val="restart"/>
          </w:tcPr>
          <w:p w14:paraId="404732A9" w14:textId="2B0FC55C" w:rsidR="008F74B8" w:rsidRPr="00F127C3" w:rsidRDefault="008F74B8" w:rsidP="008F74B8">
            <w:pPr>
              <w:rPr>
                <w:rFonts w:cstheme="minorHAnsi"/>
              </w:rPr>
            </w:pPr>
            <w:r w:rsidRPr="0078222B">
              <w:rPr>
                <w:rFonts w:cstheme="minorHAnsi"/>
              </w:rPr>
              <w:t>3</w:t>
            </w:r>
          </w:p>
        </w:tc>
        <w:tc>
          <w:tcPr>
            <w:tcW w:w="6237" w:type="dxa"/>
            <w:vMerge w:val="restart"/>
          </w:tcPr>
          <w:p w14:paraId="066F487A" w14:textId="7A7A53C9" w:rsidR="008F74B8" w:rsidRPr="00F127C3" w:rsidRDefault="008F74B8" w:rsidP="00A33597">
            <w:pPr>
              <w:rPr>
                <w:rFonts w:cstheme="minorHAnsi"/>
              </w:rPr>
            </w:pPr>
            <w:r w:rsidRPr="0078222B">
              <w:rPr>
                <w:rFonts w:cstheme="minorHAnsi"/>
              </w:rPr>
              <w:t>Entsprechen die Energiemengen des DZÜ den auf Basis des Prüfergebnisses der DZÜ-Liste ermittelten Energiemengen?</w:t>
            </w:r>
          </w:p>
        </w:tc>
        <w:tc>
          <w:tcPr>
            <w:tcW w:w="1559" w:type="dxa"/>
            <w:tcBorders>
              <w:bottom w:val="dotted" w:sz="4" w:space="0" w:color="auto"/>
            </w:tcBorders>
          </w:tcPr>
          <w:p w14:paraId="763C23F1" w14:textId="560548CE" w:rsidR="008F74B8" w:rsidRPr="00F127C3" w:rsidRDefault="008F74B8" w:rsidP="008F74B8">
            <w:pPr>
              <w:rPr>
                <w:rFonts w:cstheme="minorHAnsi"/>
              </w:rPr>
            </w:pPr>
            <w:r w:rsidRPr="0078222B">
              <w:rPr>
                <w:rFonts w:cstheme="minorHAnsi"/>
              </w:rPr>
              <w:t>nein</w:t>
            </w:r>
          </w:p>
        </w:tc>
        <w:tc>
          <w:tcPr>
            <w:tcW w:w="851" w:type="dxa"/>
            <w:tcBorders>
              <w:bottom w:val="dotted" w:sz="4" w:space="0" w:color="auto"/>
            </w:tcBorders>
          </w:tcPr>
          <w:p w14:paraId="7C3BDA85" w14:textId="23C6EBEB" w:rsidR="008F74B8" w:rsidRPr="00F127C3" w:rsidRDefault="008F74B8" w:rsidP="008F74B8">
            <w:pPr>
              <w:rPr>
                <w:rFonts w:cstheme="minorHAnsi"/>
              </w:rPr>
            </w:pPr>
            <w:r w:rsidRPr="0078222B">
              <w:rPr>
                <w:rFonts w:cstheme="minorHAnsi"/>
              </w:rPr>
              <w:t>A03</w:t>
            </w:r>
          </w:p>
        </w:tc>
        <w:tc>
          <w:tcPr>
            <w:tcW w:w="5107" w:type="dxa"/>
            <w:tcBorders>
              <w:bottom w:val="dotted" w:sz="4" w:space="0" w:color="auto"/>
            </w:tcBorders>
          </w:tcPr>
          <w:p w14:paraId="21554B1F" w14:textId="77777777" w:rsidR="008F74B8" w:rsidRPr="0078222B" w:rsidRDefault="008F74B8" w:rsidP="008F74B8">
            <w:pPr>
              <w:rPr>
                <w:rFonts w:cstheme="minorHAnsi"/>
              </w:rPr>
            </w:pPr>
            <w:r w:rsidRPr="0078222B">
              <w:rPr>
                <w:rFonts w:cstheme="minorHAnsi"/>
              </w:rPr>
              <w:t>Cluster: Ablehnung</w:t>
            </w:r>
          </w:p>
          <w:p w14:paraId="1F3B17D4" w14:textId="602FB94E" w:rsidR="008F74B8" w:rsidRPr="00F127C3" w:rsidRDefault="008F74B8" w:rsidP="008F74B8">
            <w:pPr>
              <w:rPr>
                <w:rFonts w:cstheme="minorHAnsi"/>
              </w:rPr>
            </w:pPr>
            <w:r w:rsidRPr="0078222B">
              <w:rPr>
                <w:rFonts w:cstheme="minorHAnsi"/>
              </w:rPr>
              <w:t>Energiemenge falsch / nicht plausibel</w:t>
            </w:r>
          </w:p>
        </w:tc>
      </w:tr>
      <w:tr w:rsidR="008F74B8" w:rsidRPr="00F127C3" w14:paraId="304D4864" w14:textId="77777777" w:rsidTr="0055228E">
        <w:trPr>
          <w:gridAfter w:val="1"/>
          <w:wAfter w:w="11" w:type="dxa"/>
        </w:trPr>
        <w:tc>
          <w:tcPr>
            <w:tcW w:w="562" w:type="dxa"/>
            <w:vMerge/>
          </w:tcPr>
          <w:p w14:paraId="66992ADA" w14:textId="77777777" w:rsidR="008F74B8" w:rsidRPr="00F127C3" w:rsidRDefault="008F74B8" w:rsidP="008F74B8">
            <w:pPr>
              <w:rPr>
                <w:rFonts w:cstheme="minorHAnsi"/>
              </w:rPr>
            </w:pPr>
          </w:p>
        </w:tc>
        <w:tc>
          <w:tcPr>
            <w:tcW w:w="6237" w:type="dxa"/>
            <w:vMerge/>
          </w:tcPr>
          <w:p w14:paraId="1D0DD892" w14:textId="77777777" w:rsidR="008F74B8" w:rsidRPr="00F127C3" w:rsidRDefault="008F74B8" w:rsidP="008F74B8">
            <w:pPr>
              <w:rPr>
                <w:rFonts w:cstheme="minorHAnsi"/>
              </w:rPr>
            </w:pPr>
          </w:p>
        </w:tc>
        <w:tc>
          <w:tcPr>
            <w:tcW w:w="1559" w:type="dxa"/>
            <w:tcBorders>
              <w:top w:val="dotted" w:sz="4" w:space="0" w:color="auto"/>
            </w:tcBorders>
          </w:tcPr>
          <w:p w14:paraId="373A17AE" w14:textId="21E4C565" w:rsidR="008F74B8" w:rsidRPr="00F127C3" w:rsidRDefault="008F74B8" w:rsidP="008F74B8">
            <w:pPr>
              <w:rPr>
                <w:rFonts w:cstheme="minorHAnsi"/>
              </w:rPr>
            </w:pPr>
            <w:r w:rsidRPr="0078222B">
              <w:rPr>
                <w:rFonts w:cstheme="minorHAnsi"/>
              </w:rPr>
              <w:t>ja</w:t>
            </w:r>
          </w:p>
        </w:tc>
        <w:tc>
          <w:tcPr>
            <w:tcW w:w="851" w:type="dxa"/>
            <w:tcBorders>
              <w:top w:val="dotted" w:sz="4" w:space="0" w:color="auto"/>
            </w:tcBorders>
          </w:tcPr>
          <w:p w14:paraId="4AAB425B" w14:textId="60758849" w:rsidR="008F74B8" w:rsidRPr="00F127C3" w:rsidRDefault="008F74B8" w:rsidP="008F74B8">
            <w:pPr>
              <w:rPr>
                <w:rFonts w:cstheme="minorHAnsi"/>
              </w:rPr>
            </w:pPr>
            <w:r w:rsidRPr="0078222B">
              <w:rPr>
                <w:rFonts w:cstheme="minorHAnsi"/>
              </w:rPr>
              <w:t>A04</w:t>
            </w:r>
          </w:p>
        </w:tc>
        <w:tc>
          <w:tcPr>
            <w:tcW w:w="5107" w:type="dxa"/>
            <w:tcBorders>
              <w:top w:val="dotted" w:sz="4" w:space="0" w:color="auto"/>
            </w:tcBorders>
          </w:tcPr>
          <w:p w14:paraId="17FA3522" w14:textId="77777777" w:rsidR="008F74B8" w:rsidRPr="0078222B" w:rsidRDefault="008F74B8" w:rsidP="008F74B8">
            <w:pPr>
              <w:rPr>
                <w:rFonts w:cstheme="minorHAnsi"/>
              </w:rPr>
            </w:pPr>
            <w:r w:rsidRPr="0078222B">
              <w:rPr>
                <w:rFonts w:cstheme="minorHAnsi"/>
              </w:rPr>
              <w:t>Cluster: Zustimmung</w:t>
            </w:r>
          </w:p>
          <w:p w14:paraId="271D763A" w14:textId="74D5204E" w:rsidR="008F74B8" w:rsidRPr="00F127C3" w:rsidRDefault="008F74B8" w:rsidP="008F74B8">
            <w:pPr>
              <w:rPr>
                <w:rFonts w:cstheme="minorHAnsi"/>
              </w:rPr>
            </w:pPr>
            <w:r w:rsidRPr="0078222B">
              <w:rPr>
                <w:rFonts w:cstheme="minorHAnsi"/>
              </w:rPr>
              <w:t>Zeitreihe akzeptiert</w:t>
            </w:r>
          </w:p>
        </w:tc>
      </w:tr>
    </w:tbl>
    <w:p w14:paraId="17190C6A" w14:textId="77777777" w:rsidR="0078222B" w:rsidRDefault="0078222B">
      <w:pPr>
        <w:spacing w:after="200" w:line="276" w:lineRule="auto"/>
      </w:pPr>
      <w:bookmarkStart w:id="712" w:name="_Toc62633631"/>
      <w:r>
        <w:br w:type="page"/>
      </w:r>
    </w:p>
    <w:p w14:paraId="50A38233" w14:textId="29712343" w:rsidR="00C70B11" w:rsidRDefault="00C70B11" w:rsidP="0078222B">
      <w:pPr>
        <w:pStyle w:val="berschrift3"/>
      </w:pPr>
      <w:bookmarkStart w:id="713" w:name="_Toc64453967"/>
      <w:bookmarkStart w:id="714" w:name="_Toc115371082"/>
      <w:r w:rsidRPr="00246E48">
        <w:t>E_0030_Prüfmitteilung prüfen</w:t>
      </w:r>
      <w:bookmarkEnd w:id="712"/>
      <w:bookmarkEnd w:id="713"/>
      <w:bookmarkEnd w:id="714"/>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8F74B8" w:rsidRPr="00F127C3" w14:paraId="65876AED" w14:textId="77777777" w:rsidTr="0055228E">
        <w:trPr>
          <w:trHeight w:val="454"/>
        </w:trPr>
        <w:tc>
          <w:tcPr>
            <w:tcW w:w="14327" w:type="dxa"/>
            <w:gridSpan w:val="6"/>
            <w:shd w:val="clear" w:color="auto" w:fill="D8DFE4"/>
            <w:vAlign w:val="center"/>
          </w:tcPr>
          <w:p w14:paraId="66D3C708" w14:textId="045DE9B4" w:rsidR="008F74B8" w:rsidRPr="00CF6B07" w:rsidRDefault="008F74B8" w:rsidP="0055228E">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8F74B8" w:rsidRPr="00F127C3" w14:paraId="6C50F170" w14:textId="77777777" w:rsidTr="0055228E">
        <w:trPr>
          <w:gridAfter w:val="1"/>
          <w:wAfter w:w="11" w:type="dxa"/>
        </w:trPr>
        <w:tc>
          <w:tcPr>
            <w:tcW w:w="562" w:type="dxa"/>
            <w:shd w:val="clear" w:color="auto" w:fill="D8DFE4"/>
          </w:tcPr>
          <w:p w14:paraId="171DEAF4" w14:textId="77777777" w:rsidR="008F74B8" w:rsidRPr="00CF6B07" w:rsidRDefault="008F74B8" w:rsidP="0055228E">
            <w:pPr>
              <w:contextualSpacing/>
              <w:rPr>
                <w:rFonts w:cstheme="minorHAnsi"/>
              </w:rPr>
            </w:pPr>
            <w:r w:rsidRPr="00CF6B07">
              <w:rPr>
                <w:rFonts w:cstheme="minorHAnsi"/>
              </w:rPr>
              <w:t>Nr.</w:t>
            </w:r>
          </w:p>
        </w:tc>
        <w:tc>
          <w:tcPr>
            <w:tcW w:w="6237" w:type="dxa"/>
            <w:shd w:val="clear" w:color="auto" w:fill="D8DFE4"/>
          </w:tcPr>
          <w:p w14:paraId="71CB58D9" w14:textId="77777777" w:rsidR="008F74B8" w:rsidRPr="00CF6B07" w:rsidRDefault="008F74B8" w:rsidP="0055228E">
            <w:pPr>
              <w:contextualSpacing/>
              <w:rPr>
                <w:rFonts w:cstheme="minorHAnsi"/>
              </w:rPr>
            </w:pPr>
            <w:r w:rsidRPr="00CF6B07">
              <w:rPr>
                <w:rFonts w:cstheme="minorHAnsi"/>
              </w:rPr>
              <w:t>Prüfschritt</w:t>
            </w:r>
          </w:p>
        </w:tc>
        <w:tc>
          <w:tcPr>
            <w:tcW w:w="1559" w:type="dxa"/>
            <w:shd w:val="clear" w:color="auto" w:fill="D8DFE4"/>
          </w:tcPr>
          <w:p w14:paraId="211C5E3E" w14:textId="77777777" w:rsidR="008F74B8" w:rsidRPr="00CF6B07" w:rsidRDefault="008F74B8" w:rsidP="0055228E">
            <w:pPr>
              <w:ind w:left="55"/>
              <w:contextualSpacing/>
              <w:rPr>
                <w:rFonts w:cstheme="minorHAnsi"/>
              </w:rPr>
            </w:pPr>
            <w:r w:rsidRPr="00CF6B07">
              <w:rPr>
                <w:rFonts w:cstheme="minorHAnsi"/>
              </w:rPr>
              <w:t>Prüfergebnis</w:t>
            </w:r>
          </w:p>
        </w:tc>
        <w:tc>
          <w:tcPr>
            <w:tcW w:w="851" w:type="dxa"/>
            <w:shd w:val="clear" w:color="auto" w:fill="D8DFE4"/>
          </w:tcPr>
          <w:p w14:paraId="58582918" w14:textId="77777777" w:rsidR="008F74B8" w:rsidRPr="00CF6B07" w:rsidRDefault="008F74B8" w:rsidP="0055228E">
            <w:pPr>
              <w:contextualSpacing/>
              <w:rPr>
                <w:rFonts w:cstheme="minorHAnsi"/>
              </w:rPr>
            </w:pPr>
            <w:r w:rsidRPr="00CF6B07">
              <w:rPr>
                <w:rFonts w:cstheme="minorHAnsi"/>
              </w:rPr>
              <w:t>Code</w:t>
            </w:r>
          </w:p>
        </w:tc>
        <w:tc>
          <w:tcPr>
            <w:tcW w:w="5107" w:type="dxa"/>
            <w:shd w:val="clear" w:color="auto" w:fill="D8DFE4"/>
          </w:tcPr>
          <w:p w14:paraId="492D5CE1" w14:textId="77777777" w:rsidR="008F74B8" w:rsidRPr="00CF6B07" w:rsidRDefault="008F74B8" w:rsidP="0055228E">
            <w:pPr>
              <w:contextualSpacing/>
              <w:rPr>
                <w:rFonts w:cstheme="minorHAnsi"/>
              </w:rPr>
            </w:pPr>
            <w:r w:rsidRPr="00CF6B07">
              <w:rPr>
                <w:rFonts w:cstheme="minorHAnsi"/>
              </w:rPr>
              <w:t>Hinweis</w:t>
            </w:r>
          </w:p>
        </w:tc>
      </w:tr>
      <w:tr w:rsidR="008F74B8" w:rsidRPr="00F127C3" w14:paraId="4A192CC5" w14:textId="77777777" w:rsidTr="0055228E">
        <w:trPr>
          <w:gridAfter w:val="1"/>
          <w:wAfter w:w="11" w:type="dxa"/>
        </w:trPr>
        <w:tc>
          <w:tcPr>
            <w:tcW w:w="562" w:type="dxa"/>
            <w:vMerge w:val="restart"/>
          </w:tcPr>
          <w:p w14:paraId="784B3D63" w14:textId="4D902CD5" w:rsidR="008F74B8" w:rsidRPr="00F127C3" w:rsidRDefault="008F74B8" w:rsidP="008F74B8">
            <w:pPr>
              <w:rPr>
                <w:rFonts w:cstheme="minorHAnsi"/>
              </w:rPr>
            </w:pPr>
            <w:r w:rsidRPr="0078222B">
              <w:rPr>
                <w:rFonts w:eastAsia="Arial" w:cstheme="minorHAnsi"/>
              </w:rPr>
              <w:t>1</w:t>
            </w:r>
          </w:p>
        </w:tc>
        <w:tc>
          <w:tcPr>
            <w:tcW w:w="6237" w:type="dxa"/>
            <w:vMerge w:val="restart"/>
          </w:tcPr>
          <w:p w14:paraId="797EE7C9" w14:textId="2F14BE99" w:rsidR="008F74B8" w:rsidRPr="00F127C3" w:rsidRDefault="008F74B8" w:rsidP="008F74B8">
            <w:pPr>
              <w:rPr>
                <w:rFonts w:cstheme="minorHAnsi"/>
              </w:rPr>
            </w:pPr>
            <w:r w:rsidRPr="0078222B">
              <w:rPr>
                <w:rFonts w:eastAsia="Arial" w:cstheme="minorHAnsi"/>
              </w:rPr>
              <w:t>Erfolgt der Eingang der Prüfmitteilung innerhalb der Clearingphase für DZÜ?</w:t>
            </w:r>
          </w:p>
        </w:tc>
        <w:tc>
          <w:tcPr>
            <w:tcW w:w="1559" w:type="dxa"/>
            <w:tcBorders>
              <w:bottom w:val="dotted" w:sz="4" w:space="0" w:color="auto"/>
            </w:tcBorders>
          </w:tcPr>
          <w:p w14:paraId="148F0EB8" w14:textId="49E0B78B" w:rsidR="008F74B8" w:rsidRPr="00F127C3" w:rsidRDefault="008F74B8" w:rsidP="008F74B8">
            <w:pPr>
              <w:rPr>
                <w:rFonts w:cstheme="minorHAnsi"/>
              </w:rPr>
            </w:pPr>
            <w:r w:rsidRPr="0078222B">
              <w:rPr>
                <w:rFonts w:eastAsia="Arial" w:cstheme="minorHAnsi"/>
              </w:rPr>
              <w:t>nein</w:t>
            </w:r>
          </w:p>
        </w:tc>
        <w:tc>
          <w:tcPr>
            <w:tcW w:w="851" w:type="dxa"/>
            <w:tcBorders>
              <w:bottom w:val="dotted" w:sz="4" w:space="0" w:color="auto"/>
            </w:tcBorders>
          </w:tcPr>
          <w:p w14:paraId="4F3476B2" w14:textId="4CEE1FAB" w:rsidR="008F74B8" w:rsidRPr="00F127C3" w:rsidRDefault="008F74B8" w:rsidP="008F74B8">
            <w:pPr>
              <w:rPr>
                <w:rFonts w:cstheme="minorHAnsi"/>
              </w:rPr>
            </w:pPr>
            <w:r w:rsidRPr="0078222B">
              <w:rPr>
                <w:rFonts w:eastAsia="Arial" w:cstheme="minorHAnsi"/>
              </w:rPr>
              <w:t>A01</w:t>
            </w:r>
          </w:p>
        </w:tc>
        <w:tc>
          <w:tcPr>
            <w:tcW w:w="5107" w:type="dxa"/>
            <w:tcBorders>
              <w:bottom w:val="dotted" w:sz="4" w:space="0" w:color="auto"/>
            </w:tcBorders>
          </w:tcPr>
          <w:p w14:paraId="2ABA59F1" w14:textId="578CD01F" w:rsidR="008F74B8" w:rsidRPr="00F127C3" w:rsidRDefault="008F74B8" w:rsidP="008F74B8">
            <w:pPr>
              <w:rPr>
                <w:rFonts w:cstheme="minorHAnsi"/>
              </w:rPr>
            </w:pPr>
            <w:r w:rsidRPr="0078222B">
              <w:rPr>
                <w:rFonts w:eastAsia="Arial" w:cstheme="minorHAnsi"/>
              </w:rPr>
              <w:t>Eingang liegt nicht innerhalb der Clearingphase DZÜ</w:t>
            </w:r>
          </w:p>
        </w:tc>
      </w:tr>
      <w:tr w:rsidR="008F74B8" w:rsidRPr="00F127C3" w14:paraId="721BFCD4" w14:textId="77777777" w:rsidTr="0055228E">
        <w:trPr>
          <w:gridAfter w:val="1"/>
          <w:wAfter w:w="11" w:type="dxa"/>
        </w:trPr>
        <w:tc>
          <w:tcPr>
            <w:tcW w:w="562" w:type="dxa"/>
            <w:vMerge/>
          </w:tcPr>
          <w:p w14:paraId="42D76093" w14:textId="77777777" w:rsidR="008F74B8" w:rsidRPr="00F127C3" w:rsidRDefault="008F74B8" w:rsidP="008F74B8">
            <w:pPr>
              <w:rPr>
                <w:rFonts w:cstheme="minorHAnsi"/>
              </w:rPr>
            </w:pPr>
          </w:p>
        </w:tc>
        <w:tc>
          <w:tcPr>
            <w:tcW w:w="6237" w:type="dxa"/>
            <w:vMerge/>
          </w:tcPr>
          <w:p w14:paraId="5BA0CD87" w14:textId="77777777" w:rsidR="008F74B8" w:rsidRPr="00F127C3" w:rsidRDefault="008F74B8" w:rsidP="008F74B8">
            <w:pPr>
              <w:rPr>
                <w:rFonts w:cstheme="minorHAnsi"/>
              </w:rPr>
            </w:pPr>
          </w:p>
        </w:tc>
        <w:tc>
          <w:tcPr>
            <w:tcW w:w="1559" w:type="dxa"/>
            <w:tcBorders>
              <w:top w:val="dotted" w:sz="4" w:space="0" w:color="auto"/>
            </w:tcBorders>
          </w:tcPr>
          <w:p w14:paraId="42F9A3FC" w14:textId="05062381" w:rsidR="008F74B8" w:rsidRPr="00F127C3" w:rsidRDefault="008F74B8" w:rsidP="008F74B8">
            <w:pPr>
              <w:rPr>
                <w:rFonts w:cstheme="minorHAnsi"/>
              </w:rPr>
            </w:pPr>
            <w:r w:rsidRPr="0078222B">
              <w:rPr>
                <w:rFonts w:eastAsia="Arial" w:cstheme="minorHAnsi"/>
              </w:rPr>
              <w:t xml:space="preserve">ja </w:t>
            </w:r>
            <w:r w:rsidRPr="0078222B">
              <w:rPr>
                <w:rFonts w:ascii="Wingdings" w:eastAsia="Wingdings" w:hAnsi="Wingdings" w:cstheme="minorHAnsi"/>
              </w:rPr>
              <w:sym w:font="Wingdings" w:char="F0E0"/>
            </w:r>
            <w:r w:rsidRPr="0078222B">
              <w:rPr>
                <w:rFonts w:cstheme="minorHAnsi"/>
              </w:rPr>
              <w:t xml:space="preserve"> Ende</w:t>
            </w:r>
          </w:p>
        </w:tc>
        <w:tc>
          <w:tcPr>
            <w:tcW w:w="851" w:type="dxa"/>
            <w:tcBorders>
              <w:top w:val="dotted" w:sz="4" w:space="0" w:color="auto"/>
            </w:tcBorders>
          </w:tcPr>
          <w:p w14:paraId="7E14E29E" w14:textId="77777777" w:rsidR="008F74B8" w:rsidRPr="00F127C3" w:rsidRDefault="008F74B8" w:rsidP="008F74B8">
            <w:pPr>
              <w:rPr>
                <w:rFonts w:cstheme="minorHAnsi"/>
              </w:rPr>
            </w:pPr>
          </w:p>
        </w:tc>
        <w:tc>
          <w:tcPr>
            <w:tcW w:w="5107" w:type="dxa"/>
            <w:tcBorders>
              <w:top w:val="dotted" w:sz="4" w:space="0" w:color="auto"/>
            </w:tcBorders>
          </w:tcPr>
          <w:p w14:paraId="0246D312" w14:textId="77777777" w:rsidR="008F74B8" w:rsidRPr="00F127C3" w:rsidRDefault="008F74B8" w:rsidP="008F74B8">
            <w:pPr>
              <w:rPr>
                <w:rFonts w:cstheme="minorHAnsi"/>
              </w:rPr>
            </w:pPr>
          </w:p>
        </w:tc>
      </w:tr>
    </w:tbl>
    <w:p w14:paraId="7DB97421" w14:textId="0810D5EE" w:rsidR="00C70B11" w:rsidRPr="00246E48" w:rsidRDefault="008F78A2" w:rsidP="001F2FE1">
      <w:pPr>
        <w:pStyle w:val="berschrift2"/>
      </w:pPr>
      <w:bookmarkStart w:id="715" w:name="_Toc62633632"/>
      <w:bookmarkStart w:id="716" w:name="_Toc115371083"/>
      <w:r>
        <w:t>AD</w:t>
      </w:r>
      <w:bookmarkStart w:id="717" w:name="_Toc64453968"/>
      <w:r w:rsidR="00C70B11" w:rsidRPr="00246E48">
        <w:t>: Übermittlung Datenstatus des Deltazeitreihenübertrags</w:t>
      </w:r>
      <w:r w:rsidR="00C70B11">
        <w:t xml:space="preserve"> </w:t>
      </w:r>
      <w:r w:rsidR="00C70B11" w:rsidRPr="00246E48">
        <w:t>vom BIKO an ÜNB und NB</w:t>
      </w:r>
      <w:bookmarkEnd w:id="715"/>
      <w:bookmarkEnd w:id="716"/>
      <w:bookmarkEnd w:id="717"/>
    </w:p>
    <w:p w14:paraId="4EA90BC6" w14:textId="2AA63EBF" w:rsidR="00C70B11" w:rsidRDefault="00C70B11" w:rsidP="0078222B">
      <w:pPr>
        <w:pStyle w:val="berschrift3"/>
      </w:pPr>
      <w:bookmarkStart w:id="718" w:name="_Toc62633633"/>
      <w:bookmarkStart w:id="719" w:name="_Toc64453969"/>
      <w:bookmarkStart w:id="720" w:name="_Toc115371084"/>
      <w:r w:rsidRPr="00246E48">
        <w:t>E_0059_Datenstatus nach erfolgter Bilanzkreisabrechnung vergeben</w:t>
      </w:r>
      <w:bookmarkEnd w:id="718"/>
      <w:bookmarkEnd w:id="719"/>
      <w:bookmarkEnd w:id="720"/>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8F74B8" w:rsidRPr="00F127C3" w14:paraId="23C90727" w14:textId="77777777" w:rsidTr="0055228E">
        <w:trPr>
          <w:trHeight w:val="454"/>
        </w:trPr>
        <w:tc>
          <w:tcPr>
            <w:tcW w:w="14327" w:type="dxa"/>
            <w:gridSpan w:val="6"/>
            <w:shd w:val="clear" w:color="auto" w:fill="D8DFE4"/>
            <w:vAlign w:val="center"/>
          </w:tcPr>
          <w:p w14:paraId="640EB881" w14:textId="4654F861" w:rsidR="008F74B8" w:rsidRPr="00CF6B07" w:rsidRDefault="008F74B8" w:rsidP="0055228E">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8F74B8" w:rsidRPr="00F127C3" w14:paraId="3F7A2AFE" w14:textId="77777777" w:rsidTr="0055228E">
        <w:trPr>
          <w:gridAfter w:val="1"/>
          <w:wAfter w:w="11" w:type="dxa"/>
        </w:trPr>
        <w:tc>
          <w:tcPr>
            <w:tcW w:w="562" w:type="dxa"/>
            <w:shd w:val="clear" w:color="auto" w:fill="D8DFE4"/>
          </w:tcPr>
          <w:p w14:paraId="72243849" w14:textId="77777777" w:rsidR="008F74B8" w:rsidRPr="00CF6B07" w:rsidRDefault="008F74B8" w:rsidP="0055228E">
            <w:pPr>
              <w:contextualSpacing/>
              <w:rPr>
                <w:rFonts w:cstheme="minorHAnsi"/>
              </w:rPr>
            </w:pPr>
            <w:r w:rsidRPr="00CF6B07">
              <w:rPr>
                <w:rFonts w:cstheme="minorHAnsi"/>
              </w:rPr>
              <w:t>Nr.</w:t>
            </w:r>
          </w:p>
        </w:tc>
        <w:tc>
          <w:tcPr>
            <w:tcW w:w="6237" w:type="dxa"/>
            <w:shd w:val="clear" w:color="auto" w:fill="D8DFE4"/>
          </w:tcPr>
          <w:p w14:paraId="72902F8B" w14:textId="77777777" w:rsidR="008F74B8" w:rsidRPr="00CF6B07" w:rsidRDefault="008F74B8" w:rsidP="0055228E">
            <w:pPr>
              <w:contextualSpacing/>
              <w:rPr>
                <w:rFonts w:cstheme="minorHAnsi"/>
              </w:rPr>
            </w:pPr>
            <w:r w:rsidRPr="00CF6B07">
              <w:rPr>
                <w:rFonts w:cstheme="minorHAnsi"/>
              </w:rPr>
              <w:t>Prüfschritt</w:t>
            </w:r>
          </w:p>
        </w:tc>
        <w:tc>
          <w:tcPr>
            <w:tcW w:w="1559" w:type="dxa"/>
            <w:shd w:val="clear" w:color="auto" w:fill="D8DFE4"/>
          </w:tcPr>
          <w:p w14:paraId="207CDE69" w14:textId="77777777" w:rsidR="008F74B8" w:rsidRPr="00CF6B07" w:rsidRDefault="008F74B8" w:rsidP="0055228E">
            <w:pPr>
              <w:ind w:left="55"/>
              <w:contextualSpacing/>
              <w:rPr>
                <w:rFonts w:cstheme="minorHAnsi"/>
              </w:rPr>
            </w:pPr>
            <w:r w:rsidRPr="00CF6B07">
              <w:rPr>
                <w:rFonts w:cstheme="minorHAnsi"/>
              </w:rPr>
              <w:t>Prüfergebnis</w:t>
            </w:r>
          </w:p>
        </w:tc>
        <w:tc>
          <w:tcPr>
            <w:tcW w:w="851" w:type="dxa"/>
            <w:shd w:val="clear" w:color="auto" w:fill="D8DFE4"/>
          </w:tcPr>
          <w:p w14:paraId="716D1FCF" w14:textId="77777777" w:rsidR="008F74B8" w:rsidRPr="00CF6B07" w:rsidRDefault="008F74B8" w:rsidP="0055228E">
            <w:pPr>
              <w:contextualSpacing/>
              <w:rPr>
                <w:rFonts w:cstheme="minorHAnsi"/>
              </w:rPr>
            </w:pPr>
            <w:r w:rsidRPr="00CF6B07">
              <w:rPr>
                <w:rFonts w:cstheme="minorHAnsi"/>
              </w:rPr>
              <w:t>Code</w:t>
            </w:r>
          </w:p>
        </w:tc>
        <w:tc>
          <w:tcPr>
            <w:tcW w:w="5107" w:type="dxa"/>
            <w:shd w:val="clear" w:color="auto" w:fill="D8DFE4"/>
          </w:tcPr>
          <w:p w14:paraId="026A34D9" w14:textId="77777777" w:rsidR="008F74B8" w:rsidRPr="00CF6B07" w:rsidRDefault="008F74B8" w:rsidP="0055228E">
            <w:pPr>
              <w:contextualSpacing/>
              <w:rPr>
                <w:rFonts w:cstheme="minorHAnsi"/>
              </w:rPr>
            </w:pPr>
            <w:r w:rsidRPr="00CF6B07">
              <w:rPr>
                <w:rFonts w:cstheme="minorHAnsi"/>
              </w:rPr>
              <w:t>Hinweis</w:t>
            </w:r>
          </w:p>
        </w:tc>
      </w:tr>
      <w:tr w:rsidR="008F74B8" w:rsidRPr="00F127C3" w14:paraId="5BD6CA8E" w14:textId="77777777" w:rsidTr="0055228E">
        <w:trPr>
          <w:gridAfter w:val="1"/>
          <w:wAfter w:w="11" w:type="dxa"/>
        </w:trPr>
        <w:tc>
          <w:tcPr>
            <w:tcW w:w="562" w:type="dxa"/>
            <w:vMerge w:val="restart"/>
          </w:tcPr>
          <w:p w14:paraId="4CD03B06" w14:textId="45294989" w:rsidR="008F74B8" w:rsidRPr="00F127C3" w:rsidRDefault="008F74B8" w:rsidP="008F74B8">
            <w:pPr>
              <w:rPr>
                <w:rFonts w:cstheme="minorHAnsi"/>
              </w:rPr>
            </w:pPr>
            <w:r w:rsidRPr="0078222B">
              <w:rPr>
                <w:rFonts w:cstheme="minorHAnsi"/>
              </w:rPr>
              <w:t>1</w:t>
            </w:r>
          </w:p>
        </w:tc>
        <w:tc>
          <w:tcPr>
            <w:tcW w:w="6237" w:type="dxa"/>
            <w:vMerge w:val="restart"/>
          </w:tcPr>
          <w:p w14:paraId="6B754379" w14:textId="5BF6E9FB" w:rsidR="008F74B8" w:rsidRPr="00F127C3" w:rsidRDefault="008F74B8" w:rsidP="008F74B8">
            <w:pPr>
              <w:rPr>
                <w:rFonts w:cstheme="minorHAnsi"/>
              </w:rPr>
            </w:pPr>
            <w:r w:rsidRPr="0078222B">
              <w:rPr>
                <w:rFonts w:cstheme="minorHAnsi"/>
              </w:rPr>
              <w:t>Ist die BKA (ohne KBKA) erfolgt?</w:t>
            </w:r>
          </w:p>
        </w:tc>
        <w:tc>
          <w:tcPr>
            <w:tcW w:w="1559" w:type="dxa"/>
            <w:tcBorders>
              <w:bottom w:val="dotted" w:sz="4" w:space="0" w:color="auto"/>
            </w:tcBorders>
          </w:tcPr>
          <w:p w14:paraId="0CAA6130" w14:textId="2A7B1A87" w:rsidR="008F74B8" w:rsidRPr="00F127C3" w:rsidRDefault="008F74B8" w:rsidP="008F74B8">
            <w:pPr>
              <w:rPr>
                <w:rFonts w:cstheme="minorHAnsi"/>
              </w:rPr>
            </w:pPr>
            <w:r w:rsidRPr="0078222B">
              <w:rPr>
                <w:rFonts w:cstheme="minorHAnsi"/>
              </w:rPr>
              <w:t>ja</w:t>
            </w:r>
          </w:p>
        </w:tc>
        <w:tc>
          <w:tcPr>
            <w:tcW w:w="851" w:type="dxa"/>
            <w:tcBorders>
              <w:bottom w:val="dotted" w:sz="4" w:space="0" w:color="auto"/>
            </w:tcBorders>
          </w:tcPr>
          <w:p w14:paraId="7F5F1506" w14:textId="4FB56670" w:rsidR="008F74B8" w:rsidRPr="00F127C3" w:rsidRDefault="008F74B8" w:rsidP="008F74B8">
            <w:pPr>
              <w:rPr>
                <w:rFonts w:cstheme="minorHAnsi"/>
              </w:rPr>
            </w:pPr>
            <w:r w:rsidRPr="0078222B">
              <w:rPr>
                <w:rFonts w:cstheme="minorHAnsi"/>
              </w:rPr>
              <w:t>A03</w:t>
            </w:r>
          </w:p>
        </w:tc>
        <w:tc>
          <w:tcPr>
            <w:tcW w:w="5107" w:type="dxa"/>
            <w:tcBorders>
              <w:bottom w:val="dotted" w:sz="4" w:space="0" w:color="auto"/>
            </w:tcBorders>
          </w:tcPr>
          <w:p w14:paraId="7DB675EC" w14:textId="193CD072" w:rsidR="008F74B8" w:rsidRPr="00F127C3" w:rsidRDefault="008F74B8" w:rsidP="008F74B8">
            <w:pPr>
              <w:rPr>
                <w:rFonts w:cstheme="minorHAnsi"/>
              </w:rPr>
            </w:pPr>
            <w:r w:rsidRPr="0078222B">
              <w:rPr>
                <w:rFonts w:cstheme="minorHAnsi"/>
              </w:rPr>
              <w:t>Datenstatus „Abgerechnete Daten“ für die höchste Version des DZÜ mit dem Datenstatus „Abrechnungsdaten“ in diesem Bilanzierungs</w:t>
            </w:r>
            <w:r>
              <w:rPr>
                <w:rFonts w:cstheme="minorHAnsi"/>
              </w:rPr>
              <w:softHyphen/>
            </w:r>
            <w:r w:rsidRPr="0078222B">
              <w:rPr>
                <w:rFonts w:cstheme="minorHAnsi"/>
              </w:rPr>
              <w:t>monat.</w:t>
            </w:r>
          </w:p>
        </w:tc>
      </w:tr>
      <w:tr w:rsidR="008F74B8" w:rsidRPr="00F127C3" w14:paraId="3C453057" w14:textId="77777777" w:rsidTr="0055228E">
        <w:trPr>
          <w:gridAfter w:val="1"/>
          <w:wAfter w:w="11" w:type="dxa"/>
        </w:trPr>
        <w:tc>
          <w:tcPr>
            <w:tcW w:w="562" w:type="dxa"/>
            <w:vMerge/>
          </w:tcPr>
          <w:p w14:paraId="5A25921C" w14:textId="77777777" w:rsidR="008F74B8" w:rsidRPr="00F127C3" w:rsidRDefault="008F74B8" w:rsidP="008F74B8">
            <w:pPr>
              <w:rPr>
                <w:rFonts w:cstheme="minorHAnsi"/>
              </w:rPr>
            </w:pPr>
          </w:p>
        </w:tc>
        <w:tc>
          <w:tcPr>
            <w:tcW w:w="6237" w:type="dxa"/>
            <w:vMerge/>
          </w:tcPr>
          <w:p w14:paraId="6E6324EB" w14:textId="77777777" w:rsidR="008F74B8" w:rsidRPr="00F127C3" w:rsidRDefault="008F74B8" w:rsidP="008F74B8">
            <w:pPr>
              <w:rPr>
                <w:rFonts w:cstheme="minorHAnsi"/>
              </w:rPr>
            </w:pPr>
          </w:p>
        </w:tc>
        <w:tc>
          <w:tcPr>
            <w:tcW w:w="1559" w:type="dxa"/>
            <w:tcBorders>
              <w:top w:val="dotted" w:sz="4" w:space="0" w:color="auto"/>
            </w:tcBorders>
          </w:tcPr>
          <w:p w14:paraId="6C8C4906" w14:textId="777533A9" w:rsidR="008F74B8" w:rsidRPr="00F127C3" w:rsidRDefault="008F74B8" w:rsidP="008F74B8">
            <w:pPr>
              <w:rPr>
                <w:rFonts w:cstheme="minorHAnsi"/>
              </w:rPr>
            </w:pPr>
            <w:r w:rsidRPr="0078222B">
              <w:rPr>
                <w:rFonts w:cstheme="minorHAnsi"/>
              </w:rPr>
              <w:t>nein</w:t>
            </w:r>
          </w:p>
        </w:tc>
        <w:tc>
          <w:tcPr>
            <w:tcW w:w="851" w:type="dxa"/>
            <w:tcBorders>
              <w:top w:val="dotted" w:sz="4" w:space="0" w:color="auto"/>
            </w:tcBorders>
          </w:tcPr>
          <w:p w14:paraId="5CDA5C8B" w14:textId="664BC637" w:rsidR="008F74B8" w:rsidRPr="00F127C3" w:rsidRDefault="008F74B8" w:rsidP="008F74B8">
            <w:pPr>
              <w:rPr>
                <w:rFonts w:cstheme="minorHAnsi"/>
              </w:rPr>
            </w:pPr>
            <w:r w:rsidRPr="0078222B">
              <w:rPr>
                <w:rFonts w:cstheme="minorHAnsi"/>
              </w:rPr>
              <w:t>A06</w:t>
            </w:r>
          </w:p>
        </w:tc>
        <w:tc>
          <w:tcPr>
            <w:tcW w:w="5107" w:type="dxa"/>
            <w:tcBorders>
              <w:top w:val="dotted" w:sz="4" w:space="0" w:color="auto"/>
            </w:tcBorders>
          </w:tcPr>
          <w:p w14:paraId="401D39F5" w14:textId="04001482" w:rsidR="008F74B8" w:rsidRPr="00F127C3" w:rsidRDefault="008F74B8" w:rsidP="008F74B8">
            <w:pPr>
              <w:rPr>
                <w:rFonts w:cstheme="minorHAnsi"/>
              </w:rPr>
            </w:pPr>
            <w:r w:rsidRPr="0078222B">
              <w:rPr>
                <w:rFonts w:cstheme="minorHAnsi"/>
              </w:rPr>
              <w:t>Datenstatus „Abgerechnete Daten KBKA“ für die höchste Version des DZÜ mit dem Daten</w:t>
            </w:r>
            <w:r>
              <w:rPr>
                <w:rFonts w:cstheme="minorHAnsi"/>
              </w:rPr>
              <w:t>-</w:t>
            </w:r>
            <w:r w:rsidRPr="0078222B">
              <w:rPr>
                <w:rFonts w:cstheme="minorHAnsi"/>
              </w:rPr>
              <w:t>status „Abrechnungsdaten“, „Abgerechnete Daten“ oder „Abrechnungsdaten KBKA“ in diesem Bilanzierungsmonat.</w:t>
            </w:r>
          </w:p>
        </w:tc>
      </w:tr>
    </w:tbl>
    <w:p w14:paraId="0A9672A3" w14:textId="4030BBB8" w:rsidR="00F3495B" w:rsidRPr="00F3495B" w:rsidRDefault="00F3495B" w:rsidP="00F3495B">
      <w:pPr>
        <w:spacing w:after="200" w:line="276" w:lineRule="auto"/>
        <w:rPr>
          <w:rFonts w:eastAsiaTheme="majorEastAsia" w:cs="Arial"/>
          <w:b/>
          <w:bCs/>
          <w:szCs w:val="26"/>
        </w:rPr>
      </w:pPr>
      <w:bookmarkStart w:id="721" w:name="_Toc62633634"/>
      <w:bookmarkStart w:id="722" w:name="_Toc64453970"/>
      <w:r>
        <w:br w:type="page"/>
      </w:r>
    </w:p>
    <w:p w14:paraId="3A074EDF" w14:textId="473E93AA" w:rsidR="00C70B11" w:rsidRDefault="00C70B11" w:rsidP="0078222B">
      <w:pPr>
        <w:pStyle w:val="berschrift3"/>
      </w:pPr>
      <w:bookmarkStart w:id="723" w:name="_Toc115371085"/>
      <w:r w:rsidRPr="00246E48">
        <w:t>E_0060_Datenstatus nach Eingang eines Deltazeitreihenübertrags vergeben</w:t>
      </w:r>
      <w:bookmarkEnd w:id="721"/>
      <w:bookmarkEnd w:id="722"/>
      <w:bookmarkEnd w:id="723"/>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8F74B8" w:rsidRPr="00F127C3" w14:paraId="31B7489C" w14:textId="77777777" w:rsidTr="0055228E">
        <w:trPr>
          <w:trHeight w:val="454"/>
        </w:trPr>
        <w:tc>
          <w:tcPr>
            <w:tcW w:w="14327" w:type="dxa"/>
            <w:gridSpan w:val="6"/>
            <w:shd w:val="clear" w:color="auto" w:fill="D8DFE4"/>
            <w:vAlign w:val="center"/>
          </w:tcPr>
          <w:p w14:paraId="2D6C604E" w14:textId="32BCDA90" w:rsidR="008F74B8" w:rsidRPr="00CF6B07" w:rsidRDefault="008F74B8" w:rsidP="0055228E">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8F74B8" w:rsidRPr="00F127C3" w14:paraId="2E149164" w14:textId="77777777" w:rsidTr="008F74B8">
        <w:trPr>
          <w:gridAfter w:val="1"/>
          <w:wAfter w:w="11" w:type="dxa"/>
        </w:trPr>
        <w:tc>
          <w:tcPr>
            <w:tcW w:w="562" w:type="dxa"/>
            <w:shd w:val="clear" w:color="auto" w:fill="D8DFE4"/>
          </w:tcPr>
          <w:p w14:paraId="5F694BF5" w14:textId="77777777" w:rsidR="008F74B8" w:rsidRPr="00CF6B07" w:rsidRDefault="008F74B8" w:rsidP="0055228E">
            <w:pPr>
              <w:contextualSpacing/>
              <w:rPr>
                <w:rFonts w:cstheme="minorHAnsi"/>
              </w:rPr>
            </w:pPr>
            <w:r w:rsidRPr="00CF6B07">
              <w:rPr>
                <w:rFonts w:cstheme="minorHAnsi"/>
              </w:rPr>
              <w:t>Nr.</w:t>
            </w:r>
          </w:p>
        </w:tc>
        <w:tc>
          <w:tcPr>
            <w:tcW w:w="6237" w:type="dxa"/>
            <w:shd w:val="clear" w:color="auto" w:fill="D8DFE4"/>
          </w:tcPr>
          <w:p w14:paraId="6593D430" w14:textId="77777777" w:rsidR="008F74B8" w:rsidRPr="00CF6B07" w:rsidRDefault="008F74B8" w:rsidP="0055228E">
            <w:pPr>
              <w:contextualSpacing/>
              <w:rPr>
                <w:rFonts w:cstheme="minorHAnsi"/>
              </w:rPr>
            </w:pPr>
            <w:r w:rsidRPr="00CF6B07">
              <w:rPr>
                <w:rFonts w:cstheme="minorHAnsi"/>
              </w:rPr>
              <w:t>Prüfschritt</w:t>
            </w:r>
          </w:p>
        </w:tc>
        <w:tc>
          <w:tcPr>
            <w:tcW w:w="1559" w:type="dxa"/>
            <w:tcBorders>
              <w:bottom w:val="single" w:sz="4" w:space="0" w:color="auto"/>
            </w:tcBorders>
            <w:shd w:val="clear" w:color="auto" w:fill="D8DFE4"/>
          </w:tcPr>
          <w:p w14:paraId="73401BA3" w14:textId="77777777" w:rsidR="008F74B8" w:rsidRPr="00CF6B07" w:rsidRDefault="008F74B8" w:rsidP="0055228E">
            <w:pPr>
              <w:ind w:left="55"/>
              <w:contextualSpacing/>
              <w:rPr>
                <w:rFonts w:cstheme="minorHAnsi"/>
              </w:rPr>
            </w:pPr>
            <w:r w:rsidRPr="00CF6B07">
              <w:rPr>
                <w:rFonts w:cstheme="minorHAnsi"/>
              </w:rPr>
              <w:t>Prüfergebnis</w:t>
            </w:r>
          </w:p>
        </w:tc>
        <w:tc>
          <w:tcPr>
            <w:tcW w:w="851" w:type="dxa"/>
            <w:tcBorders>
              <w:bottom w:val="single" w:sz="4" w:space="0" w:color="auto"/>
            </w:tcBorders>
            <w:shd w:val="clear" w:color="auto" w:fill="D8DFE4"/>
          </w:tcPr>
          <w:p w14:paraId="7D71331F" w14:textId="77777777" w:rsidR="008F74B8" w:rsidRPr="00CF6B07" w:rsidRDefault="008F74B8" w:rsidP="0055228E">
            <w:pPr>
              <w:contextualSpacing/>
              <w:rPr>
                <w:rFonts w:cstheme="minorHAnsi"/>
              </w:rPr>
            </w:pPr>
            <w:r w:rsidRPr="00CF6B07">
              <w:rPr>
                <w:rFonts w:cstheme="minorHAnsi"/>
              </w:rPr>
              <w:t>Code</w:t>
            </w:r>
          </w:p>
        </w:tc>
        <w:tc>
          <w:tcPr>
            <w:tcW w:w="5107" w:type="dxa"/>
            <w:tcBorders>
              <w:bottom w:val="single" w:sz="4" w:space="0" w:color="auto"/>
            </w:tcBorders>
            <w:shd w:val="clear" w:color="auto" w:fill="D8DFE4"/>
          </w:tcPr>
          <w:p w14:paraId="7AC336A7" w14:textId="77777777" w:rsidR="008F74B8" w:rsidRPr="00CF6B07" w:rsidRDefault="008F74B8" w:rsidP="0055228E">
            <w:pPr>
              <w:contextualSpacing/>
              <w:rPr>
                <w:rFonts w:cstheme="minorHAnsi"/>
              </w:rPr>
            </w:pPr>
            <w:r w:rsidRPr="00CF6B07">
              <w:rPr>
                <w:rFonts w:cstheme="minorHAnsi"/>
              </w:rPr>
              <w:t>Hinweis</w:t>
            </w:r>
          </w:p>
        </w:tc>
      </w:tr>
      <w:tr w:rsidR="008F74B8" w:rsidRPr="00F127C3" w14:paraId="14FA6CC6" w14:textId="77777777" w:rsidTr="003C5568">
        <w:trPr>
          <w:gridAfter w:val="1"/>
          <w:wAfter w:w="11" w:type="dxa"/>
        </w:trPr>
        <w:tc>
          <w:tcPr>
            <w:tcW w:w="562" w:type="dxa"/>
          </w:tcPr>
          <w:p w14:paraId="661A7262" w14:textId="645BD25F" w:rsidR="008F74B8" w:rsidRPr="00F127C3" w:rsidRDefault="008F74B8" w:rsidP="008F74B8">
            <w:pPr>
              <w:rPr>
                <w:rFonts w:cstheme="minorHAnsi"/>
              </w:rPr>
            </w:pPr>
            <w:r w:rsidRPr="005817D9">
              <w:rPr>
                <w:rFonts w:cstheme="minorHAnsi"/>
              </w:rPr>
              <w:t>1</w:t>
            </w:r>
          </w:p>
        </w:tc>
        <w:tc>
          <w:tcPr>
            <w:tcW w:w="6237" w:type="dxa"/>
          </w:tcPr>
          <w:p w14:paraId="1FA2F744" w14:textId="31A266B9" w:rsidR="008F74B8" w:rsidRPr="00F127C3" w:rsidRDefault="008F74B8" w:rsidP="008F74B8">
            <w:pPr>
              <w:rPr>
                <w:rFonts w:cstheme="minorHAnsi"/>
              </w:rPr>
            </w:pPr>
            <w:r w:rsidRPr="005817D9">
              <w:rPr>
                <w:rFonts w:cstheme="minorHAnsi"/>
              </w:rPr>
              <w:t>--</w:t>
            </w:r>
          </w:p>
        </w:tc>
        <w:tc>
          <w:tcPr>
            <w:tcW w:w="1559" w:type="dxa"/>
          </w:tcPr>
          <w:p w14:paraId="49F4A120" w14:textId="3E4B9A61" w:rsidR="008F74B8" w:rsidRPr="00F127C3" w:rsidRDefault="008F74B8" w:rsidP="008F74B8">
            <w:pPr>
              <w:rPr>
                <w:rFonts w:cstheme="minorHAnsi"/>
              </w:rPr>
            </w:pPr>
            <w:r w:rsidRPr="005817D9">
              <w:rPr>
                <w:rFonts w:cstheme="minorHAnsi"/>
              </w:rPr>
              <w:t>--</w:t>
            </w:r>
          </w:p>
        </w:tc>
        <w:tc>
          <w:tcPr>
            <w:tcW w:w="851" w:type="dxa"/>
          </w:tcPr>
          <w:p w14:paraId="48D63605" w14:textId="756E468A" w:rsidR="008F74B8" w:rsidRPr="00F127C3" w:rsidRDefault="008F74B8" w:rsidP="008F74B8">
            <w:pPr>
              <w:rPr>
                <w:rFonts w:cstheme="minorHAnsi"/>
              </w:rPr>
            </w:pPr>
            <w:r w:rsidRPr="005817D9">
              <w:rPr>
                <w:rFonts w:cstheme="minorHAnsi"/>
              </w:rPr>
              <w:t>A02</w:t>
            </w:r>
          </w:p>
        </w:tc>
        <w:tc>
          <w:tcPr>
            <w:tcW w:w="5107" w:type="dxa"/>
          </w:tcPr>
          <w:p w14:paraId="5CE33F26" w14:textId="22950B07" w:rsidR="008F74B8" w:rsidRPr="00F127C3" w:rsidRDefault="008F74B8" w:rsidP="008F74B8">
            <w:pPr>
              <w:rPr>
                <w:rFonts w:cstheme="minorHAnsi"/>
              </w:rPr>
            </w:pPr>
            <w:r w:rsidRPr="005817D9">
              <w:rPr>
                <w:rFonts w:cstheme="minorHAnsi"/>
              </w:rPr>
              <w:t>Datenstatus „Prüfdaten“</w:t>
            </w:r>
          </w:p>
        </w:tc>
      </w:tr>
    </w:tbl>
    <w:p w14:paraId="06BEEAAC" w14:textId="3C2EAFEF" w:rsidR="00C70B11" w:rsidRDefault="00C70B11" w:rsidP="005817D9">
      <w:pPr>
        <w:pStyle w:val="berschrift3"/>
      </w:pPr>
      <w:bookmarkStart w:id="724" w:name="_Toc62633635"/>
      <w:bookmarkStart w:id="725" w:name="_Toc64453971"/>
      <w:bookmarkStart w:id="726" w:name="_Toc115371086"/>
      <w:r w:rsidRPr="00246E48">
        <w:t>E_0061_Datenstatus nach Vorliegen einer Prüfmitteilung vergeben</w:t>
      </w:r>
      <w:bookmarkEnd w:id="724"/>
      <w:bookmarkEnd w:id="725"/>
      <w:bookmarkEnd w:id="726"/>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8F74B8" w:rsidRPr="00F127C3" w14:paraId="7C89B141" w14:textId="77777777" w:rsidTr="0055228E">
        <w:trPr>
          <w:trHeight w:val="454"/>
        </w:trPr>
        <w:tc>
          <w:tcPr>
            <w:tcW w:w="14327" w:type="dxa"/>
            <w:gridSpan w:val="6"/>
            <w:shd w:val="clear" w:color="auto" w:fill="D8DFE4"/>
            <w:vAlign w:val="center"/>
          </w:tcPr>
          <w:p w14:paraId="3BA67956" w14:textId="05206A3F" w:rsidR="008F74B8" w:rsidRPr="00CF6B07" w:rsidRDefault="008F74B8" w:rsidP="0055228E">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sidR="00A145E5">
              <w:rPr>
                <w:rFonts w:cstheme="minorHAnsi"/>
                <w:b/>
                <w:bCs/>
                <w:color w:val="C20000"/>
              </w:rPr>
              <w:t>BIKO</w:t>
            </w:r>
          </w:p>
        </w:tc>
      </w:tr>
      <w:tr w:rsidR="008F74B8" w:rsidRPr="00F127C3" w14:paraId="339EF1D7" w14:textId="77777777" w:rsidTr="0055228E">
        <w:trPr>
          <w:gridAfter w:val="1"/>
          <w:wAfter w:w="11" w:type="dxa"/>
        </w:trPr>
        <w:tc>
          <w:tcPr>
            <w:tcW w:w="562" w:type="dxa"/>
            <w:shd w:val="clear" w:color="auto" w:fill="D8DFE4"/>
          </w:tcPr>
          <w:p w14:paraId="496202B9" w14:textId="77777777" w:rsidR="008F74B8" w:rsidRPr="00CF6B07" w:rsidRDefault="008F74B8" w:rsidP="0055228E">
            <w:pPr>
              <w:contextualSpacing/>
              <w:rPr>
                <w:rFonts w:cstheme="minorHAnsi"/>
              </w:rPr>
            </w:pPr>
            <w:r w:rsidRPr="00CF6B07">
              <w:rPr>
                <w:rFonts w:cstheme="minorHAnsi"/>
              </w:rPr>
              <w:t>Nr.</w:t>
            </w:r>
          </w:p>
        </w:tc>
        <w:tc>
          <w:tcPr>
            <w:tcW w:w="6237" w:type="dxa"/>
            <w:shd w:val="clear" w:color="auto" w:fill="D8DFE4"/>
          </w:tcPr>
          <w:p w14:paraId="500F53A4" w14:textId="77777777" w:rsidR="008F74B8" w:rsidRPr="00CF6B07" w:rsidRDefault="008F74B8" w:rsidP="0055228E">
            <w:pPr>
              <w:contextualSpacing/>
              <w:rPr>
                <w:rFonts w:cstheme="minorHAnsi"/>
              </w:rPr>
            </w:pPr>
            <w:r w:rsidRPr="00CF6B07">
              <w:rPr>
                <w:rFonts w:cstheme="minorHAnsi"/>
              </w:rPr>
              <w:t>Prüfschritt</w:t>
            </w:r>
          </w:p>
        </w:tc>
        <w:tc>
          <w:tcPr>
            <w:tcW w:w="1559" w:type="dxa"/>
            <w:shd w:val="clear" w:color="auto" w:fill="D8DFE4"/>
          </w:tcPr>
          <w:p w14:paraId="77088BA6" w14:textId="77777777" w:rsidR="008F74B8" w:rsidRPr="00CF6B07" w:rsidRDefault="008F74B8" w:rsidP="0055228E">
            <w:pPr>
              <w:ind w:left="55"/>
              <w:contextualSpacing/>
              <w:rPr>
                <w:rFonts w:cstheme="minorHAnsi"/>
              </w:rPr>
            </w:pPr>
            <w:r w:rsidRPr="00CF6B07">
              <w:rPr>
                <w:rFonts w:cstheme="minorHAnsi"/>
              </w:rPr>
              <w:t>Prüfergebnis</w:t>
            </w:r>
          </w:p>
        </w:tc>
        <w:tc>
          <w:tcPr>
            <w:tcW w:w="851" w:type="dxa"/>
            <w:shd w:val="clear" w:color="auto" w:fill="D8DFE4"/>
          </w:tcPr>
          <w:p w14:paraId="1DE24DAD" w14:textId="77777777" w:rsidR="008F74B8" w:rsidRPr="00CF6B07" w:rsidRDefault="008F74B8" w:rsidP="0055228E">
            <w:pPr>
              <w:contextualSpacing/>
              <w:rPr>
                <w:rFonts w:cstheme="minorHAnsi"/>
              </w:rPr>
            </w:pPr>
            <w:r w:rsidRPr="00CF6B07">
              <w:rPr>
                <w:rFonts w:cstheme="minorHAnsi"/>
              </w:rPr>
              <w:t>Code</w:t>
            </w:r>
          </w:p>
        </w:tc>
        <w:tc>
          <w:tcPr>
            <w:tcW w:w="5107" w:type="dxa"/>
            <w:shd w:val="clear" w:color="auto" w:fill="D8DFE4"/>
          </w:tcPr>
          <w:p w14:paraId="0DCAAEC2" w14:textId="77777777" w:rsidR="008F74B8" w:rsidRPr="00CF6B07" w:rsidRDefault="008F74B8" w:rsidP="0055228E">
            <w:pPr>
              <w:contextualSpacing/>
              <w:rPr>
                <w:rFonts w:cstheme="minorHAnsi"/>
              </w:rPr>
            </w:pPr>
            <w:r w:rsidRPr="00CF6B07">
              <w:rPr>
                <w:rFonts w:cstheme="minorHAnsi"/>
              </w:rPr>
              <w:t>Hinweis</w:t>
            </w:r>
          </w:p>
        </w:tc>
      </w:tr>
      <w:tr w:rsidR="00A145E5" w:rsidRPr="00F127C3" w14:paraId="577B2EA0" w14:textId="77777777" w:rsidTr="0055228E">
        <w:trPr>
          <w:gridAfter w:val="1"/>
          <w:wAfter w:w="11" w:type="dxa"/>
        </w:trPr>
        <w:tc>
          <w:tcPr>
            <w:tcW w:w="562" w:type="dxa"/>
            <w:vMerge w:val="restart"/>
          </w:tcPr>
          <w:p w14:paraId="73B082C5" w14:textId="78A680CC" w:rsidR="00A145E5" w:rsidRPr="00F127C3" w:rsidRDefault="00A145E5" w:rsidP="00A145E5">
            <w:pPr>
              <w:rPr>
                <w:rFonts w:cstheme="minorHAnsi"/>
              </w:rPr>
            </w:pPr>
            <w:r w:rsidRPr="005817D9">
              <w:rPr>
                <w:rFonts w:cstheme="minorHAnsi"/>
              </w:rPr>
              <w:t>1</w:t>
            </w:r>
          </w:p>
        </w:tc>
        <w:tc>
          <w:tcPr>
            <w:tcW w:w="6237" w:type="dxa"/>
            <w:vMerge w:val="restart"/>
          </w:tcPr>
          <w:p w14:paraId="5595AC36" w14:textId="26A80F9E" w:rsidR="00A145E5" w:rsidRPr="00F127C3" w:rsidRDefault="00A145E5" w:rsidP="00A145E5">
            <w:pPr>
              <w:rPr>
                <w:rFonts w:cstheme="minorHAnsi"/>
              </w:rPr>
            </w:pPr>
            <w:r w:rsidRPr="005817D9">
              <w:rPr>
                <w:rFonts w:cstheme="minorHAnsi"/>
              </w:rPr>
              <w:t>Ist die eingegangene Prüfmitteilung positiv?</w:t>
            </w:r>
          </w:p>
        </w:tc>
        <w:tc>
          <w:tcPr>
            <w:tcW w:w="1559" w:type="dxa"/>
            <w:tcBorders>
              <w:bottom w:val="dotted" w:sz="4" w:space="0" w:color="auto"/>
            </w:tcBorders>
          </w:tcPr>
          <w:p w14:paraId="69FC7C24" w14:textId="186BDD78" w:rsidR="00A145E5" w:rsidRPr="00F127C3" w:rsidRDefault="00A145E5" w:rsidP="00A145E5">
            <w:pPr>
              <w:rPr>
                <w:rFonts w:cstheme="minorHAnsi"/>
              </w:rPr>
            </w:pPr>
            <w:r w:rsidRPr="005817D9">
              <w:rPr>
                <w:rFonts w:cstheme="minorHAnsi"/>
              </w:rPr>
              <w:t>nein</w:t>
            </w:r>
          </w:p>
        </w:tc>
        <w:tc>
          <w:tcPr>
            <w:tcW w:w="851" w:type="dxa"/>
            <w:tcBorders>
              <w:bottom w:val="dotted" w:sz="4" w:space="0" w:color="auto"/>
            </w:tcBorders>
          </w:tcPr>
          <w:p w14:paraId="163359D5" w14:textId="7D1BF97D" w:rsidR="00A145E5" w:rsidRPr="00F127C3" w:rsidRDefault="00A145E5" w:rsidP="00A145E5">
            <w:pPr>
              <w:rPr>
                <w:rFonts w:cstheme="minorHAnsi"/>
              </w:rPr>
            </w:pPr>
            <w:r w:rsidRPr="005817D9">
              <w:rPr>
                <w:rFonts w:cstheme="minorHAnsi"/>
              </w:rPr>
              <w:t>A**</w:t>
            </w:r>
          </w:p>
        </w:tc>
        <w:tc>
          <w:tcPr>
            <w:tcW w:w="5107" w:type="dxa"/>
            <w:tcBorders>
              <w:bottom w:val="dotted" w:sz="4" w:space="0" w:color="auto"/>
            </w:tcBorders>
          </w:tcPr>
          <w:p w14:paraId="353F39C1" w14:textId="77777777" w:rsidR="00A145E5" w:rsidRPr="005817D9" w:rsidRDefault="00A145E5" w:rsidP="00A145E5">
            <w:pPr>
              <w:spacing w:line="300" w:lineRule="atLeast"/>
              <w:rPr>
                <w:rFonts w:cstheme="minorHAnsi"/>
              </w:rPr>
            </w:pPr>
            <w:r w:rsidRPr="005817D9">
              <w:rPr>
                <w:rFonts w:cstheme="minorHAnsi"/>
              </w:rPr>
              <w:t>Hinweis: A** wird durch richtigen Code aus dem System des BIKO ersetzt. Mögliche Codes sind:</w:t>
            </w:r>
          </w:p>
          <w:p w14:paraId="55977901" w14:textId="77777777" w:rsidR="00A145E5" w:rsidRPr="005817D9" w:rsidRDefault="00A145E5" w:rsidP="00A145E5">
            <w:pPr>
              <w:spacing w:line="300" w:lineRule="atLeast"/>
              <w:rPr>
                <w:rFonts w:cstheme="minorHAnsi"/>
              </w:rPr>
            </w:pPr>
            <w:r w:rsidRPr="005817D9">
              <w:rPr>
                <w:rFonts w:cstheme="minorHAnsi"/>
              </w:rPr>
              <w:t>A01</w:t>
            </w:r>
            <w:r w:rsidRPr="005817D9">
              <w:rPr>
                <w:rFonts w:cstheme="minorHAnsi"/>
              </w:rPr>
              <w:tab/>
              <w:t>Datenstatus „Abrechnungsdaten“</w:t>
            </w:r>
          </w:p>
          <w:p w14:paraId="2F09F7AD" w14:textId="77777777" w:rsidR="00A145E5" w:rsidRPr="005817D9" w:rsidRDefault="00A145E5" w:rsidP="00A145E5">
            <w:pPr>
              <w:spacing w:line="300" w:lineRule="atLeast"/>
              <w:rPr>
                <w:rFonts w:cstheme="minorHAnsi"/>
              </w:rPr>
            </w:pPr>
            <w:r w:rsidRPr="005817D9">
              <w:rPr>
                <w:rFonts w:cstheme="minorHAnsi"/>
              </w:rPr>
              <w:t>A02</w:t>
            </w:r>
            <w:r w:rsidRPr="005817D9">
              <w:rPr>
                <w:rFonts w:cstheme="minorHAnsi"/>
              </w:rPr>
              <w:tab/>
              <w:t>Datenstatus „Prüfdaten“</w:t>
            </w:r>
          </w:p>
          <w:p w14:paraId="4B09F14F" w14:textId="2C6F794C" w:rsidR="00A145E5" w:rsidRPr="00F127C3" w:rsidRDefault="00A145E5" w:rsidP="00A145E5">
            <w:pPr>
              <w:rPr>
                <w:rFonts w:cstheme="minorHAnsi"/>
              </w:rPr>
            </w:pPr>
            <w:r w:rsidRPr="005817D9">
              <w:rPr>
                <w:rFonts w:cstheme="minorHAnsi"/>
              </w:rPr>
              <w:t>A04</w:t>
            </w:r>
            <w:r w:rsidRPr="005817D9">
              <w:rPr>
                <w:rFonts w:cstheme="minorHAnsi"/>
              </w:rPr>
              <w:tab/>
              <w:t>Datenstatus „Abrechnungsdaten KBKA“</w:t>
            </w:r>
          </w:p>
        </w:tc>
      </w:tr>
      <w:tr w:rsidR="00A145E5" w:rsidRPr="00F127C3" w14:paraId="1C6CCBFD" w14:textId="77777777" w:rsidTr="0055228E">
        <w:trPr>
          <w:gridAfter w:val="1"/>
          <w:wAfter w:w="11" w:type="dxa"/>
        </w:trPr>
        <w:tc>
          <w:tcPr>
            <w:tcW w:w="562" w:type="dxa"/>
            <w:vMerge/>
          </w:tcPr>
          <w:p w14:paraId="2BB8A28B" w14:textId="77777777" w:rsidR="00A145E5" w:rsidRPr="00F127C3" w:rsidRDefault="00A145E5" w:rsidP="00A145E5">
            <w:pPr>
              <w:rPr>
                <w:rFonts w:cstheme="minorHAnsi"/>
              </w:rPr>
            </w:pPr>
          </w:p>
        </w:tc>
        <w:tc>
          <w:tcPr>
            <w:tcW w:w="6237" w:type="dxa"/>
            <w:vMerge/>
          </w:tcPr>
          <w:p w14:paraId="65406FFB" w14:textId="77777777" w:rsidR="00A145E5" w:rsidRPr="00F127C3" w:rsidRDefault="00A145E5" w:rsidP="00A145E5">
            <w:pPr>
              <w:rPr>
                <w:rFonts w:cstheme="minorHAnsi"/>
              </w:rPr>
            </w:pPr>
          </w:p>
        </w:tc>
        <w:tc>
          <w:tcPr>
            <w:tcW w:w="1559" w:type="dxa"/>
            <w:tcBorders>
              <w:top w:val="dotted" w:sz="4" w:space="0" w:color="auto"/>
            </w:tcBorders>
          </w:tcPr>
          <w:p w14:paraId="7414E6F1" w14:textId="4B8D1D18" w:rsidR="00A145E5" w:rsidRPr="00F127C3" w:rsidRDefault="00A145E5" w:rsidP="00A145E5">
            <w:pPr>
              <w:rPr>
                <w:rFonts w:cstheme="minorHAnsi"/>
              </w:rPr>
            </w:pPr>
            <w:r w:rsidRPr="005817D9">
              <w:rPr>
                <w:rFonts w:cstheme="minorHAnsi"/>
              </w:rPr>
              <w:t xml:space="preserve">ja </w:t>
            </w:r>
            <w:r w:rsidRPr="005817D9">
              <w:rPr>
                <w:rFonts w:ascii="Wingdings" w:eastAsia="Wingdings" w:hAnsi="Wingdings" w:cstheme="minorHAnsi"/>
              </w:rPr>
              <w:sym w:font="Wingdings" w:char="F0E0"/>
            </w:r>
            <w:r w:rsidRPr="005817D9">
              <w:rPr>
                <w:rFonts w:cstheme="minorHAnsi"/>
              </w:rPr>
              <w:t xml:space="preserve"> 2</w:t>
            </w:r>
          </w:p>
        </w:tc>
        <w:tc>
          <w:tcPr>
            <w:tcW w:w="851" w:type="dxa"/>
            <w:tcBorders>
              <w:top w:val="dotted" w:sz="4" w:space="0" w:color="auto"/>
            </w:tcBorders>
          </w:tcPr>
          <w:p w14:paraId="60ECA7EE" w14:textId="77777777" w:rsidR="00A145E5" w:rsidRPr="00F127C3" w:rsidRDefault="00A145E5" w:rsidP="00A145E5">
            <w:pPr>
              <w:rPr>
                <w:rFonts w:cstheme="minorHAnsi"/>
              </w:rPr>
            </w:pPr>
          </w:p>
        </w:tc>
        <w:tc>
          <w:tcPr>
            <w:tcW w:w="5107" w:type="dxa"/>
            <w:tcBorders>
              <w:top w:val="dotted" w:sz="4" w:space="0" w:color="auto"/>
            </w:tcBorders>
          </w:tcPr>
          <w:p w14:paraId="71F34361" w14:textId="77777777" w:rsidR="00A145E5" w:rsidRPr="00F127C3" w:rsidRDefault="00A145E5" w:rsidP="00A145E5">
            <w:pPr>
              <w:rPr>
                <w:rFonts w:cstheme="minorHAnsi"/>
              </w:rPr>
            </w:pPr>
          </w:p>
        </w:tc>
      </w:tr>
      <w:tr w:rsidR="00A145E5" w:rsidRPr="00F127C3" w14:paraId="5F315F00" w14:textId="77777777" w:rsidTr="0055228E">
        <w:trPr>
          <w:gridAfter w:val="1"/>
          <w:wAfter w:w="11" w:type="dxa"/>
        </w:trPr>
        <w:tc>
          <w:tcPr>
            <w:tcW w:w="562" w:type="dxa"/>
            <w:vMerge w:val="restart"/>
          </w:tcPr>
          <w:p w14:paraId="14DA642E" w14:textId="7FA1FC4E" w:rsidR="00A145E5" w:rsidRPr="00F127C3" w:rsidRDefault="00A145E5" w:rsidP="00A145E5">
            <w:pPr>
              <w:rPr>
                <w:rFonts w:cstheme="minorHAnsi"/>
              </w:rPr>
            </w:pPr>
            <w:r w:rsidRPr="005817D9">
              <w:rPr>
                <w:rFonts w:cstheme="minorHAnsi"/>
              </w:rPr>
              <w:t>2</w:t>
            </w:r>
          </w:p>
        </w:tc>
        <w:tc>
          <w:tcPr>
            <w:tcW w:w="6237" w:type="dxa"/>
            <w:vMerge w:val="restart"/>
          </w:tcPr>
          <w:p w14:paraId="19420631" w14:textId="04592D55" w:rsidR="00A145E5" w:rsidRPr="00F127C3" w:rsidRDefault="00A145E5" w:rsidP="00A145E5">
            <w:pPr>
              <w:rPr>
                <w:rFonts w:cstheme="minorHAnsi"/>
              </w:rPr>
            </w:pPr>
            <w:r w:rsidRPr="005817D9">
              <w:rPr>
                <w:rFonts w:cstheme="minorHAnsi"/>
              </w:rPr>
              <w:t>Liegt der Datenstatus „Prüfdaten“ vor?</w:t>
            </w:r>
          </w:p>
        </w:tc>
        <w:tc>
          <w:tcPr>
            <w:tcW w:w="1559" w:type="dxa"/>
            <w:tcBorders>
              <w:bottom w:val="dotted" w:sz="4" w:space="0" w:color="auto"/>
            </w:tcBorders>
          </w:tcPr>
          <w:p w14:paraId="14F4323C" w14:textId="6C2CC60E" w:rsidR="00A145E5" w:rsidRPr="00F127C3" w:rsidRDefault="00A145E5" w:rsidP="00A145E5">
            <w:pPr>
              <w:rPr>
                <w:rFonts w:cstheme="minorHAnsi"/>
              </w:rPr>
            </w:pPr>
            <w:r w:rsidRPr="005817D9">
              <w:rPr>
                <w:rFonts w:cstheme="minorHAnsi"/>
              </w:rPr>
              <w:t>nein</w:t>
            </w:r>
          </w:p>
        </w:tc>
        <w:tc>
          <w:tcPr>
            <w:tcW w:w="851" w:type="dxa"/>
            <w:tcBorders>
              <w:bottom w:val="dotted" w:sz="4" w:space="0" w:color="auto"/>
            </w:tcBorders>
          </w:tcPr>
          <w:p w14:paraId="7737F69E" w14:textId="0CB6FF6D" w:rsidR="00A145E5" w:rsidRPr="00F127C3" w:rsidRDefault="00A145E5" w:rsidP="00A145E5">
            <w:pPr>
              <w:rPr>
                <w:rFonts w:cstheme="minorHAnsi"/>
              </w:rPr>
            </w:pPr>
            <w:r w:rsidRPr="005817D9">
              <w:rPr>
                <w:rFonts w:cstheme="minorHAnsi"/>
              </w:rPr>
              <w:t>A**</w:t>
            </w:r>
          </w:p>
        </w:tc>
        <w:tc>
          <w:tcPr>
            <w:tcW w:w="5107" w:type="dxa"/>
            <w:tcBorders>
              <w:bottom w:val="dotted" w:sz="4" w:space="0" w:color="auto"/>
            </w:tcBorders>
          </w:tcPr>
          <w:p w14:paraId="6371A148" w14:textId="77777777" w:rsidR="00A145E5" w:rsidRPr="005817D9" w:rsidRDefault="00A145E5" w:rsidP="00A145E5">
            <w:pPr>
              <w:spacing w:line="300" w:lineRule="atLeast"/>
              <w:rPr>
                <w:rFonts w:cstheme="minorHAnsi"/>
              </w:rPr>
            </w:pPr>
            <w:r w:rsidRPr="005817D9">
              <w:rPr>
                <w:rFonts w:cstheme="minorHAnsi"/>
              </w:rPr>
              <w:t>Hinweis: A** wird durch richtigen Code aus dem System des BIKO ersetzt. Mögliche Codes sind:</w:t>
            </w:r>
          </w:p>
          <w:p w14:paraId="19453933" w14:textId="77777777" w:rsidR="00A145E5" w:rsidRPr="005817D9" w:rsidRDefault="00A145E5" w:rsidP="00A145E5">
            <w:pPr>
              <w:spacing w:line="300" w:lineRule="atLeast"/>
              <w:rPr>
                <w:rFonts w:cstheme="minorHAnsi"/>
              </w:rPr>
            </w:pPr>
            <w:r w:rsidRPr="005817D9">
              <w:rPr>
                <w:rFonts w:cstheme="minorHAnsi"/>
              </w:rPr>
              <w:t>A01</w:t>
            </w:r>
            <w:r w:rsidRPr="005817D9">
              <w:rPr>
                <w:rFonts w:cstheme="minorHAnsi"/>
              </w:rPr>
              <w:tab/>
              <w:t>Datenstatus „Abrechnungsdaten“</w:t>
            </w:r>
          </w:p>
          <w:p w14:paraId="38FD0EE6" w14:textId="0FB01E8A" w:rsidR="00A145E5" w:rsidRPr="00F127C3" w:rsidRDefault="00A145E5" w:rsidP="00A145E5">
            <w:pPr>
              <w:rPr>
                <w:rFonts w:cstheme="minorHAnsi"/>
              </w:rPr>
            </w:pPr>
            <w:r w:rsidRPr="005817D9">
              <w:rPr>
                <w:rFonts w:cstheme="minorHAnsi"/>
              </w:rPr>
              <w:t>A04</w:t>
            </w:r>
            <w:r w:rsidRPr="005817D9">
              <w:rPr>
                <w:rFonts w:cstheme="minorHAnsi"/>
              </w:rPr>
              <w:tab/>
              <w:t>Datenstatus „Abrechnungsdaten KBKA“</w:t>
            </w:r>
          </w:p>
        </w:tc>
      </w:tr>
      <w:tr w:rsidR="00A145E5" w:rsidRPr="00F127C3" w14:paraId="760D1FCF" w14:textId="77777777" w:rsidTr="0055228E">
        <w:trPr>
          <w:gridAfter w:val="1"/>
          <w:wAfter w:w="11" w:type="dxa"/>
        </w:trPr>
        <w:tc>
          <w:tcPr>
            <w:tcW w:w="562" w:type="dxa"/>
            <w:vMerge/>
          </w:tcPr>
          <w:p w14:paraId="04166DDA" w14:textId="77777777" w:rsidR="00A145E5" w:rsidRPr="00F127C3" w:rsidRDefault="00A145E5" w:rsidP="00A145E5">
            <w:pPr>
              <w:rPr>
                <w:rFonts w:cstheme="minorHAnsi"/>
              </w:rPr>
            </w:pPr>
          </w:p>
        </w:tc>
        <w:tc>
          <w:tcPr>
            <w:tcW w:w="6237" w:type="dxa"/>
            <w:vMerge/>
          </w:tcPr>
          <w:p w14:paraId="6B80F86B" w14:textId="77777777" w:rsidR="00A145E5" w:rsidRPr="00F127C3" w:rsidRDefault="00A145E5" w:rsidP="00A145E5">
            <w:pPr>
              <w:rPr>
                <w:rFonts w:cstheme="minorHAnsi"/>
              </w:rPr>
            </w:pPr>
          </w:p>
        </w:tc>
        <w:tc>
          <w:tcPr>
            <w:tcW w:w="1559" w:type="dxa"/>
            <w:tcBorders>
              <w:top w:val="dotted" w:sz="4" w:space="0" w:color="auto"/>
            </w:tcBorders>
          </w:tcPr>
          <w:p w14:paraId="4DC711DD" w14:textId="729052C5" w:rsidR="00A145E5" w:rsidRPr="00F127C3" w:rsidRDefault="00A145E5" w:rsidP="00A145E5">
            <w:pPr>
              <w:rPr>
                <w:rFonts w:cstheme="minorHAnsi"/>
              </w:rPr>
            </w:pPr>
            <w:r w:rsidRPr="005817D9">
              <w:rPr>
                <w:rFonts w:cstheme="minorHAnsi"/>
              </w:rPr>
              <w:t xml:space="preserve">ja </w:t>
            </w:r>
            <w:r w:rsidRPr="005817D9">
              <w:rPr>
                <w:rFonts w:ascii="Wingdings" w:eastAsia="Wingdings" w:hAnsi="Wingdings" w:cstheme="minorHAnsi"/>
              </w:rPr>
              <w:sym w:font="Wingdings" w:char="F0E0"/>
            </w:r>
            <w:r w:rsidRPr="005817D9">
              <w:rPr>
                <w:rFonts w:cstheme="minorHAnsi"/>
              </w:rPr>
              <w:t xml:space="preserve"> 3</w:t>
            </w:r>
          </w:p>
        </w:tc>
        <w:tc>
          <w:tcPr>
            <w:tcW w:w="851" w:type="dxa"/>
            <w:tcBorders>
              <w:top w:val="dotted" w:sz="4" w:space="0" w:color="auto"/>
            </w:tcBorders>
          </w:tcPr>
          <w:p w14:paraId="690521D3" w14:textId="77777777" w:rsidR="00A145E5" w:rsidRPr="00F127C3" w:rsidRDefault="00A145E5" w:rsidP="00A145E5">
            <w:pPr>
              <w:rPr>
                <w:rFonts w:cstheme="minorHAnsi"/>
              </w:rPr>
            </w:pPr>
          </w:p>
        </w:tc>
        <w:tc>
          <w:tcPr>
            <w:tcW w:w="5107" w:type="dxa"/>
            <w:tcBorders>
              <w:top w:val="dotted" w:sz="4" w:space="0" w:color="auto"/>
            </w:tcBorders>
          </w:tcPr>
          <w:p w14:paraId="04EF93FE" w14:textId="77777777" w:rsidR="00A145E5" w:rsidRPr="00F127C3" w:rsidRDefault="00A145E5" w:rsidP="00A145E5">
            <w:pPr>
              <w:rPr>
                <w:rFonts w:cstheme="minorHAnsi"/>
              </w:rPr>
            </w:pPr>
          </w:p>
        </w:tc>
      </w:tr>
      <w:tr w:rsidR="00A145E5" w:rsidRPr="00F127C3" w14:paraId="5B555889" w14:textId="77777777" w:rsidTr="0055228E">
        <w:trPr>
          <w:gridAfter w:val="1"/>
          <w:wAfter w:w="11" w:type="dxa"/>
        </w:trPr>
        <w:tc>
          <w:tcPr>
            <w:tcW w:w="562" w:type="dxa"/>
            <w:vMerge w:val="restart"/>
          </w:tcPr>
          <w:p w14:paraId="708A2C4D" w14:textId="25C44A13" w:rsidR="00A145E5" w:rsidRPr="00F127C3" w:rsidRDefault="00A145E5" w:rsidP="00A145E5">
            <w:pPr>
              <w:rPr>
                <w:rFonts w:cstheme="minorHAnsi"/>
              </w:rPr>
            </w:pPr>
            <w:r w:rsidRPr="005817D9">
              <w:rPr>
                <w:rFonts w:cstheme="minorHAnsi"/>
              </w:rPr>
              <w:t>3</w:t>
            </w:r>
          </w:p>
        </w:tc>
        <w:tc>
          <w:tcPr>
            <w:tcW w:w="6237" w:type="dxa"/>
            <w:vMerge w:val="restart"/>
          </w:tcPr>
          <w:p w14:paraId="7FD27995" w14:textId="765A9424" w:rsidR="00A145E5" w:rsidRPr="00F127C3" w:rsidRDefault="00A145E5" w:rsidP="00A145E5">
            <w:pPr>
              <w:rPr>
                <w:rFonts w:cstheme="minorHAnsi"/>
              </w:rPr>
            </w:pPr>
            <w:r w:rsidRPr="005817D9">
              <w:rPr>
                <w:rFonts w:cstheme="minorHAnsi"/>
              </w:rPr>
              <w:t>Erfolgt der Eingang der Prüfmitteilung innerhalb der Clearingphase für DZÜ der BKA (ohne KBKA)?</w:t>
            </w:r>
          </w:p>
        </w:tc>
        <w:tc>
          <w:tcPr>
            <w:tcW w:w="1559" w:type="dxa"/>
            <w:tcBorders>
              <w:bottom w:val="dotted" w:sz="4" w:space="0" w:color="auto"/>
            </w:tcBorders>
          </w:tcPr>
          <w:p w14:paraId="488F53D2" w14:textId="0BF20FBC" w:rsidR="00A145E5" w:rsidRPr="00F127C3" w:rsidRDefault="00A145E5" w:rsidP="00A145E5">
            <w:pPr>
              <w:rPr>
                <w:rFonts w:cstheme="minorHAnsi"/>
              </w:rPr>
            </w:pPr>
            <w:r w:rsidRPr="005817D9">
              <w:rPr>
                <w:rFonts w:cstheme="minorHAnsi"/>
              </w:rPr>
              <w:t>ja</w:t>
            </w:r>
          </w:p>
        </w:tc>
        <w:tc>
          <w:tcPr>
            <w:tcW w:w="851" w:type="dxa"/>
            <w:tcBorders>
              <w:bottom w:val="dotted" w:sz="4" w:space="0" w:color="auto"/>
            </w:tcBorders>
          </w:tcPr>
          <w:p w14:paraId="3D8F8185" w14:textId="60524D14" w:rsidR="00A145E5" w:rsidRPr="00F127C3" w:rsidRDefault="00A145E5" w:rsidP="00A145E5">
            <w:pPr>
              <w:rPr>
                <w:rFonts w:cstheme="minorHAnsi"/>
              </w:rPr>
            </w:pPr>
            <w:r w:rsidRPr="005817D9">
              <w:rPr>
                <w:rFonts w:cstheme="minorHAnsi"/>
              </w:rPr>
              <w:t>A01</w:t>
            </w:r>
          </w:p>
        </w:tc>
        <w:tc>
          <w:tcPr>
            <w:tcW w:w="5107" w:type="dxa"/>
            <w:tcBorders>
              <w:bottom w:val="dotted" w:sz="4" w:space="0" w:color="auto"/>
            </w:tcBorders>
          </w:tcPr>
          <w:p w14:paraId="4568AA2D" w14:textId="5063D16E" w:rsidR="00A145E5" w:rsidRPr="00F127C3" w:rsidRDefault="00A145E5" w:rsidP="00A145E5">
            <w:pPr>
              <w:rPr>
                <w:rFonts w:cstheme="minorHAnsi"/>
              </w:rPr>
            </w:pPr>
            <w:r w:rsidRPr="005817D9">
              <w:rPr>
                <w:rFonts w:cstheme="minorHAnsi"/>
              </w:rPr>
              <w:t>Datenstatus „Abrechnungsdaten“</w:t>
            </w:r>
          </w:p>
        </w:tc>
      </w:tr>
      <w:tr w:rsidR="00A145E5" w:rsidRPr="00F127C3" w14:paraId="7AE3A3BC" w14:textId="77777777" w:rsidTr="0055228E">
        <w:trPr>
          <w:gridAfter w:val="1"/>
          <w:wAfter w:w="11" w:type="dxa"/>
        </w:trPr>
        <w:tc>
          <w:tcPr>
            <w:tcW w:w="562" w:type="dxa"/>
            <w:vMerge/>
          </w:tcPr>
          <w:p w14:paraId="743277F4" w14:textId="77777777" w:rsidR="00A145E5" w:rsidRPr="00F127C3" w:rsidRDefault="00A145E5" w:rsidP="00A145E5">
            <w:pPr>
              <w:rPr>
                <w:rFonts w:cstheme="minorHAnsi"/>
              </w:rPr>
            </w:pPr>
          </w:p>
        </w:tc>
        <w:tc>
          <w:tcPr>
            <w:tcW w:w="6237" w:type="dxa"/>
            <w:vMerge/>
          </w:tcPr>
          <w:p w14:paraId="4F30B2F7" w14:textId="77777777" w:rsidR="00A145E5" w:rsidRPr="00F127C3" w:rsidRDefault="00A145E5" w:rsidP="00A145E5">
            <w:pPr>
              <w:rPr>
                <w:rFonts w:cstheme="minorHAnsi"/>
              </w:rPr>
            </w:pPr>
          </w:p>
        </w:tc>
        <w:tc>
          <w:tcPr>
            <w:tcW w:w="1559" w:type="dxa"/>
            <w:tcBorders>
              <w:top w:val="dotted" w:sz="4" w:space="0" w:color="auto"/>
            </w:tcBorders>
          </w:tcPr>
          <w:p w14:paraId="1A4E9A28" w14:textId="206648A6" w:rsidR="00A145E5" w:rsidRPr="00F127C3" w:rsidRDefault="00A145E5" w:rsidP="00A145E5">
            <w:pPr>
              <w:rPr>
                <w:rFonts w:cstheme="minorHAnsi"/>
              </w:rPr>
            </w:pPr>
            <w:r w:rsidRPr="005817D9">
              <w:rPr>
                <w:rFonts w:cstheme="minorHAnsi"/>
              </w:rPr>
              <w:t>nein</w:t>
            </w:r>
          </w:p>
        </w:tc>
        <w:tc>
          <w:tcPr>
            <w:tcW w:w="851" w:type="dxa"/>
            <w:tcBorders>
              <w:top w:val="dotted" w:sz="4" w:space="0" w:color="auto"/>
            </w:tcBorders>
          </w:tcPr>
          <w:p w14:paraId="547C9DA3" w14:textId="0EFDBA0F" w:rsidR="00A145E5" w:rsidRPr="00F127C3" w:rsidRDefault="00A145E5" w:rsidP="00A145E5">
            <w:pPr>
              <w:rPr>
                <w:rFonts w:cstheme="minorHAnsi"/>
              </w:rPr>
            </w:pPr>
            <w:r w:rsidRPr="005817D9">
              <w:rPr>
                <w:rFonts w:cstheme="minorHAnsi"/>
              </w:rPr>
              <w:t>A04</w:t>
            </w:r>
          </w:p>
        </w:tc>
        <w:tc>
          <w:tcPr>
            <w:tcW w:w="5107" w:type="dxa"/>
            <w:tcBorders>
              <w:top w:val="dotted" w:sz="4" w:space="0" w:color="auto"/>
            </w:tcBorders>
          </w:tcPr>
          <w:p w14:paraId="4BB85D64" w14:textId="36D79C4E" w:rsidR="00A145E5" w:rsidRPr="00F127C3" w:rsidRDefault="00A145E5" w:rsidP="00A145E5">
            <w:pPr>
              <w:rPr>
                <w:rFonts w:cstheme="minorHAnsi"/>
              </w:rPr>
            </w:pPr>
            <w:r w:rsidRPr="005817D9">
              <w:rPr>
                <w:rFonts w:cstheme="minorHAnsi"/>
              </w:rPr>
              <w:t>Datenstatus „Abrechnungsdaten KBKA“</w:t>
            </w:r>
          </w:p>
        </w:tc>
      </w:tr>
    </w:tbl>
    <w:p w14:paraId="22DBDFF0" w14:textId="571A0E15" w:rsidR="00C70B11" w:rsidRPr="00246E48" w:rsidRDefault="008F78A2" w:rsidP="001F2FE1">
      <w:pPr>
        <w:pStyle w:val="berschrift2"/>
      </w:pPr>
      <w:bookmarkStart w:id="727" w:name="_Toc62633636"/>
      <w:bookmarkStart w:id="728" w:name="_Toc115371087"/>
      <w:r>
        <w:t>AD</w:t>
      </w:r>
      <w:bookmarkStart w:id="729" w:name="_Toc64453972"/>
      <w:r w:rsidR="00C70B11" w:rsidRPr="00246E48">
        <w:t>: Anforderung und Übermittlung der Clearingliste für den Bilanzkreisabweichungssaldo zwischen BKV und BIKO</w:t>
      </w:r>
      <w:bookmarkEnd w:id="727"/>
      <w:bookmarkEnd w:id="728"/>
      <w:bookmarkEnd w:id="729"/>
    </w:p>
    <w:p w14:paraId="682AB694" w14:textId="6F44C90A" w:rsidR="00C70B11" w:rsidRPr="00246E48" w:rsidRDefault="00C70B11" w:rsidP="005817D9">
      <w:pPr>
        <w:pStyle w:val="berschrift3"/>
      </w:pPr>
      <w:bookmarkStart w:id="730" w:name="_Toc62633637"/>
      <w:bookmarkStart w:id="731" w:name="_Toc64453973"/>
      <w:bookmarkStart w:id="732" w:name="_Toc115371088"/>
      <w:r w:rsidRPr="00246E48">
        <w:t>E_0031_Anforderung Clearingliste BAS prüfen</w:t>
      </w:r>
      <w:bookmarkEnd w:id="730"/>
      <w:bookmarkEnd w:id="731"/>
      <w:bookmarkEnd w:id="732"/>
    </w:p>
    <w:p w14:paraId="49AB350A" w14:textId="045B2726" w:rsidR="00C70B11" w:rsidRDefault="00C70B11" w:rsidP="005817D9">
      <w:r w:rsidRPr="00246E48">
        <w:t>Derzeit ist für diese Entscheidung kein Entscheidungsbaum notwendig, da die Ablehnung über eine APERAK erfolgt.</w:t>
      </w:r>
    </w:p>
    <w:p w14:paraId="5A46B80C" w14:textId="638D5781" w:rsidR="00C70B11" w:rsidRPr="00246E48" w:rsidRDefault="008F78A2" w:rsidP="001F2FE1">
      <w:pPr>
        <w:pStyle w:val="berschrift2"/>
      </w:pPr>
      <w:bookmarkStart w:id="733" w:name="_Toc62633638"/>
      <w:bookmarkStart w:id="734" w:name="_Toc115371089"/>
      <w:r>
        <w:t>AD</w:t>
      </w:r>
      <w:bookmarkStart w:id="735" w:name="_Toc64453974"/>
      <w:r w:rsidR="00C70B11" w:rsidRPr="00246E48">
        <w:t>: Anforderung und Übermittlung der Clearingliste für die Netzbetreiber-Deltazeitreihe zwischen BIKO und NB</w:t>
      </w:r>
      <w:bookmarkEnd w:id="733"/>
      <w:bookmarkEnd w:id="734"/>
      <w:bookmarkEnd w:id="735"/>
    </w:p>
    <w:p w14:paraId="660F9965" w14:textId="047E756A" w:rsidR="00C70B11" w:rsidRPr="00246E48" w:rsidRDefault="00C70B11" w:rsidP="005817D9">
      <w:pPr>
        <w:pStyle w:val="berschrift3"/>
      </w:pPr>
      <w:bookmarkStart w:id="736" w:name="_Toc62633639"/>
      <w:bookmarkStart w:id="737" w:name="_Toc64453975"/>
      <w:bookmarkStart w:id="738" w:name="_Toc115371090"/>
      <w:r w:rsidRPr="00246E48">
        <w:t>E_0032_Anforderung Clearingliste NB-DZR prüfen</w:t>
      </w:r>
      <w:bookmarkEnd w:id="736"/>
      <w:bookmarkEnd w:id="737"/>
      <w:bookmarkEnd w:id="738"/>
    </w:p>
    <w:p w14:paraId="7F7CAD40" w14:textId="77777777" w:rsidR="00C70B11" w:rsidRPr="00246E48" w:rsidRDefault="00C70B11" w:rsidP="005817D9">
      <w:r w:rsidRPr="00246E48">
        <w:t>Derzeit ist für diese Entscheidung kein Entscheidungsbaum notwendig, da die Ablehnung über eine APERAK erfolgt.</w:t>
      </w:r>
    </w:p>
    <w:p w14:paraId="04514434" w14:textId="29598AA2" w:rsidR="00C70B11" w:rsidRPr="00246E48" w:rsidRDefault="008F78A2" w:rsidP="001F2FE1">
      <w:pPr>
        <w:pStyle w:val="berschrift2"/>
      </w:pPr>
      <w:bookmarkStart w:id="739" w:name="_Toc62633640"/>
      <w:bookmarkStart w:id="740" w:name="_Toc115371091"/>
      <w:r>
        <w:t>AD</w:t>
      </w:r>
      <w:bookmarkStart w:id="741" w:name="_Toc64453976"/>
      <w:r w:rsidR="00C70B11" w:rsidRPr="00246E48">
        <w:t>: Anforderung und Übermittlung der Clearingliste für die Übertragungsnetzbetreiber-Deltazeitreihe zwischen BIKO und ÜNB</w:t>
      </w:r>
      <w:bookmarkEnd w:id="739"/>
      <w:bookmarkEnd w:id="740"/>
      <w:bookmarkEnd w:id="741"/>
    </w:p>
    <w:p w14:paraId="3CB23E5B" w14:textId="4F60EC0A" w:rsidR="00C70B11" w:rsidRPr="00663FC4" w:rsidRDefault="00C70B11" w:rsidP="005817D9">
      <w:pPr>
        <w:pStyle w:val="berschrift3"/>
      </w:pPr>
      <w:bookmarkStart w:id="742" w:name="_Toc62633641"/>
      <w:bookmarkStart w:id="743" w:name="_Toc64453977"/>
      <w:bookmarkStart w:id="744" w:name="_Toc115371092"/>
      <w:r w:rsidRPr="00246E48">
        <w:t>E_0033_Anforderung Clearingliste ÜNB-DZR prüfen</w:t>
      </w:r>
      <w:bookmarkEnd w:id="742"/>
      <w:bookmarkEnd w:id="743"/>
      <w:bookmarkEnd w:id="744"/>
    </w:p>
    <w:p w14:paraId="1D0EFD21" w14:textId="77777777" w:rsidR="00C70B11" w:rsidRPr="00246E48" w:rsidRDefault="00C70B11" w:rsidP="005817D9">
      <w:r w:rsidRPr="00246E48">
        <w:t>Derzeit ist für diese Entscheidung kein Entscheidungsbaum notwendig, da die Ablehnung über eine APERAK erfolgt.</w:t>
      </w:r>
    </w:p>
    <w:p w14:paraId="382DC7E1" w14:textId="77777777" w:rsidR="00C70B11" w:rsidRDefault="00C70B11" w:rsidP="005817D9">
      <w:r>
        <w:br w:type="page"/>
      </w:r>
    </w:p>
    <w:p w14:paraId="4F59DA7B" w14:textId="7F90F4A1" w:rsidR="00C70B11" w:rsidRPr="00246E48" w:rsidRDefault="008F78A2" w:rsidP="001F2FE1">
      <w:pPr>
        <w:pStyle w:val="berschrift2"/>
      </w:pPr>
      <w:bookmarkStart w:id="745" w:name="_Toc62633642"/>
      <w:bookmarkStart w:id="746" w:name="_Toc115371093"/>
      <w:r>
        <w:t>AD</w:t>
      </w:r>
      <w:bookmarkStart w:id="747" w:name="_Toc64453978"/>
      <w:r w:rsidR="00C70B11" w:rsidRPr="00246E48">
        <w:t xml:space="preserve">: Übermittlung </w:t>
      </w:r>
      <w:r w:rsidR="00C70B11">
        <w:t>der</w:t>
      </w:r>
      <w:r w:rsidR="00C70B11" w:rsidRPr="00246E48">
        <w:t xml:space="preserve"> Lieferanten</w:t>
      </w:r>
      <w:r w:rsidR="00C70B11">
        <w:t>ausfallarbeitssummenzeitreihe</w:t>
      </w:r>
      <w:bookmarkEnd w:id="745"/>
      <w:bookmarkEnd w:id="746"/>
      <w:bookmarkEnd w:id="747"/>
    </w:p>
    <w:p w14:paraId="451F6F0F" w14:textId="2E2219F6" w:rsidR="00C70B11" w:rsidRDefault="00C70B11" w:rsidP="009C3AF3">
      <w:pPr>
        <w:pStyle w:val="berschrift3"/>
        <w:rPr>
          <w:lang w:val="it-IT"/>
        </w:rPr>
      </w:pPr>
      <w:bookmarkStart w:id="748" w:name="_Toc62633643"/>
      <w:bookmarkStart w:id="749" w:name="_Toc64453979"/>
      <w:bookmarkStart w:id="750" w:name="_Toc115371094"/>
      <w:r w:rsidRPr="00F3755F">
        <w:rPr>
          <w:lang w:val="it-IT"/>
        </w:rPr>
        <w:t>E_00</w:t>
      </w:r>
      <w:r>
        <w:rPr>
          <w:lang w:val="it-IT"/>
        </w:rPr>
        <w:t>93</w:t>
      </w:r>
      <w:r w:rsidRPr="00F3755F">
        <w:rPr>
          <w:lang w:val="it-IT"/>
        </w:rPr>
        <w:t>_LF-</w:t>
      </w:r>
      <w:r>
        <w:rPr>
          <w:lang w:val="it-IT"/>
        </w:rPr>
        <w:t>AA</w:t>
      </w:r>
      <w:r w:rsidRPr="00F3755F">
        <w:rPr>
          <w:lang w:val="it-IT"/>
        </w:rPr>
        <w:t>SZR prüfen</w:t>
      </w:r>
      <w:bookmarkEnd w:id="748"/>
      <w:bookmarkEnd w:id="749"/>
      <w:bookmarkEnd w:id="750"/>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8F74B8" w:rsidRPr="00F127C3" w14:paraId="447A77D3" w14:textId="77777777" w:rsidTr="0055228E">
        <w:trPr>
          <w:trHeight w:val="454"/>
        </w:trPr>
        <w:tc>
          <w:tcPr>
            <w:tcW w:w="14327" w:type="dxa"/>
            <w:gridSpan w:val="6"/>
            <w:shd w:val="clear" w:color="auto" w:fill="D8DFE4"/>
            <w:vAlign w:val="center"/>
          </w:tcPr>
          <w:p w14:paraId="5E1771ED" w14:textId="38537B10" w:rsidR="008F74B8" w:rsidRPr="00CF6B07" w:rsidRDefault="008F74B8" w:rsidP="0055228E">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sidR="00FA07D5">
              <w:rPr>
                <w:rFonts w:cstheme="minorHAnsi"/>
                <w:b/>
                <w:bCs/>
                <w:color w:val="C20000"/>
              </w:rPr>
              <w:t>LF</w:t>
            </w:r>
          </w:p>
        </w:tc>
      </w:tr>
      <w:tr w:rsidR="008F74B8" w:rsidRPr="00F127C3" w14:paraId="534E741F" w14:textId="77777777" w:rsidTr="0055228E">
        <w:trPr>
          <w:gridAfter w:val="1"/>
          <w:wAfter w:w="11" w:type="dxa"/>
        </w:trPr>
        <w:tc>
          <w:tcPr>
            <w:tcW w:w="562" w:type="dxa"/>
            <w:shd w:val="clear" w:color="auto" w:fill="D8DFE4"/>
          </w:tcPr>
          <w:p w14:paraId="2953B49E" w14:textId="77777777" w:rsidR="008F74B8" w:rsidRPr="00CF6B07" w:rsidRDefault="008F74B8" w:rsidP="0055228E">
            <w:pPr>
              <w:contextualSpacing/>
              <w:rPr>
                <w:rFonts w:cstheme="minorHAnsi"/>
              </w:rPr>
            </w:pPr>
            <w:r w:rsidRPr="00CF6B07">
              <w:rPr>
                <w:rFonts w:cstheme="minorHAnsi"/>
              </w:rPr>
              <w:t>Nr.</w:t>
            </w:r>
          </w:p>
        </w:tc>
        <w:tc>
          <w:tcPr>
            <w:tcW w:w="6237" w:type="dxa"/>
            <w:shd w:val="clear" w:color="auto" w:fill="D8DFE4"/>
          </w:tcPr>
          <w:p w14:paraId="0B44D882" w14:textId="77777777" w:rsidR="008F74B8" w:rsidRPr="00CF6B07" w:rsidRDefault="008F74B8" w:rsidP="0055228E">
            <w:pPr>
              <w:contextualSpacing/>
              <w:rPr>
                <w:rFonts w:cstheme="minorHAnsi"/>
              </w:rPr>
            </w:pPr>
            <w:r w:rsidRPr="00CF6B07">
              <w:rPr>
                <w:rFonts w:cstheme="minorHAnsi"/>
              </w:rPr>
              <w:t>Prüfschritt</w:t>
            </w:r>
          </w:p>
        </w:tc>
        <w:tc>
          <w:tcPr>
            <w:tcW w:w="1559" w:type="dxa"/>
            <w:shd w:val="clear" w:color="auto" w:fill="D8DFE4"/>
          </w:tcPr>
          <w:p w14:paraId="6B32B529" w14:textId="77777777" w:rsidR="008F74B8" w:rsidRPr="00CF6B07" w:rsidRDefault="008F74B8" w:rsidP="0055228E">
            <w:pPr>
              <w:ind w:left="55"/>
              <w:contextualSpacing/>
              <w:rPr>
                <w:rFonts w:cstheme="minorHAnsi"/>
              </w:rPr>
            </w:pPr>
            <w:r w:rsidRPr="00CF6B07">
              <w:rPr>
                <w:rFonts w:cstheme="minorHAnsi"/>
              </w:rPr>
              <w:t>Prüfergebnis</w:t>
            </w:r>
          </w:p>
        </w:tc>
        <w:tc>
          <w:tcPr>
            <w:tcW w:w="851" w:type="dxa"/>
            <w:shd w:val="clear" w:color="auto" w:fill="D8DFE4"/>
          </w:tcPr>
          <w:p w14:paraId="135CE01B" w14:textId="77777777" w:rsidR="008F74B8" w:rsidRPr="00CF6B07" w:rsidRDefault="008F74B8" w:rsidP="0055228E">
            <w:pPr>
              <w:contextualSpacing/>
              <w:rPr>
                <w:rFonts w:cstheme="minorHAnsi"/>
              </w:rPr>
            </w:pPr>
            <w:r w:rsidRPr="00CF6B07">
              <w:rPr>
                <w:rFonts w:cstheme="minorHAnsi"/>
              </w:rPr>
              <w:t>Code</w:t>
            </w:r>
          </w:p>
        </w:tc>
        <w:tc>
          <w:tcPr>
            <w:tcW w:w="5107" w:type="dxa"/>
            <w:shd w:val="clear" w:color="auto" w:fill="D8DFE4"/>
          </w:tcPr>
          <w:p w14:paraId="6D0E292C" w14:textId="77777777" w:rsidR="008F74B8" w:rsidRPr="00CF6B07" w:rsidRDefault="008F74B8" w:rsidP="0055228E">
            <w:pPr>
              <w:contextualSpacing/>
              <w:rPr>
                <w:rFonts w:cstheme="minorHAnsi"/>
              </w:rPr>
            </w:pPr>
            <w:r w:rsidRPr="00CF6B07">
              <w:rPr>
                <w:rFonts w:cstheme="minorHAnsi"/>
              </w:rPr>
              <w:t>Hinweis</w:t>
            </w:r>
          </w:p>
        </w:tc>
      </w:tr>
      <w:tr w:rsidR="00FA07D5" w:rsidRPr="00F127C3" w14:paraId="4221F50F" w14:textId="77777777" w:rsidTr="0055228E">
        <w:trPr>
          <w:gridAfter w:val="1"/>
          <w:wAfter w:w="11" w:type="dxa"/>
        </w:trPr>
        <w:tc>
          <w:tcPr>
            <w:tcW w:w="562" w:type="dxa"/>
            <w:vMerge w:val="restart"/>
          </w:tcPr>
          <w:p w14:paraId="03C99BE9" w14:textId="5CB021AA" w:rsidR="00FA07D5" w:rsidRPr="00F127C3" w:rsidRDefault="00FA07D5" w:rsidP="00FA07D5">
            <w:pPr>
              <w:rPr>
                <w:rFonts w:cstheme="minorHAnsi"/>
              </w:rPr>
            </w:pPr>
            <w:r w:rsidRPr="009C3AF3">
              <w:rPr>
                <w:rFonts w:cstheme="minorHAnsi"/>
                <w:lang w:val="pl-PL"/>
              </w:rPr>
              <w:t>1</w:t>
            </w:r>
          </w:p>
        </w:tc>
        <w:tc>
          <w:tcPr>
            <w:tcW w:w="6237" w:type="dxa"/>
            <w:vMerge w:val="restart"/>
          </w:tcPr>
          <w:p w14:paraId="686EFA88" w14:textId="3F290BE0" w:rsidR="00FA07D5" w:rsidRPr="00F127C3" w:rsidRDefault="00FA07D5" w:rsidP="00FA07D5">
            <w:pPr>
              <w:rPr>
                <w:rFonts w:cstheme="minorHAnsi"/>
              </w:rPr>
            </w:pPr>
            <w:r w:rsidRPr="009C3AF3">
              <w:rPr>
                <w:rFonts w:eastAsia="Arial" w:cstheme="minorHAnsi"/>
              </w:rPr>
              <w:t>Erfolgt der Eingang der Zeitreihe nach Ablauf der Clearingfrist für die KBKA?</w:t>
            </w:r>
          </w:p>
        </w:tc>
        <w:tc>
          <w:tcPr>
            <w:tcW w:w="1559" w:type="dxa"/>
            <w:tcBorders>
              <w:bottom w:val="dotted" w:sz="4" w:space="0" w:color="auto"/>
            </w:tcBorders>
          </w:tcPr>
          <w:p w14:paraId="048E18CA" w14:textId="18AF30BC" w:rsidR="00FA07D5" w:rsidRPr="00F127C3" w:rsidRDefault="00FA07D5" w:rsidP="00FA07D5">
            <w:pPr>
              <w:rPr>
                <w:rFonts w:cstheme="minorHAnsi"/>
              </w:rPr>
            </w:pPr>
            <w:r w:rsidRPr="009C3AF3">
              <w:rPr>
                <w:rFonts w:eastAsia="Arial" w:cstheme="minorHAnsi"/>
              </w:rPr>
              <w:t>ja</w:t>
            </w:r>
          </w:p>
        </w:tc>
        <w:tc>
          <w:tcPr>
            <w:tcW w:w="851" w:type="dxa"/>
            <w:tcBorders>
              <w:bottom w:val="dotted" w:sz="4" w:space="0" w:color="auto"/>
            </w:tcBorders>
          </w:tcPr>
          <w:p w14:paraId="5A59A7A4" w14:textId="13ED685A" w:rsidR="00FA07D5" w:rsidRPr="00F127C3" w:rsidRDefault="00FA07D5" w:rsidP="00FA07D5">
            <w:pPr>
              <w:rPr>
                <w:rFonts w:cstheme="minorHAnsi"/>
              </w:rPr>
            </w:pPr>
            <w:r w:rsidRPr="009C3AF3">
              <w:rPr>
                <w:rFonts w:eastAsia="Arial" w:cstheme="minorHAnsi"/>
              </w:rPr>
              <w:t>A01</w:t>
            </w:r>
          </w:p>
        </w:tc>
        <w:tc>
          <w:tcPr>
            <w:tcW w:w="5107" w:type="dxa"/>
            <w:tcBorders>
              <w:bottom w:val="dotted" w:sz="4" w:space="0" w:color="auto"/>
            </w:tcBorders>
          </w:tcPr>
          <w:p w14:paraId="15C9062F" w14:textId="77777777" w:rsidR="00FA07D5" w:rsidRPr="009C3AF3" w:rsidRDefault="00FA07D5" w:rsidP="00FA07D5">
            <w:pPr>
              <w:rPr>
                <w:rFonts w:cstheme="minorHAnsi"/>
              </w:rPr>
            </w:pPr>
            <w:r w:rsidRPr="009C3AF3">
              <w:rPr>
                <w:rFonts w:cstheme="minorHAnsi"/>
              </w:rPr>
              <w:t>Cluster: Abweisung</w:t>
            </w:r>
          </w:p>
          <w:p w14:paraId="3C812980" w14:textId="5BFF0979" w:rsidR="00FA07D5" w:rsidRPr="00F127C3" w:rsidRDefault="00FA07D5" w:rsidP="00FA07D5">
            <w:pPr>
              <w:rPr>
                <w:rFonts w:cstheme="minorHAnsi"/>
              </w:rPr>
            </w:pPr>
            <w:r w:rsidRPr="009C3AF3">
              <w:rPr>
                <w:rFonts w:eastAsia="Arial" w:cstheme="minorHAnsi"/>
              </w:rPr>
              <w:t>Fristüberschreitung</w:t>
            </w:r>
          </w:p>
        </w:tc>
      </w:tr>
      <w:tr w:rsidR="00FA07D5" w:rsidRPr="00F127C3" w14:paraId="47CC9FB1" w14:textId="77777777" w:rsidTr="0055228E">
        <w:trPr>
          <w:gridAfter w:val="1"/>
          <w:wAfter w:w="11" w:type="dxa"/>
        </w:trPr>
        <w:tc>
          <w:tcPr>
            <w:tcW w:w="562" w:type="dxa"/>
            <w:vMerge/>
          </w:tcPr>
          <w:p w14:paraId="2BC306F5" w14:textId="77777777" w:rsidR="00FA07D5" w:rsidRPr="00F127C3" w:rsidRDefault="00FA07D5" w:rsidP="00FA07D5">
            <w:pPr>
              <w:rPr>
                <w:rFonts w:cstheme="minorHAnsi"/>
              </w:rPr>
            </w:pPr>
          </w:p>
        </w:tc>
        <w:tc>
          <w:tcPr>
            <w:tcW w:w="6237" w:type="dxa"/>
            <w:vMerge/>
          </w:tcPr>
          <w:p w14:paraId="73EEBBEB" w14:textId="77777777" w:rsidR="00FA07D5" w:rsidRPr="00F127C3" w:rsidRDefault="00FA07D5" w:rsidP="00FA07D5">
            <w:pPr>
              <w:rPr>
                <w:rFonts w:cstheme="minorHAnsi"/>
              </w:rPr>
            </w:pPr>
          </w:p>
        </w:tc>
        <w:tc>
          <w:tcPr>
            <w:tcW w:w="1559" w:type="dxa"/>
            <w:tcBorders>
              <w:top w:val="dotted" w:sz="4" w:space="0" w:color="auto"/>
            </w:tcBorders>
          </w:tcPr>
          <w:p w14:paraId="28AC1B30" w14:textId="621B3CF9" w:rsidR="00FA07D5" w:rsidRPr="00F127C3" w:rsidRDefault="00FA07D5" w:rsidP="00FA07D5">
            <w:pPr>
              <w:rPr>
                <w:rFonts w:cstheme="minorHAnsi"/>
              </w:rPr>
            </w:pPr>
            <w:r w:rsidRPr="009C3AF3">
              <w:rPr>
                <w:rFonts w:eastAsia="Arial" w:cstheme="minorHAnsi"/>
              </w:rPr>
              <w:t xml:space="preserve">nein </w:t>
            </w:r>
            <w:r w:rsidRPr="009C3AF3">
              <w:rPr>
                <w:rFonts w:ascii="Wingdings" w:eastAsia="Wingdings" w:hAnsi="Wingdings" w:cstheme="minorHAnsi"/>
              </w:rPr>
              <w:sym w:font="Wingdings" w:char="F0E0"/>
            </w:r>
            <w:r w:rsidRPr="009C3AF3">
              <w:rPr>
                <w:rFonts w:cstheme="minorHAnsi"/>
              </w:rPr>
              <w:t xml:space="preserve"> 2</w:t>
            </w:r>
          </w:p>
        </w:tc>
        <w:tc>
          <w:tcPr>
            <w:tcW w:w="851" w:type="dxa"/>
            <w:tcBorders>
              <w:top w:val="dotted" w:sz="4" w:space="0" w:color="auto"/>
            </w:tcBorders>
          </w:tcPr>
          <w:p w14:paraId="6D9BBACE" w14:textId="77777777" w:rsidR="00FA07D5" w:rsidRPr="00F127C3" w:rsidRDefault="00FA07D5" w:rsidP="00FA07D5">
            <w:pPr>
              <w:rPr>
                <w:rFonts w:cstheme="minorHAnsi"/>
              </w:rPr>
            </w:pPr>
          </w:p>
        </w:tc>
        <w:tc>
          <w:tcPr>
            <w:tcW w:w="5107" w:type="dxa"/>
            <w:tcBorders>
              <w:top w:val="dotted" w:sz="4" w:space="0" w:color="auto"/>
            </w:tcBorders>
          </w:tcPr>
          <w:p w14:paraId="0A5A5DC9" w14:textId="77777777" w:rsidR="00FA07D5" w:rsidRPr="00F127C3" w:rsidRDefault="00FA07D5" w:rsidP="00FA07D5">
            <w:pPr>
              <w:rPr>
                <w:rFonts w:cstheme="minorHAnsi"/>
              </w:rPr>
            </w:pPr>
          </w:p>
        </w:tc>
      </w:tr>
      <w:tr w:rsidR="00FA07D5" w:rsidRPr="00F127C3" w14:paraId="56AD502B" w14:textId="77777777" w:rsidTr="0055228E">
        <w:trPr>
          <w:gridAfter w:val="1"/>
          <w:wAfter w:w="11" w:type="dxa"/>
        </w:trPr>
        <w:tc>
          <w:tcPr>
            <w:tcW w:w="562" w:type="dxa"/>
            <w:vMerge w:val="restart"/>
          </w:tcPr>
          <w:p w14:paraId="10172192" w14:textId="49FF0A60" w:rsidR="00FA07D5" w:rsidRPr="00F127C3" w:rsidRDefault="00FA07D5" w:rsidP="00FA07D5">
            <w:pPr>
              <w:rPr>
                <w:rFonts w:cstheme="minorHAnsi"/>
              </w:rPr>
            </w:pPr>
            <w:r w:rsidRPr="009C3AF3">
              <w:rPr>
                <w:rFonts w:cstheme="minorHAnsi"/>
              </w:rPr>
              <w:t>2</w:t>
            </w:r>
          </w:p>
        </w:tc>
        <w:tc>
          <w:tcPr>
            <w:tcW w:w="6237" w:type="dxa"/>
            <w:vMerge w:val="restart"/>
          </w:tcPr>
          <w:p w14:paraId="626F9077" w14:textId="583DF09F" w:rsidR="00FA07D5" w:rsidRPr="00F127C3" w:rsidRDefault="00FA07D5" w:rsidP="00FA07D5">
            <w:pPr>
              <w:rPr>
                <w:rFonts w:cstheme="minorHAnsi"/>
              </w:rPr>
            </w:pPr>
            <w:r w:rsidRPr="009C3AF3">
              <w:rPr>
                <w:rFonts w:cstheme="minorHAnsi"/>
              </w:rPr>
              <w:t>Ist der MaBiS-ZP zum betrachteten Bilanzierungsmonat aktiv?</w:t>
            </w:r>
          </w:p>
        </w:tc>
        <w:tc>
          <w:tcPr>
            <w:tcW w:w="1559" w:type="dxa"/>
            <w:tcBorders>
              <w:bottom w:val="dotted" w:sz="4" w:space="0" w:color="auto"/>
            </w:tcBorders>
          </w:tcPr>
          <w:p w14:paraId="6D06086F" w14:textId="5B44E53E" w:rsidR="00FA07D5" w:rsidRPr="00F127C3" w:rsidRDefault="00FA07D5" w:rsidP="00FA07D5">
            <w:pPr>
              <w:rPr>
                <w:rFonts w:cstheme="minorHAnsi"/>
              </w:rPr>
            </w:pPr>
            <w:r w:rsidRPr="009C3AF3">
              <w:rPr>
                <w:rFonts w:cstheme="minorHAnsi"/>
              </w:rPr>
              <w:t xml:space="preserve">nein </w:t>
            </w:r>
          </w:p>
        </w:tc>
        <w:tc>
          <w:tcPr>
            <w:tcW w:w="851" w:type="dxa"/>
            <w:tcBorders>
              <w:bottom w:val="dotted" w:sz="4" w:space="0" w:color="auto"/>
            </w:tcBorders>
          </w:tcPr>
          <w:p w14:paraId="1B7E770C" w14:textId="7D1B616C" w:rsidR="00FA07D5" w:rsidRPr="00F127C3" w:rsidRDefault="00FA07D5" w:rsidP="00FA07D5">
            <w:pPr>
              <w:rPr>
                <w:rFonts w:cstheme="minorHAnsi"/>
              </w:rPr>
            </w:pPr>
            <w:r w:rsidRPr="009C3AF3">
              <w:rPr>
                <w:rFonts w:eastAsia="Arial" w:cstheme="minorHAnsi"/>
              </w:rPr>
              <w:t>A02</w:t>
            </w:r>
          </w:p>
        </w:tc>
        <w:tc>
          <w:tcPr>
            <w:tcW w:w="5107" w:type="dxa"/>
            <w:tcBorders>
              <w:bottom w:val="dotted" w:sz="4" w:space="0" w:color="auto"/>
            </w:tcBorders>
          </w:tcPr>
          <w:p w14:paraId="1E756DA3" w14:textId="77777777" w:rsidR="00FA07D5" w:rsidRPr="009C3AF3" w:rsidRDefault="00FA07D5" w:rsidP="00FA07D5">
            <w:pPr>
              <w:rPr>
                <w:rFonts w:cstheme="minorHAnsi"/>
              </w:rPr>
            </w:pPr>
            <w:r w:rsidRPr="009C3AF3">
              <w:rPr>
                <w:rFonts w:cstheme="minorHAnsi"/>
              </w:rPr>
              <w:t>Cluster: Abweisung</w:t>
            </w:r>
          </w:p>
          <w:p w14:paraId="5DA9D06A" w14:textId="19FBD45E" w:rsidR="00FA07D5" w:rsidRPr="00F127C3" w:rsidRDefault="00FA07D5" w:rsidP="00FA07D5">
            <w:pPr>
              <w:rPr>
                <w:rFonts w:cstheme="minorHAnsi"/>
              </w:rPr>
            </w:pPr>
            <w:r w:rsidRPr="009C3AF3">
              <w:rPr>
                <w:rFonts w:eastAsia="Arial" w:cstheme="minorHAnsi"/>
              </w:rPr>
              <w:t>Gewählter Zeitraum nicht zulässig</w:t>
            </w:r>
          </w:p>
        </w:tc>
      </w:tr>
      <w:tr w:rsidR="00FA07D5" w:rsidRPr="00F127C3" w14:paraId="0DE05114" w14:textId="77777777" w:rsidTr="0055228E">
        <w:trPr>
          <w:gridAfter w:val="1"/>
          <w:wAfter w:w="11" w:type="dxa"/>
        </w:trPr>
        <w:tc>
          <w:tcPr>
            <w:tcW w:w="562" w:type="dxa"/>
            <w:vMerge/>
          </w:tcPr>
          <w:p w14:paraId="51E95D68" w14:textId="77777777" w:rsidR="00FA07D5" w:rsidRPr="00F127C3" w:rsidRDefault="00FA07D5" w:rsidP="00FA07D5">
            <w:pPr>
              <w:rPr>
                <w:rFonts w:cstheme="minorHAnsi"/>
              </w:rPr>
            </w:pPr>
          </w:p>
        </w:tc>
        <w:tc>
          <w:tcPr>
            <w:tcW w:w="6237" w:type="dxa"/>
            <w:vMerge/>
          </w:tcPr>
          <w:p w14:paraId="00B14C2E" w14:textId="77777777" w:rsidR="00FA07D5" w:rsidRPr="00F127C3" w:rsidRDefault="00FA07D5" w:rsidP="00FA07D5">
            <w:pPr>
              <w:rPr>
                <w:rFonts w:cstheme="minorHAnsi"/>
              </w:rPr>
            </w:pPr>
          </w:p>
        </w:tc>
        <w:tc>
          <w:tcPr>
            <w:tcW w:w="1559" w:type="dxa"/>
            <w:tcBorders>
              <w:top w:val="dotted" w:sz="4" w:space="0" w:color="auto"/>
            </w:tcBorders>
          </w:tcPr>
          <w:p w14:paraId="2CC43BAE" w14:textId="6D0EDEEE" w:rsidR="00FA07D5" w:rsidRPr="00F127C3" w:rsidRDefault="00FA07D5" w:rsidP="00FA07D5">
            <w:pPr>
              <w:rPr>
                <w:rFonts w:cstheme="minorHAnsi"/>
              </w:rPr>
            </w:pPr>
            <w:r w:rsidRPr="009C3AF3">
              <w:rPr>
                <w:rFonts w:cstheme="minorHAnsi"/>
              </w:rPr>
              <w:t xml:space="preserve">ja </w:t>
            </w:r>
            <w:r w:rsidRPr="009C3AF3">
              <w:rPr>
                <w:rFonts w:ascii="Wingdings" w:eastAsia="Wingdings" w:hAnsi="Wingdings" w:cstheme="minorHAnsi"/>
              </w:rPr>
              <w:sym w:font="Wingdings" w:char="F0E0"/>
            </w:r>
            <w:r w:rsidRPr="009C3AF3">
              <w:rPr>
                <w:rFonts w:cstheme="minorHAnsi"/>
              </w:rPr>
              <w:t xml:space="preserve"> 3</w:t>
            </w:r>
          </w:p>
        </w:tc>
        <w:tc>
          <w:tcPr>
            <w:tcW w:w="851" w:type="dxa"/>
            <w:tcBorders>
              <w:top w:val="dotted" w:sz="4" w:space="0" w:color="auto"/>
            </w:tcBorders>
          </w:tcPr>
          <w:p w14:paraId="7F325A2D" w14:textId="77777777" w:rsidR="00FA07D5" w:rsidRPr="00F127C3" w:rsidRDefault="00FA07D5" w:rsidP="00FA07D5">
            <w:pPr>
              <w:rPr>
                <w:rFonts w:cstheme="minorHAnsi"/>
              </w:rPr>
            </w:pPr>
          </w:p>
        </w:tc>
        <w:tc>
          <w:tcPr>
            <w:tcW w:w="5107" w:type="dxa"/>
            <w:tcBorders>
              <w:top w:val="dotted" w:sz="4" w:space="0" w:color="auto"/>
            </w:tcBorders>
          </w:tcPr>
          <w:p w14:paraId="49BA5F21" w14:textId="77777777" w:rsidR="00FA07D5" w:rsidRPr="00F127C3" w:rsidRDefault="00FA07D5" w:rsidP="00FA07D5">
            <w:pPr>
              <w:rPr>
                <w:rFonts w:cstheme="minorHAnsi"/>
              </w:rPr>
            </w:pPr>
          </w:p>
        </w:tc>
      </w:tr>
      <w:tr w:rsidR="00FA07D5" w:rsidRPr="00F127C3" w14:paraId="1AA5CFCA" w14:textId="77777777" w:rsidTr="0055228E">
        <w:trPr>
          <w:gridAfter w:val="1"/>
          <w:wAfter w:w="11" w:type="dxa"/>
        </w:trPr>
        <w:tc>
          <w:tcPr>
            <w:tcW w:w="562" w:type="dxa"/>
            <w:vMerge w:val="restart"/>
          </w:tcPr>
          <w:p w14:paraId="719328CE" w14:textId="6E8B46EC" w:rsidR="00FA07D5" w:rsidRPr="00F127C3" w:rsidRDefault="00FA07D5" w:rsidP="00FA07D5">
            <w:pPr>
              <w:rPr>
                <w:rFonts w:cstheme="minorHAnsi"/>
              </w:rPr>
            </w:pPr>
            <w:r w:rsidRPr="009C3AF3">
              <w:rPr>
                <w:rFonts w:eastAsia="Arial" w:cstheme="minorHAnsi"/>
              </w:rPr>
              <w:t>3</w:t>
            </w:r>
          </w:p>
        </w:tc>
        <w:tc>
          <w:tcPr>
            <w:tcW w:w="6237" w:type="dxa"/>
            <w:vMerge w:val="restart"/>
          </w:tcPr>
          <w:p w14:paraId="35915E0C" w14:textId="702CAC50" w:rsidR="00FA07D5" w:rsidRPr="00F127C3" w:rsidRDefault="00FA07D5" w:rsidP="00FA07D5">
            <w:pPr>
              <w:rPr>
                <w:rFonts w:cstheme="minorHAnsi"/>
              </w:rPr>
            </w:pPr>
            <w:r w:rsidRPr="009C3AF3">
              <w:rPr>
                <w:rFonts w:eastAsia="Arial" w:cstheme="minorHAnsi"/>
              </w:rPr>
              <w:t>Liegt die Version der Zeitreihe des MaBiS-ZP für diesen Bilanzierungsmonat und MaBiS-ZP bereits vor?</w:t>
            </w:r>
          </w:p>
        </w:tc>
        <w:tc>
          <w:tcPr>
            <w:tcW w:w="1559" w:type="dxa"/>
            <w:tcBorders>
              <w:bottom w:val="dotted" w:sz="4" w:space="0" w:color="auto"/>
            </w:tcBorders>
          </w:tcPr>
          <w:p w14:paraId="24D1CBE7" w14:textId="7CDB7E82" w:rsidR="00FA07D5" w:rsidRPr="00F127C3" w:rsidRDefault="00FA07D5" w:rsidP="00FA07D5">
            <w:pPr>
              <w:rPr>
                <w:rFonts w:cstheme="minorHAnsi"/>
              </w:rPr>
            </w:pPr>
            <w:r w:rsidRPr="009C3AF3">
              <w:rPr>
                <w:rFonts w:eastAsia="Arial" w:cstheme="minorHAnsi"/>
              </w:rPr>
              <w:t>ja</w:t>
            </w:r>
          </w:p>
        </w:tc>
        <w:tc>
          <w:tcPr>
            <w:tcW w:w="851" w:type="dxa"/>
            <w:tcBorders>
              <w:bottom w:val="dotted" w:sz="4" w:space="0" w:color="auto"/>
            </w:tcBorders>
          </w:tcPr>
          <w:p w14:paraId="1F8812B8" w14:textId="0B912E67" w:rsidR="00FA07D5" w:rsidRPr="00F127C3" w:rsidRDefault="00FA07D5" w:rsidP="00FA07D5">
            <w:pPr>
              <w:rPr>
                <w:rFonts w:cstheme="minorHAnsi"/>
              </w:rPr>
            </w:pPr>
            <w:r w:rsidRPr="009C3AF3">
              <w:rPr>
                <w:rFonts w:eastAsia="Arial" w:cstheme="minorHAnsi"/>
              </w:rPr>
              <w:t>A03</w:t>
            </w:r>
          </w:p>
        </w:tc>
        <w:tc>
          <w:tcPr>
            <w:tcW w:w="5107" w:type="dxa"/>
            <w:tcBorders>
              <w:bottom w:val="dotted" w:sz="4" w:space="0" w:color="auto"/>
            </w:tcBorders>
          </w:tcPr>
          <w:p w14:paraId="5BADCB8E" w14:textId="77777777" w:rsidR="00FA07D5" w:rsidRPr="009C3AF3" w:rsidRDefault="00FA07D5" w:rsidP="00FA07D5">
            <w:pPr>
              <w:rPr>
                <w:rFonts w:cstheme="minorHAnsi"/>
              </w:rPr>
            </w:pPr>
            <w:r w:rsidRPr="009C3AF3">
              <w:rPr>
                <w:rFonts w:cstheme="minorHAnsi"/>
              </w:rPr>
              <w:t>Cluster: Abweisung</w:t>
            </w:r>
          </w:p>
          <w:p w14:paraId="4242E05B" w14:textId="3566F1E2" w:rsidR="00FA07D5" w:rsidRPr="00F127C3" w:rsidRDefault="00FA07D5" w:rsidP="00FA07D5">
            <w:pPr>
              <w:rPr>
                <w:rFonts w:cstheme="minorHAnsi"/>
              </w:rPr>
            </w:pPr>
            <w:r w:rsidRPr="009C3AF3">
              <w:rPr>
                <w:rFonts w:eastAsia="Arial" w:cstheme="minorHAnsi"/>
              </w:rPr>
              <w:t>Zeitreihe bereits vorhanden</w:t>
            </w:r>
          </w:p>
        </w:tc>
      </w:tr>
      <w:tr w:rsidR="00FA07D5" w:rsidRPr="00F127C3" w14:paraId="71CF1FAC" w14:textId="77777777" w:rsidTr="0055228E">
        <w:trPr>
          <w:gridAfter w:val="1"/>
          <w:wAfter w:w="11" w:type="dxa"/>
        </w:trPr>
        <w:tc>
          <w:tcPr>
            <w:tcW w:w="562" w:type="dxa"/>
            <w:vMerge/>
          </w:tcPr>
          <w:p w14:paraId="66212BDB" w14:textId="77777777" w:rsidR="00FA07D5" w:rsidRPr="00F127C3" w:rsidRDefault="00FA07D5" w:rsidP="00FA07D5">
            <w:pPr>
              <w:rPr>
                <w:rFonts w:cstheme="minorHAnsi"/>
              </w:rPr>
            </w:pPr>
          </w:p>
        </w:tc>
        <w:tc>
          <w:tcPr>
            <w:tcW w:w="6237" w:type="dxa"/>
            <w:vMerge/>
          </w:tcPr>
          <w:p w14:paraId="219C6899" w14:textId="77777777" w:rsidR="00FA07D5" w:rsidRPr="00F127C3" w:rsidRDefault="00FA07D5" w:rsidP="00FA07D5">
            <w:pPr>
              <w:rPr>
                <w:rFonts w:cstheme="minorHAnsi"/>
              </w:rPr>
            </w:pPr>
          </w:p>
        </w:tc>
        <w:tc>
          <w:tcPr>
            <w:tcW w:w="1559" w:type="dxa"/>
            <w:tcBorders>
              <w:top w:val="dotted" w:sz="4" w:space="0" w:color="auto"/>
            </w:tcBorders>
          </w:tcPr>
          <w:p w14:paraId="0865689D" w14:textId="495A4923" w:rsidR="00FA07D5" w:rsidRPr="00F127C3" w:rsidRDefault="00FA07D5" w:rsidP="00FA07D5">
            <w:pPr>
              <w:rPr>
                <w:rFonts w:cstheme="minorHAnsi"/>
              </w:rPr>
            </w:pPr>
            <w:r w:rsidRPr="009C3AF3">
              <w:rPr>
                <w:rFonts w:eastAsia="Arial" w:cstheme="minorHAnsi"/>
              </w:rPr>
              <w:t xml:space="preserve">nein </w:t>
            </w:r>
            <w:r w:rsidRPr="009C3AF3">
              <w:rPr>
                <w:rFonts w:ascii="Wingdings" w:eastAsia="Wingdings" w:hAnsi="Wingdings" w:cstheme="minorHAnsi"/>
              </w:rPr>
              <w:sym w:font="Wingdings" w:char="F0E0"/>
            </w:r>
            <w:r w:rsidRPr="009C3AF3">
              <w:rPr>
                <w:rFonts w:cstheme="minorHAnsi"/>
              </w:rPr>
              <w:t xml:space="preserve"> 4</w:t>
            </w:r>
          </w:p>
        </w:tc>
        <w:tc>
          <w:tcPr>
            <w:tcW w:w="851" w:type="dxa"/>
            <w:tcBorders>
              <w:top w:val="dotted" w:sz="4" w:space="0" w:color="auto"/>
            </w:tcBorders>
          </w:tcPr>
          <w:p w14:paraId="356AF6E6" w14:textId="77777777" w:rsidR="00FA07D5" w:rsidRPr="00F127C3" w:rsidRDefault="00FA07D5" w:rsidP="00FA07D5">
            <w:pPr>
              <w:rPr>
                <w:rFonts w:cstheme="minorHAnsi"/>
              </w:rPr>
            </w:pPr>
          </w:p>
        </w:tc>
        <w:tc>
          <w:tcPr>
            <w:tcW w:w="5107" w:type="dxa"/>
            <w:tcBorders>
              <w:top w:val="dotted" w:sz="4" w:space="0" w:color="auto"/>
            </w:tcBorders>
          </w:tcPr>
          <w:p w14:paraId="638EA14E" w14:textId="77777777" w:rsidR="00FA07D5" w:rsidRPr="00F127C3" w:rsidRDefault="00FA07D5" w:rsidP="00FA07D5">
            <w:pPr>
              <w:rPr>
                <w:rFonts w:cstheme="minorHAnsi"/>
              </w:rPr>
            </w:pPr>
          </w:p>
        </w:tc>
      </w:tr>
      <w:tr w:rsidR="00FA07D5" w:rsidRPr="00F127C3" w14:paraId="536295AA" w14:textId="77777777" w:rsidTr="0055228E">
        <w:trPr>
          <w:gridAfter w:val="1"/>
          <w:wAfter w:w="11" w:type="dxa"/>
        </w:trPr>
        <w:tc>
          <w:tcPr>
            <w:tcW w:w="562" w:type="dxa"/>
            <w:vMerge w:val="restart"/>
          </w:tcPr>
          <w:p w14:paraId="31FF10BB" w14:textId="27B49BFB" w:rsidR="00FA07D5" w:rsidRPr="00F127C3" w:rsidRDefault="00FA07D5" w:rsidP="00FA07D5">
            <w:pPr>
              <w:rPr>
                <w:rFonts w:cstheme="minorHAnsi"/>
              </w:rPr>
            </w:pPr>
            <w:r w:rsidRPr="009C3AF3">
              <w:rPr>
                <w:rFonts w:eastAsia="Arial" w:cstheme="minorHAnsi"/>
              </w:rPr>
              <w:t>4</w:t>
            </w:r>
          </w:p>
        </w:tc>
        <w:tc>
          <w:tcPr>
            <w:tcW w:w="6237" w:type="dxa"/>
            <w:vMerge w:val="restart"/>
          </w:tcPr>
          <w:p w14:paraId="2131AA88" w14:textId="710DF2D0" w:rsidR="00FA07D5" w:rsidRPr="00F127C3" w:rsidRDefault="00FA07D5" w:rsidP="00FA07D5">
            <w:pPr>
              <w:rPr>
                <w:rFonts w:cstheme="minorHAnsi"/>
              </w:rPr>
            </w:pPr>
            <w:r w:rsidRPr="009C3AF3">
              <w:rPr>
                <w:rFonts w:eastAsia="Arial" w:cstheme="minorHAnsi"/>
              </w:rPr>
              <w:t>Ist die Version der Zeitreihe des MaBiS-ZP höher als die bisher höchste verarbeitete Version der Zeitreihe für di</w:t>
            </w:r>
            <w:r>
              <w:rPr>
                <w:rFonts w:eastAsia="Arial" w:cstheme="minorHAnsi"/>
              </w:rPr>
              <w:t>e</w:t>
            </w:r>
            <w:r w:rsidRPr="009C3AF3">
              <w:rPr>
                <w:rFonts w:eastAsia="Arial" w:cstheme="minorHAnsi"/>
              </w:rPr>
              <w:t>sen Bilanzierungsmonat und diesen MaBiS-ZP?</w:t>
            </w:r>
          </w:p>
        </w:tc>
        <w:tc>
          <w:tcPr>
            <w:tcW w:w="1559" w:type="dxa"/>
            <w:tcBorders>
              <w:bottom w:val="dotted" w:sz="4" w:space="0" w:color="auto"/>
            </w:tcBorders>
          </w:tcPr>
          <w:p w14:paraId="0967D9A8" w14:textId="222167AA" w:rsidR="00FA07D5" w:rsidRPr="00F127C3" w:rsidRDefault="00FA07D5" w:rsidP="00FA07D5">
            <w:pPr>
              <w:rPr>
                <w:rFonts w:cstheme="minorHAnsi"/>
              </w:rPr>
            </w:pPr>
            <w:r w:rsidRPr="009C3AF3">
              <w:rPr>
                <w:rFonts w:eastAsia="Arial" w:cstheme="minorHAnsi"/>
              </w:rPr>
              <w:t>nein</w:t>
            </w:r>
          </w:p>
        </w:tc>
        <w:tc>
          <w:tcPr>
            <w:tcW w:w="851" w:type="dxa"/>
            <w:tcBorders>
              <w:bottom w:val="dotted" w:sz="4" w:space="0" w:color="auto"/>
            </w:tcBorders>
          </w:tcPr>
          <w:p w14:paraId="7015C8FC" w14:textId="7692AB1D" w:rsidR="00FA07D5" w:rsidRPr="00F127C3" w:rsidRDefault="00FA07D5" w:rsidP="00FA07D5">
            <w:pPr>
              <w:rPr>
                <w:rFonts w:cstheme="minorHAnsi"/>
              </w:rPr>
            </w:pPr>
            <w:r w:rsidRPr="009C3AF3">
              <w:rPr>
                <w:rFonts w:eastAsia="Arial" w:cstheme="minorHAnsi"/>
              </w:rPr>
              <w:t>A04</w:t>
            </w:r>
          </w:p>
        </w:tc>
        <w:tc>
          <w:tcPr>
            <w:tcW w:w="5107" w:type="dxa"/>
            <w:tcBorders>
              <w:bottom w:val="dotted" w:sz="4" w:space="0" w:color="auto"/>
            </w:tcBorders>
          </w:tcPr>
          <w:p w14:paraId="73BB66E0" w14:textId="77777777" w:rsidR="00FA07D5" w:rsidRPr="009C3AF3" w:rsidRDefault="00FA07D5" w:rsidP="00FA07D5">
            <w:pPr>
              <w:rPr>
                <w:rFonts w:cstheme="minorHAnsi"/>
              </w:rPr>
            </w:pPr>
            <w:r w:rsidRPr="009C3AF3">
              <w:rPr>
                <w:rFonts w:cstheme="minorHAnsi"/>
              </w:rPr>
              <w:t>Cluster: Abweisung</w:t>
            </w:r>
          </w:p>
          <w:p w14:paraId="0ECC6C47" w14:textId="77669C94" w:rsidR="00FA07D5" w:rsidRPr="00F127C3" w:rsidRDefault="00FA07D5" w:rsidP="00FA07D5">
            <w:pPr>
              <w:rPr>
                <w:rFonts w:cstheme="minorHAnsi"/>
              </w:rPr>
            </w:pPr>
            <w:r w:rsidRPr="009C3AF3">
              <w:rPr>
                <w:rFonts w:eastAsia="Arial" w:cstheme="minorHAnsi"/>
              </w:rPr>
              <w:t>Version nicht zugelassen</w:t>
            </w:r>
          </w:p>
        </w:tc>
      </w:tr>
      <w:tr w:rsidR="00FA07D5" w:rsidRPr="00F127C3" w14:paraId="498C8A6D" w14:textId="77777777" w:rsidTr="0055228E">
        <w:trPr>
          <w:gridAfter w:val="1"/>
          <w:wAfter w:w="11" w:type="dxa"/>
        </w:trPr>
        <w:tc>
          <w:tcPr>
            <w:tcW w:w="562" w:type="dxa"/>
            <w:vMerge/>
          </w:tcPr>
          <w:p w14:paraId="08148B9B" w14:textId="77777777" w:rsidR="00FA07D5" w:rsidRPr="00F127C3" w:rsidRDefault="00FA07D5" w:rsidP="00FA07D5">
            <w:pPr>
              <w:rPr>
                <w:rFonts w:cstheme="minorHAnsi"/>
              </w:rPr>
            </w:pPr>
          </w:p>
        </w:tc>
        <w:tc>
          <w:tcPr>
            <w:tcW w:w="6237" w:type="dxa"/>
            <w:vMerge/>
          </w:tcPr>
          <w:p w14:paraId="173C5B8E" w14:textId="77777777" w:rsidR="00FA07D5" w:rsidRPr="00F127C3" w:rsidRDefault="00FA07D5" w:rsidP="00FA07D5">
            <w:pPr>
              <w:rPr>
                <w:rFonts w:cstheme="minorHAnsi"/>
              </w:rPr>
            </w:pPr>
          </w:p>
        </w:tc>
        <w:tc>
          <w:tcPr>
            <w:tcW w:w="1559" w:type="dxa"/>
            <w:tcBorders>
              <w:top w:val="dotted" w:sz="4" w:space="0" w:color="auto"/>
            </w:tcBorders>
          </w:tcPr>
          <w:p w14:paraId="01910A71" w14:textId="3691C7B0" w:rsidR="00FA07D5" w:rsidRPr="00F127C3" w:rsidRDefault="00FA07D5" w:rsidP="00FA07D5">
            <w:pPr>
              <w:rPr>
                <w:rFonts w:cstheme="minorHAnsi"/>
              </w:rPr>
            </w:pPr>
            <w:r w:rsidRPr="009C3AF3">
              <w:rPr>
                <w:rFonts w:eastAsia="Arial" w:cstheme="minorHAnsi"/>
              </w:rPr>
              <w:t xml:space="preserve">ja </w:t>
            </w:r>
            <w:r w:rsidRPr="009C3AF3">
              <w:rPr>
                <w:rFonts w:ascii="Wingdings" w:eastAsia="Wingdings" w:hAnsi="Wingdings" w:cstheme="minorHAnsi"/>
              </w:rPr>
              <w:sym w:font="Wingdings" w:char="F0E0"/>
            </w:r>
            <w:r w:rsidRPr="009C3AF3">
              <w:rPr>
                <w:rFonts w:cstheme="minorHAnsi"/>
              </w:rPr>
              <w:t xml:space="preserve"> 5</w:t>
            </w:r>
          </w:p>
        </w:tc>
        <w:tc>
          <w:tcPr>
            <w:tcW w:w="851" w:type="dxa"/>
            <w:tcBorders>
              <w:top w:val="dotted" w:sz="4" w:space="0" w:color="auto"/>
            </w:tcBorders>
          </w:tcPr>
          <w:p w14:paraId="344A38D7" w14:textId="77777777" w:rsidR="00FA07D5" w:rsidRPr="00F127C3" w:rsidRDefault="00FA07D5" w:rsidP="00FA07D5">
            <w:pPr>
              <w:rPr>
                <w:rFonts w:cstheme="minorHAnsi"/>
              </w:rPr>
            </w:pPr>
          </w:p>
        </w:tc>
        <w:tc>
          <w:tcPr>
            <w:tcW w:w="5107" w:type="dxa"/>
            <w:tcBorders>
              <w:top w:val="dotted" w:sz="4" w:space="0" w:color="auto"/>
            </w:tcBorders>
          </w:tcPr>
          <w:p w14:paraId="1E7354E5" w14:textId="77777777" w:rsidR="00FA07D5" w:rsidRPr="00F127C3" w:rsidRDefault="00FA07D5" w:rsidP="00FA07D5">
            <w:pPr>
              <w:rPr>
                <w:rFonts w:cstheme="minorHAnsi"/>
              </w:rPr>
            </w:pPr>
          </w:p>
        </w:tc>
      </w:tr>
      <w:tr w:rsidR="00FA07D5" w:rsidRPr="00F127C3" w14:paraId="178588E5" w14:textId="77777777" w:rsidTr="0055228E">
        <w:trPr>
          <w:gridAfter w:val="1"/>
          <w:wAfter w:w="11" w:type="dxa"/>
        </w:trPr>
        <w:tc>
          <w:tcPr>
            <w:tcW w:w="562" w:type="dxa"/>
            <w:vMerge w:val="restart"/>
          </w:tcPr>
          <w:p w14:paraId="2FA766C1" w14:textId="11A67066" w:rsidR="00FA07D5" w:rsidRPr="00F127C3" w:rsidRDefault="00FA07D5" w:rsidP="00FA07D5">
            <w:pPr>
              <w:rPr>
                <w:rFonts w:cstheme="minorHAnsi"/>
              </w:rPr>
            </w:pPr>
            <w:r w:rsidRPr="009C3AF3">
              <w:rPr>
                <w:rFonts w:cstheme="minorHAnsi"/>
              </w:rPr>
              <w:t>5</w:t>
            </w:r>
          </w:p>
        </w:tc>
        <w:tc>
          <w:tcPr>
            <w:tcW w:w="6237" w:type="dxa"/>
            <w:vMerge w:val="restart"/>
          </w:tcPr>
          <w:p w14:paraId="441DD287" w14:textId="3932BB24" w:rsidR="00FA07D5" w:rsidRPr="00F127C3" w:rsidRDefault="00FA07D5" w:rsidP="00FA07D5">
            <w:pPr>
              <w:rPr>
                <w:rFonts w:cstheme="minorHAnsi"/>
              </w:rPr>
            </w:pPr>
            <w:r w:rsidRPr="009C3AF3">
              <w:rPr>
                <w:rFonts w:cstheme="minorHAnsi"/>
              </w:rPr>
              <w:t>Entsprechen die Energiemengen der LF-AASZR den erwarteten Energiemengen?</w:t>
            </w:r>
          </w:p>
        </w:tc>
        <w:tc>
          <w:tcPr>
            <w:tcW w:w="1559" w:type="dxa"/>
            <w:tcBorders>
              <w:bottom w:val="dotted" w:sz="4" w:space="0" w:color="auto"/>
            </w:tcBorders>
          </w:tcPr>
          <w:p w14:paraId="47226BC5" w14:textId="6A4235DB" w:rsidR="00FA07D5" w:rsidRPr="00F127C3" w:rsidRDefault="00FA07D5" w:rsidP="00FA07D5">
            <w:pPr>
              <w:rPr>
                <w:rFonts w:cstheme="minorHAnsi"/>
              </w:rPr>
            </w:pPr>
            <w:r w:rsidRPr="009C3AF3">
              <w:rPr>
                <w:rFonts w:cstheme="minorHAnsi"/>
              </w:rPr>
              <w:t>nein</w:t>
            </w:r>
          </w:p>
        </w:tc>
        <w:tc>
          <w:tcPr>
            <w:tcW w:w="851" w:type="dxa"/>
            <w:tcBorders>
              <w:bottom w:val="dotted" w:sz="4" w:space="0" w:color="auto"/>
            </w:tcBorders>
          </w:tcPr>
          <w:p w14:paraId="0E8D3F88" w14:textId="09191457" w:rsidR="00FA07D5" w:rsidRPr="00F127C3" w:rsidRDefault="00FA07D5" w:rsidP="00FA07D5">
            <w:pPr>
              <w:rPr>
                <w:rFonts w:cstheme="minorHAnsi"/>
              </w:rPr>
            </w:pPr>
            <w:r w:rsidRPr="009C3AF3">
              <w:rPr>
                <w:rFonts w:cstheme="minorHAnsi"/>
              </w:rPr>
              <w:t>A05</w:t>
            </w:r>
          </w:p>
        </w:tc>
        <w:tc>
          <w:tcPr>
            <w:tcW w:w="5107" w:type="dxa"/>
            <w:tcBorders>
              <w:bottom w:val="dotted" w:sz="4" w:space="0" w:color="auto"/>
            </w:tcBorders>
          </w:tcPr>
          <w:p w14:paraId="222DF1CC" w14:textId="77777777" w:rsidR="00FA07D5" w:rsidRPr="009C3AF3" w:rsidRDefault="00FA07D5" w:rsidP="00FA07D5">
            <w:pPr>
              <w:rPr>
                <w:rFonts w:cstheme="minorHAnsi"/>
              </w:rPr>
            </w:pPr>
            <w:r w:rsidRPr="009C3AF3">
              <w:rPr>
                <w:rFonts w:cstheme="minorHAnsi"/>
              </w:rPr>
              <w:t>Cluster: Ablehnung</w:t>
            </w:r>
          </w:p>
          <w:p w14:paraId="5BCB0B83" w14:textId="57A1EEAF" w:rsidR="00FA07D5" w:rsidRPr="00F127C3" w:rsidRDefault="00FA07D5" w:rsidP="00FA07D5">
            <w:pPr>
              <w:rPr>
                <w:rFonts w:cstheme="minorHAnsi"/>
              </w:rPr>
            </w:pPr>
            <w:r w:rsidRPr="009C3AF3">
              <w:rPr>
                <w:rFonts w:cstheme="minorHAnsi"/>
              </w:rPr>
              <w:t>Energiemenge falsch / nicht plausibel</w:t>
            </w:r>
          </w:p>
        </w:tc>
      </w:tr>
      <w:tr w:rsidR="00FA07D5" w:rsidRPr="00F127C3" w14:paraId="6DFF4517" w14:textId="77777777" w:rsidTr="0055228E">
        <w:trPr>
          <w:gridAfter w:val="1"/>
          <w:wAfter w:w="11" w:type="dxa"/>
        </w:trPr>
        <w:tc>
          <w:tcPr>
            <w:tcW w:w="562" w:type="dxa"/>
            <w:vMerge/>
          </w:tcPr>
          <w:p w14:paraId="78E166AB" w14:textId="77777777" w:rsidR="00FA07D5" w:rsidRPr="00F127C3" w:rsidRDefault="00FA07D5" w:rsidP="00FA07D5">
            <w:pPr>
              <w:rPr>
                <w:rFonts w:cstheme="minorHAnsi"/>
              </w:rPr>
            </w:pPr>
          </w:p>
        </w:tc>
        <w:tc>
          <w:tcPr>
            <w:tcW w:w="6237" w:type="dxa"/>
            <w:vMerge/>
          </w:tcPr>
          <w:p w14:paraId="7A2CB823" w14:textId="77777777" w:rsidR="00FA07D5" w:rsidRPr="00F127C3" w:rsidRDefault="00FA07D5" w:rsidP="00FA07D5">
            <w:pPr>
              <w:rPr>
                <w:rFonts w:cstheme="minorHAnsi"/>
              </w:rPr>
            </w:pPr>
          </w:p>
        </w:tc>
        <w:tc>
          <w:tcPr>
            <w:tcW w:w="1559" w:type="dxa"/>
            <w:tcBorders>
              <w:top w:val="dotted" w:sz="4" w:space="0" w:color="auto"/>
            </w:tcBorders>
          </w:tcPr>
          <w:p w14:paraId="20A10709" w14:textId="7A4E85AA" w:rsidR="00FA07D5" w:rsidRPr="00F127C3" w:rsidRDefault="00FA07D5" w:rsidP="00FA07D5">
            <w:pPr>
              <w:rPr>
                <w:rFonts w:cstheme="minorHAnsi"/>
              </w:rPr>
            </w:pPr>
            <w:r w:rsidRPr="009C3AF3">
              <w:rPr>
                <w:rFonts w:cstheme="minorHAnsi"/>
              </w:rPr>
              <w:t>ja</w:t>
            </w:r>
          </w:p>
        </w:tc>
        <w:tc>
          <w:tcPr>
            <w:tcW w:w="851" w:type="dxa"/>
            <w:tcBorders>
              <w:top w:val="dotted" w:sz="4" w:space="0" w:color="auto"/>
            </w:tcBorders>
          </w:tcPr>
          <w:p w14:paraId="5C97A289" w14:textId="316ABFA6" w:rsidR="00FA07D5" w:rsidRPr="00F127C3" w:rsidRDefault="00FA07D5" w:rsidP="00FA07D5">
            <w:pPr>
              <w:rPr>
                <w:rFonts w:cstheme="minorHAnsi"/>
              </w:rPr>
            </w:pPr>
            <w:r w:rsidRPr="009C3AF3">
              <w:rPr>
                <w:rFonts w:cstheme="minorHAnsi"/>
              </w:rPr>
              <w:t>A06</w:t>
            </w:r>
          </w:p>
        </w:tc>
        <w:tc>
          <w:tcPr>
            <w:tcW w:w="5107" w:type="dxa"/>
            <w:tcBorders>
              <w:top w:val="dotted" w:sz="4" w:space="0" w:color="auto"/>
            </w:tcBorders>
          </w:tcPr>
          <w:p w14:paraId="67470491" w14:textId="77777777" w:rsidR="00FA07D5" w:rsidRPr="009C3AF3" w:rsidRDefault="00FA07D5" w:rsidP="00FA07D5">
            <w:pPr>
              <w:rPr>
                <w:rFonts w:cstheme="minorHAnsi"/>
              </w:rPr>
            </w:pPr>
            <w:r w:rsidRPr="009C3AF3">
              <w:rPr>
                <w:rFonts w:cstheme="minorHAnsi"/>
              </w:rPr>
              <w:t>Cluster: Zustimmung</w:t>
            </w:r>
          </w:p>
          <w:p w14:paraId="40433970" w14:textId="2A871089" w:rsidR="00FA07D5" w:rsidRPr="00F127C3" w:rsidRDefault="00FA07D5" w:rsidP="00FA07D5">
            <w:pPr>
              <w:rPr>
                <w:rFonts w:cstheme="minorHAnsi"/>
              </w:rPr>
            </w:pPr>
            <w:r w:rsidRPr="009C3AF3">
              <w:rPr>
                <w:rFonts w:cstheme="minorHAnsi"/>
              </w:rPr>
              <w:t>Zeitreihe akzeptiert</w:t>
            </w:r>
          </w:p>
        </w:tc>
      </w:tr>
    </w:tbl>
    <w:p w14:paraId="334DCFF8" w14:textId="32159A89" w:rsidR="00C70B11" w:rsidRPr="00246E48" w:rsidRDefault="008F78A2" w:rsidP="001F2FE1">
      <w:pPr>
        <w:pStyle w:val="berschrift2"/>
      </w:pPr>
      <w:bookmarkStart w:id="751" w:name="_Toc62633644"/>
      <w:bookmarkStart w:id="752" w:name="_Toc115371095"/>
      <w:r>
        <w:t>AD</w:t>
      </w:r>
      <w:bookmarkStart w:id="753" w:name="_Toc64453980"/>
      <w:r w:rsidR="00C70B11" w:rsidRPr="00246E48">
        <w:t xml:space="preserve">: </w:t>
      </w:r>
      <w:r w:rsidR="00C70B11" w:rsidRPr="00046EEA">
        <w:t>Anforderung der Lieferantenausfallarbeitsclearingliste einmalig oder durch ein Abonnement</w:t>
      </w:r>
      <w:r w:rsidR="00C70B11">
        <w:t xml:space="preserve"> (Erstabonnierung)</w:t>
      </w:r>
      <w:bookmarkEnd w:id="751"/>
      <w:bookmarkEnd w:id="752"/>
      <w:bookmarkEnd w:id="753"/>
    </w:p>
    <w:p w14:paraId="4B303D87" w14:textId="207B9BA0" w:rsidR="00C70B11" w:rsidRPr="00F3755F" w:rsidRDefault="00C70B11" w:rsidP="009C3AF3">
      <w:pPr>
        <w:pStyle w:val="berschrift3"/>
        <w:rPr>
          <w:lang w:val="it-IT"/>
        </w:rPr>
      </w:pPr>
      <w:bookmarkStart w:id="754" w:name="_Toc62633645"/>
      <w:bookmarkStart w:id="755" w:name="_Toc64453981"/>
      <w:bookmarkStart w:id="756" w:name="_Toc115371096"/>
      <w:r w:rsidRPr="00F3755F">
        <w:rPr>
          <w:lang w:val="it-IT"/>
        </w:rPr>
        <w:t>E_00</w:t>
      </w:r>
      <w:r>
        <w:rPr>
          <w:lang w:val="it-IT"/>
        </w:rPr>
        <w:t>94</w:t>
      </w:r>
      <w:r w:rsidRPr="00F3755F">
        <w:rPr>
          <w:lang w:val="it-IT"/>
        </w:rPr>
        <w:t>_</w:t>
      </w:r>
      <w:r>
        <w:rPr>
          <w:lang w:val="it-IT"/>
        </w:rPr>
        <w:t>Erstabonnierung</w:t>
      </w:r>
      <w:r w:rsidRPr="00F3755F">
        <w:rPr>
          <w:lang w:val="it-IT"/>
        </w:rPr>
        <w:t xml:space="preserve"> prüfen</w:t>
      </w:r>
      <w:bookmarkEnd w:id="754"/>
      <w:bookmarkEnd w:id="755"/>
      <w:bookmarkEnd w:id="756"/>
    </w:p>
    <w:p w14:paraId="06C387E9" w14:textId="77777777" w:rsidR="00C70B11" w:rsidRDefault="00C70B11" w:rsidP="009C3AF3">
      <w:r w:rsidRPr="00246E48">
        <w:t>Derzeit ist für diese Entscheidung kein Entscheidungsbaum notwendig, da keine Antwort gegeben wird und ausschließlich die Liste versandt wird.</w:t>
      </w:r>
    </w:p>
    <w:p w14:paraId="6D75594A" w14:textId="11BD8E1D" w:rsidR="00C70B11" w:rsidRPr="00246E48" w:rsidRDefault="008F78A2" w:rsidP="001F2FE1">
      <w:pPr>
        <w:pStyle w:val="berschrift2"/>
      </w:pPr>
      <w:bookmarkStart w:id="757" w:name="_Toc62633646"/>
      <w:bookmarkStart w:id="758" w:name="_Toc115371097"/>
      <w:r>
        <w:t>AD</w:t>
      </w:r>
      <w:bookmarkStart w:id="759" w:name="_Toc64453982"/>
      <w:r w:rsidR="00C70B11" w:rsidRPr="00246E48">
        <w:t xml:space="preserve">: </w:t>
      </w:r>
      <w:r w:rsidR="00C70B11" w:rsidRPr="00046EEA">
        <w:t>Anforderung der Lieferantenausfallarbeitsclearingliste einmalig oder durch ein Abonnement</w:t>
      </w:r>
      <w:r w:rsidR="00C70B11">
        <w:t xml:space="preserve"> (Einzelanforderung)</w:t>
      </w:r>
      <w:bookmarkEnd w:id="757"/>
      <w:bookmarkEnd w:id="758"/>
      <w:bookmarkEnd w:id="759"/>
    </w:p>
    <w:p w14:paraId="49EF5408" w14:textId="19FA05DB" w:rsidR="00C70B11" w:rsidRDefault="00C70B11" w:rsidP="009C3AF3">
      <w:pPr>
        <w:pStyle w:val="berschrift3"/>
        <w:rPr>
          <w:lang w:val="it-IT"/>
        </w:rPr>
      </w:pPr>
      <w:bookmarkStart w:id="760" w:name="_Toc62633647"/>
      <w:bookmarkStart w:id="761" w:name="_Toc64453983"/>
      <w:bookmarkStart w:id="762" w:name="_Toc115371098"/>
      <w:r w:rsidRPr="00F3755F">
        <w:rPr>
          <w:lang w:val="it-IT"/>
        </w:rPr>
        <w:t>E_00</w:t>
      </w:r>
      <w:r>
        <w:rPr>
          <w:lang w:val="it-IT"/>
        </w:rPr>
        <w:t>95</w:t>
      </w:r>
      <w:r w:rsidRPr="00F3755F">
        <w:rPr>
          <w:lang w:val="it-IT"/>
        </w:rPr>
        <w:t>_</w:t>
      </w:r>
      <w:r>
        <w:rPr>
          <w:lang w:val="it-IT"/>
        </w:rPr>
        <w:t>Einzelanforderung</w:t>
      </w:r>
      <w:r w:rsidRPr="00F3755F">
        <w:rPr>
          <w:lang w:val="it-IT"/>
        </w:rPr>
        <w:t xml:space="preserve"> prüfen</w:t>
      </w:r>
      <w:bookmarkEnd w:id="760"/>
      <w:bookmarkEnd w:id="761"/>
      <w:bookmarkEnd w:id="762"/>
    </w:p>
    <w:p w14:paraId="2C49CAE0" w14:textId="77777777" w:rsidR="00C70B11" w:rsidRDefault="00C70B11" w:rsidP="009C3AF3">
      <w:r w:rsidRPr="00246E48">
        <w:t>Derzeit ist für diese Entscheidung kein Entscheidungsbaum notwendig, da die Ablehnung über eine APERAK erfolgt.</w:t>
      </w:r>
    </w:p>
    <w:p w14:paraId="25F8B96F" w14:textId="65673B60" w:rsidR="00C70B11" w:rsidRPr="007512DC" w:rsidRDefault="00C70B11" w:rsidP="009C3AF3">
      <w:pPr>
        <w:rPr>
          <w:lang w:val="it-IT"/>
        </w:rPr>
      </w:pPr>
      <w:r w:rsidRPr="007512DC">
        <w:rPr>
          <w:lang w:val="it-IT"/>
        </w:rPr>
        <w:br w:type="page"/>
      </w:r>
    </w:p>
    <w:p w14:paraId="51EEAACB" w14:textId="48A301EC" w:rsidR="00C70B11" w:rsidRPr="007512DC" w:rsidRDefault="008F78A2" w:rsidP="001F2FE1">
      <w:pPr>
        <w:pStyle w:val="berschrift2"/>
        <w:rPr>
          <w:lang w:val="it-IT"/>
        </w:rPr>
      </w:pPr>
      <w:bookmarkStart w:id="763" w:name="_Toc62633648"/>
      <w:bookmarkStart w:id="764" w:name="_Toc115371099"/>
      <w:r>
        <w:rPr>
          <w:lang w:val="it-IT"/>
        </w:rPr>
        <w:t>AD</w:t>
      </w:r>
      <w:bookmarkStart w:id="765" w:name="_Toc64453984"/>
      <w:r w:rsidR="00C70B11" w:rsidRPr="007512DC">
        <w:rPr>
          <w:lang w:val="it-IT"/>
        </w:rPr>
        <w:t>: Austausch der Lieferantenausfallarbeitsclearingliste (gültige Abonnierung)</w:t>
      </w:r>
      <w:bookmarkEnd w:id="763"/>
      <w:bookmarkEnd w:id="764"/>
      <w:bookmarkEnd w:id="765"/>
    </w:p>
    <w:p w14:paraId="4C1B14EC" w14:textId="2B813281" w:rsidR="00C70B11" w:rsidRPr="007512DC" w:rsidRDefault="00C70B11" w:rsidP="005D7626">
      <w:pPr>
        <w:pStyle w:val="berschrift3"/>
        <w:rPr>
          <w:lang w:val="it-IT"/>
        </w:rPr>
      </w:pPr>
      <w:bookmarkStart w:id="766" w:name="_Toc62633649"/>
      <w:bookmarkStart w:id="767" w:name="_Toc64453985"/>
      <w:bookmarkStart w:id="768" w:name="_Toc115371100"/>
      <w:r w:rsidRPr="007512DC">
        <w:rPr>
          <w:lang w:val="it-IT"/>
        </w:rPr>
        <w:t>E_0096_Marktlokationen mit LF-AACL abgleichen</w:t>
      </w:r>
      <w:bookmarkEnd w:id="766"/>
      <w:bookmarkEnd w:id="767"/>
      <w:bookmarkEnd w:id="768"/>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FA07D5" w:rsidRPr="00F127C3" w14:paraId="4AF7876B" w14:textId="77777777" w:rsidTr="00C62443">
        <w:trPr>
          <w:trHeight w:val="454"/>
        </w:trPr>
        <w:tc>
          <w:tcPr>
            <w:tcW w:w="14327" w:type="dxa"/>
            <w:gridSpan w:val="6"/>
            <w:shd w:val="clear" w:color="auto" w:fill="D8DFE4"/>
            <w:vAlign w:val="center"/>
          </w:tcPr>
          <w:p w14:paraId="2E27E135" w14:textId="34EEAF5D" w:rsidR="00FA07D5" w:rsidRPr="00CF6B07" w:rsidRDefault="00FA07D5"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r>
      <w:tr w:rsidR="00FA07D5" w:rsidRPr="00F127C3" w14:paraId="1D501147" w14:textId="77777777" w:rsidTr="00EA0C73">
        <w:trPr>
          <w:gridAfter w:val="1"/>
          <w:wAfter w:w="11" w:type="dxa"/>
        </w:trPr>
        <w:tc>
          <w:tcPr>
            <w:tcW w:w="562" w:type="dxa"/>
            <w:shd w:val="clear" w:color="auto" w:fill="D8DFE4"/>
          </w:tcPr>
          <w:p w14:paraId="1512F38F" w14:textId="77777777" w:rsidR="00FA07D5" w:rsidRPr="00CF6B07" w:rsidRDefault="00FA07D5" w:rsidP="004C073D">
            <w:pPr>
              <w:contextualSpacing/>
              <w:rPr>
                <w:rFonts w:cstheme="minorHAnsi"/>
              </w:rPr>
            </w:pPr>
            <w:r w:rsidRPr="00CF6B07">
              <w:rPr>
                <w:rFonts w:cstheme="minorHAnsi"/>
              </w:rPr>
              <w:t>Nr.</w:t>
            </w:r>
          </w:p>
        </w:tc>
        <w:tc>
          <w:tcPr>
            <w:tcW w:w="6237" w:type="dxa"/>
            <w:shd w:val="clear" w:color="auto" w:fill="D8DFE4"/>
          </w:tcPr>
          <w:p w14:paraId="131666B4" w14:textId="77777777" w:rsidR="00FA07D5" w:rsidRPr="00CF6B07" w:rsidRDefault="00FA07D5" w:rsidP="004C073D">
            <w:pPr>
              <w:contextualSpacing/>
              <w:rPr>
                <w:rFonts w:cstheme="minorHAnsi"/>
              </w:rPr>
            </w:pPr>
            <w:r w:rsidRPr="00CF6B07">
              <w:rPr>
                <w:rFonts w:cstheme="minorHAnsi"/>
              </w:rPr>
              <w:t>Prüfschritt</w:t>
            </w:r>
          </w:p>
        </w:tc>
        <w:tc>
          <w:tcPr>
            <w:tcW w:w="1559" w:type="dxa"/>
            <w:shd w:val="clear" w:color="auto" w:fill="D8DFE4"/>
          </w:tcPr>
          <w:p w14:paraId="5D6ED23E" w14:textId="77777777" w:rsidR="00FA07D5" w:rsidRPr="00CF6B07" w:rsidRDefault="00FA07D5" w:rsidP="004C073D">
            <w:pPr>
              <w:ind w:left="55"/>
              <w:contextualSpacing/>
              <w:rPr>
                <w:rFonts w:cstheme="minorHAnsi"/>
              </w:rPr>
            </w:pPr>
            <w:r w:rsidRPr="00CF6B07">
              <w:rPr>
                <w:rFonts w:cstheme="minorHAnsi"/>
              </w:rPr>
              <w:t>Prüfergebnis</w:t>
            </w:r>
          </w:p>
        </w:tc>
        <w:tc>
          <w:tcPr>
            <w:tcW w:w="851" w:type="dxa"/>
            <w:shd w:val="clear" w:color="auto" w:fill="D8DFE4"/>
          </w:tcPr>
          <w:p w14:paraId="7F847FF8" w14:textId="77777777" w:rsidR="00FA07D5" w:rsidRPr="00CF6B07" w:rsidRDefault="00FA07D5" w:rsidP="004C073D">
            <w:pPr>
              <w:contextualSpacing/>
              <w:rPr>
                <w:rFonts w:cstheme="minorHAnsi"/>
              </w:rPr>
            </w:pPr>
            <w:r w:rsidRPr="00CF6B07">
              <w:rPr>
                <w:rFonts w:cstheme="minorHAnsi"/>
              </w:rPr>
              <w:t>Code</w:t>
            </w:r>
          </w:p>
        </w:tc>
        <w:tc>
          <w:tcPr>
            <w:tcW w:w="5107" w:type="dxa"/>
            <w:shd w:val="clear" w:color="auto" w:fill="D8DFE4"/>
          </w:tcPr>
          <w:p w14:paraId="192E3911" w14:textId="77777777" w:rsidR="00FA07D5" w:rsidRPr="00CF6B07" w:rsidRDefault="00FA07D5" w:rsidP="004C073D">
            <w:pPr>
              <w:contextualSpacing/>
              <w:rPr>
                <w:rFonts w:cstheme="minorHAnsi"/>
              </w:rPr>
            </w:pPr>
            <w:r w:rsidRPr="00CF6B07">
              <w:rPr>
                <w:rFonts w:cstheme="minorHAnsi"/>
              </w:rPr>
              <w:t>Hinweis</w:t>
            </w:r>
          </w:p>
        </w:tc>
      </w:tr>
      <w:tr w:rsidR="00FA07D5" w:rsidRPr="00F127C3" w14:paraId="5723578E" w14:textId="77777777" w:rsidTr="00EA0C73">
        <w:trPr>
          <w:gridAfter w:val="1"/>
          <w:wAfter w:w="11" w:type="dxa"/>
        </w:trPr>
        <w:tc>
          <w:tcPr>
            <w:tcW w:w="562" w:type="dxa"/>
            <w:vMerge w:val="restart"/>
          </w:tcPr>
          <w:p w14:paraId="23B38AF0" w14:textId="1D2F4DFF" w:rsidR="00FA07D5" w:rsidRPr="00F127C3" w:rsidRDefault="00FA07D5" w:rsidP="00FA07D5">
            <w:pPr>
              <w:rPr>
                <w:rFonts w:cstheme="minorHAnsi"/>
              </w:rPr>
            </w:pPr>
            <w:r w:rsidRPr="005D7626">
              <w:rPr>
                <w:rFonts w:cstheme="minorHAnsi"/>
              </w:rPr>
              <w:t>1</w:t>
            </w:r>
          </w:p>
        </w:tc>
        <w:tc>
          <w:tcPr>
            <w:tcW w:w="6237" w:type="dxa"/>
            <w:vMerge w:val="restart"/>
          </w:tcPr>
          <w:p w14:paraId="39E5F13B" w14:textId="0E35F626" w:rsidR="00FA07D5" w:rsidRPr="00F127C3" w:rsidRDefault="00FA07D5" w:rsidP="00FA07D5">
            <w:pPr>
              <w:rPr>
                <w:rFonts w:cstheme="minorHAnsi"/>
              </w:rPr>
            </w:pPr>
            <w:r w:rsidRPr="005D7626">
              <w:rPr>
                <w:rFonts w:cstheme="minorHAnsi"/>
              </w:rPr>
              <w:t>Liegt für diesen MaBiS-ZP ein gültiges LF-AACL Abonnement vor?</w:t>
            </w:r>
          </w:p>
        </w:tc>
        <w:tc>
          <w:tcPr>
            <w:tcW w:w="1559" w:type="dxa"/>
            <w:tcBorders>
              <w:bottom w:val="dotted" w:sz="4" w:space="0" w:color="auto"/>
            </w:tcBorders>
          </w:tcPr>
          <w:p w14:paraId="45642852" w14:textId="585EF222" w:rsidR="00FA07D5" w:rsidRPr="00F127C3" w:rsidRDefault="00FA07D5" w:rsidP="00FA07D5">
            <w:pPr>
              <w:rPr>
                <w:rFonts w:cstheme="minorHAnsi"/>
              </w:rPr>
            </w:pPr>
            <w:r w:rsidRPr="005D7626">
              <w:rPr>
                <w:rFonts w:cstheme="minorHAnsi"/>
              </w:rPr>
              <w:t>nein</w:t>
            </w:r>
          </w:p>
        </w:tc>
        <w:tc>
          <w:tcPr>
            <w:tcW w:w="851" w:type="dxa"/>
            <w:tcBorders>
              <w:bottom w:val="dotted" w:sz="4" w:space="0" w:color="auto"/>
            </w:tcBorders>
          </w:tcPr>
          <w:p w14:paraId="2E6B9AFF" w14:textId="4D7BD7D8" w:rsidR="00FA07D5" w:rsidRPr="00F127C3" w:rsidRDefault="00FA07D5" w:rsidP="00FA07D5">
            <w:pPr>
              <w:rPr>
                <w:rFonts w:cstheme="minorHAnsi"/>
              </w:rPr>
            </w:pPr>
            <w:r w:rsidRPr="005D7626">
              <w:rPr>
                <w:rFonts w:cstheme="minorHAnsi"/>
              </w:rPr>
              <w:t>A01</w:t>
            </w:r>
          </w:p>
        </w:tc>
        <w:tc>
          <w:tcPr>
            <w:tcW w:w="5107" w:type="dxa"/>
            <w:tcBorders>
              <w:bottom w:val="dotted" w:sz="4" w:space="0" w:color="auto"/>
            </w:tcBorders>
          </w:tcPr>
          <w:p w14:paraId="23145CFA" w14:textId="77777777" w:rsidR="00FA07D5" w:rsidRPr="005D7626" w:rsidRDefault="00FA07D5" w:rsidP="00FA07D5">
            <w:pPr>
              <w:rPr>
                <w:rFonts w:cstheme="minorHAnsi"/>
              </w:rPr>
            </w:pPr>
            <w:r w:rsidRPr="005D7626">
              <w:rPr>
                <w:rFonts w:cstheme="minorHAnsi"/>
              </w:rPr>
              <w:t>Cluster: Ablehnung der gesamten Liste</w:t>
            </w:r>
          </w:p>
          <w:p w14:paraId="7125EDDE" w14:textId="5F3F9EB0" w:rsidR="00FA07D5" w:rsidRPr="00F127C3" w:rsidRDefault="00FA07D5" w:rsidP="00FA07D5">
            <w:pPr>
              <w:rPr>
                <w:rFonts w:cstheme="minorHAnsi"/>
              </w:rPr>
            </w:pPr>
            <w:r w:rsidRPr="005D7626">
              <w:rPr>
                <w:rFonts w:cstheme="minorHAnsi"/>
              </w:rPr>
              <w:t>Zeitraum nicht plausibel</w:t>
            </w:r>
          </w:p>
        </w:tc>
      </w:tr>
      <w:tr w:rsidR="00FA07D5" w:rsidRPr="00F127C3" w14:paraId="08D2850E" w14:textId="77777777" w:rsidTr="00EA0C73">
        <w:trPr>
          <w:gridAfter w:val="1"/>
          <w:wAfter w:w="11" w:type="dxa"/>
        </w:trPr>
        <w:tc>
          <w:tcPr>
            <w:tcW w:w="562" w:type="dxa"/>
            <w:vMerge/>
          </w:tcPr>
          <w:p w14:paraId="01E2D0CF" w14:textId="77777777" w:rsidR="00FA07D5" w:rsidRPr="00F127C3" w:rsidRDefault="00FA07D5" w:rsidP="00FA07D5">
            <w:pPr>
              <w:rPr>
                <w:rFonts w:cstheme="minorHAnsi"/>
              </w:rPr>
            </w:pPr>
          </w:p>
        </w:tc>
        <w:tc>
          <w:tcPr>
            <w:tcW w:w="6237" w:type="dxa"/>
            <w:vMerge/>
          </w:tcPr>
          <w:p w14:paraId="75715017" w14:textId="77777777" w:rsidR="00FA07D5" w:rsidRPr="00F127C3" w:rsidRDefault="00FA07D5" w:rsidP="00FA07D5">
            <w:pPr>
              <w:rPr>
                <w:rFonts w:cstheme="minorHAnsi"/>
              </w:rPr>
            </w:pPr>
          </w:p>
        </w:tc>
        <w:tc>
          <w:tcPr>
            <w:tcW w:w="1559" w:type="dxa"/>
            <w:tcBorders>
              <w:top w:val="dotted" w:sz="4" w:space="0" w:color="auto"/>
            </w:tcBorders>
          </w:tcPr>
          <w:p w14:paraId="171A79B9" w14:textId="26B7A4CC" w:rsidR="00FA07D5" w:rsidRPr="00F127C3" w:rsidRDefault="00FA07D5" w:rsidP="00FA07D5">
            <w:pPr>
              <w:rPr>
                <w:rFonts w:cstheme="minorHAnsi"/>
              </w:rPr>
            </w:pPr>
            <w:r w:rsidRPr="005D7626">
              <w:rPr>
                <w:rFonts w:cstheme="minorHAnsi"/>
              </w:rPr>
              <w:t xml:space="preserve">ja </w:t>
            </w:r>
            <w:r w:rsidRPr="005D7626">
              <w:rPr>
                <w:rFonts w:ascii="Wingdings" w:eastAsia="Wingdings" w:hAnsi="Wingdings" w:cstheme="minorHAnsi"/>
              </w:rPr>
              <w:sym w:font="Wingdings" w:char="F0E0"/>
            </w:r>
            <w:r w:rsidRPr="005D7626">
              <w:rPr>
                <w:rFonts w:cstheme="minorHAnsi"/>
              </w:rPr>
              <w:t xml:space="preserve"> 2</w:t>
            </w:r>
          </w:p>
        </w:tc>
        <w:tc>
          <w:tcPr>
            <w:tcW w:w="851" w:type="dxa"/>
            <w:tcBorders>
              <w:top w:val="dotted" w:sz="4" w:space="0" w:color="auto"/>
            </w:tcBorders>
          </w:tcPr>
          <w:p w14:paraId="6DBC5FE2" w14:textId="77777777" w:rsidR="00FA07D5" w:rsidRPr="00F127C3" w:rsidRDefault="00FA07D5" w:rsidP="00FA07D5">
            <w:pPr>
              <w:rPr>
                <w:rFonts w:cstheme="minorHAnsi"/>
              </w:rPr>
            </w:pPr>
          </w:p>
        </w:tc>
        <w:tc>
          <w:tcPr>
            <w:tcW w:w="5107" w:type="dxa"/>
            <w:tcBorders>
              <w:top w:val="dotted" w:sz="4" w:space="0" w:color="auto"/>
            </w:tcBorders>
          </w:tcPr>
          <w:p w14:paraId="6EB74B59" w14:textId="77777777" w:rsidR="00FA07D5" w:rsidRPr="00F127C3" w:rsidRDefault="00FA07D5" w:rsidP="00FA07D5">
            <w:pPr>
              <w:rPr>
                <w:rFonts w:cstheme="minorHAnsi"/>
              </w:rPr>
            </w:pPr>
          </w:p>
        </w:tc>
      </w:tr>
      <w:tr w:rsidR="00FA07D5" w:rsidRPr="00F127C3" w14:paraId="00A1138E" w14:textId="77777777" w:rsidTr="00EA0C73">
        <w:trPr>
          <w:gridAfter w:val="1"/>
          <w:wAfter w:w="11" w:type="dxa"/>
        </w:trPr>
        <w:tc>
          <w:tcPr>
            <w:tcW w:w="562" w:type="dxa"/>
            <w:vMerge w:val="restart"/>
          </w:tcPr>
          <w:p w14:paraId="0F4716F9" w14:textId="6E39FE4C" w:rsidR="00FA07D5" w:rsidRPr="00F127C3" w:rsidRDefault="00FA07D5" w:rsidP="00FA07D5">
            <w:pPr>
              <w:rPr>
                <w:rFonts w:cstheme="minorHAnsi"/>
              </w:rPr>
            </w:pPr>
            <w:r w:rsidRPr="005D7626">
              <w:rPr>
                <w:rFonts w:cstheme="minorHAnsi"/>
              </w:rPr>
              <w:t>2</w:t>
            </w:r>
          </w:p>
        </w:tc>
        <w:tc>
          <w:tcPr>
            <w:tcW w:w="6237" w:type="dxa"/>
            <w:vMerge w:val="restart"/>
          </w:tcPr>
          <w:p w14:paraId="3548FA5E" w14:textId="794734C2" w:rsidR="00FA07D5" w:rsidRPr="00F127C3" w:rsidRDefault="008D4ECF" w:rsidP="00FA07D5">
            <w:pPr>
              <w:rPr>
                <w:rFonts w:cstheme="minorHAnsi"/>
              </w:rPr>
            </w:pPr>
            <w:r w:rsidRPr="008D4ECF">
              <w:rPr>
                <w:rFonts w:cstheme="minorHAnsi"/>
              </w:rPr>
              <w:t>Entspricht die Versionsangabe in der LF-AACL der Versionsangabe einer vorliegenden LF-AASZR?</w:t>
            </w:r>
          </w:p>
        </w:tc>
        <w:tc>
          <w:tcPr>
            <w:tcW w:w="1559" w:type="dxa"/>
            <w:tcBorders>
              <w:bottom w:val="dotted" w:sz="4" w:space="0" w:color="auto"/>
            </w:tcBorders>
          </w:tcPr>
          <w:p w14:paraId="4BB9AC8F" w14:textId="6E94D012" w:rsidR="00FA07D5" w:rsidRPr="00F127C3" w:rsidRDefault="00FA07D5" w:rsidP="00FA07D5">
            <w:pPr>
              <w:rPr>
                <w:rFonts w:cstheme="minorHAnsi"/>
              </w:rPr>
            </w:pPr>
            <w:r w:rsidRPr="005D7626">
              <w:rPr>
                <w:rFonts w:cstheme="minorHAnsi"/>
              </w:rPr>
              <w:t>nein</w:t>
            </w:r>
          </w:p>
        </w:tc>
        <w:tc>
          <w:tcPr>
            <w:tcW w:w="851" w:type="dxa"/>
            <w:tcBorders>
              <w:bottom w:val="dotted" w:sz="4" w:space="0" w:color="auto"/>
            </w:tcBorders>
          </w:tcPr>
          <w:p w14:paraId="2D1DBD92" w14:textId="5DFF2EE2" w:rsidR="00FA07D5" w:rsidRPr="00F127C3" w:rsidRDefault="00FA07D5" w:rsidP="00FA07D5">
            <w:pPr>
              <w:rPr>
                <w:rFonts w:cstheme="minorHAnsi"/>
              </w:rPr>
            </w:pPr>
            <w:r w:rsidRPr="005D7626">
              <w:rPr>
                <w:rFonts w:cstheme="minorHAnsi"/>
              </w:rPr>
              <w:t>A02</w:t>
            </w:r>
          </w:p>
        </w:tc>
        <w:tc>
          <w:tcPr>
            <w:tcW w:w="5107" w:type="dxa"/>
            <w:tcBorders>
              <w:bottom w:val="dotted" w:sz="4" w:space="0" w:color="auto"/>
            </w:tcBorders>
          </w:tcPr>
          <w:p w14:paraId="21B6871E" w14:textId="77777777" w:rsidR="00FA07D5" w:rsidRPr="005D7626" w:rsidRDefault="00FA07D5" w:rsidP="00FA07D5">
            <w:pPr>
              <w:rPr>
                <w:rFonts w:cstheme="minorHAnsi"/>
              </w:rPr>
            </w:pPr>
            <w:r w:rsidRPr="005D7626">
              <w:rPr>
                <w:rFonts w:cstheme="minorHAnsi"/>
              </w:rPr>
              <w:t>Cluster: Ablehnung der gesamten Liste</w:t>
            </w:r>
            <w:r w:rsidRPr="005D7626" w:rsidDel="0011183B">
              <w:rPr>
                <w:rFonts w:cstheme="minorHAnsi"/>
              </w:rPr>
              <w:t xml:space="preserve"> </w:t>
            </w:r>
          </w:p>
          <w:p w14:paraId="68FE58C9" w14:textId="726A5CC4" w:rsidR="00FA07D5" w:rsidRPr="00F127C3" w:rsidRDefault="00FA07D5" w:rsidP="00FA07D5">
            <w:pPr>
              <w:rPr>
                <w:rFonts w:cstheme="minorHAnsi"/>
              </w:rPr>
            </w:pPr>
            <w:r w:rsidRPr="005D7626">
              <w:rPr>
                <w:rFonts w:cstheme="minorHAnsi"/>
              </w:rPr>
              <w:t>Version nicht zugelassen</w:t>
            </w:r>
          </w:p>
        </w:tc>
      </w:tr>
      <w:tr w:rsidR="00FA07D5" w:rsidRPr="00F127C3" w14:paraId="04ACC445" w14:textId="77777777" w:rsidTr="00EA0C73">
        <w:trPr>
          <w:gridAfter w:val="1"/>
          <w:wAfter w:w="11" w:type="dxa"/>
        </w:trPr>
        <w:tc>
          <w:tcPr>
            <w:tcW w:w="562" w:type="dxa"/>
            <w:vMerge/>
          </w:tcPr>
          <w:p w14:paraId="3E77DDB7" w14:textId="77777777" w:rsidR="00FA07D5" w:rsidRPr="00F127C3" w:rsidRDefault="00FA07D5" w:rsidP="00FA07D5">
            <w:pPr>
              <w:rPr>
                <w:rFonts w:cstheme="minorHAnsi"/>
              </w:rPr>
            </w:pPr>
          </w:p>
        </w:tc>
        <w:tc>
          <w:tcPr>
            <w:tcW w:w="6237" w:type="dxa"/>
            <w:vMerge/>
          </w:tcPr>
          <w:p w14:paraId="178198FD" w14:textId="77777777" w:rsidR="00FA07D5" w:rsidRPr="00F127C3" w:rsidRDefault="00FA07D5" w:rsidP="00FA07D5">
            <w:pPr>
              <w:rPr>
                <w:rFonts w:cstheme="minorHAnsi"/>
              </w:rPr>
            </w:pPr>
          </w:p>
        </w:tc>
        <w:tc>
          <w:tcPr>
            <w:tcW w:w="1559" w:type="dxa"/>
            <w:tcBorders>
              <w:top w:val="dotted" w:sz="4" w:space="0" w:color="auto"/>
            </w:tcBorders>
          </w:tcPr>
          <w:p w14:paraId="61D6E93D" w14:textId="7575C75B" w:rsidR="00FA07D5" w:rsidRPr="00F127C3" w:rsidRDefault="00FA07D5" w:rsidP="00FA07D5">
            <w:pPr>
              <w:rPr>
                <w:rFonts w:cstheme="minorHAnsi"/>
              </w:rPr>
            </w:pPr>
            <w:r w:rsidRPr="005D7626">
              <w:rPr>
                <w:rFonts w:cstheme="minorHAnsi"/>
              </w:rPr>
              <w:t xml:space="preserve">ja </w:t>
            </w:r>
            <w:r w:rsidRPr="005D7626">
              <w:rPr>
                <w:rFonts w:ascii="Wingdings" w:eastAsia="Wingdings" w:hAnsi="Wingdings" w:cstheme="minorHAnsi"/>
              </w:rPr>
              <w:sym w:font="Wingdings" w:char="F0E0"/>
            </w:r>
            <w:r w:rsidRPr="005D7626">
              <w:rPr>
                <w:rFonts w:cstheme="minorHAnsi"/>
              </w:rPr>
              <w:t xml:space="preserve"> 3</w:t>
            </w:r>
          </w:p>
        </w:tc>
        <w:tc>
          <w:tcPr>
            <w:tcW w:w="851" w:type="dxa"/>
            <w:tcBorders>
              <w:top w:val="dotted" w:sz="4" w:space="0" w:color="auto"/>
            </w:tcBorders>
          </w:tcPr>
          <w:p w14:paraId="0CBEC65E" w14:textId="77777777" w:rsidR="00FA07D5" w:rsidRPr="00F127C3" w:rsidRDefault="00FA07D5" w:rsidP="00FA07D5">
            <w:pPr>
              <w:rPr>
                <w:rFonts w:cstheme="minorHAnsi"/>
              </w:rPr>
            </w:pPr>
          </w:p>
        </w:tc>
        <w:tc>
          <w:tcPr>
            <w:tcW w:w="5107" w:type="dxa"/>
            <w:tcBorders>
              <w:top w:val="dotted" w:sz="4" w:space="0" w:color="auto"/>
            </w:tcBorders>
          </w:tcPr>
          <w:p w14:paraId="0DCCCBA2" w14:textId="77777777" w:rsidR="00FA07D5" w:rsidRPr="00F127C3" w:rsidRDefault="00FA07D5" w:rsidP="00FA07D5">
            <w:pPr>
              <w:rPr>
                <w:rFonts w:cstheme="minorHAnsi"/>
              </w:rPr>
            </w:pPr>
          </w:p>
        </w:tc>
      </w:tr>
      <w:tr w:rsidR="00FA07D5" w:rsidRPr="00F127C3" w14:paraId="689AAFE2" w14:textId="77777777" w:rsidTr="0055228E">
        <w:trPr>
          <w:gridAfter w:val="1"/>
          <w:wAfter w:w="11" w:type="dxa"/>
        </w:trPr>
        <w:tc>
          <w:tcPr>
            <w:tcW w:w="14316" w:type="dxa"/>
            <w:gridSpan w:val="5"/>
          </w:tcPr>
          <w:p w14:paraId="37919F57" w14:textId="547B032F" w:rsidR="00FA07D5" w:rsidRPr="00F127C3" w:rsidRDefault="00FA07D5" w:rsidP="00FA07D5">
            <w:pPr>
              <w:rPr>
                <w:rFonts w:cstheme="minorHAnsi"/>
              </w:rPr>
            </w:pPr>
            <w:r>
              <w:rPr>
                <w:rFonts w:cstheme="minorHAnsi"/>
              </w:rPr>
              <w:t>Je Marktlokation erfolgen die nachfolgenden Prüfungen:</w:t>
            </w:r>
          </w:p>
        </w:tc>
      </w:tr>
      <w:tr w:rsidR="00FA07D5" w:rsidRPr="00F127C3" w14:paraId="65110804" w14:textId="77777777" w:rsidTr="00EA0C73">
        <w:trPr>
          <w:gridAfter w:val="1"/>
          <w:wAfter w:w="11" w:type="dxa"/>
        </w:trPr>
        <w:tc>
          <w:tcPr>
            <w:tcW w:w="562" w:type="dxa"/>
            <w:vMerge w:val="restart"/>
          </w:tcPr>
          <w:p w14:paraId="72F24A4E" w14:textId="5480DF5C" w:rsidR="00FA07D5" w:rsidRPr="00F127C3" w:rsidRDefault="00FA07D5" w:rsidP="00FA07D5">
            <w:pPr>
              <w:rPr>
                <w:rFonts w:cstheme="minorHAnsi"/>
              </w:rPr>
            </w:pPr>
            <w:r w:rsidRPr="005D7626">
              <w:rPr>
                <w:rFonts w:cstheme="minorHAnsi"/>
              </w:rPr>
              <w:t>3</w:t>
            </w:r>
          </w:p>
        </w:tc>
        <w:tc>
          <w:tcPr>
            <w:tcW w:w="6237" w:type="dxa"/>
            <w:vMerge w:val="restart"/>
          </w:tcPr>
          <w:p w14:paraId="541977DD" w14:textId="6F05A968" w:rsidR="00FA07D5" w:rsidRPr="00F127C3" w:rsidRDefault="00FA07D5" w:rsidP="00FA07D5">
            <w:pPr>
              <w:rPr>
                <w:rFonts w:cstheme="minorHAnsi"/>
              </w:rPr>
            </w:pPr>
            <w:r w:rsidRPr="005D7626">
              <w:rPr>
                <w:rFonts w:cstheme="minorHAnsi"/>
              </w:rPr>
              <w:t>Ist eine erwartete Marktlokation in der LF-AACL nicht enthalten?</w:t>
            </w:r>
          </w:p>
        </w:tc>
        <w:tc>
          <w:tcPr>
            <w:tcW w:w="1559" w:type="dxa"/>
            <w:tcBorders>
              <w:bottom w:val="dotted" w:sz="4" w:space="0" w:color="auto"/>
            </w:tcBorders>
          </w:tcPr>
          <w:p w14:paraId="701837EB" w14:textId="4740E494" w:rsidR="00FA07D5" w:rsidRPr="00F127C3" w:rsidRDefault="00FA07D5" w:rsidP="00FA07D5">
            <w:pPr>
              <w:rPr>
                <w:rFonts w:cstheme="minorHAnsi"/>
              </w:rPr>
            </w:pPr>
            <w:r w:rsidRPr="005D7626">
              <w:rPr>
                <w:rFonts w:cstheme="minorHAnsi"/>
              </w:rPr>
              <w:t>ja</w:t>
            </w:r>
          </w:p>
        </w:tc>
        <w:tc>
          <w:tcPr>
            <w:tcW w:w="851" w:type="dxa"/>
            <w:tcBorders>
              <w:bottom w:val="dotted" w:sz="4" w:space="0" w:color="auto"/>
            </w:tcBorders>
          </w:tcPr>
          <w:p w14:paraId="6C261C05" w14:textId="1F8DEDE4" w:rsidR="00FA07D5" w:rsidRPr="00F127C3" w:rsidRDefault="00FA07D5" w:rsidP="00FA07D5">
            <w:pPr>
              <w:rPr>
                <w:rFonts w:cstheme="minorHAnsi"/>
              </w:rPr>
            </w:pPr>
            <w:r w:rsidRPr="005D7626">
              <w:rPr>
                <w:rFonts w:cstheme="minorHAnsi"/>
              </w:rPr>
              <w:t>A03</w:t>
            </w:r>
          </w:p>
        </w:tc>
        <w:tc>
          <w:tcPr>
            <w:tcW w:w="5107" w:type="dxa"/>
            <w:tcBorders>
              <w:bottom w:val="dotted" w:sz="4" w:space="0" w:color="auto"/>
            </w:tcBorders>
          </w:tcPr>
          <w:p w14:paraId="22EBFB6D" w14:textId="77777777" w:rsidR="00FA07D5" w:rsidRPr="005D7626" w:rsidRDefault="00FA07D5" w:rsidP="00FA07D5">
            <w:pPr>
              <w:rPr>
                <w:rFonts w:cstheme="minorHAnsi"/>
              </w:rPr>
            </w:pPr>
            <w:r w:rsidRPr="005D7626">
              <w:rPr>
                <w:rFonts w:cstheme="minorHAnsi"/>
              </w:rPr>
              <w:t>Cluster: Korrekturliste wegen Ablehnung</w:t>
            </w:r>
          </w:p>
          <w:p w14:paraId="0D0DCA28" w14:textId="67F579D3" w:rsidR="00FA07D5" w:rsidRPr="00F127C3" w:rsidRDefault="00FA07D5" w:rsidP="00FA07D5">
            <w:pPr>
              <w:rPr>
                <w:rFonts w:cstheme="minorHAnsi"/>
              </w:rPr>
            </w:pPr>
            <w:r w:rsidRPr="005D7626">
              <w:rPr>
                <w:rFonts w:cstheme="minorHAnsi"/>
              </w:rPr>
              <w:t>Zusätzlicher Datensatz / ergänzte Marktlokation</w:t>
            </w:r>
          </w:p>
        </w:tc>
      </w:tr>
      <w:tr w:rsidR="00FA07D5" w:rsidRPr="00F127C3" w14:paraId="7AD183B9" w14:textId="77777777" w:rsidTr="00F3495B">
        <w:trPr>
          <w:gridAfter w:val="1"/>
          <w:wAfter w:w="11" w:type="dxa"/>
        </w:trPr>
        <w:tc>
          <w:tcPr>
            <w:tcW w:w="562" w:type="dxa"/>
            <w:vMerge/>
            <w:tcBorders>
              <w:bottom w:val="single" w:sz="4" w:space="0" w:color="auto"/>
            </w:tcBorders>
          </w:tcPr>
          <w:p w14:paraId="596D7717" w14:textId="77777777" w:rsidR="00FA07D5" w:rsidRPr="00F127C3" w:rsidRDefault="00FA07D5" w:rsidP="00FA07D5">
            <w:pPr>
              <w:rPr>
                <w:rFonts w:cstheme="minorHAnsi"/>
              </w:rPr>
            </w:pPr>
          </w:p>
        </w:tc>
        <w:tc>
          <w:tcPr>
            <w:tcW w:w="6237" w:type="dxa"/>
            <w:vMerge/>
            <w:tcBorders>
              <w:bottom w:val="single" w:sz="4" w:space="0" w:color="auto"/>
            </w:tcBorders>
          </w:tcPr>
          <w:p w14:paraId="577E8DF0" w14:textId="77777777" w:rsidR="00FA07D5" w:rsidRPr="00F127C3" w:rsidRDefault="00FA07D5" w:rsidP="00FA07D5">
            <w:pPr>
              <w:rPr>
                <w:rFonts w:cstheme="minorHAnsi"/>
              </w:rPr>
            </w:pPr>
          </w:p>
        </w:tc>
        <w:tc>
          <w:tcPr>
            <w:tcW w:w="1559" w:type="dxa"/>
            <w:tcBorders>
              <w:top w:val="dotted" w:sz="4" w:space="0" w:color="auto"/>
              <w:bottom w:val="single" w:sz="4" w:space="0" w:color="auto"/>
            </w:tcBorders>
          </w:tcPr>
          <w:p w14:paraId="2D180F33" w14:textId="31010F1B" w:rsidR="00FA07D5" w:rsidRPr="00F127C3" w:rsidRDefault="00FA07D5" w:rsidP="00FA07D5">
            <w:pPr>
              <w:rPr>
                <w:rFonts w:cstheme="minorHAnsi"/>
              </w:rPr>
            </w:pPr>
            <w:r w:rsidRPr="005D7626">
              <w:rPr>
                <w:rFonts w:cstheme="minorHAnsi"/>
              </w:rPr>
              <w:t xml:space="preserve">nein </w:t>
            </w:r>
            <w:r w:rsidRPr="005D7626">
              <w:rPr>
                <w:rFonts w:ascii="Wingdings" w:eastAsia="Wingdings" w:hAnsi="Wingdings" w:cstheme="minorHAnsi"/>
              </w:rPr>
              <w:sym w:font="Wingdings" w:char="F0E0"/>
            </w:r>
            <w:r w:rsidRPr="005D7626">
              <w:rPr>
                <w:rFonts w:cstheme="minorHAnsi"/>
              </w:rPr>
              <w:t xml:space="preserve"> 4</w:t>
            </w:r>
          </w:p>
        </w:tc>
        <w:tc>
          <w:tcPr>
            <w:tcW w:w="851" w:type="dxa"/>
            <w:tcBorders>
              <w:top w:val="dotted" w:sz="4" w:space="0" w:color="auto"/>
              <w:bottom w:val="single" w:sz="4" w:space="0" w:color="auto"/>
            </w:tcBorders>
          </w:tcPr>
          <w:p w14:paraId="0F0BD74B" w14:textId="77777777" w:rsidR="00FA07D5" w:rsidRPr="00F127C3" w:rsidRDefault="00FA07D5" w:rsidP="00FA07D5">
            <w:pPr>
              <w:rPr>
                <w:rFonts w:cstheme="minorHAnsi"/>
              </w:rPr>
            </w:pPr>
          </w:p>
        </w:tc>
        <w:tc>
          <w:tcPr>
            <w:tcW w:w="5107" w:type="dxa"/>
            <w:tcBorders>
              <w:top w:val="dotted" w:sz="4" w:space="0" w:color="auto"/>
              <w:bottom w:val="single" w:sz="4" w:space="0" w:color="auto"/>
            </w:tcBorders>
          </w:tcPr>
          <w:p w14:paraId="544F21D3" w14:textId="77777777" w:rsidR="00FA07D5" w:rsidRPr="00F127C3" w:rsidRDefault="00FA07D5" w:rsidP="00FA07D5">
            <w:pPr>
              <w:rPr>
                <w:rFonts w:cstheme="minorHAnsi"/>
              </w:rPr>
            </w:pPr>
          </w:p>
        </w:tc>
      </w:tr>
      <w:tr w:rsidR="00FA07D5" w:rsidRPr="00F127C3" w14:paraId="259A7EE6" w14:textId="77777777" w:rsidTr="00F3495B">
        <w:trPr>
          <w:gridAfter w:val="1"/>
          <w:wAfter w:w="11" w:type="dxa"/>
        </w:trPr>
        <w:tc>
          <w:tcPr>
            <w:tcW w:w="562" w:type="dxa"/>
            <w:vMerge w:val="restart"/>
            <w:tcBorders>
              <w:top w:val="single" w:sz="4" w:space="0" w:color="auto"/>
              <w:left w:val="single" w:sz="4" w:space="0" w:color="auto"/>
              <w:bottom w:val="single" w:sz="4" w:space="0" w:color="auto"/>
              <w:right w:val="single" w:sz="4" w:space="0" w:color="auto"/>
            </w:tcBorders>
          </w:tcPr>
          <w:p w14:paraId="52B75BDF" w14:textId="10AD3B47" w:rsidR="00FA07D5" w:rsidRPr="00F127C3" w:rsidRDefault="00FA07D5" w:rsidP="00FA07D5">
            <w:pPr>
              <w:rPr>
                <w:rFonts w:cstheme="minorHAnsi"/>
              </w:rPr>
            </w:pPr>
            <w:r w:rsidRPr="005D7626">
              <w:rPr>
                <w:rFonts w:cstheme="minorHAnsi"/>
              </w:rPr>
              <w:t>4</w:t>
            </w:r>
          </w:p>
        </w:tc>
        <w:tc>
          <w:tcPr>
            <w:tcW w:w="6237" w:type="dxa"/>
            <w:vMerge w:val="restart"/>
            <w:tcBorders>
              <w:top w:val="single" w:sz="4" w:space="0" w:color="auto"/>
              <w:left w:val="single" w:sz="4" w:space="0" w:color="auto"/>
              <w:bottom w:val="single" w:sz="4" w:space="0" w:color="auto"/>
              <w:right w:val="single" w:sz="4" w:space="0" w:color="auto"/>
            </w:tcBorders>
          </w:tcPr>
          <w:p w14:paraId="5F4C6A07" w14:textId="4F4F84DE" w:rsidR="00FA07D5" w:rsidRPr="00F127C3" w:rsidRDefault="00FA07D5" w:rsidP="00FA07D5">
            <w:pPr>
              <w:rPr>
                <w:rFonts w:cstheme="minorHAnsi"/>
              </w:rPr>
            </w:pPr>
            <w:r w:rsidRPr="005D7626">
              <w:rPr>
                <w:rFonts w:cstheme="minorHAnsi"/>
              </w:rPr>
              <w:t>Ist in der LF-AACL eine Marktlokation enthalten, die im Bilanzierungsmonat dem LF zur Bilanzierung nicht zugeordnet ist?</w:t>
            </w:r>
          </w:p>
        </w:tc>
        <w:tc>
          <w:tcPr>
            <w:tcW w:w="1559" w:type="dxa"/>
            <w:tcBorders>
              <w:top w:val="single" w:sz="4" w:space="0" w:color="auto"/>
              <w:left w:val="single" w:sz="4" w:space="0" w:color="auto"/>
              <w:bottom w:val="dotted" w:sz="4" w:space="0" w:color="auto"/>
              <w:right w:val="single" w:sz="4" w:space="0" w:color="auto"/>
            </w:tcBorders>
          </w:tcPr>
          <w:p w14:paraId="118C7D97" w14:textId="6E699011" w:rsidR="00FA07D5" w:rsidRPr="00F127C3" w:rsidRDefault="00FA07D5" w:rsidP="00FA07D5">
            <w:pPr>
              <w:rPr>
                <w:rFonts w:cstheme="minorHAnsi"/>
              </w:rPr>
            </w:pPr>
            <w:r w:rsidRPr="005D7626">
              <w:rPr>
                <w:rFonts w:cstheme="minorHAnsi"/>
              </w:rPr>
              <w:t>ja</w:t>
            </w:r>
          </w:p>
        </w:tc>
        <w:tc>
          <w:tcPr>
            <w:tcW w:w="851" w:type="dxa"/>
            <w:tcBorders>
              <w:top w:val="single" w:sz="4" w:space="0" w:color="auto"/>
              <w:left w:val="single" w:sz="4" w:space="0" w:color="auto"/>
              <w:bottom w:val="dotted" w:sz="4" w:space="0" w:color="auto"/>
              <w:right w:val="single" w:sz="4" w:space="0" w:color="auto"/>
            </w:tcBorders>
          </w:tcPr>
          <w:p w14:paraId="55BAC4AC" w14:textId="62C8D75B" w:rsidR="00FA07D5" w:rsidRPr="00F127C3" w:rsidRDefault="00FA07D5" w:rsidP="00FA07D5">
            <w:pPr>
              <w:rPr>
                <w:rFonts w:cstheme="minorHAnsi"/>
              </w:rPr>
            </w:pPr>
            <w:r w:rsidRPr="005D7626">
              <w:rPr>
                <w:rFonts w:cstheme="minorHAnsi"/>
              </w:rPr>
              <w:t>A04</w:t>
            </w:r>
          </w:p>
        </w:tc>
        <w:tc>
          <w:tcPr>
            <w:tcW w:w="5107" w:type="dxa"/>
            <w:tcBorders>
              <w:top w:val="single" w:sz="4" w:space="0" w:color="auto"/>
              <w:left w:val="single" w:sz="4" w:space="0" w:color="auto"/>
              <w:bottom w:val="dotted" w:sz="4" w:space="0" w:color="auto"/>
              <w:right w:val="single" w:sz="4" w:space="0" w:color="auto"/>
            </w:tcBorders>
          </w:tcPr>
          <w:p w14:paraId="4DFAAF93" w14:textId="77777777" w:rsidR="00FA07D5" w:rsidRPr="005D7626" w:rsidRDefault="00FA07D5" w:rsidP="00FA07D5">
            <w:pPr>
              <w:rPr>
                <w:rFonts w:cstheme="minorHAnsi"/>
              </w:rPr>
            </w:pPr>
            <w:r w:rsidRPr="005D7626">
              <w:rPr>
                <w:rFonts w:cstheme="minorHAnsi"/>
              </w:rPr>
              <w:t>Cluster: Korrekturliste wegen Ablehnung</w:t>
            </w:r>
          </w:p>
          <w:p w14:paraId="7917EAE0" w14:textId="252E7B5D" w:rsidR="00FA07D5" w:rsidRPr="00F127C3" w:rsidRDefault="00FA07D5" w:rsidP="00FA07D5">
            <w:pPr>
              <w:rPr>
                <w:rFonts w:cstheme="minorHAnsi"/>
              </w:rPr>
            </w:pPr>
            <w:r w:rsidRPr="005D7626">
              <w:rPr>
                <w:rFonts w:cstheme="minorHAnsi"/>
              </w:rPr>
              <w:t>Marktlokation falschem LF zugeordnet</w:t>
            </w:r>
          </w:p>
        </w:tc>
      </w:tr>
      <w:tr w:rsidR="00FA07D5" w:rsidRPr="00F127C3" w14:paraId="21BECA0D" w14:textId="77777777" w:rsidTr="00F3495B">
        <w:trPr>
          <w:gridAfter w:val="1"/>
          <w:wAfter w:w="11" w:type="dxa"/>
        </w:trPr>
        <w:tc>
          <w:tcPr>
            <w:tcW w:w="562" w:type="dxa"/>
            <w:vMerge/>
            <w:tcBorders>
              <w:top w:val="single" w:sz="4" w:space="0" w:color="auto"/>
              <w:left w:val="single" w:sz="4" w:space="0" w:color="auto"/>
              <w:bottom w:val="single" w:sz="4" w:space="0" w:color="auto"/>
              <w:right w:val="single" w:sz="4" w:space="0" w:color="auto"/>
            </w:tcBorders>
          </w:tcPr>
          <w:p w14:paraId="33030A35" w14:textId="77777777" w:rsidR="00FA07D5" w:rsidRPr="00F127C3" w:rsidRDefault="00FA07D5" w:rsidP="00FA07D5">
            <w:pPr>
              <w:rPr>
                <w:rFonts w:cstheme="minorHAnsi"/>
              </w:rPr>
            </w:pPr>
          </w:p>
        </w:tc>
        <w:tc>
          <w:tcPr>
            <w:tcW w:w="6237" w:type="dxa"/>
            <w:vMerge/>
            <w:tcBorders>
              <w:top w:val="single" w:sz="4" w:space="0" w:color="auto"/>
              <w:left w:val="single" w:sz="4" w:space="0" w:color="auto"/>
              <w:bottom w:val="single" w:sz="4" w:space="0" w:color="auto"/>
              <w:right w:val="single" w:sz="4" w:space="0" w:color="auto"/>
            </w:tcBorders>
          </w:tcPr>
          <w:p w14:paraId="16AB6621" w14:textId="77777777" w:rsidR="00FA07D5" w:rsidRPr="00F127C3" w:rsidRDefault="00FA07D5" w:rsidP="00FA07D5">
            <w:pPr>
              <w:rPr>
                <w:rFonts w:cstheme="minorHAnsi"/>
              </w:rPr>
            </w:pPr>
          </w:p>
        </w:tc>
        <w:tc>
          <w:tcPr>
            <w:tcW w:w="1559" w:type="dxa"/>
            <w:tcBorders>
              <w:top w:val="dotted" w:sz="4" w:space="0" w:color="auto"/>
              <w:left w:val="single" w:sz="4" w:space="0" w:color="auto"/>
              <w:bottom w:val="single" w:sz="4" w:space="0" w:color="auto"/>
              <w:right w:val="single" w:sz="4" w:space="0" w:color="auto"/>
            </w:tcBorders>
          </w:tcPr>
          <w:p w14:paraId="4879AF6B" w14:textId="033F53EA" w:rsidR="00FA07D5" w:rsidRPr="00F127C3" w:rsidRDefault="00FA07D5" w:rsidP="00FA07D5">
            <w:pPr>
              <w:rPr>
                <w:rFonts w:cstheme="minorHAnsi"/>
              </w:rPr>
            </w:pPr>
            <w:r w:rsidRPr="005D7626">
              <w:rPr>
                <w:rFonts w:cstheme="minorHAnsi"/>
              </w:rPr>
              <w:t xml:space="preserve">nein </w:t>
            </w:r>
            <w:r w:rsidRPr="005D7626">
              <w:rPr>
                <w:rFonts w:ascii="Wingdings" w:eastAsia="Wingdings" w:hAnsi="Wingdings" w:cstheme="minorHAnsi"/>
              </w:rPr>
              <w:sym w:font="Wingdings" w:char="F0E0"/>
            </w:r>
            <w:r w:rsidRPr="005D7626">
              <w:rPr>
                <w:rFonts w:cstheme="minorHAnsi"/>
              </w:rPr>
              <w:t xml:space="preserve"> 5</w:t>
            </w:r>
          </w:p>
        </w:tc>
        <w:tc>
          <w:tcPr>
            <w:tcW w:w="851" w:type="dxa"/>
            <w:tcBorders>
              <w:top w:val="dotted" w:sz="4" w:space="0" w:color="auto"/>
              <w:left w:val="single" w:sz="4" w:space="0" w:color="auto"/>
              <w:bottom w:val="single" w:sz="4" w:space="0" w:color="auto"/>
              <w:right w:val="single" w:sz="4" w:space="0" w:color="auto"/>
            </w:tcBorders>
          </w:tcPr>
          <w:p w14:paraId="7F4B74E2" w14:textId="77777777" w:rsidR="00FA07D5" w:rsidRPr="00F127C3" w:rsidRDefault="00FA07D5" w:rsidP="00FA07D5">
            <w:pPr>
              <w:rPr>
                <w:rFonts w:cstheme="minorHAnsi"/>
              </w:rPr>
            </w:pPr>
          </w:p>
        </w:tc>
        <w:tc>
          <w:tcPr>
            <w:tcW w:w="5107" w:type="dxa"/>
            <w:tcBorders>
              <w:top w:val="dotted" w:sz="4" w:space="0" w:color="auto"/>
              <w:left w:val="single" w:sz="4" w:space="0" w:color="auto"/>
              <w:bottom w:val="single" w:sz="4" w:space="0" w:color="auto"/>
              <w:right w:val="single" w:sz="4" w:space="0" w:color="auto"/>
            </w:tcBorders>
          </w:tcPr>
          <w:p w14:paraId="0CCFFA37" w14:textId="77777777" w:rsidR="00FA07D5" w:rsidRPr="00F127C3" w:rsidRDefault="00FA07D5" w:rsidP="00FA07D5">
            <w:pPr>
              <w:rPr>
                <w:rFonts w:cstheme="minorHAnsi"/>
              </w:rPr>
            </w:pPr>
          </w:p>
        </w:tc>
      </w:tr>
    </w:tbl>
    <w:p w14:paraId="49143B32"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FA07D5" w:rsidRPr="00F127C3" w14:paraId="0D2E3C44" w14:textId="77777777" w:rsidTr="003C5568">
        <w:tc>
          <w:tcPr>
            <w:tcW w:w="562" w:type="dxa"/>
            <w:vMerge w:val="restart"/>
          </w:tcPr>
          <w:p w14:paraId="2F5A25CC" w14:textId="484CE5AF" w:rsidR="00FA07D5" w:rsidRPr="00F127C3" w:rsidRDefault="00FA07D5" w:rsidP="00FA07D5">
            <w:pPr>
              <w:rPr>
                <w:rFonts w:cstheme="minorHAnsi"/>
              </w:rPr>
            </w:pPr>
            <w:r w:rsidRPr="005D7626">
              <w:rPr>
                <w:rFonts w:cstheme="minorHAnsi"/>
              </w:rPr>
              <w:t>5</w:t>
            </w:r>
          </w:p>
        </w:tc>
        <w:tc>
          <w:tcPr>
            <w:tcW w:w="6237" w:type="dxa"/>
            <w:vMerge w:val="restart"/>
          </w:tcPr>
          <w:p w14:paraId="3068CB1E" w14:textId="4B51B413" w:rsidR="00FA07D5" w:rsidRPr="00F127C3" w:rsidRDefault="00FA07D5" w:rsidP="00FA07D5">
            <w:pPr>
              <w:rPr>
                <w:rFonts w:cstheme="minorHAnsi"/>
              </w:rPr>
            </w:pPr>
            <w:r w:rsidRPr="005D7626">
              <w:rPr>
                <w:rFonts w:cstheme="minorHAnsi"/>
              </w:rPr>
              <w:t>Ist die in der LF-AACL enthaltene Marktlokation dem MaBiS-ZP zugeordnet?</w:t>
            </w:r>
          </w:p>
        </w:tc>
        <w:tc>
          <w:tcPr>
            <w:tcW w:w="1559" w:type="dxa"/>
            <w:tcBorders>
              <w:bottom w:val="dotted" w:sz="4" w:space="0" w:color="auto"/>
            </w:tcBorders>
          </w:tcPr>
          <w:p w14:paraId="3F4506BB" w14:textId="18762A60" w:rsidR="00FA07D5" w:rsidRPr="00F127C3" w:rsidRDefault="00FA07D5" w:rsidP="00FA07D5">
            <w:pPr>
              <w:rPr>
                <w:rFonts w:cstheme="minorHAnsi"/>
              </w:rPr>
            </w:pPr>
            <w:r w:rsidRPr="005D7626">
              <w:rPr>
                <w:rFonts w:cstheme="minorHAnsi"/>
              </w:rPr>
              <w:t>nein</w:t>
            </w:r>
          </w:p>
        </w:tc>
        <w:tc>
          <w:tcPr>
            <w:tcW w:w="851" w:type="dxa"/>
            <w:tcBorders>
              <w:bottom w:val="dotted" w:sz="4" w:space="0" w:color="auto"/>
            </w:tcBorders>
          </w:tcPr>
          <w:p w14:paraId="561FFCB0" w14:textId="084466D1" w:rsidR="00FA07D5" w:rsidRPr="00F127C3" w:rsidRDefault="00FA07D5" w:rsidP="00FA07D5">
            <w:pPr>
              <w:rPr>
                <w:rFonts w:cstheme="minorHAnsi"/>
              </w:rPr>
            </w:pPr>
            <w:r w:rsidRPr="005D7626">
              <w:rPr>
                <w:rFonts w:cstheme="minorHAnsi"/>
              </w:rPr>
              <w:t>A05</w:t>
            </w:r>
          </w:p>
        </w:tc>
        <w:tc>
          <w:tcPr>
            <w:tcW w:w="5107" w:type="dxa"/>
            <w:tcBorders>
              <w:bottom w:val="dotted" w:sz="4" w:space="0" w:color="auto"/>
            </w:tcBorders>
          </w:tcPr>
          <w:p w14:paraId="43290D68" w14:textId="77777777" w:rsidR="00FA07D5" w:rsidRPr="005D7626" w:rsidRDefault="00FA07D5" w:rsidP="00FA07D5">
            <w:pPr>
              <w:rPr>
                <w:rFonts w:cstheme="minorHAnsi"/>
              </w:rPr>
            </w:pPr>
            <w:r w:rsidRPr="005D7626">
              <w:rPr>
                <w:rFonts w:cstheme="minorHAnsi"/>
              </w:rPr>
              <w:t>Cluster: Korrekturliste wegen Ablehnung</w:t>
            </w:r>
          </w:p>
          <w:p w14:paraId="242DD417" w14:textId="18F43270" w:rsidR="00FA07D5" w:rsidRPr="00F127C3" w:rsidRDefault="00FA07D5" w:rsidP="00FA07D5">
            <w:pPr>
              <w:rPr>
                <w:rFonts w:cstheme="minorHAnsi"/>
              </w:rPr>
            </w:pPr>
            <w:r w:rsidRPr="005D7626">
              <w:rPr>
                <w:rFonts w:cstheme="minorHAnsi"/>
              </w:rPr>
              <w:t>Zu viele Marktlokationen enthalten / entfallene Marktlokation</w:t>
            </w:r>
          </w:p>
        </w:tc>
      </w:tr>
      <w:tr w:rsidR="00FA07D5" w:rsidRPr="00F127C3" w14:paraId="34EBD40B" w14:textId="77777777" w:rsidTr="003C5568">
        <w:tc>
          <w:tcPr>
            <w:tcW w:w="562" w:type="dxa"/>
            <w:vMerge/>
          </w:tcPr>
          <w:p w14:paraId="41CAC23D" w14:textId="77777777" w:rsidR="00FA07D5" w:rsidRPr="00F127C3" w:rsidRDefault="00FA07D5" w:rsidP="00FA07D5">
            <w:pPr>
              <w:rPr>
                <w:rFonts w:cstheme="minorHAnsi"/>
              </w:rPr>
            </w:pPr>
          </w:p>
        </w:tc>
        <w:tc>
          <w:tcPr>
            <w:tcW w:w="6237" w:type="dxa"/>
            <w:vMerge/>
          </w:tcPr>
          <w:p w14:paraId="1A8A6738" w14:textId="77777777" w:rsidR="00FA07D5" w:rsidRPr="00F127C3" w:rsidRDefault="00FA07D5" w:rsidP="00FA07D5">
            <w:pPr>
              <w:rPr>
                <w:rFonts w:cstheme="minorHAnsi"/>
              </w:rPr>
            </w:pPr>
          </w:p>
        </w:tc>
        <w:tc>
          <w:tcPr>
            <w:tcW w:w="1559" w:type="dxa"/>
            <w:tcBorders>
              <w:top w:val="dotted" w:sz="4" w:space="0" w:color="auto"/>
              <w:bottom w:val="single" w:sz="4" w:space="0" w:color="auto"/>
            </w:tcBorders>
          </w:tcPr>
          <w:p w14:paraId="4AA686A4" w14:textId="6B3FBC7D" w:rsidR="00FA07D5" w:rsidRPr="00F127C3" w:rsidRDefault="00FA07D5" w:rsidP="00FA07D5">
            <w:pPr>
              <w:rPr>
                <w:rFonts w:cstheme="minorHAnsi"/>
              </w:rPr>
            </w:pPr>
            <w:r w:rsidRPr="005D7626">
              <w:rPr>
                <w:rFonts w:cstheme="minorHAnsi"/>
              </w:rPr>
              <w:t xml:space="preserve">ja </w:t>
            </w:r>
            <w:r w:rsidRPr="005D7626">
              <w:rPr>
                <w:rFonts w:ascii="Wingdings" w:eastAsia="Wingdings" w:hAnsi="Wingdings" w:cstheme="minorHAnsi"/>
              </w:rPr>
              <w:sym w:font="Wingdings" w:char="F0E0"/>
            </w:r>
            <w:r w:rsidRPr="005D7626">
              <w:rPr>
                <w:rFonts w:cstheme="minorHAnsi"/>
              </w:rPr>
              <w:t xml:space="preserve"> 6</w:t>
            </w:r>
          </w:p>
        </w:tc>
        <w:tc>
          <w:tcPr>
            <w:tcW w:w="851" w:type="dxa"/>
            <w:tcBorders>
              <w:top w:val="dotted" w:sz="4" w:space="0" w:color="auto"/>
              <w:bottom w:val="single" w:sz="4" w:space="0" w:color="auto"/>
            </w:tcBorders>
          </w:tcPr>
          <w:p w14:paraId="71881D5D" w14:textId="77777777" w:rsidR="00FA07D5" w:rsidRPr="00F127C3" w:rsidRDefault="00FA07D5" w:rsidP="00FA07D5">
            <w:pPr>
              <w:rPr>
                <w:rFonts w:cstheme="minorHAnsi"/>
              </w:rPr>
            </w:pPr>
          </w:p>
        </w:tc>
        <w:tc>
          <w:tcPr>
            <w:tcW w:w="5107" w:type="dxa"/>
            <w:tcBorders>
              <w:top w:val="dotted" w:sz="4" w:space="0" w:color="auto"/>
              <w:bottom w:val="single" w:sz="4" w:space="0" w:color="auto"/>
            </w:tcBorders>
          </w:tcPr>
          <w:p w14:paraId="0DDB662F" w14:textId="77777777" w:rsidR="00FA07D5" w:rsidRPr="00F127C3" w:rsidRDefault="00FA07D5" w:rsidP="00FA07D5">
            <w:pPr>
              <w:rPr>
                <w:rFonts w:cstheme="minorHAnsi"/>
              </w:rPr>
            </w:pPr>
          </w:p>
        </w:tc>
      </w:tr>
      <w:tr w:rsidR="00FA07D5" w:rsidRPr="00F127C3" w14:paraId="2268A177" w14:textId="77777777" w:rsidTr="003C5568">
        <w:trPr>
          <w:trHeight w:val="662"/>
        </w:trPr>
        <w:tc>
          <w:tcPr>
            <w:tcW w:w="562" w:type="dxa"/>
            <w:vMerge w:val="restart"/>
          </w:tcPr>
          <w:p w14:paraId="563281F6" w14:textId="072F0465" w:rsidR="00FA07D5" w:rsidRPr="00F127C3" w:rsidRDefault="00FA07D5" w:rsidP="00FA07D5">
            <w:pPr>
              <w:rPr>
                <w:rFonts w:cstheme="minorHAnsi"/>
              </w:rPr>
            </w:pPr>
            <w:r w:rsidRPr="005D7626">
              <w:rPr>
                <w:rFonts w:cstheme="minorHAnsi"/>
              </w:rPr>
              <w:t>6*</w:t>
            </w:r>
          </w:p>
        </w:tc>
        <w:tc>
          <w:tcPr>
            <w:tcW w:w="6237" w:type="dxa"/>
            <w:tcBorders>
              <w:bottom w:val="dotted" w:sz="4" w:space="0" w:color="auto"/>
            </w:tcBorders>
          </w:tcPr>
          <w:p w14:paraId="6AB09DA5" w14:textId="31C84945" w:rsidR="00FA07D5" w:rsidRPr="00F127C3" w:rsidRDefault="00FA07D5" w:rsidP="00FA07D5">
            <w:pPr>
              <w:rPr>
                <w:rFonts w:cstheme="minorHAnsi"/>
              </w:rPr>
            </w:pPr>
            <w:r w:rsidRPr="005D7626">
              <w:rPr>
                <w:rFonts w:cstheme="minorHAnsi"/>
              </w:rPr>
              <w:t>Entspricht das Bilanzierungsgebiet dem zwischen NB und LF ausgetauschten Bilanzierungsgebiet?</w:t>
            </w:r>
          </w:p>
        </w:tc>
        <w:tc>
          <w:tcPr>
            <w:tcW w:w="1559" w:type="dxa"/>
            <w:tcBorders>
              <w:bottom w:val="dotted" w:sz="4" w:space="0" w:color="auto"/>
            </w:tcBorders>
          </w:tcPr>
          <w:p w14:paraId="149CB6A2" w14:textId="6BAFA6D8" w:rsidR="00FA07D5" w:rsidRPr="00F127C3" w:rsidRDefault="00FA07D5" w:rsidP="00FA07D5">
            <w:pPr>
              <w:rPr>
                <w:rFonts w:cstheme="minorHAnsi"/>
              </w:rPr>
            </w:pPr>
            <w:r w:rsidRPr="005D7626">
              <w:rPr>
                <w:rFonts w:cstheme="minorHAnsi"/>
              </w:rPr>
              <w:t>nein</w:t>
            </w:r>
          </w:p>
        </w:tc>
        <w:tc>
          <w:tcPr>
            <w:tcW w:w="851" w:type="dxa"/>
            <w:vMerge w:val="restart"/>
          </w:tcPr>
          <w:p w14:paraId="5B1729B6" w14:textId="4CA090F2" w:rsidR="00FA07D5" w:rsidRPr="00F127C3" w:rsidRDefault="00FA07D5" w:rsidP="00FA07D5">
            <w:pPr>
              <w:rPr>
                <w:rFonts w:cstheme="minorHAnsi"/>
              </w:rPr>
            </w:pPr>
            <w:r w:rsidRPr="005D7626">
              <w:rPr>
                <w:rFonts w:cstheme="minorHAnsi"/>
              </w:rPr>
              <w:t>A06</w:t>
            </w:r>
          </w:p>
        </w:tc>
        <w:tc>
          <w:tcPr>
            <w:tcW w:w="5107" w:type="dxa"/>
            <w:vMerge w:val="restart"/>
          </w:tcPr>
          <w:p w14:paraId="46E58415" w14:textId="77777777" w:rsidR="00FA07D5" w:rsidRPr="005D7626" w:rsidRDefault="00FA07D5" w:rsidP="00FA07D5">
            <w:pPr>
              <w:rPr>
                <w:rFonts w:cstheme="minorHAnsi"/>
              </w:rPr>
            </w:pPr>
            <w:r w:rsidRPr="005D7626">
              <w:rPr>
                <w:rFonts w:cstheme="minorHAnsi"/>
              </w:rPr>
              <w:t>Cluster: Korrekturliste wegen Ablehnung</w:t>
            </w:r>
          </w:p>
          <w:p w14:paraId="22A80230" w14:textId="6E08F03E" w:rsidR="00FA07D5" w:rsidRPr="00F127C3" w:rsidRDefault="00FA07D5" w:rsidP="00FA07D5">
            <w:pPr>
              <w:rPr>
                <w:rFonts w:cstheme="minorHAnsi"/>
              </w:rPr>
            </w:pPr>
            <w:r w:rsidRPr="005D7626">
              <w:rPr>
                <w:rFonts w:cstheme="minorHAnsi"/>
              </w:rPr>
              <w:t>Bilanzierungsrel. Daten nicht korrekt / fehlen</w:t>
            </w:r>
          </w:p>
        </w:tc>
      </w:tr>
      <w:tr w:rsidR="00FA07D5" w:rsidRPr="00F127C3" w14:paraId="55FADC5A" w14:textId="77777777" w:rsidTr="003C5568">
        <w:trPr>
          <w:trHeight w:val="808"/>
        </w:trPr>
        <w:tc>
          <w:tcPr>
            <w:tcW w:w="562" w:type="dxa"/>
            <w:vMerge/>
          </w:tcPr>
          <w:p w14:paraId="5CA463FC" w14:textId="77777777" w:rsidR="00FA07D5" w:rsidRPr="00F127C3" w:rsidRDefault="00FA07D5" w:rsidP="00FA07D5">
            <w:pPr>
              <w:rPr>
                <w:rFonts w:cstheme="minorHAnsi"/>
              </w:rPr>
            </w:pPr>
          </w:p>
        </w:tc>
        <w:tc>
          <w:tcPr>
            <w:tcW w:w="6237" w:type="dxa"/>
            <w:tcBorders>
              <w:top w:val="dotted" w:sz="4" w:space="0" w:color="auto"/>
              <w:bottom w:val="dotted" w:sz="4" w:space="0" w:color="auto"/>
            </w:tcBorders>
          </w:tcPr>
          <w:p w14:paraId="299CAAB7" w14:textId="34B27534" w:rsidR="00FA07D5" w:rsidRPr="00F127C3" w:rsidRDefault="00FA07D5" w:rsidP="00FA07D5">
            <w:pPr>
              <w:rPr>
                <w:rFonts w:cstheme="minorHAnsi"/>
              </w:rPr>
            </w:pPr>
            <w:r w:rsidRPr="005D7626">
              <w:rPr>
                <w:rFonts w:cstheme="minorHAnsi"/>
              </w:rPr>
              <w:t>Entspricht der Bilanzkreis dem zwischen NB und LF aus</w:t>
            </w:r>
            <w:r>
              <w:rPr>
                <w:rFonts w:cstheme="minorHAnsi"/>
              </w:rPr>
              <w:t>-</w:t>
            </w:r>
            <w:r w:rsidRPr="005D7626">
              <w:rPr>
                <w:rFonts w:cstheme="minorHAnsi"/>
              </w:rPr>
              <w:t>getauschten Bilanzkreis?</w:t>
            </w:r>
          </w:p>
        </w:tc>
        <w:tc>
          <w:tcPr>
            <w:tcW w:w="1559" w:type="dxa"/>
            <w:tcBorders>
              <w:top w:val="dotted" w:sz="4" w:space="0" w:color="auto"/>
              <w:bottom w:val="dotted" w:sz="4" w:space="0" w:color="auto"/>
            </w:tcBorders>
          </w:tcPr>
          <w:p w14:paraId="7A4E0518" w14:textId="3D472894" w:rsidR="00FA07D5" w:rsidRPr="00F127C3" w:rsidRDefault="00FA07D5" w:rsidP="00FA07D5">
            <w:pPr>
              <w:rPr>
                <w:rFonts w:cstheme="minorHAnsi"/>
              </w:rPr>
            </w:pPr>
            <w:r w:rsidRPr="005D7626">
              <w:rPr>
                <w:rFonts w:cstheme="minorHAnsi"/>
              </w:rPr>
              <w:t>nein</w:t>
            </w:r>
          </w:p>
        </w:tc>
        <w:tc>
          <w:tcPr>
            <w:tcW w:w="851" w:type="dxa"/>
            <w:vMerge/>
          </w:tcPr>
          <w:p w14:paraId="1E266906" w14:textId="77777777" w:rsidR="00FA07D5" w:rsidRPr="00F127C3" w:rsidRDefault="00FA07D5" w:rsidP="00FA07D5">
            <w:pPr>
              <w:rPr>
                <w:rFonts w:cstheme="minorHAnsi"/>
              </w:rPr>
            </w:pPr>
          </w:p>
        </w:tc>
        <w:tc>
          <w:tcPr>
            <w:tcW w:w="5107" w:type="dxa"/>
            <w:vMerge/>
          </w:tcPr>
          <w:p w14:paraId="4297D609" w14:textId="77777777" w:rsidR="00FA07D5" w:rsidRPr="00F127C3" w:rsidRDefault="00FA07D5" w:rsidP="00FA07D5">
            <w:pPr>
              <w:rPr>
                <w:rFonts w:cstheme="minorHAnsi"/>
              </w:rPr>
            </w:pPr>
          </w:p>
        </w:tc>
      </w:tr>
      <w:tr w:rsidR="00FA07D5" w:rsidRPr="00F127C3" w14:paraId="2A0A2B16" w14:textId="77777777" w:rsidTr="003C5568">
        <w:trPr>
          <w:trHeight w:val="728"/>
        </w:trPr>
        <w:tc>
          <w:tcPr>
            <w:tcW w:w="562" w:type="dxa"/>
            <w:vMerge/>
          </w:tcPr>
          <w:p w14:paraId="29FA5CE0" w14:textId="77777777" w:rsidR="00FA07D5" w:rsidRPr="00F127C3" w:rsidRDefault="00FA07D5" w:rsidP="00FA07D5">
            <w:pPr>
              <w:rPr>
                <w:rFonts w:cstheme="minorHAnsi"/>
              </w:rPr>
            </w:pPr>
          </w:p>
        </w:tc>
        <w:tc>
          <w:tcPr>
            <w:tcW w:w="6237" w:type="dxa"/>
            <w:tcBorders>
              <w:top w:val="dotted" w:sz="4" w:space="0" w:color="auto"/>
            </w:tcBorders>
          </w:tcPr>
          <w:p w14:paraId="04C9CAEE" w14:textId="6DEC83B0" w:rsidR="00FA07D5" w:rsidRPr="00F127C3" w:rsidRDefault="00FA07D5" w:rsidP="00FA07D5">
            <w:pPr>
              <w:rPr>
                <w:rFonts w:cstheme="minorHAnsi"/>
              </w:rPr>
            </w:pPr>
            <w:r w:rsidRPr="005D7626">
              <w:rPr>
                <w:rFonts w:cstheme="minorHAnsi"/>
              </w:rPr>
              <w:t>Entspricht die tatsächliche Ausfallarbeitsmenge der er</w:t>
            </w:r>
            <w:r>
              <w:rPr>
                <w:rFonts w:cstheme="minorHAnsi"/>
              </w:rPr>
              <w:t>-</w:t>
            </w:r>
            <w:r w:rsidRPr="005D7626">
              <w:rPr>
                <w:rFonts w:cstheme="minorHAnsi"/>
              </w:rPr>
              <w:t>warteten Ausfallarbeitsmenge?</w:t>
            </w:r>
          </w:p>
        </w:tc>
        <w:tc>
          <w:tcPr>
            <w:tcW w:w="1559" w:type="dxa"/>
            <w:tcBorders>
              <w:top w:val="dotted" w:sz="4" w:space="0" w:color="auto"/>
              <w:bottom w:val="single" w:sz="4" w:space="0" w:color="auto"/>
            </w:tcBorders>
          </w:tcPr>
          <w:p w14:paraId="4C7ABFDC" w14:textId="2584F38C" w:rsidR="00FA07D5" w:rsidRPr="00F127C3" w:rsidRDefault="00FA07D5" w:rsidP="00FA07D5">
            <w:pPr>
              <w:rPr>
                <w:rFonts w:cstheme="minorHAnsi"/>
              </w:rPr>
            </w:pPr>
            <w:r w:rsidRPr="005D7626">
              <w:rPr>
                <w:rFonts w:cstheme="minorHAnsi"/>
              </w:rPr>
              <w:t>nein</w:t>
            </w:r>
          </w:p>
        </w:tc>
        <w:tc>
          <w:tcPr>
            <w:tcW w:w="851" w:type="dxa"/>
            <w:vMerge/>
            <w:tcBorders>
              <w:bottom w:val="single" w:sz="4" w:space="0" w:color="auto"/>
            </w:tcBorders>
          </w:tcPr>
          <w:p w14:paraId="1C1F4BFE" w14:textId="77777777" w:rsidR="00FA07D5" w:rsidRPr="00F127C3" w:rsidRDefault="00FA07D5" w:rsidP="00FA07D5">
            <w:pPr>
              <w:rPr>
                <w:rFonts w:cstheme="minorHAnsi"/>
              </w:rPr>
            </w:pPr>
          </w:p>
        </w:tc>
        <w:tc>
          <w:tcPr>
            <w:tcW w:w="5107" w:type="dxa"/>
            <w:vMerge/>
            <w:tcBorders>
              <w:bottom w:val="single" w:sz="4" w:space="0" w:color="auto"/>
            </w:tcBorders>
          </w:tcPr>
          <w:p w14:paraId="77B3066B" w14:textId="77777777" w:rsidR="00FA07D5" w:rsidRPr="00F127C3" w:rsidRDefault="00FA07D5" w:rsidP="00FA07D5">
            <w:pPr>
              <w:rPr>
                <w:rFonts w:cstheme="minorHAnsi"/>
              </w:rPr>
            </w:pPr>
          </w:p>
        </w:tc>
      </w:tr>
    </w:tbl>
    <w:p w14:paraId="1878BC2C" w14:textId="669A4E82" w:rsidR="00C70B11" w:rsidRDefault="00C70B11" w:rsidP="005D7626">
      <w:pPr>
        <w:pStyle w:val="Beschriftung"/>
      </w:pPr>
      <w:r w:rsidRPr="00246E48">
        <w:t>* Alle Prüfungen sind auszuführen. Wenn mindestens eine Prüfung ein negatives Ergebnis ergibt, wird in der Korrekturliste ein Eintrag mit der ge</w:t>
      </w:r>
      <w:r w:rsidR="005D7626">
        <w:t>-</w:t>
      </w:r>
      <w:r w:rsidRPr="00246E48">
        <w:t xml:space="preserve">nannten Ablehnung erstellt und mit allen abweichenden bilanzierungsrelevanten Stammdaten der jeweiligen Marktlokation gefüllt. </w:t>
      </w:r>
    </w:p>
    <w:p w14:paraId="6AC667F4" w14:textId="7503DE1F" w:rsidR="00C70B11" w:rsidRDefault="00C70B11" w:rsidP="005D7626">
      <w:r w:rsidRPr="007512DC">
        <w:rPr>
          <w:lang w:val="it-IT"/>
        </w:rPr>
        <w:br w:type="page"/>
      </w:r>
    </w:p>
    <w:p w14:paraId="588EE12B" w14:textId="41AC4708" w:rsidR="00C70B11" w:rsidRPr="007512DC" w:rsidRDefault="008F78A2" w:rsidP="001F2FE1">
      <w:pPr>
        <w:pStyle w:val="berschrift2"/>
        <w:rPr>
          <w:lang w:val="it-IT"/>
        </w:rPr>
      </w:pPr>
      <w:bookmarkStart w:id="769" w:name="_Toc62633650"/>
      <w:bookmarkStart w:id="770" w:name="_Toc115371101"/>
      <w:r>
        <w:rPr>
          <w:lang w:val="it-IT"/>
        </w:rPr>
        <w:t>AD</w:t>
      </w:r>
      <w:bookmarkStart w:id="771" w:name="_Toc64453986"/>
      <w:r w:rsidR="00C70B11" w:rsidRPr="007512DC">
        <w:rPr>
          <w:lang w:val="it-IT"/>
        </w:rPr>
        <w:t>: Austausch der Lieferantenausfallarbeitsclearingliste (Einzelanforderung)</w:t>
      </w:r>
      <w:bookmarkEnd w:id="769"/>
      <w:bookmarkEnd w:id="770"/>
      <w:bookmarkEnd w:id="771"/>
    </w:p>
    <w:p w14:paraId="7C610D41" w14:textId="616FD7E9" w:rsidR="00C70B11" w:rsidRPr="007512DC" w:rsidRDefault="00C70B11" w:rsidP="005D7626">
      <w:pPr>
        <w:pStyle w:val="berschrift3"/>
        <w:rPr>
          <w:lang w:val="it-IT"/>
        </w:rPr>
      </w:pPr>
      <w:bookmarkStart w:id="772" w:name="_Toc62633651"/>
      <w:bookmarkStart w:id="773" w:name="_Toc64453987"/>
      <w:bookmarkStart w:id="774" w:name="_Toc115371102"/>
      <w:r w:rsidRPr="007512DC">
        <w:rPr>
          <w:lang w:val="it-IT"/>
        </w:rPr>
        <w:t>E_0097_Marktlokationen mit LF-AACL abgleichen</w:t>
      </w:r>
      <w:bookmarkEnd w:id="772"/>
      <w:bookmarkEnd w:id="773"/>
      <w:bookmarkEnd w:id="774"/>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55228E" w:rsidRPr="00F127C3" w14:paraId="6D6C7778" w14:textId="77777777" w:rsidTr="003C5568">
        <w:trPr>
          <w:trHeight w:val="454"/>
        </w:trPr>
        <w:tc>
          <w:tcPr>
            <w:tcW w:w="14327" w:type="dxa"/>
            <w:gridSpan w:val="6"/>
            <w:shd w:val="clear" w:color="auto" w:fill="D8DFE4"/>
            <w:vAlign w:val="center"/>
          </w:tcPr>
          <w:p w14:paraId="0012D470" w14:textId="6C3A4044" w:rsidR="0055228E" w:rsidRPr="00CF6B07" w:rsidRDefault="0055228E"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r>
      <w:tr w:rsidR="0055228E" w:rsidRPr="00F127C3" w14:paraId="12DFB688" w14:textId="77777777" w:rsidTr="003C5568">
        <w:trPr>
          <w:gridAfter w:val="1"/>
          <w:wAfter w:w="11" w:type="dxa"/>
        </w:trPr>
        <w:tc>
          <w:tcPr>
            <w:tcW w:w="562" w:type="dxa"/>
            <w:shd w:val="clear" w:color="auto" w:fill="D8DFE4"/>
          </w:tcPr>
          <w:p w14:paraId="75302BEE" w14:textId="77777777" w:rsidR="0055228E" w:rsidRPr="00CF6B07" w:rsidRDefault="0055228E" w:rsidP="004C073D">
            <w:pPr>
              <w:contextualSpacing/>
              <w:rPr>
                <w:rFonts w:cstheme="minorHAnsi"/>
              </w:rPr>
            </w:pPr>
            <w:r w:rsidRPr="00CF6B07">
              <w:rPr>
                <w:rFonts w:cstheme="minorHAnsi"/>
              </w:rPr>
              <w:t>Nr.</w:t>
            </w:r>
          </w:p>
        </w:tc>
        <w:tc>
          <w:tcPr>
            <w:tcW w:w="6237" w:type="dxa"/>
            <w:shd w:val="clear" w:color="auto" w:fill="D8DFE4"/>
          </w:tcPr>
          <w:p w14:paraId="54124252" w14:textId="77777777" w:rsidR="0055228E" w:rsidRPr="00CF6B07" w:rsidRDefault="0055228E" w:rsidP="004C073D">
            <w:pPr>
              <w:contextualSpacing/>
              <w:rPr>
                <w:rFonts w:cstheme="minorHAnsi"/>
              </w:rPr>
            </w:pPr>
            <w:r w:rsidRPr="00CF6B07">
              <w:rPr>
                <w:rFonts w:cstheme="minorHAnsi"/>
              </w:rPr>
              <w:t>Prüfschritt</w:t>
            </w:r>
          </w:p>
        </w:tc>
        <w:tc>
          <w:tcPr>
            <w:tcW w:w="1559" w:type="dxa"/>
            <w:shd w:val="clear" w:color="auto" w:fill="D8DFE4"/>
          </w:tcPr>
          <w:p w14:paraId="5B871D2D" w14:textId="77777777" w:rsidR="0055228E" w:rsidRPr="00CF6B07" w:rsidRDefault="0055228E" w:rsidP="004C073D">
            <w:pPr>
              <w:ind w:left="55"/>
              <w:contextualSpacing/>
              <w:rPr>
                <w:rFonts w:cstheme="minorHAnsi"/>
              </w:rPr>
            </w:pPr>
            <w:r w:rsidRPr="00CF6B07">
              <w:rPr>
                <w:rFonts w:cstheme="minorHAnsi"/>
              </w:rPr>
              <w:t>Prüfergebnis</w:t>
            </w:r>
          </w:p>
        </w:tc>
        <w:tc>
          <w:tcPr>
            <w:tcW w:w="851" w:type="dxa"/>
            <w:shd w:val="clear" w:color="auto" w:fill="D8DFE4"/>
          </w:tcPr>
          <w:p w14:paraId="69773BEF" w14:textId="77777777" w:rsidR="0055228E" w:rsidRPr="00CF6B07" w:rsidRDefault="0055228E" w:rsidP="004C073D">
            <w:pPr>
              <w:contextualSpacing/>
              <w:rPr>
                <w:rFonts w:cstheme="minorHAnsi"/>
              </w:rPr>
            </w:pPr>
            <w:r w:rsidRPr="00CF6B07">
              <w:rPr>
                <w:rFonts w:cstheme="minorHAnsi"/>
              </w:rPr>
              <w:t>Code</w:t>
            </w:r>
          </w:p>
        </w:tc>
        <w:tc>
          <w:tcPr>
            <w:tcW w:w="5107" w:type="dxa"/>
            <w:shd w:val="clear" w:color="auto" w:fill="D8DFE4"/>
          </w:tcPr>
          <w:p w14:paraId="1E4331F1" w14:textId="77777777" w:rsidR="0055228E" w:rsidRPr="00CF6B07" w:rsidRDefault="0055228E" w:rsidP="004C073D">
            <w:pPr>
              <w:contextualSpacing/>
              <w:rPr>
                <w:rFonts w:cstheme="minorHAnsi"/>
              </w:rPr>
            </w:pPr>
            <w:r w:rsidRPr="00CF6B07">
              <w:rPr>
                <w:rFonts w:cstheme="minorHAnsi"/>
              </w:rPr>
              <w:t>Hinweis</w:t>
            </w:r>
          </w:p>
        </w:tc>
      </w:tr>
      <w:tr w:rsidR="0055228E" w:rsidRPr="00F127C3" w14:paraId="19339970" w14:textId="77777777" w:rsidTr="003C5568">
        <w:trPr>
          <w:gridAfter w:val="1"/>
          <w:wAfter w:w="11" w:type="dxa"/>
        </w:trPr>
        <w:tc>
          <w:tcPr>
            <w:tcW w:w="562" w:type="dxa"/>
            <w:vMerge w:val="restart"/>
          </w:tcPr>
          <w:p w14:paraId="2B6A39ED" w14:textId="3E6209B8" w:rsidR="0055228E" w:rsidRPr="00F127C3" w:rsidRDefault="0055228E" w:rsidP="0055228E">
            <w:pPr>
              <w:rPr>
                <w:rFonts w:cstheme="minorHAnsi"/>
              </w:rPr>
            </w:pPr>
            <w:r w:rsidRPr="005D7626">
              <w:rPr>
                <w:rFonts w:cstheme="minorHAnsi"/>
              </w:rPr>
              <w:t>1</w:t>
            </w:r>
          </w:p>
        </w:tc>
        <w:tc>
          <w:tcPr>
            <w:tcW w:w="6237" w:type="dxa"/>
            <w:vMerge w:val="restart"/>
          </w:tcPr>
          <w:p w14:paraId="253D0D9E" w14:textId="521BB7AD" w:rsidR="0055228E" w:rsidRPr="00F127C3" w:rsidRDefault="0055228E" w:rsidP="0055228E">
            <w:pPr>
              <w:rPr>
                <w:rFonts w:cstheme="minorHAnsi"/>
              </w:rPr>
            </w:pPr>
            <w:r w:rsidRPr="005D7626">
              <w:rPr>
                <w:rFonts w:cstheme="minorHAnsi"/>
              </w:rPr>
              <w:t>Entspricht die Gültigkeit (Monat) dem angefragten Zeit</w:t>
            </w:r>
            <w:r>
              <w:rPr>
                <w:rFonts w:cstheme="minorHAnsi"/>
              </w:rPr>
              <w:t>-</w:t>
            </w:r>
            <w:r w:rsidRPr="005D7626">
              <w:rPr>
                <w:rFonts w:cstheme="minorHAnsi"/>
              </w:rPr>
              <w:t>raum?</w:t>
            </w:r>
          </w:p>
        </w:tc>
        <w:tc>
          <w:tcPr>
            <w:tcW w:w="1559" w:type="dxa"/>
            <w:tcBorders>
              <w:bottom w:val="dotted" w:sz="4" w:space="0" w:color="auto"/>
            </w:tcBorders>
          </w:tcPr>
          <w:p w14:paraId="32403C0B" w14:textId="0C624DE7" w:rsidR="0055228E" w:rsidRPr="00F127C3" w:rsidRDefault="0055228E" w:rsidP="0055228E">
            <w:pPr>
              <w:rPr>
                <w:rFonts w:cstheme="minorHAnsi"/>
              </w:rPr>
            </w:pPr>
            <w:r w:rsidRPr="005D7626">
              <w:rPr>
                <w:rFonts w:cstheme="minorHAnsi"/>
              </w:rPr>
              <w:t>nein</w:t>
            </w:r>
          </w:p>
        </w:tc>
        <w:tc>
          <w:tcPr>
            <w:tcW w:w="851" w:type="dxa"/>
            <w:tcBorders>
              <w:bottom w:val="dotted" w:sz="4" w:space="0" w:color="auto"/>
            </w:tcBorders>
          </w:tcPr>
          <w:p w14:paraId="654C3D13" w14:textId="32535988" w:rsidR="0055228E" w:rsidRPr="00F127C3" w:rsidRDefault="0055228E" w:rsidP="0055228E">
            <w:pPr>
              <w:rPr>
                <w:rFonts w:cstheme="minorHAnsi"/>
              </w:rPr>
            </w:pPr>
            <w:r w:rsidRPr="005D7626">
              <w:rPr>
                <w:rFonts w:cstheme="minorHAnsi"/>
              </w:rPr>
              <w:t>A01</w:t>
            </w:r>
          </w:p>
        </w:tc>
        <w:tc>
          <w:tcPr>
            <w:tcW w:w="5107" w:type="dxa"/>
            <w:tcBorders>
              <w:bottom w:val="dotted" w:sz="4" w:space="0" w:color="auto"/>
            </w:tcBorders>
          </w:tcPr>
          <w:p w14:paraId="429E7C3D" w14:textId="77777777" w:rsidR="0055228E" w:rsidRPr="005D7626" w:rsidRDefault="0055228E" w:rsidP="0055228E">
            <w:pPr>
              <w:spacing w:line="300" w:lineRule="atLeast"/>
              <w:ind w:left="-225" w:firstLine="225"/>
              <w:rPr>
                <w:rFonts w:cstheme="minorHAnsi"/>
              </w:rPr>
            </w:pPr>
            <w:r w:rsidRPr="005D7626">
              <w:rPr>
                <w:rFonts w:cstheme="minorHAnsi"/>
              </w:rPr>
              <w:t>Cluster: Ablehnung der gesamten Liste</w:t>
            </w:r>
          </w:p>
          <w:p w14:paraId="38CFDBE4" w14:textId="55111516" w:rsidR="0055228E" w:rsidRPr="00F127C3" w:rsidRDefault="0055228E" w:rsidP="0055228E">
            <w:pPr>
              <w:rPr>
                <w:rFonts w:cstheme="minorHAnsi"/>
              </w:rPr>
            </w:pPr>
            <w:r w:rsidRPr="005D7626">
              <w:rPr>
                <w:rFonts w:cstheme="minorHAnsi"/>
              </w:rPr>
              <w:t>Zeitraum nicht plausibel</w:t>
            </w:r>
          </w:p>
        </w:tc>
      </w:tr>
      <w:tr w:rsidR="0055228E" w:rsidRPr="00F127C3" w14:paraId="1184D03F" w14:textId="77777777" w:rsidTr="003C5568">
        <w:trPr>
          <w:gridAfter w:val="1"/>
          <w:wAfter w:w="11" w:type="dxa"/>
        </w:trPr>
        <w:tc>
          <w:tcPr>
            <w:tcW w:w="562" w:type="dxa"/>
            <w:vMerge/>
          </w:tcPr>
          <w:p w14:paraId="6B922ED5" w14:textId="77777777" w:rsidR="0055228E" w:rsidRPr="00F127C3" w:rsidRDefault="0055228E" w:rsidP="0055228E">
            <w:pPr>
              <w:rPr>
                <w:rFonts w:cstheme="minorHAnsi"/>
              </w:rPr>
            </w:pPr>
          </w:p>
        </w:tc>
        <w:tc>
          <w:tcPr>
            <w:tcW w:w="6237" w:type="dxa"/>
            <w:vMerge/>
          </w:tcPr>
          <w:p w14:paraId="621B96B7" w14:textId="77777777" w:rsidR="0055228E" w:rsidRPr="00F127C3" w:rsidRDefault="0055228E" w:rsidP="0055228E">
            <w:pPr>
              <w:rPr>
                <w:rFonts w:cstheme="minorHAnsi"/>
              </w:rPr>
            </w:pPr>
          </w:p>
        </w:tc>
        <w:tc>
          <w:tcPr>
            <w:tcW w:w="1559" w:type="dxa"/>
            <w:tcBorders>
              <w:top w:val="dotted" w:sz="4" w:space="0" w:color="auto"/>
            </w:tcBorders>
          </w:tcPr>
          <w:p w14:paraId="5771D5B4" w14:textId="0B62E089" w:rsidR="0055228E" w:rsidRPr="00F127C3" w:rsidRDefault="0055228E" w:rsidP="0055228E">
            <w:pPr>
              <w:rPr>
                <w:rFonts w:cstheme="minorHAnsi"/>
              </w:rPr>
            </w:pPr>
            <w:r w:rsidRPr="005D7626">
              <w:rPr>
                <w:rFonts w:cstheme="minorHAnsi"/>
              </w:rPr>
              <w:t xml:space="preserve">ja </w:t>
            </w:r>
            <w:r w:rsidRPr="005D7626">
              <w:rPr>
                <w:rFonts w:ascii="Wingdings" w:eastAsia="Wingdings" w:hAnsi="Wingdings" w:cstheme="minorHAnsi"/>
              </w:rPr>
              <w:sym w:font="Wingdings" w:char="F0E0"/>
            </w:r>
            <w:r w:rsidRPr="005D7626">
              <w:rPr>
                <w:rFonts w:cstheme="minorHAnsi"/>
              </w:rPr>
              <w:t xml:space="preserve"> 2</w:t>
            </w:r>
          </w:p>
        </w:tc>
        <w:tc>
          <w:tcPr>
            <w:tcW w:w="851" w:type="dxa"/>
            <w:tcBorders>
              <w:top w:val="dotted" w:sz="4" w:space="0" w:color="auto"/>
            </w:tcBorders>
          </w:tcPr>
          <w:p w14:paraId="45203175" w14:textId="77777777" w:rsidR="0055228E" w:rsidRPr="00F127C3" w:rsidRDefault="0055228E" w:rsidP="0055228E">
            <w:pPr>
              <w:rPr>
                <w:rFonts w:cstheme="minorHAnsi"/>
              </w:rPr>
            </w:pPr>
          </w:p>
        </w:tc>
        <w:tc>
          <w:tcPr>
            <w:tcW w:w="5107" w:type="dxa"/>
            <w:tcBorders>
              <w:top w:val="dotted" w:sz="4" w:space="0" w:color="auto"/>
            </w:tcBorders>
          </w:tcPr>
          <w:p w14:paraId="7F1631E3" w14:textId="77777777" w:rsidR="0055228E" w:rsidRPr="00F127C3" w:rsidRDefault="0055228E" w:rsidP="0055228E">
            <w:pPr>
              <w:rPr>
                <w:rFonts w:cstheme="minorHAnsi"/>
              </w:rPr>
            </w:pPr>
          </w:p>
        </w:tc>
      </w:tr>
      <w:tr w:rsidR="0055228E" w:rsidRPr="00F127C3" w14:paraId="5B732F15" w14:textId="77777777" w:rsidTr="003C5568">
        <w:trPr>
          <w:gridAfter w:val="1"/>
          <w:wAfter w:w="11" w:type="dxa"/>
        </w:trPr>
        <w:tc>
          <w:tcPr>
            <w:tcW w:w="562" w:type="dxa"/>
            <w:vMerge w:val="restart"/>
          </w:tcPr>
          <w:p w14:paraId="2F35C140" w14:textId="6B4C9EB1" w:rsidR="0055228E" w:rsidRPr="00F127C3" w:rsidRDefault="0055228E" w:rsidP="0055228E">
            <w:pPr>
              <w:rPr>
                <w:rFonts w:cstheme="minorHAnsi"/>
              </w:rPr>
            </w:pPr>
            <w:r w:rsidRPr="005D7626">
              <w:rPr>
                <w:rFonts w:cstheme="minorHAnsi"/>
              </w:rPr>
              <w:t>2</w:t>
            </w:r>
          </w:p>
        </w:tc>
        <w:tc>
          <w:tcPr>
            <w:tcW w:w="6237" w:type="dxa"/>
            <w:vMerge w:val="restart"/>
          </w:tcPr>
          <w:p w14:paraId="3C438F37" w14:textId="7570CB9B" w:rsidR="0055228E" w:rsidRPr="00F127C3" w:rsidRDefault="0055228E" w:rsidP="0055228E">
            <w:pPr>
              <w:rPr>
                <w:rFonts w:cstheme="minorHAnsi"/>
              </w:rPr>
            </w:pPr>
            <w:r w:rsidRPr="005D7626">
              <w:rPr>
                <w:rFonts w:cstheme="minorHAnsi"/>
              </w:rPr>
              <w:t>Entspricht der MaBiS-ZP dem angefragten MaBiS-ZP?</w:t>
            </w:r>
          </w:p>
        </w:tc>
        <w:tc>
          <w:tcPr>
            <w:tcW w:w="1559" w:type="dxa"/>
            <w:tcBorders>
              <w:bottom w:val="dotted" w:sz="4" w:space="0" w:color="auto"/>
            </w:tcBorders>
          </w:tcPr>
          <w:p w14:paraId="06D9F817" w14:textId="033FFB50" w:rsidR="0055228E" w:rsidRPr="00F127C3" w:rsidRDefault="0055228E" w:rsidP="0055228E">
            <w:pPr>
              <w:rPr>
                <w:rFonts w:cstheme="minorHAnsi"/>
              </w:rPr>
            </w:pPr>
            <w:r w:rsidRPr="005D7626">
              <w:rPr>
                <w:rFonts w:cstheme="minorHAnsi"/>
              </w:rPr>
              <w:t>nein</w:t>
            </w:r>
          </w:p>
        </w:tc>
        <w:tc>
          <w:tcPr>
            <w:tcW w:w="851" w:type="dxa"/>
            <w:tcBorders>
              <w:bottom w:val="dotted" w:sz="4" w:space="0" w:color="auto"/>
            </w:tcBorders>
          </w:tcPr>
          <w:p w14:paraId="730F4C4A" w14:textId="4898E53C" w:rsidR="0055228E" w:rsidRPr="00F127C3" w:rsidRDefault="0055228E" w:rsidP="0055228E">
            <w:pPr>
              <w:rPr>
                <w:rFonts w:cstheme="minorHAnsi"/>
              </w:rPr>
            </w:pPr>
            <w:r w:rsidRPr="005D7626">
              <w:rPr>
                <w:rFonts w:cstheme="minorHAnsi"/>
              </w:rPr>
              <w:t>A02</w:t>
            </w:r>
          </w:p>
        </w:tc>
        <w:tc>
          <w:tcPr>
            <w:tcW w:w="5107" w:type="dxa"/>
            <w:tcBorders>
              <w:bottom w:val="dotted" w:sz="4" w:space="0" w:color="auto"/>
            </w:tcBorders>
          </w:tcPr>
          <w:p w14:paraId="2C9EF8FB" w14:textId="77777777" w:rsidR="0055228E" w:rsidRPr="005D7626" w:rsidRDefault="0055228E" w:rsidP="0055228E">
            <w:pPr>
              <w:spacing w:line="300" w:lineRule="atLeast"/>
              <w:rPr>
                <w:rFonts w:cstheme="minorHAnsi"/>
              </w:rPr>
            </w:pPr>
            <w:r w:rsidRPr="005D7626">
              <w:rPr>
                <w:rFonts w:cstheme="minorHAnsi"/>
              </w:rPr>
              <w:t>Cluster: Ablehnung der gesamten Liste</w:t>
            </w:r>
            <w:r w:rsidRPr="005D7626" w:rsidDel="0011183B">
              <w:rPr>
                <w:rFonts w:cstheme="minorHAnsi"/>
              </w:rPr>
              <w:t xml:space="preserve"> </w:t>
            </w:r>
          </w:p>
          <w:p w14:paraId="2CEEAD18" w14:textId="69C278EB" w:rsidR="0055228E" w:rsidRPr="00F127C3" w:rsidRDefault="0055228E" w:rsidP="0055228E">
            <w:pPr>
              <w:rPr>
                <w:rFonts w:cstheme="minorHAnsi"/>
              </w:rPr>
            </w:pPr>
            <w:r w:rsidRPr="005D7626">
              <w:rPr>
                <w:rFonts w:cstheme="minorHAnsi"/>
              </w:rPr>
              <w:t>MaBiS-ZP entspricht nicht dem angefragten MaBiS-ZP</w:t>
            </w:r>
          </w:p>
        </w:tc>
      </w:tr>
      <w:tr w:rsidR="0055228E" w:rsidRPr="00F127C3" w14:paraId="4D43AECB" w14:textId="77777777" w:rsidTr="003C5568">
        <w:trPr>
          <w:gridAfter w:val="1"/>
          <w:wAfter w:w="11" w:type="dxa"/>
        </w:trPr>
        <w:tc>
          <w:tcPr>
            <w:tcW w:w="562" w:type="dxa"/>
            <w:vMerge/>
          </w:tcPr>
          <w:p w14:paraId="6CE22FC3" w14:textId="77777777" w:rsidR="0055228E" w:rsidRPr="00F127C3" w:rsidRDefault="0055228E" w:rsidP="0055228E">
            <w:pPr>
              <w:rPr>
                <w:rFonts w:cstheme="minorHAnsi"/>
              </w:rPr>
            </w:pPr>
          </w:p>
        </w:tc>
        <w:tc>
          <w:tcPr>
            <w:tcW w:w="6237" w:type="dxa"/>
            <w:vMerge/>
          </w:tcPr>
          <w:p w14:paraId="3C4F44B3" w14:textId="77777777" w:rsidR="0055228E" w:rsidRPr="00F127C3" w:rsidRDefault="0055228E" w:rsidP="0055228E">
            <w:pPr>
              <w:rPr>
                <w:rFonts w:cstheme="minorHAnsi"/>
              </w:rPr>
            </w:pPr>
          </w:p>
        </w:tc>
        <w:tc>
          <w:tcPr>
            <w:tcW w:w="1559" w:type="dxa"/>
            <w:tcBorders>
              <w:top w:val="dotted" w:sz="4" w:space="0" w:color="auto"/>
            </w:tcBorders>
          </w:tcPr>
          <w:p w14:paraId="480B606B" w14:textId="64A5B100" w:rsidR="0055228E" w:rsidRPr="00F127C3" w:rsidRDefault="0055228E" w:rsidP="0055228E">
            <w:pPr>
              <w:rPr>
                <w:rFonts w:cstheme="minorHAnsi"/>
              </w:rPr>
            </w:pPr>
            <w:r w:rsidRPr="005D7626">
              <w:rPr>
                <w:rFonts w:cstheme="minorHAnsi"/>
              </w:rPr>
              <w:t xml:space="preserve">ja </w:t>
            </w:r>
            <w:r w:rsidRPr="005D7626">
              <w:rPr>
                <w:rFonts w:ascii="Wingdings" w:eastAsia="Wingdings" w:hAnsi="Wingdings" w:cstheme="minorHAnsi"/>
              </w:rPr>
              <w:sym w:font="Wingdings" w:char="F0E0"/>
            </w:r>
            <w:r w:rsidRPr="005D7626">
              <w:rPr>
                <w:rFonts w:cstheme="minorHAnsi"/>
              </w:rPr>
              <w:t xml:space="preserve"> 3</w:t>
            </w:r>
          </w:p>
        </w:tc>
        <w:tc>
          <w:tcPr>
            <w:tcW w:w="851" w:type="dxa"/>
            <w:tcBorders>
              <w:top w:val="dotted" w:sz="4" w:space="0" w:color="auto"/>
            </w:tcBorders>
          </w:tcPr>
          <w:p w14:paraId="777EB718" w14:textId="77777777" w:rsidR="0055228E" w:rsidRPr="00F127C3" w:rsidRDefault="0055228E" w:rsidP="0055228E">
            <w:pPr>
              <w:rPr>
                <w:rFonts w:cstheme="minorHAnsi"/>
              </w:rPr>
            </w:pPr>
          </w:p>
        </w:tc>
        <w:tc>
          <w:tcPr>
            <w:tcW w:w="5107" w:type="dxa"/>
            <w:tcBorders>
              <w:top w:val="dotted" w:sz="4" w:space="0" w:color="auto"/>
            </w:tcBorders>
          </w:tcPr>
          <w:p w14:paraId="534305D5" w14:textId="77777777" w:rsidR="0055228E" w:rsidRPr="00F127C3" w:rsidRDefault="0055228E" w:rsidP="0055228E">
            <w:pPr>
              <w:rPr>
                <w:rFonts w:cstheme="minorHAnsi"/>
              </w:rPr>
            </w:pPr>
          </w:p>
        </w:tc>
      </w:tr>
      <w:tr w:rsidR="0055228E" w:rsidRPr="00F127C3" w14:paraId="7F28665F" w14:textId="77777777" w:rsidTr="003C5568">
        <w:trPr>
          <w:gridAfter w:val="1"/>
          <w:wAfter w:w="11" w:type="dxa"/>
        </w:trPr>
        <w:tc>
          <w:tcPr>
            <w:tcW w:w="562" w:type="dxa"/>
            <w:vMerge w:val="restart"/>
          </w:tcPr>
          <w:p w14:paraId="38958999" w14:textId="438440D7" w:rsidR="0055228E" w:rsidRPr="00F127C3" w:rsidRDefault="0055228E" w:rsidP="0055228E">
            <w:pPr>
              <w:rPr>
                <w:rFonts w:cstheme="minorHAnsi"/>
              </w:rPr>
            </w:pPr>
            <w:r w:rsidRPr="005D7626">
              <w:rPr>
                <w:rFonts w:cstheme="minorHAnsi"/>
              </w:rPr>
              <w:t>3</w:t>
            </w:r>
          </w:p>
        </w:tc>
        <w:tc>
          <w:tcPr>
            <w:tcW w:w="6237" w:type="dxa"/>
            <w:vMerge w:val="restart"/>
          </w:tcPr>
          <w:p w14:paraId="5BCC82FB" w14:textId="72C214BF" w:rsidR="0055228E" w:rsidRPr="00F127C3" w:rsidRDefault="00AB5A7C" w:rsidP="0055228E">
            <w:pPr>
              <w:rPr>
                <w:rFonts w:cstheme="minorHAnsi"/>
              </w:rPr>
            </w:pPr>
            <w:r w:rsidRPr="00AB5A7C">
              <w:rPr>
                <w:rFonts w:cstheme="minorHAnsi"/>
              </w:rPr>
              <w:t>Entspricht die Versionsangabe in der LF-AACL der Versionsangabe der LF-AASZR, zu der eine LF-AACL angefordert wurde?</w:t>
            </w:r>
          </w:p>
        </w:tc>
        <w:tc>
          <w:tcPr>
            <w:tcW w:w="1559" w:type="dxa"/>
            <w:tcBorders>
              <w:bottom w:val="dotted" w:sz="4" w:space="0" w:color="auto"/>
            </w:tcBorders>
          </w:tcPr>
          <w:p w14:paraId="4FC9AD33" w14:textId="101E4EBF" w:rsidR="0055228E" w:rsidRPr="00F127C3" w:rsidRDefault="0055228E" w:rsidP="0055228E">
            <w:pPr>
              <w:rPr>
                <w:rFonts w:cstheme="minorHAnsi"/>
              </w:rPr>
            </w:pPr>
            <w:r w:rsidRPr="005D7626">
              <w:rPr>
                <w:rFonts w:cstheme="minorHAnsi"/>
              </w:rPr>
              <w:t>nein</w:t>
            </w:r>
          </w:p>
        </w:tc>
        <w:tc>
          <w:tcPr>
            <w:tcW w:w="851" w:type="dxa"/>
            <w:tcBorders>
              <w:bottom w:val="dotted" w:sz="4" w:space="0" w:color="auto"/>
            </w:tcBorders>
          </w:tcPr>
          <w:p w14:paraId="07066B73" w14:textId="75BFAC28" w:rsidR="0055228E" w:rsidRPr="00F127C3" w:rsidRDefault="0055228E" w:rsidP="0055228E">
            <w:pPr>
              <w:rPr>
                <w:rFonts w:cstheme="minorHAnsi"/>
              </w:rPr>
            </w:pPr>
            <w:r w:rsidRPr="005D7626">
              <w:rPr>
                <w:rFonts w:cstheme="minorHAnsi"/>
              </w:rPr>
              <w:t>A03</w:t>
            </w:r>
          </w:p>
        </w:tc>
        <w:tc>
          <w:tcPr>
            <w:tcW w:w="5107" w:type="dxa"/>
            <w:tcBorders>
              <w:bottom w:val="dotted" w:sz="4" w:space="0" w:color="auto"/>
            </w:tcBorders>
          </w:tcPr>
          <w:p w14:paraId="553C7244" w14:textId="77777777" w:rsidR="0055228E" w:rsidRPr="005D7626" w:rsidRDefault="0055228E" w:rsidP="0055228E">
            <w:pPr>
              <w:spacing w:line="300" w:lineRule="atLeast"/>
              <w:ind w:left="-225" w:firstLine="225"/>
              <w:rPr>
                <w:rFonts w:cstheme="minorHAnsi"/>
              </w:rPr>
            </w:pPr>
            <w:r w:rsidRPr="005D7626">
              <w:rPr>
                <w:rFonts w:cstheme="minorHAnsi"/>
              </w:rPr>
              <w:t>Cluster: Ablehnung der gesamten Liste</w:t>
            </w:r>
            <w:r w:rsidRPr="005D7626" w:rsidDel="0011183B">
              <w:rPr>
                <w:rFonts w:cstheme="minorHAnsi"/>
              </w:rPr>
              <w:t xml:space="preserve"> </w:t>
            </w:r>
          </w:p>
          <w:p w14:paraId="1C54E02A" w14:textId="0AF87EBC" w:rsidR="0055228E" w:rsidRPr="00F127C3" w:rsidRDefault="0055228E" w:rsidP="0055228E">
            <w:pPr>
              <w:rPr>
                <w:rFonts w:cstheme="minorHAnsi"/>
              </w:rPr>
            </w:pPr>
            <w:r w:rsidRPr="005D7626">
              <w:rPr>
                <w:rFonts w:cstheme="minorHAnsi"/>
              </w:rPr>
              <w:t>Version nicht zugelassen</w:t>
            </w:r>
          </w:p>
        </w:tc>
      </w:tr>
      <w:tr w:rsidR="0055228E" w:rsidRPr="00F127C3" w14:paraId="75AD985B" w14:textId="77777777" w:rsidTr="003C5568">
        <w:trPr>
          <w:gridAfter w:val="1"/>
          <w:wAfter w:w="11" w:type="dxa"/>
        </w:trPr>
        <w:tc>
          <w:tcPr>
            <w:tcW w:w="562" w:type="dxa"/>
            <w:vMerge/>
          </w:tcPr>
          <w:p w14:paraId="4BEC56C7" w14:textId="77777777" w:rsidR="0055228E" w:rsidRPr="00F127C3" w:rsidRDefault="0055228E" w:rsidP="0055228E">
            <w:pPr>
              <w:rPr>
                <w:rFonts w:cstheme="minorHAnsi"/>
              </w:rPr>
            </w:pPr>
          </w:p>
        </w:tc>
        <w:tc>
          <w:tcPr>
            <w:tcW w:w="6237" w:type="dxa"/>
            <w:vMerge/>
          </w:tcPr>
          <w:p w14:paraId="44C9EB55" w14:textId="77777777" w:rsidR="0055228E" w:rsidRPr="00F127C3" w:rsidRDefault="0055228E" w:rsidP="0055228E">
            <w:pPr>
              <w:rPr>
                <w:rFonts w:cstheme="minorHAnsi"/>
              </w:rPr>
            </w:pPr>
          </w:p>
        </w:tc>
        <w:tc>
          <w:tcPr>
            <w:tcW w:w="1559" w:type="dxa"/>
            <w:tcBorders>
              <w:top w:val="dotted" w:sz="4" w:space="0" w:color="auto"/>
            </w:tcBorders>
          </w:tcPr>
          <w:p w14:paraId="1155E9F5" w14:textId="7A22B894" w:rsidR="0055228E" w:rsidRPr="00F127C3" w:rsidRDefault="0055228E" w:rsidP="0055228E">
            <w:pPr>
              <w:rPr>
                <w:rFonts w:cstheme="minorHAnsi"/>
              </w:rPr>
            </w:pPr>
            <w:r w:rsidRPr="005D7626">
              <w:rPr>
                <w:rFonts w:cstheme="minorHAnsi"/>
              </w:rPr>
              <w:t xml:space="preserve">ja </w:t>
            </w:r>
            <w:r w:rsidRPr="005D7626">
              <w:rPr>
                <w:rFonts w:ascii="Wingdings" w:eastAsia="Wingdings" w:hAnsi="Wingdings" w:cstheme="minorHAnsi"/>
              </w:rPr>
              <w:sym w:font="Wingdings" w:char="F0E0"/>
            </w:r>
            <w:r w:rsidRPr="005D7626">
              <w:rPr>
                <w:rFonts w:cstheme="minorHAnsi"/>
              </w:rPr>
              <w:t xml:space="preserve"> 4</w:t>
            </w:r>
          </w:p>
        </w:tc>
        <w:tc>
          <w:tcPr>
            <w:tcW w:w="851" w:type="dxa"/>
            <w:tcBorders>
              <w:top w:val="dotted" w:sz="4" w:space="0" w:color="auto"/>
            </w:tcBorders>
          </w:tcPr>
          <w:p w14:paraId="27FD19D2" w14:textId="77777777" w:rsidR="0055228E" w:rsidRPr="00F127C3" w:rsidRDefault="0055228E" w:rsidP="0055228E">
            <w:pPr>
              <w:rPr>
                <w:rFonts w:cstheme="minorHAnsi"/>
              </w:rPr>
            </w:pPr>
          </w:p>
        </w:tc>
        <w:tc>
          <w:tcPr>
            <w:tcW w:w="5107" w:type="dxa"/>
            <w:tcBorders>
              <w:top w:val="dotted" w:sz="4" w:space="0" w:color="auto"/>
            </w:tcBorders>
          </w:tcPr>
          <w:p w14:paraId="33D46182" w14:textId="77777777" w:rsidR="0055228E" w:rsidRPr="00F127C3" w:rsidRDefault="0055228E" w:rsidP="0055228E">
            <w:pPr>
              <w:rPr>
                <w:rFonts w:cstheme="minorHAnsi"/>
              </w:rPr>
            </w:pPr>
          </w:p>
        </w:tc>
      </w:tr>
      <w:tr w:rsidR="0055228E" w:rsidRPr="00F127C3" w14:paraId="624B021A" w14:textId="77777777" w:rsidTr="003C5568">
        <w:trPr>
          <w:gridAfter w:val="1"/>
          <w:wAfter w:w="11" w:type="dxa"/>
        </w:trPr>
        <w:tc>
          <w:tcPr>
            <w:tcW w:w="14316" w:type="dxa"/>
            <w:gridSpan w:val="5"/>
          </w:tcPr>
          <w:p w14:paraId="1FDFA85F" w14:textId="354C1129" w:rsidR="0055228E" w:rsidRPr="00F127C3" w:rsidRDefault="0055228E" w:rsidP="0055228E">
            <w:pPr>
              <w:rPr>
                <w:rFonts w:cstheme="minorHAnsi"/>
              </w:rPr>
            </w:pPr>
            <w:r>
              <w:rPr>
                <w:rFonts w:cstheme="minorHAnsi"/>
              </w:rPr>
              <w:t>Je Marktlokation erfolgen die nachfolgenden Prüfungen:</w:t>
            </w:r>
          </w:p>
        </w:tc>
      </w:tr>
      <w:tr w:rsidR="0055228E" w:rsidRPr="00F127C3" w14:paraId="0F59EEB3" w14:textId="77777777" w:rsidTr="00F3495B">
        <w:trPr>
          <w:gridAfter w:val="1"/>
          <w:wAfter w:w="11" w:type="dxa"/>
        </w:trPr>
        <w:tc>
          <w:tcPr>
            <w:tcW w:w="562" w:type="dxa"/>
            <w:vMerge w:val="restart"/>
            <w:tcBorders>
              <w:top w:val="single" w:sz="4" w:space="0" w:color="auto"/>
              <w:left w:val="single" w:sz="4" w:space="0" w:color="auto"/>
              <w:bottom w:val="single" w:sz="4" w:space="0" w:color="auto"/>
              <w:right w:val="single" w:sz="4" w:space="0" w:color="auto"/>
            </w:tcBorders>
          </w:tcPr>
          <w:p w14:paraId="1FBADCFD" w14:textId="0E7F19BB" w:rsidR="0055228E" w:rsidRPr="00F127C3" w:rsidRDefault="0055228E" w:rsidP="0055228E">
            <w:pPr>
              <w:rPr>
                <w:rFonts w:cstheme="minorHAnsi"/>
              </w:rPr>
            </w:pPr>
            <w:r w:rsidRPr="005D7626">
              <w:rPr>
                <w:rFonts w:cstheme="minorHAnsi"/>
              </w:rPr>
              <w:t>4</w:t>
            </w:r>
          </w:p>
        </w:tc>
        <w:tc>
          <w:tcPr>
            <w:tcW w:w="6237" w:type="dxa"/>
            <w:vMerge w:val="restart"/>
            <w:tcBorders>
              <w:top w:val="single" w:sz="4" w:space="0" w:color="auto"/>
              <w:left w:val="single" w:sz="4" w:space="0" w:color="auto"/>
              <w:bottom w:val="single" w:sz="4" w:space="0" w:color="auto"/>
              <w:right w:val="single" w:sz="4" w:space="0" w:color="auto"/>
            </w:tcBorders>
          </w:tcPr>
          <w:p w14:paraId="5EBC882F" w14:textId="3BE85B04" w:rsidR="0055228E" w:rsidRPr="00F127C3" w:rsidRDefault="0055228E" w:rsidP="0055228E">
            <w:pPr>
              <w:rPr>
                <w:rFonts w:cstheme="minorHAnsi"/>
              </w:rPr>
            </w:pPr>
            <w:r w:rsidRPr="005D7626">
              <w:rPr>
                <w:rFonts w:cstheme="minorHAnsi"/>
              </w:rPr>
              <w:t>Ist eine erwartete Marktlokation in der LF-AACL nicht enthalten?</w:t>
            </w:r>
          </w:p>
        </w:tc>
        <w:tc>
          <w:tcPr>
            <w:tcW w:w="1559" w:type="dxa"/>
            <w:tcBorders>
              <w:left w:val="single" w:sz="4" w:space="0" w:color="auto"/>
              <w:bottom w:val="dotted" w:sz="4" w:space="0" w:color="auto"/>
            </w:tcBorders>
          </w:tcPr>
          <w:p w14:paraId="01C16EB6" w14:textId="5BF878C6" w:rsidR="0055228E" w:rsidRPr="00F127C3" w:rsidRDefault="0055228E" w:rsidP="0055228E">
            <w:pPr>
              <w:rPr>
                <w:rFonts w:cstheme="minorHAnsi"/>
              </w:rPr>
            </w:pPr>
            <w:r w:rsidRPr="005D7626">
              <w:rPr>
                <w:rFonts w:cstheme="minorHAnsi"/>
              </w:rPr>
              <w:t>ja</w:t>
            </w:r>
          </w:p>
        </w:tc>
        <w:tc>
          <w:tcPr>
            <w:tcW w:w="851" w:type="dxa"/>
            <w:tcBorders>
              <w:bottom w:val="dotted" w:sz="4" w:space="0" w:color="auto"/>
            </w:tcBorders>
          </w:tcPr>
          <w:p w14:paraId="74C0E45A" w14:textId="663E3957" w:rsidR="0055228E" w:rsidRPr="00F127C3" w:rsidRDefault="0055228E" w:rsidP="0055228E">
            <w:pPr>
              <w:rPr>
                <w:rFonts w:cstheme="minorHAnsi"/>
              </w:rPr>
            </w:pPr>
            <w:r w:rsidRPr="005D7626">
              <w:rPr>
                <w:rFonts w:cstheme="minorHAnsi"/>
              </w:rPr>
              <w:t>A04</w:t>
            </w:r>
          </w:p>
        </w:tc>
        <w:tc>
          <w:tcPr>
            <w:tcW w:w="5107" w:type="dxa"/>
            <w:tcBorders>
              <w:bottom w:val="dotted" w:sz="4" w:space="0" w:color="auto"/>
            </w:tcBorders>
          </w:tcPr>
          <w:p w14:paraId="7C2AB0A5" w14:textId="77777777" w:rsidR="0055228E" w:rsidRPr="005D7626" w:rsidRDefault="0055228E" w:rsidP="0055228E">
            <w:pPr>
              <w:spacing w:line="300" w:lineRule="atLeast"/>
              <w:rPr>
                <w:rFonts w:cstheme="minorHAnsi"/>
              </w:rPr>
            </w:pPr>
            <w:r w:rsidRPr="005D7626">
              <w:rPr>
                <w:rFonts w:cstheme="minorHAnsi"/>
              </w:rPr>
              <w:t>Cluster: Korrekturliste wegen Ablehnung</w:t>
            </w:r>
          </w:p>
          <w:p w14:paraId="27053F4B" w14:textId="12C31403" w:rsidR="0055228E" w:rsidRPr="00F127C3" w:rsidRDefault="0055228E" w:rsidP="0055228E">
            <w:pPr>
              <w:rPr>
                <w:rFonts w:cstheme="minorHAnsi"/>
              </w:rPr>
            </w:pPr>
            <w:r w:rsidRPr="005D7626">
              <w:rPr>
                <w:rFonts w:cstheme="minorHAnsi"/>
              </w:rPr>
              <w:t>Zusätzlicher Datensatz / ergänzte Marktlokation</w:t>
            </w:r>
          </w:p>
        </w:tc>
      </w:tr>
      <w:tr w:rsidR="0055228E" w:rsidRPr="00F127C3" w14:paraId="27EA3CEB" w14:textId="77777777" w:rsidTr="00F3495B">
        <w:trPr>
          <w:gridAfter w:val="1"/>
          <w:wAfter w:w="11" w:type="dxa"/>
        </w:trPr>
        <w:tc>
          <w:tcPr>
            <w:tcW w:w="562" w:type="dxa"/>
            <w:vMerge/>
            <w:tcBorders>
              <w:top w:val="single" w:sz="4" w:space="0" w:color="auto"/>
              <w:left w:val="single" w:sz="4" w:space="0" w:color="auto"/>
              <w:bottom w:val="single" w:sz="4" w:space="0" w:color="auto"/>
              <w:right w:val="single" w:sz="4" w:space="0" w:color="auto"/>
            </w:tcBorders>
          </w:tcPr>
          <w:p w14:paraId="08270353" w14:textId="77777777" w:rsidR="0055228E" w:rsidRPr="00F127C3" w:rsidRDefault="0055228E" w:rsidP="0055228E">
            <w:pPr>
              <w:rPr>
                <w:rFonts w:cstheme="minorHAnsi"/>
              </w:rPr>
            </w:pPr>
          </w:p>
        </w:tc>
        <w:tc>
          <w:tcPr>
            <w:tcW w:w="6237" w:type="dxa"/>
            <w:vMerge/>
            <w:tcBorders>
              <w:top w:val="single" w:sz="4" w:space="0" w:color="auto"/>
              <w:left w:val="single" w:sz="4" w:space="0" w:color="auto"/>
              <w:bottom w:val="single" w:sz="4" w:space="0" w:color="auto"/>
              <w:right w:val="single" w:sz="4" w:space="0" w:color="auto"/>
            </w:tcBorders>
          </w:tcPr>
          <w:p w14:paraId="5BB746C4" w14:textId="77777777" w:rsidR="0055228E" w:rsidRPr="00F127C3" w:rsidRDefault="0055228E" w:rsidP="0055228E">
            <w:pPr>
              <w:rPr>
                <w:rFonts w:cstheme="minorHAnsi"/>
              </w:rPr>
            </w:pPr>
          </w:p>
        </w:tc>
        <w:tc>
          <w:tcPr>
            <w:tcW w:w="1559" w:type="dxa"/>
            <w:tcBorders>
              <w:top w:val="dotted" w:sz="4" w:space="0" w:color="auto"/>
              <w:left w:val="single" w:sz="4" w:space="0" w:color="auto"/>
            </w:tcBorders>
          </w:tcPr>
          <w:p w14:paraId="2122AF36" w14:textId="5FB80324" w:rsidR="0055228E" w:rsidRPr="00F127C3" w:rsidRDefault="0055228E" w:rsidP="0055228E">
            <w:pPr>
              <w:rPr>
                <w:rFonts w:cstheme="minorHAnsi"/>
              </w:rPr>
            </w:pPr>
            <w:r w:rsidRPr="005D7626">
              <w:rPr>
                <w:rFonts w:cstheme="minorHAnsi"/>
              </w:rPr>
              <w:t xml:space="preserve">nein </w:t>
            </w:r>
            <w:r w:rsidRPr="005D7626">
              <w:rPr>
                <w:rFonts w:ascii="Wingdings" w:eastAsia="Wingdings" w:hAnsi="Wingdings" w:cstheme="minorHAnsi"/>
              </w:rPr>
              <w:sym w:font="Wingdings" w:char="F0E0"/>
            </w:r>
            <w:r w:rsidRPr="005D7626">
              <w:rPr>
                <w:rFonts w:cstheme="minorHAnsi"/>
              </w:rPr>
              <w:t xml:space="preserve"> 5</w:t>
            </w:r>
          </w:p>
        </w:tc>
        <w:tc>
          <w:tcPr>
            <w:tcW w:w="851" w:type="dxa"/>
            <w:tcBorders>
              <w:top w:val="dotted" w:sz="4" w:space="0" w:color="auto"/>
            </w:tcBorders>
          </w:tcPr>
          <w:p w14:paraId="4AA87492" w14:textId="77777777" w:rsidR="0055228E" w:rsidRPr="00F127C3" w:rsidRDefault="0055228E" w:rsidP="0055228E">
            <w:pPr>
              <w:rPr>
                <w:rFonts w:cstheme="minorHAnsi"/>
              </w:rPr>
            </w:pPr>
          </w:p>
        </w:tc>
        <w:tc>
          <w:tcPr>
            <w:tcW w:w="5107" w:type="dxa"/>
            <w:tcBorders>
              <w:top w:val="dotted" w:sz="4" w:space="0" w:color="auto"/>
            </w:tcBorders>
          </w:tcPr>
          <w:p w14:paraId="3B8CE998" w14:textId="77777777" w:rsidR="0055228E" w:rsidRPr="00F127C3" w:rsidRDefault="0055228E" w:rsidP="0055228E">
            <w:pPr>
              <w:rPr>
                <w:rFonts w:cstheme="minorHAnsi"/>
              </w:rPr>
            </w:pPr>
          </w:p>
        </w:tc>
      </w:tr>
    </w:tbl>
    <w:p w14:paraId="0846FDA6"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5228E" w:rsidRPr="00F127C3" w14:paraId="1C877CDF" w14:textId="77777777" w:rsidTr="003C5568">
        <w:tc>
          <w:tcPr>
            <w:tcW w:w="562" w:type="dxa"/>
            <w:vMerge w:val="restart"/>
          </w:tcPr>
          <w:p w14:paraId="602FCEE6" w14:textId="745F54D9" w:rsidR="0055228E" w:rsidRPr="00F127C3" w:rsidRDefault="0055228E" w:rsidP="0055228E">
            <w:pPr>
              <w:rPr>
                <w:rFonts w:cstheme="minorHAnsi"/>
              </w:rPr>
            </w:pPr>
            <w:r w:rsidRPr="005D7626">
              <w:rPr>
                <w:rFonts w:cstheme="minorHAnsi"/>
              </w:rPr>
              <w:t>5</w:t>
            </w:r>
          </w:p>
        </w:tc>
        <w:tc>
          <w:tcPr>
            <w:tcW w:w="6237" w:type="dxa"/>
            <w:vMerge w:val="restart"/>
          </w:tcPr>
          <w:p w14:paraId="25212AFE" w14:textId="60E363F8" w:rsidR="0055228E" w:rsidRPr="00F127C3" w:rsidRDefault="0055228E" w:rsidP="0055228E">
            <w:pPr>
              <w:rPr>
                <w:rFonts w:cstheme="minorHAnsi"/>
              </w:rPr>
            </w:pPr>
            <w:r w:rsidRPr="005D7626">
              <w:rPr>
                <w:rFonts w:cstheme="minorHAnsi"/>
              </w:rPr>
              <w:t>Ist in der LF-AACL eine Marktlokation enthalten, die im Bilanzierungsmonat dem LF zur Bilanzierung nicht zugeordnet ist?</w:t>
            </w:r>
          </w:p>
        </w:tc>
        <w:tc>
          <w:tcPr>
            <w:tcW w:w="1559" w:type="dxa"/>
            <w:tcBorders>
              <w:bottom w:val="dotted" w:sz="4" w:space="0" w:color="auto"/>
            </w:tcBorders>
          </w:tcPr>
          <w:p w14:paraId="047B1929" w14:textId="048D8988" w:rsidR="0055228E" w:rsidRPr="00F127C3" w:rsidRDefault="0055228E" w:rsidP="0055228E">
            <w:pPr>
              <w:rPr>
                <w:rFonts w:cstheme="minorHAnsi"/>
              </w:rPr>
            </w:pPr>
            <w:r w:rsidRPr="005D7626">
              <w:rPr>
                <w:rFonts w:cstheme="minorHAnsi"/>
              </w:rPr>
              <w:t>ja</w:t>
            </w:r>
          </w:p>
        </w:tc>
        <w:tc>
          <w:tcPr>
            <w:tcW w:w="851" w:type="dxa"/>
            <w:tcBorders>
              <w:bottom w:val="dotted" w:sz="4" w:space="0" w:color="auto"/>
            </w:tcBorders>
          </w:tcPr>
          <w:p w14:paraId="0180E6EE" w14:textId="44E1D4A3" w:rsidR="0055228E" w:rsidRPr="00F127C3" w:rsidRDefault="0055228E" w:rsidP="0055228E">
            <w:pPr>
              <w:rPr>
                <w:rFonts w:cstheme="minorHAnsi"/>
              </w:rPr>
            </w:pPr>
            <w:r w:rsidRPr="005D7626">
              <w:rPr>
                <w:rFonts w:cstheme="minorHAnsi"/>
              </w:rPr>
              <w:t>A05</w:t>
            </w:r>
          </w:p>
        </w:tc>
        <w:tc>
          <w:tcPr>
            <w:tcW w:w="5107" w:type="dxa"/>
            <w:tcBorders>
              <w:bottom w:val="dotted" w:sz="4" w:space="0" w:color="auto"/>
            </w:tcBorders>
          </w:tcPr>
          <w:p w14:paraId="26A74DD4" w14:textId="77777777" w:rsidR="0055228E" w:rsidRPr="005D7626" w:rsidRDefault="0055228E" w:rsidP="0055228E">
            <w:pPr>
              <w:spacing w:line="300" w:lineRule="atLeast"/>
              <w:rPr>
                <w:rFonts w:cstheme="minorHAnsi"/>
              </w:rPr>
            </w:pPr>
            <w:r w:rsidRPr="005D7626">
              <w:rPr>
                <w:rFonts w:cstheme="minorHAnsi"/>
              </w:rPr>
              <w:t>Cluster: Korrekturliste wegen Ablehnung</w:t>
            </w:r>
          </w:p>
          <w:p w14:paraId="4927F24E" w14:textId="7B6184F8" w:rsidR="0055228E" w:rsidRPr="00F127C3" w:rsidRDefault="0055228E" w:rsidP="0055228E">
            <w:pPr>
              <w:rPr>
                <w:rFonts w:cstheme="minorHAnsi"/>
              </w:rPr>
            </w:pPr>
            <w:r w:rsidRPr="005D7626">
              <w:rPr>
                <w:rFonts w:cstheme="minorHAnsi"/>
              </w:rPr>
              <w:t>Marktlokation falschem LF zugeordnet</w:t>
            </w:r>
          </w:p>
        </w:tc>
      </w:tr>
      <w:tr w:rsidR="0055228E" w:rsidRPr="00F127C3" w14:paraId="4557FF3E" w14:textId="77777777" w:rsidTr="003C5568">
        <w:tc>
          <w:tcPr>
            <w:tcW w:w="562" w:type="dxa"/>
            <w:vMerge/>
          </w:tcPr>
          <w:p w14:paraId="14CE307C" w14:textId="77777777" w:rsidR="0055228E" w:rsidRPr="00F127C3" w:rsidRDefault="0055228E" w:rsidP="0055228E">
            <w:pPr>
              <w:rPr>
                <w:rFonts w:cstheme="minorHAnsi"/>
              </w:rPr>
            </w:pPr>
          </w:p>
        </w:tc>
        <w:tc>
          <w:tcPr>
            <w:tcW w:w="6237" w:type="dxa"/>
            <w:vMerge/>
          </w:tcPr>
          <w:p w14:paraId="4526C4BC" w14:textId="77777777" w:rsidR="0055228E" w:rsidRPr="00F127C3" w:rsidRDefault="0055228E" w:rsidP="0055228E">
            <w:pPr>
              <w:rPr>
                <w:rFonts w:cstheme="minorHAnsi"/>
              </w:rPr>
            </w:pPr>
          </w:p>
        </w:tc>
        <w:tc>
          <w:tcPr>
            <w:tcW w:w="1559" w:type="dxa"/>
            <w:tcBorders>
              <w:top w:val="dotted" w:sz="4" w:space="0" w:color="auto"/>
            </w:tcBorders>
          </w:tcPr>
          <w:p w14:paraId="7B564945" w14:textId="67371ED2" w:rsidR="0055228E" w:rsidRPr="00F127C3" w:rsidRDefault="0055228E" w:rsidP="0055228E">
            <w:pPr>
              <w:rPr>
                <w:rFonts w:cstheme="minorHAnsi"/>
              </w:rPr>
            </w:pPr>
            <w:r w:rsidRPr="005D7626">
              <w:rPr>
                <w:rFonts w:cstheme="minorHAnsi"/>
              </w:rPr>
              <w:t xml:space="preserve">nein </w:t>
            </w:r>
            <w:r w:rsidRPr="005D7626">
              <w:rPr>
                <w:rFonts w:ascii="Wingdings" w:eastAsia="Wingdings" w:hAnsi="Wingdings" w:cstheme="minorHAnsi"/>
              </w:rPr>
              <w:sym w:font="Wingdings" w:char="F0E0"/>
            </w:r>
            <w:r w:rsidRPr="005D7626">
              <w:rPr>
                <w:rFonts w:cstheme="minorHAnsi"/>
              </w:rPr>
              <w:t xml:space="preserve"> 6</w:t>
            </w:r>
          </w:p>
        </w:tc>
        <w:tc>
          <w:tcPr>
            <w:tcW w:w="851" w:type="dxa"/>
            <w:tcBorders>
              <w:top w:val="dotted" w:sz="4" w:space="0" w:color="auto"/>
            </w:tcBorders>
          </w:tcPr>
          <w:p w14:paraId="3845C843" w14:textId="77777777" w:rsidR="0055228E" w:rsidRPr="00F127C3" w:rsidRDefault="0055228E" w:rsidP="0055228E">
            <w:pPr>
              <w:rPr>
                <w:rFonts w:cstheme="minorHAnsi"/>
              </w:rPr>
            </w:pPr>
          </w:p>
        </w:tc>
        <w:tc>
          <w:tcPr>
            <w:tcW w:w="5107" w:type="dxa"/>
            <w:tcBorders>
              <w:top w:val="dotted" w:sz="4" w:space="0" w:color="auto"/>
            </w:tcBorders>
          </w:tcPr>
          <w:p w14:paraId="68209744" w14:textId="77777777" w:rsidR="0055228E" w:rsidRPr="00F127C3" w:rsidRDefault="0055228E" w:rsidP="0055228E">
            <w:pPr>
              <w:rPr>
                <w:rFonts w:cstheme="minorHAnsi"/>
              </w:rPr>
            </w:pPr>
          </w:p>
        </w:tc>
      </w:tr>
      <w:tr w:rsidR="0055228E" w:rsidRPr="00F127C3" w14:paraId="49F3979D" w14:textId="77777777" w:rsidTr="003C5568">
        <w:trPr>
          <w:trHeight w:val="662"/>
        </w:trPr>
        <w:tc>
          <w:tcPr>
            <w:tcW w:w="562" w:type="dxa"/>
            <w:vMerge w:val="restart"/>
          </w:tcPr>
          <w:p w14:paraId="5BE7CACF" w14:textId="48A63A87" w:rsidR="0055228E" w:rsidRPr="00F127C3" w:rsidRDefault="0055228E" w:rsidP="0055228E">
            <w:pPr>
              <w:rPr>
                <w:rFonts w:cstheme="minorHAnsi"/>
              </w:rPr>
            </w:pPr>
            <w:r w:rsidRPr="005D7626">
              <w:rPr>
                <w:rFonts w:cstheme="minorHAnsi"/>
              </w:rPr>
              <w:t>6</w:t>
            </w:r>
          </w:p>
        </w:tc>
        <w:tc>
          <w:tcPr>
            <w:tcW w:w="6237" w:type="dxa"/>
            <w:vMerge w:val="restart"/>
          </w:tcPr>
          <w:p w14:paraId="665C4682" w14:textId="2C201786" w:rsidR="0055228E" w:rsidRPr="00F127C3" w:rsidRDefault="0055228E" w:rsidP="0055228E">
            <w:pPr>
              <w:rPr>
                <w:rFonts w:cstheme="minorHAnsi"/>
              </w:rPr>
            </w:pPr>
            <w:r w:rsidRPr="005D7626">
              <w:rPr>
                <w:rFonts w:cstheme="minorHAnsi"/>
              </w:rPr>
              <w:t>Ist die in der LF-AACL enthaltene Marktlokation dem MaBiS-ZP zugeordnet?</w:t>
            </w:r>
          </w:p>
        </w:tc>
        <w:tc>
          <w:tcPr>
            <w:tcW w:w="1559" w:type="dxa"/>
            <w:tcBorders>
              <w:bottom w:val="dotted" w:sz="4" w:space="0" w:color="auto"/>
            </w:tcBorders>
          </w:tcPr>
          <w:p w14:paraId="7D09C4DC" w14:textId="66333848" w:rsidR="0055228E" w:rsidRPr="00F127C3" w:rsidRDefault="0055228E" w:rsidP="0055228E">
            <w:pPr>
              <w:rPr>
                <w:rFonts w:cstheme="minorHAnsi"/>
              </w:rPr>
            </w:pPr>
            <w:r w:rsidRPr="005D7626">
              <w:rPr>
                <w:rFonts w:cstheme="minorHAnsi"/>
              </w:rPr>
              <w:t>nein</w:t>
            </w:r>
          </w:p>
        </w:tc>
        <w:tc>
          <w:tcPr>
            <w:tcW w:w="851" w:type="dxa"/>
            <w:tcBorders>
              <w:bottom w:val="dotted" w:sz="4" w:space="0" w:color="auto"/>
            </w:tcBorders>
          </w:tcPr>
          <w:p w14:paraId="7AD231BE" w14:textId="560322BB" w:rsidR="0055228E" w:rsidRPr="00F127C3" w:rsidRDefault="0055228E" w:rsidP="0055228E">
            <w:pPr>
              <w:rPr>
                <w:rFonts w:cstheme="minorHAnsi"/>
              </w:rPr>
            </w:pPr>
            <w:r w:rsidRPr="005D7626">
              <w:rPr>
                <w:rFonts w:cstheme="minorHAnsi"/>
              </w:rPr>
              <w:t>A06</w:t>
            </w:r>
          </w:p>
        </w:tc>
        <w:tc>
          <w:tcPr>
            <w:tcW w:w="5107" w:type="dxa"/>
            <w:tcBorders>
              <w:bottom w:val="dotted" w:sz="4" w:space="0" w:color="auto"/>
            </w:tcBorders>
          </w:tcPr>
          <w:p w14:paraId="51585472" w14:textId="77777777" w:rsidR="0055228E" w:rsidRPr="005D7626" w:rsidRDefault="0055228E" w:rsidP="0055228E">
            <w:pPr>
              <w:spacing w:line="300" w:lineRule="atLeast"/>
              <w:rPr>
                <w:rFonts w:cstheme="minorHAnsi"/>
              </w:rPr>
            </w:pPr>
            <w:r w:rsidRPr="005D7626">
              <w:rPr>
                <w:rFonts w:cstheme="minorHAnsi"/>
              </w:rPr>
              <w:t>Cluster: Korrekturliste wegen Ablehnung</w:t>
            </w:r>
          </w:p>
          <w:p w14:paraId="6CCB2FBF" w14:textId="44AC8490" w:rsidR="0055228E" w:rsidRPr="00F127C3" w:rsidRDefault="0055228E" w:rsidP="0055228E">
            <w:pPr>
              <w:rPr>
                <w:rFonts w:cstheme="minorHAnsi"/>
              </w:rPr>
            </w:pPr>
            <w:r w:rsidRPr="005D7626">
              <w:rPr>
                <w:rFonts w:cstheme="minorHAnsi"/>
              </w:rPr>
              <w:t>Zu viele Marktlokationen enthalten / entfallene Marktlokation</w:t>
            </w:r>
          </w:p>
        </w:tc>
      </w:tr>
      <w:tr w:rsidR="0055228E" w:rsidRPr="00F127C3" w14:paraId="23AB9E30" w14:textId="77777777" w:rsidTr="003C5568">
        <w:trPr>
          <w:trHeight w:val="511"/>
        </w:trPr>
        <w:tc>
          <w:tcPr>
            <w:tcW w:w="562" w:type="dxa"/>
            <w:vMerge/>
          </w:tcPr>
          <w:p w14:paraId="210C4B29" w14:textId="77777777" w:rsidR="0055228E" w:rsidRPr="00F127C3" w:rsidRDefault="0055228E" w:rsidP="0055228E">
            <w:pPr>
              <w:rPr>
                <w:rFonts w:cstheme="minorHAnsi"/>
              </w:rPr>
            </w:pPr>
          </w:p>
        </w:tc>
        <w:tc>
          <w:tcPr>
            <w:tcW w:w="6237" w:type="dxa"/>
            <w:vMerge/>
          </w:tcPr>
          <w:p w14:paraId="6FAC37A9" w14:textId="77777777" w:rsidR="0055228E" w:rsidRPr="00F127C3" w:rsidRDefault="0055228E" w:rsidP="0055228E">
            <w:pPr>
              <w:rPr>
                <w:rFonts w:cstheme="minorHAnsi"/>
              </w:rPr>
            </w:pPr>
          </w:p>
        </w:tc>
        <w:tc>
          <w:tcPr>
            <w:tcW w:w="1559" w:type="dxa"/>
            <w:tcBorders>
              <w:top w:val="dotted" w:sz="4" w:space="0" w:color="auto"/>
              <w:bottom w:val="single" w:sz="4" w:space="0" w:color="auto"/>
            </w:tcBorders>
          </w:tcPr>
          <w:p w14:paraId="3CE05172" w14:textId="2966586A" w:rsidR="0055228E" w:rsidRPr="00F127C3" w:rsidRDefault="0055228E" w:rsidP="0055228E">
            <w:pPr>
              <w:tabs>
                <w:tab w:val="center" w:pos="1277"/>
              </w:tabs>
              <w:rPr>
                <w:rFonts w:cstheme="minorHAnsi"/>
              </w:rPr>
            </w:pPr>
            <w:r w:rsidRPr="005D7626">
              <w:rPr>
                <w:rFonts w:cstheme="minorHAnsi"/>
              </w:rPr>
              <w:t xml:space="preserve">ja </w:t>
            </w:r>
            <w:r w:rsidRPr="005D7626">
              <w:rPr>
                <w:rFonts w:ascii="Wingdings" w:eastAsia="Wingdings" w:hAnsi="Wingdings" w:cstheme="minorHAnsi"/>
              </w:rPr>
              <w:sym w:font="Wingdings" w:char="F0E0"/>
            </w:r>
            <w:r w:rsidRPr="005D7626">
              <w:rPr>
                <w:rFonts w:cstheme="minorHAnsi"/>
              </w:rPr>
              <w:t xml:space="preserve"> 7</w:t>
            </w:r>
          </w:p>
        </w:tc>
        <w:tc>
          <w:tcPr>
            <w:tcW w:w="851" w:type="dxa"/>
            <w:tcBorders>
              <w:top w:val="dotted" w:sz="4" w:space="0" w:color="auto"/>
              <w:bottom w:val="single" w:sz="4" w:space="0" w:color="auto"/>
            </w:tcBorders>
          </w:tcPr>
          <w:p w14:paraId="04A1506B" w14:textId="77777777" w:rsidR="0055228E" w:rsidRPr="00F127C3" w:rsidRDefault="0055228E" w:rsidP="0055228E">
            <w:pPr>
              <w:rPr>
                <w:rFonts w:cstheme="minorHAnsi"/>
              </w:rPr>
            </w:pPr>
          </w:p>
        </w:tc>
        <w:tc>
          <w:tcPr>
            <w:tcW w:w="5107" w:type="dxa"/>
            <w:tcBorders>
              <w:top w:val="dotted" w:sz="4" w:space="0" w:color="auto"/>
              <w:bottom w:val="single" w:sz="4" w:space="0" w:color="auto"/>
            </w:tcBorders>
          </w:tcPr>
          <w:p w14:paraId="3B96CFB8" w14:textId="77777777" w:rsidR="0055228E" w:rsidRPr="00F127C3" w:rsidRDefault="0055228E" w:rsidP="0055228E">
            <w:pPr>
              <w:rPr>
                <w:rFonts w:cstheme="minorHAnsi"/>
              </w:rPr>
            </w:pPr>
          </w:p>
        </w:tc>
      </w:tr>
      <w:tr w:rsidR="0055228E" w:rsidRPr="00F127C3" w14:paraId="659FCD65" w14:textId="77777777" w:rsidTr="003C5568">
        <w:trPr>
          <w:trHeight w:val="850"/>
        </w:trPr>
        <w:tc>
          <w:tcPr>
            <w:tcW w:w="562" w:type="dxa"/>
            <w:vMerge w:val="restart"/>
          </w:tcPr>
          <w:p w14:paraId="09E050D6" w14:textId="565A94A7" w:rsidR="0055228E" w:rsidRPr="00F127C3" w:rsidRDefault="0055228E" w:rsidP="0055228E">
            <w:pPr>
              <w:rPr>
                <w:rFonts w:cstheme="minorHAnsi"/>
              </w:rPr>
            </w:pPr>
            <w:r w:rsidRPr="005D7626">
              <w:rPr>
                <w:rFonts w:cstheme="minorHAnsi"/>
              </w:rPr>
              <w:t>7*</w:t>
            </w:r>
          </w:p>
        </w:tc>
        <w:tc>
          <w:tcPr>
            <w:tcW w:w="6237" w:type="dxa"/>
            <w:tcBorders>
              <w:bottom w:val="dotted" w:sz="4" w:space="0" w:color="auto"/>
            </w:tcBorders>
          </w:tcPr>
          <w:p w14:paraId="7D89DA76" w14:textId="6C05A2B5" w:rsidR="0055228E" w:rsidRPr="00F127C3" w:rsidRDefault="0055228E" w:rsidP="0055228E">
            <w:pPr>
              <w:rPr>
                <w:rFonts w:cstheme="minorHAnsi"/>
              </w:rPr>
            </w:pPr>
            <w:r w:rsidRPr="005D7626">
              <w:rPr>
                <w:rFonts w:cstheme="minorHAnsi"/>
              </w:rPr>
              <w:t>Entspricht das Bilanzierungsgebiet dem zwischen NB und LF ausgetauschten Bilanzierungsgebiet?</w:t>
            </w:r>
          </w:p>
        </w:tc>
        <w:tc>
          <w:tcPr>
            <w:tcW w:w="1559" w:type="dxa"/>
            <w:tcBorders>
              <w:bottom w:val="dotted" w:sz="4" w:space="0" w:color="auto"/>
            </w:tcBorders>
          </w:tcPr>
          <w:p w14:paraId="2C8ECDF7" w14:textId="2F3FE401" w:rsidR="0055228E" w:rsidRPr="00F127C3" w:rsidRDefault="0055228E" w:rsidP="0055228E">
            <w:pPr>
              <w:rPr>
                <w:rFonts w:cstheme="minorHAnsi"/>
              </w:rPr>
            </w:pPr>
            <w:r w:rsidRPr="005D7626">
              <w:rPr>
                <w:rFonts w:cstheme="minorHAnsi"/>
              </w:rPr>
              <w:t>nein</w:t>
            </w:r>
          </w:p>
        </w:tc>
        <w:tc>
          <w:tcPr>
            <w:tcW w:w="851" w:type="dxa"/>
            <w:vMerge w:val="restart"/>
            <w:tcBorders>
              <w:bottom w:val="single" w:sz="4" w:space="0" w:color="auto"/>
            </w:tcBorders>
          </w:tcPr>
          <w:p w14:paraId="7D804230" w14:textId="411AC3B8" w:rsidR="0055228E" w:rsidRPr="00F127C3" w:rsidRDefault="0055228E" w:rsidP="0055228E">
            <w:pPr>
              <w:rPr>
                <w:rFonts w:cstheme="minorHAnsi"/>
              </w:rPr>
            </w:pPr>
            <w:r w:rsidRPr="005D7626">
              <w:rPr>
                <w:rFonts w:cstheme="minorHAnsi"/>
              </w:rPr>
              <w:t>A07</w:t>
            </w:r>
          </w:p>
        </w:tc>
        <w:tc>
          <w:tcPr>
            <w:tcW w:w="5107" w:type="dxa"/>
            <w:vMerge w:val="restart"/>
            <w:tcBorders>
              <w:bottom w:val="single" w:sz="4" w:space="0" w:color="auto"/>
            </w:tcBorders>
          </w:tcPr>
          <w:p w14:paraId="3AD33D04" w14:textId="77777777" w:rsidR="0055228E" w:rsidRPr="005D7626" w:rsidRDefault="0055228E" w:rsidP="0055228E">
            <w:pPr>
              <w:spacing w:line="300" w:lineRule="atLeast"/>
              <w:rPr>
                <w:rFonts w:cstheme="minorHAnsi"/>
              </w:rPr>
            </w:pPr>
            <w:r w:rsidRPr="005D7626">
              <w:rPr>
                <w:rFonts w:cstheme="minorHAnsi"/>
              </w:rPr>
              <w:t>Cluster: Korrekturliste wegen Ablehnung</w:t>
            </w:r>
          </w:p>
          <w:p w14:paraId="3C7813E3" w14:textId="54D88DC1" w:rsidR="0055228E" w:rsidRPr="00F127C3" w:rsidRDefault="0055228E" w:rsidP="0055228E">
            <w:pPr>
              <w:rPr>
                <w:rFonts w:cstheme="minorHAnsi"/>
              </w:rPr>
            </w:pPr>
            <w:r w:rsidRPr="005D7626">
              <w:rPr>
                <w:rFonts w:cstheme="minorHAnsi"/>
              </w:rPr>
              <w:t>Bilanzierungsrel. Daten nicht korrekt / fehlen</w:t>
            </w:r>
          </w:p>
        </w:tc>
      </w:tr>
      <w:tr w:rsidR="0055228E" w:rsidRPr="00F127C3" w14:paraId="2E04BC77" w14:textId="77777777" w:rsidTr="003C5568">
        <w:trPr>
          <w:trHeight w:val="728"/>
        </w:trPr>
        <w:tc>
          <w:tcPr>
            <w:tcW w:w="562" w:type="dxa"/>
            <w:vMerge/>
          </w:tcPr>
          <w:p w14:paraId="4D8B6280" w14:textId="77777777" w:rsidR="0055228E" w:rsidRPr="00F127C3" w:rsidRDefault="0055228E" w:rsidP="0055228E">
            <w:pPr>
              <w:rPr>
                <w:rFonts w:cstheme="minorHAnsi"/>
              </w:rPr>
            </w:pPr>
          </w:p>
        </w:tc>
        <w:tc>
          <w:tcPr>
            <w:tcW w:w="6237" w:type="dxa"/>
            <w:tcBorders>
              <w:top w:val="dotted" w:sz="4" w:space="0" w:color="auto"/>
              <w:bottom w:val="dotted" w:sz="4" w:space="0" w:color="auto"/>
            </w:tcBorders>
          </w:tcPr>
          <w:p w14:paraId="774E9CA4" w14:textId="575ADABA" w:rsidR="0055228E" w:rsidRPr="00F127C3" w:rsidRDefault="0055228E" w:rsidP="0055228E">
            <w:pPr>
              <w:rPr>
                <w:rFonts w:cstheme="minorHAnsi"/>
              </w:rPr>
            </w:pPr>
            <w:r w:rsidRPr="005D7626">
              <w:rPr>
                <w:rFonts w:cstheme="minorHAnsi"/>
              </w:rPr>
              <w:t>Entspricht der Bilanzkreis dem zwischen NB und LF ausge</w:t>
            </w:r>
            <w:r>
              <w:rPr>
                <w:rFonts w:cstheme="minorHAnsi"/>
              </w:rPr>
              <w:softHyphen/>
            </w:r>
            <w:r w:rsidRPr="005D7626">
              <w:rPr>
                <w:rFonts w:cstheme="minorHAnsi"/>
              </w:rPr>
              <w:t>tauschten Bilanzkreis?</w:t>
            </w:r>
          </w:p>
        </w:tc>
        <w:tc>
          <w:tcPr>
            <w:tcW w:w="1559" w:type="dxa"/>
            <w:tcBorders>
              <w:top w:val="dotted" w:sz="4" w:space="0" w:color="auto"/>
              <w:bottom w:val="dotted" w:sz="4" w:space="0" w:color="auto"/>
            </w:tcBorders>
          </w:tcPr>
          <w:p w14:paraId="1DDC3F1C" w14:textId="0A0896DF" w:rsidR="0055228E" w:rsidRPr="00F127C3" w:rsidRDefault="0055228E" w:rsidP="0055228E">
            <w:pPr>
              <w:rPr>
                <w:rFonts w:cstheme="minorHAnsi"/>
              </w:rPr>
            </w:pPr>
            <w:r w:rsidRPr="005D7626">
              <w:rPr>
                <w:rFonts w:cstheme="minorHAnsi"/>
              </w:rPr>
              <w:t>nein</w:t>
            </w:r>
          </w:p>
        </w:tc>
        <w:tc>
          <w:tcPr>
            <w:tcW w:w="851" w:type="dxa"/>
            <w:vMerge/>
            <w:tcBorders>
              <w:bottom w:val="single" w:sz="4" w:space="0" w:color="auto"/>
            </w:tcBorders>
          </w:tcPr>
          <w:p w14:paraId="256DCEA5" w14:textId="77777777" w:rsidR="0055228E" w:rsidRPr="00F127C3" w:rsidRDefault="0055228E" w:rsidP="0055228E">
            <w:pPr>
              <w:rPr>
                <w:rFonts w:cstheme="minorHAnsi"/>
              </w:rPr>
            </w:pPr>
          </w:p>
        </w:tc>
        <w:tc>
          <w:tcPr>
            <w:tcW w:w="5107" w:type="dxa"/>
            <w:vMerge/>
            <w:tcBorders>
              <w:bottom w:val="single" w:sz="4" w:space="0" w:color="auto"/>
            </w:tcBorders>
          </w:tcPr>
          <w:p w14:paraId="009D4FA2" w14:textId="77777777" w:rsidR="0055228E" w:rsidRPr="00F127C3" w:rsidRDefault="0055228E" w:rsidP="0055228E">
            <w:pPr>
              <w:rPr>
                <w:rFonts w:cstheme="minorHAnsi"/>
              </w:rPr>
            </w:pPr>
          </w:p>
        </w:tc>
      </w:tr>
      <w:tr w:rsidR="0055228E" w:rsidRPr="00F127C3" w14:paraId="0E8F2EDD" w14:textId="77777777" w:rsidTr="003C5568">
        <w:trPr>
          <w:trHeight w:val="699"/>
        </w:trPr>
        <w:tc>
          <w:tcPr>
            <w:tcW w:w="562" w:type="dxa"/>
            <w:vMerge/>
          </w:tcPr>
          <w:p w14:paraId="11D8B9CE" w14:textId="77777777" w:rsidR="0055228E" w:rsidRPr="00F127C3" w:rsidRDefault="0055228E" w:rsidP="0055228E">
            <w:pPr>
              <w:rPr>
                <w:rFonts w:cstheme="minorHAnsi"/>
              </w:rPr>
            </w:pPr>
          </w:p>
        </w:tc>
        <w:tc>
          <w:tcPr>
            <w:tcW w:w="6237" w:type="dxa"/>
            <w:tcBorders>
              <w:top w:val="dotted" w:sz="4" w:space="0" w:color="auto"/>
            </w:tcBorders>
          </w:tcPr>
          <w:p w14:paraId="425CC570" w14:textId="0690A58F" w:rsidR="0055228E" w:rsidRPr="00F127C3" w:rsidRDefault="0055228E" w:rsidP="0055228E">
            <w:pPr>
              <w:rPr>
                <w:rFonts w:cstheme="minorHAnsi"/>
              </w:rPr>
            </w:pPr>
            <w:r w:rsidRPr="005D7626">
              <w:rPr>
                <w:rFonts w:cstheme="minorHAnsi"/>
              </w:rPr>
              <w:t>Entspricht die tatsächliche Ausfallarbeitsmenge der er</w:t>
            </w:r>
            <w:r>
              <w:rPr>
                <w:rFonts w:cstheme="minorHAnsi"/>
              </w:rPr>
              <w:t>-</w:t>
            </w:r>
            <w:r w:rsidRPr="005D7626">
              <w:rPr>
                <w:rFonts w:cstheme="minorHAnsi"/>
              </w:rPr>
              <w:t>warteten Ausfallarbeitsmenge?</w:t>
            </w:r>
          </w:p>
        </w:tc>
        <w:tc>
          <w:tcPr>
            <w:tcW w:w="1559" w:type="dxa"/>
            <w:tcBorders>
              <w:top w:val="dotted" w:sz="4" w:space="0" w:color="auto"/>
              <w:bottom w:val="single" w:sz="4" w:space="0" w:color="auto"/>
            </w:tcBorders>
          </w:tcPr>
          <w:p w14:paraId="7C0F3CF7" w14:textId="762C096E" w:rsidR="0055228E" w:rsidRPr="00F127C3" w:rsidRDefault="0055228E" w:rsidP="0055228E">
            <w:pPr>
              <w:rPr>
                <w:rFonts w:cstheme="minorHAnsi"/>
              </w:rPr>
            </w:pPr>
            <w:r w:rsidRPr="005D7626">
              <w:rPr>
                <w:rFonts w:cstheme="minorHAnsi"/>
              </w:rPr>
              <w:t>nein</w:t>
            </w:r>
          </w:p>
        </w:tc>
        <w:tc>
          <w:tcPr>
            <w:tcW w:w="851" w:type="dxa"/>
            <w:vMerge/>
            <w:tcBorders>
              <w:bottom w:val="single" w:sz="4" w:space="0" w:color="auto"/>
            </w:tcBorders>
          </w:tcPr>
          <w:p w14:paraId="6FA2C36B" w14:textId="77777777" w:rsidR="0055228E" w:rsidRPr="00F127C3" w:rsidRDefault="0055228E" w:rsidP="0055228E">
            <w:pPr>
              <w:rPr>
                <w:rFonts w:cstheme="minorHAnsi"/>
              </w:rPr>
            </w:pPr>
          </w:p>
        </w:tc>
        <w:tc>
          <w:tcPr>
            <w:tcW w:w="5107" w:type="dxa"/>
            <w:vMerge/>
            <w:tcBorders>
              <w:bottom w:val="single" w:sz="4" w:space="0" w:color="auto"/>
            </w:tcBorders>
          </w:tcPr>
          <w:p w14:paraId="522FCB18" w14:textId="77777777" w:rsidR="0055228E" w:rsidRPr="00F127C3" w:rsidRDefault="0055228E" w:rsidP="0055228E">
            <w:pPr>
              <w:rPr>
                <w:rFonts w:cstheme="minorHAnsi"/>
              </w:rPr>
            </w:pPr>
          </w:p>
        </w:tc>
      </w:tr>
    </w:tbl>
    <w:p w14:paraId="269C3A37" w14:textId="4F420118" w:rsidR="00C70B11" w:rsidRDefault="00C70B11" w:rsidP="0055228E">
      <w:pPr>
        <w:pStyle w:val="Beschriftung"/>
      </w:pPr>
      <w:r w:rsidRPr="00246E48">
        <w:t xml:space="preserve">* Alle Prüfungen sind auszuführen. Wenn mindestens eine Prüfung ein negatives Ergebnis ergibt, wird in der Korrekturliste ein Eintrag mit der genannten Ablehnung erstellt und mit allen abweichenden bilanzierungsrelevanten Stammdaten der jeweiligen Marktlokation gefüllt. </w:t>
      </w:r>
      <w:r>
        <w:br w:type="page"/>
      </w:r>
    </w:p>
    <w:p w14:paraId="52720F98" w14:textId="4038DADC" w:rsidR="00C70B11" w:rsidRPr="00246E48" w:rsidRDefault="008F78A2" w:rsidP="001F2FE1">
      <w:pPr>
        <w:pStyle w:val="berschrift2"/>
      </w:pPr>
      <w:bookmarkStart w:id="775" w:name="_Toc54881865"/>
      <w:bookmarkStart w:id="776" w:name="_Toc62633652"/>
      <w:bookmarkStart w:id="777" w:name="_Toc115371103"/>
      <w:r>
        <w:t>AD</w:t>
      </w:r>
      <w:bookmarkStart w:id="778" w:name="_Toc64453988"/>
      <w:r w:rsidR="00C70B11" w:rsidRPr="00246E48">
        <w:t xml:space="preserve">: </w:t>
      </w:r>
      <w:r w:rsidR="00C70B11" w:rsidRPr="00633FE1">
        <w:t>Aktivierung eines MaBiS-ZP für die mtl. AAÜZ zwischen NB und BKV(LF)</w:t>
      </w:r>
      <w:bookmarkEnd w:id="775"/>
      <w:bookmarkEnd w:id="776"/>
      <w:bookmarkEnd w:id="777"/>
      <w:bookmarkEnd w:id="778"/>
    </w:p>
    <w:p w14:paraId="7CCD1C39" w14:textId="44C570C1" w:rsidR="00C70B11" w:rsidRDefault="00C70B11" w:rsidP="005D7626">
      <w:pPr>
        <w:pStyle w:val="berschrift3"/>
      </w:pPr>
      <w:bookmarkStart w:id="779" w:name="_Toc54881866"/>
      <w:bookmarkStart w:id="780" w:name="_Toc62633653"/>
      <w:bookmarkStart w:id="781" w:name="_Toc64453989"/>
      <w:bookmarkStart w:id="782" w:name="_Toc115371104"/>
      <w:r w:rsidRPr="00246E48">
        <w:t>E_</w:t>
      </w:r>
      <w:r>
        <w:t>0071</w:t>
      </w:r>
      <w:r w:rsidRPr="00246E48">
        <w:t xml:space="preserve">_MaBiS-ZP </w:t>
      </w:r>
      <w:r>
        <w:t xml:space="preserve">AAÜZ </w:t>
      </w:r>
      <w:r w:rsidRPr="00246E48">
        <w:t>Aktivierung prüfen</w:t>
      </w:r>
      <w:bookmarkEnd w:id="779"/>
      <w:bookmarkEnd w:id="780"/>
      <w:bookmarkEnd w:id="781"/>
      <w:bookmarkEnd w:id="782"/>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55228E" w:rsidRPr="00F127C3" w14:paraId="4654665D" w14:textId="77777777" w:rsidTr="00C62443">
        <w:trPr>
          <w:trHeight w:val="454"/>
        </w:trPr>
        <w:tc>
          <w:tcPr>
            <w:tcW w:w="14327" w:type="dxa"/>
            <w:gridSpan w:val="6"/>
            <w:shd w:val="clear" w:color="auto" w:fill="D8DFE4"/>
            <w:vAlign w:val="center"/>
          </w:tcPr>
          <w:p w14:paraId="530372B5" w14:textId="7AF37F01" w:rsidR="0055228E" w:rsidRPr="00CF6B07" w:rsidRDefault="0055228E"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55228E" w:rsidRPr="00F127C3" w14:paraId="42F407E1" w14:textId="77777777" w:rsidTr="00EA0C73">
        <w:trPr>
          <w:gridAfter w:val="1"/>
          <w:wAfter w:w="11" w:type="dxa"/>
        </w:trPr>
        <w:tc>
          <w:tcPr>
            <w:tcW w:w="562" w:type="dxa"/>
            <w:shd w:val="clear" w:color="auto" w:fill="D8DFE4"/>
          </w:tcPr>
          <w:p w14:paraId="2EE7EB1B" w14:textId="77777777" w:rsidR="0055228E" w:rsidRPr="00CF6B07" w:rsidRDefault="0055228E" w:rsidP="004C073D">
            <w:pPr>
              <w:contextualSpacing/>
              <w:rPr>
                <w:rFonts w:cstheme="minorHAnsi"/>
              </w:rPr>
            </w:pPr>
            <w:r w:rsidRPr="00CF6B07">
              <w:rPr>
                <w:rFonts w:cstheme="minorHAnsi"/>
              </w:rPr>
              <w:t>Nr.</w:t>
            </w:r>
          </w:p>
        </w:tc>
        <w:tc>
          <w:tcPr>
            <w:tcW w:w="6237" w:type="dxa"/>
            <w:shd w:val="clear" w:color="auto" w:fill="D8DFE4"/>
          </w:tcPr>
          <w:p w14:paraId="1233452D" w14:textId="77777777" w:rsidR="0055228E" w:rsidRPr="00CF6B07" w:rsidRDefault="0055228E" w:rsidP="004C073D">
            <w:pPr>
              <w:contextualSpacing/>
              <w:rPr>
                <w:rFonts w:cstheme="minorHAnsi"/>
              </w:rPr>
            </w:pPr>
            <w:r w:rsidRPr="00CF6B07">
              <w:rPr>
                <w:rFonts w:cstheme="minorHAnsi"/>
              </w:rPr>
              <w:t>Prüfschritt</w:t>
            </w:r>
          </w:p>
        </w:tc>
        <w:tc>
          <w:tcPr>
            <w:tcW w:w="1559" w:type="dxa"/>
            <w:shd w:val="clear" w:color="auto" w:fill="D8DFE4"/>
          </w:tcPr>
          <w:p w14:paraId="53F18512" w14:textId="77777777" w:rsidR="0055228E" w:rsidRPr="00CF6B07" w:rsidRDefault="0055228E" w:rsidP="004C073D">
            <w:pPr>
              <w:ind w:left="55"/>
              <w:contextualSpacing/>
              <w:rPr>
                <w:rFonts w:cstheme="minorHAnsi"/>
              </w:rPr>
            </w:pPr>
            <w:r w:rsidRPr="00CF6B07">
              <w:rPr>
                <w:rFonts w:cstheme="minorHAnsi"/>
              </w:rPr>
              <w:t>Prüfergebnis</w:t>
            </w:r>
          </w:p>
        </w:tc>
        <w:tc>
          <w:tcPr>
            <w:tcW w:w="851" w:type="dxa"/>
            <w:shd w:val="clear" w:color="auto" w:fill="D8DFE4"/>
          </w:tcPr>
          <w:p w14:paraId="738AE671" w14:textId="77777777" w:rsidR="0055228E" w:rsidRPr="00CF6B07" w:rsidRDefault="0055228E" w:rsidP="004C073D">
            <w:pPr>
              <w:contextualSpacing/>
              <w:rPr>
                <w:rFonts w:cstheme="minorHAnsi"/>
              </w:rPr>
            </w:pPr>
            <w:r w:rsidRPr="00CF6B07">
              <w:rPr>
                <w:rFonts w:cstheme="minorHAnsi"/>
              </w:rPr>
              <w:t>Code</w:t>
            </w:r>
          </w:p>
        </w:tc>
        <w:tc>
          <w:tcPr>
            <w:tcW w:w="5107" w:type="dxa"/>
            <w:shd w:val="clear" w:color="auto" w:fill="D8DFE4"/>
          </w:tcPr>
          <w:p w14:paraId="32B77443" w14:textId="77777777" w:rsidR="0055228E" w:rsidRPr="00CF6B07" w:rsidRDefault="0055228E" w:rsidP="004C073D">
            <w:pPr>
              <w:contextualSpacing/>
              <w:rPr>
                <w:rFonts w:cstheme="minorHAnsi"/>
              </w:rPr>
            </w:pPr>
            <w:r w:rsidRPr="00CF6B07">
              <w:rPr>
                <w:rFonts w:cstheme="minorHAnsi"/>
              </w:rPr>
              <w:t>Hinweis</w:t>
            </w:r>
          </w:p>
        </w:tc>
      </w:tr>
      <w:tr w:rsidR="0055228E" w:rsidRPr="00F127C3" w14:paraId="77E0341E" w14:textId="77777777" w:rsidTr="00EA0C73">
        <w:trPr>
          <w:gridAfter w:val="1"/>
          <w:wAfter w:w="11" w:type="dxa"/>
        </w:trPr>
        <w:tc>
          <w:tcPr>
            <w:tcW w:w="562" w:type="dxa"/>
            <w:vMerge w:val="restart"/>
          </w:tcPr>
          <w:p w14:paraId="26DF1EE7" w14:textId="1B0FE9FF" w:rsidR="0055228E" w:rsidRPr="00F127C3" w:rsidRDefault="0055228E" w:rsidP="0055228E">
            <w:pPr>
              <w:rPr>
                <w:rFonts w:cstheme="minorHAnsi"/>
              </w:rPr>
            </w:pPr>
            <w:r w:rsidRPr="006D3E58">
              <w:rPr>
                <w:rFonts w:cstheme="minorHAnsi"/>
              </w:rPr>
              <w:t>1</w:t>
            </w:r>
          </w:p>
        </w:tc>
        <w:tc>
          <w:tcPr>
            <w:tcW w:w="6237" w:type="dxa"/>
            <w:vMerge w:val="restart"/>
          </w:tcPr>
          <w:p w14:paraId="58B1476D" w14:textId="4C909C00" w:rsidR="0055228E" w:rsidRPr="00F127C3" w:rsidRDefault="0055228E" w:rsidP="0055228E">
            <w:pPr>
              <w:rPr>
                <w:rFonts w:cstheme="minorHAnsi"/>
              </w:rPr>
            </w:pPr>
            <w:r w:rsidRPr="006D3E58">
              <w:rPr>
                <w:rFonts w:cstheme="minorHAnsi"/>
              </w:rPr>
              <w:t>Erfolgt die Aktivierung nach Ablauf der Clearingfrist für die KBKA?</w:t>
            </w:r>
          </w:p>
        </w:tc>
        <w:tc>
          <w:tcPr>
            <w:tcW w:w="1559" w:type="dxa"/>
            <w:tcBorders>
              <w:bottom w:val="dotted" w:sz="4" w:space="0" w:color="auto"/>
            </w:tcBorders>
          </w:tcPr>
          <w:p w14:paraId="240E13B1" w14:textId="62BD86F6" w:rsidR="0055228E" w:rsidRPr="00F127C3" w:rsidRDefault="0055228E" w:rsidP="0055228E">
            <w:pPr>
              <w:rPr>
                <w:rFonts w:cstheme="minorHAnsi"/>
              </w:rPr>
            </w:pPr>
            <w:r w:rsidRPr="006D3E58">
              <w:rPr>
                <w:rFonts w:cstheme="minorHAnsi"/>
              </w:rPr>
              <w:t>ja</w:t>
            </w:r>
          </w:p>
        </w:tc>
        <w:tc>
          <w:tcPr>
            <w:tcW w:w="851" w:type="dxa"/>
            <w:tcBorders>
              <w:bottom w:val="dotted" w:sz="4" w:space="0" w:color="auto"/>
            </w:tcBorders>
          </w:tcPr>
          <w:p w14:paraId="4B1620C7" w14:textId="1BEF78D7" w:rsidR="0055228E" w:rsidRPr="00F127C3" w:rsidRDefault="0055228E" w:rsidP="0055228E">
            <w:pPr>
              <w:rPr>
                <w:rFonts w:cstheme="minorHAnsi"/>
              </w:rPr>
            </w:pPr>
            <w:r w:rsidRPr="006D3E58">
              <w:rPr>
                <w:rFonts w:cstheme="minorHAnsi"/>
              </w:rPr>
              <w:t>A01</w:t>
            </w:r>
          </w:p>
        </w:tc>
        <w:tc>
          <w:tcPr>
            <w:tcW w:w="5107" w:type="dxa"/>
            <w:tcBorders>
              <w:bottom w:val="dotted" w:sz="4" w:space="0" w:color="auto"/>
            </w:tcBorders>
          </w:tcPr>
          <w:p w14:paraId="4CFB920B" w14:textId="77777777" w:rsidR="0055228E" w:rsidRPr="006D3E58" w:rsidRDefault="0055228E" w:rsidP="0055228E">
            <w:pPr>
              <w:rPr>
                <w:rFonts w:cstheme="minorHAnsi"/>
              </w:rPr>
            </w:pPr>
            <w:r w:rsidRPr="006D3E58">
              <w:rPr>
                <w:rFonts w:cstheme="minorHAnsi"/>
              </w:rPr>
              <w:t>Cluster: Ablehnung</w:t>
            </w:r>
          </w:p>
          <w:p w14:paraId="2AF443F7" w14:textId="6A1E83D7" w:rsidR="0055228E" w:rsidRPr="00F127C3" w:rsidRDefault="0055228E" w:rsidP="0055228E">
            <w:pPr>
              <w:rPr>
                <w:rFonts w:cstheme="minorHAnsi"/>
              </w:rPr>
            </w:pPr>
            <w:r w:rsidRPr="006D3E58">
              <w:rPr>
                <w:rFonts w:cstheme="minorHAnsi"/>
              </w:rPr>
              <w:t>Fristüberschreitung</w:t>
            </w:r>
          </w:p>
        </w:tc>
      </w:tr>
      <w:tr w:rsidR="0055228E" w:rsidRPr="00F127C3" w14:paraId="4261E38A" w14:textId="77777777" w:rsidTr="00EA0C73">
        <w:trPr>
          <w:gridAfter w:val="1"/>
          <w:wAfter w:w="11" w:type="dxa"/>
        </w:trPr>
        <w:tc>
          <w:tcPr>
            <w:tcW w:w="562" w:type="dxa"/>
            <w:vMerge/>
          </w:tcPr>
          <w:p w14:paraId="6F3C577C" w14:textId="77777777" w:rsidR="0055228E" w:rsidRPr="00F127C3" w:rsidRDefault="0055228E" w:rsidP="0055228E">
            <w:pPr>
              <w:rPr>
                <w:rFonts w:cstheme="minorHAnsi"/>
              </w:rPr>
            </w:pPr>
          </w:p>
        </w:tc>
        <w:tc>
          <w:tcPr>
            <w:tcW w:w="6237" w:type="dxa"/>
            <w:vMerge/>
          </w:tcPr>
          <w:p w14:paraId="78F52229" w14:textId="77777777" w:rsidR="0055228E" w:rsidRPr="00F127C3" w:rsidRDefault="0055228E" w:rsidP="0055228E">
            <w:pPr>
              <w:rPr>
                <w:rFonts w:cstheme="minorHAnsi"/>
              </w:rPr>
            </w:pPr>
          </w:p>
        </w:tc>
        <w:tc>
          <w:tcPr>
            <w:tcW w:w="1559" w:type="dxa"/>
            <w:tcBorders>
              <w:top w:val="dotted" w:sz="4" w:space="0" w:color="auto"/>
            </w:tcBorders>
          </w:tcPr>
          <w:p w14:paraId="6F2C714F" w14:textId="2FB4B2C3" w:rsidR="0055228E" w:rsidRPr="00F127C3" w:rsidRDefault="0055228E" w:rsidP="0055228E">
            <w:pPr>
              <w:rPr>
                <w:rFonts w:cstheme="minorHAnsi"/>
              </w:rPr>
            </w:pPr>
            <w:r w:rsidRPr="006D3E58">
              <w:rPr>
                <w:rFonts w:cstheme="minorHAnsi"/>
              </w:rPr>
              <w:t xml:space="preserve">nein </w:t>
            </w:r>
            <w:r w:rsidRPr="006D3E58">
              <w:rPr>
                <w:rFonts w:ascii="Wingdings" w:eastAsia="Wingdings" w:hAnsi="Wingdings" w:cstheme="minorHAnsi"/>
              </w:rPr>
              <w:sym w:font="Wingdings" w:char="F0E0"/>
            </w:r>
            <w:r w:rsidRPr="006D3E58">
              <w:rPr>
                <w:rFonts w:cstheme="minorHAnsi"/>
              </w:rPr>
              <w:t xml:space="preserve"> 2</w:t>
            </w:r>
          </w:p>
        </w:tc>
        <w:tc>
          <w:tcPr>
            <w:tcW w:w="851" w:type="dxa"/>
            <w:tcBorders>
              <w:top w:val="dotted" w:sz="4" w:space="0" w:color="auto"/>
            </w:tcBorders>
          </w:tcPr>
          <w:p w14:paraId="1703CBA1" w14:textId="77777777" w:rsidR="0055228E" w:rsidRPr="00F127C3" w:rsidRDefault="0055228E" w:rsidP="0055228E">
            <w:pPr>
              <w:rPr>
                <w:rFonts w:cstheme="minorHAnsi"/>
              </w:rPr>
            </w:pPr>
          </w:p>
        </w:tc>
        <w:tc>
          <w:tcPr>
            <w:tcW w:w="5107" w:type="dxa"/>
            <w:tcBorders>
              <w:top w:val="dotted" w:sz="4" w:space="0" w:color="auto"/>
            </w:tcBorders>
          </w:tcPr>
          <w:p w14:paraId="07A79092" w14:textId="77777777" w:rsidR="0055228E" w:rsidRPr="00F127C3" w:rsidRDefault="0055228E" w:rsidP="0055228E">
            <w:pPr>
              <w:rPr>
                <w:rFonts w:cstheme="minorHAnsi"/>
              </w:rPr>
            </w:pPr>
          </w:p>
        </w:tc>
      </w:tr>
      <w:tr w:rsidR="0055228E" w:rsidRPr="00F127C3" w14:paraId="599996DE" w14:textId="77777777" w:rsidTr="00EA0C73">
        <w:trPr>
          <w:gridAfter w:val="1"/>
          <w:wAfter w:w="11" w:type="dxa"/>
        </w:trPr>
        <w:tc>
          <w:tcPr>
            <w:tcW w:w="562" w:type="dxa"/>
            <w:vMerge w:val="restart"/>
          </w:tcPr>
          <w:p w14:paraId="40630F4E" w14:textId="423AACA5" w:rsidR="0055228E" w:rsidRPr="00F127C3" w:rsidRDefault="0055228E" w:rsidP="0055228E">
            <w:pPr>
              <w:rPr>
                <w:rFonts w:cstheme="minorHAnsi"/>
              </w:rPr>
            </w:pPr>
            <w:r w:rsidRPr="006D3E58">
              <w:rPr>
                <w:rFonts w:cstheme="minorHAnsi"/>
              </w:rPr>
              <w:t>2</w:t>
            </w:r>
          </w:p>
        </w:tc>
        <w:tc>
          <w:tcPr>
            <w:tcW w:w="6237" w:type="dxa"/>
            <w:vMerge w:val="restart"/>
          </w:tcPr>
          <w:p w14:paraId="334F0BF0" w14:textId="5FFE0C8F" w:rsidR="0055228E" w:rsidRPr="00F127C3" w:rsidRDefault="0055228E" w:rsidP="0055228E">
            <w:pPr>
              <w:rPr>
                <w:rFonts w:cstheme="minorHAnsi"/>
              </w:rPr>
            </w:pPr>
            <w:r w:rsidRPr="006D3E58">
              <w:rPr>
                <w:rFonts w:cstheme="minorHAnsi"/>
              </w:rPr>
              <w:t>Erfolgt die Aktivierung zum Monatsersten 00:00 Uhr?</w:t>
            </w:r>
          </w:p>
        </w:tc>
        <w:tc>
          <w:tcPr>
            <w:tcW w:w="1559" w:type="dxa"/>
            <w:tcBorders>
              <w:bottom w:val="dotted" w:sz="4" w:space="0" w:color="auto"/>
            </w:tcBorders>
          </w:tcPr>
          <w:p w14:paraId="7A89BF8A" w14:textId="3034A2E4" w:rsidR="0055228E" w:rsidRPr="00F127C3" w:rsidRDefault="0055228E" w:rsidP="0055228E">
            <w:pPr>
              <w:rPr>
                <w:rFonts w:cstheme="minorHAnsi"/>
              </w:rPr>
            </w:pPr>
            <w:r w:rsidRPr="006D3E58">
              <w:rPr>
                <w:rFonts w:cstheme="minorHAnsi"/>
              </w:rPr>
              <w:t>nein</w:t>
            </w:r>
          </w:p>
        </w:tc>
        <w:tc>
          <w:tcPr>
            <w:tcW w:w="851" w:type="dxa"/>
            <w:tcBorders>
              <w:bottom w:val="dotted" w:sz="4" w:space="0" w:color="auto"/>
            </w:tcBorders>
          </w:tcPr>
          <w:p w14:paraId="11860AAB" w14:textId="6E59CF9B" w:rsidR="0055228E" w:rsidRPr="00F127C3" w:rsidRDefault="0055228E" w:rsidP="0055228E">
            <w:pPr>
              <w:rPr>
                <w:rFonts w:cstheme="minorHAnsi"/>
              </w:rPr>
            </w:pPr>
            <w:r w:rsidRPr="006D3E58">
              <w:rPr>
                <w:rFonts w:cstheme="minorHAnsi"/>
              </w:rPr>
              <w:t>A02</w:t>
            </w:r>
          </w:p>
        </w:tc>
        <w:tc>
          <w:tcPr>
            <w:tcW w:w="5107" w:type="dxa"/>
            <w:tcBorders>
              <w:bottom w:val="dotted" w:sz="4" w:space="0" w:color="auto"/>
            </w:tcBorders>
          </w:tcPr>
          <w:p w14:paraId="067E51CB" w14:textId="77777777" w:rsidR="0055228E" w:rsidRPr="006D3E58" w:rsidRDefault="0055228E" w:rsidP="0055228E">
            <w:pPr>
              <w:rPr>
                <w:rFonts w:cstheme="minorHAnsi"/>
              </w:rPr>
            </w:pPr>
            <w:r w:rsidRPr="006D3E58">
              <w:rPr>
                <w:rFonts w:cstheme="minorHAnsi"/>
              </w:rPr>
              <w:t>Cluster: Ablehnung</w:t>
            </w:r>
          </w:p>
          <w:p w14:paraId="5E540D93" w14:textId="37147C30" w:rsidR="0055228E" w:rsidRPr="00F127C3" w:rsidRDefault="0055228E" w:rsidP="0055228E">
            <w:pPr>
              <w:rPr>
                <w:rFonts w:cstheme="minorHAnsi"/>
              </w:rPr>
            </w:pPr>
            <w:r w:rsidRPr="006D3E58">
              <w:rPr>
                <w:rFonts w:cstheme="minorHAnsi"/>
              </w:rPr>
              <w:t>Gewählter Zeitpunkt nicht zulässig</w:t>
            </w:r>
          </w:p>
        </w:tc>
      </w:tr>
      <w:tr w:rsidR="0055228E" w:rsidRPr="00F127C3" w14:paraId="0EFC1B3E" w14:textId="77777777" w:rsidTr="00EA0C73">
        <w:trPr>
          <w:gridAfter w:val="1"/>
          <w:wAfter w:w="11" w:type="dxa"/>
        </w:trPr>
        <w:tc>
          <w:tcPr>
            <w:tcW w:w="562" w:type="dxa"/>
            <w:vMerge/>
          </w:tcPr>
          <w:p w14:paraId="743DB403" w14:textId="77777777" w:rsidR="0055228E" w:rsidRPr="00F127C3" w:rsidRDefault="0055228E" w:rsidP="0055228E">
            <w:pPr>
              <w:rPr>
                <w:rFonts w:cstheme="minorHAnsi"/>
              </w:rPr>
            </w:pPr>
          </w:p>
        </w:tc>
        <w:tc>
          <w:tcPr>
            <w:tcW w:w="6237" w:type="dxa"/>
            <w:vMerge/>
          </w:tcPr>
          <w:p w14:paraId="7E2FD078" w14:textId="77777777" w:rsidR="0055228E" w:rsidRPr="00F127C3" w:rsidRDefault="0055228E" w:rsidP="0055228E">
            <w:pPr>
              <w:rPr>
                <w:rFonts w:cstheme="minorHAnsi"/>
              </w:rPr>
            </w:pPr>
          </w:p>
        </w:tc>
        <w:tc>
          <w:tcPr>
            <w:tcW w:w="1559" w:type="dxa"/>
            <w:tcBorders>
              <w:top w:val="dotted" w:sz="4" w:space="0" w:color="auto"/>
            </w:tcBorders>
          </w:tcPr>
          <w:p w14:paraId="0B5D95B1" w14:textId="27ED140E" w:rsidR="0055228E" w:rsidRPr="00F127C3" w:rsidRDefault="0055228E" w:rsidP="0055228E">
            <w:pPr>
              <w:rPr>
                <w:rFonts w:cstheme="minorHAnsi"/>
              </w:rPr>
            </w:pPr>
            <w:r w:rsidRPr="006D3E58">
              <w:rPr>
                <w:rFonts w:cstheme="minorHAnsi"/>
              </w:rPr>
              <w:t xml:space="preserve">ja </w:t>
            </w:r>
            <w:r w:rsidRPr="006D3E58">
              <w:rPr>
                <w:rFonts w:ascii="Wingdings" w:eastAsia="Wingdings" w:hAnsi="Wingdings" w:cstheme="minorHAnsi"/>
              </w:rPr>
              <w:sym w:font="Wingdings" w:char="F0E0"/>
            </w:r>
            <w:r w:rsidRPr="006D3E58">
              <w:rPr>
                <w:rFonts w:cstheme="minorHAnsi"/>
              </w:rPr>
              <w:t xml:space="preserve"> 3</w:t>
            </w:r>
          </w:p>
        </w:tc>
        <w:tc>
          <w:tcPr>
            <w:tcW w:w="851" w:type="dxa"/>
            <w:tcBorders>
              <w:top w:val="dotted" w:sz="4" w:space="0" w:color="auto"/>
            </w:tcBorders>
          </w:tcPr>
          <w:p w14:paraId="204451CA" w14:textId="77777777" w:rsidR="0055228E" w:rsidRPr="00F127C3" w:rsidRDefault="0055228E" w:rsidP="0055228E">
            <w:pPr>
              <w:rPr>
                <w:rFonts w:cstheme="minorHAnsi"/>
              </w:rPr>
            </w:pPr>
          </w:p>
        </w:tc>
        <w:tc>
          <w:tcPr>
            <w:tcW w:w="5107" w:type="dxa"/>
            <w:tcBorders>
              <w:top w:val="dotted" w:sz="4" w:space="0" w:color="auto"/>
            </w:tcBorders>
          </w:tcPr>
          <w:p w14:paraId="7802657B" w14:textId="77777777" w:rsidR="0055228E" w:rsidRPr="00F127C3" w:rsidRDefault="0055228E" w:rsidP="0055228E">
            <w:pPr>
              <w:rPr>
                <w:rFonts w:cstheme="minorHAnsi"/>
              </w:rPr>
            </w:pPr>
          </w:p>
        </w:tc>
      </w:tr>
      <w:tr w:rsidR="0055228E" w:rsidRPr="00F127C3" w14:paraId="6AA94ED1" w14:textId="77777777" w:rsidTr="00EA0C73">
        <w:trPr>
          <w:gridAfter w:val="1"/>
          <w:wAfter w:w="11" w:type="dxa"/>
        </w:trPr>
        <w:tc>
          <w:tcPr>
            <w:tcW w:w="562" w:type="dxa"/>
            <w:vMerge w:val="restart"/>
          </w:tcPr>
          <w:p w14:paraId="78ADE13A" w14:textId="4D273606" w:rsidR="0055228E" w:rsidRPr="00F127C3" w:rsidRDefault="0055228E" w:rsidP="0055228E">
            <w:pPr>
              <w:rPr>
                <w:rFonts w:cstheme="minorHAnsi"/>
              </w:rPr>
            </w:pPr>
            <w:r w:rsidRPr="006D3E58">
              <w:rPr>
                <w:rFonts w:cstheme="minorHAnsi"/>
              </w:rPr>
              <w:t>3</w:t>
            </w:r>
          </w:p>
        </w:tc>
        <w:tc>
          <w:tcPr>
            <w:tcW w:w="6237" w:type="dxa"/>
            <w:vMerge w:val="restart"/>
          </w:tcPr>
          <w:p w14:paraId="41A667C1" w14:textId="74507552" w:rsidR="0055228E" w:rsidRPr="00F127C3" w:rsidRDefault="0055228E" w:rsidP="0055228E">
            <w:pPr>
              <w:rPr>
                <w:rFonts w:cstheme="minorHAnsi"/>
              </w:rPr>
            </w:pPr>
            <w:r w:rsidRPr="006D3E58">
              <w:rPr>
                <w:rFonts w:cstheme="minorHAnsi"/>
              </w:rPr>
              <w:t>Ist die richtige Regelzone angegeben?</w:t>
            </w:r>
          </w:p>
        </w:tc>
        <w:tc>
          <w:tcPr>
            <w:tcW w:w="1559" w:type="dxa"/>
            <w:tcBorders>
              <w:bottom w:val="dotted" w:sz="4" w:space="0" w:color="auto"/>
            </w:tcBorders>
          </w:tcPr>
          <w:p w14:paraId="27E7305B" w14:textId="4DB1AF44" w:rsidR="0055228E" w:rsidRPr="00F127C3" w:rsidRDefault="0055228E" w:rsidP="0055228E">
            <w:pPr>
              <w:rPr>
                <w:rFonts w:cstheme="minorHAnsi"/>
              </w:rPr>
            </w:pPr>
            <w:r w:rsidRPr="006D3E58">
              <w:rPr>
                <w:rFonts w:cstheme="minorHAnsi"/>
              </w:rPr>
              <w:t>nein</w:t>
            </w:r>
          </w:p>
        </w:tc>
        <w:tc>
          <w:tcPr>
            <w:tcW w:w="851" w:type="dxa"/>
            <w:tcBorders>
              <w:bottom w:val="dotted" w:sz="4" w:space="0" w:color="auto"/>
            </w:tcBorders>
          </w:tcPr>
          <w:p w14:paraId="6B36D358" w14:textId="349DB3DF" w:rsidR="0055228E" w:rsidRPr="00F127C3" w:rsidRDefault="0055228E" w:rsidP="0055228E">
            <w:pPr>
              <w:rPr>
                <w:rFonts w:cstheme="minorHAnsi"/>
              </w:rPr>
            </w:pPr>
            <w:r w:rsidRPr="006D3E58">
              <w:rPr>
                <w:rFonts w:cstheme="minorHAnsi"/>
              </w:rPr>
              <w:t>A03</w:t>
            </w:r>
          </w:p>
        </w:tc>
        <w:tc>
          <w:tcPr>
            <w:tcW w:w="5107" w:type="dxa"/>
            <w:tcBorders>
              <w:bottom w:val="dotted" w:sz="4" w:space="0" w:color="auto"/>
            </w:tcBorders>
          </w:tcPr>
          <w:p w14:paraId="210A48A2" w14:textId="77777777" w:rsidR="0055228E" w:rsidRPr="006D3E58" w:rsidRDefault="0055228E" w:rsidP="0055228E">
            <w:pPr>
              <w:rPr>
                <w:rFonts w:cstheme="minorHAnsi"/>
              </w:rPr>
            </w:pPr>
            <w:r w:rsidRPr="006D3E58">
              <w:rPr>
                <w:rFonts w:cstheme="minorHAnsi"/>
              </w:rPr>
              <w:t>Cluster: Ablehnung</w:t>
            </w:r>
          </w:p>
          <w:p w14:paraId="3156D154" w14:textId="2291216E" w:rsidR="0055228E" w:rsidRPr="00F127C3" w:rsidRDefault="0055228E" w:rsidP="0055228E">
            <w:pPr>
              <w:rPr>
                <w:rFonts w:cstheme="minorHAnsi"/>
              </w:rPr>
            </w:pPr>
            <w:r w:rsidRPr="006D3E58">
              <w:rPr>
                <w:rFonts w:cstheme="minorHAnsi"/>
              </w:rPr>
              <w:t>Regelzone falsch</w:t>
            </w:r>
          </w:p>
        </w:tc>
      </w:tr>
      <w:tr w:rsidR="0055228E" w:rsidRPr="00F127C3" w14:paraId="625A1221" w14:textId="77777777" w:rsidTr="00EA0C73">
        <w:trPr>
          <w:gridAfter w:val="1"/>
          <w:wAfter w:w="11" w:type="dxa"/>
        </w:trPr>
        <w:tc>
          <w:tcPr>
            <w:tcW w:w="562" w:type="dxa"/>
            <w:vMerge/>
          </w:tcPr>
          <w:p w14:paraId="7C4196D1" w14:textId="77777777" w:rsidR="0055228E" w:rsidRPr="00F127C3" w:rsidRDefault="0055228E" w:rsidP="0055228E">
            <w:pPr>
              <w:rPr>
                <w:rFonts w:cstheme="minorHAnsi"/>
              </w:rPr>
            </w:pPr>
          </w:p>
        </w:tc>
        <w:tc>
          <w:tcPr>
            <w:tcW w:w="6237" w:type="dxa"/>
            <w:vMerge/>
          </w:tcPr>
          <w:p w14:paraId="7B43C988" w14:textId="77777777" w:rsidR="0055228E" w:rsidRPr="00F127C3" w:rsidRDefault="0055228E" w:rsidP="0055228E">
            <w:pPr>
              <w:rPr>
                <w:rFonts w:cstheme="minorHAnsi"/>
              </w:rPr>
            </w:pPr>
          </w:p>
        </w:tc>
        <w:tc>
          <w:tcPr>
            <w:tcW w:w="1559" w:type="dxa"/>
            <w:tcBorders>
              <w:top w:val="dotted" w:sz="4" w:space="0" w:color="auto"/>
            </w:tcBorders>
          </w:tcPr>
          <w:p w14:paraId="72975F1D" w14:textId="34BC43BE" w:rsidR="0055228E" w:rsidRPr="00F127C3" w:rsidRDefault="0055228E" w:rsidP="0055228E">
            <w:pPr>
              <w:rPr>
                <w:rFonts w:cstheme="minorHAnsi"/>
              </w:rPr>
            </w:pPr>
            <w:r w:rsidRPr="006D3E58">
              <w:rPr>
                <w:rFonts w:cstheme="minorHAnsi"/>
              </w:rPr>
              <w:t xml:space="preserve">ja </w:t>
            </w:r>
            <w:r w:rsidRPr="006D3E58">
              <w:rPr>
                <w:rFonts w:ascii="Wingdings" w:eastAsia="Wingdings" w:hAnsi="Wingdings" w:cstheme="minorHAnsi"/>
              </w:rPr>
              <w:sym w:font="Wingdings" w:char="F0E0"/>
            </w:r>
            <w:r w:rsidRPr="006D3E58">
              <w:rPr>
                <w:rFonts w:cstheme="minorHAnsi"/>
              </w:rPr>
              <w:t xml:space="preserve"> 4</w:t>
            </w:r>
          </w:p>
        </w:tc>
        <w:tc>
          <w:tcPr>
            <w:tcW w:w="851" w:type="dxa"/>
            <w:tcBorders>
              <w:top w:val="dotted" w:sz="4" w:space="0" w:color="auto"/>
            </w:tcBorders>
          </w:tcPr>
          <w:p w14:paraId="3428CD5A" w14:textId="77777777" w:rsidR="0055228E" w:rsidRPr="00F127C3" w:rsidRDefault="0055228E" w:rsidP="0055228E">
            <w:pPr>
              <w:rPr>
                <w:rFonts w:cstheme="minorHAnsi"/>
              </w:rPr>
            </w:pPr>
          </w:p>
        </w:tc>
        <w:tc>
          <w:tcPr>
            <w:tcW w:w="5107" w:type="dxa"/>
            <w:tcBorders>
              <w:top w:val="dotted" w:sz="4" w:space="0" w:color="auto"/>
            </w:tcBorders>
          </w:tcPr>
          <w:p w14:paraId="1C5ACC3D" w14:textId="77777777" w:rsidR="0055228E" w:rsidRPr="00F127C3" w:rsidRDefault="0055228E" w:rsidP="0055228E">
            <w:pPr>
              <w:rPr>
                <w:rFonts w:cstheme="minorHAnsi"/>
              </w:rPr>
            </w:pPr>
          </w:p>
        </w:tc>
      </w:tr>
      <w:tr w:rsidR="0055228E" w:rsidRPr="00F127C3" w14:paraId="023CC208" w14:textId="77777777" w:rsidTr="00EA0C73">
        <w:trPr>
          <w:gridAfter w:val="1"/>
          <w:wAfter w:w="11" w:type="dxa"/>
        </w:trPr>
        <w:tc>
          <w:tcPr>
            <w:tcW w:w="562" w:type="dxa"/>
            <w:vMerge w:val="restart"/>
          </w:tcPr>
          <w:p w14:paraId="34767141" w14:textId="357F8E24" w:rsidR="0055228E" w:rsidRPr="00F127C3" w:rsidRDefault="0055228E" w:rsidP="0055228E">
            <w:pPr>
              <w:rPr>
                <w:rFonts w:cstheme="minorHAnsi"/>
              </w:rPr>
            </w:pPr>
            <w:r w:rsidRPr="006D3E58">
              <w:rPr>
                <w:rFonts w:cstheme="minorHAnsi"/>
              </w:rPr>
              <w:t>4</w:t>
            </w:r>
          </w:p>
        </w:tc>
        <w:tc>
          <w:tcPr>
            <w:tcW w:w="6237" w:type="dxa"/>
            <w:vMerge w:val="restart"/>
          </w:tcPr>
          <w:p w14:paraId="3EE3885B" w14:textId="797CC4CE" w:rsidR="0055228E" w:rsidRPr="00F127C3" w:rsidRDefault="0055228E" w:rsidP="0055228E">
            <w:pPr>
              <w:rPr>
                <w:rFonts w:cstheme="minorHAnsi"/>
              </w:rPr>
            </w:pPr>
            <w:r w:rsidRPr="006D3E58">
              <w:rPr>
                <w:rFonts w:cstheme="minorHAnsi"/>
              </w:rPr>
              <w:t>Ist das Bilanzierungsgebiet zum Aktivierungsbeginn in der Regelzone des BIKO gültig?</w:t>
            </w:r>
          </w:p>
        </w:tc>
        <w:tc>
          <w:tcPr>
            <w:tcW w:w="1559" w:type="dxa"/>
            <w:tcBorders>
              <w:bottom w:val="dotted" w:sz="4" w:space="0" w:color="auto"/>
            </w:tcBorders>
          </w:tcPr>
          <w:p w14:paraId="39F2D84F" w14:textId="429708D9" w:rsidR="0055228E" w:rsidRPr="00F127C3" w:rsidRDefault="0055228E" w:rsidP="0055228E">
            <w:pPr>
              <w:rPr>
                <w:rFonts w:cstheme="minorHAnsi"/>
              </w:rPr>
            </w:pPr>
            <w:r w:rsidRPr="006D3E58">
              <w:rPr>
                <w:rFonts w:cstheme="minorHAnsi"/>
              </w:rPr>
              <w:t>nein</w:t>
            </w:r>
          </w:p>
        </w:tc>
        <w:tc>
          <w:tcPr>
            <w:tcW w:w="851" w:type="dxa"/>
            <w:tcBorders>
              <w:bottom w:val="dotted" w:sz="4" w:space="0" w:color="auto"/>
            </w:tcBorders>
          </w:tcPr>
          <w:p w14:paraId="346132F4" w14:textId="373B49F8" w:rsidR="0055228E" w:rsidRPr="00F127C3" w:rsidRDefault="0055228E" w:rsidP="0055228E">
            <w:pPr>
              <w:rPr>
                <w:rFonts w:cstheme="minorHAnsi"/>
              </w:rPr>
            </w:pPr>
            <w:r w:rsidRPr="006D3E58">
              <w:rPr>
                <w:rFonts w:cstheme="minorHAnsi"/>
              </w:rPr>
              <w:t>A04</w:t>
            </w:r>
          </w:p>
        </w:tc>
        <w:tc>
          <w:tcPr>
            <w:tcW w:w="5107" w:type="dxa"/>
            <w:tcBorders>
              <w:bottom w:val="dotted" w:sz="4" w:space="0" w:color="auto"/>
            </w:tcBorders>
          </w:tcPr>
          <w:p w14:paraId="78918076" w14:textId="77777777" w:rsidR="0055228E" w:rsidRPr="006D3E58" w:rsidRDefault="0055228E" w:rsidP="0055228E">
            <w:pPr>
              <w:rPr>
                <w:rFonts w:cstheme="minorHAnsi"/>
              </w:rPr>
            </w:pPr>
            <w:r w:rsidRPr="006D3E58">
              <w:rPr>
                <w:rFonts w:cstheme="minorHAnsi"/>
              </w:rPr>
              <w:t>Cluster: Ablehnung</w:t>
            </w:r>
          </w:p>
          <w:p w14:paraId="0FEC95D5" w14:textId="00FA391D" w:rsidR="0055228E" w:rsidRPr="00F127C3" w:rsidRDefault="0055228E" w:rsidP="0055228E">
            <w:pPr>
              <w:rPr>
                <w:rFonts w:cstheme="minorHAnsi"/>
              </w:rPr>
            </w:pPr>
            <w:r w:rsidRPr="006D3E58">
              <w:rPr>
                <w:rFonts w:cstheme="minorHAnsi"/>
              </w:rPr>
              <w:t>Bilanzierungsgebiet nicht gültig</w:t>
            </w:r>
          </w:p>
        </w:tc>
      </w:tr>
      <w:tr w:rsidR="0055228E" w:rsidRPr="00F127C3" w14:paraId="5994F790" w14:textId="77777777" w:rsidTr="00EA0C73">
        <w:trPr>
          <w:gridAfter w:val="1"/>
          <w:wAfter w:w="11" w:type="dxa"/>
        </w:trPr>
        <w:tc>
          <w:tcPr>
            <w:tcW w:w="562" w:type="dxa"/>
            <w:vMerge/>
          </w:tcPr>
          <w:p w14:paraId="6FEC627A" w14:textId="77777777" w:rsidR="0055228E" w:rsidRPr="00F127C3" w:rsidRDefault="0055228E" w:rsidP="0055228E">
            <w:pPr>
              <w:rPr>
                <w:rFonts w:cstheme="minorHAnsi"/>
              </w:rPr>
            </w:pPr>
          </w:p>
        </w:tc>
        <w:tc>
          <w:tcPr>
            <w:tcW w:w="6237" w:type="dxa"/>
            <w:vMerge/>
          </w:tcPr>
          <w:p w14:paraId="5A8ADDA7" w14:textId="77777777" w:rsidR="0055228E" w:rsidRPr="00F127C3" w:rsidRDefault="0055228E" w:rsidP="0055228E">
            <w:pPr>
              <w:rPr>
                <w:rFonts w:cstheme="minorHAnsi"/>
              </w:rPr>
            </w:pPr>
          </w:p>
        </w:tc>
        <w:tc>
          <w:tcPr>
            <w:tcW w:w="1559" w:type="dxa"/>
            <w:tcBorders>
              <w:top w:val="dotted" w:sz="4" w:space="0" w:color="auto"/>
            </w:tcBorders>
          </w:tcPr>
          <w:p w14:paraId="1C663FD7" w14:textId="1A6DC5F5" w:rsidR="0055228E" w:rsidRPr="00F127C3" w:rsidRDefault="0055228E" w:rsidP="0055228E">
            <w:pPr>
              <w:rPr>
                <w:rFonts w:cstheme="minorHAnsi"/>
              </w:rPr>
            </w:pPr>
            <w:r w:rsidRPr="006D3E58">
              <w:rPr>
                <w:rFonts w:cstheme="minorHAnsi"/>
              </w:rPr>
              <w:t xml:space="preserve">ja </w:t>
            </w:r>
            <w:r w:rsidRPr="006D3E58">
              <w:rPr>
                <w:rFonts w:ascii="Wingdings" w:eastAsia="Wingdings" w:hAnsi="Wingdings" w:cstheme="minorHAnsi"/>
              </w:rPr>
              <w:sym w:font="Wingdings" w:char="F0E0"/>
            </w:r>
            <w:r w:rsidRPr="006D3E58">
              <w:rPr>
                <w:rFonts w:cstheme="minorHAnsi"/>
              </w:rPr>
              <w:t xml:space="preserve"> 5</w:t>
            </w:r>
          </w:p>
        </w:tc>
        <w:tc>
          <w:tcPr>
            <w:tcW w:w="851" w:type="dxa"/>
            <w:tcBorders>
              <w:top w:val="dotted" w:sz="4" w:space="0" w:color="auto"/>
            </w:tcBorders>
          </w:tcPr>
          <w:p w14:paraId="19ABCB5D" w14:textId="77777777" w:rsidR="0055228E" w:rsidRPr="00F127C3" w:rsidRDefault="0055228E" w:rsidP="0055228E">
            <w:pPr>
              <w:rPr>
                <w:rFonts w:cstheme="minorHAnsi"/>
              </w:rPr>
            </w:pPr>
          </w:p>
        </w:tc>
        <w:tc>
          <w:tcPr>
            <w:tcW w:w="5107" w:type="dxa"/>
            <w:tcBorders>
              <w:top w:val="dotted" w:sz="4" w:space="0" w:color="auto"/>
            </w:tcBorders>
          </w:tcPr>
          <w:p w14:paraId="6EA5615C" w14:textId="77777777" w:rsidR="0055228E" w:rsidRPr="00F127C3" w:rsidRDefault="0055228E" w:rsidP="0055228E">
            <w:pPr>
              <w:rPr>
                <w:rFonts w:cstheme="minorHAnsi"/>
              </w:rPr>
            </w:pPr>
          </w:p>
        </w:tc>
      </w:tr>
      <w:tr w:rsidR="0055228E" w:rsidRPr="00F127C3" w14:paraId="5F6454A3" w14:textId="77777777" w:rsidTr="00EA0C73">
        <w:trPr>
          <w:gridAfter w:val="1"/>
          <w:wAfter w:w="11" w:type="dxa"/>
        </w:trPr>
        <w:tc>
          <w:tcPr>
            <w:tcW w:w="562" w:type="dxa"/>
            <w:vMerge w:val="restart"/>
          </w:tcPr>
          <w:p w14:paraId="42EA33F1" w14:textId="0050193B" w:rsidR="0055228E" w:rsidRPr="00F127C3" w:rsidRDefault="0055228E" w:rsidP="0055228E">
            <w:pPr>
              <w:rPr>
                <w:rFonts w:cstheme="minorHAnsi"/>
              </w:rPr>
            </w:pPr>
            <w:r w:rsidRPr="006D3E58">
              <w:rPr>
                <w:rFonts w:cstheme="minorHAnsi"/>
              </w:rPr>
              <w:t>5</w:t>
            </w:r>
          </w:p>
        </w:tc>
        <w:tc>
          <w:tcPr>
            <w:tcW w:w="6237" w:type="dxa"/>
            <w:vMerge w:val="restart"/>
          </w:tcPr>
          <w:p w14:paraId="2DD77C38" w14:textId="660A7FF5" w:rsidR="0055228E" w:rsidRPr="00F127C3" w:rsidRDefault="0055228E" w:rsidP="0055228E">
            <w:pPr>
              <w:rPr>
                <w:rFonts w:cstheme="minorHAnsi"/>
              </w:rPr>
            </w:pPr>
            <w:r w:rsidRPr="006D3E58">
              <w:rPr>
                <w:rFonts w:cstheme="minorHAnsi"/>
              </w:rPr>
              <w:t>Ist der Redispatch-Bilanzkreis des ANB zum Aktivierungs</w:t>
            </w:r>
            <w:r>
              <w:rPr>
                <w:rFonts w:cstheme="minorHAnsi"/>
              </w:rPr>
              <w:softHyphen/>
            </w:r>
            <w:r w:rsidRPr="006D3E58">
              <w:rPr>
                <w:rFonts w:cstheme="minorHAnsi"/>
              </w:rPr>
              <w:t>beginn in der Regelzone des BIKO gültig?</w:t>
            </w:r>
          </w:p>
        </w:tc>
        <w:tc>
          <w:tcPr>
            <w:tcW w:w="1559" w:type="dxa"/>
            <w:tcBorders>
              <w:bottom w:val="dotted" w:sz="4" w:space="0" w:color="auto"/>
            </w:tcBorders>
          </w:tcPr>
          <w:p w14:paraId="3EC537C0" w14:textId="2DFB4231" w:rsidR="0055228E" w:rsidRPr="00F127C3" w:rsidRDefault="0055228E" w:rsidP="0055228E">
            <w:pPr>
              <w:rPr>
                <w:rFonts w:cstheme="minorHAnsi"/>
              </w:rPr>
            </w:pPr>
            <w:r w:rsidRPr="006D3E58">
              <w:rPr>
                <w:rFonts w:cstheme="minorHAnsi"/>
              </w:rPr>
              <w:t>nein</w:t>
            </w:r>
          </w:p>
        </w:tc>
        <w:tc>
          <w:tcPr>
            <w:tcW w:w="851" w:type="dxa"/>
            <w:tcBorders>
              <w:bottom w:val="dotted" w:sz="4" w:space="0" w:color="auto"/>
            </w:tcBorders>
          </w:tcPr>
          <w:p w14:paraId="2EF89E90" w14:textId="1B272A1B" w:rsidR="0055228E" w:rsidRPr="00F127C3" w:rsidRDefault="0055228E" w:rsidP="0055228E">
            <w:pPr>
              <w:rPr>
                <w:rFonts w:cstheme="minorHAnsi"/>
              </w:rPr>
            </w:pPr>
            <w:r w:rsidRPr="006D3E58">
              <w:rPr>
                <w:rFonts w:cstheme="minorHAnsi"/>
              </w:rPr>
              <w:t>A05</w:t>
            </w:r>
          </w:p>
        </w:tc>
        <w:tc>
          <w:tcPr>
            <w:tcW w:w="5107" w:type="dxa"/>
            <w:tcBorders>
              <w:bottom w:val="dotted" w:sz="4" w:space="0" w:color="auto"/>
            </w:tcBorders>
          </w:tcPr>
          <w:p w14:paraId="488716E7" w14:textId="77777777" w:rsidR="0055228E" w:rsidRPr="006D3E58" w:rsidRDefault="0055228E" w:rsidP="0055228E">
            <w:pPr>
              <w:rPr>
                <w:rFonts w:cstheme="minorHAnsi"/>
              </w:rPr>
            </w:pPr>
            <w:r w:rsidRPr="006D3E58">
              <w:rPr>
                <w:rFonts w:cstheme="minorHAnsi"/>
              </w:rPr>
              <w:t>Cluster: Ablehnung</w:t>
            </w:r>
          </w:p>
          <w:p w14:paraId="12E7BDAD" w14:textId="018669E3" w:rsidR="0055228E" w:rsidRPr="00F127C3" w:rsidRDefault="0055228E" w:rsidP="0055228E">
            <w:pPr>
              <w:rPr>
                <w:rFonts w:cstheme="minorHAnsi"/>
              </w:rPr>
            </w:pPr>
            <w:r w:rsidRPr="006D3E58">
              <w:rPr>
                <w:rFonts w:cstheme="minorHAnsi"/>
              </w:rPr>
              <w:t>Redispatch-Bilanzkreis des ANB nicht gültig</w:t>
            </w:r>
          </w:p>
        </w:tc>
      </w:tr>
      <w:tr w:rsidR="0055228E" w:rsidRPr="00F127C3" w14:paraId="4D8DF8AC" w14:textId="77777777" w:rsidTr="00EA0C73">
        <w:trPr>
          <w:gridAfter w:val="1"/>
          <w:wAfter w:w="11" w:type="dxa"/>
        </w:trPr>
        <w:tc>
          <w:tcPr>
            <w:tcW w:w="562" w:type="dxa"/>
            <w:vMerge/>
          </w:tcPr>
          <w:p w14:paraId="270FD34C" w14:textId="77777777" w:rsidR="0055228E" w:rsidRPr="00F127C3" w:rsidRDefault="0055228E" w:rsidP="0055228E">
            <w:pPr>
              <w:rPr>
                <w:rFonts w:cstheme="minorHAnsi"/>
              </w:rPr>
            </w:pPr>
          </w:p>
        </w:tc>
        <w:tc>
          <w:tcPr>
            <w:tcW w:w="6237" w:type="dxa"/>
            <w:vMerge/>
          </w:tcPr>
          <w:p w14:paraId="2529DB89" w14:textId="77777777" w:rsidR="0055228E" w:rsidRPr="00F127C3" w:rsidRDefault="0055228E" w:rsidP="0055228E">
            <w:pPr>
              <w:rPr>
                <w:rFonts w:cstheme="minorHAnsi"/>
              </w:rPr>
            </w:pPr>
          </w:p>
        </w:tc>
        <w:tc>
          <w:tcPr>
            <w:tcW w:w="1559" w:type="dxa"/>
            <w:tcBorders>
              <w:top w:val="dotted" w:sz="4" w:space="0" w:color="auto"/>
            </w:tcBorders>
          </w:tcPr>
          <w:p w14:paraId="51D7D0D7" w14:textId="1C98C9B0" w:rsidR="0055228E" w:rsidRPr="00F127C3" w:rsidRDefault="0055228E" w:rsidP="0055228E">
            <w:pPr>
              <w:rPr>
                <w:rFonts w:cstheme="minorHAnsi"/>
              </w:rPr>
            </w:pPr>
            <w:r w:rsidRPr="006D3E58">
              <w:rPr>
                <w:rFonts w:cstheme="minorHAnsi"/>
              </w:rPr>
              <w:t xml:space="preserve">ja </w:t>
            </w:r>
            <w:r w:rsidRPr="006D3E58">
              <w:rPr>
                <w:rFonts w:ascii="Wingdings" w:eastAsia="Wingdings" w:hAnsi="Wingdings" w:cstheme="minorHAnsi"/>
              </w:rPr>
              <w:sym w:font="Wingdings" w:char="F0E0"/>
            </w:r>
            <w:r w:rsidRPr="006D3E58">
              <w:rPr>
                <w:rFonts w:cstheme="minorHAnsi"/>
              </w:rPr>
              <w:t xml:space="preserve"> 6</w:t>
            </w:r>
          </w:p>
        </w:tc>
        <w:tc>
          <w:tcPr>
            <w:tcW w:w="851" w:type="dxa"/>
            <w:tcBorders>
              <w:top w:val="dotted" w:sz="4" w:space="0" w:color="auto"/>
            </w:tcBorders>
          </w:tcPr>
          <w:p w14:paraId="5F73992D" w14:textId="77777777" w:rsidR="0055228E" w:rsidRPr="00F127C3" w:rsidRDefault="0055228E" w:rsidP="0055228E">
            <w:pPr>
              <w:rPr>
                <w:rFonts w:cstheme="minorHAnsi"/>
              </w:rPr>
            </w:pPr>
          </w:p>
        </w:tc>
        <w:tc>
          <w:tcPr>
            <w:tcW w:w="5107" w:type="dxa"/>
            <w:tcBorders>
              <w:top w:val="dotted" w:sz="4" w:space="0" w:color="auto"/>
            </w:tcBorders>
          </w:tcPr>
          <w:p w14:paraId="70C841B7" w14:textId="77777777" w:rsidR="0055228E" w:rsidRPr="00F127C3" w:rsidRDefault="0055228E" w:rsidP="0055228E">
            <w:pPr>
              <w:rPr>
                <w:rFonts w:cstheme="minorHAnsi"/>
              </w:rPr>
            </w:pPr>
          </w:p>
        </w:tc>
      </w:tr>
      <w:tr w:rsidR="0055228E" w:rsidRPr="00371DEF" w14:paraId="6D5B3129" w14:textId="77777777" w:rsidTr="00EA0C73">
        <w:trPr>
          <w:gridAfter w:val="1"/>
          <w:wAfter w:w="11" w:type="dxa"/>
          <w:trHeight w:val="662"/>
        </w:trPr>
        <w:tc>
          <w:tcPr>
            <w:tcW w:w="562" w:type="dxa"/>
            <w:vMerge w:val="restart"/>
          </w:tcPr>
          <w:p w14:paraId="5A89CD9A" w14:textId="2C7E1C76" w:rsidR="0055228E" w:rsidRPr="00F127C3" w:rsidRDefault="0055228E" w:rsidP="0055228E">
            <w:pPr>
              <w:rPr>
                <w:rFonts w:cstheme="minorHAnsi"/>
              </w:rPr>
            </w:pPr>
            <w:r w:rsidRPr="00371DEF">
              <w:rPr>
                <w:rFonts w:cstheme="minorHAnsi"/>
              </w:rPr>
              <w:t>6</w:t>
            </w:r>
          </w:p>
        </w:tc>
        <w:tc>
          <w:tcPr>
            <w:tcW w:w="6237" w:type="dxa"/>
            <w:vMerge w:val="restart"/>
          </w:tcPr>
          <w:p w14:paraId="73A17518" w14:textId="7D16B0B2" w:rsidR="0055228E" w:rsidRPr="00F127C3" w:rsidRDefault="0055228E" w:rsidP="0055228E">
            <w:pPr>
              <w:rPr>
                <w:rFonts w:cstheme="minorHAnsi"/>
              </w:rPr>
            </w:pPr>
            <w:r w:rsidRPr="00371DEF">
              <w:rPr>
                <w:rFonts w:cstheme="minorHAnsi"/>
              </w:rPr>
              <w:t>Ist der Sender zum Aktivierungsbeginn der verantwortliche NB für den angegebenen Redispatch-Bilanzkreis des NB?</w:t>
            </w:r>
          </w:p>
        </w:tc>
        <w:tc>
          <w:tcPr>
            <w:tcW w:w="1559" w:type="dxa"/>
            <w:tcBorders>
              <w:bottom w:val="dotted" w:sz="4" w:space="0" w:color="auto"/>
            </w:tcBorders>
          </w:tcPr>
          <w:p w14:paraId="141605FE" w14:textId="6A858C58" w:rsidR="0055228E" w:rsidRPr="00F127C3" w:rsidRDefault="0055228E" w:rsidP="0055228E">
            <w:pPr>
              <w:rPr>
                <w:rFonts w:cstheme="minorHAnsi"/>
              </w:rPr>
            </w:pPr>
            <w:r w:rsidRPr="00371DEF">
              <w:rPr>
                <w:rFonts w:cstheme="minorHAnsi"/>
              </w:rPr>
              <w:t>nein</w:t>
            </w:r>
          </w:p>
        </w:tc>
        <w:tc>
          <w:tcPr>
            <w:tcW w:w="851" w:type="dxa"/>
            <w:tcBorders>
              <w:bottom w:val="dotted" w:sz="4" w:space="0" w:color="auto"/>
            </w:tcBorders>
          </w:tcPr>
          <w:p w14:paraId="2BF0A6E2" w14:textId="2065EEF4" w:rsidR="0055228E" w:rsidRPr="00F127C3" w:rsidRDefault="0055228E" w:rsidP="0055228E">
            <w:pPr>
              <w:rPr>
                <w:rFonts w:cstheme="minorHAnsi"/>
              </w:rPr>
            </w:pPr>
            <w:r w:rsidRPr="00371DEF">
              <w:rPr>
                <w:rFonts w:cstheme="minorHAnsi"/>
              </w:rPr>
              <w:t>A06</w:t>
            </w:r>
          </w:p>
        </w:tc>
        <w:tc>
          <w:tcPr>
            <w:tcW w:w="5107" w:type="dxa"/>
            <w:tcBorders>
              <w:bottom w:val="dotted" w:sz="4" w:space="0" w:color="auto"/>
            </w:tcBorders>
          </w:tcPr>
          <w:p w14:paraId="018CB819" w14:textId="77777777" w:rsidR="0055228E" w:rsidRPr="00371DEF" w:rsidRDefault="0055228E" w:rsidP="0055228E">
            <w:pPr>
              <w:rPr>
                <w:rFonts w:cstheme="minorHAnsi"/>
              </w:rPr>
            </w:pPr>
            <w:r w:rsidRPr="00371DEF">
              <w:rPr>
                <w:rFonts w:cstheme="minorHAnsi"/>
              </w:rPr>
              <w:t>Cluster: Ablehnung</w:t>
            </w:r>
          </w:p>
          <w:p w14:paraId="4A3EFC20" w14:textId="0E7F4611" w:rsidR="0055228E" w:rsidRPr="00F127C3" w:rsidRDefault="0055228E" w:rsidP="0055228E">
            <w:pPr>
              <w:rPr>
                <w:rFonts w:cstheme="minorHAnsi"/>
              </w:rPr>
            </w:pPr>
            <w:r w:rsidRPr="00371DEF">
              <w:rPr>
                <w:rFonts w:cstheme="minorHAnsi"/>
              </w:rPr>
              <w:t>Keine Berechtigung</w:t>
            </w:r>
          </w:p>
        </w:tc>
      </w:tr>
      <w:tr w:rsidR="0055228E" w:rsidRPr="00371DEF" w14:paraId="19AD3AFD" w14:textId="77777777" w:rsidTr="00331A4E">
        <w:trPr>
          <w:gridAfter w:val="1"/>
          <w:wAfter w:w="11" w:type="dxa"/>
          <w:trHeight w:val="511"/>
        </w:trPr>
        <w:tc>
          <w:tcPr>
            <w:tcW w:w="562" w:type="dxa"/>
            <w:vMerge/>
          </w:tcPr>
          <w:p w14:paraId="5E79F46B" w14:textId="77777777" w:rsidR="0055228E" w:rsidRPr="00F127C3" w:rsidRDefault="0055228E" w:rsidP="0055228E">
            <w:pPr>
              <w:rPr>
                <w:rFonts w:cstheme="minorHAnsi"/>
              </w:rPr>
            </w:pPr>
          </w:p>
        </w:tc>
        <w:tc>
          <w:tcPr>
            <w:tcW w:w="6237" w:type="dxa"/>
            <w:vMerge/>
          </w:tcPr>
          <w:p w14:paraId="07A296E6" w14:textId="77777777" w:rsidR="0055228E" w:rsidRPr="00F127C3" w:rsidRDefault="0055228E" w:rsidP="0055228E">
            <w:pPr>
              <w:rPr>
                <w:rFonts w:cstheme="minorHAnsi"/>
              </w:rPr>
            </w:pPr>
          </w:p>
        </w:tc>
        <w:tc>
          <w:tcPr>
            <w:tcW w:w="1559" w:type="dxa"/>
            <w:tcBorders>
              <w:top w:val="dotted" w:sz="4" w:space="0" w:color="auto"/>
            </w:tcBorders>
          </w:tcPr>
          <w:p w14:paraId="0383A9DC" w14:textId="43AFA962" w:rsidR="0055228E" w:rsidRPr="00F127C3" w:rsidRDefault="0055228E" w:rsidP="0055228E">
            <w:pPr>
              <w:tabs>
                <w:tab w:val="center" w:pos="1277"/>
              </w:tabs>
              <w:rPr>
                <w:rFonts w:cstheme="minorHAnsi"/>
              </w:rPr>
            </w:pPr>
            <w:r w:rsidRPr="00371DEF">
              <w:rPr>
                <w:rFonts w:cstheme="minorHAnsi"/>
              </w:rPr>
              <w:t xml:space="preserve">ja </w:t>
            </w:r>
            <w:r w:rsidRPr="00371DEF">
              <w:rPr>
                <w:rFonts w:ascii="Wingdings" w:eastAsia="Wingdings" w:hAnsi="Wingdings" w:cstheme="minorHAnsi"/>
              </w:rPr>
              <w:sym w:font="Wingdings" w:char="F0E0"/>
            </w:r>
            <w:r w:rsidRPr="00371DEF">
              <w:rPr>
                <w:rFonts w:cstheme="minorHAnsi"/>
              </w:rPr>
              <w:t xml:space="preserve"> 7</w:t>
            </w:r>
          </w:p>
        </w:tc>
        <w:tc>
          <w:tcPr>
            <w:tcW w:w="851" w:type="dxa"/>
            <w:tcBorders>
              <w:top w:val="dotted" w:sz="4" w:space="0" w:color="auto"/>
            </w:tcBorders>
          </w:tcPr>
          <w:p w14:paraId="6D180827" w14:textId="77777777" w:rsidR="0055228E" w:rsidRPr="00F127C3" w:rsidRDefault="0055228E" w:rsidP="0055228E">
            <w:pPr>
              <w:rPr>
                <w:rFonts w:cstheme="minorHAnsi"/>
              </w:rPr>
            </w:pPr>
          </w:p>
        </w:tc>
        <w:tc>
          <w:tcPr>
            <w:tcW w:w="5107" w:type="dxa"/>
            <w:tcBorders>
              <w:top w:val="dotted" w:sz="4" w:space="0" w:color="auto"/>
            </w:tcBorders>
          </w:tcPr>
          <w:p w14:paraId="4DFDB8F4" w14:textId="77777777" w:rsidR="0055228E" w:rsidRPr="00F127C3" w:rsidRDefault="0055228E" w:rsidP="0055228E">
            <w:pPr>
              <w:rPr>
                <w:rFonts w:cstheme="minorHAnsi"/>
              </w:rPr>
            </w:pPr>
          </w:p>
        </w:tc>
      </w:tr>
      <w:tr w:rsidR="0055228E" w:rsidRPr="00371DEF" w14:paraId="6D9146AE" w14:textId="77777777" w:rsidTr="0055228E">
        <w:trPr>
          <w:gridAfter w:val="1"/>
          <w:wAfter w:w="11" w:type="dxa"/>
          <w:trHeight w:val="1009"/>
        </w:trPr>
        <w:tc>
          <w:tcPr>
            <w:tcW w:w="562" w:type="dxa"/>
            <w:vMerge w:val="restart"/>
          </w:tcPr>
          <w:p w14:paraId="25BCC74A" w14:textId="4501E437" w:rsidR="0055228E" w:rsidRPr="00F127C3" w:rsidRDefault="0055228E" w:rsidP="0055228E">
            <w:pPr>
              <w:rPr>
                <w:rFonts w:cstheme="minorHAnsi"/>
              </w:rPr>
            </w:pPr>
            <w:r w:rsidRPr="00371DEF">
              <w:rPr>
                <w:rFonts w:cstheme="minorHAnsi"/>
              </w:rPr>
              <w:t>7</w:t>
            </w:r>
          </w:p>
        </w:tc>
        <w:tc>
          <w:tcPr>
            <w:tcW w:w="6237" w:type="dxa"/>
            <w:vMerge w:val="restart"/>
          </w:tcPr>
          <w:p w14:paraId="56363161" w14:textId="749CD869" w:rsidR="0055228E" w:rsidRPr="00F127C3" w:rsidRDefault="0055228E" w:rsidP="0055228E">
            <w:pPr>
              <w:rPr>
                <w:rFonts w:cstheme="minorHAnsi"/>
              </w:rPr>
            </w:pPr>
            <w:r w:rsidRPr="00371DEF">
              <w:rPr>
                <w:rFonts w:cstheme="minorHAnsi"/>
              </w:rPr>
              <w:t>Existiert bereits ein abweichendes Tupel aus Bilanzierungs-gebiet, Redispatch-Bilanzkreis des ANB, Bilanzkreis des LF und ZRT unter der ID des MaBiS-ZP?</w:t>
            </w:r>
          </w:p>
        </w:tc>
        <w:tc>
          <w:tcPr>
            <w:tcW w:w="1559" w:type="dxa"/>
            <w:tcBorders>
              <w:bottom w:val="dotted" w:sz="4" w:space="0" w:color="auto"/>
            </w:tcBorders>
          </w:tcPr>
          <w:p w14:paraId="78114BB9" w14:textId="40272A75" w:rsidR="0055228E" w:rsidRPr="00F127C3" w:rsidRDefault="0055228E" w:rsidP="0055228E">
            <w:pPr>
              <w:rPr>
                <w:rFonts w:cstheme="minorHAnsi"/>
              </w:rPr>
            </w:pPr>
            <w:r w:rsidRPr="00371DEF">
              <w:rPr>
                <w:rFonts w:cstheme="minorHAnsi"/>
              </w:rPr>
              <w:t>ja</w:t>
            </w:r>
          </w:p>
        </w:tc>
        <w:tc>
          <w:tcPr>
            <w:tcW w:w="851" w:type="dxa"/>
            <w:tcBorders>
              <w:bottom w:val="dotted" w:sz="4" w:space="0" w:color="auto"/>
            </w:tcBorders>
          </w:tcPr>
          <w:p w14:paraId="4A92F137" w14:textId="39949D27" w:rsidR="0055228E" w:rsidRPr="00F127C3" w:rsidRDefault="0055228E" w:rsidP="0055228E">
            <w:pPr>
              <w:rPr>
                <w:rFonts w:cstheme="minorHAnsi"/>
              </w:rPr>
            </w:pPr>
            <w:r w:rsidRPr="00371DEF">
              <w:rPr>
                <w:rFonts w:cstheme="minorHAnsi"/>
              </w:rPr>
              <w:t>A07</w:t>
            </w:r>
          </w:p>
        </w:tc>
        <w:tc>
          <w:tcPr>
            <w:tcW w:w="5107" w:type="dxa"/>
            <w:tcBorders>
              <w:bottom w:val="dotted" w:sz="4" w:space="0" w:color="auto"/>
            </w:tcBorders>
          </w:tcPr>
          <w:p w14:paraId="155DA20F" w14:textId="77777777" w:rsidR="0055228E" w:rsidRPr="00371DEF" w:rsidRDefault="0055228E" w:rsidP="0055228E">
            <w:pPr>
              <w:rPr>
                <w:rFonts w:cstheme="minorHAnsi"/>
              </w:rPr>
            </w:pPr>
            <w:r w:rsidRPr="00371DEF">
              <w:rPr>
                <w:rFonts w:cstheme="minorHAnsi"/>
              </w:rPr>
              <w:t>Cluster: Ablehnung</w:t>
            </w:r>
          </w:p>
          <w:p w14:paraId="023CB250" w14:textId="441ED877" w:rsidR="0055228E" w:rsidRPr="00F127C3" w:rsidRDefault="0055228E" w:rsidP="0055228E">
            <w:pPr>
              <w:rPr>
                <w:rFonts w:cstheme="minorHAnsi"/>
              </w:rPr>
            </w:pPr>
            <w:r w:rsidRPr="00371DEF">
              <w:rPr>
                <w:rFonts w:cstheme="minorHAnsi"/>
              </w:rPr>
              <w:t>Abweichender MaBiS-ZP bereits vorhanden</w:t>
            </w:r>
          </w:p>
        </w:tc>
      </w:tr>
      <w:tr w:rsidR="0055228E" w:rsidRPr="00371DEF" w14:paraId="07FAAD5B" w14:textId="77777777" w:rsidTr="00EA0C73">
        <w:trPr>
          <w:gridAfter w:val="1"/>
          <w:wAfter w:w="11" w:type="dxa"/>
          <w:trHeight w:val="438"/>
        </w:trPr>
        <w:tc>
          <w:tcPr>
            <w:tcW w:w="562" w:type="dxa"/>
            <w:vMerge/>
          </w:tcPr>
          <w:p w14:paraId="79517413" w14:textId="77777777" w:rsidR="0055228E" w:rsidRPr="00F127C3" w:rsidRDefault="0055228E" w:rsidP="0055228E">
            <w:pPr>
              <w:rPr>
                <w:rFonts w:cstheme="minorHAnsi"/>
              </w:rPr>
            </w:pPr>
          </w:p>
        </w:tc>
        <w:tc>
          <w:tcPr>
            <w:tcW w:w="6237" w:type="dxa"/>
            <w:vMerge/>
          </w:tcPr>
          <w:p w14:paraId="44DEFF34" w14:textId="77777777" w:rsidR="0055228E" w:rsidRPr="00F127C3" w:rsidRDefault="0055228E" w:rsidP="0055228E">
            <w:pPr>
              <w:rPr>
                <w:rFonts w:cstheme="minorHAnsi"/>
              </w:rPr>
            </w:pPr>
          </w:p>
        </w:tc>
        <w:tc>
          <w:tcPr>
            <w:tcW w:w="1559" w:type="dxa"/>
            <w:tcBorders>
              <w:top w:val="dotted" w:sz="4" w:space="0" w:color="auto"/>
            </w:tcBorders>
          </w:tcPr>
          <w:p w14:paraId="39F142EF" w14:textId="6E631DDA" w:rsidR="0055228E" w:rsidRPr="00F127C3" w:rsidRDefault="0055228E" w:rsidP="0055228E">
            <w:pPr>
              <w:rPr>
                <w:rFonts w:cstheme="minorHAnsi"/>
              </w:rPr>
            </w:pPr>
            <w:r w:rsidRPr="00371DEF">
              <w:rPr>
                <w:rFonts w:cstheme="minorHAnsi"/>
              </w:rPr>
              <w:t xml:space="preserve">nein </w:t>
            </w:r>
            <w:r w:rsidRPr="00371DEF">
              <w:rPr>
                <w:rFonts w:ascii="Wingdings" w:eastAsia="Wingdings" w:hAnsi="Wingdings" w:cstheme="minorHAnsi"/>
              </w:rPr>
              <w:sym w:font="Wingdings" w:char="F0E0"/>
            </w:r>
            <w:r w:rsidRPr="00371DEF">
              <w:rPr>
                <w:rFonts w:cstheme="minorHAnsi"/>
              </w:rPr>
              <w:t xml:space="preserve"> 8</w:t>
            </w:r>
          </w:p>
        </w:tc>
        <w:tc>
          <w:tcPr>
            <w:tcW w:w="851" w:type="dxa"/>
            <w:tcBorders>
              <w:top w:val="dotted" w:sz="4" w:space="0" w:color="auto"/>
            </w:tcBorders>
          </w:tcPr>
          <w:p w14:paraId="77A1AAE1" w14:textId="77777777" w:rsidR="0055228E" w:rsidRPr="00F127C3" w:rsidRDefault="0055228E" w:rsidP="0055228E">
            <w:pPr>
              <w:rPr>
                <w:rFonts w:cstheme="minorHAnsi"/>
              </w:rPr>
            </w:pPr>
          </w:p>
        </w:tc>
        <w:tc>
          <w:tcPr>
            <w:tcW w:w="5107" w:type="dxa"/>
            <w:tcBorders>
              <w:top w:val="dotted" w:sz="4" w:space="0" w:color="auto"/>
            </w:tcBorders>
          </w:tcPr>
          <w:p w14:paraId="102574B3" w14:textId="77777777" w:rsidR="0055228E" w:rsidRPr="00F127C3" w:rsidRDefault="0055228E" w:rsidP="0055228E">
            <w:pPr>
              <w:rPr>
                <w:rFonts w:cstheme="minorHAnsi"/>
              </w:rPr>
            </w:pPr>
          </w:p>
        </w:tc>
      </w:tr>
      <w:tr w:rsidR="0055228E" w:rsidRPr="00371DEF" w14:paraId="43F004B6" w14:textId="77777777" w:rsidTr="00EA0C73">
        <w:trPr>
          <w:gridAfter w:val="1"/>
          <w:wAfter w:w="11" w:type="dxa"/>
          <w:trHeight w:val="728"/>
        </w:trPr>
        <w:tc>
          <w:tcPr>
            <w:tcW w:w="562" w:type="dxa"/>
            <w:vMerge w:val="restart"/>
          </w:tcPr>
          <w:p w14:paraId="36D9239F" w14:textId="6B7D1F1E" w:rsidR="0055228E" w:rsidRPr="00F127C3" w:rsidRDefault="0055228E" w:rsidP="0055228E">
            <w:pPr>
              <w:rPr>
                <w:rFonts w:cstheme="minorHAnsi"/>
              </w:rPr>
            </w:pPr>
            <w:r w:rsidRPr="00371DEF">
              <w:rPr>
                <w:rFonts w:cstheme="minorHAnsi"/>
              </w:rPr>
              <w:t>8</w:t>
            </w:r>
          </w:p>
        </w:tc>
        <w:tc>
          <w:tcPr>
            <w:tcW w:w="6237" w:type="dxa"/>
            <w:vMerge w:val="restart"/>
          </w:tcPr>
          <w:p w14:paraId="43386101" w14:textId="3A1FA388" w:rsidR="0055228E" w:rsidRPr="00F127C3" w:rsidRDefault="0055228E" w:rsidP="0055228E">
            <w:pPr>
              <w:rPr>
                <w:rFonts w:cstheme="minorHAnsi"/>
              </w:rPr>
            </w:pPr>
            <w:r w:rsidRPr="00371DEF">
              <w:rPr>
                <w:rFonts w:cstheme="minorHAnsi"/>
              </w:rPr>
              <w:t>Existiert bereits für das genannte Tupel aus Bilanzierungs-gebiet, Redispatch-Bilanzkreis des ANB, Bilanzkreis des LF und ZRT eine abweichende ID des MaBiS-ZP?</w:t>
            </w:r>
          </w:p>
        </w:tc>
        <w:tc>
          <w:tcPr>
            <w:tcW w:w="1559" w:type="dxa"/>
            <w:tcBorders>
              <w:bottom w:val="dotted" w:sz="4" w:space="0" w:color="auto"/>
            </w:tcBorders>
          </w:tcPr>
          <w:p w14:paraId="64EE3FD3" w14:textId="6AD165F4" w:rsidR="0055228E" w:rsidRPr="00F127C3" w:rsidRDefault="0055228E" w:rsidP="0055228E">
            <w:pPr>
              <w:rPr>
                <w:rFonts w:cstheme="minorHAnsi"/>
              </w:rPr>
            </w:pPr>
            <w:r w:rsidRPr="00371DEF">
              <w:rPr>
                <w:rFonts w:cstheme="minorHAnsi"/>
              </w:rPr>
              <w:t>ja</w:t>
            </w:r>
          </w:p>
        </w:tc>
        <w:tc>
          <w:tcPr>
            <w:tcW w:w="851" w:type="dxa"/>
            <w:tcBorders>
              <w:bottom w:val="dotted" w:sz="4" w:space="0" w:color="auto"/>
            </w:tcBorders>
          </w:tcPr>
          <w:p w14:paraId="2313610A" w14:textId="7E4141C4" w:rsidR="0055228E" w:rsidRPr="00F127C3" w:rsidRDefault="0055228E" w:rsidP="0055228E">
            <w:pPr>
              <w:rPr>
                <w:rFonts w:cstheme="minorHAnsi"/>
              </w:rPr>
            </w:pPr>
            <w:r w:rsidRPr="00371DEF">
              <w:rPr>
                <w:rFonts w:cstheme="minorHAnsi"/>
              </w:rPr>
              <w:t>A08</w:t>
            </w:r>
          </w:p>
        </w:tc>
        <w:tc>
          <w:tcPr>
            <w:tcW w:w="5107" w:type="dxa"/>
            <w:tcBorders>
              <w:bottom w:val="dotted" w:sz="4" w:space="0" w:color="auto"/>
            </w:tcBorders>
          </w:tcPr>
          <w:p w14:paraId="2884ED6C" w14:textId="77777777" w:rsidR="0055228E" w:rsidRPr="00371DEF" w:rsidRDefault="0055228E" w:rsidP="0055228E">
            <w:pPr>
              <w:rPr>
                <w:rFonts w:cstheme="minorHAnsi"/>
              </w:rPr>
            </w:pPr>
            <w:r w:rsidRPr="00371DEF">
              <w:rPr>
                <w:rFonts w:cstheme="minorHAnsi"/>
              </w:rPr>
              <w:t>Cluster: Ablehnung</w:t>
            </w:r>
          </w:p>
          <w:p w14:paraId="397E78E0" w14:textId="2B6F72D3" w:rsidR="0055228E" w:rsidRPr="00F127C3" w:rsidRDefault="0055228E" w:rsidP="0055228E">
            <w:pPr>
              <w:rPr>
                <w:rFonts w:cstheme="minorHAnsi"/>
              </w:rPr>
            </w:pPr>
            <w:r w:rsidRPr="00371DEF">
              <w:rPr>
                <w:rFonts w:cstheme="minorHAnsi"/>
              </w:rPr>
              <w:t>Abweichende ID zum MaBiS-ZP bereits vorhanden</w:t>
            </w:r>
          </w:p>
        </w:tc>
      </w:tr>
      <w:tr w:rsidR="0055228E" w:rsidRPr="00371DEF" w14:paraId="6E120BB4" w14:textId="77777777" w:rsidTr="00EA0C73">
        <w:trPr>
          <w:gridAfter w:val="1"/>
          <w:wAfter w:w="11" w:type="dxa"/>
          <w:trHeight w:val="461"/>
        </w:trPr>
        <w:tc>
          <w:tcPr>
            <w:tcW w:w="562" w:type="dxa"/>
            <w:vMerge/>
          </w:tcPr>
          <w:p w14:paraId="69F1A410" w14:textId="77777777" w:rsidR="0055228E" w:rsidRPr="00F127C3" w:rsidRDefault="0055228E" w:rsidP="0055228E">
            <w:pPr>
              <w:rPr>
                <w:rFonts w:cstheme="minorHAnsi"/>
              </w:rPr>
            </w:pPr>
          </w:p>
        </w:tc>
        <w:tc>
          <w:tcPr>
            <w:tcW w:w="6237" w:type="dxa"/>
            <w:vMerge/>
          </w:tcPr>
          <w:p w14:paraId="762FF3DE" w14:textId="77777777" w:rsidR="0055228E" w:rsidRPr="00F127C3" w:rsidRDefault="0055228E" w:rsidP="0055228E">
            <w:pPr>
              <w:rPr>
                <w:rFonts w:cstheme="minorHAnsi"/>
              </w:rPr>
            </w:pPr>
          </w:p>
        </w:tc>
        <w:tc>
          <w:tcPr>
            <w:tcW w:w="1559" w:type="dxa"/>
            <w:tcBorders>
              <w:top w:val="dotted" w:sz="4" w:space="0" w:color="auto"/>
            </w:tcBorders>
          </w:tcPr>
          <w:p w14:paraId="28AB87BB" w14:textId="072FA846" w:rsidR="0055228E" w:rsidRPr="00F127C3" w:rsidRDefault="0055228E" w:rsidP="0055228E">
            <w:pPr>
              <w:rPr>
                <w:rFonts w:cstheme="minorHAnsi"/>
              </w:rPr>
            </w:pPr>
            <w:r w:rsidRPr="00371DEF">
              <w:rPr>
                <w:rFonts w:cstheme="minorHAnsi"/>
              </w:rPr>
              <w:t xml:space="preserve">nein </w:t>
            </w:r>
            <w:r w:rsidRPr="00371DEF">
              <w:rPr>
                <w:rFonts w:ascii="Wingdings" w:eastAsia="Wingdings" w:hAnsi="Wingdings" w:cstheme="minorHAnsi"/>
              </w:rPr>
              <w:sym w:font="Wingdings" w:char="F0E0"/>
            </w:r>
            <w:r w:rsidRPr="00371DEF">
              <w:rPr>
                <w:rFonts w:cstheme="minorHAnsi"/>
              </w:rPr>
              <w:t xml:space="preserve"> 9</w:t>
            </w:r>
          </w:p>
        </w:tc>
        <w:tc>
          <w:tcPr>
            <w:tcW w:w="851" w:type="dxa"/>
            <w:tcBorders>
              <w:top w:val="dotted" w:sz="4" w:space="0" w:color="auto"/>
            </w:tcBorders>
          </w:tcPr>
          <w:p w14:paraId="5782E2FB" w14:textId="77777777" w:rsidR="0055228E" w:rsidRPr="00F127C3" w:rsidRDefault="0055228E" w:rsidP="0055228E">
            <w:pPr>
              <w:rPr>
                <w:rFonts w:cstheme="minorHAnsi"/>
              </w:rPr>
            </w:pPr>
          </w:p>
        </w:tc>
        <w:tc>
          <w:tcPr>
            <w:tcW w:w="5107" w:type="dxa"/>
            <w:tcBorders>
              <w:top w:val="dotted" w:sz="4" w:space="0" w:color="auto"/>
            </w:tcBorders>
          </w:tcPr>
          <w:p w14:paraId="534A8D0D" w14:textId="77777777" w:rsidR="0055228E" w:rsidRPr="00F127C3" w:rsidRDefault="0055228E" w:rsidP="0055228E">
            <w:pPr>
              <w:rPr>
                <w:rFonts w:cstheme="minorHAnsi"/>
              </w:rPr>
            </w:pPr>
          </w:p>
        </w:tc>
      </w:tr>
      <w:tr w:rsidR="0055228E" w:rsidRPr="00371DEF" w14:paraId="2092FFD9" w14:textId="77777777" w:rsidTr="00EA0C73">
        <w:trPr>
          <w:gridAfter w:val="1"/>
          <w:wAfter w:w="11" w:type="dxa"/>
          <w:trHeight w:val="699"/>
        </w:trPr>
        <w:tc>
          <w:tcPr>
            <w:tcW w:w="562" w:type="dxa"/>
            <w:vMerge w:val="restart"/>
          </w:tcPr>
          <w:p w14:paraId="4557EC61" w14:textId="4A572AF8" w:rsidR="0055228E" w:rsidRPr="00F127C3" w:rsidRDefault="0055228E" w:rsidP="0055228E">
            <w:pPr>
              <w:rPr>
                <w:rFonts w:cstheme="minorHAnsi"/>
              </w:rPr>
            </w:pPr>
            <w:r w:rsidRPr="00371DEF">
              <w:rPr>
                <w:rFonts w:cstheme="minorHAnsi"/>
              </w:rPr>
              <w:t>9</w:t>
            </w:r>
          </w:p>
        </w:tc>
        <w:tc>
          <w:tcPr>
            <w:tcW w:w="6237" w:type="dxa"/>
            <w:vMerge w:val="restart"/>
          </w:tcPr>
          <w:p w14:paraId="591425F8" w14:textId="0D184603" w:rsidR="0055228E" w:rsidRPr="00F127C3" w:rsidRDefault="0055228E" w:rsidP="0055228E">
            <w:pPr>
              <w:rPr>
                <w:rFonts w:cstheme="minorHAnsi"/>
              </w:rPr>
            </w:pPr>
            <w:r w:rsidRPr="00371DEF">
              <w:rPr>
                <w:rFonts w:cstheme="minorHAnsi"/>
              </w:rPr>
              <w:t>Ist der Bilanzkreis des LF zum Aktivierungsbeginn gültig?</w:t>
            </w:r>
          </w:p>
        </w:tc>
        <w:tc>
          <w:tcPr>
            <w:tcW w:w="1559" w:type="dxa"/>
            <w:tcBorders>
              <w:bottom w:val="dotted" w:sz="4" w:space="0" w:color="auto"/>
            </w:tcBorders>
          </w:tcPr>
          <w:p w14:paraId="75018809" w14:textId="7742935D" w:rsidR="0055228E" w:rsidRPr="00F127C3" w:rsidRDefault="0055228E" w:rsidP="0055228E">
            <w:pPr>
              <w:rPr>
                <w:rFonts w:cstheme="minorHAnsi"/>
              </w:rPr>
            </w:pPr>
            <w:r w:rsidRPr="00371DEF">
              <w:rPr>
                <w:rFonts w:cstheme="minorHAnsi"/>
              </w:rPr>
              <w:t>nein</w:t>
            </w:r>
          </w:p>
        </w:tc>
        <w:tc>
          <w:tcPr>
            <w:tcW w:w="851" w:type="dxa"/>
            <w:tcBorders>
              <w:bottom w:val="dotted" w:sz="4" w:space="0" w:color="auto"/>
            </w:tcBorders>
          </w:tcPr>
          <w:p w14:paraId="56CCC584" w14:textId="501C526B" w:rsidR="0055228E" w:rsidRPr="00F127C3" w:rsidRDefault="0055228E" w:rsidP="0055228E">
            <w:pPr>
              <w:rPr>
                <w:rFonts w:cstheme="minorHAnsi"/>
              </w:rPr>
            </w:pPr>
            <w:r w:rsidRPr="00371DEF">
              <w:rPr>
                <w:rFonts w:cstheme="minorHAnsi"/>
              </w:rPr>
              <w:t>A09</w:t>
            </w:r>
          </w:p>
        </w:tc>
        <w:tc>
          <w:tcPr>
            <w:tcW w:w="5107" w:type="dxa"/>
            <w:tcBorders>
              <w:bottom w:val="dotted" w:sz="4" w:space="0" w:color="auto"/>
            </w:tcBorders>
          </w:tcPr>
          <w:p w14:paraId="6992A19E" w14:textId="77777777" w:rsidR="0055228E" w:rsidRPr="00371DEF" w:rsidRDefault="0055228E" w:rsidP="0055228E">
            <w:pPr>
              <w:rPr>
                <w:rFonts w:cstheme="minorHAnsi"/>
              </w:rPr>
            </w:pPr>
            <w:r w:rsidRPr="00371DEF">
              <w:rPr>
                <w:rFonts w:cstheme="minorHAnsi"/>
              </w:rPr>
              <w:t>Cluster: Ablehnung</w:t>
            </w:r>
          </w:p>
          <w:p w14:paraId="08C249B9" w14:textId="394F26EE" w:rsidR="0055228E" w:rsidRPr="00F127C3" w:rsidRDefault="0055228E" w:rsidP="0055228E">
            <w:pPr>
              <w:rPr>
                <w:rFonts w:cstheme="minorHAnsi"/>
              </w:rPr>
            </w:pPr>
            <w:r w:rsidRPr="00371DEF">
              <w:rPr>
                <w:rFonts w:cstheme="minorHAnsi"/>
              </w:rPr>
              <w:t>Bilanzkreis nicht gültig</w:t>
            </w:r>
          </w:p>
        </w:tc>
      </w:tr>
      <w:tr w:rsidR="0055228E" w:rsidRPr="00F127C3" w14:paraId="20C7AF88" w14:textId="77777777" w:rsidTr="00EA0C73">
        <w:trPr>
          <w:gridAfter w:val="1"/>
          <w:wAfter w:w="11" w:type="dxa"/>
          <w:trHeight w:val="406"/>
        </w:trPr>
        <w:tc>
          <w:tcPr>
            <w:tcW w:w="562" w:type="dxa"/>
            <w:vMerge/>
          </w:tcPr>
          <w:p w14:paraId="426DDFCE" w14:textId="77777777" w:rsidR="0055228E" w:rsidRPr="00F127C3" w:rsidRDefault="0055228E" w:rsidP="0055228E">
            <w:pPr>
              <w:rPr>
                <w:rFonts w:cstheme="minorHAnsi"/>
              </w:rPr>
            </w:pPr>
          </w:p>
        </w:tc>
        <w:tc>
          <w:tcPr>
            <w:tcW w:w="6237" w:type="dxa"/>
            <w:vMerge/>
          </w:tcPr>
          <w:p w14:paraId="0C2FAF9D" w14:textId="77777777" w:rsidR="0055228E" w:rsidRPr="00F127C3" w:rsidRDefault="0055228E" w:rsidP="0055228E">
            <w:pPr>
              <w:rPr>
                <w:rFonts w:cstheme="minorHAnsi"/>
              </w:rPr>
            </w:pPr>
          </w:p>
        </w:tc>
        <w:tc>
          <w:tcPr>
            <w:tcW w:w="1559" w:type="dxa"/>
            <w:tcBorders>
              <w:top w:val="dotted" w:sz="4" w:space="0" w:color="auto"/>
            </w:tcBorders>
          </w:tcPr>
          <w:p w14:paraId="1C70E258" w14:textId="2C954DF5" w:rsidR="0055228E" w:rsidRPr="00F127C3" w:rsidRDefault="0055228E" w:rsidP="0055228E">
            <w:pPr>
              <w:rPr>
                <w:rFonts w:cstheme="minorHAnsi"/>
              </w:rPr>
            </w:pPr>
            <w:r>
              <w:rPr>
                <w:rFonts w:ascii="Arial" w:hAnsi="Arial"/>
                <w:sz w:val="20"/>
                <w:szCs w:val="20"/>
              </w:rPr>
              <w:t xml:space="preserve">ja </w:t>
            </w:r>
            <w:r w:rsidRPr="00FF2096">
              <w:rPr>
                <w:rFonts w:ascii="Wingdings" w:eastAsia="Wingdings" w:hAnsi="Wingdings" w:cs="Wingdings"/>
                <w:sz w:val="20"/>
                <w:szCs w:val="20"/>
              </w:rPr>
              <w:sym w:font="Wingdings" w:char="F0E0"/>
            </w:r>
            <w:r w:rsidRPr="00FF2096">
              <w:rPr>
                <w:rFonts w:ascii="Arial" w:hAnsi="Arial"/>
                <w:sz w:val="20"/>
                <w:szCs w:val="20"/>
              </w:rPr>
              <w:t xml:space="preserve"> </w:t>
            </w:r>
            <w:r>
              <w:rPr>
                <w:rFonts w:ascii="Arial" w:hAnsi="Arial"/>
                <w:sz w:val="20"/>
                <w:szCs w:val="20"/>
              </w:rPr>
              <w:t>10</w:t>
            </w:r>
          </w:p>
        </w:tc>
        <w:tc>
          <w:tcPr>
            <w:tcW w:w="851" w:type="dxa"/>
            <w:tcBorders>
              <w:top w:val="dotted" w:sz="4" w:space="0" w:color="auto"/>
            </w:tcBorders>
          </w:tcPr>
          <w:p w14:paraId="31A8084F" w14:textId="77777777" w:rsidR="0055228E" w:rsidRPr="00F127C3" w:rsidRDefault="0055228E" w:rsidP="0055228E">
            <w:pPr>
              <w:rPr>
                <w:rFonts w:cstheme="minorHAnsi"/>
              </w:rPr>
            </w:pPr>
          </w:p>
        </w:tc>
        <w:tc>
          <w:tcPr>
            <w:tcW w:w="5107" w:type="dxa"/>
            <w:tcBorders>
              <w:top w:val="dotted" w:sz="4" w:space="0" w:color="auto"/>
            </w:tcBorders>
          </w:tcPr>
          <w:p w14:paraId="16539D56" w14:textId="77777777" w:rsidR="0055228E" w:rsidRPr="00F127C3" w:rsidRDefault="0055228E" w:rsidP="0055228E">
            <w:pPr>
              <w:rPr>
                <w:rFonts w:cstheme="minorHAnsi"/>
              </w:rPr>
            </w:pPr>
          </w:p>
        </w:tc>
      </w:tr>
      <w:tr w:rsidR="0055228E" w:rsidRPr="00371DEF" w14:paraId="1DCF418C" w14:textId="77777777" w:rsidTr="00EA0C73">
        <w:trPr>
          <w:gridAfter w:val="1"/>
          <w:wAfter w:w="11" w:type="dxa"/>
          <w:trHeight w:val="861"/>
        </w:trPr>
        <w:tc>
          <w:tcPr>
            <w:tcW w:w="562" w:type="dxa"/>
            <w:vMerge w:val="restart"/>
          </w:tcPr>
          <w:p w14:paraId="27A5AC3B" w14:textId="76DC6D24" w:rsidR="0055228E" w:rsidRPr="00F127C3" w:rsidRDefault="0055228E" w:rsidP="0055228E">
            <w:pPr>
              <w:rPr>
                <w:rFonts w:cstheme="minorHAnsi"/>
              </w:rPr>
            </w:pPr>
            <w:r w:rsidRPr="00371DEF">
              <w:rPr>
                <w:rFonts w:cstheme="minorHAnsi"/>
              </w:rPr>
              <w:t>10</w:t>
            </w:r>
          </w:p>
        </w:tc>
        <w:tc>
          <w:tcPr>
            <w:tcW w:w="6237" w:type="dxa"/>
            <w:vMerge w:val="restart"/>
          </w:tcPr>
          <w:p w14:paraId="19CD1346" w14:textId="015406AD" w:rsidR="0055228E" w:rsidRPr="00F127C3" w:rsidRDefault="0055228E" w:rsidP="0055228E">
            <w:pPr>
              <w:rPr>
                <w:rFonts w:cstheme="minorHAnsi"/>
              </w:rPr>
            </w:pPr>
            <w:r w:rsidRPr="00371DEF">
              <w:rPr>
                <w:rFonts w:cstheme="minorHAnsi"/>
              </w:rPr>
              <w:t>Ist der NB zur Aktivierung des ZRT berechtigt?</w:t>
            </w:r>
          </w:p>
        </w:tc>
        <w:tc>
          <w:tcPr>
            <w:tcW w:w="1559" w:type="dxa"/>
            <w:tcBorders>
              <w:bottom w:val="dotted" w:sz="4" w:space="0" w:color="auto"/>
            </w:tcBorders>
          </w:tcPr>
          <w:p w14:paraId="6B6934FA" w14:textId="0F90D36C" w:rsidR="0055228E" w:rsidRPr="00F127C3" w:rsidRDefault="0055228E" w:rsidP="0055228E">
            <w:pPr>
              <w:rPr>
                <w:rFonts w:cstheme="minorHAnsi"/>
              </w:rPr>
            </w:pPr>
            <w:r w:rsidRPr="00371DEF">
              <w:rPr>
                <w:rFonts w:cstheme="minorHAnsi"/>
              </w:rPr>
              <w:t>nein</w:t>
            </w:r>
          </w:p>
        </w:tc>
        <w:tc>
          <w:tcPr>
            <w:tcW w:w="851" w:type="dxa"/>
            <w:tcBorders>
              <w:bottom w:val="dotted" w:sz="4" w:space="0" w:color="auto"/>
            </w:tcBorders>
          </w:tcPr>
          <w:p w14:paraId="3E223EC6" w14:textId="420B8F08" w:rsidR="0055228E" w:rsidRPr="00F127C3" w:rsidRDefault="0055228E" w:rsidP="0055228E">
            <w:pPr>
              <w:rPr>
                <w:rFonts w:cstheme="minorHAnsi"/>
              </w:rPr>
            </w:pPr>
            <w:r w:rsidRPr="00371DEF">
              <w:rPr>
                <w:rFonts w:cstheme="minorHAnsi"/>
              </w:rPr>
              <w:t>A10</w:t>
            </w:r>
          </w:p>
        </w:tc>
        <w:tc>
          <w:tcPr>
            <w:tcW w:w="5107" w:type="dxa"/>
            <w:tcBorders>
              <w:bottom w:val="dotted" w:sz="4" w:space="0" w:color="auto"/>
            </w:tcBorders>
          </w:tcPr>
          <w:p w14:paraId="507AFF1C" w14:textId="77777777" w:rsidR="0055228E" w:rsidRPr="00371DEF" w:rsidRDefault="0055228E" w:rsidP="0055228E">
            <w:pPr>
              <w:rPr>
                <w:rFonts w:cstheme="minorHAnsi"/>
              </w:rPr>
            </w:pPr>
            <w:r w:rsidRPr="00371DEF">
              <w:rPr>
                <w:rFonts w:cstheme="minorHAnsi"/>
              </w:rPr>
              <w:t>Cluster: Ablehnung</w:t>
            </w:r>
          </w:p>
          <w:p w14:paraId="42CF17C2" w14:textId="1999A533" w:rsidR="0055228E" w:rsidRPr="00F127C3" w:rsidRDefault="0055228E" w:rsidP="0055228E">
            <w:pPr>
              <w:rPr>
                <w:rFonts w:cstheme="minorHAnsi"/>
              </w:rPr>
            </w:pPr>
            <w:r w:rsidRPr="00371DEF">
              <w:rPr>
                <w:rFonts w:cstheme="minorHAnsi"/>
              </w:rPr>
              <w:t>ZRT Aktivierung nicht berechtigt</w:t>
            </w:r>
          </w:p>
        </w:tc>
      </w:tr>
      <w:tr w:rsidR="0055228E" w:rsidRPr="00371DEF" w14:paraId="12DFC302" w14:textId="77777777" w:rsidTr="00EA0C73">
        <w:trPr>
          <w:gridAfter w:val="1"/>
          <w:wAfter w:w="11" w:type="dxa"/>
          <w:trHeight w:val="394"/>
        </w:trPr>
        <w:tc>
          <w:tcPr>
            <w:tcW w:w="562" w:type="dxa"/>
            <w:vMerge/>
          </w:tcPr>
          <w:p w14:paraId="33126A0F" w14:textId="77777777" w:rsidR="0055228E" w:rsidRPr="00F127C3" w:rsidRDefault="0055228E" w:rsidP="0055228E">
            <w:pPr>
              <w:rPr>
                <w:rFonts w:cstheme="minorHAnsi"/>
              </w:rPr>
            </w:pPr>
          </w:p>
        </w:tc>
        <w:tc>
          <w:tcPr>
            <w:tcW w:w="6237" w:type="dxa"/>
            <w:vMerge/>
          </w:tcPr>
          <w:p w14:paraId="647B7EE3" w14:textId="77777777" w:rsidR="0055228E" w:rsidRPr="00F127C3" w:rsidRDefault="0055228E" w:rsidP="0055228E">
            <w:pPr>
              <w:rPr>
                <w:rFonts w:cstheme="minorHAnsi"/>
              </w:rPr>
            </w:pPr>
          </w:p>
        </w:tc>
        <w:tc>
          <w:tcPr>
            <w:tcW w:w="1559" w:type="dxa"/>
            <w:tcBorders>
              <w:top w:val="dotted" w:sz="4" w:space="0" w:color="auto"/>
            </w:tcBorders>
          </w:tcPr>
          <w:p w14:paraId="70BFC891" w14:textId="366348B4" w:rsidR="0055228E" w:rsidRPr="00F127C3" w:rsidRDefault="0055228E" w:rsidP="0055228E">
            <w:pPr>
              <w:rPr>
                <w:rFonts w:cstheme="minorHAnsi"/>
              </w:rPr>
            </w:pPr>
            <w:r w:rsidRPr="00371DEF">
              <w:rPr>
                <w:rFonts w:cstheme="minorHAnsi"/>
              </w:rPr>
              <w:t xml:space="preserve">ja </w:t>
            </w:r>
            <w:r w:rsidRPr="00371DEF">
              <w:rPr>
                <w:rFonts w:ascii="Wingdings" w:eastAsia="Wingdings" w:hAnsi="Wingdings" w:cstheme="minorHAnsi"/>
              </w:rPr>
              <w:sym w:font="Wingdings" w:char="F0E0"/>
            </w:r>
            <w:r w:rsidRPr="00371DEF">
              <w:rPr>
                <w:rFonts w:cstheme="minorHAnsi"/>
              </w:rPr>
              <w:t xml:space="preserve"> 11</w:t>
            </w:r>
          </w:p>
        </w:tc>
        <w:tc>
          <w:tcPr>
            <w:tcW w:w="851" w:type="dxa"/>
            <w:tcBorders>
              <w:top w:val="dotted" w:sz="4" w:space="0" w:color="auto"/>
            </w:tcBorders>
          </w:tcPr>
          <w:p w14:paraId="087E576B" w14:textId="77777777" w:rsidR="0055228E" w:rsidRPr="00F127C3" w:rsidRDefault="0055228E" w:rsidP="0055228E">
            <w:pPr>
              <w:rPr>
                <w:rFonts w:cstheme="minorHAnsi"/>
              </w:rPr>
            </w:pPr>
          </w:p>
        </w:tc>
        <w:tc>
          <w:tcPr>
            <w:tcW w:w="5107" w:type="dxa"/>
            <w:tcBorders>
              <w:top w:val="dotted" w:sz="4" w:space="0" w:color="auto"/>
            </w:tcBorders>
          </w:tcPr>
          <w:p w14:paraId="71EC5758" w14:textId="77777777" w:rsidR="0055228E" w:rsidRPr="00F127C3" w:rsidRDefault="0055228E" w:rsidP="0055228E">
            <w:pPr>
              <w:rPr>
                <w:rFonts w:cstheme="minorHAnsi"/>
              </w:rPr>
            </w:pPr>
          </w:p>
        </w:tc>
      </w:tr>
      <w:tr w:rsidR="0055228E" w:rsidRPr="00371DEF" w14:paraId="1F945486" w14:textId="77777777" w:rsidTr="00EA0C73">
        <w:trPr>
          <w:gridAfter w:val="1"/>
          <w:wAfter w:w="11" w:type="dxa"/>
          <w:trHeight w:val="683"/>
        </w:trPr>
        <w:tc>
          <w:tcPr>
            <w:tcW w:w="562" w:type="dxa"/>
            <w:vMerge w:val="restart"/>
          </w:tcPr>
          <w:p w14:paraId="2D48D6E7" w14:textId="19E8FD8E" w:rsidR="0055228E" w:rsidRPr="00F127C3" w:rsidRDefault="0055228E" w:rsidP="0055228E">
            <w:pPr>
              <w:rPr>
                <w:rFonts w:cstheme="minorHAnsi"/>
              </w:rPr>
            </w:pPr>
            <w:r w:rsidRPr="00371DEF">
              <w:rPr>
                <w:rFonts w:cstheme="minorHAnsi"/>
              </w:rPr>
              <w:t>11</w:t>
            </w:r>
          </w:p>
        </w:tc>
        <w:tc>
          <w:tcPr>
            <w:tcW w:w="6237" w:type="dxa"/>
            <w:vMerge w:val="restart"/>
          </w:tcPr>
          <w:p w14:paraId="5E693814" w14:textId="1A53F419" w:rsidR="0055228E" w:rsidRPr="00F127C3" w:rsidRDefault="0055228E" w:rsidP="0055228E">
            <w:pPr>
              <w:rPr>
                <w:rFonts w:cstheme="minorHAnsi"/>
              </w:rPr>
            </w:pPr>
            <w:r w:rsidRPr="00371DEF">
              <w:rPr>
                <w:rFonts w:cstheme="minorHAnsi"/>
              </w:rPr>
              <w:t>Passt die Angabe des Mediums zum ZRT?</w:t>
            </w:r>
          </w:p>
        </w:tc>
        <w:tc>
          <w:tcPr>
            <w:tcW w:w="1559" w:type="dxa"/>
            <w:tcBorders>
              <w:bottom w:val="dotted" w:sz="4" w:space="0" w:color="auto"/>
            </w:tcBorders>
          </w:tcPr>
          <w:p w14:paraId="05994125" w14:textId="21C82FD0" w:rsidR="0055228E" w:rsidRPr="00F127C3" w:rsidRDefault="0055228E" w:rsidP="0055228E">
            <w:pPr>
              <w:rPr>
                <w:rFonts w:cstheme="minorHAnsi"/>
              </w:rPr>
            </w:pPr>
            <w:r w:rsidRPr="00371DEF">
              <w:rPr>
                <w:rFonts w:cstheme="minorHAnsi"/>
              </w:rPr>
              <w:t>nein</w:t>
            </w:r>
          </w:p>
        </w:tc>
        <w:tc>
          <w:tcPr>
            <w:tcW w:w="851" w:type="dxa"/>
            <w:tcBorders>
              <w:bottom w:val="dotted" w:sz="4" w:space="0" w:color="auto"/>
            </w:tcBorders>
          </w:tcPr>
          <w:p w14:paraId="6364CECE" w14:textId="17DEF20B" w:rsidR="0055228E" w:rsidRPr="00F127C3" w:rsidRDefault="0055228E" w:rsidP="0055228E">
            <w:pPr>
              <w:rPr>
                <w:rFonts w:cstheme="minorHAnsi"/>
              </w:rPr>
            </w:pPr>
            <w:r w:rsidRPr="00371DEF">
              <w:rPr>
                <w:rFonts w:cstheme="minorHAnsi"/>
              </w:rPr>
              <w:t>A11</w:t>
            </w:r>
          </w:p>
        </w:tc>
        <w:tc>
          <w:tcPr>
            <w:tcW w:w="5107" w:type="dxa"/>
            <w:tcBorders>
              <w:bottom w:val="dotted" w:sz="4" w:space="0" w:color="auto"/>
            </w:tcBorders>
          </w:tcPr>
          <w:p w14:paraId="5EF83B4E" w14:textId="77777777" w:rsidR="0055228E" w:rsidRPr="00371DEF" w:rsidRDefault="0055228E" w:rsidP="0055228E">
            <w:pPr>
              <w:rPr>
                <w:rFonts w:cstheme="minorHAnsi"/>
              </w:rPr>
            </w:pPr>
            <w:r w:rsidRPr="00371DEF">
              <w:rPr>
                <w:rFonts w:cstheme="minorHAnsi"/>
              </w:rPr>
              <w:t>Cluster: Ablehnung</w:t>
            </w:r>
          </w:p>
          <w:p w14:paraId="2D5E8EAD" w14:textId="7407F8B9" w:rsidR="0055228E" w:rsidRPr="00F127C3" w:rsidRDefault="0055228E" w:rsidP="0055228E">
            <w:pPr>
              <w:rPr>
                <w:rFonts w:cstheme="minorHAnsi"/>
              </w:rPr>
            </w:pPr>
            <w:r w:rsidRPr="00371DEF">
              <w:rPr>
                <w:rFonts w:cstheme="minorHAnsi"/>
              </w:rPr>
              <w:t>Medium nicht passend</w:t>
            </w:r>
          </w:p>
        </w:tc>
      </w:tr>
      <w:tr w:rsidR="0055228E" w:rsidRPr="00F127C3" w14:paraId="4C394499" w14:textId="77777777" w:rsidTr="00EA0C73">
        <w:trPr>
          <w:gridAfter w:val="1"/>
          <w:wAfter w:w="11" w:type="dxa"/>
          <w:trHeight w:val="342"/>
        </w:trPr>
        <w:tc>
          <w:tcPr>
            <w:tcW w:w="562" w:type="dxa"/>
            <w:vMerge/>
          </w:tcPr>
          <w:p w14:paraId="187B4BB5" w14:textId="77777777" w:rsidR="0055228E" w:rsidRPr="00F127C3" w:rsidRDefault="0055228E" w:rsidP="0055228E">
            <w:pPr>
              <w:rPr>
                <w:rFonts w:cstheme="minorHAnsi"/>
              </w:rPr>
            </w:pPr>
          </w:p>
        </w:tc>
        <w:tc>
          <w:tcPr>
            <w:tcW w:w="6237" w:type="dxa"/>
            <w:vMerge/>
          </w:tcPr>
          <w:p w14:paraId="4D142CFB" w14:textId="77777777" w:rsidR="0055228E" w:rsidRPr="00F127C3" w:rsidRDefault="0055228E" w:rsidP="0055228E">
            <w:pPr>
              <w:rPr>
                <w:rFonts w:cstheme="minorHAnsi"/>
              </w:rPr>
            </w:pPr>
          </w:p>
        </w:tc>
        <w:tc>
          <w:tcPr>
            <w:tcW w:w="1559" w:type="dxa"/>
            <w:tcBorders>
              <w:top w:val="dotted" w:sz="4" w:space="0" w:color="auto"/>
            </w:tcBorders>
          </w:tcPr>
          <w:p w14:paraId="1A0E64F0" w14:textId="70DDC5CB" w:rsidR="0055228E" w:rsidRPr="00F127C3" w:rsidRDefault="0055228E" w:rsidP="0055228E">
            <w:pPr>
              <w:rPr>
                <w:rFonts w:cstheme="minorHAnsi"/>
              </w:rPr>
            </w:pPr>
            <w:r w:rsidRPr="00677F2C">
              <w:rPr>
                <w:rFonts w:cstheme="minorHAnsi"/>
              </w:rPr>
              <w:t xml:space="preserve">ja </w:t>
            </w:r>
            <w:r w:rsidRPr="00677F2C">
              <w:rPr>
                <w:rFonts w:ascii="Wingdings" w:eastAsia="Wingdings" w:hAnsi="Wingdings" w:cstheme="minorHAnsi"/>
              </w:rPr>
              <w:sym w:font="Wingdings" w:char="F0E0"/>
            </w:r>
            <w:r w:rsidRPr="00677F2C">
              <w:rPr>
                <w:rFonts w:cstheme="minorHAnsi"/>
              </w:rPr>
              <w:t xml:space="preserve"> 12</w:t>
            </w:r>
          </w:p>
        </w:tc>
        <w:tc>
          <w:tcPr>
            <w:tcW w:w="851" w:type="dxa"/>
            <w:tcBorders>
              <w:top w:val="dotted" w:sz="4" w:space="0" w:color="auto"/>
            </w:tcBorders>
          </w:tcPr>
          <w:p w14:paraId="3543172A" w14:textId="77777777" w:rsidR="0055228E" w:rsidRPr="00F127C3" w:rsidRDefault="0055228E" w:rsidP="0055228E">
            <w:pPr>
              <w:rPr>
                <w:rFonts w:cstheme="minorHAnsi"/>
              </w:rPr>
            </w:pPr>
          </w:p>
        </w:tc>
        <w:tc>
          <w:tcPr>
            <w:tcW w:w="5107" w:type="dxa"/>
            <w:tcBorders>
              <w:top w:val="dotted" w:sz="4" w:space="0" w:color="auto"/>
            </w:tcBorders>
          </w:tcPr>
          <w:p w14:paraId="69DC8723" w14:textId="77777777" w:rsidR="0055228E" w:rsidRPr="00F127C3" w:rsidRDefault="0055228E" w:rsidP="0055228E">
            <w:pPr>
              <w:rPr>
                <w:rFonts w:cstheme="minorHAnsi"/>
              </w:rPr>
            </w:pPr>
          </w:p>
        </w:tc>
      </w:tr>
    </w:tbl>
    <w:p w14:paraId="38314A6E"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5228E" w:rsidRPr="00F127C3" w14:paraId="31CFE53B" w14:textId="77777777" w:rsidTr="003C5568">
        <w:tc>
          <w:tcPr>
            <w:tcW w:w="562" w:type="dxa"/>
            <w:vMerge w:val="restart"/>
          </w:tcPr>
          <w:p w14:paraId="4C09773A" w14:textId="267D83AD" w:rsidR="0055228E" w:rsidRPr="00F127C3" w:rsidRDefault="0055228E" w:rsidP="0055228E">
            <w:pPr>
              <w:rPr>
                <w:rFonts w:cstheme="minorHAnsi"/>
              </w:rPr>
            </w:pPr>
            <w:r w:rsidRPr="006D3E58">
              <w:rPr>
                <w:rFonts w:cstheme="minorHAnsi"/>
              </w:rPr>
              <w:t>12</w:t>
            </w:r>
          </w:p>
        </w:tc>
        <w:tc>
          <w:tcPr>
            <w:tcW w:w="6237" w:type="dxa"/>
            <w:vMerge w:val="restart"/>
          </w:tcPr>
          <w:p w14:paraId="222FB727" w14:textId="3D4D6056" w:rsidR="0055228E" w:rsidRPr="00F127C3" w:rsidRDefault="0055228E" w:rsidP="0055228E">
            <w:pPr>
              <w:rPr>
                <w:rFonts w:cstheme="minorHAnsi"/>
              </w:rPr>
            </w:pPr>
            <w:r w:rsidRPr="006D3E58">
              <w:rPr>
                <w:rFonts w:cstheme="minorHAnsi"/>
              </w:rPr>
              <w:t>Ist der MaBiS-ZP zum Zeitpunkt der Aktivierung bereits aktiviert?</w:t>
            </w:r>
          </w:p>
        </w:tc>
        <w:tc>
          <w:tcPr>
            <w:tcW w:w="1559" w:type="dxa"/>
            <w:tcBorders>
              <w:bottom w:val="dotted" w:sz="4" w:space="0" w:color="auto"/>
            </w:tcBorders>
          </w:tcPr>
          <w:p w14:paraId="1B9206CC" w14:textId="5C75AB17" w:rsidR="0055228E" w:rsidRPr="00F127C3" w:rsidRDefault="0055228E" w:rsidP="0055228E">
            <w:pPr>
              <w:rPr>
                <w:rFonts w:cstheme="minorHAnsi"/>
              </w:rPr>
            </w:pPr>
            <w:r w:rsidRPr="006D3E58">
              <w:rPr>
                <w:rFonts w:cstheme="minorHAnsi"/>
              </w:rPr>
              <w:t>ja</w:t>
            </w:r>
          </w:p>
        </w:tc>
        <w:tc>
          <w:tcPr>
            <w:tcW w:w="851" w:type="dxa"/>
            <w:tcBorders>
              <w:bottom w:val="dotted" w:sz="4" w:space="0" w:color="auto"/>
            </w:tcBorders>
          </w:tcPr>
          <w:p w14:paraId="4C1B795B" w14:textId="2931881E" w:rsidR="0055228E" w:rsidRPr="00F127C3" w:rsidRDefault="0055228E" w:rsidP="0055228E">
            <w:pPr>
              <w:rPr>
                <w:rFonts w:cstheme="minorHAnsi"/>
              </w:rPr>
            </w:pPr>
            <w:r w:rsidRPr="006D3E58">
              <w:rPr>
                <w:rFonts w:cstheme="minorHAnsi"/>
              </w:rPr>
              <w:t>A12</w:t>
            </w:r>
          </w:p>
        </w:tc>
        <w:tc>
          <w:tcPr>
            <w:tcW w:w="5107" w:type="dxa"/>
            <w:tcBorders>
              <w:bottom w:val="dotted" w:sz="4" w:space="0" w:color="auto"/>
            </w:tcBorders>
          </w:tcPr>
          <w:p w14:paraId="6C3FBCEA" w14:textId="77777777" w:rsidR="0055228E" w:rsidRPr="006D3E58" w:rsidRDefault="0055228E" w:rsidP="0055228E">
            <w:pPr>
              <w:rPr>
                <w:rFonts w:cstheme="minorHAnsi"/>
              </w:rPr>
            </w:pPr>
            <w:r w:rsidRPr="006D3E58">
              <w:rPr>
                <w:rFonts w:cstheme="minorHAnsi"/>
              </w:rPr>
              <w:t>Cluster: Ablehnung</w:t>
            </w:r>
          </w:p>
          <w:p w14:paraId="550B6934" w14:textId="643F4AED" w:rsidR="0055228E" w:rsidRPr="00F127C3" w:rsidRDefault="0055228E" w:rsidP="0055228E">
            <w:pPr>
              <w:rPr>
                <w:rFonts w:cstheme="minorHAnsi"/>
              </w:rPr>
            </w:pPr>
            <w:r w:rsidRPr="006D3E58">
              <w:rPr>
                <w:rFonts w:cstheme="minorHAnsi"/>
              </w:rPr>
              <w:t>MaBiS-ZP bereits aktiviert</w:t>
            </w:r>
          </w:p>
        </w:tc>
      </w:tr>
      <w:tr w:rsidR="0055228E" w:rsidRPr="00F127C3" w14:paraId="21EC2433" w14:textId="77777777" w:rsidTr="003C5568">
        <w:tc>
          <w:tcPr>
            <w:tcW w:w="562" w:type="dxa"/>
            <w:vMerge/>
          </w:tcPr>
          <w:p w14:paraId="0F99CD25" w14:textId="77777777" w:rsidR="0055228E" w:rsidRPr="00F127C3" w:rsidRDefault="0055228E" w:rsidP="0055228E">
            <w:pPr>
              <w:rPr>
                <w:rFonts w:cstheme="minorHAnsi"/>
              </w:rPr>
            </w:pPr>
          </w:p>
        </w:tc>
        <w:tc>
          <w:tcPr>
            <w:tcW w:w="6237" w:type="dxa"/>
            <w:vMerge/>
          </w:tcPr>
          <w:p w14:paraId="1A5FCD93" w14:textId="77777777" w:rsidR="0055228E" w:rsidRPr="00F127C3" w:rsidRDefault="0055228E" w:rsidP="0055228E">
            <w:pPr>
              <w:rPr>
                <w:rFonts w:cstheme="minorHAnsi"/>
              </w:rPr>
            </w:pPr>
          </w:p>
        </w:tc>
        <w:tc>
          <w:tcPr>
            <w:tcW w:w="1559" w:type="dxa"/>
            <w:tcBorders>
              <w:top w:val="dotted" w:sz="4" w:space="0" w:color="auto"/>
            </w:tcBorders>
          </w:tcPr>
          <w:p w14:paraId="685E3EAA" w14:textId="6B2A51EB" w:rsidR="0055228E" w:rsidRPr="00F127C3" w:rsidRDefault="0055228E" w:rsidP="0055228E">
            <w:pPr>
              <w:rPr>
                <w:rFonts w:cstheme="minorHAnsi"/>
              </w:rPr>
            </w:pPr>
            <w:r w:rsidRPr="006D3E58">
              <w:rPr>
                <w:rFonts w:cstheme="minorHAnsi"/>
              </w:rPr>
              <w:t>nein</w:t>
            </w:r>
          </w:p>
        </w:tc>
        <w:tc>
          <w:tcPr>
            <w:tcW w:w="851" w:type="dxa"/>
            <w:tcBorders>
              <w:top w:val="dotted" w:sz="4" w:space="0" w:color="auto"/>
            </w:tcBorders>
          </w:tcPr>
          <w:p w14:paraId="0296FDCB" w14:textId="51958CD2" w:rsidR="0055228E" w:rsidRPr="00F127C3" w:rsidRDefault="0055228E" w:rsidP="0055228E">
            <w:pPr>
              <w:rPr>
                <w:rFonts w:cstheme="minorHAnsi"/>
              </w:rPr>
            </w:pPr>
            <w:r w:rsidRPr="006D3E58">
              <w:rPr>
                <w:rFonts w:cstheme="minorHAnsi"/>
              </w:rPr>
              <w:t>A13</w:t>
            </w:r>
          </w:p>
        </w:tc>
        <w:tc>
          <w:tcPr>
            <w:tcW w:w="5107" w:type="dxa"/>
            <w:tcBorders>
              <w:top w:val="dotted" w:sz="4" w:space="0" w:color="auto"/>
            </w:tcBorders>
          </w:tcPr>
          <w:p w14:paraId="71483638" w14:textId="77777777" w:rsidR="0055228E" w:rsidRPr="006D3E58" w:rsidRDefault="0055228E" w:rsidP="0055228E">
            <w:pPr>
              <w:rPr>
                <w:rFonts w:cstheme="minorHAnsi"/>
              </w:rPr>
            </w:pPr>
            <w:r w:rsidRPr="006D3E58">
              <w:rPr>
                <w:rFonts w:cstheme="minorHAnsi"/>
              </w:rPr>
              <w:t>Cluster: Zustimmung</w:t>
            </w:r>
          </w:p>
          <w:p w14:paraId="7592F5C9" w14:textId="7A54EBB1" w:rsidR="0055228E" w:rsidRPr="00F127C3" w:rsidRDefault="0055228E" w:rsidP="0055228E">
            <w:pPr>
              <w:rPr>
                <w:rFonts w:cstheme="minorHAnsi"/>
              </w:rPr>
            </w:pPr>
            <w:r w:rsidRPr="006D3E58">
              <w:rPr>
                <w:rFonts w:cstheme="minorHAnsi"/>
              </w:rPr>
              <w:t>Aktivierung durchgeführt</w:t>
            </w:r>
          </w:p>
        </w:tc>
      </w:tr>
    </w:tbl>
    <w:p w14:paraId="4404E9C7" w14:textId="77777777" w:rsidR="00C70B11" w:rsidRPr="00246E48" w:rsidRDefault="00C70B11" w:rsidP="006D3E58">
      <w:pPr>
        <w:rPr>
          <w:szCs w:val="28"/>
        </w:rPr>
      </w:pPr>
      <w:r w:rsidRPr="00246E48">
        <w:br w:type="page"/>
      </w:r>
    </w:p>
    <w:p w14:paraId="0B8945F9" w14:textId="51B2554C" w:rsidR="00C70B11" w:rsidRPr="00246E48" w:rsidRDefault="008F78A2" w:rsidP="001F2FE1">
      <w:pPr>
        <w:pStyle w:val="berschrift2"/>
      </w:pPr>
      <w:bookmarkStart w:id="783" w:name="_Toc54881867"/>
      <w:bookmarkStart w:id="784" w:name="_Toc62633654"/>
      <w:bookmarkStart w:id="785" w:name="_Toc115371105"/>
      <w:r>
        <w:t>AD</w:t>
      </w:r>
      <w:bookmarkStart w:id="786" w:name="_Toc64453990"/>
      <w:r w:rsidR="00C70B11">
        <w:t xml:space="preserve">: </w:t>
      </w:r>
      <w:r w:rsidR="00C70B11" w:rsidRPr="00633FE1">
        <w:t>Deaktivierung eines MaBiS-ZP für die mtl. AAÜZ zwischen NB und BKV(LF)</w:t>
      </w:r>
      <w:bookmarkEnd w:id="783"/>
      <w:bookmarkEnd w:id="784"/>
      <w:bookmarkEnd w:id="785"/>
      <w:bookmarkEnd w:id="786"/>
    </w:p>
    <w:p w14:paraId="2C4E0A4B" w14:textId="7E11E11E" w:rsidR="00C70B11" w:rsidRDefault="00C70B11" w:rsidP="006D3E58">
      <w:pPr>
        <w:pStyle w:val="berschrift3"/>
      </w:pPr>
      <w:bookmarkStart w:id="787" w:name="_Toc54881868"/>
      <w:bookmarkStart w:id="788" w:name="_Toc62633655"/>
      <w:bookmarkStart w:id="789" w:name="_Toc64453991"/>
      <w:bookmarkStart w:id="790" w:name="_Toc115371106"/>
      <w:r w:rsidRPr="00246E48">
        <w:t>E_</w:t>
      </w:r>
      <w:r>
        <w:t>0072</w:t>
      </w:r>
      <w:r w:rsidRPr="00246E48">
        <w:t xml:space="preserve">_MaBiS-ZP </w:t>
      </w:r>
      <w:r>
        <w:t xml:space="preserve">AAÜZ </w:t>
      </w:r>
      <w:r w:rsidRPr="00246E48">
        <w:t>Deaktivierung prüfen</w:t>
      </w:r>
      <w:bookmarkEnd w:id="787"/>
      <w:bookmarkEnd w:id="788"/>
      <w:bookmarkEnd w:id="789"/>
      <w:bookmarkEnd w:id="790"/>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55228E" w:rsidRPr="00F127C3" w14:paraId="00D5960E" w14:textId="77777777" w:rsidTr="00C62443">
        <w:trPr>
          <w:trHeight w:val="454"/>
        </w:trPr>
        <w:tc>
          <w:tcPr>
            <w:tcW w:w="14327" w:type="dxa"/>
            <w:gridSpan w:val="6"/>
            <w:shd w:val="clear" w:color="auto" w:fill="D8DFE4"/>
            <w:vAlign w:val="center"/>
          </w:tcPr>
          <w:p w14:paraId="1A170989" w14:textId="3160782C" w:rsidR="0055228E" w:rsidRPr="00CF6B07" w:rsidRDefault="0055228E"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55228E" w:rsidRPr="00F127C3" w14:paraId="6796776A" w14:textId="77777777" w:rsidTr="00EA0C73">
        <w:trPr>
          <w:gridAfter w:val="1"/>
          <w:wAfter w:w="11" w:type="dxa"/>
        </w:trPr>
        <w:tc>
          <w:tcPr>
            <w:tcW w:w="562" w:type="dxa"/>
            <w:shd w:val="clear" w:color="auto" w:fill="D8DFE4"/>
          </w:tcPr>
          <w:p w14:paraId="1CEA3CED" w14:textId="77777777" w:rsidR="0055228E" w:rsidRPr="00CF6B07" w:rsidRDefault="0055228E" w:rsidP="004C073D">
            <w:pPr>
              <w:contextualSpacing/>
              <w:rPr>
                <w:rFonts w:cstheme="minorHAnsi"/>
              </w:rPr>
            </w:pPr>
            <w:r w:rsidRPr="00CF6B07">
              <w:rPr>
                <w:rFonts w:cstheme="minorHAnsi"/>
              </w:rPr>
              <w:t>Nr.</w:t>
            </w:r>
          </w:p>
        </w:tc>
        <w:tc>
          <w:tcPr>
            <w:tcW w:w="6237" w:type="dxa"/>
            <w:shd w:val="clear" w:color="auto" w:fill="D8DFE4"/>
          </w:tcPr>
          <w:p w14:paraId="61301F85" w14:textId="77777777" w:rsidR="0055228E" w:rsidRPr="00CF6B07" w:rsidRDefault="0055228E" w:rsidP="004C073D">
            <w:pPr>
              <w:contextualSpacing/>
              <w:rPr>
                <w:rFonts w:cstheme="minorHAnsi"/>
              </w:rPr>
            </w:pPr>
            <w:r w:rsidRPr="00CF6B07">
              <w:rPr>
                <w:rFonts w:cstheme="minorHAnsi"/>
              </w:rPr>
              <w:t>Prüfschritt</w:t>
            </w:r>
          </w:p>
        </w:tc>
        <w:tc>
          <w:tcPr>
            <w:tcW w:w="1559" w:type="dxa"/>
            <w:shd w:val="clear" w:color="auto" w:fill="D8DFE4"/>
          </w:tcPr>
          <w:p w14:paraId="0E362B57" w14:textId="77777777" w:rsidR="0055228E" w:rsidRPr="00CF6B07" w:rsidRDefault="0055228E" w:rsidP="004C073D">
            <w:pPr>
              <w:ind w:left="55"/>
              <w:contextualSpacing/>
              <w:rPr>
                <w:rFonts w:cstheme="minorHAnsi"/>
              </w:rPr>
            </w:pPr>
            <w:r w:rsidRPr="00CF6B07">
              <w:rPr>
                <w:rFonts w:cstheme="minorHAnsi"/>
              </w:rPr>
              <w:t>Prüfergebnis</w:t>
            </w:r>
          </w:p>
        </w:tc>
        <w:tc>
          <w:tcPr>
            <w:tcW w:w="851" w:type="dxa"/>
            <w:shd w:val="clear" w:color="auto" w:fill="D8DFE4"/>
          </w:tcPr>
          <w:p w14:paraId="4F2967B2" w14:textId="77777777" w:rsidR="0055228E" w:rsidRPr="00CF6B07" w:rsidRDefault="0055228E" w:rsidP="004C073D">
            <w:pPr>
              <w:contextualSpacing/>
              <w:rPr>
                <w:rFonts w:cstheme="minorHAnsi"/>
              </w:rPr>
            </w:pPr>
            <w:r w:rsidRPr="00CF6B07">
              <w:rPr>
                <w:rFonts w:cstheme="minorHAnsi"/>
              </w:rPr>
              <w:t>Code</w:t>
            </w:r>
          </w:p>
        </w:tc>
        <w:tc>
          <w:tcPr>
            <w:tcW w:w="5107" w:type="dxa"/>
            <w:shd w:val="clear" w:color="auto" w:fill="D8DFE4"/>
          </w:tcPr>
          <w:p w14:paraId="027BEF42" w14:textId="77777777" w:rsidR="0055228E" w:rsidRPr="00CF6B07" w:rsidRDefault="0055228E" w:rsidP="004C073D">
            <w:pPr>
              <w:contextualSpacing/>
              <w:rPr>
                <w:rFonts w:cstheme="minorHAnsi"/>
              </w:rPr>
            </w:pPr>
            <w:r w:rsidRPr="00CF6B07">
              <w:rPr>
                <w:rFonts w:cstheme="minorHAnsi"/>
              </w:rPr>
              <w:t>Hinweis</w:t>
            </w:r>
          </w:p>
        </w:tc>
      </w:tr>
      <w:tr w:rsidR="0055228E" w:rsidRPr="00F127C3" w14:paraId="5E2DCE93" w14:textId="77777777" w:rsidTr="00EA0C73">
        <w:trPr>
          <w:gridAfter w:val="1"/>
          <w:wAfter w:w="11" w:type="dxa"/>
        </w:trPr>
        <w:tc>
          <w:tcPr>
            <w:tcW w:w="562" w:type="dxa"/>
            <w:vMerge w:val="restart"/>
          </w:tcPr>
          <w:p w14:paraId="126FFF72" w14:textId="559F749F" w:rsidR="0055228E" w:rsidRPr="00F127C3" w:rsidRDefault="0055228E" w:rsidP="0055228E">
            <w:pPr>
              <w:rPr>
                <w:rFonts w:cstheme="minorHAnsi"/>
              </w:rPr>
            </w:pPr>
            <w:r w:rsidRPr="00507A13">
              <w:rPr>
                <w:rFonts w:cstheme="minorHAnsi"/>
              </w:rPr>
              <w:t>1</w:t>
            </w:r>
          </w:p>
        </w:tc>
        <w:tc>
          <w:tcPr>
            <w:tcW w:w="6237" w:type="dxa"/>
            <w:vMerge w:val="restart"/>
          </w:tcPr>
          <w:p w14:paraId="6DA76C0A" w14:textId="6149EE26" w:rsidR="0055228E" w:rsidRPr="00F127C3" w:rsidRDefault="0055228E" w:rsidP="0055228E">
            <w:pPr>
              <w:rPr>
                <w:rFonts w:cstheme="minorHAnsi"/>
              </w:rPr>
            </w:pPr>
            <w:r w:rsidRPr="00507A13">
              <w:rPr>
                <w:rFonts w:cstheme="minorHAnsi"/>
              </w:rPr>
              <w:t>Erfolgt die Deaktivierung nach Ablauf der Clearingfrist für die KBKA?</w:t>
            </w:r>
          </w:p>
        </w:tc>
        <w:tc>
          <w:tcPr>
            <w:tcW w:w="1559" w:type="dxa"/>
            <w:tcBorders>
              <w:bottom w:val="dotted" w:sz="4" w:space="0" w:color="auto"/>
            </w:tcBorders>
          </w:tcPr>
          <w:p w14:paraId="4AE89B3E" w14:textId="6C420157" w:rsidR="0055228E" w:rsidRPr="00F127C3" w:rsidRDefault="0055228E" w:rsidP="0055228E">
            <w:pPr>
              <w:rPr>
                <w:rFonts w:cstheme="minorHAnsi"/>
              </w:rPr>
            </w:pPr>
            <w:r w:rsidRPr="00507A13">
              <w:rPr>
                <w:rFonts w:cstheme="minorHAnsi"/>
              </w:rPr>
              <w:t>ja</w:t>
            </w:r>
          </w:p>
        </w:tc>
        <w:tc>
          <w:tcPr>
            <w:tcW w:w="851" w:type="dxa"/>
            <w:tcBorders>
              <w:bottom w:val="dotted" w:sz="4" w:space="0" w:color="auto"/>
            </w:tcBorders>
          </w:tcPr>
          <w:p w14:paraId="58986AAB" w14:textId="3B3A6922" w:rsidR="0055228E" w:rsidRPr="00F127C3" w:rsidRDefault="0055228E" w:rsidP="0055228E">
            <w:pPr>
              <w:rPr>
                <w:rFonts w:cstheme="minorHAnsi"/>
              </w:rPr>
            </w:pPr>
            <w:r w:rsidRPr="00507A13">
              <w:rPr>
                <w:rFonts w:cstheme="minorHAnsi"/>
              </w:rPr>
              <w:t>A01</w:t>
            </w:r>
          </w:p>
        </w:tc>
        <w:tc>
          <w:tcPr>
            <w:tcW w:w="5107" w:type="dxa"/>
            <w:tcBorders>
              <w:bottom w:val="dotted" w:sz="4" w:space="0" w:color="auto"/>
            </w:tcBorders>
          </w:tcPr>
          <w:p w14:paraId="4AE00103" w14:textId="77777777" w:rsidR="0055228E" w:rsidRPr="00507A13" w:rsidRDefault="0055228E" w:rsidP="0055228E">
            <w:pPr>
              <w:rPr>
                <w:rFonts w:cstheme="minorHAnsi"/>
              </w:rPr>
            </w:pPr>
            <w:r w:rsidRPr="00507A13">
              <w:rPr>
                <w:rFonts w:cstheme="minorHAnsi"/>
              </w:rPr>
              <w:t>Cluster: Ablehnung</w:t>
            </w:r>
          </w:p>
          <w:p w14:paraId="6A411775" w14:textId="0E93AAC2" w:rsidR="0055228E" w:rsidRPr="00F127C3" w:rsidRDefault="0055228E" w:rsidP="0055228E">
            <w:pPr>
              <w:rPr>
                <w:rFonts w:cstheme="minorHAnsi"/>
              </w:rPr>
            </w:pPr>
            <w:r w:rsidRPr="00507A13">
              <w:rPr>
                <w:rFonts w:cstheme="minorHAnsi"/>
              </w:rPr>
              <w:t>Fristüberschreitung</w:t>
            </w:r>
          </w:p>
        </w:tc>
      </w:tr>
      <w:tr w:rsidR="0055228E" w:rsidRPr="00F127C3" w14:paraId="1B7EA95E" w14:textId="77777777" w:rsidTr="00EA0C73">
        <w:trPr>
          <w:gridAfter w:val="1"/>
          <w:wAfter w:w="11" w:type="dxa"/>
        </w:trPr>
        <w:tc>
          <w:tcPr>
            <w:tcW w:w="562" w:type="dxa"/>
            <w:vMerge/>
          </w:tcPr>
          <w:p w14:paraId="1E5ACCE6" w14:textId="77777777" w:rsidR="0055228E" w:rsidRPr="00F127C3" w:rsidRDefault="0055228E" w:rsidP="0055228E">
            <w:pPr>
              <w:rPr>
                <w:rFonts w:cstheme="minorHAnsi"/>
              </w:rPr>
            </w:pPr>
          </w:p>
        </w:tc>
        <w:tc>
          <w:tcPr>
            <w:tcW w:w="6237" w:type="dxa"/>
            <w:vMerge/>
          </w:tcPr>
          <w:p w14:paraId="1C7351D3" w14:textId="77777777" w:rsidR="0055228E" w:rsidRPr="00F127C3" w:rsidRDefault="0055228E" w:rsidP="0055228E">
            <w:pPr>
              <w:rPr>
                <w:rFonts w:cstheme="minorHAnsi"/>
              </w:rPr>
            </w:pPr>
          </w:p>
        </w:tc>
        <w:tc>
          <w:tcPr>
            <w:tcW w:w="1559" w:type="dxa"/>
            <w:tcBorders>
              <w:top w:val="dotted" w:sz="4" w:space="0" w:color="auto"/>
            </w:tcBorders>
          </w:tcPr>
          <w:p w14:paraId="0F16BCF5" w14:textId="520A7FB6" w:rsidR="0055228E" w:rsidRPr="00F127C3" w:rsidRDefault="0055228E" w:rsidP="0055228E">
            <w:pPr>
              <w:rPr>
                <w:rFonts w:cstheme="minorHAnsi"/>
              </w:rPr>
            </w:pPr>
            <w:r w:rsidRPr="00507A13">
              <w:rPr>
                <w:rFonts w:cstheme="minorHAnsi"/>
              </w:rPr>
              <w:t xml:space="preserve">nein </w:t>
            </w:r>
            <w:r w:rsidRPr="00507A13">
              <w:rPr>
                <w:rFonts w:ascii="Wingdings" w:eastAsia="Wingdings" w:hAnsi="Wingdings" w:cstheme="minorHAnsi"/>
              </w:rPr>
              <w:sym w:font="Wingdings" w:char="F0E0"/>
            </w:r>
            <w:r w:rsidRPr="00507A13">
              <w:rPr>
                <w:rFonts w:cstheme="minorHAnsi"/>
              </w:rPr>
              <w:t xml:space="preserve"> 2</w:t>
            </w:r>
          </w:p>
        </w:tc>
        <w:tc>
          <w:tcPr>
            <w:tcW w:w="851" w:type="dxa"/>
            <w:tcBorders>
              <w:top w:val="dotted" w:sz="4" w:space="0" w:color="auto"/>
            </w:tcBorders>
          </w:tcPr>
          <w:p w14:paraId="765BCA68" w14:textId="77777777" w:rsidR="0055228E" w:rsidRPr="00F127C3" w:rsidRDefault="0055228E" w:rsidP="0055228E">
            <w:pPr>
              <w:rPr>
                <w:rFonts w:cstheme="minorHAnsi"/>
              </w:rPr>
            </w:pPr>
          </w:p>
        </w:tc>
        <w:tc>
          <w:tcPr>
            <w:tcW w:w="5107" w:type="dxa"/>
            <w:tcBorders>
              <w:top w:val="dotted" w:sz="4" w:space="0" w:color="auto"/>
            </w:tcBorders>
          </w:tcPr>
          <w:p w14:paraId="3A70FBF5" w14:textId="77777777" w:rsidR="0055228E" w:rsidRPr="00F127C3" w:rsidRDefault="0055228E" w:rsidP="0055228E">
            <w:pPr>
              <w:rPr>
                <w:rFonts w:cstheme="minorHAnsi"/>
              </w:rPr>
            </w:pPr>
          </w:p>
        </w:tc>
      </w:tr>
      <w:tr w:rsidR="0055228E" w:rsidRPr="00F127C3" w14:paraId="65FA1626" w14:textId="77777777" w:rsidTr="00EA0C73">
        <w:trPr>
          <w:gridAfter w:val="1"/>
          <w:wAfter w:w="11" w:type="dxa"/>
        </w:trPr>
        <w:tc>
          <w:tcPr>
            <w:tcW w:w="562" w:type="dxa"/>
            <w:vMerge w:val="restart"/>
          </w:tcPr>
          <w:p w14:paraId="653439F0" w14:textId="77D23B89" w:rsidR="0055228E" w:rsidRPr="00F127C3" w:rsidRDefault="0055228E" w:rsidP="0055228E">
            <w:pPr>
              <w:rPr>
                <w:rFonts w:cstheme="minorHAnsi"/>
              </w:rPr>
            </w:pPr>
            <w:r w:rsidRPr="00507A13">
              <w:rPr>
                <w:rFonts w:cstheme="minorHAnsi"/>
              </w:rPr>
              <w:t>2</w:t>
            </w:r>
          </w:p>
        </w:tc>
        <w:tc>
          <w:tcPr>
            <w:tcW w:w="6237" w:type="dxa"/>
            <w:vMerge w:val="restart"/>
          </w:tcPr>
          <w:p w14:paraId="1F9F8E45" w14:textId="5742EF7A" w:rsidR="0055228E" w:rsidRPr="00F127C3" w:rsidRDefault="0055228E" w:rsidP="0055228E">
            <w:pPr>
              <w:rPr>
                <w:rFonts w:cstheme="minorHAnsi"/>
              </w:rPr>
            </w:pPr>
            <w:r w:rsidRPr="00507A13">
              <w:rPr>
                <w:rFonts w:cstheme="minorHAnsi"/>
              </w:rPr>
              <w:t>Erfolgt die Deaktivierung zum Monatsersten 00:00 Uhr?</w:t>
            </w:r>
          </w:p>
        </w:tc>
        <w:tc>
          <w:tcPr>
            <w:tcW w:w="1559" w:type="dxa"/>
            <w:tcBorders>
              <w:bottom w:val="dotted" w:sz="4" w:space="0" w:color="auto"/>
            </w:tcBorders>
          </w:tcPr>
          <w:p w14:paraId="4721BDFD" w14:textId="3DEA0D23" w:rsidR="0055228E" w:rsidRPr="00F127C3" w:rsidRDefault="0055228E" w:rsidP="0055228E">
            <w:pPr>
              <w:rPr>
                <w:rFonts w:cstheme="minorHAnsi"/>
              </w:rPr>
            </w:pPr>
            <w:r w:rsidRPr="00507A13">
              <w:rPr>
                <w:rFonts w:cstheme="minorHAnsi"/>
              </w:rPr>
              <w:t>nein</w:t>
            </w:r>
          </w:p>
        </w:tc>
        <w:tc>
          <w:tcPr>
            <w:tcW w:w="851" w:type="dxa"/>
            <w:tcBorders>
              <w:bottom w:val="dotted" w:sz="4" w:space="0" w:color="auto"/>
            </w:tcBorders>
          </w:tcPr>
          <w:p w14:paraId="74827357" w14:textId="5706CE2E" w:rsidR="0055228E" w:rsidRPr="00F127C3" w:rsidRDefault="0055228E" w:rsidP="0055228E">
            <w:pPr>
              <w:rPr>
                <w:rFonts w:cstheme="minorHAnsi"/>
              </w:rPr>
            </w:pPr>
            <w:r w:rsidRPr="00507A13">
              <w:rPr>
                <w:rFonts w:cstheme="minorHAnsi"/>
              </w:rPr>
              <w:t>A02</w:t>
            </w:r>
          </w:p>
        </w:tc>
        <w:tc>
          <w:tcPr>
            <w:tcW w:w="5107" w:type="dxa"/>
            <w:tcBorders>
              <w:bottom w:val="dotted" w:sz="4" w:space="0" w:color="auto"/>
            </w:tcBorders>
          </w:tcPr>
          <w:p w14:paraId="3B20AC14" w14:textId="77777777" w:rsidR="0055228E" w:rsidRPr="00507A13" w:rsidRDefault="0055228E" w:rsidP="0055228E">
            <w:pPr>
              <w:rPr>
                <w:rFonts w:cstheme="minorHAnsi"/>
              </w:rPr>
            </w:pPr>
            <w:r w:rsidRPr="00507A13">
              <w:rPr>
                <w:rFonts w:cstheme="minorHAnsi"/>
              </w:rPr>
              <w:t>Cluster: Ablehnung</w:t>
            </w:r>
          </w:p>
          <w:p w14:paraId="4B8FC80A" w14:textId="6F764E49" w:rsidR="0055228E" w:rsidRPr="00F127C3" w:rsidRDefault="0055228E" w:rsidP="0055228E">
            <w:pPr>
              <w:rPr>
                <w:rFonts w:cstheme="minorHAnsi"/>
              </w:rPr>
            </w:pPr>
            <w:r w:rsidRPr="00507A13">
              <w:rPr>
                <w:rFonts w:cstheme="minorHAnsi"/>
              </w:rPr>
              <w:t>Gewählter Zeitpunkt nicht zulässig</w:t>
            </w:r>
          </w:p>
        </w:tc>
      </w:tr>
      <w:tr w:rsidR="0055228E" w:rsidRPr="00F127C3" w14:paraId="24ABA7B2" w14:textId="77777777" w:rsidTr="00EA0C73">
        <w:trPr>
          <w:gridAfter w:val="1"/>
          <w:wAfter w:w="11" w:type="dxa"/>
        </w:trPr>
        <w:tc>
          <w:tcPr>
            <w:tcW w:w="562" w:type="dxa"/>
            <w:vMerge/>
          </w:tcPr>
          <w:p w14:paraId="4630ACEF" w14:textId="77777777" w:rsidR="0055228E" w:rsidRPr="00F127C3" w:rsidRDefault="0055228E" w:rsidP="0055228E">
            <w:pPr>
              <w:rPr>
                <w:rFonts w:cstheme="minorHAnsi"/>
              </w:rPr>
            </w:pPr>
          </w:p>
        </w:tc>
        <w:tc>
          <w:tcPr>
            <w:tcW w:w="6237" w:type="dxa"/>
            <w:vMerge/>
          </w:tcPr>
          <w:p w14:paraId="546733B3" w14:textId="77777777" w:rsidR="0055228E" w:rsidRPr="00F127C3" w:rsidRDefault="0055228E" w:rsidP="0055228E">
            <w:pPr>
              <w:rPr>
                <w:rFonts w:cstheme="minorHAnsi"/>
              </w:rPr>
            </w:pPr>
          </w:p>
        </w:tc>
        <w:tc>
          <w:tcPr>
            <w:tcW w:w="1559" w:type="dxa"/>
            <w:tcBorders>
              <w:top w:val="dotted" w:sz="4" w:space="0" w:color="auto"/>
            </w:tcBorders>
          </w:tcPr>
          <w:p w14:paraId="163742EE" w14:textId="28A62A40" w:rsidR="0055228E" w:rsidRPr="00F127C3" w:rsidRDefault="0055228E" w:rsidP="0055228E">
            <w:pPr>
              <w:rPr>
                <w:rFonts w:cstheme="minorHAnsi"/>
              </w:rPr>
            </w:pPr>
            <w:r w:rsidRPr="00507A13">
              <w:rPr>
                <w:rFonts w:cstheme="minorHAnsi"/>
              </w:rPr>
              <w:t xml:space="preserve">ja </w:t>
            </w:r>
            <w:r w:rsidRPr="00507A13">
              <w:rPr>
                <w:rFonts w:ascii="Wingdings" w:eastAsia="Wingdings" w:hAnsi="Wingdings" w:cstheme="minorHAnsi"/>
              </w:rPr>
              <w:sym w:font="Wingdings" w:char="F0E0"/>
            </w:r>
            <w:r w:rsidRPr="00507A13">
              <w:rPr>
                <w:rFonts w:cstheme="minorHAnsi"/>
              </w:rPr>
              <w:t xml:space="preserve"> 3</w:t>
            </w:r>
          </w:p>
        </w:tc>
        <w:tc>
          <w:tcPr>
            <w:tcW w:w="851" w:type="dxa"/>
            <w:tcBorders>
              <w:top w:val="dotted" w:sz="4" w:space="0" w:color="auto"/>
            </w:tcBorders>
          </w:tcPr>
          <w:p w14:paraId="610F6353" w14:textId="77777777" w:rsidR="0055228E" w:rsidRPr="00F127C3" w:rsidRDefault="0055228E" w:rsidP="0055228E">
            <w:pPr>
              <w:rPr>
                <w:rFonts w:cstheme="minorHAnsi"/>
              </w:rPr>
            </w:pPr>
          </w:p>
        </w:tc>
        <w:tc>
          <w:tcPr>
            <w:tcW w:w="5107" w:type="dxa"/>
            <w:tcBorders>
              <w:top w:val="dotted" w:sz="4" w:space="0" w:color="auto"/>
            </w:tcBorders>
          </w:tcPr>
          <w:p w14:paraId="26625034" w14:textId="77777777" w:rsidR="0055228E" w:rsidRPr="00F127C3" w:rsidRDefault="0055228E" w:rsidP="0055228E">
            <w:pPr>
              <w:rPr>
                <w:rFonts w:cstheme="minorHAnsi"/>
              </w:rPr>
            </w:pPr>
          </w:p>
        </w:tc>
      </w:tr>
      <w:tr w:rsidR="0055228E" w:rsidRPr="00F127C3" w14:paraId="6108D769" w14:textId="77777777" w:rsidTr="00EA0C73">
        <w:trPr>
          <w:gridAfter w:val="1"/>
          <w:wAfter w:w="11" w:type="dxa"/>
        </w:trPr>
        <w:tc>
          <w:tcPr>
            <w:tcW w:w="562" w:type="dxa"/>
            <w:vMerge w:val="restart"/>
          </w:tcPr>
          <w:p w14:paraId="684D121B" w14:textId="09AFAA1A" w:rsidR="0055228E" w:rsidRPr="00F127C3" w:rsidRDefault="0055228E" w:rsidP="0055228E">
            <w:pPr>
              <w:rPr>
                <w:rFonts w:cstheme="minorHAnsi"/>
              </w:rPr>
            </w:pPr>
            <w:r w:rsidRPr="00507A13">
              <w:rPr>
                <w:rFonts w:cstheme="minorHAnsi"/>
              </w:rPr>
              <w:t>3</w:t>
            </w:r>
          </w:p>
        </w:tc>
        <w:tc>
          <w:tcPr>
            <w:tcW w:w="6237" w:type="dxa"/>
            <w:vMerge w:val="restart"/>
          </w:tcPr>
          <w:p w14:paraId="6FBC89B8" w14:textId="68C9C4E7" w:rsidR="0055228E" w:rsidRPr="00F127C3" w:rsidRDefault="0055228E" w:rsidP="0055228E">
            <w:pPr>
              <w:rPr>
                <w:rFonts w:cstheme="minorHAnsi"/>
              </w:rPr>
            </w:pPr>
            <w:r w:rsidRPr="00507A13">
              <w:rPr>
                <w:rFonts w:cstheme="minorHAnsi"/>
              </w:rPr>
              <w:t>Ist das Bilanzierungsgebiet zum Zeitpunkt der Deaktivierung in der Regelzone des BIKO gültig?</w:t>
            </w:r>
          </w:p>
        </w:tc>
        <w:tc>
          <w:tcPr>
            <w:tcW w:w="1559" w:type="dxa"/>
            <w:tcBorders>
              <w:bottom w:val="dotted" w:sz="4" w:space="0" w:color="auto"/>
            </w:tcBorders>
          </w:tcPr>
          <w:p w14:paraId="2EFC57F9" w14:textId="0827820E" w:rsidR="0055228E" w:rsidRPr="00F127C3" w:rsidRDefault="0055228E" w:rsidP="0055228E">
            <w:pPr>
              <w:rPr>
                <w:rFonts w:cstheme="minorHAnsi"/>
              </w:rPr>
            </w:pPr>
            <w:r w:rsidRPr="00507A13">
              <w:rPr>
                <w:rFonts w:cstheme="minorHAnsi"/>
              </w:rPr>
              <w:t>nein</w:t>
            </w:r>
          </w:p>
        </w:tc>
        <w:tc>
          <w:tcPr>
            <w:tcW w:w="851" w:type="dxa"/>
            <w:tcBorders>
              <w:bottom w:val="dotted" w:sz="4" w:space="0" w:color="auto"/>
            </w:tcBorders>
          </w:tcPr>
          <w:p w14:paraId="21C7B650" w14:textId="6EB51AB7" w:rsidR="0055228E" w:rsidRPr="00F127C3" w:rsidRDefault="0055228E" w:rsidP="0055228E">
            <w:pPr>
              <w:rPr>
                <w:rFonts w:cstheme="minorHAnsi"/>
              </w:rPr>
            </w:pPr>
            <w:r w:rsidRPr="00507A13">
              <w:rPr>
                <w:rFonts w:cstheme="minorHAnsi"/>
              </w:rPr>
              <w:t>A03</w:t>
            </w:r>
          </w:p>
        </w:tc>
        <w:tc>
          <w:tcPr>
            <w:tcW w:w="5107" w:type="dxa"/>
            <w:tcBorders>
              <w:bottom w:val="dotted" w:sz="4" w:space="0" w:color="auto"/>
            </w:tcBorders>
          </w:tcPr>
          <w:p w14:paraId="34CED132" w14:textId="77777777" w:rsidR="0055228E" w:rsidRPr="00507A13" w:rsidRDefault="0055228E" w:rsidP="0055228E">
            <w:pPr>
              <w:rPr>
                <w:rFonts w:cstheme="minorHAnsi"/>
              </w:rPr>
            </w:pPr>
            <w:r w:rsidRPr="00507A13">
              <w:rPr>
                <w:rFonts w:cstheme="minorHAnsi"/>
              </w:rPr>
              <w:t>Cluster: Ablehnung</w:t>
            </w:r>
          </w:p>
          <w:p w14:paraId="05A9E026" w14:textId="7D3C4899" w:rsidR="0055228E" w:rsidRPr="00F127C3" w:rsidRDefault="0055228E" w:rsidP="0055228E">
            <w:pPr>
              <w:rPr>
                <w:rFonts w:cstheme="minorHAnsi"/>
              </w:rPr>
            </w:pPr>
            <w:r w:rsidRPr="00507A13">
              <w:rPr>
                <w:rFonts w:cstheme="minorHAnsi"/>
              </w:rPr>
              <w:t>Bilanzierungsgebiet nicht gültig</w:t>
            </w:r>
          </w:p>
        </w:tc>
      </w:tr>
      <w:tr w:rsidR="0055228E" w:rsidRPr="00F127C3" w14:paraId="7DFE71A7" w14:textId="77777777" w:rsidTr="00EA0C73">
        <w:trPr>
          <w:gridAfter w:val="1"/>
          <w:wAfter w:w="11" w:type="dxa"/>
        </w:trPr>
        <w:tc>
          <w:tcPr>
            <w:tcW w:w="562" w:type="dxa"/>
            <w:vMerge/>
          </w:tcPr>
          <w:p w14:paraId="2B3CCD88" w14:textId="77777777" w:rsidR="0055228E" w:rsidRPr="00F127C3" w:rsidRDefault="0055228E" w:rsidP="0055228E">
            <w:pPr>
              <w:rPr>
                <w:rFonts w:cstheme="minorHAnsi"/>
              </w:rPr>
            </w:pPr>
          </w:p>
        </w:tc>
        <w:tc>
          <w:tcPr>
            <w:tcW w:w="6237" w:type="dxa"/>
            <w:vMerge/>
          </w:tcPr>
          <w:p w14:paraId="56A5B3F2" w14:textId="77777777" w:rsidR="0055228E" w:rsidRPr="00F127C3" w:rsidRDefault="0055228E" w:rsidP="0055228E">
            <w:pPr>
              <w:rPr>
                <w:rFonts w:cstheme="minorHAnsi"/>
              </w:rPr>
            </w:pPr>
          </w:p>
        </w:tc>
        <w:tc>
          <w:tcPr>
            <w:tcW w:w="1559" w:type="dxa"/>
            <w:tcBorders>
              <w:top w:val="dotted" w:sz="4" w:space="0" w:color="auto"/>
            </w:tcBorders>
          </w:tcPr>
          <w:p w14:paraId="2DF52714" w14:textId="0CBA02D5" w:rsidR="0055228E" w:rsidRPr="00F127C3" w:rsidRDefault="0055228E" w:rsidP="0055228E">
            <w:pPr>
              <w:rPr>
                <w:rFonts w:cstheme="minorHAnsi"/>
              </w:rPr>
            </w:pPr>
            <w:r w:rsidRPr="00507A13">
              <w:rPr>
                <w:rFonts w:cstheme="minorHAnsi"/>
              </w:rPr>
              <w:t xml:space="preserve">ja </w:t>
            </w:r>
            <w:r w:rsidRPr="00507A13">
              <w:rPr>
                <w:rFonts w:ascii="Wingdings" w:eastAsia="Wingdings" w:hAnsi="Wingdings" w:cstheme="minorHAnsi"/>
              </w:rPr>
              <w:sym w:font="Wingdings" w:char="F0E0"/>
            </w:r>
            <w:r w:rsidRPr="00507A13">
              <w:rPr>
                <w:rFonts w:cstheme="minorHAnsi"/>
              </w:rPr>
              <w:t xml:space="preserve"> 4</w:t>
            </w:r>
          </w:p>
        </w:tc>
        <w:tc>
          <w:tcPr>
            <w:tcW w:w="851" w:type="dxa"/>
            <w:tcBorders>
              <w:top w:val="dotted" w:sz="4" w:space="0" w:color="auto"/>
            </w:tcBorders>
          </w:tcPr>
          <w:p w14:paraId="30E8EDC7" w14:textId="77777777" w:rsidR="0055228E" w:rsidRPr="00F127C3" w:rsidRDefault="0055228E" w:rsidP="0055228E">
            <w:pPr>
              <w:rPr>
                <w:rFonts w:cstheme="minorHAnsi"/>
              </w:rPr>
            </w:pPr>
          </w:p>
        </w:tc>
        <w:tc>
          <w:tcPr>
            <w:tcW w:w="5107" w:type="dxa"/>
            <w:tcBorders>
              <w:top w:val="dotted" w:sz="4" w:space="0" w:color="auto"/>
            </w:tcBorders>
          </w:tcPr>
          <w:p w14:paraId="72F6B804" w14:textId="77777777" w:rsidR="0055228E" w:rsidRPr="00F127C3" w:rsidRDefault="0055228E" w:rsidP="0055228E">
            <w:pPr>
              <w:rPr>
                <w:rFonts w:cstheme="minorHAnsi"/>
              </w:rPr>
            </w:pPr>
          </w:p>
        </w:tc>
      </w:tr>
      <w:tr w:rsidR="0055228E" w:rsidRPr="00F127C3" w14:paraId="7153BBED" w14:textId="77777777" w:rsidTr="00EA0C73">
        <w:trPr>
          <w:gridAfter w:val="1"/>
          <w:wAfter w:w="11" w:type="dxa"/>
        </w:trPr>
        <w:tc>
          <w:tcPr>
            <w:tcW w:w="562" w:type="dxa"/>
            <w:vMerge w:val="restart"/>
          </w:tcPr>
          <w:p w14:paraId="255B0BC8" w14:textId="570B528F" w:rsidR="0055228E" w:rsidRPr="00F127C3" w:rsidRDefault="0055228E" w:rsidP="0055228E">
            <w:pPr>
              <w:rPr>
                <w:rFonts w:cstheme="minorHAnsi"/>
              </w:rPr>
            </w:pPr>
            <w:r w:rsidRPr="00507A13">
              <w:rPr>
                <w:rFonts w:cstheme="minorHAnsi"/>
              </w:rPr>
              <w:t>4</w:t>
            </w:r>
          </w:p>
        </w:tc>
        <w:tc>
          <w:tcPr>
            <w:tcW w:w="6237" w:type="dxa"/>
            <w:vMerge w:val="restart"/>
          </w:tcPr>
          <w:p w14:paraId="30DFB1BA" w14:textId="686B2617" w:rsidR="0055228E" w:rsidRPr="00F127C3" w:rsidRDefault="0055228E" w:rsidP="0055228E">
            <w:pPr>
              <w:rPr>
                <w:rFonts w:cstheme="minorHAnsi"/>
              </w:rPr>
            </w:pPr>
            <w:r w:rsidRPr="00507A13">
              <w:rPr>
                <w:rFonts w:cstheme="minorHAnsi"/>
              </w:rPr>
              <w:t>Ist der Redispatch-Bilanzkreis des ANB zum Zeitpunkt der Deaktivierung in der Regelzone des BIKO gültig?</w:t>
            </w:r>
          </w:p>
        </w:tc>
        <w:tc>
          <w:tcPr>
            <w:tcW w:w="1559" w:type="dxa"/>
            <w:tcBorders>
              <w:bottom w:val="dotted" w:sz="4" w:space="0" w:color="auto"/>
            </w:tcBorders>
          </w:tcPr>
          <w:p w14:paraId="10B1FDA5" w14:textId="71A14101" w:rsidR="0055228E" w:rsidRPr="00F127C3" w:rsidRDefault="0055228E" w:rsidP="0055228E">
            <w:pPr>
              <w:rPr>
                <w:rFonts w:cstheme="minorHAnsi"/>
              </w:rPr>
            </w:pPr>
            <w:r w:rsidRPr="00507A13">
              <w:rPr>
                <w:rFonts w:cstheme="minorHAnsi"/>
              </w:rPr>
              <w:t>nein</w:t>
            </w:r>
          </w:p>
        </w:tc>
        <w:tc>
          <w:tcPr>
            <w:tcW w:w="851" w:type="dxa"/>
            <w:tcBorders>
              <w:bottom w:val="dotted" w:sz="4" w:space="0" w:color="auto"/>
            </w:tcBorders>
          </w:tcPr>
          <w:p w14:paraId="175C6AF3" w14:textId="5247BED8" w:rsidR="0055228E" w:rsidRPr="00F127C3" w:rsidRDefault="0055228E" w:rsidP="0055228E">
            <w:pPr>
              <w:rPr>
                <w:rFonts w:cstheme="minorHAnsi"/>
              </w:rPr>
            </w:pPr>
            <w:r w:rsidRPr="00507A13">
              <w:rPr>
                <w:rFonts w:cstheme="minorHAnsi"/>
              </w:rPr>
              <w:t>A04</w:t>
            </w:r>
          </w:p>
        </w:tc>
        <w:tc>
          <w:tcPr>
            <w:tcW w:w="5107" w:type="dxa"/>
            <w:tcBorders>
              <w:bottom w:val="dotted" w:sz="4" w:space="0" w:color="auto"/>
            </w:tcBorders>
          </w:tcPr>
          <w:p w14:paraId="25714B7F" w14:textId="77777777" w:rsidR="0055228E" w:rsidRPr="00507A13" w:rsidRDefault="0055228E" w:rsidP="0055228E">
            <w:pPr>
              <w:rPr>
                <w:rFonts w:cstheme="minorHAnsi"/>
              </w:rPr>
            </w:pPr>
            <w:r w:rsidRPr="00507A13">
              <w:rPr>
                <w:rFonts w:cstheme="minorHAnsi"/>
              </w:rPr>
              <w:t>Cluster: Ablehnung</w:t>
            </w:r>
          </w:p>
          <w:p w14:paraId="4F7FB51B" w14:textId="066A179D" w:rsidR="0055228E" w:rsidRPr="00F127C3" w:rsidRDefault="0055228E" w:rsidP="0055228E">
            <w:pPr>
              <w:rPr>
                <w:rFonts w:cstheme="minorHAnsi"/>
              </w:rPr>
            </w:pPr>
            <w:r w:rsidRPr="00507A13">
              <w:rPr>
                <w:rFonts w:cstheme="minorHAnsi"/>
              </w:rPr>
              <w:t>Redispatch-Bilanzkreis des ANB nicht gültig</w:t>
            </w:r>
          </w:p>
        </w:tc>
      </w:tr>
      <w:tr w:rsidR="0055228E" w:rsidRPr="00F127C3" w14:paraId="0576DCD8" w14:textId="77777777" w:rsidTr="00EA0C73">
        <w:trPr>
          <w:gridAfter w:val="1"/>
          <w:wAfter w:w="11" w:type="dxa"/>
        </w:trPr>
        <w:tc>
          <w:tcPr>
            <w:tcW w:w="562" w:type="dxa"/>
            <w:vMerge/>
          </w:tcPr>
          <w:p w14:paraId="345D5B40" w14:textId="77777777" w:rsidR="0055228E" w:rsidRPr="00F127C3" w:rsidRDefault="0055228E" w:rsidP="0055228E">
            <w:pPr>
              <w:rPr>
                <w:rFonts w:cstheme="minorHAnsi"/>
              </w:rPr>
            </w:pPr>
          </w:p>
        </w:tc>
        <w:tc>
          <w:tcPr>
            <w:tcW w:w="6237" w:type="dxa"/>
            <w:vMerge/>
          </w:tcPr>
          <w:p w14:paraId="7C826C4E" w14:textId="77777777" w:rsidR="0055228E" w:rsidRPr="00F127C3" w:rsidRDefault="0055228E" w:rsidP="0055228E">
            <w:pPr>
              <w:rPr>
                <w:rFonts w:cstheme="minorHAnsi"/>
              </w:rPr>
            </w:pPr>
          </w:p>
        </w:tc>
        <w:tc>
          <w:tcPr>
            <w:tcW w:w="1559" w:type="dxa"/>
            <w:tcBorders>
              <w:top w:val="dotted" w:sz="4" w:space="0" w:color="auto"/>
            </w:tcBorders>
          </w:tcPr>
          <w:p w14:paraId="3281E62C" w14:textId="2F1898A9" w:rsidR="0055228E" w:rsidRPr="00F127C3" w:rsidRDefault="0055228E" w:rsidP="0055228E">
            <w:pPr>
              <w:rPr>
                <w:rFonts w:cstheme="minorHAnsi"/>
              </w:rPr>
            </w:pPr>
            <w:r w:rsidRPr="00507A13">
              <w:rPr>
                <w:rFonts w:cstheme="minorHAnsi"/>
              </w:rPr>
              <w:t xml:space="preserve">ja </w:t>
            </w:r>
            <w:r w:rsidRPr="00507A13">
              <w:rPr>
                <w:rFonts w:ascii="Wingdings" w:eastAsia="Wingdings" w:hAnsi="Wingdings" w:cstheme="minorHAnsi"/>
              </w:rPr>
              <w:sym w:font="Wingdings" w:char="F0E0"/>
            </w:r>
            <w:r w:rsidRPr="00507A13">
              <w:rPr>
                <w:rFonts w:cstheme="minorHAnsi"/>
              </w:rPr>
              <w:t xml:space="preserve"> 5</w:t>
            </w:r>
          </w:p>
        </w:tc>
        <w:tc>
          <w:tcPr>
            <w:tcW w:w="851" w:type="dxa"/>
            <w:tcBorders>
              <w:top w:val="dotted" w:sz="4" w:space="0" w:color="auto"/>
            </w:tcBorders>
          </w:tcPr>
          <w:p w14:paraId="3C67E6F3" w14:textId="77777777" w:rsidR="0055228E" w:rsidRPr="00F127C3" w:rsidRDefault="0055228E" w:rsidP="0055228E">
            <w:pPr>
              <w:rPr>
                <w:rFonts w:cstheme="minorHAnsi"/>
              </w:rPr>
            </w:pPr>
          </w:p>
        </w:tc>
        <w:tc>
          <w:tcPr>
            <w:tcW w:w="5107" w:type="dxa"/>
            <w:tcBorders>
              <w:top w:val="dotted" w:sz="4" w:space="0" w:color="auto"/>
            </w:tcBorders>
          </w:tcPr>
          <w:p w14:paraId="7913BE42" w14:textId="77777777" w:rsidR="0055228E" w:rsidRPr="00F127C3" w:rsidRDefault="0055228E" w:rsidP="0055228E">
            <w:pPr>
              <w:rPr>
                <w:rFonts w:cstheme="minorHAnsi"/>
              </w:rPr>
            </w:pPr>
          </w:p>
        </w:tc>
      </w:tr>
      <w:tr w:rsidR="0055228E" w:rsidRPr="00F127C3" w14:paraId="5893EE27" w14:textId="77777777" w:rsidTr="00EA0C73">
        <w:trPr>
          <w:gridAfter w:val="1"/>
          <w:wAfter w:w="11" w:type="dxa"/>
        </w:trPr>
        <w:tc>
          <w:tcPr>
            <w:tcW w:w="562" w:type="dxa"/>
            <w:vMerge w:val="restart"/>
          </w:tcPr>
          <w:p w14:paraId="3C030F7A" w14:textId="5DA54ED4" w:rsidR="0055228E" w:rsidRPr="00F127C3" w:rsidRDefault="0055228E" w:rsidP="0055228E">
            <w:pPr>
              <w:rPr>
                <w:rFonts w:cstheme="minorHAnsi"/>
              </w:rPr>
            </w:pPr>
            <w:r w:rsidRPr="00507A13">
              <w:rPr>
                <w:rFonts w:cstheme="minorHAnsi"/>
              </w:rPr>
              <w:t>5</w:t>
            </w:r>
          </w:p>
        </w:tc>
        <w:tc>
          <w:tcPr>
            <w:tcW w:w="6237" w:type="dxa"/>
            <w:vMerge w:val="restart"/>
          </w:tcPr>
          <w:p w14:paraId="5C75A052" w14:textId="1F93C8AE" w:rsidR="0055228E" w:rsidRPr="00F127C3" w:rsidRDefault="0055228E" w:rsidP="0055228E">
            <w:pPr>
              <w:rPr>
                <w:rFonts w:cstheme="minorHAnsi"/>
              </w:rPr>
            </w:pPr>
            <w:r w:rsidRPr="00507A13">
              <w:rPr>
                <w:rFonts w:cstheme="minorHAnsi"/>
              </w:rPr>
              <w:t>Ist der MaBiS-ZP zum Zeitpunkt der Deaktivierung bereits deaktiviert?</w:t>
            </w:r>
          </w:p>
        </w:tc>
        <w:tc>
          <w:tcPr>
            <w:tcW w:w="1559" w:type="dxa"/>
            <w:tcBorders>
              <w:bottom w:val="dotted" w:sz="4" w:space="0" w:color="auto"/>
            </w:tcBorders>
          </w:tcPr>
          <w:p w14:paraId="2794644C" w14:textId="5FF4A7AC" w:rsidR="0055228E" w:rsidRPr="00F127C3" w:rsidRDefault="0055228E" w:rsidP="0055228E">
            <w:pPr>
              <w:rPr>
                <w:rFonts w:cstheme="minorHAnsi"/>
              </w:rPr>
            </w:pPr>
            <w:r w:rsidRPr="00507A13">
              <w:rPr>
                <w:rFonts w:cstheme="minorHAnsi"/>
              </w:rPr>
              <w:t>ja</w:t>
            </w:r>
          </w:p>
        </w:tc>
        <w:tc>
          <w:tcPr>
            <w:tcW w:w="851" w:type="dxa"/>
            <w:tcBorders>
              <w:bottom w:val="dotted" w:sz="4" w:space="0" w:color="auto"/>
            </w:tcBorders>
          </w:tcPr>
          <w:p w14:paraId="02D890C7" w14:textId="47D16925" w:rsidR="0055228E" w:rsidRPr="00F127C3" w:rsidRDefault="0055228E" w:rsidP="0055228E">
            <w:pPr>
              <w:rPr>
                <w:rFonts w:cstheme="minorHAnsi"/>
              </w:rPr>
            </w:pPr>
            <w:r w:rsidRPr="00507A13">
              <w:rPr>
                <w:rFonts w:cstheme="minorHAnsi"/>
              </w:rPr>
              <w:t>A05</w:t>
            </w:r>
          </w:p>
        </w:tc>
        <w:tc>
          <w:tcPr>
            <w:tcW w:w="5107" w:type="dxa"/>
            <w:tcBorders>
              <w:bottom w:val="dotted" w:sz="4" w:space="0" w:color="auto"/>
            </w:tcBorders>
          </w:tcPr>
          <w:p w14:paraId="47BB8D5A" w14:textId="77777777" w:rsidR="0055228E" w:rsidRPr="00507A13" w:rsidRDefault="0055228E" w:rsidP="0055228E">
            <w:pPr>
              <w:rPr>
                <w:rFonts w:cstheme="minorHAnsi"/>
              </w:rPr>
            </w:pPr>
            <w:r w:rsidRPr="00507A13">
              <w:rPr>
                <w:rFonts w:cstheme="minorHAnsi"/>
              </w:rPr>
              <w:t>Cluster: Ablehnung</w:t>
            </w:r>
          </w:p>
          <w:p w14:paraId="4936DB9D" w14:textId="012A9888" w:rsidR="0055228E" w:rsidRPr="00F127C3" w:rsidRDefault="0055228E" w:rsidP="0055228E">
            <w:pPr>
              <w:rPr>
                <w:rFonts w:cstheme="minorHAnsi"/>
              </w:rPr>
            </w:pPr>
            <w:r w:rsidRPr="00507A13">
              <w:rPr>
                <w:rFonts w:cstheme="minorHAnsi"/>
              </w:rPr>
              <w:t>MaBiS-ZP bereits deaktiviert</w:t>
            </w:r>
          </w:p>
        </w:tc>
      </w:tr>
      <w:tr w:rsidR="0055228E" w:rsidRPr="00F127C3" w14:paraId="68506DD8" w14:textId="77777777" w:rsidTr="00EA0C73">
        <w:trPr>
          <w:gridAfter w:val="1"/>
          <w:wAfter w:w="11" w:type="dxa"/>
        </w:trPr>
        <w:tc>
          <w:tcPr>
            <w:tcW w:w="562" w:type="dxa"/>
            <w:vMerge/>
          </w:tcPr>
          <w:p w14:paraId="3E243006" w14:textId="77777777" w:rsidR="0055228E" w:rsidRPr="00F127C3" w:rsidRDefault="0055228E" w:rsidP="0055228E">
            <w:pPr>
              <w:rPr>
                <w:rFonts w:cstheme="minorHAnsi"/>
              </w:rPr>
            </w:pPr>
          </w:p>
        </w:tc>
        <w:tc>
          <w:tcPr>
            <w:tcW w:w="6237" w:type="dxa"/>
            <w:vMerge/>
          </w:tcPr>
          <w:p w14:paraId="0D533890" w14:textId="77777777" w:rsidR="0055228E" w:rsidRPr="00F127C3" w:rsidRDefault="0055228E" w:rsidP="0055228E">
            <w:pPr>
              <w:rPr>
                <w:rFonts w:cstheme="minorHAnsi"/>
              </w:rPr>
            </w:pPr>
          </w:p>
        </w:tc>
        <w:tc>
          <w:tcPr>
            <w:tcW w:w="1559" w:type="dxa"/>
            <w:tcBorders>
              <w:top w:val="dotted" w:sz="4" w:space="0" w:color="auto"/>
            </w:tcBorders>
          </w:tcPr>
          <w:p w14:paraId="4CADB2BF" w14:textId="5A2A3CEC" w:rsidR="0055228E" w:rsidRPr="00F127C3" w:rsidRDefault="0055228E" w:rsidP="0055228E">
            <w:pPr>
              <w:rPr>
                <w:rFonts w:cstheme="minorHAnsi"/>
              </w:rPr>
            </w:pPr>
            <w:r w:rsidRPr="00507A13">
              <w:rPr>
                <w:rFonts w:cstheme="minorHAnsi"/>
              </w:rPr>
              <w:t xml:space="preserve">nein </w:t>
            </w:r>
            <w:r w:rsidRPr="00507A13">
              <w:rPr>
                <w:rFonts w:ascii="Wingdings" w:eastAsia="Wingdings" w:hAnsi="Wingdings" w:cstheme="minorHAnsi"/>
              </w:rPr>
              <w:sym w:font="Wingdings" w:char="F0E0"/>
            </w:r>
            <w:r w:rsidRPr="00507A13">
              <w:rPr>
                <w:rFonts w:cstheme="minorHAnsi"/>
              </w:rPr>
              <w:t xml:space="preserve"> 6</w:t>
            </w:r>
          </w:p>
        </w:tc>
        <w:tc>
          <w:tcPr>
            <w:tcW w:w="851" w:type="dxa"/>
            <w:tcBorders>
              <w:top w:val="dotted" w:sz="4" w:space="0" w:color="auto"/>
            </w:tcBorders>
          </w:tcPr>
          <w:p w14:paraId="3EAF1956" w14:textId="77777777" w:rsidR="0055228E" w:rsidRPr="00F127C3" w:rsidRDefault="0055228E" w:rsidP="0055228E">
            <w:pPr>
              <w:rPr>
                <w:rFonts w:cstheme="minorHAnsi"/>
              </w:rPr>
            </w:pPr>
          </w:p>
        </w:tc>
        <w:tc>
          <w:tcPr>
            <w:tcW w:w="5107" w:type="dxa"/>
            <w:tcBorders>
              <w:top w:val="dotted" w:sz="4" w:space="0" w:color="auto"/>
            </w:tcBorders>
          </w:tcPr>
          <w:p w14:paraId="5E6BCAD0" w14:textId="77777777" w:rsidR="0055228E" w:rsidRPr="00F127C3" w:rsidRDefault="0055228E" w:rsidP="0055228E">
            <w:pPr>
              <w:rPr>
                <w:rFonts w:cstheme="minorHAnsi"/>
              </w:rPr>
            </w:pPr>
          </w:p>
        </w:tc>
      </w:tr>
      <w:tr w:rsidR="0055228E" w:rsidRPr="00F127C3" w14:paraId="5878AECA" w14:textId="77777777" w:rsidTr="00EA0C73">
        <w:trPr>
          <w:gridAfter w:val="1"/>
          <w:wAfter w:w="11" w:type="dxa"/>
          <w:trHeight w:val="662"/>
        </w:trPr>
        <w:tc>
          <w:tcPr>
            <w:tcW w:w="562" w:type="dxa"/>
            <w:vMerge w:val="restart"/>
          </w:tcPr>
          <w:p w14:paraId="7092E0F7" w14:textId="21700753" w:rsidR="0055228E" w:rsidRPr="00F127C3" w:rsidRDefault="0055228E" w:rsidP="0055228E">
            <w:pPr>
              <w:rPr>
                <w:rFonts w:cstheme="minorHAnsi"/>
              </w:rPr>
            </w:pPr>
            <w:r w:rsidRPr="00507A13">
              <w:rPr>
                <w:rFonts w:cstheme="minorHAnsi"/>
              </w:rPr>
              <w:t>6</w:t>
            </w:r>
          </w:p>
        </w:tc>
        <w:tc>
          <w:tcPr>
            <w:tcW w:w="6237" w:type="dxa"/>
            <w:vMerge w:val="restart"/>
          </w:tcPr>
          <w:p w14:paraId="4DCD5A57" w14:textId="61D5B512" w:rsidR="0055228E" w:rsidRPr="00F127C3" w:rsidRDefault="0055228E" w:rsidP="0055228E">
            <w:pPr>
              <w:rPr>
                <w:rFonts w:cstheme="minorHAnsi"/>
              </w:rPr>
            </w:pPr>
            <w:r w:rsidRPr="00507A13">
              <w:rPr>
                <w:rFonts w:cstheme="minorHAnsi"/>
              </w:rPr>
              <w:t>Sind für den MaBiS-ZP Zeitreihen nach dem Zeitpunkt der Deaktivierung bereits vorhanden?</w:t>
            </w:r>
          </w:p>
        </w:tc>
        <w:tc>
          <w:tcPr>
            <w:tcW w:w="1559" w:type="dxa"/>
            <w:tcBorders>
              <w:bottom w:val="dotted" w:sz="4" w:space="0" w:color="auto"/>
            </w:tcBorders>
          </w:tcPr>
          <w:p w14:paraId="5A0FAA20" w14:textId="5E905D09" w:rsidR="0055228E" w:rsidRPr="00F127C3" w:rsidRDefault="0055228E" w:rsidP="0055228E">
            <w:pPr>
              <w:rPr>
                <w:rFonts w:cstheme="minorHAnsi"/>
              </w:rPr>
            </w:pPr>
            <w:r w:rsidRPr="00507A13">
              <w:rPr>
                <w:rFonts w:cstheme="minorHAnsi"/>
              </w:rPr>
              <w:t>ja</w:t>
            </w:r>
          </w:p>
        </w:tc>
        <w:tc>
          <w:tcPr>
            <w:tcW w:w="851" w:type="dxa"/>
            <w:tcBorders>
              <w:bottom w:val="dotted" w:sz="4" w:space="0" w:color="auto"/>
            </w:tcBorders>
          </w:tcPr>
          <w:p w14:paraId="25FE6465" w14:textId="634E18E1" w:rsidR="0055228E" w:rsidRPr="00F127C3" w:rsidRDefault="0055228E" w:rsidP="0055228E">
            <w:pPr>
              <w:rPr>
                <w:rFonts w:cstheme="minorHAnsi"/>
              </w:rPr>
            </w:pPr>
            <w:r w:rsidRPr="00507A13">
              <w:rPr>
                <w:rFonts w:cstheme="minorHAnsi"/>
              </w:rPr>
              <w:t>A06</w:t>
            </w:r>
          </w:p>
        </w:tc>
        <w:tc>
          <w:tcPr>
            <w:tcW w:w="5107" w:type="dxa"/>
            <w:tcBorders>
              <w:bottom w:val="dotted" w:sz="4" w:space="0" w:color="auto"/>
            </w:tcBorders>
          </w:tcPr>
          <w:p w14:paraId="461D5E2F" w14:textId="77777777" w:rsidR="0055228E" w:rsidRPr="00507A13" w:rsidRDefault="0055228E" w:rsidP="0055228E">
            <w:pPr>
              <w:rPr>
                <w:rFonts w:cstheme="minorHAnsi"/>
              </w:rPr>
            </w:pPr>
            <w:r w:rsidRPr="00507A13">
              <w:rPr>
                <w:rFonts w:cstheme="minorHAnsi"/>
              </w:rPr>
              <w:t>Cluster: Ablehnung</w:t>
            </w:r>
          </w:p>
          <w:p w14:paraId="2B5E3735" w14:textId="6FB300DF" w:rsidR="0055228E" w:rsidRPr="00F127C3" w:rsidRDefault="0055228E" w:rsidP="0055228E">
            <w:pPr>
              <w:rPr>
                <w:rFonts w:cstheme="minorHAnsi"/>
              </w:rPr>
            </w:pPr>
            <w:r w:rsidRPr="00507A13">
              <w:rPr>
                <w:rFonts w:cstheme="minorHAnsi"/>
              </w:rPr>
              <w:t>Deaktivierung, Zeitreihen vorhanden</w:t>
            </w:r>
          </w:p>
        </w:tc>
      </w:tr>
      <w:tr w:rsidR="0055228E" w:rsidRPr="00F127C3" w14:paraId="74D470A0" w14:textId="77777777" w:rsidTr="00331A4E">
        <w:trPr>
          <w:gridAfter w:val="1"/>
          <w:wAfter w:w="11" w:type="dxa"/>
          <w:trHeight w:val="511"/>
        </w:trPr>
        <w:tc>
          <w:tcPr>
            <w:tcW w:w="562" w:type="dxa"/>
            <w:vMerge/>
          </w:tcPr>
          <w:p w14:paraId="28D6609D" w14:textId="77777777" w:rsidR="0055228E" w:rsidRPr="00F127C3" w:rsidRDefault="0055228E" w:rsidP="0055228E">
            <w:pPr>
              <w:rPr>
                <w:rFonts w:cstheme="minorHAnsi"/>
              </w:rPr>
            </w:pPr>
          </w:p>
        </w:tc>
        <w:tc>
          <w:tcPr>
            <w:tcW w:w="6237" w:type="dxa"/>
            <w:vMerge/>
          </w:tcPr>
          <w:p w14:paraId="434529B9" w14:textId="77777777" w:rsidR="0055228E" w:rsidRPr="00F127C3" w:rsidRDefault="0055228E" w:rsidP="0055228E">
            <w:pPr>
              <w:rPr>
                <w:rFonts w:cstheme="minorHAnsi"/>
              </w:rPr>
            </w:pPr>
          </w:p>
        </w:tc>
        <w:tc>
          <w:tcPr>
            <w:tcW w:w="1559" w:type="dxa"/>
            <w:tcBorders>
              <w:top w:val="dotted" w:sz="4" w:space="0" w:color="auto"/>
            </w:tcBorders>
          </w:tcPr>
          <w:p w14:paraId="4F5E6B02" w14:textId="41355602" w:rsidR="0055228E" w:rsidRPr="00F127C3" w:rsidRDefault="0055228E" w:rsidP="0055228E">
            <w:pPr>
              <w:tabs>
                <w:tab w:val="center" w:pos="1277"/>
              </w:tabs>
              <w:rPr>
                <w:rFonts w:cstheme="minorHAnsi"/>
              </w:rPr>
            </w:pPr>
            <w:r w:rsidRPr="00507A13">
              <w:rPr>
                <w:rFonts w:cstheme="minorHAnsi"/>
              </w:rPr>
              <w:t>nein</w:t>
            </w:r>
          </w:p>
        </w:tc>
        <w:tc>
          <w:tcPr>
            <w:tcW w:w="851" w:type="dxa"/>
            <w:tcBorders>
              <w:top w:val="dotted" w:sz="4" w:space="0" w:color="auto"/>
            </w:tcBorders>
          </w:tcPr>
          <w:p w14:paraId="743C0C88" w14:textId="36317341" w:rsidR="0055228E" w:rsidRPr="00F127C3" w:rsidRDefault="0055228E" w:rsidP="0055228E">
            <w:pPr>
              <w:rPr>
                <w:rFonts w:cstheme="minorHAnsi"/>
              </w:rPr>
            </w:pPr>
            <w:r w:rsidRPr="00507A13">
              <w:rPr>
                <w:rFonts w:cstheme="minorHAnsi"/>
              </w:rPr>
              <w:t>A07</w:t>
            </w:r>
          </w:p>
        </w:tc>
        <w:tc>
          <w:tcPr>
            <w:tcW w:w="5107" w:type="dxa"/>
            <w:tcBorders>
              <w:top w:val="dotted" w:sz="4" w:space="0" w:color="auto"/>
            </w:tcBorders>
          </w:tcPr>
          <w:p w14:paraId="221F4700" w14:textId="77777777" w:rsidR="0055228E" w:rsidRPr="00507A13" w:rsidRDefault="0055228E" w:rsidP="0055228E">
            <w:pPr>
              <w:rPr>
                <w:rFonts w:cstheme="minorHAnsi"/>
              </w:rPr>
            </w:pPr>
            <w:r w:rsidRPr="00507A13">
              <w:rPr>
                <w:rFonts w:cstheme="minorHAnsi"/>
              </w:rPr>
              <w:t xml:space="preserve">Cluster: Zustimmung </w:t>
            </w:r>
          </w:p>
          <w:p w14:paraId="3EB9B152" w14:textId="24F3A24B" w:rsidR="0055228E" w:rsidRPr="00F127C3" w:rsidRDefault="0055228E" w:rsidP="0055228E">
            <w:pPr>
              <w:rPr>
                <w:rFonts w:cstheme="minorHAnsi"/>
              </w:rPr>
            </w:pPr>
            <w:r w:rsidRPr="00507A13">
              <w:rPr>
                <w:rFonts w:cstheme="minorHAnsi"/>
              </w:rPr>
              <w:t>Deaktivierung durchgeführt</w:t>
            </w:r>
          </w:p>
        </w:tc>
      </w:tr>
    </w:tbl>
    <w:p w14:paraId="3E2533CC" w14:textId="77777777" w:rsidR="00C70B11" w:rsidRPr="00507A13" w:rsidRDefault="00C70B11" w:rsidP="00507A13">
      <w:pPr>
        <w:rPr>
          <w:rFonts w:ascii="Arial" w:hAnsi="Arial" w:cs="Arial"/>
          <w:iCs/>
          <w:szCs w:val="28"/>
        </w:rPr>
      </w:pPr>
      <w:bookmarkStart w:id="791" w:name="_Toc54881869"/>
      <w:r>
        <w:br w:type="page"/>
      </w:r>
    </w:p>
    <w:p w14:paraId="3440FB6B" w14:textId="472FB763" w:rsidR="00C70B11" w:rsidRPr="00246E48" w:rsidRDefault="008F78A2" w:rsidP="001F2FE1">
      <w:pPr>
        <w:pStyle w:val="berschrift2"/>
      </w:pPr>
      <w:bookmarkStart w:id="792" w:name="_Toc62633656"/>
      <w:bookmarkStart w:id="793" w:name="_Toc115371107"/>
      <w:r>
        <w:t>AD</w:t>
      </w:r>
      <w:bookmarkStart w:id="794" w:name="_Toc64453992"/>
      <w:r w:rsidR="00C70B11" w:rsidRPr="00246E48">
        <w:t xml:space="preserve">: </w:t>
      </w:r>
      <w:r w:rsidR="00C70B11" w:rsidRPr="00633FE1">
        <w:t>Übermittlung der monatlichen Ausfallarbeitsüberführungszeitreihe zwischen NB und BKV</w:t>
      </w:r>
      <w:r w:rsidR="00C70B11">
        <w:t>(LF)</w:t>
      </w:r>
      <w:bookmarkEnd w:id="791"/>
      <w:bookmarkEnd w:id="792"/>
      <w:bookmarkEnd w:id="793"/>
      <w:bookmarkEnd w:id="794"/>
    </w:p>
    <w:p w14:paraId="3BF9F756" w14:textId="11F81712" w:rsidR="00C70B11" w:rsidRDefault="00C70B11" w:rsidP="00507A13">
      <w:pPr>
        <w:pStyle w:val="berschrift3"/>
      </w:pPr>
      <w:bookmarkStart w:id="795" w:name="_Toc54881870"/>
      <w:bookmarkStart w:id="796" w:name="_Toc62633657"/>
      <w:bookmarkStart w:id="797" w:name="_Toc64453993"/>
      <w:bookmarkStart w:id="798" w:name="_Toc115371108"/>
      <w:r w:rsidRPr="00246E48">
        <w:t>E_</w:t>
      </w:r>
      <w:r>
        <w:t>0073</w:t>
      </w:r>
      <w:r w:rsidRPr="00246E48">
        <w:t>_</w:t>
      </w:r>
      <w:r>
        <w:t>AAÜZ</w:t>
      </w:r>
      <w:r w:rsidRPr="00246E48">
        <w:t xml:space="preserve"> prüfen</w:t>
      </w:r>
      <w:bookmarkEnd w:id="795"/>
      <w:bookmarkEnd w:id="796"/>
      <w:bookmarkEnd w:id="797"/>
      <w:bookmarkEnd w:id="798"/>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55228E" w:rsidRPr="00F127C3" w14:paraId="25E309AF" w14:textId="77777777" w:rsidTr="00C62443">
        <w:trPr>
          <w:trHeight w:val="454"/>
        </w:trPr>
        <w:tc>
          <w:tcPr>
            <w:tcW w:w="14327" w:type="dxa"/>
            <w:gridSpan w:val="6"/>
            <w:shd w:val="clear" w:color="auto" w:fill="D8DFE4"/>
            <w:vAlign w:val="center"/>
          </w:tcPr>
          <w:p w14:paraId="35415191" w14:textId="1B980837" w:rsidR="0055228E" w:rsidRPr="00CF6B07" w:rsidRDefault="0055228E"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55228E" w:rsidRPr="00F127C3" w14:paraId="31A33EF9" w14:textId="77777777" w:rsidTr="00EA0C73">
        <w:trPr>
          <w:gridAfter w:val="1"/>
          <w:wAfter w:w="11" w:type="dxa"/>
        </w:trPr>
        <w:tc>
          <w:tcPr>
            <w:tcW w:w="562" w:type="dxa"/>
            <w:shd w:val="clear" w:color="auto" w:fill="D8DFE4"/>
          </w:tcPr>
          <w:p w14:paraId="11F74888" w14:textId="77777777" w:rsidR="0055228E" w:rsidRPr="00CF6B07" w:rsidRDefault="0055228E" w:rsidP="004C073D">
            <w:pPr>
              <w:contextualSpacing/>
              <w:rPr>
                <w:rFonts w:cstheme="minorHAnsi"/>
              </w:rPr>
            </w:pPr>
            <w:r w:rsidRPr="00CF6B07">
              <w:rPr>
                <w:rFonts w:cstheme="minorHAnsi"/>
              </w:rPr>
              <w:t>Nr.</w:t>
            </w:r>
          </w:p>
        </w:tc>
        <w:tc>
          <w:tcPr>
            <w:tcW w:w="6237" w:type="dxa"/>
            <w:shd w:val="clear" w:color="auto" w:fill="D8DFE4"/>
          </w:tcPr>
          <w:p w14:paraId="56A64798" w14:textId="77777777" w:rsidR="0055228E" w:rsidRPr="00CF6B07" w:rsidRDefault="0055228E" w:rsidP="004C073D">
            <w:pPr>
              <w:contextualSpacing/>
              <w:rPr>
                <w:rFonts w:cstheme="minorHAnsi"/>
              </w:rPr>
            </w:pPr>
            <w:r w:rsidRPr="00CF6B07">
              <w:rPr>
                <w:rFonts w:cstheme="minorHAnsi"/>
              </w:rPr>
              <w:t>Prüfschritt</w:t>
            </w:r>
          </w:p>
        </w:tc>
        <w:tc>
          <w:tcPr>
            <w:tcW w:w="1559" w:type="dxa"/>
            <w:shd w:val="clear" w:color="auto" w:fill="D8DFE4"/>
          </w:tcPr>
          <w:p w14:paraId="44158948" w14:textId="77777777" w:rsidR="0055228E" w:rsidRPr="00CF6B07" w:rsidRDefault="0055228E" w:rsidP="004C073D">
            <w:pPr>
              <w:ind w:left="55"/>
              <w:contextualSpacing/>
              <w:rPr>
                <w:rFonts w:cstheme="minorHAnsi"/>
              </w:rPr>
            </w:pPr>
            <w:r w:rsidRPr="00CF6B07">
              <w:rPr>
                <w:rFonts w:cstheme="minorHAnsi"/>
              </w:rPr>
              <w:t>Prüfergebnis</w:t>
            </w:r>
          </w:p>
        </w:tc>
        <w:tc>
          <w:tcPr>
            <w:tcW w:w="851" w:type="dxa"/>
            <w:shd w:val="clear" w:color="auto" w:fill="D8DFE4"/>
          </w:tcPr>
          <w:p w14:paraId="09405AB0" w14:textId="77777777" w:rsidR="0055228E" w:rsidRPr="00CF6B07" w:rsidRDefault="0055228E" w:rsidP="004C073D">
            <w:pPr>
              <w:contextualSpacing/>
              <w:rPr>
                <w:rFonts w:cstheme="minorHAnsi"/>
              </w:rPr>
            </w:pPr>
            <w:r w:rsidRPr="00CF6B07">
              <w:rPr>
                <w:rFonts w:cstheme="minorHAnsi"/>
              </w:rPr>
              <w:t>Code</w:t>
            </w:r>
          </w:p>
        </w:tc>
        <w:tc>
          <w:tcPr>
            <w:tcW w:w="5107" w:type="dxa"/>
            <w:shd w:val="clear" w:color="auto" w:fill="D8DFE4"/>
          </w:tcPr>
          <w:p w14:paraId="04E3C904" w14:textId="77777777" w:rsidR="0055228E" w:rsidRPr="00CF6B07" w:rsidRDefault="0055228E" w:rsidP="004C073D">
            <w:pPr>
              <w:contextualSpacing/>
              <w:rPr>
                <w:rFonts w:cstheme="minorHAnsi"/>
              </w:rPr>
            </w:pPr>
            <w:r w:rsidRPr="00CF6B07">
              <w:rPr>
                <w:rFonts w:cstheme="minorHAnsi"/>
              </w:rPr>
              <w:t>Hinweis</w:t>
            </w:r>
          </w:p>
        </w:tc>
      </w:tr>
      <w:tr w:rsidR="0055228E" w:rsidRPr="00F127C3" w14:paraId="4C7B8169" w14:textId="77777777" w:rsidTr="00EA0C73">
        <w:trPr>
          <w:gridAfter w:val="1"/>
          <w:wAfter w:w="11" w:type="dxa"/>
        </w:trPr>
        <w:tc>
          <w:tcPr>
            <w:tcW w:w="562" w:type="dxa"/>
            <w:vMerge w:val="restart"/>
          </w:tcPr>
          <w:p w14:paraId="5EB3A9DA" w14:textId="57DAE1D7" w:rsidR="0055228E" w:rsidRPr="00F127C3" w:rsidRDefault="0055228E" w:rsidP="0055228E">
            <w:pPr>
              <w:rPr>
                <w:rFonts w:cstheme="minorHAnsi"/>
              </w:rPr>
            </w:pPr>
            <w:r w:rsidRPr="00507A13">
              <w:rPr>
                <w:rFonts w:eastAsia="Arial" w:cstheme="minorHAnsi"/>
              </w:rPr>
              <w:t>1</w:t>
            </w:r>
          </w:p>
        </w:tc>
        <w:tc>
          <w:tcPr>
            <w:tcW w:w="6237" w:type="dxa"/>
            <w:vMerge w:val="restart"/>
          </w:tcPr>
          <w:p w14:paraId="2D87F068" w14:textId="0F10FD78" w:rsidR="0055228E" w:rsidRPr="00F127C3" w:rsidRDefault="0055228E" w:rsidP="0055228E">
            <w:pPr>
              <w:rPr>
                <w:rFonts w:cstheme="minorHAnsi"/>
              </w:rPr>
            </w:pPr>
            <w:r w:rsidRPr="00507A13">
              <w:rPr>
                <w:rFonts w:eastAsia="Arial" w:cstheme="minorHAnsi"/>
              </w:rPr>
              <w:t>Erfolgt der Eingang der Zeitreihe nach Ablauf der Clearingfrist für die KBKA?</w:t>
            </w:r>
          </w:p>
        </w:tc>
        <w:tc>
          <w:tcPr>
            <w:tcW w:w="1559" w:type="dxa"/>
            <w:tcBorders>
              <w:bottom w:val="dotted" w:sz="4" w:space="0" w:color="auto"/>
            </w:tcBorders>
          </w:tcPr>
          <w:p w14:paraId="531E81F3" w14:textId="2171D906" w:rsidR="0055228E" w:rsidRPr="00F127C3" w:rsidRDefault="0055228E" w:rsidP="0055228E">
            <w:pPr>
              <w:rPr>
                <w:rFonts w:cstheme="minorHAnsi"/>
              </w:rPr>
            </w:pPr>
            <w:r w:rsidRPr="00507A13">
              <w:rPr>
                <w:rFonts w:eastAsia="Arial" w:cstheme="minorHAnsi"/>
              </w:rPr>
              <w:t>ja</w:t>
            </w:r>
          </w:p>
        </w:tc>
        <w:tc>
          <w:tcPr>
            <w:tcW w:w="851" w:type="dxa"/>
            <w:tcBorders>
              <w:bottom w:val="dotted" w:sz="4" w:space="0" w:color="auto"/>
            </w:tcBorders>
          </w:tcPr>
          <w:p w14:paraId="546C1BA5" w14:textId="279F6E23" w:rsidR="0055228E" w:rsidRPr="00F127C3" w:rsidRDefault="0055228E" w:rsidP="0055228E">
            <w:pPr>
              <w:rPr>
                <w:rFonts w:cstheme="minorHAnsi"/>
              </w:rPr>
            </w:pPr>
            <w:r w:rsidRPr="00507A13">
              <w:rPr>
                <w:rFonts w:eastAsia="Arial" w:cstheme="minorHAnsi"/>
              </w:rPr>
              <w:t>A01</w:t>
            </w:r>
          </w:p>
        </w:tc>
        <w:tc>
          <w:tcPr>
            <w:tcW w:w="5107" w:type="dxa"/>
            <w:tcBorders>
              <w:bottom w:val="dotted" w:sz="4" w:space="0" w:color="auto"/>
            </w:tcBorders>
          </w:tcPr>
          <w:p w14:paraId="526D7703" w14:textId="2A50EC9D" w:rsidR="0055228E" w:rsidRPr="00F127C3" w:rsidRDefault="0055228E" w:rsidP="0055228E">
            <w:pPr>
              <w:rPr>
                <w:rFonts w:cstheme="minorHAnsi"/>
              </w:rPr>
            </w:pPr>
            <w:r w:rsidRPr="00507A13">
              <w:rPr>
                <w:rFonts w:eastAsia="Arial" w:cstheme="minorHAnsi"/>
              </w:rPr>
              <w:t>Fristüberschreitung</w:t>
            </w:r>
          </w:p>
        </w:tc>
      </w:tr>
      <w:tr w:rsidR="0055228E" w:rsidRPr="00F127C3" w14:paraId="74ED610C" w14:textId="77777777" w:rsidTr="00EA0C73">
        <w:trPr>
          <w:gridAfter w:val="1"/>
          <w:wAfter w:w="11" w:type="dxa"/>
        </w:trPr>
        <w:tc>
          <w:tcPr>
            <w:tcW w:w="562" w:type="dxa"/>
            <w:vMerge/>
          </w:tcPr>
          <w:p w14:paraId="39207263" w14:textId="77777777" w:rsidR="0055228E" w:rsidRPr="00F127C3" w:rsidRDefault="0055228E" w:rsidP="0055228E">
            <w:pPr>
              <w:rPr>
                <w:rFonts w:cstheme="minorHAnsi"/>
              </w:rPr>
            </w:pPr>
          </w:p>
        </w:tc>
        <w:tc>
          <w:tcPr>
            <w:tcW w:w="6237" w:type="dxa"/>
            <w:vMerge/>
          </w:tcPr>
          <w:p w14:paraId="2CD10041" w14:textId="77777777" w:rsidR="0055228E" w:rsidRPr="00F127C3" w:rsidRDefault="0055228E" w:rsidP="0055228E">
            <w:pPr>
              <w:rPr>
                <w:rFonts w:cstheme="minorHAnsi"/>
              </w:rPr>
            </w:pPr>
          </w:p>
        </w:tc>
        <w:tc>
          <w:tcPr>
            <w:tcW w:w="1559" w:type="dxa"/>
            <w:tcBorders>
              <w:top w:val="dotted" w:sz="4" w:space="0" w:color="auto"/>
            </w:tcBorders>
          </w:tcPr>
          <w:p w14:paraId="6903919B" w14:textId="7D9209D7" w:rsidR="0055228E" w:rsidRPr="00F127C3" w:rsidRDefault="0055228E" w:rsidP="0055228E">
            <w:pPr>
              <w:rPr>
                <w:rFonts w:cstheme="minorHAnsi"/>
              </w:rPr>
            </w:pPr>
            <w:r w:rsidRPr="00507A13">
              <w:rPr>
                <w:rFonts w:eastAsia="Arial" w:cstheme="minorHAnsi"/>
              </w:rPr>
              <w:t xml:space="preserve">nein </w:t>
            </w:r>
            <w:r w:rsidRPr="00507A13">
              <w:rPr>
                <w:rFonts w:ascii="Wingdings" w:eastAsia="Wingdings" w:hAnsi="Wingdings" w:cstheme="minorHAnsi"/>
              </w:rPr>
              <w:sym w:font="Wingdings" w:char="F0E0"/>
            </w:r>
            <w:r w:rsidRPr="00507A13">
              <w:rPr>
                <w:rFonts w:cstheme="minorHAnsi"/>
              </w:rPr>
              <w:t xml:space="preserve"> 2</w:t>
            </w:r>
          </w:p>
        </w:tc>
        <w:tc>
          <w:tcPr>
            <w:tcW w:w="851" w:type="dxa"/>
            <w:tcBorders>
              <w:top w:val="dotted" w:sz="4" w:space="0" w:color="auto"/>
            </w:tcBorders>
          </w:tcPr>
          <w:p w14:paraId="48F5D8E6" w14:textId="77777777" w:rsidR="0055228E" w:rsidRPr="00F127C3" w:rsidRDefault="0055228E" w:rsidP="0055228E">
            <w:pPr>
              <w:rPr>
                <w:rFonts w:cstheme="minorHAnsi"/>
              </w:rPr>
            </w:pPr>
          </w:p>
        </w:tc>
        <w:tc>
          <w:tcPr>
            <w:tcW w:w="5107" w:type="dxa"/>
            <w:tcBorders>
              <w:top w:val="dotted" w:sz="4" w:space="0" w:color="auto"/>
            </w:tcBorders>
          </w:tcPr>
          <w:p w14:paraId="1A8ED77C" w14:textId="77777777" w:rsidR="0055228E" w:rsidRPr="00F127C3" w:rsidRDefault="0055228E" w:rsidP="0055228E">
            <w:pPr>
              <w:rPr>
                <w:rFonts w:cstheme="minorHAnsi"/>
              </w:rPr>
            </w:pPr>
          </w:p>
        </w:tc>
      </w:tr>
      <w:tr w:rsidR="0055228E" w:rsidRPr="00F127C3" w14:paraId="1D73928D" w14:textId="77777777" w:rsidTr="00EA0C73">
        <w:trPr>
          <w:gridAfter w:val="1"/>
          <w:wAfter w:w="11" w:type="dxa"/>
        </w:trPr>
        <w:tc>
          <w:tcPr>
            <w:tcW w:w="562" w:type="dxa"/>
            <w:vMerge w:val="restart"/>
          </w:tcPr>
          <w:p w14:paraId="51B1019E" w14:textId="66906FE5" w:rsidR="0055228E" w:rsidRPr="00F127C3" w:rsidRDefault="0055228E" w:rsidP="0055228E">
            <w:pPr>
              <w:rPr>
                <w:rFonts w:cstheme="minorHAnsi"/>
              </w:rPr>
            </w:pPr>
            <w:r w:rsidRPr="00507A13">
              <w:rPr>
                <w:rFonts w:eastAsia="Arial" w:cstheme="minorHAnsi"/>
              </w:rPr>
              <w:t>2</w:t>
            </w:r>
          </w:p>
        </w:tc>
        <w:tc>
          <w:tcPr>
            <w:tcW w:w="6237" w:type="dxa"/>
            <w:vMerge w:val="restart"/>
          </w:tcPr>
          <w:p w14:paraId="0E97F8C5" w14:textId="4E218885" w:rsidR="0055228E" w:rsidRPr="00F127C3" w:rsidRDefault="0055228E" w:rsidP="0055228E">
            <w:pPr>
              <w:rPr>
                <w:rFonts w:cstheme="minorHAnsi"/>
              </w:rPr>
            </w:pPr>
            <w:r w:rsidRPr="00507A13">
              <w:rPr>
                <w:rFonts w:eastAsia="Arial" w:cstheme="minorHAnsi"/>
              </w:rPr>
              <w:t>Ist der MaBiS-ZP zum betrachteten Bilanzierungsmonat aktiv?</w:t>
            </w:r>
          </w:p>
        </w:tc>
        <w:tc>
          <w:tcPr>
            <w:tcW w:w="1559" w:type="dxa"/>
            <w:tcBorders>
              <w:bottom w:val="dotted" w:sz="4" w:space="0" w:color="auto"/>
            </w:tcBorders>
          </w:tcPr>
          <w:p w14:paraId="772F6665" w14:textId="777F3878" w:rsidR="0055228E" w:rsidRPr="00F127C3" w:rsidRDefault="0055228E" w:rsidP="0055228E">
            <w:pPr>
              <w:rPr>
                <w:rFonts w:cstheme="minorHAnsi"/>
              </w:rPr>
            </w:pPr>
            <w:r w:rsidRPr="00507A13">
              <w:rPr>
                <w:rFonts w:eastAsia="Arial" w:cstheme="minorHAnsi"/>
              </w:rPr>
              <w:t>nein</w:t>
            </w:r>
          </w:p>
        </w:tc>
        <w:tc>
          <w:tcPr>
            <w:tcW w:w="851" w:type="dxa"/>
            <w:tcBorders>
              <w:bottom w:val="dotted" w:sz="4" w:space="0" w:color="auto"/>
            </w:tcBorders>
          </w:tcPr>
          <w:p w14:paraId="70781FCF" w14:textId="66A651D9" w:rsidR="0055228E" w:rsidRPr="00F127C3" w:rsidRDefault="0055228E" w:rsidP="0055228E">
            <w:pPr>
              <w:rPr>
                <w:rFonts w:cstheme="minorHAnsi"/>
              </w:rPr>
            </w:pPr>
            <w:r w:rsidRPr="00507A13">
              <w:rPr>
                <w:rFonts w:eastAsia="Arial" w:cstheme="minorHAnsi"/>
              </w:rPr>
              <w:t>A02</w:t>
            </w:r>
          </w:p>
        </w:tc>
        <w:tc>
          <w:tcPr>
            <w:tcW w:w="5107" w:type="dxa"/>
            <w:tcBorders>
              <w:bottom w:val="dotted" w:sz="4" w:space="0" w:color="auto"/>
            </w:tcBorders>
          </w:tcPr>
          <w:p w14:paraId="4B69306D" w14:textId="159ECE39" w:rsidR="0055228E" w:rsidRPr="00F127C3" w:rsidRDefault="0055228E" w:rsidP="0055228E">
            <w:pPr>
              <w:rPr>
                <w:rFonts w:cstheme="minorHAnsi"/>
              </w:rPr>
            </w:pPr>
            <w:r w:rsidRPr="00507A13">
              <w:rPr>
                <w:rFonts w:eastAsia="Arial" w:cstheme="minorHAnsi"/>
              </w:rPr>
              <w:t>Gewählter Zeitraum nicht zulässig</w:t>
            </w:r>
          </w:p>
        </w:tc>
      </w:tr>
      <w:tr w:rsidR="0055228E" w:rsidRPr="00F127C3" w14:paraId="6433CFD1" w14:textId="77777777" w:rsidTr="00EA0C73">
        <w:trPr>
          <w:gridAfter w:val="1"/>
          <w:wAfter w:w="11" w:type="dxa"/>
        </w:trPr>
        <w:tc>
          <w:tcPr>
            <w:tcW w:w="562" w:type="dxa"/>
            <w:vMerge/>
          </w:tcPr>
          <w:p w14:paraId="75C9F39A" w14:textId="77777777" w:rsidR="0055228E" w:rsidRPr="00F127C3" w:rsidRDefault="0055228E" w:rsidP="0055228E">
            <w:pPr>
              <w:rPr>
                <w:rFonts w:cstheme="minorHAnsi"/>
              </w:rPr>
            </w:pPr>
          </w:p>
        </w:tc>
        <w:tc>
          <w:tcPr>
            <w:tcW w:w="6237" w:type="dxa"/>
            <w:vMerge/>
          </w:tcPr>
          <w:p w14:paraId="5F93469E" w14:textId="77777777" w:rsidR="0055228E" w:rsidRPr="00F127C3" w:rsidRDefault="0055228E" w:rsidP="0055228E">
            <w:pPr>
              <w:rPr>
                <w:rFonts w:cstheme="minorHAnsi"/>
              </w:rPr>
            </w:pPr>
          </w:p>
        </w:tc>
        <w:tc>
          <w:tcPr>
            <w:tcW w:w="1559" w:type="dxa"/>
            <w:tcBorders>
              <w:top w:val="dotted" w:sz="4" w:space="0" w:color="auto"/>
            </w:tcBorders>
          </w:tcPr>
          <w:p w14:paraId="3008F5FD" w14:textId="085A12C3" w:rsidR="0055228E" w:rsidRPr="00F127C3" w:rsidRDefault="0055228E" w:rsidP="0055228E">
            <w:pPr>
              <w:rPr>
                <w:rFonts w:cstheme="minorHAnsi"/>
              </w:rPr>
            </w:pPr>
            <w:r w:rsidRPr="00507A13">
              <w:rPr>
                <w:rFonts w:eastAsia="Arial" w:cstheme="minorHAnsi"/>
              </w:rPr>
              <w:t xml:space="preserve">ja </w:t>
            </w:r>
            <w:r w:rsidRPr="00507A13">
              <w:rPr>
                <w:rFonts w:ascii="Wingdings" w:eastAsia="Wingdings" w:hAnsi="Wingdings" w:cstheme="minorHAnsi"/>
              </w:rPr>
              <w:sym w:font="Wingdings" w:char="F0E0"/>
            </w:r>
            <w:r w:rsidRPr="00507A13">
              <w:rPr>
                <w:rFonts w:cstheme="minorHAnsi"/>
              </w:rPr>
              <w:t xml:space="preserve"> 3</w:t>
            </w:r>
          </w:p>
        </w:tc>
        <w:tc>
          <w:tcPr>
            <w:tcW w:w="851" w:type="dxa"/>
            <w:tcBorders>
              <w:top w:val="dotted" w:sz="4" w:space="0" w:color="auto"/>
            </w:tcBorders>
          </w:tcPr>
          <w:p w14:paraId="62D1B589" w14:textId="77777777" w:rsidR="0055228E" w:rsidRPr="00F127C3" w:rsidRDefault="0055228E" w:rsidP="0055228E">
            <w:pPr>
              <w:rPr>
                <w:rFonts w:cstheme="minorHAnsi"/>
              </w:rPr>
            </w:pPr>
          </w:p>
        </w:tc>
        <w:tc>
          <w:tcPr>
            <w:tcW w:w="5107" w:type="dxa"/>
            <w:tcBorders>
              <w:top w:val="dotted" w:sz="4" w:space="0" w:color="auto"/>
            </w:tcBorders>
          </w:tcPr>
          <w:p w14:paraId="222E45AD" w14:textId="77777777" w:rsidR="0055228E" w:rsidRPr="00F127C3" w:rsidRDefault="0055228E" w:rsidP="0055228E">
            <w:pPr>
              <w:rPr>
                <w:rFonts w:cstheme="minorHAnsi"/>
              </w:rPr>
            </w:pPr>
          </w:p>
        </w:tc>
      </w:tr>
      <w:tr w:rsidR="0055228E" w:rsidRPr="00F127C3" w14:paraId="671507F4" w14:textId="77777777" w:rsidTr="00EA0C73">
        <w:trPr>
          <w:gridAfter w:val="1"/>
          <w:wAfter w:w="11" w:type="dxa"/>
        </w:trPr>
        <w:tc>
          <w:tcPr>
            <w:tcW w:w="562" w:type="dxa"/>
            <w:vMerge w:val="restart"/>
          </w:tcPr>
          <w:p w14:paraId="32B87A31" w14:textId="028E8335" w:rsidR="0055228E" w:rsidRPr="00F127C3" w:rsidRDefault="0055228E" w:rsidP="0055228E">
            <w:pPr>
              <w:rPr>
                <w:rFonts w:cstheme="minorHAnsi"/>
              </w:rPr>
            </w:pPr>
            <w:r w:rsidRPr="00507A13">
              <w:rPr>
                <w:rFonts w:eastAsia="Arial" w:cstheme="minorHAnsi"/>
              </w:rPr>
              <w:t>3</w:t>
            </w:r>
          </w:p>
        </w:tc>
        <w:tc>
          <w:tcPr>
            <w:tcW w:w="6237" w:type="dxa"/>
            <w:vMerge w:val="restart"/>
          </w:tcPr>
          <w:p w14:paraId="6A34678A" w14:textId="304C3CDB" w:rsidR="0055228E" w:rsidRPr="00F127C3" w:rsidRDefault="0055228E" w:rsidP="0055228E">
            <w:pPr>
              <w:rPr>
                <w:rFonts w:cstheme="minorHAnsi"/>
              </w:rPr>
            </w:pPr>
            <w:r w:rsidRPr="00507A13">
              <w:rPr>
                <w:rFonts w:eastAsia="Arial" w:cstheme="minorHAnsi"/>
              </w:rPr>
              <w:t>Wird die Frist von 2 WT vor dem erforderlichen Versand der Zeitreihe nach der Aktivierung eingehalten?</w:t>
            </w:r>
          </w:p>
        </w:tc>
        <w:tc>
          <w:tcPr>
            <w:tcW w:w="1559" w:type="dxa"/>
            <w:tcBorders>
              <w:bottom w:val="dotted" w:sz="4" w:space="0" w:color="auto"/>
            </w:tcBorders>
          </w:tcPr>
          <w:p w14:paraId="77750CBE" w14:textId="77C764AA" w:rsidR="0055228E" w:rsidRPr="00F127C3" w:rsidRDefault="0055228E" w:rsidP="0055228E">
            <w:pPr>
              <w:rPr>
                <w:rFonts w:cstheme="minorHAnsi"/>
              </w:rPr>
            </w:pPr>
            <w:r w:rsidRPr="00507A13">
              <w:rPr>
                <w:rFonts w:eastAsia="Arial" w:cstheme="minorHAnsi"/>
              </w:rPr>
              <w:t>nein</w:t>
            </w:r>
          </w:p>
        </w:tc>
        <w:tc>
          <w:tcPr>
            <w:tcW w:w="851" w:type="dxa"/>
            <w:tcBorders>
              <w:bottom w:val="dotted" w:sz="4" w:space="0" w:color="auto"/>
            </w:tcBorders>
          </w:tcPr>
          <w:p w14:paraId="6076DFA4" w14:textId="376DCD10" w:rsidR="0055228E" w:rsidRPr="00F127C3" w:rsidRDefault="0055228E" w:rsidP="0055228E">
            <w:pPr>
              <w:rPr>
                <w:rFonts w:cstheme="minorHAnsi"/>
              </w:rPr>
            </w:pPr>
            <w:r w:rsidRPr="00507A13">
              <w:rPr>
                <w:rFonts w:eastAsia="Arial" w:cstheme="minorHAnsi"/>
              </w:rPr>
              <w:t>A03</w:t>
            </w:r>
          </w:p>
        </w:tc>
        <w:tc>
          <w:tcPr>
            <w:tcW w:w="5107" w:type="dxa"/>
            <w:tcBorders>
              <w:bottom w:val="dotted" w:sz="4" w:space="0" w:color="auto"/>
            </w:tcBorders>
          </w:tcPr>
          <w:p w14:paraId="4B6E71EA" w14:textId="0A60A9AB" w:rsidR="0055228E" w:rsidRPr="00F127C3" w:rsidRDefault="0055228E" w:rsidP="0055228E">
            <w:pPr>
              <w:rPr>
                <w:rFonts w:cstheme="minorHAnsi"/>
              </w:rPr>
            </w:pPr>
            <w:r w:rsidRPr="00507A13">
              <w:rPr>
                <w:rFonts w:eastAsia="Arial" w:cstheme="minorHAnsi"/>
              </w:rPr>
              <w:t>Fristunterschreitung</w:t>
            </w:r>
          </w:p>
        </w:tc>
      </w:tr>
      <w:tr w:rsidR="0055228E" w:rsidRPr="00F127C3" w14:paraId="546FAD63" w14:textId="77777777" w:rsidTr="00EA0C73">
        <w:trPr>
          <w:gridAfter w:val="1"/>
          <w:wAfter w:w="11" w:type="dxa"/>
        </w:trPr>
        <w:tc>
          <w:tcPr>
            <w:tcW w:w="562" w:type="dxa"/>
            <w:vMerge/>
          </w:tcPr>
          <w:p w14:paraId="2CDF15B3" w14:textId="77777777" w:rsidR="0055228E" w:rsidRPr="00F127C3" w:rsidRDefault="0055228E" w:rsidP="0055228E">
            <w:pPr>
              <w:rPr>
                <w:rFonts w:cstheme="minorHAnsi"/>
              </w:rPr>
            </w:pPr>
          </w:p>
        </w:tc>
        <w:tc>
          <w:tcPr>
            <w:tcW w:w="6237" w:type="dxa"/>
            <w:vMerge/>
          </w:tcPr>
          <w:p w14:paraId="055049C0" w14:textId="77777777" w:rsidR="0055228E" w:rsidRPr="00F127C3" w:rsidRDefault="0055228E" w:rsidP="0055228E">
            <w:pPr>
              <w:rPr>
                <w:rFonts w:cstheme="minorHAnsi"/>
              </w:rPr>
            </w:pPr>
          </w:p>
        </w:tc>
        <w:tc>
          <w:tcPr>
            <w:tcW w:w="1559" w:type="dxa"/>
            <w:tcBorders>
              <w:top w:val="dotted" w:sz="4" w:space="0" w:color="auto"/>
            </w:tcBorders>
          </w:tcPr>
          <w:p w14:paraId="7429F66E" w14:textId="3959CA35" w:rsidR="0055228E" w:rsidRPr="00F127C3" w:rsidRDefault="0055228E" w:rsidP="0055228E">
            <w:pPr>
              <w:rPr>
                <w:rFonts w:cstheme="minorHAnsi"/>
              </w:rPr>
            </w:pPr>
            <w:r w:rsidRPr="00507A13">
              <w:rPr>
                <w:rFonts w:eastAsia="Arial" w:cstheme="minorHAnsi"/>
              </w:rPr>
              <w:t xml:space="preserve">ja </w:t>
            </w:r>
            <w:r w:rsidRPr="00507A13">
              <w:rPr>
                <w:rFonts w:ascii="Wingdings" w:eastAsia="Wingdings" w:hAnsi="Wingdings" w:cstheme="minorHAnsi"/>
              </w:rPr>
              <w:sym w:font="Wingdings" w:char="F0E0"/>
            </w:r>
            <w:r w:rsidRPr="00507A13">
              <w:rPr>
                <w:rFonts w:cstheme="minorHAnsi"/>
              </w:rPr>
              <w:t xml:space="preserve"> 4</w:t>
            </w:r>
          </w:p>
        </w:tc>
        <w:tc>
          <w:tcPr>
            <w:tcW w:w="851" w:type="dxa"/>
            <w:tcBorders>
              <w:top w:val="dotted" w:sz="4" w:space="0" w:color="auto"/>
            </w:tcBorders>
          </w:tcPr>
          <w:p w14:paraId="08DFD632" w14:textId="77777777" w:rsidR="0055228E" w:rsidRPr="00F127C3" w:rsidRDefault="0055228E" w:rsidP="0055228E">
            <w:pPr>
              <w:rPr>
                <w:rFonts w:cstheme="minorHAnsi"/>
              </w:rPr>
            </w:pPr>
          </w:p>
        </w:tc>
        <w:tc>
          <w:tcPr>
            <w:tcW w:w="5107" w:type="dxa"/>
            <w:tcBorders>
              <w:top w:val="dotted" w:sz="4" w:space="0" w:color="auto"/>
            </w:tcBorders>
          </w:tcPr>
          <w:p w14:paraId="0E28F5F0" w14:textId="77777777" w:rsidR="0055228E" w:rsidRPr="00F127C3" w:rsidRDefault="0055228E" w:rsidP="0055228E">
            <w:pPr>
              <w:rPr>
                <w:rFonts w:cstheme="minorHAnsi"/>
              </w:rPr>
            </w:pPr>
          </w:p>
        </w:tc>
      </w:tr>
      <w:tr w:rsidR="0055228E" w:rsidRPr="00F127C3" w14:paraId="5C69EF24" w14:textId="77777777" w:rsidTr="00EA0C73">
        <w:trPr>
          <w:gridAfter w:val="1"/>
          <w:wAfter w:w="11" w:type="dxa"/>
        </w:trPr>
        <w:tc>
          <w:tcPr>
            <w:tcW w:w="562" w:type="dxa"/>
            <w:vMerge w:val="restart"/>
          </w:tcPr>
          <w:p w14:paraId="5B5B8774" w14:textId="44AF18DD" w:rsidR="0055228E" w:rsidRPr="00F127C3" w:rsidRDefault="0055228E" w:rsidP="0055228E">
            <w:pPr>
              <w:rPr>
                <w:rFonts w:cstheme="minorHAnsi"/>
              </w:rPr>
            </w:pPr>
            <w:r w:rsidRPr="00507A13">
              <w:rPr>
                <w:rFonts w:eastAsia="Arial" w:cstheme="minorHAnsi"/>
              </w:rPr>
              <w:t>4</w:t>
            </w:r>
          </w:p>
        </w:tc>
        <w:tc>
          <w:tcPr>
            <w:tcW w:w="6237" w:type="dxa"/>
            <w:vMerge w:val="restart"/>
          </w:tcPr>
          <w:p w14:paraId="61685AD5" w14:textId="0C59A650" w:rsidR="0055228E" w:rsidRPr="00F127C3" w:rsidRDefault="0055228E" w:rsidP="0055228E">
            <w:pPr>
              <w:rPr>
                <w:rFonts w:cstheme="minorHAnsi"/>
              </w:rPr>
            </w:pPr>
            <w:r w:rsidRPr="00507A13">
              <w:rPr>
                <w:rFonts w:eastAsia="Arial" w:cstheme="minorHAnsi"/>
              </w:rPr>
              <w:t>Liegt die Version der Zeitreihe des MaBiS-ZP für diesen Bilanzierungsmonat bereits vor?</w:t>
            </w:r>
          </w:p>
        </w:tc>
        <w:tc>
          <w:tcPr>
            <w:tcW w:w="1559" w:type="dxa"/>
            <w:tcBorders>
              <w:bottom w:val="dotted" w:sz="4" w:space="0" w:color="auto"/>
            </w:tcBorders>
          </w:tcPr>
          <w:p w14:paraId="7B719A95" w14:textId="664DFE3D" w:rsidR="0055228E" w:rsidRPr="00F127C3" w:rsidRDefault="0055228E" w:rsidP="0055228E">
            <w:pPr>
              <w:rPr>
                <w:rFonts w:cstheme="minorHAnsi"/>
              </w:rPr>
            </w:pPr>
            <w:r w:rsidRPr="00507A13">
              <w:rPr>
                <w:rFonts w:eastAsia="Arial" w:cstheme="minorHAnsi"/>
              </w:rPr>
              <w:t>ja</w:t>
            </w:r>
          </w:p>
        </w:tc>
        <w:tc>
          <w:tcPr>
            <w:tcW w:w="851" w:type="dxa"/>
            <w:tcBorders>
              <w:bottom w:val="dotted" w:sz="4" w:space="0" w:color="auto"/>
            </w:tcBorders>
          </w:tcPr>
          <w:p w14:paraId="504433F9" w14:textId="591F4652" w:rsidR="0055228E" w:rsidRPr="00F127C3" w:rsidRDefault="0055228E" w:rsidP="0055228E">
            <w:pPr>
              <w:rPr>
                <w:rFonts w:cstheme="minorHAnsi"/>
              </w:rPr>
            </w:pPr>
            <w:r w:rsidRPr="00507A13">
              <w:rPr>
                <w:rFonts w:eastAsia="Arial" w:cstheme="minorHAnsi"/>
              </w:rPr>
              <w:t>A04</w:t>
            </w:r>
          </w:p>
        </w:tc>
        <w:tc>
          <w:tcPr>
            <w:tcW w:w="5107" w:type="dxa"/>
            <w:tcBorders>
              <w:bottom w:val="dotted" w:sz="4" w:space="0" w:color="auto"/>
            </w:tcBorders>
          </w:tcPr>
          <w:p w14:paraId="638ABC62" w14:textId="1FD9A1AA" w:rsidR="0055228E" w:rsidRPr="00F127C3" w:rsidRDefault="0055228E" w:rsidP="0055228E">
            <w:pPr>
              <w:rPr>
                <w:rFonts w:cstheme="minorHAnsi"/>
              </w:rPr>
            </w:pPr>
            <w:r w:rsidRPr="00507A13">
              <w:rPr>
                <w:rFonts w:eastAsia="Arial" w:cstheme="minorHAnsi"/>
              </w:rPr>
              <w:t>Zeitreihe bereits vorhanden</w:t>
            </w:r>
          </w:p>
        </w:tc>
      </w:tr>
      <w:tr w:rsidR="0055228E" w:rsidRPr="00F127C3" w14:paraId="081CE501" w14:textId="77777777" w:rsidTr="00EA0C73">
        <w:trPr>
          <w:gridAfter w:val="1"/>
          <w:wAfter w:w="11" w:type="dxa"/>
        </w:trPr>
        <w:tc>
          <w:tcPr>
            <w:tcW w:w="562" w:type="dxa"/>
            <w:vMerge/>
          </w:tcPr>
          <w:p w14:paraId="6708155D" w14:textId="77777777" w:rsidR="0055228E" w:rsidRPr="00F127C3" w:rsidRDefault="0055228E" w:rsidP="0055228E">
            <w:pPr>
              <w:rPr>
                <w:rFonts w:cstheme="minorHAnsi"/>
              </w:rPr>
            </w:pPr>
          </w:p>
        </w:tc>
        <w:tc>
          <w:tcPr>
            <w:tcW w:w="6237" w:type="dxa"/>
            <w:vMerge/>
          </w:tcPr>
          <w:p w14:paraId="3C287018" w14:textId="77777777" w:rsidR="0055228E" w:rsidRPr="00F127C3" w:rsidRDefault="0055228E" w:rsidP="0055228E">
            <w:pPr>
              <w:rPr>
                <w:rFonts w:cstheme="minorHAnsi"/>
              </w:rPr>
            </w:pPr>
          </w:p>
        </w:tc>
        <w:tc>
          <w:tcPr>
            <w:tcW w:w="1559" w:type="dxa"/>
            <w:tcBorders>
              <w:top w:val="dotted" w:sz="4" w:space="0" w:color="auto"/>
            </w:tcBorders>
          </w:tcPr>
          <w:p w14:paraId="7661245A" w14:textId="7B1BC37B" w:rsidR="0055228E" w:rsidRPr="00F127C3" w:rsidRDefault="0055228E" w:rsidP="0055228E">
            <w:pPr>
              <w:rPr>
                <w:rFonts w:cstheme="minorHAnsi"/>
              </w:rPr>
            </w:pPr>
            <w:r w:rsidRPr="00507A13">
              <w:rPr>
                <w:rFonts w:eastAsia="Arial" w:cstheme="minorHAnsi"/>
              </w:rPr>
              <w:t xml:space="preserve">nein </w:t>
            </w:r>
            <w:r w:rsidRPr="00507A13">
              <w:rPr>
                <w:rFonts w:ascii="Wingdings" w:eastAsia="Wingdings" w:hAnsi="Wingdings" w:cstheme="minorHAnsi"/>
              </w:rPr>
              <w:sym w:font="Wingdings" w:char="F0E0"/>
            </w:r>
            <w:r w:rsidRPr="00507A13">
              <w:rPr>
                <w:rFonts w:cstheme="minorHAnsi"/>
              </w:rPr>
              <w:t xml:space="preserve"> 5</w:t>
            </w:r>
          </w:p>
        </w:tc>
        <w:tc>
          <w:tcPr>
            <w:tcW w:w="851" w:type="dxa"/>
            <w:tcBorders>
              <w:top w:val="dotted" w:sz="4" w:space="0" w:color="auto"/>
            </w:tcBorders>
          </w:tcPr>
          <w:p w14:paraId="07BC9685" w14:textId="77777777" w:rsidR="0055228E" w:rsidRPr="00F127C3" w:rsidRDefault="0055228E" w:rsidP="0055228E">
            <w:pPr>
              <w:rPr>
                <w:rFonts w:cstheme="minorHAnsi"/>
              </w:rPr>
            </w:pPr>
          </w:p>
        </w:tc>
        <w:tc>
          <w:tcPr>
            <w:tcW w:w="5107" w:type="dxa"/>
            <w:tcBorders>
              <w:top w:val="dotted" w:sz="4" w:space="0" w:color="auto"/>
            </w:tcBorders>
          </w:tcPr>
          <w:p w14:paraId="68E72FAD" w14:textId="77777777" w:rsidR="0055228E" w:rsidRPr="00F127C3" w:rsidRDefault="0055228E" w:rsidP="0055228E">
            <w:pPr>
              <w:rPr>
                <w:rFonts w:cstheme="minorHAnsi"/>
              </w:rPr>
            </w:pPr>
          </w:p>
        </w:tc>
      </w:tr>
      <w:tr w:rsidR="0055228E" w:rsidRPr="00F127C3" w14:paraId="5930A1C1" w14:textId="77777777" w:rsidTr="00EA0C73">
        <w:trPr>
          <w:gridAfter w:val="1"/>
          <w:wAfter w:w="11" w:type="dxa"/>
        </w:trPr>
        <w:tc>
          <w:tcPr>
            <w:tcW w:w="562" w:type="dxa"/>
            <w:vMerge w:val="restart"/>
          </w:tcPr>
          <w:p w14:paraId="578A1314" w14:textId="732745E2" w:rsidR="0055228E" w:rsidRPr="00F127C3" w:rsidRDefault="0055228E" w:rsidP="0055228E">
            <w:pPr>
              <w:rPr>
                <w:rFonts w:cstheme="minorHAnsi"/>
              </w:rPr>
            </w:pPr>
            <w:r w:rsidRPr="00507A13">
              <w:rPr>
                <w:rFonts w:eastAsia="Arial" w:cstheme="minorHAnsi"/>
              </w:rPr>
              <w:t>5</w:t>
            </w:r>
          </w:p>
        </w:tc>
        <w:tc>
          <w:tcPr>
            <w:tcW w:w="6237" w:type="dxa"/>
            <w:vMerge w:val="restart"/>
          </w:tcPr>
          <w:p w14:paraId="670ADD8D" w14:textId="44B0E736" w:rsidR="0055228E" w:rsidRPr="00F127C3" w:rsidRDefault="0055228E" w:rsidP="0055228E">
            <w:pPr>
              <w:rPr>
                <w:rFonts w:cstheme="minorHAnsi"/>
              </w:rPr>
            </w:pPr>
            <w:r w:rsidRPr="00507A13">
              <w:rPr>
                <w:rFonts w:eastAsia="Arial"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26E24AA8" w14:textId="51A2E30D" w:rsidR="0055228E" w:rsidRPr="00F127C3" w:rsidRDefault="0055228E" w:rsidP="0055228E">
            <w:pPr>
              <w:rPr>
                <w:rFonts w:cstheme="minorHAnsi"/>
              </w:rPr>
            </w:pPr>
            <w:r w:rsidRPr="00507A13">
              <w:rPr>
                <w:rFonts w:eastAsia="Arial" w:cstheme="minorHAnsi"/>
              </w:rPr>
              <w:t>nein</w:t>
            </w:r>
          </w:p>
        </w:tc>
        <w:tc>
          <w:tcPr>
            <w:tcW w:w="851" w:type="dxa"/>
            <w:tcBorders>
              <w:bottom w:val="dotted" w:sz="4" w:space="0" w:color="auto"/>
            </w:tcBorders>
          </w:tcPr>
          <w:p w14:paraId="5256E01A" w14:textId="70ED3ACB" w:rsidR="0055228E" w:rsidRPr="00F127C3" w:rsidRDefault="0055228E" w:rsidP="0055228E">
            <w:pPr>
              <w:rPr>
                <w:rFonts w:cstheme="minorHAnsi"/>
              </w:rPr>
            </w:pPr>
            <w:r w:rsidRPr="00507A13">
              <w:rPr>
                <w:rFonts w:eastAsia="Arial" w:cstheme="minorHAnsi"/>
              </w:rPr>
              <w:t>A05</w:t>
            </w:r>
          </w:p>
        </w:tc>
        <w:tc>
          <w:tcPr>
            <w:tcW w:w="5107" w:type="dxa"/>
            <w:tcBorders>
              <w:bottom w:val="dotted" w:sz="4" w:space="0" w:color="auto"/>
            </w:tcBorders>
          </w:tcPr>
          <w:p w14:paraId="69E033D0" w14:textId="57F56C1D" w:rsidR="0055228E" w:rsidRPr="00F127C3" w:rsidRDefault="0055228E" w:rsidP="0055228E">
            <w:pPr>
              <w:rPr>
                <w:rFonts w:cstheme="minorHAnsi"/>
              </w:rPr>
            </w:pPr>
            <w:r w:rsidRPr="00507A13">
              <w:rPr>
                <w:rFonts w:eastAsia="Arial" w:cstheme="minorHAnsi"/>
              </w:rPr>
              <w:t>Version nicht zugelassen</w:t>
            </w:r>
          </w:p>
        </w:tc>
      </w:tr>
      <w:tr w:rsidR="0055228E" w:rsidRPr="00F127C3" w14:paraId="5F415A53" w14:textId="77777777" w:rsidTr="00EA0C73">
        <w:trPr>
          <w:gridAfter w:val="1"/>
          <w:wAfter w:w="11" w:type="dxa"/>
        </w:trPr>
        <w:tc>
          <w:tcPr>
            <w:tcW w:w="562" w:type="dxa"/>
            <w:vMerge/>
          </w:tcPr>
          <w:p w14:paraId="39BA583C" w14:textId="77777777" w:rsidR="0055228E" w:rsidRPr="00F127C3" w:rsidRDefault="0055228E" w:rsidP="0055228E">
            <w:pPr>
              <w:rPr>
                <w:rFonts w:cstheme="minorHAnsi"/>
              </w:rPr>
            </w:pPr>
          </w:p>
        </w:tc>
        <w:tc>
          <w:tcPr>
            <w:tcW w:w="6237" w:type="dxa"/>
            <w:vMerge/>
          </w:tcPr>
          <w:p w14:paraId="3CD7B796" w14:textId="77777777" w:rsidR="0055228E" w:rsidRPr="00F127C3" w:rsidRDefault="0055228E" w:rsidP="0055228E">
            <w:pPr>
              <w:rPr>
                <w:rFonts w:cstheme="minorHAnsi"/>
              </w:rPr>
            </w:pPr>
          </w:p>
        </w:tc>
        <w:tc>
          <w:tcPr>
            <w:tcW w:w="1559" w:type="dxa"/>
            <w:tcBorders>
              <w:top w:val="dotted" w:sz="4" w:space="0" w:color="auto"/>
            </w:tcBorders>
          </w:tcPr>
          <w:p w14:paraId="3AAABB67" w14:textId="7D4183CD" w:rsidR="0055228E" w:rsidRPr="00F127C3" w:rsidRDefault="0055228E" w:rsidP="0055228E">
            <w:pPr>
              <w:rPr>
                <w:rFonts w:cstheme="minorHAnsi"/>
              </w:rPr>
            </w:pPr>
            <w:r w:rsidRPr="00507A13">
              <w:rPr>
                <w:rFonts w:eastAsia="Arial" w:cstheme="minorHAnsi"/>
              </w:rPr>
              <w:t xml:space="preserve">ja </w:t>
            </w:r>
            <w:r w:rsidRPr="00507A13">
              <w:rPr>
                <w:rFonts w:ascii="Wingdings" w:eastAsia="Wingdings" w:hAnsi="Wingdings" w:cstheme="minorHAnsi"/>
              </w:rPr>
              <w:sym w:font="Wingdings" w:char="F0E0"/>
            </w:r>
            <w:r w:rsidRPr="00507A13">
              <w:rPr>
                <w:rFonts w:cstheme="minorHAnsi"/>
              </w:rPr>
              <w:t xml:space="preserve"> Ende</w:t>
            </w:r>
          </w:p>
        </w:tc>
        <w:tc>
          <w:tcPr>
            <w:tcW w:w="851" w:type="dxa"/>
            <w:tcBorders>
              <w:top w:val="dotted" w:sz="4" w:space="0" w:color="auto"/>
            </w:tcBorders>
          </w:tcPr>
          <w:p w14:paraId="42E423F4" w14:textId="77777777" w:rsidR="0055228E" w:rsidRPr="00F127C3" w:rsidRDefault="0055228E" w:rsidP="0055228E">
            <w:pPr>
              <w:rPr>
                <w:rFonts w:cstheme="minorHAnsi"/>
              </w:rPr>
            </w:pPr>
          </w:p>
        </w:tc>
        <w:tc>
          <w:tcPr>
            <w:tcW w:w="5107" w:type="dxa"/>
            <w:tcBorders>
              <w:top w:val="dotted" w:sz="4" w:space="0" w:color="auto"/>
            </w:tcBorders>
          </w:tcPr>
          <w:p w14:paraId="454410B2" w14:textId="77777777" w:rsidR="0055228E" w:rsidRPr="00F127C3" w:rsidRDefault="0055228E" w:rsidP="0055228E">
            <w:pPr>
              <w:rPr>
                <w:rFonts w:cstheme="minorHAnsi"/>
              </w:rPr>
            </w:pPr>
          </w:p>
        </w:tc>
      </w:tr>
    </w:tbl>
    <w:p w14:paraId="1AD87161" w14:textId="77777777" w:rsidR="00C70B11" w:rsidRPr="00246E48" w:rsidRDefault="00C70B11" w:rsidP="003073EA">
      <w:pPr>
        <w:rPr>
          <w:szCs w:val="28"/>
        </w:rPr>
      </w:pPr>
      <w:r w:rsidRPr="00246E48">
        <w:br w:type="page"/>
      </w:r>
    </w:p>
    <w:p w14:paraId="7C824E22" w14:textId="35EBA7D9" w:rsidR="00C70B11" w:rsidRPr="00246E48" w:rsidRDefault="008F78A2" w:rsidP="001F2FE1">
      <w:pPr>
        <w:pStyle w:val="berschrift2"/>
      </w:pPr>
      <w:bookmarkStart w:id="799" w:name="_Toc54881871"/>
      <w:bookmarkStart w:id="800" w:name="_Toc62633658"/>
      <w:bookmarkStart w:id="801" w:name="_Toc115371109"/>
      <w:r>
        <w:t>AD</w:t>
      </w:r>
      <w:bookmarkStart w:id="802" w:name="_Toc64453994"/>
      <w:r w:rsidR="00C70B11" w:rsidRPr="00246E48">
        <w:t xml:space="preserve">: </w:t>
      </w:r>
      <w:r w:rsidR="00C70B11">
        <w:t>Übermittlung Prüfmitteilung für die monatliche Ausfallarbeitsüberführungszeitreihe (AAÜZ) vom BKV(LF) an NB</w:t>
      </w:r>
      <w:bookmarkEnd w:id="799"/>
      <w:bookmarkEnd w:id="800"/>
      <w:bookmarkEnd w:id="801"/>
      <w:bookmarkEnd w:id="802"/>
    </w:p>
    <w:p w14:paraId="2DFC5B86" w14:textId="4C9C1FF8" w:rsidR="00C70B11" w:rsidRDefault="00C70B11" w:rsidP="003073EA">
      <w:pPr>
        <w:pStyle w:val="berschrift3"/>
      </w:pPr>
      <w:bookmarkStart w:id="803" w:name="_Toc62633659"/>
      <w:bookmarkStart w:id="804" w:name="_Toc64453995"/>
      <w:bookmarkStart w:id="805" w:name="_Toc115371110"/>
      <w:bookmarkStart w:id="806" w:name="_Toc54881872"/>
      <w:r>
        <w:t>E_0098_monatliche AAÜZ prüfen</w:t>
      </w:r>
      <w:bookmarkEnd w:id="803"/>
      <w:bookmarkEnd w:id="804"/>
      <w:bookmarkEnd w:id="805"/>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7A2648" w:rsidRPr="00F127C3" w14:paraId="159F37F3" w14:textId="77777777" w:rsidTr="00C62443">
        <w:trPr>
          <w:trHeight w:val="454"/>
        </w:trPr>
        <w:tc>
          <w:tcPr>
            <w:tcW w:w="14327" w:type="dxa"/>
            <w:gridSpan w:val="6"/>
            <w:shd w:val="clear" w:color="auto" w:fill="D8DFE4"/>
            <w:vAlign w:val="center"/>
          </w:tcPr>
          <w:p w14:paraId="5AE4C67B" w14:textId="3AF73F69" w:rsidR="007A2648" w:rsidRPr="00CF6B07" w:rsidRDefault="007A2648"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BKV</w:t>
            </w:r>
          </w:p>
        </w:tc>
      </w:tr>
      <w:tr w:rsidR="007A2648" w:rsidRPr="00F127C3" w14:paraId="62D47E57" w14:textId="77777777" w:rsidTr="00EA0C73">
        <w:trPr>
          <w:gridAfter w:val="1"/>
          <w:wAfter w:w="11" w:type="dxa"/>
        </w:trPr>
        <w:tc>
          <w:tcPr>
            <w:tcW w:w="562" w:type="dxa"/>
            <w:shd w:val="clear" w:color="auto" w:fill="D8DFE4"/>
          </w:tcPr>
          <w:p w14:paraId="183221E6" w14:textId="77777777" w:rsidR="007A2648" w:rsidRPr="00CF6B07" w:rsidRDefault="007A2648" w:rsidP="004C073D">
            <w:pPr>
              <w:contextualSpacing/>
              <w:rPr>
                <w:rFonts w:cstheme="minorHAnsi"/>
              </w:rPr>
            </w:pPr>
            <w:r w:rsidRPr="00CF6B07">
              <w:rPr>
                <w:rFonts w:cstheme="minorHAnsi"/>
              </w:rPr>
              <w:t>Nr.</w:t>
            </w:r>
          </w:p>
        </w:tc>
        <w:tc>
          <w:tcPr>
            <w:tcW w:w="6237" w:type="dxa"/>
            <w:shd w:val="clear" w:color="auto" w:fill="D8DFE4"/>
          </w:tcPr>
          <w:p w14:paraId="564B2602" w14:textId="77777777" w:rsidR="007A2648" w:rsidRPr="00CF6B07" w:rsidRDefault="007A2648" w:rsidP="004C073D">
            <w:pPr>
              <w:contextualSpacing/>
              <w:rPr>
                <w:rFonts w:cstheme="minorHAnsi"/>
              </w:rPr>
            </w:pPr>
            <w:r w:rsidRPr="00CF6B07">
              <w:rPr>
                <w:rFonts w:cstheme="minorHAnsi"/>
              </w:rPr>
              <w:t>Prüfschritt</w:t>
            </w:r>
          </w:p>
        </w:tc>
        <w:tc>
          <w:tcPr>
            <w:tcW w:w="1559" w:type="dxa"/>
            <w:shd w:val="clear" w:color="auto" w:fill="D8DFE4"/>
          </w:tcPr>
          <w:p w14:paraId="1BFDF013" w14:textId="77777777" w:rsidR="007A2648" w:rsidRPr="00CF6B07" w:rsidRDefault="007A2648" w:rsidP="004C073D">
            <w:pPr>
              <w:ind w:left="55"/>
              <w:contextualSpacing/>
              <w:rPr>
                <w:rFonts w:cstheme="minorHAnsi"/>
              </w:rPr>
            </w:pPr>
            <w:r w:rsidRPr="00CF6B07">
              <w:rPr>
                <w:rFonts w:cstheme="minorHAnsi"/>
              </w:rPr>
              <w:t>Prüfergebnis</w:t>
            </w:r>
          </w:p>
        </w:tc>
        <w:tc>
          <w:tcPr>
            <w:tcW w:w="851" w:type="dxa"/>
            <w:shd w:val="clear" w:color="auto" w:fill="D8DFE4"/>
          </w:tcPr>
          <w:p w14:paraId="77EFB81B" w14:textId="77777777" w:rsidR="007A2648" w:rsidRPr="00CF6B07" w:rsidRDefault="007A2648" w:rsidP="004C073D">
            <w:pPr>
              <w:contextualSpacing/>
              <w:rPr>
                <w:rFonts w:cstheme="minorHAnsi"/>
              </w:rPr>
            </w:pPr>
            <w:r w:rsidRPr="00CF6B07">
              <w:rPr>
                <w:rFonts w:cstheme="minorHAnsi"/>
              </w:rPr>
              <w:t>Code</w:t>
            </w:r>
          </w:p>
        </w:tc>
        <w:tc>
          <w:tcPr>
            <w:tcW w:w="5107" w:type="dxa"/>
            <w:shd w:val="clear" w:color="auto" w:fill="D8DFE4"/>
          </w:tcPr>
          <w:p w14:paraId="4276CE48" w14:textId="77777777" w:rsidR="007A2648" w:rsidRPr="00CF6B07" w:rsidRDefault="007A2648" w:rsidP="004C073D">
            <w:pPr>
              <w:contextualSpacing/>
              <w:rPr>
                <w:rFonts w:cstheme="minorHAnsi"/>
              </w:rPr>
            </w:pPr>
            <w:r w:rsidRPr="00CF6B07">
              <w:rPr>
                <w:rFonts w:cstheme="minorHAnsi"/>
              </w:rPr>
              <w:t>Hinweis</w:t>
            </w:r>
          </w:p>
        </w:tc>
      </w:tr>
      <w:tr w:rsidR="007A2648" w:rsidRPr="00F127C3" w14:paraId="6DE0AB1B" w14:textId="77777777" w:rsidTr="00EA0C73">
        <w:trPr>
          <w:gridAfter w:val="1"/>
          <w:wAfter w:w="11" w:type="dxa"/>
        </w:trPr>
        <w:tc>
          <w:tcPr>
            <w:tcW w:w="562" w:type="dxa"/>
            <w:vMerge w:val="restart"/>
          </w:tcPr>
          <w:p w14:paraId="0CFFB5D0" w14:textId="1C861001" w:rsidR="007A2648" w:rsidRPr="00F127C3" w:rsidRDefault="007A2648" w:rsidP="007A2648">
            <w:pPr>
              <w:rPr>
                <w:rFonts w:cstheme="minorHAnsi"/>
              </w:rPr>
            </w:pPr>
            <w:r w:rsidRPr="003073EA">
              <w:rPr>
                <w:rFonts w:cstheme="minorHAnsi"/>
              </w:rPr>
              <w:t>1</w:t>
            </w:r>
          </w:p>
        </w:tc>
        <w:tc>
          <w:tcPr>
            <w:tcW w:w="6237" w:type="dxa"/>
            <w:vMerge w:val="restart"/>
          </w:tcPr>
          <w:p w14:paraId="48EE96BF" w14:textId="5E20AB30" w:rsidR="007A2648" w:rsidRPr="00F127C3" w:rsidRDefault="007A2648" w:rsidP="007A2648">
            <w:pPr>
              <w:rPr>
                <w:rFonts w:cstheme="minorHAnsi"/>
              </w:rPr>
            </w:pPr>
            <w:r w:rsidRPr="003073EA">
              <w:rPr>
                <w:rFonts w:cstheme="minorHAnsi"/>
              </w:rPr>
              <w:t>Liegt die Version der Zeitreihe des MaBiS-ZP für diesen Bilanzierungsmonat bereits vor?</w:t>
            </w:r>
          </w:p>
        </w:tc>
        <w:tc>
          <w:tcPr>
            <w:tcW w:w="1559" w:type="dxa"/>
            <w:tcBorders>
              <w:bottom w:val="dotted" w:sz="4" w:space="0" w:color="auto"/>
            </w:tcBorders>
          </w:tcPr>
          <w:p w14:paraId="041A0158" w14:textId="26542C74" w:rsidR="007A2648" w:rsidRPr="00F127C3" w:rsidRDefault="007A2648" w:rsidP="007A2648">
            <w:pPr>
              <w:rPr>
                <w:rFonts w:cstheme="minorHAnsi"/>
              </w:rPr>
            </w:pPr>
            <w:r w:rsidRPr="003073EA">
              <w:rPr>
                <w:rFonts w:cstheme="minorHAnsi"/>
              </w:rPr>
              <w:t>ja</w:t>
            </w:r>
          </w:p>
        </w:tc>
        <w:tc>
          <w:tcPr>
            <w:tcW w:w="851" w:type="dxa"/>
            <w:tcBorders>
              <w:bottom w:val="dotted" w:sz="4" w:space="0" w:color="auto"/>
            </w:tcBorders>
          </w:tcPr>
          <w:p w14:paraId="74B24C48" w14:textId="063A13B8" w:rsidR="007A2648" w:rsidRPr="00F127C3" w:rsidRDefault="007A2648" w:rsidP="007A2648">
            <w:pPr>
              <w:rPr>
                <w:rFonts w:cstheme="minorHAnsi"/>
              </w:rPr>
            </w:pPr>
            <w:r w:rsidRPr="003073EA">
              <w:rPr>
                <w:rFonts w:cstheme="minorHAnsi"/>
              </w:rPr>
              <w:t>A01</w:t>
            </w:r>
          </w:p>
        </w:tc>
        <w:tc>
          <w:tcPr>
            <w:tcW w:w="5107" w:type="dxa"/>
            <w:tcBorders>
              <w:bottom w:val="dotted" w:sz="4" w:space="0" w:color="auto"/>
            </w:tcBorders>
          </w:tcPr>
          <w:p w14:paraId="7D132872" w14:textId="77777777" w:rsidR="007A2648" w:rsidRPr="003073EA" w:rsidRDefault="007A2648" w:rsidP="007A2648">
            <w:pPr>
              <w:rPr>
                <w:rFonts w:cstheme="minorHAnsi"/>
              </w:rPr>
            </w:pPr>
            <w:r w:rsidRPr="003073EA">
              <w:rPr>
                <w:rFonts w:cstheme="minorHAnsi"/>
              </w:rPr>
              <w:t>Cluster: Abweisung</w:t>
            </w:r>
          </w:p>
          <w:p w14:paraId="772552A6" w14:textId="63039CDE" w:rsidR="007A2648" w:rsidRPr="00F127C3" w:rsidRDefault="007A2648" w:rsidP="007A2648">
            <w:pPr>
              <w:rPr>
                <w:rFonts w:cstheme="minorHAnsi"/>
              </w:rPr>
            </w:pPr>
            <w:r w:rsidRPr="003073EA">
              <w:rPr>
                <w:rFonts w:cstheme="minorHAnsi"/>
              </w:rPr>
              <w:t>Zeitreihe bereits vorhanden</w:t>
            </w:r>
          </w:p>
        </w:tc>
      </w:tr>
      <w:tr w:rsidR="007A2648" w:rsidRPr="00F127C3" w14:paraId="46846A74" w14:textId="77777777" w:rsidTr="00EA0C73">
        <w:trPr>
          <w:gridAfter w:val="1"/>
          <w:wAfter w:w="11" w:type="dxa"/>
        </w:trPr>
        <w:tc>
          <w:tcPr>
            <w:tcW w:w="562" w:type="dxa"/>
            <w:vMerge/>
          </w:tcPr>
          <w:p w14:paraId="5F110DF0" w14:textId="77777777" w:rsidR="007A2648" w:rsidRPr="00F127C3" w:rsidRDefault="007A2648" w:rsidP="007A2648">
            <w:pPr>
              <w:rPr>
                <w:rFonts w:cstheme="minorHAnsi"/>
              </w:rPr>
            </w:pPr>
          </w:p>
        </w:tc>
        <w:tc>
          <w:tcPr>
            <w:tcW w:w="6237" w:type="dxa"/>
            <w:vMerge/>
          </w:tcPr>
          <w:p w14:paraId="2C509604" w14:textId="77777777" w:rsidR="007A2648" w:rsidRPr="00F127C3" w:rsidRDefault="007A2648" w:rsidP="007A2648">
            <w:pPr>
              <w:rPr>
                <w:rFonts w:cstheme="minorHAnsi"/>
              </w:rPr>
            </w:pPr>
          </w:p>
        </w:tc>
        <w:tc>
          <w:tcPr>
            <w:tcW w:w="1559" w:type="dxa"/>
            <w:tcBorders>
              <w:top w:val="dotted" w:sz="4" w:space="0" w:color="auto"/>
            </w:tcBorders>
          </w:tcPr>
          <w:p w14:paraId="2A97EB86" w14:textId="1CA5C971" w:rsidR="007A2648" w:rsidRPr="00F127C3" w:rsidRDefault="007A2648" w:rsidP="007A2648">
            <w:pPr>
              <w:rPr>
                <w:rFonts w:cstheme="minorHAnsi"/>
              </w:rPr>
            </w:pPr>
            <w:r w:rsidRPr="003073EA">
              <w:rPr>
                <w:rFonts w:cstheme="minorHAnsi"/>
              </w:rPr>
              <w:t xml:space="preserve">nein </w:t>
            </w:r>
            <w:r w:rsidRPr="003073EA">
              <w:rPr>
                <w:rFonts w:ascii="Wingdings" w:eastAsia="Wingdings" w:hAnsi="Wingdings" w:cstheme="minorHAnsi"/>
              </w:rPr>
              <w:sym w:font="Wingdings" w:char="F0E0"/>
            </w:r>
            <w:r w:rsidRPr="003073EA">
              <w:rPr>
                <w:rFonts w:cstheme="minorHAnsi"/>
              </w:rPr>
              <w:t xml:space="preserve"> 2</w:t>
            </w:r>
          </w:p>
        </w:tc>
        <w:tc>
          <w:tcPr>
            <w:tcW w:w="851" w:type="dxa"/>
            <w:tcBorders>
              <w:top w:val="dotted" w:sz="4" w:space="0" w:color="auto"/>
            </w:tcBorders>
          </w:tcPr>
          <w:p w14:paraId="213345E1" w14:textId="77777777" w:rsidR="007A2648" w:rsidRPr="00F127C3" w:rsidRDefault="007A2648" w:rsidP="007A2648">
            <w:pPr>
              <w:rPr>
                <w:rFonts w:cstheme="minorHAnsi"/>
              </w:rPr>
            </w:pPr>
          </w:p>
        </w:tc>
        <w:tc>
          <w:tcPr>
            <w:tcW w:w="5107" w:type="dxa"/>
            <w:tcBorders>
              <w:top w:val="dotted" w:sz="4" w:space="0" w:color="auto"/>
            </w:tcBorders>
          </w:tcPr>
          <w:p w14:paraId="470C862E" w14:textId="77777777" w:rsidR="007A2648" w:rsidRPr="00F127C3" w:rsidRDefault="007A2648" w:rsidP="007A2648">
            <w:pPr>
              <w:rPr>
                <w:rFonts w:cstheme="minorHAnsi"/>
              </w:rPr>
            </w:pPr>
          </w:p>
        </w:tc>
      </w:tr>
      <w:tr w:rsidR="007A2648" w:rsidRPr="00F127C3" w14:paraId="71F02DB0" w14:textId="77777777" w:rsidTr="00EA0C73">
        <w:trPr>
          <w:gridAfter w:val="1"/>
          <w:wAfter w:w="11" w:type="dxa"/>
        </w:trPr>
        <w:tc>
          <w:tcPr>
            <w:tcW w:w="562" w:type="dxa"/>
            <w:vMerge w:val="restart"/>
          </w:tcPr>
          <w:p w14:paraId="60F4B284" w14:textId="1F2DB0E5" w:rsidR="007A2648" w:rsidRPr="00F127C3" w:rsidRDefault="007A2648" w:rsidP="007A2648">
            <w:pPr>
              <w:rPr>
                <w:rFonts w:cstheme="minorHAnsi"/>
              </w:rPr>
            </w:pPr>
            <w:r w:rsidRPr="003073EA">
              <w:rPr>
                <w:rFonts w:cstheme="minorHAnsi"/>
              </w:rPr>
              <w:t>2</w:t>
            </w:r>
          </w:p>
        </w:tc>
        <w:tc>
          <w:tcPr>
            <w:tcW w:w="6237" w:type="dxa"/>
            <w:vMerge w:val="restart"/>
          </w:tcPr>
          <w:p w14:paraId="26714BA5" w14:textId="713E2FE9" w:rsidR="007A2648" w:rsidRPr="00F127C3" w:rsidRDefault="007A2648" w:rsidP="007A2648">
            <w:pPr>
              <w:rPr>
                <w:rFonts w:cstheme="minorHAnsi"/>
              </w:rPr>
            </w:pPr>
            <w:r w:rsidRPr="003073EA">
              <w:rPr>
                <w:rFonts w:cstheme="minorHAnsi"/>
              </w:rPr>
              <w:t>Entsprechen die Energiemengen der AAÜZ den erwarteten Energiemengen?</w:t>
            </w:r>
          </w:p>
        </w:tc>
        <w:tc>
          <w:tcPr>
            <w:tcW w:w="1559" w:type="dxa"/>
            <w:tcBorders>
              <w:bottom w:val="dotted" w:sz="4" w:space="0" w:color="auto"/>
            </w:tcBorders>
          </w:tcPr>
          <w:p w14:paraId="636FBCAD" w14:textId="7E767533" w:rsidR="007A2648" w:rsidRPr="00F127C3" w:rsidRDefault="007A2648" w:rsidP="007A2648">
            <w:pPr>
              <w:rPr>
                <w:rFonts w:cstheme="minorHAnsi"/>
              </w:rPr>
            </w:pPr>
            <w:r w:rsidRPr="003073EA">
              <w:rPr>
                <w:rFonts w:cstheme="minorHAnsi"/>
              </w:rPr>
              <w:t>nein</w:t>
            </w:r>
          </w:p>
        </w:tc>
        <w:tc>
          <w:tcPr>
            <w:tcW w:w="851" w:type="dxa"/>
            <w:tcBorders>
              <w:bottom w:val="dotted" w:sz="4" w:space="0" w:color="auto"/>
            </w:tcBorders>
          </w:tcPr>
          <w:p w14:paraId="50A61A7B" w14:textId="217B2296" w:rsidR="007A2648" w:rsidRPr="00F127C3" w:rsidRDefault="007A2648" w:rsidP="007A2648">
            <w:pPr>
              <w:rPr>
                <w:rFonts w:cstheme="minorHAnsi"/>
              </w:rPr>
            </w:pPr>
            <w:r w:rsidRPr="003073EA">
              <w:rPr>
                <w:rFonts w:cstheme="minorHAnsi"/>
              </w:rPr>
              <w:t>A02</w:t>
            </w:r>
          </w:p>
        </w:tc>
        <w:tc>
          <w:tcPr>
            <w:tcW w:w="5107" w:type="dxa"/>
            <w:tcBorders>
              <w:bottom w:val="dotted" w:sz="4" w:space="0" w:color="auto"/>
            </w:tcBorders>
          </w:tcPr>
          <w:p w14:paraId="0BEA8E1E" w14:textId="77777777" w:rsidR="007A2648" w:rsidRPr="003073EA" w:rsidRDefault="007A2648" w:rsidP="007A2648">
            <w:pPr>
              <w:rPr>
                <w:rFonts w:cstheme="minorHAnsi"/>
              </w:rPr>
            </w:pPr>
            <w:r w:rsidRPr="003073EA">
              <w:rPr>
                <w:rFonts w:cstheme="minorHAnsi"/>
              </w:rPr>
              <w:t>Cluster: Ablehnung</w:t>
            </w:r>
          </w:p>
          <w:p w14:paraId="0F52AE2A" w14:textId="405ABC29" w:rsidR="007A2648" w:rsidRPr="00F127C3" w:rsidRDefault="007A2648" w:rsidP="007A2648">
            <w:pPr>
              <w:rPr>
                <w:rFonts w:cstheme="minorHAnsi"/>
              </w:rPr>
            </w:pPr>
            <w:r w:rsidRPr="003073EA">
              <w:rPr>
                <w:rFonts w:cstheme="minorHAnsi"/>
              </w:rPr>
              <w:t>Energiemenge falsch / nicht plausibel</w:t>
            </w:r>
          </w:p>
        </w:tc>
      </w:tr>
      <w:tr w:rsidR="007A2648" w:rsidRPr="00F127C3" w14:paraId="7B2E6015" w14:textId="77777777" w:rsidTr="00EA0C73">
        <w:trPr>
          <w:gridAfter w:val="1"/>
          <w:wAfter w:w="11" w:type="dxa"/>
        </w:trPr>
        <w:tc>
          <w:tcPr>
            <w:tcW w:w="562" w:type="dxa"/>
            <w:vMerge/>
          </w:tcPr>
          <w:p w14:paraId="2615AE21" w14:textId="77777777" w:rsidR="007A2648" w:rsidRPr="00F127C3" w:rsidRDefault="007A2648" w:rsidP="007A2648">
            <w:pPr>
              <w:rPr>
                <w:rFonts w:cstheme="minorHAnsi"/>
              </w:rPr>
            </w:pPr>
          </w:p>
        </w:tc>
        <w:tc>
          <w:tcPr>
            <w:tcW w:w="6237" w:type="dxa"/>
            <w:vMerge/>
          </w:tcPr>
          <w:p w14:paraId="28C5DEC3" w14:textId="77777777" w:rsidR="007A2648" w:rsidRPr="00F127C3" w:rsidRDefault="007A2648" w:rsidP="007A2648">
            <w:pPr>
              <w:rPr>
                <w:rFonts w:cstheme="minorHAnsi"/>
              </w:rPr>
            </w:pPr>
          </w:p>
        </w:tc>
        <w:tc>
          <w:tcPr>
            <w:tcW w:w="1559" w:type="dxa"/>
            <w:tcBorders>
              <w:top w:val="dotted" w:sz="4" w:space="0" w:color="auto"/>
            </w:tcBorders>
          </w:tcPr>
          <w:p w14:paraId="49FFB036" w14:textId="73F151A0" w:rsidR="007A2648" w:rsidRPr="00F127C3" w:rsidRDefault="007A2648" w:rsidP="007A2648">
            <w:pPr>
              <w:rPr>
                <w:rFonts w:cstheme="minorHAnsi"/>
              </w:rPr>
            </w:pPr>
            <w:r w:rsidRPr="003073EA">
              <w:rPr>
                <w:rFonts w:cstheme="minorHAnsi"/>
              </w:rPr>
              <w:t>ja</w:t>
            </w:r>
          </w:p>
        </w:tc>
        <w:tc>
          <w:tcPr>
            <w:tcW w:w="851" w:type="dxa"/>
            <w:tcBorders>
              <w:top w:val="dotted" w:sz="4" w:space="0" w:color="auto"/>
            </w:tcBorders>
          </w:tcPr>
          <w:p w14:paraId="7117EB7E" w14:textId="0BD55413" w:rsidR="007A2648" w:rsidRPr="00F127C3" w:rsidRDefault="007A2648" w:rsidP="007A2648">
            <w:pPr>
              <w:rPr>
                <w:rFonts w:cstheme="minorHAnsi"/>
              </w:rPr>
            </w:pPr>
            <w:r w:rsidRPr="003073EA">
              <w:rPr>
                <w:rFonts w:cstheme="minorHAnsi"/>
              </w:rPr>
              <w:t>A03</w:t>
            </w:r>
          </w:p>
        </w:tc>
        <w:tc>
          <w:tcPr>
            <w:tcW w:w="5107" w:type="dxa"/>
            <w:tcBorders>
              <w:top w:val="dotted" w:sz="4" w:space="0" w:color="auto"/>
            </w:tcBorders>
          </w:tcPr>
          <w:p w14:paraId="12071494" w14:textId="77777777" w:rsidR="007A2648" w:rsidRPr="003073EA" w:rsidRDefault="007A2648" w:rsidP="007A2648">
            <w:pPr>
              <w:rPr>
                <w:rFonts w:cstheme="minorHAnsi"/>
              </w:rPr>
            </w:pPr>
            <w:r w:rsidRPr="003073EA">
              <w:rPr>
                <w:rFonts w:cstheme="minorHAnsi"/>
              </w:rPr>
              <w:t>Cluster: Zustimmung</w:t>
            </w:r>
          </w:p>
          <w:p w14:paraId="3DB245D9" w14:textId="34AD23AB" w:rsidR="007A2648" w:rsidRPr="00F127C3" w:rsidRDefault="007A2648" w:rsidP="007A2648">
            <w:pPr>
              <w:rPr>
                <w:rFonts w:cstheme="minorHAnsi"/>
              </w:rPr>
            </w:pPr>
            <w:r w:rsidRPr="003073EA">
              <w:rPr>
                <w:rFonts w:cstheme="minorHAnsi"/>
              </w:rPr>
              <w:t>Zeitreihe akzeptiert</w:t>
            </w:r>
          </w:p>
        </w:tc>
      </w:tr>
    </w:tbl>
    <w:p w14:paraId="5EA5968B" w14:textId="41DC9A5E" w:rsidR="00C70B11" w:rsidRDefault="00C70B11" w:rsidP="003073EA">
      <w:pPr>
        <w:pStyle w:val="berschrift3"/>
      </w:pPr>
      <w:bookmarkStart w:id="807" w:name="_Toc62633660"/>
      <w:bookmarkStart w:id="808" w:name="_Toc64453996"/>
      <w:bookmarkStart w:id="809" w:name="_Toc115371111"/>
      <w:r w:rsidRPr="00246E48">
        <w:t>E_</w:t>
      </w:r>
      <w:r>
        <w:t>0074</w:t>
      </w:r>
      <w:r w:rsidRPr="00246E48">
        <w:t>_</w:t>
      </w:r>
      <w:r>
        <w:t>Prüfmitteilung AAÜZ</w:t>
      </w:r>
      <w:r w:rsidRPr="00246E48">
        <w:t xml:space="preserve"> prüfen</w:t>
      </w:r>
      <w:bookmarkEnd w:id="806"/>
      <w:bookmarkEnd w:id="807"/>
      <w:bookmarkEnd w:id="808"/>
      <w:bookmarkEnd w:id="809"/>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7A2648" w:rsidRPr="00F127C3" w14:paraId="6B0EE48F" w14:textId="77777777" w:rsidTr="00A843AD">
        <w:trPr>
          <w:trHeight w:val="454"/>
        </w:trPr>
        <w:tc>
          <w:tcPr>
            <w:tcW w:w="14327" w:type="dxa"/>
            <w:gridSpan w:val="6"/>
            <w:shd w:val="clear" w:color="auto" w:fill="D8DFE4"/>
            <w:vAlign w:val="center"/>
          </w:tcPr>
          <w:p w14:paraId="2ABB35E2" w14:textId="2B7225AE" w:rsidR="007A2648" w:rsidRPr="00CF6B07" w:rsidRDefault="007A2648" w:rsidP="00A843AD">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7A2648" w:rsidRPr="00F127C3" w14:paraId="72F7AC81" w14:textId="77777777" w:rsidTr="00A843AD">
        <w:trPr>
          <w:gridAfter w:val="1"/>
          <w:wAfter w:w="11" w:type="dxa"/>
        </w:trPr>
        <w:tc>
          <w:tcPr>
            <w:tcW w:w="562" w:type="dxa"/>
            <w:shd w:val="clear" w:color="auto" w:fill="D8DFE4"/>
          </w:tcPr>
          <w:p w14:paraId="35632A66" w14:textId="77777777" w:rsidR="007A2648" w:rsidRPr="00CF6B07" w:rsidRDefault="007A2648" w:rsidP="00A843AD">
            <w:pPr>
              <w:contextualSpacing/>
              <w:rPr>
                <w:rFonts w:cstheme="minorHAnsi"/>
              </w:rPr>
            </w:pPr>
            <w:r w:rsidRPr="00CF6B07">
              <w:rPr>
                <w:rFonts w:cstheme="minorHAnsi"/>
              </w:rPr>
              <w:t>Nr.</w:t>
            </w:r>
          </w:p>
        </w:tc>
        <w:tc>
          <w:tcPr>
            <w:tcW w:w="6237" w:type="dxa"/>
            <w:shd w:val="clear" w:color="auto" w:fill="D8DFE4"/>
          </w:tcPr>
          <w:p w14:paraId="385E6CFD" w14:textId="77777777" w:rsidR="007A2648" w:rsidRPr="00CF6B07" w:rsidRDefault="007A2648" w:rsidP="00A843AD">
            <w:pPr>
              <w:contextualSpacing/>
              <w:rPr>
                <w:rFonts w:cstheme="minorHAnsi"/>
              </w:rPr>
            </w:pPr>
            <w:r w:rsidRPr="00CF6B07">
              <w:rPr>
                <w:rFonts w:cstheme="minorHAnsi"/>
              </w:rPr>
              <w:t>Prüfschritt</w:t>
            </w:r>
          </w:p>
        </w:tc>
        <w:tc>
          <w:tcPr>
            <w:tcW w:w="1559" w:type="dxa"/>
            <w:shd w:val="clear" w:color="auto" w:fill="D8DFE4"/>
          </w:tcPr>
          <w:p w14:paraId="1987E8E6" w14:textId="77777777" w:rsidR="007A2648" w:rsidRPr="00CF6B07" w:rsidRDefault="007A2648" w:rsidP="00A843AD">
            <w:pPr>
              <w:ind w:left="55"/>
              <w:contextualSpacing/>
              <w:rPr>
                <w:rFonts w:cstheme="minorHAnsi"/>
              </w:rPr>
            </w:pPr>
            <w:r w:rsidRPr="00CF6B07">
              <w:rPr>
                <w:rFonts w:cstheme="minorHAnsi"/>
              </w:rPr>
              <w:t>Prüfergebnis</w:t>
            </w:r>
          </w:p>
        </w:tc>
        <w:tc>
          <w:tcPr>
            <w:tcW w:w="851" w:type="dxa"/>
            <w:shd w:val="clear" w:color="auto" w:fill="D8DFE4"/>
          </w:tcPr>
          <w:p w14:paraId="0DFE81DF" w14:textId="77777777" w:rsidR="007A2648" w:rsidRPr="00CF6B07" w:rsidRDefault="007A2648" w:rsidP="00A843AD">
            <w:pPr>
              <w:contextualSpacing/>
              <w:rPr>
                <w:rFonts w:cstheme="minorHAnsi"/>
              </w:rPr>
            </w:pPr>
            <w:r w:rsidRPr="00CF6B07">
              <w:rPr>
                <w:rFonts w:cstheme="minorHAnsi"/>
              </w:rPr>
              <w:t>Code</w:t>
            </w:r>
          </w:p>
        </w:tc>
        <w:tc>
          <w:tcPr>
            <w:tcW w:w="5107" w:type="dxa"/>
            <w:shd w:val="clear" w:color="auto" w:fill="D8DFE4"/>
          </w:tcPr>
          <w:p w14:paraId="77C8F1F8" w14:textId="77777777" w:rsidR="007A2648" w:rsidRPr="00CF6B07" w:rsidRDefault="007A2648" w:rsidP="00A843AD">
            <w:pPr>
              <w:contextualSpacing/>
              <w:rPr>
                <w:rFonts w:cstheme="minorHAnsi"/>
              </w:rPr>
            </w:pPr>
            <w:r w:rsidRPr="00CF6B07">
              <w:rPr>
                <w:rFonts w:cstheme="minorHAnsi"/>
              </w:rPr>
              <w:t>Hinweis</w:t>
            </w:r>
          </w:p>
        </w:tc>
      </w:tr>
      <w:tr w:rsidR="007A2648" w:rsidRPr="00F127C3" w14:paraId="08C8B2B4" w14:textId="77777777" w:rsidTr="00A843AD">
        <w:trPr>
          <w:gridAfter w:val="1"/>
          <w:wAfter w:w="11" w:type="dxa"/>
        </w:trPr>
        <w:tc>
          <w:tcPr>
            <w:tcW w:w="562" w:type="dxa"/>
            <w:vMerge w:val="restart"/>
          </w:tcPr>
          <w:p w14:paraId="22A1C2FB" w14:textId="03449618" w:rsidR="007A2648" w:rsidRPr="00F127C3" w:rsidRDefault="007A2648" w:rsidP="007A2648">
            <w:pPr>
              <w:rPr>
                <w:rFonts w:cstheme="minorHAnsi"/>
              </w:rPr>
            </w:pPr>
            <w:r w:rsidRPr="003073EA">
              <w:rPr>
                <w:rFonts w:eastAsia="Arial" w:cstheme="minorHAnsi"/>
              </w:rPr>
              <w:t>1</w:t>
            </w:r>
          </w:p>
        </w:tc>
        <w:tc>
          <w:tcPr>
            <w:tcW w:w="6237" w:type="dxa"/>
            <w:vMerge w:val="restart"/>
          </w:tcPr>
          <w:p w14:paraId="32C1E33D" w14:textId="793ED654" w:rsidR="007A2648" w:rsidRPr="00F127C3" w:rsidRDefault="007A2648" w:rsidP="007A2648">
            <w:pPr>
              <w:rPr>
                <w:rFonts w:cstheme="minorHAnsi"/>
              </w:rPr>
            </w:pPr>
            <w:r w:rsidRPr="003073EA">
              <w:rPr>
                <w:rFonts w:eastAsia="Arial" w:cstheme="minorHAnsi"/>
              </w:rPr>
              <w:t>Erfolgt der Eingang der Prüfmitteilung nach Ablauf der Clearingfrist für die KBKA?</w:t>
            </w:r>
          </w:p>
        </w:tc>
        <w:tc>
          <w:tcPr>
            <w:tcW w:w="1559" w:type="dxa"/>
            <w:tcBorders>
              <w:bottom w:val="dotted" w:sz="4" w:space="0" w:color="auto"/>
            </w:tcBorders>
          </w:tcPr>
          <w:p w14:paraId="53375CA6" w14:textId="7AB15CE2" w:rsidR="007A2648" w:rsidRPr="00F127C3" w:rsidRDefault="007A2648" w:rsidP="007A2648">
            <w:pPr>
              <w:rPr>
                <w:rFonts w:cstheme="minorHAnsi"/>
              </w:rPr>
            </w:pPr>
            <w:r w:rsidRPr="003073EA">
              <w:rPr>
                <w:rFonts w:eastAsia="Arial" w:cstheme="minorHAnsi"/>
              </w:rPr>
              <w:t>ja</w:t>
            </w:r>
          </w:p>
        </w:tc>
        <w:tc>
          <w:tcPr>
            <w:tcW w:w="851" w:type="dxa"/>
            <w:tcBorders>
              <w:bottom w:val="dotted" w:sz="4" w:space="0" w:color="auto"/>
            </w:tcBorders>
          </w:tcPr>
          <w:p w14:paraId="0DEA1CB5" w14:textId="01455180" w:rsidR="007A2648" w:rsidRPr="00F127C3" w:rsidRDefault="007A2648" w:rsidP="007A2648">
            <w:pPr>
              <w:rPr>
                <w:rFonts w:cstheme="minorHAnsi"/>
              </w:rPr>
            </w:pPr>
            <w:r w:rsidRPr="003073EA">
              <w:rPr>
                <w:rFonts w:eastAsia="Arial" w:cstheme="minorHAnsi"/>
              </w:rPr>
              <w:t>A01</w:t>
            </w:r>
          </w:p>
        </w:tc>
        <w:tc>
          <w:tcPr>
            <w:tcW w:w="5107" w:type="dxa"/>
            <w:tcBorders>
              <w:bottom w:val="dotted" w:sz="4" w:space="0" w:color="auto"/>
            </w:tcBorders>
          </w:tcPr>
          <w:p w14:paraId="695BFB68" w14:textId="5B5457AB" w:rsidR="007A2648" w:rsidRPr="00F127C3" w:rsidRDefault="007A2648" w:rsidP="007A2648">
            <w:pPr>
              <w:rPr>
                <w:rFonts w:cstheme="minorHAnsi"/>
              </w:rPr>
            </w:pPr>
            <w:r w:rsidRPr="003073EA">
              <w:rPr>
                <w:rFonts w:eastAsia="Arial" w:cstheme="minorHAnsi"/>
              </w:rPr>
              <w:t>Fristüberschreitung</w:t>
            </w:r>
          </w:p>
        </w:tc>
      </w:tr>
      <w:tr w:rsidR="007A2648" w:rsidRPr="00F127C3" w14:paraId="7E9FDF50" w14:textId="77777777" w:rsidTr="00A843AD">
        <w:trPr>
          <w:gridAfter w:val="1"/>
          <w:wAfter w:w="11" w:type="dxa"/>
        </w:trPr>
        <w:tc>
          <w:tcPr>
            <w:tcW w:w="562" w:type="dxa"/>
            <w:vMerge/>
          </w:tcPr>
          <w:p w14:paraId="167C68C7" w14:textId="77777777" w:rsidR="007A2648" w:rsidRPr="00F127C3" w:rsidRDefault="007A2648" w:rsidP="007A2648">
            <w:pPr>
              <w:rPr>
                <w:rFonts w:cstheme="minorHAnsi"/>
              </w:rPr>
            </w:pPr>
          </w:p>
        </w:tc>
        <w:tc>
          <w:tcPr>
            <w:tcW w:w="6237" w:type="dxa"/>
            <w:vMerge/>
          </w:tcPr>
          <w:p w14:paraId="3DCC5569" w14:textId="77777777" w:rsidR="007A2648" w:rsidRPr="00F127C3" w:rsidRDefault="007A2648" w:rsidP="007A2648">
            <w:pPr>
              <w:rPr>
                <w:rFonts w:cstheme="minorHAnsi"/>
              </w:rPr>
            </w:pPr>
          </w:p>
        </w:tc>
        <w:tc>
          <w:tcPr>
            <w:tcW w:w="1559" w:type="dxa"/>
            <w:tcBorders>
              <w:top w:val="dotted" w:sz="4" w:space="0" w:color="auto"/>
            </w:tcBorders>
          </w:tcPr>
          <w:p w14:paraId="62F5830C" w14:textId="4DB40F7E" w:rsidR="007A2648" w:rsidRPr="00F127C3" w:rsidRDefault="007A2648" w:rsidP="007A2648">
            <w:pPr>
              <w:rPr>
                <w:rFonts w:cstheme="minorHAnsi"/>
              </w:rPr>
            </w:pPr>
            <w:r w:rsidRPr="003073EA">
              <w:rPr>
                <w:rFonts w:eastAsia="Arial" w:cstheme="minorHAnsi"/>
              </w:rPr>
              <w:t xml:space="preserve">nein </w:t>
            </w:r>
            <w:r w:rsidRPr="003073EA">
              <w:rPr>
                <w:rFonts w:ascii="Wingdings" w:eastAsia="Wingdings" w:hAnsi="Wingdings" w:cstheme="minorHAnsi"/>
              </w:rPr>
              <w:sym w:font="Wingdings" w:char="F0E0"/>
            </w:r>
            <w:r w:rsidRPr="003073EA">
              <w:rPr>
                <w:rFonts w:eastAsia="Arial" w:cstheme="minorHAnsi"/>
              </w:rPr>
              <w:t xml:space="preserve"> Ende</w:t>
            </w:r>
          </w:p>
        </w:tc>
        <w:tc>
          <w:tcPr>
            <w:tcW w:w="851" w:type="dxa"/>
            <w:tcBorders>
              <w:top w:val="dotted" w:sz="4" w:space="0" w:color="auto"/>
            </w:tcBorders>
          </w:tcPr>
          <w:p w14:paraId="7FB13E65" w14:textId="77777777" w:rsidR="007A2648" w:rsidRPr="00F127C3" w:rsidRDefault="007A2648" w:rsidP="007A2648">
            <w:pPr>
              <w:rPr>
                <w:rFonts w:cstheme="minorHAnsi"/>
              </w:rPr>
            </w:pPr>
          </w:p>
        </w:tc>
        <w:tc>
          <w:tcPr>
            <w:tcW w:w="5107" w:type="dxa"/>
            <w:tcBorders>
              <w:top w:val="dotted" w:sz="4" w:space="0" w:color="auto"/>
            </w:tcBorders>
          </w:tcPr>
          <w:p w14:paraId="4DB39D21" w14:textId="77777777" w:rsidR="007A2648" w:rsidRPr="00F127C3" w:rsidRDefault="007A2648" w:rsidP="007A2648">
            <w:pPr>
              <w:rPr>
                <w:rFonts w:cstheme="minorHAnsi"/>
              </w:rPr>
            </w:pPr>
          </w:p>
        </w:tc>
      </w:tr>
    </w:tbl>
    <w:p w14:paraId="0E424763" w14:textId="77777777" w:rsidR="00C70B11" w:rsidRPr="00246E48" w:rsidRDefault="00C70B11" w:rsidP="003073EA">
      <w:pPr>
        <w:rPr>
          <w:szCs w:val="28"/>
        </w:rPr>
      </w:pPr>
      <w:r w:rsidRPr="00246E48">
        <w:br w:type="page"/>
      </w:r>
    </w:p>
    <w:p w14:paraId="1FB969B9" w14:textId="1E40502B" w:rsidR="00C70B11" w:rsidRPr="00246E48" w:rsidRDefault="008F78A2" w:rsidP="001F2FE1">
      <w:pPr>
        <w:pStyle w:val="berschrift2"/>
      </w:pPr>
      <w:bookmarkStart w:id="810" w:name="_Toc54881873"/>
      <w:bookmarkStart w:id="811" w:name="_Toc62633661"/>
      <w:bookmarkStart w:id="812" w:name="_Toc115371112"/>
      <w:r>
        <w:t>AD</w:t>
      </w:r>
      <w:bookmarkStart w:id="813" w:name="_Toc64453997"/>
      <w:r w:rsidR="00C70B11" w:rsidRPr="00246E48">
        <w:t xml:space="preserve">: Übermittlung Datenstatus für die </w:t>
      </w:r>
      <w:r w:rsidR="00C70B11">
        <w:t>monatliche Ausfallarbeitsüberführungszeitreihe (AAÜZ)</w:t>
      </w:r>
      <w:r w:rsidR="00C70B11" w:rsidRPr="00246E48">
        <w:t xml:space="preserve"> an NB und BKV</w:t>
      </w:r>
      <w:r w:rsidR="00C70B11">
        <w:t>(LF)</w:t>
      </w:r>
      <w:bookmarkEnd w:id="810"/>
      <w:bookmarkEnd w:id="811"/>
      <w:bookmarkEnd w:id="812"/>
      <w:bookmarkEnd w:id="813"/>
    </w:p>
    <w:p w14:paraId="27199FFF" w14:textId="1A7588F0" w:rsidR="00C70B11" w:rsidRDefault="00C70B11" w:rsidP="003073EA">
      <w:pPr>
        <w:pStyle w:val="berschrift3"/>
      </w:pPr>
      <w:bookmarkStart w:id="814" w:name="_Toc54881874"/>
      <w:bookmarkStart w:id="815" w:name="_Toc62633662"/>
      <w:bookmarkStart w:id="816" w:name="_Toc64453998"/>
      <w:bookmarkStart w:id="817" w:name="_Toc115371113"/>
      <w:r w:rsidRPr="00246E48">
        <w:t>E_</w:t>
      </w:r>
      <w:r>
        <w:t>0075</w:t>
      </w:r>
      <w:r w:rsidRPr="00246E48">
        <w:t xml:space="preserve">_Datenstatus </w:t>
      </w:r>
      <w:r>
        <w:t xml:space="preserve">AAÜZ </w:t>
      </w:r>
      <w:r w:rsidRPr="00246E48">
        <w:t>nach erfolgter B</w:t>
      </w:r>
      <w:r>
        <w:t>KA</w:t>
      </w:r>
      <w:r w:rsidRPr="00246E48">
        <w:t xml:space="preserve"> vergeben</w:t>
      </w:r>
      <w:bookmarkEnd w:id="814"/>
      <w:bookmarkEnd w:id="815"/>
      <w:bookmarkEnd w:id="816"/>
      <w:bookmarkEnd w:id="817"/>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7A2648" w:rsidRPr="00F127C3" w14:paraId="2C91521B" w14:textId="77777777" w:rsidTr="00A843AD">
        <w:trPr>
          <w:trHeight w:val="454"/>
        </w:trPr>
        <w:tc>
          <w:tcPr>
            <w:tcW w:w="14327" w:type="dxa"/>
            <w:gridSpan w:val="6"/>
            <w:shd w:val="clear" w:color="auto" w:fill="D8DFE4"/>
            <w:vAlign w:val="center"/>
          </w:tcPr>
          <w:p w14:paraId="2B63BE89" w14:textId="4F62DE76" w:rsidR="007A2648" w:rsidRPr="00CF6B07" w:rsidRDefault="007A2648" w:rsidP="00A843AD">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7A2648" w:rsidRPr="00F127C3" w14:paraId="51FD7A3A" w14:textId="77777777" w:rsidTr="00A843AD">
        <w:trPr>
          <w:gridAfter w:val="1"/>
          <w:wAfter w:w="11" w:type="dxa"/>
        </w:trPr>
        <w:tc>
          <w:tcPr>
            <w:tcW w:w="562" w:type="dxa"/>
            <w:shd w:val="clear" w:color="auto" w:fill="D8DFE4"/>
          </w:tcPr>
          <w:p w14:paraId="5E07A275" w14:textId="77777777" w:rsidR="007A2648" w:rsidRPr="00CF6B07" w:rsidRDefault="007A2648" w:rsidP="00A843AD">
            <w:pPr>
              <w:contextualSpacing/>
              <w:rPr>
                <w:rFonts w:cstheme="minorHAnsi"/>
              </w:rPr>
            </w:pPr>
            <w:r w:rsidRPr="00CF6B07">
              <w:rPr>
                <w:rFonts w:cstheme="minorHAnsi"/>
              </w:rPr>
              <w:t>Nr.</w:t>
            </w:r>
          </w:p>
        </w:tc>
        <w:tc>
          <w:tcPr>
            <w:tcW w:w="6237" w:type="dxa"/>
            <w:shd w:val="clear" w:color="auto" w:fill="D8DFE4"/>
          </w:tcPr>
          <w:p w14:paraId="65F05BBC" w14:textId="77777777" w:rsidR="007A2648" w:rsidRPr="00CF6B07" w:rsidRDefault="007A2648" w:rsidP="00A843AD">
            <w:pPr>
              <w:contextualSpacing/>
              <w:rPr>
                <w:rFonts w:cstheme="minorHAnsi"/>
              </w:rPr>
            </w:pPr>
            <w:r w:rsidRPr="00CF6B07">
              <w:rPr>
                <w:rFonts w:cstheme="minorHAnsi"/>
              </w:rPr>
              <w:t>Prüfschritt</w:t>
            </w:r>
          </w:p>
        </w:tc>
        <w:tc>
          <w:tcPr>
            <w:tcW w:w="1559" w:type="dxa"/>
            <w:shd w:val="clear" w:color="auto" w:fill="D8DFE4"/>
          </w:tcPr>
          <w:p w14:paraId="50FC3774" w14:textId="77777777" w:rsidR="007A2648" w:rsidRPr="00CF6B07" w:rsidRDefault="007A2648" w:rsidP="00A843AD">
            <w:pPr>
              <w:ind w:left="55"/>
              <w:contextualSpacing/>
              <w:rPr>
                <w:rFonts w:cstheme="minorHAnsi"/>
              </w:rPr>
            </w:pPr>
            <w:r w:rsidRPr="00CF6B07">
              <w:rPr>
                <w:rFonts w:cstheme="minorHAnsi"/>
              </w:rPr>
              <w:t>Prüfergebnis</w:t>
            </w:r>
          </w:p>
        </w:tc>
        <w:tc>
          <w:tcPr>
            <w:tcW w:w="851" w:type="dxa"/>
            <w:shd w:val="clear" w:color="auto" w:fill="D8DFE4"/>
          </w:tcPr>
          <w:p w14:paraId="76E83627" w14:textId="77777777" w:rsidR="007A2648" w:rsidRPr="00CF6B07" w:rsidRDefault="007A2648" w:rsidP="00A843AD">
            <w:pPr>
              <w:contextualSpacing/>
              <w:rPr>
                <w:rFonts w:cstheme="minorHAnsi"/>
              </w:rPr>
            </w:pPr>
            <w:r w:rsidRPr="00CF6B07">
              <w:rPr>
                <w:rFonts w:cstheme="minorHAnsi"/>
              </w:rPr>
              <w:t>Code</w:t>
            </w:r>
          </w:p>
        </w:tc>
        <w:tc>
          <w:tcPr>
            <w:tcW w:w="5107" w:type="dxa"/>
            <w:shd w:val="clear" w:color="auto" w:fill="D8DFE4"/>
          </w:tcPr>
          <w:p w14:paraId="45726E47" w14:textId="77777777" w:rsidR="007A2648" w:rsidRPr="00CF6B07" w:rsidRDefault="007A2648" w:rsidP="00A843AD">
            <w:pPr>
              <w:contextualSpacing/>
              <w:rPr>
                <w:rFonts w:cstheme="minorHAnsi"/>
              </w:rPr>
            </w:pPr>
            <w:r w:rsidRPr="00CF6B07">
              <w:rPr>
                <w:rFonts w:cstheme="minorHAnsi"/>
              </w:rPr>
              <w:t>Hinweis</w:t>
            </w:r>
          </w:p>
        </w:tc>
      </w:tr>
      <w:tr w:rsidR="007A2648" w:rsidRPr="00F127C3" w14:paraId="15D5E088" w14:textId="77777777" w:rsidTr="00A843AD">
        <w:trPr>
          <w:gridAfter w:val="1"/>
          <w:wAfter w:w="11" w:type="dxa"/>
        </w:trPr>
        <w:tc>
          <w:tcPr>
            <w:tcW w:w="562" w:type="dxa"/>
            <w:vMerge w:val="restart"/>
          </w:tcPr>
          <w:p w14:paraId="0446D426" w14:textId="69EE7DDC" w:rsidR="007A2648" w:rsidRPr="00F127C3" w:rsidRDefault="007A2648" w:rsidP="007A2648">
            <w:pPr>
              <w:rPr>
                <w:rFonts w:cstheme="minorHAnsi"/>
              </w:rPr>
            </w:pPr>
            <w:r w:rsidRPr="003073EA">
              <w:rPr>
                <w:rFonts w:cstheme="minorHAnsi"/>
              </w:rPr>
              <w:t>1</w:t>
            </w:r>
          </w:p>
        </w:tc>
        <w:tc>
          <w:tcPr>
            <w:tcW w:w="6237" w:type="dxa"/>
            <w:vMerge w:val="restart"/>
          </w:tcPr>
          <w:p w14:paraId="2C455773" w14:textId="7D5F4FBD" w:rsidR="007A2648" w:rsidRPr="00F127C3" w:rsidRDefault="007A2648" w:rsidP="007A2648">
            <w:pPr>
              <w:rPr>
                <w:rFonts w:cstheme="minorHAnsi"/>
              </w:rPr>
            </w:pPr>
            <w:r w:rsidRPr="003073EA">
              <w:rPr>
                <w:rFonts w:cstheme="minorHAnsi"/>
              </w:rPr>
              <w:t>Ist die BKA (ohne KBKA) erfolgt?</w:t>
            </w:r>
          </w:p>
        </w:tc>
        <w:tc>
          <w:tcPr>
            <w:tcW w:w="1559" w:type="dxa"/>
            <w:tcBorders>
              <w:bottom w:val="dotted" w:sz="4" w:space="0" w:color="auto"/>
            </w:tcBorders>
          </w:tcPr>
          <w:p w14:paraId="7B389F9B" w14:textId="4C82F84D" w:rsidR="007A2648" w:rsidRPr="00F127C3" w:rsidRDefault="007A2648" w:rsidP="007A2648">
            <w:pPr>
              <w:rPr>
                <w:rFonts w:cstheme="minorHAnsi"/>
              </w:rPr>
            </w:pPr>
            <w:r w:rsidRPr="003073EA">
              <w:rPr>
                <w:rFonts w:cstheme="minorHAnsi"/>
              </w:rPr>
              <w:t>ja</w:t>
            </w:r>
          </w:p>
        </w:tc>
        <w:tc>
          <w:tcPr>
            <w:tcW w:w="851" w:type="dxa"/>
            <w:tcBorders>
              <w:bottom w:val="dotted" w:sz="4" w:space="0" w:color="auto"/>
            </w:tcBorders>
          </w:tcPr>
          <w:p w14:paraId="464FEC6D" w14:textId="577C7884" w:rsidR="007A2648" w:rsidRPr="00F127C3" w:rsidRDefault="007A2648" w:rsidP="007A2648">
            <w:pPr>
              <w:rPr>
                <w:rFonts w:cstheme="minorHAnsi"/>
              </w:rPr>
            </w:pPr>
            <w:r w:rsidRPr="003073EA">
              <w:rPr>
                <w:rFonts w:cstheme="minorHAnsi"/>
              </w:rPr>
              <w:t>A03</w:t>
            </w:r>
          </w:p>
        </w:tc>
        <w:tc>
          <w:tcPr>
            <w:tcW w:w="5107" w:type="dxa"/>
            <w:tcBorders>
              <w:bottom w:val="dotted" w:sz="4" w:space="0" w:color="auto"/>
            </w:tcBorders>
          </w:tcPr>
          <w:p w14:paraId="032DF9D4" w14:textId="42A9CCDA" w:rsidR="007A2648" w:rsidRPr="00F127C3" w:rsidRDefault="007A2648" w:rsidP="007A2648">
            <w:pPr>
              <w:rPr>
                <w:rFonts w:cstheme="minorHAnsi"/>
              </w:rPr>
            </w:pPr>
            <w:r w:rsidRPr="003073EA">
              <w:rPr>
                <w:rFonts w:cstheme="minorHAnsi"/>
              </w:rPr>
              <w:t>Datenstatus „Abgerechnete Daten“ für die höchste Version der AAÜZ mit dem Datenstatus „Abrechnungsdaten“ in diesem Bilanzierungs</w:t>
            </w:r>
            <w:r>
              <w:rPr>
                <w:rFonts w:cstheme="minorHAnsi"/>
              </w:rPr>
              <w:softHyphen/>
            </w:r>
            <w:r w:rsidRPr="003073EA">
              <w:rPr>
                <w:rFonts w:cstheme="minorHAnsi"/>
              </w:rPr>
              <w:t>monat.</w:t>
            </w:r>
          </w:p>
        </w:tc>
      </w:tr>
      <w:tr w:rsidR="007A2648" w:rsidRPr="00F127C3" w14:paraId="2F00051D" w14:textId="77777777" w:rsidTr="00A843AD">
        <w:trPr>
          <w:gridAfter w:val="1"/>
          <w:wAfter w:w="11" w:type="dxa"/>
        </w:trPr>
        <w:tc>
          <w:tcPr>
            <w:tcW w:w="562" w:type="dxa"/>
            <w:vMerge/>
          </w:tcPr>
          <w:p w14:paraId="491382D2" w14:textId="77777777" w:rsidR="007A2648" w:rsidRPr="00F127C3" w:rsidRDefault="007A2648" w:rsidP="007A2648">
            <w:pPr>
              <w:rPr>
                <w:rFonts w:cstheme="minorHAnsi"/>
              </w:rPr>
            </w:pPr>
          </w:p>
        </w:tc>
        <w:tc>
          <w:tcPr>
            <w:tcW w:w="6237" w:type="dxa"/>
            <w:vMerge/>
          </w:tcPr>
          <w:p w14:paraId="0C8E92BA" w14:textId="77777777" w:rsidR="007A2648" w:rsidRPr="00F127C3" w:rsidRDefault="007A2648" w:rsidP="007A2648">
            <w:pPr>
              <w:rPr>
                <w:rFonts w:cstheme="minorHAnsi"/>
              </w:rPr>
            </w:pPr>
          </w:p>
        </w:tc>
        <w:tc>
          <w:tcPr>
            <w:tcW w:w="1559" w:type="dxa"/>
            <w:tcBorders>
              <w:top w:val="dotted" w:sz="4" w:space="0" w:color="auto"/>
            </w:tcBorders>
          </w:tcPr>
          <w:p w14:paraId="549F9447" w14:textId="6A101FFF" w:rsidR="007A2648" w:rsidRPr="00F127C3" w:rsidRDefault="007A2648" w:rsidP="007A2648">
            <w:pPr>
              <w:rPr>
                <w:rFonts w:cstheme="minorHAnsi"/>
              </w:rPr>
            </w:pPr>
            <w:r w:rsidRPr="003073EA">
              <w:rPr>
                <w:rFonts w:cstheme="minorHAnsi"/>
              </w:rPr>
              <w:t>nein</w:t>
            </w:r>
          </w:p>
        </w:tc>
        <w:tc>
          <w:tcPr>
            <w:tcW w:w="851" w:type="dxa"/>
            <w:tcBorders>
              <w:top w:val="dotted" w:sz="4" w:space="0" w:color="auto"/>
            </w:tcBorders>
          </w:tcPr>
          <w:p w14:paraId="0908562B" w14:textId="07A85DBF" w:rsidR="007A2648" w:rsidRPr="00F127C3" w:rsidRDefault="007A2648" w:rsidP="007A2648">
            <w:pPr>
              <w:rPr>
                <w:rFonts w:cstheme="minorHAnsi"/>
              </w:rPr>
            </w:pPr>
            <w:r w:rsidRPr="003073EA">
              <w:rPr>
                <w:rFonts w:cstheme="minorHAnsi"/>
              </w:rPr>
              <w:t>A06</w:t>
            </w:r>
          </w:p>
        </w:tc>
        <w:tc>
          <w:tcPr>
            <w:tcW w:w="5107" w:type="dxa"/>
            <w:tcBorders>
              <w:top w:val="dotted" w:sz="4" w:space="0" w:color="auto"/>
            </w:tcBorders>
          </w:tcPr>
          <w:p w14:paraId="1FDE5217" w14:textId="23932453" w:rsidR="007A2648" w:rsidRPr="00F127C3" w:rsidRDefault="007A2648" w:rsidP="007A2648">
            <w:pPr>
              <w:rPr>
                <w:rFonts w:cstheme="minorHAnsi"/>
              </w:rPr>
            </w:pPr>
            <w:r w:rsidRPr="003073EA">
              <w:rPr>
                <w:rFonts w:cstheme="minorHAnsi"/>
              </w:rPr>
              <w:t>Datenstatus „Abgerechnete Daten KBKA“ für die höchste Version der AAÜZ mit dem Daten</w:t>
            </w:r>
            <w:r>
              <w:rPr>
                <w:rFonts w:cstheme="minorHAnsi"/>
              </w:rPr>
              <w:t>-</w:t>
            </w:r>
            <w:r w:rsidRPr="003073EA">
              <w:rPr>
                <w:rFonts w:cstheme="minorHAnsi"/>
              </w:rPr>
              <w:t>status „Abrechnungsdaten“, „Abgerechnete Daten“ oder „Abrechnungsdaten KBKA“ in diesem Bilanzierungs</w:t>
            </w:r>
            <w:r>
              <w:rPr>
                <w:rFonts w:cstheme="minorHAnsi"/>
              </w:rPr>
              <w:softHyphen/>
            </w:r>
            <w:r w:rsidRPr="003073EA">
              <w:rPr>
                <w:rFonts w:cstheme="minorHAnsi"/>
              </w:rPr>
              <w:t>monat.</w:t>
            </w:r>
          </w:p>
        </w:tc>
      </w:tr>
    </w:tbl>
    <w:p w14:paraId="177360E9" w14:textId="1DC74EE3" w:rsidR="00C70B11" w:rsidRDefault="00C70B11" w:rsidP="003073EA">
      <w:pPr>
        <w:pStyle w:val="berschrift3"/>
      </w:pPr>
      <w:bookmarkStart w:id="818" w:name="_Toc54881875"/>
      <w:bookmarkStart w:id="819" w:name="_Toc62633663"/>
      <w:bookmarkStart w:id="820" w:name="_Toc64453999"/>
      <w:bookmarkStart w:id="821" w:name="_Toc115371114"/>
      <w:r w:rsidRPr="00246E48">
        <w:t>E_</w:t>
      </w:r>
      <w:r>
        <w:t>0076</w:t>
      </w:r>
      <w:r w:rsidRPr="00246E48">
        <w:t xml:space="preserve">_Datenstatus nach Eingang einer </w:t>
      </w:r>
      <w:r>
        <w:t>AAÜZ</w:t>
      </w:r>
      <w:r w:rsidRPr="00246E48">
        <w:t xml:space="preserve"> vergeben</w:t>
      </w:r>
      <w:bookmarkEnd w:id="818"/>
      <w:bookmarkEnd w:id="819"/>
      <w:bookmarkEnd w:id="820"/>
      <w:bookmarkEnd w:id="821"/>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7A2648" w:rsidRPr="00F127C3" w14:paraId="558413CE" w14:textId="77777777" w:rsidTr="00A843AD">
        <w:trPr>
          <w:trHeight w:val="454"/>
        </w:trPr>
        <w:tc>
          <w:tcPr>
            <w:tcW w:w="14327" w:type="dxa"/>
            <w:gridSpan w:val="6"/>
            <w:shd w:val="clear" w:color="auto" w:fill="D8DFE4"/>
            <w:vAlign w:val="center"/>
          </w:tcPr>
          <w:p w14:paraId="041284FA" w14:textId="571A96F1" w:rsidR="007A2648" w:rsidRPr="00CF6B07" w:rsidRDefault="007A2648" w:rsidP="00A843AD">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7A2648" w:rsidRPr="00F127C3" w14:paraId="5C7D87EA" w14:textId="77777777" w:rsidTr="00A843AD">
        <w:trPr>
          <w:gridAfter w:val="1"/>
          <w:wAfter w:w="11" w:type="dxa"/>
        </w:trPr>
        <w:tc>
          <w:tcPr>
            <w:tcW w:w="562" w:type="dxa"/>
            <w:shd w:val="clear" w:color="auto" w:fill="D8DFE4"/>
          </w:tcPr>
          <w:p w14:paraId="46F8AD63" w14:textId="77777777" w:rsidR="007A2648" w:rsidRPr="00CF6B07" w:rsidRDefault="007A2648" w:rsidP="00A843AD">
            <w:pPr>
              <w:contextualSpacing/>
              <w:rPr>
                <w:rFonts w:cstheme="minorHAnsi"/>
              </w:rPr>
            </w:pPr>
            <w:r w:rsidRPr="00CF6B07">
              <w:rPr>
                <w:rFonts w:cstheme="minorHAnsi"/>
              </w:rPr>
              <w:t>Nr.</w:t>
            </w:r>
          </w:p>
        </w:tc>
        <w:tc>
          <w:tcPr>
            <w:tcW w:w="6237" w:type="dxa"/>
            <w:shd w:val="clear" w:color="auto" w:fill="D8DFE4"/>
          </w:tcPr>
          <w:p w14:paraId="4D2089DA" w14:textId="77777777" w:rsidR="007A2648" w:rsidRPr="00CF6B07" w:rsidRDefault="007A2648" w:rsidP="00A843AD">
            <w:pPr>
              <w:contextualSpacing/>
              <w:rPr>
                <w:rFonts w:cstheme="minorHAnsi"/>
              </w:rPr>
            </w:pPr>
            <w:r w:rsidRPr="00CF6B07">
              <w:rPr>
                <w:rFonts w:cstheme="minorHAnsi"/>
              </w:rPr>
              <w:t>Prüfschritt</w:t>
            </w:r>
          </w:p>
        </w:tc>
        <w:tc>
          <w:tcPr>
            <w:tcW w:w="1559" w:type="dxa"/>
            <w:shd w:val="clear" w:color="auto" w:fill="D8DFE4"/>
          </w:tcPr>
          <w:p w14:paraId="745556B2" w14:textId="77777777" w:rsidR="007A2648" w:rsidRPr="00CF6B07" w:rsidRDefault="007A2648" w:rsidP="00A843AD">
            <w:pPr>
              <w:ind w:left="55"/>
              <w:contextualSpacing/>
              <w:rPr>
                <w:rFonts w:cstheme="minorHAnsi"/>
              </w:rPr>
            </w:pPr>
            <w:r w:rsidRPr="00CF6B07">
              <w:rPr>
                <w:rFonts w:cstheme="minorHAnsi"/>
              </w:rPr>
              <w:t>Prüfergebnis</w:t>
            </w:r>
          </w:p>
        </w:tc>
        <w:tc>
          <w:tcPr>
            <w:tcW w:w="851" w:type="dxa"/>
            <w:shd w:val="clear" w:color="auto" w:fill="D8DFE4"/>
          </w:tcPr>
          <w:p w14:paraId="08EBD717" w14:textId="77777777" w:rsidR="007A2648" w:rsidRPr="00CF6B07" w:rsidRDefault="007A2648" w:rsidP="00A843AD">
            <w:pPr>
              <w:contextualSpacing/>
              <w:rPr>
                <w:rFonts w:cstheme="minorHAnsi"/>
              </w:rPr>
            </w:pPr>
            <w:r w:rsidRPr="00CF6B07">
              <w:rPr>
                <w:rFonts w:cstheme="minorHAnsi"/>
              </w:rPr>
              <w:t>Code</w:t>
            </w:r>
          </w:p>
        </w:tc>
        <w:tc>
          <w:tcPr>
            <w:tcW w:w="5107" w:type="dxa"/>
            <w:shd w:val="clear" w:color="auto" w:fill="D8DFE4"/>
          </w:tcPr>
          <w:p w14:paraId="5AA73A89" w14:textId="77777777" w:rsidR="007A2648" w:rsidRPr="00CF6B07" w:rsidRDefault="007A2648" w:rsidP="00A843AD">
            <w:pPr>
              <w:contextualSpacing/>
              <w:rPr>
                <w:rFonts w:cstheme="minorHAnsi"/>
              </w:rPr>
            </w:pPr>
            <w:r w:rsidRPr="00CF6B07">
              <w:rPr>
                <w:rFonts w:cstheme="minorHAnsi"/>
              </w:rPr>
              <w:t>Hinweis</w:t>
            </w:r>
          </w:p>
        </w:tc>
      </w:tr>
      <w:tr w:rsidR="007A2648" w:rsidRPr="00F127C3" w14:paraId="4D057C57" w14:textId="77777777" w:rsidTr="00A843AD">
        <w:trPr>
          <w:gridAfter w:val="1"/>
          <w:wAfter w:w="11" w:type="dxa"/>
        </w:trPr>
        <w:tc>
          <w:tcPr>
            <w:tcW w:w="562" w:type="dxa"/>
            <w:vMerge w:val="restart"/>
          </w:tcPr>
          <w:p w14:paraId="56D3F64C" w14:textId="011074F3" w:rsidR="007A2648" w:rsidRPr="00F127C3" w:rsidRDefault="007A2648" w:rsidP="007A2648">
            <w:pPr>
              <w:rPr>
                <w:rFonts w:cstheme="minorHAnsi"/>
              </w:rPr>
            </w:pPr>
            <w:r w:rsidRPr="003073EA">
              <w:rPr>
                <w:rFonts w:cstheme="minorHAnsi"/>
              </w:rPr>
              <w:t>1</w:t>
            </w:r>
          </w:p>
        </w:tc>
        <w:tc>
          <w:tcPr>
            <w:tcW w:w="6237" w:type="dxa"/>
            <w:vMerge w:val="restart"/>
          </w:tcPr>
          <w:p w14:paraId="1C9C96BB" w14:textId="6F634EF0" w:rsidR="007A2648" w:rsidRPr="00F127C3" w:rsidRDefault="007A2648" w:rsidP="007A2648">
            <w:pPr>
              <w:rPr>
                <w:rFonts w:cstheme="minorHAnsi"/>
              </w:rPr>
            </w:pPr>
            <w:r w:rsidRPr="003073EA">
              <w:rPr>
                <w:rFonts w:cstheme="minorHAnsi"/>
              </w:rPr>
              <w:t>Erfolgt der Eingang der Zeitreihe vor Ablauf der Frist für den Erstaufschlag?</w:t>
            </w:r>
          </w:p>
        </w:tc>
        <w:tc>
          <w:tcPr>
            <w:tcW w:w="1559" w:type="dxa"/>
            <w:tcBorders>
              <w:bottom w:val="dotted" w:sz="4" w:space="0" w:color="auto"/>
            </w:tcBorders>
          </w:tcPr>
          <w:p w14:paraId="3E4F4499" w14:textId="4FD84406" w:rsidR="007A2648" w:rsidRPr="00F127C3" w:rsidRDefault="007A2648" w:rsidP="007A2648">
            <w:pPr>
              <w:rPr>
                <w:rFonts w:cstheme="minorHAnsi"/>
              </w:rPr>
            </w:pPr>
            <w:r w:rsidRPr="003073EA">
              <w:rPr>
                <w:rFonts w:cstheme="minorHAnsi"/>
              </w:rPr>
              <w:t>ja</w:t>
            </w:r>
          </w:p>
        </w:tc>
        <w:tc>
          <w:tcPr>
            <w:tcW w:w="851" w:type="dxa"/>
            <w:tcBorders>
              <w:bottom w:val="dotted" w:sz="4" w:space="0" w:color="auto"/>
            </w:tcBorders>
          </w:tcPr>
          <w:p w14:paraId="0207720F" w14:textId="36B682B5" w:rsidR="007A2648" w:rsidRPr="00F127C3" w:rsidRDefault="007A2648" w:rsidP="007A2648">
            <w:pPr>
              <w:rPr>
                <w:rFonts w:cstheme="minorHAnsi"/>
              </w:rPr>
            </w:pPr>
            <w:r w:rsidRPr="003073EA">
              <w:rPr>
                <w:rFonts w:cstheme="minorHAnsi"/>
              </w:rPr>
              <w:t>A01</w:t>
            </w:r>
          </w:p>
        </w:tc>
        <w:tc>
          <w:tcPr>
            <w:tcW w:w="5107" w:type="dxa"/>
            <w:tcBorders>
              <w:bottom w:val="dotted" w:sz="4" w:space="0" w:color="auto"/>
            </w:tcBorders>
          </w:tcPr>
          <w:p w14:paraId="72AF6012" w14:textId="12C11C25" w:rsidR="007A2648" w:rsidRPr="00F127C3" w:rsidRDefault="007A2648" w:rsidP="007A2648">
            <w:pPr>
              <w:rPr>
                <w:rFonts w:cstheme="minorHAnsi"/>
              </w:rPr>
            </w:pPr>
            <w:r w:rsidRPr="003073EA">
              <w:rPr>
                <w:rFonts w:cstheme="minorHAnsi"/>
              </w:rPr>
              <w:t>Datenstatus „Abrechnungsdaten“</w:t>
            </w:r>
          </w:p>
        </w:tc>
      </w:tr>
      <w:tr w:rsidR="007A2648" w:rsidRPr="00F127C3" w14:paraId="371ACDCE" w14:textId="77777777" w:rsidTr="00A843AD">
        <w:trPr>
          <w:gridAfter w:val="1"/>
          <w:wAfter w:w="11" w:type="dxa"/>
        </w:trPr>
        <w:tc>
          <w:tcPr>
            <w:tcW w:w="562" w:type="dxa"/>
            <w:vMerge/>
          </w:tcPr>
          <w:p w14:paraId="667FF271" w14:textId="77777777" w:rsidR="007A2648" w:rsidRPr="00F127C3" w:rsidRDefault="007A2648" w:rsidP="007A2648">
            <w:pPr>
              <w:rPr>
                <w:rFonts w:cstheme="minorHAnsi"/>
              </w:rPr>
            </w:pPr>
          </w:p>
        </w:tc>
        <w:tc>
          <w:tcPr>
            <w:tcW w:w="6237" w:type="dxa"/>
            <w:vMerge/>
          </w:tcPr>
          <w:p w14:paraId="5584B4E9" w14:textId="77777777" w:rsidR="007A2648" w:rsidRPr="00F127C3" w:rsidRDefault="007A2648" w:rsidP="007A2648">
            <w:pPr>
              <w:rPr>
                <w:rFonts w:cstheme="minorHAnsi"/>
              </w:rPr>
            </w:pPr>
          </w:p>
        </w:tc>
        <w:tc>
          <w:tcPr>
            <w:tcW w:w="1559" w:type="dxa"/>
            <w:tcBorders>
              <w:top w:val="dotted" w:sz="4" w:space="0" w:color="auto"/>
            </w:tcBorders>
          </w:tcPr>
          <w:p w14:paraId="5F1D4302" w14:textId="1561685F" w:rsidR="007A2648" w:rsidRPr="00F127C3" w:rsidRDefault="007A2648" w:rsidP="007A2648">
            <w:pPr>
              <w:rPr>
                <w:rFonts w:cstheme="minorHAnsi"/>
              </w:rPr>
            </w:pPr>
            <w:r w:rsidRPr="003073EA">
              <w:rPr>
                <w:rFonts w:cstheme="minorHAnsi"/>
              </w:rPr>
              <w:t>nein</w:t>
            </w:r>
          </w:p>
        </w:tc>
        <w:tc>
          <w:tcPr>
            <w:tcW w:w="851" w:type="dxa"/>
            <w:tcBorders>
              <w:top w:val="dotted" w:sz="4" w:space="0" w:color="auto"/>
            </w:tcBorders>
          </w:tcPr>
          <w:p w14:paraId="00A080F1" w14:textId="54EDCF70" w:rsidR="007A2648" w:rsidRPr="00F127C3" w:rsidRDefault="007A2648" w:rsidP="007A2648">
            <w:pPr>
              <w:rPr>
                <w:rFonts w:cstheme="minorHAnsi"/>
              </w:rPr>
            </w:pPr>
            <w:r w:rsidRPr="003073EA">
              <w:rPr>
                <w:rFonts w:cstheme="minorHAnsi"/>
              </w:rPr>
              <w:t>A02</w:t>
            </w:r>
          </w:p>
        </w:tc>
        <w:tc>
          <w:tcPr>
            <w:tcW w:w="5107" w:type="dxa"/>
            <w:tcBorders>
              <w:top w:val="dotted" w:sz="4" w:space="0" w:color="auto"/>
            </w:tcBorders>
          </w:tcPr>
          <w:p w14:paraId="287F4F88" w14:textId="423BEE1A" w:rsidR="007A2648" w:rsidRPr="00F127C3" w:rsidRDefault="007A2648" w:rsidP="007A2648">
            <w:pPr>
              <w:rPr>
                <w:rFonts w:cstheme="minorHAnsi"/>
              </w:rPr>
            </w:pPr>
            <w:r w:rsidRPr="003073EA">
              <w:rPr>
                <w:rFonts w:cstheme="minorHAnsi"/>
              </w:rPr>
              <w:t>Datenstatus „Prüfdaten“</w:t>
            </w:r>
          </w:p>
        </w:tc>
      </w:tr>
    </w:tbl>
    <w:p w14:paraId="3800E240" w14:textId="77777777" w:rsidR="00C70B11" w:rsidRDefault="00C70B11" w:rsidP="003073EA">
      <w:pPr>
        <w:rPr>
          <w:rFonts w:cs="Arial"/>
          <w:szCs w:val="26"/>
        </w:rPr>
      </w:pPr>
      <w:r>
        <w:br w:type="page"/>
      </w:r>
    </w:p>
    <w:p w14:paraId="14F48B18" w14:textId="71C32A66" w:rsidR="00C70B11" w:rsidRPr="00246E48" w:rsidRDefault="00C70B11" w:rsidP="003073EA">
      <w:pPr>
        <w:pStyle w:val="berschrift3"/>
      </w:pPr>
      <w:bookmarkStart w:id="822" w:name="_Toc54881876"/>
      <w:bookmarkStart w:id="823" w:name="_Toc62633664"/>
      <w:bookmarkStart w:id="824" w:name="_Toc64454000"/>
      <w:bookmarkStart w:id="825" w:name="_Toc115371115"/>
      <w:r w:rsidRPr="00246E48">
        <w:t>E_</w:t>
      </w:r>
      <w:r>
        <w:t>0077</w:t>
      </w:r>
      <w:r w:rsidRPr="00246E48">
        <w:t xml:space="preserve">_Datenstatus nach Vorliegen einer Prüfmitteilung </w:t>
      </w:r>
      <w:r>
        <w:t xml:space="preserve">zur AAÜZ </w:t>
      </w:r>
      <w:r w:rsidRPr="00246E48">
        <w:t>vergeben</w:t>
      </w:r>
      <w:bookmarkEnd w:id="822"/>
      <w:bookmarkEnd w:id="823"/>
      <w:bookmarkEnd w:id="824"/>
      <w:bookmarkEnd w:id="825"/>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7A2648" w:rsidRPr="00F127C3" w14:paraId="6C84E9AA" w14:textId="77777777" w:rsidTr="003C5568">
        <w:trPr>
          <w:trHeight w:val="454"/>
        </w:trPr>
        <w:tc>
          <w:tcPr>
            <w:tcW w:w="14327" w:type="dxa"/>
            <w:gridSpan w:val="6"/>
            <w:shd w:val="clear" w:color="auto" w:fill="D8DFE4"/>
            <w:vAlign w:val="center"/>
          </w:tcPr>
          <w:p w14:paraId="1E8EEF74" w14:textId="76E4A4F5" w:rsidR="007A2648" w:rsidRPr="00CF6B07" w:rsidRDefault="007A2648" w:rsidP="00A843AD">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7A2648" w:rsidRPr="00F127C3" w14:paraId="3F06A1D7" w14:textId="77777777" w:rsidTr="003C5568">
        <w:trPr>
          <w:gridAfter w:val="1"/>
          <w:wAfter w:w="11" w:type="dxa"/>
        </w:trPr>
        <w:tc>
          <w:tcPr>
            <w:tcW w:w="562" w:type="dxa"/>
            <w:shd w:val="clear" w:color="auto" w:fill="D8DFE4"/>
          </w:tcPr>
          <w:p w14:paraId="42050543" w14:textId="77777777" w:rsidR="007A2648" w:rsidRPr="00CF6B07" w:rsidRDefault="007A2648" w:rsidP="00A843AD">
            <w:pPr>
              <w:contextualSpacing/>
              <w:rPr>
                <w:rFonts w:cstheme="minorHAnsi"/>
              </w:rPr>
            </w:pPr>
            <w:r w:rsidRPr="00CF6B07">
              <w:rPr>
                <w:rFonts w:cstheme="minorHAnsi"/>
              </w:rPr>
              <w:t>Nr.</w:t>
            </w:r>
          </w:p>
        </w:tc>
        <w:tc>
          <w:tcPr>
            <w:tcW w:w="6237" w:type="dxa"/>
            <w:shd w:val="clear" w:color="auto" w:fill="D8DFE4"/>
          </w:tcPr>
          <w:p w14:paraId="55A7A166" w14:textId="77777777" w:rsidR="007A2648" w:rsidRPr="00CF6B07" w:rsidRDefault="007A2648" w:rsidP="00A843AD">
            <w:pPr>
              <w:contextualSpacing/>
              <w:rPr>
                <w:rFonts w:cstheme="minorHAnsi"/>
              </w:rPr>
            </w:pPr>
            <w:r w:rsidRPr="00CF6B07">
              <w:rPr>
                <w:rFonts w:cstheme="minorHAnsi"/>
              </w:rPr>
              <w:t>Prüfschritt</w:t>
            </w:r>
          </w:p>
        </w:tc>
        <w:tc>
          <w:tcPr>
            <w:tcW w:w="1559" w:type="dxa"/>
            <w:shd w:val="clear" w:color="auto" w:fill="D8DFE4"/>
          </w:tcPr>
          <w:p w14:paraId="1AE79987" w14:textId="77777777" w:rsidR="007A2648" w:rsidRPr="00CF6B07" w:rsidRDefault="007A2648" w:rsidP="00A843AD">
            <w:pPr>
              <w:ind w:left="55"/>
              <w:contextualSpacing/>
              <w:rPr>
                <w:rFonts w:cstheme="minorHAnsi"/>
              </w:rPr>
            </w:pPr>
            <w:r w:rsidRPr="00CF6B07">
              <w:rPr>
                <w:rFonts w:cstheme="minorHAnsi"/>
              </w:rPr>
              <w:t>Prüfergebnis</w:t>
            </w:r>
          </w:p>
        </w:tc>
        <w:tc>
          <w:tcPr>
            <w:tcW w:w="851" w:type="dxa"/>
            <w:shd w:val="clear" w:color="auto" w:fill="D8DFE4"/>
          </w:tcPr>
          <w:p w14:paraId="41F990DB" w14:textId="77777777" w:rsidR="007A2648" w:rsidRPr="00CF6B07" w:rsidRDefault="007A2648" w:rsidP="00A843AD">
            <w:pPr>
              <w:contextualSpacing/>
              <w:rPr>
                <w:rFonts w:cstheme="minorHAnsi"/>
              </w:rPr>
            </w:pPr>
            <w:r w:rsidRPr="00CF6B07">
              <w:rPr>
                <w:rFonts w:cstheme="minorHAnsi"/>
              </w:rPr>
              <w:t>Code</w:t>
            </w:r>
          </w:p>
        </w:tc>
        <w:tc>
          <w:tcPr>
            <w:tcW w:w="5107" w:type="dxa"/>
            <w:shd w:val="clear" w:color="auto" w:fill="D8DFE4"/>
          </w:tcPr>
          <w:p w14:paraId="1E36FFF8" w14:textId="77777777" w:rsidR="007A2648" w:rsidRPr="00CF6B07" w:rsidRDefault="007A2648" w:rsidP="00A843AD">
            <w:pPr>
              <w:contextualSpacing/>
              <w:rPr>
                <w:rFonts w:cstheme="minorHAnsi"/>
              </w:rPr>
            </w:pPr>
            <w:r w:rsidRPr="00CF6B07">
              <w:rPr>
                <w:rFonts w:cstheme="minorHAnsi"/>
              </w:rPr>
              <w:t>Hinweis</w:t>
            </w:r>
          </w:p>
        </w:tc>
      </w:tr>
      <w:tr w:rsidR="00764380" w:rsidRPr="00F127C3" w14:paraId="3B0FCB49" w14:textId="77777777" w:rsidTr="003C5568">
        <w:trPr>
          <w:gridAfter w:val="1"/>
          <w:wAfter w:w="11" w:type="dxa"/>
        </w:trPr>
        <w:tc>
          <w:tcPr>
            <w:tcW w:w="562" w:type="dxa"/>
            <w:vMerge w:val="restart"/>
          </w:tcPr>
          <w:p w14:paraId="7C7B7949" w14:textId="13B6230F" w:rsidR="00764380" w:rsidRPr="00F127C3" w:rsidRDefault="00764380" w:rsidP="00764380">
            <w:pPr>
              <w:rPr>
                <w:rFonts w:cstheme="minorHAnsi"/>
              </w:rPr>
            </w:pPr>
            <w:r w:rsidRPr="003073EA">
              <w:rPr>
                <w:rFonts w:cstheme="minorHAnsi"/>
              </w:rPr>
              <w:t>1</w:t>
            </w:r>
          </w:p>
        </w:tc>
        <w:tc>
          <w:tcPr>
            <w:tcW w:w="6237" w:type="dxa"/>
            <w:vMerge w:val="restart"/>
          </w:tcPr>
          <w:p w14:paraId="27E8F0F6" w14:textId="4D6BB6BD" w:rsidR="00764380" w:rsidRPr="00F127C3" w:rsidRDefault="00764380" w:rsidP="00764380">
            <w:pPr>
              <w:rPr>
                <w:rFonts w:cstheme="minorHAnsi"/>
              </w:rPr>
            </w:pPr>
            <w:r w:rsidRPr="003073EA">
              <w:rPr>
                <w:rFonts w:cstheme="minorHAnsi"/>
              </w:rPr>
              <w:t>Ist die eingegangene Prüfmitteilung positiv?</w:t>
            </w:r>
          </w:p>
        </w:tc>
        <w:tc>
          <w:tcPr>
            <w:tcW w:w="1559" w:type="dxa"/>
            <w:tcBorders>
              <w:bottom w:val="dotted" w:sz="4" w:space="0" w:color="auto"/>
            </w:tcBorders>
          </w:tcPr>
          <w:p w14:paraId="2E70E88E" w14:textId="384E44A8" w:rsidR="00764380" w:rsidRPr="00F127C3" w:rsidRDefault="00764380" w:rsidP="00764380">
            <w:pPr>
              <w:rPr>
                <w:rFonts w:cstheme="minorHAnsi"/>
              </w:rPr>
            </w:pPr>
            <w:r w:rsidRPr="003073EA">
              <w:rPr>
                <w:rFonts w:cstheme="minorHAnsi"/>
              </w:rPr>
              <w:t>nein</w:t>
            </w:r>
          </w:p>
        </w:tc>
        <w:tc>
          <w:tcPr>
            <w:tcW w:w="851" w:type="dxa"/>
            <w:tcBorders>
              <w:bottom w:val="dotted" w:sz="4" w:space="0" w:color="auto"/>
            </w:tcBorders>
          </w:tcPr>
          <w:p w14:paraId="3C966B99" w14:textId="2DACAC43" w:rsidR="00764380" w:rsidRPr="00F127C3" w:rsidRDefault="00764380" w:rsidP="00764380">
            <w:pPr>
              <w:rPr>
                <w:rFonts w:cstheme="minorHAnsi"/>
              </w:rPr>
            </w:pPr>
            <w:r w:rsidRPr="003073EA">
              <w:rPr>
                <w:rFonts w:cstheme="minorHAnsi"/>
              </w:rPr>
              <w:t>A**</w:t>
            </w:r>
          </w:p>
        </w:tc>
        <w:tc>
          <w:tcPr>
            <w:tcW w:w="5107" w:type="dxa"/>
            <w:tcBorders>
              <w:bottom w:val="dotted" w:sz="4" w:space="0" w:color="auto"/>
            </w:tcBorders>
          </w:tcPr>
          <w:p w14:paraId="545947E7" w14:textId="77777777" w:rsidR="00764380" w:rsidRPr="003073EA" w:rsidRDefault="00764380" w:rsidP="00764380">
            <w:pPr>
              <w:rPr>
                <w:rFonts w:cstheme="minorHAnsi"/>
              </w:rPr>
            </w:pPr>
            <w:r w:rsidRPr="003073EA">
              <w:rPr>
                <w:rFonts w:cstheme="minorHAnsi"/>
              </w:rPr>
              <w:t>Hinweis: A** wird durch richtigen Code aus dem System des BIKO ersetzt. Mögliche Codes sind:</w:t>
            </w:r>
          </w:p>
          <w:p w14:paraId="0028404A" w14:textId="77777777" w:rsidR="00764380" w:rsidRPr="003073EA" w:rsidRDefault="00764380" w:rsidP="00764380">
            <w:pPr>
              <w:rPr>
                <w:rFonts w:cstheme="minorHAnsi"/>
              </w:rPr>
            </w:pPr>
            <w:r w:rsidRPr="003073EA">
              <w:rPr>
                <w:rFonts w:cstheme="minorHAnsi"/>
              </w:rPr>
              <w:t>A01</w:t>
            </w:r>
            <w:r w:rsidRPr="003073EA">
              <w:rPr>
                <w:rFonts w:cstheme="minorHAnsi"/>
              </w:rPr>
              <w:tab/>
              <w:t>Datenstatus „Abrechnungsdaten“</w:t>
            </w:r>
          </w:p>
          <w:p w14:paraId="2337026B" w14:textId="77777777" w:rsidR="00764380" w:rsidRPr="003073EA" w:rsidRDefault="00764380" w:rsidP="00764380">
            <w:pPr>
              <w:rPr>
                <w:rFonts w:cstheme="minorHAnsi"/>
              </w:rPr>
            </w:pPr>
            <w:r w:rsidRPr="003073EA">
              <w:rPr>
                <w:rFonts w:cstheme="minorHAnsi"/>
              </w:rPr>
              <w:t>A02</w:t>
            </w:r>
            <w:r w:rsidRPr="003073EA">
              <w:rPr>
                <w:rFonts w:cstheme="minorHAnsi"/>
              </w:rPr>
              <w:tab/>
              <w:t>Datenstatus „Prüfdaten“</w:t>
            </w:r>
          </w:p>
          <w:p w14:paraId="10648ACF" w14:textId="77777777" w:rsidR="00764380" w:rsidRPr="003073EA" w:rsidRDefault="00764380" w:rsidP="00764380">
            <w:pPr>
              <w:rPr>
                <w:rFonts w:cstheme="minorHAnsi"/>
              </w:rPr>
            </w:pPr>
            <w:r w:rsidRPr="003073EA">
              <w:rPr>
                <w:rFonts w:cstheme="minorHAnsi"/>
              </w:rPr>
              <w:t>A03</w:t>
            </w:r>
            <w:r w:rsidRPr="003073EA">
              <w:rPr>
                <w:rFonts w:cstheme="minorHAnsi"/>
              </w:rPr>
              <w:tab/>
              <w:t>Datenstatus „Abgerechnete Daten“</w:t>
            </w:r>
          </w:p>
          <w:p w14:paraId="71AAA884" w14:textId="7C2DD115" w:rsidR="00764380" w:rsidRPr="00F127C3" w:rsidRDefault="00764380" w:rsidP="00764380">
            <w:pPr>
              <w:rPr>
                <w:rFonts w:cstheme="minorHAnsi"/>
              </w:rPr>
            </w:pPr>
            <w:r w:rsidRPr="003073EA">
              <w:rPr>
                <w:rFonts w:cstheme="minorHAnsi"/>
              </w:rPr>
              <w:t>A04</w:t>
            </w:r>
            <w:r w:rsidRPr="003073EA">
              <w:rPr>
                <w:rFonts w:cstheme="minorHAnsi"/>
              </w:rPr>
              <w:tab/>
              <w:t>Datenstatus „Abrechnungsdaten KBKA“</w:t>
            </w:r>
          </w:p>
        </w:tc>
      </w:tr>
      <w:tr w:rsidR="00764380" w:rsidRPr="00F127C3" w14:paraId="0D1501D2" w14:textId="77777777" w:rsidTr="003C5568">
        <w:trPr>
          <w:gridAfter w:val="1"/>
          <w:wAfter w:w="11" w:type="dxa"/>
        </w:trPr>
        <w:tc>
          <w:tcPr>
            <w:tcW w:w="562" w:type="dxa"/>
            <w:vMerge/>
          </w:tcPr>
          <w:p w14:paraId="67F688C2" w14:textId="77777777" w:rsidR="00764380" w:rsidRPr="00F127C3" w:rsidRDefault="00764380" w:rsidP="00764380">
            <w:pPr>
              <w:rPr>
                <w:rFonts w:cstheme="minorHAnsi"/>
              </w:rPr>
            </w:pPr>
          </w:p>
        </w:tc>
        <w:tc>
          <w:tcPr>
            <w:tcW w:w="6237" w:type="dxa"/>
            <w:vMerge/>
          </w:tcPr>
          <w:p w14:paraId="77E96120" w14:textId="77777777" w:rsidR="00764380" w:rsidRPr="00F127C3" w:rsidRDefault="00764380" w:rsidP="00764380">
            <w:pPr>
              <w:rPr>
                <w:rFonts w:cstheme="minorHAnsi"/>
              </w:rPr>
            </w:pPr>
          </w:p>
        </w:tc>
        <w:tc>
          <w:tcPr>
            <w:tcW w:w="1559" w:type="dxa"/>
            <w:tcBorders>
              <w:top w:val="dotted" w:sz="4" w:space="0" w:color="auto"/>
            </w:tcBorders>
          </w:tcPr>
          <w:p w14:paraId="4F4002FB" w14:textId="04BB0114" w:rsidR="00764380" w:rsidRPr="00F127C3" w:rsidRDefault="00764380" w:rsidP="00764380">
            <w:pPr>
              <w:rPr>
                <w:rFonts w:cstheme="minorHAnsi"/>
              </w:rPr>
            </w:pPr>
            <w:r w:rsidRPr="003073EA">
              <w:rPr>
                <w:rFonts w:cstheme="minorHAnsi"/>
              </w:rPr>
              <w:t xml:space="preserve">ja </w:t>
            </w:r>
            <w:r w:rsidRPr="003073EA">
              <w:rPr>
                <w:rFonts w:ascii="Wingdings" w:eastAsia="Wingdings" w:hAnsi="Wingdings" w:cstheme="minorHAnsi"/>
              </w:rPr>
              <w:sym w:font="Wingdings" w:char="F0E0"/>
            </w:r>
            <w:r w:rsidRPr="003073EA">
              <w:rPr>
                <w:rFonts w:cstheme="minorHAnsi"/>
              </w:rPr>
              <w:t xml:space="preserve"> 2</w:t>
            </w:r>
          </w:p>
        </w:tc>
        <w:tc>
          <w:tcPr>
            <w:tcW w:w="851" w:type="dxa"/>
            <w:tcBorders>
              <w:top w:val="dotted" w:sz="4" w:space="0" w:color="auto"/>
            </w:tcBorders>
          </w:tcPr>
          <w:p w14:paraId="65BF48D9" w14:textId="77777777" w:rsidR="00764380" w:rsidRPr="00F127C3" w:rsidRDefault="00764380" w:rsidP="00764380">
            <w:pPr>
              <w:rPr>
                <w:rFonts w:cstheme="minorHAnsi"/>
              </w:rPr>
            </w:pPr>
          </w:p>
        </w:tc>
        <w:tc>
          <w:tcPr>
            <w:tcW w:w="5107" w:type="dxa"/>
            <w:tcBorders>
              <w:top w:val="dotted" w:sz="4" w:space="0" w:color="auto"/>
            </w:tcBorders>
          </w:tcPr>
          <w:p w14:paraId="765A9BB9" w14:textId="77777777" w:rsidR="00764380" w:rsidRPr="00F127C3" w:rsidRDefault="00764380" w:rsidP="00764380">
            <w:pPr>
              <w:rPr>
                <w:rFonts w:cstheme="minorHAnsi"/>
              </w:rPr>
            </w:pPr>
          </w:p>
        </w:tc>
      </w:tr>
      <w:tr w:rsidR="00764380" w:rsidRPr="00F127C3" w14:paraId="14200039" w14:textId="77777777" w:rsidTr="003C5568">
        <w:trPr>
          <w:gridAfter w:val="1"/>
          <w:wAfter w:w="11" w:type="dxa"/>
        </w:trPr>
        <w:tc>
          <w:tcPr>
            <w:tcW w:w="562" w:type="dxa"/>
            <w:vMerge w:val="restart"/>
          </w:tcPr>
          <w:p w14:paraId="79F38145" w14:textId="152505DB" w:rsidR="00764380" w:rsidRPr="00F127C3" w:rsidRDefault="00764380" w:rsidP="00764380">
            <w:pPr>
              <w:rPr>
                <w:rFonts w:cstheme="minorHAnsi"/>
              </w:rPr>
            </w:pPr>
            <w:r w:rsidRPr="003073EA">
              <w:rPr>
                <w:rFonts w:cstheme="minorHAnsi"/>
              </w:rPr>
              <w:t>2</w:t>
            </w:r>
          </w:p>
        </w:tc>
        <w:tc>
          <w:tcPr>
            <w:tcW w:w="6237" w:type="dxa"/>
            <w:vMerge w:val="restart"/>
          </w:tcPr>
          <w:p w14:paraId="0DB325D0" w14:textId="485E4EC4" w:rsidR="00764380" w:rsidRPr="00F127C3" w:rsidRDefault="00764380" w:rsidP="00764380">
            <w:pPr>
              <w:rPr>
                <w:rFonts w:cstheme="minorHAnsi"/>
              </w:rPr>
            </w:pPr>
            <w:r w:rsidRPr="003073EA">
              <w:rPr>
                <w:rFonts w:cstheme="minorHAnsi"/>
              </w:rPr>
              <w:t>Liegt der Datenstatus „Prüfdaten“ vor?</w:t>
            </w:r>
          </w:p>
        </w:tc>
        <w:tc>
          <w:tcPr>
            <w:tcW w:w="1559" w:type="dxa"/>
            <w:tcBorders>
              <w:bottom w:val="dotted" w:sz="4" w:space="0" w:color="auto"/>
            </w:tcBorders>
          </w:tcPr>
          <w:p w14:paraId="2CBE45D9" w14:textId="6500957C" w:rsidR="00764380" w:rsidRPr="00F127C3" w:rsidRDefault="00764380" w:rsidP="00764380">
            <w:pPr>
              <w:rPr>
                <w:rFonts w:cstheme="minorHAnsi"/>
              </w:rPr>
            </w:pPr>
            <w:r w:rsidRPr="003073EA">
              <w:rPr>
                <w:rFonts w:cstheme="minorHAnsi"/>
              </w:rPr>
              <w:t>nein</w:t>
            </w:r>
          </w:p>
        </w:tc>
        <w:tc>
          <w:tcPr>
            <w:tcW w:w="851" w:type="dxa"/>
            <w:tcBorders>
              <w:bottom w:val="dotted" w:sz="4" w:space="0" w:color="auto"/>
            </w:tcBorders>
          </w:tcPr>
          <w:p w14:paraId="1A8A72E5" w14:textId="62739F8B" w:rsidR="00764380" w:rsidRPr="00F127C3" w:rsidRDefault="00764380" w:rsidP="00764380">
            <w:pPr>
              <w:rPr>
                <w:rFonts w:cstheme="minorHAnsi"/>
              </w:rPr>
            </w:pPr>
            <w:r w:rsidRPr="003073EA">
              <w:rPr>
                <w:rFonts w:cstheme="minorHAnsi"/>
              </w:rPr>
              <w:t>A**</w:t>
            </w:r>
          </w:p>
        </w:tc>
        <w:tc>
          <w:tcPr>
            <w:tcW w:w="5107" w:type="dxa"/>
            <w:tcBorders>
              <w:bottom w:val="dotted" w:sz="4" w:space="0" w:color="auto"/>
            </w:tcBorders>
          </w:tcPr>
          <w:p w14:paraId="08BC8E1C" w14:textId="77777777" w:rsidR="00764380" w:rsidRPr="003073EA" w:rsidRDefault="00764380" w:rsidP="00764380">
            <w:pPr>
              <w:rPr>
                <w:rFonts w:cstheme="minorHAnsi"/>
              </w:rPr>
            </w:pPr>
            <w:r w:rsidRPr="003073EA">
              <w:rPr>
                <w:rFonts w:cstheme="minorHAnsi"/>
              </w:rPr>
              <w:t>Hinweis: A** wird durch richtigen Code aus dem System des BIKO ersetzt. Mögliche Codes sind:</w:t>
            </w:r>
          </w:p>
          <w:p w14:paraId="44A49041" w14:textId="77777777" w:rsidR="00764380" w:rsidRPr="003073EA" w:rsidRDefault="00764380" w:rsidP="00764380">
            <w:pPr>
              <w:rPr>
                <w:rFonts w:cstheme="minorHAnsi"/>
              </w:rPr>
            </w:pPr>
            <w:r w:rsidRPr="003073EA">
              <w:rPr>
                <w:rFonts w:cstheme="minorHAnsi"/>
              </w:rPr>
              <w:t>A01</w:t>
            </w:r>
            <w:r w:rsidRPr="003073EA">
              <w:rPr>
                <w:rFonts w:cstheme="minorHAnsi"/>
              </w:rPr>
              <w:tab/>
              <w:t>Datenstatus „Abrechnungsdaten“</w:t>
            </w:r>
          </w:p>
          <w:p w14:paraId="783EDD69" w14:textId="77777777" w:rsidR="00764380" w:rsidRPr="003073EA" w:rsidRDefault="00764380" w:rsidP="00764380">
            <w:pPr>
              <w:rPr>
                <w:rFonts w:cstheme="minorHAnsi"/>
              </w:rPr>
            </w:pPr>
            <w:r w:rsidRPr="003073EA">
              <w:rPr>
                <w:rFonts w:cstheme="minorHAnsi"/>
              </w:rPr>
              <w:t>A03</w:t>
            </w:r>
            <w:r w:rsidRPr="003073EA">
              <w:rPr>
                <w:rFonts w:cstheme="minorHAnsi"/>
              </w:rPr>
              <w:tab/>
              <w:t>Datenstatus „Abgerechnete Daten“</w:t>
            </w:r>
          </w:p>
          <w:p w14:paraId="4C668598" w14:textId="1EC0F025" w:rsidR="00764380" w:rsidRPr="00F127C3" w:rsidRDefault="00764380" w:rsidP="00764380">
            <w:pPr>
              <w:rPr>
                <w:rFonts w:cstheme="minorHAnsi"/>
              </w:rPr>
            </w:pPr>
            <w:r w:rsidRPr="003073EA">
              <w:rPr>
                <w:rFonts w:cstheme="minorHAnsi"/>
              </w:rPr>
              <w:t>A04</w:t>
            </w:r>
            <w:r w:rsidRPr="003073EA">
              <w:rPr>
                <w:rFonts w:cstheme="minorHAnsi"/>
              </w:rPr>
              <w:tab/>
              <w:t>Datenstatus „Abrechnungsdaten KBKA“</w:t>
            </w:r>
          </w:p>
        </w:tc>
      </w:tr>
      <w:tr w:rsidR="00764380" w:rsidRPr="00F127C3" w14:paraId="2BBAB8FB" w14:textId="77777777" w:rsidTr="003C5568">
        <w:trPr>
          <w:gridAfter w:val="1"/>
          <w:wAfter w:w="11" w:type="dxa"/>
        </w:trPr>
        <w:tc>
          <w:tcPr>
            <w:tcW w:w="562" w:type="dxa"/>
            <w:vMerge/>
          </w:tcPr>
          <w:p w14:paraId="2AB542AE" w14:textId="77777777" w:rsidR="00764380" w:rsidRPr="00F127C3" w:rsidRDefault="00764380" w:rsidP="00764380">
            <w:pPr>
              <w:rPr>
                <w:rFonts w:cstheme="minorHAnsi"/>
              </w:rPr>
            </w:pPr>
          </w:p>
        </w:tc>
        <w:tc>
          <w:tcPr>
            <w:tcW w:w="6237" w:type="dxa"/>
            <w:vMerge/>
          </w:tcPr>
          <w:p w14:paraId="06CBDAFE" w14:textId="77777777" w:rsidR="00764380" w:rsidRPr="00F127C3" w:rsidRDefault="00764380" w:rsidP="00764380">
            <w:pPr>
              <w:rPr>
                <w:rFonts w:cstheme="minorHAnsi"/>
              </w:rPr>
            </w:pPr>
          </w:p>
        </w:tc>
        <w:tc>
          <w:tcPr>
            <w:tcW w:w="1559" w:type="dxa"/>
            <w:tcBorders>
              <w:top w:val="dotted" w:sz="4" w:space="0" w:color="auto"/>
            </w:tcBorders>
          </w:tcPr>
          <w:p w14:paraId="559CE437" w14:textId="6AC97D9A" w:rsidR="00764380" w:rsidRPr="00F127C3" w:rsidRDefault="00764380" w:rsidP="00764380">
            <w:pPr>
              <w:rPr>
                <w:rFonts w:cstheme="minorHAnsi"/>
              </w:rPr>
            </w:pPr>
            <w:r w:rsidRPr="003073EA">
              <w:rPr>
                <w:rFonts w:cstheme="minorHAnsi"/>
              </w:rPr>
              <w:t xml:space="preserve">ja </w:t>
            </w:r>
            <w:r w:rsidRPr="003073EA">
              <w:rPr>
                <w:rFonts w:ascii="Wingdings" w:eastAsia="Wingdings" w:hAnsi="Wingdings" w:cstheme="minorHAnsi"/>
              </w:rPr>
              <w:sym w:font="Wingdings" w:char="F0E0"/>
            </w:r>
            <w:r w:rsidRPr="003073EA">
              <w:rPr>
                <w:rFonts w:cstheme="minorHAnsi"/>
              </w:rPr>
              <w:t xml:space="preserve"> 3</w:t>
            </w:r>
          </w:p>
        </w:tc>
        <w:tc>
          <w:tcPr>
            <w:tcW w:w="851" w:type="dxa"/>
            <w:tcBorders>
              <w:top w:val="dotted" w:sz="4" w:space="0" w:color="auto"/>
            </w:tcBorders>
          </w:tcPr>
          <w:p w14:paraId="7EEBF6AE" w14:textId="77777777" w:rsidR="00764380" w:rsidRPr="00F127C3" w:rsidRDefault="00764380" w:rsidP="00764380">
            <w:pPr>
              <w:rPr>
                <w:rFonts w:cstheme="minorHAnsi"/>
              </w:rPr>
            </w:pPr>
          </w:p>
        </w:tc>
        <w:tc>
          <w:tcPr>
            <w:tcW w:w="5107" w:type="dxa"/>
            <w:tcBorders>
              <w:top w:val="dotted" w:sz="4" w:space="0" w:color="auto"/>
            </w:tcBorders>
          </w:tcPr>
          <w:p w14:paraId="3D637636" w14:textId="77777777" w:rsidR="00764380" w:rsidRPr="00F127C3" w:rsidRDefault="00764380" w:rsidP="00764380">
            <w:pPr>
              <w:rPr>
                <w:rFonts w:cstheme="minorHAnsi"/>
              </w:rPr>
            </w:pPr>
          </w:p>
        </w:tc>
      </w:tr>
      <w:tr w:rsidR="00764380" w:rsidRPr="00F127C3" w14:paraId="1FDF47DE" w14:textId="77777777" w:rsidTr="003C5568">
        <w:trPr>
          <w:gridAfter w:val="1"/>
          <w:wAfter w:w="11" w:type="dxa"/>
          <w:trHeight w:val="728"/>
        </w:trPr>
        <w:tc>
          <w:tcPr>
            <w:tcW w:w="562" w:type="dxa"/>
            <w:vMerge w:val="restart"/>
          </w:tcPr>
          <w:p w14:paraId="1769A813" w14:textId="2F9150BB" w:rsidR="00764380" w:rsidRPr="00F127C3" w:rsidRDefault="00764380" w:rsidP="00764380">
            <w:pPr>
              <w:rPr>
                <w:rFonts w:cstheme="minorHAnsi"/>
              </w:rPr>
            </w:pPr>
            <w:r w:rsidRPr="003073EA">
              <w:rPr>
                <w:rFonts w:cstheme="minorHAnsi"/>
              </w:rPr>
              <w:t>3</w:t>
            </w:r>
          </w:p>
        </w:tc>
        <w:tc>
          <w:tcPr>
            <w:tcW w:w="6237" w:type="dxa"/>
            <w:vMerge w:val="restart"/>
          </w:tcPr>
          <w:p w14:paraId="4B61A9A9" w14:textId="36C704CF" w:rsidR="00764380" w:rsidRPr="00F127C3" w:rsidRDefault="00764380" w:rsidP="00764380">
            <w:pPr>
              <w:rPr>
                <w:rFonts w:cstheme="minorHAnsi"/>
              </w:rPr>
            </w:pPr>
            <w:r w:rsidRPr="003073EA">
              <w:rPr>
                <w:rFonts w:cstheme="minorHAnsi"/>
              </w:rPr>
              <w:t>Erfolgt der Eingang der Prüfmitteilung vor Ablauf der Frist für die Clearingphase der BKA (ohne KBKA)?</w:t>
            </w:r>
          </w:p>
        </w:tc>
        <w:tc>
          <w:tcPr>
            <w:tcW w:w="1559" w:type="dxa"/>
            <w:tcBorders>
              <w:bottom w:val="dotted" w:sz="4" w:space="0" w:color="auto"/>
            </w:tcBorders>
          </w:tcPr>
          <w:p w14:paraId="7CB685AE" w14:textId="0C105909" w:rsidR="00764380" w:rsidRPr="00F127C3" w:rsidRDefault="00764380" w:rsidP="00764380">
            <w:pPr>
              <w:rPr>
                <w:rFonts w:cstheme="minorHAnsi"/>
              </w:rPr>
            </w:pPr>
            <w:r w:rsidRPr="003073EA">
              <w:rPr>
                <w:rFonts w:cstheme="minorHAnsi"/>
              </w:rPr>
              <w:t>ja</w:t>
            </w:r>
          </w:p>
        </w:tc>
        <w:tc>
          <w:tcPr>
            <w:tcW w:w="851" w:type="dxa"/>
            <w:tcBorders>
              <w:bottom w:val="dotted" w:sz="4" w:space="0" w:color="auto"/>
            </w:tcBorders>
          </w:tcPr>
          <w:p w14:paraId="01335F19" w14:textId="6A346DF5" w:rsidR="00764380" w:rsidRPr="00F127C3" w:rsidRDefault="00764380" w:rsidP="00764380">
            <w:pPr>
              <w:rPr>
                <w:rFonts w:cstheme="minorHAnsi"/>
              </w:rPr>
            </w:pPr>
            <w:r w:rsidRPr="003073EA">
              <w:rPr>
                <w:rFonts w:cstheme="minorHAnsi"/>
              </w:rPr>
              <w:t>A01</w:t>
            </w:r>
          </w:p>
        </w:tc>
        <w:tc>
          <w:tcPr>
            <w:tcW w:w="5107" w:type="dxa"/>
            <w:tcBorders>
              <w:bottom w:val="dotted" w:sz="4" w:space="0" w:color="auto"/>
            </w:tcBorders>
          </w:tcPr>
          <w:p w14:paraId="2AD3F15D" w14:textId="786B38FA" w:rsidR="00764380" w:rsidRPr="00F127C3" w:rsidRDefault="00764380" w:rsidP="00764380">
            <w:pPr>
              <w:rPr>
                <w:rFonts w:cstheme="minorHAnsi"/>
              </w:rPr>
            </w:pPr>
            <w:r w:rsidRPr="003073EA">
              <w:rPr>
                <w:rFonts w:cstheme="minorHAnsi"/>
              </w:rPr>
              <w:t>Datenstatus „Abrechnungsdaten“</w:t>
            </w:r>
          </w:p>
        </w:tc>
      </w:tr>
      <w:tr w:rsidR="00764380" w:rsidRPr="00F127C3" w14:paraId="30DA755A" w14:textId="77777777" w:rsidTr="003C5568">
        <w:trPr>
          <w:gridAfter w:val="1"/>
          <w:wAfter w:w="11" w:type="dxa"/>
          <w:trHeight w:val="461"/>
        </w:trPr>
        <w:tc>
          <w:tcPr>
            <w:tcW w:w="562" w:type="dxa"/>
            <w:vMerge/>
          </w:tcPr>
          <w:p w14:paraId="53D4CEC6" w14:textId="77777777" w:rsidR="00764380" w:rsidRPr="00F127C3" w:rsidRDefault="00764380" w:rsidP="00764380">
            <w:pPr>
              <w:rPr>
                <w:rFonts w:cstheme="minorHAnsi"/>
              </w:rPr>
            </w:pPr>
          </w:p>
        </w:tc>
        <w:tc>
          <w:tcPr>
            <w:tcW w:w="6237" w:type="dxa"/>
            <w:vMerge/>
          </w:tcPr>
          <w:p w14:paraId="260D7030" w14:textId="77777777" w:rsidR="00764380" w:rsidRPr="00F127C3" w:rsidRDefault="00764380" w:rsidP="00764380">
            <w:pPr>
              <w:rPr>
                <w:rFonts w:cstheme="minorHAnsi"/>
              </w:rPr>
            </w:pPr>
          </w:p>
        </w:tc>
        <w:tc>
          <w:tcPr>
            <w:tcW w:w="1559" w:type="dxa"/>
            <w:tcBorders>
              <w:top w:val="dotted" w:sz="4" w:space="0" w:color="auto"/>
            </w:tcBorders>
          </w:tcPr>
          <w:p w14:paraId="6C95B2F5" w14:textId="4475BB04" w:rsidR="00764380" w:rsidRPr="00F127C3" w:rsidRDefault="00764380" w:rsidP="00764380">
            <w:pPr>
              <w:rPr>
                <w:rFonts w:cstheme="minorHAnsi"/>
              </w:rPr>
            </w:pPr>
            <w:r w:rsidRPr="003073EA">
              <w:rPr>
                <w:rFonts w:cstheme="minorHAnsi"/>
              </w:rPr>
              <w:t>nein</w:t>
            </w:r>
          </w:p>
        </w:tc>
        <w:tc>
          <w:tcPr>
            <w:tcW w:w="851" w:type="dxa"/>
            <w:tcBorders>
              <w:top w:val="dotted" w:sz="4" w:space="0" w:color="auto"/>
            </w:tcBorders>
          </w:tcPr>
          <w:p w14:paraId="45FF52D2" w14:textId="73946D61" w:rsidR="00764380" w:rsidRPr="00F127C3" w:rsidRDefault="00764380" w:rsidP="00764380">
            <w:pPr>
              <w:rPr>
                <w:rFonts w:cstheme="minorHAnsi"/>
              </w:rPr>
            </w:pPr>
            <w:r w:rsidRPr="003073EA">
              <w:rPr>
                <w:rFonts w:cstheme="minorHAnsi"/>
              </w:rPr>
              <w:t>A04</w:t>
            </w:r>
          </w:p>
        </w:tc>
        <w:tc>
          <w:tcPr>
            <w:tcW w:w="5107" w:type="dxa"/>
            <w:tcBorders>
              <w:top w:val="dotted" w:sz="4" w:space="0" w:color="auto"/>
            </w:tcBorders>
          </w:tcPr>
          <w:p w14:paraId="6F1918D4" w14:textId="203515C8" w:rsidR="00764380" w:rsidRPr="00F127C3" w:rsidRDefault="00764380" w:rsidP="00764380">
            <w:pPr>
              <w:rPr>
                <w:rFonts w:cstheme="minorHAnsi"/>
              </w:rPr>
            </w:pPr>
            <w:r w:rsidRPr="003073EA">
              <w:rPr>
                <w:rFonts w:cstheme="minorHAnsi"/>
              </w:rPr>
              <w:t>Datenstatus „Abrechnungsdaten KBKA“</w:t>
            </w:r>
          </w:p>
        </w:tc>
      </w:tr>
    </w:tbl>
    <w:p w14:paraId="4BC7F01D" w14:textId="77777777" w:rsidR="000126C7" w:rsidRDefault="000126C7">
      <w:pPr>
        <w:spacing w:after="200" w:line="276" w:lineRule="auto"/>
        <w:rPr>
          <w:rFonts w:eastAsiaTheme="majorEastAsia"/>
        </w:rPr>
      </w:pPr>
      <w:r>
        <w:rPr>
          <w:rFonts w:eastAsiaTheme="majorEastAsia"/>
        </w:rPr>
        <w:br w:type="page"/>
      </w:r>
    </w:p>
    <w:p w14:paraId="2D07F053" w14:textId="388CBE27" w:rsidR="00C70B11" w:rsidRPr="00246E48" w:rsidRDefault="008F78A2" w:rsidP="001F2FE1">
      <w:pPr>
        <w:pStyle w:val="berschrift2"/>
      </w:pPr>
      <w:bookmarkStart w:id="826" w:name="_Toc54881877"/>
      <w:bookmarkStart w:id="827" w:name="_Toc62633665"/>
      <w:bookmarkStart w:id="828" w:name="_Toc115371116"/>
      <w:r>
        <w:t>AD</w:t>
      </w:r>
      <w:bookmarkStart w:id="829" w:name="_Toc64454001"/>
      <w:r w:rsidR="00C70B11" w:rsidRPr="00246E48">
        <w:t xml:space="preserve">: </w:t>
      </w:r>
      <w:r w:rsidR="00C70B11" w:rsidRPr="00633FE1">
        <w:t xml:space="preserve">Aktivierung eines MaBiS-ZP für die </w:t>
      </w:r>
      <w:r w:rsidR="00C70B11">
        <w:t>monatliche Ausfallarbeitsüberführungszeitreihe (</w:t>
      </w:r>
      <w:r w:rsidR="00C70B11" w:rsidRPr="00633FE1">
        <w:t>AAÜZ</w:t>
      </w:r>
      <w:r w:rsidR="00C70B11">
        <w:t>)</w:t>
      </w:r>
      <w:r w:rsidR="00C70B11" w:rsidRPr="00633FE1">
        <w:t xml:space="preserve"> zwischen NB und BKV</w:t>
      </w:r>
      <w:r w:rsidR="00C70B11">
        <w:t xml:space="preserve"> </w:t>
      </w:r>
      <w:r w:rsidR="00C70B11" w:rsidRPr="00633FE1">
        <w:t>(anfNB)</w:t>
      </w:r>
      <w:bookmarkEnd w:id="826"/>
      <w:bookmarkEnd w:id="827"/>
      <w:bookmarkEnd w:id="828"/>
      <w:bookmarkEnd w:id="829"/>
    </w:p>
    <w:p w14:paraId="249B6DA1" w14:textId="0B0E4121" w:rsidR="00C70B11" w:rsidRDefault="00C70B11" w:rsidP="003073EA">
      <w:pPr>
        <w:pStyle w:val="berschrift3"/>
      </w:pPr>
      <w:bookmarkStart w:id="830" w:name="_Toc54881878"/>
      <w:bookmarkStart w:id="831" w:name="_Toc62633666"/>
      <w:bookmarkStart w:id="832" w:name="_Toc64454002"/>
      <w:bookmarkStart w:id="833" w:name="_Toc115371117"/>
      <w:r w:rsidRPr="00246E48">
        <w:t>E_</w:t>
      </w:r>
      <w:r>
        <w:t>0078</w:t>
      </w:r>
      <w:r w:rsidRPr="00246E48">
        <w:t xml:space="preserve">_MaBiS-ZP </w:t>
      </w:r>
      <w:r>
        <w:t xml:space="preserve">AAÜZ </w:t>
      </w:r>
      <w:r w:rsidRPr="00246E48">
        <w:t>Aktivierung prüfen</w:t>
      </w:r>
      <w:bookmarkEnd w:id="830"/>
      <w:bookmarkEnd w:id="831"/>
      <w:bookmarkEnd w:id="832"/>
      <w:bookmarkEnd w:id="833"/>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764380" w:rsidRPr="00F127C3" w14:paraId="753B7483" w14:textId="77777777" w:rsidTr="00C62443">
        <w:trPr>
          <w:trHeight w:val="454"/>
        </w:trPr>
        <w:tc>
          <w:tcPr>
            <w:tcW w:w="14327" w:type="dxa"/>
            <w:gridSpan w:val="6"/>
            <w:shd w:val="clear" w:color="auto" w:fill="D8DFE4"/>
            <w:vAlign w:val="center"/>
          </w:tcPr>
          <w:p w14:paraId="55889EA8" w14:textId="2D5998F4" w:rsidR="00764380" w:rsidRPr="00CF6B07" w:rsidRDefault="00764380"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764380" w:rsidRPr="00F127C3" w14:paraId="353569C7" w14:textId="77777777" w:rsidTr="00EA0C73">
        <w:trPr>
          <w:gridAfter w:val="1"/>
          <w:wAfter w:w="11" w:type="dxa"/>
        </w:trPr>
        <w:tc>
          <w:tcPr>
            <w:tcW w:w="562" w:type="dxa"/>
            <w:shd w:val="clear" w:color="auto" w:fill="D8DFE4"/>
          </w:tcPr>
          <w:p w14:paraId="04F1AB7F" w14:textId="77777777" w:rsidR="00764380" w:rsidRPr="00CF6B07" w:rsidRDefault="00764380" w:rsidP="004C073D">
            <w:pPr>
              <w:contextualSpacing/>
              <w:rPr>
                <w:rFonts w:cstheme="minorHAnsi"/>
              </w:rPr>
            </w:pPr>
            <w:r w:rsidRPr="00CF6B07">
              <w:rPr>
                <w:rFonts w:cstheme="minorHAnsi"/>
              </w:rPr>
              <w:t>Nr.</w:t>
            </w:r>
          </w:p>
        </w:tc>
        <w:tc>
          <w:tcPr>
            <w:tcW w:w="6237" w:type="dxa"/>
            <w:shd w:val="clear" w:color="auto" w:fill="D8DFE4"/>
          </w:tcPr>
          <w:p w14:paraId="464CDBD0" w14:textId="77777777" w:rsidR="00764380" w:rsidRPr="00CF6B07" w:rsidRDefault="00764380" w:rsidP="004C073D">
            <w:pPr>
              <w:contextualSpacing/>
              <w:rPr>
                <w:rFonts w:cstheme="minorHAnsi"/>
              </w:rPr>
            </w:pPr>
            <w:r w:rsidRPr="00CF6B07">
              <w:rPr>
                <w:rFonts w:cstheme="minorHAnsi"/>
              </w:rPr>
              <w:t>Prüfschritt</w:t>
            </w:r>
          </w:p>
        </w:tc>
        <w:tc>
          <w:tcPr>
            <w:tcW w:w="1559" w:type="dxa"/>
            <w:shd w:val="clear" w:color="auto" w:fill="D8DFE4"/>
          </w:tcPr>
          <w:p w14:paraId="0D9988A4" w14:textId="77777777" w:rsidR="00764380" w:rsidRPr="00CF6B07" w:rsidRDefault="00764380" w:rsidP="004C073D">
            <w:pPr>
              <w:ind w:left="55"/>
              <w:contextualSpacing/>
              <w:rPr>
                <w:rFonts w:cstheme="minorHAnsi"/>
              </w:rPr>
            </w:pPr>
            <w:r w:rsidRPr="00CF6B07">
              <w:rPr>
                <w:rFonts w:cstheme="minorHAnsi"/>
              </w:rPr>
              <w:t>Prüfergebnis</w:t>
            </w:r>
          </w:p>
        </w:tc>
        <w:tc>
          <w:tcPr>
            <w:tcW w:w="851" w:type="dxa"/>
            <w:shd w:val="clear" w:color="auto" w:fill="D8DFE4"/>
          </w:tcPr>
          <w:p w14:paraId="561BB965" w14:textId="77777777" w:rsidR="00764380" w:rsidRPr="00CF6B07" w:rsidRDefault="00764380" w:rsidP="004C073D">
            <w:pPr>
              <w:contextualSpacing/>
              <w:rPr>
                <w:rFonts w:cstheme="minorHAnsi"/>
              </w:rPr>
            </w:pPr>
            <w:r w:rsidRPr="00CF6B07">
              <w:rPr>
                <w:rFonts w:cstheme="minorHAnsi"/>
              </w:rPr>
              <w:t>Code</w:t>
            </w:r>
          </w:p>
        </w:tc>
        <w:tc>
          <w:tcPr>
            <w:tcW w:w="5107" w:type="dxa"/>
            <w:shd w:val="clear" w:color="auto" w:fill="D8DFE4"/>
          </w:tcPr>
          <w:p w14:paraId="00A42BEA" w14:textId="77777777" w:rsidR="00764380" w:rsidRPr="00CF6B07" w:rsidRDefault="00764380" w:rsidP="004C073D">
            <w:pPr>
              <w:contextualSpacing/>
              <w:rPr>
                <w:rFonts w:cstheme="minorHAnsi"/>
              </w:rPr>
            </w:pPr>
            <w:r w:rsidRPr="00CF6B07">
              <w:rPr>
                <w:rFonts w:cstheme="minorHAnsi"/>
              </w:rPr>
              <w:t>Hinweis</w:t>
            </w:r>
          </w:p>
        </w:tc>
      </w:tr>
      <w:tr w:rsidR="00764380" w:rsidRPr="00F127C3" w14:paraId="5C33B771" w14:textId="77777777" w:rsidTr="00EA0C73">
        <w:trPr>
          <w:gridAfter w:val="1"/>
          <w:wAfter w:w="11" w:type="dxa"/>
        </w:trPr>
        <w:tc>
          <w:tcPr>
            <w:tcW w:w="562" w:type="dxa"/>
            <w:vMerge w:val="restart"/>
          </w:tcPr>
          <w:p w14:paraId="5D27D2DB" w14:textId="20ED99EC" w:rsidR="00764380" w:rsidRPr="00F127C3" w:rsidRDefault="00764380" w:rsidP="00764380">
            <w:pPr>
              <w:rPr>
                <w:rFonts w:cstheme="minorHAnsi"/>
              </w:rPr>
            </w:pPr>
            <w:r w:rsidRPr="009B42DC">
              <w:rPr>
                <w:rFonts w:cstheme="minorHAnsi"/>
              </w:rPr>
              <w:t>1</w:t>
            </w:r>
          </w:p>
        </w:tc>
        <w:tc>
          <w:tcPr>
            <w:tcW w:w="6237" w:type="dxa"/>
            <w:vMerge w:val="restart"/>
          </w:tcPr>
          <w:p w14:paraId="5BD0FF8D" w14:textId="5636AA41" w:rsidR="00764380" w:rsidRPr="00F127C3" w:rsidRDefault="00764380" w:rsidP="00764380">
            <w:pPr>
              <w:rPr>
                <w:rFonts w:cstheme="minorHAnsi"/>
              </w:rPr>
            </w:pPr>
            <w:r w:rsidRPr="009B42DC">
              <w:rPr>
                <w:rFonts w:cstheme="minorHAnsi"/>
              </w:rPr>
              <w:t>Erfolgt die Aktivierung nach Ablauf der Clearingfrist für die KBKA?</w:t>
            </w:r>
          </w:p>
        </w:tc>
        <w:tc>
          <w:tcPr>
            <w:tcW w:w="1559" w:type="dxa"/>
            <w:tcBorders>
              <w:bottom w:val="dotted" w:sz="4" w:space="0" w:color="auto"/>
            </w:tcBorders>
          </w:tcPr>
          <w:p w14:paraId="7BE89A3D" w14:textId="0A2E704F" w:rsidR="00764380" w:rsidRPr="00F127C3" w:rsidRDefault="00764380" w:rsidP="00764380">
            <w:pPr>
              <w:rPr>
                <w:rFonts w:cstheme="minorHAnsi"/>
              </w:rPr>
            </w:pPr>
            <w:r w:rsidRPr="009B42DC">
              <w:rPr>
                <w:rFonts w:cstheme="minorHAnsi"/>
              </w:rPr>
              <w:t>ja</w:t>
            </w:r>
          </w:p>
        </w:tc>
        <w:tc>
          <w:tcPr>
            <w:tcW w:w="851" w:type="dxa"/>
            <w:tcBorders>
              <w:bottom w:val="dotted" w:sz="4" w:space="0" w:color="auto"/>
            </w:tcBorders>
          </w:tcPr>
          <w:p w14:paraId="25720415" w14:textId="3297415F" w:rsidR="00764380" w:rsidRPr="00F127C3" w:rsidRDefault="00764380" w:rsidP="00764380">
            <w:pPr>
              <w:rPr>
                <w:rFonts w:cstheme="minorHAnsi"/>
              </w:rPr>
            </w:pPr>
            <w:r w:rsidRPr="009B42DC">
              <w:rPr>
                <w:rFonts w:cstheme="minorHAnsi"/>
              </w:rPr>
              <w:t>A01</w:t>
            </w:r>
          </w:p>
        </w:tc>
        <w:tc>
          <w:tcPr>
            <w:tcW w:w="5107" w:type="dxa"/>
            <w:tcBorders>
              <w:bottom w:val="dotted" w:sz="4" w:space="0" w:color="auto"/>
            </w:tcBorders>
          </w:tcPr>
          <w:p w14:paraId="6FB3959A" w14:textId="77777777" w:rsidR="00764380" w:rsidRPr="009B42DC" w:rsidRDefault="00764380" w:rsidP="00764380">
            <w:pPr>
              <w:rPr>
                <w:rFonts w:cstheme="minorHAnsi"/>
              </w:rPr>
            </w:pPr>
            <w:r w:rsidRPr="009B42DC">
              <w:rPr>
                <w:rFonts w:cstheme="minorHAnsi"/>
              </w:rPr>
              <w:t>Cluster: Ablehnung</w:t>
            </w:r>
          </w:p>
          <w:p w14:paraId="22135F17" w14:textId="577F28B5" w:rsidR="00764380" w:rsidRPr="00F127C3" w:rsidRDefault="00764380" w:rsidP="00764380">
            <w:pPr>
              <w:rPr>
                <w:rFonts w:cstheme="minorHAnsi"/>
              </w:rPr>
            </w:pPr>
            <w:r w:rsidRPr="009B42DC">
              <w:rPr>
                <w:rFonts w:cstheme="minorHAnsi"/>
              </w:rPr>
              <w:t>Fristüberschreitung</w:t>
            </w:r>
          </w:p>
        </w:tc>
      </w:tr>
      <w:tr w:rsidR="00764380" w:rsidRPr="00F127C3" w14:paraId="47C95D0E" w14:textId="77777777" w:rsidTr="00EA0C73">
        <w:trPr>
          <w:gridAfter w:val="1"/>
          <w:wAfter w:w="11" w:type="dxa"/>
        </w:trPr>
        <w:tc>
          <w:tcPr>
            <w:tcW w:w="562" w:type="dxa"/>
            <w:vMerge/>
          </w:tcPr>
          <w:p w14:paraId="47114BD5" w14:textId="77777777" w:rsidR="00764380" w:rsidRPr="00F127C3" w:rsidRDefault="00764380" w:rsidP="00764380">
            <w:pPr>
              <w:rPr>
                <w:rFonts w:cstheme="minorHAnsi"/>
              </w:rPr>
            </w:pPr>
          </w:p>
        </w:tc>
        <w:tc>
          <w:tcPr>
            <w:tcW w:w="6237" w:type="dxa"/>
            <w:vMerge/>
          </w:tcPr>
          <w:p w14:paraId="7D9705CA" w14:textId="77777777" w:rsidR="00764380" w:rsidRPr="00F127C3" w:rsidRDefault="00764380" w:rsidP="00764380">
            <w:pPr>
              <w:rPr>
                <w:rFonts w:cstheme="minorHAnsi"/>
              </w:rPr>
            </w:pPr>
          </w:p>
        </w:tc>
        <w:tc>
          <w:tcPr>
            <w:tcW w:w="1559" w:type="dxa"/>
            <w:tcBorders>
              <w:top w:val="dotted" w:sz="4" w:space="0" w:color="auto"/>
            </w:tcBorders>
          </w:tcPr>
          <w:p w14:paraId="25C6074D" w14:textId="44499A05" w:rsidR="00764380" w:rsidRPr="00F127C3" w:rsidRDefault="00764380" w:rsidP="00764380">
            <w:pPr>
              <w:rPr>
                <w:rFonts w:cstheme="minorHAnsi"/>
              </w:rPr>
            </w:pPr>
            <w:r w:rsidRPr="009B42DC">
              <w:rPr>
                <w:rFonts w:cstheme="minorHAnsi"/>
              </w:rPr>
              <w:t xml:space="preserve">nein </w:t>
            </w:r>
            <w:r w:rsidRPr="009B42DC">
              <w:rPr>
                <w:rFonts w:ascii="Wingdings" w:eastAsia="Wingdings" w:hAnsi="Wingdings" w:cstheme="minorHAnsi"/>
              </w:rPr>
              <w:sym w:font="Wingdings" w:char="F0E0"/>
            </w:r>
            <w:r w:rsidRPr="009B42DC">
              <w:rPr>
                <w:rFonts w:cstheme="minorHAnsi"/>
              </w:rPr>
              <w:t xml:space="preserve"> 2</w:t>
            </w:r>
          </w:p>
        </w:tc>
        <w:tc>
          <w:tcPr>
            <w:tcW w:w="851" w:type="dxa"/>
            <w:tcBorders>
              <w:top w:val="dotted" w:sz="4" w:space="0" w:color="auto"/>
            </w:tcBorders>
          </w:tcPr>
          <w:p w14:paraId="3912E49F" w14:textId="77777777" w:rsidR="00764380" w:rsidRPr="00F127C3" w:rsidRDefault="00764380" w:rsidP="00764380">
            <w:pPr>
              <w:rPr>
                <w:rFonts w:cstheme="minorHAnsi"/>
              </w:rPr>
            </w:pPr>
          </w:p>
        </w:tc>
        <w:tc>
          <w:tcPr>
            <w:tcW w:w="5107" w:type="dxa"/>
            <w:tcBorders>
              <w:top w:val="dotted" w:sz="4" w:space="0" w:color="auto"/>
            </w:tcBorders>
          </w:tcPr>
          <w:p w14:paraId="24D984D3" w14:textId="77777777" w:rsidR="00764380" w:rsidRPr="00F127C3" w:rsidRDefault="00764380" w:rsidP="00764380">
            <w:pPr>
              <w:rPr>
                <w:rFonts w:cstheme="minorHAnsi"/>
              </w:rPr>
            </w:pPr>
          </w:p>
        </w:tc>
      </w:tr>
      <w:tr w:rsidR="00764380" w:rsidRPr="00F127C3" w14:paraId="116860BC" w14:textId="77777777" w:rsidTr="00EA0C73">
        <w:trPr>
          <w:gridAfter w:val="1"/>
          <w:wAfter w:w="11" w:type="dxa"/>
        </w:trPr>
        <w:tc>
          <w:tcPr>
            <w:tcW w:w="562" w:type="dxa"/>
            <w:vMerge w:val="restart"/>
          </w:tcPr>
          <w:p w14:paraId="1303CA17" w14:textId="56A68BBB" w:rsidR="00764380" w:rsidRPr="00F127C3" w:rsidRDefault="00764380" w:rsidP="00764380">
            <w:pPr>
              <w:rPr>
                <w:rFonts w:cstheme="minorHAnsi"/>
              </w:rPr>
            </w:pPr>
            <w:r w:rsidRPr="009B42DC">
              <w:rPr>
                <w:rFonts w:cstheme="minorHAnsi"/>
              </w:rPr>
              <w:t>2</w:t>
            </w:r>
          </w:p>
        </w:tc>
        <w:tc>
          <w:tcPr>
            <w:tcW w:w="6237" w:type="dxa"/>
            <w:vMerge w:val="restart"/>
          </w:tcPr>
          <w:p w14:paraId="136C8C54" w14:textId="4E4B5D93" w:rsidR="00764380" w:rsidRPr="00F127C3" w:rsidRDefault="00764380" w:rsidP="00764380">
            <w:pPr>
              <w:rPr>
                <w:rFonts w:cstheme="minorHAnsi"/>
              </w:rPr>
            </w:pPr>
            <w:r w:rsidRPr="009B42DC">
              <w:rPr>
                <w:rFonts w:cstheme="minorHAnsi"/>
              </w:rPr>
              <w:t>Erfolgt die Aktivierung zum Monatsersten 00:00 Uhr?</w:t>
            </w:r>
          </w:p>
        </w:tc>
        <w:tc>
          <w:tcPr>
            <w:tcW w:w="1559" w:type="dxa"/>
            <w:tcBorders>
              <w:bottom w:val="dotted" w:sz="4" w:space="0" w:color="auto"/>
            </w:tcBorders>
          </w:tcPr>
          <w:p w14:paraId="4650404B" w14:textId="3C51A5AC" w:rsidR="00764380" w:rsidRPr="00F127C3" w:rsidRDefault="00764380" w:rsidP="00764380">
            <w:pPr>
              <w:rPr>
                <w:rFonts w:cstheme="minorHAnsi"/>
              </w:rPr>
            </w:pPr>
            <w:r w:rsidRPr="009B42DC">
              <w:rPr>
                <w:rFonts w:cstheme="minorHAnsi"/>
              </w:rPr>
              <w:t>nein</w:t>
            </w:r>
          </w:p>
        </w:tc>
        <w:tc>
          <w:tcPr>
            <w:tcW w:w="851" w:type="dxa"/>
            <w:tcBorders>
              <w:bottom w:val="dotted" w:sz="4" w:space="0" w:color="auto"/>
            </w:tcBorders>
          </w:tcPr>
          <w:p w14:paraId="0FBF458E" w14:textId="234D8616" w:rsidR="00764380" w:rsidRPr="00F127C3" w:rsidRDefault="00764380" w:rsidP="00764380">
            <w:pPr>
              <w:rPr>
                <w:rFonts w:cstheme="minorHAnsi"/>
              </w:rPr>
            </w:pPr>
            <w:r w:rsidRPr="009B42DC">
              <w:rPr>
                <w:rFonts w:cstheme="minorHAnsi"/>
              </w:rPr>
              <w:t>A02</w:t>
            </w:r>
          </w:p>
        </w:tc>
        <w:tc>
          <w:tcPr>
            <w:tcW w:w="5107" w:type="dxa"/>
            <w:tcBorders>
              <w:bottom w:val="dotted" w:sz="4" w:space="0" w:color="auto"/>
            </w:tcBorders>
          </w:tcPr>
          <w:p w14:paraId="701DC238" w14:textId="77777777" w:rsidR="00764380" w:rsidRPr="009B42DC" w:rsidRDefault="00764380" w:rsidP="00764380">
            <w:pPr>
              <w:rPr>
                <w:rFonts w:cstheme="minorHAnsi"/>
              </w:rPr>
            </w:pPr>
            <w:r w:rsidRPr="009B42DC">
              <w:rPr>
                <w:rFonts w:cstheme="minorHAnsi"/>
              </w:rPr>
              <w:t>Cluster: Ablehnung</w:t>
            </w:r>
          </w:p>
          <w:p w14:paraId="37DC16ED" w14:textId="40B0E271" w:rsidR="00764380" w:rsidRPr="00F127C3" w:rsidRDefault="00764380" w:rsidP="00764380">
            <w:pPr>
              <w:rPr>
                <w:rFonts w:cstheme="minorHAnsi"/>
              </w:rPr>
            </w:pPr>
            <w:r w:rsidRPr="009B42DC">
              <w:rPr>
                <w:rFonts w:cstheme="minorHAnsi"/>
              </w:rPr>
              <w:t>Gewählter Zeitpunkt nicht zulässig</w:t>
            </w:r>
          </w:p>
        </w:tc>
      </w:tr>
      <w:tr w:rsidR="00764380" w:rsidRPr="00F127C3" w14:paraId="75E35CD8" w14:textId="77777777" w:rsidTr="00EA0C73">
        <w:trPr>
          <w:gridAfter w:val="1"/>
          <w:wAfter w:w="11" w:type="dxa"/>
        </w:trPr>
        <w:tc>
          <w:tcPr>
            <w:tcW w:w="562" w:type="dxa"/>
            <w:vMerge/>
          </w:tcPr>
          <w:p w14:paraId="6C53CF95" w14:textId="77777777" w:rsidR="00764380" w:rsidRPr="00F127C3" w:rsidRDefault="00764380" w:rsidP="00764380">
            <w:pPr>
              <w:rPr>
                <w:rFonts w:cstheme="minorHAnsi"/>
              </w:rPr>
            </w:pPr>
          </w:p>
        </w:tc>
        <w:tc>
          <w:tcPr>
            <w:tcW w:w="6237" w:type="dxa"/>
            <w:vMerge/>
          </w:tcPr>
          <w:p w14:paraId="664F6550" w14:textId="77777777" w:rsidR="00764380" w:rsidRPr="00F127C3" w:rsidRDefault="00764380" w:rsidP="00764380">
            <w:pPr>
              <w:rPr>
                <w:rFonts w:cstheme="minorHAnsi"/>
              </w:rPr>
            </w:pPr>
          </w:p>
        </w:tc>
        <w:tc>
          <w:tcPr>
            <w:tcW w:w="1559" w:type="dxa"/>
            <w:tcBorders>
              <w:top w:val="dotted" w:sz="4" w:space="0" w:color="auto"/>
            </w:tcBorders>
          </w:tcPr>
          <w:p w14:paraId="0EEE9458" w14:textId="5CEBEBE1" w:rsidR="00764380" w:rsidRPr="00F127C3" w:rsidRDefault="00764380" w:rsidP="00764380">
            <w:pPr>
              <w:rPr>
                <w:rFonts w:cstheme="minorHAnsi"/>
              </w:rPr>
            </w:pPr>
            <w:r w:rsidRPr="009B42DC">
              <w:rPr>
                <w:rFonts w:cstheme="minorHAnsi"/>
              </w:rPr>
              <w:t xml:space="preserve">ja </w:t>
            </w:r>
            <w:r w:rsidRPr="009B42DC">
              <w:rPr>
                <w:rFonts w:ascii="Wingdings" w:eastAsia="Wingdings" w:hAnsi="Wingdings" w:cstheme="minorHAnsi"/>
              </w:rPr>
              <w:sym w:font="Wingdings" w:char="F0E0"/>
            </w:r>
            <w:r w:rsidRPr="009B42DC">
              <w:rPr>
                <w:rFonts w:cstheme="minorHAnsi"/>
              </w:rPr>
              <w:t xml:space="preserve"> 3</w:t>
            </w:r>
          </w:p>
        </w:tc>
        <w:tc>
          <w:tcPr>
            <w:tcW w:w="851" w:type="dxa"/>
            <w:tcBorders>
              <w:top w:val="dotted" w:sz="4" w:space="0" w:color="auto"/>
            </w:tcBorders>
          </w:tcPr>
          <w:p w14:paraId="71BDA51E" w14:textId="77777777" w:rsidR="00764380" w:rsidRPr="00F127C3" w:rsidRDefault="00764380" w:rsidP="00764380">
            <w:pPr>
              <w:rPr>
                <w:rFonts w:cstheme="minorHAnsi"/>
              </w:rPr>
            </w:pPr>
          </w:p>
        </w:tc>
        <w:tc>
          <w:tcPr>
            <w:tcW w:w="5107" w:type="dxa"/>
            <w:tcBorders>
              <w:top w:val="dotted" w:sz="4" w:space="0" w:color="auto"/>
            </w:tcBorders>
          </w:tcPr>
          <w:p w14:paraId="13747619" w14:textId="77777777" w:rsidR="00764380" w:rsidRPr="00F127C3" w:rsidRDefault="00764380" w:rsidP="00764380">
            <w:pPr>
              <w:rPr>
                <w:rFonts w:cstheme="minorHAnsi"/>
              </w:rPr>
            </w:pPr>
          </w:p>
        </w:tc>
      </w:tr>
      <w:tr w:rsidR="00764380" w:rsidRPr="00F127C3" w14:paraId="1554BE27" w14:textId="77777777" w:rsidTr="00EA0C73">
        <w:trPr>
          <w:gridAfter w:val="1"/>
          <w:wAfter w:w="11" w:type="dxa"/>
        </w:trPr>
        <w:tc>
          <w:tcPr>
            <w:tcW w:w="562" w:type="dxa"/>
            <w:vMerge w:val="restart"/>
          </w:tcPr>
          <w:p w14:paraId="2E6DBA6A" w14:textId="61C506FB" w:rsidR="00764380" w:rsidRPr="00F127C3" w:rsidRDefault="00764380" w:rsidP="00764380">
            <w:pPr>
              <w:rPr>
                <w:rFonts w:cstheme="minorHAnsi"/>
              </w:rPr>
            </w:pPr>
            <w:r w:rsidRPr="009B42DC">
              <w:rPr>
                <w:rFonts w:cstheme="minorHAnsi"/>
              </w:rPr>
              <w:t>3</w:t>
            </w:r>
          </w:p>
        </w:tc>
        <w:tc>
          <w:tcPr>
            <w:tcW w:w="6237" w:type="dxa"/>
            <w:vMerge w:val="restart"/>
          </w:tcPr>
          <w:p w14:paraId="4295365F" w14:textId="5EA9A8C4" w:rsidR="00764380" w:rsidRPr="00F127C3" w:rsidRDefault="00764380" w:rsidP="00764380">
            <w:pPr>
              <w:rPr>
                <w:rFonts w:cstheme="minorHAnsi"/>
              </w:rPr>
            </w:pPr>
            <w:r w:rsidRPr="009B42DC">
              <w:rPr>
                <w:rFonts w:cstheme="minorHAnsi"/>
              </w:rPr>
              <w:t>Ist die richtige Regelzone angegeben?</w:t>
            </w:r>
          </w:p>
        </w:tc>
        <w:tc>
          <w:tcPr>
            <w:tcW w:w="1559" w:type="dxa"/>
            <w:tcBorders>
              <w:bottom w:val="dotted" w:sz="4" w:space="0" w:color="auto"/>
            </w:tcBorders>
          </w:tcPr>
          <w:p w14:paraId="7153A763" w14:textId="2DBC6263" w:rsidR="00764380" w:rsidRPr="00F127C3" w:rsidRDefault="00764380" w:rsidP="00764380">
            <w:pPr>
              <w:rPr>
                <w:rFonts w:cstheme="minorHAnsi"/>
              </w:rPr>
            </w:pPr>
            <w:r w:rsidRPr="009B42DC">
              <w:rPr>
                <w:rFonts w:cstheme="minorHAnsi"/>
              </w:rPr>
              <w:t>nein</w:t>
            </w:r>
          </w:p>
        </w:tc>
        <w:tc>
          <w:tcPr>
            <w:tcW w:w="851" w:type="dxa"/>
            <w:tcBorders>
              <w:bottom w:val="dotted" w:sz="4" w:space="0" w:color="auto"/>
            </w:tcBorders>
          </w:tcPr>
          <w:p w14:paraId="314968BE" w14:textId="2F173B1F" w:rsidR="00764380" w:rsidRPr="00F127C3" w:rsidRDefault="00764380" w:rsidP="00764380">
            <w:pPr>
              <w:rPr>
                <w:rFonts w:cstheme="minorHAnsi"/>
              </w:rPr>
            </w:pPr>
            <w:r w:rsidRPr="009B42DC">
              <w:rPr>
                <w:rFonts w:cstheme="minorHAnsi"/>
              </w:rPr>
              <w:t>A03</w:t>
            </w:r>
          </w:p>
        </w:tc>
        <w:tc>
          <w:tcPr>
            <w:tcW w:w="5107" w:type="dxa"/>
            <w:tcBorders>
              <w:bottom w:val="dotted" w:sz="4" w:space="0" w:color="auto"/>
            </w:tcBorders>
          </w:tcPr>
          <w:p w14:paraId="2943CEDB" w14:textId="77777777" w:rsidR="00764380" w:rsidRPr="009B42DC" w:rsidRDefault="00764380" w:rsidP="00764380">
            <w:pPr>
              <w:rPr>
                <w:rFonts w:cstheme="minorHAnsi"/>
              </w:rPr>
            </w:pPr>
            <w:r w:rsidRPr="009B42DC">
              <w:rPr>
                <w:rFonts w:cstheme="minorHAnsi"/>
              </w:rPr>
              <w:t>Cluster: Ablehnung</w:t>
            </w:r>
          </w:p>
          <w:p w14:paraId="68440A87" w14:textId="2963830C" w:rsidR="00764380" w:rsidRPr="00F127C3" w:rsidRDefault="00764380" w:rsidP="00764380">
            <w:pPr>
              <w:rPr>
                <w:rFonts w:cstheme="minorHAnsi"/>
              </w:rPr>
            </w:pPr>
            <w:r w:rsidRPr="009B42DC">
              <w:rPr>
                <w:rFonts w:cstheme="minorHAnsi"/>
              </w:rPr>
              <w:t>Regelzone falsch</w:t>
            </w:r>
          </w:p>
        </w:tc>
      </w:tr>
      <w:tr w:rsidR="00764380" w:rsidRPr="00F127C3" w14:paraId="5A8FF3B4" w14:textId="77777777" w:rsidTr="00EA0C73">
        <w:trPr>
          <w:gridAfter w:val="1"/>
          <w:wAfter w:w="11" w:type="dxa"/>
        </w:trPr>
        <w:tc>
          <w:tcPr>
            <w:tcW w:w="562" w:type="dxa"/>
            <w:vMerge/>
          </w:tcPr>
          <w:p w14:paraId="6F0FA13A" w14:textId="77777777" w:rsidR="00764380" w:rsidRPr="00F127C3" w:rsidRDefault="00764380" w:rsidP="00764380">
            <w:pPr>
              <w:rPr>
                <w:rFonts w:cstheme="minorHAnsi"/>
              </w:rPr>
            </w:pPr>
          </w:p>
        </w:tc>
        <w:tc>
          <w:tcPr>
            <w:tcW w:w="6237" w:type="dxa"/>
            <w:vMerge/>
          </w:tcPr>
          <w:p w14:paraId="45A91DB7" w14:textId="77777777" w:rsidR="00764380" w:rsidRPr="00F127C3" w:rsidRDefault="00764380" w:rsidP="00764380">
            <w:pPr>
              <w:rPr>
                <w:rFonts w:cstheme="minorHAnsi"/>
              </w:rPr>
            </w:pPr>
          </w:p>
        </w:tc>
        <w:tc>
          <w:tcPr>
            <w:tcW w:w="1559" w:type="dxa"/>
            <w:tcBorders>
              <w:top w:val="dotted" w:sz="4" w:space="0" w:color="auto"/>
            </w:tcBorders>
          </w:tcPr>
          <w:p w14:paraId="03E5C1D6" w14:textId="69A734E1" w:rsidR="00764380" w:rsidRPr="00F127C3" w:rsidRDefault="00764380" w:rsidP="00764380">
            <w:pPr>
              <w:rPr>
                <w:rFonts w:cstheme="minorHAnsi"/>
              </w:rPr>
            </w:pPr>
            <w:r w:rsidRPr="009B42DC">
              <w:rPr>
                <w:rFonts w:cstheme="minorHAnsi"/>
              </w:rPr>
              <w:t xml:space="preserve">ja </w:t>
            </w:r>
            <w:r w:rsidRPr="009B42DC">
              <w:rPr>
                <w:rFonts w:ascii="Wingdings" w:eastAsia="Wingdings" w:hAnsi="Wingdings" w:cstheme="minorHAnsi"/>
              </w:rPr>
              <w:sym w:font="Wingdings" w:char="F0E0"/>
            </w:r>
            <w:r w:rsidRPr="009B42DC">
              <w:rPr>
                <w:rFonts w:cstheme="minorHAnsi"/>
              </w:rPr>
              <w:t xml:space="preserve"> 4</w:t>
            </w:r>
          </w:p>
        </w:tc>
        <w:tc>
          <w:tcPr>
            <w:tcW w:w="851" w:type="dxa"/>
            <w:tcBorders>
              <w:top w:val="dotted" w:sz="4" w:space="0" w:color="auto"/>
            </w:tcBorders>
          </w:tcPr>
          <w:p w14:paraId="2049E5BE" w14:textId="77777777" w:rsidR="00764380" w:rsidRPr="00F127C3" w:rsidRDefault="00764380" w:rsidP="00764380">
            <w:pPr>
              <w:rPr>
                <w:rFonts w:cstheme="minorHAnsi"/>
              </w:rPr>
            </w:pPr>
          </w:p>
        </w:tc>
        <w:tc>
          <w:tcPr>
            <w:tcW w:w="5107" w:type="dxa"/>
            <w:tcBorders>
              <w:top w:val="dotted" w:sz="4" w:space="0" w:color="auto"/>
            </w:tcBorders>
          </w:tcPr>
          <w:p w14:paraId="4DFF69F0" w14:textId="77777777" w:rsidR="00764380" w:rsidRPr="00F127C3" w:rsidRDefault="00764380" w:rsidP="00764380">
            <w:pPr>
              <w:rPr>
                <w:rFonts w:cstheme="minorHAnsi"/>
              </w:rPr>
            </w:pPr>
          </w:p>
        </w:tc>
      </w:tr>
      <w:tr w:rsidR="00764380" w:rsidRPr="00F127C3" w14:paraId="79E77A23" w14:textId="77777777" w:rsidTr="00EA0C73">
        <w:trPr>
          <w:gridAfter w:val="1"/>
          <w:wAfter w:w="11" w:type="dxa"/>
        </w:trPr>
        <w:tc>
          <w:tcPr>
            <w:tcW w:w="562" w:type="dxa"/>
            <w:vMerge w:val="restart"/>
          </w:tcPr>
          <w:p w14:paraId="5F852039" w14:textId="4EA48D8E" w:rsidR="00764380" w:rsidRPr="00F127C3" w:rsidRDefault="00764380" w:rsidP="00764380">
            <w:pPr>
              <w:rPr>
                <w:rFonts w:cstheme="minorHAnsi"/>
              </w:rPr>
            </w:pPr>
            <w:r w:rsidRPr="009B42DC">
              <w:rPr>
                <w:rFonts w:cstheme="minorHAnsi"/>
              </w:rPr>
              <w:t>4</w:t>
            </w:r>
          </w:p>
        </w:tc>
        <w:tc>
          <w:tcPr>
            <w:tcW w:w="6237" w:type="dxa"/>
            <w:vMerge w:val="restart"/>
          </w:tcPr>
          <w:p w14:paraId="113210C3" w14:textId="19D7570E" w:rsidR="00764380" w:rsidRPr="00F127C3" w:rsidRDefault="00764380" w:rsidP="00764380">
            <w:pPr>
              <w:rPr>
                <w:rFonts w:cstheme="minorHAnsi"/>
              </w:rPr>
            </w:pPr>
            <w:r w:rsidRPr="009B42DC">
              <w:rPr>
                <w:rFonts w:cstheme="minorHAnsi"/>
              </w:rPr>
              <w:t>Ist das Bilanzierungsgebiet zum Aktivierungsbeginn in der Regelzone des BIKO gültig?</w:t>
            </w:r>
          </w:p>
        </w:tc>
        <w:tc>
          <w:tcPr>
            <w:tcW w:w="1559" w:type="dxa"/>
            <w:tcBorders>
              <w:bottom w:val="dotted" w:sz="4" w:space="0" w:color="auto"/>
            </w:tcBorders>
          </w:tcPr>
          <w:p w14:paraId="48B9CB73" w14:textId="75337F16" w:rsidR="00764380" w:rsidRPr="00F127C3" w:rsidRDefault="00764380" w:rsidP="00764380">
            <w:pPr>
              <w:rPr>
                <w:rFonts w:cstheme="minorHAnsi"/>
              </w:rPr>
            </w:pPr>
            <w:r w:rsidRPr="009B42DC">
              <w:rPr>
                <w:rFonts w:cstheme="minorHAnsi"/>
              </w:rPr>
              <w:t>nein</w:t>
            </w:r>
          </w:p>
        </w:tc>
        <w:tc>
          <w:tcPr>
            <w:tcW w:w="851" w:type="dxa"/>
            <w:tcBorders>
              <w:bottom w:val="dotted" w:sz="4" w:space="0" w:color="auto"/>
            </w:tcBorders>
          </w:tcPr>
          <w:p w14:paraId="1ABEE6FA" w14:textId="539F6860" w:rsidR="00764380" w:rsidRPr="00F127C3" w:rsidRDefault="00764380" w:rsidP="00764380">
            <w:pPr>
              <w:rPr>
                <w:rFonts w:cstheme="minorHAnsi"/>
              </w:rPr>
            </w:pPr>
            <w:r w:rsidRPr="009B42DC">
              <w:rPr>
                <w:rFonts w:cstheme="minorHAnsi"/>
              </w:rPr>
              <w:t>A04</w:t>
            </w:r>
          </w:p>
        </w:tc>
        <w:tc>
          <w:tcPr>
            <w:tcW w:w="5107" w:type="dxa"/>
            <w:tcBorders>
              <w:bottom w:val="dotted" w:sz="4" w:space="0" w:color="auto"/>
            </w:tcBorders>
          </w:tcPr>
          <w:p w14:paraId="25740E9B" w14:textId="77777777" w:rsidR="00764380" w:rsidRPr="009B42DC" w:rsidRDefault="00764380" w:rsidP="00764380">
            <w:pPr>
              <w:rPr>
                <w:rFonts w:cstheme="minorHAnsi"/>
              </w:rPr>
            </w:pPr>
            <w:r w:rsidRPr="009B42DC">
              <w:rPr>
                <w:rFonts w:cstheme="minorHAnsi"/>
              </w:rPr>
              <w:t>Cluster: Ablehnung</w:t>
            </w:r>
          </w:p>
          <w:p w14:paraId="28AFC363" w14:textId="70612114" w:rsidR="00764380" w:rsidRPr="00F127C3" w:rsidRDefault="00764380" w:rsidP="00764380">
            <w:pPr>
              <w:rPr>
                <w:rFonts w:cstheme="minorHAnsi"/>
              </w:rPr>
            </w:pPr>
            <w:r w:rsidRPr="009B42DC">
              <w:rPr>
                <w:rFonts w:cstheme="minorHAnsi"/>
              </w:rPr>
              <w:t>Bilanzierungsgebiet nicht gültig</w:t>
            </w:r>
          </w:p>
        </w:tc>
      </w:tr>
      <w:tr w:rsidR="00764380" w:rsidRPr="00F127C3" w14:paraId="27EA8FC8" w14:textId="77777777" w:rsidTr="00EA0C73">
        <w:trPr>
          <w:gridAfter w:val="1"/>
          <w:wAfter w:w="11" w:type="dxa"/>
        </w:trPr>
        <w:tc>
          <w:tcPr>
            <w:tcW w:w="562" w:type="dxa"/>
            <w:vMerge/>
          </w:tcPr>
          <w:p w14:paraId="4045945D" w14:textId="77777777" w:rsidR="00764380" w:rsidRPr="00F127C3" w:rsidRDefault="00764380" w:rsidP="00764380">
            <w:pPr>
              <w:rPr>
                <w:rFonts w:cstheme="minorHAnsi"/>
              </w:rPr>
            </w:pPr>
          </w:p>
        </w:tc>
        <w:tc>
          <w:tcPr>
            <w:tcW w:w="6237" w:type="dxa"/>
            <w:vMerge/>
          </w:tcPr>
          <w:p w14:paraId="4859932B" w14:textId="77777777" w:rsidR="00764380" w:rsidRPr="00F127C3" w:rsidRDefault="00764380" w:rsidP="00764380">
            <w:pPr>
              <w:rPr>
                <w:rFonts w:cstheme="minorHAnsi"/>
              </w:rPr>
            </w:pPr>
          </w:p>
        </w:tc>
        <w:tc>
          <w:tcPr>
            <w:tcW w:w="1559" w:type="dxa"/>
            <w:tcBorders>
              <w:top w:val="dotted" w:sz="4" w:space="0" w:color="auto"/>
            </w:tcBorders>
          </w:tcPr>
          <w:p w14:paraId="2F6FBB3A" w14:textId="593EF520" w:rsidR="00764380" w:rsidRPr="00F127C3" w:rsidRDefault="00764380" w:rsidP="00764380">
            <w:pPr>
              <w:rPr>
                <w:rFonts w:cstheme="minorHAnsi"/>
              </w:rPr>
            </w:pPr>
            <w:r w:rsidRPr="009B42DC">
              <w:rPr>
                <w:rFonts w:cstheme="minorHAnsi"/>
              </w:rPr>
              <w:t xml:space="preserve">ja </w:t>
            </w:r>
            <w:r w:rsidRPr="009B42DC">
              <w:rPr>
                <w:rFonts w:ascii="Wingdings" w:eastAsia="Wingdings" w:hAnsi="Wingdings" w:cstheme="minorHAnsi"/>
              </w:rPr>
              <w:sym w:font="Wingdings" w:char="F0E0"/>
            </w:r>
            <w:r w:rsidRPr="009B42DC">
              <w:rPr>
                <w:rFonts w:cstheme="minorHAnsi"/>
              </w:rPr>
              <w:t xml:space="preserve"> 5</w:t>
            </w:r>
          </w:p>
        </w:tc>
        <w:tc>
          <w:tcPr>
            <w:tcW w:w="851" w:type="dxa"/>
            <w:tcBorders>
              <w:top w:val="dotted" w:sz="4" w:space="0" w:color="auto"/>
            </w:tcBorders>
          </w:tcPr>
          <w:p w14:paraId="6C6E7B68" w14:textId="77777777" w:rsidR="00764380" w:rsidRPr="00F127C3" w:rsidRDefault="00764380" w:rsidP="00764380">
            <w:pPr>
              <w:rPr>
                <w:rFonts w:cstheme="minorHAnsi"/>
              </w:rPr>
            </w:pPr>
          </w:p>
        </w:tc>
        <w:tc>
          <w:tcPr>
            <w:tcW w:w="5107" w:type="dxa"/>
            <w:tcBorders>
              <w:top w:val="dotted" w:sz="4" w:space="0" w:color="auto"/>
            </w:tcBorders>
          </w:tcPr>
          <w:p w14:paraId="65812EBA" w14:textId="77777777" w:rsidR="00764380" w:rsidRPr="00F127C3" w:rsidRDefault="00764380" w:rsidP="00764380">
            <w:pPr>
              <w:rPr>
                <w:rFonts w:cstheme="minorHAnsi"/>
              </w:rPr>
            </w:pPr>
          </w:p>
        </w:tc>
      </w:tr>
      <w:tr w:rsidR="00764380" w:rsidRPr="00F127C3" w14:paraId="501ACC6D" w14:textId="77777777" w:rsidTr="00EA0C73">
        <w:trPr>
          <w:gridAfter w:val="1"/>
          <w:wAfter w:w="11" w:type="dxa"/>
        </w:trPr>
        <w:tc>
          <w:tcPr>
            <w:tcW w:w="562" w:type="dxa"/>
            <w:vMerge w:val="restart"/>
          </w:tcPr>
          <w:p w14:paraId="6C9AA8F2" w14:textId="5F4EA603" w:rsidR="00764380" w:rsidRPr="00F127C3" w:rsidRDefault="00764380" w:rsidP="00764380">
            <w:pPr>
              <w:rPr>
                <w:rFonts w:cstheme="minorHAnsi"/>
              </w:rPr>
            </w:pPr>
            <w:r w:rsidRPr="009B42DC">
              <w:rPr>
                <w:rFonts w:cstheme="minorHAnsi"/>
              </w:rPr>
              <w:t>5</w:t>
            </w:r>
          </w:p>
        </w:tc>
        <w:tc>
          <w:tcPr>
            <w:tcW w:w="6237" w:type="dxa"/>
            <w:vMerge w:val="restart"/>
          </w:tcPr>
          <w:p w14:paraId="04503C16" w14:textId="3534F5E0" w:rsidR="00764380" w:rsidRPr="00F127C3" w:rsidRDefault="00764380" w:rsidP="00764380">
            <w:pPr>
              <w:rPr>
                <w:rFonts w:cstheme="minorHAnsi"/>
              </w:rPr>
            </w:pPr>
            <w:r w:rsidRPr="009B42DC">
              <w:rPr>
                <w:rFonts w:cstheme="minorHAnsi"/>
              </w:rPr>
              <w:t>Ist der Redispatch-Bilanzkreis des ANB zum Aktivierungs</w:t>
            </w:r>
            <w:r>
              <w:rPr>
                <w:rFonts w:cstheme="minorHAnsi"/>
              </w:rPr>
              <w:softHyphen/>
            </w:r>
            <w:r w:rsidRPr="009B42DC">
              <w:rPr>
                <w:rFonts w:cstheme="minorHAnsi"/>
              </w:rPr>
              <w:t>beginn in der Regelzone des BIKO gültig?</w:t>
            </w:r>
          </w:p>
        </w:tc>
        <w:tc>
          <w:tcPr>
            <w:tcW w:w="1559" w:type="dxa"/>
            <w:tcBorders>
              <w:bottom w:val="dotted" w:sz="4" w:space="0" w:color="auto"/>
            </w:tcBorders>
          </w:tcPr>
          <w:p w14:paraId="151DC853" w14:textId="2B9D9FF7" w:rsidR="00764380" w:rsidRPr="00F127C3" w:rsidRDefault="00764380" w:rsidP="00764380">
            <w:pPr>
              <w:rPr>
                <w:rFonts w:cstheme="minorHAnsi"/>
              </w:rPr>
            </w:pPr>
            <w:r w:rsidRPr="009B42DC">
              <w:rPr>
                <w:rFonts w:cstheme="minorHAnsi"/>
              </w:rPr>
              <w:t>nein</w:t>
            </w:r>
          </w:p>
        </w:tc>
        <w:tc>
          <w:tcPr>
            <w:tcW w:w="851" w:type="dxa"/>
            <w:tcBorders>
              <w:bottom w:val="dotted" w:sz="4" w:space="0" w:color="auto"/>
            </w:tcBorders>
          </w:tcPr>
          <w:p w14:paraId="329AD1B3" w14:textId="590E92B5" w:rsidR="00764380" w:rsidRPr="00F127C3" w:rsidRDefault="00764380" w:rsidP="00764380">
            <w:pPr>
              <w:rPr>
                <w:rFonts w:cstheme="minorHAnsi"/>
              </w:rPr>
            </w:pPr>
            <w:r w:rsidRPr="009B42DC">
              <w:rPr>
                <w:rFonts w:cstheme="minorHAnsi"/>
              </w:rPr>
              <w:t>A05</w:t>
            </w:r>
          </w:p>
        </w:tc>
        <w:tc>
          <w:tcPr>
            <w:tcW w:w="5107" w:type="dxa"/>
            <w:tcBorders>
              <w:bottom w:val="dotted" w:sz="4" w:space="0" w:color="auto"/>
            </w:tcBorders>
          </w:tcPr>
          <w:p w14:paraId="1F1F0AA3" w14:textId="77777777" w:rsidR="00764380" w:rsidRPr="009B42DC" w:rsidRDefault="00764380" w:rsidP="00764380">
            <w:pPr>
              <w:rPr>
                <w:rFonts w:cstheme="minorHAnsi"/>
              </w:rPr>
            </w:pPr>
            <w:r w:rsidRPr="009B42DC">
              <w:rPr>
                <w:rFonts w:cstheme="minorHAnsi"/>
              </w:rPr>
              <w:t>Cluster: Ablehnung</w:t>
            </w:r>
          </w:p>
          <w:p w14:paraId="786B86AE" w14:textId="04E7E3BD" w:rsidR="00764380" w:rsidRPr="00F127C3" w:rsidRDefault="00764380" w:rsidP="00764380">
            <w:pPr>
              <w:rPr>
                <w:rFonts w:cstheme="minorHAnsi"/>
              </w:rPr>
            </w:pPr>
            <w:r w:rsidRPr="009B42DC">
              <w:rPr>
                <w:rFonts w:cstheme="minorHAnsi"/>
              </w:rPr>
              <w:t>Redispatch-Bilanzkreis des ANB nicht gültig</w:t>
            </w:r>
          </w:p>
        </w:tc>
      </w:tr>
      <w:tr w:rsidR="00764380" w:rsidRPr="00F127C3" w14:paraId="6D5EE830" w14:textId="77777777" w:rsidTr="00EA0C73">
        <w:trPr>
          <w:gridAfter w:val="1"/>
          <w:wAfter w:w="11" w:type="dxa"/>
        </w:trPr>
        <w:tc>
          <w:tcPr>
            <w:tcW w:w="562" w:type="dxa"/>
            <w:vMerge/>
          </w:tcPr>
          <w:p w14:paraId="2F215E52" w14:textId="77777777" w:rsidR="00764380" w:rsidRPr="00F127C3" w:rsidRDefault="00764380" w:rsidP="00764380">
            <w:pPr>
              <w:rPr>
                <w:rFonts w:cstheme="minorHAnsi"/>
              </w:rPr>
            </w:pPr>
          </w:p>
        </w:tc>
        <w:tc>
          <w:tcPr>
            <w:tcW w:w="6237" w:type="dxa"/>
            <w:vMerge/>
          </w:tcPr>
          <w:p w14:paraId="2E2C38C5" w14:textId="77777777" w:rsidR="00764380" w:rsidRPr="00F127C3" w:rsidRDefault="00764380" w:rsidP="00764380">
            <w:pPr>
              <w:rPr>
                <w:rFonts w:cstheme="minorHAnsi"/>
              </w:rPr>
            </w:pPr>
          </w:p>
        </w:tc>
        <w:tc>
          <w:tcPr>
            <w:tcW w:w="1559" w:type="dxa"/>
            <w:tcBorders>
              <w:top w:val="dotted" w:sz="4" w:space="0" w:color="auto"/>
            </w:tcBorders>
          </w:tcPr>
          <w:p w14:paraId="718AB441" w14:textId="4F1878F0" w:rsidR="00764380" w:rsidRPr="00F127C3" w:rsidRDefault="00764380" w:rsidP="00764380">
            <w:pPr>
              <w:rPr>
                <w:rFonts w:cstheme="minorHAnsi"/>
              </w:rPr>
            </w:pPr>
            <w:r w:rsidRPr="009B42DC">
              <w:rPr>
                <w:rFonts w:cstheme="minorHAnsi"/>
              </w:rPr>
              <w:t xml:space="preserve">ja </w:t>
            </w:r>
            <w:r w:rsidRPr="009B42DC">
              <w:rPr>
                <w:rFonts w:ascii="Wingdings" w:eastAsia="Wingdings" w:hAnsi="Wingdings" w:cstheme="minorHAnsi"/>
              </w:rPr>
              <w:sym w:font="Wingdings" w:char="F0E0"/>
            </w:r>
            <w:r w:rsidRPr="009B42DC">
              <w:rPr>
                <w:rFonts w:cstheme="minorHAnsi"/>
              </w:rPr>
              <w:t xml:space="preserve"> 6</w:t>
            </w:r>
          </w:p>
        </w:tc>
        <w:tc>
          <w:tcPr>
            <w:tcW w:w="851" w:type="dxa"/>
            <w:tcBorders>
              <w:top w:val="dotted" w:sz="4" w:space="0" w:color="auto"/>
            </w:tcBorders>
          </w:tcPr>
          <w:p w14:paraId="713227E2" w14:textId="77777777" w:rsidR="00764380" w:rsidRPr="00F127C3" w:rsidRDefault="00764380" w:rsidP="00764380">
            <w:pPr>
              <w:rPr>
                <w:rFonts w:cstheme="minorHAnsi"/>
              </w:rPr>
            </w:pPr>
          </w:p>
        </w:tc>
        <w:tc>
          <w:tcPr>
            <w:tcW w:w="5107" w:type="dxa"/>
            <w:tcBorders>
              <w:top w:val="dotted" w:sz="4" w:space="0" w:color="auto"/>
            </w:tcBorders>
          </w:tcPr>
          <w:p w14:paraId="2C30F620" w14:textId="77777777" w:rsidR="00764380" w:rsidRPr="00F127C3" w:rsidRDefault="00764380" w:rsidP="00764380">
            <w:pPr>
              <w:rPr>
                <w:rFonts w:cstheme="minorHAnsi"/>
              </w:rPr>
            </w:pPr>
          </w:p>
        </w:tc>
      </w:tr>
      <w:tr w:rsidR="00764380" w:rsidRPr="00F127C3" w14:paraId="2B141F59" w14:textId="77777777" w:rsidTr="00EA0C73">
        <w:trPr>
          <w:gridAfter w:val="1"/>
          <w:wAfter w:w="11" w:type="dxa"/>
          <w:trHeight w:val="662"/>
        </w:trPr>
        <w:tc>
          <w:tcPr>
            <w:tcW w:w="562" w:type="dxa"/>
            <w:vMerge w:val="restart"/>
          </w:tcPr>
          <w:p w14:paraId="6CFE6CF9" w14:textId="78E480A0" w:rsidR="00764380" w:rsidRPr="00F127C3" w:rsidRDefault="00764380" w:rsidP="00764380">
            <w:pPr>
              <w:rPr>
                <w:rFonts w:cstheme="minorHAnsi"/>
              </w:rPr>
            </w:pPr>
            <w:r w:rsidRPr="009B42DC">
              <w:rPr>
                <w:rFonts w:cstheme="minorHAnsi"/>
              </w:rPr>
              <w:t>6</w:t>
            </w:r>
          </w:p>
        </w:tc>
        <w:tc>
          <w:tcPr>
            <w:tcW w:w="6237" w:type="dxa"/>
            <w:vMerge w:val="restart"/>
          </w:tcPr>
          <w:p w14:paraId="77A79041" w14:textId="4BC96120" w:rsidR="00764380" w:rsidRPr="00F127C3" w:rsidRDefault="00764380" w:rsidP="00764380">
            <w:pPr>
              <w:rPr>
                <w:rFonts w:cstheme="minorHAnsi"/>
              </w:rPr>
            </w:pPr>
            <w:r w:rsidRPr="009B42DC">
              <w:rPr>
                <w:rFonts w:cstheme="minorHAnsi"/>
              </w:rPr>
              <w:t>Ist der Sender zum Aktivierungsbeginn der verantwortliche NB für den angegebenen Redispatch-Bilanzkreis des ANB?</w:t>
            </w:r>
          </w:p>
        </w:tc>
        <w:tc>
          <w:tcPr>
            <w:tcW w:w="1559" w:type="dxa"/>
            <w:tcBorders>
              <w:bottom w:val="dotted" w:sz="4" w:space="0" w:color="auto"/>
            </w:tcBorders>
          </w:tcPr>
          <w:p w14:paraId="7255FAEE" w14:textId="12927A02" w:rsidR="00764380" w:rsidRPr="00F127C3" w:rsidRDefault="00764380" w:rsidP="00764380">
            <w:pPr>
              <w:rPr>
                <w:rFonts w:cstheme="minorHAnsi"/>
              </w:rPr>
            </w:pPr>
            <w:r w:rsidRPr="009B42DC">
              <w:rPr>
                <w:rFonts w:cstheme="minorHAnsi"/>
              </w:rPr>
              <w:t>nein</w:t>
            </w:r>
          </w:p>
        </w:tc>
        <w:tc>
          <w:tcPr>
            <w:tcW w:w="851" w:type="dxa"/>
            <w:tcBorders>
              <w:bottom w:val="dotted" w:sz="4" w:space="0" w:color="auto"/>
            </w:tcBorders>
          </w:tcPr>
          <w:p w14:paraId="67887D43" w14:textId="185F508E" w:rsidR="00764380" w:rsidRPr="00F127C3" w:rsidRDefault="00764380" w:rsidP="00764380">
            <w:pPr>
              <w:rPr>
                <w:rFonts w:cstheme="minorHAnsi"/>
              </w:rPr>
            </w:pPr>
            <w:r w:rsidRPr="009B42DC">
              <w:rPr>
                <w:rFonts w:cstheme="minorHAnsi"/>
              </w:rPr>
              <w:t>A06</w:t>
            </w:r>
          </w:p>
        </w:tc>
        <w:tc>
          <w:tcPr>
            <w:tcW w:w="5107" w:type="dxa"/>
            <w:tcBorders>
              <w:bottom w:val="dotted" w:sz="4" w:space="0" w:color="auto"/>
            </w:tcBorders>
          </w:tcPr>
          <w:p w14:paraId="1BA22969" w14:textId="77777777" w:rsidR="00764380" w:rsidRPr="009B42DC" w:rsidRDefault="00764380" w:rsidP="00764380">
            <w:pPr>
              <w:rPr>
                <w:rFonts w:cstheme="minorHAnsi"/>
              </w:rPr>
            </w:pPr>
            <w:r w:rsidRPr="009B42DC">
              <w:rPr>
                <w:rFonts w:cstheme="minorHAnsi"/>
              </w:rPr>
              <w:t>Cluster: Ablehnung</w:t>
            </w:r>
          </w:p>
          <w:p w14:paraId="7A3A5677" w14:textId="371B621C" w:rsidR="00764380" w:rsidRPr="00F127C3" w:rsidRDefault="00764380" w:rsidP="00764380">
            <w:pPr>
              <w:rPr>
                <w:rFonts w:cstheme="minorHAnsi"/>
              </w:rPr>
            </w:pPr>
            <w:r w:rsidRPr="009B42DC">
              <w:rPr>
                <w:rFonts w:cstheme="minorHAnsi"/>
              </w:rPr>
              <w:t>Keine Berechtigung</w:t>
            </w:r>
          </w:p>
        </w:tc>
      </w:tr>
      <w:tr w:rsidR="00764380" w:rsidRPr="00F127C3" w14:paraId="3FEDFC75" w14:textId="77777777" w:rsidTr="00331A4E">
        <w:trPr>
          <w:gridAfter w:val="1"/>
          <w:wAfter w:w="11" w:type="dxa"/>
          <w:trHeight w:val="511"/>
        </w:trPr>
        <w:tc>
          <w:tcPr>
            <w:tcW w:w="562" w:type="dxa"/>
            <w:vMerge/>
          </w:tcPr>
          <w:p w14:paraId="3E036695" w14:textId="77777777" w:rsidR="00764380" w:rsidRPr="00F127C3" w:rsidRDefault="00764380" w:rsidP="00764380">
            <w:pPr>
              <w:rPr>
                <w:rFonts w:cstheme="minorHAnsi"/>
              </w:rPr>
            </w:pPr>
          </w:p>
        </w:tc>
        <w:tc>
          <w:tcPr>
            <w:tcW w:w="6237" w:type="dxa"/>
            <w:vMerge/>
          </w:tcPr>
          <w:p w14:paraId="23834663" w14:textId="77777777" w:rsidR="00764380" w:rsidRPr="00F127C3" w:rsidRDefault="00764380" w:rsidP="00764380">
            <w:pPr>
              <w:rPr>
                <w:rFonts w:cstheme="minorHAnsi"/>
              </w:rPr>
            </w:pPr>
          </w:p>
        </w:tc>
        <w:tc>
          <w:tcPr>
            <w:tcW w:w="1559" w:type="dxa"/>
            <w:tcBorders>
              <w:top w:val="dotted" w:sz="4" w:space="0" w:color="auto"/>
            </w:tcBorders>
          </w:tcPr>
          <w:p w14:paraId="7E2FF8C9" w14:textId="308F9228" w:rsidR="00764380" w:rsidRPr="00F127C3" w:rsidRDefault="00764380" w:rsidP="00764380">
            <w:pPr>
              <w:tabs>
                <w:tab w:val="center" w:pos="1277"/>
              </w:tabs>
              <w:rPr>
                <w:rFonts w:cstheme="minorHAnsi"/>
              </w:rPr>
            </w:pPr>
            <w:r w:rsidRPr="009B42DC">
              <w:rPr>
                <w:rFonts w:cstheme="minorHAnsi"/>
              </w:rPr>
              <w:t xml:space="preserve">ja </w:t>
            </w:r>
            <w:r w:rsidRPr="009B42DC">
              <w:rPr>
                <w:rFonts w:ascii="Wingdings" w:eastAsia="Wingdings" w:hAnsi="Wingdings" w:cstheme="minorHAnsi"/>
              </w:rPr>
              <w:sym w:font="Wingdings" w:char="F0E0"/>
            </w:r>
            <w:r w:rsidRPr="009B42DC">
              <w:rPr>
                <w:rFonts w:cstheme="minorHAnsi"/>
              </w:rPr>
              <w:t xml:space="preserve"> 7</w:t>
            </w:r>
          </w:p>
        </w:tc>
        <w:tc>
          <w:tcPr>
            <w:tcW w:w="851" w:type="dxa"/>
            <w:tcBorders>
              <w:top w:val="dotted" w:sz="4" w:space="0" w:color="auto"/>
            </w:tcBorders>
          </w:tcPr>
          <w:p w14:paraId="11683966" w14:textId="77777777" w:rsidR="00764380" w:rsidRPr="00F127C3" w:rsidRDefault="00764380" w:rsidP="00764380">
            <w:pPr>
              <w:rPr>
                <w:rFonts w:cstheme="minorHAnsi"/>
              </w:rPr>
            </w:pPr>
          </w:p>
        </w:tc>
        <w:tc>
          <w:tcPr>
            <w:tcW w:w="5107" w:type="dxa"/>
            <w:tcBorders>
              <w:top w:val="dotted" w:sz="4" w:space="0" w:color="auto"/>
            </w:tcBorders>
          </w:tcPr>
          <w:p w14:paraId="666EB3A0" w14:textId="77777777" w:rsidR="00764380" w:rsidRPr="00F127C3" w:rsidRDefault="00764380" w:rsidP="00764380">
            <w:pPr>
              <w:rPr>
                <w:rFonts w:cstheme="minorHAnsi"/>
              </w:rPr>
            </w:pPr>
          </w:p>
        </w:tc>
      </w:tr>
      <w:tr w:rsidR="00764380" w:rsidRPr="00F127C3" w14:paraId="2B849F69" w14:textId="77777777" w:rsidTr="00EA0C73">
        <w:trPr>
          <w:gridAfter w:val="1"/>
          <w:wAfter w:w="11" w:type="dxa"/>
          <w:trHeight w:val="1333"/>
        </w:trPr>
        <w:tc>
          <w:tcPr>
            <w:tcW w:w="562" w:type="dxa"/>
            <w:vMerge w:val="restart"/>
          </w:tcPr>
          <w:p w14:paraId="27FAED98" w14:textId="0EE6D509" w:rsidR="00764380" w:rsidRPr="00F127C3" w:rsidRDefault="00764380" w:rsidP="00764380">
            <w:pPr>
              <w:rPr>
                <w:rFonts w:cstheme="minorHAnsi"/>
              </w:rPr>
            </w:pPr>
            <w:r w:rsidRPr="009B42DC">
              <w:rPr>
                <w:rFonts w:cstheme="minorHAnsi"/>
              </w:rPr>
              <w:t>7</w:t>
            </w:r>
          </w:p>
        </w:tc>
        <w:tc>
          <w:tcPr>
            <w:tcW w:w="6237" w:type="dxa"/>
            <w:vMerge w:val="restart"/>
          </w:tcPr>
          <w:p w14:paraId="6079B8EF" w14:textId="0ADDF2AB" w:rsidR="00764380" w:rsidRPr="00F127C3" w:rsidRDefault="00764380" w:rsidP="00764380">
            <w:pPr>
              <w:rPr>
                <w:rFonts w:cstheme="minorHAnsi"/>
              </w:rPr>
            </w:pPr>
            <w:r w:rsidRPr="009B42DC">
              <w:rPr>
                <w:rFonts w:cstheme="minorHAnsi"/>
              </w:rPr>
              <w:t>Existiert bereits ein abweichendes Tupel aus Bilanzierungs</w:t>
            </w:r>
            <w:r>
              <w:rPr>
                <w:rFonts w:cstheme="minorHAnsi"/>
              </w:rPr>
              <w:softHyphen/>
            </w:r>
            <w:r w:rsidRPr="009B42DC">
              <w:rPr>
                <w:rFonts w:cstheme="minorHAnsi"/>
              </w:rPr>
              <w:t>gebiet, Redispatch-Bilanzkreis des ANB, Redispatch-Bilanzkreis des anfNB und ZRT unter der ID des MaBiS-ZP?</w:t>
            </w:r>
          </w:p>
        </w:tc>
        <w:tc>
          <w:tcPr>
            <w:tcW w:w="1559" w:type="dxa"/>
            <w:tcBorders>
              <w:bottom w:val="dotted" w:sz="4" w:space="0" w:color="auto"/>
            </w:tcBorders>
          </w:tcPr>
          <w:p w14:paraId="38B88510" w14:textId="1127CBEE" w:rsidR="00764380" w:rsidRPr="00F127C3" w:rsidRDefault="00764380" w:rsidP="00764380">
            <w:pPr>
              <w:rPr>
                <w:rFonts w:cstheme="minorHAnsi"/>
              </w:rPr>
            </w:pPr>
            <w:r w:rsidRPr="009B42DC">
              <w:rPr>
                <w:rFonts w:cstheme="minorHAnsi"/>
              </w:rPr>
              <w:t>ja</w:t>
            </w:r>
          </w:p>
        </w:tc>
        <w:tc>
          <w:tcPr>
            <w:tcW w:w="851" w:type="dxa"/>
            <w:tcBorders>
              <w:bottom w:val="dotted" w:sz="4" w:space="0" w:color="auto"/>
            </w:tcBorders>
          </w:tcPr>
          <w:p w14:paraId="19D5814B" w14:textId="3EC71B5D" w:rsidR="00764380" w:rsidRPr="00F127C3" w:rsidRDefault="00764380" w:rsidP="00764380">
            <w:pPr>
              <w:rPr>
                <w:rFonts w:cstheme="minorHAnsi"/>
              </w:rPr>
            </w:pPr>
            <w:r w:rsidRPr="009B42DC">
              <w:rPr>
                <w:rFonts w:cstheme="minorHAnsi"/>
              </w:rPr>
              <w:t>A07</w:t>
            </w:r>
          </w:p>
        </w:tc>
        <w:tc>
          <w:tcPr>
            <w:tcW w:w="5107" w:type="dxa"/>
            <w:tcBorders>
              <w:bottom w:val="dotted" w:sz="4" w:space="0" w:color="auto"/>
            </w:tcBorders>
          </w:tcPr>
          <w:p w14:paraId="77719792" w14:textId="77777777" w:rsidR="00764380" w:rsidRPr="009B42DC" w:rsidRDefault="00764380" w:rsidP="00764380">
            <w:pPr>
              <w:rPr>
                <w:rFonts w:cstheme="minorHAnsi"/>
              </w:rPr>
            </w:pPr>
            <w:r w:rsidRPr="009B42DC">
              <w:rPr>
                <w:rFonts w:cstheme="minorHAnsi"/>
              </w:rPr>
              <w:t>Cluster: Ablehnung</w:t>
            </w:r>
          </w:p>
          <w:p w14:paraId="2ECDE2DA" w14:textId="5BD0C59B" w:rsidR="00764380" w:rsidRPr="00F127C3" w:rsidRDefault="00764380" w:rsidP="00764380">
            <w:pPr>
              <w:rPr>
                <w:rFonts w:cstheme="minorHAnsi"/>
              </w:rPr>
            </w:pPr>
            <w:r w:rsidRPr="009B42DC">
              <w:rPr>
                <w:rFonts w:cstheme="minorHAnsi"/>
              </w:rPr>
              <w:t>Abweichender MaBiS-ZP bereits vorhanden</w:t>
            </w:r>
          </w:p>
        </w:tc>
      </w:tr>
      <w:tr w:rsidR="00764380" w:rsidRPr="00F127C3" w14:paraId="6012A0E5" w14:textId="77777777" w:rsidTr="00EA0C73">
        <w:trPr>
          <w:gridAfter w:val="1"/>
          <w:wAfter w:w="11" w:type="dxa"/>
          <w:trHeight w:val="438"/>
        </w:trPr>
        <w:tc>
          <w:tcPr>
            <w:tcW w:w="562" w:type="dxa"/>
            <w:vMerge/>
          </w:tcPr>
          <w:p w14:paraId="19E44D4C" w14:textId="77777777" w:rsidR="00764380" w:rsidRPr="00F127C3" w:rsidRDefault="00764380" w:rsidP="00764380">
            <w:pPr>
              <w:rPr>
                <w:rFonts w:cstheme="minorHAnsi"/>
              </w:rPr>
            </w:pPr>
          </w:p>
        </w:tc>
        <w:tc>
          <w:tcPr>
            <w:tcW w:w="6237" w:type="dxa"/>
            <w:vMerge/>
          </w:tcPr>
          <w:p w14:paraId="66762164" w14:textId="77777777" w:rsidR="00764380" w:rsidRPr="00F127C3" w:rsidRDefault="00764380" w:rsidP="00764380">
            <w:pPr>
              <w:rPr>
                <w:rFonts w:cstheme="minorHAnsi"/>
              </w:rPr>
            </w:pPr>
          </w:p>
        </w:tc>
        <w:tc>
          <w:tcPr>
            <w:tcW w:w="1559" w:type="dxa"/>
            <w:tcBorders>
              <w:top w:val="dotted" w:sz="4" w:space="0" w:color="auto"/>
            </w:tcBorders>
          </w:tcPr>
          <w:p w14:paraId="5CEBEFCA" w14:textId="7339B807" w:rsidR="00764380" w:rsidRPr="00F127C3" w:rsidRDefault="00764380" w:rsidP="00764380">
            <w:pPr>
              <w:rPr>
                <w:rFonts w:cstheme="minorHAnsi"/>
              </w:rPr>
            </w:pPr>
            <w:r w:rsidRPr="009B42DC">
              <w:rPr>
                <w:rFonts w:cstheme="minorHAnsi"/>
              </w:rPr>
              <w:t xml:space="preserve">nein </w:t>
            </w:r>
            <w:r w:rsidRPr="009B42DC">
              <w:rPr>
                <w:rFonts w:ascii="Wingdings" w:eastAsia="Wingdings" w:hAnsi="Wingdings" w:cstheme="minorHAnsi"/>
              </w:rPr>
              <w:sym w:font="Wingdings" w:char="F0E0"/>
            </w:r>
            <w:r w:rsidRPr="009B42DC">
              <w:rPr>
                <w:rFonts w:cstheme="minorHAnsi"/>
              </w:rPr>
              <w:t xml:space="preserve"> 8</w:t>
            </w:r>
          </w:p>
        </w:tc>
        <w:tc>
          <w:tcPr>
            <w:tcW w:w="851" w:type="dxa"/>
            <w:tcBorders>
              <w:top w:val="dotted" w:sz="4" w:space="0" w:color="auto"/>
            </w:tcBorders>
          </w:tcPr>
          <w:p w14:paraId="625AF8E4" w14:textId="77777777" w:rsidR="00764380" w:rsidRPr="00F127C3" w:rsidRDefault="00764380" w:rsidP="00764380">
            <w:pPr>
              <w:rPr>
                <w:rFonts w:cstheme="minorHAnsi"/>
              </w:rPr>
            </w:pPr>
          </w:p>
        </w:tc>
        <w:tc>
          <w:tcPr>
            <w:tcW w:w="5107" w:type="dxa"/>
            <w:tcBorders>
              <w:top w:val="dotted" w:sz="4" w:space="0" w:color="auto"/>
            </w:tcBorders>
          </w:tcPr>
          <w:p w14:paraId="570B1ADE" w14:textId="77777777" w:rsidR="00764380" w:rsidRPr="00F127C3" w:rsidRDefault="00764380" w:rsidP="00764380">
            <w:pPr>
              <w:rPr>
                <w:rFonts w:cstheme="minorHAnsi"/>
              </w:rPr>
            </w:pPr>
          </w:p>
        </w:tc>
      </w:tr>
      <w:tr w:rsidR="00764380" w:rsidRPr="00F127C3" w14:paraId="1ABFD606" w14:textId="77777777" w:rsidTr="00EA0C73">
        <w:trPr>
          <w:gridAfter w:val="1"/>
          <w:wAfter w:w="11" w:type="dxa"/>
          <w:trHeight w:val="728"/>
        </w:trPr>
        <w:tc>
          <w:tcPr>
            <w:tcW w:w="562" w:type="dxa"/>
            <w:vMerge w:val="restart"/>
          </w:tcPr>
          <w:p w14:paraId="45B360C2" w14:textId="0855D3E4" w:rsidR="00764380" w:rsidRPr="00F127C3" w:rsidRDefault="00764380" w:rsidP="00764380">
            <w:pPr>
              <w:rPr>
                <w:rFonts w:cstheme="minorHAnsi"/>
              </w:rPr>
            </w:pPr>
            <w:r w:rsidRPr="009B42DC">
              <w:rPr>
                <w:rFonts w:cstheme="minorHAnsi"/>
              </w:rPr>
              <w:t>8</w:t>
            </w:r>
          </w:p>
        </w:tc>
        <w:tc>
          <w:tcPr>
            <w:tcW w:w="6237" w:type="dxa"/>
            <w:vMerge w:val="restart"/>
          </w:tcPr>
          <w:p w14:paraId="0D93DE14" w14:textId="1EFF32E9" w:rsidR="00764380" w:rsidRPr="00F127C3" w:rsidRDefault="00764380" w:rsidP="00764380">
            <w:pPr>
              <w:rPr>
                <w:rFonts w:cstheme="minorHAnsi"/>
              </w:rPr>
            </w:pPr>
            <w:r w:rsidRPr="009B42DC">
              <w:rPr>
                <w:rFonts w:cstheme="minorHAnsi"/>
              </w:rPr>
              <w:t>Existiert bereits für das genannte Tupel aus Bilanzierungs</w:t>
            </w:r>
            <w:r>
              <w:rPr>
                <w:rFonts w:cstheme="minorHAnsi"/>
              </w:rPr>
              <w:softHyphen/>
            </w:r>
            <w:r w:rsidRPr="009B42DC">
              <w:rPr>
                <w:rFonts w:cstheme="minorHAnsi"/>
              </w:rPr>
              <w:t>gebiet, Redispatch-Bilanzkreis des ANB, Redispatch-Bilanzkreis des anfNB und ZRT eine abweichende ID des MaBiS-ZP?</w:t>
            </w:r>
          </w:p>
        </w:tc>
        <w:tc>
          <w:tcPr>
            <w:tcW w:w="1559" w:type="dxa"/>
            <w:tcBorders>
              <w:bottom w:val="dotted" w:sz="4" w:space="0" w:color="auto"/>
            </w:tcBorders>
          </w:tcPr>
          <w:p w14:paraId="7CBB5272" w14:textId="44C9D82E" w:rsidR="00764380" w:rsidRPr="00F127C3" w:rsidRDefault="00764380" w:rsidP="00764380">
            <w:pPr>
              <w:rPr>
                <w:rFonts w:cstheme="minorHAnsi"/>
              </w:rPr>
            </w:pPr>
            <w:r w:rsidRPr="009B42DC">
              <w:rPr>
                <w:rFonts w:cstheme="minorHAnsi"/>
              </w:rPr>
              <w:t>ja</w:t>
            </w:r>
          </w:p>
        </w:tc>
        <w:tc>
          <w:tcPr>
            <w:tcW w:w="851" w:type="dxa"/>
            <w:tcBorders>
              <w:bottom w:val="dotted" w:sz="4" w:space="0" w:color="auto"/>
            </w:tcBorders>
          </w:tcPr>
          <w:p w14:paraId="3956CD8F" w14:textId="0E77417E" w:rsidR="00764380" w:rsidRPr="00F127C3" w:rsidRDefault="00764380" w:rsidP="00764380">
            <w:pPr>
              <w:rPr>
                <w:rFonts w:cstheme="minorHAnsi"/>
              </w:rPr>
            </w:pPr>
            <w:r w:rsidRPr="009B42DC">
              <w:rPr>
                <w:rFonts w:cstheme="minorHAnsi"/>
              </w:rPr>
              <w:t>A08</w:t>
            </w:r>
          </w:p>
        </w:tc>
        <w:tc>
          <w:tcPr>
            <w:tcW w:w="5107" w:type="dxa"/>
            <w:tcBorders>
              <w:bottom w:val="dotted" w:sz="4" w:space="0" w:color="auto"/>
            </w:tcBorders>
          </w:tcPr>
          <w:p w14:paraId="10183E04" w14:textId="77777777" w:rsidR="00764380" w:rsidRPr="009B42DC" w:rsidRDefault="00764380" w:rsidP="00764380">
            <w:pPr>
              <w:rPr>
                <w:rFonts w:cstheme="minorHAnsi"/>
              </w:rPr>
            </w:pPr>
            <w:r w:rsidRPr="009B42DC">
              <w:rPr>
                <w:rFonts w:cstheme="minorHAnsi"/>
              </w:rPr>
              <w:t>Cluster: Ablehnung</w:t>
            </w:r>
          </w:p>
          <w:p w14:paraId="5218C163" w14:textId="0D0FDE9F" w:rsidR="00764380" w:rsidRPr="00F127C3" w:rsidRDefault="00764380" w:rsidP="00764380">
            <w:pPr>
              <w:rPr>
                <w:rFonts w:cstheme="minorHAnsi"/>
              </w:rPr>
            </w:pPr>
            <w:r w:rsidRPr="009B42DC">
              <w:rPr>
                <w:rFonts w:cstheme="minorHAnsi"/>
              </w:rPr>
              <w:t>Abweichende ID zum MaBiS-ZP bereits vorhanden</w:t>
            </w:r>
          </w:p>
        </w:tc>
      </w:tr>
      <w:tr w:rsidR="00764380" w:rsidRPr="00F127C3" w14:paraId="50F3BB5C" w14:textId="77777777" w:rsidTr="00EA0C73">
        <w:trPr>
          <w:gridAfter w:val="1"/>
          <w:wAfter w:w="11" w:type="dxa"/>
          <w:trHeight w:val="461"/>
        </w:trPr>
        <w:tc>
          <w:tcPr>
            <w:tcW w:w="562" w:type="dxa"/>
            <w:vMerge/>
          </w:tcPr>
          <w:p w14:paraId="4C825C9A" w14:textId="77777777" w:rsidR="00764380" w:rsidRPr="00F127C3" w:rsidRDefault="00764380" w:rsidP="00764380">
            <w:pPr>
              <w:rPr>
                <w:rFonts w:cstheme="minorHAnsi"/>
              </w:rPr>
            </w:pPr>
          </w:p>
        </w:tc>
        <w:tc>
          <w:tcPr>
            <w:tcW w:w="6237" w:type="dxa"/>
            <w:vMerge/>
          </w:tcPr>
          <w:p w14:paraId="4027512B" w14:textId="77777777" w:rsidR="00764380" w:rsidRPr="00F127C3" w:rsidRDefault="00764380" w:rsidP="00764380">
            <w:pPr>
              <w:rPr>
                <w:rFonts w:cstheme="minorHAnsi"/>
              </w:rPr>
            </w:pPr>
          </w:p>
        </w:tc>
        <w:tc>
          <w:tcPr>
            <w:tcW w:w="1559" w:type="dxa"/>
            <w:tcBorders>
              <w:top w:val="dotted" w:sz="4" w:space="0" w:color="auto"/>
            </w:tcBorders>
          </w:tcPr>
          <w:p w14:paraId="3F61B490" w14:textId="34DC31F5" w:rsidR="00764380" w:rsidRPr="00F127C3" w:rsidRDefault="00764380" w:rsidP="00764380">
            <w:pPr>
              <w:rPr>
                <w:rFonts w:cstheme="minorHAnsi"/>
              </w:rPr>
            </w:pPr>
            <w:r w:rsidRPr="009B42DC">
              <w:rPr>
                <w:rFonts w:cstheme="minorHAnsi"/>
              </w:rPr>
              <w:t xml:space="preserve">nein </w:t>
            </w:r>
            <w:r w:rsidRPr="009B42DC">
              <w:rPr>
                <w:rFonts w:ascii="Wingdings" w:eastAsia="Wingdings" w:hAnsi="Wingdings" w:cstheme="minorHAnsi"/>
              </w:rPr>
              <w:sym w:font="Wingdings" w:char="F0E0"/>
            </w:r>
            <w:r w:rsidRPr="009B42DC">
              <w:rPr>
                <w:rFonts w:cstheme="minorHAnsi"/>
              </w:rPr>
              <w:t xml:space="preserve"> 9</w:t>
            </w:r>
          </w:p>
        </w:tc>
        <w:tc>
          <w:tcPr>
            <w:tcW w:w="851" w:type="dxa"/>
            <w:tcBorders>
              <w:top w:val="dotted" w:sz="4" w:space="0" w:color="auto"/>
            </w:tcBorders>
          </w:tcPr>
          <w:p w14:paraId="2258DF44" w14:textId="77777777" w:rsidR="00764380" w:rsidRPr="00F127C3" w:rsidRDefault="00764380" w:rsidP="00764380">
            <w:pPr>
              <w:rPr>
                <w:rFonts w:cstheme="minorHAnsi"/>
              </w:rPr>
            </w:pPr>
          </w:p>
        </w:tc>
        <w:tc>
          <w:tcPr>
            <w:tcW w:w="5107" w:type="dxa"/>
            <w:tcBorders>
              <w:top w:val="dotted" w:sz="4" w:space="0" w:color="auto"/>
            </w:tcBorders>
          </w:tcPr>
          <w:p w14:paraId="4679FD35" w14:textId="77777777" w:rsidR="00764380" w:rsidRPr="00F127C3" w:rsidRDefault="00764380" w:rsidP="00764380">
            <w:pPr>
              <w:rPr>
                <w:rFonts w:cstheme="minorHAnsi"/>
              </w:rPr>
            </w:pPr>
          </w:p>
        </w:tc>
      </w:tr>
      <w:tr w:rsidR="00764380" w:rsidRPr="00F127C3" w14:paraId="578E5776" w14:textId="77777777" w:rsidTr="00EA0C73">
        <w:trPr>
          <w:gridAfter w:val="1"/>
          <w:wAfter w:w="11" w:type="dxa"/>
          <w:trHeight w:val="699"/>
        </w:trPr>
        <w:tc>
          <w:tcPr>
            <w:tcW w:w="562" w:type="dxa"/>
            <w:vMerge w:val="restart"/>
          </w:tcPr>
          <w:p w14:paraId="3167A1D9" w14:textId="7E7566AE" w:rsidR="00764380" w:rsidRPr="00F127C3" w:rsidRDefault="00764380" w:rsidP="00764380">
            <w:pPr>
              <w:rPr>
                <w:rFonts w:cstheme="minorHAnsi"/>
              </w:rPr>
            </w:pPr>
            <w:r w:rsidRPr="009B42DC">
              <w:rPr>
                <w:rFonts w:cstheme="minorHAnsi"/>
              </w:rPr>
              <w:t>9</w:t>
            </w:r>
          </w:p>
        </w:tc>
        <w:tc>
          <w:tcPr>
            <w:tcW w:w="6237" w:type="dxa"/>
            <w:vMerge w:val="restart"/>
          </w:tcPr>
          <w:p w14:paraId="6FB8CB1C" w14:textId="19FD34B8" w:rsidR="00764380" w:rsidRPr="00F127C3" w:rsidRDefault="00764380" w:rsidP="00764380">
            <w:pPr>
              <w:rPr>
                <w:rFonts w:cstheme="minorHAnsi"/>
              </w:rPr>
            </w:pPr>
            <w:r w:rsidRPr="009B42DC">
              <w:rPr>
                <w:rFonts w:cstheme="minorHAnsi"/>
              </w:rPr>
              <w:t>Ist der Redispatch-Bilanzkreis des anfNB zum Aktivierungs</w:t>
            </w:r>
            <w:r>
              <w:rPr>
                <w:rFonts w:cstheme="minorHAnsi"/>
              </w:rPr>
              <w:softHyphen/>
            </w:r>
            <w:r w:rsidRPr="009B42DC">
              <w:rPr>
                <w:rFonts w:cstheme="minorHAnsi"/>
              </w:rPr>
              <w:t>beginn gültig?</w:t>
            </w:r>
          </w:p>
        </w:tc>
        <w:tc>
          <w:tcPr>
            <w:tcW w:w="1559" w:type="dxa"/>
            <w:tcBorders>
              <w:bottom w:val="dotted" w:sz="4" w:space="0" w:color="auto"/>
            </w:tcBorders>
          </w:tcPr>
          <w:p w14:paraId="1F54E3BD" w14:textId="56E08291" w:rsidR="00764380" w:rsidRPr="00F127C3" w:rsidRDefault="00764380" w:rsidP="00764380">
            <w:pPr>
              <w:rPr>
                <w:rFonts w:cstheme="minorHAnsi"/>
              </w:rPr>
            </w:pPr>
            <w:r w:rsidRPr="009B42DC">
              <w:rPr>
                <w:rFonts w:cstheme="minorHAnsi"/>
              </w:rPr>
              <w:t>nein</w:t>
            </w:r>
          </w:p>
        </w:tc>
        <w:tc>
          <w:tcPr>
            <w:tcW w:w="851" w:type="dxa"/>
            <w:tcBorders>
              <w:bottom w:val="dotted" w:sz="4" w:space="0" w:color="auto"/>
            </w:tcBorders>
          </w:tcPr>
          <w:p w14:paraId="16B19929" w14:textId="7DFDC8D1" w:rsidR="00764380" w:rsidRPr="00F127C3" w:rsidRDefault="00764380" w:rsidP="00764380">
            <w:pPr>
              <w:rPr>
                <w:rFonts w:cstheme="minorHAnsi"/>
              </w:rPr>
            </w:pPr>
            <w:r w:rsidRPr="009B42DC">
              <w:rPr>
                <w:rFonts w:cstheme="minorHAnsi"/>
              </w:rPr>
              <w:t>A09</w:t>
            </w:r>
          </w:p>
        </w:tc>
        <w:tc>
          <w:tcPr>
            <w:tcW w:w="5107" w:type="dxa"/>
            <w:tcBorders>
              <w:bottom w:val="dotted" w:sz="4" w:space="0" w:color="auto"/>
            </w:tcBorders>
          </w:tcPr>
          <w:p w14:paraId="0C0DF975" w14:textId="77777777" w:rsidR="00764380" w:rsidRPr="009B42DC" w:rsidRDefault="00764380" w:rsidP="00764380">
            <w:pPr>
              <w:rPr>
                <w:rFonts w:cstheme="minorHAnsi"/>
              </w:rPr>
            </w:pPr>
            <w:r w:rsidRPr="009B42DC">
              <w:rPr>
                <w:rFonts w:cstheme="minorHAnsi"/>
              </w:rPr>
              <w:t>Cluster: Ablehnung</w:t>
            </w:r>
          </w:p>
          <w:p w14:paraId="364D8905" w14:textId="0F27B6FA" w:rsidR="00764380" w:rsidRPr="00F127C3" w:rsidRDefault="00764380" w:rsidP="00764380">
            <w:pPr>
              <w:rPr>
                <w:rFonts w:cstheme="minorHAnsi"/>
              </w:rPr>
            </w:pPr>
            <w:r w:rsidRPr="009B42DC">
              <w:rPr>
                <w:rFonts w:cstheme="minorHAnsi"/>
              </w:rPr>
              <w:t>Redispatch-Bilanzkreis des anfNB nicht gültig</w:t>
            </w:r>
          </w:p>
        </w:tc>
      </w:tr>
      <w:tr w:rsidR="00764380" w:rsidRPr="00F127C3" w14:paraId="4B2597B2" w14:textId="77777777" w:rsidTr="00EA0C73">
        <w:trPr>
          <w:gridAfter w:val="1"/>
          <w:wAfter w:w="11" w:type="dxa"/>
          <w:trHeight w:val="406"/>
        </w:trPr>
        <w:tc>
          <w:tcPr>
            <w:tcW w:w="562" w:type="dxa"/>
            <w:vMerge/>
          </w:tcPr>
          <w:p w14:paraId="0ABE311F" w14:textId="77777777" w:rsidR="00764380" w:rsidRPr="00F127C3" w:rsidRDefault="00764380" w:rsidP="00764380">
            <w:pPr>
              <w:rPr>
                <w:rFonts w:cstheme="minorHAnsi"/>
              </w:rPr>
            </w:pPr>
          </w:p>
        </w:tc>
        <w:tc>
          <w:tcPr>
            <w:tcW w:w="6237" w:type="dxa"/>
            <w:vMerge/>
          </w:tcPr>
          <w:p w14:paraId="3D6F3147" w14:textId="77777777" w:rsidR="00764380" w:rsidRPr="00F127C3" w:rsidRDefault="00764380" w:rsidP="00764380">
            <w:pPr>
              <w:rPr>
                <w:rFonts w:cstheme="minorHAnsi"/>
              </w:rPr>
            </w:pPr>
          </w:p>
        </w:tc>
        <w:tc>
          <w:tcPr>
            <w:tcW w:w="1559" w:type="dxa"/>
            <w:tcBorders>
              <w:top w:val="dotted" w:sz="4" w:space="0" w:color="auto"/>
            </w:tcBorders>
          </w:tcPr>
          <w:p w14:paraId="6DC2416A" w14:textId="01A35483" w:rsidR="00764380" w:rsidRPr="00F127C3" w:rsidRDefault="00764380" w:rsidP="00764380">
            <w:pPr>
              <w:rPr>
                <w:rFonts w:cstheme="minorHAnsi"/>
              </w:rPr>
            </w:pPr>
            <w:r w:rsidRPr="009B42DC">
              <w:rPr>
                <w:rFonts w:cstheme="minorHAnsi"/>
              </w:rPr>
              <w:t xml:space="preserve">ja </w:t>
            </w:r>
            <w:r w:rsidRPr="009B42DC">
              <w:rPr>
                <w:rFonts w:ascii="Wingdings" w:eastAsia="Wingdings" w:hAnsi="Wingdings" w:cstheme="minorHAnsi"/>
              </w:rPr>
              <w:sym w:font="Wingdings" w:char="F0E0"/>
            </w:r>
            <w:r w:rsidRPr="009B42DC">
              <w:rPr>
                <w:rFonts w:cstheme="minorHAnsi"/>
              </w:rPr>
              <w:t xml:space="preserve"> 10</w:t>
            </w:r>
          </w:p>
        </w:tc>
        <w:tc>
          <w:tcPr>
            <w:tcW w:w="851" w:type="dxa"/>
            <w:tcBorders>
              <w:top w:val="dotted" w:sz="4" w:space="0" w:color="auto"/>
            </w:tcBorders>
          </w:tcPr>
          <w:p w14:paraId="50546A6E" w14:textId="77777777" w:rsidR="00764380" w:rsidRPr="00F127C3" w:rsidRDefault="00764380" w:rsidP="00764380">
            <w:pPr>
              <w:rPr>
                <w:rFonts w:cstheme="minorHAnsi"/>
              </w:rPr>
            </w:pPr>
          </w:p>
        </w:tc>
        <w:tc>
          <w:tcPr>
            <w:tcW w:w="5107" w:type="dxa"/>
            <w:tcBorders>
              <w:top w:val="dotted" w:sz="4" w:space="0" w:color="auto"/>
            </w:tcBorders>
          </w:tcPr>
          <w:p w14:paraId="5183DF97" w14:textId="77777777" w:rsidR="00764380" w:rsidRPr="00F127C3" w:rsidRDefault="00764380" w:rsidP="00764380">
            <w:pPr>
              <w:rPr>
                <w:rFonts w:cstheme="minorHAnsi"/>
              </w:rPr>
            </w:pPr>
          </w:p>
        </w:tc>
      </w:tr>
      <w:tr w:rsidR="00764380" w:rsidRPr="00F127C3" w14:paraId="73377B3A" w14:textId="77777777" w:rsidTr="00EA0C73">
        <w:trPr>
          <w:gridAfter w:val="1"/>
          <w:wAfter w:w="11" w:type="dxa"/>
          <w:trHeight w:val="861"/>
        </w:trPr>
        <w:tc>
          <w:tcPr>
            <w:tcW w:w="562" w:type="dxa"/>
            <w:vMerge w:val="restart"/>
          </w:tcPr>
          <w:p w14:paraId="7C395A75" w14:textId="71EDE833" w:rsidR="00764380" w:rsidRPr="00F127C3" w:rsidRDefault="00764380" w:rsidP="00764380">
            <w:pPr>
              <w:rPr>
                <w:rFonts w:cstheme="minorHAnsi"/>
              </w:rPr>
            </w:pPr>
            <w:r w:rsidRPr="009B42DC">
              <w:rPr>
                <w:rFonts w:cstheme="minorHAnsi"/>
              </w:rPr>
              <w:t>10</w:t>
            </w:r>
          </w:p>
        </w:tc>
        <w:tc>
          <w:tcPr>
            <w:tcW w:w="6237" w:type="dxa"/>
            <w:vMerge w:val="restart"/>
          </w:tcPr>
          <w:p w14:paraId="3F502FB1" w14:textId="4EF1D8B9" w:rsidR="00764380" w:rsidRPr="00F127C3" w:rsidRDefault="00764380" w:rsidP="00764380">
            <w:pPr>
              <w:rPr>
                <w:rFonts w:cstheme="minorHAnsi"/>
              </w:rPr>
            </w:pPr>
            <w:r w:rsidRPr="009B42DC">
              <w:rPr>
                <w:rFonts w:cstheme="minorHAnsi"/>
              </w:rPr>
              <w:t>Ist der NB zur Aktivierung des ZRT berechtigt?</w:t>
            </w:r>
          </w:p>
        </w:tc>
        <w:tc>
          <w:tcPr>
            <w:tcW w:w="1559" w:type="dxa"/>
            <w:tcBorders>
              <w:bottom w:val="dotted" w:sz="4" w:space="0" w:color="auto"/>
            </w:tcBorders>
          </w:tcPr>
          <w:p w14:paraId="02427671" w14:textId="2F1421AD" w:rsidR="00764380" w:rsidRPr="00F127C3" w:rsidRDefault="00764380" w:rsidP="00764380">
            <w:pPr>
              <w:rPr>
                <w:rFonts w:cstheme="minorHAnsi"/>
              </w:rPr>
            </w:pPr>
            <w:r w:rsidRPr="009B42DC">
              <w:rPr>
                <w:rFonts w:cstheme="minorHAnsi"/>
              </w:rPr>
              <w:t>nein</w:t>
            </w:r>
          </w:p>
        </w:tc>
        <w:tc>
          <w:tcPr>
            <w:tcW w:w="851" w:type="dxa"/>
            <w:tcBorders>
              <w:bottom w:val="dotted" w:sz="4" w:space="0" w:color="auto"/>
            </w:tcBorders>
          </w:tcPr>
          <w:p w14:paraId="4AC6780F" w14:textId="325CB5FA" w:rsidR="00764380" w:rsidRPr="00F127C3" w:rsidRDefault="00764380" w:rsidP="00764380">
            <w:pPr>
              <w:rPr>
                <w:rFonts w:cstheme="minorHAnsi"/>
              </w:rPr>
            </w:pPr>
            <w:r w:rsidRPr="009B42DC">
              <w:rPr>
                <w:rFonts w:cstheme="minorHAnsi"/>
              </w:rPr>
              <w:t>A10</w:t>
            </w:r>
          </w:p>
        </w:tc>
        <w:tc>
          <w:tcPr>
            <w:tcW w:w="5107" w:type="dxa"/>
            <w:tcBorders>
              <w:bottom w:val="dotted" w:sz="4" w:space="0" w:color="auto"/>
            </w:tcBorders>
          </w:tcPr>
          <w:p w14:paraId="29BE0047" w14:textId="77777777" w:rsidR="00764380" w:rsidRPr="009B42DC" w:rsidRDefault="00764380" w:rsidP="00764380">
            <w:pPr>
              <w:rPr>
                <w:rFonts w:cstheme="minorHAnsi"/>
              </w:rPr>
            </w:pPr>
            <w:r w:rsidRPr="009B42DC">
              <w:rPr>
                <w:rFonts w:cstheme="minorHAnsi"/>
              </w:rPr>
              <w:t>Cluster: Ablehnung</w:t>
            </w:r>
          </w:p>
          <w:p w14:paraId="3AF8BB55" w14:textId="791D7011" w:rsidR="00764380" w:rsidRPr="00F127C3" w:rsidRDefault="00764380" w:rsidP="00764380">
            <w:pPr>
              <w:rPr>
                <w:rFonts w:cstheme="minorHAnsi"/>
              </w:rPr>
            </w:pPr>
            <w:r w:rsidRPr="009B42DC">
              <w:rPr>
                <w:rFonts w:cstheme="minorHAnsi"/>
              </w:rPr>
              <w:t>ZRT Aktivierung nicht berechtigt</w:t>
            </w:r>
          </w:p>
        </w:tc>
      </w:tr>
      <w:tr w:rsidR="00764380" w:rsidRPr="00F127C3" w14:paraId="5F681033" w14:textId="77777777" w:rsidTr="00EA0C73">
        <w:trPr>
          <w:gridAfter w:val="1"/>
          <w:wAfter w:w="11" w:type="dxa"/>
          <w:trHeight w:val="394"/>
        </w:trPr>
        <w:tc>
          <w:tcPr>
            <w:tcW w:w="562" w:type="dxa"/>
            <w:vMerge/>
          </w:tcPr>
          <w:p w14:paraId="327F479F" w14:textId="77777777" w:rsidR="00764380" w:rsidRPr="00F127C3" w:rsidRDefault="00764380" w:rsidP="00764380">
            <w:pPr>
              <w:rPr>
                <w:rFonts w:cstheme="minorHAnsi"/>
              </w:rPr>
            </w:pPr>
          </w:p>
        </w:tc>
        <w:tc>
          <w:tcPr>
            <w:tcW w:w="6237" w:type="dxa"/>
            <w:vMerge/>
          </w:tcPr>
          <w:p w14:paraId="57EB79CC" w14:textId="77777777" w:rsidR="00764380" w:rsidRPr="00F127C3" w:rsidRDefault="00764380" w:rsidP="00764380">
            <w:pPr>
              <w:rPr>
                <w:rFonts w:cstheme="minorHAnsi"/>
              </w:rPr>
            </w:pPr>
          </w:p>
        </w:tc>
        <w:tc>
          <w:tcPr>
            <w:tcW w:w="1559" w:type="dxa"/>
            <w:tcBorders>
              <w:top w:val="dotted" w:sz="4" w:space="0" w:color="auto"/>
            </w:tcBorders>
          </w:tcPr>
          <w:p w14:paraId="7FAC7B8B" w14:textId="796138EE" w:rsidR="00764380" w:rsidRPr="00F127C3" w:rsidRDefault="00764380" w:rsidP="00764380">
            <w:pPr>
              <w:rPr>
                <w:rFonts w:cstheme="minorHAnsi"/>
              </w:rPr>
            </w:pPr>
            <w:r w:rsidRPr="009B42DC">
              <w:rPr>
                <w:rFonts w:cstheme="minorHAnsi"/>
              </w:rPr>
              <w:t xml:space="preserve">ja </w:t>
            </w:r>
            <w:r w:rsidRPr="009B42DC">
              <w:rPr>
                <w:rFonts w:ascii="Wingdings" w:eastAsia="Wingdings" w:hAnsi="Wingdings" w:cstheme="minorHAnsi"/>
              </w:rPr>
              <w:sym w:font="Wingdings" w:char="F0E0"/>
            </w:r>
            <w:r w:rsidRPr="009B42DC">
              <w:rPr>
                <w:rFonts w:cstheme="minorHAnsi"/>
              </w:rPr>
              <w:t xml:space="preserve"> 11</w:t>
            </w:r>
          </w:p>
        </w:tc>
        <w:tc>
          <w:tcPr>
            <w:tcW w:w="851" w:type="dxa"/>
            <w:tcBorders>
              <w:top w:val="dotted" w:sz="4" w:space="0" w:color="auto"/>
            </w:tcBorders>
          </w:tcPr>
          <w:p w14:paraId="170C8E0B" w14:textId="77777777" w:rsidR="00764380" w:rsidRPr="00F127C3" w:rsidRDefault="00764380" w:rsidP="00764380">
            <w:pPr>
              <w:rPr>
                <w:rFonts w:cstheme="minorHAnsi"/>
              </w:rPr>
            </w:pPr>
          </w:p>
        </w:tc>
        <w:tc>
          <w:tcPr>
            <w:tcW w:w="5107" w:type="dxa"/>
            <w:tcBorders>
              <w:top w:val="dotted" w:sz="4" w:space="0" w:color="auto"/>
            </w:tcBorders>
          </w:tcPr>
          <w:p w14:paraId="57B1E9ED" w14:textId="77777777" w:rsidR="00764380" w:rsidRPr="00F127C3" w:rsidRDefault="00764380" w:rsidP="00764380">
            <w:pPr>
              <w:rPr>
                <w:rFonts w:cstheme="minorHAnsi"/>
              </w:rPr>
            </w:pPr>
          </w:p>
        </w:tc>
      </w:tr>
      <w:tr w:rsidR="00764380" w:rsidRPr="00F127C3" w14:paraId="5F672D05" w14:textId="77777777" w:rsidTr="00EA0C73">
        <w:trPr>
          <w:gridAfter w:val="1"/>
          <w:wAfter w:w="11" w:type="dxa"/>
          <w:trHeight w:val="683"/>
        </w:trPr>
        <w:tc>
          <w:tcPr>
            <w:tcW w:w="562" w:type="dxa"/>
            <w:vMerge w:val="restart"/>
          </w:tcPr>
          <w:p w14:paraId="36424BF8" w14:textId="21D1ECF0" w:rsidR="00764380" w:rsidRPr="00F127C3" w:rsidRDefault="00764380" w:rsidP="00764380">
            <w:pPr>
              <w:rPr>
                <w:rFonts w:cstheme="minorHAnsi"/>
              </w:rPr>
            </w:pPr>
            <w:r w:rsidRPr="009B42DC">
              <w:rPr>
                <w:rFonts w:cstheme="minorHAnsi"/>
              </w:rPr>
              <w:t>11</w:t>
            </w:r>
          </w:p>
        </w:tc>
        <w:tc>
          <w:tcPr>
            <w:tcW w:w="6237" w:type="dxa"/>
            <w:vMerge w:val="restart"/>
          </w:tcPr>
          <w:p w14:paraId="286941F6" w14:textId="0D7B6B03" w:rsidR="00764380" w:rsidRPr="00F127C3" w:rsidRDefault="00764380" w:rsidP="00764380">
            <w:pPr>
              <w:rPr>
                <w:rFonts w:cstheme="minorHAnsi"/>
              </w:rPr>
            </w:pPr>
            <w:r w:rsidRPr="009B42DC">
              <w:rPr>
                <w:rFonts w:cstheme="minorHAnsi"/>
              </w:rPr>
              <w:t>Passt die Angabe des Mediums zum ZRT?</w:t>
            </w:r>
          </w:p>
        </w:tc>
        <w:tc>
          <w:tcPr>
            <w:tcW w:w="1559" w:type="dxa"/>
            <w:tcBorders>
              <w:bottom w:val="dotted" w:sz="4" w:space="0" w:color="auto"/>
            </w:tcBorders>
          </w:tcPr>
          <w:p w14:paraId="69143E2D" w14:textId="52C511EE" w:rsidR="00764380" w:rsidRPr="00F127C3" w:rsidRDefault="00764380" w:rsidP="00764380">
            <w:pPr>
              <w:rPr>
                <w:rFonts w:cstheme="minorHAnsi"/>
              </w:rPr>
            </w:pPr>
            <w:r w:rsidRPr="009B42DC">
              <w:rPr>
                <w:rFonts w:cstheme="minorHAnsi"/>
              </w:rPr>
              <w:t>nein</w:t>
            </w:r>
          </w:p>
        </w:tc>
        <w:tc>
          <w:tcPr>
            <w:tcW w:w="851" w:type="dxa"/>
            <w:tcBorders>
              <w:bottom w:val="dotted" w:sz="4" w:space="0" w:color="auto"/>
            </w:tcBorders>
          </w:tcPr>
          <w:p w14:paraId="48A22CF3" w14:textId="6D4DA802" w:rsidR="00764380" w:rsidRPr="00F127C3" w:rsidRDefault="00764380" w:rsidP="00764380">
            <w:pPr>
              <w:rPr>
                <w:rFonts w:cstheme="minorHAnsi"/>
              </w:rPr>
            </w:pPr>
            <w:r w:rsidRPr="009B42DC">
              <w:rPr>
                <w:rFonts w:cstheme="minorHAnsi"/>
              </w:rPr>
              <w:t>A11</w:t>
            </w:r>
          </w:p>
        </w:tc>
        <w:tc>
          <w:tcPr>
            <w:tcW w:w="5107" w:type="dxa"/>
            <w:tcBorders>
              <w:bottom w:val="dotted" w:sz="4" w:space="0" w:color="auto"/>
            </w:tcBorders>
          </w:tcPr>
          <w:p w14:paraId="573338AE" w14:textId="77777777" w:rsidR="00764380" w:rsidRPr="009B42DC" w:rsidRDefault="00764380" w:rsidP="00764380">
            <w:pPr>
              <w:rPr>
                <w:rFonts w:cstheme="minorHAnsi"/>
              </w:rPr>
            </w:pPr>
            <w:r w:rsidRPr="009B42DC">
              <w:rPr>
                <w:rFonts w:cstheme="minorHAnsi"/>
              </w:rPr>
              <w:t>Cluster: Ablehnung</w:t>
            </w:r>
          </w:p>
          <w:p w14:paraId="10A32FA3" w14:textId="63125109" w:rsidR="00764380" w:rsidRPr="00F127C3" w:rsidRDefault="00764380" w:rsidP="00764380">
            <w:pPr>
              <w:rPr>
                <w:rFonts w:cstheme="minorHAnsi"/>
              </w:rPr>
            </w:pPr>
            <w:r w:rsidRPr="009B42DC">
              <w:rPr>
                <w:rFonts w:cstheme="minorHAnsi"/>
              </w:rPr>
              <w:t>Medium nicht passend</w:t>
            </w:r>
          </w:p>
        </w:tc>
      </w:tr>
      <w:tr w:rsidR="00764380" w:rsidRPr="00F127C3" w14:paraId="73A516C8" w14:textId="77777777" w:rsidTr="00EA0C73">
        <w:trPr>
          <w:gridAfter w:val="1"/>
          <w:wAfter w:w="11" w:type="dxa"/>
          <w:trHeight w:val="342"/>
        </w:trPr>
        <w:tc>
          <w:tcPr>
            <w:tcW w:w="562" w:type="dxa"/>
            <w:vMerge/>
          </w:tcPr>
          <w:p w14:paraId="14370A7C" w14:textId="77777777" w:rsidR="00764380" w:rsidRPr="00F127C3" w:rsidRDefault="00764380" w:rsidP="00764380">
            <w:pPr>
              <w:rPr>
                <w:rFonts w:cstheme="minorHAnsi"/>
              </w:rPr>
            </w:pPr>
          </w:p>
        </w:tc>
        <w:tc>
          <w:tcPr>
            <w:tcW w:w="6237" w:type="dxa"/>
            <w:vMerge/>
          </w:tcPr>
          <w:p w14:paraId="1E99FF94" w14:textId="77777777" w:rsidR="00764380" w:rsidRPr="00F127C3" w:rsidRDefault="00764380" w:rsidP="00764380">
            <w:pPr>
              <w:rPr>
                <w:rFonts w:cstheme="minorHAnsi"/>
              </w:rPr>
            </w:pPr>
          </w:p>
        </w:tc>
        <w:tc>
          <w:tcPr>
            <w:tcW w:w="1559" w:type="dxa"/>
            <w:tcBorders>
              <w:top w:val="dotted" w:sz="4" w:space="0" w:color="auto"/>
            </w:tcBorders>
          </w:tcPr>
          <w:p w14:paraId="14EEA404" w14:textId="50BBC0B4" w:rsidR="00764380" w:rsidRPr="00F127C3" w:rsidRDefault="00764380" w:rsidP="00764380">
            <w:pPr>
              <w:rPr>
                <w:rFonts w:cstheme="minorHAnsi"/>
              </w:rPr>
            </w:pPr>
            <w:r w:rsidRPr="009B42DC">
              <w:rPr>
                <w:rFonts w:cstheme="minorHAnsi"/>
              </w:rPr>
              <w:t xml:space="preserve">ja </w:t>
            </w:r>
            <w:r w:rsidRPr="009B42DC">
              <w:rPr>
                <w:rFonts w:ascii="Wingdings" w:eastAsia="Wingdings" w:hAnsi="Wingdings" w:cstheme="minorHAnsi"/>
              </w:rPr>
              <w:sym w:font="Wingdings" w:char="F0E0"/>
            </w:r>
            <w:r w:rsidRPr="009B42DC">
              <w:rPr>
                <w:rFonts w:cstheme="minorHAnsi"/>
              </w:rPr>
              <w:t xml:space="preserve"> 12</w:t>
            </w:r>
          </w:p>
        </w:tc>
        <w:tc>
          <w:tcPr>
            <w:tcW w:w="851" w:type="dxa"/>
            <w:tcBorders>
              <w:top w:val="dotted" w:sz="4" w:space="0" w:color="auto"/>
            </w:tcBorders>
          </w:tcPr>
          <w:p w14:paraId="2216D95D" w14:textId="77777777" w:rsidR="00764380" w:rsidRPr="00F127C3" w:rsidRDefault="00764380" w:rsidP="00764380">
            <w:pPr>
              <w:rPr>
                <w:rFonts w:cstheme="minorHAnsi"/>
              </w:rPr>
            </w:pPr>
          </w:p>
        </w:tc>
        <w:tc>
          <w:tcPr>
            <w:tcW w:w="5107" w:type="dxa"/>
            <w:tcBorders>
              <w:top w:val="dotted" w:sz="4" w:space="0" w:color="auto"/>
            </w:tcBorders>
          </w:tcPr>
          <w:p w14:paraId="619D8931" w14:textId="77777777" w:rsidR="00764380" w:rsidRPr="00F127C3" w:rsidRDefault="00764380" w:rsidP="00764380">
            <w:pPr>
              <w:rPr>
                <w:rFonts w:cstheme="minorHAnsi"/>
              </w:rPr>
            </w:pPr>
          </w:p>
        </w:tc>
      </w:tr>
      <w:tr w:rsidR="00764380" w:rsidRPr="00F127C3" w14:paraId="777EEB9E" w14:textId="77777777" w:rsidTr="00EA0C73">
        <w:trPr>
          <w:gridAfter w:val="1"/>
          <w:wAfter w:w="11" w:type="dxa"/>
        </w:trPr>
        <w:tc>
          <w:tcPr>
            <w:tcW w:w="562" w:type="dxa"/>
            <w:vMerge w:val="restart"/>
          </w:tcPr>
          <w:p w14:paraId="1F67EBC6" w14:textId="4DDC8B96" w:rsidR="00764380" w:rsidRPr="00F127C3" w:rsidRDefault="00764380" w:rsidP="00764380">
            <w:pPr>
              <w:rPr>
                <w:rFonts w:cstheme="minorHAnsi"/>
              </w:rPr>
            </w:pPr>
            <w:r w:rsidRPr="000126C7">
              <w:rPr>
                <w:rFonts w:cstheme="minorHAnsi"/>
              </w:rPr>
              <w:t>12</w:t>
            </w:r>
          </w:p>
        </w:tc>
        <w:tc>
          <w:tcPr>
            <w:tcW w:w="6237" w:type="dxa"/>
            <w:vMerge w:val="restart"/>
          </w:tcPr>
          <w:p w14:paraId="70CCBACE" w14:textId="20E3DD4D" w:rsidR="00764380" w:rsidRPr="00F127C3" w:rsidRDefault="00764380" w:rsidP="00764380">
            <w:pPr>
              <w:rPr>
                <w:rFonts w:cstheme="minorHAnsi"/>
              </w:rPr>
            </w:pPr>
            <w:r w:rsidRPr="000126C7">
              <w:rPr>
                <w:rFonts w:cstheme="minorHAnsi"/>
              </w:rPr>
              <w:t>Ist der MaBiS-ZP zum Zeitpunkt der Aktivierung bereits aktiviert?</w:t>
            </w:r>
          </w:p>
        </w:tc>
        <w:tc>
          <w:tcPr>
            <w:tcW w:w="1559" w:type="dxa"/>
            <w:tcBorders>
              <w:bottom w:val="dotted" w:sz="4" w:space="0" w:color="auto"/>
            </w:tcBorders>
          </w:tcPr>
          <w:p w14:paraId="792773A8" w14:textId="60AD8459" w:rsidR="00764380" w:rsidRPr="00F127C3" w:rsidRDefault="00764380" w:rsidP="00764380">
            <w:pPr>
              <w:rPr>
                <w:rFonts w:cstheme="minorHAnsi"/>
              </w:rPr>
            </w:pPr>
            <w:r w:rsidRPr="000126C7">
              <w:rPr>
                <w:rFonts w:cstheme="minorHAnsi"/>
              </w:rPr>
              <w:t>ja</w:t>
            </w:r>
          </w:p>
        </w:tc>
        <w:tc>
          <w:tcPr>
            <w:tcW w:w="851" w:type="dxa"/>
            <w:tcBorders>
              <w:bottom w:val="dotted" w:sz="4" w:space="0" w:color="auto"/>
            </w:tcBorders>
          </w:tcPr>
          <w:p w14:paraId="798CF9ED" w14:textId="7BBB3F11" w:rsidR="00764380" w:rsidRPr="00F127C3" w:rsidRDefault="00764380" w:rsidP="00764380">
            <w:pPr>
              <w:rPr>
                <w:rFonts w:cstheme="minorHAnsi"/>
              </w:rPr>
            </w:pPr>
            <w:r w:rsidRPr="000126C7">
              <w:rPr>
                <w:rFonts w:cstheme="minorHAnsi"/>
              </w:rPr>
              <w:t>A12</w:t>
            </w:r>
          </w:p>
        </w:tc>
        <w:tc>
          <w:tcPr>
            <w:tcW w:w="5107" w:type="dxa"/>
            <w:tcBorders>
              <w:bottom w:val="dotted" w:sz="4" w:space="0" w:color="auto"/>
            </w:tcBorders>
          </w:tcPr>
          <w:p w14:paraId="596F6F3A" w14:textId="77777777" w:rsidR="00764380" w:rsidRPr="000126C7" w:rsidRDefault="00764380" w:rsidP="00764380">
            <w:pPr>
              <w:rPr>
                <w:rFonts w:cstheme="minorHAnsi"/>
              </w:rPr>
            </w:pPr>
            <w:r w:rsidRPr="000126C7">
              <w:rPr>
                <w:rFonts w:cstheme="minorHAnsi"/>
              </w:rPr>
              <w:t>Cluster: Ablehnung</w:t>
            </w:r>
          </w:p>
          <w:p w14:paraId="305CE9B7" w14:textId="230AEE3F" w:rsidR="00764380" w:rsidRPr="00F127C3" w:rsidRDefault="00764380" w:rsidP="00764380">
            <w:pPr>
              <w:rPr>
                <w:rFonts w:cstheme="minorHAnsi"/>
              </w:rPr>
            </w:pPr>
            <w:r w:rsidRPr="000126C7">
              <w:rPr>
                <w:rFonts w:cstheme="minorHAnsi"/>
              </w:rPr>
              <w:t>MaBiS-ZP bereits aktiviert</w:t>
            </w:r>
          </w:p>
        </w:tc>
      </w:tr>
      <w:tr w:rsidR="00764380" w:rsidRPr="00F127C3" w14:paraId="0999529D" w14:textId="77777777" w:rsidTr="00EA0C73">
        <w:trPr>
          <w:gridAfter w:val="1"/>
          <w:wAfter w:w="11" w:type="dxa"/>
        </w:trPr>
        <w:tc>
          <w:tcPr>
            <w:tcW w:w="562" w:type="dxa"/>
            <w:vMerge/>
          </w:tcPr>
          <w:p w14:paraId="5B21F9F1" w14:textId="77777777" w:rsidR="00764380" w:rsidRPr="00F127C3" w:rsidRDefault="00764380" w:rsidP="00764380">
            <w:pPr>
              <w:rPr>
                <w:rFonts w:cstheme="minorHAnsi"/>
              </w:rPr>
            </w:pPr>
          </w:p>
        </w:tc>
        <w:tc>
          <w:tcPr>
            <w:tcW w:w="6237" w:type="dxa"/>
            <w:vMerge/>
          </w:tcPr>
          <w:p w14:paraId="417E81F8" w14:textId="77777777" w:rsidR="00764380" w:rsidRPr="00F127C3" w:rsidRDefault="00764380" w:rsidP="00764380">
            <w:pPr>
              <w:rPr>
                <w:rFonts w:cstheme="minorHAnsi"/>
              </w:rPr>
            </w:pPr>
          </w:p>
        </w:tc>
        <w:tc>
          <w:tcPr>
            <w:tcW w:w="1559" w:type="dxa"/>
            <w:tcBorders>
              <w:top w:val="dotted" w:sz="4" w:space="0" w:color="auto"/>
            </w:tcBorders>
          </w:tcPr>
          <w:p w14:paraId="2D4CE4C1" w14:textId="7562A91F" w:rsidR="00764380" w:rsidRPr="00F127C3" w:rsidRDefault="00764380" w:rsidP="00764380">
            <w:pPr>
              <w:rPr>
                <w:rFonts w:cstheme="minorHAnsi"/>
              </w:rPr>
            </w:pPr>
            <w:r w:rsidRPr="000126C7">
              <w:t>nein</w:t>
            </w:r>
          </w:p>
        </w:tc>
        <w:tc>
          <w:tcPr>
            <w:tcW w:w="851" w:type="dxa"/>
            <w:tcBorders>
              <w:top w:val="dotted" w:sz="4" w:space="0" w:color="auto"/>
            </w:tcBorders>
          </w:tcPr>
          <w:p w14:paraId="79F09BE6" w14:textId="64FEF9FA" w:rsidR="00764380" w:rsidRPr="00F127C3" w:rsidRDefault="00764380" w:rsidP="00764380">
            <w:pPr>
              <w:rPr>
                <w:rFonts w:cstheme="minorHAnsi"/>
              </w:rPr>
            </w:pPr>
            <w:r w:rsidRPr="000126C7">
              <w:t>A13</w:t>
            </w:r>
          </w:p>
        </w:tc>
        <w:tc>
          <w:tcPr>
            <w:tcW w:w="5107" w:type="dxa"/>
            <w:tcBorders>
              <w:top w:val="dotted" w:sz="4" w:space="0" w:color="auto"/>
            </w:tcBorders>
          </w:tcPr>
          <w:p w14:paraId="24C8E56E" w14:textId="77777777" w:rsidR="00764380" w:rsidRPr="000126C7" w:rsidRDefault="00764380" w:rsidP="00764380">
            <w:r w:rsidRPr="000126C7">
              <w:t>Cluster: Zustimmung</w:t>
            </w:r>
          </w:p>
          <w:p w14:paraId="1E99B3F4" w14:textId="4A167F3B" w:rsidR="00764380" w:rsidRPr="00F127C3" w:rsidRDefault="00764380" w:rsidP="00764380">
            <w:pPr>
              <w:rPr>
                <w:rFonts w:cstheme="minorHAnsi"/>
              </w:rPr>
            </w:pPr>
            <w:r w:rsidRPr="000126C7">
              <w:t>Aktivierung durchgeführt</w:t>
            </w:r>
          </w:p>
        </w:tc>
      </w:tr>
    </w:tbl>
    <w:p w14:paraId="20590262" w14:textId="77777777" w:rsidR="00C70B11" w:rsidRPr="000126C7" w:rsidRDefault="00C70B11" w:rsidP="000126C7">
      <w:r w:rsidRPr="000126C7">
        <w:br w:type="page"/>
      </w:r>
    </w:p>
    <w:p w14:paraId="11BD1E94" w14:textId="48C5CDFE" w:rsidR="00C70B11" w:rsidRPr="00246E48" w:rsidRDefault="008F78A2" w:rsidP="001F2FE1">
      <w:pPr>
        <w:pStyle w:val="berschrift2"/>
      </w:pPr>
      <w:bookmarkStart w:id="834" w:name="_Toc54881879"/>
      <w:bookmarkStart w:id="835" w:name="_Toc62633667"/>
      <w:bookmarkStart w:id="836" w:name="_Toc115371118"/>
      <w:r>
        <w:t>AD</w:t>
      </w:r>
      <w:bookmarkStart w:id="837" w:name="_Toc64454003"/>
      <w:r w:rsidR="00C70B11">
        <w:t xml:space="preserve">: </w:t>
      </w:r>
      <w:r w:rsidR="00C70B11" w:rsidRPr="00633FE1">
        <w:t xml:space="preserve">Deaktivierung eines MaBiS-ZP für die </w:t>
      </w:r>
      <w:r w:rsidR="00C70B11">
        <w:t>monatliche Ausfallarbeitsüberführungszeitreihe</w:t>
      </w:r>
      <w:r w:rsidR="00C70B11" w:rsidRPr="00633FE1">
        <w:t xml:space="preserve"> </w:t>
      </w:r>
      <w:r w:rsidR="00C70B11">
        <w:t>(</w:t>
      </w:r>
      <w:r w:rsidR="00C70B11" w:rsidRPr="00633FE1">
        <w:t>AAÜZ</w:t>
      </w:r>
      <w:r w:rsidR="00C70B11">
        <w:t>)</w:t>
      </w:r>
      <w:r w:rsidR="00C70B11" w:rsidRPr="00633FE1">
        <w:t xml:space="preserve"> zwischen NB und BKV</w:t>
      </w:r>
      <w:r w:rsidR="00C70B11">
        <w:t xml:space="preserve"> </w:t>
      </w:r>
      <w:r w:rsidR="00C70B11" w:rsidRPr="00633FE1">
        <w:t>(</w:t>
      </w:r>
      <w:r w:rsidR="00C70B11">
        <w:t>anfNB</w:t>
      </w:r>
      <w:r w:rsidR="00C70B11" w:rsidRPr="00633FE1">
        <w:t>)</w:t>
      </w:r>
      <w:bookmarkEnd w:id="834"/>
      <w:bookmarkEnd w:id="835"/>
      <w:bookmarkEnd w:id="836"/>
      <w:bookmarkEnd w:id="837"/>
    </w:p>
    <w:p w14:paraId="1F4AD75A" w14:textId="2DCC8739" w:rsidR="00C70B11" w:rsidRDefault="00C70B11" w:rsidP="000126C7">
      <w:pPr>
        <w:pStyle w:val="berschrift3"/>
      </w:pPr>
      <w:bookmarkStart w:id="838" w:name="_Toc54881880"/>
      <w:bookmarkStart w:id="839" w:name="_Toc62633668"/>
      <w:bookmarkStart w:id="840" w:name="_Toc64454004"/>
      <w:bookmarkStart w:id="841" w:name="_Toc115371119"/>
      <w:r w:rsidRPr="00246E48">
        <w:t>E_</w:t>
      </w:r>
      <w:r>
        <w:t>0079</w:t>
      </w:r>
      <w:r w:rsidRPr="00246E48">
        <w:t xml:space="preserve">_MaBiS-ZP </w:t>
      </w:r>
      <w:r>
        <w:t xml:space="preserve">AAÜZ </w:t>
      </w:r>
      <w:r w:rsidRPr="00246E48">
        <w:t>Deaktivierung prüfen</w:t>
      </w:r>
      <w:bookmarkEnd w:id="838"/>
      <w:bookmarkEnd w:id="839"/>
      <w:bookmarkEnd w:id="840"/>
      <w:bookmarkEnd w:id="841"/>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764380" w:rsidRPr="00F127C3" w14:paraId="3843E82C" w14:textId="77777777" w:rsidTr="00C62443">
        <w:trPr>
          <w:trHeight w:val="454"/>
        </w:trPr>
        <w:tc>
          <w:tcPr>
            <w:tcW w:w="14327" w:type="dxa"/>
            <w:gridSpan w:val="6"/>
            <w:shd w:val="clear" w:color="auto" w:fill="D8DFE4"/>
            <w:vAlign w:val="center"/>
          </w:tcPr>
          <w:p w14:paraId="0594CB32" w14:textId="2CE01E0F" w:rsidR="00764380" w:rsidRPr="00CF6B07" w:rsidRDefault="00764380"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764380" w:rsidRPr="00F127C3" w14:paraId="3F05F6CF" w14:textId="77777777" w:rsidTr="00EA0C73">
        <w:trPr>
          <w:gridAfter w:val="1"/>
          <w:wAfter w:w="11" w:type="dxa"/>
        </w:trPr>
        <w:tc>
          <w:tcPr>
            <w:tcW w:w="562" w:type="dxa"/>
            <w:shd w:val="clear" w:color="auto" w:fill="D8DFE4"/>
          </w:tcPr>
          <w:p w14:paraId="202EC3DE" w14:textId="77777777" w:rsidR="00764380" w:rsidRPr="00CF6B07" w:rsidRDefault="00764380" w:rsidP="004C073D">
            <w:pPr>
              <w:contextualSpacing/>
              <w:rPr>
                <w:rFonts w:cstheme="minorHAnsi"/>
              </w:rPr>
            </w:pPr>
            <w:r w:rsidRPr="00CF6B07">
              <w:rPr>
                <w:rFonts w:cstheme="minorHAnsi"/>
              </w:rPr>
              <w:t>Nr.</w:t>
            </w:r>
          </w:p>
        </w:tc>
        <w:tc>
          <w:tcPr>
            <w:tcW w:w="6237" w:type="dxa"/>
            <w:shd w:val="clear" w:color="auto" w:fill="D8DFE4"/>
          </w:tcPr>
          <w:p w14:paraId="3D1CD3FF" w14:textId="77777777" w:rsidR="00764380" w:rsidRPr="00CF6B07" w:rsidRDefault="00764380" w:rsidP="004C073D">
            <w:pPr>
              <w:contextualSpacing/>
              <w:rPr>
                <w:rFonts w:cstheme="minorHAnsi"/>
              </w:rPr>
            </w:pPr>
            <w:r w:rsidRPr="00CF6B07">
              <w:rPr>
                <w:rFonts w:cstheme="minorHAnsi"/>
              </w:rPr>
              <w:t>Prüfschritt</w:t>
            </w:r>
          </w:p>
        </w:tc>
        <w:tc>
          <w:tcPr>
            <w:tcW w:w="1559" w:type="dxa"/>
            <w:shd w:val="clear" w:color="auto" w:fill="D8DFE4"/>
          </w:tcPr>
          <w:p w14:paraId="15FDA7E5" w14:textId="77777777" w:rsidR="00764380" w:rsidRPr="00CF6B07" w:rsidRDefault="00764380" w:rsidP="004C073D">
            <w:pPr>
              <w:ind w:left="55"/>
              <w:contextualSpacing/>
              <w:rPr>
                <w:rFonts w:cstheme="minorHAnsi"/>
              </w:rPr>
            </w:pPr>
            <w:r w:rsidRPr="00CF6B07">
              <w:rPr>
                <w:rFonts w:cstheme="minorHAnsi"/>
              </w:rPr>
              <w:t>Prüfergebnis</w:t>
            </w:r>
          </w:p>
        </w:tc>
        <w:tc>
          <w:tcPr>
            <w:tcW w:w="851" w:type="dxa"/>
            <w:shd w:val="clear" w:color="auto" w:fill="D8DFE4"/>
          </w:tcPr>
          <w:p w14:paraId="3F1EAFE4" w14:textId="77777777" w:rsidR="00764380" w:rsidRPr="00CF6B07" w:rsidRDefault="00764380" w:rsidP="004C073D">
            <w:pPr>
              <w:contextualSpacing/>
              <w:rPr>
                <w:rFonts w:cstheme="minorHAnsi"/>
              </w:rPr>
            </w:pPr>
            <w:r w:rsidRPr="00CF6B07">
              <w:rPr>
                <w:rFonts w:cstheme="minorHAnsi"/>
              </w:rPr>
              <w:t>Code</w:t>
            </w:r>
          </w:p>
        </w:tc>
        <w:tc>
          <w:tcPr>
            <w:tcW w:w="5107" w:type="dxa"/>
            <w:shd w:val="clear" w:color="auto" w:fill="D8DFE4"/>
          </w:tcPr>
          <w:p w14:paraId="174EA468" w14:textId="77777777" w:rsidR="00764380" w:rsidRPr="00CF6B07" w:rsidRDefault="00764380" w:rsidP="004C073D">
            <w:pPr>
              <w:contextualSpacing/>
              <w:rPr>
                <w:rFonts w:cstheme="minorHAnsi"/>
              </w:rPr>
            </w:pPr>
            <w:r w:rsidRPr="00CF6B07">
              <w:rPr>
                <w:rFonts w:cstheme="minorHAnsi"/>
              </w:rPr>
              <w:t>Hinweis</w:t>
            </w:r>
          </w:p>
        </w:tc>
      </w:tr>
      <w:tr w:rsidR="00764380" w:rsidRPr="00F127C3" w14:paraId="151946C0" w14:textId="77777777" w:rsidTr="00EA0C73">
        <w:trPr>
          <w:gridAfter w:val="1"/>
          <w:wAfter w:w="11" w:type="dxa"/>
        </w:trPr>
        <w:tc>
          <w:tcPr>
            <w:tcW w:w="562" w:type="dxa"/>
            <w:vMerge w:val="restart"/>
          </w:tcPr>
          <w:p w14:paraId="62DA328C" w14:textId="7FA5DCFA" w:rsidR="00764380" w:rsidRPr="00F127C3" w:rsidRDefault="00764380" w:rsidP="00764380">
            <w:pPr>
              <w:rPr>
                <w:rFonts w:cstheme="minorHAnsi"/>
              </w:rPr>
            </w:pPr>
            <w:r w:rsidRPr="000126C7">
              <w:rPr>
                <w:rFonts w:cstheme="minorHAnsi"/>
              </w:rPr>
              <w:t>1</w:t>
            </w:r>
          </w:p>
        </w:tc>
        <w:tc>
          <w:tcPr>
            <w:tcW w:w="6237" w:type="dxa"/>
            <w:vMerge w:val="restart"/>
          </w:tcPr>
          <w:p w14:paraId="67D20C68" w14:textId="191B52FE" w:rsidR="00764380" w:rsidRPr="00F127C3" w:rsidRDefault="00764380" w:rsidP="00764380">
            <w:pPr>
              <w:rPr>
                <w:rFonts w:cstheme="minorHAnsi"/>
              </w:rPr>
            </w:pPr>
            <w:r w:rsidRPr="000126C7">
              <w:rPr>
                <w:rFonts w:cstheme="minorHAnsi"/>
              </w:rPr>
              <w:t>Erfolgt die Deaktivierung nach Ablauf der Clearingfrist für die KBKA?</w:t>
            </w:r>
          </w:p>
        </w:tc>
        <w:tc>
          <w:tcPr>
            <w:tcW w:w="1559" w:type="dxa"/>
            <w:tcBorders>
              <w:bottom w:val="dotted" w:sz="4" w:space="0" w:color="auto"/>
            </w:tcBorders>
          </w:tcPr>
          <w:p w14:paraId="0032F309" w14:textId="484B8A9A" w:rsidR="00764380" w:rsidRPr="00F127C3" w:rsidRDefault="00764380" w:rsidP="00764380">
            <w:pPr>
              <w:rPr>
                <w:rFonts w:cstheme="minorHAnsi"/>
              </w:rPr>
            </w:pPr>
            <w:r w:rsidRPr="000126C7">
              <w:rPr>
                <w:rFonts w:cstheme="minorHAnsi"/>
              </w:rPr>
              <w:t>ja</w:t>
            </w:r>
          </w:p>
        </w:tc>
        <w:tc>
          <w:tcPr>
            <w:tcW w:w="851" w:type="dxa"/>
            <w:tcBorders>
              <w:bottom w:val="dotted" w:sz="4" w:space="0" w:color="auto"/>
            </w:tcBorders>
          </w:tcPr>
          <w:p w14:paraId="3DA26069" w14:textId="151115DB" w:rsidR="00764380" w:rsidRPr="00F127C3" w:rsidRDefault="00764380" w:rsidP="00764380">
            <w:pPr>
              <w:rPr>
                <w:rFonts w:cstheme="minorHAnsi"/>
              </w:rPr>
            </w:pPr>
            <w:r w:rsidRPr="000126C7">
              <w:rPr>
                <w:rFonts w:cstheme="minorHAnsi"/>
              </w:rPr>
              <w:t>A01</w:t>
            </w:r>
          </w:p>
        </w:tc>
        <w:tc>
          <w:tcPr>
            <w:tcW w:w="5107" w:type="dxa"/>
            <w:tcBorders>
              <w:bottom w:val="dotted" w:sz="4" w:space="0" w:color="auto"/>
            </w:tcBorders>
          </w:tcPr>
          <w:p w14:paraId="4B803937" w14:textId="77777777" w:rsidR="00764380" w:rsidRPr="000126C7" w:rsidRDefault="00764380" w:rsidP="00764380">
            <w:pPr>
              <w:rPr>
                <w:rFonts w:cstheme="minorHAnsi"/>
              </w:rPr>
            </w:pPr>
            <w:r w:rsidRPr="000126C7">
              <w:rPr>
                <w:rFonts w:cstheme="minorHAnsi"/>
              </w:rPr>
              <w:t>Cluster: Ablehnung</w:t>
            </w:r>
          </w:p>
          <w:p w14:paraId="19596235" w14:textId="111FD7D6" w:rsidR="00764380" w:rsidRPr="00F127C3" w:rsidRDefault="00764380" w:rsidP="00764380">
            <w:pPr>
              <w:rPr>
                <w:rFonts w:cstheme="minorHAnsi"/>
              </w:rPr>
            </w:pPr>
            <w:r w:rsidRPr="000126C7">
              <w:rPr>
                <w:rFonts w:cstheme="minorHAnsi"/>
              </w:rPr>
              <w:t>Fristüberschreitung</w:t>
            </w:r>
          </w:p>
        </w:tc>
      </w:tr>
      <w:tr w:rsidR="00764380" w:rsidRPr="00F127C3" w14:paraId="4B156909" w14:textId="77777777" w:rsidTr="00EA0C73">
        <w:trPr>
          <w:gridAfter w:val="1"/>
          <w:wAfter w:w="11" w:type="dxa"/>
        </w:trPr>
        <w:tc>
          <w:tcPr>
            <w:tcW w:w="562" w:type="dxa"/>
            <w:vMerge/>
          </w:tcPr>
          <w:p w14:paraId="05BBEFC5" w14:textId="77777777" w:rsidR="00764380" w:rsidRPr="00F127C3" w:rsidRDefault="00764380" w:rsidP="00764380">
            <w:pPr>
              <w:rPr>
                <w:rFonts w:cstheme="minorHAnsi"/>
              </w:rPr>
            </w:pPr>
          </w:p>
        </w:tc>
        <w:tc>
          <w:tcPr>
            <w:tcW w:w="6237" w:type="dxa"/>
            <w:vMerge/>
          </w:tcPr>
          <w:p w14:paraId="15EA1F00" w14:textId="77777777" w:rsidR="00764380" w:rsidRPr="00F127C3" w:rsidRDefault="00764380" w:rsidP="00764380">
            <w:pPr>
              <w:rPr>
                <w:rFonts w:cstheme="minorHAnsi"/>
              </w:rPr>
            </w:pPr>
          </w:p>
        </w:tc>
        <w:tc>
          <w:tcPr>
            <w:tcW w:w="1559" w:type="dxa"/>
            <w:tcBorders>
              <w:top w:val="dotted" w:sz="4" w:space="0" w:color="auto"/>
            </w:tcBorders>
          </w:tcPr>
          <w:p w14:paraId="51B412F3" w14:textId="0DA7F2F4" w:rsidR="00764380" w:rsidRPr="00F127C3" w:rsidRDefault="00764380" w:rsidP="00764380">
            <w:pPr>
              <w:rPr>
                <w:rFonts w:cstheme="minorHAnsi"/>
              </w:rPr>
            </w:pPr>
            <w:r w:rsidRPr="000126C7">
              <w:rPr>
                <w:rFonts w:cstheme="minorHAnsi"/>
              </w:rPr>
              <w:t xml:space="preserve">nein </w:t>
            </w:r>
            <w:r w:rsidRPr="000126C7">
              <w:rPr>
                <w:rFonts w:ascii="Wingdings" w:eastAsia="Wingdings" w:hAnsi="Wingdings" w:cstheme="minorHAnsi"/>
              </w:rPr>
              <w:sym w:font="Wingdings" w:char="F0E0"/>
            </w:r>
            <w:r w:rsidRPr="000126C7">
              <w:rPr>
                <w:rFonts w:cstheme="minorHAnsi"/>
              </w:rPr>
              <w:t xml:space="preserve"> 2</w:t>
            </w:r>
          </w:p>
        </w:tc>
        <w:tc>
          <w:tcPr>
            <w:tcW w:w="851" w:type="dxa"/>
            <w:tcBorders>
              <w:top w:val="dotted" w:sz="4" w:space="0" w:color="auto"/>
            </w:tcBorders>
          </w:tcPr>
          <w:p w14:paraId="0447C6DA" w14:textId="77777777" w:rsidR="00764380" w:rsidRPr="00F127C3" w:rsidRDefault="00764380" w:rsidP="00764380">
            <w:pPr>
              <w:rPr>
                <w:rFonts w:cstheme="minorHAnsi"/>
              </w:rPr>
            </w:pPr>
          </w:p>
        </w:tc>
        <w:tc>
          <w:tcPr>
            <w:tcW w:w="5107" w:type="dxa"/>
            <w:tcBorders>
              <w:top w:val="dotted" w:sz="4" w:space="0" w:color="auto"/>
            </w:tcBorders>
          </w:tcPr>
          <w:p w14:paraId="50A4531D" w14:textId="77777777" w:rsidR="00764380" w:rsidRPr="00F127C3" w:rsidRDefault="00764380" w:rsidP="00764380">
            <w:pPr>
              <w:rPr>
                <w:rFonts w:cstheme="minorHAnsi"/>
              </w:rPr>
            </w:pPr>
          </w:p>
        </w:tc>
      </w:tr>
      <w:tr w:rsidR="00764380" w:rsidRPr="00F127C3" w14:paraId="4457A2E7" w14:textId="77777777" w:rsidTr="00EA0C73">
        <w:trPr>
          <w:gridAfter w:val="1"/>
          <w:wAfter w:w="11" w:type="dxa"/>
        </w:trPr>
        <w:tc>
          <w:tcPr>
            <w:tcW w:w="562" w:type="dxa"/>
            <w:vMerge w:val="restart"/>
          </w:tcPr>
          <w:p w14:paraId="0F6B4E85" w14:textId="7F2035AE" w:rsidR="00764380" w:rsidRPr="00F127C3" w:rsidRDefault="00764380" w:rsidP="00764380">
            <w:pPr>
              <w:rPr>
                <w:rFonts w:cstheme="minorHAnsi"/>
              </w:rPr>
            </w:pPr>
            <w:r w:rsidRPr="000126C7">
              <w:rPr>
                <w:rFonts w:cstheme="minorHAnsi"/>
              </w:rPr>
              <w:t>2</w:t>
            </w:r>
          </w:p>
        </w:tc>
        <w:tc>
          <w:tcPr>
            <w:tcW w:w="6237" w:type="dxa"/>
            <w:vMerge w:val="restart"/>
          </w:tcPr>
          <w:p w14:paraId="22B00C66" w14:textId="11B85983" w:rsidR="00764380" w:rsidRPr="00F127C3" w:rsidRDefault="00764380" w:rsidP="00764380">
            <w:pPr>
              <w:rPr>
                <w:rFonts w:cstheme="minorHAnsi"/>
              </w:rPr>
            </w:pPr>
            <w:r w:rsidRPr="000126C7">
              <w:rPr>
                <w:rFonts w:cstheme="minorHAnsi"/>
              </w:rPr>
              <w:t>Erfolgt die Deaktivierung zum Monatsersten 00:00 Uhr?</w:t>
            </w:r>
          </w:p>
        </w:tc>
        <w:tc>
          <w:tcPr>
            <w:tcW w:w="1559" w:type="dxa"/>
            <w:tcBorders>
              <w:bottom w:val="dotted" w:sz="4" w:space="0" w:color="auto"/>
            </w:tcBorders>
          </w:tcPr>
          <w:p w14:paraId="56D874DA" w14:textId="684EAF75" w:rsidR="00764380" w:rsidRPr="00F127C3" w:rsidRDefault="00764380" w:rsidP="00764380">
            <w:pPr>
              <w:rPr>
                <w:rFonts w:cstheme="minorHAnsi"/>
              </w:rPr>
            </w:pPr>
            <w:r w:rsidRPr="000126C7">
              <w:rPr>
                <w:rFonts w:cstheme="minorHAnsi"/>
              </w:rPr>
              <w:t>nein</w:t>
            </w:r>
          </w:p>
        </w:tc>
        <w:tc>
          <w:tcPr>
            <w:tcW w:w="851" w:type="dxa"/>
            <w:tcBorders>
              <w:bottom w:val="dotted" w:sz="4" w:space="0" w:color="auto"/>
            </w:tcBorders>
          </w:tcPr>
          <w:p w14:paraId="4907BA31" w14:textId="2DAE168A" w:rsidR="00764380" w:rsidRPr="00F127C3" w:rsidRDefault="00764380" w:rsidP="00764380">
            <w:pPr>
              <w:rPr>
                <w:rFonts w:cstheme="minorHAnsi"/>
              </w:rPr>
            </w:pPr>
            <w:r w:rsidRPr="000126C7">
              <w:rPr>
                <w:rFonts w:cstheme="minorHAnsi"/>
              </w:rPr>
              <w:t>A02</w:t>
            </w:r>
          </w:p>
        </w:tc>
        <w:tc>
          <w:tcPr>
            <w:tcW w:w="5107" w:type="dxa"/>
            <w:tcBorders>
              <w:bottom w:val="dotted" w:sz="4" w:space="0" w:color="auto"/>
            </w:tcBorders>
          </w:tcPr>
          <w:p w14:paraId="0AA3695A" w14:textId="77777777" w:rsidR="00764380" w:rsidRPr="000126C7" w:rsidRDefault="00764380" w:rsidP="00764380">
            <w:pPr>
              <w:rPr>
                <w:rFonts w:cstheme="minorHAnsi"/>
              </w:rPr>
            </w:pPr>
            <w:r w:rsidRPr="000126C7">
              <w:rPr>
                <w:rFonts w:cstheme="minorHAnsi"/>
              </w:rPr>
              <w:t>Cluster: Ablehnung</w:t>
            </w:r>
          </w:p>
          <w:p w14:paraId="487ED253" w14:textId="3A0D6488" w:rsidR="00764380" w:rsidRPr="00F127C3" w:rsidRDefault="00764380" w:rsidP="00764380">
            <w:pPr>
              <w:rPr>
                <w:rFonts w:cstheme="minorHAnsi"/>
              </w:rPr>
            </w:pPr>
            <w:r w:rsidRPr="000126C7">
              <w:rPr>
                <w:rFonts w:cstheme="minorHAnsi"/>
              </w:rPr>
              <w:t>Gewählter Zeitpunkt nicht zulässig</w:t>
            </w:r>
          </w:p>
        </w:tc>
      </w:tr>
      <w:tr w:rsidR="00764380" w:rsidRPr="00F127C3" w14:paraId="78B63AC9" w14:textId="77777777" w:rsidTr="00EA0C73">
        <w:trPr>
          <w:gridAfter w:val="1"/>
          <w:wAfter w:w="11" w:type="dxa"/>
        </w:trPr>
        <w:tc>
          <w:tcPr>
            <w:tcW w:w="562" w:type="dxa"/>
            <w:vMerge/>
          </w:tcPr>
          <w:p w14:paraId="71114F35" w14:textId="77777777" w:rsidR="00764380" w:rsidRPr="00F127C3" w:rsidRDefault="00764380" w:rsidP="00764380">
            <w:pPr>
              <w:rPr>
                <w:rFonts w:cstheme="minorHAnsi"/>
              </w:rPr>
            </w:pPr>
          </w:p>
        </w:tc>
        <w:tc>
          <w:tcPr>
            <w:tcW w:w="6237" w:type="dxa"/>
            <w:vMerge/>
          </w:tcPr>
          <w:p w14:paraId="4018958C" w14:textId="77777777" w:rsidR="00764380" w:rsidRPr="00F127C3" w:rsidRDefault="00764380" w:rsidP="00764380">
            <w:pPr>
              <w:rPr>
                <w:rFonts w:cstheme="minorHAnsi"/>
              </w:rPr>
            </w:pPr>
          </w:p>
        </w:tc>
        <w:tc>
          <w:tcPr>
            <w:tcW w:w="1559" w:type="dxa"/>
            <w:tcBorders>
              <w:top w:val="dotted" w:sz="4" w:space="0" w:color="auto"/>
            </w:tcBorders>
          </w:tcPr>
          <w:p w14:paraId="0A2DE7EA" w14:textId="2ED69025" w:rsidR="00764380" w:rsidRPr="00F127C3" w:rsidRDefault="00764380" w:rsidP="00764380">
            <w:pPr>
              <w:rPr>
                <w:rFonts w:cstheme="minorHAnsi"/>
              </w:rPr>
            </w:pPr>
            <w:r w:rsidRPr="000126C7">
              <w:rPr>
                <w:rFonts w:cstheme="minorHAnsi"/>
              </w:rPr>
              <w:t xml:space="preserve">ja </w:t>
            </w:r>
            <w:r w:rsidRPr="000126C7">
              <w:rPr>
                <w:rFonts w:ascii="Wingdings" w:eastAsia="Wingdings" w:hAnsi="Wingdings" w:cstheme="minorHAnsi"/>
              </w:rPr>
              <w:sym w:font="Wingdings" w:char="F0E0"/>
            </w:r>
            <w:r w:rsidRPr="000126C7">
              <w:rPr>
                <w:rFonts w:cstheme="minorHAnsi"/>
              </w:rPr>
              <w:t xml:space="preserve"> 3</w:t>
            </w:r>
          </w:p>
        </w:tc>
        <w:tc>
          <w:tcPr>
            <w:tcW w:w="851" w:type="dxa"/>
            <w:tcBorders>
              <w:top w:val="dotted" w:sz="4" w:space="0" w:color="auto"/>
            </w:tcBorders>
          </w:tcPr>
          <w:p w14:paraId="1E26BD7F" w14:textId="77777777" w:rsidR="00764380" w:rsidRPr="00F127C3" w:rsidRDefault="00764380" w:rsidP="00764380">
            <w:pPr>
              <w:rPr>
                <w:rFonts w:cstheme="minorHAnsi"/>
              </w:rPr>
            </w:pPr>
          </w:p>
        </w:tc>
        <w:tc>
          <w:tcPr>
            <w:tcW w:w="5107" w:type="dxa"/>
            <w:tcBorders>
              <w:top w:val="dotted" w:sz="4" w:space="0" w:color="auto"/>
            </w:tcBorders>
          </w:tcPr>
          <w:p w14:paraId="4F408189" w14:textId="77777777" w:rsidR="00764380" w:rsidRPr="00F127C3" w:rsidRDefault="00764380" w:rsidP="00764380">
            <w:pPr>
              <w:rPr>
                <w:rFonts w:cstheme="minorHAnsi"/>
              </w:rPr>
            </w:pPr>
          </w:p>
        </w:tc>
      </w:tr>
      <w:tr w:rsidR="00764380" w:rsidRPr="00F127C3" w14:paraId="0DBFDB4D" w14:textId="77777777" w:rsidTr="00EA0C73">
        <w:trPr>
          <w:gridAfter w:val="1"/>
          <w:wAfter w:w="11" w:type="dxa"/>
        </w:trPr>
        <w:tc>
          <w:tcPr>
            <w:tcW w:w="562" w:type="dxa"/>
            <w:vMerge w:val="restart"/>
          </w:tcPr>
          <w:p w14:paraId="01FA1EF2" w14:textId="7864B401" w:rsidR="00764380" w:rsidRPr="00F127C3" w:rsidRDefault="00764380" w:rsidP="00764380">
            <w:pPr>
              <w:rPr>
                <w:rFonts w:cstheme="minorHAnsi"/>
              </w:rPr>
            </w:pPr>
            <w:r w:rsidRPr="000126C7">
              <w:rPr>
                <w:rFonts w:cstheme="minorHAnsi"/>
              </w:rPr>
              <w:t>3</w:t>
            </w:r>
          </w:p>
        </w:tc>
        <w:tc>
          <w:tcPr>
            <w:tcW w:w="6237" w:type="dxa"/>
            <w:vMerge w:val="restart"/>
          </w:tcPr>
          <w:p w14:paraId="7381C902" w14:textId="6E6220F3" w:rsidR="00764380" w:rsidRPr="00F127C3" w:rsidRDefault="00764380" w:rsidP="00764380">
            <w:pPr>
              <w:rPr>
                <w:rFonts w:cstheme="minorHAnsi"/>
              </w:rPr>
            </w:pPr>
            <w:r w:rsidRPr="000126C7">
              <w:rPr>
                <w:rFonts w:cstheme="minorHAnsi"/>
              </w:rPr>
              <w:t>Ist das Bilanzierungsgebiet zum Zeitpunkt der Deaktivierung in der Regelzone des BIKO gültig?</w:t>
            </w:r>
          </w:p>
        </w:tc>
        <w:tc>
          <w:tcPr>
            <w:tcW w:w="1559" w:type="dxa"/>
            <w:tcBorders>
              <w:bottom w:val="dotted" w:sz="4" w:space="0" w:color="auto"/>
            </w:tcBorders>
          </w:tcPr>
          <w:p w14:paraId="55093A2E" w14:textId="0CC80258" w:rsidR="00764380" w:rsidRPr="00F127C3" w:rsidRDefault="00764380" w:rsidP="00764380">
            <w:pPr>
              <w:rPr>
                <w:rFonts w:cstheme="minorHAnsi"/>
              </w:rPr>
            </w:pPr>
            <w:r w:rsidRPr="000126C7">
              <w:rPr>
                <w:rFonts w:cstheme="minorHAnsi"/>
              </w:rPr>
              <w:t>nein</w:t>
            </w:r>
          </w:p>
        </w:tc>
        <w:tc>
          <w:tcPr>
            <w:tcW w:w="851" w:type="dxa"/>
            <w:tcBorders>
              <w:bottom w:val="dotted" w:sz="4" w:space="0" w:color="auto"/>
            </w:tcBorders>
          </w:tcPr>
          <w:p w14:paraId="5E09C935" w14:textId="700E926D" w:rsidR="00764380" w:rsidRPr="00F127C3" w:rsidRDefault="00764380" w:rsidP="00764380">
            <w:pPr>
              <w:rPr>
                <w:rFonts w:cstheme="minorHAnsi"/>
              </w:rPr>
            </w:pPr>
            <w:r w:rsidRPr="000126C7">
              <w:rPr>
                <w:rFonts w:cstheme="minorHAnsi"/>
              </w:rPr>
              <w:t>A03</w:t>
            </w:r>
          </w:p>
        </w:tc>
        <w:tc>
          <w:tcPr>
            <w:tcW w:w="5107" w:type="dxa"/>
            <w:tcBorders>
              <w:bottom w:val="dotted" w:sz="4" w:space="0" w:color="auto"/>
            </w:tcBorders>
          </w:tcPr>
          <w:p w14:paraId="7A146318" w14:textId="77777777" w:rsidR="00764380" w:rsidRPr="000126C7" w:rsidRDefault="00764380" w:rsidP="00764380">
            <w:pPr>
              <w:rPr>
                <w:rFonts w:cstheme="minorHAnsi"/>
              </w:rPr>
            </w:pPr>
            <w:r w:rsidRPr="000126C7">
              <w:rPr>
                <w:rFonts w:cstheme="minorHAnsi"/>
              </w:rPr>
              <w:t>Cluster: Ablehnung</w:t>
            </w:r>
          </w:p>
          <w:p w14:paraId="3878CF92" w14:textId="7B2A8787" w:rsidR="00764380" w:rsidRPr="00F127C3" w:rsidRDefault="00764380" w:rsidP="00764380">
            <w:pPr>
              <w:rPr>
                <w:rFonts w:cstheme="minorHAnsi"/>
              </w:rPr>
            </w:pPr>
            <w:r w:rsidRPr="000126C7">
              <w:rPr>
                <w:rFonts w:cstheme="minorHAnsi"/>
              </w:rPr>
              <w:t>Bilanzierungsgebiet nicht gültig</w:t>
            </w:r>
          </w:p>
        </w:tc>
      </w:tr>
      <w:tr w:rsidR="00764380" w:rsidRPr="00F127C3" w14:paraId="1AA5CCDC" w14:textId="77777777" w:rsidTr="00EA0C73">
        <w:trPr>
          <w:gridAfter w:val="1"/>
          <w:wAfter w:w="11" w:type="dxa"/>
        </w:trPr>
        <w:tc>
          <w:tcPr>
            <w:tcW w:w="562" w:type="dxa"/>
            <w:vMerge/>
          </w:tcPr>
          <w:p w14:paraId="144CC27C" w14:textId="77777777" w:rsidR="00764380" w:rsidRPr="00F127C3" w:rsidRDefault="00764380" w:rsidP="00764380">
            <w:pPr>
              <w:rPr>
                <w:rFonts w:cstheme="minorHAnsi"/>
              </w:rPr>
            </w:pPr>
          </w:p>
        </w:tc>
        <w:tc>
          <w:tcPr>
            <w:tcW w:w="6237" w:type="dxa"/>
            <w:vMerge/>
          </w:tcPr>
          <w:p w14:paraId="5FCDDAA6" w14:textId="77777777" w:rsidR="00764380" w:rsidRPr="00F127C3" w:rsidRDefault="00764380" w:rsidP="00764380">
            <w:pPr>
              <w:rPr>
                <w:rFonts w:cstheme="minorHAnsi"/>
              </w:rPr>
            </w:pPr>
          </w:p>
        </w:tc>
        <w:tc>
          <w:tcPr>
            <w:tcW w:w="1559" w:type="dxa"/>
            <w:tcBorders>
              <w:top w:val="dotted" w:sz="4" w:space="0" w:color="auto"/>
            </w:tcBorders>
          </w:tcPr>
          <w:p w14:paraId="7749F6B5" w14:textId="299E30F8" w:rsidR="00764380" w:rsidRPr="00F127C3" w:rsidRDefault="00764380" w:rsidP="00764380">
            <w:pPr>
              <w:rPr>
                <w:rFonts w:cstheme="minorHAnsi"/>
              </w:rPr>
            </w:pPr>
            <w:r w:rsidRPr="000126C7">
              <w:rPr>
                <w:rFonts w:cstheme="minorHAnsi"/>
              </w:rPr>
              <w:t xml:space="preserve">ja </w:t>
            </w:r>
            <w:r w:rsidRPr="000126C7">
              <w:rPr>
                <w:rFonts w:ascii="Wingdings" w:eastAsia="Wingdings" w:hAnsi="Wingdings" w:cstheme="minorHAnsi"/>
              </w:rPr>
              <w:sym w:font="Wingdings" w:char="F0E0"/>
            </w:r>
            <w:r w:rsidRPr="000126C7">
              <w:rPr>
                <w:rFonts w:cstheme="minorHAnsi"/>
              </w:rPr>
              <w:t xml:space="preserve"> 4</w:t>
            </w:r>
          </w:p>
        </w:tc>
        <w:tc>
          <w:tcPr>
            <w:tcW w:w="851" w:type="dxa"/>
            <w:tcBorders>
              <w:top w:val="dotted" w:sz="4" w:space="0" w:color="auto"/>
            </w:tcBorders>
          </w:tcPr>
          <w:p w14:paraId="6B8A66E0" w14:textId="77777777" w:rsidR="00764380" w:rsidRPr="00F127C3" w:rsidRDefault="00764380" w:rsidP="00764380">
            <w:pPr>
              <w:rPr>
                <w:rFonts w:cstheme="minorHAnsi"/>
              </w:rPr>
            </w:pPr>
          </w:p>
        </w:tc>
        <w:tc>
          <w:tcPr>
            <w:tcW w:w="5107" w:type="dxa"/>
            <w:tcBorders>
              <w:top w:val="dotted" w:sz="4" w:space="0" w:color="auto"/>
            </w:tcBorders>
          </w:tcPr>
          <w:p w14:paraId="37999995" w14:textId="77777777" w:rsidR="00764380" w:rsidRPr="00F127C3" w:rsidRDefault="00764380" w:rsidP="00764380">
            <w:pPr>
              <w:rPr>
                <w:rFonts w:cstheme="minorHAnsi"/>
              </w:rPr>
            </w:pPr>
          </w:p>
        </w:tc>
      </w:tr>
      <w:tr w:rsidR="00764380" w:rsidRPr="00F127C3" w14:paraId="55F7A6DA" w14:textId="77777777" w:rsidTr="00EA0C73">
        <w:trPr>
          <w:gridAfter w:val="1"/>
          <w:wAfter w:w="11" w:type="dxa"/>
        </w:trPr>
        <w:tc>
          <w:tcPr>
            <w:tcW w:w="562" w:type="dxa"/>
            <w:vMerge w:val="restart"/>
          </w:tcPr>
          <w:p w14:paraId="65B0E4B1" w14:textId="34C9555D" w:rsidR="00764380" w:rsidRPr="00F127C3" w:rsidRDefault="00764380" w:rsidP="00764380">
            <w:pPr>
              <w:rPr>
                <w:rFonts w:cstheme="minorHAnsi"/>
              </w:rPr>
            </w:pPr>
            <w:r w:rsidRPr="000126C7">
              <w:rPr>
                <w:rFonts w:cstheme="minorHAnsi"/>
              </w:rPr>
              <w:t>4</w:t>
            </w:r>
          </w:p>
        </w:tc>
        <w:tc>
          <w:tcPr>
            <w:tcW w:w="6237" w:type="dxa"/>
            <w:vMerge w:val="restart"/>
          </w:tcPr>
          <w:p w14:paraId="4E425329" w14:textId="2ADC9E43" w:rsidR="00764380" w:rsidRPr="00F127C3" w:rsidRDefault="00764380" w:rsidP="00764380">
            <w:pPr>
              <w:rPr>
                <w:rFonts w:cstheme="minorHAnsi"/>
              </w:rPr>
            </w:pPr>
            <w:r w:rsidRPr="000126C7">
              <w:rPr>
                <w:rFonts w:cstheme="minorHAnsi"/>
              </w:rPr>
              <w:t>Ist der Redispatch-Bilanzkreis des ANB zum Zeitpunkt der Deaktivierung in der Regelzone des BIKO gültig?</w:t>
            </w:r>
          </w:p>
        </w:tc>
        <w:tc>
          <w:tcPr>
            <w:tcW w:w="1559" w:type="dxa"/>
            <w:tcBorders>
              <w:bottom w:val="dotted" w:sz="4" w:space="0" w:color="auto"/>
            </w:tcBorders>
          </w:tcPr>
          <w:p w14:paraId="617D2535" w14:textId="6CB04322" w:rsidR="00764380" w:rsidRPr="00F127C3" w:rsidRDefault="00764380" w:rsidP="00764380">
            <w:pPr>
              <w:rPr>
                <w:rFonts w:cstheme="minorHAnsi"/>
              </w:rPr>
            </w:pPr>
            <w:r w:rsidRPr="000126C7">
              <w:rPr>
                <w:rFonts w:cstheme="minorHAnsi"/>
              </w:rPr>
              <w:t>nein</w:t>
            </w:r>
          </w:p>
        </w:tc>
        <w:tc>
          <w:tcPr>
            <w:tcW w:w="851" w:type="dxa"/>
            <w:tcBorders>
              <w:bottom w:val="dotted" w:sz="4" w:space="0" w:color="auto"/>
            </w:tcBorders>
          </w:tcPr>
          <w:p w14:paraId="19094FE0" w14:textId="410C648A" w:rsidR="00764380" w:rsidRPr="00F127C3" w:rsidRDefault="00764380" w:rsidP="00764380">
            <w:pPr>
              <w:rPr>
                <w:rFonts w:cstheme="minorHAnsi"/>
              </w:rPr>
            </w:pPr>
            <w:r w:rsidRPr="000126C7">
              <w:rPr>
                <w:rFonts w:cstheme="minorHAnsi"/>
              </w:rPr>
              <w:t>A04</w:t>
            </w:r>
          </w:p>
        </w:tc>
        <w:tc>
          <w:tcPr>
            <w:tcW w:w="5107" w:type="dxa"/>
            <w:tcBorders>
              <w:bottom w:val="dotted" w:sz="4" w:space="0" w:color="auto"/>
            </w:tcBorders>
          </w:tcPr>
          <w:p w14:paraId="1379DF46" w14:textId="77777777" w:rsidR="00764380" w:rsidRPr="000126C7" w:rsidRDefault="00764380" w:rsidP="00764380">
            <w:pPr>
              <w:rPr>
                <w:rFonts w:cstheme="minorHAnsi"/>
              </w:rPr>
            </w:pPr>
            <w:r w:rsidRPr="000126C7">
              <w:rPr>
                <w:rFonts w:cstheme="minorHAnsi"/>
              </w:rPr>
              <w:t>Cluster: Ablehnung</w:t>
            </w:r>
          </w:p>
          <w:p w14:paraId="154A1440" w14:textId="45772B70" w:rsidR="00764380" w:rsidRPr="00F127C3" w:rsidRDefault="00764380" w:rsidP="00764380">
            <w:pPr>
              <w:rPr>
                <w:rFonts w:cstheme="minorHAnsi"/>
              </w:rPr>
            </w:pPr>
            <w:r w:rsidRPr="000126C7">
              <w:rPr>
                <w:rFonts w:cstheme="minorHAnsi"/>
              </w:rPr>
              <w:t>Redispatch-Bilanzkreis des ANB nicht gültig</w:t>
            </w:r>
          </w:p>
        </w:tc>
      </w:tr>
      <w:tr w:rsidR="00764380" w:rsidRPr="00F127C3" w14:paraId="40427DCC" w14:textId="77777777" w:rsidTr="00EA0C73">
        <w:trPr>
          <w:gridAfter w:val="1"/>
          <w:wAfter w:w="11" w:type="dxa"/>
        </w:trPr>
        <w:tc>
          <w:tcPr>
            <w:tcW w:w="562" w:type="dxa"/>
            <w:vMerge/>
          </w:tcPr>
          <w:p w14:paraId="18C8DD9A" w14:textId="77777777" w:rsidR="00764380" w:rsidRPr="00F127C3" w:rsidRDefault="00764380" w:rsidP="00764380">
            <w:pPr>
              <w:rPr>
                <w:rFonts w:cstheme="minorHAnsi"/>
              </w:rPr>
            </w:pPr>
          </w:p>
        </w:tc>
        <w:tc>
          <w:tcPr>
            <w:tcW w:w="6237" w:type="dxa"/>
            <w:vMerge/>
          </w:tcPr>
          <w:p w14:paraId="6CEA1FB4" w14:textId="77777777" w:rsidR="00764380" w:rsidRPr="00F127C3" w:rsidRDefault="00764380" w:rsidP="00764380">
            <w:pPr>
              <w:rPr>
                <w:rFonts w:cstheme="minorHAnsi"/>
              </w:rPr>
            </w:pPr>
          </w:p>
        </w:tc>
        <w:tc>
          <w:tcPr>
            <w:tcW w:w="1559" w:type="dxa"/>
            <w:tcBorders>
              <w:top w:val="dotted" w:sz="4" w:space="0" w:color="auto"/>
            </w:tcBorders>
          </w:tcPr>
          <w:p w14:paraId="6CCF3685" w14:textId="07CA4B92" w:rsidR="00764380" w:rsidRPr="00F127C3" w:rsidRDefault="00764380" w:rsidP="00764380">
            <w:pPr>
              <w:rPr>
                <w:rFonts w:cstheme="minorHAnsi"/>
              </w:rPr>
            </w:pPr>
            <w:r w:rsidRPr="000126C7">
              <w:rPr>
                <w:rFonts w:cstheme="minorHAnsi"/>
              </w:rPr>
              <w:t xml:space="preserve">ja </w:t>
            </w:r>
            <w:r w:rsidRPr="000126C7">
              <w:rPr>
                <w:rFonts w:ascii="Wingdings" w:eastAsia="Wingdings" w:hAnsi="Wingdings" w:cstheme="minorHAnsi"/>
              </w:rPr>
              <w:sym w:font="Wingdings" w:char="F0E0"/>
            </w:r>
            <w:r w:rsidRPr="000126C7">
              <w:rPr>
                <w:rFonts w:cstheme="minorHAnsi"/>
              </w:rPr>
              <w:t xml:space="preserve"> 5</w:t>
            </w:r>
          </w:p>
        </w:tc>
        <w:tc>
          <w:tcPr>
            <w:tcW w:w="851" w:type="dxa"/>
            <w:tcBorders>
              <w:top w:val="dotted" w:sz="4" w:space="0" w:color="auto"/>
            </w:tcBorders>
          </w:tcPr>
          <w:p w14:paraId="646B8F84" w14:textId="77777777" w:rsidR="00764380" w:rsidRPr="00F127C3" w:rsidRDefault="00764380" w:rsidP="00764380">
            <w:pPr>
              <w:rPr>
                <w:rFonts w:cstheme="minorHAnsi"/>
              </w:rPr>
            </w:pPr>
          </w:p>
        </w:tc>
        <w:tc>
          <w:tcPr>
            <w:tcW w:w="5107" w:type="dxa"/>
            <w:tcBorders>
              <w:top w:val="dotted" w:sz="4" w:space="0" w:color="auto"/>
            </w:tcBorders>
          </w:tcPr>
          <w:p w14:paraId="0D6D96E5" w14:textId="77777777" w:rsidR="00764380" w:rsidRPr="00F127C3" w:rsidRDefault="00764380" w:rsidP="00764380">
            <w:pPr>
              <w:rPr>
                <w:rFonts w:cstheme="minorHAnsi"/>
              </w:rPr>
            </w:pPr>
          </w:p>
        </w:tc>
      </w:tr>
      <w:tr w:rsidR="00764380" w:rsidRPr="00F127C3" w14:paraId="6314B0A5" w14:textId="77777777" w:rsidTr="00EA0C73">
        <w:trPr>
          <w:gridAfter w:val="1"/>
          <w:wAfter w:w="11" w:type="dxa"/>
        </w:trPr>
        <w:tc>
          <w:tcPr>
            <w:tcW w:w="562" w:type="dxa"/>
            <w:vMerge w:val="restart"/>
          </w:tcPr>
          <w:p w14:paraId="51E0D433" w14:textId="76C1D862" w:rsidR="00764380" w:rsidRPr="00F127C3" w:rsidRDefault="00764380" w:rsidP="00764380">
            <w:pPr>
              <w:rPr>
                <w:rFonts w:cstheme="minorHAnsi"/>
              </w:rPr>
            </w:pPr>
            <w:r w:rsidRPr="000126C7">
              <w:rPr>
                <w:rFonts w:cstheme="minorHAnsi"/>
              </w:rPr>
              <w:t>5</w:t>
            </w:r>
          </w:p>
        </w:tc>
        <w:tc>
          <w:tcPr>
            <w:tcW w:w="6237" w:type="dxa"/>
            <w:vMerge w:val="restart"/>
          </w:tcPr>
          <w:p w14:paraId="3939813E" w14:textId="4596FD5E" w:rsidR="00764380" w:rsidRPr="00F127C3" w:rsidRDefault="00764380" w:rsidP="00764380">
            <w:pPr>
              <w:rPr>
                <w:rFonts w:cstheme="minorHAnsi"/>
              </w:rPr>
            </w:pPr>
            <w:r w:rsidRPr="000126C7">
              <w:rPr>
                <w:rFonts w:cstheme="minorHAnsi"/>
              </w:rPr>
              <w:t>Ist der MaBiS-ZP zum Zeitpunkt der Deaktivierung bereits deaktiviert?</w:t>
            </w:r>
          </w:p>
        </w:tc>
        <w:tc>
          <w:tcPr>
            <w:tcW w:w="1559" w:type="dxa"/>
            <w:tcBorders>
              <w:bottom w:val="dotted" w:sz="4" w:space="0" w:color="auto"/>
            </w:tcBorders>
          </w:tcPr>
          <w:p w14:paraId="6E2003C2" w14:textId="1088F67C" w:rsidR="00764380" w:rsidRPr="00F127C3" w:rsidRDefault="00764380" w:rsidP="00764380">
            <w:pPr>
              <w:rPr>
                <w:rFonts w:cstheme="minorHAnsi"/>
              </w:rPr>
            </w:pPr>
            <w:r w:rsidRPr="000126C7">
              <w:rPr>
                <w:rFonts w:cstheme="minorHAnsi"/>
              </w:rPr>
              <w:t>ja</w:t>
            </w:r>
          </w:p>
        </w:tc>
        <w:tc>
          <w:tcPr>
            <w:tcW w:w="851" w:type="dxa"/>
            <w:tcBorders>
              <w:bottom w:val="dotted" w:sz="4" w:space="0" w:color="auto"/>
            </w:tcBorders>
          </w:tcPr>
          <w:p w14:paraId="5D3D1A51" w14:textId="7164BA3A" w:rsidR="00764380" w:rsidRPr="00F127C3" w:rsidRDefault="00764380" w:rsidP="00764380">
            <w:pPr>
              <w:rPr>
                <w:rFonts w:cstheme="minorHAnsi"/>
              </w:rPr>
            </w:pPr>
            <w:r w:rsidRPr="000126C7">
              <w:rPr>
                <w:rFonts w:cstheme="minorHAnsi"/>
              </w:rPr>
              <w:t>A05</w:t>
            </w:r>
          </w:p>
        </w:tc>
        <w:tc>
          <w:tcPr>
            <w:tcW w:w="5107" w:type="dxa"/>
            <w:tcBorders>
              <w:bottom w:val="dotted" w:sz="4" w:space="0" w:color="auto"/>
            </w:tcBorders>
          </w:tcPr>
          <w:p w14:paraId="40493257" w14:textId="77777777" w:rsidR="00764380" w:rsidRPr="000126C7" w:rsidRDefault="00764380" w:rsidP="00764380">
            <w:pPr>
              <w:rPr>
                <w:rFonts w:cstheme="minorHAnsi"/>
              </w:rPr>
            </w:pPr>
            <w:r w:rsidRPr="000126C7">
              <w:rPr>
                <w:rFonts w:cstheme="minorHAnsi"/>
              </w:rPr>
              <w:t>Cluster: Ablehnung</w:t>
            </w:r>
          </w:p>
          <w:p w14:paraId="0C27848C" w14:textId="531D0367" w:rsidR="00764380" w:rsidRPr="00F127C3" w:rsidRDefault="00764380" w:rsidP="00764380">
            <w:pPr>
              <w:rPr>
                <w:rFonts w:cstheme="minorHAnsi"/>
              </w:rPr>
            </w:pPr>
            <w:r w:rsidRPr="000126C7">
              <w:rPr>
                <w:rFonts w:cstheme="minorHAnsi"/>
              </w:rPr>
              <w:t>MaBiS-ZP bereits deaktiviert</w:t>
            </w:r>
          </w:p>
        </w:tc>
      </w:tr>
      <w:tr w:rsidR="00764380" w:rsidRPr="00F127C3" w14:paraId="3E2C8A09" w14:textId="77777777" w:rsidTr="00EA0C73">
        <w:trPr>
          <w:gridAfter w:val="1"/>
          <w:wAfter w:w="11" w:type="dxa"/>
        </w:trPr>
        <w:tc>
          <w:tcPr>
            <w:tcW w:w="562" w:type="dxa"/>
            <w:vMerge/>
          </w:tcPr>
          <w:p w14:paraId="2BC99637" w14:textId="77777777" w:rsidR="00764380" w:rsidRPr="00F127C3" w:rsidRDefault="00764380" w:rsidP="00764380">
            <w:pPr>
              <w:rPr>
                <w:rFonts w:cstheme="minorHAnsi"/>
              </w:rPr>
            </w:pPr>
          </w:p>
        </w:tc>
        <w:tc>
          <w:tcPr>
            <w:tcW w:w="6237" w:type="dxa"/>
            <w:vMerge/>
          </w:tcPr>
          <w:p w14:paraId="6F948183" w14:textId="77777777" w:rsidR="00764380" w:rsidRPr="00F127C3" w:rsidRDefault="00764380" w:rsidP="00764380">
            <w:pPr>
              <w:rPr>
                <w:rFonts w:cstheme="minorHAnsi"/>
              </w:rPr>
            </w:pPr>
          </w:p>
        </w:tc>
        <w:tc>
          <w:tcPr>
            <w:tcW w:w="1559" w:type="dxa"/>
            <w:tcBorders>
              <w:top w:val="dotted" w:sz="4" w:space="0" w:color="auto"/>
            </w:tcBorders>
          </w:tcPr>
          <w:p w14:paraId="2F396E02" w14:textId="1B18716B" w:rsidR="00764380" w:rsidRPr="00F127C3" w:rsidRDefault="00764380" w:rsidP="00764380">
            <w:pPr>
              <w:rPr>
                <w:rFonts w:cstheme="minorHAnsi"/>
              </w:rPr>
            </w:pPr>
            <w:r w:rsidRPr="000126C7">
              <w:rPr>
                <w:rFonts w:cstheme="minorHAnsi"/>
              </w:rPr>
              <w:t xml:space="preserve">nein </w:t>
            </w:r>
            <w:r w:rsidRPr="000126C7">
              <w:rPr>
                <w:rFonts w:ascii="Wingdings" w:eastAsia="Wingdings" w:hAnsi="Wingdings" w:cstheme="minorHAnsi"/>
              </w:rPr>
              <w:sym w:font="Wingdings" w:char="F0E0"/>
            </w:r>
            <w:r w:rsidRPr="000126C7">
              <w:rPr>
                <w:rFonts w:cstheme="minorHAnsi"/>
              </w:rPr>
              <w:t xml:space="preserve"> 6</w:t>
            </w:r>
          </w:p>
        </w:tc>
        <w:tc>
          <w:tcPr>
            <w:tcW w:w="851" w:type="dxa"/>
            <w:tcBorders>
              <w:top w:val="dotted" w:sz="4" w:space="0" w:color="auto"/>
            </w:tcBorders>
          </w:tcPr>
          <w:p w14:paraId="493E2076" w14:textId="77777777" w:rsidR="00764380" w:rsidRPr="00F127C3" w:rsidRDefault="00764380" w:rsidP="00764380">
            <w:pPr>
              <w:rPr>
                <w:rFonts w:cstheme="minorHAnsi"/>
              </w:rPr>
            </w:pPr>
          </w:p>
        </w:tc>
        <w:tc>
          <w:tcPr>
            <w:tcW w:w="5107" w:type="dxa"/>
            <w:tcBorders>
              <w:top w:val="dotted" w:sz="4" w:space="0" w:color="auto"/>
            </w:tcBorders>
          </w:tcPr>
          <w:p w14:paraId="6F70319F" w14:textId="77777777" w:rsidR="00764380" w:rsidRPr="00F127C3" w:rsidRDefault="00764380" w:rsidP="00764380">
            <w:pPr>
              <w:rPr>
                <w:rFonts w:cstheme="minorHAnsi"/>
              </w:rPr>
            </w:pPr>
          </w:p>
        </w:tc>
      </w:tr>
      <w:tr w:rsidR="00764380" w:rsidRPr="00F127C3" w14:paraId="1EE30403" w14:textId="77777777" w:rsidTr="00EA0C73">
        <w:trPr>
          <w:gridAfter w:val="1"/>
          <w:wAfter w:w="11" w:type="dxa"/>
          <w:trHeight w:val="662"/>
        </w:trPr>
        <w:tc>
          <w:tcPr>
            <w:tcW w:w="562" w:type="dxa"/>
            <w:vMerge w:val="restart"/>
          </w:tcPr>
          <w:p w14:paraId="4DB85D0D" w14:textId="13C3D809" w:rsidR="00764380" w:rsidRPr="00F127C3" w:rsidRDefault="00764380" w:rsidP="00764380">
            <w:pPr>
              <w:rPr>
                <w:rFonts w:cstheme="minorHAnsi"/>
              </w:rPr>
            </w:pPr>
            <w:r w:rsidRPr="000126C7">
              <w:rPr>
                <w:rFonts w:cstheme="minorHAnsi"/>
              </w:rPr>
              <w:t>6</w:t>
            </w:r>
          </w:p>
        </w:tc>
        <w:tc>
          <w:tcPr>
            <w:tcW w:w="6237" w:type="dxa"/>
            <w:vMerge w:val="restart"/>
          </w:tcPr>
          <w:p w14:paraId="34D69723" w14:textId="5B4393A8" w:rsidR="00764380" w:rsidRPr="00F127C3" w:rsidRDefault="00764380" w:rsidP="00764380">
            <w:pPr>
              <w:rPr>
                <w:rFonts w:cstheme="minorHAnsi"/>
              </w:rPr>
            </w:pPr>
            <w:r w:rsidRPr="000126C7">
              <w:rPr>
                <w:rFonts w:cstheme="minorHAnsi"/>
              </w:rPr>
              <w:t>Sind für den MaBiS-ZP Zeitreihen nach dem Zeitpunkt der Deaktivierung bereits vorhanden?</w:t>
            </w:r>
          </w:p>
        </w:tc>
        <w:tc>
          <w:tcPr>
            <w:tcW w:w="1559" w:type="dxa"/>
            <w:tcBorders>
              <w:bottom w:val="dotted" w:sz="4" w:space="0" w:color="auto"/>
            </w:tcBorders>
          </w:tcPr>
          <w:p w14:paraId="2770E445" w14:textId="4A846B53" w:rsidR="00764380" w:rsidRPr="00F127C3" w:rsidRDefault="00764380" w:rsidP="00764380">
            <w:pPr>
              <w:rPr>
                <w:rFonts w:cstheme="minorHAnsi"/>
              </w:rPr>
            </w:pPr>
            <w:r w:rsidRPr="000126C7">
              <w:rPr>
                <w:rFonts w:cstheme="minorHAnsi"/>
              </w:rPr>
              <w:t>ja</w:t>
            </w:r>
          </w:p>
        </w:tc>
        <w:tc>
          <w:tcPr>
            <w:tcW w:w="851" w:type="dxa"/>
            <w:tcBorders>
              <w:bottom w:val="dotted" w:sz="4" w:space="0" w:color="auto"/>
            </w:tcBorders>
          </w:tcPr>
          <w:p w14:paraId="30F1FAA4" w14:textId="55161A14" w:rsidR="00764380" w:rsidRPr="00F127C3" w:rsidRDefault="00764380" w:rsidP="00764380">
            <w:pPr>
              <w:rPr>
                <w:rFonts w:cstheme="minorHAnsi"/>
              </w:rPr>
            </w:pPr>
            <w:r w:rsidRPr="000126C7">
              <w:rPr>
                <w:rFonts w:cstheme="minorHAnsi"/>
              </w:rPr>
              <w:t>A06</w:t>
            </w:r>
          </w:p>
        </w:tc>
        <w:tc>
          <w:tcPr>
            <w:tcW w:w="5107" w:type="dxa"/>
            <w:tcBorders>
              <w:bottom w:val="dotted" w:sz="4" w:space="0" w:color="auto"/>
            </w:tcBorders>
          </w:tcPr>
          <w:p w14:paraId="4BF363AE" w14:textId="77777777" w:rsidR="00764380" w:rsidRPr="000126C7" w:rsidRDefault="00764380" w:rsidP="00764380">
            <w:pPr>
              <w:rPr>
                <w:rFonts w:cstheme="minorHAnsi"/>
              </w:rPr>
            </w:pPr>
            <w:r w:rsidRPr="000126C7">
              <w:rPr>
                <w:rFonts w:cstheme="minorHAnsi"/>
              </w:rPr>
              <w:t>Cluster: Ablehnung</w:t>
            </w:r>
          </w:p>
          <w:p w14:paraId="4E293BAC" w14:textId="5343F210" w:rsidR="00764380" w:rsidRPr="00F127C3" w:rsidRDefault="00764380" w:rsidP="00764380">
            <w:pPr>
              <w:rPr>
                <w:rFonts w:cstheme="minorHAnsi"/>
              </w:rPr>
            </w:pPr>
            <w:r w:rsidRPr="000126C7">
              <w:rPr>
                <w:rFonts w:cstheme="minorHAnsi"/>
              </w:rPr>
              <w:t>Deaktivierung, Zeitreihen vorhanden</w:t>
            </w:r>
          </w:p>
        </w:tc>
      </w:tr>
      <w:tr w:rsidR="00764380" w:rsidRPr="00F127C3" w14:paraId="2D54A008" w14:textId="77777777" w:rsidTr="00331A4E">
        <w:trPr>
          <w:gridAfter w:val="1"/>
          <w:wAfter w:w="11" w:type="dxa"/>
          <w:trHeight w:val="511"/>
        </w:trPr>
        <w:tc>
          <w:tcPr>
            <w:tcW w:w="562" w:type="dxa"/>
            <w:vMerge/>
          </w:tcPr>
          <w:p w14:paraId="061DA85B" w14:textId="77777777" w:rsidR="00764380" w:rsidRPr="00F127C3" w:rsidRDefault="00764380" w:rsidP="00764380">
            <w:pPr>
              <w:rPr>
                <w:rFonts w:cstheme="minorHAnsi"/>
              </w:rPr>
            </w:pPr>
          </w:p>
        </w:tc>
        <w:tc>
          <w:tcPr>
            <w:tcW w:w="6237" w:type="dxa"/>
            <w:vMerge/>
          </w:tcPr>
          <w:p w14:paraId="3AD0668D" w14:textId="77777777" w:rsidR="00764380" w:rsidRPr="00F127C3" w:rsidRDefault="00764380" w:rsidP="00764380">
            <w:pPr>
              <w:rPr>
                <w:rFonts w:cstheme="minorHAnsi"/>
              </w:rPr>
            </w:pPr>
          </w:p>
        </w:tc>
        <w:tc>
          <w:tcPr>
            <w:tcW w:w="1559" w:type="dxa"/>
            <w:tcBorders>
              <w:top w:val="dotted" w:sz="4" w:space="0" w:color="auto"/>
            </w:tcBorders>
          </w:tcPr>
          <w:p w14:paraId="67FB119A" w14:textId="70AA2035" w:rsidR="00764380" w:rsidRPr="00F127C3" w:rsidRDefault="00764380" w:rsidP="00764380">
            <w:pPr>
              <w:tabs>
                <w:tab w:val="center" w:pos="1277"/>
              </w:tabs>
              <w:rPr>
                <w:rFonts w:cstheme="minorHAnsi"/>
              </w:rPr>
            </w:pPr>
            <w:r w:rsidRPr="000126C7">
              <w:rPr>
                <w:rFonts w:cstheme="minorHAnsi"/>
              </w:rPr>
              <w:t>nein</w:t>
            </w:r>
          </w:p>
        </w:tc>
        <w:tc>
          <w:tcPr>
            <w:tcW w:w="851" w:type="dxa"/>
            <w:tcBorders>
              <w:top w:val="dotted" w:sz="4" w:space="0" w:color="auto"/>
            </w:tcBorders>
          </w:tcPr>
          <w:p w14:paraId="25DF2DBE" w14:textId="49A28DA2" w:rsidR="00764380" w:rsidRPr="00F127C3" w:rsidRDefault="00764380" w:rsidP="00764380">
            <w:pPr>
              <w:rPr>
                <w:rFonts w:cstheme="minorHAnsi"/>
              </w:rPr>
            </w:pPr>
            <w:r w:rsidRPr="000126C7">
              <w:rPr>
                <w:rFonts w:cstheme="minorHAnsi"/>
              </w:rPr>
              <w:t>A07</w:t>
            </w:r>
          </w:p>
        </w:tc>
        <w:tc>
          <w:tcPr>
            <w:tcW w:w="5107" w:type="dxa"/>
            <w:tcBorders>
              <w:top w:val="dotted" w:sz="4" w:space="0" w:color="auto"/>
            </w:tcBorders>
          </w:tcPr>
          <w:p w14:paraId="7C206DC5" w14:textId="77777777" w:rsidR="00764380" w:rsidRPr="000126C7" w:rsidRDefault="00764380" w:rsidP="00764380">
            <w:pPr>
              <w:rPr>
                <w:rFonts w:cstheme="minorHAnsi"/>
              </w:rPr>
            </w:pPr>
            <w:r w:rsidRPr="000126C7">
              <w:rPr>
                <w:rFonts w:cstheme="minorHAnsi"/>
              </w:rPr>
              <w:t xml:space="preserve">Cluster: Zustimmung </w:t>
            </w:r>
          </w:p>
          <w:p w14:paraId="7DEAA1F8" w14:textId="03200A51" w:rsidR="00764380" w:rsidRPr="00F127C3" w:rsidRDefault="00764380" w:rsidP="00764380">
            <w:pPr>
              <w:rPr>
                <w:rFonts w:cstheme="minorHAnsi"/>
              </w:rPr>
            </w:pPr>
            <w:r w:rsidRPr="000126C7">
              <w:rPr>
                <w:rFonts w:cstheme="minorHAnsi"/>
              </w:rPr>
              <w:t>Deaktivierung durchgeführt</w:t>
            </w:r>
          </w:p>
        </w:tc>
      </w:tr>
    </w:tbl>
    <w:p w14:paraId="2884BA51" w14:textId="431F3A86" w:rsidR="00C70B11" w:rsidRPr="00246E48" w:rsidRDefault="008F78A2" w:rsidP="001F2FE1">
      <w:pPr>
        <w:pStyle w:val="berschrift2"/>
      </w:pPr>
      <w:bookmarkStart w:id="842" w:name="_Toc54881881"/>
      <w:bookmarkStart w:id="843" w:name="_Toc62633669"/>
      <w:bookmarkStart w:id="844" w:name="_Toc115371120"/>
      <w:r>
        <w:t>AD</w:t>
      </w:r>
      <w:bookmarkStart w:id="845" w:name="_Toc64454005"/>
      <w:r w:rsidR="00C70B11" w:rsidRPr="00246E48">
        <w:t xml:space="preserve">: </w:t>
      </w:r>
      <w:r w:rsidR="00C70B11" w:rsidRPr="00633FE1">
        <w:t xml:space="preserve">Übermittlung der monatlichen Ausfallarbeitsüberführungszeitreihe zwischen </w:t>
      </w:r>
      <w:r w:rsidR="00C70B11">
        <w:t>A</w:t>
      </w:r>
      <w:r w:rsidR="00C70B11" w:rsidRPr="00633FE1">
        <w:t>NB und BKV</w:t>
      </w:r>
      <w:r w:rsidR="00C70B11">
        <w:t xml:space="preserve"> (an</w:t>
      </w:r>
      <w:r w:rsidR="000A6D5E">
        <w:t>f</w:t>
      </w:r>
      <w:r w:rsidR="00C70B11">
        <w:t>NB)</w:t>
      </w:r>
      <w:bookmarkEnd w:id="842"/>
      <w:bookmarkEnd w:id="843"/>
      <w:bookmarkEnd w:id="844"/>
      <w:bookmarkEnd w:id="845"/>
    </w:p>
    <w:p w14:paraId="06EC6E4D" w14:textId="259E4025" w:rsidR="00C70B11" w:rsidRDefault="00C70B11" w:rsidP="000126C7">
      <w:pPr>
        <w:pStyle w:val="berschrift3"/>
      </w:pPr>
      <w:bookmarkStart w:id="846" w:name="_Toc54881882"/>
      <w:bookmarkStart w:id="847" w:name="_Toc62633670"/>
      <w:bookmarkStart w:id="848" w:name="_Toc64454006"/>
      <w:bookmarkStart w:id="849" w:name="_Toc115371121"/>
      <w:r w:rsidRPr="00246E48">
        <w:t>E_</w:t>
      </w:r>
      <w:r>
        <w:t>0080</w:t>
      </w:r>
      <w:r w:rsidRPr="00246E48">
        <w:t>_</w:t>
      </w:r>
      <w:r>
        <w:t>AAÜZ</w:t>
      </w:r>
      <w:r w:rsidRPr="00246E48">
        <w:t xml:space="preserve"> prüfen</w:t>
      </w:r>
      <w:bookmarkEnd w:id="846"/>
      <w:bookmarkEnd w:id="847"/>
      <w:bookmarkEnd w:id="848"/>
      <w:bookmarkEnd w:id="849"/>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764380" w:rsidRPr="00F127C3" w14:paraId="6D24767B" w14:textId="77777777" w:rsidTr="00C62443">
        <w:trPr>
          <w:trHeight w:val="454"/>
        </w:trPr>
        <w:tc>
          <w:tcPr>
            <w:tcW w:w="14327" w:type="dxa"/>
            <w:gridSpan w:val="6"/>
            <w:shd w:val="clear" w:color="auto" w:fill="D8DFE4"/>
            <w:vAlign w:val="center"/>
          </w:tcPr>
          <w:p w14:paraId="43BAB7A8" w14:textId="1DB9604A" w:rsidR="00764380" w:rsidRPr="00CF6B07" w:rsidRDefault="00764380"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764380" w:rsidRPr="00F127C3" w14:paraId="23B37E49" w14:textId="77777777" w:rsidTr="00EA0C73">
        <w:trPr>
          <w:gridAfter w:val="1"/>
          <w:wAfter w:w="11" w:type="dxa"/>
        </w:trPr>
        <w:tc>
          <w:tcPr>
            <w:tcW w:w="562" w:type="dxa"/>
            <w:shd w:val="clear" w:color="auto" w:fill="D8DFE4"/>
          </w:tcPr>
          <w:p w14:paraId="2AE22D58" w14:textId="77777777" w:rsidR="00764380" w:rsidRPr="00CF6B07" w:rsidRDefault="00764380" w:rsidP="004C073D">
            <w:pPr>
              <w:contextualSpacing/>
              <w:rPr>
                <w:rFonts w:cstheme="minorHAnsi"/>
              </w:rPr>
            </w:pPr>
            <w:r w:rsidRPr="00CF6B07">
              <w:rPr>
                <w:rFonts w:cstheme="minorHAnsi"/>
              </w:rPr>
              <w:t>Nr.</w:t>
            </w:r>
          </w:p>
        </w:tc>
        <w:tc>
          <w:tcPr>
            <w:tcW w:w="6237" w:type="dxa"/>
            <w:shd w:val="clear" w:color="auto" w:fill="D8DFE4"/>
          </w:tcPr>
          <w:p w14:paraId="41F248BC" w14:textId="77777777" w:rsidR="00764380" w:rsidRPr="00CF6B07" w:rsidRDefault="00764380" w:rsidP="004C073D">
            <w:pPr>
              <w:contextualSpacing/>
              <w:rPr>
                <w:rFonts w:cstheme="minorHAnsi"/>
              </w:rPr>
            </w:pPr>
            <w:r w:rsidRPr="00CF6B07">
              <w:rPr>
                <w:rFonts w:cstheme="minorHAnsi"/>
              </w:rPr>
              <w:t>Prüfschritt</w:t>
            </w:r>
          </w:p>
        </w:tc>
        <w:tc>
          <w:tcPr>
            <w:tcW w:w="1559" w:type="dxa"/>
            <w:shd w:val="clear" w:color="auto" w:fill="D8DFE4"/>
          </w:tcPr>
          <w:p w14:paraId="06DD1DE1" w14:textId="77777777" w:rsidR="00764380" w:rsidRPr="00CF6B07" w:rsidRDefault="00764380" w:rsidP="004C073D">
            <w:pPr>
              <w:ind w:left="55"/>
              <w:contextualSpacing/>
              <w:rPr>
                <w:rFonts w:cstheme="minorHAnsi"/>
              </w:rPr>
            </w:pPr>
            <w:r w:rsidRPr="00CF6B07">
              <w:rPr>
                <w:rFonts w:cstheme="minorHAnsi"/>
              </w:rPr>
              <w:t>Prüfergebnis</w:t>
            </w:r>
          </w:p>
        </w:tc>
        <w:tc>
          <w:tcPr>
            <w:tcW w:w="851" w:type="dxa"/>
            <w:shd w:val="clear" w:color="auto" w:fill="D8DFE4"/>
          </w:tcPr>
          <w:p w14:paraId="6BD00273" w14:textId="77777777" w:rsidR="00764380" w:rsidRPr="00CF6B07" w:rsidRDefault="00764380" w:rsidP="004C073D">
            <w:pPr>
              <w:contextualSpacing/>
              <w:rPr>
                <w:rFonts w:cstheme="minorHAnsi"/>
              </w:rPr>
            </w:pPr>
            <w:r w:rsidRPr="00CF6B07">
              <w:rPr>
                <w:rFonts w:cstheme="minorHAnsi"/>
              </w:rPr>
              <w:t>Code</w:t>
            </w:r>
          </w:p>
        </w:tc>
        <w:tc>
          <w:tcPr>
            <w:tcW w:w="5107" w:type="dxa"/>
            <w:shd w:val="clear" w:color="auto" w:fill="D8DFE4"/>
          </w:tcPr>
          <w:p w14:paraId="25FADB15" w14:textId="77777777" w:rsidR="00764380" w:rsidRPr="00CF6B07" w:rsidRDefault="00764380" w:rsidP="004C073D">
            <w:pPr>
              <w:contextualSpacing/>
              <w:rPr>
                <w:rFonts w:cstheme="minorHAnsi"/>
              </w:rPr>
            </w:pPr>
            <w:r w:rsidRPr="00CF6B07">
              <w:rPr>
                <w:rFonts w:cstheme="minorHAnsi"/>
              </w:rPr>
              <w:t>Hinweis</w:t>
            </w:r>
          </w:p>
        </w:tc>
      </w:tr>
      <w:tr w:rsidR="00764380" w:rsidRPr="00F127C3" w14:paraId="56F3509A" w14:textId="77777777" w:rsidTr="00EA0C73">
        <w:trPr>
          <w:gridAfter w:val="1"/>
          <w:wAfter w:w="11" w:type="dxa"/>
        </w:trPr>
        <w:tc>
          <w:tcPr>
            <w:tcW w:w="562" w:type="dxa"/>
            <w:vMerge w:val="restart"/>
          </w:tcPr>
          <w:p w14:paraId="38007F33" w14:textId="6286C904" w:rsidR="00764380" w:rsidRPr="00F127C3" w:rsidRDefault="00764380" w:rsidP="00764380">
            <w:pPr>
              <w:rPr>
                <w:rFonts w:cstheme="minorHAnsi"/>
              </w:rPr>
            </w:pPr>
            <w:r w:rsidRPr="000126C7">
              <w:rPr>
                <w:rFonts w:eastAsia="Arial" w:cstheme="minorHAnsi"/>
              </w:rPr>
              <w:t>1</w:t>
            </w:r>
          </w:p>
        </w:tc>
        <w:tc>
          <w:tcPr>
            <w:tcW w:w="6237" w:type="dxa"/>
            <w:vMerge w:val="restart"/>
          </w:tcPr>
          <w:p w14:paraId="061CA8B7" w14:textId="5A4570E2" w:rsidR="00764380" w:rsidRPr="00F127C3" w:rsidRDefault="00764380" w:rsidP="00764380">
            <w:pPr>
              <w:rPr>
                <w:rFonts w:cstheme="minorHAnsi"/>
              </w:rPr>
            </w:pPr>
            <w:r w:rsidRPr="000126C7">
              <w:rPr>
                <w:rFonts w:eastAsia="Arial" w:cstheme="minorHAnsi"/>
              </w:rPr>
              <w:t>Erfolgt der Eingang der Zeitreihe nach Ablauf der Clearingfrist für die KBKA?</w:t>
            </w:r>
          </w:p>
        </w:tc>
        <w:tc>
          <w:tcPr>
            <w:tcW w:w="1559" w:type="dxa"/>
            <w:tcBorders>
              <w:bottom w:val="dotted" w:sz="4" w:space="0" w:color="auto"/>
            </w:tcBorders>
          </w:tcPr>
          <w:p w14:paraId="14811826" w14:textId="437C4476" w:rsidR="00764380" w:rsidRPr="00F127C3" w:rsidRDefault="00764380" w:rsidP="00764380">
            <w:pPr>
              <w:rPr>
                <w:rFonts w:cstheme="minorHAnsi"/>
              </w:rPr>
            </w:pPr>
            <w:r w:rsidRPr="000126C7">
              <w:rPr>
                <w:rFonts w:eastAsia="Arial" w:cstheme="minorHAnsi"/>
              </w:rPr>
              <w:t>ja</w:t>
            </w:r>
          </w:p>
        </w:tc>
        <w:tc>
          <w:tcPr>
            <w:tcW w:w="851" w:type="dxa"/>
            <w:tcBorders>
              <w:bottom w:val="dotted" w:sz="4" w:space="0" w:color="auto"/>
            </w:tcBorders>
          </w:tcPr>
          <w:p w14:paraId="37882EF7" w14:textId="115B3AB0" w:rsidR="00764380" w:rsidRPr="00F127C3" w:rsidRDefault="00764380" w:rsidP="00764380">
            <w:pPr>
              <w:rPr>
                <w:rFonts w:cstheme="minorHAnsi"/>
              </w:rPr>
            </w:pPr>
            <w:r w:rsidRPr="000126C7">
              <w:rPr>
                <w:rFonts w:eastAsia="Arial" w:cstheme="minorHAnsi"/>
              </w:rPr>
              <w:t>A01</w:t>
            </w:r>
          </w:p>
        </w:tc>
        <w:tc>
          <w:tcPr>
            <w:tcW w:w="5107" w:type="dxa"/>
            <w:tcBorders>
              <w:bottom w:val="dotted" w:sz="4" w:space="0" w:color="auto"/>
            </w:tcBorders>
          </w:tcPr>
          <w:p w14:paraId="7E7E864E" w14:textId="73E720EA" w:rsidR="00764380" w:rsidRPr="00F127C3" w:rsidRDefault="00764380" w:rsidP="00764380">
            <w:pPr>
              <w:rPr>
                <w:rFonts w:cstheme="minorHAnsi"/>
              </w:rPr>
            </w:pPr>
            <w:r w:rsidRPr="000126C7">
              <w:rPr>
                <w:rFonts w:eastAsia="Arial" w:cstheme="minorHAnsi"/>
              </w:rPr>
              <w:t>Fristüberschreitung</w:t>
            </w:r>
          </w:p>
        </w:tc>
      </w:tr>
      <w:tr w:rsidR="00764380" w:rsidRPr="00F127C3" w14:paraId="576C09E6" w14:textId="77777777" w:rsidTr="00EA0C73">
        <w:trPr>
          <w:gridAfter w:val="1"/>
          <w:wAfter w:w="11" w:type="dxa"/>
        </w:trPr>
        <w:tc>
          <w:tcPr>
            <w:tcW w:w="562" w:type="dxa"/>
            <w:vMerge/>
          </w:tcPr>
          <w:p w14:paraId="4F67FDEF" w14:textId="77777777" w:rsidR="00764380" w:rsidRPr="00F127C3" w:rsidRDefault="00764380" w:rsidP="00764380">
            <w:pPr>
              <w:rPr>
                <w:rFonts w:cstheme="minorHAnsi"/>
              </w:rPr>
            </w:pPr>
          </w:p>
        </w:tc>
        <w:tc>
          <w:tcPr>
            <w:tcW w:w="6237" w:type="dxa"/>
            <w:vMerge/>
          </w:tcPr>
          <w:p w14:paraId="6385996E" w14:textId="77777777" w:rsidR="00764380" w:rsidRPr="00F127C3" w:rsidRDefault="00764380" w:rsidP="00764380">
            <w:pPr>
              <w:rPr>
                <w:rFonts w:cstheme="minorHAnsi"/>
              </w:rPr>
            </w:pPr>
          </w:p>
        </w:tc>
        <w:tc>
          <w:tcPr>
            <w:tcW w:w="1559" w:type="dxa"/>
            <w:tcBorders>
              <w:top w:val="dotted" w:sz="4" w:space="0" w:color="auto"/>
            </w:tcBorders>
          </w:tcPr>
          <w:p w14:paraId="175C0879" w14:textId="04E6ACF1" w:rsidR="00764380" w:rsidRPr="00F127C3" w:rsidRDefault="00764380" w:rsidP="00764380">
            <w:pPr>
              <w:rPr>
                <w:rFonts w:cstheme="minorHAnsi"/>
              </w:rPr>
            </w:pPr>
            <w:r w:rsidRPr="000126C7">
              <w:rPr>
                <w:rFonts w:eastAsia="Arial" w:cstheme="minorHAnsi"/>
              </w:rPr>
              <w:t xml:space="preserve">nein </w:t>
            </w:r>
            <w:r w:rsidRPr="000126C7">
              <w:rPr>
                <w:rFonts w:ascii="Wingdings" w:eastAsia="Wingdings" w:hAnsi="Wingdings" w:cstheme="minorHAnsi"/>
              </w:rPr>
              <w:sym w:font="Wingdings" w:char="F0E0"/>
            </w:r>
            <w:r w:rsidRPr="000126C7">
              <w:rPr>
                <w:rFonts w:cstheme="minorHAnsi"/>
              </w:rPr>
              <w:t xml:space="preserve"> 2</w:t>
            </w:r>
          </w:p>
        </w:tc>
        <w:tc>
          <w:tcPr>
            <w:tcW w:w="851" w:type="dxa"/>
            <w:tcBorders>
              <w:top w:val="dotted" w:sz="4" w:space="0" w:color="auto"/>
            </w:tcBorders>
          </w:tcPr>
          <w:p w14:paraId="40BDD8EF" w14:textId="77777777" w:rsidR="00764380" w:rsidRPr="00F127C3" w:rsidRDefault="00764380" w:rsidP="00764380">
            <w:pPr>
              <w:rPr>
                <w:rFonts w:cstheme="minorHAnsi"/>
              </w:rPr>
            </w:pPr>
          </w:p>
        </w:tc>
        <w:tc>
          <w:tcPr>
            <w:tcW w:w="5107" w:type="dxa"/>
            <w:tcBorders>
              <w:top w:val="dotted" w:sz="4" w:space="0" w:color="auto"/>
            </w:tcBorders>
          </w:tcPr>
          <w:p w14:paraId="4E380D88" w14:textId="77777777" w:rsidR="00764380" w:rsidRPr="00F127C3" w:rsidRDefault="00764380" w:rsidP="00764380">
            <w:pPr>
              <w:rPr>
                <w:rFonts w:cstheme="minorHAnsi"/>
              </w:rPr>
            </w:pPr>
          </w:p>
        </w:tc>
      </w:tr>
      <w:tr w:rsidR="00764380" w:rsidRPr="00F127C3" w14:paraId="76F8FF1C" w14:textId="77777777" w:rsidTr="00EA0C73">
        <w:trPr>
          <w:gridAfter w:val="1"/>
          <w:wAfter w:w="11" w:type="dxa"/>
        </w:trPr>
        <w:tc>
          <w:tcPr>
            <w:tcW w:w="562" w:type="dxa"/>
            <w:vMerge w:val="restart"/>
          </w:tcPr>
          <w:p w14:paraId="66C4A12E" w14:textId="20855DD0" w:rsidR="00764380" w:rsidRPr="00F127C3" w:rsidRDefault="00764380" w:rsidP="00764380">
            <w:pPr>
              <w:rPr>
                <w:rFonts w:cstheme="minorHAnsi"/>
              </w:rPr>
            </w:pPr>
            <w:r w:rsidRPr="000126C7">
              <w:rPr>
                <w:rFonts w:eastAsia="Arial" w:cstheme="minorHAnsi"/>
              </w:rPr>
              <w:t>2</w:t>
            </w:r>
          </w:p>
        </w:tc>
        <w:tc>
          <w:tcPr>
            <w:tcW w:w="6237" w:type="dxa"/>
            <w:vMerge w:val="restart"/>
          </w:tcPr>
          <w:p w14:paraId="20685FBE" w14:textId="376CBA3F" w:rsidR="00764380" w:rsidRPr="00F127C3" w:rsidRDefault="00764380" w:rsidP="00764380">
            <w:pPr>
              <w:rPr>
                <w:rFonts w:cstheme="minorHAnsi"/>
              </w:rPr>
            </w:pPr>
            <w:r w:rsidRPr="000126C7">
              <w:rPr>
                <w:rFonts w:eastAsia="Arial" w:cstheme="minorHAnsi"/>
              </w:rPr>
              <w:t>Ist der MaBiS-ZP zum betrachteten Bilanzierungsmonat aktiv?</w:t>
            </w:r>
          </w:p>
        </w:tc>
        <w:tc>
          <w:tcPr>
            <w:tcW w:w="1559" w:type="dxa"/>
            <w:tcBorders>
              <w:bottom w:val="dotted" w:sz="4" w:space="0" w:color="auto"/>
            </w:tcBorders>
          </w:tcPr>
          <w:p w14:paraId="5F2DC36E" w14:textId="6131D9E0" w:rsidR="00764380" w:rsidRPr="00F127C3" w:rsidRDefault="00764380" w:rsidP="00764380">
            <w:pPr>
              <w:rPr>
                <w:rFonts w:cstheme="minorHAnsi"/>
              </w:rPr>
            </w:pPr>
            <w:r w:rsidRPr="000126C7">
              <w:rPr>
                <w:rFonts w:eastAsia="Arial" w:cstheme="minorHAnsi"/>
              </w:rPr>
              <w:t>nein</w:t>
            </w:r>
          </w:p>
        </w:tc>
        <w:tc>
          <w:tcPr>
            <w:tcW w:w="851" w:type="dxa"/>
            <w:tcBorders>
              <w:bottom w:val="dotted" w:sz="4" w:space="0" w:color="auto"/>
            </w:tcBorders>
          </w:tcPr>
          <w:p w14:paraId="79AF30C5" w14:textId="50806228" w:rsidR="00764380" w:rsidRPr="00F127C3" w:rsidRDefault="00764380" w:rsidP="00764380">
            <w:pPr>
              <w:rPr>
                <w:rFonts w:cstheme="minorHAnsi"/>
              </w:rPr>
            </w:pPr>
            <w:r w:rsidRPr="000126C7">
              <w:rPr>
                <w:rFonts w:eastAsia="Arial" w:cstheme="minorHAnsi"/>
              </w:rPr>
              <w:t>A02</w:t>
            </w:r>
          </w:p>
        </w:tc>
        <w:tc>
          <w:tcPr>
            <w:tcW w:w="5107" w:type="dxa"/>
            <w:tcBorders>
              <w:bottom w:val="dotted" w:sz="4" w:space="0" w:color="auto"/>
            </w:tcBorders>
          </w:tcPr>
          <w:p w14:paraId="50EEDF4A" w14:textId="68427511" w:rsidR="00764380" w:rsidRPr="00F127C3" w:rsidRDefault="00764380" w:rsidP="00764380">
            <w:pPr>
              <w:rPr>
                <w:rFonts w:cstheme="minorHAnsi"/>
              </w:rPr>
            </w:pPr>
            <w:r w:rsidRPr="000126C7">
              <w:rPr>
                <w:rFonts w:eastAsia="Arial" w:cstheme="minorHAnsi"/>
              </w:rPr>
              <w:t>Gewählter Zeitraum nicht zulässig</w:t>
            </w:r>
          </w:p>
        </w:tc>
      </w:tr>
      <w:tr w:rsidR="00764380" w:rsidRPr="00F127C3" w14:paraId="1966BF50" w14:textId="77777777" w:rsidTr="00EA0C73">
        <w:trPr>
          <w:gridAfter w:val="1"/>
          <w:wAfter w:w="11" w:type="dxa"/>
        </w:trPr>
        <w:tc>
          <w:tcPr>
            <w:tcW w:w="562" w:type="dxa"/>
            <w:vMerge/>
          </w:tcPr>
          <w:p w14:paraId="495FBE39" w14:textId="77777777" w:rsidR="00764380" w:rsidRPr="00F127C3" w:rsidRDefault="00764380" w:rsidP="00764380">
            <w:pPr>
              <w:rPr>
                <w:rFonts w:cstheme="minorHAnsi"/>
              </w:rPr>
            </w:pPr>
          </w:p>
        </w:tc>
        <w:tc>
          <w:tcPr>
            <w:tcW w:w="6237" w:type="dxa"/>
            <w:vMerge/>
          </w:tcPr>
          <w:p w14:paraId="79115DA8" w14:textId="77777777" w:rsidR="00764380" w:rsidRPr="00F127C3" w:rsidRDefault="00764380" w:rsidP="00764380">
            <w:pPr>
              <w:rPr>
                <w:rFonts w:cstheme="minorHAnsi"/>
              </w:rPr>
            </w:pPr>
          </w:p>
        </w:tc>
        <w:tc>
          <w:tcPr>
            <w:tcW w:w="1559" w:type="dxa"/>
            <w:tcBorders>
              <w:top w:val="dotted" w:sz="4" w:space="0" w:color="auto"/>
            </w:tcBorders>
          </w:tcPr>
          <w:p w14:paraId="2A42E4C7" w14:textId="5891F387" w:rsidR="00764380" w:rsidRPr="00F127C3" w:rsidRDefault="00764380" w:rsidP="00764380">
            <w:pPr>
              <w:rPr>
                <w:rFonts w:cstheme="minorHAnsi"/>
              </w:rPr>
            </w:pPr>
            <w:r w:rsidRPr="000126C7">
              <w:rPr>
                <w:rFonts w:eastAsia="Arial" w:cstheme="minorHAnsi"/>
              </w:rPr>
              <w:t xml:space="preserve">ja </w:t>
            </w:r>
            <w:r w:rsidRPr="000126C7">
              <w:rPr>
                <w:rFonts w:ascii="Wingdings" w:eastAsia="Wingdings" w:hAnsi="Wingdings" w:cstheme="minorHAnsi"/>
              </w:rPr>
              <w:sym w:font="Wingdings" w:char="F0E0"/>
            </w:r>
            <w:r w:rsidRPr="000126C7">
              <w:rPr>
                <w:rFonts w:cstheme="minorHAnsi"/>
              </w:rPr>
              <w:t xml:space="preserve"> 3</w:t>
            </w:r>
          </w:p>
        </w:tc>
        <w:tc>
          <w:tcPr>
            <w:tcW w:w="851" w:type="dxa"/>
            <w:tcBorders>
              <w:top w:val="dotted" w:sz="4" w:space="0" w:color="auto"/>
            </w:tcBorders>
          </w:tcPr>
          <w:p w14:paraId="634F6BC0" w14:textId="77777777" w:rsidR="00764380" w:rsidRPr="00F127C3" w:rsidRDefault="00764380" w:rsidP="00764380">
            <w:pPr>
              <w:rPr>
                <w:rFonts w:cstheme="minorHAnsi"/>
              </w:rPr>
            </w:pPr>
          </w:p>
        </w:tc>
        <w:tc>
          <w:tcPr>
            <w:tcW w:w="5107" w:type="dxa"/>
            <w:tcBorders>
              <w:top w:val="dotted" w:sz="4" w:space="0" w:color="auto"/>
            </w:tcBorders>
          </w:tcPr>
          <w:p w14:paraId="78E58D32" w14:textId="77777777" w:rsidR="00764380" w:rsidRPr="00F127C3" w:rsidRDefault="00764380" w:rsidP="00764380">
            <w:pPr>
              <w:rPr>
                <w:rFonts w:cstheme="minorHAnsi"/>
              </w:rPr>
            </w:pPr>
          </w:p>
        </w:tc>
      </w:tr>
      <w:tr w:rsidR="00764380" w:rsidRPr="00F127C3" w14:paraId="74F46D76" w14:textId="77777777" w:rsidTr="00EA0C73">
        <w:trPr>
          <w:gridAfter w:val="1"/>
          <w:wAfter w:w="11" w:type="dxa"/>
        </w:trPr>
        <w:tc>
          <w:tcPr>
            <w:tcW w:w="562" w:type="dxa"/>
            <w:vMerge w:val="restart"/>
          </w:tcPr>
          <w:p w14:paraId="15C61531" w14:textId="72386086" w:rsidR="00764380" w:rsidRPr="00F127C3" w:rsidRDefault="00764380" w:rsidP="00764380">
            <w:pPr>
              <w:rPr>
                <w:rFonts w:cstheme="minorHAnsi"/>
              </w:rPr>
            </w:pPr>
            <w:r w:rsidRPr="000126C7">
              <w:rPr>
                <w:rFonts w:eastAsia="Arial" w:cstheme="minorHAnsi"/>
              </w:rPr>
              <w:t>3</w:t>
            </w:r>
          </w:p>
        </w:tc>
        <w:tc>
          <w:tcPr>
            <w:tcW w:w="6237" w:type="dxa"/>
            <w:vMerge w:val="restart"/>
          </w:tcPr>
          <w:p w14:paraId="6B27A3F5" w14:textId="77DBF6C1" w:rsidR="00764380" w:rsidRPr="00F127C3" w:rsidRDefault="00764380" w:rsidP="00764380">
            <w:pPr>
              <w:rPr>
                <w:rFonts w:cstheme="minorHAnsi"/>
              </w:rPr>
            </w:pPr>
            <w:r w:rsidRPr="000126C7">
              <w:rPr>
                <w:rFonts w:eastAsia="Arial" w:cstheme="minorHAnsi"/>
              </w:rPr>
              <w:t>Wird die Frist von 2 WT vor dem erforderlichen Versand der Zeitreihe nach der Aktivierung eingehalten?</w:t>
            </w:r>
          </w:p>
        </w:tc>
        <w:tc>
          <w:tcPr>
            <w:tcW w:w="1559" w:type="dxa"/>
            <w:tcBorders>
              <w:bottom w:val="dotted" w:sz="4" w:space="0" w:color="auto"/>
            </w:tcBorders>
          </w:tcPr>
          <w:p w14:paraId="6AC9DFD1" w14:textId="4C96308A" w:rsidR="00764380" w:rsidRPr="00F127C3" w:rsidRDefault="00764380" w:rsidP="00764380">
            <w:pPr>
              <w:rPr>
                <w:rFonts w:cstheme="minorHAnsi"/>
              </w:rPr>
            </w:pPr>
            <w:r w:rsidRPr="000126C7">
              <w:rPr>
                <w:rFonts w:eastAsia="Arial" w:cstheme="minorHAnsi"/>
              </w:rPr>
              <w:t>nein</w:t>
            </w:r>
          </w:p>
        </w:tc>
        <w:tc>
          <w:tcPr>
            <w:tcW w:w="851" w:type="dxa"/>
            <w:tcBorders>
              <w:bottom w:val="dotted" w:sz="4" w:space="0" w:color="auto"/>
            </w:tcBorders>
          </w:tcPr>
          <w:p w14:paraId="5D9C51D4" w14:textId="38D103A9" w:rsidR="00764380" w:rsidRPr="00F127C3" w:rsidRDefault="00764380" w:rsidP="00764380">
            <w:pPr>
              <w:rPr>
                <w:rFonts w:cstheme="minorHAnsi"/>
              </w:rPr>
            </w:pPr>
            <w:r w:rsidRPr="000126C7">
              <w:rPr>
                <w:rFonts w:eastAsia="Arial" w:cstheme="minorHAnsi"/>
              </w:rPr>
              <w:t>A03</w:t>
            </w:r>
          </w:p>
        </w:tc>
        <w:tc>
          <w:tcPr>
            <w:tcW w:w="5107" w:type="dxa"/>
            <w:tcBorders>
              <w:bottom w:val="dotted" w:sz="4" w:space="0" w:color="auto"/>
            </w:tcBorders>
          </w:tcPr>
          <w:p w14:paraId="50FC2A6D" w14:textId="458648F4" w:rsidR="00764380" w:rsidRPr="00F127C3" w:rsidRDefault="00764380" w:rsidP="00764380">
            <w:pPr>
              <w:rPr>
                <w:rFonts w:cstheme="minorHAnsi"/>
              </w:rPr>
            </w:pPr>
            <w:r w:rsidRPr="000126C7">
              <w:rPr>
                <w:rFonts w:eastAsia="Arial" w:cstheme="minorHAnsi"/>
              </w:rPr>
              <w:t>Fristunterschreitung</w:t>
            </w:r>
          </w:p>
        </w:tc>
      </w:tr>
      <w:tr w:rsidR="00764380" w:rsidRPr="00F127C3" w14:paraId="6E622B5D" w14:textId="77777777" w:rsidTr="00EA0C73">
        <w:trPr>
          <w:gridAfter w:val="1"/>
          <w:wAfter w:w="11" w:type="dxa"/>
        </w:trPr>
        <w:tc>
          <w:tcPr>
            <w:tcW w:w="562" w:type="dxa"/>
            <w:vMerge/>
          </w:tcPr>
          <w:p w14:paraId="60184E36" w14:textId="77777777" w:rsidR="00764380" w:rsidRPr="00F127C3" w:rsidRDefault="00764380" w:rsidP="00764380">
            <w:pPr>
              <w:rPr>
                <w:rFonts w:cstheme="minorHAnsi"/>
              </w:rPr>
            </w:pPr>
          </w:p>
        </w:tc>
        <w:tc>
          <w:tcPr>
            <w:tcW w:w="6237" w:type="dxa"/>
            <w:vMerge/>
          </w:tcPr>
          <w:p w14:paraId="1F7D61AF" w14:textId="77777777" w:rsidR="00764380" w:rsidRPr="00F127C3" w:rsidRDefault="00764380" w:rsidP="00764380">
            <w:pPr>
              <w:rPr>
                <w:rFonts w:cstheme="minorHAnsi"/>
              </w:rPr>
            </w:pPr>
          </w:p>
        </w:tc>
        <w:tc>
          <w:tcPr>
            <w:tcW w:w="1559" w:type="dxa"/>
            <w:tcBorders>
              <w:top w:val="dotted" w:sz="4" w:space="0" w:color="auto"/>
            </w:tcBorders>
          </w:tcPr>
          <w:p w14:paraId="281937EA" w14:textId="4BA99B52" w:rsidR="00764380" w:rsidRPr="00F127C3" w:rsidRDefault="00764380" w:rsidP="00764380">
            <w:pPr>
              <w:rPr>
                <w:rFonts w:cstheme="minorHAnsi"/>
              </w:rPr>
            </w:pPr>
            <w:r w:rsidRPr="000126C7">
              <w:rPr>
                <w:rFonts w:eastAsia="Arial" w:cstheme="minorHAnsi"/>
              </w:rPr>
              <w:t xml:space="preserve">ja </w:t>
            </w:r>
            <w:r w:rsidRPr="000126C7">
              <w:rPr>
                <w:rFonts w:ascii="Wingdings" w:eastAsia="Wingdings" w:hAnsi="Wingdings" w:cstheme="minorHAnsi"/>
              </w:rPr>
              <w:sym w:font="Wingdings" w:char="F0E0"/>
            </w:r>
            <w:r w:rsidRPr="000126C7">
              <w:rPr>
                <w:rFonts w:cstheme="minorHAnsi"/>
              </w:rPr>
              <w:t xml:space="preserve"> 4</w:t>
            </w:r>
          </w:p>
        </w:tc>
        <w:tc>
          <w:tcPr>
            <w:tcW w:w="851" w:type="dxa"/>
            <w:tcBorders>
              <w:top w:val="dotted" w:sz="4" w:space="0" w:color="auto"/>
            </w:tcBorders>
          </w:tcPr>
          <w:p w14:paraId="6A82CE78" w14:textId="77777777" w:rsidR="00764380" w:rsidRPr="00F127C3" w:rsidRDefault="00764380" w:rsidP="00764380">
            <w:pPr>
              <w:rPr>
                <w:rFonts w:cstheme="minorHAnsi"/>
              </w:rPr>
            </w:pPr>
          </w:p>
        </w:tc>
        <w:tc>
          <w:tcPr>
            <w:tcW w:w="5107" w:type="dxa"/>
            <w:tcBorders>
              <w:top w:val="dotted" w:sz="4" w:space="0" w:color="auto"/>
            </w:tcBorders>
          </w:tcPr>
          <w:p w14:paraId="3737AFDB" w14:textId="77777777" w:rsidR="00764380" w:rsidRPr="00F127C3" w:rsidRDefault="00764380" w:rsidP="00764380">
            <w:pPr>
              <w:rPr>
                <w:rFonts w:cstheme="minorHAnsi"/>
              </w:rPr>
            </w:pPr>
          </w:p>
        </w:tc>
      </w:tr>
      <w:tr w:rsidR="00764380" w:rsidRPr="00F127C3" w14:paraId="5A8558F9" w14:textId="77777777" w:rsidTr="00EA0C73">
        <w:trPr>
          <w:gridAfter w:val="1"/>
          <w:wAfter w:w="11" w:type="dxa"/>
        </w:trPr>
        <w:tc>
          <w:tcPr>
            <w:tcW w:w="562" w:type="dxa"/>
            <w:vMerge w:val="restart"/>
          </w:tcPr>
          <w:p w14:paraId="47268193" w14:textId="44B87B18" w:rsidR="00764380" w:rsidRPr="00F127C3" w:rsidRDefault="00764380" w:rsidP="00764380">
            <w:pPr>
              <w:rPr>
                <w:rFonts w:cstheme="minorHAnsi"/>
              </w:rPr>
            </w:pPr>
            <w:r w:rsidRPr="000126C7">
              <w:rPr>
                <w:rFonts w:eastAsia="Arial" w:cstheme="minorHAnsi"/>
              </w:rPr>
              <w:t>4</w:t>
            </w:r>
          </w:p>
        </w:tc>
        <w:tc>
          <w:tcPr>
            <w:tcW w:w="6237" w:type="dxa"/>
            <w:vMerge w:val="restart"/>
          </w:tcPr>
          <w:p w14:paraId="2B45C8BC" w14:textId="74572D8B" w:rsidR="00764380" w:rsidRPr="00F127C3" w:rsidRDefault="00764380" w:rsidP="00764380">
            <w:pPr>
              <w:rPr>
                <w:rFonts w:cstheme="minorHAnsi"/>
              </w:rPr>
            </w:pPr>
            <w:r w:rsidRPr="000126C7">
              <w:rPr>
                <w:rFonts w:eastAsia="Arial" w:cstheme="minorHAnsi"/>
              </w:rPr>
              <w:t>Liegt die Version der Zeitreihe des MaBiS-ZP für diesen Bilanzierungsmonat bereits vor?</w:t>
            </w:r>
          </w:p>
        </w:tc>
        <w:tc>
          <w:tcPr>
            <w:tcW w:w="1559" w:type="dxa"/>
            <w:tcBorders>
              <w:bottom w:val="dotted" w:sz="4" w:space="0" w:color="auto"/>
            </w:tcBorders>
          </w:tcPr>
          <w:p w14:paraId="2F329017" w14:textId="4F7B27EE" w:rsidR="00764380" w:rsidRPr="00F127C3" w:rsidRDefault="00764380" w:rsidP="00764380">
            <w:pPr>
              <w:rPr>
                <w:rFonts w:cstheme="minorHAnsi"/>
              </w:rPr>
            </w:pPr>
            <w:r w:rsidRPr="000126C7">
              <w:rPr>
                <w:rFonts w:eastAsia="Arial" w:cstheme="minorHAnsi"/>
              </w:rPr>
              <w:t>ja</w:t>
            </w:r>
          </w:p>
        </w:tc>
        <w:tc>
          <w:tcPr>
            <w:tcW w:w="851" w:type="dxa"/>
            <w:tcBorders>
              <w:bottom w:val="dotted" w:sz="4" w:space="0" w:color="auto"/>
            </w:tcBorders>
          </w:tcPr>
          <w:p w14:paraId="41CE9A3F" w14:textId="42B7A7CF" w:rsidR="00764380" w:rsidRPr="00F127C3" w:rsidRDefault="00764380" w:rsidP="00764380">
            <w:pPr>
              <w:rPr>
                <w:rFonts w:cstheme="minorHAnsi"/>
              </w:rPr>
            </w:pPr>
            <w:r w:rsidRPr="000126C7">
              <w:rPr>
                <w:rFonts w:eastAsia="Arial" w:cstheme="minorHAnsi"/>
              </w:rPr>
              <w:t>A04</w:t>
            </w:r>
          </w:p>
        </w:tc>
        <w:tc>
          <w:tcPr>
            <w:tcW w:w="5107" w:type="dxa"/>
            <w:tcBorders>
              <w:bottom w:val="dotted" w:sz="4" w:space="0" w:color="auto"/>
            </w:tcBorders>
          </w:tcPr>
          <w:p w14:paraId="2E003F33" w14:textId="1AAD7B94" w:rsidR="00764380" w:rsidRPr="00F127C3" w:rsidRDefault="00764380" w:rsidP="00764380">
            <w:pPr>
              <w:rPr>
                <w:rFonts w:cstheme="minorHAnsi"/>
              </w:rPr>
            </w:pPr>
            <w:r w:rsidRPr="000126C7">
              <w:rPr>
                <w:rFonts w:eastAsia="Arial" w:cstheme="minorHAnsi"/>
              </w:rPr>
              <w:t>Zeitreihe bereits vorhanden</w:t>
            </w:r>
          </w:p>
        </w:tc>
      </w:tr>
      <w:tr w:rsidR="00764380" w:rsidRPr="00F127C3" w14:paraId="06B7D948" w14:textId="77777777" w:rsidTr="00EA0C73">
        <w:trPr>
          <w:gridAfter w:val="1"/>
          <w:wAfter w:w="11" w:type="dxa"/>
        </w:trPr>
        <w:tc>
          <w:tcPr>
            <w:tcW w:w="562" w:type="dxa"/>
            <w:vMerge/>
          </w:tcPr>
          <w:p w14:paraId="48B3334E" w14:textId="77777777" w:rsidR="00764380" w:rsidRPr="00F127C3" w:rsidRDefault="00764380" w:rsidP="00764380">
            <w:pPr>
              <w:rPr>
                <w:rFonts w:cstheme="minorHAnsi"/>
              </w:rPr>
            </w:pPr>
          </w:p>
        </w:tc>
        <w:tc>
          <w:tcPr>
            <w:tcW w:w="6237" w:type="dxa"/>
            <w:vMerge/>
          </w:tcPr>
          <w:p w14:paraId="1DC411ED" w14:textId="77777777" w:rsidR="00764380" w:rsidRPr="00F127C3" w:rsidRDefault="00764380" w:rsidP="00764380">
            <w:pPr>
              <w:rPr>
                <w:rFonts w:cstheme="minorHAnsi"/>
              </w:rPr>
            </w:pPr>
          </w:p>
        </w:tc>
        <w:tc>
          <w:tcPr>
            <w:tcW w:w="1559" w:type="dxa"/>
            <w:tcBorders>
              <w:top w:val="dotted" w:sz="4" w:space="0" w:color="auto"/>
            </w:tcBorders>
          </w:tcPr>
          <w:p w14:paraId="05F07BBB" w14:textId="0C6AAC45" w:rsidR="00764380" w:rsidRPr="00F127C3" w:rsidRDefault="00764380" w:rsidP="00764380">
            <w:pPr>
              <w:rPr>
                <w:rFonts w:cstheme="minorHAnsi"/>
              </w:rPr>
            </w:pPr>
            <w:r w:rsidRPr="000126C7">
              <w:rPr>
                <w:rFonts w:eastAsia="Arial" w:cstheme="minorHAnsi"/>
              </w:rPr>
              <w:t xml:space="preserve">nein </w:t>
            </w:r>
            <w:r w:rsidRPr="000126C7">
              <w:rPr>
                <w:rFonts w:ascii="Wingdings" w:eastAsia="Wingdings" w:hAnsi="Wingdings" w:cstheme="minorHAnsi"/>
              </w:rPr>
              <w:sym w:font="Wingdings" w:char="F0E0"/>
            </w:r>
            <w:r w:rsidRPr="000126C7">
              <w:rPr>
                <w:rFonts w:cstheme="minorHAnsi"/>
              </w:rPr>
              <w:t xml:space="preserve"> 5</w:t>
            </w:r>
          </w:p>
        </w:tc>
        <w:tc>
          <w:tcPr>
            <w:tcW w:w="851" w:type="dxa"/>
            <w:tcBorders>
              <w:top w:val="dotted" w:sz="4" w:space="0" w:color="auto"/>
            </w:tcBorders>
          </w:tcPr>
          <w:p w14:paraId="75C7651C" w14:textId="77777777" w:rsidR="00764380" w:rsidRPr="00F127C3" w:rsidRDefault="00764380" w:rsidP="00764380">
            <w:pPr>
              <w:rPr>
                <w:rFonts w:cstheme="minorHAnsi"/>
              </w:rPr>
            </w:pPr>
          </w:p>
        </w:tc>
        <w:tc>
          <w:tcPr>
            <w:tcW w:w="5107" w:type="dxa"/>
            <w:tcBorders>
              <w:top w:val="dotted" w:sz="4" w:space="0" w:color="auto"/>
            </w:tcBorders>
          </w:tcPr>
          <w:p w14:paraId="7D7EDB81" w14:textId="77777777" w:rsidR="00764380" w:rsidRPr="00F127C3" w:rsidRDefault="00764380" w:rsidP="00764380">
            <w:pPr>
              <w:rPr>
                <w:rFonts w:cstheme="minorHAnsi"/>
              </w:rPr>
            </w:pPr>
          </w:p>
        </w:tc>
      </w:tr>
      <w:tr w:rsidR="00764380" w:rsidRPr="00F127C3" w14:paraId="52A54A92" w14:textId="77777777" w:rsidTr="00EA0C73">
        <w:trPr>
          <w:gridAfter w:val="1"/>
          <w:wAfter w:w="11" w:type="dxa"/>
        </w:trPr>
        <w:tc>
          <w:tcPr>
            <w:tcW w:w="562" w:type="dxa"/>
            <w:vMerge w:val="restart"/>
          </w:tcPr>
          <w:p w14:paraId="5617448B" w14:textId="735F7BD3" w:rsidR="00764380" w:rsidRPr="00F127C3" w:rsidRDefault="00764380" w:rsidP="00764380">
            <w:pPr>
              <w:rPr>
                <w:rFonts w:cstheme="minorHAnsi"/>
              </w:rPr>
            </w:pPr>
            <w:r w:rsidRPr="000126C7">
              <w:rPr>
                <w:rFonts w:eastAsia="Arial" w:cstheme="minorHAnsi"/>
              </w:rPr>
              <w:t>5</w:t>
            </w:r>
          </w:p>
        </w:tc>
        <w:tc>
          <w:tcPr>
            <w:tcW w:w="6237" w:type="dxa"/>
            <w:vMerge w:val="restart"/>
          </w:tcPr>
          <w:p w14:paraId="55AD7AD6" w14:textId="311E46AA" w:rsidR="00764380" w:rsidRPr="00F127C3" w:rsidRDefault="00764380" w:rsidP="00764380">
            <w:pPr>
              <w:rPr>
                <w:rFonts w:cstheme="minorHAnsi"/>
              </w:rPr>
            </w:pPr>
            <w:r w:rsidRPr="000126C7">
              <w:rPr>
                <w:rFonts w:eastAsia="Arial"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7B4E449F" w14:textId="7189A8B8" w:rsidR="00764380" w:rsidRPr="00F127C3" w:rsidRDefault="00764380" w:rsidP="00764380">
            <w:pPr>
              <w:rPr>
                <w:rFonts w:cstheme="minorHAnsi"/>
              </w:rPr>
            </w:pPr>
            <w:r w:rsidRPr="000126C7">
              <w:rPr>
                <w:rFonts w:eastAsia="Arial" w:cstheme="minorHAnsi"/>
              </w:rPr>
              <w:t>nein</w:t>
            </w:r>
          </w:p>
        </w:tc>
        <w:tc>
          <w:tcPr>
            <w:tcW w:w="851" w:type="dxa"/>
            <w:tcBorders>
              <w:bottom w:val="dotted" w:sz="4" w:space="0" w:color="auto"/>
            </w:tcBorders>
          </w:tcPr>
          <w:p w14:paraId="04AB82A6" w14:textId="491A8731" w:rsidR="00764380" w:rsidRPr="00F127C3" w:rsidRDefault="00764380" w:rsidP="00764380">
            <w:pPr>
              <w:rPr>
                <w:rFonts w:cstheme="minorHAnsi"/>
              </w:rPr>
            </w:pPr>
            <w:r w:rsidRPr="000126C7">
              <w:rPr>
                <w:rFonts w:eastAsia="Arial" w:cstheme="minorHAnsi"/>
              </w:rPr>
              <w:t>A05</w:t>
            </w:r>
          </w:p>
        </w:tc>
        <w:tc>
          <w:tcPr>
            <w:tcW w:w="5107" w:type="dxa"/>
            <w:tcBorders>
              <w:bottom w:val="dotted" w:sz="4" w:space="0" w:color="auto"/>
            </w:tcBorders>
          </w:tcPr>
          <w:p w14:paraId="42BFC996" w14:textId="19C12F75" w:rsidR="00764380" w:rsidRPr="00F127C3" w:rsidRDefault="00764380" w:rsidP="00764380">
            <w:pPr>
              <w:rPr>
                <w:rFonts w:cstheme="minorHAnsi"/>
              </w:rPr>
            </w:pPr>
            <w:r w:rsidRPr="000126C7">
              <w:rPr>
                <w:rFonts w:eastAsia="Arial" w:cstheme="minorHAnsi"/>
              </w:rPr>
              <w:t>Version nicht zugelassen</w:t>
            </w:r>
          </w:p>
        </w:tc>
      </w:tr>
      <w:tr w:rsidR="00764380" w:rsidRPr="00F127C3" w14:paraId="04BEF31F" w14:textId="77777777" w:rsidTr="00EA0C73">
        <w:trPr>
          <w:gridAfter w:val="1"/>
          <w:wAfter w:w="11" w:type="dxa"/>
        </w:trPr>
        <w:tc>
          <w:tcPr>
            <w:tcW w:w="562" w:type="dxa"/>
            <w:vMerge/>
          </w:tcPr>
          <w:p w14:paraId="2A2A9D08" w14:textId="77777777" w:rsidR="00764380" w:rsidRPr="00F127C3" w:rsidRDefault="00764380" w:rsidP="00764380">
            <w:pPr>
              <w:rPr>
                <w:rFonts w:cstheme="minorHAnsi"/>
              </w:rPr>
            </w:pPr>
          </w:p>
        </w:tc>
        <w:tc>
          <w:tcPr>
            <w:tcW w:w="6237" w:type="dxa"/>
            <w:vMerge/>
          </w:tcPr>
          <w:p w14:paraId="3FD6F527" w14:textId="77777777" w:rsidR="00764380" w:rsidRPr="00F127C3" w:rsidRDefault="00764380" w:rsidP="00764380">
            <w:pPr>
              <w:rPr>
                <w:rFonts w:cstheme="minorHAnsi"/>
              </w:rPr>
            </w:pPr>
          </w:p>
        </w:tc>
        <w:tc>
          <w:tcPr>
            <w:tcW w:w="1559" w:type="dxa"/>
            <w:tcBorders>
              <w:top w:val="dotted" w:sz="4" w:space="0" w:color="auto"/>
            </w:tcBorders>
          </w:tcPr>
          <w:p w14:paraId="3487AA51" w14:textId="23464803" w:rsidR="00764380" w:rsidRPr="00F127C3" w:rsidRDefault="00764380" w:rsidP="00764380">
            <w:pPr>
              <w:rPr>
                <w:rFonts w:cstheme="minorHAnsi"/>
              </w:rPr>
            </w:pPr>
            <w:r w:rsidRPr="000126C7">
              <w:rPr>
                <w:rFonts w:eastAsia="Arial" w:cstheme="minorHAnsi"/>
              </w:rPr>
              <w:t xml:space="preserve">ja </w:t>
            </w:r>
            <w:r w:rsidRPr="000126C7">
              <w:rPr>
                <w:rFonts w:ascii="Wingdings" w:eastAsia="Wingdings" w:hAnsi="Wingdings" w:cstheme="minorHAnsi"/>
              </w:rPr>
              <w:sym w:font="Wingdings" w:char="F0E0"/>
            </w:r>
            <w:r w:rsidRPr="000126C7">
              <w:rPr>
                <w:rFonts w:cstheme="minorHAnsi"/>
              </w:rPr>
              <w:t xml:space="preserve"> Ende</w:t>
            </w:r>
          </w:p>
        </w:tc>
        <w:tc>
          <w:tcPr>
            <w:tcW w:w="851" w:type="dxa"/>
            <w:tcBorders>
              <w:top w:val="dotted" w:sz="4" w:space="0" w:color="auto"/>
            </w:tcBorders>
          </w:tcPr>
          <w:p w14:paraId="539DB466" w14:textId="77777777" w:rsidR="00764380" w:rsidRPr="00F127C3" w:rsidRDefault="00764380" w:rsidP="00764380">
            <w:pPr>
              <w:rPr>
                <w:rFonts w:cstheme="minorHAnsi"/>
              </w:rPr>
            </w:pPr>
          </w:p>
        </w:tc>
        <w:tc>
          <w:tcPr>
            <w:tcW w:w="5107" w:type="dxa"/>
            <w:tcBorders>
              <w:top w:val="dotted" w:sz="4" w:space="0" w:color="auto"/>
            </w:tcBorders>
          </w:tcPr>
          <w:p w14:paraId="641E9820" w14:textId="77777777" w:rsidR="00764380" w:rsidRPr="00F127C3" w:rsidRDefault="00764380" w:rsidP="00764380">
            <w:pPr>
              <w:rPr>
                <w:rFonts w:cstheme="minorHAnsi"/>
              </w:rPr>
            </w:pPr>
          </w:p>
        </w:tc>
      </w:tr>
    </w:tbl>
    <w:p w14:paraId="7CFD5290" w14:textId="1FD5C3C7" w:rsidR="00C70B11" w:rsidRPr="00246E48" w:rsidRDefault="008F78A2" w:rsidP="001F2FE1">
      <w:pPr>
        <w:pStyle w:val="berschrift2"/>
      </w:pPr>
      <w:bookmarkStart w:id="850" w:name="_Toc54881883"/>
      <w:bookmarkStart w:id="851" w:name="_Toc62633671"/>
      <w:bookmarkStart w:id="852" w:name="_Toc115371122"/>
      <w:r>
        <w:t>AD</w:t>
      </w:r>
      <w:bookmarkStart w:id="853" w:name="_Toc64454007"/>
      <w:r w:rsidR="00C70B11" w:rsidRPr="00246E48">
        <w:t xml:space="preserve">: </w:t>
      </w:r>
      <w:r w:rsidR="00C70B11">
        <w:t>Übermittlung Prüfmitteilung für die monatliche Ausfallarbeitsüberführungszeitreihe (AAÜZ) vom BKV</w:t>
      </w:r>
      <w:r w:rsidR="00807C01">
        <w:t xml:space="preserve"> </w:t>
      </w:r>
      <w:r w:rsidR="00C70B11">
        <w:t>(anfNB) an NB</w:t>
      </w:r>
      <w:bookmarkEnd w:id="850"/>
      <w:bookmarkEnd w:id="851"/>
      <w:bookmarkEnd w:id="852"/>
      <w:bookmarkEnd w:id="853"/>
    </w:p>
    <w:p w14:paraId="1D556171" w14:textId="0755C781" w:rsidR="00C70B11" w:rsidRDefault="00C70B11" w:rsidP="000126C7">
      <w:pPr>
        <w:pStyle w:val="berschrift3"/>
      </w:pPr>
      <w:bookmarkStart w:id="854" w:name="_Toc62633672"/>
      <w:bookmarkStart w:id="855" w:name="_Toc64454008"/>
      <w:bookmarkStart w:id="856" w:name="_Toc115371123"/>
      <w:bookmarkStart w:id="857" w:name="_Toc54881884"/>
      <w:r>
        <w:t>E_0099_monatliche AAÜZ prüfen</w:t>
      </w:r>
      <w:bookmarkEnd w:id="854"/>
      <w:bookmarkEnd w:id="855"/>
      <w:bookmarkEnd w:id="856"/>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ED7197" w:rsidRPr="00F127C3" w14:paraId="04072AF2" w14:textId="77777777" w:rsidTr="00C62443">
        <w:trPr>
          <w:trHeight w:val="454"/>
        </w:trPr>
        <w:tc>
          <w:tcPr>
            <w:tcW w:w="14327" w:type="dxa"/>
            <w:gridSpan w:val="6"/>
            <w:shd w:val="clear" w:color="auto" w:fill="D8DFE4"/>
            <w:vAlign w:val="center"/>
          </w:tcPr>
          <w:p w14:paraId="5A4E2C52" w14:textId="2F97302F" w:rsidR="00ED7197" w:rsidRPr="00CF6B07" w:rsidRDefault="00ED7197"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BKV</w:t>
            </w:r>
          </w:p>
        </w:tc>
      </w:tr>
      <w:tr w:rsidR="00ED7197" w:rsidRPr="00F127C3" w14:paraId="2E1A464B" w14:textId="77777777" w:rsidTr="00EA0C73">
        <w:trPr>
          <w:gridAfter w:val="1"/>
          <w:wAfter w:w="11" w:type="dxa"/>
        </w:trPr>
        <w:tc>
          <w:tcPr>
            <w:tcW w:w="562" w:type="dxa"/>
            <w:shd w:val="clear" w:color="auto" w:fill="D8DFE4"/>
          </w:tcPr>
          <w:p w14:paraId="220741A2" w14:textId="77777777" w:rsidR="00ED7197" w:rsidRPr="00CF6B07" w:rsidRDefault="00ED7197" w:rsidP="004C073D">
            <w:pPr>
              <w:contextualSpacing/>
              <w:rPr>
                <w:rFonts w:cstheme="minorHAnsi"/>
              </w:rPr>
            </w:pPr>
            <w:r w:rsidRPr="00CF6B07">
              <w:rPr>
                <w:rFonts w:cstheme="minorHAnsi"/>
              </w:rPr>
              <w:t>Nr.</w:t>
            </w:r>
          </w:p>
        </w:tc>
        <w:tc>
          <w:tcPr>
            <w:tcW w:w="6237" w:type="dxa"/>
            <w:shd w:val="clear" w:color="auto" w:fill="D8DFE4"/>
          </w:tcPr>
          <w:p w14:paraId="0B6DB4C7" w14:textId="77777777" w:rsidR="00ED7197" w:rsidRPr="00CF6B07" w:rsidRDefault="00ED7197" w:rsidP="004C073D">
            <w:pPr>
              <w:contextualSpacing/>
              <w:rPr>
                <w:rFonts w:cstheme="minorHAnsi"/>
              </w:rPr>
            </w:pPr>
            <w:r w:rsidRPr="00CF6B07">
              <w:rPr>
                <w:rFonts w:cstheme="minorHAnsi"/>
              </w:rPr>
              <w:t>Prüfschritt</w:t>
            </w:r>
          </w:p>
        </w:tc>
        <w:tc>
          <w:tcPr>
            <w:tcW w:w="1559" w:type="dxa"/>
            <w:shd w:val="clear" w:color="auto" w:fill="D8DFE4"/>
          </w:tcPr>
          <w:p w14:paraId="0ABCF05E" w14:textId="77777777" w:rsidR="00ED7197" w:rsidRPr="00CF6B07" w:rsidRDefault="00ED7197" w:rsidP="004C073D">
            <w:pPr>
              <w:ind w:left="55"/>
              <w:contextualSpacing/>
              <w:rPr>
                <w:rFonts w:cstheme="minorHAnsi"/>
              </w:rPr>
            </w:pPr>
            <w:r w:rsidRPr="00CF6B07">
              <w:rPr>
                <w:rFonts w:cstheme="minorHAnsi"/>
              </w:rPr>
              <w:t>Prüfergebnis</w:t>
            </w:r>
          </w:p>
        </w:tc>
        <w:tc>
          <w:tcPr>
            <w:tcW w:w="851" w:type="dxa"/>
            <w:shd w:val="clear" w:color="auto" w:fill="D8DFE4"/>
          </w:tcPr>
          <w:p w14:paraId="0D5DF0DC" w14:textId="77777777" w:rsidR="00ED7197" w:rsidRPr="00CF6B07" w:rsidRDefault="00ED7197" w:rsidP="004C073D">
            <w:pPr>
              <w:contextualSpacing/>
              <w:rPr>
                <w:rFonts w:cstheme="minorHAnsi"/>
              </w:rPr>
            </w:pPr>
            <w:r w:rsidRPr="00CF6B07">
              <w:rPr>
                <w:rFonts w:cstheme="minorHAnsi"/>
              </w:rPr>
              <w:t>Code</w:t>
            </w:r>
          </w:p>
        </w:tc>
        <w:tc>
          <w:tcPr>
            <w:tcW w:w="5107" w:type="dxa"/>
            <w:shd w:val="clear" w:color="auto" w:fill="D8DFE4"/>
          </w:tcPr>
          <w:p w14:paraId="67EDEFED" w14:textId="77777777" w:rsidR="00ED7197" w:rsidRPr="00CF6B07" w:rsidRDefault="00ED7197" w:rsidP="004C073D">
            <w:pPr>
              <w:contextualSpacing/>
              <w:rPr>
                <w:rFonts w:cstheme="minorHAnsi"/>
              </w:rPr>
            </w:pPr>
            <w:r w:rsidRPr="00CF6B07">
              <w:rPr>
                <w:rFonts w:cstheme="minorHAnsi"/>
              </w:rPr>
              <w:t>Hinweis</w:t>
            </w:r>
          </w:p>
        </w:tc>
      </w:tr>
      <w:tr w:rsidR="00ED7197" w:rsidRPr="00F127C3" w14:paraId="26EEBBB5" w14:textId="77777777" w:rsidTr="00EA0C73">
        <w:trPr>
          <w:gridAfter w:val="1"/>
          <w:wAfter w:w="11" w:type="dxa"/>
        </w:trPr>
        <w:tc>
          <w:tcPr>
            <w:tcW w:w="562" w:type="dxa"/>
            <w:vMerge w:val="restart"/>
          </w:tcPr>
          <w:p w14:paraId="41077400" w14:textId="3D4BDF26" w:rsidR="00ED7197" w:rsidRPr="00F127C3" w:rsidRDefault="00ED7197" w:rsidP="00ED7197">
            <w:pPr>
              <w:rPr>
                <w:rFonts w:cstheme="minorHAnsi"/>
              </w:rPr>
            </w:pPr>
            <w:r w:rsidRPr="000126C7">
              <w:rPr>
                <w:rFonts w:cstheme="minorHAnsi"/>
              </w:rPr>
              <w:t>1</w:t>
            </w:r>
          </w:p>
        </w:tc>
        <w:tc>
          <w:tcPr>
            <w:tcW w:w="6237" w:type="dxa"/>
            <w:vMerge w:val="restart"/>
          </w:tcPr>
          <w:p w14:paraId="55FA0C26" w14:textId="22BC9371" w:rsidR="00ED7197" w:rsidRPr="00F127C3" w:rsidRDefault="00ED7197" w:rsidP="00ED7197">
            <w:pPr>
              <w:rPr>
                <w:rFonts w:cstheme="minorHAnsi"/>
              </w:rPr>
            </w:pPr>
            <w:r w:rsidRPr="000126C7">
              <w:rPr>
                <w:rFonts w:cstheme="minorHAnsi"/>
              </w:rPr>
              <w:t>Liegt die Version der Zeitreihe des MaBiS-ZP für diesen Bilanzierungsmonat bereits vor?</w:t>
            </w:r>
          </w:p>
        </w:tc>
        <w:tc>
          <w:tcPr>
            <w:tcW w:w="1559" w:type="dxa"/>
            <w:tcBorders>
              <w:bottom w:val="dotted" w:sz="4" w:space="0" w:color="auto"/>
            </w:tcBorders>
          </w:tcPr>
          <w:p w14:paraId="74B0FA13" w14:textId="37711956" w:rsidR="00ED7197" w:rsidRPr="00F127C3" w:rsidRDefault="00ED7197" w:rsidP="00ED7197">
            <w:pPr>
              <w:rPr>
                <w:rFonts w:cstheme="minorHAnsi"/>
              </w:rPr>
            </w:pPr>
            <w:r w:rsidRPr="000126C7">
              <w:rPr>
                <w:rFonts w:cstheme="minorHAnsi"/>
              </w:rPr>
              <w:t>ja</w:t>
            </w:r>
          </w:p>
        </w:tc>
        <w:tc>
          <w:tcPr>
            <w:tcW w:w="851" w:type="dxa"/>
            <w:tcBorders>
              <w:bottom w:val="dotted" w:sz="4" w:space="0" w:color="auto"/>
            </w:tcBorders>
          </w:tcPr>
          <w:p w14:paraId="447696CD" w14:textId="08E5D66E" w:rsidR="00ED7197" w:rsidRPr="00F127C3" w:rsidRDefault="00ED7197" w:rsidP="00ED7197">
            <w:pPr>
              <w:rPr>
                <w:rFonts w:cstheme="minorHAnsi"/>
              </w:rPr>
            </w:pPr>
            <w:r w:rsidRPr="000126C7">
              <w:rPr>
                <w:rFonts w:cstheme="minorHAnsi"/>
              </w:rPr>
              <w:t>A01</w:t>
            </w:r>
          </w:p>
        </w:tc>
        <w:tc>
          <w:tcPr>
            <w:tcW w:w="5107" w:type="dxa"/>
            <w:tcBorders>
              <w:bottom w:val="dotted" w:sz="4" w:space="0" w:color="auto"/>
            </w:tcBorders>
          </w:tcPr>
          <w:p w14:paraId="745FF9CC" w14:textId="77777777" w:rsidR="00ED7197" w:rsidRPr="000126C7" w:rsidRDefault="00ED7197" w:rsidP="00ED7197">
            <w:pPr>
              <w:rPr>
                <w:rFonts w:cstheme="minorHAnsi"/>
              </w:rPr>
            </w:pPr>
            <w:r w:rsidRPr="000126C7">
              <w:rPr>
                <w:rFonts w:cstheme="minorHAnsi"/>
              </w:rPr>
              <w:t>Cluster: Abweisung</w:t>
            </w:r>
          </w:p>
          <w:p w14:paraId="1483FF88" w14:textId="20FEFE06" w:rsidR="00ED7197" w:rsidRPr="00F127C3" w:rsidRDefault="00ED7197" w:rsidP="00ED7197">
            <w:pPr>
              <w:rPr>
                <w:rFonts w:cstheme="minorHAnsi"/>
              </w:rPr>
            </w:pPr>
            <w:r w:rsidRPr="000126C7">
              <w:rPr>
                <w:rFonts w:cstheme="minorHAnsi"/>
              </w:rPr>
              <w:t>Zeitreihe bereits vorhanden</w:t>
            </w:r>
          </w:p>
        </w:tc>
      </w:tr>
      <w:tr w:rsidR="00ED7197" w:rsidRPr="00F127C3" w14:paraId="1416E532" w14:textId="77777777" w:rsidTr="00EA0C73">
        <w:trPr>
          <w:gridAfter w:val="1"/>
          <w:wAfter w:w="11" w:type="dxa"/>
        </w:trPr>
        <w:tc>
          <w:tcPr>
            <w:tcW w:w="562" w:type="dxa"/>
            <w:vMerge/>
          </w:tcPr>
          <w:p w14:paraId="2FA3C42E" w14:textId="77777777" w:rsidR="00ED7197" w:rsidRPr="00F127C3" w:rsidRDefault="00ED7197" w:rsidP="00ED7197">
            <w:pPr>
              <w:rPr>
                <w:rFonts w:cstheme="minorHAnsi"/>
              </w:rPr>
            </w:pPr>
          </w:p>
        </w:tc>
        <w:tc>
          <w:tcPr>
            <w:tcW w:w="6237" w:type="dxa"/>
            <w:vMerge/>
          </w:tcPr>
          <w:p w14:paraId="38A9DFBE" w14:textId="77777777" w:rsidR="00ED7197" w:rsidRPr="00F127C3" w:rsidRDefault="00ED7197" w:rsidP="00ED7197">
            <w:pPr>
              <w:rPr>
                <w:rFonts w:cstheme="minorHAnsi"/>
              </w:rPr>
            </w:pPr>
          </w:p>
        </w:tc>
        <w:tc>
          <w:tcPr>
            <w:tcW w:w="1559" w:type="dxa"/>
            <w:tcBorders>
              <w:top w:val="dotted" w:sz="4" w:space="0" w:color="auto"/>
            </w:tcBorders>
          </w:tcPr>
          <w:p w14:paraId="67F95D5A" w14:textId="7163E9D8" w:rsidR="00ED7197" w:rsidRPr="00F127C3" w:rsidRDefault="00ED7197" w:rsidP="00ED7197">
            <w:pPr>
              <w:rPr>
                <w:rFonts w:cstheme="minorHAnsi"/>
              </w:rPr>
            </w:pPr>
            <w:r w:rsidRPr="000126C7">
              <w:rPr>
                <w:rFonts w:cstheme="minorHAnsi"/>
              </w:rPr>
              <w:t xml:space="preserve">nein </w:t>
            </w:r>
            <w:r w:rsidRPr="000126C7">
              <w:rPr>
                <w:rFonts w:ascii="Wingdings" w:eastAsia="Wingdings" w:hAnsi="Wingdings" w:cstheme="minorHAnsi"/>
              </w:rPr>
              <w:sym w:font="Wingdings" w:char="F0E0"/>
            </w:r>
            <w:r w:rsidRPr="000126C7">
              <w:rPr>
                <w:rFonts w:cstheme="minorHAnsi"/>
              </w:rPr>
              <w:t xml:space="preserve"> 2</w:t>
            </w:r>
          </w:p>
        </w:tc>
        <w:tc>
          <w:tcPr>
            <w:tcW w:w="851" w:type="dxa"/>
            <w:tcBorders>
              <w:top w:val="dotted" w:sz="4" w:space="0" w:color="auto"/>
            </w:tcBorders>
          </w:tcPr>
          <w:p w14:paraId="647F4406" w14:textId="77777777" w:rsidR="00ED7197" w:rsidRPr="00F127C3" w:rsidRDefault="00ED7197" w:rsidP="00ED7197">
            <w:pPr>
              <w:rPr>
                <w:rFonts w:cstheme="minorHAnsi"/>
              </w:rPr>
            </w:pPr>
          </w:p>
        </w:tc>
        <w:tc>
          <w:tcPr>
            <w:tcW w:w="5107" w:type="dxa"/>
            <w:tcBorders>
              <w:top w:val="dotted" w:sz="4" w:space="0" w:color="auto"/>
            </w:tcBorders>
          </w:tcPr>
          <w:p w14:paraId="01617D77" w14:textId="77777777" w:rsidR="00ED7197" w:rsidRPr="00F127C3" w:rsidRDefault="00ED7197" w:rsidP="00ED7197">
            <w:pPr>
              <w:rPr>
                <w:rFonts w:cstheme="minorHAnsi"/>
              </w:rPr>
            </w:pPr>
          </w:p>
        </w:tc>
      </w:tr>
      <w:tr w:rsidR="00ED7197" w:rsidRPr="00F127C3" w14:paraId="02BE542C" w14:textId="77777777" w:rsidTr="00EA0C73">
        <w:trPr>
          <w:gridAfter w:val="1"/>
          <w:wAfter w:w="11" w:type="dxa"/>
        </w:trPr>
        <w:tc>
          <w:tcPr>
            <w:tcW w:w="562" w:type="dxa"/>
            <w:vMerge w:val="restart"/>
          </w:tcPr>
          <w:p w14:paraId="4D637406" w14:textId="210EF01E" w:rsidR="00ED7197" w:rsidRPr="00F127C3" w:rsidRDefault="00ED7197" w:rsidP="00ED7197">
            <w:pPr>
              <w:rPr>
                <w:rFonts w:cstheme="minorHAnsi"/>
              </w:rPr>
            </w:pPr>
            <w:r w:rsidRPr="000126C7">
              <w:rPr>
                <w:rFonts w:cstheme="minorHAnsi"/>
              </w:rPr>
              <w:t>2</w:t>
            </w:r>
          </w:p>
        </w:tc>
        <w:tc>
          <w:tcPr>
            <w:tcW w:w="6237" w:type="dxa"/>
            <w:vMerge w:val="restart"/>
          </w:tcPr>
          <w:p w14:paraId="7B66ECBF" w14:textId="1EC5EABC" w:rsidR="00ED7197" w:rsidRPr="00F127C3" w:rsidRDefault="00ED7197" w:rsidP="00ED7197">
            <w:pPr>
              <w:rPr>
                <w:rFonts w:cstheme="minorHAnsi"/>
              </w:rPr>
            </w:pPr>
            <w:r w:rsidRPr="000126C7">
              <w:rPr>
                <w:rFonts w:cstheme="minorHAnsi"/>
              </w:rPr>
              <w:t>Entsprechen die Energiemengen der AAÜZ den erwarteten Energiemengen?</w:t>
            </w:r>
          </w:p>
        </w:tc>
        <w:tc>
          <w:tcPr>
            <w:tcW w:w="1559" w:type="dxa"/>
            <w:tcBorders>
              <w:bottom w:val="dotted" w:sz="4" w:space="0" w:color="auto"/>
            </w:tcBorders>
          </w:tcPr>
          <w:p w14:paraId="36954663" w14:textId="0BE43534" w:rsidR="00ED7197" w:rsidRPr="00F127C3" w:rsidRDefault="00ED7197" w:rsidP="00ED7197">
            <w:pPr>
              <w:rPr>
                <w:rFonts w:cstheme="minorHAnsi"/>
              </w:rPr>
            </w:pPr>
            <w:r w:rsidRPr="000126C7">
              <w:rPr>
                <w:rFonts w:cstheme="minorHAnsi"/>
              </w:rPr>
              <w:t>nein</w:t>
            </w:r>
          </w:p>
        </w:tc>
        <w:tc>
          <w:tcPr>
            <w:tcW w:w="851" w:type="dxa"/>
            <w:tcBorders>
              <w:bottom w:val="dotted" w:sz="4" w:space="0" w:color="auto"/>
            </w:tcBorders>
          </w:tcPr>
          <w:p w14:paraId="17BA0621" w14:textId="4CD9BCD1" w:rsidR="00ED7197" w:rsidRPr="00F127C3" w:rsidRDefault="00ED7197" w:rsidP="00ED7197">
            <w:pPr>
              <w:rPr>
                <w:rFonts w:cstheme="minorHAnsi"/>
              </w:rPr>
            </w:pPr>
            <w:r w:rsidRPr="000126C7">
              <w:rPr>
                <w:rFonts w:cstheme="minorHAnsi"/>
              </w:rPr>
              <w:t>A02</w:t>
            </w:r>
          </w:p>
        </w:tc>
        <w:tc>
          <w:tcPr>
            <w:tcW w:w="5107" w:type="dxa"/>
            <w:tcBorders>
              <w:bottom w:val="dotted" w:sz="4" w:space="0" w:color="auto"/>
            </w:tcBorders>
          </w:tcPr>
          <w:p w14:paraId="582D8F37" w14:textId="77777777" w:rsidR="00ED7197" w:rsidRPr="000126C7" w:rsidRDefault="00ED7197" w:rsidP="00ED7197">
            <w:pPr>
              <w:rPr>
                <w:rFonts w:cstheme="minorHAnsi"/>
              </w:rPr>
            </w:pPr>
            <w:r w:rsidRPr="000126C7">
              <w:rPr>
                <w:rFonts w:cstheme="minorHAnsi"/>
              </w:rPr>
              <w:t>Cluster: Ablehnung</w:t>
            </w:r>
          </w:p>
          <w:p w14:paraId="5689E260" w14:textId="66DC2365" w:rsidR="00ED7197" w:rsidRPr="00F127C3" w:rsidRDefault="00ED7197" w:rsidP="00ED7197">
            <w:pPr>
              <w:rPr>
                <w:rFonts w:cstheme="minorHAnsi"/>
              </w:rPr>
            </w:pPr>
            <w:r w:rsidRPr="000126C7">
              <w:rPr>
                <w:rFonts w:cstheme="minorHAnsi"/>
              </w:rPr>
              <w:t>Energiemenge falsch / nicht plausibel</w:t>
            </w:r>
          </w:p>
        </w:tc>
      </w:tr>
      <w:tr w:rsidR="00ED7197" w:rsidRPr="00F127C3" w14:paraId="13B3D931" w14:textId="77777777" w:rsidTr="00EA0C73">
        <w:trPr>
          <w:gridAfter w:val="1"/>
          <w:wAfter w:w="11" w:type="dxa"/>
        </w:trPr>
        <w:tc>
          <w:tcPr>
            <w:tcW w:w="562" w:type="dxa"/>
            <w:vMerge/>
          </w:tcPr>
          <w:p w14:paraId="5AAFC08C" w14:textId="77777777" w:rsidR="00ED7197" w:rsidRPr="00F127C3" w:rsidRDefault="00ED7197" w:rsidP="00ED7197">
            <w:pPr>
              <w:rPr>
                <w:rFonts w:cstheme="minorHAnsi"/>
              </w:rPr>
            </w:pPr>
          </w:p>
        </w:tc>
        <w:tc>
          <w:tcPr>
            <w:tcW w:w="6237" w:type="dxa"/>
            <w:vMerge/>
          </w:tcPr>
          <w:p w14:paraId="237AAD47" w14:textId="77777777" w:rsidR="00ED7197" w:rsidRPr="00F127C3" w:rsidRDefault="00ED7197" w:rsidP="00ED7197">
            <w:pPr>
              <w:rPr>
                <w:rFonts w:cstheme="minorHAnsi"/>
              </w:rPr>
            </w:pPr>
          </w:p>
        </w:tc>
        <w:tc>
          <w:tcPr>
            <w:tcW w:w="1559" w:type="dxa"/>
            <w:tcBorders>
              <w:top w:val="dotted" w:sz="4" w:space="0" w:color="auto"/>
            </w:tcBorders>
          </w:tcPr>
          <w:p w14:paraId="34565549" w14:textId="2646C18B" w:rsidR="00ED7197" w:rsidRPr="00F127C3" w:rsidRDefault="00ED7197" w:rsidP="00ED7197">
            <w:pPr>
              <w:rPr>
                <w:rFonts w:cstheme="minorHAnsi"/>
              </w:rPr>
            </w:pPr>
            <w:r w:rsidRPr="000126C7">
              <w:rPr>
                <w:rFonts w:cstheme="minorHAnsi"/>
              </w:rPr>
              <w:t>ja</w:t>
            </w:r>
          </w:p>
        </w:tc>
        <w:tc>
          <w:tcPr>
            <w:tcW w:w="851" w:type="dxa"/>
            <w:tcBorders>
              <w:top w:val="dotted" w:sz="4" w:space="0" w:color="auto"/>
            </w:tcBorders>
          </w:tcPr>
          <w:p w14:paraId="6F1298D9" w14:textId="037BC1E6" w:rsidR="00ED7197" w:rsidRPr="00F127C3" w:rsidRDefault="00ED7197" w:rsidP="00ED7197">
            <w:pPr>
              <w:rPr>
                <w:rFonts w:cstheme="minorHAnsi"/>
              </w:rPr>
            </w:pPr>
            <w:r w:rsidRPr="000126C7">
              <w:rPr>
                <w:rFonts w:cstheme="minorHAnsi"/>
              </w:rPr>
              <w:t>A03</w:t>
            </w:r>
          </w:p>
        </w:tc>
        <w:tc>
          <w:tcPr>
            <w:tcW w:w="5107" w:type="dxa"/>
            <w:tcBorders>
              <w:top w:val="dotted" w:sz="4" w:space="0" w:color="auto"/>
            </w:tcBorders>
          </w:tcPr>
          <w:p w14:paraId="3DCA4436" w14:textId="77777777" w:rsidR="00ED7197" w:rsidRPr="000126C7" w:rsidRDefault="00ED7197" w:rsidP="00ED7197">
            <w:pPr>
              <w:rPr>
                <w:rFonts w:cstheme="minorHAnsi"/>
              </w:rPr>
            </w:pPr>
            <w:r w:rsidRPr="000126C7">
              <w:rPr>
                <w:rFonts w:cstheme="minorHAnsi"/>
              </w:rPr>
              <w:t>Cluster: Zustimmung</w:t>
            </w:r>
          </w:p>
          <w:p w14:paraId="377EBA0A" w14:textId="13A7932D" w:rsidR="00ED7197" w:rsidRPr="00F127C3" w:rsidRDefault="00ED7197" w:rsidP="00ED7197">
            <w:pPr>
              <w:rPr>
                <w:rFonts w:cstheme="minorHAnsi"/>
              </w:rPr>
            </w:pPr>
            <w:r w:rsidRPr="000126C7">
              <w:rPr>
                <w:rFonts w:cstheme="minorHAnsi"/>
              </w:rPr>
              <w:t>Zeitreihe akzeptiert</w:t>
            </w:r>
          </w:p>
        </w:tc>
      </w:tr>
    </w:tbl>
    <w:p w14:paraId="7DC74500" w14:textId="6F492E83" w:rsidR="00C70B11" w:rsidRDefault="00C70B11" w:rsidP="000126C7">
      <w:pPr>
        <w:pStyle w:val="berschrift3"/>
      </w:pPr>
      <w:bookmarkStart w:id="858" w:name="_Toc62633673"/>
      <w:bookmarkStart w:id="859" w:name="_Toc64454009"/>
      <w:bookmarkStart w:id="860" w:name="_Toc115371124"/>
      <w:r w:rsidRPr="00246E48">
        <w:t>E_</w:t>
      </w:r>
      <w:r>
        <w:t>0081</w:t>
      </w:r>
      <w:r w:rsidRPr="00246E48">
        <w:t>_</w:t>
      </w:r>
      <w:r>
        <w:t>Prüfmitteilung AAÜZ</w:t>
      </w:r>
      <w:r w:rsidRPr="00246E48">
        <w:t xml:space="preserve"> prüfen</w:t>
      </w:r>
      <w:bookmarkEnd w:id="857"/>
      <w:bookmarkEnd w:id="858"/>
      <w:bookmarkEnd w:id="859"/>
      <w:bookmarkEnd w:id="860"/>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ED7197" w:rsidRPr="00F127C3" w14:paraId="4324CCA0" w14:textId="77777777" w:rsidTr="00A843AD">
        <w:trPr>
          <w:trHeight w:val="454"/>
        </w:trPr>
        <w:tc>
          <w:tcPr>
            <w:tcW w:w="14327" w:type="dxa"/>
            <w:gridSpan w:val="6"/>
            <w:shd w:val="clear" w:color="auto" w:fill="D8DFE4"/>
            <w:vAlign w:val="center"/>
          </w:tcPr>
          <w:p w14:paraId="585B56FB" w14:textId="36368456" w:rsidR="00ED7197" w:rsidRPr="00CF6B07" w:rsidRDefault="00ED7197" w:rsidP="00A843AD">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ED7197" w:rsidRPr="00F127C3" w14:paraId="5424067C" w14:textId="77777777" w:rsidTr="00A843AD">
        <w:trPr>
          <w:gridAfter w:val="1"/>
          <w:wAfter w:w="11" w:type="dxa"/>
        </w:trPr>
        <w:tc>
          <w:tcPr>
            <w:tcW w:w="562" w:type="dxa"/>
            <w:shd w:val="clear" w:color="auto" w:fill="D8DFE4"/>
          </w:tcPr>
          <w:p w14:paraId="75CAF01C" w14:textId="77777777" w:rsidR="00ED7197" w:rsidRPr="00CF6B07" w:rsidRDefault="00ED7197" w:rsidP="00A843AD">
            <w:pPr>
              <w:contextualSpacing/>
              <w:rPr>
                <w:rFonts w:cstheme="minorHAnsi"/>
              </w:rPr>
            </w:pPr>
            <w:r w:rsidRPr="00CF6B07">
              <w:rPr>
                <w:rFonts w:cstheme="minorHAnsi"/>
              </w:rPr>
              <w:t>Nr.</w:t>
            </w:r>
          </w:p>
        </w:tc>
        <w:tc>
          <w:tcPr>
            <w:tcW w:w="6237" w:type="dxa"/>
            <w:shd w:val="clear" w:color="auto" w:fill="D8DFE4"/>
          </w:tcPr>
          <w:p w14:paraId="056A6826" w14:textId="77777777" w:rsidR="00ED7197" w:rsidRPr="00CF6B07" w:rsidRDefault="00ED7197" w:rsidP="00A843AD">
            <w:pPr>
              <w:contextualSpacing/>
              <w:rPr>
                <w:rFonts w:cstheme="minorHAnsi"/>
              </w:rPr>
            </w:pPr>
            <w:r w:rsidRPr="00CF6B07">
              <w:rPr>
                <w:rFonts w:cstheme="minorHAnsi"/>
              </w:rPr>
              <w:t>Prüfschritt</w:t>
            </w:r>
          </w:p>
        </w:tc>
        <w:tc>
          <w:tcPr>
            <w:tcW w:w="1559" w:type="dxa"/>
            <w:shd w:val="clear" w:color="auto" w:fill="D8DFE4"/>
          </w:tcPr>
          <w:p w14:paraId="5E2A2496" w14:textId="77777777" w:rsidR="00ED7197" w:rsidRPr="00CF6B07" w:rsidRDefault="00ED7197" w:rsidP="00A843AD">
            <w:pPr>
              <w:ind w:left="55"/>
              <w:contextualSpacing/>
              <w:rPr>
                <w:rFonts w:cstheme="minorHAnsi"/>
              </w:rPr>
            </w:pPr>
            <w:r w:rsidRPr="00CF6B07">
              <w:rPr>
                <w:rFonts w:cstheme="minorHAnsi"/>
              </w:rPr>
              <w:t>Prüfergebnis</w:t>
            </w:r>
          </w:p>
        </w:tc>
        <w:tc>
          <w:tcPr>
            <w:tcW w:w="851" w:type="dxa"/>
            <w:shd w:val="clear" w:color="auto" w:fill="D8DFE4"/>
          </w:tcPr>
          <w:p w14:paraId="11CA83D5" w14:textId="77777777" w:rsidR="00ED7197" w:rsidRPr="00CF6B07" w:rsidRDefault="00ED7197" w:rsidP="00A843AD">
            <w:pPr>
              <w:contextualSpacing/>
              <w:rPr>
                <w:rFonts w:cstheme="minorHAnsi"/>
              </w:rPr>
            </w:pPr>
            <w:r w:rsidRPr="00CF6B07">
              <w:rPr>
                <w:rFonts w:cstheme="minorHAnsi"/>
              </w:rPr>
              <w:t>Code</w:t>
            </w:r>
          </w:p>
        </w:tc>
        <w:tc>
          <w:tcPr>
            <w:tcW w:w="5107" w:type="dxa"/>
            <w:shd w:val="clear" w:color="auto" w:fill="D8DFE4"/>
          </w:tcPr>
          <w:p w14:paraId="21304717" w14:textId="77777777" w:rsidR="00ED7197" w:rsidRPr="00CF6B07" w:rsidRDefault="00ED7197" w:rsidP="00A843AD">
            <w:pPr>
              <w:contextualSpacing/>
              <w:rPr>
                <w:rFonts w:cstheme="minorHAnsi"/>
              </w:rPr>
            </w:pPr>
            <w:r w:rsidRPr="00CF6B07">
              <w:rPr>
                <w:rFonts w:cstheme="minorHAnsi"/>
              </w:rPr>
              <w:t>Hinweis</w:t>
            </w:r>
          </w:p>
        </w:tc>
      </w:tr>
      <w:tr w:rsidR="00ED7197" w:rsidRPr="00F127C3" w14:paraId="641889AF" w14:textId="77777777" w:rsidTr="00A843AD">
        <w:trPr>
          <w:gridAfter w:val="1"/>
          <w:wAfter w:w="11" w:type="dxa"/>
        </w:trPr>
        <w:tc>
          <w:tcPr>
            <w:tcW w:w="562" w:type="dxa"/>
            <w:vMerge w:val="restart"/>
          </w:tcPr>
          <w:p w14:paraId="0519A7AE" w14:textId="3A9C3615" w:rsidR="00ED7197" w:rsidRPr="00F127C3" w:rsidRDefault="00ED7197" w:rsidP="00ED7197">
            <w:pPr>
              <w:rPr>
                <w:rFonts w:cstheme="minorHAnsi"/>
              </w:rPr>
            </w:pPr>
            <w:r w:rsidRPr="000126C7">
              <w:rPr>
                <w:rFonts w:eastAsia="Arial" w:cstheme="minorHAnsi"/>
              </w:rPr>
              <w:t>1</w:t>
            </w:r>
          </w:p>
        </w:tc>
        <w:tc>
          <w:tcPr>
            <w:tcW w:w="6237" w:type="dxa"/>
            <w:vMerge w:val="restart"/>
          </w:tcPr>
          <w:p w14:paraId="44426F84" w14:textId="15D390CF" w:rsidR="00ED7197" w:rsidRPr="00F127C3" w:rsidRDefault="00ED7197" w:rsidP="00ED7197">
            <w:pPr>
              <w:rPr>
                <w:rFonts w:cstheme="minorHAnsi"/>
              </w:rPr>
            </w:pPr>
            <w:r w:rsidRPr="000126C7">
              <w:rPr>
                <w:rFonts w:eastAsia="Arial" w:cstheme="minorHAnsi"/>
              </w:rPr>
              <w:t>Erfolgt der Eingang der Prüfmitteilung nach Ablauf der Clearingfrist für die KBKA?</w:t>
            </w:r>
          </w:p>
        </w:tc>
        <w:tc>
          <w:tcPr>
            <w:tcW w:w="1559" w:type="dxa"/>
            <w:tcBorders>
              <w:bottom w:val="dotted" w:sz="4" w:space="0" w:color="auto"/>
            </w:tcBorders>
          </w:tcPr>
          <w:p w14:paraId="43BCE25C" w14:textId="70670C1E" w:rsidR="00ED7197" w:rsidRPr="00F127C3" w:rsidRDefault="00ED7197" w:rsidP="00ED7197">
            <w:pPr>
              <w:rPr>
                <w:rFonts w:cstheme="minorHAnsi"/>
              </w:rPr>
            </w:pPr>
            <w:r w:rsidRPr="000126C7">
              <w:rPr>
                <w:rFonts w:eastAsia="Arial" w:cstheme="minorHAnsi"/>
              </w:rPr>
              <w:t>ja</w:t>
            </w:r>
          </w:p>
        </w:tc>
        <w:tc>
          <w:tcPr>
            <w:tcW w:w="851" w:type="dxa"/>
            <w:tcBorders>
              <w:bottom w:val="dotted" w:sz="4" w:space="0" w:color="auto"/>
            </w:tcBorders>
          </w:tcPr>
          <w:p w14:paraId="4044C13B" w14:textId="3C48E092" w:rsidR="00ED7197" w:rsidRPr="00F127C3" w:rsidRDefault="00ED7197" w:rsidP="00ED7197">
            <w:pPr>
              <w:rPr>
                <w:rFonts w:cstheme="minorHAnsi"/>
              </w:rPr>
            </w:pPr>
            <w:r w:rsidRPr="000126C7">
              <w:rPr>
                <w:rFonts w:eastAsia="Arial" w:cstheme="minorHAnsi"/>
              </w:rPr>
              <w:t>A01</w:t>
            </w:r>
          </w:p>
        </w:tc>
        <w:tc>
          <w:tcPr>
            <w:tcW w:w="5107" w:type="dxa"/>
            <w:tcBorders>
              <w:bottom w:val="dotted" w:sz="4" w:space="0" w:color="auto"/>
            </w:tcBorders>
          </w:tcPr>
          <w:p w14:paraId="28B5DE29" w14:textId="52DC1CAD" w:rsidR="00ED7197" w:rsidRPr="00F127C3" w:rsidRDefault="00ED7197" w:rsidP="00ED7197">
            <w:pPr>
              <w:rPr>
                <w:rFonts w:cstheme="minorHAnsi"/>
              </w:rPr>
            </w:pPr>
            <w:r w:rsidRPr="000126C7">
              <w:rPr>
                <w:rFonts w:eastAsia="Arial" w:cstheme="minorHAnsi"/>
              </w:rPr>
              <w:t>Fristüberschreitung</w:t>
            </w:r>
          </w:p>
        </w:tc>
      </w:tr>
      <w:tr w:rsidR="00ED7197" w:rsidRPr="00F127C3" w14:paraId="4D82A6A9" w14:textId="77777777" w:rsidTr="00A843AD">
        <w:trPr>
          <w:gridAfter w:val="1"/>
          <w:wAfter w:w="11" w:type="dxa"/>
        </w:trPr>
        <w:tc>
          <w:tcPr>
            <w:tcW w:w="562" w:type="dxa"/>
            <w:vMerge/>
          </w:tcPr>
          <w:p w14:paraId="1C66E0A8" w14:textId="77777777" w:rsidR="00ED7197" w:rsidRPr="00F127C3" w:rsidRDefault="00ED7197" w:rsidP="00ED7197">
            <w:pPr>
              <w:rPr>
                <w:rFonts w:cstheme="minorHAnsi"/>
              </w:rPr>
            </w:pPr>
          </w:p>
        </w:tc>
        <w:tc>
          <w:tcPr>
            <w:tcW w:w="6237" w:type="dxa"/>
            <w:vMerge/>
          </w:tcPr>
          <w:p w14:paraId="31C55DF4" w14:textId="77777777" w:rsidR="00ED7197" w:rsidRPr="00F127C3" w:rsidRDefault="00ED7197" w:rsidP="00ED7197">
            <w:pPr>
              <w:rPr>
                <w:rFonts w:cstheme="minorHAnsi"/>
              </w:rPr>
            </w:pPr>
          </w:p>
        </w:tc>
        <w:tc>
          <w:tcPr>
            <w:tcW w:w="1559" w:type="dxa"/>
            <w:tcBorders>
              <w:top w:val="dotted" w:sz="4" w:space="0" w:color="auto"/>
            </w:tcBorders>
          </w:tcPr>
          <w:p w14:paraId="7BB23A12" w14:textId="6144F84E" w:rsidR="00ED7197" w:rsidRPr="00F127C3" w:rsidRDefault="00ED7197" w:rsidP="00ED7197">
            <w:pPr>
              <w:rPr>
                <w:rFonts w:cstheme="minorHAnsi"/>
              </w:rPr>
            </w:pPr>
            <w:r w:rsidRPr="000126C7">
              <w:rPr>
                <w:rFonts w:eastAsia="Arial" w:cstheme="minorHAnsi"/>
              </w:rPr>
              <w:t xml:space="preserve">nein </w:t>
            </w:r>
            <w:r w:rsidRPr="000126C7">
              <w:rPr>
                <w:rFonts w:ascii="Wingdings" w:eastAsia="Wingdings" w:hAnsi="Wingdings" w:cstheme="minorHAnsi"/>
              </w:rPr>
              <w:sym w:font="Wingdings" w:char="F0E0"/>
            </w:r>
            <w:r w:rsidRPr="000126C7">
              <w:rPr>
                <w:rFonts w:eastAsia="Arial" w:cstheme="minorHAnsi"/>
              </w:rPr>
              <w:t xml:space="preserve"> Ende</w:t>
            </w:r>
          </w:p>
        </w:tc>
        <w:tc>
          <w:tcPr>
            <w:tcW w:w="851" w:type="dxa"/>
            <w:tcBorders>
              <w:top w:val="dotted" w:sz="4" w:space="0" w:color="auto"/>
            </w:tcBorders>
          </w:tcPr>
          <w:p w14:paraId="7F6ABBF9" w14:textId="77777777" w:rsidR="00ED7197" w:rsidRPr="00F127C3" w:rsidRDefault="00ED7197" w:rsidP="00ED7197">
            <w:pPr>
              <w:rPr>
                <w:rFonts w:cstheme="minorHAnsi"/>
              </w:rPr>
            </w:pPr>
          </w:p>
        </w:tc>
        <w:tc>
          <w:tcPr>
            <w:tcW w:w="5107" w:type="dxa"/>
            <w:tcBorders>
              <w:top w:val="dotted" w:sz="4" w:space="0" w:color="auto"/>
            </w:tcBorders>
          </w:tcPr>
          <w:p w14:paraId="3CBA2DFA" w14:textId="77777777" w:rsidR="00ED7197" w:rsidRPr="00F127C3" w:rsidRDefault="00ED7197" w:rsidP="00ED7197">
            <w:pPr>
              <w:rPr>
                <w:rFonts w:cstheme="minorHAnsi"/>
              </w:rPr>
            </w:pPr>
          </w:p>
        </w:tc>
      </w:tr>
    </w:tbl>
    <w:p w14:paraId="4AAB2E34" w14:textId="77777777" w:rsidR="00E32A6F" w:rsidRDefault="00E32A6F">
      <w:pPr>
        <w:spacing w:after="200" w:line="276" w:lineRule="auto"/>
        <w:rPr>
          <w:rFonts w:eastAsiaTheme="majorEastAsia" w:cs="Arial"/>
          <w:b/>
          <w:bCs/>
          <w:iCs/>
          <w:szCs w:val="28"/>
        </w:rPr>
      </w:pPr>
      <w:bookmarkStart w:id="861" w:name="_Toc54881885"/>
      <w:bookmarkStart w:id="862" w:name="_Toc62633674"/>
      <w:bookmarkStart w:id="863" w:name="_Toc64454010"/>
      <w:r>
        <w:br w:type="page"/>
      </w:r>
    </w:p>
    <w:p w14:paraId="34F323D4" w14:textId="3CFBDE0A" w:rsidR="00C70B11" w:rsidRPr="00246E48" w:rsidRDefault="00C70B11" w:rsidP="001F2FE1">
      <w:pPr>
        <w:pStyle w:val="berschrift2"/>
      </w:pPr>
      <w:bookmarkStart w:id="864" w:name="_Toc115371125"/>
      <w:r w:rsidRPr="00246E48">
        <w:t xml:space="preserve">AD: Übermittlung Datenstatus für die </w:t>
      </w:r>
      <w:r>
        <w:t>monatliche Ausfallarbeitsüberführungszeitreihe (AAÜZ)</w:t>
      </w:r>
      <w:r w:rsidRPr="00246E48">
        <w:t xml:space="preserve"> an NB und BKV</w:t>
      </w:r>
      <w:r w:rsidR="00807C01">
        <w:t xml:space="preserve"> </w:t>
      </w:r>
      <w:r>
        <w:t>(anfNB)</w:t>
      </w:r>
      <w:bookmarkEnd w:id="861"/>
      <w:bookmarkEnd w:id="862"/>
      <w:bookmarkEnd w:id="863"/>
      <w:bookmarkEnd w:id="864"/>
    </w:p>
    <w:p w14:paraId="6EB2503C" w14:textId="15A57C86" w:rsidR="00C70B11" w:rsidRDefault="00C70B11" w:rsidP="000126C7">
      <w:pPr>
        <w:pStyle w:val="berschrift3"/>
      </w:pPr>
      <w:bookmarkStart w:id="865" w:name="_Toc54881886"/>
      <w:bookmarkStart w:id="866" w:name="_Toc62633675"/>
      <w:bookmarkStart w:id="867" w:name="_Toc64454011"/>
      <w:bookmarkStart w:id="868" w:name="_Toc115371126"/>
      <w:r w:rsidRPr="00246E48">
        <w:t>E_</w:t>
      </w:r>
      <w:r>
        <w:t>0082</w:t>
      </w:r>
      <w:r w:rsidRPr="00246E48">
        <w:t xml:space="preserve">_Datenstatus </w:t>
      </w:r>
      <w:r>
        <w:t xml:space="preserve">AAÜZ </w:t>
      </w:r>
      <w:r w:rsidRPr="00246E48">
        <w:t>nach erfolgter B</w:t>
      </w:r>
      <w:r>
        <w:t>KA</w:t>
      </w:r>
      <w:r w:rsidRPr="00246E48">
        <w:t xml:space="preserve"> vergeben</w:t>
      </w:r>
      <w:bookmarkEnd w:id="865"/>
      <w:bookmarkEnd w:id="866"/>
      <w:bookmarkEnd w:id="867"/>
      <w:bookmarkEnd w:id="868"/>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ED7197" w:rsidRPr="00F127C3" w14:paraId="747461E0" w14:textId="77777777" w:rsidTr="00A843AD">
        <w:trPr>
          <w:trHeight w:val="454"/>
        </w:trPr>
        <w:tc>
          <w:tcPr>
            <w:tcW w:w="14327" w:type="dxa"/>
            <w:gridSpan w:val="6"/>
            <w:shd w:val="clear" w:color="auto" w:fill="D8DFE4"/>
            <w:vAlign w:val="center"/>
          </w:tcPr>
          <w:p w14:paraId="58CE1123" w14:textId="66025BCB" w:rsidR="00ED7197" w:rsidRPr="00CF6B07" w:rsidRDefault="00ED7197" w:rsidP="00A843AD">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ED7197" w:rsidRPr="00F127C3" w14:paraId="0B1AED80" w14:textId="77777777" w:rsidTr="00A843AD">
        <w:trPr>
          <w:gridAfter w:val="1"/>
          <w:wAfter w:w="11" w:type="dxa"/>
        </w:trPr>
        <w:tc>
          <w:tcPr>
            <w:tcW w:w="562" w:type="dxa"/>
            <w:shd w:val="clear" w:color="auto" w:fill="D8DFE4"/>
          </w:tcPr>
          <w:p w14:paraId="2FDBB960" w14:textId="77777777" w:rsidR="00ED7197" w:rsidRPr="00CF6B07" w:rsidRDefault="00ED7197" w:rsidP="00A843AD">
            <w:pPr>
              <w:contextualSpacing/>
              <w:rPr>
                <w:rFonts w:cstheme="minorHAnsi"/>
              </w:rPr>
            </w:pPr>
            <w:r w:rsidRPr="00CF6B07">
              <w:rPr>
                <w:rFonts w:cstheme="minorHAnsi"/>
              </w:rPr>
              <w:t>Nr.</w:t>
            </w:r>
          </w:p>
        </w:tc>
        <w:tc>
          <w:tcPr>
            <w:tcW w:w="6237" w:type="dxa"/>
            <w:shd w:val="clear" w:color="auto" w:fill="D8DFE4"/>
          </w:tcPr>
          <w:p w14:paraId="1B635A0A" w14:textId="77777777" w:rsidR="00ED7197" w:rsidRPr="00CF6B07" w:rsidRDefault="00ED7197" w:rsidP="00A843AD">
            <w:pPr>
              <w:contextualSpacing/>
              <w:rPr>
                <w:rFonts w:cstheme="minorHAnsi"/>
              </w:rPr>
            </w:pPr>
            <w:r w:rsidRPr="00CF6B07">
              <w:rPr>
                <w:rFonts w:cstheme="minorHAnsi"/>
              </w:rPr>
              <w:t>Prüfschritt</w:t>
            </w:r>
          </w:p>
        </w:tc>
        <w:tc>
          <w:tcPr>
            <w:tcW w:w="1559" w:type="dxa"/>
            <w:shd w:val="clear" w:color="auto" w:fill="D8DFE4"/>
          </w:tcPr>
          <w:p w14:paraId="4D81F405" w14:textId="77777777" w:rsidR="00ED7197" w:rsidRPr="00CF6B07" w:rsidRDefault="00ED7197" w:rsidP="00A843AD">
            <w:pPr>
              <w:ind w:left="55"/>
              <w:contextualSpacing/>
              <w:rPr>
                <w:rFonts w:cstheme="minorHAnsi"/>
              </w:rPr>
            </w:pPr>
            <w:r w:rsidRPr="00CF6B07">
              <w:rPr>
                <w:rFonts w:cstheme="minorHAnsi"/>
              </w:rPr>
              <w:t>Prüfergebnis</w:t>
            </w:r>
          </w:p>
        </w:tc>
        <w:tc>
          <w:tcPr>
            <w:tcW w:w="851" w:type="dxa"/>
            <w:shd w:val="clear" w:color="auto" w:fill="D8DFE4"/>
          </w:tcPr>
          <w:p w14:paraId="0D7B3B1C" w14:textId="77777777" w:rsidR="00ED7197" w:rsidRPr="00CF6B07" w:rsidRDefault="00ED7197" w:rsidP="00A843AD">
            <w:pPr>
              <w:contextualSpacing/>
              <w:rPr>
                <w:rFonts w:cstheme="minorHAnsi"/>
              </w:rPr>
            </w:pPr>
            <w:r w:rsidRPr="00CF6B07">
              <w:rPr>
                <w:rFonts w:cstheme="minorHAnsi"/>
              </w:rPr>
              <w:t>Code</w:t>
            </w:r>
          </w:p>
        </w:tc>
        <w:tc>
          <w:tcPr>
            <w:tcW w:w="5107" w:type="dxa"/>
            <w:shd w:val="clear" w:color="auto" w:fill="D8DFE4"/>
          </w:tcPr>
          <w:p w14:paraId="4B976C1A" w14:textId="77777777" w:rsidR="00ED7197" w:rsidRPr="00CF6B07" w:rsidRDefault="00ED7197" w:rsidP="00A843AD">
            <w:pPr>
              <w:contextualSpacing/>
              <w:rPr>
                <w:rFonts w:cstheme="minorHAnsi"/>
              </w:rPr>
            </w:pPr>
            <w:r w:rsidRPr="00CF6B07">
              <w:rPr>
                <w:rFonts w:cstheme="minorHAnsi"/>
              </w:rPr>
              <w:t>Hinweis</w:t>
            </w:r>
          </w:p>
        </w:tc>
      </w:tr>
      <w:tr w:rsidR="00ED7197" w:rsidRPr="00F127C3" w14:paraId="6FA3C5F4" w14:textId="77777777" w:rsidTr="00A843AD">
        <w:trPr>
          <w:gridAfter w:val="1"/>
          <w:wAfter w:w="11" w:type="dxa"/>
        </w:trPr>
        <w:tc>
          <w:tcPr>
            <w:tcW w:w="562" w:type="dxa"/>
            <w:vMerge w:val="restart"/>
          </w:tcPr>
          <w:p w14:paraId="231608FD" w14:textId="1219CF42" w:rsidR="00ED7197" w:rsidRPr="00F127C3" w:rsidRDefault="00ED7197" w:rsidP="00ED7197">
            <w:pPr>
              <w:rPr>
                <w:rFonts w:cstheme="minorHAnsi"/>
              </w:rPr>
            </w:pPr>
            <w:r w:rsidRPr="000126C7">
              <w:rPr>
                <w:rFonts w:cstheme="minorHAnsi"/>
              </w:rPr>
              <w:t>1</w:t>
            </w:r>
          </w:p>
        </w:tc>
        <w:tc>
          <w:tcPr>
            <w:tcW w:w="6237" w:type="dxa"/>
            <w:vMerge w:val="restart"/>
          </w:tcPr>
          <w:p w14:paraId="1F63A24F" w14:textId="0330DFA9" w:rsidR="00ED7197" w:rsidRPr="00F127C3" w:rsidRDefault="00ED7197" w:rsidP="00ED7197">
            <w:pPr>
              <w:rPr>
                <w:rFonts w:cstheme="minorHAnsi"/>
              </w:rPr>
            </w:pPr>
            <w:r w:rsidRPr="000126C7">
              <w:rPr>
                <w:rFonts w:cstheme="minorHAnsi"/>
              </w:rPr>
              <w:t>Ist die BKA (ohne KBKA) erfolgt?</w:t>
            </w:r>
          </w:p>
        </w:tc>
        <w:tc>
          <w:tcPr>
            <w:tcW w:w="1559" w:type="dxa"/>
            <w:tcBorders>
              <w:bottom w:val="dotted" w:sz="4" w:space="0" w:color="auto"/>
            </w:tcBorders>
          </w:tcPr>
          <w:p w14:paraId="4C5686B7" w14:textId="05011138" w:rsidR="00ED7197" w:rsidRPr="00F127C3" w:rsidRDefault="00ED7197" w:rsidP="00ED7197">
            <w:pPr>
              <w:rPr>
                <w:rFonts w:cstheme="minorHAnsi"/>
              </w:rPr>
            </w:pPr>
            <w:r w:rsidRPr="000126C7">
              <w:rPr>
                <w:rFonts w:cstheme="minorHAnsi"/>
              </w:rPr>
              <w:t>ja</w:t>
            </w:r>
          </w:p>
        </w:tc>
        <w:tc>
          <w:tcPr>
            <w:tcW w:w="851" w:type="dxa"/>
            <w:tcBorders>
              <w:bottom w:val="dotted" w:sz="4" w:space="0" w:color="auto"/>
            </w:tcBorders>
          </w:tcPr>
          <w:p w14:paraId="2E7B0867" w14:textId="14FE3504" w:rsidR="00ED7197" w:rsidRPr="00F127C3" w:rsidRDefault="00ED7197" w:rsidP="00ED7197">
            <w:pPr>
              <w:rPr>
                <w:rFonts w:cstheme="minorHAnsi"/>
              </w:rPr>
            </w:pPr>
            <w:r w:rsidRPr="000126C7">
              <w:rPr>
                <w:rFonts w:cstheme="minorHAnsi"/>
              </w:rPr>
              <w:t>A03</w:t>
            </w:r>
          </w:p>
        </w:tc>
        <w:tc>
          <w:tcPr>
            <w:tcW w:w="5107" w:type="dxa"/>
            <w:tcBorders>
              <w:bottom w:val="dotted" w:sz="4" w:space="0" w:color="auto"/>
            </w:tcBorders>
          </w:tcPr>
          <w:p w14:paraId="40FE1CCD" w14:textId="3489EE19" w:rsidR="00ED7197" w:rsidRPr="00F127C3" w:rsidRDefault="00ED7197" w:rsidP="00A33597">
            <w:pPr>
              <w:rPr>
                <w:rFonts w:cstheme="minorHAnsi"/>
              </w:rPr>
            </w:pPr>
            <w:r w:rsidRPr="000126C7">
              <w:rPr>
                <w:rFonts w:cstheme="minorHAnsi"/>
              </w:rPr>
              <w:t>Datenstatus „Abgerechnete Daten“ für die höchste Version der AAÜZ mit dem Datenstatus „Abrechnungsdaten“ in diesem Bilanzierungs</w:t>
            </w:r>
            <w:r>
              <w:rPr>
                <w:rFonts w:cstheme="minorHAnsi"/>
              </w:rPr>
              <w:softHyphen/>
            </w:r>
            <w:r w:rsidRPr="000126C7">
              <w:rPr>
                <w:rFonts w:cstheme="minorHAnsi"/>
              </w:rPr>
              <w:t>monat.</w:t>
            </w:r>
          </w:p>
        </w:tc>
      </w:tr>
      <w:tr w:rsidR="00ED7197" w:rsidRPr="00F127C3" w14:paraId="4A927E04" w14:textId="77777777" w:rsidTr="00A843AD">
        <w:trPr>
          <w:gridAfter w:val="1"/>
          <w:wAfter w:w="11" w:type="dxa"/>
        </w:trPr>
        <w:tc>
          <w:tcPr>
            <w:tcW w:w="562" w:type="dxa"/>
            <w:vMerge/>
          </w:tcPr>
          <w:p w14:paraId="78EE078A" w14:textId="77777777" w:rsidR="00ED7197" w:rsidRPr="00F127C3" w:rsidRDefault="00ED7197" w:rsidP="00ED7197">
            <w:pPr>
              <w:rPr>
                <w:rFonts w:cstheme="minorHAnsi"/>
              </w:rPr>
            </w:pPr>
          </w:p>
        </w:tc>
        <w:tc>
          <w:tcPr>
            <w:tcW w:w="6237" w:type="dxa"/>
            <w:vMerge/>
          </w:tcPr>
          <w:p w14:paraId="5EA43A88" w14:textId="77777777" w:rsidR="00ED7197" w:rsidRPr="00F127C3" w:rsidRDefault="00ED7197" w:rsidP="00ED7197">
            <w:pPr>
              <w:rPr>
                <w:rFonts w:cstheme="minorHAnsi"/>
              </w:rPr>
            </w:pPr>
          </w:p>
        </w:tc>
        <w:tc>
          <w:tcPr>
            <w:tcW w:w="1559" w:type="dxa"/>
            <w:tcBorders>
              <w:top w:val="dotted" w:sz="4" w:space="0" w:color="auto"/>
            </w:tcBorders>
          </w:tcPr>
          <w:p w14:paraId="5D6667EB" w14:textId="1C5E7527" w:rsidR="00ED7197" w:rsidRPr="00F127C3" w:rsidRDefault="00ED7197" w:rsidP="00ED7197">
            <w:pPr>
              <w:rPr>
                <w:rFonts w:cstheme="minorHAnsi"/>
              </w:rPr>
            </w:pPr>
            <w:r w:rsidRPr="000126C7">
              <w:rPr>
                <w:rFonts w:cstheme="minorHAnsi"/>
              </w:rPr>
              <w:t>nein</w:t>
            </w:r>
          </w:p>
        </w:tc>
        <w:tc>
          <w:tcPr>
            <w:tcW w:w="851" w:type="dxa"/>
            <w:tcBorders>
              <w:top w:val="dotted" w:sz="4" w:space="0" w:color="auto"/>
            </w:tcBorders>
          </w:tcPr>
          <w:p w14:paraId="3CAD8D85" w14:textId="6EC11422" w:rsidR="00ED7197" w:rsidRPr="00F127C3" w:rsidRDefault="00ED7197" w:rsidP="00ED7197">
            <w:pPr>
              <w:rPr>
                <w:rFonts w:cstheme="minorHAnsi"/>
              </w:rPr>
            </w:pPr>
            <w:r w:rsidRPr="000126C7">
              <w:rPr>
                <w:rFonts w:cstheme="minorHAnsi"/>
              </w:rPr>
              <w:t>A06</w:t>
            </w:r>
          </w:p>
        </w:tc>
        <w:tc>
          <w:tcPr>
            <w:tcW w:w="5107" w:type="dxa"/>
            <w:tcBorders>
              <w:top w:val="dotted" w:sz="4" w:space="0" w:color="auto"/>
            </w:tcBorders>
          </w:tcPr>
          <w:p w14:paraId="691AF76A" w14:textId="2A7FFEF7" w:rsidR="00ED7197" w:rsidRPr="00F127C3" w:rsidRDefault="00ED7197" w:rsidP="00A33597">
            <w:pPr>
              <w:rPr>
                <w:rFonts w:cstheme="minorHAnsi"/>
              </w:rPr>
            </w:pPr>
            <w:r w:rsidRPr="000126C7">
              <w:rPr>
                <w:rFonts w:cstheme="minorHAnsi"/>
              </w:rPr>
              <w:t>Datenstatus „Abgerechnete Daten KBKA“ für die höchste Version der AAÜZ mit dem Datenstatus „Abrechnungsdaten“, „Abgerechnete Daten“ oder „Abrechnungsdaten KBKA“ in diesem Bilanzierungsmonat.</w:t>
            </w:r>
          </w:p>
        </w:tc>
      </w:tr>
    </w:tbl>
    <w:p w14:paraId="0B6628A6" w14:textId="1711CEEC" w:rsidR="00C70B11" w:rsidRDefault="00C70B11" w:rsidP="00DF3730">
      <w:pPr>
        <w:pStyle w:val="berschrift3"/>
      </w:pPr>
      <w:bookmarkStart w:id="869" w:name="_Toc54881887"/>
      <w:bookmarkStart w:id="870" w:name="_Toc62633676"/>
      <w:bookmarkStart w:id="871" w:name="_Toc64454012"/>
      <w:bookmarkStart w:id="872" w:name="_Toc115371127"/>
      <w:r w:rsidRPr="00246E48">
        <w:t>E_</w:t>
      </w:r>
      <w:r>
        <w:t>0083</w:t>
      </w:r>
      <w:r w:rsidRPr="00246E48">
        <w:t xml:space="preserve">_Datenstatus nach Eingang einer </w:t>
      </w:r>
      <w:r>
        <w:t>AAÜZ</w:t>
      </w:r>
      <w:r w:rsidRPr="00246E48">
        <w:t xml:space="preserve"> vergeben</w:t>
      </w:r>
      <w:bookmarkEnd w:id="869"/>
      <w:bookmarkEnd w:id="870"/>
      <w:bookmarkEnd w:id="871"/>
      <w:bookmarkEnd w:id="872"/>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ED7197" w:rsidRPr="00F127C3" w14:paraId="73F9858B" w14:textId="77777777" w:rsidTr="00A843AD">
        <w:trPr>
          <w:trHeight w:val="454"/>
        </w:trPr>
        <w:tc>
          <w:tcPr>
            <w:tcW w:w="14327" w:type="dxa"/>
            <w:gridSpan w:val="6"/>
            <w:shd w:val="clear" w:color="auto" w:fill="D8DFE4"/>
            <w:vAlign w:val="center"/>
          </w:tcPr>
          <w:p w14:paraId="0DD9B4CB" w14:textId="01772812" w:rsidR="00ED7197" w:rsidRPr="00CF6B07" w:rsidRDefault="00ED7197" w:rsidP="00A843AD">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ED7197" w:rsidRPr="00F127C3" w14:paraId="409044F8" w14:textId="77777777" w:rsidTr="00A843AD">
        <w:trPr>
          <w:gridAfter w:val="1"/>
          <w:wAfter w:w="11" w:type="dxa"/>
        </w:trPr>
        <w:tc>
          <w:tcPr>
            <w:tcW w:w="562" w:type="dxa"/>
            <w:shd w:val="clear" w:color="auto" w:fill="D8DFE4"/>
          </w:tcPr>
          <w:p w14:paraId="46850F5F" w14:textId="77777777" w:rsidR="00ED7197" w:rsidRPr="00CF6B07" w:rsidRDefault="00ED7197" w:rsidP="00A843AD">
            <w:pPr>
              <w:contextualSpacing/>
              <w:rPr>
                <w:rFonts w:cstheme="minorHAnsi"/>
              </w:rPr>
            </w:pPr>
            <w:r w:rsidRPr="00CF6B07">
              <w:rPr>
                <w:rFonts w:cstheme="minorHAnsi"/>
              </w:rPr>
              <w:t>Nr.</w:t>
            </w:r>
          </w:p>
        </w:tc>
        <w:tc>
          <w:tcPr>
            <w:tcW w:w="6237" w:type="dxa"/>
            <w:shd w:val="clear" w:color="auto" w:fill="D8DFE4"/>
          </w:tcPr>
          <w:p w14:paraId="79AB7C4F" w14:textId="77777777" w:rsidR="00ED7197" w:rsidRPr="00CF6B07" w:rsidRDefault="00ED7197" w:rsidP="00A843AD">
            <w:pPr>
              <w:contextualSpacing/>
              <w:rPr>
                <w:rFonts w:cstheme="minorHAnsi"/>
              </w:rPr>
            </w:pPr>
            <w:r w:rsidRPr="00CF6B07">
              <w:rPr>
                <w:rFonts w:cstheme="minorHAnsi"/>
              </w:rPr>
              <w:t>Prüfschritt</w:t>
            </w:r>
          </w:p>
        </w:tc>
        <w:tc>
          <w:tcPr>
            <w:tcW w:w="1559" w:type="dxa"/>
            <w:shd w:val="clear" w:color="auto" w:fill="D8DFE4"/>
          </w:tcPr>
          <w:p w14:paraId="42CCE9DF" w14:textId="77777777" w:rsidR="00ED7197" w:rsidRPr="00CF6B07" w:rsidRDefault="00ED7197" w:rsidP="00A843AD">
            <w:pPr>
              <w:ind w:left="55"/>
              <w:contextualSpacing/>
              <w:rPr>
                <w:rFonts w:cstheme="minorHAnsi"/>
              </w:rPr>
            </w:pPr>
            <w:r w:rsidRPr="00CF6B07">
              <w:rPr>
                <w:rFonts w:cstheme="minorHAnsi"/>
              </w:rPr>
              <w:t>Prüfergebnis</w:t>
            </w:r>
          </w:p>
        </w:tc>
        <w:tc>
          <w:tcPr>
            <w:tcW w:w="851" w:type="dxa"/>
            <w:shd w:val="clear" w:color="auto" w:fill="D8DFE4"/>
          </w:tcPr>
          <w:p w14:paraId="4A34DD90" w14:textId="77777777" w:rsidR="00ED7197" w:rsidRPr="00CF6B07" w:rsidRDefault="00ED7197" w:rsidP="00A843AD">
            <w:pPr>
              <w:contextualSpacing/>
              <w:rPr>
                <w:rFonts w:cstheme="minorHAnsi"/>
              </w:rPr>
            </w:pPr>
            <w:r w:rsidRPr="00CF6B07">
              <w:rPr>
                <w:rFonts w:cstheme="minorHAnsi"/>
              </w:rPr>
              <w:t>Code</w:t>
            </w:r>
          </w:p>
        </w:tc>
        <w:tc>
          <w:tcPr>
            <w:tcW w:w="5107" w:type="dxa"/>
            <w:shd w:val="clear" w:color="auto" w:fill="D8DFE4"/>
          </w:tcPr>
          <w:p w14:paraId="6924B713" w14:textId="77777777" w:rsidR="00ED7197" w:rsidRPr="00CF6B07" w:rsidRDefault="00ED7197" w:rsidP="00A843AD">
            <w:pPr>
              <w:contextualSpacing/>
              <w:rPr>
                <w:rFonts w:cstheme="minorHAnsi"/>
              </w:rPr>
            </w:pPr>
            <w:r w:rsidRPr="00CF6B07">
              <w:rPr>
                <w:rFonts w:cstheme="minorHAnsi"/>
              </w:rPr>
              <w:t>Hinweis</w:t>
            </w:r>
          </w:p>
        </w:tc>
      </w:tr>
      <w:tr w:rsidR="00ED7197" w:rsidRPr="00F127C3" w14:paraId="5934DFE2" w14:textId="77777777" w:rsidTr="00807C01">
        <w:trPr>
          <w:gridAfter w:val="1"/>
          <w:wAfter w:w="11" w:type="dxa"/>
        </w:trPr>
        <w:tc>
          <w:tcPr>
            <w:tcW w:w="562" w:type="dxa"/>
            <w:vMerge w:val="restart"/>
          </w:tcPr>
          <w:p w14:paraId="79B2BB9A" w14:textId="672D1427" w:rsidR="00ED7197" w:rsidRPr="00F127C3" w:rsidRDefault="00ED7197" w:rsidP="00ED7197">
            <w:pPr>
              <w:rPr>
                <w:rFonts w:cstheme="minorHAnsi"/>
              </w:rPr>
            </w:pPr>
            <w:r w:rsidRPr="00DF3730">
              <w:rPr>
                <w:rFonts w:cstheme="minorHAnsi"/>
              </w:rPr>
              <w:t>1</w:t>
            </w:r>
          </w:p>
        </w:tc>
        <w:tc>
          <w:tcPr>
            <w:tcW w:w="6237" w:type="dxa"/>
            <w:vMerge w:val="restart"/>
          </w:tcPr>
          <w:p w14:paraId="58D3F728" w14:textId="476B157A" w:rsidR="00ED7197" w:rsidRPr="00F127C3" w:rsidRDefault="00ED7197" w:rsidP="00ED7197">
            <w:pPr>
              <w:rPr>
                <w:rFonts w:cstheme="minorHAnsi"/>
              </w:rPr>
            </w:pPr>
            <w:r w:rsidRPr="00DF3730">
              <w:rPr>
                <w:rFonts w:cstheme="minorHAnsi"/>
              </w:rPr>
              <w:t>Erfolgt der Eingang der Zeitreihe vor Ablauf der Frist für den Erstaufschlag?</w:t>
            </w:r>
          </w:p>
        </w:tc>
        <w:tc>
          <w:tcPr>
            <w:tcW w:w="1559" w:type="dxa"/>
            <w:tcBorders>
              <w:bottom w:val="dotted" w:sz="4" w:space="0" w:color="auto"/>
            </w:tcBorders>
          </w:tcPr>
          <w:p w14:paraId="56BDAF3E" w14:textId="7223C614" w:rsidR="00ED7197" w:rsidRPr="00F127C3" w:rsidRDefault="00ED7197" w:rsidP="00ED7197">
            <w:pPr>
              <w:rPr>
                <w:rFonts w:cstheme="minorHAnsi"/>
              </w:rPr>
            </w:pPr>
            <w:r w:rsidRPr="00DF3730">
              <w:rPr>
                <w:rFonts w:cstheme="minorHAnsi"/>
              </w:rPr>
              <w:t>ja</w:t>
            </w:r>
          </w:p>
        </w:tc>
        <w:tc>
          <w:tcPr>
            <w:tcW w:w="851" w:type="dxa"/>
            <w:tcBorders>
              <w:bottom w:val="dotted" w:sz="4" w:space="0" w:color="auto"/>
            </w:tcBorders>
          </w:tcPr>
          <w:p w14:paraId="45F8C513" w14:textId="6172E885" w:rsidR="00ED7197" w:rsidRPr="00F127C3" w:rsidRDefault="00ED7197" w:rsidP="00ED7197">
            <w:pPr>
              <w:rPr>
                <w:rFonts w:cstheme="minorHAnsi"/>
              </w:rPr>
            </w:pPr>
            <w:r w:rsidRPr="00DF3730">
              <w:rPr>
                <w:rFonts w:cstheme="minorHAnsi"/>
              </w:rPr>
              <w:t>A01</w:t>
            </w:r>
          </w:p>
        </w:tc>
        <w:tc>
          <w:tcPr>
            <w:tcW w:w="5107" w:type="dxa"/>
            <w:tcBorders>
              <w:bottom w:val="dotted" w:sz="4" w:space="0" w:color="auto"/>
            </w:tcBorders>
          </w:tcPr>
          <w:p w14:paraId="73AD44CA" w14:textId="104F2EE1" w:rsidR="00ED7197" w:rsidRPr="00F127C3" w:rsidRDefault="00ED7197" w:rsidP="00ED7197">
            <w:pPr>
              <w:rPr>
                <w:rFonts w:cstheme="minorHAnsi"/>
              </w:rPr>
            </w:pPr>
            <w:r w:rsidRPr="00DF3730">
              <w:rPr>
                <w:rFonts w:cstheme="minorHAnsi"/>
              </w:rPr>
              <w:t>Datenstatus „Abrechnungsdaten“</w:t>
            </w:r>
          </w:p>
        </w:tc>
      </w:tr>
      <w:tr w:rsidR="00ED7197" w:rsidRPr="00F127C3" w14:paraId="36E9D2FE" w14:textId="77777777" w:rsidTr="00807C01">
        <w:trPr>
          <w:gridAfter w:val="1"/>
          <w:wAfter w:w="11" w:type="dxa"/>
        </w:trPr>
        <w:tc>
          <w:tcPr>
            <w:tcW w:w="562" w:type="dxa"/>
            <w:vMerge/>
          </w:tcPr>
          <w:p w14:paraId="5C7DCD85" w14:textId="77777777" w:rsidR="00ED7197" w:rsidRPr="00F127C3" w:rsidRDefault="00ED7197" w:rsidP="00ED7197">
            <w:pPr>
              <w:rPr>
                <w:rFonts w:cstheme="minorHAnsi"/>
              </w:rPr>
            </w:pPr>
          </w:p>
        </w:tc>
        <w:tc>
          <w:tcPr>
            <w:tcW w:w="6237" w:type="dxa"/>
            <w:vMerge/>
          </w:tcPr>
          <w:p w14:paraId="61426126" w14:textId="77777777" w:rsidR="00ED7197" w:rsidRPr="00F127C3" w:rsidRDefault="00ED7197" w:rsidP="00ED7197">
            <w:pPr>
              <w:rPr>
                <w:rFonts w:cstheme="minorHAnsi"/>
              </w:rPr>
            </w:pPr>
          </w:p>
        </w:tc>
        <w:tc>
          <w:tcPr>
            <w:tcW w:w="1559" w:type="dxa"/>
            <w:tcBorders>
              <w:top w:val="dotted" w:sz="4" w:space="0" w:color="auto"/>
              <w:bottom w:val="single" w:sz="4" w:space="0" w:color="auto"/>
            </w:tcBorders>
          </w:tcPr>
          <w:p w14:paraId="4A95D5FB" w14:textId="48C62B2E" w:rsidR="00ED7197" w:rsidRPr="00F127C3" w:rsidRDefault="00ED7197" w:rsidP="00ED7197">
            <w:pPr>
              <w:rPr>
                <w:rFonts w:cstheme="minorHAnsi"/>
              </w:rPr>
            </w:pPr>
            <w:r w:rsidRPr="00DF3730">
              <w:rPr>
                <w:rFonts w:cstheme="minorHAnsi"/>
              </w:rPr>
              <w:t>nein</w:t>
            </w:r>
          </w:p>
        </w:tc>
        <w:tc>
          <w:tcPr>
            <w:tcW w:w="851" w:type="dxa"/>
            <w:tcBorders>
              <w:top w:val="dotted" w:sz="4" w:space="0" w:color="auto"/>
              <w:bottom w:val="single" w:sz="4" w:space="0" w:color="auto"/>
            </w:tcBorders>
          </w:tcPr>
          <w:p w14:paraId="713EDC97" w14:textId="75735B73" w:rsidR="00ED7197" w:rsidRPr="00F127C3" w:rsidRDefault="00ED7197" w:rsidP="00ED7197">
            <w:pPr>
              <w:rPr>
                <w:rFonts w:cstheme="minorHAnsi"/>
              </w:rPr>
            </w:pPr>
            <w:r w:rsidRPr="00DF3730">
              <w:rPr>
                <w:rFonts w:cstheme="minorHAnsi"/>
              </w:rPr>
              <w:t>A02</w:t>
            </w:r>
          </w:p>
        </w:tc>
        <w:tc>
          <w:tcPr>
            <w:tcW w:w="5107" w:type="dxa"/>
            <w:tcBorders>
              <w:top w:val="dotted" w:sz="4" w:space="0" w:color="auto"/>
              <w:bottom w:val="single" w:sz="4" w:space="0" w:color="auto"/>
            </w:tcBorders>
          </w:tcPr>
          <w:p w14:paraId="13A187F7" w14:textId="65883F83" w:rsidR="00ED7197" w:rsidRPr="00F127C3" w:rsidRDefault="00ED7197" w:rsidP="00ED7197">
            <w:pPr>
              <w:rPr>
                <w:rFonts w:cstheme="minorHAnsi"/>
              </w:rPr>
            </w:pPr>
            <w:r w:rsidRPr="00DF3730">
              <w:rPr>
                <w:rFonts w:cstheme="minorHAnsi"/>
              </w:rPr>
              <w:t>Datenstatus „Prüfdaten“</w:t>
            </w:r>
          </w:p>
        </w:tc>
      </w:tr>
    </w:tbl>
    <w:p w14:paraId="1FF80D89" w14:textId="77777777" w:rsidR="00575B2F" w:rsidRDefault="00575B2F">
      <w:r>
        <w:br w:type="page"/>
      </w:r>
    </w:p>
    <w:p w14:paraId="2D4735A1" w14:textId="67B0757C" w:rsidR="00C70B11" w:rsidRDefault="00C70B11" w:rsidP="00DF3730">
      <w:pPr>
        <w:pStyle w:val="berschrift3"/>
      </w:pPr>
      <w:bookmarkStart w:id="873" w:name="_Toc54881888"/>
      <w:bookmarkStart w:id="874" w:name="_Toc62633677"/>
      <w:bookmarkStart w:id="875" w:name="_Toc64454013"/>
      <w:bookmarkStart w:id="876" w:name="_Toc115371128"/>
      <w:r w:rsidRPr="00246E48">
        <w:t>E_</w:t>
      </w:r>
      <w:r>
        <w:t>0084</w:t>
      </w:r>
      <w:r w:rsidRPr="00246E48">
        <w:t xml:space="preserve">_Datenstatus nach Vorliegen einer Prüfmitteilung </w:t>
      </w:r>
      <w:r>
        <w:t xml:space="preserve">zur AAÜZ </w:t>
      </w:r>
      <w:r w:rsidRPr="00246E48">
        <w:t>vergeben</w:t>
      </w:r>
      <w:bookmarkEnd w:id="873"/>
      <w:bookmarkEnd w:id="874"/>
      <w:bookmarkEnd w:id="875"/>
      <w:bookmarkEnd w:id="876"/>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ED7197" w:rsidRPr="00F127C3" w14:paraId="5D8072D6" w14:textId="77777777" w:rsidTr="00575B2F">
        <w:trPr>
          <w:trHeight w:val="454"/>
        </w:trPr>
        <w:tc>
          <w:tcPr>
            <w:tcW w:w="14327" w:type="dxa"/>
            <w:gridSpan w:val="6"/>
            <w:shd w:val="clear" w:color="auto" w:fill="D8DFE4"/>
            <w:vAlign w:val="center"/>
          </w:tcPr>
          <w:p w14:paraId="60F621ED" w14:textId="501C6B90" w:rsidR="00ED7197" w:rsidRPr="00CF6B07" w:rsidRDefault="00ED7197" w:rsidP="00A843AD">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ED7197" w:rsidRPr="00F127C3" w14:paraId="6310C4D8" w14:textId="77777777" w:rsidTr="00575B2F">
        <w:trPr>
          <w:gridAfter w:val="1"/>
          <w:wAfter w:w="11" w:type="dxa"/>
        </w:trPr>
        <w:tc>
          <w:tcPr>
            <w:tcW w:w="562" w:type="dxa"/>
            <w:shd w:val="clear" w:color="auto" w:fill="D8DFE4"/>
          </w:tcPr>
          <w:p w14:paraId="23C2719B" w14:textId="77777777" w:rsidR="00ED7197" w:rsidRPr="00CF6B07" w:rsidRDefault="00ED7197" w:rsidP="00A843AD">
            <w:pPr>
              <w:contextualSpacing/>
              <w:rPr>
                <w:rFonts w:cstheme="minorHAnsi"/>
              </w:rPr>
            </w:pPr>
            <w:r w:rsidRPr="00CF6B07">
              <w:rPr>
                <w:rFonts w:cstheme="minorHAnsi"/>
              </w:rPr>
              <w:t>Nr.</w:t>
            </w:r>
          </w:p>
        </w:tc>
        <w:tc>
          <w:tcPr>
            <w:tcW w:w="6237" w:type="dxa"/>
            <w:shd w:val="clear" w:color="auto" w:fill="D8DFE4"/>
          </w:tcPr>
          <w:p w14:paraId="758D166E" w14:textId="77777777" w:rsidR="00ED7197" w:rsidRPr="00CF6B07" w:rsidRDefault="00ED7197" w:rsidP="00A843AD">
            <w:pPr>
              <w:contextualSpacing/>
              <w:rPr>
                <w:rFonts w:cstheme="minorHAnsi"/>
              </w:rPr>
            </w:pPr>
            <w:r w:rsidRPr="00CF6B07">
              <w:rPr>
                <w:rFonts w:cstheme="minorHAnsi"/>
              </w:rPr>
              <w:t>Prüfschritt</w:t>
            </w:r>
          </w:p>
        </w:tc>
        <w:tc>
          <w:tcPr>
            <w:tcW w:w="1559" w:type="dxa"/>
            <w:shd w:val="clear" w:color="auto" w:fill="D8DFE4"/>
          </w:tcPr>
          <w:p w14:paraId="40A272F8" w14:textId="77777777" w:rsidR="00ED7197" w:rsidRPr="00CF6B07" w:rsidRDefault="00ED7197" w:rsidP="00A843AD">
            <w:pPr>
              <w:ind w:left="55"/>
              <w:contextualSpacing/>
              <w:rPr>
                <w:rFonts w:cstheme="minorHAnsi"/>
              </w:rPr>
            </w:pPr>
            <w:r w:rsidRPr="00CF6B07">
              <w:rPr>
                <w:rFonts w:cstheme="minorHAnsi"/>
              </w:rPr>
              <w:t>Prüfergebnis</w:t>
            </w:r>
          </w:p>
        </w:tc>
        <w:tc>
          <w:tcPr>
            <w:tcW w:w="851" w:type="dxa"/>
            <w:shd w:val="clear" w:color="auto" w:fill="D8DFE4"/>
          </w:tcPr>
          <w:p w14:paraId="33217B6C" w14:textId="77777777" w:rsidR="00ED7197" w:rsidRPr="00CF6B07" w:rsidRDefault="00ED7197" w:rsidP="00A843AD">
            <w:pPr>
              <w:contextualSpacing/>
              <w:rPr>
                <w:rFonts w:cstheme="minorHAnsi"/>
              </w:rPr>
            </w:pPr>
            <w:r w:rsidRPr="00CF6B07">
              <w:rPr>
                <w:rFonts w:cstheme="minorHAnsi"/>
              </w:rPr>
              <w:t>Code</w:t>
            </w:r>
          </w:p>
        </w:tc>
        <w:tc>
          <w:tcPr>
            <w:tcW w:w="5107" w:type="dxa"/>
            <w:shd w:val="clear" w:color="auto" w:fill="D8DFE4"/>
          </w:tcPr>
          <w:p w14:paraId="2688A438" w14:textId="77777777" w:rsidR="00ED7197" w:rsidRPr="00CF6B07" w:rsidRDefault="00ED7197" w:rsidP="00A843AD">
            <w:pPr>
              <w:contextualSpacing/>
              <w:rPr>
                <w:rFonts w:cstheme="minorHAnsi"/>
              </w:rPr>
            </w:pPr>
            <w:r w:rsidRPr="00CF6B07">
              <w:rPr>
                <w:rFonts w:cstheme="minorHAnsi"/>
              </w:rPr>
              <w:t>Hinweis</w:t>
            </w:r>
          </w:p>
        </w:tc>
      </w:tr>
      <w:tr w:rsidR="00ED7197" w:rsidRPr="00F127C3" w14:paraId="153B2358" w14:textId="77777777" w:rsidTr="00575B2F">
        <w:trPr>
          <w:gridAfter w:val="1"/>
          <w:wAfter w:w="11" w:type="dxa"/>
        </w:trPr>
        <w:tc>
          <w:tcPr>
            <w:tcW w:w="562" w:type="dxa"/>
            <w:vMerge w:val="restart"/>
          </w:tcPr>
          <w:p w14:paraId="155C7DC5" w14:textId="3B0CDFC4" w:rsidR="00ED7197" w:rsidRPr="00F127C3" w:rsidRDefault="00ED7197" w:rsidP="00ED7197">
            <w:pPr>
              <w:rPr>
                <w:rFonts w:cstheme="minorHAnsi"/>
              </w:rPr>
            </w:pPr>
            <w:r w:rsidRPr="00DF3730">
              <w:rPr>
                <w:rFonts w:cstheme="minorHAnsi"/>
              </w:rPr>
              <w:t>1</w:t>
            </w:r>
          </w:p>
        </w:tc>
        <w:tc>
          <w:tcPr>
            <w:tcW w:w="6237" w:type="dxa"/>
            <w:vMerge w:val="restart"/>
          </w:tcPr>
          <w:p w14:paraId="1851A63E" w14:textId="77F1342C" w:rsidR="00ED7197" w:rsidRPr="00F127C3" w:rsidRDefault="00ED7197" w:rsidP="00ED7197">
            <w:pPr>
              <w:rPr>
                <w:rFonts w:cstheme="minorHAnsi"/>
              </w:rPr>
            </w:pPr>
            <w:r w:rsidRPr="00DF3730">
              <w:rPr>
                <w:rFonts w:cstheme="minorHAnsi"/>
              </w:rPr>
              <w:t>Ist die eingegangene Prüfmitteilung positiv?</w:t>
            </w:r>
          </w:p>
        </w:tc>
        <w:tc>
          <w:tcPr>
            <w:tcW w:w="1559" w:type="dxa"/>
            <w:tcBorders>
              <w:bottom w:val="dotted" w:sz="4" w:space="0" w:color="auto"/>
            </w:tcBorders>
          </w:tcPr>
          <w:p w14:paraId="0F634A6E" w14:textId="7B6B713E" w:rsidR="00ED7197" w:rsidRPr="00F127C3" w:rsidRDefault="00ED7197" w:rsidP="00ED7197">
            <w:pPr>
              <w:rPr>
                <w:rFonts w:cstheme="minorHAnsi"/>
              </w:rPr>
            </w:pPr>
            <w:r w:rsidRPr="00DF3730">
              <w:rPr>
                <w:rFonts w:cstheme="minorHAnsi"/>
              </w:rPr>
              <w:t>nein</w:t>
            </w:r>
          </w:p>
        </w:tc>
        <w:tc>
          <w:tcPr>
            <w:tcW w:w="851" w:type="dxa"/>
            <w:tcBorders>
              <w:bottom w:val="dotted" w:sz="4" w:space="0" w:color="auto"/>
            </w:tcBorders>
          </w:tcPr>
          <w:p w14:paraId="6F2B1063" w14:textId="63E46210" w:rsidR="00ED7197" w:rsidRPr="00F127C3" w:rsidRDefault="00ED7197" w:rsidP="00ED7197">
            <w:pPr>
              <w:rPr>
                <w:rFonts w:cstheme="minorHAnsi"/>
              </w:rPr>
            </w:pPr>
            <w:r w:rsidRPr="00DF3730">
              <w:rPr>
                <w:rFonts w:cstheme="minorHAnsi"/>
              </w:rPr>
              <w:t>A**</w:t>
            </w:r>
          </w:p>
        </w:tc>
        <w:tc>
          <w:tcPr>
            <w:tcW w:w="5107" w:type="dxa"/>
            <w:tcBorders>
              <w:bottom w:val="dotted" w:sz="4" w:space="0" w:color="auto"/>
            </w:tcBorders>
          </w:tcPr>
          <w:p w14:paraId="4B92FA78" w14:textId="77777777" w:rsidR="00ED7197" w:rsidRPr="00DF3730" w:rsidRDefault="00ED7197" w:rsidP="00ED7197">
            <w:pPr>
              <w:rPr>
                <w:rFonts w:cstheme="minorHAnsi"/>
              </w:rPr>
            </w:pPr>
            <w:r w:rsidRPr="00DF3730">
              <w:rPr>
                <w:rFonts w:cstheme="minorHAnsi"/>
              </w:rPr>
              <w:t>Hinweis: A** wird durch richtigen Code aus dem System des BIKO ersetzt. Mögliche Codes sind:</w:t>
            </w:r>
          </w:p>
          <w:p w14:paraId="609FB4B2" w14:textId="77777777" w:rsidR="00ED7197" w:rsidRPr="00DF3730" w:rsidRDefault="00ED7197" w:rsidP="00ED7197">
            <w:pPr>
              <w:rPr>
                <w:rFonts w:cstheme="minorHAnsi"/>
              </w:rPr>
            </w:pPr>
            <w:r w:rsidRPr="00DF3730">
              <w:rPr>
                <w:rFonts w:cstheme="minorHAnsi"/>
              </w:rPr>
              <w:t>A01</w:t>
            </w:r>
            <w:r w:rsidRPr="00DF3730">
              <w:rPr>
                <w:rFonts w:cstheme="minorHAnsi"/>
              </w:rPr>
              <w:tab/>
              <w:t>Datenstatus „Abrechnungsdaten“</w:t>
            </w:r>
          </w:p>
          <w:p w14:paraId="69E3E81A" w14:textId="77777777" w:rsidR="00ED7197" w:rsidRPr="00DF3730" w:rsidRDefault="00ED7197" w:rsidP="00ED7197">
            <w:pPr>
              <w:rPr>
                <w:rFonts w:cstheme="minorHAnsi"/>
              </w:rPr>
            </w:pPr>
            <w:r w:rsidRPr="00DF3730">
              <w:rPr>
                <w:rFonts w:cstheme="minorHAnsi"/>
              </w:rPr>
              <w:t>A02</w:t>
            </w:r>
            <w:r w:rsidRPr="00DF3730">
              <w:rPr>
                <w:rFonts w:cstheme="minorHAnsi"/>
              </w:rPr>
              <w:tab/>
              <w:t>Datenstatus „Prüfdaten“</w:t>
            </w:r>
          </w:p>
          <w:p w14:paraId="674C2CAC" w14:textId="77777777" w:rsidR="00ED7197" w:rsidRPr="00DF3730" w:rsidRDefault="00ED7197" w:rsidP="00ED7197">
            <w:pPr>
              <w:rPr>
                <w:rFonts w:cstheme="minorHAnsi"/>
              </w:rPr>
            </w:pPr>
            <w:r w:rsidRPr="00DF3730">
              <w:rPr>
                <w:rFonts w:cstheme="minorHAnsi"/>
              </w:rPr>
              <w:t>A03</w:t>
            </w:r>
            <w:r w:rsidRPr="00DF3730">
              <w:rPr>
                <w:rFonts w:cstheme="minorHAnsi"/>
              </w:rPr>
              <w:tab/>
              <w:t>Datenstatus „Abgerechnete Daten“</w:t>
            </w:r>
          </w:p>
          <w:p w14:paraId="6220892B" w14:textId="705AACA8" w:rsidR="00ED7197" w:rsidRPr="00F127C3" w:rsidRDefault="00ED7197" w:rsidP="00ED7197">
            <w:pPr>
              <w:rPr>
                <w:rFonts w:cstheme="minorHAnsi"/>
              </w:rPr>
            </w:pPr>
            <w:r w:rsidRPr="00DF3730">
              <w:rPr>
                <w:rFonts w:cstheme="minorHAnsi"/>
              </w:rPr>
              <w:t>A04</w:t>
            </w:r>
            <w:r w:rsidRPr="00DF3730">
              <w:rPr>
                <w:rFonts w:cstheme="minorHAnsi"/>
              </w:rPr>
              <w:tab/>
              <w:t>Datenstatus „Abrechnungsdaten KBKA“</w:t>
            </w:r>
          </w:p>
        </w:tc>
      </w:tr>
      <w:tr w:rsidR="00ED7197" w:rsidRPr="00F127C3" w14:paraId="79B2AAB0" w14:textId="77777777" w:rsidTr="00575B2F">
        <w:trPr>
          <w:gridAfter w:val="1"/>
          <w:wAfter w:w="11" w:type="dxa"/>
        </w:trPr>
        <w:tc>
          <w:tcPr>
            <w:tcW w:w="562" w:type="dxa"/>
            <w:vMerge/>
          </w:tcPr>
          <w:p w14:paraId="18C7AFF4" w14:textId="77777777" w:rsidR="00ED7197" w:rsidRPr="00F127C3" w:rsidRDefault="00ED7197" w:rsidP="00ED7197">
            <w:pPr>
              <w:rPr>
                <w:rFonts w:cstheme="minorHAnsi"/>
              </w:rPr>
            </w:pPr>
          </w:p>
        </w:tc>
        <w:tc>
          <w:tcPr>
            <w:tcW w:w="6237" w:type="dxa"/>
            <w:vMerge/>
          </w:tcPr>
          <w:p w14:paraId="3FB5D3F8" w14:textId="77777777" w:rsidR="00ED7197" w:rsidRPr="00F127C3" w:rsidRDefault="00ED7197" w:rsidP="00ED7197">
            <w:pPr>
              <w:rPr>
                <w:rFonts w:cstheme="minorHAnsi"/>
              </w:rPr>
            </w:pPr>
          </w:p>
        </w:tc>
        <w:tc>
          <w:tcPr>
            <w:tcW w:w="1559" w:type="dxa"/>
            <w:tcBorders>
              <w:top w:val="dotted" w:sz="4" w:space="0" w:color="auto"/>
            </w:tcBorders>
          </w:tcPr>
          <w:p w14:paraId="3D91B101" w14:textId="619E91A1" w:rsidR="00ED7197" w:rsidRPr="00F127C3" w:rsidRDefault="00ED7197" w:rsidP="00ED7197">
            <w:pPr>
              <w:rPr>
                <w:rFonts w:cstheme="minorHAnsi"/>
              </w:rPr>
            </w:pPr>
            <w:r w:rsidRPr="00DF3730">
              <w:rPr>
                <w:rFonts w:cstheme="minorHAnsi"/>
              </w:rPr>
              <w:t xml:space="preserve">ja </w:t>
            </w:r>
            <w:r w:rsidRPr="00DF3730">
              <w:rPr>
                <w:rFonts w:ascii="Wingdings" w:eastAsia="Wingdings" w:hAnsi="Wingdings" w:cstheme="minorHAnsi"/>
              </w:rPr>
              <w:sym w:font="Wingdings" w:char="F0E0"/>
            </w:r>
            <w:r w:rsidRPr="00DF3730">
              <w:rPr>
                <w:rFonts w:cstheme="minorHAnsi"/>
              </w:rPr>
              <w:t xml:space="preserve"> 2</w:t>
            </w:r>
          </w:p>
        </w:tc>
        <w:tc>
          <w:tcPr>
            <w:tcW w:w="851" w:type="dxa"/>
            <w:tcBorders>
              <w:top w:val="dotted" w:sz="4" w:space="0" w:color="auto"/>
            </w:tcBorders>
          </w:tcPr>
          <w:p w14:paraId="19403A06" w14:textId="77777777" w:rsidR="00ED7197" w:rsidRPr="00F127C3" w:rsidRDefault="00ED7197" w:rsidP="00ED7197">
            <w:pPr>
              <w:rPr>
                <w:rFonts w:cstheme="minorHAnsi"/>
              </w:rPr>
            </w:pPr>
          </w:p>
        </w:tc>
        <w:tc>
          <w:tcPr>
            <w:tcW w:w="5107" w:type="dxa"/>
            <w:tcBorders>
              <w:top w:val="dotted" w:sz="4" w:space="0" w:color="auto"/>
            </w:tcBorders>
          </w:tcPr>
          <w:p w14:paraId="4FFEB6AB" w14:textId="77777777" w:rsidR="00ED7197" w:rsidRPr="00F127C3" w:rsidRDefault="00ED7197" w:rsidP="00ED7197">
            <w:pPr>
              <w:rPr>
                <w:rFonts w:cstheme="minorHAnsi"/>
              </w:rPr>
            </w:pPr>
          </w:p>
        </w:tc>
      </w:tr>
      <w:tr w:rsidR="00ED7197" w:rsidRPr="00F127C3" w14:paraId="56CD65E2" w14:textId="77777777" w:rsidTr="00575B2F">
        <w:trPr>
          <w:gridAfter w:val="1"/>
          <w:wAfter w:w="11" w:type="dxa"/>
        </w:trPr>
        <w:tc>
          <w:tcPr>
            <w:tcW w:w="562" w:type="dxa"/>
            <w:vMerge w:val="restart"/>
          </w:tcPr>
          <w:p w14:paraId="564B29B5" w14:textId="1B45BD35" w:rsidR="00ED7197" w:rsidRPr="00F127C3" w:rsidRDefault="00ED7197" w:rsidP="00ED7197">
            <w:pPr>
              <w:rPr>
                <w:rFonts w:cstheme="minorHAnsi"/>
              </w:rPr>
            </w:pPr>
            <w:r w:rsidRPr="00DF3730">
              <w:rPr>
                <w:rFonts w:cstheme="minorHAnsi"/>
              </w:rPr>
              <w:t>2</w:t>
            </w:r>
          </w:p>
        </w:tc>
        <w:tc>
          <w:tcPr>
            <w:tcW w:w="6237" w:type="dxa"/>
            <w:vMerge w:val="restart"/>
          </w:tcPr>
          <w:p w14:paraId="1C8BE3B1" w14:textId="5D786D6C" w:rsidR="00ED7197" w:rsidRPr="00F127C3" w:rsidRDefault="00ED7197" w:rsidP="00ED7197">
            <w:pPr>
              <w:rPr>
                <w:rFonts w:cstheme="minorHAnsi"/>
              </w:rPr>
            </w:pPr>
            <w:r w:rsidRPr="00DF3730">
              <w:rPr>
                <w:rFonts w:cstheme="minorHAnsi"/>
              </w:rPr>
              <w:t>Liegt der Datenstatus „Prüfdaten“ vor?</w:t>
            </w:r>
          </w:p>
        </w:tc>
        <w:tc>
          <w:tcPr>
            <w:tcW w:w="1559" w:type="dxa"/>
            <w:tcBorders>
              <w:bottom w:val="dotted" w:sz="4" w:space="0" w:color="auto"/>
            </w:tcBorders>
          </w:tcPr>
          <w:p w14:paraId="3DAAB619" w14:textId="700AB9E6" w:rsidR="00ED7197" w:rsidRPr="00F127C3" w:rsidRDefault="00ED7197" w:rsidP="00ED7197">
            <w:pPr>
              <w:rPr>
                <w:rFonts w:cstheme="minorHAnsi"/>
              </w:rPr>
            </w:pPr>
            <w:r w:rsidRPr="00DF3730">
              <w:rPr>
                <w:rFonts w:cstheme="minorHAnsi"/>
              </w:rPr>
              <w:t>nein</w:t>
            </w:r>
          </w:p>
        </w:tc>
        <w:tc>
          <w:tcPr>
            <w:tcW w:w="851" w:type="dxa"/>
            <w:tcBorders>
              <w:bottom w:val="dotted" w:sz="4" w:space="0" w:color="auto"/>
            </w:tcBorders>
          </w:tcPr>
          <w:p w14:paraId="5918AAC8" w14:textId="668A9B72" w:rsidR="00ED7197" w:rsidRPr="00F127C3" w:rsidRDefault="00ED7197" w:rsidP="00ED7197">
            <w:pPr>
              <w:rPr>
                <w:rFonts w:cstheme="minorHAnsi"/>
              </w:rPr>
            </w:pPr>
            <w:r w:rsidRPr="00DF3730">
              <w:rPr>
                <w:rFonts w:cstheme="minorHAnsi"/>
              </w:rPr>
              <w:t>A**</w:t>
            </w:r>
          </w:p>
        </w:tc>
        <w:tc>
          <w:tcPr>
            <w:tcW w:w="5107" w:type="dxa"/>
            <w:tcBorders>
              <w:bottom w:val="dotted" w:sz="4" w:space="0" w:color="auto"/>
            </w:tcBorders>
          </w:tcPr>
          <w:p w14:paraId="6E7A5E05" w14:textId="77777777" w:rsidR="00ED7197" w:rsidRPr="00DF3730" w:rsidRDefault="00ED7197" w:rsidP="00ED7197">
            <w:pPr>
              <w:rPr>
                <w:rFonts w:cstheme="minorHAnsi"/>
              </w:rPr>
            </w:pPr>
            <w:r w:rsidRPr="00DF3730">
              <w:rPr>
                <w:rFonts w:cstheme="minorHAnsi"/>
              </w:rPr>
              <w:t>Hinweis: A** wird durch richtigen Code aus dem System des BIKO ersetzt. Mögliche Codes sind:</w:t>
            </w:r>
          </w:p>
          <w:p w14:paraId="6775DE73" w14:textId="77777777" w:rsidR="00ED7197" w:rsidRPr="00DF3730" w:rsidRDefault="00ED7197" w:rsidP="00ED7197">
            <w:pPr>
              <w:rPr>
                <w:rFonts w:cstheme="minorHAnsi"/>
              </w:rPr>
            </w:pPr>
            <w:r w:rsidRPr="00DF3730">
              <w:rPr>
                <w:rFonts w:cstheme="minorHAnsi"/>
              </w:rPr>
              <w:t>A01</w:t>
            </w:r>
            <w:r w:rsidRPr="00DF3730">
              <w:rPr>
                <w:rFonts w:cstheme="minorHAnsi"/>
              </w:rPr>
              <w:tab/>
              <w:t>Datenstatus „Abrechnungsdaten“</w:t>
            </w:r>
          </w:p>
          <w:p w14:paraId="2FE3CCB4" w14:textId="77777777" w:rsidR="00ED7197" w:rsidRPr="00DF3730" w:rsidRDefault="00ED7197" w:rsidP="00ED7197">
            <w:pPr>
              <w:rPr>
                <w:rFonts w:cstheme="minorHAnsi"/>
              </w:rPr>
            </w:pPr>
            <w:r w:rsidRPr="00DF3730">
              <w:rPr>
                <w:rFonts w:cstheme="minorHAnsi"/>
              </w:rPr>
              <w:t>A03</w:t>
            </w:r>
            <w:r w:rsidRPr="00DF3730">
              <w:rPr>
                <w:rFonts w:cstheme="minorHAnsi"/>
              </w:rPr>
              <w:tab/>
              <w:t>Datenstatus „Abgerechnete Daten“</w:t>
            </w:r>
          </w:p>
          <w:p w14:paraId="225CA25C" w14:textId="5130D095" w:rsidR="00ED7197" w:rsidRPr="00F127C3" w:rsidRDefault="00ED7197" w:rsidP="00ED7197">
            <w:pPr>
              <w:rPr>
                <w:rFonts w:cstheme="minorHAnsi"/>
              </w:rPr>
            </w:pPr>
            <w:r w:rsidRPr="00DF3730">
              <w:rPr>
                <w:rFonts w:cstheme="minorHAnsi"/>
              </w:rPr>
              <w:t>A04</w:t>
            </w:r>
            <w:r w:rsidRPr="00DF3730">
              <w:rPr>
                <w:rFonts w:cstheme="minorHAnsi"/>
              </w:rPr>
              <w:tab/>
              <w:t>Datenstatus „Abrechnungsdaten KBKA“</w:t>
            </w:r>
          </w:p>
        </w:tc>
      </w:tr>
      <w:tr w:rsidR="00ED7197" w:rsidRPr="00F127C3" w14:paraId="12326379" w14:textId="77777777" w:rsidTr="00575B2F">
        <w:trPr>
          <w:gridAfter w:val="1"/>
          <w:wAfter w:w="11" w:type="dxa"/>
        </w:trPr>
        <w:tc>
          <w:tcPr>
            <w:tcW w:w="562" w:type="dxa"/>
            <w:vMerge/>
          </w:tcPr>
          <w:p w14:paraId="20CA6D5D" w14:textId="77777777" w:rsidR="00ED7197" w:rsidRPr="00F127C3" w:rsidRDefault="00ED7197" w:rsidP="00ED7197">
            <w:pPr>
              <w:rPr>
                <w:rFonts w:cstheme="minorHAnsi"/>
              </w:rPr>
            </w:pPr>
          </w:p>
        </w:tc>
        <w:tc>
          <w:tcPr>
            <w:tcW w:w="6237" w:type="dxa"/>
            <w:vMerge/>
          </w:tcPr>
          <w:p w14:paraId="10D24F98" w14:textId="77777777" w:rsidR="00ED7197" w:rsidRPr="00F127C3" w:rsidRDefault="00ED7197" w:rsidP="00ED7197">
            <w:pPr>
              <w:rPr>
                <w:rFonts w:cstheme="minorHAnsi"/>
              </w:rPr>
            </w:pPr>
          </w:p>
        </w:tc>
        <w:tc>
          <w:tcPr>
            <w:tcW w:w="1559" w:type="dxa"/>
            <w:tcBorders>
              <w:top w:val="dotted" w:sz="4" w:space="0" w:color="auto"/>
            </w:tcBorders>
          </w:tcPr>
          <w:p w14:paraId="6F4446A5" w14:textId="58BED100" w:rsidR="00ED7197" w:rsidRPr="00F127C3" w:rsidRDefault="00ED7197" w:rsidP="00ED7197">
            <w:pPr>
              <w:rPr>
                <w:rFonts w:cstheme="minorHAnsi"/>
              </w:rPr>
            </w:pPr>
            <w:r w:rsidRPr="00DF3730">
              <w:rPr>
                <w:rFonts w:cstheme="minorHAnsi"/>
              </w:rPr>
              <w:t xml:space="preserve">ja </w:t>
            </w:r>
            <w:r w:rsidRPr="00DF3730">
              <w:rPr>
                <w:rFonts w:ascii="Wingdings" w:eastAsia="Wingdings" w:hAnsi="Wingdings" w:cstheme="minorHAnsi"/>
              </w:rPr>
              <w:sym w:font="Wingdings" w:char="F0E0"/>
            </w:r>
            <w:r w:rsidRPr="00DF3730">
              <w:rPr>
                <w:rFonts w:cstheme="minorHAnsi"/>
              </w:rPr>
              <w:t xml:space="preserve"> 3</w:t>
            </w:r>
          </w:p>
        </w:tc>
        <w:tc>
          <w:tcPr>
            <w:tcW w:w="851" w:type="dxa"/>
            <w:tcBorders>
              <w:top w:val="dotted" w:sz="4" w:space="0" w:color="auto"/>
            </w:tcBorders>
          </w:tcPr>
          <w:p w14:paraId="29570C46" w14:textId="77777777" w:rsidR="00ED7197" w:rsidRPr="00F127C3" w:rsidRDefault="00ED7197" w:rsidP="00ED7197">
            <w:pPr>
              <w:rPr>
                <w:rFonts w:cstheme="minorHAnsi"/>
              </w:rPr>
            </w:pPr>
          </w:p>
        </w:tc>
        <w:tc>
          <w:tcPr>
            <w:tcW w:w="5107" w:type="dxa"/>
            <w:tcBorders>
              <w:top w:val="dotted" w:sz="4" w:space="0" w:color="auto"/>
            </w:tcBorders>
          </w:tcPr>
          <w:p w14:paraId="0B7E954D" w14:textId="77777777" w:rsidR="00ED7197" w:rsidRPr="00F127C3" w:rsidRDefault="00ED7197" w:rsidP="00ED7197">
            <w:pPr>
              <w:rPr>
                <w:rFonts w:cstheme="minorHAnsi"/>
              </w:rPr>
            </w:pPr>
          </w:p>
        </w:tc>
      </w:tr>
      <w:tr w:rsidR="00ED7197" w:rsidRPr="00F127C3" w14:paraId="4BA8FBD3" w14:textId="77777777" w:rsidTr="00575B2F">
        <w:trPr>
          <w:gridAfter w:val="1"/>
          <w:wAfter w:w="11" w:type="dxa"/>
        </w:trPr>
        <w:tc>
          <w:tcPr>
            <w:tcW w:w="562" w:type="dxa"/>
            <w:vMerge w:val="restart"/>
          </w:tcPr>
          <w:p w14:paraId="321ECAC9" w14:textId="198C5EC9" w:rsidR="00ED7197" w:rsidRPr="00F127C3" w:rsidRDefault="00ED7197" w:rsidP="00ED7197">
            <w:pPr>
              <w:rPr>
                <w:rFonts w:cstheme="minorHAnsi"/>
              </w:rPr>
            </w:pPr>
            <w:r w:rsidRPr="00DF3730">
              <w:rPr>
                <w:rFonts w:cstheme="minorHAnsi"/>
              </w:rPr>
              <w:t>3</w:t>
            </w:r>
          </w:p>
        </w:tc>
        <w:tc>
          <w:tcPr>
            <w:tcW w:w="6237" w:type="dxa"/>
            <w:vMerge w:val="restart"/>
          </w:tcPr>
          <w:p w14:paraId="625652D7" w14:textId="53BCDCD2" w:rsidR="00ED7197" w:rsidRPr="00F127C3" w:rsidRDefault="00ED7197" w:rsidP="00ED7197">
            <w:pPr>
              <w:rPr>
                <w:rFonts w:cstheme="minorHAnsi"/>
              </w:rPr>
            </w:pPr>
            <w:r w:rsidRPr="00DF3730">
              <w:rPr>
                <w:rFonts w:cstheme="minorHAnsi"/>
              </w:rPr>
              <w:t>Erfolgt der Eingang der Prüfmitteilung vor Ablauf der Frist für die Clearingphase der BKA (ohne KBKA)?</w:t>
            </w:r>
          </w:p>
        </w:tc>
        <w:tc>
          <w:tcPr>
            <w:tcW w:w="1559" w:type="dxa"/>
            <w:tcBorders>
              <w:bottom w:val="dotted" w:sz="4" w:space="0" w:color="auto"/>
            </w:tcBorders>
          </w:tcPr>
          <w:p w14:paraId="24B4E96F" w14:textId="0F7044F3" w:rsidR="00ED7197" w:rsidRPr="00F127C3" w:rsidRDefault="00ED7197" w:rsidP="00ED7197">
            <w:pPr>
              <w:rPr>
                <w:rFonts w:cstheme="minorHAnsi"/>
              </w:rPr>
            </w:pPr>
            <w:r w:rsidRPr="00DF3730">
              <w:rPr>
                <w:rFonts w:cstheme="minorHAnsi"/>
              </w:rPr>
              <w:t>ja</w:t>
            </w:r>
          </w:p>
        </w:tc>
        <w:tc>
          <w:tcPr>
            <w:tcW w:w="851" w:type="dxa"/>
            <w:tcBorders>
              <w:bottom w:val="dotted" w:sz="4" w:space="0" w:color="auto"/>
            </w:tcBorders>
          </w:tcPr>
          <w:p w14:paraId="4B6C0D4F" w14:textId="6111DDE4" w:rsidR="00ED7197" w:rsidRPr="00F127C3" w:rsidRDefault="00ED7197" w:rsidP="00ED7197">
            <w:pPr>
              <w:rPr>
                <w:rFonts w:cstheme="minorHAnsi"/>
              </w:rPr>
            </w:pPr>
            <w:r w:rsidRPr="00DF3730">
              <w:rPr>
                <w:rFonts w:cstheme="minorHAnsi"/>
              </w:rPr>
              <w:t>A01</w:t>
            </w:r>
          </w:p>
        </w:tc>
        <w:tc>
          <w:tcPr>
            <w:tcW w:w="5107" w:type="dxa"/>
            <w:tcBorders>
              <w:bottom w:val="dotted" w:sz="4" w:space="0" w:color="auto"/>
            </w:tcBorders>
          </w:tcPr>
          <w:p w14:paraId="0B475C34" w14:textId="057A55D7" w:rsidR="00ED7197" w:rsidRPr="00F127C3" w:rsidRDefault="00ED7197" w:rsidP="00ED7197">
            <w:pPr>
              <w:rPr>
                <w:rFonts w:cstheme="minorHAnsi"/>
              </w:rPr>
            </w:pPr>
            <w:r w:rsidRPr="00DF3730">
              <w:rPr>
                <w:rFonts w:cstheme="minorHAnsi"/>
              </w:rPr>
              <w:t>Datenstatus „Abrechnungsdaten“</w:t>
            </w:r>
          </w:p>
        </w:tc>
      </w:tr>
      <w:tr w:rsidR="00ED7197" w:rsidRPr="00F127C3" w14:paraId="01E9A7B7" w14:textId="77777777" w:rsidTr="00575B2F">
        <w:trPr>
          <w:gridAfter w:val="1"/>
          <w:wAfter w:w="11" w:type="dxa"/>
        </w:trPr>
        <w:tc>
          <w:tcPr>
            <w:tcW w:w="562" w:type="dxa"/>
            <w:vMerge/>
          </w:tcPr>
          <w:p w14:paraId="2CD1ABB0" w14:textId="77777777" w:rsidR="00ED7197" w:rsidRPr="00F127C3" w:rsidRDefault="00ED7197" w:rsidP="00ED7197">
            <w:pPr>
              <w:rPr>
                <w:rFonts w:cstheme="minorHAnsi"/>
              </w:rPr>
            </w:pPr>
          </w:p>
        </w:tc>
        <w:tc>
          <w:tcPr>
            <w:tcW w:w="6237" w:type="dxa"/>
            <w:vMerge/>
          </w:tcPr>
          <w:p w14:paraId="02B45735" w14:textId="77777777" w:rsidR="00ED7197" w:rsidRPr="00F127C3" w:rsidRDefault="00ED7197" w:rsidP="00ED7197">
            <w:pPr>
              <w:rPr>
                <w:rFonts w:cstheme="minorHAnsi"/>
              </w:rPr>
            </w:pPr>
          </w:p>
        </w:tc>
        <w:tc>
          <w:tcPr>
            <w:tcW w:w="1559" w:type="dxa"/>
            <w:tcBorders>
              <w:top w:val="dotted" w:sz="4" w:space="0" w:color="auto"/>
            </w:tcBorders>
          </w:tcPr>
          <w:p w14:paraId="5B823EAE" w14:textId="413BBCB2" w:rsidR="00ED7197" w:rsidRPr="00F127C3" w:rsidRDefault="00ED7197" w:rsidP="00ED7197">
            <w:pPr>
              <w:rPr>
                <w:rFonts w:cstheme="minorHAnsi"/>
              </w:rPr>
            </w:pPr>
            <w:r w:rsidRPr="00DF3730">
              <w:rPr>
                <w:rFonts w:cstheme="minorHAnsi"/>
              </w:rPr>
              <w:t>nein</w:t>
            </w:r>
          </w:p>
        </w:tc>
        <w:tc>
          <w:tcPr>
            <w:tcW w:w="851" w:type="dxa"/>
            <w:tcBorders>
              <w:top w:val="dotted" w:sz="4" w:space="0" w:color="auto"/>
            </w:tcBorders>
          </w:tcPr>
          <w:p w14:paraId="2EAB7C6B" w14:textId="2BC2DD38" w:rsidR="00ED7197" w:rsidRPr="00F127C3" w:rsidRDefault="00ED7197" w:rsidP="00ED7197">
            <w:pPr>
              <w:rPr>
                <w:rFonts w:cstheme="minorHAnsi"/>
              </w:rPr>
            </w:pPr>
            <w:r w:rsidRPr="00DF3730">
              <w:rPr>
                <w:rFonts w:cstheme="minorHAnsi"/>
              </w:rPr>
              <w:t>A04</w:t>
            </w:r>
          </w:p>
        </w:tc>
        <w:tc>
          <w:tcPr>
            <w:tcW w:w="5107" w:type="dxa"/>
            <w:tcBorders>
              <w:top w:val="dotted" w:sz="4" w:space="0" w:color="auto"/>
            </w:tcBorders>
          </w:tcPr>
          <w:p w14:paraId="03D0F23C" w14:textId="6DAD7E0A" w:rsidR="00ED7197" w:rsidRPr="00F127C3" w:rsidRDefault="00ED7197" w:rsidP="00ED7197">
            <w:pPr>
              <w:rPr>
                <w:rFonts w:cstheme="minorHAnsi"/>
              </w:rPr>
            </w:pPr>
            <w:r w:rsidRPr="00DF3730">
              <w:rPr>
                <w:rFonts w:cstheme="minorHAnsi"/>
              </w:rPr>
              <w:t>Datenstatus „Abrechnungsdaten KBKA“</w:t>
            </w:r>
          </w:p>
        </w:tc>
      </w:tr>
    </w:tbl>
    <w:p w14:paraId="771462AB" w14:textId="77777777" w:rsidR="00DF3730" w:rsidRDefault="00DF3730">
      <w:pPr>
        <w:spacing w:after="200" w:line="276" w:lineRule="auto"/>
      </w:pPr>
      <w:r>
        <w:br w:type="page"/>
      </w:r>
    </w:p>
    <w:p w14:paraId="7A79B1D5" w14:textId="26A23798" w:rsidR="00C70B11" w:rsidRPr="00246E48" w:rsidRDefault="00C70B11" w:rsidP="00BE374C">
      <w:pPr>
        <w:pStyle w:val="berschrift1"/>
        <w:spacing w:line="300" w:lineRule="atLeast"/>
      </w:pPr>
      <w:bookmarkStart w:id="877" w:name="_Toc62633678"/>
      <w:bookmarkStart w:id="878" w:name="_Toc64454014"/>
      <w:bookmarkStart w:id="879" w:name="_Toc115371129"/>
      <w:r w:rsidRPr="00246E48">
        <w:t>MPES</w:t>
      </w:r>
      <w:bookmarkEnd w:id="877"/>
      <w:bookmarkEnd w:id="878"/>
      <w:bookmarkEnd w:id="879"/>
    </w:p>
    <w:p w14:paraId="29A82B05" w14:textId="6BA1A3A6" w:rsidR="00C70B11" w:rsidRPr="00246E48" w:rsidRDefault="00C70B11" w:rsidP="001F2FE1">
      <w:pPr>
        <w:pStyle w:val="berschrift2"/>
      </w:pPr>
      <w:bookmarkStart w:id="880" w:name="_Toc62633679"/>
      <w:bookmarkStart w:id="881" w:name="_Toc64454015"/>
      <w:bookmarkStart w:id="882" w:name="_Toc115371130"/>
      <w:r w:rsidRPr="00246E48">
        <w:t>AD: Kündigung</w:t>
      </w:r>
      <w:bookmarkEnd w:id="880"/>
      <w:bookmarkEnd w:id="881"/>
      <w:bookmarkEnd w:id="882"/>
    </w:p>
    <w:p w14:paraId="3387355C" w14:textId="0988CE20" w:rsidR="00C70B11" w:rsidRPr="00246E48" w:rsidRDefault="00C70B11" w:rsidP="00BE374C">
      <w:pPr>
        <w:pStyle w:val="berschrift3"/>
        <w:spacing w:line="300" w:lineRule="atLeast"/>
      </w:pPr>
      <w:bookmarkStart w:id="883" w:name="_Toc28945434"/>
      <w:bookmarkStart w:id="884" w:name="_Toc62633680"/>
      <w:bookmarkStart w:id="885" w:name="_Toc64454016"/>
      <w:bookmarkStart w:id="886" w:name="_Toc115371131"/>
      <w:r w:rsidRPr="00246E48">
        <w:t>E_0303</w:t>
      </w:r>
      <w:bookmarkEnd w:id="883"/>
      <w:r w:rsidRPr="00246E48">
        <w:t>_Kündigung prüfen</w:t>
      </w:r>
      <w:bookmarkEnd w:id="884"/>
      <w:bookmarkEnd w:id="885"/>
      <w:bookmarkEnd w:id="886"/>
    </w:p>
    <w:p w14:paraId="6516DC64" w14:textId="124713A2" w:rsidR="00C70B11" w:rsidRDefault="00C70B11" w:rsidP="00BE374C">
      <w:pPr>
        <w:pStyle w:val="Zwischenberschrift"/>
        <w:spacing w:line="300" w:lineRule="atLeast"/>
      </w:pPr>
      <w:r w:rsidRPr="00246E48">
        <w:t>S_0045_Bestätigung Kündigung</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BC13EB" w:rsidRPr="00D413AA" w14:paraId="100C8A37" w14:textId="77777777" w:rsidTr="000A6D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DE65306" w14:textId="77777777" w:rsidR="00BC13EB" w:rsidRPr="00D413AA" w:rsidRDefault="00BC13EB" w:rsidP="0071286D">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80C0824" w14:textId="24F1AAA5" w:rsidR="00BC13EB" w:rsidRPr="00D413AA" w:rsidRDefault="00A14FF1"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0A10367" w14:textId="5428EEC5" w:rsidR="00BC13EB" w:rsidRPr="00D413AA" w:rsidRDefault="001D1C10"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C0C5458" w14:textId="77777777" w:rsidR="00BC13EB" w:rsidRPr="00D413AA" w:rsidRDefault="00BC13EB"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BC13EB" w:rsidRPr="00D413AA" w14:paraId="4FA4B635" w14:textId="77777777" w:rsidTr="000A6D5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C1F1614" w14:textId="51E081EC" w:rsidR="00BC13EB" w:rsidRPr="00D413AA" w:rsidRDefault="00BC13EB" w:rsidP="00BC13EB">
            <w:pPr>
              <w:spacing w:after="120"/>
              <w:rPr>
                <w:rFonts w:cstheme="minorHAnsi"/>
                <w:color w:val="000000"/>
                <w:sz w:val="24"/>
              </w:rPr>
            </w:pPr>
            <w:r w:rsidRPr="00BE374C">
              <w:rPr>
                <w:rFonts w:cstheme="minorHAnsi"/>
                <w:color w:val="000000"/>
                <w:sz w:val="24"/>
              </w:rPr>
              <w:t>E15</w:t>
            </w:r>
          </w:p>
        </w:tc>
        <w:tc>
          <w:tcPr>
            <w:tcW w:w="1134" w:type="dxa"/>
          </w:tcPr>
          <w:p w14:paraId="5F9EDCA6" w14:textId="2CE51C4B"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X</w:t>
            </w:r>
          </w:p>
        </w:tc>
        <w:tc>
          <w:tcPr>
            <w:tcW w:w="2972" w:type="dxa"/>
          </w:tcPr>
          <w:p w14:paraId="6C83AEE8" w14:textId="6C7B2FC0"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w:t>
            </w:r>
          </w:p>
        </w:tc>
        <w:tc>
          <w:tcPr>
            <w:tcW w:w="9486" w:type="dxa"/>
          </w:tcPr>
          <w:p w14:paraId="4CE3D608" w14:textId="77777777" w:rsidR="00BC13EB" w:rsidRPr="00BE374C" w:rsidRDefault="00BC13EB" w:rsidP="00BC13EB">
            <w:pPr>
              <w:spacing w:after="140"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Zustimmung ohne Korrekturen</w:t>
            </w:r>
          </w:p>
          <w:p w14:paraId="12D9FBFC" w14:textId="5B96BF5B"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r w:rsidR="00BC13EB" w:rsidRPr="00D413AA" w14:paraId="655BCE2F" w14:textId="77777777" w:rsidTr="000A6D5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CEEE9EA" w14:textId="4137E6B7" w:rsidR="00BC13EB" w:rsidRPr="00D413AA" w:rsidRDefault="00BC13EB" w:rsidP="00BC13EB">
            <w:pPr>
              <w:spacing w:after="120"/>
              <w:rPr>
                <w:rFonts w:cstheme="minorHAnsi"/>
                <w:color w:val="000000"/>
                <w:sz w:val="24"/>
              </w:rPr>
            </w:pPr>
            <w:r w:rsidRPr="00BE374C">
              <w:rPr>
                <w:rFonts w:cstheme="minorHAnsi"/>
                <w:color w:val="000000"/>
                <w:sz w:val="24"/>
              </w:rPr>
              <w:t>Z01</w:t>
            </w:r>
          </w:p>
        </w:tc>
        <w:tc>
          <w:tcPr>
            <w:tcW w:w="1134" w:type="dxa"/>
          </w:tcPr>
          <w:p w14:paraId="7490ADF7" w14:textId="189AE076"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O [41]</w:t>
            </w:r>
          </w:p>
        </w:tc>
        <w:tc>
          <w:tcPr>
            <w:tcW w:w="2972" w:type="dxa"/>
          </w:tcPr>
          <w:p w14:paraId="6D6ED596" w14:textId="08A1CA8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sz w:val="24"/>
              </w:rPr>
              <w:t xml:space="preserve">[41] Wenn </w:t>
            </w:r>
            <w:r w:rsidRPr="00BE374C">
              <w:rPr>
                <w:rFonts w:cstheme="minorHAnsi"/>
                <w:color w:val="000000"/>
                <w:sz w:val="24"/>
              </w:rPr>
              <w:t>SG4</w:t>
            </w:r>
            <w:r w:rsidRPr="00BE374C">
              <w:rPr>
                <w:rFonts w:cstheme="minorHAnsi"/>
                <w:sz w:val="24"/>
              </w:rPr>
              <w:t xml:space="preserve"> DTM+471 (Ende zum nächstmöglichen Termin) vorhanden</w:t>
            </w:r>
          </w:p>
        </w:tc>
        <w:tc>
          <w:tcPr>
            <w:tcW w:w="9486" w:type="dxa"/>
          </w:tcPr>
          <w:p w14:paraId="41E2CD8B" w14:textId="77777777" w:rsidR="00BC13EB" w:rsidRPr="00BE374C" w:rsidRDefault="00BC13EB" w:rsidP="00BC13EB">
            <w:pPr>
              <w:spacing w:after="140"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Zustimmung mit Terminänderung</w:t>
            </w:r>
          </w:p>
          <w:p w14:paraId="5004DB3F" w14:textId="34F4320D"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Der Absender stimmt der Meldung zu einem abweichenden Termin zu. Mit dieser Kenn</w:t>
            </w:r>
            <w:r>
              <w:rPr>
                <w:rFonts w:cstheme="minorHAnsi"/>
                <w:color w:val="000000"/>
                <w:sz w:val="24"/>
              </w:rPr>
              <w:t>-</w:t>
            </w:r>
            <w:r w:rsidRPr="00BE374C">
              <w:rPr>
                <w:rFonts w:cstheme="minorHAnsi"/>
                <w:color w:val="000000"/>
                <w:sz w:val="24"/>
              </w:rPr>
              <w:t>zeichnung übermittelt der Absender dem Sender der ursprünglichen Meldung, dass diese abgelehnt wurde (Ablehnung zum alten Termin), jedoch eine Zustimmung zu einem ab</w:t>
            </w:r>
            <w:r>
              <w:rPr>
                <w:rFonts w:cstheme="minorHAnsi"/>
                <w:color w:val="000000"/>
                <w:sz w:val="24"/>
              </w:rPr>
              <w:t>-</w:t>
            </w:r>
            <w:r w:rsidRPr="00BE374C">
              <w:rPr>
                <w:rFonts w:cstheme="minorHAnsi"/>
                <w:color w:val="000000"/>
                <w:sz w:val="24"/>
              </w:rPr>
              <w:t>weichenden Termin erfolgte.</w:t>
            </w:r>
          </w:p>
        </w:tc>
      </w:tr>
      <w:tr w:rsidR="00BC13EB" w:rsidRPr="00D413AA" w14:paraId="50369E59" w14:textId="77777777" w:rsidTr="000A6D5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E01DA29" w14:textId="1730ED6C" w:rsidR="00BC13EB" w:rsidRPr="00D413AA" w:rsidRDefault="00BC13EB" w:rsidP="00BC13EB">
            <w:pPr>
              <w:spacing w:after="120"/>
              <w:rPr>
                <w:rFonts w:cstheme="minorHAnsi"/>
                <w:color w:val="000000"/>
                <w:sz w:val="24"/>
              </w:rPr>
            </w:pPr>
            <w:r w:rsidRPr="00BE374C">
              <w:rPr>
                <w:rFonts w:cstheme="minorHAnsi"/>
                <w:color w:val="000000"/>
                <w:sz w:val="24"/>
              </w:rPr>
              <w:t>Z44</w:t>
            </w:r>
          </w:p>
        </w:tc>
        <w:tc>
          <w:tcPr>
            <w:tcW w:w="1134" w:type="dxa"/>
          </w:tcPr>
          <w:p w14:paraId="781B1EBF" w14:textId="4B1113C3"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O</w:t>
            </w:r>
          </w:p>
        </w:tc>
        <w:tc>
          <w:tcPr>
            <w:tcW w:w="2972" w:type="dxa"/>
          </w:tcPr>
          <w:p w14:paraId="43778D02" w14:textId="692FFD46"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w:t>
            </w:r>
          </w:p>
        </w:tc>
        <w:tc>
          <w:tcPr>
            <w:tcW w:w="9486" w:type="dxa"/>
          </w:tcPr>
          <w:p w14:paraId="711453AC" w14:textId="77777777" w:rsidR="00BC13EB" w:rsidRPr="00BE374C" w:rsidRDefault="00BC13EB" w:rsidP="00BC13EB">
            <w:pPr>
              <w:spacing w:after="140"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Zustimmung mit Korrektur von nicht bilanzierungsrel. Daten</w:t>
            </w:r>
          </w:p>
          <w:p w14:paraId="5C6956DF" w14:textId="33DAE73E"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Die Zustimmung erfolgt mit Korrektur von nicht bilanzierungsrelevanten Daten in der Antwortnachricht. Die Bilanzierungsrelevanz leitet sich aus der Übersicht der Änderungsmeldungen ab.</w:t>
            </w:r>
          </w:p>
        </w:tc>
      </w:tr>
    </w:tbl>
    <w:p w14:paraId="0BD6CDAF" w14:textId="77777777" w:rsidR="00C94962" w:rsidRDefault="00C94962">
      <w:pPr>
        <w:spacing w:after="200" w:line="276" w:lineRule="auto"/>
        <w:rPr>
          <w:b/>
          <w:color w:val="C20000" w:themeColor="background2"/>
        </w:rPr>
      </w:pPr>
      <w:r>
        <w:br w:type="page"/>
      </w:r>
    </w:p>
    <w:p w14:paraId="76990713" w14:textId="494F8CBB" w:rsidR="00C70B11" w:rsidRDefault="00C70B11" w:rsidP="00BE374C">
      <w:pPr>
        <w:pStyle w:val="Zwischenberschrift"/>
      </w:pPr>
      <w:r w:rsidRPr="00BE374C">
        <w:t>S_0046_Ablehnung Kündigung</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BC13EB" w:rsidRPr="00D413AA" w14:paraId="7D1EB392" w14:textId="77777777" w:rsidTr="000A6D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8DF1D22" w14:textId="77777777" w:rsidR="00BC13EB" w:rsidRPr="00D413AA" w:rsidRDefault="00BC13EB" w:rsidP="0071286D">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26D6098" w14:textId="237AA49E" w:rsidR="00BC13EB" w:rsidRPr="00D413AA" w:rsidRDefault="00A14FF1"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91F6663" w14:textId="21FDC23F" w:rsidR="00BC13EB" w:rsidRPr="00D413AA" w:rsidRDefault="001D1C10"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4A79C2A" w14:textId="77777777" w:rsidR="00BC13EB" w:rsidRPr="00D413AA" w:rsidRDefault="00BC13EB"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BC13EB" w:rsidRPr="00D413AA" w14:paraId="5F0CEC03" w14:textId="77777777" w:rsidTr="000A6D5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DDBF0B6" w14:textId="6C292F76" w:rsidR="00BC13EB" w:rsidRPr="00D413AA" w:rsidRDefault="00BC13EB" w:rsidP="00BC13EB">
            <w:pPr>
              <w:spacing w:after="120"/>
              <w:rPr>
                <w:rFonts w:cstheme="minorHAnsi"/>
                <w:color w:val="000000"/>
                <w:sz w:val="24"/>
              </w:rPr>
            </w:pPr>
            <w:r w:rsidRPr="00BE374C">
              <w:rPr>
                <w:rFonts w:cstheme="minorHAnsi"/>
                <w:color w:val="000000"/>
                <w:sz w:val="24"/>
              </w:rPr>
              <w:t>Z12</w:t>
            </w:r>
          </w:p>
        </w:tc>
        <w:tc>
          <w:tcPr>
            <w:tcW w:w="1134" w:type="dxa"/>
          </w:tcPr>
          <w:p w14:paraId="19AE3596" w14:textId="030EAA9F"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X [43]</w:t>
            </w:r>
          </w:p>
        </w:tc>
        <w:tc>
          <w:tcPr>
            <w:tcW w:w="2972" w:type="dxa"/>
          </w:tcPr>
          <w:p w14:paraId="4B4A6933" w14:textId="23346252" w:rsidR="00BC13EB" w:rsidRPr="00D413AA" w:rsidRDefault="00BC13EB" w:rsidP="00A3359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sz w:val="24"/>
              </w:rPr>
              <w:t>[43] Wenn SG4 DTM+93 (Ende zum) in der Anfrage vor</w:t>
            </w:r>
            <w:r>
              <w:rPr>
                <w:rFonts w:cstheme="minorHAnsi"/>
                <w:sz w:val="24"/>
              </w:rPr>
              <w:softHyphen/>
            </w:r>
            <w:r w:rsidRPr="00BE374C">
              <w:rPr>
                <w:rFonts w:cstheme="minorHAnsi"/>
                <w:sz w:val="24"/>
              </w:rPr>
              <w:t xml:space="preserve">handen </w:t>
            </w:r>
          </w:p>
        </w:tc>
        <w:tc>
          <w:tcPr>
            <w:tcW w:w="9486" w:type="dxa"/>
          </w:tcPr>
          <w:p w14:paraId="730E7EF8" w14:textId="77777777" w:rsidR="00BC13EB" w:rsidRPr="00BE374C"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Ablehnung Vertragsbindung</w:t>
            </w:r>
          </w:p>
          <w:p w14:paraId="0E29F146" w14:textId="19F6FD90" w:rsidR="00BC13EB" w:rsidRPr="00BE374C"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Der Absender lehnt die Transaktion ab. Z. B. einer Kündigung kann nicht entsprochen werden, da der Kunde oder der andere Marktpartner zum Termin noch eine vertragliche Bindung hat.</w:t>
            </w:r>
          </w:p>
          <w:p w14:paraId="00B29BBA" w14:textId="7A19C399"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Anm.: Im DTM Segment „Änderung zum, Gültigkeit, Beginndatum“ muss dann der nächst</w:t>
            </w:r>
            <w:r>
              <w:rPr>
                <w:rFonts w:cstheme="minorHAnsi"/>
                <w:color w:val="000000"/>
                <w:sz w:val="24"/>
              </w:rPr>
              <w:t>-</w:t>
            </w:r>
            <w:r w:rsidRPr="00BE374C">
              <w:rPr>
                <w:rFonts w:cstheme="minorHAnsi"/>
                <w:color w:val="000000"/>
                <w:sz w:val="24"/>
              </w:rPr>
              <w:t>mögliche Kündigungszeitpunkt mitgegeben werden. Dies ist aber dann nicht als Zustimmung zum in dem Feld „Änderung zum, Gültigkeit, Beginndatum“ angegebenen Termin zu interpretieren!</w:t>
            </w:r>
          </w:p>
        </w:tc>
      </w:tr>
      <w:tr w:rsidR="00BC13EB" w:rsidRPr="00D413AA" w14:paraId="182EBBB2" w14:textId="77777777" w:rsidTr="000A6D5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DC706D6" w14:textId="4971B520" w:rsidR="00BC13EB" w:rsidRPr="00D413AA" w:rsidRDefault="00BC13EB" w:rsidP="00BC13EB">
            <w:pPr>
              <w:spacing w:after="120"/>
              <w:rPr>
                <w:rFonts w:cstheme="minorHAnsi"/>
                <w:color w:val="000000"/>
                <w:sz w:val="24"/>
              </w:rPr>
            </w:pPr>
            <w:r w:rsidRPr="00BE374C">
              <w:rPr>
                <w:rFonts w:cstheme="minorHAnsi"/>
                <w:color w:val="000000"/>
                <w:sz w:val="24"/>
              </w:rPr>
              <w:t>Z29</w:t>
            </w:r>
          </w:p>
        </w:tc>
        <w:tc>
          <w:tcPr>
            <w:tcW w:w="1134" w:type="dxa"/>
          </w:tcPr>
          <w:p w14:paraId="275DF338" w14:textId="2A3E5FDF"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X</w:t>
            </w:r>
          </w:p>
        </w:tc>
        <w:tc>
          <w:tcPr>
            <w:tcW w:w="2972" w:type="dxa"/>
          </w:tcPr>
          <w:p w14:paraId="5A487D04" w14:textId="35F0C049"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w:t>
            </w:r>
          </w:p>
        </w:tc>
        <w:tc>
          <w:tcPr>
            <w:tcW w:w="9486" w:type="dxa"/>
          </w:tcPr>
          <w:p w14:paraId="700D74ED" w14:textId="77777777" w:rsidR="00BC13EB" w:rsidRPr="00BE374C"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Ablehnung (kein Vertragsverhältnis mehr vorhanden)</w:t>
            </w:r>
          </w:p>
          <w:p w14:paraId="29F0DBD8" w14:textId="4F4BA215"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Der Absender lehnt die Transaktion ab. Der Kunde wurde zur betreffenden Marktlokation, Messlokation bzw. Tranche identifiziert, das Vertragsverhältnis wurde bereits zu einem früheren Zeitpunkt schon beendet.</w:t>
            </w:r>
          </w:p>
        </w:tc>
      </w:tr>
      <w:tr w:rsidR="00BC13EB" w:rsidRPr="00D413AA" w14:paraId="4BCFFAA5" w14:textId="77777777" w:rsidTr="000A6D5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3E3676A" w14:textId="2395CE61" w:rsidR="00BC13EB" w:rsidRPr="00D413AA" w:rsidRDefault="00BC13EB" w:rsidP="00BC13EB">
            <w:pPr>
              <w:spacing w:after="120"/>
              <w:rPr>
                <w:rFonts w:cstheme="minorHAnsi"/>
                <w:color w:val="000000"/>
                <w:sz w:val="24"/>
              </w:rPr>
            </w:pPr>
            <w:r w:rsidRPr="00BE374C">
              <w:rPr>
                <w:rFonts w:cstheme="minorHAnsi"/>
                <w:color w:val="000000"/>
                <w:sz w:val="24"/>
              </w:rPr>
              <w:t>Z34</w:t>
            </w:r>
          </w:p>
        </w:tc>
        <w:tc>
          <w:tcPr>
            <w:tcW w:w="1134" w:type="dxa"/>
          </w:tcPr>
          <w:p w14:paraId="56033FD9" w14:textId="451B3568"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X</w:t>
            </w:r>
          </w:p>
        </w:tc>
        <w:tc>
          <w:tcPr>
            <w:tcW w:w="2972" w:type="dxa"/>
          </w:tcPr>
          <w:p w14:paraId="55B548B7" w14:textId="3FDCAC46"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w:t>
            </w:r>
          </w:p>
        </w:tc>
        <w:tc>
          <w:tcPr>
            <w:tcW w:w="9486" w:type="dxa"/>
          </w:tcPr>
          <w:p w14:paraId="0FC9DCF0" w14:textId="77777777" w:rsidR="00BC13EB" w:rsidRPr="00BE374C"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Ablehnung (Mehrfachkündigung)</w:t>
            </w:r>
          </w:p>
          <w:p w14:paraId="26B36900" w14:textId="2BACA9B3" w:rsidR="00BC13EB" w:rsidRPr="00D413AA" w:rsidRDefault="00BC13EB" w:rsidP="00A3359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Gilt nur im Prozess Kündigung. Der Vertrag wurde bereits zum angefragten Kündigungstermin wirksam durch einen anderen Marktpartner oder den Kunden selbst gekündigt.</w:t>
            </w:r>
          </w:p>
        </w:tc>
      </w:tr>
    </w:tbl>
    <w:p w14:paraId="5C0B7C68" w14:textId="77777777" w:rsidR="00C70B11" w:rsidRDefault="00C70B11" w:rsidP="00704AD5">
      <w:pPr>
        <w:rPr>
          <w:rFonts w:ascii="Arial" w:hAnsi="Arial" w:cs="Arial"/>
          <w:szCs w:val="28"/>
        </w:rPr>
      </w:pPr>
      <w:bookmarkStart w:id="887" w:name="_Toc28945435"/>
      <w:r>
        <w:br w:type="page"/>
      </w:r>
    </w:p>
    <w:p w14:paraId="3FB08476" w14:textId="6DD6B310" w:rsidR="00C70B11" w:rsidRPr="00246E48" w:rsidRDefault="00C70B11" w:rsidP="001F2FE1">
      <w:pPr>
        <w:pStyle w:val="berschrift2"/>
      </w:pPr>
      <w:bookmarkStart w:id="888" w:name="_Toc62633681"/>
      <w:bookmarkStart w:id="889" w:name="_Toc64454017"/>
      <w:bookmarkStart w:id="890" w:name="_Toc115371132"/>
      <w:r w:rsidRPr="00246E48">
        <w:t>AD: Lieferbeginn</w:t>
      </w:r>
      <w:bookmarkEnd w:id="887"/>
      <w:bookmarkEnd w:id="888"/>
      <w:bookmarkEnd w:id="889"/>
      <w:bookmarkEnd w:id="890"/>
    </w:p>
    <w:p w14:paraId="71D6852C" w14:textId="77777777" w:rsidR="00C70B11" w:rsidRDefault="00C70B11" w:rsidP="00704AD5">
      <w:pPr>
        <w:pStyle w:val="berschrift3"/>
      </w:pPr>
      <w:bookmarkStart w:id="891" w:name="_Toc28945439"/>
      <w:bookmarkStart w:id="892" w:name="_Toc62633682"/>
      <w:bookmarkStart w:id="893" w:name="_Toc64454018"/>
      <w:bookmarkStart w:id="894" w:name="_Toc115371133"/>
      <w:bookmarkStart w:id="895" w:name="_Toc28945436"/>
      <w:r w:rsidRPr="00246E48">
        <w:t>E_0305</w:t>
      </w:r>
      <w:bookmarkEnd w:id="891"/>
      <w:r w:rsidRPr="00246E48">
        <w:t>_Prüfen, ob Anmeldung direkt ablehnbar</w:t>
      </w:r>
      <w:bookmarkEnd w:id="892"/>
      <w:bookmarkEnd w:id="893"/>
      <w:bookmarkEnd w:id="894"/>
    </w:p>
    <w:p w14:paraId="4DBFCED0" w14:textId="3E5CB870" w:rsidR="00C70B11" w:rsidRDefault="00C70B11" w:rsidP="00704AD5">
      <w:pPr>
        <w:pStyle w:val="Zwischenberschrift"/>
      </w:pPr>
      <w:r w:rsidRPr="00246E48">
        <w:t>S_0051_Ablehnung Anmeldung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BE5322" w:rsidRPr="00414C85" w14:paraId="529590D9" w14:textId="77777777" w:rsidTr="000A6D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5FB1A251" w14:textId="77777777" w:rsidR="00BE5322" w:rsidRPr="00414C85" w:rsidRDefault="00BE5322"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3CACE6A0" w14:textId="336A465E" w:rsidR="00BE5322"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left w:val="single" w:sz="4" w:space="0" w:color="auto"/>
              <w:bottom w:val="single" w:sz="4" w:space="0" w:color="auto"/>
              <w:right w:val="single" w:sz="4" w:space="0" w:color="auto"/>
            </w:tcBorders>
            <w:shd w:val="clear" w:color="auto" w:fill="D8DFE4"/>
          </w:tcPr>
          <w:p w14:paraId="501862DD" w14:textId="77777777" w:rsidR="00BE5322" w:rsidRPr="00414C85" w:rsidRDefault="00BE5322"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BE5322" w:rsidRPr="00414C85" w14:paraId="1D8D2DA1" w14:textId="77777777" w:rsidTr="000A6D5E">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EE2C97F" w14:textId="6C986500" w:rsidR="00BE5322" w:rsidRPr="00414C85" w:rsidRDefault="00BE5322" w:rsidP="00BE5322">
            <w:pPr>
              <w:rPr>
                <w:rFonts w:cstheme="minorHAnsi"/>
                <w:color w:val="000000"/>
                <w:sz w:val="24"/>
              </w:rPr>
            </w:pPr>
            <w:r w:rsidRPr="00704AD5">
              <w:rPr>
                <w:rFonts w:cstheme="minorHAnsi"/>
                <w:color w:val="000000"/>
                <w:sz w:val="24"/>
              </w:rPr>
              <w:t>E11</w:t>
            </w:r>
          </w:p>
        </w:tc>
        <w:tc>
          <w:tcPr>
            <w:tcW w:w="1134" w:type="dxa"/>
            <w:tcBorders>
              <w:top w:val="single" w:sz="4" w:space="0" w:color="auto"/>
              <w:bottom w:val="single" w:sz="4" w:space="0" w:color="auto"/>
            </w:tcBorders>
          </w:tcPr>
          <w:p w14:paraId="6D58DFDB" w14:textId="2D67A5F7"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Borders>
              <w:top w:val="single" w:sz="4" w:space="0" w:color="auto"/>
              <w:bottom w:val="single" w:sz="4" w:space="0" w:color="auto"/>
            </w:tcBorders>
          </w:tcPr>
          <w:p w14:paraId="7C56BD08"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(Messproblem)</w:t>
            </w:r>
          </w:p>
          <w:p w14:paraId="0590C2C8" w14:textId="4B538A96"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lehnt die Transaktion ab. Der Marktpartner fordert ein Messverfahren, was in diesem Fall nicht möglich ist bzw. nicht mit dem Leistungsumfang vereinbar ist.</w:t>
            </w:r>
          </w:p>
        </w:tc>
      </w:tr>
      <w:tr w:rsidR="00BE5322" w:rsidRPr="00414C85" w14:paraId="26FC3F5B" w14:textId="77777777" w:rsidTr="000A6D5E">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C1C2B17" w14:textId="390FBD18" w:rsidR="00BE5322" w:rsidRPr="00414C85" w:rsidRDefault="00BE5322" w:rsidP="00BE5322">
            <w:pPr>
              <w:rPr>
                <w:rFonts w:cstheme="minorHAnsi"/>
                <w:color w:val="000000"/>
                <w:sz w:val="24"/>
              </w:rPr>
            </w:pPr>
            <w:r w:rsidRPr="00704AD5">
              <w:rPr>
                <w:rFonts w:cstheme="minorHAnsi"/>
                <w:color w:val="000000"/>
                <w:sz w:val="24"/>
              </w:rPr>
              <w:t>E13</w:t>
            </w:r>
          </w:p>
        </w:tc>
        <w:tc>
          <w:tcPr>
            <w:tcW w:w="1134" w:type="dxa"/>
            <w:tcBorders>
              <w:top w:val="single" w:sz="4" w:space="0" w:color="auto"/>
              <w:bottom w:val="single" w:sz="4" w:space="0" w:color="auto"/>
            </w:tcBorders>
          </w:tcPr>
          <w:p w14:paraId="6FADF4A2" w14:textId="2BD60502"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Borders>
              <w:top w:val="single" w:sz="4" w:space="0" w:color="auto"/>
              <w:bottom w:val="single" w:sz="4" w:space="0" w:color="auto"/>
            </w:tcBorders>
          </w:tcPr>
          <w:p w14:paraId="4C8AD58C"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(Bilanzierungsproblem)</w:t>
            </w:r>
          </w:p>
          <w:p w14:paraId="7F8EDE8A" w14:textId="052F4211"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 xml:space="preserve">Der Empfänger lehnt die Meldung ab, da </w:t>
            </w:r>
            <w:r w:rsidRPr="00704AD5">
              <w:rPr>
                <w:rFonts w:cstheme="minorHAnsi"/>
                <w:color w:val="000000"/>
                <w:sz w:val="24"/>
              </w:rPr>
              <w:br/>
              <w:t>- der Bilanzkreis unbekannt ist, oder</w:t>
            </w:r>
            <w:r w:rsidRPr="00704AD5">
              <w:rPr>
                <w:rFonts w:cstheme="minorHAnsi"/>
                <w:color w:val="000000"/>
                <w:sz w:val="24"/>
              </w:rPr>
              <w:br/>
              <w:t>- der Bilanzkreis und/oder der erforderliche Zeitreihentyp in der Zuordnungsermächtigung nicht aufgeführt ist.</w:t>
            </w:r>
          </w:p>
        </w:tc>
      </w:tr>
      <w:tr w:rsidR="00BE5322" w:rsidRPr="00414C85" w14:paraId="036483CC" w14:textId="77777777" w:rsidTr="000A6D5E">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6175D33" w14:textId="0106305D" w:rsidR="00BE5322" w:rsidRPr="00414C85" w:rsidRDefault="00BE5322" w:rsidP="00BE5322">
            <w:pPr>
              <w:rPr>
                <w:rFonts w:cstheme="minorHAnsi"/>
                <w:color w:val="000000"/>
                <w:sz w:val="24"/>
              </w:rPr>
            </w:pPr>
            <w:r w:rsidRPr="00704AD5">
              <w:rPr>
                <w:rFonts w:cstheme="minorHAnsi"/>
                <w:color w:val="000000"/>
                <w:sz w:val="24"/>
              </w:rPr>
              <w:t>E17</w:t>
            </w:r>
          </w:p>
        </w:tc>
        <w:tc>
          <w:tcPr>
            <w:tcW w:w="1134" w:type="dxa"/>
            <w:tcBorders>
              <w:top w:val="single" w:sz="4" w:space="0" w:color="auto"/>
              <w:bottom w:val="single" w:sz="4" w:space="0" w:color="auto"/>
            </w:tcBorders>
          </w:tcPr>
          <w:p w14:paraId="395F50E2" w14:textId="657A1D60"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Borders>
              <w:top w:val="single" w:sz="4" w:space="0" w:color="auto"/>
              <w:bottom w:val="single" w:sz="4" w:space="0" w:color="auto"/>
            </w:tcBorders>
          </w:tcPr>
          <w:p w14:paraId="18C5D18E"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wg. Fristüberschreitung</w:t>
            </w:r>
          </w:p>
          <w:p w14:paraId="18AEC266" w14:textId="7805062E"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BE5322" w:rsidRPr="00414C85" w14:paraId="3B3EB40B" w14:textId="77777777" w:rsidTr="000A6D5E">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220DA30" w14:textId="73CB0B7E" w:rsidR="00BE5322" w:rsidRPr="00414C85" w:rsidRDefault="00BE5322" w:rsidP="00BE5322">
            <w:pPr>
              <w:rPr>
                <w:rFonts w:cstheme="minorHAnsi"/>
                <w:color w:val="000000"/>
                <w:sz w:val="24"/>
              </w:rPr>
            </w:pPr>
            <w:r w:rsidRPr="00704AD5">
              <w:rPr>
                <w:rFonts w:cstheme="minorHAnsi"/>
                <w:color w:val="000000"/>
                <w:sz w:val="24"/>
              </w:rPr>
              <w:t>Z08</w:t>
            </w:r>
          </w:p>
        </w:tc>
        <w:tc>
          <w:tcPr>
            <w:tcW w:w="1134" w:type="dxa"/>
            <w:tcBorders>
              <w:top w:val="single" w:sz="4" w:space="0" w:color="auto"/>
              <w:bottom w:val="single" w:sz="4" w:space="0" w:color="auto"/>
            </w:tcBorders>
          </w:tcPr>
          <w:p w14:paraId="015F3C4E" w14:textId="4F84D97B"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Borders>
              <w:top w:val="single" w:sz="4" w:space="0" w:color="auto"/>
              <w:bottom w:val="single" w:sz="4" w:space="0" w:color="auto"/>
            </w:tcBorders>
          </w:tcPr>
          <w:p w14:paraId="36983580"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(Transaktion schon stattgefunden)</w:t>
            </w:r>
          </w:p>
          <w:p w14:paraId="3D994026" w14:textId="4DA8445D"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lehnt die Transaktion ab. Der angefragte Geschäftsvorfall wurde dem Anfragenden bereits zum gleichen Zeitpunkt mit einer früheren Meldung bestätigt.</w:t>
            </w:r>
          </w:p>
        </w:tc>
      </w:tr>
      <w:tr w:rsidR="00BE5322" w:rsidRPr="00414C85" w14:paraId="525DC110" w14:textId="77777777" w:rsidTr="000A6D5E">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F8DDED0" w14:textId="7E0E0618" w:rsidR="00BE5322" w:rsidRPr="00414C85" w:rsidRDefault="00BE5322" w:rsidP="00BE5322">
            <w:pPr>
              <w:rPr>
                <w:rFonts w:cstheme="minorHAnsi"/>
                <w:color w:val="000000"/>
                <w:sz w:val="24"/>
              </w:rPr>
            </w:pPr>
            <w:r w:rsidRPr="00704AD5">
              <w:rPr>
                <w:rFonts w:cstheme="minorHAnsi"/>
                <w:color w:val="000000"/>
                <w:sz w:val="24"/>
              </w:rPr>
              <w:t>Z09</w:t>
            </w:r>
          </w:p>
        </w:tc>
        <w:tc>
          <w:tcPr>
            <w:tcW w:w="1134" w:type="dxa"/>
            <w:tcBorders>
              <w:top w:val="single" w:sz="4" w:space="0" w:color="auto"/>
              <w:bottom w:val="single" w:sz="4" w:space="0" w:color="auto"/>
            </w:tcBorders>
          </w:tcPr>
          <w:p w14:paraId="30A9C315" w14:textId="7B0CC019"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Borders>
              <w:top w:val="single" w:sz="4" w:space="0" w:color="auto"/>
              <w:bottom w:val="single" w:sz="4" w:space="0" w:color="auto"/>
            </w:tcBorders>
          </w:tcPr>
          <w:p w14:paraId="3332892D"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(Transaktionsgrund unplausibel)</w:t>
            </w:r>
          </w:p>
          <w:p w14:paraId="1F7ABFBA" w14:textId="77777777" w:rsidR="00BE5322"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lehnt die Transaktion ab. Transaktionsgrund und mitgelieferte Daten passen nicht zusammen.</w:t>
            </w:r>
          </w:p>
          <w:p w14:paraId="7BADB74B" w14:textId="34C55432" w:rsidR="0066797F" w:rsidRPr="00414C85" w:rsidRDefault="0066797F"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r>
      <w:tr w:rsidR="00BE5322" w:rsidRPr="00414C85" w14:paraId="24CD492B" w14:textId="77777777" w:rsidTr="000A6D5E">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1C476B9" w14:textId="113BDBA2" w:rsidR="00BE5322" w:rsidRPr="00414C85" w:rsidRDefault="00BE5322" w:rsidP="00BE5322">
            <w:pPr>
              <w:rPr>
                <w:rFonts w:cstheme="minorHAnsi"/>
                <w:color w:val="000000"/>
                <w:sz w:val="24"/>
              </w:rPr>
            </w:pPr>
            <w:r w:rsidRPr="00704AD5">
              <w:rPr>
                <w:rFonts w:cstheme="minorHAnsi"/>
                <w:color w:val="000000"/>
                <w:sz w:val="24"/>
              </w:rPr>
              <w:t>Z14</w:t>
            </w:r>
          </w:p>
        </w:tc>
        <w:tc>
          <w:tcPr>
            <w:tcW w:w="1134" w:type="dxa"/>
            <w:tcBorders>
              <w:top w:val="single" w:sz="4" w:space="0" w:color="auto"/>
              <w:bottom w:val="single" w:sz="4" w:space="0" w:color="auto"/>
            </w:tcBorders>
          </w:tcPr>
          <w:p w14:paraId="190B9756" w14:textId="406584AF"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Borders>
              <w:top w:val="single" w:sz="4" w:space="0" w:color="auto"/>
              <w:bottom w:val="single" w:sz="4" w:space="0" w:color="auto"/>
            </w:tcBorders>
          </w:tcPr>
          <w:p w14:paraId="119FF535"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(Doppelmeldung)</w:t>
            </w:r>
          </w:p>
          <w:p w14:paraId="6CB98918" w14:textId="408EBE9B"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lehnt die Transaktion ab. Die Meldung liegt schon vor.</w:t>
            </w:r>
          </w:p>
        </w:tc>
      </w:tr>
      <w:tr w:rsidR="00BE5322" w:rsidRPr="00414C85" w14:paraId="7ADD474D" w14:textId="77777777" w:rsidTr="000A6D5E">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27CBC60" w14:textId="3F331DAB" w:rsidR="00BE5322" w:rsidRPr="00414C85" w:rsidRDefault="00BE5322" w:rsidP="00BE5322">
            <w:pPr>
              <w:rPr>
                <w:rFonts w:cstheme="minorHAnsi"/>
                <w:color w:val="000000"/>
                <w:sz w:val="24"/>
              </w:rPr>
            </w:pPr>
            <w:r w:rsidRPr="00704AD5">
              <w:rPr>
                <w:rFonts w:cstheme="minorHAnsi"/>
                <w:color w:val="000000"/>
                <w:sz w:val="24"/>
              </w:rPr>
              <w:t>Z35</w:t>
            </w:r>
          </w:p>
        </w:tc>
        <w:tc>
          <w:tcPr>
            <w:tcW w:w="1134" w:type="dxa"/>
            <w:tcBorders>
              <w:top w:val="single" w:sz="4" w:space="0" w:color="auto"/>
              <w:bottom w:val="single" w:sz="4" w:space="0" w:color="auto"/>
            </w:tcBorders>
          </w:tcPr>
          <w:p w14:paraId="3653B333" w14:textId="27060F66"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X</w:t>
            </w:r>
          </w:p>
        </w:tc>
        <w:tc>
          <w:tcPr>
            <w:tcW w:w="12479" w:type="dxa"/>
            <w:tcBorders>
              <w:top w:val="single" w:sz="4" w:space="0" w:color="auto"/>
              <w:bottom w:val="single" w:sz="4" w:space="0" w:color="auto"/>
            </w:tcBorders>
          </w:tcPr>
          <w:p w14:paraId="2E899393"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der Abmeldeanfrage</w:t>
            </w:r>
          </w:p>
          <w:p w14:paraId="440E7CF9" w14:textId="6EEF27DF"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Dieser Grund wird nur angewendet bei einer Antwort des NB auf die Anmeldung eines LFN, wenn zuvor eine Abmeldeanfrage des NB beim LFA fehlgeschlagen ist. (Negative Antwort des LFA auf Abmeldeanfrage).</w:t>
            </w:r>
          </w:p>
        </w:tc>
      </w:tr>
      <w:tr w:rsidR="00BE5322" w:rsidRPr="00414C85" w14:paraId="4E2B9966" w14:textId="77777777" w:rsidTr="000A6D5E">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60555ED" w14:textId="67D97C10" w:rsidR="00BE5322" w:rsidRPr="00414C85" w:rsidRDefault="00BE5322" w:rsidP="00BE5322">
            <w:pPr>
              <w:rPr>
                <w:rFonts w:cstheme="minorHAnsi"/>
                <w:color w:val="000000"/>
                <w:sz w:val="24"/>
              </w:rPr>
            </w:pPr>
            <w:r w:rsidRPr="00704AD5">
              <w:rPr>
                <w:rFonts w:cstheme="minorHAnsi"/>
                <w:color w:val="000000"/>
                <w:sz w:val="24"/>
              </w:rPr>
              <w:t>ZC5</w:t>
            </w:r>
          </w:p>
        </w:tc>
        <w:tc>
          <w:tcPr>
            <w:tcW w:w="1134" w:type="dxa"/>
            <w:tcBorders>
              <w:top w:val="single" w:sz="4" w:space="0" w:color="auto"/>
              <w:bottom w:val="single" w:sz="4" w:space="0" w:color="auto"/>
            </w:tcBorders>
          </w:tcPr>
          <w:p w14:paraId="65BE2FCD" w14:textId="1D795AF0"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X</w:t>
            </w:r>
          </w:p>
        </w:tc>
        <w:tc>
          <w:tcPr>
            <w:tcW w:w="12479" w:type="dxa"/>
            <w:tcBorders>
              <w:top w:val="single" w:sz="4" w:space="0" w:color="auto"/>
              <w:bottom w:val="single" w:sz="4" w:space="0" w:color="auto"/>
            </w:tcBorders>
          </w:tcPr>
          <w:p w14:paraId="53A27CF5"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(andere Anmeldung in Bearbeitung)</w:t>
            </w:r>
          </w:p>
          <w:p w14:paraId="4C3CA8FC" w14:textId="1BA09FB1"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Entsprechend der „Geschäftsprozesse für die Bilanzkreisabrechnung“</w:t>
            </w:r>
          </w:p>
        </w:tc>
      </w:tr>
      <w:tr w:rsidR="00BE5322" w:rsidRPr="00414C85" w14:paraId="02DD6E5C" w14:textId="77777777" w:rsidTr="000A6D5E">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9A8AD53" w14:textId="7C1B1739" w:rsidR="00BE5322" w:rsidRPr="00414C85" w:rsidRDefault="00BE5322" w:rsidP="00BE5322">
            <w:pPr>
              <w:rPr>
                <w:rFonts w:cstheme="minorHAnsi"/>
                <w:color w:val="000000"/>
                <w:sz w:val="24"/>
              </w:rPr>
            </w:pPr>
            <w:r w:rsidRPr="00704AD5">
              <w:rPr>
                <w:rFonts w:cstheme="minorHAnsi"/>
                <w:color w:val="000000"/>
                <w:sz w:val="24"/>
              </w:rPr>
              <w:t>ZD5</w:t>
            </w:r>
          </w:p>
        </w:tc>
        <w:tc>
          <w:tcPr>
            <w:tcW w:w="1134" w:type="dxa"/>
            <w:tcBorders>
              <w:top w:val="single" w:sz="4" w:space="0" w:color="auto"/>
            </w:tcBorders>
          </w:tcPr>
          <w:p w14:paraId="570E5019" w14:textId="3656E250"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Borders>
              <w:top w:val="single" w:sz="4" w:space="0" w:color="auto"/>
            </w:tcBorders>
          </w:tcPr>
          <w:p w14:paraId="5B23AE2A" w14:textId="3E34F399"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untermonatlicher Wechseltermin</w:t>
            </w:r>
          </w:p>
        </w:tc>
      </w:tr>
      <w:tr w:rsidR="00BE5322" w:rsidRPr="00BE5322" w14:paraId="78C67722" w14:textId="77777777" w:rsidTr="00BE5322">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93D0F42" w14:textId="10721AF0" w:rsidR="00BE5322" w:rsidRPr="00BE5322" w:rsidRDefault="00BE5322" w:rsidP="00BE5322">
            <w:pPr>
              <w:rPr>
                <w:rFonts w:cstheme="minorHAnsi"/>
                <w:color w:val="000000"/>
                <w:sz w:val="24"/>
              </w:rPr>
            </w:pPr>
            <w:r w:rsidRPr="00704AD5">
              <w:rPr>
                <w:rFonts w:cstheme="minorHAnsi"/>
                <w:color w:val="000000"/>
                <w:sz w:val="24"/>
              </w:rPr>
              <w:t>ZD6</w:t>
            </w:r>
          </w:p>
        </w:tc>
        <w:tc>
          <w:tcPr>
            <w:tcW w:w="1134" w:type="dxa"/>
          </w:tcPr>
          <w:p w14:paraId="367F5D40" w14:textId="04802150" w:rsidR="00BE5322" w:rsidRPr="00BE5322"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Pr>
          <w:p w14:paraId="428AAF69"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unplausible Dateninhalte</w:t>
            </w:r>
          </w:p>
          <w:p w14:paraId="4F2926E8" w14:textId="67AC077D" w:rsidR="00BE5322" w:rsidRPr="00BE5322"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Diese Ablehnung wird benutzt für anteilige Anmeldungen, von nicht EEG-/ nicht KWK-G Marktlokationen. In diesem Fall ist der Prozess manuell durchzuführen. Wird auch zur Ablehnung in der MPES verwendet für anteilige Anmeldungen von Marktlokationen mit SEP, da diese Tranchenbildung prozessual nicht zulässig ist.</w:t>
            </w:r>
          </w:p>
        </w:tc>
      </w:tr>
    </w:tbl>
    <w:p w14:paraId="6268FADB" w14:textId="6698D33D" w:rsidR="00C70B11" w:rsidRPr="00246E48" w:rsidRDefault="00C70B11" w:rsidP="00704AD5">
      <w:pPr>
        <w:pStyle w:val="berschrift3"/>
      </w:pPr>
      <w:bookmarkStart w:id="896" w:name="_Toc62633683"/>
      <w:bookmarkStart w:id="897" w:name="_Toc64454019"/>
      <w:bookmarkStart w:id="898" w:name="_Toc115371134"/>
      <w:r w:rsidRPr="00246E48">
        <w:t>E_0300</w:t>
      </w:r>
      <w:bookmarkEnd w:id="895"/>
      <w:r w:rsidRPr="00246E48">
        <w:t>_Prüfen, ob A</w:t>
      </w:r>
      <w:r>
        <w:t>b</w:t>
      </w:r>
      <w:r w:rsidRPr="00246E48">
        <w:t>meldeanfrage erforderlich</w:t>
      </w:r>
      <w:bookmarkEnd w:id="896"/>
      <w:bookmarkEnd w:id="897"/>
      <w:bookmarkEnd w:id="898"/>
    </w:p>
    <w:p w14:paraId="706C89C2" w14:textId="77777777" w:rsidR="00C70B11" w:rsidRDefault="00C70B11" w:rsidP="00704AD5">
      <w:bookmarkStart w:id="899" w:name="_Toc28945437"/>
      <w:r>
        <w:t>Derzeit ist für diese Entscheidung kein Entscheidungsbaum notwendig, da keine Antwort gegeben wird.</w:t>
      </w:r>
    </w:p>
    <w:p w14:paraId="431A06AE" w14:textId="13B2F983" w:rsidR="00E32A6F" w:rsidRDefault="00E32A6F">
      <w:pPr>
        <w:spacing w:after="200" w:line="276" w:lineRule="auto"/>
      </w:pPr>
      <w:r>
        <w:br w:type="page"/>
      </w:r>
    </w:p>
    <w:p w14:paraId="54138FFE" w14:textId="6B7AEAAE" w:rsidR="00C70B11" w:rsidRPr="00246E48" w:rsidRDefault="00C70B11" w:rsidP="00704AD5">
      <w:pPr>
        <w:pStyle w:val="berschrift3"/>
      </w:pPr>
      <w:bookmarkStart w:id="900" w:name="_Toc62633684"/>
      <w:bookmarkStart w:id="901" w:name="_Toc64454020"/>
      <w:bookmarkStart w:id="902" w:name="_Toc115371135"/>
      <w:r w:rsidRPr="00246E48">
        <w:t>E_0301</w:t>
      </w:r>
      <w:bookmarkEnd w:id="899"/>
      <w:r w:rsidRPr="00246E48">
        <w:t>_A</w:t>
      </w:r>
      <w:r>
        <w:t>b</w:t>
      </w:r>
      <w:r w:rsidRPr="00246E48">
        <w:t>meldeanfrage prüfen</w:t>
      </w:r>
      <w:bookmarkEnd w:id="900"/>
      <w:bookmarkEnd w:id="901"/>
      <w:bookmarkEnd w:id="902"/>
    </w:p>
    <w:p w14:paraId="0D87EFEC" w14:textId="04E81700" w:rsidR="00C70B11" w:rsidRDefault="00C70B11" w:rsidP="00704AD5">
      <w:pPr>
        <w:pStyle w:val="Zwischenberschrift"/>
      </w:pPr>
      <w:r w:rsidRPr="00246E48">
        <w:t>S_0047_Bestätigung Abmeldungsanfrage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843AD" w:rsidRPr="00414C85" w14:paraId="332BD062" w14:textId="77777777" w:rsidTr="000A6D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1B639D4" w14:textId="77777777" w:rsidR="00A843AD" w:rsidRPr="00414C85" w:rsidRDefault="00A843A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6D524E0" w14:textId="02271DFE" w:rsidR="00A843A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9F47B51" w14:textId="77777777" w:rsidR="00A843AD" w:rsidRPr="00414C85" w:rsidRDefault="00A843A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843AD" w:rsidRPr="00414C85" w14:paraId="01ED1E47" w14:textId="77777777" w:rsidTr="000A6D5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2E6001E" w14:textId="3B13A7DE" w:rsidR="00A843AD" w:rsidRPr="00414C85" w:rsidRDefault="00A843AD" w:rsidP="00A843AD">
            <w:pPr>
              <w:rPr>
                <w:rFonts w:cstheme="minorHAnsi"/>
                <w:color w:val="000000"/>
                <w:sz w:val="24"/>
              </w:rPr>
            </w:pPr>
            <w:r w:rsidRPr="00704AD5">
              <w:rPr>
                <w:rFonts w:cstheme="minorHAnsi"/>
                <w:color w:val="000000"/>
                <w:sz w:val="24"/>
              </w:rPr>
              <w:t>E15</w:t>
            </w:r>
          </w:p>
        </w:tc>
        <w:tc>
          <w:tcPr>
            <w:tcW w:w="1134" w:type="dxa"/>
          </w:tcPr>
          <w:p w14:paraId="3C9F416F" w14:textId="7C1BB4F4"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X</w:t>
            </w:r>
          </w:p>
        </w:tc>
        <w:tc>
          <w:tcPr>
            <w:tcW w:w="12479" w:type="dxa"/>
          </w:tcPr>
          <w:p w14:paraId="4DF9F584" w14:textId="77777777" w:rsidR="00A843AD" w:rsidRPr="00704AD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Zustimmung ohne Korrekturen</w:t>
            </w:r>
          </w:p>
          <w:p w14:paraId="449E248D" w14:textId="5E7AFB7B"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w:t>
            </w:r>
            <w:r>
              <w:rPr>
                <w:rFonts w:cstheme="minorHAnsi"/>
                <w:color w:val="000000"/>
                <w:sz w:val="24"/>
              </w:rPr>
              <w:t> </w:t>
            </w:r>
            <w:r w:rsidRPr="00704AD5">
              <w:rPr>
                <w:rFonts w:cstheme="minorHAnsi"/>
                <w:color w:val="000000"/>
                <w:sz w:val="24"/>
              </w:rPr>
              <w:t>B. der NB bei einer Anmeldung mit dem Standardlastprofil). In diesen Fällen ist Z43 oder Z44 nicht zu verwenden.</w:t>
            </w:r>
          </w:p>
        </w:tc>
      </w:tr>
    </w:tbl>
    <w:p w14:paraId="302C471A" w14:textId="2F0E95A5" w:rsidR="00C70B11" w:rsidRDefault="00C70B11" w:rsidP="00704AD5">
      <w:pPr>
        <w:pStyle w:val="Zwischenberschrift"/>
      </w:pPr>
      <w:r w:rsidRPr="00704AD5">
        <w:t>S_0048_Ablehnung Abmeldungsanfrage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843AD" w:rsidRPr="00414C85" w14:paraId="5297832D" w14:textId="77777777" w:rsidTr="000A6D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1B594AA" w14:textId="77777777" w:rsidR="00A843AD" w:rsidRPr="00414C85" w:rsidRDefault="00A843A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E151A38" w14:textId="31B639F2" w:rsidR="00A843A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A9BB5BA" w14:textId="77777777" w:rsidR="00A843AD" w:rsidRPr="00414C85" w:rsidRDefault="00A843A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843AD" w:rsidRPr="00414C85" w14:paraId="6161EB97" w14:textId="77777777" w:rsidTr="000A6D5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99030B0" w14:textId="7329C505" w:rsidR="00A843AD" w:rsidRPr="00414C85" w:rsidRDefault="00A843AD" w:rsidP="00A843AD">
            <w:pPr>
              <w:rPr>
                <w:rFonts w:cstheme="minorHAnsi"/>
                <w:color w:val="000000"/>
                <w:sz w:val="24"/>
              </w:rPr>
            </w:pPr>
            <w:r w:rsidRPr="00704AD5">
              <w:rPr>
                <w:rFonts w:cstheme="minorHAnsi"/>
                <w:color w:val="000000"/>
                <w:sz w:val="24"/>
              </w:rPr>
              <w:t>Z12</w:t>
            </w:r>
          </w:p>
        </w:tc>
        <w:tc>
          <w:tcPr>
            <w:tcW w:w="1134" w:type="dxa"/>
          </w:tcPr>
          <w:p w14:paraId="4BA89386" w14:textId="24784721"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X</w:t>
            </w:r>
          </w:p>
        </w:tc>
        <w:tc>
          <w:tcPr>
            <w:tcW w:w="12479" w:type="dxa"/>
          </w:tcPr>
          <w:p w14:paraId="354D8FA3" w14:textId="77777777" w:rsidR="00A843AD" w:rsidRPr="00704AD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Vertragsbindung</w:t>
            </w:r>
          </w:p>
          <w:p w14:paraId="7B8C2119" w14:textId="77777777" w:rsidR="00A843AD" w:rsidRPr="00704AD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lehnt die Transaktion ab. Z. B. einer Kündigung kann nicht entsprochen werden, da der Kunde oder der andere Marktpartner zum Termin noch eine vertragliche Bindung hat.</w:t>
            </w:r>
          </w:p>
          <w:p w14:paraId="1D304F61" w14:textId="230E480D" w:rsidR="00A843AD" w:rsidRPr="00414C85" w:rsidRDefault="00A843AD"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r>
    </w:tbl>
    <w:p w14:paraId="536CB422" w14:textId="77777777" w:rsidR="00E32A6F" w:rsidRDefault="00E32A6F">
      <w:pPr>
        <w:spacing w:after="200" w:line="276" w:lineRule="auto"/>
        <w:rPr>
          <w:rFonts w:eastAsiaTheme="majorEastAsia" w:cs="Arial"/>
          <w:b/>
          <w:bCs/>
          <w:szCs w:val="26"/>
        </w:rPr>
      </w:pPr>
      <w:bookmarkStart w:id="903" w:name="_Toc28945438"/>
      <w:bookmarkStart w:id="904" w:name="_Toc62633685"/>
      <w:bookmarkStart w:id="905" w:name="_Toc64454021"/>
      <w:r>
        <w:br w:type="page"/>
      </w:r>
    </w:p>
    <w:p w14:paraId="10E9CEAC" w14:textId="6E019227" w:rsidR="00C70B11" w:rsidRPr="00246E48" w:rsidRDefault="00C70B11" w:rsidP="00704AD5">
      <w:pPr>
        <w:pStyle w:val="berschrift3"/>
      </w:pPr>
      <w:bookmarkStart w:id="906" w:name="_Toc115371136"/>
      <w:r w:rsidRPr="00246E48">
        <w:t>E_0304</w:t>
      </w:r>
      <w:bookmarkEnd w:id="903"/>
      <w:r w:rsidRPr="00246E48">
        <w:t>_Lieferbeginn prüfen</w:t>
      </w:r>
      <w:bookmarkEnd w:id="904"/>
      <w:bookmarkEnd w:id="905"/>
      <w:bookmarkEnd w:id="906"/>
    </w:p>
    <w:p w14:paraId="74AA6370" w14:textId="50F99A25" w:rsidR="00C70B11" w:rsidRDefault="00C70B11" w:rsidP="00704AD5">
      <w:pPr>
        <w:pStyle w:val="Zwischenberschrift"/>
      </w:pPr>
      <w:r w:rsidRPr="00704AD5">
        <w:t>S_0049_Bestätigung Anmeldung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843AD" w:rsidRPr="00414C85" w14:paraId="3B45CAAF" w14:textId="77777777" w:rsidTr="00F564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0F7D674" w14:textId="77777777" w:rsidR="00A843AD" w:rsidRPr="00414C85" w:rsidRDefault="00A843A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EAF81C" w14:textId="58D6D412" w:rsidR="00A843A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73D0717" w14:textId="77777777" w:rsidR="00A843AD" w:rsidRPr="00414C85" w:rsidRDefault="00A843A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843AD" w:rsidRPr="00414C85" w14:paraId="7A475DA2" w14:textId="77777777" w:rsidTr="00F5648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F7D606E" w14:textId="314F61EF" w:rsidR="00A843AD" w:rsidRPr="00414C85" w:rsidRDefault="00A843AD" w:rsidP="00A843AD">
            <w:pPr>
              <w:rPr>
                <w:rFonts w:cstheme="minorHAnsi"/>
                <w:color w:val="000000"/>
                <w:sz w:val="24"/>
              </w:rPr>
            </w:pPr>
            <w:r w:rsidRPr="00704AD5">
              <w:rPr>
                <w:rFonts w:cstheme="minorHAnsi"/>
                <w:color w:val="000000"/>
                <w:sz w:val="24"/>
              </w:rPr>
              <w:t>E15</w:t>
            </w:r>
          </w:p>
        </w:tc>
        <w:tc>
          <w:tcPr>
            <w:tcW w:w="1134" w:type="dxa"/>
          </w:tcPr>
          <w:p w14:paraId="07E95965" w14:textId="4D6CE99C"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X</w:t>
            </w:r>
          </w:p>
        </w:tc>
        <w:tc>
          <w:tcPr>
            <w:tcW w:w="12479" w:type="dxa"/>
          </w:tcPr>
          <w:p w14:paraId="664AF311" w14:textId="77777777" w:rsidR="00A843AD" w:rsidRPr="00704AD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Zustimmung ohne Korrekturen</w:t>
            </w:r>
          </w:p>
          <w:p w14:paraId="1E172DDE" w14:textId="476D138C"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r w:rsidR="00A843AD" w:rsidRPr="00414C85" w14:paraId="1B645257" w14:textId="77777777" w:rsidTr="00F5648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EE014B4" w14:textId="2D28B732" w:rsidR="00A843AD" w:rsidRPr="00414C85" w:rsidRDefault="00A843AD" w:rsidP="00A843AD">
            <w:pPr>
              <w:rPr>
                <w:rFonts w:cstheme="minorHAnsi"/>
                <w:color w:val="000000"/>
                <w:sz w:val="24"/>
              </w:rPr>
            </w:pPr>
            <w:r w:rsidRPr="00704AD5">
              <w:rPr>
                <w:rFonts w:cstheme="minorHAnsi"/>
                <w:color w:val="000000"/>
                <w:sz w:val="24"/>
              </w:rPr>
              <w:t>Z43</w:t>
            </w:r>
          </w:p>
        </w:tc>
        <w:tc>
          <w:tcPr>
            <w:tcW w:w="1134" w:type="dxa"/>
          </w:tcPr>
          <w:p w14:paraId="1586F2D1" w14:textId="0E08B616"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Pr>
          <w:p w14:paraId="7F3E10F4" w14:textId="77777777" w:rsidR="00A843AD" w:rsidRPr="00704AD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Zustimmung mit Korrektur von bilanzierungsrel. Daten</w:t>
            </w:r>
          </w:p>
          <w:p w14:paraId="751E02F4" w14:textId="449290C1" w:rsidR="00A843AD" w:rsidRPr="00414C85" w:rsidRDefault="00A843AD"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Die Zustimmung erfolgt mit Korrektur von bilanzierungsrelevanten Daten in der Antwortnachricht. Die Bilanzierungsrelevanz leitet sich aus der Übersicht der Änderungsmeldungen ab.</w:t>
            </w:r>
          </w:p>
        </w:tc>
      </w:tr>
      <w:tr w:rsidR="00A843AD" w:rsidRPr="00414C85" w14:paraId="787881E2" w14:textId="77777777" w:rsidTr="00F5648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2B78548" w14:textId="7DF4346C" w:rsidR="00A843AD" w:rsidRPr="00414C85" w:rsidRDefault="00A843AD" w:rsidP="00A843AD">
            <w:pPr>
              <w:rPr>
                <w:rFonts w:cstheme="minorHAnsi"/>
                <w:color w:val="000000"/>
                <w:sz w:val="24"/>
              </w:rPr>
            </w:pPr>
            <w:r w:rsidRPr="00704AD5">
              <w:rPr>
                <w:rFonts w:cstheme="minorHAnsi"/>
                <w:color w:val="000000"/>
                <w:sz w:val="24"/>
              </w:rPr>
              <w:t>Z44</w:t>
            </w:r>
          </w:p>
        </w:tc>
        <w:tc>
          <w:tcPr>
            <w:tcW w:w="1134" w:type="dxa"/>
          </w:tcPr>
          <w:p w14:paraId="05810569" w14:textId="1C8C1CF4"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Pr>
          <w:p w14:paraId="463F9116" w14:textId="77777777" w:rsidR="00A843AD" w:rsidRPr="00704AD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Zustimmung mit Korrektur von nicht bilanzierungsrel. Daten</w:t>
            </w:r>
          </w:p>
          <w:p w14:paraId="41B93023" w14:textId="465D9F23"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Die Zustimmung erfolgt mit Korrektur von nicht bilanzierungsrelevanten Daten in der Antwortnachricht. Die Bilanzierungs</w:t>
            </w:r>
            <w:r>
              <w:rPr>
                <w:rFonts w:cstheme="minorHAnsi"/>
                <w:color w:val="000000"/>
                <w:sz w:val="24"/>
              </w:rPr>
              <w:softHyphen/>
            </w:r>
            <w:r w:rsidRPr="00704AD5">
              <w:rPr>
                <w:rFonts w:cstheme="minorHAnsi"/>
                <w:color w:val="000000"/>
                <w:sz w:val="24"/>
              </w:rPr>
              <w:t>relevanz leitet sich aus der Übersicht der Änderungsmeldungen ab.</w:t>
            </w:r>
          </w:p>
        </w:tc>
      </w:tr>
    </w:tbl>
    <w:p w14:paraId="586DB4C7" w14:textId="10AED809" w:rsidR="00C70B11" w:rsidRDefault="00C70B11" w:rsidP="00704AD5">
      <w:pPr>
        <w:pStyle w:val="Zwischenberschrift"/>
      </w:pPr>
      <w:r w:rsidRPr="00704AD5">
        <w:t>S_0050_Bestätigung Anmeldung Neuanl. u. LW m. Trbild. b. N-EE+N-KWKG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843AD" w:rsidRPr="00414C85" w14:paraId="481E2E9D" w14:textId="77777777" w:rsidTr="00F564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F4091DA" w14:textId="77777777" w:rsidR="00A843AD" w:rsidRPr="00414C85" w:rsidRDefault="00A843A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B2842AB" w14:textId="45C80A43" w:rsidR="00A843A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92784F" w14:textId="77777777" w:rsidR="00A843AD" w:rsidRPr="00414C85" w:rsidRDefault="00A843A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843AD" w:rsidRPr="00414C85" w14:paraId="3F8AF420" w14:textId="77777777" w:rsidTr="00F5648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8EF148E" w14:textId="46B9A31A" w:rsidR="00A843AD" w:rsidRPr="00414C85" w:rsidRDefault="00A843AD" w:rsidP="00A843AD">
            <w:pPr>
              <w:rPr>
                <w:rFonts w:cstheme="minorHAnsi"/>
                <w:color w:val="000000"/>
                <w:sz w:val="24"/>
              </w:rPr>
            </w:pPr>
            <w:r w:rsidRPr="00704AD5">
              <w:rPr>
                <w:rFonts w:cstheme="minorHAnsi"/>
                <w:color w:val="000000"/>
                <w:sz w:val="24"/>
              </w:rPr>
              <w:t>E15</w:t>
            </w:r>
          </w:p>
        </w:tc>
        <w:tc>
          <w:tcPr>
            <w:tcW w:w="1134" w:type="dxa"/>
          </w:tcPr>
          <w:p w14:paraId="16F45C10" w14:textId="5AB2ECEB"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X</w:t>
            </w:r>
          </w:p>
        </w:tc>
        <w:tc>
          <w:tcPr>
            <w:tcW w:w="12479" w:type="dxa"/>
          </w:tcPr>
          <w:p w14:paraId="1D37D05C" w14:textId="77777777" w:rsidR="00A843AD" w:rsidRPr="00704AD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Zustimmung ohne Korrekturen</w:t>
            </w:r>
          </w:p>
          <w:p w14:paraId="377C8870" w14:textId="39FCE9AE"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5D0C385C" w14:textId="77777777" w:rsidR="00E32A6F" w:rsidRDefault="00E32A6F">
      <w:pPr>
        <w:spacing w:after="200" w:line="276" w:lineRule="auto"/>
        <w:rPr>
          <w:b/>
          <w:color w:val="C20000" w:themeColor="background2"/>
        </w:rPr>
      </w:pPr>
      <w:r>
        <w:br w:type="page"/>
      </w:r>
    </w:p>
    <w:p w14:paraId="3BA34EF4" w14:textId="4CE735EA" w:rsidR="00C70B11" w:rsidRDefault="00C70B11" w:rsidP="00170916">
      <w:pPr>
        <w:pStyle w:val="Zwischenberschrift"/>
      </w:pPr>
      <w:r w:rsidRPr="00170916">
        <w:t>S_0051_Ablehnung Anmeldung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843AD" w:rsidRPr="00414C85" w14:paraId="28989839" w14:textId="77777777" w:rsidTr="00F564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67050FAE" w14:textId="77777777" w:rsidR="00A843AD" w:rsidRPr="00414C85" w:rsidRDefault="00A843AD"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48376153" w14:textId="263E977D" w:rsidR="00A843A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left w:val="single" w:sz="4" w:space="0" w:color="auto"/>
              <w:bottom w:val="single" w:sz="4" w:space="0" w:color="auto"/>
              <w:right w:val="single" w:sz="4" w:space="0" w:color="auto"/>
            </w:tcBorders>
            <w:shd w:val="clear" w:color="auto" w:fill="D8DFE4"/>
          </w:tcPr>
          <w:p w14:paraId="0F9D8233" w14:textId="77777777" w:rsidR="00A843AD" w:rsidRPr="00414C85" w:rsidRDefault="00A843A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843AD" w:rsidRPr="00414C85" w14:paraId="2667C7A5" w14:textId="77777777" w:rsidTr="00F5648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114974E" w14:textId="30D53D48" w:rsidR="00A843AD" w:rsidRPr="00414C85" w:rsidRDefault="00A843AD" w:rsidP="00A843AD">
            <w:pPr>
              <w:rPr>
                <w:rFonts w:cstheme="minorHAnsi"/>
                <w:color w:val="000000"/>
                <w:sz w:val="24"/>
              </w:rPr>
            </w:pPr>
            <w:r w:rsidRPr="00170916">
              <w:rPr>
                <w:rFonts w:cstheme="minorHAnsi"/>
                <w:color w:val="000000"/>
                <w:sz w:val="24"/>
              </w:rPr>
              <w:t>E11</w:t>
            </w:r>
          </w:p>
        </w:tc>
        <w:tc>
          <w:tcPr>
            <w:tcW w:w="1134" w:type="dxa"/>
            <w:tcBorders>
              <w:top w:val="single" w:sz="4" w:space="0" w:color="auto"/>
              <w:bottom w:val="single" w:sz="4" w:space="0" w:color="auto"/>
            </w:tcBorders>
          </w:tcPr>
          <w:p w14:paraId="0DFD4196" w14:textId="7F9CC234"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12479" w:type="dxa"/>
            <w:tcBorders>
              <w:top w:val="single" w:sz="4" w:space="0" w:color="auto"/>
              <w:bottom w:val="single" w:sz="4" w:space="0" w:color="auto"/>
            </w:tcBorders>
          </w:tcPr>
          <w:p w14:paraId="3BD336EF"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(Messproblem)</w:t>
            </w:r>
          </w:p>
          <w:p w14:paraId="47C9DE73" w14:textId="50577882"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Der Absender lehnt die Transaktion ab. Der Marktpartner fordert ein Messverfahren, was in diesem Fall nicht möglich ist bzw. nicht mit dem Leistungsumfang vereinbar ist.</w:t>
            </w:r>
          </w:p>
        </w:tc>
      </w:tr>
      <w:tr w:rsidR="00A843AD" w:rsidRPr="00414C85" w14:paraId="3074CB2F" w14:textId="77777777" w:rsidTr="00F5648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662C946" w14:textId="63AA171F" w:rsidR="00A843AD" w:rsidRPr="00414C85" w:rsidRDefault="00A843AD" w:rsidP="00A843AD">
            <w:pPr>
              <w:rPr>
                <w:rFonts w:cstheme="minorHAnsi"/>
                <w:color w:val="000000"/>
                <w:sz w:val="24"/>
              </w:rPr>
            </w:pPr>
            <w:r w:rsidRPr="00170916">
              <w:rPr>
                <w:rFonts w:cstheme="minorHAnsi"/>
                <w:color w:val="000000"/>
                <w:sz w:val="24"/>
              </w:rPr>
              <w:t>E13</w:t>
            </w:r>
          </w:p>
        </w:tc>
        <w:tc>
          <w:tcPr>
            <w:tcW w:w="1134" w:type="dxa"/>
            <w:tcBorders>
              <w:top w:val="single" w:sz="4" w:space="0" w:color="auto"/>
              <w:bottom w:val="single" w:sz="4" w:space="0" w:color="auto"/>
            </w:tcBorders>
          </w:tcPr>
          <w:p w14:paraId="46D07572" w14:textId="0F45F288"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12479" w:type="dxa"/>
            <w:tcBorders>
              <w:top w:val="single" w:sz="4" w:space="0" w:color="auto"/>
              <w:bottom w:val="single" w:sz="4" w:space="0" w:color="auto"/>
            </w:tcBorders>
          </w:tcPr>
          <w:p w14:paraId="0975FEF6"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(Bilanzierungsproblem)</w:t>
            </w:r>
          </w:p>
          <w:p w14:paraId="0EC2D5A6" w14:textId="77777777" w:rsidR="00A843AD"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Der Empfänger lehnt die Meldung ab, da</w:t>
            </w:r>
          </w:p>
          <w:p w14:paraId="638AF035" w14:textId="77777777" w:rsidR="00A843AD" w:rsidRPr="00170916" w:rsidRDefault="00A843AD" w:rsidP="00A843AD">
            <w:pPr>
              <w:pStyle w:val="Aufzhlungszeichen2"/>
              <w:spacing w:after="160"/>
              <w:contextualSpacing/>
              <w:cnfStyle w:val="000000000000" w:firstRow="0" w:lastRow="0" w:firstColumn="0" w:lastColumn="0" w:oddVBand="0" w:evenVBand="0" w:oddHBand="0" w:evenHBand="0" w:firstRowFirstColumn="0" w:firstRowLastColumn="0" w:lastRowFirstColumn="0" w:lastRowLastColumn="0"/>
              <w:rPr>
                <w:sz w:val="24"/>
              </w:rPr>
            </w:pPr>
            <w:r w:rsidRPr="00170916">
              <w:rPr>
                <w:sz w:val="24"/>
              </w:rPr>
              <w:t>der Bilanzkreis unbekannt ist, oder</w:t>
            </w:r>
          </w:p>
          <w:p w14:paraId="4636695C" w14:textId="642E1637" w:rsidR="00A843AD" w:rsidRPr="00A843AD" w:rsidRDefault="00A843AD" w:rsidP="00A843AD">
            <w:pPr>
              <w:pStyle w:val="Aufzhlungszeichen2"/>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843AD">
              <w:rPr>
                <w:sz w:val="24"/>
              </w:rPr>
              <w:t>der Bilanzkreis und/oder der erforderliche Zeitreihentyp in der Zuordnungsermächtigung nicht aufgeführt ist.</w:t>
            </w:r>
          </w:p>
        </w:tc>
      </w:tr>
      <w:tr w:rsidR="00A843AD" w:rsidRPr="00414C85" w14:paraId="209F91CA" w14:textId="77777777" w:rsidTr="00F5648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BA39EF9" w14:textId="57172A93" w:rsidR="00A843AD" w:rsidRPr="00414C85" w:rsidRDefault="00A843AD" w:rsidP="00A843AD">
            <w:pPr>
              <w:rPr>
                <w:rFonts w:cstheme="minorHAnsi"/>
                <w:color w:val="000000"/>
                <w:sz w:val="24"/>
              </w:rPr>
            </w:pPr>
            <w:r w:rsidRPr="00170916">
              <w:rPr>
                <w:rFonts w:cstheme="minorHAnsi"/>
                <w:color w:val="000000"/>
                <w:sz w:val="24"/>
              </w:rPr>
              <w:t>E17</w:t>
            </w:r>
          </w:p>
        </w:tc>
        <w:tc>
          <w:tcPr>
            <w:tcW w:w="1134" w:type="dxa"/>
            <w:tcBorders>
              <w:top w:val="single" w:sz="4" w:space="0" w:color="auto"/>
              <w:bottom w:val="single" w:sz="4" w:space="0" w:color="auto"/>
            </w:tcBorders>
          </w:tcPr>
          <w:p w14:paraId="1F166238" w14:textId="2EC92724"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12479" w:type="dxa"/>
            <w:tcBorders>
              <w:top w:val="single" w:sz="4" w:space="0" w:color="auto"/>
              <w:bottom w:val="single" w:sz="4" w:space="0" w:color="auto"/>
            </w:tcBorders>
          </w:tcPr>
          <w:p w14:paraId="75EF4C78"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wg. Fristüberschreitung</w:t>
            </w:r>
          </w:p>
          <w:p w14:paraId="38C2B4D1" w14:textId="785580DD"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A843AD" w:rsidRPr="00414C85" w14:paraId="62E740C0" w14:textId="77777777" w:rsidTr="00F5648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shd w:val="clear" w:color="auto" w:fill="auto"/>
          </w:tcPr>
          <w:p w14:paraId="24A8C063" w14:textId="0B4D5CBA" w:rsidR="00A843AD" w:rsidRPr="00414C85" w:rsidRDefault="00A843AD" w:rsidP="00A843AD">
            <w:pPr>
              <w:rPr>
                <w:rFonts w:cstheme="minorHAnsi"/>
                <w:color w:val="000000"/>
                <w:sz w:val="24"/>
              </w:rPr>
            </w:pPr>
            <w:r w:rsidRPr="00170916">
              <w:rPr>
                <w:rFonts w:cstheme="minorHAnsi"/>
                <w:color w:val="000000"/>
                <w:sz w:val="24"/>
              </w:rPr>
              <w:t>Z08</w:t>
            </w:r>
          </w:p>
        </w:tc>
        <w:tc>
          <w:tcPr>
            <w:tcW w:w="1134" w:type="dxa"/>
            <w:tcBorders>
              <w:top w:val="single" w:sz="4" w:space="0" w:color="auto"/>
              <w:bottom w:val="single" w:sz="4" w:space="0" w:color="auto"/>
            </w:tcBorders>
            <w:shd w:val="clear" w:color="auto" w:fill="auto"/>
          </w:tcPr>
          <w:p w14:paraId="78E94CCF" w14:textId="6F26A572"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12479" w:type="dxa"/>
            <w:tcBorders>
              <w:top w:val="single" w:sz="4" w:space="0" w:color="auto"/>
              <w:bottom w:val="single" w:sz="4" w:space="0" w:color="auto"/>
            </w:tcBorders>
            <w:shd w:val="clear" w:color="auto" w:fill="auto"/>
          </w:tcPr>
          <w:p w14:paraId="38A5FE4D"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(Transaktion schon stattgefunden)</w:t>
            </w:r>
          </w:p>
          <w:p w14:paraId="29349FE8" w14:textId="24191107"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Der Absender lehnt die Transaktion ab. Der angefragte Geschäftsvorfall wurde dem Anfragenden bereits zum gleichen Zeitpunkt mit einer früheren Meldung bestätigt.</w:t>
            </w:r>
          </w:p>
        </w:tc>
      </w:tr>
      <w:tr w:rsidR="00A843AD" w:rsidRPr="00414C85" w14:paraId="6342A299" w14:textId="77777777" w:rsidTr="00F5648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CABEBCD" w14:textId="1BE1D33C" w:rsidR="00A843AD" w:rsidRPr="00414C85" w:rsidRDefault="00A843AD" w:rsidP="00A843AD">
            <w:pPr>
              <w:rPr>
                <w:rFonts w:cstheme="minorHAnsi"/>
                <w:color w:val="000000"/>
                <w:sz w:val="24"/>
              </w:rPr>
            </w:pPr>
            <w:r w:rsidRPr="00170916">
              <w:rPr>
                <w:rFonts w:cstheme="minorHAnsi"/>
                <w:color w:val="000000"/>
                <w:sz w:val="24"/>
              </w:rPr>
              <w:t>Z09</w:t>
            </w:r>
          </w:p>
        </w:tc>
        <w:tc>
          <w:tcPr>
            <w:tcW w:w="1134" w:type="dxa"/>
            <w:tcBorders>
              <w:top w:val="single" w:sz="4" w:space="0" w:color="auto"/>
              <w:bottom w:val="single" w:sz="4" w:space="0" w:color="auto"/>
            </w:tcBorders>
          </w:tcPr>
          <w:p w14:paraId="4A820072" w14:textId="41716C81"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12479" w:type="dxa"/>
            <w:tcBorders>
              <w:top w:val="single" w:sz="4" w:space="0" w:color="auto"/>
              <w:bottom w:val="single" w:sz="4" w:space="0" w:color="auto"/>
            </w:tcBorders>
          </w:tcPr>
          <w:p w14:paraId="375C642F"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(Transaktionsgrund unplausibel)</w:t>
            </w:r>
          </w:p>
          <w:p w14:paraId="5E2BC823" w14:textId="77777777" w:rsidR="00A843AD"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Der Absender lehnt die Transaktion ab. Transaktionsgrund und mitgelieferte Daten passen nicht zusammen.</w:t>
            </w:r>
          </w:p>
          <w:p w14:paraId="7858019B" w14:textId="6E7C3850" w:rsidR="0066797F" w:rsidRPr="00414C85" w:rsidRDefault="0066797F"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r>
      <w:tr w:rsidR="00A843AD" w:rsidRPr="00414C85" w14:paraId="46D08876" w14:textId="77777777" w:rsidTr="003E7D46">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E64BB33" w14:textId="2E893BB7" w:rsidR="00A843AD" w:rsidRPr="00414C85" w:rsidRDefault="00A843AD" w:rsidP="00A843AD">
            <w:pPr>
              <w:rPr>
                <w:rFonts w:cstheme="minorHAnsi"/>
                <w:color w:val="000000"/>
                <w:sz w:val="24"/>
              </w:rPr>
            </w:pPr>
            <w:r w:rsidRPr="00170916">
              <w:rPr>
                <w:rFonts w:cstheme="minorHAnsi"/>
                <w:color w:val="000000"/>
                <w:sz w:val="24"/>
              </w:rPr>
              <w:t>Z14</w:t>
            </w:r>
          </w:p>
        </w:tc>
        <w:tc>
          <w:tcPr>
            <w:tcW w:w="1134" w:type="dxa"/>
            <w:tcBorders>
              <w:bottom w:val="single" w:sz="4" w:space="0" w:color="auto"/>
            </w:tcBorders>
          </w:tcPr>
          <w:p w14:paraId="496E516B" w14:textId="61C4AFA0"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12479" w:type="dxa"/>
            <w:tcBorders>
              <w:bottom w:val="single" w:sz="4" w:space="0" w:color="auto"/>
            </w:tcBorders>
          </w:tcPr>
          <w:p w14:paraId="5192664A"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(Doppelmeldung)</w:t>
            </w:r>
          </w:p>
          <w:p w14:paraId="28365110" w14:textId="786B0490"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Der Absender lehnt die Transaktion ab. Die Meldung liegt schon vor.</w:t>
            </w:r>
          </w:p>
        </w:tc>
      </w:tr>
      <w:tr w:rsidR="00A843AD" w:rsidRPr="00414C85" w14:paraId="75121CCF" w14:textId="77777777" w:rsidTr="003E7D46">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90FF2CE" w14:textId="3C9B06CB" w:rsidR="00A843AD" w:rsidRPr="00414C85" w:rsidRDefault="00A843AD" w:rsidP="00A843AD">
            <w:pPr>
              <w:rPr>
                <w:rFonts w:cstheme="minorHAnsi"/>
                <w:color w:val="000000"/>
                <w:sz w:val="24"/>
              </w:rPr>
            </w:pPr>
            <w:r w:rsidRPr="00170916">
              <w:rPr>
                <w:rFonts w:cstheme="minorHAnsi"/>
                <w:color w:val="000000"/>
                <w:sz w:val="24"/>
              </w:rPr>
              <w:t>Z35</w:t>
            </w:r>
          </w:p>
        </w:tc>
        <w:tc>
          <w:tcPr>
            <w:tcW w:w="1134" w:type="dxa"/>
            <w:tcBorders>
              <w:top w:val="single" w:sz="4" w:space="0" w:color="auto"/>
              <w:bottom w:val="single" w:sz="4" w:space="0" w:color="auto"/>
            </w:tcBorders>
          </w:tcPr>
          <w:p w14:paraId="03E29DCF" w14:textId="2260649A"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X</w:t>
            </w:r>
          </w:p>
        </w:tc>
        <w:tc>
          <w:tcPr>
            <w:tcW w:w="12479" w:type="dxa"/>
            <w:tcBorders>
              <w:top w:val="single" w:sz="4" w:space="0" w:color="auto"/>
              <w:bottom w:val="single" w:sz="4" w:space="0" w:color="auto"/>
            </w:tcBorders>
          </w:tcPr>
          <w:p w14:paraId="67002D07"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der Abmeldeanfrage</w:t>
            </w:r>
          </w:p>
          <w:p w14:paraId="27CCC0ED" w14:textId="0CCC5185"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Dieser Grund wird nur angewendet bei einer Antwort des NB auf die Anmeldung eines LFN, wenn zuvor eine Ab</w:t>
            </w:r>
            <w:r>
              <w:rPr>
                <w:rFonts w:cstheme="minorHAnsi"/>
                <w:color w:val="000000"/>
                <w:sz w:val="24"/>
              </w:rPr>
              <w:t>-</w:t>
            </w:r>
            <w:r w:rsidRPr="00170916">
              <w:rPr>
                <w:rFonts w:cstheme="minorHAnsi"/>
                <w:color w:val="000000"/>
                <w:sz w:val="24"/>
              </w:rPr>
              <w:t>meldeanfrage des NB beim LFA fehlgeschlagen ist. (Negative Antwort des LFA auf Abmeldeanfrage).</w:t>
            </w:r>
          </w:p>
        </w:tc>
      </w:tr>
      <w:tr w:rsidR="00A843AD" w:rsidRPr="00414C85" w14:paraId="3F041AFE" w14:textId="77777777" w:rsidTr="003E7D46">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2E833CC" w14:textId="675B7880" w:rsidR="00A843AD" w:rsidRPr="00414C85" w:rsidRDefault="00A843AD" w:rsidP="00A843AD">
            <w:pPr>
              <w:rPr>
                <w:rFonts w:cstheme="minorHAnsi"/>
                <w:color w:val="000000"/>
                <w:sz w:val="24"/>
              </w:rPr>
            </w:pPr>
            <w:r w:rsidRPr="00170916">
              <w:rPr>
                <w:rFonts w:cstheme="minorHAnsi"/>
                <w:color w:val="000000"/>
                <w:sz w:val="24"/>
              </w:rPr>
              <w:t>ZC5</w:t>
            </w:r>
          </w:p>
        </w:tc>
        <w:tc>
          <w:tcPr>
            <w:tcW w:w="1134" w:type="dxa"/>
            <w:tcBorders>
              <w:top w:val="single" w:sz="4" w:space="0" w:color="auto"/>
              <w:bottom w:val="single" w:sz="4" w:space="0" w:color="auto"/>
            </w:tcBorders>
          </w:tcPr>
          <w:p w14:paraId="31180A07" w14:textId="3B2AC6DA"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X</w:t>
            </w:r>
          </w:p>
        </w:tc>
        <w:tc>
          <w:tcPr>
            <w:tcW w:w="12479" w:type="dxa"/>
            <w:tcBorders>
              <w:top w:val="single" w:sz="4" w:space="0" w:color="auto"/>
              <w:bottom w:val="single" w:sz="4" w:space="0" w:color="auto"/>
            </w:tcBorders>
          </w:tcPr>
          <w:p w14:paraId="731B78CD"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(andere Anmeldung in Bearbeitung)</w:t>
            </w:r>
          </w:p>
          <w:p w14:paraId="02457E1F" w14:textId="7FF647FB"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Entsprechend der „Geschäftsprozesse für die Bilanzkreisabrechnung“</w:t>
            </w:r>
          </w:p>
        </w:tc>
      </w:tr>
      <w:tr w:rsidR="00A843AD" w:rsidRPr="00414C85" w14:paraId="1C365E0F" w14:textId="77777777" w:rsidTr="003E7D46">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B8C50CE" w14:textId="26345D99" w:rsidR="00A843AD" w:rsidRPr="00414C85" w:rsidRDefault="00A843AD" w:rsidP="00A843AD">
            <w:pPr>
              <w:rPr>
                <w:rFonts w:cstheme="minorHAnsi"/>
                <w:color w:val="000000"/>
                <w:sz w:val="24"/>
              </w:rPr>
            </w:pPr>
            <w:r w:rsidRPr="00170916">
              <w:rPr>
                <w:rFonts w:cstheme="minorHAnsi"/>
                <w:color w:val="000000"/>
                <w:sz w:val="24"/>
              </w:rPr>
              <w:t>ZD5</w:t>
            </w:r>
          </w:p>
        </w:tc>
        <w:tc>
          <w:tcPr>
            <w:tcW w:w="1134" w:type="dxa"/>
            <w:tcBorders>
              <w:top w:val="single" w:sz="4" w:space="0" w:color="auto"/>
            </w:tcBorders>
          </w:tcPr>
          <w:p w14:paraId="7104A0BC" w14:textId="41F78256"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12479" w:type="dxa"/>
            <w:tcBorders>
              <w:top w:val="single" w:sz="4" w:space="0" w:color="auto"/>
            </w:tcBorders>
          </w:tcPr>
          <w:p w14:paraId="59974B73" w14:textId="4F4FE938"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untermonatlicher Wechseltermin</w:t>
            </w:r>
          </w:p>
        </w:tc>
      </w:tr>
      <w:tr w:rsidR="00A843AD" w:rsidRPr="00A843AD" w14:paraId="3C8CB73F" w14:textId="77777777" w:rsidTr="00A843AD">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D5EC65B" w14:textId="47B2EA3A" w:rsidR="00A843AD" w:rsidRPr="00A843AD" w:rsidRDefault="00A843AD" w:rsidP="00A843AD">
            <w:pPr>
              <w:rPr>
                <w:rFonts w:cstheme="minorHAnsi"/>
                <w:color w:val="000000"/>
                <w:sz w:val="24"/>
              </w:rPr>
            </w:pPr>
            <w:r w:rsidRPr="00170916">
              <w:rPr>
                <w:rFonts w:cstheme="minorHAnsi"/>
                <w:color w:val="000000"/>
                <w:sz w:val="24"/>
              </w:rPr>
              <w:t>ZD6</w:t>
            </w:r>
          </w:p>
        </w:tc>
        <w:tc>
          <w:tcPr>
            <w:tcW w:w="1134" w:type="dxa"/>
          </w:tcPr>
          <w:p w14:paraId="67EC7A08" w14:textId="35D08797" w:rsidR="00A843AD" w:rsidRPr="00A843AD"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12479" w:type="dxa"/>
          </w:tcPr>
          <w:p w14:paraId="1BEE8180"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unplausible Dateninhalte</w:t>
            </w:r>
          </w:p>
          <w:p w14:paraId="7612712D" w14:textId="7736C5C0" w:rsidR="00A843AD" w:rsidRPr="00A843AD"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Diese Ablehnung wird benutzt für anteilige Anmeldungen, von nicht EEG-/ nicht KWK-G Marktlokationen. In diesem Fall ist der Prozess manuell durchzuführen. Wird auch zur Ablehnung in der MPES verwendet für anteilige Anmeldungen von Marktlokationen mit SEP, da diese Tranchenbildung prozessual nicht zulässig ist.</w:t>
            </w:r>
          </w:p>
        </w:tc>
      </w:tr>
    </w:tbl>
    <w:p w14:paraId="1FFBD94C" w14:textId="77777777" w:rsidR="00297089" w:rsidRDefault="00994E58" w:rsidP="00297089">
      <w:pPr>
        <w:pStyle w:val="berschrift2"/>
      </w:pPr>
      <w:bookmarkStart w:id="907" w:name="_Toc115371137"/>
      <w:bookmarkStart w:id="908" w:name="_Toc28945440"/>
      <w:r w:rsidRPr="00994E58">
        <w:t>AD: Lieferende von LF an NB</w:t>
      </w:r>
      <w:bookmarkEnd w:id="907"/>
    </w:p>
    <w:p w14:paraId="17504090" w14:textId="4D7F16DB" w:rsidR="00FC29A7" w:rsidRDefault="00297089" w:rsidP="00297089">
      <w:pPr>
        <w:pStyle w:val="berschrift3"/>
      </w:pPr>
      <w:bookmarkStart w:id="909" w:name="_Toc115371138"/>
      <w:r w:rsidRPr="00297089">
        <w:t>E_0306_Abmeldung prüfen</w:t>
      </w:r>
      <w:bookmarkEnd w:id="909"/>
    </w:p>
    <w:p w14:paraId="333387AE" w14:textId="27DFF3B1" w:rsidR="00B45509" w:rsidRDefault="00B45509" w:rsidP="00B45509">
      <w:pPr>
        <w:pStyle w:val="Zwischenberschrift"/>
      </w:pPr>
      <w:r w:rsidRPr="00170916">
        <w:t>S_005</w:t>
      </w:r>
      <w:r>
        <w:t>2</w:t>
      </w:r>
      <w:r w:rsidRPr="00170916">
        <w:t>_</w:t>
      </w:r>
      <w:r w:rsidR="002A4DB9">
        <w:t>Ablehnung Abmeldung</w:t>
      </w:r>
    </w:p>
    <w:tbl>
      <w:tblPr>
        <w:tblStyle w:val="edienergy"/>
        <w:tblW w:w="1431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134"/>
        <w:gridCol w:w="12473"/>
      </w:tblGrid>
      <w:tr w:rsidR="006F0DAD" w14:paraId="19891377" w14:textId="77777777" w:rsidTr="006F0D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hideMark/>
          </w:tcPr>
          <w:p w14:paraId="5DE1FD3C" w14:textId="77777777" w:rsidR="006F0DAD" w:rsidRDefault="006F0DAD">
            <w:pPr>
              <w:rPr>
                <w:rFonts w:cstheme="minorHAnsi"/>
                <w:b/>
                <w:color w:val="000000" w:themeColor="text2" w:themeShade="BF"/>
                <w:spacing w:val="5"/>
                <w:kern w:val="28"/>
                <w:sz w:val="24"/>
                <w:lang w:eastAsia="en-US"/>
              </w:rPr>
            </w:pPr>
            <w:r>
              <w:rPr>
                <w:rFonts w:cstheme="minorHAnsi"/>
                <w:b/>
                <w:color w:val="000000" w:themeColor="text2" w:themeShade="BF"/>
                <w:spacing w:val="5"/>
                <w:kern w:val="28"/>
                <w:sz w:val="24"/>
                <w:lang w:eastAsia="en-US"/>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hideMark/>
          </w:tcPr>
          <w:p w14:paraId="41BCDF0F" w14:textId="77777777" w:rsidR="006F0DAD" w:rsidRDefault="006F0DAD">
            <w:pPr>
              <w:cnfStyle w:val="100000000000" w:firstRow="1" w:lastRow="0" w:firstColumn="0" w:lastColumn="0" w:oddVBand="0" w:evenVBand="0" w:oddHBand="0" w:evenHBand="0" w:firstRowFirstColumn="0" w:firstRowLastColumn="0" w:lastRowFirstColumn="0" w:lastRowLastColumn="0"/>
              <w:rPr>
                <w:rFonts w:cstheme="minorHAnsi"/>
                <w:b/>
                <w:color w:val="000000" w:themeColor="text2" w:themeShade="BF"/>
                <w:spacing w:val="5"/>
                <w:kern w:val="28"/>
                <w:sz w:val="24"/>
                <w:lang w:eastAsia="en-US"/>
              </w:rPr>
            </w:pPr>
            <w:r>
              <w:rPr>
                <w:rFonts w:cstheme="minorHAnsi"/>
                <w:b/>
                <w:spacing w:val="5"/>
                <w:kern w:val="28"/>
                <w:sz w:val="24"/>
                <w:lang w:eastAsia="en-US"/>
              </w:rPr>
              <w:t>Operator</w:t>
            </w:r>
          </w:p>
        </w:tc>
        <w:tc>
          <w:tcPr>
            <w:tcW w:w="12479" w:type="dxa"/>
            <w:tcBorders>
              <w:top w:val="single" w:sz="4" w:space="0" w:color="auto"/>
              <w:left w:val="single" w:sz="4" w:space="0" w:color="auto"/>
              <w:bottom w:val="single" w:sz="4" w:space="0" w:color="auto"/>
              <w:right w:val="single" w:sz="4" w:space="0" w:color="auto"/>
            </w:tcBorders>
            <w:shd w:val="clear" w:color="auto" w:fill="D8DFE4"/>
            <w:hideMark/>
          </w:tcPr>
          <w:p w14:paraId="05C60A62" w14:textId="77777777" w:rsidR="006F0DAD" w:rsidRDefault="006F0DAD">
            <w:pPr>
              <w:cnfStyle w:val="100000000000" w:firstRow="1" w:lastRow="0" w:firstColumn="0" w:lastColumn="0" w:oddVBand="0" w:evenVBand="0" w:oddHBand="0" w:evenHBand="0" w:firstRowFirstColumn="0" w:firstRowLastColumn="0" w:lastRowFirstColumn="0" w:lastRowLastColumn="0"/>
              <w:rPr>
                <w:rFonts w:cstheme="minorHAnsi"/>
                <w:b/>
                <w:color w:val="000000" w:themeColor="text2" w:themeShade="BF"/>
                <w:spacing w:val="5"/>
                <w:kern w:val="28"/>
                <w:sz w:val="24"/>
                <w:lang w:eastAsia="en-US"/>
              </w:rPr>
            </w:pPr>
            <w:r>
              <w:rPr>
                <w:rFonts w:cstheme="minorHAnsi"/>
                <w:b/>
                <w:spacing w:val="5"/>
                <w:kern w:val="28"/>
                <w:sz w:val="24"/>
                <w:lang w:eastAsia="en-US"/>
              </w:rPr>
              <w:t>Name</w:t>
            </w:r>
          </w:p>
        </w:tc>
      </w:tr>
      <w:tr w:rsidR="006F0DAD" w14:paraId="753A86A1" w14:textId="77777777" w:rsidTr="006F0DAD">
        <w:tc>
          <w:tcPr>
            <w:cnfStyle w:val="001000000000" w:firstRow="0" w:lastRow="0" w:firstColumn="1" w:lastColumn="0" w:oddVBand="0" w:evenVBand="0" w:oddHBand="0" w:evenHBand="0" w:firstRowFirstColumn="0" w:firstRowLastColumn="0" w:lastRowFirstColumn="0" w:lastRowLastColumn="0"/>
            <w:tcW w:w="704" w:type="dxa"/>
            <w:tcBorders>
              <w:left w:val="single" w:sz="4" w:space="0" w:color="auto"/>
              <w:bottom w:val="single" w:sz="4" w:space="0" w:color="auto"/>
              <w:right w:val="single" w:sz="4" w:space="0" w:color="auto"/>
            </w:tcBorders>
            <w:hideMark/>
          </w:tcPr>
          <w:p w14:paraId="3ABC891C" w14:textId="77777777" w:rsidR="006F0DAD" w:rsidRDefault="006F0DAD">
            <w:pPr>
              <w:rPr>
                <w:rFonts w:cstheme="minorHAnsi"/>
                <w:color w:val="000000"/>
                <w:spacing w:val="5"/>
                <w:kern w:val="28"/>
                <w:sz w:val="24"/>
                <w:lang w:eastAsia="en-US"/>
              </w:rPr>
            </w:pPr>
            <w:r>
              <w:rPr>
                <w:rFonts w:cstheme="minorHAnsi"/>
                <w:color w:val="000000"/>
                <w:spacing w:val="5"/>
                <w:kern w:val="28"/>
                <w:sz w:val="24"/>
                <w:lang w:eastAsia="en-US"/>
              </w:rPr>
              <w:t>E17</w:t>
            </w:r>
          </w:p>
        </w:tc>
        <w:tc>
          <w:tcPr>
            <w:tcW w:w="1134" w:type="dxa"/>
            <w:tcBorders>
              <w:top w:val="single" w:sz="4" w:space="0" w:color="auto"/>
              <w:left w:val="single" w:sz="4" w:space="0" w:color="auto"/>
              <w:bottom w:val="single" w:sz="4" w:space="0" w:color="auto"/>
              <w:right w:val="single" w:sz="4" w:space="0" w:color="auto"/>
            </w:tcBorders>
            <w:hideMark/>
          </w:tcPr>
          <w:p w14:paraId="6DE4B895" w14:textId="77777777" w:rsidR="006F0DAD" w:rsidRDefault="006F0DAD">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O</w:t>
            </w:r>
          </w:p>
        </w:tc>
        <w:tc>
          <w:tcPr>
            <w:tcW w:w="12479" w:type="dxa"/>
            <w:tcBorders>
              <w:top w:val="single" w:sz="4" w:space="0" w:color="auto"/>
              <w:left w:val="single" w:sz="4" w:space="0" w:color="auto"/>
              <w:bottom w:val="single" w:sz="4" w:space="0" w:color="auto"/>
              <w:right w:val="single" w:sz="4" w:space="0" w:color="auto"/>
            </w:tcBorders>
            <w:hideMark/>
          </w:tcPr>
          <w:p w14:paraId="7A8A1BEB" w14:textId="77777777" w:rsidR="006F0DAD" w:rsidRDefault="006F0DAD">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Ablehnung wg. Fristüberschreitung</w:t>
            </w:r>
          </w:p>
          <w:p w14:paraId="1F5E06E0" w14:textId="77777777" w:rsidR="006F0DAD" w:rsidRDefault="006F0DAD">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Der Absender lehnt die Transaktion ab. Eine einzuhaltende Frist ist überschritten worden. Bei der Übermittlung von bilanzierungsrelevanten Stammdatenänderungen wird auch eine Ablehnung erfolgen, wenn das Änderungsdatum kein Monatserster ist.</w:t>
            </w:r>
          </w:p>
        </w:tc>
      </w:tr>
      <w:tr w:rsidR="006F0DAD" w14:paraId="6B0A0087" w14:textId="77777777" w:rsidTr="006F0DAD">
        <w:tc>
          <w:tcPr>
            <w:cnfStyle w:val="001000000000" w:firstRow="0" w:lastRow="0" w:firstColumn="1" w:lastColumn="0" w:oddVBand="0" w:evenVBand="0" w:oddHBand="0" w:evenHBand="0" w:firstRowFirstColumn="0" w:firstRowLastColumn="0" w:lastRowFirstColumn="0" w:lastRowLastColumn="0"/>
            <w:tcW w:w="704" w:type="dxa"/>
            <w:tcBorders>
              <w:left w:val="single" w:sz="4" w:space="0" w:color="auto"/>
              <w:bottom w:val="single" w:sz="4" w:space="0" w:color="auto"/>
              <w:right w:val="single" w:sz="4" w:space="0" w:color="auto"/>
            </w:tcBorders>
            <w:hideMark/>
          </w:tcPr>
          <w:p w14:paraId="614BC4B9" w14:textId="77777777" w:rsidR="006F0DAD" w:rsidRDefault="006F0DAD">
            <w:pPr>
              <w:rPr>
                <w:rFonts w:cstheme="minorHAnsi"/>
                <w:color w:val="000000"/>
                <w:spacing w:val="5"/>
                <w:kern w:val="28"/>
                <w:sz w:val="24"/>
                <w:lang w:eastAsia="en-US"/>
              </w:rPr>
            </w:pPr>
            <w:r>
              <w:rPr>
                <w:rFonts w:cstheme="minorHAnsi"/>
                <w:color w:val="000000"/>
                <w:spacing w:val="5"/>
                <w:kern w:val="28"/>
                <w:sz w:val="24"/>
                <w:lang w:eastAsia="en-US"/>
              </w:rPr>
              <w:t>Z08</w:t>
            </w:r>
          </w:p>
        </w:tc>
        <w:tc>
          <w:tcPr>
            <w:tcW w:w="1134" w:type="dxa"/>
            <w:tcBorders>
              <w:top w:val="single" w:sz="4" w:space="0" w:color="auto"/>
              <w:left w:val="single" w:sz="4" w:space="0" w:color="auto"/>
              <w:bottom w:val="single" w:sz="4" w:space="0" w:color="auto"/>
              <w:right w:val="single" w:sz="4" w:space="0" w:color="auto"/>
            </w:tcBorders>
            <w:hideMark/>
          </w:tcPr>
          <w:p w14:paraId="32C6DF53" w14:textId="77777777" w:rsidR="006F0DAD" w:rsidRDefault="006F0DAD">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O</w:t>
            </w:r>
          </w:p>
        </w:tc>
        <w:tc>
          <w:tcPr>
            <w:tcW w:w="12479" w:type="dxa"/>
            <w:tcBorders>
              <w:top w:val="single" w:sz="4" w:space="0" w:color="auto"/>
              <w:left w:val="single" w:sz="4" w:space="0" w:color="auto"/>
              <w:bottom w:val="single" w:sz="4" w:space="0" w:color="auto"/>
              <w:right w:val="single" w:sz="4" w:space="0" w:color="auto"/>
            </w:tcBorders>
            <w:hideMark/>
          </w:tcPr>
          <w:p w14:paraId="12723F22" w14:textId="513CF4BB" w:rsidR="006F0DAD" w:rsidRDefault="006F0DAD">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Ablehnung (Transaktion schon stattgefunden</w:t>
            </w:r>
            <w:r w:rsidR="00C73693">
              <w:rPr>
                <w:rFonts w:cstheme="minorHAnsi"/>
                <w:color w:val="000000"/>
                <w:spacing w:val="5"/>
                <w:kern w:val="28"/>
                <w:sz w:val="24"/>
                <w:lang w:eastAsia="en-US"/>
              </w:rPr>
              <w:t>)</w:t>
            </w:r>
          </w:p>
          <w:p w14:paraId="43ECB5DF" w14:textId="77777777" w:rsidR="006F0DAD" w:rsidRDefault="006F0DAD">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Der Absender lehnt die Transaktion ab. Der angefragte Geschäftsvorfall wurde dem Anfragenden bereits zum gleichen Zeitpunkt mit einer früheren Meldung bestätigt.</w:t>
            </w:r>
          </w:p>
        </w:tc>
      </w:tr>
      <w:tr w:rsidR="006F0DAD" w14:paraId="0351A391" w14:textId="77777777" w:rsidTr="006F0DAD">
        <w:tc>
          <w:tcPr>
            <w:cnfStyle w:val="001000000000" w:firstRow="0" w:lastRow="0" w:firstColumn="1" w:lastColumn="0" w:oddVBand="0" w:evenVBand="0" w:oddHBand="0" w:evenHBand="0" w:firstRowFirstColumn="0" w:firstRowLastColumn="0" w:lastRowFirstColumn="0" w:lastRowLastColumn="0"/>
            <w:tcW w:w="704" w:type="dxa"/>
            <w:tcBorders>
              <w:left w:val="single" w:sz="4" w:space="0" w:color="auto"/>
              <w:bottom w:val="single" w:sz="4" w:space="0" w:color="auto"/>
              <w:right w:val="single" w:sz="4" w:space="0" w:color="auto"/>
            </w:tcBorders>
            <w:hideMark/>
          </w:tcPr>
          <w:p w14:paraId="79C3370C" w14:textId="77777777" w:rsidR="006F0DAD" w:rsidRDefault="006F0DAD">
            <w:pPr>
              <w:rPr>
                <w:rFonts w:cstheme="minorHAnsi"/>
                <w:color w:val="000000"/>
                <w:spacing w:val="5"/>
                <w:kern w:val="28"/>
                <w:sz w:val="24"/>
                <w:lang w:eastAsia="en-US"/>
              </w:rPr>
            </w:pPr>
            <w:r>
              <w:rPr>
                <w:rFonts w:cstheme="minorHAnsi"/>
                <w:color w:val="000000"/>
                <w:spacing w:val="5"/>
                <w:kern w:val="28"/>
                <w:sz w:val="24"/>
                <w:lang w:eastAsia="en-US"/>
              </w:rPr>
              <w:t>Z09</w:t>
            </w:r>
          </w:p>
        </w:tc>
        <w:tc>
          <w:tcPr>
            <w:tcW w:w="1134" w:type="dxa"/>
            <w:tcBorders>
              <w:top w:val="single" w:sz="4" w:space="0" w:color="auto"/>
              <w:left w:val="single" w:sz="4" w:space="0" w:color="auto"/>
              <w:bottom w:val="single" w:sz="4" w:space="0" w:color="auto"/>
              <w:right w:val="single" w:sz="4" w:space="0" w:color="auto"/>
            </w:tcBorders>
            <w:hideMark/>
          </w:tcPr>
          <w:p w14:paraId="5123B8E0" w14:textId="77777777" w:rsidR="006F0DAD" w:rsidRDefault="006F0DAD">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O</w:t>
            </w:r>
          </w:p>
        </w:tc>
        <w:tc>
          <w:tcPr>
            <w:tcW w:w="12479" w:type="dxa"/>
            <w:tcBorders>
              <w:top w:val="single" w:sz="4" w:space="0" w:color="auto"/>
              <w:left w:val="single" w:sz="4" w:space="0" w:color="auto"/>
              <w:bottom w:val="single" w:sz="4" w:space="0" w:color="auto"/>
              <w:right w:val="single" w:sz="4" w:space="0" w:color="auto"/>
            </w:tcBorders>
            <w:hideMark/>
          </w:tcPr>
          <w:p w14:paraId="62784A68" w14:textId="77777777" w:rsidR="006F0DAD" w:rsidRDefault="006F0DAD">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Ablehnung (Transaktionsgrund unplausibel)</w:t>
            </w:r>
          </w:p>
          <w:p w14:paraId="3BCB5A3D" w14:textId="77777777" w:rsidR="006F0DAD" w:rsidRDefault="006F0DAD">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Der Absender lehnt die Transaktion ab. Transaktionsgrund und mitgelieferte Daten passen nicht zusammen.</w:t>
            </w:r>
          </w:p>
        </w:tc>
      </w:tr>
      <w:tr w:rsidR="006F0DAD" w14:paraId="595D7EF8" w14:textId="77777777" w:rsidTr="006F0DAD">
        <w:tc>
          <w:tcPr>
            <w:cnfStyle w:val="001000000000" w:firstRow="0" w:lastRow="0" w:firstColumn="1" w:lastColumn="0" w:oddVBand="0" w:evenVBand="0" w:oddHBand="0" w:evenHBand="0" w:firstRowFirstColumn="0" w:firstRowLastColumn="0" w:lastRowFirstColumn="0" w:lastRowLastColumn="0"/>
            <w:tcW w:w="704" w:type="dxa"/>
            <w:tcBorders>
              <w:left w:val="single" w:sz="4" w:space="0" w:color="auto"/>
              <w:bottom w:val="single" w:sz="4" w:space="0" w:color="auto"/>
              <w:right w:val="single" w:sz="4" w:space="0" w:color="auto"/>
            </w:tcBorders>
            <w:hideMark/>
          </w:tcPr>
          <w:p w14:paraId="6DFC9723" w14:textId="77777777" w:rsidR="006F0DAD" w:rsidRDefault="006F0DAD">
            <w:pPr>
              <w:rPr>
                <w:rFonts w:cstheme="minorHAnsi"/>
                <w:color w:val="000000"/>
                <w:spacing w:val="5"/>
                <w:kern w:val="28"/>
                <w:sz w:val="24"/>
                <w:lang w:eastAsia="en-US"/>
              </w:rPr>
            </w:pPr>
            <w:r>
              <w:rPr>
                <w:rFonts w:cstheme="minorHAnsi"/>
                <w:color w:val="000000"/>
                <w:spacing w:val="5"/>
                <w:kern w:val="28"/>
                <w:sz w:val="24"/>
                <w:lang w:eastAsia="en-US"/>
              </w:rPr>
              <w:t>Z14</w:t>
            </w:r>
          </w:p>
        </w:tc>
        <w:tc>
          <w:tcPr>
            <w:tcW w:w="1134" w:type="dxa"/>
            <w:tcBorders>
              <w:top w:val="single" w:sz="4" w:space="0" w:color="auto"/>
              <w:left w:val="single" w:sz="4" w:space="0" w:color="auto"/>
              <w:bottom w:val="single" w:sz="4" w:space="0" w:color="auto"/>
              <w:right w:val="single" w:sz="4" w:space="0" w:color="auto"/>
            </w:tcBorders>
            <w:hideMark/>
          </w:tcPr>
          <w:p w14:paraId="0E3F1308" w14:textId="77777777" w:rsidR="006F0DAD" w:rsidRDefault="006F0DAD">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O</w:t>
            </w:r>
          </w:p>
        </w:tc>
        <w:tc>
          <w:tcPr>
            <w:tcW w:w="12479" w:type="dxa"/>
            <w:tcBorders>
              <w:top w:val="single" w:sz="4" w:space="0" w:color="auto"/>
              <w:left w:val="single" w:sz="4" w:space="0" w:color="auto"/>
              <w:bottom w:val="single" w:sz="4" w:space="0" w:color="auto"/>
              <w:right w:val="single" w:sz="4" w:space="0" w:color="auto"/>
            </w:tcBorders>
            <w:hideMark/>
          </w:tcPr>
          <w:p w14:paraId="24C9C0F2" w14:textId="77777777" w:rsidR="006F0DAD" w:rsidRDefault="006F0DAD">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Ablehnung (Doppelmeldung)</w:t>
            </w:r>
          </w:p>
          <w:p w14:paraId="6AFBCFBD" w14:textId="77777777" w:rsidR="006F0DAD" w:rsidRDefault="006F0DAD">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Der Absender lehnt die Transaktion ab. Die Meldung liegt schon vor.</w:t>
            </w:r>
          </w:p>
        </w:tc>
      </w:tr>
      <w:tr w:rsidR="006F0DAD" w14:paraId="3A2F2D1F" w14:textId="77777777" w:rsidTr="006F0DAD">
        <w:tc>
          <w:tcPr>
            <w:cnfStyle w:val="001000000000" w:firstRow="0" w:lastRow="0" w:firstColumn="1" w:lastColumn="0" w:oddVBand="0" w:evenVBand="0" w:oddHBand="0" w:evenHBand="0" w:firstRowFirstColumn="0" w:firstRowLastColumn="0" w:lastRowFirstColumn="0" w:lastRowLastColumn="0"/>
            <w:tcW w:w="704" w:type="dxa"/>
            <w:tcBorders>
              <w:left w:val="single" w:sz="4" w:space="0" w:color="auto"/>
              <w:bottom w:val="single" w:sz="4" w:space="0" w:color="auto"/>
              <w:right w:val="single" w:sz="4" w:space="0" w:color="auto"/>
            </w:tcBorders>
            <w:hideMark/>
          </w:tcPr>
          <w:p w14:paraId="72DCCCED" w14:textId="77777777" w:rsidR="006F0DAD" w:rsidRDefault="006F0DAD">
            <w:pPr>
              <w:rPr>
                <w:rFonts w:cstheme="minorHAnsi"/>
                <w:color w:val="000000"/>
                <w:spacing w:val="5"/>
                <w:kern w:val="28"/>
                <w:sz w:val="24"/>
                <w:lang w:eastAsia="en-US"/>
              </w:rPr>
            </w:pPr>
            <w:r>
              <w:rPr>
                <w:rFonts w:cstheme="minorHAnsi"/>
                <w:color w:val="000000"/>
                <w:spacing w:val="5"/>
                <w:kern w:val="28"/>
                <w:sz w:val="24"/>
                <w:lang w:eastAsia="en-US"/>
              </w:rPr>
              <w:t>ZD5</w:t>
            </w:r>
          </w:p>
        </w:tc>
        <w:tc>
          <w:tcPr>
            <w:tcW w:w="1134" w:type="dxa"/>
            <w:tcBorders>
              <w:top w:val="single" w:sz="4" w:space="0" w:color="auto"/>
              <w:left w:val="single" w:sz="4" w:space="0" w:color="auto"/>
              <w:bottom w:val="single" w:sz="4" w:space="0" w:color="auto"/>
              <w:right w:val="single" w:sz="4" w:space="0" w:color="auto"/>
            </w:tcBorders>
            <w:hideMark/>
          </w:tcPr>
          <w:p w14:paraId="1BAEA253" w14:textId="77777777" w:rsidR="006F0DAD" w:rsidRDefault="006F0DAD">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O</w:t>
            </w:r>
          </w:p>
        </w:tc>
        <w:tc>
          <w:tcPr>
            <w:tcW w:w="12479" w:type="dxa"/>
            <w:tcBorders>
              <w:top w:val="single" w:sz="4" w:space="0" w:color="auto"/>
              <w:left w:val="single" w:sz="4" w:space="0" w:color="auto"/>
              <w:bottom w:val="single" w:sz="4" w:space="0" w:color="auto"/>
              <w:right w:val="single" w:sz="4" w:space="0" w:color="auto"/>
            </w:tcBorders>
            <w:hideMark/>
          </w:tcPr>
          <w:p w14:paraId="1596184E" w14:textId="77777777" w:rsidR="006F0DAD" w:rsidRDefault="006F0DAD">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Ablehnung untermonatlicher Wechseltermin</w:t>
            </w:r>
          </w:p>
        </w:tc>
      </w:tr>
    </w:tbl>
    <w:p w14:paraId="73511B0B" w14:textId="55948D5D" w:rsidR="00B43D79" w:rsidRDefault="00B43D79" w:rsidP="00B43D79">
      <w:pPr>
        <w:pStyle w:val="Zwischenberschrift"/>
      </w:pPr>
      <w:r w:rsidRPr="00170916">
        <w:t>S_00</w:t>
      </w:r>
      <w:r>
        <w:t>88</w:t>
      </w:r>
      <w:r w:rsidRPr="00170916">
        <w:t>_</w:t>
      </w:r>
      <w:r w:rsidR="006F0DAD">
        <w:t>Bestätigung Abmeldung</w:t>
      </w:r>
    </w:p>
    <w:tbl>
      <w:tblPr>
        <w:tblStyle w:val="edienergy"/>
        <w:tblW w:w="1431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134"/>
        <w:gridCol w:w="12473"/>
      </w:tblGrid>
      <w:tr w:rsidR="003847D3" w14:paraId="7F0016FE" w14:textId="77777777" w:rsidTr="003847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hideMark/>
          </w:tcPr>
          <w:p w14:paraId="6E37E1FA" w14:textId="77777777" w:rsidR="003847D3" w:rsidRDefault="003847D3">
            <w:pPr>
              <w:rPr>
                <w:rFonts w:cstheme="minorHAnsi"/>
                <w:b/>
                <w:color w:val="000000" w:themeColor="text2" w:themeShade="BF"/>
                <w:spacing w:val="5"/>
                <w:kern w:val="28"/>
                <w:sz w:val="24"/>
                <w:lang w:eastAsia="en-US"/>
              </w:rPr>
            </w:pPr>
            <w:r>
              <w:rPr>
                <w:rFonts w:cstheme="minorHAnsi"/>
                <w:b/>
                <w:color w:val="000000" w:themeColor="text2" w:themeShade="BF"/>
                <w:spacing w:val="5"/>
                <w:kern w:val="28"/>
                <w:sz w:val="24"/>
                <w:lang w:eastAsia="en-US"/>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hideMark/>
          </w:tcPr>
          <w:p w14:paraId="70E514C6" w14:textId="77777777" w:rsidR="003847D3" w:rsidRDefault="003847D3">
            <w:pPr>
              <w:cnfStyle w:val="100000000000" w:firstRow="1" w:lastRow="0" w:firstColumn="0" w:lastColumn="0" w:oddVBand="0" w:evenVBand="0" w:oddHBand="0" w:evenHBand="0" w:firstRowFirstColumn="0" w:firstRowLastColumn="0" w:lastRowFirstColumn="0" w:lastRowLastColumn="0"/>
              <w:rPr>
                <w:rFonts w:cstheme="minorHAnsi"/>
                <w:b/>
                <w:color w:val="000000" w:themeColor="text2" w:themeShade="BF"/>
                <w:spacing w:val="5"/>
                <w:kern w:val="28"/>
                <w:sz w:val="24"/>
                <w:lang w:eastAsia="en-US"/>
              </w:rPr>
            </w:pPr>
            <w:r>
              <w:rPr>
                <w:rFonts w:cstheme="minorHAnsi"/>
                <w:b/>
                <w:spacing w:val="5"/>
                <w:kern w:val="28"/>
                <w:sz w:val="24"/>
                <w:lang w:eastAsia="en-US"/>
              </w:rPr>
              <w:t>Operator</w:t>
            </w:r>
          </w:p>
        </w:tc>
        <w:tc>
          <w:tcPr>
            <w:tcW w:w="12479" w:type="dxa"/>
            <w:tcBorders>
              <w:top w:val="single" w:sz="4" w:space="0" w:color="auto"/>
              <w:left w:val="single" w:sz="4" w:space="0" w:color="auto"/>
              <w:bottom w:val="single" w:sz="4" w:space="0" w:color="auto"/>
              <w:right w:val="single" w:sz="4" w:space="0" w:color="auto"/>
            </w:tcBorders>
            <w:shd w:val="clear" w:color="auto" w:fill="D8DFE4"/>
            <w:hideMark/>
          </w:tcPr>
          <w:p w14:paraId="1F5AF1EF" w14:textId="77777777" w:rsidR="003847D3" w:rsidRDefault="003847D3">
            <w:pPr>
              <w:cnfStyle w:val="100000000000" w:firstRow="1" w:lastRow="0" w:firstColumn="0" w:lastColumn="0" w:oddVBand="0" w:evenVBand="0" w:oddHBand="0" w:evenHBand="0" w:firstRowFirstColumn="0" w:firstRowLastColumn="0" w:lastRowFirstColumn="0" w:lastRowLastColumn="0"/>
              <w:rPr>
                <w:rFonts w:cstheme="minorHAnsi"/>
                <w:b/>
                <w:color w:val="000000" w:themeColor="text2" w:themeShade="BF"/>
                <w:spacing w:val="5"/>
                <w:kern w:val="28"/>
                <w:sz w:val="24"/>
                <w:lang w:eastAsia="en-US"/>
              </w:rPr>
            </w:pPr>
            <w:r>
              <w:rPr>
                <w:rFonts w:cstheme="minorHAnsi"/>
                <w:b/>
                <w:spacing w:val="5"/>
                <w:kern w:val="28"/>
                <w:sz w:val="24"/>
                <w:lang w:eastAsia="en-US"/>
              </w:rPr>
              <w:t>Name</w:t>
            </w:r>
          </w:p>
        </w:tc>
      </w:tr>
      <w:tr w:rsidR="003847D3" w14:paraId="516B0296" w14:textId="77777777" w:rsidTr="003847D3">
        <w:tc>
          <w:tcPr>
            <w:cnfStyle w:val="001000000000" w:firstRow="0" w:lastRow="0" w:firstColumn="1" w:lastColumn="0" w:oddVBand="0" w:evenVBand="0" w:oddHBand="0" w:evenHBand="0" w:firstRowFirstColumn="0" w:firstRowLastColumn="0" w:lastRowFirstColumn="0" w:lastRowLastColumn="0"/>
            <w:tcW w:w="704" w:type="dxa"/>
            <w:tcBorders>
              <w:left w:val="single" w:sz="4" w:space="0" w:color="auto"/>
              <w:bottom w:val="single" w:sz="4" w:space="0" w:color="auto"/>
              <w:right w:val="single" w:sz="4" w:space="0" w:color="auto"/>
            </w:tcBorders>
            <w:hideMark/>
          </w:tcPr>
          <w:p w14:paraId="417EFED1" w14:textId="77777777" w:rsidR="003847D3" w:rsidRDefault="003847D3">
            <w:pPr>
              <w:rPr>
                <w:rFonts w:cstheme="minorHAnsi"/>
                <w:color w:val="000000"/>
                <w:spacing w:val="5"/>
                <w:kern w:val="28"/>
                <w:sz w:val="24"/>
                <w:lang w:eastAsia="en-US"/>
              </w:rPr>
            </w:pPr>
            <w:r>
              <w:rPr>
                <w:rFonts w:cstheme="minorHAnsi"/>
                <w:color w:val="000000"/>
                <w:spacing w:val="5"/>
                <w:kern w:val="28"/>
                <w:sz w:val="24"/>
                <w:lang w:eastAsia="en-US"/>
              </w:rPr>
              <w:t>E15</w:t>
            </w:r>
          </w:p>
        </w:tc>
        <w:tc>
          <w:tcPr>
            <w:tcW w:w="1134" w:type="dxa"/>
            <w:tcBorders>
              <w:top w:val="single" w:sz="4" w:space="0" w:color="auto"/>
              <w:left w:val="single" w:sz="4" w:space="0" w:color="auto"/>
              <w:bottom w:val="single" w:sz="4" w:space="0" w:color="auto"/>
              <w:right w:val="single" w:sz="4" w:space="0" w:color="auto"/>
            </w:tcBorders>
            <w:hideMark/>
          </w:tcPr>
          <w:p w14:paraId="40026B2C" w14:textId="77777777" w:rsidR="003847D3" w:rsidRDefault="003847D3">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X</w:t>
            </w:r>
          </w:p>
        </w:tc>
        <w:tc>
          <w:tcPr>
            <w:tcW w:w="12479" w:type="dxa"/>
            <w:tcBorders>
              <w:top w:val="single" w:sz="4" w:space="0" w:color="auto"/>
              <w:left w:val="single" w:sz="4" w:space="0" w:color="auto"/>
              <w:bottom w:val="single" w:sz="4" w:space="0" w:color="auto"/>
              <w:right w:val="single" w:sz="4" w:space="0" w:color="auto"/>
            </w:tcBorders>
            <w:hideMark/>
          </w:tcPr>
          <w:p w14:paraId="37D64942" w14:textId="77777777" w:rsidR="003847D3" w:rsidRDefault="003847D3">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Zustimmung ohne Korrekturen</w:t>
            </w:r>
          </w:p>
          <w:p w14:paraId="32C52D63" w14:textId="77777777" w:rsidR="003847D3" w:rsidRDefault="003847D3">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0E8083E8" w14:textId="77777777" w:rsidR="00B43D79" w:rsidRDefault="00B43D79" w:rsidP="00B45509">
      <w:pPr>
        <w:pStyle w:val="Zwischenberschrift"/>
      </w:pPr>
    </w:p>
    <w:p w14:paraId="2A2D9ED8" w14:textId="77777777" w:rsidR="00B45509" w:rsidRPr="00FC29A7" w:rsidRDefault="00B45509" w:rsidP="00FC29A7"/>
    <w:p w14:paraId="047DFFA1" w14:textId="54A9F607" w:rsidR="00C70B11" w:rsidRDefault="00C70B11" w:rsidP="00297089">
      <w:pPr>
        <w:pStyle w:val="berschrift3"/>
      </w:pPr>
      <w:r>
        <w:br w:type="page"/>
      </w:r>
    </w:p>
    <w:p w14:paraId="70C481C0" w14:textId="2D67093D" w:rsidR="00C70B11" w:rsidRPr="00246E48" w:rsidRDefault="00C70B11" w:rsidP="001F2FE1">
      <w:pPr>
        <w:pStyle w:val="berschrift2"/>
      </w:pPr>
      <w:bookmarkStart w:id="910" w:name="_Toc62633686"/>
      <w:bookmarkStart w:id="911" w:name="_Toc64454022"/>
      <w:bookmarkStart w:id="912" w:name="_Toc115371139"/>
      <w:r w:rsidRPr="00246E48">
        <w:t>AD: Lieferende</w:t>
      </w:r>
      <w:bookmarkEnd w:id="908"/>
      <w:bookmarkEnd w:id="910"/>
      <w:bookmarkEnd w:id="911"/>
      <w:r w:rsidR="009B5733">
        <w:t xml:space="preserve"> von NB an LF</w:t>
      </w:r>
      <w:bookmarkEnd w:id="912"/>
    </w:p>
    <w:p w14:paraId="3DB2A0C8" w14:textId="0EFD8D82" w:rsidR="00C70B11" w:rsidRDefault="00C70B11" w:rsidP="00170916">
      <w:pPr>
        <w:pStyle w:val="berschrift3"/>
      </w:pPr>
      <w:bookmarkStart w:id="913" w:name="_Toc28945441"/>
      <w:bookmarkStart w:id="914" w:name="_Toc62633687"/>
      <w:bookmarkStart w:id="915" w:name="_Toc64454023"/>
      <w:bookmarkStart w:id="916" w:name="_Toc115371140"/>
      <w:r w:rsidRPr="00246E48">
        <w:t>E_0302</w:t>
      </w:r>
      <w:bookmarkEnd w:id="913"/>
      <w:r w:rsidRPr="00246E48">
        <w:t>_Abmeldung prüfen</w:t>
      </w:r>
      <w:bookmarkEnd w:id="914"/>
      <w:bookmarkEnd w:id="915"/>
      <w:bookmarkEnd w:id="916"/>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C82BEA" w:rsidRPr="00F127C3" w14:paraId="5D2F5461" w14:textId="77777777" w:rsidTr="007B168B">
        <w:trPr>
          <w:trHeight w:val="454"/>
          <w:tblHeader/>
        </w:trPr>
        <w:tc>
          <w:tcPr>
            <w:tcW w:w="14327" w:type="dxa"/>
            <w:gridSpan w:val="6"/>
            <w:shd w:val="clear" w:color="auto" w:fill="D8DFE4"/>
            <w:vAlign w:val="center"/>
          </w:tcPr>
          <w:p w14:paraId="2594EC05" w14:textId="77777777" w:rsidR="00C82BEA" w:rsidRPr="00CF6B07" w:rsidRDefault="00C82BEA" w:rsidP="007B168B">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r>
      <w:tr w:rsidR="00C82BEA" w:rsidRPr="00F127C3" w14:paraId="6EF22306" w14:textId="77777777" w:rsidTr="007B168B">
        <w:trPr>
          <w:gridAfter w:val="1"/>
          <w:wAfter w:w="11" w:type="dxa"/>
          <w:tblHeader/>
        </w:trPr>
        <w:tc>
          <w:tcPr>
            <w:tcW w:w="562" w:type="dxa"/>
            <w:shd w:val="clear" w:color="auto" w:fill="D8DFE4"/>
          </w:tcPr>
          <w:p w14:paraId="7BC501E6" w14:textId="77777777" w:rsidR="00C82BEA" w:rsidRPr="00CF6B07" w:rsidRDefault="00C82BEA" w:rsidP="007B168B">
            <w:pPr>
              <w:contextualSpacing/>
              <w:rPr>
                <w:rFonts w:cstheme="minorHAnsi"/>
              </w:rPr>
            </w:pPr>
            <w:r w:rsidRPr="00CF6B07">
              <w:rPr>
                <w:rFonts w:cstheme="minorHAnsi"/>
              </w:rPr>
              <w:t>Nr.</w:t>
            </w:r>
          </w:p>
        </w:tc>
        <w:tc>
          <w:tcPr>
            <w:tcW w:w="6237" w:type="dxa"/>
            <w:shd w:val="clear" w:color="auto" w:fill="D8DFE4"/>
          </w:tcPr>
          <w:p w14:paraId="4FE6CDA3" w14:textId="77777777" w:rsidR="00C82BEA" w:rsidRPr="00CF6B07" w:rsidRDefault="00C82BEA" w:rsidP="007B168B">
            <w:pPr>
              <w:contextualSpacing/>
              <w:rPr>
                <w:rFonts w:cstheme="minorHAnsi"/>
              </w:rPr>
            </w:pPr>
            <w:r w:rsidRPr="00CF6B07">
              <w:rPr>
                <w:rFonts w:cstheme="minorHAnsi"/>
              </w:rPr>
              <w:t>Prüfschritt</w:t>
            </w:r>
          </w:p>
        </w:tc>
        <w:tc>
          <w:tcPr>
            <w:tcW w:w="1559" w:type="dxa"/>
            <w:shd w:val="clear" w:color="auto" w:fill="D8DFE4"/>
          </w:tcPr>
          <w:p w14:paraId="646BD46F" w14:textId="77777777" w:rsidR="00C82BEA" w:rsidRPr="00CF6B07" w:rsidRDefault="00C82BEA" w:rsidP="007B168B">
            <w:pPr>
              <w:ind w:left="55"/>
              <w:contextualSpacing/>
              <w:rPr>
                <w:rFonts w:cstheme="minorHAnsi"/>
              </w:rPr>
            </w:pPr>
            <w:r w:rsidRPr="00CF6B07">
              <w:rPr>
                <w:rFonts w:cstheme="minorHAnsi"/>
              </w:rPr>
              <w:t>Prüfergebnis</w:t>
            </w:r>
          </w:p>
        </w:tc>
        <w:tc>
          <w:tcPr>
            <w:tcW w:w="851" w:type="dxa"/>
            <w:shd w:val="clear" w:color="auto" w:fill="D8DFE4"/>
          </w:tcPr>
          <w:p w14:paraId="17C18795" w14:textId="77777777" w:rsidR="00C82BEA" w:rsidRPr="00CF6B07" w:rsidRDefault="00C82BEA" w:rsidP="007B168B">
            <w:pPr>
              <w:contextualSpacing/>
              <w:rPr>
                <w:rFonts w:cstheme="minorHAnsi"/>
              </w:rPr>
            </w:pPr>
            <w:r w:rsidRPr="00CF6B07">
              <w:rPr>
                <w:rFonts w:cstheme="minorHAnsi"/>
              </w:rPr>
              <w:t>Code</w:t>
            </w:r>
          </w:p>
        </w:tc>
        <w:tc>
          <w:tcPr>
            <w:tcW w:w="5107" w:type="dxa"/>
            <w:shd w:val="clear" w:color="auto" w:fill="D8DFE4"/>
          </w:tcPr>
          <w:p w14:paraId="767B3020" w14:textId="77777777" w:rsidR="00C82BEA" w:rsidRPr="00CF6B07" w:rsidRDefault="00C82BEA" w:rsidP="007B168B">
            <w:pPr>
              <w:contextualSpacing/>
              <w:rPr>
                <w:rFonts w:cstheme="minorHAnsi"/>
              </w:rPr>
            </w:pPr>
            <w:r w:rsidRPr="00CF6B07">
              <w:rPr>
                <w:rFonts w:cstheme="minorHAnsi"/>
              </w:rPr>
              <w:t>Hinweis</w:t>
            </w:r>
          </w:p>
        </w:tc>
      </w:tr>
      <w:tr w:rsidR="00C82BEA" w:rsidRPr="00F127C3" w14:paraId="17CA9491" w14:textId="77777777" w:rsidTr="007B168B">
        <w:trPr>
          <w:gridAfter w:val="1"/>
          <w:wAfter w:w="11" w:type="dxa"/>
        </w:trPr>
        <w:tc>
          <w:tcPr>
            <w:tcW w:w="562" w:type="dxa"/>
            <w:vMerge w:val="restart"/>
          </w:tcPr>
          <w:p w14:paraId="5A36907E" w14:textId="77777777" w:rsidR="00C82BEA" w:rsidRPr="00F127C3" w:rsidRDefault="00C82BEA" w:rsidP="007B168B">
            <w:pPr>
              <w:rPr>
                <w:rFonts w:cstheme="minorHAnsi"/>
              </w:rPr>
            </w:pPr>
            <w:r>
              <w:rPr>
                <w:rFonts w:cstheme="minorHAnsi"/>
              </w:rPr>
              <w:t>1</w:t>
            </w:r>
          </w:p>
        </w:tc>
        <w:tc>
          <w:tcPr>
            <w:tcW w:w="6237" w:type="dxa"/>
            <w:vMerge w:val="restart"/>
          </w:tcPr>
          <w:p w14:paraId="7A522097" w14:textId="77777777" w:rsidR="00C82BEA" w:rsidRPr="00F127C3" w:rsidRDefault="00C82BEA" w:rsidP="007B168B">
            <w:pPr>
              <w:rPr>
                <w:rFonts w:cstheme="minorHAnsi"/>
              </w:rPr>
            </w:pPr>
            <w:r>
              <w:rPr>
                <w:rFonts w:cstheme="minorHAnsi"/>
              </w:rPr>
              <w:t>Ist ein Fehler in der Abmeldung aufgetreten?</w:t>
            </w:r>
          </w:p>
        </w:tc>
        <w:tc>
          <w:tcPr>
            <w:tcW w:w="1559" w:type="dxa"/>
            <w:tcBorders>
              <w:bottom w:val="dotted" w:sz="4" w:space="0" w:color="auto"/>
            </w:tcBorders>
          </w:tcPr>
          <w:p w14:paraId="3BB9337F" w14:textId="77777777" w:rsidR="00C82BEA" w:rsidRPr="00F127C3" w:rsidRDefault="00C82BEA" w:rsidP="007B168B">
            <w:pPr>
              <w:rPr>
                <w:rFonts w:cstheme="minorHAnsi"/>
              </w:rPr>
            </w:pPr>
            <w:r>
              <w:rPr>
                <w:rFonts w:cstheme="minorHAnsi"/>
              </w:rPr>
              <w:t>ja</w:t>
            </w:r>
          </w:p>
        </w:tc>
        <w:tc>
          <w:tcPr>
            <w:tcW w:w="851" w:type="dxa"/>
            <w:tcBorders>
              <w:bottom w:val="dotted" w:sz="4" w:space="0" w:color="auto"/>
            </w:tcBorders>
          </w:tcPr>
          <w:p w14:paraId="4AF965AE" w14:textId="77777777" w:rsidR="00C82BEA" w:rsidRPr="00F127C3" w:rsidRDefault="00C82BEA" w:rsidP="007B168B">
            <w:pPr>
              <w:rPr>
                <w:rFonts w:cstheme="minorHAnsi"/>
              </w:rPr>
            </w:pPr>
            <w:r>
              <w:rPr>
                <w:rFonts w:cstheme="minorHAnsi"/>
              </w:rPr>
              <w:t>A99</w:t>
            </w:r>
          </w:p>
        </w:tc>
        <w:tc>
          <w:tcPr>
            <w:tcW w:w="5107" w:type="dxa"/>
            <w:tcBorders>
              <w:bottom w:val="dotted" w:sz="4" w:space="0" w:color="auto"/>
            </w:tcBorders>
          </w:tcPr>
          <w:p w14:paraId="5CBE962E" w14:textId="77777777" w:rsidR="00C82BEA" w:rsidRDefault="00C82BEA" w:rsidP="007B168B">
            <w:pPr>
              <w:rPr>
                <w:rFonts w:cstheme="minorHAnsi"/>
              </w:rPr>
            </w:pPr>
            <w:r>
              <w:rPr>
                <w:rFonts w:cstheme="minorHAnsi"/>
              </w:rPr>
              <w:t>Cluster: Ablehnung</w:t>
            </w:r>
          </w:p>
          <w:p w14:paraId="169457FA" w14:textId="660B104E" w:rsidR="00C82BEA" w:rsidRDefault="00C82BEA" w:rsidP="007B168B">
            <w:pPr>
              <w:rPr>
                <w:rFonts w:cstheme="minorHAnsi"/>
              </w:rPr>
            </w:pPr>
            <w:r>
              <w:rPr>
                <w:rFonts w:cstheme="minorHAnsi"/>
              </w:rPr>
              <w:t>Sonstiges</w:t>
            </w:r>
          </w:p>
          <w:p w14:paraId="55998CBC" w14:textId="77777777" w:rsidR="00C82BEA" w:rsidRDefault="00C82BEA" w:rsidP="007B168B">
            <w:pPr>
              <w:rPr>
                <w:rFonts w:cstheme="minorHAnsi"/>
              </w:rPr>
            </w:pPr>
            <w:r>
              <w:rPr>
                <w:rFonts w:cstheme="minorHAnsi"/>
              </w:rPr>
              <w:t>Hinweis: Das identifizierte Problem ist in der Antwort zu beschreiben / benennen.</w:t>
            </w:r>
          </w:p>
          <w:p w14:paraId="53FFCF8F" w14:textId="7EB8FE28" w:rsidR="00497E6B" w:rsidRPr="00F127C3" w:rsidRDefault="00497E6B" w:rsidP="007B168B">
            <w:pPr>
              <w:rPr>
                <w:rFonts w:cstheme="minorHAnsi"/>
              </w:rPr>
            </w:pPr>
            <w:r w:rsidRPr="00466C57">
              <w:rPr>
                <w:rFonts w:cstheme="minorHAnsi"/>
              </w:rPr>
              <w:t xml:space="preserve">Nutzungsmöglichkeit Ende: </w:t>
            </w:r>
            <w:r>
              <w:rPr>
                <w:rFonts w:cstheme="minorHAnsi"/>
              </w:rPr>
              <w:t>offen</w:t>
            </w:r>
          </w:p>
        </w:tc>
      </w:tr>
      <w:tr w:rsidR="00C82BEA" w:rsidRPr="00F127C3" w14:paraId="6580F386" w14:textId="77777777" w:rsidTr="007B168B">
        <w:trPr>
          <w:gridAfter w:val="1"/>
          <w:wAfter w:w="11" w:type="dxa"/>
        </w:trPr>
        <w:tc>
          <w:tcPr>
            <w:tcW w:w="562" w:type="dxa"/>
            <w:vMerge/>
          </w:tcPr>
          <w:p w14:paraId="51B23C91" w14:textId="77777777" w:rsidR="00C82BEA" w:rsidRPr="00F127C3" w:rsidRDefault="00C82BEA" w:rsidP="007B168B">
            <w:pPr>
              <w:rPr>
                <w:rFonts w:cstheme="minorHAnsi"/>
              </w:rPr>
            </w:pPr>
          </w:p>
        </w:tc>
        <w:tc>
          <w:tcPr>
            <w:tcW w:w="6237" w:type="dxa"/>
            <w:vMerge/>
          </w:tcPr>
          <w:p w14:paraId="3DCA61DD" w14:textId="77777777" w:rsidR="00C82BEA" w:rsidRPr="00F127C3" w:rsidRDefault="00C82BEA" w:rsidP="007B168B">
            <w:pPr>
              <w:rPr>
                <w:rFonts w:cstheme="minorHAnsi"/>
              </w:rPr>
            </w:pPr>
          </w:p>
        </w:tc>
        <w:tc>
          <w:tcPr>
            <w:tcW w:w="1559" w:type="dxa"/>
            <w:tcBorders>
              <w:top w:val="dotted" w:sz="4" w:space="0" w:color="auto"/>
            </w:tcBorders>
          </w:tcPr>
          <w:p w14:paraId="1819374D" w14:textId="77777777" w:rsidR="00C82BEA" w:rsidRPr="00F127C3" w:rsidRDefault="00C82BEA" w:rsidP="007B168B">
            <w:pPr>
              <w:rPr>
                <w:rFonts w:cstheme="minorHAnsi"/>
              </w:rPr>
            </w:pPr>
            <w:r>
              <w:rPr>
                <w:rFonts w:cstheme="minorHAnsi"/>
              </w:rPr>
              <w:t>nein</w:t>
            </w:r>
          </w:p>
        </w:tc>
        <w:tc>
          <w:tcPr>
            <w:tcW w:w="851" w:type="dxa"/>
            <w:tcBorders>
              <w:top w:val="dotted" w:sz="4" w:space="0" w:color="auto"/>
            </w:tcBorders>
          </w:tcPr>
          <w:p w14:paraId="1A6B3A8D" w14:textId="77777777" w:rsidR="00C82BEA" w:rsidRPr="00F127C3" w:rsidRDefault="00C82BEA" w:rsidP="007B168B">
            <w:pPr>
              <w:rPr>
                <w:rFonts w:cstheme="minorHAnsi"/>
              </w:rPr>
            </w:pPr>
            <w:r>
              <w:rPr>
                <w:rFonts w:cstheme="minorHAnsi"/>
              </w:rPr>
              <w:t>A01</w:t>
            </w:r>
          </w:p>
        </w:tc>
        <w:tc>
          <w:tcPr>
            <w:tcW w:w="5107" w:type="dxa"/>
            <w:tcBorders>
              <w:top w:val="dotted" w:sz="4" w:space="0" w:color="auto"/>
            </w:tcBorders>
          </w:tcPr>
          <w:p w14:paraId="1EB1E1D5" w14:textId="77777777" w:rsidR="00C82BEA" w:rsidRDefault="00C82BEA" w:rsidP="007B168B">
            <w:pPr>
              <w:rPr>
                <w:rFonts w:cstheme="minorHAnsi"/>
              </w:rPr>
            </w:pPr>
            <w:r>
              <w:rPr>
                <w:rFonts w:cstheme="minorHAnsi"/>
              </w:rPr>
              <w:t>Cluster: Zustimmung</w:t>
            </w:r>
          </w:p>
          <w:p w14:paraId="29315B1B" w14:textId="77777777" w:rsidR="00C82BEA" w:rsidRPr="00F127C3" w:rsidRDefault="00C82BEA" w:rsidP="007B168B">
            <w:pPr>
              <w:rPr>
                <w:rFonts w:cstheme="minorHAnsi"/>
              </w:rPr>
            </w:pPr>
            <w:r>
              <w:rPr>
                <w:rFonts w:cstheme="minorHAnsi"/>
              </w:rPr>
              <w:t>Zustimmung</w:t>
            </w:r>
          </w:p>
        </w:tc>
      </w:tr>
    </w:tbl>
    <w:p w14:paraId="407FBC17" w14:textId="77777777" w:rsidR="00D867FA" w:rsidRDefault="00D867FA" w:rsidP="00D867FA">
      <w:bookmarkStart w:id="917" w:name="_Toc62633690"/>
      <w:r>
        <w:br w:type="page"/>
      </w:r>
    </w:p>
    <w:p w14:paraId="54153AA6" w14:textId="314A0CD3" w:rsidR="00C70B11" w:rsidRPr="00246E48" w:rsidRDefault="00C70B11" w:rsidP="00170916">
      <w:pPr>
        <w:pStyle w:val="berschrift1"/>
      </w:pPr>
      <w:bookmarkStart w:id="918" w:name="_Toc64454025"/>
      <w:bookmarkStart w:id="919" w:name="_Toc115371141"/>
      <w:r w:rsidRPr="00246E48">
        <w:t>WiM Strom</w:t>
      </w:r>
      <w:bookmarkEnd w:id="917"/>
      <w:bookmarkEnd w:id="918"/>
      <w:bookmarkEnd w:id="919"/>
    </w:p>
    <w:p w14:paraId="4D77C21A" w14:textId="07AF1014" w:rsidR="00C70B11" w:rsidRPr="00246E48" w:rsidRDefault="00C70B11" w:rsidP="001F2FE1">
      <w:pPr>
        <w:pStyle w:val="berschrift2"/>
      </w:pPr>
      <w:bookmarkStart w:id="920" w:name="_Toc62633691"/>
      <w:bookmarkStart w:id="921" w:name="_Toc64454026"/>
      <w:bookmarkStart w:id="922" w:name="_Toc115371142"/>
      <w:r w:rsidRPr="00246E48">
        <w:t>AD: Kündigung Messstellenbetrieb</w:t>
      </w:r>
      <w:bookmarkEnd w:id="920"/>
      <w:bookmarkEnd w:id="921"/>
      <w:bookmarkEnd w:id="922"/>
    </w:p>
    <w:p w14:paraId="065E4A72" w14:textId="49BBDFC1" w:rsidR="00C70B11" w:rsidRPr="00246E48" w:rsidRDefault="00C70B11" w:rsidP="00170916">
      <w:pPr>
        <w:pStyle w:val="berschrift3"/>
      </w:pPr>
      <w:bookmarkStart w:id="923" w:name="_Toc28945213"/>
      <w:bookmarkStart w:id="924" w:name="_Toc62633692"/>
      <w:bookmarkStart w:id="925" w:name="_Toc64454027"/>
      <w:bookmarkStart w:id="926" w:name="_Toc115371143"/>
      <w:r w:rsidRPr="00246E48">
        <w:t>E_0200</w:t>
      </w:r>
      <w:bookmarkEnd w:id="923"/>
      <w:r w:rsidRPr="00246E48">
        <w:t>_Kündigung Messstellenbetrieb prüfen</w:t>
      </w:r>
      <w:bookmarkEnd w:id="924"/>
      <w:bookmarkEnd w:id="925"/>
      <w:bookmarkEnd w:id="926"/>
    </w:p>
    <w:p w14:paraId="6A5AB993" w14:textId="58C1C5FF" w:rsidR="00C70B11" w:rsidRDefault="00C70B11" w:rsidP="00170916">
      <w:pPr>
        <w:pStyle w:val="Zwischenberschrift"/>
      </w:pPr>
      <w:r w:rsidRPr="00246E48">
        <w:t>S_</w:t>
      </w:r>
      <w:r>
        <w:t>0090</w:t>
      </w:r>
      <w:r w:rsidRPr="00246E48">
        <w:t>_Bestätigung Kündigung MSBS</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BC13EB" w:rsidRPr="00D413AA" w14:paraId="72838210" w14:textId="77777777" w:rsidTr="003E7D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F14B3E0" w14:textId="77777777" w:rsidR="00BC13EB" w:rsidRPr="00D413AA" w:rsidRDefault="00BC13EB" w:rsidP="0071286D">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84561BC" w14:textId="09D769BD" w:rsidR="00BC13EB" w:rsidRPr="00D413AA" w:rsidRDefault="00A14FF1"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8C3161B" w14:textId="06BDB05E" w:rsidR="00BC13EB" w:rsidRPr="00D413AA" w:rsidRDefault="001D1C10"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F33D51D" w14:textId="77777777" w:rsidR="00BC13EB" w:rsidRPr="00D413AA" w:rsidRDefault="00BC13EB"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BC13EB" w:rsidRPr="00D413AA" w14:paraId="3BABD5B2" w14:textId="77777777" w:rsidTr="003E7D46">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A21996C" w14:textId="7AC66ADB" w:rsidR="00BC13EB" w:rsidRPr="00D413AA" w:rsidRDefault="00BC13EB" w:rsidP="00BC13EB">
            <w:pPr>
              <w:spacing w:after="120"/>
              <w:rPr>
                <w:rFonts w:cstheme="minorHAnsi"/>
                <w:color w:val="000000"/>
                <w:sz w:val="24"/>
              </w:rPr>
            </w:pPr>
            <w:r w:rsidRPr="00170916">
              <w:rPr>
                <w:rFonts w:cstheme="minorHAnsi"/>
                <w:color w:val="000000"/>
                <w:sz w:val="24"/>
              </w:rPr>
              <w:t>E15</w:t>
            </w:r>
          </w:p>
        </w:tc>
        <w:tc>
          <w:tcPr>
            <w:tcW w:w="1134" w:type="dxa"/>
          </w:tcPr>
          <w:p w14:paraId="36079695" w14:textId="28FE57CF"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X</w:t>
            </w:r>
          </w:p>
        </w:tc>
        <w:tc>
          <w:tcPr>
            <w:tcW w:w="2972" w:type="dxa"/>
          </w:tcPr>
          <w:p w14:paraId="5C289D81" w14:textId="407B6A9A"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w:t>
            </w:r>
          </w:p>
        </w:tc>
        <w:tc>
          <w:tcPr>
            <w:tcW w:w="9486" w:type="dxa"/>
          </w:tcPr>
          <w:p w14:paraId="59B57DF2" w14:textId="77777777" w:rsidR="00BC13EB" w:rsidRPr="00170916"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Zustimmung ohne Korrekturen</w:t>
            </w:r>
          </w:p>
          <w:p w14:paraId="1D2F53BA" w14:textId="22AD8B40"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Z44 nicht zu verwenden.</w:t>
            </w:r>
          </w:p>
        </w:tc>
      </w:tr>
      <w:tr w:rsidR="00BC13EB" w:rsidRPr="00D413AA" w14:paraId="13895277" w14:textId="77777777" w:rsidTr="003E7D46">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A31E04F" w14:textId="76C3E406" w:rsidR="00BC13EB" w:rsidRPr="00D413AA" w:rsidRDefault="00BC13EB" w:rsidP="00BC13EB">
            <w:pPr>
              <w:spacing w:after="120"/>
              <w:rPr>
                <w:rFonts w:cstheme="minorHAnsi"/>
                <w:color w:val="000000"/>
                <w:sz w:val="24"/>
              </w:rPr>
            </w:pPr>
            <w:r w:rsidRPr="00170916">
              <w:rPr>
                <w:rFonts w:cstheme="minorHAnsi"/>
                <w:color w:val="000000"/>
                <w:sz w:val="24"/>
              </w:rPr>
              <w:t>Z01</w:t>
            </w:r>
          </w:p>
        </w:tc>
        <w:tc>
          <w:tcPr>
            <w:tcW w:w="1134" w:type="dxa"/>
          </w:tcPr>
          <w:p w14:paraId="76771DF3" w14:textId="540FA8D9"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 [41]</w:t>
            </w:r>
          </w:p>
        </w:tc>
        <w:tc>
          <w:tcPr>
            <w:tcW w:w="2972" w:type="dxa"/>
          </w:tcPr>
          <w:p w14:paraId="52C4D8A8" w14:textId="77CD719C"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sz w:val="24"/>
              </w:rPr>
              <w:t>[41] Wenn SG4 DTM+471 (Ende zum nächstmöglichen Termin) vorhanden</w:t>
            </w:r>
          </w:p>
        </w:tc>
        <w:tc>
          <w:tcPr>
            <w:tcW w:w="9486" w:type="dxa"/>
          </w:tcPr>
          <w:p w14:paraId="1F8C5347" w14:textId="77777777" w:rsidR="00BC13EB" w:rsidRPr="00170916" w:rsidRDefault="00BC13EB" w:rsidP="00BC13EB">
            <w:pPr>
              <w:ind w:right="-137"/>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Zustimmung mit Terminänderung</w:t>
            </w:r>
          </w:p>
          <w:p w14:paraId="64B875BA" w14:textId="656389F5"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Der Absender stimmt der Meldung zu einem abweichenden Termin zu. Mit dieser Kennzeichnung übermittelt der Absender dem Sender der ursprünglichen Meldung, dass diese abgelehnt wurde (Ablehnung zum alten Termin), jedoch eine Zustimmung zu einem abweichenden Termin erfolgte.</w:t>
            </w:r>
          </w:p>
        </w:tc>
      </w:tr>
      <w:tr w:rsidR="00BC13EB" w:rsidRPr="00D413AA" w14:paraId="5EE4092D" w14:textId="77777777" w:rsidTr="003E7D46">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62D564E" w14:textId="36B05A90" w:rsidR="00BC13EB" w:rsidRPr="00D413AA" w:rsidRDefault="00BC13EB" w:rsidP="00BC13EB">
            <w:pPr>
              <w:spacing w:after="120"/>
              <w:rPr>
                <w:rFonts w:cstheme="minorHAnsi"/>
                <w:color w:val="000000"/>
                <w:sz w:val="24"/>
              </w:rPr>
            </w:pPr>
            <w:r w:rsidRPr="00170916">
              <w:rPr>
                <w:rFonts w:cstheme="minorHAnsi"/>
                <w:color w:val="000000"/>
                <w:sz w:val="24"/>
              </w:rPr>
              <w:t>Z44</w:t>
            </w:r>
          </w:p>
        </w:tc>
        <w:tc>
          <w:tcPr>
            <w:tcW w:w="1134" w:type="dxa"/>
          </w:tcPr>
          <w:p w14:paraId="6454B537" w14:textId="268F28FF"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2972" w:type="dxa"/>
          </w:tcPr>
          <w:p w14:paraId="20B8F8BE" w14:textId="5D247A9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w:t>
            </w:r>
          </w:p>
        </w:tc>
        <w:tc>
          <w:tcPr>
            <w:tcW w:w="9486" w:type="dxa"/>
          </w:tcPr>
          <w:p w14:paraId="5B7F6598" w14:textId="77777777" w:rsidR="00BC13EB" w:rsidRPr="00170916"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Zustimmung mit Korrektur von nicht bilanzierungsrel. Daten</w:t>
            </w:r>
          </w:p>
          <w:p w14:paraId="732B4ADE" w14:textId="41694C4A"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Die Zustimmung erfolgt mit Korrektur von nicht bilanzierungsrelevanten Daten in der Antwortnachricht. Die Bilanzierungsrelevanz leitet sich aus der Übersicht der Änderungsmeldungen ab.</w:t>
            </w:r>
          </w:p>
        </w:tc>
      </w:tr>
    </w:tbl>
    <w:p w14:paraId="32BB2691" w14:textId="77777777" w:rsidR="00C94962" w:rsidRDefault="00C94962">
      <w:pPr>
        <w:spacing w:after="200" w:line="276" w:lineRule="auto"/>
        <w:rPr>
          <w:b/>
          <w:color w:val="C20000" w:themeColor="background2"/>
        </w:rPr>
      </w:pPr>
      <w:r>
        <w:br w:type="page"/>
      </w:r>
    </w:p>
    <w:p w14:paraId="6D60C5F0" w14:textId="2FE30171" w:rsidR="00C70B11" w:rsidRDefault="00C70B11" w:rsidP="005F6D5E">
      <w:pPr>
        <w:pStyle w:val="Zwischenberschrift"/>
      </w:pPr>
      <w:r w:rsidRPr="00246E48">
        <w:t>S_0054_Ablehnung Kündigung MSB</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704"/>
        <w:gridCol w:w="1134"/>
        <w:gridCol w:w="2972"/>
        <w:gridCol w:w="9486"/>
      </w:tblGrid>
      <w:tr w:rsidR="00BC13EB" w:rsidRPr="00D413AA" w14:paraId="3F0F87B0" w14:textId="77777777" w:rsidTr="003E7D46">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43E2ACA" w14:textId="77777777" w:rsidR="00BC13EB" w:rsidRPr="00D413AA" w:rsidRDefault="00BC13EB" w:rsidP="0071286D">
            <w:pPr>
              <w:spacing w:after="120"/>
              <w:rPr>
                <w:rFonts w:cstheme="minorHAnsi"/>
                <w:b/>
                <w:sz w:val="24"/>
              </w:rPr>
            </w:pPr>
            <w:r w:rsidRPr="00D413AA">
              <w:rPr>
                <w:rFonts w:cstheme="minorHAnsi"/>
                <w:b/>
                <w:sz w:val="24"/>
              </w:rPr>
              <w:t>Code</w:t>
            </w:r>
          </w:p>
        </w:tc>
        <w:tc>
          <w:tcPr>
            <w:tcW w:w="1134" w:type="dxa"/>
            <w:shd w:val="clear" w:color="auto" w:fill="D8DFE4"/>
          </w:tcPr>
          <w:p w14:paraId="4FFC6079" w14:textId="293EB27E" w:rsidR="00BC13EB" w:rsidRPr="00D413AA" w:rsidRDefault="00A14FF1" w:rsidP="0071286D">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shd w:val="clear" w:color="auto" w:fill="D8DFE4"/>
          </w:tcPr>
          <w:p w14:paraId="200DDAAD" w14:textId="14E271CC" w:rsidR="00BC13EB" w:rsidRPr="00D413AA" w:rsidRDefault="001D1C10" w:rsidP="0071286D">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shd w:val="clear" w:color="auto" w:fill="D8DFE4"/>
          </w:tcPr>
          <w:p w14:paraId="4E8AD4B8" w14:textId="77777777" w:rsidR="00BC13EB" w:rsidRPr="00D413AA" w:rsidRDefault="00BC13EB" w:rsidP="0071286D">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BC13EB" w:rsidRPr="00D413AA" w14:paraId="6DFEE729" w14:textId="77777777" w:rsidTr="003E7D46">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1D5338B" w14:textId="36E6B703" w:rsidR="00BC13EB" w:rsidRPr="00D413AA" w:rsidRDefault="00BC13EB" w:rsidP="00BC13EB">
            <w:pPr>
              <w:spacing w:after="120"/>
              <w:rPr>
                <w:rFonts w:cstheme="minorHAnsi"/>
                <w:color w:val="000000"/>
                <w:sz w:val="24"/>
              </w:rPr>
            </w:pPr>
            <w:r w:rsidRPr="00D867FA">
              <w:rPr>
                <w:rFonts w:cstheme="minorHAnsi"/>
                <w:color w:val="000000"/>
                <w:sz w:val="24"/>
              </w:rPr>
              <w:t>E11</w:t>
            </w:r>
          </w:p>
        </w:tc>
        <w:tc>
          <w:tcPr>
            <w:tcW w:w="1134" w:type="dxa"/>
          </w:tcPr>
          <w:p w14:paraId="7B2735B5" w14:textId="4C07C143"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X</w:t>
            </w:r>
          </w:p>
        </w:tc>
        <w:tc>
          <w:tcPr>
            <w:tcW w:w="2972" w:type="dxa"/>
          </w:tcPr>
          <w:p w14:paraId="2A445545" w14:textId="608DF2A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w:t>
            </w:r>
          </w:p>
        </w:tc>
        <w:tc>
          <w:tcPr>
            <w:tcW w:w="9486" w:type="dxa"/>
          </w:tcPr>
          <w:p w14:paraId="40A26C79" w14:textId="77777777" w:rsidR="00BC13EB" w:rsidRPr="00D867FA"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Ablehnung (Messproblem)</w:t>
            </w:r>
          </w:p>
          <w:p w14:paraId="1A87FCEE" w14:textId="3228313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Der Absender lehnt die Transaktion ab. Der Marktpartner fordert ein Messverfahren, was in diesem Fall nicht möglich ist bzw. nicht mit dem Leistungsumfang vereinbar ist.</w:t>
            </w:r>
          </w:p>
        </w:tc>
      </w:tr>
      <w:tr w:rsidR="00BC13EB" w:rsidRPr="00D413AA" w14:paraId="63CB6CDB" w14:textId="77777777" w:rsidTr="003E7D46">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6F712A4" w14:textId="4AF46A29" w:rsidR="00BC13EB" w:rsidRPr="00D413AA" w:rsidRDefault="00BC13EB" w:rsidP="00BC13EB">
            <w:pPr>
              <w:spacing w:after="120"/>
              <w:rPr>
                <w:rFonts w:cstheme="minorHAnsi"/>
                <w:color w:val="000000"/>
                <w:sz w:val="24"/>
              </w:rPr>
            </w:pPr>
            <w:r w:rsidRPr="00D867FA">
              <w:rPr>
                <w:rFonts w:cstheme="minorHAnsi"/>
                <w:color w:val="000000"/>
                <w:sz w:val="24"/>
              </w:rPr>
              <w:t>Z12</w:t>
            </w:r>
          </w:p>
        </w:tc>
        <w:tc>
          <w:tcPr>
            <w:tcW w:w="1134" w:type="dxa"/>
          </w:tcPr>
          <w:p w14:paraId="2F931C6F" w14:textId="1D9991AB"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X [43]</w:t>
            </w:r>
          </w:p>
        </w:tc>
        <w:tc>
          <w:tcPr>
            <w:tcW w:w="2972" w:type="dxa"/>
          </w:tcPr>
          <w:p w14:paraId="39B695A8" w14:textId="2215CF2F"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[43] Wenn SG4 DTM+93 (Ende zum) in der Anfrage vorhanden</w:t>
            </w:r>
            <w:r w:rsidRPr="00D867FA">
              <w:rPr>
                <w:rFonts w:cstheme="minorHAnsi"/>
                <w:sz w:val="24"/>
              </w:rPr>
              <w:t xml:space="preserve"> </w:t>
            </w:r>
          </w:p>
        </w:tc>
        <w:tc>
          <w:tcPr>
            <w:tcW w:w="9486" w:type="dxa"/>
          </w:tcPr>
          <w:p w14:paraId="79D2E7C5" w14:textId="77777777" w:rsidR="00BC13EB" w:rsidRPr="00D867FA"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Ablehnung Vertragsbindung</w:t>
            </w:r>
          </w:p>
          <w:p w14:paraId="2B126D19" w14:textId="77777777" w:rsidR="00BC13EB" w:rsidRPr="00D867FA"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Der Absender lehnt die Transaktion ab. Z. B. einer Kündigung kann nicht entsprochen werden, da der Kunde oder der andere Marktpartner zum Termin noch eine vertragliche Bindung hat</w:t>
            </w:r>
          </w:p>
          <w:p w14:paraId="2C9824E0" w14:textId="3039100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Anm.: Im DTM Segment „Änderung zum, Gültigkeit, Beginndatum“ muss dann der nächstmög</w:t>
            </w:r>
            <w:r>
              <w:rPr>
                <w:rFonts w:cstheme="minorHAnsi"/>
                <w:color w:val="000000"/>
                <w:sz w:val="24"/>
              </w:rPr>
              <w:softHyphen/>
            </w:r>
            <w:r w:rsidRPr="00D867FA">
              <w:rPr>
                <w:rFonts w:cstheme="minorHAnsi"/>
                <w:color w:val="000000"/>
                <w:sz w:val="24"/>
              </w:rPr>
              <w:t>liche Kündigungszeitpunkt mitgegeben werden. Dies ist aber dann nicht als Zustimmung zum in dem Feld „Änderung zum, Gültigkeit, Beginndatum“ angegebenen Termin zu interpretieren!</w:t>
            </w:r>
          </w:p>
        </w:tc>
      </w:tr>
      <w:tr w:rsidR="00BC13EB" w:rsidRPr="00D413AA" w14:paraId="56B116D8" w14:textId="77777777" w:rsidTr="003E7D46">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E1BF257" w14:textId="09EA3CA2" w:rsidR="00BC13EB" w:rsidRPr="00D413AA" w:rsidRDefault="00BC13EB" w:rsidP="00BC13EB">
            <w:pPr>
              <w:spacing w:after="120"/>
              <w:rPr>
                <w:rFonts w:cstheme="minorHAnsi"/>
                <w:color w:val="000000"/>
                <w:sz w:val="24"/>
              </w:rPr>
            </w:pPr>
            <w:r w:rsidRPr="00D867FA">
              <w:rPr>
                <w:rFonts w:cstheme="minorHAnsi"/>
                <w:color w:val="000000"/>
                <w:sz w:val="24"/>
              </w:rPr>
              <w:t>Z29</w:t>
            </w:r>
          </w:p>
        </w:tc>
        <w:tc>
          <w:tcPr>
            <w:tcW w:w="1134" w:type="dxa"/>
          </w:tcPr>
          <w:p w14:paraId="612CB2D8" w14:textId="7EF3D171"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X</w:t>
            </w:r>
          </w:p>
        </w:tc>
        <w:tc>
          <w:tcPr>
            <w:tcW w:w="2972" w:type="dxa"/>
          </w:tcPr>
          <w:p w14:paraId="0AD5EE00" w14:textId="6AB6C998"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w:t>
            </w:r>
          </w:p>
        </w:tc>
        <w:tc>
          <w:tcPr>
            <w:tcW w:w="9486" w:type="dxa"/>
          </w:tcPr>
          <w:p w14:paraId="0160BBA4" w14:textId="77777777" w:rsidR="00BC13EB" w:rsidRPr="00D867FA"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Ablehnung (kein Vertragsverhältnis mehr vorhanden)</w:t>
            </w:r>
          </w:p>
          <w:p w14:paraId="4C182E32" w14:textId="770B39DF"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Der Absender lehnt die Transaktion ab. Der Kunde wurde zur betreffenden Marktlokation, Messlokation bzw. Tranche identifiziert, das Vertragsverhältnis wurde bereits zu einem früheren Zeitpunkt schon beendet.</w:t>
            </w:r>
          </w:p>
        </w:tc>
      </w:tr>
      <w:tr w:rsidR="00BC13EB" w:rsidRPr="00D413AA" w14:paraId="4A5F7EF7" w14:textId="77777777" w:rsidTr="003E7D46">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2C63EC6" w14:textId="04B8222B" w:rsidR="00BC13EB" w:rsidRPr="00D413AA" w:rsidRDefault="00BC13EB" w:rsidP="00BC13EB">
            <w:pPr>
              <w:spacing w:after="120"/>
              <w:rPr>
                <w:rFonts w:cstheme="minorHAnsi"/>
                <w:color w:val="000000"/>
                <w:sz w:val="24"/>
              </w:rPr>
            </w:pPr>
            <w:r w:rsidRPr="00D867FA">
              <w:rPr>
                <w:rFonts w:cstheme="minorHAnsi"/>
                <w:color w:val="000000"/>
                <w:sz w:val="24"/>
              </w:rPr>
              <w:t>Z34</w:t>
            </w:r>
          </w:p>
        </w:tc>
        <w:tc>
          <w:tcPr>
            <w:tcW w:w="1134" w:type="dxa"/>
          </w:tcPr>
          <w:p w14:paraId="6A6317C1" w14:textId="270377E8"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X</w:t>
            </w:r>
          </w:p>
        </w:tc>
        <w:tc>
          <w:tcPr>
            <w:tcW w:w="2972" w:type="dxa"/>
          </w:tcPr>
          <w:p w14:paraId="7693418B" w14:textId="4B1BC02B"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w:t>
            </w:r>
          </w:p>
        </w:tc>
        <w:tc>
          <w:tcPr>
            <w:tcW w:w="9486" w:type="dxa"/>
          </w:tcPr>
          <w:p w14:paraId="02A81701" w14:textId="77777777" w:rsidR="00BC13EB" w:rsidRPr="00D867FA"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Ablehnung (Mehrfachkündigung)</w:t>
            </w:r>
          </w:p>
          <w:p w14:paraId="0A466A0F" w14:textId="05872BA0"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Gilt nur im Prozess Kündigung. Der Vertrag wurde bereits zum angefragten Kündigungstermin wirksam durch einen anderen Marktpartner oder den Kunden selbst gekündigt.</w:t>
            </w:r>
          </w:p>
        </w:tc>
      </w:tr>
    </w:tbl>
    <w:p w14:paraId="7FCC7492" w14:textId="77777777" w:rsidR="00D867FA" w:rsidRDefault="00D867FA" w:rsidP="00D867FA">
      <w:bookmarkStart w:id="927" w:name="_Toc28945214"/>
      <w:bookmarkStart w:id="928" w:name="_Toc62633693"/>
      <w:r>
        <w:br w:type="page"/>
      </w:r>
    </w:p>
    <w:p w14:paraId="6BA9CDDE" w14:textId="089B6634" w:rsidR="00C70B11" w:rsidRPr="00246E48" w:rsidRDefault="00C70B11" w:rsidP="001F2FE1">
      <w:pPr>
        <w:pStyle w:val="berschrift2"/>
      </w:pPr>
      <w:bookmarkStart w:id="929" w:name="_Toc64454028"/>
      <w:bookmarkStart w:id="930" w:name="_Toc115371144"/>
      <w:r w:rsidRPr="00246E48">
        <w:t>AD: Beginn Messstellenbetrieb</w:t>
      </w:r>
      <w:bookmarkEnd w:id="927"/>
      <w:bookmarkEnd w:id="928"/>
      <w:bookmarkEnd w:id="929"/>
      <w:bookmarkEnd w:id="930"/>
    </w:p>
    <w:p w14:paraId="6C4BA1D3" w14:textId="2149E1A1" w:rsidR="00C70B11" w:rsidRPr="00246E48" w:rsidRDefault="00C70B11" w:rsidP="00D867FA">
      <w:pPr>
        <w:pStyle w:val="berschrift3"/>
      </w:pPr>
      <w:bookmarkStart w:id="931" w:name="_Toc28945215"/>
      <w:bookmarkStart w:id="932" w:name="_Toc62633694"/>
      <w:bookmarkStart w:id="933" w:name="_Toc64454029"/>
      <w:bookmarkStart w:id="934" w:name="_Toc115371145"/>
      <w:r w:rsidRPr="00246E48">
        <w:t>E_0201_Anmeldung Messstellenbetrieb prüfen</w:t>
      </w:r>
      <w:bookmarkEnd w:id="931"/>
      <w:bookmarkEnd w:id="932"/>
      <w:bookmarkEnd w:id="933"/>
      <w:bookmarkEnd w:id="934"/>
    </w:p>
    <w:p w14:paraId="2C8C1650" w14:textId="06BA9D86" w:rsidR="00C70B11" w:rsidRDefault="00C70B11" w:rsidP="00D867FA">
      <w:pPr>
        <w:pStyle w:val="Zwischenberschrift"/>
      </w:pPr>
      <w:r w:rsidRPr="00246E48">
        <w:t>S_0055_Bestätigung Anmeldung MSB</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BC13EB" w:rsidRPr="00D413AA" w14:paraId="569639FB" w14:textId="77777777" w:rsidTr="003E7D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D32E9DF" w14:textId="77777777" w:rsidR="00BC13EB" w:rsidRPr="00D413AA" w:rsidRDefault="00BC13EB" w:rsidP="0071286D">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542DCF6" w14:textId="655254FA" w:rsidR="00BC13EB" w:rsidRPr="00D413AA" w:rsidRDefault="00A14FF1"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123B81C" w14:textId="4B59333F" w:rsidR="00BC13EB" w:rsidRPr="00D413AA" w:rsidRDefault="001D1C10"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25AF5D8" w14:textId="77777777" w:rsidR="00BC13EB" w:rsidRPr="00D413AA" w:rsidRDefault="00BC13EB"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BC13EB" w:rsidRPr="00D413AA" w14:paraId="66CF614C" w14:textId="77777777" w:rsidTr="003E7D46">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C3B3C35" w14:textId="334FF266" w:rsidR="00BC13EB" w:rsidRPr="00D413AA" w:rsidRDefault="00BC13EB" w:rsidP="00BC13EB">
            <w:pPr>
              <w:spacing w:after="120"/>
              <w:rPr>
                <w:rFonts w:cstheme="minorHAnsi"/>
                <w:color w:val="000000"/>
                <w:sz w:val="24"/>
              </w:rPr>
            </w:pPr>
            <w:r w:rsidRPr="00D867FA">
              <w:rPr>
                <w:rFonts w:cstheme="minorHAnsi"/>
                <w:color w:val="000000"/>
                <w:sz w:val="24"/>
              </w:rPr>
              <w:t>E15</w:t>
            </w:r>
          </w:p>
        </w:tc>
        <w:tc>
          <w:tcPr>
            <w:tcW w:w="1134" w:type="dxa"/>
          </w:tcPr>
          <w:p w14:paraId="678197EA" w14:textId="1D12FA6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X</w:t>
            </w:r>
          </w:p>
        </w:tc>
        <w:tc>
          <w:tcPr>
            <w:tcW w:w="2972" w:type="dxa"/>
          </w:tcPr>
          <w:p w14:paraId="71ADE3F7" w14:textId="7C1C7ECE"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w:t>
            </w:r>
          </w:p>
        </w:tc>
        <w:tc>
          <w:tcPr>
            <w:tcW w:w="9486" w:type="dxa"/>
          </w:tcPr>
          <w:p w14:paraId="6C3992AE" w14:textId="77777777" w:rsidR="00BC13EB" w:rsidRPr="00D867FA"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Zustimmung ohne Korrekturen</w:t>
            </w:r>
          </w:p>
          <w:p w14:paraId="370F7384" w14:textId="77BD0223"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Z44 nicht zu verwenden.</w:t>
            </w:r>
          </w:p>
        </w:tc>
      </w:tr>
      <w:tr w:rsidR="00BC13EB" w:rsidRPr="00D413AA" w14:paraId="595CEA5E" w14:textId="77777777" w:rsidTr="003E7D46">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CD4925A" w14:textId="2907EC55" w:rsidR="00BC13EB" w:rsidRPr="00D413AA" w:rsidRDefault="00BC13EB" w:rsidP="00BC13EB">
            <w:pPr>
              <w:spacing w:after="120"/>
              <w:rPr>
                <w:rFonts w:cstheme="minorHAnsi"/>
                <w:color w:val="000000"/>
                <w:sz w:val="24"/>
              </w:rPr>
            </w:pPr>
            <w:r w:rsidRPr="00D867FA">
              <w:rPr>
                <w:rFonts w:cstheme="minorHAnsi"/>
                <w:color w:val="000000"/>
                <w:sz w:val="24"/>
              </w:rPr>
              <w:t>Z01</w:t>
            </w:r>
          </w:p>
        </w:tc>
        <w:tc>
          <w:tcPr>
            <w:tcW w:w="1134" w:type="dxa"/>
          </w:tcPr>
          <w:p w14:paraId="41FF5632" w14:textId="300236D9"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O [40]</w:t>
            </w:r>
          </w:p>
        </w:tc>
        <w:tc>
          <w:tcPr>
            <w:tcW w:w="2972" w:type="dxa"/>
          </w:tcPr>
          <w:p w14:paraId="7B9A8B49" w14:textId="616ED947"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[40] Wenn SG4 STS+7++E02 (Transaktionsgrund: Einzug</w:t>
            </w:r>
            <w:r w:rsidR="00991D1C">
              <w:rPr>
                <w:rFonts w:cstheme="minorHAnsi"/>
                <w:color w:val="000000"/>
                <w:sz w:val="24"/>
              </w:rPr>
              <w:t xml:space="preserve"> in eine</w:t>
            </w:r>
            <w:r>
              <w:rPr>
                <w:rFonts w:cstheme="minorHAnsi"/>
                <w:color w:val="000000"/>
                <w:sz w:val="24"/>
              </w:rPr>
              <w:t xml:space="preserve"> </w:t>
            </w:r>
            <w:r w:rsidRPr="00D867FA">
              <w:rPr>
                <w:rFonts w:cstheme="minorHAnsi"/>
                <w:color w:val="000000"/>
                <w:sz w:val="24"/>
              </w:rPr>
              <w:t>Neuanlage) vorhanden</w:t>
            </w:r>
            <w:r w:rsidRPr="00D867FA">
              <w:rPr>
                <w:rFonts w:cstheme="minorHAnsi"/>
                <w:sz w:val="24"/>
              </w:rPr>
              <w:t xml:space="preserve"> </w:t>
            </w:r>
          </w:p>
        </w:tc>
        <w:tc>
          <w:tcPr>
            <w:tcW w:w="9486" w:type="dxa"/>
          </w:tcPr>
          <w:p w14:paraId="4FAF7804" w14:textId="77777777" w:rsidR="00BC13EB" w:rsidRPr="00D867FA"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Zustimmung mit Terminänderung</w:t>
            </w:r>
          </w:p>
          <w:p w14:paraId="72DE6887" w14:textId="199C0DC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Der Absender stimmt der Meldung zu einem abweichenden Termin zu. Mit dieser Kenn</w:t>
            </w:r>
            <w:r>
              <w:rPr>
                <w:rFonts w:cstheme="minorHAnsi"/>
                <w:color w:val="000000"/>
                <w:sz w:val="24"/>
              </w:rPr>
              <w:t>-</w:t>
            </w:r>
            <w:r w:rsidRPr="00D867FA">
              <w:rPr>
                <w:rFonts w:cstheme="minorHAnsi"/>
                <w:color w:val="000000"/>
                <w:sz w:val="24"/>
              </w:rPr>
              <w:t>zeichnung übermittelt der Absender dem Sender der ursprünglichen Meldung, dass diese abgelehnt wurde (Ablehnung zum alten Termin), jedoch eine Zustimmung zu einem ab</w:t>
            </w:r>
            <w:r>
              <w:rPr>
                <w:rFonts w:cstheme="minorHAnsi"/>
                <w:color w:val="000000"/>
                <w:sz w:val="24"/>
              </w:rPr>
              <w:t>wei</w:t>
            </w:r>
            <w:r w:rsidRPr="00D867FA">
              <w:rPr>
                <w:rFonts w:cstheme="minorHAnsi"/>
                <w:color w:val="000000"/>
                <w:sz w:val="24"/>
              </w:rPr>
              <w:t>chenden Termin erfolgte.</w:t>
            </w:r>
          </w:p>
        </w:tc>
      </w:tr>
      <w:tr w:rsidR="00BC13EB" w:rsidRPr="00D413AA" w14:paraId="3CAE4CC3" w14:textId="77777777" w:rsidTr="003E7D46">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C980491" w14:textId="12C8E9A7" w:rsidR="00BC13EB" w:rsidRPr="00D413AA" w:rsidRDefault="00BC13EB" w:rsidP="00BC13EB">
            <w:pPr>
              <w:spacing w:after="120"/>
              <w:rPr>
                <w:rFonts w:cstheme="minorHAnsi"/>
                <w:color w:val="000000"/>
                <w:sz w:val="24"/>
              </w:rPr>
            </w:pPr>
            <w:r w:rsidRPr="00D867FA">
              <w:rPr>
                <w:rFonts w:cstheme="minorHAnsi"/>
                <w:color w:val="000000"/>
                <w:sz w:val="24"/>
              </w:rPr>
              <w:t>Z44</w:t>
            </w:r>
          </w:p>
        </w:tc>
        <w:tc>
          <w:tcPr>
            <w:tcW w:w="1134" w:type="dxa"/>
          </w:tcPr>
          <w:p w14:paraId="4EF42882" w14:textId="40B87027"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O</w:t>
            </w:r>
          </w:p>
        </w:tc>
        <w:tc>
          <w:tcPr>
            <w:tcW w:w="2972" w:type="dxa"/>
          </w:tcPr>
          <w:p w14:paraId="07C2EA68" w14:textId="7EB362C1"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w:t>
            </w:r>
          </w:p>
        </w:tc>
        <w:tc>
          <w:tcPr>
            <w:tcW w:w="9486" w:type="dxa"/>
          </w:tcPr>
          <w:p w14:paraId="42E0771B" w14:textId="77777777" w:rsidR="00BC13EB" w:rsidRPr="00D867FA"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Zustimmung mit Korrektur von nicht bilanzierungsrel. Daten</w:t>
            </w:r>
          </w:p>
          <w:p w14:paraId="5BA74FD4" w14:textId="38461D5A"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Die Zustimmung erfolgt mit Korrektur von nicht bilanzierungsrelevanten Daten in der Antwortnachricht. Die Bilanzierungsrelevanz leitet sich aus der Übersicht der Änderungsmeldungen ab.</w:t>
            </w:r>
          </w:p>
        </w:tc>
      </w:tr>
    </w:tbl>
    <w:p w14:paraId="60D509B1" w14:textId="77777777" w:rsidR="00C94962" w:rsidRDefault="00C94962">
      <w:pPr>
        <w:spacing w:after="200" w:line="276" w:lineRule="auto"/>
        <w:rPr>
          <w:b/>
          <w:color w:val="C20000" w:themeColor="background2"/>
        </w:rPr>
      </w:pPr>
      <w:r>
        <w:br w:type="page"/>
      </w:r>
    </w:p>
    <w:p w14:paraId="3103DEB8" w14:textId="505826CB" w:rsidR="00C70B11" w:rsidRDefault="00C70B11" w:rsidP="00D867FA">
      <w:pPr>
        <w:pStyle w:val="Zwischenberschrift"/>
      </w:pPr>
      <w:r w:rsidRPr="00246E48">
        <w:t>S_0056_Ablehnung Anmeldung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D6348B" w:rsidRPr="00414C85" w14:paraId="6A14D590" w14:textId="77777777" w:rsidTr="003E7D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0E02D38" w14:textId="77777777" w:rsidR="00D6348B" w:rsidRPr="00414C85" w:rsidRDefault="00D6348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3336189" w14:textId="2292E66B" w:rsidR="00D6348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5319458" w14:textId="77777777" w:rsidR="00D6348B" w:rsidRPr="00414C85" w:rsidRDefault="00D6348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D6348B" w:rsidRPr="00414C85" w14:paraId="132BD87D" w14:textId="77777777" w:rsidTr="003E7D46">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C51D286" w14:textId="281AC2CC" w:rsidR="00D6348B" w:rsidRPr="00414C85" w:rsidRDefault="00D6348B" w:rsidP="00D6348B">
            <w:pPr>
              <w:rPr>
                <w:rFonts w:cstheme="minorHAnsi"/>
                <w:color w:val="000000"/>
                <w:sz w:val="24"/>
              </w:rPr>
            </w:pPr>
            <w:r w:rsidRPr="00106BDC">
              <w:rPr>
                <w:rFonts w:cstheme="minorHAnsi"/>
                <w:color w:val="000000"/>
                <w:sz w:val="24"/>
              </w:rPr>
              <w:t>E11</w:t>
            </w:r>
          </w:p>
        </w:tc>
        <w:tc>
          <w:tcPr>
            <w:tcW w:w="1134" w:type="dxa"/>
          </w:tcPr>
          <w:p w14:paraId="2A063706" w14:textId="25AFD28B"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O</w:t>
            </w:r>
          </w:p>
        </w:tc>
        <w:tc>
          <w:tcPr>
            <w:tcW w:w="12479" w:type="dxa"/>
          </w:tcPr>
          <w:p w14:paraId="652CEE71" w14:textId="77777777" w:rsidR="00D6348B" w:rsidRPr="00106BDC"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Ablehnung (Messproblem)</w:t>
            </w:r>
          </w:p>
          <w:p w14:paraId="4B799A93" w14:textId="7B72FB90"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Der Absender lehnt die Transaktion ab. Der Marktpartner fordert ein Messverfahren, was in diesem Fall nicht möglich ist bzw. nicht mit dem Leistungsumfang vereinbar ist.</w:t>
            </w:r>
          </w:p>
        </w:tc>
      </w:tr>
      <w:tr w:rsidR="00D6348B" w:rsidRPr="00414C85" w14:paraId="0FD49A26" w14:textId="77777777" w:rsidTr="003E7D46">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41CFA25" w14:textId="13566CD5" w:rsidR="00D6348B" w:rsidRPr="00414C85" w:rsidRDefault="00D6348B" w:rsidP="00D6348B">
            <w:pPr>
              <w:rPr>
                <w:rFonts w:cstheme="minorHAnsi"/>
                <w:color w:val="000000"/>
                <w:sz w:val="24"/>
              </w:rPr>
            </w:pPr>
            <w:r w:rsidRPr="00106BDC">
              <w:rPr>
                <w:rFonts w:cstheme="minorHAnsi"/>
                <w:color w:val="000000"/>
                <w:sz w:val="24"/>
              </w:rPr>
              <w:t>E17</w:t>
            </w:r>
          </w:p>
        </w:tc>
        <w:tc>
          <w:tcPr>
            <w:tcW w:w="1134" w:type="dxa"/>
          </w:tcPr>
          <w:p w14:paraId="36B522E7" w14:textId="7599EA83"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O</w:t>
            </w:r>
          </w:p>
        </w:tc>
        <w:tc>
          <w:tcPr>
            <w:tcW w:w="12479" w:type="dxa"/>
          </w:tcPr>
          <w:p w14:paraId="2CC69A34" w14:textId="77777777" w:rsidR="00D6348B" w:rsidRPr="00106BDC"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Ablehnung wg. Fristüberschreitung</w:t>
            </w:r>
          </w:p>
          <w:p w14:paraId="5E08BA01" w14:textId="5A16850C"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D6348B" w:rsidRPr="00414C85" w14:paraId="12CBC46B" w14:textId="77777777" w:rsidTr="003E7D46">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A2A58DA" w14:textId="2CFAF421" w:rsidR="00D6348B" w:rsidRPr="00414C85" w:rsidRDefault="00D6348B" w:rsidP="00D6348B">
            <w:pPr>
              <w:rPr>
                <w:rFonts w:cstheme="minorHAnsi"/>
                <w:color w:val="000000"/>
                <w:sz w:val="24"/>
              </w:rPr>
            </w:pPr>
            <w:r w:rsidRPr="00106BDC">
              <w:rPr>
                <w:rFonts w:cstheme="minorHAnsi"/>
                <w:color w:val="000000"/>
                <w:sz w:val="24"/>
              </w:rPr>
              <w:t>Z09</w:t>
            </w:r>
          </w:p>
        </w:tc>
        <w:tc>
          <w:tcPr>
            <w:tcW w:w="1134" w:type="dxa"/>
          </w:tcPr>
          <w:p w14:paraId="759F941C" w14:textId="32745681"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O</w:t>
            </w:r>
          </w:p>
        </w:tc>
        <w:tc>
          <w:tcPr>
            <w:tcW w:w="12479" w:type="dxa"/>
          </w:tcPr>
          <w:p w14:paraId="34275567" w14:textId="77777777" w:rsidR="00D6348B" w:rsidRPr="00106BDC"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Ablehnung (Transaktionsgrund unplausibel)</w:t>
            </w:r>
          </w:p>
          <w:p w14:paraId="0601EC1D" w14:textId="64040F48"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Der Absender lehnt die Transaktion ab. Transaktionsgrund und mitgelieferte Daten passen nicht zusammen.</w:t>
            </w:r>
          </w:p>
        </w:tc>
      </w:tr>
      <w:tr w:rsidR="00D6348B" w:rsidRPr="00414C85" w14:paraId="01E36C70" w14:textId="77777777" w:rsidTr="003E7D46">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E3AF2F9" w14:textId="0ACB2636" w:rsidR="00D6348B" w:rsidRPr="00414C85" w:rsidRDefault="00D6348B" w:rsidP="00D6348B">
            <w:pPr>
              <w:rPr>
                <w:rFonts w:cstheme="minorHAnsi"/>
                <w:color w:val="000000"/>
                <w:sz w:val="24"/>
              </w:rPr>
            </w:pPr>
            <w:r w:rsidRPr="00106BDC">
              <w:rPr>
                <w:rFonts w:cstheme="minorHAnsi"/>
                <w:color w:val="000000"/>
                <w:sz w:val="24"/>
              </w:rPr>
              <w:t>Z29</w:t>
            </w:r>
          </w:p>
        </w:tc>
        <w:tc>
          <w:tcPr>
            <w:tcW w:w="1134" w:type="dxa"/>
          </w:tcPr>
          <w:p w14:paraId="2687F37B" w14:textId="2E858C0F"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O</w:t>
            </w:r>
          </w:p>
        </w:tc>
        <w:tc>
          <w:tcPr>
            <w:tcW w:w="12479" w:type="dxa"/>
          </w:tcPr>
          <w:p w14:paraId="545AD5E4" w14:textId="77777777" w:rsidR="00D6348B" w:rsidRPr="00106BDC"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Ablehnung (kein Vertragsverhältnis mehr vorhanden)</w:t>
            </w:r>
          </w:p>
          <w:p w14:paraId="489471ED" w14:textId="0529C491"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Der Absender lehnt die Transaktion ab. Der Kunde wurde zur betreffenden Marktlokation, Messlokation bzw. Tranche identifiziert, das Vertragsverhältnis wurde bereits zu einem früheren Zeitpunkt schon beendet.</w:t>
            </w:r>
          </w:p>
        </w:tc>
      </w:tr>
      <w:tr w:rsidR="00D6348B" w:rsidRPr="00414C85" w14:paraId="09081C4E" w14:textId="77777777" w:rsidTr="003E7D46">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CC3C847" w14:textId="2F4D75CA" w:rsidR="00D6348B" w:rsidRPr="00414C85" w:rsidRDefault="00D6348B" w:rsidP="00D6348B">
            <w:pPr>
              <w:rPr>
                <w:rFonts w:cstheme="minorHAnsi"/>
                <w:color w:val="000000"/>
                <w:sz w:val="24"/>
              </w:rPr>
            </w:pPr>
            <w:r w:rsidRPr="00106BDC">
              <w:rPr>
                <w:rFonts w:cstheme="minorHAnsi"/>
                <w:color w:val="000000"/>
                <w:sz w:val="24"/>
              </w:rPr>
              <w:t>ZB6</w:t>
            </w:r>
          </w:p>
        </w:tc>
        <w:tc>
          <w:tcPr>
            <w:tcW w:w="1134" w:type="dxa"/>
          </w:tcPr>
          <w:p w14:paraId="4DE6F920" w14:textId="49AC9116"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O</w:t>
            </w:r>
          </w:p>
        </w:tc>
        <w:tc>
          <w:tcPr>
            <w:tcW w:w="12479" w:type="dxa"/>
          </w:tcPr>
          <w:p w14:paraId="30F02D56" w14:textId="7C46D680"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Erforderliche Versicherung fehlt</w:t>
            </w:r>
          </w:p>
        </w:tc>
      </w:tr>
    </w:tbl>
    <w:p w14:paraId="05097638" w14:textId="77777777" w:rsidR="00106BDC" w:rsidRDefault="00106BDC" w:rsidP="002272F4">
      <w:bookmarkStart w:id="935" w:name="_Toc28945216"/>
      <w:bookmarkStart w:id="936" w:name="_Toc62633695"/>
      <w:r>
        <w:br w:type="page"/>
      </w:r>
    </w:p>
    <w:p w14:paraId="0603DD0C" w14:textId="720E21DF" w:rsidR="00C70B11" w:rsidRPr="00246E48" w:rsidRDefault="00C70B11" w:rsidP="00106BDC">
      <w:pPr>
        <w:pStyle w:val="berschrift3"/>
      </w:pPr>
      <w:bookmarkStart w:id="937" w:name="_Toc64454030"/>
      <w:bookmarkStart w:id="938" w:name="_Toc115371146"/>
      <w:r w:rsidRPr="00246E48">
        <w:t>E_0232_Mitteilung über Gesamtvorgang prüfen</w:t>
      </w:r>
      <w:bookmarkEnd w:id="935"/>
      <w:bookmarkEnd w:id="936"/>
      <w:bookmarkEnd w:id="937"/>
      <w:bookmarkEnd w:id="938"/>
    </w:p>
    <w:p w14:paraId="5D43C7A3" w14:textId="538A293A" w:rsidR="00C70B11" w:rsidRDefault="00C70B11" w:rsidP="00106BDC">
      <w:pPr>
        <w:pStyle w:val="Zwischenberschrift"/>
      </w:pPr>
      <w:r w:rsidRPr="00246E48">
        <w:t>S_0057_Statusmeldung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D6348B" w:rsidRPr="00414C85" w14:paraId="0F8AA93E" w14:textId="77777777" w:rsidTr="003E7D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40443D2" w14:textId="77777777" w:rsidR="00D6348B" w:rsidRPr="00414C85" w:rsidRDefault="00D6348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2AA8D68" w14:textId="789E6A6A" w:rsidR="00D6348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3FF9883" w14:textId="77777777" w:rsidR="00D6348B" w:rsidRPr="00414C85" w:rsidRDefault="00D6348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D6348B" w:rsidRPr="00414C85" w14:paraId="0E0FA353" w14:textId="77777777" w:rsidTr="003E7D46">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58B6638" w14:textId="0C1219B7" w:rsidR="00D6348B" w:rsidRPr="00414C85" w:rsidRDefault="00D6348B" w:rsidP="00D6348B">
            <w:pPr>
              <w:rPr>
                <w:rFonts w:cstheme="minorHAnsi"/>
                <w:color w:val="000000"/>
                <w:sz w:val="24"/>
              </w:rPr>
            </w:pPr>
            <w:r w:rsidRPr="00106BDC">
              <w:rPr>
                <w:rFonts w:cstheme="minorHAnsi"/>
                <w:sz w:val="24"/>
              </w:rPr>
              <w:t>Z66</w:t>
            </w:r>
          </w:p>
        </w:tc>
        <w:tc>
          <w:tcPr>
            <w:tcW w:w="1134" w:type="dxa"/>
          </w:tcPr>
          <w:p w14:paraId="5FDD631C" w14:textId="2D713F99"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sz w:val="24"/>
              </w:rPr>
              <w:t>X</w:t>
            </w:r>
          </w:p>
        </w:tc>
        <w:tc>
          <w:tcPr>
            <w:tcW w:w="12479" w:type="dxa"/>
          </w:tcPr>
          <w:p w14:paraId="4B30112C" w14:textId="6CA19A4F"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sz w:val="24"/>
              </w:rPr>
              <w:t>MSB-Scheitermeldung liegt vor</w:t>
            </w:r>
          </w:p>
        </w:tc>
      </w:tr>
    </w:tbl>
    <w:p w14:paraId="00456219" w14:textId="3FF65669" w:rsidR="00C70B11" w:rsidRPr="00246E48" w:rsidRDefault="00C70B11" w:rsidP="001F2FE1">
      <w:pPr>
        <w:pStyle w:val="berschrift2"/>
      </w:pPr>
      <w:bookmarkStart w:id="939" w:name="_Toc28945217"/>
      <w:bookmarkStart w:id="940" w:name="_Toc62633696"/>
      <w:bookmarkStart w:id="941" w:name="_Toc64454031"/>
      <w:bookmarkStart w:id="942" w:name="_Toc115371147"/>
      <w:r w:rsidRPr="00246E48">
        <w:t>AD: Ende Messstellenbetrieb</w:t>
      </w:r>
      <w:bookmarkEnd w:id="939"/>
      <w:bookmarkEnd w:id="940"/>
      <w:bookmarkEnd w:id="941"/>
      <w:bookmarkEnd w:id="942"/>
    </w:p>
    <w:p w14:paraId="00D1158E" w14:textId="6E4E0FE0" w:rsidR="00C70B11" w:rsidRPr="00246E48" w:rsidRDefault="00C70B11" w:rsidP="00253E3A">
      <w:pPr>
        <w:pStyle w:val="berschrift3"/>
      </w:pPr>
      <w:bookmarkStart w:id="943" w:name="_Toc28945218"/>
      <w:bookmarkStart w:id="944" w:name="_Toc62633697"/>
      <w:bookmarkStart w:id="945" w:name="_Toc64454032"/>
      <w:bookmarkStart w:id="946" w:name="_Toc115371148"/>
      <w:r w:rsidRPr="00246E48">
        <w:t>E_0202_Abmeldung Messstellenbetrieb prüfen</w:t>
      </w:r>
      <w:bookmarkEnd w:id="943"/>
      <w:bookmarkEnd w:id="944"/>
      <w:bookmarkEnd w:id="945"/>
      <w:bookmarkEnd w:id="946"/>
    </w:p>
    <w:p w14:paraId="70348C1A" w14:textId="0EA9BEB7" w:rsidR="00C70B11" w:rsidRDefault="00C70B11" w:rsidP="00253E3A">
      <w:pPr>
        <w:pStyle w:val="Zwischenberschrift"/>
      </w:pPr>
      <w:r w:rsidRPr="00246E48">
        <w:t>S_0059_Bestätigung Ende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D6348B" w:rsidRPr="00414C85" w14:paraId="7D14109D" w14:textId="77777777" w:rsidTr="003E2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FEFD46E" w14:textId="77777777" w:rsidR="00D6348B" w:rsidRPr="00414C85" w:rsidRDefault="00D6348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EB54771" w14:textId="706552A6" w:rsidR="00D6348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B829ED5" w14:textId="77777777" w:rsidR="00D6348B" w:rsidRPr="00414C85" w:rsidRDefault="00D6348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D6348B" w:rsidRPr="00414C85" w14:paraId="5B6AE150"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5CE62EE" w14:textId="417DF969" w:rsidR="00D6348B" w:rsidRPr="00414C85" w:rsidRDefault="00D6348B" w:rsidP="00D6348B">
            <w:pPr>
              <w:rPr>
                <w:rFonts w:cstheme="minorHAnsi"/>
                <w:color w:val="000000"/>
                <w:sz w:val="24"/>
              </w:rPr>
            </w:pPr>
            <w:r w:rsidRPr="002272F4">
              <w:rPr>
                <w:rFonts w:cstheme="minorHAnsi"/>
                <w:color w:val="000000"/>
                <w:sz w:val="24"/>
              </w:rPr>
              <w:t>E15</w:t>
            </w:r>
          </w:p>
        </w:tc>
        <w:tc>
          <w:tcPr>
            <w:tcW w:w="1134" w:type="dxa"/>
          </w:tcPr>
          <w:p w14:paraId="59B5FCBB" w14:textId="18D613AE"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X</w:t>
            </w:r>
          </w:p>
        </w:tc>
        <w:tc>
          <w:tcPr>
            <w:tcW w:w="12479" w:type="dxa"/>
          </w:tcPr>
          <w:p w14:paraId="67BDA837" w14:textId="77777777" w:rsidR="00D6348B" w:rsidRPr="002272F4" w:rsidRDefault="00D6348B" w:rsidP="00D6348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Zustimmung ohne Korrekturen</w:t>
            </w:r>
          </w:p>
          <w:p w14:paraId="35AD7B95" w14:textId="4DFD3328"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 xml:space="preserve">Der Absender stimmt der Meldung und den Inhalten des Vorgangs voll zu. Er hat keine Änderungen an den gesendeten Daten vorgenommen. Er kann allerdings Daten gemäß seiner Aufgabe im Prozess vervollständigt haben (z. B. der NB bei einer Anmeldung mit dem Standardlastprofil). </w:t>
            </w:r>
          </w:p>
        </w:tc>
      </w:tr>
      <w:tr w:rsidR="00D6348B" w:rsidRPr="00414C85" w14:paraId="1CEB4892"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E52A044" w14:textId="6738AA0A" w:rsidR="00D6348B" w:rsidRPr="00414C85" w:rsidRDefault="00D6348B" w:rsidP="00D6348B">
            <w:pPr>
              <w:rPr>
                <w:rFonts w:cstheme="minorHAnsi"/>
                <w:color w:val="000000"/>
                <w:sz w:val="24"/>
              </w:rPr>
            </w:pPr>
            <w:r w:rsidRPr="002272F4">
              <w:rPr>
                <w:rFonts w:cstheme="minorHAnsi"/>
                <w:color w:val="000000"/>
                <w:sz w:val="24"/>
              </w:rPr>
              <w:t>Z01</w:t>
            </w:r>
          </w:p>
        </w:tc>
        <w:tc>
          <w:tcPr>
            <w:tcW w:w="1134" w:type="dxa"/>
          </w:tcPr>
          <w:p w14:paraId="32DB2141" w14:textId="03E0413D"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X</w:t>
            </w:r>
          </w:p>
        </w:tc>
        <w:tc>
          <w:tcPr>
            <w:tcW w:w="12479" w:type="dxa"/>
          </w:tcPr>
          <w:p w14:paraId="4D338173" w14:textId="77777777" w:rsidR="00D6348B" w:rsidRPr="002272F4" w:rsidRDefault="00D6348B" w:rsidP="00D6348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Zustimmung mit Terminänderung</w:t>
            </w:r>
          </w:p>
          <w:p w14:paraId="1B977835" w14:textId="7A20AB1A" w:rsidR="00D6348B" w:rsidRPr="00414C85" w:rsidRDefault="00D6348B"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Der Absender stimmt der Meldung zu einem abweichenden Termin zu. Mit dieser Kennzeichnung übermittelt der Absender dem Sender der ursprünglichen Meldung, dass diese abgelehnt wurde (Ablehnung zum alten Termin), jedoch eine Zustimmung zu einem abweichenden Termin erfolgte.</w:t>
            </w:r>
          </w:p>
        </w:tc>
      </w:tr>
    </w:tbl>
    <w:p w14:paraId="4ED7B514" w14:textId="77777777" w:rsidR="00BC13EB" w:rsidRDefault="00BC13EB">
      <w:pPr>
        <w:spacing w:after="200" w:line="276" w:lineRule="auto"/>
        <w:rPr>
          <w:b/>
          <w:color w:val="C20000" w:themeColor="background2"/>
        </w:rPr>
      </w:pPr>
      <w:r>
        <w:br w:type="page"/>
      </w:r>
    </w:p>
    <w:p w14:paraId="506E5459" w14:textId="5A74D336" w:rsidR="00C70B11" w:rsidRDefault="00C70B11" w:rsidP="00253E3A">
      <w:pPr>
        <w:pStyle w:val="Zwischenberschrift"/>
        <w:spacing w:line="300" w:lineRule="atLeast"/>
      </w:pPr>
      <w:r w:rsidRPr="00246E48">
        <w:t>S_0060_Ablehnung Ende MSB</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BC13EB" w:rsidRPr="00D413AA" w14:paraId="38E34726" w14:textId="77777777" w:rsidTr="003E2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D34217F" w14:textId="77777777" w:rsidR="00BC13EB" w:rsidRPr="00D413AA" w:rsidRDefault="00BC13EB" w:rsidP="0071286D">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F5D95A" w14:textId="52510DF0" w:rsidR="00BC13EB" w:rsidRPr="00D413AA" w:rsidRDefault="00A14FF1"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9A05831" w14:textId="51D69F47" w:rsidR="00BC13EB" w:rsidRPr="00D413AA" w:rsidRDefault="001D1C10"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7642B70" w14:textId="77777777" w:rsidR="00BC13EB" w:rsidRPr="00D413AA" w:rsidRDefault="00BC13EB"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BC13EB" w:rsidRPr="00D413AA" w14:paraId="7608D543"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22D4005" w14:textId="51534589" w:rsidR="00BC13EB" w:rsidRPr="00D413AA" w:rsidRDefault="00BC13EB" w:rsidP="00BC13EB">
            <w:pPr>
              <w:spacing w:after="120"/>
              <w:rPr>
                <w:rFonts w:cstheme="minorHAnsi"/>
                <w:color w:val="000000"/>
                <w:sz w:val="24"/>
              </w:rPr>
            </w:pPr>
            <w:r w:rsidRPr="002272F4">
              <w:rPr>
                <w:rFonts w:cstheme="minorHAnsi"/>
                <w:color w:val="000000"/>
                <w:sz w:val="24"/>
              </w:rPr>
              <w:t>E17</w:t>
            </w:r>
          </w:p>
        </w:tc>
        <w:tc>
          <w:tcPr>
            <w:tcW w:w="1134" w:type="dxa"/>
          </w:tcPr>
          <w:p w14:paraId="1CFDB0AC" w14:textId="029F6A72"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X [7]</w:t>
            </w:r>
          </w:p>
        </w:tc>
        <w:tc>
          <w:tcPr>
            <w:tcW w:w="2972" w:type="dxa"/>
          </w:tcPr>
          <w:p w14:paraId="4B6F7A72" w14:textId="0A1FF30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 xml:space="preserve">[7] </w:t>
            </w:r>
            <w:r w:rsidRPr="002272F4">
              <w:rPr>
                <w:rFonts w:cstheme="minorHAnsi"/>
                <w:color w:val="000000"/>
                <w:sz w:val="24"/>
              </w:rPr>
              <w:t>Wenn</w:t>
            </w:r>
            <w:r w:rsidRPr="002272F4">
              <w:rPr>
                <w:rFonts w:cstheme="minorHAnsi"/>
                <w:sz w:val="24"/>
              </w:rPr>
              <w:t xml:space="preserve"> SG4 STS+7++ZG9/ZH1/ZH2 (Transaktionsgrund: Aufhebung einer zukünfti</w:t>
            </w:r>
            <w:r>
              <w:rPr>
                <w:rFonts w:cstheme="minorHAnsi"/>
                <w:sz w:val="24"/>
              </w:rPr>
              <w:softHyphen/>
            </w:r>
            <w:r w:rsidRPr="002272F4">
              <w:rPr>
                <w:rFonts w:cstheme="minorHAnsi"/>
                <w:sz w:val="24"/>
              </w:rPr>
              <w:t>gen Zuordnung wegen Auszug des Kunden/ -wegen Stilllegung / -wegen aufge</w:t>
            </w:r>
            <w:r>
              <w:rPr>
                <w:rFonts w:cstheme="minorHAnsi"/>
                <w:sz w:val="24"/>
              </w:rPr>
              <w:softHyphen/>
            </w:r>
            <w:r w:rsidRPr="002272F4">
              <w:rPr>
                <w:rFonts w:cstheme="minorHAnsi"/>
                <w:sz w:val="24"/>
              </w:rPr>
              <w:t>hobenem Vertrags</w:t>
            </w:r>
            <w:r>
              <w:rPr>
                <w:rFonts w:cstheme="minorHAnsi"/>
                <w:sz w:val="24"/>
              </w:rPr>
              <w:softHyphen/>
            </w:r>
            <w:r w:rsidRPr="002272F4">
              <w:rPr>
                <w:rFonts w:cstheme="minorHAnsi"/>
                <w:sz w:val="24"/>
              </w:rPr>
              <w:t xml:space="preserve">verhältnis) vorhanden </w:t>
            </w:r>
          </w:p>
        </w:tc>
        <w:tc>
          <w:tcPr>
            <w:tcW w:w="9486" w:type="dxa"/>
          </w:tcPr>
          <w:p w14:paraId="370B9F47" w14:textId="77777777" w:rsidR="00BC13EB" w:rsidRPr="002272F4" w:rsidRDefault="00BC13EB" w:rsidP="00BC13E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Ablehnung wg. Fristüberschreitung</w:t>
            </w:r>
          </w:p>
          <w:p w14:paraId="0EB94E98" w14:textId="53EA498C"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BC13EB" w:rsidRPr="00D413AA" w14:paraId="6B73E307"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BEA6672" w14:textId="5E146922" w:rsidR="00BC13EB" w:rsidRPr="00D413AA" w:rsidRDefault="00BC13EB" w:rsidP="00BC13EB">
            <w:pPr>
              <w:spacing w:after="120"/>
              <w:rPr>
                <w:rFonts w:cstheme="minorHAnsi"/>
                <w:color w:val="000000"/>
                <w:sz w:val="24"/>
              </w:rPr>
            </w:pPr>
            <w:r w:rsidRPr="002272F4">
              <w:rPr>
                <w:rFonts w:cstheme="minorHAnsi"/>
                <w:color w:val="000000"/>
                <w:sz w:val="24"/>
              </w:rPr>
              <w:t>Z09</w:t>
            </w:r>
          </w:p>
        </w:tc>
        <w:tc>
          <w:tcPr>
            <w:tcW w:w="1134" w:type="dxa"/>
          </w:tcPr>
          <w:p w14:paraId="7A690E09" w14:textId="50121F0F"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X</w:t>
            </w:r>
          </w:p>
        </w:tc>
        <w:tc>
          <w:tcPr>
            <w:tcW w:w="2972" w:type="dxa"/>
          </w:tcPr>
          <w:p w14:paraId="2B4C5B51" w14:textId="623E56E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w:t>
            </w:r>
          </w:p>
        </w:tc>
        <w:tc>
          <w:tcPr>
            <w:tcW w:w="9486" w:type="dxa"/>
          </w:tcPr>
          <w:p w14:paraId="0C985DDF" w14:textId="77777777" w:rsidR="00BC13EB" w:rsidRPr="002272F4" w:rsidRDefault="00BC13EB" w:rsidP="00BC13E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Ablehnung (Transaktionsgrund unplausibel)</w:t>
            </w:r>
          </w:p>
          <w:p w14:paraId="2B580992" w14:textId="4C55DCD9"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Der Absender lehnt die Transaktion ab. Transaktionsgrund und mitgelieferte Daten passen nicht zusammen.</w:t>
            </w:r>
          </w:p>
        </w:tc>
      </w:tr>
    </w:tbl>
    <w:p w14:paraId="61D03852" w14:textId="77777777" w:rsidR="00BC13EB" w:rsidRDefault="00BC13EB">
      <w:pPr>
        <w:spacing w:after="200" w:line="276" w:lineRule="auto"/>
        <w:rPr>
          <w:rFonts w:eastAsiaTheme="majorEastAsia" w:cs="Arial"/>
          <w:b/>
          <w:bCs/>
          <w:szCs w:val="26"/>
        </w:rPr>
      </w:pPr>
      <w:bookmarkStart w:id="947" w:name="_Toc28945219"/>
      <w:bookmarkStart w:id="948" w:name="_Toc62633698"/>
      <w:bookmarkStart w:id="949" w:name="_Toc64454033"/>
      <w:r>
        <w:br w:type="page"/>
      </w:r>
    </w:p>
    <w:p w14:paraId="25B34111" w14:textId="20EF8103" w:rsidR="00C70B11" w:rsidRPr="00246E48" w:rsidRDefault="00C70B11" w:rsidP="00253E3A">
      <w:pPr>
        <w:pStyle w:val="berschrift3"/>
      </w:pPr>
      <w:bookmarkStart w:id="950" w:name="_Toc115371149"/>
      <w:r w:rsidRPr="00246E48">
        <w:t>E_0203_Weiterverpflichtung prüfen</w:t>
      </w:r>
      <w:bookmarkEnd w:id="947"/>
      <w:bookmarkEnd w:id="948"/>
      <w:bookmarkEnd w:id="949"/>
      <w:bookmarkEnd w:id="950"/>
    </w:p>
    <w:p w14:paraId="68D3FF91" w14:textId="4671EC9B" w:rsidR="00C70B11" w:rsidRDefault="00C70B11" w:rsidP="00253E3A">
      <w:pPr>
        <w:pStyle w:val="Zwischenberschrift"/>
      </w:pPr>
      <w:r w:rsidRPr="00246E48">
        <w:t>S_0061_ORDRSP Fortführungsbestätigung MSBA</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BC13EB" w:rsidRPr="00D413AA" w14:paraId="46DCF80B" w14:textId="77777777" w:rsidTr="003E2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EF80B53" w14:textId="77777777" w:rsidR="00BC13EB" w:rsidRPr="00D413AA" w:rsidRDefault="00BC13EB" w:rsidP="0071286D">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CD72553" w14:textId="3B413E87" w:rsidR="00BC13EB" w:rsidRPr="00D413AA" w:rsidRDefault="00A14FF1"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4BFC781" w14:textId="7E74BE07" w:rsidR="00BC13EB" w:rsidRPr="00D413AA" w:rsidRDefault="007F3781"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C557E5A" w14:textId="77777777" w:rsidR="00BC13EB" w:rsidRPr="00D413AA" w:rsidRDefault="00BC13EB"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BC13EB" w:rsidRPr="00D413AA" w14:paraId="4C98B466"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624A46D" w14:textId="05AB42F7" w:rsidR="00BC13EB" w:rsidRPr="00D413AA" w:rsidRDefault="00BC13EB" w:rsidP="00BC13EB">
            <w:pPr>
              <w:spacing w:after="120"/>
              <w:rPr>
                <w:rFonts w:cstheme="minorHAnsi"/>
                <w:color w:val="000000"/>
                <w:sz w:val="24"/>
              </w:rPr>
            </w:pPr>
            <w:r w:rsidRPr="002272F4">
              <w:rPr>
                <w:rFonts w:cstheme="minorHAnsi"/>
                <w:sz w:val="24"/>
              </w:rPr>
              <w:t>Z13</w:t>
            </w:r>
          </w:p>
        </w:tc>
        <w:tc>
          <w:tcPr>
            <w:tcW w:w="1134" w:type="dxa"/>
          </w:tcPr>
          <w:p w14:paraId="66C4A8AF" w14:textId="1634BC26"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X</w:t>
            </w:r>
          </w:p>
        </w:tc>
        <w:tc>
          <w:tcPr>
            <w:tcW w:w="2972" w:type="dxa"/>
          </w:tcPr>
          <w:p w14:paraId="21883F88" w14:textId="0022BD0C"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w:t>
            </w:r>
          </w:p>
        </w:tc>
        <w:tc>
          <w:tcPr>
            <w:tcW w:w="9486" w:type="dxa"/>
          </w:tcPr>
          <w:p w14:paraId="02FA04D9" w14:textId="4FBB3486"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Zustimmung ohne Korrekturen</w:t>
            </w:r>
          </w:p>
        </w:tc>
      </w:tr>
      <w:tr w:rsidR="00BC13EB" w:rsidRPr="00D413AA" w14:paraId="1197E64A"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94D9669" w14:textId="5BDAD73D" w:rsidR="00BC13EB" w:rsidRPr="00D413AA" w:rsidRDefault="00BC13EB" w:rsidP="00BC13EB">
            <w:pPr>
              <w:spacing w:after="120"/>
              <w:rPr>
                <w:rFonts w:cstheme="minorHAnsi"/>
                <w:color w:val="000000"/>
                <w:sz w:val="24"/>
              </w:rPr>
            </w:pPr>
            <w:r w:rsidRPr="002272F4">
              <w:rPr>
                <w:rFonts w:cstheme="minorHAnsi"/>
                <w:sz w:val="24"/>
              </w:rPr>
              <w:t>Z14</w:t>
            </w:r>
          </w:p>
        </w:tc>
        <w:tc>
          <w:tcPr>
            <w:tcW w:w="1134" w:type="dxa"/>
          </w:tcPr>
          <w:p w14:paraId="508FED18" w14:textId="74F1920C"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X</w:t>
            </w:r>
          </w:p>
        </w:tc>
        <w:tc>
          <w:tcPr>
            <w:tcW w:w="2972" w:type="dxa"/>
          </w:tcPr>
          <w:p w14:paraId="51C6FE94" w14:textId="6513D21A" w:rsidR="00BC13EB" w:rsidRPr="002272F4" w:rsidRDefault="00BC13EB" w:rsidP="00BC13E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sz w:val="24"/>
              </w:rPr>
            </w:pPr>
            <w:r w:rsidRPr="002272F4">
              <w:rPr>
                <w:rFonts w:cstheme="minorHAnsi"/>
                <w:sz w:val="24"/>
              </w:rPr>
              <w:t>Termin war außerhalb des max. mög</w:t>
            </w:r>
            <w:r>
              <w:rPr>
                <w:rFonts w:cstheme="minorHAnsi"/>
                <w:sz w:val="24"/>
              </w:rPr>
              <w:softHyphen/>
            </w:r>
            <w:r w:rsidRPr="002272F4">
              <w:rPr>
                <w:rFonts w:cstheme="minorHAnsi"/>
                <w:sz w:val="24"/>
              </w:rPr>
              <w:t>lichen Weiterverpflichtungs</w:t>
            </w:r>
            <w:r>
              <w:rPr>
                <w:rFonts w:cstheme="minorHAnsi"/>
                <w:sz w:val="24"/>
              </w:rPr>
              <w:softHyphen/>
            </w:r>
            <w:r w:rsidRPr="002272F4">
              <w:rPr>
                <w:rFonts w:cstheme="minorHAnsi"/>
                <w:sz w:val="24"/>
              </w:rPr>
              <w:t xml:space="preserve">zeitraums. </w:t>
            </w:r>
          </w:p>
          <w:p w14:paraId="3C879F57" w14:textId="1A30C2C1"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Der korrigierte Abmelde</w:t>
            </w:r>
            <w:r>
              <w:rPr>
                <w:rFonts w:cstheme="minorHAnsi"/>
                <w:sz w:val="24"/>
              </w:rPr>
              <w:softHyphen/>
            </w:r>
            <w:r w:rsidRPr="002272F4">
              <w:rPr>
                <w:rFonts w:cstheme="minorHAnsi"/>
                <w:sz w:val="24"/>
              </w:rPr>
              <w:t xml:space="preserve">termin ist im DTM DE2380 anzugeben. </w:t>
            </w:r>
          </w:p>
        </w:tc>
        <w:tc>
          <w:tcPr>
            <w:tcW w:w="9486" w:type="dxa"/>
          </w:tcPr>
          <w:p w14:paraId="39F89C7B" w14:textId="4E9ED775"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Zustimmung mit Terminänderung</w:t>
            </w:r>
          </w:p>
        </w:tc>
      </w:tr>
    </w:tbl>
    <w:p w14:paraId="3E390B55" w14:textId="0E990893" w:rsidR="00C70B11" w:rsidRDefault="00C70B11" w:rsidP="00253E3A">
      <w:pPr>
        <w:pStyle w:val="Zwischenberschrift"/>
      </w:pPr>
      <w:r w:rsidRPr="00246E48">
        <w:t>S_0062_ORDRSP Ablehnung</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704"/>
        <w:gridCol w:w="1134"/>
        <w:gridCol w:w="2972"/>
        <w:gridCol w:w="9486"/>
      </w:tblGrid>
      <w:tr w:rsidR="00D413AA" w:rsidRPr="00BE5322" w14:paraId="5732EC26"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0B4AC43" w14:textId="77777777" w:rsidR="00D413AA" w:rsidRPr="00BE5322" w:rsidRDefault="00D413AA" w:rsidP="00BE5322">
            <w:pPr>
              <w:spacing w:after="120"/>
              <w:rPr>
                <w:rFonts w:cstheme="minorHAnsi"/>
                <w:b/>
                <w:sz w:val="24"/>
              </w:rPr>
            </w:pPr>
            <w:r w:rsidRPr="00BE5322">
              <w:rPr>
                <w:rFonts w:cstheme="minorHAnsi"/>
                <w:b/>
                <w:sz w:val="24"/>
              </w:rPr>
              <w:t>Code</w:t>
            </w:r>
          </w:p>
        </w:tc>
        <w:tc>
          <w:tcPr>
            <w:tcW w:w="1134" w:type="dxa"/>
            <w:shd w:val="clear" w:color="auto" w:fill="D8DFE4"/>
          </w:tcPr>
          <w:p w14:paraId="2E41322D" w14:textId="5108A5E5" w:rsidR="00D413AA" w:rsidRPr="00BE5322" w:rsidRDefault="00A14FF1" w:rsidP="00BE5322">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shd w:val="clear" w:color="auto" w:fill="D8DFE4"/>
          </w:tcPr>
          <w:p w14:paraId="162EA5CB" w14:textId="4746B920" w:rsidR="00D413AA" w:rsidRPr="00BE5322" w:rsidRDefault="007F3781" w:rsidP="00BE5322">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shd w:val="clear" w:color="auto" w:fill="D8DFE4"/>
          </w:tcPr>
          <w:p w14:paraId="169B19A1" w14:textId="77777777" w:rsidR="00D413AA" w:rsidRPr="00BE5322" w:rsidRDefault="00D413AA" w:rsidP="00BE5322">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sidRPr="00BE5322">
              <w:rPr>
                <w:rFonts w:cstheme="minorHAnsi"/>
                <w:b/>
                <w:sz w:val="24"/>
              </w:rPr>
              <w:t>Name</w:t>
            </w:r>
          </w:p>
        </w:tc>
      </w:tr>
      <w:tr w:rsidR="00D413AA" w:rsidRPr="00BE5322" w14:paraId="5015494C"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79A47E8" w14:textId="043925E6" w:rsidR="00D413AA" w:rsidRPr="00BE5322" w:rsidRDefault="00D413AA" w:rsidP="00D413AA">
            <w:pPr>
              <w:spacing w:after="120"/>
              <w:rPr>
                <w:rFonts w:cstheme="minorHAnsi"/>
                <w:color w:val="000000"/>
                <w:sz w:val="24"/>
              </w:rPr>
            </w:pPr>
            <w:r w:rsidRPr="002272F4">
              <w:rPr>
                <w:rFonts w:cstheme="minorHAnsi"/>
                <w:sz w:val="24"/>
              </w:rPr>
              <w:t>Z22</w:t>
            </w:r>
          </w:p>
        </w:tc>
        <w:tc>
          <w:tcPr>
            <w:tcW w:w="1134" w:type="dxa"/>
          </w:tcPr>
          <w:p w14:paraId="54C56632" w14:textId="12905B82" w:rsidR="00D413AA" w:rsidRPr="00BE5322" w:rsidRDefault="00D413AA" w:rsidP="00D413A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X</w:t>
            </w:r>
          </w:p>
        </w:tc>
        <w:tc>
          <w:tcPr>
            <w:tcW w:w="2972" w:type="dxa"/>
          </w:tcPr>
          <w:p w14:paraId="33EE80FA" w14:textId="12A3E590" w:rsidR="00D413AA" w:rsidRPr="00BE5322" w:rsidRDefault="00D413AA" w:rsidP="00D413A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Nur möglich bei geforderter Verlänge</w:t>
            </w:r>
            <w:r>
              <w:rPr>
                <w:rFonts w:cstheme="minorHAnsi"/>
                <w:sz w:val="24"/>
              </w:rPr>
              <w:softHyphen/>
            </w:r>
            <w:r w:rsidRPr="002272F4">
              <w:rPr>
                <w:rFonts w:cstheme="minorHAnsi"/>
                <w:sz w:val="24"/>
              </w:rPr>
              <w:t>rung der Weiterverpflich</w:t>
            </w:r>
            <w:r>
              <w:rPr>
                <w:rFonts w:cstheme="minorHAnsi"/>
                <w:sz w:val="24"/>
              </w:rPr>
              <w:softHyphen/>
            </w:r>
            <w:r w:rsidRPr="002272F4">
              <w:rPr>
                <w:rFonts w:cstheme="minorHAnsi"/>
                <w:sz w:val="24"/>
              </w:rPr>
              <w:t xml:space="preserve">tung über eine </w:t>
            </w:r>
            <w:r>
              <w:rPr>
                <w:rFonts w:cstheme="minorHAnsi"/>
                <w:sz w:val="24"/>
              </w:rPr>
              <w:t>wei</w:t>
            </w:r>
            <w:r w:rsidRPr="002272F4">
              <w:rPr>
                <w:rFonts w:cstheme="minorHAnsi"/>
                <w:sz w:val="24"/>
              </w:rPr>
              <w:t>tere ORDERS nach Erreichen des max. möglichen Weiterver</w:t>
            </w:r>
            <w:r>
              <w:rPr>
                <w:rFonts w:cstheme="minorHAnsi"/>
                <w:sz w:val="24"/>
              </w:rPr>
              <w:softHyphen/>
            </w:r>
            <w:r w:rsidRPr="002272F4">
              <w:rPr>
                <w:rFonts w:cstheme="minorHAnsi"/>
                <w:sz w:val="24"/>
              </w:rPr>
              <w:t>pflichtungszeitraums</w:t>
            </w:r>
            <w:r>
              <w:rPr>
                <w:rFonts w:cstheme="minorHAnsi"/>
                <w:sz w:val="24"/>
              </w:rPr>
              <w:t>.</w:t>
            </w:r>
          </w:p>
        </w:tc>
        <w:tc>
          <w:tcPr>
            <w:tcW w:w="9486" w:type="dxa"/>
          </w:tcPr>
          <w:p w14:paraId="5FD6D77A" w14:textId="23C1CE66" w:rsidR="00D413AA" w:rsidRPr="00BE5322" w:rsidRDefault="00D413AA" w:rsidP="00D413A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Ablehnung wegen Überschreiten des Weiterverpflichtungszeitraums</w:t>
            </w:r>
          </w:p>
        </w:tc>
      </w:tr>
    </w:tbl>
    <w:p w14:paraId="747AFA6E" w14:textId="77777777" w:rsidR="00C94962" w:rsidRDefault="00C94962">
      <w:r>
        <w:br w:type="page"/>
      </w:r>
    </w:p>
    <w:p w14:paraId="24A6F752" w14:textId="67FB4D95" w:rsidR="00C70B11" w:rsidRPr="00246E48" w:rsidRDefault="00C70B11" w:rsidP="00253E3A">
      <w:pPr>
        <w:pStyle w:val="berschrift3"/>
      </w:pPr>
      <w:bookmarkStart w:id="951" w:name="_Toc62633699"/>
      <w:bookmarkStart w:id="952" w:name="_Toc64454034"/>
      <w:bookmarkStart w:id="953" w:name="_Toc115371150"/>
      <w:r w:rsidRPr="00246E48">
        <w:t>E_0240_Verpflichtungsanfrage prüfen</w:t>
      </w:r>
      <w:bookmarkEnd w:id="951"/>
      <w:bookmarkEnd w:id="952"/>
      <w:bookmarkEnd w:id="953"/>
    </w:p>
    <w:p w14:paraId="346ADD95" w14:textId="15A27ED8" w:rsidR="00C70B11" w:rsidRDefault="00C70B11" w:rsidP="00253E3A">
      <w:pPr>
        <w:pStyle w:val="Zwischenberschrift"/>
      </w:pPr>
      <w:r w:rsidRPr="00253E3A">
        <w:t>S_0063_Bestätigung Verpflichtungsanfrage</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704"/>
        <w:gridCol w:w="1134"/>
        <w:gridCol w:w="2972"/>
        <w:gridCol w:w="9486"/>
      </w:tblGrid>
      <w:tr w:rsidR="00BC13EB" w:rsidRPr="00D413AA" w14:paraId="22C53B4F"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EA8114" w14:textId="77777777" w:rsidR="00BC13EB" w:rsidRPr="00D413AA" w:rsidRDefault="00BC13EB" w:rsidP="0071286D">
            <w:pPr>
              <w:spacing w:after="120"/>
              <w:rPr>
                <w:rFonts w:cstheme="minorHAnsi"/>
                <w:b/>
                <w:sz w:val="24"/>
              </w:rPr>
            </w:pPr>
            <w:r w:rsidRPr="00D413AA">
              <w:rPr>
                <w:rFonts w:cstheme="minorHAnsi"/>
                <w:b/>
                <w:sz w:val="24"/>
              </w:rPr>
              <w:t>Code</w:t>
            </w:r>
          </w:p>
        </w:tc>
        <w:tc>
          <w:tcPr>
            <w:tcW w:w="1134" w:type="dxa"/>
            <w:shd w:val="clear" w:color="auto" w:fill="D8DFE4"/>
          </w:tcPr>
          <w:p w14:paraId="3666CB3C" w14:textId="0A909605" w:rsidR="00BC13EB" w:rsidRPr="00D413AA" w:rsidRDefault="00A14FF1" w:rsidP="0071286D">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shd w:val="clear" w:color="auto" w:fill="D8DFE4"/>
          </w:tcPr>
          <w:p w14:paraId="208F9703" w14:textId="4441229C" w:rsidR="00BC13EB" w:rsidRPr="00D413AA" w:rsidRDefault="001D1C10" w:rsidP="0071286D">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shd w:val="clear" w:color="auto" w:fill="D8DFE4"/>
          </w:tcPr>
          <w:p w14:paraId="3FA11C3E" w14:textId="77777777" w:rsidR="00BC13EB" w:rsidRPr="00D413AA" w:rsidRDefault="00BC13EB" w:rsidP="0071286D">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BC13EB" w:rsidRPr="00D413AA" w14:paraId="39023665"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38115CD" w14:textId="23AAD99B" w:rsidR="00BC13EB" w:rsidRPr="00D413AA" w:rsidRDefault="00BC13EB" w:rsidP="00BC13EB">
            <w:pPr>
              <w:spacing w:after="120"/>
              <w:rPr>
                <w:rFonts w:cstheme="minorHAnsi"/>
                <w:color w:val="000000"/>
                <w:sz w:val="24"/>
              </w:rPr>
            </w:pPr>
            <w:r w:rsidRPr="00253E3A">
              <w:rPr>
                <w:rFonts w:cstheme="minorHAnsi"/>
                <w:color w:val="000000"/>
                <w:sz w:val="24"/>
              </w:rPr>
              <w:t>E15</w:t>
            </w:r>
          </w:p>
        </w:tc>
        <w:tc>
          <w:tcPr>
            <w:tcW w:w="1134" w:type="dxa"/>
          </w:tcPr>
          <w:p w14:paraId="0A2E139F" w14:textId="6C6AC900"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X</w:t>
            </w:r>
          </w:p>
        </w:tc>
        <w:tc>
          <w:tcPr>
            <w:tcW w:w="2972" w:type="dxa"/>
          </w:tcPr>
          <w:p w14:paraId="24B36C71" w14:textId="57ADFFF5"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w:t>
            </w:r>
          </w:p>
        </w:tc>
        <w:tc>
          <w:tcPr>
            <w:tcW w:w="9486" w:type="dxa"/>
          </w:tcPr>
          <w:p w14:paraId="494136B1" w14:textId="77777777" w:rsidR="00BC13EB" w:rsidRPr="00253E3A" w:rsidRDefault="00BC13EB" w:rsidP="00BC13E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Zustimmung ohne Korrekturen</w:t>
            </w:r>
          </w:p>
          <w:p w14:paraId="1253EEF0" w14:textId="65DBF239"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Z44 nicht zu verwenden.</w:t>
            </w:r>
          </w:p>
        </w:tc>
      </w:tr>
      <w:tr w:rsidR="00BC13EB" w:rsidRPr="00D413AA" w14:paraId="15B4D542"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4ED85ED" w14:textId="41E87150" w:rsidR="00BC13EB" w:rsidRPr="00D413AA" w:rsidRDefault="00BC13EB" w:rsidP="00BC13EB">
            <w:pPr>
              <w:spacing w:after="120"/>
              <w:rPr>
                <w:rFonts w:cstheme="minorHAnsi"/>
                <w:color w:val="000000"/>
                <w:sz w:val="24"/>
              </w:rPr>
            </w:pPr>
            <w:r w:rsidRPr="00253E3A">
              <w:rPr>
                <w:rFonts w:cstheme="minorHAnsi"/>
                <w:color w:val="000000"/>
                <w:sz w:val="24"/>
              </w:rPr>
              <w:t>Z01</w:t>
            </w:r>
          </w:p>
        </w:tc>
        <w:tc>
          <w:tcPr>
            <w:tcW w:w="1134" w:type="dxa"/>
          </w:tcPr>
          <w:p w14:paraId="4737A8A5" w14:textId="0D4FE687"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2972" w:type="dxa"/>
          </w:tcPr>
          <w:p w14:paraId="3D4D89B9" w14:textId="0130AC4E"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 xml:space="preserve">[40] Wenn SG4 </w:t>
            </w:r>
            <w:r w:rsidRPr="00253E3A">
              <w:rPr>
                <w:rFonts w:cstheme="minorHAnsi"/>
                <w:sz w:val="24"/>
              </w:rPr>
              <w:t>STS+7++E02 (Transaktionsgrund: Einzug</w:t>
            </w:r>
            <w:r w:rsidR="00991D1C">
              <w:rPr>
                <w:rFonts w:cstheme="minorHAnsi"/>
                <w:sz w:val="24"/>
              </w:rPr>
              <w:t xml:space="preserve"> in eine</w:t>
            </w:r>
            <w:r>
              <w:rPr>
                <w:rFonts w:cstheme="minorHAnsi"/>
                <w:sz w:val="24"/>
              </w:rPr>
              <w:t xml:space="preserve"> </w:t>
            </w:r>
            <w:r w:rsidRPr="00253E3A">
              <w:rPr>
                <w:rFonts w:cstheme="minorHAnsi"/>
                <w:sz w:val="24"/>
              </w:rPr>
              <w:t xml:space="preserve">Neuanlage) </w:t>
            </w:r>
            <w:r w:rsidRPr="00253E3A">
              <w:rPr>
                <w:rFonts w:cstheme="minorHAnsi"/>
                <w:color w:val="000000"/>
                <w:sz w:val="24"/>
              </w:rPr>
              <w:t>vorhanden</w:t>
            </w:r>
          </w:p>
        </w:tc>
        <w:tc>
          <w:tcPr>
            <w:tcW w:w="9486" w:type="dxa"/>
          </w:tcPr>
          <w:p w14:paraId="64C9826B" w14:textId="77777777" w:rsidR="00BC13EB" w:rsidRPr="00253E3A" w:rsidRDefault="00BC13EB" w:rsidP="00BC13E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Zustimmung mit Terminänderung</w:t>
            </w:r>
          </w:p>
          <w:p w14:paraId="62A9587E" w14:textId="7E6AA77A"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stimmt der Meldung zu einem abweichenden Termin zu. Mit dieser Kenn</w:t>
            </w:r>
            <w:r>
              <w:rPr>
                <w:rFonts w:cstheme="minorHAnsi"/>
                <w:color w:val="000000"/>
                <w:sz w:val="24"/>
              </w:rPr>
              <w:softHyphen/>
            </w:r>
            <w:r w:rsidRPr="00253E3A">
              <w:rPr>
                <w:rFonts w:cstheme="minorHAnsi"/>
                <w:color w:val="000000"/>
                <w:sz w:val="24"/>
              </w:rPr>
              <w:t>zeichnung übermittelt der Absender dem Sender der ursprünglichen Meldung, dass diese abgelehnt wurde (Ablehnung zum alten Termin), jedoch eine Zustimmung zu einem abwei</w:t>
            </w:r>
            <w:r>
              <w:rPr>
                <w:rFonts w:cstheme="minorHAnsi"/>
                <w:color w:val="000000"/>
                <w:sz w:val="24"/>
              </w:rPr>
              <w:softHyphen/>
            </w:r>
            <w:r w:rsidRPr="00253E3A">
              <w:rPr>
                <w:rFonts w:cstheme="minorHAnsi"/>
                <w:color w:val="000000"/>
                <w:sz w:val="24"/>
              </w:rPr>
              <w:t>chenden Termin erfolgte.</w:t>
            </w:r>
          </w:p>
        </w:tc>
      </w:tr>
      <w:tr w:rsidR="00BC13EB" w:rsidRPr="00D413AA" w14:paraId="169EE259"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56605A4" w14:textId="239CC134" w:rsidR="00BC13EB" w:rsidRPr="00D413AA" w:rsidRDefault="00BC13EB" w:rsidP="00BC13EB">
            <w:pPr>
              <w:spacing w:after="120"/>
              <w:rPr>
                <w:rFonts w:cstheme="minorHAnsi"/>
                <w:color w:val="000000"/>
                <w:sz w:val="24"/>
              </w:rPr>
            </w:pPr>
            <w:r w:rsidRPr="00253E3A">
              <w:rPr>
                <w:rFonts w:cstheme="minorHAnsi"/>
                <w:color w:val="000000"/>
                <w:sz w:val="24"/>
              </w:rPr>
              <w:t>Z44</w:t>
            </w:r>
          </w:p>
        </w:tc>
        <w:tc>
          <w:tcPr>
            <w:tcW w:w="1134" w:type="dxa"/>
          </w:tcPr>
          <w:p w14:paraId="45F3350D" w14:textId="4FACBB96"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2972" w:type="dxa"/>
          </w:tcPr>
          <w:p w14:paraId="1E4710B6" w14:textId="30A53F36"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w:t>
            </w:r>
          </w:p>
        </w:tc>
        <w:tc>
          <w:tcPr>
            <w:tcW w:w="9486" w:type="dxa"/>
          </w:tcPr>
          <w:p w14:paraId="4E76CCAA" w14:textId="77777777" w:rsidR="00BC13EB" w:rsidRPr="00253E3A" w:rsidRDefault="00BC13EB" w:rsidP="00BC13E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Zustimmung mit Korrektur von nicht bilanzierungsrel. Daten</w:t>
            </w:r>
          </w:p>
          <w:p w14:paraId="2758D98E" w14:textId="3E966BA0"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Die Zustimmung erfolgt mit Korrektur von nicht bilanzierungsrelevanten Daten in der Antwortnachricht. Die Bilanzierungsrelevanz leitet sich aus der Übersicht der Änderungsmeldungen ab.</w:t>
            </w:r>
          </w:p>
        </w:tc>
      </w:tr>
    </w:tbl>
    <w:p w14:paraId="1CAFE8FA" w14:textId="77777777" w:rsidR="00C94962" w:rsidRDefault="00C94962">
      <w:pPr>
        <w:spacing w:after="200" w:line="276" w:lineRule="auto"/>
        <w:rPr>
          <w:b/>
          <w:color w:val="C20000" w:themeColor="background2"/>
        </w:rPr>
      </w:pPr>
      <w:r>
        <w:br w:type="page"/>
      </w:r>
    </w:p>
    <w:p w14:paraId="525329D8" w14:textId="5BE28908" w:rsidR="00C70B11" w:rsidRDefault="00C70B11" w:rsidP="00253E3A">
      <w:pPr>
        <w:pStyle w:val="Zwischenberschrift"/>
      </w:pPr>
      <w:r w:rsidRPr="00246E48">
        <w:t>S_0064_Ablehnung Verpflichtungsanfrage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8396D" w:rsidRPr="00414C85" w14:paraId="31FD8A14" w14:textId="77777777" w:rsidTr="003E2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0F11349" w14:textId="77777777" w:rsidR="00F8396D" w:rsidRPr="00414C85" w:rsidRDefault="00F839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B7DA526" w14:textId="617345E0" w:rsidR="00F839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E3568AE" w14:textId="77777777" w:rsidR="00F8396D" w:rsidRPr="00414C85" w:rsidRDefault="00F839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8396D" w:rsidRPr="00414C85" w14:paraId="0B196F43"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6A6FF90" w14:textId="75BAE9B0" w:rsidR="00F8396D" w:rsidRPr="00414C85" w:rsidRDefault="00F8396D" w:rsidP="00F8396D">
            <w:pPr>
              <w:rPr>
                <w:rFonts w:cstheme="minorHAnsi"/>
                <w:color w:val="000000"/>
                <w:sz w:val="24"/>
              </w:rPr>
            </w:pPr>
            <w:r w:rsidRPr="00253E3A">
              <w:rPr>
                <w:rFonts w:cstheme="minorHAnsi"/>
                <w:color w:val="000000"/>
                <w:sz w:val="24"/>
              </w:rPr>
              <w:t>E17</w:t>
            </w:r>
          </w:p>
        </w:tc>
        <w:tc>
          <w:tcPr>
            <w:tcW w:w="1134" w:type="dxa"/>
          </w:tcPr>
          <w:p w14:paraId="2FA714C9" w14:textId="1EA4013F"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14D08E8E" w14:textId="77777777" w:rsidR="00F8396D" w:rsidRPr="00253E3A"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wg. Fristüberschreitung</w:t>
            </w:r>
          </w:p>
          <w:p w14:paraId="37D54088" w14:textId="1FF987B3"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F8396D" w:rsidRPr="00414C85" w14:paraId="3B91AB18"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9CE0640" w14:textId="42D794A6" w:rsidR="00F8396D" w:rsidRPr="00414C85" w:rsidRDefault="00F8396D" w:rsidP="00F8396D">
            <w:pPr>
              <w:rPr>
                <w:rFonts w:cstheme="minorHAnsi"/>
                <w:color w:val="000000"/>
                <w:sz w:val="24"/>
              </w:rPr>
            </w:pPr>
            <w:r w:rsidRPr="00253E3A">
              <w:rPr>
                <w:rFonts w:cstheme="minorHAnsi"/>
                <w:color w:val="000000"/>
                <w:sz w:val="24"/>
              </w:rPr>
              <w:t>Z07</w:t>
            </w:r>
          </w:p>
        </w:tc>
        <w:tc>
          <w:tcPr>
            <w:tcW w:w="1134" w:type="dxa"/>
          </w:tcPr>
          <w:p w14:paraId="1FD2A5D6" w14:textId="636E8E1A"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234E6792" w14:textId="77777777" w:rsidR="00F8396D" w:rsidRPr="00253E3A"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(Keine Berechtigung)</w:t>
            </w:r>
          </w:p>
          <w:p w14:paraId="6F30BB63" w14:textId="7B8A0920"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lehnt die Transaktion ab. Der Absender des Vorganges ist nicht berechtigt, eine solche Willenserklärung abzugeben.</w:t>
            </w:r>
          </w:p>
        </w:tc>
      </w:tr>
      <w:tr w:rsidR="00F8396D" w:rsidRPr="00414C85" w14:paraId="2C321F99"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E5D815F" w14:textId="0CE05584" w:rsidR="00F8396D" w:rsidRPr="00414C85" w:rsidRDefault="00F8396D" w:rsidP="00F8396D">
            <w:pPr>
              <w:rPr>
                <w:rFonts w:cstheme="minorHAnsi"/>
                <w:color w:val="000000"/>
                <w:sz w:val="24"/>
              </w:rPr>
            </w:pPr>
            <w:r w:rsidRPr="00253E3A">
              <w:rPr>
                <w:rFonts w:cstheme="minorHAnsi"/>
                <w:color w:val="000000"/>
                <w:sz w:val="24"/>
              </w:rPr>
              <w:t>Z09</w:t>
            </w:r>
          </w:p>
        </w:tc>
        <w:tc>
          <w:tcPr>
            <w:tcW w:w="1134" w:type="dxa"/>
          </w:tcPr>
          <w:p w14:paraId="4439088E" w14:textId="153D5F81"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6E859454" w14:textId="77777777" w:rsidR="00F8396D" w:rsidRPr="00253E3A"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(Transaktionsgrund unplausibel)</w:t>
            </w:r>
          </w:p>
          <w:p w14:paraId="5B0A10C4" w14:textId="15984AC3"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lehnt die Transaktion ab. Transaktionsgrund und mitgelieferte Daten passen nicht zusammen.</w:t>
            </w:r>
          </w:p>
        </w:tc>
      </w:tr>
      <w:tr w:rsidR="00F8396D" w:rsidRPr="00414C85" w14:paraId="50CE57BF"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9F2F5BE" w14:textId="0E78D237" w:rsidR="00F8396D" w:rsidRPr="00414C85" w:rsidRDefault="00F8396D" w:rsidP="00F8396D">
            <w:pPr>
              <w:rPr>
                <w:rFonts w:cstheme="minorHAnsi"/>
                <w:color w:val="000000"/>
                <w:sz w:val="24"/>
              </w:rPr>
            </w:pPr>
            <w:r w:rsidRPr="00253E3A">
              <w:rPr>
                <w:rFonts w:cstheme="minorHAnsi"/>
                <w:color w:val="000000"/>
                <w:sz w:val="24"/>
              </w:rPr>
              <w:t>ZB6</w:t>
            </w:r>
          </w:p>
        </w:tc>
        <w:tc>
          <w:tcPr>
            <w:tcW w:w="1134" w:type="dxa"/>
          </w:tcPr>
          <w:p w14:paraId="18CA469A" w14:textId="4C25445F"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23034DDA" w14:textId="4CBCD9C9"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Erforderliche Versicherung fehlt</w:t>
            </w:r>
          </w:p>
        </w:tc>
      </w:tr>
    </w:tbl>
    <w:p w14:paraId="5C5E3BD6" w14:textId="77777777" w:rsidR="00C70B11" w:rsidRDefault="00C70B11" w:rsidP="00253E3A">
      <w:pPr>
        <w:rPr>
          <w:b/>
          <w:bCs/>
          <w:iCs/>
          <w:szCs w:val="28"/>
        </w:rPr>
      </w:pPr>
      <w:bookmarkStart w:id="954" w:name="_Toc28945222"/>
      <w:r>
        <w:br w:type="page"/>
      </w:r>
    </w:p>
    <w:p w14:paraId="262A60BA" w14:textId="02B2F1E7" w:rsidR="00C70B11" w:rsidRPr="00246E48" w:rsidRDefault="00C70B11" w:rsidP="001F2FE1">
      <w:pPr>
        <w:pStyle w:val="berschrift2"/>
      </w:pPr>
      <w:bookmarkStart w:id="955" w:name="_Toc62633700"/>
      <w:bookmarkStart w:id="956" w:name="_Toc64454035"/>
      <w:bookmarkStart w:id="957" w:name="_Toc115371151"/>
      <w:r w:rsidRPr="00246E48">
        <w:t>AD: Gerätewechsel</w:t>
      </w:r>
      <w:bookmarkEnd w:id="954"/>
      <w:bookmarkEnd w:id="955"/>
      <w:bookmarkEnd w:id="956"/>
      <w:bookmarkEnd w:id="957"/>
    </w:p>
    <w:p w14:paraId="42CD8D32" w14:textId="3EBE74DC" w:rsidR="00C70B11" w:rsidRDefault="00C70B11" w:rsidP="00253E3A">
      <w:pPr>
        <w:pStyle w:val="berschrift3"/>
      </w:pPr>
      <w:bookmarkStart w:id="958" w:name="_Toc28945223"/>
      <w:bookmarkStart w:id="959" w:name="_Toc62633701"/>
      <w:bookmarkStart w:id="960" w:name="_Toc64454036"/>
      <w:bookmarkStart w:id="961" w:name="_Toc115371152"/>
      <w:r w:rsidRPr="00246E48">
        <w:t>E_0204</w:t>
      </w:r>
      <w:bookmarkEnd w:id="958"/>
      <w:r w:rsidRPr="00246E48">
        <w:t>_Anzeige Gerätewechselabsicht prüfen</w:t>
      </w:r>
      <w:bookmarkEnd w:id="959"/>
      <w:bookmarkEnd w:id="960"/>
      <w:bookmarkEnd w:id="961"/>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8396D" w:rsidRPr="00414C85" w14:paraId="549D2FEC" w14:textId="77777777" w:rsidTr="003E2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7F5312" w14:textId="77777777" w:rsidR="00F8396D" w:rsidRPr="00414C85" w:rsidRDefault="00F839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3A2D4F2" w14:textId="1E4C862F" w:rsidR="00F839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8D0280C" w14:textId="77777777" w:rsidR="00F8396D" w:rsidRPr="00414C85" w:rsidRDefault="00F839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8396D" w:rsidRPr="00414C85" w14:paraId="3290E4D3"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D44493A" w14:textId="2E5B0EC9" w:rsidR="00F8396D" w:rsidRPr="00414C85" w:rsidRDefault="00F8396D" w:rsidP="00F8396D">
            <w:pPr>
              <w:rPr>
                <w:rFonts w:cstheme="minorHAnsi"/>
                <w:color w:val="000000"/>
                <w:sz w:val="24"/>
              </w:rPr>
            </w:pPr>
            <w:r w:rsidRPr="00253E3A">
              <w:rPr>
                <w:rFonts w:cstheme="minorHAnsi"/>
                <w:color w:val="000000"/>
                <w:sz w:val="24"/>
              </w:rPr>
              <w:t>E17</w:t>
            </w:r>
          </w:p>
        </w:tc>
        <w:tc>
          <w:tcPr>
            <w:tcW w:w="1134" w:type="dxa"/>
          </w:tcPr>
          <w:p w14:paraId="2FB9FD67" w14:textId="76530A5C"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6AC1675A" w14:textId="77777777" w:rsidR="00F8396D" w:rsidRPr="00253E3A"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wg. Fristüberschreitung</w:t>
            </w:r>
          </w:p>
          <w:p w14:paraId="0D3B2F43" w14:textId="18A6D252"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F8396D" w:rsidRPr="00414C85" w14:paraId="30F37FDA"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BA73110" w14:textId="52DF5979" w:rsidR="00F8396D" w:rsidRPr="00414C85" w:rsidRDefault="00F8396D" w:rsidP="00F8396D">
            <w:pPr>
              <w:rPr>
                <w:rFonts w:cstheme="minorHAnsi"/>
                <w:color w:val="000000"/>
                <w:sz w:val="24"/>
              </w:rPr>
            </w:pPr>
            <w:r w:rsidRPr="00253E3A">
              <w:rPr>
                <w:rFonts w:cstheme="minorHAnsi"/>
                <w:color w:val="000000"/>
                <w:sz w:val="24"/>
              </w:rPr>
              <w:t>Z07</w:t>
            </w:r>
          </w:p>
        </w:tc>
        <w:tc>
          <w:tcPr>
            <w:tcW w:w="1134" w:type="dxa"/>
          </w:tcPr>
          <w:p w14:paraId="58123EC7" w14:textId="5D784DF3"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4EFF3DD2" w14:textId="1D5CFE61"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(Keine Berechtigung)</w:t>
            </w:r>
            <w:r w:rsidRPr="00253E3A">
              <w:rPr>
                <w:rFonts w:cstheme="minorHAnsi"/>
                <w:color w:val="000000"/>
                <w:sz w:val="24"/>
              </w:rPr>
              <w:br/>
              <w:t>Der Absender lehnt die Transaktion ab. Der Absender des Vorganges ist nicht berechtigt, eine solche Willenserklärung abzugeben.</w:t>
            </w:r>
          </w:p>
        </w:tc>
      </w:tr>
      <w:tr w:rsidR="00F8396D" w:rsidRPr="00414C85" w14:paraId="3BDB1BE3"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87C8A84" w14:textId="72B2E133" w:rsidR="00F8396D" w:rsidRPr="00414C85" w:rsidRDefault="00F8396D" w:rsidP="00F8396D">
            <w:pPr>
              <w:rPr>
                <w:rFonts w:cstheme="minorHAnsi"/>
                <w:color w:val="000000"/>
                <w:sz w:val="24"/>
              </w:rPr>
            </w:pPr>
            <w:r w:rsidRPr="00253E3A">
              <w:rPr>
                <w:rFonts w:cstheme="minorHAnsi"/>
                <w:color w:val="000000"/>
                <w:sz w:val="24"/>
              </w:rPr>
              <w:t>ZB4</w:t>
            </w:r>
          </w:p>
        </w:tc>
        <w:tc>
          <w:tcPr>
            <w:tcW w:w="1134" w:type="dxa"/>
          </w:tcPr>
          <w:p w14:paraId="2CDAA5E6" w14:textId="537647F4"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X</w:t>
            </w:r>
          </w:p>
        </w:tc>
        <w:tc>
          <w:tcPr>
            <w:tcW w:w="12479" w:type="dxa"/>
          </w:tcPr>
          <w:p w14:paraId="5B1B2805" w14:textId="7BB3412A"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Eigenausbau wird erfolgen</w:t>
            </w:r>
          </w:p>
        </w:tc>
      </w:tr>
    </w:tbl>
    <w:p w14:paraId="4F67312B" w14:textId="77777777" w:rsidR="00C94962" w:rsidRDefault="00C94962">
      <w:pPr>
        <w:spacing w:after="200" w:line="276" w:lineRule="auto"/>
        <w:rPr>
          <w:b/>
          <w:color w:val="C20000" w:themeColor="background2"/>
        </w:rPr>
      </w:pPr>
      <w:r>
        <w:br w:type="page"/>
      </w:r>
    </w:p>
    <w:p w14:paraId="62AE97E5" w14:textId="144FAB31" w:rsidR="00C70B11" w:rsidRDefault="00C70B11" w:rsidP="00253E3A">
      <w:pPr>
        <w:pStyle w:val="Zwischenberschrift"/>
      </w:pPr>
      <w:r w:rsidRPr="00246E48">
        <w:t>S_0065_Ankündigung zum Eigenausbau</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8396D" w:rsidRPr="00414C85" w14:paraId="7363ACA9" w14:textId="77777777" w:rsidTr="003E2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C41206B" w14:textId="77777777" w:rsidR="00F8396D" w:rsidRPr="00414C85" w:rsidRDefault="00F839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985ADDE" w14:textId="78C46A73" w:rsidR="00F839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86C075F" w14:textId="77777777" w:rsidR="00F8396D" w:rsidRPr="00414C85" w:rsidRDefault="00F839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8396D" w:rsidRPr="00414C85" w14:paraId="09FBB1C9"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1E3D7D7" w14:textId="31AEF126" w:rsidR="00F8396D" w:rsidRPr="00414C85" w:rsidRDefault="00F8396D" w:rsidP="00F8396D">
            <w:pPr>
              <w:rPr>
                <w:rFonts w:cstheme="minorHAnsi"/>
                <w:color w:val="000000"/>
                <w:sz w:val="24"/>
              </w:rPr>
            </w:pPr>
            <w:r w:rsidRPr="00253E3A">
              <w:rPr>
                <w:rFonts w:cstheme="minorHAnsi"/>
                <w:color w:val="000000"/>
                <w:sz w:val="24"/>
              </w:rPr>
              <w:t>E17</w:t>
            </w:r>
          </w:p>
        </w:tc>
        <w:tc>
          <w:tcPr>
            <w:tcW w:w="1134" w:type="dxa"/>
          </w:tcPr>
          <w:p w14:paraId="2CDC241B" w14:textId="1F6606E3"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28230244" w14:textId="77777777" w:rsidR="00F8396D" w:rsidRPr="00253E3A"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wg. Fristüberschreitung</w:t>
            </w:r>
          </w:p>
          <w:p w14:paraId="1461E0D9" w14:textId="621AAF56"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F8396D" w:rsidRPr="00414C85" w14:paraId="680179A6"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7E03467" w14:textId="34C55EC5" w:rsidR="00F8396D" w:rsidRPr="00414C85" w:rsidRDefault="00F8396D" w:rsidP="00F8396D">
            <w:pPr>
              <w:rPr>
                <w:rFonts w:cstheme="minorHAnsi"/>
                <w:color w:val="000000"/>
                <w:sz w:val="24"/>
              </w:rPr>
            </w:pPr>
            <w:r w:rsidRPr="00253E3A">
              <w:rPr>
                <w:rFonts w:cstheme="minorHAnsi"/>
                <w:color w:val="000000"/>
                <w:sz w:val="24"/>
              </w:rPr>
              <w:t>Z07</w:t>
            </w:r>
          </w:p>
        </w:tc>
        <w:tc>
          <w:tcPr>
            <w:tcW w:w="1134" w:type="dxa"/>
          </w:tcPr>
          <w:p w14:paraId="0F4718BB" w14:textId="12D16DF5"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358C7216" w14:textId="5708F747"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(Keine Berechtigung)</w:t>
            </w:r>
            <w:r w:rsidRPr="00253E3A">
              <w:rPr>
                <w:rFonts w:cstheme="minorHAnsi"/>
                <w:color w:val="000000"/>
                <w:sz w:val="24"/>
              </w:rPr>
              <w:br/>
              <w:t>Der Absender lehnt die Transaktion ab. Der Absender des Vorganges ist nicht berechtigt, eine solche Willenserklärung abzugeben.</w:t>
            </w:r>
          </w:p>
        </w:tc>
      </w:tr>
      <w:tr w:rsidR="00F8396D" w:rsidRPr="00414C85" w14:paraId="5DA0695E"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BA4D655" w14:textId="08549BC2" w:rsidR="00F8396D" w:rsidRPr="00414C85" w:rsidRDefault="00F8396D" w:rsidP="00F8396D">
            <w:pPr>
              <w:rPr>
                <w:rFonts w:cstheme="minorHAnsi"/>
                <w:color w:val="000000"/>
                <w:sz w:val="24"/>
              </w:rPr>
            </w:pPr>
            <w:r w:rsidRPr="00253E3A">
              <w:rPr>
                <w:rFonts w:cstheme="minorHAnsi"/>
                <w:color w:val="000000"/>
                <w:sz w:val="24"/>
              </w:rPr>
              <w:t>ZB4</w:t>
            </w:r>
          </w:p>
        </w:tc>
        <w:tc>
          <w:tcPr>
            <w:tcW w:w="1134" w:type="dxa"/>
          </w:tcPr>
          <w:p w14:paraId="1DBF4C7A" w14:textId="30E8072B"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X</w:t>
            </w:r>
          </w:p>
        </w:tc>
        <w:tc>
          <w:tcPr>
            <w:tcW w:w="12479" w:type="dxa"/>
          </w:tcPr>
          <w:p w14:paraId="4EE5B6BE" w14:textId="5067BE1C"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Eigenausbau wird erfolgen</w:t>
            </w:r>
          </w:p>
        </w:tc>
      </w:tr>
    </w:tbl>
    <w:p w14:paraId="5F994240" w14:textId="0E034FB7" w:rsidR="00C70B11" w:rsidRDefault="00C70B11" w:rsidP="00253E3A">
      <w:pPr>
        <w:pStyle w:val="Zwischenberschrift"/>
      </w:pPr>
      <w:r w:rsidRPr="00246E48">
        <w:t>S_0066_Mitteilung, kein Eigenausbau MSBA</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8396D" w:rsidRPr="00414C85" w14:paraId="03183881" w14:textId="77777777" w:rsidTr="003E2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1485FCA" w14:textId="77777777" w:rsidR="00F8396D" w:rsidRPr="00414C85" w:rsidRDefault="00F839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08F9CD5" w14:textId="2234B285" w:rsidR="00F839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0803FB0" w14:textId="77777777" w:rsidR="00F8396D" w:rsidRPr="00414C85" w:rsidRDefault="00F839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8396D" w:rsidRPr="00414C85" w14:paraId="1A2DED32"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33C6030" w14:textId="7688B38D" w:rsidR="00F8396D" w:rsidRPr="00414C85" w:rsidRDefault="00F8396D" w:rsidP="00F8396D">
            <w:pPr>
              <w:rPr>
                <w:rFonts w:cstheme="minorHAnsi"/>
                <w:color w:val="000000"/>
                <w:sz w:val="24"/>
              </w:rPr>
            </w:pPr>
            <w:r w:rsidRPr="00253E3A">
              <w:rPr>
                <w:rFonts w:cstheme="minorHAnsi"/>
                <w:color w:val="000000"/>
                <w:sz w:val="24"/>
              </w:rPr>
              <w:t>E17</w:t>
            </w:r>
          </w:p>
        </w:tc>
        <w:tc>
          <w:tcPr>
            <w:tcW w:w="1134" w:type="dxa"/>
          </w:tcPr>
          <w:p w14:paraId="4E42FB8A" w14:textId="755D2EA4"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12D344B0" w14:textId="77777777" w:rsidR="00F8396D" w:rsidRPr="00253E3A"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wg. Fristüberschreitung</w:t>
            </w:r>
          </w:p>
          <w:p w14:paraId="7AB8AF67" w14:textId="4DFED832"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F8396D" w:rsidRPr="00414C85" w14:paraId="29EE202E"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EF1447E" w14:textId="44B8E236" w:rsidR="00F8396D" w:rsidRPr="00414C85" w:rsidRDefault="00F8396D" w:rsidP="00F8396D">
            <w:pPr>
              <w:rPr>
                <w:rFonts w:cstheme="minorHAnsi"/>
                <w:color w:val="000000"/>
                <w:sz w:val="24"/>
              </w:rPr>
            </w:pPr>
            <w:r w:rsidRPr="00253E3A">
              <w:rPr>
                <w:rFonts w:cstheme="minorHAnsi"/>
                <w:color w:val="000000"/>
                <w:sz w:val="24"/>
              </w:rPr>
              <w:t>Z07</w:t>
            </w:r>
          </w:p>
        </w:tc>
        <w:tc>
          <w:tcPr>
            <w:tcW w:w="1134" w:type="dxa"/>
          </w:tcPr>
          <w:p w14:paraId="38DD91DB" w14:textId="03CB089D"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1F161E18" w14:textId="77777777" w:rsidR="00F8396D" w:rsidRPr="00253E3A"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(Keine Berechtigung)</w:t>
            </w:r>
          </w:p>
          <w:p w14:paraId="2731509B" w14:textId="2E8D34E5"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lehnt die Transaktion ab. Der Absender des Vorganges ist nicht berechtigt, eine solche Willenserklärung abzugeben.</w:t>
            </w:r>
          </w:p>
        </w:tc>
      </w:tr>
      <w:tr w:rsidR="00F8396D" w:rsidRPr="00414C85" w14:paraId="74BE853D"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F553E55" w14:textId="7A32F52D" w:rsidR="00F8396D" w:rsidRPr="00414C85" w:rsidRDefault="00F8396D" w:rsidP="00F8396D">
            <w:pPr>
              <w:rPr>
                <w:rFonts w:cstheme="minorHAnsi"/>
                <w:color w:val="000000"/>
                <w:sz w:val="24"/>
              </w:rPr>
            </w:pPr>
            <w:r w:rsidRPr="00253E3A">
              <w:rPr>
                <w:rFonts w:cstheme="minorHAnsi"/>
                <w:color w:val="000000"/>
                <w:sz w:val="24"/>
              </w:rPr>
              <w:t>ZB5</w:t>
            </w:r>
          </w:p>
        </w:tc>
        <w:tc>
          <w:tcPr>
            <w:tcW w:w="1134" w:type="dxa"/>
          </w:tcPr>
          <w:p w14:paraId="74451080" w14:textId="0FF4C433"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X</w:t>
            </w:r>
          </w:p>
        </w:tc>
        <w:tc>
          <w:tcPr>
            <w:tcW w:w="12479" w:type="dxa"/>
          </w:tcPr>
          <w:p w14:paraId="18970599" w14:textId="3C178DF4"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Kein Eigenausbau des MSBA</w:t>
            </w:r>
          </w:p>
        </w:tc>
      </w:tr>
    </w:tbl>
    <w:p w14:paraId="1C9ACBC9" w14:textId="52E53394" w:rsidR="00C70B11" w:rsidRPr="00246E48" w:rsidRDefault="00C70B11" w:rsidP="00531997">
      <w:pPr>
        <w:pStyle w:val="berschrift3"/>
      </w:pPr>
      <w:bookmarkStart w:id="962" w:name="_Toc62633702"/>
      <w:bookmarkStart w:id="963" w:name="_Toc64454037"/>
      <w:bookmarkStart w:id="964" w:name="_Toc115371153"/>
      <w:r w:rsidRPr="00246E48">
        <w:t>E_0245_Prüfen, ob Eigenausbau gewünscht</w:t>
      </w:r>
      <w:bookmarkEnd w:id="962"/>
      <w:bookmarkEnd w:id="963"/>
      <w:bookmarkEnd w:id="964"/>
    </w:p>
    <w:p w14:paraId="79889B9B" w14:textId="77777777" w:rsidR="00C70B11" w:rsidRDefault="00C70B11" w:rsidP="00531997">
      <w:r>
        <w:t>Derzeit ist für diese Entscheidung kein Entscheidungsbaum notwendig, da keine Antwort gegeben wird.</w:t>
      </w:r>
    </w:p>
    <w:p w14:paraId="04717654" w14:textId="6B20BCBF" w:rsidR="00C70B11" w:rsidRPr="00246E48" w:rsidRDefault="00C70B11" w:rsidP="001F2FE1">
      <w:pPr>
        <w:pStyle w:val="berschrift2"/>
      </w:pPr>
      <w:bookmarkStart w:id="965" w:name="_Toc28945224"/>
      <w:bookmarkStart w:id="966" w:name="_Toc62633703"/>
      <w:bookmarkStart w:id="967" w:name="_Toc64454038"/>
      <w:bookmarkStart w:id="968" w:name="_Toc115371154"/>
      <w:r w:rsidRPr="00246E48">
        <w:t>AD: Geräteübernahme</w:t>
      </w:r>
      <w:bookmarkEnd w:id="965"/>
      <w:bookmarkEnd w:id="966"/>
      <w:bookmarkEnd w:id="967"/>
      <w:bookmarkEnd w:id="968"/>
    </w:p>
    <w:p w14:paraId="0FD52D17" w14:textId="4B588065" w:rsidR="00C70B11" w:rsidRPr="00246E48" w:rsidRDefault="00C70B11" w:rsidP="00531997">
      <w:pPr>
        <w:pStyle w:val="berschrift3"/>
      </w:pPr>
      <w:bookmarkStart w:id="969" w:name="_Toc28945225"/>
      <w:bookmarkStart w:id="970" w:name="_Toc62633704"/>
      <w:bookmarkStart w:id="971" w:name="_Toc64454039"/>
      <w:bookmarkStart w:id="972" w:name="_Toc115371155"/>
      <w:r w:rsidRPr="00246E48">
        <w:t>E_02</w:t>
      </w:r>
      <w:bookmarkEnd w:id="969"/>
      <w:r w:rsidRPr="00246E48">
        <w:t>46_Anforderung Geräteübernahmeangebot prüfen</w:t>
      </w:r>
      <w:bookmarkEnd w:id="970"/>
      <w:bookmarkEnd w:id="971"/>
      <w:bookmarkEnd w:id="972"/>
    </w:p>
    <w:p w14:paraId="002F8428" w14:textId="77777777" w:rsidR="00C70B11" w:rsidRDefault="00C70B11" w:rsidP="00531997">
      <w:r>
        <w:t>Derzeit ist für diese Entscheidung kein Entscheidungsbaum notwendig, da keine Antwort gegeben wird.</w:t>
      </w:r>
    </w:p>
    <w:p w14:paraId="6B34C159" w14:textId="45AE3394" w:rsidR="00C70B11" w:rsidRPr="00246E48" w:rsidRDefault="00C70B11" w:rsidP="00531997">
      <w:pPr>
        <w:pStyle w:val="berschrift3"/>
      </w:pPr>
      <w:bookmarkStart w:id="973" w:name="_Toc28945226"/>
      <w:bookmarkStart w:id="974" w:name="_Toc62633705"/>
      <w:bookmarkStart w:id="975" w:name="_Toc64454040"/>
      <w:bookmarkStart w:id="976" w:name="_Toc115371156"/>
      <w:r w:rsidRPr="00246E48">
        <w:t>E_02</w:t>
      </w:r>
      <w:bookmarkEnd w:id="973"/>
      <w:r w:rsidRPr="00246E48">
        <w:t>47_Bestellung prüfen</w:t>
      </w:r>
      <w:bookmarkEnd w:id="974"/>
      <w:bookmarkEnd w:id="975"/>
      <w:bookmarkEnd w:id="976"/>
    </w:p>
    <w:p w14:paraId="61EA6A8B" w14:textId="2E96E4F8" w:rsidR="00C70B11" w:rsidRDefault="00C70B11" w:rsidP="00531997">
      <w:pPr>
        <w:pStyle w:val="Zwischenberschrift"/>
      </w:pPr>
      <w:r w:rsidRPr="00246E48">
        <w:t>S_0067_ORDRSP Bestellbestätigung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8396D" w:rsidRPr="00414C85" w14:paraId="1603518B" w14:textId="77777777" w:rsidTr="003E2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23D4506" w14:textId="77777777" w:rsidR="00F8396D" w:rsidRPr="00414C85" w:rsidRDefault="00F839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38DC16F" w14:textId="5AB14BCA" w:rsidR="00F839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0429964" w14:textId="77777777" w:rsidR="00F8396D" w:rsidRPr="00414C85" w:rsidRDefault="00F839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8396D" w:rsidRPr="00414C85" w14:paraId="3A7B3229"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85C0E87" w14:textId="7C391578" w:rsidR="00F8396D" w:rsidRPr="00414C85" w:rsidRDefault="00F8396D" w:rsidP="00F8396D">
            <w:pPr>
              <w:rPr>
                <w:rFonts w:cstheme="minorHAnsi"/>
                <w:color w:val="000000"/>
                <w:sz w:val="24"/>
              </w:rPr>
            </w:pPr>
            <w:r w:rsidRPr="00531997">
              <w:rPr>
                <w:rFonts w:cstheme="minorHAnsi"/>
                <w:sz w:val="24"/>
              </w:rPr>
              <w:t>Z13</w:t>
            </w:r>
          </w:p>
        </w:tc>
        <w:tc>
          <w:tcPr>
            <w:tcW w:w="1134" w:type="dxa"/>
          </w:tcPr>
          <w:p w14:paraId="1EA60866" w14:textId="34F98BDD"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31997">
              <w:rPr>
                <w:rFonts w:cstheme="minorHAnsi"/>
                <w:sz w:val="24"/>
              </w:rPr>
              <w:t>X</w:t>
            </w:r>
          </w:p>
        </w:tc>
        <w:tc>
          <w:tcPr>
            <w:tcW w:w="12479" w:type="dxa"/>
          </w:tcPr>
          <w:p w14:paraId="629CF54B" w14:textId="64776D15"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31997">
              <w:rPr>
                <w:rFonts w:cstheme="minorHAnsi"/>
                <w:sz w:val="24"/>
              </w:rPr>
              <w:t>Zustimmung ohne Korrekturen</w:t>
            </w:r>
          </w:p>
        </w:tc>
      </w:tr>
    </w:tbl>
    <w:p w14:paraId="2C1333F9" w14:textId="1701940F" w:rsidR="00C70B11" w:rsidRDefault="00C70B11" w:rsidP="00531997">
      <w:pPr>
        <w:pStyle w:val="Zwischenberschrift"/>
      </w:pPr>
      <w:r w:rsidRPr="00246E48">
        <w:t>S_0068_ORDRSP Abl. der Bestellung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8396D" w:rsidRPr="00414C85" w14:paraId="64EABA5C" w14:textId="77777777" w:rsidTr="003E2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C818E98" w14:textId="77777777" w:rsidR="00F8396D" w:rsidRPr="00414C85" w:rsidRDefault="00F839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1486883" w14:textId="5EB57C6B" w:rsidR="00F839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1DE36D8" w14:textId="77777777" w:rsidR="00F8396D" w:rsidRPr="00414C85" w:rsidRDefault="00F839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8396D" w:rsidRPr="00414C85" w14:paraId="314D418F"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BFC369D" w14:textId="595AF000" w:rsidR="00F8396D" w:rsidRPr="00414C85" w:rsidRDefault="00F8396D" w:rsidP="00F8396D">
            <w:pPr>
              <w:rPr>
                <w:rFonts w:cstheme="minorHAnsi"/>
                <w:color w:val="000000"/>
                <w:sz w:val="24"/>
              </w:rPr>
            </w:pPr>
            <w:r w:rsidRPr="00531997">
              <w:rPr>
                <w:rFonts w:cstheme="minorHAnsi"/>
                <w:sz w:val="24"/>
              </w:rPr>
              <w:t>5</w:t>
            </w:r>
          </w:p>
        </w:tc>
        <w:tc>
          <w:tcPr>
            <w:tcW w:w="1134" w:type="dxa"/>
          </w:tcPr>
          <w:p w14:paraId="35C7DAAF" w14:textId="10B61468"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31997">
              <w:rPr>
                <w:rFonts w:cstheme="minorHAnsi"/>
                <w:sz w:val="24"/>
              </w:rPr>
              <w:t>X</w:t>
            </w:r>
          </w:p>
        </w:tc>
        <w:tc>
          <w:tcPr>
            <w:tcW w:w="12479" w:type="dxa"/>
          </w:tcPr>
          <w:p w14:paraId="4F1D4783" w14:textId="34399C8B"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31997">
              <w:rPr>
                <w:rFonts w:cstheme="minorHAnsi"/>
                <w:sz w:val="24"/>
              </w:rPr>
              <w:t>Preis / Rechenregel falsch</w:t>
            </w:r>
          </w:p>
        </w:tc>
      </w:tr>
      <w:tr w:rsidR="00F8396D" w:rsidRPr="00414C85" w14:paraId="1DAA6185"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BD8E409" w14:textId="21375445" w:rsidR="00F8396D" w:rsidRPr="00414C85" w:rsidRDefault="00F8396D" w:rsidP="00F8396D">
            <w:pPr>
              <w:rPr>
                <w:rFonts w:cstheme="minorHAnsi"/>
                <w:color w:val="000000"/>
                <w:sz w:val="24"/>
              </w:rPr>
            </w:pPr>
            <w:r w:rsidRPr="00531997">
              <w:rPr>
                <w:rFonts w:cstheme="minorHAnsi"/>
                <w:sz w:val="24"/>
              </w:rPr>
              <w:t>Z32</w:t>
            </w:r>
          </w:p>
        </w:tc>
        <w:tc>
          <w:tcPr>
            <w:tcW w:w="1134" w:type="dxa"/>
          </w:tcPr>
          <w:p w14:paraId="4AB12C59" w14:textId="62A89163"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31997">
              <w:rPr>
                <w:rFonts w:cstheme="minorHAnsi"/>
                <w:sz w:val="24"/>
              </w:rPr>
              <w:t>X</w:t>
            </w:r>
          </w:p>
        </w:tc>
        <w:tc>
          <w:tcPr>
            <w:tcW w:w="12479" w:type="dxa"/>
          </w:tcPr>
          <w:p w14:paraId="09FF2E93" w14:textId="77DE7740"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31997">
              <w:rPr>
                <w:rFonts w:cstheme="minorHAnsi"/>
                <w:sz w:val="24"/>
              </w:rPr>
              <w:t>Ablehnung Bestellumfang übersteigt Angebotsumfang</w:t>
            </w:r>
          </w:p>
        </w:tc>
      </w:tr>
    </w:tbl>
    <w:p w14:paraId="06489D25" w14:textId="77777777" w:rsidR="00C70B11" w:rsidRDefault="00C70B11" w:rsidP="00531997">
      <w:pPr>
        <w:rPr>
          <w:b/>
          <w:bCs/>
          <w:iCs/>
          <w:szCs w:val="28"/>
        </w:rPr>
      </w:pPr>
      <w:r>
        <w:br w:type="page"/>
      </w:r>
    </w:p>
    <w:p w14:paraId="2AC1539C" w14:textId="0B80F2F4" w:rsidR="00C70B11" w:rsidRPr="00246E48" w:rsidRDefault="00C70B11" w:rsidP="001F2FE1">
      <w:pPr>
        <w:pStyle w:val="berschrift2"/>
      </w:pPr>
      <w:bookmarkStart w:id="977" w:name="_Toc62633706"/>
      <w:bookmarkStart w:id="978" w:name="_Toc64454041"/>
      <w:bookmarkStart w:id="979" w:name="_Toc115371157"/>
      <w:r>
        <w:t>A</w:t>
      </w:r>
      <w:r w:rsidRPr="00246E48">
        <w:t>D: Messlokationsänderung</w:t>
      </w:r>
      <w:bookmarkEnd w:id="977"/>
      <w:bookmarkEnd w:id="978"/>
      <w:r w:rsidR="007B168B">
        <w:t xml:space="preserve"> vom NB an MSB</w:t>
      </w:r>
      <w:bookmarkEnd w:id="979"/>
    </w:p>
    <w:p w14:paraId="3733F45C" w14:textId="1E6A3D16" w:rsidR="007B168B" w:rsidRDefault="007B168B" w:rsidP="007B168B">
      <w:pPr>
        <w:pStyle w:val="berschrift3"/>
      </w:pPr>
      <w:bookmarkStart w:id="980" w:name="_Toc115371158"/>
      <w:r w:rsidRPr="007B168B">
        <w:t>E_0249_Beauftragung zur Messlokationsänderung prüfen</w:t>
      </w:r>
      <w:bookmarkEnd w:id="980"/>
      <w:r w:rsidRPr="007B168B">
        <w:t xml:space="preserve"> </w:t>
      </w:r>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F15E85" w:rsidRPr="00F127C3" w14:paraId="62239EEB" w14:textId="77777777" w:rsidTr="004B7D30">
        <w:trPr>
          <w:trHeight w:val="454"/>
        </w:trPr>
        <w:tc>
          <w:tcPr>
            <w:tcW w:w="14327" w:type="dxa"/>
            <w:gridSpan w:val="6"/>
            <w:shd w:val="clear" w:color="auto" w:fill="D8DFE4"/>
            <w:vAlign w:val="center"/>
          </w:tcPr>
          <w:p w14:paraId="430CEE6D" w14:textId="77777777" w:rsidR="00F15E85" w:rsidRPr="00CF6B07" w:rsidRDefault="00F15E85" w:rsidP="004B7D30">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r>
      <w:tr w:rsidR="00F15E85" w:rsidRPr="00F127C3" w14:paraId="16DBE2C0" w14:textId="77777777" w:rsidTr="004B7D30">
        <w:trPr>
          <w:gridAfter w:val="1"/>
          <w:wAfter w:w="11" w:type="dxa"/>
          <w:tblHeader/>
        </w:trPr>
        <w:tc>
          <w:tcPr>
            <w:tcW w:w="562" w:type="dxa"/>
            <w:shd w:val="clear" w:color="auto" w:fill="D8DFE4"/>
          </w:tcPr>
          <w:p w14:paraId="0B94769D" w14:textId="77777777" w:rsidR="00F15E85" w:rsidRPr="00CF6B07" w:rsidRDefault="00F15E85" w:rsidP="004B7D30">
            <w:pPr>
              <w:contextualSpacing/>
              <w:rPr>
                <w:rFonts w:cstheme="minorHAnsi"/>
              </w:rPr>
            </w:pPr>
            <w:r w:rsidRPr="00CF6B07">
              <w:rPr>
                <w:rFonts w:cstheme="minorHAnsi"/>
              </w:rPr>
              <w:t>Nr.</w:t>
            </w:r>
          </w:p>
        </w:tc>
        <w:tc>
          <w:tcPr>
            <w:tcW w:w="6237" w:type="dxa"/>
            <w:shd w:val="clear" w:color="auto" w:fill="D8DFE4"/>
          </w:tcPr>
          <w:p w14:paraId="59972553" w14:textId="77777777" w:rsidR="00F15E85" w:rsidRPr="00CF6B07" w:rsidRDefault="00F15E85" w:rsidP="004B7D30">
            <w:pPr>
              <w:contextualSpacing/>
              <w:rPr>
                <w:rFonts w:cstheme="minorHAnsi"/>
              </w:rPr>
            </w:pPr>
            <w:r w:rsidRPr="00CF6B07">
              <w:rPr>
                <w:rFonts w:cstheme="minorHAnsi"/>
              </w:rPr>
              <w:t>Prüfschritt</w:t>
            </w:r>
          </w:p>
        </w:tc>
        <w:tc>
          <w:tcPr>
            <w:tcW w:w="1559" w:type="dxa"/>
            <w:shd w:val="clear" w:color="auto" w:fill="D8DFE4"/>
          </w:tcPr>
          <w:p w14:paraId="167FB526" w14:textId="77777777" w:rsidR="00F15E85" w:rsidRPr="00CF6B07" w:rsidRDefault="00F15E85" w:rsidP="004B7D30">
            <w:pPr>
              <w:ind w:left="55"/>
              <w:contextualSpacing/>
              <w:rPr>
                <w:rFonts w:cstheme="minorHAnsi"/>
              </w:rPr>
            </w:pPr>
            <w:r w:rsidRPr="00CF6B07">
              <w:rPr>
                <w:rFonts w:cstheme="minorHAnsi"/>
              </w:rPr>
              <w:t>Prüfergebnis</w:t>
            </w:r>
          </w:p>
        </w:tc>
        <w:tc>
          <w:tcPr>
            <w:tcW w:w="851" w:type="dxa"/>
            <w:shd w:val="clear" w:color="auto" w:fill="D8DFE4"/>
          </w:tcPr>
          <w:p w14:paraId="3C553E09" w14:textId="77777777" w:rsidR="00F15E85" w:rsidRPr="00CF6B07" w:rsidRDefault="00F15E85" w:rsidP="004B7D30">
            <w:pPr>
              <w:contextualSpacing/>
              <w:rPr>
                <w:rFonts w:cstheme="minorHAnsi"/>
              </w:rPr>
            </w:pPr>
            <w:r w:rsidRPr="00CF6B07">
              <w:rPr>
                <w:rFonts w:cstheme="minorHAnsi"/>
              </w:rPr>
              <w:t>Code</w:t>
            </w:r>
          </w:p>
        </w:tc>
        <w:tc>
          <w:tcPr>
            <w:tcW w:w="5107" w:type="dxa"/>
            <w:shd w:val="clear" w:color="auto" w:fill="D8DFE4"/>
          </w:tcPr>
          <w:p w14:paraId="2D39A0D5" w14:textId="77777777" w:rsidR="00F15E85" w:rsidRPr="00CF6B07" w:rsidRDefault="00F15E85" w:rsidP="004B7D30">
            <w:pPr>
              <w:contextualSpacing/>
              <w:rPr>
                <w:rFonts w:cstheme="minorHAnsi"/>
              </w:rPr>
            </w:pPr>
            <w:r w:rsidRPr="00CF6B07">
              <w:rPr>
                <w:rFonts w:cstheme="minorHAnsi"/>
              </w:rPr>
              <w:t>Hinweis</w:t>
            </w:r>
          </w:p>
        </w:tc>
      </w:tr>
      <w:tr w:rsidR="00F15E85" w:rsidRPr="00F127C3" w14:paraId="69F525B1" w14:textId="77777777" w:rsidTr="004B7D30">
        <w:trPr>
          <w:gridAfter w:val="1"/>
          <w:wAfter w:w="11" w:type="dxa"/>
        </w:trPr>
        <w:tc>
          <w:tcPr>
            <w:tcW w:w="562" w:type="dxa"/>
            <w:vMerge w:val="restart"/>
          </w:tcPr>
          <w:p w14:paraId="0C968B49" w14:textId="77777777" w:rsidR="00F15E85" w:rsidRPr="00F127C3" w:rsidRDefault="00F15E85" w:rsidP="004B7D30">
            <w:pPr>
              <w:rPr>
                <w:rFonts w:cstheme="minorHAnsi"/>
              </w:rPr>
            </w:pPr>
            <w:r>
              <w:rPr>
                <w:rFonts w:cstheme="minorHAnsi"/>
              </w:rPr>
              <w:t>1</w:t>
            </w:r>
          </w:p>
        </w:tc>
        <w:tc>
          <w:tcPr>
            <w:tcW w:w="6237" w:type="dxa"/>
            <w:vMerge w:val="restart"/>
          </w:tcPr>
          <w:p w14:paraId="066A3774" w14:textId="77777777" w:rsidR="00F15E85" w:rsidRPr="00F127C3" w:rsidRDefault="00F15E85" w:rsidP="004B7D30">
            <w:pPr>
              <w:rPr>
                <w:rFonts w:cstheme="minorHAnsi"/>
              </w:rPr>
            </w:pPr>
            <w:r>
              <w:rPr>
                <w:rFonts w:cstheme="minorHAnsi"/>
              </w:rPr>
              <w:t>Liegt das gewünschte Änderungsdatum mindestens 20 WT nach dem Nachrichteneingangsdatum?</w:t>
            </w:r>
          </w:p>
        </w:tc>
        <w:tc>
          <w:tcPr>
            <w:tcW w:w="1559" w:type="dxa"/>
            <w:tcBorders>
              <w:bottom w:val="dotted" w:sz="4" w:space="0" w:color="auto"/>
            </w:tcBorders>
          </w:tcPr>
          <w:p w14:paraId="33DE1F01" w14:textId="77777777" w:rsidR="00F15E85" w:rsidRPr="00F127C3" w:rsidRDefault="00F15E85" w:rsidP="004B7D30">
            <w:pPr>
              <w:rPr>
                <w:rFonts w:cstheme="minorHAnsi"/>
              </w:rPr>
            </w:pPr>
            <w:r w:rsidRPr="00B17D23">
              <w:rPr>
                <w:rFonts w:cstheme="minorHAnsi"/>
              </w:rPr>
              <w:t xml:space="preserve">ja </w:t>
            </w:r>
            <w:r w:rsidRPr="00B17D23">
              <w:rPr>
                <w:rFonts w:ascii="Wingdings" w:eastAsia="Wingdings" w:hAnsi="Wingdings" w:cstheme="minorHAnsi"/>
              </w:rPr>
              <w:sym w:font="Wingdings" w:char="F0E0"/>
            </w:r>
            <w:r w:rsidRPr="00B17D23">
              <w:rPr>
                <w:rFonts w:cstheme="minorHAnsi"/>
              </w:rPr>
              <w:t xml:space="preserve"> 2</w:t>
            </w:r>
          </w:p>
        </w:tc>
        <w:tc>
          <w:tcPr>
            <w:tcW w:w="851" w:type="dxa"/>
            <w:tcBorders>
              <w:bottom w:val="dotted" w:sz="4" w:space="0" w:color="auto"/>
            </w:tcBorders>
          </w:tcPr>
          <w:p w14:paraId="6B58363D" w14:textId="77777777" w:rsidR="00F15E85" w:rsidRPr="00F127C3" w:rsidRDefault="00F15E85" w:rsidP="004B7D30">
            <w:pPr>
              <w:rPr>
                <w:rFonts w:cstheme="minorHAnsi"/>
              </w:rPr>
            </w:pPr>
          </w:p>
        </w:tc>
        <w:tc>
          <w:tcPr>
            <w:tcW w:w="5107" w:type="dxa"/>
            <w:tcBorders>
              <w:bottom w:val="dotted" w:sz="4" w:space="0" w:color="auto"/>
            </w:tcBorders>
          </w:tcPr>
          <w:p w14:paraId="3225A9F0" w14:textId="77777777" w:rsidR="00F15E85" w:rsidRPr="00F127C3" w:rsidRDefault="00F15E85" w:rsidP="004B7D30">
            <w:pPr>
              <w:rPr>
                <w:rFonts w:cstheme="minorHAnsi"/>
              </w:rPr>
            </w:pPr>
          </w:p>
        </w:tc>
      </w:tr>
      <w:tr w:rsidR="00F15E85" w:rsidRPr="00F127C3" w14:paraId="19EEAD77" w14:textId="77777777" w:rsidTr="004B7D30">
        <w:trPr>
          <w:gridAfter w:val="1"/>
          <w:wAfter w:w="11" w:type="dxa"/>
        </w:trPr>
        <w:tc>
          <w:tcPr>
            <w:tcW w:w="562" w:type="dxa"/>
            <w:vMerge/>
          </w:tcPr>
          <w:p w14:paraId="7CB3D868" w14:textId="77777777" w:rsidR="00F15E85" w:rsidRPr="00F127C3" w:rsidRDefault="00F15E85" w:rsidP="004B7D30">
            <w:pPr>
              <w:rPr>
                <w:rFonts w:cstheme="minorHAnsi"/>
              </w:rPr>
            </w:pPr>
          </w:p>
        </w:tc>
        <w:tc>
          <w:tcPr>
            <w:tcW w:w="6237" w:type="dxa"/>
            <w:vMerge/>
          </w:tcPr>
          <w:p w14:paraId="1A81F735" w14:textId="77777777" w:rsidR="00F15E85" w:rsidRPr="00F127C3" w:rsidRDefault="00F15E85" w:rsidP="004B7D30">
            <w:pPr>
              <w:rPr>
                <w:rFonts w:cstheme="minorHAnsi"/>
              </w:rPr>
            </w:pPr>
          </w:p>
        </w:tc>
        <w:tc>
          <w:tcPr>
            <w:tcW w:w="1559" w:type="dxa"/>
            <w:tcBorders>
              <w:top w:val="dotted" w:sz="4" w:space="0" w:color="auto"/>
            </w:tcBorders>
          </w:tcPr>
          <w:p w14:paraId="06F5759D" w14:textId="77777777" w:rsidR="00F15E85" w:rsidRPr="00F127C3" w:rsidRDefault="00F15E85" w:rsidP="004B7D30">
            <w:pPr>
              <w:rPr>
                <w:rFonts w:cstheme="minorHAnsi"/>
              </w:rPr>
            </w:pPr>
            <w:r>
              <w:rPr>
                <w:rFonts w:cstheme="minorHAnsi"/>
              </w:rPr>
              <w:t>nein</w:t>
            </w:r>
          </w:p>
        </w:tc>
        <w:tc>
          <w:tcPr>
            <w:tcW w:w="851" w:type="dxa"/>
            <w:tcBorders>
              <w:top w:val="dotted" w:sz="4" w:space="0" w:color="auto"/>
            </w:tcBorders>
          </w:tcPr>
          <w:p w14:paraId="11ADB4D8" w14:textId="77777777" w:rsidR="00F15E85" w:rsidRPr="00F127C3" w:rsidRDefault="00F15E85" w:rsidP="004B7D30">
            <w:pPr>
              <w:rPr>
                <w:rFonts w:cstheme="minorHAnsi"/>
              </w:rPr>
            </w:pPr>
            <w:r>
              <w:rPr>
                <w:rFonts w:cstheme="minorHAnsi"/>
              </w:rPr>
              <w:t>A01</w:t>
            </w:r>
          </w:p>
        </w:tc>
        <w:tc>
          <w:tcPr>
            <w:tcW w:w="5107" w:type="dxa"/>
            <w:tcBorders>
              <w:top w:val="dotted" w:sz="4" w:space="0" w:color="auto"/>
            </w:tcBorders>
          </w:tcPr>
          <w:p w14:paraId="4FFF8DC5" w14:textId="77777777" w:rsidR="00F15E85" w:rsidRPr="00F127C3" w:rsidRDefault="00F15E85" w:rsidP="004B7D30">
            <w:pPr>
              <w:rPr>
                <w:rFonts w:cstheme="minorHAnsi"/>
              </w:rPr>
            </w:pPr>
            <w:r>
              <w:rPr>
                <w:rFonts w:cstheme="minorHAnsi"/>
              </w:rPr>
              <w:t>Cluster: Ablehnung</w:t>
            </w:r>
            <w:r>
              <w:rPr>
                <w:rFonts w:cstheme="minorHAnsi"/>
              </w:rPr>
              <w:br/>
              <w:t>Frist nicht eingehalten</w:t>
            </w:r>
          </w:p>
        </w:tc>
      </w:tr>
      <w:tr w:rsidR="00F15E85" w:rsidRPr="00F127C3" w14:paraId="69014411" w14:textId="77777777" w:rsidTr="004B7D30">
        <w:trPr>
          <w:gridAfter w:val="1"/>
          <w:wAfter w:w="11" w:type="dxa"/>
        </w:trPr>
        <w:tc>
          <w:tcPr>
            <w:tcW w:w="562" w:type="dxa"/>
            <w:vMerge w:val="restart"/>
          </w:tcPr>
          <w:p w14:paraId="74815B1C" w14:textId="77777777" w:rsidR="00F15E85" w:rsidRPr="00F127C3" w:rsidRDefault="00F15E85" w:rsidP="004B7D30">
            <w:pPr>
              <w:rPr>
                <w:rFonts w:cstheme="minorHAnsi"/>
              </w:rPr>
            </w:pPr>
            <w:r>
              <w:rPr>
                <w:rFonts w:cstheme="minorHAnsi"/>
              </w:rPr>
              <w:t>2</w:t>
            </w:r>
          </w:p>
        </w:tc>
        <w:tc>
          <w:tcPr>
            <w:tcW w:w="6237" w:type="dxa"/>
            <w:vMerge w:val="restart"/>
          </w:tcPr>
          <w:p w14:paraId="219139CF" w14:textId="77777777" w:rsidR="00F15E85" w:rsidRPr="00F127C3" w:rsidRDefault="00F15E85" w:rsidP="004B7D30">
            <w:pPr>
              <w:rPr>
                <w:rFonts w:cstheme="minorHAnsi"/>
              </w:rPr>
            </w:pPr>
            <w:r>
              <w:rPr>
                <w:rFonts w:cstheme="minorHAnsi"/>
              </w:rPr>
              <w:t>Ist die Änderung in der Messlokation möglich?</w:t>
            </w:r>
          </w:p>
        </w:tc>
        <w:tc>
          <w:tcPr>
            <w:tcW w:w="1559" w:type="dxa"/>
            <w:tcBorders>
              <w:bottom w:val="dotted" w:sz="4" w:space="0" w:color="auto"/>
            </w:tcBorders>
          </w:tcPr>
          <w:p w14:paraId="5B637EC2" w14:textId="77777777" w:rsidR="00F15E85" w:rsidRPr="00F127C3" w:rsidRDefault="00F15E85" w:rsidP="004B7D30">
            <w:pPr>
              <w:rPr>
                <w:rFonts w:cstheme="minorHAnsi"/>
              </w:rPr>
            </w:pPr>
            <w:r>
              <w:rPr>
                <w:rFonts w:cstheme="minorHAnsi"/>
              </w:rPr>
              <w:t>ja</w:t>
            </w:r>
          </w:p>
        </w:tc>
        <w:tc>
          <w:tcPr>
            <w:tcW w:w="851" w:type="dxa"/>
            <w:tcBorders>
              <w:bottom w:val="dotted" w:sz="4" w:space="0" w:color="auto"/>
            </w:tcBorders>
          </w:tcPr>
          <w:p w14:paraId="1302BA09" w14:textId="77777777" w:rsidR="00F15E85" w:rsidRPr="00F127C3" w:rsidRDefault="00F15E85" w:rsidP="004B7D30">
            <w:pPr>
              <w:rPr>
                <w:rFonts w:cstheme="minorHAnsi"/>
              </w:rPr>
            </w:pPr>
            <w:r>
              <w:rPr>
                <w:rFonts w:cstheme="minorHAnsi"/>
              </w:rPr>
              <w:t>A02</w:t>
            </w:r>
          </w:p>
        </w:tc>
        <w:tc>
          <w:tcPr>
            <w:tcW w:w="5107" w:type="dxa"/>
            <w:tcBorders>
              <w:bottom w:val="dotted" w:sz="4" w:space="0" w:color="auto"/>
            </w:tcBorders>
          </w:tcPr>
          <w:p w14:paraId="6AA7B1C6" w14:textId="77777777" w:rsidR="00F15E85" w:rsidRDefault="00F15E85" w:rsidP="004B7D30">
            <w:pPr>
              <w:rPr>
                <w:rFonts w:cstheme="minorHAnsi"/>
              </w:rPr>
            </w:pPr>
            <w:r>
              <w:rPr>
                <w:rFonts w:cstheme="minorHAnsi"/>
              </w:rPr>
              <w:t>Cluster: Zustimmung</w:t>
            </w:r>
          </w:p>
          <w:p w14:paraId="3E5BF636" w14:textId="77777777" w:rsidR="00F15E85" w:rsidRPr="00F127C3" w:rsidRDefault="00F15E85" w:rsidP="004B7D30">
            <w:pPr>
              <w:rPr>
                <w:rFonts w:cstheme="minorHAnsi"/>
              </w:rPr>
            </w:pPr>
            <w:r>
              <w:rPr>
                <w:rFonts w:cstheme="minorHAnsi"/>
              </w:rPr>
              <w:t>Änderung kann durchgeführt werden.</w:t>
            </w:r>
          </w:p>
        </w:tc>
      </w:tr>
      <w:tr w:rsidR="00F15E85" w:rsidRPr="00F127C3" w14:paraId="7A4CD090" w14:textId="77777777" w:rsidTr="004B7D30">
        <w:trPr>
          <w:gridAfter w:val="1"/>
          <w:wAfter w:w="11" w:type="dxa"/>
        </w:trPr>
        <w:tc>
          <w:tcPr>
            <w:tcW w:w="562" w:type="dxa"/>
            <w:vMerge/>
          </w:tcPr>
          <w:p w14:paraId="709D20D5" w14:textId="77777777" w:rsidR="00F15E85" w:rsidRPr="00F127C3" w:rsidRDefault="00F15E85" w:rsidP="004B7D30">
            <w:pPr>
              <w:rPr>
                <w:rFonts w:cstheme="minorHAnsi"/>
              </w:rPr>
            </w:pPr>
          </w:p>
        </w:tc>
        <w:tc>
          <w:tcPr>
            <w:tcW w:w="6237" w:type="dxa"/>
            <w:vMerge/>
          </w:tcPr>
          <w:p w14:paraId="5701715B" w14:textId="77777777" w:rsidR="00F15E85" w:rsidRPr="00F127C3" w:rsidRDefault="00F15E85" w:rsidP="004B7D30">
            <w:pPr>
              <w:rPr>
                <w:rFonts w:cstheme="minorHAnsi"/>
              </w:rPr>
            </w:pPr>
          </w:p>
        </w:tc>
        <w:tc>
          <w:tcPr>
            <w:tcW w:w="1559" w:type="dxa"/>
            <w:tcBorders>
              <w:top w:val="dotted" w:sz="4" w:space="0" w:color="auto"/>
            </w:tcBorders>
          </w:tcPr>
          <w:p w14:paraId="6D669223" w14:textId="77777777" w:rsidR="00F15E85" w:rsidRPr="00F127C3" w:rsidRDefault="00F15E85" w:rsidP="004B7D30">
            <w:pPr>
              <w:rPr>
                <w:rFonts w:cstheme="minorHAnsi"/>
              </w:rPr>
            </w:pPr>
            <w:r>
              <w:rPr>
                <w:rFonts w:cstheme="minorHAnsi"/>
              </w:rPr>
              <w:t>nein</w:t>
            </w:r>
          </w:p>
        </w:tc>
        <w:tc>
          <w:tcPr>
            <w:tcW w:w="851" w:type="dxa"/>
            <w:tcBorders>
              <w:top w:val="dotted" w:sz="4" w:space="0" w:color="auto"/>
            </w:tcBorders>
          </w:tcPr>
          <w:p w14:paraId="13014001" w14:textId="77777777" w:rsidR="00F15E85" w:rsidRPr="00F127C3" w:rsidRDefault="00F15E85" w:rsidP="004B7D30">
            <w:pPr>
              <w:rPr>
                <w:rFonts w:cstheme="minorHAnsi"/>
              </w:rPr>
            </w:pPr>
            <w:r>
              <w:rPr>
                <w:rFonts w:cstheme="minorHAnsi"/>
              </w:rPr>
              <w:t>A99</w:t>
            </w:r>
          </w:p>
        </w:tc>
        <w:tc>
          <w:tcPr>
            <w:tcW w:w="5107" w:type="dxa"/>
            <w:tcBorders>
              <w:top w:val="dotted" w:sz="4" w:space="0" w:color="auto"/>
            </w:tcBorders>
          </w:tcPr>
          <w:p w14:paraId="3201206F" w14:textId="77777777" w:rsidR="00F15E85" w:rsidRDefault="00F15E85" w:rsidP="004B7D30">
            <w:pPr>
              <w:rPr>
                <w:rFonts w:cstheme="minorHAnsi"/>
              </w:rPr>
            </w:pPr>
            <w:r>
              <w:rPr>
                <w:rFonts w:cstheme="minorHAnsi"/>
              </w:rPr>
              <w:t>Cluster: Ablehnung</w:t>
            </w:r>
          </w:p>
          <w:p w14:paraId="70461365" w14:textId="240E8BBA" w:rsidR="00F15E85" w:rsidRDefault="00F15E85" w:rsidP="004B7D30">
            <w:pPr>
              <w:rPr>
                <w:rFonts w:cstheme="minorHAnsi"/>
              </w:rPr>
            </w:pPr>
            <w:r>
              <w:rPr>
                <w:rFonts w:cstheme="minorHAnsi"/>
              </w:rPr>
              <w:t>Sonstiges</w:t>
            </w:r>
          </w:p>
          <w:p w14:paraId="3FD91156" w14:textId="77777777" w:rsidR="00F15E85" w:rsidRDefault="00F15E85" w:rsidP="009F5CAE">
            <w:pPr>
              <w:rPr>
                <w:rFonts w:cstheme="minorHAnsi"/>
              </w:rPr>
            </w:pPr>
            <w:r>
              <w:rPr>
                <w:rFonts w:cstheme="minorHAnsi"/>
              </w:rPr>
              <w:t>Hinweis: Das identifizierte Problem ist in der Antwort zu beschreiben / benennen</w:t>
            </w:r>
          </w:p>
          <w:p w14:paraId="2ED346B8" w14:textId="057AD8A0" w:rsidR="00497E6B" w:rsidRPr="00F127C3" w:rsidRDefault="00497E6B" w:rsidP="009F5CAE">
            <w:pPr>
              <w:rPr>
                <w:rFonts w:cstheme="minorHAnsi"/>
              </w:rPr>
            </w:pPr>
            <w:r w:rsidRPr="00D40C7B">
              <w:rPr>
                <w:rFonts w:cstheme="minorHAnsi"/>
              </w:rPr>
              <w:t>Nutzungsmöglichkeit Ende: 01.</w:t>
            </w:r>
            <w:r>
              <w:rPr>
                <w:rFonts w:cstheme="minorHAnsi"/>
              </w:rPr>
              <w:t>10</w:t>
            </w:r>
            <w:r w:rsidRPr="00D40C7B">
              <w:rPr>
                <w:rFonts w:cstheme="minorHAnsi"/>
              </w:rPr>
              <w:t>.2023 00:00 Uhr</w:t>
            </w:r>
          </w:p>
        </w:tc>
      </w:tr>
    </w:tbl>
    <w:p w14:paraId="6CB63667" w14:textId="0F40AAD5" w:rsidR="002B6F78" w:rsidRDefault="002B6F78" w:rsidP="00B7201E"/>
    <w:p w14:paraId="3EE66919" w14:textId="77777777" w:rsidR="002B6F78" w:rsidRDefault="002B6F78">
      <w:pPr>
        <w:spacing w:after="200" w:line="276" w:lineRule="auto"/>
      </w:pPr>
      <w:r>
        <w:br w:type="page"/>
      </w:r>
    </w:p>
    <w:p w14:paraId="0BEC0A55" w14:textId="20B2AFD3" w:rsidR="00C70B11" w:rsidRDefault="007B168B" w:rsidP="007B168B">
      <w:pPr>
        <w:pStyle w:val="berschrift2"/>
      </w:pPr>
      <w:bookmarkStart w:id="981" w:name="_Toc115371159"/>
      <w:r w:rsidRPr="007B168B">
        <w:t>AD: Messlokationsänderung vom LF an MSB</w:t>
      </w:r>
      <w:bookmarkEnd w:id="981"/>
    </w:p>
    <w:p w14:paraId="1F42FC22" w14:textId="097F20EC" w:rsidR="00757A4C" w:rsidRDefault="00757A4C" w:rsidP="00757A4C">
      <w:pPr>
        <w:pStyle w:val="berschrift3"/>
      </w:pPr>
      <w:bookmarkStart w:id="982" w:name="_Toc115371160"/>
      <w:r w:rsidRPr="00757A4C">
        <w:t>E_02</w:t>
      </w:r>
      <w:r>
        <w:t>50</w:t>
      </w:r>
      <w:r w:rsidRPr="00757A4C">
        <w:t>_Beauftragung zur Messlokationsänderung prüfen</w:t>
      </w:r>
      <w:bookmarkEnd w:id="982"/>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4C16A7" w:rsidRPr="00F127C3" w14:paraId="77F362C1" w14:textId="77777777" w:rsidTr="004B7D30">
        <w:trPr>
          <w:trHeight w:val="454"/>
        </w:trPr>
        <w:tc>
          <w:tcPr>
            <w:tcW w:w="14327" w:type="dxa"/>
            <w:gridSpan w:val="6"/>
            <w:shd w:val="clear" w:color="auto" w:fill="D8DFE4"/>
            <w:vAlign w:val="center"/>
          </w:tcPr>
          <w:p w14:paraId="717A3295" w14:textId="77777777" w:rsidR="004C16A7" w:rsidRPr="00CF6B07" w:rsidRDefault="004C16A7" w:rsidP="004B7D30">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r>
      <w:tr w:rsidR="004C16A7" w:rsidRPr="00F127C3" w14:paraId="789B4FFA" w14:textId="77777777" w:rsidTr="004B7D30">
        <w:trPr>
          <w:gridAfter w:val="1"/>
          <w:wAfter w:w="11" w:type="dxa"/>
          <w:tblHeader/>
        </w:trPr>
        <w:tc>
          <w:tcPr>
            <w:tcW w:w="562" w:type="dxa"/>
            <w:shd w:val="clear" w:color="auto" w:fill="D8DFE4"/>
          </w:tcPr>
          <w:p w14:paraId="4F208438" w14:textId="77777777" w:rsidR="004C16A7" w:rsidRPr="00CF6B07" w:rsidRDefault="004C16A7" w:rsidP="004B7D30">
            <w:pPr>
              <w:contextualSpacing/>
              <w:rPr>
                <w:rFonts w:cstheme="minorHAnsi"/>
              </w:rPr>
            </w:pPr>
            <w:r w:rsidRPr="00CF6B07">
              <w:rPr>
                <w:rFonts w:cstheme="minorHAnsi"/>
              </w:rPr>
              <w:t>Nr.</w:t>
            </w:r>
          </w:p>
        </w:tc>
        <w:tc>
          <w:tcPr>
            <w:tcW w:w="6237" w:type="dxa"/>
            <w:shd w:val="clear" w:color="auto" w:fill="D8DFE4"/>
          </w:tcPr>
          <w:p w14:paraId="2D7D26CC" w14:textId="77777777" w:rsidR="004C16A7" w:rsidRPr="00CF6B07" w:rsidRDefault="004C16A7" w:rsidP="004B7D30">
            <w:pPr>
              <w:contextualSpacing/>
              <w:rPr>
                <w:rFonts w:cstheme="minorHAnsi"/>
              </w:rPr>
            </w:pPr>
            <w:r w:rsidRPr="00CF6B07">
              <w:rPr>
                <w:rFonts w:cstheme="minorHAnsi"/>
              </w:rPr>
              <w:t>Prüfschritt</w:t>
            </w:r>
          </w:p>
        </w:tc>
        <w:tc>
          <w:tcPr>
            <w:tcW w:w="1559" w:type="dxa"/>
            <w:shd w:val="clear" w:color="auto" w:fill="D8DFE4"/>
          </w:tcPr>
          <w:p w14:paraId="35461A68" w14:textId="77777777" w:rsidR="004C16A7" w:rsidRPr="00CF6B07" w:rsidRDefault="004C16A7" w:rsidP="004B7D30">
            <w:pPr>
              <w:ind w:left="55"/>
              <w:contextualSpacing/>
              <w:rPr>
                <w:rFonts w:cstheme="minorHAnsi"/>
              </w:rPr>
            </w:pPr>
            <w:r w:rsidRPr="00CF6B07">
              <w:rPr>
                <w:rFonts w:cstheme="minorHAnsi"/>
              </w:rPr>
              <w:t>Prüfergebnis</w:t>
            </w:r>
          </w:p>
        </w:tc>
        <w:tc>
          <w:tcPr>
            <w:tcW w:w="851" w:type="dxa"/>
            <w:shd w:val="clear" w:color="auto" w:fill="D8DFE4"/>
          </w:tcPr>
          <w:p w14:paraId="5D6FC765" w14:textId="77777777" w:rsidR="004C16A7" w:rsidRPr="00CF6B07" w:rsidRDefault="004C16A7" w:rsidP="004B7D30">
            <w:pPr>
              <w:contextualSpacing/>
              <w:rPr>
                <w:rFonts w:cstheme="minorHAnsi"/>
              </w:rPr>
            </w:pPr>
            <w:r w:rsidRPr="00CF6B07">
              <w:rPr>
                <w:rFonts w:cstheme="minorHAnsi"/>
              </w:rPr>
              <w:t>Code</w:t>
            </w:r>
          </w:p>
        </w:tc>
        <w:tc>
          <w:tcPr>
            <w:tcW w:w="5107" w:type="dxa"/>
            <w:shd w:val="clear" w:color="auto" w:fill="D8DFE4"/>
          </w:tcPr>
          <w:p w14:paraId="24414FB3" w14:textId="77777777" w:rsidR="004C16A7" w:rsidRPr="00CF6B07" w:rsidRDefault="004C16A7" w:rsidP="004B7D30">
            <w:pPr>
              <w:contextualSpacing/>
              <w:rPr>
                <w:rFonts w:cstheme="minorHAnsi"/>
              </w:rPr>
            </w:pPr>
            <w:r w:rsidRPr="00CF6B07">
              <w:rPr>
                <w:rFonts w:cstheme="minorHAnsi"/>
              </w:rPr>
              <w:t>Hinweis</w:t>
            </w:r>
          </w:p>
        </w:tc>
      </w:tr>
      <w:tr w:rsidR="004C16A7" w:rsidRPr="00F127C3" w14:paraId="0A98A320" w14:textId="77777777" w:rsidTr="004B7D30">
        <w:trPr>
          <w:gridAfter w:val="1"/>
          <w:wAfter w:w="11" w:type="dxa"/>
        </w:trPr>
        <w:tc>
          <w:tcPr>
            <w:tcW w:w="562" w:type="dxa"/>
            <w:vMerge w:val="restart"/>
          </w:tcPr>
          <w:p w14:paraId="795834BC" w14:textId="77777777" w:rsidR="004C16A7" w:rsidRPr="00F127C3" w:rsidRDefault="004C16A7" w:rsidP="004B7D30">
            <w:pPr>
              <w:rPr>
                <w:rFonts w:cstheme="minorHAnsi"/>
              </w:rPr>
            </w:pPr>
            <w:r>
              <w:rPr>
                <w:rFonts w:cstheme="minorHAnsi"/>
              </w:rPr>
              <w:t>1</w:t>
            </w:r>
          </w:p>
        </w:tc>
        <w:tc>
          <w:tcPr>
            <w:tcW w:w="6237" w:type="dxa"/>
            <w:vMerge w:val="restart"/>
          </w:tcPr>
          <w:p w14:paraId="47EC0782" w14:textId="77777777" w:rsidR="004C16A7" w:rsidRPr="00F127C3" w:rsidRDefault="004C16A7" w:rsidP="004B7D30">
            <w:pPr>
              <w:rPr>
                <w:rFonts w:cstheme="minorHAnsi"/>
              </w:rPr>
            </w:pPr>
            <w:r>
              <w:rPr>
                <w:rFonts w:cstheme="minorHAnsi"/>
              </w:rPr>
              <w:t>Liegt das gewünschte Änderungsdatum mindestens 20 WT nach dem Nachrichteneingangsdatum?</w:t>
            </w:r>
          </w:p>
        </w:tc>
        <w:tc>
          <w:tcPr>
            <w:tcW w:w="1559" w:type="dxa"/>
            <w:tcBorders>
              <w:bottom w:val="dotted" w:sz="4" w:space="0" w:color="auto"/>
            </w:tcBorders>
          </w:tcPr>
          <w:p w14:paraId="44E8DFC4" w14:textId="3058CA0D" w:rsidR="004C16A7" w:rsidRPr="00F127C3" w:rsidRDefault="006213B0" w:rsidP="004B7D30">
            <w:pPr>
              <w:rPr>
                <w:rFonts w:cstheme="minorHAnsi"/>
              </w:rPr>
            </w:pPr>
            <w:r>
              <w:rPr>
                <w:rFonts w:cstheme="minorHAnsi"/>
              </w:rPr>
              <w:t>nein</w:t>
            </w:r>
          </w:p>
        </w:tc>
        <w:tc>
          <w:tcPr>
            <w:tcW w:w="851" w:type="dxa"/>
            <w:tcBorders>
              <w:bottom w:val="dotted" w:sz="4" w:space="0" w:color="auto"/>
            </w:tcBorders>
          </w:tcPr>
          <w:p w14:paraId="34DD3E5E" w14:textId="1B4E952D" w:rsidR="004C16A7" w:rsidRPr="00F127C3" w:rsidRDefault="006213B0" w:rsidP="004B7D30">
            <w:pPr>
              <w:rPr>
                <w:rFonts w:cstheme="minorHAnsi"/>
              </w:rPr>
            </w:pPr>
            <w:r>
              <w:rPr>
                <w:rFonts w:cstheme="minorHAnsi"/>
              </w:rPr>
              <w:t>A01</w:t>
            </w:r>
          </w:p>
        </w:tc>
        <w:tc>
          <w:tcPr>
            <w:tcW w:w="5107" w:type="dxa"/>
            <w:tcBorders>
              <w:bottom w:val="dotted" w:sz="4" w:space="0" w:color="auto"/>
            </w:tcBorders>
          </w:tcPr>
          <w:p w14:paraId="26AE5FA9" w14:textId="61436365" w:rsidR="004C16A7" w:rsidRPr="00F127C3" w:rsidRDefault="00FB386F" w:rsidP="004B7D30">
            <w:pPr>
              <w:rPr>
                <w:rFonts w:cstheme="minorHAnsi"/>
              </w:rPr>
            </w:pPr>
            <w:r>
              <w:rPr>
                <w:rFonts w:cstheme="minorHAnsi"/>
              </w:rPr>
              <w:t>Cluster: Ablehnung</w:t>
            </w:r>
            <w:r>
              <w:rPr>
                <w:rFonts w:cstheme="minorHAnsi"/>
              </w:rPr>
              <w:br/>
              <w:t>Frist nicht eingehalten</w:t>
            </w:r>
          </w:p>
        </w:tc>
      </w:tr>
      <w:tr w:rsidR="004C16A7" w:rsidRPr="00F127C3" w14:paraId="7FE9A325" w14:textId="77777777" w:rsidTr="004B7D30">
        <w:trPr>
          <w:gridAfter w:val="1"/>
          <w:wAfter w:w="11" w:type="dxa"/>
        </w:trPr>
        <w:tc>
          <w:tcPr>
            <w:tcW w:w="562" w:type="dxa"/>
            <w:vMerge/>
          </w:tcPr>
          <w:p w14:paraId="1CB6B61A" w14:textId="77777777" w:rsidR="004C16A7" w:rsidRPr="00F127C3" w:rsidRDefault="004C16A7" w:rsidP="004B7D30">
            <w:pPr>
              <w:rPr>
                <w:rFonts w:cstheme="minorHAnsi"/>
              </w:rPr>
            </w:pPr>
          </w:p>
        </w:tc>
        <w:tc>
          <w:tcPr>
            <w:tcW w:w="6237" w:type="dxa"/>
            <w:vMerge/>
          </w:tcPr>
          <w:p w14:paraId="2874D51E" w14:textId="77777777" w:rsidR="004C16A7" w:rsidRPr="00F127C3" w:rsidRDefault="004C16A7" w:rsidP="004B7D30">
            <w:pPr>
              <w:rPr>
                <w:rFonts w:cstheme="minorHAnsi"/>
              </w:rPr>
            </w:pPr>
          </w:p>
        </w:tc>
        <w:tc>
          <w:tcPr>
            <w:tcW w:w="1559" w:type="dxa"/>
            <w:tcBorders>
              <w:top w:val="dotted" w:sz="4" w:space="0" w:color="auto"/>
            </w:tcBorders>
          </w:tcPr>
          <w:p w14:paraId="2520B94A" w14:textId="045722C4" w:rsidR="004C16A7" w:rsidRPr="00F127C3" w:rsidRDefault="006213B0" w:rsidP="004B7D30">
            <w:pPr>
              <w:rPr>
                <w:rFonts w:cstheme="minorHAnsi"/>
              </w:rPr>
            </w:pPr>
            <w:r w:rsidRPr="00B17D23">
              <w:rPr>
                <w:rFonts w:cstheme="minorHAnsi"/>
              </w:rPr>
              <w:t xml:space="preserve">ja </w:t>
            </w:r>
            <w:r w:rsidRPr="00B17D23">
              <w:rPr>
                <w:rFonts w:ascii="Wingdings" w:eastAsia="Wingdings" w:hAnsi="Wingdings" w:cstheme="minorHAnsi"/>
              </w:rPr>
              <w:sym w:font="Wingdings" w:char="F0E0"/>
            </w:r>
            <w:r w:rsidRPr="00B17D23">
              <w:rPr>
                <w:rFonts w:cstheme="minorHAnsi"/>
              </w:rPr>
              <w:t xml:space="preserve"> 2</w:t>
            </w:r>
          </w:p>
        </w:tc>
        <w:tc>
          <w:tcPr>
            <w:tcW w:w="851" w:type="dxa"/>
            <w:tcBorders>
              <w:top w:val="dotted" w:sz="4" w:space="0" w:color="auto"/>
            </w:tcBorders>
          </w:tcPr>
          <w:p w14:paraId="73711A1B" w14:textId="7DE6D38C" w:rsidR="004C16A7" w:rsidRPr="00F127C3" w:rsidRDefault="004C16A7" w:rsidP="004B7D30">
            <w:pPr>
              <w:rPr>
                <w:rFonts w:cstheme="minorHAnsi"/>
              </w:rPr>
            </w:pPr>
          </w:p>
        </w:tc>
        <w:tc>
          <w:tcPr>
            <w:tcW w:w="5107" w:type="dxa"/>
            <w:tcBorders>
              <w:top w:val="dotted" w:sz="4" w:space="0" w:color="auto"/>
            </w:tcBorders>
          </w:tcPr>
          <w:p w14:paraId="55036FEC" w14:textId="4605A2CD" w:rsidR="004C16A7" w:rsidRPr="00F127C3" w:rsidRDefault="004C16A7" w:rsidP="004B7D30">
            <w:pPr>
              <w:rPr>
                <w:rFonts w:cstheme="minorHAnsi"/>
              </w:rPr>
            </w:pPr>
          </w:p>
        </w:tc>
      </w:tr>
      <w:tr w:rsidR="004C16A7" w:rsidRPr="00F127C3" w14:paraId="7B3DFD0D" w14:textId="77777777" w:rsidTr="004B7D30">
        <w:trPr>
          <w:gridAfter w:val="1"/>
          <w:wAfter w:w="11" w:type="dxa"/>
        </w:trPr>
        <w:tc>
          <w:tcPr>
            <w:tcW w:w="562" w:type="dxa"/>
            <w:vMerge w:val="restart"/>
          </w:tcPr>
          <w:p w14:paraId="4124D0A8" w14:textId="77777777" w:rsidR="004C16A7" w:rsidRPr="00F127C3" w:rsidRDefault="004C16A7" w:rsidP="004B7D30">
            <w:pPr>
              <w:rPr>
                <w:rFonts w:cstheme="minorHAnsi"/>
              </w:rPr>
            </w:pPr>
            <w:r>
              <w:rPr>
                <w:rFonts w:cstheme="minorHAnsi"/>
              </w:rPr>
              <w:t>2</w:t>
            </w:r>
          </w:p>
        </w:tc>
        <w:tc>
          <w:tcPr>
            <w:tcW w:w="6237" w:type="dxa"/>
            <w:vMerge w:val="restart"/>
          </w:tcPr>
          <w:p w14:paraId="3C658D94" w14:textId="77777777" w:rsidR="004C16A7" w:rsidRPr="00F127C3" w:rsidRDefault="004C16A7" w:rsidP="004B7D30">
            <w:pPr>
              <w:rPr>
                <w:rFonts w:cstheme="minorHAnsi"/>
              </w:rPr>
            </w:pPr>
            <w:r>
              <w:rPr>
                <w:rFonts w:cstheme="minorHAnsi"/>
              </w:rPr>
              <w:t>Ist die Änderung in der Messlokation möglich?</w:t>
            </w:r>
          </w:p>
        </w:tc>
        <w:tc>
          <w:tcPr>
            <w:tcW w:w="1559" w:type="dxa"/>
            <w:tcBorders>
              <w:bottom w:val="dotted" w:sz="4" w:space="0" w:color="auto"/>
            </w:tcBorders>
          </w:tcPr>
          <w:p w14:paraId="1EF54AB9" w14:textId="77777777" w:rsidR="004C16A7" w:rsidRPr="00F127C3" w:rsidRDefault="004C16A7" w:rsidP="004B7D30">
            <w:pPr>
              <w:rPr>
                <w:rFonts w:cstheme="minorHAnsi"/>
              </w:rPr>
            </w:pPr>
            <w:r>
              <w:rPr>
                <w:rFonts w:cstheme="minorHAnsi"/>
              </w:rPr>
              <w:t>ja</w:t>
            </w:r>
          </w:p>
        </w:tc>
        <w:tc>
          <w:tcPr>
            <w:tcW w:w="851" w:type="dxa"/>
            <w:tcBorders>
              <w:bottom w:val="dotted" w:sz="4" w:space="0" w:color="auto"/>
            </w:tcBorders>
          </w:tcPr>
          <w:p w14:paraId="43405A86" w14:textId="77777777" w:rsidR="004C16A7" w:rsidRPr="00F127C3" w:rsidRDefault="004C16A7" w:rsidP="004B7D30">
            <w:pPr>
              <w:rPr>
                <w:rFonts w:cstheme="minorHAnsi"/>
              </w:rPr>
            </w:pPr>
            <w:r>
              <w:rPr>
                <w:rFonts w:cstheme="minorHAnsi"/>
              </w:rPr>
              <w:t>A02</w:t>
            </w:r>
          </w:p>
        </w:tc>
        <w:tc>
          <w:tcPr>
            <w:tcW w:w="5107" w:type="dxa"/>
            <w:tcBorders>
              <w:bottom w:val="dotted" w:sz="4" w:space="0" w:color="auto"/>
            </w:tcBorders>
          </w:tcPr>
          <w:p w14:paraId="16DD8CD1" w14:textId="77777777" w:rsidR="004C16A7" w:rsidRDefault="004C16A7" w:rsidP="004B7D30">
            <w:pPr>
              <w:rPr>
                <w:rFonts w:cstheme="minorHAnsi"/>
              </w:rPr>
            </w:pPr>
            <w:r>
              <w:rPr>
                <w:rFonts w:cstheme="minorHAnsi"/>
              </w:rPr>
              <w:t>Cluster: Zustimmung</w:t>
            </w:r>
          </w:p>
          <w:p w14:paraId="4C6FE200" w14:textId="77777777" w:rsidR="004C16A7" w:rsidRPr="00F127C3" w:rsidRDefault="004C16A7" w:rsidP="004B7D30">
            <w:pPr>
              <w:rPr>
                <w:rFonts w:cstheme="minorHAnsi"/>
              </w:rPr>
            </w:pPr>
            <w:r>
              <w:rPr>
                <w:rFonts w:cstheme="minorHAnsi"/>
              </w:rPr>
              <w:t>Änderung kann durchgeführt werden.</w:t>
            </w:r>
          </w:p>
        </w:tc>
      </w:tr>
      <w:tr w:rsidR="004C16A7" w:rsidRPr="00F127C3" w14:paraId="644DF80E" w14:textId="77777777" w:rsidTr="004B7D30">
        <w:trPr>
          <w:gridAfter w:val="1"/>
          <w:wAfter w:w="11" w:type="dxa"/>
        </w:trPr>
        <w:tc>
          <w:tcPr>
            <w:tcW w:w="562" w:type="dxa"/>
            <w:vMerge/>
          </w:tcPr>
          <w:p w14:paraId="1421E0E0" w14:textId="77777777" w:rsidR="004C16A7" w:rsidRPr="00F127C3" w:rsidRDefault="004C16A7" w:rsidP="004B7D30">
            <w:pPr>
              <w:rPr>
                <w:rFonts w:cstheme="minorHAnsi"/>
              </w:rPr>
            </w:pPr>
          </w:p>
        </w:tc>
        <w:tc>
          <w:tcPr>
            <w:tcW w:w="6237" w:type="dxa"/>
            <w:vMerge/>
          </w:tcPr>
          <w:p w14:paraId="72BC9C4E" w14:textId="77777777" w:rsidR="004C16A7" w:rsidRPr="00F127C3" w:rsidRDefault="004C16A7" w:rsidP="004B7D30">
            <w:pPr>
              <w:rPr>
                <w:rFonts w:cstheme="minorHAnsi"/>
              </w:rPr>
            </w:pPr>
          </w:p>
        </w:tc>
        <w:tc>
          <w:tcPr>
            <w:tcW w:w="1559" w:type="dxa"/>
            <w:tcBorders>
              <w:top w:val="dotted" w:sz="4" w:space="0" w:color="auto"/>
            </w:tcBorders>
          </w:tcPr>
          <w:p w14:paraId="48C55F9C" w14:textId="77777777" w:rsidR="004C16A7" w:rsidRPr="00F127C3" w:rsidRDefault="004C16A7" w:rsidP="004B7D30">
            <w:pPr>
              <w:rPr>
                <w:rFonts w:cstheme="minorHAnsi"/>
              </w:rPr>
            </w:pPr>
            <w:r>
              <w:rPr>
                <w:rFonts w:cstheme="minorHAnsi"/>
              </w:rPr>
              <w:t>nein</w:t>
            </w:r>
          </w:p>
        </w:tc>
        <w:tc>
          <w:tcPr>
            <w:tcW w:w="851" w:type="dxa"/>
            <w:tcBorders>
              <w:top w:val="dotted" w:sz="4" w:space="0" w:color="auto"/>
            </w:tcBorders>
          </w:tcPr>
          <w:p w14:paraId="56F1C680" w14:textId="77777777" w:rsidR="004C16A7" w:rsidRPr="00F127C3" w:rsidRDefault="004C16A7" w:rsidP="004B7D30">
            <w:pPr>
              <w:rPr>
                <w:rFonts w:cstheme="minorHAnsi"/>
              </w:rPr>
            </w:pPr>
            <w:r>
              <w:rPr>
                <w:rFonts w:cstheme="minorHAnsi"/>
              </w:rPr>
              <w:t>A99</w:t>
            </w:r>
          </w:p>
        </w:tc>
        <w:tc>
          <w:tcPr>
            <w:tcW w:w="5107" w:type="dxa"/>
            <w:tcBorders>
              <w:top w:val="dotted" w:sz="4" w:space="0" w:color="auto"/>
            </w:tcBorders>
          </w:tcPr>
          <w:p w14:paraId="14590CBF" w14:textId="77777777" w:rsidR="004C16A7" w:rsidRDefault="004C16A7" w:rsidP="004B7D30">
            <w:pPr>
              <w:rPr>
                <w:rFonts w:cstheme="minorHAnsi"/>
              </w:rPr>
            </w:pPr>
            <w:r>
              <w:rPr>
                <w:rFonts w:cstheme="minorHAnsi"/>
              </w:rPr>
              <w:t>Cluster: Ablehnung</w:t>
            </w:r>
          </w:p>
          <w:p w14:paraId="374AB29C" w14:textId="7D1C50AD" w:rsidR="004C16A7" w:rsidRDefault="004C16A7" w:rsidP="004B7D30">
            <w:pPr>
              <w:rPr>
                <w:rFonts w:cstheme="minorHAnsi"/>
              </w:rPr>
            </w:pPr>
            <w:r>
              <w:rPr>
                <w:rFonts w:cstheme="minorHAnsi"/>
              </w:rPr>
              <w:t>Sonstiges</w:t>
            </w:r>
          </w:p>
          <w:p w14:paraId="10279EDB" w14:textId="77777777" w:rsidR="004C16A7" w:rsidRDefault="004C16A7" w:rsidP="004C16A7">
            <w:pPr>
              <w:rPr>
                <w:rFonts w:cstheme="minorHAnsi"/>
              </w:rPr>
            </w:pPr>
            <w:r>
              <w:rPr>
                <w:rFonts w:cstheme="minorHAnsi"/>
              </w:rPr>
              <w:t>Hinweis: Das identifizierte Problem ist in der Antwort zu beschreiben / benennen.</w:t>
            </w:r>
          </w:p>
          <w:p w14:paraId="3434AFED" w14:textId="5B05FDD7" w:rsidR="0023769E" w:rsidRPr="00F127C3" w:rsidRDefault="0023769E" w:rsidP="004C16A7">
            <w:pPr>
              <w:rPr>
                <w:rFonts w:cstheme="minorHAnsi"/>
              </w:rPr>
            </w:pPr>
            <w:r w:rsidRPr="00D40C7B">
              <w:rPr>
                <w:rFonts w:cstheme="minorHAnsi"/>
              </w:rPr>
              <w:t>Nutzungsmöglichkeit Ende: 01.</w:t>
            </w:r>
            <w:r>
              <w:rPr>
                <w:rFonts w:cstheme="minorHAnsi"/>
              </w:rPr>
              <w:t>10</w:t>
            </w:r>
            <w:r w:rsidRPr="00D40C7B">
              <w:rPr>
                <w:rFonts w:cstheme="minorHAnsi"/>
              </w:rPr>
              <w:t>.2023 00:00 Uhr</w:t>
            </w:r>
          </w:p>
        </w:tc>
      </w:tr>
    </w:tbl>
    <w:p w14:paraId="6D1EC297" w14:textId="77777777" w:rsidR="00442609" w:rsidRPr="00442609" w:rsidRDefault="00442609" w:rsidP="00442609"/>
    <w:p w14:paraId="5FFDC13D" w14:textId="7BFB890F" w:rsidR="00C70B11" w:rsidRPr="00246E48" w:rsidRDefault="00C70B11" w:rsidP="001F2FE1">
      <w:pPr>
        <w:pStyle w:val="berschrift2"/>
      </w:pPr>
      <w:bookmarkStart w:id="983" w:name="_Toc62633711"/>
      <w:bookmarkStart w:id="984" w:name="_Toc64454046"/>
      <w:bookmarkStart w:id="985" w:name="_Toc115371161"/>
      <w:r w:rsidRPr="00246E48">
        <w:t>AD: Ersteinbau eines iMS in eine bestehende Messlokation</w:t>
      </w:r>
      <w:bookmarkEnd w:id="983"/>
      <w:bookmarkEnd w:id="984"/>
      <w:bookmarkEnd w:id="985"/>
    </w:p>
    <w:p w14:paraId="24EB2CFC" w14:textId="25E1BCAE" w:rsidR="00C70B11" w:rsidRPr="00246E48" w:rsidRDefault="00C70B11" w:rsidP="005452A2">
      <w:pPr>
        <w:pStyle w:val="berschrift3"/>
      </w:pPr>
      <w:bookmarkStart w:id="986" w:name="_Toc62633712"/>
      <w:bookmarkStart w:id="987" w:name="_Toc64454047"/>
      <w:bookmarkStart w:id="988" w:name="_Toc115371162"/>
      <w:r w:rsidRPr="00246E48">
        <w:t>E_0241_Prüfung, ob wMSB an der Messlokation</w:t>
      </w:r>
      <w:bookmarkEnd w:id="986"/>
      <w:bookmarkEnd w:id="987"/>
      <w:bookmarkEnd w:id="988"/>
    </w:p>
    <w:p w14:paraId="6D2981A2" w14:textId="59A0984E" w:rsidR="003B5566" w:rsidRDefault="00C70B11" w:rsidP="005452A2">
      <w:r>
        <w:t>Derzeit ist für diese Entscheidung kein Entscheidungsbaum notwendig, da keine Antwort gegeben wird.</w:t>
      </w:r>
    </w:p>
    <w:p w14:paraId="00FFC58D" w14:textId="77777777" w:rsidR="003B5566" w:rsidRDefault="003B5566">
      <w:pPr>
        <w:spacing w:after="200" w:line="276" w:lineRule="auto"/>
      </w:pPr>
      <w:r>
        <w:br w:type="page"/>
      </w:r>
    </w:p>
    <w:p w14:paraId="72EF2233" w14:textId="65AD8901" w:rsidR="00C70B11" w:rsidRDefault="00C70B11" w:rsidP="005452A2">
      <w:pPr>
        <w:pStyle w:val="berschrift3"/>
      </w:pPr>
      <w:bookmarkStart w:id="989" w:name="_Toc62633713"/>
      <w:bookmarkStart w:id="990" w:name="_Toc64454048"/>
      <w:bookmarkStart w:id="991" w:name="_Toc115371163"/>
      <w:r w:rsidRPr="00246E48">
        <w:t>E_0233_Prüfung Selbsteinbau oder Bestandsschutz nach §19 Abs. 5 MsbG</w:t>
      </w:r>
      <w:bookmarkEnd w:id="989"/>
      <w:bookmarkEnd w:id="990"/>
      <w:bookmarkEnd w:id="991"/>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D03475" w:rsidRPr="00F127C3" w14:paraId="2006C184" w14:textId="77777777" w:rsidTr="005A6BFF">
        <w:trPr>
          <w:trHeight w:val="454"/>
        </w:trPr>
        <w:tc>
          <w:tcPr>
            <w:tcW w:w="14327" w:type="dxa"/>
            <w:gridSpan w:val="6"/>
            <w:shd w:val="clear" w:color="auto" w:fill="D8DFE4"/>
            <w:vAlign w:val="center"/>
          </w:tcPr>
          <w:p w14:paraId="4CD199D1" w14:textId="6A232056" w:rsidR="00D03475" w:rsidRPr="00CF6B07" w:rsidRDefault="00D03475"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r>
      <w:tr w:rsidR="00D03475" w:rsidRPr="00F127C3" w14:paraId="4A4E5095" w14:textId="77777777" w:rsidTr="005A6BFF">
        <w:trPr>
          <w:gridAfter w:val="1"/>
          <w:wAfter w:w="11" w:type="dxa"/>
        </w:trPr>
        <w:tc>
          <w:tcPr>
            <w:tcW w:w="562" w:type="dxa"/>
            <w:shd w:val="clear" w:color="auto" w:fill="D8DFE4"/>
          </w:tcPr>
          <w:p w14:paraId="3E3AAF95" w14:textId="77777777" w:rsidR="00D03475" w:rsidRPr="00CF6B07" w:rsidRDefault="00D03475" w:rsidP="004C073D">
            <w:pPr>
              <w:contextualSpacing/>
              <w:rPr>
                <w:rFonts w:cstheme="minorHAnsi"/>
              </w:rPr>
            </w:pPr>
            <w:r w:rsidRPr="00CF6B07">
              <w:rPr>
                <w:rFonts w:cstheme="minorHAnsi"/>
              </w:rPr>
              <w:t>Nr.</w:t>
            </w:r>
          </w:p>
        </w:tc>
        <w:tc>
          <w:tcPr>
            <w:tcW w:w="6237" w:type="dxa"/>
            <w:shd w:val="clear" w:color="auto" w:fill="D8DFE4"/>
          </w:tcPr>
          <w:p w14:paraId="6C6EBDAB" w14:textId="77777777" w:rsidR="00D03475" w:rsidRPr="00CF6B07" w:rsidRDefault="00D03475" w:rsidP="004C073D">
            <w:pPr>
              <w:contextualSpacing/>
              <w:rPr>
                <w:rFonts w:cstheme="minorHAnsi"/>
              </w:rPr>
            </w:pPr>
            <w:r w:rsidRPr="00CF6B07">
              <w:rPr>
                <w:rFonts w:cstheme="minorHAnsi"/>
              </w:rPr>
              <w:t>Prüfschritt</w:t>
            </w:r>
          </w:p>
        </w:tc>
        <w:tc>
          <w:tcPr>
            <w:tcW w:w="1559" w:type="dxa"/>
            <w:shd w:val="clear" w:color="auto" w:fill="D8DFE4"/>
          </w:tcPr>
          <w:p w14:paraId="6F6F4174" w14:textId="77777777" w:rsidR="00D03475" w:rsidRPr="00CF6B07" w:rsidRDefault="00D03475" w:rsidP="004C073D">
            <w:pPr>
              <w:ind w:left="55"/>
              <w:contextualSpacing/>
              <w:rPr>
                <w:rFonts w:cstheme="minorHAnsi"/>
              </w:rPr>
            </w:pPr>
            <w:r w:rsidRPr="00CF6B07">
              <w:rPr>
                <w:rFonts w:cstheme="minorHAnsi"/>
              </w:rPr>
              <w:t>Prüfergebnis</w:t>
            </w:r>
          </w:p>
        </w:tc>
        <w:tc>
          <w:tcPr>
            <w:tcW w:w="851" w:type="dxa"/>
            <w:shd w:val="clear" w:color="auto" w:fill="D8DFE4"/>
          </w:tcPr>
          <w:p w14:paraId="1A2EF48E" w14:textId="77777777" w:rsidR="00D03475" w:rsidRPr="00CF6B07" w:rsidRDefault="00D03475" w:rsidP="004C073D">
            <w:pPr>
              <w:contextualSpacing/>
              <w:rPr>
                <w:rFonts w:cstheme="minorHAnsi"/>
              </w:rPr>
            </w:pPr>
            <w:r w:rsidRPr="00CF6B07">
              <w:rPr>
                <w:rFonts w:cstheme="minorHAnsi"/>
              </w:rPr>
              <w:t>Code</w:t>
            </w:r>
          </w:p>
        </w:tc>
        <w:tc>
          <w:tcPr>
            <w:tcW w:w="5107" w:type="dxa"/>
            <w:shd w:val="clear" w:color="auto" w:fill="D8DFE4"/>
          </w:tcPr>
          <w:p w14:paraId="1668B757" w14:textId="77777777" w:rsidR="00D03475" w:rsidRPr="00CF6B07" w:rsidRDefault="00D03475" w:rsidP="004C073D">
            <w:pPr>
              <w:contextualSpacing/>
              <w:rPr>
                <w:rFonts w:cstheme="minorHAnsi"/>
              </w:rPr>
            </w:pPr>
            <w:r w:rsidRPr="00CF6B07">
              <w:rPr>
                <w:rFonts w:cstheme="minorHAnsi"/>
              </w:rPr>
              <w:t>Hinweis</w:t>
            </w:r>
          </w:p>
        </w:tc>
      </w:tr>
      <w:tr w:rsidR="00D03475" w:rsidRPr="00F127C3" w14:paraId="117204CF" w14:textId="77777777" w:rsidTr="005A6BFF">
        <w:trPr>
          <w:gridAfter w:val="1"/>
          <w:wAfter w:w="11" w:type="dxa"/>
        </w:trPr>
        <w:tc>
          <w:tcPr>
            <w:tcW w:w="562" w:type="dxa"/>
            <w:vMerge w:val="restart"/>
          </w:tcPr>
          <w:p w14:paraId="39764503" w14:textId="2143982C" w:rsidR="00D03475" w:rsidRPr="00F127C3" w:rsidRDefault="00D03475" w:rsidP="00D03475">
            <w:pPr>
              <w:rPr>
                <w:rFonts w:cstheme="minorHAnsi"/>
              </w:rPr>
            </w:pPr>
            <w:r w:rsidRPr="00C61632">
              <w:rPr>
                <w:rFonts w:cstheme="minorHAnsi"/>
              </w:rPr>
              <w:t>1</w:t>
            </w:r>
          </w:p>
        </w:tc>
        <w:tc>
          <w:tcPr>
            <w:tcW w:w="6237" w:type="dxa"/>
            <w:vMerge w:val="restart"/>
          </w:tcPr>
          <w:p w14:paraId="0942589D" w14:textId="5187F7DF" w:rsidR="00D03475" w:rsidRPr="00F127C3" w:rsidRDefault="00D03475" w:rsidP="00D03475">
            <w:pPr>
              <w:rPr>
                <w:rFonts w:cstheme="minorHAnsi"/>
              </w:rPr>
            </w:pPr>
            <w:r w:rsidRPr="00C61632">
              <w:rPr>
                <w:rFonts w:cstheme="minorHAnsi"/>
              </w:rPr>
              <w:t>Liegt für die für den Rollout vorgesehene Messlokation ein Bestandsschutz gemäß §19 Abs. 5 MsbG vor?</w:t>
            </w:r>
          </w:p>
        </w:tc>
        <w:tc>
          <w:tcPr>
            <w:tcW w:w="1559" w:type="dxa"/>
            <w:tcBorders>
              <w:bottom w:val="dotted" w:sz="4" w:space="0" w:color="auto"/>
            </w:tcBorders>
          </w:tcPr>
          <w:p w14:paraId="514E2E50" w14:textId="3F026FB5" w:rsidR="00D03475" w:rsidRPr="00F127C3" w:rsidRDefault="00D03475" w:rsidP="00D03475">
            <w:pPr>
              <w:rPr>
                <w:rFonts w:cstheme="minorHAnsi"/>
              </w:rPr>
            </w:pPr>
            <w:r w:rsidRPr="00C61632">
              <w:rPr>
                <w:rFonts w:cstheme="minorHAnsi"/>
              </w:rPr>
              <w:t xml:space="preserve">ja </w:t>
            </w:r>
            <w:r w:rsidRPr="00C61632">
              <w:rPr>
                <w:rFonts w:ascii="Wingdings" w:eastAsia="Wingdings" w:hAnsi="Wingdings" w:cstheme="minorHAnsi"/>
              </w:rPr>
              <w:sym w:font="Wingdings" w:char="F0E0"/>
            </w:r>
            <w:r w:rsidRPr="00C61632">
              <w:rPr>
                <w:rFonts w:cstheme="minorHAnsi"/>
              </w:rPr>
              <w:t xml:space="preserve"> 2</w:t>
            </w:r>
          </w:p>
        </w:tc>
        <w:tc>
          <w:tcPr>
            <w:tcW w:w="851" w:type="dxa"/>
            <w:tcBorders>
              <w:bottom w:val="dotted" w:sz="4" w:space="0" w:color="auto"/>
            </w:tcBorders>
          </w:tcPr>
          <w:p w14:paraId="3F53A481" w14:textId="77777777" w:rsidR="00D03475" w:rsidRPr="00F127C3" w:rsidRDefault="00D03475" w:rsidP="00D03475">
            <w:pPr>
              <w:rPr>
                <w:rFonts w:cstheme="minorHAnsi"/>
              </w:rPr>
            </w:pPr>
          </w:p>
        </w:tc>
        <w:tc>
          <w:tcPr>
            <w:tcW w:w="5107" w:type="dxa"/>
            <w:tcBorders>
              <w:bottom w:val="dotted" w:sz="4" w:space="0" w:color="auto"/>
            </w:tcBorders>
          </w:tcPr>
          <w:p w14:paraId="06DAC2DB" w14:textId="77777777" w:rsidR="00D03475" w:rsidRPr="00F127C3" w:rsidRDefault="00D03475" w:rsidP="00D03475">
            <w:pPr>
              <w:rPr>
                <w:rFonts w:cstheme="minorHAnsi"/>
              </w:rPr>
            </w:pPr>
          </w:p>
        </w:tc>
      </w:tr>
      <w:tr w:rsidR="00D03475" w:rsidRPr="00F127C3" w14:paraId="30170C18" w14:textId="77777777" w:rsidTr="005A6BFF">
        <w:trPr>
          <w:gridAfter w:val="1"/>
          <w:wAfter w:w="11" w:type="dxa"/>
        </w:trPr>
        <w:tc>
          <w:tcPr>
            <w:tcW w:w="562" w:type="dxa"/>
            <w:vMerge/>
          </w:tcPr>
          <w:p w14:paraId="5E2F23FB" w14:textId="77777777" w:rsidR="00D03475" w:rsidRPr="00F127C3" w:rsidRDefault="00D03475" w:rsidP="00D03475">
            <w:pPr>
              <w:rPr>
                <w:rFonts w:cstheme="minorHAnsi"/>
              </w:rPr>
            </w:pPr>
          </w:p>
        </w:tc>
        <w:tc>
          <w:tcPr>
            <w:tcW w:w="6237" w:type="dxa"/>
            <w:vMerge/>
          </w:tcPr>
          <w:p w14:paraId="51844985" w14:textId="77777777" w:rsidR="00D03475" w:rsidRPr="00F127C3" w:rsidRDefault="00D03475" w:rsidP="00D03475">
            <w:pPr>
              <w:rPr>
                <w:rFonts w:cstheme="minorHAnsi"/>
              </w:rPr>
            </w:pPr>
          </w:p>
        </w:tc>
        <w:tc>
          <w:tcPr>
            <w:tcW w:w="1559" w:type="dxa"/>
            <w:tcBorders>
              <w:top w:val="dotted" w:sz="4" w:space="0" w:color="auto"/>
            </w:tcBorders>
          </w:tcPr>
          <w:p w14:paraId="5B055E63" w14:textId="45318D2F" w:rsidR="00D03475" w:rsidRPr="00F127C3" w:rsidRDefault="00D03475" w:rsidP="00D03475">
            <w:pPr>
              <w:rPr>
                <w:rFonts w:cstheme="minorHAnsi"/>
              </w:rPr>
            </w:pPr>
            <w:r w:rsidRPr="00C61632">
              <w:rPr>
                <w:rFonts w:cstheme="minorHAnsi"/>
              </w:rPr>
              <w:t>nein</w:t>
            </w:r>
            <w:r w:rsidR="002B7A7F">
              <w:rPr>
                <w:rFonts w:cstheme="minorHAnsi"/>
              </w:rPr>
              <w:t xml:space="preserve"> </w:t>
            </w:r>
            <w:r w:rsidRPr="00C61632">
              <w:rPr>
                <w:rFonts w:ascii="Wingdings" w:eastAsia="Wingdings" w:hAnsi="Wingdings" w:cstheme="minorHAnsi"/>
              </w:rPr>
              <w:sym w:font="Wingdings" w:char="F0E0"/>
            </w:r>
            <w:r w:rsidRPr="00C61632">
              <w:rPr>
                <w:rFonts w:cstheme="minorHAnsi"/>
              </w:rPr>
              <w:t xml:space="preserve"> 3</w:t>
            </w:r>
          </w:p>
        </w:tc>
        <w:tc>
          <w:tcPr>
            <w:tcW w:w="851" w:type="dxa"/>
            <w:tcBorders>
              <w:top w:val="dotted" w:sz="4" w:space="0" w:color="auto"/>
            </w:tcBorders>
          </w:tcPr>
          <w:p w14:paraId="7802EB74" w14:textId="77777777" w:rsidR="00D03475" w:rsidRPr="00F127C3" w:rsidRDefault="00D03475" w:rsidP="00D03475">
            <w:pPr>
              <w:rPr>
                <w:rFonts w:cstheme="minorHAnsi"/>
              </w:rPr>
            </w:pPr>
          </w:p>
        </w:tc>
        <w:tc>
          <w:tcPr>
            <w:tcW w:w="5107" w:type="dxa"/>
            <w:tcBorders>
              <w:top w:val="dotted" w:sz="4" w:space="0" w:color="auto"/>
            </w:tcBorders>
          </w:tcPr>
          <w:p w14:paraId="230FCC22" w14:textId="77777777" w:rsidR="00D03475" w:rsidRPr="00F127C3" w:rsidRDefault="00D03475" w:rsidP="00D03475">
            <w:pPr>
              <w:rPr>
                <w:rFonts w:cstheme="minorHAnsi"/>
              </w:rPr>
            </w:pPr>
          </w:p>
        </w:tc>
      </w:tr>
      <w:tr w:rsidR="00D03475" w:rsidRPr="00F127C3" w14:paraId="121786E9" w14:textId="77777777" w:rsidTr="005A6BFF">
        <w:trPr>
          <w:gridAfter w:val="1"/>
          <w:wAfter w:w="11" w:type="dxa"/>
        </w:trPr>
        <w:tc>
          <w:tcPr>
            <w:tcW w:w="562" w:type="dxa"/>
            <w:vMerge w:val="restart"/>
          </w:tcPr>
          <w:p w14:paraId="7F37C317" w14:textId="7CEB7B5A" w:rsidR="00D03475" w:rsidRPr="00F127C3" w:rsidRDefault="00D03475" w:rsidP="00D03475">
            <w:pPr>
              <w:rPr>
                <w:rFonts w:cstheme="minorHAnsi"/>
              </w:rPr>
            </w:pPr>
            <w:r w:rsidRPr="00C61632">
              <w:rPr>
                <w:rFonts w:cstheme="minorHAnsi"/>
              </w:rPr>
              <w:t>2</w:t>
            </w:r>
          </w:p>
        </w:tc>
        <w:tc>
          <w:tcPr>
            <w:tcW w:w="6237" w:type="dxa"/>
            <w:vMerge w:val="restart"/>
          </w:tcPr>
          <w:p w14:paraId="19444969" w14:textId="70E839AF" w:rsidR="00D03475" w:rsidRPr="00F127C3" w:rsidRDefault="00D03475" w:rsidP="00D03475">
            <w:pPr>
              <w:rPr>
                <w:rFonts w:cstheme="minorHAnsi"/>
              </w:rPr>
            </w:pPr>
            <w:r w:rsidRPr="00C61632">
              <w:rPr>
                <w:rFonts w:cstheme="minorHAnsi"/>
              </w:rPr>
              <w:t>Wird auf den Bestandsschutz gemäß §</w:t>
            </w:r>
            <w:r>
              <w:rPr>
                <w:rFonts w:cstheme="minorHAnsi"/>
              </w:rPr>
              <w:t xml:space="preserve"> </w:t>
            </w:r>
            <w:r w:rsidRPr="00C61632">
              <w:rPr>
                <w:rFonts w:cstheme="minorHAnsi"/>
              </w:rPr>
              <w:t>19 Abs. 5 MsbG für die Messlokation verzichtet?</w:t>
            </w:r>
          </w:p>
        </w:tc>
        <w:tc>
          <w:tcPr>
            <w:tcW w:w="1559" w:type="dxa"/>
            <w:tcBorders>
              <w:bottom w:val="dotted" w:sz="4" w:space="0" w:color="auto"/>
            </w:tcBorders>
          </w:tcPr>
          <w:p w14:paraId="6BC104F4" w14:textId="17F9D082" w:rsidR="00D03475" w:rsidRPr="00F127C3" w:rsidRDefault="00D03475" w:rsidP="00D03475">
            <w:pPr>
              <w:rPr>
                <w:rFonts w:cstheme="minorHAnsi"/>
              </w:rPr>
            </w:pPr>
            <w:r w:rsidRPr="00C61632">
              <w:rPr>
                <w:rFonts w:cstheme="minorHAnsi"/>
              </w:rPr>
              <w:t>nein</w:t>
            </w:r>
          </w:p>
        </w:tc>
        <w:tc>
          <w:tcPr>
            <w:tcW w:w="851" w:type="dxa"/>
            <w:tcBorders>
              <w:bottom w:val="dotted" w:sz="4" w:space="0" w:color="auto"/>
            </w:tcBorders>
          </w:tcPr>
          <w:p w14:paraId="66E7ED3D" w14:textId="65C0CE49" w:rsidR="00D03475" w:rsidRPr="00F127C3" w:rsidRDefault="00D03475" w:rsidP="00D03475">
            <w:pPr>
              <w:rPr>
                <w:rFonts w:cstheme="minorHAnsi"/>
              </w:rPr>
            </w:pPr>
            <w:r w:rsidRPr="00C61632">
              <w:rPr>
                <w:rFonts w:cstheme="minorHAnsi"/>
              </w:rPr>
              <w:t>A01</w:t>
            </w:r>
          </w:p>
        </w:tc>
        <w:tc>
          <w:tcPr>
            <w:tcW w:w="5107" w:type="dxa"/>
            <w:tcBorders>
              <w:bottom w:val="dotted" w:sz="4" w:space="0" w:color="auto"/>
            </w:tcBorders>
          </w:tcPr>
          <w:p w14:paraId="30B6B62A" w14:textId="77777777" w:rsidR="00D03475" w:rsidRPr="00C61632" w:rsidRDefault="00D03475" w:rsidP="00D03475">
            <w:pPr>
              <w:rPr>
                <w:rFonts w:cstheme="minorHAnsi"/>
              </w:rPr>
            </w:pPr>
            <w:r w:rsidRPr="00C61632">
              <w:rPr>
                <w:rFonts w:cstheme="minorHAnsi"/>
              </w:rPr>
              <w:t>Cluster: Ablehnung</w:t>
            </w:r>
          </w:p>
          <w:p w14:paraId="6A852CE0" w14:textId="6C773575" w:rsidR="00D03475" w:rsidRPr="00F127C3" w:rsidRDefault="00D03475" w:rsidP="00D03475">
            <w:pPr>
              <w:rPr>
                <w:rFonts w:cstheme="minorHAnsi"/>
              </w:rPr>
            </w:pPr>
            <w:r w:rsidRPr="00C61632">
              <w:rPr>
                <w:rFonts w:cstheme="minorHAnsi"/>
              </w:rPr>
              <w:t>Bestandsschutz gemäß §</w:t>
            </w:r>
            <w:r>
              <w:rPr>
                <w:rFonts w:cstheme="minorHAnsi"/>
              </w:rPr>
              <w:t xml:space="preserve"> </w:t>
            </w:r>
            <w:r w:rsidRPr="00C61632">
              <w:rPr>
                <w:rFonts w:cstheme="minorHAnsi"/>
              </w:rPr>
              <w:t>19 Abs. 5 MsbG für die Messlokation</w:t>
            </w:r>
          </w:p>
        </w:tc>
      </w:tr>
      <w:tr w:rsidR="00D03475" w:rsidRPr="00F127C3" w14:paraId="46D54E07" w14:textId="77777777" w:rsidTr="005A6BFF">
        <w:trPr>
          <w:gridAfter w:val="1"/>
          <w:wAfter w:w="11" w:type="dxa"/>
        </w:trPr>
        <w:tc>
          <w:tcPr>
            <w:tcW w:w="562" w:type="dxa"/>
            <w:vMerge/>
          </w:tcPr>
          <w:p w14:paraId="2B9F63F3" w14:textId="77777777" w:rsidR="00D03475" w:rsidRPr="00F127C3" w:rsidRDefault="00D03475" w:rsidP="00D03475">
            <w:pPr>
              <w:rPr>
                <w:rFonts w:cstheme="minorHAnsi"/>
              </w:rPr>
            </w:pPr>
          </w:p>
        </w:tc>
        <w:tc>
          <w:tcPr>
            <w:tcW w:w="6237" w:type="dxa"/>
            <w:vMerge/>
          </w:tcPr>
          <w:p w14:paraId="1CCA29CF" w14:textId="77777777" w:rsidR="00D03475" w:rsidRPr="00F127C3" w:rsidRDefault="00D03475" w:rsidP="00D03475">
            <w:pPr>
              <w:rPr>
                <w:rFonts w:cstheme="minorHAnsi"/>
              </w:rPr>
            </w:pPr>
          </w:p>
        </w:tc>
        <w:tc>
          <w:tcPr>
            <w:tcW w:w="1559" w:type="dxa"/>
            <w:tcBorders>
              <w:top w:val="dotted" w:sz="4" w:space="0" w:color="auto"/>
            </w:tcBorders>
          </w:tcPr>
          <w:p w14:paraId="12B2BD73" w14:textId="344ABF4B" w:rsidR="00D03475" w:rsidRPr="00F127C3" w:rsidRDefault="00D03475" w:rsidP="00D03475">
            <w:pPr>
              <w:rPr>
                <w:rFonts w:cstheme="minorHAnsi"/>
              </w:rPr>
            </w:pPr>
            <w:r w:rsidRPr="00C61632">
              <w:rPr>
                <w:rFonts w:cstheme="minorHAnsi"/>
              </w:rPr>
              <w:t xml:space="preserve">ja </w:t>
            </w:r>
            <w:r w:rsidRPr="00C61632">
              <w:rPr>
                <w:rFonts w:ascii="Wingdings" w:eastAsia="Wingdings" w:hAnsi="Wingdings" w:cstheme="minorHAnsi"/>
              </w:rPr>
              <w:sym w:font="Wingdings" w:char="F0E0"/>
            </w:r>
            <w:r w:rsidRPr="00C61632">
              <w:rPr>
                <w:rFonts w:cstheme="minorHAnsi"/>
              </w:rPr>
              <w:t xml:space="preserve"> 3</w:t>
            </w:r>
          </w:p>
        </w:tc>
        <w:tc>
          <w:tcPr>
            <w:tcW w:w="851" w:type="dxa"/>
            <w:tcBorders>
              <w:top w:val="dotted" w:sz="4" w:space="0" w:color="auto"/>
            </w:tcBorders>
          </w:tcPr>
          <w:p w14:paraId="6E1A90AF" w14:textId="77777777" w:rsidR="00D03475" w:rsidRPr="00F127C3" w:rsidRDefault="00D03475" w:rsidP="00D03475">
            <w:pPr>
              <w:rPr>
                <w:rFonts w:cstheme="minorHAnsi"/>
              </w:rPr>
            </w:pPr>
          </w:p>
        </w:tc>
        <w:tc>
          <w:tcPr>
            <w:tcW w:w="5107" w:type="dxa"/>
            <w:tcBorders>
              <w:top w:val="dotted" w:sz="4" w:space="0" w:color="auto"/>
            </w:tcBorders>
          </w:tcPr>
          <w:p w14:paraId="0C2D745A" w14:textId="77777777" w:rsidR="00D03475" w:rsidRPr="00F127C3" w:rsidRDefault="00D03475" w:rsidP="00D03475">
            <w:pPr>
              <w:rPr>
                <w:rFonts w:cstheme="minorHAnsi"/>
              </w:rPr>
            </w:pPr>
          </w:p>
        </w:tc>
      </w:tr>
      <w:tr w:rsidR="00D03475" w:rsidRPr="00F127C3" w14:paraId="7E11DEE1" w14:textId="77777777" w:rsidTr="005A6BFF">
        <w:trPr>
          <w:gridAfter w:val="1"/>
          <w:wAfter w:w="11" w:type="dxa"/>
        </w:trPr>
        <w:tc>
          <w:tcPr>
            <w:tcW w:w="562" w:type="dxa"/>
            <w:vMerge w:val="restart"/>
          </w:tcPr>
          <w:p w14:paraId="001F3844" w14:textId="32996867" w:rsidR="00D03475" w:rsidRPr="00F127C3" w:rsidRDefault="00D03475" w:rsidP="00D03475">
            <w:pPr>
              <w:rPr>
                <w:rFonts w:cstheme="minorHAnsi"/>
              </w:rPr>
            </w:pPr>
            <w:r w:rsidRPr="00C61632">
              <w:rPr>
                <w:rFonts w:cstheme="minorHAnsi"/>
              </w:rPr>
              <w:t>3</w:t>
            </w:r>
          </w:p>
        </w:tc>
        <w:tc>
          <w:tcPr>
            <w:tcW w:w="6237" w:type="dxa"/>
            <w:vMerge w:val="restart"/>
          </w:tcPr>
          <w:p w14:paraId="48BE3463" w14:textId="42470E2F" w:rsidR="00D03475" w:rsidRPr="00F127C3" w:rsidRDefault="00D03475" w:rsidP="00D03475">
            <w:pPr>
              <w:rPr>
                <w:rFonts w:cstheme="minorHAnsi"/>
              </w:rPr>
            </w:pPr>
            <w:r w:rsidRPr="00C61632">
              <w:rPr>
                <w:rFonts w:cstheme="minorHAnsi"/>
              </w:rPr>
              <w:t>Ist der Selbsteinbau eines iMS oder einer mME geplant?</w:t>
            </w:r>
          </w:p>
        </w:tc>
        <w:tc>
          <w:tcPr>
            <w:tcW w:w="1559" w:type="dxa"/>
            <w:tcBorders>
              <w:bottom w:val="dotted" w:sz="4" w:space="0" w:color="auto"/>
            </w:tcBorders>
          </w:tcPr>
          <w:p w14:paraId="43EC8FD6" w14:textId="3AF807F4" w:rsidR="00D03475" w:rsidRPr="00F127C3" w:rsidRDefault="00D03475" w:rsidP="00D03475">
            <w:pPr>
              <w:rPr>
                <w:rFonts w:cstheme="minorHAnsi"/>
              </w:rPr>
            </w:pPr>
            <w:r w:rsidRPr="00C61632">
              <w:rPr>
                <w:rFonts w:cstheme="minorHAnsi"/>
              </w:rPr>
              <w:t>ja</w:t>
            </w:r>
          </w:p>
        </w:tc>
        <w:tc>
          <w:tcPr>
            <w:tcW w:w="851" w:type="dxa"/>
            <w:tcBorders>
              <w:bottom w:val="dotted" w:sz="4" w:space="0" w:color="auto"/>
            </w:tcBorders>
          </w:tcPr>
          <w:p w14:paraId="6556CCBF" w14:textId="5855DE2D" w:rsidR="00D03475" w:rsidRPr="00F127C3" w:rsidRDefault="00D03475" w:rsidP="00D03475">
            <w:pPr>
              <w:rPr>
                <w:rFonts w:cstheme="minorHAnsi"/>
              </w:rPr>
            </w:pPr>
            <w:r w:rsidRPr="00C61632">
              <w:rPr>
                <w:rFonts w:cstheme="minorHAnsi"/>
              </w:rPr>
              <w:t>A02</w:t>
            </w:r>
          </w:p>
        </w:tc>
        <w:tc>
          <w:tcPr>
            <w:tcW w:w="5107" w:type="dxa"/>
            <w:tcBorders>
              <w:bottom w:val="dotted" w:sz="4" w:space="0" w:color="auto"/>
            </w:tcBorders>
          </w:tcPr>
          <w:p w14:paraId="71394993" w14:textId="77777777" w:rsidR="00D03475" w:rsidRPr="00C61632" w:rsidRDefault="00D03475" w:rsidP="00D03475">
            <w:pPr>
              <w:rPr>
                <w:rFonts w:cstheme="minorHAnsi"/>
              </w:rPr>
            </w:pPr>
            <w:r w:rsidRPr="00C61632">
              <w:rPr>
                <w:rFonts w:cstheme="minorHAnsi"/>
              </w:rPr>
              <w:t>Cluster: Ablehnung</w:t>
            </w:r>
          </w:p>
          <w:p w14:paraId="4DF9AA94" w14:textId="683CFC67" w:rsidR="00D03475" w:rsidRPr="00F127C3" w:rsidRDefault="00D03475" w:rsidP="00D03475">
            <w:pPr>
              <w:rPr>
                <w:rFonts w:cstheme="minorHAnsi"/>
              </w:rPr>
            </w:pPr>
            <w:r w:rsidRPr="00C61632">
              <w:rPr>
                <w:rFonts w:cstheme="minorHAnsi"/>
              </w:rPr>
              <w:t>Selbsteinbau eines iMS oder einer mME geplant</w:t>
            </w:r>
          </w:p>
        </w:tc>
      </w:tr>
      <w:tr w:rsidR="00D03475" w:rsidRPr="00F127C3" w14:paraId="492B82FC" w14:textId="77777777" w:rsidTr="005A6BFF">
        <w:trPr>
          <w:gridAfter w:val="1"/>
          <w:wAfter w:w="11" w:type="dxa"/>
        </w:trPr>
        <w:tc>
          <w:tcPr>
            <w:tcW w:w="562" w:type="dxa"/>
            <w:vMerge/>
          </w:tcPr>
          <w:p w14:paraId="0EA06C41" w14:textId="77777777" w:rsidR="00D03475" w:rsidRPr="00F127C3" w:rsidRDefault="00D03475" w:rsidP="00D03475">
            <w:pPr>
              <w:rPr>
                <w:rFonts w:cstheme="minorHAnsi"/>
              </w:rPr>
            </w:pPr>
          </w:p>
        </w:tc>
        <w:tc>
          <w:tcPr>
            <w:tcW w:w="6237" w:type="dxa"/>
            <w:vMerge/>
          </w:tcPr>
          <w:p w14:paraId="3B65BFAC" w14:textId="77777777" w:rsidR="00D03475" w:rsidRPr="00F127C3" w:rsidRDefault="00D03475" w:rsidP="00D03475">
            <w:pPr>
              <w:rPr>
                <w:rFonts w:cstheme="minorHAnsi"/>
              </w:rPr>
            </w:pPr>
          </w:p>
        </w:tc>
        <w:tc>
          <w:tcPr>
            <w:tcW w:w="1559" w:type="dxa"/>
            <w:tcBorders>
              <w:top w:val="dotted" w:sz="4" w:space="0" w:color="auto"/>
            </w:tcBorders>
          </w:tcPr>
          <w:p w14:paraId="4976FCF4" w14:textId="4E4EB017" w:rsidR="00D03475" w:rsidRPr="00F127C3" w:rsidRDefault="00D03475" w:rsidP="00D03475">
            <w:pPr>
              <w:rPr>
                <w:rFonts w:cstheme="minorHAnsi"/>
              </w:rPr>
            </w:pPr>
            <w:r w:rsidRPr="00C61632">
              <w:rPr>
                <w:rFonts w:cstheme="minorHAnsi"/>
              </w:rPr>
              <w:t xml:space="preserve">nein </w:t>
            </w:r>
            <w:r w:rsidRPr="00C61632">
              <w:rPr>
                <w:rFonts w:ascii="Wingdings" w:eastAsia="Wingdings" w:hAnsi="Wingdings" w:cstheme="minorHAnsi"/>
              </w:rPr>
              <w:sym w:font="Wingdings" w:char="F0E0"/>
            </w:r>
            <w:r w:rsidRPr="00C61632">
              <w:rPr>
                <w:rFonts w:cstheme="minorHAnsi"/>
              </w:rPr>
              <w:t xml:space="preserve"> 4</w:t>
            </w:r>
          </w:p>
        </w:tc>
        <w:tc>
          <w:tcPr>
            <w:tcW w:w="851" w:type="dxa"/>
            <w:tcBorders>
              <w:top w:val="dotted" w:sz="4" w:space="0" w:color="auto"/>
            </w:tcBorders>
          </w:tcPr>
          <w:p w14:paraId="74D303D0" w14:textId="77777777" w:rsidR="00D03475" w:rsidRPr="00F127C3" w:rsidRDefault="00D03475" w:rsidP="00D03475">
            <w:pPr>
              <w:rPr>
                <w:rFonts w:cstheme="minorHAnsi"/>
              </w:rPr>
            </w:pPr>
          </w:p>
        </w:tc>
        <w:tc>
          <w:tcPr>
            <w:tcW w:w="5107" w:type="dxa"/>
            <w:tcBorders>
              <w:top w:val="dotted" w:sz="4" w:space="0" w:color="auto"/>
            </w:tcBorders>
          </w:tcPr>
          <w:p w14:paraId="5E464755" w14:textId="77777777" w:rsidR="00D03475" w:rsidRPr="00F127C3" w:rsidRDefault="00D03475" w:rsidP="00D03475">
            <w:pPr>
              <w:rPr>
                <w:rFonts w:cstheme="minorHAnsi"/>
              </w:rPr>
            </w:pPr>
          </w:p>
        </w:tc>
      </w:tr>
      <w:tr w:rsidR="00D03475" w:rsidRPr="00F127C3" w14:paraId="6D0A57CA" w14:textId="77777777" w:rsidTr="005A6BFF">
        <w:trPr>
          <w:gridAfter w:val="1"/>
          <w:wAfter w:w="11" w:type="dxa"/>
        </w:trPr>
        <w:tc>
          <w:tcPr>
            <w:tcW w:w="562" w:type="dxa"/>
            <w:vMerge w:val="restart"/>
          </w:tcPr>
          <w:p w14:paraId="254CE819" w14:textId="2F9A72F9" w:rsidR="00D03475" w:rsidRPr="00F127C3" w:rsidRDefault="00D03475" w:rsidP="00D03475">
            <w:pPr>
              <w:rPr>
                <w:rFonts w:cstheme="minorHAnsi"/>
              </w:rPr>
            </w:pPr>
            <w:r w:rsidRPr="00C61632">
              <w:rPr>
                <w:rFonts w:cstheme="minorHAnsi"/>
              </w:rPr>
              <w:t>4</w:t>
            </w:r>
          </w:p>
        </w:tc>
        <w:tc>
          <w:tcPr>
            <w:tcW w:w="6237" w:type="dxa"/>
            <w:vMerge w:val="restart"/>
          </w:tcPr>
          <w:p w14:paraId="1270C5CD" w14:textId="422217C1" w:rsidR="00D03475" w:rsidRPr="00F127C3" w:rsidRDefault="00D03475" w:rsidP="00D03475">
            <w:pPr>
              <w:rPr>
                <w:rFonts w:cstheme="minorHAnsi"/>
              </w:rPr>
            </w:pPr>
            <w:r w:rsidRPr="00C61632">
              <w:rPr>
                <w:rFonts w:cstheme="minorHAnsi"/>
              </w:rPr>
              <w:t>Wird auf den Selbsteinbau eines iMS oder einer mME verzichtet?</w:t>
            </w:r>
          </w:p>
        </w:tc>
        <w:tc>
          <w:tcPr>
            <w:tcW w:w="1559" w:type="dxa"/>
            <w:tcBorders>
              <w:bottom w:val="dotted" w:sz="4" w:space="0" w:color="auto"/>
            </w:tcBorders>
          </w:tcPr>
          <w:p w14:paraId="0B60FE3A" w14:textId="30F621A1" w:rsidR="00D03475" w:rsidRPr="00F127C3" w:rsidRDefault="00D03475" w:rsidP="00D03475">
            <w:pPr>
              <w:rPr>
                <w:rFonts w:cstheme="minorHAnsi"/>
              </w:rPr>
            </w:pPr>
            <w:r w:rsidRPr="00C61632">
              <w:rPr>
                <w:rFonts w:cstheme="minorHAnsi"/>
              </w:rPr>
              <w:t>ja</w:t>
            </w:r>
          </w:p>
        </w:tc>
        <w:tc>
          <w:tcPr>
            <w:tcW w:w="851" w:type="dxa"/>
            <w:tcBorders>
              <w:bottom w:val="dotted" w:sz="4" w:space="0" w:color="auto"/>
            </w:tcBorders>
          </w:tcPr>
          <w:p w14:paraId="2305A5C1" w14:textId="6D74E125" w:rsidR="00D03475" w:rsidRPr="00F127C3" w:rsidRDefault="00D03475" w:rsidP="00D03475">
            <w:pPr>
              <w:rPr>
                <w:rFonts w:cstheme="minorHAnsi"/>
              </w:rPr>
            </w:pPr>
            <w:r w:rsidRPr="00C61632">
              <w:rPr>
                <w:rFonts w:cstheme="minorHAnsi"/>
              </w:rPr>
              <w:t>A03</w:t>
            </w:r>
          </w:p>
        </w:tc>
        <w:tc>
          <w:tcPr>
            <w:tcW w:w="5107" w:type="dxa"/>
            <w:tcBorders>
              <w:bottom w:val="dotted" w:sz="4" w:space="0" w:color="auto"/>
            </w:tcBorders>
          </w:tcPr>
          <w:p w14:paraId="37EE4978" w14:textId="77777777" w:rsidR="00D03475" w:rsidRPr="00C61632" w:rsidRDefault="00D03475" w:rsidP="00D03475">
            <w:pPr>
              <w:rPr>
                <w:rFonts w:cstheme="minorHAnsi"/>
              </w:rPr>
            </w:pPr>
            <w:r w:rsidRPr="00C61632">
              <w:rPr>
                <w:rFonts w:cstheme="minorHAnsi"/>
              </w:rPr>
              <w:t>Cluster: Zustimmung</w:t>
            </w:r>
          </w:p>
          <w:p w14:paraId="2AB496CF" w14:textId="4B855257" w:rsidR="00D03475" w:rsidRPr="00F127C3" w:rsidRDefault="00D03475" w:rsidP="00D03475">
            <w:pPr>
              <w:rPr>
                <w:rFonts w:cstheme="minorHAnsi"/>
              </w:rPr>
            </w:pPr>
            <w:r w:rsidRPr="00C61632">
              <w:rPr>
                <w:rFonts w:cstheme="minorHAnsi"/>
              </w:rPr>
              <w:t>Auf Selbsteinbau eines iMS oder einer mME wird verzichtet</w:t>
            </w:r>
          </w:p>
        </w:tc>
      </w:tr>
      <w:tr w:rsidR="00D03475" w:rsidRPr="00F127C3" w14:paraId="63F3B369" w14:textId="77777777" w:rsidTr="005A6BFF">
        <w:trPr>
          <w:gridAfter w:val="1"/>
          <w:wAfter w:w="11" w:type="dxa"/>
        </w:trPr>
        <w:tc>
          <w:tcPr>
            <w:tcW w:w="562" w:type="dxa"/>
            <w:vMerge/>
          </w:tcPr>
          <w:p w14:paraId="40D6E35C" w14:textId="77777777" w:rsidR="00D03475" w:rsidRPr="00F127C3" w:rsidRDefault="00D03475" w:rsidP="00D03475">
            <w:pPr>
              <w:rPr>
                <w:rFonts w:cstheme="minorHAnsi"/>
              </w:rPr>
            </w:pPr>
          </w:p>
        </w:tc>
        <w:tc>
          <w:tcPr>
            <w:tcW w:w="6237" w:type="dxa"/>
            <w:vMerge/>
          </w:tcPr>
          <w:p w14:paraId="0EDD0762" w14:textId="77777777" w:rsidR="00D03475" w:rsidRPr="00F127C3" w:rsidRDefault="00D03475" w:rsidP="00D03475">
            <w:pPr>
              <w:rPr>
                <w:rFonts w:cstheme="minorHAnsi"/>
              </w:rPr>
            </w:pPr>
          </w:p>
        </w:tc>
        <w:tc>
          <w:tcPr>
            <w:tcW w:w="1559" w:type="dxa"/>
            <w:tcBorders>
              <w:top w:val="dotted" w:sz="4" w:space="0" w:color="auto"/>
            </w:tcBorders>
          </w:tcPr>
          <w:p w14:paraId="5070EE9A" w14:textId="54B4B3F6" w:rsidR="00D03475" w:rsidRPr="00F127C3" w:rsidRDefault="00D03475" w:rsidP="00D03475">
            <w:pPr>
              <w:rPr>
                <w:rFonts w:cstheme="minorHAnsi"/>
              </w:rPr>
            </w:pPr>
            <w:r w:rsidRPr="00C61632">
              <w:rPr>
                <w:rFonts w:cstheme="minorHAnsi"/>
              </w:rPr>
              <w:t>nein</w:t>
            </w:r>
          </w:p>
        </w:tc>
        <w:tc>
          <w:tcPr>
            <w:tcW w:w="851" w:type="dxa"/>
            <w:tcBorders>
              <w:top w:val="dotted" w:sz="4" w:space="0" w:color="auto"/>
            </w:tcBorders>
          </w:tcPr>
          <w:p w14:paraId="177E6609" w14:textId="3368D4D6" w:rsidR="00D03475" w:rsidRPr="00F127C3" w:rsidRDefault="00D03475" w:rsidP="00D03475">
            <w:pPr>
              <w:rPr>
                <w:rFonts w:cstheme="minorHAnsi"/>
              </w:rPr>
            </w:pPr>
            <w:r w:rsidRPr="00C61632">
              <w:rPr>
                <w:rFonts w:cstheme="minorHAnsi"/>
              </w:rPr>
              <w:t>A04</w:t>
            </w:r>
          </w:p>
        </w:tc>
        <w:tc>
          <w:tcPr>
            <w:tcW w:w="5107" w:type="dxa"/>
            <w:tcBorders>
              <w:top w:val="dotted" w:sz="4" w:space="0" w:color="auto"/>
            </w:tcBorders>
          </w:tcPr>
          <w:p w14:paraId="57B9E1DE" w14:textId="77777777" w:rsidR="00D03475" w:rsidRPr="00C61632" w:rsidRDefault="00D03475" w:rsidP="00D03475">
            <w:pPr>
              <w:rPr>
                <w:rFonts w:cstheme="minorHAnsi"/>
              </w:rPr>
            </w:pPr>
            <w:r w:rsidRPr="00C61632">
              <w:rPr>
                <w:rFonts w:cstheme="minorHAnsi"/>
              </w:rPr>
              <w:t>Cluster: Ablehnung</w:t>
            </w:r>
          </w:p>
          <w:p w14:paraId="671D23CF" w14:textId="111AF078" w:rsidR="00D03475" w:rsidRPr="00F127C3" w:rsidRDefault="00D03475" w:rsidP="00D03475">
            <w:pPr>
              <w:rPr>
                <w:rFonts w:cstheme="minorHAnsi"/>
              </w:rPr>
            </w:pPr>
            <w:r w:rsidRPr="00C61632">
              <w:rPr>
                <w:rFonts w:cstheme="minorHAnsi"/>
              </w:rPr>
              <w:t>Zum jetzigen Zeitpunkt noch keine Aussage hin</w:t>
            </w:r>
            <w:r>
              <w:rPr>
                <w:rFonts w:cstheme="minorHAnsi"/>
              </w:rPr>
              <w:t>-</w:t>
            </w:r>
            <w:r w:rsidRPr="00C61632">
              <w:rPr>
                <w:rFonts w:cstheme="minorHAnsi"/>
              </w:rPr>
              <w:t>sichtlich Selbsteinbau möglich</w:t>
            </w:r>
          </w:p>
        </w:tc>
      </w:tr>
    </w:tbl>
    <w:p w14:paraId="6F9DE80D" w14:textId="77777777" w:rsidR="00C70B11" w:rsidRPr="00246E48" w:rsidRDefault="00C70B11" w:rsidP="00B17D23">
      <w:r w:rsidRPr="00246E48">
        <w:br w:type="page"/>
      </w:r>
    </w:p>
    <w:p w14:paraId="17DC2041" w14:textId="5EF1F5EE" w:rsidR="00C70B11" w:rsidRPr="00246E48" w:rsidRDefault="00C70B11" w:rsidP="001F2FE1">
      <w:pPr>
        <w:pStyle w:val="berschrift2"/>
      </w:pPr>
      <w:bookmarkStart w:id="992" w:name="_Toc62633714"/>
      <w:bookmarkStart w:id="993" w:name="_Toc64454049"/>
      <w:bookmarkStart w:id="994" w:name="_Toc115371164"/>
      <w:r w:rsidRPr="00246E48">
        <w:t>AD: Angebot zur Rechnungsabwicklung des Messstellenbetriebes über den LF durch den MSB</w:t>
      </w:r>
      <w:bookmarkEnd w:id="992"/>
      <w:bookmarkEnd w:id="993"/>
      <w:bookmarkEnd w:id="994"/>
    </w:p>
    <w:p w14:paraId="72CE15E2" w14:textId="451A3270" w:rsidR="00C70B11" w:rsidRDefault="00C70B11" w:rsidP="00B17D23">
      <w:pPr>
        <w:pStyle w:val="berschrift3"/>
      </w:pPr>
      <w:bookmarkStart w:id="995" w:name="_Toc62633715"/>
      <w:bookmarkStart w:id="996" w:name="_Toc64454050"/>
      <w:bookmarkStart w:id="997" w:name="_Toc115371165"/>
      <w:r w:rsidRPr="00246E48">
        <w:t>E_0205_Angebot prüfen</w:t>
      </w:r>
      <w:bookmarkEnd w:id="995"/>
      <w:bookmarkEnd w:id="996"/>
      <w:bookmarkEnd w:id="997"/>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966642" w:rsidRPr="00F127C3" w14:paraId="3E28D112" w14:textId="77777777" w:rsidTr="00C62443">
        <w:trPr>
          <w:trHeight w:val="454"/>
        </w:trPr>
        <w:tc>
          <w:tcPr>
            <w:tcW w:w="14327" w:type="dxa"/>
            <w:gridSpan w:val="6"/>
            <w:shd w:val="clear" w:color="auto" w:fill="D8DFE4"/>
            <w:vAlign w:val="center"/>
          </w:tcPr>
          <w:p w14:paraId="25E43097" w14:textId="4B0BD53F" w:rsidR="00966642" w:rsidRPr="00CF6B07" w:rsidRDefault="00966642"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r>
      <w:tr w:rsidR="00966642" w:rsidRPr="00F127C3" w14:paraId="5543DECE" w14:textId="77777777" w:rsidTr="00EA0C73">
        <w:trPr>
          <w:gridAfter w:val="1"/>
          <w:wAfter w:w="11" w:type="dxa"/>
        </w:trPr>
        <w:tc>
          <w:tcPr>
            <w:tcW w:w="562" w:type="dxa"/>
            <w:shd w:val="clear" w:color="auto" w:fill="D8DFE4"/>
          </w:tcPr>
          <w:p w14:paraId="3EE96C91" w14:textId="77777777" w:rsidR="00966642" w:rsidRPr="00CF6B07" w:rsidRDefault="00966642" w:rsidP="004C073D">
            <w:pPr>
              <w:contextualSpacing/>
              <w:rPr>
                <w:rFonts w:cstheme="minorHAnsi"/>
              </w:rPr>
            </w:pPr>
            <w:r w:rsidRPr="00CF6B07">
              <w:rPr>
                <w:rFonts w:cstheme="minorHAnsi"/>
              </w:rPr>
              <w:t>Nr.</w:t>
            </w:r>
          </w:p>
        </w:tc>
        <w:tc>
          <w:tcPr>
            <w:tcW w:w="6237" w:type="dxa"/>
            <w:shd w:val="clear" w:color="auto" w:fill="D8DFE4"/>
          </w:tcPr>
          <w:p w14:paraId="1BF6C607" w14:textId="77777777" w:rsidR="00966642" w:rsidRPr="00CF6B07" w:rsidRDefault="00966642" w:rsidP="004C073D">
            <w:pPr>
              <w:contextualSpacing/>
              <w:rPr>
                <w:rFonts w:cstheme="minorHAnsi"/>
              </w:rPr>
            </w:pPr>
            <w:r w:rsidRPr="00CF6B07">
              <w:rPr>
                <w:rFonts w:cstheme="minorHAnsi"/>
              </w:rPr>
              <w:t>Prüfschritt</w:t>
            </w:r>
          </w:p>
        </w:tc>
        <w:tc>
          <w:tcPr>
            <w:tcW w:w="1559" w:type="dxa"/>
            <w:shd w:val="clear" w:color="auto" w:fill="D8DFE4"/>
          </w:tcPr>
          <w:p w14:paraId="6517BBBB" w14:textId="77777777" w:rsidR="00966642" w:rsidRPr="00CF6B07" w:rsidRDefault="00966642" w:rsidP="004C073D">
            <w:pPr>
              <w:ind w:left="55"/>
              <w:contextualSpacing/>
              <w:rPr>
                <w:rFonts w:cstheme="minorHAnsi"/>
              </w:rPr>
            </w:pPr>
            <w:r w:rsidRPr="00CF6B07">
              <w:rPr>
                <w:rFonts w:cstheme="minorHAnsi"/>
              </w:rPr>
              <w:t>Prüfergebnis</w:t>
            </w:r>
          </w:p>
        </w:tc>
        <w:tc>
          <w:tcPr>
            <w:tcW w:w="851" w:type="dxa"/>
            <w:shd w:val="clear" w:color="auto" w:fill="D8DFE4"/>
          </w:tcPr>
          <w:p w14:paraId="5A89CFD2" w14:textId="77777777" w:rsidR="00966642" w:rsidRPr="00CF6B07" w:rsidRDefault="00966642" w:rsidP="004C073D">
            <w:pPr>
              <w:contextualSpacing/>
              <w:rPr>
                <w:rFonts w:cstheme="minorHAnsi"/>
              </w:rPr>
            </w:pPr>
            <w:r w:rsidRPr="00CF6B07">
              <w:rPr>
                <w:rFonts w:cstheme="minorHAnsi"/>
              </w:rPr>
              <w:t>Code</w:t>
            </w:r>
          </w:p>
        </w:tc>
        <w:tc>
          <w:tcPr>
            <w:tcW w:w="5107" w:type="dxa"/>
            <w:shd w:val="clear" w:color="auto" w:fill="D8DFE4"/>
          </w:tcPr>
          <w:p w14:paraId="73F691CA" w14:textId="77777777" w:rsidR="00966642" w:rsidRPr="00CF6B07" w:rsidRDefault="00966642" w:rsidP="004C073D">
            <w:pPr>
              <w:contextualSpacing/>
              <w:rPr>
                <w:rFonts w:cstheme="minorHAnsi"/>
              </w:rPr>
            </w:pPr>
            <w:r w:rsidRPr="00CF6B07">
              <w:rPr>
                <w:rFonts w:cstheme="minorHAnsi"/>
              </w:rPr>
              <w:t>Hinweis</w:t>
            </w:r>
          </w:p>
        </w:tc>
      </w:tr>
      <w:tr w:rsidR="00966642" w:rsidRPr="00F127C3" w14:paraId="1F7DB31A" w14:textId="77777777" w:rsidTr="00EA0C73">
        <w:trPr>
          <w:gridAfter w:val="1"/>
          <w:wAfter w:w="11" w:type="dxa"/>
        </w:trPr>
        <w:tc>
          <w:tcPr>
            <w:tcW w:w="562" w:type="dxa"/>
            <w:vMerge w:val="restart"/>
          </w:tcPr>
          <w:p w14:paraId="27C75862" w14:textId="7273E1D6" w:rsidR="00966642" w:rsidRPr="00F127C3" w:rsidRDefault="00966642" w:rsidP="00966642">
            <w:pPr>
              <w:rPr>
                <w:rFonts w:cstheme="minorHAnsi"/>
              </w:rPr>
            </w:pPr>
            <w:r w:rsidRPr="00B17D23">
              <w:rPr>
                <w:rFonts w:cstheme="minorHAnsi"/>
              </w:rPr>
              <w:t>1</w:t>
            </w:r>
          </w:p>
        </w:tc>
        <w:tc>
          <w:tcPr>
            <w:tcW w:w="6237" w:type="dxa"/>
            <w:vMerge w:val="restart"/>
          </w:tcPr>
          <w:p w14:paraId="25966F63" w14:textId="3071745F" w:rsidR="00966642" w:rsidRPr="00F127C3" w:rsidRDefault="00966642" w:rsidP="00966642">
            <w:pPr>
              <w:rPr>
                <w:rFonts w:cstheme="minorHAnsi"/>
              </w:rPr>
            </w:pPr>
            <w:r w:rsidRPr="00B17D23">
              <w:rPr>
                <w:rFonts w:cstheme="minorHAnsi"/>
              </w:rPr>
              <w:t>Liegt ein gültiger Vertrag zwischen MSB und LF vor, der die Rechnungsabwicklung des Messstellenbetriebs an den LF regelt?</w:t>
            </w:r>
          </w:p>
        </w:tc>
        <w:tc>
          <w:tcPr>
            <w:tcW w:w="1559" w:type="dxa"/>
            <w:tcBorders>
              <w:bottom w:val="dotted" w:sz="4" w:space="0" w:color="auto"/>
            </w:tcBorders>
          </w:tcPr>
          <w:p w14:paraId="173BDCE5" w14:textId="71C20798" w:rsidR="00966642" w:rsidRPr="00F127C3" w:rsidRDefault="00966642" w:rsidP="00966642">
            <w:pPr>
              <w:rPr>
                <w:rFonts w:cstheme="minorHAnsi"/>
              </w:rPr>
            </w:pPr>
            <w:r w:rsidRPr="00B17D23">
              <w:rPr>
                <w:rFonts w:cstheme="minorHAnsi"/>
              </w:rPr>
              <w:t xml:space="preserve">nein </w:t>
            </w:r>
          </w:p>
        </w:tc>
        <w:tc>
          <w:tcPr>
            <w:tcW w:w="851" w:type="dxa"/>
            <w:tcBorders>
              <w:bottom w:val="dotted" w:sz="4" w:space="0" w:color="auto"/>
            </w:tcBorders>
          </w:tcPr>
          <w:p w14:paraId="6E95EBF2" w14:textId="3BAA3A5F" w:rsidR="00966642" w:rsidRPr="00F127C3" w:rsidRDefault="00966642" w:rsidP="00966642">
            <w:pPr>
              <w:rPr>
                <w:rFonts w:cstheme="minorHAnsi"/>
              </w:rPr>
            </w:pPr>
            <w:r w:rsidRPr="00B17D23">
              <w:rPr>
                <w:rFonts w:cstheme="minorHAnsi"/>
              </w:rPr>
              <w:t>A01</w:t>
            </w:r>
          </w:p>
        </w:tc>
        <w:tc>
          <w:tcPr>
            <w:tcW w:w="5107" w:type="dxa"/>
            <w:tcBorders>
              <w:bottom w:val="dotted" w:sz="4" w:space="0" w:color="auto"/>
            </w:tcBorders>
          </w:tcPr>
          <w:p w14:paraId="088989F2" w14:textId="0C8E1493" w:rsidR="00966642" w:rsidRPr="00F127C3" w:rsidRDefault="00966642" w:rsidP="00966642">
            <w:pPr>
              <w:rPr>
                <w:rFonts w:cstheme="minorHAnsi"/>
              </w:rPr>
            </w:pPr>
            <w:r w:rsidRPr="00B17D23">
              <w:rPr>
                <w:rFonts w:cstheme="minorHAnsi"/>
              </w:rPr>
              <w:t>Kein gültiger Vertrag</w:t>
            </w:r>
          </w:p>
        </w:tc>
      </w:tr>
      <w:tr w:rsidR="00966642" w:rsidRPr="00F127C3" w14:paraId="5A129ADB" w14:textId="77777777" w:rsidTr="00EA0C73">
        <w:trPr>
          <w:gridAfter w:val="1"/>
          <w:wAfter w:w="11" w:type="dxa"/>
        </w:trPr>
        <w:tc>
          <w:tcPr>
            <w:tcW w:w="562" w:type="dxa"/>
            <w:vMerge/>
          </w:tcPr>
          <w:p w14:paraId="344CAA0A" w14:textId="77777777" w:rsidR="00966642" w:rsidRPr="00F127C3" w:rsidRDefault="00966642" w:rsidP="00966642">
            <w:pPr>
              <w:rPr>
                <w:rFonts w:cstheme="minorHAnsi"/>
              </w:rPr>
            </w:pPr>
          </w:p>
        </w:tc>
        <w:tc>
          <w:tcPr>
            <w:tcW w:w="6237" w:type="dxa"/>
            <w:vMerge/>
          </w:tcPr>
          <w:p w14:paraId="7C2400F2" w14:textId="77777777" w:rsidR="00966642" w:rsidRPr="00F127C3" w:rsidRDefault="00966642" w:rsidP="00966642">
            <w:pPr>
              <w:rPr>
                <w:rFonts w:cstheme="minorHAnsi"/>
              </w:rPr>
            </w:pPr>
          </w:p>
        </w:tc>
        <w:tc>
          <w:tcPr>
            <w:tcW w:w="1559" w:type="dxa"/>
            <w:tcBorders>
              <w:top w:val="dotted" w:sz="4" w:space="0" w:color="auto"/>
            </w:tcBorders>
          </w:tcPr>
          <w:p w14:paraId="0C45306A" w14:textId="41B7F882" w:rsidR="00966642" w:rsidRPr="00F127C3" w:rsidRDefault="00966642" w:rsidP="00966642">
            <w:pPr>
              <w:rPr>
                <w:rFonts w:cstheme="minorHAnsi"/>
              </w:rPr>
            </w:pPr>
            <w:r w:rsidRPr="00B17D23">
              <w:rPr>
                <w:rFonts w:cstheme="minorHAnsi"/>
              </w:rPr>
              <w:t xml:space="preserve">ja </w:t>
            </w:r>
            <w:r w:rsidRPr="00B17D23">
              <w:rPr>
                <w:rFonts w:ascii="Wingdings" w:eastAsia="Wingdings" w:hAnsi="Wingdings" w:cstheme="minorHAnsi"/>
              </w:rPr>
              <w:sym w:font="Wingdings" w:char="F0E0"/>
            </w:r>
            <w:r w:rsidRPr="00B17D23">
              <w:rPr>
                <w:rFonts w:cstheme="minorHAnsi"/>
              </w:rPr>
              <w:t xml:space="preserve"> 2</w:t>
            </w:r>
          </w:p>
        </w:tc>
        <w:tc>
          <w:tcPr>
            <w:tcW w:w="851" w:type="dxa"/>
            <w:tcBorders>
              <w:top w:val="dotted" w:sz="4" w:space="0" w:color="auto"/>
            </w:tcBorders>
          </w:tcPr>
          <w:p w14:paraId="555F0695" w14:textId="77777777" w:rsidR="00966642" w:rsidRPr="00F127C3" w:rsidRDefault="00966642" w:rsidP="00966642">
            <w:pPr>
              <w:rPr>
                <w:rFonts w:cstheme="minorHAnsi"/>
              </w:rPr>
            </w:pPr>
          </w:p>
        </w:tc>
        <w:tc>
          <w:tcPr>
            <w:tcW w:w="5107" w:type="dxa"/>
            <w:tcBorders>
              <w:top w:val="dotted" w:sz="4" w:space="0" w:color="auto"/>
            </w:tcBorders>
          </w:tcPr>
          <w:p w14:paraId="398C652F" w14:textId="77777777" w:rsidR="00966642" w:rsidRPr="00F127C3" w:rsidRDefault="00966642" w:rsidP="00966642">
            <w:pPr>
              <w:rPr>
                <w:rFonts w:cstheme="minorHAnsi"/>
              </w:rPr>
            </w:pPr>
          </w:p>
        </w:tc>
      </w:tr>
      <w:tr w:rsidR="00966642" w:rsidRPr="00F127C3" w14:paraId="2760363D" w14:textId="77777777" w:rsidTr="00EA0C73">
        <w:trPr>
          <w:gridAfter w:val="1"/>
          <w:wAfter w:w="11" w:type="dxa"/>
        </w:trPr>
        <w:tc>
          <w:tcPr>
            <w:tcW w:w="562" w:type="dxa"/>
            <w:vMerge w:val="restart"/>
          </w:tcPr>
          <w:p w14:paraId="16CBBB26" w14:textId="49C57A67" w:rsidR="00966642" w:rsidRPr="00F127C3" w:rsidRDefault="00966642" w:rsidP="00966642">
            <w:pPr>
              <w:rPr>
                <w:rFonts w:cstheme="minorHAnsi"/>
              </w:rPr>
            </w:pPr>
            <w:r w:rsidRPr="00B17D23">
              <w:rPr>
                <w:rFonts w:cstheme="minorHAnsi"/>
              </w:rPr>
              <w:t>2</w:t>
            </w:r>
          </w:p>
        </w:tc>
        <w:tc>
          <w:tcPr>
            <w:tcW w:w="6237" w:type="dxa"/>
            <w:vMerge w:val="restart"/>
          </w:tcPr>
          <w:p w14:paraId="20D75063" w14:textId="4C0B02CF" w:rsidR="00966642" w:rsidRPr="00F127C3" w:rsidRDefault="00966642" w:rsidP="00A33597">
            <w:pPr>
              <w:rPr>
                <w:rFonts w:cstheme="minorHAnsi"/>
              </w:rPr>
            </w:pPr>
            <w:r w:rsidRPr="00B17D23">
              <w:rPr>
                <w:rFonts w:cstheme="minorHAnsi"/>
              </w:rPr>
              <w:t>Sind alle Messlokationen der angefragten Marktlokationen mit kME ausgestattet?</w:t>
            </w:r>
          </w:p>
        </w:tc>
        <w:tc>
          <w:tcPr>
            <w:tcW w:w="1559" w:type="dxa"/>
            <w:tcBorders>
              <w:bottom w:val="dotted" w:sz="4" w:space="0" w:color="auto"/>
            </w:tcBorders>
          </w:tcPr>
          <w:p w14:paraId="7F33A68D" w14:textId="65015CC2" w:rsidR="00966642" w:rsidRPr="00F127C3" w:rsidRDefault="00966642" w:rsidP="00966642">
            <w:pPr>
              <w:rPr>
                <w:rFonts w:cstheme="minorHAnsi"/>
              </w:rPr>
            </w:pPr>
            <w:r w:rsidRPr="00B17D23">
              <w:rPr>
                <w:rFonts w:cstheme="minorHAnsi"/>
              </w:rPr>
              <w:t>ja</w:t>
            </w:r>
          </w:p>
        </w:tc>
        <w:tc>
          <w:tcPr>
            <w:tcW w:w="851" w:type="dxa"/>
            <w:tcBorders>
              <w:bottom w:val="dotted" w:sz="4" w:space="0" w:color="auto"/>
            </w:tcBorders>
          </w:tcPr>
          <w:p w14:paraId="7B895F16" w14:textId="00506907" w:rsidR="00966642" w:rsidRPr="00F127C3" w:rsidRDefault="00966642" w:rsidP="00966642">
            <w:pPr>
              <w:rPr>
                <w:rFonts w:cstheme="minorHAnsi"/>
              </w:rPr>
            </w:pPr>
            <w:r w:rsidRPr="00B17D23">
              <w:rPr>
                <w:rFonts w:cstheme="minorHAnsi"/>
              </w:rPr>
              <w:t>A02</w:t>
            </w:r>
          </w:p>
        </w:tc>
        <w:tc>
          <w:tcPr>
            <w:tcW w:w="5107" w:type="dxa"/>
            <w:tcBorders>
              <w:bottom w:val="dotted" w:sz="4" w:space="0" w:color="auto"/>
            </w:tcBorders>
          </w:tcPr>
          <w:p w14:paraId="6011D689" w14:textId="27D9F042" w:rsidR="00966642" w:rsidRPr="00F127C3" w:rsidRDefault="00966642" w:rsidP="00966642">
            <w:pPr>
              <w:rPr>
                <w:rFonts w:cstheme="minorHAnsi"/>
              </w:rPr>
            </w:pPr>
            <w:r w:rsidRPr="00B17D23">
              <w:rPr>
                <w:rFonts w:cstheme="minorHAnsi"/>
              </w:rPr>
              <w:t>Ausschließlich mit kME ausgestattet</w:t>
            </w:r>
          </w:p>
        </w:tc>
      </w:tr>
      <w:tr w:rsidR="00966642" w:rsidRPr="00F127C3" w14:paraId="68FB40C7" w14:textId="77777777" w:rsidTr="00EA0C73">
        <w:trPr>
          <w:gridAfter w:val="1"/>
          <w:wAfter w:w="11" w:type="dxa"/>
        </w:trPr>
        <w:tc>
          <w:tcPr>
            <w:tcW w:w="562" w:type="dxa"/>
            <w:vMerge/>
          </w:tcPr>
          <w:p w14:paraId="310D8E4A" w14:textId="77777777" w:rsidR="00966642" w:rsidRPr="00F127C3" w:rsidRDefault="00966642" w:rsidP="00966642">
            <w:pPr>
              <w:rPr>
                <w:rFonts w:cstheme="minorHAnsi"/>
              </w:rPr>
            </w:pPr>
          </w:p>
        </w:tc>
        <w:tc>
          <w:tcPr>
            <w:tcW w:w="6237" w:type="dxa"/>
            <w:vMerge/>
          </w:tcPr>
          <w:p w14:paraId="70187556" w14:textId="77777777" w:rsidR="00966642" w:rsidRPr="00F127C3" w:rsidRDefault="00966642" w:rsidP="00966642">
            <w:pPr>
              <w:rPr>
                <w:rFonts w:cstheme="minorHAnsi"/>
              </w:rPr>
            </w:pPr>
          </w:p>
        </w:tc>
        <w:tc>
          <w:tcPr>
            <w:tcW w:w="1559" w:type="dxa"/>
            <w:tcBorders>
              <w:top w:val="dotted" w:sz="4" w:space="0" w:color="auto"/>
            </w:tcBorders>
          </w:tcPr>
          <w:p w14:paraId="755A56E1" w14:textId="6EE2EF17" w:rsidR="00966642" w:rsidRPr="00F127C3" w:rsidRDefault="00966642" w:rsidP="00966642">
            <w:pPr>
              <w:rPr>
                <w:rFonts w:cstheme="minorHAnsi"/>
              </w:rPr>
            </w:pPr>
            <w:r w:rsidRPr="00B17D23">
              <w:rPr>
                <w:rFonts w:cstheme="minorHAnsi"/>
              </w:rPr>
              <w:t xml:space="preserve">nein </w:t>
            </w:r>
            <w:r w:rsidRPr="00B17D23">
              <w:rPr>
                <w:rFonts w:ascii="Wingdings" w:eastAsia="Wingdings" w:hAnsi="Wingdings" w:cstheme="minorHAnsi"/>
              </w:rPr>
              <w:sym w:font="Wingdings" w:char="F0E0"/>
            </w:r>
            <w:r w:rsidRPr="00B17D23">
              <w:rPr>
                <w:rFonts w:cstheme="minorHAnsi"/>
              </w:rPr>
              <w:t xml:space="preserve"> 3</w:t>
            </w:r>
          </w:p>
        </w:tc>
        <w:tc>
          <w:tcPr>
            <w:tcW w:w="851" w:type="dxa"/>
            <w:tcBorders>
              <w:top w:val="dotted" w:sz="4" w:space="0" w:color="auto"/>
            </w:tcBorders>
          </w:tcPr>
          <w:p w14:paraId="25C3F2A5" w14:textId="77777777" w:rsidR="00966642" w:rsidRPr="00F127C3" w:rsidRDefault="00966642" w:rsidP="00966642">
            <w:pPr>
              <w:rPr>
                <w:rFonts w:cstheme="minorHAnsi"/>
              </w:rPr>
            </w:pPr>
          </w:p>
        </w:tc>
        <w:tc>
          <w:tcPr>
            <w:tcW w:w="5107" w:type="dxa"/>
            <w:tcBorders>
              <w:top w:val="dotted" w:sz="4" w:space="0" w:color="auto"/>
            </w:tcBorders>
          </w:tcPr>
          <w:p w14:paraId="694075FC" w14:textId="77777777" w:rsidR="00966642" w:rsidRPr="00F127C3" w:rsidRDefault="00966642" w:rsidP="00966642">
            <w:pPr>
              <w:rPr>
                <w:rFonts w:cstheme="minorHAnsi"/>
              </w:rPr>
            </w:pPr>
          </w:p>
        </w:tc>
      </w:tr>
      <w:tr w:rsidR="00966642" w:rsidRPr="00F127C3" w14:paraId="3EF360B3" w14:textId="77777777" w:rsidTr="00EA0C73">
        <w:trPr>
          <w:gridAfter w:val="1"/>
          <w:wAfter w:w="11" w:type="dxa"/>
        </w:trPr>
        <w:tc>
          <w:tcPr>
            <w:tcW w:w="562" w:type="dxa"/>
            <w:vMerge w:val="restart"/>
          </w:tcPr>
          <w:p w14:paraId="09F0F248" w14:textId="12FB28CA" w:rsidR="00966642" w:rsidRPr="00F127C3" w:rsidRDefault="00966642" w:rsidP="00966642">
            <w:pPr>
              <w:rPr>
                <w:rFonts w:cstheme="minorHAnsi"/>
              </w:rPr>
            </w:pPr>
            <w:r w:rsidRPr="00B17D23">
              <w:rPr>
                <w:rFonts w:cstheme="minorHAnsi"/>
              </w:rPr>
              <w:t>3</w:t>
            </w:r>
          </w:p>
        </w:tc>
        <w:tc>
          <w:tcPr>
            <w:tcW w:w="6237" w:type="dxa"/>
            <w:vMerge w:val="restart"/>
          </w:tcPr>
          <w:p w14:paraId="7B8B5B6A" w14:textId="4858825B" w:rsidR="00966642" w:rsidRPr="00F127C3" w:rsidRDefault="00966642" w:rsidP="00966642">
            <w:pPr>
              <w:rPr>
                <w:rFonts w:cstheme="minorHAnsi"/>
              </w:rPr>
            </w:pPr>
            <w:r w:rsidRPr="00B17D23">
              <w:rPr>
                <w:rFonts w:cstheme="minorHAnsi"/>
              </w:rPr>
              <w:t>Lässt das Vertragsverhältnis mit dem Kunden die Abrechnung des Messstellenbetriebs zu?</w:t>
            </w:r>
          </w:p>
        </w:tc>
        <w:tc>
          <w:tcPr>
            <w:tcW w:w="1559" w:type="dxa"/>
            <w:tcBorders>
              <w:bottom w:val="dotted" w:sz="4" w:space="0" w:color="auto"/>
            </w:tcBorders>
          </w:tcPr>
          <w:p w14:paraId="2C3EF89B" w14:textId="068DC703" w:rsidR="00966642" w:rsidRPr="00F127C3" w:rsidRDefault="00966642" w:rsidP="00966642">
            <w:pPr>
              <w:rPr>
                <w:rFonts w:cstheme="minorHAnsi"/>
              </w:rPr>
            </w:pPr>
            <w:r w:rsidRPr="00B17D23">
              <w:rPr>
                <w:rFonts w:cstheme="minorHAnsi"/>
              </w:rPr>
              <w:t xml:space="preserve">nein </w:t>
            </w:r>
          </w:p>
        </w:tc>
        <w:tc>
          <w:tcPr>
            <w:tcW w:w="851" w:type="dxa"/>
            <w:tcBorders>
              <w:bottom w:val="dotted" w:sz="4" w:space="0" w:color="auto"/>
            </w:tcBorders>
          </w:tcPr>
          <w:p w14:paraId="06D418F8" w14:textId="08186B6D" w:rsidR="00966642" w:rsidRPr="00F127C3" w:rsidRDefault="00966642" w:rsidP="00966642">
            <w:pPr>
              <w:rPr>
                <w:rFonts w:cstheme="minorHAnsi"/>
              </w:rPr>
            </w:pPr>
            <w:r w:rsidRPr="00B17D23">
              <w:rPr>
                <w:rFonts w:cstheme="minorHAnsi"/>
              </w:rPr>
              <w:t>A03</w:t>
            </w:r>
          </w:p>
        </w:tc>
        <w:tc>
          <w:tcPr>
            <w:tcW w:w="5107" w:type="dxa"/>
            <w:tcBorders>
              <w:bottom w:val="dotted" w:sz="4" w:space="0" w:color="auto"/>
            </w:tcBorders>
          </w:tcPr>
          <w:p w14:paraId="11CEA096" w14:textId="2BDDE3F4" w:rsidR="00966642" w:rsidRPr="00F127C3" w:rsidRDefault="00966642" w:rsidP="00966642">
            <w:pPr>
              <w:rPr>
                <w:rFonts w:cstheme="minorHAnsi"/>
              </w:rPr>
            </w:pPr>
            <w:r w:rsidRPr="00B17D23">
              <w:rPr>
                <w:rFonts w:cstheme="minorHAnsi"/>
              </w:rPr>
              <w:t>Vertragsverhältnis mit Dritten lässt Abrechnung des Messstellenbetriebs nicht zu</w:t>
            </w:r>
          </w:p>
        </w:tc>
      </w:tr>
      <w:tr w:rsidR="00966642" w:rsidRPr="00F127C3" w14:paraId="550ACC14" w14:textId="77777777" w:rsidTr="00EA0C73">
        <w:trPr>
          <w:gridAfter w:val="1"/>
          <w:wAfter w:w="11" w:type="dxa"/>
        </w:trPr>
        <w:tc>
          <w:tcPr>
            <w:tcW w:w="562" w:type="dxa"/>
            <w:vMerge/>
          </w:tcPr>
          <w:p w14:paraId="19D19470" w14:textId="77777777" w:rsidR="00966642" w:rsidRPr="00F127C3" w:rsidRDefault="00966642" w:rsidP="00966642">
            <w:pPr>
              <w:rPr>
                <w:rFonts w:cstheme="minorHAnsi"/>
              </w:rPr>
            </w:pPr>
          </w:p>
        </w:tc>
        <w:tc>
          <w:tcPr>
            <w:tcW w:w="6237" w:type="dxa"/>
            <w:vMerge/>
          </w:tcPr>
          <w:p w14:paraId="18384543" w14:textId="77777777" w:rsidR="00966642" w:rsidRPr="00F127C3" w:rsidRDefault="00966642" w:rsidP="00966642">
            <w:pPr>
              <w:rPr>
                <w:rFonts w:cstheme="minorHAnsi"/>
              </w:rPr>
            </w:pPr>
          </w:p>
        </w:tc>
        <w:tc>
          <w:tcPr>
            <w:tcW w:w="1559" w:type="dxa"/>
            <w:tcBorders>
              <w:top w:val="dotted" w:sz="4" w:space="0" w:color="auto"/>
            </w:tcBorders>
          </w:tcPr>
          <w:p w14:paraId="41C5D423" w14:textId="7A7ED9AF" w:rsidR="00966642" w:rsidRPr="00F127C3" w:rsidRDefault="00966642" w:rsidP="00966642">
            <w:pPr>
              <w:rPr>
                <w:rFonts w:cstheme="minorHAnsi"/>
              </w:rPr>
            </w:pPr>
            <w:r w:rsidRPr="00B17D23">
              <w:rPr>
                <w:rFonts w:cstheme="minorHAnsi"/>
              </w:rPr>
              <w:t xml:space="preserve">ja </w:t>
            </w:r>
            <w:r w:rsidRPr="00B17D23">
              <w:rPr>
                <w:rFonts w:ascii="Wingdings" w:eastAsia="Wingdings" w:hAnsi="Wingdings" w:cstheme="minorHAnsi"/>
              </w:rPr>
              <w:sym w:font="Wingdings" w:char="F0E0"/>
            </w:r>
            <w:r w:rsidRPr="00B17D23">
              <w:rPr>
                <w:rFonts w:cstheme="minorHAnsi"/>
              </w:rPr>
              <w:t xml:space="preserve"> 4</w:t>
            </w:r>
          </w:p>
        </w:tc>
        <w:tc>
          <w:tcPr>
            <w:tcW w:w="851" w:type="dxa"/>
            <w:tcBorders>
              <w:top w:val="dotted" w:sz="4" w:space="0" w:color="auto"/>
            </w:tcBorders>
          </w:tcPr>
          <w:p w14:paraId="5D68106A" w14:textId="77777777" w:rsidR="00966642" w:rsidRPr="00F127C3" w:rsidRDefault="00966642" w:rsidP="00966642">
            <w:pPr>
              <w:rPr>
                <w:rFonts w:cstheme="minorHAnsi"/>
              </w:rPr>
            </w:pPr>
          </w:p>
        </w:tc>
        <w:tc>
          <w:tcPr>
            <w:tcW w:w="5107" w:type="dxa"/>
            <w:tcBorders>
              <w:top w:val="dotted" w:sz="4" w:space="0" w:color="auto"/>
            </w:tcBorders>
          </w:tcPr>
          <w:p w14:paraId="7C4A9A35" w14:textId="77777777" w:rsidR="00966642" w:rsidRPr="00F127C3" w:rsidRDefault="00966642" w:rsidP="00966642">
            <w:pPr>
              <w:rPr>
                <w:rFonts w:cstheme="minorHAnsi"/>
              </w:rPr>
            </w:pPr>
          </w:p>
        </w:tc>
      </w:tr>
      <w:tr w:rsidR="00966642" w:rsidRPr="00F127C3" w14:paraId="01976165" w14:textId="77777777" w:rsidTr="00EA0C73">
        <w:trPr>
          <w:gridAfter w:val="1"/>
          <w:wAfter w:w="11" w:type="dxa"/>
        </w:trPr>
        <w:tc>
          <w:tcPr>
            <w:tcW w:w="562" w:type="dxa"/>
            <w:vMerge w:val="restart"/>
          </w:tcPr>
          <w:p w14:paraId="1A43F99A" w14:textId="6F720ACE" w:rsidR="00966642" w:rsidRPr="00F127C3" w:rsidRDefault="00966642" w:rsidP="00966642">
            <w:pPr>
              <w:rPr>
                <w:rFonts w:cstheme="minorHAnsi"/>
              </w:rPr>
            </w:pPr>
            <w:r w:rsidRPr="00B17D23">
              <w:rPr>
                <w:rFonts w:cstheme="minorHAnsi"/>
              </w:rPr>
              <w:t>4</w:t>
            </w:r>
          </w:p>
        </w:tc>
        <w:tc>
          <w:tcPr>
            <w:tcW w:w="6237" w:type="dxa"/>
            <w:vMerge w:val="restart"/>
          </w:tcPr>
          <w:p w14:paraId="3CCB56B9" w14:textId="0B8A1E55" w:rsidR="00966642" w:rsidRPr="00F127C3" w:rsidRDefault="00966642" w:rsidP="00966642">
            <w:pPr>
              <w:rPr>
                <w:rFonts w:cstheme="minorHAnsi"/>
              </w:rPr>
            </w:pPr>
            <w:r w:rsidRPr="00B17D23">
              <w:rPr>
                <w:rFonts w:cstheme="minorHAnsi"/>
              </w:rPr>
              <w:t>Lässt das Vertragsverhältnis mit dem Kunden das im Angebot benannte Beginndatum zum Messstellenbetrieb zu?</w:t>
            </w:r>
          </w:p>
        </w:tc>
        <w:tc>
          <w:tcPr>
            <w:tcW w:w="1559" w:type="dxa"/>
            <w:tcBorders>
              <w:bottom w:val="dotted" w:sz="4" w:space="0" w:color="auto"/>
            </w:tcBorders>
          </w:tcPr>
          <w:p w14:paraId="5FCABF83" w14:textId="2035E5BC" w:rsidR="00966642" w:rsidRPr="00F127C3" w:rsidRDefault="00966642" w:rsidP="00966642">
            <w:pPr>
              <w:rPr>
                <w:rFonts w:cstheme="minorHAnsi"/>
              </w:rPr>
            </w:pPr>
            <w:r w:rsidRPr="00B17D23">
              <w:rPr>
                <w:rFonts w:cstheme="minorHAnsi"/>
              </w:rPr>
              <w:t xml:space="preserve">nein </w:t>
            </w:r>
          </w:p>
        </w:tc>
        <w:tc>
          <w:tcPr>
            <w:tcW w:w="851" w:type="dxa"/>
            <w:tcBorders>
              <w:bottom w:val="dotted" w:sz="4" w:space="0" w:color="auto"/>
            </w:tcBorders>
          </w:tcPr>
          <w:p w14:paraId="0021E94C" w14:textId="4EBB1664" w:rsidR="00966642" w:rsidRPr="00F127C3" w:rsidRDefault="00966642" w:rsidP="00966642">
            <w:pPr>
              <w:rPr>
                <w:rFonts w:cstheme="minorHAnsi"/>
              </w:rPr>
            </w:pPr>
            <w:r w:rsidRPr="00B17D23">
              <w:rPr>
                <w:rFonts w:cstheme="minorHAnsi"/>
              </w:rPr>
              <w:t>A04</w:t>
            </w:r>
          </w:p>
        </w:tc>
        <w:tc>
          <w:tcPr>
            <w:tcW w:w="5107" w:type="dxa"/>
            <w:tcBorders>
              <w:bottom w:val="dotted" w:sz="4" w:space="0" w:color="auto"/>
            </w:tcBorders>
          </w:tcPr>
          <w:p w14:paraId="2FFFC0E2" w14:textId="7A56E3E6" w:rsidR="00966642" w:rsidRPr="00F127C3" w:rsidRDefault="00966642" w:rsidP="00966642">
            <w:pPr>
              <w:rPr>
                <w:rFonts w:cstheme="minorHAnsi"/>
              </w:rPr>
            </w:pPr>
            <w:r w:rsidRPr="00B17D23">
              <w:rPr>
                <w:rFonts w:cstheme="minorHAnsi"/>
              </w:rPr>
              <w:t>Vertragsverhältnis mit Dritten lässt das Beginn</w:t>
            </w:r>
            <w:r>
              <w:rPr>
                <w:rFonts w:cstheme="minorHAnsi"/>
              </w:rPr>
              <w:t>-</w:t>
            </w:r>
            <w:r w:rsidRPr="00B17D23">
              <w:rPr>
                <w:rFonts w:cstheme="minorHAnsi"/>
              </w:rPr>
              <w:t>datum nicht zu</w:t>
            </w:r>
          </w:p>
        </w:tc>
      </w:tr>
      <w:tr w:rsidR="00966642" w:rsidRPr="00F127C3" w14:paraId="363E844A" w14:textId="77777777" w:rsidTr="00EA0C73">
        <w:trPr>
          <w:gridAfter w:val="1"/>
          <w:wAfter w:w="11" w:type="dxa"/>
        </w:trPr>
        <w:tc>
          <w:tcPr>
            <w:tcW w:w="562" w:type="dxa"/>
            <w:vMerge/>
          </w:tcPr>
          <w:p w14:paraId="277FFF8A" w14:textId="77777777" w:rsidR="00966642" w:rsidRPr="00F127C3" w:rsidRDefault="00966642" w:rsidP="00966642">
            <w:pPr>
              <w:rPr>
                <w:rFonts w:cstheme="minorHAnsi"/>
              </w:rPr>
            </w:pPr>
          </w:p>
        </w:tc>
        <w:tc>
          <w:tcPr>
            <w:tcW w:w="6237" w:type="dxa"/>
            <w:vMerge/>
          </w:tcPr>
          <w:p w14:paraId="747B0C2D" w14:textId="77777777" w:rsidR="00966642" w:rsidRPr="00F127C3" w:rsidRDefault="00966642" w:rsidP="00966642">
            <w:pPr>
              <w:rPr>
                <w:rFonts w:cstheme="minorHAnsi"/>
              </w:rPr>
            </w:pPr>
          </w:p>
        </w:tc>
        <w:tc>
          <w:tcPr>
            <w:tcW w:w="1559" w:type="dxa"/>
            <w:tcBorders>
              <w:top w:val="dotted" w:sz="4" w:space="0" w:color="auto"/>
            </w:tcBorders>
          </w:tcPr>
          <w:p w14:paraId="2F8F04C9" w14:textId="7271EC22" w:rsidR="00966642" w:rsidRPr="00F127C3" w:rsidRDefault="00966642" w:rsidP="00966642">
            <w:pPr>
              <w:rPr>
                <w:rFonts w:cstheme="minorHAnsi"/>
              </w:rPr>
            </w:pPr>
            <w:r w:rsidRPr="00B17D23">
              <w:rPr>
                <w:rFonts w:cstheme="minorHAnsi"/>
              </w:rPr>
              <w:t xml:space="preserve">ja </w:t>
            </w:r>
            <w:r w:rsidRPr="00B17D23">
              <w:rPr>
                <w:rFonts w:ascii="Wingdings" w:eastAsia="Wingdings" w:hAnsi="Wingdings" w:cstheme="minorHAnsi"/>
              </w:rPr>
              <w:sym w:font="Wingdings" w:char="F0E0"/>
            </w:r>
            <w:r w:rsidRPr="00B17D23">
              <w:rPr>
                <w:rFonts w:cstheme="minorHAnsi"/>
              </w:rPr>
              <w:t xml:space="preserve"> 5</w:t>
            </w:r>
          </w:p>
        </w:tc>
        <w:tc>
          <w:tcPr>
            <w:tcW w:w="851" w:type="dxa"/>
            <w:tcBorders>
              <w:top w:val="dotted" w:sz="4" w:space="0" w:color="auto"/>
            </w:tcBorders>
          </w:tcPr>
          <w:p w14:paraId="1CB75A94" w14:textId="77777777" w:rsidR="00966642" w:rsidRPr="00F127C3" w:rsidRDefault="00966642" w:rsidP="00966642">
            <w:pPr>
              <w:rPr>
                <w:rFonts w:cstheme="minorHAnsi"/>
              </w:rPr>
            </w:pPr>
          </w:p>
        </w:tc>
        <w:tc>
          <w:tcPr>
            <w:tcW w:w="5107" w:type="dxa"/>
            <w:tcBorders>
              <w:top w:val="dotted" w:sz="4" w:space="0" w:color="auto"/>
            </w:tcBorders>
          </w:tcPr>
          <w:p w14:paraId="411AA526" w14:textId="77777777" w:rsidR="00966642" w:rsidRPr="00F127C3" w:rsidRDefault="00966642" w:rsidP="00966642">
            <w:pPr>
              <w:rPr>
                <w:rFonts w:cstheme="minorHAnsi"/>
              </w:rPr>
            </w:pPr>
          </w:p>
        </w:tc>
      </w:tr>
      <w:tr w:rsidR="00966642" w:rsidRPr="00F127C3" w14:paraId="0533B3FD" w14:textId="77777777" w:rsidTr="00EA0C73">
        <w:trPr>
          <w:gridAfter w:val="1"/>
          <w:wAfter w:w="11" w:type="dxa"/>
        </w:trPr>
        <w:tc>
          <w:tcPr>
            <w:tcW w:w="562" w:type="dxa"/>
            <w:vMerge w:val="restart"/>
          </w:tcPr>
          <w:p w14:paraId="1765CA6D" w14:textId="177CBEAD" w:rsidR="00966642" w:rsidRPr="00F127C3" w:rsidRDefault="00966642" w:rsidP="00966642">
            <w:pPr>
              <w:rPr>
                <w:rFonts w:cstheme="minorHAnsi"/>
              </w:rPr>
            </w:pPr>
            <w:r w:rsidRPr="00B17D23">
              <w:rPr>
                <w:rFonts w:cstheme="minorHAnsi"/>
              </w:rPr>
              <w:t>5</w:t>
            </w:r>
          </w:p>
        </w:tc>
        <w:tc>
          <w:tcPr>
            <w:tcW w:w="6237" w:type="dxa"/>
            <w:vMerge w:val="restart"/>
          </w:tcPr>
          <w:p w14:paraId="37136C46" w14:textId="27ABC319" w:rsidR="00966642" w:rsidRPr="00F127C3" w:rsidRDefault="00966642" w:rsidP="00966642">
            <w:pPr>
              <w:rPr>
                <w:rFonts w:cstheme="minorHAnsi"/>
              </w:rPr>
            </w:pPr>
            <w:r w:rsidRPr="00B17D23">
              <w:rPr>
                <w:rFonts w:cstheme="minorHAnsi"/>
              </w:rPr>
              <w:t>Handelt es sich um ein Angebot auf Basis eines Preisblatt</w:t>
            </w:r>
            <w:r>
              <w:rPr>
                <w:rFonts w:cstheme="minorHAnsi"/>
              </w:rPr>
              <w:t>e</w:t>
            </w:r>
            <w:r w:rsidRPr="00B17D23">
              <w:rPr>
                <w:rFonts w:cstheme="minorHAnsi"/>
              </w:rPr>
              <w:t>s?</w:t>
            </w:r>
          </w:p>
        </w:tc>
        <w:tc>
          <w:tcPr>
            <w:tcW w:w="1559" w:type="dxa"/>
            <w:tcBorders>
              <w:bottom w:val="dotted" w:sz="4" w:space="0" w:color="auto"/>
            </w:tcBorders>
          </w:tcPr>
          <w:p w14:paraId="7F2D8780" w14:textId="03685E2B" w:rsidR="00966642" w:rsidRPr="00F127C3" w:rsidRDefault="00966642" w:rsidP="00966642">
            <w:pPr>
              <w:rPr>
                <w:rFonts w:cstheme="minorHAnsi"/>
              </w:rPr>
            </w:pPr>
            <w:r w:rsidRPr="00B17D23">
              <w:rPr>
                <w:rFonts w:cstheme="minorHAnsi"/>
              </w:rPr>
              <w:t xml:space="preserve">ja </w:t>
            </w:r>
            <w:r w:rsidRPr="00B17D23">
              <w:rPr>
                <w:rFonts w:ascii="Wingdings" w:eastAsia="Wingdings" w:hAnsi="Wingdings" w:cstheme="minorHAnsi"/>
              </w:rPr>
              <w:sym w:font="Wingdings" w:char="F0E0"/>
            </w:r>
            <w:r w:rsidRPr="00B17D23">
              <w:rPr>
                <w:rFonts w:cstheme="minorHAnsi"/>
              </w:rPr>
              <w:t xml:space="preserve"> 6</w:t>
            </w:r>
          </w:p>
        </w:tc>
        <w:tc>
          <w:tcPr>
            <w:tcW w:w="851" w:type="dxa"/>
            <w:tcBorders>
              <w:bottom w:val="dotted" w:sz="4" w:space="0" w:color="auto"/>
            </w:tcBorders>
          </w:tcPr>
          <w:p w14:paraId="10B4440C" w14:textId="77777777" w:rsidR="00966642" w:rsidRPr="00F127C3" w:rsidRDefault="00966642" w:rsidP="00966642">
            <w:pPr>
              <w:rPr>
                <w:rFonts w:cstheme="minorHAnsi"/>
              </w:rPr>
            </w:pPr>
          </w:p>
        </w:tc>
        <w:tc>
          <w:tcPr>
            <w:tcW w:w="5107" w:type="dxa"/>
            <w:tcBorders>
              <w:bottom w:val="dotted" w:sz="4" w:space="0" w:color="auto"/>
            </w:tcBorders>
          </w:tcPr>
          <w:p w14:paraId="6EA32E4A" w14:textId="77777777" w:rsidR="00966642" w:rsidRPr="00F127C3" w:rsidRDefault="00966642" w:rsidP="00966642">
            <w:pPr>
              <w:rPr>
                <w:rFonts w:cstheme="minorHAnsi"/>
              </w:rPr>
            </w:pPr>
          </w:p>
        </w:tc>
      </w:tr>
      <w:tr w:rsidR="00966642" w:rsidRPr="00F127C3" w14:paraId="48CA7BA7" w14:textId="77777777" w:rsidTr="00EA0C73">
        <w:trPr>
          <w:gridAfter w:val="1"/>
          <w:wAfter w:w="11" w:type="dxa"/>
        </w:trPr>
        <w:tc>
          <w:tcPr>
            <w:tcW w:w="562" w:type="dxa"/>
            <w:vMerge/>
          </w:tcPr>
          <w:p w14:paraId="2B8CA1FD" w14:textId="77777777" w:rsidR="00966642" w:rsidRPr="00F127C3" w:rsidRDefault="00966642" w:rsidP="00966642">
            <w:pPr>
              <w:rPr>
                <w:rFonts w:cstheme="minorHAnsi"/>
              </w:rPr>
            </w:pPr>
          </w:p>
        </w:tc>
        <w:tc>
          <w:tcPr>
            <w:tcW w:w="6237" w:type="dxa"/>
            <w:vMerge/>
          </w:tcPr>
          <w:p w14:paraId="4D2F3FC6" w14:textId="77777777" w:rsidR="00966642" w:rsidRPr="00F127C3" w:rsidRDefault="00966642" w:rsidP="00966642">
            <w:pPr>
              <w:rPr>
                <w:rFonts w:cstheme="minorHAnsi"/>
              </w:rPr>
            </w:pPr>
          </w:p>
        </w:tc>
        <w:tc>
          <w:tcPr>
            <w:tcW w:w="1559" w:type="dxa"/>
            <w:tcBorders>
              <w:top w:val="dotted" w:sz="4" w:space="0" w:color="auto"/>
            </w:tcBorders>
          </w:tcPr>
          <w:p w14:paraId="28AE791B" w14:textId="55F1410E" w:rsidR="00966642" w:rsidRPr="00F127C3" w:rsidRDefault="00966642" w:rsidP="00966642">
            <w:pPr>
              <w:rPr>
                <w:rFonts w:cstheme="minorHAnsi"/>
              </w:rPr>
            </w:pPr>
            <w:r w:rsidRPr="00B17D23">
              <w:rPr>
                <w:rFonts w:cstheme="minorHAnsi"/>
              </w:rPr>
              <w:t xml:space="preserve">nein </w:t>
            </w:r>
            <w:r w:rsidRPr="00B17D23">
              <w:rPr>
                <w:rFonts w:ascii="Wingdings" w:eastAsia="Wingdings" w:hAnsi="Wingdings" w:cstheme="minorHAnsi"/>
              </w:rPr>
              <w:sym w:font="Wingdings" w:char="F0E0"/>
            </w:r>
            <w:r w:rsidRPr="00B17D23">
              <w:rPr>
                <w:rFonts w:cstheme="minorHAnsi"/>
              </w:rPr>
              <w:t xml:space="preserve"> 7</w:t>
            </w:r>
          </w:p>
        </w:tc>
        <w:tc>
          <w:tcPr>
            <w:tcW w:w="851" w:type="dxa"/>
            <w:tcBorders>
              <w:top w:val="dotted" w:sz="4" w:space="0" w:color="auto"/>
            </w:tcBorders>
          </w:tcPr>
          <w:p w14:paraId="4868C30C" w14:textId="77777777" w:rsidR="00966642" w:rsidRPr="00F127C3" w:rsidRDefault="00966642" w:rsidP="00966642">
            <w:pPr>
              <w:rPr>
                <w:rFonts w:cstheme="minorHAnsi"/>
              </w:rPr>
            </w:pPr>
          </w:p>
        </w:tc>
        <w:tc>
          <w:tcPr>
            <w:tcW w:w="5107" w:type="dxa"/>
            <w:tcBorders>
              <w:top w:val="dotted" w:sz="4" w:space="0" w:color="auto"/>
            </w:tcBorders>
          </w:tcPr>
          <w:p w14:paraId="760F6CB6" w14:textId="77777777" w:rsidR="00966642" w:rsidRPr="00F127C3" w:rsidRDefault="00966642" w:rsidP="00966642">
            <w:pPr>
              <w:rPr>
                <w:rFonts w:cstheme="minorHAnsi"/>
              </w:rPr>
            </w:pPr>
          </w:p>
        </w:tc>
      </w:tr>
      <w:tr w:rsidR="00966642" w:rsidRPr="00F127C3" w14:paraId="12F56416" w14:textId="77777777" w:rsidTr="00EA0C73">
        <w:trPr>
          <w:gridAfter w:val="1"/>
          <w:wAfter w:w="11" w:type="dxa"/>
          <w:trHeight w:val="662"/>
        </w:trPr>
        <w:tc>
          <w:tcPr>
            <w:tcW w:w="562" w:type="dxa"/>
            <w:vMerge w:val="restart"/>
          </w:tcPr>
          <w:p w14:paraId="1AF68120" w14:textId="2359A116" w:rsidR="00966642" w:rsidRPr="00F127C3" w:rsidRDefault="00966642" w:rsidP="00966642">
            <w:pPr>
              <w:rPr>
                <w:rFonts w:cstheme="minorHAnsi"/>
              </w:rPr>
            </w:pPr>
            <w:r w:rsidRPr="00B17D23">
              <w:rPr>
                <w:rFonts w:cstheme="minorHAnsi"/>
              </w:rPr>
              <w:t>6</w:t>
            </w:r>
          </w:p>
        </w:tc>
        <w:tc>
          <w:tcPr>
            <w:tcW w:w="6237" w:type="dxa"/>
            <w:vMerge w:val="restart"/>
          </w:tcPr>
          <w:p w14:paraId="7DC458BA" w14:textId="40858B27" w:rsidR="00966642" w:rsidRPr="00F127C3" w:rsidRDefault="00966642" w:rsidP="00966642">
            <w:pPr>
              <w:rPr>
                <w:rFonts w:cstheme="minorHAnsi"/>
              </w:rPr>
            </w:pPr>
            <w:r w:rsidRPr="00B17D23">
              <w:rPr>
                <w:rFonts w:cstheme="minorHAnsi"/>
              </w:rPr>
              <w:t>Liegt dem LF das Preisblatt mit dem im Angebot an</w:t>
            </w:r>
            <w:r>
              <w:rPr>
                <w:rFonts w:cstheme="minorHAnsi"/>
              </w:rPr>
              <w:t>-</w:t>
            </w:r>
            <w:r w:rsidRPr="00B17D23">
              <w:rPr>
                <w:rFonts w:cstheme="minorHAnsi"/>
              </w:rPr>
              <w:t>gegebenen Preisschlüsselstamm vor?</w:t>
            </w:r>
          </w:p>
        </w:tc>
        <w:tc>
          <w:tcPr>
            <w:tcW w:w="1559" w:type="dxa"/>
            <w:tcBorders>
              <w:bottom w:val="dotted" w:sz="4" w:space="0" w:color="auto"/>
            </w:tcBorders>
          </w:tcPr>
          <w:p w14:paraId="708CC8EF" w14:textId="5E383FEB" w:rsidR="00966642" w:rsidRPr="00F127C3" w:rsidRDefault="00966642" w:rsidP="00966642">
            <w:pPr>
              <w:rPr>
                <w:rFonts w:cstheme="minorHAnsi"/>
              </w:rPr>
            </w:pPr>
            <w:r w:rsidRPr="00B17D23">
              <w:rPr>
                <w:rFonts w:cstheme="minorHAnsi"/>
              </w:rPr>
              <w:t>nein</w:t>
            </w:r>
          </w:p>
        </w:tc>
        <w:tc>
          <w:tcPr>
            <w:tcW w:w="851" w:type="dxa"/>
            <w:tcBorders>
              <w:bottom w:val="dotted" w:sz="4" w:space="0" w:color="auto"/>
            </w:tcBorders>
          </w:tcPr>
          <w:p w14:paraId="64057248" w14:textId="2EF8F1AA" w:rsidR="00966642" w:rsidRPr="00F127C3" w:rsidRDefault="00966642" w:rsidP="00966642">
            <w:pPr>
              <w:rPr>
                <w:rFonts w:cstheme="minorHAnsi"/>
              </w:rPr>
            </w:pPr>
            <w:r w:rsidRPr="00B17D23">
              <w:rPr>
                <w:rFonts w:cstheme="minorHAnsi"/>
              </w:rPr>
              <w:t>A05</w:t>
            </w:r>
          </w:p>
        </w:tc>
        <w:tc>
          <w:tcPr>
            <w:tcW w:w="5107" w:type="dxa"/>
            <w:tcBorders>
              <w:bottom w:val="dotted" w:sz="4" w:space="0" w:color="auto"/>
            </w:tcBorders>
          </w:tcPr>
          <w:p w14:paraId="3FFE1EEE" w14:textId="1F5BD1B0" w:rsidR="00966642" w:rsidRPr="00F127C3" w:rsidRDefault="00966642" w:rsidP="00966642">
            <w:pPr>
              <w:rPr>
                <w:rFonts w:cstheme="minorHAnsi"/>
              </w:rPr>
            </w:pPr>
            <w:r w:rsidRPr="00B17D23">
              <w:rPr>
                <w:rFonts w:cstheme="minorHAnsi"/>
              </w:rPr>
              <w:t>Kein Preisblatt vorhanden</w:t>
            </w:r>
          </w:p>
        </w:tc>
      </w:tr>
      <w:tr w:rsidR="00966642" w:rsidRPr="00F127C3" w14:paraId="0F4EB73F" w14:textId="77777777" w:rsidTr="00331A4E">
        <w:trPr>
          <w:gridAfter w:val="1"/>
          <w:wAfter w:w="11" w:type="dxa"/>
          <w:trHeight w:val="511"/>
        </w:trPr>
        <w:tc>
          <w:tcPr>
            <w:tcW w:w="562" w:type="dxa"/>
            <w:vMerge/>
          </w:tcPr>
          <w:p w14:paraId="6B0D4860" w14:textId="77777777" w:rsidR="00966642" w:rsidRPr="00F127C3" w:rsidRDefault="00966642" w:rsidP="00966642">
            <w:pPr>
              <w:rPr>
                <w:rFonts w:cstheme="minorHAnsi"/>
              </w:rPr>
            </w:pPr>
          </w:p>
        </w:tc>
        <w:tc>
          <w:tcPr>
            <w:tcW w:w="6237" w:type="dxa"/>
            <w:vMerge/>
          </w:tcPr>
          <w:p w14:paraId="779E8767" w14:textId="77777777" w:rsidR="00966642" w:rsidRPr="00F127C3" w:rsidRDefault="00966642" w:rsidP="00966642">
            <w:pPr>
              <w:rPr>
                <w:rFonts w:cstheme="minorHAnsi"/>
              </w:rPr>
            </w:pPr>
          </w:p>
        </w:tc>
        <w:tc>
          <w:tcPr>
            <w:tcW w:w="1559" w:type="dxa"/>
            <w:tcBorders>
              <w:top w:val="dotted" w:sz="4" w:space="0" w:color="auto"/>
            </w:tcBorders>
          </w:tcPr>
          <w:p w14:paraId="17BD766D" w14:textId="208818FE" w:rsidR="00966642" w:rsidRPr="00F127C3" w:rsidRDefault="00966642" w:rsidP="00966642">
            <w:pPr>
              <w:tabs>
                <w:tab w:val="center" w:pos="1277"/>
              </w:tabs>
              <w:rPr>
                <w:rFonts w:cstheme="minorHAnsi"/>
              </w:rPr>
            </w:pPr>
            <w:r w:rsidRPr="00B17D23">
              <w:rPr>
                <w:rFonts w:cstheme="minorHAnsi"/>
              </w:rPr>
              <w:t xml:space="preserve">ja </w:t>
            </w:r>
            <w:r w:rsidRPr="00B17D23">
              <w:rPr>
                <w:rFonts w:ascii="Wingdings" w:eastAsia="Wingdings" w:hAnsi="Wingdings" w:cstheme="minorHAnsi"/>
              </w:rPr>
              <w:sym w:font="Wingdings" w:char="F0E0"/>
            </w:r>
            <w:r w:rsidRPr="00B17D23">
              <w:rPr>
                <w:rFonts w:cstheme="minorHAnsi"/>
              </w:rPr>
              <w:t xml:space="preserve"> 7</w:t>
            </w:r>
          </w:p>
        </w:tc>
        <w:tc>
          <w:tcPr>
            <w:tcW w:w="851" w:type="dxa"/>
            <w:tcBorders>
              <w:top w:val="dotted" w:sz="4" w:space="0" w:color="auto"/>
            </w:tcBorders>
          </w:tcPr>
          <w:p w14:paraId="5A74FEC0" w14:textId="77777777" w:rsidR="00966642" w:rsidRPr="00F127C3" w:rsidRDefault="00966642" w:rsidP="00966642">
            <w:pPr>
              <w:rPr>
                <w:rFonts w:cstheme="minorHAnsi"/>
              </w:rPr>
            </w:pPr>
          </w:p>
        </w:tc>
        <w:tc>
          <w:tcPr>
            <w:tcW w:w="5107" w:type="dxa"/>
            <w:tcBorders>
              <w:top w:val="dotted" w:sz="4" w:space="0" w:color="auto"/>
            </w:tcBorders>
          </w:tcPr>
          <w:p w14:paraId="555DECB5" w14:textId="77777777" w:rsidR="00966642" w:rsidRPr="00F127C3" w:rsidRDefault="00966642" w:rsidP="00966642">
            <w:pPr>
              <w:rPr>
                <w:rFonts w:cstheme="minorHAnsi"/>
              </w:rPr>
            </w:pPr>
          </w:p>
        </w:tc>
      </w:tr>
      <w:tr w:rsidR="00966642" w:rsidRPr="00F127C3" w14:paraId="29CEC77D" w14:textId="77777777" w:rsidTr="00966642">
        <w:trPr>
          <w:gridAfter w:val="1"/>
          <w:wAfter w:w="11" w:type="dxa"/>
          <w:trHeight w:val="915"/>
        </w:trPr>
        <w:tc>
          <w:tcPr>
            <w:tcW w:w="562" w:type="dxa"/>
            <w:vMerge w:val="restart"/>
          </w:tcPr>
          <w:p w14:paraId="59D8970B" w14:textId="203389C3" w:rsidR="00966642" w:rsidRPr="00F127C3" w:rsidRDefault="00966642" w:rsidP="00966642">
            <w:pPr>
              <w:rPr>
                <w:rFonts w:cstheme="minorHAnsi"/>
              </w:rPr>
            </w:pPr>
            <w:r w:rsidRPr="00B17D23">
              <w:rPr>
                <w:rFonts w:cstheme="minorHAnsi"/>
              </w:rPr>
              <w:t>7</w:t>
            </w:r>
          </w:p>
        </w:tc>
        <w:tc>
          <w:tcPr>
            <w:tcW w:w="6237" w:type="dxa"/>
            <w:vMerge w:val="restart"/>
          </w:tcPr>
          <w:p w14:paraId="652772CF" w14:textId="22B81C6F" w:rsidR="00966642" w:rsidRPr="00F127C3" w:rsidRDefault="00966642" w:rsidP="00966642">
            <w:pPr>
              <w:rPr>
                <w:rFonts w:cstheme="minorHAnsi"/>
              </w:rPr>
            </w:pPr>
            <w:r w:rsidRPr="00B17D23">
              <w:rPr>
                <w:rFonts w:cstheme="minorHAnsi"/>
              </w:rPr>
              <w:t>Entsprechen die angebotenen Positionen dem Vertragsver</w:t>
            </w:r>
            <w:r>
              <w:rPr>
                <w:rFonts w:cstheme="minorHAnsi"/>
              </w:rPr>
              <w:softHyphen/>
            </w:r>
            <w:r w:rsidRPr="00B17D23">
              <w:rPr>
                <w:rFonts w:cstheme="minorHAnsi"/>
              </w:rPr>
              <w:t>hältnis mit dem Kunden?</w:t>
            </w:r>
          </w:p>
        </w:tc>
        <w:tc>
          <w:tcPr>
            <w:tcW w:w="1559" w:type="dxa"/>
            <w:tcBorders>
              <w:bottom w:val="dotted" w:sz="4" w:space="0" w:color="auto"/>
            </w:tcBorders>
          </w:tcPr>
          <w:p w14:paraId="356C6C08" w14:textId="424CD02E" w:rsidR="00966642" w:rsidRPr="00F127C3" w:rsidRDefault="00966642" w:rsidP="00966642">
            <w:pPr>
              <w:rPr>
                <w:rFonts w:cstheme="minorHAnsi"/>
              </w:rPr>
            </w:pPr>
            <w:r w:rsidRPr="00B17D23">
              <w:rPr>
                <w:rFonts w:cstheme="minorHAnsi"/>
              </w:rPr>
              <w:t>nein</w:t>
            </w:r>
          </w:p>
        </w:tc>
        <w:tc>
          <w:tcPr>
            <w:tcW w:w="851" w:type="dxa"/>
            <w:tcBorders>
              <w:bottom w:val="dotted" w:sz="4" w:space="0" w:color="auto"/>
            </w:tcBorders>
          </w:tcPr>
          <w:p w14:paraId="1B7939E9" w14:textId="17DB3C45" w:rsidR="00966642" w:rsidRPr="00F127C3" w:rsidRDefault="00966642" w:rsidP="00966642">
            <w:pPr>
              <w:rPr>
                <w:rFonts w:cstheme="minorHAnsi"/>
              </w:rPr>
            </w:pPr>
            <w:r w:rsidRPr="00B17D23">
              <w:rPr>
                <w:rFonts w:cstheme="minorHAnsi"/>
              </w:rPr>
              <w:t>A06</w:t>
            </w:r>
          </w:p>
        </w:tc>
        <w:tc>
          <w:tcPr>
            <w:tcW w:w="5107" w:type="dxa"/>
            <w:tcBorders>
              <w:bottom w:val="dotted" w:sz="4" w:space="0" w:color="auto"/>
            </w:tcBorders>
          </w:tcPr>
          <w:p w14:paraId="14AF72AB" w14:textId="50A3E873" w:rsidR="00966642" w:rsidRPr="00F127C3" w:rsidRDefault="00966642" w:rsidP="00966642">
            <w:pPr>
              <w:rPr>
                <w:rFonts w:cstheme="minorHAnsi"/>
              </w:rPr>
            </w:pPr>
            <w:r w:rsidRPr="00B17D23">
              <w:rPr>
                <w:rFonts w:cstheme="minorHAnsi"/>
              </w:rPr>
              <w:t>Angebotspositionen abweichend zum Vertrags</w:t>
            </w:r>
            <w:r>
              <w:rPr>
                <w:rFonts w:cstheme="minorHAnsi"/>
              </w:rPr>
              <w:t>-</w:t>
            </w:r>
            <w:r w:rsidRPr="00B17D23">
              <w:rPr>
                <w:rFonts w:cstheme="minorHAnsi"/>
              </w:rPr>
              <w:t>verhältnis</w:t>
            </w:r>
          </w:p>
        </w:tc>
      </w:tr>
      <w:tr w:rsidR="00966642" w:rsidRPr="00F127C3" w14:paraId="218C40C8" w14:textId="77777777" w:rsidTr="00EA0C73">
        <w:trPr>
          <w:gridAfter w:val="1"/>
          <w:wAfter w:w="11" w:type="dxa"/>
          <w:trHeight w:val="438"/>
        </w:trPr>
        <w:tc>
          <w:tcPr>
            <w:tcW w:w="562" w:type="dxa"/>
            <w:vMerge/>
          </w:tcPr>
          <w:p w14:paraId="7CC7D72E" w14:textId="77777777" w:rsidR="00966642" w:rsidRPr="00F127C3" w:rsidRDefault="00966642" w:rsidP="00966642">
            <w:pPr>
              <w:rPr>
                <w:rFonts w:cstheme="minorHAnsi"/>
              </w:rPr>
            </w:pPr>
          </w:p>
        </w:tc>
        <w:tc>
          <w:tcPr>
            <w:tcW w:w="6237" w:type="dxa"/>
            <w:vMerge/>
          </w:tcPr>
          <w:p w14:paraId="1996F893" w14:textId="77777777" w:rsidR="00966642" w:rsidRPr="00F127C3" w:rsidRDefault="00966642" w:rsidP="00966642">
            <w:pPr>
              <w:rPr>
                <w:rFonts w:cstheme="minorHAnsi"/>
              </w:rPr>
            </w:pPr>
          </w:p>
        </w:tc>
        <w:tc>
          <w:tcPr>
            <w:tcW w:w="1559" w:type="dxa"/>
            <w:tcBorders>
              <w:top w:val="dotted" w:sz="4" w:space="0" w:color="auto"/>
            </w:tcBorders>
          </w:tcPr>
          <w:p w14:paraId="4FCAD26E" w14:textId="3B196542" w:rsidR="00966642" w:rsidRPr="00F127C3" w:rsidRDefault="00966642" w:rsidP="00966642">
            <w:pPr>
              <w:rPr>
                <w:rFonts w:cstheme="minorHAnsi"/>
              </w:rPr>
            </w:pPr>
            <w:r w:rsidRPr="00B17D23">
              <w:rPr>
                <w:rFonts w:cstheme="minorHAnsi"/>
              </w:rPr>
              <w:t>ja</w:t>
            </w:r>
          </w:p>
        </w:tc>
        <w:tc>
          <w:tcPr>
            <w:tcW w:w="851" w:type="dxa"/>
            <w:tcBorders>
              <w:top w:val="dotted" w:sz="4" w:space="0" w:color="auto"/>
            </w:tcBorders>
          </w:tcPr>
          <w:p w14:paraId="32F79430" w14:textId="21B38941" w:rsidR="00966642" w:rsidRPr="00F127C3" w:rsidRDefault="00966642" w:rsidP="00966642">
            <w:pPr>
              <w:rPr>
                <w:rFonts w:cstheme="minorHAnsi"/>
              </w:rPr>
            </w:pPr>
          </w:p>
        </w:tc>
        <w:tc>
          <w:tcPr>
            <w:tcW w:w="5107" w:type="dxa"/>
            <w:tcBorders>
              <w:top w:val="dotted" w:sz="4" w:space="0" w:color="auto"/>
            </w:tcBorders>
          </w:tcPr>
          <w:p w14:paraId="5EFCC130" w14:textId="55CCE4C6" w:rsidR="00966642" w:rsidRPr="00F127C3" w:rsidRDefault="00966642" w:rsidP="00966642">
            <w:pPr>
              <w:rPr>
                <w:rFonts w:cstheme="minorHAnsi"/>
              </w:rPr>
            </w:pPr>
            <w:r w:rsidRPr="00B17D23">
              <w:rPr>
                <w:rFonts w:cstheme="minorHAnsi"/>
              </w:rPr>
              <w:t>Bestellung versenden</w:t>
            </w:r>
          </w:p>
        </w:tc>
      </w:tr>
    </w:tbl>
    <w:p w14:paraId="60879F68" w14:textId="1835CB93" w:rsidR="00C70B11" w:rsidRPr="00246E48" w:rsidRDefault="008F78A2" w:rsidP="001F2FE1">
      <w:pPr>
        <w:pStyle w:val="berschrift2"/>
      </w:pPr>
      <w:bookmarkStart w:id="998" w:name="_Toc62633716"/>
      <w:bookmarkStart w:id="999" w:name="_Toc64454051"/>
      <w:bookmarkStart w:id="1000" w:name="_Toc115371166"/>
      <w:r>
        <w:t>AD</w:t>
      </w:r>
      <w:r w:rsidR="00C70B11" w:rsidRPr="00246E48">
        <w:t>: Beendigung Rechnungsabwicklung des Messstellenbetriebes über den LF durch den MSB</w:t>
      </w:r>
      <w:bookmarkEnd w:id="998"/>
      <w:bookmarkEnd w:id="999"/>
      <w:bookmarkEnd w:id="1000"/>
    </w:p>
    <w:p w14:paraId="4DFB53E3" w14:textId="443E6087" w:rsidR="00C70B11" w:rsidRDefault="00C70B11" w:rsidP="00B17D23">
      <w:pPr>
        <w:pStyle w:val="berschrift3"/>
      </w:pPr>
      <w:bookmarkStart w:id="1001" w:name="_Toc62633717"/>
      <w:bookmarkStart w:id="1002" w:name="_Toc64454052"/>
      <w:bookmarkStart w:id="1003" w:name="_Toc115371167"/>
      <w:r w:rsidRPr="00246E48">
        <w:t>E_0206_Beendigung prüfen</w:t>
      </w:r>
      <w:bookmarkEnd w:id="1001"/>
      <w:bookmarkEnd w:id="1002"/>
      <w:bookmarkEnd w:id="1003"/>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966642" w:rsidRPr="00F127C3" w14:paraId="47721C28" w14:textId="77777777" w:rsidTr="00C62443">
        <w:trPr>
          <w:trHeight w:val="454"/>
        </w:trPr>
        <w:tc>
          <w:tcPr>
            <w:tcW w:w="14327" w:type="dxa"/>
            <w:gridSpan w:val="6"/>
            <w:shd w:val="clear" w:color="auto" w:fill="D8DFE4"/>
            <w:vAlign w:val="center"/>
          </w:tcPr>
          <w:p w14:paraId="7FE9CD33" w14:textId="41DC2350" w:rsidR="00966642" w:rsidRPr="00CF6B07" w:rsidRDefault="00966642"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r>
      <w:tr w:rsidR="00966642" w:rsidRPr="00F127C3" w14:paraId="413EAC86" w14:textId="77777777" w:rsidTr="00EA0C73">
        <w:trPr>
          <w:gridAfter w:val="1"/>
          <w:wAfter w:w="11" w:type="dxa"/>
        </w:trPr>
        <w:tc>
          <w:tcPr>
            <w:tcW w:w="562" w:type="dxa"/>
            <w:shd w:val="clear" w:color="auto" w:fill="D8DFE4"/>
          </w:tcPr>
          <w:p w14:paraId="7FAF0378" w14:textId="77777777" w:rsidR="00966642" w:rsidRPr="00CF6B07" w:rsidRDefault="00966642" w:rsidP="004C073D">
            <w:pPr>
              <w:contextualSpacing/>
              <w:rPr>
                <w:rFonts w:cstheme="minorHAnsi"/>
              </w:rPr>
            </w:pPr>
            <w:r w:rsidRPr="00CF6B07">
              <w:rPr>
                <w:rFonts w:cstheme="minorHAnsi"/>
              </w:rPr>
              <w:t>Nr.</w:t>
            </w:r>
          </w:p>
        </w:tc>
        <w:tc>
          <w:tcPr>
            <w:tcW w:w="6237" w:type="dxa"/>
            <w:shd w:val="clear" w:color="auto" w:fill="D8DFE4"/>
          </w:tcPr>
          <w:p w14:paraId="782503BB" w14:textId="77777777" w:rsidR="00966642" w:rsidRPr="00CF6B07" w:rsidRDefault="00966642" w:rsidP="004C073D">
            <w:pPr>
              <w:contextualSpacing/>
              <w:rPr>
                <w:rFonts w:cstheme="minorHAnsi"/>
              </w:rPr>
            </w:pPr>
            <w:r w:rsidRPr="00CF6B07">
              <w:rPr>
                <w:rFonts w:cstheme="minorHAnsi"/>
              </w:rPr>
              <w:t>Prüfschritt</w:t>
            </w:r>
          </w:p>
        </w:tc>
        <w:tc>
          <w:tcPr>
            <w:tcW w:w="1559" w:type="dxa"/>
            <w:shd w:val="clear" w:color="auto" w:fill="D8DFE4"/>
          </w:tcPr>
          <w:p w14:paraId="3F0D27ED" w14:textId="77777777" w:rsidR="00966642" w:rsidRPr="00CF6B07" w:rsidRDefault="00966642" w:rsidP="004C073D">
            <w:pPr>
              <w:ind w:left="55"/>
              <w:contextualSpacing/>
              <w:rPr>
                <w:rFonts w:cstheme="minorHAnsi"/>
              </w:rPr>
            </w:pPr>
            <w:r w:rsidRPr="00CF6B07">
              <w:rPr>
                <w:rFonts w:cstheme="minorHAnsi"/>
              </w:rPr>
              <w:t>Prüfergebnis</w:t>
            </w:r>
          </w:p>
        </w:tc>
        <w:tc>
          <w:tcPr>
            <w:tcW w:w="851" w:type="dxa"/>
            <w:shd w:val="clear" w:color="auto" w:fill="D8DFE4"/>
          </w:tcPr>
          <w:p w14:paraId="76C186D6" w14:textId="77777777" w:rsidR="00966642" w:rsidRPr="00CF6B07" w:rsidRDefault="00966642" w:rsidP="004C073D">
            <w:pPr>
              <w:contextualSpacing/>
              <w:rPr>
                <w:rFonts w:cstheme="minorHAnsi"/>
              </w:rPr>
            </w:pPr>
            <w:r w:rsidRPr="00CF6B07">
              <w:rPr>
                <w:rFonts w:cstheme="minorHAnsi"/>
              </w:rPr>
              <w:t>Code</w:t>
            </w:r>
          </w:p>
        </w:tc>
        <w:tc>
          <w:tcPr>
            <w:tcW w:w="5107" w:type="dxa"/>
            <w:shd w:val="clear" w:color="auto" w:fill="D8DFE4"/>
          </w:tcPr>
          <w:p w14:paraId="795EB47A" w14:textId="77777777" w:rsidR="00966642" w:rsidRPr="00CF6B07" w:rsidRDefault="00966642" w:rsidP="004C073D">
            <w:pPr>
              <w:contextualSpacing/>
              <w:rPr>
                <w:rFonts w:cstheme="minorHAnsi"/>
              </w:rPr>
            </w:pPr>
            <w:r w:rsidRPr="00CF6B07">
              <w:rPr>
                <w:rFonts w:cstheme="minorHAnsi"/>
              </w:rPr>
              <w:t>Hinweis</w:t>
            </w:r>
          </w:p>
        </w:tc>
      </w:tr>
      <w:tr w:rsidR="00966642" w:rsidRPr="00F127C3" w14:paraId="2923043E" w14:textId="77777777" w:rsidTr="00EA0C73">
        <w:trPr>
          <w:gridAfter w:val="1"/>
          <w:wAfter w:w="11" w:type="dxa"/>
        </w:trPr>
        <w:tc>
          <w:tcPr>
            <w:tcW w:w="562" w:type="dxa"/>
            <w:vMerge w:val="restart"/>
          </w:tcPr>
          <w:p w14:paraId="1C6D626E" w14:textId="79CFF507" w:rsidR="00966642" w:rsidRPr="00F127C3" w:rsidRDefault="00966642" w:rsidP="00966642">
            <w:pPr>
              <w:rPr>
                <w:rFonts w:cstheme="minorHAnsi"/>
              </w:rPr>
            </w:pPr>
            <w:r w:rsidRPr="00B17D23">
              <w:rPr>
                <w:rFonts w:cstheme="minorHAnsi"/>
              </w:rPr>
              <w:t>1</w:t>
            </w:r>
          </w:p>
        </w:tc>
        <w:tc>
          <w:tcPr>
            <w:tcW w:w="6237" w:type="dxa"/>
            <w:vMerge w:val="restart"/>
          </w:tcPr>
          <w:p w14:paraId="2B65CFF5" w14:textId="794923E0" w:rsidR="00966642" w:rsidRPr="00F127C3" w:rsidRDefault="00966642" w:rsidP="00966642">
            <w:pPr>
              <w:rPr>
                <w:rFonts w:cstheme="minorHAnsi"/>
              </w:rPr>
            </w:pPr>
            <w:r w:rsidRPr="00B17D23">
              <w:rPr>
                <w:rFonts w:cstheme="minorHAnsi"/>
              </w:rPr>
              <w:t>Besteht ein Vertragsverhältnis über die Rechnungsab</w:t>
            </w:r>
            <w:r>
              <w:rPr>
                <w:rFonts w:cstheme="minorHAnsi"/>
              </w:rPr>
              <w:softHyphen/>
            </w:r>
            <w:r w:rsidRPr="00B17D23">
              <w:rPr>
                <w:rFonts w:cstheme="minorHAnsi"/>
              </w:rPr>
              <w:t>wicklung über den LF?</w:t>
            </w:r>
          </w:p>
        </w:tc>
        <w:tc>
          <w:tcPr>
            <w:tcW w:w="1559" w:type="dxa"/>
            <w:tcBorders>
              <w:bottom w:val="dotted" w:sz="4" w:space="0" w:color="auto"/>
            </w:tcBorders>
          </w:tcPr>
          <w:p w14:paraId="7BE7B41B" w14:textId="7931CCCA" w:rsidR="00966642" w:rsidRPr="00F127C3" w:rsidRDefault="00966642" w:rsidP="00966642">
            <w:pPr>
              <w:rPr>
                <w:rFonts w:cstheme="minorHAnsi"/>
              </w:rPr>
            </w:pPr>
            <w:r w:rsidRPr="00B17D23">
              <w:rPr>
                <w:rFonts w:cstheme="minorHAnsi"/>
              </w:rPr>
              <w:t>nein</w:t>
            </w:r>
          </w:p>
        </w:tc>
        <w:tc>
          <w:tcPr>
            <w:tcW w:w="851" w:type="dxa"/>
            <w:tcBorders>
              <w:bottom w:val="dotted" w:sz="4" w:space="0" w:color="auto"/>
            </w:tcBorders>
          </w:tcPr>
          <w:p w14:paraId="02F5624E" w14:textId="068A6004" w:rsidR="00966642" w:rsidRPr="00F127C3" w:rsidRDefault="00966642" w:rsidP="00966642">
            <w:pPr>
              <w:rPr>
                <w:rFonts w:cstheme="minorHAnsi"/>
              </w:rPr>
            </w:pPr>
            <w:r w:rsidRPr="00B17D23">
              <w:rPr>
                <w:rFonts w:cstheme="minorHAnsi"/>
              </w:rPr>
              <w:t>A01</w:t>
            </w:r>
          </w:p>
        </w:tc>
        <w:tc>
          <w:tcPr>
            <w:tcW w:w="5107" w:type="dxa"/>
            <w:tcBorders>
              <w:bottom w:val="dotted" w:sz="4" w:space="0" w:color="auto"/>
            </w:tcBorders>
          </w:tcPr>
          <w:p w14:paraId="05922C09" w14:textId="77777777" w:rsidR="00966642" w:rsidRPr="00B17D23" w:rsidRDefault="00966642" w:rsidP="00966642">
            <w:pPr>
              <w:rPr>
                <w:rFonts w:cstheme="minorHAnsi"/>
              </w:rPr>
            </w:pPr>
            <w:r w:rsidRPr="00B17D23">
              <w:rPr>
                <w:rFonts w:cstheme="minorHAnsi"/>
              </w:rPr>
              <w:t>Cluster: Ablehnung</w:t>
            </w:r>
          </w:p>
          <w:p w14:paraId="1AC8EC6E" w14:textId="53AFF9AF" w:rsidR="00966642" w:rsidRPr="00F127C3" w:rsidRDefault="00966642" w:rsidP="00966642">
            <w:pPr>
              <w:rPr>
                <w:rFonts w:cstheme="minorHAnsi"/>
              </w:rPr>
            </w:pPr>
            <w:r w:rsidRPr="00B17D23">
              <w:rPr>
                <w:rFonts w:cstheme="minorHAnsi"/>
              </w:rPr>
              <w:t>Keine Vereinbarung über die Abrechnung MSB über den LF</w:t>
            </w:r>
          </w:p>
        </w:tc>
      </w:tr>
      <w:tr w:rsidR="00966642" w:rsidRPr="00F127C3" w14:paraId="172DB597" w14:textId="77777777" w:rsidTr="00EA0C73">
        <w:trPr>
          <w:gridAfter w:val="1"/>
          <w:wAfter w:w="11" w:type="dxa"/>
        </w:trPr>
        <w:tc>
          <w:tcPr>
            <w:tcW w:w="562" w:type="dxa"/>
            <w:vMerge/>
          </w:tcPr>
          <w:p w14:paraId="3F66858E" w14:textId="77777777" w:rsidR="00966642" w:rsidRPr="00F127C3" w:rsidRDefault="00966642" w:rsidP="00966642">
            <w:pPr>
              <w:rPr>
                <w:rFonts w:cstheme="minorHAnsi"/>
              </w:rPr>
            </w:pPr>
          </w:p>
        </w:tc>
        <w:tc>
          <w:tcPr>
            <w:tcW w:w="6237" w:type="dxa"/>
            <w:vMerge/>
          </w:tcPr>
          <w:p w14:paraId="5B1E79EB" w14:textId="77777777" w:rsidR="00966642" w:rsidRPr="00F127C3" w:rsidRDefault="00966642" w:rsidP="00966642">
            <w:pPr>
              <w:rPr>
                <w:rFonts w:cstheme="minorHAnsi"/>
              </w:rPr>
            </w:pPr>
          </w:p>
        </w:tc>
        <w:tc>
          <w:tcPr>
            <w:tcW w:w="1559" w:type="dxa"/>
            <w:tcBorders>
              <w:top w:val="dotted" w:sz="4" w:space="0" w:color="auto"/>
            </w:tcBorders>
          </w:tcPr>
          <w:p w14:paraId="3B380456" w14:textId="210A930E" w:rsidR="00966642" w:rsidRPr="00F127C3" w:rsidRDefault="00966642" w:rsidP="00966642">
            <w:pPr>
              <w:rPr>
                <w:rFonts w:cstheme="minorHAnsi"/>
              </w:rPr>
            </w:pPr>
            <w:r w:rsidRPr="00B17D23">
              <w:rPr>
                <w:rFonts w:cstheme="minorHAnsi"/>
              </w:rPr>
              <w:t>ja</w:t>
            </w:r>
          </w:p>
        </w:tc>
        <w:tc>
          <w:tcPr>
            <w:tcW w:w="851" w:type="dxa"/>
            <w:tcBorders>
              <w:top w:val="dotted" w:sz="4" w:space="0" w:color="auto"/>
            </w:tcBorders>
          </w:tcPr>
          <w:p w14:paraId="6F0B3A85" w14:textId="2DB849D1" w:rsidR="00966642" w:rsidRPr="00F127C3" w:rsidRDefault="00966642" w:rsidP="00966642">
            <w:pPr>
              <w:rPr>
                <w:rFonts w:cstheme="minorHAnsi"/>
              </w:rPr>
            </w:pPr>
            <w:r w:rsidRPr="00B17D23">
              <w:rPr>
                <w:rFonts w:cstheme="minorHAnsi"/>
              </w:rPr>
              <w:t>A02</w:t>
            </w:r>
          </w:p>
        </w:tc>
        <w:tc>
          <w:tcPr>
            <w:tcW w:w="5107" w:type="dxa"/>
            <w:tcBorders>
              <w:top w:val="dotted" w:sz="4" w:space="0" w:color="auto"/>
            </w:tcBorders>
          </w:tcPr>
          <w:p w14:paraId="11F4A694" w14:textId="77777777" w:rsidR="00966642" w:rsidRPr="00B17D23" w:rsidRDefault="00966642" w:rsidP="00966642">
            <w:pPr>
              <w:rPr>
                <w:rFonts w:cstheme="minorHAnsi"/>
              </w:rPr>
            </w:pPr>
            <w:r w:rsidRPr="00B17D23">
              <w:rPr>
                <w:rFonts w:cstheme="minorHAnsi"/>
              </w:rPr>
              <w:t>Cluster: Zustimmung</w:t>
            </w:r>
          </w:p>
          <w:p w14:paraId="1CD0F402" w14:textId="71A73276" w:rsidR="00966642" w:rsidRPr="00F127C3" w:rsidRDefault="00966642" w:rsidP="00966642">
            <w:pPr>
              <w:rPr>
                <w:rFonts w:cstheme="minorHAnsi"/>
              </w:rPr>
            </w:pPr>
            <w:r w:rsidRPr="00B17D23">
              <w:rPr>
                <w:rFonts w:cstheme="minorHAnsi"/>
              </w:rPr>
              <w:t>Zustimmung</w:t>
            </w:r>
          </w:p>
        </w:tc>
      </w:tr>
    </w:tbl>
    <w:p w14:paraId="2D9A32DB" w14:textId="77777777" w:rsidR="00C70B11" w:rsidRPr="00246E48" w:rsidRDefault="00C70B11" w:rsidP="00B17D23">
      <w:r w:rsidRPr="00246E48">
        <w:br w:type="page"/>
      </w:r>
    </w:p>
    <w:p w14:paraId="0F9DC4FE" w14:textId="4E69488E" w:rsidR="00C70B11" w:rsidRPr="00246E48" w:rsidRDefault="008F78A2" w:rsidP="001F2FE1">
      <w:pPr>
        <w:pStyle w:val="berschrift2"/>
      </w:pPr>
      <w:bookmarkStart w:id="1004" w:name="_Toc62633718"/>
      <w:bookmarkStart w:id="1005" w:name="_Toc64454053"/>
      <w:bookmarkStart w:id="1006" w:name="_Toc115371168"/>
      <w:r>
        <w:t>AD</w:t>
      </w:r>
      <w:r w:rsidR="00C70B11" w:rsidRPr="00246E48">
        <w:t>: Anfrage zur Rechnungsabwicklung des Messtellenbetriebes über den LF durch den LF</w:t>
      </w:r>
      <w:bookmarkEnd w:id="1004"/>
      <w:bookmarkEnd w:id="1005"/>
      <w:bookmarkEnd w:id="1006"/>
    </w:p>
    <w:p w14:paraId="329AF80D" w14:textId="7B28E71D" w:rsidR="00C70B11" w:rsidRDefault="00C70B11" w:rsidP="00B17D23">
      <w:pPr>
        <w:pStyle w:val="berschrift3"/>
      </w:pPr>
      <w:bookmarkStart w:id="1007" w:name="_Toc62633719"/>
      <w:bookmarkStart w:id="1008" w:name="_Toc64454054"/>
      <w:bookmarkStart w:id="1009" w:name="_Toc115371169"/>
      <w:r w:rsidRPr="00246E48">
        <w:t>E_0207_Anfrage prüfen</w:t>
      </w:r>
      <w:bookmarkEnd w:id="1007"/>
      <w:bookmarkEnd w:id="1008"/>
      <w:bookmarkEnd w:id="1009"/>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966642" w:rsidRPr="00F127C3" w14:paraId="2988BE78" w14:textId="77777777" w:rsidTr="00C62443">
        <w:trPr>
          <w:trHeight w:val="454"/>
        </w:trPr>
        <w:tc>
          <w:tcPr>
            <w:tcW w:w="14327" w:type="dxa"/>
            <w:gridSpan w:val="6"/>
            <w:shd w:val="clear" w:color="auto" w:fill="D8DFE4"/>
            <w:vAlign w:val="center"/>
          </w:tcPr>
          <w:p w14:paraId="37CC092C" w14:textId="27A8E3EB" w:rsidR="00966642" w:rsidRPr="00CF6B07" w:rsidRDefault="00966642"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r>
      <w:tr w:rsidR="00966642" w:rsidRPr="00F127C3" w14:paraId="7BE832CE" w14:textId="77777777" w:rsidTr="00EA0C73">
        <w:trPr>
          <w:gridAfter w:val="1"/>
          <w:wAfter w:w="11" w:type="dxa"/>
        </w:trPr>
        <w:tc>
          <w:tcPr>
            <w:tcW w:w="562" w:type="dxa"/>
            <w:shd w:val="clear" w:color="auto" w:fill="D8DFE4"/>
          </w:tcPr>
          <w:p w14:paraId="7DFFC121" w14:textId="77777777" w:rsidR="00966642" w:rsidRPr="00CF6B07" w:rsidRDefault="00966642" w:rsidP="004C073D">
            <w:pPr>
              <w:contextualSpacing/>
              <w:rPr>
                <w:rFonts w:cstheme="minorHAnsi"/>
              </w:rPr>
            </w:pPr>
            <w:r w:rsidRPr="00CF6B07">
              <w:rPr>
                <w:rFonts w:cstheme="minorHAnsi"/>
              </w:rPr>
              <w:t>Nr.</w:t>
            </w:r>
          </w:p>
        </w:tc>
        <w:tc>
          <w:tcPr>
            <w:tcW w:w="6237" w:type="dxa"/>
            <w:shd w:val="clear" w:color="auto" w:fill="D8DFE4"/>
          </w:tcPr>
          <w:p w14:paraId="57A11063" w14:textId="77777777" w:rsidR="00966642" w:rsidRPr="00CF6B07" w:rsidRDefault="00966642" w:rsidP="004C073D">
            <w:pPr>
              <w:contextualSpacing/>
              <w:rPr>
                <w:rFonts w:cstheme="minorHAnsi"/>
              </w:rPr>
            </w:pPr>
            <w:r w:rsidRPr="00CF6B07">
              <w:rPr>
                <w:rFonts w:cstheme="minorHAnsi"/>
              </w:rPr>
              <w:t>Prüfschritt</w:t>
            </w:r>
          </w:p>
        </w:tc>
        <w:tc>
          <w:tcPr>
            <w:tcW w:w="1559" w:type="dxa"/>
            <w:shd w:val="clear" w:color="auto" w:fill="D8DFE4"/>
          </w:tcPr>
          <w:p w14:paraId="58FE9A7A" w14:textId="77777777" w:rsidR="00966642" w:rsidRPr="00CF6B07" w:rsidRDefault="00966642" w:rsidP="004C073D">
            <w:pPr>
              <w:ind w:left="55"/>
              <w:contextualSpacing/>
              <w:rPr>
                <w:rFonts w:cstheme="minorHAnsi"/>
              </w:rPr>
            </w:pPr>
            <w:r w:rsidRPr="00CF6B07">
              <w:rPr>
                <w:rFonts w:cstheme="minorHAnsi"/>
              </w:rPr>
              <w:t>Prüfergebnis</w:t>
            </w:r>
          </w:p>
        </w:tc>
        <w:tc>
          <w:tcPr>
            <w:tcW w:w="851" w:type="dxa"/>
            <w:shd w:val="clear" w:color="auto" w:fill="D8DFE4"/>
          </w:tcPr>
          <w:p w14:paraId="3A792578" w14:textId="77777777" w:rsidR="00966642" w:rsidRPr="00CF6B07" w:rsidRDefault="00966642" w:rsidP="004C073D">
            <w:pPr>
              <w:contextualSpacing/>
              <w:rPr>
                <w:rFonts w:cstheme="minorHAnsi"/>
              </w:rPr>
            </w:pPr>
            <w:r w:rsidRPr="00CF6B07">
              <w:rPr>
                <w:rFonts w:cstheme="minorHAnsi"/>
              </w:rPr>
              <w:t>Code</w:t>
            </w:r>
          </w:p>
        </w:tc>
        <w:tc>
          <w:tcPr>
            <w:tcW w:w="5107" w:type="dxa"/>
            <w:shd w:val="clear" w:color="auto" w:fill="D8DFE4"/>
          </w:tcPr>
          <w:p w14:paraId="549F3CB1" w14:textId="77777777" w:rsidR="00966642" w:rsidRPr="00CF6B07" w:rsidRDefault="00966642" w:rsidP="004C073D">
            <w:pPr>
              <w:contextualSpacing/>
              <w:rPr>
                <w:rFonts w:cstheme="minorHAnsi"/>
              </w:rPr>
            </w:pPr>
            <w:r w:rsidRPr="00CF6B07">
              <w:rPr>
                <w:rFonts w:cstheme="minorHAnsi"/>
              </w:rPr>
              <w:t>Hinweis</w:t>
            </w:r>
          </w:p>
        </w:tc>
      </w:tr>
      <w:tr w:rsidR="00966642" w:rsidRPr="00F127C3" w14:paraId="5AA00917" w14:textId="77777777" w:rsidTr="00EA0C73">
        <w:trPr>
          <w:gridAfter w:val="1"/>
          <w:wAfter w:w="11" w:type="dxa"/>
        </w:trPr>
        <w:tc>
          <w:tcPr>
            <w:tcW w:w="562" w:type="dxa"/>
            <w:vMerge w:val="restart"/>
          </w:tcPr>
          <w:p w14:paraId="15F2073E" w14:textId="3CD2666A" w:rsidR="00966642" w:rsidRPr="00F127C3" w:rsidRDefault="00966642" w:rsidP="00966642">
            <w:pPr>
              <w:rPr>
                <w:rFonts w:cstheme="minorHAnsi"/>
              </w:rPr>
            </w:pPr>
            <w:r w:rsidRPr="00B17D23">
              <w:rPr>
                <w:rFonts w:cstheme="minorHAnsi"/>
              </w:rPr>
              <w:t>1</w:t>
            </w:r>
          </w:p>
        </w:tc>
        <w:tc>
          <w:tcPr>
            <w:tcW w:w="6237" w:type="dxa"/>
            <w:vMerge w:val="restart"/>
          </w:tcPr>
          <w:p w14:paraId="010C997D" w14:textId="020813B9" w:rsidR="00966642" w:rsidRPr="00F127C3" w:rsidRDefault="00966642" w:rsidP="00966642">
            <w:pPr>
              <w:rPr>
                <w:rFonts w:cstheme="minorHAnsi"/>
              </w:rPr>
            </w:pPr>
            <w:r w:rsidRPr="00B17D23">
              <w:rPr>
                <w:rFonts w:cstheme="minorHAnsi"/>
              </w:rPr>
              <w:t>Liegt ein gültiger Vertrag zwischen MSB und LF vor, der die Rechnungsabwicklung des Messstellenbetriebs an den LF regelt?</w:t>
            </w:r>
          </w:p>
        </w:tc>
        <w:tc>
          <w:tcPr>
            <w:tcW w:w="1559" w:type="dxa"/>
            <w:tcBorders>
              <w:bottom w:val="dotted" w:sz="4" w:space="0" w:color="auto"/>
            </w:tcBorders>
          </w:tcPr>
          <w:p w14:paraId="5B68FA38" w14:textId="6B0931F2" w:rsidR="00966642" w:rsidRPr="00F127C3" w:rsidRDefault="00966642" w:rsidP="00966642">
            <w:pPr>
              <w:rPr>
                <w:rFonts w:cstheme="minorHAnsi"/>
              </w:rPr>
            </w:pPr>
            <w:r w:rsidRPr="00B17D23">
              <w:rPr>
                <w:rFonts w:cstheme="minorHAnsi"/>
              </w:rPr>
              <w:t>nein</w:t>
            </w:r>
          </w:p>
        </w:tc>
        <w:tc>
          <w:tcPr>
            <w:tcW w:w="851" w:type="dxa"/>
            <w:tcBorders>
              <w:bottom w:val="dotted" w:sz="4" w:space="0" w:color="auto"/>
            </w:tcBorders>
          </w:tcPr>
          <w:p w14:paraId="65541DD2" w14:textId="5ACE116A" w:rsidR="00966642" w:rsidRPr="00F127C3" w:rsidRDefault="00966642" w:rsidP="00966642">
            <w:pPr>
              <w:rPr>
                <w:rFonts w:cstheme="minorHAnsi"/>
              </w:rPr>
            </w:pPr>
            <w:r w:rsidRPr="00B17D23">
              <w:rPr>
                <w:rFonts w:cstheme="minorHAnsi"/>
              </w:rPr>
              <w:t>A01</w:t>
            </w:r>
          </w:p>
        </w:tc>
        <w:tc>
          <w:tcPr>
            <w:tcW w:w="5107" w:type="dxa"/>
            <w:tcBorders>
              <w:bottom w:val="dotted" w:sz="4" w:space="0" w:color="auto"/>
            </w:tcBorders>
          </w:tcPr>
          <w:p w14:paraId="6708E0AC" w14:textId="2E7EFD21" w:rsidR="00966642" w:rsidRPr="00F127C3" w:rsidRDefault="00966642" w:rsidP="00966642">
            <w:pPr>
              <w:rPr>
                <w:rFonts w:cstheme="minorHAnsi"/>
              </w:rPr>
            </w:pPr>
            <w:r w:rsidRPr="00B17D23">
              <w:rPr>
                <w:rFonts w:cstheme="minorHAnsi"/>
              </w:rPr>
              <w:t>Kein gültiger Vertrag</w:t>
            </w:r>
          </w:p>
        </w:tc>
      </w:tr>
      <w:tr w:rsidR="00966642" w:rsidRPr="00F127C3" w14:paraId="1551526D" w14:textId="77777777" w:rsidTr="00EA0C73">
        <w:trPr>
          <w:gridAfter w:val="1"/>
          <w:wAfter w:w="11" w:type="dxa"/>
        </w:trPr>
        <w:tc>
          <w:tcPr>
            <w:tcW w:w="562" w:type="dxa"/>
            <w:vMerge/>
          </w:tcPr>
          <w:p w14:paraId="488992B1" w14:textId="77777777" w:rsidR="00966642" w:rsidRPr="00F127C3" w:rsidRDefault="00966642" w:rsidP="00966642">
            <w:pPr>
              <w:rPr>
                <w:rFonts w:cstheme="minorHAnsi"/>
              </w:rPr>
            </w:pPr>
          </w:p>
        </w:tc>
        <w:tc>
          <w:tcPr>
            <w:tcW w:w="6237" w:type="dxa"/>
            <w:vMerge/>
          </w:tcPr>
          <w:p w14:paraId="60CD7A3F" w14:textId="77777777" w:rsidR="00966642" w:rsidRPr="00F127C3" w:rsidRDefault="00966642" w:rsidP="00966642">
            <w:pPr>
              <w:rPr>
                <w:rFonts w:cstheme="minorHAnsi"/>
              </w:rPr>
            </w:pPr>
          </w:p>
        </w:tc>
        <w:tc>
          <w:tcPr>
            <w:tcW w:w="1559" w:type="dxa"/>
            <w:tcBorders>
              <w:top w:val="dotted" w:sz="4" w:space="0" w:color="auto"/>
            </w:tcBorders>
          </w:tcPr>
          <w:p w14:paraId="45D7BCF2" w14:textId="58C1AADC" w:rsidR="00966642" w:rsidRPr="00F127C3" w:rsidRDefault="00966642" w:rsidP="00966642">
            <w:pPr>
              <w:rPr>
                <w:rFonts w:cstheme="minorHAnsi"/>
              </w:rPr>
            </w:pPr>
            <w:r w:rsidRPr="00B17D23">
              <w:rPr>
                <w:rFonts w:cstheme="minorHAnsi"/>
              </w:rPr>
              <w:t xml:space="preserve">ja </w:t>
            </w:r>
            <w:r w:rsidRPr="00B17D23">
              <w:rPr>
                <w:rFonts w:ascii="Wingdings" w:eastAsia="Wingdings" w:hAnsi="Wingdings" w:cstheme="minorHAnsi"/>
              </w:rPr>
              <w:sym w:font="Wingdings" w:char="F0E0"/>
            </w:r>
            <w:r w:rsidRPr="00B17D23">
              <w:rPr>
                <w:rFonts w:cstheme="minorHAnsi"/>
              </w:rPr>
              <w:t xml:space="preserve"> 2</w:t>
            </w:r>
          </w:p>
        </w:tc>
        <w:tc>
          <w:tcPr>
            <w:tcW w:w="851" w:type="dxa"/>
            <w:tcBorders>
              <w:top w:val="dotted" w:sz="4" w:space="0" w:color="auto"/>
            </w:tcBorders>
          </w:tcPr>
          <w:p w14:paraId="007865A3" w14:textId="77777777" w:rsidR="00966642" w:rsidRPr="00F127C3" w:rsidRDefault="00966642" w:rsidP="00966642">
            <w:pPr>
              <w:rPr>
                <w:rFonts w:cstheme="minorHAnsi"/>
              </w:rPr>
            </w:pPr>
          </w:p>
        </w:tc>
        <w:tc>
          <w:tcPr>
            <w:tcW w:w="5107" w:type="dxa"/>
            <w:tcBorders>
              <w:top w:val="dotted" w:sz="4" w:space="0" w:color="auto"/>
            </w:tcBorders>
          </w:tcPr>
          <w:p w14:paraId="25DFC9E6" w14:textId="77777777" w:rsidR="00966642" w:rsidRPr="00F127C3" w:rsidRDefault="00966642" w:rsidP="00966642">
            <w:pPr>
              <w:rPr>
                <w:rFonts w:cstheme="minorHAnsi"/>
              </w:rPr>
            </w:pPr>
          </w:p>
        </w:tc>
      </w:tr>
      <w:tr w:rsidR="00966642" w:rsidRPr="00F127C3" w14:paraId="651B0629" w14:textId="77777777" w:rsidTr="00EA0C73">
        <w:trPr>
          <w:gridAfter w:val="1"/>
          <w:wAfter w:w="11" w:type="dxa"/>
        </w:trPr>
        <w:tc>
          <w:tcPr>
            <w:tcW w:w="562" w:type="dxa"/>
            <w:vMerge w:val="restart"/>
          </w:tcPr>
          <w:p w14:paraId="6BD3E4B7" w14:textId="18C4ABE4" w:rsidR="00966642" w:rsidRPr="00F127C3" w:rsidRDefault="00966642" w:rsidP="00966642">
            <w:pPr>
              <w:rPr>
                <w:rFonts w:cstheme="minorHAnsi"/>
              </w:rPr>
            </w:pPr>
            <w:r w:rsidRPr="00B17D23">
              <w:rPr>
                <w:rFonts w:cstheme="minorHAnsi"/>
              </w:rPr>
              <w:t>2</w:t>
            </w:r>
          </w:p>
        </w:tc>
        <w:tc>
          <w:tcPr>
            <w:tcW w:w="6237" w:type="dxa"/>
            <w:vMerge w:val="restart"/>
          </w:tcPr>
          <w:p w14:paraId="3AFA431E" w14:textId="5D779464" w:rsidR="00966642" w:rsidRPr="00F127C3" w:rsidRDefault="00966642" w:rsidP="00A33597">
            <w:pPr>
              <w:rPr>
                <w:rFonts w:cstheme="minorHAnsi"/>
              </w:rPr>
            </w:pPr>
            <w:r w:rsidRPr="00B17D23">
              <w:rPr>
                <w:rFonts w:cstheme="minorHAnsi"/>
              </w:rPr>
              <w:t>Liegt der angefragte Beginn der Übernahme der Abrechnung des Messstellenbetriebs im Zeitraum einer vom MSB bereits bestätigten Vereinbarung mit dem anfragenden LF zur Abwicklung des Messentgeltes?</w:t>
            </w:r>
          </w:p>
        </w:tc>
        <w:tc>
          <w:tcPr>
            <w:tcW w:w="1559" w:type="dxa"/>
            <w:tcBorders>
              <w:bottom w:val="dotted" w:sz="4" w:space="0" w:color="auto"/>
            </w:tcBorders>
          </w:tcPr>
          <w:p w14:paraId="2DEDB715" w14:textId="2B51B8C6" w:rsidR="00966642" w:rsidRPr="00F127C3" w:rsidRDefault="00966642" w:rsidP="00966642">
            <w:pPr>
              <w:rPr>
                <w:rFonts w:cstheme="minorHAnsi"/>
              </w:rPr>
            </w:pPr>
            <w:r w:rsidRPr="00B17D23">
              <w:rPr>
                <w:rFonts w:cstheme="minorHAnsi"/>
              </w:rPr>
              <w:t>ja</w:t>
            </w:r>
          </w:p>
        </w:tc>
        <w:tc>
          <w:tcPr>
            <w:tcW w:w="851" w:type="dxa"/>
            <w:tcBorders>
              <w:bottom w:val="dotted" w:sz="4" w:space="0" w:color="auto"/>
            </w:tcBorders>
          </w:tcPr>
          <w:p w14:paraId="13956AA9" w14:textId="792A57B2" w:rsidR="00966642" w:rsidRPr="00F127C3" w:rsidRDefault="00966642" w:rsidP="00966642">
            <w:pPr>
              <w:rPr>
                <w:rFonts w:cstheme="minorHAnsi"/>
              </w:rPr>
            </w:pPr>
            <w:r w:rsidRPr="00B17D23">
              <w:rPr>
                <w:rFonts w:cstheme="minorHAnsi"/>
              </w:rPr>
              <w:t>A08</w:t>
            </w:r>
          </w:p>
        </w:tc>
        <w:tc>
          <w:tcPr>
            <w:tcW w:w="5107" w:type="dxa"/>
            <w:tcBorders>
              <w:bottom w:val="dotted" w:sz="4" w:space="0" w:color="auto"/>
            </w:tcBorders>
          </w:tcPr>
          <w:p w14:paraId="66299A8D" w14:textId="68734AB6" w:rsidR="00966642" w:rsidRPr="00F127C3" w:rsidRDefault="00966642" w:rsidP="00966642">
            <w:pPr>
              <w:rPr>
                <w:rFonts w:cstheme="minorHAnsi"/>
              </w:rPr>
            </w:pPr>
            <w:r w:rsidRPr="00B17D23">
              <w:rPr>
                <w:rFonts w:cstheme="minorHAnsi"/>
              </w:rPr>
              <w:t>Abwicklung des Messentgelts schon vollzogen</w:t>
            </w:r>
          </w:p>
        </w:tc>
      </w:tr>
      <w:tr w:rsidR="00966642" w:rsidRPr="00F127C3" w14:paraId="6588A28D" w14:textId="77777777" w:rsidTr="00EA0C73">
        <w:trPr>
          <w:gridAfter w:val="1"/>
          <w:wAfter w:w="11" w:type="dxa"/>
        </w:trPr>
        <w:tc>
          <w:tcPr>
            <w:tcW w:w="562" w:type="dxa"/>
            <w:vMerge/>
          </w:tcPr>
          <w:p w14:paraId="58C84529" w14:textId="77777777" w:rsidR="00966642" w:rsidRPr="00F127C3" w:rsidRDefault="00966642" w:rsidP="00966642">
            <w:pPr>
              <w:rPr>
                <w:rFonts w:cstheme="minorHAnsi"/>
              </w:rPr>
            </w:pPr>
          </w:p>
        </w:tc>
        <w:tc>
          <w:tcPr>
            <w:tcW w:w="6237" w:type="dxa"/>
            <w:vMerge/>
          </w:tcPr>
          <w:p w14:paraId="16120FD0" w14:textId="77777777" w:rsidR="00966642" w:rsidRPr="00F127C3" w:rsidRDefault="00966642" w:rsidP="00966642">
            <w:pPr>
              <w:rPr>
                <w:rFonts w:cstheme="minorHAnsi"/>
              </w:rPr>
            </w:pPr>
          </w:p>
        </w:tc>
        <w:tc>
          <w:tcPr>
            <w:tcW w:w="1559" w:type="dxa"/>
            <w:tcBorders>
              <w:top w:val="dotted" w:sz="4" w:space="0" w:color="auto"/>
            </w:tcBorders>
          </w:tcPr>
          <w:p w14:paraId="4DF550D7" w14:textId="2A061C7C" w:rsidR="00966642" w:rsidRPr="00F127C3" w:rsidRDefault="00966642" w:rsidP="00966642">
            <w:pPr>
              <w:rPr>
                <w:rFonts w:cstheme="minorHAnsi"/>
              </w:rPr>
            </w:pPr>
            <w:r w:rsidRPr="00B17D23">
              <w:rPr>
                <w:rFonts w:cstheme="minorHAnsi"/>
              </w:rPr>
              <w:t xml:space="preserve">nein </w:t>
            </w:r>
            <w:r w:rsidRPr="00B17D23">
              <w:rPr>
                <w:rFonts w:ascii="Wingdings" w:eastAsia="Wingdings" w:hAnsi="Wingdings" w:cstheme="minorHAnsi"/>
              </w:rPr>
              <w:sym w:font="Wingdings" w:char="F0E0"/>
            </w:r>
            <w:r w:rsidRPr="00B17D23">
              <w:rPr>
                <w:rFonts w:cstheme="minorHAnsi"/>
              </w:rPr>
              <w:t xml:space="preserve"> 3</w:t>
            </w:r>
          </w:p>
        </w:tc>
        <w:tc>
          <w:tcPr>
            <w:tcW w:w="851" w:type="dxa"/>
            <w:tcBorders>
              <w:top w:val="dotted" w:sz="4" w:space="0" w:color="auto"/>
            </w:tcBorders>
          </w:tcPr>
          <w:p w14:paraId="572B1D5F" w14:textId="77777777" w:rsidR="00966642" w:rsidRPr="00F127C3" w:rsidRDefault="00966642" w:rsidP="00966642">
            <w:pPr>
              <w:rPr>
                <w:rFonts w:cstheme="minorHAnsi"/>
              </w:rPr>
            </w:pPr>
          </w:p>
        </w:tc>
        <w:tc>
          <w:tcPr>
            <w:tcW w:w="5107" w:type="dxa"/>
            <w:tcBorders>
              <w:top w:val="dotted" w:sz="4" w:space="0" w:color="auto"/>
            </w:tcBorders>
          </w:tcPr>
          <w:p w14:paraId="2C12BA7A" w14:textId="77777777" w:rsidR="00966642" w:rsidRPr="00F127C3" w:rsidRDefault="00966642" w:rsidP="00966642">
            <w:pPr>
              <w:rPr>
                <w:rFonts w:cstheme="minorHAnsi"/>
              </w:rPr>
            </w:pPr>
          </w:p>
        </w:tc>
      </w:tr>
      <w:tr w:rsidR="00966642" w:rsidRPr="00F127C3" w14:paraId="6015014E" w14:textId="77777777" w:rsidTr="00EA0C73">
        <w:trPr>
          <w:gridAfter w:val="1"/>
          <w:wAfter w:w="11" w:type="dxa"/>
        </w:trPr>
        <w:tc>
          <w:tcPr>
            <w:tcW w:w="562" w:type="dxa"/>
            <w:vMerge w:val="restart"/>
          </w:tcPr>
          <w:p w14:paraId="45D0D8F5" w14:textId="477F77E5" w:rsidR="00966642" w:rsidRPr="00F127C3" w:rsidRDefault="00966642" w:rsidP="00966642">
            <w:pPr>
              <w:rPr>
                <w:rFonts w:cstheme="minorHAnsi"/>
              </w:rPr>
            </w:pPr>
            <w:r w:rsidRPr="00B17D23">
              <w:rPr>
                <w:rFonts w:cstheme="minorHAnsi"/>
              </w:rPr>
              <w:t>3</w:t>
            </w:r>
          </w:p>
        </w:tc>
        <w:tc>
          <w:tcPr>
            <w:tcW w:w="6237" w:type="dxa"/>
            <w:vMerge w:val="restart"/>
          </w:tcPr>
          <w:p w14:paraId="782011C2" w14:textId="0AE955C9" w:rsidR="00966642" w:rsidRPr="00F127C3" w:rsidRDefault="00966642" w:rsidP="00966642">
            <w:pPr>
              <w:rPr>
                <w:rFonts w:cstheme="minorHAnsi"/>
              </w:rPr>
            </w:pPr>
            <w:r w:rsidRPr="00B17D23">
              <w:rPr>
                <w:rFonts w:cstheme="minorHAnsi"/>
              </w:rPr>
              <w:t>Sind alle Messlokationen der angefragten Marktlokation mit kME ausgestattet?</w:t>
            </w:r>
          </w:p>
        </w:tc>
        <w:tc>
          <w:tcPr>
            <w:tcW w:w="1559" w:type="dxa"/>
            <w:tcBorders>
              <w:bottom w:val="dotted" w:sz="4" w:space="0" w:color="auto"/>
            </w:tcBorders>
          </w:tcPr>
          <w:p w14:paraId="015628C1" w14:textId="0248952B" w:rsidR="00966642" w:rsidRPr="00F127C3" w:rsidRDefault="00966642" w:rsidP="00966642">
            <w:pPr>
              <w:rPr>
                <w:rFonts w:cstheme="minorHAnsi"/>
              </w:rPr>
            </w:pPr>
            <w:r w:rsidRPr="00B17D23">
              <w:rPr>
                <w:rFonts w:cstheme="minorHAnsi"/>
              </w:rPr>
              <w:t>ja</w:t>
            </w:r>
          </w:p>
        </w:tc>
        <w:tc>
          <w:tcPr>
            <w:tcW w:w="851" w:type="dxa"/>
            <w:tcBorders>
              <w:bottom w:val="dotted" w:sz="4" w:space="0" w:color="auto"/>
            </w:tcBorders>
          </w:tcPr>
          <w:p w14:paraId="61662F88" w14:textId="358F4B58" w:rsidR="00966642" w:rsidRPr="00F127C3" w:rsidRDefault="00966642" w:rsidP="00966642">
            <w:pPr>
              <w:rPr>
                <w:rFonts w:cstheme="minorHAnsi"/>
              </w:rPr>
            </w:pPr>
            <w:r w:rsidRPr="00B17D23">
              <w:rPr>
                <w:rFonts w:cstheme="minorHAnsi"/>
              </w:rPr>
              <w:t>A02</w:t>
            </w:r>
          </w:p>
        </w:tc>
        <w:tc>
          <w:tcPr>
            <w:tcW w:w="5107" w:type="dxa"/>
            <w:tcBorders>
              <w:bottom w:val="dotted" w:sz="4" w:space="0" w:color="auto"/>
            </w:tcBorders>
          </w:tcPr>
          <w:p w14:paraId="283A4FD2" w14:textId="554A4413" w:rsidR="00966642" w:rsidRPr="00F127C3" w:rsidRDefault="00966642" w:rsidP="00966642">
            <w:pPr>
              <w:rPr>
                <w:rFonts w:cstheme="minorHAnsi"/>
              </w:rPr>
            </w:pPr>
            <w:r w:rsidRPr="00B17D23">
              <w:rPr>
                <w:rFonts w:cstheme="minorHAnsi"/>
              </w:rPr>
              <w:t>Ausschließlich mit kME ausgestattet</w:t>
            </w:r>
          </w:p>
        </w:tc>
      </w:tr>
      <w:tr w:rsidR="00966642" w:rsidRPr="00F127C3" w14:paraId="130E1098" w14:textId="77777777" w:rsidTr="00EA0C73">
        <w:trPr>
          <w:gridAfter w:val="1"/>
          <w:wAfter w:w="11" w:type="dxa"/>
        </w:trPr>
        <w:tc>
          <w:tcPr>
            <w:tcW w:w="562" w:type="dxa"/>
            <w:vMerge/>
          </w:tcPr>
          <w:p w14:paraId="20DFFB42" w14:textId="77777777" w:rsidR="00966642" w:rsidRPr="00F127C3" w:rsidRDefault="00966642" w:rsidP="00966642">
            <w:pPr>
              <w:rPr>
                <w:rFonts w:cstheme="minorHAnsi"/>
              </w:rPr>
            </w:pPr>
          </w:p>
        </w:tc>
        <w:tc>
          <w:tcPr>
            <w:tcW w:w="6237" w:type="dxa"/>
            <w:vMerge/>
          </w:tcPr>
          <w:p w14:paraId="4BB6D85C" w14:textId="77777777" w:rsidR="00966642" w:rsidRPr="00F127C3" w:rsidRDefault="00966642" w:rsidP="00966642">
            <w:pPr>
              <w:rPr>
                <w:rFonts w:cstheme="minorHAnsi"/>
              </w:rPr>
            </w:pPr>
          </w:p>
        </w:tc>
        <w:tc>
          <w:tcPr>
            <w:tcW w:w="1559" w:type="dxa"/>
            <w:tcBorders>
              <w:top w:val="dotted" w:sz="4" w:space="0" w:color="auto"/>
            </w:tcBorders>
          </w:tcPr>
          <w:p w14:paraId="409722E7" w14:textId="1D227402" w:rsidR="00966642" w:rsidRPr="00F127C3" w:rsidRDefault="00966642" w:rsidP="00966642">
            <w:pPr>
              <w:rPr>
                <w:rFonts w:cstheme="minorHAnsi"/>
              </w:rPr>
            </w:pPr>
            <w:r w:rsidRPr="00B17D23">
              <w:rPr>
                <w:rFonts w:cstheme="minorHAnsi"/>
              </w:rPr>
              <w:t xml:space="preserve">nein </w:t>
            </w:r>
            <w:r w:rsidRPr="00B17D23">
              <w:rPr>
                <w:rFonts w:ascii="Wingdings" w:eastAsia="Wingdings" w:hAnsi="Wingdings" w:cstheme="minorHAnsi"/>
              </w:rPr>
              <w:sym w:font="Wingdings" w:char="F0E0"/>
            </w:r>
            <w:r w:rsidRPr="00B17D23">
              <w:rPr>
                <w:rFonts w:cstheme="minorHAnsi"/>
              </w:rPr>
              <w:t xml:space="preserve"> 4</w:t>
            </w:r>
          </w:p>
        </w:tc>
        <w:tc>
          <w:tcPr>
            <w:tcW w:w="851" w:type="dxa"/>
            <w:tcBorders>
              <w:top w:val="dotted" w:sz="4" w:space="0" w:color="auto"/>
            </w:tcBorders>
          </w:tcPr>
          <w:p w14:paraId="0122DDD3" w14:textId="77777777" w:rsidR="00966642" w:rsidRPr="00F127C3" w:rsidRDefault="00966642" w:rsidP="00966642">
            <w:pPr>
              <w:rPr>
                <w:rFonts w:cstheme="minorHAnsi"/>
              </w:rPr>
            </w:pPr>
          </w:p>
        </w:tc>
        <w:tc>
          <w:tcPr>
            <w:tcW w:w="5107" w:type="dxa"/>
            <w:tcBorders>
              <w:top w:val="dotted" w:sz="4" w:space="0" w:color="auto"/>
            </w:tcBorders>
          </w:tcPr>
          <w:p w14:paraId="31A49C54" w14:textId="77777777" w:rsidR="00966642" w:rsidRPr="00F127C3" w:rsidRDefault="00966642" w:rsidP="00966642">
            <w:pPr>
              <w:rPr>
                <w:rFonts w:cstheme="minorHAnsi"/>
              </w:rPr>
            </w:pPr>
          </w:p>
        </w:tc>
      </w:tr>
      <w:tr w:rsidR="00966642" w:rsidRPr="00F127C3" w14:paraId="2C1D72F5" w14:textId="77777777" w:rsidTr="00EA0C73">
        <w:trPr>
          <w:gridAfter w:val="1"/>
          <w:wAfter w:w="11" w:type="dxa"/>
        </w:trPr>
        <w:tc>
          <w:tcPr>
            <w:tcW w:w="562" w:type="dxa"/>
            <w:vMerge w:val="restart"/>
          </w:tcPr>
          <w:p w14:paraId="1D9F608A" w14:textId="4DC921CE" w:rsidR="00966642" w:rsidRPr="00F127C3" w:rsidRDefault="00966642" w:rsidP="00966642">
            <w:pPr>
              <w:rPr>
                <w:rFonts w:cstheme="minorHAnsi"/>
              </w:rPr>
            </w:pPr>
            <w:r w:rsidRPr="00B17D23">
              <w:rPr>
                <w:rFonts w:cstheme="minorHAnsi"/>
              </w:rPr>
              <w:t>4</w:t>
            </w:r>
          </w:p>
        </w:tc>
        <w:tc>
          <w:tcPr>
            <w:tcW w:w="6237" w:type="dxa"/>
            <w:vMerge w:val="restart"/>
          </w:tcPr>
          <w:p w14:paraId="06474AA4" w14:textId="348CAEA1" w:rsidR="00966642" w:rsidRPr="00F127C3" w:rsidRDefault="00966642" w:rsidP="00966642">
            <w:pPr>
              <w:rPr>
                <w:rFonts w:cstheme="minorHAnsi"/>
              </w:rPr>
            </w:pPr>
            <w:r w:rsidRPr="00B17D23">
              <w:rPr>
                <w:rFonts w:cstheme="minorHAnsi"/>
              </w:rPr>
              <w:t>Besteht ein Vertrag mit dem Anschlussnehmer gemäß MsbG?</w:t>
            </w:r>
          </w:p>
        </w:tc>
        <w:tc>
          <w:tcPr>
            <w:tcW w:w="1559" w:type="dxa"/>
            <w:tcBorders>
              <w:bottom w:val="dotted" w:sz="4" w:space="0" w:color="auto"/>
            </w:tcBorders>
          </w:tcPr>
          <w:p w14:paraId="78072FC2" w14:textId="267B2134" w:rsidR="00966642" w:rsidRPr="00F127C3" w:rsidRDefault="00966642" w:rsidP="00966642">
            <w:pPr>
              <w:rPr>
                <w:rFonts w:cstheme="minorHAnsi"/>
              </w:rPr>
            </w:pPr>
            <w:r w:rsidRPr="00B17D23">
              <w:rPr>
                <w:rFonts w:cstheme="minorHAnsi"/>
              </w:rPr>
              <w:t xml:space="preserve">ja </w:t>
            </w:r>
          </w:p>
        </w:tc>
        <w:tc>
          <w:tcPr>
            <w:tcW w:w="851" w:type="dxa"/>
            <w:tcBorders>
              <w:bottom w:val="dotted" w:sz="4" w:space="0" w:color="auto"/>
            </w:tcBorders>
          </w:tcPr>
          <w:p w14:paraId="46C0142F" w14:textId="5CB58A20" w:rsidR="00966642" w:rsidRPr="00F127C3" w:rsidRDefault="00966642" w:rsidP="00966642">
            <w:pPr>
              <w:rPr>
                <w:rFonts w:cstheme="minorHAnsi"/>
              </w:rPr>
            </w:pPr>
            <w:r w:rsidRPr="00B17D23">
              <w:rPr>
                <w:rFonts w:cstheme="minorHAnsi"/>
              </w:rPr>
              <w:t>A03</w:t>
            </w:r>
          </w:p>
        </w:tc>
        <w:tc>
          <w:tcPr>
            <w:tcW w:w="5107" w:type="dxa"/>
            <w:tcBorders>
              <w:bottom w:val="dotted" w:sz="4" w:space="0" w:color="auto"/>
            </w:tcBorders>
          </w:tcPr>
          <w:p w14:paraId="51D3241E" w14:textId="3B80DD58" w:rsidR="00966642" w:rsidRPr="00F127C3" w:rsidRDefault="00966642" w:rsidP="00966642">
            <w:pPr>
              <w:rPr>
                <w:rFonts w:cstheme="minorHAnsi"/>
              </w:rPr>
            </w:pPr>
            <w:r w:rsidRPr="00B17D23">
              <w:rPr>
                <w:rFonts w:cstheme="minorHAnsi"/>
              </w:rPr>
              <w:t>Vertragsverhältnis mit Anschlussnehmer lässt das nicht zu.</w:t>
            </w:r>
          </w:p>
        </w:tc>
      </w:tr>
      <w:tr w:rsidR="00966642" w:rsidRPr="00F127C3" w14:paraId="4D0CCCCB" w14:textId="77777777" w:rsidTr="00EA0C73">
        <w:trPr>
          <w:gridAfter w:val="1"/>
          <w:wAfter w:w="11" w:type="dxa"/>
        </w:trPr>
        <w:tc>
          <w:tcPr>
            <w:tcW w:w="562" w:type="dxa"/>
            <w:vMerge/>
          </w:tcPr>
          <w:p w14:paraId="00CFF59A" w14:textId="77777777" w:rsidR="00966642" w:rsidRPr="00F127C3" w:rsidRDefault="00966642" w:rsidP="00966642">
            <w:pPr>
              <w:rPr>
                <w:rFonts w:cstheme="minorHAnsi"/>
              </w:rPr>
            </w:pPr>
          </w:p>
        </w:tc>
        <w:tc>
          <w:tcPr>
            <w:tcW w:w="6237" w:type="dxa"/>
            <w:vMerge/>
          </w:tcPr>
          <w:p w14:paraId="450DCB32" w14:textId="77777777" w:rsidR="00966642" w:rsidRPr="00F127C3" w:rsidRDefault="00966642" w:rsidP="00966642">
            <w:pPr>
              <w:rPr>
                <w:rFonts w:cstheme="minorHAnsi"/>
              </w:rPr>
            </w:pPr>
          </w:p>
        </w:tc>
        <w:tc>
          <w:tcPr>
            <w:tcW w:w="1559" w:type="dxa"/>
            <w:tcBorders>
              <w:top w:val="dotted" w:sz="4" w:space="0" w:color="auto"/>
            </w:tcBorders>
          </w:tcPr>
          <w:p w14:paraId="3D39041F" w14:textId="59B84C23" w:rsidR="00966642" w:rsidRPr="00F127C3" w:rsidRDefault="00966642" w:rsidP="00966642">
            <w:pPr>
              <w:rPr>
                <w:rFonts w:cstheme="minorHAnsi"/>
              </w:rPr>
            </w:pPr>
            <w:r w:rsidRPr="00B17D23">
              <w:rPr>
                <w:rFonts w:cstheme="minorHAnsi"/>
              </w:rPr>
              <w:t xml:space="preserve">nein </w:t>
            </w:r>
            <w:r w:rsidRPr="00B17D23">
              <w:rPr>
                <w:rFonts w:ascii="Wingdings" w:eastAsia="Wingdings" w:hAnsi="Wingdings" w:cstheme="minorHAnsi"/>
              </w:rPr>
              <w:sym w:font="Wingdings" w:char="F0E0"/>
            </w:r>
            <w:r w:rsidRPr="00B17D23">
              <w:rPr>
                <w:rFonts w:cstheme="minorHAnsi"/>
              </w:rPr>
              <w:t xml:space="preserve"> 5</w:t>
            </w:r>
          </w:p>
        </w:tc>
        <w:tc>
          <w:tcPr>
            <w:tcW w:w="851" w:type="dxa"/>
            <w:tcBorders>
              <w:top w:val="dotted" w:sz="4" w:space="0" w:color="auto"/>
            </w:tcBorders>
          </w:tcPr>
          <w:p w14:paraId="4F5FFF17" w14:textId="77777777" w:rsidR="00966642" w:rsidRPr="00F127C3" w:rsidRDefault="00966642" w:rsidP="00966642">
            <w:pPr>
              <w:rPr>
                <w:rFonts w:cstheme="minorHAnsi"/>
              </w:rPr>
            </w:pPr>
          </w:p>
        </w:tc>
        <w:tc>
          <w:tcPr>
            <w:tcW w:w="5107" w:type="dxa"/>
            <w:tcBorders>
              <w:top w:val="dotted" w:sz="4" w:space="0" w:color="auto"/>
            </w:tcBorders>
          </w:tcPr>
          <w:p w14:paraId="30C9E96D" w14:textId="77777777" w:rsidR="00966642" w:rsidRPr="00F127C3" w:rsidRDefault="00966642" w:rsidP="00966642">
            <w:pPr>
              <w:rPr>
                <w:rFonts w:cstheme="minorHAnsi"/>
              </w:rPr>
            </w:pPr>
          </w:p>
        </w:tc>
      </w:tr>
      <w:tr w:rsidR="00966642" w:rsidRPr="00F127C3" w14:paraId="35E687A2" w14:textId="77777777" w:rsidTr="00EA0C73">
        <w:trPr>
          <w:gridAfter w:val="1"/>
          <w:wAfter w:w="11" w:type="dxa"/>
        </w:trPr>
        <w:tc>
          <w:tcPr>
            <w:tcW w:w="562" w:type="dxa"/>
            <w:vMerge w:val="restart"/>
          </w:tcPr>
          <w:p w14:paraId="7F196B8C" w14:textId="0E4DCC62" w:rsidR="00966642" w:rsidRPr="00F127C3" w:rsidRDefault="00966642" w:rsidP="00966642">
            <w:pPr>
              <w:rPr>
                <w:rFonts w:cstheme="minorHAnsi"/>
              </w:rPr>
            </w:pPr>
            <w:r w:rsidRPr="00B17D23">
              <w:rPr>
                <w:rFonts w:cstheme="minorHAnsi"/>
              </w:rPr>
              <w:t>5</w:t>
            </w:r>
          </w:p>
        </w:tc>
        <w:tc>
          <w:tcPr>
            <w:tcW w:w="6237" w:type="dxa"/>
            <w:vMerge w:val="restart"/>
          </w:tcPr>
          <w:p w14:paraId="0D3FD7F8" w14:textId="14142036" w:rsidR="00966642" w:rsidRPr="00F127C3" w:rsidRDefault="00966642" w:rsidP="00966642">
            <w:pPr>
              <w:rPr>
                <w:rFonts w:cstheme="minorHAnsi"/>
              </w:rPr>
            </w:pPr>
            <w:r w:rsidRPr="00B17D23">
              <w:rPr>
                <w:rFonts w:cstheme="minorHAnsi"/>
              </w:rPr>
              <w:t>Besteht ein nicht konkludent geschlossener Vertrag für den Messstellenbetrieb mit dem Anschlussnutzer?</w:t>
            </w:r>
          </w:p>
        </w:tc>
        <w:tc>
          <w:tcPr>
            <w:tcW w:w="1559" w:type="dxa"/>
            <w:tcBorders>
              <w:bottom w:val="dotted" w:sz="4" w:space="0" w:color="auto"/>
            </w:tcBorders>
          </w:tcPr>
          <w:p w14:paraId="654CED2E" w14:textId="668DAF98" w:rsidR="00966642" w:rsidRPr="00F127C3" w:rsidRDefault="00966642" w:rsidP="00966642">
            <w:pPr>
              <w:rPr>
                <w:rFonts w:cstheme="minorHAnsi"/>
              </w:rPr>
            </w:pPr>
            <w:r w:rsidRPr="00B17D23">
              <w:rPr>
                <w:rFonts w:cstheme="minorHAnsi"/>
              </w:rPr>
              <w:t xml:space="preserve">ja </w:t>
            </w:r>
            <w:r w:rsidRPr="00B17D23">
              <w:rPr>
                <w:rFonts w:ascii="Wingdings" w:eastAsia="Wingdings" w:hAnsi="Wingdings" w:cstheme="minorHAnsi"/>
              </w:rPr>
              <w:sym w:font="Wingdings" w:char="F0E0"/>
            </w:r>
            <w:r w:rsidRPr="00B17D23">
              <w:rPr>
                <w:rFonts w:cstheme="minorHAnsi"/>
              </w:rPr>
              <w:t xml:space="preserve"> 6</w:t>
            </w:r>
          </w:p>
        </w:tc>
        <w:tc>
          <w:tcPr>
            <w:tcW w:w="851" w:type="dxa"/>
            <w:tcBorders>
              <w:bottom w:val="dotted" w:sz="4" w:space="0" w:color="auto"/>
            </w:tcBorders>
          </w:tcPr>
          <w:p w14:paraId="5333DE5E" w14:textId="77777777" w:rsidR="00966642" w:rsidRPr="00F127C3" w:rsidRDefault="00966642" w:rsidP="00966642">
            <w:pPr>
              <w:rPr>
                <w:rFonts w:cstheme="minorHAnsi"/>
              </w:rPr>
            </w:pPr>
          </w:p>
        </w:tc>
        <w:tc>
          <w:tcPr>
            <w:tcW w:w="5107" w:type="dxa"/>
            <w:tcBorders>
              <w:bottom w:val="dotted" w:sz="4" w:space="0" w:color="auto"/>
            </w:tcBorders>
          </w:tcPr>
          <w:p w14:paraId="07E6A221" w14:textId="77777777" w:rsidR="00966642" w:rsidRPr="00F127C3" w:rsidRDefault="00966642" w:rsidP="00966642">
            <w:pPr>
              <w:rPr>
                <w:rFonts w:cstheme="minorHAnsi"/>
              </w:rPr>
            </w:pPr>
          </w:p>
        </w:tc>
      </w:tr>
      <w:tr w:rsidR="00966642" w:rsidRPr="00F127C3" w14:paraId="2B8F12B3" w14:textId="77777777" w:rsidTr="00EA0C73">
        <w:trPr>
          <w:gridAfter w:val="1"/>
          <w:wAfter w:w="11" w:type="dxa"/>
        </w:trPr>
        <w:tc>
          <w:tcPr>
            <w:tcW w:w="562" w:type="dxa"/>
            <w:vMerge/>
          </w:tcPr>
          <w:p w14:paraId="67EE1BCE" w14:textId="77777777" w:rsidR="00966642" w:rsidRPr="00F127C3" w:rsidRDefault="00966642" w:rsidP="00966642">
            <w:pPr>
              <w:rPr>
                <w:rFonts w:cstheme="minorHAnsi"/>
              </w:rPr>
            </w:pPr>
          </w:p>
        </w:tc>
        <w:tc>
          <w:tcPr>
            <w:tcW w:w="6237" w:type="dxa"/>
            <w:vMerge/>
          </w:tcPr>
          <w:p w14:paraId="34AD9264" w14:textId="77777777" w:rsidR="00966642" w:rsidRPr="00F127C3" w:rsidRDefault="00966642" w:rsidP="00966642">
            <w:pPr>
              <w:rPr>
                <w:rFonts w:cstheme="minorHAnsi"/>
              </w:rPr>
            </w:pPr>
          </w:p>
        </w:tc>
        <w:tc>
          <w:tcPr>
            <w:tcW w:w="1559" w:type="dxa"/>
            <w:tcBorders>
              <w:top w:val="dotted" w:sz="4" w:space="0" w:color="auto"/>
            </w:tcBorders>
          </w:tcPr>
          <w:p w14:paraId="01D5D708" w14:textId="649652DA" w:rsidR="00966642" w:rsidRPr="00F127C3" w:rsidRDefault="00966642" w:rsidP="00966642">
            <w:pPr>
              <w:rPr>
                <w:rFonts w:cstheme="minorHAnsi"/>
              </w:rPr>
            </w:pPr>
            <w:r w:rsidRPr="00B17D23">
              <w:rPr>
                <w:rFonts w:cstheme="minorHAnsi"/>
              </w:rPr>
              <w:t xml:space="preserve">nein </w:t>
            </w:r>
            <w:r w:rsidRPr="00B17D23">
              <w:rPr>
                <w:rFonts w:ascii="Wingdings" w:eastAsia="Wingdings" w:hAnsi="Wingdings" w:cstheme="minorHAnsi"/>
              </w:rPr>
              <w:sym w:font="Wingdings" w:char="F0E0"/>
            </w:r>
            <w:r w:rsidRPr="00B17D23">
              <w:rPr>
                <w:rFonts w:cstheme="minorHAnsi"/>
              </w:rPr>
              <w:t xml:space="preserve"> 7</w:t>
            </w:r>
          </w:p>
        </w:tc>
        <w:tc>
          <w:tcPr>
            <w:tcW w:w="851" w:type="dxa"/>
            <w:tcBorders>
              <w:top w:val="dotted" w:sz="4" w:space="0" w:color="auto"/>
            </w:tcBorders>
          </w:tcPr>
          <w:p w14:paraId="03A6F313" w14:textId="77777777" w:rsidR="00966642" w:rsidRPr="00F127C3" w:rsidRDefault="00966642" w:rsidP="00966642">
            <w:pPr>
              <w:rPr>
                <w:rFonts w:cstheme="minorHAnsi"/>
              </w:rPr>
            </w:pPr>
          </w:p>
        </w:tc>
        <w:tc>
          <w:tcPr>
            <w:tcW w:w="5107" w:type="dxa"/>
            <w:tcBorders>
              <w:top w:val="dotted" w:sz="4" w:space="0" w:color="auto"/>
            </w:tcBorders>
          </w:tcPr>
          <w:p w14:paraId="36C7D6FA" w14:textId="77777777" w:rsidR="00966642" w:rsidRPr="00F127C3" w:rsidRDefault="00966642" w:rsidP="00966642">
            <w:pPr>
              <w:rPr>
                <w:rFonts w:cstheme="minorHAnsi"/>
              </w:rPr>
            </w:pPr>
          </w:p>
        </w:tc>
      </w:tr>
      <w:tr w:rsidR="00966642" w:rsidRPr="00F127C3" w14:paraId="1E595DFC" w14:textId="77777777" w:rsidTr="00EA0C73">
        <w:trPr>
          <w:gridAfter w:val="1"/>
          <w:wAfter w:w="11" w:type="dxa"/>
          <w:trHeight w:val="662"/>
        </w:trPr>
        <w:tc>
          <w:tcPr>
            <w:tcW w:w="562" w:type="dxa"/>
            <w:vMerge w:val="restart"/>
          </w:tcPr>
          <w:p w14:paraId="2ACD1813" w14:textId="75F55FF7" w:rsidR="00966642" w:rsidRPr="00F127C3" w:rsidRDefault="00966642" w:rsidP="00966642">
            <w:pPr>
              <w:rPr>
                <w:rFonts w:cstheme="minorHAnsi"/>
              </w:rPr>
            </w:pPr>
            <w:r w:rsidRPr="00B17D23">
              <w:rPr>
                <w:rFonts w:cstheme="minorHAnsi"/>
              </w:rPr>
              <w:t>6</w:t>
            </w:r>
          </w:p>
        </w:tc>
        <w:tc>
          <w:tcPr>
            <w:tcW w:w="6237" w:type="dxa"/>
            <w:vMerge w:val="restart"/>
          </w:tcPr>
          <w:p w14:paraId="1921497A" w14:textId="616F80B6" w:rsidR="00966642" w:rsidRPr="00F127C3" w:rsidRDefault="00966642" w:rsidP="00966642">
            <w:pPr>
              <w:rPr>
                <w:rFonts w:cstheme="minorHAnsi"/>
              </w:rPr>
            </w:pPr>
            <w:r w:rsidRPr="00B17D23">
              <w:rPr>
                <w:rFonts w:cstheme="minorHAnsi"/>
              </w:rPr>
              <w:t>Ist eine Abrechnung über den LF durch den Vertrag ausgeschlossen?</w:t>
            </w:r>
          </w:p>
        </w:tc>
        <w:tc>
          <w:tcPr>
            <w:tcW w:w="1559" w:type="dxa"/>
            <w:tcBorders>
              <w:bottom w:val="dotted" w:sz="4" w:space="0" w:color="auto"/>
            </w:tcBorders>
          </w:tcPr>
          <w:p w14:paraId="2D0C861E" w14:textId="0DA9BB3C" w:rsidR="00966642" w:rsidRPr="00F127C3" w:rsidRDefault="00966642" w:rsidP="00966642">
            <w:pPr>
              <w:rPr>
                <w:rFonts w:cstheme="minorHAnsi"/>
              </w:rPr>
            </w:pPr>
            <w:r w:rsidRPr="00B17D23">
              <w:rPr>
                <w:rFonts w:cstheme="minorHAnsi"/>
              </w:rPr>
              <w:t>ja</w:t>
            </w:r>
          </w:p>
        </w:tc>
        <w:tc>
          <w:tcPr>
            <w:tcW w:w="851" w:type="dxa"/>
            <w:tcBorders>
              <w:bottom w:val="dotted" w:sz="4" w:space="0" w:color="auto"/>
            </w:tcBorders>
          </w:tcPr>
          <w:p w14:paraId="5481FA99" w14:textId="43809C9A" w:rsidR="00966642" w:rsidRPr="00F127C3" w:rsidRDefault="00966642" w:rsidP="00966642">
            <w:pPr>
              <w:rPr>
                <w:rFonts w:cstheme="minorHAnsi"/>
              </w:rPr>
            </w:pPr>
            <w:r w:rsidRPr="00B17D23">
              <w:rPr>
                <w:rFonts w:cstheme="minorHAnsi"/>
              </w:rPr>
              <w:t>A04</w:t>
            </w:r>
          </w:p>
        </w:tc>
        <w:tc>
          <w:tcPr>
            <w:tcW w:w="5107" w:type="dxa"/>
            <w:tcBorders>
              <w:bottom w:val="dotted" w:sz="4" w:space="0" w:color="auto"/>
            </w:tcBorders>
          </w:tcPr>
          <w:p w14:paraId="1977A749" w14:textId="38049570" w:rsidR="00966642" w:rsidRPr="00F127C3" w:rsidRDefault="00966642" w:rsidP="00966642">
            <w:pPr>
              <w:rPr>
                <w:rFonts w:cstheme="minorHAnsi"/>
              </w:rPr>
            </w:pPr>
            <w:r w:rsidRPr="00B17D23">
              <w:rPr>
                <w:rFonts w:cstheme="minorHAnsi"/>
              </w:rPr>
              <w:t>Vertragsverhältnis mit dem Dritten lässt das nicht zu.</w:t>
            </w:r>
          </w:p>
        </w:tc>
      </w:tr>
      <w:tr w:rsidR="00966642" w:rsidRPr="00F127C3" w14:paraId="196C0E0B" w14:textId="77777777" w:rsidTr="00331A4E">
        <w:trPr>
          <w:gridAfter w:val="1"/>
          <w:wAfter w:w="11" w:type="dxa"/>
          <w:trHeight w:val="511"/>
        </w:trPr>
        <w:tc>
          <w:tcPr>
            <w:tcW w:w="562" w:type="dxa"/>
            <w:vMerge/>
          </w:tcPr>
          <w:p w14:paraId="65774471" w14:textId="77777777" w:rsidR="00966642" w:rsidRPr="00F127C3" w:rsidRDefault="00966642" w:rsidP="00966642">
            <w:pPr>
              <w:rPr>
                <w:rFonts w:cstheme="minorHAnsi"/>
              </w:rPr>
            </w:pPr>
          </w:p>
        </w:tc>
        <w:tc>
          <w:tcPr>
            <w:tcW w:w="6237" w:type="dxa"/>
            <w:vMerge/>
          </w:tcPr>
          <w:p w14:paraId="2B899039" w14:textId="77777777" w:rsidR="00966642" w:rsidRPr="00F127C3" w:rsidRDefault="00966642" w:rsidP="00966642">
            <w:pPr>
              <w:rPr>
                <w:rFonts w:cstheme="minorHAnsi"/>
              </w:rPr>
            </w:pPr>
          </w:p>
        </w:tc>
        <w:tc>
          <w:tcPr>
            <w:tcW w:w="1559" w:type="dxa"/>
            <w:tcBorders>
              <w:top w:val="dotted" w:sz="4" w:space="0" w:color="auto"/>
            </w:tcBorders>
          </w:tcPr>
          <w:p w14:paraId="576EA722" w14:textId="22E5CD32" w:rsidR="00966642" w:rsidRPr="00F127C3" w:rsidRDefault="00966642" w:rsidP="00966642">
            <w:pPr>
              <w:tabs>
                <w:tab w:val="center" w:pos="1277"/>
              </w:tabs>
              <w:rPr>
                <w:rFonts w:cstheme="minorHAnsi"/>
              </w:rPr>
            </w:pPr>
            <w:r w:rsidRPr="00B17D23">
              <w:rPr>
                <w:rFonts w:cstheme="minorHAnsi"/>
              </w:rPr>
              <w:t xml:space="preserve">nein </w:t>
            </w:r>
            <w:r w:rsidRPr="00B17D23">
              <w:rPr>
                <w:rFonts w:ascii="Wingdings" w:eastAsia="Wingdings" w:hAnsi="Wingdings" w:cstheme="minorHAnsi"/>
              </w:rPr>
              <w:sym w:font="Wingdings" w:char="F0E0"/>
            </w:r>
            <w:r w:rsidRPr="00B17D23">
              <w:rPr>
                <w:rFonts w:cstheme="minorHAnsi"/>
              </w:rPr>
              <w:t xml:space="preserve"> 7</w:t>
            </w:r>
          </w:p>
        </w:tc>
        <w:tc>
          <w:tcPr>
            <w:tcW w:w="851" w:type="dxa"/>
            <w:tcBorders>
              <w:top w:val="dotted" w:sz="4" w:space="0" w:color="auto"/>
            </w:tcBorders>
          </w:tcPr>
          <w:p w14:paraId="4B0EA7AE" w14:textId="77777777" w:rsidR="00966642" w:rsidRPr="00F127C3" w:rsidRDefault="00966642" w:rsidP="00966642">
            <w:pPr>
              <w:rPr>
                <w:rFonts w:cstheme="minorHAnsi"/>
              </w:rPr>
            </w:pPr>
          </w:p>
        </w:tc>
        <w:tc>
          <w:tcPr>
            <w:tcW w:w="5107" w:type="dxa"/>
            <w:tcBorders>
              <w:top w:val="dotted" w:sz="4" w:space="0" w:color="auto"/>
            </w:tcBorders>
          </w:tcPr>
          <w:p w14:paraId="0C43A05F" w14:textId="77777777" w:rsidR="00966642" w:rsidRPr="00F127C3" w:rsidRDefault="00966642" w:rsidP="00966642">
            <w:pPr>
              <w:rPr>
                <w:rFonts w:cstheme="minorHAnsi"/>
              </w:rPr>
            </w:pPr>
          </w:p>
        </w:tc>
      </w:tr>
      <w:tr w:rsidR="00966642" w:rsidRPr="00F127C3" w14:paraId="5EB683CE" w14:textId="77777777" w:rsidTr="00EA0C73">
        <w:trPr>
          <w:gridAfter w:val="1"/>
          <w:wAfter w:w="11" w:type="dxa"/>
          <w:trHeight w:val="1333"/>
        </w:trPr>
        <w:tc>
          <w:tcPr>
            <w:tcW w:w="562" w:type="dxa"/>
            <w:vMerge w:val="restart"/>
          </w:tcPr>
          <w:p w14:paraId="616371F1" w14:textId="64FDB308" w:rsidR="00966642" w:rsidRPr="00F127C3" w:rsidRDefault="00966642" w:rsidP="00966642">
            <w:pPr>
              <w:rPr>
                <w:rFonts w:cstheme="minorHAnsi"/>
              </w:rPr>
            </w:pPr>
            <w:r w:rsidRPr="00B17D23">
              <w:rPr>
                <w:rFonts w:cstheme="minorHAnsi"/>
              </w:rPr>
              <w:t>7</w:t>
            </w:r>
          </w:p>
        </w:tc>
        <w:tc>
          <w:tcPr>
            <w:tcW w:w="6237" w:type="dxa"/>
            <w:vMerge w:val="restart"/>
          </w:tcPr>
          <w:p w14:paraId="3F17225D" w14:textId="73CA18C3" w:rsidR="00966642" w:rsidRPr="00F127C3" w:rsidRDefault="00966642" w:rsidP="00966642">
            <w:pPr>
              <w:rPr>
                <w:rFonts w:cstheme="minorHAnsi"/>
              </w:rPr>
            </w:pPr>
            <w:r w:rsidRPr="00B17D23">
              <w:rPr>
                <w:rFonts w:cstheme="minorHAnsi"/>
              </w:rPr>
              <w:t>Wird das Entgelt bereits über die erzeugende Marktlokation entrichtet?</w:t>
            </w:r>
          </w:p>
        </w:tc>
        <w:tc>
          <w:tcPr>
            <w:tcW w:w="1559" w:type="dxa"/>
            <w:tcBorders>
              <w:bottom w:val="dotted" w:sz="4" w:space="0" w:color="auto"/>
            </w:tcBorders>
          </w:tcPr>
          <w:p w14:paraId="758E0E44" w14:textId="2B24EF65" w:rsidR="00966642" w:rsidRPr="00F127C3" w:rsidRDefault="00966642" w:rsidP="00966642">
            <w:pPr>
              <w:rPr>
                <w:rFonts w:cstheme="minorHAnsi"/>
              </w:rPr>
            </w:pPr>
            <w:r w:rsidRPr="00B17D23">
              <w:rPr>
                <w:rFonts w:cstheme="minorHAnsi"/>
              </w:rPr>
              <w:t>ja</w:t>
            </w:r>
          </w:p>
        </w:tc>
        <w:tc>
          <w:tcPr>
            <w:tcW w:w="851" w:type="dxa"/>
            <w:tcBorders>
              <w:bottom w:val="dotted" w:sz="4" w:space="0" w:color="auto"/>
            </w:tcBorders>
          </w:tcPr>
          <w:p w14:paraId="65C647A7" w14:textId="4300C797" w:rsidR="00966642" w:rsidRPr="00F127C3" w:rsidRDefault="00966642" w:rsidP="00966642">
            <w:pPr>
              <w:rPr>
                <w:rFonts w:cstheme="minorHAnsi"/>
              </w:rPr>
            </w:pPr>
            <w:r w:rsidRPr="00B17D23">
              <w:rPr>
                <w:rFonts w:cstheme="minorHAnsi"/>
              </w:rPr>
              <w:t>A05</w:t>
            </w:r>
          </w:p>
        </w:tc>
        <w:tc>
          <w:tcPr>
            <w:tcW w:w="5107" w:type="dxa"/>
            <w:tcBorders>
              <w:bottom w:val="dotted" w:sz="4" w:space="0" w:color="auto"/>
            </w:tcBorders>
          </w:tcPr>
          <w:p w14:paraId="02B7C2BD" w14:textId="63247804" w:rsidR="00966642" w:rsidRPr="00F127C3" w:rsidRDefault="00966642" w:rsidP="00966642">
            <w:pPr>
              <w:rPr>
                <w:rFonts w:cstheme="minorHAnsi"/>
              </w:rPr>
            </w:pPr>
            <w:r w:rsidRPr="00B17D23">
              <w:rPr>
                <w:rFonts w:cstheme="minorHAnsi"/>
              </w:rPr>
              <w:t>Entgelt wird über die erzeugende Marktlokation entrichtet.</w:t>
            </w:r>
          </w:p>
        </w:tc>
      </w:tr>
      <w:tr w:rsidR="00966642" w:rsidRPr="00F127C3" w14:paraId="2BCC0984" w14:textId="77777777" w:rsidTr="00EA0C73">
        <w:trPr>
          <w:gridAfter w:val="1"/>
          <w:wAfter w:w="11" w:type="dxa"/>
          <w:trHeight w:val="438"/>
        </w:trPr>
        <w:tc>
          <w:tcPr>
            <w:tcW w:w="562" w:type="dxa"/>
            <w:vMerge/>
          </w:tcPr>
          <w:p w14:paraId="1AEB6A0E" w14:textId="77777777" w:rsidR="00966642" w:rsidRPr="00F127C3" w:rsidRDefault="00966642" w:rsidP="00966642">
            <w:pPr>
              <w:rPr>
                <w:rFonts w:cstheme="minorHAnsi"/>
              </w:rPr>
            </w:pPr>
          </w:p>
        </w:tc>
        <w:tc>
          <w:tcPr>
            <w:tcW w:w="6237" w:type="dxa"/>
            <w:vMerge/>
          </w:tcPr>
          <w:p w14:paraId="54505B00" w14:textId="77777777" w:rsidR="00966642" w:rsidRPr="00F127C3" w:rsidRDefault="00966642" w:rsidP="00966642">
            <w:pPr>
              <w:rPr>
                <w:rFonts w:cstheme="minorHAnsi"/>
              </w:rPr>
            </w:pPr>
          </w:p>
        </w:tc>
        <w:tc>
          <w:tcPr>
            <w:tcW w:w="1559" w:type="dxa"/>
            <w:tcBorders>
              <w:top w:val="dotted" w:sz="4" w:space="0" w:color="auto"/>
            </w:tcBorders>
          </w:tcPr>
          <w:p w14:paraId="29BFE685" w14:textId="5FFF0E3E" w:rsidR="00966642" w:rsidRPr="00F127C3" w:rsidRDefault="00966642" w:rsidP="00966642">
            <w:pPr>
              <w:rPr>
                <w:rFonts w:cstheme="minorHAnsi"/>
              </w:rPr>
            </w:pPr>
            <w:r w:rsidRPr="00B17D23">
              <w:rPr>
                <w:rFonts w:cstheme="minorHAnsi"/>
              </w:rPr>
              <w:t xml:space="preserve">nein </w:t>
            </w:r>
            <w:r w:rsidRPr="00B17D23">
              <w:rPr>
                <w:rFonts w:ascii="Wingdings" w:eastAsia="Wingdings" w:hAnsi="Wingdings" w:cstheme="minorHAnsi"/>
              </w:rPr>
              <w:sym w:font="Wingdings" w:char="F0E0"/>
            </w:r>
            <w:r w:rsidRPr="00B17D23">
              <w:rPr>
                <w:rFonts w:cstheme="minorHAnsi"/>
              </w:rPr>
              <w:t xml:space="preserve"> 8</w:t>
            </w:r>
          </w:p>
        </w:tc>
        <w:tc>
          <w:tcPr>
            <w:tcW w:w="851" w:type="dxa"/>
            <w:tcBorders>
              <w:top w:val="dotted" w:sz="4" w:space="0" w:color="auto"/>
            </w:tcBorders>
          </w:tcPr>
          <w:p w14:paraId="41FB35C9" w14:textId="77777777" w:rsidR="00966642" w:rsidRPr="00F127C3" w:rsidRDefault="00966642" w:rsidP="00966642">
            <w:pPr>
              <w:rPr>
                <w:rFonts w:cstheme="minorHAnsi"/>
              </w:rPr>
            </w:pPr>
          </w:p>
        </w:tc>
        <w:tc>
          <w:tcPr>
            <w:tcW w:w="5107" w:type="dxa"/>
            <w:tcBorders>
              <w:top w:val="dotted" w:sz="4" w:space="0" w:color="auto"/>
            </w:tcBorders>
          </w:tcPr>
          <w:p w14:paraId="5D4B4612" w14:textId="77777777" w:rsidR="00966642" w:rsidRPr="00F127C3" w:rsidRDefault="00966642" w:rsidP="00966642">
            <w:pPr>
              <w:rPr>
                <w:rFonts w:cstheme="minorHAnsi"/>
              </w:rPr>
            </w:pPr>
          </w:p>
        </w:tc>
      </w:tr>
      <w:tr w:rsidR="00966642" w:rsidRPr="00F127C3" w14:paraId="2CF1EAEC" w14:textId="77777777" w:rsidTr="00EA0C73">
        <w:trPr>
          <w:gridAfter w:val="1"/>
          <w:wAfter w:w="11" w:type="dxa"/>
          <w:trHeight w:val="728"/>
        </w:trPr>
        <w:tc>
          <w:tcPr>
            <w:tcW w:w="562" w:type="dxa"/>
            <w:vMerge w:val="restart"/>
          </w:tcPr>
          <w:p w14:paraId="4D95D2C9" w14:textId="56D253C3" w:rsidR="00966642" w:rsidRPr="00F127C3" w:rsidRDefault="00966642" w:rsidP="00966642">
            <w:pPr>
              <w:rPr>
                <w:rFonts w:cstheme="minorHAnsi"/>
              </w:rPr>
            </w:pPr>
            <w:r w:rsidRPr="00B17D23">
              <w:rPr>
                <w:rFonts w:cstheme="minorHAnsi"/>
              </w:rPr>
              <w:t>8</w:t>
            </w:r>
          </w:p>
        </w:tc>
        <w:tc>
          <w:tcPr>
            <w:tcW w:w="6237" w:type="dxa"/>
            <w:vMerge w:val="restart"/>
          </w:tcPr>
          <w:p w14:paraId="07C44DF4" w14:textId="091D2316" w:rsidR="00966642" w:rsidRPr="00F127C3" w:rsidRDefault="00966642" w:rsidP="00966642">
            <w:pPr>
              <w:rPr>
                <w:rFonts w:cstheme="minorHAnsi"/>
              </w:rPr>
            </w:pPr>
            <w:r w:rsidRPr="00B17D23">
              <w:rPr>
                <w:rFonts w:cstheme="minorHAnsi"/>
              </w:rPr>
              <w:t>Wird das Entgelt über den Lieferanten einer anderen Marktlokation entrichtet?</w:t>
            </w:r>
          </w:p>
        </w:tc>
        <w:tc>
          <w:tcPr>
            <w:tcW w:w="1559" w:type="dxa"/>
            <w:tcBorders>
              <w:bottom w:val="dotted" w:sz="4" w:space="0" w:color="auto"/>
            </w:tcBorders>
          </w:tcPr>
          <w:p w14:paraId="10EF3075" w14:textId="199C41D5" w:rsidR="00966642" w:rsidRPr="00F127C3" w:rsidRDefault="00966642" w:rsidP="00966642">
            <w:pPr>
              <w:rPr>
                <w:rFonts w:cstheme="minorHAnsi"/>
              </w:rPr>
            </w:pPr>
            <w:r w:rsidRPr="00B17D23">
              <w:rPr>
                <w:rFonts w:cstheme="minorHAnsi"/>
              </w:rPr>
              <w:t>ja</w:t>
            </w:r>
          </w:p>
        </w:tc>
        <w:tc>
          <w:tcPr>
            <w:tcW w:w="851" w:type="dxa"/>
            <w:tcBorders>
              <w:bottom w:val="dotted" w:sz="4" w:space="0" w:color="auto"/>
            </w:tcBorders>
          </w:tcPr>
          <w:p w14:paraId="4322AF6D" w14:textId="1A963C28" w:rsidR="00966642" w:rsidRPr="00F127C3" w:rsidRDefault="00966642" w:rsidP="00966642">
            <w:pPr>
              <w:rPr>
                <w:rFonts w:cstheme="minorHAnsi"/>
              </w:rPr>
            </w:pPr>
            <w:r w:rsidRPr="00B17D23">
              <w:rPr>
                <w:rFonts w:cstheme="minorHAnsi"/>
              </w:rPr>
              <w:t>A06</w:t>
            </w:r>
          </w:p>
        </w:tc>
        <w:tc>
          <w:tcPr>
            <w:tcW w:w="5107" w:type="dxa"/>
            <w:tcBorders>
              <w:bottom w:val="dotted" w:sz="4" w:space="0" w:color="auto"/>
            </w:tcBorders>
          </w:tcPr>
          <w:p w14:paraId="24B0C7E9" w14:textId="108E91B7" w:rsidR="00966642" w:rsidRPr="00F127C3" w:rsidRDefault="00966642" w:rsidP="00966642">
            <w:pPr>
              <w:rPr>
                <w:rFonts w:cstheme="minorHAnsi"/>
              </w:rPr>
            </w:pPr>
            <w:r w:rsidRPr="00B17D23">
              <w:rPr>
                <w:rFonts w:cstheme="minorHAnsi"/>
              </w:rPr>
              <w:t>Entgelt wird den Lieferanten einer anderen Marktlokation entrichtet.</w:t>
            </w:r>
          </w:p>
        </w:tc>
      </w:tr>
      <w:tr w:rsidR="00966642" w:rsidRPr="00F127C3" w14:paraId="77E8FFFA" w14:textId="77777777" w:rsidTr="00742582">
        <w:trPr>
          <w:gridAfter w:val="1"/>
          <w:wAfter w:w="11" w:type="dxa"/>
          <w:trHeight w:val="461"/>
        </w:trPr>
        <w:tc>
          <w:tcPr>
            <w:tcW w:w="562" w:type="dxa"/>
            <w:vMerge/>
          </w:tcPr>
          <w:p w14:paraId="57CE18D4" w14:textId="77777777" w:rsidR="00966642" w:rsidRPr="00F127C3" w:rsidRDefault="00966642" w:rsidP="00966642">
            <w:pPr>
              <w:rPr>
                <w:rFonts w:cstheme="minorHAnsi"/>
              </w:rPr>
            </w:pPr>
          </w:p>
        </w:tc>
        <w:tc>
          <w:tcPr>
            <w:tcW w:w="6237" w:type="dxa"/>
            <w:vMerge/>
          </w:tcPr>
          <w:p w14:paraId="189B6698" w14:textId="77777777" w:rsidR="00966642" w:rsidRPr="00F127C3" w:rsidRDefault="00966642" w:rsidP="00966642">
            <w:pPr>
              <w:rPr>
                <w:rFonts w:cstheme="minorHAnsi"/>
              </w:rPr>
            </w:pPr>
          </w:p>
        </w:tc>
        <w:tc>
          <w:tcPr>
            <w:tcW w:w="1559" w:type="dxa"/>
            <w:tcBorders>
              <w:top w:val="dotted" w:sz="4" w:space="0" w:color="auto"/>
              <w:bottom w:val="single" w:sz="4" w:space="0" w:color="auto"/>
            </w:tcBorders>
          </w:tcPr>
          <w:p w14:paraId="1CBB8613" w14:textId="4878E263" w:rsidR="00966642" w:rsidRPr="00F127C3" w:rsidRDefault="00966642" w:rsidP="00966642">
            <w:pPr>
              <w:rPr>
                <w:rFonts w:cstheme="minorHAnsi"/>
              </w:rPr>
            </w:pPr>
            <w:r w:rsidRPr="00B17D23">
              <w:rPr>
                <w:rFonts w:cstheme="minorHAnsi"/>
              </w:rPr>
              <w:t xml:space="preserve">nein </w:t>
            </w:r>
            <w:r w:rsidRPr="00B17D23">
              <w:rPr>
                <w:rFonts w:ascii="Wingdings" w:eastAsia="Wingdings" w:hAnsi="Wingdings" w:cstheme="minorHAnsi"/>
              </w:rPr>
              <w:sym w:font="Wingdings" w:char="F0E0"/>
            </w:r>
            <w:r w:rsidRPr="00B17D23">
              <w:rPr>
                <w:rFonts w:cstheme="minorHAnsi"/>
              </w:rPr>
              <w:t xml:space="preserve"> 9</w:t>
            </w:r>
          </w:p>
        </w:tc>
        <w:tc>
          <w:tcPr>
            <w:tcW w:w="851" w:type="dxa"/>
            <w:tcBorders>
              <w:top w:val="dotted" w:sz="4" w:space="0" w:color="auto"/>
            </w:tcBorders>
          </w:tcPr>
          <w:p w14:paraId="61134ADC" w14:textId="77777777" w:rsidR="00966642" w:rsidRPr="00F127C3" w:rsidRDefault="00966642" w:rsidP="00966642">
            <w:pPr>
              <w:rPr>
                <w:rFonts w:cstheme="minorHAnsi"/>
              </w:rPr>
            </w:pPr>
          </w:p>
        </w:tc>
        <w:tc>
          <w:tcPr>
            <w:tcW w:w="5107" w:type="dxa"/>
            <w:tcBorders>
              <w:top w:val="dotted" w:sz="4" w:space="0" w:color="auto"/>
            </w:tcBorders>
          </w:tcPr>
          <w:p w14:paraId="3C2BD076" w14:textId="77777777" w:rsidR="00966642" w:rsidRPr="00F127C3" w:rsidRDefault="00966642" w:rsidP="00966642">
            <w:pPr>
              <w:rPr>
                <w:rFonts w:cstheme="minorHAnsi"/>
              </w:rPr>
            </w:pPr>
          </w:p>
        </w:tc>
      </w:tr>
      <w:tr w:rsidR="00DE4182" w:rsidRPr="00F127C3" w14:paraId="1A1D3775" w14:textId="77777777" w:rsidTr="00742582">
        <w:trPr>
          <w:gridAfter w:val="1"/>
          <w:wAfter w:w="11" w:type="dxa"/>
          <w:trHeight w:val="398"/>
        </w:trPr>
        <w:tc>
          <w:tcPr>
            <w:tcW w:w="562" w:type="dxa"/>
            <w:vMerge w:val="restart"/>
          </w:tcPr>
          <w:p w14:paraId="23E98E8F" w14:textId="6DE53089" w:rsidR="00DE4182" w:rsidRPr="00B17D23" w:rsidRDefault="00DE4182" w:rsidP="00DE4182">
            <w:pPr>
              <w:rPr>
                <w:rFonts w:cstheme="minorHAnsi"/>
              </w:rPr>
            </w:pPr>
            <w:r>
              <w:rPr>
                <w:rFonts w:cstheme="minorHAnsi"/>
              </w:rPr>
              <w:t>9</w:t>
            </w:r>
          </w:p>
        </w:tc>
        <w:tc>
          <w:tcPr>
            <w:tcW w:w="6237" w:type="dxa"/>
            <w:vMerge w:val="restart"/>
          </w:tcPr>
          <w:p w14:paraId="520EC224" w14:textId="34E80E97" w:rsidR="00DE4182" w:rsidRPr="00B17D23" w:rsidRDefault="000474A5" w:rsidP="00DE4182">
            <w:pPr>
              <w:rPr>
                <w:rFonts w:cstheme="minorHAnsi"/>
              </w:rPr>
            </w:pPr>
            <w:r w:rsidRPr="000474A5">
              <w:rPr>
                <w:rFonts w:cstheme="minorHAnsi"/>
              </w:rPr>
              <w:t>Möchte der MSB zum angefragten Termin kein Angebot erstellen und verzichtet auf die Erstellung und Versendung des Angebots?</w:t>
            </w:r>
          </w:p>
        </w:tc>
        <w:tc>
          <w:tcPr>
            <w:tcW w:w="1559" w:type="dxa"/>
            <w:tcBorders>
              <w:bottom w:val="dotted" w:sz="4" w:space="0" w:color="auto"/>
            </w:tcBorders>
          </w:tcPr>
          <w:p w14:paraId="1B3AAFC7" w14:textId="093C2D5E" w:rsidR="00DE4182" w:rsidRPr="00B17D23" w:rsidRDefault="00D3391F" w:rsidP="00DE4182">
            <w:pPr>
              <w:rPr>
                <w:rFonts w:cstheme="minorHAnsi"/>
              </w:rPr>
            </w:pPr>
            <w:r>
              <w:rPr>
                <w:rFonts w:cstheme="minorHAnsi"/>
              </w:rPr>
              <w:t>j</w:t>
            </w:r>
            <w:r w:rsidR="00DE4182" w:rsidRPr="00B17D23">
              <w:rPr>
                <w:rFonts w:cstheme="minorHAnsi"/>
              </w:rPr>
              <w:t>a</w:t>
            </w:r>
            <w:r w:rsidR="00515E7B">
              <w:rPr>
                <w:rFonts w:cstheme="minorHAnsi"/>
              </w:rPr>
              <w:t xml:space="preserve"> </w:t>
            </w:r>
            <w:r w:rsidR="00515E7B" w:rsidRPr="00B17D23">
              <w:rPr>
                <w:rFonts w:ascii="Wingdings" w:eastAsia="Wingdings" w:hAnsi="Wingdings" w:cstheme="minorHAnsi"/>
              </w:rPr>
              <w:sym w:font="Wingdings" w:char="F0E0"/>
            </w:r>
            <w:r w:rsidR="00515E7B" w:rsidRPr="00B17D23">
              <w:rPr>
                <w:rFonts w:cstheme="minorHAnsi"/>
              </w:rPr>
              <w:t xml:space="preserve"> </w:t>
            </w:r>
            <w:r w:rsidR="00A32DA1">
              <w:rPr>
                <w:rFonts w:cstheme="minorHAnsi"/>
              </w:rPr>
              <w:t>10</w:t>
            </w:r>
          </w:p>
        </w:tc>
        <w:tc>
          <w:tcPr>
            <w:tcW w:w="851" w:type="dxa"/>
            <w:tcBorders>
              <w:bottom w:val="dotted" w:sz="4" w:space="0" w:color="auto"/>
            </w:tcBorders>
          </w:tcPr>
          <w:p w14:paraId="357630D2" w14:textId="30B1C82A" w:rsidR="00DE4182" w:rsidRPr="00B17D23" w:rsidRDefault="00DE4182" w:rsidP="00DE4182">
            <w:pPr>
              <w:rPr>
                <w:rFonts w:cstheme="minorHAnsi"/>
              </w:rPr>
            </w:pPr>
          </w:p>
        </w:tc>
        <w:tc>
          <w:tcPr>
            <w:tcW w:w="5107" w:type="dxa"/>
            <w:tcBorders>
              <w:bottom w:val="dotted" w:sz="4" w:space="0" w:color="auto"/>
            </w:tcBorders>
          </w:tcPr>
          <w:p w14:paraId="123BC5BA" w14:textId="2F58BC3D" w:rsidR="00DE4182" w:rsidRPr="00B17D23" w:rsidRDefault="00DE4182" w:rsidP="00DE4182">
            <w:pPr>
              <w:rPr>
                <w:rFonts w:cstheme="minorHAnsi"/>
              </w:rPr>
            </w:pPr>
          </w:p>
        </w:tc>
      </w:tr>
      <w:tr w:rsidR="00DE4182" w:rsidRPr="00F127C3" w14:paraId="14D0151E" w14:textId="77777777" w:rsidTr="00742582">
        <w:trPr>
          <w:gridAfter w:val="1"/>
          <w:wAfter w:w="11" w:type="dxa"/>
          <w:trHeight w:val="397"/>
        </w:trPr>
        <w:tc>
          <w:tcPr>
            <w:tcW w:w="562" w:type="dxa"/>
            <w:vMerge/>
          </w:tcPr>
          <w:p w14:paraId="6C1E82F0" w14:textId="77777777" w:rsidR="00DE4182" w:rsidRDefault="00DE4182" w:rsidP="00DE4182">
            <w:pPr>
              <w:rPr>
                <w:rFonts w:cstheme="minorHAnsi"/>
              </w:rPr>
            </w:pPr>
          </w:p>
        </w:tc>
        <w:tc>
          <w:tcPr>
            <w:tcW w:w="6237" w:type="dxa"/>
            <w:vMerge/>
          </w:tcPr>
          <w:p w14:paraId="6992307D" w14:textId="77777777" w:rsidR="00DE4182" w:rsidRDefault="00DE4182" w:rsidP="00DE4182">
            <w:pPr>
              <w:rPr>
                <w:rFonts w:cstheme="minorHAnsi"/>
              </w:rPr>
            </w:pPr>
          </w:p>
        </w:tc>
        <w:tc>
          <w:tcPr>
            <w:tcW w:w="1559" w:type="dxa"/>
            <w:tcBorders>
              <w:top w:val="dotted" w:sz="4" w:space="0" w:color="auto"/>
              <w:bottom w:val="dotted" w:sz="4" w:space="0" w:color="auto"/>
            </w:tcBorders>
          </w:tcPr>
          <w:p w14:paraId="285B1CA1" w14:textId="3D3B3113" w:rsidR="00DE4182" w:rsidRPr="00B17D23" w:rsidRDefault="00DE4182" w:rsidP="00DE4182">
            <w:pPr>
              <w:rPr>
                <w:rFonts w:cstheme="minorHAnsi"/>
              </w:rPr>
            </w:pPr>
            <w:r w:rsidRPr="00B17D23">
              <w:rPr>
                <w:rFonts w:cstheme="minorHAnsi"/>
              </w:rPr>
              <w:t xml:space="preserve">nein </w:t>
            </w:r>
            <w:r w:rsidRPr="00B17D23">
              <w:rPr>
                <w:rFonts w:ascii="Wingdings" w:eastAsia="Wingdings" w:hAnsi="Wingdings" w:cstheme="minorHAnsi"/>
              </w:rPr>
              <w:sym w:font="Wingdings" w:char="F0E0"/>
            </w:r>
            <w:r w:rsidRPr="00B17D23">
              <w:rPr>
                <w:rFonts w:cstheme="minorHAnsi"/>
              </w:rPr>
              <w:t xml:space="preserve"> </w:t>
            </w:r>
            <w:r>
              <w:rPr>
                <w:rFonts w:cstheme="minorHAnsi"/>
              </w:rPr>
              <w:t>1</w:t>
            </w:r>
            <w:r w:rsidR="00A32DA1">
              <w:rPr>
                <w:rFonts w:cstheme="minorHAnsi"/>
              </w:rPr>
              <w:t>1</w:t>
            </w:r>
          </w:p>
        </w:tc>
        <w:tc>
          <w:tcPr>
            <w:tcW w:w="851" w:type="dxa"/>
            <w:tcBorders>
              <w:top w:val="dotted" w:sz="4" w:space="0" w:color="auto"/>
              <w:bottom w:val="dotted" w:sz="4" w:space="0" w:color="auto"/>
            </w:tcBorders>
          </w:tcPr>
          <w:p w14:paraId="4A661192" w14:textId="77777777" w:rsidR="00DE4182" w:rsidRPr="00B17D23" w:rsidRDefault="00DE4182" w:rsidP="00DE4182">
            <w:pPr>
              <w:rPr>
                <w:rFonts w:cstheme="minorHAnsi"/>
              </w:rPr>
            </w:pPr>
          </w:p>
        </w:tc>
        <w:tc>
          <w:tcPr>
            <w:tcW w:w="5107" w:type="dxa"/>
            <w:tcBorders>
              <w:top w:val="dotted" w:sz="4" w:space="0" w:color="auto"/>
              <w:bottom w:val="dotted" w:sz="4" w:space="0" w:color="auto"/>
            </w:tcBorders>
          </w:tcPr>
          <w:p w14:paraId="48BCFA03" w14:textId="77777777" w:rsidR="00DE4182" w:rsidRPr="00B17D23" w:rsidRDefault="00DE4182" w:rsidP="00DE4182">
            <w:pPr>
              <w:rPr>
                <w:rFonts w:cstheme="minorHAnsi"/>
              </w:rPr>
            </w:pPr>
          </w:p>
        </w:tc>
      </w:tr>
      <w:tr w:rsidR="003D3E0C" w:rsidRPr="00F127C3" w14:paraId="42AA5E7E" w14:textId="77777777" w:rsidTr="00742582">
        <w:trPr>
          <w:gridAfter w:val="1"/>
          <w:wAfter w:w="11" w:type="dxa"/>
          <w:trHeight w:val="397"/>
        </w:trPr>
        <w:tc>
          <w:tcPr>
            <w:tcW w:w="562" w:type="dxa"/>
            <w:vMerge w:val="restart"/>
          </w:tcPr>
          <w:p w14:paraId="4CD7BEBB" w14:textId="2C83D360" w:rsidR="003D3E0C" w:rsidRDefault="00A32DA1" w:rsidP="00DE4182">
            <w:pPr>
              <w:rPr>
                <w:rFonts w:cstheme="minorHAnsi"/>
              </w:rPr>
            </w:pPr>
            <w:r>
              <w:rPr>
                <w:rFonts w:cstheme="minorHAnsi"/>
              </w:rPr>
              <w:t>1</w:t>
            </w:r>
            <w:r w:rsidR="005C7DD6">
              <w:rPr>
                <w:rFonts w:cstheme="minorHAnsi"/>
              </w:rPr>
              <w:t>0</w:t>
            </w:r>
          </w:p>
        </w:tc>
        <w:tc>
          <w:tcPr>
            <w:tcW w:w="6237" w:type="dxa"/>
            <w:vMerge w:val="restart"/>
          </w:tcPr>
          <w:p w14:paraId="0BBCE3FA" w14:textId="3FBB48C9" w:rsidR="003D3E0C" w:rsidRDefault="003D3E0C" w:rsidP="00DE4182">
            <w:pPr>
              <w:rPr>
                <w:rFonts w:cstheme="minorHAnsi"/>
              </w:rPr>
            </w:pPr>
            <w:r>
              <w:rPr>
                <w:rFonts w:cstheme="minorHAnsi"/>
              </w:rPr>
              <w:t>Liegt bereits ein</w:t>
            </w:r>
            <w:r w:rsidR="007F07DB">
              <w:rPr>
                <w:rFonts w:cstheme="minorHAnsi"/>
              </w:rPr>
              <w:t>e</w:t>
            </w:r>
            <w:r>
              <w:rPr>
                <w:rFonts w:cstheme="minorHAnsi"/>
              </w:rPr>
              <w:t xml:space="preserve"> </w:t>
            </w:r>
            <w:r w:rsidR="007F07DB">
              <w:rPr>
                <w:rFonts w:cstheme="minorHAnsi"/>
              </w:rPr>
              <w:t>mit dem</w:t>
            </w:r>
            <w:r>
              <w:rPr>
                <w:rFonts w:cstheme="minorHAnsi"/>
              </w:rPr>
              <w:t xml:space="preserve"> LF </w:t>
            </w:r>
            <w:r w:rsidR="007F07DB">
              <w:rPr>
                <w:rFonts w:cstheme="minorHAnsi"/>
              </w:rPr>
              <w:t>vereinbarte Rechnungsabwicklung</w:t>
            </w:r>
            <w:r>
              <w:rPr>
                <w:rFonts w:cstheme="minorHAnsi"/>
              </w:rPr>
              <w:t xml:space="preserve"> für diese Marktlokation zu einem späteren Zeitpunkt vor?</w:t>
            </w:r>
          </w:p>
        </w:tc>
        <w:tc>
          <w:tcPr>
            <w:tcW w:w="1559" w:type="dxa"/>
            <w:tcBorders>
              <w:top w:val="dotted" w:sz="4" w:space="0" w:color="auto"/>
              <w:bottom w:val="dotted" w:sz="4" w:space="0" w:color="auto"/>
            </w:tcBorders>
          </w:tcPr>
          <w:p w14:paraId="6882B1B4" w14:textId="7BABD8F7" w:rsidR="003D3E0C" w:rsidRPr="00B17D23" w:rsidRDefault="003D3E0C" w:rsidP="00DE4182">
            <w:pPr>
              <w:rPr>
                <w:rFonts w:cstheme="minorHAnsi"/>
              </w:rPr>
            </w:pPr>
            <w:r>
              <w:rPr>
                <w:rFonts w:cstheme="minorHAnsi"/>
              </w:rPr>
              <w:t>ja</w:t>
            </w:r>
          </w:p>
        </w:tc>
        <w:tc>
          <w:tcPr>
            <w:tcW w:w="851" w:type="dxa"/>
            <w:tcBorders>
              <w:top w:val="dotted" w:sz="4" w:space="0" w:color="auto"/>
              <w:bottom w:val="dotted" w:sz="4" w:space="0" w:color="auto"/>
            </w:tcBorders>
          </w:tcPr>
          <w:p w14:paraId="78E835F5" w14:textId="629DED8C" w:rsidR="003D3E0C" w:rsidRPr="00B17D23" w:rsidRDefault="003D3E0C" w:rsidP="00DE4182">
            <w:pPr>
              <w:rPr>
                <w:rFonts w:cstheme="minorHAnsi"/>
              </w:rPr>
            </w:pPr>
            <w:r>
              <w:rPr>
                <w:rFonts w:cstheme="minorHAnsi"/>
              </w:rPr>
              <w:t>A09</w:t>
            </w:r>
          </w:p>
        </w:tc>
        <w:tc>
          <w:tcPr>
            <w:tcW w:w="5107" w:type="dxa"/>
            <w:tcBorders>
              <w:top w:val="dotted" w:sz="4" w:space="0" w:color="auto"/>
              <w:bottom w:val="dotted" w:sz="4" w:space="0" w:color="auto"/>
            </w:tcBorders>
          </w:tcPr>
          <w:p w14:paraId="2DEB34D2" w14:textId="7A454170" w:rsidR="003D3E0C" w:rsidRDefault="003D3E0C" w:rsidP="00DE4182">
            <w:pPr>
              <w:rPr>
                <w:rFonts w:cstheme="minorHAnsi"/>
              </w:rPr>
            </w:pPr>
            <w:r>
              <w:rPr>
                <w:rFonts w:cstheme="minorHAnsi"/>
              </w:rPr>
              <w:t xml:space="preserve">Die vereinbarte </w:t>
            </w:r>
            <w:r w:rsidR="007F07DB">
              <w:rPr>
                <w:rFonts w:cstheme="minorHAnsi"/>
              </w:rPr>
              <w:t>Rechnungsabwicklung</w:t>
            </w:r>
            <w:r>
              <w:rPr>
                <w:rFonts w:cstheme="minorHAnsi"/>
              </w:rPr>
              <w:t xml:space="preserve"> für diese Marktlokation bleibt erhalten. </w:t>
            </w:r>
          </w:p>
          <w:p w14:paraId="7F6AE399" w14:textId="3E7BAB02" w:rsidR="007F07DB" w:rsidRPr="00B17D23" w:rsidRDefault="007F07DB" w:rsidP="00DE4182">
            <w:pPr>
              <w:rPr>
                <w:rFonts w:cstheme="minorHAnsi"/>
              </w:rPr>
            </w:pPr>
            <w:r>
              <w:rPr>
                <w:rFonts w:cstheme="minorHAnsi"/>
              </w:rPr>
              <w:t xml:space="preserve">Für das Zeitintervall zwischen angefragtem Termin und vereinbarter Rechnungsabwicklung wird kein Messentgelt in Rechnung gestellt. </w:t>
            </w:r>
          </w:p>
        </w:tc>
      </w:tr>
      <w:tr w:rsidR="003D3E0C" w:rsidRPr="00F127C3" w14:paraId="45A6F3B2" w14:textId="77777777" w:rsidTr="00742582">
        <w:trPr>
          <w:gridAfter w:val="1"/>
          <w:wAfter w:w="11" w:type="dxa"/>
          <w:trHeight w:val="397"/>
        </w:trPr>
        <w:tc>
          <w:tcPr>
            <w:tcW w:w="562" w:type="dxa"/>
            <w:vMerge/>
          </w:tcPr>
          <w:p w14:paraId="7A133535" w14:textId="77777777" w:rsidR="003D3E0C" w:rsidRDefault="003D3E0C" w:rsidP="00DE4182">
            <w:pPr>
              <w:rPr>
                <w:rFonts w:cstheme="minorHAnsi"/>
              </w:rPr>
            </w:pPr>
          </w:p>
        </w:tc>
        <w:tc>
          <w:tcPr>
            <w:tcW w:w="6237" w:type="dxa"/>
            <w:vMerge/>
          </w:tcPr>
          <w:p w14:paraId="4DED1E73" w14:textId="77777777" w:rsidR="003D3E0C" w:rsidRDefault="003D3E0C" w:rsidP="00DE4182">
            <w:pPr>
              <w:rPr>
                <w:rFonts w:cstheme="minorHAnsi"/>
              </w:rPr>
            </w:pPr>
          </w:p>
        </w:tc>
        <w:tc>
          <w:tcPr>
            <w:tcW w:w="1559" w:type="dxa"/>
            <w:tcBorders>
              <w:top w:val="dotted" w:sz="4" w:space="0" w:color="auto"/>
              <w:bottom w:val="dotted" w:sz="4" w:space="0" w:color="auto"/>
            </w:tcBorders>
          </w:tcPr>
          <w:p w14:paraId="1CB606B5" w14:textId="5F938BFC" w:rsidR="003D3E0C" w:rsidRDefault="003D3E0C" w:rsidP="00DE4182">
            <w:pPr>
              <w:rPr>
                <w:rFonts w:cstheme="minorHAnsi"/>
              </w:rPr>
            </w:pPr>
            <w:r>
              <w:rPr>
                <w:rFonts w:cstheme="minorHAnsi"/>
              </w:rPr>
              <w:t>nein</w:t>
            </w:r>
          </w:p>
        </w:tc>
        <w:tc>
          <w:tcPr>
            <w:tcW w:w="851" w:type="dxa"/>
            <w:tcBorders>
              <w:top w:val="dotted" w:sz="4" w:space="0" w:color="auto"/>
              <w:bottom w:val="dotted" w:sz="4" w:space="0" w:color="auto"/>
            </w:tcBorders>
          </w:tcPr>
          <w:p w14:paraId="0E2C1AEF" w14:textId="4FFB143D" w:rsidR="003D3E0C" w:rsidRPr="00B17D23" w:rsidRDefault="00515E7B" w:rsidP="00DE4182">
            <w:pPr>
              <w:rPr>
                <w:rFonts w:cstheme="minorHAnsi"/>
              </w:rPr>
            </w:pPr>
            <w:r>
              <w:rPr>
                <w:rFonts w:cstheme="minorHAnsi"/>
              </w:rPr>
              <w:t>A</w:t>
            </w:r>
            <w:r w:rsidR="00875C57">
              <w:rPr>
                <w:rFonts w:cstheme="minorHAnsi"/>
              </w:rPr>
              <w:t>10</w:t>
            </w:r>
          </w:p>
        </w:tc>
        <w:tc>
          <w:tcPr>
            <w:tcW w:w="5107" w:type="dxa"/>
            <w:tcBorders>
              <w:top w:val="dotted" w:sz="4" w:space="0" w:color="auto"/>
              <w:bottom w:val="dotted" w:sz="4" w:space="0" w:color="auto"/>
            </w:tcBorders>
          </w:tcPr>
          <w:p w14:paraId="1323D73B" w14:textId="77777777" w:rsidR="003D3E0C" w:rsidRDefault="00515E7B" w:rsidP="00DE4182">
            <w:pPr>
              <w:rPr>
                <w:rFonts w:cstheme="minorHAnsi"/>
              </w:rPr>
            </w:pPr>
            <w:r w:rsidRPr="00515E7B">
              <w:rPr>
                <w:rFonts w:cstheme="minorHAnsi"/>
              </w:rPr>
              <w:t>Der MSB erstellt zum angefragten Termin kein Angebot.</w:t>
            </w:r>
          </w:p>
          <w:p w14:paraId="4D11F9BF" w14:textId="626DB8F0" w:rsidR="00D3391F" w:rsidRPr="00B17D23" w:rsidRDefault="00D3391F" w:rsidP="00DE4182">
            <w:pPr>
              <w:rPr>
                <w:rFonts w:cstheme="minorHAnsi"/>
              </w:rPr>
            </w:pPr>
            <w:r>
              <w:rPr>
                <w:rFonts w:cstheme="minorHAnsi"/>
              </w:rPr>
              <w:t xml:space="preserve">Hinweis: Möchte der MSB die Abrechnung zu einem späteren Zeitpunkt starten, so wird er gemäß Use-Case „Angebot </w:t>
            </w:r>
            <w:r w:rsidRPr="00D3391F">
              <w:rPr>
                <w:rFonts w:cstheme="minorHAnsi"/>
              </w:rPr>
              <w:t>zur Rechnungsabwicklung des Messstellenbetriebes über den LF durch den MSB</w:t>
            </w:r>
            <w:r>
              <w:rPr>
                <w:rFonts w:cstheme="minorHAnsi"/>
              </w:rPr>
              <w:t>“ ein Angebot zusenden.</w:t>
            </w:r>
          </w:p>
        </w:tc>
      </w:tr>
      <w:tr w:rsidR="00966642" w:rsidRPr="00F127C3" w14:paraId="2EF2CEF4" w14:textId="77777777" w:rsidTr="00EA0C73">
        <w:trPr>
          <w:gridAfter w:val="1"/>
          <w:wAfter w:w="11" w:type="dxa"/>
          <w:trHeight w:val="699"/>
        </w:trPr>
        <w:tc>
          <w:tcPr>
            <w:tcW w:w="562" w:type="dxa"/>
            <w:vMerge w:val="restart"/>
          </w:tcPr>
          <w:p w14:paraId="40B1141B" w14:textId="2D770C1E" w:rsidR="00966642" w:rsidRPr="00F127C3" w:rsidRDefault="00DE4182" w:rsidP="00966642">
            <w:pPr>
              <w:rPr>
                <w:rFonts w:cstheme="minorHAnsi"/>
              </w:rPr>
            </w:pPr>
            <w:r>
              <w:rPr>
                <w:rFonts w:cstheme="minorHAnsi"/>
              </w:rPr>
              <w:t>1</w:t>
            </w:r>
            <w:r w:rsidR="005C7DD6">
              <w:rPr>
                <w:rFonts w:cstheme="minorHAnsi"/>
              </w:rPr>
              <w:t>1</w:t>
            </w:r>
          </w:p>
        </w:tc>
        <w:tc>
          <w:tcPr>
            <w:tcW w:w="6237" w:type="dxa"/>
            <w:vMerge w:val="restart"/>
          </w:tcPr>
          <w:p w14:paraId="645D1411" w14:textId="61965064" w:rsidR="00966642" w:rsidRPr="00F127C3" w:rsidRDefault="00966642" w:rsidP="00966642">
            <w:pPr>
              <w:rPr>
                <w:rFonts w:cstheme="minorHAnsi"/>
              </w:rPr>
            </w:pPr>
            <w:r w:rsidRPr="00B17D23">
              <w:rPr>
                <w:rFonts w:cstheme="minorHAnsi"/>
              </w:rPr>
              <w:t>Liegt der angefragte Beginn der Übernahme der Abrechnung des Messstellenbetriebs in einem bereits vom MSB abgerechneten Zeitraum?</w:t>
            </w:r>
          </w:p>
        </w:tc>
        <w:tc>
          <w:tcPr>
            <w:tcW w:w="1559" w:type="dxa"/>
            <w:tcBorders>
              <w:bottom w:val="dotted" w:sz="4" w:space="0" w:color="auto"/>
            </w:tcBorders>
          </w:tcPr>
          <w:p w14:paraId="61D7BC38" w14:textId="39D93E61" w:rsidR="00966642" w:rsidRPr="00F127C3" w:rsidRDefault="00966642" w:rsidP="00966642">
            <w:pPr>
              <w:rPr>
                <w:rFonts w:cstheme="minorHAnsi"/>
              </w:rPr>
            </w:pPr>
            <w:r w:rsidRPr="00B17D23">
              <w:rPr>
                <w:rFonts w:cstheme="minorHAnsi"/>
              </w:rPr>
              <w:t>nein</w:t>
            </w:r>
          </w:p>
        </w:tc>
        <w:tc>
          <w:tcPr>
            <w:tcW w:w="851" w:type="dxa"/>
            <w:tcBorders>
              <w:bottom w:val="dotted" w:sz="4" w:space="0" w:color="auto"/>
            </w:tcBorders>
          </w:tcPr>
          <w:p w14:paraId="2C5CADB3" w14:textId="7FA539C2" w:rsidR="00966642" w:rsidRPr="00F127C3" w:rsidRDefault="00966642" w:rsidP="00966642">
            <w:pPr>
              <w:rPr>
                <w:rFonts w:cstheme="minorHAnsi"/>
              </w:rPr>
            </w:pPr>
          </w:p>
        </w:tc>
        <w:tc>
          <w:tcPr>
            <w:tcW w:w="5107" w:type="dxa"/>
            <w:tcBorders>
              <w:bottom w:val="dotted" w:sz="4" w:space="0" w:color="auto"/>
            </w:tcBorders>
          </w:tcPr>
          <w:p w14:paraId="7A808171" w14:textId="117A5F11" w:rsidR="00966642" w:rsidRPr="00F127C3" w:rsidRDefault="00966642" w:rsidP="00966642">
            <w:pPr>
              <w:rPr>
                <w:rFonts w:cstheme="minorHAnsi"/>
              </w:rPr>
            </w:pPr>
            <w:r w:rsidRPr="00B17D23">
              <w:rPr>
                <w:rFonts w:cstheme="minorHAnsi"/>
              </w:rPr>
              <w:t>Angebot versenden</w:t>
            </w:r>
          </w:p>
        </w:tc>
      </w:tr>
      <w:tr w:rsidR="00966642" w:rsidRPr="00F127C3" w14:paraId="08941310" w14:textId="77777777" w:rsidTr="00EA0C73">
        <w:trPr>
          <w:gridAfter w:val="1"/>
          <w:wAfter w:w="11" w:type="dxa"/>
          <w:trHeight w:val="406"/>
        </w:trPr>
        <w:tc>
          <w:tcPr>
            <w:tcW w:w="562" w:type="dxa"/>
            <w:vMerge/>
          </w:tcPr>
          <w:p w14:paraId="33FA26B5" w14:textId="77777777" w:rsidR="00966642" w:rsidRPr="00F127C3" w:rsidRDefault="00966642" w:rsidP="00966642">
            <w:pPr>
              <w:rPr>
                <w:rFonts w:cstheme="minorHAnsi"/>
              </w:rPr>
            </w:pPr>
          </w:p>
        </w:tc>
        <w:tc>
          <w:tcPr>
            <w:tcW w:w="6237" w:type="dxa"/>
            <w:vMerge/>
          </w:tcPr>
          <w:p w14:paraId="1EABACD9" w14:textId="77777777" w:rsidR="00966642" w:rsidRPr="00F127C3" w:rsidRDefault="00966642" w:rsidP="00966642">
            <w:pPr>
              <w:rPr>
                <w:rFonts w:cstheme="minorHAnsi"/>
              </w:rPr>
            </w:pPr>
          </w:p>
        </w:tc>
        <w:tc>
          <w:tcPr>
            <w:tcW w:w="1559" w:type="dxa"/>
            <w:tcBorders>
              <w:top w:val="dotted" w:sz="4" w:space="0" w:color="auto"/>
            </w:tcBorders>
          </w:tcPr>
          <w:p w14:paraId="3B12B210" w14:textId="0BCC8001" w:rsidR="00966642" w:rsidRPr="00F127C3" w:rsidRDefault="00966642" w:rsidP="00966642">
            <w:pPr>
              <w:rPr>
                <w:rFonts w:cstheme="minorHAnsi"/>
              </w:rPr>
            </w:pPr>
            <w:r w:rsidRPr="00B17D23">
              <w:rPr>
                <w:rFonts w:cstheme="minorHAnsi"/>
              </w:rPr>
              <w:t xml:space="preserve">ja </w:t>
            </w:r>
            <w:r w:rsidRPr="00B17D23">
              <w:rPr>
                <w:rFonts w:ascii="Wingdings" w:eastAsia="Wingdings" w:hAnsi="Wingdings" w:cstheme="minorHAnsi"/>
              </w:rPr>
              <w:sym w:font="Wingdings" w:char="F0E0"/>
            </w:r>
            <w:r w:rsidRPr="00B17D23">
              <w:rPr>
                <w:rFonts w:cstheme="minorHAnsi"/>
              </w:rPr>
              <w:t xml:space="preserve"> 1</w:t>
            </w:r>
            <w:r w:rsidR="005C7DD6">
              <w:rPr>
                <w:rFonts w:cstheme="minorHAnsi"/>
              </w:rPr>
              <w:t>2</w:t>
            </w:r>
          </w:p>
        </w:tc>
        <w:tc>
          <w:tcPr>
            <w:tcW w:w="851" w:type="dxa"/>
            <w:tcBorders>
              <w:top w:val="dotted" w:sz="4" w:space="0" w:color="auto"/>
            </w:tcBorders>
          </w:tcPr>
          <w:p w14:paraId="5745D040" w14:textId="77777777" w:rsidR="00966642" w:rsidRPr="00F127C3" w:rsidRDefault="00966642" w:rsidP="00966642">
            <w:pPr>
              <w:rPr>
                <w:rFonts w:cstheme="minorHAnsi"/>
              </w:rPr>
            </w:pPr>
          </w:p>
        </w:tc>
        <w:tc>
          <w:tcPr>
            <w:tcW w:w="5107" w:type="dxa"/>
            <w:tcBorders>
              <w:top w:val="dotted" w:sz="4" w:space="0" w:color="auto"/>
            </w:tcBorders>
          </w:tcPr>
          <w:p w14:paraId="2C53092F" w14:textId="77777777" w:rsidR="00966642" w:rsidRPr="00F127C3" w:rsidRDefault="00966642" w:rsidP="00966642">
            <w:pPr>
              <w:rPr>
                <w:rFonts w:cstheme="minorHAnsi"/>
              </w:rPr>
            </w:pPr>
          </w:p>
        </w:tc>
      </w:tr>
      <w:tr w:rsidR="00966642" w:rsidRPr="00F127C3" w14:paraId="6D78BB07" w14:textId="77777777" w:rsidTr="00EA0C73">
        <w:trPr>
          <w:gridAfter w:val="1"/>
          <w:wAfter w:w="11" w:type="dxa"/>
          <w:trHeight w:val="861"/>
        </w:trPr>
        <w:tc>
          <w:tcPr>
            <w:tcW w:w="562" w:type="dxa"/>
            <w:vMerge w:val="restart"/>
          </w:tcPr>
          <w:p w14:paraId="33AC0F20" w14:textId="13161630" w:rsidR="00966642" w:rsidRPr="00F127C3" w:rsidRDefault="00966642" w:rsidP="00966642">
            <w:pPr>
              <w:rPr>
                <w:rFonts w:cstheme="minorHAnsi"/>
              </w:rPr>
            </w:pPr>
            <w:r w:rsidRPr="00B17D23">
              <w:rPr>
                <w:rFonts w:cstheme="minorHAnsi"/>
              </w:rPr>
              <w:t>1</w:t>
            </w:r>
            <w:r w:rsidR="005C7DD6">
              <w:rPr>
                <w:rFonts w:cstheme="minorHAnsi"/>
              </w:rPr>
              <w:t>2</w:t>
            </w:r>
          </w:p>
        </w:tc>
        <w:tc>
          <w:tcPr>
            <w:tcW w:w="6237" w:type="dxa"/>
            <w:vMerge w:val="restart"/>
          </w:tcPr>
          <w:p w14:paraId="6ACD0EF2" w14:textId="12E81CB0" w:rsidR="00966642" w:rsidRPr="00F127C3" w:rsidRDefault="00966642" w:rsidP="00966642">
            <w:pPr>
              <w:rPr>
                <w:rFonts w:cstheme="minorHAnsi"/>
              </w:rPr>
            </w:pPr>
            <w:r w:rsidRPr="00B17D23">
              <w:rPr>
                <w:rFonts w:cstheme="minorHAnsi"/>
              </w:rPr>
              <w:t>Hat der LF zum nächstmöglichen Termin angefragt?</w:t>
            </w:r>
          </w:p>
        </w:tc>
        <w:tc>
          <w:tcPr>
            <w:tcW w:w="1559" w:type="dxa"/>
            <w:tcBorders>
              <w:bottom w:val="dotted" w:sz="4" w:space="0" w:color="auto"/>
            </w:tcBorders>
          </w:tcPr>
          <w:p w14:paraId="57C34F53" w14:textId="6DA15045" w:rsidR="00966642" w:rsidRPr="00F127C3" w:rsidRDefault="00966642" w:rsidP="00966642">
            <w:pPr>
              <w:rPr>
                <w:rFonts w:cstheme="minorHAnsi"/>
              </w:rPr>
            </w:pPr>
            <w:r w:rsidRPr="00B17D23">
              <w:rPr>
                <w:rFonts w:cstheme="minorHAnsi"/>
              </w:rPr>
              <w:t>nein</w:t>
            </w:r>
          </w:p>
        </w:tc>
        <w:tc>
          <w:tcPr>
            <w:tcW w:w="851" w:type="dxa"/>
            <w:tcBorders>
              <w:bottom w:val="dotted" w:sz="4" w:space="0" w:color="auto"/>
            </w:tcBorders>
          </w:tcPr>
          <w:p w14:paraId="7AC71544" w14:textId="60915A14" w:rsidR="00966642" w:rsidRPr="00F127C3" w:rsidRDefault="00966642" w:rsidP="00966642">
            <w:pPr>
              <w:rPr>
                <w:rFonts w:cstheme="minorHAnsi"/>
              </w:rPr>
            </w:pPr>
            <w:r w:rsidRPr="00B17D23">
              <w:rPr>
                <w:rFonts w:cstheme="minorHAnsi"/>
              </w:rPr>
              <w:t>A07</w:t>
            </w:r>
          </w:p>
        </w:tc>
        <w:tc>
          <w:tcPr>
            <w:tcW w:w="5107" w:type="dxa"/>
            <w:tcBorders>
              <w:bottom w:val="dotted" w:sz="4" w:space="0" w:color="auto"/>
            </w:tcBorders>
          </w:tcPr>
          <w:p w14:paraId="4287C40B" w14:textId="4339AA93" w:rsidR="00966642" w:rsidRPr="00F127C3" w:rsidRDefault="00966642" w:rsidP="00966642">
            <w:pPr>
              <w:rPr>
                <w:rFonts w:cstheme="minorHAnsi"/>
              </w:rPr>
            </w:pPr>
            <w:r w:rsidRPr="00B17D23">
              <w:rPr>
                <w:rFonts w:cstheme="minorHAnsi"/>
              </w:rPr>
              <w:t>Beginndatum liegt im bereits abgerechneten Zeitraum.</w:t>
            </w:r>
          </w:p>
        </w:tc>
      </w:tr>
      <w:tr w:rsidR="00966642" w:rsidRPr="00F127C3" w14:paraId="19F235B6" w14:textId="77777777" w:rsidTr="00EA0C73">
        <w:trPr>
          <w:gridAfter w:val="1"/>
          <w:wAfter w:w="11" w:type="dxa"/>
          <w:trHeight w:val="394"/>
        </w:trPr>
        <w:tc>
          <w:tcPr>
            <w:tcW w:w="562" w:type="dxa"/>
            <w:vMerge/>
          </w:tcPr>
          <w:p w14:paraId="4BABDE00" w14:textId="77777777" w:rsidR="00966642" w:rsidRPr="00F127C3" w:rsidRDefault="00966642" w:rsidP="00966642">
            <w:pPr>
              <w:rPr>
                <w:rFonts w:cstheme="minorHAnsi"/>
              </w:rPr>
            </w:pPr>
          </w:p>
        </w:tc>
        <w:tc>
          <w:tcPr>
            <w:tcW w:w="6237" w:type="dxa"/>
            <w:vMerge/>
          </w:tcPr>
          <w:p w14:paraId="1B70738E" w14:textId="77777777" w:rsidR="00966642" w:rsidRPr="00F127C3" w:rsidRDefault="00966642" w:rsidP="00966642">
            <w:pPr>
              <w:rPr>
                <w:rFonts w:cstheme="minorHAnsi"/>
              </w:rPr>
            </w:pPr>
          </w:p>
        </w:tc>
        <w:tc>
          <w:tcPr>
            <w:tcW w:w="1559" w:type="dxa"/>
            <w:tcBorders>
              <w:top w:val="dotted" w:sz="4" w:space="0" w:color="auto"/>
            </w:tcBorders>
          </w:tcPr>
          <w:p w14:paraId="440DC1FD" w14:textId="1651A62B" w:rsidR="00966642" w:rsidRPr="00F127C3" w:rsidRDefault="00966642" w:rsidP="00966642">
            <w:pPr>
              <w:rPr>
                <w:rFonts w:cstheme="minorHAnsi"/>
              </w:rPr>
            </w:pPr>
            <w:r w:rsidRPr="00B17D23">
              <w:rPr>
                <w:rFonts w:cstheme="minorHAnsi"/>
              </w:rPr>
              <w:t>ja</w:t>
            </w:r>
          </w:p>
        </w:tc>
        <w:tc>
          <w:tcPr>
            <w:tcW w:w="851" w:type="dxa"/>
            <w:tcBorders>
              <w:top w:val="dotted" w:sz="4" w:space="0" w:color="auto"/>
            </w:tcBorders>
          </w:tcPr>
          <w:p w14:paraId="5ED7D19D" w14:textId="00A5BBB2" w:rsidR="00966642" w:rsidRPr="00F127C3" w:rsidRDefault="00966642" w:rsidP="00966642">
            <w:pPr>
              <w:rPr>
                <w:rFonts w:cstheme="minorHAnsi"/>
              </w:rPr>
            </w:pPr>
          </w:p>
        </w:tc>
        <w:tc>
          <w:tcPr>
            <w:tcW w:w="5107" w:type="dxa"/>
            <w:tcBorders>
              <w:top w:val="dotted" w:sz="4" w:space="0" w:color="auto"/>
            </w:tcBorders>
          </w:tcPr>
          <w:p w14:paraId="1891518C" w14:textId="6F6EA049" w:rsidR="00966642" w:rsidRPr="00F127C3" w:rsidRDefault="00966642" w:rsidP="00966642">
            <w:pPr>
              <w:rPr>
                <w:rFonts w:cstheme="minorHAnsi"/>
              </w:rPr>
            </w:pPr>
            <w:r w:rsidRPr="00B17D23">
              <w:rPr>
                <w:rFonts w:cstheme="minorHAnsi"/>
              </w:rPr>
              <w:t xml:space="preserve">Angebot versenden </w:t>
            </w:r>
          </w:p>
        </w:tc>
      </w:tr>
    </w:tbl>
    <w:p w14:paraId="0EB2A7B0" w14:textId="77777777" w:rsidR="009F3788" w:rsidRDefault="009F3788">
      <w:pPr>
        <w:spacing w:after="200" w:line="276" w:lineRule="auto"/>
        <w:rPr>
          <w:rFonts w:eastAsiaTheme="majorEastAsia" w:cs="Arial"/>
          <w:b/>
          <w:bCs/>
          <w:szCs w:val="26"/>
        </w:rPr>
      </w:pPr>
      <w:bookmarkStart w:id="1010" w:name="_Toc62633720"/>
      <w:bookmarkStart w:id="1011" w:name="_Toc64454055"/>
      <w:r>
        <w:br w:type="page"/>
      </w:r>
    </w:p>
    <w:p w14:paraId="22E7408D" w14:textId="63A4AF7E" w:rsidR="00C70B11" w:rsidRDefault="00C70B11" w:rsidP="00731098">
      <w:pPr>
        <w:pStyle w:val="berschrift3"/>
      </w:pPr>
      <w:bookmarkStart w:id="1012" w:name="_Toc115371170"/>
      <w:r w:rsidRPr="00246E48">
        <w:t>E_0208_Angebot bzw. Ablehnung der Anfrage verarbeiten</w:t>
      </w:r>
      <w:bookmarkEnd w:id="1010"/>
      <w:bookmarkEnd w:id="1011"/>
      <w:bookmarkEnd w:id="1012"/>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966642" w:rsidRPr="00F127C3" w14:paraId="365DA511" w14:textId="77777777" w:rsidTr="00C62443">
        <w:trPr>
          <w:trHeight w:val="454"/>
        </w:trPr>
        <w:tc>
          <w:tcPr>
            <w:tcW w:w="14327" w:type="dxa"/>
            <w:gridSpan w:val="6"/>
            <w:shd w:val="clear" w:color="auto" w:fill="D8DFE4"/>
            <w:vAlign w:val="center"/>
          </w:tcPr>
          <w:p w14:paraId="080EAF09" w14:textId="60B3EF40" w:rsidR="00966642" w:rsidRPr="00CF6B07" w:rsidRDefault="00966642"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r>
      <w:tr w:rsidR="00966642" w:rsidRPr="00F127C3" w14:paraId="61BF1CDD" w14:textId="77777777" w:rsidTr="00EA0C73">
        <w:trPr>
          <w:gridAfter w:val="1"/>
          <w:wAfter w:w="11" w:type="dxa"/>
        </w:trPr>
        <w:tc>
          <w:tcPr>
            <w:tcW w:w="562" w:type="dxa"/>
            <w:shd w:val="clear" w:color="auto" w:fill="D8DFE4"/>
          </w:tcPr>
          <w:p w14:paraId="41924AE0" w14:textId="77777777" w:rsidR="00966642" w:rsidRPr="00CF6B07" w:rsidRDefault="00966642" w:rsidP="004C073D">
            <w:pPr>
              <w:contextualSpacing/>
              <w:rPr>
                <w:rFonts w:cstheme="minorHAnsi"/>
              </w:rPr>
            </w:pPr>
            <w:r w:rsidRPr="00CF6B07">
              <w:rPr>
                <w:rFonts w:cstheme="minorHAnsi"/>
              </w:rPr>
              <w:t>Nr.</w:t>
            </w:r>
          </w:p>
        </w:tc>
        <w:tc>
          <w:tcPr>
            <w:tcW w:w="6237" w:type="dxa"/>
            <w:shd w:val="clear" w:color="auto" w:fill="D8DFE4"/>
          </w:tcPr>
          <w:p w14:paraId="244F5B14" w14:textId="77777777" w:rsidR="00966642" w:rsidRPr="00CF6B07" w:rsidRDefault="00966642" w:rsidP="004C073D">
            <w:pPr>
              <w:contextualSpacing/>
              <w:rPr>
                <w:rFonts w:cstheme="minorHAnsi"/>
              </w:rPr>
            </w:pPr>
            <w:r w:rsidRPr="00CF6B07">
              <w:rPr>
                <w:rFonts w:cstheme="minorHAnsi"/>
              </w:rPr>
              <w:t>Prüfschritt</w:t>
            </w:r>
          </w:p>
        </w:tc>
        <w:tc>
          <w:tcPr>
            <w:tcW w:w="1559" w:type="dxa"/>
            <w:shd w:val="clear" w:color="auto" w:fill="D8DFE4"/>
          </w:tcPr>
          <w:p w14:paraId="1365D0BB" w14:textId="77777777" w:rsidR="00966642" w:rsidRPr="00CF6B07" w:rsidRDefault="00966642" w:rsidP="004C073D">
            <w:pPr>
              <w:ind w:left="55"/>
              <w:contextualSpacing/>
              <w:rPr>
                <w:rFonts w:cstheme="minorHAnsi"/>
              </w:rPr>
            </w:pPr>
            <w:r w:rsidRPr="00CF6B07">
              <w:rPr>
                <w:rFonts w:cstheme="minorHAnsi"/>
              </w:rPr>
              <w:t>Prüfergebnis</w:t>
            </w:r>
          </w:p>
        </w:tc>
        <w:tc>
          <w:tcPr>
            <w:tcW w:w="851" w:type="dxa"/>
            <w:shd w:val="clear" w:color="auto" w:fill="D8DFE4"/>
          </w:tcPr>
          <w:p w14:paraId="44054DD5" w14:textId="77777777" w:rsidR="00966642" w:rsidRPr="00CF6B07" w:rsidRDefault="00966642" w:rsidP="004C073D">
            <w:pPr>
              <w:contextualSpacing/>
              <w:rPr>
                <w:rFonts w:cstheme="minorHAnsi"/>
              </w:rPr>
            </w:pPr>
            <w:r w:rsidRPr="00CF6B07">
              <w:rPr>
                <w:rFonts w:cstheme="minorHAnsi"/>
              </w:rPr>
              <w:t>Code</w:t>
            </w:r>
          </w:p>
        </w:tc>
        <w:tc>
          <w:tcPr>
            <w:tcW w:w="5107" w:type="dxa"/>
            <w:shd w:val="clear" w:color="auto" w:fill="D8DFE4"/>
          </w:tcPr>
          <w:p w14:paraId="1A87AB30" w14:textId="77777777" w:rsidR="00966642" w:rsidRPr="00CF6B07" w:rsidRDefault="00966642" w:rsidP="004C073D">
            <w:pPr>
              <w:contextualSpacing/>
              <w:rPr>
                <w:rFonts w:cstheme="minorHAnsi"/>
              </w:rPr>
            </w:pPr>
            <w:r w:rsidRPr="00CF6B07">
              <w:rPr>
                <w:rFonts w:cstheme="minorHAnsi"/>
              </w:rPr>
              <w:t>Hinweis</w:t>
            </w:r>
          </w:p>
        </w:tc>
      </w:tr>
      <w:tr w:rsidR="00966642" w:rsidRPr="00F127C3" w14:paraId="0BD6DDAF" w14:textId="77777777" w:rsidTr="00EA0C73">
        <w:trPr>
          <w:gridAfter w:val="1"/>
          <w:wAfter w:w="11" w:type="dxa"/>
        </w:trPr>
        <w:tc>
          <w:tcPr>
            <w:tcW w:w="562" w:type="dxa"/>
            <w:vMerge w:val="restart"/>
          </w:tcPr>
          <w:p w14:paraId="7BC32E9C" w14:textId="2ACA9038" w:rsidR="00966642" w:rsidRPr="00F127C3" w:rsidRDefault="00966642" w:rsidP="00966642">
            <w:pPr>
              <w:rPr>
                <w:rFonts w:cstheme="minorHAnsi"/>
              </w:rPr>
            </w:pPr>
            <w:r w:rsidRPr="00731098">
              <w:rPr>
                <w:rFonts w:cstheme="minorHAnsi"/>
              </w:rPr>
              <w:t>1</w:t>
            </w:r>
          </w:p>
        </w:tc>
        <w:tc>
          <w:tcPr>
            <w:tcW w:w="6237" w:type="dxa"/>
            <w:vMerge w:val="restart"/>
          </w:tcPr>
          <w:p w14:paraId="09E01F32" w14:textId="71EE64E8" w:rsidR="00966642" w:rsidRPr="00F127C3" w:rsidRDefault="00966642" w:rsidP="00966642">
            <w:pPr>
              <w:rPr>
                <w:rFonts w:cstheme="minorHAnsi"/>
              </w:rPr>
            </w:pPr>
            <w:r w:rsidRPr="00731098">
              <w:rPr>
                <w:rFonts w:cstheme="minorHAnsi"/>
              </w:rPr>
              <w:t>Lässt das Vertragsverhältnis mit dem Kunden das im Angebot benannte Beginndatum zum Messstellenbetrieb zu?</w:t>
            </w:r>
          </w:p>
        </w:tc>
        <w:tc>
          <w:tcPr>
            <w:tcW w:w="1559" w:type="dxa"/>
            <w:tcBorders>
              <w:bottom w:val="dotted" w:sz="4" w:space="0" w:color="auto"/>
            </w:tcBorders>
          </w:tcPr>
          <w:p w14:paraId="761972D7" w14:textId="2969ABA7" w:rsidR="00966642" w:rsidRPr="00F127C3" w:rsidRDefault="00966642" w:rsidP="00966642">
            <w:pPr>
              <w:rPr>
                <w:rFonts w:cstheme="minorHAnsi"/>
              </w:rPr>
            </w:pPr>
            <w:r w:rsidRPr="00731098">
              <w:rPr>
                <w:rFonts w:cstheme="minorHAnsi"/>
              </w:rPr>
              <w:t>nein</w:t>
            </w:r>
          </w:p>
        </w:tc>
        <w:tc>
          <w:tcPr>
            <w:tcW w:w="851" w:type="dxa"/>
            <w:tcBorders>
              <w:bottom w:val="dotted" w:sz="4" w:space="0" w:color="auto"/>
            </w:tcBorders>
          </w:tcPr>
          <w:p w14:paraId="49578C5B" w14:textId="55EAE2E2" w:rsidR="00966642" w:rsidRPr="00F127C3" w:rsidRDefault="00966642" w:rsidP="00966642">
            <w:pPr>
              <w:rPr>
                <w:rFonts w:cstheme="minorHAnsi"/>
              </w:rPr>
            </w:pPr>
            <w:r w:rsidRPr="00731098">
              <w:rPr>
                <w:rFonts w:cstheme="minorHAnsi"/>
              </w:rPr>
              <w:t>A01</w:t>
            </w:r>
          </w:p>
        </w:tc>
        <w:tc>
          <w:tcPr>
            <w:tcW w:w="5107" w:type="dxa"/>
            <w:tcBorders>
              <w:bottom w:val="dotted" w:sz="4" w:space="0" w:color="auto"/>
            </w:tcBorders>
          </w:tcPr>
          <w:p w14:paraId="3EB0486A" w14:textId="2F0EE14D" w:rsidR="00966642" w:rsidRPr="00F127C3" w:rsidRDefault="00966642" w:rsidP="00966642">
            <w:pPr>
              <w:rPr>
                <w:rFonts w:cstheme="minorHAnsi"/>
              </w:rPr>
            </w:pPr>
            <w:r w:rsidRPr="00731098">
              <w:rPr>
                <w:rFonts w:cstheme="minorHAnsi"/>
              </w:rPr>
              <w:t>Vertragsverhältnis mit Dritten lässt das Beginn</w:t>
            </w:r>
            <w:r>
              <w:rPr>
                <w:rFonts w:cstheme="minorHAnsi"/>
              </w:rPr>
              <w:t>-</w:t>
            </w:r>
            <w:r w:rsidRPr="00731098">
              <w:rPr>
                <w:rFonts w:cstheme="minorHAnsi"/>
              </w:rPr>
              <w:t>datum nicht zu.</w:t>
            </w:r>
          </w:p>
        </w:tc>
      </w:tr>
      <w:tr w:rsidR="00966642" w:rsidRPr="00F127C3" w14:paraId="315DD732" w14:textId="77777777" w:rsidTr="00EA0C73">
        <w:trPr>
          <w:gridAfter w:val="1"/>
          <w:wAfter w:w="11" w:type="dxa"/>
        </w:trPr>
        <w:tc>
          <w:tcPr>
            <w:tcW w:w="562" w:type="dxa"/>
            <w:vMerge/>
          </w:tcPr>
          <w:p w14:paraId="4D032783" w14:textId="77777777" w:rsidR="00966642" w:rsidRPr="00F127C3" w:rsidRDefault="00966642" w:rsidP="00966642">
            <w:pPr>
              <w:rPr>
                <w:rFonts w:cstheme="minorHAnsi"/>
              </w:rPr>
            </w:pPr>
          </w:p>
        </w:tc>
        <w:tc>
          <w:tcPr>
            <w:tcW w:w="6237" w:type="dxa"/>
            <w:vMerge/>
          </w:tcPr>
          <w:p w14:paraId="0D0FBB7D" w14:textId="77777777" w:rsidR="00966642" w:rsidRPr="00F127C3" w:rsidRDefault="00966642" w:rsidP="00966642">
            <w:pPr>
              <w:rPr>
                <w:rFonts w:cstheme="minorHAnsi"/>
              </w:rPr>
            </w:pPr>
          </w:p>
        </w:tc>
        <w:tc>
          <w:tcPr>
            <w:tcW w:w="1559" w:type="dxa"/>
            <w:tcBorders>
              <w:top w:val="dotted" w:sz="4" w:space="0" w:color="auto"/>
            </w:tcBorders>
          </w:tcPr>
          <w:p w14:paraId="2F98574B" w14:textId="68E621B5" w:rsidR="00966642" w:rsidRPr="00F127C3" w:rsidRDefault="00966642" w:rsidP="00966642">
            <w:pPr>
              <w:rPr>
                <w:rFonts w:cstheme="minorHAnsi"/>
              </w:rPr>
            </w:pPr>
            <w:r w:rsidRPr="00731098">
              <w:rPr>
                <w:rFonts w:cstheme="minorHAnsi"/>
              </w:rPr>
              <w:t xml:space="preserve">ja </w:t>
            </w:r>
            <w:r w:rsidRPr="00731098">
              <w:rPr>
                <w:rFonts w:ascii="Wingdings" w:eastAsia="Wingdings" w:hAnsi="Wingdings" w:cstheme="minorHAnsi"/>
              </w:rPr>
              <w:sym w:font="Wingdings" w:char="F0E0"/>
            </w:r>
            <w:r w:rsidRPr="00731098">
              <w:rPr>
                <w:rFonts w:cstheme="minorHAnsi"/>
              </w:rPr>
              <w:t xml:space="preserve"> 2</w:t>
            </w:r>
          </w:p>
        </w:tc>
        <w:tc>
          <w:tcPr>
            <w:tcW w:w="851" w:type="dxa"/>
            <w:tcBorders>
              <w:top w:val="dotted" w:sz="4" w:space="0" w:color="auto"/>
            </w:tcBorders>
          </w:tcPr>
          <w:p w14:paraId="0259AA85" w14:textId="77777777" w:rsidR="00966642" w:rsidRPr="00F127C3" w:rsidRDefault="00966642" w:rsidP="00966642">
            <w:pPr>
              <w:rPr>
                <w:rFonts w:cstheme="minorHAnsi"/>
              </w:rPr>
            </w:pPr>
          </w:p>
        </w:tc>
        <w:tc>
          <w:tcPr>
            <w:tcW w:w="5107" w:type="dxa"/>
            <w:tcBorders>
              <w:top w:val="dotted" w:sz="4" w:space="0" w:color="auto"/>
            </w:tcBorders>
          </w:tcPr>
          <w:p w14:paraId="44EF74BA" w14:textId="77777777" w:rsidR="00966642" w:rsidRPr="00F127C3" w:rsidRDefault="00966642" w:rsidP="00966642">
            <w:pPr>
              <w:rPr>
                <w:rFonts w:cstheme="minorHAnsi"/>
              </w:rPr>
            </w:pPr>
          </w:p>
        </w:tc>
      </w:tr>
      <w:tr w:rsidR="00966642" w:rsidRPr="00F127C3" w14:paraId="63A43728" w14:textId="77777777" w:rsidTr="00EA0C73">
        <w:trPr>
          <w:gridAfter w:val="1"/>
          <w:wAfter w:w="11" w:type="dxa"/>
        </w:trPr>
        <w:tc>
          <w:tcPr>
            <w:tcW w:w="562" w:type="dxa"/>
            <w:vMerge w:val="restart"/>
          </w:tcPr>
          <w:p w14:paraId="7815588D" w14:textId="5FA81BAE" w:rsidR="00966642" w:rsidRPr="00F127C3" w:rsidRDefault="00966642" w:rsidP="00966642">
            <w:pPr>
              <w:rPr>
                <w:rFonts w:cstheme="minorHAnsi"/>
              </w:rPr>
            </w:pPr>
            <w:r w:rsidRPr="00731098">
              <w:rPr>
                <w:rFonts w:cstheme="minorHAnsi"/>
              </w:rPr>
              <w:t>2</w:t>
            </w:r>
          </w:p>
        </w:tc>
        <w:tc>
          <w:tcPr>
            <w:tcW w:w="6237" w:type="dxa"/>
            <w:vMerge w:val="restart"/>
          </w:tcPr>
          <w:p w14:paraId="65F30CAF" w14:textId="7D9894ED" w:rsidR="00966642" w:rsidRPr="00F127C3" w:rsidRDefault="00966642" w:rsidP="00966642">
            <w:pPr>
              <w:rPr>
                <w:rFonts w:cstheme="minorHAnsi"/>
              </w:rPr>
            </w:pPr>
            <w:r w:rsidRPr="00731098">
              <w:rPr>
                <w:rFonts w:cstheme="minorHAnsi"/>
              </w:rPr>
              <w:t>Handelt es sich um ein Angebot auf Basis eines Preisblatt</w:t>
            </w:r>
            <w:r>
              <w:rPr>
                <w:rFonts w:cstheme="minorHAnsi"/>
              </w:rPr>
              <w:t>e</w:t>
            </w:r>
            <w:r w:rsidRPr="00731098">
              <w:rPr>
                <w:rFonts w:cstheme="minorHAnsi"/>
              </w:rPr>
              <w:t>s?</w:t>
            </w:r>
          </w:p>
        </w:tc>
        <w:tc>
          <w:tcPr>
            <w:tcW w:w="1559" w:type="dxa"/>
            <w:tcBorders>
              <w:bottom w:val="dotted" w:sz="4" w:space="0" w:color="auto"/>
            </w:tcBorders>
          </w:tcPr>
          <w:p w14:paraId="383A9255" w14:textId="1F522219" w:rsidR="00966642" w:rsidRPr="00F127C3" w:rsidRDefault="00966642" w:rsidP="00966642">
            <w:pPr>
              <w:rPr>
                <w:rFonts w:cstheme="minorHAnsi"/>
              </w:rPr>
            </w:pPr>
            <w:r w:rsidRPr="00731098">
              <w:rPr>
                <w:rFonts w:cstheme="minorHAnsi"/>
              </w:rPr>
              <w:t xml:space="preserve">ja </w:t>
            </w:r>
            <w:r w:rsidRPr="00731098">
              <w:rPr>
                <w:rFonts w:ascii="Wingdings" w:eastAsia="Wingdings" w:hAnsi="Wingdings" w:cstheme="minorHAnsi"/>
              </w:rPr>
              <w:sym w:font="Wingdings" w:char="F0E0"/>
            </w:r>
            <w:r w:rsidRPr="00731098">
              <w:rPr>
                <w:rFonts w:cstheme="minorHAnsi"/>
              </w:rPr>
              <w:t xml:space="preserve"> 3</w:t>
            </w:r>
          </w:p>
        </w:tc>
        <w:tc>
          <w:tcPr>
            <w:tcW w:w="851" w:type="dxa"/>
            <w:tcBorders>
              <w:bottom w:val="dotted" w:sz="4" w:space="0" w:color="auto"/>
            </w:tcBorders>
          </w:tcPr>
          <w:p w14:paraId="3A0C8AEA" w14:textId="77777777" w:rsidR="00966642" w:rsidRPr="00F127C3" w:rsidRDefault="00966642" w:rsidP="00966642">
            <w:pPr>
              <w:rPr>
                <w:rFonts w:cstheme="minorHAnsi"/>
              </w:rPr>
            </w:pPr>
          </w:p>
        </w:tc>
        <w:tc>
          <w:tcPr>
            <w:tcW w:w="5107" w:type="dxa"/>
            <w:tcBorders>
              <w:bottom w:val="dotted" w:sz="4" w:space="0" w:color="auto"/>
            </w:tcBorders>
          </w:tcPr>
          <w:p w14:paraId="0E3A0A27" w14:textId="77777777" w:rsidR="00966642" w:rsidRPr="00F127C3" w:rsidRDefault="00966642" w:rsidP="00966642">
            <w:pPr>
              <w:rPr>
                <w:rFonts w:cstheme="minorHAnsi"/>
              </w:rPr>
            </w:pPr>
          </w:p>
        </w:tc>
      </w:tr>
      <w:tr w:rsidR="00966642" w:rsidRPr="00F127C3" w14:paraId="0DF5E0FA" w14:textId="77777777" w:rsidTr="00EA0C73">
        <w:trPr>
          <w:gridAfter w:val="1"/>
          <w:wAfter w:w="11" w:type="dxa"/>
        </w:trPr>
        <w:tc>
          <w:tcPr>
            <w:tcW w:w="562" w:type="dxa"/>
            <w:vMerge/>
          </w:tcPr>
          <w:p w14:paraId="2DE4F431" w14:textId="77777777" w:rsidR="00966642" w:rsidRPr="00F127C3" w:rsidRDefault="00966642" w:rsidP="00966642">
            <w:pPr>
              <w:rPr>
                <w:rFonts w:cstheme="minorHAnsi"/>
              </w:rPr>
            </w:pPr>
          </w:p>
        </w:tc>
        <w:tc>
          <w:tcPr>
            <w:tcW w:w="6237" w:type="dxa"/>
            <w:vMerge/>
          </w:tcPr>
          <w:p w14:paraId="4378BC8A" w14:textId="77777777" w:rsidR="00966642" w:rsidRPr="00F127C3" w:rsidRDefault="00966642" w:rsidP="00966642">
            <w:pPr>
              <w:rPr>
                <w:rFonts w:cstheme="minorHAnsi"/>
              </w:rPr>
            </w:pPr>
          </w:p>
        </w:tc>
        <w:tc>
          <w:tcPr>
            <w:tcW w:w="1559" w:type="dxa"/>
            <w:tcBorders>
              <w:top w:val="dotted" w:sz="4" w:space="0" w:color="auto"/>
            </w:tcBorders>
          </w:tcPr>
          <w:p w14:paraId="09E5D194" w14:textId="2CF2E0F1" w:rsidR="00966642" w:rsidRPr="00F127C3" w:rsidRDefault="00966642" w:rsidP="00966642">
            <w:pPr>
              <w:rPr>
                <w:rFonts w:cstheme="minorHAnsi"/>
              </w:rPr>
            </w:pPr>
            <w:r w:rsidRPr="00731098">
              <w:rPr>
                <w:rFonts w:cstheme="minorHAnsi"/>
              </w:rPr>
              <w:t xml:space="preserve">nein </w:t>
            </w:r>
            <w:r w:rsidRPr="00731098">
              <w:rPr>
                <w:rFonts w:ascii="Wingdings" w:eastAsia="Wingdings" w:hAnsi="Wingdings" w:cstheme="minorHAnsi"/>
              </w:rPr>
              <w:sym w:font="Wingdings" w:char="F0E0"/>
            </w:r>
            <w:r w:rsidRPr="00731098">
              <w:rPr>
                <w:rFonts w:cstheme="minorHAnsi"/>
              </w:rPr>
              <w:t xml:space="preserve"> 4</w:t>
            </w:r>
          </w:p>
        </w:tc>
        <w:tc>
          <w:tcPr>
            <w:tcW w:w="851" w:type="dxa"/>
            <w:tcBorders>
              <w:top w:val="dotted" w:sz="4" w:space="0" w:color="auto"/>
            </w:tcBorders>
          </w:tcPr>
          <w:p w14:paraId="50A5CD44" w14:textId="77777777" w:rsidR="00966642" w:rsidRPr="00F127C3" w:rsidRDefault="00966642" w:rsidP="00966642">
            <w:pPr>
              <w:rPr>
                <w:rFonts w:cstheme="minorHAnsi"/>
              </w:rPr>
            </w:pPr>
          </w:p>
        </w:tc>
        <w:tc>
          <w:tcPr>
            <w:tcW w:w="5107" w:type="dxa"/>
            <w:tcBorders>
              <w:top w:val="dotted" w:sz="4" w:space="0" w:color="auto"/>
            </w:tcBorders>
          </w:tcPr>
          <w:p w14:paraId="03C093E1" w14:textId="77777777" w:rsidR="00966642" w:rsidRPr="00F127C3" w:rsidRDefault="00966642" w:rsidP="00966642">
            <w:pPr>
              <w:rPr>
                <w:rFonts w:cstheme="minorHAnsi"/>
              </w:rPr>
            </w:pPr>
          </w:p>
        </w:tc>
      </w:tr>
      <w:tr w:rsidR="00966642" w:rsidRPr="00F127C3" w14:paraId="052C1E0C" w14:textId="77777777" w:rsidTr="00EA0C73">
        <w:trPr>
          <w:gridAfter w:val="1"/>
          <w:wAfter w:w="11" w:type="dxa"/>
        </w:trPr>
        <w:tc>
          <w:tcPr>
            <w:tcW w:w="562" w:type="dxa"/>
            <w:vMerge w:val="restart"/>
          </w:tcPr>
          <w:p w14:paraId="2CC4A02D" w14:textId="7CAC3871" w:rsidR="00966642" w:rsidRPr="00F127C3" w:rsidRDefault="00966642" w:rsidP="00966642">
            <w:pPr>
              <w:rPr>
                <w:rFonts w:cstheme="minorHAnsi"/>
              </w:rPr>
            </w:pPr>
            <w:r w:rsidRPr="00731098">
              <w:rPr>
                <w:rFonts w:cstheme="minorHAnsi"/>
              </w:rPr>
              <w:t>3</w:t>
            </w:r>
          </w:p>
        </w:tc>
        <w:tc>
          <w:tcPr>
            <w:tcW w:w="6237" w:type="dxa"/>
            <w:vMerge w:val="restart"/>
          </w:tcPr>
          <w:p w14:paraId="0E41B185" w14:textId="1ECF2A0C" w:rsidR="00966642" w:rsidRPr="00F127C3" w:rsidRDefault="00966642" w:rsidP="00966642">
            <w:pPr>
              <w:rPr>
                <w:rFonts w:cstheme="minorHAnsi"/>
              </w:rPr>
            </w:pPr>
            <w:r w:rsidRPr="00731098">
              <w:rPr>
                <w:rFonts w:cstheme="minorHAnsi"/>
              </w:rPr>
              <w:t>Liegt dem LF das Preisblatt mit dem im Angebot angege</w:t>
            </w:r>
            <w:r>
              <w:rPr>
                <w:rFonts w:cstheme="minorHAnsi"/>
              </w:rPr>
              <w:softHyphen/>
            </w:r>
            <w:r w:rsidRPr="00731098">
              <w:rPr>
                <w:rFonts w:cstheme="minorHAnsi"/>
              </w:rPr>
              <w:t>benen Preisschlüsselstamm vor?</w:t>
            </w:r>
          </w:p>
        </w:tc>
        <w:tc>
          <w:tcPr>
            <w:tcW w:w="1559" w:type="dxa"/>
            <w:tcBorders>
              <w:bottom w:val="dotted" w:sz="4" w:space="0" w:color="auto"/>
            </w:tcBorders>
          </w:tcPr>
          <w:p w14:paraId="0944069F" w14:textId="35AD299F" w:rsidR="00966642" w:rsidRPr="00F127C3" w:rsidRDefault="00966642" w:rsidP="00966642">
            <w:pPr>
              <w:rPr>
                <w:rFonts w:cstheme="minorHAnsi"/>
              </w:rPr>
            </w:pPr>
            <w:r w:rsidRPr="00731098">
              <w:rPr>
                <w:rFonts w:cstheme="minorHAnsi"/>
              </w:rPr>
              <w:t>nein</w:t>
            </w:r>
          </w:p>
        </w:tc>
        <w:tc>
          <w:tcPr>
            <w:tcW w:w="851" w:type="dxa"/>
            <w:tcBorders>
              <w:bottom w:val="dotted" w:sz="4" w:space="0" w:color="auto"/>
            </w:tcBorders>
          </w:tcPr>
          <w:p w14:paraId="11BECA4C" w14:textId="4F228CC1" w:rsidR="00966642" w:rsidRPr="00F127C3" w:rsidRDefault="00966642" w:rsidP="00966642">
            <w:pPr>
              <w:rPr>
                <w:rFonts w:cstheme="minorHAnsi"/>
              </w:rPr>
            </w:pPr>
            <w:r w:rsidRPr="00731098">
              <w:rPr>
                <w:rFonts w:cstheme="minorHAnsi"/>
              </w:rPr>
              <w:t>A02</w:t>
            </w:r>
          </w:p>
        </w:tc>
        <w:tc>
          <w:tcPr>
            <w:tcW w:w="5107" w:type="dxa"/>
            <w:tcBorders>
              <w:bottom w:val="dotted" w:sz="4" w:space="0" w:color="auto"/>
            </w:tcBorders>
          </w:tcPr>
          <w:p w14:paraId="5F63727D" w14:textId="7B7EB9B4" w:rsidR="00966642" w:rsidRPr="00F127C3" w:rsidRDefault="00966642" w:rsidP="00966642">
            <w:pPr>
              <w:rPr>
                <w:rFonts w:cstheme="minorHAnsi"/>
              </w:rPr>
            </w:pPr>
            <w:r w:rsidRPr="00731098">
              <w:rPr>
                <w:rFonts w:cstheme="minorHAnsi"/>
              </w:rPr>
              <w:t>Kein Preisblatt vorhanden</w:t>
            </w:r>
          </w:p>
        </w:tc>
      </w:tr>
      <w:tr w:rsidR="00966642" w:rsidRPr="00F127C3" w14:paraId="231934B9" w14:textId="77777777" w:rsidTr="00EA0C73">
        <w:trPr>
          <w:gridAfter w:val="1"/>
          <w:wAfter w:w="11" w:type="dxa"/>
        </w:trPr>
        <w:tc>
          <w:tcPr>
            <w:tcW w:w="562" w:type="dxa"/>
            <w:vMerge/>
          </w:tcPr>
          <w:p w14:paraId="088976C6" w14:textId="77777777" w:rsidR="00966642" w:rsidRPr="00F127C3" w:rsidRDefault="00966642" w:rsidP="00966642">
            <w:pPr>
              <w:rPr>
                <w:rFonts w:cstheme="minorHAnsi"/>
              </w:rPr>
            </w:pPr>
          </w:p>
        </w:tc>
        <w:tc>
          <w:tcPr>
            <w:tcW w:w="6237" w:type="dxa"/>
            <w:vMerge/>
          </w:tcPr>
          <w:p w14:paraId="1C9E3730" w14:textId="77777777" w:rsidR="00966642" w:rsidRPr="00F127C3" w:rsidRDefault="00966642" w:rsidP="00966642">
            <w:pPr>
              <w:rPr>
                <w:rFonts w:cstheme="minorHAnsi"/>
              </w:rPr>
            </w:pPr>
          </w:p>
        </w:tc>
        <w:tc>
          <w:tcPr>
            <w:tcW w:w="1559" w:type="dxa"/>
            <w:tcBorders>
              <w:top w:val="dotted" w:sz="4" w:space="0" w:color="auto"/>
            </w:tcBorders>
          </w:tcPr>
          <w:p w14:paraId="7CB7FB2F" w14:textId="47A71651" w:rsidR="00966642" w:rsidRPr="00F127C3" w:rsidRDefault="00966642" w:rsidP="00966642">
            <w:pPr>
              <w:rPr>
                <w:rFonts w:cstheme="minorHAnsi"/>
              </w:rPr>
            </w:pPr>
            <w:r w:rsidRPr="00731098">
              <w:rPr>
                <w:rFonts w:cstheme="minorHAnsi"/>
              </w:rPr>
              <w:t xml:space="preserve">ja </w:t>
            </w:r>
            <w:r w:rsidRPr="00731098">
              <w:rPr>
                <w:rFonts w:ascii="Wingdings" w:eastAsia="Wingdings" w:hAnsi="Wingdings" w:cstheme="minorHAnsi"/>
              </w:rPr>
              <w:sym w:font="Wingdings" w:char="F0E0"/>
            </w:r>
            <w:r w:rsidRPr="00731098">
              <w:rPr>
                <w:rFonts w:cstheme="minorHAnsi"/>
              </w:rPr>
              <w:t xml:space="preserve"> 4</w:t>
            </w:r>
          </w:p>
        </w:tc>
        <w:tc>
          <w:tcPr>
            <w:tcW w:w="851" w:type="dxa"/>
            <w:tcBorders>
              <w:top w:val="dotted" w:sz="4" w:space="0" w:color="auto"/>
            </w:tcBorders>
          </w:tcPr>
          <w:p w14:paraId="392C369B" w14:textId="77777777" w:rsidR="00966642" w:rsidRPr="00F127C3" w:rsidRDefault="00966642" w:rsidP="00966642">
            <w:pPr>
              <w:rPr>
                <w:rFonts w:cstheme="minorHAnsi"/>
              </w:rPr>
            </w:pPr>
          </w:p>
        </w:tc>
        <w:tc>
          <w:tcPr>
            <w:tcW w:w="5107" w:type="dxa"/>
            <w:tcBorders>
              <w:top w:val="dotted" w:sz="4" w:space="0" w:color="auto"/>
            </w:tcBorders>
          </w:tcPr>
          <w:p w14:paraId="7037ADF3" w14:textId="77777777" w:rsidR="00966642" w:rsidRPr="00F127C3" w:rsidRDefault="00966642" w:rsidP="00966642">
            <w:pPr>
              <w:rPr>
                <w:rFonts w:cstheme="minorHAnsi"/>
              </w:rPr>
            </w:pPr>
          </w:p>
        </w:tc>
      </w:tr>
      <w:tr w:rsidR="00966642" w:rsidRPr="00F127C3" w14:paraId="7B238066" w14:textId="77777777" w:rsidTr="00EA0C73">
        <w:trPr>
          <w:gridAfter w:val="1"/>
          <w:wAfter w:w="11" w:type="dxa"/>
        </w:trPr>
        <w:tc>
          <w:tcPr>
            <w:tcW w:w="562" w:type="dxa"/>
            <w:vMerge w:val="restart"/>
          </w:tcPr>
          <w:p w14:paraId="190850FC" w14:textId="700FF8DD" w:rsidR="00966642" w:rsidRPr="00F127C3" w:rsidRDefault="00966642" w:rsidP="00966642">
            <w:pPr>
              <w:rPr>
                <w:rFonts w:cstheme="minorHAnsi"/>
              </w:rPr>
            </w:pPr>
            <w:r w:rsidRPr="00731098">
              <w:rPr>
                <w:rFonts w:cstheme="minorHAnsi"/>
              </w:rPr>
              <w:t>4</w:t>
            </w:r>
          </w:p>
        </w:tc>
        <w:tc>
          <w:tcPr>
            <w:tcW w:w="6237" w:type="dxa"/>
            <w:vMerge w:val="restart"/>
          </w:tcPr>
          <w:p w14:paraId="6F179ABA" w14:textId="2FCB3584" w:rsidR="00966642" w:rsidRPr="00F127C3" w:rsidRDefault="00966642" w:rsidP="00966642">
            <w:pPr>
              <w:rPr>
                <w:rFonts w:cstheme="minorHAnsi"/>
              </w:rPr>
            </w:pPr>
            <w:r w:rsidRPr="00731098">
              <w:rPr>
                <w:rFonts w:cstheme="minorHAnsi"/>
              </w:rPr>
              <w:t>Entsprechen die angebotenen Positionen dem Vertrags</w:t>
            </w:r>
            <w:r>
              <w:rPr>
                <w:rFonts w:cstheme="minorHAnsi"/>
              </w:rPr>
              <w:t>-</w:t>
            </w:r>
            <w:r w:rsidRPr="00731098">
              <w:rPr>
                <w:rFonts w:cstheme="minorHAnsi"/>
              </w:rPr>
              <w:t>verhältnis?</w:t>
            </w:r>
          </w:p>
        </w:tc>
        <w:tc>
          <w:tcPr>
            <w:tcW w:w="1559" w:type="dxa"/>
            <w:tcBorders>
              <w:bottom w:val="dotted" w:sz="4" w:space="0" w:color="auto"/>
            </w:tcBorders>
          </w:tcPr>
          <w:p w14:paraId="7797C0D6" w14:textId="21D0CCEA" w:rsidR="00966642" w:rsidRPr="00F127C3" w:rsidRDefault="00966642" w:rsidP="00966642">
            <w:pPr>
              <w:rPr>
                <w:rFonts w:cstheme="minorHAnsi"/>
              </w:rPr>
            </w:pPr>
            <w:r w:rsidRPr="00731098">
              <w:rPr>
                <w:rFonts w:cstheme="minorHAnsi"/>
              </w:rPr>
              <w:t>nein</w:t>
            </w:r>
          </w:p>
        </w:tc>
        <w:tc>
          <w:tcPr>
            <w:tcW w:w="851" w:type="dxa"/>
            <w:tcBorders>
              <w:bottom w:val="dotted" w:sz="4" w:space="0" w:color="auto"/>
            </w:tcBorders>
          </w:tcPr>
          <w:p w14:paraId="13CDC7E8" w14:textId="6251FD2E" w:rsidR="00966642" w:rsidRPr="00F127C3" w:rsidRDefault="00966642" w:rsidP="00966642">
            <w:pPr>
              <w:rPr>
                <w:rFonts w:cstheme="minorHAnsi"/>
              </w:rPr>
            </w:pPr>
            <w:r w:rsidRPr="00731098">
              <w:rPr>
                <w:rFonts w:cstheme="minorHAnsi"/>
              </w:rPr>
              <w:t>A03</w:t>
            </w:r>
          </w:p>
        </w:tc>
        <w:tc>
          <w:tcPr>
            <w:tcW w:w="5107" w:type="dxa"/>
            <w:tcBorders>
              <w:bottom w:val="dotted" w:sz="4" w:space="0" w:color="auto"/>
            </w:tcBorders>
          </w:tcPr>
          <w:p w14:paraId="587AD3FD" w14:textId="7E6AB52F" w:rsidR="00966642" w:rsidRPr="00F127C3" w:rsidRDefault="00966642" w:rsidP="00966642">
            <w:pPr>
              <w:rPr>
                <w:rFonts w:cstheme="minorHAnsi"/>
              </w:rPr>
            </w:pPr>
            <w:r w:rsidRPr="00731098">
              <w:rPr>
                <w:rFonts w:cstheme="minorHAnsi"/>
              </w:rPr>
              <w:t>Angebotspositionen abweichend zum Vertrags</w:t>
            </w:r>
            <w:r>
              <w:rPr>
                <w:rFonts w:cstheme="minorHAnsi"/>
              </w:rPr>
              <w:t>-</w:t>
            </w:r>
            <w:r w:rsidRPr="00731098">
              <w:rPr>
                <w:rFonts w:cstheme="minorHAnsi"/>
              </w:rPr>
              <w:t>verhältnis</w:t>
            </w:r>
          </w:p>
        </w:tc>
      </w:tr>
      <w:tr w:rsidR="00966642" w:rsidRPr="00F127C3" w14:paraId="67D23900" w14:textId="77777777" w:rsidTr="00EA0C73">
        <w:trPr>
          <w:gridAfter w:val="1"/>
          <w:wAfter w:w="11" w:type="dxa"/>
        </w:trPr>
        <w:tc>
          <w:tcPr>
            <w:tcW w:w="562" w:type="dxa"/>
            <w:vMerge/>
          </w:tcPr>
          <w:p w14:paraId="1C01D40D" w14:textId="77777777" w:rsidR="00966642" w:rsidRPr="00F127C3" w:rsidRDefault="00966642" w:rsidP="00966642">
            <w:pPr>
              <w:rPr>
                <w:rFonts w:cstheme="minorHAnsi"/>
              </w:rPr>
            </w:pPr>
          </w:p>
        </w:tc>
        <w:tc>
          <w:tcPr>
            <w:tcW w:w="6237" w:type="dxa"/>
            <w:vMerge/>
          </w:tcPr>
          <w:p w14:paraId="0D30A81B" w14:textId="77777777" w:rsidR="00966642" w:rsidRPr="00F127C3" w:rsidRDefault="00966642" w:rsidP="00966642">
            <w:pPr>
              <w:rPr>
                <w:rFonts w:cstheme="minorHAnsi"/>
              </w:rPr>
            </w:pPr>
          </w:p>
        </w:tc>
        <w:tc>
          <w:tcPr>
            <w:tcW w:w="1559" w:type="dxa"/>
            <w:tcBorders>
              <w:top w:val="dotted" w:sz="4" w:space="0" w:color="auto"/>
            </w:tcBorders>
          </w:tcPr>
          <w:p w14:paraId="1EADBBD3" w14:textId="5EB5C65B" w:rsidR="00966642" w:rsidRPr="00F127C3" w:rsidRDefault="00966642" w:rsidP="00966642">
            <w:pPr>
              <w:rPr>
                <w:rFonts w:cstheme="minorHAnsi"/>
              </w:rPr>
            </w:pPr>
            <w:r w:rsidRPr="00731098">
              <w:rPr>
                <w:rFonts w:cstheme="minorHAnsi"/>
              </w:rPr>
              <w:t>ja</w:t>
            </w:r>
          </w:p>
        </w:tc>
        <w:tc>
          <w:tcPr>
            <w:tcW w:w="851" w:type="dxa"/>
            <w:tcBorders>
              <w:top w:val="dotted" w:sz="4" w:space="0" w:color="auto"/>
            </w:tcBorders>
          </w:tcPr>
          <w:p w14:paraId="0A0B40FB" w14:textId="711E44A6" w:rsidR="00966642" w:rsidRPr="00F127C3" w:rsidRDefault="00966642" w:rsidP="00966642">
            <w:pPr>
              <w:rPr>
                <w:rFonts w:cstheme="minorHAnsi"/>
              </w:rPr>
            </w:pPr>
          </w:p>
        </w:tc>
        <w:tc>
          <w:tcPr>
            <w:tcW w:w="5107" w:type="dxa"/>
            <w:tcBorders>
              <w:top w:val="dotted" w:sz="4" w:space="0" w:color="auto"/>
            </w:tcBorders>
          </w:tcPr>
          <w:p w14:paraId="6CC8A0EB" w14:textId="2EA0AE42" w:rsidR="00966642" w:rsidRPr="00F127C3" w:rsidRDefault="00966642" w:rsidP="00966642">
            <w:pPr>
              <w:rPr>
                <w:rFonts w:cstheme="minorHAnsi"/>
              </w:rPr>
            </w:pPr>
            <w:r w:rsidRPr="00731098">
              <w:rPr>
                <w:rFonts w:cstheme="minorHAnsi"/>
              </w:rPr>
              <w:t>Bestellung versenden</w:t>
            </w:r>
          </w:p>
        </w:tc>
      </w:tr>
    </w:tbl>
    <w:p w14:paraId="731D473D" w14:textId="77C9B319" w:rsidR="00A73862" w:rsidRDefault="00A73862">
      <w:pPr>
        <w:spacing w:after="200" w:line="276" w:lineRule="auto"/>
      </w:pPr>
      <w:r>
        <w:br w:type="page"/>
      </w:r>
    </w:p>
    <w:p w14:paraId="3175D0AC" w14:textId="09465744" w:rsidR="00C70B11" w:rsidRPr="00246E48" w:rsidRDefault="008F78A2" w:rsidP="001F2FE1">
      <w:pPr>
        <w:pStyle w:val="berschrift2"/>
      </w:pPr>
      <w:bookmarkStart w:id="1013" w:name="_Toc62633721"/>
      <w:bookmarkStart w:id="1014" w:name="_Toc115371171"/>
      <w:r>
        <w:t>AD</w:t>
      </w:r>
      <w:bookmarkStart w:id="1015" w:name="_Toc64454056"/>
      <w:r w:rsidR="00C70B11" w:rsidRPr="00246E48">
        <w:t>: Beendigung der Rechnungsabwicklung des Messstellenbetriebes über den LF durch den LF</w:t>
      </w:r>
      <w:bookmarkEnd w:id="1013"/>
      <w:bookmarkEnd w:id="1014"/>
      <w:bookmarkEnd w:id="1015"/>
    </w:p>
    <w:p w14:paraId="0FD3235D" w14:textId="114A1BB0" w:rsidR="00C70B11" w:rsidRDefault="00C70B11" w:rsidP="00731098">
      <w:pPr>
        <w:pStyle w:val="berschrift3"/>
      </w:pPr>
      <w:bookmarkStart w:id="1016" w:name="_Toc62633722"/>
      <w:bookmarkStart w:id="1017" w:name="_Toc64454057"/>
      <w:bookmarkStart w:id="1018" w:name="_Toc115371172"/>
      <w:r w:rsidRPr="00246E48">
        <w:t>E_0209_Beendigung prüfen</w:t>
      </w:r>
      <w:bookmarkEnd w:id="1016"/>
      <w:bookmarkEnd w:id="1017"/>
      <w:bookmarkEnd w:id="1018"/>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966642" w:rsidRPr="00F127C3" w14:paraId="4D201CF7" w14:textId="77777777" w:rsidTr="00C62443">
        <w:trPr>
          <w:trHeight w:val="454"/>
        </w:trPr>
        <w:tc>
          <w:tcPr>
            <w:tcW w:w="14327" w:type="dxa"/>
            <w:gridSpan w:val="6"/>
            <w:shd w:val="clear" w:color="auto" w:fill="D8DFE4"/>
            <w:vAlign w:val="center"/>
          </w:tcPr>
          <w:p w14:paraId="52D4E9F4" w14:textId="751E9FCD" w:rsidR="00966642" w:rsidRPr="00CF6B07" w:rsidRDefault="00966642"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r>
      <w:tr w:rsidR="00966642" w:rsidRPr="00F127C3" w14:paraId="5A06970F" w14:textId="77777777" w:rsidTr="00EA0C73">
        <w:trPr>
          <w:gridAfter w:val="1"/>
          <w:wAfter w:w="11" w:type="dxa"/>
        </w:trPr>
        <w:tc>
          <w:tcPr>
            <w:tcW w:w="562" w:type="dxa"/>
            <w:shd w:val="clear" w:color="auto" w:fill="D8DFE4"/>
          </w:tcPr>
          <w:p w14:paraId="64041C13" w14:textId="77777777" w:rsidR="00966642" w:rsidRPr="00CF6B07" w:rsidRDefault="00966642" w:rsidP="004C073D">
            <w:pPr>
              <w:contextualSpacing/>
              <w:rPr>
                <w:rFonts w:cstheme="minorHAnsi"/>
              </w:rPr>
            </w:pPr>
            <w:r w:rsidRPr="00CF6B07">
              <w:rPr>
                <w:rFonts w:cstheme="minorHAnsi"/>
              </w:rPr>
              <w:t>Nr.</w:t>
            </w:r>
          </w:p>
        </w:tc>
        <w:tc>
          <w:tcPr>
            <w:tcW w:w="6237" w:type="dxa"/>
            <w:shd w:val="clear" w:color="auto" w:fill="D8DFE4"/>
          </w:tcPr>
          <w:p w14:paraId="0CB5F7C5" w14:textId="77777777" w:rsidR="00966642" w:rsidRPr="00CF6B07" w:rsidRDefault="00966642" w:rsidP="004C073D">
            <w:pPr>
              <w:contextualSpacing/>
              <w:rPr>
                <w:rFonts w:cstheme="minorHAnsi"/>
              </w:rPr>
            </w:pPr>
            <w:r w:rsidRPr="00CF6B07">
              <w:rPr>
                <w:rFonts w:cstheme="minorHAnsi"/>
              </w:rPr>
              <w:t>Prüfschritt</w:t>
            </w:r>
          </w:p>
        </w:tc>
        <w:tc>
          <w:tcPr>
            <w:tcW w:w="1559" w:type="dxa"/>
            <w:shd w:val="clear" w:color="auto" w:fill="D8DFE4"/>
          </w:tcPr>
          <w:p w14:paraId="3BEF0580" w14:textId="77777777" w:rsidR="00966642" w:rsidRPr="00CF6B07" w:rsidRDefault="00966642" w:rsidP="004C073D">
            <w:pPr>
              <w:ind w:left="55"/>
              <w:contextualSpacing/>
              <w:rPr>
                <w:rFonts w:cstheme="minorHAnsi"/>
              </w:rPr>
            </w:pPr>
            <w:r w:rsidRPr="00CF6B07">
              <w:rPr>
                <w:rFonts w:cstheme="minorHAnsi"/>
              </w:rPr>
              <w:t>Prüfergebnis</w:t>
            </w:r>
          </w:p>
        </w:tc>
        <w:tc>
          <w:tcPr>
            <w:tcW w:w="851" w:type="dxa"/>
            <w:shd w:val="clear" w:color="auto" w:fill="D8DFE4"/>
          </w:tcPr>
          <w:p w14:paraId="5BB2DD89" w14:textId="77777777" w:rsidR="00966642" w:rsidRPr="00CF6B07" w:rsidRDefault="00966642" w:rsidP="004C073D">
            <w:pPr>
              <w:contextualSpacing/>
              <w:rPr>
                <w:rFonts w:cstheme="minorHAnsi"/>
              </w:rPr>
            </w:pPr>
            <w:r w:rsidRPr="00CF6B07">
              <w:rPr>
                <w:rFonts w:cstheme="minorHAnsi"/>
              </w:rPr>
              <w:t>Code</w:t>
            </w:r>
          </w:p>
        </w:tc>
        <w:tc>
          <w:tcPr>
            <w:tcW w:w="5107" w:type="dxa"/>
            <w:shd w:val="clear" w:color="auto" w:fill="D8DFE4"/>
          </w:tcPr>
          <w:p w14:paraId="77E9A908" w14:textId="77777777" w:rsidR="00966642" w:rsidRPr="00CF6B07" w:rsidRDefault="00966642" w:rsidP="004C073D">
            <w:pPr>
              <w:contextualSpacing/>
              <w:rPr>
                <w:rFonts w:cstheme="minorHAnsi"/>
              </w:rPr>
            </w:pPr>
            <w:r w:rsidRPr="00CF6B07">
              <w:rPr>
                <w:rFonts w:cstheme="minorHAnsi"/>
              </w:rPr>
              <w:t>Hinweis</w:t>
            </w:r>
          </w:p>
        </w:tc>
      </w:tr>
      <w:tr w:rsidR="00966642" w:rsidRPr="00F127C3" w14:paraId="35DE63BA" w14:textId="77777777" w:rsidTr="00EA0C73">
        <w:trPr>
          <w:gridAfter w:val="1"/>
          <w:wAfter w:w="11" w:type="dxa"/>
        </w:trPr>
        <w:tc>
          <w:tcPr>
            <w:tcW w:w="562" w:type="dxa"/>
            <w:vMerge w:val="restart"/>
          </w:tcPr>
          <w:p w14:paraId="49DDFDBB" w14:textId="4B8A402A" w:rsidR="00966642" w:rsidRPr="00F127C3" w:rsidRDefault="00966642" w:rsidP="00966642">
            <w:pPr>
              <w:rPr>
                <w:rFonts w:cstheme="minorHAnsi"/>
              </w:rPr>
            </w:pPr>
            <w:r w:rsidRPr="00731098">
              <w:rPr>
                <w:rFonts w:cstheme="minorHAnsi"/>
              </w:rPr>
              <w:t>1</w:t>
            </w:r>
          </w:p>
        </w:tc>
        <w:tc>
          <w:tcPr>
            <w:tcW w:w="6237" w:type="dxa"/>
            <w:vMerge w:val="restart"/>
          </w:tcPr>
          <w:p w14:paraId="645BBC42" w14:textId="7C9094FA" w:rsidR="00966642" w:rsidRPr="00F127C3" w:rsidRDefault="00966642" w:rsidP="00966642">
            <w:pPr>
              <w:rPr>
                <w:rFonts w:cstheme="minorHAnsi"/>
              </w:rPr>
            </w:pPr>
            <w:r w:rsidRPr="00731098">
              <w:rPr>
                <w:rFonts w:cstheme="minorHAnsi"/>
              </w:rPr>
              <w:t>Besteht ein Vertragsverhältnis über die Rechnungsab</w:t>
            </w:r>
            <w:r>
              <w:rPr>
                <w:rFonts w:cstheme="minorHAnsi"/>
              </w:rPr>
              <w:softHyphen/>
            </w:r>
            <w:r w:rsidRPr="00731098">
              <w:rPr>
                <w:rFonts w:cstheme="minorHAnsi"/>
              </w:rPr>
              <w:t>wicklung über den LF?</w:t>
            </w:r>
          </w:p>
        </w:tc>
        <w:tc>
          <w:tcPr>
            <w:tcW w:w="1559" w:type="dxa"/>
            <w:tcBorders>
              <w:bottom w:val="dotted" w:sz="4" w:space="0" w:color="auto"/>
            </w:tcBorders>
          </w:tcPr>
          <w:p w14:paraId="2E521B33" w14:textId="67133B7D" w:rsidR="00966642" w:rsidRPr="00F127C3" w:rsidRDefault="00966642" w:rsidP="00966642">
            <w:pPr>
              <w:rPr>
                <w:rFonts w:cstheme="minorHAnsi"/>
              </w:rPr>
            </w:pPr>
            <w:r w:rsidRPr="00731098">
              <w:rPr>
                <w:rFonts w:cstheme="minorHAnsi"/>
              </w:rPr>
              <w:t>nein</w:t>
            </w:r>
          </w:p>
        </w:tc>
        <w:tc>
          <w:tcPr>
            <w:tcW w:w="851" w:type="dxa"/>
            <w:tcBorders>
              <w:bottom w:val="dotted" w:sz="4" w:space="0" w:color="auto"/>
            </w:tcBorders>
          </w:tcPr>
          <w:p w14:paraId="1EEA4A99" w14:textId="67DE1242" w:rsidR="00966642" w:rsidRPr="00F127C3" w:rsidRDefault="00966642" w:rsidP="00966642">
            <w:pPr>
              <w:rPr>
                <w:rFonts w:cstheme="minorHAnsi"/>
              </w:rPr>
            </w:pPr>
            <w:r w:rsidRPr="00731098">
              <w:rPr>
                <w:rFonts w:cstheme="minorHAnsi"/>
              </w:rPr>
              <w:t>A01</w:t>
            </w:r>
          </w:p>
        </w:tc>
        <w:tc>
          <w:tcPr>
            <w:tcW w:w="5107" w:type="dxa"/>
            <w:tcBorders>
              <w:bottom w:val="dotted" w:sz="4" w:space="0" w:color="auto"/>
            </w:tcBorders>
          </w:tcPr>
          <w:p w14:paraId="4D6F64BD" w14:textId="77777777" w:rsidR="00966642" w:rsidRPr="00731098" w:rsidRDefault="00966642" w:rsidP="00966642">
            <w:pPr>
              <w:rPr>
                <w:rFonts w:cstheme="minorHAnsi"/>
              </w:rPr>
            </w:pPr>
            <w:r w:rsidRPr="00731098">
              <w:rPr>
                <w:rFonts w:cstheme="minorHAnsi"/>
              </w:rPr>
              <w:t>Cluster: Ablehnung</w:t>
            </w:r>
          </w:p>
          <w:p w14:paraId="1D3C859C" w14:textId="45787CAE" w:rsidR="00966642" w:rsidRPr="00F127C3" w:rsidRDefault="00966642" w:rsidP="00966642">
            <w:pPr>
              <w:rPr>
                <w:rFonts w:cstheme="minorHAnsi"/>
              </w:rPr>
            </w:pPr>
            <w:r w:rsidRPr="00731098">
              <w:rPr>
                <w:rFonts w:cstheme="minorHAnsi"/>
              </w:rPr>
              <w:t>LF ist nicht Zahler des Messstellenbetriebs</w:t>
            </w:r>
          </w:p>
        </w:tc>
      </w:tr>
      <w:tr w:rsidR="00966642" w:rsidRPr="00F127C3" w14:paraId="52ED8605" w14:textId="77777777" w:rsidTr="00EA0C73">
        <w:trPr>
          <w:gridAfter w:val="1"/>
          <w:wAfter w:w="11" w:type="dxa"/>
        </w:trPr>
        <w:tc>
          <w:tcPr>
            <w:tcW w:w="562" w:type="dxa"/>
            <w:vMerge/>
          </w:tcPr>
          <w:p w14:paraId="2FA496EF" w14:textId="77777777" w:rsidR="00966642" w:rsidRPr="00F127C3" w:rsidRDefault="00966642" w:rsidP="00966642">
            <w:pPr>
              <w:rPr>
                <w:rFonts w:cstheme="minorHAnsi"/>
              </w:rPr>
            </w:pPr>
          </w:p>
        </w:tc>
        <w:tc>
          <w:tcPr>
            <w:tcW w:w="6237" w:type="dxa"/>
            <w:vMerge/>
          </w:tcPr>
          <w:p w14:paraId="583F29C9" w14:textId="77777777" w:rsidR="00966642" w:rsidRPr="00F127C3" w:rsidRDefault="00966642" w:rsidP="00966642">
            <w:pPr>
              <w:rPr>
                <w:rFonts w:cstheme="minorHAnsi"/>
              </w:rPr>
            </w:pPr>
          </w:p>
        </w:tc>
        <w:tc>
          <w:tcPr>
            <w:tcW w:w="1559" w:type="dxa"/>
            <w:tcBorders>
              <w:top w:val="dotted" w:sz="4" w:space="0" w:color="auto"/>
            </w:tcBorders>
          </w:tcPr>
          <w:p w14:paraId="0A32F17E" w14:textId="3A53E6C5" w:rsidR="00966642" w:rsidRPr="00F127C3" w:rsidRDefault="00966642" w:rsidP="00966642">
            <w:pPr>
              <w:rPr>
                <w:rFonts w:cstheme="minorHAnsi"/>
              </w:rPr>
            </w:pPr>
            <w:r w:rsidRPr="00731098">
              <w:rPr>
                <w:rFonts w:cstheme="minorHAnsi"/>
              </w:rPr>
              <w:t xml:space="preserve">ja </w:t>
            </w:r>
            <w:r w:rsidRPr="00731098">
              <w:rPr>
                <w:rFonts w:ascii="Wingdings" w:eastAsia="Wingdings" w:hAnsi="Wingdings" w:cstheme="minorHAnsi"/>
              </w:rPr>
              <w:sym w:font="Wingdings" w:char="F0E0"/>
            </w:r>
            <w:r w:rsidRPr="00731098">
              <w:rPr>
                <w:rFonts w:cstheme="minorHAnsi"/>
              </w:rPr>
              <w:t xml:space="preserve"> 2</w:t>
            </w:r>
          </w:p>
        </w:tc>
        <w:tc>
          <w:tcPr>
            <w:tcW w:w="851" w:type="dxa"/>
            <w:tcBorders>
              <w:top w:val="dotted" w:sz="4" w:space="0" w:color="auto"/>
            </w:tcBorders>
          </w:tcPr>
          <w:p w14:paraId="5F6730B5" w14:textId="77777777" w:rsidR="00966642" w:rsidRPr="00F127C3" w:rsidRDefault="00966642" w:rsidP="00966642">
            <w:pPr>
              <w:rPr>
                <w:rFonts w:cstheme="minorHAnsi"/>
              </w:rPr>
            </w:pPr>
          </w:p>
        </w:tc>
        <w:tc>
          <w:tcPr>
            <w:tcW w:w="5107" w:type="dxa"/>
            <w:tcBorders>
              <w:top w:val="dotted" w:sz="4" w:space="0" w:color="auto"/>
            </w:tcBorders>
          </w:tcPr>
          <w:p w14:paraId="14C489F7" w14:textId="77777777" w:rsidR="00966642" w:rsidRPr="00F127C3" w:rsidRDefault="00966642" w:rsidP="00966642">
            <w:pPr>
              <w:rPr>
                <w:rFonts w:cstheme="minorHAnsi"/>
              </w:rPr>
            </w:pPr>
          </w:p>
        </w:tc>
      </w:tr>
      <w:tr w:rsidR="00966642" w:rsidRPr="00F127C3" w14:paraId="3E4631DA" w14:textId="77777777" w:rsidTr="00EA0C73">
        <w:trPr>
          <w:gridAfter w:val="1"/>
          <w:wAfter w:w="11" w:type="dxa"/>
        </w:trPr>
        <w:tc>
          <w:tcPr>
            <w:tcW w:w="562" w:type="dxa"/>
            <w:vMerge w:val="restart"/>
          </w:tcPr>
          <w:p w14:paraId="4E5A5A2A" w14:textId="6C25F236" w:rsidR="00966642" w:rsidRPr="00F127C3" w:rsidRDefault="001A59DD" w:rsidP="00966642">
            <w:pPr>
              <w:rPr>
                <w:rFonts w:cstheme="minorHAnsi"/>
              </w:rPr>
            </w:pPr>
            <w:r>
              <w:rPr>
                <w:rFonts w:cstheme="minorHAnsi"/>
              </w:rPr>
              <w:t>2</w:t>
            </w:r>
          </w:p>
        </w:tc>
        <w:tc>
          <w:tcPr>
            <w:tcW w:w="6237" w:type="dxa"/>
            <w:vMerge w:val="restart"/>
          </w:tcPr>
          <w:p w14:paraId="7B41CB1B" w14:textId="0AC21778" w:rsidR="00966642" w:rsidRPr="00F127C3" w:rsidRDefault="00FB4D04" w:rsidP="00966642">
            <w:pPr>
              <w:rPr>
                <w:rFonts w:cstheme="minorHAnsi"/>
              </w:rPr>
            </w:pPr>
            <w:r w:rsidRPr="00FB4D04">
              <w:rPr>
                <w:rFonts w:cstheme="minorHAnsi"/>
              </w:rPr>
              <w:t>Liegt das Beendigungsdatum nach dem Stichtag, der wie folgt berechnet wird: Eingangsdatum der Nachricht - (6 Wochen + 5 WT)?</w:t>
            </w:r>
          </w:p>
        </w:tc>
        <w:tc>
          <w:tcPr>
            <w:tcW w:w="1559" w:type="dxa"/>
            <w:tcBorders>
              <w:bottom w:val="dotted" w:sz="4" w:space="0" w:color="auto"/>
            </w:tcBorders>
          </w:tcPr>
          <w:p w14:paraId="2619C073" w14:textId="4C42F2AB" w:rsidR="00966642" w:rsidRPr="00F127C3" w:rsidRDefault="00966642" w:rsidP="00966642">
            <w:pPr>
              <w:rPr>
                <w:rFonts w:cstheme="minorHAnsi"/>
              </w:rPr>
            </w:pPr>
            <w:r w:rsidRPr="00731098">
              <w:rPr>
                <w:rFonts w:cstheme="minorHAnsi"/>
              </w:rPr>
              <w:t>nein</w:t>
            </w:r>
          </w:p>
        </w:tc>
        <w:tc>
          <w:tcPr>
            <w:tcW w:w="851" w:type="dxa"/>
            <w:tcBorders>
              <w:bottom w:val="dotted" w:sz="4" w:space="0" w:color="auto"/>
            </w:tcBorders>
          </w:tcPr>
          <w:p w14:paraId="44F8B626" w14:textId="6C7C6474" w:rsidR="00966642" w:rsidRPr="00F127C3" w:rsidRDefault="00966642" w:rsidP="00966642">
            <w:pPr>
              <w:rPr>
                <w:rFonts w:cstheme="minorHAnsi"/>
              </w:rPr>
            </w:pPr>
            <w:r w:rsidRPr="00731098">
              <w:rPr>
                <w:rFonts w:cstheme="minorHAnsi"/>
              </w:rPr>
              <w:t>A0</w:t>
            </w:r>
            <w:r w:rsidR="00253AE4">
              <w:rPr>
                <w:rFonts w:cstheme="minorHAnsi"/>
              </w:rPr>
              <w:t>4</w:t>
            </w:r>
          </w:p>
        </w:tc>
        <w:tc>
          <w:tcPr>
            <w:tcW w:w="5107" w:type="dxa"/>
            <w:tcBorders>
              <w:bottom w:val="dotted" w:sz="4" w:space="0" w:color="auto"/>
            </w:tcBorders>
          </w:tcPr>
          <w:p w14:paraId="0C5563C5" w14:textId="77777777" w:rsidR="00966642" w:rsidRPr="00731098" w:rsidRDefault="00966642" w:rsidP="00966642">
            <w:pPr>
              <w:rPr>
                <w:rFonts w:cstheme="minorHAnsi"/>
              </w:rPr>
            </w:pPr>
            <w:r w:rsidRPr="00731098">
              <w:rPr>
                <w:rFonts w:cstheme="minorHAnsi"/>
              </w:rPr>
              <w:t>Cluster: Ablehnung</w:t>
            </w:r>
          </w:p>
          <w:p w14:paraId="14709664" w14:textId="0077BE29" w:rsidR="00966642" w:rsidRPr="00F127C3" w:rsidRDefault="00BD716F" w:rsidP="00966642">
            <w:pPr>
              <w:rPr>
                <w:rFonts w:cstheme="minorHAnsi"/>
              </w:rPr>
            </w:pPr>
            <w:r w:rsidRPr="00BD716F">
              <w:rPr>
                <w:rFonts w:cstheme="minorHAnsi"/>
              </w:rPr>
              <w:t>Frist nicht eingehalten</w:t>
            </w:r>
          </w:p>
        </w:tc>
      </w:tr>
      <w:tr w:rsidR="00966642" w:rsidRPr="00F127C3" w14:paraId="327630BF" w14:textId="77777777" w:rsidTr="00C30EF7">
        <w:trPr>
          <w:gridAfter w:val="1"/>
          <w:wAfter w:w="11" w:type="dxa"/>
        </w:trPr>
        <w:tc>
          <w:tcPr>
            <w:tcW w:w="562" w:type="dxa"/>
            <w:vMerge/>
          </w:tcPr>
          <w:p w14:paraId="25F34287" w14:textId="77777777" w:rsidR="00966642" w:rsidRPr="00F127C3" w:rsidRDefault="00966642" w:rsidP="00966642">
            <w:pPr>
              <w:rPr>
                <w:rFonts w:cstheme="minorHAnsi"/>
              </w:rPr>
            </w:pPr>
          </w:p>
        </w:tc>
        <w:tc>
          <w:tcPr>
            <w:tcW w:w="6237" w:type="dxa"/>
            <w:vMerge/>
          </w:tcPr>
          <w:p w14:paraId="004BEFB7" w14:textId="77777777" w:rsidR="00966642" w:rsidRPr="00F127C3" w:rsidRDefault="00966642" w:rsidP="00966642">
            <w:pPr>
              <w:rPr>
                <w:rFonts w:cstheme="minorHAnsi"/>
              </w:rPr>
            </w:pPr>
          </w:p>
        </w:tc>
        <w:tc>
          <w:tcPr>
            <w:tcW w:w="1559" w:type="dxa"/>
            <w:tcBorders>
              <w:top w:val="dotted" w:sz="4" w:space="0" w:color="auto"/>
              <w:bottom w:val="single" w:sz="4" w:space="0" w:color="auto"/>
            </w:tcBorders>
          </w:tcPr>
          <w:p w14:paraId="7C37FB92" w14:textId="0EDCE53B" w:rsidR="00966642" w:rsidRPr="00F127C3" w:rsidRDefault="00C30EF7" w:rsidP="00966642">
            <w:pPr>
              <w:rPr>
                <w:rFonts w:cstheme="minorHAnsi"/>
              </w:rPr>
            </w:pPr>
            <w:r>
              <w:rPr>
                <w:rFonts w:cstheme="minorHAnsi"/>
              </w:rPr>
              <w:t>j</w:t>
            </w:r>
            <w:r w:rsidR="00966642" w:rsidRPr="00731098">
              <w:rPr>
                <w:rFonts w:cstheme="minorHAnsi"/>
              </w:rPr>
              <w:t>a</w:t>
            </w:r>
            <w:r w:rsidR="00BD716F">
              <w:rPr>
                <w:rFonts w:cstheme="minorHAnsi"/>
              </w:rPr>
              <w:t xml:space="preserve"> </w:t>
            </w:r>
          </w:p>
        </w:tc>
        <w:tc>
          <w:tcPr>
            <w:tcW w:w="851" w:type="dxa"/>
            <w:tcBorders>
              <w:top w:val="dotted" w:sz="4" w:space="0" w:color="auto"/>
              <w:bottom w:val="single" w:sz="4" w:space="0" w:color="auto"/>
            </w:tcBorders>
          </w:tcPr>
          <w:p w14:paraId="0ABB03CF" w14:textId="600D7434" w:rsidR="00966642" w:rsidRPr="00F127C3" w:rsidRDefault="001A59DD" w:rsidP="00966642">
            <w:pPr>
              <w:rPr>
                <w:rFonts w:cstheme="minorHAnsi"/>
              </w:rPr>
            </w:pPr>
            <w:r>
              <w:rPr>
                <w:rFonts w:cstheme="minorHAnsi"/>
              </w:rPr>
              <w:t>A02</w:t>
            </w:r>
          </w:p>
        </w:tc>
        <w:tc>
          <w:tcPr>
            <w:tcW w:w="5107" w:type="dxa"/>
            <w:tcBorders>
              <w:top w:val="dotted" w:sz="4" w:space="0" w:color="auto"/>
              <w:bottom w:val="single" w:sz="4" w:space="0" w:color="auto"/>
            </w:tcBorders>
          </w:tcPr>
          <w:p w14:paraId="6515AC6F" w14:textId="77777777" w:rsidR="00966642" w:rsidRDefault="001A59DD" w:rsidP="00966642">
            <w:pPr>
              <w:rPr>
                <w:rFonts w:cstheme="minorHAnsi"/>
              </w:rPr>
            </w:pPr>
            <w:r>
              <w:rPr>
                <w:rFonts w:cstheme="minorHAnsi"/>
              </w:rPr>
              <w:t>Cluster: Zustimmung</w:t>
            </w:r>
          </w:p>
          <w:p w14:paraId="438DD020" w14:textId="0EA45D2D" w:rsidR="001A59DD" w:rsidRPr="00F127C3" w:rsidRDefault="001A59DD" w:rsidP="00966642">
            <w:pPr>
              <w:rPr>
                <w:rFonts w:cstheme="minorHAnsi"/>
              </w:rPr>
            </w:pPr>
            <w:r>
              <w:rPr>
                <w:rFonts w:cstheme="minorHAnsi"/>
              </w:rPr>
              <w:t>Zustimmung</w:t>
            </w:r>
          </w:p>
        </w:tc>
      </w:tr>
    </w:tbl>
    <w:p w14:paraId="4FDE6876" w14:textId="77777777" w:rsidR="00C70B11" w:rsidRPr="00246E48" w:rsidRDefault="00C70B11" w:rsidP="00731098">
      <w:r w:rsidRPr="00246E48">
        <w:br w:type="page"/>
      </w:r>
    </w:p>
    <w:p w14:paraId="225A591A" w14:textId="7861317E" w:rsidR="00C70B11" w:rsidRPr="00246E48" w:rsidRDefault="008F78A2" w:rsidP="001F2FE1">
      <w:pPr>
        <w:pStyle w:val="berschrift2"/>
      </w:pPr>
      <w:bookmarkStart w:id="1019" w:name="_Toc28945245"/>
      <w:bookmarkStart w:id="1020" w:name="_Toc62633723"/>
      <w:bookmarkStart w:id="1021" w:name="_Toc115371173"/>
      <w:r>
        <w:t>AD</w:t>
      </w:r>
      <w:bookmarkStart w:id="1022" w:name="_Toc64454058"/>
      <w:r w:rsidR="00C70B11" w:rsidRPr="00246E48">
        <w:t>: Abrechnung Messstellenbetrieb gegenüber dem LF</w:t>
      </w:r>
      <w:bookmarkEnd w:id="1019"/>
      <w:bookmarkEnd w:id="1020"/>
      <w:bookmarkEnd w:id="1021"/>
      <w:bookmarkEnd w:id="1022"/>
    </w:p>
    <w:p w14:paraId="7F18F2F0" w14:textId="77777777" w:rsidR="00C70B11" w:rsidRPr="00246E48" w:rsidRDefault="00C70B11" w:rsidP="00731098">
      <w:pPr>
        <w:pStyle w:val="berschrift3"/>
      </w:pPr>
      <w:bookmarkStart w:id="1023" w:name="_Toc62633724"/>
      <w:bookmarkStart w:id="1024" w:name="_Toc64454059"/>
      <w:bookmarkStart w:id="1025" w:name="_Toc115371174"/>
      <w:bookmarkStart w:id="1026" w:name="_Toc28945246"/>
      <w:r w:rsidRPr="00246E48">
        <w:t>E_0210_Rechnung verarbeiten</w:t>
      </w:r>
      <w:bookmarkEnd w:id="1023"/>
      <w:bookmarkEnd w:id="1024"/>
      <w:bookmarkEnd w:id="1025"/>
    </w:p>
    <w:p w14:paraId="07AE0117" w14:textId="591ADA77" w:rsidR="00050E58" w:rsidRDefault="003307BD" w:rsidP="00050E58">
      <w:pPr>
        <w:pStyle w:val="Zwischenberschrift"/>
      </w:pPr>
      <w:r w:rsidRPr="003307BD">
        <w:t>S_0106</w:t>
      </w:r>
      <w:r w:rsidR="00050E58" w:rsidRPr="00246E48">
        <w:t>_</w:t>
      </w:r>
      <w:r w:rsidR="000363F9" w:rsidRPr="000363F9">
        <w:t xml:space="preserve"> </w:t>
      </w:r>
      <w:r w:rsidR="000363F9">
        <w:t>Rechnung verarbeiten</w:t>
      </w:r>
    </w:p>
    <w:tbl>
      <w:tblPr>
        <w:tblStyle w:val="edienergy"/>
        <w:tblW w:w="14296"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B65C2C" w:rsidRPr="009B789F" w14:paraId="21810FA8" w14:textId="77777777" w:rsidTr="00A42A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left w:val="single" w:sz="4" w:space="0" w:color="auto"/>
              <w:bottom w:val="single" w:sz="4" w:space="0" w:color="auto"/>
              <w:right w:val="single" w:sz="4" w:space="0" w:color="auto"/>
            </w:tcBorders>
            <w:shd w:val="clear" w:color="auto" w:fill="D8DFE4"/>
          </w:tcPr>
          <w:p w14:paraId="44030623" w14:textId="77777777" w:rsidR="00B65C2C" w:rsidRPr="009B789F" w:rsidRDefault="00B65C2C" w:rsidP="003C0702">
            <w:pPr>
              <w:spacing w:after="120"/>
              <w:rPr>
                <w:rFonts w:ascii="Calibri" w:hAnsi="Calibri" w:cs="Calibri"/>
                <w:b/>
                <w:sz w:val="24"/>
              </w:rPr>
            </w:pPr>
            <w:r w:rsidRPr="009B789F">
              <w:rPr>
                <w:rFonts w:ascii="Calibri" w:hAnsi="Calibri" w:cs="Calibri"/>
                <w:b/>
                <w:sz w:val="24"/>
              </w:rPr>
              <w:t>Code</w:t>
            </w:r>
          </w:p>
        </w:tc>
        <w:tc>
          <w:tcPr>
            <w:tcW w:w="0" w:type="dxa"/>
            <w:tcBorders>
              <w:top w:val="single" w:sz="4" w:space="0" w:color="auto"/>
              <w:left w:val="single" w:sz="4" w:space="0" w:color="auto"/>
              <w:bottom w:val="single" w:sz="4" w:space="0" w:color="auto"/>
              <w:right w:val="single" w:sz="4" w:space="0" w:color="auto"/>
            </w:tcBorders>
            <w:shd w:val="clear" w:color="auto" w:fill="D8DFE4"/>
          </w:tcPr>
          <w:p w14:paraId="430F5397" w14:textId="5FDC6DE6" w:rsidR="00B65C2C" w:rsidRPr="009B789F" w:rsidRDefault="00794E94" w:rsidP="003C0702">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9B789F">
              <w:rPr>
                <w:rFonts w:ascii="Calibri" w:hAnsi="Calibri" w:cs="Calibri"/>
                <w:b/>
                <w:sz w:val="24"/>
              </w:rPr>
              <w:t>Nutzung</w:t>
            </w:r>
          </w:p>
        </w:tc>
        <w:tc>
          <w:tcPr>
            <w:tcW w:w="0" w:type="dxa"/>
            <w:tcBorders>
              <w:top w:val="single" w:sz="4" w:space="0" w:color="auto"/>
              <w:left w:val="single" w:sz="4" w:space="0" w:color="auto"/>
              <w:bottom w:val="single" w:sz="4" w:space="0" w:color="auto"/>
              <w:right w:val="single" w:sz="4" w:space="0" w:color="auto"/>
            </w:tcBorders>
            <w:shd w:val="clear" w:color="auto" w:fill="D8DFE4"/>
          </w:tcPr>
          <w:p w14:paraId="3E06B0C1" w14:textId="653F9EF2" w:rsidR="00B65C2C" w:rsidRPr="009B789F" w:rsidRDefault="001D1C10" w:rsidP="003C0702">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Bedingung</w:t>
            </w:r>
          </w:p>
        </w:tc>
        <w:tc>
          <w:tcPr>
            <w:tcW w:w="0" w:type="dxa"/>
            <w:tcBorders>
              <w:top w:val="single" w:sz="4" w:space="0" w:color="auto"/>
              <w:left w:val="single" w:sz="4" w:space="0" w:color="auto"/>
              <w:bottom w:val="single" w:sz="4" w:space="0" w:color="auto"/>
              <w:right w:val="single" w:sz="4" w:space="0" w:color="auto"/>
            </w:tcBorders>
            <w:shd w:val="clear" w:color="auto" w:fill="D8DFE4"/>
          </w:tcPr>
          <w:p w14:paraId="21B7C158" w14:textId="77777777" w:rsidR="00B65C2C" w:rsidRPr="009B789F" w:rsidRDefault="00B65C2C" w:rsidP="003C0702">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9B789F">
              <w:rPr>
                <w:rFonts w:ascii="Calibri" w:hAnsi="Calibri" w:cs="Calibri"/>
                <w:b/>
                <w:sz w:val="24"/>
              </w:rPr>
              <w:t>Name</w:t>
            </w:r>
          </w:p>
        </w:tc>
      </w:tr>
      <w:tr w:rsidR="00B65C2C" w:rsidRPr="009B789F" w14:paraId="46B0248D" w14:textId="77777777" w:rsidTr="003C0702">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vAlign w:val="center"/>
          </w:tcPr>
          <w:p w14:paraId="6F426CD5" w14:textId="77777777" w:rsidR="00B65C2C" w:rsidRPr="009B789F" w:rsidRDefault="00B65C2C" w:rsidP="003C0702">
            <w:pPr>
              <w:spacing w:after="120"/>
              <w:rPr>
                <w:rFonts w:ascii="Calibri" w:hAnsi="Calibri" w:cs="Calibri"/>
                <w:sz w:val="24"/>
              </w:rPr>
            </w:pPr>
            <w:r w:rsidRPr="009B789F">
              <w:rPr>
                <w:rFonts w:ascii="Calibri" w:hAnsi="Calibri" w:cs="Calibri"/>
                <w:sz w:val="24"/>
              </w:rPr>
              <w:t>5</w:t>
            </w:r>
          </w:p>
        </w:tc>
        <w:tc>
          <w:tcPr>
            <w:tcW w:w="1134" w:type="dxa"/>
            <w:tcBorders>
              <w:top w:val="single" w:sz="4" w:space="0" w:color="auto"/>
              <w:bottom w:val="single" w:sz="4" w:space="0" w:color="auto"/>
            </w:tcBorders>
            <w:vAlign w:val="center"/>
          </w:tcPr>
          <w:p w14:paraId="6256082F"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O</w:t>
            </w:r>
          </w:p>
        </w:tc>
        <w:tc>
          <w:tcPr>
            <w:tcW w:w="2972" w:type="dxa"/>
            <w:tcBorders>
              <w:top w:val="single" w:sz="4" w:space="0" w:color="auto"/>
              <w:bottom w:val="single" w:sz="4" w:space="0" w:color="auto"/>
            </w:tcBorders>
            <w:vAlign w:val="center"/>
          </w:tcPr>
          <w:p w14:paraId="1984E6FE"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 </w:t>
            </w:r>
          </w:p>
        </w:tc>
        <w:tc>
          <w:tcPr>
            <w:tcW w:w="9486" w:type="dxa"/>
            <w:tcBorders>
              <w:top w:val="single" w:sz="4" w:space="0" w:color="auto"/>
              <w:bottom w:val="single" w:sz="4" w:space="0" w:color="auto"/>
            </w:tcBorders>
            <w:vAlign w:val="center"/>
          </w:tcPr>
          <w:p w14:paraId="1A9E51AD"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Preis/Rechenregel falsch</w:t>
            </w:r>
          </w:p>
        </w:tc>
      </w:tr>
      <w:tr w:rsidR="00B65C2C" w:rsidRPr="009B789F" w14:paraId="53A6ADBB" w14:textId="77777777" w:rsidTr="003C0702">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vAlign w:val="center"/>
          </w:tcPr>
          <w:p w14:paraId="6E7712BB" w14:textId="77777777" w:rsidR="00B65C2C" w:rsidRPr="009B789F" w:rsidRDefault="00B65C2C" w:rsidP="003C0702">
            <w:pPr>
              <w:spacing w:after="120"/>
              <w:rPr>
                <w:rFonts w:ascii="Calibri" w:hAnsi="Calibri" w:cs="Calibri"/>
                <w:sz w:val="24"/>
              </w:rPr>
            </w:pPr>
            <w:r w:rsidRPr="009B789F">
              <w:rPr>
                <w:rFonts w:ascii="Calibri" w:hAnsi="Calibri" w:cs="Calibri"/>
                <w:sz w:val="24"/>
              </w:rPr>
              <w:t>9</w:t>
            </w:r>
          </w:p>
        </w:tc>
        <w:tc>
          <w:tcPr>
            <w:tcW w:w="1134" w:type="dxa"/>
            <w:tcBorders>
              <w:top w:val="single" w:sz="4" w:space="0" w:color="auto"/>
              <w:bottom w:val="single" w:sz="4" w:space="0" w:color="auto"/>
            </w:tcBorders>
            <w:vAlign w:val="center"/>
          </w:tcPr>
          <w:p w14:paraId="69168425"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O</w:t>
            </w:r>
          </w:p>
        </w:tc>
        <w:tc>
          <w:tcPr>
            <w:tcW w:w="2972" w:type="dxa"/>
            <w:tcBorders>
              <w:top w:val="single" w:sz="4" w:space="0" w:color="auto"/>
              <w:bottom w:val="single" w:sz="4" w:space="0" w:color="auto"/>
            </w:tcBorders>
            <w:vAlign w:val="center"/>
          </w:tcPr>
          <w:p w14:paraId="1FD87528"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 </w:t>
            </w:r>
          </w:p>
        </w:tc>
        <w:tc>
          <w:tcPr>
            <w:tcW w:w="9486" w:type="dxa"/>
            <w:tcBorders>
              <w:top w:val="single" w:sz="4" w:space="0" w:color="auto"/>
              <w:bottom w:val="single" w:sz="4" w:space="0" w:color="auto"/>
            </w:tcBorders>
            <w:vAlign w:val="center"/>
          </w:tcPr>
          <w:p w14:paraId="4E1340B8"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Falscher Abrechnungszeitraum (innerhalb gültiger Vertragsgrenzen)</w:t>
            </w:r>
          </w:p>
        </w:tc>
      </w:tr>
      <w:tr w:rsidR="00B65C2C" w:rsidRPr="009B789F" w14:paraId="7903FFB4" w14:textId="77777777" w:rsidTr="003C0702">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vAlign w:val="center"/>
          </w:tcPr>
          <w:p w14:paraId="3C63C570" w14:textId="77777777" w:rsidR="00B65C2C" w:rsidRPr="009B789F" w:rsidRDefault="00B65C2C" w:rsidP="003C0702">
            <w:pPr>
              <w:spacing w:after="120"/>
              <w:rPr>
                <w:rFonts w:ascii="Calibri" w:hAnsi="Calibri" w:cs="Calibri"/>
                <w:sz w:val="24"/>
              </w:rPr>
            </w:pPr>
            <w:r w:rsidRPr="009B789F">
              <w:rPr>
                <w:rFonts w:ascii="Calibri" w:hAnsi="Calibri" w:cs="Calibri"/>
                <w:sz w:val="24"/>
              </w:rPr>
              <w:t>14</w:t>
            </w:r>
          </w:p>
        </w:tc>
        <w:tc>
          <w:tcPr>
            <w:tcW w:w="1134" w:type="dxa"/>
            <w:tcBorders>
              <w:top w:val="single" w:sz="4" w:space="0" w:color="auto"/>
              <w:bottom w:val="single" w:sz="4" w:space="0" w:color="auto"/>
            </w:tcBorders>
            <w:vAlign w:val="center"/>
          </w:tcPr>
          <w:p w14:paraId="5A9A1FBF"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O</w:t>
            </w:r>
          </w:p>
        </w:tc>
        <w:tc>
          <w:tcPr>
            <w:tcW w:w="2972" w:type="dxa"/>
            <w:tcBorders>
              <w:top w:val="single" w:sz="4" w:space="0" w:color="auto"/>
              <w:bottom w:val="single" w:sz="4" w:space="0" w:color="auto"/>
            </w:tcBorders>
            <w:vAlign w:val="center"/>
          </w:tcPr>
          <w:p w14:paraId="65C0B5DB"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 </w:t>
            </w:r>
          </w:p>
        </w:tc>
        <w:tc>
          <w:tcPr>
            <w:tcW w:w="9486" w:type="dxa"/>
            <w:tcBorders>
              <w:top w:val="single" w:sz="4" w:space="0" w:color="auto"/>
              <w:bottom w:val="single" w:sz="4" w:space="0" w:color="auto"/>
            </w:tcBorders>
            <w:vAlign w:val="center"/>
          </w:tcPr>
          <w:p w14:paraId="2D0D79BD"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Unbekannte Marktlokation, Messlokation</w:t>
            </w:r>
          </w:p>
        </w:tc>
      </w:tr>
      <w:tr w:rsidR="00B65C2C" w:rsidRPr="009B789F" w14:paraId="2AED69E7" w14:textId="77777777" w:rsidTr="003C0702">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vAlign w:val="center"/>
          </w:tcPr>
          <w:p w14:paraId="29759780" w14:textId="77777777" w:rsidR="00B65C2C" w:rsidRPr="009B789F" w:rsidRDefault="00B65C2C" w:rsidP="003C0702">
            <w:pPr>
              <w:spacing w:after="120"/>
              <w:rPr>
                <w:rFonts w:ascii="Calibri" w:hAnsi="Calibri" w:cs="Calibri"/>
                <w:sz w:val="24"/>
              </w:rPr>
            </w:pPr>
            <w:r w:rsidRPr="009B789F">
              <w:rPr>
                <w:rFonts w:ascii="Calibri" w:hAnsi="Calibri" w:cs="Calibri"/>
                <w:sz w:val="24"/>
              </w:rPr>
              <w:t>53</w:t>
            </w:r>
          </w:p>
        </w:tc>
        <w:tc>
          <w:tcPr>
            <w:tcW w:w="1134" w:type="dxa"/>
            <w:tcBorders>
              <w:top w:val="single" w:sz="4" w:space="0" w:color="auto"/>
              <w:bottom w:val="single" w:sz="4" w:space="0" w:color="auto"/>
            </w:tcBorders>
            <w:vAlign w:val="center"/>
          </w:tcPr>
          <w:p w14:paraId="1F41CDC3"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O</w:t>
            </w:r>
          </w:p>
        </w:tc>
        <w:tc>
          <w:tcPr>
            <w:tcW w:w="2972" w:type="dxa"/>
            <w:tcBorders>
              <w:top w:val="single" w:sz="4" w:space="0" w:color="auto"/>
              <w:bottom w:val="single" w:sz="4" w:space="0" w:color="auto"/>
            </w:tcBorders>
            <w:vAlign w:val="center"/>
          </w:tcPr>
          <w:p w14:paraId="3A7F7786"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 </w:t>
            </w:r>
          </w:p>
        </w:tc>
        <w:tc>
          <w:tcPr>
            <w:tcW w:w="9486" w:type="dxa"/>
            <w:tcBorders>
              <w:top w:val="single" w:sz="4" w:space="0" w:color="auto"/>
              <w:bottom w:val="single" w:sz="4" w:space="0" w:color="auto"/>
            </w:tcBorders>
            <w:vAlign w:val="center"/>
          </w:tcPr>
          <w:p w14:paraId="471926AC"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doppelte Rechnung</w:t>
            </w:r>
          </w:p>
        </w:tc>
      </w:tr>
      <w:tr w:rsidR="00B65C2C" w:rsidRPr="009B789F" w14:paraId="34957426" w14:textId="77777777" w:rsidTr="003C0702">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vAlign w:val="center"/>
          </w:tcPr>
          <w:p w14:paraId="71049F74" w14:textId="77777777" w:rsidR="00B65C2C" w:rsidRPr="009B789F" w:rsidRDefault="00B65C2C" w:rsidP="00794E94">
            <w:pPr>
              <w:spacing w:after="120"/>
              <w:rPr>
                <w:rFonts w:ascii="Calibri" w:hAnsi="Calibri" w:cs="Calibri"/>
                <w:sz w:val="24"/>
              </w:rPr>
            </w:pPr>
            <w:r w:rsidRPr="009B789F">
              <w:rPr>
                <w:rFonts w:ascii="Calibri" w:hAnsi="Calibri" w:cs="Calibri"/>
                <w:sz w:val="24"/>
              </w:rPr>
              <w:t>Z01</w:t>
            </w:r>
          </w:p>
        </w:tc>
        <w:tc>
          <w:tcPr>
            <w:tcW w:w="1134" w:type="dxa"/>
            <w:tcBorders>
              <w:top w:val="single" w:sz="4" w:space="0" w:color="auto"/>
              <w:bottom w:val="single" w:sz="4" w:space="0" w:color="auto"/>
            </w:tcBorders>
            <w:vAlign w:val="center"/>
          </w:tcPr>
          <w:p w14:paraId="59660B7E" w14:textId="77777777" w:rsidR="00B65C2C" w:rsidRPr="009B789F" w:rsidRDefault="00B65C2C" w:rsidP="00794E94">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O</w:t>
            </w:r>
          </w:p>
        </w:tc>
        <w:tc>
          <w:tcPr>
            <w:tcW w:w="2972" w:type="dxa"/>
            <w:tcBorders>
              <w:top w:val="single" w:sz="4" w:space="0" w:color="auto"/>
              <w:bottom w:val="single" w:sz="4" w:space="0" w:color="auto"/>
            </w:tcBorders>
            <w:vAlign w:val="center"/>
          </w:tcPr>
          <w:p w14:paraId="3AD3BF69"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 </w:t>
            </w:r>
          </w:p>
        </w:tc>
        <w:tc>
          <w:tcPr>
            <w:tcW w:w="9486" w:type="dxa"/>
            <w:tcBorders>
              <w:top w:val="single" w:sz="4" w:space="0" w:color="auto"/>
              <w:bottom w:val="single" w:sz="4" w:space="0" w:color="auto"/>
            </w:tcBorders>
            <w:vAlign w:val="center"/>
          </w:tcPr>
          <w:p w14:paraId="6862E26E"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Abrechnungsbeginn ungleich Vertragsbeginn</w:t>
            </w:r>
          </w:p>
        </w:tc>
      </w:tr>
      <w:tr w:rsidR="00B65C2C" w:rsidRPr="009B789F" w14:paraId="3B502A5D" w14:textId="77777777" w:rsidTr="00794E94">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49595A4" w14:textId="77777777" w:rsidR="00B65C2C" w:rsidRPr="009B789F" w:rsidRDefault="00B65C2C" w:rsidP="00794E94">
            <w:pPr>
              <w:spacing w:after="120"/>
              <w:rPr>
                <w:rFonts w:ascii="Calibri" w:hAnsi="Calibri" w:cs="Calibri"/>
                <w:sz w:val="24"/>
              </w:rPr>
            </w:pPr>
            <w:r w:rsidRPr="009B789F">
              <w:rPr>
                <w:rFonts w:ascii="Calibri" w:hAnsi="Calibri" w:cs="Calibri"/>
                <w:sz w:val="24"/>
              </w:rPr>
              <w:t>Z02</w:t>
            </w:r>
          </w:p>
        </w:tc>
        <w:tc>
          <w:tcPr>
            <w:tcW w:w="1134" w:type="dxa"/>
            <w:tcBorders>
              <w:top w:val="single" w:sz="4" w:space="0" w:color="auto"/>
              <w:bottom w:val="single" w:sz="4" w:space="0" w:color="auto"/>
            </w:tcBorders>
          </w:tcPr>
          <w:p w14:paraId="599AAB7D" w14:textId="77777777" w:rsidR="00B65C2C" w:rsidRPr="009B789F" w:rsidRDefault="00B65C2C" w:rsidP="00794E94">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O</w:t>
            </w:r>
          </w:p>
        </w:tc>
        <w:tc>
          <w:tcPr>
            <w:tcW w:w="2972" w:type="dxa"/>
            <w:tcBorders>
              <w:top w:val="single" w:sz="4" w:space="0" w:color="auto"/>
              <w:bottom w:val="single" w:sz="4" w:space="0" w:color="auto"/>
            </w:tcBorders>
            <w:vAlign w:val="center"/>
          </w:tcPr>
          <w:p w14:paraId="1DB1BE5E" w14:textId="25820911"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In der NN-Rechnung ist das</w:t>
            </w:r>
            <w:r w:rsidRPr="009B789F">
              <w:rPr>
                <w:rFonts w:ascii="Calibri" w:hAnsi="Calibri" w:cs="Calibri"/>
                <w:sz w:val="24"/>
              </w:rPr>
              <w:br/>
              <w:t>Vertragsende das bestätigte</w:t>
            </w:r>
            <w:r w:rsidRPr="009B789F">
              <w:rPr>
                <w:rFonts w:ascii="Calibri" w:hAnsi="Calibri" w:cs="Calibri"/>
                <w:sz w:val="24"/>
              </w:rPr>
              <w:br/>
              <w:t>Ende der Zuordnung zur</w:t>
            </w:r>
            <w:r w:rsidRPr="009B789F">
              <w:rPr>
                <w:rFonts w:ascii="Calibri" w:hAnsi="Calibri" w:cs="Calibri"/>
                <w:sz w:val="24"/>
              </w:rPr>
              <w:br/>
              <w:t>Marktlokation, in der MMM-Rechnung ist das</w:t>
            </w:r>
            <w:r w:rsidRPr="009B789F">
              <w:rPr>
                <w:rFonts w:ascii="Calibri" w:hAnsi="Calibri" w:cs="Calibri"/>
                <w:sz w:val="24"/>
              </w:rPr>
              <w:br/>
              <w:t>Vertragsende das bestätigte</w:t>
            </w:r>
            <w:r w:rsidRPr="009B789F">
              <w:rPr>
                <w:rFonts w:ascii="Calibri" w:hAnsi="Calibri" w:cs="Calibri"/>
                <w:sz w:val="24"/>
              </w:rPr>
              <w:br/>
              <w:t>Ende der bilanziellen</w:t>
            </w:r>
            <w:r w:rsidR="00890DA8">
              <w:rPr>
                <w:rFonts w:ascii="Calibri" w:hAnsi="Calibri" w:cs="Calibri"/>
                <w:sz w:val="24"/>
              </w:rPr>
              <w:t xml:space="preserve"> </w:t>
            </w:r>
            <w:r w:rsidRPr="009B789F">
              <w:rPr>
                <w:rFonts w:ascii="Calibri" w:hAnsi="Calibri" w:cs="Calibri"/>
                <w:sz w:val="24"/>
              </w:rPr>
              <w:t>Zuordnung der Marktlokation</w:t>
            </w:r>
            <w:r w:rsidR="00890DA8">
              <w:rPr>
                <w:rFonts w:ascii="Calibri" w:hAnsi="Calibri" w:cs="Calibri"/>
                <w:sz w:val="24"/>
              </w:rPr>
              <w:t xml:space="preserve"> </w:t>
            </w:r>
            <w:r w:rsidRPr="009B789F">
              <w:rPr>
                <w:rFonts w:ascii="Calibri" w:hAnsi="Calibri" w:cs="Calibri"/>
                <w:sz w:val="24"/>
              </w:rPr>
              <w:t>zu dem von LF genannten BK.</w:t>
            </w:r>
            <w:r w:rsidRPr="009B789F">
              <w:rPr>
                <w:rFonts w:ascii="Calibri" w:hAnsi="Calibri" w:cs="Calibri"/>
                <w:sz w:val="24"/>
              </w:rPr>
              <w:br/>
              <w:t>In der MSB-Rechnung ist das</w:t>
            </w:r>
            <w:r w:rsidRPr="009B789F">
              <w:rPr>
                <w:rFonts w:ascii="Calibri" w:hAnsi="Calibri" w:cs="Calibri"/>
                <w:sz w:val="24"/>
              </w:rPr>
              <w:br/>
              <w:t>Vertragsende der Zeitpunkt</w:t>
            </w:r>
            <w:r w:rsidR="00807C01">
              <w:rPr>
                <w:rFonts w:ascii="Calibri" w:hAnsi="Calibri" w:cs="Calibri"/>
                <w:sz w:val="24"/>
              </w:rPr>
              <w:t>,</w:t>
            </w:r>
            <w:r w:rsidRPr="009B789F">
              <w:rPr>
                <w:rFonts w:ascii="Calibri" w:hAnsi="Calibri" w:cs="Calibri"/>
                <w:sz w:val="24"/>
              </w:rPr>
              <w:t xml:space="preserve"> zu dem die Rechnungsabwicklung</w:t>
            </w:r>
            <w:r w:rsidR="00890DA8">
              <w:rPr>
                <w:rFonts w:ascii="Calibri" w:hAnsi="Calibri" w:cs="Calibri"/>
                <w:sz w:val="24"/>
              </w:rPr>
              <w:t xml:space="preserve"> </w:t>
            </w:r>
            <w:r w:rsidRPr="009B789F">
              <w:rPr>
                <w:rFonts w:ascii="Calibri" w:hAnsi="Calibri" w:cs="Calibri"/>
                <w:sz w:val="24"/>
              </w:rPr>
              <w:t>vom MSB an den LF endet.</w:t>
            </w:r>
          </w:p>
        </w:tc>
        <w:tc>
          <w:tcPr>
            <w:tcW w:w="9486" w:type="dxa"/>
            <w:tcBorders>
              <w:top w:val="single" w:sz="4" w:space="0" w:color="auto"/>
              <w:bottom w:val="single" w:sz="4" w:space="0" w:color="auto"/>
            </w:tcBorders>
            <w:vAlign w:val="center"/>
          </w:tcPr>
          <w:p w14:paraId="46E0DB76"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Abrechnungsende ungleich Vertragsende</w:t>
            </w:r>
          </w:p>
        </w:tc>
      </w:tr>
      <w:tr w:rsidR="00B65C2C" w:rsidRPr="009B789F" w14:paraId="1567E747" w14:textId="77777777" w:rsidTr="003C0702">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vAlign w:val="center"/>
          </w:tcPr>
          <w:p w14:paraId="0D760C3A" w14:textId="77777777" w:rsidR="00B65C2C" w:rsidRPr="009B789F" w:rsidRDefault="00B65C2C" w:rsidP="003C0702">
            <w:pPr>
              <w:spacing w:after="120"/>
              <w:rPr>
                <w:rFonts w:ascii="Calibri" w:hAnsi="Calibri" w:cs="Calibri"/>
                <w:sz w:val="24"/>
              </w:rPr>
            </w:pPr>
            <w:r w:rsidRPr="009B789F">
              <w:rPr>
                <w:rFonts w:ascii="Calibri" w:hAnsi="Calibri" w:cs="Calibri"/>
                <w:sz w:val="24"/>
              </w:rPr>
              <w:t>Z06</w:t>
            </w:r>
          </w:p>
        </w:tc>
        <w:tc>
          <w:tcPr>
            <w:tcW w:w="1134" w:type="dxa"/>
            <w:tcBorders>
              <w:top w:val="single" w:sz="4" w:space="0" w:color="auto"/>
              <w:bottom w:val="single" w:sz="4" w:space="0" w:color="auto"/>
            </w:tcBorders>
            <w:vAlign w:val="center"/>
          </w:tcPr>
          <w:p w14:paraId="04BFC9C4"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O</w:t>
            </w:r>
          </w:p>
        </w:tc>
        <w:tc>
          <w:tcPr>
            <w:tcW w:w="2972" w:type="dxa"/>
            <w:tcBorders>
              <w:top w:val="single" w:sz="4" w:space="0" w:color="auto"/>
              <w:bottom w:val="single" w:sz="4" w:space="0" w:color="auto"/>
            </w:tcBorders>
            <w:vAlign w:val="center"/>
          </w:tcPr>
          <w:p w14:paraId="4CAC1CA0"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 </w:t>
            </w:r>
          </w:p>
        </w:tc>
        <w:tc>
          <w:tcPr>
            <w:tcW w:w="9486" w:type="dxa"/>
            <w:tcBorders>
              <w:top w:val="single" w:sz="4" w:space="0" w:color="auto"/>
              <w:bottom w:val="single" w:sz="4" w:space="0" w:color="auto"/>
            </w:tcBorders>
            <w:vAlign w:val="center"/>
          </w:tcPr>
          <w:p w14:paraId="01D2F75A"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Artikel nicht vereinbart</w:t>
            </w:r>
          </w:p>
        </w:tc>
      </w:tr>
      <w:tr w:rsidR="00B65C2C" w:rsidRPr="009B789F" w14:paraId="42EB93DB" w14:textId="77777777" w:rsidTr="003C0702">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vAlign w:val="center"/>
          </w:tcPr>
          <w:p w14:paraId="4E204F62" w14:textId="77777777" w:rsidR="00B65C2C" w:rsidRPr="009B789F" w:rsidRDefault="00B65C2C" w:rsidP="003C0702">
            <w:pPr>
              <w:spacing w:after="120"/>
              <w:rPr>
                <w:rFonts w:ascii="Calibri" w:hAnsi="Calibri" w:cs="Calibri"/>
                <w:sz w:val="24"/>
              </w:rPr>
            </w:pPr>
            <w:r w:rsidRPr="009B789F">
              <w:rPr>
                <w:rFonts w:ascii="Calibri" w:hAnsi="Calibri" w:cs="Calibri"/>
                <w:sz w:val="24"/>
              </w:rPr>
              <w:t>Z08</w:t>
            </w:r>
          </w:p>
        </w:tc>
        <w:tc>
          <w:tcPr>
            <w:tcW w:w="1134" w:type="dxa"/>
            <w:tcBorders>
              <w:top w:val="single" w:sz="4" w:space="0" w:color="auto"/>
              <w:bottom w:val="single" w:sz="4" w:space="0" w:color="auto"/>
            </w:tcBorders>
            <w:vAlign w:val="center"/>
          </w:tcPr>
          <w:p w14:paraId="4892431C"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O</w:t>
            </w:r>
          </w:p>
        </w:tc>
        <w:tc>
          <w:tcPr>
            <w:tcW w:w="2972" w:type="dxa"/>
            <w:tcBorders>
              <w:top w:val="single" w:sz="4" w:space="0" w:color="auto"/>
              <w:bottom w:val="single" w:sz="4" w:space="0" w:color="auto"/>
            </w:tcBorders>
            <w:vAlign w:val="center"/>
          </w:tcPr>
          <w:p w14:paraId="2E256137"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 </w:t>
            </w:r>
          </w:p>
        </w:tc>
        <w:tc>
          <w:tcPr>
            <w:tcW w:w="9486" w:type="dxa"/>
            <w:tcBorders>
              <w:top w:val="single" w:sz="4" w:space="0" w:color="auto"/>
              <w:bottom w:val="single" w:sz="4" w:space="0" w:color="auto"/>
            </w:tcBorders>
            <w:vAlign w:val="center"/>
          </w:tcPr>
          <w:p w14:paraId="6B0F3EDD"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Rechnungsnummer bereits erhalten</w:t>
            </w:r>
            <w:r w:rsidRPr="009B789F">
              <w:rPr>
                <w:rFonts w:ascii="Calibri" w:hAnsi="Calibri" w:cs="Calibri"/>
                <w:sz w:val="24"/>
              </w:rPr>
              <w:br w:type="page"/>
              <w:t>Es wurden zwei unterschiedliche Rechnungen mit derselben Rechnungsnummer empfangen.</w:t>
            </w:r>
          </w:p>
        </w:tc>
      </w:tr>
      <w:tr w:rsidR="00B65C2C" w:rsidRPr="009B789F" w14:paraId="47D44912" w14:textId="77777777" w:rsidTr="003C0702">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vAlign w:val="bottom"/>
          </w:tcPr>
          <w:p w14:paraId="6293FDDE" w14:textId="77777777" w:rsidR="00B65C2C" w:rsidRPr="009B789F" w:rsidRDefault="00B65C2C" w:rsidP="003C0702">
            <w:pPr>
              <w:spacing w:after="120"/>
              <w:rPr>
                <w:rFonts w:ascii="Calibri" w:hAnsi="Calibri" w:cs="Calibri"/>
                <w:sz w:val="24"/>
              </w:rPr>
            </w:pPr>
            <w:r w:rsidRPr="009B789F">
              <w:rPr>
                <w:rFonts w:ascii="Calibri" w:hAnsi="Calibri" w:cs="Calibri"/>
                <w:sz w:val="24"/>
              </w:rPr>
              <w:t>Z40</w:t>
            </w:r>
          </w:p>
        </w:tc>
        <w:tc>
          <w:tcPr>
            <w:tcW w:w="1134" w:type="dxa"/>
            <w:tcBorders>
              <w:top w:val="single" w:sz="4" w:space="0" w:color="auto"/>
              <w:bottom w:val="single" w:sz="4" w:space="0" w:color="auto"/>
            </w:tcBorders>
            <w:vAlign w:val="bottom"/>
          </w:tcPr>
          <w:p w14:paraId="627F0829"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O</w:t>
            </w:r>
          </w:p>
        </w:tc>
        <w:tc>
          <w:tcPr>
            <w:tcW w:w="2972" w:type="dxa"/>
            <w:tcBorders>
              <w:top w:val="single" w:sz="4" w:space="0" w:color="auto"/>
              <w:bottom w:val="single" w:sz="4" w:space="0" w:color="auto"/>
            </w:tcBorders>
            <w:vAlign w:val="bottom"/>
          </w:tcPr>
          <w:p w14:paraId="3E68F6EB"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486" w:type="dxa"/>
            <w:tcBorders>
              <w:top w:val="single" w:sz="4" w:space="0" w:color="auto"/>
              <w:bottom w:val="single" w:sz="4" w:space="0" w:color="auto"/>
            </w:tcBorders>
            <w:vAlign w:val="bottom"/>
          </w:tcPr>
          <w:p w14:paraId="5BD57008"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Reverse Charge Anwendung fehlt oder unzulässig</w:t>
            </w:r>
          </w:p>
          <w:p w14:paraId="2637DADE"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Das Reverse Charge Verfahren hätte angewendet werden müssen bzw. hätte nicht angewendet werden dürfen.</w:t>
            </w:r>
          </w:p>
        </w:tc>
      </w:tr>
      <w:tr w:rsidR="00B65C2C" w:rsidRPr="009B789F" w14:paraId="04DF252A" w14:textId="77777777" w:rsidTr="003C0702">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vAlign w:val="bottom"/>
          </w:tcPr>
          <w:p w14:paraId="360409E3" w14:textId="77777777" w:rsidR="00B65C2C" w:rsidRPr="009B789F" w:rsidRDefault="00B65C2C" w:rsidP="003C0702">
            <w:pPr>
              <w:spacing w:after="120"/>
              <w:rPr>
                <w:rFonts w:ascii="Calibri" w:hAnsi="Calibri" w:cs="Calibri"/>
                <w:sz w:val="24"/>
              </w:rPr>
            </w:pPr>
            <w:r w:rsidRPr="009B789F">
              <w:rPr>
                <w:rFonts w:ascii="Calibri" w:hAnsi="Calibri" w:cs="Calibri"/>
                <w:sz w:val="24"/>
              </w:rPr>
              <w:t>Z43</w:t>
            </w:r>
          </w:p>
        </w:tc>
        <w:tc>
          <w:tcPr>
            <w:tcW w:w="1134" w:type="dxa"/>
            <w:tcBorders>
              <w:top w:val="single" w:sz="4" w:space="0" w:color="auto"/>
              <w:bottom w:val="single" w:sz="4" w:space="0" w:color="auto"/>
            </w:tcBorders>
            <w:vAlign w:val="bottom"/>
          </w:tcPr>
          <w:p w14:paraId="53FC14D8"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O</w:t>
            </w:r>
          </w:p>
        </w:tc>
        <w:tc>
          <w:tcPr>
            <w:tcW w:w="2972" w:type="dxa"/>
            <w:tcBorders>
              <w:top w:val="single" w:sz="4" w:space="0" w:color="auto"/>
              <w:bottom w:val="single" w:sz="4" w:space="0" w:color="auto"/>
            </w:tcBorders>
            <w:vAlign w:val="bottom"/>
          </w:tcPr>
          <w:p w14:paraId="08B871F9"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486" w:type="dxa"/>
            <w:tcBorders>
              <w:top w:val="single" w:sz="4" w:space="0" w:color="auto"/>
              <w:bottom w:val="single" w:sz="4" w:space="0" w:color="auto"/>
            </w:tcBorders>
            <w:vAlign w:val="bottom"/>
          </w:tcPr>
          <w:p w14:paraId="26F90638"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Ungültiges Rechnungsdatum</w:t>
            </w:r>
          </w:p>
          <w:p w14:paraId="3A7064FE" w14:textId="1FC9D7BC"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Zum Zeitpunkt</w:t>
            </w:r>
            <w:r w:rsidR="00794E94" w:rsidRPr="009B789F">
              <w:rPr>
                <w:rFonts w:ascii="Calibri" w:hAnsi="Calibri" w:cs="Calibri"/>
                <w:sz w:val="24"/>
              </w:rPr>
              <w:t>,</w:t>
            </w:r>
            <w:r w:rsidRPr="009B789F">
              <w:rPr>
                <w:rFonts w:ascii="Calibri" w:hAnsi="Calibri" w:cs="Calibri"/>
                <w:sz w:val="24"/>
              </w:rPr>
              <w:t xml:space="preserve"> zu dem die Rechnung beim Rechnungsempfänger eingeht, liegt das auf der Rechnung angegebene Rechnungsdatum (DTM+137 der INVOIC) in der Zukunft.</w:t>
            </w:r>
          </w:p>
        </w:tc>
      </w:tr>
      <w:tr w:rsidR="00B65C2C" w:rsidRPr="009B789F" w14:paraId="3D711F89" w14:textId="77777777" w:rsidTr="003C0702">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vAlign w:val="bottom"/>
          </w:tcPr>
          <w:p w14:paraId="7FA17B45" w14:textId="77777777" w:rsidR="00B65C2C" w:rsidRPr="009B789F" w:rsidRDefault="00B65C2C" w:rsidP="003C0702">
            <w:pPr>
              <w:spacing w:after="120"/>
              <w:rPr>
                <w:rFonts w:ascii="Calibri" w:hAnsi="Calibri" w:cs="Calibri"/>
                <w:sz w:val="24"/>
              </w:rPr>
            </w:pPr>
            <w:r w:rsidRPr="009B789F">
              <w:rPr>
                <w:rFonts w:ascii="Calibri" w:hAnsi="Calibri" w:cs="Calibri"/>
                <w:sz w:val="24"/>
              </w:rPr>
              <w:t>Z52</w:t>
            </w:r>
          </w:p>
        </w:tc>
        <w:tc>
          <w:tcPr>
            <w:tcW w:w="1134" w:type="dxa"/>
            <w:tcBorders>
              <w:top w:val="single" w:sz="4" w:space="0" w:color="auto"/>
              <w:bottom w:val="single" w:sz="4" w:space="0" w:color="auto"/>
            </w:tcBorders>
            <w:vAlign w:val="bottom"/>
          </w:tcPr>
          <w:p w14:paraId="7102FD0D"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O</w:t>
            </w:r>
          </w:p>
        </w:tc>
        <w:tc>
          <w:tcPr>
            <w:tcW w:w="2972" w:type="dxa"/>
            <w:tcBorders>
              <w:top w:val="single" w:sz="4" w:space="0" w:color="auto"/>
              <w:bottom w:val="single" w:sz="4" w:space="0" w:color="auto"/>
            </w:tcBorders>
            <w:vAlign w:val="bottom"/>
          </w:tcPr>
          <w:p w14:paraId="1AB2C6A6"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486" w:type="dxa"/>
            <w:tcBorders>
              <w:top w:val="single" w:sz="4" w:space="0" w:color="auto"/>
              <w:bottom w:val="single" w:sz="4" w:space="0" w:color="auto"/>
            </w:tcBorders>
            <w:vAlign w:val="bottom"/>
          </w:tcPr>
          <w:p w14:paraId="577B8992"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Angegebene QUOTES an Marktlokation nicht vorhanden</w:t>
            </w:r>
          </w:p>
          <w:p w14:paraId="395999E1" w14:textId="4943AAFE"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Lieferant liegt keine pos</w:t>
            </w:r>
            <w:r w:rsidR="00B85590" w:rsidRPr="009B789F">
              <w:rPr>
                <w:rFonts w:ascii="Calibri" w:hAnsi="Calibri" w:cs="Calibri"/>
                <w:sz w:val="24"/>
              </w:rPr>
              <w:t>i</w:t>
            </w:r>
            <w:r w:rsidRPr="009B789F">
              <w:rPr>
                <w:rFonts w:ascii="Calibri" w:hAnsi="Calibri" w:cs="Calibri"/>
                <w:sz w:val="24"/>
              </w:rPr>
              <w:t>tiv beantwortete QUOTES mit dieser ID zu dieser Marktlokation vor.</w:t>
            </w:r>
          </w:p>
        </w:tc>
      </w:tr>
      <w:tr w:rsidR="00B65C2C" w:rsidRPr="009B789F" w14:paraId="64805E0C" w14:textId="77777777" w:rsidTr="003C0702">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vAlign w:val="bottom"/>
          </w:tcPr>
          <w:p w14:paraId="37D39998" w14:textId="77777777" w:rsidR="00B65C2C" w:rsidRPr="009B789F" w:rsidRDefault="00B65C2C" w:rsidP="003C0702">
            <w:pPr>
              <w:spacing w:after="120"/>
              <w:rPr>
                <w:rFonts w:ascii="Calibri" w:hAnsi="Calibri" w:cs="Calibri"/>
                <w:sz w:val="24"/>
              </w:rPr>
            </w:pPr>
            <w:r w:rsidRPr="009B789F">
              <w:rPr>
                <w:rFonts w:ascii="Calibri" w:hAnsi="Calibri" w:cs="Calibri"/>
                <w:sz w:val="24"/>
              </w:rPr>
              <w:t>Z53</w:t>
            </w:r>
          </w:p>
        </w:tc>
        <w:tc>
          <w:tcPr>
            <w:tcW w:w="1134" w:type="dxa"/>
            <w:tcBorders>
              <w:top w:val="single" w:sz="4" w:space="0" w:color="auto"/>
              <w:bottom w:val="single" w:sz="4" w:space="0" w:color="auto"/>
            </w:tcBorders>
            <w:vAlign w:val="bottom"/>
          </w:tcPr>
          <w:p w14:paraId="4BB8395B"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O</w:t>
            </w:r>
          </w:p>
        </w:tc>
        <w:tc>
          <w:tcPr>
            <w:tcW w:w="2972" w:type="dxa"/>
            <w:tcBorders>
              <w:top w:val="single" w:sz="4" w:space="0" w:color="auto"/>
              <w:bottom w:val="single" w:sz="4" w:space="0" w:color="auto"/>
            </w:tcBorders>
            <w:vAlign w:val="bottom"/>
          </w:tcPr>
          <w:p w14:paraId="757D296E"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486" w:type="dxa"/>
            <w:tcBorders>
              <w:top w:val="single" w:sz="4" w:space="0" w:color="auto"/>
              <w:bottom w:val="single" w:sz="4" w:space="0" w:color="auto"/>
            </w:tcBorders>
            <w:vAlign w:val="bottom"/>
          </w:tcPr>
          <w:p w14:paraId="5DAB44D7"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Rechnungsabwicklung nicht vereinbart</w:t>
            </w:r>
          </w:p>
          <w:p w14:paraId="0E7CCAE5"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Rechnungsabwicklung des Messstellenbetriebs über den LF nicht vereinbart</w:t>
            </w:r>
          </w:p>
        </w:tc>
      </w:tr>
    </w:tbl>
    <w:p w14:paraId="03904DED" w14:textId="77777777" w:rsidR="00C70B11" w:rsidRPr="00246E48" w:rsidRDefault="00C70B11" w:rsidP="00731098">
      <w:pPr>
        <w:pStyle w:val="berschrift3"/>
      </w:pPr>
      <w:bookmarkStart w:id="1027" w:name="_Toc62633725"/>
      <w:bookmarkStart w:id="1028" w:name="_Toc64454060"/>
      <w:bookmarkStart w:id="1029" w:name="_Toc115371175"/>
      <w:r w:rsidRPr="00246E48">
        <w:t>E_0211_Nicht-Zahlungsavise prüfen</w:t>
      </w:r>
      <w:bookmarkEnd w:id="1027"/>
      <w:bookmarkEnd w:id="1028"/>
      <w:bookmarkEnd w:id="1029"/>
    </w:p>
    <w:p w14:paraId="16F08FB0" w14:textId="77777777" w:rsidR="00BA2EBC" w:rsidRPr="00B2711B" w:rsidRDefault="00BA2EBC" w:rsidP="00BA2EBC">
      <w:pPr>
        <w:spacing w:after="200" w:line="276" w:lineRule="auto"/>
      </w:pPr>
      <w:r w:rsidRPr="00B2711B">
        <w:t>Derzeit ist für diese Entscheidung kein Entscheidungsbaum notwendig, da keine Antwort gegeben wird.</w:t>
      </w:r>
    </w:p>
    <w:p w14:paraId="52C1667E" w14:textId="1836A737" w:rsidR="00A73862" w:rsidRDefault="00A73862">
      <w:pPr>
        <w:spacing w:after="200" w:line="276" w:lineRule="auto"/>
      </w:pPr>
      <w:r>
        <w:br w:type="page"/>
      </w:r>
    </w:p>
    <w:p w14:paraId="694A27DA" w14:textId="765A148D" w:rsidR="00C70B11" w:rsidRPr="00246E48" w:rsidRDefault="00C70B11" w:rsidP="00731098">
      <w:pPr>
        <w:pStyle w:val="berschrift3"/>
      </w:pPr>
      <w:bookmarkStart w:id="1030" w:name="_Toc62633726"/>
      <w:bookmarkStart w:id="1031" w:name="_Toc64454061"/>
      <w:bookmarkStart w:id="1032" w:name="_Toc115371176"/>
      <w:r w:rsidRPr="00246E48">
        <w:t>E_0243</w:t>
      </w:r>
      <w:bookmarkEnd w:id="1026"/>
      <w:r w:rsidRPr="00246E48">
        <w:t>_Storno verarbeiten</w:t>
      </w:r>
      <w:bookmarkEnd w:id="1030"/>
      <w:bookmarkEnd w:id="1031"/>
      <w:bookmarkEnd w:id="1032"/>
    </w:p>
    <w:p w14:paraId="1E89F2B3" w14:textId="6FC60A78" w:rsidR="008C4B52" w:rsidRDefault="008C4B52" w:rsidP="008C4B52">
      <w:pPr>
        <w:rPr>
          <w:rFonts w:ascii="Calibri" w:hAnsi="Calibri" w:cs="Arial"/>
          <w:b/>
          <w:bCs/>
          <w:color w:val="C20000" w:themeColor="background2"/>
          <w:szCs w:val="26"/>
        </w:rPr>
      </w:pPr>
      <w:bookmarkStart w:id="1033" w:name="_Toc62633727"/>
      <w:r w:rsidRPr="00FC779D">
        <w:rPr>
          <w:rFonts w:ascii="Calibri" w:hAnsi="Calibri" w:cs="Arial"/>
          <w:b/>
          <w:bCs/>
          <w:color w:val="C20000" w:themeColor="background2"/>
          <w:szCs w:val="26"/>
        </w:rPr>
        <w:t>S_01</w:t>
      </w:r>
      <w:r>
        <w:rPr>
          <w:rFonts w:ascii="Calibri" w:hAnsi="Calibri" w:cs="Arial"/>
          <w:b/>
          <w:bCs/>
          <w:color w:val="C20000" w:themeColor="background2"/>
          <w:szCs w:val="26"/>
        </w:rPr>
        <w:t>11</w:t>
      </w:r>
      <w:r w:rsidRPr="00A03A53">
        <w:rPr>
          <w:rFonts w:ascii="Calibri" w:hAnsi="Calibri" w:cs="Arial"/>
          <w:b/>
          <w:bCs/>
          <w:color w:val="C20000" w:themeColor="background2"/>
          <w:szCs w:val="26"/>
        </w:rPr>
        <w:t>_Prüfen, ob Antwort auf Stornierung erforderlich</w:t>
      </w:r>
    </w:p>
    <w:tbl>
      <w:tblPr>
        <w:tblStyle w:val="edienergy"/>
        <w:tblW w:w="143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4"/>
      </w:tblGrid>
      <w:tr w:rsidR="00062ED3" w:rsidRPr="00DF38E0" w14:paraId="4AF23C60" w14:textId="77777777" w:rsidTr="003E2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D307D2B" w14:textId="77777777" w:rsidR="00062ED3" w:rsidRPr="00DF38E0" w:rsidRDefault="00062ED3" w:rsidP="00721B21">
            <w:pPr>
              <w:spacing w:after="120"/>
              <w:rPr>
                <w:rFonts w:ascii="Calibri" w:hAnsi="Calibri" w:cs="Calibri"/>
                <w:b/>
                <w:sz w:val="24"/>
              </w:rPr>
            </w:pPr>
            <w:r w:rsidRPr="00DF38E0">
              <w:rPr>
                <w:rFonts w:ascii="Calibri" w:hAnsi="Calibri" w:cs="Calibr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83EA0AE" w14:textId="77777777" w:rsidR="00062ED3" w:rsidRPr="00DF38E0" w:rsidRDefault="00062ED3" w:rsidP="00721B21">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B2711B">
              <w:rPr>
                <w:rFonts w:ascii="Calibri" w:hAnsi="Calibri" w:cs="Calibri"/>
                <w:b/>
                <w:sz w:val="24"/>
              </w:rPr>
              <w:t>Nutzung</w:t>
            </w:r>
          </w:p>
        </w:tc>
        <w:tc>
          <w:tcPr>
            <w:tcW w:w="1247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3B82864" w14:textId="77777777" w:rsidR="00062ED3" w:rsidRPr="00DF38E0" w:rsidRDefault="00062ED3" w:rsidP="00721B21">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062ED3" w:rsidRPr="00DF38E0" w14:paraId="1CF9B7F5"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A03039E" w14:textId="77777777" w:rsidR="00062ED3" w:rsidRPr="00DF38E0" w:rsidRDefault="00062ED3" w:rsidP="00721B21">
            <w:pPr>
              <w:spacing w:after="120"/>
              <w:rPr>
                <w:rFonts w:ascii="Calibri" w:hAnsi="Calibri" w:cs="Calibri"/>
                <w:sz w:val="24"/>
              </w:rPr>
            </w:pPr>
            <w:r>
              <w:rPr>
                <w:rFonts w:ascii="Calibri" w:hAnsi="Calibri" w:cs="Calibri"/>
                <w:sz w:val="24"/>
              </w:rPr>
              <w:t>28</w:t>
            </w:r>
          </w:p>
        </w:tc>
        <w:tc>
          <w:tcPr>
            <w:tcW w:w="1134" w:type="dxa"/>
          </w:tcPr>
          <w:p w14:paraId="70AEAEF2" w14:textId="77777777" w:rsidR="00062ED3" w:rsidRPr="00DF38E0" w:rsidRDefault="00062ED3"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X</w:t>
            </w:r>
          </w:p>
        </w:tc>
        <w:tc>
          <w:tcPr>
            <w:tcW w:w="12474" w:type="dxa"/>
          </w:tcPr>
          <w:p w14:paraId="099B1177" w14:textId="77777777" w:rsidR="00062ED3" w:rsidRPr="00DF38E0" w:rsidRDefault="00062ED3"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00082F">
              <w:rPr>
                <w:rFonts w:ascii="Calibri" w:hAnsi="Calibri" w:cs="Calibri"/>
                <w:sz w:val="24"/>
              </w:rPr>
              <w:t>Sonstiges – zur Angabe</w:t>
            </w:r>
            <w:r>
              <w:rPr>
                <w:rFonts w:ascii="Calibri" w:hAnsi="Calibri" w:cs="Calibri"/>
                <w:sz w:val="24"/>
              </w:rPr>
              <w:t>,</w:t>
            </w:r>
            <w:r w:rsidRPr="0000082F">
              <w:rPr>
                <w:rFonts w:ascii="Calibri" w:hAnsi="Calibri" w:cs="Calibri"/>
                <w:sz w:val="24"/>
              </w:rPr>
              <w:t xml:space="preserve"> dass z.</w:t>
            </w:r>
            <w:r>
              <w:rPr>
                <w:rFonts w:ascii="Calibri" w:hAnsi="Calibri" w:cs="Calibri"/>
                <w:sz w:val="24"/>
              </w:rPr>
              <w:t xml:space="preserve"> </w:t>
            </w:r>
            <w:r w:rsidRPr="0000082F">
              <w:rPr>
                <w:rFonts w:ascii="Calibri" w:hAnsi="Calibri" w:cs="Calibri"/>
                <w:sz w:val="24"/>
              </w:rPr>
              <w:t>B. Originalrechnungsnummer nicht gefunden</w:t>
            </w:r>
          </w:p>
        </w:tc>
      </w:tr>
      <w:tr w:rsidR="00062ED3" w:rsidRPr="00DF38E0" w14:paraId="0401B082"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312EE8C" w14:textId="77777777" w:rsidR="00062ED3" w:rsidRPr="00DF38E0" w:rsidRDefault="00062ED3" w:rsidP="00721B21">
            <w:pPr>
              <w:spacing w:after="120"/>
              <w:rPr>
                <w:rFonts w:ascii="Calibri" w:hAnsi="Calibri" w:cs="Calibri"/>
                <w:sz w:val="24"/>
              </w:rPr>
            </w:pPr>
            <w:r>
              <w:rPr>
                <w:rFonts w:ascii="Calibri" w:hAnsi="Calibri" w:cs="Calibri"/>
                <w:sz w:val="24"/>
              </w:rPr>
              <w:t>Z08</w:t>
            </w:r>
          </w:p>
        </w:tc>
        <w:tc>
          <w:tcPr>
            <w:tcW w:w="1134" w:type="dxa"/>
          </w:tcPr>
          <w:p w14:paraId="785641B4" w14:textId="77777777" w:rsidR="00062ED3" w:rsidRPr="00DF38E0" w:rsidRDefault="00062ED3"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X</w:t>
            </w:r>
          </w:p>
        </w:tc>
        <w:tc>
          <w:tcPr>
            <w:tcW w:w="12474" w:type="dxa"/>
          </w:tcPr>
          <w:p w14:paraId="1046B7B1" w14:textId="77777777" w:rsidR="00062ED3" w:rsidRPr="00DF38E0" w:rsidRDefault="00062ED3"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Rechnungsnummer bereits erhalten</w:t>
            </w:r>
          </w:p>
        </w:tc>
      </w:tr>
      <w:tr w:rsidR="00062ED3" w:rsidRPr="00DF38E0" w14:paraId="1B326F71"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FDD2F56" w14:textId="77777777" w:rsidR="00062ED3" w:rsidRPr="00DF38E0" w:rsidRDefault="00062ED3" w:rsidP="00721B21">
            <w:pPr>
              <w:spacing w:after="120"/>
              <w:rPr>
                <w:rFonts w:ascii="Calibri" w:hAnsi="Calibri" w:cs="Calibri"/>
                <w:sz w:val="24"/>
              </w:rPr>
            </w:pPr>
            <w:r>
              <w:rPr>
                <w:rFonts w:ascii="Calibri" w:hAnsi="Calibri" w:cs="Calibri"/>
                <w:sz w:val="24"/>
              </w:rPr>
              <w:t>Z43</w:t>
            </w:r>
          </w:p>
        </w:tc>
        <w:tc>
          <w:tcPr>
            <w:tcW w:w="1134" w:type="dxa"/>
          </w:tcPr>
          <w:p w14:paraId="736DD459" w14:textId="77777777" w:rsidR="00062ED3" w:rsidRPr="00DF38E0" w:rsidRDefault="00062ED3"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X</w:t>
            </w:r>
          </w:p>
        </w:tc>
        <w:tc>
          <w:tcPr>
            <w:tcW w:w="12474" w:type="dxa"/>
          </w:tcPr>
          <w:p w14:paraId="40050235" w14:textId="77777777" w:rsidR="00062ED3" w:rsidRPr="00DF38E0" w:rsidRDefault="00062ED3"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Ungültiges Rechnungsdatum</w:t>
            </w:r>
          </w:p>
        </w:tc>
      </w:tr>
    </w:tbl>
    <w:p w14:paraId="244DD6D4" w14:textId="77777777" w:rsidR="00F24201" w:rsidRDefault="00F24201">
      <w:pPr>
        <w:spacing w:after="200" w:line="276" w:lineRule="auto"/>
      </w:pPr>
      <w:r>
        <w:br w:type="page"/>
      </w:r>
    </w:p>
    <w:p w14:paraId="2E88E1E4" w14:textId="026AC405" w:rsidR="00731098" w:rsidRDefault="008F78A2" w:rsidP="00731098">
      <w:pPr>
        <w:pStyle w:val="berschrift2"/>
      </w:pPr>
      <w:bookmarkStart w:id="1034" w:name="_Toc115371177"/>
      <w:r>
        <w:t>AD</w:t>
      </w:r>
      <w:bookmarkStart w:id="1035" w:name="_Toc64454062"/>
      <w:r w:rsidR="00C70B11" w:rsidRPr="00020593">
        <w:t>: Abrechnung von Dienstleistungen</w:t>
      </w:r>
      <w:bookmarkEnd w:id="1033"/>
      <w:bookmarkEnd w:id="1034"/>
      <w:bookmarkEnd w:id="1035"/>
    </w:p>
    <w:p w14:paraId="5AEA69B5" w14:textId="61A2D2D4" w:rsidR="00F24201" w:rsidRPr="00F24201" w:rsidRDefault="00253831" w:rsidP="00F24201">
      <w:pPr>
        <w:pStyle w:val="berschrift3"/>
      </w:pPr>
      <w:bookmarkStart w:id="1036" w:name="_Toc115371178"/>
      <w:r w:rsidRPr="00253831">
        <w:t>E_0259_Rechnung verarbeiten</w:t>
      </w:r>
      <w:bookmarkEnd w:id="1036"/>
    </w:p>
    <w:p w14:paraId="709E8D77" w14:textId="255128BC" w:rsidR="00C50098" w:rsidRDefault="00473F9C" w:rsidP="00C50098">
      <w:pPr>
        <w:pStyle w:val="Zwischenberschrift"/>
      </w:pPr>
      <w:r w:rsidRPr="00473F9C">
        <w:t>S_0107</w:t>
      </w:r>
      <w:r w:rsidR="00C50098" w:rsidRPr="000A3F4E">
        <w:t>_</w:t>
      </w:r>
      <w:r w:rsidR="000E2B3A">
        <w:t>Abrechnung von Dienstleistungen</w:t>
      </w:r>
    </w:p>
    <w:tbl>
      <w:tblPr>
        <w:tblStyle w:val="edienergy"/>
        <w:tblW w:w="1430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69"/>
      </w:tblGrid>
      <w:tr w:rsidR="00062ED3" w:rsidRPr="00DF38E0" w14:paraId="3FA5EFCA" w14:textId="14BEA876" w:rsidTr="00062ED3">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61FA7C99" w14:textId="03214448" w:rsidR="00062ED3" w:rsidRPr="00DF38E0" w:rsidRDefault="00062ED3" w:rsidP="003C0702">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618AE062" w14:textId="0DAF9E1B" w:rsidR="00062ED3" w:rsidRPr="00DF38E0" w:rsidRDefault="00062ED3" w:rsidP="003C0702">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Nutzung</w:t>
            </w:r>
          </w:p>
        </w:tc>
        <w:tc>
          <w:tcPr>
            <w:tcW w:w="12469" w:type="dxa"/>
            <w:tcBorders>
              <w:top w:val="single" w:sz="4" w:space="0" w:color="auto"/>
              <w:left w:val="single" w:sz="4" w:space="0" w:color="auto"/>
              <w:bottom w:val="single" w:sz="4" w:space="0" w:color="auto"/>
              <w:right w:val="single" w:sz="4" w:space="0" w:color="auto"/>
            </w:tcBorders>
            <w:shd w:val="clear" w:color="auto" w:fill="D8DFE4"/>
          </w:tcPr>
          <w:p w14:paraId="4914D7C1" w14:textId="4699C8F1" w:rsidR="00062ED3" w:rsidRPr="00DF38E0" w:rsidRDefault="00062ED3" w:rsidP="003C0702">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062ED3" w:rsidRPr="00DF38E0" w14:paraId="7410265E" w14:textId="6AE285AA" w:rsidTr="00062ED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BECE8B4" w14:textId="5A109329" w:rsidR="00062ED3" w:rsidRPr="00DF38E0" w:rsidRDefault="00062ED3" w:rsidP="003C0702">
            <w:pPr>
              <w:spacing w:after="120"/>
              <w:rPr>
                <w:rFonts w:ascii="Calibri" w:hAnsi="Calibri" w:cs="Calibri"/>
                <w:sz w:val="24"/>
              </w:rPr>
            </w:pPr>
            <w:r>
              <w:rPr>
                <w:rFonts w:ascii="Calibri" w:hAnsi="Calibri" w:cs="Calibri"/>
                <w:sz w:val="24"/>
              </w:rPr>
              <w:t>5</w:t>
            </w:r>
          </w:p>
        </w:tc>
        <w:tc>
          <w:tcPr>
            <w:tcW w:w="1134" w:type="dxa"/>
            <w:tcBorders>
              <w:top w:val="single" w:sz="4" w:space="0" w:color="auto"/>
              <w:bottom w:val="single" w:sz="4" w:space="0" w:color="auto"/>
            </w:tcBorders>
          </w:tcPr>
          <w:p w14:paraId="2AA836CE" w14:textId="62A136BA" w:rsidR="00062ED3" w:rsidRPr="00DF38E0"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6D29B4F6" w14:textId="1E6D870B" w:rsidR="00062ED3" w:rsidRPr="00DF38E0"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B654F">
              <w:rPr>
                <w:rFonts w:ascii="Calibri" w:hAnsi="Calibri" w:cs="Calibri"/>
                <w:sz w:val="24"/>
              </w:rPr>
              <w:t>Preis/Rechenregel falsch</w:t>
            </w:r>
          </w:p>
        </w:tc>
      </w:tr>
      <w:tr w:rsidR="00062ED3" w:rsidRPr="00DF38E0" w14:paraId="3E175255" w14:textId="1129F848" w:rsidTr="00062ED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A9CDEA8" w14:textId="0CE30285" w:rsidR="00062ED3" w:rsidRPr="00DF38E0" w:rsidRDefault="00062ED3" w:rsidP="003C0702">
            <w:pPr>
              <w:spacing w:after="120"/>
              <w:rPr>
                <w:rFonts w:ascii="Calibri" w:hAnsi="Calibri" w:cs="Calibri"/>
                <w:sz w:val="24"/>
              </w:rPr>
            </w:pPr>
            <w:r>
              <w:rPr>
                <w:rFonts w:ascii="Calibri" w:hAnsi="Calibri" w:cs="Calibri"/>
                <w:sz w:val="24"/>
              </w:rPr>
              <w:t>9</w:t>
            </w:r>
          </w:p>
        </w:tc>
        <w:tc>
          <w:tcPr>
            <w:tcW w:w="1134" w:type="dxa"/>
            <w:tcBorders>
              <w:top w:val="single" w:sz="4" w:space="0" w:color="auto"/>
              <w:bottom w:val="single" w:sz="4" w:space="0" w:color="auto"/>
            </w:tcBorders>
          </w:tcPr>
          <w:p w14:paraId="5F16AC45" w14:textId="03D01ED8" w:rsidR="00062ED3" w:rsidRPr="00DF38E0"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1F709BD7" w14:textId="72BB293D" w:rsidR="00062ED3" w:rsidRPr="00DF38E0"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844AE">
              <w:rPr>
                <w:rFonts w:ascii="Calibri" w:hAnsi="Calibri" w:cs="Calibri"/>
                <w:sz w:val="24"/>
              </w:rPr>
              <w:t>Falscher Abrechnungszeitraum (innerhalb</w:t>
            </w:r>
            <w:r>
              <w:rPr>
                <w:rFonts w:ascii="Calibri" w:hAnsi="Calibri" w:cs="Calibri"/>
                <w:sz w:val="24"/>
              </w:rPr>
              <w:t xml:space="preserve"> </w:t>
            </w:r>
            <w:r w:rsidRPr="00A844AE">
              <w:rPr>
                <w:rFonts w:ascii="Calibri" w:hAnsi="Calibri" w:cs="Calibri"/>
                <w:sz w:val="24"/>
              </w:rPr>
              <w:t>gültiger Vertragsgrenzen)</w:t>
            </w:r>
          </w:p>
        </w:tc>
      </w:tr>
      <w:tr w:rsidR="00062ED3" w:rsidRPr="009300AD" w14:paraId="34C9764A" w14:textId="54A9FA4C" w:rsidTr="00062ED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FBE6ECF" w14:textId="6F6F20B1" w:rsidR="00062ED3" w:rsidRDefault="00062ED3" w:rsidP="003C0702">
            <w:pPr>
              <w:spacing w:after="120"/>
              <w:rPr>
                <w:rFonts w:ascii="Calibri" w:hAnsi="Calibri" w:cs="Calibri"/>
                <w:sz w:val="24"/>
              </w:rPr>
            </w:pPr>
            <w:r>
              <w:rPr>
                <w:rFonts w:ascii="Calibri" w:hAnsi="Calibri" w:cs="Calibri"/>
                <w:sz w:val="24"/>
              </w:rPr>
              <w:t>14</w:t>
            </w:r>
          </w:p>
        </w:tc>
        <w:tc>
          <w:tcPr>
            <w:tcW w:w="1134" w:type="dxa"/>
            <w:tcBorders>
              <w:top w:val="single" w:sz="4" w:space="0" w:color="auto"/>
              <w:bottom w:val="single" w:sz="4" w:space="0" w:color="auto"/>
            </w:tcBorders>
          </w:tcPr>
          <w:p w14:paraId="67ADAC33" w14:textId="3B96DEC5" w:rsidR="00062ED3"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7427C550" w14:textId="7331B2EC" w:rsidR="00062ED3" w:rsidRPr="009300AD"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11D48">
              <w:rPr>
                <w:rFonts w:ascii="Calibri" w:hAnsi="Calibri" w:cs="Calibri"/>
                <w:sz w:val="24"/>
              </w:rPr>
              <w:t>Unbekannte Marktlokation, Messlokation</w:t>
            </w:r>
          </w:p>
        </w:tc>
      </w:tr>
      <w:tr w:rsidR="00062ED3" w:rsidRPr="009300AD" w14:paraId="3D73CF44" w14:textId="5D69D9D7" w:rsidTr="00062ED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FCBC1D6" w14:textId="0D349016" w:rsidR="00062ED3" w:rsidRDefault="00062ED3" w:rsidP="003C0702">
            <w:pPr>
              <w:spacing w:after="120"/>
              <w:rPr>
                <w:rFonts w:ascii="Calibri" w:hAnsi="Calibri" w:cs="Calibri"/>
                <w:sz w:val="24"/>
              </w:rPr>
            </w:pPr>
            <w:r>
              <w:rPr>
                <w:rFonts w:ascii="Calibri" w:hAnsi="Calibri" w:cs="Calibri"/>
                <w:sz w:val="24"/>
              </w:rPr>
              <w:t>53</w:t>
            </w:r>
          </w:p>
        </w:tc>
        <w:tc>
          <w:tcPr>
            <w:tcW w:w="1134" w:type="dxa"/>
            <w:tcBorders>
              <w:top w:val="single" w:sz="4" w:space="0" w:color="auto"/>
              <w:bottom w:val="single" w:sz="4" w:space="0" w:color="auto"/>
            </w:tcBorders>
          </w:tcPr>
          <w:p w14:paraId="36D7F720" w14:textId="6B498CAE" w:rsidR="00062ED3"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55DDEA56" w14:textId="4A489430" w:rsidR="00062ED3" w:rsidRPr="009300AD"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5B251C">
              <w:rPr>
                <w:rFonts w:ascii="Calibri" w:hAnsi="Calibri" w:cs="Calibri"/>
                <w:sz w:val="24"/>
              </w:rPr>
              <w:t>doppelte Rechnung</w:t>
            </w:r>
          </w:p>
        </w:tc>
      </w:tr>
      <w:tr w:rsidR="00062ED3" w:rsidRPr="009300AD" w14:paraId="0D65BB3E" w14:textId="08539993" w:rsidTr="00062ED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EE33E5E" w14:textId="11B10935" w:rsidR="00062ED3" w:rsidRDefault="00062ED3" w:rsidP="003C0702">
            <w:pPr>
              <w:spacing w:after="120"/>
              <w:rPr>
                <w:rFonts w:ascii="Calibri" w:hAnsi="Calibri" w:cs="Calibri"/>
                <w:sz w:val="24"/>
              </w:rPr>
            </w:pPr>
            <w:r>
              <w:rPr>
                <w:rFonts w:ascii="Calibri" w:hAnsi="Calibri" w:cs="Calibri"/>
                <w:sz w:val="24"/>
              </w:rPr>
              <w:t>Z01</w:t>
            </w:r>
          </w:p>
        </w:tc>
        <w:tc>
          <w:tcPr>
            <w:tcW w:w="1134" w:type="dxa"/>
            <w:tcBorders>
              <w:top w:val="single" w:sz="4" w:space="0" w:color="auto"/>
              <w:bottom w:val="single" w:sz="4" w:space="0" w:color="auto"/>
            </w:tcBorders>
          </w:tcPr>
          <w:p w14:paraId="0EDC6DC0" w14:textId="5112B7B1" w:rsidR="00062ED3"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5A8A798B" w14:textId="04B75564" w:rsidR="00062ED3" w:rsidRPr="009300AD"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B80267">
              <w:rPr>
                <w:rFonts w:ascii="Calibri" w:hAnsi="Calibri" w:cs="Calibri"/>
                <w:sz w:val="24"/>
              </w:rPr>
              <w:t>Abrechnungsbeginn ungleich Vertragsbeginn</w:t>
            </w:r>
          </w:p>
        </w:tc>
      </w:tr>
      <w:tr w:rsidR="00062ED3" w:rsidRPr="009300AD" w14:paraId="7A48B2C6" w14:textId="18D9AC54" w:rsidTr="00062ED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2CCE2AA" w14:textId="0739B9D4" w:rsidR="00062ED3" w:rsidRDefault="00062ED3" w:rsidP="003C0702">
            <w:pPr>
              <w:spacing w:after="120"/>
              <w:rPr>
                <w:rFonts w:ascii="Calibri" w:hAnsi="Calibri" w:cs="Calibri"/>
                <w:sz w:val="24"/>
              </w:rPr>
            </w:pPr>
            <w:r>
              <w:rPr>
                <w:rFonts w:ascii="Calibri" w:hAnsi="Calibri" w:cs="Calibri"/>
                <w:sz w:val="24"/>
              </w:rPr>
              <w:t>Z02</w:t>
            </w:r>
          </w:p>
        </w:tc>
        <w:tc>
          <w:tcPr>
            <w:tcW w:w="1134" w:type="dxa"/>
            <w:tcBorders>
              <w:top w:val="single" w:sz="4" w:space="0" w:color="auto"/>
              <w:bottom w:val="single" w:sz="4" w:space="0" w:color="auto"/>
            </w:tcBorders>
          </w:tcPr>
          <w:p w14:paraId="59203C85" w14:textId="6412D70C" w:rsidR="00062ED3"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5D32A09E" w14:textId="05A4A850" w:rsidR="00062ED3" w:rsidRPr="009300AD"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F41A1">
              <w:rPr>
                <w:rFonts w:ascii="Calibri" w:hAnsi="Calibri" w:cs="Calibri"/>
                <w:sz w:val="24"/>
              </w:rPr>
              <w:t>Abrechnungsende ungleich Vertragsende</w:t>
            </w:r>
          </w:p>
        </w:tc>
      </w:tr>
      <w:tr w:rsidR="00062ED3" w:rsidRPr="009300AD" w14:paraId="2369D412" w14:textId="46A68EBF" w:rsidTr="00062ED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1FF4CEA" w14:textId="4024E70C" w:rsidR="00062ED3" w:rsidRDefault="00062ED3" w:rsidP="003C0702">
            <w:pPr>
              <w:spacing w:after="120"/>
              <w:rPr>
                <w:rFonts w:ascii="Calibri" w:hAnsi="Calibri" w:cs="Calibri"/>
                <w:sz w:val="24"/>
              </w:rPr>
            </w:pPr>
            <w:r>
              <w:rPr>
                <w:rFonts w:ascii="Calibri" w:hAnsi="Calibri" w:cs="Calibri"/>
                <w:sz w:val="24"/>
              </w:rPr>
              <w:t>Z06</w:t>
            </w:r>
          </w:p>
        </w:tc>
        <w:tc>
          <w:tcPr>
            <w:tcW w:w="1134" w:type="dxa"/>
            <w:tcBorders>
              <w:top w:val="single" w:sz="4" w:space="0" w:color="auto"/>
              <w:bottom w:val="single" w:sz="4" w:space="0" w:color="auto"/>
            </w:tcBorders>
          </w:tcPr>
          <w:p w14:paraId="4A3697EE" w14:textId="11301BF6" w:rsidR="00062ED3"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6BCFF152" w14:textId="2E4C780E" w:rsidR="00062ED3" w:rsidRPr="009300AD"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86610">
              <w:rPr>
                <w:rFonts w:ascii="Calibri" w:hAnsi="Calibri" w:cs="Calibri"/>
                <w:sz w:val="24"/>
              </w:rPr>
              <w:t>Artikel nicht vereinbart</w:t>
            </w:r>
          </w:p>
        </w:tc>
      </w:tr>
      <w:tr w:rsidR="00062ED3" w:rsidRPr="009300AD" w14:paraId="79A42106" w14:textId="02A26D3B" w:rsidTr="00062ED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DF984FE" w14:textId="0302B262" w:rsidR="00062ED3" w:rsidRDefault="00062ED3" w:rsidP="003C0702">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586FBE91" w14:textId="2E5BFD02" w:rsidR="00062ED3"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4B7C36AC" w14:textId="2889255C" w:rsidR="00062ED3"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D49B4">
              <w:rPr>
                <w:rFonts w:ascii="Calibri" w:hAnsi="Calibri" w:cs="Calibri"/>
                <w:sz w:val="24"/>
              </w:rPr>
              <w:t>Rechnungsnummer bereits erhalten</w:t>
            </w:r>
          </w:p>
          <w:p w14:paraId="774A54CD" w14:textId="6D878266" w:rsidR="00062ED3" w:rsidRPr="009300AD"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E</w:t>
            </w:r>
            <w:r w:rsidRPr="00A31EAF">
              <w:rPr>
                <w:rFonts w:ascii="Calibri" w:hAnsi="Calibri" w:cs="Calibri"/>
                <w:sz w:val="24"/>
              </w:rPr>
              <w:t>s wurden zwei unterschiedliche Rechnungen mit derselben Rechnungsnummer</w:t>
            </w:r>
            <w:r>
              <w:rPr>
                <w:rFonts w:ascii="Calibri" w:hAnsi="Calibri" w:cs="Calibri"/>
                <w:sz w:val="24"/>
              </w:rPr>
              <w:t xml:space="preserve"> </w:t>
            </w:r>
            <w:r w:rsidRPr="00A31EAF">
              <w:rPr>
                <w:rFonts w:ascii="Calibri" w:hAnsi="Calibri" w:cs="Calibri"/>
                <w:sz w:val="24"/>
              </w:rPr>
              <w:t>empfangen</w:t>
            </w:r>
            <w:r>
              <w:rPr>
                <w:rFonts w:ascii="Calibri" w:hAnsi="Calibri" w:cs="Calibri"/>
                <w:sz w:val="24"/>
              </w:rPr>
              <w:t>.</w:t>
            </w:r>
          </w:p>
        </w:tc>
      </w:tr>
      <w:tr w:rsidR="00062ED3" w:rsidRPr="001D49B4" w14:paraId="0E8EE955" w14:textId="6AB15EED" w:rsidTr="00062ED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893DA64" w14:textId="75B899B6" w:rsidR="00062ED3" w:rsidRDefault="00062ED3" w:rsidP="003C0702">
            <w:pPr>
              <w:spacing w:after="120"/>
              <w:rPr>
                <w:rFonts w:ascii="Calibri" w:hAnsi="Calibri" w:cs="Calibri"/>
                <w:sz w:val="24"/>
              </w:rPr>
            </w:pPr>
            <w:r>
              <w:rPr>
                <w:rFonts w:ascii="Calibri" w:hAnsi="Calibri" w:cs="Calibri"/>
                <w:sz w:val="24"/>
              </w:rPr>
              <w:t>Z40</w:t>
            </w:r>
          </w:p>
        </w:tc>
        <w:tc>
          <w:tcPr>
            <w:tcW w:w="1134" w:type="dxa"/>
            <w:tcBorders>
              <w:top w:val="single" w:sz="4" w:space="0" w:color="auto"/>
              <w:bottom w:val="single" w:sz="4" w:space="0" w:color="auto"/>
            </w:tcBorders>
          </w:tcPr>
          <w:p w14:paraId="4B2E07DE" w14:textId="4D1877BF" w:rsidR="00062ED3"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0EFC0E14" w14:textId="515CAEA9" w:rsidR="00062ED3"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CF4F9C">
              <w:rPr>
                <w:rFonts w:ascii="Calibri" w:hAnsi="Calibri" w:cs="Calibri"/>
                <w:sz w:val="24"/>
              </w:rPr>
              <w:t>Reverse Charge Anwendung fehlt oder</w:t>
            </w:r>
            <w:r>
              <w:rPr>
                <w:rFonts w:ascii="Calibri" w:hAnsi="Calibri" w:cs="Calibri"/>
                <w:sz w:val="24"/>
              </w:rPr>
              <w:t xml:space="preserve"> </w:t>
            </w:r>
            <w:r w:rsidRPr="00CF4F9C">
              <w:rPr>
                <w:rFonts w:ascii="Calibri" w:hAnsi="Calibri" w:cs="Calibri"/>
                <w:sz w:val="24"/>
              </w:rPr>
              <w:t>unzulässig</w:t>
            </w:r>
          </w:p>
          <w:p w14:paraId="76B4BBA0" w14:textId="4B4D2C82" w:rsidR="00062ED3" w:rsidRPr="001D49B4"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3C4AC9">
              <w:rPr>
                <w:rFonts w:ascii="Calibri" w:hAnsi="Calibri" w:cs="Calibri"/>
                <w:sz w:val="24"/>
              </w:rPr>
              <w:t>Das Reverse Charge Verfahren hätte angewendet werden müssen bzw.</w:t>
            </w:r>
            <w:r>
              <w:rPr>
                <w:rFonts w:ascii="Calibri" w:hAnsi="Calibri" w:cs="Calibri"/>
                <w:sz w:val="24"/>
              </w:rPr>
              <w:t xml:space="preserve"> </w:t>
            </w:r>
            <w:r w:rsidRPr="003C4AC9">
              <w:rPr>
                <w:rFonts w:ascii="Calibri" w:hAnsi="Calibri" w:cs="Calibri"/>
                <w:sz w:val="24"/>
              </w:rPr>
              <w:t>hätte nicht angewendet werden dürfen.</w:t>
            </w:r>
          </w:p>
        </w:tc>
      </w:tr>
      <w:tr w:rsidR="00062ED3" w:rsidRPr="001D49B4" w14:paraId="14AF9E1F" w14:textId="4733D485" w:rsidTr="00062ED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B9A0D44" w14:textId="05784600" w:rsidR="00062ED3" w:rsidRDefault="00062ED3" w:rsidP="003C0702">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7FFBA3B2" w14:textId="1F90F7D8" w:rsidR="00062ED3"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3AADE88E" w14:textId="52540993" w:rsidR="00062ED3"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F00C5">
              <w:rPr>
                <w:rFonts w:ascii="Calibri" w:hAnsi="Calibri" w:cs="Calibri"/>
                <w:sz w:val="24"/>
              </w:rPr>
              <w:t>Ungültiges Rechnungsdatum</w:t>
            </w:r>
          </w:p>
          <w:p w14:paraId="3CBF5F16" w14:textId="33AF17F4" w:rsidR="00062ED3" w:rsidRPr="001D49B4"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7655E">
              <w:rPr>
                <w:rFonts w:ascii="Calibri" w:hAnsi="Calibri" w:cs="Calibri"/>
                <w:sz w:val="24"/>
              </w:rPr>
              <w:t>Zum Zeitpunkt</w:t>
            </w:r>
            <w:r>
              <w:rPr>
                <w:rFonts w:ascii="Calibri" w:hAnsi="Calibri" w:cs="Calibri"/>
                <w:sz w:val="24"/>
              </w:rPr>
              <w:t>,</w:t>
            </w:r>
            <w:r w:rsidRPr="0017655E">
              <w:rPr>
                <w:rFonts w:ascii="Calibri" w:hAnsi="Calibri" w:cs="Calibri"/>
                <w:sz w:val="24"/>
              </w:rPr>
              <w:t xml:space="preserve"> zu dem die Rechnung beim Rechnungsempfänger eingeht, liegt das auf der</w:t>
            </w:r>
            <w:r>
              <w:rPr>
                <w:rFonts w:ascii="Calibri" w:hAnsi="Calibri" w:cs="Calibri"/>
                <w:sz w:val="24"/>
              </w:rPr>
              <w:t xml:space="preserve"> </w:t>
            </w:r>
            <w:r w:rsidRPr="0017655E">
              <w:rPr>
                <w:rFonts w:ascii="Calibri" w:hAnsi="Calibri" w:cs="Calibri"/>
                <w:sz w:val="24"/>
              </w:rPr>
              <w:t>Rechnung angegebene Rechnungsdatum (DTM+137 der INVOIC) in der Zukunft</w:t>
            </w:r>
            <w:r>
              <w:rPr>
                <w:rFonts w:ascii="Calibri" w:hAnsi="Calibri" w:cs="Calibri"/>
                <w:sz w:val="24"/>
              </w:rPr>
              <w:t>.</w:t>
            </w:r>
          </w:p>
        </w:tc>
      </w:tr>
    </w:tbl>
    <w:p w14:paraId="10EF5FDE" w14:textId="77777777" w:rsidR="00327831" w:rsidRDefault="00327831">
      <w:pPr>
        <w:spacing w:after="200" w:line="276" w:lineRule="auto"/>
      </w:pPr>
      <w:r>
        <w:br w:type="page"/>
      </w:r>
    </w:p>
    <w:p w14:paraId="71588169" w14:textId="35A562EB" w:rsidR="00253831" w:rsidRDefault="00253831" w:rsidP="00253831">
      <w:pPr>
        <w:pStyle w:val="berschrift3"/>
      </w:pPr>
      <w:bookmarkStart w:id="1037" w:name="_Toc115371179"/>
      <w:r w:rsidRPr="00253831">
        <w:t>E_0260_Nicht-Zahlungsavis prüfen</w:t>
      </w:r>
      <w:bookmarkEnd w:id="1037"/>
    </w:p>
    <w:p w14:paraId="759EF8CC" w14:textId="77777777" w:rsidR="00253831" w:rsidRPr="00B2711B" w:rsidRDefault="00253831" w:rsidP="00253831">
      <w:pPr>
        <w:spacing w:after="200" w:line="276" w:lineRule="auto"/>
      </w:pPr>
      <w:r w:rsidRPr="00B2711B">
        <w:t>Derzeit ist für diese Entscheidung kein Entscheidungsbaum notwendig, da keine Antwort gegeben wird.</w:t>
      </w:r>
    </w:p>
    <w:p w14:paraId="1687DFBC" w14:textId="18E46556" w:rsidR="00253831" w:rsidRDefault="00253831" w:rsidP="00253831">
      <w:pPr>
        <w:pStyle w:val="berschrift3"/>
      </w:pPr>
      <w:bookmarkStart w:id="1038" w:name="_Toc115371180"/>
      <w:r w:rsidRPr="00253831">
        <w:t>E_0261_Storno verarbeiten</w:t>
      </w:r>
      <w:bookmarkEnd w:id="1038"/>
    </w:p>
    <w:p w14:paraId="3D9CE5AF" w14:textId="57789A73" w:rsidR="00B2711B" w:rsidRDefault="00B2711B" w:rsidP="00B2711B">
      <w:pPr>
        <w:rPr>
          <w:rFonts w:ascii="Calibri" w:hAnsi="Calibri" w:cs="Arial"/>
          <w:b/>
          <w:bCs/>
          <w:color w:val="C20000" w:themeColor="background2"/>
          <w:szCs w:val="26"/>
        </w:rPr>
      </w:pPr>
      <w:r w:rsidRPr="00FC779D">
        <w:rPr>
          <w:rFonts w:ascii="Calibri" w:hAnsi="Calibri" w:cs="Arial"/>
          <w:b/>
          <w:bCs/>
          <w:color w:val="C20000" w:themeColor="background2"/>
          <w:szCs w:val="26"/>
        </w:rPr>
        <w:t>S_01</w:t>
      </w:r>
      <w:r>
        <w:rPr>
          <w:rFonts w:ascii="Calibri" w:hAnsi="Calibri" w:cs="Arial"/>
          <w:b/>
          <w:bCs/>
          <w:color w:val="C20000" w:themeColor="background2"/>
          <w:szCs w:val="26"/>
        </w:rPr>
        <w:t>10</w:t>
      </w:r>
      <w:r w:rsidRPr="00A03A53">
        <w:rPr>
          <w:rFonts w:ascii="Calibri" w:hAnsi="Calibri" w:cs="Arial"/>
          <w:b/>
          <w:bCs/>
          <w:color w:val="C20000" w:themeColor="background2"/>
          <w:szCs w:val="26"/>
        </w:rPr>
        <w:t>_Prüfen, ob Antwort auf Stornierung erforderlich</w:t>
      </w:r>
    </w:p>
    <w:tbl>
      <w:tblPr>
        <w:tblStyle w:val="edienergy"/>
        <w:tblW w:w="143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4"/>
      </w:tblGrid>
      <w:tr w:rsidR="00062ED3" w:rsidRPr="00DF38E0" w14:paraId="6489E89D" w14:textId="77777777" w:rsidTr="00062E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5721D401" w14:textId="77777777" w:rsidR="00062ED3" w:rsidRPr="00DF38E0" w:rsidRDefault="00062ED3" w:rsidP="000223CA">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47CF0D0B" w14:textId="31040B14" w:rsidR="00062ED3" w:rsidRPr="00DF38E0" w:rsidRDefault="00062ED3" w:rsidP="000223CA">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B2711B">
              <w:rPr>
                <w:rFonts w:ascii="Calibri" w:hAnsi="Calibri" w:cs="Calibri"/>
                <w:b/>
                <w:sz w:val="24"/>
              </w:rPr>
              <w:t>Nutzung</w:t>
            </w:r>
          </w:p>
        </w:tc>
        <w:tc>
          <w:tcPr>
            <w:tcW w:w="12474" w:type="dxa"/>
            <w:tcBorders>
              <w:top w:val="single" w:sz="4" w:space="0" w:color="auto"/>
              <w:left w:val="single" w:sz="4" w:space="0" w:color="auto"/>
              <w:bottom w:val="single" w:sz="4" w:space="0" w:color="auto"/>
            </w:tcBorders>
            <w:shd w:val="clear" w:color="auto" w:fill="D8DFE4"/>
          </w:tcPr>
          <w:p w14:paraId="08BA0CCE" w14:textId="77777777" w:rsidR="00062ED3" w:rsidRPr="00DF38E0" w:rsidRDefault="00062ED3" w:rsidP="000223CA">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062ED3" w:rsidRPr="00DF38E0" w14:paraId="0814782E" w14:textId="77777777" w:rsidTr="00062ED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9ADCE91" w14:textId="77777777" w:rsidR="00062ED3" w:rsidRPr="00DF38E0" w:rsidRDefault="00062ED3" w:rsidP="000223CA">
            <w:pPr>
              <w:spacing w:after="120"/>
              <w:rPr>
                <w:rFonts w:ascii="Calibri" w:hAnsi="Calibri" w:cs="Calibri"/>
                <w:sz w:val="24"/>
              </w:rPr>
            </w:pPr>
            <w:r>
              <w:rPr>
                <w:rFonts w:ascii="Calibri" w:hAnsi="Calibri" w:cs="Calibri"/>
                <w:sz w:val="24"/>
              </w:rPr>
              <w:t>28</w:t>
            </w:r>
          </w:p>
        </w:tc>
        <w:tc>
          <w:tcPr>
            <w:tcW w:w="1134" w:type="dxa"/>
            <w:tcBorders>
              <w:top w:val="single" w:sz="4" w:space="0" w:color="auto"/>
              <w:bottom w:val="single" w:sz="4" w:space="0" w:color="auto"/>
            </w:tcBorders>
          </w:tcPr>
          <w:p w14:paraId="3BDA49FF" w14:textId="77777777" w:rsidR="00062ED3" w:rsidRPr="00DF38E0" w:rsidRDefault="00062ED3" w:rsidP="000223CA">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X</w:t>
            </w:r>
          </w:p>
        </w:tc>
        <w:tc>
          <w:tcPr>
            <w:tcW w:w="12474" w:type="dxa"/>
            <w:tcBorders>
              <w:top w:val="single" w:sz="4" w:space="0" w:color="auto"/>
              <w:bottom w:val="single" w:sz="4" w:space="0" w:color="auto"/>
            </w:tcBorders>
          </w:tcPr>
          <w:p w14:paraId="2E121DF8" w14:textId="77777777" w:rsidR="00062ED3" w:rsidRPr="00DF38E0" w:rsidRDefault="00062ED3" w:rsidP="000223CA">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00082F">
              <w:rPr>
                <w:rFonts w:ascii="Calibri" w:hAnsi="Calibri" w:cs="Calibri"/>
                <w:sz w:val="24"/>
              </w:rPr>
              <w:t>Sonstiges – zur Angabe</w:t>
            </w:r>
            <w:r>
              <w:rPr>
                <w:rFonts w:ascii="Calibri" w:hAnsi="Calibri" w:cs="Calibri"/>
                <w:sz w:val="24"/>
              </w:rPr>
              <w:t>,</w:t>
            </w:r>
            <w:r w:rsidRPr="0000082F">
              <w:rPr>
                <w:rFonts w:ascii="Calibri" w:hAnsi="Calibri" w:cs="Calibri"/>
                <w:sz w:val="24"/>
              </w:rPr>
              <w:t xml:space="preserve"> dass z.</w:t>
            </w:r>
            <w:r>
              <w:rPr>
                <w:rFonts w:ascii="Calibri" w:hAnsi="Calibri" w:cs="Calibri"/>
                <w:sz w:val="24"/>
              </w:rPr>
              <w:t xml:space="preserve"> </w:t>
            </w:r>
            <w:r w:rsidRPr="0000082F">
              <w:rPr>
                <w:rFonts w:ascii="Calibri" w:hAnsi="Calibri" w:cs="Calibri"/>
                <w:sz w:val="24"/>
              </w:rPr>
              <w:t>B. Originalrechnungsnummer nicht gefunden</w:t>
            </w:r>
          </w:p>
        </w:tc>
      </w:tr>
      <w:tr w:rsidR="00062ED3" w:rsidRPr="00DF38E0" w14:paraId="12AD8D2F" w14:textId="77777777" w:rsidTr="00062ED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4534253" w14:textId="77777777" w:rsidR="00062ED3" w:rsidRPr="00DF38E0" w:rsidRDefault="00062ED3" w:rsidP="000223CA">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592413D0" w14:textId="77777777" w:rsidR="00062ED3" w:rsidRPr="00DF38E0" w:rsidRDefault="00062ED3" w:rsidP="000223CA">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X</w:t>
            </w:r>
          </w:p>
        </w:tc>
        <w:tc>
          <w:tcPr>
            <w:tcW w:w="12474" w:type="dxa"/>
            <w:tcBorders>
              <w:top w:val="single" w:sz="4" w:space="0" w:color="auto"/>
              <w:bottom w:val="single" w:sz="4" w:space="0" w:color="auto"/>
            </w:tcBorders>
          </w:tcPr>
          <w:p w14:paraId="4F267D9B" w14:textId="77777777" w:rsidR="00062ED3" w:rsidRPr="00DF38E0" w:rsidRDefault="00062ED3" w:rsidP="000223CA">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Rechnungsnummer bereits erhalten</w:t>
            </w:r>
          </w:p>
        </w:tc>
      </w:tr>
      <w:tr w:rsidR="00062ED3" w:rsidRPr="00DF38E0" w14:paraId="4B30A73D" w14:textId="77777777" w:rsidTr="00062ED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70E10CD" w14:textId="77777777" w:rsidR="00062ED3" w:rsidRPr="00DF38E0" w:rsidRDefault="00062ED3" w:rsidP="000223CA">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61A7624F" w14:textId="77777777" w:rsidR="00062ED3" w:rsidRPr="00DF38E0" w:rsidRDefault="00062ED3" w:rsidP="000223CA">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X</w:t>
            </w:r>
          </w:p>
        </w:tc>
        <w:tc>
          <w:tcPr>
            <w:tcW w:w="12474" w:type="dxa"/>
            <w:tcBorders>
              <w:top w:val="single" w:sz="4" w:space="0" w:color="auto"/>
              <w:bottom w:val="single" w:sz="4" w:space="0" w:color="auto"/>
            </w:tcBorders>
          </w:tcPr>
          <w:p w14:paraId="7F85CDAF" w14:textId="77777777" w:rsidR="00062ED3" w:rsidRPr="00DF38E0" w:rsidRDefault="00062ED3" w:rsidP="000223CA">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Ungültiges Rechnungsdatum</w:t>
            </w:r>
          </w:p>
        </w:tc>
      </w:tr>
    </w:tbl>
    <w:p w14:paraId="45B0C2C4" w14:textId="64DC3FAA" w:rsidR="00C70B11" w:rsidRPr="00246E48" w:rsidRDefault="008F78A2" w:rsidP="001F2FE1">
      <w:pPr>
        <w:pStyle w:val="berschrift2"/>
      </w:pPr>
      <w:bookmarkStart w:id="1039" w:name="_Toc28945251"/>
      <w:bookmarkStart w:id="1040" w:name="_Toc62633729"/>
      <w:bookmarkStart w:id="1041" w:name="_Toc115371181"/>
      <w:r>
        <w:t>AD</w:t>
      </w:r>
      <w:bookmarkStart w:id="1042" w:name="_Toc64454064"/>
      <w:r w:rsidR="00C70B11" w:rsidRPr="00246E48">
        <w:t>: Störungsbehebung in der Messlokation</w:t>
      </w:r>
      <w:bookmarkEnd w:id="1039"/>
      <w:bookmarkEnd w:id="1040"/>
      <w:bookmarkEnd w:id="1041"/>
      <w:bookmarkEnd w:id="1042"/>
    </w:p>
    <w:p w14:paraId="292CB4FE" w14:textId="439395B6" w:rsidR="00C70B11" w:rsidRPr="00246E48" w:rsidRDefault="00C70B11" w:rsidP="00731098">
      <w:pPr>
        <w:pStyle w:val="berschrift3"/>
      </w:pPr>
      <w:bookmarkStart w:id="1043" w:name="_Toc28945252"/>
      <w:bookmarkStart w:id="1044" w:name="_Toc62633730"/>
      <w:bookmarkStart w:id="1045" w:name="_Toc64454065"/>
      <w:bookmarkStart w:id="1046" w:name="_Toc115371182"/>
      <w:r w:rsidRPr="00246E48">
        <w:t>E_0217</w:t>
      </w:r>
      <w:bookmarkEnd w:id="1043"/>
      <w:r w:rsidRPr="00246E48">
        <w:t>_Meldung prüfen</w:t>
      </w:r>
      <w:bookmarkEnd w:id="1044"/>
      <w:bookmarkEnd w:id="1045"/>
      <w:bookmarkEnd w:id="1046"/>
    </w:p>
    <w:p w14:paraId="33283B4E" w14:textId="77777777" w:rsidR="00C70B11" w:rsidRPr="00246E48" w:rsidRDefault="00C70B11" w:rsidP="00731098">
      <w:r w:rsidRPr="00246E48">
        <w:t>Diese Codeliste befindet sich noch im Datenformat.</w:t>
      </w:r>
    </w:p>
    <w:p w14:paraId="297800AB" w14:textId="6BA01BAB" w:rsidR="00C70B11" w:rsidRPr="00246E48" w:rsidRDefault="00C70B11" w:rsidP="00731098">
      <w:pPr>
        <w:pStyle w:val="berschrift3"/>
      </w:pPr>
      <w:bookmarkStart w:id="1047" w:name="_Toc62633731"/>
      <w:bookmarkStart w:id="1048" w:name="_Toc64454066"/>
      <w:bookmarkStart w:id="1049" w:name="_Toc115371183"/>
      <w:r w:rsidRPr="00246E48">
        <w:t>E_0248_Störung beheben</w:t>
      </w:r>
      <w:bookmarkEnd w:id="1047"/>
      <w:bookmarkEnd w:id="1048"/>
      <w:bookmarkEnd w:id="1049"/>
    </w:p>
    <w:p w14:paraId="7BBE7815" w14:textId="44DDA4C7" w:rsidR="00A73862" w:rsidRDefault="00C70B11" w:rsidP="00731098">
      <w:r w:rsidRPr="00246E48">
        <w:t>Diese Codeliste befindet sich noch im Datenformat.</w:t>
      </w:r>
    </w:p>
    <w:p w14:paraId="0607495A" w14:textId="77777777" w:rsidR="00A73862" w:rsidRDefault="00A73862">
      <w:pPr>
        <w:spacing w:after="200" w:line="276" w:lineRule="auto"/>
      </w:pPr>
      <w:r>
        <w:br w:type="page"/>
      </w:r>
    </w:p>
    <w:p w14:paraId="261695D5" w14:textId="79502985" w:rsidR="00C70B11" w:rsidRPr="00246E48" w:rsidRDefault="008F78A2" w:rsidP="001F2FE1">
      <w:pPr>
        <w:pStyle w:val="berschrift2"/>
      </w:pPr>
      <w:bookmarkStart w:id="1050" w:name="_Toc62633732"/>
      <w:bookmarkStart w:id="1051" w:name="_Toc64454067"/>
      <w:bookmarkStart w:id="1052" w:name="_Toc115371184"/>
      <w:r>
        <w:t>AD</w:t>
      </w:r>
      <w:r w:rsidR="00C70B11" w:rsidRPr="00246E48">
        <w:t>: Übermittlung der Berechnungsformel</w:t>
      </w:r>
      <w:bookmarkEnd w:id="1050"/>
      <w:bookmarkEnd w:id="1051"/>
      <w:bookmarkEnd w:id="1052"/>
    </w:p>
    <w:p w14:paraId="4B7ED835" w14:textId="2507FB30" w:rsidR="00C70B11" w:rsidRDefault="00C70B11" w:rsidP="00731098">
      <w:pPr>
        <w:pStyle w:val="berschrift3"/>
      </w:pPr>
      <w:bookmarkStart w:id="1053" w:name="_Toc62633733"/>
      <w:bookmarkStart w:id="1054" w:name="_Toc64454068"/>
      <w:bookmarkStart w:id="1055" w:name="_Toc115371185"/>
      <w:r w:rsidRPr="00246E48">
        <w:t>E_0218_Berechnungsformel prüfen</w:t>
      </w:r>
      <w:bookmarkEnd w:id="1053"/>
      <w:bookmarkEnd w:id="1054"/>
      <w:bookmarkEnd w:id="1055"/>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71286D" w:rsidRPr="00F127C3" w14:paraId="53D5E1DE" w14:textId="77777777" w:rsidTr="00F26A22">
        <w:trPr>
          <w:trHeight w:val="454"/>
        </w:trPr>
        <w:tc>
          <w:tcPr>
            <w:tcW w:w="14327" w:type="dxa"/>
            <w:gridSpan w:val="6"/>
            <w:shd w:val="clear" w:color="auto" w:fill="D8DFE4"/>
            <w:vAlign w:val="center"/>
          </w:tcPr>
          <w:p w14:paraId="481B2136" w14:textId="10B7147A" w:rsidR="0071286D" w:rsidRPr="00CF6B07" w:rsidRDefault="0071286D"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r>
      <w:tr w:rsidR="0071286D" w:rsidRPr="00F127C3" w14:paraId="06A42799" w14:textId="77777777" w:rsidTr="00F26A22">
        <w:trPr>
          <w:gridAfter w:val="1"/>
          <w:wAfter w:w="11" w:type="dxa"/>
        </w:trPr>
        <w:tc>
          <w:tcPr>
            <w:tcW w:w="562" w:type="dxa"/>
            <w:shd w:val="clear" w:color="auto" w:fill="D8DFE4"/>
          </w:tcPr>
          <w:p w14:paraId="4F46E5E7" w14:textId="77777777" w:rsidR="0071286D" w:rsidRPr="00CF6B07" w:rsidRDefault="0071286D" w:rsidP="004C073D">
            <w:pPr>
              <w:contextualSpacing/>
              <w:rPr>
                <w:rFonts w:cstheme="minorHAnsi"/>
              </w:rPr>
            </w:pPr>
            <w:r w:rsidRPr="00CF6B07">
              <w:rPr>
                <w:rFonts w:cstheme="minorHAnsi"/>
              </w:rPr>
              <w:t>Nr.</w:t>
            </w:r>
          </w:p>
        </w:tc>
        <w:tc>
          <w:tcPr>
            <w:tcW w:w="6237" w:type="dxa"/>
            <w:shd w:val="clear" w:color="auto" w:fill="D8DFE4"/>
          </w:tcPr>
          <w:p w14:paraId="6DEEAA1A" w14:textId="77777777" w:rsidR="0071286D" w:rsidRPr="00CF6B07" w:rsidRDefault="0071286D" w:rsidP="004C073D">
            <w:pPr>
              <w:contextualSpacing/>
              <w:rPr>
                <w:rFonts w:cstheme="minorHAnsi"/>
              </w:rPr>
            </w:pPr>
            <w:r w:rsidRPr="00CF6B07">
              <w:rPr>
                <w:rFonts w:cstheme="minorHAnsi"/>
              </w:rPr>
              <w:t>Prüfschritt</w:t>
            </w:r>
          </w:p>
        </w:tc>
        <w:tc>
          <w:tcPr>
            <w:tcW w:w="1559" w:type="dxa"/>
            <w:shd w:val="clear" w:color="auto" w:fill="D8DFE4"/>
          </w:tcPr>
          <w:p w14:paraId="7800A9D1" w14:textId="77777777" w:rsidR="0071286D" w:rsidRPr="00CF6B07" w:rsidRDefault="0071286D" w:rsidP="004C073D">
            <w:pPr>
              <w:ind w:left="55"/>
              <w:contextualSpacing/>
              <w:rPr>
                <w:rFonts w:cstheme="minorHAnsi"/>
              </w:rPr>
            </w:pPr>
            <w:r w:rsidRPr="00CF6B07">
              <w:rPr>
                <w:rFonts w:cstheme="minorHAnsi"/>
              </w:rPr>
              <w:t>Prüfergebnis</w:t>
            </w:r>
          </w:p>
        </w:tc>
        <w:tc>
          <w:tcPr>
            <w:tcW w:w="851" w:type="dxa"/>
            <w:shd w:val="clear" w:color="auto" w:fill="D8DFE4"/>
          </w:tcPr>
          <w:p w14:paraId="4C7FB93A" w14:textId="77777777" w:rsidR="0071286D" w:rsidRPr="00CF6B07" w:rsidRDefault="0071286D" w:rsidP="004C073D">
            <w:pPr>
              <w:contextualSpacing/>
              <w:rPr>
                <w:rFonts w:cstheme="minorHAnsi"/>
              </w:rPr>
            </w:pPr>
            <w:r w:rsidRPr="00CF6B07">
              <w:rPr>
                <w:rFonts w:cstheme="minorHAnsi"/>
              </w:rPr>
              <w:t>Code</w:t>
            </w:r>
          </w:p>
        </w:tc>
        <w:tc>
          <w:tcPr>
            <w:tcW w:w="5107" w:type="dxa"/>
            <w:shd w:val="clear" w:color="auto" w:fill="D8DFE4"/>
          </w:tcPr>
          <w:p w14:paraId="5AF1BB1D" w14:textId="77777777" w:rsidR="0071286D" w:rsidRPr="00CF6B07" w:rsidRDefault="0071286D" w:rsidP="004C073D">
            <w:pPr>
              <w:contextualSpacing/>
              <w:rPr>
                <w:rFonts w:cstheme="minorHAnsi"/>
              </w:rPr>
            </w:pPr>
            <w:r w:rsidRPr="00CF6B07">
              <w:rPr>
                <w:rFonts w:cstheme="minorHAnsi"/>
              </w:rPr>
              <w:t>Hinweis</w:t>
            </w:r>
          </w:p>
        </w:tc>
      </w:tr>
      <w:tr w:rsidR="0071286D" w:rsidRPr="00F127C3" w14:paraId="6B929770" w14:textId="77777777" w:rsidTr="00F26A22">
        <w:trPr>
          <w:gridAfter w:val="1"/>
          <w:wAfter w:w="11" w:type="dxa"/>
        </w:trPr>
        <w:tc>
          <w:tcPr>
            <w:tcW w:w="562" w:type="dxa"/>
            <w:vMerge w:val="restart"/>
          </w:tcPr>
          <w:p w14:paraId="628FC6D0" w14:textId="1236EE1A" w:rsidR="0071286D" w:rsidRPr="00F127C3" w:rsidRDefault="0071286D" w:rsidP="0071286D">
            <w:pPr>
              <w:rPr>
                <w:rFonts w:cstheme="minorHAnsi"/>
              </w:rPr>
            </w:pPr>
            <w:r w:rsidRPr="00731098">
              <w:rPr>
                <w:rFonts w:cstheme="minorHAnsi"/>
              </w:rPr>
              <w:t>1</w:t>
            </w:r>
          </w:p>
        </w:tc>
        <w:tc>
          <w:tcPr>
            <w:tcW w:w="6237" w:type="dxa"/>
            <w:vMerge w:val="restart"/>
          </w:tcPr>
          <w:p w14:paraId="40CAF62D" w14:textId="5E96F5C0" w:rsidR="0071286D" w:rsidRPr="00F127C3" w:rsidRDefault="0071286D" w:rsidP="0071286D">
            <w:pPr>
              <w:rPr>
                <w:rFonts w:cstheme="minorHAnsi"/>
              </w:rPr>
            </w:pPr>
            <w:r w:rsidRPr="00731098">
              <w:rPr>
                <w:rFonts w:cstheme="minorHAnsi"/>
              </w:rPr>
              <w:t>Ist die Lieferrichtung der Marktlokation korrekt angegeben?</w:t>
            </w:r>
          </w:p>
        </w:tc>
        <w:tc>
          <w:tcPr>
            <w:tcW w:w="1559" w:type="dxa"/>
            <w:tcBorders>
              <w:bottom w:val="dotted" w:sz="4" w:space="0" w:color="auto"/>
            </w:tcBorders>
          </w:tcPr>
          <w:p w14:paraId="4552E34E" w14:textId="5364C7FE" w:rsidR="0071286D" w:rsidRPr="00F127C3" w:rsidRDefault="0071286D" w:rsidP="0071286D">
            <w:pPr>
              <w:rPr>
                <w:rFonts w:cstheme="minorHAnsi"/>
              </w:rPr>
            </w:pPr>
            <w:r w:rsidRPr="00731098">
              <w:rPr>
                <w:rFonts w:cstheme="minorHAnsi"/>
              </w:rPr>
              <w:t>nein</w:t>
            </w:r>
          </w:p>
        </w:tc>
        <w:tc>
          <w:tcPr>
            <w:tcW w:w="851" w:type="dxa"/>
            <w:tcBorders>
              <w:bottom w:val="dotted" w:sz="4" w:space="0" w:color="auto"/>
            </w:tcBorders>
          </w:tcPr>
          <w:p w14:paraId="17E701B4" w14:textId="5C593A5B" w:rsidR="0071286D" w:rsidRPr="00F127C3" w:rsidRDefault="0071286D" w:rsidP="0071286D">
            <w:pPr>
              <w:rPr>
                <w:rFonts w:cstheme="minorHAnsi"/>
              </w:rPr>
            </w:pPr>
            <w:r w:rsidRPr="00731098">
              <w:rPr>
                <w:rFonts w:cstheme="minorHAnsi"/>
              </w:rPr>
              <w:t>A01</w:t>
            </w:r>
          </w:p>
        </w:tc>
        <w:tc>
          <w:tcPr>
            <w:tcW w:w="5107" w:type="dxa"/>
            <w:tcBorders>
              <w:bottom w:val="dotted" w:sz="4" w:space="0" w:color="auto"/>
            </w:tcBorders>
          </w:tcPr>
          <w:p w14:paraId="6620A227" w14:textId="77777777" w:rsidR="0071286D" w:rsidRPr="00731098" w:rsidRDefault="0071286D" w:rsidP="0071286D">
            <w:pPr>
              <w:rPr>
                <w:rFonts w:cstheme="minorHAnsi"/>
              </w:rPr>
            </w:pPr>
            <w:r w:rsidRPr="00731098">
              <w:rPr>
                <w:rFonts w:cstheme="minorHAnsi"/>
              </w:rPr>
              <w:t>Cluster: Ablehnung</w:t>
            </w:r>
          </w:p>
          <w:p w14:paraId="14390C1E" w14:textId="21C61610" w:rsidR="0071286D" w:rsidRPr="00F127C3" w:rsidRDefault="0071286D" w:rsidP="0071286D">
            <w:pPr>
              <w:rPr>
                <w:rFonts w:cstheme="minorHAnsi"/>
              </w:rPr>
            </w:pPr>
            <w:r w:rsidRPr="00731098">
              <w:rPr>
                <w:rFonts w:cstheme="minorHAnsi"/>
              </w:rPr>
              <w:t>Lieferrichtung der Marktlokation ist nicht korrekt.</w:t>
            </w:r>
          </w:p>
        </w:tc>
      </w:tr>
      <w:tr w:rsidR="0071286D" w:rsidRPr="00F127C3" w14:paraId="6F6CE9F4" w14:textId="77777777" w:rsidTr="00F26A22">
        <w:trPr>
          <w:gridAfter w:val="1"/>
          <w:wAfter w:w="11" w:type="dxa"/>
        </w:trPr>
        <w:tc>
          <w:tcPr>
            <w:tcW w:w="562" w:type="dxa"/>
            <w:vMerge/>
          </w:tcPr>
          <w:p w14:paraId="71C89AE5" w14:textId="77777777" w:rsidR="0071286D" w:rsidRPr="00F127C3" w:rsidRDefault="0071286D" w:rsidP="0071286D">
            <w:pPr>
              <w:rPr>
                <w:rFonts w:cstheme="minorHAnsi"/>
              </w:rPr>
            </w:pPr>
          </w:p>
        </w:tc>
        <w:tc>
          <w:tcPr>
            <w:tcW w:w="6237" w:type="dxa"/>
            <w:vMerge/>
          </w:tcPr>
          <w:p w14:paraId="37EB4318" w14:textId="77777777" w:rsidR="0071286D" w:rsidRPr="00F127C3" w:rsidRDefault="0071286D" w:rsidP="0071286D">
            <w:pPr>
              <w:rPr>
                <w:rFonts w:cstheme="minorHAnsi"/>
              </w:rPr>
            </w:pPr>
          </w:p>
        </w:tc>
        <w:tc>
          <w:tcPr>
            <w:tcW w:w="1559" w:type="dxa"/>
            <w:tcBorders>
              <w:top w:val="dotted" w:sz="4" w:space="0" w:color="auto"/>
            </w:tcBorders>
          </w:tcPr>
          <w:p w14:paraId="5779CBF4" w14:textId="5F2EDB5C" w:rsidR="0071286D" w:rsidRPr="00F127C3" w:rsidRDefault="0071286D" w:rsidP="0071286D">
            <w:pPr>
              <w:rPr>
                <w:rFonts w:cstheme="minorHAnsi"/>
              </w:rPr>
            </w:pPr>
            <w:r w:rsidRPr="00731098">
              <w:rPr>
                <w:rFonts w:cstheme="minorHAnsi"/>
              </w:rPr>
              <w:t xml:space="preserve">ja </w:t>
            </w:r>
            <w:r w:rsidRPr="00731098">
              <w:rPr>
                <w:rFonts w:ascii="Wingdings" w:eastAsia="Wingdings" w:hAnsi="Wingdings" w:cstheme="minorHAnsi"/>
              </w:rPr>
              <w:sym w:font="Wingdings" w:char="F0E0"/>
            </w:r>
            <w:r w:rsidRPr="00731098">
              <w:rPr>
                <w:rFonts w:cstheme="minorHAnsi"/>
              </w:rPr>
              <w:t xml:space="preserve"> 2</w:t>
            </w:r>
          </w:p>
        </w:tc>
        <w:tc>
          <w:tcPr>
            <w:tcW w:w="851" w:type="dxa"/>
            <w:tcBorders>
              <w:top w:val="dotted" w:sz="4" w:space="0" w:color="auto"/>
            </w:tcBorders>
          </w:tcPr>
          <w:p w14:paraId="7692407B" w14:textId="77777777" w:rsidR="0071286D" w:rsidRPr="00F127C3" w:rsidRDefault="0071286D" w:rsidP="0071286D">
            <w:pPr>
              <w:rPr>
                <w:rFonts w:cstheme="minorHAnsi"/>
              </w:rPr>
            </w:pPr>
          </w:p>
        </w:tc>
        <w:tc>
          <w:tcPr>
            <w:tcW w:w="5107" w:type="dxa"/>
            <w:tcBorders>
              <w:top w:val="dotted" w:sz="4" w:space="0" w:color="auto"/>
            </w:tcBorders>
          </w:tcPr>
          <w:p w14:paraId="63C09DA7" w14:textId="77777777" w:rsidR="0071286D" w:rsidRPr="00F127C3" w:rsidRDefault="0071286D" w:rsidP="0071286D">
            <w:pPr>
              <w:rPr>
                <w:rFonts w:cstheme="minorHAnsi"/>
              </w:rPr>
            </w:pPr>
          </w:p>
        </w:tc>
      </w:tr>
      <w:tr w:rsidR="0071286D" w:rsidRPr="00F127C3" w14:paraId="5635F6DE" w14:textId="77777777" w:rsidTr="00F26A22">
        <w:trPr>
          <w:gridAfter w:val="1"/>
          <w:wAfter w:w="11" w:type="dxa"/>
        </w:trPr>
        <w:tc>
          <w:tcPr>
            <w:tcW w:w="562" w:type="dxa"/>
            <w:vMerge w:val="restart"/>
          </w:tcPr>
          <w:p w14:paraId="4058311F" w14:textId="23A23A35" w:rsidR="0071286D" w:rsidRPr="00F127C3" w:rsidRDefault="0071286D" w:rsidP="0071286D">
            <w:pPr>
              <w:rPr>
                <w:rFonts w:cstheme="minorHAnsi"/>
              </w:rPr>
            </w:pPr>
            <w:r w:rsidRPr="00731098">
              <w:rPr>
                <w:rFonts w:cstheme="minorHAnsi"/>
              </w:rPr>
              <w:t>2</w:t>
            </w:r>
          </w:p>
        </w:tc>
        <w:tc>
          <w:tcPr>
            <w:tcW w:w="6237" w:type="dxa"/>
            <w:vMerge w:val="restart"/>
          </w:tcPr>
          <w:p w14:paraId="1261594B" w14:textId="733DDCEE" w:rsidR="0071286D" w:rsidRPr="00F127C3" w:rsidRDefault="00A720DB" w:rsidP="0071286D">
            <w:pPr>
              <w:rPr>
                <w:rFonts w:cstheme="minorHAnsi"/>
              </w:rPr>
            </w:pPr>
            <w:r w:rsidRPr="00A720DB">
              <w:rPr>
                <w:rFonts w:cstheme="minorHAnsi"/>
              </w:rPr>
              <w:t>Ist im Geschäftsvorfall der Status der Berechnungsformel für die Marktlokation mit „Berechnungsformel muss beim Absender angefragt werden“ angegeben?</w:t>
            </w:r>
          </w:p>
        </w:tc>
        <w:tc>
          <w:tcPr>
            <w:tcW w:w="1559" w:type="dxa"/>
            <w:tcBorders>
              <w:bottom w:val="dotted" w:sz="4" w:space="0" w:color="auto"/>
            </w:tcBorders>
          </w:tcPr>
          <w:p w14:paraId="3BAB3C5B" w14:textId="5E938447" w:rsidR="0071286D" w:rsidRPr="00F127C3" w:rsidRDefault="0071286D" w:rsidP="0071286D">
            <w:pPr>
              <w:rPr>
                <w:rFonts w:cstheme="minorHAnsi"/>
              </w:rPr>
            </w:pPr>
            <w:r w:rsidRPr="00731098">
              <w:rPr>
                <w:rFonts w:cstheme="minorHAnsi"/>
              </w:rPr>
              <w:t xml:space="preserve">ja </w:t>
            </w:r>
          </w:p>
        </w:tc>
        <w:tc>
          <w:tcPr>
            <w:tcW w:w="851" w:type="dxa"/>
            <w:tcBorders>
              <w:bottom w:val="dotted" w:sz="4" w:space="0" w:color="auto"/>
            </w:tcBorders>
          </w:tcPr>
          <w:p w14:paraId="33374C0C" w14:textId="780607CD" w:rsidR="0071286D" w:rsidRPr="00F127C3" w:rsidRDefault="00A720DB" w:rsidP="0071286D">
            <w:pPr>
              <w:rPr>
                <w:rFonts w:cstheme="minorHAnsi"/>
              </w:rPr>
            </w:pPr>
            <w:r>
              <w:rPr>
                <w:rFonts w:cstheme="minorHAnsi"/>
              </w:rPr>
              <w:t>A09</w:t>
            </w:r>
          </w:p>
        </w:tc>
        <w:tc>
          <w:tcPr>
            <w:tcW w:w="5107" w:type="dxa"/>
            <w:tcBorders>
              <w:bottom w:val="dotted" w:sz="4" w:space="0" w:color="auto"/>
            </w:tcBorders>
          </w:tcPr>
          <w:p w14:paraId="28248128" w14:textId="77777777" w:rsidR="00910EFF" w:rsidRPr="00910EFF" w:rsidRDefault="00910EFF" w:rsidP="00910EFF">
            <w:pPr>
              <w:rPr>
                <w:rFonts w:cstheme="minorHAnsi"/>
              </w:rPr>
            </w:pPr>
            <w:r w:rsidRPr="00910EFF">
              <w:rPr>
                <w:rFonts w:cstheme="minorHAnsi"/>
              </w:rPr>
              <w:t>Cluster: Zustimmung</w:t>
            </w:r>
          </w:p>
          <w:p w14:paraId="6B6D2BCB" w14:textId="1B7B9CCC" w:rsidR="0071286D" w:rsidRPr="00F127C3" w:rsidRDefault="00910EFF" w:rsidP="00910EFF">
            <w:pPr>
              <w:rPr>
                <w:rFonts w:cstheme="minorHAnsi"/>
              </w:rPr>
            </w:pPr>
            <w:r w:rsidRPr="00910EFF">
              <w:rPr>
                <w:rFonts w:cstheme="minorHAnsi"/>
              </w:rPr>
              <w:t>Berechnungsformel muss bilateral ausgetauscht werden.</w:t>
            </w:r>
          </w:p>
        </w:tc>
      </w:tr>
      <w:tr w:rsidR="0071286D" w:rsidRPr="00F127C3" w14:paraId="498443F8" w14:textId="77777777" w:rsidTr="00F26A22">
        <w:trPr>
          <w:gridAfter w:val="1"/>
          <w:wAfter w:w="11" w:type="dxa"/>
        </w:trPr>
        <w:tc>
          <w:tcPr>
            <w:tcW w:w="562" w:type="dxa"/>
            <w:vMerge/>
          </w:tcPr>
          <w:p w14:paraId="6F4C80AE" w14:textId="77777777" w:rsidR="0071286D" w:rsidRPr="00F127C3" w:rsidRDefault="0071286D" w:rsidP="0071286D">
            <w:pPr>
              <w:rPr>
                <w:rFonts w:cstheme="minorHAnsi"/>
              </w:rPr>
            </w:pPr>
          </w:p>
        </w:tc>
        <w:tc>
          <w:tcPr>
            <w:tcW w:w="6237" w:type="dxa"/>
            <w:vMerge/>
          </w:tcPr>
          <w:p w14:paraId="64F191D6" w14:textId="77777777" w:rsidR="0071286D" w:rsidRPr="00F127C3" w:rsidRDefault="0071286D" w:rsidP="0071286D">
            <w:pPr>
              <w:rPr>
                <w:rFonts w:cstheme="minorHAnsi"/>
              </w:rPr>
            </w:pPr>
          </w:p>
        </w:tc>
        <w:tc>
          <w:tcPr>
            <w:tcW w:w="1559" w:type="dxa"/>
            <w:tcBorders>
              <w:top w:val="dotted" w:sz="4" w:space="0" w:color="auto"/>
            </w:tcBorders>
          </w:tcPr>
          <w:p w14:paraId="2274BE0C" w14:textId="2E6EC467" w:rsidR="0071286D" w:rsidRPr="00F127C3" w:rsidRDefault="0071286D" w:rsidP="0071286D">
            <w:pPr>
              <w:rPr>
                <w:rFonts w:cstheme="minorHAnsi"/>
              </w:rPr>
            </w:pPr>
            <w:r w:rsidRPr="00731098">
              <w:rPr>
                <w:rFonts w:cstheme="minorHAnsi"/>
              </w:rPr>
              <w:t xml:space="preserve">nein </w:t>
            </w:r>
            <w:r w:rsidRPr="00731098">
              <w:rPr>
                <w:rFonts w:ascii="Wingdings" w:eastAsia="Wingdings" w:hAnsi="Wingdings" w:cstheme="minorHAnsi"/>
              </w:rPr>
              <w:sym w:font="Wingdings" w:char="F0E0"/>
            </w:r>
            <w:r w:rsidRPr="00731098">
              <w:rPr>
                <w:rFonts w:cstheme="minorHAnsi"/>
              </w:rPr>
              <w:t xml:space="preserve"> 3</w:t>
            </w:r>
          </w:p>
        </w:tc>
        <w:tc>
          <w:tcPr>
            <w:tcW w:w="851" w:type="dxa"/>
            <w:tcBorders>
              <w:top w:val="dotted" w:sz="4" w:space="0" w:color="auto"/>
            </w:tcBorders>
          </w:tcPr>
          <w:p w14:paraId="73AB9D23" w14:textId="77777777" w:rsidR="0071286D" w:rsidRPr="00F127C3" w:rsidRDefault="0071286D" w:rsidP="0071286D">
            <w:pPr>
              <w:rPr>
                <w:rFonts w:cstheme="minorHAnsi"/>
              </w:rPr>
            </w:pPr>
          </w:p>
        </w:tc>
        <w:tc>
          <w:tcPr>
            <w:tcW w:w="5107" w:type="dxa"/>
            <w:tcBorders>
              <w:top w:val="dotted" w:sz="4" w:space="0" w:color="auto"/>
            </w:tcBorders>
          </w:tcPr>
          <w:p w14:paraId="19B82C32" w14:textId="77777777" w:rsidR="0071286D" w:rsidRPr="00F127C3" w:rsidRDefault="0071286D" w:rsidP="0071286D">
            <w:pPr>
              <w:rPr>
                <w:rFonts w:cstheme="minorHAnsi"/>
              </w:rPr>
            </w:pPr>
          </w:p>
        </w:tc>
      </w:tr>
      <w:tr w:rsidR="0071286D" w:rsidRPr="00F127C3" w14:paraId="6E78BB91" w14:textId="77777777" w:rsidTr="00F26A22">
        <w:trPr>
          <w:gridAfter w:val="1"/>
          <w:wAfter w:w="11" w:type="dxa"/>
        </w:trPr>
        <w:tc>
          <w:tcPr>
            <w:tcW w:w="562" w:type="dxa"/>
            <w:vMerge w:val="restart"/>
          </w:tcPr>
          <w:p w14:paraId="723057B5" w14:textId="6A717982" w:rsidR="0071286D" w:rsidRPr="00F127C3" w:rsidRDefault="0071286D" w:rsidP="0071286D">
            <w:pPr>
              <w:rPr>
                <w:rFonts w:cstheme="minorHAnsi"/>
              </w:rPr>
            </w:pPr>
            <w:r w:rsidRPr="00731098">
              <w:rPr>
                <w:rFonts w:cstheme="minorHAnsi"/>
              </w:rPr>
              <w:t>3</w:t>
            </w:r>
          </w:p>
        </w:tc>
        <w:tc>
          <w:tcPr>
            <w:tcW w:w="6237" w:type="dxa"/>
            <w:vMerge w:val="restart"/>
          </w:tcPr>
          <w:p w14:paraId="43A1BA0F" w14:textId="691B5F51" w:rsidR="0071286D" w:rsidRPr="00F127C3" w:rsidRDefault="00910EFF" w:rsidP="0071286D">
            <w:pPr>
              <w:rPr>
                <w:rFonts w:cstheme="minorHAnsi"/>
              </w:rPr>
            </w:pPr>
            <w:r w:rsidRPr="00910EFF">
              <w:rPr>
                <w:rFonts w:cstheme="minorHAnsi"/>
              </w:rPr>
              <w:t>Ist im Geschäftsvorfall der Status der Berechnungsformel für die Marktlokation mit „Berechnungsformel besitzt keine Rechenoperation“ angegeben?</w:t>
            </w:r>
          </w:p>
        </w:tc>
        <w:tc>
          <w:tcPr>
            <w:tcW w:w="1559" w:type="dxa"/>
            <w:tcBorders>
              <w:bottom w:val="dotted" w:sz="4" w:space="0" w:color="auto"/>
            </w:tcBorders>
          </w:tcPr>
          <w:p w14:paraId="2E6B9C4E" w14:textId="66E6F129" w:rsidR="0071286D" w:rsidRPr="00F127C3" w:rsidRDefault="0071286D" w:rsidP="0071286D">
            <w:pPr>
              <w:rPr>
                <w:rFonts w:cstheme="minorHAnsi"/>
              </w:rPr>
            </w:pPr>
            <w:r w:rsidRPr="00731098">
              <w:rPr>
                <w:rFonts w:cstheme="minorHAnsi"/>
              </w:rPr>
              <w:t xml:space="preserve">ja </w:t>
            </w:r>
            <w:r w:rsidRPr="00731098">
              <w:rPr>
                <w:rFonts w:ascii="Wingdings" w:eastAsia="Wingdings" w:hAnsi="Wingdings" w:cstheme="minorHAnsi"/>
              </w:rPr>
              <w:sym w:font="Wingdings" w:char="F0E0"/>
            </w:r>
            <w:r w:rsidRPr="00731098">
              <w:rPr>
                <w:rFonts w:cstheme="minorHAnsi"/>
              </w:rPr>
              <w:t xml:space="preserve"> 4</w:t>
            </w:r>
          </w:p>
        </w:tc>
        <w:tc>
          <w:tcPr>
            <w:tcW w:w="851" w:type="dxa"/>
            <w:tcBorders>
              <w:bottom w:val="dotted" w:sz="4" w:space="0" w:color="auto"/>
            </w:tcBorders>
          </w:tcPr>
          <w:p w14:paraId="7158216B" w14:textId="77777777" w:rsidR="0071286D" w:rsidRPr="00F127C3" w:rsidRDefault="0071286D" w:rsidP="0071286D">
            <w:pPr>
              <w:rPr>
                <w:rFonts w:cstheme="minorHAnsi"/>
              </w:rPr>
            </w:pPr>
          </w:p>
        </w:tc>
        <w:tc>
          <w:tcPr>
            <w:tcW w:w="5107" w:type="dxa"/>
            <w:tcBorders>
              <w:bottom w:val="dotted" w:sz="4" w:space="0" w:color="auto"/>
            </w:tcBorders>
          </w:tcPr>
          <w:p w14:paraId="5D06F1D7" w14:textId="77777777" w:rsidR="0071286D" w:rsidRPr="00F127C3" w:rsidRDefault="0071286D" w:rsidP="0071286D">
            <w:pPr>
              <w:rPr>
                <w:rFonts w:cstheme="minorHAnsi"/>
              </w:rPr>
            </w:pPr>
          </w:p>
        </w:tc>
      </w:tr>
      <w:tr w:rsidR="0071286D" w:rsidRPr="00F127C3" w14:paraId="67FCCA4C" w14:textId="77777777" w:rsidTr="00F26A22">
        <w:trPr>
          <w:gridAfter w:val="1"/>
          <w:wAfter w:w="11" w:type="dxa"/>
        </w:trPr>
        <w:tc>
          <w:tcPr>
            <w:tcW w:w="562" w:type="dxa"/>
            <w:vMerge/>
          </w:tcPr>
          <w:p w14:paraId="28C08A2F" w14:textId="77777777" w:rsidR="0071286D" w:rsidRPr="00F127C3" w:rsidRDefault="0071286D" w:rsidP="0071286D">
            <w:pPr>
              <w:rPr>
                <w:rFonts w:cstheme="minorHAnsi"/>
              </w:rPr>
            </w:pPr>
          </w:p>
        </w:tc>
        <w:tc>
          <w:tcPr>
            <w:tcW w:w="6237" w:type="dxa"/>
            <w:vMerge/>
          </w:tcPr>
          <w:p w14:paraId="7D82051D" w14:textId="77777777" w:rsidR="0071286D" w:rsidRPr="00F127C3" w:rsidRDefault="0071286D" w:rsidP="0071286D">
            <w:pPr>
              <w:rPr>
                <w:rFonts w:cstheme="minorHAnsi"/>
              </w:rPr>
            </w:pPr>
          </w:p>
        </w:tc>
        <w:tc>
          <w:tcPr>
            <w:tcW w:w="1559" w:type="dxa"/>
            <w:tcBorders>
              <w:top w:val="dotted" w:sz="4" w:space="0" w:color="auto"/>
            </w:tcBorders>
          </w:tcPr>
          <w:p w14:paraId="000B13CA" w14:textId="44BE93C0" w:rsidR="0071286D" w:rsidRPr="00F127C3" w:rsidRDefault="0071286D" w:rsidP="0071286D">
            <w:pPr>
              <w:rPr>
                <w:rFonts w:cstheme="minorHAnsi"/>
              </w:rPr>
            </w:pPr>
            <w:r w:rsidRPr="00731098">
              <w:rPr>
                <w:rFonts w:cstheme="minorHAnsi"/>
              </w:rPr>
              <w:t xml:space="preserve">nein </w:t>
            </w:r>
            <w:r w:rsidRPr="00731098">
              <w:rPr>
                <w:rFonts w:ascii="Wingdings" w:eastAsia="Wingdings" w:hAnsi="Wingdings" w:cstheme="minorHAnsi"/>
              </w:rPr>
              <w:sym w:font="Wingdings" w:char="F0E0"/>
            </w:r>
            <w:r w:rsidRPr="00731098">
              <w:rPr>
                <w:rFonts w:cstheme="minorHAnsi"/>
              </w:rPr>
              <w:t xml:space="preserve"> 5</w:t>
            </w:r>
          </w:p>
        </w:tc>
        <w:tc>
          <w:tcPr>
            <w:tcW w:w="851" w:type="dxa"/>
            <w:tcBorders>
              <w:top w:val="dotted" w:sz="4" w:space="0" w:color="auto"/>
            </w:tcBorders>
          </w:tcPr>
          <w:p w14:paraId="4402CF60" w14:textId="77777777" w:rsidR="0071286D" w:rsidRPr="00F127C3" w:rsidRDefault="0071286D" w:rsidP="0071286D">
            <w:pPr>
              <w:rPr>
                <w:rFonts w:cstheme="minorHAnsi"/>
              </w:rPr>
            </w:pPr>
          </w:p>
        </w:tc>
        <w:tc>
          <w:tcPr>
            <w:tcW w:w="5107" w:type="dxa"/>
            <w:tcBorders>
              <w:top w:val="dotted" w:sz="4" w:space="0" w:color="auto"/>
            </w:tcBorders>
          </w:tcPr>
          <w:p w14:paraId="3ADA690C" w14:textId="77777777" w:rsidR="0071286D" w:rsidRPr="00F127C3" w:rsidRDefault="0071286D" w:rsidP="0071286D">
            <w:pPr>
              <w:rPr>
                <w:rFonts w:cstheme="minorHAnsi"/>
              </w:rPr>
            </w:pPr>
          </w:p>
        </w:tc>
      </w:tr>
      <w:tr w:rsidR="0071286D" w:rsidRPr="00F127C3" w14:paraId="29224E60" w14:textId="77777777" w:rsidTr="00F26A22">
        <w:trPr>
          <w:gridAfter w:val="1"/>
          <w:wAfter w:w="11" w:type="dxa"/>
        </w:trPr>
        <w:tc>
          <w:tcPr>
            <w:tcW w:w="562" w:type="dxa"/>
            <w:vMerge w:val="restart"/>
          </w:tcPr>
          <w:p w14:paraId="67E9B6C0" w14:textId="5E370F21" w:rsidR="0071286D" w:rsidRPr="00F127C3" w:rsidRDefault="0071286D" w:rsidP="0071286D">
            <w:pPr>
              <w:rPr>
                <w:rFonts w:cstheme="minorHAnsi"/>
              </w:rPr>
            </w:pPr>
            <w:r w:rsidRPr="00731098">
              <w:rPr>
                <w:rFonts w:cstheme="minorHAnsi"/>
              </w:rPr>
              <w:t>4</w:t>
            </w:r>
          </w:p>
        </w:tc>
        <w:tc>
          <w:tcPr>
            <w:tcW w:w="6237" w:type="dxa"/>
            <w:vMerge w:val="restart"/>
          </w:tcPr>
          <w:p w14:paraId="0C14C83B" w14:textId="03AD6D97" w:rsidR="0071286D" w:rsidRPr="00F127C3" w:rsidRDefault="00451ADF" w:rsidP="0071286D">
            <w:pPr>
              <w:rPr>
                <w:rFonts w:cstheme="minorHAnsi"/>
              </w:rPr>
            </w:pPr>
            <w:r w:rsidRPr="00451ADF">
              <w:rPr>
                <w:rFonts w:cstheme="minorHAnsi"/>
              </w:rPr>
              <w:t>Ist in den zuvor ausgetauschten Stammdatenmeldungen (z.B.</w:t>
            </w:r>
            <w:r w:rsidR="00DB7A38">
              <w:rPr>
                <w:rFonts w:cstheme="minorHAnsi"/>
              </w:rPr>
              <w:t> </w:t>
            </w:r>
            <w:r w:rsidRPr="00451ADF">
              <w:rPr>
                <w:rFonts w:cstheme="minorHAnsi"/>
              </w:rPr>
              <w:t>Anmeldebestätigung, Stammdatenänderung (inklusive Lokationsbündelstrukturänderung)) gemäß dem „Gültig-Ab“ Datum genau eine Messlokation dieser Marktlokation zugeordnet?</w:t>
            </w:r>
          </w:p>
        </w:tc>
        <w:tc>
          <w:tcPr>
            <w:tcW w:w="1559" w:type="dxa"/>
            <w:tcBorders>
              <w:bottom w:val="dotted" w:sz="4" w:space="0" w:color="auto"/>
            </w:tcBorders>
          </w:tcPr>
          <w:p w14:paraId="1452492B" w14:textId="67EA5BF7" w:rsidR="0071286D" w:rsidRPr="00F127C3" w:rsidRDefault="0071286D" w:rsidP="0071286D">
            <w:pPr>
              <w:rPr>
                <w:rFonts w:cstheme="minorHAnsi"/>
              </w:rPr>
            </w:pPr>
            <w:r w:rsidRPr="00731098">
              <w:rPr>
                <w:rFonts w:cstheme="minorHAnsi"/>
              </w:rPr>
              <w:t>nein</w:t>
            </w:r>
          </w:p>
        </w:tc>
        <w:tc>
          <w:tcPr>
            <w:tcW w:w="851" w:type="dxa"/>
            <w:tcBorders>
              <w:bottom w:val="dotted" w:sz="4" w:space="0" w:color="auto"/>
            </w:tcBorders>
          </w:tcPr>
          <w:p w14:paraId="33CD9FE8" w14:textId="302A2B84" w:rsidR="0071286D" w:rsidRPr="00F127C3" w:rsidRDefault="0071286D" w:rsidP="0071286D">
            <w:pPr>
              <w:rPr>
                <w:rFonts w:cstheme="minorHAnsi"/>
              </w:rPr>
            </w:pPr>
            <w:r w:rsidRPr="00731098">
              <w:rPr>
                <w:rFonts w:cstheme="minorHAnsi"/>
              </w:rPr>
              <w:t>A</w:t>
            </w:r>
            <w:r w:rsidR="00451ADF">
              <w:rPr>
                <w:rFonts w:cstheme="minorHAnsi"/>
              </w:rPr>
              <w:t>10</w:t>
            </w:r>
          </w:p>
        </w:tc>
        <w:tc>
          <w:tcPr>
            <w:tcW w:w="5107" w:type="dxa"/>
            <w:tcBorders>
              <w:bottom w:val="dotted" w:sz="4" w:space="0" w:color="auto"/>
            </w:tcBorders>
          </w:tcPr>
          <w:p w14:paraId="4CAF23C9" w14:textId="77777777" w:rsidR="00237A17" w:rsidRPr="00237A17" w:rsidRDefault="00237A17" w:rsidP="00237A17">
            <w:pPr>
              <w:rPr>
                <w:rFonts w:cstheme="minorHAnsi"/>
              </w:rPr>
            </w:pPr>
            <w:r w:rsidRPr="00237A17">
              <w:rPr>
                <w:rFonts w:cstheme="minorHAnsi"/>
              </w:rPr>
              <w:t>Cluster: Ablehnung</w:t>
            </w:r>
          </w:p>
          <w:p w14:paraId="727C6457" w14:textId="75FCA704" w:rsidR="0071286D" w:rsidRPr="00F127C3" w:rsidRDefault="00237A17" w:rsidP="00237A17">
            <w:pPr>
              <w:rPr>
                <w:rFonts w:cstheme="minorHAnsi"/>
              </w:rPr>
            </w:pPr>
            <w:r w:rsidRPr="00237A17">
              <w:rPr>
                <w:rFonts w:cstheme="minorHAnsi"/>
              </w:rPr>
              <w:t>Der Marktlokation ist nicht genau eine Messlokation zugeordnet</w:t>
            </w:r>
          </w:p>
        </w:tc>
      </w:tr>
      <w:tr w:rsidR="0071286D" w:rsidRPr="00F127C3" w14:paraId="0AA5048D" w14:textId="77777777" w:rsidTr="00F26A22">
        <w:trPr>
          <w:gridAfter w:val="1"/>
          <w:wAfter w:w="11" w:type="dxa"/>
        </w:trPr>
        <w:tc>
          <w:tcPr>
            <w:tcW w:w="562" w:type="dxa"/>
            <w:vMerge/>
          </w:tcPr>
          <w:p w14:paraId="24257A97" w14:textId="77777777" w:rsidR="0071286D" w:rsidRPr="00F127C3" w:rsidRDefault="0071286D" w:rsidP="0071286D">
            <w:pPr>
              <w:rPr>
                <w:rFonts w:cstheme="minorHAnsi"/>
              </w:rPr>
            </w:pPr>
          </w:p>
        </w:tc>
        <w:tc>
          <w:tcPr>
            <w:tcW w:w="6237" w:type="dxa"/>
            <w:vMerge/>
          </w:tcPr>
          <w:p w14:paraId="4CDCB1CB" w14:textId="77777777" w:rsidR="0071286D" w:rsidRPr="00F127C3" w:rsidRDefault="0071286D" w:rsidP="0071286D">
            <w:pPr>
              <w:rPr>
                <w:rFonts w:cstheme="minorHAnsi"/>
              </w:rPr>
            </w:pPr>
          </w:p>
        </w:tc>
        <w:tc>
          <w:tcPr>
            <w:tcW w:w="1559" w:type="dxa"/>
            <w:tcBorders>
              <w:top w:val="dotted" w:sz="4" w:space="0" w:color="auto"/>
            </w:tcBorders>
          </w:tcPr>
          <w:p w14:paraId="499DA8C3" w14:textId="19C0FFA4" w:rsidR="0071286D" w:rsidRPr="00F127C3" w:rsidRDefault="0071286D" w:rsidP="0071286D">
            <w:pPr>
              <w:rPr>
                <w:rFonts w:cstheme="minorHAnsi"/>
              </w:rPr>
            </w:pPr>
            <w:r w:rsidRPr="00731098">
              <w:rPr>
                <w:rFonts w:cstheme="minorHAnsi"/>
              </w:rPr>
              <w:t>ja</w:t>
            </w:r>
          </w:p>
        </w:tc>
        <w:tc>
          <w:tcPr>
            <w:tcW w:w="851" w:type="dxa"/>
            <w:tcBorders>
              <w:top w:val="dotted" w:sz="4" w:space="0" w:color="auto"/>
            </w:tcBorders>
          </w:tcPr>
          <w:p w14:paraId="40602FE2" w14:textId="1956A0E6" w:rsidR="0071286D" w:rsidRPr="00F127C3" w:rsidRDefault="00237A17" w:rsidP="0071286D">
            <w:pPr>
              <w:rPr>
                <w:rFonts w:cstheme="minorHAnsi"/>
              </w:rPr>
            </w:pPr>
            <w:r>
              <w:rPr>
                <w:rFonts w:cstheme="minorHAnsi"/>
              </w:rPr>
              <w:t>A11</w:t>
            </w:r>
          </w:p>
        </w:tc>
        <w:tc>
          <w:tcPr>
            <w:tcW w:w="5107" w:type="dxa"/>
            <w:tcBorders>
              <w:top w:val="dotted" w:sz="4" w:space="0" w:color="auto"/>
            </w:tcBorders>
          </w:tcPr>
          <w:p w14:paraId="2B678631" w14:textId="77777777" w:rsidR="00F26A22" w:rsidRPr="00F26A22" w:rsidRDefault="00F26A22" w:rsidP="00F26A22">
            <w:pPr>
              <w:rPr>
                <w:rFonts w:cstheme="minorHAnsi"/>
              </w:rPr>
            </w:pPr>
            <w:r w:rsidRPr="00F26A22">
              <w:rPr>
                <w:rFonts w:cstheme="minorHAnsi"/>
              </w:rPr>
              <w:t>Cluster: Zustimmung</w:t>
            </w:r>
          </w:p>
          <w:p w14:paraId="4519D249" w14:textId="3D93BF32" w:rsidR="0071286D" w:rsidRPr="00F127C3" w:rsidRDefault="00F26A22" w:rsidP="00F26A22">
            <w:pPr>
              <w:rPr>
                <w:rFonts w:cstheme="minorHAnsi"/>
              </w:rPr>
            </w:pPr>
            <w:r w:rsidRPr="00F26A22">
              <w:rPr>
                <w:rFonts w:cstheme="minorHAnsi"/>
              </w:rPr>
              <w:t>Energiemenge der Marktlokation ist mit der Energiemenge der Messlokation identisch</w:t>
            </w:r>
          </w:p>
        </w:tc>
      </w:tr>
    </w:tbl>
    <w:p w14:paraId="76AF928F" w14:textId="77777777" w:rsidR="00C94962" w:rsidRDefault="00C94962">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71286D" w:rsidRPr="00F127C3" w14:paraId="4EC7050B" w14:textId="77777777" w:rsidTr="00C94962">
        <w:tc>
          <w:tcPr>
            <w:tcW w:w="562" w:type="dxa"/>
            <w:vMerge w:val="restart"/>
          </w:tcPr>
          <w:p w14:paraId="77AC5A61" w14:textId="3A054186" w:rsidR="0071286D" w:rsidRPr="00F127C3" w:rsidRDefault="0071286D" w:rsidP="0071286D">
            <w:pPr>
              <w:rPr>
                <w:rFonts w:cstheme="minorHAnsi"/>
              </w:rPr>
            </w:pPr>
            <w:r w:rsidRPr="00731098">
              <w:rPr>
                <w:rFonts w:cstheme="minorHAnsi"/>
              </w:rPr>
              <w:t>5</w:t>
            </w:r>
          </w:p>
        </w:tc>
        <w:tc>
          <w:tcPr>
            <w:tcW w:w="6237" w:type="dxa"/>
            <w:vMerge w:val="restart"/>
          </w:tcPr>
          <w:p w14:paraId="2A142E2E" w14:textId="15584AB4" w:rsidR="0071286D" w:rsidRPr="00F127C3" w:rsidRDefault="008B45CD" w:rsidP="0071286D">
            <w:pPr>
              <w:rPr>
                <w:rFonts w:cstheme="minorHAnsi"/>
              </w:rPr>
            </w:pPr>
            <w:r w:rsidRPr="008B45CD">
              <w:rPr>
                <w:rFonts w:cstheme="minorHAnsi"/>
              </w:rPr>
              <w:t>Liegt eine Änderung der Lokationsbündelstruktur durch den NB vor, die durch Stammdatenänderung übermittelt wurde?</w:t>
            </w:r>
          </w:p>
        </w:tc>
        <w:tc>
          <w:tcPr>
            <w:tcW w:w="1559" w:type="dxa"/>
            <w:tcBorders>
              <w:bottom w:val="dotted" w:sz="4" w:space="0" w:color="auto"/>
            </w:tcBorders>
          </w:tcPr>
          <w:p w14:paraId="633C66C3" w14:textId="034A49DE" w:rsidR="0071286D" w:rsidRPr="00F127C3" w:rsidRDefault="0071286D" w:rsidP="0071286D">
            <w:pPr>
              <w:rPr>
                <w:rFonts w:cstheme="minorHAnsi"/>
              </w:rPr>
            </w:pPr>
            <w:r w:rsidRPr="00731098">
              <w:rPr>
                <w:rFonts w:cstheme="minorHAnsi"/>
              </w:rPr>
              <w:t xml:space="preserve">ja </w:t>
            </w:r>
            <w:r w:rsidRPr="00731098">
              <w:rPr>
                <w:rFonts w:ascii="Wingdings" w:eastAsia="Wingdings" w:hAnsi="Wingdings" w:cstheme="minorHAnsi"/>
              </w:rPr>
              <w:sym w:font="Wingdings" w:char="F0E0"/>
            </w:r>
            <w:r w:rsidRPr="00731098">
              <w:rPr>
                <w:rFonts w:cstheme="minorHAnsi"/>
              </w:rPr>
              <w:t xml:space="preserve"> </w:t>
            </w:r>
            <w:r w:rsidR="008B45CD">
              <w:rPr>
                <w:rFonts w:cstheme="minorHAnsi"/>
              </w:rPr>
              <w:t>6</w:t>
            </w:r>
          </w:p>
        </w:tc>
        <w:tc>
          <w:tcPr>
            <w:tcW w:w="851" w:type="dxa"/>
            <w:tcBorders>
              <w:bottom w:val="dotted" w:sz="4" w:space="0" w:color="auto"/>
            </w:tcBorders>
          </w:tcPr>
          <w:p w14:paraId="1F3F2EB1" w14:textId="77777777" w:rsidR="0071286D" w:rsidRPr="00F127C3" w:rsidRDefault="0071286D" w:rsidP="0071286D">
            <w:pPr>
              <w:rPr>
                <w:rFonts w:cstheme="minorHAnsi"/>
              </w:rPr>
            </w:pPr>
          </w:p>
        </w:tc>
        <w:tc>
          <w:tcPr>
            <w:tcW w:w="5107" w:type="dxa"/>
            <w:tcBorders>
              <w:bottom w:val="dotted" w:sz="4" w:space="0" w:color="auto"/>
            </w:tcBorders>
          </w:tcPr>
          <w:p w14:paraId="55EF0CB3" w14:textId="77777777" w:rsidR="0071286D" w:rsidRPr="00F127C3" w:rsidRDefault="0071286D" w:rsidP="0071286D">
            <w:pPr>
              <w:rPr>
                <w:rFonts w:cstheme="minorHAnsi"/>
              </w:rPr>
            </w:pPr>
          </w:p>
        </w:tc>
      </w:tr>
      <w:tr w:rsidR="0071286D" w:rsidRPr="00F127C3" w14:paraId="12AAFE0D" w14:textId="77777777" w:rsidTr="00C94962">
        <w:tc>
          <w:tcPr>
            <w:tcW w:w="562" w:type="dxa"/>
            <w:vMerge/>
          </w:tcPr>
          <w:p w14:paraId="441964EA" w14:textId="77777777" w:rsidR="0071286D" w:rsidRPr="00F127C3" w:rsidRDefault="0071286D" w:rsidP="0071286D">
            <w:pPr>
              <w:rPr>
                <w:rFonts w:cstheme="minorHAnsi"/>
              </w:rPr>
            </w:pPr>
          </w:p>
        </w:tc>
        <w:tc>
          <w:tcPr>
            <w:tcW w:w="6237" w:type="dxa"/>
            <w:vMerge/>
          </w:tcPr>
          <w:p w14:paraId="1D4150C2" w14:textId="77777777" w:rsidR="0071286D" w:rsidRPr="00F127C3" w:rsidRDefault="0071286D" w:rsidP="0071286D">
            <w:pPr>
              <w:rPr>
                <w:rFonts w:cstheme="minorHAnsi"/>
              </w:rPr>
            </w:pPr>
          </w:p>
        </w:tc>
        <w:tc>
          <w:tcPr>
            <w:tcW w:w="1559" w:type="dxa"/>
            <w:tcBorders>
              <w:top w:val="dotted" w:sz="4" w:space="0" w:color="auto"/>
            </w:tcBorders>
          </w:tcPr>
          <w:p w14:paraId="6DC3DD98" w14:textId="318249AA" w:rsidR="0071286D" w:rsidRPr="00F127C3" w:rsidRDefault="0071286D" w:rsidP="0071286D">
            <w:pPr>
              <w:rPr>
                <w:rFonts w:cstheme="minorHAnsi"/>
              </w:rPr>
            </w:pPr>
            <w:r w:rsidRPr="00731098">
              <w:rPr>
                <w:rFonts w:cstheme="minorHAnsi"/>
              </w:rPr>
              <w:t xml:space="preserve">nein </w:t>
            </w:r>
            <w:r w:rsidRPr="00731098">
              <w:rPr>
                <w:rFonts w:ascii="Wingdings" w:eastAsia="Wingdings" w:hAnsi="Wingdings" w:cstheme="minorHAnsi"/>
              </w:rPr>
              <w:sym w:font="Wingdings" w:char="F0E0"/>
            </w:r>
            <w:r w:rsidRPr="00731098">
              <w:rPr>
                <w:rFonts w:cstheme="minorHAnsi"/>
              </w:rPr>
              <w:t xml:space="preserve"> </w:t>
            </w:r>
            <w:r w:rsidR="008B45CD">
              <w:rPr>
                <w:rFonts w:cstheme="minorHAnsi"/>
              </w:rPr>
              <w:t>7</w:t>
            </w:r>
          </w:p>
        </w:tc>
        <w:tc>
          <w:tcPr>
            <w:tcW w:w="851" w:type="dxa"/>
            <w:tcBorders>
              <w:top w:val="dotted" w:sz="4" w:space="0" w:color="auto"/>
            </w:tcBorders>
          </w:tcPr>
          <w:p w14:paraId="0E18F620" w14:textId="77777777" w:rsidR="0071286D" w:rsidRPr="00F127C3" w:rsidRDefault="0071286D" w:rsidP="0071286D">
            <w:pPr>
              <w:rPr>
                <w:rFonts w:cstheme="minorHAnsi"/>
              </w:rPr>
            </w:pPr>
          </w:p>
        </w:tc>
        <w:tc>
          <w:tcPr>
            <w:tcW w:w="5107" w:type="dxa"/>
            <w:tcBorders>
              <w:top w:val="dotted" w:sz="4" w:space="0" w:color="auto"/>
            </w:tcBorders>
          </w:tcPr>
          <w:p w14:paraId="6EA6DE4C" w14:textId="77777777" w:rsidR="0071286D" w:rsidRPr="00F127C3" w:rsidRDefault="0071286D" w:rsidP="0071286D">
            <w:pPr>
              <w:rPr>
                <w:rFonts w:cstheme="minorHAnsi"/>
              </w:rPr>
            </w:pPr>
          </w:p>
        </w:tc>
      </w:tr>
      <w:tr w:rsidR="0071286D" w:rsidRPr="00F127C3" w14:paraId="64A2B981" w14:textId="77777777" w:rsidTr="00C94962">
        <w:trPr>
          <w:trHeight w:val="662"/>
        </w:trPr>
        <w:tc>
          <w:tcPr>
            <w:tcW w:w="562" w:type="dxa"/>
            <w:vMerge w:val="restart"/>
          </w:tcPr>
          <w:p w14:paraId="44E0F6B0" w14:textId="15194F4F" w:rsidR="0071286D" w:rsidRPr="00F127C3" w:rsidRDefault="0071286D" w:rsidP="0071286D">
            <w:pPr>
              <w:rPr>
                <w:rFonts w:cstheme="minorHAnsi"/>
              </w:rPr>
            </w:pPr>
            <w:r w:rsidRPr="00731098">
              <w:rPr>
                <w:rFonts w:cstheme="minorHAnsi"/>
              </w:rPr>
              <w:t>6</w:t>
            </w:r>
          </w:p>
        </w:tc>
        <w:tc>
          <w:tcPr>
            <w:tcW w:w="6237" w:type="dxa"/>
            <w:vMerge w:val="restart"/>
          </w:tcPr>
          <w:p w14:paraId="0564A019" w14:textId="6DD03CB3" w:rsidR="0071286D" w:rsidRPr="00F127C3" w:rsidRDefault="00E45ADD" w:rsidP="0071286D">
            <w:pPr>
              <w:rPr>
                <w:rFonts w:cstheme="minorHAnsi"/>
              </w:rPr>
            </w:pPr>
            <w:r w:rsidRPr="00E45ADD">
              <w:rPr>
                <w:rFonts w:cstheme="minorHAnsi"/>
              </w:rPr>
              <w:t>Ist das „Gültig ab“-Datum der Berechnungsformel tagidentisch mit dem Datum der Strukturänderung des Lokationsbündels?</w:t>
            </w:r>
          </w:p>
        </w:tc>
        <w:tc>
          <w:tcPr>
            <w:tcW w:w="1559" w:type="dxa"/>
            <w:tcBorders>
              <w:bottom w:val="dotted" w:sz="4" w:space="0" w:color="auto"/>
            </w:tcBorders>
          </w:tcPr>
          <w:p w14:paraId="005E909D" w14:textId="4977CFD6" w:rsidR="0071286D" w:rsidRPr="00F127C3" w:rsidRDefault="0071286D" w:rsidP="0071286D">
            <w:pPr>
              <w:rPr>
                <w:rFonts w:cstheme="minorHAnsi"/>
              </w:rPr>
            </w:pPr>
            <w:r w:rsidRPr="00731098">
              <w:rPr>
                <w:rFonts w:cstheme="minorHAnsi"/>
              </w:rPr>
              <w:t>nein</w:t>
            </w:r>
          </w:p>
        </w:tc>
        <w:tc>
          <w:tcPr>
            <w:tcW w:w="851" w:type="dxa"/>
            <w:tcBorders>
              <w:bottom w:val="dotted" w:sz="4" w:space="0" w:color="auto"/>
            </w:tcBorders>
          </w:tcPr>
          <w:p w14:paraId="46DE8CFC" w14:textId="7F20C4CD" w:rsidR="0071286D" w:rsidRPr="00F127C3" w:rsidRDefault="0071286D" w:rsidP="0071286D">
            <w:pPr>
              <w:rPr>
                <w:rFonts w:cstheme="minorHAnsi"/>
              </w:rPr>
            </w:pPr>
            <w:r w:rsidRPr="00731098">
              <w:rPr>
                <w:rFonts w:cstheme="minorHAnsi"/>
              </w:rPr>
              <w:t>A0</w:t>
            </w:r>
            <w:r w:rsidR="001E62BC">
              <w:rPr>
                <w:rFonts w:cstheme="minorHAnsi"/>
              </w:rPr>
              <w:t>2</w:t>
            </w:r>
          </w:p>
        </w:tc>
        <w:tc>
          <w:tcPr>
            <w:tcW w:w="5107" w:type="dxa"/>
            <w:tcBorders>
              <w:bottom w:val="dotted" w:sz="4" w:space="0" w:color="auto"/>
            </w:tcBorders>
          </w:tcPr>
          <w:p w14:paraId="0FCBF34D" w14:textId="77777777" w:rsidR="001E62BC" w:rsidRPr="001E62BC" w:rsidRDefault="001E62BC" w:rsidP="001E62BC">
            <w:pPr>
              <w:rPr>
                <w:rFonts w:cstheme="minorHAnsi"/>
              </w:rPr>
            </w:pPr>
            <w:r w:rsidRPr="001E62BC">
              <w:rPr>
                <w:rFonts w:cstheme="minorHAnsi"/>
              </w:rPr>
              <w:t>Cluster: Ablehnung</w:t>
            </w:r>
          </w:p>
          <w:p w14:paraId="62D370FE" w14:textId="1E417E88" w:rsidR="0071286D" w:rsidRPr="00F127C3" w:rsidRDefault="001E62BC" w:rsidP="001E62BC">
            <w:pPr>
              <w:rPr>
                <w:rFonts w:cstheme="minorHAnsi"/>
              </w:rPr>
            </w:pPr>
            <w:r w:rsidRPr="001E62BC">
              <w:rPr>
                <w:rFonts w:cstheme="minorHAnsi"/>
              </w:rPr>
              <w:t>„Gültig ab“-Datum der Berechnungsformel unplausibel</w:t>
            </w:r>
            <w:r w:rsidR="0071286D" w:rsidRPr="00731098">
              <w:rPr>
                <w:rFonts w:cstheme="minorHAnsi"/>
              </w:rPr>
              <w:t>.</w:t>
            </w:r>
          </w:p>
        </w:tc>
      </w:tr>
      <w:tr w:rsidR="0071286D" w:rsidRPr="00F127C3" w14:paraId="2B398FB0" w14:textId="77777777" w:rsidTr="00C94962">
        <w:trPr>
          <w:trHeight w:val="511"/>
        </w:trPr>
        <w:tc>
          <w:tcPr>
            <w:tcW w:w="562" w:type="dxa"/>
            <w:vMerge/>
          </w:tcPr>
          <w:p w14:paraId="51B38605" w14:textId="77777777" w:rsidR="0071286D" w:rsidRPr="00F127C3" w:rsidRDefault="0071286D" w:rsidP="0071286D">
            <w:pPr>
              <w:rPr>
                <w:rFonts w:cstheme="minorHAnsi"/>
              </w:rPr>
            </w:pPr>
          </w:p>
        </w:tc>
        <w:tc>
          <w:tcPr>
            <w:tcW w:w="6237" w:type="dxa"/>
            <w:vMerge/>
          </w:tcPr>
          <w:p w14:paraId="6F2946D4" w14:textId="77777777" w:rsidR="0071286D" w:rsidRPr="00F127C3" w:rsidRDefault="0071286D" w:rsidP="0071286D">
            <w:pPr>
              <w:rPr>
                <w:rFonts w:cstheme="minorHAnsi"/>
              </w:rPr>
            </w:pPr>
          </w:p>
        </w:tc>
        <w:tc>
          <w:tcPr>
            <w:tcW w:w="1559" w:type="dxa"/>
            <w:tcBorders>
              <w:top w:val="dotted" w:sz="4" w:space="0" w:color="auto"/>
            </w:tcBorders>
          </w:tcPr>
          <w:p w14:paraId="1D8F2B21" w14:textId="0F283206" w:rsidR="0071286D" w:rsidRPr="00F127C3" w:rsidRDefault="0071286D" w:rsidP="0071286D">
            <w:pPr>
              <w:tabs>
                <w:tab w:val="center" w:pos="1277"/>
              </w:tabs>
              <w:rPr>
                <w:rFonts w:cstheme="minorHAnsi"/>
              </w:rPr>
            </w:pPr>
            <w:r w:rsidRPr="00731098">
              <w:rPr>
                <w:rFonts w:cstheme="minorHAnsi"/>
              </w:rPr>
              <w:t xml:space="preserve">ja </w:t>
            </w:r>
            <w:r w:rsidRPr="00731098">
              <w:rPr>
                <w:rFonts w:ascii="Wingdings" w:eastAsia="Wingdings" w:hAnsi="Wingdings" w:cstheme="minorHAnsi"/>
              </w:rPr>
              <w:sym w:font="Wingdings" w:char="F0E0"/>
            </w:r>
            <w:r w:rsidRPr="00731098">
              <w:rPr>
                <w:rFonts w:cstheme="minorHAnsi"/>
              </w:rPr>
              <w:t xml:space="preserve"> 7</w:t>
            </w:r>
          </w:p>
        </w:tc>
        <w:tc>
          <w:tcPr>
            <w:tcW w:w="851" w:type="dxa"/>
            <w:tcBorders>
              <w:top w:val="dotted" w:sz="4" w:space="0" w:color="auto"/>
            </w:tcBorders>
          </w:tcPr>
          <w:p w14:paraId="18764B0F" w14:textId="77777777" w:rsidR="0071286D" w:rsidRPr="00F127C3" w:rsidRDefault="0071286D" w:rsidP="0071286D">
            <w:pPr>
              <w:rPr>
                <w:rFonts w:cstheme="minorHAnsi"/>
              </w:rPr>
            </w:pPr>
          </w:p>
        </w:tc>
        <w:tc>
          <w:tcPr>
            <w:tcW w:w="5107" w:type="dxa"/>
            <w:tcBorders>
              <w:top w:val="dotted" w:sz="4" w:space="0" w:color="auto"/>
            </w:tcBorders>
          </w:tcPr>
          <w:p w14:paraId="0D2A4F86" w14:textId="77777777" w:rsidR="0071286D" w:rsidRPr="00F127C3" w:rsidRDefault="0071286D" w:rsidP="0071286D">
            <w:pPr>
              <w:rPr>
                <w:rFonts w:cstheme="minorHAnsi"/>
              </w:rPr>
            </w:pPr>
          </w:p>
        </w:tc>
      </w:tr>
      <w:tr w:rsidR="0071286D" w:rsidRPr="00F127C3" w14:paraId="307E47DC" w14:textId="77777777" w:rsidTr="00C94962">
        <w:trPr>
          <w:trHeight w:val="1333"/>
        </w:trPr>
        <w:tc>
          <w:tcPr>
            <w:tcW w:w="562" w:type="dxa"/>
            <w:vMerge w:val="restart"/>
          </w:tcPr>
          <w:p w14:paraId="5A4A1BC4" w14:textId="1413DC9C" w:rsidR="0071286D" w:rsidRPr="00F127C3" w:rsidRDefault="0071286D" w:rsidP="0071286D">
            <w:pPr>
              <w:rPr>
                <w:rFonts w:cstheme="minorHAnsi"/>
              </w:rPr>
            </w:pPr>
            <w:r w:rsidRPr="00731098">
              <w:rPr>
                <w:rFonts w:cstheme="minorHAnsi"/>
              </w:rPr>
              <w:t>7</w:t>
            </w:r>
          </w:p>
        </w:tc>
        <w:tc>
          <w:tcPr>
            <w:tcW w:w="6237" w:type="dxa"/>
            <w:vMerge w:val="restart"/>
          </w:tcPr>
          <w:p w14:paraId="68181D52" w14:textId="34593F83" w:rsidR="0071286D" w:rsidRPr="00F127C3" w:rsidRDefault="0071286D" w:rsidP="0071286D">
            <w:pPr>
              <w:rPr>
                <w:rFonts w:cstheme="minorHAnsi"/>
              </w:rPr>
            </w:pPr>
            <w:r w:rsidRPr="00731098">
              <w:rPr>
                <w:rFonts w:cstheme="minorHAnsi"/>
              </w:rPr>
              <w:t>Ist die Anzahl der gemeldeten</w:t>
            </w:r>
            <w:r w:rsidR="001E62BC">
              <w:rPr>
                <w:rFonts w:cstheme="minorHAnsi"/>
              </w:rPr>
              <w:t xml:space="preserve"> </w:t>
            </w:r>
            <w:r w:rsidRPr="00731098">
              <w:rPr>
                <w:rFonts w:cstheme="minorHAnsi"/>
              </w:rPr>
              <w:t>/</w:t>
            </w:r>
            <w:r w:rsidR="001E62BC">
              <w:rPr>
                <w:rFonts w:cstheme="minorHAnsi"/>
              </w:rPr>
              <w:t xml:space="preserve"> </w:t>
            </w:r>
            <w:r w:rsidRPr="00731098">
              <w:rPr>
                <w:rFonts w:cstheme="minorHAnsi"/>
              </w:rPr>
              <w:t>vorliegenden Mess</w:t>
            </w:r>
            <w:r>
              <w:rPr>
                <w:rFonts w:cstheme="minorHAnsi"/>
              </w:rPr>
              <w:t>-</w:t>
            </w:r>
            <w:r w:rsidRPr="00731098">
              <w:rPr>
                <w:rFonts w:cstheme="minorHAnsi"/>
              </w:rPr>
              <w:t>lokationen aus den Stammdatenmeldungen (z. B. Anmeldebestätigung, Stammdatenänderung) gemäß dem „Gültig ab“-Datum kleiner als in der Berechnungsformel?</w:t>
            </w:r>
          </w:p>
        </w:tc>
        <w:tc>
          <w:tcPr>
            <w:tcW w:w="1559" w:type="dxa"/>
            <w:tcBorders>
              <w:bottom w:val="dotted" w:sz="4" w:space="0" w:color="auto"/>
            </w:tcBorders>
          </w:tcPr>
          <w:p w14:paraId="0029BAF2" w14:textId="64BBF15E" w:rsidR="0071286D" w:rsidRPr="00F127C3" w:rsidRDefault="0071286D" w:rsidP="0071286D">
            <w:pPr>
              <w:rPr>
                <w:rFonts w:cstheme="minorHAnsi"/>
              </w:rPr>
            </w:pPr>
            <w:r w:rsidRPr="00731098">
              <w:rPr>
                <w:rFonts w:cstheme="minorHAnsi"/>
              </w:rPr>
              <w:t>ja</w:t>
            </w:r>
          </w:p>
        </w:tc>
        <w:tc>
          <w:tcPr>
            <w:tcW w:w="851" w:type="dxa"/>
            <w:tcBorders>
              <w:bottom w:val="dotted" w:sz="4" w:space="0" w:color="auto"/>
            </w:tcBorders>
          </w:tcPr>
          <w:p w14:paraId="5BF57575" w14:textId="1927A168" w:rsidR="0071286D" w:rsidRPr="00F127C3" w:rsidRDefault="0071286D" w:rsidP="0071286D">
            <w:pPr>
              <w:rPr>
                <w:rFonts w:cstheme="minorHAnsi"/>
              </w:rPr>
            </w:pPr>
            <w:r w:rsidRPr="00731098">
              <w:rPr>
                <w:rFonts w:cstheme="minorHAnsi"/>
              </w:rPr>
              <w:t>A04</w:t>
            </w:r>
          </w:p>
        </w:tc>
        <w:tc>
          <w:tcPr>
            <w:tcW w:w="5107" w:type="dxa"/>
            <w:tcBorders>
              <w:bottom w:val="dotted" w:sz="4" w:space="0" w:color="auto"/>
            </w:tcBorders>
          </w:tcPr>
          <w:p w14:paraId="2067C8BB" w14:textId="77777777" w:rsidR="0071286D" w:rsidRPr="00731098" w:rsidRDefault="0071286D" w:rsidP="0071286D">
            <w:pPr>
              <w:rPr>
                <w:rFonts w:cstheme="minorHAnsi"/>
              </w:rPr>
            </w:pPr>
            <w:r w:rsidRPr="00731098">
              <w:rPr>
                <w:rFonts w:cstheme="minorHAnsi"/>
              </w:rPr>
              <w:t>Cluster: Ablehnung</w:t>
            </w:r>
          </w:p>
          <w:p w14:paraId="72A7F566" w14:textId="2046722E" w:rsidR="0071286D" w:rsidRPr="00F127C3" w:rsidRDefault="0071286D" w:rsidP="0071286D">
            <w:pPr>
              <w:rPr>
                <w:rFonts w:cstheme="minorHAnsi"/>
              </w:rPr>
            </w:pPr>
            <w:r w:rsidRPr="00731098">
              <w:rPr>
                <w:rFonts w:cstheme="minorHAnsi"/>
              </w:rPr>
              <w:t>Es sind zu viele Messlokationen in der Berech</w:t>
            </w:r>
            <w:r>
              <w:rPr>
                <w:rFonts w:cstheme="minorHAnsi"/>
              </w:rPr>
              <w:softHyphen/>
            </w:r>
            <w:r w:rsidRPr="00731098">
              <w:rPr>
                <w:rFonts w:cstheme="minorHAnsi"/>
              </w:rPr>
              <w:t>nungsformel vorhanden.</w:t>
            </w:r>
          </w:p>
        </w:tc>
      </w:tr>
      <w:tr w:rsidR="0071286D" w:rsidRPr="00F127C3" w14:paraId="1D2EC710" w14:textId="77777777" w:rsidTr="00C94962">
        <w:trPr>
          <w:trHeight w:val="438"/>
        </w:trPr>
        <w:tc>
          <w:tcPr>
            <w:tcW w:w="562" w:type="dxa"/>
            <w:vMerge/>
          </w:tcPr>
          <w:p w14:paraId="77979BDC" w14:textId="77777777" w:rsidR="0071286D" w:rsidRPr="00F127C3" w:rsidRDefault="0071286D" w:rsidP="0071286D">
            <w:pPr>
              <w:rPr>
                <w:rFonts w:cstheme="minorHAnsi"/>
              </w:rPr>
            </w:pPr>
          </w:p>
        </w:tc>
        <w:tc>
          <w:tcPr>
            <w:tcW w:w="6237" w:type="dxa"/>
            <w:vMerge/>
          </w:tcPr>
          <w:p w14:paraId="0E433811" w14:textId="77777777" w:rsidR="0071286D" w:rsidRPr="00F127C3" w:rsidRDefault="0071286D" w:rsidP="0071286D">
            <w:pPr>
              <w:rPr>
                <w:rFonts w:cstheme="minorHAnsi"/>
              </w:rPr>
            </w:pPr>
          </w:p>
        </w:tc>
        <w:tc>
          <w:tcPr>
            <w:tcW w:w="1559" w:type="dxa"/>
            <w:tcBorders>
              <w:top w:val="dotted" w:sz="4" w:space="0" w:color="auto"/>
            </w:tcBorders>
          </w:tcPr>
          <w:p w14:paraId="43CAA271" w14:textId="50FF9716" w:rsidR="0071286D" w:rsidRPr="00F127C3" w:rsidRDefault="0071286D" w:rsidP="0071286D">
            <w:pPr>
              <w:rPr>
                <w:rFonts w:cstheme="minorHAnsi"/>
              </w:rPr>
            </w:pPr>
            <w:r w:rsidRPr="00731098">
              <w:rPr>
                <w:rFonts w:cstheme="minorHAnsi"/>
              </w:rPr>
              <w:t xml:space="preserve">nein </w:t>
            </w:r>
            <w:r w:rsidRPr="00731098">
              <w:rPr>
                <w:rFonts w:ascii="Wingdings" w:eastAsia="Wingdings" w:hAnsi="Wingdings" w:cstheme="minorHAnsi"/>
              </w:rPr>
              <w:sym w:font="Wingdings" w:char="F0E0"/>
            </w:r>
            <w:r w:rsidRPr="00731098">
              <w:rPr>
                <w:rFonts w:cstheme="minorHAnsi"/>
              </w:rPr>
              <w:t xml:space="preserve"> 8</w:t>
            </w:r>
          </w:p>
        </w:tc>
        <w:tc>
          <w:tcPr>
            <w:tcW w:w="851" w:type="dxa"/>
            <w:tcBorders>
              <w:top w:val="dotted" w:sz="4" w:space="0" w:color="auto"/>
            </w:tcBorders>
          </w:tcPr>
          <w:p w14:paraId="4FC6A0B7" w14:textId="77777777" w:rsidR="0071286D" w:rsidRPr="00F127C3" w:rsidRDefault="0071286D" w:rsidP="0071286D">
            <w:pPr>
              <w:rPr>
                <w:rFonts w:cstheme="minorHAnsi"/>
              </w:rPr>
            </w:pPr>
          </w:p>
        </w:tc>
        <w:tc>
          <w:tcPr>
            <w:tcW w:w="5107" w:type="dxa"/>
            <w:tcBorders>
              <w:top w:val="dotted" w:sz="4" w:space="0" w:color="auto"/>
            </w:tcBorders>
          </w:tcPr>
          <w:p w14:paraId="12107A41" w14:textId="77777777" w:rsidR="0071286D" w:rsidRPr="00F127C3" w:rsidRDefault="0071286D" w:rsidP="0071286D">
            <w:pPr>
              <w:rPr>
                <w:rFonts w:cstheme="minorHAnsi"/>
              </w:rPr>
            </w:pPr>
          </w:p>
        </w:tc>
      </w:tr>
      <w:tr w:rsidR="0071286D" w:rsidRPr="00F127C3" w14:paraId="2E258DAE" w14:textId="77777777" w:rsidTr="00C94962">
        <w:trPr>
          <w:trHeight w:val="728"/>
        </w:trPr>
        <w:tc>
          <w:tcPr>
            <w:tcW w:w="562" w:type="dxa"/>
            <w:vMerge w:val="restart"/>
          </w:tcPr>
          <w:p w14:paraId="2697742D" w14:textId="78540194" w:rsidR="0071286D" w:rsidRPr="00F127C3" w:rsidRDefault="0071286D" w:rsidP="0071286D">
            <w:pPr>
              <w:rPr>
                <w:rFonts w:cstheme="minorHAnsi"/>
              </w:rPr>
            </w:pPr>
            <w:r w:rsidRPr="00731098">
              <w:rPr>
                <w:rFonts w:cstheme="minorHAnsi"/>
              </w:rPr>
              <w:t>8</w:t>
            </w:r>
          </w:p>
        </w:tc>
        <w:tc>
          <w:tcPr>
            <w:tcW w:w="6237" w:type="dxa"/>
            <w:vMerge w:val="restart"/>
          </w:tcPr>
          <w:p w14:paraId="1B50A124" w14:textId="1F32391D" w:rsidR="0071286D" w:rsidRPr="00F127C3" w:rsidRDefault="0071286D" w:rsidP="0071286D">
            <w:pPr>
              <w:rPr>
                <w:rFonts w:cstheme="minorHAnsi"/>
              </w:rPr>
            </w:pPr>
            <w:r w:rsidRPr="00731098">
              <w:rPr>
                <w:rFonts w:cstheme="minorHAnsi"/>
              </w:rPr>
              <w:t>Ist die Anzahl gemäß der gemeldeten/vorliegenden Messlokationen aus den Stammdatenmeldungen (z.</w:t>
            </w:r>
            <w:r>
              <w:rPr>
                <w:rFonts w:cstheme="minorHAnsi"/>
              </w:rPr>
              <w:t> </w:t>
            </w:r>
            <w:r w:rsidRPr="00731098">
              <w:rPr>
                <w:rFonts w:cstheme="minorHAnsi"/>
              </w:rPr>
              <w:t>B. Anmeldebestätigung, Stammdatenänderung) gemäß dem „Gültig ab“-Datum größer als in der Berechnungsformel?</w:t>
            </w:r>
          </w:p>
        </w:tc>
        <w:tc>
          <w:tcPr>
            <w:tcW w:w="1559" w:type="dxa"/>
            <w:tcBorders>
              <w:bottom w:val="dotted" w:sz="4" w:space="0" w:color="auto"/>
            </w:tcBorders>
          </w:tcPr>
          <w:p w14:paraId="7F429DCB" w14:textId="6B119804" w:rsidR="0071286D" w:rsidRPr="00F127C3" w:rsidRDefault="0071286D" w:rsidP="0071286D">
            <w:pPr>
              <w:rPr>
                <w:rFonts w:cstheme="minorHAnsi"/>
              </w:rPr>
            </w:pPr>
            <w:r w:rsidRPr="00731098">
              <w:rPr>
                <w:rFonts w:cstheme="minorHAnsi"/>
              </w:rPr>
              <w:t>ja</w:t>
            </w:r>
          </w:p>
        </w:tc>
        <w:tc>
          <w:tcPr>
            <w:tcW w:w="851" w:type="dxa"/>
            <w:tcBorders>
              <w:bottom w:val="dotted" w:sz="4" w:space="0" w:color="auto"/>
            </w:tcBorders>
          </w:tcPr>
          <w:p w14:paraId="39AC6C08" w14:textId="1D01C9CA" w:rsidR="0071286D" w:rsidRPr="00F127C3" w:rsidRDefault="0071286D" w:rsidP="0071286D">
            <w:pPr>
              <w:rPr>
                <w:rFonts w:cstheme="minorHAnsi"/>
              </w:rPr>
            </w:pPr>
            <w:r w:rsidRPr="00731098">
              <w:rPr>
                <w:rFonts w:cstheme="minorHAnsi"/>
              </w:rPr>
              <w:t>A05</w:t>
            </w:r>
          </w:p>
        </w:tc>
        <w:tc>
          <w:tcPr>
            <w:tcW w:w="5107" w:type="dxa"/>
            <w:tcBorders>
              <w:bottom w:val="dotted" w:sz="4" w:space="0" w:color="auto"/>
            </w:tcBorders>
          </w:tcPr>
          <w:p w14:paraId="68A7196E" w14:textId="77777777" w:rsidR="0071286D" w:rsidRPr="00731098" w:rsidRDefault="0071286D" w:rsidP="0071286D">
            <w:pPr>
              <w:rPr>
                <w:rFonts w:cstheme="minorHAnsi"/>
              </w:rPr>
            </w:pPr>
            <w:r w:rsidRPr="00731098">
              <w:rPr>
                <w:rFonts w:cstheme="minorHAnsi"/>
              </w:rPr>
              <w:t>Cluster: Ablehnung</w:t>
            </w:r>
          </w:p>
          <w:p w14:paraId="26B94F57" w14:textId="6D878300" w:rsidR="0071286D" w:rsidRPr="00F127C3" w:rsidRDefault="0071286D" w:rsidP="0071286D">
            <w:pPr>
              <w:rPr>
                <w:rFonts w:cstheme="minorHAnsi"/>
              </w:rPr>
            </w:pPr>
            <w:r w:rsidRPr="00731098">
              <w:rPr>
                <w:rFonts w:cstheme="minorHAnsi"/>
              </w:rPr>
              <w:t>Es fehlen Messlokationen in der Berechnungs</w:t>
            </w:r>
            <w:r>
              <w:rPr>
                <w:rFonts w:cstheme="minorHAnsi"/>
              </w:rPr>
              <w:t>-</w:t>
            </w:r>
            <w:r w:rsidRPr="00731098">
              <w:rPr>
                <w:rFonts w:cstheme="minorHAnsi"/>
              </w:rPr>
              <w:t>formel.</w:t>
            </w:r>
          </w:p>
        </w:tc>
      </w:tr>
      <w:tr w:rsidR="0071286D" w:rsidRPr="00F127C3" w14:paraId="787F470C" w14:textId="77777777" w:rsidTr="00C94962">
        <w:trPr>
          <w:trHeight w:val="461"/>
        </w:trPr>
        <w:tc>
          <w:tcPr>
            <w:tcW w:w="562" w:type="dxa"/>
            <w:vMerge/>
          </w:tcPr>
          <w:p w14:paraId="71B91437" w14:textId="77777777" w:rsidR="0071286D" w:rsidRPr="00F127C3" w:rsidRDefault="0071286D" w:rsidP="0071286D">
            <w:pPr>
              <w:rPr>
                <w:rFonts w:cstheme="minorHAnsi"/>
              </w:rPr>
            </w:pPr>
          </w:p>
        </w:tc>
        <w:tc>
          <w:tcPr>
            <w:tcW w:w="6237" w:type="dxa"/>
            <w:vMerge/>
          </w:tcPr>
          <w:p w14:paraId="6449712C" w14:textId="77777777" w:rsidR="0071286D" w:rsidRPr="00F127C3" w:rsidRDefault="0071286D" w:rsidP="0071286D">
            <w:pPr>
              <w:rPr>
                <w:rFonts w:cstheme="minorHAnsi"/>
              </w:rPr>
            </w:pPr>
          </w:p>
        </w:tc>
        <w:tc>
          <w:tcPr>
            <w:tcW w:w="1559" w:type="dxa"/>
            <w:tcBorders>
              <w:top w:val="dotted" w:sz="4" w:space="0" w:color="auto"/>
            </w:tcBorders>
          </w:tcPr>
          <w:p w14:paraId="7087941A" w14:textId="02B98260" w:rsidR="0071286D" w:rsidRPr="00F127C3" w:rsidRDefault="0071286D" w:rsidP="0071286D">
            <w:pPr>
              <w:rPr>
                <w:rFonts w:cstheme="minorHAnsi"/>
              </w:rPr>
            </w:pPr>
            <w:r w:rsidRPr="00731098">
              <w:rPr>
                <w:rFonts w:cstheme="minorHAnsi"/>
              </w:rPr>
              <w:t xml:space="preserve">nein </w:t>
            </w:r>
            <w:r w:rsidRPr="00731098">
              <w:rPr>
                <w:rFonts w:ascii="Wingdings" w:eastAsia="Wingdings" w:hAnsi="Wingdings" w:cstheme="minorHAnsi"/>
              </w:rPr>
              <w:sym w:font="Wingdings" w:char="F0E0"/>
            </w:r>
            <w:r w:rsidRPr="00731098">
              <w:rPr>
                <w:rFonts w:cstheme="minorHAnsi"/>
              </w:rPr>
              <w:t xml:space="preserve"> 9</w:t>
            </w:r>
          </w:p>
        </w:tc>
        <w:tc>
          <w:tcPr>
            <w:tcW w:w="851" w:type="dxa"/>
            <w:tcBorders>
              <w:top w:val="dotted" w:sz="4" w:space="0" w:color="auto"/>
            </w:tcBorders>
          </w:tcPr>
          <w:p w14:paraId="1C499199" w14:textId="77777777" w:rsidR="0071286D" w:rsidRPr="00F127C3" w:rsidRDefault="0071286D" w:rsidP="0071286D">
            <w:pPr>
              <w:rPr>
                <w:rFonts w:cstheme="minorHAnsi"/>
              </w:rPr>
            </w:pPr>
          </w:p>
        </w:tc>
        <w:tc>
          <w:tcPr>
            <w:tcW w:w="5107" w:type="dxa"/>
            <w:tcBorders>
              <w:top w:val="dotted" w:sz="4" w:space="0" w:color="auto"/>
            </w:tcBorders>
          </w:tcPr>
          <w:p w14:paraId="4D6360A4" w14:textId="77777777" w:rsidR="0071286D" w:rsidRPr="00F127C3" w:rsidRDefault="0071286D" w:rsidP="0071286D">
            <w:pPr>
              <w:rPr>
                <w:rFonts w:cstheme="minorHAnsi"/>
              </w:rPr>
            </w:pPr>
          </w:p>
        </w:tc>
      </w:tr>
      <w:tr w:rsidR="0071286D" w:rsidRPr="00F127C3" w14:paraId="047C91F0" w14:textId="77777777" w:rsidTr="0004643B">
        <w:trPr>
          <w:trHeight w:val="699"/>
        </w:trPr>
        <w:tc>
          <w:tcPr>
            <w:tcW w:w="562" w:type="dxa"/>
            <w:vMerge w:val="restart"/>
          </w:tcPr>
          <w:p w14:paraId="45D57E89" w14:textId="7BADE14A" w:rsidR="0071286D" w:rsidRPr="00F127C3" w:rsidRDefault="0071286D" w:rsidP="0071286D">
            <w:pPr>
              <w:rPr>
                <w:rFonts w:cstheme="minorHAnsi"/>
              </w:rPr>
            </w:pPr>
            <w:r w:rsidRPr="00731098">
              <w:rPr>
                <w:rFonts w:cstheme="minorHAnsi"/>
              </w:rPr>
              <w:t>9</w:t>
            </w:r>
          </w:p>
        </w:tc>
        <w:tc>
          <w:tcPr>
            <w:tcW w:w="6237" w:type="dxa"/>
            <w:vMerge w:val="restart"/>
          </w:tcPr>
          <w:p w14:paraId="2A642C41" w14:textId="3D25A334" w:rsidR="00EF7548" w:rsidRPr="00F127C3" w:rsidRDefault="00EF7548" w:rsidP="0071286D">
            <w:pPr>
              <w:rPr>
                <w:rFonts w:cstheme="minorHAnsi"/>
              </w:rPr>
            </w:pPr>
            <w:r w:rsidRPr="00EB5032">
              <w:rPr>
                <w:rFonts w:cstheme="minorHAnsi"/>
              </w:rPr>
              <w:t xml:space="preserve">Sind alle ID </w:t>
            </w:r>
            <w:r w:rsidR="00153FF8">
              <w:rPr>
                <w:rFonts w:cstheme="minorHAnsi"/>
              </w:rPr>
              <w:t xml:space="preserve">der Messlokationen in </w:t>
            </w:r>
            <w:r w:rsidRPr="00EB5032">
              <w:rPr>
                <w:rFonts w:cstheme="minorHAnsi"/>
              </w:rPr>
              <w:t xml:space="preserve">der Berechnungsformel mit den zuvor in den Stammdatenmeldungen (z. B. Anmeldebestätigung, Stammdatenänderung) gemeldeten ID </w:t>
            </w:r>
            <w:r w:rsidR="00153FF8">
              <w:rPr>
                <w:rFonts w:cstheme="minorHAnsi"/>
              </w:rPr>
              <w:t xml:space="preserve">der Messlokationen </w:t>
            </w:r>
            <w:r w:rsidRPr="00EB5032">
              <w:rPr>
                <w:rFonts w:cstheme="minorHAnsi"/>
              </w:rPr>
              <w:t>identisch?</w:t>
            </w:r>
          </w:p>
        </w:tc>
        <w:tc>
          <w:tcPr>
            <w:tcW w:w="1559" w:type="dxa"/>
            <w:tcBorders>
              <w:bottom w:val="dotted" w:sz="4" w:space="0" w:color="auto"/>
            </w:tcBorders>
          </w:tcPr>
          <w:p w14:paraId="60029553" w14:textId="4B313824" w:rsidR="0071286D" w:rsidRPr="00F127C3" w:rsidRDefault="0071286D" w:rsidP="0071286D">
            <w:pPr>
              <w:rPr>
                <w:rFonts w:cstheme="minorHAnsi"/>
              </w:rPr>
            </w:pPr>
            <w:r w:rsidRPr="00731098">
              <w:rPr>
                <w:rFonts w:cstheme="minorHAnsi"/>
              </w:rPr>
              <w:t>nein</w:t>
            </w:r>
          </w:p>
        </w:tc>
        <w:tc>
          <w:tcPr>
            <w:tcW w:w="851" w:type="dxa"/>
            <w:tcBorders>
              <w:bottom w:val="dotted" w:sz="4" w:space="0" w:color="auto"/>
            </w:tcBorders>
          </w:tcPr>
          <w:p w14:paraId="5E277794" w14:textId="3A439412" w:rsidR="0071286D" w:rsidRPr="00F127C3" w:rsidRDefault="0071286D" w:rsidP="0071286D">
            <w:pPr>
              <w:rPr>
                <w:rFonts w:cstheme="minorHAnsi"/>
              </w:rPr>
            </w:pPr>
            <w:r w:rsidRPr="00731098">
              <w:rPr>
                <w:rFonts w:cstheme="minorHAnsi"/>
              </w:rPr>
              <w:t>A06</w:t>
            </w:r>
          </w:p>
        </w:tc>
        <w:tc>
          <w:tcPr>
            <w:tcW w:w="5107" w:type="dxa"/>
            <w:tcBorders>
              <w:bottom w:val="dotted" w:sz="4" w:space="0" w:color="auto"/>
            </w:tcBorders>
          </w:tcPr>
          <w:p w14:paraId="4D944BF5" w14:textId="77777777" w:rsidR="0071286D" w:rsidRPr="00731098" w:rsidRDefault="0071286D" w:rsidP="0071286D">
            <w:pPr>
              <w:rPr>
                <w:rFonts w:cstheme="minorHAnsi"/>
              </w:rPr>
            </w:pPr>
            <w:r w:rsidRPr="00731098">
              <w:rPr>
                <w:rFonts w:cstheme="minorHAnsi"/>
              </w:rPr>
              <w:t>Cluster: Ablehnung</w:t>
            </w:r>
          </w:p>
          <w:p w14:paraId="2B234E38" w14:textId="4D32D28A" w:rsidR="0071286D" w:rsidRPr="00F127C3" w:rsidRDefault="0071286D" w:rsidP="0071286D">
            <w:pPr>
              <w:rPr>
                <w:rFonts w:cstheme="minorHAnsi"/>
              </w:rPr>
            </w:pPr>
            <w:r w:rsidRPr="00731098">
              <w:rPr>
                <w:rFonts w:cstheme="minorHAnsi"/>
              </w:rPr>
              <w:t>ID der Messlokationen stimmen nicht überein</w:t>
            </w:r>
          </w:p>
        </w:tc>
      </w:tr>
      <w:tr w:rsidR="0071286D" w:rsidRPr="00F127C3" w14:paraId="58602C33" w14:textId="77777777" w:rsidTr="0004643B">
        <w:trPr>
          <w:trHeight w:val="406"/>
        </w:trPr>
        <w:tc>
          <w:tcPr>
            <w:tcW w:w="562" w:type="dxa"/>
            <w:vMerge/>
          </w:tcPr>
          <w:p w14:paraId="39F764A0" w14:textId="77777777" w:rsidR="0071286D" w:rsidRPr="00F127C3" w:rsidRDefault="0071286D" w:rsidP="0071286D">
            <w:pPr>
              <w:rPr>
                <w:rFonts w:cstheme="minorHAnsi"/>
              </w:rPr>
            </w:pPr>
          </w:p>
        </w:tc>
        <w:tc>
          <w:tcPr>
            <w:tcW w:w="6237" w:type="dxa"/>
            <w:vMerge/>
          </w:tcPr>
          <w:p w14:paraId="62DC300E" w14:textId="77777777" w:rsidR="0071286D" w:rsidRPr="00F127C3" w:rsidRDefault="0071286D" w:rsidP="0071286D">
            <w:pPr>
              <w:rPr>
                <w:rFonts w:cstheme="minorHAnsi"/>
              </w:rPr>
            </w:pPr>
          </w:p>
        </w:tc>
        <w:tc>
          <w:tcPr>
            <w:tcW w:w="1559" w:type="dxa"/>
            <w:tcBorders>
              <w:top w:val="dotted" w:sz="4" w:space="0" w:color="auto"/>
            </w:tcBorders>
          </w:tcPr>
          <w:p w14:paraId="342C7270" w14:textId="31C3DE7C" w:rsidR="0071286D" w:rsidRPr="00F127C3" w:rsidRDefault="0071286D" w:rsidP="0071286D">
            <w:pPr>
              <w:rPr>
                <w:rFonts w:cstheme="minorHAnsi"/>
              </w:rPr>
            </w:pPr>
            <w:r w:rsidRPr="00731098">
              <w:rPr>
                <w:rFonts w:cstheme="minorHAnsi"/>
              </w:rPr>
              <w:t xml:space="preserve">ja </w:t>
            </w:r>
            <w:r w:rsidRPr="00731098">
              <w:rPr>
                <w:rFonts w:ascii="Wingdings" w:eastAsia="Wingdings" w:hAnsi="Wingdings" w:cstheme="minorHAnsi"/>
              </w:rPr>
              <w:sym w:font="Wingdings" w:char="F0E0"/>
            </w:r>
            <w:r w:rsidRPr="00731098">
              <w:rPr>
                <w:rFonts w:cstheme="minorHAnsi"/>
              </w:rPr>
              <w:t xml:space="preserve"> 10</w:t>
            </w:r>
          </w:p>
        </w:tc>
        <w:tc>
          <w:tcPr>
            <w:tcW w:w="851" w:type="dxa"/>
            <w:tcBorders>
              <w:top w:val="dotted" w:sz="4" w:space="0" w:color="auto"/>
            </w:tcBorders>
          </w:tcPr>
          <w:p w14:paraId="282EF500" w14:textId="77777777" w:rsidR="0071286D" w:rsidRPr="00F127C3" w:rsidRDefault="0071286D" w:rsidP="0071286D">
            <w:pPr>
              <w:rPr>
                <w:rFonts w:cstheme="minorHAnsi"/>
              </w:rPr>
            </w:pPr>
          </w:p>
        </w:tc>
        <w:tc>
          <w:tcPr>
            <w:tcW w:w="5107" w:type="dxa"/>
            <w:tcBorders>
              <w:top w:val="dotted" w:sz="4" w:space="0" w:color="auto"/>
            </w:tcBorders>
          </w:tcPr>
          <w:p w14:paraId="2C79D153" w14:textId="77777777" w:rsidR="0071286D" w:rsidRPr="00F127C3" w:rsidRDefault="0071286D" w:rsidP="0071286D">
            <w:pPr>
              <w:rPr>
                <w:rFonts w:cstheme="minorHAnsi"/>
              </w:rPr>
            </w:pPr>
          </w:p>
        </w:tc>
      </w:tr>
    </w:tbl>
    <w:p w14:paraId="61A62916" w14:textId="77777777" w:rsidR="00C94962" w:rsidRDefault="00C94962">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71286D" w:rsidRPr="00F127C3" w14:paraId="3B7D0116" w14:textId="77777777" w:rsidTr="0004643B">
        <w:trPr>
          <w:trHeight w:val="861"/>
        </w:trPr>
        <w:tc>
          <w:tcPr>
            <w:tcW w:w="562" w:type="dxa"/>
            <w:vMerge w:val="restart"/>
          </w:tcPr>
          <w:p w14:paraId="7C8C9291" w14:textId="0E0B46C2" w:rsidR="0071286D" w:rsidRPr="00F127C3" w:rsidRDefault="0071286D" w:rsidP="0071286D">
            <w:pPr>
              <w:rPr>
                <w:rFonts w:cstheme="minorHAnsi"/>
              </w:rPr>
            </w:pPr>
            <w:r w:rsidRPr="00731098">
              <w:rPr>
                <w:rFonts w:cstheme="minorHAnsi"/>
              </w:rPr>
              <w:t>10</w:t>
            </w:r>
          </w:p>
        </w:tc>
        <w:tc>
          <w:tcPr>
            <w:tcW w:w="6237" w:type="dxa"/>
            <w:vMerge w:val="restart"/>
          </w:tcPr>
          <w:p w14:paraId="37DFB00D" w14:textId="4DC1A8D6" w:rsidR="0071286D" w:rsidRPr="00F127C3" w:rsidRDefault="0071286D" w:rsidP="0071286D">
            <w:pPr>
              <w:rPr>
                <w:rFonts w:cstheme="minorHAnsi"/>
              </w:rPr>
            </w:pPr>
            <w:r w:rsidRPr="00731098">
              <w:rPr>
                <w:rFonts w:cstheme="minorHAnsi"/>
              </w:rPr>
              <w:t>Existiert für jede Flussrichtung der in der Berechnungsformel vorhandenen Messlokationen mindestens eine zuvor in den Stammdatenmeldungen (z.</w:t>
            </w:r>
            <w:r>
              <w:rPr>
                <w:rFonts w:cstheme="minorHAnsi"/>
              </w:rPr>
              <w:t> </w:t>
            </w:r>
            <w:r w:rsidRPr="00731098">
              <w:rPr>
                <w:rFonts w:cstheme="minorHAnsi"/>
              </w:rPr>
              <w:t>B. Anmeldebestätigung, Stammdatenänderung) ausgetauschte OBIS-Kennzahl*</w:t>
            </w:r>
            <w:r w:rsidRPr="00731098" w:rsidDel="00176463">
              <w:rPr>
                <w:rFonts w:cstheme="minorHAnsi"/>
              </w:rPr>
              <w:t xml:space="preserve"> </w:t>
            </w:r>
            <w:r w:rsidRPr="00731098">
              <w:rPr>
                <w:rFonts w:cstheme="minorHAnsi"/>
              </w:rPr>
              <w:t>mit identischer Flussrichtung?</w:t>
            </w:r>
          </w:p>
        </w:tc>
        <w:tc>
          <w:tcPr>
            <w:tcW w:w="1559" w:type="dxa"/>
            <w:tcBorders>
              <w:bottom w:val="dotted" w:sz="4" w:space="0" w:color="auto"/>
            </w:tcBorders>
          </w:tcPr>
          <w:p w14:paraId="1B71A171" w14:textId="2E0E2F54" w:rsidR="0071286D" w:rsidRPr="00F127C3" w:rsidRDefault="0071286D" w:rsidP="0071286D">
            <w:pPr>
              <w:rPr>
                <w:rFonts w:cstheme="minorHAnsi"/>
              </w:rPr>
            </w:pPr>
            <w:r w:rsidRPr="00731098">
              <w:rPr>
                <w:rFonts w:cstheme="minorHAnsi"/>
              </w:rPr>
              <w:t>nein</w:t>
            </w:r>
          </w:p>
        </w:tc>
        <w:tc>
          <w:tcPr>
            <w:tcW w:w="851" w:type="dxa"/>
            <w:tcBorders>
              <w:bottom w:val="dotted" w:sz="4" w:space="0" w:color="auto"/>
            </w:tcBorders>
          </w:tcPr>
          <w:p w14:paraId="714B20CC" w14:textId="713A68AD" w:rsidR="0071286D" w:rsidRPr="00F127C3" w:rsidRDefault="0071286D" w:rsidP="0071286D">
            <w:pPr>
              <w:rPr>
                <w:rFonts w:cstheme="minorHAnsi"/>
              </w:rPr>
            </w:pPr>
            <w:r w:rsidRPr="00731098">
              <w:rPr>
                <w:rFonts w:cstheme="minorHAnsi"/>
              </w:rPr>
              <w:t>A07</w:t>
            </w:r>
          </w:p>
        </w:tc>
        <w:tc>
          <w:tcPr>
            <w:tcW w:w="5107" w:type="dxa"/>
            <w:tcBorders>
              <w:bottom w:val="dotted" w:sz="4" w:space="0" w:color="auto"/>
            </w:tcBorders>
          </w:tcPr>
          <w:p w14:paraId="68CEB9C5" w14:textId="77777777" w:rsidR="0071286D" w:rsidRPr="00731098" w:rsidRDefault="0071286D" w:rsidP="0071286D">
            <w:pPr>
              <w:rPr>
                <w:rFonts w:cstheme="minorHAnsi"/>
              </w:rPr>
            </w:pPr>
            <w:r w:rsidRPr="00731098">
              <w:rPr>
                <w:rFonts w:cstheme="minorHAnsi"/>
              </w:rPr>
              <w:t>Cluster: Ablehnung</w:t>
            </w:r>
          </w:p>
          <w:p w14:paraId="6A362D84" w14:textId="197701F8" w:rsidR="0071286D" w:rsidRPr="00F127C3" w:rsidRDefault="0071286D" w:rsidP="0071286D">
            <w:pPr>
              <w:rPr>
                <w:rFonts w:cstheme="minorHAnsi"/>
              </w:rPr>
            </w:pPr>
            <w:r w:rsidRPr="00731098">
              <w:rPr>
                <w:rFonts w:cstheme="minorHAnsi"/>
              </w:rPr>
              <w:t>Die Flussrichtung mindestens einer Messlokation ist nicht korrekt angegeben.</w:t>
            </w:r>
          </w:p>
        </w:tc>
      </w:tr>
      <w:tr w:rsidR="0071286D" w:rsidRPr="00F127C3" w14:paraId="791562FD" w14:textId="77777777" w:rsidTr="0004643B">
        <w:trPr>
          <w:trHeight w:val="394"/>
        </w:trPr>
        <w:tc>
          <w:tcPr>
            <w:tcW w:w="562" w:type="dxa"/>
            <w:vMerge/>
          </w:tcPr>
          <w:p w14:paraId="459F848E" w14:textId="77777777" w:rsidR="0071286D" w:rsidRPr="00F127C3" w:rsidRDefault="0071286D" w:rsidP="0071286D">
            <w:pPr>
              <w:rPr>
                <w:rFonts w:cstheme="minorHAnsi"/>
              </w:rPr>
            </w:pPr>
          </w:p>
        </w:tc>
        <w:tc>
          <w:tcPr>
            <w:tcW w:w="6237" w:type="dxa"/>
            <w:vMerge/>
          </w:tcPr>
          <w:p w14:paraId="13AD1414" w14:textId="77777777" w:rsidR="0071286D" w:rsidRPr="00F127C3" w:rsidRDefault="0071286D" w:rsidP="0071286D">
            <w:pPr>
              <w:rPr>
                <w:rFonts w:cstheme="minorHAnsi"/>
              </w:rPr>
            </w:pPr>
          </w:p>
        </w:tc>
        <w:tc>
          <w:tcPr>
            <w:tcW w:w="1559" w:type="dxa"/>
            <w:tcBorders>
              <w:top w:val="dotted" w:sz="4" w:space="0" w:color="auto"/>
            </w:tcBorders>
          </w:tcPr>
          <w:p w14:paraId="71E80A98" w14:textId="34D81BEF" w:rsidR="0071286D" w:rsidRPr="00F127C3" w:rsidRDefault="0071286D" w:rsidP="0071286D">
            <w:pPr>
              <w:rPr>
                <w:rFonts w:cstheme="minorHAnsi"/>
              </w:rPr>
            </w:pPr>
            <w:r w:rsidRPr="00731098">
              <w:rPr>
                <w:rFonts w:cstheme="minorHAnsi"/>
              </w:rPr>
              <w:t>ja</w:t>
            </w:r>
          </w:p>
        </w:tc>
        <w:tc>
          <w:tcPr>
            <w:tcW w:w="851" w:type="dxa"/>
            <w:tcBorders>
              <w:top w:val="dotted" w:sz="4" w:space="0" w:color="auto"/>
            </w:tcBorders>
          </w:tcPr>
          <w:p w14:paraId="6DEB666C" w14:textId="61B47D68" w:rsidR="0071286D" w:rsidRPr="00F127C3" w:rsidRDefault="0071286D" w:rsidP="0071286D">
            <w:pPr>
              <w:rPr>
                <w:rFonts w:cstheme="minorHAnsi"/>
              </w:rPr>
            </w:pPr>
            <w:r w:rsidRPr="00731098">
              <w:rPr>
                <w:rFonts w:cstheme="minorHAnsi"/>
              </w:rPr>
              <w:t>A08</w:t>
            </w:r>
          </w:p>
        </w:tc>
        <w:tc>
          <w:tcPr>
            <w:tcW w:w="5107" w:type="dxa"/>
            <w:tcBorders>
              <w:top w:val="dotted" w:sz="4" w:space="0" w:color="auto"/>
            </w:tcBorders>
          </w:tcPr>
          <w:p w14:paraId="643BF9F6" w14:textId="77777777" w:rsidR="0071286D" w:rsidRPr="00731098" w:rsidRDefault="0071286D" w:rsidP="0071286D">
            <w:pPr>
              <w:rPr>
                <w:rFonts w:cstheme="minorHAnsi"/>
              </w:rPr>
            </w:pPr>
            <w:r w:rsidRPr="00731098">
              <w:rPr>
                <w:rFonts w:cstheme="minorHAnsi"/>
              </w:rPr>
              <w:t>Cluster: Zustimmung</w:t>
            </w:r>
          </w:p>
          <w:p w14:paraId="7AC52B27" w14:textId="5AA24A90" w:rsidR="0071286D" w:rsidRPr="00F127C3" w:rsidRDefault="00B1559A" w:rsidP="0071286D">
            <w:pPr>
              <w:rPr>
                <w:rFonts w:cstheme="minorHAnsi"/>
              </w:rPr>
            </w:pPr>
            <w:r w:rsidRPr="00B1559A">
              <w:rPr>
                <w:rFonts w:cstheme="minorHAnsi"/>
              </w:rPr>
              <w:t>Zustimmung bei berechneter Marktlokation</w:t>
            </w:r>
          </w:p>
        </w:tc>
      </w:tr>
    </w:tbl>
    <w:p w14:paraId="19E6CB4C" w14:textId="77777777" w:rsidR="000A3F4E" w:rsidRDefault="00C70B11" w:rsidP="000A3F4E">
      <w:pPr>
        <w:pStyle w:val="Beschriftung"/>
      </w:pPr>
      <w:r w:rsidRPr="00246E48">
        <w:t>* Hinweis: An dieser Stelle ist die OBIS-Kennzahl aus dem DE7140 des PIA-Segments zu verwenden und nicht die OBIS-Kennzahl, die in der UTILMD in der SG10 „Bezeichnung des Zählwerks auf dem Gerät“ übermittelt wird.</w:t>
      </w:r>
    </w:p>
    <w:p w14:paraId="3C3E7948" w14:textId="003C070A" w:rsidR="00C70B11" w:rsidRPr="00246E48" w:rsidRDefault="00C70B11" w:rsidP="000A3F4E">
      <w:r w:rsidRPr="00246E48">
        <w:br w:type="page"/>
      </w:r>
    </w:p>
    <w:p w14:paraId="43BF9373" w14:textId="5EC2E582" w:rsidR="00C70B11" w:rsidRPr="00246E48" w:rsidRDefault="008F78A2" w:rsidP="001F2FE1">
      <w:pPr>
        <w:pStyle w:val="berschrift2"/>
      </w:pPr>
      <w:bookmarkStart w:id="1056" w:name="_Toc28945255"/>
      <w:bookmarkStart w:id="1057" w:name="_Toc62633734"/>
      <w:bookmarkStart w:id="1058" w:name="_Toc115371186"/>
      <w:r>
        <w:t>AD</w:t>
      </w:r>
      <w:bookmarkStart w:id="1059" w:name="_Toc64454069"/>
      <w:r w:rsidR="00C70B11" w:rsidRPr="00246E48">
        <w:t>: Anforderung Wert vom NB</w:t>
      </w:r>
      <w:bookmarkEnd w:id="1056"/>
      <w:bookmarkEnd w:id="1057"/>
      <w:bookmarkEnd w:id="1058"/>
      <w:bookmarkEnd w:id="1059"/>
    </w:p>
    <w:p w14:paraId="278889E1" w14:textId="77777777" w:rsidR="00C70B11" w:rsidRPr="00246E48" w:rsidRDefault="00C70B11" w:rsidP="000A3F4E">
      <w:pPr>
        <w:pStyle w:val="berschrift3"/>
      </w:pPr>
      <w:bookmarkStart w:id="1060" w:name="_Toc62633735"/>
      <w:bookmarkStart w:id="1061" w:name="_Toc64454070"/>
      <w:bookmarkStart w:id="1062" w:name="_Toc115371187"/>
      <w:bookmarkStart w:id="1063" w:name="_Toc28945256"/>
      <w:r w:rsidRPr="00246E48">
        <w:t>E_0219_Anforderung Wert prüfen</w:t>
      </w:r>
      <w:bookmarkEnd w:id="1060"/>
      <w:bookmarkEnd w:id="1061"/>
      <w:bookmarkEnd w:id="1062"/>
    </w:p>
    <w:p w14:paraId="3C1E542E" w14:textId="7CD78C70" w:rsidR="00C70B11" w:rsidRDefault="00C70B11" w:rsidP="000A3F4E">
      <w:pPr>
        <w:pStyle w:val="Zwischenberschrift"/>
      </w:pPr>
      <w:r w:rsidRPr="00246E48">
        <w:t>S_0073_ORDRSP Abl. der Anforderung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7232B703" w14:textId="77777777" w:rsidTr="003E2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4D74B6" w14:textId="77777777" w:rsidR="0071286D" w:rsidRPr="00414C85" w:rsidRDefault="007128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D836BD1" w14:textId="455A52AB" w:rsidR="007128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5CC1AF3" w14:textId="77777777" w:rsidR="0071286D" w:rsidRPr="00414C85" w:rsidRDefault="007128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1286D" w:rsidRPr="00414C85" w14:paraId="11D7FB67"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EA3ED05" w14:textId="43681B5D" w:rsidR="0071286D" w:rsidRPr="00414C85" w:rsidRDefault="0071286D" w:rsidP="0071286D">
            <w:pPr>
              <w:rPr>
                <w:rFonts w:cstheme="minorHAnsi"/>
                <w:color w:val="000000"/>
                <w:sz w:val="24"/>
              </w:rPr>
            </w:pPr>
            <w:r w:rsidRPr="000A3F4E">
              <w:rPr>
                <w:rFonts w:cstheme="minorHAnsi"/>
                <w:sz w:val="24"/>
              </w:rPr>
              <w:t>Z19</w:t>
            </w:r>
          </w:p>
        </w:tc>
        <w:tc>
          <w:tcPr>
            <w:tcW w:w="1134" w:type="dxa"/>
          </w:tcPr>
          <w:p w14:paraId="11C8A745" w14:textId="0BEEA5F7"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X</w:t>
            </w:r>
          </w:p>
        </w:tc>
        <w:tc>
          <w:tcPr>
            <w:tcW w:w="12479" w:type="dxa"/>
          </w:tcPr>
          <w:p w14:paraId="59C5BC5C" w14:textId="5D61ACC6"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Ablehnung</w:t>
            </w:r>
            <w:r w:rsidRPr="000A3F4E">
              <w:rPr>
                <w:rFonts w:cstheme="minorHAnsi"/>
                <w:color w:val="000000"/>
                <w:sz w:val="24"/>
              </w:rPr>
              <w:t xml:space="preserve"> – </w:t>
            </w:r>
            <w:r w:rsidRPr="000A3F4E">
              <w:rPr>
                <w:rFonts w:cstheme="minorHAnsi"/>
                <w:sz w:val="24"/>
              </w:rPr>
              <w:t>Unzulässiger Sollablesezeitpunkt</w:t>
            </w:r>
          </w:p>
        </w:tc>
      </w:tr>
    </w:tbl>
    <w:p w14:paraId="69C7D644" w14:textId="5DBE88DC" w:rsidR="00C70B11" w:rsidRPr="00246E48" w:rsidRDefault="00C70B11" w:rsidP="000A3F4E">
      <w:pPr>
        <w:pStyle w:val="berschrift3"/>
      </w:pPr>
      <w:bookmarkStart w:id="1064" w:name="_Toc62633736"/>
      <w:bookmarkStart w:id="1065" w:name="_Toc64454071"/>
      <w:bookmarkStart w:id="1066" w:name="_Toc115371188"/>
      <w:r w:rsidRPr="00246E48">
        <w:t>E_0220</w:t>
      </w:r>
      <w:bookmarkEnd w:id="1063"/>
      <w:r w:rsidRPr="00246E48">
        <w:t>_Anforderung Wert prüfen</w:t>
      </w:r>
      <w:bookmarkEnd w:id="1064"/>
      <w:bookmarkEnd w:id="1065"/>
      <w:bookmarkEnd w:id="1066"/>
    </w:p>
    <w:p w14:paraId="3273CE63" w14:textId="072E230A" w:rsidR="00C70B11" w:rsidRDefault="00C70B11" w:rsidP="000A3F4E">
      <w:pPr>
        <w:pStyle w:val="Zwischenberschrift"/>
      </w:pPr>
      <w:r w:rsidRPr="000A3F4E">
        <w:t>S_0074_ORDRSP Abl. der Anforderung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7AC41417" w14:textId="77777777" w:rsidTr="003E2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D2AACF1" w14:textId="77777777" w:rsidR="0071286D" w:rsidRPr="00414C85" w:rsidRDefault="007128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9395413" w14:textId="7FCF57F0" w:rsidR="007128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75B0B0E" w14:textId="77777777" w:rsidR="0071286D" w:rsidRPr="00414C85" w:rsidRDefault="007128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1286D" w:rsidRPr="00414C85" w14:paraId="5CD586B1"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F43A7DF" w14:textId="4A9E8D1F" w:rsidR="0071286D" w:rsidRPr="00414C85" w:rsidRDefault="0071286D" w:rsidP="0071286D">
            <w:pPr>
              <w:rPr>
                <w:rFonts w:cstheme="minorHAnsi"/>
                <w:color w:val="000000"/>
                <w:sz w:val="24"/>
              </w:rPr>
            </w:pPr>
            <w:r w:rsidRPr="000A3F4E">
              <w:rPr>
                <w:rFonts w:cstheme="minorHAnsi"/>
                <w:sz w:val="24"/>
              </w:rPr>
              <w:t>Z19</w:t>
            </w:r>
          </w:p>
        </w:tc>
        <w:tc>
          <w:tcPr>
            <w:tcW w:w="1134" w:type="dxa"/>
          </w:tcPr>
          <w:p w14:paraId="718BF70B" w14:textId="3F98C4D7"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X</w:t>
            </w:r>
          </w:p>
        </w:tc>
        <w:tc>
          <w:tcPr>
            <w:tcW w:w="12479" w:type="dxa"/>
          </w:tcPr>
          <w:p w14:paraId="21914374" w14:textId="62C43921"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Ablehnung</w:t>
            </w:r>
            <w:r w:rsidRPr="000A3F4E">
              <w:rPr>
                <w:rFonts w:cstheme="minorHAnsi"/>
                <w:color w:val="000000"/>
                <w:sz w:val="24"/>
              </w:rPr>
              <w:t xml:space="preserve"> – </w:t>
            </w:r>
            <w:r w:rsidRPr="000A3F4E">
              <w:rPr>
                <w:rFonts w:cstheme="minorHAnsi"/>
                <w:sz w:val="24"/>
              </w:rPr>
              <w:t>Unzulässiger Sollablesezeitpunkt</w:t>
            </w:r>
          </w:p>
        </w:tc>
      </w:tr>
    </w:tbl>
    <w:p w14:paraId="43B8B743" w14:textId="6C937185" w:rsidR="00C70B11" w:rsidRPr="00246E48" w:rsidRDefault="008F78A2" w:rsidP="001F2FE1">
      <w:pPr>
        <w:pStyle w:val="berschrift2"/>
      </w:pPr>
      <w:bookmarkStart w:id="1067" w:name="_Toc28945257"/>
      <w:bookmarkStart w:id="1068" w:name="_Toc62633737"/>
      <w:bookmarkStart w:id="1069" w:name="_Toc115371189"/>
      <w:r>
        <w:t>AD</w:t>
      </w:r>
      <w:bookmarkStart w:id="1070" w:name="_Toc64454072"/>
      <w:r w:rsidR="00C70B11" w:rsidRPr="00246E48">
        <w:t>: Anforderung Wert vom LF</w:t>
      </w:r>
      <w:bookmarkEnd w:id="1067"/>
      <w:bookmarkEnd w:id="1068"/>
      <w:bookmarkEnd w:id="1069"/>
      <w:bookmarkEnd w:id="1070"/>
    </w:p>
    <w:p w14:paraId="205B65B3" w14:textId="77777777" w:rsidR="00C70B11" w:rsidRPr="00246E48" w:rsidRDefault="00C70B11" w:rsidP="000A3F4E">
      <w:pPr>
        <w:pStyle w:val="berschrift3"/>
      </w:pPr>
      <w:bookmarkStart w:id="1071" w:name="_Toc62633738"/>
      <w:bookmarkStart w:id="1072" w:name="_Toc64454073"/>
      <w:bookmarkStart w:id="1073" w:name="_Toc115371190"/>
      <w:bookmarkStart w:id="1074" w:name="_Toc28945258"/>
      <w:r w:rsidRPr="00246E48">
        <w:t>E_0221_Anforderung Wert prüfen</w:t>
      </w:r>
      <w:bookmarkEnd w:id="1071"/>
      <w:bookmarkEnd w:id="1072"/>
      <w:bookmarkEnd w:id="1073"/>
    </w:p>
    <w:p w14:paraId="6D594E21" w14:textId="5690968B" w:rsidR="00C70B11" w:rsidRDefault="00C70B11" w:rsidP="000A3F4E">
      <w:pPr>
        <w:pStyle w:val="Zwischenberschrift"/>
      </w:pPr>
      <w:r w:rsidRPr="000A3F4E">
        <w:t>S_0075_ORDRSP Abl. der Anforderung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0EFE9A19" w14:textId="77777777" w:rsidTr="003E2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DB16015" w14:textId="77777777" w:rsidR="0071286D" w:rsidRPr="00414C85" w:rsidRDefault="0071286D" w:rsidP="0071286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8BFDF78" w14:textId="506D9D1B" w:rsidR="0071286D" w:rsidRPr="00414C85"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ECD044" w14:textId="77777777" w:rsidR="0071286D" w:rsidRPr="00414C85"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1286D" w:rsidRPr="00414C85" w14:paraId="45795AF7"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86A58F1" w14:textId="77777777" w:rsidR="0071286D" w:rsidRPr="00414C85" w:rsidRDefault="0071286D" w:rsidP="0071286D">
            <w:pPr>
              <w:rPr>
                <w:rFonts w:cstheme="minorHAnsi"/>
                <w:color w:val="000000"/>
                <w:sz w:val="24"/>
              </w:rPr>
            </w:pPr>
            <w:r w:rsidRPr="000A3F4E">
              <w:rPr>
                <w:rFonts w:cstheme="minorHAnsi"/>
                <w:sz w:val="24"/>
              </w:rPr>
              <w:t>Z19</w:t>
            </w:r>
          </w:p>
        </w:tc>
        <w:tc>
          <w:tcPr>
            <w:tcW w:w="1134" w:type="dxa"/>
          </w:tcPr>
          <w:p w14:paraId="02E307AC" w14:textId="77777777"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X</w:t>
            </w:r>
          </w:p>
        </w:tc>
        <w:tc>
          <w:tcPr>
            <w:tcW w:w="12479" w:type="dxa"/>
          </w:tcPr>
          <w:p w14:paraId="5AA9F719" w14:textId="77777777"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Ablehnung</w:t>
            </w:r>
            <w:r w:rsidRPr="000A3F4E">
              <w:rPr>
                <w:rFonts w:cstheme="minorHAnsi"/>
                <w:color w:val="000000"/>
                <w:sz w:val="24"/>
              </w:rPr>
              <w:t xml:space="preserve"> – </w:t>
            </w:r>
            <w:r w:rsidRPr="000A3F4E">
              <w:rPr>
                <w:rFonts w:cstheme="minorHAnsi"/>
                <w:sz w:val="24"/>
              </w:rPr>
              <w:t>Unzulässiger Sollablesezeitpunkt</w:t>
            </w:r>
          </w:p>
        </w:tc>
      </w:tr>
    </w:tbl>
    <w:p w14:paraId="2202DCBE" w14:textId="77777777" w:rsidR="00327831" w:rsidRDefault="00327831">
      <w:pPr>
        <w:spacing w:after="200" w:line="276" w:lineRule="auto"/>
        <w:rPr>
          <w:rFonts w:eastAsiaTheme="majorEastAsia" w:cs="Arial"/>
          <w:b/>
          <w:bCs/>
          <w:szCs w:val="26"/>
        </w:rPr>
      </w:pPr>
      <w:bookmarkStart w:id="1075" w:name="_Toc62633739"/>
      <w:bookmarkStart w:id="1076" w:name="_Toc64454074"/>
      <w:r>
        <w:br w:type="page"/>
      </w:r>
    </w:p>
    <w:p w14:paraId="6F4F6FC0" w14:textId="2C3B1E1D" w:rsidR="00C70B11" w:rsidRPr="00246E48" w:rsidRDefault="00C70B11" w:rsidP="000A3F4E">
      <w:pPr>
        <w:pStyle w:val="berschrift3"/>
      </w:pPr>
      <w:bookmarkStart w:id="1077" w:name="_Toc115371191"/>
      <w:r w:rsidRPr="00246E48">
        <w:t>E_0222</w:t>
      </w:r>
      <w:bookmarkEnd w:id="1074"/>
      <w:r w:rsidRPr="00246E48">
        <w:t>_Anforderung Wert prüfen</w:t>
      </w:r>
      <w:bookmarkEnd w:id="1075"/>
      <w:bookmarkEnd w:id="1076"/>
      <w:bookmarkEnd w:id="1077"/>
    </w:p>
    <w:p w14:paraId="557F15E1" w14:textId="2B16AEB4" w:rsidR="00C70B11" w:rsidRDefault="00C70B11" w:rsidP="000A3F4E">
      <w:pPr>
        <w:pStyle w:val="Zwischenberschrift"/>
      </w:pPr>
      <w:r w:rsidRPr="000A3F4E">
        <w:t>S_0074_ORDRSP Abl. der Anforderung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44934067" w14:textId="77777777" w:rsidTr="003E2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711789" w14:textId="77777777" w:rsidR="0071286D" w:rsidRPr="00414C85" w:rsidRDefault="0071286D" w:rsidP="0071286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A09F29" w14:textId="1830E5A9" w:rsidR="0071286D" w:rsidRPr="00414C85"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06D12A" w14:textId="77777777" w:rsidR="0071286D" w:rsidRPr="00414C85"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1286D" w:rsidRPr="00414C85" w14:paraId="73E25E6C"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01A8AE7" w14:textId="77777777" w:rsidR="0071286D" w:rsidRPr="00414C85" w:rsidRDefault="0071286D" w:rsidP="0071286D">
            <w:pPr>
              <w:rPr>
                <w:rFonts w:cstheme="minorHAnsi"/>
                <w:color w:val="000000"/>
                <w:sz w:val="24"/>
              </w:rPr>
            </w:pPr>
            <w:r w:rsidRPr="000A3F4E">
              <w:rPr>
                <w:rFonts w:cstheme="minorHAnsi"/>
                <w:sz w:val="24"/>
              </w:rPr>
              <w:t>Z19</w:t>
            </w:r>
          </w:p>
        </w:tc>
        <w:tc>
          <w:tcPr>
            <w:tcW w:w="1134" w:type="dxa"/>
          </w:tcPr>
          <w:p w14:paraId="754FB7CD" w14:textId="77777777"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X</w:t>
            </w:r>
          </w:p>
        </w:tc>
        <w:tc>
          <w:tcPr>
            <w:tcW w:w="12479" w:type="dxa"/>
          </w:tcPr>
          <w:p w14:paraId="0E4B254B" w14:textId="77777777"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Ablehnung</w:t>
            </w:r>
            <w:r w:rsidRPr="000A3F4E">
              <w:rPr>
                <w:rFonts w:cstheme="minorHAnsi"/>
                <w:color w:val="000000"/>
                <w:sz w:val="24"/>
              </w:rPr>
              <w:t xml:space="preserve"> – </w:t>
            </w:r>
            <w:r w:rsidRPr="000A3F4E">
              <w:rPr>
                <w:rFonts w:cstheme="minorHAnsi"/>
                <w:sz w:val="24"/>
              </w:rPr>
              <w:t>Unzulässiger Sollablesezeitpunkt</w:t>
            </w:r>
          </w:p>
        </w:tc>
      </w:tr>
    </w:tbl>
    <w:p w14:paraId="211CF99B" w14:textId="3FFB4D53" w:rsidR="00C70B11" w:rsidRPr="00246E48" w:rsidRDefault="008F78A2" w:rsidP="001F2FE1">
      <w:pPr>
        <w:pStyle w:val="berschrift2"/>
      </w:pPr>
      <w:bookmarkStart w:id="1078" w:name="_Toc28945261"/>
      <w:bookmarkStart w:id="1079" w:name="_Toc62633740"/>
      <w:bookmarkStart w:id="1080" w:name="_Toc115371192"/>
      <w:r>
        <w:t>AD</w:t>
      </w:r>
      <w:bookmarkStart w:id="1081" w:name="_Toc64454075"/>
      <w:r w:rsidR="00C70B11" w:rsidRPr="00246E48">
        <w:t>: Anforderung Wert vom MSB der Marktlokation</w:t>
      </w:r>
      <w:bookmarkEnd w:id="1078"/>
      <w:bookmarkEnd w:id="1079"/>
      <w:bookmarkEnd w:id="1080"/>
      <w:bookmarkEnd w:id="1081"/>
    </w:p>
    <w:p w14:paraId="6FA0669A" w14:textId="77755A86" w:rsidR="00C70B11" w:rsidRPr="00246E48" w:rsidRDefault="00C70B11" w:rsidP="000A3F4E">
      <w:pPr>
        <w:pStyle w:val="berschrift3"/>
      </w:pPr>
      <w:bookmarkStart w:id="1082" w:name="_Toc28945262"/>
      <w:bookmarkStart w:id="1083" w:name="_Toc62633741"/>
      <w:bookmarkStart w:id="1084" w:name="_Toc64454076"/>
      <w:bookmarkStart w:id="1085" w:name="_Toc115371193"/>
      <w:r w:rsidRPr="00246E48">
        <w:t>E_0225</w:t>
      </w:r>
      <w:bookmarkEnd w:id="1082"/>
      <w:r w:rsidRPr="00246E48">
        <w:t>_Anforderung prüfen</w:t>
      </w:r>
      <w:bookmarkEnd w:id="1083"/>
      <w:bookmarkEnd w:id="1084"/>
      <w:bookmarkEnd w:id="1085"/>
    </w:p>
    <w:p w14:paraId="778D2418" w14:textId="5F7769CB" w:rsidR="00C70B11" w:rsidRDefault="00C70B11" w:rsidP="000A3F4E">
      <w:pPr>
        <w:pStyle w:val="Zwischenberschrift"/>
      </w:pPr>
      <w:r w:rsidRPr="00246E48">
        <w:t>S_0074_ORDRSP Abl. der Anforderung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5AD92C60" w14:textId="77777777" w:rsidTr="003E2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8B92FF0" w14:textId="77777777" w:rsidR="0071286D" w:rsidRPr="00414C85" w:rsidRDefault="0071286D" w:rsidP="0071286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370F26B" w14:textId="26E7377F" w:rsidR="0071286D" w:rsidRPr="00414C85"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F109963" w14:textId="77777777" w:rsidR="0071286D" w:rsidRPr="00414C85"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1286D" w:rsidRPr="00414C85" w14:paraId="16521A97"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8884EAB" w14:textId="77777777" w:rsidR="0071286D" w:rsidRPr="00414C85" w:rsidRDefault="0071286D" w:rsidP="0071286D">
            <w:pPr>
              <w:rPr>
                <w:rFonts w:cstheme="minorHAnsi"/>
                <w:color w:val="000000"/>
                <w:sz w:val="24"/>
              </w:rPr>
            </w:pPr>
            <w:r w:rsidRPr="000A3F4E">
              <w:rPr>
                <w:rFonts w:cstheme="minorHAnsi"/>
                <w:sz w:val="24"/>
              </w:rPr>
              <w:t>Z19</w:t>
            </w:r>
          </w:p>
        </w:tc>
        <w:tc>
          <w:tcPr>
            <w:tcW w:w="1134" w:type="dxa"/>
          </w:tcPr>
          <w:p w14:paraId="003ED044" w14:textId="77777777"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X</w:t>
            </w:r>
          </w:p>
        </w:tc>
        <w:tc>
          <w:tcPr>
            <w:tcW w:w="12479" w:type="dxa"/>
          </w:tcPr>
          <w:p w14:paraId="04C86187" w14:textId="77777777"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Ablehnung</w:t>
            </w:r>
            <w:r w:rsidRPr="000A3F4E">
              <w:rPr>
                <w:rFonts w:cstheme="minorHAnsi"/>
                <w:color w:val="000000"/>
                <w:sz w:val="24"/>
              </w:rPr>
              <w:t xml:space="preserve"> – </w:t>
            </w:r>
            <w:r w:rsidRPr="000A3F4E">
              <w:rPr>
                <w:rFonts w:cstheme="minorHAnsi"/>
                <w:sz w:val="24"/>
              </w:rPr>
              <w:t>Unzulässiger Sollablesezeitpunkt</w:t>
            </w:r>
          </w:p>
        </w:tc>
      </w:tr>
    </w:tbl>
    <w:p w14:paraId="22A00260" w14:textId="6D270782" w:rsidR="00C70B11" w:rsidRPr="00246E48" w:rsidRDefault="008F78A2" w:rsidP="001F2FE1">
      <w:pPr>
        <w:pStyle w:val="berschrift2"/>
      </w:pPr>
      <w:bookmarkStart w:id="1086" w:name="_Toc28945263"/>
      <w:bookmarkStart w:id="1087" w:name="_Toc62633742"/>
      <w:bookmarkStart w:id="1088" w:name="_Toc115371194"/>
      <w:r>
        <w:t>AD</w:t>
      </w:r>
      <w:bookmarkStart w:id="1089" w:name="_Toc64454077"/>
      <w:r w:rsidR="00C70B11" w:rsidRPr="00246E48">
        <w:t>: Reklamation vom NB</w:t>
      </w:r>
      <w:bookmarkEnd w:id="1086"/>
      <w:bookmarkEnd w:id="1087"/>
      <w:bookmarkEnd w:id="1088"/>
      <w:bookmarkEnd w:id="1089"/>
    </w:p>
    <w:p w14:paraId="6F87D19F" w14:textId="77777777" w:rsidR="00C70B11" w:rsidRPr="00246E48" w:rsidRDefault="00C70B11" w:rsidP="000A3F4E">
      <w:pPr>
        <w:pStyle w:val="berschrift3"/>
      </w:pPr>
      <w:bookmarkStart w:id="1090" w:name="_Toc62633743"/>
      <w:bookmarkStart w:id="1091" w:name="_Toc64454078"/>
      <w:bookmarkStart w:id="1092" w:name="_Toc115371195"/>
      <w:bookmarkStart w:id="1093" w:name="_Toc28945264"/>
      <w:r w:rsidRPr="00246E48">
        <w:t>E_0226_Reklamation prüfen</w:t>
      </w:r>
      <w:bookmarkEnd w:id="1090"/>
      <w:bookmarkEnd w:id="1091"/>
      <w:bookmarkEnd w:id="1092"/>
    </w:p>
    <w:p w14:paraId="4881BC2B" w14:textId="168E3ECA" w:rsidR="00C70B11" w:rsidRDefault="00C70B11" w:rsidP="000A3F4E">
      <w:pPr>
        <w:pStyle w:val="Zwischenberschrift"/>
      </w:pPr>
      <w:r w:rsidRPr="00246E48">
        <w:t>S_0076_ORDRSP Ablehnung der Reklamation</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51064683" w14:textId="77777777" w:rsidTr="003E2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AB0D73C" w14:textId="77777777" w:rsidR="0071286D" w:rsidRPr="00414C85" w:rsidRDefault="007128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D3DDAE2" w14:textId="0F48D855" w:rsidR="007128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902F1E3" w14:textId="77777777" w:rsidR="0071286D" w:rsidRPr="00414C85" w:rsidRDefault="007128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C4AD7" w:rsidRPr="00414C85" w14:paraId="0606F8F2"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8CC0081" w14:textId="11EC3BC2" w:rsidR="007C4AD7" w:rsidRPr="00414C85" w:rsidRDefault="007C4AD7" w:rsidP="007C4AD7">
            <w:pPr>
              <w:rPr>
                <w:rFonts w:cstheme="minorHAnsi"/>
                <w:color w:val="000000"/>
                <w:sz w:val="24"/>
              </w:rPr>
            </w:pPr>
            <w:r w:rsidRPr="00A7732A">
              <w:rPr>
                <w:rFonts w:cstheme="minorHAnsi"/>
                <w:sz w:val="24"/>
              </w:rPr>
              <w:t>Z54</w:t>
            </w:r>
          </w:p>
        </w:tc>
        <w:tc>
          <w:tcPr>
            <w:tcW w:w="1134" w:type="dxa"/>
          </w:tcPr>
          <w:p w14:paraId="453C4ACD" w14:textId="2EBD418B"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350E70B7" w14:textId="2D883096"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Keine Messwertänderung durchgeführt.</w:t>
            </w:r>
          </w:p>
        </w:tc>
      </w:tr>
      <w:tr w:rsidR="007C4AD7" w:rsidRPr="00414C85" w14:paraId="645BD78E"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48914EF" w14:textId="5CBCC215" w:rsidR="007C4AD7" w:rsidRPr="00414C85" w:rsidRDefault="007C4AD7" w:rsidP="007C4AD7">
            <w:pPr>
              <w:rPr>
                <w:rFonts w:cstheme="minorHAnsi"/>
                <w:color w:val="000000"/>
                <w:sz w:val="24"/>
              </w:rPr>
            </w:pPr>
            <w:r w:rsidRPr="00A7732A">
              <w:rPr>
                <w:rFonts w:cstheme="minorHAnsi"/>
                <w:sz w:val="24"/>
              </w:rPr>
              <w:t>Z55</w:t>
            </w:r>
          </w:p>
        </w:tc>
        <w:tc>
          <w:tcPr>
            <w:tcW w:w="1134" w:type="dxa"/>
          </w:tcPr>
          <w:p w14:paraId="29F4F76E" w14:textId="506E866E"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35C5124D" w14:textId="3B280BE5"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Prüfung zur Klärung des Sachverhalts veranlasst.</w:t>
            </w:r>
          </w:p>
        </w:tc>
      </w:tr>
    </w:tbl>
    <w:p w14:paraId="244D3314" w14:textId="5A495667" w:rsidR="00C70B11" w:rsidRPr="00246E48" w:rsidRDefault="00C70B11" w:rsidP="000A3F4E">
      <w:pPr>
        <w:pStyle w:val="berschrift3"/>
      </w:pPr>
      <w:bookmarkStart w:id="1094" w:name="_Toc62633744"/>
      <w:bookmarkStart w:id="1095" w:name="_Toc64454079"/>
      <w:bookmarkStart w:id="1096" w:name="_Toc115371196"/>
      <w:r w:rsidRPr="00246E48">
        <w:t>E_0227</w:t>
      </w:r>
      <w:bookmarkEnd w:id="1093"/>
      <w:r w:rsidRPr="00246E48">
        <w:t>_Reklamation prüfen</w:t>
      </w:r>
      <w:bookmarkEnd w:id="1094"/>
      <w:bookmarkEnd w:id="1095"/>
      <w:bookmarkEnd w:id="1096"/>
    </w:p>
    <w:p w14:paraId="40AD5876" w14:textId="73A6D023" w:rsidR="00C70B11" w:rsidRDefault="00C70B11" w:rsidP="000A3F4E">
      <w:pPr>
        <w:pStyle w:val="Zwischenberschrift"/>
      </w:pPr>
      <w:r w:rsidRPr="000A3F4E">
        <w:t>S_0077_ORDRSP Ablehnung der Reklamation</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18349862" w14:textId="77777777" w:rsidTr="003E2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C41FA8F" w14:textId="77777777" w:rsidR="0071286D" w:rsidRPr="00414C85" w:rsidRDefault="0071286D" w:rsidP="0071286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A3615BD" w14:textId="789FFC82" w:rsidR="0071286D" w:rsidRPr="00414C85"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7ECF30A" w14:textId="77777777" w:rsidR="0071286D" w:rsidRPr="00414C85"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C4AD7" w:rsidRPr="00414C85" w14:paraId="67A124A1"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4C6A199" w14:textId="5007AA94" w:rsidR="007C4AD7" w:rsidRPr="00414C85" w:rsidRDefault="007C4AD7" w:rsidP="007C4AD7">
            <w:pPr>
              <w:rPr>
                <w:rFonts w:cstheme="minorHAnsi"/>
                <w:color w:val="000000"/>
                <w:sz w:val="24"/>
              </w:rPr>
            </w:pPr>
            <w:r w:rsidRPr="00A7732A">
              <w:rPr>
                <w:rFonts w:cstheme="minorHAnsi"/>
                <w:sz w:val="24"/>
              </w:rPr>
              <w:t>Z54</w:t>
            </w:r>
          </w:p>
        </w:tc>
        <w:tc>
          <w:tcPr>
            <w:tcW w:w="1134" w:type="dxa"/>
          </w:tcPr>
          <w:p w14:paraId="433234B0" w14:textId="5127DB70"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781C1010" w14:textId="011A3234"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Keine Messwertänderung durchgeführt.</w:t>
            </w:r>
          </w:p>
        </w:tc>
      </w:tr>
      <w:tr w:rsidR="007C4AD7" w:rsidRPr="00414C85" w14:paraId="3BB6268F"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C072734" w14:textId="6504B88D" w:rsidR="007C4AD7" w:rsidRPr="00414C85" w:rsidRDefault="007C4AD7" w:rsidP="007C4AD7">
            <w:pPr>
              <w:rPr>
                <w:rFonts w:cstheme="minorHAnsi"/>
                <w:color w:val="000000"/>
                <w:sz w:val="24"/>
              </w:rPr>
            </w:pPr>
            <w:r w:rsidRPr="00A7732A">
              <w:rPr>
                <w:rFonts w:cstheme="minorHAnsi"/>
                <w:sz w:val="24"/>
              </w:rPr>
              <w:t>Z55</w:t>
            </w:r>
          </w:p>
        </w:tc>
        <w:tc>
          <w:tcPr>
            <w:tcW w:w="1134" w:type="dxa"/>
          </w:tcPr>
          <w:p w14:paraId="2977D341" w14:textId="0128D3E4"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74F02486" w14:textId="16558887"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Prüfung zur Klärung des Sachverhalts veranlasst.</w:t>
            </w:r>
          </w:p>
        </w:tc>
      </w:tr>
    </w:tbl>
    <w:p w14:paraId="09F14101" w14:textId="05127AAD" w:rsidR="00C70B11" w:rsidRPr="00246E48" w:rsidRDefault="008F78A2" w:rsidP="001F2FE1">
      <w:pPr>
        <w:pStyle w:val="berschrift2"/>
      </w:pPr>
      <w:bookmarkStart w:id="1097" w:name="_Toc28945265"/>
      <w:bookmarkStart w:id="1098" w:name="_Toc62633745"/>
      <w:bookmarkStart w:id="1099" w:name="_Toc115371197"/>
      <w:r>
        <w:t>AD</w:t>
      </w:r>
      <w:bookmarkStart w:id="1100" w:name="_Toc64454080"/>
      <w:r w:rsidR="00C70B11" w:rsidRPr="00246E48">
        <w:t>: Reklamation vom LF</w:t>
      </w:r>
      <w:bookmarkEnd w:id="1097"/>
      <w:bookmarkEnd w:id="1098"/>
      <w:bookmarkEnd w:id="1099"/>
      <w:bookmarkEnd w:id="1100"/>
    </w:p>
    <w:p w14:paraId="075783F5" w14:textId="77777777" w:rsidR="00C70B11" w:rsidRPr="00246E48" w:rsidRDefault="00C70B11" w:rsidP="00A7732A">
      <w:pPr>
        <w:pStyle w:val="berschrift3"/>
      </w:pPr>
      <w:bookmarkStart w:id="1101" w:name="_Toc62633746"/>
      <w:bookmarkStart w:id="1102" w:name="_Toc64454081"/>
      <w:bookmarkStart w:id="1103" w:name="_Toc115371198"/>
      <w:bookmarkStart w:id="1104" w:name="_Toc28945266"/>
      <w:r w:rsidRPr="00246E48">
        <w:t>E_0228_Reklamation prüfen</w:t>
      </w:r>
      <w:bookmarkEnd w:id="1101"/>
      <w:bookmarkEnd w:id="1102"/>
      <w:bookmarkEnd w:id="1103"/>
    </w:p>
    <w:p w14:paraId="436DF125" w14:textId="523FAC21" w:rsidR="00C70B11" w:rsidRDefault="00C70B11" w:rsidP="00A7732A">
      <w:pPr>
        <w:pStyle w:val="Zwischenberschrift"/>
      </w:pPr>
      <w:r w:rsidRPr="00246E48">
        <w:t>S_0078_ORDRSP Ablehnung der Reklamation</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2E7C94BB" w14:textId="77777777" w:rsidTr="003E2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F19829" w14:textId="77777777" w:rsidR="0071286D" w:rsidRPr="00414C85" w:rsidRDefault="0071286D" w:rsidP="0071286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6674F3C" w14:textId="2CA6F9F1" w:rsidR="0071286D" w:rsidRPr="00414C85"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45791AF" w14:textId="77777777" w:rsidR="0071286D" w:rsidRPr="00414C85"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C4AD7" w:rsidRPr="00414C85" w14:paraId="5F9352ED"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C629F93" w14:textId="06418DC1" w:rsidR="007C4AD7" w:rsidRPr="00414C85" w:rsidRDefault="007C4AD7" w:rsidP="007C4AD7">
            <w:pPr>
              <w:rPr>
                <w:rFonts w:cstheme="minorHAnsi"/>
                <w:color w:val="000000"/>
                <w:sz w:val="24"/>
              </w:rPr>
            </w:pPr>
            <w:r w:rsidRPr="00A7732A">
              <w:rPr>
                <w:rFonts w:cstheme="minorHAnsi"/>
                <w:sz w:val="24"/>
              </w:rPr>
              <w:t>Z54</w:t>
            </w:r>
          </w:p>
        </w:tc>
        <w:tc>
          <w:tcPr>
            <w:tcW w:w="1134" w:type="dxa"/>
          </w:tcPr>
          <w:p w14:paraId="6E90BBD7" w14:textId="1BE7D61E"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4183279C" w14:textId="280E0ECC"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Keine Messwertänderung durchgeführt.</w:t>
            </w:r>
          </w:p>
        </w:tc>
      </w:tr>
      <w:tr w:rsidR="007C4AD7" w:rsidRPr="00414C85" w14:paraId="43914023"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1E14456" w14:textId="3E5A700A" w:rsidR="007C4AD7" w:rsidRPr="00414C85" w:rsidRDefault="007C4AD7" w:rsidP="007C4AD7">
            <w:pPr>
              <w:rPr>
                <w:rFonts w:cstheme="minorHAnsi"/>
                <w:color w:val="000000"/>
                <w:sz w:val="24"/>
              </w:rPr>
            </w:pPr>
            <w:r w:rsidRPr="00A7732A">
              <w:rPr>
                <w:rFonts w:cstheme="minorHAnsi"/>
                <w:sz w:val="24"/>
              </w:rPr>
              <w:t>Z55</w:t>
            </w:r>
          </w:p>
        </w:tc>
        <w:tc>
          <w:tcPr>
            <w:tcW w:w="1134" w:type="dxa"/>
          </w:tcPr>
          <w:p w14:paraId="2A0762D9" w14:textId="2E8917DC"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7867DCDF" w14:textId="5C651FCC"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Prüfung zur Klärung des Sachverhalts veranlasst.</w:t>
            </w:r>
          </w:p>
        </w:tc>
      </w:tr>
    </w:tbl>
    <w:p w14:paraId="60CC8DD9" w14:textId="69F9E773" w:rsidR="00C70B11" w:rsidRPr="00246E48" w:rsidRDefault="00C70B11" w:rsidP="00A7732A">
      <w:pPr>
        <w:pStyle w:val="berschrift3"/>
      </w:pPr>
      <w:bookmarkStart w:id="1105" w:name="_Toc62633747"/>
      <w:bookmarkStart w:id="1106" w:name="_Toc64454082"/>
      <w:bookmarkStart w:id="1107" w:name="_Toc115371199"/>
      <w:r w:rsidRPr="00246E48">
        <w:t>E_0</w:t>
      </w:r>
      <w:bookmarkEnd w:id="1104"/>
      <w:r w:rsidRPr="00246E48">
        <w:t>229_Reklamation prüfen</w:t>
      </w:r>
      <w:bookmarkEnd w:id="1105"/>
      <w:bookmarkEnd w:id="1106"/>
      <w:bookmarkEnd w:id="1107"/>
    </w:p>
    <w:p w14:paraId="226AA011" w14:textId="50F06F1B" w:rsidR="00C70B11" w:rsidRDefault="00C70B11" w:rsidP="00A7732A">
      <w:pPr>
        <w:pStyle w:val="Zwischenberschrift"/>
      </w:pPr>
      <w:r w:rsidRPr="00A7732A">
        <w:t>S_0077_ORDRSP Ablehnung der Reklamation</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7992A0A5" w14:textId="77777777" w:rsidTr="003E2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6B2C61B" w14:textId="77777777" w:rsidR="0071286D" w:rsidRPr="00414C85" w:rsidRDefault="0071286D" w:rsidP="0071286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366D35A" w14:textId="1CCF6FFD" w:rsidR="0071286D" w:rsidRPr="00414C85"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AC6D97F" w14:textId="77777777" w:rsidR="0071286D" w:rsidRPr="00414C85"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C4AD7" w:rsidRPr="00414C85" w14:paraId="7DBF92D6"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929CD09" w14:textId="53A14B0F" w:rsidR="007C4AD7" w:rsidRPr="00414C85" w:rsidRDefault="007C4AD7" w:rsidP="007C4AD7">
            <w:pPr>
              <w:rPr>
                <w:rFonts w:cstheme="minorHAnsi"/>
                <w:color w:val="000000"/>
                <w:sz w:val="24"/>
              </w:rPr>
            </w:pPr>
            <w:r w:rsidRPr="00A7732A">
              <w:rPr>
                <w:rFonts w:cstheme="minorHAnsi"/>
                <w:sz w:val="24"/>
              </w:rPr>
              <w:t>Z54</w:t>
            </w:r>
          </w:p>
        </w:tc>
        <w:tc>
          <w:tcPr>
            <w:tcW w:w="1134" w:type="dxa"/>
          </w:tcPr>
          <w:p w14:paraId="23AB85BF" w14:textId="6DC96540"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0636C210" w14:textId="623E2A2E"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Keine Messwertänderung durchgeführt.</w:t>
            </w:r>
          </w:p>
        </w:tc>
      </w:tr>
      <w:tr w:rsidR="007C4AD7" w:rsidRPr="00414C85" w14:paraId="347947E6"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9711055" w14:textId="05E51024" w:rsidR="007C4AD7" w:rsidRPr="00414C85" w:rsidRDefault="007C4AD7" w:rsidP="007C4AD7">
            <w:pPr>
              <w:rPr>
                <w:rFonts w:cstheme="minorHAnsi"/>
                <w:color w:val="000000"/>
                <w:sz w:val="24"/>
              </w:rPr>
            </w:pPr>
            <w:r w:rsidRPr="00A7732A">
              <w:rPr>
                <w:rFonts w:cstheme="minorHAnsi"/>
                <w:sz w:val="24"/>
              </w:rPr>
              <w:t>Z55</w:t>
            </w:r>
          </w:p>
        </w:tc>
        <w:tc>
          <w:tcPr>
            <w:tcW w:w="1134" w:type="dxa"/>
          </w:tcPr>
          <w:p w14:paraId="418C58A2" w14:textId="3FA8D7FF"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40310AD4" w14:textId="4B731DD7"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Prüfung zur Klärung des Sachverhalts veranlasst.</w:t>
            </w:r>
          </w:p>
        </w:tc>
      </w:tr>
    </w:tbl>
    <w:p w14:paraId="32E35007" w14:textId="5581E1A0" w:rsidR="0071286D" w:rsidRDefault="0071286D" w:rsidP="00A7732A">
      <w:pPr>
        <w:pStyle w:val="Zwischenberschrift"/>
      </w:pPr>
    </w:p>
    <w:p w14:paraId="1ACB5062" w14:textId="5B3E3743" w:rsidR="00C70B11" w:rsidRPr="00246E48" w:rsidRDefault="008F78A2" w:rsidP="001F2FE1">
      <w:pPr>
        <w:pStyle w:val="berschrift2"/>
      </w:pPr>
      <w:bookmarkStart w:id="1108" w:name="_Toc28945267"/>
      <w:bookmarkStart w:id="1109" w:name="_Toc62633748"/>
      <w:bookmarkStart w:id="1110" w:name="_Toc115371200"/>
      <w:r>
        <w:t>AD</w:t>
      </w:r>
      <w:bookmarkStart w:id="1111" w:name="_Toc64454083"/>
      <w:r w:rsidR="00C70B11" w:rsidRPr="00246E48">
        <w:t>: Reklamation vom ÜNB</w:t>
      </w:r>
      <w:bookmarkEnd w:id="1108"/>
      <w:bookmarkEnd w:id="1109"/>
      <w:bookmarkEnd w:id="1110"/>
      <w:bookmarkEnd w:id="1111"/>
    </w:p>
    <w:p w14:paraId="04D78F41" w14:textId="3E377C9F" w:rsidR="00C70B11" w:rsidRPr="00246E48" w:rsidRDefault="00C70B11" w:rsidP="00A7732A">
      <w:pPr>
        <w:pStyle w:val="berschrift3"/>
      </w:pPr>
      <w:bookmarkStart w:id="1112" w:name="_Toc62633749"/>
      <w:bookmarkStart w:id="1113" w:name="_Toc64454084"/>
      <w:bookmarkStart w:id="1114" w:name="_Toc115371201"/>
      <w:r w:rsidRPr="00246E48">
        <w:t>E_0230_Reklamation prüfen</w:t>
      </w:r>
      <w:bookmarkEnd w:id="1112"/>
      <w:bookmarkEnd w:id="1113"/>
      <w:bookmarkEnd w:id="1114"/>
    </w:p>
    <w:p w14:paraId="5C9F674F" w14:textId="42A464F5" w:rsidR="00C70B11" w:rsidRDefault="00C70B11" w:rsidP="00A7732A">
      <w:pPr>
        <w:pStyle w:val="Zwischenberschrift"/>
      </w:pPr>
      <w:r w:rsidRPr="00A7732A">
        <w:t>S_0079_ORDRSP Ablehnung der Reklamation</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6682CF92" w14:textId="77777777" w:rsidTr="003E2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7331C4D" w14:textId="77777777" w:rsidR="0071286D" w:rsidRPr="00414C85" w:rsidRDefault="0071286D" w:rsidP="0071286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ED1743C" w14:textId="5D0803CA" w:rsidR="0071286D" w:rsidRPr="00414C85"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651FD3" w14:textId="77777777" w:rsidR="0071286D" w:rsidRPr="00414C85"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C4AD7" w:rsidRPr="00414C85" w14:paraId="5CECD9A8"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361FFDC" w14:textId="7B724EAB" w:rsidR="007C4AD7" w:rsidRPr="00414C85" w:rsidRDefault="007C4AD7" w:rsidP="007C4AD7">
            <w:pPr>
              <w:rPr>
                <w:rFonts w:cstheme="minorHAnsi"/>
                <w:color w:val="000000"/>
                <w:sz w:val="24"/>
              </w:rPr>
            </w:pPr>
            <w:r w:rsidRPr="00A7732A">
              <w:rPr>
                <w:rFonts w:cstheme="minorHAnsi"/>
                <w:sz w:val="24"/>
              </w:rPr>
              <w:t>Z54</w:t>
            </w:r>
          </w:p>
        </w:tc>
        <w:tc>
          <w:tcPr>
            <w:tcW w:w="1134" w:type="dxa"/>
          </w:tcPr>
          <w:p w14:paraId="21A18360" w14:textId="6B40F7BF"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4C39B54B" w14:textId="366D3D85"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Keine Messwertänderung durchgeführt.</w:t>
            </w:r>
          </w:p>
        </w:tc>
      </w:tr>
      <w:tr w:rsidR="007C4AD7" w:rsidRPr="00414C85" w14:paraId="71933D68"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566F2F4" w14:textId="17DDD6C9" w:rsidR="007C4AD7" w:rsidRPr="00414C85" w:rsidRDefault="007C4AD7" w:rsidP="007C4AD7">
            <w:pPr>
              <w:rPr>
                <w:rFonts w:cstheme="minorHAnsi"/>
                <w:color w:val="000000"/>
                <w:sz w:val="24"/>
              </w:rPr>
            </w:pPr>
            <w:r w:rsidRPr="00A7732A">
              <w:rPr>
                <w:rFonts w:cstheme="minorHAnsi"/>
                <w:sz w:val="24"/>
              </w:rPr>
              <w:t>Z55</w:t>
            </w:r>
          </w:p>
        </w:tc>
        <w:tc>
          <w:tcPr>
            <w:tcW w:w="1134" w:type="dxa"/>
          </w:tcPr>
          <w:p w14:paraId="598323DA" w14:textId="34858ABA"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1703384A" w14:textId="0227D3C5"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Prüfung zur Klärung des Sachverhalts veranlasst.</w:t>
            </w:r>
          </w:p>
        </w:tc>
      </w:tr>
    </w:tbl>
    <w:p w14:paraId="2E56D051" w14:textId="548B9DD9" w:rsidR="00C70B11" w:rsidRPr="00246E48" w:rsidRDefault="00C70B11" w:rsidP="00A7732A">
      <w:pPr>
        <w:pStyle w:val="berschrift3"/>
      </w:pPr>
      <w:bookmarkStart w:id="1115" w:name="_Toc62633750"/>
      <w:bookmarkStart w:id="1116" w:name="_Toc64454085"/>
      <w:bookmarkStart w:id="1117" w:name="_Toc115371202"/>
      <w:r w:rsidRPr="00246E48">
        <w:t>E_0231_Reklamation prüfen</w:t>
      </w:r>
      <w:bookmarkEnd w:id="1115"/>
      <w:bookmarkEnd w:id="1116"/>
      <w:bookmarkEnd w:id="1117"/>
    </w:p>
    <w:p w14:paraId="538291C2" w14:textId="61D6FD9A" w:rsidR="00C70B11" w:rsidRDefault="00C70B11" w:rsidP="00A7732A">
      <w:pPr>
        <w:pStyle w:val="Zwischenberschrift"/>
      </w:pPr>
      <w:r w:rsidRPr="00A7732A">
        <w:t>S_0077_ORDRSP Ablehnung der Reklamation</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7C4AD7" w14:paraId="057F8AB8" w14:textId="77777777" w:rsidTr="003E2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653C026" w14:textId="77777777" w:rsidR="0071286D" w:rsidRPr="007C4AD7" w:rsidRDefault="0071286D" w:rsidP="0071286D">
            <w:pPr>
              <w:rPr>
                <w:rFonts w:cstheme="minorHAnsi"/>
                <w:b/>
                <w:sz w:val="24"/>
              </w:rPr>
            </w:pPr>
            <w:r w:rsidRPr="007C4AD7">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FF1F96" w14:textId="17A3834A" w:rsidR="0071286D" w:rsidRPr="007C4AD7"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76B96A8" w14:textId="77777777" w:rsidR="0071286D" w:rsidRPr="007C4AD7"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7C4AD7">
              <w:rPr>
                <w:rFonts w:cstheme="minorHAnsi"/>
                <w:b/>
                <w:sz w:val="24"/>
              </w:rPr>
              <w:t>Name</w:t>
            </w:r>
          </w:p>
        </w:tc>
      </w:tr>
      <w:tr w:rsidR="007C4AD7" w:rsidRPr="007C4AD7" w14:paraId="64472089"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8F9669A" w14:textId="3C811FFB" w:rsidR="007C4AD7" w:rsidRPr="007C4AD7" w:rsidRDefault="007C4AD7" w:rsidP="007C4AD7">
            <w:pPr>
              <w:rPr>
                <w:rFonts w:cstheme="minorHAnsi"/>
                <w:color w:val="000000"/>
                <w:sz w:val="24"/>
              </w:rPr>
            </w:pPr>
            <w:r w:rsidRPr="007C4AD7">
              <w:rPr>
                <w:rFonts w:cstheme="minorHAnsi"/>
                <w:sz w:val="24"/>
              </w:rPr>
              <w:t>Z54</w:t>
            </w:r>
          </w:p>
        </w:tc>
        <w:tc>
          <w:tcPr>
            <w:tcW w:w="1134" w:type="dxa"/>
          </w:tcPr>
          <w:p w14:paraId="62E1C66F" w14:textId="40B4B90D" w:rsidR="007C4AD7" w:rsidRPr="007C4AD7"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C4AD7">
              <w:rPr>
                <w:rFonts w:cstheme="minorHAnsi"/>
                <w:sz w:val="24"/>
              </w:rPr>
              <w:t>X</w:t>
            </w:r>
          </w:p>
        </w:tc>
        <w:tc>
          <w:tcPr>
            <w:tcW w:w="12479" w:type="dxa"/>
          </w:tcPr>
          <w:p w14:paraId="0A867BC6" w14:textId="702BEB88" w:rsidR="007C4AD7" w:rsidRPr="007C4AD7"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C4AD7">
              <w:rPr>
                <w:rFonts w:cstheme="minorHAnsi"/>
                <w:sz w:val="24"/>
              </w:rPr>
              <w:t>Ablehnung</w:t>
            </w:r>
            <w:r w:rsidRPr="007C4AD7">
              <w:rPr>
                <w:rFonts w:cstheme="minorHAnsi"/>
                <w:color w:val="000000"/>
                <w:sz w:val="24"/>
              </w:rPr>
              <w:t xml:space="preserve"> – </w:t>
            </w:r>
            <w:r w:rsidRPr="007C4AD7">
              <w:rPr>
                <w:rFonts w:cstheme="minorHAnsi"/>
                <w:sz w:val="24"/>
              </w:rPr>
              <w:t>Keine Messwertänderung durchgeführt.</w:t>
            </w:r>
          </w:p>
        </w:tc>
      </w:tr>
      <w:tr w:rsidR="007C4AD7" w:rsidRPr="007C4AD7" w14:paraId="1A2E80E7"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7B81E29" w14:textId="5FF7A901" w:rsidR="007C4AD7" w:rsidRPr="007C4AD7" w:rsidRDefault="007C4AD7" w:rsidP="007C4AD7">
            <w:pPr>
              <w:rPr>
                <w:rFonts w:cstheme="minorHAnsi"/>
                <w:color w:val="000000"/>
                <w:sz w:val="24"/>
              </w:rPr>
            </w:pPr>
            <w:r w:rsidRPr="007C4AD7">
              <w:rPr>
                <w:rFonts w:cstheme="minorHAnsi"/>
                <w:sz w:val="24"/>
              </w:rPr>
              <w:t>Z55</w:t>
            </w:r>
          </w:p>
        </w:tc>
        <w:tc>
          <w:tcPr>
            <w:tcW w:w="1134" w:type="dxa"/>
          </w:tcPr>
          <w:p w14:paraId="0D69BE13" w14:textId="3B1B7B15" w:rsidR="007C4AD7" w:rsidRPr="007C4AD7"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C4AD7">
              <w:rPr>
                <w:rFonts w:cstheme="minorHAnsi"/>
                <w:sz w:val="24"/>
              </w:rPr>
              <w:t>X</w:t>
            </w:r>
          </w:p>
        </w:tc>
        <w:tc>
          <w:tcPr>
            <w:tcW w:w="12479" w:type="dxa"/>
          </w:tcPr>
          <w:p w14:paraId="2CAD94B4" w14:textId="284DA7CD" w:rsidR="007C4AD7" w:rsidRPr="007C4AD7"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C4AD7">
              <w:rPr>
                <w:rFonts w:cstheme="minorHAnsi"/>
                <w:sz w:val="24"/>
              </w:rPr>
              <w:t>Ablehnung</w:t>
            </w:r>
            <w:r w:rsidRPr="007C4AD7">
              <w:rPr>
                <w:rFonts w:cstheme="minorHAnsi"/>
                <w:color w:val="000000"/>
                <w:sz w:val="24"/>
              </w:rPr>
              <w:t xml:space="preserve"> – </w:t>
            </w:r>
            <w:r w:rsidRPr="007C4AD7">
              <w:rPr>
                <w:rFonts w:cstheme="minorHAnsi"/>
                <w:sz w:val="24"/>
              </w:rPr>
              <w:t>Prüfung zur Klärung des Sachverhalts veranlasst.</w:t>
            </w:r>
          </w:p>
        </w:tc>
      </w:tr>
    </w:tbl>
    <w:p w14:paraId="0B7716E3" w14:textId="77777777" w:rsidR="00C70B11" w:rsidRDefault="00C70B11" w:rsidP="00B31D29">
      <w:pPr>
        <w:rPr>
          <w:b/>
          <w:bCs/>
          <w:iCs/>
          <w:szCs w:val="28"/>
        </w:rPr>
      </w:pPr>
      <w:r>
        <w:br w:type="page"/>
      </w:r>
    </w:p>
    <w:p w14:paraId="72B5AD52" w14:textId="73299F75" w:rsidR="00C70B11" w:rsidRPr="00246E48" w:rsidRDefault="008F78A2" w:rsidP="001F2FE1">
      <w:pPr>
        <w:pStyle w:val="berschrift2"/>
      </w:pPr>
      <w:bookmarkStart w:id="1118" w:name="_Toc62633751"/>
      <w:bookmarkStart w:id="1119" w:name="_Toc115371203"/>
      <w:r>
        <w:t>AD</w:t>
      </w:r>
      <w:bookmarkStart w:id="1120" w:name="_Toc64454086"/>
      <w:r w:rsidR="00C70B11" w:rsidRPr="00246E48">
        <w:t xml:space="preserve"> MSB der Marktlokation stellt selbst Reklamationsbedarf fest</w:t>
      </w:r>
      <w:bookmarkEnd w:id="1118"/>
      <w:bookmarkEnd w:id="1119"/>
      <w:bookmarkEnd w:id="1120"/>
    </w:p>
    <w:p w14:paraId="3EC71F18" w14:textId="37B3EEA7" w:rsidR="00C70B11" w:rsidRPr="00246E48" w:rsidRDefault="00C70B11" w:rsidP="00B31D29">
      <w:pPr>
        <w:pStyle w:val="berschrift3"/>
      </w:pPr>
      <w:bookmarkStart w:id="1121" w:name="_Toc62633752"/>
      <w:bookmarkStart w:id="1122" w:name="_Toc64454087"/>
      <w:bookmarkStart w:id="1123" w:name="_Toc115371204"/>
      <w:r w:rsidRPr="00246E48">
        <w:t>E_02</w:t>
      </w:r>
      <w:r>
        <w:t>51</w:t>
      </w:r>
      <w:r w:rsidRPr="00246E48">
        <w:t>_Mitteilung über Gesamtvorgang prüfen</w:t>
      </w:r>
      <w:bookmarkEnd w:id="1121"/>
      <w:bookmarkEnd w:id="1122"/>
      <w:bookmarkEnd w:id="1123"/>
    </w:p>
    <w:p w14:paraId="7800C2BE" w14:textId="4F9D6881" w:rsidR="00C70B11" w:rsidRDefault="00C70B11" w:rsidP="00A7732A">
      <w:pPr>
        <w:pStyle w:val="Zwischenberschrift"/>
      </w:pPr>
      <w:r w:rsidRPr="00A7732A">
        <w:t>S_0077_ORDRSP Ablehnung der Reklamation</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0CB571BE" w14:textId="77777777" w:rsidTr="003E2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1962ECF" w14:textId="77777777" w:rsidR="0071286D" w:rsidRPr="00414C85" w:rsidRDefault="0071286D" w:rsidP="0071286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98EB735" w14:textId="76F06A0C" w:rsidR="0071286D" w:rsidRPr="00414C85"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173768" w14:textId="77777777" w:rsidR="0071286D" w:rsidRPr="00414C85"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C4AD7" w:rsidRPr="00414C85" w14:paraId="7F663F8F"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7D93B26" w14:textId="29AAB69D" w:rsidR="007C4AD7" w:rsidRPr="00414C85" w:rsidRDefault="007C4AD7" w:rsidP="007C4AD7">
            <w:pPr>
              <w:rPr>
                <w:rFonts w:cstheme="minorHAnsi"/>
                <w:color w:val="000000"/>
                <w:sz w:val="24"/>
              </w:rPr>
            </w:pPr>
            <w:r w:rsidRPr="00B31D29">
              <w:rPr>
                <w:rFonts w:cstheme="minorHAnsi"/>
                <w:sz w:val="24"/>
              </w:rPr>
              <w:t>Z54</w:t>
            </w:r>
          </w:p>
        </w:tc>
        <w:tc>
          <w:tcPr>
            <w:tcW w:w="1134" w:type="dxa"/>
          </w:tcPr>
          <w:p w14:paraId="53BEF253" w14:textId="152C694C"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sz w:val="24"/>
              </w:rPr>
              <w:t>X</w:t>
            </w:r>
          </w:p>
        </w:tc>
        <w:tc>
          <w:tcPr>
            <w:tcW w:w="12479" w:type="dxa"/>
          </w:tcPr>
          <w:p w14:paraId="5F634BF8" w14:textId="63D04E4A"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sz w:val="24"/>
              </w:rPr>
              <w:t>Ablehnung</w:t>
            </w:r>
            <w:r w:rsidRPr="00B31D29">
              <w:rPr>
                <w:rFonts w:cstheme="minorHAnsi"/>
                <w:color w:val="000000"/>
                <w:sz w:val="24"/>
              </w:rPr>
              <w:t xml:space="preserve"> – </w:t>
            </w:r>
            <w:r w:rsidRPr="00B31D29">
              <w:rPr>
                <w:rFonts w:cstheme="minorHAnsi"/>
                <w:sz w:val="24"/>
              </w:rPr>
              <w:t>Keine Messwertänderung durchgeführt.</w:t>
            </w:r>
          </w:p>
        </w:tc>
      </w:tr>
      <w:tr w:rsidR="007C4AD7" w:rsidRPr="00414C85" w14:paraId="491FAB1B"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0A14252" w14:textId="49586A3D" w:rsidR="007C4AD7" w:rsidRPr="00414C85" w:rsidRDefault="007C4AD7" w:rsidP="007C4AD7">
            <w:pPr>
              <w:rPr>
                <w:rFonts w:cstheme="minorHAnsi"/>
                <w:color w:val="000000"/>
                <w:sz w:val="24"/>
              </w:rPr>
            </w:pPr>
            <w:r w:rsidRPr="00B31D29">
              <w:rPr>
                <w:rFonts w:cstheme="minorHAnsi"/>
                <w:sz w:val="24"/>
              </w:rPr>
              <w:t>Z55</w:t>
            </w:r>
          </w:p>
        </w:tc>
        <w:tc>
          <w:tcPr>
            <w:tcW w:w="1134" w:type="dxa"/>
          </w:tcPr>
          <w:p w14:paraId="1579F086" w14:textId="5FF07B94"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sz w:val="24"/>
              </w:rPr>
              <w:t>X</w:t>
            </w:r>
          </w:p>
        </w:tc>
        <w:tc>
          <w:tcPr>
            <w:tcW w:w="12479" w:type="dxa"/>
          </w:tcPr>
          <w:p w14:paraId="020D0905" w14:textId="27C1B94E"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sz w:val="24"/>
              </w:rPr>
              <w:t>Ablehnung</w:t>
            </w:r>
            <w:r w:rsidRPr="00B31D29">
              <w:rPr>
                <w:rFonts w:cstheme="minorHAnsi"/>
                <w:color w:val="000000"/>
                <w:sz w:val="24"/>
              </w:rPr>
              <w:t xml:space="preserve"> – </w:t>
            </w:r>
            <w:r w:rsidRPr="00B31D29">
              <w:rPr>
                <w:rFonts w:cstheme="minorHAnsi"/>
                <w:sz w:val="24"/>
              </w:rPr>
              <w:t>Prüfung zur Klärung des Sachverhalts veranlasst.</w:t>
            </w:r>
          </w:p>
        </w:tc>
      </w:tr>
    </w:tbl>
    <w:p w14:paraId="09CB7D54" w14:textId="77777777" w:rsidR="00326137" w:rsidRDefault="00326137">
      <w:pPr>
        <w:spacing w:after="200" w:line="276" w:lineRule="auto"/>
        <w:rPr>
          <w:rFonts w:eastAsiaTheme="majorEastAsia" w:cs="Arial"/>
          <w:b/>
          <w:bCs/>
          <w:iCs/>
          <w:szCs w:val="28"/>
        </w:rPr>
      </w:pPr>
      <w:r>
        <w:br w:type="page"/>
      </w:r>
    </w:p>
    <w:p w14:paraId="717DC67F" w14:textId="530F09A0" w:rsidR="00982315" w:rsidRDefault="008F78A2" w:rsidP="00982315">
      <w:pPr>
        <w:pStyle w:val="berschrift2"/>
      </w:pPr>
      <w:bookmarkStart w:id="1124" w:name="_Toc115371205"/>
      <w:r>
        <w:t>AD</w:t>
      </w:r>
      <w:r w:rsidR="00982315" w:rsidRPr="00982315">
        <w:t xml:space="preserve"> Anfrage und Bestellung von Werten durch den ESA</w:t>
      </w:r>
      <w:bookmarkEnd w:id="1124"/>
    </w:p>
    <w:p w14:paraId="78996597" w14:textId="7E5948D2" w:rsidR="00982315" w:rsidRDefault="00982315" w:rsidP="00982315">
      <w:pPr>
        <w:pStyle w:val="berschrift3"/>
      </w:pPr>
      <w:bookmarkStart w:id="1125" w:name="_Toc115371206"/>
      <w:r>
        <w:t>E_0252_Anfrage prüfen</w:t>
      </w:r>
      <w:bookmarkEnd w:id="1125"/>
    </w:p>
    <w:tbl>
      <w:tblPr>
        <w:tblStyle w:val="Tabellenraster"/>
        <w:tblpPr w:leftFromText="141" w:rightFromText="141" w:vertAnchor="text" w:tblpY="1"/>
        <w:tblOverlap w:val="never"/>
        <w:tblW w:w="14321" w:type="dxa"/>
        <w:tblLayout w:type="fixed"/>
        <w:tblLook w:val="04A0" w:firstRow="1" w:lastRow="0" w:firstColumn="1" w:lastColumn="0" w:noHBand="0" w:noVBand="1"/>
      </w:tblPr>
      <w:tblGrid>
        <w:gridCol w:w="881"/>
        <w:gridCol w:w="6041"/>
        <w:gridCol w:w="1557"/>
        <w:gridCol w:w="836"/>
        <w:gridCol w:w="4992"/>
        <w:gridCol w:w="14"/>
      </w:tblGrid>
      <w:tr w:rsidR="00923D64" w:rsidRPr="00F127C3" w14:paraId="6E4224F6" w14:textId="77777777" w:rsidTr="004B7D30">
        <w:trPr>
          <w:cantSplit/>
          <w:trHeight w:val="454"/>
          <w:tblHeader/>
        </w:trPr>
        <w:tc>
          <w:tcPr>
            <w:tcW w:w="14321" w:type="dxa"/>
            <w:gridSpan w:val="6"/>
            <w:shd w:val="clear" w:color="auto" w:fill="D8DFE4"/>
            <w:vAlign w:val="center"/>
          </w:tcPr>
          <w:p w14:paraId="6972A573" w14:textId="77777777" w:rsidR="00923D64" w:rsidRPr="00CF6B07" w:rsidRDefault="00923D64" w:rsidP="004B7D30">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w:t>
            </w:r>
            <w:r>
              <w:rPr>
                <w:rFonts w:cstheme="minorHAnsi"/>
                <w:b/>
                <w:bCs/>
                <w:color w:val="C20000"/>
              </w:rPr>
              <w:t xml:space="preserve"> MSB</w:t>
            </w:r>
            <w:r w:rsidRPr="00CF6B07">
              <w:rPr>
                <w:rFonts w:cstheme="minorHAnsi"/>
                <w:b/>
                <w:bCs/>
                <w:color w:val="C20000"/>
              </w:rPr>
              <w:t xml:space="preserve"> </w:t>
            </w:r>
          </w:p>
        </w:tc>
      </w:tr>
      <w:tr w:rsidR="00923D64" w:rsidRPr="00F127C3" w14:paraId="2F7D33CE" w14:textId="77777777" w:rsidTr="004B7D30">
        <w:trPr>
          <w:gridAfter w:val="1"/>
          <w:wAfter w:w="14" w:type="dxa"/>
          <w:cantSplit/>
          <w:tblHeader/>
        </w:trPr>
        <w:tc>
          <w:tcPr>
            <w:tcW w:w="881" w:type="dxa"/>
            <w:shd w:val="clear" w:color="auto" w:fill="D8DFE4"/>
          </w:tcPr>
          <w:p w14:paraId="7A90D8B1" w14:textId="77777777" w:rsidR="00923D64" w:rsidRPr="00CF6B07" w:rsidRDefault="00923D64" w:rsidP="004B7D30">
            <w:pPr>
              <w:contextualSpacing/>
              <w:rPr>
                <w:rFonts w:cstheme="minorHAnsi"/>
              </w:rPr>
            </w:pPr>
            <w:r w:rsidRPr="00CF6B07">
              <w:rPr>
                <w:rFonts w:cstheme="minorHAnsi"/>
              </w:rPr>
              <w:t>Nr.</w:t>
            </w:r>
          </w:p>
        </w:tc>
        <w:tc>
          <w:tcPr>
            <w:tcW w:w="6041" w:type="dxa"/>
            <w:shd w:val="clear" w:color="auto" w:fill="D8DFE4"/>
          </w:tcPr>
          <w:p w14:paraId="21D5EAB9" w14:textId="77777777" w:rsidR="00923D64" w:rsidRPr="00CF6B07" w:rsidRDefault="00923D64" w:rsidP="004B7D30">
            <w:pPr>
              <w:contextualSpacing/>
              <w:rPr>
                <w:rFonts w:cstheme="minorHAnsi"/>
              </w:rPr>
            </w:pPr>
            <w:r w:rsidRPr="00CF6B07">
              <w:rPr>
                <w:rFonts w:cstheme="minorHAnsi"/>
              </w:rPr>
              <w:t>Prüfschritt</w:t>
            </w:r>
          </w:p>
        </w:tc>
        <w:tc>
          <w:tcPr>
            <w:tcW w:w="1557" w:type="dxa"/>
            <w:shd w:val="clear" w:color="auto" w:fill="D8DFE4"/>
          </w:tcPr>
          <w:p w14:paraId="269A8EC1" w14:textId="77777777" w:rsidR="00923D64" w:rsidRPr="00CF6B07" w:rsidRDefault="00923D64" w:rsidP="004B7D30">
            <w:pPr>
              <w:ind w:left="55"/>
              <w:contextualSpacing/>
              <w:rPr>
                <w:rFonts w:cstheme="minorHAnsi"/>
              </w:rPr>
            </w:pPr>
            <w:r w:rsidRPr="00CF6B07">
              <w:rPr>
                <w:rFonts w:cstheme="minorHAnsi"/>
              </w:rPr>
              <w:t>Prüfergebnis</w:t>
            </w:r>
          </w:p>
        </w:tc>
        <w:tc>
          <w:tcPr>
            <w:tcW w:w="836" w:type="dxa"/>
            <w:shd w:val="clear" w:color="auto" w:fill="D8DFE4"/>
          </w:tcPr>
          <w:p w14:paraId="126349E6" w14:textId="77777777" w:rsidR="00923D64" w:rsidRPr="00CF6B07" w:rsidRDefault="00923D64" w:rsidP="004B7D30">
            <w:pPr>
              <w:contextualSpacing/>
              <w:rPr>
                <w:rFonts w:cstheme="minorHAnsi"/>
              </w:rPr>
            </w:pPr>
            <w:r w:rsidRPr="00CF6B07">
              <w:rPr>
                <w:rFonts w:cstheme="minorHAnsi"/>
              </w:rPr>
              <w:t>Code</w:t>
            </w:r>
          </w:p>
        </w:tc>
        <w:tc>
          <w:tcPr>
            <w:tcW w:w="4992" w:type="dxa"/>
            <w:shd w:val="clear" w:color="auto" w:fill="D8DFE4"/>
          </w:tcPr>
          <w:p w14:paraId="0616B07C" w14:textId="77777777" w:rsidR="00923D64" w:rsidRPr="00CF6B07" w:rsidRDefault="00923D64" w:rsidP="004B7D30">
            <w:pPr>
              <w:contextualSpacing/>
              <w:rPr>
                <w:rFonts w:cstheme="minorHAnsi"/>
              </w:rPr>
            </w:pPr>
            <w:r w:rsidRPr="00CF6B07">
              <w:rPr>
                <w:rFonts w:cstheme="minorHAnsi"/>
              </w:rPr>
              <w:t>Hinweis</w:t>
            </w:r>
          </w:p>
        </w:tc>
      </w:tr>
      <w:tr w:rsidR="00923D64" w:rsidRPr="00F127C3" w14:paraId="310D4AFB" w14:textId="77777777" w:rsidTr="004B7D30">
        <w:trPr>
          <w:gridAfter w:val="1"/>
          <w:wAfter w:w="14" w:type="dxa"/>
        </w:trPr>
        <w:tc>
          <w:tcPr>
            <w:tcW w:w="881" w:type="dxa"/>
            <w:vMerge w:val="restart"/>
          </w:tcPr>
          <w:p w14:paraId="7139267F" w14:textId="77777777" w:rsidR="00923D64" w:rsidRPr="00F127C3" w:rsidRDefault="00923D64" w:rsidP="004B7D30">
            <w:pPr>
              <w:rPr>
                <w:rFonts w:cstheme="minorHAnsi"/>
              </w:rPr>
            </w:pPr>
            <w:r>
              <w:rPr>
                <w:rFonts w:cstheme="minorHAnsi"/>
              </w:rPr>
              <w:t>1</w:t>
            </w:r>
          </w:p>
        </w:tc>
        <w:tc>
          <w:tcPr>
            <w:tcW w:w="6041" w:type="dxa"/>
            <w:vMerge w:val="restart"/>
          </w:tcPr>
          <w:p w14:paraId="3886CCF9" w14:textId="77777777" w:rsidR="00923D64" w:rsidRPr="00F127C3" w:rsidRDefault="00923D64" w:rsidP="004B7D30">
            <w:pPr>
              <w:rPr>
                <w:rFonts w:cstheme="minorHAnsi"/>
              </w:rPr>
            </w:pPr>
            <w:r>
              <w:rPr>
                <w:rFonts w:cstheme="minorHAnsi"/>
              </w:rPr>
              <w:t>Wird die Übermittlung von Werten an die Marktrolle ESA grundsätzlich angeboten?</w:t>
            </w:r>
          </w:p>
        </w:tc>
        <w:tc>
          <w:tcPr>
            <w:tcW w:w="1557" w:type="dxa"/>
            <w:tcBorders>
              <w:bottom w:val="dotted" w:sz="4" w:space="0" w:color="auto"/>
            </w:tcBorders>
          </w:tcPr>
          <w:p w14:paraId="26724998" w14:textId="77777777" w:rsidR="00923D64" w:rsidRPr="00F127C3" w:rsidRDefault="00923D64" w:rsidP="004B7D30">
            <w:pPr>
              <w:rPr>
                <w:rFonts w:cstheme="minorHAnsi"/>
              </w:rPr>
            </w:pPr>
            <w:r>
              <w:rPr>
                <w:rFonts w:cstheme="minorHAnsi"/>
              </w:rPr>
              <w:t>nein</w:t>
            </w:r>
          </w:p>
        </w:tc>
        <w:tc>
          <w:tcPr>
            <w:tcW w:w="836" w:type="dxa"/>
            <w:tcBorders>
              <w:bottom w:val="dotted" w:sz="4" w:space="0" w:color="auto"/>
            </w:tcBorders>
          </w:tcPr>
          <w:p w14:paraId="097E1D98" w14:textId="77777777" w:rsidR="00923D64" w:rsidRPr="00F127C3" w:rsidRDefault="00923D64" w:rsidP="004B7D30">
            <w:pPr>
              <w:rPr>
                <w:rFonts w:cstheme="minorHAnsi"/>
              </w:rPr>
            </w:pPr>
            <w:r>
              <w:rPr>
                <w:rFonts w:cstheme="minorHAnsi"/>
              </w:rPr>
              <w:t>A01</w:t>
            </w:r>
          </w:p>
        </w:tc>
        <w:tc>
          <w:tcPr>
            <w:tcW w:w="4992" w:type="dxa"/>
            <w:tcBorders>
              <w:bottom w:val="dotted" w:sz="4" w:space="0" w:color="auto"/>
            </w:tcBorders>
          </w:tcPr>
          <w:p w14:paraId="46420DBC" w14:textId="77777777" w:rsidR="00923D64" w:rsidRDefault="00923D64" w:rsidP="004B7D30">
            <w:pPr>
              <w:rPr>
                <w:rFonts w:cstheme="minorHAnsi"/>
              </w:rPr>
            </w:pPr>
            <w:r>
              <w:rPr>
                <w:rFonts w:cstheme="minorHAnsi"/>
              </w:rPr>
              <w:t>Cluster: Ablehnung</w:t>
            </w:r>
          </w:p>
          <w:p w14:paraId="6F15C401" w14:textId="77777777" w:rsidR="00923D64" w:rsidRPr="00F127C3" w:rsidRDefault="00923D64" w:rsidP="004B7D30">
            <w:pPr>
              <w:rPr>
                <w:rFonts w:cstheme="minorHAnsi"/>
              </w:rPr>
            </w:pPr>
            <w:r>
              <w:rPr>
                <w:rFonts w:cstheme="minorHAnsi"/>
              </w:rPr>
              <w:t>Der MSB bietet keine freiwillige Übermittlung von Werten an die Marktrolle ESA an.</w:t>
            </w:r>
          </w:p>
        </w:tc>
      </w:tr>
      <w:tr w:rsidR="00923D64" w:rsidRPr="00F127C3" w14:paraId="340B2B5B" w14:textId="77777777" w:rsidTr="004B7D30">
        <w:trPr>
          <w:gridAfter w:val="1"/>
          <w:wAfter w:w="14" w:type="dxa"/>
        </w:trPr>
        <w:tc>
          <w:tcPr>
            <w:tcW w:w="881" w:type="dxa"/>
            <w:vMerge/>
          </w:tcPr>
          <w:p w14:paraId="66025952" w14:textId="77777777" w:rsidR="00923D64" w:rsidRPr="00F127C3" w:rsidRDefault="00923D64" w:rsidP="004B7D30">
            <w:pPr>
              <w:rPr>
                <w:rFonts w:cstheme="minorHAnsi"/>
              </w:rPr>
            </w:pPr>
          </w:p>
        </w:tc>
        <w:tc>
          <w:tcPr>
            <w:tcW w:w="6041" w:type="dxa"/>
            <w:vMerge/>
          </w:tcPr>
          <w:p w14:paraId="03298C57" w14:textId="77777777" w:rsidR="00923D64" w:rsidRPr="00F127C3" w:rsidRDefault="00923D64" w:rsidP="004B7D30">
            <w:pPr>
              <w:rPr>
                <w:rFonts w:cstheme="minorHAnsi"/>
              </w:rPr>
            </w:pPr>
          </w:p>
        </w:tc>
        <w:tc>
          <w:tcPr>
            <w:tcW w:w="1557" w:type="dxa"/>
            <w:tcBorders>
              <w:top w:val="dotted" w:sz="4" w:space="0" w:color="auto"/>
            </w:tcBorders>
          </w:tcPr>
          <w:p w14:paraId="6BF98825" w14:textId="77777777" w:rsidR="00923D64" w:rsidRPr="00F127C3" w:rsidRDefault="00923D64" w:rsidP="004B7D30">
            <w:pPr>
              <w:rPr>
                <w:rFonts w:cstheme="minorHAnsi"/>
              </w:rPr>
            </w:pPr>
            <w:r>
              <w:rPr>
                <w:rFonts w:cstheme="minorHAnsi"/>
              </w:rPr>
              <w:t xml:space="preserve">ja </w:t>
            </w:r>
            <w:r w:rsidRPr="00C3634A">
              <w:rPr>
                <w:rFonts w:ascii="Wingdings" w:eastAsia="Wingdings" w:hAnsi="Wingdings" w:cstheme="minorHAnsi"/>
              </w:rPr>
              <w:sym w:font="Wingdings" w:char="F0E0"/>
            </w:r>
            <w:r>
              <w:rPr>
                <w:rFonts w:cstheme="minorHAnsi"/>
              </w:rPr>
              <w:t xml:space="preserve"> 2</w:t>
            </w:r>
          </w:p>
        </w:tc>
        <w:tc>
          <w:tcPr>
            <w:tcW w:w="836" w:type="dxa"/>
            <w:tcBorders>
              <w:top w:val="dotted" w:sz="4" w:space="0" w:color="auto"/>
            </w:tcBorders>
          </w:tcPr>
          <w:p w14:paraId="5EE8E987" w14:textId="77777777" w:rsidR="00923D64" w:rsidRPr="00F127C3" w:rsidRDefault="00923D64" w:rsidP="004B7D30">
            <w:pPr>
              <w:rPr>
                <w:rFonts w:cstheme="minorHAnsi"/>
              </w:rPr>
            </w:pPr>
          </w:p>
        </w:tc>
        <w:tc>
          <w:tcPr>
            <w:tcW w:w="4992" w:type="dxa"/>
            <w:tcBorders>
              <w:top w:val="dotted" w:sz="4" w:space="0" w:color="auto"/>
            </w:tcBorders>
          </w:tcPr>
          <w:p w14:paraId="2853DB27" w14:textId="77777777" w:rsidR="00923D64" w:rsidRPr="00F127C3" w:rsidRDefault="00923D64" w:rsidP="004B7D30">
            <w:pPr>
              <w:rPr>
                <w:rFonts w:cstheme="minorHAnsi"/>
              </w:rPr>
            </w:pPr>
          </w:p>
        </w:tc>
      </w:tr>
      <w:tr w:rsidR="00923D64" w:rsidRPr="00F127C3" w14:paraId="2E3CC9AA" w14:textId="77777777" w:rsidTr="004B7D30">
        <w:trPr>
          <w:gridAfter w:val="1"/>
          <w:wAfter w:w="14" w:type="dxa"/>
        </w:trPr>
        <w:tc>
          <w:tcPr>
            <w:tcW w:w="881" w:type="dxa"/>
            <w:vMerge w:val="restart"/>
          </w:tcPr>
          <w:p w14:paraId="2B8B00C6" w14:textId="77777777" w:rsidR="00923D64" w:rsidRPr="00F127C3" w:rsidRDefault="00923D64" w:rsidP="004B7D30">
            <w:pPr>
              <w:rPr>
                <w:rFonts w:cstheme="minorHAnsi"/>
              </w:rPr>
            </w:pPr>
            <w:r>
              <w:rPr>
                <w:rFonts w:cstheme="minorHAnsi"/>
              </w:rPr>
              <w:t>2</w:t>
            </w:r>
          </w:p>
        </w:tc>
        <w:tc>
          <w:tcPr>
            <w:tcW w:w="6041" w:type="dxa"/>
            <w:vMerge w:val="restart"/>
          </w:tcPr>
          <w:p w14:paraId="0EA9870C" w14:textId="77777777" w:rsidR="00923D64" w:rsidRPr="00C3634A" w:rsidRDefault="00923D64" w:rsidP="004B7D30">
            <w:pPr>
              <w:tabs>
                <w:tab w:val="left" w:pos="1050"/>
              </w:tabs>
              <w:rPr>
                <w:rFonts w:ascii="Calibri" w:hAnsi="Calibri" w:cs="Calibri"/>
                <w:color w:val="000000"/>
              </w:rPr>
            </w:pPr>
            <w:r>
              <w:rPr>
                <w:rFonts w:ascii="Calibri" w:hAnsi="Calibri" w:cs="Calibri"/>
                <w:color w:val="000000"/>
              </w:rPr>
              <w:t>Wird das vom ESA gewünschte Messprodukt entsprechend der Codeliste der Messprodukte angeboten?</w:t>
            </w:r>
          </w:p>
        </w:tc>
        <w:tc>
          <w:tcPr>
            <w:tcW w:w="1557" w:type="dxa"/>
            <w:tcBorders>
              <w:bottom w:val="dotted" w:sz="4" w:space="0" w:color="auto"/>
            </w:tcBorders>
          </w:tcPr>
          <w:p w14:paraId="18AE860B" w14:textId="77777777" w:rsidR="00923D64" w:rsidRPr="00F127C3" w:rsidRDefault="00923D64" w:rsidP="004B7D30">
            <w:pPr>
              <w:rPr>
                <w:rFonts w:cstheme="minorHAnsi"/>
              </w:rPr>
            </w:pPr>
            <w:r>
              <w:rPr>
                <w:rFonts w:cstheme="minorHAnsi"/>
              </w:rPr>
              <w:t>nein</w:t>
            </w:r>
          </w:p>
        </w:tc>
        <w:tc>
          <w:tcPr>
            <w:tcW w:w="836" w:type="dxa"/>
            <w:tcBorders>
              <w:bottom w:val="dotted" w:sz="4" w:space="0" w:color="auto"/>
            </w:tcBorders>
          </w:tcPr>
          <w:p w14:paraId="7A590DB0" w14:textId="77777777" w:rsidR="00923D64" w:rsidRPr="00F127C3" w:rsidRDefault="00923D64" w:rsidP="004B7D30">
            <w:pPr>
              <w:rPr>
                <w:rFonts w:cstheme="minorHAnsi"/>
              </w:rPr>
            </w:pPr>
            <w:r>
              <w:rPr>
                <w:rFonts w:cstheme="minorHAnsi"/>
              </w:rPr>
              <w:t>A02</w:t>
            </w:r>
          </w:p>
        </w:tc>
        <w:tc>
          <w:tcPr>
            <w:tcW w:w="4992" w:type="dxa"/>
            <w:tcBorders>
              <w:bottom w:val="dotted" w:sz="4" w:space="0" w:color="auto"/>
            </w:tcBorders>
          </w:tcPr>
          <w:p w14:paraId="456F13E5" w14:textId="77777777" w:rsidR="00923D64" w:rsidRDefault="00923D64" w:rsidP="004B7D30">
            <w:pPr>
              <w:rPr>
                <w:rFonts w:cstheme="minorHAnsi"/>
              </w:rPr>
            </w:pPr>
            <w:r>
              <w:rPr>
                <w:rFonts w:cstheme="minorHAnsi"/>
              </w:rPr>
              <w:t>Cluster: Ablehnung</w:t>
            </w:r>
          </w:p>
          <w:p w14:paraId="515B14E1" w14:textId="77777777" w:rsidR="00923D64" w:rsidRPr="00F127C3" w:rsidRDefault="00923D64" w:rsidP="004B7D30">
            <w:pPr>
              <w:rPr>
                <w:rFonts w:cstheme="minorHAnsi"/>
              </w:rPr>
            </w:pPr>
            <w:r>
              <w:rPr>
                <w:rFonts w:cstheme="minorHAnsi"/>
              </w:rPr>
              <w:t>Das vom ESA gewünschte Messprodukt wird vom MSB nicht angeboten.</w:t>
            </w:r>
          </w:p>
        </w:tc>
      </w:tr>
      <w:tr w:rsidR="00923D64" w:rsidRPr="00F127C3" w14:paraId="17E56B8C" w14:textId="77777777" w:rsidTr="004B7D30">
        <w:trPr>
          <w:gridAfter w:val="1"/>
          <w:wAfter w:w="14" w:type="dxa"/>
        </w:trPr>
        <w:tc>
          <w:tcPr>
            <w:tcW w:w="881" w:type="dxa"/>
            <w:vMerge/>
          </w:tcPr>
          <w:p w14:paraId="6D1154FF" w14:textId="77777777" w:rsidR="00923D64" w:rsidRPr="00F127C3" w:rsidRDefault="00923D64" w:rsidP="004B7D30">
            <w:pPr>
              <w:rPr>
                <w:rFonts w:cstheme="minorHAnsi"/>
              </w:rPr>
            </w:pPr>
          </w:p>
        </w:tc>
        <w:tc>
          <w:tcPr>
            <w:tcW w:w="6041" w:type="dxa"/>
            <w:vMerge/>
          </w:tcPr>
          <w:p w14:paraId="4CF6BD76" w14:textId="77777777" w:rsidR="00923D64" w:rsidRPr="00F127C3" w:rsidRDefault="00923D64" w:rsidP="004B7D30">
            <w:pPr>
              <w:rPr>
                <w:rFonts w:cstheme="minorHAnsi"/>
              </w:rPr>
            </w:pPr>
          </w:p>
        </w:tc>
        <w:tc>
          <w:tcPr>
            <w:tcW w:w="1557" w:type="dxa"/>
            <w:tcBorders>
              <w:top w:val="dotted" w:sz="4" w:space="0" w:color="auto"/>
            </w:tcBorders>
          </w:tcPr>
          <w:p w14:paraId="30CF3767" w14:textId="77777777" w:rsidR="00923D64" w:rsidRPr="00F127C3" w:rsidRDefault="00923D64" w:rsidP="004B7D30">
            <w:pPr>
              <w:rPr>
                <w:rFonts w:cstheme="minorHAnsi"/>
              </w:rPr>
            </w:pPr>
            <w:r>
              <w:rPr>
                <w:rFonts w:cstheme="minorHAnsi"/>
              </w:rPr>
              <w:t xml:space="preserve">ja </w:t>
            </w:r>
            <w:r w:rsidRPr="00C3634A">
              <w:rPr>
                <w:rFonts w:ascii="Wingdings" w:eastAsia="Wingdings" w:hAnsi="Wingdings" w:cstheme="minorHAnsi"/>
              </w:rPr>
              <w:sym w:font="Wingdings" w:char="F0E0"/>
            </w:r>
            <w:r>
              <w:rPr>
                <w:rFonts w:cstheme="minorHAnsi"/>
              </w:rPr>
              <w:t xml:space="preserve"> 3</w:t>
            </w:r>
          </w:p>
        </w:tc>
        <w:tc>
          <w:tcPr>
            <w:tcW w:w="836" w:type="dxa"/>
            <w:tcBorders>
              <w:top w:val="dotted" w:sz="4" w:space="0" w:color="auto"/>
            </w:tcBorders>
          </w:tcPr>
          <w:p w14:paraId="188D349A" w14:textId="77777777" w:rsidR="00923D64" w:rsidRPr="00F127C3" w:rsidRDefault="00923D64" w:rsidP="004B7D30">
            <w:pPr>
              <w:rPr>
                <w:rFonts w:cstheme="minorHAnsi"/>
              </w:rPr>
            </w:pPr>
          </w:p>
        </w:tc>
        <w:tc>
          <w:tcPr>
            <w:tcW w:w="4992" w:type="dxa"/>
            <w:tcBorders>
              <w:top w:val="dotted" w:sz="4" w:space="0" w:color="auto"/>
            </w:tcBorders>
          </w:tcPr>
          <w:p w14:paraId="7C27A4AD" w14:textId="77777777" w:rsidR="00923D64" w:rsidRPr="00F127C3" w:rsidRDefault="00923D64" w:rsidP="004B7D30">
            <w:pPr>
              <w:rPr>
                <w:rFonts w:cstheme="minorHAnsi"/>
              </w:rPr>
            </w:pPr>
          </w:p>
        </w:tc>
      </w:tr>
      <w:tr w:rsidR="00923D64" w:rsidRPr="00F127C3" w14:paraId="1AD039BF" w14:textId="77777777" w:rsidTr="004B7D30">
        <w:trPr>
          <w:gridAfter w:val="1"/>
          <w:wAfter w:w="14" w:type="dxa"/>
        </w:trPr>
        <w:tc>
          <w:tcPr>
            <w:tcW w:w="881" w:type="dxa"/>
            <w:vMerge w:val="restart"/>
          </w:tcPr>
          <w:p w14:paraId="575BA683" w14:textId="77777777" w:rsidR="00923D64" w:rsidRPr="00F127C3" w:rsidRDefault="00923D64" w:rsidP="004B7D30">
            <w:pPr>
              <w:rPr>
                <w:rFonts w:cstheme="minorHAnsi"/>
              </w:rPr>
            </w:pPr>
            <w:r>
              <w:rPr>
                <w:rFonts w:cstheme="minorHAnsi"/>
              </w:rPr>
              <w:t>3</w:t>
            </w:r>
          </w:p>
        </w:tc>
        <w:tc>
          <w:tcPr>
            <w:tcW w:w="6041" w:type="dxa"/>
            <w:vMerge w:val="restart"/>
          </w:tcPr>
          <w:p w14:paraId="720FC275" w14:textId="77777777" w:rsidR="00923D64" w:rsidRPr="00F127C3" w:rsidRDefault="00923D64" w:rsidP="004B7D30">
            <w:pPr>
              <w:rPr>
                <w:rFonts w:cstheme="minorHAnsi"/>
              </w:rPr>
            </w:pPr>
            <w:r w:rsidRPr="00BE630F">
              <w:t>Liegt die vertragliche Grundlage zur Anfrage und Übermittlung der Werte und Abrechnung der erbrachten Dienstleistung vom MSB an den ESA beim MSB vor?</w:t>
            </w:r>
          </w:p>
        </w:tc>
        <w:tc>
          <w:tcPr>
            <w:tcW w:w="1557" w:type="dxa"/>
            <w:tcBorders>
              <w:top w:val="dotted" w:sz="4" w:space="0" w:color="auto"/>
              <w:bottom w:val="dotted" w:sz="4" w:space="0" w:color="auto"/>
            </w:tcBorders>
          </w:tcPr>
          <w:p w14:paraId="61A3FEA9" w14:textId="77777777" w:rsidR="00923D64" w:rsidRDefault="00923D64" w:rsidP="004B7D30">
            <w:pPr>
              <w:rPr>
                <w:rFonts w:cstheme="minorHAnsi"/>
              </w:rPr>
            </w:pPr>
            <w:r>
              <w:rPr>
                <w:rFonts w:cstheme="minorHAnsi"/>
              </w:rPr>
              <w:t>nein</w:t>
            </w:r>
          </w:p>
        </w:tc>
        <w:tc>
          <w:tcPr>
            <w:tcW w:w="836" w:type="dxa"/>
            <w:tcBorders>
              <w:top w:val="dotted" w:sz="4" w:space="0" w:color="auto"/>
              <w:bottom w:val="dotted" w:sz="4" w:space="0" w:color="auto"/>
            </w:tcBorders>
          </w:tcPr>
          <w:p w14:paraId="6B6D727B" w14:textId="77777777" w:rsidR="00923D64" w:rsidRPr="00F127C3" w:rsidRDefault="00923D64" w:rsidP="004B7D30">
            <w:pPr>
              <w:rPr>
                <w:rFonts w:cstheme="minorHAnsi"/>
              </w:rPr>
            </w:pPr>
            <w:r>
              <w:rPr>
                <w:rFonts w:cstheme="minorHAnsi"/>
              </w:rPr>
              <w:t>A03</w:t>
            </w:r>
          </w:p>
        </w:tc>
        <w:tc>
          <w:tcPr>
            <w:tcW w:w="4992" w:type="dxa"/>
            <w:tcBorders>
              <w:top w:val="dotted" w:sz="4" w:space="0" w:color="auto"/>
              <w:bottom w:val="dotted" w:sz="4" w:space="0" w:color="auto"/>
            </w:tcBorders>
          </w:tcPr>
          <w:p w14:paraId="60CDD7C3" w14:textId="77777777" w:rsidR="00923D64" w:rsidRDefault="00923D64" w:rsidP="004B7D30">
            <w:pPr>
              <w:rPr>
                <w:rFonts w:cstheme="minorHAnsi"/>
              </w:rPr>
            </w:pPr>
            <w:r>
              <w:rPr>
                <w:rFonts w:cstheme="minorHAnsi"/>
              </w:rPr>
              <w:t>Cluster: Ablehnung</w:t>
            </w:r>
          </w:p>
          <w:p w14:paraId="53DB3013" w14:textId="77777777" w:rsidR="00923D64" w:rsidRPr="00F127C3" w:rsidRDefault="00923D64" w:rsidP="004B7D30">
            <w:pPr>
              <w:rPr>
                <w:rFonts w:cstheme="minorHAnsi"/>
              </w:rPr>
            </w:pPr>
            <w:r>
              <w:rPr>
                <w:rFonts w:cstheme="minorHAnsi"/>
              </w:rPr>
              <w:t>Vertragliche Grundlage des ESA liegt nicht vor.</w:t>
            </w:r>
          </w:p>
        </w:tc>
      </w:tr>
      <w:tr w:rsidR="00923D64" w:rsidRPr="00F127C3" w14:paraId="634285FA" w14:textId="77777777" w:rsidTr="008B1CE6">
        <w:trPr>
          <w:gridAfter w:val="1"/>
          <w:wAfter w:w="14" w:type="dxa"/>
        </w:trPr>
        <w:tc>
          <w:tcPr>
            <w:tcW w:w="881" w:type="dxa"/>
            <w:vMerge/>
          </w:tcPr>
          <w:p w14:paraId="41441CFE" w14:textId="77777777" w:rsidR="00923D64" w:rsidRPr="00F127C3" w:rsidRDefault="00923D64" w:rsidP="004B7D30">
            <w:pPr>
              <w:rPr>
                <w:rFonts w:cstheme="minorHAnsi"/>
              </w:rPr>
            </w:pPr>
          </w:p>
        </w:tc>
        <w:tc>
          <w:tcPr>
            <w:tcW w:w="6041" w:type="dxa"/>
            <w:vMerge/>
          </w:tcPr>
          <w:p w14:paraId="6D19167C" w14:textId="77777777" w:rsidR="00923D64" w:rsidRPr="00F127C3" w:rsidRDefault="00923D64" w:rsidP="004B7D30">
            <w:pPr>
              <w:rPr>
                <w:rFonts w:cstheme="minorHAnsi"/>
              </w:rPr>
            </w:pPr>
          </w:p>
        </w:tc>
        <w:tc>
          <w:tcPr>
            <w:tcW w:w="1557" w:type="dxa"/>
            <w:tcBorders>
              <w:top w:val="dotted" w:sz="4" w:space="0" w:color="auto"/>
              <w:bottom w:val="single" w:sz="4" w:space="0" w:color="auto"/>
            </w:tcBorders>
          </w:tcPr>
          <w:p w14:paraId="7680878F" w14:textId="77777777" w:rsidR="00923D64" w:rsidRDefault="00923D64" w:rsidP="004B7D30">
            <w:pPr>
              <w:rPr>
                <w:rFonts w:cstheme="minorHAnsi"/>
              </w:rPr>
            </w:pPr>
            <w:r>
              <w:rPr>
                <w:rFonts w:cstheme="minorHAnsi"/>
              </w:rPr>
              <w:t xml:space="preserve">ja </w:t>
            </w:r>
            <w:r w:rsidRPr="008B7D72">
              <w:rPr>
                <w:rFonts w:ascii="Wingdings" w:eastAsia="Wingdings" w:hAnsi="Wingdings" w:cstheme="minorHAnsi"/>
              </w:rPr>
              <w:sym w:font="Wingdings" w:char="F0E0"/>
            </w:r>
            <w:r>
              <w:rPr>
                <w:rFonts w:cstheme="minorHAnsi"/>
              </w:rPr>
              <w:t xml:space="preserve"> 4</w:t>
            </w:r>
          </w:p>
        </w:tc>
        <w:tc>
          <w:tcPr>
            <w:tcW w:w="836" w:type="dxa"/>
            <w:tcBorders>
              <w:top w:val="dotted" w:sz="4" w:space="0" w:color="auto"/>
              <w:bottom w:val="single" w:sz="4" w:space="0" w:color="auto"/>
            </w:tcBorders>
          </w:tcPr>
          <w:p w14:paraId="3BDD642C" w14:textId="77777777" w:rsidR="00923D64" w:rsidRPr="00F127C3" w:rsidRDefault="00923D64" w:rsidP="004B7D30">
            <w:pPr>
              <w:rPr>
                <w:rFonts w:cstheme="minorHAnsi"/>
              </w:rPr>
            </w:pPr>
          </w:p>
        </w:tc>
        <w:tc>
          <w:tcPr>
            <w:tcW w:w="4992" w:type="dxa"/>
            <w:tcBorders>
              <w:top w:val="dotted" w:sz="4" w:space="0" w:color="auto"/>
              <w:bottom w:val="single" w:sz="4" w:space="0" w:color="auto"/>
            </w:tcBorders>
          </w:tcPr>
          <w:p w14:paraId="3758C320" w14:textId="6DC86452" w:rsidR="00923D64" w:rsidRPr="00F127C3" w:rsidRDefault="00923D64" w:rsidP="00AF570F">
            <w:pPr>
              <w:tabs>
                <w:tab w:val="left" w:pos="1014"/>
              </w:tabs>
              <w:rPr>
                <w:rFonts w:cstheme="minorHAnsi"/>
              </w:rPr>
            </w:pPr>
          </w:p>
        </w:tc>
      </w:tr>
      <w:tr w:rsidR="00AF570F" w:rsidRPr="00F127C3" w14:paraId="309493BE" w14:textId="77777777" w:rsidTr="008B1CE6">
        <w:trPr>
          <w:gridAfter w:val="1"/>
          <w:wAfter w:w="14" w:type="dxa"/>
          <w:trHeight w:val="946"/>
        </w:trPr>
        <w:tc>
          <w:tcPr>
            <w:tcW w:w="881" w:type="dxa"/>
            <w:vMerge w:val="restart"/>
          </w:tcPr>
          <w:p w14:paraId="5276B5EF" w14:textId="4EF4BB5C" w:rsidR="00AF570F" w:rsidRPr="00F127C3" w:rsidRDefault="00AF570F" w:rsidP="004B7D30">
            <w:pPr>
              <w:rPr>
                <w:rFonts w:cstheme="minorHAnsi"/>
              </w:rPr>
            </w:pPr>
            <w:r>
              <w:rPr>
                <w:rFonts w:cstheme="minorHAnsi"/>
              </w:rPr>
              <w:t>4</w:t>
            </w:r>
          </w:p>
        </w:tc>
        <w:tc>
          <w:tcPr>
            <w:tcW w:w="6041" w:type="dxa"/>
            <w:vMerge w:val="restart"/>
          </w:tcPr>
          <w:p w14:paraId="7398CA80" w14:textId="77777777" w:rsidR="00AF570F" w:rsidRPr="006B7875" w:rsidRDefault="00AF570F" w:rsidP="00AF570F">
            <w:pPr>
              <w:spacing w:after="0" w:line="240" w:lineRule="auto"/>
              <w:rPr>
                <w:rFonts w:cstheme="minorHAnsi"/>
              </w:rPr>
            </w:pPr>
            <w:r>
              <w:rPr>
                <w:rFonts w:cstheme="minorHAnsi"/>
              </w:rPr>
              <w:t>Liegt dem MSB eine gültige datenschutzrechtliche Einwilligung</w:t>
            </w:r>
            <w:r w:rsidRPr="0007485F">
              <w:rPr>
                <w:rFonts w:cstheme="minorHAnsi"/>
              </w:rPr>
              <w:t xml:space="preserve"> </w:t>
            </w:r>
            <w:r>
              <w:rPr>
                <w:rFonts w:cstheme="minorHAnsi"/>
              </w:rPr>
              <w:t xml:space="preserve">(wie z. B. das </w:t>
            </w:r>
            <w:r w:rsidRPr="000B4821">
              <w:rPr>
                <w:rFonts w:cstheme="minorHAnsi"/>
              </w:rPr>
              <w:t xml:space="preserve">BDEW-Muster „Einwilligungserklärung in die Verarbeitung </w:t>
            </w:r>
            <w:r w:rsidRPr="006B7875">
              <w:rPr>
                <w:rFonts w:cstheme="minorHAnsi"/>
              </w:rPr>
              <w:t>personenbezogener Daten nach DS-GVO</w:t>
            </w:r>
            <w:r>
              <w:rPr>
                <w:rFonts w:cstheme="minorHAnsi"/>
              </w:rPr>
              <w:t xml:space="preserve"> </w:t>
            </w:r>
            <w:r w:rsidRPr="00F54D18">
              <w:rPr>
                <w:rFonts w:cstheme="minorHAnsi"/>
                <w:color w:val="C20000" w:themeColor="accent1"/>
              </w:rPr>
              <w:t>-</w:t>
            </w:r>
            <w:r>
              <w:rPr>
                <w:rFonts w:cstheme="minorHAnsi"/>
              </w:rPr>
              <w:t xml:space="preserve"> </w:t>
            </w:r>
          </w:p>
          <w:p w14:paraId="479D8CBB" w14:textId="77777777" w:rsidR="00AF570F" w:rsidRPr="006B7875" w:rsidRDefault="00AF570F" w:rsidP="00AF570F">
            <w:pPr>
              <w:spacing w:after="0" w:line="240" w:lineRule="auto"/>
              <w:rPr>
                <w:rFonts w:cstheme="minorHAnsi"/>
              </w:rPr>
            </w:pPr>
            <w:r w:rsidRPr="006B7875">
              <w:rPr>
                <w:rFonts w:cstheme="minorHAnsi"/>
              </w:rPr>
              <w:t xml:space="preserve">Anfrage und Übermittlung von Messprodukten </w:t>
            </w:r>
          </w:p>
          <w:p w14:paraId="2F2E861D" w14:textId="022CC212" w:rsidR="00AF570F" w:rsidRPr="00F127C3" w:rsidRDefault="00AF570F" w:rsidP="00AF570F">
            <w:pPr>
              <w:rPr>
                <w:rFonts w:cstheme="minorHAnsi"/>
              </w:rPr>
            </w:pPr>
            <w:r w:rsidRPr="006B7875">
              <w:rPr>
                <w:rFonts w:cstheme="minorHAnsi"/>
              </w:rPr>
              <w:t>gemäß BNetzA-Festlegung BK6-20-160</w:t>
            </w:r>
            <w:r>
              <w:rPr>
                <w:rFonts w:cstheme="minorHAnsi"/>
              </w:rPr>
              <w:t xml:space="preserve">“) </w:t>
            </w:r>
            <w:r w:rsidRPr="0007485F">
              <w:rPr>
                <w:rFonts w:cstheme="minorHAnsi"/>
              </w:rPr>
              <w:t>zur Anfrage und Übermittlung von Messprodukten</w:t>
            </w:r>
            <w:r>
              <w:rPr>
                <w:rFonts w:cstheme="minorHAnsi"/>
              </w:rPr>
              <w:t xml:space="preserve"> vor?</w:t>
            </w:r>
          </w:p>
        </w:tc>
        <w:tc>
          <w:tcPr>
            <w:tcW w:w="1557" w:type="dxa"/>
            <w:tcBorders>
              <w:top w:val="single" w:sz="4" w:space="0" w:color="auto"/>
              <w:bottom w:val="dotted" w:sz="4" w:space="0" w:color="auto"/>
            </w:tcBorders>
          </w:tcPr>
          <w:p w14:paraId="26DBDCC8" w14:textId="3720CE89" w:rsidR="00AF570F" w:rsidRDefault="00AF570F" w:rsidP="004B7D30">
            <w:pPr>
              <w:rPr>
                <w:rFonts w:cstheme="minorHAnsi"/>
              </w:rPr>
            </w:pPr>
            <w:r>
              <w:rPr>
                <w:rFonts w:cstheme="minorHAnsi"/>
              </w:rPr>
              <w:t>nein</w:t>
            </w:r>
          </w:p>
        </w:tc>
        <w:tc>
          <w:tcPr>
            <w:tcW w:w="836" w:type="dxa"/>
            <w:tcBorders>
              <w:top w:val="single" w:sz="4" w:space="0" w:color="auto"/>
              <w:bottom w:val="dotted" w:sz="4" w:space="0" w:color="auto"/>
            </w:tcBorders>
          </w:tcPr>
          <w:p w14:paraId="5BB19AC1" w14:textId="0F35A932" w:rsidR="00AF570F" w:rsidRPr="00F127C3" w:rsidRDefault="00AF570F" w:rsidP="004B7D30">
            <w:pPr>
              <w:rPr>
                <w:rFonts w:cstheme="minorHAnsi"/>
              </w:rPr>
            </w:pPr>
            <w:r>
              <w:rPr>
                <w:rFonts w:cstheme="minorHAnsi"/>
              </w:rPr>
              <w:t>A04</w:t>
            </w:r>
          </w:p>
        </w:tc>
        <w:tc>
          <w:tcPr>
            <w:tcW w:w="4992" w:type="dxa"/>
            <w:tcBorders>
              <w:top w:val="single" w:sz="4" w:space="0" w:color="auto"/>
              <w:bottom w:val="dotted" w:sz="4" w:space="0" w:color="auto"/>
            </w:tcBorders>
          </w:tcPr>
          <w:p w14:paraId="7B2BCDAB" w14:textId="77777777" w:rsidR="00AF570F" w:rsidRDefault="00AF570F" w:rsidP="00AF570F">
            <w:pPr>
              <w:rPr>
                <w:rFonts w:cstheme="minorHAnsi"/>
              </w:rPr>
            </w:pPr>
            <w:r>
              <w:rPr>
                <w:rFonts w:cstheme="minorHAnsi"/>
              </w:rPr>
              <w:t>Cluster: Ablehnung</w:t>
            </w:r>
          </w:p>
          <w:p w14:paraId="478ABD7F" w14:textId="5A7E0684" w:rsidR="00AF570F" w:rsidRPr="00F127C3" w:rsidRDefault="00AF570F" w:rsidP="00AF570F">
            <w:pPr>
              <w:tabs>
                <w:tab w:val="left" w:pos="1014"/>
              </w:tabs>
              <w:rPr>
                <w:rFonts w:cstheme="minorHAnsi"/>
              </w:rPr>
            </w:pPr>
            <w:r>
              <w:rPr>
                <w:rFonts w:cstheme="minorHAnsi"/>
              </w:rPr>
              <w:t>Die unterzeichnete Einwilligung des Anschlussnutzers für die Lokation liegt nicht vor</w:t>
            </w:r>
          </w:p>
        </w:tc>
      </w:tr>
      <w:tr w:rsidR="00AF570F" w:rsidRPr="00F127C3" w14:paraId="62FEFA8A" w14:textId="77777777" w:rsidTr="008B1CE6">
        <w:trPr>
          <w:gridAfter w:val="1"/>
          <w:wAfter w:w="14" w:type="dxa"/>
          <w:trHeight w:val="945"/>
        </w:trPr>
        <w:tc>
          <w:tcPr>
            <w:tcW w:w="881" w:type="dxa"/>
            <w:vMerge/>
          </w:tcPr>
          <w:p w14:paraId="6E671EFE" w14:textId="77777777" w:rsidR="00AF570F" w:rsidRDefault="00AF570F" w:rsidP="004B7D30">
            <w:pPr>
              <w:rPr>
                <w:rFonts w:cstheme="minorHAnsi"/>
              </w:rPr>
            </w:pPr>
          </w:p>
        </w:tc>
        <w:tc>
          <w:tcPr>
            <w:tcW w:w="6041" w:type="dxa"/>
            <w:vMerge/>
          </w:tcPr>
          <w:p w14:paraId="051CDF2D" w14:textId="77777777" w:rsidR="00AF570F" w:rsidRDefault="00AF570F" w:rsidP="00AF570F">
            <w:pPr>
              <w:spacing w:after="0" w:line="240" w:lineRule="auto"/>
              <w:rPr>
                <w:rFonts w:cstheme="minorHAnsi"/>
              </w:rPr>
            </w:pPr>
          </w:p>
        </w:tc>
        <w:tc>
          <w:tcPr>
            <w:tcW w:w="1557" w:type="dxa"/>
            <w:tcBorders>
              <w:top w:val="dotted" w:sz="4" w:space="0" w:color="auto"/>
            </w:tcBorders>
          </w:tcPr>
          <w:p w14:paraId="3FAA8036" w14:textId="3F0B7951" w:rsidR="00AF570F" w:rsidRDefault="00AF570F" w:rsidP="004B7D30">
            <w:pPr>
              <w:rPr>
                <w:rFonts w:cstheme="minorHAnsi"/>
              </w:rPr>
            </w:pPr>
            <w:r>
              <w:rPr>
                <w:rFonts w:cstheme="minorHAnsi"/>
              </w:rPr>
              <w:t xml:space="preserve">ja </w:t>
            </w:r>
            <w:r w:rsidRPr="00AF570F">
              <w:rPr>
                <w:rFonts w:ascii="Wingdings" w:eastAsia="Wingdings" w:hAnsi="Wingdings" w:cstheme="minorHAnsi"/>
              </w:rPr>
              <w:sym w:font="Wingdings" w:char="F0E0"/>
            </w:r>
            <w:r>
              <w:rPr>
                <w:rFonts w:cstheme="minorHAnsi"/>
              </w:rPr>
              <w:t xml:space="preserve"> 5</w:t>
            </w:r>
          </w:p>
        </w:tc>
        <w:tc>
          <w:tcPr>
            <w:tcW w:w="836" w:type="dxa"/>
            <w:tcBorders>
              <w:top w:val="dotted" w:sz="4" w:space="0" w:color="auto"/>
            </w:tcBorders>
          </w:tcPr>
          <w:p w14:paraId="0B0580AC" w14:textId="77777777" w:rsidR="00AF570F" w:rsidRPr="00F127C3" w:rsidRDefault="00AF570F" w:rsidP="004B7D30">
            <w:pPr>
              <w:rPr>
                <w:rFonts w:cstheme="minorHAnsi"/>
              </w:rPr>
            </w:pPr>
          </w:p>
        </w:tc>
        <w:tc>
          <w:tcPr>
            <w:tcW w:w="4992" w:type="dxa"/>
            <w:tcBorders>
              <w:top w:val="dotted" w:sz="4" w:space="0" w:color="auto"/>
            </w:tcBorders>
          </w:tcPr>
          <w:p w14:paraId="6D25ECEC" w14:textId="77777777" w:rsidR="00AF570F" w:rsidRPr="00F127C3" w:rsidRDefault="00AF570F" w:rsidP="00AF570F">
            <w:pPr>
              <w:tabs>
                <w:tab w:val="left" w:pos="1014"/>
              </w:tabs>
              <w:rPr>
                <w:rFonts w:cstheme="minorHAnsi"/>
              </w:rPr>
            </w:pPr>
          </w:p>
        </w:tc>
      </w:tr>
    </w:tbl>
    <w:p w14:paraId="424BAA88" w14:textId="76A39AE4" w:rsidR="00C00A0E" w:rsidRDefault="00C00A0E" w:rsidP="00326137"/>
    <w:p w14:paraId="7D7A2066" w14:textId="7C954147" w:rsidR="00C00A0E" w:rsidRDefault="00C00A0E">
      <w:pPr>
        <w:spacing w:after="200" w:line="276" w:lineRule="auto"/>
      </w:pP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4913D4" w:rsidRPr="00F127C3" w14:paraId="6383D555" w14:textId="77777777" w:rsidTr="004B7D30">
        <w:tc>
          <w:tcPr>
            <w:tcW w:w="881" w:type="dxa"/>
            <w:vMerge w:val="restart"/>
            <w:shd w:val="clear" w:color="auto" w:fill="auto"/>
          </w:tcPr>
          <w:p w14:paraId="5021833A" w14:textId="77777777" w:rsidR="004913D4" w:rsidRPr="00F127C3" w:rsidRDefault="004913D4" w:rsidP="004B7D30">
            <w:pPr>
              <w:rPr>
                <w:rFonts w:cstheme="minorHAnsi"/>
              </w:rPr>
            </w:pPr>
            <w:r>
              <w:rPr>
                <w:rFonts w:cstheme="minorHAnsi"/>
              </w:rPr>
              <w:t>5</w:t>
            </w:r>
          </w:p>
        </w:tc>
        <w:tc>
          <w:tcPr>
            <w:tcW w:w="6041" w:type="dxa"/>
            <w:vMerge w:val="restart"/>
            <w:shd w:val="clear" w:color="auto" w:fill="auto"/>
          </w:tcPr>
          <w:p w14:paraId="30B42CA0" w14:textId="77777777" w:rsidR="004913D4" w:rsidRPr="00F127C3" w:rsidRDefault="004913D4" w:rsidP="004B7D30">
            <w:pPr>
              <w:spacing w:after="0" w:line="240" w:lineRule="auto"/>
              <w:rPr>
                <w:rFonts w:cstheme="minorHAnsi"/>
              </w:rPr>
            </w:pPr>
            <w:r>
              <w:rPr>
                <w:rFonts w:cstheme="minorHAnsi"/>
              </w:rPr>
              <w:t>Sind die Daten in der Einwilligung plausibel und vollständig?</w:t>
            </w:r>
          </w:p>
        </w:tc>
        <w:tc>
          <w:tcPr>
            <w:tcW w:w="1557" w:type="dxa"/>
            <w:tcBorders>
              <w:bottom w:val="dotted" w:sz="4" w:space="0" w:color="auto"/>
            </w:tcBorders>
            <w:shd w:val="clear" w:color="auto" w:fill="auto"/>
          </w:tcPr>
          <w:p w14:paraId="0B20C6D4" w14:textId="77777777" w:rsidR="004913D4" w:rsidRPr="00F127C3" w:rsidRDefault="004913D4" w:rsidP="004B7D30">
            <w:pPr>
              <w:rPr>
                <w:rFonts w:cstheme="minorHAnsi"/>
              </w:rPr>
            </w:pPr>
            <w:r>
              <w:rPr>
                <w:rFonts w:cstheme="minorHAnsi"/>
              </w:rPr>
              <w:t>nein</w:t>
            </w:r>
          </w:p>
        </w:tc>
        <w:tc>
          <w:tcPr>
            <w:tcW w:w="836" w:type="dxa"/>
            <w:tcBorders>
              <w:bottom w:val="dotted" w:sz="4" w:space="0" w:color="auto"/>
            </w:tcBorders>
            <w:shd w:val="clear" w:color="auto" w:fill="auto"/>
          </w:tcPr>
          <w:p w14:paraId="0378582F" w14:textId="77777777" w:rsidR="004913D4" w:rsidRPr="00F127C3" w:rsidRDefault="004913D4" w:rsidP="004B7D30">
            <w:pPr>
              <w:rPr>
                <w:rFonts w:cstheme="minorHAnsi"/>
              </w:rPr>
            </w:pPr>
            <w:r>
              <w:rPr>
                <w:rFonts w:cstheme="minorHAnsi"/>
              </w:rPr>
              <w:t>A05</w:t>
            </w:r>
          </w:p>
        </w:tc>
        <w:tc>
          <w:tcPr>
            <w:tcW w:w="4992" w:type="dxa"/>
            <w:tcBorders>
              <w:bottom w:val="dotted" w:sz="4" w:space="0" w:color="auto"/>
            </w:tcBorders>
            <w:shd w:val="clear" w:color="auto" w:fill="auto"/>
          </w:tcPr>
          <w:p w14:paraId="3ADBBA26" w14:textId="77777777" w:rsidR="004913D4" w:rsidRDefault="004913D4" w:rsidP="004B7D30">
            <w:pPr>
              <w:rPr>
                <w:rFonts w:cstheme="minorHAnsi"/>
              </w:rPr>
            </w:pPr>
            <w:r>
              <w:rPr>
                <w:rFonts w:cstheme="minorHAnsi"/>
              </w:rPr>
              <w:t>Cluster: Ablehnung</w:t>
            </w:r>
          </w:p>
          <w:p w14:paraId="1A810AB1" w14:textId="77777777" w:rsidR="004913D4" w:rsidRPr="00F127C3" w:rsidRDefault="004913D4" w:rsidP="004B7D30">
            <w:pPr>
              <w:rPr>
                <w:rFonts w:cstheme="minorHAnsi"/>
              </w:rPr>
            </w:pPr>
            <w:r>
              <w:rPr>
                <w:rFonts w:cstheme="minorHAnsi"/>
              </w:rPr>
              <w:t>Vorliegende Einwilligung ist nicht plausibel oder vollständig.</w:t>
            </w:r>
          </w:p>
        </w:tc>
      </w:tr>
      <w:tr w:rsidR="004913D4" w:rsidRPr="00F127C3" w14:paraId="6FAFA165" w14:textId="77777777" w:rsidTr="004B7D30">
        <w:tc>
          <w:tcPr>
            <w:tcW w:w="881" w:type="dxa"/>
            <w:vMerge/>
            <w:shd w:val="clear" w:color="auto" w:fill="auto"/>
          </w:tcPr>
          <w:p w14:paraId="539BFE16" w14:textId="77777777" w:rsidR="004913D4" w:rsidRPr="00F127C3" w:rsidRDefault="004913D4" w:rsidP="004B7D30">
            <w:pPr>
              <w:rPr>
                <w:rFonts w:cstheme="minorHAnsi"/>
              </w:rPr>
            </w:pPr>
          </w:p>
        </w:tc>
        <w:tc>
          <w:tcPr>
            <w:tcW w:w="6041" w:type="dxa"/>
            <w:vMerge/>
            <w:shd w:val="clear" w:color="auto" w:fill="auto"/>
          </w:tcPr>
          <w:p w14:paraId="226F7486" w14:textId="77777777" w:rsidR="004913D4" w:rsidRPr="00F127C3" w:rsidRDefault="004913D4" w:rsidP="004B7D30">
            <w:pPr>
              <w:rPr>
                <w:rFonts w:cstheme="minorHAnsi"/>
              </w:rPr>
            </w:pPr>
          </w:p>
        </w:tc>
        <w:tc>
          <w:tcPr>
            <w:tcW w:w="1557" w:type="dxa"/>
            <w:tcBorders>
              <w:top w:val="dotted" w:sz="4" w:space="0" w:color="auto"/>
            </w:tcBorders>
            <w:shd w:val="clear" w:color="auto" w:fill="auto"/>
          </w:tcPr>
          <w:p w14:paraId="28D60D0D" w14:textId="77777777" w:rsidR="004913D4" w:rsidRPr="00F127C3" w:rsidRDefault="004913D4" w:rsidP="004B7D30">
            <w:pPr>
              <w:rPr>
                <w:rFonts w:cstheme="minorHAnsi"/>
              </w:rPr>
            </w:pPr>
            <w:r>
              <w:rPr>
                <w:rFonts w:cstheme="minorHAnsi"/>
              </w:rPr>
              <w:t xml:space="preserve">ja </w:t>
            </w:r>
            <w:r w:rsidRPr="00C3634A">
              <w:rPr>
                <w:rFonts w:ascii="Wingdings" w:eastAsia="Wingdings" w:hAnsi="Wingdings" w:cstheme="minorHAnsi"/>
              </w:rPr>
              <w:sym w:font="Wingdings" w:char="F0E0"/>
            </w:r>
            <w:r>
              <w:rPr>
                <w:rFonts w:cstheme="minorHAnsi"/>
              </w:rPr>
              <w:t xml:space="preserve"> 6</w:t>
            </w:r>
          </w:p>
        </w:tc>
        <w:tc>
          <w:tcPr>
            <w:tcW w:w="836" w:type="dxa"/>
            <w:tcBorders>
              <w:top w:val="dotted" w:sz="4" w:space="0" w:color="auto"/>
            </w:tcBorders>
            <w:shd w:val="clear" w:color="auto" w:fill="auto"/>
          </w:tcPr>
          <w:p w14:paraId="36BF736E" w14:textId="77777777" w:rsidR="004913D4" w:rsidRPr="00F127C3" w:rsidRDefault="004913D4" w:rsidP="004B7D30">
            <w:pPr>
              <w:rPr>
                <w:rFonts w:cstheme="minorHAnsi"/>
              </w:rPr>
            </w:pPr>
          </w:p>
        </w:tc>
        <w:tc>
          <w:tcPr>
            <w:tcW w:w="4992" w:type="dxa"/>
            <w:tcBorders>
              <w:top w:val="dotted" w:sz="4" w:space="0" w:color="auto"/>
            </w:tcBorders>
            <w:shd w:val="clear" w:color="auto" w:fill="auto"/>
          </w:tcPr>
          <w:p w14:paraId="69BC1647" w14:textId="77777777" w:rsidR="004913D4" w:rsidRPr="00F127C3" w:rsidRDefault="004913D4" w:rsidP="004B7D30">
            <w:pPr>
              <w:rPr>
                <w:rFonts w:cstheme="minorHAnsi"/>
              </w:rPr>
            </w:pPr>
          </w:p>
        </w:tc>
      </w:tr>
      <w:tr w:rsidR="004913D4" w:rsidRPr="00F127C3" w14:paraId="452546C0" w14:textId="77777777" w:rsidTr="004B7D30">
        <w:tc>
          <w:tcPr>
            <w:tcW w:w="881" w:type="dxa"/>
            <w:vMerge w:val="restart"/>
          </w:tcPr>
          <w:p w14:paraId="3FCF8658" w14:textId="77777777" w:rsidR="004913D4" w:rsidRPr="00F127C3" w:rsidRDefault="004913D4" w:rsidP="004B7D30">
            <w:pPr>
              <w:rPr>
                <w:rFonts w:cstheme="minorHAnsi"/>
              </w:rPr>
            </w:pPr>
            <w:r>
              <w:rPr>
                <w:rFonts w:cstheme="minorHAnsi"/>
              </w:rPr>
              <w:t>6</w:t>
            </w:r>
          </w:p>
        </w:tc>
        <w:tc>
          <w:tcPr>
            <w:tcW w:w="6041" w:type="dxa"/>
            <w:vMerge w:val="restart"/>
          </w:tcPr>
          <w:p w14:paraId="1761B21E" w14:textId="77777777" w:rsidR="004913D4" w:rsidRPr="00F127C3" w:rsidRDefault="004913D4" w:rsidP="004B7D30">
            <w:pPr>
              <w:rPr>
                <w:rFonts w:cstheme="minorHAnsi"/>
              </w:rPr>
            </w:pPr>
            <w:r w:rsidRPr="00A44F0A">
              <w:t>Ermöglicht die vorhandene Gerätetechnik die Übermittlung der angefragten Werte</w:t>
            </w:r>
            <w:r>
              <w:t xml:space="preserve"> entsprechend</w:t>
            </w:r>
            <w:r w:rsidRPr="00A44F0A">
              <w:t xml:space="preserve"> </w:t>
            </w:r>
            <w:r>
              <w:t>dem</w:t>
            </w:r>
            <w:r w:rsidRPr="00A44F0A">
              <w:t xml:space="preserve"> Messprodukt?</w:t>
            </w:r>
          </w:p>
        </w:tc>
        <w:tc>
          <w:tcPr>
            <w:tcW w:w="1557" w:type="dxa"/>
            <w:tcBorders>
              <w:top w:val="single" w:sz="4" w:space="0" w:color="auto"/>
              <w:bottom w:val="dotted" w:sz="4" w:space="0" w:color="auto"/>
            </w:tcBorders>
          </w:tcPr>
          <w:p w14:paraId="19FADBB4" w14:textId="77777777" w:rsidR="004913D4" w:rsidRPr="00F127C3" w:rsidRDefault="004913D4" w:rsidP="004B7D30">
            <w:pPr>
              <w:rPr>
                <w:rFonts w:cstheme="minorHAnsi"/>
              </w:rPr>
            </w:pPr>
            <w:r>
              <w:rPr>
                <w:rFonts w:cstheme="minorHAnsi"/>
              </w:rPr>
              <w:t>nein</w:t>
            </w:r>
          </w:p>
        </w:tc>
        <w:tc>
          <w:tcPr>
            <w:tcW w:w="836" w:type="dxa"/>
            <w:tcBorders>
              <w:top w:val="single" w:sz="4" w:space="0" w:color="auto"/>
              <w:bottom w:val="dotted" w:sz="4" w:space="0" w:color="auto"/>
            </w:tcBorders>
          </w:tcPr>
          <w:p w14:paraId="47CB41B6" w14:textId="77777777" w:rsidR="004913D4" w:rsidRPr="00F127C3" w:rsidRDefault="004913D4" w:rsidP="004B7D30">
            <w:pPr>
              <w:rPr>
                <w:rFonts w:cstheme="minorHAnsi"/>
              </w:rPr>
            </w:pPr>
            <w:r>
              <w:rPr>
                <w:rFonts w:cstheme="minorHAnsi"/>
              </w:rPr>
              <w:t>A06</w:t>
            </w:r>
          </w:p>
        </w:tc>
        <w:tc>
          <w:tcPr>
            <w:tcW w:w="4992" w:type="dxa"/>
            <w:tcBorders>
              <w:top w:val="single" w:sz="4" w:space="0" w:color="auto"/>
              <w:bottom w:val="dotted" w:sz="4" w:space="0" w:color="auto"/>
            </w:tcBorders>
          </w:tcPr>
          <w:p w14:paraId="5BA4BB3B" w14:textId="77777777" w:rsidR="004913D4" w:rsidRDefault="004913D4" w:rsidP="004B7D30">
            <w:pPr>
              <w:rPr>
                <w:rFonts w:cstheme="minorHAnsi"/>
              </w:rPr>
            </w:pPr>
            <w:r>
              <w:rPr>
                <w:rFonts w:cstheme="minorHAnsi"/>
              </w:rPr>
              <w:t>Cluster: Ablehnung</w:t>
            </w:r>
          </w:p>
          <w:p w14:paraId="59AFB7A6" w14:textId="77777777" w:rsidR="004913D4" w:rsidRPr="00F127C3" w:rsidRDefault="004913D4" w:rsidP="004B7D30">
            <w:pPr>
              <w:rPr>
                <w:rFonts w:cstheme="minorHAnsi"/>
              </w:rPr>
            </w:pPr>
            <w:r>
              <w:rPr>
                <w:rFonts w:cstheme="minorHAnsi"/>
              </w:rPr>
              <w:t>Die Gerätetechnik misst die angeforderten Messwerte nicht.</w:t>
            </w:r>
          </w:p>
        </w:tc>
      </w:tr>
      <w:tr w:rsidR="004913D4" w:rsidRPr="00F127C3" w14:paraId="3BE8AD28" w14:textId="77777777" w:rsidTr="008B1CE6">
        <w:tc>
          <w:tcPr>
            <w:tcW w:w="881" w:type="dxa"/>
            <w:vMerge/>
          </w:tcPr>
          <w:p w14:paraId="42181FB9" w14:textId="77777777" w:rsidR="004913D4" w:rsidRPr="00F127C3" w:rsidRDefault="004913D4" w:rsidP="004B7D30">
            <w:pPr>
              <w:rPr>
                <w:rFonts w:cstheme="minorHAnsi"/>
              </w:rPr>
            </w:pPr>
          </w:p>
        </w:tc>
        <w:tc>
          <w:tcPr>
            <w:tcW w:w="6041" w:type="dxa"/>
            <w:vMerge/>
          </w:tcPr>
          <w:p w14:paraId="3285CC3B" w14:textId="77777777" w:rsidR="004913D4" w:rsidRPr="00F127C3" w:rsidRDefault="004913D4" w:rsidP="004B7D30">
            <w:pPr>
              <w:rPr>
                <w:rFonts w:cstheme="minorHAnsi"/>
              </w:rPr>
            </w:pPr>
          </w:p>
        </w:tc>
        <w:tc>
          <w:tcPr>
            <w:tcW w:w="1557" w:type="dxa"/>
            <w:tcBorders>
              <w:top w:val="dotted" w:sz="4" w:space="0" w:color="auto"/>
              <w:bottom w:val="single" w:sz="4" w:space="0" w:color="auto"/>
            </w:tcBorders>
          </w:tcPr>
          <w:p w14:paraId="51F8CCF9" w14:textId="77777777" w:rsidR="004913D4" w:rsidRPr="00F127C3" w:rsidRDefault="004913D4" w:rsidP="004B7D30">
            <w:pPr>
              <w:rPr>
                <w:rFonts w:cstheme="minorHAnsi"/>
              </w:rPr>
            </w:pPr>
            <w:r>
              <w:rPr>
                <w:rFonts w:cstheme="minorHAnsi"/>
              </w:rPr>
              <w:t xml:space="preserve">ja </w:t>
            </w:r>
            <w:r w:rsidRPr="008B7D72">
              <w:rPr>
                <w:rFonts w:ascii="Wingdings" w:eastAsia="Wingdings" w:hAnsi="Wingdings" w:cstheme="minorHAnsi"/>
              </w:rPr>
              <w:sym w:font="Wingdings" w:char="F0E0"/>
            </w:r>
            <w:r>
              <w:rPr>
                <w:rFonts w:cstheme="minorHAnsi"/>
              </w:rPr>
              <w:t xml:space="preserve"> 7</w:t>
            </w:r>
          </w:p>
        </w:tc>
        <w:tc>
          <w:tcPr>
            <w:tcW w:w="836" w:type="dxa"/>
            <w:tcBorders>
              <w:top w:val="dotted" w:sz="4" w:space="0" w:color="auto"/>
              <w:bottom w:val="single" w:sz="4" w:space="0" w:color="auto"/>
            </w:tcBorders>
          </w:tcPr>
          <w:p w14:paraId="50DC489E" w14:textId="77777777" w:rsidR="004913D4" w:rsidRPr="00F127C3" w:rsidRDefault="004913D4" w:rsidP="004B7D30">
            <w:pPr>
              <w:rPr>
                <w:rFonts w:cstheme="minorHAnsi"/>
              </w:rPr>
            </w:pPr>
          </w:p>
        </w:tc>
        <w:tc>
          <w:tcPr>
            <w:tcW w:w="4992" w:type="dxa"/>
            <w:tcBorders>
              <w:top w:val="dotted" w:sz="4" w:space="0" w:color="auto"/>
              <w:bottom w:val="single" w:sz="4" w:space="0" w:color="auto"/>
            </w:tcBorders>
          </w:tcPr>
          <w:p w14:paraId="2DDABF46" w14:textId="77777777" w:rsidR="004913D4" w:rsidRPr="00F127C3" w:rsidRDefault="004913D4" w:rsidP="004B7D30">
            <w:pPr>
              <w:rPr>
                <w:rFonts w:cstheme="minorHAnsi"/>
              </w:rPr>
            </w:pPr>
          </w:p>
        </w:tc>
      </w:tr>
      <w:tr w:rsidR="00454409" w:rsidRPr="00F127C3" w14:paraId="0787F546" w14:textId="77777777" w:rsidTr="008B1CE6">
        <w:trPr>
          <w:trHeight w:val="201"/>
        </w:trPr>
        <w:tc>
          <w:tcPr>
            <w:tcW w:w="881" w:type="dxa"/>
            <w:vMerge w:val="restart"/>
          </w:tcPr>
          <w:p w14:paraId="33882FAA" w14:textId="27D96786" w:rsidR="00454409" w:rsidRPr="00F127C3" w:rsidRDefault="00454409" w:rsidP="00454409">
            <w:pPr>
              <w:rPr>
                <w:rFonts w:cstheme="minorHAnsi"/>
              </w:rPr>
            </w:pPr>
            <w:r>
              <w:rPr>
                <w:rFonts w:cstheme="minorHAnsi"/>
              </w:rPr>
              <w:t>7</w:t>
            </w:r>
          </w:p>
        </w:tc>
        <w:tc>
          <w:tcPr>
            <w:tcW w:w="6041" w:type="dxa"/>
            <w:vMerge w:val="restart"/>
          </w:tcPr>
          <w:p w14:paraId="0A9956DE" w14:textId="5A653793" w:rsidR="00454409" w:rsidRPr="00F127C3" w:rsidRDefault="00454409" w:rsidP="00454409">
            <w:pPr>
              <w:rPr>
                <w:rFonts w:cstheme="minorHAnsi"/>
              </w:rPr>
            </w:pPr>
            <w:r w:rsidRPr="004B627F">
              <w:rPr>
                <w:rFonts w:cstheme="minorHAnsi"/>
              </w:rPr>
              <w:t>Handelt es sich um eine Anfrage von Werten auf Ebene der Marktlokation?</w:t>
            </w:r>
          </w:p>
        </w:tc>
        <w:tc>
          <w:tcPr>
            <w:tcW w:w="1557" w:type="dxa"/>
            <w:tcBorders>
              <w:top w:val="single" w:sz="4" w:space="0" w:color="auto"/>
              <w:bottom w:val="dotted" w:sz="4" w:space="0" w:color="auto"/>
            </w:tcBorders>
          </w:tcPr>
          <w:p w14:paraId="37A6286A" w14:textId="7811EF92" w:rsidR="00454409" w:rsidRDefault="00454409" w:rsidP="00454409">
            <w:pPr>
              <w:rPr>
                <w:rFonts w:cstheme="minorHAnsi"/>
              </w:rPr>
            </w:pPr>
            <w:r>
              <w:rPr>
                <w:rFonts w:cstheme="minorHAnsi"/>
              </w:rPr>
              <w:t xml:space="preserve">ja </w:t>
            </w:r>
            <w:r w:rsidRPr="008B7D72">
              <w:rPr>
                <w:rFonts w:ascii="Wingdings" w:eastAsia="Wingdings" w:hAnsi="Wingdings" w:cstheme="minorHAnsi"/>
              </w:rPr>
              <w:sym w:font="Wingdings" w:char="F0E0"/>
            </w:r>
            <w:r>
              <w:rPr>
                <w:rFonts w:cstheme="minorHAnsi"/>
              </w:rPr>
              <w:t xml:space="preserve"> 8</w:t>
            </w:r>
          </w:p>
        </w:tc>
        <w:tc>
          <w:tcPr>
            <w:tcW w:w="836" w:type="dxa"/>
            <w:tcBorders>
              <w:top w:val="single" w:sz="4" w:space="0" w:color="auto"/>
              <w:bottom w:val="dotted" w:sz="4" w:space="0" w:color="auto"/>
            </w:tcBorders>
          </w:tcPr>
          <w:p w14:paraId="7C6932F6" w14:textId="77777777" w:rsidR="00454409" w:rsidRPr="00F127C3" w:rsidRDefault="00454409" w:rsidP="00454409">
            <w:pPr>
              <w:rPr>
                <w:rFonts w:cstheme="minorHAnsi"/>
              </w:rPr>
            </w:pPr>
          </w:p>
        </w:tc>
        <w:tc>
          <w:tcPr>
            <w:tcW w:w="4992" w:type="dxa"/>
            <w:tcBorders>
              <w:top w:val="single" w:sz="4" w:space="0" w:color="auto"/>
              <w:bottom w:val="dotted" w:sz="4" w:space="0" w:color="auto"/>
            </w:tcBorders>
          </w:tcPr>
          <w:p w14:paraId="6AD4FA01" w14:textId="77777777" w:rsidR="00454409" w:rsidRPr="00F127C3" w:rsidRDefault="00454409" w:rsidP="00454409">
            <w:pPr>
              <w:rPr>
                <w:rFonts w:cstheme="minorHAnsi"/>
              </w:rPr>
            </w:pPr>
          </w:p>
        </w:tc>
      </w:tr>
      <w:tr w:rsidR="00454409" w:rsidRPr="00F127C3" w14:paraId="2B570793" w14:textId="77777777" w:rsidTr="008B1CE6">
        <w:trPr>
          <w:trHeight w:val="200"/>
        </w:trPr>
        <w:tc>
          <w:tcPr>
            <w:tcW w:w="881" w:type="dxa"/>
            <w:vMerge/>
          </w:tcPr>
          <w:p w14:paraId="253AC240" w14:textId="77777777" w:rsidR="00454409" w:rsidRPr="00F127C3" w:rsidRDefault="00454409" w:rsidP="00454409">
            <w:pPr>
              <w:rPr>
                <w:rFonts w:cstheme="minorHAnsi"/>
              </w:rPr>
            </w:pPr>
          </w:p>
        </w:tc>
        <w:tc>
          <w:tcPr>
            <w:tcW w:w="6041" w:type="dxa"/>
            <w:vMerge/>
          </w:tcPr>
          <w:p w14:paraId="5A3AE9E4" w14:textId="77777777" w:rsidR="00454409" w:rsidRPr="00F127C3" w:rsidRDefault="00454409" w:rsidP="00454409">
            <w:pPr>
              <w:rPr>
                <w:rFonts w:cstheme="minorHAnsi"/>
              </w:rPr>
            </w:pPr>
          </w:p>
        </w:tc>
        <w:tc>
          <w:tcPr>
            <w:tcW w:w="1557" w:type="dxa"/>
            <w:tcBorders>
              <w:top w:val="dotted" w:sz="4" w:space="0" w:color="auto"/>
              <w:bottom w:val="single" w:sz="4" w:space="0" w:color="auto"/>
            </w:tcBorders>
          </w:tcPr>
          <w:p w14:paraId="212BA519" w14:textId="6320A6D4" w:rsidR="00454409" w:rsidRDefault="00454409" w:rsidP="00454409">
            <w:pPr>
              <w:rPr>
                <w:rFonts w:cstheme="minorHAnsi"/>
              </w:rPr>
            </w:pPr>
            <w:r>
              <w:rPr>
                <w:rFonts w:cstheme="minorHAnsi"/>
              </w:rPr>
              <w:t xml:space="preserve">nein </w:t>
            </w:r>
            <w:r w:rsidRPr="008B7D72">
              <w:rPr>
                <w:rFonts w:ascii="Wingdings" w:eastAsia="Wingdings" w:hAnsi="Wingdings" w:cstheme="minorHAnsi"/>
              </w:rPr>
              <w:sym w:font="Wingdings" w:char="F0E0"/>
            </w:r>
            <w:r>
              <w:rPr>
                <w:rFonts w:cstheme="minorHAnsi"/>
              </w:rPr>
              <w:t xml:space="preserve"> 9</w:t>
            </w:r>
          </w:p>
        </w:tc>
        <w:tc>
          <w:tcPr>
            <w:tcW w:w="836" w:type="dxa"/>
            <w:tcBorders>
              <w:top w:val="dotted" w:sz="4" w:space="0" w:color="auto"/>
              <w:bottom w:val="single" w:sz="4" w:space="0" w:color="auto"/>
            </w:tcBorders>
          </w:tcPr>
          <w:p w14:paraId="22697EAF" w14:textId="77777777" w:rsidR="00454409" w:rsidRPr="00F127C3" w:rsidRDefault="00454409" w:rsidP="00454409">
            <w:pPr>
              <w:rPr>
                <w:rFonts w:cstheme="minorHAnsi"/>
              </w:rPr>
            </w:pPr>
          </w:p>
        </w:tc>
        <w:tc>
          <w:tcPr>
            <w:tcW w:w="4992" w:type="dxa"/>
            <w:tcBorders>
              <w:top w:val="dotted" w:sz="4" w:space="0" w:color="auto"/>
              <w:bottom w:val="single" w:sz="4" w:space="0" w:color="auto"/>
            </w:tcBorders>
          </w:tcPr>
          <w:p w14:paraId="442DC7CE" w14:textId="77777777" w:rsidR="00454409" w:rsidRPr="00F127C3" w:rsidRDefault="00454409" w:rsidP="00454409">
            <w:pPr>
              <w:rPr>
                <w:rFonts w:cstheme="minorHAnsi"/>
              </w:rPr>
            </w:pPr>
          </w:p>
        </w:tc>
      </w:tr>
      <w:tr w:rsidR="00454409" w:rsidRPr="00F127C3" w14:paraId="450B7F47" w14:textId="77777777" w:rsidTr="008B1CE6">
        <w:trPr>
          <w:trHeight w:val="240"/>
        </w:trPr>
        <w:tc>
          <w:tcPr>
            <w:tcW w:w="881" w:type="dxa"/>
            <w:vMerge w:val="restart"/>
          </w:tcPr>
          <w:p w14:paraId="2080C469" w14:textId="76ACF757" w:rsidR="00454409" w:rsidRPr="00F127C3" w:rsidRDefault="00454409" w:rsidP="00454409">
            <w:pPr>
              <w:rPr>
                <w:rFonts w:cstheme="minorHAnsi"/>
              </w:rPr>
            </w:pPr>
            <w:r>
              <w:rPr>
                <w:rFonts w:cstheme="minorHAnsi"/>
              </w:rPr>
              <w:t>8</w:t>
            </w:r>
          </w:p>
        </w:tc>
        <w:tc>
          <w:tcPr>
            <w:tcW w:w="6041" w:type="dxa"/>
            <w:vMerge w:val="restart"/>
          </w:tcPr>
          <w:p w14:paraId="06FBA80B" w14:textId="6499CD1F" w:rsidR="00454409" w:rsidRPr="00F127C3" w:rsidRDefault="00454409" w:rsidP="00454409">
            <w:pPr>
              <w:rPr>
                <w:rFonts w:cstheme="minorHAnsi"/>
              </w:rPr>
            </w:pPr>
            <w:r w:rsidRPr="004B627F">
              <w:rPr>
                <w:rFonts w:cstheme="minorHAnsi"/>
              </w:rPr>
              <w:t>Ist der MSB an allen der Marktlokation zugeordneten Messlokationen auch der MSB der Messlokation</w:t>
            </w:r>
            <w:r>
              <w:rPr>
                <w:rFonts w:cstheme="minorHAnsi"/>
              </w:rPr>
              <w:t>(en)</w:t>
            </w:r>
            <w:r w:rsidRPr="004B627F">
              <w:rPr>
                <w:rFonts w:cstheme="minorHAnsi"/>
              </w:rPr>
              <w:t>?</w:t>
            </w:r>
          </w:p>
        </w:tc>
        <w:tc>
          <w:tcPr>
            <w:tcW w:w="1557" w:type="dxa"/>
            <w:tcBorders>
              <w:top w:val="single" w:sz="4" w:space="0" w:color="auto"/>
              <w:bottom w:val="dotted" w:sz="4" w:space="0" w:color="auto"/>
            </w:tcBorders>
          </w:tcPr>
          <w:p w14:paraId="7F6A74CD" w14:textId="7B5F1CAA" w:rsidR="00454409" w:rsidRDefault="00454409" w:rsidP="00454409">
            <w:pPr>
              <w:rPr>
                <w:rFonts w:cstheme="minorHAnsi"/>
              </w:rPr>
            </w:pPr>
            <w:r>
              <w:rPr>
                <w:rFonts w:cstheme="minorHAnsi"/>
              </w:rPr>
              <w:t>nein</w:t>
            </w:r>
          </w:p>
        </w:tc>
        <w:tc>
          <w:tcPr>
            <w:tcW w:w="836" w:type="dxa"/>
            <w:tcBorders>
              <w:top w:val="single" w:sz="4" w:space="0" w:color="auto"/>
              <w:bottom w:val="dotted" w:sz="4" w:space="0" w:color="auto"/>
            </w:tcBorders>
          </w:tcPr>
          <w:p w14:paraId="320FCF44" w14:textId="0ADB9002" w:rsidR="00454409" w:rsidRPr="00F127C3" w:rsidRDefault="00454409" w:rsidP="00454409">
            <w:pPr>
              <w:rPr>
                <w:rFonts w:cstheme="minorHAnsi"/>
              </w:rPr>
            </w:pPr>
            <w:r>
              <w:rPr>
                <w:rFonts w:cstheme="minorHAnsi"/>
              </w:rPr>
              <w:t>A07</w:t>
            </w:r>
          </w:p>
        </w:tc>
        <w:tc>
          <w:tcPr>
            <w:tcW w:w="4992" w:type="dxa"/>
            <w:tcBorders>
              <w:top w:val="single" w:sz="4" w:space="0" w:color="auto"/>
              <w:bottom w:val="dotted" w:sz="4" w:space="0" w:color="auto"/>
            </w:tcBorders>
          </w:tcPr>
          <w:p w14:paraId="24306615" w14:textId="77777777" w:rsidR="00454409" w:rsidRDefault="00454409" w:rsidP="00454409">
            <w:pPr>
              <w:rPr>
                <w:rFonts w:cstheme="minorHAnsi"/>
              </w:rPr>
            </w:pPr>
            <w:r>
              <w:rPr>
                <w:rFonts w:cstheme="minorHAnsi"/>
              </w:rPr>
              <w:t>Cluster: Ablehnung</w:t>
            </w:r>
          </w:p>
          <w:p w14:paraId="238F21AC" w14:textId="6FC906CC" w:rsidR="00454409" w:rsidRPr="00F127C3" w:rsidRDefault="00454409" w:rsidP="00454409">
            <w:pPr>
              <w:rPr>
                <w:rFonts w:cstheme="minorHAnsi"/>
              </w:rPr>
            </w:pPr>
            <w:r>
              <w:rPr>
                <w:rFonts w:cstheme="minorHAnsi"/>
              </w:rPr>
              <w:t>Der MSB der Marktlokation ist nicht zeitgleich der allen Messlokation(en) zugeordnete MSB.</w:t>
            </w:r>
          </w:p>
        </w:tc>
      </w:tr>
      <w:tr w:rsidR="00454409" w:rsidRPr="00F127C3" w14:paraId="417E75A1" w14:textId="77777777" w:rsidTr="008B1CE6">
        <w:trPr>
          <w:trHeight w:val="240"/>
        </w:trPr>
        <w:tc>
          <w:tcPr>
            <w:tcW w:w="881" w:type="dxa"/>
            <w:vMerge/>
          </w:tcPr>
          <w:p w14:paraId="1828FD8E" w14:textId="77777777" w:rsidR="00454409" w:rsidRPr="00F127C3" w:rsidRDefault="00454409" w:rsidP="00454409">
            <w:pPr>
              <w:rPr>
                <w:rFonts w:cstheme="minorHAnsi"/>
              </w:rPr>
            </w:pPr>
          </w:p>
        </w:tc>
        <w:tc>
          <w:tcPr>
            <w:tcW w:w="6041" w:type="dxa"/>
            <w:vMerge/>
          </w:tcPr>
          <w:p w14:paraId="7793F584" w14:textId="77777777" w:rsidR="00454409" w:rsidRPr="00F127C3" w:rsidRDefault="00454409" w:rsidP="00454409">
            <w:pPr>
              <w:rPr>
                <w:rFonts w:cstheme="minorHAnsi"/>
              </w:rPr>
            </w:pPr>
          </w:p>
        </w:tc>
        <w:tc>
          <w:tcPr>
            <w:tcW w:w="1557" w:type="dxa"/>
            <w:tcBorders>
              <w:top w:val="dotted" w:sz="4" w:space="0" w:color="auto"/>
              <w:bottom w:val="single" w:sz="4" w:space="0" w:color="auto"/>
            </w:tcBorders>
          </w:tcPr>
          <w:p w14:paraId="023ECD5B" w14:textId="0E16B1C7" w:rsidR="00454409" w:rsidRDefault="00454409" w:rsidP="00454409">
            <w:pPr>
              <w:rPr>
                <w:rFonts w:cstheme="minorHAnsi"/>
              </w:rPr>
            </w:pPr>
            <w:r>
              <w:rPr>
                <w:rFonts w:cstheme="minorHAnsi"/>
              </w:rPr>
              <w:t xml:space="preserve">ja </w:t>
            </w:r>
            <w:r w:rsidRPr="008B7D72">
              <w:rPr>
                <w:rFonts w:ascii="Wingdings" w:eastAsia="Wingdings" w:hAnsi="Wingdings" w:cstheme="minorHAnsi"/>
              </w:rPr>
              <w:sym w:font="Wingdings" w:char="F0E0"/>
            </w:r>
            <w:r>
              <w:rPr>
                <w:rFonts w:cstheme="minorHAnsi"/>
              </w:rPr>
              <w:t xml:space="preserve"> 9</w:t>
            </w:r>
          </w:p>
        </w:tc>
        <w:tc>
          <w:tcPr>
            <w:tcW w:w="836" w:type="dxa"/>
            <w:tcBorders>
              <w:top w:val="dotted" w:sz="4" w:space="0" w:color="auto"/>
              <w:bottom w:val="single" w:sz="4" w:space="0" w:color="auto"/>
            </w:tcBorders>
          </w:tcPr>
          <w:p w14:paraId="3E58CE09" w14:textId="77777777" w:rsidR="00454409" w:rsidRPr="00F127C3" w:rsidRDefault="00454409" w:rsidP="00454409">
            <w:pPr>
              <w:rPr>
                <w:rFonts w:cstheme="minorHAnsi"/>
              </w:rPr>
            </w:pPr>
          </w:p>
        </w:tc>
        <w:tc>
          <w:tcPr>
            <w:tcW w:w="4992" w:type="dxa"/>
            <w:tcBorders>
              <w:top w:val="dotted" w:sz="4" w:space="0" w:color="auto"/>
              <w:bottom w:val="single" w:sz="4" w:space="0" w:color="auto"/>
            </w:tcBorders>
          </w:tcPr>
          <w:p w14:paraId="6FE50F07" w14:textId="77777777" w:rsidR="00454409" w:rsidRPr="00F127C3" w:rsidRDefault="00454409" w:rsidP="00454409">
            <w:pPr>
              <w:rPr>
                <w:rFonts w:cstheme="minorHAnsi"/>
              </w:rPr>
            </w:pPr>
          </w:p>
        </w:tc>
      </w:tr>
    </w:tbl>
    <w:p w14:paraId="155F5698" w14:textId="77777777" w:rsidR="00454409" w:rsidRDefault="00454409">
      <w:r>
        <w:br w:type="page"/>
      </w: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454409" w:rsidRPr="00F127C3" w14:paraId="0D38A338" w14:textId="77777777" w:rsidTr="008B1CE6">
        <w:trPr>
          <w:trHeight w:val="201"/>
        </w:trPr>
        <w:tc>
          <w:tcPr>
            <w:tcW w:w="881" w:type="dxa"/>
            <w:vMerge w:val="restart"/>
          </w:tcPr>
          <w:p w14:paraId="6E66D769" w14:textId="149AE567" w:rsidR="00454409" w:rsidRPr="00F127C3" w:rsidRDefault="00454409" w:rsidP="00454409">
            <w:pPr>
              <w:rPr>
                <w:rFonts w:cstheme="minorHAnsi"/>
              </w:rPr>
            </w:pPr>
            <w:r>
              <w:rPr>
                <w:rFonts w:cstheme="minorHAnsi"/>
              </w:rPr>
              <w:t>9</w:t>
            </w:r>
          </w:p>
        </w:tc>
        <w:tc>
          <w:tcPr>
            <w:tcW w:w="6041" w:type="dxa"/>
            <w:vMerge w:val="restart"/>
          </w:tcPr>
          <w:p w14:paraId="7A62D40C" w14:textId="2C033CC5" w:rsidR="00454409" w:rsidRPr="00F127C3" w:rsidRDefault="00454409" w:rsidP="00454409">
            <w:pPr>
              <w:rPr>
                <w:rFonts w:cstheme="minorHAnsi"/>
              </w:rPr>
            </w:pPr>
            <w:r w:rsidRPr="004B627F">
              <w:rPr>
                <w:rFonts w:cstheme="minorHAnsi"/>
              </w:rPr>
              <w:t>Muss die Anfrage abgelehnt werden?</w:t>
            </w:r>
          </w:p>
        </w:tc>
        <w:tc>
          <w:tcPr>
            <w:tcW w:w="1557" w:type="dxa"/>
            <w:tcBorders>
              <w:top w:val="single" w:sz="4" w:space="0" w:color="auto"/>
              <w:bottom w:val="dotted" w:sz="4" w:space="0" w:color="auto"/>
            </w:tcBorders>
          </w:tcPr>
          <w:p w14:paraId="3C6DC8C5" w14:textId="133F1FB8" w:rsidR="00454409" w:rsidRDefault="00454409" w:rsidP="00454409">
            <w:pPr>
              <w:rPr>
                <w:rFonts w:cstheme="minorHAnsi"/>
              </w:rPr>
            </w:pPr>
            <w:r>
              <w:rPr>
                <w:rFonts w:cstheme="minorHAnsi"/>
              </w:rPr>
              <w:t>ja</w:t>
            </w:r>
          </w:p>
        </w:tc>
        <w:tc>
          <w:tcPr>
            <w:tcW w:w="836" w:type="dxa"/>
            <w:tcBorders>
              <w:top w:val="single" w:sz="4" w:space="0" w:color="auto"/>
              <w:bottom w:val="dotted" w:sz="4" w:space="0" w:color="auto"/>
            </w:tcBorders>
          </w:tcPr>
          <w:p w14:paraId="5ABC0382" w14:textId="77B09AA0" w:rsidR="00454409" w:rsidRPr="00F127C3" w:rsidRDefault="00454409" w:rsidP="00454409">
            <w:pPr>
              <w:rPr>
                <w:rFonts w:cstheme="minorHAnsi"/>
              </w:rPr>
            </w:pPr>
            <w:r>
              <w:rPr>
                <w:rFonts w:cstheme="minorHAnsi"/>
              </w:rPr>
              <w:t>A99</w:t>
            </w:r>
          </w:p>
        </w:tc>
        <w:tc>
          <w:tcPr>
            <w:tcW w:w="4992" w:type="dxa"/>
            <w:tcBorders>
              <w:top w:val="single" w:sz="4" w:space="0" w:color="auto"/>
              <w:bottom w:val="dotted" w:sz="4" w:space="0" w:color="auto"/>
            </w:tcBorders>
          </w:tcPr>
          <w:p w14:paraId="4D28E296" w14:textId="77777777" w:rsidR="00454409" w:rsidRDefault="00454409" w:rsidP="00454409">
            <w:pPr>
              <w:rPr>
                <w:rFonts w:cstheme="minorHAnsi"/>
              </w:rPr>
            </w:pPr>
            <w:r>
              <w:rPr>
                <w:rFonts w:cstheme="minorHAnsi"/>
              </w:rPr>
              <w:t>Cluster: Ablehnung</w:t>
            </w:r>
          </w:p>
          <w:p w14:paraId="59D156F2" w14:textId="77777777" w:rsidR="00CD4168" w:rsidRDefault="00454409" w:rsidP="00454409">
            <w:pPr>
              <w:rPr>
                <w:rFonts w:cstheme="minorHAnsi"/>
              </w:rPr>
            </w:pPr>
            <w:r>
              <w:rPr>
                <w:rFonts w:cstheme="minorHAnsi"/>
              </w:rPr>
              <w:t>Sonstiges</w:t>
            </w:r>
          </w:p>
          <w:p w14:paraId="185D38EA" w14:textId="402EADE1" w:rsidR="00454409" w:rsidRDefault="00454409" w:rsidP="00454409">
            <w:pPr>
              <w:rPr>
                <w:rFonts w:cstheme="minorHAnsi"/>
              </w:rPr>
            </w:pPr>
            <w:r>
              <w:rPr>
                <w:rFonts w:cstheme="minorHAnsi"/>
              </w:rPr>
              <w:t>Hinweis: Das identifizierte Problem ist in der Antwort zu beschreiben / benennen.</w:t>
            </w:r>
          </w:p>
          <w:p w14:paraId="79DF792D" w14:textId="4B895AAE" w:rsidR="00454409" w:rsidRPr="00F127C3" w:rsidRDefault="00454409" w:rsidP="00454409">
            <w:pPr>
              <w:rPr>
                <w:rFonts w:cstheme="minorHAnsi"/>
              </w:rPr>
            </w:pPr>
            <w:r w:rsidRPr="00D40C7B">
              <w:rPr>
                <w:rFonts w:cstheme="minorHAnsi"/>
              </w:rPr>
              <w:t>Nutzungsmöglichkeit Ende: 01.</w:t>
            </w:r>
            <w:r>
              <w:rPr>
                <w:rFonts w:cstheme="minorHAnsi"/>
              </w:rPr>
              <w:t>10</w:t>
            </w:r>
            <w:r w:rsidRPr="00D40C7B">
              <w:rPr>
                <w:rFonts w:cstheme="minorHAnsi"/>
              </w:rPr>
              <w:t>.2023 00:00 Uhr</w:t>
            </w:r>
          </w:p>
        </w:tc>
      </w:tr>
      <w:tr w:rsidR="00454409" w:rsidRPr="00F127C3" w14:paraId="40AE2F72" w14:textId="77777777" w:rsidTr="008B1CE6">
        <w:trPr>
          <w:trHeight w:val="200"/>
        </w:trPr>
        <w:tc>
          <w:tcPr>
            <w:tcW w:w="881" w:type="dxa"/>
            <w:vMerge/>
          </w:tcPr>
          <w:p w14:paraId="7B54A936" w14:textId="77777777" w:rsidR="00454409" w:rsidRPr="00F127C3" w:rsidRDefault="00454409" w:rsidP="00454409">
            <w:pPr>
              <w:rPr>
                <w:rFonts w:cstheme="minorHAnsi"/>
              </w:rPr>
            </w:pPr>
          </w:p>
        </w:tc>
        <w:tc>
          <w:tcPr>
            <w:tcW w:w="6041" w:type="dxa"/>
            <w:vMerge/>
          </w:tcPr>
          <w:p w14:paraId="79EC8432" w14:textId="77777777" w:rsidR="00454409" w:rsidRPr="00F127C3" w:rsidRDefault="00454409" w:rsidP="00454409">
            <w:pPr>
              <w:rPr>
                <w:rFonts w:cstheme="minorHAnsi"/>
              </w:rPr>
            </w:pPr>
          </w:p>
        </w:tc>
        <w:tc>
          <w:tcPr>
            <w:tcW w:w="1557" w:type="dxa"/>
            <w:tcBorders>
              <w:top w:val="dotted" w:sz="4" w:space="0" w:color="auto"/>
              <w:bottom w:val="single" w:sz="4" w:space="0" w:color="auto"/>
            </w:tcBorders>
          </w:tcPr>
          <w:p w14:paraId="01987944" w14:textId="02683635" w:rsidR="00454409" w:rsidRDefault="00454409" w:rsidP="00454409">
            <w:pPr>
              <w:rPr>
                <w:rFonts w:cstheme="minorHAnsi"/>
              </w:rPr>
            </w:pPr>
            <w:r>
              <w:rPr>
                <w:rFonts w:cstheme="minorHAnsi"/>
              </w:rPr>
              <w:t xml:space="preserve">nein </w:t>
            </w:r>
            <w:r w:rsidRPr="008B7D72">
              <w:rPr>
                <w:rFonts w:ascii="Wingdings" w:eastAsia="Wingdings" w:hAnsi="Wingdings" w:cstheme="minorHAnsi"/>
              </w:rPr>
              <w:sym w:font="Wingdings" w:char="F0E0"/>
            </w:r>
            <w:r>
              <w:rPr>
                <w:rFonts w:cstheme="minorHAnsi"/>
              </w:rPr>
              <w:t xml:space="preserve"> </w:t>
            </w:r>
            <w:r w:rsidR="007773F1">
              <w:rPr>
                <w:rFonts w:cstheme="minorHAnsi"/>
              </w:rPr>
              <w:t>Ende</w:t>
            </w:r>
          </w:p>
        </w:tc>
        <w:tc>
          <w:tcPr>
            <w:tcW w:w="836" w:type="dxa"/>
            <w:tcBorders>
              <w:top w:val="dotted" w:sz="4" w:space="0" w:color="auto"/>
            </w:tcBorders>
          </w:tcPr>
          <w:p w14:paraId="5170C5FF" w14:textId="77777777" w:rsidR="00454409" w:rsidRPr="00F127C3" w:rsidRDefault="00454409" w:rsidP="00454409">
            <w:pPr>
              <w:rPr>
                <w:rFonts w:cstheme="minorHAnsi"/>
              </w:rPr>
            </w:pPr>
          </w:p>
        </w:tc>
        <w:tc>
          <w:tcPr>
            <w:tcW w:w="4992" w:type="dxa"/>
            <w:tcBorders>
              <w:top w:val="dotted" w:sz="4" w:space="0" w:color="auto"/>
            </w:tcBorders>
          </w:tcPr>
          <w:p w14:paraId="6E68AC7D" w14:textId="77777777" w:rsidR="00454409" w:rsidRPr="00F127C3" w:rsidRDefault="00454409" w:rsidP="00454409">
            <w:pPr>
              <w:rPr>
                <w:rFonts w:cstheme="minorHAnsi"/>
              </w:rPr>
            </w:pPr>
          </w:p>
        </w:tc>
      </w:tr>
    </w:tbl>
    <w:p w14:paraId="2592E306" w14:textId="42EC1906" w:rsidR="004913D4" w:rsidRDefault="004913D4">
      <w:pPr>
        <w:spacing w:after="200" w:line="276" w:lineRule="auto"/>
      </w:pPr>
    </w:p>
    <w:p w14:paraId="7688DC5C" w14:textId="7B7AA5D0" w:rsidR="00C14A19" w:rsidRDefault="00C14A19">
      <w:pPr>
        <w:spacing w:after="200" w:line="276" w:lineRule="auto"/>
      </w:pPr>
      <w:r>
        <w:br w:type="page"/>
      </w:r>
    </w:p>
    <w:p w14:paraId="2FDB3BF5" w14:textId="0447374F" w:rsidR="00982315" w:rsidRDefault="00982315" w:rsidP="00982315">
      <w:pPr>
        <w:pStyle w:val="berschrift3"/>
      </w:pPr>
      <w:bookmarkStart w:id="1126" w:name="_Toc115371207"/>
      <w:r>
        <w:t>E_0253_Angebot zur Anfrage prüfen</w:t>
      </w:r>
      <w:bookmarkEnd w:id="1126"/>
    </w:p>
    <w:p w14:paraId="789413BD" w14:textId="47F1363C" w:rsidR="00982315" w:rsidRPr="00982315" w:rsidRDefault="00982315" w:rsidP="00982315">
      <w:r>
        <w:rPr>
          <w:sz w:val="23"/>
          <w:szCs w:val="23"/>
        </w:rPr>
        <w:t>Derzeit ist für diese Entscheidung kein Entscheidungsbaum notwendig, da keine Antwort gegeben wird.</w:t>
      </w:r>
    </w:p>
    <w:p w14:paraId="74AFD84B" w14:textId="1CE52319" w:rsidR="00BB68D7" w:rsidRDefault="00982315" w:rsidP="001B389A">
      <w:pPr>
        <w:pStyle w:val="berschrift3"/>
        <w:spacing w:after="200" w:line="276" w:lineRule="auto"/>
      </w:pPr>
      <w:bookmarkStart w:id="1127" w:name="_Toc115371208"/>
      <w:r>
        <w:t>E_0256_Bestellung prüfen</w:t>
      </w:r>
      <w:bookmarkEnd w:id="1127"/>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2F5476" w:rsidRPr="00F127C3" w14:paraId="0919C788" w14:textId="77777777" w:rsidTr="001B389A">
        <w:tc>
          <w:tcPr>
            <w:tcW w:w="14307" w:type="dxa"/>
            <w:gridSpan w:val="5"/>
            <w:shd w:val="clear" w:color="auto" w:fill="D8DFE4"/>
          </w:tcPr>
          <w:p w14:paraId="405B495A" w14:textId="7ADEDEC3" w:rsidR="002F5476" w:rsidRPr="00CF6B07" w:rsidRDefault="002F5476" w:rsidP="002F5476">
            <w:pPr>
              <w:rPr>
                <w:rFonts w:cstheme="minorHAnsi"/>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r>
      <w:tr w:rsidR="002F5476" w:rsidRPr="00F127C3" w14:paraId="223D0C49" w14:textId="77777777" w:rsidTr="001B389A">
        <w:tc>
          <w:tcPr>
            <w:tcW w:w="881" w:type="dxa"/>
            <w:shd w:val="clear" w:color="auto" w:fill="D8DFE4"/>
          </w:tcPr>
          <w:p w14:paraId="6574AAEE" w14:textId="115E453A" w:rsidR="002F5476" w:rsidRDefault="002F5476" w:rsidP="002F5476">
            <w:pPr>
              <w:rPr>
                <w:rFonts w:cstheme="minorHAnsi"/>
              </w:rPr>
            </w:pPr>
            <w:r w:rsidRPr="00CF6B07">
              <w:rPr>
                <w:rFonts w:cstheme="minorHAnsi"/>
              </w:rPr>
              <w:t>Nr.</w:t>
            </w:r>
          </w:p>
        </w:tc>
        <w:tc>
          <w:tcPr>
            <w:tcW w:w="6041" w:type="dxa"/>
            <w:shd w:val="clear" w:color="auto" w:fill="D8DFE4"/>
          </w:tcPr>
          <w:p w14:paraId="47CE4B52" w14:textId="689274CB" w:rsidR="002F5476" w:rsidRDefault="002F5476" w:rsidP="002F5476">
            <w:pPr>
              <w:rPr>
                <w:rFonts w:ascii="Calibri" w:hAnsi="Calibri" w:cs="Calibri"/>
                <w:color w:val="000000"/>
              </w:rPr>
            </w:pPr>
            <w:r w:rsidRPr="00CF6B07">
              <w:rPr>
                <w:rFonts w:cstheme="minorHAnsi"/>
              </w:rPr>
              <w:t>Prüfschritt</w:t>
            </w:r>
          </w:p>
        </w:tc>
        <w:tc>
          <w:tcPr>
            <w:tcW w:w="1557" w:type="dxa"/>
            <w:shd w:val="clear" w:color="auto" w:fill="D8DFE4"/>
          </w:tcPr>
          <w:p w14:paraId="502C60FB" w14:textId="55978ED3" w:rsidR="002F5476" w:rsidRDefault="002F5476" w:rsidP="002F5476">
            <w:pPr>
              <w:rPr>
                <w:rFonts w:cstheme="minorHAnsi"/>
              </w:rPr>
            </w:pPr>
            <w:r w:rsidRPr="00CF6B07">
              <w:rPr>
                <w:rFonts w:cstheme="minorHAnsi"/>
              </w:rPr>
              <w:t>Prüfergebnis</w:t>
            </w:r>
          </w:p>
        </w:tc>
        <w:tc>
          <w:tcPr>
            <w:tcW w:w="836" w:type="dxa"/>
            <w:shd w:val="clear" w:color="auto" w:fill="D8DFE4"/>
          </w:tcPr>
          <w:p w14:paraId="51914F01" w14:textId="324F10E4" w:rsidR="002F5476" w:rsidRDefault="002F5476" w:rsidP="002F5476">
            <w:pPr>
              <w:rPr>
                <w:rFonts w:cstheme="minorHAnsi"/>
              </w:rPr>
            </w:pPr>
            <w:r w:rsidRPr="00CF6B07">
              <w:rPr>
                <w:rFonts w:cstheme="minorHAnsi"/>
              </w:rPr>
              <w:t>Code</w:t>
            </w:r>
          </w:p>
        </w:tc>
        <w:tc>
          <w:tcPr>
            <w:tcW w:w="4992" w:type="dxa"/>
            <w:shd w:val="clear" w:color="auto" w:fill="D8DFE4"/>
          </w:tcPr>
          <w:p w14:paraId="4E90C0B0" w14:textId="1E47C54F" w:rsidR="002F5476" w:rsidRDefault="002F5476" w:rsidP="002F5476">
            <w:pPr>
              <w:rPr>
                <w:rFonts w:cstheme="minorHAnsi"/>
              </w:rPr>
            </w:pPr>
            <w:r w:rsidRPr="00CF6B07">
              <w:rPr>
                <w:rFonts w:cstheme="minorHAnsi"/>
              </w:rPr>
              <w:t>Hinweis</w:t>
            </w:r>
          </w:p>
        </w:tc>
      </w:tr>
      <w:tr w:rsidR="002F5476" w:rsidRPr="00F127C3" w14:paraId="1C4F98F4" w14:textId="77777777" w:rsidTr="0016467E">
        <w:tc>
          <w:tcPr>
            <w:tcW w:w="881" w:type="dxa"/>
            <w:vMerge w:val="restart"/>
          </w:tcPr>
          <w:p w14:paraId="075297B2" w14:textId="49CD1182" w:rsidR="002F5476" w:rsidRDefault="002F5476" w:rsidP="002F5476">
            <w:pPr>
              <w:rPr>
                <w:rFonts w:cstheme="minorHAnsi"/>
              </w:rPr>
            </w:pPr>
            <w:r>
              <w:rPr>
                <w:rFonts w:cstheme="minorHAnsi"/>
              </w:rPr>
              <w:t>1</w:t>
            </w:r>
          </w:p>
        </w:tc>
        <w:tc>
          <w:tcPr>
            <w:tcW w:w="6041" w:type="dxa"/>
            <w:vMerge w:val="restart"/>
          </w:tcPr>
          <w:p w14:paraId="069236A6" w14:textId="5B2593D2" w:rsidR="002F5476" w:rsidRDefault="002F5476" w:rsidP="002F5476">
            <w:pPr>
              <w:rPr>
                <w:rFonts w:cstheme="minorHAnsi"/>
              </w:rPr>
            </w:pPr>
            <w:r>
              <w:rPr>
                <w:rFonts w:ascii="Calibri" w:hAnsi="Calibri" w:cs="Calibri"/>
                <w:color w:val="000000"/>
              </w:rPr>
              <w:t>Ist die Bindungsfrist des Angebots abgelaufen?</w:t>
            </w:r>
          </w:p>
        </w:tc>
        <w:tc>
          <w:tcPr>
            <w:tcW w:w="1557" w:type="dxa"/>
            <w:tcBorders>
              <w:top w:val="single" w:sz="4" w:space="0" w:color="auto"/>
              <w:bottom w:val="dotted" w:sz="4" w:space="0" w:color="auto"/>
            </w:tcBorders>
          </w:tcPr>
          <w:p w14:paraId="32472D83" w14:textId="4BA4D932" w:rsidR="002F5476" w:rsidRDefault="002F5476" w:rsidP="002F5476">
            <w:pPr>
              <w:rPr>
                <w:rFonts w:cstheme="minorHAnsi"/>
              </w:rPr>
            </w:pPr>
            <w:r>
              <w:rPr>
                <w:rFonts w:cstheme="minorHAnsi"/>
              </w:rPr>
              <w:t xml:space="preserve">ja </w:t>
            </w:r>
            <w:r w:rsidRPr="006353D2">
              <w:rPr>
                <w:rFonts w:ascii="Wingdings" w:eastAsia="Wingdings" w:hAnsi="Wingdings" w:cstheme="minorHAnsi"/>
              </w:rPr>
              <w:t></w:t>
            </w:r>
            <w:r w:rsidRPr="00EA0CCE">
              <w:rPr>
                <w:rFonts w:cstheme="minorHAnsi"/>
              </w:rPr>
              <w:t xml:space="preserve"> </w:t>
            </w:r>
            <w:r>
              <w:rPr>
                <w:rFonts w:cstheme="minorHAnsi"/>
              </w:rPr>
              <w:t>2</w:t>
            </w:r>
          </w:p>
        </w:tc>
        <w:tc>
          <w:tcPr>
            <w:tcW w:w="836" w:type="dxa"/>
            <w:tcBorders>
              <w:top w:val="single" w:sz="4" w:space="0" w:color="auto"/>
              <w:bottom w:val="dotted" w:sz="4" w:space="0" w:color="auto"/>
            </w:tcBorders>
          </w:tcPr>
          <w:p w14:paraId="6FA9BEB2" w14:textId="77777777" w:rsidR="002F5476" w:rsidRDefault="002F5476" w:rsidP="002F5476">
            <w:pPr>
              <w:rPr>
                <w:rFonts w:cstheme="minorHAnsi"/>
              </w:rPr>
            </w:pPr>
          </w:p>
        </w:tc>
        <w:tc>
          <w:tcPr>
            <w:tcW w:w="4992" w:type="dxa"/>
            <w:tcBorders>
              <w:top w:val="single" w:sz="4" w:space="0" w:color="auto"/>
              <w:bottom w:val="dotted" w:sz="4" w:space="0" w:color="auto"/>
            </w:tcBorders>
          </w:tcPr>
          <w:p w14:paraId="5E05B723" w14:textId="77777777" w:rsidR="002F5476" w:rsidRDefault="002F5476" w:rsidP="002F5476">
            <w:pPr>
              <w:rPr>
                <w:rFonts w:cstheme="minorHAnsi"/>
              </w:rPr>
            </w:pPr>
          </w:p>
        </w:tc>
      </w:tr>
      <w:tr w:rsidR="002F5476" w:rsidRPr="00F127C3" w14:paraId="1934789D" w14:textId="77777777" w:rsidTr="00D435C2">
        <w:tc>
          <w:tcPr>
            <w:tcW w:w="881" w:type="dxa"/>
            <w:vMerge/>
          </w:tcPr>
          <w:p w14:paraId="47FDB597" w14:textId="77777777" w:rsidR="002F5476" w:rsidRDefault="002F5476" w:rsidP="002F5476">
            <w:pPr>
              <w:rPr>
                <w:rFonts w:cstheme="minorHAnsi"/>
              </w:rPr>
            </w:pPr>
          </w:p>
        </w:tc>
        <w:tc>
          <w:tcPr>
            <w:tcW w:w="6041" w:type="dxa"/>
            <w:vMerge/>
          </w:tcPr>
          <w:p w14:paraId="6B2C3DDD" w14:textId="77777777" w:rsidR="002F5476" w:rsidRDefault="002F5476" w:rsidP="002F5476">
            <w:pPr>
              <w:rPr>
                <w:rFonts w:cstheme="minorHAnsi"/>
              </w:rPr>
            </w:pPr>
          </w:p>
        </w:tc>
        <w:tc>
          <w:tcPr>
            <w:tcW w:w="1557" w:type="dxa"/>
            <w:tcBorders>
              <w:top w:val="dotted" w:sz="4" w:space="0" w:color="auto"/>
              <w:bottom w:val="dotted" w:sz="4" w:space="0" w:color="auto"/>
            </w:tcBorders>
          </w:tcPr>
          <w:p w14:paraId="1B4E4997" w14:textId="0E2D4150" w:rsidR="002F5476" w:rsidRDefault="002F5476" w:rsidP="002F5476">
            <w:pPr>
              <w:rPr>
                <w:rFonts w:cstheme="minorHAnsi"/>
              </w:rPr>
            </w:pPr>
            <w:r>
              <w:rPr>
                <w:rFonts w:cstheme="minorHAnsi"/>
              </w:rPr>
              <w:t xml:space="preserve">nein </w:t>
            </w:r>
            <w:r w:rsidRPr="006353D2">
              <w:rPr>
                <w:rFonts w:ascii="Wingdings" w:eastAsia="Wingdings" w:hAnsi="Wingdings" w:cstheme="minorHAnsi"/>
              </w:rPr>
              <w:t></w:t>
            </w:r>
            <w:r w:rsidRPr="00EA0CCE">
              <w:rPr>
                <w:rFonts w:cstheme="minorHAnsi"/>
              </w:rPr>
              <w:t xml:space="preserve"> </w:t>
            </w:r>
            <w:r>
              <w:rPr>
                <w:rFonts w:cstheme="minorHAnsi"/>
              </w:rPr>
              <w:t>3</w:t>
            </w:r>
          </w:p>
        </w:tc>
        <w:tc>
          <w:tcPr>
            <w:tcW w:w="836" w:type="dxa"/>
            <w:tcBorders>
              <w:top w:val="dotted" w:sz="4" w:space="0" w:color="auto"/>
              <w:bottom w:val="dotted" w:sz="4" w:space="0" w:color="auto"/>
            </w:tcBorders>
          </w:tcPr>
          <w:p w14:paraId="2569D48A" w14:textId="77777777" w:rsidR="002F5476" w:rsidRDefault="002F5476" w:rsidP="002F5476">
            <w:pPr>
              <w:rPr>
                <w:rFonts w:cstheme="minorHAnsi"/>
              </w:rPr>
            </w:pPr>
          </w:p>
        </w:tc>
        <w:tc>
          <w:tcPr>
            <w:tcW w:w="4992" w:type="dxa"/>
            <w:tcBorders>
              <w:top w:val="dotted" w:sz="4" w:space="0" w:color="auto"/>
              <w:bottom w:val="dotted" w:sz="4" w:space="0" w:color="auto"/>
            </w:tcBorders>
          </w:tcPr>
          <w:p w14:paraId="680B6BD3" w14:textId="77777777" w:rsidR="002F5476" w:rsidRDefault="002F5476" w:rsidP="002F5476">
            <w:pPr>
              <w:rPr>
                <w:rFonts w:cstheme="minorHAnsi"/>
              </w:rPr>
            </w:pPr>
          </w:p>
        </w:tc>
      </w:tr>
      <w:tr w:rsidR="002F5476" w:rsidRPr="00F127C3" w14:paraId="6BB12C86" w14:textId="77777777" w:rsidTr="0016467E">
        <w:tc>
          <w:tcPr>
            <w:tcW w:w="881" w:type="dxa"/>
            <w:vMerge w:val="restart"/>
          </w:tcPr>
          <w:p w14:paraId="3A528C3D" w14:textId="4A593747" w:rsidR="002F5476" w:rsidRDefault="002F5476" w:rsidP="002F5476">
            <w:pPr>
              <w:rPr>
                <w:rFonts w:cstheme="minorHAnsi"/>
              </w:rPr>
            </w:pPr>
            <w:r>
              <w:rPr>
                <w:rFonts w:cstheme="minorHAnsi"/>
              </w:rPr>
              <w:t>2</w:t>
            </w:r>
          </w:p>
        </w:tc>
        <w:tc>
          <w:tcPr>
            <w:tcW w:w="6041" w:type="dxa"/>
            <w:vMerge w:val="restart"/>
          </w:tcPr>
          <w:p w14:paraId="0BDADF3F" w14:textId="5BAA79FB" w:rsidR="002F5476" w:rsidRPr="00EA0CCE" w:rsidRDefault="002F5476" w:rsidP="002F5476">
            <w:pPr>
              <w:rPr>
                <w:rFonts w:ascii="Calibri" w:hAnsi="Calibri" w:cs="Calibri"/>
                <w:color w:val="000000" w:themeColor="text2"/>
              </w:rPr>
            </w:pPr>
            <w:r>
              <w:rPr>
                <w:rFonts w:cstheme="minorHAnsi"/>
              </w:rPr>
              <w:t>Akzeptiert der MSB die Bestellung auch bei abgelaufener Bindungsfrist?</w:t>
            </w:r>
          </w:p>
        </w:tc>
        <w:tc>
          <w:tcPr>
            <w:tcW w:w="1557" w:type="dxa"/>
            <w:tcBorders>
              <w:top w:val="single" w:sz="4" w:space="0" w:color="auto"/>
              <w:bottom w:val="dotted" w:sz="4" w:space="0" w:color="auto"/>
            </w:tcBorders>
          </w:tcPr>
          <w:p w14:paraId="66B33A9E" w14:textId="36166E32" w:rsidR="002F5476" w:rsidRPr="00EA0CCE" w:rsidRDefault="002F5476" w:rsidP="002F5476">
            <w:pPr>
              <w:rPr>
                <w:rFonts w:cstheme="minorHAnsi"/>
              </w:rPr>
            </w:pPr>
            <w:r>
              <w:rPr>
                <w:rFonts w:cstheme="minorHAnsi"/>
              </w:rPr>
              <w:t>nein</w:t>
            </w:r>
          </w:p>
        </w:tc>
        <w:tc>
          <w:tcPr>
            <w:tcW w:w="836" w:type="dxa"/>
            <w:tcBorders>
              <w:top w:val="single" w:sz="4" w:space="0" w:color="auto"/>
              <w:bottom w:val="dotted" w:sz="4" w:space="0" w:color="auto"/>
            </w:tcBorders>
          </w:tcPr>
          <w:p w14:paraId="04DCAB39" w14:textId="158E501B" w:rsidR="002F5476" w:rsidRPr="00F127C3" w:rsidRDefault="002F5476" w:rsidP="002F5476">
            <w:pPr>
              <w:rPr>
                <w:rFonts w:cstheme="minorHAnsi"/>
              </w:rPr>
            </w:pPr>
            <w:r>
              <w:rPr>
                <w:rFonts w:cstheme="minorHAnsi"/>
              </w:rPr>
              <w:t>A01</w:t>
            </w:r>
          </w:p>
        </w:tc>
        <w:tc>
          <w:tcPr>
            <w:tcW w:w="4992" w:type="dxa"/>
            <w:tcBorders>
              <w:top w:val="single" w:sz="4" w:space="0" w:color="auto"/>
              <w:bottom w:val="dotted" w:sz="4" w:space="0" w:color="auto"/>
            </w:tcBorders>
          </w:tcPr>
          <w:p w14:paraId="0FA3CA6B" w14:textId="77777777" w:rsidR="002F5476" w:rsidRDefault="002F5476" w:rsidP="002F5476">
            <w:pPr>
              <w:rPr>
                <w:rFonts w:cstheme="minorHAnsi"/>
              </w:rPr>
            </w:pPr>
            <w:r>
              <w:rPr>
                <w:rFonts w:cstheme="minorHAnsi"/>
              </w:rPr>
              <w:t>Cluster: Ablehnung</w:t>
            </w:r>
          </w:p>
          <w:p w14:paraId="20A16BCC" w14:textId="19991D9A" w:rsidR="002F5476" w:rsidRPr="00F127C3" w:rsidRDefault="002F5476" w:rsidP="002F5476">
            <w:pPr>
              <w:rPr>
                <w:rFonts w:cstheme="minorHAnsi"/>
              </w:rPr>
            </w:pPr>
            <w:r>
              <w:rPr>
                <w:rFonts w:cstheme="minorHAnsi"/>
              </w:rPr>
              <w:t>Die Bindungsfrist des Angebots ist abgelaufen.</w:t>
            </w:r>
          </w:p>
        </w:tc>
      </w:tr>
      <w:tr w:rsidR="002F5476" w:rsidRPr="00F127C3" w14:paraId="5D441330" w14:textId="77777777" w:rsidTr="00D435C2">
        <w:tc>
          <w:tcPr>
            <w:tcW w:w="881" w:type="dxa"/>
            <w:vMerge/>
          </w:tcPr>
          <w:p w14:paraId="3221B782" w14:textId="77777777" w:rsidR="002F5476" w:rsidRDefault="002F5476" w:rsidP="002F5476">
            <w:pPr>
              <w:rPr>
                <w:rFonts w:cstheme="minorHAnsi"/>
              </w:rPr>
            </w:pPr>
          </w:p>
        </w:tc>
        <w:tc>
          <w:tcPr>
            <w:tcW w:w="6041" w:type="dxa"/>
            <w:vMerge/>
          </w:tcPr>
          <w:p w14:paraId="5289C0EE" w14:textId="77777777" w:rsidR="002F5476" w:rsidRPr="00EA0CCE" w:rsidRDefault="002F5476" w:rsidP="002F5476">
            <w:pPr>
              <w:rPr>
                <w:rFonts w:ascii="Calibri" w:hAnsi="Calibri" w:cs="Calibri"/>
                <w:color w:val="000000" w:themeColor="text2"/>
              </w:rPr>
            </w:pPr>
          </w:p>
        </w:tc>
        <w:tc>
          <w:tcPr>
            <w:tcW w:w="1557" w:type="dxa"/>
            <w:tcBorders>
              <w:top w:val="dotted" w:sz="4" w:space="0" w:color="auto"/>
              <w:bottom w:val="dotted" w:sz="4" w:space="0" w:color="auto"/>
            </w:tcBorders>
          </w:tcPr>
          <w:p w14:paraId="09BB47FA" w14:textId="22114F4D" w:rsidR="002F5476" w:rsidRPr="00EA0CCE" w:rsidRDefault="002F5476" w:rsidP="002F5476">
            <w:pPr>
              <w:rPr>
                <w:rFonts w:cstheme="minorHAnsi"/>
              </w:rPr>
            </w:pPr>
            <w:r>
              <w:rPr>
                <w:rFonts w:cstheme="minorHAnsi"/>
              </w:rPr>
              <w:t xml:space="preserve">ja </w:t>
            </w:r>
            <w:r w:rsidRPr="00A013EE">
              <w:rPr>
                <w:rFonts w:ascii="Wingdings" w:eastAsia="Wingdings" w:hAnsi="Wingdings" w:cstheme="minorHAnsi"/>
              </w:rPr>
              <w:t></w:t>
            </w:r>
            <w:r w:rsidRPr="00EA0CCE">
              <w:rPr>
                <w:rFonts w:cstheme="minorHAnsi"/>
              </w:rPr>
              <w:t xml:space="preserve"> </w:t>
            </w:r>
            <w:r>
              <w:rPr>
                <w:rFonts w:cstheme="minorHAnsi"/>
              </w:rPr>
              <w:t>3</w:t>
            </w:r>
          </w:p>
        </w:tc>
        <w:tc>
          <w:tcPr>
            <w:tcW w:w="836" w:type="dxa"/>
            <w:tcBorders>
              <w:top w:val="dotted" w:sz="4" w:space="0" w:color="auto"/>
              <w:bottom w:val="dotted" w:sz="4" w:space="0" w:color="auto"/>
            </w:tcBorders>
          </w:tcPr>
          <w:p w14:paraId="70C4E94E" w14:textId="77777777" w:rsidR="002F5476" w:rsidRPr="00F127C3" w:rsidRDefault="002F5476" w:rsidP="002F5476">
            <w:pPr>
              <w:rPr>
                <w:rFonts w:cstheme="minorHAnsi"/>
              </w:rPr>
            </w:pPr>
          </w:p>
        </w:tc>
        <w:tc>
          <w:tcPr>
            <w:tcW w:w="4992" w:type="dxa"/>
            <w:tcBorders>
              <w:top w:val="dotted" w:sz="4" w:space="0" w:color="auto"/>
              <w:bottom w:val="dotted" w:sz="4" w:space="0" w:color="auto"/>
            </w:tcBorders>
          </w:tcPr>
          <w:p w14:paraId="4D374AF9" w14:textId="77777777" w:rsidR="002F5476" w:rsidRPr="00F127C3" w:rsidRDefault="002F5476" w:rsidP="002F5476">
            <w:pPr>
              <w:rPr>
                <w:rFonts w:cstheme="minorHAnsi"/>
              </w:rPr>
            </w:pPr>
          </w:p>
        </w:tc>
      </w:tr>
      <w:tr w:rsidR="001F06AE" w:rsidRPr="00F127C3" w14:paraId="173139C4" w14:textId="77777777" w:rsidTr="0016467E">
        <w:tc>
          <w:tcPr>
            <w:tcW w:w="881" w:type="dxa"/>
            <w:vMerge w:val="restart"/>
          </w:tcPr>
          <w:p w14:paraId="15CFEC44" w14:textId="41BDC69C" w:rsidR="001F06AE" w:rsidRPr="00F127C3" w:rsidRDefault="00C47D1B" w:rsidP="004B7D30">
            <w:pPr>
              <w:rPr>
                <w:rFonts w:cstheme="minorHAnsi"/>
              </w:rPr>
            </w:pPr>
            <w:r>
              <w:rPr>
                <w:rFonts w:cstheme="minorHAnsi"/>
              </w:rPr>
              <w:t>3</w:t>
            </w:r>
          </w:p>
        </w:tc>
        <w:tc>
          <w:tcPr>
            <w:tcW w:w="6041" w:type="dxa"/>
            <w:vMerge w:val="restart"/>
          </w:tcPr>
          <w:p w14:paraId="64A7B2C2" w14:textId="77777777" w:rsidR="001F06AE" w:rsidRPr="00F127C3" w:rsidRDefault="001F06AE" w:rsidP="004B7D30">
            <w:pPr>
              <w:rPr>
                <w:rFonts w:cstheme="minorHAnsi"/>
              </w:rPr>
            </w:pPr>
            <w:r w:rsidRPr="00EA0CCE">
              <w:rPr>
                <w:rFonts w:ascii="Calibri" w:hAnsi="Calibri" w:cs="Calibri"/>
                <w:color w:val="000000" w:themeColor="text2"/>
              </w:rPr>
              <w:t xml:space="preserve">Handelt es sich bei </w:t>
            </w:r>
            <w:r>
              <w:rPr>
                <w:rFonts w:ascii="Calibri" w:hAnsi="Calibri" w:cs="Calibri"/>
                <w:color w:val="000000" w:themeColor="text2"/>
              </w:rPr>
              <w:t>der Bestellung</w:t>
            </w:r>
            <w:r w:rsidRPr="00EA0CCE">
              <w:rPr>
                <w:rFonts w:ascii="Calibri" w:hAnsi="Calibri" w:cs="Calibri"/>
                <w:color w:val="000000"/>
              </w:rPr>
              <w:t xml:space="preserve"> </w:t>
            </w:r>
            <w:r w:rsidRPr="00EA0CCE">
              <w:rPr>
                <w:rFonts w:ascii="Calibri" w:hAnsi="Calibri" w:cs="Calibri"/>
                <w:color w:val="000000" w:themeColor="text2"/>
              </w:rPr>
              <w:t>um ein Abo?</w:t>
            </w:r>
          </w:p>
        </w:tc>
        <w:tc>
          <w:tcPr>
            <w:tcW w:w="1557" w:type="dxa"/>
            <w:tcBorders>
              <w:top w:val="single" w:sz="4" w:space="0" w:color="auto"/>
              <w:bottom w:val="dotted" w:sz="4" w:space="0" w:color="auto"/>
            </w:tcBorders>
          </w:tcPr>
          <w:p w14:paraId="1081B650" w14:textId="6168AD40" w:rsidR="001F06AE" w:rsidRDefault="001F06AE" w:rsidP="004B7D30">
            <w:pPr>
              <w:rPr>
                <w:rFonts w:cstheme="minorHAnsi"/>
              </w:rPr>
            </w:pPr>
            <w:r w:rsidRPr="00EA0CCE">
              <w:rPr>
                <w:rFonts w:cstheme="minorHAnsi"/>
              </w:rPr>
              <w:t xml:space="preserve">ja </w:t>
            </w:r>
            <w:r w:rsidRPr="00EA0CCE">
              <w:rPr>
                <w:rFonts w:ascii="Wingdings" w:eastAsia="Wingdings" w:hAnsi="Wingdings" w:cstheme="minorHAnsi"/>
              </w:rPr>
              <w:t></w:t>
            </w:r>
            <w:r w:rsidRPr="00EA0CCE">
              <w:rPr>
                <w:rFonts w:cstheme="minorHAnsi"/>
              </w:rPr>
              <w:t xml:space="preserve"> </w:t>
            </w:r>
            <w:r w:rsidR="003E6952">
              <w:rPr>
                <w:rFonts w:cstheme="minorHAnsi"/>
              </w:rPr>
              <w:t>4</w:t>
            </w:r>
          </w:p>
        </w:tc>
        <w:tc>
          <w:tcPr>
            <w:tcW w:w="836" w:type="dxa"/>
            <w:tcBorders>
              <w:top w:val="single" w:sz="4" w:space="0" w:color="auto"/>
              <w:bottom w:val="dotted" w:sz="4" w:space="0" w:color="auto"/>
            </w:tcBorders>
          </w:tcPr>
          <w:p w14:paraId="5B3BDBE0" w14:textId="77777777" w:rsidR="001F06AE" w:rsidRPr="00F127C3" w:rsidRDefault="001F06AE" w:rsidP="004B7D30">
            <w:pPr>
              <w:rPr>
                <w:rFonts w:cstheme="minorHAnsi"/>
              </w:rPr>
            </w:pPr>
          </w:p>
        </w:tc>
        <w:tc>
          <w:tcPr>
            <w:tcW w:w="4992" w:type="dxa"/>
            <w:tcBorders>
              <w:top w:val="single" w:sz="4" w:space="0" w:color="auto"/>
              <w:bottom w:val="dotted" w:sz="4" w:space="0" w:color="auto"/>
            </w:tcBorders>
          </w:tcPr>
          <w:p w14:paraId="226EFEC9" w14:textId="77777777" w:rsidR="001F06AE" w:rsidRPr="00F127C3" w:rsidRDefault="001F06AE" w:rsidP="004B7D30">
            <w:pPr>
              <w:rPr>
                <w:rFonts w:cstheme="minorHAnsi"/>
              </w:rPr>
            </w:pPr>
          </w:p>
        </w:tc>
      </w:tr>
      <w:tr w:rsidR="001F06AE" w:rsidRPr="00F127C3" w14:paraId="397DF839" w14:textId="77777777" w:rsidTr="004B7D30">
        <w:tc>
          <w:tcPr>
            <w:tcW w:w="881" w:type="dxa"/>
            <w:vMerge/>
          </w:tcPr>
          <w:p w14:paraId="5681D863" w14:textId="77777777" w:rsidR="001F06AE" w:rsidRPr="00F127C3" w:rsidRDefault="001F06AE" w:rsidP="004B7D30">
            <w:pPr>
              <w:rPr>
                <w:rFonts w:cstheme="minorHAnsi"/>
              </w:rPr>
            </w:pPr>
          </w:p>
        </w:tc>
        <w:tc>
          <w:tcPr>
            <w:tcW w:w="6041" w:type="dxa"/>
            <w:vMerge/>
          </w:tcPr>
          <w:p w14:paraId="4E57330B" w14:textId="77777777" w:rsidR="001F06AE" w:rsidRPr="00F127C3" w:rsidRDefault="001F06AE" w:rsidP="004B7D30">
            <w:pPr>
              <w:rPr>
                <w:rFonts w:cstheme="minorHAnsi"/>
              </w:rPr>
            </w:pPr>
          </w:p>
        </w:tc>
        <w:tc>
          <w:tcPr>
            <w:tcW w:w="1557" w:type="dxa"/>
            <w:tcBorders>
              <w:top w:val="dotted" w:sz="4" w:space="0" w:color="auto"/>
            </w:tcBorders>
          </w:tcPr>
          <w:p w14:paraId="024E081D" w14:textId="221BEA06" w:rsidR="001F06AE" w:rsidRDefault="001F06AE" w:rsidP="004B7D30">
            <w:pPr>
              <w:rPr>
                <w:rFonts w:cstheme="minorHAnsi"/>
              </w:rPr>
            </w:pPr>
            <w:r>
              <w:rPr>
                <w:rFonts w:cstheme="minorHAnsi"/>
              </w:rPr>
              <w:t xml:space="preserve">nein </w:t>
            </w:r>
            <w:r w:rsidRPr="00C47848">
              <w:rPr>
                <w:rFonts w:ascii="Wingdings" w:eastAsia="Wingdings" w:hAnsi="Wingdings" w:cstheme="minorHAnsi"/>
              </w:rPr>
              <w:sym w:font="Wingdings" w:char="F0E0"/>
            </w:r>
            <w:r>
              <w:rPr>
                <w:rFonts w:cstheme="minorHAnsi"/>
              </w:rPr>
              <w:t xml:space="preserve"> </w:t>
            </w:r>
            <w:r w:rsidR="003E6952">
              <w:rPr>
                <w:rFonts w:cstheme="minorHAnsi"/>
              </w:rPr>
              <w:t>5</w:t>
            </w:r>
          </w:p>
        </w:tc>
        <w:tc>
          <w:tcPr>
            <w:tcW w:w="836" w:type="dxa"/>
            <w:tcBorders>
              <w:top w:val="dotted" w:sz="4" w:space="0" w:color="auto"/>
            </w:tcBorders>
          </w:tcPr>
          <w:p w14:paraId="0699EF38" w14:textId="77777777" w:rsidR="001F06AE" w:rsidRPr="00F127C3" w:rsidRDefault="001F06AE" w:rsidP="004B7D30">
            <w:pPr>
              <w:rPr>
                <w:rFonts w:cstheme="minorHAnsi"/>
              </w:rPr>
            </w:pPr>
          </w:p>
        </w:tc>
        <w:tc>
          <w:tcPr>
            <w:tcW w:w="4992" w:type="dxa"/>
            <w:tcBorders>
              <w:top w:val="dotted" w:sz="4" w:space="0" w:color="auto"/>
            </w:tcBorders>
          </w:tcPr>
          <w:p w14:paraId="5A7AF10A" w14:textId="77777777" w:rsidR="001F06AE" w:rsidRPr="00F127C3" w:rsidRDefault="001F06AE" w:rsidP="004B7D30">
            <w:pPr>
              <w:rPr>
                <w:rFonts w:cstheme="minorHAnsi"/>
              </w:rPr>
            </w:pPr>
          </w:p>
        </w:tc>
      </w:tr>
      <w:tr w:rsidR="001F06AE" w:rsidRPr="00F127C3" w14:paraId="1EDFA54F" w14:textId="77777777" w:rsidTr="004B7D30">
        <w:tc>
          <w:tcPr>
            <w:tcW w:w="881" w:type="dxa"/>
            <w:vMerge w:val="restart"/>
          </w:tcPr>
          <w:p w14:paraId="30A866F8" w14:textId="4D7DFF75" w:rsidR="001F06AE" w:rsidRPr="00F127C3" w:rsidRDefault="00C47D1B" w:rsidP="004B7D30">
            <w:pPr>
              <w:rPr>
                <w:rFonts w:cstheme="minorHAnsi"/>
              </w:rPr>
            </w:pPr>
            <w:r>
              <w:rPr>
                <w:rFonts w:cstheme="minorHAnsi"/>
              </w:rPr>
              <w:t>4</w:t>
            </w:r>
          </w:p>
        </w:tc>
        <w:tc>
          <w:tcPr>
            <w:tcW w:w="6041" w:type="dxa"/>
            <w:vMerge w:val="restart"/>
          </w:tcPr>
          <w:p w14:paraId="4782FDC7" w14:textId="4DA0636B" w:rsidR="001F06AE" w:rsidRPr="00F127C3" w:rsidRDefault="001F06AE" w:rsidP="004B7D30">
            <w:pPr>
              <w:rPr>
                <w:rFonts w:cstheme="minorHAnsi"/>
              </w:rPr>
            </w:pPr>
            <w:r>
              <w:rPr>
                <w:rFonts w:ascii="Calibri" w:hAnsi="Calibri" w:cs="Calibri"/>
                <w:color w:val="000000" w:themeColor="text2"/>
              </w:rPr>
              <w:t xml:space="preserve">Bietet der MSB das gewünschte </w:t>
            </w:r>
            <w:r w:rsidRPr="00527C53">
              <w:rPr>
                <w:rFonts w:ascii="Calibri" w:hAnsi="Calibri" w:cs="Calibri"/>
              </w:rPr>
              <w:t xml:space="preserve">Messprodukt </w:t>
            </w:r>
            <w:r w:rsidRPr="00527C53">
              <w:rPr>
                <w:rFonts w:cstheme="minorHAnsi"/>
              </w:rPr>
              <w:t xml:space="preserve">zum </w:t>
            </w:r>
            <w:r w:rsidR="000D747A" w:rsidRPr="00A24507">
              <w:t xml:space="preserve">Zeitraum </w:t>
            </w:r>
            <w:r w:rsidR="000D747A">
              <w:t xml:space="preserve">/ Zeitpunkt </w:t>
            </w:r>
            <w:r w:rsidR="000D747A" w:rsidRPr="00A24507">
              <w:t>der Messwertermittlung</w:t>
            </w:r>
            <w:r w:rsidR="000D747A" w:rsidDel="007D4D86">
              <w:t xml:space="preserve"> </w:t>
            </w:r>
            <w:r>
              <w:rPr>
                <w:rFonts w:ascii="Calibri" w:hAnsi="Calibri" w:cs="Calibri"/>
                <w:color w:val="000000" w:themeColor="text2"/>
              </w:rPr>
              <w:t>als Abo an?</w:t>
            </w:r>
          </w:p>
        </w:tc>
        <w:tc>
          <w:tcPr>
            <w:tcW w:w="1557" w:type="dxa"/>
            <w:tcBorders>
              <w:top w:val="dotted" w:sz="4" w:space="0" w:color="auto"/>
              <w:bottom w:val="dotted" w:sz="4" w:space="0" w:color="auto"/>
            </w:tcBorders>
          </w:tcPr>
          <w:p w14:paraId="074E924A" w14:textId="77777777" w:rsidR="001F06AE" w:rsidRDefault="001F06AE" w:rsidP="004B7D30">
            <w:pPr>
              <w:rPr>
                <w:rFonts w:cstheme="minorHAnsi"/>
              </w:rPr>
            </w:pPr>
            <w:r>
              <w:rPr>
                <w:rFonts w:cstheme="minorHAnsi"/>
              </w:rPr>
              <w:t>n</w:t>
            </w:r>
            <w:r w:rsidRPr="00EA0CCE">
              <w:rPr>
                <w:rFonts w:cstheme="minorHAnsi"/>
              </w:rPr>
              <w:t>ein</w:t>
            </w:r>
          </w:p>
        </w:tc>
        <w:tc>
          <w:tcPr>
            <w:tcW w:w="836" w:type="dxa"/>
            <w:tcBorders>
              <w:top w:val="dotted" w:sz="4" w:space="0" w:color="auto"/>
              <w:bottom w:val="dotted" w:sz="4" w:space="0" w:color="auto"/>
            </w:tcBorders>
          </w:tcPr>
          <w:p w14:paraId="6C4ECFEF" w14:textId="77777777" w:rsidR="001F06AE" w:rsidRPr="00F127C3" w:rsidRDefault="001F06AE" w:rsidP="004B7D30">
            <w:pPr>
              <w:rPr>
                <w:rFonts w:cstheme="minorHAnsi"/>
              </w:rPr>
            </w:pPr>
            <w:r>
              <w:rPr>
                <w:rFonts w:cstheme="minorHAnsi"/>
              </w:rPr>
              <w:t>A04</w:t>
            </w:r>
          </w:p>
        </w:tc>
        <w:tc>
          <w:tcPr>
            <w:tcW w:w="4992" w:type="dxa"/>
            <w:tcBorders>
              <w:top w:val="dotted" w:sz="4" w:space="0" w:color="auto"/>
              <w:bottom w:val="dotted" w:sz="4" w:space="0" w:color="auto"/>
            </w:tcBorders>
          </w:tcPr>
          <w:p w14:paraId="268C06BA" w14:textId="77777777" w:rsidR="001F06AE" w:rsidRPr="00EA0CCE" w:rsidRDefault="001F06AE" w:rsidP="004B7D30">
            <w:pPr>
              <w:rPr>
                <w:rFonts w:ascii="Calibri" w:hAnsi="Calibri" w:cs="Calibri"/>
                <w:color w:val="000000"/>
              </w:rPr>
            </w:pPr>
            <w:r>
              <w:rPr>
                <w:rFonts w:ascii="Calibri" w:hAnsi="Calibri" w:cs="Calibri"/>
                <w:color w:val="000000"/>
              </w:rPr>
              <w:t xml:space="preserve">Cluster: </w:t>
            </w:r>
            <w:r w:rsidRPr="00EA0CCE">
              <w:rPr>
                <w:rFonts w:ascii="Calibri" w:hAnsi="Calibri" w:cs="Calibri"/>
                <w:color w:val="000000"/>
              </w:rPr>
              <w:t>Ablehnung</w:t>
            </w:r>
          </w:p>
          <w:p w14:paraId="64EACDA2" w14:textId="77777777" w:rsidR="001F06AE" w:rsidRPr="00F127C3" w:rsidRDefault="001F06AE" w:rsidP="004B7D30">
            <w:pPr>
              <w:rPr>
                <w:rFonts w:cstheme="minorHAnsi"/>
              </w:rPr>
            </w:pPr>
            <w:r w:rsidRPr="00E173B6">
              <w:rPr>
                <w:rFonts w:ascii="Calibri" w:hAnsi="Calibri" w:cs="Calibri"/>
              </w:rPr>
              <w:t xml:space="preserve">Der MSB sieht für das gewünschte Messprodukt keine Übermittlung </w:t>
            </w:r>
            <w:r w:rsidRPr="00EA0CCE">
              <w:rPr>
                <w:rFonts w:ascii="Calibri" w:hAnsi="Calibri" w:cs="Calibri"/>
                <w:color w:val="000000"/>
              </w:rPr>
              <w:t xml:space="preserve">als Abo </w:t>
            </w:r>
            <w:r>
              <w:rPr>
                <w:rFonts w:ascii="Calibri" w:hAnsi="Calibri" w:cs="Calibri"/>
                <w:color w:val="000000"/>
              </w:rPr>
              <w:t xml:space="preserve">vor. </w:t>
            </w:r>
          </w:p>
        </w:tc>
      </w:tr>
      <w:tr w:rsidR="001F06AE" w:rsidRPr="00F127C3" w14:paraId="470E328C" w14:textId="77777777" w:rsidTr="004B7D30">
        <w:tc>
          <w:tcPr>
            <w:tcW w:w="881" w:type="dxa"/>
            <w:vMerge/>
          </w:tcPr>
          <w:p w14:paraId="04D578EE" w14:textId="77777777" w:rsidR="001F06AE" w:rsidRPr="00F127C3" w:rsidRDefault="001F06AE" w:rsidP="004B7D30">
            <w:pPr>
              <w:rPr>
                <w:rFonts w:cstheme="minorHAnsi"/>
              </w:rPr>
            </w:pPr>
          </w:p>
        </w:tc>
        <w:tc>
          <w:tcPr>
            <w:tcW w:w="6041" w:type="dxa"/>
            <w:vMerge/>
          </w:tcPr>
          <w:p w14:paraId="0C8D02E7" w14:textId="77777777" w:rsidR="001F06AE" w:rsidRPr="00F127C3" w:rsidRDefault="001F06AE" w:rsidP="004B7D30">
            <w:pPr>
              <w:rPr>
                <w:rFonts w:cstheme="minorHAnsi"/>
              </w:rPr>
            </w:pPr>
          </w:p>
        </w:tc>
        <w:tc>
          <w:tcPr>
            <w:tcW w:w="1557" w:type="dxa"/>
            <w:tcBorders>
              <w:top w:val="dotted" w:sz="4" w:space="0" w:color="auto"/>
            </w:tcBorders>
          </w:tcPr>
          <w:p w14:paraId="18B5137D" w14:textId="6E4E0421" w:rsidR="001F06AE" w:rsidRDefault="001F06AE" w:rsidP="004B7D30">
            <w:pPr>
              <w:rPr>
                <w:rFonts w:cstheme="minorHAnsi"/>
              </w:rPr>
            </w:pPr>
            <w:r>
              <w:rPr>
                <w:rFonts w:cstheme="minorHAnsi"/>
              </w:rPr>
              <w:t>j</w:t>
            </w:r>
            <w:r w:rsidRPr="00EA0CCE">
              <w:rPr>
                <w:rFonts w:cstheme="minorHAnsi"/>
              </w:rPr>
              <w:t xml:space="preserve">a </w:t>
            </w:r>
            <w:r w:rsidRPr="00EA0CCE">
              <w:rPr>
                <w:rFonts w:ascii="Wingdings" w:eastAsia="Wingdings" w:hAnsi="Wingdings" w:cstheme="minorHAnsi"/>
              </w:rPr>
              <w:t></w:t>
            </w:r>
            <w:r w:rsidRPr="00EA0CCE">
              <w:rPr>
                <w:rFonts w:cstheme="minorHAnsi"/>
              </w:rPr>
              <w:t xml:space="preserve"> </w:t>
            </w:r>
            <w:r w:rsidR="003E6952">
              <w:rPr>
                <w:rFonts w:cstheme="minorHAnsi"/>
              </w:rPr>
              <w:t>6</w:t>
            </w:r>
          </w:p>
        </w:tc>
        <w:tc>
          <w:tcPr>
            <w:tcW w:w="836" w:type="dxa"/>
            <w:tcBorders>
              <w:top w:val="dotted" w:sz="4" w:space="0" w:color="auto"/>
            </w:tcBorders>
          </w:tcPr>
          <w:p w14:paraId="75B96565" w14:textId="77777777" w:rsidR="001F06AE" w:rsidRPr="00F127C3" w:rsidRDefault="001F06AE" w:rsidP="004B7D30">
            <w:pPr>
              <w:rPr>
                <w:rFonts w:cstheme="minorHAnsi"/>
              </w:rPr>
            </w:pPr>
          </w:p>
        </w:tc>
        <w:tc>
          <w:tcPr>
            <w:tcW w:w="4992" w:type="dxa"/>
            <w:tcBorders>
              <w:top w:val="dotted" w:sz="4" w:space="0" w:color="auto"/>
            </w:tcBorders>
          </w:tcPr>
          <w:p w14:paraId="6473BC5D" w14:textId="77777777" w:rsidR="001F06AE" w:rsidRPr="00F127C3" w:rsidRDefault="001F06AE" w:rsidP="004B7D30">
            <w:pPr>
              <w:rPr>
                <w:rFonts w:cstheme="minorHAnsi"/>
              </w:rPr>
            </w:pPr>
          </w:p>
        </w:tc>
      </w:tr>
      <w:tr w:rsidR="001F06AE" w:rsidRPr="00F127C3" w14:paraId="24670FED" w14:textId="77777777" w:rsidTr="004B7D30">
        <w:tc>
          <w:tcPr>
            <w:tcW w:w="881" w:type="dxa"/>
            <w:vMerge w:val="restart"/>
          </w:tcPr>
          <w:p w14:paraId="06B5FAE2" w14:textId="1541B9C2" w:rsidR="001F06AE" w:rsidRPr="00F127C3" w:rsidRDefault="00C47D1B" w:rsidP="004B7D30">
            <w:pPr>
              <w:rPr>
                <w:rFonts w:cstheme="minorHAnsi"/>
              </w:rPr>
            </w:pPr>
            <w:r>
              <w:rPr>
                <w:rFonts w:cstheme="minorHAnsi"/>
              </w:rPr>
              <w:t>5</w:t>
            </w:r>
          </w:p>
        </w:tc>
        <w:tc>
          <w:tcPr>
            <w:tcW w:w="6041" w:type="dxa"/>
            <w:vMerge w:val="restart"/>
          </w:tcPr>
          <w:p w14:paraId="0E66514C" w14:textId="0C28F66F" w:rsidR="001F06AE" w:rsidRPr="00F127C3" w:rsidRDefault="001F06AE" w:rsidP="004B7D30">
            <w:pPr>
              <w:rPr>
                <w:rFonts w:cstheme="minorHAnsi"/>
              </w:rPr>
            </w:pPr>
            <w:r>
              <w:rPr>
                <w:rFonts w:ascii="Calibri" w:hAnsi="Calibri" w:cs="Calibri"/>
                <w:color w:val="000000" w:themeColor="text2"/>
              </w:rPr>
              <w:t>Bietet der MSB das gewünschte Messprodukt</w:t>
            </w:r>
            <w:r w:rsidRPr="00527C53">
              <w:rPr>
                <w:rFonts w:ascii="Calibri" w:hAnsi="Calibri" w:cs="Calibri"/>
              </w:rPr>
              <w:t xml:space="preserve"> </w:t>
            </w:r>
            <w:r w:rsidRPr="00527C53">
              <w:rPr>
                <w:rFonts w:cstheme="minorHAnsi"/>
              </w:rPr>
              <w:t xml:space="preserve">zum </w:t>
            </w:r>
            <w:r w:rsidR="007E513F" w:rsidRPr="00A24507">
              <w:t xml:space="preserve">Zeitraum </w:t>
            </w:r>
            <w:r w:rsidR="007E513F">
              <w:t xml:space="preserve">/ Zeitpunkt </w:t>
            </w:r>
            <w:r w:rsidR="007E513F" w:rsidRPr="00A24507">
              <w:t>der Messwertermittlung</w:t>
            </w:r>
            <w:r w:rsidR="007E513F" w:rsidDel="007D4D86">
              <w:t xml:space="preserve"> </w:t>
            </w:r>
            <w:r>
              <w:rPr>
                <w:rFonts w:ascii="Calibri" w:hAnsi="Calibri" w:cs="Calibri"/>
                <w:color w:val="000000" w:themeColor="text2"/>
              </w:rPr>
              <w:t>als einmalige Übermittlung an?</w:t>
            </w:r>
          </w:p>
        </w:tc>
        <w:tc>
          <w:tcPr>
            <w:tcW w:w="1557" w:type="dxa"/>
            <w:tcBorders>
              <w:top w:val="dotted" w:sz="4" w:space="0" w:color="auto"/>
              <w:bottom w:val="dotted" w:sz="4" w:space="0" w:color="auto"/>
            </w:tcBorders>
          </w:tcPr>
          <w:p w14:paraId="064995FF" w14:textId="77777777" w:rsidR="001F06AE" w:rsidRDefault="001F06AE" w:rsidP="004B7D30">
            <w:pPr>
              <w:rPr>
                <w:rFonts w:cstheme="minorHAnsi"/>
              </w:rPr>
            </w:pPr>
            <w:r>
              <w:rPr>
                <w:rFonts w:cstheme="minorHAnsi"/>
              </w:rPr>
              <w:t>n</w:t>
            </w:r>
            <w:r w:rsidRPr="00EA0CCE">
              <w:rPr>
                <w:rFonts w:cstheme="minorHAnsi"/>
              </w:rPr>
              <w:t>ein</w:t>
            </w:r>
          </w:p>
        </w:tc>
        <w:tc>
          <w:tcPr>
            <w:tcW w:w="836" w:type="dxa"/>
            <w:tcBorders>
              <w:top w:val="dotted" w:sz="4" w:space="0" w:color="auto"/>
              <w:bottom w:val="dotted" w:sz="4" w:space="0" w:color="auto"/>
            </w:tcBorders>
          </w:tcPr>
          <w:p w14:paraId="500C12C1" w14:textId="77777777" w:rsidR="001F06AE" w:rsidRPr="00F127C3" w:rsidRDefault="001F06AE" w:rsidP="004B7D30">
            <w:pPr>
              <w:rPr>
                <w:rFonts w:cstheme="minorHAnsi"/>
              </w:rPr>
            </w:pPr>
            <w:r w:rsidRPr="00EA0CCE">
              <w:rPr>
                <w:rFonts w:cstheme="minorHAnsi"/>
              </w:rPr>
              <w:t>A</w:t>
            </w:r>
            <w:r>
              <w:rPr>
                <w:rFonts w:cstheme="minorHAnsi"/>
              </w:rPr>
              <w:t>05</w:t>
            </w:r>
          </w:p>
        </w:tc>
        <w:tc>
          <w:tcPr>
            <w:tcW w:w="4992" w:type="dxa"/>
            <w:tcBorders>
              <w:top w:val="dotted" w:sz="4" w:space="0" w:color="auto"/>
              <w:bottom w:val="dotted" w:sz="4" w:space="0" w:color="auto"/>
            </w:tcBorders>
          </w:tcPr>
          <w:p w14:paraId="7A385C03" w14:textId="77777777" w:rsidR="001F06AE" w:rsidRPr="00EA0CCE" w:rsidRDefault="001F06AE" w:rsidP="004B7D30">
            <w:pPr>
              <w:rPr>
                <w:rFonts w:cstheme="minorHAnsi"/>
              </w:rPr>
            </w:pPr>
            <w:r>
              <w:rPr>
                <w:rFonts w:cstheme="minorHAnsi"/>
              </w:rPr>
              <w:t xml:space="preserve">Cluster: </w:t>
            </w:r>
            <w:r w:rsidRPr="00EA0CCE">
              <w:rPr>
                <w:rFonts w:cstheme="minorHAnsi"/>
              </w:rPr>
              <w:t>Ablehnung</w:t>
            </w:r>
          </w:p>
          <w:p w14:paraId="5F2EE07D" w14:textId="77777777" w:rsidR="001F06AE" w:rsidRPr="00F127C3" w:rsidRDefault="001F06AE" w:rsidP="004B7D30">
            <w:pPr>
              <w:rPr>
                <w:rFonts w:cstheme="minorHAnsi"/>
              </w:rPr>
            </w:pPr>
            <w:r w:rsidRPr="00E173B6">
              <w:rPr>
                <w:rFonts w:ascii="Calibri" w:hAnsi="Calibri" w:cs="Calibri"/>
              </w:rPr>
              <w:t xml:space="preserve">Der MSB sieht für das gewünschte Messprodukt keine einmalige </w:t>
            </w:r>
            <w:r w:rsidRPr="00EA0CCE">
              <w:rPr>
                <w:rFonts w:ascii="Calibri" w:hAnsi="Calibri" w:cs="Calibri"/>
                <w:color w:val="000000"/>
              </w:rPr>
              <w:t>Übermittlung</w:t>
            </w:r>
            <w:r>
              <w:rPr>
                <w:rFonts w:ascii="Calibri" w:hAnsi="Calibri" w:cs="Calibri"/>
                <w:color w:val="000000"/>
              </w:rPr>
              <w:t xml:space="preserve"> vor.</w:t>
            </w:r>
            <w:r w:rsidRPr="00EA0CCE">
              <w:rPr>
                <w:rFonts w:ascii="Calibri" w:hAnsi="Calibri" w:cs="Calibri"/>
                <w:color w:val="000000"/>
              </w:rPr>
              <w:t xml:space="preserve"> </w:t>
            </w:r>
          </w:p>
        </w:tc>
      </w:tr>
      <w:tr w:rsidR="001F06AE" w:rsidRPr="00F127C3" w14:paraId="77B2AAC7" w14:textId="77777777" w:rsidTr="004B7D30">
        <w:trPr>
          <w:trHeight w:val="60"/>
        </w:trPr>
        <w:tc>
          <w:tcPr>
            <w:tcW w:w="881" w:type="dxa"/>
            <w:vMerge/>
          </w:tcPr>
          <w:p w14:paraId="20DABBE2" w14:textId="77777777" w:rsidR="001F06AE" w:rsidRPr="00F127C3" w:rsidRDefault="001F06AE" w:rsidP="004B7D30">
            <w:pPr>
              <w:rPr>
                <w:rFonts w:cstheme="minorHAnsi"/>
              </w:rPr>
            </w:pPr>
          </w:p>
        </w:tc>
        <w:tc>
          <w:tcPr>
            <w:tcW w:w="6041" w:type="dxa"/>
            <w:vMerge/>
          </w:tcPr>
          <w:p w14:paraId="02669D34" w14:textId="77777777" w:rsidR="001F06AE" w:rsidRPr="00F127C3" w:rsidRDefault="001F06AE" w:rsidP="004B7D30">
            <w:pPr>
              <w:rPr>
                <w:rFonts w:cstheme="minorHAnsi"/>
              </w:rPr>
            </w:pPr>
          </w:p>
        </w:tc>
        <w:tc>
          <w:tcPr>
            <w:tcW w:w="1557" w:type="dxa"/>
            <w:tcBorders>
              <w:top w:val="dotted" w:sz="4" w:space="0" w:color="auto"/>
            </w:tcBorders>
          </w:tcPr>
          <w:p w14:paraId="35A98E09" w14:textId="4AF3B4F6" w:rsidR="001F06AE" w:rsidRDefault="001F06AE" w:rsidP="004B7D30">
            <w:pPr>
              <w:rPr>
                <w:rFonts w:cstheme="minorHAnsi"/>
              </w:rPr>
            </w:pPr>
            <w:r>
              <w:rPr>
                <w:rFonts w:cstheme="minorHAnsi"/>
              </w:rPr>
              <w:t xml:space="preserve">ja </w:t>
            </w:r>
            <w:r w:rsidRPr="00DE6709">
              <w:rPr>
                <w:rFonts w:ascii="Wingdings" w:eastAsia="Wingdings" w:hAnsi="Wingdings" w:cstheme="minorHAnsi"/>
              </w:rPr>
              <w:t></w:t>
            </w:r>
            <w:r>
              <w:rPr>
                <w:rFonts w:cstheme="minorHAnsi"/>
              </w:rPr>
              <w:t xml:space="preserve"> </w:t>
            </w:r>
            <w:r w:rsidR="003E6952">
              <w:rPr>
                <w:rFonts w:cstheme="minorHAnsi"/>
              </w:rPr>
              <w:t>6</w:t>
            </w:r>
          </w:p>
        </w:tc>
        <w:tc>
          <w:tcPr>
            <w:tcW w:w="836" w:type="dxa"/>
            <w:tcBorders>
              <w:top w:val="dotted" w:sz="4" w:space="0" w:color="auto"/>
            </w:tcBorders>
          </w:tcPr>
          <w:p w14:paraId="44BAC750" w14:textId="77777777" w:rsidR="001F06AE" w:rsidRPr="00F127C3" w:rsidRDefault="001F06AE" w:rsidP="004B7D30">
            <w:pPr>
              <w:rPr>
                <w:rFonts w:cstheme="minorHAnsi"/>
              </w:rPr>
            </w:pPr>
          </w:p>
        </w:tc>
        <w:tc>
          <w:tcPr>
            <w:tcW w:w="4992" w:type="dxa"/>
            <w:tcBorders>
              <w:top w:val="dotted" w:sz="4" w:space="0" w:color="auto"/>
            </w:tcBorders>
          </w:tcPr>
          <w:p w14:paraId="4C7D22F3" w14:textId="77777777" w:rsidR="001F06AE" w:rsidRPr="00F127C3" w:rsidRDefault="001F06AE" w:rsidP="004B7D30">
            <w:pPr>
              <w:rPr>
                <w:rFonts w:cstheme="minorHAnsi"/>
              </w:rPr>
            </w:pPr>
          </w:p>
        </w:tc>
      </w:tr>
      <w:tr w:rsidR="001F06AE" w:rsidRPr="00F127C3" w14:paraId="7D21D2C6" w14:textId="77777777" w:rsidTr="004B7D30">
        <w:tc>
          <w:tcPr>
            <w:tcW w:w="881" w:type="dxa"/>
            <w:vMerge w:val="restart"/>
          </w:tcPr>
          <w:p w14:paraId="1C4E80B7" w14:textId="6935BB09" w:rsidR="001F06AE" w:rsidRPr="00F127C3" w:rsidRDefault="00C47D1B" w:rsidP="004B7D30">
            <w:pPr>
              <w:rPr>
                <w:rFonts w:cstheme="minorHAnsi"/>
              </w:rPr>
            </w:pPr>
            <w:r>
              <w:rPr>
                <w:rFonts w:cstheme="minorHAnsi"/>
              </w:rPr>
              <w:t>6</w:t>
            </w:r>
          </w:p>
        </w:tc>
        <w:tc>
          <w:tcPr>
            <w:tcW w:w="6041" w:type="dxa"/>
            <w:vMerge w:val="restart"/>
          </w:tcPr>
          <w:p w14:paraId="0AACC007" w14:textId="073E01C8" w:rsidR="001F06AE" w:rsidRPr="00F127C3" w:rsidRDefault="001F06AE" w:rsidP="004B7D30">
            <w:pPr>
              <w:rPr>
                <w:rFonts w:cstheme="minorHAnsi"/>
              </w:rPr>
            </w:pPr>
            <w:r>
              <w:t>Ist</w:t>
            </w:r>
            <w:r w:rsidRPr="00613728">
              <w:t xml:space="preserve"> die vertragliche Grundlage zur Anfrage und Übermittlung der Werte und Abrechnung der erbrachten Dienstleistung vom MSB an den ESA beim MSB </w:t>
            </w:r>
            <w:r w:rsidRPr="00527C53">
              <w:t xml:space="preserve">zum </w:t>
            </w:r>
            <w:r w:rsidR="000D747A">
              <w:t xml:space="preserve">Zeitraum / Zeitpunkt der Messwertermittlung </w:t>
            </w:r>
            <w:r>
              <w:t>noch gültig</w:t>
            </w:r>
            <w:r w:rsidRPr="00613728">
              <w:t>?</w:t>
            </w:r>
          </w:p>
        </w:tc>
        <w:tc>
          <w:tcPr>
            <w:tcW w:w="1557" w:type="dxa"/>
            <w:tcBorders>
              <w:top w:val="dotted" w:sz="4" w:space="0" w:color="auto"/>
              <w:bottom w:val="dotted" w:sz="4" w:space="0" w:color="auto"/>
            </w:tcBorders>
          </w:tcPr>
          <w:p w14:paraId="204F9454" w14:textId="77777777" w:rsidR="001F06AE" w:rsidRDefault="001F06AE" w:rsidP="004B7D30">
            <w:pPr>
              <w:rPr>
                <w:rFonts w:cstheme="minorHAnsi"/>
              </w:rPr>
            </w:pPr>
            <w:r>
              <w:rPr>
                <w:rFonts w:cstheme="minorHAnsi"/>
              </w:rPr>
              <w:t>nein</w:t>
            </w:r>
          </w:p>
        </w:tc>
        <w:tc>
          <w:tcPr>
            <w:tcW w:w="836" w:type="dxa"/>
            <w:tcBorders>
              <w:top w:val="dotted" w:sz="4" w:space="0" w:color="auto"/>
              <w:bottom w:val="dotted" w:sz="4" w:space="0" w:color="auto"/>
            </w:tcBorders>
          </w:tcPr>
          <w:p w14:paraId="27FA0E71" w14:textId="77777777" w:rsidR="001F06AE" w:rsidRPr="00F127C3" w:rsidRDefault="001F06AE" w:rsidP="004B7D30">
            <w:pPr>
              <w:rPr>
                <w:rFonts w:cstheme="minorHAnsi"/>
              </w:rPr>
            </w:pPr>
            <w:r>
              <w:rPr>
                <w:rFonts w:cstheme="minorHAnsi"/>
              </w:rPr>
              <w:t>A06</w:t>
            </w:r>
          </w:p>
        </w:tc>
        <w:tc>
          <w:tcPr>
            <w:tcW w:w="4992" w:type="dxa"/>
            <w:tcBorders>
              <w:top w:val="dotted" w:sz="4" w:space="0" w:color="auto"/>
              <w:bottom w:val="dotted" w:sz="4" w:space="0" w:color="auto"/>
            </w:tcBorders>
          </w:tcPr>
          <w:p w14:paraId="3F08DA2B" w14:textId="77777777" w:rsidR="001F06AE" w:rsidRDefault="001F06AE" w:rsidP="004B7D30">
            <w:pPr>
              <w:rPr>
                <w:rFonts w:cstheme="minorHAnsi"/>
              </w:rPr>
            </w:pPr>
            <w:r>
              <w:rPr>
                <w:rFonts w:cstheme="minorHAnsi"/>
              </w:rPr>
              <w:t>Cluster: Ablehnung</w:t>
            </w:r>
          </w:p>
          <w:p w14:paraId="51A68AA6" w14:textId="77777777" w:rsidR="001F06AE" w:rsidRPr="00F127C3" w:rsidRDefault="001F06AE" w:rsidP="004B7D30">
            <w:pPr>
              <w:rPr>
                <w:rFonts w:cstheme="minorHAnsi"/>
              </w:rPr>
            </w:pPr>
            <w:r>
              <w:rPr>
                <w:rFonts w:cstheme="minorHAnsi"/>
              </w:rPr>
              <w:t xml:space="preserve">Die </w:t>
            </w:r>
            <w:r w:rsidRPr="00E173B6">
              <w:rPr>
                <w:rFonts w:cstheme="minorHAnsi"/>
              </w:rPr>
              <w:t xml:space="preserve">vertragliche Grundlage zwischen dem MSB und dem ESA ist nicht </w:t>
            </w:r>
            <w:r>
              <w:rPr>
                <w:rFonts w:cstheme="minorHAnsi"/>
              </w:rPr>
              <w:t>mehr gültig.</w:t>
            </w:r>
          </w:p>
        </w:tc>
      </w:tr>
      <w:tr w:rsidR="001F06AE" w:rsidRPr="00F127C3" w14:paraId="2FB79BEC" w14:textId="77777777" w:rsidTr="004B7D30">
        <w:tc>
          <w:tcPr>
            <w:tcW w:w="881" w:type="dxa"/>
            <w:vMerge/>
          </w:tcPr>
          <w:p w14:paraId="159FF948" w14:textId="77777777" w:rsidR="001F06AE" w:rsidRPr="00F127C3" w:rsidRDefault="001F06AE" w:rsidP="004B7D30">
            <w:pPr>
              <w:rPr>
                <w:rFonts w:cstheme="minorHAnsi"/>
              </w:rPr>
            </w:pPr>
          </w:p>
        </w:tc>
        <w:tc>
          <w:tcPr>
            <w:tcW w:w="6041" w:type="dxa"/>
            <w:vMerge/>
          </w:tcPr>
          <w:p w14:paraId="352B02AB" w14:textId="77777777" w:rsidR="001F06AE" w:rsidRPr="00F127C3" w:rsidRDefault="001F06AE" w:rsidP="004B7D30">
            <w:pPr>
              <w:rPr>
                <w:rFonts w:cstheme="minorHAnsi"/>
              </w:rPr>
            </w:pPr>
          </w:p>
        </w:tc>
        <w:tc>
          <w:tcPr>
            <w:tcW w:w="1557" w:type="dxa"/>
            <w:tcBorders>
              <w:top w:val="dotted" w:sz="4" w:space="0" w:color="auto"/>
            </w:tcBorders>
          </w:tcPr>
          <w:p w14:paraId="4E1226D9" w14:textId="2CAEF3A4" w:rsidR="001F06AE" w:rsidRDefault="001F06AE" w:rsidP="004B7D30">
            <w:pPr>
              <w:rPr>
                <w:rFonts w:cstheme="minorHAnsi"/>
              </w:rPr>
            </w:pPr>
            <w:r>
              <w:rPr>
                <w:rFonts w:cstheme="minorHAnsi"/>
              </w:rPr>
              <w:t xml:space="preserve">ja </w:t>
            </w:r>
            <w:r w:rsidRPr="00370775">
              <w:rPr>
                <w:rFonts w:ascii="Wingdings" w:eastAsia="Wingdings" w:hAnsi="Wingdings" w:cstheme="minorHAnsi"/>
              </w:rPr>
              <w:t></w:t>
            </w:r>
            <w:r>
              <w:rPr>
                <w:rFonts w:cstheme="minorHAnsi"/>
              </w:rPr>
              <w:t xml:space="preserve"> </w:t>
            </w:r>
            <w:r w:rsidR="00D435C2">
              <w:rPr>
                <w:rFonts w:cstheme="minorHAnsi"/>
              </w:rPr>
              <w:t>7</w:t>
            </w:r>
          </w:p>
        </w:tc>
        <w:tc>
          <w:tcPr>
            <w:tcW w:w="836" w:type="dxa"/>
            <w:tcBorders>
              <w:top w:val="dotted" w:sz="4" w:space="0" w:color="auto"/>
            </w:tcBorders>
          </w:tcPr>
          <w:p w14:paraId="29692CAC" w14:textId="77777777" w:rsidR="001F06AE" w:rsidRPr="00F127C3" w:rsidRDefault="001F06AE" w:rsidP="004B7D30">
            <w:pPr>
              <w:rPr>
                <w:rFonts w:cstheme="minorHAnsi"/>
              </w:rPr>
            </w:pPr>
          </w:p>
        </w:tc>
        <w:tc>
          <w:tcPr>
            <w:tcW w:w="4992" w:type="dxa"/>
            <w:tcBorders>
              <w:top w:val="dotted" w:sz="4" w:space="0" w:color="auto"/>
            </w:tcBorders>
          </w:tcPr>
          <w:p w14:paraId="42E39428" w14:textId="77777777" w:rsidR="001F06AE" w:rsidRPr="00F127C3" w:rsidRDefault="001F06AE" w:rsidP="004B7D30">
            <w:pPr>
              <w:rPr>
                <w:rFonts w:cstheme="minorHAnsi"/>
              </w:rPr>
            </w:pPr>
          </w:p>
        </w:tc>
      </w:tr>
      <w:tr w:rsidR="001F06AE" w:rsidRPr="00F127C3" w14:paraId="7FAC8E6B" w14:textId="77777777" w:rsidTr="0016467E">
        <w:tc>
          <w:tcPr>
            <w:tcW w:w="881" w:type="dxa"/>
            <w:vMerge w:val="restart"/>
          </w:tcPr>
          <w:p w14:paraId="31E57AF6" w14:textId="595777D2" w:rsidR="001F06AE" w:rsidRPr="00F127C3" w:rsidRDefault="00C47D1B" w:rsidP="004B7D30">
            <w:pPr>
              <w:rPr>
                <w:rFonts w:cstheme="minorHAnsi"/>
              </w:rPr>
            </w:pPr>
            <w:r>
              <w:rPr>
                <w:rFonts w:cstheme="minorHAnsi"/>
              </w:rPr>
              <w:t>7</w:t>
            </w:r>
          </w:p>
        </w:tc>
        <w:tc>
          <w:tcPr>
            <w:tcW w:w="6041" w:type="dxa"/>
            <w:vMerge w:val="restart"/>
          </w:tcPr>
          <w:p w14:paraId="4BAAFB1F" w14:textId="1881664E" w:rsidR="001F06AE" w:rsidRPr="00F127C3" w:rsidRDefault="00521AB4" w:rsidP="004B7D30">
            <w:pPr>
              <w:rPr>
                <w:rFonts w:cstheme="minorHAnsi"/>
              </w:rPr>
            </w:pPr>
            <w:r>
              <w:t xml:space="preserve">Ist der MSB für den im Angebot spezifizierten </w:t>
            </w:r>
            <w:r w:rsidRPr="00A24507">
              <w:t xml:space="preserve">Zeitraum </w:t>
            </w:r>
            <w:r>
              <w:t xml:space="preserve">/ Zeitpunkt </w:t>
            </w:r>
            <w:r w:rsidRPr="00A24507">
              <w:t>der Messwertermittlung</w:t>
            </w:r>
            <w:r>
              <w:t xml:space="preserve"> der entsprechenden Lokation zugeordnet?</w:t>
            </w:r>
          </w:p>
        </w:tc>
        <w:tc>
          <w:tcPr>
            <w:tcW w:w="1557" w:type="dxa"/>
            <w:tcBorders>
              <w:top w:val="dotted" w:sz="4" w:space="0" w:color="auto"/>
              <w:bottom w:val="dotted" w:sz="4" w:space="0" w:color="auto"/>
            </w:tcBorders>
          </w:tcPr>
          <w:p w14:paraId="7970A03C" w14:textId="77777777" w:rsidR="001F06AE" w:rsidRDefault="001F06AE" w:rsidP="004B7D30">
            <w:pPr>
              <w:rPr>
                <w:rFonts w:cstheme="minorHAnsi"/>
              </w:rPr>
            </w:pPr>
            <w:r>
              <w:rPr>
                <w:rFonts w:cstheme="minorHAnsi"/>
              </w:rPr>
              <w:t>nein</w:t>
            </w:r>
          </w:p>
        </w:tc>
        <w:tc>
          <w:tcPr>
            <w:tcW w:w="836" w:type="dxa"/>
            <w:tcBorders>
              <w:top w:val="dotted" w:sz="4" w:space="0" w:color="auto"/>
              <w:bottom w:val="dotted" w:sz="4" w:space="0" w:color="auto"/>
            </w:tcBorders>
          </w:tcPr>
          <w:p w14:paraId="70C0250A" w14:textId="77777777" w:rsidR="001F06AE" w:rsidRPr="00F127C3" w:rsidRDefault="001F06AE" w:rsidP="004B7D30">
            <w:pPr>
              <w:rPr>
                <w:rFonts w:cstheme="minorHAnsi"/>
              </w:rPr>
            </w:pPr>
            <w:r>
              <w:rPr>
                <w:rFonts w:cstheme="minorHAnsi"/>
              </w:rPr>
              <w:t>A07</w:t>
            </w:r>
          </w:p>
        </w:tc>
        <w:tc>
          <w:tcPr>
            <w:tcW w:w="4992" w:type="dxa"/>
            <w:tcBorders>
              <w:top w:val="dotted" w:sz="4" w:space="0" w:color="auto"/>
              <w:bottom w:val="dotted" w:sz="4" w:space="0" w:color="auto"/>
            </w:tcBorders>
          </w:tcPr>
          <w:p w14:paraId="1659EB98" w14:textId="77777777" w:rsidR="001F06AE" w:rsidRDefault="001F06AE" w:rsidP="004B7D30">
            <w:pPr>
              <w:rPr>
                <w:rFonts w:cstheme="minorHAnsi"/>
              </w:rPr>
            </w:pPr>
            <w:r>
              <w:rPr>
                <w:rFonts w:cstheme="minorHAnsi"/>
              </w:rPr>
              <w:t>Cluster: Ablehnung</w:t>
            </w:r>
          </w:p>
          <w:p w14:paraId="12AFDC8B" w14:textId="28786A7F" w:rsidR="001F06AE" w:rsidRPr="00F127C3" w:rsidRDefault="007E513F" w:rsidP="004B7D30">
            <w:pPr>
              <w:rPr>
                <w:rFonts w:cstheme="minorHAnsi"/>
              </w:rPr>
            </w:pPr>
            <w:r>
              <w:t>Der MSB ist der Lokation für den im Angebot spezifizierten Zeitraum / Zeitpunkt der Messwertermittlung nicht zugeordnet.</w:t>
            </w:r>
          </w:p>
        </w:tc>
      </w:tr>
      <w:tr w:rsidR="001F06AE" w:rsidRPr="00F127C3" w14:paraId="2C7F7975" w14:textId="77777777" w:rsidTr="0016467E">
        <w:tc>
          <w:tcPr>
            <w:tcW w:w="881" w:type="dxa"/>
            <w:vMerge/>
          </w:tcPr>
          <w:p w14:paraId="19E09B7B" w14:textId="77777777" w:rsidR="001F06AE" w:rsidRPr="00F127C3" w:rsidRDefault="001F06AE" w:rsidP="004B7D30">
            <w:pPr>
              <w:rPr>
                <w:rFonts w:cstheme="minorHAnsi"/>
              </w:rPr>
            </w:pPr>
          </w:p>
        </w:tc>
        <w:tc>
          <w:tcPr>
            <w:tcW w:w="6041" w:type="dxa"/>
            <w:vMerge/>
          </w:tcPr>
          <w:p w14:paraId="58B973DB" w14:textId="77777777" w:rsidR="001F06AE" w:rsidRPr="00F127C3" w:rsidRDefault="001F06AE" w:rsidP="004B7D30">
            <w:pPr>
              <w:rPr>
                <w:rFonts w:cstheme="minorHAnsi"/>
              </w:rPr>
            </w:pPr>
          </w:p>
        </w:tc>
        <w:tc>
          <w:tcPr>
            <w:tcW w:w="1557" w:type="dxa"/>
            <w:tcBorders>
              <w:top w:val="dotted" w:sz="4" w:space="0" w:color="auto"/>
              <w:bottom w:val="single" w:sz="4" w:space="0" w:color="auto"/>
            </w:tcBorders>
          </w:tcPr>
          <w:p w14:paraId="5D9E7EE9" w14:textId="0F9EF5F4" w:rsidR="001F06AE" w:rsidRDefault="001F06AE" w:rsidP="004B7D30">
            <w:pPr>
              <w:rPr>
                <w:rFonts w:cstheme="minorHAnsi"/>
              </w:rPr>
            </w:pPr>
            <w:r>
              <w:rPr>
                <w:rFonts w:cstheme="minorHAnsi"/>
              </w:rPr>
              <w:t xml:space="preserve">ja </w:t>
            </w:r>
            <w:r w:rsidRPr="00940E22">
              <w:rPr>
                <w:rFonts w:ascii="Wingdings" w:eastAsia="Wingdings" w:hAnsi="Wingdings" w:cstheme="minorHAnsi"/>
              </w:rPr>
              <w:sym w:font="Wingdings" w:char="F0E0"/>
            </w:r>
            <w:r>
              <w:rPr>
                <w:rFonts w:cstheme="minorHAnsi"/>
              </w:rPr>
              <w:t xml:space="preserve"> </w:t>
            </w:r>
            <w:r w:rsidR="00D435C2">
              <w:rPr>
                <w:rFonts w:cstheme="minorHAnsi"/>
              </w:rPr>
              <w:t>8</w:t>
            </w:r>
          </w:p>
        </w:tc>
        <w:tc>
          <w:tcPr>
            <w:tcW w:w="836" w:type="dxa"/>
            <w:tcBorders>
              <w:top w:val="dotted" w:sz="4" w:space="0" w:color="auto"/>
              <w:bottom w:val="single" w:sz="4" w:space="0" w:color="auto"/>
            </w:tcBorders>
          </w:tcPr>
          <w:p w14:paraId="24778F22" w14:textId="77777777" w:rsidR="001F06AE" w:rsidRPr="00F127C3" w:rsidRDefault="001F06AE" w:rsidP="004B7D30">
            <w:pPr>
              <w:rPr>
                <w:rFonts w:cstheme="minorHAnsi"/>
              </w:rPr>
            </w:pPr>
          </w:p>
        </w:tc>
        <w:tc>
          <w:tcPr>
            <w:tcW w:w="4992" w:type="dxa"/>
            <w:tcBorders>
              <w:top w:val="dotted" w:sz="4" w:space="0" w:color="auto"/>
              <w:bottom w:val="single" w:sz="4" w:space="0" w:color="auto"/>
            </w:tcBorders>
          </w:tcPr>
          <w:p w14:paraId="19BAC0B4" w14:textId="77777777" w:rsidR="001F06AE" w:rsidRPr="00F127C3" w:rsidRDefault="001F06AE" w:rsidP="004B7D30">
            <w:pPr>
              <w:rPr>
                <w:rFonts w:cstheme="minorHAnsi"/>
              </w:rPr>
            </w:pPr>
          </w:p>
        </w:tc>
      </w:tr>
      <w:tr w:rsidR="001F06AE" w:rsidRPr="00F127C3" w14:paraId="654D95A5" w14:textId="77777777" w:rsidTr="004B7D30">
        <w:trPr>
          <w:trHeight w:val="301"/>
        </w:trPr>
        <w:tc>
          <w:tcPr>
            <w:tcW w:w="881" w:type="dxa"/>
            <w:vMerge w:val="restart"/>
            <w:shd w:val="clear" w:color="auto" w:fill="auto"/>
          </w:tcPr>
          <w:p w14:paraId="31633C98" w14:textId="1234E1C3" w:rsidR="001F06AE" w:rsidRDefault="00C47D1B" w:rsidP="004B7D30">
            <w:pPr>
              <w:rPr>
                <w:rFonts w:cstheme="minorHAnsi"/>
              </w:rPr>
            </w:pPr>
            <w:r>
              <w:rPr>
                <w:rFonts w:cstheme="minorHAnsi"/>
              </w:rPr>
              <w:t>8</w:t>
            </w:r>
          </w:p>
        </w:tc>
        <w:tc>
          <w:tcPr>
            <w:tcW w:w="6041" w:type="dxa"/>
            <w:vMerge w:val="restart"/>
            <w:shd w:val="clear" w:color="auto" w:fill="auto"/>
          </w:tcPr>
          <w:p w14:paraId="47186ACF" w14:textId="77777777" w:rsidR="001F06AE" w:rsidRPr="006B7875" w:rsidRDefault="001F06AE" w:rsidP="004B7D30">
            <w:pPr>
              <w:spacing w:after="0" w:line="240" w:lineRule="auto"/>
              <w:rPr>
                <w:rFonts w:cstheme="minorHAnsi"/>
              </w:rPr>
            </w:pPr>
            <w:r>
              <w:rPr>
                <w:rFonts w:cstheme="minorHAnsi"/>
              </w:rPr>
              <w:t>Ist die dem MSB vorliegende datenschutzrechtliche Einwilligung</w:t>
            </w:r>
            <w:r w:rsidRPr="0007485F">
              <w:rPr>
                <w:rFonts w:cstheme="minorHAnsi"/>
              </w:rPr>
              <w:t xml:space="preserve"> </w:t>
            </w:r>
            <w:r>
              <w:rPr>
                <w:rFonts w:cstheme="minorHAnsi"/>
              </w:rPr>
              <w:t xml:space="preserve">(wie z. B. das </w:t>
            </w:r>
            <w:r w:rsidRPr="000B4821">
              <w:rPr>
                <w:rFonts w:cstheme="minorHAnsi"/>
              </w:rPr>
              <w:t xml:space="preserve">BDEW-Muster „Einwilligungserklärung in die Verarbeitung </w:t>
            </w:r>
            <w:r w:rsidRPr="006B7875">
              <w:rPr>
                <w:rFonts w:cstheme="minorHAnsi"/>
              </w:rPr>
              <w:t>personenbezogener Daten nach DS-GVO</w:t>
            </w:r>
            <w:r>
              <w:rPr>
                <w:rFonts w:cstheme="minorHAnsi"/>
              </w:rPr>
              <w:t xml:space="preserve"> </w:t>
            </w:r>
            <w:r w:rsidRPr="00F54D18">
              <w:rPr>
                <w:rFonts w:cstheme="minorHAnsi"/>
                <w:color w:val="C20000" w:themeColor="accent1"/>
              </w:rPr>
              <w:t>-</w:t>
            </w:r>
            <w:r>
              <w:rPr>
                <w:rFonts w:cstheme="minorHAnsi"/>
              </w:rPr>
              <w:t xml:space="preserve"> </w:t>
            </w:r>
          </w:p>
          <w:p w14:paraId="0EC66E01" w14:textId="77777777" w:rsidR="001F06AE" w:rsidRPr="006B7875" w:rsidRDefault="001F06AE" w:rsidP="004B7D30">
            <w:pPr>
              <w:spacing w:after="0" w:line="240" w:lineRule="auto"/>
              <w:rPr>
                <w:rFonts w:cstheme="minorHAnsi"/>
              </w:rPr>
            </w:pPr>
            <w:r w:rsidRPr="006B7875">
              <w:rPr>
                <w:rFonts w:cstheme="minorHAnsi"/>
              </w:rPr>
              <w:t xml:space="preserve">Anfrage und Übermittlung von Messprodukten </w:t>
            </w:r>
          </w:p>
          <w:p w14:paraId="6D76D7EE" w14:textId="0399C9BE" w:rsidR="001F06AE" w:rsidRPr="46E13033" w:rsidRDefault="001F06AE" w:rsidP="004B7D30">
            <w:pPr>
              <w:spacing w:after="0" w:line="240" w:lineRule="auto"/>
              <w:rPr>
                <w:rFonts w:ascii="Calibri" w:hAnsi="Calibri" w:cs="Calibri"/>
                <w:color w:val="000000" w:themeColor="text2"/>
                <w:highlight w:val="yellow"/>
              </w:rPr>
            </w:pPr>
            <w:r w:rsidRPr="006B7875">
              <w:rPr>
                <w:rFonts w:cstheme="minorHAnsi"/>
              </w:rPr>
              <w:t>gemäß BNetzA-Festlegung BK6-20-160</w:t>
            </w:r>
            <w:r>
              <w:rPr>
                <w:rFonts w:cstheme="minorHAnsi"/>
              </w:rPr>
              <w:t xml:space="preserve">“) </w:t>
            </w:r>
            <w:r w:rsidRPr="0007485F">
              <w:rPr>
                <w:rFonts w:cstheme="minorHAnsi"/>
              </w:rPr>
              <w:t>zur Anfrage und Übermittlung von Messprodukten</w:t>
            </w:r>
            <w:r>
              <w:rPr>
                <w:rFonts w:cstheme="minorHAnsi"/>
              </w:rPr>
              <w:t xml:space="preserve"> zum </w:t>
            </w:r>
            <w:r w:rsidR="000D747A" w:rsidRPr="00A24507">
              <w:t xml:space="preserve">Zeitraum </w:t>
            </w:r>
            <w:r w:rsidR="000D747A">
              <w:t xml:space="preserve">/ Zeitpunkt </w:t>
            </w:r>
            <w:r w:rsidR="000D747A" w:rsidRPr="00A24507">
              <w:t>der Messwertermittlung</w:t>
            </w:r>
            <w:r w:rsidR="000D747A" w:rsidDel="007D4D86">
              <w:t xml:space="preserve"> </w:t>
            </w:r>
            <w:r>
              <w:rPr>
                <w:rFonts w:cstheme="minorHAnsi"/>
              </w:rPr>
              <w:t>weiterhin gültig?</w:t>
            </w:r>
          </w:p>
        </w:tc>
        <w:tc>
          <w:tcPr>
            <w:tcW w:w="1557" w:type="dxa"/>
            <w:tcBorders>
              <w:bottom w:val="dotted" w:sz="4" w:space="0" w:color="auto"/>
            </w:tcBorders>
            <w:shd w:val="clear" w:color="auto" w:fill="auto"/>
          </w:tcPr>
          <w:p w14:paraId="0346AED0" w14:textId="77777777" w:rsidR="001F06AE" w:rsidRDefault="001F06AE" w:rsidP="004B7D30">
            <w:pPr>
              <w:rPr>
                <w:rFonts w:cstheme="minorHAnsi"/>
              </w:rPr>
            </w:pPr>
            <w:r>
              <w:rPr>
                <w:rFonts w:cstheme="minorHAnsi"/>
              </w:rPr>
              <w:t xml:space="preserve">nein </w:t>
            </w:r>
          </w:p>
        </w:tc>
        <w:tc>
          <w:tcPr>
            <w:tcW w:w="836" w:type="dxa"/>
            <w:tcBorders>
              <w:bottom w:val="dotted" w:sz="4" w:space="0" w:color="auto"/>
            </w:tcBorders>
            <w:shd w:val="clear" w:color="auto" w:fill="auto"/>
          </w:tcPr>
          <w:p w14:paraId="49AD2406" w14:textId="77777777" w:rsidR="001F06AE" w:rsidRPr="00F127C3" w:rsidRDefault="001F06AE" w:rsidP="004B7D30">
            <w:pPr>
              <w:rPr>
                <w:rFonts w:cstheme="minorHAnsi"/>
              </w:rPr>
            </w:pPr>
            <w:r>
              <w:rPr>
                <w:rFonts w:cstheme="minorHAnsi"/>
              </w:rPr>
              <w:t>A08</w:t>
            </w:r>
          </w:p>
        </w:tc>
        <w:tc>
          <w:tcPr>
            <w:tcW w:w="4992" w:type="dxa"/>
            <w:tcBorders>
              <w:bottom w:val="dotted" w:sz="4" w:space="0" w:color="auto"/>
            </w:tcBorders>
            <w:shd w:val="clear" w:color="auto" w:fill="auto"/>
          </w:tcPr>
          <w:p w14:paraId="124BD872" w14:textId="77777777" w:rsidR="001F06AE" w:rsidRDefault="001F06AE" w:rsidP="004B7D30">
            <w:pPr>
              <w:rPr>
                <w:rFonts w:cstheme="minorHAnsi"/>
              </w:rPr>
            </w:pPr>
            <w:r>
              <w:rPr>
                <w:rFonts w:cstheme="minorHAnsi"/>
              </w:rPr>
              <w:t>Cluster: Ablehnung</w:t>
            </w:r>
          </w:p>
          <w:p w14:paraId="02BB44DD" w14:textId="77777777" w:rsidR="001F06AE" w:rsidRPr="00F127C3" w:rsidRDefault="001F06AE" w:rsidP="004B7D30">
            <w:pPr>
              <w:rPr>
                <w:rFonts w:cstheme="minorHAnsi"/>
              </w:rPr>
            </w:pPr>
            <w:r>
              <w:rPr>
                <w:rFonts w:cstheme="minorHAnsi"/>
              </w:rPr>
              <w:t>Der Anschlussnutzer hat gegenüber dem ESA seine Einwilligung widerrufen oder ihre Gültigkeit ist abgelaufen.</w:t>
            </w:r>
          </w:p>
        </w:tc>
      </w:tr>
      <w:tr w:rsidR="001F06AE" w:rsidRPr="00F127C3" w14:paraId="4F73EF51" w14:textId="77777777" w:rsidTr="00D435C2">
        <w:trPr>
          <w:trHeight w:val="301"/>
        </w:trPr>
        <w:tc>
          <w:tcPr>
            <w:tcW w:w="881" w:type="dxa"/>
            <w:vMerge/>
            <w:shd w:val="clear" w:color="auto" w:fill="auto"/>
          </w:tcPr>
          <w:p w14:paraId="6C72C018" w14:textId="77777777" w:rsidR="001F06AE" w:rsidRDefault="001F06AE" w:rsidP="004B7D30">
            <w:pPr>
              <w:rPr>
                <w:rFonts w:cstheme="minorHAnsi"/>
              </w:rPr>
            </w:pPr>
          </w:p>
        </w:tc>
        <w:tc>
          <w:tcPr>
            <w:tcW w:w="6041" w:type="dxa"/>
            <w:vMerge/>
            <w:shd w:val="clear" w:color="auto" w:fill="auto"/>
          </w:tcPr>
          <w:p w14:paraId="094051CE" w14:textId="77777777" w:rsidR="001F06AE" w:rsidRPr="46E13033" w:rsidRDefault="001F06AE" w:rsidP="004B7D30">
            <w:pPr>
              <w:spacing w:after="0" w:line="240" w:lineRule="auto"/>
              <w:rPr>
                <w:rFonts w:ascii="Calibri" w:hAnsi="Calibri" w:cs="Calibri"/>
                <w:color w:val="000000" w:themeColor="text2"/>
                <w:highlight w:val="yellow"/>
              </w:rPr>
            </w:pPr>
          </w:p>
        </w:tc>
        <w:tc>
          <w:tcPr>
            <w:tcW w:w="1557" w:type="dxa"/>
            <w:tcBorders>
              <w:top w:val="dotted" w:sz="4" w:space="0" w:color="auto"/>
              <w:bottom w:val="single" w:sz="4" w:space="0" w:color="auto"/>
            </w:tcBorders>
            <w:shd w:val="clear" w:color="auto" w:fill="auto"/>
          </w:tcPr>
          <w:p w14:paraId="038F13B2" w14:textId="3839A4FD" w:rsidR="001F06AE" w:rsidRDefault="001F06AE" w:rsidP="004B7D30">
            <w:pPr>
              <w:rPr>
                <w:rFonts w:cstheme="minorHAnsi"/>
              </w:rPr>
            </w:pPr>
            <w:r>
              <w:rPr>
                <w:rFonts w:cstheme="minorHAnsi"/>
              </w:rPr>
              <w:t xml:space="preserve">ja </w:t>
            </w:r>
            <w:r w:rsidRPr="000A1519">
              <w:rPr>
                <w:rFonts w:ascii="Wingdings" w:eastAsia="Wingdings" w:hAnsi="Wingdings" w:cstheme="minorHAnsi"/>
              </w:rPr>
              <w:sym w:font="Wingdings" w:char="F0E0"/>
            </w:r>
            <w:r>
              <w:rPr>
                <w:rFonts w:cstheme="minorHAnsi"/>
              </w:rPr>
              <w:t xml:space="preserve"> </w:t>
            </w:r>
            <w:r w:rsidR="00D435C2">
              <w:rPr>
                <w:rFonts w:cstheme="minorHAnsi"/>
              </w:rPr>
              <w:t>9</w:t>
            </w:r>
          </w:p>
        </w:tc>
        <w:tc>
          <w:tcPr>
            <w:tcW w:w="836" w:type="dxa"/>
            <w:tcBorders>
              <w:top w:val="dotted" w:sz="4" w:space="0" w:color="auto"/>
              <w:bottom w:val="single" w:sz="4" w:space="0" w:color="auto"/>
            </w:tcBorders>
            <w:shd w:val="clear" w:color="auto" w:fill="auto"/>
          </w:tcPr>
          <w:p w14:paraId="22F34E8F" w14:textId="77777777" w:rsidR="001F06AE" w:rsidRPr="00F127C3" w:rsidRDefault="001F06AE" w:rsidP="004B7D30">
            <w:pPr>
              <w:rPr>
                <w:rFonts w:cstheme="minorHAnsi"/>
              </w:rPr>
            </w:pPr>
          </w:p>
        </w:tc>
        <w:tc>
          <w:tcPr>
            <w:tcW w:w="4992" w:type="dxa"/>
            <w:tcBorders>
              <w:top w:val="dotted" w:sz="4" w:space="0" w:color="auto"/>
              <w:bottom w:val="single" w:sz="4" w:space="0" w:color="auto"/>
            </w:tcBorders>
            <w:shd w:val="clear" w:color="auto" w:fill="auto"/>
          </w:tcPr>
          <w:p w14:paraId="6B1994F2" w14:textId="77777777" w:rsidR="001F06AE" w:rsidRPr="00F127C3" w:rsidRDefault="001F06AE" w:rsidP="004B7D30">
            <w:pPr>
              <w:rPr>
                <w:rFonts w:cstheme="minorHAnsi"/>
              </w:rPr>
            </w:pPr>
          </w:p>
        </w:tc>
      </w:tr>
      <w:tr w:rsidR="001F06AE" w:rsidRPr="00F127C3" w14:paraId="7FFDD485" w14:textId="77777777" w:rsidTr="0016467E">
        <w:trPr>
          <w:trHeight w:val="406"/>
        </w:trPr>
        <w:tc>
          <w:tcPr>
            <w:tcW w:w="881" w:type="dxa"/>
            <w:vMerge w:val="restart"/>
            <w:shd w:val="clear" w:color="auto" w:fill="auto"/>
          </w:tcPr>
          <w:p w14:paraId="2DB0C361" w14:textId="6AB1EF6B" w:rsidR="001F06AE" w:rsidRPr="00F127C3" w:rsidRDefault="00C47D1B" w:rsidP="004B7D30">
            <w:pPr>
              <w:rPr>
                <w:rFonts w:cstheme="minorHAnsi"/>
              </w:rPr>
            </w:pPr>
            <w:r>
              <w:rPr>
                <w:rFonts w:cstheme="minorHAnsi"/>
              </w:rPr>
              <w:t>9</w:t>
            </w:r>
          </w:p>
        </w:tc>
        <w:tc>
          <w:tcPr>
            <w:tcW w:w="6041" w:type="dxa"/>
            <w:vMerge w:val="restart"/>
            <w:shd w:val="clear" w:color="auto" w:fill="auto"/>
          </w:tcPr>
          <w:p w14:paraId="7144289E" w14:textId="43576766" w:rsidR="001F06AE" w:rsidRPr="00F127C3" w:rsidRDefault="001F06AE" w:rsidP="004B7D30">
            <w:pPr>
              <w:rPr>
                <w:rFonts w:cstheme="minorHAnsi"/>
              </w:rPr>
            </w:pPr>
            <w:r w:rsidRPr="00A44F0A">
              <w:t xml:space="preserve">Ermöglicht die vorhandene Gerätetechnik </w:t>
            </w:r>
            <w:r>
              <w:rPr>
                <w:rFonts w:cstheme="minorHAnsi"/>
              </w:rPr>
              <w:t>zum</w:t>
            </w:r>
            <w:r w:rsidR="000D747A" w:rsidRPr="00A24507">
              <w:t xml:space="preserve"> Zeitraum </w:t>
            </w:r>
            <w:r w:rsidR="000D747A">
              <w:t xml:space="preserve">/ Zeitpunkt </w:t>
            </w:r>
            <w:r w:rsidR="000D747A" w:rsidRPr="00A24507">
              <w:t>der Messwertermittlung</w:t>
            </w:r>
            <w:r w:rsidR="000D747A" w:rsidDel="007D4D86">
              <w:t xml:space="preserve"> </w:t>
            </w:r>
            <w:r w:rsidRPr="00A44F0A">
              <w:t>die Übermittlung der angefragten Werte</w:t>
            </w:r>
            <w:r>
              <w:t xml:space="preserve"> entsprechend</w:t>
            </w:r>
            <w:r w:rsidRPr="00A44F0A">
              <w:t xml:space="preserve"> </w:t>
            </w:r>
            <w:r>
              <w:t>dem</w:t>
            </w:r>
            <w:r w:rsidRPr="00A44F0A">
              <w:t xml:space="preserve"> Messprodukt?</w:t>
            </w:r>
          </w:p>
        </w:tc>
        <w:tc>
          <w:tcPr>
            <w:tcW w:w="1557" w:type="dxa"/>
            <w:tcBorders>
              <w:top w:val="single" w:sz="4" w:space="0" w:color="auto"/>
              <w:bottom w:val="dotted" w:sz="4" w:space="0" w:color="auto"/>
            </w:tcBorders>
            <w:shd w:val="clear" w:color="auto" w:fill="auto"/>
          </w:tcPr>
          <w:p w14:paraId="5ED72112" w14:textId="77777777" w:rsidR="001F06AE" w:rsidRDefault="001F06AE" w:rsidP="004B7D30">
            <w:pPr>
              <w:rPr>
                <w:rFonts w:cstheme="minorHAnsi"/>
              </w:rPr>
            </w:pPr>
            <w:r>
              <w:rPr>
                <w:rFonts w:cstheme="minorHAnsi"/>
              </w:rPr>
              <w:t>nein</w:t>
            </w:r>
          </w:p>
        </w:tc>
        <w:tc>
          <w:tcPr>
            <w:tcW w:w="836" w:type="dxa"/>
            <w:tcBorders>
              <w:top w:val="single" w:sz="4" w:space="0" w:color="auto"/>
              <w:bottom w:val="dotted" w:sz="4" w:space="0" w:color="auto"/>
            </w:tcBorders>
            <w:shd w:val="clear" w:color="auto" w:fill="auto"/>
          </w:tcPr>
          <w:p w14:paraId="7E1C8A20" w14:textId="77777777" w:rsidR="001F06AE" w:rsidRPr="00F127C3" w:rsidRDefault="001F06AE" w:rsidP="004B7D30">
            <w:pPr>
              <w:rPr>
                <w:rFonts w:cstheme="minorHAnsi"/>
              </w:rPr>
            </w:pPr>
            <w:r>
              <w:rPr>
                <w:rFonts w:cstheme="minorHAnsi"/>
              </w:rPr>
              <w:t>A09</w:t>
            </w:r>
          </w:p>
        </w:tc>
        <w:tc>
          <w:tcPr>
            <w:tcW w:w="4992" w:type="dxa"/>
            <w:tcBorders>
              <w:top w:val="single" w:sz="4" w:space="0" w:color="auto"/>
              <w:bottom w:val="dotted" w:sz="4" w:space="0" w:color="auto"/>
            </w:tcBorders>
            <w:shd w:val="clear" w:color="auto" w:fill="auto"/>
          </w:tcPr>
          <w:p w14:paraId="27EBDE9E" w14:textId="77777777" w:rsidR="001F06AE" w:rsidRDefault="001F06AE" w:rsidP="004B7D30">
            <w:pPr>
              <w:rPr>
                <w:rFonts w:cstheme="minorHAnsi"/>
              </w:rPr>
            </w:pPr>
            <w:r>
              <w:rPr>
                <w:rFonts w:cstheme="minorHAnsi"/>
              </w:rPr>
              <w:t>Cluster: Ablehnung</w:t>
            </w:r>
          </w:p>
          <w:p w14:paraId="1EC829F1" w14:textId="77777777" w:rsidR="001F06AE" w:rsidRPr="00F127C3" w:rsidRDefault="001F06AE" w:rsidP="004B7D30">
            <w:pPr>
              <w:rPr>
                <w:rFonts w:cstheme="minorHAnsi"/>
              </w:rPr>
            </w:pPr>
            <w:r>
              <w:rPr>
                <w:rFonts w:cstheme="minorHAnsi"/>
              </w:rPr>
              <w:t>Die Gerätetechnik misst die angeforderten Messwerte nicht.</w:t>
            </w:r>
          </w:p>
        </w:tc>
      </w:tr>
      <w:tr w:rsidR="001F06AE" w:rsidRPr="00F127C3" w14:paraId="29C0D52A" w14:textId="77777777" w:rsidTr="004B7D30">
        <w:trPr>
          <w:trHeight w:val="406"/>
        </w:trPr>
        <w:tc>
          <w:tcPr>
            <w:tcW w:w="881" w:type="dxa"/>
            <w:vMerge/>
          </w:tcPr>
          <w:p w14:paraId="47CEE794" w14:textId="77777777" w:rsidR="001F06AE" w:rsidRPr="00F127C3" w:rsidRDefault="001F06AE" w:rsidP="004B7D30">
            <w:pPr>
              <w:rPr>
                <w:rFonts w:cstheme="minorHAnsi"/>
              </w:rPr>
            </w:pPr>
          </w:p>
        </w:tc>
        <w:tc>
          <w:tcPr>
            <w:tcW w:w="6041" w:type="dxa"/>
            <w:vMerge/>
          </w:tcPr>
          <w:p w14:paraId="6796FCF1" w14:textId="77777777" w:rsidR="001F06AE" w:rsidRPr="00F127C3" w:rsidRDefault="001F06AE" w:rsidP="004B7D30">
            <w:pPr>
              <w:rPr>
                <w:rFonts w:cstheme="minorHAnsi"/>
              </w:rPr>
            </w:pPr>
          </w:p>
        </w:tc>
        <w:tc>
          <w:tcPr>
            <w:tcW w:w="1557" w:type="dxa"/>
            <w:tcBorders>
              <w:top w:val="dotted" w:sz="4" w:space="0" w:color="auto"/>
            </w:tcBorders>
          </w:tcPr>
          <w:p w14:paraId="2672A423" w14:textId="164F4200" w:rsidR="001F06AE" w:rsidRDefault="001F06AE" w:rsidP="004B7D30">
            <w:pPr>
              <w:rPr>
                <w:rFonts w:cstheme="minorHAnsi"/>
              </w:rPr>
            </w:pPr>
            <w:r>
              <w:rPr>
                <w:rFonts w:cstheme="minorHAnsi"/>
              </w:rPr>
              <w:t xml:space="preserve">ja </w:t>
            </w:r>
            <w:r w:rsidRPr="008B7D72">
              <w:rPr>
                <w:rFonts w:ascii="Wingdings" w:eastAsia="Wingdings" w:hAnsi="Wingdings" w:cstheme="minorHAnsi"/>
              </w:rPr>
              <w:sym w:font="Wingdings" w:char="F0E0"/>
            </w:r>
            <w:r>
              <w:rPr>
                <w:rFonts w:cstheme="minorHAnsi"/>
              </w:rPr>
              <w:t xml:space="preserve"> 1</w:t>
            </w:r>
            <w:r w:rsidR="00D435C2">
              <w:rPr>
                <w:rFonts w:cstheme="minorHAnsi"/>
              </w:rPr>
              <w:t>0</w:t>
            </w:r>
          </w:p>
        </w:tc>
        <w:tc>
          <w:tcPr>
            <w:tcW w:w="836" w:type="dxa"/>
            <w:tcBorders>
              <w:top w:val="dotted" w:sz="4" w:space="0" w:color="auto"/>
            </w:tcBorders>
          </w:tcPr>
          <w:p w14:paraId="170F8C7D" w14:textId="77777777" w:rsidR="001F06AE" w:rsidRPr="00F127C3" w:rsidRDefault="001F06AE" w:rsidP="004B7D30">
            <w:pPr>
              <w:rPr>
                <w:rFonts w:cstheme="minorHAnsi"/>
              </w:rPr>
            </w:pPr>
          </w:p>
        </w:tc>
        <w:tc>
          <w:tcPr>
            <w:tcW w:w="4992" w:type="dxa"/>
            <w:tcBorders>
              <w:top w:val="dotted" w:sz="4" w:space="0" w:color="auto"/>
            </w:tcBorders>
          </w:tcPr>
          <w:p w14:paraId="4A8D4C9C" w14:textId="77777777" w:rsidR="001F06AE" w:rsidRPr="00F127C3" w:rsidRDefault="001F06AE" w:rsidP="004B7D30">
            <w:pPr>
              <w:rPr>
                <w:rFonts w:cstheme="minorHAnsi"/>
              </w:rPr>
            </w:pPr>
          </w:p>
        </w:tc>
      </w:tr>
      <w:tr w:rsidR="001F06AE" w:rsidRPr="00F127C3" w14:paraId="1C8BE843" w14:textId="77777777" w:rsidTr="004B7D30">
        <w:trPr>
          <w:trHeight w:val="406"/>
        </w:trPr>
        <w:tc>
          <w:tcPr>
            <w:tcW w:w="881" w:type="dxa"/>
            <w:vMerge w:val="restart"/>
          </w:tcPr>
          <w:p w14:paraId="65BE7396" w14:textId="1FC8C099" w:rsidR="001F06AE" w:rsidRPr="00F127C3" w:rsidRDefault="00C47D1B" w:rsidP="004B7D30">
            <w:pPr>
              <w:rPr>
                <w:rFonts w:cstheme="minorHAnsi"/>
              </w:rPr>
            </w:pPr>
            <w:r>
              <w:rPr>
                <w:rFonts w:cstheme="minorHAnsi"/>
              </w:rPr>
              <w:t>10</w:t>
            </w:r>
          </w:p>
        </w:tc>
        <w:tc>
          <w:tcPr>
            <w:tcW w:w="6041" w:type="dxa"/>
            <w:vMerge w:val="restart"/>
          </w:tcPr>
          <w:p w14:paraId="56653EB2" w14:textId="77777777" w:rsidR="001F06AE" w:rsidRPr="00F127C3" w:rsidRDefault="001F06AE" w:rsidP="004B7D30">
            <w:pPr>
              <w:rPr>
                <w:rFonts w:cstheme="minorHAnsi"/>
              </w:rPr>
            </w:pPr>
            <w:r w:rsidRPr="004B627F">
              <w:rPr>
                <w:rFonts w:cstheme="minorHAnsi"/>
              </w:rPr>
              <w:t xml:space="preserve">Handelt es sich um eine </w:t>
            </w:r>
            <w:r>
              <w:rPr>
                <w:rFonts w:cstheme="minorHAnsi"/>
              </w:rPr>
              <w:t>Bestellung</w:t>
            </w:r>
            <w:r w:rsidRPr="004B627F">
              <w:rPr>
                <w:rFonts w:cstheme="minorHAnsi"/>
              </w:rPr>
              <w:t xml:space="preserve"> von Werten auf Ebene der Marktlokation?</w:t>
            </w:r>
          </w:p>
        </w:tc>
        <w:tc>
          <w:tcPr>
            <w:tcW w:w="1557" w:type="dxa"/>
            <w:tcBorders>
              <w:top w:val="dotted" w:sz="4" w:space="0" w:color="auto"/>
              <w:bottom w:val="dotted" w:sz="4" w:space="0" w:color="auto"/>
            </w:tcBorders>
          </w:tcPr>
          <w:p w14:paraId="05232083" w14:textId="193FBC1B" w:rsidR="001F06AE" w:rsidRDefault="001F06AE" w:rsidP="004B7D30">
            <w:pPr>
              <w:rPr>
                <w:rFonts w:cstheme="minorHAnsi"/>
              </w:rPr>
            </w:pPr>
            <w:r>
              <w:rPr>
                <w:rFonts w:cstheme="minorHAnsi"/>
              </w:rPr>
              <w:t xml:space="preserve">ja </w:t>
            </w:r>
            <w:r w:rsidRPr="008B7D72">
              <w:rPr>
                <w:rFonts w:ascii="Wingdings" w:eastAsia="Wingdings" w:hAnsi="Wingdings" w:cstheme="minorHAnsi"/>
              </w:rPr>
              <w:sym w:font="Wingdings" w:char="F0E0"/>
            </w:r>
            <w:r>
              <w:rPr>
                <w:rFonts w:cstheme="minorHAnsi"/>
              </w:rPr>
              <w:t xml:space="preserve"> 1</w:t>
            </w:r>
            <w:r w:rsidR="00D435C2">
              <w:rPr>
                <w:rFonts w:cstheme="minorHAnsi"/>
              </w:rPr>
              <w:t>1</w:t>
            </w:r>
          </w:p>
        </w:tc>
        <w:tc>
          <w:tcPr>
            <w:tcW w:w="836" w:type="dxa"/>
            <w:tcBorders>
              <w:top w:val="dotted" w:sz="4" w:space="0" w:color="auto"/>
              <w:bottom w:val="dotted" w:sz="4" w:space="0" w:color="auto"/>
            </w:tcBorders>
          </w:tcPr>
          <w:p w14:paraId="2FA30002" w14:textId="77777777" w:rsidR="001F06AE" w:rsidRPr="00F127C3" w:rsidRDefault="001F06AE" w:rsidP="004B7D30">
            <w:pPr>
              <w:rPr>
                <w:rFonts w:cstheme="minorHAnsi"/>
              </w:rPr>
            </w:pPr>
          </w:p>
        </w:tc>
        <w:tc>
          <w:tcPr>
            <w:tcW w:w="4992" w:type="dxa"/>
            <w:tcBorders>
              <w:top w:val="dotted" w:sz="4" w:space="0" w:color="auto"/>
              <w:bottom w:val="dotted" w:sz="4" w:space="0" w:color="auto"/>
            </w:tcBorders>
          </w:tcPr>
          <w:p w14:paraId="1B440BF8" w14:textId="77777777" w:rsidR="001F06AE" w:rsidRPr="00F127C3" w:rsidRDefault="001F06AE" w:rsidP="004B7D30">
            <w:pPr>
              <w:rPr>
                <w:rFonts w:cstheme="minorHAnsi"/>
              </w:rPr>
            </w:pPr>
          </w:p>
        </w:tc>
      </w:tr>
      <w:tr w:rsidR="001F06AE" w:rsidRPr="00F127C3" w14:paraId="09314A9A" w14:textId="77777777" w:rsidTr="004B7D30">
        <w:trPr>
          <w:trHeight w:val="406"/>
        </w:trPr>
        <w:tc>
          <w:tcPr>
            <w:tcW w:w="881" w:type="dxa"/>
            <w:vMerge/>
          </w:tcPr>
          <w:p w14:paraId="3E5A0A89" w14:textId="77777777" w:rsidR="001F06AE" w:rsidRPr="00F127C3" w:rsidRDefault="001F06AE" w:rsidP="004B7D30">
            <w:pPr>
              <w:rPr>
                <w:rFonts w:cstheme="minorHAnsi"/>
              </w:rPr>
            </w:pPr>
          </w:p>
        </w:tc>
        <w:tc>
          <w:tcPr>
            <w:tcW w:w="6041" w:type="dxa"/>
            <w:vMerge/>
          </w:tcPr>
          <w:p w14:paraId="1F530C74" w14:textId="77777777" w:rsidR="001F06AE" w:rsidRPr="00F127C3" w:rsidRDefault="001F06AE" w:rsidP="004B7D30">
            <w:pPr>
              <w:rPr>
                <w:rFonts w:cstheme="minorHAnsi"/>
              </w:rPr>
            </w:pPr>
          </w:p>
        </w:tc>
        <w:tc>
          <w:tcPr>
            <w:tcW w:w="1557" w:type="dxa"/>
            <w:tcBorders>
              <w:top w:val="dotted" w:sz="4" w:space="0" w:color="auto"/>
            </w:tcBorders>
          </w:tcPr>
          <w:p w14:paraId="50117A15" w14:textId="113B42BF" w:rsidR="001F06AE" w:rsidRDefault="001F06AE" w:rsidP="004B7D30">
            <w:pPr>
              <w:rPr>
                <w:rFonts w:cstheme="minorHAnsi"/>
              </w:rPr>
            </w:pPr>
            <w:r>
              <w:rPr>
                <w:rFonts w:cstheme="minorHAnsi"/>
              </w:rPr>
              <w:t xml:space="preserve">nein </w:t>
            </w:r>
            <w:r w:rsidRPr="008B7D72">
              <w:rPr>
                <w:rFonts w:ascii="Wingdings" w:eastAsia="Wingdings" w:hAnsi="Wingdings" w:cstheme="minorHAnsi"/>
              </w:rPr>
              <w:sym w:font="Wingdings" w:char="F0E0"/>
            </w:r>
            <w:r>
              <w:rPr>
                <w:rFonts w:cstheme="minorHAnsi"/>
              </w:rPr>
              <w:t xml:space="preserve"> 1</w:t>
            </w:r>
            <w:r w:rsidR="00D435C2">
              <w:rPr>
                <w:rFonts w:cstheme="minorHAnsi"/>
              </w:rPr>
              <w:t>2</w:t>
            </w:r>
          </w:p>
        </w:tc>
        <w:tc>
          <w:tcPr>
            <w:tcW w:w="836" w:type="dxa"/>
            <w:tcBorders>
              <w:top w:val="dotted" w:sz="4" w:space="0" w:color="auto"/>
            </w:tcBorders>
          </w:tcPr>
          <w:p w14:paraId="49855D75" w14:textId="77777777" w:rsidR="001F06AE" w:rsidRPr="00F127C3" w:rsidRDefault="001F06AE" w:rsidP="004B7D30">
            <w:pPr>
              <w:rPr>
                <w:rFonts w:cstheme="minorHAnsi"/>
              </w:rPr>
            </w:pPr>
          </w:p>
        </w:tc>
        <w:tc>
          <w:tcPr>
            <w:tcW w:w="4992" w:type="dxa"/>
            <w:tcBorders>
              <w:top w:val="dotted" w:sz="4" w:space="0" w:color="auto"/>
            </w:tcBorders>
          </w:tcPr>
          <w:p w14:paraId="1C5F2593" w14:textId="77777777" w:rsidR="001F06AE" w:rsidRPr="00F127C3" w:rsidRDefault="001F06AE" w:rsidP="004B7D30">
            <w:pPr>
              <w:rPr>
                <w:rFonts w:cstheme="minorHAnsi"/>
              </w:rPr>
            </w:pPr>
          </w:p>
        </w:tc>
      </w:tr>
    </w:tbl>
    <w:p w14:paraId="11D09D53" w14:textId="36756952" w:rsidR="00D435C2" w:rsidRDefault="00D435C2"/>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1F06AE" w:rsidRPr="00F127C3" w14:paraId="66649239" w14:textId="77777777" w:rsidTr="00D435C2">
        <w:trPr>
          <w:trHeight w:val="406"/>
        </w:trPr>
        <w:tc>
          <w:tcPr>
            <w:tcW w:w="881" w:type="dxa"/>
            <w:vMerge w:val="restart"/>
          </w:tcPr>
          <w:p w14:paraId="4307B363" w14:textId="71137085" w:rsidR="001F06AE" w:rsidRPr="00F127C3" w:rsidRDefault="001F06AE" w:rsidP="004B7D30">
            <w:pPr>
              <w:rPr>
                <w:rFonts w:cstheme="minorHAnsi"/>
              </w:rPr>
            </w:pPr>
            <w:r>
              <w:rPr>
                <w:rFonts w:cstheme="minorHAnsi"/>
              </w:rPr>
              <w:t>1</w:t>
            </w:r>
            <w:r w:rsidR="00C47D1B">
              <w:rPr>
                <w:rFonts w:cstheme="minorHAnsi"/>
              </w:rPr>
              <w:t>1</w:t>
            </w:r>
          </w:p>
        </w:tc>
        <w:tc>
          <w:tcPr>
            <w:tcW w:w="6041" w:type="dxa"/>
            <w:vMerge w:val="restart"/>
          </w:tcPr>
          <w:p w14:paraId="1979B4B5" w14:textId="5979E523" w:rsidR="001F06AE" w:rsidRPr="00F127C3" w:rsidRDefault="001F06AE" w:rsidP="004B7D30">
            <w:pPr>
              <w:rPr>
                <w:rFonts w:cstheme="minorHAnsi"/>
              </w:rPr>
            </w:pPr>
            <w:r w:rsidRPr="004B627F">
              <w:rPr>
                <w:rFonts w:cstheme="minorHAnsi"/>
              </w:rPr>
              <w:t>Ist der MSB</w:t>
            </w:r>
            <w:r>
              <w:rPr>
                <w:rFonts w:cstheme="minorHAnsi"/>
              </w:rPr>
              <w:t xml:space="preserve"> zum </w:t>
            </w:r>
            <w:r w:rsidR="000D747A" w:rsidRPr="00A24507">
              <w:t xml:space="preserve">Zeitraum </w:t>
            </w:r>
            <w:r w:rsidR="000D747A">
              <w:t xml:space="preserve">/ Zeitpunkt </w:t>
            </w:r>
            <w:r w:rsidR="000D747A" w:rsidRPr="00A24507">
              <w:t>der Messwertermittlung</w:t>
            </w:r>
            <w:r w:rsidR="000D747A" w:rsidDel="007D4D86">
              <w:t xml:space="preserve"> </w:t>
            </w:r>
            <w:r w:rsidRPr="004B627F">
              <w:rPr>
                <w:rFonts w:cstheme="minorHAnsi"/>
              </w:rPr>
              <w:t xml:space="preserve">an allen der Marktlokation zugeordneten Messlokationen </w:t>
            </w:r>
            <w:r>
              <w:rPr>
                <w:rFonts w:cstheme="minorHAnsi"/>
              </w:rPr>
              <w:t>auch</w:t>
            </w:r>
            <w:r w:rsidRPr="004B627F">
              <w:rPr>
                <w:rFonts w:cstheme="minorHAnsi"/>
              </w:rPr>
              <w:t xml:space="preserve"> der MSB der Messlokation?</w:t>
            </w:r>
          </w:p>
        </w:tc>
        <w:tc>
          <w:tcPr>
            <w:tcW w:w="1557" w:type="dxa"/>
            <w:tcBorders>
              <w:top w:val="single" w:sz="4" w:space="0" w:color="auto"/>
              <w:bottom w:val="dotted" w:sz="4" w:space="0" w:color="auto"/>
            </w:tcBorders>
          </w:tcPr>
          <w:p w14:paraId="6D165220" w14:textId="77777777" w:rsidR="001F06AE" w:rsidRDefault="001F06AE" w:rsidP="004B7D30">
            <w:pPr>
              <w:rPr>
                <w:rFonts w:cstheme="minorHAnsi"/>
              </w:rPr>
            </w:pPr>
            <w:r>
              <w:rPr>
                <w:rFonts w:cstheme="minorHAnsi"/>
              </w:rPr>
              <w:t>nein</w:t>
            </w:r>
          </w:p>
        </w:tc>
        <w:tc>
          <w:tcPr>
            <w:tcW w:w="836" w:type="dxa"/>
            <w:tcBorders>
              <w:top w:val="single" w:sz="4" w:space="0" w:color="auto"/>
              <w:bottom w:val="dotted" w:sz="4" w:space="0" w:color="auto"/>
            </w:tcBorders>
          </w:tcPr>
          <w:p w14:paraId="0C5995AE" w14:textId="77777777" w:rsidR="001F06AE" w:rsidRPr="00F127C3" w:rsidRDefault="001F06AE" w:rsidP="004B7D30">
            <w:pPr>
              <w:rPr>
                <w:rFonts w:cstheme="minorHAnsi"/>
              </w:rPr>
            </w:pPr>
            <w:r>
              <w:rPr>
                <w:rFonts w:cstheme="minorHAnsi"/>
              </w:rPr>
              <w:t>A10</w:t>
            </w:r>
          </w:p>
        </w:tc>
        <w:tc>
          <w:tcPr>
            <w:tcW w:w="4992" w:type="dxa"/>
            <w:tcBorders>
              <w:top w:val="single" w:sz="4" w:space="0" w:color="auto"/>
              <w:bottom w:val="dotted" w:sz="4" w:space="0" w:color="auto"/>
            </w:tcBorders>
          </w:tcPr>
          <w:p w14:paraId="63CFF805" w14:textId="77777777" w:rsidR="001F06AE" w:rsidRDefault="001F06AE" w:rsidP="004B7D30">
            <w:pPr>
              <w:rPr>
                <w:rFonts w:cstheme="minorHAnsi"/>
              </w:rPr>
            </w:pPr>
            <w:r>
              <w:rPr>
                <w:rFonts w:cstheme="minorHAnsi"/>
              </w:rPr>
              <w:t>Cluster: Ablehnung</w:t>
            </w:r>
          </w:p>
          <w:p w14:paraId="3C6AC06B" w14:textId="77777777" w:rsidR="001F06AE" w:rsidRPr="00F127C3" w:rsidRDefault="001F06AE" w:rsidP="004B7D30">
            <w:pPr>
              <w:rPr>
                <w:rFonts w:cstheme="minorHAnsi"/>
              </w:rPr>
            </w:pPr>
            <w:r>
              <w:rPr>
                <w:rFonts w:cstheme="minorHAnsi"/>
              </w:rPr>
              <w:t>Der MSB der Marktlokation ist nicht zeitgleich der allen Messlokationen zugeordnete MSB.</w:t>
            </w:r>
          </w:p>
        </w:tc>
      </w:tr>
      <w:tr w:rsidR="001F06AE" w:rsidRPr="00F127C3" w14:paraId="3A93AA0A" w14:textId="77777777" w:rsidTr="00D435C2">
        <w:trPr>
          <w:trHeight w:val="406"/>
        </w:trPr>
        <w:tc>
          <w:tcPr>
            <w:tcW w:w="881" w:type="dxa"/>
            <w:vMerge/>
          </w:tcPr>
          <w:p w14:paraId="3B4A8E3E" w14:textId="77777777" w:rsidR="001F06AE" w:rsidRPr="00F127C3" w:rsidRDefault="001F06AE" w:rsidP="004B7D30">
            <w:pPr>
              <w:rPr>
                <w:rFonts w:cstheme="minorHAnsi"/>
              </w:rPr>
            </w:pPr>
          </w:p>
        </w:tc>
        <w:tc>
          <w:tcPr>
            <w:tcW w:w="6041" w:type="dxa"/>
            <w:vMerge/>
          </w:tcPr>
          <w:p w14:paraId="363FABD4" w14:textId="77777777" w:rsidR="001F06AE" w:rsidRPr="00F127C3" w:rsidRDefault="001F06AE" w:rsidP="004B7D30">
            <w:pPr>
              <w:rPr>
                <w:rFonts w:cstheme="minorHAnsi"/>
              </w:rPr>
            </w:pPr>
          </w:p>
        </w:tc>
        <w:tc>
          <w:tcPr>
            <w:tcW w:w="1557" w:type="dxa"/>
            <w:tcBorders>
              <w:top w:val="dotted" w:sz="4" w:space="0" w:color="auto"/>
              <w:bottom w:val="single" w:sz="4" w:space="0" w:color="auto"/>
            </w:tcBorders>
          </w:tcPr>
          <w:p w14:paraId="43AFAC8C" w14:textId="2235B998" w:rsidR="001F06AE" w:rsidRDefault="001F06AE" w:rsidP="004B7D30">
            <w:pPr>
              <w:rPr>
                <w:rFonts w:cstheme="minorHAnsi"/>
              </w:rPr>
            </w:pPr>
            <w:r>
              <w:rPr>
                <w:rFonts w:cstheme="minorHAnsi"/>
              </w:rPr>
              <w:t xml:space="preserve">ja </w:t>
            </w:r>
            <w:r w:rsidRPr="008B7D72">
              <w:rPr>
                <w:rFonts w:ascii="Wingdings" w:eastAsia="Wingdings" w:hAnsi="Wingdings" w:cstheme="minorHAnsi"/>
              </w:rPr>
              <w:sym w:font="Wingdings" w:char="F0E0"/>
            </w:r>
            <w:r>
              <w:rPr>
                <w:rFonts w:cstheme="minorHAnsi"/>
              </w:rPr>
              <w:t xml:space="preserve"> 1</w:t>
            </w:r>
            <w:r w:rsidR="00D435C2">
              <w:rPr>
                <w:rFonts w:cstheme="minorHAnsi"/>
              </w:rPr>
              <w:t>2</w:t>
            </w:r>
          </w:p>
        </w:tc>
        <w:tc>
          <w:tcPr>
            <w:tcW w:w="836" w:type="dxa"/>
            <w:tcBorders>
              <w:top w:val="dotted" w:sz="4" w:space="0" w:color="auto"/>
              <w:bottom w:val="single" w:sz="4" w:space="0" w:color="auto"/>
            </w:tcBorders>
          </w:tcPr>
          <w:p w14:paraId="457B4A1B" w14:textId="77777777" w:rsidR="001F06AE" w:rsidRPr="00F127C3" w:rsidRDefault="001F06AE" w:rsidP="004B7D30">
            <w:pPr>
              <w:rPr>
                <w:rFonts w:cstheme="minorHAnsi"/>
              </w:rPr>
            </w:pPr>
          </w:p>
        </w:tc>
        <w:tc>
          <w:tcPr>
            <w:tcW w:w="4992" w:type="dxa"/>
            <w:tcBorders>
              <w:top w:val="dotted" w:sz="4" w:space="0" w:color="auto"/>
              <w:bottom w:val="single" w:sz="4" w:space="0" w:color="auto"/>
            </w:tcBorders>
          </w:tcPr>
          <w:p w14:paraId="25D6C015" w14:textId="77777777" w:rsidR="001F06AE" w:rsidRPr="00F127C3" w:rsidRDefault="001F06AE" w:rsidP="004B7D30">
            <w:pPr>
              <w:rPr>
                <w:rFonts w:cstheme="minorHAnsi"/>
              </w:rPr>
            </w:pPr>
          </w:p>
        </w:tc>
      </w:tr>
      <w:tr w:rsidR="00D435C2" w:rsidRPr="00F127C3" w14:paraId="50A3D538" w14:textId="77777777" w:rsidTr="001B389A">
        <w:trPr>
          <w:trHeight w:val="861"/>
        </w:trPr>
        <w:tc>
          <w:tcPr>
            <w:tcW w:w="881" w:type="dxa"/>
            <w:vMerge w:val="restart"/>
          </w:tcPr>
          <w:p w14:paraId="3B0D6E24" w14:textId="77777777" w:rsidR="00D435C2" w:rsidRPr="00F127C3" w:rsidRDefault="00D435C2" w:rsidP="00D435C2">
            <w:pPr>
              <w:rPr>
                <w:rFonts w:cstheme="minorHAnsi"/>
              </w:rPr>
            </w:pPr>
            <w:r>
              <w:rPr>
                <w:rFonts w:cstheme="minorHAnsi"/>
              </w:rPr>
              <w:t>12</w:t>
            </w:r>
          </w:p>
        </w:tc>
        <w:tc>
          <w:tcPr>
            <w:tcW w:w="6041" w:type="dxa"/>
            <w:vMerge w:val="restart"/>
          </w:tcPr>
          <w:p w14:paraId="0D473C6A" w14:textId="77777777" w:rsidR="00D435C2" w:rsidRPr="00F127C3" w:rsidRDefault="00D435C2" w:rsidP="00D435C2">
            <w:pPr>
              <w:spacing w:after="0" w:line="240" w:lineRule="auto"/>
              <w:rPr>
                <w:rFonts w:cstheme="minorHAnsi"/>
              </w:rPr>
            </w:pPr>
            <w:r w:rsidRPr="003664B4">
              <w:rPr>
                <w:rFonts w:cstheme="minorHAnsi"/>
              </w:rPr>
              <w:t>Ist ein zuvor nicht spezifizierter Fehler aufgetreten?</w:t>
            </w:r>
          </w:p>
        </w:tc>
        <w:tc>
          <w:tcPr>
            <w:tcW w:w="1557" w:type="dxa"/>
            <w:tcBorders>
              <w:bottom w:val="dotted" w:sz="4" w:space="0" w:color="auto"/>
            </w:tcBorders>
          </w:tcPr>
          <w:p w14:paraId="00E5601D" w14:textId="77777777" w:rsidR="00D435C2" w:rsidRPr="00F127C3" w:rsidRDefault="00D435C2" w:rsidP="00D435C2">
            <w:pPr>
              <w:rPr>
                <w:rFonts w:cstheme="minorHAnsi"/>
              </w:rPr>
            </w:pPr>
            <w:r>
              <w:rPr>
                <w:rFonts w:cstheme="minorHAnsi"/>
              </w:rPr>
              <w:t>ja</w:t>
            </w:r>
          </w:p>
        </w:tc>
        <w:tc>
          <w:tcPr>
            <w:tcW w:w="836" w:type="dxa"/>
            <w:tcBorders>
              <w:bottom w:val="dotted" w:sz="4" w:space="0" w:color="auto"/>
            </w:tcBorders>
          </w:tcPr>
          <w:p w14:paraId="7AA4F573" w14:textId="77777777" w:rsidR="00D435C2" w:rsidRPr="00F127C3" w:rsidRDefault="00D435C2" w:rsidP="00D435C2">
            <w:pPr>
              <w:rPr>
                <w:rFonts w:cstheme="minorHAnsi"/>
              </w:rPr>
            </w:pPr>
            <w:r>
              <w:rPr>
                <w:rFonts w:cstheme="minorHAnsi"/>
              </w:rPr>
              <w:t>A99</w:t>
            </w:r>
          </w:p>
        </w:tc>
        <w:tc>
          <w:tcPr>
            <w:tcW w:w="4992" w:type="dxa"/>
            <w:tcBorders>
              <w:bottom w:val="dotted" w:sz="4" w:space="0" w:color="auto"/>
            </w:tcBorders>
          </w:tcPr>
          <w:p w14:paraId="25693078" w14:textId="77777777" w:rsidR="00D435C2" w:rsidRPr="00EA0CCE" w:rsidRDefault="00D435C2" w:rsidP="00D435C2">
            <w:pPr>
              <w:rPr>
                <w:rFonts w:cstheme="minorHAnsi"/>
              </w:rPr>
            </w:pPr>
            <w:r w:rsidRPr="00EA0CCE">
              <w:rPr>
                <w:rFonts w:cstheme="minorHAnsi"/>
              </w:rPr>
              <w:t>Cluster: Ablehnung</w:t>
            </w:r>
          </w:p>
          <w:p w14:paraId="4F753BFE" w14:textId="77777777" w:rsidR="00D435C2" w:rsidRPr="00EA0CCE" w:rsidRDefault="00D435C2" w:rsidP="00D435C2">
            <w:pPr>
              <w:rPr>
                <w:rFonts w:cstheme="minorHAnsi"/>
              </w:rPr>
            </w:pPr>
            <w:r w:rsidRPr="00EA0CCE">
              <w:rPr>
                <w:rFonts w:cstheme="minorHAnsi"/>
              </w:rPr>
              <w:t>Sonstiges</w:t>
            </w:r>
          </w:p>
          <w:p w14:paraId="5F8B554A" w14:textId="77777777" w:rsidR="00D435C2" w:rsidRDefault="00D435C2" w:rsidP="00D435C2">
            <w:pPr>
              <w:rPr>
                <w:rFonts w:cstheme="minorHAnsi"/>
              </w:rPr>
            </w:pPr>
            <w:r w:rsidRPr="003664B4">
              <w:rPr>
                <w:rFonts w:cstheme="minorHAnsi"/>
              </w:rPr>
              <w:t>Hinweis: Das identifizierte Problem ist in der Antwort zu beschreiben / benennen.</w:t>
            </w:r>
          </w:p>
          <w:p w14:paraId="7F53E5CD" w14:textId="77777777" w:rsidR="00D435C2" w:rsidRPr="00F127C3" w:rsidRDefault="00D435C2" w:rsidP="00D435C2">
            <w:pPr>
              <w:rPr>
                <w:rFonts w:cstheme="minorHAnsi"/>
              </w:rPr>
            </w:pPr>
            <w:r w:rsidRPr="00D40C7B">
              <w:rPr>
                <w:rFonts w:cstheme="minorHAnsi"/>
              </w:rPr>
              <w:t>Nutzungsmöglichkeit Ende: 01.</w:t>
            </w:r>
            <w:r>
              <w:rPr>
                <w:rFonts w:cstheme="minorHAnsi"/>
              </w:rPr>
              <w:t>10</w:t>
            </w:r>
            <w:r w:rsidRPr="00D40C7B">
              <w:rPr>
                <w:rFonts w:cstheme="minorHAnsi"/>
              </w:rPr>
              <w:t>.2023 00:00 Uhr</w:t>
            </w:r>
          </w:p>
        </w:tc>
      </w:tr>
      <w:tr w:rsidR="00D435C2" w:rsidRPr="00F127C3" w14:paraId="4C3E05C9" w14:textId="77777777" w:rsidTr="001B389A">
        <w:trPr>
          <w:trHeight w:val="394"/>
        </w:trPr>
        <w:tc>
          <w:tcPr>
            <w:tcW w:w="881" w:type="dxa"/>
            <w:vMerge/>
          </w:tcPr>
          <w:p w14:paraId="3837A6FA" w14:textId="77777777" w:rsidR="00D435C2" w:rsidRPr="00F127C3" w:rsidRDefault="00D435C2" w:rsidP="00D435C2">
            <w:pPr>
              <w:rPr>
                <w:rFonts w:cstheme="minorHAnsi"/>
              </w:rPr>
            </w:pPr>
          </w:p>
        </w:tc>
        <w:tc>
          <w:tcPr>
            <w:tcW w:w="6041" w:type="dxa"/>
            <w:vMerge/>
          </w:tcPr>
          <w:p w14:paraId="4A0D924C" w14:textId="77777777" w:rsidR="00D435C2" w:rsidRPr="00F127C3" w:rsidRDefault="00D435C2" w:rsidP="00D435C2">
            <w:pPr>
              <w:rPr>
                <w:rFonts w:cstheme="minorHAnsi"/>
              </w:rPr>
            </w:pPr>
          </w:p>
        </w:tc>
        <w:tc>
          <w:tcPr>
            <w:tcW w:w="1557" w:type="dxa"/>
            <w:tcBorders>
              <w:top w:val="dotted" w:sz="4" w:space="0" w:color="auto"/>
              <w:bottom w:val="single" w:sz="4" w:space="0" w:color="auto"/>
            </w:tcBorders>
          </w:tcPr>
          <w:p w14:paraId="05B24069" w14:textId="77777777" w:rsidR="00D435C2" w:rsidRPr="00F127C3" w:rsidRDefault="00D435C2" w:rsidP="00D435C2">
            <w:pPr>
              <w:rPr>
                <w:rFonts w:cstheme="minorHAnsi"/>
              </w:rPr>
            </w:pPr>
            <w:r>
              <w:rPr>
                <w:rFonts w:cstheme="minorHAnsi"/>
              </w:rPr>
              <w:t>nein</w:t>
            </w:r>
          </w:p>
        </w:tc>
        <w:tc>
          <w:tcPr>
            <w:tcW w:w="836" w:type="dxa"/>
            <w:tcBorders>
              <w:top w:val="dotted" w:sz="4" w:space="0" w:color="auto"/>
              <w:bottom w:val="single" w:sz="4" w:space="0" w:color="auto"/>
            </w:tcBorders>
          </w:tcPr>
          <w:p w14:paraId="225DA49C" w14:textId="69EACCFD" w:rsidR="00D435C2" w:rsidRPr="00F127C3" w:rsidRDefault="005247BA" w:rsidP="00D435C2">
            <w:pPr>
              <w:rPr>
                <w:rFonts w:cstheme="minorHAnsi"/>
              </w:rPr>
            </w:pPr>
            <w:r>
              <w:rPr>
                <w:rFonts w:cstheme="minorHAnsi"/>
              </w:rPr>
              <w:t>A11</w:t>
            </w:r>
          </w:p>
        </w:tc>
        <w:tc>
          <w:tcPr>
            <w:tcW w:w="4992" w:type="dxa"/>
            <w:tcBorders>
              <w:top w:val="dotted" w:sz="4" w:space="0" w:color="auto"/>
              <w:bottom w:val="single" w:sz="4" w:space="0" w:color="auto"/>
            </w:tcBorders>
          </w:tcPr>
          <w:p w14:paraId="5F8B1EA4" w14:textId="24CA98F0" w:rsidR="004676E0" w:rsidRPr="004676E0" w:rsidRDefault="004676E0" w:rsidP="004676E0">
            <w:pPr>
              <w:rPr>
                <w:rFonts w:cstheme="minorHAnsi"/>
              </w:rPr>
            </w:pPr>
            <w:r w:rsidRPr="004676E0">
              <w:rPr>
                <w:rFonts w:cstheme="minorHAnsi"/>
              </w:rPr>
              <w:t>Cluster</w:t>
            </w:r>
            <w:r>
              <w:rPr>
                <w:rFonts w:cstheme="minorHAnsi"/>
              </w:rPr>
              <w:t>:</w:t>
            </w:r>
            <w:r w:rsidRPr="004676E0">
              <w:rPr>
                <w:rFonts w:cstheme="minorHAnsi"/>
              </w:rPr>
              <w:t xml:space="preserve"> Zustimmung</w:t>
            </w:r>
          </w:p>
          <w:p w14:paraId="7D80AB71" w14:textId="55C7268F" w:rsidR="00D435C2" w:rsidRPr="00F127C3" w:rsidRDefault="004676E0" w:rsidP="004676E0">
            <w:pPr>
              <w:rPr>
                <w:rFonts w:cstheme="minorHAnsi"/>
              </w:rPr>
            </w:pPr>
            <w:r w:rsidRPr="004676E0">
              <w:rPr>
                <w:rFonts w:cstheme="minorHAnsi"/>
              </w:rPr>
              <w:t>Bestellung ist angenommen</w:t>
            </w:r>
            <w:r w:rsidR="00B92AEB">
              <w:rPr>
                <w:rFonts w:cstheme="minorHAnsi"/>
              </w:rPr>
              <w:t>.</w:t>
            </w:r>
          </w:p>
        </w:tc>
      </w:tr>
    </w:tbl>
    <w:p w14:paraId="2191B069" w14:textId="77777777" w:rsidR="006128EB" w:rsidRPr="006128EB" w:rsidRDefault="006128EB" w:rsidP="006128EB"/>
    <w:p w14:paraId="45AA07E8" w14:textId="570CF64F" w:rsidR="00982315" w:rsidRDefault="00982315" w:rsidP="00982315">
      <w:pPr>
        <w:pStyle w:val="berschrift3"/>
      </w:pPr>
      <w:bookmarkStart w:id="1128" w:name="_Toc115371209"/>
      <w:r>
        <w:t>E_0258_Antwort auf Bestellung prüfen</w:t>
      </w:r>
      <w:bookmarkEnd w:id="1128"/>
    </w:p>
    <w:p w14:paraId="0C2C3064" w14:textId="4A5A43A8" w:rsidR="00BE0D68" w:rsidRDefault="00982315" w:rsidP="00982315">
      <w:pPr>
        <w:rPr>
          <w:sz w:val="23"/>
          <w:szCs w:val="23"/>
        </w:rPr>
      </w:pPr>
      <w:r>
        <w:rPr>
          <w:sz w:val="23"/>
          <w:szCs w:val="23"/>
        </w:rPr>
        <w:t>Derzeit ist für diese Entscheidung kein Entscheidungsbaum notwendig, da keine Antwort gegeben wird.</w:t>
      </w:r>
    </w:p>
    <w:p w14:paraId="03E27374" w14:textId="77777777" w:rsidR="00BE0D68" w:rsidRDefault="00BE0D68">
      <w:pPr>
        <w:spacing w:after="200" w:line="276" w:lineRule="auto"/>
        <w:rPr>
          <w:sz w:val="23"/>
          <w:szCs w:val="23"/>
        </w:rPr>
      </w:pPr>
      <w:r>
        <w:rPr>
          <w:sz w:val="23"/>
          <w:szCs w:val="23"/>
        </w:rPr>
        <w:br w:type="page"/>
      </w:r>
    </w:p>
    <w:p w14:paraId="26FE2214" w14:textId="2D478601" w:rsidR="00BE0D68" w:rsidRDefault="00982315" w:rsidP="00982315">
      <w:pPr>
        <w:pStyle w:val="berschrift3"/>
      </w:pPr>
      <w:bookmarkStart w:id="1129" w:name="_Toc115371210"/>
      <w:r>
        <w:t>E_0257_Stornierung prüfen</w:t>
      </w:r>
      <w:bookmarkEnd w:id="1129"/>
    </w:p>
    <w:tbl>
      <w:tblPr>
        <w:tblStyle w:val="Tabellenraster"/>
        <w:tblpPr w:leftFromText="141" w:rightFromText="141" w:vertAnchor="text" w:tblpY="1"/>
        <w:tblOverlap w:val="never"/>
        <w:tblW w:w="14321" w:type="dxa"/>
        <w:tblLayout w:type="fixed"/>
        <w:tblLook w:val="04A0" w:firstRow="1" w:lastRow="0" w:firstColumn="1" w:lastColumn="0" w:noHBand="0" w:noVBand="1"/>
      </w:tblPr>
      <w:tblGrid>
        <w:gridCol w:w="881"/>
        <w:gridCol w:w="6041"/>
        <w:gridCol w:w="1557"/>
        <w:gridCol w:w="836"/>
        <w:gridCol w:w="4992"/>
        <w:gridCol w:w="14"/>
      </w:tblGrid>
      <w:tr w:rsidR="00CB5136" w:rsidRPr="00F127C3" w14:paraId="1873F8F1" w14:textId="77777777" w:rsidTr="004B7D30">
        <w:trPr>
          <w:cantSplit/>
          <w:trHeight w:val="454"/>
          <w:tblHeader/>
        </w:trPr>
        <w:tc>
          <w:tcPr>
            <w:tcW w:w="14321" w:type="dxa"/>
            <w:gridSpan w:val="6"/>
            <w:shd w:val="clear" w:color="auto" w:fill="D8DFE4"/>
            <w:vAlign w:val="center"/>
          </w:tcPr>
          <w:p w14:paraId="2E79F9E1" w14:textId="77777777" w:rsidR="00CB5136" w:rsidRPr="00CF6B07" w:rsidRDefault="00CB5136" w:rsidP="004B7D30">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w:t>
            </w:r>
            <w:r>
              <w:rPr>
                <w:rFonts w:cstheme="minorHAnsi"/>
                <w:b/>
                <w:bCs/>
                <w:color w:val="C20000"/>
              </w:rPr>
              <w:t xml:space="preserve"> MSB</w:t>
            </w:r>
            <w:r w:rsidRPr="00CF6B07">
              <w:rPr>
                <w:rFonts w:cstheme="minorHAnsi"/>
                <w:b/>
                <w:bCs/>
                <w:color w:val="C20000"/>
              </w:rPr>
              <w:t xml:space="preserve"> </w:t>
            </w:r>
          </w:p>
        </w:tc>
      </w:tr>
      <w:tr w:rsidR="00CB5136" w:rsidRPr="00F127C3" w14:paraId="2EA63076" w14:textId="77777777" w:rsidTr="004B7D30">
        <w:trPr>
          <w:gridAfter w:val="1"/>
          <w:wAfter w:w="14" w:type="dxa"/>
          <w:cantSplit/>
          <w:tblHeader/>
        </w:trPr>
        <w:tc>
          <w:tcPr>
            <w:tcW w:w="881" w:type="dxa"/>
            <w:shd w:val="clear" w:color="auto" w:fill="D8DFE4"/>
          </w:tcPr>
          <w:p w14:paraId="342204FA" w14:textId="77777777" w:rsidR="00CB5136" w:rsidRPr="00CF6B07" w:rsidRDefault="00CB5136" w:rsidP="004B7D30">
            <w:pPr>
              <w:contextualSpacing/>
              <w:rPr>
                <w:rFonts w:cstheme="minorHAnsi"/>
              </w:rPr>
            </w:pPr>
            <w:r w:rsidRPr="00CF6B07">
              <w:rPr>
                <w:rFonts w:cstheme="minorHAnsi"/>
              </w:rPr>
              <w:t>Nr.</w:t>
            </w:r>
          </w:p>
        </w:tc>
        <w:tc>
          <w:tcPr>
            <w:tcW w:w="6041" w:type="dxa"/>
            <w:shd w:val="clear" w:color="auto" w:fill="D8DFE4"/>
          </w:tcPr>
          <w:p w14:paraId="1825B2FB" w14:textId="77777777" w:rsidR="00CB5136" w:rsidRPr="00CF6B07" w:rsidRDefault="00CB5136" w:rsidP="004B7D30">
            <w:pPr>
              <w:contextualSpacing/>
              <w:rPr>
                <w:rFonts w:cstheme="minorHAnsi"/>
              </w:rPr>
            </w:pPr>
            <w:r w:rsidRPr="00CF6B07">
              <w:rPr>
                <w:rFonts w:cstheme="minorHAnsi"/>
              </w:rPr>
              <w:t>Prüfschritt</w:t>
            </w:r>
          </w:p>
        </w:tc>
        <w:tc>
          <w:tcPr>
            <w:tcW w:w="1557" w:type="dxa"/>
            <w:shd w:val="clear" w:color="auto" w:fill="D8DFE4"/>
          </w:tcPr>
          <w:p w14:paraId="794FF796" w14:textId="77777777" w:rsidR="00CB5136" w:rsidRPr="00CF6B07" w:rsidRDefault="00CB5136" w:rsidP="004B7D30">
            <w:pPr>
              <w:ind w:left="55"/>
              <w:contextualSpacing/>
              <w:rPr>
                <w:rFonts w:cstheme="minorHAnsi"/>
              </w:rPr>
            </w:pPr>
            <w:r w:rsidRPr="00CF6B07">
              <w:rPr>
                <w:rFonts w:cstheme="minorHAnsi"/>
              </w:rPr>
              <w:t>Prüfergebnis</w:t>
            </w:r>
          </w:p>
        </w:tc>
        <w:tc>
          <w:tcPr>
            <w:tcW w:w="836" w:type="dxa"/>
            <w:shd w:val="clear" w:color="auto" w:fill="D8DFE4"/>
          </w:tcPr>
          <w:p w14:paraId="0BDA1C5F" w14:textId="77777777" w:rsidR="00CB5136" w:rsidRPr="00CF6B07" w:rsidRDefault="00CB5136" w:rsidP="004B7D30">
            <w:pPr>
              <w:contextualSpacing/>
              <w:rPr>
                <w:rFonts w:cstheme="minorHAnsi"/>
              </w:rPr>
            </w:pPr>
            <w:r w:rsidRPr="00CF6B07">
              <w:rPr>
                <w:rFonts w:cstheme="minorHAnsi"/>
              </w:rPr>
              <w:t>Code</w:t>
            </w:r>
          </w:p>
        </w:tc>
        <w:tc>
          <w:tcPr>
            <w:tcW w:w="4992" w:type="dxa"/>
            <w:shd w:val="clear" w:color="auto" w:fill="D8DFE4"/>
          </w:tcPr>
          <w:p w14:paraId="497F2B1F" w14:textId="77777777" w:rsidR="00CB5136" w:rsidRPr="00CF6B07" w:rsidRDefault="00CB5136" w:rsidP="004B7D30">
            <w:pPr>
              <w:contextualSpacing/>
              <w:rPr>
                <w:rFonts w:cstheme="minorHAnsi"/>
              </w:rPr>
            </w:pPr>
            <w:r w:rsidRPr="00CF6B07">
              <w:rPr>
                <w:rFonts w:cstheme="minorHAnsi"/>
              </w:rPr>
              <w:t>Hinweis</w:t>
            </w:r>
          </w:p>
        </w:tc>
      </w:tr>
      <w:tr w:rsidR="00CB5136" w:rsidRPr="00F127C3" w14:paraId="5BDB8F3E" w14:textId="77777777" w:rsidTr="004B7D30">
        <w:trPr>
          <w:gridAfter w:val="1"/>
          <w:wAfter w:w="14" w:type="dxa"/>
        </w:trPr>
        <w:tc>
          <w:tcPr>
            <w:tcW w:w="881" w:type="dxa"/>
            <w:vMerge w:val="restart"/>
          </w:tcPr>
          <w:p w14:paraId="389DDD6F" w14:textId="77777777" w:rsidR="00CB5136" w:rsidRPr="00F127C3" w:rsidRDefault="00CB5136" w:rsidP="004B7D30">
            <w:pPr>
              <w:rPr>
                <w:rFonts w:cstheme="minorHAnsi"/>
              </w:rPr>
            </w:pPr>
            <w:r>
              <w:rPr>
                <w:rFonts w:cstheme="minorHAnsi"/>
              </w:rPr>
              <w:t>1</w:t>
            </w:r>
          </w:p>
        </w:tc>
        <w:tc>
          <w:tcPr>
            <w:tcW w:w="6041" w:type="dxa"/>
            <w:vMerge w:val="restart"/>
          </w:tcPr>
          <w:p w14:paraId="3666E3C9" w14:textId="0B28FE53" w:rsidR="00CB5136" w:rsidRPr="00F127C3" w:rsidRDefault="00CB5136" w:rsidP="00CB5136">
            <w:pPr>
              <w:spacing w:after="0" w:line="240" w:lineRule="auto"/>
              <w:rPr>
                <w:rFonts w:cstheme="minorHAnsi"/>
              </w:rPr>
            </w:pPr>
            <w:r>
              <w:rPr>
                <w:rFonts w:ascii="Calibri" w:hAnsi="Calibri" w:cs="Calibri"/>
                <w:color w:val="000000"/>
              </w:rPr>
              <w:t>Wurde die Bestellung des ESA durch den MSB bestätigt?</w:t>
            </w:r>
          </w:p>
        </w:tc>
        <w:tc>
          <w:tcPr>
            <w:tcW w:w="1557" w:type="dxa"/>
            <w:tcBorders>
              <w:bottom w:val="dotted" w:sz="4" w:space="0" w:color="auto"/>
            </w:tcBorders>
          </w:tcPr>
          <w:p w14:paraId="243D7555" w14:textId="77777777" w:rsidR="00CB5136" w:rsidRPr="00F127C3" w:rsidRDefault="00CB5136" w:rsidP="004B7D30">
            <w:pPr>
              <w:rPr>
                <w:rFonts w:cstheme="minorHAnsi"/>
              </w:rPr>
            </w:pPr>
            <w:r>
              <w:rPr>
                <w:rFonts w:cstheme="minorHAnsi"/>
              </w:rPr>
              <w:t>nein</w:t>
            </w:r>
          </w:p>
        </w:tc>
        <w:tc>
          <w:tcPr>
            <w:tcW w:w="836" w:type="dxa"/>
            <w:tcBorders>
              <w:bottom w:val="dotted" w:sz="4" w:space="0" w:color="auto"/>
            </w:tcBorders>
          </w:tcPr>
          <w:p w14:paraId="64CAF327" w14:textId="77777777" w:rsidR="00CB5136" w:rsidRPr="00F127C3" w:rsidRDefault="00CB5136" w:rsidP="004B7D30">
            <w:pPr>
              <w:rPr>
                <w:rFonts w:cstheme="minorHAnsi"/>
              </w:rPr>
            </w:pPr>
            <w:r>
              <w:rPr>
                <w:rFonts w:cstheme="minorHAnsi"/>
              </w:rPr>
              <w:t>A01</w:t>
            </w:r>
          </w:p>
        </w:tc>
        <w:tc>
          <w:tcPr>
            <w:tcW w:w="4992" w:type="dxa"/>
            <w:tcBorders>
              <w:bottom w:val="dotted" w:sz="4" w:space="0" w:color="auto"/>
            </w:tcBorders>
          </w:tcPr>
          <w:p w14:paraId="58DEFEA0" w14:textId="77777777" w:rsidR="00CB5136" w:rsidRDefault="00CB5136" w:rsidP="004B7D30">
            <w:pPr>
              <w:rPr>
                <w:rFonts w:cstheme="minorHAnsi"/>
              </w:rPr>
            </w:pPr>
            <w:r>
              <w:rPr>
                <w:rFonts w:cstheme="minorHAnsi"/>
              </w:rPr>
              <w:t>Cluster: Ablehnung</w:t>
            </w:r>
          </w:p>
          <w:p w14:paraId="7DDB29B2" w14:textId="77777777" w:rsidR="00CB5136" w:rsidRPr="00F127C3" w:rsidRDefault="00CB5136" w:rsidP="004B7D30">
            <w:pPr>
              <w:rPr>
                <w:rFonts w:cstheme="minorHAnsi"/>
              </w:rPr>
            </w:pPr>
            <w:r>
              <w:rPr>
                <w:rFonts w:cstheme="minorHAnsi"/>
              </w:rPr>
              <w:t>Die Bestellung des ESA wurde durch den MSB nicht bestätigt.</w:t>
            </w:r>
          </w:p>
        </w:tc>
      </w:tr>
      <w:tr w:rsidR="00CB5136" w:rsidRPr="00F127C3" w14:paraId="67486184" w14:textId="77777777" w:rsidTr="004B7D30">
        <w:trPr>
          <w:gridAfter w:val="1"/>
          <w:wAfter w:w="14" w:type="dxa"/>
        </w:trPr>
        <w:tc>
          <w:tcPr>
            <w:tcW w:w="881" w:type="dxa"/>
            <w:vMerge/>
          </w:tcPr>
          <w:p w14:paraId="111327DA" w14:textId="77777777" w:rsidR="00CB5136" w:rsidRPr="00F127C3" w:rsidRDefault="00CB5136" w:rsidP="004B7D30">
            <w:pPr>
              <w:rPr>
                <w:rFonts w:cstheme="minorHAnsi"/>
              </w:rPr>
            </w:pPr>
          </w:p>
        </w:tc>
        <w:tc>
          <w:tcPr>
            <w:tcW w:w="6041" w:type="dxa"/>
            <w:vMerge/>
          </w:tcPr>
          <w:p w14:paraId="26EC8002" w14:textId="77777777" w:rsidR="00CB5136" w:rsidRPr="00F127C3" w:rsidRDefault="00CB5136" w:rsidP="004B7D30">
            <w:pPr>
              <w:rPr>
                <w:rFonts w:cstheme="minorHAnsi"/>
              </w:rPr>
            </w:pPr>
          </w:p>
        </w:tc>
        <w:tc>
          <w:tcPr>
            <w:tcW w:w="1557" w:type="dxa"/>
            <w:tcBorders>
              <w:top w:val="dotted" w:sz="4" w:space="0" w:color="auto"/>
            </w:tcBorders>
          </w:tcPr>
          <w:p w14:paraId="59F78DD7" w14:textId="5A8F4C47" w:rsidR="00CB5136" w:rsidRPr="00F127C3" w:rsidRDefault="00CB5136" w:rsidP="004B7D30">
            <w:pPr>
              <w:rPr>
                <w:rFonts w:cstheme="minorHAnsi"/>
              </w:rPr>
            </w:pPr>
            <w:r>
              <w:rPr>
                <w:rFonts w:cstheme="minorHAnsi"/>
              </w:rPr>
              <w:t xml:space="preserve">ja </w:t>
            </w:r>
            <w:r w:rsidRPr="00763695">
              <w:rPr>
                <w:rFonts w:ascii="Wingdings" w:eastAsia="Wingdings" w:hAnsi="Wingdings" w:cstheme="minorHAnsi"/>
              </w:rPr>
              <w:sym w:font="Wingdings" w:char="F0E0"/>
            </w:r>
            <w:r w:rsidR="002B7A7F">
              <w:rPr>
                <w:rFonts w:cstheme="minorHAnsi"/>
              </w:rPr>
              <w:t xml:space="preserve"> </w:t>
            </w:r>
            <w:r>
              <w:rPr>
                <w:rFonts w:cstheme="minorHAnsi"/>
              </w:rPr>
              <w:t>2</w:t>
            </w:r>
          </w:p>
        </w:tc>
        <w:tc>
          <w:tcPr>
            <w:tcW w:w="836" w:type="dxa"/>
            <w:tcBorders>
              <w:top w:val="dotted" w:sz="4" w:space="0" w:color="auto"/>
            </w:tcBorders>
          </w:tcPr>
          <w:p w14:paraId="09094507" w14:textId="77777777" w:rsidR="00CB5136" w:rsidRPr="00F127C3" w:rsidRDefault="00CB5136" w:rsidP="004B7D30">
            <w:pPr>
              <w:rPr>
                <w:rFonts w:cstheme="minorHAnsi"/>
              </w:rPr>
            </w:pPr>
          </w:p>
        </w:tc>
        <w:tc>
          <w:tcPr>
            <w:tcW w:w="4992" w:type="dxa"/>
            <w:tcBorders>
              <w:top w:val="dotted" w:sz="4" w:space="0" w:color="auto"/>
            </w:tcBorders>
          </w:tcPr>
          <w:p w14:paraId="43A9E1CE" w14:textId="77777777" w:rsidR="00CB5136" w:rsidRPr="00F127C3" w:rsidRDefault="00CB5136" w:rsidP="004B7D30">
            <w:pPr>
              <w:rPr>
                <w:rFonts w:cstheme="minorHAnsi"/>
              </w:rPr>
            </w:pPr>
          </w:p>
        </w:tc>
      </w:tr>
      <w:tr w:rsidR="00CB5136" w:rsidRPr="00F127C3" w14:paraId="5B398348" w14:textId="77777777" w:rsidTr="004B7D30">
        <w:trPr>
          <w:gridAfter w:val="1"/>
          <w:wAfter w:w="14" w:type="dxa"/>
        </w:trPr>
        <w:tc>
          <w:tcPr>
            <w:tcW w:w="881" w:type="dxa"/>
            <w:vMerge w:val="restart"/>
          </w:tcPr>
          <w:p w14:paraId="5ED2024E" w14:textId="77777777" w:rsidR="00CB5136" w:rsidRPr="00F127C3" w:rsidRDefault="00CB5136" w:rsidP="004B7D30">
            <w:pPr>
              <w:rPr>
                <w:rFonts w:cstheme="minorHAnsi"/>
              </w:rPr>
            </w:pPr>
            <w:r>
              <w:rPr>
                <w:rFonts w:cstheme="minorHAnsi"/>
              </w:rPr>
              <w:t>2</w:t>
            </w:r>
          </w:p>
        </w:tc>
        <w:tc>
          <w:tcPr>
            <w:tcW w:w="6041" w:type="dxa"/>
            <w:vMerge w:val="restart"/>
          </w:tcPr>
          <w:p w14:paraId="18ED6970" w14:textId="50C94451" w:rsidR="00CB5136" w:rsidRPr="00F127C3" w:rsidRDefault="00CB5136" w:rsidP="00CB5136">
            <w:pPr>
              <w:spacing w:after="0" w:line="240" w:lineRule="auto"/>
              <w:rPr>
                <w:rFonts w:cstheme="minorHAnsi"/>
              </w:rPr>
            </w:pPr>
            <w:r>
              <w:rPr>
                <w:rFonts w:ascii="Calibri" w:hAnsi="Calibri" w:cs="Calibri"/>
                <w:color w:val="000000"/>
              </w:rPr>
              <w:t>Handelte es sich bei der Bestellung um ein turnusmäßige/regelmäßige Übermittlung (Abo)?</w:t>
            </w:r>
          </w:p>
        </w:tc>
        <w:tc>
          <w:tcPr>
            <w:tcW w:w="1557" w:type="dxa"/>
            <w:tcBorders>
              <w:bottom w:val="dotted" w:sz="4" w:space="0" w:color="auto"/>
            </w:tcBorders>
          </w:tcPr>
          <w:p w14:paraId="66F2ADAD" w14:textId="77777777" w:rsidR="00CB5136" w:rsidRPr="00F127C3" w:rsidRDefault="00CB5136" w:rsidP="004B7D30">
            <w:pPr>
              <w:rPr>
                <w:rFonts w:cstheme="minorHAnsi"/>
              </w:rPr>
            </w:pPr>
            <w:r>
              <w:rPr>
                <w:rFonts w:cstheme="minorHAnsi"/>
              </w:rPr>
              <w:t xml:space="preserve">ja </w:t>
            </w:r>
            <w:r w:rsidRPr="00C432D0">
              <w:rPr>
                <w:rFonts w:ascii="Wingdings" w:eastAsia="Wingdings" w:hAnsi="Wingdings" w:cstheme="minorHAnsi"/>
              </w:rPr>
              <w:sym w:font="Wingdings" w:char="F0E0"/>
            </w:r>
            <w:r>
              <w:rPr>
                <w:rFonts w:cstheme="minorHAnsi"/>
              </w:rPr>
              <w:t xml:space="preserve"> 3</w:t>
            </w:r>
          </w:p>
        </w:tc>
        <w:tc>
          <w:tcPr>
            <w:tcW w:w="836" w:type="dxa"/>
            <w:tcBorders>
              <w:bottom w:val="dotted" w:sz="4" w:space="0" w:color="auto"/>
            </w:tcBorders>
          </w:tcPr>
          <w:p w14:paraId="06FDA456" w14:textId="77777777" w:rsidR="00CB5136" w:rsidRPr="00F127C3" w:rsidRDefault="00CB5136" w:rsidP="004B7D30">
            <w:pPr>
              <w:rPr>
                <w:rFonts w:cstheme="minorHAnsi"/>
              </w:rPr>
            </w:pPr>
          </w:p>
        </w:tc>
        <w:tc>
          <w:tcPr>
            <w:tcW w:w="4992" w:type="dxa"/>
            <w:tcBorders>
              <w:bottom w:val="dotted" w:sz="4" w:space="0" w:color="auto"/>
            </w:tcBorders>
          </w:tcPr>
          <w:p w14:paraId="4B962C97" w14:textId="77777777" w:rsidR="00CB5136" w:rsidRPr="00F127C3" w:rsidRDefault="00CB5136" w:rsidP="004B7D30">
            <w:pPr>
              <w:rPr>
                <w:rFonts w:cstheme="minorHAnsi"/>
              </w:rPr>
            </w:pPr>
          </w:p>
        </w:tc>
      </w:tr>
      <w:tr w:rsidR="00CB5136" w:rsidRPr="00F127C3" w14:paraId="0CF859BB" w14:textId="77777777" w:rsidTr="004B7D30">
        <w:trPr>
          <w:gridAfter w:val="1"/>
          <w:wAfter w:w="14" w:type="dxa"/>
        </w:trPr>
        <w:tc>
          <w:tcPr>
            <w:tcW w:w="881" w:type="dxa"/>
            <w:vMerge/>
          </w:tcPr>
          <w:p w14:paraId="486E469C" w14:textId="77777777" w:rsidR="00CB5136" w:rsidRPr="00F127C3" w:rsidRDefault="00CB5136" w:rsidP="004B7D30">
            <w:pPr>
              <w:rPr>
                <w:rFonts w:cstheme="minorHAnsi"/>
              </w:rPr>
            </w:pPr>
          </w:p>
        </w:tc>
        <w:tc>
          <w:tcPr>
            <w:tcW w:w="6041" w:type="dxa"/>
            <w:vMerge/>
          </w:tcPr>
          <w:p w14:paraId="4997A643" w14:textId="77777777" w:rsidR="00CB5136" w:rsidRPr="00F127C3" w:rsidRDefault="00CB5136" w:rsidP="004B7D30">
            <w:pPr>
              <w:rPr>
                <w:rFonts w:cstheme="minorHAnsi"/>
              </w:rPr>
            </w:pPr>
          </w:p>
        </w:tc>
        <w:tc>
          <w:tcPr>
            <w:tcW w:w="1557" w:type="dxa"/>
            <w:tcBorders>
              <w:top w:val="dotted" w:sz="4" w:space="0" w:color="auto"/>
            </w:tcBorders>
          </w:tcPr>
          <w:p w14:paraId="59D23F24" w14:textId="77777777" w:rsidR="00CB5136" w:rsidRPr="00F127C3" w:rsidRDefault="00CB5136" w:rsidP="004B7D30">
            <w:pPr>
              <w:rPr>
                <w:rFonts w:cstheme="minorHAnsi"/>
              </w:rPr>
            </w:pPr>
            <w:r>
              <w:rPr>
                <w:rFonts w:cstheme="minorHAnsi"/>
              </w:rPr>
              <w:t xml:space="preserve">nein </w:t>
            </w:r>
            <w:r w:rsidRPr="00180107">
              <w:rPr>
                <w:rFonts w:ascii="Wingdings" w:eastAsia="Wingdings" w:hAnsi="Wingdings" w:cstheme="minorHAnsi"/>
              </w:rPr>
              <w:sym w:font="Wingdings" w:char="F0E0"/>
            </w:r>
            <w:r>
              <w:rPr>
                <w:rFonts w:cstheme="minorHAnsi"/>
              </w:rPr>
              <w:t xml:space="preserve"> 4 </w:t>
            </w:r>
          </w:p>
        </w:tc>
        <w:tc>
          <w:tcPr>
            <w:tcW w:w="836" w:type="dxa"/>
            <w:tcBorders>
              <w:top w:val="dotted" w:sz="4" w:space="0" w:color="auto"/>
            </w:tcBorders>
          </w:tcPr>
          <w:p w14:paraId="71CD2A02" w14:textId="77777777" w:rsidR="00CB5136" w:rsidRPr="00F127C3" w:rsidRDefault="00CB5136" w:rsidP="004B7D30">
            <w:pPr>
              <w:rPr>
                <w:rFonts w:cstheme="minorHAnsi"/>
              </w:rPr>
            </w:pPr>
          </w:p>
        </w:tc>
        <w:tc>
          <w:tcPr>
            <w:tcW w:w="4992" w:type="dxa"/>
            <w:tcBorders>
              <w:top w:val="dotted" w:sz="4" w:space="0" w:color="auto"/>
            </w:tcBorders>
          </w:tcPr>
          <w:p w14:paraId="66D17813" w14:textId="77777777" w:rsidR="00CB5136" w:rsidRPr="00F127C3" w:rsidRDefault="00CB5136" w:rsidP="004B7D30">
            <w:pPr>
              <w:rPr>
                <w:rFonts w:cstheme="minorHAnsi"/>
              </w:rPr>
            </w:pPr>
            <w:r>
              <w:rPr>
                <w:rFonts w:cstheme="minorHAnsi"/>
              </w:rPr>
              <w:t>Hinweis: Es handelte sich bei der Bestellung um eine einmalige Übermittlung.</w:t>
            </w:r>
          </w:p>
        </w:tc>
      </w:tr>
      <w:tr w:rsidR="00CB5136" w:rsidRPr="00F127C3" w14:paraId="7A9E099C" w14:textId="77777777" w:rsidTr="004B7D30">
        <w:trPr>
          <w:gridAfter w:val="1"/>
          <w:wAfter w:w="14" w:type="dxa"/>
        </w:trPr>
        <w:tc>
          <w:tcPr>
            <w:tcW w:w="881" w:type="dxa"/>
            <w:vMerge w:val="restart"/>
          </w:tcPr>
          <w:p w14:paraId="2E9712D5" w14:textId="77777777" w:rsidR="00CB5136" w:rsidRPr="00F127C3" w:rsidRDefault="00CB5136" w:rsidP="004B7D30">
            <w:pPr>
              <w:rPr>
                <w:rFonts w:cstheme="minorHAnsi"/>
              </w:rPr>
            </w:pPr>
            <w:r>
              <w:rPr>
                <w:rFonts w:cstheme="minorHAnsi"/>
              </w:rPr>
              <w:t>3</w:t>
            </w:r>
          </w:p>
        </w:tc>
        <w:tc>
          <w:tcPr>
            <w:tcW w:w="6041" w:type="dxa"/>
            <w:vMerge w:val="restart"/>
          </w:tcPr>
          <w:p w14:paraId="74BA3C2F" w14:textId="77777777" w:rsidR="00CB5136" w:rsidRPr="00F127C3" w:rsidRDefault="00CB5136" w:rsidP="004B7D30">
            <w:pPr>
              <w:spacing w:after="0" w:line="240" w:lineRule="auto"/>
              <w:rPr>
                <w:rFonts w:cstheme="minorHAnsi"/>
              </w:rPr>
            </w:pPr>
            <w:r>
              <w:rPr>
                <w:rFonts w:ascii="Calibri" w:hAnsi="Calibri" w:cs="Calibri"/>
                <w:color w:val="000000"/>
              </w:rPr>
              <w:t>Wurde die turnusmäßige/regelmäßige Übermittlung (Abo) von Werten bereits begonnen?</w:t>
            </w:r>
          </w:p>
        </w:tc>
        <w:tc>
          <w:tcPr>
            <w:tcW w:w="1557" w:type="dxa"/>
            <w:tcBorders>
              <w:bottom w:val="dotted" w:sz="4" w:space="0" w:color="auto"/>
            </w:tcBorders>
          </w:tcPr>
          <w:p w14:paraId="27A3C9DE" w14:textId="77777777" w:rsidR="00CB5136" w:rsidRPr="00F127C3" w:rsidRDefault="00CB5136" w:rsidP="004B7D30">
            <w:pPr>
              <w:rPr>
                <w:rFonts w:cstheme="minorHAnsi"/>
              </w:rPr>
            </w:pPr>
            <w:r>
              <w:rPr>
                <w:rFonts w:cstheme="minorHAnsi"/>
              </w:rPr>
              <w:t>ja</w:t>
            </w:r>
          </w:p>
        </w:tc>
        <w:tc>
          <w:tcPr>
            <w:tcW w:w="836" w:type="dxa"/>
            <w:tcBorders>
              <w:bottom w:val="dotted" w:sz="4" w:space="0" w:color="auto"/>
            </w:tcBorders>
          </w:tcPr>
          <w:p w14:paraId="5184079D" w14:textId="77777777" w:rsidR="00CB5136" w:rsidRPr="00F127C3" w:rsidRDefault="00CB5136" w:rsidP="004B7D30">
            <w:pPr>
              <w:rPr>
                <w:rFonts w:cstheme="minorHAnsi"/>
              </w:rPr>
            </w:pPr>
            <w:r>
              <w:rPr>
                <w:rFonts w:cstheme="minorHAnsi"/>
              </w:rPr>
              <w:t>A02</w:t>
            </w:r>
          </w:p>
        </w:tc>
        <w:tc>
          <w:tcPr>
            <w:tcW w:w="4992" w:type="dxa"/>
            <w:tcBorders>
              <w:bottom w:val="dotted" w:sz="4" w:space="0" w:color="auto"/>
            </w:tcBorders>
          </w:tcPr>
          <w:p w14:paraId="5124F431" w14:textId="77777777" w:rsidR="00CB5136" w:rsidRDefault="00CB5136" w:rsidP="004B7D30">
            <w:pPr>
              <w:rPr>
                <w:rFonts w:cstheme="minorHAnsi"/>
              </w:rPr>
            </w:pPr>
            <w:r>
              <w:rPr>
                <w:rFonts w:cstheme="minorHAnsi"/>
              </w:rPr>
              <w:t>Cluster: Ablehnung</w:t>
            </w:r>
          </w:p>
          <w:p w14:paraId="11B8D3B2" w14:textId="77777777" w:rsidR="00CB5136" w:rsidRPr="00F127C3" w:rsidRDefault="00CB5136" w:rsidP="004B7D30">
            <w:pPr>
              <w:rPr>
                <w:rFonts w:cstheme="minorHAnsi"/>
              </w:rPr>
            </w:pPr>
            <w:r>
              <w:rPr>
                <w:rFonts w:cstheme="minorHAnsi"/>
              </w:rPr>
              <w:t xml:space="preserve">Mit der Übermittlung von Werten aus dem Abo wurde bereits begonnen. </w:t>
            </w:r>
          </w:p>
        </w:tc>
      </w:tr>
      <w:tr w:rsidR="00CB5136" w:rsidRPr="00F127C3" w14:paraId="5510973A" w14:textId="77777777" w:rsidTr="004B7D30">
        <w:trPr>
          <w:gridAfter w:val="1"/>
          <w:wAfter w:w="14" w:type="dxa"/>
        </w:trPr>
        <w:tc>
          <w:tcPr>
            <w:tcW w:w="881" w:type="dxa"/>
            <w:vMerge/>
          </w:tcPr>
          <w:p w14:paraId="1BE39D7C" w14:textId="77777777" w:rsidR="00CB5136" w:rsidRPr="00F127C3" w:rsidRDefault="00CB5136" w:rsidP="004B7D30">
            <w:pPr>
              <w:rPr>
                <w:rFonts w:cstheme="minorHAnsi"/>
              </w:rPr>
            </w:pPr>
          </w:p>
        </w:tc>
        <w:tc>
          <w:tcPr>
            <w:tcW w:w="6041" w:type="dxa"/>
            <w:vMerge/>
          </w:tcPr>
          <w:p w14:paraId="061D629C" w14:textId="77777777" w:rsidR="00CB5136" w:rsidRPr="00F127C3" w:rsidRDefault="00CB5136" w:rsidP="004B7D30">
            <w:pPr>
              <w:rPr>
                <w:rFonts w:cstheme="minorHAnsi"/>
              </w:rPr>
            </w:pPr>
          </w:p>
        </w:tc>
        <w:tc>
          <w:tcPr>
            <w:tcW w:w="1557" w:type="dxa"/>
            <w:tcBorders>
              <w:top w:val="dotted" w:sz="4" w:space="0" w:color="auto"/>
            </w:tcBorders>
          </w:tcPr>
          <w:p w14:paraId="305CB5DE" w14:textId="77777777" w:rsidR="00CB5136" w:rsidRPr="00F127C3" w:rsidRDefault="00CB5136" w:rsidP="004B7D30">
            <w:pPr>
              <w:rPr>
                <w:rFonts w:cstheme="minorHAnsi"/>
              </w:rPr>
            </w:pPr>
            <w:r>
              <w:rPr>
                <w:rFonts w:cstheme="minorHAnsi"/>
              </w:rPr>
              <w:t xml:space="preserve">nein </w:t>
            </w:r>
            <w:r w:rsidRPr="002B2CA3">
              <w:rPr>
                <w:rFonts w:ascii="Wingdings" w:eastAsia="Wingdings" w:hAnsi="Wingdings" w:cstheme="minorHAnsi"/>
              </w:rPr>
              <w:sym w:font="Wingdings" w:char="F0E0"/>
            </w:r>
            <w:r>
              <w:rPr>
                <w:rFonts w:cstheme="minorHAnsi"/>
              </w:rPr>
              <w:t xml:space="preserve"> 5</w:t>
            </w:r>
          </w:p>
        </w:tc>
        <w:tc>
          <w:tcPr>
            <w:tcW w:w="836" w:type="dxa"/>
            <w:tcBorders>
              <w:top w:val="dotted" w:sz="4" w:space="0" w:color="auto"/>
            </w:tcBorders>
          </w:tcPr>
          <w:p w14:paraId="6FB9CC27" w14:textId="77777777" w:rsidR="00CB5136" w:rsidRPr="00F127C3" w:rsidRDefault="00CB5136" w:rsidP="004B7D30">
            <w:pPr>
              <w:rPr>
                <w:rFonts w:cstheme="minorHAnsi"/>
              </w:rPr>
            </w:pPr>
          </w:p>
        </w:tc>
        <w:tc>
          <w:tcPr>
            <w:tcW w:w="4992" w:type="dxa"/>
            <w:tcBorders>
              <w:top w:val="dotted" w:sz="4" w:space="0" w:color="auto"/>
            </w:tcBorders>
          </w:tcPr>
          <w:p w14:paraId="45D9F173" w14:textId="77777777" w:rsidR="00CB5136" w:rsidRPr="00F127C3" w:rsidRDefault="00CB5136" w:rsidP="004B7D30">
            <w:pPr>
              <w:rPr>
                <w:rFonts w:cstheme="minorHAnsi"/>
              </w:rPr>
            </w:pPr>
          </w:p>
        </w:tc>
      </w:tr>
      <w:tr w:rsidR="00CB5136" w:rsidRPr="00F127C3" w14:paraId="08CE7194" w14:textId="77777777" w:rsidTr="004B7D30">
        <w:trPr>
          <w:gridAfter w:val="1"/>
          <w:wAfter w:w="14" w:type="dxa"/>
        </w:trPr>
        <w:tc>
          <w:tcPr>
            <w:tcW w:w="881" w:type="dxa"/>
            <w:vMerge w:val="restart"/>
          </w:tcPr>
          <w:p w14:paraId="78866CBA" w14:textId="77777777" w:rsidR="00CB5136" w:rsidRPr="00F127C3" w:rsidRDefault="00CB5136" w:rsidP="004B7D30">
            <w:pPr>
              <w:rPr>
                <w:rFonts w:cstheme="minorHAnsi"/>
              </w:rPr>
            </w:pPr>
            <w:r>
              <w:rPr>
                <w:rFonts w:cstheme="minorHAnsi"/>
              </w:rPr>
              <w:t>4</w:t>
            </w:r>
          </w:p>
        </w:tc>
        <w:tc>
          <w:tcPr>
            <w:tcW w:w="6041" w:type="dxa"/>
            <w:vMerge w:val="restart"/>
          </w:tcPr>
          <w:p w14:paraId="5806018C" w14:textId="77777777" w:rsidR="00CB5136" w:rsidRPr="00F127C3" w:rsidRDefault="00CB5136" w:rsidP="004B7D30">
            <w:pPr>
              <w:spacing w:after="0" w:line="240" w:lineRule="auto"/>
              <w:rPr>
                <w:rFonts w:cstheme="minorHAnsi"/>
              </w:rPr>
            </w:pPr>
            <w:r w:rsidRPr="002B2CA3">
              <w:rPr>
                <w:rFonts w:cstheme="minorHAnsi"/>
              </w:rPr>
              <w:t>Ist die einmalige Übermittlung von Werten bereits erfolgt?</w:t>
            </w:r>
          </w:p>
        </w:tc>
        <w:tc>
          <w:tcPr>
            <w:tcW w:w="1557" w:type="dxa"/>
            <w:tcBorders>
              <w:bottom w:val="dotted" w:sz="4" w:space="0" w:color="auto"/>
            </w:tcBorders>
          </w:tcPr>
          <w:p w14:paraId="797639F0" w14:textId="77777777" w:rsidR="00CB5136" w:rsidRPr="00F127C3" w:rsidRDefault="00CB5136" w:rsidP="004B7D30">
            <w:pPr>
              <w:rPr>
                <w:rFonts w:cstheme="minorHAnsi"/>
              </w:rPr>
            </w:pPr>
            <w:r>
              <w:rPr>
                <w:rFonts w:cstheme="minorHAnsi"/>
              </w:rPr>
              <w:t>ja</w:t>
            </w:r>
          </w:p>
        </w:tc>
        <w:tc>
          <w:tcPr>
            <w:tcW w:w="836" w:type="dxa"/>
            <w:tcBorders>
              <w:bottom w:val="dotted" w:sz="4" w:space="0" w:color="auto"/>
            </w:tcBorders>
          </w:tcPr>
          <w:p w14:paraId="4799A379" w14:textId="77777777" w:rsidR="00CB5136" w:rsidRPr="00F127C3" w:rsidRDefault="00CB5136" w:rsidP="004B7D30">
            <w:pPr>
              <w:rPr>
                <w:rFonts w:cstheme="minorHAnsi"/>
              </w:rPr>
            </w:pPr>
            <w:r>
              <w:rPr>
                <w:rFonts w:cstheme="minorHAnsi"/>
              </w:rPr>
              <w:t>A03</w:t>
            </w:r>
          </w:p>
        </w:tc>
        <w:tc>
          <w:tcPr>
            <w:tcW w:w="4992" w:type="dxa"/>
            <w:tcBorders>
              <w:bottom w:val="dotted" w:sz="4" w:space="0" w:color="auto"/>
            </w:tcBorders>
          </w:tcPr>
          <w:p w14:paraId="6C213963" w14:textId="77777777" w:rsidR="00CB5136" w:rsidRDefault="00CB5136" w:rsidP="004B7D30">
            <w:pPr>
              <w:rPr>
                <w:rFonts w:cstheme="minorHAnsi"/>
              </w:rPr>
            </w:pPr>
            <w:r>
              <w:rPr>
                <w:rFonts w:cstheme="minorHAnsi"/>
              </w:rPr>
              <w:t>Cluster: Ablehnung</w:t>
            </w:r>
          </w:p>
          <w:p w14:paraId="51A38266" w14:textId="77777777" w:rsidR="00CB5136" w:rsidRPr="00F127C3" w:rsidRDefault="00CB5136" w:rsidP="004B7D30">
            <w:pPr>
              <w:rPr>
                <w:rFonts w:cstheme="minorHAnsi"/>
              </w:rPr>
            </w:pPr>
            <w:r>
              <w:rPr>
                <w:rFonts w:cstheme="minorHAnsi"/>
              </w:rPr>
              <w:t>Die einmalige Übermittlung der Werte ist bereits erfolgt.</w:t>
            </w:r>
          </w:p>
        </w:tc>
      </w:tr>
      <w:tr w:rsidR="00CB5136" w:rsidRPr="00F127C3" w14:paraId="2818A572" w14:textId="77777777" w:rsidTr="004B7D30">
        <w:trPr>
          <w:gridAfter w:val="1"/>
          <w:wAfter w:w="14" w:type="dxa"/>
        </w:trPr>
        <w:tc>
          <w:tcPr>
            <w:tcW w:w="881" w:type="dxa"/>
            <w:vMerge/>
          </w:tcPr>
          <w:p w14:paraId="72E7EB2B" w14:textId="77777777" w:rsidR="00CB5136" w:rsidRPr="00F127C3" w:rsidRDefault="00CB5136" w:rsidP="004B7D30">
            <w:pPr>
              <w:rPr>
                <w:rFonts w:cstheme="minorHAnsi"/>
              </w:rPr>
            </w:pPr>
          </w:p>
        </w:tc>
        <w:tc>
          <w:tcPr>
            <w:tcW w:w="6041" w:type="dxa"/>
            <w:vMerge/>
          </w:tcPr>
          <w:p w14:paraId="4635B77F" w14:textId="77777777" w:rsidR="00CB5136" w:rsidRPr="00F127C3" w:rsidRDefault="00CB5136" w:rsidP="004B7D30">
            <w:pPr>
              <w:rPr>
                <w:rFonts w:cstheme="minorHAnsi"/>
              </w:rPr>
            </w:pPr>
          </w:p>
        </w:tc>
        <w:tc>
          <w:tcPr>
            <w:tcW w:w="1557" w:type="dxa"/>
            <w:tcBorders>
              <w:top w:val="dotted" w:sz="4" w:space="0" w:color="auto"/>
            </w:tcBorders>
          </w:tcPr>
          <w:p w14:paraId="15CD6C1D" w14:textId="77777777" w:rsidR="00CB5136" w:rsidRPr="00F127C3" w:rsidRDefault="00CB5136" w:rsidP="004B7D30">
            <w:pPr>
              <w:rPr>
                <w:rFonts w:cstheme="minorHAnsi"/>
              </w:rPr>
            </w:pPr>
            <w:r>
              <w:rPr>
                <w:rFonts w:cstheme="minorHAnsi"/>
              </w:rPr>
              <w:t xml:space="preserve">nein </w:t>
            </w:r>
            <w:r w:rsidRPr="002B2CA3">
              <w:rPr>
                <w:rFonts w:ascii="Wingdings" w:eastAsia="Wingdings" w:hAnsi="Wingdings" w:cstheme="minorHAnsi"/>
              </w:rPr>
              <w:sym w:font="Wingdings" w:char="F0E0"/>
            </w:r>
            <w:r>
              <w:rPr>
                <w:rFonts w:cstheme="minorHAnsi"/>
              </w:rPr>
              <w:t xml:space="preserve"> 5</w:t>
            </w:r>
          </w:p>
        </w:tc>
        <w:tc>
          <w:tcPr>
            <w:tcW w:w="836" w:type="dxa"/>
            <w:tcBorders>
              <w:top w:val="dotted" w:sz="4" w:space="0" w:color="auto"/>
            </w:tcBorders>
          </w:tcPr>
          <w:p w14:paraId="04B95A5F" w14:textId="77777777" w:rsidR="00CB5136" w:rsidRPr="00F127C3" w:rsidRDefault="00CB5136" w:rsidP="004B7D30">
            <w:pPr>
              <w:rPr>
                <w:rFonts w:cstheme="minorHAnsi"/>
              </w:rPr>
            </w:pPr>
          </w:p>
        </w:tc>
        <w:tc>
          <w:tcPr>
            <w:tcW w:w="4992" w:type="dxa"/>
            <w:tcBorders>
              <w:top w:val="dotted" w:sz="4" w:space="0" w:color="auto"/>
            </w:tcBorders>
          </w:tcPr>
          <w:p w14:paraId="55CCAD13" w14:textId="77777777" w:rsidR="00CB5136" w:rsidRPr="00F127C3" w:rsidRDefault="00CB5136" w:rsidP="004B7D30">
            <w:pPr>
              <w:rPr>
                <w:rFonts w:cstheme="minorHAnsi"/>
              </w:rPr>
            </w:pPr>
          </w:p>
        </w:tc>
      </w:tr>
    </w:tbl>
    <w:p w14:paraId="4C310223" w14:textId="77777777" w:rsidR="00CB5136" w:rsidRDefault="00CB5136">
      <w:r>
        <w:br w:type="page"/>
      </w: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CB5136" w:rsidRPr="00F127C3" w14:paraId="7E3F3762" w14:textId="77777777" w:rsidTr="00CB5136">
        <w:tc>
          <w:tcPr>
            <w:tcW w:w="881" w:type="dxa"/>
            <w:vMerge w:val="restart"/>
          </w:tcPr>
          <w:p w14:paraId="548FBD56" w14:textId="5B4A4B20" w:rsidR="00CB5136" w:rsidRPr="00F127C3" w:rsidRDefault="00CB5136" w:rsidP="004B7D30">
            <w:pPr>
              <w:rPr>
                <w:rFonts w:cstheme="minorHAnsi"/>
              </w:rPr>
            </w:pPr>
            <w:r>
              <w:rPr>
                <w:rFonts w:cstheme="minorHAnsi"/>
              </w:rPr>
              <w:t>5</w:t>
            </w:r>
          </w:p>
        </w:tc>
        <w:tc>
          <w:tcPr>
            <w:tcW w:w="6041" w:type="dxa"/>
            <w:vMerge w:val="restart"/>
          </w:tcPr>
          <w:p w14:paraId="295F6B8D" w14:textId="77777777" w:rsidR="00CB5136" w:rsidRPr="00F127C3" w:rsidRDefault="00CB5136" w:rsidP="004B7D30">
            <w:pPr>
              <w:rPr>
                <w:rFonts w:cstheme="minorHAnsi"/>
              </w:rPr>
            </w:pPr>
            <w:r w:rsidRPr="003664B4">
              <w:rPr>
                <w:rFonts w:cstheme="minorHAnsi"/>
              </w:rPr>
              <w:t>Ist ein zuvor nicht spezifizierter Fehler aufgetreten?</w:t>
            </w:r>
          </w:p>
        </w:tc>
        <w:tc>
          <w:tcPr>
            <w:tcW w:w="1557" w:type="dxa"/>
            <w:tcBorders>
              <w:bottom w:val="dotted" w:sz="4" w:space="0" w:color="auto"/>
            </w:tcBorders>
          </w:tcPr>
          <w:p w14:paraId="4CADDBDC" w14:textId="77777777" w:rsidR="00CB5136" w:rsidRPr="00F127C3" w:rsidRDefault="00CB5136" w:rsidP="004B7D30">
            <w:pPr>
              <w:rPr>
                <w:rFonts w:cstheme="minorHAnsi"/>
              </w:rPr>
            </w:pPr>
            <w:r w:rsidRPr="003664B4">
              <w:rPr>
                <w:rFonts w:cstheme="minorHAnsi"/>
              </w:rPr>
              <w:t>ja</w:t>
            </w:r>
          </w:p>
        </w:tc>
        <w:tc>
          <w:tcPr>
            <w:tcW w:w="836" w:type="dxa"/>
            <w:tcBorders>
              <w:bottom w:val="dotted" w:sz="4" w:space="0" w:color="auto"/>
            </w:tcBorders>
          </w:tcPr>
          <w:p w14:paraId="44D86661" w14:textId="77777777" w:rsidR="00CB5136" w:rsidRPr="00F127C3" w:rsidRDefault="00CB5136" w:rsidP="004B7D30">
            <w:pPr>
              <w:rPr>
                <w:rFonts w:cstheme="minorHAnsi"/>
              </w:rPr>
            </w:pPr>
            <w:r w:rsidRPr="003664B4">
              <w:rPr>
                <w:rFonts w:cstheme="minorHAnsi"/>
              </w:rPr>
              <w:t>A99</w:t>
            </w:r>
          </w:p>
        </w:tc>
        <w:tc>
          <w:tcPr>
            <w:tcW w:w="4992" w:type="dxa"/>
            <w:tcBorders>
              <w:bottom w:val="dotted" w:sz="4" w:space="0" w:color="auto"/>
            </w:tcBorders>
          </w:tcPr>
          <w:p w14:paraId="3CDC80D0" w14:textId="77777777" w:rsidR="00CB5136" w:rsidRPr="003664B4" w:rsidRDefault="00CB5136" w:rsidP="004B7D30">
            <w:pPr>
              <w:rPr>
                <w:rFonts w:cstheme="minorHAnsi"/>
              </w:rPr>
            </w:pPr>
            <w:r w:rsidRPr="003664B4">
              <w:rPr>
                <w:rFonts w:cstheme="minorHAnsi"/>
              </w:rPr>
              <w:t>Cluster: Ablehnung</w:t>
            </w:r>
          </w:p>
          <w:p w14:paraId="05C7C7DD" w14:textId="10DF25B9" w:rsidR="006F618D" w:rsidRPr="003664B4" w:rsidRDefault="00CB5136" w:rsidP="004B7D30">
            <w:pPr>
              <w:rPr>
                <w:rFonts w:cstheme="minorHAnsi"/>
              </w:rPr>
            </w:pPr>
            <w:r w:rsidRPr="003664B4">
              <w:rPr>
                <w:rFonts w:cstheme="minorHAnsi"/>
              </w:rPr>
              <w:t>Sonstiges</w:t>
            </w:r>
          </w:p>
          <w:p w14:paraId="1613F69E" w14:textId="77777777" w:rsidR="00CB5136" w:rsidRDefault="00CB5136" w:rsidP="004B7D30">
            <w:pPr>
              <w:rPr>
                <w:rFonts w:cstheme="minorHAnsi"/>
              </w:rPr>
            </w:pPr>
            <w:r w:rsidRPr="003664B4">
              <w:rPr>
                <w:rFonts w:cstheme="minorHAnsi"/>
              </w:rPr>
              <w:t>Hinweis: Das identifizierte Problem ist in der Antwort zu beschreiben / benennen.</w:t>
            </w:r>
          </w:p>
          <w:p w14:paraId="16E8DBA6" w14:textId="6DDD7BD5" w:rsidR="00CB5136" w:rsidRPr="00F127C3" w:rsidRDefault="00CB5136" w:rsidP="004B7D30">
            <w:pPr>
              <w:rPr>
                <w:rFonts w:cstheme="minorHAnsi"/>
              </w:rPr>
            </w:pPr>
            <w:r w:rsidRPr="00D40C7B">
              <w:rPr>
                <w:rFonts w:cstheme="minorHAnsi"/>
              </w:rPr>
              <w:t>Nutzungsmöglichkeit Ende: 01.</w:t>
            </w:r>
            <w:r>
              <w:rPr>
                <w:rFonts w:cstheme="minorHAnsi"/>
              </w:rPr>
              <w:t>10</w:t>
            </w:r>
            <w:r w:rsidRPr="00D40C7B">
              <w:rPr>
                <w:rFonts w:cstheme="minorHAnsi"/>
              </w:rPr>
              <w:t>.2023 00:00 Uhr</w:t>
            </w:r>
          </w:p>
        </w:tc>
      </w:tr>
      <w:tr w:rsidR="00CB5136" w:rsidRPr="00F127C3" w14:paraId="0716C493" w14:textId="77777777" w:rsidTr="00CB5136">
        <w:tc>
          <w:tcPr>
            <w:tcW w:w="881" w:type="dxa"/>
            <w:vMerge/>
          </w:tcPr>
          <w:p w14:paraId="5A3CA0C3" w14:textId="77777777" w:rsidR="00CB5136" w:rsidRPr="00F127C3" w:rsidRDefault="00CB5136" w:rsidP="004B7D30">
            <w:pPr>
              <w:rPr>
                <w:rFonts w:cstheme="minorHAnsi"/>
              </w:rPr>
            </w:pPr>
          </w:p>
        </w:tc>
        <w:tc>
          <w:tcPr>
            <w:tcW w:w="6041" w:type="dxa"/>
            <w:vMerge/>
          </w:tcPr>
          <w:p w14:paraId="62F043E9" w14:textId="77777777" w:rsidR="00CB5136" w:rsidRPr="00F127C3" w:rsidRDefault="00CB5136" w:rsidP="004B7D30">
            <w:pPr>
              <w:rPr>
                <w:rFonts w:cstheme="minorHAnsi"/>
              </w:rPr>
            </w:pPr>
          </w:p>
        </w:tc>
        <w:tc>
          <w:tcPr>
            <w:tcW w:w="1557" w:type="dxa"/>
            <w:tcBorders>
              <w:top w:val="dotted" w:sz="4" w:space="0" w:color="auto"/>
            </w:tcBorders>
          </w:tcPr>
          <w:p w14:paraId="366A3124" w14:textId="77777777" w:rsidR="00CB5136" w:rsidRPr="00F127C3" w:rsidRDefault="00CB5136" w:rsidP="004B7D30">
            <w:pPr>
              <w:rPr>
                <w:rFonts w:cstheme="minorHAnsi"/>
              </w:rPr>
            </w:pPr>
            <w:r w:rsidRPr="003664B4">
              <w:rPr>
                <w:rFonts w:cstheme="minorHAnsi"/>
              </w:rPr>
              <w:t>nein</w:t>
            </w:r>
          </w:p>
        </w:tc>
        <w:tc>
          <w:tcPr>
            <w:tcW w:w="836" w:type="dxa"/>
            <w:tcBorders>
              <w:top w:val="dotted" w:sz="4" w:space="0" w:color="auto"/>
            </w:tcBorders>
          </w:tcPr>
          <w:p w14:paraId="22EBF058" w14:textId="77777777" w:rsidR="00CB5136" w:rsidRPr="00F127C3" w:rsidRDefault="00CB5136" w:rsidP="004B7D30">
            <w:pPr>
              <w:rPr>
                <w:rFonts w:cstheme="minorHAnsi"/>
              </w:rPr>
            </w:pPr>
            <w:r>
              <w:rPr>
                <w:rFonts w:cstheme="minorHAnsi"/>
              </w:rPr>
              <w:t>A04</w:t>
            </w:r>
          </w:p>
        </w:tc>
        <w:tc>
          <w:tcPr>
            <w:tcW w:w="4992" w:type="dxa"/>
            <w:tcBorders>
              <w:top w:val="dotted" w:sz="4" w:space="0" w:color="auto"/>
            </w:tcBorders>
          </w:tcPr>
          <w:p w14:paraId="507037A2" w14:textId="77777777" w:rsidR="00CB5136" w:rsidRPr="003664B4" w:rsidRDefault="00CB5136" w:rsidP="004B7D30">
            <w:pPr>
              <w:rPr>
                <w:rFonts w:cstheme="minorHAnsi"/>
              </w:rPr>
            </w:pPr>
            <w:r>
              <w:rPr>
                <w:rFonts w:cstheme="minorHAnsi"/>
              </w:rPr>
              <w:t xml:space="preserve">Cluster: </w:t>
            </w:r>
            <w:r w:rsidRPr="003664B4">
              <w:rPr>
                <w:rFonts w:cstheme="minorHAnsi"/>
              </w:rPr>
              <w:t>Zustimmung</w:t>
            </w:r>
          </w:p>
          <w:p w14:paraId="7C132F9E" w14:textId="77777777" w:rsidR="00CB5136" w:rsidRPr="00F127C3" w:rsidRDefault="00CB5136" w:rsidP="004B7D30">
            <w:pPr>
              <w:rPr>
                <w:rFonts w:cstheme="minorHAnsi"/>
              </w:rPr>
            </w:pPr>
            <w:r>
              <w:rPr>
                <w:rFonts w:cstheme="minorHAnsi"/>
              </w:rPr>
              <w:t>Stornierung wird bestätigt.</w:t>
            </w:r>
          </w:p>
        </w:tc>
      </w:tr>
    </w:tbl>
    <w:p w14:paraId="75760479" w14:textId="257E3E56" w:rsidR="00982315" w:rsidRPr="00D72374" w:rsidRDefault="00982315" w:rsidP="00D72374">
      <w:pPr>
        <w:spacing w:after="200" w:line="276" w:lineRule="auto"/>
        <w:rPr>
          <w:rFonts w:eastAsiaTheme="majorEastAsia" w:cs="Arial"/>
          <w:b/>
          <w:bCs/>
          <w:szCs w:val="26"/>
        </w:rPr>
      </w:pPr>
    </w:p>
    <w:p w14:paraId="09607D7F" w14:textId="77777777" w:rsidR="00F105BA" w:rsidRDefault="00F105BA">
      <w:pPr>
        <w:spacing w:after="200" w:line="276" w:lineRule="auto"/>
        <w:rPr>
          <w:rFonts w:eastAsiaTheme="majorEastAsia" w:cs="Arial"/>
          <w:b/>
          <w:bCs/>
          <w:iCs/>
          <w:szCs w:val="28"/>
        </w:rPr>
      </w:pPr>
      <w:r>
        <w:br w:type="page"/>
      </w:r>
    </w:p>
    <w:p w14:paraId="6304D77D" w14:textId="4E96C716" w:rsidR="00982315" w:rsidRDefault="008F78A2" w:rsidP="00982315">
      <w:pPr>
        <w:pStyle w:val="berschrift2"/>
      </w:pPr>
      <w:bookmarkStart w:id="1130" w:name="_Toc115371211"/>
      <w:r>
        <w:t>AD</w:t>
      </w:r>
      <w:r w:rsidR="00982315">
        <w:t>: Beendigung der Übermittlung von Werten an ESA durch ESA</w:t>
      </w:r>
      <w:bookmarkEnd w:id="1130"/>
    </w:p>
    <w:p w14:paraId="0807D832" w14:textId="74894390" w:rsidR="00982315" w:rsidRDefault="00982315" w:rsidP="00982315">
      <w:pPr>
        <w:pStyle w:val="berschrift3"/>
      </w:pPr>
      <w:bookmarkStart w:id="1131" w:name="_Toc115371212"/>
      <w:r>
        <w:t>E_0254_Beendigung prüfen</w:t>
      </w:r>
      <w:bookmarkEnd w:id="1131"/>
    </w:p>
    <w:tbl>
      <w:tblPr>
        <w:tblStyle w:val="Tabellenraster"/>
        <w:tblpPr w:leftFromText="141" w:rightFromText="141" w:vertAnchor="text" w:tblpY="1"/>
        <w:tblOverlap w:val="never"/>
        <w:tblW w:w="14420" w:type="dxa"/>
        <w:tblLayout w:type="fixed"/>
        <w:tblLook w:val="04A0" w:firstRow="1" w:lastRow="0" w:firstColumn="1" w:lastColumn="0" w:noHBand="0" w:noVBand="1"/>
      </w:tblPr>
      <w:tblGrid>
        <w:gridCol w:w="113"/>
        <w:gridCol w:w="768"/>
        <w:gridCol w:w="113"/>
        <w:gridCol w:w="5928"/>
        <w:gridCol w:w="113"/>
        <w:gridCol w:w="1444"/>
        <w:gridCol w:w="113"/>
        <w:gridCol w:w="723"/>
        <w:gridCol w:w="113"/>
        <w:gridCol w:w="4879"/>
        <w:gridCol w:w="14"/>
        <w:gridCol w:w="99"/>
      </w:tblGrid>
      <w:tr w:rsidR="00F6052A" w:rsidRPr="00F127C3" w14:paraId="157161A1" w14:textId="77777777" w:rsidTr="00395FB7">
        <w:trPr>
          <w:gridAfter w:val="1"/>
          <w:wAfter w:w="99" w:type="dxa"/>
          <w:cantSplit/>
          <w:trHeight w:val="454"/>
          <w:tblHeader/>
        </w:trPr>
        <w:tc>
          <w:tcPr>
            <w:tcW w:w="14321" w:type="dxa"/>
            <w:gridSpan w:val="11"/>
            <w:shd w:val="clear" w:color="auto" w:fill="D8DFE4"/>
            <w:vAlign w:val="center"/>
          </w:tcPr>
          <w:p w14:paraId="1DD1D1FC" w14:textId="77777777" w:rsidR="00F6052A" w:rsidRPr="00CF6B07" w:rsidRDefault="00F6052A" w:rsidP="004B7D30">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r>
      <w:tr w:rsidR="00F6052A" w:rsidRPr="00F127C3" w14:paraId="41B0A7E4" w14:textId="77777777" w:rsidTr="00395FB7">
        <w:trPr>
          <w:gridAfter w:val="2"/>
          <w:wAfter w:w="113" w:type="dxa"/>
          <w:cantSplit/>
          <w:tblHeader/>
        </w:trPr>
        <w:tc>
          <w:tcPr>
            <w:tcW w:w="881" w:type="dxa"/>
            <w:gridSpan w:val="2"/>
            <w:shd w:val="clear" w:color="auto" w:fill="D8DFE4"/>
          </w:tcPr>
          <w:p w14:paraId="39BB0FFE" w14:textId="77777777" w:rsidR="00F6052A" w:rsidRPr="00CF6B07" w:rsidRDefault="00F6052A" w:rsidP="004B7D30">
            <w:pPr>
              <w:contextualSpacing/>
              <w:rPr>
                <w:rFonts w:cstheme="minorHAnsi"/>
              </w:rPr>
            </w:pPr>
            <w:r w:rsidRPr="00CF6B07">
              <w:rPr>
                <w:rFonts w:cstheme="minorHAnsi"/>
              </w:rPr>
              <w:t>Nr.</w:t>
            </w:r>
          </w:p>
        </w:tc>
        <w:tc>
          <w:tcPr>
            <w:tcW w:w="6041" w:type="dxa"/>
            <w:gridSpan w:val="2"/>
            <w:shd w:val="clear" w:color="auto" w:fill="D8DFE4"/>
          </w:tcPr>
          <w:p w14:paraId="58614715" w14:textId="77777777" w:rsidR="00F6052A" w:rsidRPr="00CF6B07" w:rsidRDefault="00F6052A" w:rsidP="004B7D30">
            <w:pPr>
              <w:contextualSpacing/>
              <w:rPr>
                <w:rFonts w:cstheme="minorHAnsi"/>
              </w:rPr>
            </w:pPr>
            <w:r w:rsidRPr="00CF6B07">
              <w:rPr>
                <w:rFonts w:cstheme="minorHAnsi"/>
              </w:rPr>
              <w:t>Prüfschritt</w:t>
            </w:r>
          </w:p>
        </w:tc>
        <w:tc>
          <w:tcPr>
            <w:tcW w:w="1557" w:type="dxa"/>
            <w:gridSpan w:val="2"/>
            <w:shd w:val="clear" w:color="auto" w:fill="D8DFE4"/>
          </w:tcPr>
          <w:p w14:paraId="26F0D93B" w14:textId="77777777" w:rsidR="00F6052A" w:rsidRPr="00CF6B07" w:rsidRDefault="00F6052A" w:rsidP="004B7D30">
            <w:pPr>
              <w:ind w:left="55"/>
              <w:contextualSpacing/>
              <w:rPr>
                <w:rFonts w:cstheme="minorHAnsi"/>
              </w:rPr>
            </w:pPr>
            <w:r w:rsidRPr="00CF6B07">
              <w:rPr>
                <w:rFonts w:cstheme="minorHAnsi"/>
              </w:rPr>
              <w:t>Prüfergebnis</w:t>
            </w:r>
          </w:p>
        </w:tc>
        <w:tc>
          <w:tcPr>
            <w:tcW w:w="836" w:type="dxa"/>
            <w:gridSpan w:val="2"/>
            <w:shd w:val="clear" w:color="auto" w:fill="D8DFE4"/>
          </w:tcPr>
          <w:p w14:paraId="00CA75CB" w14:textId="77777777" w:rsidR="00F6052A" w:rsidRPr="00CF6B07" w:rsidRDefault="00F6052A" w:rsidP="004B7D30">
            <w:pPr>
              <w:contextualSpacing/>
              <w:rPr>
                <w:rFonts w:cstheme="minorHAnsi"/>
              </w:rPr>
            </w:pPr>
            <w:r w:rsidRPr="00CF6B07">
              <w:rPr>
                <w:rFonts w:cstheme="minorHAnsi"/>
              </w:rPr>
              <w:t>Code</w:t>
            </w:r>
          </w:p>
        </w:tc>
        <w:tc>
          <w:tcPr>
            <w:tcW w:w="4992" w:type="dxa"/>
            <w:gridSpan w:val="2"/>
            <w:shd w:val="clear" w:color="auto" w:fill="D8DFE4"/>
          </w:tcPr>
          <w:p w14:paraId="7215998D" w14:textId="77777777" w:rsidR="00F6052A" w:rsidRPr="00CF6B07" w:rsidRDefault="00F6052A" w:rsidP="004B7D30">
            <w:pPr>
              <w:contextualSpacing/>
              <w:rPr>
                <w:rFonts w:cstheme="minorHAnsi"/>
              </w:rPr>
            </w:pPr>
            <w:r w:rsidRPr="00CF6B07">
              <w:rPr>
                <w:rFonts w:cstheme="minorHAnsi"/>
              </w:rPr>
              <w:t>Hinweis</w:t>
            </w:r>
          </w:p>
        </w:tc>
      </w:tr>
      <w:tr w:rsidR="00F6052A" w:rsidRPr="00F127C3" w14:paraId="73160546" w14:textId="77777777" w:rsidTr="00395FB7">
        <w:trPr>
          <w:gridAfter w:val="2"/>
          <w:wAfter w:w="113" w:type="dxa"/>
        </w:trPr>
        <w:tc>
          <w:tcPr>
            <w:tcW w:w="881" w:type="dxa"/>
            <w:gridSpan w:val="2"/>
            <w:vMerge w:val="restart"/>
          </w:tcPr>
          <w:p w14:paraId="3125A9F9" w14:textId="77777777" w:rsidR="00F6052A" w:rsidRPr="00F127C3" w:rsidRDefault="00F6052A" w:rsidP="004B7D30">
            <w:pPr>
              <w:rPr>
                <w:rFonts w:cstheme="minorHAnsi"/>
              </w:rPr>
            </w:pPr>
            <w:r>
              <w:rPr>
                <w:rFonts w:cstheme="minorHAnsi"/>
              </w:rPr>
              <w:t>1</w:t>
            </w:r>
          </w:p>
        </w:tc>
        <w:tc>
          <w:tcPr>
            <w:tcW w:w="6041" w:type="dxa"/>
            <w:gridSpan w:val="2"/>
            <w:vMerge w:val="restart"/>
          </w:tcPr>
          <w:p w14:paraId="0CF68EA0" w14:textId="77777777" w:rsidR="00F6052A" w:rsidRDefault="00F6052A" w:rsidP="004B7D30">
            <w:pPr>
              <w:spacing w:after="0" w:line="240" w:lineRule="auto"/>
              <w:rPr>
                <w:rFonts w:ascii="Calibri" w:hAnsi="Calibri" w:cs="Calibri"/>
                <w:color w:val="000000"/>
              </w:rPr>
            </w:pPr>
            <w:r>
              <w:rPr>
                <w:rFonts w:ascii="Calibri" w:hAnsi="Calibri" w:cs="Calibri"/>
                <w:color w:val="000000"/>
              </w:rPr>
              <w:t>Handelt es sich bei der Bestellung um eine Bestellung für turnusmäßige/regelmäßige Übermittlung (Abo) von Werten an den ESA?</w:t>
            </w:r>
          </w:p>
          <w:p w14:paraId="69CA4971" w14:textId="77777777" w:rsidR="00F6052A" w:rsidRPr="00F127C3" w:rsidRDefault="00F6052A" w:rsidP="004B7D30">
            <w:pPr>
              <w:tabs>
                <w:tab w:val="left" w:pos="1050"/>
              </w:tabs>
              <w:rPr>
                <w:rFonts w:cstheme="minorHAnsi"/>
              </w:rPr>
            </w:pPr>
          </w:p>
        </w:tc>
        <w:tc>
          <w:tcPr>
            <w:tcW w:w="1557" w:type="dxa"/>
            <w:gridSpan w:val="2"/>
            <w:tcBorders>
              <w:bottom w:val="dotted" w:sz="4" w:space="0" w:color="auto"/>
            </w:tcBorders>
          </w:tcPr>
          <w:p w14:paraId="10707288" w14:textId="5BB6D4FD" w:rsidR="00F6052A" w:rsidRPr="00F127C3" w:rsidRDefault="00C73693" w:rsidP="004B7D30">
            <w:pPr>
              <w:rPr>
                <w:rFonts w:cstheme="minorHAnsi"/>
              </w:rPr>
            </w:pPr>
            <w:r>
              <w:rPr>
                <w:rFonts w:cstheme="minorHAnsi"/>
              </w:rPr>
              <w:t>n</w:t>
            </w:r>
            <w:r w:rsidR="00F6052A">
              <w:rPr>
                <w:rFonts w:cstheme="minorHAnsi"/>
              </w:rPr>
              <w:t>ein</w:t>
            </w:r>
          </w:p>
        </w:tc>
        <w:tc>
          <w:tcPr>
            <w:tcW w:w="836" w:type="dxa"/>
            <w:gridSpan w:val="2"/>
            <w:tcBorders>
              <w:bottom w:val="dotted" w:sz="4" w:space="0" w:color="auto"/>
            </w:tcBorders>
          </w:tcPr>
          <w:p w14:paraId="44E69642" w14:textId="77777777" w:rsidR="00F6052A" w:rsidRPr="00F127C3" w:rsidRDefault="00F6052A" w:rsidP="004B7D30">
            <w:pPr>
              <w:rPr>
                <w:rFonts w:cstheme="minorHAnsi"/>
              </w:rPr>
            </w:pPr>
            <w:r>
              <w:rPr>
                <w:rFonts w:cstheme="minorHAnsi"/>
              </w:rPr>
              <w:t>A01</w:t>
            </w:r>
          </w:p>
        </w:tc>
        <w:tc>
          <w:tcPr>
            <w:tcW w:w="4992" w:type="dxa"/>
            <w:gridSpan w:val="2"/>
            <w:tcBorders>
              <w:bottom w:val="dotted" w:sz="4" w:space="0" w:color="auto"/>
            </w:tcBorders>
          </w:tcPr>
          <w:p w14:paraId="5D1F4D6C" w14:textId="77777777" w:rsidR="00F6052A" w:rsidRDefault="00F6052A" w:rsidP="004B7D30">
            <w:pPr>
              <w:rPr>
                <w:rFonts w:cstheme="minorHAnsi"/>
              </w:rPr>
            </w:pPr>
            <w:r>
              <w:rPr>
                <w:rFonts w:cstheme="minorHAnsi"/>
              </w:rPr>
              <w:t>Cluster: Ablehnung</w:t>
            </w:r>
          </w:p>
          <w:p w14:paraId="14EA1436" w14:textId="77777777" w:rsidR="00F6052A" w:rsidRPr="00F127C3" w:rsidRDefault="00F6052A" w:rsidP="004B7D30">
            <w:pPr>
              <w:rPr>
                <w:rFonts w:cstheme="minorHAnsi"/>
              </w:rPr>
            </w:pPr>
            <w:r>
              <w:rPr>
                <w:rFonts w:cstheme="minorHAnsi"/>
              </w:rPr>
              <w:t>Es handelte sich bei der Bestellung um eine einmalige Übermittlung.</w:t>
            </w:r>
          </w:p>
        </w:tc>
      </w:tr>
      <w:tr w:rsidR="00F6052A" w:rsidRPr="00F127C3" w14:paraId="57B884B9" w14:textId="77777777" w:rsidTr="00395FB7">
        <w:trPr>
          <w:gridAfter w:val="2"/>
          <w:wAfter w:w="113" w:type="dxa"/>
        </w:trPr>
        <w:tc>
          <w:tcPr>
            <w:tcW w:w="881" w:type="dxa"/>
            <w:gridSpan w:val="2"/>
            <w:vMerge/>
          </w:tcPr>
          <w:p w14:paraId="2ED54E55" w14:textId="77777777" w:rsidR="00F6052A" w:rsidRPr="00F127C3" w:rsidRDefault="00F6052A" w:rsidP="004B7D30">
            <w:pPr>
              <w:rPr>
                <w:rFonts w:cstheme="minorHAnsi"/>
              </w:rPr>
            </w:pPr>
          </w:p>
        </w:tc>
        <w:tc>
          <w:tcPr>
            <w:tcW w:w="6041" w:type="dxa"/>
            <w:gridSpan w:val="2"/>
            <w:vMerge/>
          </w:tcPr>
          <w:p w14:paraId="482AEF1E" w14:textId="77777777" w:rsidR="00F6052A" w:rsidRPr="00F127C3" w:rsidRDefault="00F6052A" w:rsidP="004B7D30">
            <w:pPr>
              <w:rPr>
                <w:rFonts w:cstheme="minorHAnsi"/>
              </w:rPr>
            </w:pPr>
          </w:p>
        </w:tc>
        <w:tc>
          <w:tcPr>
            <w:tcW w:w="1557" w:type="dxa"/>
            <w:gridSpan w:val="2"/>
            <w:tcBorders>
              <w:top w:val="dotted" w:sz="4" w:space="0" w:color="auto"/>
            </w:tcBorders>
          </w:tcPr>
          <w:p w14:paraId="32241C61" w14:textId="77777777" w:rsidR="00F6052A" w:rsidRPr="00F127C3" w:rsidRDefault="00F6052A" w:rsidP="004B7D30">
            <w:pPr>
              <w:rPr>
                <w:rFonts w:cstheme="minorHAnsi"/>
              </w:rPr>
            </w:pPr>
            <w:r>
              <w:rPr>
                <w:rFonts w:cstheme="minorHAnsi"/>
              </w:rPr>
              <w:t xml:space="preserve">ja </w:t>
            </w:r>
            <w:r w:rsidRPr="00412DFF">
              <w:rPr>
                <w:rFonts w:ascii="Wingdings" w:eastAsia="Wingdings" w:hAnsi="Wingdings" w:cstheme="minorHAnsi"/>
              </w:rPr>
              <w:sym w:font="Wingdings" w:char="F0E0"/>
            </w:r>
            <w:r>
              <w:rPr>
                <w:rFonts w:cstheme="minorHAnsi"/>
              </w:rPr>
              <w:t xml:space="preserve"> 2</w:t>
            </w:r>
          </w:p>
        </w:tc>
        <w:tc>
          <w:tcPr>
            <w:tcW w:w="836" w:type="dxa"/>
            <w:gridSpan w:val="2"/>
            <w:tcBorders>
              <w:top w:val="dotted" w:sz="4" w:space="0" w:color="auto"/>
            </w:tcBorders>
          </w:tcPr>
          <w:p w14:paraId="2E617DD8" w14:textId="77777777" w:rsidR="00F6052A" w:rsidRPr="00F127C3" w:rsidRDefault="00F6052A" w:rsidP="004B7D30">
            <w:pPr>
              <w:rPr>
                <w:rFonts w:cstheme="minorHAnsi"/>
              </w:rPr>
            </w:pPr>
          </w:p>
        </w:tc>
        <w:tc>
          <w:tcPr>
            <w:tcW w:w="4992" w:type="dxa"/>
            <w:gridSpan w:val="2"/>
            <w:tcBorders>
              <w:top w:val="dotted" w:sz="4" w:space="0" w:color="auto"/>
            </w:tcBorders>
          </w:tcPr>
          <w:p w14:paraId="6D25A1AE" w14:textId="77777777" w:rsidR="00F6052A" w:rsidRPr="00F127C3" w:rsidRDefault="00F6052A" w:rsidP="004B7D30">
            <w:pPr>
              <w:rPr>
                <w:rFonts w:cstheme="minorHAnsi"/>
              </w:rPr>
            </w:pPr>
          </w:p>
        </w:tc>
      </w:tr>
      <w:tr w:rsidR="00F6052A" w:rsidRPr="00F127C3" w14:paraId="6D2C1C40" w14:textId="77777777" w:rsidTr="00395FB7">
        <w:trPr>
          <w:gridAfter w:val="2"/>
          <w:wAfter w:w="113" w:type="dxa"/>
        </w:trPr>
        <w:tc>
          <w:tcPr>
            <w:tcW w:w="881" w:type="dxa"/>
            <w:gridSpan w:val="2"/>
            <w:vMerge w:val="restart"/>
          </w:tcPr>
          <w:p w14:paraId="5CC8986E" w14:textId="77777777" w:rsidR="00F6052A" w:rsidRPr="00F127C3" w:rsidRDefault="00F6052A" w:rsidP="004B7D30">
            <w:pPr>
              <w:rPr>
                <w:rFonts w:cstheme="minorHAnsi"/>
              </w:rPr>
            </w:pPr>
            <w:r>
              <w:rPr>
                <w:rFonts w:cstheme="minorHAnsi"/>
              </w:rPr>
              <w:t>2</w:t>
            </w:r>
          </w:p>
        </w:tc>
        <w:tc>
          <w:tcPr>
            <w:tcW w:w="6041" w:type="dxa"/>
            <w:gridSpan w:val="2"/>
            <w:vMerge w:val="restart"/>
          </w:tcPr>
          <w:p w14:paraId="168C8B08" w14:textId="77777777" w:rsidR="00F6052A" w:rsidRPr="00F127C3" w:rsidRDefault="00F6052A" w:rsidP="004B7D30">
            <w:pPr>
              <w:spacing w:after="0" w:line="240" w:lineRule="auto"/>
              <w:rPr>
                <w:rFonts w:cstheme="minorHAnsi"/>
              </w:rPr>
            </w:pPr>
            <w:r>
              <w:rPr>
                <w:rFonts w:ascii="Calibri" w:hAnsi="Calibri" w:cs="Calibri"/>
                <w:color w:val="000000"/>
              </w:rPr>
              <w:t xml:space="preserve">Ist das </w:t>
            </w:r>
            <w:r>
              <w:rPr>
                <w:rFonts w:eastAsiaTheme="majorEastAsia" w:cs="Arial"/>
                <w:spacing w:val="6"/>
                <w:kern w:val="32"/>
                <w:szCs w:val="22"/>
              </w:rPr>
              <w:t>gewünschte Beendigungsdatum</w:t>
            </w:r>
            <w:r>
              <w:rPr>
                <w:rFonts w:ascii="Calibri" w:hAnsi="Calibri" w:cs="Calibri"/>
                <w:color w:val="000000"/>
              </w:rPr>
              <w:t xml:space="preserve"> </w:t>
            </w:r>
            <w:r>
              <w:rPr>
                <w:rFonts w:eastAsiaTheme="majorEastAsia" w:cs="Arial"/>
                <w:spacing w:val="6"/>
                <w:kern w:val="32"/>
                <w:szCs w:val="22"/>
              </w:rPr>
              <w:t xml:space="preserve">größer als der Beginnzeitpunkt </w:t>
            </w:r>
            <w:r>
              <w:t xml:space="preserve">der </w:t>
            </w:r>
            <w:r>
              <w:rPr>
                <w:rFonts w:ascii="Calibri" w:hAnsi="Calibri" w:cs="Calibri"/>
                <w:color w:val="000000"/>
              </w:rPr>
              <w:t xml:space="preserve">turnusmäßigen/regelmäßigen Übermittlung </w:t>
            </w:r>
            <w:r>
              <w:rPr>
                <w:rFonts w:eastAsiaTheme="majorEastAsia" w:cs="Arial"/>
                <w:spacing w:val="6"/>
                <w:kern w:val="32"/>
                <w:szCs w:val="22"/>
              </w:rPr>
              <w:t>(Abo)?</w:t>
            </w:r>
          </w:p>
        </w:tc>
        <w:tc>
          <w:tcPr>
            <w:tcW w:w="1557" w:type="dxa"/>
            <w:gridSpan w:val="2"/>
            <w:tcBorders>
              <w:bottom w:val="dotted" w:sz="4" w:space="0" w:color="auto"/>
            </w:tcBorders>
          </w:tcPr>
          <w:p w14:paraId="28BE67EE" w14:textId="1015E340" w:rsidR="00F6052A" w:rsidRPr="00F127C3" w:rsidRDefault="00C73693" w:rsidP="004B7D30">
            <w:pPr>
              <w:rPr>
                <w:rFonts w:cstheme="minorHAnsi"/>
              </w:rPr>
            </w:pPr>
            <w:r>
              <w:rPr>
                <w:rFonts w:cstheme="minorHAnsi"/>
              </w:rPr>
              <w:t>n</w:t>
            </w:r>
            <w:r w:rsidR="00F6052A">
              <w:rPr>
                <w:rFonts w:cstheme="minorHAnsi"/>
              </w:rPr>
              <w:t>ein</w:t>
            </w:r>
          </w:p>
        </w:tc>
        <w:tc>
          <w:tcPr>
            <w:tcW w:w="836" w:type="dxa"/>
            <w:gridSpan w:val="2"/>
            <w:tcBorders>
              <w:bottom w:val="dotted" w:sz="4" w:space="0" w:color="auto"/>
            </w:tcBorders>
          </w:tcPr>
          <w:p w14:paraId="2BA5EDE1" w14:textId="77777777" w:rsidR="00F6052A" w:rsidRPr="00F127C3" w:rsidRDefault="00F6052A" w:rsidP="004B7D30">
            <w:pPr>
              <w:rPr>
                <w:rFonts w:cstheme="minorHAnsi"/>
              </w:rPr>
            </w:pPr>
            <w:r>
              <w:rPr>
                <w:rFonts w:cstheme="minorHAnsi"/>
              </w:rPr>
              <w:t xml:space="preserve">A02 </w:t>
            </w:r>
          </w:p>
        </w:tc>
        <w:tc>
          <w:tcPr>
            <w:tcW w:w="4992" w:type="dxa"/>
            <w:gridSpan w:val="2"/>
            <w:tcBorders>
              <w:bottom w:val="dotted" w:sz="4" w:space="0" w:color="auto"/>
            </w:tcBorders>
          </w:tcPr>
          <w:p w14:paraId="17A3911B" w14:textId="77777777" w:rsidR="00F6052A" w:rsidRDefault="00F6052A" w:rsidP="004B7D30">
            <w:pPr>
              <w:rPr>
                <w:rFonts w:cstheme="minorHAnsi"/>
              </w:rPr>
            </w:pPr>
            <w:r>
              <w:rPr>
                <w:rFonts w:cstheme="minorHAnsi"/>
              </w:rPr>
              <w:t>Cluster: Ablehnung</w:t>
            </w:r>
          </w:p>
          <w:p w14:paraId="79026D68" w14:textId="77777777" w:rsidR="00F6052A" w:rsidRPr="00F127C3" w:rsidRDefault="00F6052A" w:rsidP="004B7D30">
            <w:pPr>
              <w:rPr>
                <w:rFonts w:cstheme="minorHAnsi"/>
              </w:rPr>
            </w:pPr>
            <w:r>
              <w:rPr>
                <w:rFonts w:cstheme="minorHAnsi"/>
              </w:rPr>
              <w:t>Die Bestellung ist zu stornieren.</w:t>
            </w:r>
          </w:p>
        </w:tc>
      </w:tr>
      <w:tr w:rsidR="00F6052A" w:rsidRPr="00F127C3" w14:paraId="10FFD2AB" w14:textId="77777777" w:rsidTr="00395FB7">
        <w:trPr>
          <w:gridAfter w:val="2"/>
          <w:wAfter w:w="113" w:type="dxa"/>
        </w:trPr>
        <w:tc>
          <w:tcPr>
            <w:tcW w:w="881" w:type="dxa"/>
            <w:gridSpan w:val="2"/>
            <w:vMerge/>
          </w:tcPr>
          <w:p w14:paraId="5044ABA0" w14:textId="77777777" w:rsidR="00F6052A" w:rsidRPr="00F127C3" w:rsidRDefault="00F6052A" w:rsidP="004B7D30">
            <w:pPr>
              <w:rPr>
                <w:rFonts w:cstheme="minorHAnsi"/>
              </w:rPr>
            </w:pPr>
          </w:p>
        </w:tc>
        <w:tc>
          <w:tcPr>
            <w:tcW w:w="6041" w:type="dxa"/>
            <w:gridSpan w:val="2"/>
            <w:vMerge/>
          </w:tcPr>
          <w:p w14:paraId="7578F403" w14:textId="77777777" w:rsidR="00F6052A" w:rsidRPr="00F127C3" w:rsidRDefault="00F6052A" w:rsidP="004B7D30">
            <w:pPr>
              <w:rPr>
                <w:rFonts w:cstheme="minorHAnsi"/>
              </w:rPr>
            </w:pPr>
          </w:p>
        </w:tc>
        <w:tc>
          <w:tcPr>
            <w:tcW w:w="1557" w:type="dxa"/>
            <w:gridSpan w:val="2"/>
            <w:tcBorders>
              <w:top w:val="dotted" w:sz="4" w:space="0" w:color="auto"/>
            </w:tcBorders>
          </w:tcPr>
          <w:p w14:paraId="3C35FD98" w14:textId="77777777" w:rsidR="00F6052A" w:rsidRPr="00F127C3" w:rsidRDefault="00F6052A" w:rsidP="004B7D30">
            <w:pPr>
              <w:rPr>
                <w:rFonts w:cstheme="minorHAnsi"/>
              </w:rPr>
            </w:pPr>
            <w:r>
              <w:rPr>
                <w:rFonts w:cstheme="minorHAnsi"/>
              </w:rPr>
              <w:t xml:space="preserve">ja </w:t>
            </w:r>
            <w:r w:rsidRPr="00823CAE">
              <w:rPr>
                <w:rFonts w:ascii="Wingdings" w:eastAsia="Wingdings" w:hAnsi="Wingdings" w:cstheme="minorHAnsi"/>
              </w:rPr>
              <w:sym w:font="Wingdings" w:char="F0E0"/>
            </w:r>
            <w:r>
              <w:rPr>
                <w:rFonts w:cstheme="minorHAnsi"/>
              </w:rPr>
              <w:t xml:space="preserve"> 3</w:t>
            </w:r>
          </w:p>
        </w:tc>
        <w:tc>
          <w:tcPr>
            <w:tcW w:w="836" w:type="dxa"/>
            <w:gridSpan w:val="2"/>
            <w:tcBorders>
              <w:top w:val="dotted" w:sz="4" w:space="0" w:color="auto"/>
            </w:tcBorders>
          </w:tcPr>
          <w:p w14:paraId="7E4E7646" w14:textId="77777777" w:rsidR="00F6052A" w:rsidRPr="00F127C3" w:rsidRDefault="00F6052A" w:rsidP="004B7D30">
            <w:pPr>
              <w:rPr>
                <w:rFonts w:cstheme="minorHAnsi"/>
              </w:rPr>
            </w:pPr>
          </w:p>
        </w:tc>
        <w:tc>
          <w:tcPr>
            <w:tcW w:w="4992" w:type="dxa"/>
            <w:gridSpan w:val="2"/>
            <w:tcBorders>
              <w:top w:val="dotted" w:sz="4" w:space="0" w:color="auto"/>
            </w:tcBorders>
          </w:tcPr>
          <w:p w14:paraId="231C5544" w14:textId="77777777" w:rsidR="00F6052A" w:rsidRPr="00F127C3" w:rsidRDefault="00F6052A" w:rsidP="004B7D30">
            <w:pPr>
              <w:rPr>
                <w:rFonts w:cstheme="minorHAnsi"/>
              </w:rPr>
            </w:pPr>
          </w:p>
        </w:tc>
      </w:tr>
      <w:tr w:rsidR="00395FB7" w:rsidRPr="00F127C3" w14:paraId="4FF5BE7B" w14:textId="77777777" w:rsidTr="00395FB7">
        <w:trPr>
          <w:gridBefore w:val="1"/>
          <w:wBefore w:w="113" w:type="dxa"/>
        </w:trPr>
        <w:tc>
          <w:tcPr>
            <w:tcW w:w="881" w:type="dxa"/>
            <w:gridSpan w:val="2"/>
            <w:vMerge w:val="restart"/>
          </w:tcPr>
          <w:p w14:paraId="2E0EAD96" w14:textId="77777777" w:rsidR="00395FB7" w:rsidRPr="00F127C3" w:rsidRDefault="00395FB7" w:rsidP="004B7D30">
            <w:pPr>
              <w:rPr>
                <w:rFonts w:cstheme="minorHAnsi"/>
              </w:rPr>
            </w:pPr>
            <w:r>
              <w:rPr>
                <w:rFonts w:cstheme="minorHAnsi"/>
              </w:rPr>
              <w:t>3</w:t>
            </w:r>
          </w:p>
        </w:tc>
        <w:tc>
          <w:tcPr>
            <w:tcW w:w="6041" w:type="dxa"/>
            <w:gridSpan w:val="2"/>
            <w:vMerge w:val="restart"/>
          </w:tcPr>
          <w:p w14:paraId="04262E4F" w14:textId="77777777" w:rsidR="00395FB7" w:rsidRPr="00F127C3" w:rsidRDefault="00395FB7" w:rsidP="004B7D30">
            <w:pPr>
              <w:rPr>
                <w:rFonts w:cstheme="minorHAnsi"/>
              </w:rPr>
            </w:pPr>
            <w:r>
              <w:rPr>
                <w:rFonts w:ascii="Calibri" w:hAnsi="Calibri" w:cs="Calibri"/>
                <w:color w:val="000000"/>
              </w:rPr>
              <w:t>Wurde die Übermittlung von Werten bereits zu einem früheren oder zu dem in der Beendigung genannten Zeitpunkt beendet?</w:t>
            </w:r>
          </w:p>
        </w:tc>
        <w:tc>
          <w:tcPr>
            <w:tcW w:w="1557" w:type="dxa"/>
            <w:gridSpan w:val="2"/>
            <w:tcBorders>
              <w:bottom w:val="dotted" w:sz="4" w:space="0" w:color="auto"/>
            </w:tcBorders>
          </w:tcPr>
          <w:p w14:paraId="47CB45DF" w14:textId="77777777" w:rsidR="00395FB7" w:rsidRPr="00F127C3" w:rsidRDefault="00395FB7" w:rsidP="004B7D30">
            <w:pPr>
              <w:rPr>
                <w:rFonts w:cstheme="minorHAnsi"/>
              </w:rPr>
            </w:pPr>
            <w:r>
              <w:rPr>
                <w:rFonts w:cstheme="minorHAnsi"/>
              </w:rPr>
              <w:t>ja</w:t>
            </w:r>
          </w:p>
        </w:tc>
        <w:tc>
          <w:tcPr>
            <w:tcW w:w="836" w:type="dxa"/>
            <w:gridSpan w:val="2"/>
            <w:tcBorders>
              <w:bottom w:val="dotted" w:sz="4" w:space="0" w:color="auto"/>
            </w:tcBorders>
          </w:tcPr>
          <w:p w14:paraId="5C444630" w14:textId="77777777" w:rsidR="00395FB7" w:rsidRPr="00F127C3" w:rsidRDefault="00395FB7" w:rsidP="004B7D30">
            <w:pPr>
              <w:rPr>
                <w:rFonts w:cstheme="minorHAnsi"/>
              </w:rPr>
            </w:pPr>
            <w:r>
              <w:rPr>
                <w:rFonts w:cstheme="minorHAnsi"/>
              </w:rPr>
              <w:t>A03</w:t>
            </w:r>
          </w:p>
        </w:tc>
        <w:tc>
          <w:tcPr>
            <w:tcW w:w="4992" w:type="dxa"/>
            <w:gridSpan w:val="3"/>
            <w:tcBorders>
              <w:bottom w:val="dotted" w:sz="4" w:space="0" w:color="auto"/>
            </w:tcBorders>
          </w:tcPr>
          <w:p w14:paraId="424598E5" w14:textId="77777777" w:rsidR="00395FB7" w:rsidRDefault="00395FB7" w:rsidP="004B7D30">
            <w:pPr>
              <w:rPr>
                <w:rFonts w:cstheme="minorHAnsi"/>
              </w:rPr>
            </w:pPr>
            <w:r>
              <w:rPr>
                <w:rFonts w:cstheme="minorHAnsi"/>
              </w:rPr>
              <w:t>Cluster: Ablehnung</w:t>
            </w:r>
          </w:p>
          <w:p w14:paraId="030773E5" w14:textId="77777777" w:rsidR="00395FB7" w:rsidRPr="00F127C3" w:rsidRDefault="00395FB7" w:rsidP="004B7D30">
            <w:pPr>
              <w:rPr>
                <w:rFonts w:cstheme="minorHAnsi"/>
              </w:rPr>
            </w:pPr>
            <w:r>
              <w:rPr>
                <w:rFonts w:cstheme="minorHAnsi"/>
              </w:rPr>
              <w:t xml:space="preserve">Die Übermittlung wurde bereits zu einem früheren oder </w:t>
            </w:r>
            <w:r>
              <w:rPr>
                <w:rFonts w:ascii="Calibri" w:hAnsi="Calibri" w:cs="Calibri"/>
                <w:color w:val="000000"/>
              </w:rPr>
              <w:t xml:space="preserve">zu dem in der Beendigung genannten Zeitpunkt </w:t>
            </w:r>
            <w:r>
              <w:rPr>
                <w:rFonts w:cstheme="minorHAnsi"/>
              </w:rPr>
              <w:t>beendet.</w:t>
            </w:r>
          </w:p>
        </w:tc>
      </w:tr>
      <w:tr w:rsidR="00395FB7" w:rsidRPr="00F127C3" w14:paraId="18C4070B" w14:textId="77777777" w:rsidTr="00395FB7">
        <w:trPr>
          <w:gridBefore w:val="1"/>
          <w:wBefore w:w="113" w:type="dxa"/>
        </w:trPr>
        <w:tc>
          <w:tcPr>
            <w:tcW w:w="881" w:type="dxa"/>
            <w:gridSpan w:val="2"/>
            <w:vMerge/>
          </w:tcPr>
          <w:p w14:paraId="2199478F" w14:textId="77777777" w:rsidR="00395FB7" w:rsidRPr="00F127C3" w:rsidRDefault="00395FB7" w:rsidP="004B7D30">
            <w:pPr>
              <w:rPr>
                <w:rFonts w:cstheme="minorHAnsi"/>
              </w:rPr>
            </w:pPr>
          </w:p>
        </w:tc>
        <w:tc>
          <w:tcPr>
            <w:tcW w:w="6041" w:type="dxa"/>
            <w:gridSpan w:val="2"/>
            <w:vMerge/>
          </w:tcPr>
          <w:p w14:paraId="105AFF63" w14:textId="77777777" w:rsidR="00395FB7" w:rsidRPr="00F127C3" w:rsidRDefault="00395FB7" w:rsidP="004B7D30">
            <w:pPr>
              <w:rPr>
                <w:rFonts w:cstheme="minorHAnsi"/>
              </w:rPr>
            </w:pPr>
          </w:p>
        </w:tc>
        <w:tc>
          <w:tcPr>
            <w:tcW w:w="1557" w:type="dxa"/>
            <w:gridSpan w:val="2"/>
            <w:tcBorders>
              <w:top w:val="dotted" w:sz="4" w:space="0" w:color="auto"/>
            </w:tcBorders>
          </w:tcPr>
          <w:p w14:paraId="0E04228E" w14:textId="77777777" w:rsidR="00395FB7" w:rsidRPr="00F127C3" w:rsidRDefault="00395FB7" w:rsidP="004B7D30">
            <w:pPr>
              <w:rPr>
                <w:rFonts w:cstheme="minorHAnsi"/>
              </w:rPr>
            </w:pPr>
            <w:r>
              <w:rPr>
                <w:rFonts w:cstheme="minorHAnsi"/>
              </w:rPr>
              <w:t xml:space="preserve">nein </w:t>
            </w:r>
            <w:r w:rsidRPr="0006568A">
              <w:rPr>
                <w:rFonts w:ascii="Wingdings" w:eastAsia="Wingdings" w:hAnsi="Wingdings" w:cstheme="minorHAnsi"/>
              </w:rPr>
              <w:sym w:font="Wingdings" w:char="F0E0"/>
            </w:r>
            <w:r>
              <w:rPr>
                <w:rFonts w:cstheme="minorHAnsi"/>
              </w:rPr>
              <w:t xml:space="preserve"> 4</w:t>
            </w:r>
          </w:p>
        </w:tc>
        <w:tc>
          <w:tcPr>
            <w:tcW w:w="836" w:type="dxa"/>
            <w:gridSpan w:val="2"/>
            <w:tcBorders>
              <w:top w:val="dotted" w:sz="4" w:space="0" w:color="auto"/>
            </w:tcBorders>
          </w:tcPr>
          <w:p w14:paraId="4FAE4DCB" w14:textId="77777777" w:rsidR="00395FB7" w:rsidRPr="00F127C3" w:rsidRDefault="00395FB7" w:rsidP="004B7D30">
            <w:pPr>
              <w:rPr>
                <w:rFonts w:cstheme="minorHAnsi"/>
              </w:rPr>
            </w:pPr>
          </w:p>
        </w:tc>
        <w:tc>
          <w:tcPr>
            <w:tcW w:w="4992" w:type="dxa"/>
            <w:gridSpan w:val="3"/>
            <w:tcBorders>
              <w:top w:val="dotted" w:sz="4" w:space="0" w:color="auto"/>
            </w:tcBorders>
          </w:tcPr>
          <w:p w14:paraId="6CEB4507" w14:textId="77777777" w:rsidR="00395FB7" w:rsidRPr="00F127C3" w:rsidRDefault="00395FB7" w:rsidP="004B7D30">
            <w:pPr>
              <w:rPr>
                <w:rFonts w:cstheme="minorHAnsi"/>
              </w:rPr>
            </w:pPr>
          </w:p>
        </w:tc>
      </w:tr>
      <w:tr w:rsidR="00395FB7" w:rsidRPr="00F127C3" w14:paraId="09733394" w14:textId="77777777" w:rsidTr="007836E1">
        <w:trPr>
          <w:gridBefore w:val="1"/>
          <w:wBefore w:w="113" w:type="dxa"/>
        </w:trPr>
        <w:tc>
          <w:tcPr>
            <w:tcW w:w="881" w:type="dxa"/>
            <w:gridSpan w:val="2"/>
            <w:vMerge w:val="restart"/>
          </w:tcPr>
          <w:p w14:paraId="334F013F" w14:textId="77777777" w:rsidR="00395FB7" w:rsidRPr="00F127C3" w:rsidRDefault="00395FB7" w:rsidP="004B7D30">
            <w:pPr>
              <w:rPr>
                <w:rFonts w:cstheme="minorHAnsi"/>
              </w:rPr>
            </w:pPr>
            <w:r>
              <w:rPr>
                <w:rFonts w:cstheme="minorHAnsi"/>
              </w:rPr>
              <w:t>4</w:t>
            </w:r>
          </w:p>
        </w:tc>
        <w:tc>
          <w:tcPr>
            <w:tcW w:w="6041" w:type="dxa"/>
            <w:gridSpan w:val="2"/>
            <w:vMerge w:val="restart"/>
          </w:tcPr>
          <w:p w14:paraId="78EF95F7" w14:textId="77777777" w:rsidR="00395FB7" w:rsidRPr="00F127C3" w:rsidRDefault="00395FB7" w:rsidP="004B7D30">
            <w:pPr>
              <w:rPr>
                <w:rFonts w:cstheme="minorHAnsi"/>
              </w:rPr>
            </w:pPr>
            <w:r w:rsidRPr="00BD46C9">
              <w:rPr>
                <w:rFonts w:cstheme="minorHAnsi"/>
              </w:rPr>
              <w:t>Liegt das</w:t>
            </w:r>
            <w:r>
              <w:rPr>
                <w:rFonts w:cstheme="minorHAnsi"/>
              </w:rPr>
              <w:t xml:space="preserve"> </w:t>
            </w:r>
            <w:r>
              <w:t>gewünschte</w:t>
            </w:r>
            <w:r w:rsidRPr="00BD46C9">
              <w:rPr>
                <w:rFonts w:cstheme="minorHAnsi"/>
              </w:rPr>
              <w:t xml:space="preserve"> Beendigungsdatum vor dem Zeitpunkt, für den die jüngsten Daten geliefert wurden?</w:t>
            </w:r>
          </w:p>
        </w:tc>
        <w:tc>
          <w:tcPr>
            <w:tcW w:w="1557" w:type="dxa"/>
            <w:gridSpan w:val="2"/>
            <w:tcBorders>
              <w:top w:val="dotted" w:sz="4" w:space="0" w:color="auto"/>
              <w:bottom w:val="dotted" w:sz="4" w:space="0" w:color="auto"/>
            </w:tcBorders>
          </w:tcPr>
          <w:p w14:paraId="1A591AE5" w14:textId="77777777" w:rsidR="00395FB7" w:rsidRDefault="00395FB7" w:rsidP="004B7D30">
            <w:pPr>
              <w:rPr>
                <w:rFonts w:cstheme="minorHAnsi"/>
              </w:rPr>
            </w:pPr>
            <w:r>
              <w:rPr>
                <w:rFonts w:cstheme="minorHAnsi"/>
              </w:rPr>
              <w:t>ja</w:t>
            </w:r>
          </w:p>
        </w:tc>
        <w:tc>
          <w:tcPr>
            <w:tcW w:w="836" w:type="dxa"/>
            <w:gridSpan w:val="2"/>
            <w:tcBorders>
              <w:top w:val="dotted" w:sz="4" w:space="0" w:color="auto"/>
              <w:bottom w:val="dotted" w:sz="4" w:space="0" w:color="auto"/>
            </w:tcBorders>
          </w:tcPr>
          <w:p w14:paraId="676987E6" w14:textId="77777777" w:rsidR="00395FB7" w:rsidRPr="00F127C3" w:rsidRDefault="00395FB7" w:rsidP="004B7D30">
            <w:pPr>
              <w:rPr>
                <w:rFonts w:cstheme="minorHAnsi"/>
              </w:rPr>
            </w:pPr>
            <w:r>
              <w:rPr>
                <w:rFonts w:cstheme="minorHAnsi"/>
              </w:rPr>
              <w:t>A04</w:t>
            </w:r>
          </w:p>
        </w:tc>
        <w:tc>
          <w:tcPr>
            <w:tcW w:w="4992" w:type="dxa"/>
            <w:gridSpan w:val="3"/>
            <w:tcBorders>
              <w:top w:val="dotted" w:sz="4" w:space="0" w:color="auto"/>
              <w:bottom w:val="dotted" w:sz="4" w:space="0" w:color="auto"/>
            </w:tcBorders>
          </w:tcPr>
          <w:p w14:paraId="568F720C" w14:textId="77777777" w:rsidR="00395FB7" w:rsidRDefault="00395FB7" w:rsidP="004B7D30">
            <w:pPr>
              <w:spacing w:after="0" w:line="240" w:lineRule="auto"/>
              <w:rPr>
                <w:rFonts w:ascii="Calibri" w:hAnsi="Calibri" w:cs="Calibri"/>
                <w:color w:val="000000"/>
              </w:rPr>
            </w:pPr>
            <w:r>
              <w:rPr>
                <w:rFonts w:cstheme="minorHAnsi"/>
              </w:rPr>
              <w:t xml:space="preserve">Cluster: </w:t>
            </w:r>
            <w:r>
              <w:rPr>
                <w:rFonts w:ascii="Calibri" w:hAnsi="Calibri" w:cs="Calibri"/>
                <w:color w:val="000000"/>
              </w:rPr>
              <w:t xml:space="preserve">Ablehnung </w:t>
            </w:r>
          </w:p>
          <w:p w14:paraId="58171AFD" w14:textId="77777777" w:rsidR="00395FB7" w:rsidRPr="00F127C3" w:rsidRDefault="00395FB7" w:rsidP="004B7D30">
            <w:pPr>
              <w:rPr>
                <w:rFonts w:cstheme="minorHAnsi"/>
              </w:rPr>
            </w:pPr>
            <w:r>
              <w:rPr>
                <w:rFonts w:cstheme="minorHAnsi"/>
              </w:rPr>
              <w:t xml:space="preserve">Es wurden bereits Daten nach dem </w:t>
            </w:r>
            <w:r>
              <w:t>gewünschten</w:t>
            </w:r>
            <w:r>
              <w:rPr>
                <w:rFonts w:cstheme="minorHAnsi"/>
              </w:rPr>
              <w:t xml:space="preserve"> Beendigungsdatum übermittelt.</w:t>
            </w:r>
          </w:p>
        </w:tc>
      </w:tr>
      <w:tr w:rsidR="00395FB7" w:rsidRPr="00F127C3" w14:paraId="2F2B4342" w14:textId="77777777" w:rsidTr="00395FB7">
        <w:trPr>
          <w:gridBefore w:val="1"/>
          <w:wBefore w:w="113" w:type="dxa"/>
        </w:trPr>
        <w:tc>
          <w:tcPr>
            <w:tcW w:w="881" w:type="dxa"/>
            <w:gridSpan w:val="2"/>
            <w:vMerge/>
          </w:tcPr>
          <w:p w14:paraId="238E7C2D" w14:textId="77777777" w:rsidR="00395FB7" w:rsidRPr="00F127C3" w:rsidRDefault="00395FB7" w:rsidP="004B7D30">
            <w:pPr>
              <w:rPr>
                <w:rFonts w:cstheme="minorHAnsi"/>
              </w:rPr>
            </w:pPr>
          </w:p>
        </w:tc>
        <w:tc>
          <w:tcPr>
            <w:tcW w:w="6041" w:type="dxa"/>
            <w:gridSpan w:val="2"/>
            <w:vMerge/>
          </w:tcPr>
          <w:p w14:paraId="2C3E81CC" w14:textId="77777777" w:rsidR="00395FB7" w:rsidRPr="00F127C3" w:rsidRDefault="00395FB7" w:rsidP="004B7D30">
            <w:pPr>
              <w:rPr>
                <w:rFonts w:cstheme="minorHAnsi"/>
              </w:rPr>
            </w:pPr>
          </w:p>
        </w:tc>
        <w:tc>
          <w:tcPr>
            <w:tcW w:w="1557" w:type="dxa"/>
            <w:gridSpan w:val="2"/>
            <w:tcBorders>
              <w:top w:val="dotted" w:sz="4" w:space="0" w:color="auto"/>
            </w:tcBorders>
          </w:tcPr>
          <w:p w14:paraId="75063278" w14:textId="77777777" w:rsidR="00395FB7" w:rsidRDefault="00395FB7" w:rsidP="004B7D30">
            <w:pPr>
              <w:rPr>
                <w:rFonts w:cstheme="minorHAnsi"/>
              </w:rPr>
            </w:pPr>
            <w:r>
              <w:rPr>
                <w:rFonts w:cstheme="minorHAnsi"/>
              </w:rPr>
              <w:t xml:space="preserve">nein </w:t>
            </w:r>
            <w:r w:rsidRPr="0006568A">
              <w:rPr>
                <w:rFonts w:ascii="Wingdings" w:eastAsia="Wingdings" w:hAnsi="Wingdings" w:cstheme="minorHAnsi"/>
              </w:rPr>
              <w:sym w:font="Wingdings" w:char="F0E0"/>
            </w:r>
            <w:r>
              <w:rPr>
                <w:rFonts w:cstheme="minorHAnsi"/>
              </w:rPr>
              <w:t xml:space="preserve"> 5</w:t>
            </w:r>
          </w:p>
        </w:tc>
        <w:tc>
          <w:tcPr>
            <w:tcW w:w="836" w:type="dxa"/>
            <w:gridSpan w:val="2"/>
            <w:tcBorders>
              <w:top w:val="dotted" w:sz="4" w:space="0" w:color="auto"/>
            </w:tcBorders>
          </w:tcPr>
          <w:p w14:paraId="09CB0AC0" w14:textId="77777777" w:rsidR="00395FB7" w:rsidRPr="00F127C3" w:rsidRDefault="00395FB7" w:rsidP="004B7D30">
            <w:pPr>
              <w:rPr>
                <w:rFonts w:cstheme="minorHAnsi"/>
              </w:rPr>
            </w:pPr>
          </w:p>
        </w:tc>
        <w:tc>
          <w:tcPr>
            <w:tcW w:w="4992" w:type="dxa"/>
            <w:gridSpan w:val="3"/>
            <w:tcBorders>
              <w:top w:val="dotted" w:sz="4" w:space="0" w:color="auto"/>
            </w:tcBorders>
          </w:tcPr>
          <w:p w14:paraId="4D68239E" w14:textId="77777777" w:rsidR="00395FB7" w:rsidRPr="00F127C3" w:rsidRDefault="00395FB7" w:rsidP="004B7D30">
            <w:pPr>
              <w:rPr>
                <w:rFonts w:cstheme="minorHAnsi"/>
              </w:rPr>
            </w:pPr>
          </w:p>
        </w:tc>
      </w:tr>
    </w:tbl>
    <w:p w14:paraId="0A414CA3" w14:textId="77777777" w:rsidR="00F105BA" w:rsidRDefault="00F105BA">
      <w:r>
        <w:br w:type="page"/>
      </w: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395FB7" w:rsidRPr="00F127C3" w14:paraId="34DF714C" w14:textId="77777777" w:rsidTr="00F105BA">
        <w:trPr>
          <w:trHeight w:val="728"/>
        </w:trPr>
        <w:tc>
          <w:tcPr>
            <w:tcW w:w="881" w:type="dxa"/>
            <w:vMerge w:val="restart"/>
          </w:tcPr>
          <w:p w14:paraId="29C0132B" w14:textId="55BB3732" w:rsidR="00395FB7" w:rsidRPr="00F127C3" w:rsidRDefault="00395FB7" w:rsidP="004B7D30">
            <w:pPr>
              <w:rPr>
                <w:rFonts w:cstheme="minorHAnsi"/>
              </w:rPr>
            </w:pPr>
            <w:r>
              <w:rPr>
                <w:rFonts w:cstheme="minorHAnsi"/>
              </w:rPr>
              <w:t>5</w:t>
            </w:r>
          </w:p>
        </w:tc>
        <w:tc>
          <w:tcPr>
            <w:tcW w:w="6041" w:type="dxa"/>
            <w:vMerge w:val="restart"/>
          </w:tcPr>
          <w:p w14:paraId="48AC2A71" w14:textId="77777777" w:rsidR="00395FB7" w:rsidRPr="00F127C3" w:rsidRDefault="00395FB7" w:rsidP="004B7D30">
            <w:pPr>
              <w:rPr>
                <w:rFonts w:cstheme="minorHAnsi"/>
              </w:rPr>
            </w:pPr>
            <w:r w:rsidRPr="003664B4">
              <w:rPr>
                <w:rFonts w:cstheme="minorHAnsi"/>
              </w:rPr>
              <w:t>Ist ein zuvor nicht spezifizierter Fehler aufgetreten?</w:t>
            </w:r>
          </w:p>
        </w:tc>
        <w:tc>
          <w:tcPr>
            <w:tcW w:w="1557" w:type="dxa"/>
            <w:tcBorders>
              <w:bottom w:val="dotted" w:sz="4" w:space="0" w:color="auto"/>
            </w:tcBorders>
          </w:tcPr>
          <w:p w14:paraId="0FE51861" w14:textId="77777777" w:rsidR="00395FB7" w:rsidRPr="00F127C3" w:rsidRDefault="00395FB7" w:rsidP="004B7D30">
            <w:pPr>
              <w:rPr>
                <w:rFonts w:cstheme="minorHAnsi"/>
              </w:rPr>
            </w:pPr>
            <w:r>
              <w:rPr>
                <w:rFonts w:cstheme="minorHAnsi"/>
              </w:rPr>
              <w:t>ja</w:t>
            </w:r>
          </w:p>
        </w:tc>
        <w:tc>
          <w:tcPr>
            <w:tcW w:w="836" w:type="dxa"/>
            <w:tcBorders>
              <w:bottom w:val="dotted" w:sz="4" w:space="0" w:color="auto"/>
            </w:tcBorders>
          </w:tcPr>
          <w:p w14:paraId="62E50738" w14:textId="77777777" w:rsidR="00395FB7" w:rsidRPr="00F127C3" w:rsidRDefault="00395FB7" w:rsidP="004B7D30">
            <w:pPr>
              <w:rPr>
                <w:rFonts w:cstheme="minorHAnsi"/>
              </w:rPr>
            </w:pPr>
            <w:r>
              <w:rPr>
                <w:rFonts w:cstheme="minorHAnsi"/>
              </w:rPr>
              <w:t>A99</w:t>
            </w:r>
          </w:p>
        </w:tc>
        <w:tc>
          <w:tcPr>
            <w:tcW w:w="4992" w:type="dxa"/>
            <w:tcBorders>
              <w:bottom w:val="dotted" w:sz="4" w:space="0" w:color="auto"/>
            </w:tcBorders>
          </w:tcPr>
          <w:p w14:paraId="0752E236" w14:textId="77777777" w:rsidR="00395FB7" w:rsidRDefault="00395FB7" w:rsidP="004B7D30">
            <w:pPr>
              <w:spacing w:after="0" w:line="240" w:lineRule="auto"/>
              <w:rPr>
                <w:rFonts w:ascii="Calibri" w:hAnsi="Calibri" w:cs="Calibri"/>
                <w:color w:val="000000"/>
              </w:rPr>
            </w:pPr>
            <w:r>
              <w:rPr>
                <w:rFonts w:cstheme="minorHAnsi"/>
              </w:rPr>
              <w:t xml:space="preserve">Cluster: </w:t>
            </w:r>
            <w:r>
              <w:rPr>
                <w:rFonts w:ascii="Calibri" w:hAnsi="Calibri" w:cs="Calibri"/>
                <w:color w:val="000000"/>
              </w:rPr>
              <w:t xml:space="preserve">Ablehnung </w:t>
            </w:r>
          </w:p>
          <w:p w14:paraId="194B5D43" w14:textId="77777777" w:rsidR="00395FB7" w:rsidRDefault="00395FB7" w:rsidP="004B7D30">
            <w:pPr>
              <w:spacing w:after="0" w:line="240" w:lineRule="auto"/>
              <w:rPr>
                <w:rFonts w:ascii="Calibri" w:hAnsi="Calibri" w:cs="Calibri"/>
                <w:color w:val="000000"/>
              </w:rPr>
            </w:pPr>
            <w:r>
              <w:rPr>
                <w:rFonts w:ascii="Calibri" w:hAnsi="Calibri" w:cs="Calibri"/>
                <w:color w:val="000000"/>
              </w:rPr>
              <w:t>Sonstiges</w:t>
            </w:r>
          </w:p>
          <w:p w14:paraId="35157451" w14:textId="77777777" w:rsidR="00395FB7" w:rsidRDefault="00395FB7" w:rsidP="004B7D30">
            <w:pPr>
              <w:rPr>
                <w:rFonts w:cstheme="minorHAnsi"/>
              </w:rPr>
            </w:pPr>
            <w:r w:rsidRPr="003664B4">
              <w:rPr>
                <w:rFonts w:cstheme="minorHAnsi"/>
              </w:rPr>
              <w:t>Hinweis: Das identifizierte Problem ist in der Antwort zu beschreiben / benennen.</w:t>
            </w:r>
          </w:p>
          <w:p w14:paraId="131C0458" w14:textId="181BFFF6" w:rsidR="00395FB7" w:rsidRPr="00F127C3" w:rsidRDefault="00395FB7" w:rsidP="004B7D30">
            <w:pPr>
              <w:rPr>
                <w:rFonts w:cstheme="minorHAnsi"/>
              </w:rPr>
            </w:pPr>
            <w:r w:rsidRPr="009B4B5F">
              <w:rPr>
                <w:rFonts w:cstheme="minorHAnsi"/>
              </w:rPr>
              <w:t>Nutzungsmöglichkeit Ende: 01.10.2023 00:00 Uhr</w:t>
            </w:r>
          </w:p>
        </w:tc>
      </w:tr>
      <w:tr w:rsidR="00395FB7" w:rsidRPr="00F127C3" w14:paraId="4CA320D6" w14:textId="77777777" w:rsidTr="00F105BA">
        <w:trPr>
          <w:trHeight w:val="461"/>
        </w:trPr>
        <w:tc>
          <w:tcPr>
            <w:tcW w:w="881" w:type="dxa"/>
            <w:vMerge/>
          </w:tcPr>
          <w:p w14:paraId="7B0A3577" w14:textId="77777777" w:rsidR="00395FB7" w:rsidRPr="00F127C3" w:rsidRDefault="00395FB7" w:rsidP="004B7D30">
            <w:pPr>
              <w:rPr>
                <w:rFonts w:cstheme="minorHAnsi"/>
              </w:rPr>
            </w:pPr>
          </w:p>
        </w:tc>
        <w:tc>
          <w:tcPr>
            <w:tcW w:w="6041" w:type="dxa"/>
            <w:vMerge/>
          </w:tcPr>
          <w:p w14:paraId="51B213A9" w14:textId="77777777" w:rsidR="00395FB7" w:rsidRPr="00F127C3" w:rsidRDefault="00395FB7" w:rsidP="004B7D30">
            <w:pPr>
              <w:rPr>
                <w:rFonts w:cstheme="minorHAnsi"/>
              </w:rPr>
            </w:pPr>
          </w:p>
        </w:tc>
        <w:tc>
          <w:tcPr>
            <w:tcW w:w="1557" w:type="dxa"/>
            <w:tcBorders>
              <w:top w:val="dotted" w:sz="4" w:space="0" w:color="auto"/>
            </w:tcBorders>
          </w:tcPr>
          <w:p w14:paraId="37A916EF" w14:textId="77777777" w:rsidR="00395FB7" w:rsidRPr="00F127C3" w:rsidRDefault="00395FB7" w:rsidP="004B7D30">
            <w:pPr>
              <w:rPr>
                <w:rFonts w:cstheme="minorHAnsi"/>
              </w:rPr>
            </w:pPr>
            <w:r>
              <w:rPr>
                <w:rFonts w:cstheme="minorHAnsi"/>
              </w:rPr>
              <w:t>nein</w:t>
            </w:r>
          </w:p>
        </w:tc>
        <w:tc>
          <w:tcPr>
            <w:tcW w:w="836" w:type="dxa"/>
            <w:tcBorders>
              <w:top w:val="dotted" w:sz="4" w:space="0" w:color="auto"/>
            </w:tcBorders>
          </w:tcPr>
          <w:p w14:paraId="6CE18ED0" w14:textId="77777777" w:rsidR="00395FB7" w:rsidRPr="00F127C3" w:rsidRDefault="00395FB7" w:rsidP="004B7D30">
            <w:pPr>
              <w:rPr>
                <w:rFonts w:cstheme="minorHAnsi"/>
              </w:rPr>
            </w:pPr>
            <w:r>
              <w:rPr>
                <w:rFonts w:cstheme="minorHAnsi"/>
              </w:rPr>
              <w:t>A05</w:t>
            </w:r>
          </w:p>
        </w:tc>
        <w:tc>
          <w:tcPr>
            <w:tcW w:w="4992" w:type="dxa"/>
            <w:tcBorders>
              <w:top w:val="dotted" w:sz="4" w:space="0" w:color="auto"/>
            </w:tcBorders>
          </w:tcPr>
          <w:p w14:paraId="2430A00D" w14:textId="77777777" w:rsidR="00395FB7" w:rsidRDefault="00395FB7" w:rsidP="004B7D30">
            <w:pPr>
              <w:rPr>
                <w:rFonts w:cstheme="minorHAnsi"/>
              </w:rPr>
            </w:pPr>
            <w:r>
              <w:rPr>
                <w:rFonts w:cstheme="minorHAnsi"/>
              </w:rPr>
              <w:t>Cluster: Zustimmung</w:t>
            </w:r>
          </w:p>
          <w:p w14:paraId="7878C825" w14:textId="77777777" w:rsidR="00395FB7" w:rsidRPr="00F127C3" w:rsidRDefault="00395FB7" w:rsidP="004B7D30">
            <w:pPr>
              <w:rPr>
                <w:rFonts w:cstheme="minorHAnsi"/>
              </w:rPr>
            </w:pPr>
            <w:r>
              <w:rPr>
                <w:rFonts w:cstheme="minorHAnsi"/>
              </w:rPr>
              <w:t>Beendigung wird bestätigt</w:t>
            </w:r>
          </w:p>
        </w:tc>
      </w:tr>
    </w:tbl>
    <w:p w14:paraId="62F32502" w14:textId="590D6237" w:rsidR="00C94962" w:rsidRDefault="00C94962">
      <w:pPr>
        <w:spacing w:after="200" w:line="276" w:lineRule="auto"/>
        <w:rPr>
          <w:b/>
          <w:bCs/>
          <w:spacing w:val="6"/>
          <w:kern w:val="32"/>
        </w:rPr>
      </w:pPr>
      <w:r>
        <w:rPr>
          <w:b/>
          <w:bCs/>
          <w:spacing w:val="6"/>
          <w:kern w:val="32"/>
        </w:rPr>
        <w:br w:type="page"/>
      </w:r>
    </w:p>
    <w:p w14:paraId="24DF9DA3" w14:textId="098F5664" w:rsidR="00C70B11" w:rsidRDefault="00C70B11" w:rsidP="00B31D29">
      <w:pPr>
        <w:pStyle w:val="berschrift1"/>
      </w:pPr>
      <w:bookmarkStart w:id="1132" w:name="_Toc62633753"/>
      <w:bookmarkStart w:id="1133" w:name="_Toc64454088"/>
      <w:bookmarkStart w:id="1134" w:name="_Toc115371213"/>
      <w:r>
        <w:t>Herkunftsnachweisregister</w:t>
      </w:r>
      <w:bookmarkEnd w:id="1132"/>
      <w:bookmarkEnd w:id="1133"/>
      <w:bookmarkEnd w:id="1134"/>
    </w:p>
    <w:p w14:paraId="31AF3CE0" w14:textId="4E12E480" w:rsidR="00C70B11" w:rsidRDefault="00B31D29" w:rsidP="001F2FE1">
      <w:pPr>
        <w:pStyle w:val="berschrift2"/>
      </w:pPr>
      <w:bookmarkStart w:id="1135" w:name="_Toc62633754"/>
      <w:r>
        <w:t xml:space="preserve"> </w:t>
      </w:r>
      <w:bookmarkStart w:id="1136" w:name="_Toc64454089"/>
      <w:bookmarkStart w:id="1137" w:name="_Toc115371214"/>
      <w:r w:rsidR="00C70B11">
        <w:t>Stammdatenänderung</w:t>
      </w:r>
      <w:bookmarkEnd w:id="1135"/>
      <w:bookmarkEnd w:id="1136"/>
      <w:bookmarkEnd w:id="1137"/>
    </w:p>
    <w:p w14:paraId="2ABF1BDE" w14:textId="33FE0AB2" w:rsidR="00C70B11" w:rsidRDefault="00C70B11" w:rsidP="00475F6A">
      <w:pPr>
        <w:pStyle w:val="berschrift3"/>
      </w:pPr>
      <w:bookmarkStart w:id="1138" w:name="_Toc62633755"/>
      <w:bookmarkStart w:id="1139" w:name="_Toc115371215"/>
      <w:r>
        <w:t>S_0091_</w:t>
      </w:r>
      <w:r w:rsidRPr="004E035E">
        <w:t>Antwort auf Stammdatenänderung</w:t>
      </w:r>
      <w:bookmarkEnd w:id="1138"/>
      <w:bookmarkEnd w:id="1139"/>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C4AD7" w:rsidRPr="00414C85" w14:paraId="33531EF5" w14:textId="77777777" w:rsidTr="003E2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7A59237" w14:textId="77777777" w:rsidR="007C4AD7" w:rsidRPr="00414C85" w:rsidRDefault="007C4AD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E71C34" w14:textId="00214919" w:rsidR="007C4AD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E31B0A9" w14:textId="77777777" w:rsidR="007C4AD7" w:rsidRPr="00414C85" w:rsidRDefault="007C4AD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C4AD7" w:rsidRPr="00414C85" w14:paraId="75E5AA2B"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6D7757F" w14:textId="3182C73C" w:rsidR="007C4AD7" w:rsidRPr="00414C85" w:rsidRDefault="007C4AD7" w:rsidP="004C073D">
            <w:pPr>
              <w:rPr>
                <w:rFonts w:cstheme="minorHAnsi"/>
                <w:color w:val="000000"/>
                <w:sz w:val="24"/>
              </w:rPr>
            </w:pPr>
            <w:r w:rsidRPr="00B31D29">
              <w:rPr>
                <w:rFonts w:cstheme="minorHAnsi"/>
                <w:color w:val="000000"/>
                <w:sz w:val="24"/>
              </w:rPr>
              <w:t>E15</w:t>
            </w:r>
          </w:p>
        </w:tc>
        <w:tc>
          <w:tcPr>
            <w:tcW w:w="1134" w:type="dxa"/>
          </w:tcPr>
          <w:p w14:paraId="62C35077" w14:textId="3B721CEF" w:rsidR="007C4AD7" w:rsidRPr="00414C85" w:rsidRDefault="007C4AD7"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Pr>
                <w:rFonts w:cstheme="minorHAnsi"/>
                <w:color w:val="000000"/>
                <w:sz w:val="24"/>
              </w:rPr>
              <w:t>X</w:t>
            </w:r>
          </w:p>
        </w:tc>
        <w:tc>
          <w:tcPr>
            <w:tcW w:w="12479" w:type="dxa"/>
          </w:tcPr>
          <w:p w14:paraId="1898291E" w14:textId="77777777" w:rsidR="007C4AD7" w:rsidRPr="00B31D29"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color w:val="000000"/>
                <w:sz w:val="24"/>
              </w:rPr>
              <w:t>Zustimmung ohne Korrekturen</w:t>
            </w:r>
          </w:p>
          <w:p w14:paraId="79F2E26F" w14:textId="17FDE594" w:rsidR="007C4AD7" w:rsidRPr="00414C85" w:rsidRDefault="007C4AD7"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6A20F2D4" w14:textId="188107D7" w:rsidR="00C70B11" w:rsidRDefault="00B31D29" w:rsidP="001F2FE1">
      <w:pPr>
        <w:pStyle w:val="berschrift2"/>
      </w:pPr>
      <w:bookmarkStart w:id="1140" w:name="_Toc62633756"/>
      <w:r>
        <w:t xml:space="preserve"> </w:t>
      </w:r>
      <w:bookmarkStart w:id="1141" w:name="_Toc64454090"/>
      <w:bookmarkStart w:id="1142" w:name="_Toc115371216"/>
      <w:r w:rsidR="00C70B11">
        <w:t>Messwerte- oder Stammdaten-Abo starten</w:t>
      </w:r>
      <w:bookmarkEnd w:id="1140"/>
      <w:bookmarkEnd w:id="1141"/>
      <w:bookmarkEnd w:id="1142"/>
    </w:p>
    <w:p w14:paraId="0D109752" w14:textId="0055CDDB" w:rsidR="00C70B11" w:rsidRDefault="00C70B11" w:rsidP="00475F6A">
      <w:pPr>
        <w:pStyle w:val="berschrift3"/>
      </w:pPr>
      <w:bookmarkStart w:id="1143" w:name="_Toc62633757"/>
      <w:bookmarkStart w:id="1144" w:name="_Toc115371217"/>
      <w:r>
        <w:t>S_</w:t>
      </w:r>
      <w:r w:rsidRPr="00BB031B">
        <w:t>0092</w:t>
      </w:r>
      <w:r>
        <w:t>_ORDRSP Ablehnung der Anforderung</w:t>
      </w:r>
      <w:bookmarkEnd w:id="1143"/>
      <w:bookmarkEnd w:id="1144"/>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7C4AD7" w:rsidRPr="00D413AA" w14:paraId="2D803439" w14:textId="77777777" w:rsidTr="003E2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8B9C21E" w14:textId="77777777" w:rsidR="007C4AD7" w:rsidRPr="00D413AA" w:rsidRDefault="007C4AD7" w:rsidP="00E72810">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958B059" w14:textId="025D19AA" w:rsidR="007C4AD7" w:rsidRPr="00D413AA" w:rsidRDefault="00A14FF1"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A7209B1" w14:textId="51A0C6B2" w:rsidR="007C4AD7" w:rsidRPr="00D413AA" w:rsidRDefault="001D1C10"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3EAB075" w14:textId="77777777" w:rsidR="007C4AD7" w:rsidRPr="00D413AA" w:rsidRDefault="007C4AD7"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7C4AD7" w:rsidRPr="00D413AA" w14:paraId="58DBC015"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A603FA2" w14:textId="22029325" w:rsidR="007C4AD7" w:rsidRPr="00D413AA" w:rsidRDefault="007C4AD7" w:rsidP="007C4AD7">
            <w:pPr>
              <w:spacing w:after="120"/>
              <w:rPr>
                <w:rFonts w:cstheme="minorHAnsi"/>
                <w:color w:val="000000"/>
                <w:sz w:val="24"/>
              </w:rPr>
            </w:pPr>
            <w:r w:rsidRPr="00B31D29">
              <w:rPr>
                <w:rFonts w:cstheme="minorHAnsi"/>
                <w:color w:val="000000"/>
                <w:sz w:val="24"/>
              </w:rPr>
              <w:t>Z15</w:t>
            </w:r>
          </w:p>
        </w:tc>
        <w:tc>
          <w:tcPr>
            <w:tcW w:w="1134" w:type="dxa"/>
          </w:tcPr>
          <w:p w14:paraId="4975E3EC" w14:textId="57D3B3DA" w:rsidR="007C4AD7" w:rsidRPr="00D413AA" w:rsidRDefault="007C4AD7" w:rsidP="007C4AD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bCs/>
                <w:sz w:val="24"/>
              </w:rPr>
              <w:t>X</w:t>
            </w:r>
          </w:p>
        </w:tc>
        <w:tc>
          <w:tcPr>
            <w:tcW w:w="2972" w:type="dxa"/>
          </w:tcPr>
          <w:p w14:paraId="4AB5A5CE" w14:textId="6FA7A1FC" w:rsidR="007C4AD7" w:rsidRPr="00D413AA" w:rsidRDefault="007C4AD7" w:rsidP="007C4AD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b/>
                <w:sz w:val="24"/>
              </w:rPr>
              <w:t>--</w:t>
            </w:r>
          </w:p>
        </w:tc>
        <w:tc>
          <w:tcPr>
            <w:tcW w:w="9486" w:type="dxa"/>
          </w:tcPr>
          <w:p w14:paraId="35A6BE35" w14:textId="0CFE410D" w:rsidR="007C4AD7" w:rsidRPr="00D413AA" w:rsidRDefault="007C4AD7" w:rsidP="007C4AD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bCs/>
                <w:sz w:val="24"/>
              </w:rPr>
              <w:t>Ablehnung keine Berechtigung</w:t>
            </w:r>
          </w:p>
        </w:tc>
      </w:tr>
      <w:tr w:rsidR="007C4AD7" w:rsidRPr="00D413AA" w14:paraId="13C61093"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164D4C0" w14:textId="111256FC" w:rsidR="007C4AD7" w:rsidRPr="00D413AA" w:rsidRDefault="007C4AD7" w:rsidP="007C4AD7">
            <w:pPr>
              <w:spacing w:after="120"/>
              <w:rPr>
                <w:rFonts w:cstheme="minorHAnsi"/>
                <w:color w:val="000000"/>
                <w:sz w:val="24"/>
              </w:rPr>
            </w:pPr>
            <w:r w:rsidRPr="00B31D29">
              <w:rPr>
                <w:rFonts w:cstheme="minorHAnsi"/>
                <w:bCs/>
                <w:sz w:val="24"/>
              </w:rPr>
              <w:t>Z21</w:t>
            </w:r>
          </w:p>
        </w:tc>
        <w:tc>
          <w:tcPr>
            <w:tcW w:w="1134" w:type="dxa"/>
          </w:tcPr>
          <w:p w14:paraId="14428B8A" w14:textId="079FAB10" w:rsidR="007C4AD7" w:rsidRPr="00D413AA" w:rsidRDefault="007C4AD7" w:rsidP="007C4AD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bCs/>
                <w:sz w:val="24"/>
              </w:rPr>
              <w:t>X [1]</w:t>
            </w:r>
          </w:p>
        </w:tc>
        <w:tc>
          <w:tcPr>
            <w:tcW w:w="2972" w:type="dxa"/>
          </w:tcPr>
          <w:p w14:paraId="57EFF30A" w14:textId="13722A0E" w:rsidR="007C4AD7" w:rsidRPr="00D413AA" w:rsidRDefault="007C4AD7" w:rsidP="007C4AD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bCs/>
                <w:sz w:val="24"/>
              </w:rPr>
              <w:t>[1] Wenn BGM+7 vorhanden</w:t>
            </w:r>
          </w:p>
        </w:tc>
        <w:tc>
          <w:tcPr>
            <w:tcW w:w="9486" w:type="dxa"/>
          </w:tcPr>
          <w:p w14:paraId="2B4BBE08" w14:textId="1DC41921" w:rsidR="007C4AD7" w:rsidRPr="00D413AA" w:rsidRDefault="007C4AD7" w:rsidP="007C4AD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bCs/>
                <w:sz w:val="24"/>
              </w:rPr>
              <w:t>Ablehnung Daten nicht vorhanden</w:t>
            </w:r>
          </w:p>
        </w:tc>
      </w:tr>
    </w:tbl>
    <w:p w14:paraId="3A58F9AE" w14:textId="0C520A11" w:rsidR="00C70B11" w:rsidRDefault="00B31D29" w:rsidP="001F2FE1">
      <w:pPr>
        <w:pStyle w:val="berschrift2"/>
      </w:pPr>
      <w:bookmarkStart w:id="1145" w:name="_Toc62633758"/>
      <w:r>
        <w:t xml:space="preserve"> </w:t>
      </w:r>
      <w:bookmarkStart w:id="1146" w:name="_Toc64454091"/>
      <w:bookmarkStart w:id="1147" w:name="_Toc115371218"/>
      <w:r w:rsidR="00C70B11">
        <w:t>Messwerte- oder Stammdaten-Abo beenden</w:t>
      </w:r>
      <w:bookmarkEnd w:id="1145"/>
      <w:bookmarkEnd w:id="1146"/>
      <w:bookmarkEnd w:id="1147"/>
    </w:p>
    <w:p w14:paraId="026F534B" w14:textId="5BE5231A" w:rsidR="00C70B11" w:rsidRDefault="00C70B11" w:rsidP="00475F6A">
      <w:pPr>
        <w:pStyle w:val="berschrift3"/>
      </w:pPr>
      <w:bookmarkStart w:id="1148" w:name="_Toc62633759"/>
      <w:bookmarkStart w:id="1149" w:name="_Toc115371219"/>
      <w:r>
        <w:t>S_0093_ORDRSP Bestätigung</w:t>
      </w:r>
      <w:r w:rsidRPr="00C32952">
        <w:t xml:space="preserve"> der Anforderung zum Beenden des Abos zur Stammdaten</w:t>
      </w:r>
      <w:r>
        <w:t>-</w:t>
      </w:r>
      <w:r w:rsidRPr="00C32952">
        <w:t xml:space="preserve"> bzw. Messwertübermittlung</w:t>
      </w:r>
      <w:bookmarkEnd w:id="1148"/>
      <w:bookmarkEnd w:id="1149"/>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C4AD7" w:rsidRPr="00414C85" w14:paraId="37E9B3D2" w14:textId="77777777" w:rsidTr="003E2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0BB41F0" w14:textId="77777777" w:rsidR="007C4AD7" w:rsidRPr="00414C85" w:rsidRDefault="007C4AD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ADD699C" w14:textId="48AE47C2" w:rsidR="007C4AD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B293BD8" w14:textId="77777777" w:rsidR="007C4AD7" w:rsidRPr="00414C85" w:rsidRDefault="007C4AD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C4AD7" w:rsidRPr="00414C85" w14:paraId="14B32DD2"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BA45DC7" w14:textId="535349F5" w:rsidR="007C4AD7" w:rsidRPr="00414C85" w:rsidRDefault="007C4AD7" w:rsidP="007C4AD7">
            <w:pPr>
              <w:rPr>
                <w:rFonts w:cstheme="minorHAnsi"/>
                <w:color w:val="000000"/>
                <w:sz w:val="24"/>
              </w:rPr>
            </w:pPr>
            <w:r w:rsidRPr="00B31D29">
              <w:rPr>
                <w:sz w:val="24"/>
              </w:rPr>
              <w:t>Z13</w:t>
            </w:r>
          </w:p>
        </w:tc>
        <w:tc>
          <w:tcPr>
            <w:tcW w:w="1134" w:type="dxa"/>
          </w:tcPr>
          <w:p w14:paraId="0BAE50A5" w14:textId="3D49261A"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sz w:val="24"/>
              </w:rPr>
              <w:t>X</w:t>
            </w:r>
          </w:p>
        </w:tc>
        <w:tc>
          <w:tcPr>
            <w:tcW w:w="12479" w:type="dxa"/>
          </w:tcPr>
          <w:p w14:paraId="39588A01" w14:textId="3A479514"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sz w:val="24"/>
              </w:rPr>
              <w:t>Zustimmung ohne Korrekturen</w:t>
            </w:r>
          </w:p>
        </w:tc>
      </w:tr>
    </w:tbl>
    <w:p w14:paraId="7001E1F4" w14:textId="267CC4C6" w:rsidR="00C70B11" w:rsidRPr="00246E48" w:rsidRDefault="00C70B11" w:rsidP="00526F41">
      <w:pPr>
        <w:pStyle w:val="berschrift1"/>
      </w:pPr>
      <w:bookmarkStart w:id="1150" w:name="_Toc62633760"/>
      <w:bookmarkStart w:id="1151" w:name="_Toc64454092"/>
      <w:bookmarkStart w:id="1152" w:name="_Toc115371220"/>
      <w:r w:rsidRPr="00246E48">
        <w:t>Prozesse zur Ermittlung und Abrechnung von Mehr-/Mindermengen Strom und Gas</w:t>
      </w:r>
      <w:bookmarkEnd w:id="1150"/>
      <w:bookmarkEnd w:id="1151"/>
      <w:bookmarkEnd w:id="1152"/>
    </w:p>
    <w:p w14:paraId="134640BC" w14:textId="1EEA0912" w:rsidR="00C70B11" w:rsidRPr="00246E48" w:rsidRDefault="008F78A2" w:rsidP="001F2FE1">
      <w:pPr>
        <w:pStyle w:val="berschrift2"/>
      </w:pPr>
      <w:bookmarkStart w:id="1153" w:name="_Toc62633761"/>
      <w:bookmarkStart w:id="1154" w:name="_Toc115371221"/>
      <w:r>
        <w:t>AD</w:t>
      </w:r>
      <w:bookmarkStart w:id="1155" w:name="_Toc64454093"/>
      <w:r w:rsidR="00C70B11" w:rsidRPr="00246E48">
        <w:t>: Bestellung der bilanzierten Menge beim ÜNB</w:t>
      </w:r>
      <w:bookmarkEnd w:id="1153"/>
      <w:bookmarkEnd w:id="1154"/>
      <w:bookmarkEnd w:id="1155"/>
    </w:p>
    <w:p w14:paraId="092E1FC7" w14:textId="169066C7" w:rsidR="00C70B11" w:rsidRDefault="00C70B11" w:rsidP="009D4055">
      <w:pPr>
        <w:pStyle w:val="berschrift3"/>
      </w:pPr>
      <w:bookmarkStart w:id="1156" w:name="_Toc62633762"/>
      <w:bookmarkStart w:id="1157" w:name="_Toc64454094"/>
      <w:bookmarkStart w:id="1158" w:name="_Toc115371222"/>
      <w:r w:rsidRPr="00246E48">
        <w:t>E_0800_Bestellung prüfen</w:t>
      </w:r>
      <w:bookmarkEnd w:id="1156"/>
      <w:bookmarkEnd w:id="1157"/>
      <w:bookmarkEnd w:id="1158"/>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7C4AD7" w:rsidRPr="00F127C3" w14:paraId="6FA8E7B9" w14:textId="77777777" w:rsidTr="00C62443">
        <w:trPr>
          <w:trHeight w:val="454"/>
        </w:trPr>
        <w:tc>
          <w:tcPr>
            <w:tcW w:w="14327" w:type="dxa"/>
            <w:gridSpan w:val="6"/>
            <w:shd w:val="clear" w:color="auto" w:fill="D8DFE4"/>
            <w:vAlign w:val="center"/>
          </w:tcPr>
          <w:p w14:paraId="079EBC42" w14:textId="27177E54" w:rsidR="007C4AD7" w:rsidRPr="00CF6B07" w:rsidRDefault="007C4AD7"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ÜNB</w:t>
            </w:r>
          </w:p>
        </w:tc>
      </w:tr>
      <w:tr w:rsidR="007C4AD7" w:rsidRPr="00F127C3" w14:paraId="635D1944" w14:textId="77777777" w:rsidTr="00EA0C73">
        <w:trPr>
          <w:gridAfter w:val="1"/>
          <w:wAfter w:w="11" w:type="dxa"/>
        </w:trPr>
        <w:tc>
          <w:tcPr>
            <w:tcW w:w="562" w:type="dxa"/>
            <w:shd w:val="clear" w:color="auto" w:fill="D8DFE4"/>
          </w:tcPr>
          <w:p w14:paraId="3DCE9A6F" w14:textId="77777777" w:rsidR="007C4AD7" w:rsidRPr="00CF6B07" w:rsidRDefault="007C4AD7" w:rsidP="004C073D">
            <w:pPr>
              <w:contextualSpacing/>
              <w:rPr>
                <w:rFonts w:cstheme="minorHAnsi"/>
              </w:rPr>
            </w:pPr>
            <w:r w:rsidRPr="00CF6B07">
              <w:rPr>
                <w:rFonts w:cstheme="minorHAnsi"/>
              </w:rPr>
              <w:t>Nr.</w:t>
            </w:r>
          </w:p>
        </w:tc>
        <w:tc>
          <w:tcPr>
            <w:tcW w:w="6237" w:type="dxa"/>
            <w:shd w:val="clear" w:color="auto" w:fill="D8DFE4"/>
          </w:tcPr>
          <w:p w14:paraId="3A077728" w14:textId="77777777" w:rsidR="007C4AD7" w:rsidRPr="00CF6B07" w:rsidRDefault="007C4AD7" w:rsidP="004C073D">
            <w:pPr>
              <w:contextualSpacing/>
              <w:rPr>
                <w:rFonts w:cstheme="minorHAnsi"/>
              </w:rPr>
            </w:pPr>
            <w:r w:rsidRPr="00CF6B07">
              <w:rPr>
                <w:rFonts w:cstheme="minorHAnsi"/>
              </w:rPr>
              <w:t>Prüfschritt</w:t>
            </w:r>
          </w:p>
        </w:tc>
        <w:tc>
          <w:tcPr>
            <w:tcW w:w="1559" w:type="dxa"/>
            <w:shd w:val="clear" w:color="auto" w:fill="D8DFE4"/>
          </w:tcPr>
          <w:p w14:paraId="4B730369" w14:textId="77777777" w:rsidR="007C4AD7" w:rsidRPr="00CF6B07" w:rsidRDefault="007C4AD7" w:rsidP="004C073D">
            <w:pPr>
              <w:ind w:left="55"/>
              <w:contextualSpacing/>
              <w:rPr>
                <w:rFonts w:cstheme="minorHAnsi"/>
              </w:rPr>
            </w:pPr>
            <w:r w:rsidRPr="00CF6B07">
              <w:rPr>
                <w:rFonts w:cstheme="minorHAnsi"/>
              </w:rPr>
              <w:t>Prüfergebnis</w:t>
            </w:r>
          </w:p>
        </w:tc>
        <w:tc>
          <w:tcPr>
            <w:tcW w:w="851" w:type="dxa"/>
            <w:shd w:val="clear" w:color="auto" w:fill="D8DFE4"/>
          </w:tcPr>
          <w:p w14:paraId="1656B0BC" w14:textId="77777777" w:rsidR="007C4AD7" w:rsidRPr="00CF6B07" w:rsidRDefault="007C4AD7" w:rsidP="004C073D">
            <w:pPr>
              <w:contextualSpacing/>
              <w:rPr>
                <w:rFonts w:cstheme="minorHAnsi"/>
              </w:rPr>
            </w:pPr>
            <w:r w:rsidRPr="00CF6B07">
              <w:rPr>
                <w:rFonts w:cstheme="minorHAnsi"/>
              </w:rPr>
              <w:t>Code</w:t>
            </w:r>
          </w:p>
        </w:tc>
        <w:tc>
          <w:tcPr>
            <w:tcW w:w="5107" w:type="dxa"/>
            <w:shd w:val="clear" w:color="auto" w:fill="D8DFE4"/>
          </w:tcPr>
          <w:p w14:paraId="16C6CAC1" w14:textId="77777777" w:rsidR="007C4AD7" w:rsidRPr="00CF6B07" w:rsidRDefault="007C4AD7" w:rsidP="004C073D">
            <w:pPr>
              <w:contextualSpacing/>
              <w:rPr>
                <w:rFonts w:cstheme="minorHAnsi"/>
              </w:rPr>
            </w:pPr>
            <w:r w:rsidRPr="00CF6B07">
              <w:rPr>
                <w:rFonts w:cstheme="minorHAnsi"/>
              </w:rPr>
              <w:t>Hinweis</w:t>
            </w:r>
          </w:p>
        </w:tc>
      </w:tr>
      <w:tr w:rsidR="007C4AD7" w:rsidRPr="00F127C3" w14:paraId="064310F4" w14:textId="77777777" w:rsidTr="00EA0C73">
        <w:trPr>
          <w:gridAfter w:val="1"/>
          <w:wAfter w:w="11" w:type="dxa"/>
        </w:trPr>
        <w:tc>
          <w:tcPr>
            <w:tcW w:w="562" w:type="dxa"/>
            <w:vMerge w:val="restart"/>
          </w:tcPr>
          <w:p w14:paraId="059F26AA" w14:textId="477BBDF1" w:rsidR="007C4AD7" w:rsidRPr="00F127C3" w:rsidRDefault="007C4AD7" w:rsidP="007C4AD7">
            <w:pPr>
              <w:rPr>
                <w:rFonts w:cstheme="minorHAnsi"/>
              </w:rPr>
            </w:pPr>
            <w:r w:rsidRPr="00C57ED6">
              <w:rPr>
                <w:rFonts w:cstheme="minorHAnsi"/>
              </w:rPr>
              <w:t>1</w:t>
            </w:r>
          </w:p>
        </w:tc>
        <w:tc>
          <w:tcPr>
            <w:tcW w:w="6237" w:type="dxa"/>
            <w:vMerge w:val="restart"/>
          </w:tcPr>
          <w:p w14:paraId="459AFCE2" w14:textId="40CCE824" w:rsidR="007C4AD7" w:rsidRPr="00F127C3" w:rsidRDefault="007C4AD7" w:rsidP="007C4AD7">
            <w:pPr>
              <w:rPr>
                <w:rFonts w:cstheme="minorHAnsi"/>
              </w:rPr>
            </w:pPr>
            <w:r w:rsidRPr="00C57ED6">
              <w:rPr>
                <w:rFonts w:cstheme="minorHAnsi"/>
              </w:rPr>
              <w:t>Liegen zwischen dem Eingangsdatum der Nachricht und dem Monatsletzten des Monats, in dem der angefragte Bilanzierungszeitraum endet, mindestens 30 Werktage?</w:t>
            </w:r>
          </w:p>
        </w:tc>
        <w:tc>
          <w:tcPr>
            <w:tcW w:w="1559" w:type="dxa"/>
            <w:tcBorders>
              <w:bottom w:val="dotted" w:sz="4" w:space="0" w:color="auto"/>
            </w:tcBorders>
          </w:tcPr>
          <w:p w14:paraId="65E43B9F" w14:textId="3E962A1F" w:rsidR="007C4AD7" w:rsidRPr="00F127C3" w:rsidRDefault="007C4AD7" w:rsidP="007C4AD7">
            <w:pPr>
              <w:rPr>
                <w:rFonts w:cstheme="minorHAnsi"/>
              </w:rPr>
            </w:pPr>
            <w:r w:rsidRPr="00C57ED6">
              <w:rPr>
                <w:rFonts w:cstheme="minorHAnsi"/>
              </w:rPr>
              <w:t>nein</w:t>
            </w:r>
          </w:p>
        </w:tc>
        <w:tc>
          <w:tcPr>
            <w:tcW w:w="851" w:type="dxa"/>
            <w:tcBorders>
              <w:bottom w:val="dotted" w:sz="4" w:space="0" w:color="auto"/>
            </w:tcBorders>
          </w:tcPr>
          <w:p w14:paraId="7FD03493" w14:textId="21DAB81D" w:rsidR="007C4AD7" w:rsidRPr="00F127C3" w:rsidRDefault="007C4AD7" w:rsidP="007C4AD7">
            <w:pPr>
              <w:rPr>
                <w:rFonts w:cstheme="minorHAnsi"/>
              </w:rPr>
            </w:pPr>
            <w:r w:rsidRPr="00C57ED6">
              <w:rPr>
                <w:rFonts w:cstheme="minorHAnsi"/>
              </w:rPr>
              <w:t>A01</w:t>
            </w:r>
          </w:p>
        </w:tc>
        <w:tc>
          <w:tcPr>
            <w:tcW w:w="5107" w:type="dxa"/>
            <w:tcBorders>
              <w:bottom w:val="dotted" w:sz="4" w:space="0" w:color="auto"/>
            </w:tcBorders>
          </w:tcPr>
          <w:p w14:paraId="717DE83B" w14:textId="5ED5E3A2" w:rsidR="007C4AD7" w:rsidRPr="00F127C3" w:rsidRDefault="007C4AD7" w:rsidP="007C4AD7">
            <w:pPr>
              <w:rPr>
                <w:rFonts w:cstheme="minorHAnsi"/>
              </w:rPr>
            </w:pPr>
            <w:r w:rsidRPr="00C57ED6">
              <w:rPr>
                <w:rFonts w:cstheme="minorHAnsi"/>
              </w:rPr>
              <w:t>Fristunterschreitung</w:t>
            </w:r>
          </w:p>
        </w:tc>
      </w:tr>
      <w:tr w:rsidR="007C4AD7" w:rsidRPr="00F127C3" w14:paraId="3247B3CC" w14:textId="77777777" w:rsidTr="00EA0C73">
        <w:trPr>
          <w:gridAfter w:val="1"/>
          <w:wAfter w:w="11" w:type="dxa"/>
        </w:trPr>
        <w:tc>
          <w:tcPr>
            <w:tcW w:w="562" w:type="dxa"/>
            <w:vMerge/>
          </w:tcPr>
          <w:p w14:paraId="55EE1B4F" w14:textId="77777777" w:rsidR="007C4AD7" w:rsidRPr="00F127C3" w:rsidRDefault="007C4AD7" w:rsidP="007C4AD7">
            <w:pPr>
              <w:rPr>
                <w:rFonts w:cstheme="minorHAnsi"/>
              </w:rPr>
            </w:pPr>
          </w:p>
        </w:tc>
        <w:tc>
          <w:tcPr>
            <w:tcW w:w="6237" w:type="dxa"/>
            <w:vMerge/>
          </w:tcPr>
          <w:p w14:paraId="2A9A8828" w14:textId="77777777" w:rsidR="007C4AD7" w:rsidRPr="00F127C3" w:rsidRDefault="007C4AD7" w:rsidP="007C4AD7">
            <w:pPr>
              <w:rPr>
                <w:rFonts w:cstheme="minorHAnsi"/>
              </w:rPr>
            </w:pPr>
          </w:p>
        </w:tc>
        <w:tc>
          <w:tcPr>
            <w:tcW w:w="1559" w:type="dxa"/>
            <w:tcBorders>
              <w:top w:val="dotted" w:sz="4" w:space="0" w:color="auto"/>
            </w:tcBorders>
          </w:tcPr>
          <w:p w14:paraId="056633F0" w14:textId="4E8AB968" w:rsidR="007C4AD7" w:rsidRPr="00F127C3" w:rsidRDefault="007C4AD7" w:rsidP="007C4AD7">
            <w:pPr>
              <w:rPr>
                <w:rFonts w:cstheme="minorHAnsi"/>
              </w:rPr>
            </w:pPr>
            <w:r w:rsidRPr="00C57ED6">
              <w:rPr>
                <w:rFonts w:cstheme="minorHAnsi"/>
              </w:rPr>
              <w:t xml:space="preserve">ja </w:t>
            </w:r>
            <w:r w:rsidRPr="00C57ED6">
              <w:rPr>
                <w:rFonts w:ascii="Wingdings" w:eastAsia="Wingdings" w:hAnsi="Wingdings" w:cstheme="minorHAnsi"/>
              </w:rPr>
              <w:sym w:font="Wingdings" w:char="F0E0"/>
            </w:r>
            <w:r w:rsidRPr="00C57ED6">
              <w:rPr>
                <w:rFonts w:cstheme="minorHAnsi"/>
              </w:rPr>
              <w:t xml:space="preserve"> 2</w:t>
            </w:r>
          </w:p>
        </w:tc>
        <w:tc>
          <w:tcPr>
            <w:tcW w:w="851" w:type="dxa"/>
            <w:tcBorders>
              <w:top w:val="dotted" w:sz="4" w:space="0" w:color="auto"/>
            </w:tcBorders>
          </w:tcPr>
          <w:p w14:paraId="3CE323A7" w14:textId="77777777" w:rsidR="007C4AD7" w:rsidRPr="00F127C3" w:rsidRDefault="007C4AD7" w:rsidP="007C4AD7">
            <w:pPr>
              <w:rPr>
                <w:rFonts w:cstheme="minorHAnsi"/>
              </w:rPr>
            </w:pPr>
          </w:p>
        </w:tc>
        <w:tc>
          <w:tcPr>
            <w:tcW w:w="5107" w:type="dxa"/>
            <w:tcBorders>
              <w:top w:val="dotted" w:sz="4" w:space="0" w:color="auto"/>
            </w:tcBorders>
          </w:tcPr>
          <w:p w14:paraId="70DB909C" w14:textId="77777777" w:rsidR="007C4AD7" w:rsidRPr="00F127C3" w:rsidRDefault="007C4AD7" w:rsidP="007C4AD7">
            <w:pPr>
              <w:rPr>
                <w:rFonts w:cstheme="minorHAnsi"/>
              </w:rPr>
            </w:pPr>
          </w:p>
        </w:tc>
      </w:tr>
      <w:tr w:rsidR="007C4AD7" w:rsidRPr="00F127C3" w14:paraId="09DF19F6" w14:textId="77777777" w:rsidTr="00EA0C73">
        <w:trPr>
          <w:gridAfter w:val="1"/>
          <w:wAfter w:w="11" w:type="dxa"/>
        </w:trPr>
        <w:tc>
          <w:tcPr>
            <w:tcW w:w="562" w:type="dxa"/>
            <w:vMerge w:val="restart"/>
          </w:tcPr>
          <w:p w14:paraId="03C96E28" w14:textId="3AF7B8C7" w:rsidR="007C4AD7" w:rsidRPr="00F127C3" w:rsidRDefault="007C4AD7" w:rsidP="007C4AD7">
            <w:pPr>
              <w:rPr>
                <w:rFonts w:cstheme="minorHAnsi"/>
              </w:rPr>
            </w:pPr>
            <w:r w:rsidRPr="00C57ED6">
              <w:rPr>
                <w:rFonts w:cstheme="minorHAnsi"/>
              </w:rPr>
              <w:t>2</w:t>
            </w:r>
          </w:p>
        </w:tc>
        <w:tc>
          <w:tcPr>
            <w:tcW w:w="6237" w:type="dxa"/>
            <w:vMerge w:val="restart"/>
          </w:tcPr>
          <w:p w14:paraId="6193AE39" w14:textId="4B561769" w:rsidR="007C4AD7" w:rsidRPr="00F127C3" w:rsidRDefault="007C4AD7" w:rsidP="007C4AD7">
            <w:pPr>
              <w:rPr>
                <w:rFonts w:cstheme="minorHAnsi"/>
              </w:rPr>
            </w:pPr>
            <w:r w:rsidRPr="00C57ED6">
              <w:rPr>
                <w:rFonts w:cstheme="minorHAnsi"/>
              </w:rPr>
              <w:t xml:space="preserve">Liegt die </w:t>
            </w:r>
            <w:r w:rsidRPr="00C57ED6">
              <w:rPr>
                <w:rFonts w:cstheme="minorHAnsi"/>
                <w:color w:val="000000"/>
              </w:rPr>
              <w:t>Aggregationsverantwortung im angefragten Zeitraum komplett beim ÜNB?</w:t>
            </w:r>
          </w:p>
        </w:tc>
        <w:tc>
          <w:tcPr>
            <w:tcW w:w="1559" w:type="dxa"/>
            <w:tcBorders>
              <w:bottom w:val="dotted" w:sz="4" w:space="0" w:color="auto"/>
            </w:tcBorders>
          </w:tcPr>
          <w:p w14:paraId="798FBBA9" w14:textId="446C754D" w:rsidR="007C4AD7" w:rsidRPr="00F127C3" w:rsidRDefault="007C4AD7" w:rsidP="007C4AD7">
            <w:pPr>
              <w:rPr>
                <w:rFonts w:cstheme="minorHAnsi"/>
              </w:rPr>
            </w:pPr>
            <w:r w:rsidRPr="00C57ED6">
              <w:rPr>
                <w:rFonts w:cstheme="minorHAnsi"/>
              </w:rPr>
              <w:t>nein</w:t>
            </w:r>
          </w:p>
        </w:tc>
        <w:tc>
          <w:tcPr>
            <w:tcW w:w="851" w:type="dxa"/>
            <w:tcBorders>
              <w:bottom w:val="dotted" w:sz="4" w:space="0" w:color="auto"/>
            </w:tcBorders>
          </w:tcPr>
          <w:p w14:paraId="1A1F455F" w14:textId="0FDCF141" w:rsidR="007C4AD7" w:rsidRPr="00F127C3" w:rsidRDefault="007C4AD7" w:rsidP="007C4AD7">
            <w:pPr>
              <w:rPr>
                <w:rFonts w:cstheme="minorHAnsi"/>
              </w:rPr>
            </w:pPr>
            <w:r w:rsidRPr="00C57ED6">
              <w:rPr>
                <w:rFonts w:cstheme="minorHAnsi"/>
              </w:rPr>
              <w:t>A02</w:t>
            </w:r>
          </w:p>
        </w:tc>
        <w:tc>
          <w:tcPr>
            <w:tcW w:w="5107" w:type="dxa"/>
            <w:tcBorders>
              <w:bottom w:val="dotted" w:sz="4" w:space="0" w:color="auto"/>
            </w:tcBorders>
          </w:tcPr>
          <w:p w14:paraId="3CB51478" w14:textId="2A1FFBC5" w:rsidR="007C4AD7" w:rsidRPr="00F127C3" w:rsidRDefault="007C4AD7" w:rsidP="007C4AD7">
            <w:pPr>
              <w:rPr>
                <w:rFonts w:cstheme="minorHAnsi"/>
              </w:rPr>
            </w:pPr>
            <w:r w:rsidRPr="00C57ED6">
              <w:rPr>
                <w:rFonts w:cstheme="minorHAnsi"/>
              </w:rPr>
              <w:t>Aggregationsverantwortung liegt nicht oder nur zeitweise beim ÜNB.</w:t>
            </w:r>
          </w:p>
        </w:tc>
      </w:tr>
      <w:tr w:rsidR="007C4AD7" w:rsidRPr="00F127C3" w14:paraId="5DC95F35" w14:textId="77777777" w:rsidTr="00EA0C73">
        <w:trPr>
          <w:gridAfter w:val="1"/>
          <w:wAfter w:w="11" w:type="dxa"/>
        </w:trPr>
        <w:tc>
          <w:tcPr>
            <w:tcW w:w="562" w:type="dxa"/>
            <w:vMerge/>
          </w:tcPr>
          <w:p w14:paraId="4EF3A817" w14:textId="77777777" w:rsidR="007C4AD7" w:rsidRPr="00F127C3" w:rsidRDefault="007C4AD7" w:rsidP="007C4AD7">
            <w:pPr>
              <w:rPr>
                <w:rFonts w:cstheme="minorHAnsi"/>
              </w:rPr>
            </w:pPr>
          </w:p>
        </w:tc>
        <w:tc>
          <w:tcPr>
            <w:tcW w:w="6237" w:type="dxa"/>
            <w:vMerge/>
          </w:tcPr>
          <w:p w14:paraId="74845D42" w14:textId="77777777" w:rsidR="007C4AD7" w:rsidRPr="00F127C3" w:rsidRDefault="007C4AD7" w:rsidP="007C4AD7">
            <w:pPr>
              <w:rPr>
                <w:rFonts w:cstheme="minorHAnsi"/>
              </w:rPr>
            </w:pPr>
          </w:p>
        </w:tc>
        <w:tc>
          <w:tcPr>
            <w:tcW w:w="1559" w:type="dxa"/>
            <w:tcBorders>
              <w:top w:val="dotted" w:sz="4" w:space="0" w:color="auto"/>
            </w:tcBorders>
          </w:tcPr>
          <w:p w14:paraId="14FAA431" w14:textId="280A6E0A" w:rsidR="007C4AD7" w:rsidRPr="00F127C3" w:rsidRDefault="007C4AD7" w:rsidP="007C4AD7">
            <w:pPr>
              <w:rPr>
                <w:rFonts w:cstheme="minorHAnsi"/>
              </w:rPr>
            </w:pPr>
            <w:r w:rsidRPr="00C57ED6">
              <w:rPr>
                <w:rFonts w:cstheme="minorHAnsi"/>
              </w:rPr>
              <w:t xml:space="preserve">ja </w:t>
            </w:r>
            <w:r w:rsidRPr="00C57ED6">
              <w:rPr>
                <w:rFonts w:ascii="Wingdings" w:eastAsia="Wingdings" w:hAnsi="Wingdings" w:cstheme="minorHAnsi"/>
              </w:rPr>
              <w:sym w:font="Wingdings" w:char="F0E0"/>
            </w:r>
            <w:r w:rsidRPr="00C57ED6">
              <w:rPr>
                <w:rFonts w:cstheme="minorHAnsi"/>
              </w:rPr>
              <w:t xml:space="preserve"> 3</w:t>
            </w:r>
          </w:p>
        </w:tc>
        <w:tc>
          <w:tcPr>
            <w:tcW w:w="851" w:type="dxa"/>
            <w:tcBorders>
              <w:top w:val="dotted" w:sz="4" w:space="0" w:color="auto"/>
            </w:tcBorders>
          </w:tcPr>
          <w:p w14:paraId="6E799EF9" w14:textId="77777777" w:rsidR="007C4AD7" w:rsidRPr="00F127C3" w:rsidRDefault="007C4AD7" w:rsidP="007C4AD7">
            <w:pPr>
              <w:rPr>
                <w:rFonts w:cstheme="minorHAnsi"/>
              </w:rPr>
            </w:pPr>
          </w:p>
        </w:tc>
        <w:tc>
          <w:tcPr>
            <w:tcW w:w="5107" w:type="dxa"/>
            <w:tcBorders>
              <w:top w:val="dotted" w:sz="4" w:space="0" w:color="auto"/>
            </w:tcBorders>
          </w:tcPr>
          <w:p w14:paraId="4AD4B8FB" w14:textId="77777777" w:rsidR="007C4AD7" w:rsidRPr="00F127C3" w:rsidRDefault="007C4AD7" w:rsidP="007C4AD7">
            <w:pPr>
              <w:rPr>
                <w:rFonts w:cstheme="minorHAnsi"/>
              </w:rPr>
            </w:pPr>
          </w:p>
        </w:tc>
      </w:tr>
      <w:tr w:rsidR="007C4AD7" w:rsidRPr="00F127C3" w14:paraId="1450C132" w14:textId="77777777" w:rsidTr="00EA0C73">
        <w:trPr>
          <w:gridAfter w:val="1"/>
          <w:wAfter w:w="11" w:type="dxa"/>
        </w:trPr>
        <w:tc>
          <w:tcPr>
            <w:tcW w:w="562" w:type="dxa"/>
            <w:vMerge w:val="restart"/>
          </w:tcPr>
          <w:p w14:paraId="11564EEC" w14:textId="332C3553" w:rsidR="007C4AD7" w:rsidRPr="00F127C3" w:rsidRDefault="007C4AD7" w:rsidP="007C4AD7">
            <w:pPr>
              <w:rPr>
                <w:rFonts w:cstheme="minorHAnsi"/>
              </w:rPr>
            </w:pPr>
            <w:r w:rsidRPr="00C57ED6">
              <w:rPr>
                <w:rFonts w:cstheme="minorHAnsi"/>
              </w:rPr>
              <w:t>3</w:t>
            </w:r>
          </w:p>
        </w:tc>
        <w:tc>
          <w:tcPr>
            <w:tcW w:w="6237" w:type="dxa"/>
            <w:vMerge w:val="restart"/>
          </w:tcPr>
          <w:p w14:paraId="371E5EF8" w14:textId="420673C4" w:rsidR="007C4AD7" w:rsidRPr="00F127C3" w:rsidRDefault="007C4AD7" w:rsidP="007C4AD7">
            <w:pPr>
              <w:rPr>
                <w:rFonts w:cstheme="minorHAnsi"/>
              </w:rPr>
            </w:pPr>
            <w:r w:rsidRPr="00C57ED6">
              <w:rPr>
                <w:rFonts w:cstheme="minorHAnsi"/>
              </w:rPr>
              <w:t xml:space="preserve">Wird die Marktlokation </w:t>
            </w:r>
            <w:r w:rsidRPr="00C57ED6">
              <w:rPr>
                <w:rFonts w:cstheme="minorHAnsi"/>
                <w:color w:val="000000"/>
              </w:rPr>
              <w:t xml:space="preserve">im angefragten Zeitraum komplett </w:t>
            </w:r>
            <w:r w:rsidRPr="00C57ED6">
              <w:rPr>
                <w:rFonts w:cstheme="minorHAnsi"/>
              </w:rPr>
              <w:t>auf Basis von Profilen bilanziert?</w:t>
            </w:r>
          </w:p>
        </w:tc>
        <w:tc>
          <w:tcPr>
            <w:tcW w:w="1559" w:type="dxa"/>
            <w:tcBorders>
              <w:bottom w:val="dotted" w:sz="4" w:space="0" w:color="auto"/>
            </w:tcBorders>
          </w:tcPr>
          <w:p w14:paraId="232E2284" w14:textId="0C93EC0A" w:rsidR="007C4AD7" w:rsidRPr="00F127C3" w:rsidRDefault="007C4AD7" w:rsidP="007C4AD7">
            <w:pPr>
              <w:rPr>
                <w:rFonts w:cstheme="minorHAnsi"/>
              </w:rPr>
            </w:pPr>
            <w:r w:rsidRPr="00C57ED6">
              <w:rPr>
                <w:rFonts w:cstheme="minorHAnsi"/>
              </w:rPr>
              <w:t>nein</w:t>
            </w:r>
          </w:p>
        </w:tc>
        <w:tc>
          <w:tcPr>
            <w:tcW w:w="851" w:type="dxa"/>
            <w:tcBorders>
              <w:bottom w:val="dotted" w:sz="4" w:space="0" w:color="auto"/>
            </w:tcBorders>
          </w:tcPr>
          <w:p w14:paraId="3BEEF44D" w14:textId="21D2FA33" w:rsidR="007C4AD7" w:rsidRPr="00F127C3" w:rsidRDefault="007C4AD7" w:rsidP="007C4AD7">
            <w:pPr>
              <w:rPr>
                <w:rFonts w:cstheme="minorHAnsi"/>
              </w:rPr>
            </w:pPr>
            <w:r w:rsidRPr="00C57ED6">
              <w:rPr>
                <w:rFonts w:cstheme="minorHAnsi"/>
              </w:rPr>
              <w:t>A03</w:t>
            </w:r>
          </w:p>
        </w:tc>
        <w:tc>
          <w:tcPr>
            <w:tcW w:w="5107" w:type="dxa"/>
            <w:tcBorders>
              <w:bottom w:val="dotted" w:sz="4" w:space="0" w:color="auto"/>
            </w:tcBorders>
          </w:tcPr>
          <w:p w14:paraId="591EF959" w14:textId="35D543B4" w:rsidR="007C4AD7" w:rsidRPr="00F127C3" w:rsidRDefault="007C4AD7" w:rsidP="007C4AD7">
            <w:pPr>
              <w:rPr>
                <w:rFonts w:cstheme="minorHAnsi"/>
              </w:rPr>
            </w:pPr>
            <w:r w:rsidRPr="00C57ED6">
              <w:rPr>
                <w:rFonts w:cstheme="minorHAnsi"/>
                <w:color w:val="000000"/>
              </w:rPr>
              <w:t>Marktlokation wird nicht auf Basis von Profilen bilanziert.</w:t>
            </w:r>
          </w:p>
        </w:tc>
      </w:tr>
      <w:tr w:rsidR="007C4AD7" w:rsidRPr="00F127C3" w14:paraId="615FF383" w14:textId="77777777" w:rsidTr="00EA0C73">
        <w:trPr>
          <w:gridAfter w:val="1"/>
          <w:wAfter w:w="11" w:type="dxa"/>
        </w:trPr>
        <w:tc>
          <w:tcPr>
            <w:tcW w:w="562" w:type="dxa"/>
            <w:vMerge/>
          </w:tcPr>
          <w:p w14:paraId="79106A49" w14:textId="77777777" w:rsidR="007C4AD7" w:rsidRPr="00F127C3" w:rsidRDefault="007C4AD7" w:rsidP="007C4AD7">
            <w:pPr>
              <w:rPr>
                <w:rFonts w:cstheme="minorHAnsi"/>
              </w:rPr>
            </w:pPr>
          </w:p>
        </w:tc>
        <w:tc>
          <w:tcPr>
            <w:tcW w:w="6237" w:type="dxa"/>
            <w:vMerge/>
          </w:tcPr>
          <w:p w14:paraId="05CA6B88" w14:textId="77777777" w:rsidR="007C4AD7" w:rsidRPr="00F127C3" w:rsidRDefault="007C4AD7" w:rsidP="007C4AD7">
            <w:pPr>
              <w:rPr>
                <w:rFonts w:cstheme="minorHAnsi"/>
              </w:rPr>
            </w:pPr>
          </w:p>
        </w:tc>
        <w:tc>
          <w:tcPr>
            <w:tcW w:w="1559" w:type="dxa"/>
            <w:tcBorders>
              <w:top w:val="dotted" w:sz="4" w:space="0" w:color="auto"/>
            </w:tcBorders>
          </w:tcPr>
          <w:p w14:paraId="418C015F" w14:textId="51932DAD" w:rsidR="007C4AD7" w:rsidRPr="00F127C3" w:rsidRDefault="007C4AD7" w:rsidP="007C4AD7">
            <w:pPr>
              <w:rPr>
                <w:rFonts w:cstheme="minorHAnsi"/>
              </w:rPr>
            </w:pPr>
            <w:r w:rsidRPr="00C57ED6">
              <w:rPr>
                <w:rFonts w:cstheme="minorHAnsi"/>
              </w:rPr>
              <w:t>ja</w:t>
            </w:r>
          </w:p>
        </w:tc>
        <w:tc>
          <w:tcPr>
            <w:tcW w:w="851" w:type="dxa"/>
            <w:tcBorders>
              <w:top w:val="dotted" w:sz="4" w:space="0" w:color="auto"/>
            </w:tcBorders>
          </w:tcPr>
          <w:p w14:paraId="331D5F7F" w14:textId="32543031" w:rsidR="007C4AD7" w:rsidRPr="00F127C3" w:rsidRDefault="007C4AD7" w:rsidP="007C4AD7">
            <w:pPr>
              <w:rPr>
                <w:rFonts w:cstheme="minorHAnsi"/>
              </w:rPr>
            </w:pPr>
          </w:p>
        </w:tc>
        <w:tc>
          <w:tcPr>
            <w:tcW w:w="5107" w:type="dxa"/>
            <w:tcBorders>
              <w:top w:val="dotted" w:sz="4" w:space="0" w:color="auto"/>
            </w:tcBorders>
          </w:tcPr>
          <w:p w14:paraId="08E557A4" w14:textId="023A4B2C" w:rsidR="007C4AD7" w:rsidRPr="00F127C3" w:rsidRDefault="007C4AD7" w:rsidP="007C4AD7">
            <w:pPr>
              <w:rPr>
                <w:rFonts w:cstheme="minorHAnsi"/>
              </w:rPr>
            </w:pPr>
            <w:r w:rsidRPr="00C57ED6">
              <w:rPr>
                <w:rFonts w:cstheme="minorHAnsi"/>
              </w:rPr>
              <w:t>Bilanzierte Menge versenden</w:t>
            </w:r>
          </w:p>
        </w:tc>
      </w:tr>
    </w:tbl>
    <w:p w14:paraId="6B38A5F9" w14:textId="01C480E0" w:rsidR="00C70B11" w:rsidRPr="00246E48" w:rsidRDefault="008F78A2" w:rsidP="001F2FE1">
      <w:pPr>
        <w:pStyle w:val="berschrift2"/>
      </w:pPr>
      <w:bookmarkStart w:id="1159" w:name="_Toc62633763"/>
      <w:bookmarkStart w:id="1160" w:name="_Toc115371223"/>
      <w:r>
        <w:t>AD</w:t>
      </w:r>
      <w:bookmarkStart w:id="1161" w:name="_Toc64454095"/>
      <w:r w:rsidR="00C70B11" w:rsidRPr="00246E48">
        <w:t>: Abonnieren der marktlokationsscharfen Allokationsliste Gas</w:t>
      </w:r>
      <w:bookmarkEnd w:id="1159"/>
      <w:bookmarkEnd w:id="1160"/>
      <w:bookmarkEnd w:id="1161"/>
    </w:p>
    <w:p w14:paraId="77442F73" w14:textId="4BCD30E5" w:rsidR="00C70B11" w:rsidRPr="00246E48" w:rsidRDefault="00C70B11" w:rsidP="00C57ED6">
      <w:pPr>
        <w:pStyle w:val="berschrift3"/>
      </w:pPr>
      <w:bookmarkStart w:id="1162" w:name="_Toc62633764"/>
      <w:bookmarkStart w:id="1163" w:name="_Toc64454096"/>
      <w:bookmarkStart w:id="1164" w:name="_Toc115371224"/>
      <w:r w:rsidRPr="00246E48">
        <w:t>E_0803_Abonnement prüfen</w:t>
      </w:r>
      <w:bookmarkEnd w:id="1162"/>
      <w:bookmarkEnd w:id="1163"/>
      <w:bookmarkEnd w:id="1164"/>
    </w:p>
    <w:p w14:paraId="0DDD417F" w14:textId="48FFDF07" w:rsidR="00C70B11" w:rsidRDefault="00C70B11" w:rsidP="00A7732A">
      <w:pPr>
        <w:pStyle w:val="Zwischenberschrift"/>
      </w:pPr>
      <w:r w:rsidRPr="00A7732A">
        <w:t>G_0001_ORDRSP Abl. der Anforderung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76170" w:rsidRPr="00414C85" w14:paraId="46FE0008" w14:textId="77777777" w:rsidTr="003E2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EC4169" w14:textId="77777777" w:rsidR="00C76170" w:rsidRPr="00414C85" w:rsidRDefault="00C7617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9965719" w14:textId="16AD664F" w:rsidR="00C7617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79840E3" w14:textId="77777777" w:rsidR="00C76170" w:rsidRPr="00414C85" w:rsidRDefault="00C7617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76170" w:rsidRPr="00414C85" w14:paraId="1EE88D4E"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9541C42" w14:textId="5BB572FE" w:rsidR="00C76170" w:rsidRPr="00414C85" w:rsidRDefault="00C76170" w:rsidP="00C76170">
            <w:pPr>
              <w:rPr>
                <w:rFonts w:cstheme="minorHAnsi"/>
                <w:color w:val="000000"/>
                <w:sz w:val="24"/>
              </w:rPr>
            </w:pPr>
            <w:r w:rsidRPr="009D4055">
              <w:rPr>
                <w:rFonts w:cstheme="minorHAnsi"/>
                <w:sz w:val="24"/>
              </w:rPr>
              <w:t>Z34</w:t>
            </w:r>
          </w:p>
        </w:tc>
        <w:tc>
          <w:tcPr>
            <w:tcW w:w="1134" w:type="dxa"/>
          </w:tcPr>
          <w:p w14:paraId="4ACCD24A" w14:textId="5B095E27"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D4055">
              <w:rPr>
                <w:rFonts w:cstheme="minorHAnsi"/>
                <w:sz w:val="24"/>
              </w:rPr>
              <w:t>X</w:t>
            </w:r>
          </w:p>
        </w:tc>
        <w:tc>
          <w:tcPr>
            <w:tcW w:w="12479" w:type="dxa"/>
          </w:tcPr>
          <w:p w14:paraId="2EAC3135" w14:textId="116DDCE1"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D4055">
              <w:rPr>
                <w:rFonts w:cstheme="minorHAnsi"/>
                <w:sz w:val="24"/>
              </w:rPr>
              <w:t>Ablehnung wg. Fristüberschreitung</w:t>
            </w:r>
          </w:p>
        </w:tc>
      </w:tr>
    </w:tbl>
    <w:p w14:paraId="2B1607E4" w14:textId="4D41A35D" w:rsidR="00C70B11" w:rsidRPr="00246E48" w:rsidRDefault="008F78A2" w:rsidP="001F2FE1">
      <w:pPr>
        <w:pStyle w:val="berschrift2"/>
      </w:pPr>
      <w:bookmarkStart w:id="1165" w:name="_Toc62633765"/>
      <w:bookmarkStart w:id="1166" w:name="_Toc115371225"/>
      <w:r>
        <w:t>AD</w:t>
      </w:r>
      <w:bookmarkStart w:id="1167" w:name="_Toc64454097"/>
      <w:r w:rsidR="00C70B11" w:rsidRPr="00246E48">
        <w:t>: Mehr-/Mindermengenabrechnung zwischen NB und LF</w:t>
      </w:r>
      <w:bookmarkEnd w:id="1165"/>
      <w:bookmarkEnd w:id="1166"/>
      <w:bookmarkEnd w:id="1167"/>
    </w:p>
    <w:p w14:paraId="0739864E" w14:textId="20631CEA" w:rsidR="00C70B11" w:rsidRPr="00246E48" w:rsidRDefault="00C70B11" w:rsidP="00C57ED6">
      <w:pPr>
        <w:pStyle w:val="berschrift3"/>
      </w:pPr>
      <w:bookmarkStart w:id="1168" w:name="_Toc62633766"/>
      <w:bookmarkStart w:id="1169" w:name="_Toc64454098"/>
      <w:bookmarkStart w:id="1170" w:name="_Toc115371226"/>
      <w:r w:rsidRPr="00246E48">
        <w:t>E_0801_bilanzierte Menge und Bilanzierungszeitraum prüfen</w:t>
      </w:r>
      <w:bookmarkEnd w:id="1168"/>
      <w:bookmarkEnd w:id="1169"/>
      <w:bookmarkEnd w:id="1170"/>
    </w:p>
    <w:p w14:paraId="64BBB709" w14:textId="7BF1B546" w:rsidR="006B48FC" w:rsidRDefault="0040389C" w:rsidP="006B48FC">
      <w:pPr>
        <w:pStyle w:val="Zwischenberschrift"/>
      </w:pPr>
      <w:r w:rsidRPr="0040389C">
        <w:t>GS_002</w:t>
      </w:r>
      <w:r w:rsidR="006B48FC" w:rsidRPr="00A7732A">
        <w:t>_</w:t>
      </w:r>
      <w:r w:rsidR="009C1BCF">
        <w:rPr>
          <w:rFonts w:ascii="Calibri" w:hAnsi="Calibri" w:cs="Arial"/>
          <w:bCs/>
          <w:szCs w:val="26"/>
        </w:rPr>
        <w:t>MehrMinderMengen-Rechnung prüfen</w:t>
      </w:r>
    </w:p>
    <w:tbl>
      <w:tblPr>
        <w:tblStyle w:val="edienergy"/>
        <w:tblpPr w:leftFromText="141" w:rightFromText="141" w:vertAnchor="text" w:tblpXSpec="right" w:tblpY="1"/>
        <w:tblOverlap w:val="never"/>
        <w:tblW w:w="1417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792"/>
        <w:gridCol w:w="9545"/>
      </w:tblGrid>
      <w:tr w:rsidR="00C804C2" w:rsidRPr="00A24A1B" w14:paraId="1956994C" w14:textId="77777777" w:rsidTr="00A24A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3C6A7449" w14:textId="77777777" w:rsidR="00C804C2" w:rsidRPr="00A24A1B" w:rsidRDefault="00C804C2">
            <w:pPr>
              <w:spacing w:after="120"/>
              <w:rPr>
                <w:rFonts w:ascii="Calibri" w:hAnsi="Calibri" w:cs="Calibri"/>
                <w:b/>
                <w:sz w:val="24"/>
              </w:rPr>
            </w:pPr>
            <w:r w:rsidRPr="00A24A1B">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5AFBF673" w14:textId="733DC3D9" w:rsidR="00C804C2" w:rsidRPr="00A24A1B" w:rsidRDefault="00E914D1">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A24A1B">
              <w:rPr>
                <w:rFonts w:ascii="Calibri" w:hAnsi="Calibri" w:cs="Calibri"/>
                <w:b/>
                <w:sz w:val="24"/>
              </w:rPr>
              <w:t>Nutzung</w:t>
            </w:r>
          </w:p>
        </w:tc>
        <w:tc>
          <w:tcPr>
            <w:tcW w:w="2792" w:type="dxa"/>
            <w:tcBorders>
              <w:top w:val="single" w:sz="4" w:space="0" w:color="auto"/>
              <w:left w:val="single" w:sz="4" w:space="0" w:color="auto"/>
              <w:bottom w:val="single" w:sz="4" w:space="0" w:color="auto"/>
              <w:right w:val="single" w:sz="4" w:space="0" w:color="auto"/>
            </w:tcBorders>
            <w:shd w:val="clear" w:color="auto" w:fill="D8DFE4"/>
          </w:tcPr>
          <w:p w14:paraId="0F2A8321" w14:textId="59D4CA04" w:rsidR="00C804C2" w:rsidRPr="00A24A1B" w:rsidRDefault="001D1C10">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Bedingung</w:t>
            </w:r>
          </w:p>
        </w:tc>
        <w:tc>
          <w:tcPr>
            <w:tcW w:w="9545" w:type="dxa"/>
            <w:tcBorders>
              <w:top w:val="single" w:sz="4" w:space="0" w:color="auto"/>
              <w:left w:val="single" w:sz="4" w:space="0" w:color="auto"/>
              <w:bottom w:val="single" w:sz="4" w:space="0" w:color="auto"/>
              <w:right w:val="single" w:sz="4" w:space="0" w:color="auto"/>
            </w:tcBorders>
            <w:shd w:val="clear" w:color="auto" w:fill="D8DFE4"/>
          </w:tcPr>
          <w:p w14:paraId="6CF54B4C" w14:textId="77777777" w:rsidR="00C804C2" w:rsidRPr="00A24A1B" w:rsidRDefault="00C804C2">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A24A1B">
              <w:rPr>
                <w:rFonts w:ascii="Calibri" w:hAnsi="Calibri" w:cs="Calibri"/>
                <w:b/>
                <w:sz w:val="24"/>
              </w:rPr>
              <w:t>Name</w:t>
            </w:r>
          </w:p>
        </w:tc>
      </w:tr>
      <w:tr w:rsidR="00C804C2" w:rsidRPr="00A24A1B" w14:paraId="00C63E74"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A43C7A9" w14:textId="77777777" w:rsidR="00C804C2" w:rsidRPr="00A24A1B" w:rsidRDefault="00C804C2">
            <w:pPr>
              <w:spacing w:after="120"/>
              <w:rPr>
                <w:rFonts w:ascii="Calibri" w:hAnsi="Calibri" w:cs="Calibri"/>
                <w:sz w:val="24"/>
              </w:rPr>
            </w:pPr>
            <w:r w:rsidRPr="00A24A1B">
              <w:rPr>
                <w:rFonts w:ascii="Calibri" w:hAnsi="Calibri" w:cs="Calibri"/>
                <w:sz w:val="24"/>
              </w:rPr>
              <w:t>5</w:t>
            </w:r>
          </w:p>
        </w:tc>
        <w:tc>
          <w:tcPr>
            <w:tcW w:w="1134" w:type="dxa"/>
            <w:tcBorders>
              <w:top w:val="single" w:sz="4" w:space="0" w:color="auto"/>
              <w:bottom w:val="single" w:sz="4" w:space="0" w:color="auto"/>
            </w:tcBorders>
          </w:tcPr>
          <w:p w14:paraId="054F6A13"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52A51FE9"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5" w:type="dxa"/>
            <w:tcBorders>
              <w:top w:val="single" w:sz="4" w:space="0" w:color="auto"/>
              <w:bottom w:val="single" w:sz="4" w:space="0" w:color="auto"/>
            </w:tcBorders>
            <w:vAlign w:val="center"/>
          </w:tcPr>
          <w:p w14:paraId="23C612A6"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Preis/Rechenregel falsch</w:t>
            </w:r>
          </w:p>
        </w:tc>
      </w:tr>
      <w:tr w:rsidR="00C804C2" w:rsidRPr="00A24A1B" w14:paraId="4ED3A3A4"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0569AF1" w14:textId="77777777" w:rsidR="00C804C2" w:rsidRPr="00A24A1B" w:rsidRDefault="00C804C2">
            <w:pPr>
              <w:spacing w:after="120"/>
              <w:rPr>
                <w:rFonts w:ascii="Calibri" w:hAnsi="Calibri" w:cs="Calibri"/>
                <w:sz w:val="24"/>
              </w:rPr>
            </w:pPr>
            <w:r w:rsidRPr="00A24A1B">
              <w:rPr>
                <w:rFonts w:ascii="Calibri" w:hAnsi="Calibri" w:cs="Calibri"/>
                <w:sz w:val="24"/>
              </w:rPr>
              <w:t>9</w:t>
            </w:r>
          </w:p>
        </w:tc>
        <w:tc>
          <w:tcPr>
            <w:tcW w:w="1134" w:type="dxa"/>
            <w:tcBorders>
              <w:top w:val="single" w:sz="4" w:space="0" w:color="auto"/>
              <w:bottom w:val="single" w:sz="4" w:space="0" w:color="auto"/>
            </w:tcBorders>
          </w:tcPr>
          <w:p w14:paraId="2582EF3D"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2B20B461"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5" w:type="dxa"/>
            <w:tcBorders>
              <w:top w:val="single" w:sz="4" w:space="0" w:color="auto"/>
              <w:bottom w:val="single" w:sz="4" w:space="0" w:color="auto"/>
            </w:tcBorders>
            <w:vAlign w:val="center"/>
          </w:tcPr>
          <w:p w14:paraId="20B4B014"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Falscher Abrechnungszeitraum (innerhalb gültiger Vertragsgrenzen)</w:t>
            </w:r>
          </w:p>
        </w:tc>
      </w:tr>
      <w:tr w:rsidR="00C804C2" w:rsidRPr="00A24A1B" w14:paraId="02BC49C9"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839A325" w14:textId="77777777" w:rsidR="00C804C2" w:rsidRPr="00A24A1B" w:rsidRDefault="00C804C2">
            <w:pPr>
              <w:spacing w:after="120"/>
              <w:rPr>
                <w:rFonts w:ascii="Calibri" w:hAnsi="Calibri" w:cs="Calibri"/>
                <w:sz w:val="24"/>
              </w:rPr>
            </w:pPr>
            <w:r w:rsidRPr="00A24A1B">
              <w:rPr>
                <w:rFonts w:ascii="Calibri" w:hAnsi="Calibri" w:cs="Calibri"/>
                <w:sz w:val="24"/>
              </w:rPr>
              <w:t>14</w:t>
            </w:r>
          </w:p>
        </w:tc>
        <w:tc>
          <w:tcPr>
            <w:tcW w:w="1134" w:type="dxa"/>
            <w:tcBorders>
              <w:top w:val="single" w:sz="4" w:space="0" w:color="auto"/>
              <w:bottom w:val="single" w:sz="4" w:space="0" w:color="auto"/>
            </w:tcBorders>
          </w:tcPr>
          <w:p w14:paraId="463490BE"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69A19BBE"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5" w:type="dxa"/>
            <w:tcBorders>
              <w:top w:val="single" w:sz="4" w:space="0" w:color="auto"/>
              <w:bottom w:val="single" w:sz="4" w:space="0" w:color="auto"/>
            </w:tcBorders>
            <w:vAlign w:val="center"/>
          </w:tcPr>
          <w:p w14:paraId="77E0B63D"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Unbekannte Marktlokation, Messlokation</w:t>
            </w:r>
          </w:p>
        </w:tc>
      </w:tr>
      <w:tr w:rsidR="00C804C2" w:rsidRPr="00A24A1B" w14:paraId="1C121A91"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C674ECF" w14:textId="77777777" w:rsidR="00C804C2" w:rsidRPr="00A24A1B" w:rsidRDefault="00C804C2">
            <w:pPr>
              <w:spacing w:after="120"/>
              <w:rPr>
                <w:rFonts w:ascii="Calibri" w:hAnsi="Calibri" w:cs="Calibri"/>
                <w:sz w:val="24"/>
              </w:rPr>
            </w:pPr>
            <w:r w:rsidRPr="00A24A1B">
              <w:rPr>
                <w:rFonts w:ascii="Calibri" w:hAnsi="Calibri" w:cs="Calibri"/>
                <w:sz w:val="24"/>
              </w:rPr>
              <w:t>53</w:t>
            </w:r>
          </w:p>
        </w:tc>
        <w:tc>
          <w:tcPr>
            <w:tcW w:w="1134" w:type="dxa"/>
            <w:tcBorders>
              <w:top w:val="single" w:sz="4" w:space="0" w:color="auto"/>
              <w:bottom w:val="single" w:sz="4" w:space="0" w:color="auto"/>
            </w:tcBorders>
          </w:tcPr>
          <w:p w14:paraId="724703CF"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296A1E44"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5" w:type="dxa"/>
            <w:tcBorders>
              <w:top w:val="single" w:sz="4" w:space="0" w:color="auto"/>
              <w:bottom w:val="single" w:sz="4" w:space="0" w:color="auto"/>
            </w:tcBorders>
            <w:vAlign w:val="center"/>
          </w:tcPr>
          <w:p w14:paraId="6717EDFE"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doppelte Rechnung</w:t>
            </w:r>
          </w:p>
        </w:tc>
      </w:tr>
      <w:tr w:rsidR="00C804C2" w:rsidRPr="00A24A1B" w14:paraId="709CC459"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D91F8B9" w14:textId="77777777" w:rsidR="00C804C2" w:rsidRPr="00A24A1B" w:rsidRDefault="00C804C2">
            <w:pPr>
              <w:spacing w:after="120"/>
              <w:rPr>
                <w:rFonts w:ascii="Calibri" w:hAnsi="Calibri" w:cs="Calibri"/>
                <w:sz w:val="24"/>
              </w:rPr>
            </w:pPr>
            <w:r w:rsidRPr="00A24A1B">
              <w:rPr>
                <w:rFonts w:ascii="Calibri" w:hAnsi="Calibri" w:cs="Calibri"/>
                <w:sz w:val="24"/>
              </w:rPr>
              <w:t>Z01</w:t>
            </w:r>
          </w:p>
        </w:tc>
        <w:tc>
          <w:tcPr>
            <w:tcW w:w="1134" w:type="dxa"/>
            <w:tcBorders>
              <w:top w:val="single" w:sz="4" w:space="0" w:color="auto"/>
              <w:bottom w:val="single" w:sz="4" w:space="0" w:color="auto"/>
            </w:tcBorders>
          </w:tcPr>
          <w:p w14:paraId="63FFDF6B"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6A2B02C8"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5" w:type="dxa"/>
            <w:tcBorders>
              <w:top w:val="single" w:sz="4" w:space="0" w:color="auto"/>
              <w:bottom w:val="single" w:sz="4" w:space="0" w:color="auto"/>
            </w:tcBorders>
            <w:vAlign w:val="center"/>
          </w:tcPr>
          <w:p w14:paraId="0F16969D"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Abrechnungsbeginn ungleich Vertragsbeginn</w:t>
            </w:r>
          </w:p>
        </w:tc>
      </w:tr>
      <w:tr w:rsidR="00C804C2" w:rsidRPr="00A24A1B" w14:paraId="111A4581" w14:textId="77777777" w:rsidTr="003B4E7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92576D4" w14:textId="77777777" w:rsidR="00C804C2" w:rsidRPr="00A24A1B" w:rsidRDefault="00C804C2">
            <w:pPr>
              <w:spacing w:after="120"/>
              <w:rPr>
                <w:rFonts w:ascii="Calibri" w:hAnsi="Calibri" w:cs="Calibri"/>
                <w:sz w:val="24"/>
              </w:rPr>
            </w:pPr>
            <w:r w:rsidRPr="00A24A1B">
              <w:rPr>
                <w:rFonts w:ascii="Calibri" w:hAnsi="Calibri" w:cs="Calibri"/>
                <w:sz w:val="24"/>
              </w:rPr>
              <w:t>Z02</w:t>
            </w:r>
          </w:p>
        </w:tc>
        <w:tc>
          <w:tcPr>
            <w:tcW w:w="1134" w:type="dxa"/>
            <w:tcBorders>
              <w:top w:val="single" w:sz="4" w:space="0" w:color="auto"/>
              <w:bottom w:val="single" w:sz="4" w:space="0" w:color="auto"/>
            </w:tcBorders>
          </w:tcPr>
          <w:p w14:paraId="3D4C7D74"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3A75AE32" w14:textId="30724150" w:rsidR="00C804C2" w:rsidRPr="00A24A1B" w:rsidRDefault="001A4E1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I</w:t>
            </w:r>
            <w:r w:rsidR="00C804C2" w:rsidRPr="00A24A1B">
              <w:rPr>
                <w:rFonts w:ascii="Calibri" w:hAnsi="Calibri" w:cs="Calibri"/>
                <w:sz w:val="24"/>
              </w:rPr>
              <w:t>n der MMM-Rechnung ist das</w:t>
            </w:r>
            <w:r w:rsidR="00BC3FF4">
              <w:rPr>
                <w:rFonts w:ascii="Calibri" w:hAnsi="Calibri" w:cs="Calibri"/>
                <w:sz w:val="24"/>
              </w:rPr>
              <w:t xml:space="preserve"> </w:t>
            </w:r>
            <w:r w:rsidR="00C804C2" w:rsidRPr="00A24A1B">
              <w:rPr>
                <w:rFonts w:ascii="Calibri" w:hAnsi="Calibri" w:cs="Calibri"/>
                <w:sz w:val="24"/>
              </w:rPr>
              <w:t>Vertragsende das bestätigte</w:t>
            </w:r>
            <w:r w:rsidR="00BC3FF4">
              <w:rPr>
                <w:rFonts w:ascii="Calibri" w:hAnsi="Calibri" w:cs="Calibri"/>
                <w:sz w:val="24"/>
              </w:rPr>
              <w:t xml:space="preserve"> </w:t>
            </w:r>
            <w:r w:rsidR="00C804C2" w:rsidRPr="00A24A1B">
              <w:rPr>
                <w:rFonts w:ascii="Calibri" w:hAnsi="Calibri" w:cs="Calibri"/>
                <w:sz w:val="24"/>
              </w:rPr>
              <w:t>Ende der bilanziellen</w:t>
            </w:r>
            <w:r w:rsidR="00BC3FF4">
              <w:rPr>
                <w:rFonts w:ascii="Calibri" w:hAnsi="Calibri" w:cs="Calibri"/>
                <w:sz w:val="24"/>
              </w:rPr>
              <w:t xml:space="preserve"> </w:t>
            </w:r>
            <w:r w:rsidR="00C804C2" w:rsidRPr="00A24A1B">
              <w:rPr>
                <w:rFonts w:ascii="Calibri" w:hAnsi="Calibri" w:cs="Calibri"/>
                <w:sz w:val="24"/>
              </w:rPr>
              <w:t>Zuordnung der Marktlokation</w:t>
            </w:r>
            <w:r w:rsidR="00BC3FF4">
              <w:rPr>
                <w:rFonts w:ascii="Calibri" w:hAnsi="Calibri" w:cs="Calibri"/>
                <w:sz w:val="24"/>
              </w:rPr>
              <w:t xml:space="preserve"> </w:t>
            </w:r>
            <w:r w:rsidR="00C804C2" w:rsidRPr="00A24A1B">
              <w:rPr>
                <w:rFonts w:ascii="Calibri" w:hAnsi="Calibri" w:cs="Calibri"/>
                <w:sz w:val="24"/>
              </w:rPr>
              <w:t>zu dem von LF genannten BK.</w:t>
            </w:r>
          </w:p>
        </w:tc>
        <w:tc>
          <w:tcPr>
            <w:tcW w:w="9545" w:type="dxa"/>
            <w:tcBorders>
              <w:top w:val="single" w:sz="4" w:space="0" w:color="auto"/>
              <w:bottom w:val="single" w:sz="4" w:space="0" w:color="auto"/>
            </w:tcBorders>
          </w:tcPr>
          <w:p w14:paraId="4FA892F3" w14:textId="2A7694D3" w:rsidR="00B22407"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Abrechnungsende ungleich Vertragsende</w:t>
            </w:r>
          </w:p>
        </w:tc>
      </w:tr>
      <w:tr w:rsidR="00C804C2" w:rsidRPr="00A24A1B" w14:paraId="3488408A" w14:textId="77777777" w:rsidTr="008D465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7E91572" w14:textId="77777777" w:rsidR="00C804C2" w:rsidRPr="00A24A1B" w:rsidRDefault="00C804C2">
            <w:pPr>
              <w:spacing w:after="120"/>
              <w:rPr>
                <w:rFonts w:ascii="Calibri" w:hAnsi="Calibri" w:cs="Calibri"/>
                <w:sz w:val="24"/>
              </w:rPr>
            </w:pPr>
            <w:r w:rsidRPr="00A24A1B">
              <w:rPr>
                <w:rFonts w:ascii="Calibri" w:hAnsi="Calibri" w:cs="Calibri"/>
                <w:sz w:val="24"/>
              </w:rPr>
              <w:t>Z06</w:t>
            </w:r>
          </w:p>
        </w:tc>
        <w:tc>
          <w:tcPr>
            <w:tcW w:w="1134" w:type="dxa"/>
            <w:tcBorders>
              <w:top w:val="single" w:sz="4" w:space="0" w:color="auto"/>
              <w:bottom w:val="single" w:sz="4" w:space="0" w:color="auto"/>
            </w:tcBorders>
          </w:tcPr>
          <w:p w14:paraId="03E87702"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082A2ADF"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5" w:type="dxa"/>
            <w:tcBorders>
              <w:top w:val="single" w:sz="4" w:space="0" w:color="auto"/>
              <w:bottom w:val="single" w:sz="4" w:space="0" w:color="auto"/>
            </w:tcBorders>
            <w:vAlign w:val="center"/>
          </w:tcPr>
          <w:p w14:paraId="54BB67C1"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Artikel nicht vereinbart</w:t>
            </w:r>
          </w:p>
        </w:tc>
      </w:tr>
      <w:tr w:rsidR="00C804C2" w:rsidRPr="00A24A1B" w14:paraId="1052D370" w14:textId="77777777" w:rsidTr="008D465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auto"/>
          </w:tcPr>
          <w:p w14:paraId="6A20B769" w14:textId="77777777" w:rsidR="00C804C2" w:rsidRPr="008D4658" w:rsidRDefault="00C804C2">
            <w:pPr>
              <w:spacing w:after="120"/>
              <w:rPr>
                <w:rFonts w:ascii="Calibri" w:hAnsi="Calibri" w:cs="Calibri"/>
                <w:sz w:val="24"/>
              </w:rPr>
            </w:pPr>
            <w:r w:rsidRPr="008D4658">
              <w:rPr>
                <w:rFonts w:ascii="Calibri" w:hAnsi="Calibri" w:cs="Calibri"/>
                <w:sz w:val="24"/>
              </w:rPr>
              <w:t>Z07</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42929B7" w14:textId="77777777" w:rsidR="00C804C2" w:rsidRPr="008D4658"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8D4658">
              <w:rPr>
                <w:rFonts w:ascii="Calibri" w:hAnsi="Calibri" w:cs="Calibri"/>
                <w:sz w:val="24"/>
              </w:rPr>
              <w:t>O</w:t>
            </w:r>
          </w:p>
        </w:tc>
        <w:tc>
          <w:tcPr>
            <w:tcW w:w="2792" w:type="dxa"/>
            <w:tcBorders>
              <w:top w:val="single" w:sz="4" w:space="0" w:color="auto"/>
              <w:left w:val="single" w:sz="4" w:space="0" w:color="auto"/>
              <w:bottom w:val="single" w:sz="4" w:space="0" w:color="auto"/>
              <w:right w:val="single" w:sz="4" w:space="0" w:color="auto"/>
            </w:tcBorders>
            <w:shd w:val="clear" w:color="auto" w:fill="auto"/>
          </w:tcPr>
          <w:p w14:paraId="3A31FA8B" w14:textId="77777777" w:rsidR="00C804C2" w:rsidRPr="008D4658"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8D4658">
              <w:rPr>
                <w:rFonts w:ascii="Calibri" w:hAnsi="Calibri" w:cs="Calibri"/>
                <w:sz w:val="24"/>
              </w:rPr>
              <w:t> </w:t>
            </w:r>
          </w:p>
        </w:tc>
        <w:tc>
          <w:tcPr>
            <w:tcW w:w="9545" w:type="dxa"/>
            <w:tcBorders>
              <w:top w:val="single" w:sz="4" w:space="0" w:color="auto"/>
              <w:left w:val="single" w:sz="4" w:space="0" w:color="auto"/>
              <w:bottom w:val="single" w:sz="4" w:space="0" w:color="auto"/>
              <w:right w:val="single" w:sz="4" w:space="0" w:color="auto"/>
            </w:tcBorders>
            <w:shd w:val="clear" w:color="auto" w:fill="auto"/>
            <w:vAlign w:val="center"/>
          </w:tcPr>
          <w:p w14:paraId="017557A9" w14:textId="77777777" w:rsidR="002262C5"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8D4658">
              <w:rPr>
                <w:rFonts w:ascii="Calibri" w:hAnsi="Calibri" w:cs="Calibri"/>
                <w:sz w:val="24"/>
              </w:rPr>
              <w:t>Netznutzungsmesswerte / -energiemengen fehlen</w:t>
            </w:r>
          </w:p>
          <w:p w14:paraId="2A656EA7" w14:textId="66CDD51B" w:rsidR="00C804C2" w:rsidRPr="008D4658"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8D4658">
              <w:rPr>
                <w:rFonts w:ascii="Calibri" w:hAnsi="Calibri" w:cs="Calibri"/>
                <w:sz w:val="24"/>
              </w:rPr>
              <w:t>Dieser Code ist zu verwenden, wenn die Netznutzungsmesswerte fehlen. Dies kann der Fall sein, wenn diese nicht übertragen wurden, oder wenn übertragene Werte zwischenzeitlich storniert wurden. Sollten die vorhandenen Netznutzungsmesswerte / -energiemengen fehlerhaft sein, ist nicht der Code Z07 zu verwenden, sondern dies ist mit dem Code Z10 zu reklamieren.</w:t>
            </w:r>
          </w:p>
        </w:tc>
      </w:tr>
      <w:tr w:rsidR="00C804C2" w:rsidRPr="00A24A1B" w14:paraId="058F4C32"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4863033" w14:textId="77777777" w:rsidR="00C804C2" w:rsidRPr="00A24A1B" w:rsidRDefault="00C804C2">
            <w:pPr>
              <w:spacing w:after="120"/>
              <w:rPr>
                <w:rFonts w:ascii="Calibri" w:hAnsi="Calibri" w:cs="Calibri"/>
                <w:sz w:val="24"/>
              </w:rPr>
            </w:pPr>
            <w:r w:rsidRPr="00A24A1B">
              <w:rPr>
                <w:rFonts w:ascii="Calibri" w:hAnsi="Calibri" w:cs="Calibri"/>
                <w:sz w:val="24"/>
              </w:rPr>
              <w:t>Z08</w:t>
            </w:r>
          </w:p>
        </w:tc>
        <w:tc>
          <w:tcPr>
            <w:tcW w:w="1134" w:type="dxa"/>
            <w:tcBorders>
              <w:top w:val="single" w:sz="4" w:space="0" w:color="auto"/>
              <w:bottom w:val="single" w:sz="4" w:space="0" w:color="auto"/>
            </w:tcBorders>
          </w:tcPr>
          <w:p w14:paraId="3AF3FD6D"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3D4E23D4"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5" w:type="dxa"/>
            <w:tcBorders>
              <w:top w:val="single" w:sz="4" w:space="0" w:color="auto"/>
              <w:bottom w:val="single" w:sz="4" w:space="0" w:color="auto"/>
            </w:tcBorders>
            <w:vAlign w:val="center"/>
          </w:tcPr>
          <w:p w14:paraId="4C5B7864" w14:textId="77777777" w:rsidR="002262C5"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Rechnungsnummer bereits erhalten</w:t>
            </w:r>
            <w:r w:rsidRPr="00A24A1B">
              <w:rPr>
                <w:rFonts w:ascii="Calibri" w:hAnsi="Calibri" w:cs="Calibri"/>
                <w:sz w:val="24"/>
              </w:rPr>
              <w:br w:type="page"/>
            </w:r>
          </w:p>
          <w:p w14:paraId="79C13EB3" w14:textId="0DB0A29F"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Es wurden zwei unterschiedliche Rechnungen mit derselben Rechnungsnummer empfangen.</w:t>
            </w:r>
          </w:p>
        </w:tc>
      </w:tr>
      <w:tr w:rsidR="00C804C2" w:rsidRPr="00A24A1B" w14:paraId="3AD2426D"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56AD4AE" w14:textId="77777777" w:rsidR="00C804C2" w:rsidRPr="00A24A1B" w:rsidRDefault="00C804C2">
            <w:pPr>
              <w:spacing w:after="120"/>
              <w:rPr>
                <w:rFonts w:ascii="Calibri" w:hAnsi="Calibri" w:cs="Calibri"/>
                <w:sz w:val="24"/>
              </w:rPr>
            </w:pPr>
            <w:r w:rsidRPr="00A24A1B">
              <w:rPr>
                <w:rFonts w:ascii="Calibri" w:hAnsi="Calibri" w:cs="Calibri"/>
                <w:sz w:val="24"/>
              </w:rPr>
              <w:t>Z10</w:t>
            </w:r>
          </w:p>
        </w:tc>
        <w:tc>
          <w:tcPr>
            <w:tcW w:w="1134" w:type="dxa"/>
            <w:tcBorders>
              <w:top w:val="single" w:sz="4" w:space="0" w:color="auto"/>
              <w:bottom w:val="single" w:sz="4" w:space="0" w:color="auto"/>
            </w:tcBorders>
          </w:tcPr>
          <w:p w14:paraId="4E6E1218"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6FB8F85C"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184EB5B8" w14:textId="77777777" w:rsidR="005E351C"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Netznutzungsmesswerte / -energiemengen falsch</w:t>
            </w:r>
          </w:p>
          <w:p w14:paraId="261CD2DD" w14:textId="6EC8616E"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Regelung für die Verwendung im Rahmen der MMM-Rechnungsprüfung:</w:t>
            </w:r>
            <w:r w:rsidRPr="00A24A1B">
              <w:rPr>
                <w:rFonts w:ascii="Calibri" w:hAnsi="Calibri" w:cs="Calibri"/>
                <w:sz w:val="24"/>
              </w:rPr>
              <w:br/>
              <w:t>Dieser Code ist dann zu verwenden, wenn die in der MMM eingeflossene Netznutzungsmenge (diese Netznutzungsmenge ergibt sich in der Regel aus der Differenz der entsprechenden Zählerstände der Messlokation, welche der entsprechenden Marktlokation zugeordnet ist) falsch ist. Sollte die NN-Rechnung (sofern der Lieferant für diese der Rechnungsempfänger ist) zu derselben Marktlokation aufgrund der in dieser falsch abgerechneten Netznutzungsmenge abgelehnt worden sein und diese falsche Netznutzungsmenge auch noch in der MMM-Rechnung verwendet werden, ist die MMM-Rechnung mit dem Code Z10 und nicht mit dem Code Z39 abzulehnen.</w:t>
            </w:r>
          </w:p>
        </w:tc>
      </w:tr>
      <w:tr w:rsidR="00C804C2" w:rsidRPr="00A24A1B" w14:paraId="07087DFE"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F4B16C8" w14:textId="77777777" w:rsidR="00C804C2" w:rsidRPr="00A24A1B" w:rsidRDefault="00C804C2">
            <w:pPr>
              <w:spacing w:after="120"/>
              <w:rPr>
                <w:rFonts w:ascii="Calibri" w:hAnsi="Calibri" w:cs="Calibri"/>
                <w:sz w:val="24"/>
              </w:rPr>
            </w:pPr>
            <w:r w:rsidRPr="00A24A1B">
              <w:rPr>
                <w:rFonts w:ascii="Calibri" w:hAnsi="Calibri" w:cs="Calibri"/>
                <w:sz w:val="24"/>
              </w:rPr>
              <w:t>Z35</w:t>
            </w:r>
          </w:p>
        </w:tc>
        <w:tc>
          <w:tcPr>
            <w:tcW w:w="1134" w:type="dxa"/>
            <w:tcBorders>
              <w:top w:val="single" w:sz="4" w:space="0" w:color="auto"/>
              <w:bottom w:val="single" w:sz="4" w:space="0" w:color="auto"/>
            </w:tcBorders>
          </w:tcPr>
          <w:p w14:paraId="6EB5BF8F"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4D82C709"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2D1A884D"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falscher Bilanzierungsbeginn</w:t>
            </w:r>
          </w:p>
          <w:p w14:paraId="6DEBB841"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Der in der Mehr-/Mindermengen-INVOIC (IMD++MMM) angegebene Bilanzierungsbeginn DTM+Z11 ist falsch. D. h. in der ersten MMM-Rechnung nach einem Lieferbeginn weicht das in dem INVOIC angegebene Datum von dem ab, auf welches sich NB und LF im Rahmen des UTILMD-Austauschs zum Lieferbeginn z. B. im Rahmen des Lieferantenwechsels geeinigt haben. Für alle Folge-MMM-Rechnungen gilt: Ist das in der MMM-Rechnung angegebene Bilanzierungsbeginn-Datum nicht der Folgetag des MMM-Endezeitpunkts der vorangegangenen MMM-Rechnung für diese Marktlokation, ist dies auch über diesen Code zu reklamieren.</w:t>
            </w:r>
          </w:p>
        </w:tc>
      </w:tr>
      <w:tr w:rsidR="00C804C2" w:rsidRPr="00A24A1B" w14:paraId="1B980B73" w14:textId="77777777" w:rsidTr="008D465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auto"/>
          </w:tcPr>
          <w:p w14:paraId="6BD62DCC" w14:textId="77777777" w:rsidR="00C804C2" w:rsidRPr="00A24A1B" w:rsidRDefault="00C804C2">
            <w:pPr>
              <w:spacing w:after="120"/>
              <w:rPr>
                <w:rFonts w:ascii="Calibri" w:hAnsi="Calibri" w:cs="Calibri"/>
                <w:sz w:val="24"/>
              </w:rPr>
            </w:pPr>
            <w:r w:rsidRPr="00A24A1B">
              <w:rPr>
                <w:rFonts w:ascii="Calibri" w:hAnsi="Calibri" w:cs="Calibri"/>
                <w:sz w:val="24"/>
              </w:rPr>
              <w:t>Z36</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2A7D19D"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left w:val="single" w:sz="4" w:space="0" w:color="auto"/>
              <w:bottom w:val="single" w:sz="4" w:space="0" w:color="auto"/>
              <w:right w:val="single" w:sz="4" w:space="0" w:color="auto"/>
            </w:tcBorders>
            <w:shd w:val="clear" w:color="auto" w:fill="auto"/>
          </w:tcPr>
          <w:p w14:paraId="4B213A18"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left w:val="single" w:sz="4" w:space="0" w:color="auto"/>
              <w:bottom w:val="single" w:sz="4" w:space="0" w:color="auto"/>
              <w:right w:val="single" w:sz="4" w:space="0" w:color="auto"/>
            </w:tcBorders>
            <w:shd w:val="clear" w:color="auto" w:fill="auto"/>
            <w:vAlign w:val="bottom"/>
          </w:tcPr>
          <w:p w14:paraId="54BE7E30"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falsches Netznutzungsende</w:t>
            </w:r>
          </w:p>
          <w:p w14:paraId="2AFBDE9E"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Das in der Mehr-/Mindermengen-INVOIC (IMD++MMM) angegebene Netznutzungsende DTM+Z12 ist falsch. Ist der in der MMM-Rechnung angegebene MMM-Endezeitpunkt nicht der, der über Abmeldung der Marktlokation bestätigte Zeitpunkt, ist dies auch über diesen Code zu reklamieren.</w:t>
            </w:r>
          </w:p>
        </w:tc>
      </w:tr>
      <w:tr w:rsidR="00C804C2" w:rsidRPr="00A24A1B" w14:paraId="49937D8B"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2FBE929" w14:textId="77777777" w:rsidR="00C804C2" w:rsidRPr="00A24A1B" w:rsidRDefault="00C804C2">
            <w:pPr>
              <w:spacing w:after="120"/>
              <w:rPr>
                <w:rFonts w:ascii="Calibri" w:hAnsi="Calibri" w:cs="Calibri"/>
                <w:sz w:val="24"/>
              </w:rPr>
            </w:pPr>
            <w:r w:rsidRPr="00A24A1B">
              <w:rPr>
                <w:rFonts w:ascii="Calibri" w:hAnsi="Calibri" w:cs="Calibri"/>
                <w:sz w:val="24"/>
              </w:rPr>
              <w:t>Z37</w:t>
            </w:r>
          </w:p>
        </w:tc>
        <w:tc>
          <w:tcPr>
            <w:tcW w:w="1134" w:type="dxa"/>
            <w:tcBorders>
              <w:top w:val="single" w:sz="4" w:space="0" w:color="auto"/>
              <w:bottom w:val="single" w:sz="4" w:space="0" w:color="auto"/>
            </w:tcBorders>
          </w:tcPr>
          <w:p w14:paraId="052C8E15"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19537A59"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32895D15"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bilanzierte Menge fehlt</w:t>
            </w:r>
          </w:p>
          <w:p w14:paraId="5AC4C3AC"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Für die in der MMM-INVOIC angegebene Referenz auf die MSCONS (bilanzierte Menge) liegt dem Rechnungsempfänger keine MSCONS vor.</w:t>
            </w:r>
          </w:p>
        </w:tc>
      </w:tr>
      <w:tr w:rsidR="00C804C2" w:rsidRPr="00A24A1B" w14:paraId="36066C2C"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A441217" w14:textId="77777777" w:rsidR="00C804C2" w:rsidRPr="00A24A1B" w:rsidRDefault="00C804C2">
            <w:pPr>
              <w:spacing w:after="120"/>
              <w:rPr>
                <w:rFonts w:ascii="Calibri" w:hAnsi="Calibri" w:cs="Calibri"/>
                <w:sz w:val="24"/>
              </w:rPr>
            </w:pPr>
            <w:r w:rsidRPr="00A24A1B">
              <w:rPr>
                <w:rFonts w:ascii="Calibri" w:hAnsi="Calibri" w:cs="Calibri"/>
                <w:sz w:val="24"/>
              </w:rPr>
              <w:t>Z38</w:t>
            </w:r>
          </w:p>
        </w:tc>
        <w:tc>
          <w:tcPr>
            <w:tcW w:w="1134" w:type="dxa"/>
            <w:tcBorders>
              <w:top w:val="single" w:sz="4" w:space="0" w:color="auto"/>
              <w:bottom w:val="single" w:sz="4" w:space="0" w:color="auto"/>
            </w:tcBorders>
          </w:tcPr>
          <w:p w14:paraId="6076D8F7"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4A6E690D"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08C0F217"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bilanzierte Menge falsch</w:t>
            </w:r>
          </w:p>
          <w:p w14:paraId="6D141214"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Die in der referenzierten MSCONS angegebene Menge ist falsch. Dies ist der Fall, wenn die vom LF auf Basis der zuvor mit dem NB ausgetauschten und abgestimmten Daten ermittelte bilanzierte Menge von der in der MSCONS angegebenen bilanzierten Menge abweicht.</w:t>
            </w:r>
          </w:p>
        </w:tc>
      </w:tr>
      <w:tr w:rsidR="00C804C2" w:rsidRPr="00A24A1B" w14:paraId="50CE7892"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F70A4D5" w14:textId="77777777" w:rsidR="00C804C2" w:rsidRPr="00A24A1B" w:rsidRDefault="00C804C2">
            <w:pPr>
              <w:spacing w:after="120"/>
              <w:rPr>
                <w:rFonts w:ascii="Calibri" w:hAnsi="Calibri" w:cs="Calibri"/>
                <w:sz w:val="24"/>
              </w:rPr>
            </w:pPr>
            <w:r w:rsidRPr="00A24A1B">
              <w:rPr>
                <w:rFonts w:ascii="Calibri" w:hAnsi="Calibri" w:cs="Calibri"/>
                <w:sz w:val="24"/>
              </w:rPr>
              <w:t>Z39</w:t>
            </w:r>
          </w:p>
        </w:tc>
        <w:tc>
          <w:tcPr>
            <w:tcW w:w="1134" w:type="dxa"/>
            <w:tcBorders>
              <w:top w:val="single" w:sz="4" w:space="0" w:color="auto"/>
              <w:bottom w:val="single" w:sz="4" w:space="0" w:color="auto"/>
            </w:tcBorders>
          </w:tcPr>
          <w:p w14:paraId="0F7058D9"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640D2BA9"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6850E063"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Netznutzungsabrechnung fehlt</w:t>
            </w:r>
          </w:p>
          <w:p w14:paraId="01BD28AF" w14:textId="489CA6C2"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xml:space="preserve">Für den zugrundeliegenden Netznutzungszeitraum (= Zeitintervall der Netznutzungsmesswerte / -energiemenge) wurde noch nie eine Netznutzungsrechnung an den Lieferanten (sofern der Lieferant für diese der Rechnungsempfänger ist) gestellt. Wurde beispielsweise eine NN-Rechnung wegen falschen Messpreis storniert kann dieser Code nicht genutzt werden, da der Messpreis nicht in die MMM-Rechnung einfließt. Ist die Netznutzungsmenge falsch, ist nicht der Code Z39, sondern der Code Z10 zu verwenden. Der Code Z39 ist bei der Abrechnung „Bilanzierung ohne Netznutzung“ nicht anzuwenden. Durch </w:t>
            </w:r>
            <w:r w:rsidR="00A24A1B">
              <w:rPr>
                <w:rFonts w:ascii="Calibri" w:hAnsi="Calibri" w:cs="Calibri"/>
                <w:sz w:val="24"/>
              </w:rPr>
              <w:t>Stornierung</w:t>
            </w:r>
            <w:r w:rsidR="00A24A1B" w:rsidRPr="00A24A1B">
              <w:rPr>
                <w:rFonts w:ascii="Calibri" w:hAnsi="Calibri" w:cs="Calibri"/>
                <w:sz w:val="24"/>
              </w:rPr>
              <w:t xml:space="preserve"> </w:t>
            </w:r>
            <w:r w:rsidRPr="00A24A1B">
              <w:rPr>
                <w:rFonts w:ascii="Calibri" w:hAnsi="Calibri" w:cs="Calibri"/>
                <w:sz w:val="24"/>
              </w:rPr>
              <w:t xml:space="preserve">einer Netznutzungsrechnung wird nicht der Tatbestand erreicht, dass noch nie eine Netznutzungsrechnung vorgelegen hätte. </w:t>
            </w:r>
          </w:p>
        </w:tc>
      </w:tr>
      <w:tr w:rsidR="00C804C2" w:rsidRPr="00A24A1B" w14:paraId="06899410"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BF45F52" w14:textId="77777777" w:rsidR="00C804C2" w:rsidRPr="00A24A1B" w:rsidRDefault="00C804C2">
            <w:pPr>
              <w:spacing w:after="120"/>
              <w:rPr>
                <w:rFonts w:ascii="Calibri" w:hAnsi="Calibri" w:cs="Calibri"/>
                <w:sz w:val="24"/>
              </w:rPr>
            </w:pPr>
            <w:r w:rsidRPr="00A24A1B">
              <w:rPr>
                <w:rFonts w:ascii="Calibri" w:hAnsi="Calibri" w:cs="Calibri"/>
                <w:sz w:val="24"/>
              </w:rPr>
              <w:t>Z40</w:t>
            </w:r>
          </w:p>
        </w:tc>
        <w:tc>
          <w:tcPr>
            <w:tcW w:w="1134" w:type="dxa"/>
            <w:tcBorders>
              <w:top w:val="single" w:sz="4" w:space="0" w:color="auto"/>
              <w:bottom w:val="single" w:sz="4" w:space="0" w:color="auto"/>
            </w:tcBorders>
          </w:tcPr>
          <w:p w14:paraId="08F994F3"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69D3DEAE"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0012A017"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Reverse Charge Anwendung fehlt oder unzulässig</w:t>
            </w:r>
          </w:p>
          <w:p w14:paraId="659454E4"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Das Reverse Charge Verfahren hätte angewendet werden müssen bzw. hätte nicht angewendet werden dürfen.</w:t>
            </w:r>
          </w:p>
        </w:tc>
      </w:tr>
      <w:tr w:rsidR="00C804C2" w:rsidRPr="00A24A1B" w14:paraId="602BD943"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701D3C5" w14:textId="77777777" w:rsidR="00C804C2" w:rsidRPr="00A24A1B" w:rsidRDefault="00C804C2">
            <w:pPr>
              <w:spacing w:after="120"/>
              <w:rPr>
                <w:rFonts w:ascii="Calibri" w:hAnsi="Calibri" w:cs="Calibri"/>
                <w:sz w:val="24"/>
              </w:rPr>
            </w:pPr>
            <w:r w:rsidRPr="00A24A1B">
              <w:rPr>
                <w:rFonts w:ascii="Calibri" w:hAnsi="Calibri" w:cs="Calibri"/>
                <w:sz w:val="24"/>
              </w:rPr>
              <w:t>Z41</w:t>
            </w:r>
          </w:p>
        </w:tc>
        <w:tc>
          <w:tcPr>
            <w:tcW w:w="1134" w:type="dxa"/>
            <w:tcBorders>
              <w:top w:val="single" w:sz="4" w:space="0" w:color="auto"/>
              <w:bottom w:val="single" w:sz="4" w:space="0" w:color="auto"/>
            </w:tcBorders>
          </w:tcPr>
          <w:p w14:paraId="4C2621FB"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6DF265DC" w14:textId="41BA8163" w:rsidR="00C804C2" w:rsidRPr="00A24A1B" w:rsidRDefault="00F64B1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xml:space="preserve">[6] </w:t>
            </w:r>
            <w:r w:rsidR="00C804C2" w:rsidRPr="00A24A1B">
              <w:rPr>
                <w:rFonts w:ascii="Calibri" w:hAnsi="Calibri" w:cs="Calibri"/>
                <w:sz w:val="24"/>
              </w:rPr>
              <w:t>Wenn MP-ID in SG1</w:t>
            </w:r>
            <w:r w:rsidR="00C804C2" w:rsidRPr="00A24A1B">
              <w:rPr>
                <w:rFonts w:ascii="Calibri" w:hAnsi="Calibri" w:cs="Calibri"/>
                <w:sz w:val="24"/>
              </w:rPr>
              <w:br/>
              <w:t>NAD+MR aus Sparte Gas</w:t>
            </w:r>
          </w:p>
        </w:tc>
        <w:tc>
          <w:tcPr>
            <w:tcW w:w="9545" w:type="dxa"/>
            <w:tcBorders>
              <w:top w:val="single" w:sz="4" w:space="0" w:color="auto"/>
              <w:bottom w:val="single" w:sz="4" w:space="0" w:color="auto"/>
            </w:tcBorders>
            <w:vAlign w:val="bottom"/>
          </w:tcPr>
          <w:p w14:paraId="073A944C"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Allokationsliste fehlt</w:t>
            </w:r>
          </w:p>
          <w:p w14:paraId="6D57E652" w14:textId="1377318C"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Enthält die bilanzierte Menge einer MMM-Rechnung einen Zeitraum, für den die marktlokationsscharfen Allokationsliste Gas aufgrund der Anforderung vorliegen müsste, die aber dem LF nicht vorliegt, so ist dies mit dem Code Z41 zu reklamieren</w:t>
            </w:r>
          </w:p>
        </w:tc>
      </w:tr>
      <w:tr w:rsidR="00C804C2" w:rsidRPr="00A24A1B" w14:paraId="7AF042AC" w14:textId="77777777" w:rsidTr="008D465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D3ADAC0" w14:textId="77777777" w:rsidR="00C804C2" w:rsidRPr="00A24A1B" w:rsidRDefault="00C804C2">
            <w:pPr>
              <w:spacing w:after="120"/>
              <w:rPr>
                <w:rFonts w:ascii="Calibri" w:hAnsi="Calibri" w:cs="Calibri"/>
                <w:sz w:val="24"/>
              </w:rPr>
            </w:pPr>
            <w:r w:rsidRPr="00A24A1B">
              <w:rPr>
                <w:rFonts w:ascii="Calibri" w:hAnsi="Calibri" w:cs="Calibri"/>
                <w:sz w:val="24"/>
              </w:rPr>
              <w:t>Z42</w:t>
            </w:r>
          </w:p>
        </w:tc>
        <w:tc>
          <w:tcPr>
            <w:tcW w:w="1134" w:type="dxa"/>
            <w:tcBorders>
              <w:top w:val="single" w:sz="4" w:space="0" w:color="auto"/>
              <w:bottom w:val="single" w:sz="4" w:space="0" w:color="auto"/>
            </w:tcBorders>
          </w:tcPr>
          <w:p w14:paraId="25E6B172"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1E323703"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467C4BF5" w14:textId="77777777" w:rsidR="00BE78A2" w:rsidRPr="00BE78A2" w:rsidRDefault="00BE78A2" w:rsidP="00BE78A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BE78A2">
              <w:rPr>
                <w:rFonts w:ascii="Calibri" w:hAnsi="Calibri" w:cs="Calibri"/>
                <w:sz w:val="24"/>
              </w:rPr>
              <w:t>Mehr-/Mindermenge falsch</w:t>
            </w:r>
          </w:p>
          <w:p w14:paraId="33FFE490" w14:textId="02C2978F" w:rsidR="00C804C2" w:rsidRPr="00A24A1B" w:rsidRDefault="00BE78A2" w:rsidP="0003256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BE78A2">
              <w:rPr>
                <w:rFonts w:ascii="Calibri" w:hAnsi="Calibri" w:cs="Calibri"/>
                <w:sz w:val="24"/>
              </w:rPr>
              <w:t>Dieser Code ist ausschließlich dann zu verwenden, wenn die Differenz aus Netznutzungsmenge</w:t>
            </w:r>
            <w:r>
              <w:rPr>
                <w:rFonts w:ascii="Calibri" w:hAnsi="Calibri" w:cs="Calibri"/>
                <w:sz w:val="24"/>
              </w:rPr>
              <w:t xml:space="preserve"> </w:t>
            </w:r>
            <w:r w:rsidRPr="00BE78A2">
              <w:rPr>
                <w:rFonts w:ascii="Calibri" w:hAnsi="Calibri" w:cs="Calibri"/>
                <w:sz w:val="24"/>
              </w:rPr>
              <w:t>und bilanzierter Menge der jeweils zugrundeliegenden MSCONS-Nachrichten ungleich der</w:t>
            </w:r>
            <w:r w:rsidR="00032562">
              <w:rPr>
                <w:rFonts w:ascii="Calibri" w:hAnsi="Calibri" w:cs="Calibri"/>
                <w:sz w:val="24"/>
              </w:rPr>
              <w:t xml:space="preserve"> </w:t>
            </w:r>
            <w:r w:rsidRPr="00BE78A2">
              <w:rPr>
                <w:rFonts w:ascii="Calibri" w:hAnsi="Calibri" w:cs="Calibri"/>
                <w:sz w:val="24"/>
              </w:rPr>
              <w:t>Mehr-/Mindermenge aus dem QTY+47 der MMMA-INVOIC ist.</w:t>
            </w:r>
            <w:r w:rsidR="00F33299">
              <w:rPr>
                <w:rFonts w:ascii="Calibri" w:hAnsi="Calibri" w:cs="Calibri"/>
                <w:sz w:val="24"/>
              </w:rPr>
              <w:t xml:space="preserve"> </w:t>
            </w:r>
            <w:r w:rsidRPr="00BE78A2">
              <w:rPr>
                <w:rFonts w:ascii="Calibri" w:hAnsi="Calibri" w:cs="Calibri"/>
                <w:sz w:val="24"/>
              </w:rPr>
              <w:t>Ist aus Sicht des Lieferanten die in der Mehr-/Mindermenge berücksichtigte</w:t>
            </w:r>
            <w:r w:rsidR="00032562">
              <w:rPr>
                <w:rFonts w:ascii="Calibri" w:hAnsi="Calibri" w:cs="Calibri"/>
                <w:sz w:val="24"/>
              </w:rPr>
              <w:t xml:space="preserve"> </w:t>
            </w:r>
            <w:r w:rsidRPr="00BE78A2">
              <w:rPr>
                <w:rFonts w:ascii="Calibri" w:hAnsi="Calibri" w:cs="Calibri"/>
                <w:sz w:val="24"/>
              </w:rPr>
              <w:t>bilanzierte Menge falsch, ist dieser Fehler mit dem Code Z38 zu reklamieren (sollte die</w:t>
            </w:r>
            <w:r w:rsidR="00032562">
              <w:rPr>
                <w:rFonts w:ascii="Calibri" w:hAnsi="Calibri" w:cs="Calibri"/>
                <w:sz w:val="24"/>
              </w:rPr>
              <w:t xml:space="preserve"> </w:t>
            </w:r>
            <w:r w:rsidRPr="00BE78A2">
              <w:rPr>
                <w:rFonts w:ascii="Calibri" w:hAnsi="Calibri" w:cs="Calibri"/>
                <w:sz w:val="24"/>
              </w:rPr>
              <w:t>Bilanzierungsmenge gar nicht vorliegen, ist der Code Z37 zu verwenden).</w:t>
            </w:r>
          </w:p>
        </w:tc>
      </w:tr>
      <w:tr w:rsidR="00C804C2" w:rsidRPr="00A24A1B" w14:paraId="3CCA96B5" w14:textId="77777777" w:rsidTr="008D465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E3AC2EF" w14:textId="77777777" w:rsidR="00C804C2" w:rsidRPr="00A24A1B" w:rsidRDefault="00C804C2">
            <w:pPr>
              <w:spacing w:after="120"/>
              <w:rPr>
                <w:rFonts w:ascii="Calibri" w:hAnsi="Calibri" w:cs="Calibri"/>
                <w:sz w:val="24"/>
              </w:rPr>
            </w:pPr>
            <w:r w:rsidRPr="00A24A1B">
              <w:rPr>
                <w:rFonts w:ascii="Calibri" w:hAnsi="Calibri" w:cs="Calibri"/>
                <w:sz w:val="24"/>
              </w:rPr>
              <w:t>Z43</w:t>
            </w:r>
          </w:p>
        </w:tc>
        <w:tc>
          <w:tcPr>
            <w:tcW w:w="1134" w:type="dxa"/>
            <w:tcBorders>
              <w:top w:val="single" w:sz="4" w:space="0" w:color="auto"/>
              <w:bottom w:val="single" w:sz="4" w:space="0" w:color="auto"/>
            </w:tcBorders>
          </w:tcPr>
          <w:p w14:paraId="5F552DCE"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61CB0FBA"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46272EE2"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Ungültiges Rechnungsdatum</w:t>
            </w:r>
          </w:p>
          <w:p w14:paraId="683E658C" w14:textId="5EB47B2F"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Zum Zeitpunkt</w:t>
            </w:r>
            <w:r w:rsidR="00A24A1B">
              <w:rPr>
                <w:rFonts w:ascii="Calibri" w:hAnsi="Calibri" w:cs="Calibri"/>
                <w:sz w:val="24"/>
              </w:rPr>
              <w:t>,</w:t>
            </w:r>
            <w:r w:rsidRPr="00A24A1B">
              <w:rPr>
                <w:rFonts w:ascii="Calibri" w:hAnsi="Calibri" w:cs="Calibri"/>
                <w:sz w:val="24"/>
              </w:rPr>
              <w:t xml:space="preserve"> zu dem die Rechnung beim Rechnungsempfänger eingeht, liegt das auf der Rechnung angegebene Rechnungsdatum (DTM+137 der INVOIC) in der Zukunft.</w:t>
            </w:r>
          </w:p>
        </w:tc>
      </w:tr>
      <w:tr w:rsidR="00C804C2" w:rsidRPr="00A24A1B" w14:paraId="65A0E9DC" w14:textId="77777777" w:rsidTr="008D465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3047858" w14:textId="77777777" w:rsidR="00C804C2" w:rsidRPr="00A24A1B" w:rsidRDefault="00C804C2">
            <w:pPr>
              <w:spacing w:after="120"/>
              <w:rPr>
                <w:rFonts w:ascii="Calibri" w:hAnsi="Calibri" w:cs="Calibri"/>
                <w:sz w:val="24"/>
              </w:rPr>
            </w:pPr>
            <w:r w:rsidRPr="00A24A1B">
              <w:rPr>
                <w:rFonts w:ascii="Calibri" w:hAnsi="Calibri" w:cs="Calibri"/>
                <w:sz w:val="24"/>
              </w:rPr>
              <w:t>Z44</w:t>
            </w:r>
          </w:p>
        </w:tc>
        <w:tc>
          <w:tcPr>
            <w:tcW w:w="1134" w:type="dxa"/>
            <w:tcBorders>
              <w:top w:val="single" w:sz="4" w:space="0" w:color="auto"/>
              <w:bottom w:val="single" w:sz="4" w:space="0" w:color="auto"/>
            </w:tcBorders>
          </w:tcPr>
          <w:p w14:paraId="1D89929A"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41C9CE20"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75F57398"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Zeitintervall der bilanzierten Menge inkonsistent</w:t>
            </w:r>
          </w:p>
          <w:p w14:paraId="6460837B" w14:textId="512CC48B"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Dieser Code ist zu verwenden, wenn der in der MMM-INVOIC angegebene Bilanzierungszeitraum</w:t>
            </w:r>
            <w:r w:rsidR="00591181">
              <w:rPr>
                <w:rFonts w:ascii="Calibri" w:hAnsi="Calibri" w:cs="Calibri"/>
                <w:sz w:val="24"/>
              </w:rPr>
              <w:t>,</w:t>
            </w:r>
            <w:r w:rsidRPr="00A24A1B">
              <w:rPr>
                <w:rFonts w:ascii="Calibri" w:hAnsi="Calibri" w:cs="Calibri"/>
                <w:sz w:val="24"/>
              </w:rPr>
              <w:t xml:space="preserve"> von dem in der referenzierten MSCONS angegebenen Bilanzierungszeitraum abweicht.</w:t>
            </w:r>
          </w:p>
        </w:tc>
      </w:tr>
      <w:tr w:rsidR="00C804C2" w:rsidRPr="00A24A1B" w14:paraId="0FF351A6" w14:textId="77777777" w:rsidTr="008D465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9389781" w14:textId="77777777" w:rsidR="00C804C2" w:rsidRPr="00A24A1B" w:rsidRDefault="00C804C2">
            <w:pPr>
              <w:spacing w:after="120"/>
              <w:rPr>
                <w:rFonts w:ascii="Calibri" w:hAnsi="Calibri" w:cs="Calibri"/>
                <w:sz w:val="24"/>
              </w:rPr>
            </w:pPr>
            <w:r w:rsidRPr="00A24A1B">
              <w:rPr>
                <w:rFonts w:ascii="Calibri" w:hAnsi="Calibri" w:cs="Calibri"/>
                <w:sz w:val="24"/>
              </w:rPr>
              <w:t>Z45</w:t>
            </w:r>
          </w:p>
        </w:tc>
        <w:tc>
          <w:tcPr>
            <w:tcW w:w="1134" w:type="dxa"/>
            <w:tcBorders>
              <w:top w:val="single" w:sz="4" w:space="0" w:color="auto"/>
              <w:bottom w:val="single" w:sz="4" w:space="0" w:color="auto"/>
            </w:tcBorders>
          </w:tcPr>
          <w:p w14:paraId="3B190FFF"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4B878533"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290DCE05"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Rechnungsempfänger widerspricht der steuerrechtlichen Einschätzung des Rechnungsstellers</w:t>
            </w:r>
          </w:p>
          <w:p w14:paraId="11A55D27"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Dieser Code ist zu verwenden, wenn die MMM in der INVOIC als „sonstige Leistung“ abgebildet ist, sie aber aus Sicht des INVOIC-Empfängers als "Lieferung" abgebildet hätte sein müssen oder wenn die MMM in der INVOIC als „Lieferung“ abgebildet ist, sie aber aus Sicht des INVOIC-Empfängers als "sonstige Leistung" abgebildet hätte sein müssen.</w:t>
            </w:r>
          </w:p>
        </w:tc>
      </w:tr>
    </w:tbl>
    <w:p w14:paraId="347FA748" w14:textId="310DC939" w:rsidR="005E49C7" w:rsidRDefault="005E49C7" w:rsidP="005E49C7">
      <w:bookmarkStart w:id="1171" w:name="_Toc62633767"/>
    </w:p>
    <w:p w14:paraId="26F989AF" w14:textId="6B96DBBC" w:rsidR="00D6779D" w:rsidRDefault="00D6779D">
      <w:pPr>
        <w:spacing w:after="200" w:line="276" w:lineRule="auto"/>
      </w:pPr>
      <w:r>
        <w:br w:type="page"/>
      </w:r>
    </w:p>
    <w:p w14:paraId="1578BB6D" w14:textId="77777777" w:rsidR="00EF4803" w:rsidRDefault="00EF4803">
      <w:pPr>
        <w:spacing w:after="200" w:line="276" w:lineRule="auto"/>
      </w:pPr>
    </w:p>
    <w:p w14:paraId="13E472AF" w14:textId="25B4B34B" w:rsidR="00E650FC" w:rsidRPr="00E0555A" w:rsidRDefault="00C7705D" w:rsidP="00E650FC">
      <w:pPr>
        <w:rPr>
          <w:rFonts w:ascii="Calibri" w:hAnsi="Calibri" w:cs="Arial"/>
          <w:b/>
          <w:bCs/>
          <w:color w:val="C20000" w:themeColor="background2"/>
          <w:szCs w:val="26"/>
        </w:rPr>
      </w:pPr>
      <w:r w:rsidRPr="00C7705D">
        <w:rPr>
          <w:rFonts w:ascii="Calibri" w:hAnsi="Calibri" w:cs="Arial"/>
          <w:b/>
          <w:bCs/>
          <w:color w:val="C20000" w:themeColor="background2"/>
          <w:szCs w:val="26"/>
        </w:rPr>
        <w:t xml:space="preserve">GS_004_Ablehnung der Stornorechnung </w:t>
      </w:r>
      <w:r w:rsidR="003517B5">
        <w:rPr>
          <w:rFonts w:ascii="Calibri" w:hAnsi="Calibri" w:cs="Arial"/>
          <w:b/>
          <w:bCs/>
          <w:color w:val="C20000" w:themeColor="background2"/>
          <w:szCs w:val="26"/>
        </w:rPr>
        <w:t>(</w:t>
      </w:r>
      <w:r w:rsidRPr="00C7705D">
        <w:rPr>
          <w:rFonts w:ascii="Calibri" w:hAnsi="Calibri" w:cs="Arial"/>
          <w:b/>
          <w:bCs/>
          <w:color w:val="C20000" w:themeColor="background2"/>
          <w:szCs w:val="26"/>
        </w:rPr>
        <w:t>aus Prozes</w:t>
      </w:r>
      <w:r w:rsidR="0026670F">
        <w:rPr>
          <w:rFonts w:ascii="Calibri" w:hAnsi="Calibri" w:cs="Arial"/>
          <w:b/>
          <w:bCs/>
          <w:color w:val="C20000" w:themeColor="background2"/>
          <w:szCs w:val="26"/>
        </w:rPr>
        <w:t>s</w:t>
      </w:r>
      <w:r w:rsidRPr="00C7705D">
        <w:rPr>
          <w:rFonts w:ascii="Calibri" w:hAnsi="Calibri" w:cs="Arial"/>
          <w:b/>
          <w:bCs/>
          <w:color w:val="C20000" w:themeColor="background2"/>
          <w:szCs w:val="26"/>
        </w:rPr>
        <w:t xml:space="preserve">schritt 5 MMMA NB </w:t>
      </w:r>
      <w:r w:rsidR="0084763F">
        <w:rPr>
          <w:rFonts w:ascii="Calibri" w:hAnsi="Calibri" w:cs="Arial"/>
          <w:b/>
          <w:bCs/>
          <w:color w:val="C20000" w:themeColor="background2"/>
          <w:szCs w:val="26"/>
        </w:rPr>
        <w:t>an</w:t>
      </w:r>
      <w:r w:rsidR="0084763F" w:rsidRPr="00C7705D">
        <w:rPr>
          <w:rFonts w:ascii="Calibri" w:hAnsi="Calibri" w:cs="Arial"/>
          <w:b/>
          <w:bCs/>
          <w:color w:val="C20000" w:themeColor="background2"/>
          <w:szCs w:val="26"/>
        </w:rPr>
        <w:t xml:space="preserve"> </w:t>
      </w:r>
      <w:r w:rsidRPr="00C7705D">
        <w:rPr>
          <w:rFonts w:ascii="Calibri" w:hAnsi="Calibri" w:cs="Arial"/>
          <w:b/>
          <w:bCs/>
          <w:color w:val="C20000" w:themeColor="background2"/>
          <w:szCs w:val="26"/>
        </w:rPr>
        <w:t>LF)</w:t>
      </w:r>
    </w:p>
    <w:tbl>
      <w:tblPr>
        <w:tblStyle w:val="edienergy"/>
        <w:tblW w:w="143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4"/>
      </w:tblGrid>
      <w:tr w:rsidR="00C7705D" w:rsidRPr="00DF38E0" w14:paraId="4146B656" w14:textId="77777777" w:rsidTr="006D3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2264B19E" w14:textId="77777777" w:rsidR="00C7705D" w:rsidRPr="00DF38E0" w:rsidRDefault="00C7705D" w:rsidP="006D3A6C">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0BFEC209" w14:textId="77777777" w:rsidR="00C7705D" w:rsidRPr="00DF38E0" w:rsidRDefault="00C7705D" w:rsidP="006D3A6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B2711B">
              <w:rPr>
                <w:rFonts w:ascii="Calibri" w:hAnsi="Calibri" w:cs="Calibri"/>
                <w:b/>
                <w:sz w:val="24"/>
              </w:rPr>
              <w:t>Nutzung</w:t>
            </w:r>
          </w:p>
        </w:tc>
        <w:tc>
          <w:tcPr>
            <w:tcW w:w="12474" w:type="dxa"/>
            <w:tcBorders>
              <w:top w:val="single" w:sz="4" w:space="0" w:color="auto"/>
              <w:left w:val="single" w:sz="4" w:space="0" w:color="auto"/>
              <w:bottom w:val="single" w:sz="4" w:space="0" w:color="auto"/>
            </w:tcBorders>
            <w:shd w:val="clear" w:color="auto" w:fill="D8DFE4"/>
          </w:tcPr>
          <w:p w14:paraId="47667942" w14:textId="77777777" w:rsidR="00C7705D" w:rsidRPr="00DF38E0" w:rsidRDefault="00C7705D" w:rsidP="006D3A6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C7705D" w:rsidRPr="00DF38E0" w14:paraId="6F25ECAB"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0CDE785" w14:textId="77777777" w:rsidR="00C7705D" w:rsidRPr="00DF38E0" w:rsidRDefault="00C7705D" w:rsidP="006D3A6C">
            <w:pPr>
              <w:spacing w:after="120"/>
              <w:rPr>
                <w:rFonts w:ascii="Calibri" w:hAnsi="Calibri" w:cs="Calibri"/>
                <w:sz w:val="24"/>
              </w:rPr>
            </w:pPr>
            <w:r>
              <w:rPr>
                <w:rFonts w:ascii="Calibri" w:hAnsi="Calibri" w:cs="Calibri"/>
                <w:sz w:val="24"/>
              </w:rPr>
              <w:t>28</w:t>
            </w:r>
          </w:p>
        </w:tc>
        <w:tc>
          <w:tcPr>
            <w:tcW w:w="1134" w:type="dxa"/>
            <w:tcBorders>
              <w:top w:val="single" w:sz="4" w:space="0" w:color="auto"/>
              <w:bottom w:val="single" w:sz="4" w:space="0" w:color="auto"/>
            </w:tcBorders>
          </w:tcPr>
          <w:p w14:paraId="0637B0D6" w14:textId="1B55F975" w:rsidR="00C7705D"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2187BB37" w14:textId="77777777" w:rsidR="00C7705D" w:rsidRPr="00DF38E0" w:rsidRDefault="00C7705D"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00082F">
              <w:rPr>
                <w:rFonts w:ascii="Calibri" w:hAnsi="Calibri" w:cs="Calibri"/>
                <w:sz w:val="24"/>
              </w:rPr>
              <w:t>Sonstiges – zur Angabe</w:t>
            </w:r>
            <w:r>
              <w:rPr>
                <w:rFonts w:ascii="Calibri" w:hAnsi="Calibri" w:cs="Calibri"/>
                <w:sz w:val="24"/>
              </w:rPr>
              <w:t>,</w:t>
            </w:r>
            <w:r w:rsidRPr="0000082F">
              <w:rPr>
                <w:rFonts w:ascii="Calibri" w:hAnsi="Calibri" w:cs="Calibri"/>
                <w:sz w:val="24"/>
              </w:rPr>
              <w:t xml:space="preserve"> dass z.</w:t>
            </w:r>
            <w:r>
              <w:rPr>
                <w:rFonts w:ascii="Calibri" w:hAnsi="Calibri" w:cs="Calibri"/>
                <w:sz w:val="24"/>
              </w:rPr>
              <w:t xml:space="preserve"> </w:t>
            </w:r>
            <w:r w:rsidRPr="0000082F">
              <w:rPr>
                <w:rFonts w:ascii="Calibri" w:hAnsi="Calibri" w:cs="Calibri"/>
                <w:sz w:val="24"/>
              </w:rPr>
              <w:t>B. Originalrechnungsnummer nicht gefunden</w:t>
            </w:r>
          </w:p>
        </w:tc>
      </w:tr>
      <w:tr w:rsidR="00C7705D" w:rsidRPr="00DF38E0" w14:paraId="035F2C42"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CF54519" w14:textId="77777777" w:rsidR="00C7705D" w:rsidRPr="00DF38E0" w:rsidRDefault="00C7705D" w:rsidP="006D3A6C">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086895FE" w14:textId="4C4FCA28" w:rsidR="00C7705D"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2F4EF6CF" w14:textId="77777777" w:rsidR="00C7705D" w:rsidRPr="00DF38E0" w:rsidRDefault="00C7705D"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Rechnungsnummer bereits erhalten</w:t>
            </w:r>
          </w:p>
        </w:tc>
      </w:tr>
      <w:tr w:rsidR="00C7705D" w:rsidRPr="00DF38E0" w14:paraId="7C2A9713"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5319745" w14:textId="77777777" w:rsidR="00C7705D" w:rsidRPr="00DF38E0" w:rsidRDefault="00C7705D" w:rsidP="006D3A6C">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0A853438" w14:textId="2C0B3367" w:rsidR="00C7705D"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33310F74" w14:textId="77777777" w:rsidR="00C7705D" w:rsidRPr="00DF38E0" w:rsidRDefault="00C7705D"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Ungültiges Rechnungsdatum</w:t>
            </w:r>
          </w:p>
        </w:tc>
      </w:tr>
    </w:tbl>
    <w:p w14:paraId="46610AB4" w14:textId="35FBF170" w:rsidR="00874815" w:rsidRDefault="00874815">
      <w:pPr>
        <w:spacing w:after="200" w:line="276" w:lineRule="auto"/>
      </w:pPr>
    </w:p>
    <w:p w14:paraId="092CB109" w14:textId="44BFCC36" w:rsidR="003517B5" w:rsidRPr="00E0555A" w:rsidRDefault="003517B5" w:rsidP="003517B5">
      <w:pPr>
        <w:rPr>
          <w:rFonts w:ascii="Calibri" w:hAnsi="Calibri" w:cs="Arial"/>
          <w:b/>
          <w:bCs/>
          <w:color w:val="C20000" w:themeColor="background2"/>
          <w:szCs w:val="26"/>
        </w:rPr>
      </w:pPr>
      <w:r w:rsidRPr="00C7705D">
        <w:rPr>
          <w:rFonts w:ascii="Calibri" w:hAnsi="Calibri" w:cs="Arial"/>
          <w:b/>
          <w:bCs/>
          <w:color w:val="C20000" w:themeColor="background2"/>
          <w:szCs w:val="26"/>
        </w:rPr>
        <w:t>GS_00</w:t>
      </w:r>
      <w:r>
        <w:rPr>
          <w:rFonts w:ascii="Calibri" w:hAnsi="Calibri" w:cs="Arial"/>
          <w:b/>
          <w:bCs/>
          <w:color w:val="C20000" w:themeColor="background2"/>
          <w:szCs w:val="26"/>
        </w:rPr>
        <w:t>5</w:t>
      </w:r>
      <w:r w:rsidRPr="00C7705D">
        <w:rPr>
          <w:rFonts w:ascii="Calibri" w:hAnsi="Calibri" w:cs="Arial"/>
          <w:b/>
          <w:bCs/>
          <w:color w:val="C20000" w:themeColor="background2"/>
          <w:szCs w:val="26"/>
        </w:rPr>
        <w:t xml:space="preserve">_Ablehnung der Stornorechnung </w:t>
      </w:r>
      <w:r>
        <w:rPr>
          <w:rFonts w:ascii="Calibri" w:hAnsi="Calibri" w:cs="Arial"/>
          <w:b/>
          <w:bCs/>
          <w:color w:val="C20000" w:themeColor="background2"/>
          <w:szCs w:val="26"/>
        </w:rPr>
        <w:t>(</w:t>
      </w:r>
      <w:r w:rsidRPr="00C7705D">
        <w:rPr>
          <w:rFonts w:ascii="Calibri" w:hAnsi="Calibri" w:cs="Arial"/>
          <w:b/>
          <w:bCs/>
          <w:color w:val="C20000" w:themeColor="background2"/>
          <w:szCs w:val="26"/>
        </w:rPr>
        <w:t>aus Prozes</w:t>
      </w:r>
      <w:r w:rsidR="0026670F">
        <w:rPr>
          <w:rFonts w:ascii="Calibri" w:hAnsi="Calibri" w:cs="Arial"/>
          <w:b/>
          <w:bCs/>
          <w:color w:val="C20000" w:themeColor="background2"/>
          <w:szCs w:val="26"/>
        </w:rPr>
        <w:t>s</w:t>
      </w:r>
      <w:r w:rsidRPr="00C7705D">
        <w:rPr>
          <w:rFonts w:ascii="Calibri" w:hAnsi="Calibri" w:cs="Arial"/>
          <w:b/>
          <w:bCs/>
          <w:color w:val="C20000" w:themeColor="background2"/>
          <w:szCs w:val="26"/>
        </w:rPr>
        <w:t xml:space="preserve">schritt </w:t>
      </w:r>
      <w:r>
        <w:rPr>
          <w:rFonts w:ascii="Calibri" w:hAnsi="Calibri" w:cs="Arial"/>
          <w:b/>
          <w:bCs/>
          <w:color w:val="C20000" w:themeColor="background2"/>
          <w:szCs w:val="26"/>
        </w:rPr>
        <w:t>7</w:t>
      </w:r>
      <w:r w:rsidRPr="00C7705D">
        <w:rPr>
          <w:rFonts w:ascii="Calibri" w:hAnsi="Calibri" w:cs="Arial"/>
          <w:b/>
          <w:bCs/>
          <w:color w:val="C20000" w:themeColor="background2"/>
          <w:szCs w:val="26"/>
        </w:rPr>
        <w:t xml:space="preserve"> MMMA NB </w:t>
      </w:r>
      <w:r w:rsidR="0084763F">
        <w:rPr>
          <w:rFonts w:ascii="Calibri" w:hAnsi="Calibri" w:cs="Arial"/>
          <w:b/>
          <w:bCs/>
          <w:color w:val="C20000" w:themeColor="background2"/>
          <w:szCs w:val="26"/>
        </w:rPr>
        <w:t>an</w:t>
      </w:r>
      <w:r w:rsidR="0084763F" w:rsidRPr="00C7705D">
        <w:rPr>
          <w:rFonts w:ascii="Calibri" w:hAnsi="Calibri" w:cs="Arial"/>
          <w:b/>
          <w:bCs/>
          <w:color w:val="C20000" w:themeColor="background2"/>
          <w:szCs w:val="26"/>
        </w:rPr>
        <w:t xml:space="preserve"> </w:t>
      </w:r>
      <w:r w:rsidRPr="00C7705D">
        <w:rPr>
          <w:rFonts w:ascii="Calibri" w:hAnsi="Calibri" w:cs="Arial"/>
          <w:b/>
          <w:bCs/>
          <w:color w:val="C20000" w:themeColor="background2"/>
          <w:szCs w:val="26"/>
        </w:rPr>
        <w:t>LF)</w:t>
      </w:r>
    </w:p>
    <w:tbl>
      <w:tblPr>
        <w:tblStyle w:val="edienergy"/>
        <w:tblW w:w="143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4"/>
      </w:tblGrid>
      <w:tr w:rsidR="00874815" w:rsidRPr="00DF38E0" w14:paraId="50DF61DA" w14:textId="77777777" w:rsidTr="006D3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288C7F77" w14:textId="77777777" w:rsidR="00874815" w:rsidRPr="00DF38E0" w:rsidRDefault="00874815" w:rsidP="006D3A6C">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3102B8D2" w14:textId="77777777" w:rsidR="00874815" w:rsidRPr="00DF38E0" w:rsidRDefault="00874815" w:rsidP="006D3A6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B2711B">
              <w:rPr>
                <w:rFonts w:ascii="Calibri" w:hAnsi="Calibri" w:cs="Calibri"/>
                <w:b/>
                <w:sz w:val="24"/>
              </w:rPr>
              <w:t>Nutzung</w:t>
            </w:r>
          </w:p>
        </w:tc>
        <w:tc>
          <w:tcPr>
            <w:tcW w:w="12474" w:type="dxa"/>
            <w:tcBorders>
              <w:top w:val="single" w:sz="4" w:space="0" w:color="auto"/>
              <w:left w:val="single" w:sz="4" w:space="0" w:color="auto"/>
              <w:bottom w:val="single" w:sz="4" w:space="0" w:color="auto"/>
            </w:tcBorders>
            <w:shd w:val="clear" w:color="auto" w:fill="D8DFE4"/>
          </w:tcPr>
          <w:p w14:paraId="507919CB" w14:textId="77777777" w:rsidR="00874815" w:rsidRPr="00DF38E0" w:rsidRDefault="00874815" w:rsidP="006D3A6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874815" w:rsidRPr="00DF38E0" w14:paraId="34D137F4"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4B9D19F" w14:textId="77777777" w:rsidR="00874815" w:rsidRPr="00DF38E0" w:rsidRDefault="00874815" w:rsidP="006D3A6C">
            <w:pPr>
              <w:spacing w:after="120"/>
              <w:rPr>
                <w:rFonts w:ascii="Calibri" w:hAnsi="Calibri" w:cs="Calibri"/>
                <w:sz w:val="24"/>
              </w:rPr>
            </w:pPr>
            <w:r>
              <w:rPr>
                <w:rFonts w:ascii="Calibri" w:hAnsi="Calibri" w:cs="Calibri"/>
                <w:sz w:val="24"/>
              </w:rPr>
              <w:t>28</w:t>
            </w:r>
          </w:p>
        </w:tc>
        <w:tc>
          <w:tcPr>
            <w:tcW w:w="1134" w:type="dxa"/>
            <w:tcBorders>
              <w:top w:val="single" w:sz="4" w:space="0" w:color="auto"/>
              <w:bottom w:val="single" w:sz="4" w:space="0" w:color="auto"/>
            </w:tcBorders>
          </w:tcPr>
          <w:p w14:paraId="07AB8A0C" w14:textId="5D53ED2D" w:rsidR="00874815" w:rsidRPr="00DF38E0" w:rsidRDefault="006D3A6C"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5ADB9432" w14:textId="77777777" w:rsidR="00874815" w:rsidRPr="00DF38E0" w:rsidRDefault="00874815"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00082F">
              <w:rPr>
                <w:rFonts w:ascii="Calibri" w:hAnsi="Calibri" w:cs="Calibri"/>
                <w:sz w:val="24"/>
              </w:rPr>
              <w:t>Sonstiges – zur Angabe</w:t>
            </w:r>
            <w:r>
              <w:rPr>
                <w:rFonts w:ascii="Calibri" w:hAnsi="Calibri" w:cs="Calibri"/>
                <w:sz w:val="24"/>
              </w:rPr>
              <w:t>,</w:t>
            </w:r>
            <w:r w:rsidRPr="0000082F">
              <w:rPr>
                <w:rFonts w:ascii="Calibri" w:hAnsi="Calibri" w:cs="Calibri"/>
                <w:sz w:val="24"/>
              </w:rPr>
              <w:t xml:space="preserve"> dass z.</w:t>
            </w:r>
            <w:r>
              <w:rPr>
                <w:rFonts w:ascii="Calibri" w:hAnsi="Calibri" w:cs="Calibri"/>
                <w:sz w:val="24"/>
              </w:rPr>
              <w:t xml:space="preserve"> </w:t>
            </w:r>
            <w:r w:rsidRPr="0000082F">
              <w:rPr>
                <w:rFonts w:ascii="Calibri" w:hAnsi="Calibri" w:cs="Calibri"/>
                <w:sz w:val="24"/>
              </w:rPr>
              <w:t>B. Originalrechnungsnummer nicht gefunden</w:t>
            </w:r>
          </w:p>
        </w:tc>
      </w:tr>
      <w:tr w:rsidR="00874815" w:rsidRPr="00DF38E0" w14:paraId="224A5F27"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95C53CC" w14:textId="77777777" w:rsidR="00874815" w:rsidRPr="00DF38E0" w:rsidRDefault="00874815" w:rsidP="006D3A6C">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46078FE0" w14:textId="7F5273D2" w:rsidR="00874815" w:rsidRPr="00DF38E0" w:rsidRDefault="006D3A6C"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2B276B41" w14:textId="77777777" w:rsidR="00874815" w:rsidRPr="00DF38E0" w:rsidRDefault="00874815"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Rechnungsnummer bereits erhalten</w:t>
            </w:r>
          </w:p>
        </w:tc>
      </w:tr>
      <w:tr w:rsidR="00874815" w:rsidRPr="00DF38E0" w14:paraId="6FE20BA4"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A311A09" w14:textId="77777777" w:rsidR="00874815" w:rsidRPr="00DF38E0" w:rsidRDefault="00874815" w:rsidP="006D3A6C">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68C08DF4" w14:textId="2BB1D21A" w:rsidR="00874815" w:rsidRPr="00DF38E0" w:rsidRDefault="006D3A6C"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3E12BCCE" w14:textId="77777777" w:rsidR="00874815" w:rsidRPr="00DF38E0" w:rsidRDefault="00874815"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Ungültiges Rechnungsdatum</w:t>
            </w:r>
          </w:p>
        </w:tc>
      </w:tr>
    </w:tbl>
    <w:p w14:paraId="68BF2CF5" w14:textId="77777777" w:rsidR="003517B5" w:rsidRDefault="003517B5">
      <w:pPr>
        <w:spacing w:after="200" w:line="276" w:lineRule="auto"/>
      </w:pPr>
    </w:p>
    <w:p w14:paraId="47770128" w14:textId="6FA1A310" w:rsidR="005E49C7" w:rsidRDefault="005E49C7">
      <w:pPr>
        <w:spacing w:after="200" w:line="276" w:lineRule="auto"/>
      </w:pPr>
      <w:r>
        <w:br w:type="page"/>
      </w:r>
    </w:p>
    <w:p w14:paraId="44387898" w14:textId="284B0F29" w:rsidR="00C70B11" w:rsidRPr="00246E48" w:rsidRDefault="008F78A2" w:rsidP="001F2FE1">
      <w:pPr>
        <w:pStyle w:val="berschrift2"/>
      </w:pPr>
      <w:bookmarkStart w:id="1172" w:name="_Toc115371227"/>
      <w:r>
        <w:t>AD</w:t>
      </w:r>
      <w:bookmarkStart w:id="1173" w:name="_Toc64454099"/>
      <w:r w:rsidR="00C70B11" w:rsidRPr="00246E48">
        <w:t>: Mehr-/Mindermengenabrechnung zwischen NB und MGV</w:t>
      </w:r>
      <w:bookmarkEnd w:id="1171"/>
      <w:bookmarkEnd w:id="1172"/>
      <w:bookmarkEnd w:id="1173"/>
    </w:p>
    <w:p w14:paraId="45773D2E" w14:textId="5BAEA27E" w:rsidR="00C70B11" w:rsidRPr="00246E48" w:rsidRDefault="00362D61" w:rsidP="00C57ED6">
      <w:pPr>
        <w:pStyle w:val="berschrift3"/>
      </w:pPr>
      <w:bookmarkStart w:id="1174" w:name="_Toc62633768"/>
      <w:bookmarkStart w:id="1175" w:name="_Toc64454100"/>
      <w:bookmarkStart w:id="1176" w:name="_Toc115371228"/>
      <w:r w:rsidRPr="00246E48">
        <w:t>E</w:t>
      </w:r>
      <w:r w:rsidR="00C70B11" w:rsidRPr="00246E48">
        <w:t>_0802_aggregierte Menge und Abrechnungszeitraum prüfen</w:t>
      </w:r>
      <w:bookmarkEnd w:id="1174"/>
      <w:bookmarkEnd w:id="1175"/>
      <w:bookmarkEnd w:id="1176"/>
    </w:p>
    <w:p w14:paraId="02744B3D" w14:textId="1CEEC38A" w:rsidR="001A44BE" w:rsidRDefault="00C543C6" w:rsidP="001A44BE">
      <w:pPr>
        <w:pStyle w:val="Zwischenberschrift"/>
      </w:pPr>
      <w:r w:rsidRPr="00C543C6">
        <w:t>G_0080</w:t>
      </w:r>
      <w:r w:rsidR="00DB6D67">
        <w:t>_aggregierte Menge und Abrechnungszeitraum prüfen</w:t>
      </w:r>
    </w:p>
    <w:tbl>
      <w:tblPr>
        <w:tblStyle w:val="edienergy"/>
        <w:tblpPr w:leftFromText="141" w:rightFromText="141" w:vertAnchor="text" w:tblpXSpec="right" w:tblpY="1"/>
        <w:tblOverlap w:val="never"/>
        <w:tblW w:w="1417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134"/>
        <w:gridCol w:w="2790"/>
        <w:gridCol w:w="9543"/>
      </w:tblGrid>
      <w:tr w:rsidR="000607B7" w:rsidRPr="00A24A1B" w14:paraId="29F006C8" w14:textId="77777777" w:rsidTr="00334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right w:val="single" w:sz="4" w:space="0" w:color="auto"/>
            </w:tcBorders>
            <w:shd w:val="clear" w:color="auto" w:fill="D8DFE4"/>
          </w:tcPr>
          <w:p w14:paraId="75C8C328" w14:textId="77777777" w:rsidR="0074653C" w:rsidRPr="00A24A1B" w:rsidRDefault="0074653C">
            <w:pPr>
              <w:spacing w:after="120"/>
              <w:rPr>
                <w:rFonts w:ascii="Calibri" w:hAnsi="Calibri" w:cs="Calibri"/>
                <w:b/>
                <w:sz w:val="24"/>
              </w:rPr>
            </w:pPr>
            <w:r w:rsidRPr="00A24A1B">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31F3CF37" w14:textId="55402581" w:rsidR="0074653C" w:rsidRPr="00A24A1B" w:rsidRDefault="009B789F">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A24A1B">
              <w:rPr>
                <w:rFonts w:ascii="Calibri" w:hAnsi="Calibri" w:cs="Calibri"/>
                <w:b/>
                <w:sz w:val="24"/>
              </w:rPr>
              <w:t>Nutzung</w:t>
            </w:r>
          </w:p>
        </w:tc>
        <w:tc>
          <w:tcPr>
            <w:tcW w:w="2790" w:type="dxa"/>
            <w:tcBorders>
              <w:top w:val="single" w:sz="4" w:space="0" w:color="auto"/>
              <w:left w:val="single" w:sz="4" w:space="0" w:color="auto"/>
              <w:bottom w:val="single" w:sz="4" w:space="0" w:color="auto"/>
              <w:right w:val="single" w:sz="4" w:space="0" w:color="auto"/>
            </w:tcBorders>
            <w:shd w:val="clear" w:color="auto" w:fill="D8DFE4"/>
          </w:tcPr>
          <w:p w14:paraId="71614A38" w14:textId="48778AEE" w:rsidR="0074653C" w:rsidRPr="00A24A1B" w:rsidRDefault="001D1C10">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Bedingung</w:t>
            </w:r>
          </w:p>
        </w:tc>
        <w:tc>
          <w:tcPr>
            <w:tcW w:w="9543" w:type="dxa"/>
            <w:tcBorders>
              <w:top w:val="single" w:sz="4" w:space="0" w:color="auto"/>
              <w:left w:val="single" w:sz="4" w:space="0" w:color="auto"/>
              <w:bottom w:val="single" w:sz="4" w:space="0" w:color="auto"/>
              <w:right w:val="single" w:sz="4" w:space="0" w:color="auto"/>
            </w:tcBorders>
            <w:shd w:val="clear" w:color="auto" w:fill="D8DFE4"/>
          </w:tcPr>
          <w:p w14:paraId="3C692CFF" w14:textId="77777777" w:rsidR="0074653C" w:rsidRPr="00A24A1B" w:rsidRDefault="0074653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A24A1B">
              <w:rPr>
                <w:rFonts w:ascii="Calibri" w:hAnsi="Calibri" w:cs="Calibri"/>
                <w:b/>
                <w:sz w:val="24"/>
              </w:rPr>
              <w:t>Name</w:t>
            </w:r>
          </w:p>
        </w:tc>
      </w:tr>
      <w:tr w:rsidR="0074653C" w:rsidRPr="00A24A1B" w14:paraId="5E9A86D2"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7840FFD1" w14:textId="77777777" w:rsidR="0074653C" w:rsidRPr="00A24A1B" w:rsidRDefault="0074653C">
            <w:pPr>
              <w:spacing w:after="120"/>
              <w:rPr>
                <w:rFonts w:ascii="Calibri" w:hAnsi="Calibri" w:cs="Calibri"/>
                <w:sz w:val="24"/>
              </w:rPr>
            </w:pPr>
            <w:r w:rsidRPr="00A24A1B">
              <w:rPr>
                <w:rFonts w:ascii="Calibri" w:hAnsi="Calibri" w:cs="Calibri"/>
                <w:sz w:val="24"/>
              </w:rPr>
              <w:t>5</w:t>
            </w:r>
          </w:p>
        </w:tc>
        <w:tc>
          <w:tcPr>
            <w:tcW w:w="1134" w:type="dxa"/>
            <w:tcBorders>
              <w:top w:val="single" w:sz="4" w:space="0" w:color="auto"/>
              <w:bottom w:val="single" w:sz="4" w:space="0" w:color="auto"/>
            </w:tcBorders>
          </w:tcPr>
          <w:p w14:paraId="70A2FAF8"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3782FAA6"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3" w:type="dxa"/>
            <w:tcBorders>
              <w:top w:val="single" w:sz="4" w:space="0" w:color="auto"/>
              <w:bottom w:val="single" w:sz="4" w:space="0" w:color="auto"/>
            </w:tcBorders>
          </w:tcPr>
          <w:p w14:paraId="36D68434"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Preis/Rechenregel falsch</w:t>
            </w:r>
          </w:p>
        </w:tc>
      </w:tr>
      <w:tr w:rsidR="0074653C" w:rsidRPr="00A24A1B" w14:paraId="2D46377D"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69330E83" w14:textId="77777777" w:rsidR="0074653C" w:rsidRPr="00A24A1B" w:rsidRDefault="0074653C">
            <w:pPr>
              <w:spacing w:after="120"/>
              <w:rPr>
                <w:rFonts w:ascii="Calibri" w:hAnsi="Calibri" w:cs="Calibri"/>
                <w:sz w:val="24"/>
              </w:rPr>
            </w:pPr>
            <w:r w:rsidRPr="00A24A1B">
              <w:rPr>
                <w:rFonts w:ascii="Calibri" w:hAnsi="Calibri" w:cs="Calibri"/>
                <w:sz w:val="24"/>
              </w:rPr>
              <w:t>9</w:t>
            </w:r>
          </w:p>
        </w:tc>
        <w:tc>
          <w:tcPr>
            <w:tcW w:w="1134" w:type="dxa"/>
            <w:tcBorders>
              <w:top w:val="single" w:sz="4" w:space="0" w:color="auto"/>
              <w:bottom w:val="single" w:sz="4" w:space="0" w:color="auto"/>
            </w:tcBorders>
          </w:tcPr>
          <w:p w14:paraId="66C0AAD4"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08666ECC"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3" w:type="dxa"/>
            <w:tcBorders>
              <w:top w:val="single" w:sz="4" w:space="0" w:color="auto"/>
              <w:bottom w:val="single" w:sz="4" w:space="0" w:color="auto"/>
            </w:tcBorders>
          </w:tcPr>
          <w:p w14:paraId="5CB52B2D"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Falscher Abrechnungszeitraum (innerhalb gültiger Vertragsgrenzen)</w:t>
            </w:r>
          </w:p>
        </w:tc>
      </w:tr>
      <w:tr w:rsidR="0074653C" w:rsidRPr="00A24A1B" w14:paraId="1A63C1F6"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79CB7D97" w14:textId="77777777" w:rsidR="0074653C" w:rsidRPr="00A24A1B" w:rsidRDefault="0074653C">
            <w:pPr>
              <w:spacing w:after="120"/>
              <w:rPr>
                <w:rFonts w:ascii="Calibri" w:hAnsi="Calibri" w:cs="Calibri"/>
                <w:sz w:val="24"/>
              </w:rPr>
            </w:pPr>
            <w:r w:rsidRPr="00A24A1B">
              <w:rPr>
                <w:rFonts w:ascii="Calibri" w:hAnsi="Calibri" w:cs="Calibri"/>
                <w:sz w:val="24"/>
              </w:rPr>
              <w:t>14</w:t>
            </w:r>
          </w:p>
        </w:tc>
        <w:tc>
          <w:tcPr>
            <w:tcW w:w="1134" w:type="dxa"/>
            <w:tcBorders>
              <w:top w:val="single" w:sz="4" w:space="0" w:color="auto"/>
              <w:bottom w:val="single" w:sz="4" w:space="0" w:color="auto"/>
            </w:tcBorders>
          </w:tcPr>
          <w:p w14:paraId="0E9DF921"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5D6B106C"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3" w:type="dxa"/>
            <w:tcBorders>
              <w:top w:val="single" w:sz="4" w:space="0" w:color="auto"/>
              <w:bottom w:val="single" w:sz="4" w:space="0" w:color="auto"/>
            </w:tcBorders>
          </w:tcPr>
          <w:p w14:paraId="6F61EA3B"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Unbekannte Marktlokation, Messlokation</w:t>
            </w:r>
          </w:p>
        </w:tc>
      </w:tr>
      <w:tr w:rsidR="00137606" w:rsidRPr="00A24A1B" w14:paraId="42C6B693"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55284567" w14:textId="4F5E1A5A" w:rsidR="00137606" w:rsidRPr="00A24A1B" w:rsidRDefault="00137606" w:rsidP="00137606">
            <w:pPr>
              <w:spacing w:after="120"/>
              <w:rPr>
                <w:rFonts w:ascii="Calibri" w:hAnsi="Calibri" w:cs="Calibri"/>
              </w:rPr>
            </w:pPr>
            <w:r>
              <w:rPr>
                <w:rFonts w:ascii="Calibri" w:hAnsi="Calibri" w:cs="Calibri"/>
                <w:sz w:val="24"/>
              </w:rPr>
              <w:t>28</w:t>
            </w:r>
          </w:p>
        </w:tc>
        <w:tc>
          <w:tcPr>
            <w:tcW w:w="1134" w:type="dxa"/>
            <w:tcBorders>
              <w:top w:val="single" w:sz="4" w:space="0" w:color="auto"/>
              <w:bottom w:val="single" w:sz="4" w:space="0" w:color="auto"/>
            </w:tcBorders>
          </w:tcPr>
          <w:p w14:paraId="04FB5730" w14:textId="3E6B48BB" w:rsidR="00137606" w:rsidRPr="00A24A1B" w:rsidRDefault="00137606" w:rsidP="00137606">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24A1B">
              <w:rPr>
                <w:rFonts w:ascii="Calibri" w:hAnsi="Calibri" w:cs="Calibri"/>
                <w:sz w:val="24"/>
              </w:rPr>
              <w:t>O</w:t>
            </w:r>
          </w:p>
        </w:tc>
        <w:tc>
          <w:tcPr>
            <w:tcW w:w="2790" w:type="dxa"/>
            <w:tcBorders>
              <w:top w:val="single" w:sz="4" w:space="0" w:color="auto"/>
              <w:bottom w:val="single" w:sz="4" w:space="0" w:color="auto"/>
            </w:tcBorders>
          </w:tcPr>
          <w:p w14:paraId="394C8CF4" w14:textId="34D1F903" w:rsidR="00137606" w:rsidRPr="00A24A1B" w:rsidRDefault="00137606" w:rsidP="00137606">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24A1B">
              <w:rPr>
                <w:rFonts w:ascii="Calibri" w:hAnsi="Calibri" w:cs="Calibri"/>
                <w:sz w:val="24"/>
              </w:rPr>
              <w:t> </w:t>
            </w:r>
          </w:p>
        </w:tc>
        <w:tc>
          <w:tcPr>
            <w:tcW w:w="9543" w:type="dxa"/>
            <w:tcBorders>
              <w:top w:val="single" w:sz="4" w:space="0" w:color="auto"/>
              <w:bottom w:val="single" w:sz="4" w:space="0" w:color="auto"/>
            </w:tcBorders>
          </w:tcPr>
          <w:p w14:paraId="48C82F2D" w14:textId="7BC8044F" w:rsidR="00137606" w:rsidRPr="00A24A1B" w:rsidRDefault="00E05B63" w:rsidP="00137606">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0082F">
              <w:rPr>
                <w:rFonts w:ascii="Calibri" w:hAnsi="Calibri" w:cs="Calibri"/>
                <w:sz w:val="24"/>
              </w:rPr>
              <w:t>Sonstiges – zur Angabe</w:t>
            </w:r>
            <w:r>
              <w:rPr>
                <w:rFonts w:ascii="Calibri" w:hAnsi="Calibri" w:cs="Calibri"/>
                <w:sz w:val="24"/>
              </w:rPr>
              <w:t>,</w:t>
            </w:r>
            <w:r w:rsidRPr="0000082F">
              <w:rPr>
                <w:rFonts w:ascii="Calibri" w:hAnsi="Calibri" w:cs="Calibri"/>
                <w:sz w:val="24"/>
              </w:rPr>
              <w:t xml:space="preserve"> dass z.</w:t>
            </w:r>
            <w:r>
              <w:rPr>
                <w:rFonts w:ascii="Calibri" w:hAnsi="Calibri" w:cs="Calibri"/>
                <w:sz w:val="24"/>
              </w:rPr>
              <w:t xml:space="preserve"> </w:t>
            </w:r>
            <w:r w:rsidRPr="0000082F">
              <w:rPr>
                <w:rFonts w:ascii="Calibri" w:hAnsi="Calibri" w:cs="Calibri"/>
                <w:sz w:val="24"/>
              </w:rPr>
              <w:t>B. Originalrechnungsnummer nicht gefunden</w:t>
            </w:r>
          </w:p>
        </w:tc>
      </w:tr>
      <w:tr w:rsidR="0074653C" w:rsidRPr="00A24A1B" w14:paraId="19DB8E4E"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0014BCD5" w14:textId="77777777" w:rsidR="0074653C" w:rsidRPr="00A24A1B" w:rsidRDefault="0074653C">
            <w:pPr>
              <w:spacing w:after="120"/>
              <w:rPr>
                <w:rFonts w:ascii="Calibri" w:hAnsi="Calibri" w:cs="Calibri"/>
                <w:sz w:val="24"/>
              </w:rPr>
            </w:pPr>
            <w:r w:rsidRPr="00A24A1B">
              <w:rPr>
                <w:rFonts w:ascii="Calibri" w:hAnsi="Calibri" w:cs="Calibri"/>
                <w:sz w:val="24"/>
              </w:rPr>
              <w:t>53</w:t>
            </w:r>
          </w:p>
        </w:tc>
        <w:tc>
          <w:tcPr>
            <w:tcW w:w="1134" w:type="dxa"/>
            <w:tcBorders>
              <w:top w:val="single" w:sz="4" w:space="0" w:color="auto"/>
              <w:bottom w:val="single" w:sz="4" w:space="0" w:color="auto"/>
            </w:tcBorders>
          </w:tcPr>
          <w:p w14:paraId="369CEF47"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3D943D9A"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3" w:type="dxa"/>
            <w:tcBorders>
              <w:top w:val="single" w:sz="4" w:space="0" w:color="auto"/>
              <w:bottom w:val="single" w:sz="4" w:space="0" w:color="auto"/>
            </w:tcBorders>
          </w:tcPr>
          <w:p w14:paraId="7B0C1701"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doppelte Rechnung</w:t>
            </w:r>
          </w:p>
        </w:tc>
      </w:tr>
      <w:tr w:rsidR="0074653C" w:rsidRPr="00A24A1B" w14:paraId="7CD38993"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16EF1371" w14:textId="77777777" w:rsidR="0074653C" w:rsidRPr="00A24A1B" w:rsidRDefault="0074653C">
            <w:pPr>
              <w:spacing w:after="120"/>
              <w:rPr>
                <w:rFonts w:ascii="Calibri" w:hAnsi="Calibri" w:cs="Calibri"/>
                <w:sz w:val="24"/>
              </w:rPr>
            </w:pPr>
            <w:r w:rsidRPr="00A24A1B">
              <w:rPr>
                <w:rFonts w:ascii="Calibri" w:hAnsi="Calibri" w:cs="Calibri"/>
                <w:sz w:val="24"/>
              </w:rPr>
              <w:t>Z01</w:t>
            </w:r>
          </w:p>
        </w:tc>
        <w:tc>
          <w:tcPr>
            <w:tcW w:w="1134" w:type="dxa"/>
            <w:tcBorders>
              <w:top w:val="single" w:sz="4" w:space="0" w:color="auto"/>
              <w:bottom w:val="single" w:sz="4" w:space="0" w:color="auto"/>
            </w:tcBorders>
          </w:tcPr>
          <w:p w14:paraId="6CC98601"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0A26B7CC"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3" w:type="dxa"/>
            <w:tcBorders>
              <w:top w:val="single" w:sz="4" w:space="0" w:color="auto"/>
              <w:bottom w:val="single" w:sz="4" w:space="0" w:color="auto"/>
            </w:tcBorders>
          </w:tcPr>
          <w:p w14:paraId="0A65C216"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Abrechnungsbeginn ungleich Vertragsbeginn</w:t>
            </w:r>
          </w:p>
        </w:tc>
      </w:tr>
      <w:tr w:rsidR="0074653C" w:rsidRPr="00A24A1B" w14:paraId="13160A31"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5A51C676" w14:textId="77777777" w:rsidR="0074653C" w:rsidRPr="00A24A1B" w:rsidRDefault="0074653C">
            <w:pPr>
              <w:spacing w:after="120"/>
              <w:rPr>
                <w:rFonts w:ascii="Calibri" w:hAnsi="Calibri" w:cs="Calibri"/>
                <w:sz w:val="24"/>
              </w:rPr>
            </w:pPr>
            <w:r w:rsidRPr="00A24A1B">
              <w:rPr>
                <w:rFonts w:ascii="Calibri" w:hAnsi="Calibri" w:cs="Calibri"/>
                <w:sz w:val="24"/>
              </w:rPr>
              <w:t>Z02</w:t>
            </w:r>
          </w:p>
        </w:tc>
        <w:tc>
          <w:tcPr>
            <w:tcW w:w="1134" w:type="dxa"/>
            <w:tcBorders>
              <w:top w:val="single" w:sz="4" w:space="0" w:color="auto"/>
              <w:bottom w:val="single" w:sz="4" w:space="0" w:color="auto"/>
            </w:tcBorders>
          </w:tcPr>
          <w:p w14:paraId="0E3772AA"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0036966A"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Hinweis: In der NN-</w:t>
            </w:r>
            <w:r w:rsidRPr="00A24A1B">
              <w:rPr>
                <w:rFonts w:ascii="Calibri" w:hAnsi="Calibri" w:cs="Calibri"/>
                <w:sz w:val="24"/>
              </w:rPr>
              <w:br/>
              <w:t>Rechnung ist das</w:t>
            </w:r>
            <w:r w:rsidRPr="00A24A1B">
              <w:rPr>
                <w:rFonts w:ascii="Calibri" w:hAnsi="Calibri" w:cs="Calibri"/>
                <w:sz w:val="24"/>
              </w:rPr>
              <w:br/>
              <w:t>Vertragsende das bestätigte</w:t>
            </w:r>
            <w:r w:rsidRPr="00A24A1B">
              <w:rPr>
                <w:rFonts w:ascii="Calibri" w:hAnsi="Calibri" w:cs="Calibri"/>
                <w:sz w:val="24"/>
              </w:rPr>
              <w:br/>
              <w:t>Ende der Zuordnung zur</w:t>
            </w:r>
            <w:r w:rsidRPr="00A24A1B">
              <w:rPr>
                <w:rFonts w:ascii="Calibri" w:hAnsi="Calibri" w:cs="Calibri"/>
                <w:sz w:val="24"/>
              </w:rPr>
              <w:br/>
              <w:t>Marktlokation, in der MMM-</w:t>
            </w:r>
            <w:r w:rsidRPr="00A24A1B">
              <w:rPr>
                <w:rFonts w:ascii="Calibri" w:hAnsi="Calibri" w:cs="Calibri"/>
                <w:sz w:val="24"/>
              </w:rPr>
              <w:br/>
              <w:t>Rechnung ist das</w:t>
            </w:r>
            <w:r w:rsidRPr="00A24A1B">
              <w:rPr>
                <w:rFonts w:ascii="Calibri" w:hAnsi="Calibri" w:cs="Calibri"/>
                <w:sz w:val="24"/>
              </w:rPr>
              <w:br/>
              <w:t>Vertragsende das bestätigte</w:t>
            </w:r>
            <w:r w:rsidRPr="00A24A1B">
              <w:rPr>
                <w:rFonts w:ascii="Calibri" w:hAnsi="Calibri" w:cs="Calibri"/>
                <w:sz w:val="24"/>
              </w:rPr>
              <w:br/>
              <w:t>Ende der bilanziellen</w:t>
            </w:r>
            <w:r w:rsidRPr="00A24A1B">
              <w:rPr>
                <w:rFonts w:ascii="Calibri" w:hAnsi="Calibri" w:cs="Calibri"/>
                <w:sz w:val="24"/>
              </w:rPr>
              <w:br/>
              <w:t>Zuordnung der Marktlokation</w:t>
            </w:r>
            <w:r w:rsidRPr="00A24A1B">
              <w:rPr>
                <w:rFonts w:ascii="Calibri" w:hAnsi="Calibri" w:cs="Calibri"/>
                <w:sz w:val="24"/>
              </w:rPr>
              <w:br/>
              <w:t>zu dem von LF genannten BK.</w:t>
            </w:r>
            <w:r w:rsidRPr="00A24A1B">
              <w:rPr>
                <w:rFonts w:ascii="Calibri" w:hAnsi="Calibri" w:cs="Calibri"/>
                <w:sz w:val="24"/>
              </w:rPr>
              <w:br/>
              <w:t>In der MSB-Rechnung ist das</w:t>
            </w:r>
            <w:r w:rsidRPr="00A24A1B">
              <w:rPr>
                <w:rFonts w:ascii="Calibri" w:hAnsi="Calibri" w:cs="Calibri"/>
                <w:sz w:val="24"/>
              </w:rPr>
              <w:br/>
              <w:t>Vertragsende der Zeitpunkt zu dem die Rechnungsabwicklung</w:t>
            </w:r>
            <w:r w:rsidRPr="00A24A1B">
              <w:rPr>
                <w:rFonts w:ascii="Calibri" w:hAnsi="Calibri" w:cs="Calibri"/>
                <w:sz w:val="24"/>
              </w:rPr>
              <w:br/>
              <w:t>vom MSB an den LF endet.</w:t>
            </w:r>
          </w:p>
        </w:tc>
        <w:tc>
          <w:tcPr>
            <w:tcW w:w="9543" w:type="dxa"/>
            <w:tcBorders>
              <w:top w:val="single" w:sz="4" w:space="0" w:color="auto"/>
              <w:bottom w:val="single" w:sz="4" w:space="0" w:color="auto"/>
            </w:tcBorders>
          </w:tcPr>
          <w:p w14:paraId="49350BE4"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Abrechnungsende ungleich Vertragsende</w:t>
            </w:r>
          </w:p>
        </w:tc>
      </w:tr>
      <w:tr w:rsidR="0074653C" w:rsidRPr="00A24A1B" w14:paraId="300B3206"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4F91ABED" w14:textId="77777777" w:rsidR="0074653C" w:rsidRPr="00A24A1B" w:rsidRDefault="0074653C">
            <w:pPr>
              <w:spacing w:after="120"/>
              <w:rPr>
                <w:rFonts w:ascii="Calibri" w:hAnsi="Calibri" w:cs="Calibri"/>
                <w:sz w:val="24"/>
              </w:rPr>
            </w:pPr>
            <w:r w:rsidRPr="00A24A1B">
              <w:rPr>
                <w:rFonts w:ascii="Calibri" w:hAnsi="Calibri" w:cs="Calibri"/>
                <w:sz w:val="24"/>
              </w:rPr>
              <w:t>Z06</w:t>
            </w:r>
          </w:p>
        </w:tc>
        <w:tc>
          <w:tcPr>
            <w:tcW w:w="1134" w:type="dxa"/>
            <w:tcBorders>
              <w:top w:val="single" w:sz="4" w:space="0" w:color="auto"/>
              <w:bottom w:val="single" w:sz="4" w:space="0" w:color="auto"/>
            </w:tcBorders>
          </w:tcPr>
          <w:p w14:paraId="227D90CB"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46289297"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3" w:type="dxa"/>
            <w:tcBorders>
              <w:top w:val="single" w:sz="4" w:space="0" w:color="auto"/>
              <w:bottom w:val="single" w:sz="4" w:space="0" w:color="auto"/>
            </w:tcBorders>
          </w:tcPr>
          <w:p w14:paraId="1D8C7257"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Artikel nicht vereinbart</w:t>
            </w:r>
          </w:p>
        </w:tc>
      </w:tr>
      <w:tr w:rsidR="0074653C" w:rsidRPr="00A24A1B" w14:paraId="37FAB7CA"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388ACF6C" w14:textId="77777777" w:rsidR="0074653C" w:rsidRPr="00A24A1B" w:rsidRDefault="0074653C">
            <w:pPr>
              <w:spacing w:after="120"/>
              <w:rPr>
                <w:rFonts w:ascii="Calibri" w:hAnsi="Calibri" w:cs="Calibri"/>
                <w:sz w:val="24"/>
              </w:rPr>
            </w:pPr>
            <w:r w:rsidRPr="00A24A1B">
              <w:rPr>
                <w:rFonts w:ascii="Calibri" w:hAnsi="Calibri" w:cs="Calibri"/>
                <w:sz w:val="24"/>
              </w:rPr>
              <w:t>Z07</w:t>
            </w:r>
          </w:p>
        </w:tc>
        <w:tc>
          <w:tcPr>
            <w:tcW w:w="1134" w:type="dxa"/>
            <w:tcBorders>
              <w:top w:val="single" w:sz="4" w:space="0" w:color="auto"/>
              <w:bottom w:val="single" w:sz="4" w:space="0" w:color="auto"/>
            </w:tcBorders>
          </w:tcPr>
          <w:p w14:paraId="40442166"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10C2249E"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3" w:type="dxa"/>
            <w:tcBorders>
              <w:top w:val="single" w:sz="4" w:space="0" w:color="auto"/>
              <w:bottom w:val="single" w:sz="4" w:space="0" w:color="auto"/>
            </w:tcBorders>
          </w:tcPr>
          <w:p w14:paraId="03037DB8"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Netznutzungsmesswerte / -energiemengen fehlen</w:t>
            </w:r>
            <w:r w:rsidRPr="00A24A1B">
              <w:rPr>
                <w:rFonts w:ascii="Calibri" w:hAnsi="Calibri" w:cs="Calibri"/>
                <w:sz w:val="24"/>
              </w:rPr>
              <w:br/>
              <w:t>Dieser Code ist zu verwenden, wenn die Netznutzungsmesswerte fehlen. Dies kann der Fall sein, wenn diese nicht übertragen wurden, oder wenn übertragene Werte zwischenzeitlich storniert wurden. Sollten die vorhandenen Netznutzungsmesswerte / -energiemengen fehlerhaft sein, ist nicht der Code Z07 zu verwenden, sondern dies ist mit dem Code Z10 zu reklamieren.</w:t>
            </w:r>
          </w:p>
        </w:tc>
      </w:tr>
      <w:tr w:rsidR="0074653C" w:rsidRPr="00A24A1B" w14:paraId="2E943299"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28697FDA" w14:textId="77777777" w:rsidR="0074653C" w:rsidRPr="00A24A1B" w:rsidRDefault="0074653C">
            <w:pPr>
              <w:spacing w:after="120"/>
              <w:rPr>
                <w:rFonts w:ascii="Calibri" w:hAnsi="Calibri" w:cs="Calibri"/>
                <w:sz w:val="24"/>
              </w:rPr>
            </w:pPr>
            <w:r w:rsidRPr="00A24A1B">
              <w:rPr>
                <w:rFonts w:ascii="Calibri" w:hAnsi="Calibri" w:cs="Calibri"/>
                <w:sz w:val="24"/>
              </w:rPr>
              <w:t>Z08</w:t>
            </w:r>
          </w:p>
        </w:tc>
        <w:tc>
          <w:tcPr>
            <w:tcW w:w="1134" w:type="dxa"/>
            <w:tcBorders>
              <w:top w:val="single" w:sz="4" w:space="0" w:color="auto"/>
              <w:bottom w:val="single" w:sz="4" w:space="0" w:color="auto"/>
            </w:tcBorders>
          </w:tcPr>
          <w:p w14:paraId="725A92E7"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17C2976A"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3" w:type="dxa"/>
            <w:tcBorders>
              <w:top w:val="single" w:sz="4" w:space="0" w:color="auto"/>
              <w:bottom w:val="single" w:sz="4" w:space="0" w:color="auto"/>
            </w:tcBorders>
          </w:tcPr>
          <w:p w14:paraId="1F377BC7"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Rechnungsnummer bereits erhalten</w:t>
            </w:r>
            <w:r w:rsidRPr="00A24A1B">
              <w:rPr>
                <w:rFonts w:ascii="Calibri" w:hAnsi="Calibri" w:cs="Calibri"/>
                <w:sz w:val="24"/>
              </w:rPr>
              <w:br w:type="page"/>
              <w:t>Es wurden zwei unterschiedliche Rechnungen mit derselben Rechnungsnummer empfangen.</w:t>
            </w:r>
          </w:p>
        </w:tc>
      </w:tr>
    </w:tbl>
    <w:p w14:paraId="69A3EF11" w14:textId="6AD2D4AF" w:rsidR="008D4658" w:rsidRDefault="0001668C" w:rsidP="0001668C">
      <w:pPr>
        <w:spacing w:after="200" w:line="276" w:lineRule="auto"/>
      </w:pPr>
      <w:r>
        <w:br w:type="page"/>
      </w:r>
    </w:p>
    <w:tbl>
      <w:tblPr>
        <w:tblStyle w:val="edienergy"/>
        <w:tblpPr w:leftFromText="141" w:rightFromText="141" w:vertAnchor="text" w:tblpXSpec="right" w:tblpY="1"/>
        <w:tblOverlap w:val="never"/>
        <w:tblW w:w="1417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134"/>
        <w:gridCol w:w="2790"/>
        <w:gridCol w:w="9543"/>
      </w:tblGrid>
      <w:tr w:rsidR="0074653C" w:rsidRPr="00A24A1B" w14:paraId="02A1E71A" w14:textId="77777777" w:rsidTr="008D4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right w:val="single" w:sz="4" w:space="0" w:color="auto"/>
            </w:tcBorders>
            <w:shd w:val="clear" w:color="auto" w:fill="auto"/>
          </w:tcPr>
          <w:p w14:paraId="0665DEFE" w14:textId="77777777" w:rsidR="0074653C" w:rsidRPr="00A24A1B" w:rsidRDefault="0074653C">
            <w:pPr>
              <w:spacing w:after="120"/>
              <w:rPr>
                <w:rFonts w:ascii="Calibri" w:hAnsi="Calibri" w:cs="Calibri"/>
                <w:sz w:val="24"/>
              </w:rPr>
            </w:pPr>
            <w:r w:rsidRPr="00A24A1B">
              <w:rPr>
                <w:rFonts w:ascii="Calibri" w:hAnsi="Calibri" w:cs="Calibri"/>
                <w:sz w:val="24"/>
              </w:rPr>
              <w:t>Z10</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D286DB9" w14:textId="77777777" w:rsidR="0074653C" w:rsidRPr="00A24A1B" w:rsidRDefault="0074653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63061591" w14:textId="77777777" w:rsidR="0074653C" w:rsidRPr="00A24A1B" w:rsidRDefault="0074653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left w:val="single" w:sz="4" w:space="0" w:color="auto"/>
              <w:bottom w:val="single" w:sz="4" w:space="0" w:color="auto"/>
              <w:right w:val="single" w:sz="4" w:space="0" w:color="auto"/>
            </w:tcBorders>
            <w:shd w:val="clear" w:color="auto" w:fill="auto"/>
          </w:tcPr>
          <w:p w14:paraId="7B7640D3" w14:textId="490FF473" w:rsidR="0066797F" w:rsidRPr="00A24A1B" w:rsidRDefault="0074653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Netznutzungsmesswerte / -energiemengen falsch</w:t>
            </w:r>
            <w:r w:rsidRPr="00A24A1B">
              <w:rPr>
                <w:rFonts w:ascii="Calibri" w:hAnsi="Calibri" w:cs="Calibri"/>
                <w:sz w:val="24"/>
              </w:rPr>
              <w:br/>
              <w:t>Regelung für die Verwendung im Rahmen der MMM-Rechnungsprüfung:</w:t>
            </w:r>
            <w:r w:rsidRPr="00A24A1B">
              <w:rPr>
                <w:rFonts w:ascii="Calibri" w:hAnsi="Calibri" w:cs="Calibri"/>
                <w:sz w:val="24"/>
              </w:rPr>
              <w:br/>
              <w:t>Dieser Code ist dann zu verwenden, wenn die in der MMM eingeflossene Netznutzungsmenge (diese Netznutzungsmenge ergibt sich in der Regel aus der Differenz der entsprechenden Zählerstände der Messlokation, welche der entsprechenden Marktlokation zugeordnet ist) falsch ist. Sollte die NN-Rechnung (sofern der Lieferant für diese der Rechnungsempfänger ist) zu derselben Marktlokation aufgrund der in dieser falsch abgerechneten Netznutzungsmenge abgelehnt worden sein und diese falsche Netznutzungsmenge auch noch in der MMM-Rechnung verwendet werden, ist die MMM-Rechnung mit dem Code Z10 und nicht mit dem Code Z39 abzulehnen.</w:t>
            </w:r>
          </w:p>
        </w:tc>
      </w:tr>
      <w:tr w:rsidR="0074653C" w:rsidRPr="00A24A1B" w14:paraId="5E4FBDC7"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182B7B15" w14:textId="77777777" w:rsidR="0074653C" w:rsidRPr="00A24A1B" w:rsidRDefault="0074653C">
            <w:pPr>
              <w:spacing w:after="120"/>
              <w:rPr>
                <w:rFonts w:ascii="Calibri" w:hAnsi="Calibri" w:cs="Calibri"/>
                <w:sz w:val="24"/>
              </w:rPr>
            </w:pPr>
            <w:r w:rsidRPr="00A24A1B">
              <w:rPr>
                <w:rFonts w:ascii="Calibri" w:hAnsi="Calibri" w:cs="Calibri"/>
                <w:sz w:val="24"/>
              </w:rPr>
              <w:t>Z35</w:t>
            </w:r>
          </w:p>
        </w:tc>
        <w:tc>
          <w:tcPr>
            <w:tcW w:w="1134" w:type="dxa"/>
            <w:tcBorders>
              <w:top w:val="single" w:sz="4" w:space="0" w:color="auto"/>
              <w:bottom w:val="single" w:sz="4" w:space="0" w:color="auto"/>
            </w:tcBorders>
          </w:tcPr>
          <w:p w14:paraId="571D95AB"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2503A514"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17E0AF95"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falscher Bilanzierungsbeginn</w:t>
            </w:r>
          </w:p>
          <w:p w14:paraId="21BCAD44"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Der in der Mehr-/Mindermengen-INVOIC (IMD++MMM) angegebene Bilanzierungsbeginn DTM+Z11 ist falsch. D. h. in der ersten MMM-Rechnung nach einem Lieferbeginn weicht das in dem INVOIC angegebene Datum von dem ab, auf welches sich NB und LF im Rahmen des UTILMD-Austauschs zum Lieferbeginn z. B. im Rahmen des Lieferantenwechsels geeinigt haben. Für alle Folge-MMM-Rechnungen gilt: Ist das in der MMM-Rechnung angegebene Bilanzierungsbeginn-Datum nicht der Folgetag des MMM-Endezeitpunkts der vorangegangenen MMM-Rechnung für diese Marktlokation, ist dies auch über diesen Code zu reklamieren.</w:t>
            </w:r>
          </w:p>
        </w:tc>
      </w:tr>
      <w:tr w:rsidR="0074653C" w:rsidRPr="00A24A1B" w14:paraId="74DDE31F"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34305E59" w14:textId="77777777" w:rsidR="0074653C" w:rsidRPr="00A24A1B" w:rsidRDefault="0074653C">
            <w:pPr>
              <w:spacing w:after="120"/>
              <w:rPr>
                <w:rFonts w:ascii="Calibri" w:hAnsi="Calibri" w:cs="Calibri"/>
                <w:sz w:val="24"/>
              </w:rPr>
            </w:pPr>
            <w:r w:rsidRPr="00A24A1B">
              <w:rPr>
                <w:rFonts w:ascii="Calibri" w:hAnsi="Calibri" w:cs="Calibri"/>
                <w:sz w:val="24"/>
              </w:rPr>
              <w:t>Z36</w:t>
            </w:r>
          </w:p>
        </w:tc>
        <w:tc>
          <w:tcPr>
            <w:tcW w:w="1134" w:type="dxa"/>
            <w:tcBorders>
              <w:top w:val="single" w:sz="4" w:space="0" w:color="auto"/>
              <w:bottom w:val="single" w:sz="4" w:space="0" w:color="auto"/>
            </w:tcBorders>
          </w:tcPr>
          <w:p w14:paraId="3EA05B1E"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28D45F1F"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7651FE34"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falsches Netznutzungsende</w:t>
            </w:r>
          </w:p>
          <w:p w14:paraId="4291F7D8"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Das in der Mehr-/Mindermengen-INVOIC (IMD++MMM) angegebene Netznutzungsende DTM+Z12 ist falsch. Ist der in der MMM-Rechnung angegebene MMM-Endezeitpunkt nicht der, der über Abmeldung der Marktlokation bestätigte Zeitpunkt, ist dies auch über diesen Code zu reklamieren.</w:t>
            </w:r>
          </w:p>
        </w:tc>
      </w:tr>
      <w:tr w:rsidR="0074653C" w:rsidRPr="00A24A1B" w14:paraId="6C90224C"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7F5F0B4D" w14:textId="77777777" w:rsidR="0074653C" w:rsidRPr="00A24A1B" w:rsidRDefault="0074653C">
            <w:pPr>
              <w:spacing w:after="120"/>
              <w:rPr>
                <w:rFonts w:ascii="Calibri" w:hAnsi="Calibri" w:cs="Calibri"/>
                <w:sz w:val="24"/>
              </w:rPr>
            </w:pPr>
            <w:r w:rsidRPr="00A24A1B">
              <w:rPr>
                <w:rFonts w:ascii="Calibri" w:hAnsi="Calibri" w:cs="Calibri"/>
                <w:sz w:val="24"/>
              </w:rPr>
              <w:t>Z37</w:t>
            </w:r>
          </w:p>
        </w:tc>
        <w:tc>
          <w:tcPr>
            <w:tcW w:w="1134" w:type="dxa"/>
            <w:tcBorders>
              <w:top w:val="single" w:sz="4" w:space="0" w:color="auto"/>
              <w:bottom w:val="single" w:sz="4" w:space="0" w:color="auto"/>
            </w:tcBorders>
          </w:tcPr>
          <w:p w14:paraId="7C4190AA"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7A57C829"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14A6B739"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bilanzierte Menge fehlt</w:t>
            </w:r>
          </w:p>
          <w:p w14:paraId="5ACFAF97"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Für die in der MMM-INVOIC angegebene Referenz auf die MSCONS (bilanzierte Menge) liegt dem Rechnungsempfänger keine MSCONS vor.</w:t>
            </w:r>
          </w:p>
        </w:tc>
      </w:tr>
      <w:tr w:rsidR="0074653C" w:rsidRPr="00A24A1B" w14:paraId="07B690AE"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7080B3C5" w14:textId="77777777" w:rsidR="0074653C" w:rsidRPr="00A24A1B" w:rsidRDefault="0074653C">
            <w:pPr>
              <w:spacing w:after="120"/>
              <w:rPr>
                <w:rFonts w:ascii="Calibri" w:hAnsi="Calibri" w:cs="Calibri"/>
                <w:sz w:val="24"/>
              </w:rPr>
            </w:pPr>
            <w:r w:rsidRPr="00A24A1B">
              <w:rPr>
                <w:rFonts w:ascii="Calibri" w:hAnsi="Calibri" w:cs="Calibri"/>
                <w:sz w:val="24"/>
              </w:rPr>
              <w:t>Z38</w:t>
            </w:r>
          </w:p>
        </w:tc>
        <w:tc>
          <w:tcPr>
            <w:tcW w:w="1134" w:type="dxa"/>
            <w:tcBorders>
              <w:top w:val="single" w:sz="4" w:space="0" w:color="auto"/>
              <w:bottom w:val="single" w:sz="4" w:space="0" w:color="auto"/>
            </w:tcBorders>
          </w:tcPr>
          <w:p w14:paraId="147D77A4"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2C6397C9"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03C2BF42"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bilanzierte Menge falsch</w:t>
            </w:r>
          </w:p>
          <w:p w14:paraId="612FF428"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Die in der referenzierten MSCONS angegebene Menge ist falsch. Dies ist der Fall, wenn die vom LF auf Basis der zuvor mit dem NB ausgetauschten und abgestimmten Daten ermittelte bilanzierte Menge von der in der MSCONS angegebenen bilanzierten Menge abweicht.</w:t>
            </w:r>
          </w:p>
        </w:tc>
      </w:tr>
      <w:tr w:rsidR="0074653C" w:rsidRPr="00A24A1B" w14:paraId="04469E2F"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01D91724" w14:textId="77777777" w:rsidR="0074653C" w:rsidRPr="00A24A1B" w:rsidRDefault="0074653C">
            <w:pPr>
              <w:spacing w:after="120"/>
              <w:rPr>
                <w:rFonts w:ascii="Calibri" w:hAnsi="Calibri" w:cs="Calibri"/>
                <w:sz w:val="24"/>
              </w:rPr>
            </w:pPr>
            <w:r w:rsidRPr="00A24A1B">
              <w:rPr>
                <w:rFonts w:ascii="Calibri" w:hAnsi="Calibri" w:cs="Calibri"/>
                <w:sz w:val="24"/>
              </w:rPr>
              <w:t>Z39</w:t>
            </w:r>
          </w:p>
        </w:tc>
        <w:tc>
          <w:tcPr>
            <w:tcW w:w="1134" w:type="dxa"/>
            <w:tcBorders>
              <w:top w:val="single" w:sz="4" w:space="0" w:color="auto"/>
              <w:bottom w:val="single" w:sz="4" w:space="0" w:color="auto"/>
            </w:tcBorders>
          </w:tcPr>
          <w:p w14:paraId="00596ED6"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01FDC869"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7FFE2540"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Netznutzungsabrechnung fehlt</w:t>
            </w:r>
          </w:p>
          <w:p w14:paraId="53E7F248"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Für den zugrundeliegenden Netznutzungszeitraum (= Zeitintervall der Netznutzungsmesswerte / -energiemenge) wurde noch nie eine Netznutzungsrechnung an den Lieferanten (sofern der Lieferant für diese der Rechnungsempfänger ist) gestellt. Wurde beispielsweise eine NN-Rechnung wegen falschen Messpreis storniert kann dieser Code nicht genutzt werden, da der Messpreis nicht in die MMM-Rechnung einfließt. Ist die Netznutzungsmenge falsch, ist nicht der Code Z39, sondern der Code Z10 zu verwenden. Der Code Z39 ist bei der Abrechnung „Bilanzierung ohne Netznutzung“ nicht anzuwenden. Durch stornieren einer Netznutzungsrechnung wird nicht der Tatbestand erreicht, dass noch nie eine Netznutzungsrechnung vorgelegen hätte. Durch stornieren einer Netznutzungsrechnung wird nicht der Tatbestand erreicht, dass noch nie eine Netznutzungsrechnung vorgelegen hätte.</w:t>
            </w:r>
          </w:p>
        </w:tc>
      </w:tr>
      <w:tr w:rsidR="0074653C" w:rsidRPr="00A24A1B" w14:paraId="3D133783"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242F2560" w14:textId="77777777" w:rsidR="0074653C" w:rsidRPr="00A24A1B" w:rsidRDefault="0074653C">
            <w:pPr>
              <w:spacing w:after="120"/>
              <w:rPr>
                <w:rFonts w:ascii="Calibri" w:hAnsi="Calibri" w:cs="Calibri"/>
                <w:sz w:val="24"/>
              </w:rPr>
            </w:pPr>
            <w:r w:rsidRPr="00A24A1B">
              <w:rPr>
                <w:rFonts w:ascii="Calibri" w:hAnsi="Calibri" w:cs="Calibri"/>
                <w:sz w:val="24"/>
              </w:rPr>
              <w:t>Z40</w:t>
            </w:r>
          </w:p>
        </w:tc>
        <w:tc>
          <w:tcPr>
            <w:tcW w:w="1134" w:type="dxa"/>
            <w:tcBorders>
              <w:top w:val="single" w:sz="4" w:space="0" w:color="auto"/>
              <w:bottom w:val="single" w:sz="4" w:space="0" w:color="auto"/>
            </w:tcBorders>
          </w:tcPr>
          <w:p w14:paraId="3FB9A579"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500DE561"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40258C96"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Reverse Charge Anwendung fehlt oder unzulässig</w:t>
            </w:r>
          </w:p>
          <w:p w14:paraId="7B8F21DE"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Das Reverse Charge Verfahren hätte angewendet werden müssen bzw. hätte nicht angewendet werden dürfen.</w:t>
            </w:r>
          </w:p>
        </w:tc>
      </w:tr>
      <w:tr w:rsidR="0074653C" w:rsidRPr="00A24A1B" w14:paraId="13F4AE05"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25456BCA" w14:textId="77777777" w:rsidR="0074653C" w:rsidRPr="00A24A1B" w:rsidRDefault="0074653C">
            <w:pPr>
              <w:spacing w:after="120"/>
              <w:rPr>
                <w:rFonts w:ascii="Calibri" w:hAnsi="Calibri" w:cs="Calibri"/>
                <w:sz w:val="24"/>
              </w:rPr>
            </w:pPr>
            <w:r w:rsidRPr="00A24A1B">
              <w:rPr>
                <w:rFonts w:ascii="Calibri" w:hAnsi="Calibri" w:cs="Calibri"/>
                <w:sz w:val="24"/>
              </w:rPr>
              <w:t>Z41</w:t>
            </w:r>
          </w:p>
        </w:tc>
        <w:tc>
          <w:tcPr>
            <w:tcW w:w="1134" w:type="dxa"/>
            <w:tcBorders>
              <w:top w:val="single" w:sz="4" w:space="0" w:color="auto"/>
              <w:bottom w:val="single" w:sz="4" w:space="0" w:color="auto"/>
            </w:tcBorders>
          </w:tcPr>
          <w:p w14:paraId="7344FDFF"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38D102C5"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Wenn MP-ID in SG1</w:t>
            </w:r>
            <w:r w:rsidRPr="00A24A1B">
              <w:rPr>
                <w:rFonts w:ascii="Calibri" w:hAnsi="Calibri" w:cs="Calibri"/>
                <w:sz w:val="24"/>
              </w:rPr>
              <w:br/>
              <w:t>NAD+MR aus Sparte Gas</w:t>
            </w:r>
          </w:p>
        </w:tc>
        <w:tc>
          <w:tcPr>
            <w:tcW w:w="9543" w:type="dxa"/>
            <w:tcBorders>
              <w:top w:val="single" w:sz="4" w:space="0" w:color="auto"/>
              <w:bottom w:val="single" w:sz="4" w:space="0" w:color="auto"/>
            </w:tcBorders>
          </w:tcPr>
          <w:p w14:paraId="4563FF08"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Allokationsliste fehlt</w:t>
            </w:r>
          </w:p>
          <w:p w14:paraId="283BA9FA" w14:textId="62C994AD"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Enthält die bilanzierte Menge einer MMM-Rechnung einen Zeitraum, für den die marktlokationsscharfen Allokationsliste Gas aufgrund der Anforderung vorliegen müsste, die aber dem LF nicht vorliegt, so ist dies mit dem Code Z41 zu reklamieren</w:t>
            </w:r>
          </w:p>
        </w:tc>
      </w:tr>
    </w:tbl>
    <w:p w14:paraId="7AED240E" w14:textId="104E5FC3" w:rsidR="008D4658" w:rsidRDefault="0001668C" w:rsidP="0001668C">
      <w:pPr>
        <w:spacing w:after="200" w:line="276" w:lineRule="auto"/>
      </w:pPr>
      <w:r>
        <w:br w:type="page"/>
      </w:r>
    </w:p>
    <w:tbl>
      <w:tblPr>
        <w:tblStyle w:val="edienergy"/>
        <w:tblpPr w:leftFromText="141" w:rightFromText="141" w:vertAnchor="text" w:tblpXSpec="right" w:tblpY="1"/>
        <w:tblOverlap w:val="never"/>
        <w:tblW w:w="1417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134"/>
        <w:gridCol w:w="2790"/>
        <w:gridCol w:w="9543"/>
      </w:tblGrid>
      <w:tr w:rsidR="0074653C" w:rsidRPr="00A24A1B" w14:paraId="74DA85FE" w14:textId="77777777" w:rsidTr="008D4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right w:val="single" w:sz="4" w:space="0" w:color="auto"/>
            </w:tcBorders>
            <w:shd w:val="clear" w:color="auto" w:fill="auto"/>
          </w:tcPr>
          <w:p w14:paraId="2CC4B342" w14:textId="77777777" w:rsidR="0074653C" w:rsidRPr="00A24A1B" w:rsidRDefault="0074653C">
            <w:pPr>
              <w:spacing w:after="120"/>
              <w:rPr>
                <w:rFonts w:ascii="Calibri" w:hAnsi="Calibri" w:cs="Calibri"/>
                <w:sz w:val="24"/>
              </w:rPr>
            </w:pPr>
            <w:r w:rsidRPr="00A24A1B">
              <w:rPr>
                <w:rFonts w:ascii="Calibri" w:hAnsi="Calibri" w:cs="Calibri"/>
                <w:sz w:val="24"/>
              </w:rPr>
              <w:t>Z42</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11DC2B9" w14:textId="77777777" w:rsidR="0074653C" w:rsidRPr="00A24A1B" w:rsidRDefault="0074653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3DC3DB38" w14:textId="77777777" w:rsidR="0074653C" w:rsidRPr="00A24A1B" w:rsidRDefault="0074653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left w:val="single" w:sz="4" w:space="0" w:color="auto"/>
              <w:bottom w:val="single" w:sz="4" w:space="0" w:color="auto"/>
              <w:right w:val="single" w:sz="4" w:space="0" w:color="auto"/>
            </w:tcBorders>
            <w:shd w:val="clear" w:color="auto" w:fill="auto"/>
          </w:tcPr>
          <w:p w14:paraId="1DBDCD09" w14:textId="77777777" w:rsidR="0074653C" w:rsidRPr="00A24A1B" w:rsidRDefault="0074653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Mehr-/Mindermenge falsch</w:t>
            </w:r>
          </w:p>
          <w:p w14:paraId="156F9602" w14:textId="77777777" w:rsidR="0074653C" w:rsidRPr="00A24A1B" w:rsidRDefault="0074653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Dieser Code ist ausschließlich dann zu verwenden, wenn die Differenz aus Netznutzungsmenge und bilanzierter Menge der jeweils zugrundeliegenden MSCONS-Nachrichten ungleich der Mehr-/Mindermenge aus dem QTY+47 der MMMA-INVOIC ist. D. h. ist aus Sicht des Lieferanten die in der Mehr-/Mindermenge berücksichtigte Netznutzungsmenge falsch, ist dieser Fehler mit dem Code Z10 zu reklamieren (sollte die Netznutzungsmenge gar nicht vorliegen, ist der Code Z07 zu verwenden). Ist aus Sicht des Lieferanten die in der Mehr-/Mindermenge berücksichtigte bilanzierte Menge falsch, ist dieser Fehler mit dem Code Z38 zu reklamieren (sollte die Netznutzungsmenge gar nicht vorliegen, ist der Code Z37 zu verwenden).</w:t>
            </w:r>
          </w:p>
        </w:tc>
      </w:tr>
      <w:tr w:rsidR="0074653C" w:rsidRPr="00A24A1B" w14:paraId="2DB3AA54"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7E53551C" w14:textId="77777777" w:rsidR="0074653C" w:rsidRPr="00A24A1B" w:rsidRDefault="0074653C">
            <w:pPr>
              <w:spacing w:after="120"/>
              <w:rPr>
                <w:rFonts w:ascii="Calibri" w:hAnsi="Calibri" w:cs="Calibri"/>
                <w:sz w:val="24"/>
              </w:rPr>
            </w:pPr>
            <w:r w:rsidRPr="00A24A1B">
              <w:rPr>
                <w:rFonts w:ascii="Calibri" w:hAnsi="Calibri" w:cs="Calibri"/>
                <w:sz w:val="24"/>
              </w:rPr>
              <w:t>Z43</w:t>
            </w:r>
          </w:p>
        </w:tc>
        <w:tc>
          <w:tcPr>
            <w:tcW w:w="1134" w:type="dxa"/>
            <w:tcBorders>
              <w:top w:val="single" w:sz="4" w:space="0" w:color="auto"/>
              <w:bottom w:val="single" w:sz="4" w:space="0" w:color="auto"/>
            </w:tcBorders>
          </w:tcPr>
          <w:p w14:paraId="5DF50C7B"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1CECA786"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3DE3752E"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Ungültiges Rechnungsdatum</w:t>
            </w:r>
          </w:p>
          <w:p w14:paraId="5A1333B6" w14:textId="37D6205E" w:rsidR="0066797F"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Zum Zeitpunkt</w:t>
            </w:r>
            <w:r w:rsidR="007C2450">
              <w:rPr>
                <w:rFonts w:ascii="Calibri" w:hAnsi="Calibri" w:cs="Calibri"/>
                <w:sz w:val="24"/>
              </w:rPr>
              <w:t>,</w:t>
            </w:r>
            <w:r w:rsidRPr="00A24A1B">
              <w:rPr>
                <w:rFonts w:ascii="Calibri" w:hAnsi="Calibri" w:cs="Calibri"/>
                <w:sz w:val="24"/>
              </w:rPr>
              <w:t xml:space="preserve"> zu dem die Rechnung beim Rechnungsempfänger eingeht, liegt das auf der Rechnung angegebene Rechnungsdatum (DTM+137 der INVOIC) in der Zukunft.</w:t>
            </w:r>
          </w:p>
        </w:tc>
      </w:tr>
      <w:tr w:rsidR="0074653C" w:rsidRPr="00A24A1B" w14:paraId="35F42D1F"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609A30DB" w14:textId="77777777" w:rsidR="0074653C" w:rsidRPr="00A24A1B" w:rsidRDefault="0074653C">
            <w:pPr>
              <w:spacing w:after="120"/>
              <w:rPr>
                <w:rFonts w:ascii="Calibri" w:hAnsi="Calibri" w:cs="Calibri"/>
                <w:sz w:val="24"/>
              </w:rPr>
            </w:pPr>
            <w:r w:rsidRPr="00A24A1B">
              <w:rPr>
                <w:rFonts w:ascii="Calibri" w:hAnsi="Calibri" w:cs="Calibri"/>
                <w:sz w:val="24"/>
              </w:rPr>
              <w:t>Z44</w:t>
            </w:r>
          </w:p>
        </w:tc>
        <w:tc>
          <w:tcPr>
            <w:tcW w:w="1134" w:type="dxa"/>
            <w:tcBorders>
              <w:top w:val="single" w:sz="4" w:space="0" w:color="auto"/>
              <w:bottom w:val="single" w:sz="4" w:space="0" w:color="auto"/>
            </w:tcBorders>
          </w:tcPr>
          <w:p w14:paraId="16512152"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4177FF83"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33920B53"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Zeitintervall der bilanzierten Menge inkonsistent</w:t>
            </w:r>
          </w:p>
          <w:p w14:paraId="04C9349D" w14:textId="4FC37F29"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Dieser Code ist zu verwenden, wenn der in der MMM-INVOIC angegebene Bilanzierungszeitraum</w:t>
            </w:r>
            <w:r w:rsidR="00591181">
              <w:rPr>
                <w:rFonts w:ascii="Calibri" w:hAnsi="Calibri" w:cs="Calibri"/>
                <w:sz w:val="24"/>
              </w:rPr>
              <w:t>,</w:t>
            </w:r>
            <w:r w:rsidRPr="00A24A1B">
              <w:rPr>
                <w:rFonts w:ascii="Calibri" w:hAnsi="Calibri" w:cs="Calibri"/>
                <w:sz w:val="24"/>
              </w:rPr>
              <w:t xml:space="preserve"> von dem in der referenzierten MSCONS angegebenen Bilanzierungszeitraum abweicht.</w:t>
            </w:r>
          </w:p>
        </w:tc>
      </w:tr>
      <w:tr w:rsidR="0074653C" w:rsidRPr="00A24A1B" w14:paraId="4851D128"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7373E00A" w14:textId="77777777" w:rsidR="0074653C" w:rsidRPr="00A24A1B" w:rsidRDefault="0074653C">
            <w:pPr>
              <w:spacing w:after="120"/>
              <w:rPr>
                <w:rFonts w:ascii="Calibri" w:hAnsi="Calibri" w:cs="Calibri"/>
                <w:sz w:val="24"/>
              </w:rPr>
            </w:pPr>
            <w:r w:rsidRPr="00A24A1B">
              <w:rPr>
                <w:rFonts w:ascii="Calibri" w:hAnsi="Calibri" w:cs="Calibri"/>
                <w:sz w:val="24"/>
              </w:rPr>
              <w:t>Z45</w:t>
            </w:r>
          </w:p>
        </w:tc>
        <w:tc>
          <w:tcPr>
            <w:tcW w:w="1134" w:type="dxa"/>
            <w:tcBorders>
              <w:top w:val="single" w:sz="4" w:space="0" w:color="auto"/>
              <w:bottom w:val="single" w:sz="4" w:space="0" w:color="auto"/>
            </w:tcBorders>
          </w:tcPr>
          <w:p w14:paraId="3F66E169"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68E243B2"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4B4BF99A"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Rechnungsempfänger widerspricht der steuerrechtlichen Einschätzung des Rechnungsstellers</w:t>
            </w:r>
          </w:p>
          <w:p w14:paraId="3CB35F0A"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Dieser Code ist zu verwenden, wenn die MMM in der INVOIC als „sonstige Leistung“ abgebildet ist, sie aber aus Sicht des INVOIC-Empfängers als "Lieferung" abgebildet hätte sein müssen oder wenn die MMM in der INVOIC als „Lieferung“ abgebildet ist, sie aber aus Sicht des INVOIC-Empfängers als "sonstige Leistung" abgebildet hätte sein müssen.</w:t>
            </w:r>
          </w:p>
        </w:tc>
      </w:tr>
    </w:tbl>
    <w:p w14:paraId="01C02660" w14:textId="0E933ECC" w:rsidR="007C0617" w:rsidRDefault="00C70B11" w:rsidP="00C57ED6">
      <w:r w:rsidRPr="00246E48">
        <w:br w:type="page"/>
      </w:r>
    </w:p>
    <w:p w14:paraId="41DCD926" w14:textId="5FD5FB0C" w:rsidR="00D05FAD" w:rsidRDefault="00B53038" w:rsidP="00C57ED6">
      <w:pPr>
        <w:rPr>
          <w:b/>
          <w:color w:val="C20000" w:themeColor="background2"/>
        </w:rPr>
      </w:pPr>
      <w:r w:rsidRPr="00B53038">
        <w:rPr>
          <w:b/>
          <w:color w:val="C20000" w:themeColor="background2"/>
        </w:rPr>
        <w:t xml:space="preserve">G_0088_Ablehnung der Stornorechnung (MMMA NB </w:t>
      </w:r>
      <w:r w:rsidR="0084763F">
        <w:rPr>
          <w:b/>
          <w:color w:val="C20000" w:themeColor="background2"/>
        </w:rPr>
        <w:t>an</w:t>
      </w:r>
      <w:r w:rsidR="0084763F" w:rsidRPr="00B53038">
        <w:rPr>
          <w:b/>
          <w:color w:val="C20000" w:themeColor="background2"/>
        </w:rPr>
        <w:t xml:space="preserve"> </w:t>
      </w:r>
      <w:r w:rsidRPr="00B53038">
        <w:rPr>
          <w:b/>
          <w:color w:val="C20000" w:themeColor="background2"/>
        </w:rPr>
        <w:t>MGV)</w:t>
      </w:r>
    </w:p>
    <w:tbl>
      <w:tblPr>
        <w:tblStyle w:val="edienergy"/>
        <w:tblW w:w="143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4"/>
      </w:tblGrid>
      <w:tr w:rsidR="003036B2" w:rsidRPr="00DF38E0" w14:paraId="229BED67" w14:textId="77777777" w:rsidTr="006D3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6AA653F7" w14:textId="77777777" w:rsidR="003036B2" w:rsidRPr="00DF38E0" w:rsidRDefault="003036B2" w:rsidP="006D3A6C">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09F0258B" w14:textId="77777777" w:rsidR="003036B2" w:rsidRPr="00DF38E0" w:rsidRDefault="003036B2" w:rsidP="006D3A6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B2711B">
              <w:rPr>
                <w:rFonts w:ascii="Calibri" w:hAnsi="Calibri" w:cs="Calibri"/>
                <w:b/>
                <w:sz w:val="24"/>
              </w:rPr>
              <w:t>Nutzung</w:t>
            </w:r>
          </w:p>
        </w:tc>
        <w:tc>
          <w:tcPr>
            <w:tcW w:w="12474" w:type="dxa"/>
            <w:tcBorders>
              <w:top w:val="single" w:sz="4" w:space="0" w:color="auto"/>
              <w:left w:val="single" w:sz="4" w:space="0" w:color="auto"/>
              <w:bottom w:val="single" w:sz="4" w:space="0" w:color="auto"/>
            </w:tcBorders>
            <w:shd w:val="clear" w:color="auto" w:fill="D8DFE4"/>
          </w:tcPr>
          <w:p w14:paraId="5CDCEDCE" w14:textId="77777777" w:rsidR="003036B2" w:rsidRPr="00DF38E0" w:rsidRDefault="003036B2" w:rsidP="006D3A6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3036B2" w:rsidRPr="00DF38E0" w14:paraId="6B7E5E76"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2EF3BAB" w14:textId="77777777" w:rsidR="003036B2" w:rsidRPr="00DF38E0" w:rsidRDefault="003036B2" w:rsidP="006D3A6C">
            <w:pPr>
              <w:spacing w:after="120"/>
              <w:rPr>
                <w:rFonts w:ascii="Calibri" w:hAnsi="Calibri" w:cs="Calibri"/>
                <w:sz w:val="24"/>
              </w:rPr>
            </w:pPr>
            <w:r>
              <w:rPr>
                <w:rFonts w:ascii="Calibri" w:hAnsi="Calibri" w:cs="Calibri"/>
                <w:sz w:val="24"/>
              </w:rPr>
              <w:t>28</w:t>
            </w:r>
          </w:p>
        </w:tc>
        <w:tc>
          <w:tcPr>
            <w:tcW w:w="1134" w:type="dxa"/>
            <w:tcBorders>
              <w:top w:val="single" w:sz="4" w:space="0" w:color="auto"/>
              <w:bottom w:val="single" w:sz="4" w:space="0" w:color="auto"/>
            </w:tcBorders>
          </w:tcPr>
          <w:p w14:paraId="3ED0F240" w14:textId="57B66D3D" w:rsidR="003036B2"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70EA6700" w14:textId="77777777" w:rsidR="003036B2" w:rsidRPr="00DF38E0" w:rsidRDefault="003036B2"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00082F">
              <w:rPr>
                <w:rFonts w:ascii="Calibri" w:hAnsi="Calibri" w:cs="Calibri"/>
                <w:sz w:val="24"/>
              </w:rPr>
              <w:t>Sonstiges – zur Angabe</w:t>
            </w:r>
            <w:r>
              <w:rPr>
                <w:rFonts w:ascii="Calibri" w:hAnsi="Calibri" w:cs="Calibri"/>
                <w:sz w:val="24"/>
              </w:rPr>
              <w:t>,</w:t>
            </w:r>
            <w:r w:rsidRPr="0000082F">
              <w:rPr>
                <w:rFonts w:ascii="Calibri" w:hAnsi="Calibri" w:cs="Calibri"/>
                <w:sz w:val="24"/>
              </w:rPr>
              <w:t xml:space="preserve"> dass z.</w:t>
            </w:r>
            <w:r>
              <w:rPr>
                <w:rFonts w:ascii="Calibri" w:hAnsi="Calibri" w:cs="Calibri"/>
                <w:sz w:val="24"/>
              </w:rPr>
              <w:t xml:space="preserve"> </w:t>
            </w:r>
            <w:r w:rsidRPr="0000082F">
              <w:rPr>
                <w:rFonts w:ascii="Calibri" w:hAnsi="Calibri" w:cs="Calibri"/>
                <w:sz w:val="24"/>
              </w:rPr>
              <w:t>B. Originalrechnungsnummer nicht gefunden</w:t>
            </w:r>
          </w:p>
        </w:tc>
      </w:tr>
      <w:tr w:rsidR="003036B2" w:rsidRPr="00DF38E0" w14:paraId="2AEF7584"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9FAD19F" w14:textId="77777777" w:rsidR="003036B2" w:rsidRPr="00DF38E0" w:rsidRDefault="003036B2" w:rsidP="006D3A6C">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5648AB3C" w14:textId="0C899129" w:rsidR="003036B2"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3CDDFAE8" w14:textId="77777777" w:rsidR="003036B2" w:rsidRPr="00DF38E0" w:rsidRDefault="003036B2"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Rechnungsnummer bereits erhalten</w:t>
            </w:r>
          </w:p>
        </w:tc>
      </w:tr>
      <w:tr w:rsidR="003036B2" w:rsidRPr="00DF38E0" w14:paraId="5C87E393"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F7C1D9F" w14:textId="77777777" w:rsidR="003036B2" w:rsidRPr="00DF38E0" w:rsidRDefault="003036B2" w:rsidP="006D3A6C">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17894058" w14:textId="149276C3" w:rsidR="003036B2"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077632CF" w14:textId="77777777" w:rsidR="003036B2" w:rsidRPr="00DF38E0" w:rsidRDefault="003036B2"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Ungültiges Rechnungsdatum</w:t>
            </w:r>
          </w:p>
        </w:tc>
      </w:tr>
    </w:tbl>
    <w:p w14:paraId="1BB0EA0A" w14:textId="7160488C" w:rsidR="003036B2" w:rsidRDefault="003036B2" w:rsidP="00C57ED6"/>
    <w:p w14:paraId="15CC1B59" w14:textId="77777777" w:rsidR="003036B2" w:rsidRDefault="003036B2">
      <w:pPr>
        <w:spacing w:after="200" w:line="276" w:lineRule="auto"/>
      </w:pPr>
      <w:r>
        <w:br w:type="page"/>
      </w:r>
    </w:p>
    <w:p w14:paraId="019AACB3" w14:textId="70FC3FFA" w:rsidR="007C0617" w:rsidRPr="00246E48" w:rsidRDefault="007C0617" w:rsidP="00C57ED6">
      <w:pPr>
        <w:pStyle w:val="berschrift1"/>
      </w:pPr>
      <w:bookmarkStart w:id="1177" w:name="_Toc62633769"/>
      <w:bookmarkStart w:id="1178" w:name="_Toc64454101"/>
      <w:bookmarkStart w:id="1179" w:name="_Toc115371229"/>
      <w:r w:rsidRPr="00246E48">
        <w:t>Netzbetreiberwechsel Strom und Gas</w:t>
      </w:r>
      <w:bookmarkEnd w:id="1177"/>
      <w:bookmarkEnd w:id="1178"/>
      <w:bookmarkEnd w:id="1179"/>
    </w:p>
    <w:p w14:paraId="25DFF192" w14:textId="1D500953" w:rsidR="007C0617" w:rsidRPr="00246E48" w:rsidRDefault="00C57ED6" w:rsidP="001F2FE1">
      <w:pPr>
        <w:pStyle w:val="berschrift2"/>
      </w:pPr>
      <w:bookmarkStart w:id="1180" w:name="_Toc62633770"/>
      <w:r>
        <w:t xml:space="preserve"> </w:t>
      </w:r>
      <w:bookmarkStart w:id="1181" w:name="_Toc64454102"/>
      <w:bookmarkStart w:id="1182" w:name="_Toc115371230"/>
      <w:r w:rsidR="007C0617" w:rsidRPr="00246E48">
        <w:t>Übermittlung der Stammdaten</w:t>
      </w:r>
      <w:bookmarkEnd w:id="1180"/>
      <w:bookmarkEnd w:id="1181"/>
      <w:bookmarkEnd w:id="1182"/>
    </w:p>
    <w:p w14:paraId="1B433DC4" w14:textId="07A5BE36" w:rsidR="007C0617" w:rsidRDefault="007C0617" w:rsidP="00A61368">
      <w:pPr>
        <w:pStyle w:val="berschrift3"/>
      </w:pPr>
      <w:bookmarkStart w:id="1183" w:name="_Toc62633771"/>
      <w:bookmarkStart w:id="1184" w:name="_Toc115371231"/>
      <w:r w:rsidRPr="00246E48">
        <w:t>GS_001_Ablehnung auf Stammdaten zur verbrauchenden Marktlokation</w:t>
      </w:r>
      <w:bookmarkEnd w:id="1183"/>
      <w:bookmarkEnd w:id="1184"/>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76170" w:rsidRPr="00414C85" w14:paraId="51263AC6" w14:textId="77777777" w:rsidTr="003E2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95B352" w14:textId="77777777" w:rsidR="00C76170" w:rsidRPr="00414C85" w:rsidRDefault="00C7617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B0D19D9" w14:textId="60B38848" w:rsidR="00C7617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0A55121" w14:textId="77777777" w:rsidR="00C76170" w:rsidRPr="00414C85" w:rsidRDefault="00C7617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76170" w:rsidRPr="00414C85" w14:paraId="523BDF5F"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2A9AB53" w14:textId="10A55C7B" w:rsidR="00C76170" w:rsidRPr="00414C85" w:rsidRDefault="00C76170" w:rsidP="00C76170">
            <w:pPr>
              <w:rPr>
                <w:rFonts w:cstheme="minorHAnsi"/>
                <w:color w:val="000000"/>
                <w:sz w:val="24"/>
              </w:rPr>
            </w:pPr>
            <w:r w:rsidRPr="00C57ED6">
              <w:rPr>
                <w:rFonts w:cstheme="minorHAnsi"/>
                <w:color w:val="000000"/>
                <w:sz w:val="24"/>
              </w:rPr>
              <w:t>E13</w:t>
            </w:r>
          </w:p>
        </w:tc>
        <w:tc>
          <w:tcPr>
            <w:tcW w:w="1134" w:type="dxa"/>
          </w:tcPr>
          <w:p w14:paraId="021E707D" w14:textId="32D9A3AA"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X</w:t>
            </w:r>
          </w:p>
        </w:tc>
        <w:tc>
          <w:tcPr>
            <w:tcW w:w="12479" w:type="dxa"/>
          </w:tcPr>
          <w:p w14:paraId="62688773" w14:textId="77777777" w:rsidR="00C76170" w:rsidRPr="00C57ED6"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Ablehnung (Bilanzierungsproblem)</w:t>
            </w:r>
          </w:p>
          <w:p w14:paraId="5F2126AF" w14:textId="77777777" w:rsidR="00C76170"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Der Empfänger lehnt die Meldung ab, da</w:t>
            </w:r>
          </w:p>
          <w:p w14:paraId="15D5F499" w14:textId="77777777" w:rsidR="00C76170" w:rsidRPr="00C57ED6" w:rsidRDefault="00C76170" w:rsidP="00C76170">
            <w:pPr>
              <w:pStyle w:val="Aufzhlungszeichen2"/>
              <w:spacing w:after="160"/>
              <w:contextualSpacing/>
              <w:cnfStyle w:val="000000000000" w:firstRow="0" w:lastRow="0" w:firstColumn="0" w:lastColumn="0" w:oddVBand="0" w:evenVBand="0" w:oddHBand="0" w:evenHBand="0" w:firstRowFirstColumn="0" w:firstRowLastColumn="0" w:lastRowFirstColumn="0" w:lastRowLastColumn="0"/>
              <w:rPr>
                <w:sz w:val="24"/>
              </w:rPr>
            </w:pPr>
            <w:r w:rsidRPr="00C57ED6">
              <w:rPr>
                <w:sz w:val="24"/>
              </w:rPr>
              <w:t>der Bilanzkreis unbekannt ist, oder</w:t>
            </w:r>
          </w:p>
          <w:p w14:paraId="64CE1D03" w14:textId="4C155012" w:rsidR="00C76170" w:rsidRPr="00C76170" w:rsidRDefault="00C76170" w:rsidP="00C76170">
            <w:pPr>
              <w:pStyle w:val="Aufzhlungszeichen2"/>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76170">
              <w:rPr>
                <w:sz w:val="24"/>
              </w:rPr>
              <w:t>der Bilanzkreis und/oder der erforderliche Zeitreihentyp in der Zuordnungsermächtigung nicht aufgeführt ist.</w:t>
            </w:r>
          </w:p>
        </w:tc>
      </w:tr>
      <w:tr w:rsidR="00C76170" w:rsidRPr="00414C85" w14:paraId="12AEE6C0"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DF523D7" w14:textId="68ADAF1C" w:rsidR="00C76170" w:rsidRPr="00414C85" w:rsidRDefault="00C76170" w:rsidP="00C76170">
            <w:pPr>
              <w:rPr>
                <w:rFonts w:cstheme="minorHAnsi"/>
                <w:color w:val="000000"/>
                <w:sz w:val="24"/>
              </w:rPr>
            </w:pPr>
            <w:r w:rsidRPr="00C57ED6">
              <w:rPr>
                <w:rFonts w:cstheme="minorHAnsi"/>
                <w:color w:val="000000"/>
                <w:sz w:val="24"/>
              </w:rPr>
              <w:t>E17</w:t>
            </w:r>
          </w:p>
        </w:tc>
        <w:tc>
          <w:tcPr>
            <w:tcW w:w="1134" w:type="dxa"/>
          </w:tcPr>
          <w:p w14:paraId="206CD144" w14:textId="6A23A694"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X</w:t>
            </w:r>
          </w:p>
        </w:tc>
        <w:tc>
          <w:tcPr>
            <w:tcW w:w="12479" w:type="dxa"/>
          </w:tcPr>
          <w:p w14:paraId="74BA5AB2" w14:textId="77777777" w:rsidR="00C76170" w:rsidRPr="00C57ED6"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Ablehnung wg. Fristüberschreitung</w:t>
            </w:r>
          </w:p>
          <w:p w14:paraId="09A4CF3C" w14:textId="2C366430"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bl>
    <w:p w14:paraId="052F9CB7" w14:textId="77777777" w:rsidR="002B68B0" w:rsidRDefault="002B68B0">
      <w:r>
        <w:br w:type="page"/>
      </w:r>
    </w:p>
    <w:p w14:paraId="52FAA0EA" w14:textId="541961AA" w:rsidR="007C0617" w:rsidRDefault="007C0617" w:rsidP="00A61368">
      <w:pPr>
        <w:pStyle w:val="berschrift3"/>
      </w:pPr>
      <w:bookmarkStart w:id="1185" w:name="_Toc62633772"/>
      <w:bookmarkStart w:id="1186" w:name="_Toc115371232"/>
      <w:r w:rsidRPr="00C57ED6">
        <w:t>S_0080_Ablehnung auf Stammdaten zur erzeugenden Marktlokation</w:t>
      </w:r>
      <w:bookmarkEnd w:id="1185"/>
      <w:bookmarkEnd w:id="1186"/>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76170" w:rsidRPr="00414C85" w14:paraId="1A636ED5" w14:textId="77777777" w:rsidTr="003E2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A631E52" w14:textId="77777777" w:rsidR="00C76170" w:rsidRPr="00414C85" w:rsidRDefault="00C76170" w:rsidP="00E72810">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78F0476" w14:textId="7CF4E877" w:rsidR="00C76170" w:rsidRPr="00414C85" w:rsidRDefault="00A14FF1" w:rsidP="00E72810">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4AAE016" w14:textId="77777777" w:rsidR="00C76170" w:rsidRPr="00414C85" w:rsidRDefault="00C76170" w:rsidP="00E72810">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76170" w:rsidRPr="00414C85" w14:paraId="27E90628"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39F95C0" w14:textId="77777777" w:rsidR="00C76170" w:rsidRPr="00414C85" w:rsidRDefault="00C76170" w:rsidP="00E72810">
            <w:pPr>
              <w:rPr>
                <w:rFonts w:cstheme="minorHAnsi"/>
                <w:color w:val="000000"/>
                <w:sz w:val="24"/>
              </w:rPr>
            </w:pPr>
            <w:r w:rsidRPr="00C57ED6">
              <w:rPr>
                <w:rFonts w:cstheme="minorHAnsi"/>
                <w:color w:val="000000"/>
                <w:sz w:val="24"/>
              </w:rPr>
              <w:t>E13</w:t>
            </w:r>
          </w:p>
        </w:tc>
        <w:tc>
          <w:tcPr>
            <w:tcW w:w="1134" w:type="dxa"/>
          </w:tcPr>
          <w:p w14:paraId="4C40E5AE" w14:textId="77777777" w:rsidR="00C76170" w:rsidRPr="00414C85" w:rsidRDefault="00C7617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X</w:t>
            </w:r>
          </w:p>
        </w:tc>
        <w:tc>
          <w:tcPr>
            <w:tcW w:w="12479" w:type="dxa"/>
          </w:tcPr>
          <w:p w14:paraId="70B812A9" w14:textId="77777777" w:rsidR="00C76170" w:rsidRPr="00C57ED6" w:rsidRDefault="00C7617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Ablehnung (Bilanzierungsproblem)</w:t>
            </w:r>
          </w:p>
          <w:p w14:paraId="60B0BE0D" w14:textId="77777777" w:rsidR="00C76170" w:rsidRDefault="00C7617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Der Empfänger lehnt die Meldung ab, da</w:t>
            </w:r>
          </w:p>
          <w:p w14:paraId="7777DED9" w14:textId="77777777" w:rsidR="00C76170" w:rsidRPr="00C57ED6" w:rsidRDefault="00C76170" w:rsidP="00E72810">
            <w:pPr>
              <w:pStyle w:val="Aufzhlungszeichen2"/>
              <w:spacing w:after="160"/>
              <w:contextualSpacing/>
              <w:cnfStyle w:val="000000000000" w:firstRow="0" w:lastRow="0" w:firstColumn="0" w:lastColumn="0" w:oddVBand="0" w:evenVBand="0" w:oddHBand="0" w:evenHBand="0" w:firstRowFirstColumn="0" w:firstRowLastColumn="0" w:lastRowFirstColumn="0" w:lastRowLastColumn="0"/>
              <w:rPr>
                <w:sz w:val="24"/>
              </w:rPr>
            </w:pPr>
            <w:r w:rsidRPr="00C57ED6">
              <w:rPr>
                <w:sz w:val="24"/>
              </w:rPr>
              <w:t>der Bilanzkreis unbekannt ist, oder</w:t>
            </w:r>
          </w:p>
          <w:p w14:paraId="4CAD1AC6" w14:textId="77777777" w:rsidR="00C76170" w:rsidRPr="00C76170" w:rsidRDefault="00C76170" w:rsidP="00E72810">
            <w:pPr>
              <w:pStyle w:val="Aufzhlungszeichen2"/>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76170">
              <w:rPr>
                <w:sz w:val="24"/>
              </w:rPr>
              <w:t>der Bilanzkreis und/oder der erforderliche Zeitreihentyp in der Zuordnungsermächtigung nicht aufgeführt ist.</w:t>
            </w:r>
          </w:p>
        </w:tc>
      </w:tr>
      <w:tr w:rsidR="00C76170" w:rsidRPr="00414C85" w14:paraId="1F96306C" w14:textId="77777777" w:rsidTr="003E2101">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19DF969" w14:textId="77777777" w:rsidR="00C76170" w:rsidRPr="00414C85" w:rsidRDefault="00C76170" w:rsidP="00E72810">
            <w:pPr>
              <w:rPr>
                <w:rFonts w:cstheme="minorHAnsi"/>
                <w:color w:val="000000"/>
                <w:sz w:val="24"/>
              </w:rPr>
            </w:pPr>
            <w:r w:rsidRPr="00C57ED6">
              <w:rPr>
                <w:rFonts w:cstheme="minorHAnsi"/>
                <w:color w:val="000000"/>
                <w:sz w:val="24"/>
              </w:rPr>
              <w:t>E17</w:t>
            </w:r>
          </w:p>
        </w:tc>
        <w:tc>
          <w:tcPr>
            <w:tcW w:w="1134" w:type="dxa"/>
          </w:tcPr>
          <w:p w14:paraId="1475F28F" w14:textId="77777777" w:rsidR="00C76170" w:rsidRPr="00414C85" w:rsidRDefault="00C7617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X</w:t>
            </w:r>
          </w:p>
        </w:tc>
        <w:tc>
          <w:tcPr>
            <w:tcW w:w="12479" w:type="dxa"/>
          </w:tcPr>
          <w:p w14:paraId="0BE72162" w14:textId="77777777" w:rsidR="00C76170" w:rsidRPr="00C57ED6" w:rsidRDefault="00C7617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Ablehnung wg. Fristüberschreitung</w:t>
            </w:r>
          </w:p>
          <w:p w14:paraId="3CF86061" w14:textId="77777777" w:rsidR="00C76170" w:rsidRPr="00414C85" w:rsidRDefault="00C7617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bl>
    <w:p w14:paraId="21560A60" w14:textId="1BA661A0" w:rsidR="007C0617" w:rsidRDefault="007C0617" w:rsidP="00C57ED6">
      <w:r>
        <w:br w:type="page"/>
      </w:r>
    </w:p>
    <w:p w14:paraId="63420C68" w14:textId="2836D200" w:rsidR="007C0617" w:rsidRPr="00246E48" w:rsidRDefault="007C0617" w:rsidP="00C57ED6">
      <w:pPr>
        <w:pStyle w:val="berschrift1"/>
      </w:pPr>
      <w:bookmarkStart w:id="1187" w:name="_Toc62633773"/>
      <w:bookmarkStart w:id="1188" w:name="_Toc64454103"/>
      <w:bookmarkStart w:id="1189" w:name="_Toc115371233"/>
      <w:r w:rsidRPr="00246E48">
        <w:t>GeLi Gas</w:t>
      </w:r>
      <w:bookmarkEnd w:id="1187"/>
      <w:bookmarkEnd w:id="1188"/>
      <w:bookmarkEnd w:id="1189"/>
    </w:p>
    <w:p w14:paraId="77E2DB5A" w14:textId="2EABB108" w:rsidR="007C0617" w:rsidRPr="00246E48" w:rsidRDefault="00B55C7C" w:rsidP="001F2FE1">
      <w:pPr>
        <w:pStyle w:val="berschrift2"/>
      </w:pPr>
      <w:bookmarkStart w:id="1190" w:name="_Toc62633774"/>
      <w:r>
        <w:t xml:space="preserve"> </w:t>
      </w:r>
      <w:bookmarkStart w:id="1191" w:name="_Toc64454104"/>
      <w:bookmarkStart w:id="1192" w:name="_Toc115371234"/>
      <w:r w:rsidR="007C0617" w:rsidRPr="00246E48">
        <w:t>Änderungsmeldung zur Zuordnungsliste</w:t>
      </w:r>
      <w:bookmarkEnd w:id="1190"/>
      <w:bookmarkEnd w:id="1191"/>
      <w:bookmarkEnd w:id="1192"/>
    </w:p>
    <w:p w14:paraId="55060946" w14:textId="5C00D020" w:rsidR="007C0617" w:rsidRDefault="007C0617" w:rsidP="00A61368">
      <w:pPr>
        <w:pStyle w:val="berschrift3"/>
      </w:pPr>
      <w:bookmarkStart w:id="1193" w:name="_Toc62633775"/>
      <w:bookmarkStart w:id="1194" w:name="_Toc115371235"/>
      <w:r w:rsidRPr="00246E48">
        <w:t>G_0002_Antwort auf Änderungsmeldung zur Zuordnungsliste-Gas</w:t>
      </w:r>
      <w:bookmarkEnd w:id="1193"/>
      <w:bookmarkEnd w:id="1194"/>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76170" w:rsidRPr="00414C85" w14:paraId="6237E63D" w14:textId="77777777" w:rsidTr="002473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02AA05B" w14:textId="77777777" w:rsidR="00C76170" w:rsidRPr="00414C85" w:rsidRDefault="00C7617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E569841" w14:textId="5A8707ED" w:rsidR="00C7617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B1BBD3F" w14:textId="77777777" w:rsidR="00C76170" w:rsidRPr="00414C85" w:rsidRDefault="00C7617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76170" w:rsidRPr="00414C85" w14:paraId="6E3AB121"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5888F86" w14:textId="056E604E" w:rsidR="00C76170" w:rsidRPr="00414C85" w:rsidRDefault="00C76170" w:rsidP="00C76170">
            <w:pPr>
              <w:rPr>
                <w:rFonts w:cstheme="minorHAnsi"/>
                <w:color w:val="000000"/>
                <w:sz w:val="24"/>
              </w:rPr>
            </w:pPr>
            <w:r w:rsidRPr="00B55C7C">
              <w:rPr>
                <w:rFonts w:cstheme="minorHAnsi"/>
                <w:color w:val="000000"/>
                <w:sz w:val="24"/>
              </w:rPr>
              <w:t>E15</w:t>
            </w:r>
          </w:p>
        </w:tc>
        <w:tc>
          <w:tcPr>
            <w:tcW w:w="1134" w:type="dxa"/>
          </w:tcPr>
          <w:p w14:paraId="32F6C798" w14:textId="76714AC7"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X</w:t>
            </w:r>
          </w:p>
        </w:tc>
        <w:tc>
          <w:tcPr>
            <w:tcW w:w="12479" w:type="dxa"/>
          </w:tcPr>
          <w:p w14:paraId="734EA834"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Zustimmung ohne Korrekturen</w:t>
            </w:r>
          </w:p>
          <w:p w14:paraId="4053E9BC" w14:textId="2B97D318"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C76170" w:rsidRPr="00414C85" w14:paraId="65C53C92"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CAA250A" w14:textId="7A8A1176" w:rsidR="00C76170" w:rsidRPr="00414C85" w:rsidRDefault="00C76170" w:rsidP="00C76170">
            <w:pPr>
              <w:rPr>
                <w:rFonts w:cstheme="minorHAnsi"/>
                <w:color w:val="000000"/>
                <w:sz w:val="24"/>
              </w:rPr>
            </w:pPr>
            <w:r w:rsidRPr="00B55C7C">
              <w:rPr>
                <w:rFonts w:cstheme="minorHAnsi"/>
                <w:color w:val="000000"/>
                <w:sz w:val="24"/>
              </w:rPr>
              <w:t>ZE0</w:t>
            </w:r>
          </w:p>
        </w:tc>
        <w:tc>
          <w:tcPr>
            <w:tcW w:w="1134" w:type="dxa"/>
          </w:tcPr>
          <w:p w14:paraId="065BD9C3" w14:textId="1DCCE297"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X</w:t>
            </w:r>
          </w:p>
        </w:tc>
        <w:tc>
          <w:tcPr>
            <w:tcW w:w="12479" w:type="dxa"/>
          </w:tcPr>
          <w:p w14:paraId="581D851C"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Ablehnung – Stammdaten richtig</w:t>
            </w:r>
          </w:p>
          <w:p w14:paraId="0CBDBB40" w14:textId="7F885D3B"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Erläuterung: Der Vorgang in der Zuordnungsliste entspricht den zuvor ausgetauschten Stammdaten der Einzelmeldungen</w:t>
            </w:r>
          </w:p>
        </w:tc>
      </w:tr>
    </w:tbl>
    <w:p w14:paraId="36C0AAA6" w14:textId="77777777" w:rsidR="002B68B0" w:rsidRDefault="002B68B0">
      <w:r>
        <w:br w:type="page"/>
      </w:r>
    </w:p>
    <w:p w14:paraId="2AF752AD" w14:textId="166572B0" w:rsidR="007C0617" w:rsidRPr="00246E48" w:rsidRDefault="002B68B0" w:rsidP="001F2FE1">
      <w:pPr>
        <w:pStyle w:val="berschrift2"/>
      </w:pPr>
      <w:bookmarkStart w:id="1195" w:name="_Toc62633776"/>
      <w:bookmarkStart w:id="1196" w:name="_Toc64454105"/>
      <w:r>
        <w:t xml:space="preserve"> </w:t>
      </w:r>
      <w:bookmarkStart w:id="1197" w:name="_Toc115371236"/>
      <w:r w:rsidR="007C0617" w:rsidRPr="00246E48">
        <w:t>Stornierung</w:t>
      </w:r>
      <w:bookmarkEnd w:id="1195"/>
      <w:bookmarkEnd w:id="1196"/>
      <w:bookmarkEnd w:id="1197"/>
    </w:p>
    <w:p w14:paraId="6D2B8751" w14:textId="4CCE030F" w:rsidR="007C0617" w:rsidRDefault="007C0617" w:rsidP="00A61368">
      <w:pPr>
        <w:pStyle w:val="berschrift3"/>
      </w:pPr>
      <w:bookmarkStart w:id="1198" w:name="_Toc62633777"/>
      <w:bookmarkStart w:id="1199" w:name="_Toc115371237"/>
      <w:r w:rsidRPr="00B55C7C">
        <w:t>G_0003_Ablehnung Anfrage Stornierung</w:t>
      </w:r>
      <w:bookmarkEnd w:id="1198"/>
      <w:bookmarkEnd w:id="1199"/>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76170" w:rsidRPr="00414C85" w14:paraId="4B4A177C" w14:textId="77777777" w:rsidTr="002473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EE0CCDA" w14:textId="77777777" w:rsidR="00C76170" w:rsidRPr="00414C85" w:rsidRDefault="00C7617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11F9BDE" w14:textId="0948021E" w:rsidR="00C7617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4AB50DD" w14:textId="77777777" w:rsidR="00C76170" w:rsidRPr="00414C85" w:rsidRDefault="00C7617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76170" w:rsidRPr="00414C85" w14:paraId="43DC0735"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473CAC8" w14:textId="3D45A9C2" w:rsidR="00C76170" w:rsidRPr="00414C85" w:rsidRDefault="00C76170" w:rsidP="00C76170">
            <w:pPr>
              <w:rPr>
                <w:rFonts w:cstheme="minorHAnsi"/>
                <w:color w:val="000000"/>
                <w:sz w:val="24"/>
              </w:rPr>
            </w:pPr>
            <w:r w:rsidRPr="00B55C7C">
              <w:rPr>
                <w:rFonts w:cstheme="minorHAnsi"/>
                <w:color w:val="000000"/>
                <w:sz w:val="24"/>
              </w:rPr>
              <w:t>E14</w:t>
            </w:r>
          </w:p>
        </w:tc>
        <w:tc>
          <w:tcPr>
            <w:tcW w:w="1134" w:type="dxa"/>
          </w:tcPr>
          <w:p w14:paraId="19375996" w14:textId="348E4494"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X</w:t>
            </w:r>
          </w:p>
        </w:tc>
        <w:tc>
          <w:tcPr>
            <w:tcW w:w="12479" w:type="dxa"/>
          </w:tcPr>
          <w:p w14:paraId="50E9B815"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Ablehnung Sonstiges</w:t>
            </w:r>
          </w:p>
          <w:p w14:paraId="7B749DF0" w14:textId="2A85E568" w:rsidR="00C76170" w:rsidRPr="00414C85" w:rsidRDefault="00C76170"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 xml:space="preserve">Erläuterung: Der Absender lehnt die Transaktion ab. Der Ablehnungsgrund beruht auf einem nicht standardisierten Fall. In diesem Fall muss das Bemerkungsfeld mit einer sinnvollen weiterführenden Information zur weiteren Erläuterung genutzt werden. Bei Verwendung von E14 muss in FTX+ACB, C108 als Freitext eine Erläuterung eingefügt werden, warum die Ablehnung erfolgt ist. </w:t>
            </w:r>
          </w:p>
        </w:tc>
      </w:tr>
      <w:tr w:rsidR="00C76170" w:rsidRPr="00414C85" w14:paraId="0B63CB24"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B0D6261" w14:textId="2D91D7B7" w:rsidR="00C76170" w:rsidRPr="00414C85" w:rsidRDefault="00C76170" w:rsidP="00C76170">
            <w:pPr>
              <w:rPr>
                <w:rFonts w:cstheme="minorHAnsi"/>
                <w:color w:val="000000"/>
                <w:sz w:val="24"/>
              </w:rPr>
            </w:pPr>
            <w:r w:rsidRPr="00B55C7C">
              <w:rPr>
                <w:rFonts w:cstheme="minorHAnsi"/>
                <w:color w:val="000000"/>
                <w:sz w:val="24"/>
              </w:rPr>
              <w:t>Z14</w:t>
            </w:r>
          </w:p>
        </w:tc>
        <w:tc>
          <w:tcPr>
            <w:tcW w:w="1134" w:type="dxa"/>
          </w:tcPr>
          <w:p w14:paraId="7B84132E" w14:textId="4F0D4419"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X</w:t>
            </w:r>
          </w:p>
        </w:tc>
        <w:tc>
          <w:tcPr>
            <w:tcW w:w="12479" w:type="dxa"/>
          </w:tcPr>
          <w:p w14:paraId="4AFA4AE6"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Ablehnung (Doppelmeldung)</w:t>
            </w:r>
          </w:p>
          <w:p w14:paraId="14E0B3F0" w14:textId="7F182EE5"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Erläuterung: Der Absender lehnt die Transaktion ab. Die Meldung liegt schon vor.</w:t>
            </w:r>
          </w:p>
        </w:tc>
      </w:tr>
      <w:tr w:rsidR="00C76170" w:rsidRPr="00414C85" w14:paraId="5111C9F2"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E74EC76" w14:textId="5DCC031F" w:rsidR="00C76170" w:rsidRPr="00414C85" w:rsidRDefault="00C76170" w:rsidP="00C76170">
            <w:pPr>
              <w:rPr>
                <w:rFonts w:cstheme="minorHAnsi"/>
                <w:color w:val="000000"/>
                <w:sz w:val="24"/>
              </w:rPr>
            </w:pPr>
            <w:r w:rsidRPr="00B55C7C">
              <w:rPr>
                <w:rFonts w:cstheme="minorHAnsi"/>
                <w:color w:val="000000"/>
                <w:sz w:val="24"/>
              </w:rPr>
              <w:t>ZE1</w:t>
            </w:r>
          </w:p>
        </w:tc>
        <w:tc>
          <w:tcPr>
            <w:tcW w:w="1134" w:type="dxa"/>
          </w:tcPr>
          <w:p w14:paraId="36A0302D" w14:textId="76A0A6E2"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X</w:t>
            </w:r>
          </w:p>
        </w:tc>
        <w:tc>
          <w:tcPr>
            <w:tcW w:w="12479" w:type="dxa"/>
          </w:tcPr>
          <w:p w14:paraId="0C2F1827"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Ablehnung – zu stornierender Vorgang wurde schon beantwortet</w:t>
            </w:r>
          </w:p>
          <w:p w14:paraId="3A6508DD" w14:textId="05BE40F3"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Erläuterung: Der Absender lehnt die Transaktion ab, der angefragte Vorgang wurde bereits beantwortet.</w:t>
            </w:r>
          </w:p>
        </w:tc>
      </w:tr>
    </w:tbl>
    <w:p w14:paraId="0022DC03" w14:textId="2FFB0DAC" w:rsidR="007C0617" w:rsidRDefault="007C0617" w:rsidP="00A61368">
      <w:pPr>
        <w:pStyle w:val="berschrift3"/>
      </w:pPr>
      <w:bookmarkStart w:id="1200" w:name="_Toc62633778"/>
      <w:bookmarkStart w:id="1201" w:name="_Toc115371238"/>
      <w:r w:rsidRPr="00B55C7C">
        <w:t>G_0004_Bestätigung Anfrage Stornierung</w:t>
      </w:r>
      <w:bookmarkEnd w:id="1200"/>
      <w:bookmarkEnd w:id="1201"/>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76170" w:rsidRPr="00414C85" w14:paraId="7425BB60" w14:textId="77777777" w:rsidTr="002473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8318AA0" w14:textId="77777777" w:rsidR="00C76170" w:rsidRPr="00414C85" w:rsidRDefault="00C7617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F9FCDE0" w14:textId="6DBE9C92" w:rsidR="00C7617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0A9FB97" w14:textId="77777777" w:rsidR="00C76170" w:rsidRPr="00414C85" w:rsidRDefault="00C7617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76170" w:rsidRPr="00414C85" w14:paraId="526DD5E2"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69244D0" w14:textId="55D3AF5F" w:rsidR="00C76170" w:rsidRPr="00414C85" w:rsidRDefault="00C76170" w:rsidP="00C76170">
            <w:pPr>
              <w:rPr>
                <w:rFonts w:cstheme="minorHAnsi"/>
                <w:color w:val="000000"/>
                <w:sz w:val="24"/>
              </w:rPr>
            </w:pPr>
            <w:r w:rsidRPr="00B55C7C">
              <w:rPr>
                <w:rFonts w:cstheme="minorHAnsi"/>
                <w:color w:val="000000"/>
                <w:sz w:val="24"/>
              </w:rPr>
              <w:t>E15</w:t>
            </w:r>
          </w:p>
        </w:tc>
        <w:tc>
          <w:tcPr>
            <w:tcW w:w="1134" w:type="dxa"/>
          </w:tcPr>
          <w:p w14:paraId="1466D1FB" w14:textId="34FBC23A"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X</w:t>
            </w:r>
          </w:p>
        </w:tc>
        <w:tc>
          <w:tcPr>
            <w:tcW w:w="12479" w:type="dxa"/>
          </w:tcPr>
          <w:p w14:paraId="3957086F"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Zustimmung ohne Korrekturen</w:t>
            </w:r>
          </w:p>
          <w:p w14:paraId="47924BAC" w14:textId="5AEB4A3D"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1D8F42DC" w14:textId="77777777" w:rsidR="0001668C" w:rsidRDefault="0001668C">
      <w:pPr>
        <w:spacing w:after="200" w:line="276" w:lineRule="auto"/>
        <w:rPr>
          <w:b/>
          <w:color w:val="C20000" w:themeColor="background2"/>
        </w:rPr>
      </w:pPr>
      <w:r>
        <w:br w:type="page"/>
      </w:r>
    </w:p>
    <w:p w14:paraId="667699C9" w14:textId="7F52907E" w:rsidR="007C0617" w:rsidRPr="00246E48" w:rsidRDefault="00B55C7C" w:rsidP="001F2FE1">
      <w:pPr>
        <w:pStyle w:val="berschrift2"/>
      </w:pPr>
      <w:bookmarkStart w:id="1202" w:name="_Toc62633779"/>
      <w:r>
        <w:t xml:space="preserve"> </w:t>
      </w:r>
      <w:bookmarkStart w:id="1203" w:name="_Toc64454106"/>
      <w:bookmarkStart w:id="1204" w:name="_Toc115371239"/>
      <w:r w:rsidR="007C0617" w:rsidRPr="00246E48">
        <w:t>Kündigung</w:t>
      </w:r>
      <w:bookmarkEnd w:id="1202"/>
      <w:bookmarkEnd w:id="1203"/>
      <w:bookmarkEnd w:id="1204"/>
    </w:p>
    <w:p w14:paraId="6EF69054" w14:textId="2048B986" w:rsidR="007C0617" w:rsidRDefault="007C0617" w:rsidP="00A61368">
      <w:pPr>
        <w:pStyle w:val="berschrift3"/>
      </w:pPr>
      <w:bookmarkStart w:id="1205" w:name="_Toc62633780"/>
      <w:bookmarkStart w:id="1206" w:name="_Toc115371240"/>
      <w:r w:rsidRPr="00B55C7C">
        <w:t>G_0005_Ablehnung Kündigung</w:t>
      </w:r>
      <w:bookmarkEnd w:id="1205"/>
      <w:bookmarkEnd w:id="1206"/>
    </w:p>
    <w:tbl>
      <w:tblPr>
        <w:tblStyle w:val="edienergy"/>
        <w:tblpPr w:leftFromText="141" w:rightFromText="141" w:vertAnchor="text" w:tblpXSpec="right" w:tblpY="1"/>
        <w:tblOverlap w:val="never"/>
        <w:tblW w:w="14312"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2"/>
        <w:gridCol w:w="1132"/>
        <w:gridCol w:w="2969"/>
        <w:gridCol w:w="7"/>
        <w:gridCol w:w="9492"/>
      </w:tblGrid>
      <w:tr w:rsidR="00FE5368" w:rsidRPr="00A24A1B" w14:paraId="1C9CDD1F" w14:textId="77777777" w:rsidTr="002473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9A6B7F0" w14:textId="77777777" w:rsidR="00C76170" w:rsidRPr="00A24A1B" w:rsidRDefault="00C76170">
            <w:pPr>
              <w:spacing w:after="120"/>
              <w:rPr>
                <w:rFonts w:cstheme="minorHAnsi"/>
                <w:b/>
                <w:sz w:val="24"/>
              </w:rPr>
            </w:pPr>
            <w:r w:rsidRPr="00A24A1B">
              <w:rPr>
                <w:rFonts w:cstheme="minorHAnsi"/>
                <w:b/>
                <w:sz w:val="24"/>
              </w:rPr>
              <w:t>Code</w:t>
            </w:r>
          </w:p>
        </w:tc>
        <w:tc>
          <w:tcPr>
            <w:tcW w:w="113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BEB50F8" w14:textId="44898C6B" w:rsidR="00C76170" w:rsidRPr="00A24A1B" w:rsidRDefault="00A14FF1">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A24A1B">
              <w:rPr>
                <w:rFonts w:cstheme="minorHAnsi"/>
                <w:b/>
                <w:sz w:val="24"/>
              </w:rPr>
              <w:t>Nutzung</w:t>
            </w:r>
          </w:p>
        </w:tc>
        <w:tc>
          <w:tcPr>
            <w:tcW w:w="296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D8E31AE" w14:textId="4D94980E" w:rsidR="00C76170" w:rsidRPr="00A24A1B" w:rsidRDefault="001D1C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99" w:type="dxa"/>
            <w:gridSpan w:val="2"/>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314B628" w14:textId="77777777" w:rsidR="00C76170" w:rsidRPr="00A24A1B" w:rsidRDefault="00C7617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A24A1B">
              <w:rPr>
                <w:rFonts w:cstheme="minorHAnsi"/>
                <w:b/>
                <w:sz w:val="24"/>
              </w:rPr>
              <w:t>Name</w:t>
            </w:r>
          </w:p>
        </w:tc>
      </w:tr>
      <w:tr w:rsidR="00C76170" w:rsidRPr="00A24A1B" w14:paraId="648DBB7B" w14:textId="77777777" w:rsidTr="00247355">
        <w:tc>
          <w:tcPr>
            <w:cnfStyle w:val="001000000000" w:firstRow="0" w:lastRow="0" w:firstColumn="1" w:lastColumn="0" w:oddVBand="0" w:evenVBand="0" w:oddHBand="0" w:evenHBand="0" w:firstRowFirstColumn="0" w:firstRowLastColumn="0" w:lastRowFirstColumn="0" w:lastRowLastColumn="0"/>
            <w:tcW w:w="71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8DBB7C4" w14:textId="2D47E9B9" w:rsidR="00C76170" w:rsidRPr="00A24A1B" w:rsidRDefault="00C76170">
            <w:pPr>
              <w:spacing w:after="120"/>
              <w:rPr>
                <w:rFonts w:cstheme="minorHAnsi"/>
                <w:color w:val="000000"/>
                <w:sz w:val="24"/>
              </w:rPr>
            </w:pPr>
            <w:r w:rsidRPr="00A24A1B">
              <w:rPr>
                <w:rFonts w:cstheme="minorHAnsi"/>
                <w:color w:val="000000"/>
                <w:sz w:val="24"/>
              </w:rPr>
              <w:t>E14</w:t>
            </w:r>
          </w:p>
        </w:tc>
        <w:tc>
          <w:tcPr>
            <w:tcW w:w="1132" w:type="dxa"/>
          </w:tcPr>
          <w:p w14:paraId="3025BB50" w14:textId="3ADE1F8C"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X</w:t>
            </w:r>
          </w:p>
        </w:tc>
        <w:tc>
          <w:tcPr>
            <w:tcW w:w="2976" w:type="dxa"/>
            <w:gridSpan w:val="2"/>
          </w:tcPr>
          <w:p w14:paraId="328FAF20" w14:textId="77777777"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c>
          <w:tcPr>
            <w:tcW w:w="9492" w:type="dxa"/>
          </w:tcPr>
          <w:p w14:paraId="766D0051" w14:textId="77777777" w:rsidR="00C76170" w:rsidRPr="00A24A1B" w:rsidRDefault="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Ablehnung Sonstiges</w:t>
            </w:r>
          </w:p>
          <w:p w14:paraId="4D3E27E8" w14:textId="0B34D3FB" w:rsidR="00C76170" w:rsidRPr="00A24A1B" w:rsidRDefault="00C76170" w:rsidP="00A3359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 xml:space="preserve">Erläuterung: Der Absender lehnt die Transaktion ab. Der Ablehnungsgrund beruht auf einem nicht standardisierten Fall. In diesem Fall muss das Bemerkungsfeld mit einer sinnvollen weiterführenden Information zur weiteren Erläuterung genutzt werden. Bei Verwendung von E14 muss in FTX+ACB, C108 als Freitext eine Erläuterung eingefügt werden, warum die Ablehnung erfolgt ist. </w:t>
            </w:r>
          </w:p>
        </w:tc>
      </w:tr>
      <w:tr w:rsidR="00C76170" w:rsidRPr="00A24A1B" w14:paraId="2DB059CF" w14:textId="77777777" w:rsidTr="00247355">
        <w:tc>
          <w:tcPr>
            <w:cnfStyle w:val="001000000000" w:firstRow="0" w:lastRow="0" w:firstColumn="1" w:lastColumn="0" w:oddVBand="0" w:evenVBand="0" w:oddHBand="0" w:evenHBand="0" w:firstRowFirstColumn="0" w:firstRowLastColumn="0" w:lastRowFirstColumn="0" w:lastRowLastColumn="0"/>
            <w:tcW w:w="71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C5E5379" w14:textId="23B741AF" w:rsidR="00C76170" w:rsidRPr="00A24A1B" w:rsidRDefault="00C76170">
            <w:pPr>
              <w:spacing w:after="120"/>
              <w:rPr>
                <w:rFonts w:cstheme="minorHAnsi"/>
                <w:color w:val="000000"/>
                <w:sz w:val="24"/>
              </w:rPr>
            </w:pPr>
            <w:r w:rsidRPr="00A24A1B">
              <w:rPr>
                <w:rFonts w:cstheme="minorHAnsi"/>
                <w:color w:val="000000"/>
                <w:sz w:val="24"/>
              </w:rPr>
              <w:t>Z12</w:t>
            </w:r>
          </w:p>
        </w:tc>
        <w:tc>
          <w:tcPr>
            <w:tcW w:w="1132" w:type="dxa"/>
          </w:tcPr>
          <w:p w14:paraId="39B5111D" w14:textId="485F8A93"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X [43]</w:t>
            </w:r>
          </w:p>
        </w:tc>
        <w:tc>
          <w:tcPr>
            <w:tcW w:w="2976" w:type="dxa"/>
            <w:gridSpan w:val="2"/>
          </w:tcPr>
          <w:p w14:paraId="725E5C4D" w14:textId="1B642519"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sz w:val="24"/>
              </w:rPr>
              <w:t>[43] Wenn SG4 DTM+93 (Ende zum) in der Anfrage vorhanden</w:t>
            </w:r>
          </w:p>
        </w:tc>
        <w:tc>
          <w:tcPr>
            <w:tcW w:w="9492" w:type="dxa"/>
          </w:tcPr>
          <w:p w14:paraId="76636F50" w14:textId="77777777" w:rsidR="00C76170" w:rsidRPr="00A24A1B" w:rsidRDefault="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Ablehnung Vertragsbindung</w:t>
            </w:r>
          </w:p>
          <w:p w14:paraId="5FB24746" w14:textId="065BA02C" w:rsidR="00C76170" w:rsidRPr="00A24A1B" w:rsidRDefault="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Erläuterung: Der Absender lehnt die Transaktion ab. Z. B. einer Kündigung kann nicht ent</w:t>
            </w:r>
            <w:r w:rsidRPr="00A24A1B">
              <w:rPr>
                <w:rFonts w:cstheme="minorHAnsi"/>
                <w:color w:val="000000"/>
                <w:sz w:val="24"/>
              </w:rPr>
              <w:softHyphen/>
              <w:t>sprochen werden, da der Kunde oder der andere Marktpartner zum Termin noch eine ver</w:t>
            </w:r>
            <w:r w:rsidRPr="00A24A1B">
              <w:rPr>
                <w:rFonts w:cstheme="minorHAnsi"/>
                <w:color w:val="000000"/>
                <w:sz w:val="24"/>
              </w:rPr>
              <w:softHyphen/>
              <w:t>tragliche Bindung hat.</w:t>
            </w:r>
          </w:p>
          <w:p w14:paraId="2907DCDA" w14:textId="6166DBA4" w:rsidR="00C76170" w:rsidRPr="00A24A1B" w:rsidRDefault="00C76170" w:rsidP="00A3359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Anm.: Im DTM Segment „Änderung zum, Gültigkeit, Beginndatum“ muss dann der nächstmögliche Kündigungszeitpunkt mitgegeben werden. Dies ist aber dann nicht als Zustimmung zum in dem Feld „Änderung zum, Gültigkeit, Beginndatum“ angegebenen Termin zu interpretieren!</w:t>
            </w:r>
          </w:p>
        </w:tc>
      </w:tr>
      <w:tr w:rsidR="00C76170" w:rsidRPr="00A24A1B" w14:paraId="2E05F115" w14:textId="77777777" w:rsidTr="00247355">
        <w:tc>
          <w:tcPr>
            <w:cnfStyle w:val="001000000000" w:firstRow="0" w:lastRow="0" w:firstColumn="1" w:lastColumn="0" w:oddVBand="0" w:evenVBand="0" w:oddHBand="0" w:evenHBand="0" w:firstRowFirstColumn="0" w:firstRowLastColumn="0" w:lastRowFirstColumn="0" w:lastRowLastColumn="0"/>
            <w:tcW w:w="71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1722008" w14:textId="23D50342" w:rsidR="00C76170" w:rsidRPr="00A24A1B" w:rsidRDefault="00C76170">
            <w:pPr>
              <w:spacing w:after="120"/>
              <w:rPr>
                <w:rFonts w:cstheme="minorHAnsi"/>
                <w:color w:val="000000"/>
                <w:sz w:val="24"/>
              </w:rPr>
            </w:pPr>
            <w:r w:rsidRPr="00A24A1B">
              <w:rPr>
                <w:rFonts w:cstheme="minorHAnsi"/>
                <w:color w:val="000000"/>
                <w:sz w:val="24"/>
              </w:rPr>
              <w:t>Z29</w:t>
            </w:r>
          </w:p>
        </w:tc>
        <w:tc>
          <w:tcPr>
            <w:tcW w:w="1132" w:type="dxa"/>
          </w:tcPr>
          <w:p w14:paraId="7243B7D5" w14:textId="3DEABE7D"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X</w:t>
            </w:r>
          </w:p>
        </w:tc>
        <w:tc>
          <w:tcPr>
            <w:tcW w:w="2976" w:type="dxa"/>
            <w:gridSpan w:val="2"/>
          </w:tcPr>
          <w:p w14:paraId="2AF059EC" w14:textId="77777777"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c>
          <w:tcPr>
            <w:tcW w:w="9492" w:type="dxa"/>
          </w:tcPr>
          <w:p w14:paraId="719A8E22" w14:textId="77777777" w:rsidR="00C76170" w:rsidRPr="00A24A1B" w:rsidRDefault="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Ablehnung (kein Vertragsverhältnis mehr vorhanden)</w:t>
            </w:r>
          </w:p>
          <w:p w14:paraId="61B669CE" w14:textId="2CA47F21" w:rsidR="0066797F"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Erläuterung: Der Absender lehnt die Transaktion ab. Der Kunde wurde zur betreffenden Marktlokation, Messlokation bzw. Tranche identifiziert, das Vertragsverhältnis wurde bereits zu einem früheren Zeitpunkt schon beendet.</w:t>
            </w:r>
          </w:p>
        </w:tc>
      </w:tr>
    </w:tbl>
    <w:p w14:paraId="78EB2FFE" w14:textId="7541B426" w:rsidR="008D4658" w:rsidRDefault="0001668C" w:rsidP="0001668C">
      <w:pPr>
        <w:spacing w:after="200" w:line="276" w:lineRule="auto"/>
      </w:pPr>
      <w:r>
        <w:br w:type="page"/>
      </w:r>
    </w:p>
    <w:tbl>
      <w:tblPr>
        <w:tblStyle w:val="edienergy"/>
        <w:tblpPr w:leftFromText="141" w:rightFromText="141" w:vertAnchor="text" w:tblpXSpec="right" w:tblpY="1"/>
        <w:tblOverlap w:val="never"/>
        <w:tblW w:w="14312"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2"/>
        <w:gridCol w:w="1132"/>
        <w:gridCol w:w="2976"/>
        <w:gridCol w:w="9492"/>
      </w:tblGrid>
      <w:tr w:rsidR="00C76170" w:rsidRPr="00A24A1B" w14:paraId="1FA0EB16" w14:textId="77777777" w:rsidTr="002473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34FE8606" w14:textId="77777777" w:rsidR="00C76170" w:rsidRPr="00A24A1B" w:rsidRDefault="00C76170">
            <w:pPr>
              <w:spacing w:after="120"/>
              <w:rPr>
                <w:rFonts w:cstheme="minorHAnsi"/>
                <w:color w:val="000000"/>
                <w:sz w:val="24"/>
              </w:rPr>
            </w:pPr>
            <w:r w:rsidRPr="00A24A1B">
              <w:rPr>
                <w:rFonts w:cstheme="minorHAnsi"/>
                <w:color w:val="000000"/>
                <w:sz w:val="24"/>
              </w:rPr>
              <w:t>Z34</w:t>
            </w:r>
          </w:p>
        </w:tc>
        <w:tc>
          <w:tcPr>
            <w:tcW w:w="113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23687464" w14:textId="0C14503D" w:rsidR="00C76170" w:rsidRPr="00A24A1B" w:rsidRDefault="00C76170">
            <w:pPr>
              <w:spacing w:after="120"/>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X</w:t>
            </w:r>
          </w:p>
        </w:tc>
        <w:tc>
          <w:tcPr>
            <w:tcW w:w="297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7945DC7E" w14:textId="77777777" w:rsidR="00C76170" w:rsidRPr="00A24A1B" w:rsidRDefault="00C76170">
            <w:pPr>
              <w:spacing w:after="120"/>
              <w:cnfStyle w:val="100000000000" w:firstRow="1" w:lastRow="0" w:firstColumn="0" w:lastColumn="0" w:oddVBand="0" w:evenVBand="0" w:oddHBand="0" w:evenHBand="0" w:firstRowFirstColumn="0" w:firstRowLastColumn="0" w:lastRowFirstColumn="0" w:lastRowLastColumn="0"/>
              <w:rPr>
                <w:rFonts w:cstheme="minorHAnsi"/>
                <w:color w:val="000000"/>
                <w:sz w:val="24"/>
              </w:rPr>
            </w:pPr>
          </w:p>
        </w:tc>
        <w:tc>
          <w:tcPr>
            <w:tcW w:w="949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0256FE45" w14:textId="77777777" w:rsidR="00C76170" w:rsidRPr="00A24A1B" w:rsidRDefault="00C76170">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Ablehnung (Mehrfachkündigung)</w:t>
            </w:r>
          </w:p>
          <w:p w14:paraId="0828C882" w14:textId="24055056" w:rsidR="00C76170" w:rsidRPr="00A24A1B" w:rsidRDefault="00C76170">
            <w:pPr>
              <w:spacing w:after="120"/>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Erläuterung: Gilt nur im Prozess Kündigung.</w:t>
            </w:r>
            <w:r w:rsidRPr="00A24A1B">
              <w:rPr>
                <w:rFonts w:cstheme="minorHAnsi"/>
                <w:color w:val="000000"/>
                <w:sz w:val="24"/>
              </w:rPr>
              <w:br/>
              <w:t>Der Vertrag wurde bereits zum angefragten Kündigungstermin wirksam durch einen anderen Marktpartner oder den Kunden selbst gekündigt.</w:t>
            </w:r>
          </w:p>
        </w:tc>
      </w:tr>
      <w:tr w:rsidR="00C76170" w:rsidRPr="00A24A1B" w14:paraId="40346A17" w14:textId="77777777" w:rsidTr="00247355">
        <w:tc>
          <w:tcPr>
            <w:cnfStyle w:val="001000000000" w:firstRow="0" w:lastRow="0" w:firstColumn="1" w:lastColumn="0" w:oddVBand="0" w:evenVBand="0" w:oddHBand="0" w:evenHBand="0" w:firstRowFirstColumn="0" w:firstRowLastColumn="0" w:lastRowFirstColumn="0" w:lastRowLastColumn="0"/>
            <w:tcW w:w="71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B6765E2" w14:textId="6DC1ADD6" w:rsidR="00C76170" w:rsidRPr="00A24A1B" w:rsidRDefault="00C76170">
            <w:pPr>
              <w:spacing w:after="120"/>
              <w:rPr>
                <w:rFonts w:cstheme="minorHAnsi"/>
                <w:color w:val="000000"/>
                <w:sz w:val="24"/>
              </w:rPr>
            </w:pPr>
            <w:r w:rsidRPr="00A24A1B">
              <w:rPr>
                <w:rFonts w:cstheme="minorHAnsi"/>
                <w:color w:val="000000"/>
                <w:sz w:val="24"/>
              </w:rPr>
              <w:t>A03</w:t>
            </w:r>
          </w:p>
        </w:tc>
        <w:tc>
          <w:tcPr>
            <w:tcW w:w="1132" w:type="dxa"/>
          </w:tcPr>
          <w:p w14:paraId="48BC8676" w14:textId="3A36CE06"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X</w:t>
            </w:r>
          </w:p>
        </w:tc>
        <w:tc>
          <w:tcPr>
            <w:tcW w:w="2976" w:type="dxa"/>
          </w:tcPr>
          <w:p w14:paraId="037F4459" w14:textId="77777777"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c>
          <w:tcPr>
            <w:tcW w:w="9492" w:type="dxa"/>
          </w:tcPr>
          <w:p w14:paraId="446DB7E3" w14:textId="638A8994"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Ablehnung (Keine Identifizierung einer Marktlokation)</w:t>
            </w:r>
          </w:p>
        </w:tc>
      </w:tr>
      <w:tr w:rsidR="00C76170" w:rsidRPr="00A24A1B" w14:paraId="19E67543" w14:textId="77777777" w:rsidTr="00247355">
        <w:tc>
          <w:tcPr>
            <w:cnfStyle w:val="001000000000" w:firstRow="0" w:lastRow="0" w:firstColumn="1" w:lastColumn="0" w:oddVBand="0" w:evenVBand="0" w:oddHBand="0" w:evenHBand="0" w:firstRowFirstColumn="0" w:firstRowLastColumn="0" w:lastRowFirstColumn="0" w:lastRowLastColumn="0"/>
            <w:tcW w:w="71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5D6BA0A" w14:textId="54CCE4F5" w:rsidR="00C76170" w:rsidRPr="00A24A1B" w:rsidRDefault="00C76170">
            <w:pPr>
              <w:spacing w:after="120"/>
              <w:rPr>
                <w:rFonts w:cstheme="minorHAnsi"/>
                <w:color w:val="000000"/>
                <w:sz w:val="24"/>
              </w:rPr>
            </w:pPr>
            <w:r w:rsidRPr="00A24A1B">
              <w:rPr>
                <w:rFonts w:cstheme="minorHAnsi"/>
                <w:color w:val="000000"/>
                <w:sz w:val="24"/>
              </w:rPr>
              <w:t>A04</w:t>
            </w:r>
          </w:p>
        </w:tc>
        <w:tc>
          <w:tcPr>
            <w:tcW w:w="1132" w:type="dxa"/>
          </w:tcPr>
          <w:p w14:paraId="09ABE8A1" w14:textId="53785DF3"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X</w:t>
            </w:r>
          </w:p>
        </w:tc>
        <w:tc>
          <w:tcPr>
            <w:tcW w:w="2976" w:type="dxa"/>
          </w:tcPr>
          <w:p w14:paraId="2308178C" w14:textId="77777777"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c>
          <w:tcPr>
            <w:tcW w:w="9492" w:type="dxa"/>
          </w:tcPr>
          <w:p w14:paraId="087C0C09" w14:textId="4BB9100A"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Ablehnung (Mehrere Marktlokationen wurden identifiziert, Kunde war bei keiner bzw. mehreren Marktlokationen zugeordnet.)</w:t>
            </w:r>
          </w:p>
        </w:tc>
      </w:tr>
    </w:tbl>
    <w:p w14:paraId="60F7AF02" w14:textId="102D1674" w:rsidR="007C0617" w:rsidRDefault="007C0617" w:rsidP="00B55C7C">
      <w:pPr>
        <w:pStyle w:val="Beschriftung"/>
        <w:rPr>
          <w:rFonts w:cs="Arial"/>
        </w:rPr>
      </w:pPr>
      <w:r>
        <w:rPr>
          <w:rFonts w:cs="Arial"/>
        </w:rPr>
        <w:t>Hinweis: Zur Verwendung der Codes A03 und A04 wird auf das Entscheidungsbaum-Diagramm „</w:t>
      </w:r>
      <w:r w:rsidRPr="00246E48">
        <w:t>E_0400_Kündigung Stromliefervertrag prüfen</w:t>
      </w:r>
      <w:r>
        <w:t>“ verwiesen. Die Prüfungen, die zu den Codes A03 und A04 führen, sind zuerst durchzuführen.</w:t>
      </w:r>
    </w:p>
    <w:p w14:paraId="2CD1336F" w14:textId="77777777" w:rsidR="00C76170" w:rsidRDefault="00C76170">
      <w:pPr>
        <w:spacing w:after="200" w:line="276" w:lineRule="auto"/>
        <w:rPr>
          <w:b/>
          <w:color w:val="C20000" w:themeColor="background2"/>
        </w:rPr>
      </w:pPr>
      <w:bookmarkStart w:id="1207" w:name="_Toc62633781"/>
      <w:r>
        <w:br w:type="page"/>
      </w:r>
    </w:p>
    <w:p w14:paraId="666F0665" w14:textId="607F1AB9" w:rsidR="007C0617" w:rsidRDefault="007C0617" w:rsidP="00A61368">
      <w:pPr>
        <w:pStyle w:val="berschrift3"/>
      </w:pPr>
      <w:bookmarkStart w:id="1208" w:name="_Toc115371241"/>
      <w:r w:rsidRPr="00B55C7C">
        <w:t>G_0006_Bestätigung Kündigung</w:t>
      </w:r>
      <w:bookmarkEnd w:id="1207"/>
      <w:bookmarkEnd w:id="1208"/>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C76170" w:rsidRPr="00D413AA" w14:paraId="0E8CEA03" w14:textId="77777777" w:rsidTr="002473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D742097" w14:textId="77777777" w:rsidR="00C76170" w:rsidRPr="00D413AA" w:rsidRDefault="00C76170" w:rsidP="00E72810">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B132C15" w14:textId="3C46AAC0" w:rsidR="00C76170" w:rsidRPr="00D413AA" w:rsidRDefault="00A14FF1"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98ED268" w14:textId="2F9B3EAE" w:rsidR="00C76170" w:rsidRPr="00D413AA" w:rsidRDefault="001D1C10"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72AC324" w14:textId="77777777" w:rsidR="00C76170" w:rsidRPr="00D413AA" w:rsidRDefault="00C76170"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C76170" w:rsidRPr="00D413AA" w14:paraId="48BC6C21"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EFA35D4" w14:textId="3B30B291" w:rsidR="00C76170" w:rsidRPr="00D413AA" w:rsidRDefault="00C76170" w:rsidP="00C76170">
            <w:pPr>
              <w:spacing w:after="120"/>
              <w:rPr>
                <w:rFonts w:cstheme="minorHAnsi"/>
                <w:color w:val="000000"/>
                <w:sz w:val="24"/>
              </w:rPr>
            </w:pPr>
            <w:r w:rsidRPr="00B55C7C">
              <w:rPr>
                <w:rFonts w:cstheme="minorHAnsi"/>
                <w:color w:val="000000"/>
                <w:sz w:val="24"/>
              </w:rPr>
              <w:t>E15</w:t>
            </w:r>
          </w:p>
        </w:tc>
        <w:tc>
          <w:tcPr>
            <w:tcW w:w="1134" w:type="dxa"/>
          </w:tcPr>
          <w:p w14:paraId="6FEFDD74" w14:textId="563F4688"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X</w:t>
            </w:r>
          </w:p>
        </w:tc>
        <w:tc>
          <w:tcPr>
            <w:tcW w:w="2972" w:type="dxa"/>
          </w:tcPr>
          <w:p w14:paraId="600FAA5E" w14:textId="77777777"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c>
          <w:tcPr>
            <w:tcW w:w="9486" w:type="dxa"/>
          </w:tcPr>
          <w:p w14:paraId="5481B1C9"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Zustimmung ohne Korrekturen</w:t>
            </w:r>
          </w:p>
          <w:p w14:paraId="5407C279" w14:textId="0E8E58D2"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C76170" w:rsidRPr="00D413AA" w14:paraId="7B771C14"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F8D1576" w14:textId="05F219E1" w:rsidR="00C76170" w:rsidRPr="00D413AA" w:rsidRDefault="00C76170" w:rsidP="00C76170">
            <w:pPr>
              <w:spacing w:after="120"/>
              <w:rPr>
                <w:rFonts w:cstheme="minorHAnsi"/>
                <w:color w:val="000000"/>
                <w:sz w:val="24"/>
              </w:rPr>
            </w:pPr>
            <w:r w:rsidRPr="00B55C7C">
              <w:rPr>
                <w:rFonts w:cstheme="minorHAnsi"/>
                <w:color w:val="000000"/>
                <w:sz w:val="24"/>
              </w:rPr>
              <w:t>Z01</w:t>
            </w:r>
          </w:p>
        </w:tc>
        <w:tc>
          <w:tcPr>
            <w:tcW w:w="1134" w:type="dxa"/>
          </w:tcPr>
          <w:p w14:paraId="627D4A26" w14:textId="33D778F2"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O [41]</w:t>
            </w:r>
          </w:p>
        </w:tc>
        <w:tc>
          <w:tcPr>
            <w:tcW w:w="2972" w:type="dxa"/>
          </w:tcPr>
          <w:p w14:paraId="7B927E6D" w14:textId="6C47BC32"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sz w:val="24"/>
              </w:rPr>
              <w:t>[41] Wenn SG4 DTM+471 (Ende zum nächstmöglichen Termin) vorhanden</w:t>
            </w:r>
          </w:p>
        </w:tc>
        <w:tc>
          <w:tcPr>
            <w:tcW w:w="9486" w:type="dxa"/>
          </w:tcPr>
          <w:p w14:paraId="170BB3AA"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Zustimmung mit Terminänderung</w:t>
            </w:r>
          </w:p>
          <w:p w14:paraId="3E0907A5" w14:textId="01BADABB"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Erläuterung: Der Absender stimmt der Meldung zu einem abweichenden Termin zu. Mit dieser Kennzeichnung übermittelt der Absender dem Sender der ursprünglichen Meldung, dass diese abgelehnt wurde (Ablehnung zum alten Termin), jedoch eine Zustimmung zu einem abweichenden Termin erfolgte.</w:t>
            </w:r>
          </w:p>
        </w:tc>
      </w:tr>
      <w:tr w:rsidR="00C76170" w:rsidRPr="00D413AA" w14:paraId="31658BF0"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37D34FC" w14:textId="6F4881CE" w:rsidR="00C76170" w:rsidRPr="00D413AA" w:rsidRDefault="00C76170" w:rsidP="00C76170">
            <w:pPr>
              <w:spacing w:after="120"/>
              <w:rPr>
                <w:rFonts w:cstheme="minorHAnsi"/>
                <w:color w:val="000000"/>
                <w:sz w:val="24"/>
              </w:rPr>
            </w:pPr>
            <w:r w:rsidRPr="00B55C7C">
              <w:rPr>
                <w:rFonts w:cstheme="minorHAnsi"/>
                <w:color w:val="000000"/>
                <w:sz w:val="24"/>
              </w:rPr>
              <w:t>Z44</w:t>
            </w:r>
          </w:p>
        </w:tc>
        <w:tc>
          <w:tcPr>
            <w:tcW w:w="1134" w:type="dxa"/>
          </w:tcPr>
          <w:p w14:paraId="15667BFE" w14:textId="4BA8B1FF"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O</w:t>
            </w:r>
          </w:p>
        </w:tc>
        <w:tc>
          <w:tcPr>
            <w:tcW w:w="2972" w:type="dxa"/>
          </w:tcPr>
          <w:p w14:paraId="17AF8DF3" w14:textId="77777777"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c>
          <w:tcPr>
            <w:tcW w:w="9486" w:type="dxa"/>
          </w:tcPr>
          <w:p w14:paraId="21C16EB6"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Zustimmung mit Korrektur von nicht bilanzierungsrel. Daten</w:t>
            </w:r>
          </w:p>
          <w:p w14:paraId="44E5727A" w14:textId="7A46DE55"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Erläuterung: Die Zustimmung erfolgt mit Korrektur von nicht bilanzierungsrelevanten Daten in der Antwortnachricht. Die Bilanzierungsrelevanz leitet sich aus der Übersicht der Änderungs</w:t>
            </w:r>
            <w:r>
              <w:rPr>
                <w:rFonts w:cstheme="minorHAnsi"/>
                <w:color w:val="000000"/>
                <w:sz w:val="24"/>
              </w:rPr>
              <w:softHyphen/>
            </w:r>
            <w:r w:rsidRPr="00B55C7C">
              <w:rPr>
                <w:rFonts w:cstheme="minorHAnsi"/>
                <w:color w:val="000000"/>
                <w:sz w:val="24"/>
              </w:rPr>
              <w:t>meldungen ab.</w:t>
            </w:r>
          </w:p>
        </w:tc>
      </w:tr>
    </w:tbl>
    <w:p w14:paraId="504A9E56" w14:textId="77777777" w:rsidR="002B68B0" w:rsidRDefault="002B68B0">
      <w:pPr>
        <w:spacing w:after="200" w:line="276" w:lineRule="auto"/>
        <w:rPr>
          <w:b/>
          <w:color w:val="C20000" w:themeColor="background2"/>
        </w:rPr>
      </w:pPr>
      <w:r>
        <w:br w:type="page"/>
      </w:r>
    </w:p>
    <w:p w14:paraId="0F831A42" w14:textId="3E454C5B" w:rsidR="00930CFE" w:rsidRPr="00246E48" w:rsidRDefault="00B55C7C" w:rsidP="001F2FE1">
      <w:pPr>
        <w:pStyle w:val="berschrift2"/>
      </w:pPr>
      <w:bookmarkStart w:id="1209" w:name="_Toc62633782"/>
      <w:r>
        <w:t xml:space="preserve"> </w:t>
      </w:r>
      <w:bookmarkStart w:id="1210" w:name="_Toc64454107"/>
      <w:bookmarkStart w:id="1211" w:name="_Toc115371242"/>
      <w:r w:rsidR="00930CFE" w:rsidRPr="00246E48">
        <w:t>Lieferende</w:t>
      </w:r>
      <w:bookmarkEnd w:id="1209"/>
      <w:bookmarkEnd w:id="1210"/>
      <w:bookmarkEnd w:id="1211"/>
    </w:p>
    <w:p w14:paraId="3392FFF0" w14:textId="24C2B7AC" w:rsidR="00930CFE" w:rsidRDefault="00930CFE" w:rsidP="00A61368">
      <w:pPr>
        <w:pStyle w:val="berschrift3"/>
      </w:pPr>
      <w:bookmarkStart w:id="1212" w:name="_Toc62633783"/>
      <w:bookmarkStart w:id="1213" w:name="_Toc115371243"/>
      <w:r w:rsidRPr="00B55C7C">
        <w:t>G_0007_Ablehnung Abmeldung</w:t>
      </w:r>
      <w:bookmarkEnd w:id="1212"/>
      <w:bookmarkEnd w:id="1213"/>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20BD6" w:rsidRPr="00414C85" w14:paraId="2B45F36A" w14:textId="77777777" w:rsidTr="002473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00834C6" w14:textId="77777777" w:rsidR="00020BD6" w:rsidRPr="00414C85" w:rsidRDefault="00020BD6"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5DD7216" w14:textId="42051179" w:rsidR="00020BD6"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B6E8DE3" w14:textId="77777777" w:rsidR="00020BD6" w:rsidRPr="00414C85" w:rsidRDefault="00020BD6"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020BD6" w:rsidRPr="00414C85" w14:paraId="21BABDA1"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597FAF5" w14:textId="3F1FF156" w:rsidR="00020BD6" w:rsidRPr="00414C85" w:rsidRDefault="00020BD6" w:rsidP="00020BD6">
            <w:pPr>
              <w:rPr>
                <w:rFonts w:cstheme="minorHAnsi"/>
                <w:color w:val="000000"/>
                <w:sz w:val="24"/>
              </w:rPr>
            </w:pPr>
            <w:r w:rsidRPr="00400807">
              <w:rPr>
                <w:rFonts w:cstheme="minorHAnsi"/>
                <w:color w:val="000000"/>
                <w:sz w:val="24"/>
              </w:rPr>
              <w:t>E14</w:t>
            </w:r>
          </w:p>
        </w:tc>
        <w:tc>
          <w:tcPr>
            <w:tcW w:w="1134" w:type="dxa"/>
          </w:tcPr>
          <w:p w14:paraId="22834D7E" w14:textId="477A376D"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X</w:t>
            </w:r>
          </w:p>
        </w:tc>
        <w:tc>
          <w:tcPr>
            <w:tcW w:w="12479" w:type="dxa"/>
          </w:tcPr>
          <w:p w14:paraId="36AD1981" w14:textId="77777777" w:rsidR="00020BD6" w:rsidRPr="00400807"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Ablehnung Sonstiges</w:t>
            </w:r>
          </w:p>
          <w:p w14:paraId="22408F00" w14:textId="3E8E96E6" w:rsidR="00020BD6" w:rsidRPr="00414C85" w:rsidRDefault="00020BD6"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 xml:space="preserve">Erläuterung: Der Absender lehnt die Transaktion ab. Der Ablehnungsgrund beruht auf einem nicht standardisierten Fall. In diesem Fall muss das Bemerkungsfeld mit einer sinnvollen weiterführenden Information zur weiteren Erläuterung genutzt werden. Bei Verwendung von E14 muss in FTX+ACB, C108 als Freitext eine Erläuterung eingefügt werden, warum die Ablehnung erfolgt ist. </w:t>
            </w:r>
          </w:p>
        </w:tc>
      </w:tr>
      <w:tr w:rsidR="00020BD6" w:rsidRPr="00414C85" w14:paraId="3F154352"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409A009" w14:textId="1B861386" w:rsidR="00020BD6" w:rsidRPr="00414C85" w:rsidRDefault="00020BD6" w:rsidP="00020BD6">
            <w:pPr>
              <w:rPr>
                <w:rFonts w:cstheme="minorHAnsi"/>
                <w:color w:val="000000"/>
                <w:sz w:val="24"/>
              </w:rPr>
            </w:pPr>
            <w:r w:rsidRPr="00400807">
              <w:rPr>
                <w:rFonts w:cstheme="minorHAnsi"/>
                <w:color w:val="000000"/>
                <w:sz w:val="24"/>
              </w:rPr>
              <w:t>E17</w:t>
            </w:r>
          </w:p>
        </w:tc>
        <w:tc>
          <w:tcPr>
            <w:tcW w:w="1134" w:type="dxa"/>
          </w:tcPr>
          <w:p w14:paraId="504D24E1" w14:textId="01A7C1F7"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O</w:t>
            </w:r>
          </w:p>
        </w:tc>
        <w:tc>
          <w:tcPr>
            <w:tcW w:w="12479" w:type="dxa"/>
          </w:tcPr>
          <w:p w14:paraId="1BC8E2BF" w14:textId="77777777" w:rsidR="00020BD6" w:rsidRPr="00400807"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Ablehnung wg. Fristüberschreitung</w:t>
            </w:r>
          </w:p>
          <w:p w14:paraId="3A8C9AA3" w14:textId="33D608FB"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020BD6" w:rsidRPr="00414C85" w14:paraId="2F6FC6AE"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DC46E0B" w14:textId="591595C7" w:rsidR="00020BD6" w:rsidRPr="00414C85" w:rsidRDefault="00020BD6" w:rsidP="00020BD6">
            <w:pPr>
              <w:rPr>
                <w:rFonts w:cstheme="minorHAnsi"/>
                <w:color w:val="000000"/>
                <w:sz w:val="24"/>
              </w:rPr>
            </w:pPr>
            <w:r w:rsidRPr="00400807">
              <w:rPr>
                <w:rFonts w:cstheme="minorHAnsi"/>
                <w:color w:val="000000"/>
                <w:sz w:val="24"/>
              </w:rPr>
              <w:t>Z08</w:t>
            </w:r>
          </w:p>
        </w:tc>
        <w:tc>
          <w:tcPr>
            <w:tcW w:w="1134" w:type="dxa"/>
          </w:tcPr>
          <w:p w14:paraId="63BE59E3" w14:textId="2C1FCC1F"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O</w:t>
            </w:r>
          </w:p>
        </w:tc>
        <w:tc>
          <w:tcPr>
            <w:tcW w:w="12479" w:type="dxa"/>
          </w:tcPr>
          <w:p w14:paraId="5AE694BB" w14:textId="77777777" w:rsidR="00020BD6" w:rsidRPr="00400807"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Ablehnung (Transaktion schon stattgefunden)</w:t>
            </w:r>
          </w:p>
          <w:p w14:paraId="188B34A8" w14:textId="5AE4B11C"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Erläuterung: Der Absender lehnt die Transaktion ab. Der angefragte Geschäftsvorfall wurde dem Anfragenden bereits zum gleichen Zeitpunkt mit einer früheren Meldung bestätigt.</w:t>
            </w:r>
          </w:p>
        </w:tc>
      </w:tr>
      <w:tr w:rsidR="00020BD6" w:rsidRPr="00414C85" w14:paraId="14223047"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E25DD25" w14:textId="126B5D96" w:rsidR="00020BD6" w:rsidRPr="00414C85" w:rsidRDefault="00020BD6" w:rsidP="00020BD6">
            <w:pPr>
              <w:rPr>
                <w:rFonts w:cstheme="minorHAnsi"/>
                <w:color w:val="000000"/>
                <w:sz w:val="24"/>
              </w:rPr>
            </w:pPr>
            <w:r w:rsidRPr="00400807">
              <w:rPr>
                <w:rFonts w:cstheme="minorHAnsi"/>
                <w:color w:val="000000"/>
                <w:sz w:val="24"/>
              </w:rPr>
              <w:t>Z14</w:t>
            </w:r>
          </w:p>
        </w:tc>
        <w:tc>
          <w:tcPr>
            <w:tcW w:w="1134" w:type="dxa"/>
          </w:tcPr>
          <w:p w14:paraId="3DA1CFC6" w14:textId="3BF1F1E0"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O</w:t>
            </w:r>
          </w:p>
        </w:tc>
        <w:tc>
          <w:tcPr>
            <w:tcW w:w="12479" w:type="dxa"/>
          </w:tcPr>
          <w:p w14:paraId="4BD8E28F" w14:textId="77777777" w:rsidR="00020BD6" w:rsidRPr="00400807"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Ablehnung (Doppelmeldung)</w:t>
            </w:r>
          </w:p>
          <w:p w14:paraId="03ACB82C" w14:textId="5A786D07"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Erläuterung: Der Absender lehnt die Transaktion ab. Die Meldung liegt schon vor.</w:t>
            </w:r>
          </w:p>
        </w:tc>
      </w:tr>
    </w:tbl>
    <w:p w14:paraId="7C3C608E" w14:textId="77777777" w:rsidR="002B68B0" w:rsidRDefault="002B68B0">
      <w:pPr>
        <w:spacing w:after="200" w:line="276" w:lineRule="auto"/>
        <w:rPr>
          <w:b/>
          <w:color w:val="C20000" w:themeColor="background2"/>
        </w:rPr>
      </w:pPr>
      <w:r>
        <w:br w:type="page"/>
      </w:r>
    </w:p>
    <w:p w14:paraId="6EA55AF3" w14:textId="489FB4F5" w:rsidR="00930CFE" w:rsidRDefault="00930CFE" w:rsidP="00A61368">
      <w:pPr>
        <w:pStyle w:val="berschrift3"/>
      </w:pPr>
      <w:bookmarkStart w:id="1214" w:name="_Toc62633784"/>
      <w:bookmarkStart w:id="1215" w:name="_Toc115371244"/>
      <w:r w:rsidRPr="00400807">
        <w:t>G_0008_Bestätigung Abmeldung</w:t>
      </w:r>
      <w:bookmarkEnd w:id="1214"/>
      <w:bookmarkEnd w:id="1215"/>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20BD6" w:rsidRPr="00414C85" w14:paraId="79589B1F" w14:textId="77777777" w:rsidTr="002473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3F02201" w14:textId="77777777" w:rsidR="00020BD6" w:rsidRPr="00414C85" w:rsidRDefault="00020BD6"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E554358" w14:textId="577C2234" w:rsidR="00020BD6"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8059602" w14:textId="77777777" w:rsidR="00020BD6" w:rsidRPr="00414C85" w:rsidRDefault="00020BD6"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020BD6" w:rsidRPr="00414C85" w14:paraId="0B5EFF96"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743F0A4" w14:textId="011A621A" w:rsidR="00020BD6" w:rsidRPr="00414C85" w:rsidRDefault="00020BD6" w:rsidP="00020BD6">
            <w:pPr>
              <w:rPr>
                <w:rFonts w:cstheme="minorHAnsi"/>
                <w:color w:val="000000"/>
                <w:sz w:val="24"/>
              </w:rPr>
            </w:pPr>
            <w:r w:rsidRPr="00400807">
              <w:rPr>
                <w:rFonts w:cstheme="minorHAnsi"/>
                <w:color w:val="000000"/>
                <w:sz w:val="24"/>
              </w:rPr>
              <w:t>E15</w:t>
            </w:r>
          </w:p>
        </w:tc>
        <w:tc>
          <w:tcPr>
            <w:tcW w:w="1134" w:type="dxa"/>
          </w:tcPr>
          <w:p w14:paraId="6473B17F" w14:textId="6C32395D"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X</w:t>
            </w:r>
          </w:p>
        </w:tc>
        <w:tc>
          <w:tcPr>
            <w:tcW w:w="12479" w:type="dxa"/>
          </w:tcPr>
          <w:p w14:paraId="5DCF8E49" w14:textId="77777777" w:rsidR="00020BD6" w:rsidRPr="00400807"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Zustimmung ohne Korrekturen</w:t>
            </w:r>
          </w:p>
          <w:p w14:paraId="456D40E2" w14:textId="7E92624E"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020BD6" w:rsidRPr="00414C85" w14:paraId="51548117"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67FDD08" w14:textId="50D237BB" w:rsidR="00020BD6" w:rsidRPr="00414C85" w:rsidRDefault="00020BD6" w:rsidP="00020BD6">
            <w:pPr>
              <w:rPr>
                <w:rFonts w:cstheme="minorHAnsi"/>
                <w:color w:val="000000"/>
                <w:sz w:val="24"/>
              </w:rPr>
            </w:pPr>
            <w:r w:rsidRPr="00400807">
              <w:rPr>
                <w:rFonts w:cstheme="minorHAnsi"/>
                <w:color w:val="000000"/>
                <w:sz w:val="24"/>
              </w:rPr>
              <w:t>Z01</w:t>
            </w:r>
          </w:p>
        </w:tc>
        <w:tc>
          <w:tcPr>
            <w:tcW w:w="1134" w:type="dxa"/>
          </w:tcPr>
          <w:p w14:paraId="024F56F3" w14:textId="2BB0E244"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X</w:t>
            </w:r>
          </w:p>
        </w:tc>
        <w:tc>
          <w:tcPr>
            <w:tcW w:w="12479" w:type="dxa"/>
          </w:tcPr>
          <w:p w14:paraId="3BE522AB" w14:textId="77777777" w:rsidR="00020BD6" w:rsidRPr="00400807"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Zustimmung mit Terminänderung</w:t>
            </w:r>
          </w:p>
          <w:p w14:paraId="38C74FFD" w14:textId="5038F729" w:rsidR="00020BD6" w:rsidRPr="00414C85" w:rsidRDefault="00020BD6"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Erläuterung: Der Absender stimmt der Meldung zu einem abweichenden Termin zu. Mit dieser Kennzeichnung übermittelt der Absender dem Sender der ursprünglichen Meldung, dass diese abgelehnt wurde (Ablehnung zum alten Termin), jedoch eine Zustimmung zu einem abweichenden Termin erfolgte.</w:t>
            </w:r>
          </w:p>
        </w:tc>
      </w:tr>
    </w:tbl>
    <w:p w14:paraId="0CE78B0D" w14:textId="39A28945" w:rsidR="00930CFE" w:rsidRDefault="00CB506A" w:rsidP="001F2FE1">
      <w:pPr>
        <w:pStyle w:val="berschrift2"/>
      </w:pPr>
      <w:bookmarkStart w:id="1216" w:name="_Toc62633785"/>
      <w:bookmarkStart w:id="1217" w:name="_Toc64454108"/>
      <w:r>
        <w:t xml:space="preserve"> </w:t>
      </w:r>
      <w:bookmarkStart w:id="1218" w:name="_Toc115371245"/>
      <w:r w:rsidR="00930CFE">
        <w:t>Lieferende von NB an LF</w:t>
      </w:r>
      <w:bookmarkEnd w:id="1216"/>
      <w:bookmarkEnd w:id="1217"/>
      <w:bookmarkEnd w:id="1218"/>
    </w:p>
    <w:p w14:paraId="29CE2E31" w14:textId="79AA5241" w:rsidR="00930CFE" w:rsidRDefault="00930CFE" w:rsidP="00A61368">
      <w:pPr>
        <w:pStyle w:val="berschrift3"/>
      </w:pPr>
      <w:bookmarkStart w:id="1219" w:name="_Toc62633786"/>
      <w:bookmarkStart w:id="1220" w:name="_Toc115371246"/>
      <w:r>
        <w:t>G</w:t>
      </w:r>
      <w:r w:rsidRPr="00C75F1D">
        <w:t>_</w:t>
      </w:r>
      <w:r>
        <w:t>0067</w:t>
      </w:r>
      <w:r w:rsidRPr="00C75F1D">
        <w:t xml:space="preserve">_Bestätigung Abmeldung </w:t>
      </w:r>
      <w:r>
        <w:t>von NB</w:t>
      </w:r>
      <w:bookmarkEnd w:id="1219"/>
      <w:bookmarkEnd w:id="122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20BD6" w:rsidRPr="00414C85" w14:paraId="2BE77EF9" w14:textId="77777777" w:rsidTr="002473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44E9E09" w14:textId="77777777" w:rsidR="00020BD6" w:rsidRPr="00414C85" w:rsidRDefault="00020BD6"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7119DD4" w14:textId="346ECAAB" w:rsidR="00020BD6"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9E0B0B3" w14:textId="77777777" w:rsidR="00020BD6" w:rsidRPr="00414C85" w:rsidRDefault="00020BD6"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020BD6" w:rsidRPr="00414C85" w14:paraId="2E9EC574"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AFED5EB" w14:textId="42C0E152" w:rsidR="00020BD6" w:rsidRPr="00414C85" w:rsidRDefault="00020BD6" w:rsidP="00020BD6">
            <w:pPr>
              <w:rPr>
                <w:rFonts w:cstheme="minorHAnsi"/>
                <w:color w:val="000000"/>
                <w:sz w:val="24"/>
              </w:rPr>
            </w:pPr>
            <w:r w:rsidRPr="006C4F68">
              <w:rPr>
                <w:rFonts w:cstheme="minorHAnsi"/>
                <w:color w:val="000000"/>
                <w:sz w:val="24"/>
              </w:rPr>
              <w:t>E15</w:t>
            </w:r>
          </w:p>
        </w:tc>
        <w:tc>
          <w:tcPr>
            <w:tcW w:w="1134" w:type="dxa"/>
          </w:tcPr>
          <w:p w14:paraId="4D6192CE" w14:textId="7C90D78F"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bCs/>
                <w:sz w:val="24"/>
              </w:rPr>
              <w:t>X</w:t>
            </w:r>
          </w:p>
        </w:tc>
        <w:tc>
          <w:tcPr>
            <w:tcW w:w="12479" w:type="dxa"/>
          </w:tcPr>
          <w:p w14:paraId="5BAA81CF" w14:textId="77777777" w:rsidR="00020BD6"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Zustimmung ohne Korrekturen</w:t>
            </w:r>
          </w:p>
          <w:p w14:paraId="3349BB2F" w14:textId="16235E15"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2799BD5A" w14:textId="4B34F368" w:rsidR="00664E8C" w:rsidRPr="00664E8C" w:rsidRDefault="00664E8C" w:rsidP="00664E8C">
      <w:pPr>
        <w:spacing w:after="200" w:line="276" w:lineRule="auto"/>
        <w:rPr>
          <w:rFonts w:eastAsiaTheme="majorEastAsia" w:cs="Arial"/>
          <w:b/>
          <w:bCs/>
          <w:szCs w:val="26"/>
        </w:rPr>
      </w:pPr>
      <w:bookmarkStart w:id="1221" w:name="_Toc62633787"/>
      <w:r>
        <w:br w:type="page"/>
      </w:r>
    </w:p>
    <w:p w14:paraId="4EDA94BD" w14:textId="44846868" w:rsidR="00930CFE" w:rsidRDefault="00930CFE" w:rsidP="00A61368">
      <w:pPr>
        <w:pStyle w:val="berschrift3"/>
      </w:pPr>
      <w:bookmarkStart w:id="1222" w:name="_Toc115371247"/>
      <w:r>
        <w:t>G_0068_</w:t>
      </w:r>
      <w:r w:rsidRPr="009C4E0B">
        <w:t xml:space="preserve">Ablehnung Abmeldung </w:t>
      </w:r>
      <w:r>
        <w:t>von NB</w:t>
      </w:r>
      <w:bookmarkEnd w:id="1221"/>
      <w:bookmarkEnd w:id="122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20BD6" w:rsidRPr="00414C85" w14:paraId="141084B6" w14:textId="77777777" w:rsidTr="002473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528DA8A" w14:textId="77777777" w:rsidR="00020BD6" w:rsidRPr="00414C85" w:rsidRDefault="00020BD6"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B54A271" w14:textId="1961D5BE" w:rsidR="00020BD6"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8E8BFBC" w14:textId="77777777" w:rsidR="00020BD6" w:rsidRPr="00414C85" w:rsidRDefault="00020BD6"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020BD6" w:rsidRPr="00414C85" w14:paraId="24692144"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8C005DE" w14:textId="7106FF63" w:rsidR="00020BD6" w:rsidRPr="00414C85" w:rsidRDefault="00020BD6" w:rsidP="00020BD6">
            <w:pPr>
              <w:rPr>
                <w:rFonts w:cstheme="minorHAnsi"/>
                <w:color w:val="000000"/>
                <w:sz w:val="24"/>
              </w:rPr>
            </w:pPr>
            <w:r w:rsidRPr="006C4F68">
              <w:rPr>
                <w:rFonts w:cstheme="minorHAnsi"/>
                <w:color w:val="000000"/>
                <w:sz w:val="24"/>
              </w:rPr>
              <w:t>E13</w:t>
            </w:r>
          </w:p>
        </w:tc>
        <w:tc>
          <w:tcPr>
            <w:tcW w:w="1134" w:type="dxa"/>
          </w:tcPr>
          <w:p w14:paraId="59AE07FD" w14:textId="34806F34"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bCs/>
                <w:sz w:val="24"/>
              </w:rPr>
              <w:t>O</w:t>
            </w:r>
          </w:p>
        </w:tc>
        <w:tc>
          <w:tcPr>
            <w:tcW w:w="12479" w:type="dxa"/>
          </w:tcPr>
          <w:p w14:paraId="3E36E9A5" w14:textId="77777777" w:rsidR="00020BD6"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(Bilanzierungsproblem)</w:t>
            </w:r>
          </w:p>
          <w:p w14:paraId="5BAE2AEB" w14:textId="77777777" w:rsidR="00020BD6"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Der Empfänger lehnt die Meldung ab, da</w:t>
            </w:r>
          </w:p>
          <w:p w14:paraId="43B15A41" w14:textId="77777777" w:rsidR="00020BD6" w:rsidRPr="006C4F68" w:rsidRDefault="00020BD6" w:rsidP="00020BD6">
            <w:pPr>
              <w:pStyle w:val="Aufzhlungszeichen2"/>
              <w:spacing w:after="160"/>
              <w:contextualSpacing/>
              <w:cnfStyle w:val="000000000000" w:firstRow="0" w:lastRow="0" w:firstColumn="0" w:lastColumn="0" w:oddVBand="0" w:evenVBand="0" w:oddHBand="0" w:evenHBand="0" w:firstRowFirstColumn="0" w:firstRowLastColumn="0" w:lastRowFirstColumn="0" w:lastRowLastColumn="0"/>
              <w:rPr>
                <w:sz w:val="24"/>
              </w:rPr>
            </w:pPr>
            <w:r w:rsidRPr="006C4F68">
              <w:rPr>
                <w:sz w:val="24"/>
              </w:rPr>
              <w:t>der Bilanzkreis unbekannt ist, oder</w:t>
            </w:r>
          </w:p>
          <w:p w14:paraId="047555CC" w14:textId="05E04423" w:rsidR="00020BD6" w:rsidRPr="00020BD6" w:rsidRDefault="00020BD6" w:rsidP="00020BD6">
            <w:pPr>
              <w:pStyle w:val="Aufzhlungszeichen2"/>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20BD6">
              <w:rPr>
                <w:sz w:val="24"/>
              </w:rPr>
              <w:t>der Bilanzkreis und/oder der erforderliche Zeitreihentyp in der Zuordnungsermächtigung nicht aufgeführt ist.</w:t>
            </w:r>
          </w:p>
        </w:tc>
      </w:tr>
      <w:tr w:rsidR="00020BD6" w:rsidRPr="00414C85" w14:paraId="7FDD2DB3"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02E0358" w14:textId="07A2A200" w:rsidR="00020BD6" w:rsidRPr="00414C85" w:rsidRDefault="00020BD6" w:rsidP="00020BD6">
            <w:pPr>
              <w:rPr>
                <w:rFonts w:cstheme="minorHAnsi"/>
                <w:color w:val="000000"/>
                <w:sz w:val="24"/>
              </w:rPr>
            </w:pPr>
            <w:r w:rsidRPr="006C4F68">
              <w:rPr>
                <w:rFonts w:cstheme="minorHAnsi"/>
                <w:color w:val="000000"/>
                <w:sz w:val="24"/>
              </w:rPr>
              <w:t>E14</w:t>
            </w:r>
          </w:p>
        </w:tc>
        <w:tc>
          <w:tcPr>
            <w:tcW w:w="1134" w:type="dxa"/>
          </w:tcPr>
          <w:p w14:paraId="30433869" w14:textId="052D7EB8"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bCs/>
                <w:sz w:val="24"/>
              </w:rPr>
              <w:t>X</w:t>
            </w:r>
          </w:p>
        </w:tc>
        <w:tc>
          <w:tcPr>
            <w:tcW w:w="12479" w:type="dxa"/>
          </w:tcPr>
          <w:p w14:paraId="3D630C78" w14:textId="77777777" w:rsidR="00020BD6"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Sonstiges</w:t>
            </w:r>
          </w:p>
          <w:p w14:paraId="1DD7EE49" w14:textId="1BE23734"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 xml:space="preserve">Der Absender lehnt die Transaktion ab. Der Ablehnungsgrund beruht auf einem nicht standardisierten Fall. In diesem Fall muss das Bemerkungsfeld mit einer sinnvollen weiterführenden Information zur weiteren Erläuterung genutzt werden. Bei Verwendung von E14 muss in FTX+ACB, C108 als Freitext eine Erläuterung eingefügt werden, warum die Ablehnung erfolgt ist. </w:t>
            </w:r>
          </w:p>
        </w:tc>
      </w:tr>
      <w:tr w:rsidR="00020BD6" w:rsidRPr="00414C85" w14:paraId="5E2FCCD1"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32F1B4B" w14:textId="506C970A" w:rsidR="00020BD6" w:rsidRPr="00414C85" w:rsidRDefault="00020BD6" w:rsidP="00020BD6">
            <w:pPr>
              <w:rPr>
                <w:rFonts w:cstheme="minorHAnsi"/>
                <w:color w:val="000000"/>
                <w:sz w:val="24"/>
              </w:rPr>
            </w:pPr>
            <w:r w:rsidRPr="006C4F68">
              <w:rPr>
                <w:rFonts w:cstheme="minorHAnsi"/>
                <w:color w:val="000000"/>
                <w:sz w:val="24"/>
              </w:rPr>
              <w:t>E17</w:t>
            </w:r>
          </w:p>
        </w:tc>
        <w:tc>
          <w:tcPr>
            <w:tcW w:w="1134" w:type="dxa"/>
          </w:tcPr>
          <w:p w14:paraId="21370269" w14:textId="70EB299B"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bCs/>
                <w:sz w:val="24"/>
              </w:rPr>
              <w:t>O</w:t>
            </w:r>
          </w:p>
        </w:tc>
        <w:tc>
          <w:tcPr>
            <w:tcW w:w="12479" w:type="dxa"/>
          </w:tcPr>
          <w:p w14:paraId="56643AC7" w14:textId="08A80A63"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wg. Fristüberschreitung</w:t>
            </w:r>
            <w:r w:rsidRPr="006C4F68">
              <w:rPr>
                <w:rFonts w:cstheme="minorHAnsi"/>
                <w:color w:val="000000"/>
                <w:sz w:val="24"/>
              </w:rPr>
              <w:br/>
              <w:t>Der Absender lehnt die Transaktion ab. Eine einzuhaltende Frist ist überschritten worden. Bei der Übermittlung von bilanzierungsrelevanten Stammdatenänderungen wird auch eine Ablehnung erfolgen, wenn das Änderungsdatum kein Monatserster ist.</w:t>
            </w:r>
          </w:p>
        </w:tc>
      </w:tr>
      <w:tr w:rsidR="00020BD6" w:rsidRPr="00414C85" w14:paraId="5335FAB9"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AD156AC" w14:textId="31A31ACF" w:rsidR="00020BD6" w:rsidRPr="00414C85" w:rsidRDefault="00020BD6" w:rsidP="00020BD6">
            <w:pPr>
              <w:rPr>
                <w:rFonts w:cstheme="minorHAnsi"/>
                <w:color w:val="000000"/>
                <w:sz w:val="24"/>
              </w:rPr>
            </w:pPr>
            <w:r w:rsidRPr="006C4F68">
              <w:rPr>
                <w:rFonts w:cstheme="minorHAnsi"/>
                <w:color w:val="000000"/>
                <w:sz w:val="24"/>
              </w:rPr>
              <w:t>Z08</w:t>
            </w:r>
          </w:p>
        </w:tc>
        <w:tc>
          <w:tcPr>
            <w:tcW w:w="1134" w:type="dxa"/>
          </w:tcPr>
          <w:p w14:paraId="7BF70223" w14:textId="59483C6F"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bCs/>
                <w:sz w:val="24"/>
              </w:rPr>
              <w:t>O</w:t>
            </w:r>
          </w:p>
        </w:tc>
        <w:tc>
          <w:tcPr>
            <w:tcW w:w="12479" w:type="dxa"/>
          </w:tcPr>
          <w:p w14:paraId="4E19EA15" w14:textId="7F41D5CE"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(Transaktion schon stattgefunden)</w:t>
            </w:r>
            <w:r w:rsidRPr="006C4F68">
              <w:rPr>
                <w:rFonts w:cstheme="minorHAnsi"/>
                <w:color w:val="000000"/>
                <w:sz w:val="24"/>
              </w:rPr>
              <w:br/>
              <w:t>Der Absender lehnt die Transaktion ab. Der angefragte Geschäftsvorfall wurde dem Anfragenden bereits zum gleichen Zeitpunkt mit einer früheren Meldung bestätigt.</w:t>
            </w:r>
          </w:p>
        </w:tc>
      </w:tr>
      <w:tr w:rsidR="00020BD6" w:rsidRPr="00414C85" w14:paraId="20771276"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8E075E7" w14:textId="0642CFCC" w:rsidR="00020BD6" w:rsidRPr="00414C85" w:rsidRDefault="00020BD6" w:rsidP="00020BD6">
            <w:pPr>
              <w:rPr>
                <w:rFonts w:cstheme="minorHAnsi"/>
                <w:color w:val="000000"/>
                <w:sz w:val="24"/>
              </w:rPr>
            </w:pPr>
            <w:r w:rsidRPr="006C4F68">
              <w:rPr>
                <w:rFonts w:cstheme="minorHAnsi"/>
                <w:color w:val="000000"/>
                <w:sz w:val="24"/>
              </w:rPr>
              <w:t>Z09</w:t>
            </w:r>
          </w:p>
        </w:tc>
        <w:tc>
          <w:tcPr>
            <w:tcW w:w="1134" w:type="dxa"/>
          </w:tcPr>
          <w:p w14:paraId="361811EF" w14:textId="4C2A7909"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bCs/>
                <w:sz w:val="24"/>
              </w:rPr>
              <w:t>O</w:t>
            </w:r>
          </w:p>
        </w:tc>
        <w:tc>
          <w:tcPr>
            <w:tcW w:w="12479" w:type="dxa"/>
          </w:tcPr>
          <w:p w14:paraId="5474D0B2" w14:textId="14722364"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(Transaktionsgrund unplausibel)</w:t>
            </w:r>
            <w:r w:rsidRPr="006C4F68">
              <w:rPr>
                <w:rFonts w:cstheme="minorHAnsi"/>
                <w:color w:val="000000"/>
                <w:sz w:val="24"/>
              </w:rPr>
              <w:br/>
              <w:t>Der Absender lehnt die Transaktion ab. Transaktionsgrund und mitgelieferte Daten passen nicht zusammen.</w:t>
            </w:r>
          </w:p>
        </w:tc>
      </w:tr>
      <w:tr w:rsidR="00020BD6" w:rsidRPr="00414C85" w14:paraId="4E4E2717"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30BEB86" w14:textId="79C473FD" w:rsidR="00020BD6" w:rsidRPr="00414C85" w:rsidRDefault="00020BD6" w:rsidP="00020BD6">
            <w:pPr>
              <w:rPr>
                <w:rFonts w:cstheme="minorHAnsi"/>
                <w:color w:val="000000"/>
                <w:sz w:val="24"/>
              </w:rPr>
            </w:pPr>
            <w:r w:rsidRPr="006C4F68">
              <w:rPr>
                <w:rFonts w:cstheme="minorHAnsi"/>
                <w:color w:val="000000"/>
                <w:sz w:val="24"/>
              </w:rPr>
              <w:t>Z14</w:t>
            </w:r>
          </w:p>
        </w:tc>
        <w:tc>
          <w:tcPr>
            <w:tcW w:w="1134" w:type="dxa"/>
          </w:tcPr>
          <w:p w14:paraId="4B571F10" w14:textId="00A2A7C0"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bCs/>
                <w:sz w:val="24"/>
              </w:rPr>
              <w:t>O</w:t>
            </w:r>
          </w:p>
        </w:tc>
        <w:tc>
          <w:tcPr>
            <w:tcW w:w="12479" w:type="dxa"/>
          </w:tcPr>
          <w:p w14:paraId="684F892B" w14:textId="7B0A2785"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(Doppelmeldung)</w:t>
            </w:r>
            <w:r w:rsidRPr="006C4F68">
              <w:rPr>
                <w:rFonts w:cstheme="minorHAnsi"/>
                <w:color w:val="000000"/>
                <w:sz w:val="24"/>
              </w:rPr>
              <w:br/>
              <w:t>Der Absender lehnt die Transaktion ab. Die Meldung liegt schon vor.</w:t>
            </w:r>
          </w:p>
        </w:tc>
      </w:tr>
    </w:tbl>
    <w:p w14:paraId="0BB30320" w14:textId="77777777" w:rsidR="00664E8C" w:rsidRDefault="00664E8C">
      <w:pPr>
        <w:spacing w:after="200" w:line="276" w:lineRule="auto"/>
        <w:rPr>
          <w:b/>
          <w:color w:val="C20000" w:themeColor="background2"/>
        </w:rPr>
      </w:pPr>
      <w:r>
        <w:br w:type="page"/>
      </w:r>
    </w:p>
    <w:p w14:paraId="3AACB0DF" w14:textId="15203AD3" w:rsidR="00930CFE" w:rsidRPr="00246E48" w:rsidRDefault="006C4F68" w:rsidP="001F2FE1">
      <w:pPr>
        <w:pStyle w:val="berschrift2"/>
      </w:pPr>
      <w:bookmarkStart w:id="1223" w:name="_Toc62633788"/>
      <w:r>
        <w:t xml:space="preserve"> </w:t>
      </w:r>
      <w:bookmarkStart w:id="1224" w:name="_Toc64454109"/>
      <w:bookmarkStart w:id="1225" w:name="_Toc115371248"/>
      <w:r w:rsidR="00930CFE" w:rsidRPr="00246E48">
        <w:t>Lieferbeginn</w:t>
      </w:r>
      <w:bookmarkEnd w:id="1223"/>
      <w:bookmarkEnd w:id="1224"/>
      <w:bookmarkEnd w:id="1225"/>
    </w:p>
    <w:p w14:paraId="0E0A1E3A" w14:textId="67234DA9" w:rsidR="00930CFE" w:rsidRDefault="00930CFE" w:rsidP="00A61368">
      <w:pPr>
        <w:pStyle w:val="berschrift3"/>
      </w:pPr>
      <w:bookmarkStart w:id="1226" w:name="_Toc62633789"/>
      <w:bookmarkStart w:id="1227" w:name="_Toc115371249"/>
      <w:r w:rsidRPr="00400807">
        <w:t>G_0009_Ablehnung Abmeldungsanfrage</w:t>
      </w:r>
      <w:bookmarkEnd w:id="1226"/>
      <w:bookmarkEnd w:id="1227"/>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E06CB1" w:rsidRPr="00414C85" w14:paraId="68C95FA4" w14:textId="77777777" w:rsidTr="002473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2DDDD81" w14:textId="77777777" w:rsidR="00E06CB1" w:rsidRPr="00414C85" w:rsidRDefault="00E06CB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4878663" w14:textId="5951A8C6" w:rsidR="00E06CB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3B6CCB" w14:textId="77777777" w:rsidR="00E06CB1" w:rsidRPr="00414C85" w:rsidRDefault="00E06CB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E06CB1" w:rsidRPr="00414C85" w14:paraId="131D5A02"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06703C0" w14:textId="4820571A" w:rsidR="00E06CB1" w:rsidRPr="00414C85" w:rsidRDefault="00E06CB1" w:rsidP="00E06CB1">
            <w:pPr>
              <w:rPr>
                <w:rFonts w:cstheme="minorHAnsi"/>
                <w:color w:val="000000"/>
                <w:sz w:val="24"/>
              </w:rPr>
            </w:pPr>
            <w:r w:rsidRPr="006C4F68">
              <w:rPr>
                <w:rFonts w:cstheme="minorHAnsi"/>
                <w:color w:val="000000"/>
                <w:sz w:val="24"/>
              </w:rPr>
              <w:t>E17</w:t>
            </w:r>
          </w:p>
        </w:tc>
        <w:tc>
          <w:tcPr>
            <w:tcW w:w="1134" w:type="dxa"/>
          </w:tcPr>
          <w:p w14:paraId="5B07A92D" w14:textId="1BBA55F1"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O</w:t>
            </w:r>
          </w:p>
        </w:tc>
        <w:tc>
          <w:tcPr>
            <w:tcW w:w="12479" w:type="dxa"/>
          </w:tcPr>
          <w:p w14:paraId="567FBBB1" w14:textId="77777777" w:rsidR="00E06CB1" w:rsidRPr="006C4F6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wg. Fristüberschreitung</w:t>
            </w:r>
          </w:p>
          <w:p w14:paraId="4FF207AD" w14:textId="44BE93DD"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E06CB1" w:rsidRPr="00414C85" w14:paraId="74DF3157"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812B041" w14:textId="0E3ADB45" w:rsidR="00E06CB1" w:rsidRPr="00414C85" w:rsidRDefault="00E06CB1" w:rsidP="00E06CB1">
            <w:pPr>
              <w:rPr>
                <w:rFonts w:cstheme="minorHAnsi"/>
                <w:color w:val="000000"/>
                <w:sz w:val="24"/>
              </w:rPr>
            </w:pPr>
            <w:r w:rsidRPr="006C4F68">
              <w:rPr>
                <w:rFonts w:cstheme="minorHAnsi"/>
                <w:color w:val="000000"/>
                <w:sz w:val="24"/>
              </w:rPr>
              <w:t>Z08</w:t>
            </w:r>
          </w:p>
        </w:tc>
        <w:tc>
          <w:tcPr>
            <w:tcW w:w="1134" w:type="dxa"/>
          </w:tcPr>
          <w:p w14:paraId="300089ED" w14:textId="02FA980C"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O</w:t>
            </w:r>
          </w:p>
        </w:tc>
        <w:tc>
          <w:tcPr>
            <w:tcW w:w="12479" w:type="dxa"/>
          </w:tcPr>
          <w:p w14:paraId="62A7BDC1" w14:textId="77777777" w:rsidR="00E06CB1" w:rsidRPr="006C4F6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(Transaktion schon stattgefunden)</w:t>
            </w:r>
          </w:p>
          <w:p w14:paraId="1FB81A8C" w14:textId="58277433"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Erläuterung: Der Absender lehnt die Transaktion ab. Der angefragte Geschäftsvorfall wurde dem Anfragenden bereits zum gleichen Zeitpunkt mit einer früheren Meldung bestätigt.</w:t>
            </w:r>
          </w:p>
        </w:tc>
      </w:tr>
      <w:tr w:rsidR="00E06CB1" w:rsidRPr="00414C85" w14:paraId="6525B18F"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174D78F" w14:textId="7CA1A642" w:rsidR="00E06CB1" w:rsidRPr="00414C85" w:rsidRDefault="00E06CB1" w:rsidP="00E06CB1">
            <w:pPr>
              <w:rPr>
                <w:rFonts w:cstheme="minorHAnsi"/>
                <w:color w:val="000000"/>
                <w:sz w:val="24"/>
              </w:rPr>
            </w:pPr>
            <w:r w:rsidRPr="006C4F68">
              <w:rPr>
                <w:rFonts w:cstheme="minorHAnsi"/>
                <w:color w:val="000000"/>
                <w:sz w:val="24"/>
              </w:rPr>
              <w:t>Z09</w:t>
            </w:r>
          </w:p>
        </w:tc>
        <w:tc>
          <w:tcPr>
            <w:tcW w:w="1134" w:type="dxa"/>
          </w:tcPr>
          <w:p w14:paraId="6A7E53A7" w14:textId="60743B18"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O</w:t>
            </w:r>
          </w:p>
        </w:tc>
        <w:tc>
          <w:tcPr>
            <w:tcW w:w="12479" w:type="dxa"/>
          </w:tcPr>
          <w:p w14:paraId="660BF124" w14:textId="77777777" w:rsidR="00E06CB1" w:rsidRPr="006C4F6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(Transaktionsgrund unplausibel)</w:t>
            </w:r>
          </w:p>
          <w:p w14:paraId="0B5C0B2F" w14:textId="5E3B6F15"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Erläuterung: Der Absender lehnt die Transaktion ab. Transaktionsgrund und mitgelieferte Daten passen nicht zusammen.</w:t>
            </w:r>
          </w:p>
        </w:tc>
      </w:tr>
      <w:tr w:rsidR="00E06CB1" w:rsidRPr="00414C85" w14:paraId="6F040EA4"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219B095" w14:textId="68964268" w:rsidR="00E06CB1" w:rsidRPr="00414C85" w:rsidRDefault="00E06CB1" w:rsidP="00E06CB1">
            <w:pPr>
              <w:rPr>
                <w:rFonts w:cstheme="minorHAnsi"/>
                <w:color w:val="000000"/>
                <w:sz w:val="24"/>
              </w:rPr>
            </w:pPr>
            <w:r w:rsidRPr="006C4F68">
              <w:rPr>
                <w:rFonts w:cstheme="minorHAnsi"/>
                <w:color w:val="000000"/>
                <w:sz w:val="24"/>
              </w:rPr>
              <w:t>Z12</w:t>
            </w:r>
          </w:p>
        </w:tc>
        <w:tc>
          <w:tcPr>
            <w:tcW w:w="1134" w:type="dxa"/>
          </w:tcPr>
          <w:p w14:paraId="5E984B13" w14:textId="677E85A4"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O</w:t>
            </w:r>
          </w:p>
        </w:tc>
        <w:tc>
          <w:tcPr>
            <w:tcW w:w="12479" w:type="dxa"/>
          </w:tcPr>
          <w:p w14:paraId="7BD9DA10" w14:textId="77777777" w:rsidR="00E06CB1" w:rsidRPr="006C4F6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Vertragsbindung</w:t>
            </w:r>
          </w:p>
          <w:p w14:paraId="1384F6FD" w14:textId="3EDAF3B2" w:rsidR="00E06CB1" w:rsidRPr="00414C85" w:rsidRDefault="00E06CB1"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Erläuterung: Der Absender lehnt die Transaktion ab. Z. B. einer Kündigung kann nicht entsprochen werden, da der Kunde oder der andere Marktpartner zum Termin noch eine vertragliche Bindung hat.</w:t>
            </w:r>
          </w:p>
        </w:tc>
      </w:tr>
      <w:tr w:rsidR="00E06CB1" w:rsidRPr="00414C85" w14:paraId="5857FF3E"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9B29567" w14:textId="15650676" w:rsidR="00E06CB1" w:rsidRPr="00414C85" w:rsidRDefault="00E06CB1" w:rsidP="00E06CB1">
            <w:pPr>
              <w:rPr>
                <w:rFonts w:cstheme="minorHAnsi"/>
                <w:color w:val="000000"/>
                <w:sz w:val="24"/>
              </w:rPr>
            </w:pPr>
            <w:r w:rsidRPr="006C4F68">
              <w:rPr>
                <w:rFonts w:cstheme="minorHAnsi"/>
                <w:color w:val="000000"/>
                <w:sz w:val="24"/>
              </w:rPr>
              <w:t>Z14</w:t>
            </w:r>
          </w:p>
        </w:tc>
        <w:tc>
          <w:tcPr>
            <w:tcW w:w="1134" w:type="dxa"/>
          </w:tcPr>
          <w:p w14:paraId="231A5295" w14:textId="5FB58A0C"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O</w:t>
            </w:r>
          </w:p>
        </w:tc>
        <w:tc>
          <w:tcPr>
            <w:tcW w:w="12479" w:type="dxa"/>
          </w:tcPr>
          <w:p w14:paraId="527DDC81" w14:textId="77777777" w:rsidR="00E06CB1" w:rsidRPr="006C4F6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(Doppelmeldung)</w:t>
            </w:r>
          </w:p>
          <w:p w14:paraId="43DEE084" w14:textId="41811B27"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Erläuterung: Der Absender lehnt die Transaktion ab. Die Meldung liegt schon vor.</w:t>
            </w:r>
          </w:p>
        </w:tc>
      </w:tr>
    </w:tbl>
    <w:p w14:paraId="36B30CF1" w14:textId="4E0A528D" w:rsidR="00930CFE" w:rsidRDefault="00930CFE" w:rsidP="00A61368">
      <w:pPr>
        <w:pStyle w:val="berschrift3"/>
      </w:pPr>
      <w:bookmarkStart w:id="1228" w:name="_Toc62633790"/>
      <w:bookmarkStart w:id="1229" w:name="_Toc115371250"/>
      <w:r w:rsidRPr="00400807">
        <w:t>G_0010_Bestätigung Abmeldungsanfrage</w:t>
      </w:r>
      <w:bookmarkEnd w:id="1228"/>
      <w:bookmarkEnd w:id="1229"/>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E06CB1" w:rsidRPr="00D413AA" w14:paraId="6A3D9D7C" w14:textId="77777777" w:rsidTr="002473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63CED80" w14:textId="77777777" w:rsidR="00E06CB1" w:rsidRPr="00D413AA" w:rsidRDefault="00E06CB1" w:rsidP="00E72810">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A7010C7" w14:textId="0AF2B694" w:rsidR="00E06CB1" w:rsidRPr="00D413AA" w:rsidRDefault="00A14FF1"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84094DC" w14:textId="7FE50190" w:rsidR="00E06CB1" w:rsidRPr="00D413AA" w:rsidRDefault="001D1C10"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09B8B5A" w14:textId="77777777" w:rsidR="00E06CB1" w:rsidRPr="00D413AA" w:rsidRDefault="00E06CB1"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E06CB1" w:rsidRPr="00D413AA" w14:paraId="7B59B1D7"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8CF9B2D" w14:textId="421D4FC6" w:rsidR="00E06CB1" w:rsidRPr="00D413AA" w:rsidRDefault="00E06CB1" w:rsidP="00E06CB1">
            <w:pPr>
              <w:spacing w:after="120"/>
              <w:rPr>
                <w:rFonts w:cstheme="minorHAnsi"/>
                <w:color w:val="000000"/>
                <w:sz w:val="24"/>
              </w:rPr>
            </w:pPr>
            <w:r w:rsidRPr="006C4F68">
              <w:rPr>
                <w:rFonts w:cstheme="minorHAnsi"/>
                <w:color w:val="000000"/>
                <w:sz w:val="24"/>
              </w:rPr>
              <w:t>E15</w:t>
            </w:r>
          </w:p>
        </w:tc>
        <w:tc>
          <w:tcPr>
            <w:tcW w:w="1134" w:type="dxa"/>
          </w:tcPr>
          <w:p w14:paraId="2F80FFB1" w14:textId="798A3A0A" w:rsidR="00E06CB1" w:rsidRPr="00D413AA" w:rsidRDefault="00E06CB1" w:rsidP="00E06CB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X</w:t>
            </w:r>
          </w:p>
        </w:tc>
        <w:tc>
          <w:tcPr>
            <w:tcW w:w="2972" w:type="dxa"/>
          </w:tcPr>
          <w:p w14:paraId="02DDE3D3" w14:textId="77777777" w:rsidR="00E06CB1" w:rsidRPr="00D413AA" w:rsidRDefault="00E06CB1" w:rsidP="00E06CB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c>
          <w:tcPr>
            <w:tcW w:w="9486" w:type="dxa"/>
          </w:tcPr>
          <w:p w14:paraId="46E18D0A" w14:textId="77777777" w:rsidR="00E06CB1" w:rsidRPr="006C4F6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Zustimmung ohne Korrekturen</w:t>
            </w:r>
          </w:p>
          <w:p w14:paraId="1579C3D0" w14:textId="55EC98C4" w:rsidR="00E06CB1" w:rsidRPr="00D413AA" w:rsidRDefault="00E06CB1" w:rsidP="00E06CB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E06CB1" w:rsidRPr="00D413AA" w14:paraId="55B4C7FC"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B088D8D" w14:textId="70AD72C3" w:rsidR="00E06CB1" w:rsidRPr="00D413AA" w:rsidRDefault="00E06CB1" w:rsidP="00E06CB1">
            <w:pPr>
              <w:spacing w:after="120"/>
              <w:rPr>
                <w:rFonts w:cstheme="minorHAnsi"/>
                <w:color w:val="000000"/>
                <w:sz w:val="24"/>
              </w:rPr>
            </w:pPr>
            <w:r w:rsidRPr="006C4F68">
              <w:rPr>
                <w:rFonts w:cstheme="minorHAnsi"/>
                <w:color w:val="000000"/>
                <w:sz w:val="24"/>
              </w:rPr>
              <w:t>Z01</w:t>
            </w:r>
          </w:p>
        </w:tc>
        <w:tc>
          <w:tcPr>
            <w:tcW w:w="1134" w:type="dxa"/>
          </w:tcPr>
          <w:p w14:paraId="522B2B38" w14:textId="4918A1B1" w:rsidR="00E06CB1" w:rsidRPr="00D413AA" w:rsidRDefault="00E06CB1" w:rsidP="00E06CB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X [42]</w:t>
            </w:r>
          </w:p>
        </w:tc>
        <w:tc>
          <w:tcPr>
            <w:tcW w:w="2972" w:type="dxa"/>
          </w:tcPr>
          <w:p w14:paraId="5D25EABE" w14:textId="50FFF112" w:rsidR="00E06CB1" w:rsidRPr="00D413AA" w:rsidRDefault="00E06CB1" w:rsidP="00E06CB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sz w:val="24"/>
              </w:rPr>
              <w:t xml:space="preserve">[42] </w:t>
            </w:r>
            <w:r w:rsidRPr="006C4F68">
              <w:rPr>
                <w:rFonts w:cstheme="minorHAnsi"/>
                <w:color w:val="000000"/>
                <w:sz w:val="24"/>
              </w:rPr>
              <w:t>Wenn</w:t>
            </w:r>
            <w:r w:rsidRPr="006C4F68">
              <w:rPr>
                <w:rFonts w:cstheme="minorHAnsi"/>
                <w:sz w:val="24"/>
              </w:rPr>
              <w:t xml:space="preserve"> SG4 STS+7++E01 (Transaktionsgrund:</w:t>
            </w:r>
            <w:r w:rsidRPr="00246E48">
              <w:rPr>
                <w:rFonts w:ascii="Arial" w:hAnsi="Arial" w:cs="Arial"/>
                <w:color w:val="000000"/>
                <w:szCs w:val="20"/>
              </w:rPr>
              <w:t xml:space="preserve"> </w:t>
            </w:r>
            <w:r w:rsidRPr="00246E48">
              <w:rPr>
                <w:rFonts w:ascii="Arial" w:hAnsi="Arial" w:cs="Arial"/>
                <w:color w:val="000000"/>
                <w:szCs w:val="20"/>
              </w:rPr>
              <w:br/>
            </w:r>
            <w:r w:rsidRPr="006C4F68">
              <w:rPr>
                <w:rFonts w:cstheme="minorHAnsi"/>
                <w:sz w:val="24"/>
              </w:rPr>
              <w:t xml:space="preserve">Ein-/Auszug Umzug) vorhanden </w:t>
            </w:r>
          </w:p>
        </w:tc>
        <w:tc>
          <w:tcPr>
            <w:tcW w:w="9486" w:type="dxa"/>
          </w:tcPr>
          <w:p w14:paraId="05D01D5A" w14:textId="77777777" w:rsidR="00E06CB1" w:rsidRPr="006C4F6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Zustimmung mit Terminänderung</w:t>
            </w:r>
          </w:p>
          <w:p w14:paraId="12AB6E57" w14:textId="31E8033E" w:rsidR="00E06CB1" w:rsidRPr="00D413AA" w:rsidRDefault="00E06CB1" w:rsidP="00E06CB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Erläuterung: Der Absender stimmt der Meldung zu einem abweichenden Termin zu. Mit dieser Kennzeichnung übermittelt der Absender dem Sender der ursprünglichen Meldung, dass diese abgelehnt wurde (Ablehnung zum alten Termin), jedoch eine Zustimmung zu einem abweichenden Termin erfolgte.</w:t>
            </w:r>
          </w:p>
        </w:tc>
      </w:tr>
    </w:tbl>
    <w:p w14:paraId="11DBC332" w14:textId="77777777" w:rsidR="002B68B0" w:rsidRDefault="002B68B0">
      <w:r>
        <w:br w:type="page"/>
      </w:r>
    </w:p>
    <w:p w14:paraId="5DF51CEB" w14:textId="1DD73DD8" w:rsidR="00930CFE" w:rsidRDefault="00930CFE" w:rsidP="00A61368">
      <w:pPr>
        <w:pStyle w:val="berschrift3"/>
      </w:pPr>
      <w:bookmarkStart w:id="1230" w:name="_Toc62633791"/>
      <w:bookmarkStart w:id="1231" w:name="_Toc115371251"/>
      <w:r w:rsidRPr="00400807">
        <w:t>G_0011_Ablehnung der Anmeldung</w:t>
      </w:r>
      <w:bookmarkEnd w:id="1230"/>
      <w:bookmarkEnd w:id="1231"/>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E06CB1" w:rsidRPr="00414C85" w14:paraId="2FD73714" w14:textId="77777777" w:rsidTr="002473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286D9944" w14:textId="77777777" w:rsidR="00E06CB1" w:rsidRPr="00414C85" w:rsidRDefault="00E06CB1"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0F9D8625" w14:textId="1C5308E9" w:rsidR="00E06CB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left w:val="single" w:sz="4" w:space="0" w:color="auto"/>
              <w:bottom w:val="single" w:sz="4" w:space="0" w:color="auto"/>
              <w:right w:val="single" w:sz="4" w:space="0" w:color="auto"/>
            </w:tcBorders>
            <w:shd w:val="clear" w:color="auto" w:fill="D8DFE4"/>
          </w:tcPr>
          <w:p w14:paraId="292FF503" w14:textId="77777777" w:rsidR="00E06CB1" w:rsidRPr="00414C85" w:rsidRDefault="00E06CB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E06CB1" w:rsidRPr="00414C85" w14:paraId="6E951875"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E68BC93" w14:textId="2AB6F20F" w:rsidR="00E06CB1" w:rsidRPr="00414C85" w:rsidRDefault="00E06CB1" w:rsidP="00E06CB1">
            <w:pPr>
              <w:rPr>
                <w:rFonts w:cstheme="minorHAnsi"/>
                <w:color w:val="000000"/>
                <w:sz w:val="24"/>
              </w:rPr>
            </w:pPr>
            <w:r w:rsidRPr="009C5178">
              <w:rPr>
                <w:rFonts w:cstheme="minorHAnsi"/>
                <w:color w:val="000000"/>
                <w:sz w:val="24"/>
              </w:rPr>
              <w:t>E13</w:t>
            </w:r>
          </w:p>
        </w:tc>
        <w:tc>
          <w:tcPr>
            <w:tcW w:w="1134" w:type="dxa"/>
            <w:tcBorders>
              <w:top w:val="single" w:sz="4" w:space="0" w:color="auto"/>
              <w:bottom w:val="single" w:sz="4" w:space="0" w:color="auto"/>
            </w:tcBorders>
          </w:tcPr>
          <w:p w14:paraId="43174A17" w14:textId="4770E59E"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Borders>
              <w:top w:val="single" w:sz="4" w:space="0" w:color="auto"/>
              <w:bottom w:val="single" w:sz="4" w:space="0" w:color="auto"/>
            </w:tcBorders>
          </w:tcPr>
          <w:p w14:paraId="5125B2C4"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(Bilanzierungsproblem)</w:t>
            </w:r>
          </w:p>
          <w:p w14:paraId="2E47F746" w14:textId="77777777" w:rsidR="00E06CB1"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Der Empfänger lehnt die Meldung ab, da</w:t>
            </w:r>
          </w:p>
          <w:p w14:paraId="19E60BC1" w14:textId="77777777" w:rsidR="00E06CB1" w:rsidRPr="009C5178" w:rsidRDefault="00E06CB1" w:rsidP="00E06CB1">
            <w:pPr>
              <w:pStyle w:val="Aufzhlungszeichen2"/>
              <w:spacing w:after="160"/>
              <w:contextualSpacing/>
              <w:cnfStyle w:val="000000000000" w:firstRow="0" w:lastRow="0" w:firstColumn="0" w:lastColumn="0" w:oddVBand="0" w:evenVBand="0" w:oddHBand="0" w:evenHBand="0" w:firstRowFirstColumn="0" w:firstRowLastColumn="0" w:lastRowFirstColumn="0" w:lastRowLastColumn="0"/>
              <w:rPr>
                <w:sz w:val="24"/>
              </w:rPr>
            </w:pPr>
            <w:r w:rsidRPr="009C5178">
              <w:rPr>
                <w:sz w:val="24"/>
              </w:rPr>
              <w:t>der Bilanzkreis unbekannt ist, oder</w:t>
            </w:r>
          </w:p>
          <w:p w14:paraId="6F822367" w14:textId="295D9DFE" w:rsidR="00E06CB1" w:rsidRPr="00E06CB1" w:rsidRDefault="00E06CB1" w:rsidP="00E06CB1">
            <w:pPr>
              <w:pStyle w:val="Aufzhlungszeichen2"/>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06CB1">
              <w:rPr>
                <w:sz w:val="24"/>
              </w:rPr>
              <w:t>der Bilanzkreis und/oder der erforderliche Zeitreihentyp in der Zuordnungsermächtigung nicht aufgeführt ist.</w:t>
            </w:r>
          </w:p>
        </w:tc>
      </w:tr>
      <w:tr w:rsidR="00E06CB1" w:rsidRPr="00414C85" w14:paraId="0622D911"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8D82C06" w14:textId="0782D991" w:rsidR="00E06CB1" w:rsidRPr="00414C85" w:rsidRDefault="00E06CB1" w:rsidP="00E06CB1">
            <w:pPr>
              <w:rPr>
                <w:rFonts w:cstheme="minorHAnsi"/>
                <w:color w:val="000000"/>
                <w:sz w:val="24"/>
              </w:rPr>
            </w:pPr>
            <w:r w:rsidRPr="009C5178">
              <w:rPr>
                <w:rFonts w:cstheme="minorHAnsi"/>
                <w:color w:val="000000"/>
                <w:sz w:val="24"/>
              </w:rPr>
              <w:t>E14</w:t>
            </w:r>
          </w:p>
        </w:tc>
        <w:tc>
          <w:tcPr>
            <w:tcW w:w="1134" w:type="dxa"/>
            <w:tcBorders>
              <w:top w:val="single" w:sz="4" w:space="0" w:color="auto"/>
              <w:bottom w:val="single" w:sz="4" w:space="0" w:color="auto"/>
            </w:tcBorders>
          </w:tcPr>
          <w:p w14:paraId="481DD532" w14:textId="41E13D4F"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X</w:t>
            </w:r>
          </w:p>
        </w:tc>
        <w:tc>
          <w:tcPr>
            <w:tcW w:w="12479" w:type="dxa"/>
            <w:tcBorders>
              <w:top w:val="single" w:sz="4" w:space="0" w:color="auto"/>
              <w:bottom w:val="single" w:sz="4" w:space="0" w:color="auto"/>
            </w:tcBorders>
          </w:tcPr>
          <w:p w14:paraId="78F9CAED"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Sonstiges</w:t>
            </w:r>
          </w:p>
          <w:p w14:paraId="3B88B209" w14:textId="38898E83" w:rsidR="00E06CB1" w:rsidRPr="00414C85" w:rsidRDefault="00E06CB1"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 xml:space="preserve">Erläuterung: Der Absender lehnt die Transaktion ab. Der Ablehnungsgrund beruht auf einem nicht standardisierten Fall. In diesem Fall muss das Bemerkungsfeld mit einer sinnvollen weiterführenden Information zur weiteren Erläuterung genutzt werden. Bei Verwendung von E14 muss in FTX+ACB, C108 als Freitext eine Erläuterung eingefügt werden, warum die Ablehnung erfolgt ist. </w:t>
            </w:r>
          </w:p>
        </w:tc>
      </w:tr>
      <w:tr w:rsidR="00E06CB1" w:rsidRPr="00414C85" w14:paraId="1553BFA3"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1EE13D5" w14:textId="47EE939F" w:rsidR="00E06CB1" w:rsidRPr="00414C85" w:rsidRDefault="00E06CB1" w:rsidP="00E06CB1">
            <w:pPr>
              <w:rPr>
                <w:rFonts w:cstheme="minorHAnsi"/>
                <w:color w:val="000000"/>
                <w:sz w:val="24"/>
              </w:rPr>
            </w:pPr>
            <w:r w:rsidRPr="009C5178">
              <w:rPr>
                <w:rFonts w:cstheme="minorHAnsi"/>
                <w:color w:val="000000"/>
                <w:sz w:val="24"/>
              </w:rPr>
              <w:t>E17</w:t>
            </w:r>
          </w:p>
        </w:tc>
        <w:tc>
          <w:tcPr>
            <w:tcW w:w="1134" w:type="dxa"/>
            <w:tcBorders>
              <w:top w:val="single" w:sz="4" w:space="0" w:color="auto"/>
              <w:bottom w:val="single" w:sz="4" w:space="0" w:color="auto"/>
            </w:tcBorders>
          </w:tcPr>
          <w:p w14:paraId="257B7DC4" w14:textId="26A213A1"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Borders>
              <w:top w:val="single" w:sz="4" w:space="0" w:color="auto"/>
              <w:bottom w:val="single" w:sz="4" w:space="0" w:color="auto"/>
            </w:tcBorders>
          </w:tcPr>
          <w:p w14:paraId="32D7CB4D"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wg. Fristüberschreitung</w:t>
            </w:r>
          </w:p>
          <w:p w14:paraId="0D948234" w14:textId="6D2E8EDD"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E06CB1" w:rsidRPr="00414C85" w14:paraId="468D403C"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8EB9347" w14:textId="3F7DDFF9" w:rsidR="00E06CB1" w:rsidRPr="00414C85" w:rsidRDefault="00E06CB1" w:rsidP="00E06CB1">
            <w:pPr>
              <w:rPr>
                <w:rFonts w:cstheme="minorHAnsi"/>
                <w:color w:val="000000"/>
                <w:sz w:val="24"/>
              </w:rPr>
            </w:pPr>
            <w:r w:rsidRPr="009C5178">
              <w:rPr>
                <w:rFonts w:cstheme="minorHAnsi"/>
                <w:color w:val="000000"/>
                <w:sz w:val="24"/>
              </w:rPr>
              <w:t>Z08</w:t>
            </w:r>
          </w:p>
        </w:tc>
        <w:tc>
          <w:tcPr>
            <w:tcW w:w="1134" w:type="dxa"/>
            <w:tcBorders>
              <w:top w:val="single" w:sz="4" w:space="0" w:color="auto"/>
              <w:bottom w:val="single" w:sz="4" w:space="0" w:color="auto"/>
            </w:tcBorders>
          </w:tcPr>
          <w:p w14:paraId="107DD413" w14:textId="5B0626A0"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Borders>
              <w:top w:val="single" w:sz="4" w:space="0" w:color="auto"/>
              <w:bottom w:val="single" w:sz="4" w:space="0" w:color="auto"/>
            </w:tcBorders>
          </w:tcPr>
          <w:p w14:paraId="1604B9CB"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(Transaktion schon stattgefunden)</w:t>
            </w:r>
          </w:p>
          <w:p w14:paraId="463DA91B" w14:textId="4E586947"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Der Absender lehnt die Transaktion ab. Der angefragte Geschäftsvorfall wurde dem Anfragenden bereits zum gleichen Zeitpunkt mit einer früheren Meldung bestätigt.</w:t>
            </w:r>
          </w:p>
        </w:tc>
      </w:tr>
      <w:tr w:rsidR="00E06CB1" w:rsidRPr="00414C85" w14:paraId="312219EF"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3E605F4" w14:textId="30CB9C0A" w:rsidR="00E06CB1" w:rsidRPr="00414C85" w:rsidRDefault="00E06CB1" w:rsidP="00E06CB1">
            <w:pPr>
              <w:rPr>
                <w:rFonts w:cstheme="minorHAnsi"/>
                <w:color w:val="000000"/>
                <w:sz w:val="24"/>
              </w:rPr>
            </w:pPr>
            <w:r w:rsidRPr="009C5178">
              <w:rPr>
                <w:rFonts w:cstheme="minorHAnsi"/>
                <w:color w:val="000000"/>
                <w:sz w:val="24"/>
              </w:rPr>
              <w:t>Z09</w:t>
            </w:r>
          </w:p>
        </w:tc>
        <w:tc>
          <w:tcPr>
            <w:tcW w:w="1134" w:type="dxa"/>
            <w:tcBorders>
              <w:top w:val="single" w:sz="4" w:space="0" w:color="auto"/>
              <w:bottom w:val="single" w:sz="4" w:space="0" w:color="auto"/>
            </w:tcBorders>
          </w:tcPr>
          <w:p w14:paraId="1A7F3869" w14:textId="0E2DFDE8"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Borders>
              <w:top w:val="single" w:sz="4" w:space="0" w:color="auto"/>
              <w:bottom w:val="single" w:sz="4" w:space="0" w:color="auto"/>
            </w:tcBorders>
          </w:tcPr>
          <w:p w14:paraId="157271B2"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(Transaktionsgrund unplausibel)</w:t>
            </w:r>
          </w:p>
          <w:p w14:paraId="79BA7BCD" w14:textId="77777777" w:rsidR="00E06CB1"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Der Absender lehnt die Transaktion ab. Transaktionsgrund und mitgelieferte Daten passen nicht zusammen.</w:t>
            </w:r>
          </w:p>
          <w:p w14:paraId="1DA3D4A9" w14:textId="2E2BA02F" w:rsidR="0066797F" w:rsidRPr="00414C85" w:rsidRDefault="0066797F"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r>
      <w:tr w:rsidR="00E06CB1" w:rsidRPr="00414C85" w14:paraId="572800EC"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449A4B1" w14:textId="77777777" w:rsidR="00E06CB1" w:rsidRPr="00414C85" w:rsidRDefault="00E06CB1" w:rsidP="00E06CB1">
            <w:pPr>
              <w:rPr>
                <w:rFonts w:cstheme="minorHAnsi"/>
                <w:color w:val="000000"/>
                <w:sz w:val="24"/>
              </w:rPr>
            </w:pPr>
            <w:r w:rsidRPr="009C5178">
              <w:rPr>
                <w:rFonts w:cstheme="minorHAnsi"/>
                <w:color w:val="000000"/>
                <w:sz w:val="24"/>
              </w:rPr>
              <w:t>Z14</w:t>
            </w:r>
          </w:p>
        </w:tc>
        <w:tc>
          <w:tcPr>
            <w:tcW w:w="1134" w:type="dxa"/>
            <w:tcBorders>
              <w:top w:val="single" w:sz="4" w:space="0" w:color="auto"/>
              <w:bottom w:val="single" w:sz="4" w:space="0" w:color="auto"/>
            </w:tcBorders>
          </w:tcPr>
          <w:p w14:paraId="183FDCFD" w14:textId="5E457D37"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Borders>
              <w:top w:val="single" w:sz="4" w:space="0" w:color="auto"/>
              <w:bottom w:val="single" w:sz="4" w:space="0" w:color="auto"/>
            </w:tcBorders>
          </w:tcPr>
          <w:p w14:paraId="2AE17CA0"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(Doppelmeldung)</w:t>
            </w:r>
          </w:p>
          <w:p w14:paraId="650DA2B6" w14:textId="2776D134"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Der Absender lehnt die Transaktion ab. Die Meldung liegt schon vor.</w:t>
            </w:r>
          </w:p>
        </w:tc>
      </w:tr>
      <w:tr w:rsidR="00E06CB1" w:rsidRPr="00414C85" w14:paraId="77173008"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4B851A6" w14:textId="144491E2" w:rsidR="00E06CB1" w:rsidRPr="00414C85" w:rsidRDefault="00E06CB1" w:rsidP="00E06CB1">
            <w:pPr>
              <w:rPr>
                <w:rFonts w:cstheme="minorHAnsi"/>
                <w:color w:val="000000"/>
                <w:sz w:val="24"/>
              </w:rPr>
            </w:pPr>
            <w:r w:rsidRPr="009C5178">
              <w:rPr>
                <w:rFonts w:cstheme="minorHAnsi"/>
                <w:color w:val="000000"/>
                <w:sz w:val="24"/>
              </w:rPr>
              <w:t>Z35</w:t>
            </w:r>
          </w:p>
        </w:tc>
        <w:tc>
          <w:tcPr>
            <w:tcW w:w="1134" w:type="dxa"/>
            <w:tcBorders>
              <w:top w:val="single" w:sz="4" w:space="0" w:color="auto"/>
              <w:bottom w:val="single" w:sz="4" w:space="0" w:color="auto"/>
            </w:tcBorders>
          </w:tcPr>
          <w:p w14:paraId="1E212712" w14:textId="259D4459"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X</w:t>
            </w:r>
          </w:p>
        </w:tc>
        <w:tc>
          <w:tcPr>
            <w:tcW w:w="12479" w:type="dxa"/>
            <w:tcBorders>
              <w:top w:val="single" w:sz="4" w:space="0" w:color="auto"/>
              <w:bottom w:val="single" w:sz="4" w:space="0" w:color="auto"/>
            </w:tcBorders>
          </w:tcPr>
          <w:p w14:paraId="1D53DB7B"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der Abmeldeanfrage</w:t>
            </w:r>
          </w:p>
          <w:p w14:paraId="78E4A83D" w14:textId="3517CCA9"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Dieser Grund wird nur angewendet bei einer Antwort des NB auf die Anmeldung eines LFN, wenn zuvor eine Abmeldeanfrage des NB beim LFA fehlgeschlagen ist. (Negative Antwort des LFA auf Abmeldeanfrage).</w:t>
            </w:r>
          </w:p>
        </w:tc>
      </w:tr>
      <w:tr w:rsidR="00E06CB1" w:rsidRPr="00414C85" w14:paraId="524894BE"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F9A971F" w14:textId="6D13341A" w:rsidR="00E06CB1" w:rsidRPr="00414C85" w:rsidRDefault="00E06CB1" w:rsidP="00E06CB1">
            <w:pPr>
              <w:rPr>
                <w:rFonts w:cstheme="minorHAnsi"/>
                <w:color w:val="000000"/>
                <w:sz w:val="24"/>
              </w:rPr>
            </w:pPr>
            <w:r w:rsidRPr="009C5178">
              <w:rPr>
                <w:rFonts w:cstheme="minorHAnsi"/>
                <w:color w:val="000000"/>
                <w:sz w:val="24"/>
              </w:rPr>
              <w:t>ZC5</w:t>
            </w:r>
          </w:p>
        </w:tc>
        <w:tc>
          <w:tcPr>
            <w:tcW w:w="1134" w:type="dxa"/>
            <w:tcBorders>
              <w:top w:val="single" w:sz="4" w:space="0" w:color="auto"/>
              <w:bottom w:val="single" w:sz="4" w:space="0" w:color="auto"/>
            </w:tcBorders>
          </w:tcPr>
          <w:p w14:paraId="78A44F9C" w14:textId="14C2B8F1"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X</w:t>
            </w:r>
          </w:p>
        </w:tc>
        <w:tc>
          <w:tcPr>
            <w:tcW w:w="12479" w:type="dxa"/>
            <w:tcBorders>
              <w:top w:val="single" w:sz="4" w:space="0" w:color="auto"/>
              <w:bottom w:val="single" w:sz="4" w:space="0" w:color="auto"/>
            </w:tcBorders>
          </w:tcPr>
          <w:p w14:paraId="0D3DB3D2"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(andere Anmeldung in Bearbeitung)</w:t>
            </w:r>
          </w:p>
          <w:p w14:paraId="528EFB39" w14:textId="13283098"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Entsprechend der „Geschäftsprozesse für die Bilanzkreisabrechnung“</w:t>
            </w:r>
          </w:p>
        </w:tc>
      </w:tr>
      <w:tr w:rsidR="00E06CB1" w:rsidRPr="00414C85" w14:paraId="427F8DE6"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57F3176" w14:textId="07DCFEA1" w:rsidR="00E06CB1" w:rsidRPr="00414C85" w:rsidRDefault="00E06CB1" w:rsidP="00E06CB1">
            <w:pPr>
              <w:rPr>
                <w:rFonts w:cstheme="minorHAnsi"/>
                <w:color w:val="000000"/>
                <w:sz w:val="24"/>
              </w:rPr>
            </w:pPr>
            <w:r w:rsidRPr="009C5178">
              <w:rPr>
                <w:rFonts w:cstheme="minorHAnsi"/>
                <w:color w:val="000000"/>
                <w:sz w:val="24"/>
              </w:rPr>
              <w:t>ZE2</w:t>
            </w:r>
          </w:p>
        </w:tc>
        <w:tc>
          <w:tcPr>
            <w:tcW w:w="1134" w:type="dxa"/>
            <w:tcBorders>
              <w:top w:val="single" w:sz="4" w:space="0" w:color="auto"/>
              <w:bottom w:val="single" w:sz="4" w:space="0" w:color="auto"/>
            </w:tcBorders>
          </w:tcPr>
          <w:p w14:paraId="3B99600C" w14:textId="44211DEF"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Borders>
              <w:top w:val="single" w:sz="4" w:space="0" w:color="auto"/>
              <w:bottom w:val="single" w:sz="4" w:space="0" w:color="auto"/>
            </w:tcBorders>
          </w:tcPr>
          <w:p w14:paraId="4586438C"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Kapazitätsproblem</w:t>
            </w:r>
          </w:p>
          <w:p w14:paraId="06068095" w14:textId="4ADA3703"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In dem/den angemeldeten Marktgebiet-/en keine Kapazität vorhanden ist</w:t>
            </w:r>
          </w:p>
        </w:tc>
      </w:tr>
      <w:tr w:rsidR="00E06CB1" w:rsidRPr="00414C85" w14:paraId="39DE9BB8" w14:textId="77777777" w:rsidTr="00E06CB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0A8D073" w14:textId="2C27A110" w:rsidR="00E06CB1" w:rsidRPr="00E06CB1" w:rsidRDefault="00E06CB1" w:rsidP="00E06CB1">
            <w:pPr>
              <w:rPr>
                <w:rFonts w:cstheme="minorHAnsi"/>
                <w:color w:val="000000"/>
                <w:sz w:val="24"/>
              </w:rPr>
            </w:pPr>
            <w:r w:rsidRPr="009C5178">
              <w:rPr>
                <w:rFonts w:cstheme="minorHAnsi"/>
                <w:color w:val="000000"/>
                <w:sz w:val="24"/>
              </w:rPr>
              <w:t>A</w:t>
            </w:r>
            <w:r w:rsidR="007C208F">
              <w:rPr>
                <w:rFonts w:cstheme="minorHAnsi"/>
                <w:color w:val="000000"/>
                <w:sz w:val="24"/>
              </w:rPr>
              <w:t>16</w:t>
            </w:r>
          </w:p>
        </w:tc>
        <w:tc>
          <w:tcPr>
            <w:tcW w:w="1134" w:type="dxa"/>
            <w:tcBorders>
              <w:top w:val="single" w:sz="4" w:space="0" w:color="auto"/>
              <w:bottom w:val="single" w:sz="4" w:space="0" w:color="auto"/>
            </w:tcBorders>
          </w:tcPr>
          <w:p w14:paraId="1751BE58" w14:textId="06B6DC63" w:rsidR="00E06CB1" w:rsidRPr="00E06CB1" w:rsidRDefault="005B52AF"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X</w:t>
            </w:r>
          </w:p>
        </w:tc>
        <w:tc>
          <w:tcPr>
            <w:tcW w:w="12479" w:type="dxa"/>
            <w:tcBorders>
              <w:top w:val="single" w:sz="4" w:space="0" w:color="auto"/>
              <w:bottom w:val="single" w:sz="4" w:space="0" w:color="auto"/>
            </w:tcBorders>
          </w:tcPr>
          <w:p w14:paraId="36000578" w14:textId="68BBEA40" w:rsidR="00E06CB1" w:rsidRPr="00E06CB1" w:rsidRDefault="00642429" w:rsidP="00642429">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42429">
              <w:rPr>
                <w:rFonts w:cstheme="minorHAnsi"/>
                <w:color w:val="000000"/>
                <w:sz w:val="24"/>
              </w:rPr>
              <w:t>Ablehnung</w:t>
            </w:r>
            <w:r>
              <w:rPr>
                <w:rFonts w:cstheme="minorHAnsi"/>
                <w:color w:val="000000"/>
                <w:sz w:val="24"/>
              </w:rPr>
              <w:t xml:space="preserve"> </w:t>
            </w:r>
            <w:r w:rsidRPr="00642429">
              <w:rPr>
                <w:rFonts w:cstheme="minorHAnsi"/>
                <w:color w:val="000000"/>
                <w:sz w:val="24"/>
              </w:rPr>
              <w:t>Identifizierte Marktlokation nimmt nicht an der</w:t>
            </w:r>
            <w:r>
              <w:rPr>
                <w:rFonts w:cstheme="minorHAnsi"/>
                <w:color w:val="000000"/>
                <w:sz w:val="24"/>
              </w:rPr>
              <w:t xml:space="preserve"> </w:t>
            </w:r>
            <w:r w:rsidRPr="00642429">
              <w:rPr>
                <w:rFonts w:cstheme="minorHAnsi"/>
                <w:color w:val="000000"/>
                <w:sz w:val="24"/>
              </w:rPr>
              <w:t>Marktkommunikation teil.</w:t>
            </w:r>
          </w:p>
        </w:tc>
      </w:tr>
      <w:tr w:rsidR="00CF3F6A" w:rsidRPr="00414C85" w14:paraId="623D2ECD" w14:textId="77777777" w:rsidTr="00E06CB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0217DE8" w14:textId="3C44C0BB" w:rsidR="00CF3F6A" w:rsidRPr="009C5178" w:rsidRDefault="00CF3F6A" w:rsidP="00E06CB1">
            <w:pPr>
              <w:rPr>
                <w:rFonts w:cstheme="minorHAnsi"/>
                <w:color w:val="000000"/>
              </w:rPr>
            </w:pPr>
            <w:r w:rsidRPr="009C5178">
              <w:rPr>
                <w:rFonts w:cstheme="minorHAnsi"/>
                <w:color w:val="000000"/>
                <w:sz w:val="24"/>
              </w:rPr>
              <w:t>A</w:t>
            </w:r>
            <w:r>
              <w:rPr>
                <w:rFonts w:cstheme="minorHAnsi"/>
                <w:color w:val="000000"/>
                <w:sz w:val="24"/>
              </w:rPr>
              <w:t>17</w:t>
            </w:r>
          </w:p>
        </w:tc>
        <w:tc>
          <w:tcPr>
            <w:tcW w:w="1134" w:type="dxa"/>
            <w:tcBorders>
              <w:top w:val="single" w:sz="4" w:space="0" w:color="auto"/>
              <w:bottom w:val="single" w:sz="4" w:space="0" w:color="auto"/>
            </w:tcBorders>
          </w:tcPr>
          <w:p w14:paraId="0FE7FF2E" w14:textId="6D00B314" w:rsidR="00CF3F6A" w:rsidRPr="00E06CB1" w:rsidRDefault="005B52AF" w:rsidP="00E06CB1">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9C5178">
              <w:rPr>
                <w:rFonts w:cstheme="minorHAnsi"/>
                <w:color w:val="000000"/>
                <w:sz w:val="24"/>
              </w:rPr>
              <w:t>X</w:t>
            </w:r>
          </w:p>
        </w:tc>
        <w:tc>
          <w:tcPr>
            <w:tcW w:w="12479" w:type="dxa"/>
            <w:tcBorders>
              <w:top w:val="single" w:sz="4" w:space="0" w:color="auto"/>
              <w:bottom w:val="single" w:sz="4" w:space="0" w:color="auto"/>
            </w:tcBorders>
          </w:tcPr>
          <w:p w14:paraId="52354FA4" w14:textId="091A9D07" w:rsidR="00CF3F6A" w:rsidRPr="009C5178" w:rsidRDefault="00CF3F6A" w:rsidP="00E06CB1">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F3F6A">
              <w:rPr>
                <w:rFonts w:cstheme="minorHAnsi"/>
                <w:color w:val="000000"/>
                <w:sz w:val="24"/>
              </w:rPr>
              <w:t>Ablehnung (Mehrfachidentifizierung)</w:t>
            </w:r>
          </w:p>
        </w:tc>
      </w:tr>
      <w:tr w:rsidR="00E06CB1" w:rsidRPr="00414C85" w14:paraId="5F4E7D82" w14:textId="77777777" w:rsidTr="00E06CB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D988A8E" w14:textId="2B5D4DA5" w:rsidR="00E06CB1" w:rsidRPr="00E06CB1" w:rsidRDefault="00E06CB1" w:rsidP="00E06CB1">
            <w:pPr>
              <w:rPr>
                <w:rFonts w:cstheme="minorHAnsi"/>
                <w:color w:val="000000"/>
                <w:sz w:val="24"/>
              </w:rPr>
            </w:pPr>
            <w:r w:rsidRPr="009C5178">
              <w:rPr>
                <w:rFonts w:cstheme="minorHAnsi"/>
                <w:color w:val="000000"/>
                <w:sz w:val="24"/>
              </w:rPr>
              <w:t>A03</w:t>
            </w:r>
          </w:p>
        </w:tc>
        <w:tc>
          <w:tcPr>
            <w:tcW w:w="1134" w:type="dxa"/>
            <w:tcBorders>
              <w:top w:val="single" w:sz="4" w:space="0" w:color="auto"/>
              <w:bottom w:val="single" w:sz="4" w:space="0" w:color="auto"/>
            </w:tcBorders>
          </w:tcPr>
          <w:p w14:paraId="50082E25" w14:textId="52658D56" w:rsidR="00E06CB1" w:rsidRPr="00E06CB1" w:rsidRDefault="005B52AF"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X</w:t>
            </w:r>
          </w:p>
        </w:tc>
        <w:tc>
          <w:tcPr>
            <w:tcW w:w="12479" w:type="dxa"/>
            <w:tcBorders>
              <w:top w:val="single" w:sz="4" w:space="0" w:color="auto"/>
              <w:bottom w:val="single" w:sz="4" w:space="0" w:color="auto"/>
            </w:tcBorders>
          </w:tcPr>
          <w:p w14:paraId="64DF22FF" w14:textId="35787D92" w:rsidR="00E06CB1" w:rsidRPr="00E06CB1"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(Keine Identifizierung)</w:t>
            </w:r>
          </w:p>
        </w:tc>
      </w:tr>
      <w:tr w:rsidR="00E06CB1" w:rsidRPr="00414C85" w14:paraId="1EC821E2" w14:textId="77777777" w:rsidTr="00E06CB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C060207" w14:textId="6A762094" w:rsidR="00E06CB1" w:rsidRPr="00E06CB1" w:rsidRDefault="00E06CB1" w:rsidP="00E06CB1">
            <w:pPr>
              <w:rPr>
                <w:rFonts w:cstheme="minorHAnsi"/>
                <w:color w:val="000000"/>
                <w:sz w:val="24"/>
              </w:rPr>
            </w:pPr>
            <w:r w:rsidRPr="009C5178">
              <w:rPr>
                <w:rFonts w:cstheme="minorHAnsi"/>
                <w:sz w:val="24"/>
              </w:rPr>
              <w:t>A04</w:t>
            </w:r>
          </w:p>
        </w:tc>
        <w:tc>
          <w:tcPr>
            <w:tcW w:w="1134" w:type="dxa"/>
            <w:tcBorders>
              <w:top w:val="single" w:sz="4" w:space="0" w:color="auto"/>
              <w:bottom w:val="single" w:sz="4" w:space="0" w:color="auto"/>
            </w:tcBorders>
          </w:tcPr>
          <w:p w14:paraId="5D88822F" w14:textId="0F0C48FF" w:rsidR="00E06CB1" w:rsidRPr="00E06CB1" w:rsidRDefault="005B52AF"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X</w:t>
            </w:r>
          </w:p>
        </w:tc>
        <w:tc>
          <w:tcPr>
            <w:tcW w:w="12479" w:type="dxa"/>
            <w:tcBorders>
              <w:top w:val="single" w:sz="4" w:space="0" w:color="auto"/>
              <w:bottom w:val="single" w:sz="4" w:space="0" w:color="auto"/>
            </w:tcBorders>
          </w:tcPr>
          <w:p w14:paraId="58F73564" w14:textId="50CCC61A" w:rsidR="00E06CB1" w:rsidRPr="00E06CB1"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sz w:val="24"/>
              </w:rPr>
              <w:t>Ablehnung (Marktlokation befindet sich zum Eingangsdatum der Meldung nicht mehr im Netzgebiet des NB)</w:t>
            </w:r>
          </w:p>
        </w:tc>
      </w:tr>
    </w:tbl>
    <w:p w14:paraId="0C4B50F9" w14:textId="6407BA82" w:rsidR="00930CFE" w:rsidRDefault="00A526A7" w:rsidP="00400807">
      <w:pPr>
        <w:pStyle w:val="Beschriftung"/>
        <w:rPr>
          <w:rFonts w:cs="Arial"/>
        </w:rPr>
      </w:pPr>
      <w:r w:rsidRPr="00A526A7">
        <w:rPr>
          <w:rFonts w:cs="Arial"/>
        </w:rPr>
        <w:t>Hinweis: Zur Verwendung der Codes A03, A04, A16 und A17 wird auf das Entscheidungsbaum-Diagramm „E_0462_Prüfen, ob Anmeldung direkt ablehnbar“ verwiesen. Die Prüfungen, die zu den Codes A03, A04, A16 und A17 führen, sind zuerst durchzuführen.</w:t>
      </w:r>
    </w:p>
    <w:p w14:paraId="587E5901" w14:textId="77777777" w:rsidR="00E72810" w:rsidRDefault="00E72810">
      <w:pPr>
        <w:spacing w:after="200" w:line="276" w:lineRule="auto"/>
        <w:rPr>
          <w:b/>
          <w:color w:val="C20000" w:themeColor="background2"/>
        </w:rPr>
      </w:pPr>
      <w:bookmarkStart w:id="1232" w:name="_Toc62633792"/>
      <w:r>
        <w:br w:type="page"/>
      </w:r>
    </w:p>
    <w:p w14:paraId="19B3A5D0" w14:textId="1325168A" w:rsidR="00930CFE" w:rsidRDefault="00930CFE" w:rsidP="00A61368">
      <w:pPr>
        <w:pStyle w:val="berschrift3"/>
      </w:pPr>
      <w:bookmarkStart w:id="1233" w:name="_Toc115371252"/>
      <w:r w:rsidRPr="00400807">
        <w:t>G_0012_Bestätigung der Anmeldung</w:t>
      </w:r>
      <w:bookmarkEnd w:id="1232"/>
      <w:bookmarkEnd w:id="1233"/>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E06CB1" w:rsidRPr="00414C85" w14:paraId="4A05EFCE" w14:textId="77777777" w:rsidTr="002473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6899F16" w14:textId="77777777" w:rsidR="00E06CB1" w:rsidRPr="00414C85" w:rsidRDefault="00E06CB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8A8D26D" w14:textId="529528EA" w:rsidR="00E06CB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F9D8BB8" w14:textId="77777777" w:rsidR="00E06CB1" w:rsidRPr="00414C85" w:rsidRDefault="00E06CB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E06CB1" w:rsidRPr="00414C85" w14:paraId="12EB66DE"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0CD8322" w14:textId="672E6265" w:rsidR="00E06CB1" w:rsidRPr="00414C85" w:rsidRDefault="00E06CB1" w:rsidP="00E06CB1">
            <w:pPr>
              <w:rPr>
                <w:rFonts w:cstheme="minorHAnsi"/>
                <w:color w:val="000000"/>
                <w:sz w:val="24"/>
              </w:rPr>
            </w:pPr>
            <w:r w:rsidRPr="009C5178">
              <w:rPr>
                <w:rFonts w:cstheme="minorHAnsi"/>
                <w:color w:val="000000"/>
                <w:sz w:val="24"/>
              </w:rPr>
              <w:t>E15</w:t>
            </w:r>
          </w:p>
        </w:tc>
        <w:tc>
          <w:tcPr>
            <w:tcW w:w="1134" w:type="dxa"/>
          </w:tcPr>
          <w:p w14:paraId="472C8C43" w14:textId="7981A07E"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X</w:t>
            </w:r>
          </w:p>
        </w:tc>
        <w:tc>
          <w:tcPr>
            <w:tcW w:w="12479" w:type="dxa"/>
          </w:tcPr>
          <w:p w14:paraId="7CF6FFE0"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Zustimmung ohne Korrekturen</w:t>
            </w:r>
          </w:p>
          <w:p w14:paraId="130DC92C" w14:textId="2AC32931"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E06CB1" w:rsidRPr="00414C85" w14:paraId="576C045D"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BD609DE" w14:textId="1C0FF72C" w:rsidR="00E06CB1" w:rsidRPr="00414C85" w:rsidRDefault="00E06CB1" w:rsidP="00E06CB1">
            <w:pPr>
              <w:rPr>
                <w:rFonts w:cstheme="minorHAnsi"/>
                <w:color w:val="000000"/>
                <w:sz w:val="24"/>
              </w:rPr>
            </w:pPr>
            <w:r w:rsidRPr="009C5178">
              <w:rPr>
                <w:rFonts w:cstheme="minorHAnsi"/>
                <w:color w:val="000000"/>
                <w:sz w:val="24"/>
              </w:rPr>
              <w:t>Z01</w:t>
            </w:r>
          </w:p>
        </w:tc>
        <w:tc>
          <w:tcPr>
            <w:tcW w:w="1134" w:type="dxa"/>
          </w:tcPr>
          <w:p w14:paraId="0D4584D5" w14:textId="2B8A1992"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Pr>
          <w:p w14:paraId="6C03AD8F"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Zustimmung mit Terminänderung</w:t>
            </w:r>
          </w:p>
          <w:p w14:paraId="3F05AA88" w14:textId="2CC311F8" w:rsidR="00E06CB1" w:rsidRPr="00414C85" w:rsidRDefault="00E06CB1"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Der Absender stimmt der Meldung zu einem abweichenden Termin zu. Mit dieser Kennzeichnung übermittelt der Absender dem Sender der ursprünglichen Meldung, dass diese abgelehnt wurde (Ablehnung zum alten Termin), jedoch eine Zustimmung zu einem abweichenden Termin erfolgte.</w:t>
            </w:r>
          </w:p>
        </w:tc>
      </w:tr>
      <w:tr w:rsidR="00E06CB1" w:rsidRPr="00414C85" w14:paraId="17725430"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5F03F45" w14:textId="29316F9D" w:rsidR="00E06CB1" w:rsidRPr="00414C85" w:rsidRDefault="00E06CB1" w:rsidP="00E06CB1">
            <w:pPr>
              <w:rPr>
                <w:rFonts w:cstheme="minorHAnsi"/>
                <w:color w:val="000000"/>
                <w:sz w:val="24"/>
              </w:rPr>
            </w:pPr>
            <w:r w:rsidRPr="009C5178">
              <w:rPr>
                <w:rFonts w:cstheme="minorHAnsi"/>
                <w:color w:val="000000"/>
                <w:sz w:val="24"/>
              </w:rPr>
              <w:t>Z43</w:t>
            </w:r>
          </w:p>
        </w:tc>
        <w:tc>
          <w:tcPr>
            <w:tcW w:w="1134" w:type="dxa"/>
          </w:tcPr>
          <w:p w14:paraId="4CB831F4" w14:textId="68939620"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Pr>
          <w:p w14:paraId="00F33D65"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Zustimmung mit Korrektur von bilanzierungsrel. Daten</w:t>
            </w:r>
          </w:p>
          <w:p w14:paraId="51612918" w14:textId="0E86F129"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Die Zustimmung erfolgt mit Korrektur von bilanzierungsrelevanten Daten in der Antwortnachricht. Die Bilanzierungsrelevanz leitet sich aus der Übersicht der Änderungsmeldungen ab.</w:t>
            </w:r>
          </w:p>
        </w:tc>
      </w:tr>
      <w:tr w:rsidR="00E06CB1" w:rsidRPr="00414C85" w14:paraId="3D0277D7"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8148072" w14:textId="69DE5E7A" w:rsidR="00E06CB1" w:rsidRPr="00414C85" w:rsidRDefault="00E06CB1" w:rsidP="00E06CB1">
            <w:pPr>
              <w:rPr>
                <w:rFonts w:cstheme="minorHAnsi"/>
                <w:color w:val="000000"/>
                <w:sz w:val="24"/>
              </w:rPr>
            </w:pPr>
            <w:r w:rsidRPr="009C5178">
              <w:rPr>
                <w:rFonts w:cstheme="minorHAnsi"/>
                <w:color w:val="000000"/>
                <w:sz w:val="24"/>
              </w:rPr>
              <w:t>Z44</w:t>
            </w:r>
          </w:p>
        </w:tc>
        <w:tc>
          <w:tcPr>
            <w:tcW w:w="1134" w:type="dxa"/>
          </w:tcPr>
          <w:p w14:paraId="65904212" w14:textId="12DB5696"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Pr>
          <w:p w14:paraId="039575A3"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Zustimmung mit Korrektur von nicht bilanzierungsrel. Daten</w:t>
            </w:r>
          </w:p>
          <w:p w14:paraId="6A439044" w14:textId="17CEAA16"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Die Zustimmung erfolgt mit Korrektur von nicht bilanzierungsrelevanten Daten in der Antwortnachricht. Die Bilanzierungsrelevanz leitet sich aus der Übersicht der Änderungsmeldungen ab.</w:t>
            </w:r>
          </w:p>
        </w:tc>
      </w:tr>
    </w:tbl>
    <w:p w14:paraId="39FC6DED" w14:textId="77777777" w:rsidR="00E06CB1" w:rsidRDefault="00E06CB1">
      <w:pPr>
        <w:spacing w:after="200" w:line="276" w:lineRule="auto"/>
        <w:rPr>
          <w:rFonts w:eastAsiaTheme="majorEastAsia" w:cs="Arial"/>
          <w:b/>
          <w:bCs/>
          <w:iCs/>
          <w:szCs w:val="28"/>
        </w:rPr>
      </w:pPr>
      <w:bookmarkStart w:id="1234" w:name="_Toc62633793"/>
      <w:r>
        <w:br w:type="page"/>
      </w:r>
    </w:p>
    <w:p w14:paraId="38CE0DA6" w14:textId="6FB83641" w:rsidR="00930CFE" w:rsidRPr="00246E48" w:rsidRDefault="00400807" w:rsidP="001F2FE1">
      <w:pPr>
        <w:pStyle w:val="berschrift2"/>
      </w:pPr>
      <w:r>
        <w:t xml:space="preserve"> </w:t>
      </w:r>
      <w:bookmarkStart w:id="1235" w:name="_Toc64454110"/>
      <w:bookmarkStart w:id="1236" w:name="_Toc115371253"/>
      <w:r w:rsidR="00930CFE" w:rsidRPr="00246E48">
        <w:t>Beginn der Ersatz-/Grundversorgung</w:t>
      </w:r>
      <w:bookmarkEnd w:id="1234"/>
      <w:bookmarkEnd w:id="1235"/>
      <w:bookmarkEnd w:id="1236"/>
    </w:p>
    <w:p w14:paraId="53EE588B" w14:textId="2ECFD8DD" w:rsidR="00930CFE" w:rsidRDefault="00930CFE" w:rsidP="00A61368">
      <w:pPr>
        <w:pStyle w:val="berschrift3"/>
      </w:pPr>
      <w:bookmarkStart w:id="1237" w:name="_Toc62633794"/>
      <w:bookmarkStart w:id="1238" w:name="_Toc115371254"/>
      <w:r w:rsidRPr="00400807">
        <w:t>G_0013_Bestätigung EOG Anmeldung</w:t>
      </w:r>
      <w:bookmarkEnd w:id="1237"/>
      <w:bookmarkEnd w:id="1238"/>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E06CB1" w:rsidRPr="00414C85" w14:paraId="59ABCC1B" w14:textId="77777777" w:rsidTr="002473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7A0921E" w14:textId="77777777" w:rsidR="00E06CB1" w:rsidRPr="00414C85" w:rsidRDefault="00E06CB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6123B1A" w14:textId="3F4F8056" w:rsidR="00E06CB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7222BE" w14:textId="77777777" w:rsidR="00E06CB1" w:rsidRPr="00414C85" w:rsidRDefault="00E06CB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E06CB1" w:rsidRPr="00414C85" w14:paraId="76282AFE"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EC21608" w14:textId="588F5931" w:rsidR="00E06CB1" w:rsidRPr="00414C85" w:rsidRDefault="00E06CB1" w:rsidP="00E06CB1">
            <w:pPr>
              <w:rPr>
                <w:rFonts w:cstheme="minorHAnsi"/>
                <w:color w:val="000000"/>
                <w:sz w:val="24"/>
              </w:rPr>
            </w:pPr>
            <w:r w:rsidRPr="009C5178">
              <w:rPr>
                <w:rFonts w:cstheme="minorHAnsi"/>
                <w:color w:val="000000"/>
                <w:sz w:val="24"/>
              </w:rPr>
              <w:t>E15</w:t>
            </w:r>
          </w:p>
        </w:tc>
        <w:tc>
          <w:tcPr>
            <w:tcW w:w="1134" w:type="dxa"/>
          </w:tcPr>
          <w:p w14:paraId="66D3EBCC" w14:textId="0E5DA1EB"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X</w:t>
            </w:r>
          </w:p>
        </w:tc>
        <w:tc>
          <w:tcPr>
            <w:tcW w:w="12479" w:type="dxa"/>
          </w:tcPr>
          <w:p w14:paraId="3919642D"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Zustimmung ohne Korrekturen</w:t>
            </w:r>
          </w:p>
          <w:p w14:paraId="6B09E878" w14:textId="1E24E7D8"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w:t>
            </w:r>
            <w:r>
              <w:rPr>
                <w:rFonts w:cstheme="minorHAnsi"/>
                <w:color w:val="000000"/>
                <w:sz w:val="24"/>
              </w:rPr>
              <w:t xml:space="preserve"> </w:t>
            </w:r>
            <w:r w:rsidRPr="009C5178">
              <w:rPr>
                <w:rFonts w:cstheme="minorHAnsi"/>
                <w:color w:val="000000"/>
                <w:sz w:val="24"/>
              </w:rPr>
              <w:t>In diesen Fällen ist Z43 oder Z44 nicht zu verwenden.</w:t>
            </w:r>
          </w:p>
        </w:tc>
      </w:tr>
      <w:tr w:rsidR="00E06CB1" w:rsidRPr="00414C85" w14:paraId="264D8EDF"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E064596" w14:textId="08DF069D" w:rsidR="00E06CB1" w:rsidRPr="00414C85" w:rsidRDefault="00E06CB1" w:rsidP="00E06CB1">
            <w:pPr>
              <w:rPr>
                <w:rFonts w:cstheme="minorHAnsi"/>
                <w:color w:val="000000"/>
                <w:sz w:val="24"/>
              </w:rPr>
            </w:pPr>
            <w:r w:rsidRPr="009C5178">
              <w:rPr>
                <w:rFonts w:cstheme="minorHAnsi"/>
                <w:color w:val="000000"/>
                <w:sz w:val="24"/>
              </w:rPr>
              <w:t>Z43</w:t>
            </w:r>
          </w:p>
        </w:tc>
        <w:tc>
          <w:tcPr>
            <w:tcW w:w="1134" w:type="dxa"/>
          </w:tcPr>
          <w:p w14:paraId="51A87A4F" w14:textId="6F0D70E6"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Pr>
          <w:p w14:paraId="71B12CC6"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Zustimmung mit Korrektur von bilanzierungsrel. Daten</w:t>
            </w:r>
          </w:p>
          <w:p w14:paraId="47691B6A" w14:textId="350FA6A2"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Die Zustimmung erfolgt mit Korrektur von bilanzierungsrelevanten Daten in der Antwortnachricht. Die Bilanzierungsrelevanz leitet sich aus der Übersicht der Änderungsmeldungen ab.</w:t>
            </w:r>
          </w:p>
        </w:tc>
      </w:tr>
      <w:tr w:rsidR="00E06CB1" w:rsidRPr="00414C85" w14:paraId="3FDB6BB3"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86EC0EE" w14:textId="347874B0" w:rsidR="00E06CB1" w:rsidRPr="00414C85" w:rsidRDefault="00E06CB1" w:rsidP="00E06CB1">
            <w:pPr>
              <w:rPr>
                <w:rFonts w:cstheme="minorHAnsi"/>
                <w:color w:val="000000"/>
                <w:sz w:val="24"/>
              </w:rPr>
            </w:pPr>
            <w:r w:rsidRPr="009C5178">
              <w:rPr>
                <w:rFonts w:cstheme="minorHAnsi"/>
                <w:color w:val="000000"/>
                <w:sz w:val="24"/>
              </w:rPr>
              <w:t>Z44</w:t>
            </w:r>
          </w:p>
        </w:tc>
        <w:tc>
          <w:tcPr>
            <w:tcW w:w="1134" w:type="dxa"/>
          </w:tcPr>
          <w:p w14:paraId="1BEC1B9E" w14:textId="0C2143A1"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Pr>
          <w:p w14:paraId="732C3A19"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Zustimmung mit Korrektur von nicht bilanzierungsrel. Daten</w:t>
            </w:r>
          </w:p>
          <w:p w14:paraId="4BEC35DE" w14:textId="02BDBD48"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Die Zustimmung erfolgt mit Korrektur von nicht bilanzierungsrelevanten Daten in der Antwortnachricht. Die Bilanzierungsrelevanz leitet sich aus der Übersicht der Änderungsmeldungen ab.</w:t>
            </w:r>
          </w:p>
        </w:tc>
      </w:tr>
    </w:tbl>
    <w:p w14:paraId="28FF6BEB" w14:textId="77777777" w:rsidR="00E06CB1" w:rsidRDefault="00E06CB1">
      <w:pPr>
        <w:spacing w:after="200" w:line="276" w:lineRule="auto"/>
        <w:rPr>
          <w:b/>
          <w:color w:val="C20000" w:themeColor="background2"/>
        </w:rPr>
      </w:pPr>
      <w:bookmarkStart w:id="1239" w:name="_Toc62633795"/>
      <w:r>
        <w:br w:type="page"/>
      </w:r>
    </w:p>
    <w:p w14:paraId="67372D98" w14:textId="103B8B3B" w:rsidR="00930CFE" w:rsidRDefault="00930CFE" w:rsidP="00A61368">
      <w:pPr>
        <w:pStyle w:val="berschrift3"/>
      </w:pPr>
      <w:bookmarkStart w:id="1240" w:name="_Toc115371255"/>
      <w:r w:rsidRPr="00400807">
        <w:t>G_0014_Ablehnung EOG Anmeldung</w:t>
      </w:r>
      <w:bookmarkEnd w:id="1239"/>
      <w:bookmarkEnd w:id="124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E06CB1" w:rsidRPr="00414C85" w14:paraId="1F2F07FC" w14:textId="77777777" w:rsidTr="002473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2930AA36" w14:textId="77777777" w:rsidR="00E06CB1" w:rsidRPr="00414C85" w:rsidRDefault="00E06CB1" w:rsidP="004C073D">
            <w:pPr>
              <w:rPr>
                <w:rFonts w:cstheme="minorHAnsi"/>
                <w:b/>
                <w:sz w:val="24"/>
              </w:rPr>
            </w:pPr>
            <w:r w:rsidRPr="00414C85">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4AFEA645" w14:textId="67FB2939" w:rsidR="00E06CB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single" w:sz="4" w:space="0" w:color="auto"/>
              <w:left w:val="single" w:sz="4" w:space="0" w:color="auto"/>
              <w:bottom w:val="single" w:sz="4" w:space="0" w:color="auto"/>
              <w:right w:val="single" w:sz="4" w:space="0" w:color="auto"/>
            </w:tcBorders>
            <w:shd w:val="clear" w:color="auto" w:fill="D8DFE4"/>
          </w:tcPr>
          <w:p w14:paraId="263D77F0" w14:textId="77777777" w:rsidR="00E06CB1" w:rsidRPr="00414C85" w:rsidRDefault="00E06CB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E06CB1" w:rsidRPr="00414C85" w14:paraId="4A06837D"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A520132" w14:textId="14CEB6B8" w:rsidR="00E06CB1" w:rsidRPr="00414C85" w:rsidRDefault="00E06CB1" w:rsidP="00E06CB1">
            <w:pPr>
              <w:rPr>
                <w:rFonts w:cstheme="minorHAnsi"/>
                <w:color w:val="000000"/>
                <w:sz w:val="24"/>
              </w:rPr>
            </w:pPr>
            <w:r w:rsidRPr="00D2016E">
              <w:rPr>
                <w:rFonts w:cstheme="minorHAnsi"/>
                <w:color w:val="000000"/>
                <w:sz w:val="24"/>
              </w:rPr>
              <w:t>E14</w:t>
            </w:r>
          </w:p>
        </w:tc>
        <w:tc>
          <w:tcPr>
            <w:tcW w:w="1134" w:type="dxa"/>
            <w:tcBorders>
              <w:top w:val="single" w:sz="4" w:space="0" w:color="auto"/>
              <w:bottom w:val="single" w:sz="4" w:space="0" w:color="auto"/>
            </w:tcBorders>
          </w:tcPr>
          <w:p w14:paraId="6704D346" w14:textId="59446717"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X</w:t>
            </w:r>
          </w:p>
        </w:tc>
        <w:tc>
          <w:tcPr>
            <w:tcW w:w="12479" w:type="dxa"/>
            <w:tcBorders>
              <w:top w:val="single" w:sz="4" w:space="0" w:color="auto"/>
              <w:bottom w:val="single" w:sz="4" w:space="0" w:color="auto"/>
            </w:tcBorders>
          </w:tcPr>
          <w:p w14:paraId="3033CAAD" w14:textId="77777777" w:rsidR="00E06CB1" w:rsidRPr="00D2016E"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Sonstiges</w:t>
            </w:r>
          </w:p>
          <w:p w14:paraId="3F2A04CA" w14:textId="29696293" w:rsidR="00E06CB1" w:rsidRPr="00414C85" w:rsidRDefault="00E06CB1"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 xml:space="preserve">Erläuterung: Der Absender lehnt die Transaktion ab. Der Ablehnungsgrund beruht auf einem nicht standardisierten Fall. In diesem Fall muss das Bemerkungsfeld mit einer sinnvollen weiterführenden Information zur weiteren Erläuterung genutzt werden. Bei Verwendung von E14 muss in FTX+ACB, C108 als Freitext eine Erläuterung eingefügt werden, warum die Ablehnung erfolgt ist. </w:t>
            </w:r>
          </w:p>
        </w:tc>
      </w:tr>
      <w:tr w:rsidR="00E06CB1" w:rsidRPr="00414C85" w14:paraId="20A0A39E"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6EF1E89" w14:textId="0480D8B5" w:rsidR="00E06CB1" w:rsidRPr="00414C85" w:rsidRDefault="00E06CB1" w:rsidP="00E06CB1">
            <w:pPr>
              <w:rPr>
                <w:rFonts w:cstheme="minorHAnsi"/>
                <w:color w:val="000000"/>
                <w:sz w:val="24"/>
              </w:rPr>
            </w:pPr>
            <w:r w:rsidRPr="00D2016E">
              <w:rPr>
                <w:rFonts w:cstheme="minorHAnsi"/>
                <w:color w:val="000000"/>
                <w:sz w:val="24"/>
              </w:rPr>
              <w:t>E17</w:t>
            </w:r>
          </w:p>
        </w:tc>
        <w:tc>
          <w:tcPr>
            <w:tcW w:w="1134" w:type="dxa"/>
            <w:tcBorders>
              <w:top w:val="single" w:sz="4" w:space="0" w:color="auto"/>
              <w:bottom w:val="single" w:sz="4" w:space="0" w:color="auto"/>
            </w:tcBorders>
          </w:tcPr>
          <w:p w14:paraId="4E735C97" w14:textId="5E06544B"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O</w:t>
            </w:r>
          </w:p>
        </w:tc>
        <w:tc>
          <w:tcPr>
            <w:tcW w:w="12479" w:type="dxa"/>
            <w:tcBorders>
              <w:top w:val="single" w:sz="4" w:space="0" w:color="auto"/>
              <w:bottom w:val="single" w:sz="4" w:space="0" w:color="auto"/>
            </w:tcBorders>
          </w:tcPr>
          <w:p w14:paraId="33DCB875" w14:textId="77777777" w:rsidR="00E06CB1" w:rsidRPr="00D2016E"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wg. Fristüberschreitung</w:t>
            </w:r>
          </w:p>
          <w:p w14:paraId="3AB3D935" w14:textId="397C95DF"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E06CB1" w:rsidRPr="00414C85" w14:paraId="6A6834A2"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DB1A450" w14:textId="6BC5B449" w:rsidR="00E06CB1" w:rsidRPr="00414C85" w:rsidRDefault="00E06CB1" w:rsidP="00E06CB1">
            <w:pPr>
              <w:rPr>
                <w:rFonts w:cstheme="minorHAnsi"/>
                <w:color w:val="000000"/>
                <w:sz w:val="24"/>
              </w:rPr>
            </w:pPr>
            <w:r w:rsidRPr="00D2016E">
              <w:rPr>
                <w:rFonts w:cstheme="minorHAnsi"/>
                <w:color w:val="000000"/>
                <w:sz w:val="24"/>
              </w:rPr>
              <w:t>Z08</w:t>
            </w:r>
          </w:p>
        </w:tc>
        <w:tc>
          <w:tcPr>
            <w:tcW w:w="1134" w:type="dxa"/>
            <w:tcBorders>
              <w:top w:val="single" w:sz="4" w:space="0" w:color="auto"/>
              <w:bottom w:val="single" w:sz="4" w:space="0" w:color="auto"/>
            </w:tcBorders>
          </w:tcPr>
          <w:p w14:paraId="32F96894" w14:textId="1AA24284"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O</w:t>
            </w:r>
          </w:p>
        </w:tc>
        <w:tc>
          <w:tcPr>
            <w:tcW w:w="12479" w:type="dxa"/>
            <w:tcBorders>
              <w:top w:val="single" w:sz="4" w:space="0" w:color="auto"/>
              <w:bottom w:val="single" w:sz="4" w:space="0" w:color="auto"/>
            </w:tcBorders>
          </w:tcPr>
          <w:p w14:paraId="5DDE8E4E" w14:textId="77777777" w:rsidR="00E06CB1" w:rsidRPr="00D2016E"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(Transaktion schon stattgefunden)</w:t>
            </w:r>
          </w:p>
          <w:p w14:paraId="252DD59A" w14:textId="3E0623B2"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Erläuterung: Der Absender lehnt die Transaktion ab. Der angefragte Geschäftsvorfall wurde dem Anfragenden bereits zum gleichen Zeitpunkt mit einer früheren Meldung bestätigt.</w:t>
            </w:r>
          </w:p>
        </w:tc>
      </w:tr>
      <w:tr w:rsidR="00E06CB1" w:rsidRPr="00414C85" w14:paraId="0389E405"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AB813D4" w14:textId="0C9449F2" w:rsidR="00E06CB1" w:rsidRPr="00414C85" w:rsidRDefault="00E06CB1" w:rsidP="00E06CB1">
            <w:pPr>
              <w:rPr>
                <w:rFonts w:cstheme="minorHAnsi"/>
                <w:color w:val="000000"/>
                <w:sz w:val="24"/>
              </w:rPr>
            </w:pPr>
            <w:r w:rsidRPr="00D2016E">
              <w:rPr>
                <w:rFonts w:cstheme="minorHAnsi"/>
                <w:color w:val="000000"/>
                <w:sz w:val="24"/>
              </w:rPr>
              <w:t>Z09</w:t>
            </w:r>
          </w:p>
        </w:tc>
        <w:tc>
          <w:tcPr>
            <w:tcW w:w="1134" w:type="dxa"/>
            <w:tcBorders>
              <w:top w:val="single" w:sz="4" w:space="0" w:color="auto"/>
              <w:bottom w:val="single" w:sz="4" w:space="0" w:color="auto"/>
            </w:tcBorders>
          </w:tcPr>
          <w:p w14:paraId="42DD71D9" w14:textId="2FE57A11"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O</w:t>
            </w:r>
          </w:p>
        </w:tc>
        <w:tc>
          <w:tcPr>
            <w:tcW w:w="12479" w:type="dxa"/>
            <w:tcBorders>
              <w:top w:val="single" w:sz="4" w:space="0" w:color="auto"/>
              <w:bottom w:val="single" w:sz="4" w:space="0" w:color="auto"/>
            </w:tcBorders>
          </w:tcPr>
          <w:p w14:paraId="1188BE03" w14:textId="77777777" w:rsidR="00E06CB1" w:rsidRPr="00D2016E"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(Transaktionsgrund unplausibel)</w:t>
            </w:r>
          </w:p>
          <w:p w14:paraId="446576C3" w14:textId="7B8E5F1B"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Erläuterung: Der Absender lehnt die Transaktion ab. Transaktionsgrund und mitgelieferte Daten passen nicht zusammen.</w:t>
            </w:r>
          </w:p>
        </w:tc>
      </w:tr>
      <w:tr w:rsidR="00E06CB1" w:rsidRPr="00414C85" w14:paraId="6059A164"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BFD4ABD" w14:textId="5F051344" w:rsidR="00E06CB1" w:rsidRPr="00414C85" w:rsidRDefault="00E06CB1" w:rsidP="00E06CB1">
            <w:pPr>
              <w:rPr>
                <w:rFonts w:cstheme="minorHAnsi"/>
                <w:color w:val="000000"/>
                <w:sz w:val="24"/>
              </w:rPr>
            </w:pPr>
            <w:r w:rsidRPr="00D2016E">
              <w:rPr>
                <w:rFonts w:cstheme="minorHAnsi"/>
                <w:color w:val="000000"/>
                <w:sz w:val="24"/>
              </w:rPr>
              <w:t>Z14</w:t>
            </w:r>
          </w:p>
        </w:tc>
        <w:tc>
          <w:tcPr>
            <w:tcW w:w="1134" w:type="dxa"/>
            <w:tcBorders>
              <w:top w:val="single" w:sz="4" w:space="0" w:color="auto"/>
              <w:bottom w:val="single" w:sz="4" w:space="0" w:color="auto"/>
            </w:tcBorders>
          </w:tcPr>
          <w:p w14:paraId="1F2913F9" w14:textId="60C103E6"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O</w:t>
            </w:r>
          </w:p>
        </w:tc>
        <w:tc>
          <w:tcPr>
            <w:tcW w:w="12479" w:type="dxa"/>
            <w:tcBorders>
              <w:top w:val="single" w:sz="4" w:space="0" w:color="auto"/>
              <w:bottom w:val="single" w:sz="4" w:space="0" w:color="auto"/>
            </w:tcBorders>
          </w:tcPr>
          <w:p w14:paraId="67BF737B" w14:textId="77777777" w:rsidR="00E06CB1" w:rsidRPr="00D2016E"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(Doppelmeldung)</w:t>
            </w:r>
          </w:p>
          <w:p w14:paraId="05EFECBC" w14:textId="36BE2939"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Erläuterung: Der Absender lehnt die Transaktion ab. Die Meldung liegt schon vor.</w:t>
            </w:r>
          </w:p>
        </w:tc>
      </w:tr>
      <w:tr w:rsidR="00E06CB1" w:rsidRPr="00414C85" w14:paraId="34083E06"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99162E6" w14:textId="38404CFE" w:rsidR="00E06CB1" w:rsidRPr="00414C85" w:rsidRDefault="00E06CB1" w:rsidP="00E06CB1">
            <w:pPr>
              <w:rPr>
                <w:rFonts w:cstheme="minorHAnsi"/>
                <w:color w:val="000000"/>
                <w:sz w:val="24"/>
              </w:rPr>
            </w:pPr>
            <w:r w:rsidRPr="00D2016E">
              <w:rPr>
                <w:rFonts w:cstheme="minorHAnsi"/>
                <w:color w:val="000000"/>
                <w:sz w:val="24"/>
              </w:rPr>
              <w:t>Z30</w:t>
            </w:r>
          </w:p>
        </w:tc>
        <w:tc>
          <w:tcPr>
            <w:tcW w:w="1134" w:type="dxa"/>
            <w:tcBorders>
              <w:top w:val="single" w:sz="4" w:space="0" w:color="auto"/>
              <w:bottom w:val="single" w:sz="4" w:space="0" w:color="auto"/>
            </w:tcBorders>
          </w:tcPr>
          <w:p w14:paraId="098C0F23" w14:textId="15D68B96"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O</w:t>
            </w:r>
          </w:p>
        </w:tc>
        <w:tc>
          <w:tcPr>
            <w:tcW w:w="12479" w:type="dxa"/>
            <w:tcBorders>
              <w:top w:val="single" w:sz="4" w:space="0" w:color="auto"/>
              <w:bottom w:val="single" w:sz="4" w:space="0" w:color="auto"/>
            </w:tcBorders>
          </w:tcPr>
          <w:p w14:paraId="62B5AEC4" w14:textId="3F7EBBAB" w:rsidR="00E06CB1" w:rsidRPr="00D2016E"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(kein Grund-/Ersatzversorgungsfall)</w:t>
            </w:r>
          </w:p>
          <w:p w14:paraId="5D2D75AC" w14:textId="4AF76656" w:rsidR="00E06CB1" w:rsidRPr="00414C85" w:rsidRDefault="00E06CB1"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Erläuterung: Der Absender lehnt die weitere Bearbeitung der Transaktion ab, da es sich um keinen Ersatzversorgungsfall handelt und daher die Fristen und Prozessschritte der normalen Regelprozesse eingehalten werden müssen, z. B. bei einer Meldung von NB an E/G</w:t>
            </w:r>
          </w:p>
        </w:tc>
      </w:tr>
      <w:tr w:rsidR="00E06CB1" w:rsidRPr="00414C85" w14:paraId="66E21EC8"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B402D4B" w14:textId="32CE60F8" w:rsidR="00E06CB1" w:rsidRPr="00414C85" w:rsidRDefault="00E06CB1" w:rsidP="00E06CB1">
            <w:pPr>
              <w:rPr>
                <w:rFonts w:cstheme="minorHAnsi"/>
                <w:color w:val="000000"/>
                <w:sz w:val="24"/>
              </w:rPr>
            </w:pPr>
            <w:r w:rsidRPr="00D2016E">
              <w:rPr>
                <w:rFonts w:cstheme="minorHAnsi"/>
                <w:color w:val="000000"/>
                <w:sz w:val="24"/>
              </w:rPr>
              <w:t>ZI4</w:t>
            </w:r>
          </w:p>
        </w:tc>
        <w:tc>
          <w:tcPr>
            <w:tcW w:w="1134" w:type="dxa"/>
            <w:tcBorders>
              <w:top w:val="single" w:sz="4" w:space="0" w:color="auto"/>
              <w:bottom w:val="single" w:sz="4" w:space="0" w:color="auto"/>
            </w:tcBorders>
          </w:tcPr>
          <w:p w14:paraId="28166A2B" w14:textId="326AE163"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X</w:t>
            </w:r>
          </w:p>
        </w:tc>
        <w:tc>
          <w:tcPr>
            <w:tcW w:w="12479" w:type="dxa"/>
            <w:tcBorders>
              <w:top w:val="single" w:sz="4" w:space="0" w:color="auto"/>
              <w:bottom w:val="single" w:sz="4" w:space="0" w:color="auto"/>
            </w:tcBorders>
          </w:tcPr>
          <w:p w14:paraId="7EF3B7E1" w14:textId="49555DE5"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Die Energiemenge für eine Gas SLP Marktlokation wurde &gt; 2.250.000 kWh angegeben</w:t>
            </w:r>
          </w:p>
        </w:tc>
      </w:tr>
      <w:tr w:rsidR="00E06CB1" w:rsidRPr="00414C85" w14:paraId="1FB52EAD"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BC3DC2A" w14:textId="6AFFE63E" w:rsidR="00E06CB1" w:rsidRPr="00414C85" w:rsidRDefault="00E06CB1" w:rsidP="00E06CB1">
            <w:pPr>
              <w:rPr>
                <w:rFonts w:cstheme="minorHAnsi"/>
                <w:color w:val="000000"/>
                <w:sz w:val="24"/>
              </w:rPr>
            </w:pPr>
            <w:r w:rsidRPr="00D2016E">
              <w:rPr>
                <w:rFonts w:cstheme="minorHAnsi"/>
                <w:color w:val="000000"/>
                <w:sz w:val="24"/>
              </w:rPr>
              <w:t>ZI6</w:t>
            </w:r>
          </w:p>
        </w:tc>
        <w:tc>
          <w:tcPr>
            <w:tcW w:w="1134" w:type="dxa"/>
            <w:tcBorders>
              <w:top w:val="single" w:sz="4" w:space="0" w:color="auto"/>
              <w:bottom w:val="single" w:sz="4" w:space="0" w:color="auto"/>
            </w:tcBorders>
          </w:tcPr>
          <w:p w14:paraId="73E1F43F" w14:textId="7630C05F"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X</w:t>
            </w:r>
          </w:p>
        </w:tc>
        <w:tc>
          <w:tcPr>
            <w:tcW w:w="12479" w:type="dxa"/>
            <w:tcBorders>
              <w:top w:val="single" w:sz="4" w:space="0" w:color="auto"/>
              <w:bottom w:val="single" w:sz="4" w:space="0" w:color="auto"/>
            </w:tcBorders>
          </w:tcPr>
          <w:p w14:paraId="3E640F8B" w14:textId="4750F36C"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Der Kundenwert nach TUM wurde &gt; 6.200 kWh angegeben</w:t>
            </w:r>
          </w:p>
        </w:tc>
      </w:tr>
      <w:tr w:rsidR="00E06CB1" w:rsidRPr="00414C85" w14:paraId="6533DF97"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4CC5AE6" w14:textId="07975A44" w:rsidR="00E06CB1" w:rsidRPr="00414C85" w:rsidRDefault="00E06CB1" w:rsidP="00E06CB1">
            <w:pPr>
              <w:rPr>
                <w:rFonts w:cstheme="minorHAnsi"/>
                <w:color w:val="000000"/>
                <w:sz w:val="24"/>
              </w:rPr>
            </w:pPr>
            <w:r w:rsidRPr="00D2016E">
              <w:rPr>
                <w:rFonts w:cstheme="minorHAnsi"/>
                <w:color w:val="000000"/>
                <w:sz w:val="24"/>
              </w:rPr>
              <w:t>ZI7</w:t>
            </w:r>
          </w:p>
        </w:tc>
        <w:tc>
          <w:tcPr>
            <w:tcW w:w="1134" w:type="dxa"/>
            <w:tcBorders>
              <w:top w:val="single" w:sz="4" w:space="0" w:color="auto"/>
              <w:bottom w:val="single" w:sz="4" w:space="0" w:color="auto"/>
            </w:tcBorders>
          </w:tcPr>
          <w:p w14:paraId="2EC7D7F0" w14:textId="546EA8FC"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X</w:t>
            </w:r>
          </w:p>
        </w:tc>
        <w:tc>
          <w:tcPr>
            <w:tcW w:w="12479" w:type="dxa"/>
            <w:tcBorders>
              <w:top w:val="single" w:sz="4" w:space="0" w:color="auto"/>
              <w:bottom w:val="single" w:sz="4" w:space="0" w:color="auto"/>
            </w:tcBorders>
          </w:tcPr>
          <w:p w14:paraId="43B3D65F" w14:textId="3455B3EC"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Die Energiemenge für eine Pauschalanlage wurde &gt; 200.000 kWh angegeben</w:t>
            </w:r>
          </w:p>
        </w:tc>
      </w:tr>
    </w:tbl>
    <w:p w14:paraId="58582D4C" w14:textId="77777777" w:rsidR="00AD0CD1" w:rsidRDefault="00AD0CD1">
      <w:pPr>
        <w:spacing w:after="200" w:line="276" w:lineRule="auto"/>
      </w:pPr>
      <w:bookmarkStart w:id="1241" w:name="_Toc62633796"/>
      <w:r>
        <w:br w:type="page"/>
      </w:r>
    </w:p>
    <w:p w14:paraId="6823B340" w14:textId="1557450F" w:rsidR="00930CFE" w:rsidRDefault="00400807" w:rsidP="007C7B46">
      <w:pPr>
        <w:pStyle w:val="berschrift2"/>
        <w:tabs>
          <w:tab w:val="left" w:pos="431"/>
        </w:tabs>
      </w:pPr>
      <w:r>
        <w:t xml:space="preserve"> </w:t>
      </w:r>
      <w:bookmarkStart w:id="1242" w:name="_Toc64454111"/>
      <w:bookmarkStart w:id="1243" w:name="_Toc115371256"/>
      <w:r w:rsidR="00930CFE">
        <w:t>Anforderung und Weiterleitung von Messwerten</w:t>
      </w:r>
      <w:bookmarkEnd w:id="1241"/>
      <w:bookmarkEnd w:id="1242"/>
      <w:bookmarkEnd w:id="1243"/>
    </w:p>
    <w:p w14:paraId="3CA09D41" w14:textId="33068524" w:rsidR="00930CFE" w:rsidRDefault="00930CFE" w:rsidP="00A61368">
      <w:pPr>
        <w:pStyle w:val="berschrift3"/>
      </w:pPr>
      <w:bookmarkStart w:id="1244" w:name="_Toc62633797"/>
      <w:bookmarkStart w:id="1245" w:name="_Toc115371257"/>
      <w:r>
        <w:t>G_0076_</w:t>
      </w:r>
      <w:r w:rsidRPr="005064D9">
        <w:t xml:space="preserve">ORDRSP </w:t>
      </w:r>
      <w:r w:rsidRPr="00C22C9F">
        <w:t>Mitteilung einer</w:t>
      </w:r>
      <w:r>
        <w:t xml:space="preserve"> gescheiterten Ablesung</w:t>
      </w:r>
      <w:bookmarkEnd w:id="1244"/>
      <w:bookmarkEnd w:id="1245"/>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E72810" w:rsidRPr="00414C85" w14:paraId="71660DF0" w14:textId="77777777" w:rsidTr="002473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2A285A3" w14:textId="77777777" w:rsidR="00E72810" w:rsidRPr="00414C85" w:rsidRDefault="00E7281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FEDADEF" w14:textId="101DCF48" w:rsidR="00E7281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C367CFF" w14:textId="77777777" w:rsidR="00E72810" w:rsidRPr="00414C85" w:rsidRDefault="00E7281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E72810" w:rsidRPr="00414C85" w14:paraId="00864E97"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3319F14" w14:textId="055B227A" w:rsidR="00E72810" w:rsidRPr="00414C85" w:rsidRDefault="00E72810" w:rsidP="00E72810">
            <w:pPr>
              <w:rPr>
                <w:rFonts w:cstheme="minorHAnsi"/>
                <w:color w:val="000000"/>
                <w:sz w:val="24"/>
              </w:rPr>
            </w:pPr>
            <w:r w:rsidRPr="00E52167">
              <w:rPr>
                <w:rFonts w:cstheme="minorHAnsi"/>
                <w:bCs/>
                <w:sz w:val="24"/>
              </w:rPr>
              <w:t>Z23</w:t>
            </w:r>
          </w:p>
        </w:tc>
        <w:tc>
          <w:tcPr>
            <w:tcW w:w="1134" w:type="dxa"/>
          </w:tcPr>
          <w:p w14:paraId="51B0BBE0" w14:textId="144650A1"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042452BA" w14:textId="688FEDB4"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(kein Zugang)</w:t>
            </w:r>
          </w:p>
        </w:tc>
      </w:tr>
      <w:tr w:rsidR="00E72810" w:rsidRPr="00414C85" w14:paraId="676B877D"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B819FFE" w14:textId="749EFB96" w:rsidR="00E72810" w:rsidRPr="00414C85" w:rsidRDefault="00E72810" w:rsidP="00E72810">
            <w:pPr>
              <w:rPr>
                <w:rFonts w:cstheme="minorHAnsi"/>
                <w:color w:val="000000"/>
                <w:sz w:val="24"/>
              </w:rPr>
            </w:pPr>
            <w:r w:rsidRPr="00E52167">
              <w:rPr>
                <w:rFonts w:cstheme="minorHAnsi"/>
                <w:bCs/>
                <w:sz w:val="24"/>
              </w:rPr>
              <w:t>Z24</w:t>
            </w:r>
          </w:p>
        </w:tc>
        <w:tc>
          <w:tcPr>
            <w:tcW w:w="1134" w:type="dxa"/>
          </w:tcPr>
          <w:p w14:paraId="76E3A265" w14:textId="1226AA99"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15DA012B" w14:textId="706B61DB"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(Kommunikationsstörung)</w:t>
            </w:r>
          </w:p>
        </w:tc>
      </w:tr>
      <w:tr w:rsidR="00E72810" w:rsidRPr="00414C85" w14:paraId="554E26AD"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339C172" w14:textId="62960A30" w:rsidR="00E72810" w:rsidRPr="00414C85" w:rsidRDefault="00E72810" w:rsidP="00E72810">
            <w:pPr>
              <w:rPr>
                <w:rFonts w:cstheme="minorHAnsi"/>
                <w:color w:val="000000"/>
                <w:sz w:val="24"/>
              </w:rPr>
            </w:pPr>
            <w:r w:rsidRPr="00E52167">
              <w:rPr>
                <w:rFonts w:cstheme="minorHAnsi"/>
                <w:bCs/>
                <w:sz w:val="24"/>
              </w:rPr>
              <w:t>Z25</w:t>
            </w:r>
          </w:p>
        </w:tc>
        <w:tc>
          <w:tcPr>
            <w:tcW w:w="1134" w:type="dxa"/>
          </w:tcPr>
          <w:p w14:paraId="79BEEFA1" w14:textId="3111C88D"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2CFBDCB0" w14:textId="12479F65"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(Netzausfall)</w:t>
            </w:r>
          </w:p>
        </w:tc>
      </w:tr>
      <w:tr w:rsidR="00E72810" w:rsidRPr="00414C85" w14:paraId="4A3E4F97"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22E936A" w14:textId="60BA94D2" w:rsidR="00E72810" w:rsidRPr="00414C85" w:rsidRDefault="00E72810" w:rsidP="00E72810">
            <w:pPr>
              <w:rPr>
                <w:rFonts w:cstheme="minorHAnsi"/>
                <w:color w:val="000000"/>
                <w:sz w:val="24"/>
              </w:rPr>
            </w:pPr>
            <w:r w:rsidRPr="00E52167">
              <w:rPr>
                <w:rFonts w:cstheme="minorHAnsi"/>
                <w:bCs/>
                <w:sz w:val="24"/>
              </w:rPr>
              <w:t>Z26</w:t>
            </w:r>
          </w:p>
        </w:tc>
        <w:tc>
          <w:tcPr>
            <w:tcW w:w="1134" w:type="dxa"/>
          </w:tcPr>
          <w:p w14:paraId="3FDA17CF" w14:textId="70EC1FCB"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2CD032EC" w14:textId="2D8C90FB"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(Spannungsausfall)</w:t>
            </w:r>
          </w:p>
        </w:tc>
      </w:tr>
      <w:tr w:rsidR="00E72810" w:rsidRPr="00414C85" w14:paraId="639A3426"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380351D" w14:textId="04A2A5C2" w:rsidR="00E72810" w:rsidRPr="00414C85" w:rsidRDefault="00E72810" w:rsidP="00E72810">
            <w:pPr>
              <w:rPr>
                <w:rFonts w:cstheme="minorHAnsi"/>
                <w:color w:val="000000"/>
                <w:sz w:val="24"/>
              </w:rPr>
            </w:pPr>
            <w:r w:rsidRPr="00E52167">
              <w:rPr>
                <w:rFonts w:cstheme="minorHAnsi"/>
                <w:bCs/>
                <w:sz w:val="24"/>
              </w:rPr>
              <w:t>Z27</w:t>
            </w:r>
          </w:p>
        </w:tc>
        <w:tc>
          <w:tcPr>
            <w:tcW w:w="1134" w:type="dxa"/>
          </w:tcPr>
          <w:p w14:paraId="78826A88" w14:textId="6EBDBC45"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3E3DCACF" w14:textId="7FEC9720"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(Gerätewechsel)</w:t>
            </w:r>
          </w:p>
        </w:tc>
      </w:tr>
      <w:tr w:rsidR="00E72810" w:rsidRPr="00414C85" w14:paraId="239DBA66"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DCF848D" w14:textId="326EB4C4" w:rsidR="00E72810" w:rsidRPr="00414C85" w:rsidRDefault="00E72810" w:rsidP="00E72810">
            <w:pPr>
              <w:rPr>
                <w:rFonts w:cstheme="minorHAnsi"/>
                <w:color w:val="000000"/>
                <w:sz w:val="24"/>
              </w:rPr>
            </w:pPr>
            <w:r w:rsidRPr="00E52167">
              <w:rPr>
                <w:rFonts w:cstheme="minorHAnsi"/>
                <w:bCs/>
                <w:sz w:val="24"/>
              </w:rPr>
              <w:t>Z28</w:t>
            </w:r>
          </w:p>
        </w:tc>
        <w:tc>
          <w:tcPr>
            <w:tcW w:w="1134" w:type="dxa"/>
          </w:tcPr>
          <w:p w14:paraId="0D1CDA89" w14:textId="5C198CB5"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26F86DEC" w14:textId="5B37DCDC"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(Kalibrierung)</w:t>
            </w:r>
          </w:p>
        </w:tc>
      </w:tr>
      <w:tr w:rsidR="00E72810" w:rsidRPr="00414C85" w14:paraId="2D00965C"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5048F5A" w14:textId="0920CD5A" w:rsidR="00E72810" w:rsidRPr="00414C85" w:rsidRDefault="00E72810" w:rsidP="00E72810">
            <w:pPr>
              <w:rPr>
                <w:rFonts w:cstheme="minorHAnsi"/>
                <w:color w:val="000000"/>
                <w:sz w:val="24"/>
              </w:rPr>
            </w:pPr>
            <w:r w:rsidRPr="00E52167">
              <w:rPr>
                <w:rFonts w:cstheme="minorHAnsi"/>
                <w:bCs/>
                <w:sz w:val="24"/>
              </w:rPr>
              <w:t>Z29</w:t>
            </w:r>
          </w:p>
        </w:tc>
        <w:tc>
          <w:tcPr>
            <w:tcW w:w="1134" w:type="dxa"/>
          </w:tcPr>
          <w:p w14:paraId="4AFC67A8" w14:textId="4A72989D"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50216A87" w14:textId="29558B3D"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(Gerät arbeitet außerhalb der Betriebsbedingungen)</w:t>
            </w:r>
          </w:p>
        </w:tc>
      </w:tr>
      <w:tr w:rsidR="00E72810" w:rsidRPr="00414C85" w14:paraId="695E879F"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A950EAF" w14:textId="51CB7295" w:rsidR="00E72810" w:rsidRPr="00414C85" w:rsidRDefault="00E72810" w:rsidP="00E72810">
            <w:pPr>
              <w:rPr>
                <w:rFonts w:cstheme="minorHAnsi"/>
                <w:color w:val="000000"/>
                <w:sz w:val="24"/>
              </w:rPr>
            </w:pPr>
            <w:r w:rsidRPr="00E52167">
              <w:rPr>
                <w:rFonts w:cstheme="minorHAnsi"/>
                <w:bCs/>
                <w:sz w:val="24"/>
              </w:rPr>
              <w:t>Z30</w:t>
            </w:r>
          </w:p>
        </w:tc>
        <w:tc>
          <w:tcPr>
            <w:tcW w:w="1134" w:type="dxa"/>
          </w:tcPr>
          <w:p w14:paraId="1360F916" w14:textId="04F7ACA7"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0A408C99" w14:textId="2CA73313"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(Messeinrichtung gestört/defekt)</w:t>
            </w:r>
          </w:p>
        </w:tc>
      </w:tr>
      <w:tr w:rsidR="00E72810" w:rsidRPr="00414C85" w14:paraId="62C00FF8"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A85C7E2" w14:textId="255F206B" w:rsidR="00E72810" w:rsidRPr="00414C85" w:rsidRDefault="00E72810" w:rsidP="00E72810">
            <w:pPr>
              <w:rPr>
                <w:rFonts w:cstheme="minorHAnsi"/>
                <w:color w:val="000000"/>
                <w:sz w:val="24"/>
              </w:rPr>
            </w:pPr>
            <w:r w:rsidRPr="00E52167">
              <w:rPr>
                <w:rFonts w:cstheme="minorHAnsi"/>
                <w:bCs/>
                <w:sz w:val="24"/>
              </w:rPr>
              <w:t>Z31</w:t>
            </w:r>
          </w:p>
        </w:tc>
        <w:tc>
          <w:tcPr>
            <w:tcW w:w="1134" w:type="dxa"/>
          </w:tcPr>
          <w:p w14:paraId="2952233D" w14:textId="4D6B6B68"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4F1E917C" w14:textId="2D045A03"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(Unsicherheit Messung)</w:t>
            </w:r>
          </w:p>
        </w:tc>
      </w:tr>
      <w:tr w:rsidR="00E72810" w:rsidRPr="00414C85" w14:paraId="375C5DD6"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75A5799" w14:textId="6D88AF8F" w:rsidR="00E72810" w:rsidRPr="00E52167" w:rsidRDefault="00E72810" w:rsidP="00E72810">
            <w:pPr>
              <w:rPr>
                <w:rFonts w:cstheme="minorHAnsi"/>
                <w:bCs/>
              </w:rPr>
            </w:pPr>
            <w:r w:rsidRPr="00E52167">
              <w:rPr>
                <w:rFonts w:cstheme="minorHAnsi"/>
                <w:bCs/>
                <w:sz w:val="24"/>
              </w:rPr>
              <w:t>ZD7</w:t>
            </w:r>
          </w:p>
        </w:tc>
        <w:tc>
          <w:tcPr>
            <w:tcW w:w="1134" w:type="dxa"/>
          </w:tcPr>
          <w:p w14:paraId="7FDF3BFB" w14:textId="2FC3F278" w:rsidR="00E72810" w:rsidRPr="00E52167"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bCs/>
              </w:rPr>
            </w:pPr>
            <w:r w:rsidRPr="00E52167">
              <w:rPr>
                <w:rFonts w:cstheme="minorHAnsi"/>
                <w:bCs/>
                <w:sz w:val="24"/>
              </w:rPr>
              <w:t>X</w:t>
            </w:r>
          </w:p>
        </w:tc>
        <w:tc>
          <w:tcPr>
            <w:tcW w:w="12479" w:type="dxa"/>
          </w:tcPr>
          <w:p w14:paraId="320CFD40" w14:textId="0B39A044" w:rsidR="00E72810" w:rsidRPr="00E52167"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rPr>
            </w:pPr>
            <w:r w:rsidRPr="00E52167">
              <w:rPr>
                <w:rFonts w:cstheme="minorHAnsi"/>
                <w:sz w:val="24"/>
              </w:rPr>
              <w:t>In der Messlokation ist kein Gerät vorhanden</w:t>
            </w:r>
          </w:p>
        </w:tc>
      </w:tr>
      <w:tr w:rsidR="00E72810" w:rsidRPr="00414C85" w14:paraId="1CC72281"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E8147D1" w14:textId="1E836557" w:rsidR="00E72810" w:rsidRPr="00E52167" w:rsidRDefault="00E72810" w:rsidP="00E72810">
            <w:pPr>
              <w:rPr>
                <w:rFonts w:cstheme="minorHAnsi"/>
                <w:bCs/>
              </w:rPr>
            </w:pPr>
            <w:r w:rsidRPr="00E52167">
              <w:rPr>
                <w:rFonts w:cstheme="minorHAnsi"/>
                <w:bCs/>
                <w:sz w:val="24"/>
              </w:rPr>
              <w:t>ZD8</w:t>
            </w:r>
          </w:p>
        </w:tc>
        <w:tc>
          <w:tcPr>
            <w:tcW w:w="1134" w:type="dxa"/>
          </w:tcPr>
          <w:p w14:paraId="50ACF9B0" w14:textId="31D3701B" w:rsidR="00E72810" w:rsidRPr="00E52167"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bCs/>
              </w:rPr>
            </w:pPr>
            <w:r w:rsidRPr="00E52167">
              <w:rPr>
                <w:rFonts w:cstheme="minorHAnsi"/>
                <w:bCs/>
                <w:sz w:val="24"/>
              </w:rPr>
              <w:t>X</w:t>
            </w:r>
          </w:p>
        </w:tc>
        <w:tc>
          <w:tcPr>
            <w:tcW w:w="12479" w:type="dxa"/>
          </w:tcPr>
          <w:p w14:paraId="16F3A9D6" w14:textId="178089D0" w:rsidR="00E72810" w:rsidRPr="00E52167"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rPr>
            </w:pPr>
            <w:r w:rsidRPr="00E52167">
              <w:rPr>
                <w:rFonts w:cstheme="minorHAnsi"/>
                <w:sz w:val="24"/>
              </w:rPr>
              <w:t>Messlokation real nicht auffindbar</w:t>
            </w:r>
          </w:p>
        </w:tc>
      </w:tr>
    </w:tbl>
    <w:p w14:paraId="33D0DC87" w14:textId="77777777" w:rsidR="00AD0CD1" w:rsidRDefault="00AD0CD1">
      <w:pPr>
        <w:spacing w:after="200" w:line="276" w:lineRule="auto"/>
      </w:pPr>
      <w:bookmarkStart w:id="1246" w:name="_Toc62633798"/>
      <w:r>
        <w:br w:type="page"/>
      </w:r>
    </w:p>
    <w:p w14:paraId="7465E45B" w14:textId="27AF08C6" w:rsidR="00930CFE" w:rsidRDefault="00930CFE" w:rsidP="00A61368">
      <w:pPr>
        <w:pStyle w:val="berschrift3"/>
      </w:pPr>
      <w:bookmarkStart w:id="1247" w:name="_Toc115371258"/>
      <w:r>
        <w:t>G_0077_</w:t>
      </w:r>
      <w:r w:rsidRPr="00C22C9F">
        <w:t>Mitteilung einer</w:t>
      </w:r>
      <w:r>
        <w:t xml:space="preserve"> gescheiterten Ablesung</w:t>
      </w:r>
      <w:bookmarkEnd w:id="1246"/>
      <w:bookmarkEnd w:id="1247"/>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E72810" w:rsidRPr="00414C85" w14:paraId="34DECDA2" w14:textId="77777777" w:rsidTr="002473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1F1D2D2" w14:textId="77777777" w:rsidR="00E72810" w:rsidRPr="00414C85" w:rsidRDefault="00E7281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31BFDF" w14:textId="62A5AF0F" w:rsidR="00E7281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09A91F9" w14:textId="77777777" w:rsidR="00E72810" w:rsidRPr="00414C85" w:rsidRDefault="00E7281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E72810" w:rsidRPr="00414C85" w14:paraId="4B552125"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28380F6" w14:textId="215FC1AD" w:rsidR="00E72810" w:rsidRPr="00414C85" w:rsidRDefault="00E72810" w:rsidP="00E72810">
            <w:pPr>
              <w:rPr>
                <w:rFonts w:cstheme="minorHAnsi"/>
                <w:color w:val="000000"/>
                <w:sz w:val="24"/>
              </w:rPr>
            </w:pPr>
            <w:r w:rsidRPr="00E52167">
              <w:rPr>
                <w:rFonts w:cstheme="minorHAnsi"/>
                <w:bCs/>
                <w:sz w:val="24"/>
              </w:rPr>
              <w:t>Z74</w:t>
            </w:r>
          </w:p>
        </w:tc>
        <w:tc>
          <w:tcPr>
            <w:tcW w:w="1134" w:type="dxa"/>
          </w:tcPr>
          <w:p w14:paraId="69F757A6" w14:textId="7195CB08"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50EA65ED" w14:textId="1A9AF329"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kein Zugang</w:t>
            </w:r>
          </w:p>
        </w:tc>
      </w:tr>
      <w:tr w:rsidR="00E72810" w:rsidRPr="00414C85" w14:paraId="7A747F4C"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BE55F70" w14:textId="456F2C1C" w:rsidR="00E72810" w:rsidRPr="00414C85" w:rsidRDefault="00E72810" w:rsidP="00E72810">
            <w:pPr>
              <w:rPr>
                <w:rFonts w:cstheme="minorHAnsi"/>
                <w:color w:val="000000"/>
                <w:sz w:val="24"/>
              </w:rPr>
            </w:pPr>
            <w:r w:rsidRPr="00E52167">
              <w:rPr>
                <w:rFonts w:cstheme="minorHAnsi"/>
                <w:bCs/>
                <w:sz w:val="24"/>
              </w:rPr>
              <w:t>Z75</w:t>
            </w:r>
          </w:p>
        </w:tc>
        <w:tc>
          <w:tcPr>
            <w:tcW w:w="1134" w:type="dxa"/>
          </w:tcPr>
          <w:p w14:paraId="498AFABE" w14:textId="54FBFB32"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73C2278F" w14:textId="61E0A2E0"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Kommunikationsstörung</w:t>
            </w:r>
          </w:p>
        </w:tc>
      </w:tr>
      <w:tr w:rsidR="00E72810" w:rsidRPr="00414C85" w14:paraId="69A0D4AE"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2448B9B" w14:textId="01D552EE" w:rsidR="00E72810" w:rsidRPr="00414C85" w:rsidRDefault="00E72810" w:rsidP="00E72810">
            <w:pPr>
              <w:rPr>
                <w:rFonts w:cstheme="minorHAnsi"/>
                <w:color w:val="000000"/>
                <w:sz w:val="24"/>
              </w:rPr>
            </w:pPr>
            <w:r w:rsidRPr="00E52167">
              <w:rPr>
                <w:rFonts w:cstheme="minorHAnsi"/>
                <w:bCs/>
                <w:sz w:val="24"/>
              </w:rPr>
              <w:t>Z76</w:t>
            </w:r>
          </w:p>
        </w:tc>
        <w:tc>
          <w:tcPr>
            <w:tcW w:w="1134" w:type="dxa"/>
          </w:tcPr>
          <w:p w14:paraId="7AACA307" w14:textId="6FDB28FC"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4BF74F0F" w14:textId="45C0320D"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Netzausfall</w:t>
            </w:r>
          </w:p>
        </w:tc>
      </w:tr>
      <w:tr w:rsidR="00E72810" w:rsidRPr="00414C85" w14:paraId="136B1671"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A0BF612" w14:textId="794CF9DB" w:rsidR="00E72810" w:rsidRPr="00414C85" w:rsidRDefault="00E72810" w:rsidP="00E72810">
            <w:pPr>
              <w:rPr>
                <w:rFonts w:cstheme="minorHAnsi"/>
                <w:color w:val="000000"/>
                <w:sz w:val="24"/>
              </w:rPr>
            </w:pPr>
            <w:r w:rsidRPr="00E52167">
              <w:rPr>
                <w:rFonts w:cstheme="minorHAnsi"/>
                <w:bCs/>
                <w:sz w:val="24"/>
              </w:rPr>
              <w:t>Z78</w:t>
            </w:r>
          </w:p>
        </w:tc>
        <w:tc>
          <w:tcPr>
            <w:tcW w:w="1134" w:type="dxa"/>
          </w:tcPr>
          <w:p w14:paraId="17EBE8BC" w14:textId="191A3E4C"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504C1FC1" w14:textId="1ED4A747"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Gerätewechsel</w:t>
            </w:r>
          </w:p>
        </w:tc>
      </w:tr>
      <w:tr w:rsidR="00E72810" w:rsidRPr="00414C85" w14:paraId="2CE83852"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E48B30A" w14:textId="5F221513" w:rsidR="00E72810" w:rsidRPr="00414C85" w:rsidRDefault="00E72810" w:rsidP="00E72810">
            <w:pPr>
              <w:rPr>
                <w:rFonts w:cstheme="minorHAnsi"/>
                <w:color w:val="000000"/>
                <w:sz w:val="24"/>
              </w:rPr>
            </w:pPr>
            <w:r w:rsidRPr="00E52167">
              <w:rPr>
                <w:rFonts w:cstheme="minorHAnsi"/>
                <w:bCs/>
                <w:sz w:val="24"/>
              </w:rPr>
              <w:t>Z79</w:t>
            </w:r>
          </w:p>
        </w:tc>
        <w:tc>
          <w:tcPr>
            <w:tcW w:w="1134" w:type="dxa"/>
          </w:tcPr>
          <w:p w14:paraId="16092CC6" w14:textId="398F6247"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79076CDC" w14:textId="4CBA189B"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Kalibrierung</w:t>
            </w:r>
          </w:p>
        </w:tc>
      </w:tr>
      <w:tr w:rsidR="00E72810" w:rsidRPr="00414C85" w14:paraId="415B29B1"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3C57A21" w14:textId="1A4ED1D8" w:rsidR="00E72810" w:rsidRPr="00414C85" w:rsidRDefault="00E72810" w:rsidP="00E72810">
            <w:pPr>
              <w:rPr>
                <w:rFonts w:cstheme="minorHAnsi"/>
                <w:color w:val="000000"/>
                <w:sz w:val="24"/>
              </w:rPr>
            </w:pPr>
            <w:r w:rsidRPr="00E52167">
              <w:rPr>
                <w:rFonts w:cstheme="minorHAnsi"/>
                <w:bCs/>
                <w:sz w:val="24"/>
              </w:rPr>
              <w:t>Z80</w:t>
            </w:r>
          </w:p>
        </w:tc>
        <w:tc>
          <w:tcPr>
            <w:tcW w:w="1134" w:type="dxa"/>
          </w:tcPr>
          <w:p w14:paraId="29EB23C0" w14:textId="5CD515A5"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3CC73579" w14:textId="75AC5466"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Gerät arbeitet außerhalb der Betriebsbedingungen</w:t>
            </w:r>
          </w:p>
        </w:tc>
      </w:tr>
      <w:tr w:rsidR="00E72810" w:rsidRPr="00414C85" w14:paraId="36907E27"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15B30C2" w14:textId="6F2EB7C0" w:rsidR="00E72810" w:rsidRPr="00414C85" w:rsidRDefault="00E72810" w:rsidP="00E72810">
            <w:pPr>
              <w:rPr>
                <w:rFonts w:cstheme="minorHAnsi"/>
                <w:color w:val="000000"/>
                <w:sz w:val="24"/>
              </w:rPr>
            </w:pPr>
            <w:r w:rsidRPr="00E52167">
              <w:rPr>
                <w:rFonts w:cstheme="minorHAnsi"/>
                <w:bCs/>
                <w:sz w:val="24"/>
              </w:rPr>
              <w:t>Z81</w:t>
            </w:r>
          </w:p>
        </w:tc>
        <w:tc>
          <w:tcPr>
            <w:tcW w:w="1134" w:type="dxa"/>
          </w:tcPr>
          <w:p w14:paraId="026A6AEE" w14:textId="6E4C33C3"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4794E7E1" w14:textId="7C6AB925"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Messeinrichtung gestört/defekt</w:t>
            </w:r>
          </w:p>
        </w:tc>
      </w:tr>
      <w:tr w:rsidR="00E72810" w:rsidRPr="00414C85" w14:paraId="0A9F6887"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0447FB9" w14:textId="254DC3A5" w:rsidR="00E72810" w:rsidRPr="00414C85" w:rsidRDefault="00E72810" w:rsidP="00E72810">
            <w:pPr>
              <w:rPr>
                <w:rFonts w:cstheme="minorHAnsi"/>
                <w:color w:val="000000"/>
                <w:sz w:val="24"/>
              </w:rPr>
            </w:pPr>
            <w:r w:rsidRPr="00E52167">
              <w:rPr>
                <w:rFonts w:cstheme="minorHAnsi"/>
                <w:bCs/>
                <w:sz w:val="24"/>
              </w:rPr>
              <w:t>Z82</w:t>
            </w:r>
          </w:p>
        </w:tc>
        <w:tc>
          <w:tcPr>
            <w:tcW w:w="1134" w:type="dxa"/>
          </w:tcPr>
          <w:p w14:paraId="3EE4C914" w14:textId="33574684"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6A02DB2E" w14:textId="36390AEC"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Unsicherheit Messung</w:t>
            </w:r>
          </w:p>
        </w:tc>
      </w:tr>
      <w:tr w:rsidR="00E72810" w:rsidRPr="00414C85" w14:paraId="66E536A6"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079BD57" w14:textId="4564D8D3" w:rsidR="00E72810" w:rsidRPr="00414C85" w:rsidRDefault="00E72810" w:rsidP="00E72810">
            <w:pPr>
              <w:rPr>
                <w:rFonts w:cstheme="minorHAnsi"/>
                <w:color w:val="000000"/>
                <w:sz w:val="24"/>
              </w:rPr>
            </w:pPr>
            <w:r w:rsidRPr="00E52167">
              <w:rPr>
                <w:rFonts w:cstheme="minorHAnsi"/>
                <w:bCs/>
                <w:sz w:val="24"/>
              </w:rPr>
              <w:t>ZD7</w:t>
            </w:r>
          </w:p>
        </w:tc>
        <w:tc>
          <w:tcPr>
            <w:tcW w:w="1134" w:type="dxa"/>
          </w:tcPr>
          <w:p w14:paraId="79617237" w14:textId="48DEEF5E"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2A67B05A" w14:textId="2B91C563"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In der Messlokation ist kein Gerät vorhanden</w:t>
            </w:r>
          </w:p>
        </w:tc>
      </w:tr>
      <w:tr w:rsidR="00E72810" w:rsidRPr="00414C85" w14:paraId="4D86DCB3"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203360F" w14:textId="49CD9711" w:rsidR="00E72810" w:rsidRPr="00E52167" w:rsidRDefault="00E72810" w:rsidP="00E72810">
            <w:pPr>
              <w:rPr>
                <w:rFonts w:cstheme="minorHAnsi"/>
                <w:bCs/>
              </w:rPr>
            </w:pPr>
            <w:r w:rsidRPr="00E52167">
              <w:rPr>
                <w:rFonts w:cstheme="minorHAnsi"/>
                <w:bCs/>
                <w:sz w:val="24"/>
              </w:rPr>
              <w:t>ZD8</w:t>
            </w:r>
          </w:p>
        </w:tc>
        <w:tc>
          <w:tcPr>
            <w:tcW w:w="1134" w:type="dxa"/>
          </w:tcPr>
          <w:p w14:paraId="103DA23D" w14:textId="6F29516C" w:rsidR="00E72810" w:rsidRPr="00E52167"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bCs/>
              </w:rPr>
            </w:pPr>
            <w:r w:rsidRPr="00E52167">
              <w:rPr>
                <w:rFonts w:cstheme="minorHAnsi"/>
                <w:bCs/>
                <w:sz w:val="24"/>
              </w:rPr>
              <w:t>X</w:t>
            </w:r>
          </w:p>
        </w:tc>
        <w:tc>
          <w:tcPr>
            <w:tcW w:w="12479" w:type="dxa"/>
          </w:tcPr>
          <w:p w14:paraId="2785A7E6" w14:textId="1F258BCE" w:rsidR="00E72810" w:rsidRPr="00E52167"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rPr>
            </w:pPr>
            <w:r w:rsidRPr="00E52167">
              <w:rPr>
                <w:rFonts w:cstheme="minorHAnsi"/>
                <w:sz w:val="24"/>
              </w:rPr>
              <w:t>Messlokation real nicht auffindbar</w:t>
            </w:r>
          </w:p>
        </w:tc>
      </w:tr>
    </w:tbl>
    <w:p w14:paraId="5831EFCD" w14:textId="77777777" w:rsidR="00E72810" w:rsidRDefault="00E72810">
      <w:pPr>
        <w:spacing w:after="200" w:line="276" w:lineRule="auto"/>
        <w:rPr>
          <w:b/>
          <w:color w:val="C20000" w:themeColor="background2"/>
        </w:rPr>
      </w:pPr>
      <w:r>
        <w:br w:type="page"/>
      </w:r>
    </w:p>
    <w:p w14:paraId="79786413" w14:textId="2EB323EE" w:rsidR="007C7B46" w:rsidRPr="007C7B46" w:rsidRDefault="007C7B46" w:rsidP="007C7B46">
      <w:pPr>
        <w:pStyle w:val="berschrift2"/>
      </w:pPr>
      <w:r>
        <w:t xml:space="preserve"> </w:t>
      </w:r>
      <w:bookmarkStart w:id="1248" w:name="_Toc115371259"/>
      <w:r>
        <w:t>Anforderung von Brennwert und Zustandszahl</w:t>
      </w:r>
      <w:bookmarkEnd w:id="1248"/>
    </w:p>
    <w:p w14:paraId="2E77F8C0" w14:textId="55A3E483" w:rsidR="00930CFE" w:rsidRDefault="00930CFE" w:rsidP="00A61368">
      <w:pPr>
        <w:pStyle w:val="berschrift3"/>
      </w:pPr>
      <w:bookmarkStart w:id="1249" w:name="_Toc62633800"/>
      <w:bookmarkStart w:id="1250" w:name="_Toc115371260"/>
      <w:r w:rsidRPr="00A2572A">
        <w:t>G_0015_ORDRSP Abl. der Anforderung</w:t>
      </w:r>
      <w:bookmarkEnd w:id="1249"/>
      <w:bookmarkEnd w:id="1250"/>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882D21" w:rsidRPr="00D413AA" w14:paraId="776825DC" w14:textId="77777777" w:rsidTr="002473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E34881A" w14:textId="77777777" w:rsidR="00882D21" w:rsidRPr="00D413AA" w:rsidRDefault="00882D21" w:rsidP="00803C28">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056464E" w14:textId="0939AB3E" w:rsidR="00882D21" w:rsidRPr="00D413AA" w:rsidRDefault="00A14FF1" w:rsidP="00803C28">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8D3F7BA" w14:textId="53363214" w:rsidR="00882D21" w:rsidRPr="00D413AA" w:rsidRDefault="001D1C10" w:rsidP="00803C28">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6D368CD" w14:textId="77777777" w:rsidR="00882D21" w:rsidRPr="00D413AA" w:rsidRDefault="00882D21" w:rsidP="00803C28">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882D21" w:rsidRPr="00D413AA" w14:paraId="3AEA68DB"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1815B42" w14:textId="7C51262B" w:rsidR="00882D21" w:rsidRPr="00D413AA" w:rsidRDefault="00882D21" w:rsidP="00882D21">
            <w:pPr>
              <w:spacing w:after="120"/>
              <w:rPr>
                <w:rFonts w:cstheme="minorHAnsi"/>
                <w:color w:val="000000"/>
                <w:sz w:val="24"/>
              </w:rPr>
            </w:pPr>
            <w:r w:rsidRPr="00E52167">
              <w:rPr>
                <w:rFonts w:cstheme="minorHAnsi"/>
                <w:sz w:val="24"/>
              </w:rPr>
              <w:t>Z15</w:t>
            </w:r>
          </w:p>
        </w:tc>
        <w:tc>
          <w:tcPr>
            <w:tcW w:w="1134" w:type="dxa"/>
          </w:tcPr>
          <w:p w14:paraId="0A96FA60" w14:textId="5334512A" w:rsidR="00882D21" w:rsidRPr="00D413AA" w:rsidRDefault="00882D21" w:rsidP="00882D2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X</w:t>
            </w:r>
          </w:p>
        </w:tc>
        <w:tc>
          <w:tcPr>
            <w:tcW w:w="2972" w:type="dxa"/>
          </w:tcPr>
          <w:p w14:paraId="5D0FF10A" w14:textId="033F22A9" w:rsidR="00882D21" w:rsidRPr="00D413AA" w:rsidRDefault="00882D21" w:rsidP="00882D2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 xml:space="preserve">Bei Anfragen für Zeitspannen, die nicht in die Vergangenheit gerichtet sind </w:t>
            </w:r>
          </w:p>
        </w:tc>
        <w:tc>
          <w:tcPr>
            <w:tcW w:w="9486" w:type="dxa"/>
          </w:tcPr>
          <w:p w14:paraId="479F075D" w14:textId="45A1D2C8" w:rsidR="00882D21" w:rsidRPr="00D413AA" w:rsidRDefault="00882D21" w:rsidP="00882D2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Ablehnung keine Berechtigung</w:t>
            </w:r>
          </w:p>
        </w:tc>
      </w:tr>
    </w:tbl>
    <w:p w14:paraId="3B505CF2" w14:textId="3603FCBE" w:rsidR="00930CFE" w:rsidRPr="00246E48" w:rsidRDefault="00930CFE" w:rsidP="007C7B46">
      <w:pPr>
        <w:pStyle w:val="berschrift2"/>
      </w:pPr>
      <w:bookmarkStart w:id="1251" w:name="_Toc62633801"/>
      <w:bookmarkStart w:id="1252" w:name="_Toc64454113"/>
      <w:bookmarkStart w:id="1253" w:name="_Toc115371261"/>
      <w:r w:rsidRPr="00246E48">
        <w:t>Stammdatenänderung vom Netzbetreiber (verantwortlich) ausgehend</w:t>
      </w:r>
      <w:bookmarkEnd w:id="1251"/>
      <w:bookmarkEnd w:id="1252"/>
      <w:bookmarkEnd w:id="1253"/>
    </w:p>
    <w:p w14:paraId="150A8389" w14:textId="57FC1FD7" w:rsidR="00930CFE" w:rsidRDefault="00930CFE" w:rsidP="00A61368">
      <w:pPr>
        <w:pStyle w:val="berschrift3"/>
      </w:pPr>
      <w:bookmarkStart w:id="1254" w:name="_Toc62633802"/>
      <w:bookmarkStart w:id="1255" w:name="_Toc115371262"/>
      <w:r w:rsidRPr="00400807">
        <w:t>G_0016_Antwort auf Änderung vom NB</w:t>
      </w:r>
      <w:bookmarkEnd w:id="1254"/>
      <w:bookmarkEnd w:id="1255"/>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82D21" w:rsidRPr="00414C85" w14:paraId="2F97F083" w14:textId="77777777" w:rsidTr="002473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4814F08" w14:textId="77777777" w:rsidR="00882D21" w:rsidRPr="00414C85" w:rsidRDefault="00882D2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FC1E0DD" w14:textId="046B265F" w:rsidR="00882D2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BDC5AE5" w14:textId="77777777" w:rsidR="00882D21" w:rsidRPr="00414C85" w:rsidRDefault="00882D2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82D21" w:rsidRPr="00414C85" w14:paraId="359B960A"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2F2ABF3" w14:textId="42CB8EB1" w:rsidR="00882D21" w:rsidRPr="00414C85" w:rsidRDefault="00882D21" w:rsidP="00882D21">
            <w:pPr>
              <w:rPr>
                <w:rFonts w:cstheme="minorHAnsi"/>
                <w:color w:val="000000"/>
                <w:sz w:val="24"/>
              </w:rPr>
            </w:pPr>
            <w:r w:rsidRPr="00E52167">
              <w:rPr>
                <w:rFonts w:cstheme="minorHAnsi"/>
                <w:color w:val="000000"/>
                <w:sz w:val="24"/>
              </w:rPr>
              <w:t>E15</w:t>
            </w:r>
          </w:p>
        </w:tc>
        <w:tc>
          <w:tcPr>
            <w:tcW w:w="1134" w:type="dxa"/>
          </w:tcPr>
          <w:p w14:paraId="62BB8BBA" w14:textId="162DFDEF"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7D73874C" w14:textId="77777777" w:rsidR="00882D21" w:rsidRPr="00E52167" w:rsidRDefault="00882D21" w:rsidP="00882D21">
            <w:pPr>
              <w:spacing w:after="140"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Zustimmung ohne Korrekturen</w:t>
            </w:r>
          </w:p>
          <w:p w14:paraId="4FEC418D" w14:textId="541A67C4"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42BBB207" w14:textId="77777777" w:rsidR="00882D21" w:rsidRDefault="00882D21">
      <w:pPr>
        <w:spacing w:after="200" w:line="276" w:lineRule="auto"/>
        <w:rPr>
          <w:b/>
          <w:color w:val="C20000" w:themeColor="background2"/>
        </w:rPr>
      </w:pPr>
      <w:bookmarkStart w:id="1256" w:name="_Toc62633803"/>
      <w:r>
        <w:br w:type="page"/>
      </w:r>
    </w:p>
    <w:p w14:paraId="3298048B" w14:textId="14132509" w:rsidR="00930CFE" w:rsidRDefault="00930CFE" w:rsidP="00A61368">
      <w:pPr>
        <w:pStyle w:val="berschrift3"/>
      </w:pPr>
      <w:bookmarkStart w:id="1257" w:name="_Toc115371263"/>
      <w:r w:rsidRPr="00400807">
        <w:t>G_0018_Antwort auf Änderung vom NB</w:t>
      </w:r>
      <w:bookmarkEnd w:id="1256"/>
      <w:bookmarkEnd w:id="1257"/>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82D21" w:rsidRPr="00414C85" w14:paraId="6F2131DC" w14:textId="77777777" w:rsidTr="002473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6D53604" w14:textId="77777777" w:rsidR="00882D21" w:rsidRPr="00414C85" w:rsidRDefault="00882D2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C85FE09" w14:textId="1DABAA82" w:rsidR="00882D2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B6F7D28" w14:textId="77777777" w:rsidR="00882D21" w:rsidRPr="00414C85" w:rsidRDefault="00882D2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82D21" w:rsidRPr="00414C85" w14:paraId="11602AC5"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782A5F4" w14:textId="522CBBF5" w:rsidR="00882D21" w:rsidRPr="00414C85" w:rsidRDefault="00882D21" w:rsidP="00882D21">
            <w:pPr>
              <w:rPr>
                <w:rFonts w:cstheme="minorHAnsi"/>
                <w:color w:val="000000"/>
                <w:sz w:val="24"/>
              </w:rPr>
            </w:pPr>
            <w:r w:rsidRPr="00E52167">
              <w:rPr>
                <w:rFonts w:cstheme="minorHAnsi"/>
                <w:color w:val="000000"/>
                <w:sz w:val="24"/>
              </w:rPr>
              <w:t>E15</w:t>
            </w:r>
          </w:p>
        </w:tc>
        <w:tc>
          <w:tcPr>
            <w:tcW w:w="1134" w:type="dxa"/>
          </w:tcPr>
          <w:p w14:paraId="1A25642D" w14:textId="193380AB"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67DBF1B7"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Zustimmung ohne Korrekturen</w:t>
            </w:r>
          </w:p>
          <w:p w14:paraId="2780C05B" w14:textId="7BD4F243"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882D21" w:rsidRPr="00414C85" w14:paraId="641AF92C"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1557486" w14:textId="335EED0D" w:rsidR="00882D21" w:rsidRPr="00414C85" w:rsidRDefault="00882D21" w:rsidP="00882D21">
            <w:pPr>
              <w:rPr>
                <w:rFonts w:cstheme="minorHAnsi"/>
                <w:color w:val="000000"/>
                <w:sz w:val="24"/>
              </w:rPr>
            </w:pPr>
            <w:r w:rsidRPr="00E52167">
              <w:rPr>
                <w:rFonts w:cstheme="minorHAnsi"/>
                <w:color w:val="000000"/>
                <w:sz w:val="24"/>
              </w:rPr>
              <w:t>E17</w:t>
            </w:r>
          </w:p>
        </w:tc>
        <w:tc>
          <w:tcPr>
            <w:tcW w:w="1134" w:type="dxa"/>
          </w:tcPr>
          <w:p w14:paraId="366411EC" w14:textId="5BB8D72D"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O</w:t>
            </w:r>
          </w:p>
        </w:tc>
        <w:tc>
          <w:tcPr>
            <w:tcW w:w="12479" w:type="dxa"/>
          </w:tcPr>
          <w:p w14:paraId="5D23AFD0"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wg. Fristüberschreitung</w:t>
            </w:r>
          </w:p>
          <w:p w14:paraId="38104B06" w14:textId="2E9E13E8"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w:t>
            </w:r>
            <w:r>
              <w:rPr>
                <w:rFonts w:cstheme="minorHAnsi"/>
                <w:color w:val="000000"/>
                <w:sz w:val="24"/>
              </w:rPr>
              <w:t>r</w:t>
            </w:r>
            <w:r w:rsidRPr="00E52167">
              <w:rPr>
                <w:rFonts w:cstheme="minorHAnsi"/>
                <w:color w:val="000000"/>
                <w:sz w:val="24"/>
              </w:rPr>
              <w:t>ungsdatum kein Monatserster ist.</w:t>
            </w:r>
          </w:p>
        </w:tc>
      </w:tr>
      <w:tr w:rsidR="00882D21" w:rsidRPr="00414C85" w14:paraId="0D1AC5DF"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9D5FE93" w14:textId="1096107C" w:rsidR="00882D21" w:rsidRPr="00414C85" w:rsidRDefault="00882D21" w:rsidP="00882D21">
            <w:pPr>
              <w:rPr>
                <w:rFonts w:cstheme="minorHAnsi"/>
                <w:color w:val="000000"/>
                <w:sz w:val="24"/>
              </w:rPr>
            </w:pPr>
            <w:r w:rsidRPr="00E52167">
              <w:rPr>
                <w:rFonts w:cstheme="minorHAnsi"/>
                <w:color w:val="000000"/>
                <w:sz w:val="24"/>
              </w:rPr>
              <w:t>ZF9</w:t>
            </w:r>
          </w:p>
        </w:tc>
        <w:tc>
          <w:tcPr>
            <w:tcW w:w="1134" w:type="dxa"/>
          </w:tcPr>
          <w:p w14:paraId="21943554" w14:textId="68032269"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O</w:t>
            </w:r>
          </w:p>
        </w:tc>
        <w:tc>
          <w:tcPr>
            <w:tcW w:w="12479" w:type="dxa"/>
          </w:tcPr>
          <w:p w14:paraId="5B4C0D47"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Prognosegrundlage entspricht nicht der Ausgetauschten</w:t>
            </w:r>
          </w:p>
          <w:p w14:paraId="4DCEAEF5" w14:textId="016E7038"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882D21" w:rsidRPr="00414C85" w14:paraId="4A069D3F"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725BFD2" w14:textId="7B30C0FB" w:rsidR="00882D21" w:rsidRPr="00414C85" w:rsidRDefault="00882D21" w:rsidP="00882D21">
            <w:pPr>
              <w:rPr>
                <w:rFonts w:cstheme="minorHAnsi"/>
                <w:color w:val="000000"/>
                <w:sz w:val="24"/>
              </w:rPr>
            </w:pPr>
            <w:r w:rsidRPr="00E52167">
              <w:rPr>
                <w:rFonts w:cstheme="minorHAnsi"/>
                <w:color w:val="000000"/>
                <w:sz w:val="24"/>
              </w:rPr>
              <w:t>ZI4</w:t>
            </w:r>
          </w:p>
        </w:tc>
        <w:tc>
          <w:tcPr>
            <w:tcW w:w="1134" w:type="dxa"/>
          </w:tcPr>
          <w:p w14:paraId="5E3CC3E3" w14:textId="18684ACE"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5C33CB2E" w14:textId="740A90C8"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Die Energiemenge für eine Gas SLP Marktlokation wurde &gt; 2.250.000 kWh angegeben</w:t>
            </w:r>
          </w:p>
        </w:tc>
      </w:tr>
      <w:tr w:rsidR="00882D21" w:rsidRPr="00414C85" w14:paraId="500866E5"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ACB4530" w14:textId="54614197" w:rsidR="00882D21" w:rsidRPr="00414C85" w:rsidRDefault="00882D21" w:rsidP="00882D21">
            <w:pPr>
              <w:rPr>
                <w:rFonts w:cstheme="minorHAnsi"/>
                <w:color w:val="000000"/>
                <w:sz w:val="24"/>
              </w:rPr>
            </w:pPr>
            <w:r w:rsidRPr="00E52167">
              <w:rPr>
                <w:rFonts w:cstheme="minorHAnsi"/>
                <w:color w:val="000000"/>
                <w:sz w:val="24"/>
              </w:rPr>
              <w:t>ZI6</w:t>
            </w:r>
          </w:p>
        </w:tc>
        <w:tc>
          <w:tcPr>
            <w:tcW w:w="1134" w:type="dxa"/>
          </w:tcPr>
          <w:p w14:paraId="632A3154" w14:textId="321E1E4A"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64B35D1F" w14:textId="487CCDF4"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Der Kundenwert nach TUM wurde &gt; 6.200 kWh angegeben</w:t>
            </w:r>
          </w:p>
        </w:tc>
      </w:tr>
      <w:tr w:rsidR="00882D21" w:rsidRPr="00414C85" w14:paraId="70936694"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D6049F6" w14:textId="76F5F802" w:rsidR="00882D21" w:rsidRPr="00414C85" w:rsidRDefault="00882D21" w:rsidP="00882D21">
            <w:pPr>
              <w:rPr>
                <w:rFonts w:cstheme="minorHAnsi"/>
                <w:color w:val="000000"/>
                <w:sz w:val="24"/>
              </w:rPr>
            </w:pPr>
            <w:r w:rsidRPr="00E52167">
              <w:rPr>
                <w:rFonts w:cstheme="minorHAnsi"/>
                <w:color w:val="000000"/>
                <w:sz w:val="24"/>
              </w:rPr>
              <w:t>ZI7</w:t>
            </w:r>
          </w:p>
        </w:tc>
        <w:tc>
          <w:tcPr>
            <w:tcW w:w="1134" w:type="dxa"/>
          </w:tcPr>
          <w:p w14:paraId="22025C5A" w14:textId="553853EB"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4F9DB772" w14:textId="6CF84D7D"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Die Energiemenge für eine Pauschalanlage wurde &gt; 200.000 kWh angegeben</w:t>
            </w:r>
          </w:p>
        </w:tc>
      </w:tr>
    </w:tbl>
    <w:p w14:paraId="1DB656BA" w14:textId="77777777" w:rsidR="002B68B0" w:rsidRDefault="002B68B0">
      <w:pPr>
        <w:spacing w:after="200" w:line="276" w:lineRule="auto"/>
        <w:rPr>
          <w:b/>
          <w:color w:val="C20000" w:themeColor="background2"/>
        </w:rPr>
      </w:pPr>
      <w:r>
        <w:br w:type="page"/>
      </w:r>
    </w:p>
    <w:p w14:paraId="591C540C" w14:textId="091CEAF7" w:rsidR="00930CFE" w:rsidRDefault="00930CFE" w:rsidP="00A61368">
      <w:pPr>
        <w:pStyle w:val="berschrift3"/>
      </w:pPr>
      <w:bookmarkStart w:id="1258" w:name="_Toc62633804"/>
      <w:bookmarkStart w:id="1259" w:name="_Toc115371264"/>
      <w:r w:rsidRPr="00400807">
        <w:t>G_0019_Antwort auf Änderung vom NB</w:t>
      </w:r>
      <w:bookmarkEnd w:id="1258"/>
      <w:bookmarkEnd w:id="1259"/>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82D21" w:rsidRPr="00414C85" w14:paraId="4CF4A163" w14:textId="77777777" w:rsidTr="002473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A6C5AB2" w14:textId="77777777" w:rsidR="00882D21" w:rsidRPr="00414C85" w:rsidRDefault="00882D2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9E02AA4" w14:textId="5DB90635" w:rsidR="00882D2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7D0B675" w14:textId="77777777" w:rsidR="00882D21" w:rsidRPr="00414C85" w:rsidRDefault="00882D2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82D21" w:rsidRPr="00414C85" w14:paraId="35A78045"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FE0289B" w14:textId="3B37AB8B" w:rsidR="00882D21" w:rsidRPr="00414C85" w:rsidRDefault="00882D21" w:rsidP="00882D21">
            <w:pPr>
              <w:rPr>
                <w:rFonts w:cstheme="minorHAnsi"/>
                <w:color w:val="000000"/>
                <w:sz w:val="24"/>
              </w:rPr>
            </w:pPr>
            <w:r w:rsidRPr="00E52167">
              <w:rPr>
                <w:rFonts w:cstheme="minorHAnsi"/>
                <w:color w:val="000000"/>
                <w:sz w:val="24"/>
              </w:rPr>
              <w:t>E15</w:t>
            </w:r>
          </w:p>
        </w:tc>
        <w:tc>
          <w:tcPr>
            <w:tcW w:w="1134" w:type="dxa"/>
          </w:tcPr>
          <w:p w14:paraId="3582B3C0" w14:textId="61BCB49B"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1F699898"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Zustimmung ohne Korrekturen</w:t>
            </w:r>
          </w:p>
          <w:p w14:paraId="7236A6BC" w14:textId="310FC37B"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882D21" w:rsidRPr="00414C85" w14:paraId="5EBF585A"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5F0A836" w14:textId="44CB0B5E" w:rsidR="00882D21" w:rsidRPr="00414C85" w:rsidRDefault="00882D21" w:rsidP="00882D21">
            <w:pPr>
              <w:rPr>
                <w:rFonts w:cstheme="minorHAnsi"/>
                <w:color w:val="000000"/>
                <w:sz w:val="24"/>
              </w:rPr>
            </w:pPr>
            <w:r w:rsidRPr="00E52167">
              <w:rPr>
                <w:rFonts w:cstheme="minorHAnsi"/>
                <w:color w:val="000000"/>
                <w:sz w:val="24"/>
              </w:rPr>
              <w:t>E17</w:t>
            </w:r>
          </w:p>
        </w:tc>
        <w:tc>
          <w:tcPr>
            <w:tcW w:w="1134" w:type="dxa"/>
          </w:tcPr>
          <w:p w14:paraId="2C7214F5" w14:textId="3C7FEC24"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1292F680"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wg. Fristüberschreitung</w:t>
            </w:r>
          </w:p>
          <w:p w14:paraId="2F9ABFDD" w14:textId="5C5F8072"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882D21" w:rsidRPr="00414C85" w14:paraId="76F8732B"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DAD5114" w14:textId="5095A6D6" w:rsidR="00882D21" w:rsidRPr="00414C85" w:rsidRDefault="00882D21" w:rsidP="00882D21">
            <w:pPr>
              <w:rPr>
                <w:rFonts w:cstheme="minorHAnsi"/>
                <w:color w:val="000000"/>
                <w:sz w:val="24"/>
              </w:rPr>
            </w:pPr>
            <w:r w:rsidRPr="00E52167">
              <w:rPr>
                <w:rFonts w:cstheme="minorHAnsi"/>
                <w:color w:val="000000"/>
                <w:sz w:val="24"/>
              </w:rPr>
              <w:t>ZI4</w:t>
            </w:r>
          </w:p>
        </w:tc>
        <w:tc>
          <w:tcPr>
            <w:tcW w:w="1134" w:type="dxa"/>
          </w:tcPr>
          <w:p w14:paraId="2D0C6B0C" w14:textId="182E3E3B"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50736BB9" w14:textId="411612C8"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Die Energiemenge für eine Gas SLP Marktlokation wurde &gt; 2.250.000 kWh angegeben</w:t>
            </w:r>
          </w:p>
        </w:tc>
      </w:tr>
      <w:tr w:rsidR="00882D21" w:rsidRPr="00414C85" w14:paraId="703F46EB"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4672618" w14:textId="06DB6916" w:rsidR="00882D21" w:rsidRPr="00414C85" w:rsidRDefault="00882D21" w:rsidP="00882D21">
            <w:pPr>
              <w:rPr>
                <w:rFonts w:cstheme="minorHAnsi"/>
                <w:color w:val="000000"/>
                <w:sz w:val="24"/>
              </w:rPr>
            </w:pPr>
            <w:r w:rsidRPr="00E52167">
              <w:rPr>
                <w:rFonts w:cstheme="minorHAnsi"/>
                <w:color w:val="000000"/>
                <w:sz w:val="24"/>
              </w:rPr>
              <w:t>ZI6</w:t>
            </w:r>
          </w:p>
        </w:tc>
        <w:tc>
          <w:tcPr>
            <w:tcW w:w="1134" w:type="dxa"/>
          </w:tcPr>
          <w:p w14:paraId="742D28BA" w14:textId="2A5B3015"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038068C0" w14:textId="07506D39"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Der Kundenwert nach TUM wurde &gt; 6.200 kWh angegeben</w:t>
            </w:r>
          </w:p>
        </w:tc>
      </w:tr>
      <w:tr w:rsidR="00882D21" w:rsidRPr="00414C85" w14:paraId="3FC3A8E0"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69095EA" w14:textId="337AE425" w:rsidR="00882D21" w:rsidRPr="00414C85" w:rsidRDefault="00882D21" w:rsidP="00882D21">
            <w:pPr>
              <w:rPr>
                <w:rFonts w:cstheme="minorHAnsi"/>
                <w:color w:val="000000"/>
                <w:sz w:val="24"/>
              </w:rPr>
            </w:pPr>
            <w:r w:rsidRPr="00E52167">
              <w:rPr>
                <w:rFonts w:cstheme="minorHAnsi"/>
                <w:color w:val="000000"/>
                <w:sz w:val="24"/>
              </w:rPr>
              <w:t>ZI7</w:t>
            </w:r>
          </w:p>
        </w:tc>
        <w:tc>
          <w:tcPr>
            <w:tcW w:w="1134" w:type="dxa"/>
          </w:tcPr>
          <w:p w14:paraId="33D40541" w14:textId="0C8F4160"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67DA60E2" w14:textId="6ECBC2DC"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Die Energiemenge für eine Pauschalanlage wurde &gt; 200.000 kWh angegeben</w:t>
            </w:r>
          </w:p>
        </w:tc>
      </w:tr>
    </w:tbl>
    <w:p w14:paraId="7A5ECF63" w14:textId="77777777" w:rsidR="00882D21" w:rsidRDefault="00882D21">
      <w:pPr>
        <w:spacing w:after="200" w:line="276" w:lineRule="auto"/>
        <w:rPr>
          <w:b/>
          <w:color w:val="C20000" w:themeColor="background2"/>
        </w:rPr>
      </w:pPr>
      <w:bookmarkStart w:id="1260" w:name="_Toc62633805"/>
      <w:r>
        <w:br w:type="page"/>
      </w:r>
    </w:p>
    <w:p w14:paraId="23833E79" w14:textId="53C341B6" w:rsidR="009D2CE3" w:rsidRDefault="009D2CE3" w:rsidP="00A61368">
      <w:pPr>
        <w:pStyle w:val="berschrift3"/>
      </w:pPr>
      <w:bookmarkStart w:id="1261" w:name="_Toc115371265"/>
      <w:r w:rsidRPr="00400807">
        <w:t>G_0018_Antwort auf Änderung vom NB</w:t>
      </w:r>
      <w:bookmarkEnd w:id="1260"/>
      <w:bookmarkEnd w:id="1261"/>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82D21" w:rsidRPr="00414C85" w14:paraId="6C6FAFF5" w14:textId="77777777" w:rsidTr="002473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7352509" w14:textId="77777777" w:rsidR="00882D21" w:rsidRPr="00414C85" w:rsidRDefault="00882D2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CDAB7F6" w14:textId="1E2FF5F3" w:rsidR="00882D2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DD05592" w14:textId="77777777" w:rsidR="00882D21" w:rsidRPr="00414C85" w:rsidRDefault="00882D2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82D21" w:rsidRPr="00414C85" w14:paraId="75BE495F"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3BE35D4" w14:textId="136185BC" w:rsidR="00882D21" w:rsidRPr="00414C85" w:rsidRDefault="00882D21" w:rsidP="00882D21">
            <w:pPr>
              <w:rPr>
                <w:rFonts w:cstheme="minorHAnsi"/>
                <w:color w:val="000000"/>
                <w:sz w:val="24"/>
              </w:rPr>
            </w:pPr>
            <w:r w:rsidRPr="00E52167">
              <w:rPr>
                <w:rFonts w:cstheme="minorHAnsi"/>
                <w:color w:val="000000"/>
                <w:sz w:val="24"/>
              </w:rPr>
              <w:t>E15</w:t>
            </w:r>
          </w:p>
        </w:tc>
        <w:tc>
          <w:tcPr>
            <w:tcW w:w="1134" w:type="dxa"/>
          </w:tcPr>
          <w:p w14:paraId="0323C82E" w14:textId="1F542FF3"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7BC04F05"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Zustimmung ohne Korrekturen</w:t>
            </w:r>
          </w:p>
          <w:p w14:paraId="0EC34F1A" w14:textId="1BA4798A"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882D21" w:rsidRPr="00414C85" w14:paraId="662A3BF6"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011C9CF" w14:textId="0FD76D64" w:rsidR="00882D21" w:rsidRPr="00414C85" w:rsidRDefault="00882D21" w:rsidP="00882D21">
            <w:pPr>
              <w:rPr>
                <w:rFonts w:cstheme="minorHAnsi"/>
                <w:color w:val="000000"/>
                <w:sz w:val="24"/>
              </w:rPr>
            </w:pPr>
            <w:r w:rsidRPr="00E52167">
              <w:rPr>
                <w:rFonts w:cstheme="minorHAnsi"/>
                <w:color w:val="000000"/>
                <w:sz w:val="24"/>
              </w:rPr>
              <w:t>E17</w:t>
            </w:r>
          </w:p>
        </w:tc>
        <w:tc>
          <w:tcPr>
            <w:tcW w:w="1134" w:type="dxa"/>
          </w:tcPr>
          <w:p w14:paraId="6577CD42" w14:textId="568C4907"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O</w:t>
            </w:r>
          </w:p>
        </w:tc>
        <w:tc>
          <w:tcPr>
            <w:tcW w:w="12479" w:type="dxa"/>
          </w:tcPr>
          <w:p w14:paraId="5EDA781E"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wg. Fristüberschreitung</w:t>
            </w:r>
          </w:p>
          <w:p w14:paraId="400A4C9F" w14:textId="0E2DBA64"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882D21" w:rsidRPr="00414C85" w14:paraId="46611E23"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D4B4227" w14:textId="537A883B" w:rsidR="00882D21" w:rsidRPr="00414C85" w:rsidRDefault="00882D21" w:rsidP="00882D21">
            <w:pPr>
              <w:rPr>
                <w:rFonts w:cstheme="minorHAnsi"/>
                <w:color w:val="000000"/>
                <w:sz w:val="24"/>
              </w:rPr>
            </w:pPr>
            <w:r w:rsidRPr="00E52167">
              <w:rPr>
                <w:rFonts w:cstheme="minorHAnsi"/>
                <w:color w:val="000000"/>
                <w:sz w:val="24"/>
              </w:rPr>
              <w:t>ZF9</w:t>
            </w:r>
          </w:p>
        </w:tc>
        <w:tc>
          <w:tcPr>
            <w:tcW w:w="1134" w:type="dxa"/>
          </w:tcPr>
          <w:p w14:paraId="4B35C0B0" w14:textId="1EC92710"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O</w:t>
            </w:r>
          </w:p>
        </w:tc>
        <w:tc>
          <w:tcPr>
            <w:tcW w:w="12479" w:type="dxa"/>
          </w:tcPr>
          <w:p w14:paraId="25EC4C4F"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Prognosegrundlage entspricht nicht der Ausgetauschten</w:t>
            </w:r>
          </w:p>
          <w:p w14:paraId="682DF6C7" w14:textId="69D792F5"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882D21" w:rsidRPr="00414C85" w14:paraId="0FA1E20E"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6CE097F" w14:textId="07650F48" w:rsidR="00882D21" w:rsidRPr="00414C85" w:rsidRDefault="00882D21" w:rsidP="00882D21">
            <w:pPr>
              <w:rPr>
                <w:rFonts w:cstheme="minorHAnsi"/>
                <w:color w:val="000000"/>
                <w:sz w:val="24"/>
              </w:rPr>
            </w:pPr>
            <w:r w:rsidRPr="00E52167">
              <w:rPr>
                <w:rFonts w:cstheme="minorHAnsi"/>
                <w:color w:val="000000"/>
                <w:sz w:val="24"/>
              </w:rPr>
              <w:t>ZI4</w:t>
            </w:r>
          </w:p>
        </w:tc>
        <w:tc>
          <w:tcPr>
            <w:tcW w:w="1134" w:type="dxa"/>
          </w:tcPr>
          <w:p w14:paraId="794F0C5F" w14:textId="4B07E6BE"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689AA467" w14:textId="092BD999"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Die Energiemenge für eine Gas SLP Marktlokation wurde &gt; 2.250.000 kWh angegeben</w:t>
            </w:r>
          </w:p>
        </w:tc>
      </w:tr>
      <w:tr w:rsidR="00882D21" w:rsidRPr="00414C85" w14:paraId="24F55733"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069F65F" w14:textId="72477C80" w:rsidR="00882D21" w:rsidRPr="00414C85" w:rsidRDefault="00882D21" w:rsidP="00882D21">
            <w:pPr>
              <w:rPr>
                <w:rFonts w:cstheme="minorHAnsi"/>
                <w:color w:val="000000"/>
                <w:sz w:val="24"/>
              </w:rPr>
            </w:pPr>
            <w:r w:rsidRPr="00E52167">
              <w:rPr>
                <w:rFonts w:cstheme="minorHAnsi"/>
                <w:color w:val="000000"/>
                <w:sz w:val="24"/>
              </w:rPr>
              <w:t>ZI6</w:t>
            </w:r>
          </w:p>
        </w:tc>
        <w:tc>
          <w:tcPr>
            <w:tcW w:w="1134" w:type="dxa"/>
          </w:tcPr>
          <w:p w14:paraId="0C1D78B3" w14:textId="3B802400"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61AC2ADD" w14:textId="3DF1E440"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Der Kundenwert nach TUM wurde &gt; 6.200 kWh angegeben</w:t>
            </w:r>
          </w:p>
        </w:tc>
      </w:tr>
      <w:tr w:rsidR="00882D21" w:rsidRPr="00414C85" w14:paraId="56B4EDDD"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31EFD1E" w14:textId="03CE3356" w:rsidR="00882D21" w:rsidRPr="00414C85" w:rsidRDefault="00882D21" w:rsidP="00882D21">
            <w:pPr>
              <w:rPr>
                <w:rFonts w:cstheme="minorHAnsi"/>
                <w:color w:val="000000"/>
                <w:sz w:val="24"/>
              </w:rPr>
            </w:pPr>
            <w:r w:rsidRPr="00E52167">
              <w:rPr>
                <w:rFonts w:cstheme="minorHAnsi"/>
                <w:color w:val="000000"/>
                <w:sz w:val="24"/>
              </w:rPr>
              <w:t>ZI7</w:t>
            </w:r>
          </w:p>
        </w:tc>
        <w:tc>
          <w:tcPr>
            <w:tcW w:w="1134" w:type="dxa"/>
          </w:tcPr>
          <w:p w14:paraId="06E14D94" w14:textId="189413AE"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0C69ECFA" w14:textId="03C3BED9"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Die Energiemenge für eine Pauschalanlage wurde &gt; 200.000 kWh angegeben</w:t>
            </w:r>
          </w:p>
        </w:tc>
      </w:tr>
    </w:tbl>
    <w:p w14:paraId="66B2E3B5" w14:textId="77777777" w:rsidR="002B68B0" w:rsidRDefault="002B68B0">
      <w:pPr>
        <w:spacing w:after="200" w:line="276" w:lineRule="auto"/>
        <w:rPr>
          <w:b/>
          <w:color w:val="C20000" w:themeColor="background2"/>
        </w:rPr>
      </w:pPr>
      <w:bookmarkStart w:id="1262" w:name="_Toc62633806"/>
      <w:r>
        <w:br w:type="page"/>
      </w:r>
    </w:p>
    <w:p w14:paraId="53915C6C" w14:textId="35828B02" w:rsidR="009D2CE3" w:rsidRDefault="009D2CE3" w:rsidP="00A61368">
      <w:pPr>
        <w:pStyle w:val="berschrift3"/>
      </w:pPr>
      <w:bookmarkStart w:id="1263" w:name="_Toc115371266"/>
      <w:r w:rsidRPr="00400807">
        <w:t>G_0022_Antwort auf Änderung der Marktlokationsstruktur</w:t>
      </w:r>
      <w:bookmarkEnd w:id="1262"/>
      <w:bookmarkEnd w:id="1263"/>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82D21" w:rsidRPr="00414C85" w14:paraId="2FA369E6" w14:textId="77777777" w:rsidTr="002473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33C7BF7" w14:textId="77777777" w:rsidR="00882D21" w:rsidRPr="00414C85" w:rsidRDefault="00882D2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6C8575" w14:textId="30FB24D3" w:rsidR="00882D2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8487B00" w14:textId="77777777" w:rsidR="00882D21" w:rsidRPr="00414C85" w:rsidRDefault="00882D2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82D21" w:rsidRPr="00414C85" w14:paraId="424E4214"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B225E32" w14:textId="2C85FCC9" w:rsidR="00882D21" w:rsidRPr="00414C85" w:rsidRDefault="00882D21" w:rsidP="00882D21">
            <w:pPr>
              <w:rPr>
                <w:rFonts w:cstheme="minorHAnsi"/>
                <w:color w:val="000000"/>
                <w:sz w:val="24"/>
              </w:rPr>
            </w:pPr>
            <w:r w:rsidRPr="00E52167">
              <w:rPr>
                <w:rFonts w:cstheme="minorHAnsi"/>
                <w:color w:val="000000"/>
                <w:sz w:val="24"/>
              </w:rPr>
              <w:t>E15</w:t>
            </w:r>
          </w:p>
        </w:tc>
        <w:tc>
          <w:tcPr>
            <w:tcW w:w="1134" w:type="dxa"/>
          </w:tcPr>
          <w:p w14:paraId="60845C22" w14:textId="2B3F7F9D"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3E0F86A6"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Zustimmung ohne Korrekturen</w:t>
            </w:r>
          </w:p>
          <w:p w14:paraId="50CF787D" w14:textId="74AD5542"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882D21" w:rsidRPr="00414C85" w14:paraId="3105E088"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F49DDF8" w14:textId="38ACC5B4" w:rsidR="00882D21" w:rsidRPr="00414C85" w:rsidRDefault="00882D21" w:rsidP="00882D21">
            <w:pPr>
              <w:rPr>
                <w:rFonts w:cstheme="minorHAnsi"/>
                <w:color w:val="000000"/>
                <w:sz w:val="24"/>
              </w:rPr>
            </w:pPr>
            <w:r w:rsidRPr="00E52167">
              <w:rPr>
                <w:rFonts w:cstheme="minorHAnsi"/>
                <w:color w:val="000000"/>
                <w:sz w:val="24"/>
              </w:rPr>
              <w:t>ZJ5</w:t>
            </w:r>
          </w:p>
        </w:tc>
        <w:tc>
          <w:tcPr>
            <w:tcW w:w="1134" w:type="dxa"/>
          </w:tcPr>
          <w:p w14:paraId="5FD551BA" w14:textId="572966A0"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6A52F8F7"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Lieferrichtung steht im Widerspruch zur gemeldeten Marktlokation</w:t>
            </w:r>
          </w:p>
          <w:p w14:paraId="15AD3639" w14:textId="0C260AB4"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 xml:space="preserve">Erläuterung: Die ID der Marktlokation wurde einer Marktlokation versucht zuzuordnen, die eine andere Lieferrichtung beim Empfänger hat als die im Geschäftsvorfall angegebene. </w:t>
            </w:r>
          </w:p>
        </w:tc>
      </w:tr>
    </w:tbl>
    <w:p w14:paraId="538B8AA2" w14:textId="77777777" w:rsidR="002B68B0" w:rsidRDefault="002B68B0">
      <w:pPr>
        <w:spacing w:after="200" w:line="276" w:lineRule="auto"/>
      </w:pPr>
      <w:bookmarkStart w:id="1264" w:name="_Toc62633807"/>
      <w:r>
        <w:br w:type="page"/>
      </w:r>
    </w:p>
    <w:p w14:paraId="0BDE43A3" w14:textId="52E3E136" w:rsidR="009D2CE3" w:rsidRPr="00246E48" w:rsidRDefault="009D2CE3" w:rsidP="001F2FE1">
      <w:pPr>
        <w:pStyle w:val="berschrift2"/>
      </w:pPr>
      <w:bookmarkStart w:id="1265" w:name="_Toc64454114"/>
      <w:bookmarkStart w:id="1266" w:name="_Toc115371267"/>
      <w:r w:rsidRPr="00246E48">
        <w:t>Stammdatenänderung vom Lieferanten (verantwortlich) ausgehend</w:t>
      </w:r>
      <w:bookmarkEnd w:id="1264"/>
      <w:bookmarkEnd w:id="1265"/>
      <w:bookmarkEnd w:id="1266"/>
    </w:p>
    <w:p w14:paraId="68D588B2" w14:textId="00EDA8F9" w:rsidR="009D2CE3" w:rsidRDefault="009D2CE3" w:rsidP="00A61368">
      <w:pPr>
        <w:pStyle w:val="berschrift3"/>
      </w:pPr>
      <w:bookmarkStart w:id="1267" w:name="_Toc62633808"/>
      <w:bookmarkStart w:id="1268" w:name="_Toc115371268"/>
      <w:r w:rsidRPr="00400807">
        <w:t>G_0023_Antwort auf Änderung vom LF</w:t>
      </w:r>
      <w:bookmarkEnd w:id="1267"/>
      <w:bookmarkEnd w:id="1268"/>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2709F" w:rsidRPr="00414C85" w14:paraId="6236D364" w14:textId="77777777" w:rsidTr="002473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F12C58B" w14:textId="77777777" w:rsidR="0042709F" w:rsidRPr="00414C85" w:rsidRDefault="0042709F"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E3135BE" w14:textId="2DC07950" w:rsidR="0042709F"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0E7A878" w14:textId="77777777" w:rsidR="0042709F" w:rsidRPr="00414C85" w:rsidRDefault="0042709F"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2709F" w:rsidRPr="00414C85" w14:paraId="3768E3BF"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C588E53" w14:textId="6936FC15" w:rsidR="0042709F" w:rsidRPr="00414C85" w:rsidRDefault="0042709F" w:rsidP="0042709F">
            <w:pPr>
              <w:rPr>
                <w:rFonts w:cstheme="minorHAnsi"/>
                <w:color w:val="000000"/>
                <w:sz w:val="24"/>
              </w:rPr>
            </w:pPr>
            <w:r w:rsidRPr="00E52167">
              <w:rPr>
                <w:rFonts w:cstheme="minorHAnsi"/>
                <w:color w:val="000000"/>
                <w:sz w:val="24"/>
              </w:rPr>
              <w:t>E15</w:t>
            </w:r>
          </w:p>
        </w:tc>
        <w:tc>
          <w:tcPr>
            <w:tcW w:w="1134" w:type="dxa"/>
          </w:tcPr>
          <w:p w14:paraId="1C58EEAE" w14:textId="7D7199A0" w:rsidR="0042709F" w:rsidRPr="00414C85" w:rsidRDefault="0042709F" w:rsidP="0042709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0A1F93D4" w14:textId="77777777" w:rsidR="0042709F" w:rsidRPr="00E52167" w:rsidRDefault="0042709F" w:rsidP="0042709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Zustimmung ohne Korrekturen</w:t>
            </w:r>
          </w:p>
          <w:p w14:paraId="1AC94BAD" w14:textId="7876D380" w:rsidR="0042709F" w:rsidRPr="00414C85" w:rsidRDefault="0042709F" w:rsidP="0042709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51DD2FF3" w14:textId="1A8EDD6B" w:rsidR="009D2CE3" w:rsidRDefault="009D2CE3" w:rsidP="00A61368">
      <w:pPr>
        <w:pStyle w:val="berschrift3"/>
      </w:pPr>
      <w:bookmarkStart w:id="1269" w:name="_Toc62633809"/>
      <w:bookmarkStart w:id="1270" w:name="_Toc115371269"/>
      <w:r w:rsidRPr="00400807">
        <w:t>G_0025_Antwort auf Änderung vom LF</w:t>
      </w:r>
      <w:bookmarkEnd w:id="1269"/>
      <w:bookmarkEnd w:id="127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2709F" w:rsidRPr="00414C85" w14:paraId="6162698F" w14:textId="77777777" w:rsidTr="002473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B14AA90" w14:textId="77777777" w:rsidR="0042709F" w:rsidRPr="00414C85" w:rsidRDefault="0042709F"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2E06353" w14:textId="4BFAB08D" w:rsidR="0042709F"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54F61A9" w14:textId="77777777" w:rsidR="0042709F" w:rsidRPr="00414C85" w:rsidRDefault="0042709F"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2709F" w:rsidRPr="00414C85" w14:paraId="04439B5E"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77872A3" w14:textId="6A3D0253" w:rsidR="0042709F" w:rsidRPr="00414C85" w:rsidRDefault="0042709F" w:rsidP="0042709F">
            <w:pPr>
              <w:rPr>
                <w:rFonts w:cstheme="minorHAnsi"/>
                <w:color w:val="000000"/>
                <w:sz w:val="24"/>
              </w:rPr>
            </w:pPr>
            <w:r w:rsidRPr="00E52167">
              <w:rPr>
                <w:rFonts w:cs="Arial"/>
                <w:color w:val="000000"/>
                <w:sz w:val="24"/>
              </w:rPr>
              <w:t>E13</w:t>
            </w:r>
          </w:p>
        </w:tc>
        <w:tc>
          <w:tcPr>
            <w:tcW w:w="1134" w:type="dxa"/>
          </w:tcPr>
          <w:p w14:paraId="02D288F9" w14:textId="418F2D0D" w:rsidR="0042709F" w:rsidRPr="00414C85" w:rsidRDefault="0042709F" w:rsidP="0042709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Arial"/>
                <w:color w:val="000000"/>
                <w:sz w:val="24"/>
              </w:rPr>
              <w:t>O</w:t>
            </w:r>
          </w:p>
        </w:tc>
        <w:tc>
          <w:tcPr>
            <w:tcW w:w="12479" w:type="dxa"/>
          </w:tcPr>
          <w:p w14:paraId="2CC03214" w14:textId="77777777" w:rsidR="0042709F" w:rsidRPr="00E52167" w:rsidRDefault="0042709F" w:rsidP="0042709F">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E52167">
              <w:rPr>
                <w:rFonts w:cs="Arial"/>
                <w:color w:val="000000"/>
                <w:sz w:val="24"/>
              </w:rPr>
              <w:t>Ablehnung (Bilanzierungsproblem)</w:t>
            </w:r>
          </w:p>
          <w:p w14:paraId="644DE163" w14:textId="77777777" w:rsidR="0042709F" w:rsidRDefault="0042709F" w:rsidP="0042709F">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E52167">
              <w:rPr>
                <w:rFonts w:cs="Arial"/>
                <w:color w:val="000000"/>
                <w:sz w:val="24"/>
              </w:rPr>
              <w:t>Erläuterung: Der Empfänger lehnt die Meldung ab, da</w:t>
            </w:r>
          </w:p>
          <w:p w14:paraId="1ACC6EAE" w14:textId="77777777" w:rsidR="0042709F" w:rsidRPr="00E52167" w:rsidRDefault="0042709F" w:rsidP="0042709F">
            <w:pPr>
              <w:pStyle w:val="Aufzhlungszeichen2"/>
              <w:spacing w:after="160"/>
              <w:contextualSpacing/>
              <w:cnfStyle w:val="000000000000" w:firstRow="0" w:lastRow="0" w:firstColumn="0" w:lastColumn="0" w:oddVBand="0" w:evenVBand="0" w:oddHBand="0" w:evenHBand="0" w:firstRowFirstColumn="0" w:firstRowLastColumn="0" w:lastRowFirstColumn="0" w:lastRowLastColumn="0"/>
              <w:rPr>
                <w:sz w:val="24"/>
              </w:rPr>
            </w:pPr>
            <w:r w:rsidRPr="00E52167">
              <w:rPr>
                <w:sz w:val="24"/>
              </w:rPr>
              <w:t>der Bilanzkreis unbekannt ist, oder</w:t>
            </w:r>
          </w:p>
          <w:p w14:paraId="61DD5CF2" w14:textId="2FBEC947" w:rsidR="0042709F" w:rsidRPr="00414C85" w:rsidRDefault="0042709F" w:rsidP="0042709F">
            <w:pPr>
              <w:pStyle w:val="Aufzhlungszeichen2"/>
              <w:cnfStyle w:val="000000000000" w:firstRow="0" w:lastRow="0" w:firstColumn="0" w:lastColumn="0" w:oddVBand="0" w:evenVBand="0" w:oddHBand="0" w:evenHBand="0" w:firstRowFirstColumn="0" w:firstRowLastColumn="0" w:lastRowFirstColumn="0" w:lastRowLastColumn="0"/>
              <w:rPr>
                <w:rFonts w:cstheme="minorHAnsi"/>
                <w:color w:val="000000"/>
              </w:rPr>
            </w:pPr>
            <w:r w:rsidRPr="0042709F">
              <w:rPr>
                <w:sz w:val="24"/>
              </w:rPr>
              <w:t>der Bilanzkreis und/oder der erforderliche Zeitreihentyp in der Zuordnungsermächtigung nicht aufgeführt ist</w:t>
            </w:r>
            <w:r w:rsidRPr="00E52167">
              <w:t>.</w:t>
            </w:r>
          </w:p>
        </w:tc>
      </w:tr>
      <w:tr w:rsidR="0042709F" w:rsidRPr="00414C85" w14:paraId="02AE4E3B" w14:textId="77777777" w:rsidTr="00247355">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0AC1B66" w14:textId="453C67E2" w:rsidR="0042709F" w:rsidRPr="00414C85" w:rsidRDefault="0042709F" w:rsidP="0042709F">
            <w:pPr>
              <w:rPr>
                <w:rFonts w:cstheme="minorHAnsi"/>
                <w:color w:val="000000"/>
                <w:sz w:val="24"/>
              </w:rPr>
            </w:pPr>
            <w:r w:rsidRPr="00E52167">
              <w:rPr>
                <w:rFonts w:cs="Arial"/>
                <w:color w:val="000000"/>
                <w:sz w:val="24"/>
              </w:rPr>
              <w:t>E15</w:t>
            </w:r>
          </w:p>
        </w:tc>
        <w:tc>
          <w:tcPr>
            <w:tcW w:w="1134" w:type="dxa"/>
          </w:tcPr>
          <w:p w14:paraId="55A3DF03" w14:textId="396A20B2" w:rsidR="0042709F" w:rsidRPr="00414C85" w:rsidRDefault="0042709F" w:rsidP="0042709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Arial"/>
                <w:color w:val="000000"/>
                <w:sz w:val="24"/>
              </w:rPr>
              <w:t>X</w:t>
            </w:r>
          </w:p>
        </w:tc>
        <w:tc>
          <w:tcPr>
            <w:tcW w:w="12479" w:type="dxa"/>
          </w:tcPr>
          <w:p w14:paraId="37750D1A" w14:textId="77777777" w:rsidR="0042709F" w:rsidRPr="00E52167" w:rsidRDefault="0042709F" w:rsidP="0042709F">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E52167">
              <w:rPr>
                <w:rFonts w:cs="Arial"/>
                <w:color w:val="000000"/>
                <w:sz w:val="24"/>
              </w:rPr>
              <w:t>Zustimmung ohne Korrekturen</w:t>
            </w:r>
          </w:p>
          <w:p w14:paraId="0AAF5075" w14:textId="4A252917" w:rsidR="0042709F" w:rsidRPr="00414C85" w:rsidRDefault="0042709F" w:rsidP="0042709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27A6D1E6" w14:textId="77777777" w:rsidR="00664E8C" w:rsidRDefault="00664E8C">
      <w:pPr>
        <w:spacing w:after="200" w:line="276" w:lineRule="auto"/>
      </w:pPr>
      <w:r>
        <w:br w:type="page"/>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2709F" w:rsidRPr="00414C85" w14:paraId="405E08FC" w14:textId="77777777" w:rsidTr="00335C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73FBE9F9" w14:textId="163DCC3A" w:rsidR="0042709F" w:rsidRPr="00414C85" w:rsidRDefault="0042709F" w:rsidP="0042709F">
            <w:pPr>
              <w:rPr>
                <w:rFonts w:cstheme="minorHAnsi"/>
                <w:color w:val="000000"/>
                <w:sz w:val="24"/>
              </w:rPr>
            </w:pPr>
            <w:r w:rsidRPr="00E52167">
              <w:rPr>
                <w:rFonts w:cs="Arial"/>
                <w:color w:val="000000"/>
                <w:sz w:val="24"/>
              </w:rPr>
              <w:t>E17</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224BECAC" w14:textId="5BD08F61" w:rsidR="0042709F" w:rsidRPr="00414C85" w:rsidRDefault="0042709F" w:rsidP="0042709F">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E52167">
              <w:rPr>
                <w:rFonts w:cs="Arial"/>
                <w:color w:val="000000"/>
                <w:sz w:val="24"/>
              </w:rPr>
              <w:t>O</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6B1972EC" w14:textId="77777777" w:rsidR="0042709F" w:rsidRPr="00E52167" w:rsidRDefault="0042709F" w:rsidP="0042709F">
            <w:pPr>
              <w:cnfStyle w:val="100000000000" w:firstRow="1" w:lastRow="0" w:firstColumn="0" w:lastColumn="0" w:oddVBand="0" w:evenVBand="0" w:oddHBand="0" w:evenHBand="0" w:firstRowFirstColumn="0" w:firstRowLastColumn="0" w:lastRowFirstColumn="0" w:lastRowLastColumn="0"/>
              <w:rPr>
                <w:rFonts w:cs="Arial"/>
                <w:color w:val="000000"/>
                <w:sz w:val="24"/>
              </w:rPr>
            </w:pPr>
            <w:r w:rsidRPr="00E52167">
              <w:rPr>
                <w:rFonts w:cs="Arial"/>
                <w:color w:val="000000"/>
                <w:sz w:val="24"/>
              </w:rPr>
              <w:t>Ablehnung wg. Fristüberschreitung</w:t>
            </w:r>
          </w:p>
          <w:p w14:paraId="55C34C96" w14:textId="1BE4B85E" w:rsidR="0042709F" w:rsidRPr="00414C85" w:rsidRDefault="0042709F" w:rsidP="0042709F">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E52167">
              <w:rPr>
                <w:rFonts w:cs="Arial"/>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42709F" w:rsidRPr="00414C85" w14:paraId="2A923F4F" w14:textId="77777777" w:rsidTr="00335CA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28B7400" w14:textId="1617268F" w:rsidR="0042709F" w:rsidRPr="00414C85" w:rsidRDefault="0042709F" w:rsidP="0042709F">
            <w:pPr>
              <w:rPr>
                <w:rFonts w:cstheme="minorHAnsi"/>
                <w:color w:val="000000"/>
                <w:sz w:val="24"/>
              </w:rPr>
            </w:pPr>
            <w:r w:rsidRPr="00E52167">
              <w:rPr>
                <w:rFonts w:cs="Arial"/>
                <w:color w:val="000000"/>
                <w:sz w:val="24"/>
              </w:rPr>
              <w:t>ZE2</w:t>
            </w:r>
          </w:p>
        </w:tc>
        <w:tc>
          <w:tcPr>
            <w:tcW w:w="1134" w:type="dxa"/>
          </w:tcPr>
          <w:p w14:paraId="6AEE16A3" w14:textId="112F07EE" w:rsidR="0042709F" w:rsidRPr="00414C85" w:rsidRDefault="0042709F" w:rsidP="0042709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Arial"/>
                <w:color w:val="000000"/>
                <w:sz w:val="24"/>
              </w:rPr>
              <w:t>O</w:t>
            </w:r>
          </w:p>
        </w:tc>
        <w:tc>
          <w:tcPr>
            <w:tcW w:w="12479" w:type="dxa"/>
          </w:tcPr>
          <w:p w14:paraId="544FEFFB" w14:textId="77777777" w:rsidR="0042709F" w:rsidRPr="00E52167" w:rsidRDefault="0042709F" w:rsidP="0042709F">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E52167">
              <w:rPr>
                <w:rFonts w:cs="Arial"/>
                <w:color w:val="000000"/>
                <w:sz w:val="24"/>
              </w:rPr>
              <w:t>Ablehnung Kapazitätsproblem</w:t>
            </w:r>
          </w:p>
          <w:p w14:paraId="4AE7681F" w14:textId="19B644B5" w:rsidR="0042709F" w:rsidRPr="00414C85" w:rsidRDefault="0042709F" w:rsidP="0042709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Arial"/>
                <w:color w:val="000000"/>
                <w:sz w:val="24"/>
              </w:rPr>
              <w:t>Erläuterung: In dem-/-den angemeldeten Marktgebiet-/en keine Kapazität vorhanden ist.</w:t>
            </w:r>
          </w:p>
        </w:tc>
      </w:tr>
    </w:tbl>
    <w:p w14:paraId="4F4C6BAE" w14:textId="1A73D954" w:rsidR="009D2CE3" w:rsidRDefault="009D2CE3" w:rsidP="00A61368">
      <w:pPr>
        <w:pStyle w:val="berschrift3"/>
      </w:pPr>
      <w:bookmarkStart w:id="1271" w:name="_Toc62633810"/>
      <w:bookmarkStart w:id="1272" w:name="_Toc115371270"/>
      <w:r w:rsidRPr="00400807">
        <w:t>G_0024_Antwort auf Änderung vom LF</w:t>
      </w:r>
      <w:bookmarkEnd w:id="1271"/>
      <w:bookmarkEnd w:id="127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2709F" w:rsidRPr="00414C85" w14:paraId="30F792F3" w14:textId="77777777" w:rsidTr="00335C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DD0B9F0" w14:textId="77777777" w:rsidR="0042709F" w:rsidRPr="00414C85" w:rsidRDefault="0042709F"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B79EC53" w14:textId="6B53FDCB" w:rsidR="0042709F"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F6C1893" w14:textId="77777777" w:rsidR="0042709F" w:rsidRPr="00414C85" w:rsidRDefault="0042709F"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1F0AA2" w:rsidRPr="00414C85" w14:paraId="2319B152" w14:textId="77777777" w:rsidTr="00335CA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4CD3C10" w14:textId="5E292978" w:rsidR="001F0AA2" w:rsidRPr="00414C85" w:rsidRDefault="001F0AA2" w:rsidP="001F0AA2">
            <w:pPr>
              <w:rPr>
                <w:rFonts w:cstheme="minorHAnsi"/>
                <w:color w:val="000000"/>
                <w:sz w:val="24"/>
              </w:rPr>
            </w:pPr>
            <w:r w:rsidRPr="00524E73">
              <w:rPr>
                <w:rFonts w:cs="Arial"/>
                <w:color w:val="000000"/>
                <w:sz w:val="24"/>
              </w:rPr>
              <w:t>E15</w:t>
            </w:r>
          </w:p>
        </w:tc>
        <w:tc>
          <w:tcPr>
            <w:tcW w:w="1134" w:type="dxa"/>
          </w:tcPr>
          <w:p w14:paraId="7085E5BC" w14:textId="6C28D029" w:rsidR="001F0AA2" w:rsidRPr="00414C85" w:rsidRDefault="001F0AA2" w:rsidP="001F0AA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74C6A07D" w14:textId="77777777" w:rsidR="001F0AA2" w:rsidRPr="00524E73" w:rsidRDefault="001F0AA2" w:rsidP="001F0AA2">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Zustimmung ohne Korrekturen</w:t>
            </w:r>
          </w:p>
          <w:p w14:paraId="5BCB58C7" w14:textId="0307D553" w:rsidR="001F0AA2" w:rsidRPr="00414C85" w:rsidRDefault="001F0AA2" w:rsidP="001F0AA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111FFCEE" w14:textId="77777777" w:rsidR="00664E8C" w:rsidRDefault="00664E8C">
      <w:pPr>
        <w:spacing w:after="200" w:line="276" w:lineRule="auto"/>
      </w:pPr>
      <w:bookmarkStart w:id="1273" w:name="_Toc62633811"/>
      <w:r>
        <w:br w:type="page"/>
      </w:r>
    </w:p>
    <w:p w14:paraId="0E6F6AEE" w14:textId="5C1420B7" w:rsidR="009D2CE3" w:rsidRPr="00246E48" w:rsidRDefault="009D2CE3" w:rsidP="001F2FE1">
      <w:pPr>
        <w:pStyle w:val="berschrift2"/>
      </w:pPr>
      <w:bookmarkStart w:id="1274" w:name="_Toc64454115"/>
      <w:bookmarkStart w:id="1275" w:name="_Toc115371271"/>
      <w:r w:rsidRPr="00246E48">
        <w:t>Stammdatenänderung vom Messstellenbetreiber (verantwortlich) ausgehend</w:t>
      </w:r>
      <w:bookmarkEnd w:id="1273"/>
      <w:bookmarkEnd w:id="1274"/>
      <w:bookmarkEnd w:id="1275"/>
    </w:p>
    <w:p w14:paraId="6365F30B" w14:textId="22958C21" w:rsidR="009D2CE3" w:rsidRDefault="009D2CE3" w:rsidP="00A61368">
      <w:pPr>
        <w:pStyle w:val="berschrift3"/>
      </w:pPr>
      <w:bookmarkStart w:id="1276" w:name="_Toc62633812"/>
      <w:bookmarkStart w:id="1277" w:name="_Ref98158651"/>
      <w:bookmarkStart w:id="1278" w:name="_Ref98158679"/>
      <w:bookmarkStart w:id="1279" w:name="_Ref98158781"/>
      <w:bookmarkStart w:id="1280" w:name="_Toc115371272"/>
      <w:r w:rsidRPr="00400807">
        <w:t>G_0026_Antwort auf Änderung vom MSB</w:t>
      </w:r>
      <w:bookmarkEnd w:id="1276"/>
      <w:bookmarkEnd w:id="1277"/>
      <w:bookmarkEnd w:id="1278"/>
      <w:bookmarkEnd w:id="1279"/>
      <w:bookmarkEnd w:id="128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242304" w:rsidRPr="00414C85" w14:paraId="57AF9C4C" w14:textId="77777777" w:rsidTr="00335C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5F6C85E" w14:textId="77777777" w:rsidR="00242304" w:rsidRPr="00414C85" w:rsidRDefault="0024230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771B43D" w14:textId="103C3628" w:rsidR="0024230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01C45D5" w14:textId="77777777" w:rsidR="00242304" w:rsidRPr="00414C85" w:rsidRDefault="0024230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242304" w:rsidRPr="00414C85" w14:paraId="4A37D544" w14:textId="77777777" w:rsidTr="00335CA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70BF7FD" w14:textId="3EB4E903" w:rsidR="00242304" w:rsidRPr="00414C85" w:rsidRDefault="00242304" w:rsidP="00242304">
            <w:pPr>
              <w:rPr>
                <w:rFonts w:cstheme="minorHAnsi"/>
                <w:color w:val="000000"/>
                <w:sz w:val="24"/>
              </w:rPr>
            </w:pPr>
            <w:r w:rsidRPr="00524E73">
              <w:rPr>
                <w:rFonts w:cs="Arial"/>
                <w:color w:val="000000"/>
                <w:sz w:val="24"/>
              </w:rPr>
              <w:t>E15</w:t>
            </w:r>
          </w:p>
        </w:tc>
        <w:tc>
          <w:tcPr>
            <w:tcW w:w="1134" w:type="dxa"/>
          </w:tcPr>
          <w:p w14:paraId="713567BE" w14:textId="3D5BFD9E" w:rsidR="00242304" w:rsidRPr="00414C85" w:rsidRDefault="00242304" w:rsidP="0024230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0D1D74F6" w14:textId="77777777" w:rsidR="00242304" w:rsidRPr="00524E73" w:rsidRDefault="00242304" w:rsidP="0024230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Zustimmung ohne Korrekturen</w:t>
            </w:r>
          </w:p>
          <w:p w14:paraId="28D9E520" w14:textId="3E1CBDAF" w:rsidR="00242304" w:rsidRPr="00414C85" w:rsidRDefault="00242304" w:rsidP="0024230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7ACB17EA" w14:textId="54628F55" w:rsidR="009D2CE3" w:rsidRDefault="009D2CE3" w:rsidP="00A61368">
      <w:pPr>
        <w:pStyle w:val="berschrift3"/>
      </w:pPr>
      <w:bookmarkStart w:id="1281" w:name="_Toc62633814"/>
      <w:bookmarkStart w:id="1282" w:name="_Toc115371273"/>
      <w:r w:rsidRPr="00400807">
        <w:t>G_0026_Antwort auf Änderung vom MSB</w:t>
      </w:r>
      <w:bookmarkEnd w:id="1281"/>
      <w:bookmarkEnd w:id="1282"/>
    </w:p>
    <w:p w14:paraId="7947E000" w14:textId="18B172FD" w:rsidR="00F163D5" w:rsidRPr="002E435F" w:rsidRDefault="00F163D5" w:rsidP="00F163D5">
      <w:r>
        <w:t xml:space="preserve">Es ist die Codeliste </w:t>
      </w:r>
      <w:r w:rsidR="00A67F5E">
        <w:t xml:space="preserve">G_0026 aus Kapitel </w:t>
      </w:r>
      <w:fldSimple w:instr=" REF _Ref98158651 ">
        <w:r w:rsidR="009264B4" w:rsidRPr="00400807">
          <w:t>G_0026_Antwort auf Änderung vom MSB</w:t>
        </w:r>
      </w:fldSimple>
      <w:r w:rsidR="00616706">
        <w:t xml:space="preserve"> </w:t>
      </w:r>
      <w:r w:rsidR="00301A1C">
        <w:t xml:space="preserve">aus Kapitel </w:t>
      </w:r>
      <w:fldSimple w:instr=" REF _Ref98158781 \r ">
        <w:r w:rsidR="009264B4">
          <w:t>13.12.1</w:t>
        </w:r>
      </w:fldSimple>
      <w:r w:rsidR="00301A1C">
        <w:t xml:space="preserve"> </w:t>
      </w:r>
      <w:r>
        <w:t>zu nutzen.</w:t>
      </w:r>
    </w:p>
    <w:p w14:paraId="58E351DD" w14:textId="11D69F14" w:rsidR="009D2CE3" w:rsidRDefault="009D2CE3" w:rsidP="00A61368">
      <w:pPr>
        <w:pStyle w:val="berschrift3"/>
      </w:pPr>
      <w:bookmarkStart w:id="1283" w:name="_Toc62633815"/>
      <w:bookmarkStart w:id="1284" w:name="_Toc115371274"/>
      <w:r w:rsidRPr="00400807">
        <w:t>G_0029_Antwort auf Änderung</w:t>
      </w:r>
      <w:bookmarkEnd w:id="1283"/>
      <w:bookmarkEnd w:id="1284"/>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13423" w:rsidRPr="00414C85" w14:paraId="603C4831" w14:textId="77777777" w:rsidTr="00335C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0009EFD" w14:textId="77777777" w:rsidR="00813423" w:rsidRPr="00414C85" w:rsidRDefault="0081342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2E042A0" w14:textId="352BA59B" w:rsidR="0081342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068D18F" w14:textId="77777777" w:rsidR="00813423" w:rsidRPr="00414C85" w:rsidRDefault="0081342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13423" w:rsidRPr="00414C85" w14:paraId="0DB2922F" w14:textId="77777777" w:rsidTr="00335CA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3AA7990" w14:textId="30D1D749" w:rsidR="00813423" w:rsidRPr="00414C85" w:rsidRDefault="00813423" w:rsidP="00813423">
            <w:pPr>
              <w:rPr>
                <w:rFonts w:cstheme="minorHAnsi"/>
                <w:color w:val="000000"/>
                <w:sz w:val="24"/>
              </w:rPr>
            </w:pPr>
            <w:r w:rsidRPr="00524E73">
              <w:rPr>
                <w:rFonts w:cs="Arial"/>
                <w:color w:val="000000"/>
                <w:sz w:val="24"/>
              </w:rPr>
              <w:t>E15</w:t>
            </w:r>
          </w:p>
        </w:tc>
        <w:tc>
          <w:tcPr>
            <w:tcW w:w="1134" w:type="dxa"/>
          </w:tcPr>
          <w:p w14:paraId="3E064328" w14:textId="7D3CC61C"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1F892206"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Zustimmung ohne Korrekturen</w:t>
            </w:r>
          </w:p>
          <w:p w14:paraId="114B3811" w14:textId="6AEB11C6"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51D5DC3F" w14:textId="495FA2C8" w:rsidR="009D2CE3" w:rsidRDefault="009D2CE3" w:rsidP="00A61368">
      <w:pPr>
        <w:pStyle w:val="berschrift3"/>
      </w:pPr>
      <w:bookmarkStart w:id="1285" w:name="_Toc62633816"/>
      <w:bookmarkStart w:id="1286" w:name="_Toc115371275"/>
      <w:r w:rsidRPr="00400807">
        <w:t>G_0030_Antwort auf Änderung vom MSB</w:t>
      </w:r>
      <w:bookmarkEnd w:id="1285"/>
      <w:bookmarkEnd w:id="1286"/>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13423" w:rsidRPr="00414C85" w14:paraId="7129B588" w14:textId="77777777" w:rsidTr="00B3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0B9829" w14:textId="77777777" w:rsidR="00813423" w:rsidRPr="00414C85" w:rsidRDefault="0081342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8D922E0" w14:textId="667CF928" w:rsidR="0081342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D1BDE3E" w14:textId="77777777" w:rsidR="00813423" w:rsidRPr="00414C85" w:rsidRDefault="0081342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13423" w:rsidRPr="00414C85" w14:paraId="53540F0B"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8260768" w14:textId="52E7BE19" w:rsidR="00813423" w:rsidRPr="00414C85" w:rsidRDefault="00813423" w:rsidP="00813423">
            <w:pPr>
              <w:rPr>
                <w:rFonts w:cstheme="minorHAnsi"/>
                <w:color w:val="000000"/>
                <w:sz w:val="24"/>
              </w:rPr>
            </w:pPr>
            <w:r w:rsidRPr="00524E73">
              <w:rPr>
                <w:rFonts w:cs="Arial"/>
                <w:color w:val="000000"/>
                <w:sz w:val="24"/>
              </w:rPr>
              <w:t>E15</w:t>
            </w:r>
          </w:p>
        </w:tc>
        <w:tc>
          <w:tcPr>
            <w:tcW w:w="1134" w:type="dxa"/>
          </w:tcPr>
          <w:p w14:paraId="15F71B4B" w14:textId="1F74B062"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5A9F5746"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Zustimmung ohne Korrekturen</w:t>
            </w:r>
          </w:p>
          <w:p w14:paraId="43DEBF0C" w14:textId="2DE3F0B2"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6FF74DEC" w14:textId="34C95A9A" w:rsidR="009D2CE3" w:rsidRPr="00246E48" w:rsidRDefault="009D2CE3" w:rsidP="001F2FE1">
      <w:pPr>
        <w:pStyle w:val="berschrift2"/>
      </w:pPr>
      <w:bookmarkStart w:id="1287" w:name="_Toc62633817"/>
      <w:bookmarkStart w:id="1288" w:name="_Toc64454116"/>
      <w:bookmarkStart w:id="1289" w:name="_Toc115371276"/>
      <w:r w:rsidRPr="00246E48">
        <w:t>Anfrage zur Stammdatenänderung von Lieferant an Netzbetreiber (verantwortlich)</w:t>
      </w:r>
      <w:bookmarkEnd w:id="1287"/>
      <w:bookmarkEnd w:id="1288"/>
      <w:bookmarkEnd w:id="1289"/>
    </w:p>
    <w:p w14:paraId="7D75458D" w14:textId="28CBAB9B" w:rsidR="009D2CE3" w:rsidRDefault="009D2CE3" w:rsidP="00A61368">
      <w:pPr>
        <w:pStyle w:val="berschrift3"/>
      </w:pPr>
      <w:bookmarkStart w:id="1290" w:name="_Toc62633818"/>
      <w:bookmarkStart w:id="1291" w:name="_Toc115371277"/>
      <w:r w:rsidRPr="00400807">
        <w:t>G_0031_Antwort auf Anfrage</w:t>
      </w:r>
      <w:bookmarkEnd w:id="1290"/>
      <w:bookmarkEnd w:id="1291"/>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13423" w:rsidRPr="00414C85" w14:paraId="40C1A436" w14:textId="77777777" w:rsidTr="00B3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0C254E7" w14:textId="77777777" w:rsidR="00813423" w:rsidRPr="00414C85" w:rsidRDefault="0081342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A40013B" w14:textId="636F692B" w:rsidR="0081342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47BE9B6" w14:textId="77777777" w:rsidR="00813423" w:rsidRPr="00414C85" w:rsidRDefault="0081342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13423" w:rsidRPr="00414C85" w14:paraId="35550978"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FC59531" w14:textId="29FD7887" w:rsidR="00813423" w:rsidRPr="00414C85" w:rsidRDefault="00813423" w:rsidP="00813423">
            <w:pPr>
              <w:rPr>
                <w:rFonts w:cstheme="minorHAnsi"/>
                <w:color w:val="000000"/>
                <w:sz w:val="24"/>
              </w:rPr>
            </w:pPr>
            <w:r w:rsidRPr="00524E73">
              <w:rPr>
                <w:rFonts w:cs="Arial"/>
                <w:color w:val="000000"/>
                <w:sz w:val="24"/>
              </w:rPr>
              <w:t>ZG0</w:t>
            </w:r>
          </w:p>
        </w:tc>
        <w:tc>
          <w:tcPr>
            <w:tcW w:w="1134" w:type="dxa"/>
          </w:tcPr>
          <w:p w14:paraId="39F95005" w14:textId="7C05A503"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7F985959"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Ablehnung Stammdaten an der Markt- bzw. Messlokation nicht vorhanden</w:t>
            </w:r>
          </w:p>
          <w:p w14:paraId="2C7F93C7" w14:textId="283D2AD5"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Empfänger prüft den Inhalt der Anfrage und stellt fest, dass mindestens ein Stammdatum an der Marktlokation bzw. Messlokation nicht vorhanden ist. In diesem Fall verwendet er den Ablehnungsgrund.</w:t>
            </w:r>
            <w:r w:rsidRPr="00524E73">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813423" w:rsidRPr="00414C85" w14:paraId="33AF14DB"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A5901B6" w14:textId="6D5626AB" w:rsidR="00813423" w:rsidRPr="00414C85" w:rsidRDefault="00813423" w:rsidP="00813423">
            <w:pPr>
              <w:rPr>
                <w:rFonts w:cstheme="minorHAnsi"/>
                <w:color w:val="000000"/>
                <w:sz w:val="24"/>
              </w:rPr>
            </w:pPr>
            <w:r w:rsidRPr="00524E73">
              <w:rPr>
                <w:rFonts w:cs="Arial"/>
                <w:color w:val="000000"/>
                <w:sz w:val="24"/>
              </w:rPr>
              <w:t>ZG2</w:t>
            </w:r>
          </w:p>
        </w:tc>
        <w:tc>
          <w:tcPr>
            <w:tcW w:w="1134" w:type="dxa"/>
          </w:tcPr>
          <w:p w14:paraId="63A350AC" w14:textId="1D16553A"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7CD04325"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Gültiges Ergebnis nach der Datenprüfung</w:t>
            </w:r>
          </w:p>
          <w:p w14:paraId="0B5AC11C" w14:textId="5CACE1AB"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4589B69D" w14:textId="77777777" w:rsidR="00664E8C" w:rsidRDefault="00664E8C">
      <w:pPr>
        <w:spacing w:after="200" w:line="276" w:lineRule="auto"/>
        <w:rPr>
          <w:b/>
          <w:color w:val="C20000" w:themeColor="background2"/>
        </w:rPr>
      </w:pPr>
      <w:r>
        <w:br w:type="page"/>
      </w:r>
    </w:p>
    <w:p w14:paraId="3CC561DF" w14:textId="3B46A52B" w:rsidR="009D2CE3" w:rsidRDefault="009D2CE3" w:rsidP="00A61368">
      <w:pPr>
        <w:pStyle w:val="berschrift3"/>
      </w:pPr>
      <w:bookmarkStart w:id="1292" w:name="_Toc62633819"/>
      <w:bookmarkStart w:id="1293" w:name="_Toc115371278"/>
      <w:r w:rsidRPr="00400807">
        <w:t>G_0032_Antwort auf Anfrage</w:t>
      </w:r>
      <w:bookmarkEnd w:id="1292"/>
      <w:bookmarkEnd w:id="1293"/>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13423" w:rsidRPr="00414C85" w14:paraId="6B12DC0E" w14:textId="77777777" w:rsidTr="00B3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5F2F7E2" w14:textId="77777777" w:rsidR="00813423" w:rsidRPr="00414C85" w:rsidRDefault="0081342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1C6335" w14:textId="44227734" w:rsidR="0081342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D16B461" w14:textId="77777777" w:rsidR="00813423" w:rsidRPr="00414C85" w:rsidRDefault="0081342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13423" w:rsidRPr="00414C85" w14:paraId="16C02B71"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D90F7CD" w14:textId="51CF9BD4" w:rsidR="00813423" w:rsidRPr="00414C85" w:rsidRDefault="00813423" w:rsidP="00813423">
            <w:pPr>
              <w:rPr>
                <w:rFonts w:cstheme="minorHAnsi"/>
                <w:color w:val="000000"/>
                <w:sz w:val="24"/>
              </w:rPr>
            </w:pPr>
            <w:r w:rsidRPr="00524E73">
              <w:rPr>
                <w:rFonts w:cs="Arial"/>
                <w:color w:val="000000"/>
                <w:sz w:val="24"/>
              </w:rPr>
              <w:t>ZG2</w:t>
            </w:r>
          </w:p>
        </w:tc>
        <w:tc>
          <w:tcPr>
            <w:tcW w:w="1134" w:type="dxa"/>
          </w:tcPr>
          <w:p w14:paraId="4D7F50E8" w14:textId="249A0037"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4306FC8C"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Gültiges Ergebnis nach der Datenprüfung</w:t>
            </w:r>
          </w:p>
          <w:p w14:paraId="284FC187" w14:textId="7E135408"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r w:rsidR="00813423" w:rsidRPr="00414C85" w14:paraId="2A869C79"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54F47E5" w14:textId="468BBA8E" w:rsidR="00813423" w:rsidRPr="00414C85" w:rsidRDefault="00813423" w:rsidP="00813423">
            <w:pPr>
              <w:rPr>
                <w:rFonts w:cstheme="minorHAnsi"/>
                <w:color w:val="000000"/>
                <w:sz w:val="24"/>
              </w:rPr>
            </w:pPr>
            <w:r w:rsidRPr="00524E73">
              <w:rPr>
                <w:rFonts w:cs="Arial"/>
                <w:color w:val="000000"/>
                <w:sz w:val="24"/>
              </w:rPr>
              <w:t>ZG4</w:t>
            </w:r>
          </w:p>
        </w:tc>
        <w:tc>
          <w:tcPr>
            <w:tcW w:w="1134" w:type="dxa"/>
          </w:tcPr>
          <w:p w14:paraId="2D85FEB9" w14:textId="7980B8F7"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5A44E4B3"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Frist nicht eingehalten, Übermittlung Datenstand</w:t>
            </w:r>
          </w:p>
          <w:p w14:paraId="0889D394" w14:textId="2006825E"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Berechtigter hat Frist für bilanzierungsrelevante Stammdatenänderung nicht eingehalten oder nicht zu einem Monatsersten angefragt. Verantwortlicher übermittelt die zum angefragten Datum gültigen Stammdaten.</w:t>
            </w:r>
          </w:p>
        </w:tc>
      </w:tr>
    </w:tbl>
    <w:p w14:paraId="770F6C91" w14:textId="282CD435" w:rsidR="009D2CE3" w:rsidRDefault="009D2CE3" w:rsidP="00A61368">
      <w:pPr>
        <w:pStyle w:val="berschrift3"/>
      </w:pPr>
      <w:bookmarkStart w:id="1294" w:name="_Toc62633820"/>
      <w:bookmarkStart w:id="1295" w:name="_Toc115371279"/>
      <w:r w:rsidRPr="00400807">
        <w:t>G_0033_Ablehnung der Anfrage</w:t>
      </w:r>
      <w:bookmarkEnd w:id="1294"/>
      <w:bookmarkEnd w:id="1295"/>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13423" w:rsidRPr="00414C85" w14:paraId="39DA16EC" w14:textId="77777777" w:rsidTr="00B3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4BD2DF8" w14:textId="77777777" w:rsidR="00813423" w:rsidRPr="00414C85" w:rsidRDefault="0081342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8996434" w14:textId="7943E4E6" w:rsidR="0081342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FA5E1F4" w14:textId="77777777" w:rsidR="00813423" w:rsidRPr="00414C85" w:rsidRDefault="0081342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13423" w:rsidRPr="00414C85" w14:paraId="1D571AA5"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EAE27EF" w14:textId="5E766522" w:rsidR="00813423" w:rsidRPr="00414C85" w:rsidRDefault="00813423" w:rsidP="00813423">
            <w:pPr>
              <w:rPr>
                <w:rFonts w:cstheme="minorHAnsi"/>
                <w:color w:val="000000"/>
                <w:sz w:val="24"/>
              </w:rPr>
            </w:pPr>
            <w:r w:rsidRPr="00524E73">
              <w:rPr>
                <w:rFonts w:cs="Arial"/>
                <w:color w:val="000000"/>
                <w:sz w:val="24"/>
              </w:rPr>
              <w:t>ZG0</w:t>
            </w:r>
          </w:p>
        </w:tc>
        <w:tc>
          <w:tcPr>
            <w:tcW w:w="1134" w:type="dxa"/>
          </w:tcPr>
          <w:p w14:paraId="7A3EF19C" w14:textId="7F12AB5B"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0A44B261"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Ablehnung Stammdaten an der Markt- bzw. Messlokation nicht vorhanden</w:t>
            </w:r>
          </w:p>
          <w:p w14:paraId="5BC7DC31" w14:textId="35965DD0"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Empfänger prüft den Inhalt der Anfrage und stellt fest, dass mindestens ein Stammdatum an der Marktlokation bzw. Messlokation nicht vorhanden ist. In diesem Fall verwendet er den Ablehnungsgrund.</w:t>
            </w:r>
            <w:r w:rsidRPr="00524E73">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bl>
    <w:p w14:paraId="30DD4D46" w14:textId="77777777" w:rsidR="00EF4DA7" w:rsidRDefault="00EF4DA7">
      <w:pPr>
        <w:spacing w:after="200" w:line="276" w:lineRule="auto"/>
        <w:rPr>
          <w:rFonts w:eastAsiaTheme="majorEastAsia" w:cs="Arial"/>
          <w:b/>
          <w:bCs/>
          <w:szCs w:val="26"/>
        </w:rPr>
      </w:pPr>
      <w:bookmarkStart w:id="1296" w:name="_Toc62633821"/>
      <w:r>
        <w:br w:type="page"/>
      </w:r>
    </w:p>
    <w:p w14:paraId="48237A68" w14:textId="3DD0A680" w:rsidR="009D2CE3" w:rsidRDefault="009D2CE3" w:rsidP="00A61368">
      <w:pPr>
        <w:pStyle w:val="berschrift3"/>
      </w:pPr>
      <w:bookmarkStart w:id="1297" w:name="_Toc115371280"/>
      <w:r w:rsidRPr="00400807">
        <w:t>G_0034_Antwort auf Anfrage</w:t>
      </w:r>
      <w:bookmarkEnd w:id="1296"/>
      <w:bookmarkEnd w:id="1297"/>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13423" w:rsidRPr="00414C85" w14:paraId="5E8E23C2" w14:textId="77777777" w:rsidTr="00B3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A69DE28" w14:textId="77777777" w:rsidR="00813423" w:rsidRPr="00414C85" w:rsidRDefault="0081342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A7CA3E8" w14:textId="3CB131AF" w:rsidR="0081342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AA8F365" w14:textId="77777777" w:rsidR="00813423" w:rsidRPr="00414C85" w:rsidRDefault="0081342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13423" w:rsidRPr="00414C85" w14:paraId="0A407448"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DFEC0EA" w14:textId="3525C512" w:rsidR="00813423" w:rsidRPr="00414C85" w:rsidRDefault="00813423" w:rsidP="00813423">
            <w:pPr>
              <w:rPr>
                <w:rFonts w:cstheme="minorHAnsi"/>
                <w:color w:val="000000"/>
                <w:sz w:val="24"/>
              </w:rPr>
            </w:pPr>
            <w:r w:rsidRPr="00524E73">
              <w:rPr>
                <w:rFonts w:cs="Arial"/>
                <w:color w:val="000000"/>
                <w:sz w:val="24"/>
              </w:rPr>
              <w:t>ZG2</w:t>
            </w:r>
          </w:p>
        </w:tc>
        <w:tc>
          <w:tcPr>
            <w:tcW w:w="1134" w:type="dxa"/>
          </w:tcPr>
          <w:p w14:paraId="013B9905" w14:textId="05060481"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52E78ED8"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Gültiges Ergebnis nach der Datenprüfung</w:t>
            </w:r>
          </w:p>
          <w:p w14:paraId="6669F748" w14:textId="185FE756"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r w:rsidR="00813423" w:rsidRPr="00414C85" w14:paraId="7F8551B2"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5B9950B" w14:textId="323A932D" w:rsidR="00813423" w:rsidRPr="00414C85" w:rsidRDefault="00813423" w:rsidP="00813423">
            <w:pPr>
              <w:rPr>
                <w:rFonts w:cstheme="minorHAnsi"/>
                <w:color w:val="000000"/>
                <w:sz w:val="24"/>
              </w:rPr>
            </w:pPr>
            <w:r w:rsidRPr="00524E73">
              <w:rPr>
                <w:rFonts w:cs="Arial"/>
                <w:color w:val="000000"/>
                <w:sz w:val="24"/>
              </w:rPr>
              <w:t>ZG4</w:t>
            </w:r>
          </w:p>
        </w:tc>
        <w:tc>
          <w:tcPr>
            <w:tcW w:w="1134" w:type="dxa"/>
          </w:tcPr>
          <w:p w14:paraId="1B97AB41" w14:textId="0C2D0363"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35E79EDE"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Frist nicht eingehalten, Übermittlung Datenstand</w:t>
            </w:r>
          </w:p>
          <w:p w14:paraId="24919171" w14:textId="11C68371"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Berechtigter hat Frist für bilanzierungsrelevante Stammdatenänderung nicht eingehalten oder nicht zu einem Monatsersten angefragt. Verantwortlicher übermittelt die zum angefragten Datum gültigen Stammdaten.</w:t>
            </w:r>
          </w:p>
        </w:tc>
      </w:tr>
    </w:tbl>
    <w:p w14:paraId="4A83964F" w14:textId="16E1183E" w:rsidR="009D2CE3" w:rsidRDefault="009D2CE3" w:rsidP="00A61368">
      <w:pPr>
        <w:pStyle w:val="berschrift3"/>
      </w:pPr>
      <w:bookmarkStart w:id="1298" w:name="_Toc62633822"/>
      <w:bookmarkStart w:id="1299" w:name="_Toc115371281"/>
      <w:r w:rsidRPr="00400807">
        <w:t>G_0017_Antwort auf Änderung vom NB</w:t>
      </w:r>
      <w:bookmarkEnd w:id="1298"/>
      <w:bookmarkEnd w:id="1299"/>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13423" w:rsidRPr="00414C85" w14:paraId="4AC94207" w14:textId="77777777" w:rsidTr="00B3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E5E99B8" w14:textId="77777777" w:rsidR="00813423" w:rsidRPr="00414C85" w:rsidRDefault="0081342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E3C0B7F" w14:textId="4A00301D" w:rsidR="0081342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091F74F" w14:textId="77777777" w:rsidR="00813423" w:rsidRPr="00414C85" w:rsidRDefault="0081342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13423" w:rsidRPr="00414C85" w14:paraId="07378DF1"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5F6E674" w14:textId="418FA037" w:rsidR="00813423" w:rsidRPr="00414C85" w:rsidRDefault="00813423" w:rsidP="00813423">
            <w:pPr>
              <w:rPr>
                <w:rFonts w:cstheme="minorHAnsi"/>
                <w:color w:val="000000"/>
                <w:sz w:val="24"/>
              </w:rPr>
            </w:pPr>
            <w:r w:rsidRPr="00524E73">
              <w:rPr>
                <w:rFonts w:cs="Arial"/>
                <w:color w:val="000000"/>
                <w:sz w:val="24"/>
              </w:rPr>
              <w:t>E15</w:t>
            </w:r>
          </w:p>
        </w:tc>
        <w:tc>
          <w:tcPr>
            <w:tcW w:w="1134" w:type="dxa"/>
          </w:tcPr>
          <w:p w14:paraId="0BF3B6CD" w14:textId="3E02483B"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7899C8A3"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Zustimmung ohne Korrekturen</w:t>
            </w:r>
          </w:p>
          <w:p w14:paraId="1FB894F7" w14:textId="3EB300D0"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24DB83BC" w14:textId="77777777" w:rsidR="00A2572A" w:rsidRDefault="00A2572A">
      <w:pPr>
        <w:spacing w:after="200" w:line="276" w:lineRule="auto"/>
      </w:pPr>
      <w:bookmarkStart w:id="1300" w:name="_Toc62633823"/>
      <w:r>
        <w:br w:type="page"/>
      </w:r>
    </w:p>
    <w:p w14:paraId="33858EAD" w14:textId="0BD97A52" w:rsidR="009D2CE3" w:rsidRDefault="009D2CE3" w:rsidP="00A61368">
      <w:pPr>
        <w:pStyle w:val="berschrift3"/>
      </w:pPr>
      <w:bookmarkStart w:id="1301" w:name="_Toc115371282"/>
      <w:r w:rsidRPr="00400807">
        <w:t>G_0018_Antwort auf Änderung vom NB</w:t>
      </w:r>
      <w:bookmarkEnd w:id="1300"/>
      <w:bookmarkEnd w:id="1301"/>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B44B84" w:rsidRPr="00414C85" w14:paraId="7FF1568A" w14:textId="77777777" w:rsidTr="00B3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6440378" w14:textId="77777777" w:rsidR="00B44B84" w:rsidRPr="00414C85" w:rsidRDefault="00B44B8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A4615CB" w14:textId="0442A9DF" w:rsidR="00B44B8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DBEE8AE" w14:textId="77777777" w:rsidR="00B44B84" w:rsidRPr="00414C85" w:rsidRDefault="00B44B8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B44B84" w:rsidRPr="00414C85" w14:paraId="01D75126"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891EB95" w14:textId="5E20EA56" w:rsidR="00B44B84" w:rsidRPr="00414C85" w:rsidRDefault="00B44B84" w:rsidP="00B44B84">
            <w:pPr>
              <w:rPr>
                <w:rFonts w:cstheme="minorHAnsi"/>
                <w:color w:val="000000"/>
                <w:sz w:val="24"/>
              </w:rPr>
            </w:pPr>
            <w:r w:rsidRPr="00524E73">
              <w:rPr>
                <w:rFonts w:cs="Arial"/>
                <w:color w:val="000000"/>
                <w:sz w:val="24"/>
              </w:rPr>
              <w:t>E15</w:t>
            </w:r>
          </w:p>
        </w:tc>
        <w:tc>
          <w:tcPr>
            <w:tcW w:w="1134" w:type="dxa"/>
          </w:tcPr>
          <w:p w14:paraId="4107B248" w14:textId="2FCAD27D"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12F9D8CF" w14:textId="77777777" w:rsidR="00B44B84" w:rsidRPr="00524E73" w:rsidRDefault="00B44B84" w:rsidP="00B44B8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Zustimmung ohne Korrekturen</w:t>
            </w:r>
          </w:p>
          <w:p w14:paraId="5F4F575C" w14:textId="15FF370C"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B44B84" w:rsidRPr="00414C85" w14:paraId="76C191AE"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C50C16C" w14:textId="7AEF8386" w:rsidR="00B44B84" w:rsidRPr="00414C85" w:rsidRDefault="00B44B84" w:rsidP="00B44B84">
            <w:pPr>
              <w:rPr>
                <w:rFonts w:cstheme="minorHAnsi"/>
                <w:color w:val="000000"/>
                <w:sz w:val="24"/>
              </w:rPr>
            </w:pPr>
            <w:r w:rsidRPr="00524E73">
              <w:rPr>
                <w:rFonts w:cs="Arial"/>
                <w:color w:val="000000"/>
                <w:sz w:val="24"/>
              </w:rPr>
              <w:t>E17</w:t>
            </w:r>
          </w:p>
        </w:tc>
        <w:tc>
          <w:tcPr>
            <w:tcW w:w="1134" w:type="dxa"/>
          </w:tcPr>
          <w:p w14:paraId="011922EF" w14:textId="5195A669"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O</w:t>
            </w:r>
          </w:p>
        </w:tc>
        <w:tc>
          <w:tcPr>
            <w:tcW w:w="12479" w:type="dxa"/>
          </w:tcPr>
          <w:p w14:paraId="751DF85C" w14:textId="77777777" w:rsidR="00B44B84" w:rsidRPr="00524E73" w:rsidRDefault="00B44B84" w:rsidP="00B44B8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Ablehnung wg. Fristüberschreitung</w:t>
            </w:r>
          </w:p>
          <w:p w14:paraId="3C5DD502" w14:textId="202B5A90"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B44B84" w:rsidRPr="00414C85" w14:paraId="187C8892"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AFEB159" w14:textId="0B721C26" w:rsidR="00B44B84" w:rsidRPr="00414C85" w:rsidRDefault="00B44B84" w:rsidP="00B44B84">
            <w:pPr>
              <w:rPr>
                <w:rFonts w:cstheme="minorHAnsi"/>
                <w:color w:val="000000"/>
                <w:sz w:val="24"/>
              </w:rPr>
            </w:pPr>
            <w:r w:rsidRPr="00524E73">
              <w:rPr>
                <w:rFonts w:cs="Arial"/>
                <w:color w:val="000000"/>
                <w:sz w:val="24"/>
              </w:rPr>
              <w:t>ZF9</w:t>
            </w:r>
          </w:p>
        </w:tc>
        <w:tc>
          <w:tcPr>
            <w:tcW w:w="1134" w:type="dxa"/>
          </w:tcPr>
          <w:p w14:paraId="17E6AE54" w14:textId="33AE866B"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O</w:t>
            </w:r>
          </w:p>
        </w:tc>
        <w:tc>
          <w:tcPr>
            <w:tcW w:w="12479" w:type="dxa"/>
          </w:tcPr>
          <w:p w14:paraId="49677B95" w14:textId="77777777" w:rsidR="00B44B84" w:rsidRPr="00524E73" w:rsidRDefault="00B44B84" w:rsidP="00B44B8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Ablehnung Prognosegrundlage entspricht nicht der Ausgetauschten</w:t>
            </w:r>
          </w:p>
          <w:p w14:paraId="07BA7DE6" w14:textId="3A3DFD29"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B44B84" w:rsidRPr="00414C85" w14:paraId="0C77A9C7"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C8FFC5D" w14:textId="7A34E49A" w:rsidR="00B44B84" w:rsidRPr="00414C85" w:rsidRDefault="00B44B84" w:rsidP="00B44B84">
            <w:pPr>
              <w:rPr>
                <w:rFonts w:cstheme="minorHAnsi"/>
                <w:color w:val="000000"/>
                <w:sz w:val="24"/>
              </w:rPr>
            </w:pPr>
            <w:r w:rsidRPr="00524E73">
              <w:rPr>
                <w:rFonts w:cs="Arial"/>
                <w:color w:val="000000"/>
                <w:sz w:val="24"/>
              </w:rPr>
              <w:t>ZI4</w:t>
            </w:r>
          </w:p>
        </w:tc>
        <w:tc>
          <w:tcPr>
            <w:tcW w:w="1134" w:type="dxa"/>
          </w:tcPr>
          <w:p w14:paraId="3AD165E2" w14:textId="5A32E5F9"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0E3E70BD" w14:textId="6DAD6F60"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Ablehnung Die Energiemenge für eine Gas SLP Marktlokation wurde &gt; 2.250.000 kWh angegeben</w:t>
            </w:r>
          </w:p>
        </w:tc>
      </w:tr>
      <w:tr w:rsidR="00B44B84" w:rsidRPr="00414C85" w14:paraId="508D4663"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5B8E3B9" w14:textId="3196A1A0" w:rsidR="00B44B84" w:rsidRPr="00414C85" w:rsidRDefault="00B44B84" w:rsidP="00B44B84">
            <w:pPr>
              <w:rPr>
                <w:rFonts w:cstheme="minorHAnsi"/>
                <w:color w:val="000000"/>
                <w:sz w:val="24"/>
              </w:rPr>
            </w:pPr>
            <w:r w:rsidRPr="00524E73">
              <w:rPr>
                <w:rFonts w:cs="Arial"/>
                <w:color w:val="000000"/>
                <w:sz w:val="24"/>
              </w:rPr>
              <w:t>ZI6</w:t>
            </w:r>
          </w:p>
        </w:tc>
        <w:tc>
          <w:tcPr>
            <w:tcW w:w="1134" w:type="dxa"/>
          </w:tcPr>
          <w:p w14:paraId="01052566" w14:textId="7AC33264"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3D7870D4" w14:textId="2D711A2B"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Ablehnung Der Kundenwert nach TUM wurde &gt; 6.200 kWh angegeben</w:t>
            </w:r>
          </w:p>
        </w:tc>
      </w:tr>
      <w:tr w:rsidR="00B44B84" w:rsidRPr="00414C85" w14:paraId="1AE8AAD2"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6D2334F" w14:textId="6705B691" w:rsidR="00B44B84" w:rsidRPr="00414C85" w:rsidRDefault="00B44B84" w:rsidP="00B44B84">
            <w:pPr>
              <w:rPr>
                <w:rFonts w:cstheme="minorHAnsi"/>
                <w:color w:val="000000"/>
                <w:sz w:val="24"/>
              </w:rPr>
            </w:pPr>
            <w:r w:rsidRPr="00524E73">
              <w:rPr>
                <w:rFonts w:cs="Arial"/>
                <w:color w:val="000000"/>
                <w:sz w:val="24"/>
              </w:rPr>
              <w:t>ZI7</w:t>
            </w:r>
          </w:p>
        </w:tc>
        <w:tc>
          <w:tcPr>
            <w:tcW w:w="1134" w:type="dxa"/>
          </w:tcPr>
          <w:p w14:paraId="59073464" w14:textId="6139B56F"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0471C03E" w14:textId="7DF25E94"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Ablehnung Die Energiemenge für eine Pauschalanlage wurde &gt; 200.000 kWh angegeben</w:t>
            </w:r>
          </w:p>
        </w:tc>
      </w:tr>
    </w:tbl>
    <w:p w14:paraId="6790C1F7" w14:textId="77777777" w:rsidR="00A2572A" w:rsidRDefault="00A2572A">
      <w:pPr>
        <w:spacing w:after="200" w:line="276" w:lineRule="auto"/>
      </w:pPr>
      <w:bookmarkStart w:id="1302" w:name="_Toc62633824"/>
      <w:r>
        <w:br w:type="page"/>
      </w:r>
    </w:p>
    <w:p w14:paraId="2084CCE6" w14:textId="2004D7D9" w:rsidR="009D2CE3" w:rsidRDefault="009D2CE3" w:rsidP="00A61368">
      <w:pPr>
        <w:pStyle w:val="berschrift3"/>
      </w:pPr>
      <w:bookmarkStart w:id="1303" w:name="_Toc115371283"/>
      <w:r w:rsidRPr="00400807">
        <w:t>G_0019_Antwort auf Änderung vom NB</w:t>
      </w:r>
      <w:bookmarkEnd w:id="1302"/>
      <w:bookmarkEnd w:id="1303"/>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674DA" w:rsidRPr="00414C85" w14:paraId="5728BDF3" w14:textId="77777777" w:rsidTr="00B3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18BDDDA" w14:textId="77777777" w:rsidR="00F674DA" w:rsidRPr="00414C85" w:rsidRDefault="00F674D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DCAC51E" w14:textId="0C7B819E" w:rsidR="00F674D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6F8F055" w14:textId="77777777" w:rsidR="00F674DA" w:rsidRPr="00414C85" w:rsidRDefault="00F674D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674DA" w:rsidRPr="00414C85" w14:paraId="1C1024BF"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10C01A5" w14:textId="6E616C67" w:rsidR="00F674DA" w:rsidRPr="00414C85" w:rsidRDefault="00F674DA" w:rsidP="00F674DA">
            <w:pPr>
              <w:rPr>
                <w:rFonts w:cstheme="minorHAnsi"/>
                <w:color w:val="000000"/>
                <w:sz w:val="24"/>
              </w:rPr>
            </w:pPr>
            <w:r w:rsidRPr="00D75128">
              <w:rPr>
                <w:rFonts w:cs="Arial"/>
                <w:color w:val="000000"/>
                <w:sz w:val="24"/>
              </w:rPr>
              <w:t>E15</w:t>
            </w:r>
          </w:p>
        </w:tc>
        <w:tc>
          <w:tcPr>
            <w:tcW w:w="1134" w:type="dxa"/>
          </w:tcPr>
          <w:p w14:paraId="54A80622" w14:textId="2A8894FE"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54C8AB90" w14:textId="77777777" w:rsidR="00F674DA" w:rsidRPr="00D75128" w:rsidRDefault="00F674DA" w:rsidP="00F674DA">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Zustimmung ohne Korrekturen</w:t>
            </w:r>
          </w:p>
          <w:p w14:paraId="4D003578" w14:textId="316AA49B"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F674DA" w:rsidRPr="00414C85" w14:paraId="61DDF7DF"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25E794C" w14:textId="63399A5C" w:rsidR="00F674DA" w:rsidRPr="00414C85" w:rsidRDefault="00F674DA" w:rsidP="00F674DA">
            <w:pPr>
              <w:rPr>
                <w:rFonts w:cstheme="minorHAnsi"/>
                <w:color w:val="000000"/>
                <w:sz w:val="24"/>
              </w:rPr>
            </w:pPr>
            <w:r w:rsidRPr="00D75128">
              <w:rPr>
                <w:rFonts w:cs="Arial"/>
                <w:color w:val="000000"/>
                <w:sz w:val="24"/>
              </w:rPr>
              <w:t>E17</w:t>
            </w:r>
          </w:p>
        </w:tc>
        <w:tc>
          <w:tcPr>
            <w:tcW w:w="1134" w:type="dxa"/>
          </w:tcPr>
          <w:p w14:paraId="6D601E24" w14:textId="33E3A346"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3EFB84D4" w14:textId="77777777" w:rsidR="00F674DA" w:rsidRPr="00D75128" w:rsidRDefault="00F674DA" w:rsidP="00F674DA">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Ablehnung wg. Fristüberschreitung</w:t>
            </w:r>
          </w:p>
          <w:p w14:paraId="1B713A80" w14:textId="5C3591F0"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F674DA" w:rsidRPr="00414C85" w14:paraId="189DD2FD"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B7B08C5" w14:textId="393313D4" w:rsidR="00F674DA" w:rsidRPr="00414C85" w:rsidRDefault="00F674DA" w:rsidP="00F674DA">
            <w:pPr>
              <w:rPr>
                <w:rFonts w:cstheme="minorHAnsi"/>
                <w:color w:val="000000"/>
                <w:sz w:val="24"/>
              </w:rPr>
            </w:pPr>
            <w:r w:rsidRPr="00D75128">
              <w:rPr>
                <w:rFonts w:cs="Arial"/>
                <w:color w:val="000000"/>
                <w:sz w:val="24"/>
              </w:rPr>
              <w:t>ZI4</w:t>
            </w:r>
          </w:p>
        </w:tc>
        <w:tc>
          <w:tcPr>
            <w:tcW w:w="1134" w:type="dxa"/>
          </w:tcPr>
          <w:p w14:paraId="5A0C307A" w14:textId="778C7165"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20AC9A07" w14:textId="61E73789"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Die Energiemenge für eine Gas SLP Marktlokation wurde &gt; 2.250.000 kWh angegeben</w:t>
            </w:r>
          </w:p>
        </w:tc>
      </w:tr>
      <w:tr w:rsidR="00F674DA" w:rsidRPr="00414C85" w14:paraId="4B47B202"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9B40295" w14:textId="7E4A68BE" w:rsidR="00F674DA" w:rsidRPr="00414C85" w:rsidRDefault="00F674DA" w:rsidP="00F674DA">
            <w:pPr>
              <w:rPr>
                <w:rFonts w:cstheme="minorHAnsi"/>
                <w:color w:val="000000"/>
                <w:sz w:val="24"/>
              </w:rPr>
            </w:pPr>
            <w:r w:rsidRPr="00D75128">
              <w:rPr>
                <w:rFonts w:cs="Arial"/>
                <w:color w:val="000000"/>
                <w:sz w:val="24"/>
              </w:rPr>
              <w:t>ZI6</w:t>
            </w:r>
          </w:p>
        </w:tc>
        <w:tc>
          <w:tcPr>
            <w:tcW w:w="1134" w:type="dxa"/>
          </w:tcPr>
          <w:p w14:paraId="09D403B2" w14:textId="07A14966"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259E76FE" w14:textId="518971A5"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Der Kundenwert nach TUM wurde &gt; 6.200 kWh angegeben</w:t>
            </w:r>
          </w:p>
        </w:tc>
      </w:tr>
      <w:tr w:rsidR="00F674DA" w:rsidRPr="00414C85" w14:paraId="1E3A2B86"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884D85C" w14:textId="20D9AB7F" w:rsidR="00F674DA" w:rsidRPr="00414C85" w:rsidRDefault="00F674DA" w:rsidP="00F674DA">
            <w:pPr>
              <w:rPr>
                <w:rFonts w:cstheme="minorHAnsi"/>
                <w:color w:val="000000"/>
                <w:sz w:val="24"/>
              </w:rPr>
            </w:pPr>
            <w:r w:rsidRPr="00D75128">
              <w:rPr>
                <w:rFonts w:cs="Arial"/>
                <w:color w:val="000000"/>
                <w:sz w:val="24"/>
              </w:rPr>
              <w:t>ZI7</w:t>
            </w:r>
          </w:p>
        </w:tc>
        <w:tc>
          <w:tcPr>
            <w:tcW w:w="1134" w:type="dxa"/>
          </w:tcPr>
          <w:p w14:paraId="3B6D0EE6" w14:textId="5994F7D5"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61E16059" w14:textId="42F49845"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Die Energiemenge für eine Pauschalanlage wurde &gt; 200.000 kWh angegeben</w:t>
            </w:r>
          </w:p>
        </w:tc>
      </w:tr>
    </w:tbl>
    <w:p w14:paraId="3154FDA2" w14:textId="77777777" w:rsidR="00D75128" w:rsidRDefault="00D75128">
      <w:pPr>
        <w:spacing w:after="200" w:line="276" w:lineRule="auto"/>
      </w:pPr>
      <w:bookmarkStart w:id="1304" w:name="_Toc62633825"/>
      <w:r>
        <w:br w:type="page"/>
      </w:r>
    </w:p>
    <w:p w14:paraId="21D8D5E7" w14:textId="0D45C2A3" w:rsidR="009D2CE3" w:rsidRPr="00246E48" w:rsidRDefault="009D2CE3" w:rsidP="001F2FE1">
      <w:pPr>
        <w:pStyle w:val="berschrift2"/>
      </w:pPr>
      <w:bookmarkStart w:id="1305" w:name="_Toc64454117"/>
      <w:bookmarkStart w:id="1306" w:name="_Toc115371284"/>
      <w:r w:rsidRPr="00246E48">
        <w:t>Anfrage zur Stammdatenänderung von Messstellenbetreiber an Netzbetreiber (verantwortlich)</w:t>
      </w:r>
      <w:bookmarkEnd w:id="1304"/>
      <w:bookmarkEnd w:id="1305"/>
      <w:bookmarkEnd w:id="1306"/>
    </w:p>
    <w:p w14:paraId="1692CA4C" w14:textId="6F906E16" w:rsidR="009D2CE3" w:rsidRDefault="009D2CE3" w:rsidP="00A61368">
      <w:pPr>
        <w:pStyle w:val="berschrift3"/>
      </w:pPr>
      <w:bookmarkStart w:id="1307" w:name="_Toc62633826"/>
      <w:bookmarkStart w:id="1308" w:name="_Toc115371285"/>
      <w:r w:rsidRPr="00400807">
        <w:t>G_0035_Antwort auf Anfrage der Marktlokationsstruktur</w:t>
      </w:r>
      <w:bookmarkEnd w:id="1307"/>
      <w:bookmarkEnd w:id="1308"/>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674DA" w:rsidRPr="00414C85" w14:paraId="5341BF44" w14:textId="77777777" w:rsidTr="00B3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51F2355" w14:textId="77777777" w:rsidR="00F674DA" w:rsidRPr="00414C85" w:rsidRDefault="00F674D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69B53F0" w14:textId="1944BBC1" w:rsidR="00F674D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FEFF2C9" w14:textId="77777777" w:rsidR="00F674DA" w:rsidRPr="00414C85" w:rsidRDefault="00F674D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674DA" w:rsidRPr="00414C85" w14:paraId="38756C09"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C538107" w14:textId="118FFAC8" w:rsidR="00F674DA" w:rsidRPr="00414C85" w:rsidRDefault="00F674DA" w:rsidP="00F674DA">
            <w:pPr>
              <w:rPr>
                <w:rFonts w:cstheme="minorHAnsi"/>
                <w:color w:val="000000"/>
                <w:sz w:val="24"/>
              </w:rPr>
            </w:pPr>
            <w:r w:rsidRPr="00D75128">
              <w:rPr>
                <w:rFonts w:cs="Arial"/>
                <w:color w:val="000000"/>
                <w:sz w:val="24"/>
              </w:rPr>
              <w:t>ZG2</w:t>
            </w:r>
          </w:p>
        </w:tc>
        <w:tc>
          <w:tcPr>
            <w:tcW w:w="1134" w:type="dxa"/>
          </w:tcPr>
          <w:p w14:paraId="4A899D8B" w14:textId="5B94979B"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6E89040D" w14:textId="77777777" w:rsidR="00F674DA" w:rsidRPr="00D75128" w:rsidRDefault="00F674DA" w:rsidP="00F674DA">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Gültiges Ergebnis nach der Datenprüfung</w:t>
            </w:r>
          </w:p>
          <w:p w14:paraId="1C6DB996" w14:textId="196D5266"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3D8597D0" w14:textId="1C8C97DD" w:rsidR="009D2CE3" w:rsidRDefault="009D2CE3" w:rsidP="00A61368">
      <w:pPr>
        <w:pStyle w:val="berschrift3"/>
      </w:pPr>
      <w:bookmarkStart w:id="1309" w:name="_Toc62633827"/>
      <w:bookmarkStart w:id="1310" w:name="_Toc115371286"/>
      <w:r w:rsidRPr="00400807">
        <w:t>G_0036_Ablehnung der Anfrage der Marktlokationsstruktur</w:t>
      </w:r>
      <w:bookmarkEnd w:id="1309"/>
      <w:bookmarkEnd w:id="131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674DA" w:rsidRPr="00414C85" w14:paraId="57BF8FC9" w14:textId="77777777" w:rsidTr="00B3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CD794C" w14:textId="77777777" w:rsidR="00F674DA" w:rsidRPr="00414C85" w:rsidRDefault="00F674DA" w:rsidP="00803C28">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CB3578A" w14:textId="79284750" w:rsidR="00F674DA" w:rsidRPr="00414C85" w:rsidRDefault="00A14FF1" w:rsidP="00803C28">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7321794" w14:textId="77777777" w:rsidR="00F674DA" w:rsidRPr="00414C85" w:rsidRDefault="00F674DA" w:rsidP="00803C28">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674DA" w:rsidRPr="00414C85" w14:paraId="1099D7E5"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AFBF825" w14:textId="747F3799" w:rsidR="00F674DA" w:rsidRPr="00414C85" w:rsidRDefault="00F674DA" w:rsidP="00F674DA">
            <w:pPr>
              <w:rPr>
                <w:rFonts w:cstheme="minorHAnsi"/>
                <w:color w:val="000000"/>
                <w:sz w:val="24"/>
              </w:rPr>
            </w:pPr>
            <w:r w:rsidRPr="00D75128">
              <w:rPr>
                <w:rFonts w:cs="Arial"/>
                <w:color w:val="000000"/>
                <w:sz w:val="24"/>
              </w:rPr>
              <w:t>ZJ5</w:t>
            </w:r>
          </w:p>
        </w:tc>
        <w:tc>
          <w:tcPr>
            <w:tcW w:w="1134" w:type="dxa"/>
          </w:tcPr>
          <w:p w14:paraId="5F6B9362" w14:textId="4F84CC63"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34A1C9B5" w14:textId="77777777" w:rsidR="00F674DA" w:rsidRPr="00D75128" w:rsidRDefault="00F674DA" w:rsidP="00F674DA">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Lieferrichtung steht im Widerspruch zur gemeldeten Marktlokation</w:t>
            </w:r>
          </w:p>
          <w:p w14:paraId="3D01FED4" w14:textId="3DC3F321"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Die ID der Marktlokation wurde einer Marktlokation versucht zuzuordnen, die eine andere Lieferrichtung beim Empfänger hat als die im Geschäftsvorfall angegebene.</w:t>
            </w:r>
          </w:p>
        </w:tc>
      </w:tr>
    </w:tbl>
    <w:p w14:paraId="3C922D18" w14:textId="77777777" w:rsidR="00D75128" w:rsidRDefault="00D75128">
      <w:pPr>
        <w:spacing w:after="200" w:line="276" w:lineRule="auto"/>
      </w:pPr>
      <w:bookmarkStart w:id="1311" w:name="_Toc62633828"/>
      <w:r>
        <w:br w:type="page"/>
      </w:r>
    </w:p>
    <w:p w14:paraId="773F3CC1" w14:textId="0CE9DAC3" w:rsidR="009D2CE3" w:rsidRDefault="009D2CE3" w:rsidP="00A61368">
      <w:pPr>
        <w:pStyle w:val="berschrift3"/>
      </w:pPr>
      <w:bookmarkStart w:id="1312" w:name="_Toc115371287"/>
      <w:r w:rsidRPr="00400807">
        <w:t>G_0069_Antwort auf Anfrage</w:t>
      </w:r>
      <w:bookmarkEnd w:id="1311"/>
      <w:bookmarkEnd w:id="131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D4244" w:rsidRPr="00414C85" w14:paraId="63DEA7E1" w14:textId="77777777" w:rsidTr="00B3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2A3638" w14:textId="77777777" w:rsidR="004D4244" w:rsidRPr="00414C85" w:rsidRDefault="004D424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F6EB66C" w14:textId="437CEA86" w:rsidR="004D424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5909EE" w14:textId="77777777" w:rsidR="004D4244" w:rsidRPr="00414C85" w:rsidRDefault="004D424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D4244" w:rsidRPr="00414C85" w14:paraId="48204ADC"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FDB5A52" w14:textId="6EAD8975" w:rsidR="004D4244" w:rsidRPr="00414C85" w:rsidRDefault="004D4244" w:rsidP="004D4244">
            <w:pPr>
              <w:rPr>
                <w:rFonts w:cstheme="minorHAnsi"/>
                <w:color w:val="000000"/>
                <w:sz w:val="24"/>
              </w:rPr>
            </w:pPr>
            <w:r w:rsidRPr="00D75128">
              <w:rPr>
                <w:rFonts w:cs="Arial"/>
                <w:color w:val="000000"/>
                <w:sz w:val="24"/>
              </w:rPr>
              <w:t>ZG0</w:t>
            </w:r>
          </w:p>
        </w:tc>
        <w:tc>
          <w:tcPr>
            <w:tcW w:w="1134" w:type="dxa"/>
          </w:tcPr>
          <w:p w14:paraId="4D24F818" w14:textId="127F5008"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392E0691" w14:textId="77777777" w:rsidR="004D4244" w:rsidRPr="00D75128" w:rsidRDefault="004D4244" w:rsidP="004D424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Ablehnung Stammdaten an der Markt- bzw. Messlokation nicht vorhanden</w:t>
            </w:r>
          </w:p>
          <w:p w14:paraId="1E4E97BF" w14:textId="71F788E8"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Empfänger prüft den Inhalt der Anfrage und stellt fest, dass mindestens ein Stammdatum an der Marktlokation bzw. Messlokation nicht vorhanden ist. In diesem Fall verwendet er den Ablehnungsgrund.</w:t>
            </w:r>
            <w:r w:rsidRPr="00D75128">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4D4244" w:rsidRPr="00414C85" w14:paraId="5C533F00"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9E4B6E9" w14:textId="7258B233" w:rsidR="004D4244" w:rsidRPr="00414C85" w:rsidRDefault="004D4244" w:rsidP="004D4244">
            <w:pPr>
              <w:rPr>
                <w:rFonts w:cstheme="minorHAnsi"/>
                <w:color w:val="000000"/>
                <w:sz w:val="24"/>
              </w:rPr>
            </w:pPr>
            <w:r w:rsidRPr="00D75128">
              <w:rPr>
                <w:rFonts w:cs="Arial"/>
                <w:color w:val="000000"/>
                <w:sz w:val="24"/>
              </w:rPr>
              <w:t>ZG2</w:t>
            </w:r>
          </w:p>
        </w:tc>
        <w:tc>
          <w:tcPr>
            <w:tcW w:w="1134" w:type="dxa"/>
          </w:tcPr>
          <w:p w14:paraId="7649CC14" w14:textId="4FB94750"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11F19A69" w14:textId="77777777" w:rsidR="004D4244" w:rsidRPr="00D75128" w:rsidRDefault="004D4244" w:rsidP="004D424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Gültiges Ergebnis nach der Datenprüfung</w:t>
            </w:r>
          </w:p>
          <w:p w14:paraId="08270764" w14:textId="7CBD7985"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1E8E89FF" w14:textId="5B0784DB" w:rsidR="009D2CE3" w:rsidRDefault="009D2CE3" w:rsidP="00A61368">
      <w:pPr>
        <w:pStyle w:val="berschrift3"/>
      </w:pPr>
      <w:bookmarkStart w:id="1313" w:name="_Toc62633829"/>
      <w:bookmarkStart w:id="1314" w:name="_Toc115371288"/>
      <w:r w:rsidRPr="00400807">
        <w:t>G_0016_Antwort auf Änderung vom NB</w:t>
      </w:r>
      <w:bookmarkEnd w:id="1313"/>
      <w:bookmarkEnd w:id="1314"/>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D4244" w:rsidRPr="00414C85" w14:paraId="39A2C024" w14:textId="77777777" w:rsidTr="00B3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771EA18" w14:textId="77777777" w:rsidR="004D4244" w:rsidRPr="00414C85" w:rsidRDefault="004D424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82E6160" w14:textId="2A3DF338" w:rsidR="004D424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65A84BA" w14:textId="77777777" w:rsidR="004D4244" w:rsidRPr="00414C85" w:rsidRDefault="004D424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D4244" w:rsidRPr="00414C85" w14:paraId="549B72AB"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3B2067C" w14:textId="660C4AC9" w:rsidR="004D4244" w:rsidRPr="00414C85" w:rsidRDefault="004D4244" w:rsidP="004D4244">
            <w:pPr>
              <w:rPr>
                <w:rFonts w:cstheme="minorHAnsi"/>
                <w:color w:val="000000"/>
                <w:sz w:val="24"/>
              </w:rPr>
            </w:pPr>
            <w:r w:rsidRPr="00D75128">
              <w:rPr>
                <w:rFonts w:cs="Arial"/>
                <w:color w:val="000000"/>
                <w:sz w:val="24"/>
              </w:rPr>
              <w:t>E15</w:t>
            </w:r>
          </w:p>
        </w:tc>
        <w:tc>
          <w:tcPr>
            <w:tcW w:w="1134" w:type="dxa"/>
          </w:tcPr>
          <w:p w14:paraId="4FAFA1FB" w14:textId="009DFC0E"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47DB624D" w14:textId="77777777" w:rsidR="004D4244" w:rsidRPr="00D75128" w:rsidRDefault="004D4244" w:rsidP="004D424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Zustimmung ohne Korrekturen</w:t>
            </w:r>
          </w:p>
          <w:p w14:paraId="1FE5F958" w14:textId="14A13731"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347C94F0" w14:textId="77777777" w:rsidR="002B68B0" w:rsidRDefault="002B68B0">
      <w:r>
        <w:br w:type="page"/>
      </w:r>
    </w:p>
    <w:p w14:paraId="4336454C" w14:textId="318E5CF6" w:rsidR="009D2CE3" w:rsidRDefault="009D2CE3" w:rsidP="00A61368">
      <w:pPr>
        <w:pStyle w:val="berschrift3"/>
      </w:pPr>
      <w:bookmarkStart w:id="1315" w:name="_Toc62633830"/>
      <w:bookmarkStart w:id="1316" w:name="_Toc115371289"/>
      <w:r w:rsidRPr="00400807">
        <w:t>G_0018_Antwort auf Änderung vom N</w:t>
      </w:r>
      <w:bookmarkEnd w:id="1315"/>
      <w:r w:rsidR="00E5101C" w:rsidRPr="00400807">
        <w:t>B</w:t>
      </w:r>
      <w:bookmarkEnd w:id="1316"/>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D4244" w:rsidRPr="00414C85" w14:paraId="751D67B3" w14:textId="77777777" w:rsidTr="00B3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ABDC587" w14:textId="77777777" w:rsidR="004D4244" w:rsidRPr="00414C85" w:rsidRDefault="004D424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D4F952C" w14:textId="25A86B56" w:rsidR="004D424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11A9D9E" w14:textId="77777777" w:rsidR="004D4244" w:rsidRPr="00414C85" w:rsidRDefault="004D424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D4244" w:rsidRPr="00414C85" w14:paraId="435A95ED"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4202BCD" w14:textId="3227CF6D" w:rsidR="004D4244" w:rsidRPr="00414C85" w:rsidRDefault="004D4244" w:rsidP="004D4244">
            <w:pPr>
              <w:rPr>
                <w:rFonts w:cstheme="minorHAnsi"/>
                <w:color w:val="000000"/>
                <w:sz w:val="24"/>
              </w:rPr>
            </w:pPr>
            <w:r w:rsidRPr="00D75128">
              <w:rPr>
                <w:rFonts w:cs="Arial"/>
                <w:color w:val="000000"/>
                <w:sz w:val="24"/>
              </w:rPr>
              <w:t>E15</w:t>
            </w:r>
          </w:p>
        </w:tc>
        <w:tc>
          <w:tcPr>
            <w:tcW w:w="1134" w:type="dxa"/>
          </w:tcPr>
          <w:p w14:paraId="613D1A88" w14:textId="3C4D63B6"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7FF71228" w14:textId="77777777" w:rsidR="004D4244" w:rsidRPr="00D75128" w:rsidRDefault="004D4244" w:rsidP="004D4244">
            <w:pPr>
              <w:spacing w:after="140" w:line="300" w:lineRule="atLeast"/>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Zustimmung ohne Korrekturen</w:t>
            </w:r>
          </w:p>
          <w:p w14:paraId="002FC30E" w14:textId="44808EF4"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4D4244" w:rsidRPr="00414C85" w14:paraId="4D99151C"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5367487" w14:textId="12F8FB63" w:rsidR="004D4244" w:rsidRPr="00414C85" w:rsidRDefault="004D4244" w:rsidP="004D4244">
            <w:pPr>
              <w:rPr>
                <w:rFonts w:cstheme="minorHAnsi"/>
                <w:color w:val="000000"/>
                <w:sz w:val="24"/>
              </w:rPr>
            </w:pPr>
            <w:r w:rsidRPr="00D75128">
              <w:rPr>
                <w:rFonts w:cs="Arial"/>
                <w:color w:val="000000"/>
                <w:sz w:val="24"/>
              </w:rPr>
              <w:t>E17</w:t>
            </w:r>
          </w:p>
        </w:tc>
        <w:tc>
          <w:tcPr>
            <w:tcW w:w="1134" w:type="dxa"/>
          </w:tcPr>
          <w:p w14:paraId="15210F3A" w14:textId="74D0C926"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O</w:t>
            </w:r>
          </w:p>
        </w:tc>
        <w:tc>
          <w:tcPr>
            <w:tcW w:w="12479" w:type="dxa"/>
          </w:tcPr>
          <w:p w14:paraId="08C19BE3" w14:textId="77777777" w:rsidR="004D4244" w:rsidRPr="00D75128" w:rsidRDefault="004D4244" w:rsidP="004D4244">
            <w:pPr>
              <w:spacing w:after="140" w:line="300" w:lineRule="atLeast"/>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Ablehnung wg. Fristüberschreitung</w:t>
            </w:r>
          </w:p>
          <w:p w14:paraId="3051CFAE" w14:textId="5AE0C6BE"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4D4244" w:rsidRPr="00414C85" w14:paraId="0EA1E071"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4CBB748" w14:textId="5EF8DAE5" w:rsidR="004D4244" w:rsidRPr="00414C85" w:rsidRDefault="004D4244" w:rsidP="004D4244">
            <w:pPr>
              <w:rPr>
                <w:rFonts w:cstheme="minorHAnsi"/>
                <w:color w:val="000000"/>
                <w:sz w:val="24"/>
              </w:rPr>
            </w:pPr>
            <w:r w:rsidRPr="00D75128">
              <w:rPr>
                <w:rFonts w:cs="Arial"/>
                <w:color w:val="000000"/>
                <w:sz w:val="24"/>
              </w:rPr>
              <w:t>ZF9</w:t>
            </w:r>
          </w:p>
        </w:tc>
        <w:tc>
          <w:tcPr>
            <w:tcW w:w="1134" w:type="dxa"/>
          </w:tcPr>
          <w:p w14:paraId="1642EC0C" w14:textId="0BF25F22"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O</w:t>
            </w:r>
          </w:p>
        </w:tc>
        <w:tc>
          <w:tcPr>
            <w:tcW w:w="12479" w:type="dxa"/>
          </w:tcPr>
          <w:p w14:paraId="6C3849F4" w14:textId="77777777" w:rsidR="004D4244" w:rsidRPr="00D75128" w:rsidRDefault="004D4244" w:rsidP="004D4244">
            <w:pPr>
              <w:spacing w:after="140" w:line="300" w:lineRule="atLeast"/>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Ablehnung Prognosegrundlage entspricht nicht der Ausgetauschten</w:t>
            </w:r>
          </w:p>
          <w:p w14:paraId="20664641" w14:textId="611C839B"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4D4244" w:rsidRPr="00414C85" w14:paraId="40EFB610"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32C04B2" w14:textId="54881282" w:rsidR="004D4244" w:rsidRPr="00414C85" w:rsidRDefault="004D4244" w:rsidP="004D4244">
            <w:pPr>
              <w:rPr>
                <w:rFonts w:cstheme="minorHAnsi"/>
                <w:color w:val="000000"/>
                <w:sz w:val="24"/>
              </w:rPr>
            </w:pPr>
            <w:r w:rsidRPr="00D75128">
              <w:rPr>
                <w:rFonts w:cs="Arial"/>
                <w:color w:val="000000"/>
                <w:sz w:val="24"/>
              </w:rPr>
              <w:t>ZI4</w:t>
            </w:r>
          </w:p>
        </w:tc>
        <w:tc>
          <w:tcPr>
            <w:tcW w:w="1134" w:type="dxa"/>
          </w:tcPr>
          <w:p w14:paraId="7ABD22F6" w14:textId="033AE870"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44F332C6" w14:textId="05F3B0B0"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Die Energiemenge für eine Gas SLP Marktlokation wurde &gt; 2.250.000 kWh angegeben</w:t>
            </w:r>
          </w:p>
        </w:tc>
      </w:tr>
      <w:tr w:rsidR="004D4244" w:rsidRPr="00414C85" w14:paraId="13A1BC87"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7285F60" w14:textId="70CDF28E" w:rsidR="004D4244" w:rsidRPr="00414C85" w:rsidRDefault="004D4244" w:rsidP="004D4244">
            <w:pPr>
              <w:rPr>
                <w:rFonts w:cstheme="minorHAnsi"/>
                <w:color w:val="000000"/>
                <w:sz w:val="24"/>
              </w:rPr>
            </w:pPr>
            <w:r w:rsidRPr="00D75128">
              <w:rPr>
                <w:rFonts w:cs="Arial"/>
                <w:color w:val="000000"/>
                <w:sz w:val="24"/>
              </w:rPr>
              <w:t>ZI6</w:t>
            </w:r>
          </w:p>
        </w:tc>
        <w:tc>
          <w:tcPr>
            <w:tcW w:w="1134" w:type="dxa"/>
          </w:tcPr>
          <w:p w14:paraId="72DFBE5D" w14:textId="27DF1F46"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0C96E37C" w14:textId="35BF8823"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Der Kundenwert nach TUM wurde &gt; 6.200 kWh angegeben</w:t>
            </w:r>
          </w:p>
        </w:tc>
      </w:tr>
      <w:tr w:rsidR="004D4244" w:rsidRPr="00414C85" w14:paraId="760EEE55"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ECA4E86" w14:textId="0FD67A0A" w:rsidR="004D4244" w:rsidRPr="00414C85" w:rsidRDefault="004D4244" w:rsidP="004D4244">
            <w:pPr>
              <w:rPr>
                <w:rFonts w:cstheme="minorHAnsi"/>
                <w:color w:val="000000"/>
                <w:sz w:val="24"/>
              </w:rPr>
            </w:pPr>
            <w:r w:rsidRPr="00D75128">
              <w:rPr>
                <w:rFonts w:cs="Arial"/>
                <w:color w:val="000000"/>
                <w:sz w:val="24"/>
              </w:rPr>
              <w:t>ZI7</w:t>
            </w:r>
          </w:p>
        </w:tc>
        <w:tc>
          <w:tcPr>
            <w:tcW w:w="1134" w:type="dxa"/>
          </w:tcPr>
          <w:p w14:paraId="72334F75" w14:textId="32148483"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357C211C" w14:textId="582C55E1"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Die Energiemenge für eine Pauschalanlage wurde &gt; 200.000 kWh angegeben</w:t>
            </w:r>
          </w:p>
        </w:tc>
      </w:tr>
    </w:tbl>
    <w:p w14:paraId="1DEA306B" w14:textId="77777777" w:rsidR="002B68B0" w:rsidRDefault="002B68B0">
      <w:r>
        <w:br w:type="page"/>
      </w:r>
    </w:p>
    <w:p w14:paraId="6A4101F4" w14:textId="58DD5FDF" w:rsidR="00E5101C" w:rsidRDefault="00E5101C" w:rsidP="00A61368">
      <w:pPr>
        <w:pStyle w:val="berschrift3"/>
      </w:pPr>
      <w:bookmarkStart w:id="1317" w:name="_Toc62633831"/>
      <w:bookmarkStart w:id="1318" w:name="_Toc115371290"/>
      <w:r w:rsidRPr="00400807">
        <w:t>G_0019_Antwort auf Änderung vom NB</w:t>
      </w:r>
      <w:bookmarkEnd w:id="1317"/>
      <w:bookmarkEnd w:id="1318"/>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D4244" w:rsidRPr="00414C85" w14:paraId="3F0B85B8" w14:textId="77777777" w:rsidTr="00B3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1DF5053" w14:textId="77777777" w:rsidR="004D4244" w:rsidRPr="00414C85" w:rsidRDefault="004D424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F196B85" w14:textId="492A7A5D" w:rsidR="004D424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D3ED8B0" w14:textId="77777777" w:rsidR="004D4244" w:rsidRPr="00414C85" w:rsidRDefault="004D424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D4244" w:rsidRPr="00414C85" w14:paraId="5858D631"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815BD02" w14:textId="6660D55F" w:rsidR="004D4244" w:rsidRPr="00414C85" w:rsidRDefault="004D4244" w:rsidP="004D4244">
            <w:pPr>
              <w:rPr>
                <w:rFonts w:cstheme="minorHAnsi"/>
                <w:color w:val="000000"/>
                <w:sz w:val="24"/>
              </w:rPr>
            </w:pPr>
            <w:r w:rsidRPr="00D75128">
              <w:rPr>
                <w:rFonts w:cs="Arial"/>
                <w:color w:val="000000"/>
                <w:sz w:val="24"/>
              </w:rPr>
              <w:t>E15</w:t>
            </w:r>
          </w:p>
        </w:tc>
        <w:tc>
          <w:tcPr>
            <w:tcW w:w="1134" w:type="dxa"/>
          </w:tcPr>
          <w:p w14:paraId="3500D569" w14:textId="2BE686A3"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45C7EEFC" w14:textId="77777777" w:rsidR="004D4244" w:rsidRPr="00D75128" w:rsidRDefault="004D4244" w:rsidP="004D4244">
            <w:pPr>
              <w:spacing w:after="140" w:line="300" w:lineRule="atLeast"/>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Zustimmung ohne Korrekturen</w:t>
            </w:r>
          </w:p>
          <w:p w14:paraId="7C07F542" w14:textId="2228163C"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4D4244" w:rsidRPr="00414C85" w14:paraId="6780F9A7"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31E0152" w14:textId="76E9C9B8" w:rsidR="004D4244" w:rsidRPr="00414C85" w:rsidRDefault="004D4244" w:rsidP="004D4244">
            <w:pPr>
              <w:rPr>
                <w:rFonts w:cstheme="minorHAnsi"/>
                <w:color w:val="000000"/>
                <w:sz w:val="24"/>
              </w:rPr>
            </w:pPr>
            <w:r w:rsidRPr="00D75128">
              <w:rPr>
                <w:rFonts w:cs="Arial"/>
                <w:color w:val="000000"/>
                <w:sz w:val="24"/>
              </w:rPr>
              <w:t>E17</w:t>
            </w:r>
          </w:p>
        </w:tc>
        <w:tc>
          <w:tcPr>
            <w:tcW w:w="1134" w:type="dxa"/>
          </w:tcPr>
          <w:p w14:paraId="112599BB" w14:textId="01EC9474"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6C07DC50" w14:textId="77777777" w:rsidR="004D4244" w:rsidRPr="00D75128" w:rsidRDefault="004D4244" w:rsidP="004D4244">
            <w:pPr>
              <w:spacing w:after="140" w:line="300" w:lineRule="atLeast"/>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Ablehnung wg. Fristüberschreitung</w:t>
            </w:r>
          </w:p>
          <w:p w14:paraId="6A8766D5" w14:textId="5B14676B"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4D4244" w:rsidRPr="00414C85" w14:paraId="00CBDBB7"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9F67AAC" w14:textId="68710B11" w:rsidR="004D4244" w:rsidRPr="00414C85" w:rsidRDefault="004D4244" w:rsidP="004D4244">
            <w:pPr>
              <w:rPr>
                <w:rFonts w:cstheme="minorHAnsi"/>
                <w:color w:val="000000"/>
                <w:sz w:val="24"/>
              </w:rPr>
            </w:pPr>
            <w:r w:rsidRPr="00D75128">
              <w:rPr>
                <w:rFonts w:cs="Arial"/>
                <w:color w:val="000000"/>
                <w:sz w:val="24"/>
              </w:rPr>
              <w:t>ZI4</w:t>
            </w:r>
          </w:p>
        </w:tc>
        <w:tc>
          <w:tcPr>
            <w:tcW w:w="1134" w:type="dxa"/>
          </w:tcPr>
          <w:p w14:paraId="5FCCEDC0" w14:textId="53C28B27"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53C9D3B6" w14:textId="69613A4C"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Die Energiemenge für eine Gas SLP Marktlokation wurde &gt; 2.250.000 kWh angegeben</w:t>
            </w:r>
          </w:p>
        </w:tc>
      </w:tr>
      <w:tr w:rsidR="004D4244" w:rsidRPr="00414C85" w14:paraId="42A09531"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7B8B2DB" w14:textId="52065B5C" w:rsidR="004D4244" w:rsidRPr="00414C85" w:rsidRDefault="004D4244" w:rsidP="004D4244">
            <w:pPr>
              <w:rPr>
                <w:rFonts w:cstheme="minorHAnsi"/>
                <w:color w:val="000000"/>
                <w:sz w:val="24"/>
              </w:rPr>
            </w:pPr>
            <w:r w:rsidRPr="00D75128">
              <w:rPr>
                <w:rFonts w:cs="Arial"/>
                <w:color w:val="000000"/>
                <w:sz w:val="24"/>
              </w:rPr>
              <w:t>ZI6</w:t>
            </w:r>
          </w:p>
        </w:tc>
        <w:tc>
          <w:tcPr>
            <w:tcW w:w="1134" w:type="dxa"/>
          </w:tcPr>
          <w:p w14:paraId="73B237F3" w14:textId="58EBCBE3"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17195A0E" w14:textId="68F999C8"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Der Kundenwert nach TUM wurde &gt; 6.200 kWh angegeben</w:t>
            </w:r>
          </w:p>
        </w:tc>
      </w:tr>
      <w:tr w:rsidR="004D4244" w:rsidRPr="00414C85" w14:paraId="0405A3DA"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58844EE" w14:textId="4A8D7116" w:rsidR="004D4244" w:rsidRPr="00414C85" w:rsidRDefault="004D4244" w:rsidP="004D4244">
            <w:pPr>
              <w:rPr>
                <w:rFonts w:cstheme="minorHAnsi"/>
                <w:color w:val="000000"/>
                <w:sz w:val="24"/>
              </w:rPr>
            </w:pPr>
            <w:r w:rsidRPr="00D75128">
              <w:rPr>
                <w:rFonts w:cs="Arial"/>
                <w:color w:val="000000"/>
                <w:sz w:val="24"/>
              </w:rPr>
              <w:t>ZI7</w:t>
            </w:r>
          </w:p>
        </w:tc>
        <w:tc>
          <w:tcPr>
            <w:tcW w:w="1134" w:type="dxa"/>
          </w:tcPr>
          <w:p w14:paraId="77C926EA" w14:textId="2F383442"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7AE6D1A5" w14:textId="1A398499"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Die Energiemenge für eine Pauschalanlage wurde &gt; 200.000 kWh angegeben</w:t>
            </w:r>
          </w:p>
        </w:tc>
      </w:tr>
    </w:tbl>
    <w:p w14:paraId="17BBBA61" w14:textId="77777777" w:rsidR="0083256E" w:rsidRDefault="0083256E">
      <w:pPr>
        <w:spacing w:after="200" w:line="276" w:lineRule="auto"/>
        <w:rPr>
          <w:b/>
          <w:color w:val="C20000" w:themeColor="background2"/>
        </w:rPr>
      </w:pPr>
      <w:r>
        <w:br w:type="page"/>
      </w:r>
    </w:p>
    <w:p w14:paraId="3B968DBA" w14:textId="3B8473C3" w:rsidR="00E5101C" w:rsidRPr="00246E48" w:rsidRDefault="00E5101C" w:rsidP="001F2FE1">
      <w:pPr>
        <w:pStyle w:val="berschrift2"/>
      </w:pPr>
      <w:bookmarkStart w:id="1319" w:name="_Toc62633832"/>
      <w:bookmarkStart w:id="1320" w:name="_Toc64454118"/>
      <w:bookmarkStart w:id="1321" w:name="_Toc115371291"/>
      <w:r w:rsidRPr="00246E48">
        <w:t>Anfrage zur Stammdatenänderung von Netzbetreiber an Lieferant (verantwortlich)</w:t>
      </w:r>
      <w:bookmarkEnd w:id="1319"/>
      <w:bookmarkEnd w:id="1320"/>
      <w:bookmarkEnd w:id="1321"/>
    </w:p>
    <w:p w14:paraId="19C7E3CD" w14:textId="1B72C215" w:rsidR="00E5101C" w:rsidRDefault="00E5101C" w:rsidP="00A61368">
      <w:pPr>
        <w:pStyle w:val="berschrift3"/>
      </w:pPr>
      <w:bookmarkStart w:id="1322" w:name="_Toc62633833"/>
      <w:bookmarkStart w:id="1323" w:name="_Toc115371292"/>
      <w:r w:rsidRPr="00400807">
        <w:t>G_0038_Antwort auf Anfrage</w:t>
      </w:r>
      <w:bookmarkEnd w:id="1322"/>
      <w:bookmarkEnd w:id="1323"/>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D4244" w:rsidRPr="00414C85" w14:paraId="3E872DD9" w14:textId="77777777" w:rsidTr="00B3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67B47E6" w14:textId="77777777" w:rsidR="004D4244" w:rsidRPr="00414C85" w:rsidRDefault="004D424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8217D4" w14:textId="7DA51D7E" w:rsidR="004D424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3D8C840" w14:textId="77777777" w:rsidR="004D4244" w:rsidRPr="00414C85" w:rsidRDefault="004D424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D4244" w:rsidRPr="00414C85" w14:paraId="7EA542EF"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2F6AC35" w14:textId="069EE43F" w:rsidR="004D4244" w:rsidRPr="00414C85" w:rsidRDefault="004D4244" w:rsidP="004D4244">
            <w:pPr>
              <w:rPr>
                <w:rFonts w:cstheme="minorHAnsi"/>
                <w:color w:val="000000"/>
                <w:sz w:val="24"/>
              </w:rPr>
            </w:pPr>
            <w:r w:rsidRPr="00FE0EAA">
              <w:rPr>
                <w:rFonts w:cs="Arial"/>
                <w:color w:val="000000"/>
                <w:sz w:val="24"/>
              </w:rPr>
              <w:t>ZG2</w:t>
            </w:r>
          </w:p>
        </w:tc>
        <w:tc>
          <w:tcPr>
            <w:tcW w:w="1134" w:type="dxa"/>
          </w:tcPr>
          <w:p w14:paraId="2C3946F2" w14:textId="18A6FCA3"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5936B216" w14:textId="77777777" w:rsidR="004D4244" w:rsidRPr="00FE0EAA" w:rsidRDefault="004D4244" w:rsidP="004D424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Gültiges Ergebnis nach der Datenprüfung</w:t>
            </w:r>
          </w:p>
          <w:p w14:paraId="2C6375A7" w14:textId="225ACAAA"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r w:rsidR="004D4244" w:rsidRPr="00414C85" w14:paraId="7D09CD0F"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505BEAA" w14:textId="101D98FA" w:rsidR="004D4244" w:rsidRPr="00414C85" w:rsidRDefault="004D4244" w:rsidP="004D4244">
            <w:pPr>
              <w:rPr>
                <w:rFonts w:cstheme="minorHAnsi"/>
                <w:color w:val="000000"/>
                <w:sz w:val="24"/>
              </w:rPr>
            </w:pPr>
            <w:r w:rsidRPr="00FE0EAA">
              <w:rPr>
                <w:rFonts w:cs="Arial"/>
                <w:color w:val="000000"/>
                <w:sz w:val="24"/>
              </w:rPr>
              <w:t>ZG4</w:t>
            </w:r>
          </w:p>
        </w:tc>
        <w:tc>
          <w:tcPr>
            <w:tcW w:w="1134" w:type="dxa"/>
          </w:tcPr>
          <w:p w14:paraId="687052B4" w14:textId="5A8271A8"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594F14C5" w14:textId="77777777" w:rsidR="004D4244" w:rsidRPr="00FE0EAA" w:rsidRDefault="004D4244" w:rsidP="004D424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Frist nicht eingehalten, Übermittlung Datenstand</w:t>
            </w:r>
          </w:p>
          <w:p w14:paraId="3821A027" w14:textId="49DCA222"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Berechtigter hat Frist für bilanzierungsrelevante Stammdatenänderung nicht eingehalten oder nicht zu einem Monatsersten angefragt. Verantwortlicher übermittelt die zum angefragten Datum gültigen Stammdaten.</w:t>
            </w:r>
          </w:p>
        </w:tc>
      </w:tr>
    </w:tbl>
    <w:p w14:paraId="10AB51D6" w14:textId="27F2AF2D" w:rsidR="00E5101C" w:rsidRDefault="00E5101C" w:rsidP="00A61368">
      <w:pPr>
        <w:pStyle w:val="berschrift3"/>
      </w:pPr>
      <w:bookmarkStart w:id="1324" w:name="_Toc62633834"/>
      <w:bookmarkStart w:id="1325" w:name="_Toc115371293"/>
      <w:r w:rsidRPr="00400807">
        <w:t>G_0039_Ablehnung der Anfrage</w:t>
      </w:r>
      <w:bookmarkEnd w:id="1324"/>
      <w:bookmarkEnd w:id="1325"/>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D4244" w:rsidRPr="00414C85" w14:paraId="09C1CD04" w14:textId="77777777" w:rsidTr="00B3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1F09764" w14:textId="77777777" w:rsidR="004D4244" w:rsidRPr="00414C85" w:rsidRDefault="004D424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5ECB7C2" w14:textId="42697790" w:rsidR="004D424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55284EA" w14:textId="77777777" w:rsidR="004D4244" w:rsidRPr="00414C85" w:rsidRDefault="004D424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D4244" w:rsidRPr="00414C85" w14:paraId="0E5F32E9"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AE2DB48" w14:textId="74F1ABAE" w:rsidR="004D4244" w:rsidRPr="00414C85" w:rsidRDefault="004D4244" w:rsidP="004D4244">
            <w:pPr>
              <w:rPr>
                <w:rFonts w:cstheme="minorHAnsi"/>
                <w:color w:val="000000"/>
                <w:sz w:val="24"/>
              </w:rPr>
            </w:pPr>
            <w:r w:rsidRPr="00FE0EAA">
              <w:rPr>
                <w:rFonts w:cs="Arial"/>
                <w:color w:val="000000"/>
                <w:sz w:val="24"/>
              </w:rPr>
              <w:t>ZG0</w:t>
            </w:r>
          </w:p>
        </w:tc>
        <w:tc>
          <w:tcPr>
            <w:tcW w:w="1134" w:type="dxa"/>
          </w:tcPr>
          <w:p w14:paraId="1C034847" w14:textId="76542A65"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15EB4C05" w14:textId="77777777" w:rsidR="004D4244" w:rsidRPr="00FE0EAA" w:rsidRDefault="004D4244" w:rsidP="004D424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Ablehnung Stammdaten an der Markt- bzw. Messlokation nicht vorhanden</w:t>
            </w:r>
          </w:p>
          <w:p w14:paraId="44F88DA8" w14:textId="66359E4C"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Der Empfänger prüft den Inhalt der Anfrage und stellt fest, dass mindestens ein Stammdatum an der Markt</w:t>
            </w:r>
            <w:r>
              <w:rPr>
                <w:rFonts w:cs="Arial"/>
                <w:color w:val="000000"/>
                <w:sz w:val="24"/>
              </w:rPr>
              <w:softHyphen/>
            </w:r>
            <w:r w:rsidRPr="00FE0EAA">
              <w:rPr>
                <w:rFonts w:cs="Arial"/>
                <w:color w:val="000000"/>
                <w:sz w:val="24"/>
              </w:rPr>
              <w:t>lokation bzw. Messlokation nicht vorhanden ist. In diesem Fall verwendet er den Ablehnungsgrund.</w:t>
            </w:r>
            <w:r w:rsidRPr="00FE0EAA">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bl>
    <w:p w14:paraId="30D53F3A" w14:textId="68FCA8CC" w:rsidR="00E5101C" w:rsidRDefault="00E5101C" w:rsidP="00A61368">
      <w:pPr>
        <w:pStyle w:val="berschrift3"/>
      </w:pPr>
      <w:bookmarkStart w:id="1326" w:name="_Toc62633835"/>
      <w:bookmarkStart w:id="1327" w:name="_Toc115371294"/>
      <w:r w:rsidRPr="00400807">
        <w:t>G_0040_Antwort auf Anfrage</w:t>
      </w:r>
      <w:bookmarkEnd w:id="1326"/>
      <w:bookmarkEnd w:id="1327"/>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D4244" w:rsidRPr="00414C85" w14:paraId="0E3A76D9" w14:textId="77777777" w:rsidTr="00B3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9EA768C" w14:textId="77777777" w:rsidR="004D4244" w:rsidRPr="00414C85" w:rsidRDefault="004D424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2D29F38" w14:textId="631CB4D7" w:rsidR="004D424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532F054" w14:textId="77777777" w:rsidR="004D4244" w:rsidRPr="00414C85" w:rsidRDefault="004D424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D4244" w:rsidRPr="00414C85" w14:paraId="3D86A370"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3EE1C60" w14:textId="49D3ABC2" w:rsidR="004D4244" w:rsidRPr="00414C85" w:rsidRDefault="004D4244" w:rsidP="004D4244">
            <w:pPr>
              <w:rPr>
                <w:rFonts w:cstheme="minorHAnsi"/>
                <w:color w:val="000000"/>
                <w:sz w:val="24"/>
              </w:rPr>
            </w:pPr>
            <w:r w:rsidRPr="00FE0EAA">
              <w:rPr>
                <w:rFonts w:cs="Arial"/>
                <w:color w:val="000000"/>
                <w:sz w:val="24"/>
              </w:rPr>
              <w:t>ZG0</w:t>
            </w:r>
          </w:p>
        </w:tc>
        <w:tc>
          <w:tcPr>
            <w:tcW w:w="1134" w:type="dxa"/>
          </w:tcPr>
          <w:p w14:paraId="10C37BE6" w14:textId="58711E92"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06AEB2DD" w14:textId="77777777" w:rsidR="004D4244" w:rsidRPr="00FE0EAA" w:rsidRDefault="004D4244" w:rsidP="004D424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Ablehnung Stammdaten an der Markt- bzw. Messlokation nicht vorhanden</w:t>
            </w:r>
          </w:p>
          <w:p w14:paraId="3674E51F" w14:textId="657ACCA9"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Der Empfänger prüft den Inhalt der Anfrage und stellt fest, dass mindestens ein Stammdatum an der Marktlokation bzw. Messlokation nicht vorhanden ist. In diesem Fall verwendet er den Ablehnungsgrund.</w:t>
            </w:r>
            <w:r w:rsidRPr="00FE0EAA">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4D4244" w:rsidRPr="00414C85" w14:paraId="2C365C91"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138DCF8" w14:textId="5099404B" w:rsidR="004D4244" w:rsidRPr="00414C85" w:rsidRDefault="004D4244" w:rsidP="004D4244">
            <w:pPr>
              <w:rPr>
                <w:rFonts w:cstheme="minorHAnsi"/>
                <w:color w:val="000000"/>
                <w:sz w:val="24"/>
              </w:rPr>
            </w:pPr>
            <w:r w:rsidRPr="00FE0EAA">
              <w:rPr>
                <w:rFonts w:cs="Arial"/>
                <w:color w:val="000000"/>
                <w:sz w:val="24"/>
              </w:rPr>
              <w:t>ZG2</w:t>
            </w:r>
          </w:p>
        </w:tc>
        <w:tc>
          <w:tcPr>
            <w:tcW w:w="1134" w:type="dxa"/>
          </w:tcPr>
          <w:p w14:paraId="2D821BC4" w14:textId="224458BC"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330CF5D2" w14:textId="77777777" w:rsidR="004D4244" w:rsidRPr="00FE0EAA" w:rsidRDefault="004D4244" w:rsidP="004D424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Gültiges Ergebnis nach der Datenprüfung</w:t>
            </w:r>
          </w:p>
          <w:p w14:paraId="737009D6" w14:textId="133F44BF"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490EEE71" w14:textId="620F02A3" w:rsidR="00E5101C" w:rsidRDefault="00E5101C" w:rsidP="00A61368">
      <w:pPr>
        <w:pStyle w:val="berschrift3"/>
      </w:pPr>
      <w:bookmarkStart w:id="1328" w:name="_Toc62633836"/>
      <w:bookmarkStart w:id="1329" w:name="_Toc115371295"/>
      <w:r w:rsidRPr="00400807">
        <w:t>G_0017_Antwort auf Änderung vom NB</w:t>
      </w:r>
      <w:bookmarkEnd w:id="1328"/>
      <w:bookmarkEnd w:id="1329"/>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6198E" w:rsidRPr="00414C85" w14:paraId="6593F288" w14:textId="77777777" w:rsidTr="00B3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2784FF9" w14:textId="77777777" w:rsidR="0046198E" w:rsidRPr="00414C85" w:rsidRDefault="0046198E"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CA0F101" w14:textId="5F527AAA" w:rsidR="0046198E"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4A7C6C" w14:textId="77777777" w:rsidR="0046198E" w:rsidRPr="00414C85" w:rsidRDefault="0046198E"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6198E" w:rsidRPr="00414C85" w14:paraId="26F0532E"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7CC2731" w14:textId="2519ECF7" w:rsidR="0046198E" w:rsidRPr="00414C85" w:rsidRDefault="0046198E" w:rsidP="0046198E">
            <w:pPr>
              <w:rPr>
                <w:rFonts w:cstheme="minorHAnsi"/>
                <w:color w:val="000000"/>
                <w:sz w:val="24"/>
              </w:rPr>
            </w:pPr>
            <w:r w:rsidRPr="00FE0EAA">
              <w:rPr>
                <w:rFonts w:cs="Arial"/>
                <w:color w:val="000000"/>
                <w:sz w:val="24"/>
              </w:rPr>
              <w:t>E15</w:t>
            </w:r>
          </w:p>
        </w:tc>
        <w:tc>
          <w:tcPr>
            <w:tcW w:w="1134" w:type="dxa"/>
          </w:tcPr>
          <w:p w14:paraId="6E087032" w14:textId="6EA485B6" w:rsidR="0046198E" w:rsidRPr="00414C85" w:rsidRDefault="0046198E" w:rsidP="0046198E">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38AA89FC" w14:textId="77777777" w:rsidR="0046198E" w:rsidRPr="00FE0EAA" w:rsidRDefault="0046198E" w:rsidP="0046198E">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Zustimmung ohne Korrekturen</w:t>
            </w:r>
          </w:p>
          <w:p w14:paraId="54C50F7F" w14:textId="313272AB" w:rsidR="0046198E" w:rsidRPr="00414C85" w:rsidRDefault="0046198E" w:rsidP="0046198E">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04333BF6" w14:textId="172C3959" w:rsidR="00E5101C" w:rsidRPr="00246E48" w:rsidRDefault="00E5101C" w:rsidP="001F2FE1">
      <w:pPr>
        <w:pStyle w:val="berschrift2"/>
      </w:pPr>
      <w:bookmarkStart w:id="1330" w:name="_Toc62633837"/>
      <w:bookmarkStart w:id="1331" w:name="_Toc64454119"/>
      <w:bookmarkStart w:id="1332" w:name="_Toc115371296"/>
      <w:r w:rsidRPr="00246E48">
        <w:t>Anfrage zur Stammdatenänderung von Messstellenbetreiber an den Lieferanten (verantwortlich)</w:t>
      </w:r>
      <w:bookmarkEnd w:id="1330"/>
      <w:bookmarkEnd w:id="1331"/>
      <w:bookmarkEnd w:id="1332"/>
    </w:p>
    <w:p w14:paraId="3C900922" w14:textId="620D5864" w:rsidR="00E5101C" w:rsidRDefault="00E5101C" w:rsidP="00A61368">
      <w:pPr>
        <w:pStyle w:val="berschrift3"/>
      </w:pPr>
      <w:bookmarkStart w:id="1333" w:name="_Toc62633838"/>
      <w:bookmarkStart w:id="1334" w:name="_Toc115371297"/>
      <w:r w:rsidRPr="00400807">
        <w:t>G_0040_Antwort auf Anfrage</w:t>
      </w:r>
      <w:bookmarkEnd w:id="1333"/>
      <w:bookmarkEnd w:id="1334"/>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6198E" w:rsidRPr="00414C85" w14:paraId="2F1206E3" w14:textId="77777777" w:rsidTr="00B3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9732AB6" w14:textId="77777777" w:rsidR="0046198E" w:rsidRPr="00414C85" w:rsidRDefault="0046198E"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23A7403" w14:textId="7A38AE6F" w:rsidR="0046198E"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7818683" w14:textId="77777777" w:rsidR="0046198E" w:rsidRPr="00414C85" w:rsidRDefault="0046198E"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6198E" w:rsidRPr="00414C85" w14:paraId="21EF8E66"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19F0E40" w14:textId="7C4C924C" w:rsidR="0046198E" w:rsidRPr="00414C85" w:rsidRDefault="0046198E" w:rsidP="0046198E">
            <w:pPr>
              <w:rPr>
                <w:rFonts w:cstheme="minorHAnsi"/>
                <w:color w:val="000000"/>
                <w:sz w:val="24"/>
              </w:rPr>
            </w:pPr>
            <w:r w:rsidRPr="00FE0EAA">
              <w:rPr>
                <w:rFonts w:cs="Arial"/>
                <w:color w:val="000000"/>
                <w:sz w:val="24"/>
              </w:rPr>
              <w:t>ZG0</w:t>
            </w:r>
          </w:p>
        </w:tc>
        <w:tc>
          <w:tcPr>
            <w:tcW w:w="1134" w:type="dxa"/>
          </w:tcPr>
          <w:p w14:paraId="2DF29AA6" w14:textId="20955982" w:rsidR="0046198E" w:rsidRPr="00414C85" w:rsidRDefault="0046198E" w:rsidP="0046198E">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1C979949" w14:textId="77777777" w:rsidR="0046198E" w:rsidRPr="00FE0EAA" w:rsidRDefault="0046198E" w:rsidP="0046198E">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Ablehnung Stammdaten an der Markt- bzw. Messlokation nicht vorhanden</w:t>
            </w:r>
          </w:p>
          <w:p w14:paraId="4F238D46" w14:textId="7D2C5619" w:rsidR="0046198E" w:rsidRPr="00414C85" w:rsidRDefault="0046198E"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 xml:space="preserve">Erläuterung: Der Empfänger prüft den Inhalt der Anfrage und stellt fest, dass mindestens ein Stammdatum an der Marktlokation bzw. Messlokation nicht vorhanden ist. In diesem Fall verwendet er den Ablehnungsgrund. </w:t>
            </w:r>
            <w:r w:rsidRPr="00FE0EAA">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46198E" w:rsidRPr="00414C85" w14:paraId="355FD1CE"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E369BF8" w14:textId="7B89F9B6" w:rsidR="0046198E" w:rsidRPr="00414C85" w:rsidRDefault="0046198E" w:rsidP="0046198E">
            <w:pPr>
              <w:rPr>
                <w:rFonts w:cstheme="minorHAnsi"/>
                <w:color w:val="000000"/>
                <w:sz w:val="24"/>
              </w:rPr>
            </w:pPr>
            <w:r w:rsidRPr="00FE0EAA">
              <w:rPr>
                <w:rFonts w:cs="Arial"/>
                <w:color w:val="000000"/>
                <w:sz w:val="24"/>
              </w:rPr>
              <w:t>ZG2</w:t>
            </w:r>
          </w:p>
        </w:tc>
        <w:tc>
          <w:tcPr>
            <w:tcW w:w="1134" w:type="dxa"/>
          </w:tcPr>
          <w:p w14:paraId="100A6CC9" w14:textId="773DA896" w:rsidR="0046198E" w:rsidRPr="00414C85" w:rsidRDefault="0046198E" w:rsidP="0046198E">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13796ADF" w14:textId="77777777" w:rsidR="0046198E" w:rsidRPr="00FE0EAA" w:rsidRDefault="0046198E" w:rsidP="0046198E">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Gültiges Ergebnis nach der Datenprüfung</w:t>
            </w:r>
          </w:p>
          <w:p w14:paraId="7AFC1FE0" w14:textId="3405A18A" w:rsidR="0046198E" w:rsidRPr="00414C85" w:rsidRDefault="0046198E" w:rsidP="0046198E">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1B439017" w14:textId="77777777" w:rsidR="00FE0EAA" w:rsidRDefault="00FE0EAA">
      <w:pPr>
        <w:spacing w:after="200" w:line="276" w:lineRule="auto"/>
      </w:pPr>
      <w:bookmarkStart w:id="1335" w:name="_Toc62633839"/>
      <w:r>
        <w:br w:type="page"/>
      </w:r>
    </w:p>
    <w:p w14:paraId="5A42A2DB" w14:textId="3A9EA4D2" w:rsidR="00E5101C" w:rsidRDefault="00E5101C" w:rsidP="00A61368">
      <w:pPr>
        <w:pStyle w:val="berschrift3"/>
      </w:pPr>
      <w:bookmarkStart w:id="1336" w:name="_Toc115371298"/>
      <w:r w:rsidRPr="00400807">
        <w:t>G_004</w:t>
      </w:r>
      <w:r w:rsidR="00D96FE8">
        <w:t>5</w:t>
      </w:r>
      <w:r w:rsidRPr="00400807">
        <w:t>_Antwort auf Anfrage</w:t>
      </w:r>
      <w:bookmarkEnd w:id="1335"/>
      <w:bookmarkEnd w:id="1336"/>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334A81A6" w14:textId="77777777" w:rsidTr="00B3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2D83206"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B03F7E1" w14:textId="18FA3519"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2495B90"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6691A6AD"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C5C8B14" w14:textId="25BF2C5E" w:rsidR="00803C28" w:rsidRPr="00414C85" w:rsidRDefault="00803C28" w:rsidP="00803C28">
            <w:pPr>
              <w:rPr>
                <w:rFonts w:cstheme="minorHAnsi"/>
                <w:color w:val="000000"/>
                <w:sz w:val="24"/>
              </w:rPr>
            </w:pPr>
            <w:r w:rsidRPr="00FE0EAA">
              <w:rPr>
                <w:rFonts w:cs="Arial"/>
                <w:color w:val="000000"/>
                <w:sz w:val="24"/>
              </w:rPr>
              <w:t>ZG2</w:t>
            </w:r>
          </w:p>
        </w:tc>
        <w:tc>
          <w:tcPr>
            <w:tcW w:w="1134" w:type="dxa"/>
          </w:tcPr>
          <w:p w14:paraId="15506CF0" w14:textId="3215E9E4"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0DBA9E35" w14:textId="77777777" w:rsidR="00803C28" w:rsidRPr="00FE0EAA"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Gültiges Ergebnis nach der Datenprüfung</w:t>
            </w:r>
          </w:p>
          <w:p w14:paraId="496FF187" w14:textId="4B540A94"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031221C8" w14:textId="708F48DC" w:rsidR="00E5101C" w:rsidRDefault="00E5101C" w:rsidP="00A61368">
      <w:pPr>
        <w:pStyle w:val="berschrift3"/>
      </w:pPr>
      <w:bookmarkStart w:id="1337" w:name="_Toc62633840"/>
      <w:bookmarkStart w:id="1338" w:name="_Toc115371299"/>
      <w:r w:rsidRPr="00400807">
        <w:t>G_0042_Ablehnung Anfrage</w:t>
      </w:r>
      <w:bookmarkEnd w:id="1337"/>
      <w:bookmarkEnd w:id="1338"/>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7B0457A2" w14:textId="77777777" w:rsidTr="00B3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D0E5DE2"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B348E48" w14:textId="28EFF797"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A431833"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7BEFA53C"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0A2CC79" w14:textId="05AF6851" w:rsidR="00803C28" w:rsidRPr="00414C85" w:rsidRDefault="00803C28" w:rsidP="00803C28">
            <w:pPr>
              <w:rPr>
                <w:rFonts w:cstheme="minorHAnsi"/>
                <w:color w:val="000000"/>
                <w:sz w:val="24"/>
              </w:rPr>
            </w:pPr>
            <w:r w:rsidRPr="00FE0EAA">
              <w:rPr>
                <w:rFonts w:cs="Arial"/>
                <w:color w:val="000000"/>
                <w:sz w:val="24"/>
              </w:rPr>
              <w:t>ZD3</w:t>
            </w:r>
          </w:p>
        </w:tc>
        <w:tc>
          <w:tcPr>
            <w:tcW w:w="1134" w:type="dxa"/>
          </w:tcPr>
          <w:p w14:paraId="308B2A14" w14:textId="3541A0ED"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31C77219" w14:textId="77777777" w:rsidR="00803C28" w:rsidRPr="00FE0EAA"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Ablehnung Verantwortlicher hat nicht geantwortet</w:t>
            </w:r>
          </w:p>
          <w:p w14:paraId="65DA1F4C" w14:textId="51D6DAA2" w:rsidR="00803C28" w:rsidRPr="00414C85" w:rsidRDefault="00803C28"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NB hat vom verantwortlichen Marktpartner des Stammdatums die Antwort nicht innerhalb der Frist erhalten, um dem berechtigten Marktpartner fristgerecht antworten zu können.</w:t>
            </w:r>
          </w:p>
        </w:tc>
      </w:tr>
      <w:tr w:rsidR="00803C28" w:rsidRPr="00414C85" w14:paraId="602DEDA7"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3A2EDF4" w14:textId="4A0B4396" w:rsidR="00803C28" w:rsidRPr="00414C85" w:rsidRDefault="00803C28" w:rsidP="00803C28">
            <w:pPr>
              <w:rPr>
                <w:rFonts w:cstheme="minorHAnsi"/>
                <w:color w:val="000000"/>
                <w:sz w:val="24"/>
              </w:rPr>
            </w:pPr>
            <w:r w:rsidRPr="00FE0EAA">
              <w:rPr>
                <w:rFonts w:cs="Arial"/>
                <w:color w:val="000000"/>
                <w:sz w:val="24"/>
              </w:rPr>
              <w:t>ZG0</w:t>
            </w:r>
          </w:p>
        </w:tc>
        <w:tc>
          <w:tcPr>
            <w:tcW w:w="1134" w:type="dxa"/>
          </w:tcPr>
          <w:p w14:paraId="0C8F6690" w14:textId="2D2CB141"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2698C356" w14:textId="77777777" w:rsidR="00803C28" w:rsidRPr="00FE0EAA"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Ablehnung Stammdaten an der Markt- bzw. Messlokation nicht vorhanden</w:t>
            </w:r>
          </w:p>
          <w:p w14:paraId="745E4946" w14:textId="1AF51FC0"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 xml:space="preserve">Erläuterung: Der Empfänger prüft den Inhalt der Anfrage und stellt fest, dass mindestens ein Stammdatum an der Marktlokation bzw. Messlokation nicht vorhanden ist. In diesem Fall verwendet er den Ablehnungsgrund. </w:t>
            </w:r>
            <w:r w:rsidRPr="00FE0EAA">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bl>
    <w:p w14:paraId="2AA41871" w14:textId="05C44F2F" w:rsidR="00E5101C" w:rsidRPr="00246E48" w:rsidRDefault="00E5101C" w:rsidP="001F2FE1">
      <w:pPr>
        <w:pStyle w:val="berschrift2"/>
      </w:pPr>
      <w:bookmarkStart w:id="1339" w:name="_Toc62633841"/>
      <w:bookmarkStart w:id="1340" w:name="_Toc64454120"/>
      <w:bookmarkStart w:id="1341" w:name="_Toc115371300"/>
      <w:r w:rsidRPr="00246E48">
        <w:t>Anfrage zur Stammdatenänderung von Lieferant an Messstellenbetreiber (verantwortlich)</w:t>
      </w:r>
      <w:bookmarkEnd w:id="1339"/>
      <w:bookmarkEnd w:id="1340"/>
      <w:bookmarkEnd w:id="1341"/>
    </w:p>
    <w:p w14:paraId="744A683C" w14:textId="211A05D2" w:rsidR="00E5101C" w:rsidRDefault="00E5101C" w:rsidP="00A61368">
      <w:pPr>
        <w:pStyle w:val="berschrift3"/>
      </w:pPr>
      <w:bookmarkStart w:id="1342" w:name="_Toc62633842"/>
      <w:bookmarkStart w:id="1343" w:name="_Toc115371301"/>
      <w:r w:rsidRPr="006C4F68">
        <w:t>G_0043_Antwort auf Anfrage</w:t>
      </w:r>
      <w:bookmarkEnd w:id="1342"/>
      <w:bookmarkEnd w:id="1343"/>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709055FD" w14:textId="77777777" w:rsidTr="00B3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210BC0A"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70AAEFD" w14:textId="13AD17D5"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FE7F435"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13C11E71"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C3FC8B6" w14:textId="1732027F" w:rsidR="00803C28" w:rsidRPr="00414C85" w:rsidRDefault="00803C28" w:rsidP="00803C28">
            <w:pPr>
              <w:rPr>
                <w:rFonts w:cstheme="minorHAnsi"/>
                <w:color w:val="000000"/>
                <w:sz w:val="24"/>
              </w:rPr>
            </w:pPr>
            <w:r w:rsidRPr="00FE0EAA">
              <w:rPr>
                <w:rFonts w:cs="Arial"/>
                <w:color w:val="000000"/>
                <w:sz w:val="24"/>
              </w:rPr>
              <w:t>ZG0</w:t>
            </w:r>
          </w:p>
        </w:tc>
        <w:tc>
          <w:tcPr>
            <w:tcW w:w="1134" w:type="dxa"/>
          </w:tcPr>
          <w:p w14:paraId="6603ED6B" w14:textId="749674DC"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4B0E1B00" w14:textId="77777777" w:rsidR="00803C28" w:rsidRPr="00FE0EAA"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Ablehnung Stammdaten an der Markt- bzw. Messlokation nicht vorhanden</w:t>
            </w:r>
          </w:p>
          <w:p w14:paraId="3FB81317" w14:textId="1098748C"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Der Empfänger prüft den Inhalt der Anfrage und stellt fest, dass mindestens ein Stammdatum an der Marktlokation bzw. Messloka</w:t>
            </w:r>
            <w:r w:rsidRPr="00FE0EAA">
              <w:rPr>
                <w:rFonts w:cs="Arial"/>
                <w:color w:val="000000"/>
                <w:sz w:val="24"/>
              </w:rPr>
              <w:softHyphen/>
              <w:t xml:space="preserve">tion nicht vorhanden ist. In diesem Fall verwendet er den Ablehnungsgrund. </w:t>
            </w:r>
            <w:r w:rsidRPr="00FE0EAA">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803C28" w:rsidRPr="00414C85" w14:paraId="7FDF2F4E"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2B99AA8" w14:textId="546C0DA3" w:rsidR="00803C28" w:rsidRPr="00414C85" w:rsidRDefault="00803C28" w:rsidP="00803C28">
            <w:pPr>
              <w:rPr>
                <w:rFonts w:cstheme="minorHAnsi"/>
                <w:color w:val="000000"/>
                <w:sz w:val="24"/>
              </w:rPr>
            </w:pPr>
            <w:r w:rsidRPr="00FE0EAA">
              <w:rPr>
                <w:rFonts w:cs="Arial"/>
                <w:color w:val="000000"/>
                <w:sz w:val="24"/>
              </w:rPr>
              <w:t>ZG2</w:t>
            </w:r>
          </w:p>
        </w:tc>
        <w:tc>
          <w:tcPr>
            <w:tcW w:w="1134" w:type="dxa"/>
          </w:tcPr>
          <w:p w14:paraId="556F156B" w14:textId="50541555"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44C34607" w14:textId="77777777" w:rsidR="00803C28" w:rsidRPr="00FE0EAA"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Gültiges Ergebnis nach der Datenprüfung</w:t>
            </w:r>
          </w:p>
          <w:p w14:paraId="2195836A" w14:textId="126266D1"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58C519E1" w14:textId="5068DC5C" w:rsidR="00E5101C" w:rsidRDefault="00E5101C" w:rsidP="00A61368">
      <w:pPr>
        <w:pStyle w:val="berschrift3"/>
      </w:pPr>
      <w:bookmarkStart w:id="1344" w:name="_Toc62633843"/>
      <w:bookmarkStart w:id="1345" w:name="_Toc115371302"/>
      <w:r w:rsidRPr="006C4F68">
        <w:t>G_0044_Antwort auf Anfrage</w:t>
      </w:r>
      <w:bookmarkEnd w:id="1344"/>
      <w:bookmarkEnd w:id="1345"/>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1FFE14A0" w14:textId="77777777" w:rsidTr="00B3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5FCFA4D"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51B65FF" w14:textId="038A6C43"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7248B3B"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322F72B0"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16A0ED2" w14:textId="431CABB2" w:rsidR="00803C28" w:rsidRPr="00414C85" w:rsidRDefault="00803C28" w:rsidP="00803C28">
            <w:pPr>
              <w:rPr>
                <w:rFonts w:cstheme="minorHAnsi"/>
                <w:color w:val="000000"/>
                <w:sz w:val="24"/>
              </w:rPr>
            </w:pPr>
            <w:r w:rsidRPr="00FE0EAA">
              <w:rPr>
                <w:rFonts w:cs="Arial"/>
                <w:color w:val="000000"/>
                <w:sz w:val="24"/>
              </w:rPr>
              <w:t>ZG2</w:t>
            </w:r>
          </w:p>
        </w:tc>
        <w:tc>
          <w:tcPr>
            <w:tcW w:w="1134" w:type="dxa"/>
          </w:tcPr>
          <w:p w14:paraId="0CC7802F" w14:textId="3DF3A188"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4688BE64" w14:textId="77777777" w:rsidR="00803C28" w:rsidRPr="00FE0EAA"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Gültiges Ergebnis nach der Datenprüfung</w:t>
            </w:r>
          </w:p>
          <w:p w14:paraId="5C8D4225" w14:textId="06FCCFF5"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w:t>
            </w:r>
            <w:r w:rsidRPr="00FE0EAA">
              <w:rPr>
                <w:rFonts w:cs="Arial"/>
                <w:color w:val="000000"/>
                <w:sz w:val="24"/>
              </w:rPr>
              <w:softHyphen/>
              <w:t>te</w:t>
            </w:r>
            <w:r w:rsidRPr="00FE0EAA">
              <w:rPr>
                <w:rFonts w:cs="Arial"/>
                <w:color w:val="000000"/>
                <w:sz w:val="24"/>
              </w:rPr>
              <w:softHyphen/>
              <w:t>nen Stammdaten vom Verantwortlichen übernommen wurden oder nicht.</w:t>
            </w:r>
          </w:p>
        </w:tc>
      </w:tr>
    </w:tbl>
    <w:p w14:paraId="1A27E8D1" w14:textId="7A22B893" w:rsidR="00E5101C" w:rsidRDefault="00E5101C" w:rsidP="00A61368">
      <w:pPr>
        <w:pStyle w:val="berschrift3"/>
      </w:pPr>
      <w:bookmarkStart w:id="1346" w:name="_Toc62633845"/>
      <w:bookmarkStart w:id="1347" w:name="_Toc115371303"/>
      <w:r w:rsidRPr="006C4F68">
        <w:t>G_0046_Ablehnung Anfrage</w:t>
      </w:r>
      <w:bookmarkEnd w:id="1346"/>
      <w:bookmarkEnd w:id="1347"/>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40EEC207" w14:textId="77777777" w:rsidTr="00B3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580BCCE"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6D7FADC" w14:textId="70680BCC"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6BFA376"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48FAB8E8"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296706B" w14:textId="15391939" w:rsidR="00803C28" w:rsidRPr="00414C85" w:rsidRDefault="00803C28" w:rsidP="00803C28">
            <w:pPr>
              <w:rPr>
                <w:rFonts w:cstheme="minorHAnsi"/>
                <w:color w:val="000000"/>
                <w:sz w:val="24"/>
              </w:rPr>
            </w:pPr>
            <w:r w:rsidRPr="00B30C56">
              <w:rPr>
                <w:rFonts w:cs="Arial"/>
                <w:color w:val="000000"/>
                <w:sz w:val="24"/>
              </w:rPr>
              <w:t>ZD3</w:t>
            </w:r>
          </w:p>
        </w:tc>
        <w:tc>
          <w:tcPr>
            <w:tcW w:w="1134" w:type="dxa"/>
          </w:tcPr>
          <w:p w14:paraId="0063859A" w14:textId="4A894ED6"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X</w:t>
            </w:r>
          </w:p>
        </w:tc>
        <w:tc>
          <w:tcPr>
            <w:tcW w:w="12479" w:type="dxa"/>
          </w:tcPr>
          <w:p w14:paraId="10A24B40" w14:textId="77777777" w:rsidR="00803C28" w:rsidRPr="00B30C56"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B30C56">
              <w:rPr>
                <w:rFonts w:cs="Arial"/>
                <w:color w:val="000000"/>
                <w:sz w:val="24"/>
              </w:rPr>
              <w:t>Ablehnung Verantwortlicher hat nicht geantwortet</w:t>
            </w:r>
          </w:p>
          <w:p w14:paraId="0509186D" w14:textId="6299798F" w:rsidR="00803C28" w:rsidRPr="00414C85" w:rsidRDefault="00803C28"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Erläuterung: NB hat vom verantwortlichen Marktpartner des Stammdatums die Antwort nicht innerhalb der Frist erhalten, um dem berechtigten Marktpartner fristgerecht antworten zu können.</w:t>
            </w:r>
          </w:p>
        </w:tc>
      </w:tr>
      <w:tr w:rsidR="00803C28" w:rsidRPr="00414C85" w14:paraId="2AFB8736"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594840B" w14:textId="184B67C3" w:rsidR="00803C28" w:rsidRPr="00414C85" w:rsidRDefault="00803C28" w:rsidP="00803C28">
            <w:pPr>
              <w:rPr>
                <w:rFonts w:cstheme="minorHAnsi"/>
                <w:color w:val="000000"/>
                <w:sz w:val="24"/>
              </w:rPr>
            </w:pPr>
            <w:r w:rsidRPr="00B30C56">
              <w:rPr>
                <w:rFonts w:cs="Arial"/>
                <w:color w:val="000000"/>
                <w:sz w:val="24"/>
              </w:rPr>
              <w:t>ZG0</w:t>
            </w:r>
          </w:p>
        </w:tc>
        <w:tc>
          <w:tcPr>
            <w:tcW w:w="1134" w:type="dxa"/>
          </w:tcPr>
          <w:p w14:paraId="3D9A72F0" w14:textId="1FD855AB"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X</w:t>
            </w:r>
          </w:p>
        </w:tc>
        <w:tc>
          <w:tcPr>
            <w:tcW w:w="12479" w:type="dxa"/>
          </w:tcPr>
          <w:p w14:paraId="495B52F1" w14:textId="77777777" w:rsidR="00803C28" w:rsidRPr="00B30C56"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B30C56">
              <w:rPr>
                <w:rFonts w:cs="Arial"/>
                <w:color w:val="000000"/>
                <w:sz w:val="24"/>
              </w:rPr>
              <w:t>Ablehnung Stammdaten an der Markt- bzw. Messlokation nicht vorhanden</w:t>
            </w:r>
          </w:p>
          <w:p w14:paraId="69382BF7" w14:textId="143F9705"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Erläuterung: Der Empfänger prüft den Inhalt der Anfrage und stellt fest, dass mindestens ein Stammdatum an der Marktlokation bzw. Messlokation nicht vorhanden ist. In diesem Fall verwendet er den Ablehnungsgrund.</w:t>
            </w:r>
            <w:r w:rsidRPr="00B30C56">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bl>
    <w:p w14:paraId="7F64C022" w14:textId="77777777" w:rsidR="0083256E" w:rsidRDefault="0083256E">
      <w:r>
        <w:br w:type="page"/>
      </w:r>
    </w:p>
    <w:p w14:paraId="2A2D3A72" w14:textId="679B9A38" w:rsidR="00E5101C" w:rsidRDefault="00E5101C" w:rsidP="00A61368">
      <w:pPr>
        <w:pStyle w:val="berschrift3"/>
      </w:pPr>
      <w:bookmarkStart w:id="1348" w:name="_Toc62633846"/>
      <w:bookmarkStart w:id="1349" w:name="_Toc115371304"/>
      <w:r w:rsidRPr="006C4F68">
        <w:t>G_0047_Antwort auf Anfrage</w:t>
      </w:r>
      <w:bookmarkEnd w:id="1348"/>
      <w:bookmarkEnd w:id="1349"/>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4DE2A789" w14:textId="77777777" w:rsidTr="00B3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FBF8A7A"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30406B" w14:textId="55624180"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023F109"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19AEA6DA"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B420545" w14:textId="33AF3C90" w:rsidR="00803C28" w:rsidRPr="00414C85" w:rsidRDefault="00803C28" w:rsidP="00803C28">
            <w:pPr>
              <w:rPr>
                <w:rFonts w:cstheme="minorHAnsi"/>
                <w:color w:val="000000"/>
                <w:sz w:val="24"/>
              </w:rPr>
            </w:pPr>
            <w:r w:rsidRPr="00B30C56">
              <w:rPr>
                <w:rFonts w:cs="Arial"/>
                <w:color w:val="000000"/>
                <w:sz w:val="24"/>
              </w:rPr>
              <w:t>ZG2</w:t>
            </w:r>
          </w:p>
        </w:tc>
        <w:tc>
          <w:tcPr>
            <w:tcW w:w="1134" w:type="dxa"/>
          </w:tcPr>
          <w:p w14:paraId="7ED0DB04" w14:textId="64B32A44"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X</w:t>
            </w:r>
          </w:p>
        </w:tc>
        <w:tc>
          <w:tcPr>
            <w:tcW w:w="12479" w:type="dxa"/>
          </w:tcPr>
          <w:p w14:paraId="48695742" w14:textId="77777777" w:rsidR="00803C28" w:rsidRPr="00B30C56"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B30C56">
              <w:rPr>
                <w:rFonts w:cs="Arial"/>
                <w:color w:val="000000"/>
                <w:sz w:val="24"/>
              </w:rPr>
              <w:t>Gültiges Ergebnis nach der Datenprüfung</w:t>
            </w:r>
          </w:p>
          <w:p w14:paraId="2D6F1613" w14:textId="0C454FAE"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10F22CCA" w14:textId="1003F8E2" w:rsidR="00E5101C" w:rsidRDefault="00E5101C" w:rsidP="00A61368">
      <w:pPr>
        <w:pStyle w:val="berschrift3"/>
      </w:pPr>
      <w:bookmarkStart w:id="1350" w:name="_Toc62633847"/>
      <w:bookmarkStart w:id="1351" w:name="_Toc115371305"/>
      <w:r w:rsidRPr="006C4F68">
        <w:t>G_0048_Ablehnung der Anfrage</w:t>
      </w:r>
      <w:bookmarkEnd w:id="1350"/>
      <w:bookmarkEnd w:id="1351"/>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78A23E14" w14:textId="77777777" w:rsidTr="00B3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31BB84"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8F35A18" w14:textId="62506152" w:rsidR="00803C28" w:rsidRPr="00414C85" w:rsidRDefault="00B875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AD42BD4"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16B4F27C"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3346BD9" w14:textId="5C0C775A" w:rsidR="00803C28" w:rsidRPr="00414C85" w:rsidRDefault="00803C28" w:rsidP="00803C28">
            <w:pPr>
              <w:rPr>
                <w:rFonts w:cstheme="minorHAnsi"/>
                <w:color w:val="000000"/>
                <w:sz w:val="24"/>
              </w:rPr>
            </w:pPr>
            <w:r w:rsidRPr="00B30C56">
              <w:rPr>
                <w:rFonts w:cs="Arial"/>
                <w:color w:val="000000"/>
                <w:sz w:val="24"/>
              </w:rPr>
              <w:t>ZD3</w:t>
            </w:r>
          </w:p>
        </w:tc>
        <w:tc>
          <w:tcPr>
            <w:tcW w:w="1134" w:type="dxa"/>
          </w:tcPr>
          <w:p w14:paraId="0D1A0A93" w14:textId="654B8E29"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X</w:t>
            </w:r>
          </w:p>
        </w:tc>
        <w:tc>
          <w:tcPr>
            <w:tcW w:w="12479" w:type="dxa"/>
          </w:tcPr>
          <w:p w14:paraId="1E99AC43" w14:textId="77777777" w:rsidR="00803C28" w:rsidRPr="00B30C56"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B30C56">
              <w:rPr>
                <w:rFonts w:cs="Arial"/>
                <w:color w:val="000000"/>
                <w:sz w:val="24"/>
              </w:rPr>
              <w:t>Ablehnung Verantwortlicher hat nicht geantwortet</w:t>
            </w:r>
          </w:p>
          <w:p w14:paraId="3B14595C" w14:textId="7ECAFF1A"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Erläuterung: NB hat vom verantwortlichen Marktpartner des Stammdatums die Antwort nicht innerhalb der Frist erhalten, um dem berechtigten Marktpartner fristgerecht antworten zu können.</w:t>
            </w:r>
          </w:p>
        </w:tc>
      </w:tr>
    </w:tbl>
    <w:p w14:paraId="6A6AAB73" w14:textId="392370D8" w:rsidR="00E5101C" w:rsidRDefault="00E5101C" w:rsidP="00A61368">
      <w:pPr>
        <w:pStyle w:val="berschrift3"/>
      </w:pPr>
      <w:bookmarkStart w:id="1352" w:name="_Toc62633848"/>
      <w:bookmarkStart w:id="1353" w:name="_Toc115371306"/>
      <w:r w:rsidRPr="006C4F68">
        <w:t>G_0029_Antwort auf Änderung</w:t>
      </w:r>
      <w:bookmarkEnd w:id="1352"/>
      <w:bookmarkEnd w:id="1353"/>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4DFDA1B0" w14:textId="77777777" w:rsidTr="00B3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D79973B"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CABA7B2" w14:textId="0FDBD3DC"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04D3BD8"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62FB9684"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630BD13" w14:textId="3E568D11" w:rsidR="00803C28" w:rsidRPr="00414C85" w:rsidRDefault="00803C28" w:rsidP="00803C28">
            <w:pPr>
              <w:rPr>
                <w:rFonts w:cstheme="minorHAnsi"/>
                <w:color w:val="000000"/>
                <w:sz w:val="24"/>
              </w:rPr>
            </w:pPr>
            <w:r w:rsidRPr="00B30C56">
              <w:rPr>
                <w:rFonts w:cs="Arial"/>
                <w:color w:val="000000"/>
                <w:sz w:val="24"/>
              </w:rPr>
              <w:t>E15</w:t>
            </w:r>
          </w:p>
        </w:tc>
        <w:tc>
          <w:tcPr>
            <w:tcW w:w="1134" w:type="dxa"/>
          </w:tcPr>
          <w:p w14:paraId="66D23719" w14:textId="196E9773"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X</w:t>
            </w:r>
          </w:p>
        </w:tc>
        <w:tc>
          <w:tcPr>
            <w:tcW w:w="12479" w:type="dxa"/>
          </w:tcPr>
          <w:p w14:paraId="42B4DB30" w14:textId="77777777" w:rsidR="00803C28" w:rsidRPr="00B30C56"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B30C56">
              <w:rPr>
                <w:rFonts w:cs="Arial"/>
                <w:color w:val="000000"/>
                <w:sz w:val="24"/>
              </w:rPr>
              <w:t>Zustimmung ohne Korrekturen</w:t>
            </w:r>
          </w:p>
          <w:p w14:paraId="2998B8F0" w14:textId="2F49940F"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7CE8B5A9" w14:textId="710B414F" w:rsidR="00E5101C" w:rsidRDefault="00E5101C" w:rsidP="007C7B46">
      <w:pPr>
        <w:pStyle w:val="berschrift3"/>
      </w:pPr>
      <w:bookmarkStart w:id="1354" w:name="_Toc62633849"/>
      <w:bookmarkStart w:id="1355" w:name="_Toc115371307"/>
      <w:r w:rsidRPr="006C4F68">
        <w:t>G_0027_Antwort auf Änderung vom MSB</w:t>
      </w:r>
      <w:bookmarkEnd w:id="1354"/>
      <w:bookmarkEnd w:id="1355"/>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75D3FEFF" w14:textId="77777777" w:rsidTr="00B3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74D76E"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E7969D6" w14:textId="6ED0B513"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2DDE62C"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6F9337CA"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0EA74BF" w14:textId="07EA2A8E" w:rsidR="00803C28" w:rsidRPr="00414C85" w:rsidRDefault="00803C28" w:rsidP="00803C28">
            <w:pPr>
              <w:rPr>
                <w:rFonts w:cstheme="minorHAnsi"/>
                <w:color w:val="000000"/>
                <w:sz w:val="24"/>
              </w:rPr>
            </w:pPr>
            <w:r w:rsidRPr="00B30C56">
              <w:rPr>
                <w:rFonts w:cs="Arial"/>
                <w:color w:val="000000"/>
                <w:sz w:val="24"/>
              </w:rPr>
              <w:t>E15</w:t>
            </w:r>
          </w:p>
        </w:tc>
        <w:tc>
          <w:tcPr>
            <w:tcW w:w="1134" w:type="dxa"/>
          </w:tcPr>
          <w:p w14:paraId="1D8DA3D2" w14:textId="3D6F2E4D"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X</w:t>
            </w:r>
          </w:p>
        </w:tc>
        <w:tc>
          <w:tcPr>
            <w:tcW w:w="12479" w:type="dxa"/>
          </w:tcPr>
          <w:p w14:paraId="6D5019F6" w14:textId="77777777" w:rsidR="00803C28" w:rsidRPr="00B30C56"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B30C56">
              <w:rPr>
                <w:rFonts w:cs="Arial"/>
                <w:color w:val="000000"/>
                <w:sz w:val="24"/>
              </w:rPr>
              <w:t>Zustimmung ohne Korrekturen</w:t>
            </w:r>
          </w:p>
          <w:p w14:paraId="5DD2805C" w14:textId="3500D1FA"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59F13C16" w14:textId="0941FC18" w:rsidR="00E5101C" w:rsidRPr="00246E48" w:rsidRDefault="00E5101C" w:rsidP="001F2FE1">
      <w:pPr>
        <w:pStyle w:val="berschrift2"/>
      </w:pPr>
      <w:bookmarkStart w:id="1356" w:name="_Toc62633850"/>
      <w:bookmarkStart w:id="1357" w:name="_Toc64454121"/>
      <w:bookmarkStart w:id="1358" w:name="_Toc115371308"/>
      <w:r w:rsidRPr="00246E48">
        <w:t>Anfrage zur Stammdatenänderung von Netzbetreiber an Messstellenbetreiber (verantwortlich)</w:t>
      </w:r>
      <w:bookmarkEnd w:id="1356"/>
      <w:bookmarkEnd w:id="1357"/>
      <w:bookmarkEnd w:id="1358"/>
    </w:p>
    <w:p w14:paraId="169AEC70" w14:textId="25F2FB6A" w:rsidR="00E5101C" w:rsidRDefault="00E5101C" w:rsidP="001F2FE1">
      <w:pPr>
        <w:pStyle w:val="berschrift3"/>
      </w:pPr>
      <w:bookmarkStart w:id="1359" w:name="_Toc62633851"/>
      <w:bookmarkStart w:id="1360" w:name="_Toc115371309"/>
      <w:r w:rsidRPr="006C4F68">
        <w:t>G_0043_Antwort auf Anfrage</w:t>
      </w:r>
      <w:bookmarkEnd w:id="1359"/>
      <w:bookmarkEnd w:id="136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5D935102" w14:textId="77777777" w:rsidTr="00B3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CB9B607"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B88CF7B" w14:textId="57BF99CE"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A8C9093"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4F7708A4"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797B25C" w14:textId="765512BA" w:rsidR="00803C28" w:rsidRPr="00414C85" w:rsidRDefault="00803C28" w:rsidP="00803C28">
            <w:pPr>
              <w:rPr>
                <w:rFonts w:cstheme="minorHAnsi"/>
                <w:color w:val="000000"/>
                <w:sz w:val="24"/>
              </w:rPr>
            </w:pPr>
            <w:r w:rsidRPr="00B30C56">
              <w:rPr>
                <w:rFonts w:cs="Arial"/>
                <w:color w:val="000000"/>
                <w:sz w:val="24"/>
              </w:rPr>
              <w:t>ZG0</w:t>
            </w:r>
          </w:p>
        </w:tc>
        <w:tc>
          <w:tcPr>
            <w:tcW w:w="1134" w:type="dxa"/>
          </w:tcPr>
          <w:p w14:paraId="11A25E33" w14:textId="38BC5265"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X</w:t>
            </w:r>
          </w:p>
        </w:tc>
        <w:tc>
          <w:tcPr>
            <w:tcW w:w="12479" w:type="dxa"/>
          </w:tcPr>
          <w:p w14:paraId="2BB1CB07" w14:textId="77777777" w:rsidR="00803C28" w:rsidRPr="00B30C56"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B30C56">
              <w:rPr>
                <w:rFonts w:cs="Arial"/>
                <w:color w:val="000000"/>
                <w:sz w:val="24"/>
              </w:rPr>
              <w:t>Ablehnung Stammdaten an der Markt- bzw. Messlokation nicht vorhanden</w:t>
            </w:r>
          </w:p>
          <w:p w14:paraId="1D0477DD" w14:textId="524495EF"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 xml:space="preserve">Erläuterung: Der Empfänger prüft den Inhalt der Anfrage und stellt fest, dass mindestens ein Stammdatum an der Marktlokation bzw. Messlokation nicht vorhanden ist. In diesem Fall verwendet er den Ablehnungsgrund. </w:t>
            </w:r>
            <w:r w:rsidRPr="00B30C56">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803C28" w:rsidRPr="00414C85" w14:paraId="3BF9E99A"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4934DA0" w14:textId="03F4A719" w:rsidR="00803C28" w:rsidRPr="00414C85" w:rsidRDefault="00803C28" w:rsidP="00803C28">
            <w:pPr>
              <w:rPr>
                <w:rFonts w:cstheme="minorHAnsi"/>
                <w:color w:val="000000"/>
                <w:sz w:val="24"/>
              </w:rPr>
            </w:pPr>
            <w:r w:rsidRPr="00B30C56">
              <w:rPr>
                <w:rFonts w:cs="Arial"/>
                <w:color w:val="000000"/>
                <w:sz w:val="24"/>
              </w:rPr>
              <w:t>ZG2</w:t>
            </w:r>
          </w:p>
        </w:tc>
        <w:tc>
          <w:tcPr>
            <w:tcW w:w="1134" w:type="dxa"/>
          </w:tcPr>
          <w:p w14:paraId="4215C8FE" w14:textId="5BBB286C"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X</w:t>
            </w:r>
          </w:p>
        </w:tc>
        <w:tc>
          <w:tcPr>
            <w:tcW w:w="12479" w:type="dxa"/>
          </w:tcPr>
          <w:p w14:paraId="360A95DF" w14:textId="77777777" w:rsidR="00803C28" w:rsidRPr="00B30C56"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B30C56">
              <w:rPr>
                <w:rFonts w:cs="Arial"/>
                <w:color w:val="000000"/>
                <w:sz w:val="24"/>
              </w:rPr>
              <w:t>Gültiges Ergebnis nach der Datenprüfung</w:t>
            </w:r>
          </w:p>
          <w:p w14:paraId="58CC9841" w14:textId="4F244F4C"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w:t>
            </w:r>
            <w:r w:rsidRPr="00B30C56">
              <w:rPr>
                <w:rFonts w:cs="Arial"/>
                <w:color w:val="000000"/>
                <w:sz w:val="24"/>
              </w:rPr>
              <w:softHyphen/>
              <w:t>nen Stammdaten vom Verantwortlichen übernommen wurden oder nicht.</w:t>
            </w:r>
          </w:p>
        </w:tc>
      </w:tr>
    </w:tbl>
    <w:p w14:paraId="680F8F71" w14:textId="7CB057A8" w:rsidR="00E5101C" w:rsidRDefault="00E5101C" w:rsidP="001F2FE1">
      <w:pPr>
        <w:pStyle w:val="berschrift3"/>
      </w:pPr>
      <w:bookmarkStart w:id="1361" w:name="_Toc62633852"/>
      <w:bookmarkStart w:id="1362" w:name="_Toc115371310"/>
      <w:r w:rsidRPr="006C4F68">
        <w:t>G_0044_Antwort auf Anfrage</w:t>
      </w:r>
      <w:bookmarkEnd w:id="1361"/>
      <w:bookmarkEnd w:id="136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1FF62A01" w14:textId="77777777" w:rsidTr="00B3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D87A20C"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760727C" w14:textId="7818B361"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A14EDDE"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05B37856"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1B61F5C" w14:textId="1CC6400C" w:rsidR="00803C28" w:rsidRPr="00414C85" w:rsidRDefault="00803C28" w:rsidP="00803C28">
            <w:pPr>
              <w:rPr>
                <w:rFonts w:cstheme="minorHAnsi"/>
                <w:color w:val="000000"/>
                <w:sz w:val="24"/>
              </w:rPr>
            </w:pPr>
            <w:r w:rsidRPr="00E258FE">
              <w:rPr>
                <w:rFonts w:cstheme="minorHAnsi"/>
                <w:color w:val="000000"/>
                <w:sz w:val="24"/>
              </w:rPr>
              <w:t>ZG2</w:t>
            </w:r>
          </w:p>
        </w:tc>
        <w:tc>
          <w:tcPr>
            <w:tcW w:w="1134" w:type="dxa"/>
          </w:tcPr>
          <w:p w14:paraId="02DDF2B4" w14:textId="7C93D9C2"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258FE">
              <w:rPr>
                <w:rFonts w:cstheme="minorHAnsi"/>
                <w:color w:val="000000"/>
                <w:sz w:val="24"/>
              </w:rPr>
              <w:t>X</w:t>
            </w:r>
          </w:p>
        </w:tc>
        <w:tc>
          <w:tcPr>
            <w:tcW w:w="12479" w:type="dxa"/>
          </w:tcPr>
          <w:p w14:paraId="4F15D9AB" w14:textId="77777777" w:rsidR="00803C28" w:rsidRPr="00E258FE"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258FE">
              <w:rPr>
                <w:rFonts w:cstheme="minorHAnsi"/>
                <w:color w:val="000000"/>
                <w:sz w:val="24"/>
              </w:rPr>
              <w:t>Gültiges Ergebnis nach der Datenprüfung</w:t>
            </w:r>
          </w:p>
          <w:p w14:paraId="17B4948C" w14:textId="144C4812"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258FE">
              <w:rPr>
                <w:rFonts w:cstheme="minorHAnsi"/>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w:t>
            </w:r>
            <w:r w:rsidRPr="00E258FE">
              <w:rPr>
                <w:rFonts w:cstheme="minorHAnsi"/>
                <w:color w:val="000000"/>
                <w:sz w:val="24"/>
              </w:rPr>
              <w:softHyphen/>
              <w:t>nen Stammdaten vom Verantwortlichen übernommen wurden oder nicht.</w:t>
            </w:r>
          </w:p>
        </w:tc>
      </w:tr>
    </w:tbl>
    <w:p w14:paraId="548D54B4" w14:textId="31DC6B82" w:rsidR="00E5101C" w:rsidRDefault="00E5101C" w:rsidP="001F2FE1">
      <w:pPr>
        <w:pStyle w:val="berschrift3"/>
      </w:pPr>
      <w:bookmarkStart w:id="1363" w:name="_Toc62633854"/>
      <w:bookmarkStart w:id="1364" w:name="_Toc115371311"/>
      <w:r w:rsidRPr="006C4F68">
        <w:t>G_0027_Antwort auf Änderung vom MSB</w:t>
      </w:r>
      <w:bookmarkEnd w:id="1363"/>
      <w:bookmarkEnd w:id="1364"/>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4BD095AC" w14:textId="77777777" w:rsidTr="00B3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BFA43A5"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B01FF75" w14:textId="4FB85177"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6B228B6"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1913BAAF"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C0AD33C" w14:textId="473541C6" w:rsidR="00803C28" w:rsidRPr="00414C85" w:rsidRDefault="00803C28" w:rsidP="00803C28">
            <w:pPr>
              <w:rPr>
                <w:rFonts w:cstheme="minorHAnsi"/>
                <w:color w:val="000000"/>
                <w:sz w:val="24"/>
              </w:rPr>
            </w:pPr>
            <w:r w:rsidRPr="00E258FE">
              <w:rPr>
                <w:rFonts w:cstheme="minorHAnsi"/>
                <w:color w:val="000000"/>
                <w:sz w:val="24"/>
              </w:rPr>
              <w:t>E15</w:t>
            </w:r>
          </w:p>
        </w:tc>
        <w:tc>
          <w:tcPr>
            <w:tcW w:w="1134" w:type="dxa"/>
          </w:tcPr>
          <w:p w14:paraId="66565FEA" w14:textId="61292FBB"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258FE">
              <w:rPr>
                <w:rFonts w:cstheme="minorHAnsi"/>
                <w:color w:val="000000"/>
                <w:sz w:val="24"/>
              </w:rPr>
              <w:t>X</w:t>
            </w:r>
          </w:p>
        </w:tc>
        <w:tc>
          <w:tcPr>
            <w:tcW w:w="12479" w:type="dxa"/>
          </w:tcPr>
          <w:p w14:paraId="0418FADE" w14:textId="77777777" w:rsidR="00803C28" w:rsidRPr="00E258FE"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258FE">
              <w:rPr>
                <w:rFonts w:cstheme="minorHAnsi"/>
                <w:color w:val="000000"/>
                <w:sz w:val="24"/>
              </w:rPr>
              <w:t>Zustimmung ohne Korrekturen</w:t>
            </w:r>
          </w:p>
          <w:p w14:paraId="1AAA79EA" w14:textId="4D5CD9A2"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258FE">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4C79D8AC" w14:textId="77777777" w:rsidR="00D52CB6" w:rsidRDefault="00D52CB6">
      <w:pPr>
        <w:spacing w:after="200" w:line="276" w:lineRule="auto"/>
        <w:rPr>
          <w:b/>
          <w:color w:val="C20000" w:themeColor="background2"/>
        </w:rPr>
      </w:pPr>
      <w:r>
        <w:br w:type="page"/>
      </w:r>
    </w:p>
    <w:p w14:paraId="3108C7C0" w14:textId="666B4AC6" w:rsidR="00E5101C" w:rsidRPr="00246E48" w:rsidRDefault="00E5101C" w:rsidP="001F2FE1">
      <w:pPr>
        <w:pStyle w:val="berschrift2"/>
      </w:pPr>
      <w:bookmarkStart w:id="1365" w:name="_Toc62633855"/>
      <w:bookmarkStart w:id="1366" w:name="_Toc64454122"/>
      <w:bookmarkStart w:id="1367" w:name="_Toc115371312"/>
      <w:r w:rsidRPr="00246E48">
        <w:t>Geschäftsdatenanfrage von Lieferanten an den Netzbetreiber</w:t>
      </w:r>
      <w:bookmarkEnd w:id="1365"/>
      <w:bookmarkEnd w:id="1366"/>
      <w:bookmarkEnd w:id="1367"/>
    </w:p>
    <w:p w14:paraId="38E3E51F" w14:textId="3DD55D56" w:rsidR="00E5101C" w:rsidRDefault="00E5101C" w:rsidP="001F2FE1">
      <w:pPr>
        <w:pStyle w:val="berschrift3"/>
      </w:pPr>
      <w:bookmarkStart w:id="1368" w:name="_Toc62633856"/>
      <w:bookmarkStart w:id="1369" w:name="_Toc115371313"/>
      <w:r w:rsidRPr="006C4F68">
        <w:t>G_0049_ORDRSP_Ablehnung der Anforderung von Stammdaten</w:t>
      </w:r>
      <w:bookmarkEnd w:id="1368"/>
      <w:bookmarkEnd w:id="1369"/>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33743C7A" w14:textId="77777777" w:rsidTr="00B3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FD0862E"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DB87638" w14:textId="6D1A3205"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89BFE37"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41BE05F1"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D40EC84" w14:textId="302099B0" w:rsidR="00803C28" w:rsidRPr="00414C85" w:rsidRDefault="00803C28" w:rsidP="00803C28">
            <w:pPr>
              <w:rPr>
                <w:rFonts w:cstheme="minorHAnsi"/>
                <w:color w:val="000000"/>
                <w:sz w:val="24"/>
              </w:rPr>
            </w:pPr>
            <w:r w:rsidRPr="00A2572A">
              <w:rPr>
                <w:rFonts w:cstheme="minorHAnsi"/>
                <w:sz w:val="24"/>
              </w:rPr>
              <w:t>Z15</w:t>
            </w:r>
          </w:p>
        </w:tc>
        <w:tc>
          <w:tcPr>
            <w:tcW w:w="1134" w:type="dxa"/>
          </w:tcPr>
          <w:p w14:paraId="0EBE2F6A" w14:textId="6DB4C1A9"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572A">
              <w:rPr>
                <w:rFonts w:cstheme="minorHAnsi"/>
                <w:sz w:val="24"/>
              </w:rPr>
              <w:t>X</w:t>
            </w:r>
          </w:p>
        </w:tc>
        <w:tc>
          <w:tcPr>
            <w:tcW w:w="12479" w:type="dxa"/>
          </w:tcPr>
          <w:p w14:paraId="312DB679" w14:textId="4A767099"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572A">
              <w:rPr>
                <w:rFonts w:cstheme="minorHAnsi"/>
                <w:sz w:val="24"/>
              </w:rPr>
              <w:t>Ablehnung keine Berechtigung</w:t>
            </w:r>
          </w:p>
        </w:tc>
      </w:tr>
    </w:tbl>
    <w:p w14:paraId="279BFC36" w14:textId="19ED0A49" w:rsidR="00E5101C" w:rsidRDefault="00E5101C" w:rsidP="001F2FE1">
      <w:pPr>
        <w:pStyle w:val="berschrift3"/>
      </w:pPr>
      <w:bookmarkStart w:id="1370" w:name="_Toc62633857"/>
      <w:bookmarkStart w:id="1371" w:name="_Toc115371314"/>
      <w:r w:rsidRPr="006C4F68">
        <w:t>G_0050_ORDRSP_Ablehnung der Anforderung von Messwerten</w:t>
      </w:r>
      <w:bookmarkEnd w:id="1370"/>
      <w:bookmarkEnd w:id="1371"/>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5160C2" w:rsidRPr="00414C85" w14:paraId="7D9BEC6C" w14:textId="77777777" w:rsidTr="00B3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9035FA9" w14:textId="77777777" w:rsidR="005160C2" w:rsidRPr="00414C85" w:rsidRDefault="005160C2"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17998A2" w14:textId="20FDEA52" w:rsidR="005160C2"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0E14835" w14:textId="77777777" w:rsidR="005160C2" w:rsidRPr="00414C85" w:rsidRDefault="005160C2"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5160C2" w:rsidRPr="00414C85" w14:paraId="3ACFF758"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1C9DCE6" w14:textId="6E2BE571" w:rsidR="005160C2" w:rsidRPr="00414C85" w:rsidRDefault="005160C2" w:rsidP="005160C2">
            <w:pPr>
              <w:rPr>
                <w:rFonts w:cstheme="minorHAnsi"/>
                <w:color w:val="000000"/>
                <w:sz w:val="24"/>
              </w:rPr>
            </w:pPr>
            <w:r w:rsidRPr="00A2572A">
              <w:rPr>
                <w:rFonts w:cstheme="minorHAnsi"/>
                <w:sz w:val="24"/>
              </w:rPr>
              <w:t>Z15</w:t>
            </w:r>
          </w:p>
        </w:tc>
        <w:tc>
          <w:tcPr>
            <w:tcW w:w="1134" w:type="dxa"/>
          </w:tcPr>
          <w:p w14:paraId="182C5287" w14:textId="250E1A8F" w:rsidR="005160C2" w:rsidRPr="00414C85" w:rsidRDefault="005160C2" w:rsidP="005160C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572A">
              <w:rPr>
                <w:rFonts w:cstheme="minorHAnsi"/>
                <w:sz w:val="24"/>
              </w:rPr>
              <w:t>X</w:t>
            </w:r>
          </w:p>
        </w:tc>
        <w:tc>
          <w:tcPr>
            <w:tcW w:w="12479" w:type="dxa"/>
          </w:tcPr>
          <w:p w14:paraId="7766B8E4" w14:textId="291DB931" w:rsidR="005160C2" w:rsidRPr="00414C85" w:rsidRDefault="005160C2" w:rsidP="005160C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572A">
              <w:rPr>
                <w:rFonts w:cstheme="minorHAnsi"/>
                <w:sz w:val="24"/>
              </w:rPr>
              <w:t>Ablehnung keine Berechtigung</w:t>
            </w:r>
          </w:p>
        </w:tc>
      </w:tr>
      <w:tr w:rsidR="005160C2" w:rsidRPr="00414C85" w14:paraId="73A812DE"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750AFD4" w14:textId="74564D16" w:rsidR="005160C2" w:rsidRPr="00414C85" w:rsidRDefault="005160C2" w:rsidP="005160C2">
            <w:pPr>
              <w:rPr>
                <w:rFonts w:cstheme="minorHAnsi"/>
                <w:color w:val="000000"/>
                <w:sz w:val="24"/>
              </w:rPr>
            </w:pPr>
            <w:r w:rsidRPr="00A2572A">
              <w:rPr>
                <w:rFonts w:cstheme="minorHAnsi"/>
                <w:sz w:val="24"/>
              </w:rPr>
              <w:t>Z21</w:t>
            </w:r>
          </w:p>
        </w:tc>
        <w:tc>
          <w:tcPr>
            <w:tcW w:w="1134" w:type="dxa"/>
          </w:tcPr>
          <w:p w14:paraId="4D762F15" w14:textId="2DD83F5A" w:rsidR="005160C2" w:rsidRPr="00414C85" w:rsidRDefault="005160C2" w:rsidP="005160C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572A">
              <w:rPr>
                <w:rFonts w:cstheme="minorHAnsi"/>
                <w:sz w:val="24"/>
              </w:rPr>
              <w:t>X</w:t>
            </w:r>
          </w:p>
        </w:tc>
        <w:tc>
          <w:tcPr>
            <w:tcW w:w="12479" w:type="dxa"/>
          </w:tcPr>
          <w:p w14:paraId="49F91504" w14:textId="5C032AFF" w:rsidR="005160C2" w:rsidRPr="00414C85" w:rsidRDefault="005160C2" w:rsidP="005160C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572A">
              <w:rPr>
                <w:rFonts w:cstheme="minorHAnsi"/>
                <w:sz w:val="24"/>
              </w:rPr>
              <w:t>Ablehnung Daten nicht vorhanden</w:t>
            </w:r>
          </w:p>
        </w:tc>
      </w:tr>
    </w:tbl>
    <w:p w14:paraId="7FB3109E" w14:textId="11691669" w:rsidR="00E5101C" w:rsidRPr="00246E48" w:rsidRDefault="00E5101C" w:rsidP="001F2FE1">
      <w:pPr>
        <w:pStyle w:val="berschrift2"/>
      </w:pPr>
      <w:bookmarkStart w:id="1372" w:name="_Toc62633858"/>
      <w:bookmarkStart w:id="1373" w:name="_Toc64454123"/>
      <w:bookmarkStart w:id="1374" w:name="_Toc115371315"/>
      <w:r w:rsidRPr="00246E48">
        <w:t>Geschäftsdatenanfrage von Messstellenbetreiber an Netzbetreiber</w:t>
      </w:r>
      <w:bookmarkEnd w:id="1372"/>
      <w:bookmarkEnd w:id="1373"/>
      <w:bookmarkEnd w:id="1374"/>
    </w:p>
    <w:p w14:paraId="13916D7F" w14:textId="1EC89342" w:rsidR="00E5101C" w:rsidRDefault="00E5101C" w:rsidP="001F2FE1">
      <w:pPr>
        <w:pStyle w:val="berschrift3"/>
      </w:pPr>
      <w:bookmarkStart w:id="1375" w:name="_Toc62633859"/>
      <w:bookmarkStart w:id="1376" w:name="_Toc115371316"/>
      <w:r w:rsidRPr="006C4F68">
        <w:t>G_0078_ORDRSP_Ablehnung der Anforderung</w:t>
      </w:r>
      <w:bookmarkEnd w:id="1375"/>
      <w:bookmarkEnd w:id="1376"/>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5160C2" w:rsidRPr="00414C85" w14:paraId="213BB9E6" w14:textId="77777777" w:rsidTr="00B3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06CD7B2" w14:textId="77777777" w:rsidR="005160C2" w:rsidRPr="00414C85" w:rsidRDefault="005160C2"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A9BA46D" w14:textId="4813130C" w:rsidR="005160C2"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FFFBE7E" w14:textId="77777777" w:rsidR="005160C2" w:rsidRPr="00414C85" w:rsidRDefault="005160C2"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5160C2" w:rsidRPr="00414C85" w14:paraId="5C6CE3DE"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B576308" w14:textId="5C523980" w:rsidR="005160C2" w:rsidRPr="00414C85" w:rsidRDefault="005160C2" w:rsidP="005160C2">
            <w:pPr>
              <w:rPr>
                <w:rFonts w:cstheme="minorHAnsi"/>
                <w:color w:val="000000"/>
                <w:sz w:val="24"/>
              </w:rPr>
            </w:pPr>
            <w:r w:rsidRPr="00A2572A">
              <w:rPr>
                <w:rFonts w:cstheme="minorHAnsi"/>
                <w:sz w:val="24"/>
              </w:rPr>
              <w:t>Z15</w:t>
            </w:r>
          </w:p>
        </w:tc>
        <w:tc>
          <w:tcPr>
            <w:tcW w:w="1134" w:type="dxa"/>
          </w:tcPr>
          <w:p w14:paraId="327EDF68" w14:textId="5974D35E" w:rsidR="005160C2" w:rsidRPr="00414C85" w:rsidRDefault="005160C2" w:rsidP="005160C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572A">
              <w:rPr>
                <w:rFonts w:cstheme="minorHAnsi"/>
                <w:sz w:val="24"/>
              </w:rPr>
              <w:t>X</w:t>
            </w:r>
          </w:p>
        </w:tc>
        <w:tc>
          <w:tcPr>
            <w:tcW w:w="12479" w:type="dxa"/>
          </w:tcPr>
          <w:p w14:paraId="484D66C8" w14:textId="71DD9E41" w:rsidR="005160C2" w:rsidRPr="00414C85" w:rsidRDefault="005160C2" w:rsidP="005160C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572A">
              <w:rPr>
                <w:rFonts w:cstheme="minorHAnsi"/>
                <w:sz w:val="24"/>
              </w:rPr>
              <w:t>Ablehnung keine Berechtigung</w:t>
            </w:r>
          </w:p>
        </w:tc>
      </w:tr>
    </w:tbl>
    <w:p w14:paraId="77440E10" w14:textId="77777777" w:rsidR="0022152D" w:rsidRDefault="0022152D">
      <w:pPr>
        <w:spacing w:after="200" w:line="276" w:lineRule="auto"/>
        <w:rPr>
          <w:b/>
          <w:color w:val="C20000" w:themeColor="background2"/>
        </w:rPr>
      </w:pPr>
      <w:r>
        <w:br w:type="page"/>
      </w:r>
    </w:p>
    <w:p w14:paraId="10F8C4FC" w14:textId="0A9C76DE" w:rsidR="00E5101C" w:rsidRPr="00246E48" w:rsidRDefault="00E5101C" w:rsidP="007C7B46">
      <w:pPr>
        <w:pStyle w:val="berschrift2"/>
      </w:pPr>
      <w:bookmarkStart w:id="1377" w:name="_Toc62633860"/>
      <w:bookmarkStart w:id="1378" w:name="_Toc64454124"/>
      <w:bookmarkStart w:id="1379" w:name="_Toc115371317"/>
      <w:r w:rsidRPr="007C7B46">
        <w:t>Netznutzungsabrechnung</w:t>
      </w:r>
      <w:bookmarkEnd w:id="1377"/>
      <w:bookmarkEnd w:id="1378"/>
      <w:bookmarkEnd w:id="1379"/>
    </w:p>
    <w:p w14:paraId="32A9BB22" w14:textId="518B8B5C" w:rsidR="00E5101C" w:rsidRPr="00246E48" w:rsidRDefault="00E5101C" w:rsidP="00A2572A">
      <w:pPr>
        <w:pStyle w:val="berschrift3"/>
      </w:pPr>
      <w:bookmarkStart w:id="1380" w:name="_Toc62633861"/>
      <w:bookmarkStart w:id="1381" w:name="_Toc64454125"/>
      <w:bookmarkStart w:id="1382" w:name="_Toc115371318"/>
      <w:r w:rsidRPr="00246E48">
        <w:t>Zahlungsavise</w:t>
      </w:r>
      <w:bookmarkEnd w:id="1380"/>
      <w:bookmarkEnd w:id="1381"/>
      <w:bookmarkEnd w:id="1382"/>
    </w:p>
    <w:p w14:paraId="26EFCE4C" w14:textId="74007588" w:rsidR="006C467E" w:rsidRPr="00B86561" w:rsidRDefault="006C467E" w:rsidP="004E373A">
      <w:pPr>
        <w:pStyle w:val="Zwischenberschrift"/>
        <w:rPr>
          <w:rFonts w:ascii="Calibri" w:hAnsi="Calibri" w:cs="Arial"/>
          <w:b w:val="0"/>
          <w:color w:val="000000" w:themeColor="text1"/>
          <w:szCs w:val="26"/>
        </w:rPr>
      </w:pPr>
      <w:r w:rsidRPr="00B86561">
        <w:rPr>
          <w:rFonts w:ascii="Calibri" w:hAnsi="Calibri" w:cs="Arial"/>
          <w:b w:val="0"/>
          <w:color w:val="000000" w:themeColor="text1"/>
          <w:szCs w:val="26"/>
        </w:rPr>
        <w:t>Zahlungsavise enthält keinen Antwortcode.</w:t>
      </w:r>
    </w:p>
    <w:p w14:paraId="1F255AE8" w14:textId="62945824" w:rsidR="00BA5132" w:rsidRPr="00246E48" w:rsidRDefault="00BA5132" w:rsidP="00BA5132">
      <w:pPr>
        <w:pStyle w:val="berschrift3"/>
      </w:pPr>
      <w:bookmarkStart w:id="1383" w:name="_Toc62633862"/>
      <w:bookmarkStart w:id="1384" w:name="_Toc64454126"/>
      <w:bookmarkStart w:id="1385" w:name="_Toc115371319"/>
      <w:r w:rsidRPr="00246E48">
        <w:t>Zahlungsablehnung</w:t>
      </w:r>
      <w:bookmarkEnd w:id="1383"/>
      <w:bookmarkEnd w:id="1384"/>
      <w:bookmarkEnd w:id="1385"/>
    </w:p>
    <w:p w14:paraId="1A365C91" w14:textId="6A53ABB9" w:rsidR="004E373A" w:rsidRDefault="00F0708C" w:rsidP="004E373A">
      <w:pPr>
        <w:pStyle w:val="Zwischenberschrift"/>
      </w:pPr>
      <w:r>
        <w:rPr>
          <w:rFonts w:ascii="Calibri" w:hAnsi="Calibri" w:cs="Arial"/>
          <w:bCs/>
          <w:szCs w:val="26"/>
        </w:rPr>
        <w:t>G</w:t>
      </w:r>
      <w:r w:rsidR="004E373A" w:rsidRPr="0035504B">
        <w:rPr>
          <w:rFonts w:ascii="Calibri" w:hAnsi="Calibri" w:cs="Arial"/>
          <w:bCs/>
          <w:szCs w:val="26"/>
        </w:rPr>
        <w:t>_0</w:t>
      </w:r>
      <w:r>
        <w:rPr>
          <w:rFonts w:ascii="Calibri" w:hAnsi="Calibri" w:cs="Arial"/>
          <w:bCs/>
          <w:szCs w:val="26"/>
        </w:rPr>
        <w:t>081</w:t>
      </w:r>
      <w:r w:rsidR="004E373A">
        <w:rPr>
          <w:rFonts w:ascii="Calibri" w:hAnsi="Calibri" w:cs="Arial"/>
          <w:bCs/>
          <w:szCs w:val="26"/>
        </w:rPr>
        <w:t>_Netznutzungsrechnung prüfen</w:t>
      </w:r>
    </w:p>
    <w:tbl>
      <w:tblPr>
        <w:tblStyle w:val="edienergy"/>
        <w:tblW w:w="14296"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4E373A" w:rsidRPr="00DF38E0" w14:paraId="299211EA" w14:textId="77777777" w:rsidTr="00B3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3289DB0D" w14:textId="77777777" w:rsidR="004E373A" w:rsidRPr="00DF38E0" w:rsidRDefault="004E373A" w:rsidP="00721B21">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6DA55A49" w14:textId="0D0E40B2" w:rsidR="004E373A" w:rsidRPr="00DF38E0" w:rsidRDefault="001D1C10" w:rsidP="00721B21">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Nutzung</w:t>
            </w:r>
          </w:p>
        </w:tc>
        <w:tc>
          <w:tcPr>
            <w:tcW w:w="2972" w:type="dxa"/>
            <w:tcBorders>
              <w:top w:val="single" w:sz="4" w:space="0" w:color="auto"/>
              <w:left w:val="single" w:sz="4" w:space="0" w:color="auto"/>
              <w:bottom w:val="single" w:sz="4" w:space="0" w:color="auto"/>
              <w:right w:val="single" w:sz="4" w:space="0" w:color="auto"/>
            </w:tcBorders>
            <w:shd w:val="clear" w:color="auto" w:fill="D8DFE4"/>
          </w:tcPr>
          <w:p w14:paraId="7B85972E" w14:textId="7414EB39" w:rsidR="004E373A" w:rsidRPr="00DF38E0" w:rsidRDefault="001D1C10" w:rsidP="00721B21">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Bedingung</w:t>
            </w:r>
          </w:p>
        </w:tc>
        <w:tc>
          <w:tcPr>
            <w:tcW w:w="9486" w:type="dxa"/>
            <w:tcBorders>
              <w:top w:val="single" w:sz="4" w:space="0" w:color="auto"/>
              <w:left w:val="single" w:sz="4" w:space="0" w:color="auto"/>
              <w:bottom w:val="single" w:sz="4" w:space="0" w:color="auto"/>
              <w:right w:val="single" w:sz="4" w:space="0" w:color="auto"/>
            </w:tcBorders>
            <w:shd w:val="clear" w:color="auto" w:fill="D8DFE4"/>
          </w:tcPr>
          <w:p w14:paraId="4F05B8DF" w14:textId="77777777" w:rsidR="004E373A" w:rsidRPr="00DF38E0" w:rsidRDefault="004E373A" w:rsidP="00721B21">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4E373A" w:rsidRPr="00DF38E0" w14:paraId="52AA9A7C"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3C5FBBF" w14:textId="77777777" w:rsidR="004E373A" w:rsidRPr="00201C82" w:rsidRDefault="004E373A" w:rsidP="00721B21">
            <w:pPr>
              <w:spacing w:after="120"/>
              <w:rPr>
                <w:rFonts w:ascii="Calibri" w:hAnsi="Calibri" w:cs="Calibri"/>
                <w:sz w:val="24"/>
              </w:rPr>
            </w:pPr>
            <w:r w:rsidRPr="00201C82">
              <w:rPr>
                <w:rFonts w:ascii="Calibri" w:hAnsi="Calibri" w:cs="Calibri"/>
                <w:sz w:val="24"/>
              </w:rPr>
              <w:t>5</w:t>
            </w:r>
          </w:p>
        </w:tc>
        <w:tc>
          <w:tcPr>
            <w:tcW w:w="1134" w:type="dxa"/>
            <w:tcBorders>
              <w:top w:val="single" w:sz="4" w:space="0" w:color="auto"/>
              <w:bottom w:val="single" w:sz="4" w:space="0" w:color="auto"/>
            </w:tcBorders>
          </w:tcPr>
          <w:p w14:paraId="3D57C200"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6ABA5E40"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0ABEBEC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Preis/Rechenregel falsch</w:t>
            </w:r>
          </w:p>
        </w:tc>
      </w:tr>
      <w:tr w:rsidR="004E373A" w:rsidRPr="00DF38E0" w14:paraId="13A81F23"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5F562FB" w14:textId="77777777" w:rsidR="004E373A" w:rsidRPr="00201C82" w:rsidRDefault="004E373A" w:rsidP="00721B21">
            <w:pPr>
              <w:spacing w:after="120"/>
              <w:rPr>
                <w:rFonts w:ascii="Calibri" w:hAnsi="Calibri" w:cs="Calibri"/>
                <w:sz w:val="24"/>
              </w:rPr>
            </w:pPr>
            <w:r w:rsidRPr="00201C82">
              <w:rPr>
                <w:rFonts w:ascii="Calibri" w:hAnsi="Calibri" w:cs="Calibri"/>
                <w:sz w:val="24"/>
              </w:rPr>
              <w:t>9</w:t>
            </w:r>
          </w:p>
        </w:tc>
        <w:tc>
          <w:tcPr>
            <w:tcW w:w="1134" w:type="dxa"/>
            <w:tcBorders>
              <w:top w:val="single" w:sz="4" w:space="0" w:color="auto"/>
              <w:bottom w:val="single" w:sz="4" w:space="0" w:color="auto"/>
            </w:tcBorders>
          </w:tcPr>
          <w:p w14:paraId="61E33284"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6415CB31"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3320FD74"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Falscher Abrechnungszeitraum (innerhalb gültiger Vertragsgrenzen)</w:t>
            </w:r>
          </w:p>
        </w:tc>
      </w:tr>
      <w:tr w:rsidR="004E373A" w:rsidRPr="00DF38E0" w14:paraId="59A022AC" w14:textId="77777777" w:rsidTr="00B341BE">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3BF4CF2" w14:textId="77777777" w:rsidR="004E373A" w:rsidRPr="00201C82" w:rsidRDefault="004E373A" w:rsidP="00721B21">
            <w:pPr>
              <w:spacing w:after="120"/>
              <w:rPr>
                <w:rFonts w:ascii="Calibri" w:hAnsi="Calibri" w:cs="Calibri"/>
                <w:sz w:val="24"/>
              </w:rPr>
            </w:pPr>
            <w:r w:rsidRPr="00201C82">
              <w:rPr>
                <w:rFonts w:ascii="Calibri" w:hAnsi="Calibri" w:cs="Calibri"/>
                <w:sz w:val="24"/>
              </w:rPr>
              <w:t>28</w:t>
            </w:r>
          </w:p>
        </w:tc>
        <w:tc>
          <w:tcPr>
            <w:tcW w:w="1134" w:type="dxa"/>
            <w:tcBorders>
              <w:top w:val="single" w:sz="4" w:space="0" w:color="auto"/>
              <w:bottom w:val="single" w:sz="4" w:space="0" w:color="auto"/>
            </w:tcBorders>
          </w:tcPr>
          <w:p w14:paraId="4CF7A17A"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52FA9CB0"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7359DDD5" w14:textId="49324332"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Sonstiges (erfordert Erläuterung im Segment FTX</w:t>
            </w:r>
            <w:r w:rsidR="0068507D">
              <w:rPr>
                <w:rFonts w:ascii="Calibri" w:hAnsi="Calibri" w:cs="Calibri"/>
                <w:sz w:val="24"/>
              </w:rPr>
              <w:t>)</w:t>
            </w:r>
          </w:p>
        </w:tc>
      </w:tr>
      <w:tr w:rsidR="004E373A" w:rsidRPr="00DF38E0" w14:paraId="54A46C3D" w14:textId="77777777" w:rsidTr="00334FB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F5F08B5" w14:textId="77777777" w:rsidR="004E373A" w:rsidRPr="00201C82" w:rsidRDefault="004E373A" w:rsidP="00721B21">
            <w:pPr>
              <w:spacing w:after="120"/>
              <w:rPr>
                <w:rFonts w:ascii="Calibri" w:hAnsi="Calibri" w:cs="Calibri"/>
                <w:sz w:val="24"/>
              </w:rPr>
            </w:pPr>
            <w:r w:rsidRPr="00201C82">
              <w:rPr>
                <w:rFonts w:ascii="Calibri" w:hAnsi="Calibri" w:cs="Calibri"/>
                <w:sz w:val="24"/>
              </w:rPr>
              <w:t>14</w:t>
            </w:r>
          </w:p>
        </w:tc>
        <w:tc>
          <w:tcPr>
            <w:tcW w:w="1134" w:type="dxa"/>
            <w:tcBorders>
              <w:top w:val="single" w:sz="4" w:space="0" w:color="auto"/>
              <w:bottom w:val="single" w:sz="4" w:space="0" w:color="auto"/>
            </w:tcBorders>
          </w:tcPr>
          <w:p w14:paraId="2BDDFAFF"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7DF2CA32"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6643DDE4"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Unbekannte Marktlokation, Messlokation</w:t>
            </w:r>
          </w:p>
        </w:tc>
      </w:tr>
      <w:tr w:rsidR="004E373A" w:rsidRPr="00DF38E0" w14:paraId="7AB61223" w14:textId="77777777" w:rsidTr="00334FB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2D93607" w14:textId="77777777" w:rsidR="004E373A" w:rsidRPr="00201C82" w:rsidRDefault="004E373A" w:rsidP="00721B21">
            <w:pPr>
              <w:spacing w:after="120"/>
              <w:rPr>
                <w:rFonts w:ascii="Calibri" w:hAnsi="Calibri" w:cs="Calibri"/>
                <w:sz w:val="24"/>
              </w:rPr>
            </w:pPr>
            <w:r w:rsidRPr="00201C82">
              <w:rPr>
                <w:rFonts w:ascii="Calibri" w:hAnsi="Calibri" w:cs="Calibri"/>
                <w:sz w:val="24"/>
              </w:rPr>
              <w:t>53</w:t>
            </w:r>
          </w:p>
        </w:tc>
        <w:tc>
          <w:tcPr>
            <w:tcW w:w="1134" w:type="dxa"/>
            <w:tcBorders>
              <w:top w:val="single" w:sz="4" w:space="0" w:color="auto"/>
              <w:bottom w:val="single" w:sz="4" w:space="0" w:color="auto"/>
            </w:tcBorders>
          </w:tcPr>
          <w:p w14:paraId="21FA8A87"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23A12AAC"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78EEC2DA"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doppelte Rechnung</w:t>
            </w:r>
          </w:p>
        </w:tc>
      </w:tr>
      <w:tr w:rsidR="004E373A" w:rsidRPr="00DF38E0" w14:paraId="6EAC506B" w14:textId="77777777" w:rsidTr="00334FB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5E2CD1D" w14:textId="77777777" w:rsidR="004E373A" w:rsidRPr="00201C82" w:rsidRDefault="004E373A" w:rsidP="00721B21">
            <w:pPr>
              <w:spacing w:after="120"/>
              <w:rPr>
                <w:rFonts w:ascii="Calibri" w:hAnsi="Calibri" w:cs="Calibri"/>
                <w:sz w:val="24"/>
              </w:rPr>
            </w:pPr>
            <w:r w:rsidRPr="00201C82">
              <w:rPr>
                <w:rFonts w:ascii="Calibri" w:hAnsi="Calibri" w:cs="Calibri"/>
                <w:sz w:val="24"/>
              </w:rPr>
              <w:t>Z01</w:t>
            </w:r>
          </w:p>
        </w:tc>
        <w:tc>
          <w:tcPr>
            <w:tcW w:w="1134" w:type="dxa"/>
            <w:tcBorders>
              <w:top w:val="single" w:sz="4" w:space="0" w:color="auto"/>
              <w:bottom w:val="single" w:sz="4" w:space="0" w:color="auto"/>
            </w:tcBorders>
          </w:tcPr>
          <w:p w14:paraId="58E3A9E0"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30F8D622"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553BB56F"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Abrechnungsbeginn ungleich Vertragsbeginn</w:t>
            </w:r>
          </w:p>
        </w:tc>
      </w:tr>
      <w:tr w:rsidR="004E373A" w:rsidRPr="00DF38E0" w14:paraId="3E3CE80C"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auto"/>
          </w:tcPr>
          <w:p w14:paraId="639604B1" w14:textId="77777777" w:rsidR="004E373A" w:rsidRPr="00201C82" w:rsidRDefault="004E373A" w:rsidP="00721B21">
            <w:pPr>
              <w:spacing w:after="120"/>
              <w:rPr>
                <w:rFonts w:ascii="Calibri" w:hAnsi="Calibri" w:cs="Calibri"/>
                <w:sz w:val="24"/>
              </w:rPr>
            </w:pPr>
            <w:r w:rsidRPr="00201C82">
              <w:rPr>
                <w:rFonts w:ascii="Calibri" w:hAnsi="Calibri" w:cs="Calibri"/>
                <w:sz w:val="24"/>
              </w:rPr>
              <w:t>Z02</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D3EE2D4"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left w:val="single" w:sz="4" w:space="0" w:color="auto"/>
              <w:bottom w:val="single" w:sz="4" w:space="0" w:color="auto"/>
              <w:right w:val="single" w:sz="4" w:space="0" w:color="auto"/>
            </w:tcBorders>
            <w:shd w:val="clear" w:color="auto" w:fill="auto"/>
          </w:tcPr>
          <w:p w14:paraId="4090A167" w14:textId="64C6C0FA"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In der NN-Rechnung ist das</w:t>
            </w:r>
            <w:r w:rsidRPr="00201C82">
              <w:rPr>
                <w:rFonts w:ascii="Calibri" w:hAnsi="Calibri" w:cs="Calibri"/>
                <w:sz w:val="24"/>
              </w:rPr>
              <w:br/>
              <w:t>Vertragsende das bestätigte</w:t>
            </w:r>
            <w:r w:rsidRPr="00201C82">
              <w:rPr>
                <w:rFonts w:ascii="Calibri" w:hAnsi="Calibri" w:cs="Calibri"/>
                <w:sz w:val="24"/>
              </w:rPr>
              <w:br/>
              <w:t>Ende der Zuordnung zur</w:t>
            </w:r>
            <w:r w:rsidRPr="00201C82">
              <w:rPr>
                <w:rFonts w:ascii="Calibri" w:hAnsi="Calibri" w:cs="Calibri"/>
                <w:sz w:val="24"/>
              </w:rPr>
              <w:br/>
              <w:t>Marktlokation, in der MMM-Rechnung ist das</w:t>
            </w:r>
            <w:r w:rsidRPr="00201C82">
              <w:rPr>
                <w:rFonts w:ascii="Calibri" w:hAnsi="Calibri" w:cs="Calibri"/>
                <w:sz w:val="24"/>
              </w:rPr>
              <w:br/>
              <w:t>Vertragsende das bestätigte</w:t>
            </w:r>
            <w:r w:rsidRPr="00201C82">
              <w:rPr>
                <w:rFonts w:ascii="Calibri" w:hAnsi="Calibri" w:cs="Calibri"/>
                <w:sz w:val="24"/>
              </w:rPr>
              <w:br/>
              <w:t>Ende der bilanziellen</w:t>
            </w:r>
            <w:r w:rsidR="00F25C3E">
              <w:rPr>
                <w:rFonts w:ascii="Calibri" w:hAnsi="Calibri" w:cs="Calibri"/>
                <w:sz w:val="24"/>
              </w:rPr>
              <w:t xml:space="preserve"> </w:t>
            </w:r>
            <w:r w:rsidRPr="00201C82">
              <w:rPr>
                <w:rFonts w:ascii="Calibri" w:hAnsi="Calibri" w:cs="Calibri"/>
                <w:sz w:val="24"/>
              </w:rPr>
              <w:t>Zuordnung der Marktlokation</w:t>
            </w:r>
            <w:r w:rsidR="00F25C3E">
              <w:rPr>
                <w:rFonts w:ascii="Calibri" w:hAnsi="Calibri" w:cs="Calibri"/>
                <w:sz w:val="24"/>
              </w:rPr>
              <w:t xml:space="preserve"> </w:t>
            </w:r>
            <w:r w:rsidRPr="00201C82">
              <w:rPr>
                <w:rFonts w:ascii="Calibri" w:hAnsi="Calibri" w:cs="Calibri"/>
                <w:sz w:val="24"/>
              </w:rPr>
              <w:t>zu dem von LF genannten BK.</w:t>
            </w:r>
            <w:r w:rsidRPr="00201C82">
              <w:rPr>
                <w:rFonts w:ascii="Calibri" w:hAnsi="Calibri" w:cs="Calibri"/>
                <w:sz w:val="24"/>
              </w:rPr>
              <w:br/>
              <w:t>In der MSB-Rechnung ist das</w:t>
            </w:r>
            <w:r w:rsidRPr="00201C82">
              <w:rPr>
                <w:rFonts w:ascii="Calibri" w:hAnsi="Calibri" w:cs="Calibri"/>
                <w:sz w:val="24"/>
              </w:rPr>
              <w:br/>
              <w:t>Vertragsende der Zeitpunkt</w:t>
            </w:r>
            <w:r w:rsidR="00331ED1">
              <w:rPr>
                <w:rFonts w:ascii="Calibri" w:hAnsi="Calibri" w:cs="Calibri"/>
                <w:sz w:val="24"/>
              </w:rPr>
              <w:t>,</w:t>
            </w:r>
            <w:r w:rsidRPr="00201C82">
              <w:rPr>
                <w:rFonts w:ascii="Calibri" w:hAnsi="Calibri" w:cs="Calibri"/>
                <w:sz w:val="24"/>
              </w:rPr>
              <w:t xml:space="preserve"> zu dem die Rechnungsabwicklung</w:t>
            </w:r>
            <w:r w:rsidR="00F25C3E">
              <w:rPr>
                <w:rFonts w:ascii="Calibri" w:hAnsi="Calibri" w:cs="Calibri"/>
                <w:sz w:val="24"/>
              </w:rPr>
              <w:t xml:space="preserve"> </w:t>
            </w:r>
            <w:r w:rsidRPr="00201C82">
              <w:rPr>
                <w:rFonts w:ascii="Calibri" w:hAnsi="Calibri" w:cs="Calibri"/>
                <w:sz w:val="24"/>
              </w:rPr>
              <w:t>vom MSB an den LF endet.</w:t>
            </w:r>
          </w:p>
        </w:tc>
        <w:tc>
          <w:tcPr>
            <w:tcW w:w="9486" w:type="dxa"/>
            <w:tcBorders>
              <w:top w:val="single" w:sz="4" w:space="0" w:color="auto"/>
              <w:left w:val="single" w:sz="4" w:space="0" w:color="auto"/>
              <w:bottom w:val="single" w:sz="4" w:space="0" w:color="auto"/>
              <w:right w:val="single" w:sz="4" w:space="0" w:color="auto"/>
            </w:tcBorders>
            <w:shd w:val="clear" w:color="auto" w:fill="auto"/>
          </w:tcPr>
          <w:p w14:paraId="078CC3B7"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Abrechnungsende ungleich Vertragsende</w:t>
            </w:r>
          </w:p>
        </w:tc>
      </w:tr>
      <w:tr w:rsidR="004E373A" w:rsidRPr="00DF38E0" w14:paraId="09307F71"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19EE069" w14:textId="77777777" w:rsidR="004E373A" w:rsidRPr="00201C82" w:rsidRDefault="004E373A" w:rsidP="00721B21">
            <w:pPr>
              <w:spacing w:after="120"/>
              <w:rPr>
                <w:rFonts w:ascii="Calibri" w:hAnsi="Calibri" w:cs="Calibri"/>
                <w:sz w:val="24"/>
              </w:rPr>
            </w:pPr>
            <w:r w:rsidRPr="00201C82">
              <w:rPr>
                <w:rFonts w:ascii="Calibri" w:hAnsi="Calibri" w:cs="Calibri"/>
                <w:sz w:val="24"/>
              </w:rPr>
              <w:t>Z03</w:t>
            </w:r>
          </w:p>
        </w:tc>
        <w:tc>
          <w:tcPr>
            <w:tcW w:w="1134" w:type="dxa"/>
            <w:tcBorders>
              <w:top w:val="single" w:sz="4" w:space="0" w:color="auto"/>
              <w:bottom w:val="single" w:sz="4" w:space="0" w:color="auto"/>
            </w:tcBorders>
          </w:tcPr>
          <w:p w14:paraId="07140400"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25EA1E09"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218F154A"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Betrag der Abschlagsrechnung falsch</w:t>
            </w:r>
          </w:p>
        </w:tc>
      </w:tr>
      <w:tr w:rsidR="004E373A" w:rsidRPr="00DF38E0" w14:paraId="0D9CF41B"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495D770" w14:textId="77777777" w:rsidR="004E373A" w:rsidRPr="00201C82" w:rsidRDefault="004E373A" w:rsidP="00721B21">
            <w:pPr>
              <w:spacing w:after="120"/>
              <w:rPr>
                <w:rFonts w:ascii="Calibri" w:hAnsi="Calibri" w:cs="Calibri"/>
                <w:sz w:val="24"/>
              </w:rPr>
            </w:pPr>
            <w:r w:rsidRPr="00201C82">
              <w:rPr>
                <w:rFonts w:ascii="Calibri" w:hAnsi="Calibri" w:cs="Calibri"/>
                <w:sz w:val="24"/>
              </w:rPr>
              <w:t>Z04</w:t>
            </w:r>
          </w:p>
        </w:tc>
        <w:tc>
          <w:tcPr>
            <w:tcW w:w="1134" w:type="dxa"/>
            <w:tcBorders>
              <w:top w:val="single" w:sz="4" w:space="0" w:color="auto"/>
              <w:bottom w:val="single" w:sz="4" w:space="0" w:color="auto"/>
            </w:tcBorders>
          </w:tcPr>
          <w:p w14:paraId="23769ECF"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18B72AB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45EF6FB3"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Vorausbezahlter Betrag falsch</w:t>
            </w:r>
          </w:p>
        </w:tc>
      </w:tr>
      <w:tr w:rsidR="004E373A" w:rsidRPr="00DF38E0" w14:paraId="23C8D538"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94D6DA0" w14:textId="77777777" w:rsidR="004E373A" w:rsidRPr="00201C82" w:rsidRDefault="004E373A" w:rsidP="00721B21">
            <w:pPr>
              <w:spacing w:after="120"/>
              <w:rPr>
                <w:rFonts w:ascii="Calibri" w:hAnsi="Calibri" w:cs="Calibri"/>
                <w:sz w:val="24"/>
              </w:rPr>
            </w:pPr>
            <w:r w:rsidRPr="00201C82">
              <w:rPr>
                <w:rFonts w:ascii="Calibri" w:hAnsi="Calibri" w:cs="Calibri"/>
                <w:sz w:val="24"/>
              </w:rPr>
              <w:t>Z06</w:t>
            </w:r>
          </w:p>
        </w:tc>
        <w:tc>
          <w:tcPr>
            <w:tcW w:w="1134" w:type="dxa"/>
            <w:tcBorders>
              <w:top w:val="single" w:sz="4" w:space="0" w:color="auto"/>
              <w:bottom w:val="single" w:sz="4" w:space="0" w:color="auto"/>
            </w:tcBorders>
          </w:tcPr>
          <w:p w14:paraId="0A736759"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08507B1B"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128F7003"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Artikel nicht vereinbart</w:t>
            </w:r>
          </w:p>
        </w:tc>
      </w:tr>
      <w:tr w:rsidR="004E373A" w:rsidRPr="00DF38E0" w14:paraId="0C3A60EE"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AA88CAC" w14:textId="77777777" w:rsidR="004E373A" w:rsidRPr="00201C82" w:rsidRDefault="004E373A" w:rsidP="00721B21">
            <w:pPr>
              <w:spacing w:after="120"/>
              <w:rPr>
                <w:rFonts w:ascii="Calibri" w:hAnsi="Calibri" w:cs="Calibri"/>
                <w:sz w:val="24"/>
              </w:rPr>
            </w:pPr>
            <w:r w:rsidRPr="00201C82">
              <w:rPr>
                <w:rFonts w:ascii="Calibri" w:hAnsi="Calibri" w:cs="Calibri"/>
                <w:sz w:val="24"/>
              </w:rPr>
              <w:t>Z07</w:t>
            </w:r>
          </w:p>
        </w:tc>
        <w:tc>
          <w:tcPr>
            <w:tcW w:w="1134" w:type="dxa"/>
            <w:tcBorders>
              <w:top w:val="single" w:sz="4" w:space="0" w:color="auto"/>
              <w:bottom w:val="single" w:sz="4" w:space="0" w:color="auto"/>
            </w:tcBorders>
          </w:tcPr>
          <w:p w14:paraId="5F299FB0"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5AE010C8"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60F0AD6F"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Netznutzungsmesswerte / -energiemengen fehlen</w:t>
            </w:r>
            <w:r w:rsidRPr="00201C82">
              <w:rPr>
                <w:rFonts w:ascii="Calibri" w:hAnsi="Calibri" w:cs="Calibri"/>
                <w:sz w:val="24"/>
              </w:rPr>
              <w:br/>
              <w:t>Dieser Code ist zu verwenden, wenn die Netznutzungsmesswerte fehlen. Dies kann der Fall sein, wenn diese nicht übertragen wurden, oder wenn übertragene Werte zwischenzeitlich storniert wurden. Sollten die vorhandenen Netznutzungsmesswerte / -energiemengen fehlerhaft sein, ist nicht der Code Z07 zu verwenden, sondern dies ist mit dem Code Z10 zu reklamieren.</w:t>
            </w:r>
          </w:p>
        </w:tc>
      </w:tr>
      <w:tr w:rsidR="004E373A" w:rsidRPr="00DF38E0" w14:paraId="792D8D11"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6A549A0" w14:textId="77777777" w:rsidR="004E373A" w:rsidRPr="00201C82" w:rsidRDefault="004E373A" w:rsidP="00721B21">
            <w:pPr>
              <w:spacing w:after="120"/>
              <w:rPr>
                <w:rFonts w:ascii="Calibri" w:hAnsi="Calibri" w:cs="Calibri"/>
                <w:sz w:val="24"/>
              </w:rPr>
            </w:pPr>
            <w:r w:rsidRPr="00201C82">
              <w:rPr>
                <w:rFonts w:ascii="Calibri" w:hAnsi="Calibri" w:cs="Calibri"/>
                <w:sz w:val="24"/>
              </w:rPr>
              <w:t>Z08</w:t>
            </w:r>
          </w:p>
        </w:tc>
        <w:tc>
          <w:tcPr>
            <w:tcW w:w="1134" w:type="dxa"/>
            <w:tcBorders>
              <w:top w:val="single" w:sz="4" w:space="0" w:color="auto"/>
              <w:bottom w:val="single" w:sz="4" w:space="0" w:color="auto"/>
            </w:tcBorders>
          </w:tcPr>
          <w:p w14:paraId="7E065DA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5544E541"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4F1BD0F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Rechnungsnummer bereits erhalten</w:t>
            </w:r>
            <w:r w:rsidRPr="00201C82">
              <w:rPr>
                <w:rFonts w:ascii="Calibri" w:hAnsi="Calibri" w:cs="Calibri"/>
                <w:sz w:val="24"/>
              </w:rPr>
              <w:br w:type="page"/>
              <w:t>Es wurden zwei unterschiedliche Rechnungen mit derselben Rechnungsnummer empfangen.</w:t>
            </w:r>
          </w:p>
        </w:tc>
      </w:tr>
      <w:tr w:rsidR="004E373A" w:rsidRPr="00DF38E0" w14:paraId="5F35BD75"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389BB7C" w14:textId="77777777" w:rsidR="004E373A" w:rsidRPr="00201C82" w:rsidRDefault="004E373A" w:rsidP="00721B21">
            <w:pPr>
              <w:spacing w:after="120"/>
              <w:rPr>
                <w:rFonts w:ascii="Calibri" w:hAnsi="Calibri" w:cs="Calibri"/>
                <w:sz w:val="24"/>
              </w:rPr>
            </w:pPr>
            <w:r w:rsidRPr="00201C82">
              <w:rPr>
                <w:rFonts w:ascii="Calibri" w:hAnsi="Calibri" w:cs="Calibri"/>
                <w:sz w:val="24"/>
              </w:rPr>
              <w:t>Z10</w:t>
            </w:r>
          </w:p>
        </w:tc>
        <w:tc>
          <w:tcPr>
            <w:tcW w:w="1134" w:type="dxa"/>
            <w:tcBorders>
              <w:top w:val="single" w:sz="4" w:space="0" w:color="auto"/>
              <w:bottom w:val="single" w:sz="4" w:space="0" w:color="auto"/>
            </w:tcBorders>
          </w:tcPr>
          <w:p w14:paraId="35EA7D0F"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7FCC6955"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486" w:type="dxa"/>
            <w:tcBorders>
              <w:top w:val="single" w:sz="4" w:space="0" w:color="auto"/>
              <w:bottom w:val="single" w:sz="4" w:space="0" w:color="auto"/>
            </w:tcBorders>
          </w:tcPr>
          <w:p w14:paraId="5FF1ED9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Netznutzungsmesswerte / -energiemengen falsch</w:t>
            </w:r>
            <w:r w:rsidRPr="00201C82">
              <w:rPr>
                <w:rFonts w:ascii="Calibri" w:hAnsi="Calibri" w:cs="Calibri"/>
                <w:sz w:val="24"/>
              </w:rPr>
              <w:br/>
              <w:t>Regelung für die Verwendung im Rahmen der MMM-Rechnungsprüfung:</w:t>
            </w:r>
            <w:r w:rsidRPr="00201C82">
              <w:rPr>
                <w:rFonts w:ascii="Calibri" w:hAnsi="Calibri" w:cs="Calibri"/>
                <w:sz w:val="24"/>
              </w:rPr>
              <w:br/>
              <w:t>Dieser Code ist dann zu verwenden, wenn die in der MMM eingeflossene Netznutzungsmenge (diese Netznutzungsmenge ergibt sich in der Regel aus der Differenz der entsprechenden Zählerstände der Messlokation, welche der entsprechenden Marktlokation zugeordnet ist) falsch ist. Sollte die NN-Rechnung (sofern der Lieferant für diese der Rechnungsempfänger ist) zu derselben Marktlokation aufgrund der in dieser falsch abgerechneten Netznutzungsmenge abgelehnt worden sein und diese falsche Netznutzungsmenge auch noch in der MMM-Rechnung verwendet werden, ist die MMM-Rechnung mit dem Code Z10 und nicht mit dem Code Z39 abzulehnen.</w:t>
            </w:r>
          </w:p>
        </w:tc>
      </w:tr>
      <w:tr w:rsidR="004E373A" w:rsidRPr="00DF38E0" w14:paraId="15F3C6BC"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BB22365" w14:textId="77777777" w:rsidR="004E373A" w:rsidRPr="00201C82" w:rsidRDefault="004E373A" w:rsidP="00721B21">
            <w:pPr>
              <w:spacing w:after="120"/>
              <w:rPr>
                <w:rFonts w:ascii="Calibri" w:hAnsi="Calibri" w:cs="Calibri"/>
                <w:sz w:val="24"/>
              </w:rPr>
            </w:pPr>
            <w:r w:rsidRPr="00201C82">
              <w:rPr>
                <w:rFonts w:ascii="Calibri" w:hAnsi="Calibri" w:cs="Calibri"/>
                <w:sz w:val="24"/>
              </w:rPr>
              <w:t>Z33</w:t>
            </w:r>
          </w:p>
        </w:tc>
        <w:tc>
          <w:tcPr>
            <w:tcW w:w="1134" w:type="dxa"/>
            <w:tcBorders>
              <w:top w:val="single" w:sz="4" w:space="0" w:color="auto"/>
              <w:bottom w:val="single" w:sz="4" w:space="0" w:color="auto"/>
            </w:tcBorders>
          </w:tcPr>
          <w:p w14:paraId="6C04B720"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0BF233E0"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486" w:type="dxa"/>
            <w:tcBorders>
              <w:top w:val="single" w:sz="4" w:space="0" w:color="auto"/>
              <w:bottom w:val="single" w:sz="4" w:space="0" w:color="auto"/>
            </w:tcBorders>
          </w:tcPr>
          <w:p w14:paraId="65BCC58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zeitliche Mengenangabe fehlerhaft</w:t>
            </w:r>
            <w:r w:rsidRPr="00201C82">
              <w:rPr>
                <w:rFonts w:ascii="Calibri" w:hAnsi="Calibri" w:cs="Calibri"/>
                <w:sz w:val="24"/>
              </w:rPr>
              <w:br/>
              <w:t>Die zeitliche Mengenangabe aus dem QTY+136 ist größer als das Zeitintervall aus den DTM-Segmenten der entsprechenden Position</w:t>
            </w:r>
          </w:p>
        </w:tc>
      </w:tr>
      <w:tr w:rsidR="004E373A" w:rsidRPr="00DF38E0" w14:paraId="1976D8A4"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41BCE39" w14:textId="77777777" w:rsidR="004E373A" w:rsidRPr="00201C82" w:rsidRDefault="004E373A" w:rsidP="00721B21">
            <w:pPr>
              <w:spacing w:after="120"/>
              <w:rPr>
                <w:rFonts w:ascii="Calibri" w:hAnsi="Calibri" w:cs="Calibri"/>
                <w:sz w:val="24"/>
              </w:rPr>
            </w:pPr>
            <w:r w:rsidRPr="00201C82">
              <w:rPr>
                <w:rFonts w:ascii="Calibri" w:hAnsi="Calibri" w:cs="Calibri"/>
                <w:sz w:val="24"/>
              </w:rPr>
              <w:t>Z40</w:t>
            </w:r>
          </w:p>
        </w:tc>
        <w:tc>
          <w:tcPr>
            <w:tcW w:w="1134" w:type="dxa"/>
            <w:tcBorders>
              <w:top w:val="single" w:sz="4" w:space="0" w:color="auto"/>
              <w:bottom w:val="single" w:sz="4" w:space="0" w:color="auto"/>
            </w:tcBorders>
          </w:tcPr>
          <w:p w14:paraId="79C335D3"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50F4C6A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486" w:type="dxa"/>
            <w:tcBorders>
              <w:top w:val="single" w:sz="4" w:space="0" w:color="auto"/>
              <w:bottom w:val="single" w:sz="4" w:space="0" w:color="auto"/>
            </w:tcBorders>
          </w:tcPr>
          <w:p w14:paraId="5976D1C2"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Reverse Charge Anwendung fehlt oder unzulässig</w:t>
            </w:r>
          </w:p>
          <w:p w14:paraId="3E59E36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Das Reverse Charge Verfahren hätte angewendet werden müssen bzw. hätte nicht angewendet werden dürfen.</w:t>
            </w:r>
          </w:p>
        </w:tc>
      </w:tr>
      <w:tr w:rsidR="004E373A" w:rsidRPr="00DF38E0" w14:paraId="6B6F80DF"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F61D1B5" w14:textId="77777777" w:rsidR="004E373A" w:rsidRPr="00201C82" w:rsidRDefault="004E373A" w:rsidP="00721B21">
            <w:pPr>
              <w:spacing w:after="120"/>
              <w:rPr>
                <w:rFonts w:ascii="Calibri" w:hAnsi="Calibri" w:cs="Calibri"/>
                <w:sz w:val="24"/>
              </w:rPr>
            </w:pPr>
            <w:r w:rsidRPr="00201C82">
              <w:rPr>
                <w:rFonts w:ascii="Calibri" w:hAnsi="Calibri" w:cs="Calibri"/>
                <w:sz w:val="24"/>
              </w:rPr>
              <w:t>Z43</w:t>
            </w:r>
          </w:p>
        </w:tc>
        <w:tc>
          <w:tcPr>
            <w:tcW w:w="1134" w:type="dxa"/>
            <w:tcBorders>
              <w:top w:val="single" w:sz="4" w:space="0" w:color="auto"/>
              <w:bottom w:val="single" w:sz="4" w:space="0" w:color="auto"/>
            </w:tcBorders>
          </w:tcPr>
          <w:p w14:paraId="66B70D8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178FE3B8"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486" w:type="dxa"/>
            <w:tcBorders>
              <w:top w:val="single" w:sz="4" w:space="0" w:color="auto"/>
              <w:bottom w:val="single" w:sz="4" w:space="0" w:color="auto"/>
            </w:tcBorders>
          </w:tcPr>
          <w:p w14:paraId="061FC93D"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Ungültiges Rechnungsdatum</w:t>
            </w:r>
          </w:p>
          <w:p w14:paraId="0C77CFE7"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Zum Zeitpunkt, zu dem die Rechnung beim Rechnungsempfänger eingeht, liegt das auf der Rechnung angegebene Rechnungsdatum (DTM+137 der INVOIC) in der Zukunft.</w:t>
            </w:r>
          </w:p>
        </w:tc>
      </w:tr>
    </w:tbl>
    <w:p w14:paraId="457D38EE" w14:textId="1A11A53E" w:rsidR="00E5101C" w:rsidRPr="00246E48" w:rsidRDefault="00E5101C" w:rsidP="00A2572A">
      <w:pPr>
        <w:pStyle w:val="berschrift3"/>
      </w:pPr>
      <w:bookmarkStart w:id="1386" w:name="_Toc62633863"/>
      <w:bookmarkStart w:id="1387" w:name="_Toc64454127"/>
      <w:bookmarkStart w:id="1388" w:name="_Toc115371320"/>
      <w:r w:rsidRPr="00246E48">
        <w:t>Zahlungsavise</w:t>
      </w:r>
      <w:bookmarkEnd w:id="1386"/>
      <w:bookmarkEnd w:id="1387"/>
      <w:bookmarkEnd w:id="1388"/>
    </w:p>
    <w:p w14:paraId="19FBCAF3" w14:textId="77777777" w:rsidR="00FC2E67" w:rsidRPr="001E2ED9" w:rsidRDefault="00FC2E67" w:rsidP="00FC2E67">
      <w:pPr>
        <w:pStyle w:val="Zwischenberschrift"/>
        <w:rPr>
          <w:rFonts w:ascii="Calibri" w:hAnsi="Calibri" w:cs="Arial"/>
          <w:b w:val="0"/>
          <w:szCs w:val="26"/>
        </w:rPr>
      </w:pPr>
      <w:r w:rsidRPr="00171126">
        <w:rPr>
          <w:rFonts w:ascii="Calibri" w:hAnsi="Calibri" w:cs="Arial"/>
          <w:b w:val="0"/>
          <w:color w:val="000000" w:themeColor="text1"/>
          <w:szCs w:val="26"/>
        </w:rPr>
        <w:t>Zahlungsavise enthält keinen Antwortcode.</w:t>
      </w:r>
    </w:p>
    <w:p w14:paraId="234366D3" w14:textId="77777777" w:rsidR="00003437" w:rsidRDefault="00BD061C" w:rsidP="00595276">
      <w:pPr>
        <w:pStyle w:val="berschrift3"/>
      </w:pPr>
      <w:bookmarkStart w:id="1389" w:name="_Toc115371321"/>
      <w:r w:rsidRPr="00BD061C">
        <w:t>G_0087_Ablehnung der Stornorechnung</w:t>
      </w:r>
      <w:bookmarkEnd w:id="1389"/>
    </w:p>
    <w:tbl>
      <w:tblPr>
        <w:tblStyle w:val="edienergy"/>
        <w:tblW w:w="143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4"/>
      </w:tblGrid>
      <w:tr w:rsidR="00003437" w:rsidRPr="00DF38E0" w14:paraId="6DD793D6" w14:textId="77777777" w:rsidTr="006D3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6BCC71CF" w14:textId="77777777" w:rsidR="00003437" w:rsidRPr="00DF38E0" w:rsidRDefault="00003437" w:rsidP="006D3A6C">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1D370524" w14:textId="77777777" w:rsidR="00003437" w:rsidRPr="00DF38E0" w:rsidRDefault="00003437" w:rsidP="006D3A6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B2711B">
              <w:rPr>
                <w:rFonts w:ascii="Calibri" w:hAnsi="Calibri" w:cs="Calibri"/>
                <w:b/>
                <w:sz w:val="24"/>
              </w:rPr>
              <w:t>Nutzung</w:t>
            </w:r>
          </w:p>
        </w:tc>
        <w:tc>
          <w:tcPr>
            <w:tcW w:w="12474" w:type="dxa"/>
            <w:tcBorders>
              <w:top w:val="single" w:sz="4" w:space="0" w:color="auto"/>
              <w:left w:val="single" w:sz="4" w:space="0" w:color="auto"/>
              <w:bottom w:val="single" w:sz="4" w:space="0" w:color="auto"/>
            </w:tcBorders>
            <w:shd w:val="clear" w:color="auto" w:fill="D8DFE4"/>
          </w:tcPr>
          <w:p w14:paraId="62CD0221" w14:textId="77777777" w:rsidR="00003437" w:rsidRPr="00DF38E0" w:rsidRDefault="00003437" w:rsidP="006D3A6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003437" w:rsidRPr="00DF38E0" w14:paraId="4E64AFAC"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24F6F82" w14:textId="77777777" w:rsidR="00003437" w:rsidRPr="00DF38E0" w:rsidRDefault="00003437" w:rsidP="006D3A6C">
            <w:pPr>
              <w:spacing w:after="120"/>
              <w:rPr>
                <w:rFonts w:ascii="Calibri" w:hAnsi="Calibri" w:cs="Calibri"/>
                <w:sz w:val="24"/>
              </w:rPr>
            </w:pPr>
            <w:r>
              <w:rPr>
                <w:rFonts w:ascii="Calibri" w:hAnsi="Calibri" w:cs="Calibri"/>
                <w:sz w:val="24"/>
              </w:rPr>
              <w:t>28</w:t>
            </w:r>
          </w:p>
        </w:tc>
        <w:tc>
          <w:tcPr>
            <w:tcW w:w="1134" w:type="dxa"/>
            <w:tcBorders>
              <w:top w:val="single" w:sz="4" w:space="0" w:color="auto"/>
              <w:bottom w:val="single" w:sz="4" w:space="0" w:color="auto"/>
            </w:tcBorders>
          </w:tcPr>
          <w:p w14:paraId="3C757DF5" w14:textId="14BC397A" w:rsidR="00003437"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026DEE89" w14:textId="77777777" w:rsidR="00003437" w:rsidRPr="00DF38E0" w:rsidRDefault="00003437"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00082F">
              <w:rPr>
                <w:rFonts w:ascii="Calibri" w:hAnsi="Calibri" w:cs="Calibri"/>
                <w:sz w:val="24"/>
              </w:rPr>
              <w:t>Sonstiges – zur Angabe</w:t>
            </w:r>
            <w:r>
              <w:rPr>
                <w:rFonts w:ascii="Calibri" w:hAnsi="Calibri" w:cs="Calibri"/>
                <w:sz w:val="24"/>
              </w:rPr>
              <w:t>,</w:t>
            </w:r>
            <w:r w:rsidRPr="0000082F">
              <w:rPr>
                <w:rFonts w:ascii="Calibri" w:hAnsi="Calibri" w:cs="Calibri"/>
                <w:sz w:val="24"/>
              </w:rPr>
              <w:t xml:space="preserve"> dass z.</w:t>
            </w:r>
            <w:r>
              <w:rPr>
                <w:rFonts w:ascii="Calibri" w:hAnsi="Calibri" w:cs="Calibri"/>
                <w:sz w:val="24"/>
              </w:rPr>
              <w:t xml:space="preserve"> </w:t>
            </w:r>
            <w:r w:rsidRPr="0000082F">
              <w:rPr>
                <w:rFonts w:ascii="Calibri" w:hAnsi="Calibri" w:cs="Calibri"/>
                <w:sz w:val="24"/>
              </w:rPr>
              <w:t>B. Originalrechnungsnummer nicht gefunden</w:t>
            </w:r>
          </w:p>
        </w:tc>
      </w:tr>
      <w:tr w:rsidR="00003437" w:rsidRPr="00DF38E0" w14:paraId="0678ADD2"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7B43248" w14:textId="77777777" w:rsidR="00003437" w:rsidRPr="00DF38E0" w:rsidRDefault="00003437" w:rsidP="006D3A6C">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26F9A1A4" w14:textId="761347D8" w:rsidR="00003437"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51BACDDE" w14:textId="77777777" w:rsidR="00003437" w:rsidRPr="00DF38E0" w:rsidRDefault="00003437"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Rechnungsnummer bereits erhalten</w:t>
            </w:r>
          </w:p>
        </w:tc>
      </w:tr>
      <w:tr w:rsidR="00003437" w:rsidRPr="00DF38E0" w14:paraId="0B15FAB6"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EB1018B" w14:textId="77777777" w:rsidR="00003437" w:rsidRPr="00DF38E0" w:rsidRDefault="00003437" w:rsidP="006D3A6C">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47950A70" w14:textId="34987765" w:rsidR="00003437"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3BBE3577" w14:textId="77777777" w:rsidR="00003437" w:rsidRPr="00DF38E0" w:rsidRDefault="00003437"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Ungültiges Rechnungsdatum</w:t>
            </w:r>
          </w:p>
        </w:tc>
      </w:tr>
    </w:tbl>
    <w:p w14:paraId="79E4FD09" w14:textId="7DE05C57" w:rsidR="00E5101C" w:rsidRPr="00246E48" w:rsidRDefault="00E5101C" w:rsidP="00003437">
      <w:pPr>
        <w:pStyle w:val="berschrift3"/>
        <w:numPr>
          <w:ilvl w:val="0"/>
          <w:numId w:val="0"/>
        </w:numPr>
        <w:ind w:left="142"/>
      </w:pPr>
      <w:r w:rsidRPr="00246E48">
        <w:br w:type="page"/>
      </w:r>
    </w:p>
    <w:p w14:paraId="60CC495D" w14:textId="3ADC1030" w:rsidR="00E5101C" w:rsidRPr="00246E48" w:rsidRDefault="00E5101C" w:rsidP="004672CA">
      <w:pPr>
        <w:pStyle w:val="berschrift1"/>
      </w:pPr>
      <w:bookmarkStart w:id="1390" w:name="_Toc62633864"/>
      <w:bookmarkStart w:id="1391" w:name="_Toc64454128"/>
      <w:bookmarkStart w:id="1392" w:name="_Toc115371322"/>
      <w:r w:rsidRPr="00246E48">
        <w:t>WiM Gas</w:t>
      </w:r>
      <w:bookmarkEnd w:id="1390"/>
      <w:bookmarkEnd w:id="1391"/>
      <w:bookmarkEnd w:id="1392"/>
    </w:p>
    <w:p w14:paraId="182761CF" w14:textId="1C4D97E4" w:rsidR="00E5101C" w:rsidRPr="00246E48" w:rsidRDefault="00E5101C" w:rsidP="001F2FE1">
      <w:pPr>
        <w:pStyle w:val="berschrift2"/>
      </w:pPr>
      <w:bookmarkStart w:id="1393" w:name="_Toc62633865"/>
      <w:r>
        <w:t xml:space="preserve"> </w:t>
      </w:r>
      <w:bookmarkStart w:id="1394" w:name="_Toc64454129"/>
      <w:bookmarkStart w:id="1395" w:name="_Toc115371323"/>
      <w:r w:rsidRPr="00246E48">
        <w:t>Kündigung Messstellenbetrieb</w:t>
      </w:r>
      <w:bookmarkEnd w:id="1393"/>
      <w:bookmarkEnd w:id="1394"/>
      <w:bookmarkEnd w:id="1395"/>
    </w:p>
    <w:p w14:paraId="39E000B1" w14:textId="1A0F4873" w:rsidR="00E5101C" w:rsidRDefault="00E5101C" w:rsidP="001F2FE1">
      <w:pPr>
        <w:pStyle w:val="berschrift3"/>
      </w:pPr>
      <w:bookmarkStart w:id="1396" w:name="_Toc62633866"/>
      <w:bookmarkStart w:id="1397" w:name="_Toc115371324"/>
      <w:bookmarkStart w:id="1398" w:name="_Hlk41645837"/>
      <w:r w:rsidRPr="00246E48">
        <w:t>G_0051_Ablehnung Kündigung MSB</w:t>
      </w:r>
      <w:bookmarkEnd w:id="1396"/>
      <w:bookmarkEnd w:id="1397"/>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C67A6A" w:rsidRPr="00D413AA" w14:paraId="095ABA55" w14:textId="77777777" w:rsidTr="00D431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564DEF6" w14:textId="77777777" w:rsidR="00C67A6A" w:rsidRPr="00D413AA" w:rsidRDefault="00C67A6A"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9CA72F0" w14:textId="29DAF366" w:rsidR="00C67A6A"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6A8267F" w14:textId="0DCF53D0" w:rsidR="00C67A6A" w:rsidRPr="00D413AA" w:rsidRDefault="001D1C1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BD9B0A7" w14:textId="77777777" w:rsidR="00C67A6A" w:rsidRPr="00D413AA" w:rsidRDefault="00C67A6A"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C67A6A" w:rsidRPr="00D413AA" w14:paraId="29F382F1"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8AB032D" w14:textId="6E5F19A0" w:rsidR="00C67A6A" w:rsidRPr="00D413AA" w:rsidRDefault="00C67A6A" w:rsidP="00C67A6A">
            <w:pPr>
              <w:spacing w:after="120"/>
              <w:rPr>
                <w:rFonts w:cstheme="minorHAnsi"/>
                <w:color w:val="000000"/>
                <w:sz w:val="24"/>
              </w:rPr>
            </w:pPr>
            <w:r w:rsidRPr="004672CA">
              <w:rPr>
                <w:rFonts w:cstheme="minorHAnsi"/>
                <w:color w:val="000000"/>
                <w:sz w:val="24"/>
              </w:rPr>
              <w:t>E11</w:t>
            </w:r>
          </w:p>
        </w:tc>
        <w:tc>
          <w:tcPr>
            <w:tcW w:w="1134" w:type="dxa"/>
          </w:tcPr>
          <w:p w14:paraId="53A5CD4F" w14:textId="516706DC"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w:t>
            </w:r>
          </w:p>
        </w:tc>
        <w:tc>
          <w:tcPr>
            <w:tcW w:w="2972" w:type="dxa"/>
          </w:tcPr>
          <w:p w14:paraId="1AC22233" w14:textId="787F09F3"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w:t>
            </w:r>
          </w:p>
        </w:tc>
        <w:tc>
          <w:tcPr>
            <w:tcW w:w="9486" w:type="dxa"/>
          </w:tcPr>
          <w:p w14:paraId="3CAD9BED"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(Messproblem)</w:t>
            </w:r>
          </w:p>
          <w:p w14:paraId="24A6B17B" w14:textId="6B439542"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Der Marktpartner fordert ein Messverfahren, was in diesem Fall nicht möglich ist bzw. nicht mit dem Leistungsumfang vereinbar ist.</w:t>
            </w:r>
          </w:p>
        </w:tc>
      </w:tr>
      <w:tr w:rsidR="00C67A6A" w:rsidRPr="00D413AA" w14:paraId="07F84307"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DF3276C" w14:textId="1AC1EDBB" w:rsidR="00C67A6A" w:rsidRPr="00D413AA" w:rsidRDefault="00C67A6A" w:rsidP="00C67A6A">
            <w:pPr>
              <w:spacing w:after="120"/>
              <w:rPr>
                <w:rFonts w:cstheme="minorHAnsi"/>
                <w:color w:val="000000"/>
                <w:sz w:val="24"/>
              </w:rPr>
            </w:pPr>
            <w:r w:rsidRPr="004672CA">
              <w:rPr>
                <w:rFonts w:cstheme="minorHAnsi"/>
                <w:color w:val="000000"/>
                <w:sz w:val="24"/>
              </w:rPr>
              <w:t>Z12</w:t>
            </w:r>
          </w:p>
        </w:tc>
        <w:tc>
          <w:tcPr>
            <w:tcW w:w="1134" w:type="dxa"/>
          </w:tcPr>
          <w:p w14:paraId="743C4C33" w14:textId="1CC9D004"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 [43]</w:t>
            </w:r>
          </w:p>
        </w:tc>
        <w:tc>
          <w:tcPr>
            <w:tcW w:w="2972" w:type="dxa"/>
          </w:tcPr>
          <w:p w14:paraId="48442502" w14:textId="1ECE833C" w:rsidR="00C67A6A" w:rsidRPr="00D413AA" w:rsidRDefault="00C67A6A" w:rsidP="00A3359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sz w:val="24"/>
              </w:rPr>
              <w:t>[43] Wenn SG4 DTM+93 (Ende zum) in der Anfrage vorhanden</w:t>
            </w:r>
          </w:p>
        </w:tc>
        <w:tc>
          <w:tcPr>
            <w:tcW w:w="9486" w:type="dxa"/>
          </w:tcPr>
          <w:p w14:paraId="312C09D1"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Vertragsbindung</w:t>
            </w:r>
          </w:p>
          <w:p w14:paraId="0181592B" w14:textId="5DFAFA1D"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Z. B. einer Kündigung kann nicht entsprochen werden, da der Kunde oder der andere Marktpartner zum Termin noch eine vertragliche Bindung hat</w:t>
            </w:r>
            <w:r>
              <w:rPr>
                <w:rFonts w:cstheme="minorHAnsi"/>
                <w:color w:val="000000"/>
                <w:sz w:val="24"/>
              </w:rPr>
              <w:t>.</w:t>
            </w:r>
          </w:p>
          <w:p w14:paraId="794C8787" w14:textId="76153ECF"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Anm.: Im DTM Segment „Änderung zum, Gültigkeit, Beginndatum“ muss dann der nächst</w:t>
            </w:r>
            <w:r>
              <w:rPr>
                <w:rFonts w:cstheme="minorHAnsi"/>
                <w:color w:val="000000"/>
                <w:sz w:val="24"/>
              </w:rPr>
              <w:t>-</w:t>
            </w:r>
            <w:r w:rsidRPr="004672CA">
              <w:rPr>
                <w:rFonts w:cstheme="minorHAnsi"/>
                <w:color w:val="000000"/>
                <w:sz w:val="24"/>
              </w:rPr>
              <w:t>mögliche Kündigungszeitpunkt mitgegeben werden. Dies ist aber dann nicht als Zustimmung zum in dem Feld „Änderung zum, Gültigkeit, Beginndatum“ angegebenen Termin zu interpretieren!</w:t>
            </w:r>
          </w:p>
        </w:tc>
      </w:tr>
      <w:tr w:rsidR="00C67A6A" w:rsidRPr="00D413AA" w14:paraId="26701B5B"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A30161E" w14:textId="5A4E7F35" w:rsidR="00C67A6A" w:rsidRPr="00D413AA" w:rsidRDefault="00C67A6A" w:rsidP="00C67A6A">
            <w:pPr>
              <w:spacing w:after="120"/>
              <w:rPr>
                <w:rFonts w:cstheme="minorHAnsi"/>
                <w:color w:val="000000"/>
                <w:sz w:val="24"/>
              </w:rPr>
            </w:pPr>
            <w:r w:rsidRPr="004672CA">
              <w:rPr>
                <w:rFonts w:cstheme="minorHAnsi"/>
                <w:color w:val="000000"/>
                <w:sz w:val="24"/>
              </w:rPr>
              <w:t>Z29</w:t>
            </w:r>
          </w:p>
        </w:tc>
        <w:tc>
          <w:tcPr>
            <w:tcW w:w="1134" w:type="dxa"/>
          </w:tcPr>
          <w:p w14:paraId="01CD6E0B" w14:textId="1072EB06"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w:t>
            </w:r>
          </w:p>
        </w:tc>
        <w:tc>
          <w:tcPr>
            <w:tcW w:w="2972" w:type="dxa"/>
          </w:tcPr>
          <w:p w14:paraId="41035A1D" w14:textId="23AF05B2"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w:t>
            </w:r>
          </w:p>
        </w:tc>
        <w:tc>
          <w:tcPr>
            <w:tcW w:w="9486" w:type="dxa"/>
          </w:tcPr>
          <w:p w14:paraId="0C7A4034"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(kein Vertragsverhältnis mehr vorhanden)</w:t>
            </w:r>
          </w:p>
          <w:p w14:paraId="38A4D445" w14:textId="281780EA"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Der Kunde wurde zur betreffenden Marktlokation, Messlokation bzw. Tranche identifiziert, das Vertragsverhältnis wurde bereits zu einem früheren Zeitpunkt schon beendet.</w:t>
            </w:r>
          </w:p>
        </w:tc>
      </w:tr>
      <w:tr w:rsidR="00C67A6A" w:rsidRPr="00D413AA" w14:paraId="4793108F"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5D6460E" w14:textId="4B31DA2A" w:rsidR="00C67A6A" w:rsidRPr="00D413AA" w:rsidRDefault="00C67A6A" w:rsidP="00C67A6A">
            <w:pPr>
              <w:spacing w:after="120"/>
              <w:rPr>
                <w:rFonts w:cstheme="minorHAnsi"/>
                <w:color w:val="000000"/>
                <w:sz w:val="24"/>
              </w:rPr>
            </w:pPr>
            <w:r w:rsidRPr="004672CA">
              <w:rPr>
                <w:rFonts w:cstheme="minorHAnsi"/>
                <w:color w:val="000000"/>
                <w:sz w:val="24"/>
              </w:rPr>
              <w:t>Z34</w:t>
            </w:r>
          </w:p>
        </w:tc>
        <w:tc>
          <w:tcPr>
            <w:tcW w:w="1134" w:type="dxa"/>
          </w:tcPr>
          <w:p w14:paraId="784A5250" w14:textId="528B4A0F"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w:t>
            </w:r>
          </w:p>
        </w:tc>
        <w:tc>
          <w:tcPr>
            <w:tcW w:w="2972" w:type="dxa"/>
          </w:tcPr>
          <w:p w14:paraId="5644AEFD" w14:textId="44A50242"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w:t>
            </w:r>
          </w:p>
        </w:tc>
        <w:tc>
          <w:tcPr>
            <w:tcW w:w="9486" w:type="dxa"/>
          </w:tcPr>
          <w:p w14:paraId="09546B88"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(Mehrfachkündigung)</w:t>
            </w:r>
          </w:p>
          <w:p w14:paraId="23F9F75A" w14:textId="738D6066" w:rsidR="00C67A6A" w:rsidRPr="00D413AA" w:rsidRDefault="00C67A6A" w:rsidP="00A3359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Gilt nur im Prozess Kündigung. Der Vertrag wurde bereits zum angefragten Kündigungstermin wirksam durch einen anderen Marktpartner oder den Kunden selbst gekündigt.</w:t>
            </w:r>
          </w:p>
        </w:tc>
      </w:tr>
    </w:tbl>
    <w:p w14:paraId="18247FBE" w14:textId="005A1756" w:rsidR="00E5101C" w:rsidRDefault="00E5101C" w:rsidP="001F2FE1">
      <w:pPr>
        <w:pStyle w:val="berschrift3"/>
      </w:pPr>
      <w:bookmarkStart w:id="1399" w:name="_Toc62633867"/>
      <w:bookmarkStart w:id="1400" w:name="_Toc115371325"/>
      <w:r w:rsidRPr="006C4F68">
        <w:t>G_0052_Bestätigung Kündigung MSB</w:t>
      </w:r>
      <w:bookmarkEnd w:id="1399"/>
      <w:bookmarkEnd w:id="1400"/>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C67A6A" w:rsidRPr="00D413AA" w14:paraId="0CD257DF" w14:textId="77777777" w:rsidTr="00D431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B69D746" w14:textId="77777777" w:rsidR="00C67A6A" w:rsidRPr="00D413AA" w:rsidRDefault="00C67A6A"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6745DF6" w14:textId="1C70AE49" w:rsidR="00C67A6A"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94595C9" w14:textId="542A0828" w:rsidR="00C67A6A" w:rsidRPr="00D413AA" w:rsidRDefault="001D1C1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D901DC2" w14:textId="77777777" w:rsidR="00C67A6A" w:rsidRPr="00D413AA" w:rsidRDefault="00C67A6A"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C67A6A" w:rsidRPr="00D413AA" w14:paraId="736B56E9"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C81C8EB" w14:textId="7C6B5AFC" w:rsidR="00C67A6A" w:rsidRPr="00D413AA" w:rsidRDefault="00C67A6A" w:rsidP="00C67A6A">
            <w:pPr>
              <w:spacing w:after="120"/>
              <w:rPr>
                <w:rFonts w:cstheme="minorHAnsi"/>
                <w:color w:val="000000"/>
                <w:sz w:val="24"/>
              </w:rPr>
            </w:pPr>
            <w:r w:rsidRPr="004672CA">
              <w:rPr>
                <w:rFonts w:cstheme="minorHAnsi"/>
                <w:color w:val="000000"/>
                <w:sz w:val="24"/>
              </w:rPr>
              <w:t>E15</w:t>
            </w:r>
          </w:p>
        </w:tc>
        <w:tc>
          <w:tcPr>
            <w:tcW w:w="1134" w:type="dxa"/>
          </w:tcPr>
          <w:p w14:paraId="1A05E772" w14:textId="3D8E72D4"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w:t>
            </w:r>
          </w:p>
        </w:tc>
        <w:tc>
          <w:tcPr>
            <w:tcW w:w="2972" w:type="dxa"/>
          </w:tcPr>
          <w:p w14:paraId="6F8CAE7E" w14:textId="1CD7FD78"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w:t>
            </w:r>
          </w:p>
        </w:tc>
        <w:tc>
          <w:tcPr>
            <w:tcW w:w="9486" w:type="dxa"/>
          </w:tcPr>
          <w:p w14:paraId="25239EE4"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Zustimmung ohne Korrekturen</w:t>
            </w:r>
          </w:p>
          <w:p w14:paraId="030F0CD1" w14:textId="339DB6FC"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stimmt der Meldung und den Inhalten des Vorgangs voll zu. Er hat keine Än</w:t>
            </w:r>
            <w:r>
              <w:rPr>
                <w:rFonts w:cstheme="minorHAnsi"/>
                <w:color w:val="000000"/>
                <w:sz w:val="24"/>
              </w:rPr>
              <w:softHyphen/>
            </w:r>
            <w:r w:rsidRPr="004672CA">
              <w:rPr>
                <w:rFonts w:cstheme="minorHAnsi"/>
                <w:color w:val="000000"/>
                <w:sz w:val="24"/>
              </w:rPr>
              <w:t>derungen an den gesendeten Daten vorgenommen. Er kann allerdings Daten gem. seiner Aufgabe im Prozess vervollständigt haben (z. B. der NB bei einer Anmeldung mit dem Stan</w:t>
            </w:r>
            <w:r>
              <w:rPr>
                <w:rFonts w:cstheme="minorHAnsi"/>
                <w:color w:val="000000"/>
                <w:sz w:val="24"/>
              </w:rPr>
              <w:softHyphen/>
            </w:r>
            <w:r w:rsidRPr="004672CA">
              <w:rPr>
                <w:rFonts w:cstheme="minorHAnsi"/>
                <w:color w:val="000000"/>
                <w:sz w:val="24"/>
              </w:rPr>
              <w:t>dardlastprofil). In diesen Fällen ist Z44 nicht zu verwenden.</w:t>
            </w:r>
          </w:p>
        </w:tc>
      </w:tr>
      <w:tr w:rsidR="00C67A6A" w:rsidRPr="00D413AA" w14:paraId="3C7916CD"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7F21032" w14:textId="4881E10F" w:rsidR="00C67A6A" w:rsidRPr="00D413AA" w:rsidRDefault="00C67A6A" w:rsidP="00C67A6A">
            <w:pPr>
              <w:spacing w:after="120"/>
              <w:rPr>
                <w:rFonts w:cstheme="minorHAnsi"/>
                <w:color w:val="000000"/>
                <w:sz w:val="24"/>
              </w:rPr>
            </w:pPr>
            <w:r w:rsidRPr="004672CA">
              <w:rPr>
                <w:rFonts w:cstheme="minorHAnsi"/>
                <w:color w:val="000000"/>
                <w:sz w:val="24"/>
              </w:rPr>
              <w:t>Z01</w:t>
            </w:r>
          </w:p>
        </w:tc>
        <w:tc>
          <w:tcPr>
            <w:tcW w:w="1134" w:type="dxa"/>
          </w:tcPr>
          <w:p w14:paraId="1C644022" w14:textId="39A3C667"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 [41]</w:t>
            </w:r>
          </w:p>
        </w:tc>
        <w:tc>
          <w:tcPr>
            <w:tcW w:w="2972" w:type="dxa"/>
          </w:tcPr>
          <w:p w14:paraId="4CFD1677" w14:textId="3A8E5F81" w:rsidR="00C67A6A" w:rsidRPr="00D413AA" w:rsidRDefault="00C67A6A" w:rsidP="00A3359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sz w:val="24"/>
              </w:rPr>
              <w:t>[41] Wenn SG4 DTM+</w:t>
            </w:r>
            <w:r w:rsidRPr="004672CA">
              <w:rPr>
                <w:rFonts w:cstheme="minorHAnsi"/>
                <w:color w:val="000000"/>
                <w:sz w:val="24"/>
              </w:rPr>
              <w:t>471</w:t>
            </w:r>
            <w:r w:rsidRPr="004672CA">
              <w:rPr>
                <w:rFonts w:cstheme="minorHAnsi"/>
                <w:sz w:val="24"/>
              </w:rPr>
              <w:t xml:space="preserve"> (Ende zum nächstmöglichen Termin) vorhanden</w:t>
            </w:r>
          </w:p>
        </w:tc>
        <w:tc>
          <w:tcPr>
            <w:tcW w:w="9486" w:type="dxa"/>
          </w:tcPr>
          <w:p w14:paraId="0D92BE29"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Zustimmung mit Terminänderung</w:t>
            </w:r>
          </w:p>
          <w:p w14:paraId="2453C353" w14:textId="40E48C4A"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stimmt der Meldung zu einem abweichenden Termin zu. Mit dieser Kenn</w:t>
            </w:r>
            <w:r>
              <w:rPr>
                <w:rFonts w:cstheme="minorHAnsi"/>
                <w:color w:val="000000"/>
                <w:sz w:val="24"/>
              </w:rPr>
              <w:t>-</w:t>
            </w:r>
            <w:r w:rsidRPr="004672CA">
              <w:rPr>
                <w:rFonts w:cstheme="minorHAnsi"/>
                <w:color w:val="000000"/>
                <w:sz w:val="24"/>
              </w:rPr>
              <w:t>zeichnung übermittelt der Absender dem Sender der ursprünglichen Meldung, dass diese abgelehnt wurde (Ablehnung zum alten Termin), jedoch eine Zustimmung zu einem abwei</w:t>
            </w:r>
            <w:r>
              <w:rPr>
                <w:rFonts w:cstheme="minorHAnsi"/>
                <w:color w:val="000000"/>
                <w:sz w:val="24"/>
              </w:rPr>
              <w:softHyphen/>
            </w:r>
            <w:r w:rsidRPr="004672CA">
              <w:rPr>
                <w:rFonts w:cstheme="minorHAnsi"/>
                <w:color w:val="000000"/>
                <w:sz w:val="24"/>
              </w:rPr>
              <w:t>chenden Termin erfolgte.</w:t>
            </w:r>
          </w:p>
        </w:tc>
      </w:tr>
      <w:tr w:rsidR="00C67A6A" w:rsidRPr="00D413AA" w14:paraId="420A7CF4"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C6C9389" w14:textId="7B5BACE2" w:rsidR="00C67A6A" w:rsidRPr="00D413AA" w:rsidRDefault="00C67A6A" w:rsidP="00C67A6A">
            <w:pPr>
              <w:spacing w:after="120"/>
              <w:rPr>
                <w:rFonts w:cstheme="minorHAnsi"/>
                <w:color w:val="000000"/>
                <w:sz w:val="24"/>
              </w:rPr>
            </w:pPr>
            <w:r w:rsidRPr="004672CA">
              <w:rPr>
                <w:rFonts w:cstheme="minorHAnsi"/>
                <w:color w:val="000000"/>
                <w:sz w:val="24"/>
              </w:rPr>
              <w:t>Z44</w:t>
            </w:r>
          </w:p>
        </w:tc>
        <w:tc>
          <w:tcPr>
            <w:tcW w:w="1134" w:type="dxa"/>
          </w:tcPr>
          <w:p w14:paraId="3C64B92D" w14:textId="0704475A"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w:t>
            </w:r>
          </w:p>
        </w:tc>
        <w:tc>
          <w:tcPr>
            <w:tcW w:w="2972" w:type="dxa"/>
          </w:tcPr>
          <w:p w14:paraId="7F20B4FB" w14:textId="4A31F4E0"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w:t>
            </w:r>
          </w:p>
        </w:tc>
        <w:tc>
          <w:tcPr>
            <w:tcW w:w="9486" w:type="dxa"/>
          </w:tcPr>
          <w:p w14:paraId="798C2384"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Zustimmung mit Korrektur von nicht bilanzierungsrel. Daten</w:t>
            </w:r>
          </w:p>
          <w:p w14:paraId="24CC05E2" w14:textId="2F520C2C"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Die Zustimmung erfolgt mit Korrektur von nicht bilanzierungsrelevanten Daten in der Ant</w:t>
            </w:r>
            <w:r>
              <w:rPr>
                <w:rFonts w:cstheme="minorHAnsi"/>
                <w:color w:val="000000"/>
                <w:sz w:val="24"/>
              </w:rPr>
              <w:softHyphen/>
            </w:r>
            <w:r w:rsidRPr="004672CA">
              <w:rPr>
                <w:rFonts w:cstheme="minorHAnsi"/>
                <w:color w:val="000000"/>
                <w:sz w:val="24"/>
              </w:rPr>
              <w:t>wortnachricht. Die Bilanzierungsrelevanz leitet sich aus der Übersicht der Änderungsmel</w:t>
            </w:r>
            <w:r>
              <w:rPr>
                <w:rFonts w:cstheme="minorHAnsi"/>
                <w:color w:val="000000"/>
                <w:sz w:val="24"/>
              </w:rPr>
              <w:softHyphen/>
            </w:r>
            <w:r w:rsidRPr="004672CA">
              <w:rPr>
                <w:rFonts w:cstheme="minorHAnsi"/>
                <w:color w:val="000000"/>
                <w:sz w:val="24"/>
              </w:rPr>
              <w:t>dungen ab.</w:t>
            </w:r>
          </w:p>
        </w:tc>
      </w:tr>
    </w:tbl>
    <w:p w14:paraId="42043163" w14:textId="77777777" w:rsidR="0083256E" w:rsidRDefault="0083256E">
      <w:r>
        <w:br w:type="page"/>
      </w:r>
    </w:p>
    <w:p w14:paraId="2AA7C223" w14:textId="44DEE49C" w:rsidR="00E5101C" w:rsidRPr="00246E48" w:rsidRDefault="003B60C5" w:rsidP="001F2FE1">
      <w:pPr>
        <w:pStyle w:val="berschrift2"/>
      </w:pPr>
      <w:bookmarkStart w:id="1401" w:name="_Toc62633868"/>
      <w:bookmarkStart w:id="1402" w:name="_Toc64454130"/>
      <w:bookmarkEnd w:id="1398"/>
      <w:r>
        <w:t xml:space="preserve"> </w:t>
      </w:r>
      <w:bookmarkStart w:id="1403" w:name="_Toc115371326"/>
      <w:r w:rsidR="00E5101C" w:rsidRPr="00246E48">
        <w:t>Beginn Messstellenbetrieb</w:t>
      </w:r>
      <w:bookmarkEnd w:id="1401"/>
      <w:bookmarkEnd w:id="1402"/>
      <w:bookmarkEnd w:id="1403"/>
    </w:p>
    <w:p w14:paraId="00CF8512" w14:textId="1BF4E586" w:rsidR="00E5101C" w:rsidRDefault="00E5101C" w:rsidP="001F2FE1">
      <w:pPr>
        <w:pStyle w:val="berschrift3"/>
      </w:pPr>
      <w:bookmarkStart w:id="1404" w:name="_Toc62633869"/>
      <w:bookmarkStart w:id="1405" w:name="_Toc115371327"/>
      <w:r w:rsidRPr="006C4F68">
        <w:t>G_0053_Ablehnung Anmeldung MSB</w:t>
      </w:r>
      <w:bookmarkEnd w:id="1404"/>
      <w:bookmarkEnd w:id="1405"/>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67A6A" w:rsidRPr="00414C85" w14:paraId="266DCF2F" w14:textId="77777777" w:rsidTr="00D431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0F2F357" w14:textId="77777777" w:rsidR="00C67A6A" w:rsidRPr="00414C85" w:rsidRDefault="00C67A6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6E1563" w14:textId="66A67F5B" w:rsidR="00C67A6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1376D6D" w14:textId="77777777" w:rsidR="00C67A6A" w:rsidRPr="00414C85" w:rsidRDefault="00C67A6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67A6A" w:rsidRPr="00414C85" w14:paraId="4625B958"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DB1F6B8" w14:textId="6DE7D701" w:rsidR="00C67A6A" w:rsidRPr="00414C85" w:rsidRDefault="00C67A6A" w:rsidP="00C67A6A">
            <w:pPr>
              <w:rPr>
                <w:rFonts w:cstheme="minorHAnsi"/>
                <w:color w:val="000000"/>
                <w:sz w:val="24"/>
              </w:rPr>
            </w:pPr>
            <w:r w:rsidRPr="004672CA">
              <w:rPr>
                <w:rFonts w:cstheme="minorHAnsi"/>
                <w:color w:val="000000"/>
                <w:sz w:val="24"/>
              </w:rPr>
              <w:t>E11</w:t>
            </w:r>
          </w:p>
        </w:tc>
        <w:tc>
          <w:tcPr>
            <w:tcW w:w="1134" w:type="dxa"/>
          </w:tcPr>
          <w:p w14:paraId="0F52D6F9" w14:textId="723028B0"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w:t>
            </w:r>
          </w:p>
        </w:tc>
        <w:tc>
          <w:tcPr>
            <w:tcW w:w="12479" w:type="dxa"/>
          </w:tcPr>
          <w:p w14:paraId="3C95D45C"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(Messproblem)</w:t>
            </w:r>
          </w:p>
          <w:p w14:paraId="780DD809" w14:textId="54B9FE81"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Der Marktpartner fordert ein Messverfahren, was in diesem Fall nicht möglich ist bzw. nicht mit dem Leistungsumfang vereinbar ist.</w:t>
            </w:r>
          </w:p>
        </w:tc>
      </w:tr>
      <w:tr w:rsidR="00C67A6A" w:rsidRPr="00414C85" w14:paraId="0D196CDF"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0444A59" w14:textId="422C11E0" w:rsidR="00C67A6A" w:rsidRPr="00414C85" w:rsidRDefault="00C67A6A" w:rsidP="00C67A6A">
            <w:pPr>
              <w:rPr>
                <w:rFonts w:cstheme="minorHAnsi"/>
                <w:color w:val="000000"/>
                <w:sz w:val="24"/>
              </w:rPr>
            </w:pPr>
            <w:r w:rsidRPr="004672CA">
              <w:rPr>
                <w:rFonts w:cstheme="minorHAnsi"/>
                <w:color w:val="000000"/>
                <w:sz w:val="24"/>
              </w:rPr>
              <w:t>E17</w:t>
            </w:r>
          </w:p>
        </w:tc>
        <w:tc>
          <w:tcPr>
            <w:tcW w:w="1134" w:type="dxa"/>
          </w:tcPr>
          <w:p w14:paraId="46E508F4" w14:textId="2FB698AA"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w:t>
            </w:r>
          </w:p>
        </w:tc>
        <w:tc>
          <w:tcPr>
            <w:tcW w:w="12479" w:type="dxa"/>
          </w:tcPr>
          <w:p w14:paraId="0B0B86E1"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wg. Fristüberschreitung</w:t>
            </w:r>
          </w:p>
          <w:p w14:paraId="5B956390" w14:textId="54422667"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C67A6A" w:rsidRPr="00414C85" w14:paraId="14D93B9F"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3726D85" w14:textId="08C80DE5" w:rsidR="00C67A6A" w:rsidRPr="00414C85" w:rsidRDefault="00C67A6A" w:rsidP="00C67A6A">
            <w:pPr>
              <w:rPr>
                <w:rFonts w:cstheme="minorHAnsi"/>
                <w:color w:val="000000"/>
                <w:sz w:val="24"/>
              </w:rPr>
            </w:pPr>
            <w:r w:rsidRPr="004672CA">
              <w:rPr>
                <w:rFonts w:cstheme="minorHAnsi"/>
                <w:color w:val="000000"/>
                <w:sz w:val="24"/>
              </w:rPr>
              <w:t>Z09</w:t>
            </w:r>
          </w:p>
        </w:tc>
        <w:tc>
          <w:tcPr>
            <w:tcW w:w="1134" w:type="dxa"/>
          </w:tcPr>
          <w:p w14:paraId="77E05E3B" w14:textId="7DC9C0D0"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w:t>
            </w:r>
          </w:p>
        </w:tc>
        <w:tc>
          <w:tcPr>
            <w:tcW w:w="12479" w:type="dxa"/>
          </w:tcPr>
          <w:p w14:paraId="3FF6D55D"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(Transaktionsgrund unplausibel)</w:t>
            </w:r>
          </w:p>
          <w:p w14:paraId="758BF23E" w14:textId="7B64168A"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Transaktionsgrund und mitgelieferte Daten passen nicht zusammen.</w:t>
            </w:r>
          </w:p>
        </w:tc>
      </w:tr>
      <w:tr w:rsidR="00C67A6A" w:rsidRPr="00414C85" w14:paraId="533EA671"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CD1096B" w14:textId="49C1B075" w:rsidR="00C67A6A" w:rsidRPr="00414C85" w:rsidRDefault="00C67A6A" w:rsidP="00C67A6A">
            <w:pPr>
              <w:rPr>
                <w:rFonts w:cstheme="minorHAnsi"/>
                <w:color w:val="000000"/>
                <w:sz w:val="24"/>
              </w:rPr>
            </w:pPr>
            <w:r w:rsidRPr="004672CA">
              <w:rPr>
                <w:rFonts w:cstheme="minorHAnsi"/>
                <w:color w:val="000000"/>
                <w:sz w:val="24"/>
              </w:rPr>
              <w:t>Z29</w:t>
            </w:r>
          </w:p>
        </w:tc>
        <w:tc>
          <w:tcPr>
            <w:tcW w:w="1134" w:type="dxa"/>
          </w:tcPr>
          <w:p w14:paraId="2A6332BA" w14:textId="269B49F4"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w:t>
            </w:r>
          </w:p>
        </w:tc>
        <w:tc>
          <w:tcPr>
            <w:tcW w:w="12479" w:type="dxa"/>
          </w:tcPr>
          <w:p w14:paraId="2E70DA20"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(kein Vertragsverhältnis mehr vorhanden)</w:t>
            </w:r>
          </w:p>
          <w:p w14:paraId="3A9DCFEE" w14:textId="7E657BF8"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Der Kunde wurde zur betreffenden Marktlokation, Messlokation bzw. Tranche identifiziert, das Vertragsverhältnis wurde bereits zu einem früheren Zeitpunkt schon beendet.</w:t>
            </w:r>
          </w:p>
        </w:tc>
      </w:tr>
      <w:tr w:rsidR="00C67A6A" w:rsidRPr="00414C85" w14:paraId="470AA589"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58413BF" w14:textId="7CAF809B" w:rsidR="00C67A6A" w:rsidRPr="00414C85" w:rsidRDefault="00C67A6A" w:rsidP="00C67A6A">
            <w:pPr>
              <w:rPr>
                <w:rFonts w:cstheme="minorHAnsi"/>
                <w:color w:val="000000"/>
                <w:sz w:val="24"/>
              </w:rPr>
            </w:pPr>
            <w:r w:rsidRPr="004672CA">
              <w:rPr>
                <w:rFonts w:cstheme="minorHAnsi"/>
                <w:color w:val="000000"/>
                <w:sz w:val="24"/>
              </w:rPr>
              <w:t>ZB6</w:t>
            </w:r>
          </w:p>
        </w:tc>
        <w:tc>
          <w:tcPr>
            <w:tcW w:w="1134" w:type="dxa"/>
          </w:tcPr>
          <w:p w14:paraId="56F63FEE" w14:textId="73E5B736"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w:t>
            </w:r>
          </w:p>
        </w:tc>
        <w:tc>
          <w:tcPr>
            <w:tcW w:w="12479" w:type="dxa"/>
          </w:tcPr>
          <w:p w14:paraId="3FFF7A7B" w14:textId="4EB28B07"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Erforderliche Versicherung fehlt</w:t>
            </w:r>
          </w:p>
        </w:tc>
      </w:tr>
    </w:tbl>
    <w:p w14:paraId="156578D5" w14:textId="77777777" w:rsidR="0083256E" w:rsidRDefault="0083256E">
      <w:r>
        <w:br w:type="page"/>
      </w:r>
    </w:p>
    <w:p w14:paraId="338CAF23" w14:textId="7392B592" w:rsidR="00E5101C" w:rsidRDefault="00E5101C" w:rsidP="001F2FE1">
      <w:pPr>
        <w:pStyle w:val="berschrift3"/>
      </w:pPr>
      <w:bookmarkStart w:id="1406" w:name="_Toc62633870"/>
      <w:bookmarkStart w:id="1407" w:name="_Toc115371328"/>
      <w:r w:rsidRPr="006C4F68">
        <w:t>G_0054_Bestätigung Anmeldung MSB</w:t>
      </w:r>
      <w:bookmarkEnd w:id="1406"/>
      <w:bookmarkEnd w:id="1407"/>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C67A6A" w:rsidRPr="00D413AA" w14:paraId="52C6BC2F" w14:textId="77777777" w:rsidTr="00D431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A71A792" w14:textId="77777777" w:rsidR="00C67A6A" w:rsidRPr="00D413AA" w:rsidRDefault="00C67A6A"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3675D7" w14:textId="11B80D76" w:rsidR="00C67A6A"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5537EDD" w14:textId="508A3E17" w:rsidR="00C67A6A" w:rsidRPr="00D413AA" w:rsidRDefault="001D1C1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F36C23E" w14:textId="77777777" w:rsidR="00C67A6A" w:rsidRPr="00D413AA" w:rsidRDefault="00C67A6A"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C67A6A" w:rsidRPr="00D413AA" w14:paraId="2ABAE1DE"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D2E33FD" w14:textId="3E14B899" w:rsidR="00C67A6A" w:rsidRPr="00D413AA" w:rsidRDefault="00C67A6A" w:rsidP="00C67A6A">
            <w:pPr>
              <w:spacing w:after="120"/>
              <w:rPr>
                <w:rFonts w:cstheme="minorHAnsi"/>
                <w:color w:val="000000"/>
                <w:sz w:val="24"/>
              </w:rPr>
            </w:pPr>
            <w:r w:rsidRPr="004672CA">
              <w:rPr>
                <w:rFonts w:cstheme="minorHAnsi"/>
                <w:color w:val="000000"/>
                <w:sz w:val="24"/>
              </w:rPr>
              <w:t>E15</w:t>
            </w:r>
          </w:p>
        </w:tc>
        <w:tc>
          <w:tcPr>
            <w:tcW w:w="1134" w:type="dxa"/>
          </w:tcPr>
          <w:p w14:paraId="608D2D60" w14:textId="3BFAAB2F"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w:t>
            </w:r>
          </w:p>
        </w:tc>
        <w:tc>
          <w:tcPr>
            <w:tcW w:w="2972" w:type="dxa"/>
          </w:tcPr>
          <w:p w14:paraId="2312AC1F" w14:textId="1A860F9B"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w:t>
            </w:r>
          </w:p>
        </w:tc>
        <w:tc>
          <w:tcPr>
            <w:tcW w:w="9486" w:type="dxa"/>
          </w:tcPr>
          <w:p w14:paraId="24116582"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Zustimmung ohne Korrekturen</w:t>
            </w:r>
          </w:p>
          <w:p w14:paraId="1E61D87C" w14:textId="11B5B030"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stimmt der Meldung und den Inhalten des Vorgangs voll zu. Er hat keine Ände</w:t>
            </w:r>
            <w:r>
              <w:rPr>
                <w:rFonts w:cstheme="minorHAnsi"/>
                <w:color w:val="000000"/>
                <w:sz w:val="24"/>
              </w:rPr>
              <w:softHyphen/>
            </w:r>
            <w:r w:rsidRPr="004672CA">
              <w:rPr>
                <w:rFonts w:cstheme="minorHAnsi"/>
                <w:color w:val="000000"/>
                <w:sz w:val="24"/>
              </w:rPr>
              <w:t>rungen an den gesendeten Daten vorgenommen. Er kann allerdings Daten gem. seiner Aufgabe im Prozess vervollständigt haben (z. B. der NB bei einer Anmeldung mit dem Standardlast</w:t>
            </w:r>
            <w:r>
              <w:rPr>
                <w:rFonts w:cstheme="minorHAnsi"/>
                <w:color w:val="000000"/>
                <w:sz w:val="24"/>
              </w:rPr>
              <w:softHyphen/>
            </w:r>
            <w:r w:rsidRPr="004672CA">
              <w:rPr>
                <w:rFonts w:cstheme="minorHAnsi"/>
                <w:color w:val="000000"/>
                <w:sz w:val="24"/>
              </w:rPr>
              <w:t>profil). In diesen Fällen ist Z44 nicht zu verwenden.</w:t>
            </w:r>
          </w:p>
        </w:tc>
      </w:tr>
      <w:tr w:rsidR="00C67A6A" w:rsidRPr="00D413AA" w14:paraId="4C78E66D"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E77CCCD" w14:textId="4238FECD" w:rsidR="00C67A6A" w:rsidRPr="00D413AA" w:rsidRDefault="00C67A6A" w:rsidP="00C67A6A">
            <w:pPr>
              <w:spacing w:after="120"/>
              <w:rPr>
                <w:rFonts w:cstheme="minorHAnsi"/>
                <w:color w:val="000000"/>
                <w:sz w:val="24"/>
              </w:rPr>
            </w:pPr>
            <w:r w:rsidRPr="004672CA">
              <w:rPr>
                <w:rFonts w:cstheme="minorHAnsi"/>
                <w:color w:val="000000"/>
                <w:sz w:val="24"/>
              </w:rPr>
              <w:t>Z01</w:t>
            </w:r>
          </w:p>
        </w:tc>
        <w:tc>
          <w:tcPr>
            <w:tcW w:w="1134" w:type="dxa"/>
          </w:tcPr>
          <w:p w14:paraId="34F8B56E" w14:textId="1F93E44D"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 [40]</w:t>
            </w:r>
          </w:p>
        </w:tc>
        <w:tc>
          <w:tcPr>
            <w:tcW w:w="2972" w:type="dxa"/>
          </w:tcPr>
          <w:p w14:paraId="44551873" w14:textId="0C266D4B"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sz w:val="24"/>
              </w:rPr>
              <w:t>[40] Wenn SG4 STS+7++E02 (Transaktionsgrund: Einzug</w:t>
            </w:r>
            <w:r w:rsidR="00991D1C">
              <w:rPr>
                <w:rFonts w:cstheme="minorHAnsi"/>
                <w:sz w:val="24"/>
              </w:rPr>
              <w:t xml:space="preserve"> in eine </w:t>
            </w:r>
            <w:r w:rsidRPr="004672CA">
              <w:rPr>
                <w:rFonts w:cstheme="minorHAnsi"/>
                <w:sz w:val="24"/>
              </w:rPr>
              <w:t xml:space="preserve">Neuanlage) vorhanden </w:t>
            </w:r>
          </w:p>
        </w:tc>
        <w:tc>
          <w:tcPr>
            <w:tcW w:w="9486" w:type="dxa"/>
          </w:tcPr>
          <w:p w14:paraId="274EA232"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Zustimmung mit Terminänderung</w:t>
            </w:r>
          </w:p>
          <w:p w14:paraId="0F97C54D" w14:textId="6912A7F0"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stimmt der Meldung zu einem abweichenden Termin zu. Mit dieser Kennzeich</w:t>
            </w:r>
            <w:r>
              <w:rPr>
                <w:rFonts w:cstheme="minorHAnsi"/>
                <w:color w:val="000000"/>
                <w:sz w:val="24"/>
              </w:rPr>
              <w:softHyphen/>
            </w:r>
            <w:r w:rsidRPr="004672CA">
              <w:rPr>
                <w:rFonts w:cstheme="minorHAnsi"/>
                <w:color w:val="000000"/>
                <w:sz w:val="24"/>
              </w:rPr>
              <w:t>nung übermittelt der Absender dem Sender der ursprünglichen Meldung, dass diese abgelehnt wurde (Ablehnung zum alten Termin), jedoch eine Zustimmung zu einem abweichenden Termin erfolgte.</w:t>
            </w:r>
          </w:p>
        </w:tc>
      </w:tr>
      <w:tr w:rsidR="00C67A6A" w:rsidRPr="00D413AA" w14:paraId="65CD2B87"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52CBA10" w14:textId="3A96B30D" w:rsidR="00C67A6A" w:rsidRPr="00D413AA" w:rsidRDefault="00C67A6A" w:rsidP="00C67A6A">
            <w:pPr>
              <w:spacing w:after="120"/>
              <w:rPr>
                <w:rFonts w:cstheme="minorHAnsi"/>
                <w:color w:val="000000"/>
                <w:sz w:val="24"/>
              </w:rPr>
            </w:pPr>
            <w:r w:rsidRPr="004672CA">
              <w:rPr>
                <w:rFonts w:cstheme="minorHAnsi"/>
                <w:color w:val="000000"/>
                <w:sz w:val="24"/>
              </w:rPr>
              <w:t>Z44</w:t>
            </w:r>
          </w:p>
        </w:tc>
        <w:tc>
          <w:tcPr>
            <w:tcW w:w="1134" w:type="dxa"/>
          </w:tcPr>
          <w:p w14:paraId="2FEAE92E" w14:textId="425FC819"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w:t>
            </w:r>
          </w:p>
        </w:tc>
        <w:tc>
          <w:tcPr>
            <w:tcW w:w="2972" w:type="dxa"/>
          </w:tcPr>
          <w:p w14:paraId="62005CBB" w14:textId="6F8C40C5"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w:t>
            </w:r>
          </w:p>
        </w:tc>
        <w:tc>
          <w:tcPr>
            <w:tcW w:w="9486" w:type="dxa"/>
          </w:tcPr>
          <w:p w14:paraId="729DAFA9"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Zustimmung mit Korrektur von nicht bilanzierungsrel. Daten</w:t>
            </w:r>
          </w:p>
          <w:p w14:paraId="42F255AA" w14:textId="079D4B64"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Die Zustimmung erfolgt mit Korrektur von nicht bilanzierungsrelevanten Daten in der Antwort</w:t>
            </w:r>
            <w:r>
              <w:rPr>
                <w:rFonts w:cstheme="minorHAnsi"/>
                <w:color w:val="000000"/>
                <w:sz w:val="24"/>
              </w:rPr>
              <w:softHyphen/>
            </w:r>
            <w:r w:rsidRPr="004672CA">
              <w:rPr>
                <w:rFonts w:cstheme="minorHAnsi"/>
                <w:color w:val="000000"/>
                <w:sz w:val="24"/>
              </w:rPr>
              <w:t>nachricht. Die Bilanzierungsrelevanz leitet sich aus der Übersicht der Änderungsmeldungen ab.</w:t>
            </w:r>
          </w:p>
        </w:tc>
      </w:tr>
    </w:tbl>
    <w:p w14:paraId="7FE0A3CD" w14:textId="31EAAF70" w:rsidR="00E5101C" w:rsidRDefault="00E5101C" w:rsidP="001F2FE1">
      <w:pPr>
        <w:pStyle w:val="berschrift3"/>
      </w:pPr>
      <w:bookmarkStart w:id="1408" w:name="_Toc62633871"/>
      <w:bookmarkStart w:id="1409" w:name="_Toc115371329"/>
      <w:r w:rsidRPr="006C4F68">
        <w:t>G_0055_Statusmeldung</w:t>
      </w:r>
      <w:bookmarkEnd w:id="1408"/>
      <w:bookmarkEnd w:id="1409"/>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67A6A" w:rsidRPr="00414C85" w14:paraId="2A86303C" w14:textId="77777777" w:rsidTr="00D431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00DD25F" w14:textId="77777777" w:rsidR="00C67A6A" w:rsidRPr="00414C85" w:rsidRDefault="00C67A6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D4C3411" w14:textId="5CE92AA0" w:rsidR="00C67A6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F765ACC" w14:textId="77777777" w:rsidR="00C67A6A" w:rsidRPr="00414C85" w:rsidRDefault="00C67A6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67A6A" w:rsidRPr="00414C85" w14:paraId="225EDD24"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8F52577" w14:textId="57CB6808" w:rsidR="00C67A6A" w:rsidRPr="00414C85" w:rsidRDefault="00C67A6A" w:rsidP="00C67A6A">
            <w:pPr>
              <w:rPr>
                <w:rFonts w:cstheme="minorHAnsi"/>
                <w:color w:val="000000"/>
                <w:sz w:val="24"/>
              </w:rPr>
            </w:pPr>
            <w:r w:rsidRPr="004672CA">
              <w:rPr>
                <w:rFonts w:cstheme="minorHAnsi"/>
                <w:sz w:val="24"/>
              </w:rPr>
              <w:t>Z66</w:t>
            </w:r>
          </w:p>
        </w:tc>
        <w:tc>
          <w:tcPr>
            <w:tcW w:w="1134" w:type="dxa"/>
          </w:tcPr>
          <w:p w14:paraId="6FAB44DB" w14:textId="3162D4BF"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sz w:val="24"/>
              </w:rPr>
              <w:t>X</w:t>
            </w:r>
          </w:p>
        </w:tc>
        <w:tc>
          <w:tcPr>
            <w:tcW w:w="12479" w:type="dxa"/>
          </w:tcPr>
          <w:p w14:paraId="187D84DD" w14:textId="3788750F"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sz w:val="24"/>
              </w:rPr>
              <w:t>MSB-Scheitermeldung liegt vor</w:t>
            </w:r>
          </w:p>
        </w:tc>
      </w:tr>
    </w:tbl>
    <w:p w14:paraId="022F2427" w14:textId="3AB229FC" w:rsidR="00E5101C" w:rsidRPr="00246E48" w:rsidRDefault="004672CA" w:rsidP="001F2FE1">
      <w:pPr>
        <w:pStyle w:val="berschrift2"/>
      </w:pPr>
      <w:bookmarkStart w:id="1410" w:name="_Toc62633872"/>
      <w:r>
        <w:t xml:space="preserve"> </w:t>
      </w:r>
      <w:bookmarkStart w:id="1411" w:name="_Toc64454131"/>
      <w:bookmarkStart w:id="1412" w:name="_Toc115371330"/>
      <w:r w:rsidR="00E5101C" w:rsidRPr="00246E48">
        <w:t>Ende Messstellenbetrieb</w:t>
      </w:r>
      <w:bookmarkEnd w:id="1410"/>
      <w:bookmarkEnd w:id="1411"/>
      <w:bookmarkEnd w:id="1412"/>
    </w:p>
    <w:p w14:paraId="658A99DF" w14:textId="671C14FA" w:rsidR="00E5101C" w:rsidRDefault="00E5101C" w:rsidP="001F2FE1">
      <w:pPr>
        <w:pStyle w:val="berschrift3"/>
      </w:pPr>
      <w:bookmarkStart w:id="1413" w:name="_Toc62633873"/>
      <w:bookmarkStart w:id="1414" w:name="_Toc115371331"/>
      <w:r w:rsidRPr="006C4F68">
        <w:t>G_0057_Ablehnung Ende MSB</w:t>
      </w:r>
      <w:bookmarkEnd w:id="1413"/>
      <w:bookmarkEnd w:id="1414"/>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C67A6A" w:rsidRPr="00D413AA" w14:paraId="7592319A" w14:textId="77777777" w:rsidTr="00D431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0FF3F9D" w14:textId="77777777" w:rsidR="00C67A6A" w:rsidRPr="00D413AA" w:rsidRDefault="00C67A6A"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B384D05" w14:textId="60CF5EA9" w:rsidR="00C67A6A"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9EF6A59" w14:textId="6AC38C62" w:rsidR="00C67A6A" w:rsidRPr="00D413AA" w:rsidRDefault="001D1C1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0CF8E48" w14:textId="77777777" w:rsidR="00C67A6A" w:rsidRPr="00D413AA" w:rsidRDefault="00C67A6A"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C67A6A" w:rsidRPr="00D413AA" w14:paraId="1C8044F7"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485CBCC" w14:textId="59ED6693" w:rsidR="00C67A6A" w:rsidRPr="00D413AA" w:rsidRDefault="00C67A6A" w:rsidP="00C67A6A">
            <w:pPr>
              <w:spacing w:after="120"/>
              <w:rPr>
                <w:rFonts w:cstheme="minorHAnsi"/>
                <w:color w:val="000000"/>
                <w:sz w:val="24"/>
              </w:rPr>
            </w:pPr>
            <w:r w:rsidRPr="004672CA">
              <w:rPr>
                <w:rFonts w:cstheme="minorHAnsi"/>
                <w:color w:val="000000"/>
                <w:sz w:val="24"/>
              </w:rPr>
              <w:t>E17</w:t>
            </w:r>
          </w:p>
        </w:tc>
        <w:tc>
          <w:tcPr>
            <w:tcW w:w="1134" w:type="dxa"/>
          </w:tcPr>
          <w:p w14:paraId="1BE8057D" w14:textId="03850859"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 [7]</w:t>
            </w:r>
          </w:p>
        </w:tc>
        <w:tc>
          <w:tcPr>
            <w:tcW w:w="2972" w:type="dxa"/>
          </w:tcPr>
          <w:p w14:paraId="2F273E9D" w14:textId="5677AE9D"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sz w:val="24"/>
              </w:rPr>
              <w:t>[7] Wenn SG4 STS+7++ZG9/ZH1/ZH2 (Transaktionsgrund: Aufhe</w:t>
            </w:r>
            <w:r>
              <w:rPr>
                <w:rFonts w:cstheme="minorHAnsi"/>
                <w:sz w:val="24"/>
              </w:rPr>
              <w:softHyphen/>
            </w:r>
            <w:r w:rsidRPr="004672CA">
              <w:rPr>
                <w:rFonts w:cstheme="minorHAnsi"/>
                <w:sz w:val="24"/>
              </w:rPr>
              <w:t>bung einer zukünftigen Zuordnung wegen Auszug des Kunden/ -wegen Still</w:t>
            </w:r>
            <w:r>
              <w:rPr>
                <w:rFonts w:cstheme="minorHAnsi"/>
                <w:sz w:val="24"/>
              </w:rPr>
              <w:t>-</w:t>
            </w:r>
            <w:r w:rsidRPr="004672CA">
              <w:rPr>
                <w:rFonts w:cstheme="minorHAnsi"/>
                <w:sz w:val="24"/>
              </w:rPr>
              <w:t>legung / -wegen auf</w:t>
            </w:r>
            <w:r>
              <w:rPr>
                <w:rFonts w:cstheme="minorHAnsi"/>
                <w:sz w:val="24"/>
              </w:rPr>
              <w:t>-</w:t>
            </w:r>
            <w:r w:rsidRPr="004672CA">
              <w:rPr>
                <w:rFonts w:cstheme="minorHAnsi"/>
                <w:sz w:val="24"/>
              </w:rPr>
              <w:t>gehobenem Vertrags</w:t>
            </w:r>
            <w:r>
              <w:rPr>
                <w:rFonts w:cstheme="minorHAnsi"/>
                <w:sz w:val="24"/>
              </w:rPr>
              <w:t>-</w:t>
            </w:r>
            <w:r w:rsidRPr="004672CA">
              <w:rPr>
                <w:rFonts w:cstheme="minorHAnsi"/>
                <w:sz w:val="24"/>
              </w:rPr>
              <w:t xml:space="preserve">verhältnis) vorhanden </w:t>
            </w:r>
          </w:p>
        </w:tc>
        <w:tc>
          <w:tcPr>
            <w:tcW w:w="9486" w:type="dxa"/>
          </w:tcPr>
          <w:p w14:paraId="413BBBED"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wg. Fristüberschreitung</w:t>
            </w:r>
          </w:p>
          <w:p w14:paraId="0F99DB57" w14:textId="2BA54BBD"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C67A6A" w:rsidRPr="00D413AA" w14:paraId="01E1D01F"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FE27F95" w14:textId="7F5766ED" w:rsidR="00C67A6A" w:rsidRPr="00D413AA" w:rsidRDefault="00C67A6A" w:rsidP="00C67A6A">
            <w:pPr>
              <w:spacing w:after="120"/>
              <w:rPr>
                <w:rFonts w:cstheme="minorHAnsi"/>
                <w:color w:val="000000"/>
                <w:sz w:val="24"/>
              </w:rPr>
            </w:pPr>
            <w:r w:rsidRPr="004672CA">
              <w:rPr>
                <w:rFonts w:cstheme="minorHAnsi"/>
                <w:color w:val="000000"/>
                <w:sz w:val="24"/>
              </w:rPr>
              <w:t>Z09</w:t>
            </w:r>
          </w:p>
        </w:tc>
        <w:tc>
          <w:tcPr>
            <w:tcW w:w="1134" w:type="dxa"/>
          </w:tcPr>
          <w:p w14:paraId="2F457EC0" w14:textId="5714870F"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w:t>
            </w:r>
          </w:p>
        </w:tc>
        <w:tc>
          <w:tcPr>
            <w:tcW w:w="2972" w:type="dxa"/>
          </w:tcPr>
          <w:p w14:paraId="181C5CE6" w14:textId="498E391E"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w:t>
            </w:r>
          </w:p>
        </w:tc>
        <w:tc>
          <w:tcPr>
            <w:tcW w:w="9486" w:type="dxa"/>
          </w:tcPr>
          <w:p w14:paraId="70321899"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(Transaktionsgrund unplausibel)</w:t>
            </w:r>
          </w:p>
          <w:p w14:paraId="1324B288" w14:textId="4CE6AA94"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Transaktionsgrund und mitgelieferte Daten passen nicht zusammen.</w:t>
            </w:r>
          </w:p>
        </w:tc>
      </w:tr>
    </w:tbl>
    <w:p w14:paraId="0C9A8A71" w14:textId="77777777" w:rsidR="0083256E" w:rsidRDefault="0083256E">
      <w:r>
        <w:br w:type="page"/>
      </w:r>
    </w:p>
    <w:p w14:paraId="4531D29B" w14:textId="104D814E" w:rsidR="00E5101C" w:rsidRDefault="00E5101C" w:rsidP="001F2FE1">
      <w:pPr>
        <w:pStyle w:val="berschrift3"/>
      </w:pPr>
      <w:bookmarkStart w:id="1415" w:name="_Toc62633874"/>
      <w:bookmarkStart w:id="1416" w:name="_Toc115371332"/>
      <w:r w:rsidRPr="006C4F68">
        <w:t>G_0058_Bestätigung Ende MSB</w:t>
      </w:r>
      <w:bookmarkEnd w:id="1415"/>
      <w:bookmarkEnd w:id="1416"/>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67A6A" w:rsidRPr="00414C85" w14:paraId="6D365A3E" w14:textId="77777777" w:rsidTr="00D431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E6821FE" w14:textId="77777777" w:rsidR="00C67A6A" w:rsidRPr="00414C85" w:rsidRDefault="00C67A6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BECD641" w14:textId="0E6F6DC3" w:rsidR="00C67A6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7E4524E" w14:textId="77777777" w:rsidR="00C67A6A" w:rsidRPr="00414C85" w:rsidRDefault="00C67A6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67A6A" w:rsidRPr="00414C85" w14:paraId="00D7B138"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930E98B" w14:textId="6DF46465" w:rsidR="00C67A6A" w:rsidRPr="00414C85" w:rsidRDefault="00C67A6A" w:rsidP="00C67A6A">
            <w:pPr>
              <w:rPr>
                <w:rFonts w:cstheme="minorHAnsi"/>
                <w:color w:val="000000"/>
                <w:sz w:val="24"/>
              </w:rPr>
            </w:pPr>
            <w:r w:rsidRPr="004672CA">
              <w:rPr>
                <w:rFonts w:cstheme="minorHAnsi"/>
                <w:color w:val="000000"/>
                <w:sz w:val="24"/>
              </w:rPr>
              <w:t>E15</w:t>
            </w:r>
          </w:p>
        </w:tc>
        <w:tc>
          <w:tcPr>
            <w:tcW w:w="1134" w:type="dxa"/>
          </w:tcPr>
          <w:p w14:paraId="447C5E6D" w14:textId="53BC5DDE"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w:t>
            </w:r>
          </w:p>
        </w:tc>
        <w:tc>
          <w:tcPr>
            <w:tcW w:w="12479" w:type="dxa"/>
          </w:tcPr>
          <w:p w14:paraId="7C69EC21"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Zustimmung ohne Korrekturen</w:t>
            </w:r>
          </w:p>
          <w:p w14:paraId="723F48C5" w14:textId="0F37C9B6"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 xml:space="preserve">Der Absender stimmt der Meldung und den Inhalten des Vorgangs voll zu. Er hat keine Änderungen an den gesendeten Daten vorgenommen. Er kann allerdings Daten gem. seiner Aufgabe im Prozess vervollständigt haben (z. B. der NB bei einer Anmeldung mit dem Standardlastprofil). </w:t>
            </w:r>
          </w:p>
        </w:tc>
      </w:tr>
      <w:tr w:rsidR="00C67A6A" w:rsidRPr="00414C85" w14:paraId="60611ECA"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DB66A5D" w14:textId="11333C3E" w:rsidR="00C67A6A" w:rsidRPr="00414C85" w:rsidRDefault="00C67A6A" w:rsidP="00C67A6A">
            <w:pPr>
              <w:rPr>
                <w:rFonts w:cstheme="minorHAnsi"/>
                <w:color w:val="000000"/>
                <w:sz w:val="24"/>
              </w:rPr>
            </w:pPr>
            <w:r w:rsidRPr="004672CA">
              <w:rPr>
                <w:rFonts w:cstheme="minorHAnsi"/>
                <w:color w:val="000000"/>
                <w:sz w:val="24"/>
              </w:rPr>
              <w:t>Z01</w:t>
            </w:r>
          </w:p>
        </w:tc>
        <w:tc>
          <w:tcPr>
            <w:tcW w:w="1134" w:type="dxa"/>
          </w:tcPr>
          <w:p w14:paraId="0A1B5465" w14:textId="759AD59C"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w:t>
            </w:r>
          </w:p>
        </w:tc>
        <w:tc>
          <w:tcPr>
            <w:tcW w:w="12479" w:type="dxa"/>
          </w:tcPr>
          <w:p w14:paraId="5001BFA0"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Zustimmung mit Terminänderung</w:t>
            </w:r>
          </w:p>
          <w:p w14:paraId="55816734" w14:textId="63D288AF" w:rsidR="00C67A6A" w:rsidRPr="00414C85" w:rsidRDefault="00C67A6A"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stimmt der Meldung zu einem abweichenden Termin zu. Mit dieser Kennzeichnung übermittelt der Absender dem Sender der ursprünglichen Meldung, dass diese abgelehnt wurde (Ablehnung zum alten Termin), jedoch eine Zustimmung zu einem abweichenden Termin erfolgte.</w:t>
            </w:r>
          </w:p>
        </w:tc>
      </w:tr>
    </w:tbl>
    <w:p w14:paraId="04758370" w14:textId="77777777" w:rsidR="001B522A" w:rsidRDefault="001B522A">
      <w:pPr>
        <w:spacing w:after="200" w:line="276" w:lineRule="auto"/>
      </w:pPr>
      <w:bookmarkStart w:id="1417" w:name="_Toc62633875"/>
      <w:r>
        <w:br w:type="page"/>
      </w:r>
    </w:p>
    <w:p w14:paraId="178120F3" w14:textId="1E6EEFD5" w:rsidR="00E5101C" w:rsidRDefault="00E5101C" w:rsidP="001F2FE1">
      <w:pPr>
        <w:pStyle w:val="berschrift3"/>
      </w:pPr>
      <w:bookmarkStart w:id="1418" w:name="_Toc115371333"/>
      <w:r>
        <w:t>G</w:t>
      </w:r>
      <w:r w:rsidRPr="00246E48">
        <w:t>_</w:t>
      </w:r>
      <w:r>
        <w:t>0070</w:t>
      </w:r>
      <w:r w:rsidRPr="00246E48">
        <w:t>_Bestätigung Verpflichtungsanfrage</w:t>
      </w:r>
      <w:bookmarkEnd w:id="1417"/>
      <w:bookmarkEnd w:id="1418"/>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C67A6A" w:rsidRPr="00D413AA" w14:paraId="3490CF39" w14:textId="77777777" w:rsidTr="00D431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2BC142" w14:textId="77777777" w:rsidR="00C67A6A" w:rsidRPr="00D413AA" w:rsidRDefault="00C67A6A"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DA1FCAF" w14:textId="1ED2A048" w:rsidR="00C67A6A"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A679B37" w14:textId="350AFBAA" w:rsidR="00C67A6A" w:rsidRPr="00D413AA" w:rsidRDefault="001D1C1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3BA7E6C" w14:textId="77777777" w:rsidR="00C67A6A" w:rsidRPr="00D413AA" w:rsidRDefault="00C67A6A"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C67A6A" w:rsidRPr="00D413AA" w14:paraId="02342369"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26A9D51" w14:textId="44F43415" w:rsidR="00C67A6A" w:rsidRPr="00D413AA" w:rsidRDefault="00C67A6A" w:rsidP="00C67A6A">
            <w:pPr>
              <w:spacing w:after="120"/>
              <w:rPr>
                <w:rFonts w:cstheme="minorHAnsi"/>
                <w:color w:val="000000"/>
                <w:sz w:val="24"/>
              </w:rPr>
            </w:pPr>
            <w:r w:rsidRPr="001B522A">
              <w:rPr>
                <w:rFonts w:cstheme="minorHAnsi"/>
                <w:color w:val="000000"/>
                <w:sz w:val="24"/>
              </w:rPr>
              <w:t>E15</w:t>
            </w:r>
          </w:p>
        </w:tc>
        <w:tc>
          <w:tcPr>
            <w:tcW w:w="1134" w:type="dxa"/>
          </w:tcPr>
          <w:p w14:paraId="3F21FD93" w14:textId="677EDA66"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X</w:t>
            </w:r>
          </w:p>
        </w:tc>
        <w:tc>
          <w:tcPr>
            <w:tcW w:w="2972" w:type="dxa"/>
          </w:tcPr>
          <w:p w14:paraId="1609BF61" w14:textId="088D73EB"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w:t>
            </w:r>
          </w:p>
        </w:tc>
        <w:tc>
          <w:tcPr>
            <w:tcW w:w="9486" w:type="dxa"/>
          </w:tcPr>
          <w:p w14:paraId="35A4B153" w14:textId="77777777" w:rsidR="00C67A6A" w:rsidRPr="001B522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Zustimmung ohne Korrekturen</w:t>
            </w:r>
          </w:p>
          <w:p w14:paraId="0EFFB0F3" w14:textId="49A96520"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Der Absender stimmt der Meldung und den Inhalten des Vorgangs voll zu. Er hat keine Ände</w:t>
            </w:r>
            <w:r>
              <w:rPr>
                <w:rFonts w:cstheme="minorHAnsi"/>
                <w:color w:val="000000"/>
                <w:sz w:val="24"/>
              </w:rPr>
              <w:softHyphen/>
            </w:r>
            <w:r w:rsidRPr="001B522A">
              <w:rPr>
                <w:rFonts w:cstheme="minorHAnsi"/>
                <w:color w:val="000000"/>
                <w:sz w:val="24"/>
              </w:rPr>
              <w:t>rungen an den gesendeten Daten vorgenommen. Er kann allerdings Daten gem. seiner Aufgabe im Prozess vervollständigt haben (z. B. der NB bei einer Anmeldung mit dem Standardlast</w:t>
            </w:r>
            <w:r>
              <w:rPr>
                <w:rFonts w:cstheme="minorHAnsi"/>
                <w:color w:val="000000"/>
                <w:sz w:val="24"/>
              </w:rPr>
              <w:softHyphen/>
            </w:r>
            <w:r w:rsidRPr="001B522A">
              <w:rPr>
                <w:rFonts w:cstheme="minorHAnsi"/>
                <w:color w:val="000000"/>
                <w:sz w:val="24"/>
              </w:rPr>
              <w:t>profil). In diesen Fällen ist Z44 nicht zu verwenden.</w:t>
            </w:r>
          </w:p>
        </w:tc>
      </w:tr>
      <w:tr w:rsidR="00C67A6A" w:rsidRPr="00D413AA" w14:paraId="75B6F113"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53F3169" w14:textId="756B8004" w:rsidR="00C67A6A" w:rsidRPr="00D413AA" w:rsidRDefault="00C67A6A" w:rsidP="00C67A6A">
            <w:pPr>
              <w:spacing w:after="120"/>
              <w:rPr>
                <w:rFonts w:cstheme="minorHAnsi"/>
                <w:color w:val="000000"/>
                <w:sz w:val="24"/>
              </w:rPr>
            </w:pPr>
            <w:r w:rsidRPr="001B522A">
              <w:rPr>
                <w:rFonts w:cstheme="minorHAnsi"/>
                <w:color w:val="000000"/>
                <w:sz w:val="24"/>
              </w:rPr>
              <w:t>Z01</w:t>
            </w:r>
          </w:p>
        </w:tc>
        <w:tc>
          <w:tcPr>
            <w:tcW w:w="1134" w:type="dxa"/>
          </w:tcPr>
          <w:p w14:paraId="045760D1" w14:textId="381B0B6B"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O</w:t>
            </w:r>
          </w:p>
        </w:tc>
        <w:tc>
          <w:tcPr>
            <w:tcW w:w="2972" w:type="dxa"/>
          </w:tcPr>
          <w:p w14:paraId="2729E9F9" w14:textId="79257F7B"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 xml:space="preserve">Wenn SG4 </w:t>
            </w:r>
            <w:r w:rsidRPr="001B522A">
              <w:rPr>
                <w:rFonts w:cstheme="minorHAnsi"/>
                <w:sz w:val="24"/>
              </w:rPr>
              <w:t>STS+7++E02 (Transaktionsgrund: Einzug</w:t>
            </w:r>
            <w:r w:rsidR="00991D1C">
              <w:rPr>
                <w:rFonts w:cstheme="minorHAnsi"/>
                <w:sz w:val="24"/>
              </w:rPr>
              <w:t xml:space="preserve"> in eine </w:t>
            </w:r>
            <w:r w:rsidRPr="001B522A">
              <w:rPr>
                <w:rFonts w:cstheme="minorHAnsi"/>
                <w:sz w:val="24"/>
              </w:rPr>
              <w:t xml:space="preserve">Neuanlage) </w:t>
            </w:r>
            <w:r w:rsidRPr="001B522A">
              <w:rPr>
                <w:rFonts w:cstheme="minorHAnsi"/>
                <w:color w:val="000000"/>
                <w:sz w:val="24"/>
              </w:rPr>
              <w:t xml:space="preserve">vorhanden </w:t>
            </w:r>
          </w:p>
        </w:tc>
        <w:tc>
          <w:tcPr>
            <w:tcW w:w="9486" w:type="dxa"/>
          </w:tcPr>
          <w:p w14:paraId="7925026C" w14:textId="77777777" w:rsidR="00C67A6A" w:rsidRPr="001B522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Zustimmung mit Terminänderung</w:t>
            </w:r>
          </w:p>
          <w:p w14:paraId="0E01CA34" w14:textId="3041E5E9"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Der Absender stimmt der Meldung zu einem abweichenden Termin zu. Mit dieser Kenn</w:t>
            </w:r>
            <w:r>
              <w:rPr>
                <w:rFonts w:cstheme="minorHAnsi"/>
                <w:color w:val="000000"/>
                <w:sz w:val="24"/>
              </w:rPr>
              <w:t>-</w:t>
            </w:r>
            <w:r w:rsidRPr="001B522A">
              <w:rPr>
                <w:rFonts w:cstheme="minorHAnsi"/>
                <w:color w:val="000000"/>
                <w:sz w:val="24"/>
              </w:rPr>
              <w:t>zeichnung übermittelt der Absender dem Sender der ursprünglichen Meldung, dass diese abgelehnt wurde (Ablehnung zum alten Termin), jedoch eine Zustimmung zu einem abwei</w:t>
            </w:r>
            <w:r>
              <w:rPr>
                <w:rFonts w:cstheme="minorHAnsi"/>
                <w:color w:val="000000"/>
                <w:sz w:val="24"/>
              </w:rPr>
              <w:softHyphen/>
            </w:r>
            <w:r w:rsidRPr="001B522A">
              <w:rPr>
                <w:rFonts w:cstheme="minorHAnsi"/>
                <w:color w:val="000000"/>
                <w:sz w:val="24"/>
              </w:rPr>
              <w:t>chenden Termin erfolgte.</w:t>
            </w:r>
          </w:p>
        </w:tc>
      </w:tr>
      <w:tr w:rsidR="00C67A6A" w:rsidRPr="00D413AA" w14:paraId="16B34C5F"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64B4AFC" w14:textId="36B35C90" w:rsidR="00C67A6A" w:rsidRPr="00D413AA" w:rsidRDefault="00C67A6A" w:rsidP="00C67A6A">
            <w:pPr>
              <w:spacing w:after="120"/>
              <w:rPr>
                <w:rFonts w:cstheme="minorHAnsi"/>
                <w:color w:val="000000"/>
                <w:sz w:val="24"/>
              </w:rPr>
            </w:pPr>
            <w:r w:rsidRPr="001B522A">
              <w:rPr>
                <w:rFonts w:cstheme="minorHAnsi"/>
                <w:color w:val="000000"/>
                <w:sz w:val="24"/>
              </w:rPr>
              <w:t>Z44</w:t>
            </w:r>
          </w:p>
        </w:tc>
        <w:tc>
          <w:tcPr>
            <w:tcW w:w="1134" w:type="dxa"/>
          </w:tcPr>
          <w:p w14:paraId="11885A60" w14:textId="19F2D0A3"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O</w:t>
            </w:r>
          </w:p>
        </w:tc>
        <w:tc>
          <w:tcPr>
            <w:tcW w:w="2972" w:type="dxa"/>
          </w:tcPr>
          <w:p w14:paraId="36FFCA86" w14:textId="133ACC44"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w:t>
            </w:r>
          </w:p>
        </w:tc>
        <w:tc>
          <w:tcPr>
            <w:tcW w:w="9486" w:type="dxa"/>
          </w:tcPr>
          <w:p w14:paraId="51BB1861" w14:textId="77777777" w:rsidR="00C67A6A" w:rsidRPr="001B522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Zustimmung mit Korrektur von nicht bilanzierungsrel. Daten</w:t>
            </w:r>
          </w:p>
          <w:p w14:paraId="0E09529F" w14:textId="25D8D6F0"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Die Zustimmung erfolgt mit Korrektur von nicht bilanzierungsrelevanten Daten in der Antwort</w:t>
            </w:r>
            <w:r>
              <w:rPr>
                <w:rFonts w:cstheme="minorHAnsi"/>
                <w:color w:val="000000"/>
                <w:sz w:val="24"/>
              </w:rPr>
              <w:softHyphen/>
            </w:r>
            <w:r w:rsidRPr="001B522A">
              <w:rPr>
                <w:rFonts w:cstheme="minorHAnsi"/>
                <w:color w:val="000000"/>
                <w:sz w:val="24"/>
              </w:rPr>
              <w:t>nachricht. Die Bilanzierungsrelevanz leitet sich aus der Übersicht der Änderungsmeldungen ab.</w:t>
            </w:r>
          </w:p>
        </w:tc>
      </w:tr>
    </w:tbl>
    <w:p w14:paraId="69358CC1" w14:textId="77777777" w:rsidR="003C0455" w:rsidRDefault="003C0455">
      <w:pPr>
        <w:spacing w:after="200" w:line="276" w:lineRule="auto"/>
      </w:pPr>
      <w:bookmarkStart w:id="1419" w:name="_Toc62633876"/>
      <w:r>
        <w:br w:type="page"/>
      </w:r>
    </w:p>
    <w:p w14:paraId="2E3153DF" w14:textId="6A6EC189" w:rsidR="00E5101C" w:rsidRDefault="00E5101C" w:rsidP="001F2FE1">
      <w:pPr>
        <w:pStyle w:val="berschrift3"/>
      </w:pPr>
      <w:bookmarkStart w:id="1420" w:name="_Toc115371334"/>
      <w:r>
        <w:t>G</w:t>
      </w:r>
      <w:r w:rsidRPr="00246E48">
        <w:t>_</w:t>
      </w:r>
      <w:r>
        <w:t>0071</w:t>
      </w:r>
      <w:r w:rsidRPr="00246E48">
        <w:t>_Ablehnung Verpflichtungsanfrage</w:t>
      </w:r>
      <w:bookmarkEnd w:id="1419"/>
      <w:bookmarkEnd w:id="142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67A6A" w:rsidRPr="00414C85" w14:paraId="745B682C" w14:textId="77777777" w:rsidTr="00D431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A08495F" w14:textId="77777777" w:rsidR="00C67A6A" w:rsidRPr="00414C85" w:rsidRDefault="00C67A6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AF3B188" w14:textId="115BA38E" w:rsidR="00C67A6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1EE7716" w14:textId="77777777" w:rsidR="00C67A6A" w:rsidRPr="00414C85" w:rsidRDefault="00C67A6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67A6A" w:rsidRPr="00414C85" w14:paraId="6999619F"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1B85060" w14:textId="1AE9F557" w:rsidR="00C67A6A" w:rsidRPr="00414C85" w:rsidRDefault="00C67A6A" w:rsidP="00C67A6A">
            <w:pPr>
              <w:rPr>
                <w:rFonts w:cstheme="minorHAnsi"/>
                <w:color w:val="000000"/>
                <w:sz w:val="24"/>
              </w:rPr>
            </w:pPr>
            <w:r w:rsidRPr="003C0455">
              <w:rPr>
                <w:rFonts w:cstheme="minorHAnsi"/>
                <w:color w:val="000000"/>
                <w:sz w:val="24"/>
              </w:rPr>
              <w:t>E17</w:t>
            </w:r>
          </w:p>
        </w:tc>
        <w:tc>
          <w:tcPr>
            <w:tcW w:w="1134" w:type="dxa"/>
          </w:tcPr>
          <w:p w14:paraId="46F05E66" w14:textId="1C75C906"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O</w:t>
            </w:r>
          </w:p>
        </w:tc>
        <w:tc>
          <w:tcPr>
            <w:tcW w:w="12479" w:type="dxa"/>
          </w:tcPr>
          <w:p w14:paraId="6DADAA6B" w14:textId="77777777" w:rsidR="00C67A6A" w:rsidRPr="003C0455" w:rsidRDefault="00C67A6A" w:rsidP="00C67A6A">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Ablehnung wg. Fristüberschreitung</w:t>
            </w:r>
          </w:p>
          <w:p w14:paraId="0E623BB6" w14:textId="3A6FB066"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C67A6A" w:rsidRPr="00414C85" w14:paraId="46399D8D"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C430CEB" w14:textId="69CF17B0" w:rsidR="00C67A6A" w:rsidRPr="00414C85" w:rsidRDefault="00C67A6A" w:rsidP="00C67A6A">
            <w:pPr>
              <w:rPr>
                <w:rFonts w:cstheme="minorHAnsi"/>
                <w:color w:val="000000"/>
                <w:sz w:val="24"/>
              </w:rPr>
            </w:pPr>
            <w:r w:rsidRPr="003C0455">
              <w:rPr>
                <w:rFonts w:cstheme="minorHAnsi"/>
                <w:color w:val="000000"/>
                <w:sz w:val="24"/>
              </w:rPr>
              <w:t>Z07</w:t>
            </w:r>
          </w:p>
        </w:tc>
        <w:tc>
          <w:tcPr>
            <w:tcW w:w="1134" w:type="dxa"/>
          </w:tcPr>
          <w:p w14:paraId="73536C62" w14:textId="48CCA496"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O</w:t>
            </w:r>
          </w:p>
        </w:tc>
        <w:tc>
          <w:tcPr>
            <w:tcW w:w="12479" w:type="dxa"/>
          </w:tcPr>
          <w:p w14:paraId="6DD2ECAD" w14:textId="77777777" w:rsidR="00C67A6A" w:rsidRPr="003C0455" w:rsidRDefault="00C67A6A" w:rsidP="00C67A6A">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Ablehnung (Keine Berechtigung)</w:t>
            </w:r>
          </w:p>
          <w:p w14:paraId="6271E3B6" w14:textId="039E3750" w:rsidR="00C67A6A" w:rsidRPr="00414C85" w:rsidRDefault="00C67A6A"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Der Absender lehnt die Transaktion ab. Der Absender des Vorganges ist nicht berechtigt, eine solche Willenserklärung abzugeben.</w:t>
            </w:r>
          </w:p>
        </w:tc>
      </w:tr>
      <w:tr w:rsidR="00C67A6A" w:rsidRPr="00414C85" w14:paraId="397F2831"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B5DFB4C" w14:textId="4252B645" w:rsidR="00C67A6A" w:rsidRPr="00414C85" w:rsidRDefault="00C67A6A" w:rsidP="00C67A6A">
            <w:pPr>
              <w:rPr>
                <w:rFonts w:cstheme="minorHAnsi"/>
                <w:color w:val="000000"/>
                <w:sz w:val="24"/>
              </w:rPr>
            </w:pPr>
            <w:r w:rsidRPr="003C0455">
              <w:rPr>
                <w:rFonts w:cstheme="minorHAnsi"/>
                <w:color w:val="000000"/>
                <w:sz w:val="24"/>
              </w:rPr>
              <w:t>Z09</w:t>
            </w:r>
          </w:p>
        </w:tc>
        <w:tc>
          <w:tcPr>
            <w:tcW w:w="1134" w:type="dxa"/>
          </w:tcPr>
          <w:p w14:paraId="4F7E5A9D" w14:textId="7A275904"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O</w:t>
            </w:r>
          </w:p>
        </w:tc>
        <w:tc>
          <w:tcPr>
            <w:tcW w:w="12479" w:type="dxa"/>
          </w:tcPr>
          <w:p w14:paraId="528EFA7E" w14:textId="77777777" w:rsidR="00C67A6A" w:rsidRPr="003C0455" w:rsidRDefault="00C67A6A" w:rsidP="00C67A6A">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Ablehnung (Transaktionsgrund unplausibel)</w:t>
            </w:r>
          </w:p>
          <w:p w14:paraId="3D67283B" w14:textId="522CA058"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Der Absender lehnt die Transaktion ab. Transaktionsgrund und mitgelieferte Daten passen nicht zusammen.</w:t>
            </w:r>
          </w:p>
        </w:tc>
      </w:tr>
      <w:tr w:rsidR="00C67A6A" w:rsidRPr="00414C85" w14:paraId="35BD6AB7"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E35A196" w14:textId="15103161" w:rsidR="00C67A6A" w:rsidRPr="00414C85" w:rsidRDefault="00C67A6A" w:rsidP="00C67A6A">
            <w:pPr>
              <w:rPr>
                <w:rFonts w:cstheme="minorHAnsi"/>
                <w:color w:val="000000"/>
                <w:sz w:val="24"/>
              </w:rPr>
            </w:pPr>
            <w:r w:rsidRPr="003C0455">
              <w:rPr>
                <w:rFonts w:cstheme="minorHAnsi"/>
                <w:color w:val="000000"/>
                <w:sz w:val="24"/>
              </w:rPr>
              <w:t>ZB6</w:t>
            </w:r>
          </w:p>
        </w:tc>
        <w:tc>
          <w:tcPr>
            <w:tcW w:w="1134" w:type="dxa"/>
          </w:tcPr>
          <w:p w14:paraId="4A84E3C3" w14:textId="29430ED0"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O</w:t>
            </w:r>
          </w:p>
        </w:tc>
        <w:tc>
          <w:tcPr>
            <w:tcW w:w="12479" w:type="dxa"/>
          </w:tcPr>
          <w:p w14:paraId="67229BBC" w14:textId="0C9BFA5D"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Erforderliche Versicherung fehlt</w:t>
            </w:r>
          </w:p>
        </w:tc>
      </w:tr>
    </w:tbl>
    <w:p w14:paraId="6086C54A" w14:textId="77777777" w:rsidR="0083256E" w:rsidRDefault="0083256E">
      <w:pPr>
        <w:spacing w:after="200" w:line="276" w:lineRule="auto"/>
        <w:rPr>
          <w:b/>
          <w:color w:val="C20000" w:themeColor="background2"/>
        </w:rPr>
      </w:pPr>
      <w:bookmarkStart w:id="1421" w:name="_Toc62633877"/>
      <w:r>
        <w:rPr>
          <w:b/>
          <w:color w:val="C20000" w:themeColor="background2"/>
        </w:rPr>
        <w:br w:type="page"/>
      </w:r>
    </w:p>
    <w:p w14:paraId="6069624E" w14:textId="36BB7B09" w:rsidR="00E5101C" w:rsidRDefault="00E5101C" w:rsidP="001F2FE1">
      <w:pPr>
        <w:pStyle w:val="berschrift3"/>
      </w:pPr>
      <w:bookmarkStart w:id="1422" w:name="_Toc115371335"/>
      <w:r>
        <w:t>G_0072_</w:t>
      </w:r>
      <w:r w:rsidRPr="0059623A">
        <w:t>ORDRSP</w:t>
      </w:r>
      <w:r>
        <w:t xml:space="preserve"> </w:t>
      </w:r>
      <w:r w:rsidRPr="00D07EB4">
        <w:t>Fortführungsbestätigung MSBA</w:t>
      </w:r>
      <w:bookmarkEnd w:id="1421"/>
      <w:bookmarkEnd w:id="1422"/>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C67A6A" w:rsidRPr="00D413AA" w14:paraId="5199D6DF" w14:textId="77777777" w:rsidTr="00D431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B41C3BE" w14:textId="77777777" w:rsidR="00C67A6A" w:rsidRPr="00D413AA" w:rsidRDefault="00C67A6A"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FEFB41" w14:textId="67BC986E" w:rsidR="00C67A6A"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F9E565" w14:textId="2ECE7391" w:rsidR="00C67A6A" w:rsidRPr="00D413AA" w:rsidRDefault="001D1C1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1E24C67" w14:textId="77777777" w:rsidR="00C67A6A" w:rsidRPr="00D413AA" w:rsidRDefault="00C67A6A"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C67A6A" w:rsidRPr="00D413AA" w14:paraId="4A59E557"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4662905" w14:textId="174A95F6" w:rsidR="00C67A6A" w:rsidRPr="00D413AA" w:rsidRDefault="00C67A6A" w:rsidP="00C67A6A">
            <w:pPr>
              <w:spacing w:after="120"/>
              <w:rPr>
                <w:rFonts w:cstheme="minorHAnsi"/>
                <w:color w:val="000000"/>
                <w:sz w:val="24"/>
              </w:rPr>
            </w:pPr>
            <w:r w:rsidRPr="003C0455">
              <w:rPr>
                <w:rFonts w:cstheme="minorHAnsi"/>
                <w:sz w:val="24"/>
              </w:rPr>
              <w:t>Z13</w:t>
            </w:r>
          </w:p>
        </w:tc>
        <w:tc>
          <w:tcPr>
            <w:tcW w:w="1134" w:type="dxa"/>
          </w:tcPr>
          <w:p w14:paraId="2E404F87" w14:textId="2367B152"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X</w:t>
            </w:r>
          </w:p>
        </w:tc>
        <w:tc>
          <w:tcPr>
            <w:tcW w:w="2972" w:type="dxa"/>
          </w:tcPr>
          <w:p w14:paraId="7437B60C" w14:textId="5C0A5E0B"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w:t>
            </w:r>
          </w:p>
        </w:tc>
        <w:tc>
          <w:tcPr>
            <w:tcW w:w="9486" w:type="dxa"/>
          </w:tcPr>
          <w:p w14:paraId="184FD98E" w14:textId="14C6C23C"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Zustimmung ohne Korrekturen</w:t>
            </w:r>
          </w:p>
        </w:tc>
      </w:tr>
      <w:tr w:rsidR="00C67A6A" w:rsidRPr="00D413AA" w14:paraId="61E5F723"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5C022C1" w14:textId="28164367" w:rsidR="00C67A6A" w:rsidRPr="00D413AA" w:rsidRDefault="00C67A6A" w:rsidP="00C67A6A">
            <w:pPr>
              <w:spacing w:after="120"/>
              <w:rPr>
                <w:rFonts w:cstheme="minorHAnsi"/>
                <w:color w:val="000000"/>
                <w:sz w:val="24"/>
              </w:rPr>
            </w:pPr>
            <w:r w:rsidRPr="003C0455">
              <w:rPr>
                <w:rFonts w:cstheme="minorHAnsi"/>
                <w:sz w:val="24"/>
              </w:rPr>
              <w:t>Z14</w:t>
            </w:r>
          </w:p>
        </w:tc>
        <w:tc>
          <w:tcPr>
            <w:tcW w:w="1134" w:type="dxa"/>
          </w:tcPr>
          <w:p w14:paraId="67023262" w14:textId="0E395C62"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X</w:t>
            </w:r>
          </w:p>
        </w:tc>
        <w:tc>
          <w:tcPr>
            <w:tcW w:w="2972" w:type="dxa"/>
          </w:tcPr>
          <w:p w14:paraId="08FA65A2" w14:textId="1FFA660C" w:rsidR="00C67A6A" w:rsidRPr="003C0455" w:rsidRDefault="00C67A6A" w:rsidP="00C67A6A">
            <w:pPr>
              <w:spacing w:line="300" w:lineRule="atLeast"/>
              <w:cnfStyle w:val="000000000000" w:firstRow="0" w:lastRow="0" w:firstColumn="0" w:lastColumn="0" w:oddVBand="0" w:evenVBand="0" w:oddHBand="0" w:evenHBand="0" w:firstRowFirstColumn="0" w:firstRowLastColumn="0" w:lastRowFirstColumn="0" w:lastRowLastColumn="0"/>
              <w:rPr>
                <w:rFonts w:cstheme="minorHAnsi"/>
                <w:sz w:val="24"/>
              </w:rPr>
            </w:pPr>
            <w:r w:rsidRPr="003C0455">
              <w:rPr>
                <w:rFonts w:cstheme="minorHAnsi"/>
                <w:sz w:val="24"/>
              </w:rPr>
              <w:t>Termin war außerhalb des max. mögli</w:t>
            </w:r>
            <w:r w:rsidR="005F4935">
              <w:rPr>
                <w:rFonts w:cstheme="minorHAnsi"/>
                <w:sz w:val="24"/>
              </w:rPr>
              <w:softHyphen/>
            </w:r>
            <w:r w:rsidRPr="003C0455">
              <w:rPr>
                <w:rFonts w:cstheme="minorHAnsi"/>
                <w:sz w:val="24"/>
              </w:rPr>
              <w:t>chen Weiterverpflichtungs</w:t>
            </w:r>
            <w:r w:rsidR="005F4935">
              <w:rPr>
                <w:rFonts w:cstheme="minorHAnsi"/>
                <w:sz w:val="24"/>
              </w:rPr>
              <w:softHyphen/>
            </w:r>
            <w:r w:rsidRPr="003C0455">
              <w:rPr>
                <w:rFonts w:cstheme="minorHAnsi"/>
                <w:sz w:val="24"/>
              </w:rPr>
              <w:t xml:space="preserve">zeitraums. </w:t>
            </w:r>
          </w:p>
          <w:p w14:paraId="5A53C592" w14:textId="7A28B7AB"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Der korrigierte Abmelde</w:t>
            </w:r>
            <w:r w:rsidR="005F4935">
              <w:rPr>
                <w:rFonts w:cstheme="minorHAnsi"/>
                <w:sz w:val="24"/>
              </w:rPr>
              <w:softHyphen/>
            </w:r>
            <w:r w:rsidRPr="003C0455">
              <w:rPr>
                <w:rFonts w:cstheme="minorHAnsi"/>
                <w:sz w:val="24"/>
              </w:rPr>
              <w:t xml:space="preserve">termin ist im DTM DE2380 anzugeben. </w:t>
            </w:r>
          </w:p>
        </w:tc>
        <w:tc>
          <w:tcPr>
            <w:tcW w:w="9486" w:type="dxa"/>
          </w:tcPr>
          <w:p w14:paraId="5ACF686D" w14:textId="37E89189"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Zustimmung mit Terminänderung</w:t>
            </w:r>
          </w:p>
        </w:tc>
      </w:tr>
    </w:tbl>
    <w:p w14:paraId="4EEE1A51" w14:textId="4D4BEA9A" w:rsidR="00E5101C" w:rsidRDefault="00E5101C" w:rsidP="001F2FE1">
      <w:pPr>
        <w:pStyle w:val="berschrift3"/>
      </w:pPr>
      <w:bookmarkStart w:id="1423" w:name="_Toc62633878"/>
      <w:bookmarkStart w:id="1424" w:name="_Toc115371336"/>
      <w:r>
        <w:t>G_0073_</w:t>
      </w:r>
      <w:r w:rsidRPr="0059623A">
        <w:t>ORDRSP</w:t>
      </w:r>
      <w:r>
        <w:t xml:space="preserve"> Ablehnung</w:t>
      </w:r>
      <w:bookmarkEnd w:id="1423"/>
      <w:bookmarkEnd w:id="1424"/>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5F4935" w:rsidRPr="00D413AA" w14:paraId="4084A150" w14:textId="77777777" w:rsidTr="00D431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BF7E95C" w14:textId="77777777" w:rsidR="005F4935" w:rsidRPr="00D413AA" w:rsidRDefault="005F4935"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0C03827" w14:textId="49309FC8" w:rsidR="005F4935"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936FFD2" w14:textId="0C692504" w:rsidR="005F4935" w:rsidRPr="00D413AA" w:rsidRDefault="001D1C1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E00D1FD" w14:textId="77777777" w:rsidR="005F4935" w:rsidRPr="00D413AA" w:rsidRDefault="005F4935"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5F4935" w:rsidRPr="00D413AA" w14:paraId="2A36C008"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B2D6210" w14:textId="547C7F1F" w:rsidR="005F4935" w:rsidRPr="00D413AA" w:rsidRDefault="005F4935" w:rsidP="005F4935">
            <w:pPr>
              <w:spacing w:after="120"/>
              <w:rPr>
                <w:rFonts w:cstheme="minorHAnsi"/>
                <w:color w:val="000000"/>
                <w:sz w:val="24"/>
              </w:rPr>
            </w:pPr>
            <w:r w:rsidRPr="003C0455">
              <w:rPr>
                <w:rFonts w:cstheme="minorHAnsi"/>
                <w:sz w:val="24"/>
              </w:rPr>
              <w:t>Z22</w:t>
            </w:r>
          </w:p>
        </w:tc>
        <w:tc>
          <w:tcPr>
            <w:tcW w:w="1134" w:type="dxa"/>
          </w:tcPr>
          <w:p w14:paraId="5717DE25" w14:textId="69B85EF2" w:rsidR="005F4935" w:rsidRPr="00D413AA" w:rsidRDefault="005F4935" w:rsidP="005F4935">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X</w:t>
            </w:r>
          </w:p>
        </w:tc>
        <w:tc>
          <w:tcPr>
            <w:tcW w:w="2972" w:type="dxa"/>
          </w:tcPr>
          <w:p w14:paraId="49B22594" w14:textId="5FE98E4A" w:rsidR="005F4935" w:rsidRPr="00D413AA" w:rsidRDefault="005F4935" w:rsidP="005F4935">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Nur möglich bei geforderter Verlänge</w:t>
            </w:r>
            <w:r>
              <w:rPr>
                <w:rFonts w:cstheme="minorHAnsi"/>
                <w:sz w:val="24"/>
              </w:rPr>
              <w:softHyphen/>
            </w:r>
            <w:r w:rsidRPr="003C0455">
              <w:rPr>
                <w:rFonts w:cstheme="minorHAnsi"/>
                <w:sz w:val="24"/>
              </w:rPr>
              <w:t xml:space="preserve">rung der </w:t>
            </w:r>
            <w:r>
              <w:rPr>
                <w:rFonts w:cstheme="minorHAnsi"/>
                <w:sz w:val="24"/>
              </w:rPr>
              <w:t>Wei</w:t>
            </w:r>
            <w:r w:rsidRPr="003C0455">
              <w:rPr>
                <w:rFonts w:cstheme="minorHAnsi"/>
                <w:sz w:val="24"/>
              </w:rPr>
              <w:t>terverpflich</w:t>
            </w:r>
            <w:r>
              <w:rPr>
                <w:rFonts w:cstheme="minorHAnsi"/>
                <w:sz w:val="24"/>
              </w:rPr>
              <w:softHyphen/>
            </w:r>
            <w:r w:rsidRPr="003C0455">
              <w:rPr>
                <w:rFonts w:cstheme="minorHAnsi"/>
                <w:sz w:val="24"/>
              </w:rPr>
              <w:t>tung über eine weitere ORDERS nach Erreichen des max. möglichen Weiterver</w:t>
            </w:r>
            <w:r>
              <w:rPr>
                <w:rFonts w:cstheme="minorHAnsi"/>
                <w:sz w:val="24"/>
              </w:rPr>
              <w:softHyphen/>
            </w:r>
            <w:r w:rsidRPr="003C0455">
              <w:rPr>
                <w:rFonts w:cstheme="minorHAnsi"/>
                <w:sz w:val="24"/>
              </w:rPr>
              <w:t>pflichtungszeitraum</w:t>
            </w:r>
            <w:r>
              <w:rPr>
                <w:rFonts w:cstheme="minorHAnsi"/>
                <w:sz w:val="24"/>
              </w:rPr>
              <w:t>e</w:t>
            </w:r>
            <w:r w:rsidRPr="003C0455">
              <w:rPr>
                <w:rFonts w:cstheme="minorHAnsi"/>
                <w:sz w:val="24"/>
              </w:rPr>
              <w:t>s</w:t>
            </w:r>
            <w:r>
              <w:rPr>
                <w:rFonts w:cstheme="minorHAnsi"/>
                <w:sz w:val="24"/>
              </w:rPr>
              <w:t>.</w:t>
            </w:r>
          </w:p>
        </w:tc>
        <w:tc>
          <w:tcPr>
            <w:tcW w:w="9486" w:type="dxa"/>
          </w:tcPr>
          <w:p w14:paraId="52588D6F" w14:textId="503910D5" w:rsidR="005F4935" w:rsidRPr="00D413AA" w:rsidRDefault="005F4935" w:rsidP="005F4935">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Ablehnung wegen Überschreiten des Weiterverpflichtungszeitraums</w:t>
            </w:r>
          </w:p>
        </w:tc>
      </w:tr>
    </w:tbl>
    <w:p w14:paraId="64D0A590" w14:textId="77777777" w:rsidR="003C0455" w:rsidRDefault="003C0455">
      <w:pPr>
        <w:spacing w:after="200" w:line="276" w:lineRule="auto"/>
      </w:pPr>
      <w:bookmarkStart w:id="1425" w:name="_Toc62633879"/>
      <w:r>
        <w:br w:type="page"/>
      </w:r>
    </w:p>
    <w:p w14:paraId="04B4D3B7" w14:textId="49FFFD3B" w:rsidR="00E5101C" w:rsidRPr="00246E48" w:rsidRDefault="006C4F68" w:rsidP="001F2FE1">
      <w:pPr>
        <w:pStyle w:val="berschrift2"/>
      </w:pPr>
      <w:r>
        <w:t xml:space="preserve"> </w:t>
      </w:r>
      <w:bookmarkStart w:id="1426" w:name="_Toc64454132"/>
      <w:bookmarkStart w:id="1427" w:name="_Toc115371337"/>
      <w:r w:rsidR="00E5101C" w:rsidRPr="00246E48">
        <w:t>Ergänzungsprozess Gerätewechsel</w:t>
      </w:r>
      <w:bookmarkEnd w:id="1425"/>
      <w:bookmarkEnd w:id="1426"/>
      <w:bookmarkEnd w:id="1427"/>
    </w:p>
    <w:p w14:paraId="282AC5FC" w14:textId="7CA5F327" w:rsidR="00E5101C" w:rsidRDefault="00E5101C" w:rsidP="001F2FE1">
      <w:pPr>
        <w:pStyle w:val="berschrift3"/>
      </w:pPr>
      <w:bookmarkStart w:id="1428" w:name="_Toc62633880"/>
      <w:bookmarkStart w:id="1429" w:name="_Toc115371338"/>
      <w:r w:rsidRPr="006C4F68">
        <w:t>G_0059_Ankündigung zum Eigenausbau</w:t>
      </w:r>
      <w:bookmarkEnd w:id="1428"/>
      <w:bookmarkEnd w:id="1429"/>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3F639B" w:rsidRPr="00414C85" w14:paraId="74ADBE2D" w14:textId="77777777" w:rsidTr="00D431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D855DC5" w14:textId="77777777" w:rsidR="003F639B" w:rsidRPr="00414C85" w:rsidRDefault="003F639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06B3A77" w14:textId="696EA41B" w:rsidR="003F639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CAEB04A" w14:textId="77777777" w:rsidR="003F639B" w:rsidRPr="00414C85" w:rsidRDefault="003F639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3F639B" w:rsidRPr="00414C85" w14:paraId="21F5C985"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865C67F" w14:textId="2C31F307" w:rsidR="003F639B" w:rsidRPr="00414C85" w:rsidRDefault="003F639B" w:rsidP="003F639B">
            <w:pPr>
              <w:rPr>
                <w:rFonts w:cstheme="minorHAnsi"/>
                <w:color w:val="000000"/>
                <w:sz w:val="24"/>
              </w:rPr>
            </w:pPr>
            <w:r w:rsidRPr="003C0455">
              <w:rPr>
                <w:rFonts w:cstheme="minorHAnsi"/>
                <w:color w:val="000000"/>
                <w:sz w:val="24"/>
              </w:rPr>
              <w:t>E17</w:t>
            </w:r>
          </w:p>
        </w:tc>
        <w:tc>
          <w:tcPr>
            <w:tcW w:w="1134" w:type="dxa"/>
          </w:tcPr>
          <w:p w14:paraId="037CE39C" w14:textId="13450B71"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O</w:t>
            </w:r>
          </w:p>
        </w:tc>
        <w:tc>
          <w:tcPr>
            <w:tcW w:w="12479" w:type="dxa"/>
          </w:tcPr>
          <w:p w14:paraId="5AD4B4DB" w14:textId="77777777" w:rsidR="003F639B" w:rsidRPr="003C0455" w:rsidRDefault="003F639B" w:rsidP="003F639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Ablehnung wg. Fristüberschreitung</w:t>
            </w:r>
          </w:p>
          <w:p w14:paraId="6934999B" w14:textId="2D2B285A"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3F639B" w:rsidRPr="00414C85" w14:paraId="28200000"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D40B09B" w14:textId="6BB7C2A9" w:rsidR="003F639B" w:rsidRPr="00414C85" w:rsidRDefault="003F639B" w:rsidP="003F639B">
            <w:pPr>
              <w:rPr>
                <w:rFonts w:cstheme="minorHAnsi"/>
                <w:color w:val="000000"/>
                <w:sz w:val="24"/>
              </w:rPr>
            </w:pPr>
            <w:r w:rsidRPr="003C0455">
              <w:rPr>
                <w:rFonts w:cstheme="minorHAnsi"/>
                <w:color w:val="000000"/>
                <w:sz w:val="24"/>
              </w:rPr>
              <w:t>Z07</w:t>
            </w:r>
          </w:p>
        </w:tc>
        <w:tc>
          <w:tcPr>
            <w:tcW w:w="1134" w:type="dxa"/>
          </w:tcPr>
          <w:p w14:paraId="65C41A79" w14:textId="03B3AF8E"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O</w:t>
            </w:r>
          </w:p>
        </w:tc>
        <w:tc>
          <w:tcPr>
            <w:tcW w:w="12479" w:type="dxa"/>
          </w:tcPr>
          <w:p w14:paraId="1F628C44" w14:textId="77777777" w:rsidR="003F639B" w:rsidRPr="003C0455" w:rsidRDefault="003F639B" w:rsidP="003F639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Ablehnung (Keine Berechtigung)</w:t>
            </w:r>
          </w:p>
          <w:p w14:paraId="2F389104" w14:textId="53AAF874"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Der Absender lehnt die Transaktion ab. Der Absender des Vorganges ist nicht berechtigt, eine solche Willenserklärung abzugeben.</w:t>
            </w:r>
          </w:p>
        </w:tc>
      </w:tr>
      <w:tr w:rsidR="003F639B" w:rsidRPr="00414C85" w14:paraId="5DA800B5"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EACC6A8" w14:textId="346DFA10" w:rsidR="003F639B" w:rsidRPr="00414C85" w:rsidRDefault="003F639B" w:rsidP="003F639B">
            <w:pPr>
              <w:rPr>
                <w:rFonts w:cstheme="minorHAnsi"/>
                <w:color w:val="000000"/>
                <w:sz w:val="24"/>
              </w:rPr>
            </w:pPr>
            <w:r w:rsidRPr="003C0455">
              <w:rPr>
                <w:rFonts w:cstheme="minorHAnsi"/>
                <w:color w:val="000000"/>
                <w:sz w:val="24"/>
              </w:rPr>
              <w:t>ZB4</w:t>
            </w:r>
          </w:p>
        </w:tc>
        <w:tc>
          <w:tcPr>
            <w:tcW w:w="1134" w:type="dxa"/>
          </w:tcPr>
          <w:p w14:paraId="754DFFE2" w14:textId="7A1EFD0B"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X</w:t>
            </w:r>
          </w:p>
        </w:tc>
        <w:tc>
          <w:tcPr>
            <w:tcW w:w="12479" w:type="dxa"/>
          </w:tcPr>
          <w:p w14:paraId="4C5E6DD2" w14:textId="11DE88E8"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Eigenausbau wird erfolgen</w:t>
            </w:r>
          </w:p>
        </w:tc>
      </w:tr>
    </w:tbl>
    <w:p w14:paraId="6D27AC0B" w14:textId="77777777" w:rsidR="00C3439A" w:rsidRDefault="00C3439A">
      <w:pPr>
        <w:spacing w:after="200" w:line="276" w:lineRule="auto"/>
        <w:rPr>
          <w:b/>
          <w:color w:val="C20000" w:themeColor="background2"/>
        </w:rPr>
      </w:pPr>
      <w:bookmarkStart w:id="1430" w:name="_Toc62633881"/>
      <w:r>
        <w:br w:type="page"/>
      </w:r>
    </w:p>
    <w:p w14:paraId="01467592" w14:textId="0141E09F" w:rsidR="00E5101C" w:rsidRDefault="00E5101C" w:rsidP="001F2FE1">
      <w:pPr>
        <w:pStyle w:val="berschrift3"/>
      </w:pPr>
      <w:bookmarkStart w:id="1431" w:name="_Toc115371339"/>
      <w:r w:rsidRPr="006C4F68">
        <w:t>G_0060_Mitteilung, kein Eigenausbau MSBA</w:t>
      </w:r>
      <w:bookmarkEnd w:id="1430"/>
      <w:bookmarkEnd w:id="1431"/>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3F639B" w:rsidRPr="00414C85" w14:paraId="22B5322B" w14:textId="77777777" w:rsidTr="00D431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DFCC50" w14:textId="77777777" w:rsidR="003F639B" w:rsidRPr="00414C85" w:rsidRDefault="003F639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ADEF88" w14:textId="549A8197" w:rsidR="003F639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CCAFF69" w14:textId="77777777" w:rsidR="003F639B" w:rsidRPr="00414C85" w:rsidRDefault="003F639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3F639B" w:rsidRPr="00414C85" w14:paraId="4288A9DB"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C5258FD" w14:textId="2DC53365" w:rsidR="003F639B" w:rsidRPr="00414C85" w:rsidRDefault="003F639B" w:rsidP="003F639B">
            <w:pPr>
              <w:rPr>
                <w:rFonts w:cstheme="minorHAnsi"/>
                <w:color w:val="000000"/>
                <w:sz w:val="24"/>
              </w:rPr>
            </w:pPr>
            <w:r w:rsidRPr="00FA3196">
              <w:rPr>
                <w:rFonts w:cstheme="minorHAnsi"/>
                <w:color w:val="000000"/>
                <w:sz w:val="24"/>
              </w:rPr>
              <w:t>E17</w:t>
            </w:r>
          </w:p>
        </w:tc>
        <w:tc>
          <w:tcPr>
            <w:tcW w:w="1134" w:type="dxa"/>
          </w:tcPr>
          <w:p w14:paraId="1E2CB2AF" w14:textId="015185C8"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color w:val="000000"/>
                <w:sz w:val="24"/>
              </w:rPr>
              <w:t>O</w:t>
            </w:r>
          </w:p>
        </w:tc>
        <w:tc>
          <w:tcPr>
            <w:tcW w:w="12479" w:type="dxa"/>
          </w:tcPr>
          <w:p w14:paraId="2F860633" w14:textId="77777777" w:rsidR="003F639B" w:rsidRPr="00FA3196" w:rsidRDefault="003F639B" w:rsidP="003F639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color w:val="000000"/>
                <w:sz w:val="24"/>
              </w:rPr>
              <w:t>Ablehnung wg. Fristüberschreitung</w:t>
            </w:r>
          </w:p>
          <w:p w14:paraId="33CFB612" w14:textId="43A8A360"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3F639B" w:rsidRPr="00414C85" w14:paraId="54AE8B61"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FE8FDD2" w14:textId="37907ED7" w:rsidR="003F639B" w:rsidRPr="00414C85" w:rsidRDefault="003F639B" w:rsidP="003F639B">
            <w:pPr>
              <w:rPr>
                <w:rFonts w:cstheme="minorHAnsi"/>
                <w:color w:val="000000"/>
                <w:sz w:val="24"/>
              </w:rPr>
            </w:pPr>
            <w:r w:rsidRPr="00FA3196">
              <w:rPr>
                <w:rFonts w:cstheme="minorHAnsi"/>
                <w:color w:val="000000"/>
                <w:sz w:val="24"/>
              </w:rPr>
              <w:t>Z07</w:t>
            </w:r>
          </w:p>
        </w:tc>
        <w:tc>
          <w:tcPr>
            <w:tcW w:w="1134" w:type="dxa"/>
          </w:tcPr>
          <w:p w14:paraId="785E0ACC" w14:textId="3D5EE1E9"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color w:val="000000"/>
                <w:sz w:val="24"/>
              </w:rPr>
              <w:t>O</w:t>
            </w:r>
          </w:p>
        </w:tc>
        <w:tc>
          <w:tcPr>
            <w:tcW w:w="12479" w:type="dxa"/>
          </w:tcPr>
          <w:p w14:paraId="7C0D7F62" w14:textId="77777777" w:rsidR="003F639B" w:rsidRPr="00FA3196" w:rsidRDefault="003F639B" w:rsidP="003F639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color w:val="000000"/>
                <w:sz w:val="24"/>
              </w:rPr>
              <w:t>Ablehnung (Keine Berechtigung)</w:t>
            </w:r>
          </w:p>
          <w:p w14:paraId="4AD12613" w14:textId="2CDCC757"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color w:val="000000"/>
                <w:sz w:val="24"/>
              </w:rPr>
              <w:t>Der Absender lehnt die Transaktion ab. Der Absender des Vorganges ist nicht berechtigt, eine solche Willenserklärung abzugeben.</w:t>
            </w:r>
          </w:p>
        </w:tc>
      </w:tr>
      <w:tr w:rsidR="003F639B" w:rsidRPr="00414C85" w14:paraId="6C8F5236"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725F855" w14:textId="2CD82E72" w:rsidR="003F639B" w:rsidRPr="00414C85" w:rsidRDefault="003F639B" w:rsidP="003F639B">
            <w:pPr>
              <w:rPr>
                <w:rFonts w:cstheme="minorHAnsi"/>
                <w:color w:val="000000"/>
                <w:sz w:val="24"/>
              </w:rPr>
            </w:pPr>
            <w:r w:rsidRPr="00FA3196">
              <w:rPr>
                <w:rFonts w:cstheme="minorHAnsi"/>
                <w:color w:val="000000"/>
                <w:sz w:val="24"/>
              </w:rPr>
              <w:t>ZB5</w:t>
            </w:r>
          </w:p>
        </w:tc>
        <w:tc>
          <w:tcPr>
            <w:tcW w:w="1134" w:type="dxa"/>
          </w:tcPr>
          <w:p w14:paraId="16B4A488" w14:textId="7C7A9D15"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color w:val="000000"/>
                <w:sz w:val="24"/>
              </w:rPr>
              <w:t>X</w:t>
            </w:r>
          </w:p>
        </w:tc>
        <w:tc>
          <w:tcPr>
            <w:tcW w:w="12479" w:type="dxa"/>
          </w:tcPr>
          <w:p w14:paraId="2B18AC1B" w14:textId="06E92E63"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color w:val="000000"/>
                <w:sz w:val="24"/>
              </w:rPr>
              <w:t>Kein Eigenausbau des MSBA</w:t>
            </w:r>
          </w:p>
        </w:tc>
      </w:tr>
    </w:tbl>
    <w:p w14:paraId="413FD523" w14:textId="4963E1D9" w:rsidR="00E5101C" w:rsidRPr="00246E48" w:rsidRDefault="00FA3196" w:rsidP="001F2FE1">
      <w:pPr>
        <w:pStyle w:val="berschrift2"/>
      </w:pPr>
      <w:bookmarkStart w:id="1432" w:name="_Toc62633882"/>
      <w:r>
        <w:t xml:space="preserve"> </w:t>
      </w:r>
      <w:bookmarkStart w:id="1433" w:name="_Toc64454133"/>
      <w:bookmarkStart w:id="1434" w:name="_Toc115371340"/>
      <w:r w:rsidR="00E5101C" w:rsidRPr="00246E48">
        <w:t>Ergänzungsprozess Geräteübernahme</w:t>
      </w:r>
      <w:bookmarkEnd w:id="1432"/>
      <w:bookmarkEnd w:id="1433"/>
      <w:bookmarkEnd w:id="1434"/>
    </w:p>
    <w:p w14:paraId="48E085F4" w14:textId="26CFAD8F" w:rsidR="00E5101C" w:rsidRPr="00246E48" w:rsidRDefault="00E5101C" w:rsidP="00FA3196">
      <w:pPr>
        <w:pStyle w:val="berschrift3"/>
      </w:pPr>
      <w:bookmarkStart w:id="1435" w:name="_Toc62633883"/>
      <w:bookmarkStart w:id="1436" w:name="_Toc64454134"/>
      <w:bookmarkStart w:id="1437" w:name="_Toc115371341"/>
      <w:r w:rsidRPr="00246E48">
        <w:t>Geräteübernahmeangebot</w:t>
      </w:r>
      <w:bookmarkEnd w:id="1435"/>
      <w:bookmarkEnd w:id="1436"/>
      <w:bookmarkEnd w:id="1437"/>
    </w:p>
    <w:p w14:paraId="687FC8E4" w14:textId="645B87F7" w:rsidR="0083256E" w:rsidRDefault="00E5101C" w:rsidP="00FA3196">
      <w:r>
        <w:t>Derzeit ist für diese Entscheidung kein Entscheidungsbaum notwendig, da keine Antwort gegeben wird.</w:t>
      </w:r>
    </w:p>
    <w:p w14:paraId="267BF4C9" w14:textId="77777777" w:rsidR="0083256E" w:rsidRDefault="0083256E">
      <w:pPr>
        <w:spacing w:after="200" w:line="276" w:lineRule="auto"/>
      </w:pPr>
      <w:r>
        <w:br w:type="page"/>
      </w:r>
    </w:p>
    <w:p w14:paraId="094AB836" w14:textId="1AB29CED" w:rsidR="00E5101C" w:rsidRDefault="00E5101C" w:rsidP="001F2FE1">
      <w:pPr>
        <w:pStyle w:val="berschrift3"/>
      </w:pPr>
      <w:bookmarkStart w:id="1438" w:name="_Toc62633884"/>
      <w:bookmarkStart w:id="1439" w:name="_Toc115371342"/>
      <w:r w:rsidRPr="006C4F68">
        <w:t>G_0061_ORDRSP Bestellbestätigung</w:t>
      </w:r>
      <w:bookmarkEnd w:id="1438"/>
      <w:bookmarkEnd w:id="1439"/>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3F639B" w:rsidRPr="00414C85" w14:paraId="014EE88D" w14:textId="77777777" w:rsidTr="00D431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DE6B529" w14:textId="77777777" w:rsidR="003F639B" w:rsidRPr="00414C85" w:rsidRDefault="003F639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6C0CC9F" w14:textId="78EF769E" w:rsidR="003F639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D76CACC" w14:textId="77777777" w:rsidR="003F639B" w:rsidRPr="00414C85" w:rsidRDefault="003F639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3F639B" w:rsidRPr="00414C85" w14:paraId="1FC24BB3"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B3C2730" w14:textId="53A95E56" w:rsidR="003F639B" w:rsidRPr="00414C85" w:rsidRDefault="003F639B" w:rsidP="003F639B">
            <w:pPr>
              <w:rPr>
                <w:rFonts w:cstheme="minorHAnsi"/>
                <w:color w:val="000000"/>
                <w:sz w:val="24"/>
              </w:rPr>
            </w:pPr>
            <w:r w:rsidRPr="00FA3196">
              <w:rPr>
                <w:rFonts w:cstheme="minorHAnsi"/>
                <w:sz w:val="24"/>
              </w:rPr>
              <w:t>Z13</w:t>
            </w:r>
          </w:p>
        </w:tc>
        <w:tc>
          <w:tcPr>
            <w:tcW w:w="1134" w:type="dxa"/>
          </w:tcPr>
          <w:p w14:paraId="5DB83E98" w14:textId="2394F092"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12479" w:type="dxa"/>
          </w:tcPr>
          <w:p w14:paraId="00463094" w14:textId="23DDD706"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Zustimmung ohne Korrekturen</w:t>
            </w:r>
          </w:p>
        </w:tc>
      </w:tr>
    </w:tbl>
    <w:p w14:paraId="6595F8EB" w14:textId="297BE4BD" w:rsidR="00E5101C" w:rsidRDefault="00E5101C" w:rsidP="001F2FE1">
      <w:pPr>
        <w:pStyle w:val="berschrift3"/>
      </w:pPr>
      <w:bookmarkStart w:id="1440" w:name="_Toc62633885"/>
      <w:bookmarkStart w:id="1441" w:name="_Toc115371343"/>
      <w:r>
        <w:t>G_0074_</w:t>
      </w:r>
      <w:r w:rsidRPr="0059623A">
        <w:t>ORDRSP</w:t>
      </w:r>
      <w:r>
        <w:t xml:space="preserve"> Ablehnung der Bestellung</w:t>
      </w:r>
      <w:bookmarkEnd w:id="1440"/>
      <w:bookmarkEnd w:id="1441"/>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3F639B" w:rsidRPr="00414C85" w14:paraId="7820DFA9" w14:textId="77777777" w:rsidTr="00D431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66E3223" w14:textId="77777777" w:rsidR="003F639B" w:rsidRPr="00414C85" w:rsidRDefault="003F639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C866817" w14:textId="466A5945" w:rsidR="003F639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B543277" w14:textId="77777777" w:rsidR="003F639B" w:rsidRPr="00414C85" w:rsidRDefault="003F639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3F639B" w:rsidRPr="00414C85" w14:paraId="6992A0A5"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0314DD5" w14:textId="09EA7D0E" w:rsidR="003F639B" w:rsidRPr="00414C85" w:rsidRDefault="003F639B" w:rsidP="003F639B">
            <w:pPr>
              <w:rPr>
                <w:rFonts w:cstheme="minorHAnsi"/>
                <w:color w:val="000000"/>
                <w:sz w:val="24"/>
              </w:rPr>
            </w:pPr>
            <w:r w:rsidRPr="00FA3196">
              <w:rPr>
                <w:rFonts w:cstheme="minorHAnsi"/>
                <w:sz w:val="24"/>
              </w:rPr>
              <w:t>5</w:t>
            </w:r>
          </w:p>
        </w:tc>
        <w:tc>
          <w:tcPr>
            <w:tcW w:w="1134" w:type="dxa"/>
          </w:tcPr>
          <w:p w14:paraId="1E83AC8A" w14:textId="03CC3FE8"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bCs/>
                <w:sz w:val="24"/>
              </w:rPr>
              <w:t>X</w:t>
            </w:r>
          </w:p>
        </w:tc>
        <w:tc>
          <w:tcPr>
            <w:tcW w:w="12479" w:type="dxa"/>
          </w:tcPr>
          <w:p w14:paraId="3C7EDA89" w14:textId="4DBC5523"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Preis/Rechenregel falsch</w:t>
            </w:r>
          </w:p>
        </w:tc>
      </w:tr>
      <w:tr w:rsidR="003F639B" w:rsidRPr="00414C85" w14:paraId="2D34F744"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929C2D7" w14:textId="4D1AFFD9" w:rsidR="003F639B" w:rsidRPr="00414C85" w:rsidRDefault="003F639B" w:rsidP="003F639B">
            <w:pPr>
              <w:rPr>
                <w:rFonts w:cstheme="minorHAnsi"/>
                <w:color w:val="000000"/>
                <w:sz w:val="24"/>
              </w:rPr>
            </w:pPr>
            <w:r w:rsidRPr="00FA3196">
              <w:rPr>
                <w:rFonts w:cstheme="minorHAnsi"/>
                <w:sz w:val="24"/>
              </w:rPr>
              <w:t>Z32</w:t>
            </w:r>
          </w:p>
        </w:tc>
        <w:tc>
          <w:tcPr>
            <w:tcW w:w="1134" w:type="dxa"/>
          </w:tcPr>
          <w:p w14:paraId="12249756" w14:textId="1FD60366"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bCs/>
                <w:sz w:val="24"/>
              </w:rPr>
              <w:t>X</w:t>
            </w:r>
          </w:p>
        </w:tc>
        <w:tc>
          <w:tcPr>
            <w:tcW w:w="12479" w:type="dxa"/>
          </w:tcPr>
          <w:p w14:paraId="20CE80EE" w14:textId="704D122E"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Ablehnung Bestellumfang übersteigt Angebotsumfang</w:t>
            </w:r>
          </w:p>
        </w:tc>
      </w:tr>
    </w:tbl>
    <w:p w14:paraId="05B4AD2C" w14:textId="77777777" w:rsidR="0083256E" w:rsidRDefault="0083256E">
      <w:r>
        <w:br w:type="page"/>
      </w:r>
    </w:p>
    <w:p w14:paraId="6588926A" w14:textId="73C1DF4C" w:rsidR="00E5101C" w:rsidRPr="00246E48" w:rsidRDefault="00FA3196" w:rsidP="001F2FE1">
      <w:pPr>
        <w:pStyle w:val="berschrift2"/>
      </w:pPr>
      <w:bookmarkStart w:id="1442" w:name="_Toc62633886"/>
      <w:r>
        <w:t xml:space="preserve"> </w:t>
      </w:r>
      <w:bookmarkStart w:id="1443" w:name="_Toc64454135"/>
      <w:bookmarkStart w:id="1444" w:name="_Toc115371344"/>
      <w:r w:rsidR="00E5101C" w:rsidRPr="00246E48">
        <w:t>Messlokationsänderung</w:t>
      </w:r>
      <w:bookmarkEnd w:id="1442"/>
      <w:bookmarkEnd w:id="1443"/>
      <w:bookmarkEnd w:id="1444"/>
    </w:p>
    <w:p w14:paraId="4365DE66" w14:textId="562749CA" w:rsidR="00E5101C" w:rsidRDefault="00E5101C" w:rsidP="001F2FE1">
      <w:pPr>
        <w:pStyle w:val="berschrift3"/>
      </w:pPr>
      <w:bookmarkStart w:id="1445" w:name="_Toc62633887"/>
      <w:bookmarkStart w:id="1446" w:name="_Toc115371345"/>
      <w:r w:rsidRPr="00FA3196">
        <w:t>G_0062_ORDRSP Ablehnung der Änderung an LF</w:t>
      </w:r>
      <w:bookmarkEnd w:id="1445"/>
      <w:bookmarkEnd w:id="1446"/>
    </w:p>
    <w:tbl>
      <w:tblPr>
        <w:tblStyle w:val="edienergy"/>
        <w:tblW w:w="1430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97"/>
      </w:tblGrid>
      <w:tr w:rsidR="003F639B" w:rsidRPr="00D413AA" w14:paraId="57E47F4F" w14:textId="77777777" w:rsidTr="00D431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D5E14E6" w14:textId="77777777" w:rsidR="003F639B" w:rsidRPr="00D413AA" w:rsidRDefault="003F639B"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D546669" w14:textId="15A68157" w:rsidR="003F639B"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9E9C673" w14:textId="0EF42811" w:rsidR="003F639B" w:rsidRPr="00D413AA" w:rsidRDefault="003F639B"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Hinweis</w:t>
            </w:r>
          </w:p>
        </w:tc>
        <w:tc>
          <w:tcPr>
            <w:tcW w:w="9497"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86F10CD" w14:textId="77777777" w:rsidR="003F639B" w:rsidRPr="00D413AA" w:rsidRDefault="003F639B"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3F639B" w:rsidRPr="00D413AA" w14:paraId="72C36060"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3F4D6D5" w14:textId="6637EC30" w:rsidR="003F639B" w:rsidRPr="00D413AA" w:rsidRDefault="003F639B" w:rsidP="003F639B">
            <w:pPr>
              <w:spacing w:after="120"/>
              <w:rPr>
                <w:rFonts w:cstheme="minorHAnsi"/>
                <w:color w:val="000000"/>
                <w:sz w:val="24"/>
              </w:rPr>
            </w:pPr>
            <w:r w:rsidRPr="00FA3196">
              <w:rPr>
                <w:rFonts w:cstheme="minorHAnsi"/>
                <w:sz w:val="24"/>
              </w:rPr>
              <w:t>Z15</w:t>
            </w:r>
          </w:p>
        </w:tc>
        <w:tc>
          <w:tcPr>
            <w:tcW w:w="1134" w:type="dxa"/>
          </w:tcPr>
          <w:p w14:paraId="12E2A11E" w14:textId="2ECDF796"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2972" w:type="dxa"/>
          </w:tcPr>
          <w:p w14:paraId="1B4BB991" w14:textId="744606A8"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 xml:space="preserve">Der angeforderte Marktbeteiligte ist aufgrund gesetzlicher Bestimmungen oder bilateraler Vereinbarungen mit dem MSB nicht zur Forderung der Änderung berechtigt. </w:t>
            </w:r>
          </w:p>
        </w:tc>
        <w:tc>
          <w:tcPr>
            <w:tcW w:w="9497" w:type="dxa"/>
          </w:tcPr>
          <w:p w14:paraId="431AB5F5" w14:textId="0BDBB454"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Ablehnung keine Berechtigung</w:t>
            </w:r>
          </w:p>
        </w:tc>
      </w:tr>
      <w:tr w:rsidR="003F639B" w:rsidRPr="00D413AA" w14:paraId="629DCD90"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C55440D" w14:textId="06A1B543" w:rsidR="003F639B" w:rsidRPr="00D413AA" w:rsidRDefault="003F639B" w:rsidP="003F639B">
            <w:pPr>
              <w:spacing w:after="120"/>
              <w:rPr>
                <w:rFonts w:cstheme="minorHAnsi"/>
                <w:color w:val="000000"/>
                <w:sz w:val="24"/>
              </w:rPr>
            </w:pPr>
            <w:r w:rsidRPr="00FA3196">
              <w:rPr>
                <w:rFonts w:cstheme="minorHAnsi"/>
                <w:sz w:val="24"/>
              </w:rPr>
              <w:t>Z17</w:t>
            </w:r>
          </w:p>
        </w:tc>
        <w:tc>
          <w:tcPr>
            <w:tcW w:w="1134" w:type="dxa"/>
          </w:tcPr>
          <w:p w14:paraId="7E208641" w14:textId="01FF84C2"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2972" w:type="dxa"/>
          </w:tcPr>
          <w:p w14:paraId="40CB5C28" w14:textId="2A9C555B"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 xml:space="preserve">Zwingende technische Gründe stehen der gewünschten Änderung der Messlokation entgegen. </w:t>
            </w:r>
          </w:p>
        </w:tc>
        <w:tc>
          <w:tcPr>
            <w:tcW w:w="9497" w:type="dxa"/>
          </w:tcPr>
          <w:p w14:paraId="549B3DC7" w14:textId="4E970AC3"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Ablehnung Änderung technisch nicht möglich</w:t>
            </w:r>
          </w:p>
        </w:tc>
      </w:tr>
    </w:tbl>
    <w:p w14:paraId="694F950C" w14:textId="77777777" w:rsidR="0083256E" w:rsidRDefault="0083256E">
      <w:r>
        <w:br w:type="page"/>
      </w:r>
    </w:p>
    <w:p w14:paraId="41EA2CAF" w14:textId="2FBE3408" w:rsidR="00E5101C" w:rsidRDefault="00E5101C" w:rsidP="001F2FE1">
      <w:pPr>
        <w:pStyle w:val="berschrift3"/>
      </w:pPr>
      <w:bookmarkStart w:id="1447" w:name="_Toc62633888"/>
      <w:bookmarkStart w:id="1448" w:name="_Toc115371346"/>
      <w:r w:rsidRPr="00FA3196">
        <w:t>G_0063_ORDRSP Ablehnung der Änderung an NB</w:t>
      </w:r>
      <w:bookmarkEnd w:id="1447"/>
      <w:bookmarkEnd w:id="1448"/>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3F639B" w:rsidRPr="00D413AA" w14:paraId="3FC1C2FC" w14:textId="77777777" w:rsidTr="00D431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FA61A19" w14:textId="77777777" w:rsidR="003F639B" w:rsidRPr="00D413AA" w:rsidRDefault="003F639B"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243E7C7" w14:textId="2FBC967C" w:rsidR="003F639B"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21FAE10" w14:textId="722FF889" w:rsidR="003F639B" w:rsidRPr="00D413AA" w:rsidRDefault="003F639B"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Hinweis</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4655D87" w14:textId="77777777" w:rsidR="003F639B" w:rsidRPr="00D413AA" w:rsidRDefault="003F639B"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3F639B" w:rsidRPr="00D413AA" w14:paraId="6CFC83D1"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7620735" w14:textId="73CBCE22" w:rsidR="003F639B" w:rsidRPr="00D413AA" w:rsidRDefault="003F639B" w:rsidP="003F639B">
            <w:pPr>
              <w:spacing w:after="120"/>
              <w:rPr>
                <w:rFonts w:cstheme="minorHAnsi"/>
                <w:color w:val="000000"/>
                <w:sz w:val="24"/>
              </w:rPr>
            </w:pPr>
            <w:r w:rsidRPr="00FA3196">
              <w:rPr>
                <w:rFonts w:cstheme="minorHAnsi"/>
                <w:sz w:val="24"/>
              </w:rPr>
              <w:t>Z15</w:t>
            </w:r>
          </w:p>
        </w:tc>
        <w:tc>
          <w:tcPr>
            <w:tcW w:w="1134" w:type="dxa"/>
          </w:tcPr>
          <w:p w14:paraId="56BB1E92" w14:textId="4EE72CFE"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2972" w:type="dxa"/>
          </w:tcPr>
          <w:p w14:paraId="6390A838" w14:textId="15F1ADD3"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 xml:space="preserve">Der angeforderte Marktbeteiligte ist aufgrund gesetzlicher Bestimmungen oder bilateraler Vereinbarungen mit dem MSB nicht zur Forderung der Änderung berechtigt. </w:t>
            </w:r>
          </w:p>
        </w:tc>
        <w:tc>
          <w:tcPr>
            <w:tcW w:w="9486" w:type="dxa"/>
          </w:tcPr>
          <w:p w14:paraId="3F925CBD" w14:textId="3FEC8BBD"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Ablehnung keine Berechtigung</w:t>
            </w:r>
          </w:p>
        </w:tc>
      </w:tr>
      <w:tr w:rsidR="003F639B" w:rsidRPr="00D413AA" w14:paraId="628BA1CE"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E59DBDE" w14:textId="70B99C70" w:rsidR="003F639B" w:rsidRPr="00D413AA" w:rsidRDefault="003F639B" w:rsidP="003F639B">
            <w:pPr>
              <w:spacing w:after="120"/>
              <w:rPr>
                <w:rFonts w:cstheme="minorHAnsi"/>
                <w:color w:val="000000"/>
                <w:sz w:val="24"/>
              </w:rPr>
            </w:pPr>
            <w:r w:rsidRPr="00FA3196">
              <w:rPr>
                <w:rFonts w:cstheme="minorHAnsi"/>
                <w:sz w:val="24"/>
              </w:rPr>
              <w:t>Z17</w:t>
            </w:r>
          </w:p>
        </w:tc>
        <w:tc>
          <w:tcPr>
            <w:tcW w:w="1134" w:type="dxa"/>
          </w:tcPr>
          <w:p w14:paraId="48549FB3" w14:textId="3ED0B827"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2972" w:type="dxa"/>
          </w:tcPr>
          <w:p w14:paraId="717F7DE0" w14:textId="36719FB3" w:rsidR="003F639B" w:rsidRPr="00D413AA" w:rsidRDefault="003F639B" w:rsidP="00A3359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 xml:space="preserve">Zwingende technische Gründe stehen der gewünschten Änderung der Messlokation entgegen. </w:t>
            </w:r>
          </w:p>
        </w:tc>
        <w:tc>
          <w:tcPr>
            <w:tcW w:w="9486" w:type="dxa"/>
          </w:tcPr>
          <w:p w14:paraId="430CF123" w14:textId="5B617C37"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Ablehnung Änderung technisch nicht möglich</w:t>
            </w:r>
          </w:p>
        </w:tc>
      </w:tr>
    </w:tbl>
    <w:p w14:paraId="00B1EE98" w14:textId="77777777" w:rsidR="00520C3D" w:rsidRDefault="00520C3D">
      <w:pPr>
        <w:spacing w:after="200" w:line="276" w:lineRule="auto"/>
        <w:rPr>
          <w:b/>
          <w:color w:val="C20000" w:themeColor="background2"/>
        </w:rPr>
      </w:pPr>
      <w:bookmarkStart w:id="1449" w:name="_Toc62633889"/>
      <w:r>
        <w:br w:type="page"/>
      </w:r>
    </w:p>
    <w:p w14:paraId="5EB1DB3D" w14:textId="18426E07" w:rsidR="00E5101C" w:rsidRDefault="00E5101C" w:rsidP="001F2FE1">
      <w:pPr>
        <w:pStyle w:val="berschrift3"/>
      </w:pPr>
      <w:bookmarkStart w:id="1450" w:name="_Toc115371347"/>
      <w:r w:rsidRPr="00FA3196">
        <w:t>G_0064_ORDRSP Auftragsbestätigung an LF</w:t>
      </w:r>
      <w:bookmarkEnd w:id="1449"/>
      <w:bookmarkEnd w:id="1450"/>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3F639B" w:rsidRPr="00D413AA" w14:paraId="29864555" w14:textId="77777777" w:rsidTr="00D431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2A83FD" w14:textId="77777777" w:rsidR="003F639B" w:rsidRPr="00D413AA" w:rsidRDefault="003F639B"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0164492" w14:textId="70E5EF81" w:rsidR="003F639B"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1516FB4" w14:textId="1B4FCA21" w:rsidR="003F639B" w:rsidRPr="00D413AA" w:rsidRDefault="003F639B"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Hinweis</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C371DFD" w14:textId="77777777" w:rsidR="003F639B" w:rsidRPr="00D413AA" w:rsidRDefault="003F639B"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3F639B" w:rsidRPr="00D413AA" w14:paraId="5A0502E3"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F1EA03A" w14:textId="0990F593" w:rsidR="003F639B" w:rsidRPr="00D413AA" w:rsidRDefault="003F639B" w:rsidP="003F639B">
            <w:pPr>
              <w:spacing w:after="120"/>
              <w:rPr>
                <w:rFonts w:cstheme="minorHAnsi"/>
                <w:color w:val="000000"/>
                <w:sz w:val="24"/>
              </w:rPr>
            </w:pPr>
            <w:r w:rsidRPr="00FA3196">
              <w:rPr>
                <w:rFonts w:cstheme="minorHAnsi"/>
                <w:sz w:val="24"/>
              </w:rPr>
              <w:t>Z13</w:t>
            </w:r>
          </w:p>
        </w:tc>
        <w:tc>
          <w:tcPr>
            <w:tcW w:w="1134" w:type="dxa"/>
          </w:tcPr>
          <w:p w14:paraId="74F59C72" w14:textId="1929B3B7"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2972" w:type="dxa"/>
          </w:tcPr>
          <w:p w14:paraId="0D7FB748" w14:textId="6FE02681"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w:t>
            </w:r>
          </w:p>
        </w:tc>
        <w:tc>
          <w:tcPr>
            <w:tcW w:w="9486" w:type="dxa"/>
          </w:tcPr>
          <w:p w14:paraId="77A6EDFD" w14:textId="05321775"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Zustimmung ohne Korrekturen</w:t>
            </w:r>
          </w:p>
        </w:tc>
      </w:tr>
      <w:tr w:rsidR="003F639B" w:rsidRPr="00D413AA" w14:paraId="03CC5A23"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D4CA199" w14:textId="6DBA88E4" w:rsidR="003F639B" w:rsidRPr="00D413AA" w:rsidRDefault="003F639B" w:rsidP="003F639B">
            <w:pPr>
              <w:spacing w:after="120"/>
              <w:rPr>
                <w:rFonts w:cstheme="minorHAnsi"/>
                <w:color w:val="000000"/>
                <w:sz w:val="24"/>
              </w:rPr>
            </w:pPr>
            <w:r w:rsidRPr="00FA3196">
              <w:rPr>
                <w:rFonts w:cstheme="minorHAnsi"/>
                <w:sz w:val="24"/>
              </w:rPr>
              <w:t>Z14</w:t>
            </w:r>
          </w:p>
        </w:tc>
        <w:tc>
          <w:tcPr>
            <w:tcW w:w="1134" w:type="dxa"/>
          </w:tcPr>
          <w:p w14:paraId="4FE029F9" w14:textId="09FACA7F"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2972" w:type="dxa"/>
          </w:tcPr>
          <w:p w14:paraId="65B7028E" w14:textId="73A640A1"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 xml:space="preserve">Der abweichende nächstmögliche Änderungstermin ist im DTM DE2380 anzugeben. </w:t>
            </w:r>
          </w:p>
        </w:tc>
        <w:tc>
          <w:tcPr>
            <w:tcW w:w="9486" w:type="dxa"/>
          </w:tcPr>
          <w:p w14:paraId="38E9FE44" w14:textId="09A22021"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Zustimmung mit Terminänderung</w:t>
            </w:r>
          </w:p>
        </w:tc>
      </w:tr>
    </w:tbl>
    <w:p w14:paraId="5AD83394" w14:textId="4383B0BA" w:rsidR="00E5101C" w:rsidRDefault="00E5101C" w:rsidP="001F2FE1">
      <w:pPr>
        <w:pStyle w:val="berschrift3"/>
      </w:pPr>
      <w:bookmarkStart w:id="1451" w:name="_Toc62633890"/>
      <w:bookmarkStart w:id="1452" w:name="_Toc115371348"/>
      <w:r w:rsidRPr="00FA3196">
        <w:t>G_0065_ORDRSP Auftragsbestätigung an NB</w:t>
      </w:r>
      <w:bookmarkEnd w:id="1451"/>
      <w:bookmarkEnd w:id="1452"/>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CA3700" w:rsidRPr="00D413AA" w14:paraId="13E026D6" w14:textId="77777777" w:rsidTr="00D431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BD20213" w14:textId="77777777" w:rsidR="00CA3700" w:rsidRPr="00D413AA" w:rsidRDefault="00CA3700"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2A6652D" w14:textId="40222D9C" w:rsidR="00CA3700"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48433C2" w14:textId="1B9F9C1C" w:rsidR="00CA3700" w:rsidRPr="00D413AA" w:rsidRDefault="00CA370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Hinweis</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EC26D19" w14:textId="77777777" w:rsidR="00CA3700" w:rsidRPr="00D413AA" w:rsidRDefault="00CA370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CA3700" w:rsidRPr="00D413AA" w14:paraId="67DCCE55"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93E8F8D" w14:textId="13A9D341" w:rsidR="00CA3700" w:rsidRPr="00D413AA" w:rsidRDefault="00CA3700" w:rsidP="00CA3700">
            <w:pPr>
              <w:spacing w:after="120"/>
              <w:rPr>
                <w:rFonts w:cstheme="minorHAnsi"/>
                <w:color w:val="000000"/>
                <w:sz w:val="24"/>
              </w:rPr>
            </w:pPr>
            <w:r w:rsidRPr="00FA3196">
              <w:rPr>
                <w:rFonts w:cstheme="minorHAnsi"/>
                <w:sz w:val="24"/>
              </w:rPr>
              <w:t>Z13</w:t>
            </w:r>
          </w:p>
        </w:tc>
        <w:tc>
          <w:tcPr>
            <w:tcW w:w="1134" w:type="dxa"/>
          </w:tcPr>
          <w:p w14:paraId="1015C35B" w14:textId="751A30BD" w:rsidR="00CA3700" w:rsidRPr="00D413AA" w:rsidRDefault="00CA3700" w:rsidP="00CA370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2972" w:type="dxa"/>
          </w:tcPr>
          <w:p w14:paraId="2DF43734" w14:textId="08CCB17C" w:rsidR="00CA3700" w:rsidRPr="00D413AA" w:rsidRDefault="00CA3700" w:rsidP="00CA370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w:t>
            </w:r>
          </w:p>
        </w:tc>
        <w:tc>
          <w:tcPr>
            <w:tcW w:w="9486" w:type="dxa"/>
          </w:tcPr>
          <w:p w14:paraId="0CF681C3" w14:textId="2FC18809" w:rsidR="00CA3700" w:rsidRPr="00D413AA" w:rsidRDefault="00CA3700" w:rsidP="00CA370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Zustimmung ohne Korrekturen</w:t>
            </w:r>
          </w:p>
        </w:tc>
      </w:tr>
      <w:tr w:rsidR="00CA3700" w:rsidRPr="00D413AA" w14:paraId="016B53E1"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CE4916F" w14:textId="2E8C9EA2" w:rsidR="00CA3700" w:rsidRPr="00D413AA" w:rsidRDefault="00CA3700" w:rsidP="00CA3700">
            <w:pPr>
              <w:spacing w:after="120"/>
              <w:rPr>
                <w:rFonts w:cstheme="minorHAnsi"/>
                <w:color w:val="000000"/>
                <w:sz w:val="24"/>
              </w:rPr>
            </w:pPr>
            <w:r w:rsidRPr="00FA3196">
              <w:rPr>
                <w:rFonts w:cstheme="minorHAnsi"/>
                <w:sz w:val="24"/>
              </w:rPr>
              <w:t>Z14</w:t>
            </w:r>
          </w:p>
        </w:tc>
        <w:tc>
          <w:tcPr>
            <w:tcW w:w="1134" w:type="dxa"/>
          </w:tcPr>
          <w:p w14:paraId="07AC2126" w14:textId="0585DE87" w:rsidR="00CA3700" w:rsidRPr="00D413AA" w:rsidRDefault="00CA3700" w:rsidP="00CA370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2972" w:type="dxa"/>
          </w:tcPr>
          <w:p w14:paraId="71806FC4" w14:textId="4C0A5D8B" w:rsidR="00CA3700" w:rsidRPr="00D413AA" w:rsidRDefault="00CA3700" w:rsidP="00CA370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 xml:space="preserve">Der abweichende nächstmögliche Änderungstermin ist im DTM DE2380 anzugeben. </w:t>
            </w:r>
          </w:p>
        </w:tc>
        <w:tc>
          <w:tcPr>
            <w:tcW w:w="9486" w:type="dxa"/>
          </w:tcPr>
          <w:p w14:paraId="674C9E8C" w14:textId="5B30DCAD" w:rsidR="00CA3700" w:rsidRPr="00D413AA" w:rsidRDefault="00CA3700" w:rsidP="00CA370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Zustimmung mit Terminänderung</w:t>
            </w:r>
          </w:p>
        </w:tc>
      </w:tr>
    </w:tbl>
    <w:p w14:paraId="2CB009EA" w14:textId="1EFFE45F" w:rsidR="00E5101C" w:rsidRPr="00246E48" w:rsidRDefault="00FA3196" w:rsidP="001F2FE1">
      <w:pPr>
        <w:pStyle w:val="berschrift2"/>
      </w:pPr>
      <w:bookmarkStart w:id="1453" w:name="_Toc62633891"/>
      <w:r>
        <w:t xml:space="preserve"> </w:t>
      </w:r>
      <w:bookmarkStart w:id="1454" w:name="_Toc64454136"/>
      <w:bookmarkStart w:id="1455" w:name="_Toc115371349"/>
      <w:r w:rsidR="00E5101C" w:rsidRPr="00246E48">
        <w:t>Störungsbehebung in der Messlokation</w:t>
      </w:r>
      <w:bookmarkEnd w:id="1453"/>
      <w:bookmarkEnd w:id="1454"/>
      <w:bookmarkEnd w:id="1455"/>
    </w:p>
    <w:p w14:paraId="78791BC3" w14:textId="1787C248" w:rsidR="00E5101C" w:rsidRDefault="00E5101C" w:rsidP="001F2FE1">
      <w:pPr>
        <w:pStyle w:val="berschrift3"/>
      </w:pPr>
      <w:bookmarkStart w:id="1456" w:name="_Toc62633892"/>
      <w:bookmarkStart w:id="1457" w:name="_Toc115371350"/>
      <w:r>
        <w:t>G_0075_</w:t>
      </w:r>
      <w:r w:rsidRPr="005064D9">
        <w:t>ORDRSP Abl. der Anforderung</w:t>
      </w:r>
      <w:bookmarkEnd w:id="1456"/>
      <w:bookmarkEnd w:id="1457"/>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A3700" w:rsidRPr="00414C85" w14:paraId="786D4C46" w14:textId="77777777" w:rsidTr="00D431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E23C87" w14:textId="77777777" w:rsidR="00CA3700" w:rsidRPr="00414C85" w:rsidRDefault="00CA370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38D8C9" w14:textId="7A3C9C59" w:rsidR="00CA370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6E19DBD" w14:textId="77777777" w:rsidR="00CA3700" w:rsidRPr="00414C85" w:rsidRDefault="00CA370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A3700" w:rsidRPr="00414C85" w14:paraId="0D901028"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41419DC" w14:textId="3782E596" w:rsidR="00CA3700" w:rsidRPr="00414C85" w:rsidRDefault="00CA3700" w:rsidP="00CA3700">
            <w:pPr>
              <w:rPr>
                <w:rFonts w:cstheme="minorHAnsi"/>
                <w:color w:val="000000"/>
                <w:sz w:val="24"/>
              </w:rPr>
            </w:pPr>
            <w:r w:rsidRPr="00FA3196">
              <w:rPr>
                <w:rFonts w:cstheme="minorHAnsi"/>
                <w:sz w:val="24"/>
              </w:rPr>
              <w:t>Z19</w:t>
            </w:r>
          </w:p>
        </w:tc>
        <w:tc>
          <w:tcPr>
            <w:tcW w:w="1134" w:type="dxa"/>
          </w:tcPr>
          <w:p w14:paraId="6230CD49" w14:textId="33AE76F2" w:rsidR="00CA3700" w:rsidRPr="00414C85" w:rsidRDefault="00CA3700" w:rsidP="00CA370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bCs/>
                <w:sz w:val="24"/>
              </w:rPr>
              <w:t>X</w:t>
            </w:r>
          </w:p>
        </w:tc>
        <w:tc>
          <w:tcPr>
            <w:tcW w:w="12479" w:type="dxa"/>
          </w:tcPr>
          <w:p w14:paraId="0540447D" w14:textId="4715F862" w:rsidR="00CA3700" w:rsidRPr="00414C85" w:rsidRDefault="00CA3700" w:rsidP="00CA370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Ablehnung Unzulässiger Sollablesezeitpunkt</w:t>
            </w:r>
          </w:p>
        </w:tc>
      </w:tr>
    </w:tbl>
    <w:p w14:paraId="43CBD412" w14:textId="6911A72A" w:rsidR="00E5101C" w:rsidRPr="00246E48" w:rsidRDefault="00E5101C" w:rsidP="00FA3196">
      <w:pPr>
        <w:pStyle w:val="berschrift3"/>
      </w:pPr>
      <w:bookmarkStart w:id="1458" w:name="_Toc62633893"/>
      <w:bookmarkStart w:id="1459" w:name="_Toc64454137"/>
      <w:bookmarkStart w:id="1460" w:name="_Toc115371351"/>
      <w:r w:rsidRPr="00246E48">
        <w:t>Bestätigung der Störungsmeldung</w:t>
      </w:r>
      <w:bookmarkEnd w:id="1458"/>
      <w:bookmarkEnd w:id="1459"/>
      <w:bookmarkEnd w:id="1460"/>
    </w:p>
    <w:p w14:paraId="7D9383C9" w14:textId="77777777" w:rsidR="00E5101C" w:rsidRPr="00246E48" w:rsidRDefault="00E5101C" w:rsidP="00FA3196">
      <w:r w:rsidRPr="00246E48">
        <w:t>Diese Codeliste befindet sich noch in dem Datenformat.</w:t>
      </w:r>
    </w:p>
    <w:p w14:paraId="1F33C0A4" w14:textId="12BBC5C7" w:rsidR="00E5101C" w:rsidRPr="00246E48" w:rsidRDefault="00AB1472" w:rsidP="001F2FE1">
      <w:pPr>
        <w:pStyle w:val="berschrift2"/>
      </w:pPr>
      <w:bookmarkStart w:id="1461" w:name="_Toc62633894"/>
      <w:bookmarkStart w:id="1462" w:name="_Toc64454138"/>
      <w:r>
        <w:t xml:space="preserve"> </w:t>
      </w:r>
      <w:bookmarkStart w:id="1463" w:name="_Toc115371352"/>
      <w:r w:rsidR="00E5101C" w:rsidRPr="001F2FE1">
        <w:t>Reklamation</w:t>
      </w:r>
      <w:r w:rsidR="00E5101C" w:rsidRPr="00246E48">
        <w:t xml:space="preserve"> von Lastgängen</w:t>
      </w:r>
      <w:bookmarkEnd w:id="1461"/>
      <w:bookmarkEnd w:id="1462"/>
      <w:bookmarkEnd w:id="1463"/>
    </w:p>
    <w:p w14:paraId="1F72088E" w14:textId="6EF2507B" w:rsidR="00E5101C" w:rsidRDefault="00E5101C" w:rsidP="001F2FE1">
      <w:pPr>
        <w:pStyle w:val="berschrift3"/>
      </w:pPr>
      <w:bookmarkStart w:id="1464" w:name="_Toc62633895"/>
      <w:bookmarkStart w:id="1465" w:name="_Toc115371353"/>
      <w:r w:rsidRPr="00FA3196">
        <w:t>G_0066_ORDRSP Ablehnung der Reklamation</w:t>
      </w:r>
      <w:bookmarkEnd w:id="1464"/>
      <w:bookmarkEnd w:id="1465"/>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A3700" w:rsidRPr="00414C85" w14:paraId="37916B99" w14:textId="77777777" w:rsidTr="00D431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6AC9876" w14:textId="77777777" w:rsidR="00CA3700" w:rsidRPr="00414C85" w:rsidRDefault="00CA370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661DF22" w14:textId="02470B01" w:rsidR="00CA370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B9BCEB" w14:textId="77777777" w:rsidR="00CA3700" w:rsidRPr="00414C85" w:rsidRDefault="00CA370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A3700" w:rsidRPr="00414C85" w14:paraId="482FF8D5"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0D99988" w14:textId="28E46E56" w:rsidR="00CA3700" w:rsidRPr="00414C85" w:rsidRDefault="00CA3700" w:rsidP="00CA3700">
            <w:pPr>
              <w:rPr>
                <w:rFonts w:cstheme="minorHAnsi"/>
                <w:color w:val="000000"/>
                <w:sz w:val="24"/>
              </w:rPr>
            </w:pPr>
            <w:r w:rsidRPr="003664B4">
              <w:rPr>
                <w:rFonts w:cstheme="minorHAnsi"/>
                <w:sz w:val="24"/>
              </w:rPr>
              <w:t>Z54</w:t>
            </w:r>
          </w:p>
        </w:tc>
        <w:tc>
          <w:tcPr>
            <w:tcW w:w="1134" w:type="dxa"/>
          </w:tcPr>
          <w:p w14:paraId="16E3E527" w14:textId="5E69A13F" w:rsidR="00CA3700" w:rsidRPr="00414C85" w:rsidRDefault="00CA3700" w:rsidP="00CA370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664B4">
              <w:rPr>
                <w:rFonts w:cstheme="minorHAnsi"/>
                <w:sz w:val="24"/>
              </w:rPr>
              <w:t>X</w:t>
            </w:r>
          </w:p>
        </w:tc>
        <w:tc>
          <w:tcPr>
            <w:tcW w:w="12479" w:type="dxa"/>
          </w:tcPr>
          <w:p w14:paraId="3FDACE7A" w14:textId="155BDD15" w:rsidR="00CA3700" w:rsidRPr="00414C85" w:rsidRDefault="00CA3700" w:rsidP="00CA370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664B4">
              <w:rPr>
                <w:rFonts w:cstheme="minorHAnsi"/>
                <w:sz w:val="24"/>
              </w:rPr>
              <w:t>Ablehnung Keine Messwertänderung durchgeführt</w:t>
            </w:r>
          </w:p>
        </w:tc>
      </w:tr>
      <w:tr w:rsidR="00CA3700" w:rsidRPr="00414C85" w14:paraId="09A3B93D"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369ED66" w14:textId="003D3763" w:rsidR="00CA3700" w:rsidRPr="00414C85" w:rsidRDefault="00CA3700" w:rsidP="00CA3700">
            <w:pPr>
              <w:rPr>
                <w:rFonts w:cstheme="minorHAnsi"/>
                <w:color w:val="000000"/>
                <w:sz w:val="24"/>
              </w:rPr>
            </w:pPr>
            <w:r w:rsidRPr="003664B4">
              <w:rPr>
                <w:rFonts w:cstheme="minorHAnsi"/>
                <w:sz w:val="24"/>
              </w:rPr>
              <w:t>Z55</w:t>
            </w:r>
          </w:p>
        </w:tc>
        <w:tc>
          <w:tcPr>
            <w:tcW w:w="1134" w:type="dxa"/>
          </w:tcPr>
          <w:p w14:paraId="41C56315" w14:textId="478292C0" w:rsidR="00CA3700" w:rsidRPr="00414C85" w:rsidRDefault="00CA3700" w:rsidP="00CA370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664B4">
              <w:rPr>
                <w:rFonts w:cstheme="minorHAnsi"/>
                <w:sz w:val="24"/>
              </w:rPr>
              <w:t>X</w:t>
            </w:r>
          </w:p>
        </w:tc>
        <w:tc>
          <w:tcPr>
            <w:tcW w:w="12479" w:type="dxa"/>
          </w:tcPr>
          <w:p w14:paraId="4C76EE60" w14:textId="7744BC05" w:rsidR="00CA3700" w:rsidRPr="00414C85" w:rsidRDefault="00CA3700" w:rsidP="00CA370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664B4">
              <w:rPr>
                <w:rFonts w:cstheme="minorHAnsi"/>
                <w:sz w:val="24"/>
              </w:rPr>
              <w:t>Ablehnung Prüfung zur Klärung des Sachverhalts veranlasst</w:t>
            </w:r>
          </w:p>
        </w:tc>
      </w:tr>
    </w:tbl>
    <w:p w14:paraId="182B7320" w14:textId="6CBA6E01" w:rsidR="00371F7E" w:rsidRDefault="00371F7E" w:rsidP="003664B4"/>
    <w:p w14:paraId="707F8A4D" w14:textId="1DAFD93F" w:rsidR="003346AF" w:rsidRDefault="00D12E87" w:rsidP="00902444">
      <w:pPr>
        <w:pStyle w:val="berschrift2"/>
      </w:pPr>
      <w:r>
        <w:t xml:space="preserve"> </w:t>
      </w:r>
      <w:bookmarkStart w:id="1466" w:name="_Toc115371354"/>
      <w:r w:rsidR="003346AF">
        <w:t>Abrechnung von Dienstleistungen im Messwesen</w:t>
      </w:r>
      <w:bookmarkEnd w:id="1466"/>
    </w:p>
    <w:p w14:paraId="67E99EFC" w14:textId="32561A49" w:rsidR="003346AF" w:rsidRDefault="003346AF" w:rsidP="00AB2DB8">
      <w:pPr>
        <w:pStyle w:val="berschrift3"/>
      </w:pPr>
      <w:bookmarkStart w:id="1467" w:name="_Toc115371355"/>
      <w:r>
        <w:t>Bestätigung der Rechnung vom NB an den MSBA</w:t>
      </w:r>
      <w:bookmarkEnd w:id="1467"/>
    </w:p>
    <w:p w14:paraId="7D2CFB87" w14:textId="3BE41F6A" w:rsidR="00FA7CAC" w:rsidRDefault="00E01CDF" w:rsidP="00FA7CAC">
      <w:r w:rsidRPr="00951576">
        <w:t>Beim Zahlungsavis ist keine Codeliste erforderlich.</w:t>
      </w:r>
    </w:p>
    <w:p w14:paraId="088522DC" w14:textId="78F0FBAF" w:rsidR="003346AF" w:rsidRDefault="003346AF" w:rsidP="00AB2DB8">
      <w:pPr>
        <w:pStyle w:val="berschrift3"/>
      </w:pPr>
      <w:bookmarkStart w:id="1468" w:name="_Toc115371356"/>
      <w:r>
        <w:t>Bestätigung der Rechnung vom MSBN an den MSBA</w:t>
      </w:r>
      <w:bookmarkEnd w:id="1468"/>
    </w:p>
    <w:p w14:paraId="3156E496" w14:textId="6B40CF8C" w:rsidR="00FA7CAC" w:rsidRDefault="00E01CDF" w:rsidP="00FA7CAC">
      <w:r w:rsidRPr="00951576">
        <w:t>Beim Zahlungsavis ist keine Codeliste erforderlich.</w:t>
      </w:r>
    </w:p>
    <w:p w14:paraId="76970851" w14:textId="49A46866" w:rsidR="003346AF" w:rsidRDefault="003346AF" w:rsidP="00AB2DB8">
      <w:pPr>
        <w:pStyle w:val="berschrift3"/>
      </w:pPr>
      <w:bookmarkStart w:id="1469" w:name="_Toc115371357"/>
      <w:r>
        <w:t>Ablehnung der Rechnung vom NB an den MSBA</w:t>
      </w:r>
      <w:bookmarkEnd w:id="1469"/>
    </w:p>
    <w:p w14:paraId="1B2706AF" w14:textId="7344CBA9" w:rsidR="003346AF" w:rsidRPr="00E0555A" w:rsidRDefault="003346AF" w:rsidP="003346AF">
      <w:pPr>
        <w:rPr>
          <w:rFonts w:ascii="Calibri" w:hAnsi="Calibri" w:cs="Arial"/>
          <w:b/>
          <w:bCs/>
          <w:color w:val="C20000" w:themeColor="background2"/>
          <w:szCs w:val="26"/>
        </w:rPr>
      </w:pPr>
      <w:r w:rsidRPr="00E0555A">
        <w:rPr>
          <w:rFonts w:ascii="Calibri" w:hAnsi="Calibri" w:cs="Arial"/>
          <w:b/>
          <w:bCs/>
          <w:color w:val="C20000" w:themeColor="background2"/>
          <w:szCs w:val="26"/>
        </w:rPr>
        <w:t>G_0083</w:t>
      </w:r>
      <w:r w:rsidR="00F4625F" w:rsidRPr="00E0555A">
        <w:rPr>
          <w:rFonts w:ascii="Calibri" w:hAnsi="Calibri" w:cs="Arial"/>
          <w:b/>
          <w:bCs/>
          <w:color w:val="C20000" w:themeColor="background2"/>
          <w:szCs w:val="26"/>
        </w:rPr>
        <w:t>_</w:t>
      </w:r>
      <w:r w:rsidR="00CF0839" w:rsidRPr="00E0555A">
        <w:rPr>
          <w:rFonts w:ascii="Calibri" w:hAnsi="Calibri" w:cs="Arial"/>
          <w:b/>
          <w:bCs/>
          <w:color w:val="C20000" w:themeColor="background2"/>
          <w:szCs w:val="26"/>
        </w:rPr>
        <w:t>Ablehnung der Rechnung vom NB an den MSBA</w:t>
      </w:r>
    </w:p>
    <w:tbl>
      <w:tblPr>
        <w:tblStyle w:val="edienergy"/>
        <w:tblW w:w="1430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69"/>
      </w:tblGrid>
      <w:tr w:rsidR="000F3610" w:rsidRPr="00DF38E0" w14:paraId="69F2525D" w14:textId="77777777" w:rsidTr="00DB45B5">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68C1B2FB" w14:textId="77777777" w:rsidR="000F3610" w:rsidRPr="00DF38E0" w:rsidRDefault="000F3610" w:rsidP="00DB45B5">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69FC4210" w14:textId="77777777" w:rsidR="000F3610" w:rsidRPr="00DF38E0" w:rsidRDefault="000F3610" w:rsidP="00DB45B5">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Nutzung</w:t>
            </w:r>
          </w:p>
        </w:tc>
        <w:tc>
          <w:tcPr>
            <w:tcW w:w="12469" w:type="dxa"/>
            <w:tcBorders>
              <w:top w:val="single" w:sz="4" w:space="0" w:color="auto"/>
              <w:left w:val="single" w:sz="4" w:space="0" w:color="auto"/>
              <w:bottom w:val="single" w:sz="4" w:space="0" w:color="auto"/>
              <w:right w:val="single" w:sz="4" w:space="0" w:color="auto"/>
            </w:tcBorders>
            <w:shd w:val="clear" w:color="auto" w:fill="D8DFE4"/>
          </w:tcPr>
          <w:p w14:paraId="0D7F5BD2" w14:textId="77777777" w:rsidR="000F3610" w:rsidRPr="00DF38E0" w:rsidRDefault="000F3610" w:rsidP="00DB45B5">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0F3610" w:rsidRPr="00DF38E0" w14:paraId="572425F2"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04EBA24" w14:textId="77777777" w:rsidR="000F3610" w:rsidRPr="00DF38E0" w:rsidRDefault="000F3610" w:rsidP="00DB45B5">
            <w:pPr>
              <w:spacing w:after="120"/>
              <w:rPr>
                <w:rFonts w:ascii="Calibri" w:hAnsi="Calibri" w:cs="Calibri"/>
                <w:sz w:val="24"/>
              </w:rPr>
            </w:pPr>
            <w:r>
              <w:rPr>
                <w:rFonts w:ascii="Calibri" w:hAnsi="Calibri" w:cs="Calibri"/>
                <w:sz w:val="24"/>
              </w:rPr>
              <w:t>5</w:t>
            </w:r>
          </w:p>
        </w:tc>
        <w:tc>
          <w:tcPr>
            <w:tcW w:w="1134" w:type="dxa"/>
            <w:tcBorders>
              <w:top w:val="single" w:sz="4" w:space="0" w:color="auto"/>
              <w:bottom w:val="single" w:sz="4" w:space="0" w:color="auto"/>
            </w:tcBorders>
          </w:tcPr>
          <w:p w14:paraId="3747B053" w14:textId="77777777" w:rsidR="000F3610" w:rsidRPr="00DF38E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5444314C" w14:textId="77777777" w:rsidR="000F3610" w:rsidRPr="00DF38E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B654F">
              <w:rPr>
                <w:rFonts w:ascii="Calibri" w:hAnsi="Calibri" w:cs="Calibri"/>
                <w:sz w:val="24"/>
              </w:rPr>
              <w:t>Preis/Rechenregel falsch</w:t>
            </w:r>
          </w:p>
        </w:tc>
      </w:tr>
      <w:tr w:rsidR="000F3610" w:rsidRPr="00DF38E0" w14:paraId="1569DC15"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0D09FFD" w14:textId="77777777" w:rsidR="000F3610" w:rsidRPr="00DF38E0" w:rsidRDefault="000F3610" w:rsidP="00DB45B5">
            <w:pPr>
              <w:spacing w:after="120"/>
              <w:rPr>
                <w:rFonts w:ascii="Calibri" w:hAnsi="Calibri" w:cs="Calibri"/>
                <w:sz w:val="24"/>
              </w:rPr>
            </w:pPr>
            <w:r>
              <w:rPr>
                <w:rFonts w:ascii="Calibri" w:hAnsi="Calibri" w:cs="Calibri"/>
                <w:sz w:val="24"/>
              </w:rPr>
              <w:t>9</w:t>
            </w:r>
          </w:p>
        </w:tc>
        <w:tc>
          <w:tcPr>
            <w:tcW w:w="1134" w:type="dxa"/>
            <w:tcBorders>
              <w:top w:val="single" w:sz="4" w:space="0" w:color="auto"/>
              <w:bottom w:val="single" w:sz="4" w:space="0" w:color="auto"/>
            </w:tcBorders>
          </w:tcPr>
          <w:p w14:paraId="7E967609" w14:textId="77777777" w:rsidR="000F3610" w:rsidRPr="00DF38E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6D3B4242" w14:textId="77777777" w:rsidR="000F3610" w:rsidRPr="00DF38E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844AE">
              <w:rPr>
                <w:rFonts w:ascii="Calibri" w:hAnsi="Calibri" w:cs="Calibri"/>
                <w:sz w:val="24"/>
              </w:rPr>
              <w:t>Falscher Abrechnungszeitraum (innerhalb</w:t>
            </w:r>
            <w:r>
              <w:rPr>
                <w:rFonts w:ascii="Calibri" w:hAnsi="Calibri" w:cs="Calibri"/>
                <w:sz w:val="24"/>
              </w:rPr>
              <w:t xml:space="preserve"> </w:t>
            </w:r>
            <w:r w:rsidRPr="00A844AE">
              <w:rPr>
                <w:rFonts w:ascii="Calibri" w:hAnsi="Calibri" w:cs="Calibri"/>
                <w:sz w:val="24"/>
              </w:rPr>
              <w:t>gültiger Vertragsgrenzen)</w:t>
            </w:r>
          </w:p>
        </w:tc>
      </w:tr>
      <w:tr w:rsidR="000F3610" w:rsidRPr="009300AD" w14:paraId="2A9BF620"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92CE015" w14:textId="77777777" w:rsidR="000F3610" w:rsidRDefault="000F3610" w:rsidP="00DB45B5">
            <w:pPr>
              <w:spacing w:after="120"/>
              <w:rPr>
                <w:rFonts w:ascii="Calibri" w:hAnsi="Calibri" w:cs="Calibri"/>
                <w:sz w:val="24"/>
              </w:rPr>
            </w:pPr>
            <w:r>
              <w:rPr>
                <w:rFonts w:ascii="Calibri" w:hAnsi="Calibri" w:cs="Calibri"/>
                <w:sz w:val="24"/>
              </w:rPr>
              <w:t>14</w:t>
            </w:r>
          </w:p>
        </w:tc>
        <w:tc>
          <w:tcPr>
            <w:tcW w:w="1134" w:type="dxa"/>
            <w:tcBorders>
              <w:top w:val="single" w:sz="4" w:space="0" w:color="auto"/>
              <w:bottom w:val="single" w:sz="4" w:space="0" w:color="auto"/>
            </w:tcBorders>
          </w:tcPr>
          <w:p w14:paraId="699D3FEC"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50AA26B6" w14:textId="77777777" w:rsidR="000F3610" w:rsidRPr="009300AD"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11D48">
              <w:rPr>
                <w:rFonts w:ascii="Calibri" w:hAnsi="Calibri" w:cs="Calibri"/>
                <w:sz w:val="24"/>
              </w:rPr>
              <w:t>Unbekannte Marktlokation, Messlokation</w:t>
            </w:r>
          </w:p>
        </w:tc>
      </w:tr>
      <w:tr w:rsidR="000F3610" w:rsidRPr="009300AD" w14:paraId="29FAD9F1"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C3DF394" w14:textId="77777777" w:rsidR="000F3610" w:rsidRDefault="000F3610" w:rsidP="00DB45B5">
            <w:pPr>
              <w:spacing w:after="120"/>
              <w:rPr>
                <w:rFonts w:ascii="Calibri" w:hAnsi="Calibri" w:cs="Calibri"/>
                <w:sz w:val="24"/>
              </w:rPr>
            </w:pPr>
            <w:r>
              <w:rPr>
                <w:rFonts w:ascii="Calibri" w:hAnsi="Calibri" w:cs="Calibri"/>
                <w:sz w:val="24"/>
              </w:rPr>
              <w:t>53</w:t>
            </w:r>
          </w:p>
        </w:tc>
        <w:tc>
          <w:tcPr>
            <w:tcW w:w="1134" w:type="dxa"/>
            <w:tcBorders>
              <w:top w:val="single" w:sz="4" w:space="0" w:color="auto"/>
              <w:bottom w:val="single" w:sz="4" w:space="0" w:color="auto"/>
            </w:tcBorders>
          </w:tcPr>
          <w:p w14:paraId="2FB65952"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018D6F7E" w14:textId="77777777" w:rsidR="000F3610" w:rsidRPr="009300AD"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5B251C">
              <w:rPr>
                <w:rFonts w:ascii="Calibri" w:hAnsi="Calibri" w:cs="Calibri"/>
                <w:sz w:val="24"/>
              </w:rPr>
              <w:t>doppelte Rechnung</w:t>
            </w:r>
          </w:p>
        </w:tc>
      </w:tr>
      <w:tr w:rsidR="000F3610" w:rsidRPr="009300AD" w14:paraId="2ED579BA"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787A9A1" w14:textId="77777777" w:rsidR="000F3610" w:rsidRDefault="000F3610" w:rsidP="00DB45B5">
            <w:pPr>
              <w:spacing w:after="120"/>
              <w:rPr>
                <w:rFonts w:ascii="Calibri" w:hAnsi="Calibri" w:cs="Calibri"/>
                <w:sz w:val="24"/>
              </w:rPr>
            </w:pPr>
            <w:r>
              <w:rPr>
                <w:rFonts w:ascii="Calibri" w:hAnsi="Calibri" w:cs="Calibri"/>
                <w:sz w:val="24"/>
              </w:rPr>
              <w:t>Z01</w:t>
            </w:r>
          </w:p>
        </w:tc>
        <w:tc>
          <w:tcPr>
            <w:tcW w:w="1134" w:type="dxa"/>
            <w:tcBorders>
              <w:top w:val="single" w:sz="4" w:space="0" w:color="auto"/>
              <w:bottom w:val="single" w:sz="4" w:space="0" w:color="auto"/>
            </w:tcBorders>
          </w:tcPr>
          <w:p w14:paraId="4A833182"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260F2A46" w14:textId="77777777" w:rsidR="000F3610" w:rsidRPr="009300AD"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B80267">
              <w:rPr>
                <w:rFonts w:ascii="Calibri" w:hAnsi="Calibri" w:cs="Calibri"/>
                <w:sz w:val="24"/>
              </w:rPr>
              <w:t>Abrechnungsbeginn ungleich Vertragsbeginn</w:t>
            </w:r>
          </w:p>
        </w:tc>
      </w:tr>
      <w:tr w:rsidR="000F3610" w:rsidRPr="009300AD" w14:paraId="29FF04AF"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EAB942F" w14:textId="77777777" w:rsidR="000F3610" w:rsidRDefault="000F3610" w:rsidP="00DB45B5">
            <w:pPr>
              <w:spacing w:after="120"/>
              <w:rPr>
                <w:rFonts w:ascii="Calibri" w:hAnsi="Calibri" w:cs="Calibri"/>
                <w:sz w:val="24"/>
              </w:rPr>
            </w:pPr>
            <w:r>
              <w:rPr>
                <w:rFonts w:ascii="Calibri" w:hAnsi="Calibri" w:cs="Calibri"/>
                <w:sz w:val="24"/>
              </w:rPr>
              <w:t>Z02</w:t>
            </w:r>
          </w:p>
        </w:tc>
        <w:tc>
          <w:tcPr>
            <w:tcW w:w="1134" w:type="dxa"/>
            <w:tcBorders>
              <w:top w:val="single" w:sz="4" w:space="0" w:color="auto"/>
              <w:bottom w:val="single" w:sz="4" w:space="0" w:color="auto"/>
            </w:tcBorders>
          </w:tcPr>
          <w:p w14:paraId="2760B115"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43763C95" w14:textId="77777777" w:rsidR="000F3610" w:rsidRPr="009300AD"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F41A1">
              <w:rPr>
                <w:rFonts w:ascii="Calibri" w:hAnsi="Calibri" w:cs="Calibri"/>
                <w:sz w:val="24"/>
              </w:rPr>
              <w:t>Abrechnungsende ungleich Vertragsende</w:t>
            </w:r>
          </w:p>
        </w:tc>
      </w:tr>
      <w:tr w:rsidR="000F3610" w:rsidRPr="009300AD" w14:paraId="2EE97802"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7637E46" w14:textId="77777777" w:rsidR="000F3610" w:rsidRDefault="000F3610" w:rsidP="00DB45B5">
            <w:pPr>
              <w:spacing w:after="120"/>
              <w:rPr>
                <w:rFonts w:ascii="Calibri" w:hAnsi="Calibri" w:cs="Calibri"/>
                <w:sz w:val="24"/>
              </w:rPr>
            </w:pPr>
            <w:r>
              <w:rPr>
                <w:rFonts w:ascii="Calibri" w:hAnsi="Calibri" w:cs="Calibri"/>
                <w:sz w:val="24"/>
              </w:rPr>
              <w:t>Z06</w:t>
            </w:r>
          </w:p>
        </w:tc>
        <w:tc>
          <w:tcPr>
            <w:tcW w:w="1134" w:type="dxa"/>
            <w:tcBorders>
              <w:top w:val="single" w:sz="4" w:space="0" w:color="auto"/>
              <w:bottom w:val="single" w:sz="4" w:space="0" w:color="auto"/>
            </w:tcBorders>
          </w:tcPr>
          <w:p w14:paraId="7EF00EF4"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5A7AAA70" w14:textId="77777777" w:rsidR="000F3610" w:rsidRPr="009300AD"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86610">
              <w:rPr>
                <w:rFonts w:ascii="Calibri" w:hAnsi="Calibri" w:cs="Calibri"/>
                <w:sz w:val="24"/>
              </w:rPr>
              <w:t>Artikel nicht vereinbart</w:t>
            </w:r>
          </w:p>
        </w:tc>
      </w:tr>
      <w:tr w:rsidR="000F3610" w:rsidRPr="009300AD" w14:paraId="53DF1DA9"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DADBF17" w14:textId="77777777" w:rsidR="000F3610" w:rsidRDefault="000F3610" w:rsidP="00DB45B5">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1D88B172"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200C1EF5"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D49B4">
              <w:rPr>
                <w:rFonts w:ascii="Calibri" w:hAnsi="Calibri" w:cs="Calibri"/>
                <w:sz w:val="24"/>
              </w:rPr>
              <w:t>Rechnungsnummer bereits erhalten</w:t>
            </w:r>
          </w:p>
          <w:p w14:paraId="0C0C6DDB" w14:textId="77777777" w:rsidR="000F3610" w:rsidRPr="009300AD"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E</w:t>
            </w:r>
            <w:r w:rsidRPr="00A31EAF">
              <w:rPr>
                <w:rFonts w:ascii="Calibri" w:hAnsi="Calibri" w:cs="Calibri"/>
                <w:sz w:val="24"/>
              </w:rPr>
              <w:t>s wurden zwei unterschiedliche Rechnungen mit derselben Rechnungsnummer</w:t>
            </w:r>
            <w:r>
              <w:rPr>
                <w:rFonts w:ascii="Calibri" w:hAnsi="Calibri" w:cs="Calibri"/>
                <w:sz w:val="24"/>
              </w:rPr>
              <w:t xml:space="preserve"> </w:t>
            </w:r>
            <w:r w:rsidRPr="00A31EAF">
              <w:rPr>
                <w:rFonts w:ascii="Calibri" w:hAnsi="Calibri" w:cs="Calibri"/>
                <w:sz w:val="24"/>
              </w:rPr>
              <w:t>empfangen</w:t>
            </w:r>
            <w:r>
              <w:rPr>
                <w:rFonts w:ascii="Calibri" w:hAnsi="Calibri" w:cs="Calibri"/>
                <w:sz w:val="24"/>
              </w:rPr>
              <w:t>.</w:t>
            </w:r>
          </w:p>
        </w:tc>
      </w:tr>
      <w:tr w:rsidR="000F3610" w:rsidRPr="001D49B4" w14:paraId="261810CE"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181B197" w14:textId="77777777" w:rsidR="000F3610" w:rsidRDefault="000F3610" w:rsidP="00DB45B5">
            <w:pPr>
              <w:spacing w:after="120"/>
              <w:rPr>
                <w:rFonts w:ascii="Calibri" w:hAnsi="Calibri" w:cs="Calibri"/>
                <w:sz w:val="24"/>
              </w:rPr>
            </w:pPr>
            <w:r>
              <w:rPr>
                <w:rFonts w:ascii="Calibri" w:hAnsi="Calibri" w:cs="Calibri"/>
                <w:sz w:val="24"/>
              </w:rPr>
              <w:t>Z40</w:t>
            </w:r>
          </w:p>
        </w:tc>
        <w:tc>
          <w:tcPr>
            <w:tcW w:w="1134" w:type="dxa"/>
            <w:tcBorders>
              <w:top w:val="single" w:sz="4" w:space="0" w:color="auto"/>
              <w:bottom w:val="single" w:sz="4" w:space="0" w:color="auto"/>
            </w:tcBorders>
          </w:tcPr>
          <w:p w14:paraId="5786B57C"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65ED48C3"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CF4F9C">
              <w:rPr>
                <w:rFonts w:ascii="Calibri" w:hAnsi="Calibri" w:cs="Calibri"/>
                <w:sz w:val="24"/>
              </w:rPr>
              <w:t>Reverse Charge Anwendung fehlt oder</w:t>
            </w:r>
            <w:r>
              <w:rPr>
                <w:rFonts w:ascii="Calibri" w:hAnsi="Calibri" w:cs="Calibri"/>
                <w:sz w:val="24"/>
              </w:rPr>
              <w:t xml:space="preserve"> </w:t>
            </w:r>
            <w:r w:rsidRPr="00CF4F9C">
              <w:rPr>
                <w:rFonts w:ascii="Calibri" w:hAnsi="Calibri" w:cs="Calibri"/>
                <w:sz w:val="24"/>
              </w:rPr>
              <w:t>unzulässig</w:t>
            </w:r>
          </w:p>
          <w:p w14:paraId="5B0D3E33" w14:textId="77777777" w:rsidR="000F3610" w:rsidRPr="001D49B4"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3C4AC9">
              <w:rPr>
                <w:rFonts w:ascii="Calibri" w:hAnsi="Calibri" w:cs="Calibri"/>
                <w:sz w:val="24"/>
              </w:rPr>
              <w:t>Das Reverse Charge Verfahren hätte angewendet werden müssen bzw.</w:t>
            </w:r>
            <w:r>
              <w:rPr>
                <w:rFonts w:ascii="Calibri" w:hAnsi="Calibri" w:cs="Calibri"/>
                <w:sz w:val="24"/>
              </w:rPr>
              <w:t xml:space="preserve"> </w:t>
            </w:r>
            <w:r w:rsidRPr="003C4AC9">
              <w:rPr>
                <w:rFonts w:ascii="Calibri" w:hAnsi="Calibri" w:cs="Calibri"/>
                <w:sz w:val="24"/>
              </w:rPr>
              <w:t>hätte nicht angewendet werden dürfen.</w:t>
            </w:r>
          </w:p>
        </w:tc>
      </w:tr>
      <w:tr w:rsidR="000F3610" w:rsidRPr="001D49B4" w14:paraId="0D006A93"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449865B" w14:textId="77777777" w:rsidR="000F3610" w:rsidRDefault="000F3610" w:rsidP="00DB45B5">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13B40A88"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7D04C318"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F00C5">
              <w:rPr>
                <w:rFonts w:ascii="Calibri" w:hAnsi="Calibri" w:cs="Calibri"/>
                <w:sz w:val="24"/>
              </w:rPr>
              <w:t>Ungültiges Rechnungsdatum</w:t>
            </w:r>
          </w:p>
          <w:p w14:paraId="3ABD58B2" w14:textId="77777777" w:rsidR="000F3610" w:rsidRPr="001D49B4"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7655E">
              <w:rPr>
                <w:rFonts w:ascii="Calibri" w:hAnsi="Calibri" w:cs="Calibri"/>
                <w:sz w:val="24"/>
              </w:rPr>
              <w:t>Zum Zeitpunkt</w:t>
            </w:r>
            <w:r>
              <w:rPr>
                <w:rFonts w:ascii="Calibri" w:hAnsi="Calibri" w:cs="Calibri"/>
                <w:sz w:val="24"/>
              </w:rPr>
              <w:t>,</w:t>
            </w:r>
            <w:r w:rsidRPr="0017655E">
              <w:rPr>
                <w:rFonts w:ascii="Calibri" w:hAnsi="Calibri" w:cs="Calibri"/>
                <w:sz w:val="24"/>
              </w:rPr>
              <w:t xml:space="preserve"> zu dem die Rechnung beim Rechnungsempfänger eingeht, liegt das auf der</w:t>
            </w:r>
            <w:r>
              <w:rPr>
                <w:rFonts w:ascii="Calibri" w:hAnsi="Calibri" w:cs="Calibri"/>
                <w:sz w:val="24"/>
              </w:rPr>
              <w:t xml:space="preserve"> </w:t>
            </w:r>
            <w:r w:rsidRPr="0017655E">
              <w:rPr>
                <w:rFonts w:ascii="Calibri" w:hAnsi="Calibri" w:cs="Calibri"/>
                <w:sz w:val="24"/>
              </w:rPr>
              <w:t>Rechnung angegebene Rechnungsdatum (DTM+137 der INVOIC) in der Zukunft</w:t>
            </w:r>
            <w:r>
              <w:rPr>
                <w:rFonts w:ascii="Calibri" w:hAnsi="Calibri" w:cs="Calibri"/>
                <w:sz w:val="24"/>
              </w:rPr>
              <w:t>.</w:t>
            </w:r>
          </w:p>
        </w:tc>
      </w:tr>
    </w:tbl>
    <w:p w14:paraId="0E4784E3" w14:textId="77777777" w:rsidR="000F3610" w:rsidRDefault="000F3610" w:rsidP="003346AF"/>
    <w:p w14:paraId="433839C5" w14:textId="11D52784" w:rsidR="003346AF" w:rsidRPr="00E0555A" w:rsidRDefault="003346AF" w:rsidP="003346AF">
      <w:pPr>
        <w:rPr>
          <w:rFonts w:ascii="Calibri" w:hAnsi="Calibri" w:cs="Arial"/>
          <w:b/>
          <w:bCs/>
          <w:color w:val="C20000" w:themeColor="background2"/>
          <w:szCs w:val="26"/>
        </w:rPr>
      </w:pPr>
      <w:r w:rsidRPr="00E0555A">
        <w:rPr>
          <w:rFonts w:ascii="Calibri" w:hAnsi="Calibri" w:cs="Arial"/>
          <w:b/>
          <w:bCs/>
          <w:color w:val="C20000" w:themeColor="background2"/>
          <w:szCs w:val="26"/>
        </w:rPr>
        <w:t>G_0085</w:t>
      </w:r>
      <w:r w:rsidR="00AA0298" w:rsidRPr="00E0555A">
        <w:rPr>
          <w:rFonts w:ascii="Calibri" w:hAnsi="Calibri" w:cs="Arial"/>
          <w:b/>
          <w:bCs/>
          <w:color w:val="C20000" w:themeColor="background2"/>
          <w:szCs w:val="26"/>
        </w:rPr>
        <w:t>_Ableh</w:t>
      </w:r>
      <w:r w:rsidR="001C0727" w:rsidRPr="00E0555A">
        <w:rPr>
          <w:rFonts w:ascii="Calibri" w:hAnsi="Calibri" w:cs="Arial"/>
          <w:b/>
          <w:bCs/>
          <w:color w:val="C20000" w:themeColor="background2"/>
          <w:szCs w:val="26"/>
        </w:rPr>
        <w:t>n</w:t>
      </w:r>
      <w:r w:rsidR="00AA0298" w:rsidRPr="00E0555A">
        <w:rPr>
          <w:rFonts w:ascii="Calibri" w:hAnsi="Calibri" w:cs="Arial"/>
          <w:b/>
          <w:bCs/>
          <w:color w:val="C20000" w:themeColor="background2"/>
          <w:szCs w:val="26"/>
        </w:rPr>
        <w:t>ung der Storn</w:t>
      </w:r>
      <w:r w:rsidR="00C428CB" w:rsidRPr="00E0555A">
        <w:rPr>
          <w:rFonts w:ascii="Calibri" w:hAnsi="Calibri" w:cs="Arial"/>
          <w:b/>
          <w:bCs/>
          <w:color w:val="C20000" w:themeColor="background2"/>
          <w:szCs w:val="26"/>
        </w:rPr>
        <w:t>orechnung</w:t>
      </w:r>
    </w:p>
    <w:tbl>
      <w:tblPr>
        <w:tblStyle w:val="edienergy"/>
        <w:tblW w:w="143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4"/>
      </w:tblGrid>
      <w:tr w:rsidR="00832CAF" w:rsidRPr="00DF38E0" w14:paraId="00E6AD3B" w14:textId="77777777" w:rsidTr="00DB45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255EBF4B" w14:textId="77777777" w:rsidR="00832CAF" w:rsidRPr="00DF38E0" w:rsidRDefault="00832CAF" w:rsidP="00DB45B5">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3EDD5C90" w14:textId="77777777" w:rsidR="00832CAF" w:rsidRPr="00DF38E0" w:rsidRDefault="00832CAF" w:rsidP="00DB45B5">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B2711B">
              <w:rPr>
                <w:rFonts w:ascii="Calibri" w:hAnsi="Calibri" w:cs="Calibri"/>
                <w:b/>
                <w:sz w:val="24"/>
              </w:rPr>
              <w:t>Nutzung</w:t>
            </w:r>
          </w:p>
        </w:tc>
        <w:tc>
          <w:tcPr>
            <w:tcW w:w="12474" w:type="dxa"/>
            <w:tcBorders>
              <w:top w:val="single" w:sz="4" w:space="0" w:color="auto"/>
              <w:left w:val="single" w:sz="4" w:space="0" w:color="auto"/>
              <w:bottom w:val="single" w:sz="4" w:space="0" w:color="auto"/>
            </w:tcBorders>
            <w:shd w:val="clear" w:color="auto" w:fill="D8DFE4"/>
          </w:tcPr>
          <w:p w14:paraId="4D34E29E" w14:textId="77777777" w:rsidR="00832CAF" w:rsidRPr="00DF38E0" w:rsidRDefault="00832CAF" w:rsidP="00DB45B5">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832CAF" w:rsidRPr="00DF38E0" w14:paraId="4BDD53A6"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C905E24" w14:textId="77777777" w:rsidR="00832CAF" w:rsidRPr="00DF38E0" w:rsidRDefault="00832CAF" w:rsidP="00DB45B5">
            <w:pPr>
              <w:spacing w:after="120"/>
              <w:rPr>
                <w:rFonts w:ascii="Calibri" w:hAnsi="Calibri" w:cs="Calibri"/>
                <w:sz w:val="24"/>
              </w:rPr>
            </w:pPr>
            <w:r>
              <w:rPr>
                <w:rFonts w:ascii="Calibri" w:hAnsi="Calibri" w:cs="Calibri"/>
                <w:sz w:val="24"/>
              </w:rPr>
              <w:t>28</w:t>
            </w:r>
          </w:p>
        </w:tc>
        <w:tc>
          <w:tcPr>
            <w:tcW w:w="1134" w:type="dxa"/>
            <w:tcBorders>
              <w:top w:val="single" w:sz="4" w:space="0" w:color="auto"/>
              <w:bottom w:val="single" w:sz="4" w:space="0" w:color="auto"/>
            </w:tcBorders>
          </w:tcPr>
          <w:p w14:paraId="39785D47" w14:textId="4389827F" w:rsidR="00832CAF" w:rsidRPr="00DF38E0" w:rsidRDefault="006D3A6C"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599F35BC" w14:textId="77777777" w:rsidR="00832CAF" w:rsidRPr="00DF38E0" w:rsidRDefault="00832CAF"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00082F">
              <w:rPr>
                <w:rFonts w:ascii="Calibri" w:hAnsi="Calibri" w:cs="Calibri"/>
                <w:sz w:val="24"/>
              </w:rPr>
              <w:t>Sonstiges – zur Angabe</w:t>
            </w:r>
            <w:r>
              <w:rPr>
                <w:rFonts w:ascii="Calibri" w:hAnsi="Calibri" w:cs="Calibri"/>
                <w:sz w:val="24"/>
              </w:rPr>
              <w:t>,</w:t>
            </w:r>
            <w:r w:rsidRPr="0000082F">
              <w:rPr>
                <w:rFonts w:ascii="Calibri" w:hAnsi="Calibri" w:cs="Calibri"/>
                <w:sz w:val="24"/>
              </w:rPr>
              <w:t xml:space="preserve"> dass z.</w:t>
            </w:r>
            <w:r>
              <w:rPr>
                <w:rFonts w:ascii="Calibri" w:hAnsi="Calibri" w:cs="Calibri"/>
                <w:sz w:val="24"/>
              </w:rPr>
              <w:t xml:space="preserve"> </w:t>
            </w:r>
            <w:r w:rsidRPr="0000082F">
              <w:rPr>
                <w:rFonts w:ascii="Calibri" w:hAnsi="Calibri" w:cs="Calibri"/>
                <w:sz w:val="24"/>
              </w:rPr>
              <w:t>B. Originalrechnungsnummer nicht gefunden</w:t>
            </w:r>
          </w:p>
        </w:tc>
      </w:tr>
      <w:tr w:rsidR="00832CAF" w:rsidRPr="00DF38E0" w14:paraId="2866F5F9"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4DEE5CB" w14:textId="77777777" w:rsidR="00832CAF" w:rsidRPr="00DF38E0" w:rsidRDefault="00832CAF" w:rsidP="00DB45B5">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76225218" w14:textId="2CAA8FC8" w:rsidR="00832CAF" w:rsidRPr="00DF38E0" w:rsidRDefault="004E303F"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1DB44926" w14:textId="77777777" w:rsidR="00832CAF" w:rsidRPr="00DF38E0" w:rsidRDefault="00832CAF"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Rechnungsnummer bereits erhalten</w:t>
            </w:r>
          </w:p>
        </w:tc>
      </w:tr>
      <w:tr w:rsidR="00832CAF" w:rsidRPr="00DF38E0" w14:paraId="3B9FC90B"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0F709A8" w14:textId="77777777" w:rsidR="00832CAF" w:rsidRPr="00DF38E0" w:rsidRDefault="00832CAF" w:rsidP="00DB45B5">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703A2E59" w14:textId="608EC3D2" w:rsidR="00832CAF" w:rsidRPr="00DF38E0" w:rsidRDefault="006D3A6C"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0310EEA4" w14:textId="33374201" w:rsidR="00832CAF" w:rsidRPr="00DF38E0" w:rsidRDefault="00832CAF"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Ungültiges Rechnungsdatum</w:t>
            </w:r>
            <w:r w:rsidR="002B5047">
              <w:rPr>
                <w:rFonts w:ascii="Calibri" w:hAnsi="Calibri" w:cs="Calibri"/>
                <w:sz w:val="24"/>
              </w:rPr>
              <w:t xml:space="preserve"> </w:t>
            </w:r>
          </w:p>
        </w:tc>
      </w:tr>
    </w:tbl>
    <w:p w14:paraId="34B881F7" w14:textId="77777777" w:rsidR="00832CAF" w:rsidRDefault="00832CAF" w:rsidP="003346AF"/>
    <w:p w14:paraId="5F0D1E5F" w14:textId="28839961" w:rsidR="003346AF" w:rsidRDefault="003346AF" w:rsidP="00AB2DB8">
      <w:pPr>
        <w:pStyle w:val="berschrift3"/>
      </w:pPr>
      <w:bookmarkStart w:id="1470" w:name="_Toc115371358"/>
      <w:r>
        <w:t>Ablehnung der Rechnung vom MSBN an den MSBA</w:t>
      </w:r>
      <w:bookmarkEnd w:id="1470"/>
    </w:p>
    <w:p w14:paraId="1552FA41" w14:textId="6B73FBF0" w:rsidR="003346AF" w:rsidRPr="00E0555A" w:rsidRDefault="003346AF" w:rsidP="003346AF">
      <w:pPr>
        <w:rPr>
          <w:rFonts w:ascii="Calibri" w:hAnsi="Calibri" w:cs="Arial"/>
          <w:b/>
          <w:bCs/>
          <w:color w:val="C20000" w:themeColor="background2"/>
          <w:szCs w:val="26"/>
        </w:rPr>
      </w:pPr>
      <w:r w:rsidRPr="00E0555A">
        <w:rPr>
          <w:rFonts w:ascii="Calibri" w:hAnsi="Calibri" w:cs="Arial"/>
          <w:b/>
          <w:bCs/>
          <w:color w:val="C20000" w:themeColor="background2"/>
          <w:szCs w:val="26"/>
        </w:rPr>
        <w:t>G_0084</w:t>
      </w:r>
      <w:r w:rsidR="00913D98" w:rsidRPr="00E0555A">
        <w:rPr>
          <w:rFonts w:ascii="Calibri" w:hAnsi="Calibri" w:cs="Arial"/>
          <w:b/>
          <w:bCs/>
          <w:color w:val="C20000" w:themeColor="background2"/>
          <w:szCs w:val="26"/>
        </w:rPr>
        <w:t>_Ablehnung der Rechnung vom MSBN an den MSBA</w:t>
      </w:r>
    </w:p>
    <w:tbl>
      <w:tblPr>
        <w:tblStyle w:val="edienergy"/>
        <w:tblW w:w="1430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69"/>
      </w:tblGrid>
      <w:tr w:rsidR="00913D98" w:rsidRPr="00DF38E0" w14:paraId="02F9AA38" w14:textId="77777777" w:rsidTr="00DB45B5">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61CA0052" w14:textId="77777777" w:rsidR="00913D98" w:rsidRPr="00DF38E0" w:rsidRDefault="00913D98" w:rsidP="00DB45B5">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1D7B3371" w14:textId="77777777" w:rsidR="00913D98" w:rsidRPr="00DF38E0" w:rsidRDefault="00913D98" w:rsidP="00DB45B5">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Nutzung</w:t>
            </w:r>
          </w:p>
        </w:tc>
        <w:tc>
          <w:tcPr>
            <w:tcW w:w="12469" w:type="dxa"/>
            <w:tcBorders>
              <w:top w:val="single" w:sz="4" w:space="0" w:color="auto"/>
              <w:left w:val="single" w:sz="4" w:space="0" w:color="auto"/>
              <w:bottom w:val="single" w:sz="4" w:space="0" w:color="auto"/>
              <w:right w:val="single" w:sz="4" w:space="0" w:color="auto"/>
            </w:tcBorders>
            <w:shd w:val="clear" w:color="auto" w:fill="D8DFE4"/>
          </w:tcPr>
          <w:p w14:paraId="1A712DE0" w14:textId="77777777" w:rsidR="00913D98" w:rsidRPr="00DF38E0" w:rsidRDefault="00913D98" w:rsidP="00DB45B5">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913D98" w:rsidRPr="00DF38E0" w14:paraId="5DFE2BDB"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F03D087" w14:textId="77777777" w:rsidR="00913D98" w:rsidRPr="00DF38E0" w:rsidRDefault="00913D98" w:rsidP="00DB45B5">
            <w:pPr>
              <w:spacing w:after="120"/>
              <w:rPr>
                <w:rFonts w:ascii="Calibri" w:hAnsi="Calibri" w:cs="Calibri"/>
                <w:sz w:val="24"/>
              </w:rPr>
            </w:pPr>
            <w:r>
              <w:rPr>
                <w:rFonts w:ascii="Calibri" w:hAnsi="Calibri" w:cs="Calibri"/>
                <w:sz w:val="24"/>
              </w:rPr>
              <w:t>5</w:t>
            </w:r>
          </w:p>
        </w:tc>
        <w:tc>
          <w:tcPr>
            <w:tcW w:w="1134" w:type="dxa"/>
            <w:tcBorders>
              <w:top w:val="single" w:sz="4" w:space="0" w:color="auto"/>
              <w:bottom w:val="single" w:sz="4" w:space="0" w:color="auto"/>
            </w:tcBorders>
          </w:tcPr>
          <w:p w14:paraId="1063AF01" w14:textId="77777777" w:rsidR="00913D98" w:rsidRPr="00DF38E0"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5B3D6951" w14:textId="77777777" w:rsidR="00913D98" w:rsidRPr="00DF38E0"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B654F">
              <w:rPr>
                <w:rFonts w:ascii="Calibri" w:hAnsi="Calibri" w:cs="Calibri"/>
                <w:sz w:val="24"/>
              </w:rPr>
              <w:t>Preis/Rechenregel falsch</w:t>
            </w:r>
          </w:p>
        </w:tc>
      </w:tr>
      <w:tr w:rsidR="00913D98" w:rsidRPr="00DF38E0" w14:paraId="37863351"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AE54BD1" w14:textId="77777777" w:rsidR="00913D98" w:rsidRPr="00DF38E0" w:rsidRDefault="00913D98" w:rsidP="00DB45B5">
            <w:pPr>
              <w:spacing w:after="120"/>
              <w:rPr>
                <w:rFonts w:ascii="Calibri" w:hAnsi="Calibri" w:cs="Calibri"/>
                <w:sz w:val="24"/>
              </w:rPr>
            </w:pPr>
            <w:r>
              <w:rPr>
                <w:rFonts w:ascii="Calibri" w:hAnsi="Calibri" w:cs="Calibri"/>
                <w:sz w:val="24"/>
              </w:rPr>
              <w:t>9</w:t>
            </w:r>
          </w:p>
        </w:tc>
        <w:tc>
          <w:tcPr>
            <w:tcW w:w="1134" w:type="dxa"/>
            <w:tcBorders>
              <w:top w:val="single" w:sz="4" w:space="0" w:color="auto"/>
              <w:bottom w:val="single" w:sz="4" w:space="0" w:color="auto"/>
            </w:tcBorders>
          </w:tcPr>
          <w:p w14:paraId="499A9A45" w14:textId="77777777" w:rsidR="00913D98" w:rsidRPr="00DF38E0"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4B1D20F5" w14:textId="77777777" w:rsidR="00913D98" w:rsidRPr="00DF38E0"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844AE">
              <w:rPr>
                <w:rFonts w:ascii="Calibri" w:hAnsi="Calibri" w:cs="Calibri"/>
                <w:sz w:val="24"/>
              </w:rPr>
              <w:t>Falscher Abrechnungszeitraum (innerhalb</w:t>
            </w:r>
            <w:r>
              <w:rPr>
                <w:rFonts w:ascii="Calibri" w:hAnsi="Calibri" w:cs="Calibri"/>
                <w:sz w:val="24"/>
              </w:rPr>
              <w:t xml:space="preserve"> </w:t>
            </w:r>
            <w:r w:rsidRPr="00A844AE">
              <w:rPr>
                <w:rFonts w:ascii="Calibri" w:hAnsi="Calibri" w:cs="Calibri"/>
                <w:sz w:val="24"/>
              </w:rPr>
              <w:t>gültiger Vertragsgrenzen)</w:t>
            </w:r>
          </w:p>
        </w:tc>
      </w:tr>
      <w:tr w:rsidR="00913D98" w:rsidRPr="009300AD" w14:paraId="1444DA39"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26B7BE0" w14:textId="77777777" w:rsidR="00913D98" w:rsidRDefault="00913D98" w:rsidP="00DB45B5">
            <w:pPr>
              <w:spacing w:after="120"/>
              <w:rPr>
                <w:rFonts w:ascii="Calibri" w:hAnsi="Calibri" w:cs="Calibri"/>
                <w:sz w:val="24"/>
              </w:rPr>
            </w:pPr>
            <w:r>
              <w:rPr>
                <w:rFonts w:ascii="Calibri" w:hAnsi="Calibri" w:cs="Calibri"/>
                <w:sz w:val="24"/>
              </w:rPr>
              <w:t>14</w:t>
            </w:r>
          </w:p>
        </w:tc>
        <w:tc>
          <w:tcPr>
            <w:tcW w:w="1134" w:type="dxa"/>
            <w:tcBorders>
              <w:top w:val="single" w:sz="4" w:space="0" w:color="auto"/>
              <w:bottom w:val="single" w:sz="4" w:space="0" w:color="auto"/>
            </w:tcBorders>
          </w:tcPr>
          <w:p w14:paraId="607C04DC"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10D34683" w14:textId="77777777" w:rsidR="00913D98" w:rsidRPr="009300AD"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11D48">
              <w:rPr>
                <w:rFonts w:ascii="Calibri" w:hAnsi="Calibri" w:cs="Calibri"/>
                <w:sz w:val="24"/>
              </w:rPr>
              <w:t>Unbekannte Marktlokation, Messlokation</w:t>
            </w:r>
          </w:p>
        </w:tc>
      </w:tr>
      <w:tr w:rsidR="00913D98" w:rsidRPr="009300AD" w14:paraId="59B75BAC"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0746CE3" w14:textId="77777777" w:rsidR="00913D98" w:rsidRDefault="00913D98" w:rsidP="00DB45B5">
            <w:pPr>
              <w:spacing w:after="120"/>
              <w:rPr>
                <w:rFonts w:ascii="Calibri" w:hAnsi="Calibri" w:cs="Calibri"/>
                <w:sz w:val="24"/>
              </w:rPr>
            </w:pPr>
            <w:r>
              <w:rPr>
                <w:rFonts w:ascii="Calibri" w:hAnsi="Calibri" w:cs="Calibri"/>
                <w:sz w:val="24"/>
              </w:rPr>
              <w:t>53</w:t>
            </w:r>
          </w:p>
        </w:tc>
        <w:tc>
          <w:tcPr>
            <w:tcW w:w="1134" w:type="dxa"/>
            <w:tcBorders>
              <w:top w:val="single" w:sz="4" w:space="0" w:color="auto"/>
              <w:bottom w:val="single" w:sz="4" w:space="0" w:color="auto"/>
            </w:tcBorders>
          </w:tcPr>
          <w:p w14:paraId="7D82126F"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020A2197" w14:textId="77777777" w:rsidR="00913D98" w:rsidRPr="009300AD"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5B251C">
              <w:rPr>
                <w:rFonts w:ascii="Calibri" w:hAnsi="Calibri" w:cs="Calibri"/>
                <w:sz w:val="24"/>
              </w:rPr>
              <w:t>doppelte Rechnung</w:t>
            </w:r>
          </w:p>
        </w:tc>
      </w:tr>
      <w:tr w:rsidR="00913D98" w:rsidRPr="009300AD" w14:paraId="3EFBFD73"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A44A9B4" w14:textId="77777777" w:rsidR="00913D98" w:rsidRDefault="00913D98" w:rsidP="00DB45B5">
            <w:pPr>
              <w:spacing w:after="120"/>
              <w:rPr>
                <w:rFonts w:ascii="Calibri" w:hAnsi="Calibri" w:cs="Calibri"/>
                <w:sz w:val="24"/>
              </w:rPr>
            </w:pPr>
            <w:r>
              <w:rPr>
                <w:rFonts w:ascii="Calibri" w:hAnsi="Calibri" w:cs="Calibri"/>
                <w:sz w:val="24"/>
              </w:rPr>
              <w:t>Z01</w:t>
            </w:r>
          </w:p>
        </w:tc>
        <w:tc>
          <w:tcPr>
            <w:tcW w:w="1134" w:type="dxa"/>
            <w:tcBorders>
              <w:top w:val="single" w:sz="4" w:space="0" w:color="auto"/>
              <w:bottom w:val="single" w:sz="4" w:space="0" w:color="auto"/>
            </w:tcBorders>
          </w:tcPr>
          <w:p w14:paraId="672F5586"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1DF0EE8B" w14:textId="77777777" w:rsidR="00913D98" w:rsidRPr="009300AD"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B80267">
              <w:rPr>
                <w:rFonts w:ascii="Calibri" w:hAnsi="Calibri" w:cs="Calibri"/>
                <w:sz w:val="24"/>
              </w:rPr>
              <w:t>Abrechnungsbeginn ungleich Vertragsbeginn</w:t>
            </w:r>
          </w:p>
        </w:tc>
      </w:tr>
      <w:tr w:rsidR="00913D98" w:rsidRPr="009300AD" w14:paraId="5477F266"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436EC08" w14:textId="77777777" w:rsidR="00913D98" w:rsidRDefault="00913D98" w:rsidP="00DB45B5">
            <w:pPr>
              <w:spacing w:after="120"/>
              <w:rPr>
                <w:rFonts w:ascii="Calibri" w:hAnsi="Calibri" w:cs="Calibri"/>
                <w:sz w:val="24"/>
              </w:rPr>
            </w:pPr>
            <w:r>
              <w:rPr>
                <w:rFonts w:ascii="Calibri" w:hAnsi="Calibri" w:cs="Calibri"/>
                <w:sz w:val="24"/>
              </w:rPr>
              <w:t>Z02</w:t>
            </w:r>
          </w:p>
        </w:tc>
        <w:tc>
          <w:tcPr>
            <w:tcW w:w="1134" w:type="dxa"/>
            <w:tcBorders>
              <w:top w:val="single" w:sz="4" w:space="0" w:color="auto"/>
              <w:bottom w:val="single" w:sz="4" w:space="0" w:color="auto"/>
            </w:tcBorders>
          </w:tcPr>
          <w:p w14:paraId="2A09E525"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58A8880B" w14:textId="77777777" w:rsidR="00913D98" w:rsidRPr="009300AD"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F41A1">
              <w:rPr>
                <w:rFonts w:ascii="Calibri" w:hAnsi="Calibri" w:cs="Calibri"/>
                <w:sz w:val="24"/>
              </w:rPr>
              <w:t>Abrechnungsende ungleich Vertragsende</w:t>
            </w:r>
          </w:p>
        </w:tc>
      </w:tr>
      <w:tr w:rsidR="00913D98" w:rsidRPr="009300AD" w14:paraId="70D64D6F"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89B1C2F" w14:textId="77777777" w:rsidR="00913D98" w:rsidRDefault="00913D98" w:rsidP="00DB45B5">
            <w:pPr>
              <w:spacing w:after="120"/>
              <w:rPr>
                <w:rFonts w:ascii="Calibri" w:hAnsi="Calibri" w:cs="Calibri"/>
                <w:sz w:val="24"/>
              </w:rPr>
            </w:pPr>
            <w:r>
              <w:rPr>
                <w:rFonts w:ascii="Calibri" w:hAnsi="Calibri" w:cs="Calibri"/>
                <w:sz w:val="24"/>
              </w:rPr>
              <w:t>Z06</w:t>
            </w:r>
          </w:p>
        </w:tc>
        <w:tc>
          <w:tcPr>
            <w:tcW w:w="1134" w:type="dxa"/>
            <w:tcBorders>
              <w:top w:val="single" w:sz="4" w:space="0" w:color="auto"/>
              <w:bottom w:val="single" w:sz="4" w:space="0" w:color="auto"/>
            </w:tcBorders>
          </w:tcPr>
          <w:p w14:paraId="1194E47C"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180E1F5F" w14:textId="77777777" w:rsidR="00913D98" w:rsidRPr="009300AD"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86610">
              <w:rPr>
                <w:rFonts w:ascii="Calibri" w:hAnsi="Calibri" w:cs="Calibri"/>
                <w:sz w:val="24"/>
              </w:rPr>
              <w:t>Artikel nicht vereinbart</w:t>
            </w:r>
          </w:p>
        </w:tc>
      </w:tr>
      <w:tr w:rsidR="00913D98" w:rsidRPr="009300AD" w14:paraId="5E5F8767"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86597EE" w14:textId="77777777" w:rsidR="00913D98" w:rsidRDefault="00913D98" w:rsidP="00DB45B5">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1C826200"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50F659FD"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D49B4">
              <w:rPr>
                <w:rFonts w:ascii="Calibri" w:hAnsi="Calibri" w:cs="Calibri"/>
                <w:sz w:val="24"/>
              </w:rPr>
              <w:t>Rechnungsnummer bereits erhalten</w:t>
            </w:r>
          </w:p>
          <w:p w14:paraId="15E71D66" w14:textId="77777777" w:rsidR="00913D98" w:rsidRPr="009300AD"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E</w:t>
            </w:r>
            <w:r w:rsidRPr="00A31EAF">
              <w:rPr>
                <w:rFonts w:ascii="Calibri" w:hAnsi="Calibri" w:cs="Calibri"/>
                <w:sz w:val="24"/>
              </w:rPr>
              <w:t>s wurden zwei unterschiedliche Rechnungen mit derselben Rechnungsnummer</w:t>
            </w:r>
            <w:r>
              <w:rPr>
                <w:rFonts w:ascii="Calibri" w:hAnsi="Calibri" w:cs="Calibri"/>
                <w:sz w:val="24"/>
              </w:rPr>
              <w:t xml:space="preserve"> </w:t>
            </w:r>
            <w:r w:rsidRPr="00A31EAF">
              <w:rPr>
                <w:rFonts w:ascii="Calibri" w:hAnsi="Calibri" w:cs="Calibri"/>
                <w:sz w:val="24"/>
              </w:rPr>
              <w:t>empfangen</w:t>
            </w:r>
            <w:r>
              <w:rPr>
                <w:rFonts w:ascii="Calibri" w:hAnsi="Calibri" w:cs="Calibri"/>
                <w:sz w:val="24"/>
              </w:rPr>
              <w:t>.</w:t>
            </w:r>
          </w:p>
        </w:tc>
      </w:tr>
      <w:tr w:rsidR="00913D98" w:rsidRPr="001D49B4" w14:paraId="3E471393"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1DA60D9" w14:textId="77777777" w:rsidR="00913D98" w:rsidRDefault="00913D98" w:rsidP="00DB45B5">
            <w:pPr>
              <w:spacing w:after="120"/>
              <w:rPr>
                <w:rFonts w:ascii="Calibri" w:hAnsi="Calibri" w:cs="Calibri"/>
                <w:sz w:val="24"/>
              </w:rPr>
            </w:pPr>
            <w:r>
              <w:rPr>
                <w:rFonts w:ascii="Calibri" w:hAnsi="Calibri" w:cs="Calibri"/>
                <w:sz w:val="24"/>
              </w:rPr>
              <w:t>Z40</w:t>
            </w:r>
          </w:p>
        </w:tc>
        <w:tc>
          <w:tcPr>
            <w:tcW w:w="1134" w:type="dxa"/>
            <w:tcBorders>
              <w:top w:val="single" w:sz="4" w:space="0" w:color="auto"/>
              <w:bottom w:val="single" w:sz="4" w:space="0" w:color="auto"/>
            </w:tcBorders>
          </w:tcPr>
          <w:p w14:paraId="01C223ED"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0FE8EC54"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CF4F9C">
              <w:rPr>
                <w:rFonts w:ascii="Calibri" w:hAnsi="Calibri" w:cs="Calibri"/>
                <w:sz w:val="24"/>
              </w:rPr>
              <w:t>Reverse Charge Anwendung fehlt oder</w:t>
            </w:r>
            <w:r>
              <w:rPr>
                <w:rFonts w:ascii="Calibri" w:hAnsi="Calibri" w:cs="Calibri"/>
                <w:sz w:val="24"/>
              </w:rPr>
              <w:t xml:space="preserve"> </w:t>
            </w:r>
            <w:r w:rsidRPr="00CF4F9C">
              <w:rPr>
                <w:rFonts w:ascii="Calibri" w:hAnsi="Calibri" w:cs="Calibri"/>
                <w:sz w:val="24"/>
              </w:rPr>
              <w:t>unzulässig</w:t>
            </w:r>
          </w:p>
          <w:p w14:paraId="75BF12F4" w14:textId="77777777" w:rsidR="00913D98" w:rsidRPr="001D49B4"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3C4AC9">
              <w:rPr>
                <w:rFonts w:ascii="Calibri" w:hAnsi="Calibri" w:cs="Calibri"/>
                <w:sz w:val="24"/>
              </w:rPr>
              <w:t>Das Reverse Charge Verfahren hätte angewendet werden müssen bzw.</w:t>
            </w:r>
            <w:r>
              <w:rPr>
                <w:rFonts w:ascii="Calibri" w:hAnsi="Calibri" w:cs="Calibri"/>
                <w:sz w:val="24"/>
              </w:rPr>
              <w:t xml:space="preserve"> </w:t>
            </w:r>
            <w:r w:rsidRPr="003C4AC9">
              <w:rPr>
                <w:rFonts w:ascii="Calibri" w:hAnsi="Calibri" w:cs="Calibri"/>
                <w:sz w:val="24"/>
              </w:rPr>
              <w:t>hätte nicht angewendet werden dürfen.</w:t>
            </w:r>
          </w:p>
        </w:tc>
      </w:tr>
      <w:tr w:rsidR="00913D98" w:rsidRPr="001D49B4" w14:paraId="7238C3C9"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7C6CED6" w14:textId="77777777" w:rsidR="00913D98" w:rsidRDefault="00913D98" w:rsidP="00DB45B5">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30F9B8D1"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7733F1EE"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F00C5">
              <w:rPr>
                <w:rFonts w:ascii="Calibri" w:hAnsi="Calibri" w:cs="Calibri"/>
                <w:sz w:val="24"/>
              </w:rPr>
              <w:t>Ungültiges Rechnungsdatum</w:t>
            </w:r>
          </w:p>
          <w:p w14:paraId="1ED526A8" w14:textId="77777777" w:rsidR="00913D98" w:rsidRPr="001D49B4"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7655E">
              <w:rPr>
                <w:rFonts w:ascii="Calibri" w:hAnsi="Calibri" w:cs="Calibri"/>
                <w:sz w:val="24"/>
              </w:rPr>
              <w:t>Zum Zeitpunkt</w:t>
            </w:r>
            <w:r>
              <w:rPr>
                <w:rFonts w:ascii="Calibri" w:hAnsi="Calibri" w:cs="Calibri"/>
                <w:sz w:val="24"/>
              </w:rPr>
              <w:t>,</w:t>
            </w:r>
            <w:r w:rsidRPr="0017655E">
              <w:rPr>
                <w:rFonts w:ascii="Calibri" w:hAnsi="Calibri" w:cs="Calibri"/>
                <w:sz w:val="24"/>
              </w:rPr>
              <w:t xml:space="preserve"> zu dem die Rechnung beim Rechnungsempfänger eingeht, liegt das auf der</w:t>
            </w:r>
            <w:r>
              <w:rPr>
                <w:rFonts w:ascii="Calibri" w:hAnsi="Calibri" w:cs="Calibri"/>
                <w:sz w:val="24"/>
              </w:rPr>
              <w:t xml:space="preserve"> </w:t>
            </w:r>
            <w:r w:rsidRPr="0017655E">
              <w:rPr>
                <w:rFonts w:ascii="Calibri" w:hAnsi="Calibri" w:cs="Calibri"/>
                <w:sz w:val="24"/>
              </w:rPr>
              <w:t>Rechnung angegebene Rechnungsdatum (DTM+137 der INVOIC) in der Zukunft</w:t>
            </w:r>
            <w:r>
              <w:rPr>
                <w:rFonts w:ascii="Calibri" w:hAnsi="Calibri" w:cs="Calibri"/>
                <w:sz w:val="24"/>
              </w:rPr>
              <w:t>.</w:t>
            </w:r>
          </w:p>
        </w:tc>
      </w:tr>
    </w:tbl>
    <w:p w14:paraId="24C62D71" w14:textId="77777777" w:rsidR="00913D98" w:rsidRDefault="00913D98" w:rsidP="003346AF"/>
    <w:p w14:paraId="7509396B" w14:textId="77777777" w:rsidR="00C428CB" w:rsidRDefault="00C428CB">
      <w:pPr>
        <w:spacing w:after="200" w:line="276" w:lineRule="auto"/>
        <w:rPr>
          <w:b/>
          <w:bCs/>
          <w:color w:val="FF0000"/>
        </w:rPr>
      </w:pPr>
      <w:r>
        <w:rPr>
          <w:b/>
          <w:bCs/>
          <w:color w:val="FF0000"/>
        </w:rPr>
        <w:br w:type="page"/>
      </w:r>
    </w:p>
    <w:p w14:paraId="471B17FF" w14:textId="7252D94A" w:rsidR="003346AF" w:rsidRPr="00E0555A" w:rsidRDefault="003346AF" w:rsidP="003346AF">
      <w:pPr>
        <w:rPr>
          <w:rFonts w:ascii="Calibri" w:hAnsi="Calibri" w:cs="Arial"/>
          <w:b/>
          <w:bCs/>
          <w:color w:val="C20000" w:themeColor="background2"/>
          <w:szCs w:val="26"/>
        </w:rPr>
      </w:pPr>
      <w:r w:rsidRPr="00E0555A">
        <w:rPr>
          <w:rFonts w:ascii="Calibri" w:hAnsi="Calibri" w:cs="Arial"/>
          <w:b/>
          <w:bCs/>
          <w:color w:val="C20000" w:themeColor="background2"/>
          <w:szCs w:val="26"/>
        </w:rPr>
        <w:t>G_0086</w:t>
      </w:r>
      <w:r w:rsidR="00C428CB" w:rsidRPr="00E0555A">
        <w:rPr>
          <w:rFonts w:ascii="Calibri" w:hAnsi="Calibri" w:cs="Arial"/>
          <w:b/>
          <w:bCs/>
          <w:color w:val="C20000" w:themeColor="background2"/>
          <w:szCs w:val="26"/>
        </w:rPr>
        <w:t>_Ableh</w:t>
      </w:r>
      <w:r w:rsidR="00DB45B5" w:rsidRPr="00E0555A">
        <w:rPr>
          <w:rFonts w:ascii="Calibri" w:hAnsi="Calibri" w:cs="Arial"/>
          <w:b/>
          <w:bCs/>
          <w:color w:val="C20000" w:themeColor="background2"/>
          <w:szCs w:val="26"/>
        </w:rPr>
        <w:t>n</w:t>
      </w:r>
      <w:r w:rsidR="00C428CB" w:rsidRPr="00E0555A">
        <w:rPr>
          <w:rFonts w:ascii="Calibri" w:hAnsi="Calibri" w:cs="Arial"/>
          <w:b/>
          <w:bCs/>
          <w:color w:val="C20000" w:themeColor="background2"/>
          <w:szCs w:val="26"/>
        </w:rPr>
        <w:t>ung der Stornorechnung</w:t>
      </w:r>
    </w:p>
    <w:tbl>
      <w:tblPr>
        <w:tblStyle w:val="edienergy"/>
        <w:tblW w:w="143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4"/>
      </w:tblGrid>
      <w:tr w:rsidR="00912722" w:rsidRPr="00DF38E0" w14:paraId="207D9309" w14:textId="77777777" w:rsidTr="00DB45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47ED4D50" w14:textId="77777777" w:rsidR="00912722" w:rsidRPr="00DF38E0" w:rsidRDefault="00912722" w:rsidP="00DB45B5">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75BBDE6F" w14:textId="77777777" w:rsidR="00912722" w:rsidRPr="00DF38E0" w:rsidRDefault="00912722" w:rsidP="00DB45B5">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B2711B">
              <w:rPr>
                <w:rFonts w:ascii="Calibri" w:hAnsi="Calibri" w:cs="Calibri"/>
                <w:b/>
                <w:sz w:val="24"/>
              </w:rPr>
              <w:t>Nutzung</w:t>
            </w:r>
          </w:p>
        </w:tc>
        <w:tc>
          <w:tcPr>
            <w:tcW w:w="12474" w:type="dxa"/>
            <w:tcBorders>
              <w:top w:val="single" w:sz="4" w:space="0" w:color="auto"/>
              <w:left w:val="single" w:sz="4" w:space="0" w:color="auto"/>
              <w:bottom w:val="single" w:sz="4" w:space="0" w:color="auto"/>
            </w:tcBorders>
            <w:shd w:val="clear" w:color="auto" w:fill="D8DFE4"/>
          </w:tcPr>
          <w:p w14:paraId="43514980" w14:textId="77777777" w:rsidR="00912722" w:rsidRPr="00DF38E0" w:rsidRDefault="00912722" w:rsidP="00DB45B5">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912722" w:rsidRPr="00DF38E0" w14:paraId="20D2A3C5"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C7E8A74" w14:textId="77777777" w:rsidR="00912722" w:rsidRPr="00DF38E0" w:rsidRDefault="00912722" w:rsidP="00DB45B5">
            <w:pPr>
              <w:spacing w:after="120"/>
              <w:rPr>
                <w:rFonts w:ascii="Calibri" w:hAnsi="Calibri" w:cs="Calibri"/>
                <w:sz w:val="24"/>
              </w:rPr>
            </w:pPr>
            <w:r>
              <w:rPr>
                <w:rFonts w:ascii="Calibri" w:hAnsi="Calibri" w:cs="Calibri"/>
                <w:sz w:val="24"/>
              </w:rPr>
              <w:t>28</w:t>
            </w:r>
          </w:p>
        </w:tc>
        <w:tc>
          <w:tcPr>
            <w:tcW w:w="1134" w:type="dxa"/>
            <w:tcBorders>
              <w:top w:val="single" w:sz="4" w:space="0" w:color="auto"/>
              <w:bottom w:val="single" w:sz="4" w:space="0" w:color="auto"/>
            </w:tcBorders>
          </w:tcPr>
          <w:p w14:paraId="6D9230DF" w14:textId="69D4781B" w:rsidR="00912722" w:rsidRPr="00DF38E0" w:rsidRDefault="006D3A6C"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1C69C5B6" w14:textId="77777777" w:rsidR="00912722" w:rsidRPr="00DF38E0" w:rsidRDefault="00912722"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00082F">
              <w:rPr>
                <w:rFonts w:ascii="Calibri" w:hAnsi="Calibri" w:cs="Calibri"/>
                <w:sz w:val="24"/>
              </w:rPr>
              <w:t>Sonstiges – zur Angabe</w:t>
            </w:r>
            <w:r>
              <w:rPr>
                <w:rFonts w:ascii="Calibri" w:hAnsi="Calibri" w:cs="Calibri"/>
                <w:sz w:val="24"/>
              </w:rPr>
              <w:t>,</w:t>
            </w:r>
            <w:r w:rsidRPr="0000082F">
              <w:rPr>
                <w:rFonts w:ascii="Calibri" w:hAnsi="Calibri" w:cs="Calibri"/>
                <w:sz w:val="24"/>
              </w:rPr>
              <w:t xml:space="preserve"> dass z.</w:t>
            </w:r>
            <w:r>
              <w:rPr>
                <w:rFonts w:ascii="Calibri" w:hAnsi="Calibri" w:cs="Calibri"/>
                <w:sz w:val="24"/>
              </w:rPr>
              <w:t xml:space="preserve"> </w:t>
            </w:r>
            <w:r w:rsidRPr="0000082F">
              <w:rPr>
                <w:rFonts w:ascii="Calibri" w:hAnsi="Calibri" w:cs="Calibri"/>
                <w:sz w:val="24"/>
              </w:rPr>
              <w:t>B. Originalrechnungsnummer nicht gefunden</w:t>
            </w:r>
          </w:p>
        </w:tc>
      </w:tr>
      <w:tr w:rsidR="00912722" w:rsidRPr="00DF38E0" w14:paraId="341548C6"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BE18F70" w14:textId="77777777" w:rsidR="00912722" w:rsidRPr="00DF38E0" w:rsidRDefault="00912722" w:rsidP="00DB45B5">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2748917B" w14:textId="171080A6" w:rsidR="00912722" w:rsidRPr="00DF38E0" w:rsidRDefault="006D3A6C"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2601F4B3" w14:textId="77777777" w:rsidR="00912722" w:rsidRPr="00DF38E0" w:rsidRDefault="00912722"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Rechnungsnummer bereits erhalten</w:t>
            </w:r>
          </w:p>
        </w:tc>
      </w:tr>
      <w:tr w:rsidR="00912722" w:rsidRPr="00DF38E0" w14:paraId="4829CA17"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F95B44A" w14:textId="77777777" w:rsidR="00912722" w:rsidRPr="00DF38E0" w:rsidRDefault="00912722" w:rsidP="00DB45B5">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1D3244FD" w14:textId="7F249250" w:rsidR="00912722" w:rsidRPr="00DF38E0" w:rsidRDefault="006D3A6C"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2C8D6A0A" w14:textId="77777777" w:rsidR="00912722" w:rsidRPr="00DF38E0" w:rsidRDefault="00912722"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Ungültiges Rechnungsdatum</w:t>
            </w:r>
          </w:p>
        </w:tc>
      </w:tr>
    </w:tbl>
    <w:p w14:paraId="0D7B22A8" w14:textId="77777777" w:rsidR="00912722" w:rsidRDefault="00912722" w:rsidP="003346AF"/>
    <w:p w14:paraId="55EC4C2B" w14:textId="77B6D85A" w:rsidR="00371F7E" w:rsidRPr="00246E48" w:rsidRDefault="004A15A7" w:rsidP="00DA3B60">
      <w:pPr>
        <w:pStyle w:val="berschrift2"/>
      </w:pPr>
      <w:r>
        <w:t xml:space="preserve"> </w:t>
      </w:r>
      <w:bookmarkStart w:id="1471" w:name="_Toc115371359"/>
      <w:r w:rsidRPr="004A15A7">
        <w:t>Geschäftsdatenanfrage von Netzbetreiber an Messstellenbetreiber</w:t>
      </w:r>
      <w:bookmarkEnd w:id="1471"/>
    </w:p>
    <w:p w14:paraId="6532FAA4" w14:textId="26DE2128" w:rsidR="00371F7E" w:rsidRDefault="004A15A7" w:rsidP="00371F7E">
      <w:pPr>
        <w:pStyle w:val="berschrift3"/>
      </w:pPr>
      <w:bookmarkStart w:id="1472" w:name="_Toc115371360"/>
      <w:r w:rsidRPr="004A15A7">
        <w:t>G_0082_ORDRSP_Ablehnung der Anforderung von Messwerten</w:t>
      </w:r>
      <w:bookmarkEnd w:id="147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371F7E" w:rsidRPr="00414C85" w14:paraId="149DFE5F" w14:textId="77777777" w:rsidTr="00D431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FC64A6E" w14:textId="77777777" w:rsidR="00371F7E" w:rsidRPr="00414C85" w:rsidRDefault="00371F7E" w:rsidP="00DB45B5">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224A89" w14:textId="77777777" w:rsidR="00371F7E" w:rsidRPr="00414C85" w:rsidRDefault="00371F7E" w:rsidP="00DB45B5">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F9224E4" w14:textId="77777777" w:rsidR="00371F7E" w:rsidRPr="00414C85" w:rsidRDefault="00371F7E" w:rsidP="00DB45B5">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371F7E" w:rsidRPr="00414C85" w14:paraId="6DABF4C9"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C343731" w14:textId="2A1F87BF" w:rsidR="00371F7E" w:rsidRPr="00414C85" w:rsidRDefault="00371F7E" w:rsidP="00DB45B5">
            <w:pPr>
              <w:rPr>
                <w:rFonts w:cstheme="minorHAnsi"/>
                <w:color w:val="000000"/>
                <w:sz w:val="24"/>
              </w:rPr>
            </w:pPr>
            <w:r w:rsidRPr="003664B4">
              <w:rPr>
                <w:rFonts w:cstheme="minorHAnsi"/>
                <w:sz w:val="24"/>
              </w:rPr>
              <w:t>Z</w:t>
            </w:r>
            <w:r w:rsidR="004A15A7">
              <w:rPr>
                <w:rFonts w:cstheme="minorHAnsi"/>
                <w:sz w:val="24"/>
              </w:rPr>
              <w:t>15</w:t>
            </w:r>
          </w:p>
        </w:tc>
        <w:tc>
          <w:tcPr>
            <w:tcW w:w="1134" w:type="dxa"/>
          </w:tcPr>
          <w:p w14:paraId="4A35FA83" w14:textId="77777777" w:rsidR="00371F7E" w:rsidRPr="00414C85" w:rsidRDefault="00371F7E" w:rsidP="00DB45B5">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664B4">
              <w:rPr>
                <w:rFonts w:cstheme="minorHAnsi"/>
                <w:sz w:val="24"/>
              </w:rPr>
              <w:t>X</w:t>
            </w:r>
          </w:p>
        </w:tc>
        <w:tc>
          <w:tcPr>
            <w:tcW w:w="12479" w:type="dxa"/>
          </w:tcPr>
          <w:p w14:paraId="13D857C6" w14:textId="708CB237" w:rsidR="00371F7E" w:rsidRPr="00414C85" w:rsidRDefault="00C82E6A" w:rsidP="00DB45B5">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82E6A">
              <w:rPr>
                <w:rFonts w:cstheme="minorHAnsi"/>
                <w:sz w:val="24"/>
              </w:rPr>
              <w:t>Ablehnung keine Berechtigung</w:t>
            </w:r>
          </w:p>
        </w:tc>
      </w:tr>
      <w:tr w:rsidR="00371F7E" w:rsidRPr="00414C85" w14:paraId="19A5C6C5" w14:textId="77777777" w:rsidTr="00D431C9">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8DAA326" w14:textId="770635B4" w:rsidR="00371F7E" w:rsidRPr="00414C85" w:rsidRDefault="00371F7E" w:rsidP="00DB45B5">
            <w:pPr>
              <w:rPr>
                <w:rFonts w:cstheme="minorHAnsi"/>
                <w:color w:val="000000"/>
                <w:sz w:val="24"/>
              </w:rPr>
            </w:pPr>
            <w:r w:rsidRPr="003664B4">
              <w:rPr>
                <w:rFonts w:cstheme="minorHAnsi"/>
                <w:sz w:val="24"/>
              </w:rPr>
              <w:t>Z</w:t>
            </w:r>
            <w:r w:rsidR="00C82E6A">
              <w:rPr>
                <w:rFonts w:cstheme="minorHAnsi"/>
                <w:sz w:val="24"/>
              </w:rPr>
              <w:t>21</w:t>
            </w:r>
          </w:p>
        </w:tc>
        <w:tc>
          <w:tcPr>
            <w:tcW w:w="1134" w:type="dxa"/>
          </w:tcPr>
          <w:p w14:paraId="76B1EACD" w14:textId="77777777" w:rsidR="00371F7E" w:rsidRPr="00414C85" w:rsidRDefault="00371F7E" w:rsidP="00DB45B5">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664B4">
              <w:rPr>
                <w:rFonts w:cstheme="minorHAnsi"/>
                <w:sz w:val="24"/>
              </w:rPr>
              <w:t>X</w:t>
            </w:r>
          </w:p>
        </w:tc>
        <w:tc>
          <w:tcPr>
            <w:tcW w:w="12479" w:type="dxa"/>
          </w:tcPr>
          <w:p w14:paraId="2289C05F" w14:textId="5A535D43" w:rsidR="00371F7E" w:rsidRPr="00414C85" w:rsidRDefault="00C82E6A" w:rsidP="00DB45B5">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82E6A">
              <w:rPr>
                <w:rFonts w:cstheme="minorHAnsi"/>
                <w:sz w:val="24"/>
              </w:rPr>
              <w:t>Ablehnung Daten nicht vorhanden</w:t>
            </w:r>
          </w:p>
        </w:tc>
      </w:tr>
    </w:tbl>
    <w:p w14:paraId="07C72745" w14:textId="77777777" w:rsidR="00371F7E" w:rsidRPr="00246E48" w:rsidRDefault="00371F7E" w:rsidP="00371F7E">
      <w:r w:rsidRPr="00246E48">
        <w:br w:type="page"/>
      </w:r>
    </w:p>
    <w:p w14:paraId="529D5458" w14:textId="7BF80E61" w:rsidR="00E5101C" w:rsidRPr="00246E48" w:rsidRDefault="00E5101C" w:rsidP="003664B4">
      <w:pPr>
        <w:pStyle w:val="berschrift1"/>
      </w:pPr>
      <w:bookmarkStart w:id="1473" w:name="_Toc62633901"/>
      <w:bookmarkStart w:id="1474" w:name="_Toc64454144"/>
      <w:bookmarkStart w:id="1475" w:name="_Toc115371361"/>
      <w:r w:rsidRPr="00246E48">
        <w:t>Kapazitätsabrechnung</w:t>
      </w:r>
      <w:bookmarkEnd w:id="1473"/>
      <w:bookmarkEnd w:id="1474"/>
      <w:bookmarkEnd w:id="1475"/>
    </w:p>
    <w:p w14:paraId="78B99632" w14:textId="43A5BAF1" w:rsidR="00E5101C" w:rsidRPr="00246E48" w:rsidRDefault="003664B4" w:rsidP="001F2FE1">
      <w:pPr>
        <w:pStyle w:val="berschrift2"/>
      </w:pPr>
      <w:bookmarkStart w:id="1476" w:name="_Toc62633902"/>
      <w:r>
        <w:t xml:space="preserve"> </w:t>
      </w:r>
      <w:bookmarkStart w:id="1477" w:name="_Toc64454145"/>
      <w:bookmarkStart w:id="1478" w:name="_Toc115371362"/>
      <w:r w:rsidR="00E5101C" w:rsidRPr="00246E48">
        <w:t>SD: Kapazitätsabrechnung an Ausspeisepunkten zu Letztverbrauchern</w:t>
      </w:r>
      <w:bookmarkEnd w:id="1476"/>
      <w:bookmarkEnd w:id="1477"/>
      <w:bookmarkEnd w:id="1478"/>
    </w:p>
    <w:p w14:paraId="02C40164" w14:textId="2CD63B21" w:rsidR="00E5101C" w:rsidRPr="00246E48" w:rsidRDefault="00E5101C" w:rsidP="003664B4">
      <w:pPr>
        <w:pStyle w:val="berschrift3"/>
      </w:pPr>
      <w:bookmarkStart w:id="1479" w:name="_Toc62633903"/>
      <w:bookmarkStart w:id="1480" w:name="_Toc64454146"/>
      <w:bookmarkStart w:id="1481" w:name="_Toc115371363"/>
      <w:r w:rsidRPr="00246E48">
        <w:t>Zahlungsavise</w:t>
      </w:r>
      <w:bookmarkEnd w:id="1479"/>
      <w:bookmarkEnd w:id="1480"/>
      <w:bookmarkEnd w:id="1481"/>
    </w:p>
    <w:p w14:paraId="40DCF49D" w14:textId="23769E0E" w:rsidR="00AC6A68" w:rsidRDefault="00AC6A68" w:rsidP="003664B4">
      <w:r>
        <w:t xml:space="preserve">Beim Zahlungsavis ist keine Codeliste erforderlich. </w:t>
      </w:r>
    </w:p>
    <w:p w14:paraId="2F9C8F19" w14:textId="5A97B29D" w:rsidR="00E5101C" w:rsidRPr="00246E48" w:rsidRDefault="00E5101C" w:rsidP="003664B4">
      <w:pPr>
        <w:pStyle w:val="berschrift3"/>
      </w:pPr>
      <w:bookmarkStart w:id="1482" w:name="_Toc62633904"/>
      <w:bookmarkStart w:id="1483" w:name="_Toc64454147"/>
      <w:bookmarkStart w:id="1484" w:name="_Toc115371364"/>
      <w:r w:rsidRPr="00246E48">
        <w:t>Zahlungsablehnung</w:t>
      </w:r>
      <w:bookmarkEnd w:id="1482"/>
      <w:bookmarkEnd w:id="1483"/>
      <w:bookmarkEnd w:id="1484"/>
    </w:p>
    <w:p w14:paraId="36CC7A7A" w14:textId="77777777" w:rsidR="00CD41D8" w:rsidRDefault="00CD41D8" w:rsidP="00CD41D8">
      <w:r w:rsidRPr="00834D5F">
        <w:t>G_0079</w:t>
      </w:r>
      <w:r>
        <w:t>_ Kapazitätsrechnung prüfen</w:t>
      </w:r>
    </w:p>
    <w:tbl>
      <w:tblPr>
        <w:tblStyle w:val="edienergy"/>
        <w:tblW w:w="1430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69"/>
      </w:tblGrid>
      <w:tr w:rsidR="00334FB9" w:rsidRPr="00DF38E0" w14:paraId="5D5455F9" w14:textId="77777777" w:rsidTr="00334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5D8372E2" w14:textId="77777777" w:rsidR="00334FB9" w:rsidRPr="00DF38E0" w:rsidRDefault="00334FB9" w:rsidP="000223CA">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16DB3CC5" w14:textId="54896856" w:rsidR="00334FB9" w:rsidRPr="00DF38E0" w:rsidRDefault="00334FB9" w:rsidP="000223CA">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Nutzung</w:t>
            </w:r>
          </w:p>
        </w:tc>
        <w:tc>
          <w:tcPr>
            <w:tcW w:w="12469" w:type="dxa"/>
            <w:tcBorders>
              <w:top w:val="single" w:sz="4" w:space="0" w:color="auto"/>
              <w:left w:val="single" w:sz="4" w:space="0" w:color="auto"/>
              <w:bottom w:val="single" w:sz="4" w:space="0" w:color="auto"/>
              <w:right w:val="single" w:sz="4" w:space="0" w:color="auto"/>
            </w:tcBorders>
            <w:shd w:val="clear" w:color="auto" w:fill="D8DFE4"/>
          </w:tcPr>
          <w:p w14:paraId="4E3834F4" w14:textId="77777777" w:rsidR="00334FB9" w:rsidRPr="00DF38E0" w:rsidRDefault="00334FB9" w:rsidP="000223CA">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334FB9" w:rsidRPr="00DF38E0" w14:paraId="08971386" w14:textId="77777777" w:rsidTr="00334FB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773096D" w14:textId="77777777" w:rsidR="00334FB9" w:rsidRPr="00DF38E0" w:rsidRDefault="00334FB9" w:rsidP="000223CA">
            <w:pPr>
              <w:spacing w:after="120"/>
              <w:rPr>
                <w:rFonts w:ascii="Calibri" w:hAnsi="Calibri" w:cs="Calibri"/>
                <w:sz w:val="24"/>
              </w:rPr>
            </w:pPr>
            <w:r>
              <w:rPr>
                <w:rFonts w:ascii="Calibri" w:hAnsi="Calibri" w:cs="Calibri"/>
                <w:sz w:val="24"/>
              </w:rPr>
              <w:t>28</w:t>
            </w:r>
          </w:p>
        </w:tc>
        <w:tc>
          <w:tcPr>
            <w:tcW w:w="1134" w:type="dxa"/>
            <w:tcBorders>
              <w:top w:val="single" w:sz="4" w:space="0" w:color="auto"/>
              <w:bottom w:val="single" w:sz="4" w:space="0" w:color="auto"/>
            </w:tcBorders>
          </w:tcPr>
          <w:p w14:paraId="633D5783" w14:textId="77777777" w:rsidR="00334FB9" w:rsidRPr="00DF38E0" w:rsidRDefault="00334FB9" w:rsidP="000223CA">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X</w:t>
            </w:r>
          </w:p>
        </w:tc>
        <w:tc>
          <w:tcPr>
            <w:tcW w:w="12469" w:type="dxa"/>
            <w:tcBorders>
              <w:top w:val="single" w:sz="4" w:space="0" w:color="auto"/>
              <w:bottom w:val="single" w:sz="4" w:space="0" w:color="auto"/>
            </w:tcBorders>
          </w:tcPr>
          <w:p w14:paraId="696FFF03" w14:textId="77777777" w:rsidR="00334FB9" w:rsidRPr="00DF38E0" w:rsidRDefault="00334FB9" w:rsidP="000223CA">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C94ECF">
              <w:rPr>
                <w:rFonts w:ascii="Calibri" w:hAnsi="Calibri" w:cs="Calibri"/>
                <w:sz w:val="24"/>
              </w:rPr>
              <w:t>Sonstiges (erfordert Erläuterung im Segment</w:t>
            </w:r>
            <w:r>
              <w:rPr>
                <w:rFonts w:ascii="Calibri" w:hAnsi="Calibri" w:cs="Calibri"/>
                <w:sz w:val="24"/>
              </w:rPr>
              <w:t xml:space="preserve"> </w:t>
            </w:r>
            <w:r w:rsidRPr="00C94ECF">
              <w:rPr>
                <w:rFonts w:ascii="Calibri" w:hAnsi="Calibri" w:cs="Calibri"/>
                <w:sz w:val="24"/>
              </w:rPr>
              <w:t>FTX</w:t>
            </w:r>
            <w:r>
              <w:rPr>
                <w:rFonts w:ascii="Calibri" w:hAnsi="Calibri" w:cs="Calibri"/>
                <w:sz w:val="24"/>
              </w:rPr>
              <w:t>)</w:t>
            </w:r>
          </w:p>
        </w:tc>
      </w:tr>
    </w:tbl>
    <w:p w14:paraId="0DC29FDE" w14:textId="103F185E" w:rsidR="00E5101C" w:rsidRPr="00246E48" w:rsidRDefault="00E5101C" w:rsidP="003664B4">
      <w:pPr>
        <w:pStyle w:val="berschrift3"/>
      </w:pPr>
      <w:bookmarkStart w:id="1485" w:name="_Toc62633905"/>
      <w:bookmarkStart w:id="1486" w:name="_Toc64454148"/>
      <w:bookmarkStart w:id="1487" w:name="_Toc115371365"/>
      <w:r w:rsidRPr="00246E48">
        <w:t>Zahlungsavise</w:t>
      </w:r>
      <w:bookmarkEnd w:id="1485"/>
      <w:bookmarkEnd w:id="1486"/>
      <w:bookmarkEnd w:id="1487"/>
    </w:p>
    <w:p w14:paraId="6F982437" w14:textId="77777777" w:rsidR="00AC6A68" w:rsidRDefault="00AC6A68" w:rsidP="00AC6A68">
      <w:r>
        <w:t xml:space="preserve">Beim Zahlungsavis ist keine Codeliste erforderlich. </w:t>
      </w:r>
    </w:p>
    <w:p w14:paraId="57EEB930" w14:textId="77C3AA96" w:rsidR="00E5101C" w:rsidRDefault="00E5101C" w:rsidP="003664B4">
      <w:r>
        <w:br w:type="page"/>
      </w:r>
    </w:p>
    <w:p w14:paraId="08F1B1A3" w14:textId="2A8D7081" w:rsidR="00E5101C" w:rsidRDefault="00E5101C" w:rsidP="003664B4">
      <w:pPr>
        <w:pStyle w:val="berschrift1"/>
      </w:pPr>
      <w:bookmarkStart w:id="1488" w:name="_Toc62633906"/>
      <w:bookmarkStart w:id="1489" w:name="_Toc64454149"/>
      <w:bookmarkStart w:id="1490" w:name="_Toc115371366"/>
      <w:r>
        <w:t>Redispatch 2.0</w:t>
      </w:r>
      <w:bookmarkEnd w:id="1488"/>
      <w:bookmarkEnd w:id="1489"/>
      <w:bookmarkEnd w:id="1490"/>
    </w:p>
    <w:p w14:paraId="3B38800C" w14:textId="77777777" w:rsidR="00E5101C" w:rsidRDefault="00E5101C" w:rsidP="003664B4">
      <w:r>
        <w:t>In diesem Kapitel sind die Prüfungen zu den RD2.0 Prozessen aus Anlage 2, die in EDIFACT abgewickelt werden beschrieben.</w:t>
      </w:r>
    </w:p>
    <w:p w14:paraId="0195314B" w14:textId="77777777" w:rsidR="00E5101C" w:rsidRDefault="00E5101C" w:rsidP="003664B4">
      <w:r>
        <w:t>Es sind keine Prüfungen für die Prozessschritte enthalten, welche per XML-Datenaustausch abgewickelt werden.</w:t>
      </w:r>
    </w:p>
    <w:p w14:paraId="70E569BC" w14:textId="7F831973" w:rsidR="00E5101C" w:rsidRDefault="008F78A2" w:rsidP="001F2FE1">
      <w:pPr>
        <w:pStyle w:val="berschrift2"/>
      </w:pPr>
      <w:bookmarkStart w:id="1491" w:name="_Toc62633907"/>
      <w:bookmarkStart w:id="1492" w:name="_Toc115371367"/>
      <w:r>
        <w:t>AD</w:t>
      </w:r>
      <w:bookmarkStart w:id="1493" w:name="_Toc64454150"/>
      <w:r w:rsidR="00E5101C">
        <w:t xml:space="preserve">: </w:t>
      </w:r>
      <w:r w:rsidR="00E5101C" w:rsidRPr="00A37F60">
        <w:t>Ermittlung und Abstimmung der abrechnungsrelevanten Ausfallarbeit – Prognosemodell</w:t>
      </w:r>
      <w:bookmarkEnd w:id="1491"/>
      <w:bookmarkEnd w:id="1492"/>
      <w:bookmarkEnd w:id="1493"/>
    </w:p>
    <w:p w14:paraId="2C163C12" w14:textId="7E7198C2" w:rsidR="00E5101C" w:rsidRDefault="00E5101C" w:rsidP="003664B4">
      <w:pPr>
        <w:pStyle w:val="berschrift3"/>
      </w:pPr>
      <w:bookmarkStart w:id="1494" w:name="_Toc62633908"/>
      <w:bookmarkStart w:id="1495" w:name="_Toc64454151"/>
      <w:bookmarkStart w:id="1496" w:name="_Toc115371368"/>
      <w:r>
        <w:t>E_0900_Prüfung der Ausfallarbeit</w:t>
      </w:r>
      <w:bookmarkEnd w:id="1494"/>
      <w:bookmarkEnd w:id="1495"/>
      <w:bookmarkEnd w:id="1496"/>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0C40C1" w:rsidRPr="00F127C3" w14:paraId="3B1463CF" w14:textId="77777777" w:rsidTr="00C62443">
        <w:trPr>
          <w:trHeight w:val="454"/>
        </w:trPr>
        <w:tc>
          <w:tcPr>
            <w:tcW w:w="14327" w:type="dxa"/>
            <w:gridSpan w:val="6"/>
            <w:shd w:val="clear" w:color="auto" w:fill="D8DFE4"/>
            <w:vAlign w:val="center"/>
          </w:tcPr>
          <w:p w14:paraId="40ACAA77" w14:textId="520558F9" w:rsidR="000C40C1" w:rsidRPr="00CF6B07" w:rsidRDefault="000C40C1"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BTR</w:t>
            </w:r>
          </w:p>
        </w:tc>
      </w:tr>
      <w:tr w:rsidR="000C40C1" w:rsidRPr="00F127C3" w14:paraId="09B1D7AB" w14:textId="77777777" w:rsidTr="00EA0C73">
        <w:trPr>
          <w:gridAfter w:val="1"/>
          <w:wAfter w:w="11" w:type="dxa"/>
        </w:trPr>
        <w:tc>
          <w:tcPr>
            <w:tcW w:w="562" w:type="dxa"/>
            <w:shd w:val="clear" w:color="auto" w:fill="D8DFE4"/>
          </w:tcPr>
          <w:p w14:paraId="1845C81B" w14:textId="77777777" w:rsidR="000C40C1" w:rsidRPr="00CF6B07" w:rsidRDefault="000C40C1" w:rsidP="004C073D">
            <w:pPr>
              <w:contextualSpacing/>
              <w:rPr>
                <w:rFonts w:cstheme="minorHAnsi"/>
              </w:rPr>
            </w:pPr>
            <w:r w:rsidRPr="00CF6B07">
              <w:rPr>
                <w:rFonts w:cstheme="minorHAnsi"/>
              </w:rPr>
              <w:t>Nr.</w:t>
            </w:r>
          </w:p>
        </w:tc>
        <w:tc>
          <w:tcPr>
            <w:tcW w:w="6237" w:type="dxa"/>
            <w:shd w:val="clear" w:color="auto" w:fill="D8DFE4"/>
          </w:tcPr>
          <w:p w14:paraId="481A675C" w14:textId="77777777" w:rsidR="000C40C1" w:rsidRPr="00CF6B07" w:rsidRDefault="000C40C1" w:rsidP="004C073D">
            <w:pPr>
              <w:contextualSpacing/>
              <w:rPr>
                <w:rFonts w:cstheme="minorHAnsi"/>
              </w:rPr>
            </w:pPr>
            <w:r w:rsidRPr="00CF6B07">
              <w:rPr>
                <w:rFonts w:cstheme="minorHAnsi"/>
              </w:rPr>
              <w:t>Prüfschritt</w:t>
            </w:r>
          </w:p>
        </w:tc>
        <w:tc>
          <w:tcPr>
            <w:tcW w:w="1559" w:type="dxa"/>
            <w:shd w:val="clear" w:color="auto" w:fill="D8DFE4"/>
          </w:tcPr>
          <w:p w14:paraId="37FC0D10" w14:textId="77777777" w:rsidR="000C40C1" w:rsidRPr="00CF6B07" w:rsidRDefault="000C40C1" w:rsidP="004C073D">
            <w:pPr>
              <w:ind w:left="55"/>
              <w:contextualSpacing/>
              <w:rPr>
                <w:rFonts w:cstheme="minorHAnsi"/>
              </w:rPr>
            </w:pPr>
            <w:r w:rsidRPr="00CF6B07">
              <w:rPr>
                <w:rFonts w:cstheme="minorHAnsi"/>
              </w:rPr>
              <w:t>Prüfergebnis</w:t>
            </w:r>
          </w:p>
        </w:tc>
        <w:tc>
          <w:tcPr>
            <w:tcW w:w="851" w:type="dxa"/>
            <w:shd w:val="clear" w:color="auto" w:fill="D8DFE4"/>
          </w:tcPr>
          <w:p w14:paraId="5B8DF414" w14:textId="77777777" w:rsidR="000C40C1" w:rsidRPr="00CF6B07" w:rsidRDefault="000C40C1" w:rsidP="004C073D">
            <w:pPr>
              <w:contextualSpacing/>
              <w:rPr>
                <w:rFonts w:cstheme="minorHAnsi"/>
              </w:rPr>
            </w:pPr>
            <w:r w:rsidRPr="00CF6B07">
              <w:rPr>
                <w:rFonts w:cstheme="minorHAnsi"/>
              </w:rPr>
              <w:t>Code</w:t>
            </w:r>
          </w:p>
        </w:tc>
        <w:tc>
          <w:tcPr>
            <w:tcW w:w="5107" w:type="dxa"/>
            <w:shd w:val="clear" w:color="auto" w:fill="D8DFE4"/>
          </w:tcPr>
          <w:p w14:paraId="6FD9983A" w14:textId="77777777" w:rsidR="000C40C1" w:rsidRPr="00CF6B07" w:rsidRDefault="000C40C1" w:rsidP="004C073D">
            <w:pPr>
              <w:contextualSpacing/>
              <w:rPr>
                <w:rFonts w:cstheme="minorHAnsi"/>
              </w:rPr>
            </w:pPr>
            <w:r w:rsidRPr="00CF6B07">
              <w:rPr>
                <w:rFonts w:cstheme="minorHAnsi"/>
              </w:rPr>
              <w:t>Hinweis</w:t>
            </w:r>
          </w:p>
        </w:tc>
      </w:tr>
      <w:tr w:rsidR="000C40C1" w:rsidRPr="00F127C3" w14:paraId="1753B5AD" w14:textId="77777777" w:rsidTr="00EA0C73">
        <w:trPr>
          <w:gridAfter w:val="1"/>
          <w:wAfter w:w="11" w:type="dxa"/>
        </w:trPr>
        <w:tc>
          <w:tcPr>
            <w:tcW w:w="562" w:type="dxa"/>
            <w:vMerge w:val="restart"/>
          </w:tcPr>
          <w:p w14:paraId="06AB727F" w14:textId="5EF2CD00" w:rsidR="000C40C1" w:rsidRPr="00F127C3" w:rsidRDefault="000C40C1" w:rsidP="000C40C1">
            <w:pPr>
              <w:rPr>
                <w:rFonts w:cstheme="minorHAnsi"/>
              </w:rPr>
            </w:pPr>
            <w:r w:rsidRPr="003664B4">
              <w:rPr>
                <w:rFonts w:cs="Arial"/>
              </w:rPr>
              <w:t>1</w:t>
            </w:r>
          </w:p>
        </w:tc>
        <w:tc>
          <w:tcPr>
            <w:tcW w:w="6237" w:type="dxa"/>
            <w:vMerge w:val="restart"/>
          </w:tcPr>
          <w:p w14:paraId="7A542E87" w14:textId="1998E0B3" w:rsidR="000C40C1" w:rsidRPr="00F127C3" w:rsidRDefault="000C40C1" w:rsidP="00A33597">
            <w:pPr>
              <w:rPr>
                <w:rFonts w:cstheme="minorHAnsi"/>
              </w:rPr>
            </w:pPr>
            <w:r w:rsidRPr="003664B4">
              <w:rPr>
                <w:rFonts w:cs="Arial"/>
              </w:rPr>
              <w:t>Entsprechen die Energiemengen der Ausfallarbeitszeitreihe den erwarteten Energiemengen?</w:t>
            </w:r>
          </w:p>
        </w:tc>
        <w:tc>
          <w:tcPr>
            <w:tcW w:w="1559" w:type="dxa"/>
            <w:tcBorders>
              <w:bottom w:val="dotted" w:sz="4" w:space="0" w:color="auto"/>
            </w:tcBorders>
          </w:tcPr>
          <w:p w14:paraId="0A89DA52" w14:textId="63B04C0B" w:rsidR="000C40C1" w:rsidRPr="00F127C3" w:rsidRDefault="00AB468A" w:rsidP="000C40C1">
            <w:pPr>
              <w:rPr>
                <w:rFonts w:cstheme="minorHAnsi"/>
              </w:rPr>
            </w:pPr>
            <w:r>
              <w:rPr>
                <w:rFonts w:cs="Arial"/>
              </w:rPr>
              <w:t>ja</w:t>
            </w:r>
          </w:p>
        </w:tc>
        <w:tc>
          <w:tcPr>
            <w:tcW w:w="851" w:type="dxa"/>
            <w:tcBorders>
              <w:bottom w:val="dotted" w:sz="4" w:space="0" w:color="auto"/>
            </w:tcBorders>
          </w:tcPr>
          <w:p w14:paraId="65893735" w14:textId="05480AF4" w:rsidR="000C40C1" w:rsidRPr="00F127C3" w:rsidRDefault="00E32337" w:rsidP="000C40C1">
            <w:pPr>
              <w:rPr>
                <w:rFonts w:cstheme="minorHAnsi"/>
              </w:rPr>
            </w:pPr>
            <w:r>
              <w:rPr>
                <w:rFonts w:cstheme="minorHAnsi"/>
              </w:rPr>
              <w:t>A01</w:t>
            </w:r>
          </w:p>
        </w:tc>
        <w:tc>
          <w:tcPr>
            <w:tcW w:w="5107" w:type="dxa"/>
            <w:tcBorders>
              <w:bottom w:val="dotted" w:sz="4" w:space="0" w:color="auto"/>
            </w:tcBorders>
          </w:tcPr>
          <w:p w14:paraId="5C17C7AA" w14:textId="4CC9E5E6" w:rsidR="000C40C1" w:rsidRPr="00F127C3" w:rsidRDefault="00B83487" w:rsidP="00E32337">
            <w:pPr>
              <w:rPr>
                <w:rFonts w:cstheme="minorHAnsi"/>
              </w:rPr>
            </w:pPr>
            <w:r w:rsidRPr="003664B4">
              <w:rPr>
                <w:rFonts w:cs="Arial"/>
              </w:rPr>
              <w:t>Zustimmung</w:t>
            </w:r>
          </w:p>
        </w:tc>
      </w:tr>
      <w:tr w:rsidR="000C40C1" w:rsidRPr="00F127C3" w14:paraId="32634E08" w14:textId="77777777" w:rsidTr="00EA0C73">
        <w:trPr>
          <w:gridAfter w:val="1"/>
          <w:wAfter w:w="11" w:type="dxa"/>
        </w:trPr>
        <w:tc>
          <w:tcPr>
            <w:tcW w:w="562" w:type="dxa"/>
            <w:vMerge/>
          </w:tcPr>
          <w:p w14:paraId="016D7D6D" w14:textId="77777777" w:rsidR="000C40C1" w:rsidRPr="00F127C3" w:rsidRDefault="000C40C1" w:rsidP="000C40C1">
            <w:pPr>
              <w:rPr>
                <w:rFonts w:cstheme="minorHAnsi"/>
              </w:rPr>
            </w:pPr>
          </w:p>
        </w:tc>
        <w:tc>
          <w:tcPr>
            <w:tcW w:w="6237" w:type="dxa"/>
            <w:vMerge/>
          </w:tcPr>
          <w:p w14:paraId="60716E53" w14:textId="77777777" w:rsidR="000C40C1" w:rsidRPr="00F127C3" w:rsidRDefault="000C40C1" w:rsidP="000C40C1">
            <w:pPr>
              <w:rPr>
                <w:rFonts w:cstheme="minorHAnsi"/>
              </w:rPr>
            </w:pPr>
          </w:p>
        </w:tc>
        <w:tc>
          <w:tcPr>
            <w:tcW w:w="1559" w:type="dxa"/>
            <w:tcBorders>
              <w:top w:val="dotted" w:sz="4" w:space="0" w:color="auto"/>
            </w:tcBorders>
          </w:tcPr>
          <w:p w14:paraId="7AA25B0A" w14:textId="715B278C" w:rsidR="000C40C1" w:rsidRPr="00F127C3" w:rsidRDefault="00AB468A" w:rsidP="000C40C1">
            <w:pPr>
              <w:rPr>
                <w:rFonts w:cstheme="minorHAnsi"/>
              </w:rPr>
            </w:pPr>
            <w:r>
              <w:rPr>
                <w:rFonts w:cs="Arial"/>
              </w:rPr>
              <w:t>nein</w:t>
            </w:r>
          </w:p>
        </w:tc>
        <w:tc>
          <w:tcPr>
            <w:tcW w:w="851" w:type="dxa"/>
            <w:tcBorders>
              <w:top w:val="dotted" w:sz="4" w:space="0" w:color="auto"/>
            </w:tcBorders>
          </w:tcPr>
          <w:p w14:paraId="418B81B9" w14:textId="37D8F76D" w:rsidR="000C40C1" w:rsidRPr="00F127C3" w:rsidRDefault="000C40C1" w:rsidP="000C40C1">
            <w:pPr>
              <w:rPr>
                <w:rFonts w:cstheme="minorHAnsi"/>
              </w:rPr>
            </w:pPr>
          </w:p>
        </w:tc>
        <w:tc>
          <w:tcPr>
            <w:tcW w:w="5107" w:type="dxa"/>
            <w:tcBorders>
              <w:top w:val="dotted" w:sz="4" w:space="0" w:color="auto"/>
            </w:tcBorders>
          </w:tcPr>
          <w:p w14:paraId="1FFC700C" w14:textId="62F403B0" w:rsidR="00B83487" w:rsidRPr="00F127C3" w:rsidRDefault="00B83487" w:rsidP="000C40C1">
            <w:pPr>
              <w:rPr>
                <w:rFonts w:cstheme="minorHAnsi"/>
              </w:rPr>
            </w:pPr>
            <w:r w:rsidRPr="003664B4">
              <w:rPr>
                <w:rFonts w:cs="Arial"/>
              </w:rPr>
              <w:t>Übermittlung Gegenvorschlag</w:t>
            </w:r>
          </w:p>
        </w:tc>
      </w:tr>
    </w:tbl>
    <w:p w14:paraId="56CFBD28" w14:textId="04DE9921" w:rsidR="00C21372" w:rsidRDefault="00C21372" w:rsidP="00C21372">
      <w:pPr>
        <w:pStyle w:val="berschrift3"/>
      </w:pPr>
      <w:bookmarkStart w:id="1497" w:name="_Toc62633909"/>
      <w:bookmarkStart w:id="1498" w:name="_Toc64454152"/>
      <w:bookmarkStart w:id="1499" w:name="_Toc115371369"/>
      <w:r>
        <w:t>E_0901_Gegenvorschlag prüfen</w:t>
      </w:r>
      <w:bookmarkEnd w:id="1497"/>
      <w:bookmarkEnd w:id="1498"/>
      <w:bookmarkEnd w:id="1499"/>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0C40C1" w:rsidRPr="00F127C3" w14:paraId="5CE639AB" w14:textId="77777777" w:rsidTr="0083256E">
        <w:trPr>
          <w:trHeight w:val="454"/>
        </w:trPr>
        <w:tc>
          <w:tcPr>
            <w:tcW w:w="14327" w:type="dxa"/>
            <w:gridSpan w:val="6"/>
            <w:shd w:val="clear" w:color="auto" w:fill="D8DFE4"/>
            <w:vAlign w:val="center"/>
          </w:tcPr>
          <w:p w14:paraId="0F5F7A5F" w14:textId="4AD92CE9" w:rsidR="000C40C1" w:rsidRPr="00CF6B07" w:rsidRDefault="000C40C1"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0C40C1" w:rsidRPr="00F127C3" w14:paraId="5A5EB8CE" w14:textId="77777777" w:rsidTr="0083256E">
        <w:trPr>
          <w:gridAfter w:val="1"/>
          <w:wAfter w:w="11" w:type="dxa"/>
        </w:trPr>
        <w:tc>
          <w:tcPr>
            <w:tcW w:w="562" w:type="dxa"/>
            <w:shd w:val="clear" w:color="auto" w:fill="D8DFE4"/>
          </w:tcPr>
          <w:p w14:paraId="073F46F1" w14:textId="77777777" w:rsidR="000C40C1" w:rsidRPr="00CF6B07" w:rsidRDefault="000C40C1" w:rsidP="004C073D">
            <w:pPr>
              <w:contextualSpacing/>
              <w:rPr>
                <w:rFonts w:cstheme="minorHAnsi"/>
              </w:rPr>
            </w:pPr>
            <w:r w:rsidRPr="00CF6B07">
              <w:rPr>
                <w:rFonts w:cstheme="minorHAnsi"/>
              </w:rPr>
              <w:t>Nr.</w:t>
            </w:r>
          </w:p>
        </w:tc>
        <w:tc>
          <w:tcPr>
            <w:tcW w:w="6237" w:type="dxa"/>
            <w:shd w:val="clear" w:color="auto" w:fill="D8DFE4"/>
          </w:tcPr>
          <w:p w14:paraId="21913BA8" w14:textId="77777777" w:rsidR="000C40C1" w:rsidRPr="00CF6B07" w:rsidRDefault="000C40C1" w:rsidP="004C073D">
            <w:pPr>
              <w:contextualSpacing/>
              <w:rPr>
                <w:rFonts w:cstheme="minorHAnsi"/>
              </w:rPr>
            </w:pPr>
            <w:r w:rsidRPr="00CF6B07">
              <w:rPr>
                <w:rFonts w:cstheme="minorHAnsi"/>
              </w:rPr>
              <w:t>Prüfschritt</w:t>
            </w:r>
          </w:p>
        </w:tc>
        <w:tc>
          <w:tcPr>
            <w:tcW w:w="1559" w:type="dxa"/>
            <w:shd w:val="clear" w:color="auto" w:fill="D8DFE4"/>
          </w:tcPr>
          <w:p w14:paraId="5BAA6708" w14:textId="77777777" w:rsidR="000C40C1" w:rsidRPr="00CF6B07" w:rsidRDefault="000C40C1" w:rsidP="004C073D">
            <w:pPr>
              <w:ind w:left="55"/>
              <w:contextualSpacing/>
              <w:rPr>
                <w:rFonts w:cstheme="minorHAnsi"/>
              </w:rPr>
            </w:pPr>
            <w:r w:rsidRPr="00CF6B07">
              <w:rPr>
                <w:rFonts w:cstheme="minorHAnsi"/>
              </w:rPr>
              <w:t>Prüfergebnis</w:t>
            </w:r>
          </w:p>
        </w:tc>
        <w:tc>
          <w:tcPr>
            <w:tcW w:w="851" w:type="dxa"/>
            <w:shd w:val="clear" w:color="auto" w:fill="D8DFE4"/>
          </w:tcPr>
          <w:p w14:paraId="333F974B" w14:textId="77777777" w:rsidR="000C40C1" w:rsidRPr="00CF6B07" w:rsidRDefault="000C40C1" w:rsidP="004C073D">
            <w:pPr>
              <w:contextualSpacing/>
              <w:rPr>
                <w:rFonts w:cstheme="minorHAnsi"/>
              </w:rPr>
            </w:pPr>
            <w:r w:rsidRPr="00CF6B07">
              <w:rPr>
                <w:rFonts w:cstheme="minorHAnsi"/>
              </w:rPr>
              <w:t>Code</w:t>
            </w:r>
          </w:p>
        </w:tc>
        <w:tc>
          <w:tcPr>
            <w:tcW w:w="5107" w:type="dxa"/>
            <w:shd w:val="clear" w:color="auto" w:fill="D8DFE4"/>
          </w:tcPr>
          <w:p w14:paraId="299BD59D" w14:textId="77777777" w:rsidR="000C40C1" w:rsidRPr="00CF6B07" w:rsidRDefault="000C40C1" w:rsidP="004C073D">
            <w:pPr>
              <w:contextualSpacing/>
              <w:rPr>
                <w:rFonts w:cstheme="minorHAnsi"/>
              </w:rPr>
            </w:pPr>
            <w:r w:rsidRPr="00CF6B07">
              <w:rPr>
                <w:rFonts w:cstheme="minorHAnsi"/>
              </w:rPr>
              <w:t>Hinweis</w:t>
            </w:r>
          </w:p>
        </w:tc>
      </w:tr>
      <w:tr w:rsidR="000C40C1" w:rsidRPr="00F127C3" w14:paraId="092B246F" w14:textId="77777777" w:rsidTr="0083256E">
        <w:trPr>
          <w:gridAfter w:val="1"/>
          <w:wAfter w:w="11" w:type="dxa"/>
        </w:trPr>
        <w:tc>
          <w:tcPr>
            <w:tcW w:w="562" w:type="dxa"/>
            <w:vMerge w:val="restart"/>
          </w:tcPr>
          <w:p w14:paraId="7EE4AFB1" w14:textId="5998F500" w:rsidR="000C40C1" w:rsidRPr="00F127C3" w:rsidRDefault="000C40C1" w:rsidP="000C40C1">
            <w:pPr>
              <w:rPr>
                <w:rFonts w:cstheme="minorHAnsi"/>
              </w:rPr>
            </w:pPr>
            <w:r w:rsidRPr="003664B4">
              <w:rPr>
                <w:rFonts w:cstheme="minorHAnsi"/>
              </w:rPr>
              <w:t>1</w:t>
            </w:r>
          </w:p>
        </w:tc>
        <w:tc>
          <w:tcPr>
            <w:tcW w:w="6237" w:type="dxa"/>
            <w:vMerge w:val="restart"/>
          </w:tcPr>
          <w:p w14:paraId="263518FB" w14:textId="7ADD54BF" w:rsidR="000C40C1" w:rsidRPr="00F127C3" w:rsidRDefault="000C40C1" w:rsidP="00A33597">
            <w:pPr>
              <w:rPr>
                <w:rFonts w:cstheme="minorHAnsi"/>
              </w:rPr>
            </w:pPr>
            <w:r w:rsidRPr="003664B4">
              <w:rPr>
                <w:rFonts w:cstheme="minorHAnsi"/>
              </w:rPr>
              <w:t>Liegt für die Ausfallarbeitszeitreihe bereits eine Zustimmung vor?</w:t>
            </w:r>
          </w:p>
        </w:tc>
        <w:tc>
          <w:tcPr>
            <w:tcW w:w="1559" w:type="dxa"/>
            <w:tcBorders>
              <w:bottom w:val="dotted" w:sz="4" w:space="0" w:color="auto"/>
            </w:tcBorders>
          </w:tcPr>
          <w:p w14:paraId="5E0C1C70" w14:textId="6B1AD857" w:rsidR="000C40C1" w:rsidRPr="00F127C3" w:rsidRDefault="000C40C1" w:rsidP="000C40C1">
            <w:pPr>
              <w:rPr>
                <w:rFonts w:cstheme="minorHAnsi"/>
              </w:rPr>
            </w:pPr>
            <w:r w:rsidRPr="003664B4">
              <w:rPr>
                <w:rFonts w:cstheme="minorHAnsi"/>
              </w:rPr>
              <w:t>ja</w:t>
            </w:r>
          </w:p>
        </w:tc>
        <w:tc>
          <w:tcPr>
            <w:tcW w:w="851" w:type="dxa"/>
            <w:tcBorders>
              <w:bottom w:val="dotted" w:sz="4" w:space="0" w:color="auto"/>
            </w:tcBorders>
          </w:tcPr>
          <w:p w14:paraId="11ABEAED" w14:textId="7FEA70B8" w:rsidR="000C40C1" w:rsidRPr="00F127C3" w:rsidRDefault="000C40C1" w:rsidP="000C40C1">
            <w:pPr>
              <w:rPr>
                <w:rFonts w:cstheme="minorHAnsi"/>
              </w:rPr>
            </w:pPr>
            <w:r w:rsidRPr="003664B4">
              <w:rPr>
                <w:rFonts w:cstheme="minorHAnsi"/>
              </w:rPr>
              <w:t>A01</w:t>
            </w:r>
          </w:p>
        </w:tc>
        <w:tc>
          <w:tcPr>
            <w:tcW w:w="5107" w:type="dxa"/>
            <w:tcBorders>
              <w:bottom w:val="dotted" w:sz="4" w:space="0" w:color="auto"/>
            </w:tcBorders>
          </w:tcPr>
          <w:p w14:paraId="5FF3516E" w14:textId="77777777" w:rsidR="000C40C1" w:rsidRPr="003664B4" w:rsidRDefault="000C40C1" w:rsidP="000C40C1">
            <w:pPr>
              <w:rPr>
                <w:rFonts w:cstheme="minorHAnsi"/>
              </w:rPr>
            </w:pPr>
            <w:r w:rsidRPr="003664B4">
              <w:rPr>
                <w:rFonts w:cstheme="minorHAnsi"/>
              </w:rPr>
              <w:t>Cluster: Ablehnung</w:t>
            </w:r>
          </w:p>
          <w:p w14:paraId="0B6051B4" w14:textId="1487DC47" w:rsidR="000C40C1" w:rsidRPr="00F127C3" w:rsidRDefault="000C40C1" w:rsidP="000C40C1">
            <w:pPr>
              <w:rPr>
                <w:rFonts w:cstheme="minorHAnsi"/>
              </w:rPr>
            </w:pPr>
            <w:r w:rsidRPr="003664B4">
              <w:rPr>
                <w:rFonts w:cstheme="minorHAnsi"/>
              </w:rPr>
              <w:t>Ausfallarbeitszeitreihe wurde bereits bestätigt.</w:t>
            </w:r>
          </w:p>
        </w:tc>
      </w:tr>
      <w:tr w:rsidR="000C40C1" w:rsidRPr="00F127C3" w14:paraId="38D0C4B4" w14:textId="77777777" w:rsidTr="0083256E">
        <w:trPr>
          <w:gridAfter w:val="1"/>
          <w:wAfter w:w="11" w:type="dxa"/>
        </w:trPr>
        <w:tc>
          <w:tcPr>
            <w:tcW w:w="562" w:type="dxa"/>
            <w:vMerge/>
          </w:tcPr>
          <w:p w14:paraId="57217916" w14:textId="77777777" w:rsidR="000C40C1" w:rsidRPr="00F127C3" w:rsidRDefault="000C40C1" w:rsidP="000C40C1">
            <w:pPr>
              <w:rPr>
                <w:rFonts w:cstheme="minorHAnsi"/>
              </w:rPr>
            </w:pPr>
          </w:p>
        </w:tc>
        <w:tc>
          <w:tcPr>
            <w:tcW w:w="6237" w:type="dxa"/>
            <w:vMerge/>
          </w:tcPr>
          <w:p w14:paraId="3A2F14C3" w14:textId="77777777" w:rsidR="000C40C1" w:rsidRPr="00F127C3" w:rsidRDefault="000C40C1" w:rsidP="000C40C1">
            <w:pPr>
              <w:rPr>
                <w:rFonts w:cstheme="minorHAnsi"/>
              </w:rPr>
            </w:pPr>
          </w:p>
        </w:tc>
        <w:tc>
          <w:tcPr>
            <w:tcW w:w="1559" w:type="dxa"/>
            <w:tcBorders>
              <w:top w:val="dotted" w:sz="4" w:space="0" w:color="auto"/>
            </w:tcBorders>
          </w:tcPr>
          <w:p w14:paraId="3B3C5987" w14:textId="3B1A582D" w:rsidR="000C40C1" w:rsidRPr="00F127C3" w:rsidRDefault="000C40C1" w:rsidP="000C40C1">
            <w:pPr>
              <w:rPr>
                <w:rFonts w:cstheme="minorHAnsi"/>
              </w:rPr>
            </w:pPr>
            <w:r w:rsidRPr="003664B4">
              <w:rPr>
                <w:rFonts w:cstheme="minorHAnsi"/>
              </w:rPr>
              <w:t xml:space="preserve">nein </w:t>
            </w:r>
            <w:r w:rsidRPr="003664B4">
              <w:rPr>
                <w:rFonts w:ascii="Wingdings" w:eastAsia="Wingdings" w:hAnsi="Wingdings" w:cstheme="minorHAnsi"/>
              </w:rPr>
              <w:sym w:font="Wingdings" w:char="F0E0"/>
            </w:r>
            <w:r w:rsidRPr="003664B4">
              <w:rPr>
                <w:rFonts w:cstheme="minorHAnsi"/>
              </w:rPr>
              <w:t xml:space="preserve"> 2</w:t>
            </w:r>
          </w:p>
        </w:tc>
        <w:tc>
          <w:tcPr>
            <w:tcW w:w="851" w:type="dxa"/>
            <w:tcBorders>
              <w:top w:val="dotted" w:sz="4" w:space="0" w:color="auto"/>
            </w:tcBorders>
          </w:tcPr>
          <w:p w14:paraId="15435DF9" w14:textId="77777777" w:rsidR="000C40C1" w:rsidRPr="00F127C3" w:rsidRDefault="000C40C1" w:rsidP="000C40C1">
            <w:pPr>
              <w:rPr>
                <w:rFonts w:cstheme="minorHAnsi"/>
              </w:rPr>
            </w:pPr>
          </w:p>
        </w:tc>
        <w:tc>
          <w:tcPr>
            <w:tcW w:w="5107" w:type="dxa"/>
            <w:tcBorders>
              <w:top w:val="dotted" w:sz="4" w:space="0" w:color="auto"/>
            </w:tcBorders>
          </w:tcPr>
          <w:p w14:paraId="5478C956" w14:textId="77777777" w:rsidR="000C40C1" w:rsidRPr="00F127C3" w:rsidRDefault="000C40C1" w:rsidP="000C40C1">
            <w:pPr>
              <w:rPr>
                <w:rFonts w:cstheme="minorHAnsi"/>
              </w:rPr>
            </w:pPr>
          </w:p>
        </w:tc>
      </w:tr>
      <w:tr w:rsidR="000C40C1" w:rsidRPr="00F127C3" w14:paraId="3AAC1172" w14:textId="77777777" w:rsidTr="0083256E">
        <w:trPr>
          <w:gridAfter w:val="1"/>
          <w:wAfter w:w="11" w:type="dxa"/>
        </w:trPr>
        <w:tc>
          <w:tcPr>
            <w:tcW w:w="562" w:type="dxa"/>
            <w:vMerge w:val="restart"/>
          </w:tcPr>
          <w:p w14:paraId="3C170CC6" w14:textId="3CCF835F" w:rsidR="000C40C1" w:rsidRPr="00F127C3" w:rsidRDefault="000C40C1" w:rsidP="000C40C1">
            <w:pPr>
              <w:rPr>
                <w:rFonts w:cstheme="minorHAnsi"/>
              </w:rPr>
            </w:pPr>
            <w:r w:rsidRPr="003664B4">
              <w:rPr>
                <w:rFonts w:cstheme="minorHAnsi"/>
              </w:rPr>
              <w:t>2</w:t>
            </w:r>
          </w:p>
        </w:tc>
        <w:tc>
          <w:tcPr>
            <w:tcW w:w="6237" w:type="dxa"/>
            <w:vMerge w:val="restart"/>
          </w:tcPr>
          <w:p w14:paraId="5B51EA89" w14:textId="5955B68B" w:rsidR="000C40C1" w:rsidRPr="00F127C3" w:rsidRDefault="000C40C1" w:rsidP="000C40C1">
            <w:pPr>
              <w:rPr>
                <w:rFonts w:cstheme="minorHAnsi"/>
              </w:rPr>
            </w:pPr>
            <w:r w:rsidRPr="003664B4">
              <w:rPr>
                <w:rFonts w:cstheme="minorHAnsi"/>
              </w:rPr>
              <w:t>Ist der Gegenvorschlag zur Ausfallarbeitszeitreihe innerhalb der vorgegebenen Frist eingegangen?</w:t>
            </w:r>
          </w:p>
        </w:tc>
        <w:tc>
          <w:tcPr>
            <w:tcW w:w="1559" w:type="dxa"/>
            <w:tcBorders>
              <w:bottom w:val="dotted" w:sz="4" w:space="0" w:color="auto"/>
            </w:tcBorders>
          </w:tcPr>
          <w:p w14:paraId="709F651B" w14:textId="4848DC85" w:rsidR="000C40C1" w:rsidRPr="00F127C3" w:rsidRDefault="000C40C1" w:rsidP="000C40C1">
            <w:pPr>
              <w:rPr>
                <w:rFonts w:cstheme="minorHAnsi"/>
              </w:rPr>
            </w:pPr>
            <w:r w:rsidRPr="003664B4">
              <w:rPr>
                <w:rFonts w:cstheme="minorHAnsi"/>
              </w:rPr>
              <w:t>nein</w:t>
            </w:r>
          </w:p>
        </w:tc>
        <w:tc>
          <w:tcPr>
            <w:tcW w:w="851" w:type="dxa"/>
            <w:tcBorders>
              <w:bottom w:val="dotted" w:sz="4" w:space="0" w:color="auto"/>
            </w:tcBorders>
          </w:tcPr>
          <w:p w14:paraId="2DF6A6C2" w14:textId="2E40B4FB" w:rsidR="000C40C1" w:rsidRPr="00F127C3" w:rsidRDefault="000C40C1" w:rsidP="000C40C1">
            <w:pPr>
              <w:rPr>
                <w:rFonts w:cstheme="minorHAnsi"/>
              </w:rPr>
            </w:pPr>
            <w:r w:rsidRPr="003664B4">
              <w:rPr>
                <w:rFonts w:cstheme="minorHAnsi"/>
              </w:rPr>
              <w:t>A02</w:t>
            </w:r>
          </w:p>
        </w:tc>
        <w:tc>
          <w:tcPr>
            <w:tcW w:w="5107" w:type="dxa"/>
            <w:tcBorders>
              <w:bottom w:val="dotted" w:sz="4" w:space="0" w:color="auto"/>
            </w:tcBorders>
          </w:tcPr>
          <w:p w14:paraId="036BD2C9" w14:textId="77777777" w:rsidR="000C40C1" w:rsidRPr="003664B4" w:rsidRDefault="000C40C1" w:rsidP="000C40C1">
            <w:pPr>
              <w:rPr>
                <w:rFonts w:cstheme="minorHAnsi"/>
              </w:rPr>
            </w:pPr>
            <w:r w:rsidRPr="003664B4">
              <w:rPr>
                <w:rFonts w:cstheme="minorHAnsi"/>
              </w:rPr>
              <w:t>Cluster: Ablehnung</w:t>
            </w:r>
          </w:p>
          <w:p w14:paraId="6A683452" w14:textId="5A821513" w:rsidR="000C40C1" w:rsidRPr="00F127C3" w:rsidRDefault="000C40C1" w:rsidP="000C40C1">
            <w:pPr>
              <w:rPr>
                <w:rFonts w:cstheme="minorHAnsi"/>
              </w:rPr>
            </w:pPr>
            <w:r w:rsidRPr="003664B4">
              <w:rPr>
                <w:rFonts w:cstheme="minorHAnsi"/>
              </w:rPr>
              <w:t>Fristüberschreitung</w:t>
            </w:r>
          </w:p>
        </w:tc>
      </w:tr>
      <w:tr w:rsidR="000C40C1" w:rsidRPr="00F127C3" w14:paraId="6B15EB46" w14:textId="77777777" w:rsidTr="0083256E">
        <w:trPr>
          <w:gridAfter w:val="1"/>
          <w:wAfter w:w="11" w:type="dxa"/>
        </w:trPr>
        <w:tc>
          <w:tcPr>
            <w:tcW w:w="562" w:type="dxa"/>
            <w:vMerge/>
          </w:tcPr>
          <w:p w14:paraId="76260C37" w14:textId="77777777" w:rsidR="000C40C1" w:rsidRPr="00F127C3" w:rsidRDefault="000C40C1" w:rsidP="000C40C1">
            <w:pPr>
              <w:rPr>
                <w:rFonts w:cstheme="minorHAnsi"/>
              </w:rPr>
            </w:pPr>
          </w:p>
        </w:tc>
        <w:tc>
          <w:tcPr>
            <w:tcW w:w="6237" w:type="dxa"/>
            <w:vMerge/>
          </w:tcPr>
          <w:p w14:paraId="2CAF96F6" w14:textId="77777777" w:rsidR="000C40C1" w:rsidRPr="00F127C3" w:rsidRDefault="000C40C1" w:rsidP="000C40C1">
            <w:pPr>
              <w:rPr>
                <w:rFonts w:cstheme="minorHAnsi"/>
              </w:rPr>
            </w:pPr>
          </w:p>
        </w:tc>
        <w:tc>
          <w:tcPr>
            <w:tcW w:w="1559" w:type="dxa"/>
            <w:tcBorders>
              <w:top w:val="dotted" w:sz="4" w:space="0" w:color="auto"/>
            </w:tcBorders>
          </w:tcPr>
          <w:p w14:paraId="673F344E" w14:textId="4B6F729D" w:rsidR="000C40C1" w:rsidRPr="00F127C3" w:rsidRDefault="000C40C1" w:rsidP="000C40C1">
            <w:pPr>
              <w:rPr>
                <w:rFonts w:cstheme="minorHAnsi"/>
              </w:rPr>
            </w:pPr>
            <w:r w:rsidRPr="003664B4">
              <w:rPr>
                <w:rFonts w:cstheme="minorHAnsi"/>
              </w:rPr>
              <w:t xml:space="preserve">ja </w:t>
            </w:r>
            <w:r w:rsidRPr="003664B4">
              <w:rPr>
                <w:rFonts w:ascii="Wingdings" w:eastAsia="Wingdings" w:hAnsi="Wingdings" w:cstheme="minorHAnsi"/>
              </w:rPr>
              <w:sym w:font="Wingdings" w:char="F0E0"/>
            </w:r>
            <w:r w:rsidRPr="003664B4">
              <w:rPr>
                <w:rFonts w:cstheme="minorHAnsi"/>
              </w:rPr>
              <w:t xml:space="preserve"> 3</w:t>
            </w:r>
          </w:p>
        </w:tc>
        <w:tc>
          <w:tcPr>
            <w:tcW w:w="851" w:type="dxa"/>
            <w:tcBorders>
              <w:top w:val="dotted" w:sz="4" w:space="0" w:color="auto"/>
            </w:tcBorders>
          </w:tcPr>
          <w:p w14:paraId="7EC68579" w14:textId="77777777" w:rsidR="000C40C1" w:rsidRPr="00F127C3" w:rsidRDefault="000C40C1" w:rsidP="000C40C1">
            <w:pPr>
              <w:rPr>
                <w:rFonts w:cstheme="minorHAnsi"/>
              </w:rPr>
            </w:pPr>
          </w:p>
        </w:tc>
        <w:tc>
          <w:tcPr>
            <w:tcW w:w="5107" w:type="dxa"/>
            <w:tcBorders>
              <w:top w:val="dotted" w:sz="4" w:space="0" w:color="auto"/>
            </w:tcBorders>
          </w:tcPr>
          <w:p w14:paraId="20FB7DCD" w14:textId="77777777" w:rsidR="000C40C1" w:rsidRPr="00F127C3" w:rsidRDefault="000C40C1" w:rsidP="000C40C1">
            <w:pPr>
              <w:rPr>
                <w:rFonts w:cstheme="minorHAnsi"/>
              </w:rPr>
            </w:pPr>
          </w:p>
        </w:tc>
      </w:tr>
    </w:tbl>
    <w:p w14:paraId="307864D8" w14:textId="77777777" w:rsidR="0083256E" w:rsidRDefault="0083256E">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0C40C1" w:rsidRPr="00F127C3" w14:paraId="6A60F201" w14:textId="77777777" w:rsidTr="0083256E">
        <w:tc>
          <w:tcPr>
            <w:tcW w:w="562" w:type="dxa"/>
            <w:vMerge w:val="restart"/>
          </w:tcPr>
          <w:p w14:paraId="42EFD969" w14:textId="1444DA53" w:rsidR="000C40C1" w:rsidRPr="00F127C3" w:rsidRDefault="000C40C1" w:rsidP="000C40C1">
            <w:pPr>
              <w:rPr>
                <w:rFonts w:cstheme="minorHAnsi"/>
              </w:rPr>
            </w:pPr>
            <w:r w:rsidRPr="003664B4">
              <w:rPr>
                <w:rFonts w:cstheme="minorHAnsi"/>
              </w:rPr>
              <w:t>3</w:t>
            </w:r>
          </w:p>
        </w:tc>
        <w:tc>
          <w:tcPr>
            <w:tcW w:w="6237" w:type="dxa"/>
            <w:vMerge w:val="restart"/>
          </w:tcPr>
          <w:p w14:paraId="06746A17" w14:textId="18090DDD" w:rsidR="000C40C1" w:rsidRPr="00F127C3" w:rsidRDefault="000C40C1" w:rsidP="00A33597">
            <w:pPr>
              <w:rPr>
                <w:rFonts w:cstheme="minorHAnsi"/>
              </w:rPr>
            </w:pPr>
            <w:r w:rsidRPr="003664B4">
              <w:rPr>
                <w:rFonts w:cstheme="minorHAnsi"/>
              </w:rPr>
              <w:t>Liegt bereits ein Gegenvorschlag zur Ausfallarbeitszeitreihe vor?</w:t>
            </w:r>
          </w:p>
        </w:tc>
        <w:tc>
          <w:tcPr>
            <w:tcW w:w="1559" w:type="dxa"/>
            <w:tcBorders>
              <w:bottom w:val="dotted" w:sz="4" w:space="0" w:color="auto"/>
            </w:tcBorders>
          </w:tcPr>
          <w:p w14:paraId="3B1698C5" w14:textId="053161DB" w:rsidR="000C40C1" w:rsidRPr="00F127C3" w:rsidRDefault="000C40C1" w:rsidP="000C40C1">
            <w:pPr>
              <w:rPr>
                <w:rFonts w:cstheme="minorHAnsi"/>
              </w:rPr>
            </w:pPr>
            <w:r w:rsidRPr="003664B4">
              <w:rPr>
                <w:rFonts w:cstheme="minorHAnsi"/>
              </w:rPr>
              <w:t>ja</w:t>
            </w:r>
          </w:p>
        </w:tc>
        <w:tc>
          <w:tcPr>
            <w:tcW w:w="851" w:type="dxa"/>
            <w:tcBorders>
              <w:bottom w:val="dotted" w:sz="4" w:space="0" w:color="auto"/>
            </w:tcBorders>
          </w:tcPr>
          <w:p w14:paraId="6CEFA20B" w14:textId="5283BAD7" w:rsidR="000C40C1" w:rsidRPr="00F127C3" w:rsidRDefault="000C40C1" w:rsidP="000C40C1">
            <w:pPr>
              <w:rPr>
                <w:rFonts w:cstheme="minorHAnsi"/>
              </w:rPr>
            </w:pPr>
            <w:r w:rsidRPr="003664B4">
              <w:rPr>
                <w:rFonts w:cstheme="minorHAnsi"/>
              </w:rPr>
              <w:t>A03</w:t>
            </w:r>
          </w:p>
        </w:tc>
        <w:tc>
          <w:tcPr>
            <w:tcW w:w="5107" w:type="dxa"/>
            <w:tcBorders>
              <w:bottom w:val="dotted" w:sz="4" w:space="0" w:color="auto"/>
            </w:tcBorders>
          </w:tcPr>
          <w:p w14:paraId="22A3B15C" w14:textId="77777777" w:rsidR="000C40C1" w:rsidRPr="003664B4" w:rsidRDefault="000C40C1" w:rsidP="000C40C1">
            <w:pPr>
              <w:rPr>
                <w:rFonts w:cstheme="minorHAnsi"/>
              </w:rPr>
            </w:pPr>
            <w:r w:rsidRPr="003664B4">
              <w:rPr>
                <w:rFonts w:cstheme="minorHAnsi"/>
              </w:rPr>
              <w:t>Cluster: Ablehnung</w:t>
            </w:r>
          </w:p>
          <w:p w14:paraId="7CD7D56F" w14:textId="77777777" w:rsidR="000C40C1" w:rsidRPr="003664B4" w:rsidRDefault="000C40C1" w:rsidP="000C40C1">
            <w:pPr>
              <w:rPr>
                <w:rFonts w:cstheme="minorHAnsi"/>
              </w:rPr>
            </w:pPr>
            <w:r w:rsidRPr="003664B4">
              <w:rPr>
                <w:rFonts w:cstheme="minorHAnsi"/>
              </w:rPr>
              <w:t>Gegenvorschlag liegt bereits vor</w:t>
            </w:r>
          </w:p>
          <w:p w14:paraId="40287017" w14:textId="7F23FA4F" w:rsidR="000C40C1" w:rsidRPr="00F127C3" w:rsidRDefault="000C40C1" w:rsidP="000C40C1">
            <w:pPr>
              <w:rPr>
                <w:rFonts w:cstheme="minorHAnsi"/>
              </w:rPr>
            </w:pPr>
            <w:r w:rsidRPr="003664B4">
              <w:rPr>
                <w:rFonts w:cstheme="minorHAnsi"/>
              </w:rPr>
              <w:t>Hinweis: Ein weiterer Gegenvorschlag kann nicht eingereicht werden.</w:t>
            </w:r>
          </w:p>
        </w:tc>
      </w:tr>
      <w:tr w:rsidR="000C40C1" w:rsidRPr="00F127C3" w14:paraId="5728341F" w14:textId="77777777" w:rsidTr="0083256E">
        <w:tc>
          <w:tcPr>
            <w:tcW w:w="562" w:type="dxa"/>
            <w:vMerge/>
          </w:tcPr>
          <w:p w14:paraId="2430ED6D" w14:textId="77777777" w:rsidR="000C40C1" w:rsidRPr="00F127C3" w:rsidRDefault="000C40C1" w:rsidP="000C40C1">
            <w:pPr>
              <w:rPr>
                <w:rFonts w:cstheme="minorHAnsi"/>
              </w:rPr>
            </w:pPr>
          </w:p>
        </w:tc>
        <w:tc>
          <w:tcPr>
            <w:tcW w:w="6237" w:type="dxa"/>
            <w:vMerge/>
          </w:tcPr>
          <w:p w14:paraId="04113901" w14:textId="77777777" w:rsidR="000C40C1" w:rsidRPr="00F127C3" w:rsidRDefault="000C40C1" w:rsidP="000C40C1">
            <w:pPr>
              <w:rPr>
                <w:rFonts w:cstheme="minorHAnsi"/>
              </w:rPr>
            </w:pPr>
          </w:p>
        </w:tc>
        <w:tc>
          <w:tcPr>
            <w:tcW w:w="1559" w:type="dxa"/>
            <w:tcBorders>
              <w:top w:val="dotted" w:sz="4" w:space="0" w:color="auto"/>
            </w:tcBorders>
          </w:tcPr>
          <w:p w14:paraId="23C49D01" w14:textId="224693A0" w:rsidR="000C40C1" w:rsidRPr="00F127C3" w:rsidRDefault="000C40C1" w:rsidP="000C40C1">
            <w:pPr>
              <w:rPr>
                <w:rFonts w:cstheme="minorHAnsi"/>
              </w:rPr>
            </w:pPr>
            <w:r w:rsidRPr="003664B4">
              <w:rPr>
                <w:rFonts w:cstheme="minorHAnsi"/>
              </w:rPr>
              <w:t xml:space="preserve">nein </w:t>
            </w:r>
            <w:r w:rsidRPr="003664B4">
              <w:rPr>
                <w:rFonts w:ascii="Wingdings" w:eastAsia="Wingdings" w:hAnsi="Wingdings" w:cstheme="minorHAnsi"/>
              </w:rPr>
              <w:sym w:font="Wingdings" w:char="F0E0"/>
            </w:r>
            <w:r w:rsidRPr="003664B4">
              <w:rPr>
                <w:rFonts w:cstheme="minorHAnsi"/>
              </w:rPr>
              <w:t xml:space="preserve"> 4</w:t>
            </w:r>
          </w:p>
        </w:tc>
        <w:tc>
          <w:tcPr>
            <w:tcW w:w="851" w:type="dxa"/>
            <w:tcBorders>
              <w:top w:val="dotted" w:sz="4" w:space="0" w:color="auto"/>
            </w:tcBorders>
          </w:tcPr>
          <w:p w14:paraId="48C7E756" w14:textId="77777777" w:rsidR="000C40C1" w:rsidRPr="00F127C3" w:rsidRDefault="000C40C1" w:rsidP="000C40C1">
            <w:pPr>
              <w:rPr>
                <w:rFonts w:cstheme="minorHAnsi"/>
              </w:rPr>
            </w:pPr>
          </w:p>
        </w:tc>
        <w:tc>
          <w:tcPr>
            <w:tcW w:w="5107" w:type="dxa"/>
            <w:tcBorders>
              <w:top w:val="dotted" w:sz="4" w:space="0" w:color="auto"/>
            </w:tcBorders>
          </w:tcPr>
          <w:p w14:paraId="38029C05" w14:textId="77777777" w:rsidR="000C40C1" w:rsidRPr="00F127C3" w:rsidRDefault="000C40C1" w:rsidP="000C40C1">
            <w:pPr>
              <w:rPr>
                <w:rFonts w:cstheme="minorHAnsi"/>
              </w:rPr>
            </w:pPr>
          </w:p>
        </w:tc>
      </w:tr>
      <w:tr w:rsidR="000C40C1" w:rsidRPr="00F127C3" w14:paraId="5337854A" w14:textId="77777777" w:rsidTr="0083256E">
        <w:tc>
          <w:tcPr>
            <w:tcW w:w="562" w:type="dxa"/>
            <w:vMerge w:val="restart"/>
          </w:tcPr>
          <w:p w14:paraId="3C646DF7" w14:textId="089A1C66" w:rsidR="000C40C1" w:rsidRPr="00F127C3" w:rsidRDefault="000C40C1" w:rsidP="000C40C1">
            <w:pPr>
              <w:rPr>
                <w:rFonts w:cstheme="minorHAnsi"/>
              </w:rPr>
            </w:pPr>
            <w:r w:rsidRPr="003664B4">
              <w:rPr>
                <w:rFonts w:cstheme="minorHAnsi"/>
              </w:rPr>
              <w:t>4</w:t>
            </w:r>
          </w:p>
        </w:tc>
        <w:tc>
          <w:tcPr>
            <w:tcW w:w="6237" w:type="dxa"/>
            <w:vMerge w:val="restart"/>
          </w:tcPr>
          <w:p w14:paraId="73DB7B5D" w14:textId="1B401C2B" w:rsidR="000C40C1" w:rsidRPr="00F127C3" w:rsidRDefault="000C40C1" w:rsidP="000C40C1">
            <w:pPr>
              <w:rPr>
                <w:rFonts w:cstheme="minorHAnsi"/>
              </w:rPr>
            </w:pPr>
            <w:r w:rsidRPr="003664B4">
              <w:rPr>
                <w:rFonts w:cstheme="minorHAnsi"/>
              </w:rPr>
              <w:t>Können die Energiemengen des Gegenvorschlages zur Ausfallarbeitszeitreihe akzeptiert werden?</w:t>
            </w:r>
          </w:p>
        </w:tc>
        <w:tc>
          <w:tcPr>
            <w:tcW w:w="1559" w:type="dxa"/>
            <w:tcBorders>
              <w:bottom w:val="dotted" w:sz="4" w:space="0" w:color="auto"/>
            </w:tcBorders>
          </w:tcPr>
          <w:p w14:paraId="4618886F" w14:textId="0585706C" w:rsidR="000C40C1" w:rsidRPr="00F127C3" w:rsidRDefault="000C40C1" w:rsidP="000C40C1">
            <w:pPr>
              <w:rPr>
                <w:rFonts w:cstheme="minorHAnsi"/>
              </w:rPr>
            </w:pPr>
            <w:r w:rsidRPr="003664B4">
              <w:rPr>
                <w:rFonts w:cstheme="minorHAnsi"/>
              </w:rPr>
              <w:t>nein</w:t>
            </w:r>
          </w:p>
        </w:tc>
        <w:tc>
          <w:tcPr>
            <w:tcW w:w="851" w:type="dxa"/>
            <w:tcBorders>
              <w:bottom w:val="dotted" w:sz="4" w:space="0" w:color="auto"/>
            </w:tcBorders>
          </w:tcPr>
          <w:p w14:paraId="3636E8A9" w14:textId="6B3687B1" w:rsidR="000C40C1" w:rsidRPr="00F127C3" w:rsidRDefault="000C40C1" w:rsidP="000C40C1">
            <w:pPr>
              <w:rPr>
                <w:rFonts w:cstheme="minorHAnsi"/>
              </w:rPr>
            </w:pPr>
            <w:r w:rsidRPr="003664B4">
              <w:rPr>
                <w:rFonts w:cstheme="minorHAnsi"/>
              </w:rPr>
              <w:t>A04</w:t>
            </w:r>
          </w:p>
        </w:tc>
        <w:tc>
          <w:tcPr>
            <w:tcW w:w="5107" w:type="dxa"/>
            <w:tcBorders>
              <w:bottom w:val="dotted" w:sz="4" w:space="0" w:color="auto"/>
            </w:tcBorders>
          </w:tcPr>
          <w:p w14:paraId="260094CD" w14:textId="77777777" w:rsidR="000C40C1" w:rsidRPr="003664B4" w:rsidRDefault="000C40C1" w:rsidP="000C40C1">
            <w:pPr>
              <w:rPr>
                <w:rFonts w:cstheme="minorHAnsi"/>
              </w:rPr>
            </w:pPr>
            <w:r w:rsidRPr="003664B4">
              <w:rPr>
                <w:rFonts w:cstheme="minorHAnsi"/>
              </w:rPr>
              <w:t>Cluster: Ablehnung</w:t>
            </w:r>
          </w:p>
          <w:p w14:paraId="7388692B" w14:textId="7F594DEB" w:rsidR="000C40C1" w:rsidRPr="00F127C3" w:rsidRDefault="000C40C1" w:rsidP="000C40C1">
            <w:pPr>
              <w:rPr>
                <w:rFonts w:cstheme="minorHAnsi"/>
              </w:rPr>
            </w:pPr>
            <w:r w:rsidRPr="003664B4">
              <w:rPr>
                <w:rFonts w:cstheme="minorHAnsi"/>
              </w:rPr>
              <w:t>Energiemengen falsch / nicht plausibel</w:t>
            </w:r>
          </w:p>
        </w:tc>
      </w:tr>
      <w:tr w:rsidR="000C40C1" w:rsidRPr="00F127C3" w14:paraId="3DD9E89E" w14:textId="77777777" w:rsidTr="0083256E">
        <w:tc>
          <w:tcPr>
            <w:tcW w:w="562" w:type="dxa"/>
            <w:vMerge/>
          </w:tcPr>
          <w:p w14:paraId="14014CAA" w14:textId="77777777" w:rsidR="000C40C1" w:rsidRPr="00F127C3" w:rsidRDefault="000C40C1" w:rsidP="000C40C1">
            <w:pPr>
              <w:rPr>
                <w:rFonts w:cstheme="minorHAnsi"/>
              </w:rPr>
            </w:pPr>
          </w:p>
        </w:tc>
        <w:tc>
          <w:tcPr>
            <w:tcW w:w="6237" w:type="dxa"/>
            <w:vMerge/>
          </w:tcPr>
          <w:p w14:paraId="10E6D500" w14:textId="77777777" w:rsidR="000C40C1" w:rsidRPr="00F127C3" w:rsidRDefault="000C40C1" w:rsidP="000C40C1">
            <w:pPr>
              <w:rPr>
                <w:rFonts w:cstheme="minorHAnsi"/>
              </w:rPr>
            </w:pPr>
          </w:p>
        </w:tc>
        <w:tc>
          <w:tcPr>
            <w:tcW w:w="1559" w:type="dxa"/>
            <w:tcBorders>
              <w:top w:val="dotted" w:sz="4" w:space="0" w:color="auto"/>
            </w:tcBorders>
          </w:tcPr>
          <w:p w14:paraId="0286202B" w14:textId="0F16CD27" w:rsidR="000C40C1" w:rsidRPr="00F127C3" w:rsidRDefault="000C40C1" w:rsidP="000C40C1">
            <w:pPr>
              <w:rPr>
                <w:rFonts w:cstheme="minorHAnsi"/>
              </w:rPr>
            </w:pPr>
            <w:r w:rsidRPr="003664B4">
              <w:rPr>
                <w:rFonts w:cstheme="minorHAnsi"/>
              </w:rPr>
              <w:t>ja</w:t>
            </w:r>
          </w:p>
        </w:tc>
        <w:tc>
          <w:tcPr>
            <w:tcW w:w="851" w:type="dxa"/>
            <w:tcBorders>
              <w:top w:val="dotted" w:sz="4" w:space="0" w:color="auto"/>
            </w:tcBorders>
          </w:tcPr>
          <w:p w14:paraId="6E8CC9D1" w14:textId="4BB60129" w:rsidR="000C40C1" w:rsidRPr="00F127C3" w:rsidRDefault="00CD35CC" w:rsidP="000C40C1">
            <w:pPr>
              <w:rPr>
                <w:rFonts w:cstheme="minorHAnsi"/>
              </w:rPr>
            </w:pPr>
            <w:r>
              <w:rPr>
                <w:rFonts w:cstheme="minorHAnsi"/>
              </w:rPr>
              <w:t>A05</w:t>
            </w:r>
          </w:p>
        </w:tc>
        <w:tc>
          <w:tcPr>
            <w:tcW w:w="5107" w:type="dxa"/>
            <w:tcBorders>
              <w:top w:val="dotted" w:sz="4" w:space="0" w:color="auto"/>
            </w:tcBorders>
          </w:tcPr>
          <w:p w14:paraId="06AFC618" w14:textId="77777777" w:rsidR="00CD35CC" w:rsidRPr="003664B4" w:rsidRDefault="00CD35CC" w:rsidP="00CD35CC">
            <w:pPr>
              <w:rPr>
                <w:rFonts w:cstheme="minorHAnsi"/>
              </w:rPr>
            </w:pPr>
            <w:r w:rsidRPr="003664B4">
              <w:rPr>
                <w:rFonts w:cstheme="minorHAnsi"/>
              </w:rPr>
              <w:t>Cluster: Zustimmung</w:t>
            </w:r>
          </w:p>
          <w:p w14:paraId="2A27399C" w14:textId="204F4A62" w:rsidR="000C40C1" w:rsidRPr="00F127C3" w:rsidRDefault="00CD35CC" w:rsidP="00CD35CC">
            <w:pPr>
              <w:rPr>
                <w:rFonts w:cstheme="minorHAnsi"/>
              </w:rPr>
            </w:pPr>
            <w:r w:rsidRPr="003664B4">
              <w:rPr>
                <w:rFonts w:cstheme="minorHAnsi"/>
              </w:rPr>
              <w:t>Zustimmung</w:t>
            </w:r>
          </w:p>
        </w:tc>
      </w:tr>
    </w:tbl>
    <w:p w14:paraId="73A6BB56" w14:textId="77777777" w:rsidR="0083256E" w:rsidRDefault="0083256E">
      <w:r>
        <w:br w:type="page"/>
      </w:r>
    </w:p>
    <w:p w14:paraId="673D2260" w14:textId="00703DA4" w:rsidR="00C21372" w:rsidRDefault="008F78A2" w:rsidP="001F2FE1">
      <w:pPr>
        <w:pStyle w:val="berschrift2"/>
      </w:pPr>
      <w:bookmarkStart w:id="1500" w:name="_Toc62633910"/>
      <w:bookmarkStart w:id="1501" w:name="_Toc115371370"/>
      <w:r>
        <w:t>AD</w:t>
      </w:r>
      <w:bookmarkStart w:id="1502" w:name="_Toc64454153"/>
      <w:r w:rsidR="00C21372">
        <w:t xml:space="preserve">: </w:t>
      </w:r>
      <w:r w:rsidR="00C21372" w:rsidRPr="00A37F60">
        <w:t>Ermittlung und Abstimmung der abrechnungsrelevanten Ausfallarbeit – Planwertmodell</w:t>
      </w:r>
      <w:bookmarkEnd w:id="1500"/>
      <w:bookmarkEnd w:id="1501"/>
      <w:bookmarkEnd w:id="1502"/>
    </w:p>
    <w:p w14:paraId="2F5CA51A" w14:textId="6EACA87D" w:rsidR="00C21372" w:rsidRDefault="00C21372" w:rsidP="003664B4">
      <w:pPr>
        <w:pStyle w:val="berschrift3"/>
      </w:pPr>
      <w:bookmarkStart w:id="1503" w:name="_Toc62633911"/>
      <w:bookmarkStart w:id="1504" w:name="_Toc64454154"/>
      <w:bookmarkStart w:id="1505" w:name="_Toc115371371"/>
      <w:r>
        <w:t>E_0902_Ausfallarbeit unter Einbeziehung Fahrplananteil plausibilisieren</w:t>
      </w:r>
      <w:bookmarkEnd w:id="1503"/>
      <w:bookmarkEnd w:id="1504"/>
      <w:bookmarkEnd w:id="1505"/>
    </w:p>
    <w:p w14:paraId="1036A353" w14:textId="1CD80397" w:rsidR="00C21372" w:rsidRDefault="00C21372" w:rsidP="003664B4">
      <w:r w:rsidRPr="00454C9F">
        <w:t>Das nachfolgende Entscheidungsbaum-Diagramm wird sowohl für die Ausfallarbeitszeitreihe als auch für die Fahrplananteilzeitreihe durchlaufen und können daher für die beiden Zeitreihen zu unterschiedlichen Ergebnissen führen.</w:t>
      </w:r>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0C40C1" w:rsidRPr="00F127C3" w14:paraId="1D6AA01E" w14:textId="77777777" w:rsidTr="00C62443">
        <w:trPr>
          <w:trHeight w:val="454"/>
        </w:trPr>
        <w:tc>
          <w:tcPr>
            <w:tcW w:w="14327" w:type="dxa"/>
            <w:gridSpan w:val="6"/>
            <w:shd w:val="clear" w:color="auto" w:fill="D8DFE4"/>
            <w:vAlign w:val="center"/>
          </w:tcPr>
          <w:p w14:paraId="02C3679D" w14:textId="0CF5EDEB" w:rsidR="000C40C1" w:rsidRPr="00CF6B07" w:rsidRDefault="000C40C1"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0C40C1" w:rsidRPr="00F127C3" w14:paraId="67D2DD32" w14:textId="77777777" w:rsidTr="00EA0C73">
        <w:trPr>
          <w:gridAfter w:val="1"/>
          <w:wAfter w:w="11" w:type="dxa"/>
        </w:trPr>
        <w:tc>
          <w:tcPr>
            <w:tcW w:w="562" w:type="dxa"/>
            <w:shd w:val="clear" w:color="auto" w:fill="D8DFE4"/>
          </w:tcPr>
          <w:p w14:paraId="1E8D6D94" w14:textId="77777777" w:rsidR="000C40C1" w:rsidRPr="00CF6B07" w:rsidRDefault="000C40C1" w:rsidP="004C073D">
            <w:pPr>
              <w:contextualSpacing/>
              <w:rPr>
                <w:rFonts w:cstheme="minorHAnsi"/>
              </w:rPr>
            </w:pPr>
            <w:r w:rsidRPr="00CF6B07">
              <w:rPr>
                <w:rFonts w:cstheme="minorHAnsi"/>
              </w:rPr>
              <w:t>Nr.</w:t>
            </w:r>
          </w:p>
        </w:tc>
        <w:tc>
          <w:tcPr>
            <w:tcW w:w="6237" w:type="dxa"/>
            <w:shd w:val="clear" w:color="auto" w:fill="D8DFE4"/>
          </w:tcPr>
          <w:p w14:paraId="32B1869B" w14:textId="77777777" w:rsidR="000C40C1" w:rsidRPr="00CF6B07" w:rsidRDefault="000C40C1" w:rsidP="004C073D">
            <w:pPr>
              <w:contextualSpacing/>
              <w:rPr>
                <w:rFonts w:cstheme="minorHAnsi"/>
              </w:rPr>
            </w:pPr>
            <w:r w:rsidRPr="00CF6B07">
              <w:rPr>
                <w:rFonts w:cstheme="minorHAnsi"/>
              </w:rPr>
              <w:t>Prüfschritt</w:t>
            </w:r>
          </w:p>
        </w:tc>
        <w:tc>
          <w:tcPr>
            <w:tcW w:w="1559" w:type="dxa"/>
            <w:shd w:val="clear" w:color="auto" w:fill="D8DFE4"/>
          </w:tcPr>
          <w:p w14:paraId="5F85B8DB" w14:textId="77777777" w:rsidR="000C40C1" w:rsidRPr="00CF6B07" w:rsidRDefault="000C40C1" w:rsidP="004C073D">
            <w:pPr>
              <w:ind w:left="55"/>
              <w:contextualSpacing/>
              <w:rPr>
                <w:rFonts w:cstheme="minorHAnsi"/>
              </w:rPr>
            </w:pPr>
            <w:r w:rsidRPr="00CF6B07">
              <w:rPr>
                <w:rFonts w:cstheme="minorHAnsi"/>
              </w:rPr>
              <w:t>Prüfergebnis</w:t>
            </w:r>
          </w:p>
        </w:tc>
        <w:tc>
          <w:tcPr>
            <w:tcW w:w="851" w:type="dxa"/>
            <w:shd w:val="clear" w:color="auto" w:fill="D8DFE4"/>
          </w:tcPr>
          <w:p w14:paraId="28118D84" w14:textId="77777777" w:rsidR="000C40C1" w:rsidRPr="00CF6B07" w:rsidRDefault="000C40C1" w:rsidP="004C073D">
            <w:pPr>
              <w:contextualSpacing/>
              <w:rPr>
                <w:rFonts w:cstheme="minorHAnsi"/>
              </w:rPr>
            </w:pPr>
            <w:r w:rsidRPr="00CF6B07">
              <w:rPr>
                <w:rFonts w:cstheme="minorHAnsi"/>
              </w:rPr>
              <w:t>Code</w:t>
            </w:r>
          </w:p>
        </w:tc>
        <w:tc>
          <w:tcPr>
            <w:tcW w:w="5107" w:type="dxa"/>
            <w:shd w:val="clear" w:color="auto" w:fill="D8DFE4"/>
          </w:tcPr>
          <w:p w14:paraId="446EC045" w14:textId="77777777" w:rsidR="000C40C1" w:rsidRPr="00CF6B07" w:rsidRDefault="000C40C1" w:rsidP="004C073D">
            <w:pPr>
              <w:contextualSpacing/>
              <w:rPr>
                <w:rFonts w:cstheme="minorHAnsi"/>
              </w:rPr>
            </w:pPr>
            <w:r w:rsidRPr="00CF6B07">
              <w:rPr>
                <w:rFonts w:cstheme="minorHAnsi"/>
              </w:rPr>
              <w:t>Hinweis</w:t>
            </w:r>
          </w:p>
        </w:tc>
      </w:tr>
      <w:tr w:rsidR="000C40C1" w:rsidRPr="00F127C3" w14:paraId="495FA648" w14:textId="77777777" w:rsidTr="00EA0C73">
        <w:trPr>
          <w:gridAfter w:val="1"/>
          <w:wAfter w:w="11" w:type="dxa"/>
        </w:trPr>
        <w:tc>
          <w:tcPr>
            <w:tcW w:w="562" w:type="dxa"/>
            <w:vMerge w:val="restart"/>
          </w:tcPr>
          <w:p w14:paraId="1F7CC7F8" w14:textId="13DDFD5F" w:rsidR="000C40C1" w:rsidRPr="00F127C3" w:rsidRDefault="000C40C1" w:rsidP="000C40C1">
            <w:pPr>
              <w:rPr>
                <w:rFonts w:cstheme="minorHAnsi"/>
              </w:rPr>
            </w:pPr>
            <w:r w:rsidRPr="003664B4">
              <w:rPr>
                <w:rFonts w:cs="Arial"/>
              </w:rPr>
              <w:t>1</w:t>
            </w:r>
          </w:p>
        </w:tc>
        <w:tc>
          <w:tcPr>
            <w:tcW w:w="6237" w:type="dxa"/>
            <w:vMerge w:val="restart"/>
          </w:tcPr>
          <w:p w14:paraId="111031CA" w14:textId="1B029B5E" w:rsidR="000C40C1" w:rsidRPr="00F127C3" w:rsidRDefault="000C40C1" w:rsidP="000C40C1">
            <w:pPr>
              <w:rPr>
                <w:rFonts w:cstheme="minorHAnsi"/>
              </w:rPr>
            </w:pPr>
            <w:r w:rsidRPr="003664B4">
              <w:rPr>
                <w:rFonts w:cs="Arial"/>
              </w:rPr>
              <w:t>Entsprechen die Energiemengen der Ausfallarbeitszeitreihe bzw. der Fahrplananteilzeitreihe den erwarteten Energiemengen?</w:t>
            </w:r>
          </w:p>
        </w:tc>
        <w:tc>
          <w:tcPr>
            <w:tcW w:w="1559" w:type="dxa"/>
            <w:tcBorders>
              <w:bottom w:val="dotted" w:sz="4" w:space="0" w:color="auto"/>
            </w:tcBorders>
          </w:tcPr>
          <w:p w14:paraId="3552CACE" w14:textId="77FD59C7" w:rsidR="000C40C1" w:rsidRPr="00F127C3" w:rsidRDefault="00721B21" w:rsidP="000C40C1">
            <w:pPr>
              <w:rPr>
                <w:rFonts w:cstheme="minorHAnsi"/>
              </w:rPr>
            </w:pPr>
            <w:r>
              <w:rPr>
                <w:rFonts w:cstheme="minorHAnsi"/>
              </w:rPr>
              <w:t>j</w:t>
            </w:r>
            <w:r w:rsidR="00757E36">
              <w:rPr>
                <w:rFonts w:cstheme="minorHAnsi"/>
              </w:rPr>
              <w:t>a</w:t>
            </w:r>
          </w:p>
        </w:tc>
        <w:tc>
          <w:tcPr>
            <w:tcW w:w="851" w:type="dxa"/>
            <w:tcBorders>
              <w:bottom w:val="dotted" w:sz="4" w:space="0" w:color="auto"/>
            </w:tcBorders>
          </w:tcPr>
          <w:p w14:paraId="443B120F" w14:textId="15E3CF91" w:rsidR="000C40C1" w:rsidRPr="00F127C3" w:rsidRDefault="00757E36" w:rsidP="000C40C1">
            <w:pPr>
              <w:rPr>
                <w:rFonts w:cstheme="minorHAnsi"/>
              </w:rPr>
            </w:pPr>
            <w:r>
              <w:rPr>
                <w:rFonts w:cstheme="minorHAnsi"/>
              </w:rPr>
              <w:t>A01</w:t>
            </w:r>
          </w:p>
        </w:tc>
        <w:tc>
          <w:tcPr>
            <w:tcW w:w="5107" w:type="dxa"/>
            <w:tcBorders>
              <w:bottom w:val="dotted" w:sz="4" w:space="0" w:color="auto"/>
            </w:tcBorders>
          </w:tcPr>
          <w:p w14:paraId="4C09B1E2" w14:textId="77777777" w:rsidR="00E32337" w:rsidRPr="003664B4" w:rsidRDefault="00E32337" w:rsidP="00E32337">
            <w:pPr>
              <w:spacing w:after="140" w:line="300" w:lineRule="atLeast"/>
              <w:rPr>
                <w:rFonts w:cs="Arial"/>
              </w:rPr>
            </w:pPr>
            <w:r w:rsidRPr="003664B4">
              <w:rPr>
                <w:rFonts w:cs="Arial"/>
              </w:rPr>
              <w:t>Cluster: Zustimmung</w:t>
            </w:r>
          </w:p>
          <w:p w14:paraId="29309F65" w14:textId="2AF9FD60" w:rsidR="000C40C1" w:rsidRPr="00F127C3" w:rsidRDefault="00E32337" w:rsidP="00E32337">
            <w:pPr>
              <w:rPr>
                <w:rFonts w:cstheme="minorHAnsi"/>
              </w:rPr>
            </w:pPr>
            <w:r w:rsidRPr="003664B4">
              <w:rPr>
                <w:rFonts w:cs="Arial"/>
              </w:rPr>
              <w:t>Zustimmung</w:t>
            </w:r>
          </w:p>
        </w:tc>
      </w:tr>
      <w:tr w:rsidR="000C40C1" w:rsidRPr="00F127C3" w14:paraId="7D280836" w14:textId="77777777" w:rsidTr="00EA0C73">
        <w:trPr>
          <w:gridAfter w:val="1"/>
          <w:wAfter w:w="11" w:type="dxa"/>
        </w:trPr>
        <w:tc>
          <w:tcPr>
            <w:tcW w:w="562" w:type="dxa"/>
            <w:vMerge/>
          </w:tcPr>
          <w:p w14:paraId="757AE1A8" w14:textId="77777777" w:rsidR="000C40C1" w:rsidRPr="00F127C3" w:rsidRDefault="000C40C1" w:rsidP="000C40C1">
            <w:pPr>
              <w:rPr>
                <w:rFonts w:cstheme="minorHAnsi"/>
              </w:rPr>
            </w:pPr>
          </w:p>
        </w:tc>
        <w:tc>
          <w:tcPr>
            <w:tcW w:w="6237" w:type="dxa"/>
            <w:vMerge/>
          </w:tcPr>
          <w:p w14:paraId="062FF181" w14:textId="77777777" w:rsidR="000C40C1" w:rsidRPr="00F127C3" w:rsidRDefault="000C40C1" w:rsidP="000C40C1">
            <w:pPr>
              <w:rPr>
                <w:rFonts w:cstheme="minorHAnsi"/>
              </w:rPr>
            </w:pPr>
          </w:p>
        </w:tc>
        <w:tc>
          <w:tcPr>
            <w:tcW w:w="1559" w:type="dxa"/>
            <w:tcBorders>
              <w:top w:val="dotted" w:sz="4" w:space="0" w:color="auto"/>
            </w:tcBorders>
          </w:tcPr>
          <w:p w14:paraId="7850A4EC" w14:textId="29788750" w:rsidR="000C40C1" w:rsidRPr="00F127C3" w:rsidRDefault="00757E36" w:rsidP="000C40C1">
            <w:pPr>
              <w:rPr>
                <w:rFonts w:cstheme="minorHAnsi"/>
              </w:rPr>
            </w:pPr>
            <w:r w:rsidRPr="003664B4">
              <w:rPr>
                <w:rFonts w:cs="Arial"/>
              </w:rPr>
              <w:t xml:space="preserve">nein </w:t>
            </w:r>
            <w:r w:rsidRPr="003664B4">
              <w:rPr>
                <w:rFonts w:ascii="Wingdings" w:eastAsia="Wingdings" w:hAnsi="Wingdings" w:cs="Wingdings"/>
              </w:rPr>
              <w:sym w:font="Wingdings" w:char="F0E0"/>
            </w:r>
            <w:r w:rsidRPr="003664B4">
              <w:rPr>
                <w:rFonts w:cs="Arial"/>
              </w:rPr>
              <w:t xml:space="preserve"> 2</w:t>
            </w:r>
          </w:p>
        </w:tc>
        <w:tc>
          <w:tcPr>
            <w:tcW w:w="851" w:type="dxa"/>
            <w:tcBorders>
              <w:top w:val="dotted" w:sz="4" w:space="0" w:color="auto"/>
            </w:tcBorders>
          </w:tcPr>
          <w:p w14:paraId="48D3E161" w14:textId="5F9EA6FF" w:rsidR="000C40C1" w:rsidRPr="00F127C3" w:rsidRDefault="000C40C1" w:rsidP="000C40C1">
            <w:pPr>
              <w:rPr>
                <w:rFonts w:cstheme="minorHAnsi"/>
              </w:rPr>
            </w:pPr>
          </w:p>
        </w:tc>
        <w:tc>
          <w:tcPr>
            <w:tcW w:w="5107" w:type="dxa"/>
            <w:tcBorders>
              <w:top w:val="dotted" w:sz="4" w:space="0" w:color="auto"/>
            </w:tcBorders>
          </w:tcPr>
          <w:p w14:paraId="037A1298" w14:textId="3476C8FF" w:rsidR="000C40C1" w:rsidRPr="00F127C3" w:rsidRDefault="000C40C1" w:rsidP="000C40C1">
            <w:pPr>
              <w:rPr>
                <w:rFonts w:cstheme="minorHAnsi"/>
              </w:rPr>
            </w:pPr>
          </w:p>
        </w:tc>
      </w:tr>
      <w:tr w:rsidR="000C40C1" w:rsidRPr="00F127C3" w14:paraId="50763C42" w14:textId="77777777" w:rsidTr="00EA0C73">
        <w:trPr>
          <w:gridAfter w:val="1"/>
          <w:wAfter w:w="11" w:type="dxa"/>
        </w:trPr>
        <w:tc>
          <w:tcPr>
            <w:tcW w:w="562" w:type="dxa"/>
            <w:vMerge w:val="restart"/>
          </w:tcPr>
          <w:p w14:paraId="03D00C43" w14:textId="2FD2048D" w:rsidR="000C40C1" w:rsidRPr="00F127C3" w:rsidRDefault="000C40C1" w:rsidP="000C40C1">
            <w:pPr>
              <w:rPr>
                <w:rFonts w:cstheme="minorHAnsi"/>
              </w:rPr>
            </w:pPr>
            <w:r w:rsidRPr="003664B4">
              <w:rPr>
                <w:rFonts w:cs="Arial"/>
              </w:rPr>
              <w:t>2</w:t>
            </w:r>
          </w:p>
        </w:tc>
        <w:tc>
          <w:tcPr>
            <w:tcW w:w="6237" w:type="dxa"/>
            <w:vMerge w:val="restart"/>
          </w:tcPr>
          <w:p w14:paraId="5F731791" w14:textId="27055643" w:rsidR="000C40C1" w:rsidRPr="00F127C3" w:rsidRDefault="000C40C1" w:rsidP="000C40C1">
            <w:pPr>
              <w:rPr>
                <w:rFonts w:cstheme="minorHAnsi"/>
              </w:rPr>
            </w:pPr>
            <w:r w:rsidRPr="003664B4">
              <w:rPr>
                <w:rFonts w:cs="Arial"/>
              </w:rPr>
              <w:t>Kann ein Gegenvorschlag erstellt werden?</w:t>
            </w:r>
          </w:p>
        </w:tc>
        <w:tc>
          <w:tcPr>
            <w:tcW w:w="1559" w:type="dxa"/>
            <w:tcBorders>
              <w:bottom w:val="dotted" w:sz="4" w:space="0" w:color="auto"/>
            </w:tcBorders>
          </w:tcPr>
          <w:p w14:paraId="5D5BFC7A" w14:textId="12CB154B" w:rsidR="000C40C1" w:rsidRPr="00F127C3" w:rsidRDefault="000C40C1" w:rsidP="000C40C1">
            <w:pPr>
              <w:rPr>
                <w:rFonts w:cstheme="minorHAnsi"/>
              </w:rPr>
            </w:pPr>
            <w:r w:rsidRPr="003664B4">
              <w:rPr>
                <w:rFonts w:cs="Arial"/>
              </w:rPr>
              <w:t>ja</w:t>
            </w:r>
          </w:p>
        </w:tc>
        <w:tc>
          <w:tcPr>
            <w:tcW w:w="851" w:type="dxa"/>
            <w:tcBorders>
              <w:bottom w:val="dotted" w:sz="4" w:space="0" w:color="auto"/>
            </w:tcBorders>
          </w:tcPr>
          <w:p w14:paraId="2CF1B641" w14:textId="13FCA6A1" w:rsidR="000C40C1" w:rsidRPr="00F127C3" w:rsidRDefault="000C40C1" w:rsidP="000C40C1">
            <w:pPr>
              <w:rPr>
                <w:rFonts w:cstheme="minorHAnsi"/>
              </w:rPr>
            </w:pPr>
            <w:r w:rsidRPr="003664B4">
              <w:rPr>
                <w:rFonts w:cs="Arial"/>
              </w:rPr>
              <w:t>A02</w:t>
            </w:r>
          </w:p>
        </w:tc>
        <w:tc>
          <w:tcPr>
            <w:tcW w:w="5107" w:type="dxa"/>
            <w:tcBorders>
              <w:bottom w:val="dotted" w:sz="4" w:space="0" w:color="auto"/>
            </w:tcBorders>
          </w:tcPr>
          <w:p w14:paraId="5E9133CC" w14:textId="77777777" w:rsidR="000C40C1" w:rsidRPr="003664B4" w:rsidRDefault="000C40C1" w:rsidP="00C0677D">
            <w:pPr>
              <w:spacing w:after="120" w:line="300" w:lineRule="atLeast"/>
              <w:rPr>
                <w:rFonts w:cs="Arial"/>
              </w:rPr>
            </w:pPr>
            <w:r w:rsidRPr="003664B4">
              <w:rPr>
                <w:rFonts w:cs="Arial"/>
              </w:rPr>
              <w:t>Cluster: Ablehnung</w:t>
            </w:r>
          </w:p>
          <w:p w14:paraId="037CF3A0" w14:textId="77777777" w:rsidR="000C40C1" w:rsidRPr="003664B4" w:rsidRDefault="000C40C1" w:rsidP="00C0677D">
            <w:pPr>
              <w:spacing w:after="120" w:line="300" w:lineRule="atLeast"/>
              <w:rPr>
                <w:rFonts w:cs="Arial"/>
              </w:rPr>
            </w:pPr>
            <w:r w:rsidRPr="003664B4">
              <w:rPr>
                <w:rFonts w:cs="Arial"/>
              </w:rPr>
              <w:t>Energiemengen falsch / nicht plausibel</w:t>
            </w:r>
          </w:p>
          <w:p w14:paraId="6B9B04C8" w14:textId="77777777" w:rsidR="000C40C1" w:rsidRPr="003664B4" w:rsidRDefault="000C40C1" w:rsidP="00C0677D">
            <w:pPr>
              <w:spacing w:after="120" w:line="300" w:lineRule="atLeast"/>
              <w:rPr>
                <w:rFonts w:cs="Arial"/>
              </w:rPr>
            </w:pPr>
            <w:r w:rsidRPr="003664B4">
              <w:rPr>
                <w:rFonts w:cs="Arial"/>
              </w:rPr>
              <w:t>Übermittlung Gegenvorschlag</w:t>
            </w:r>
          </w:p>
          <w:p w14:paraId="4FE99E99" w14:textId="35136DAF" w:rsidR="000C40C1" w:rsidRPr="00F127C3" w:rsidRDefault="000C40C1" w:rsidP="00C0677D">
            <w:pPr>
              <w:spacing w:after="120"/>
              <w:rPr>
                <w:rFonts w:cstheme="minorHAnsi"/>
              </w:rPr>
            </w:pPr>
            <w:r w:rsidRPr="003664B4">
              <w:rPr>
                <w:rFonts w:cs="Arial"/>
              </w:rPr>
              <w:t>Hinweis: Das identifizierte Problem ist in der Antwort zu beschreiben / benennen.</w:t>
            </w:r>
          </w:p>
        </w:tc>
      </w:tr>
      <w:tr w:rsidR="000C40C1" w:rsidRPr="00F127C3" w14:paraId="676DD660" w14:textId="77777777" w:rsidTr="00EA4A3D">
        <w:trPr>
          <w:gridAfter w:val="1"/>
          <w:wAfter w:w="11" w:type="dxa"/>
        </w:trPr>
        <w:tc>
          <w:tcPr>
            <w:tcW w:w="562" w:type="dxa"/>
            <w:vMerge/>
          </w:tcPr>
          <w:p w14:paraId="62F2804C" w14:textId="77777777" w:rsidR="000C40C1" w:rsidRPr="00F127C3" w:rsidRDefault="000C40C1" w:rsidP="000C40C1">
            <w:pPr>
              <w:rPr>
                <w:rFonts w:cstheme="minorHAnsi"/>
              </w:rPr>
            </w:pPr>
          </w:p>
        </w:tc>
        <w:tc>
          <w:tcPr>
            <w:tcW w:w="6237" w:type="dxa"/>
            <w:vMerge/>
          </w:tcPr>
          <w:p w14:paraId="0C30D907" w14:textId="77777777" w:rsidR="000C40C1" w:rsidRPr="00F127C3" w:rsidRDefault="000C40C1" w:rsidP="000C40C1">
            <w:pPr>
              <w:rPr>
                <w:rFonts w:cstheme="minorHAnsi"/>
              </w:rPr>
            </w:pPr>
          </w:p>
        </w:tc>
        <w:tc>
          <w:tcPr>
            <w:tcW w:w="1559" w:type="dxa"/>
            <w:tcBorders>
              <w:top w:val="dotted" w:sz="4" w:space="0" w:color="auto"/>
              <w:bottom w:val="single" w:sz="4" w:space="0" w:color="auto"/>
            </w:tcBorders>
          </w:tcPr>
          <w:p w14:paraId="490286DB" w14:textId="4563A452" w:rsidR="000C40C1" w:rsidRPr="00F127C3" w:rsidRDefault="000C40C1" w:rsidP="000C40C1">
            <w:pPr>
              <w:rPr>
                <w:rFonts w:cstheme="minorHAnsi"/>
              </w:rPr>
            </w:pPr>
            <w:r w:rsidRPr="003664B4">
              <w:rPr>
                <w:rFonts w:cs="Arial"/>
              </w:rPr>
              <w:t>nein</w:t>
            </w:r>
          </w:p>
        </w:tc>
        <w:tc>
          <w:tcPr>
            <w:tcW w:w="851" w:type="dxa"/>
            <w:tcBorders>
              <w:top w:val="dotted" w:sz="4" w:space="0" w:color="auto"/>
              <w:bottom w:val="single" w:sz="4" w:space="0" w:color="auto"/>
            </w:tcBorders>
          </w:tcPr>
          <w:p w14:paraId="00FC6AEF" w14:textId="1AA3BE26" w:rsidR="000C40C1" w:rsidRPr="00F127C3" w:rsidRDefault="000C40C1" w:rsidP="000C40C1">
            <w:pPr>
              <w:rPr>
                <w:rFonts w:cstheme="minorHAnsi"/>
              </w:rPr>
            </w:pPr>
            <w:r w:rsidRPr="003664B4">
              <w:rPr>
                <w:rFonts w:cs="Arial"/>
              </w:rPr>
              <w:t>A03</w:t>
            </w:r>
          </w:p>
        </w:tc>
        <w:tc>
          <w:tcPr>
            <w:tcW w:w="5107" w:type="dxa"/>
            <w:tcBorders>
              <w:top w:val="dotted" w:sz="4" w:space="0" w:color="auto"/>
              <w:bottom w:val="single" w:sz="4" w:space="0" w:color="auto"/>
            </w:tcBorders>
          </w:tcPr>
          <w:p w14:paraId="16C281E9" w14:textId="77777777" w:rsidR="000C40C1" w:rsidRPr="003664B4" w:rsidRDefault="000C40C1" w:rsidP="000C40C1">
            <w:pPr>
              <w:spacing w:after="140" w:line="300" w:lineRule="atLeast"/>
              <w:rPr>
                <w:rFonts w:cs="Arial"/>
              </w:rPr>
            </w:pPr>
            <w:r w:rsidRPr="003664B4">
              <w:rPr>
                <w:rFonts w:cs="Arial"/>
              </w:rPr>
              <w:t>Cluster: Ablehnung</w:t>
            </w:r>
          </w:p>
          <w:p w14:paraId="3EFE93C6" w14:textId="77777777" w:rsidR="000C40C1" w:rsidRPr="003664B4" w:rsidRDefault="000C40C1" w:rsidP="000C40C1">
            <w:pPr>
              <w:spacing w:after="140" w:line="300" w:lineRule="atLeast"/>
              <w:rPr>
                <w:rFonts w:cs="Arial"/>
              </w:rPr>
            </w:pPr>
            <w:r w:rsidRPr="003664B4">
              <w:rPr>
                <w:rFonts w:cs="Arial"/>
              </w:rPr>
              <w:t>Energiemengen falsch / nicht plausibel in</w:t>
            </w:r>
            <w:r>
              <w:rPr>
                <w:rFonts w:cs="Arial"/>
              </w:rPr>
              <w:t>k</w:t>
            </w:r>
            <w:r w:rsidRPr="003664B4">
              <w:rPr>
                <w:rFonts w:cs="Arial"/>
              </w:rPr>
              <w:t>l. Korrekturanforderung</w:t>
            </w:r>
          </w:p>
          <w:p w14:paraId="6E9F1176" w14:textId="4777DB63" w:rsidR="000C40C1" w:rsidRPr="00F127C3" w:rsidRDefault="000C40C1" w:rsidP="000C40C1">
            <w:pPr>
              <w:rPr>
                <w:rFonts w:cstheme="minorHAnsi"/>
              </w:rPr>
            </w:pPr>
            <w:r w:rsidRPr="003664B4">
              <w:rPr>
                <w:rFonts w:cs="Arial"/>
              </w:rPr>
              <w:t>Hinweis: Das identifizierte Problem ist in der Antwort zu beschreiben / benennen.</w:t>
            </w:r>
          </w:p>
        </w:tc>
      </w:tr>
    </w:tbl>
    <w:p w14:paraId="66946364" w14:textId="77777777" w:rsidR="0083256E" w:rsidRDefault="0083256E">
      <w:r>
        <w:br w:type="page"/>
      </w:r>
    </w:p>
    <w:p w14:paraId="5980EFB2" w14:textId="5D8AFBD4" w:rsidR="00C21372" w:rsidRDefault="00C21372" w:rsidP="00A92BFC">
      <w:pPr>
        <w:pStyle w:val="berschrift3"/>
      </w:pPr>
      <w:bookmarkStart w:id="1506" w:name="_Toc62633912"/>
      <w:bookmarkStart w:id="1507" w:name="_Toc64454155"/>
      <w:bookmarkStart w:id="1508" w:name="_Toc115371372"/>
      <w:r>
        <w:t>E_0903_Antwort verarbeiten</w:t>
      </w:r>
      <w:bookmarkEnd w:id="1506"/>
      <w:bookmarkEnd w:id="1507"/>
      <w:bookmarkEnd w:id="1508"/>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4E12D2" w:rsidRPr="00F127C3" w14:paraId="321F5840" w14:textId="77777777" w:rsidTr="0083256E">
        <w:trPr>
          <w:trHeight w:val="454"/>
        </w:trPr>
        <w:tc>
          <w:tcPr>
            <w:tcW w:w="14327" w:type="dxa"/>
            <w:gridSpan w:val="6"/>
            <w:shd w:val="clear" w:color="auto" w:fill="D8DFE4"/>
            <w:vAlign w:val="center"/>
          </w:tcPr>
          <w:p w14:paraId="4EF1ED09" w14:textId="5101ECB7" w:rsidR="004E12D2" w:rsidRPr="00CF6B07" w:rsidRDefault="004E12D2"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BTR</w:t>
            </w:r>
          </w:p>
        </w:tc>
      </w:tr>
      <w:tr w:rsidR="004E12D2" w:rsidRPr="00F127C3" w14:paraId="3FB22035" w14:textId="77777777" w:rsidTr="0083256E">
        <w:trPr>
          <w:gridAfter w:val="1"/>
          <w:wAfter w:w="11" w:type="dxa"/>
        </w:trPr>
        <w:tc>
          <w:tcPr>
            <w:tcW w:w="562" w:type="dxa"/>
            <w:shd w:val="clear" w:color="auto" w:fill="D8DFE4"/>
          </w:tcPr>
          <w:p w14:paraId="77894AE4" w14:textId="77777777" w:rsidR="004E12D2" w:rsidRPr="00CF6B07" w:rsidRDefault="004E12D2" w:rsidP="004C073D">
            <w:pPr>
              <w:contextualSpacing/>
              <w:rPr>
                <w:rFonts w:cstheme="minorHAnsi"/>
              </w:rPr>
            </w:pPr>
            <w:r w:rsidRPr="00CF6B07">
              <w:rPr>
                <w:rFonts w:cstheme="minorHAnsi"/>
              </w:rPr>
              <w:t>Nr.</w:t>
            </w:r>
          </w:p>
        </w:tc>
        <w:tc>
          <w:tcPr>
            <w:tcW w:w="6237" w:type="dxa"/>
            <w:shd w:val="clear" w:color="auto" w:fill="D8DFE4"/>
          </w:tcPr>
          <w:p w14:paraId="690AFD25" w14:textId="77777777" w:rsidR="004E12D2" w:rsidRPr="00CF6B07" w:rsidRDefault="004E12D2" w:rsidP="004C073D">
            <w:pPr>
              <w:contextualSpacing/>
              <w:rPr>
                <w:rFonts w:cstheme="minorHAnsi"/>
              </w:rPr>
            </w:pPr>
            <w:r w:rsidRPr="00CF6B07">
              <w:rPr>
                <w:rFonts w:cstheme="minorHAnsi"/>
              </w:rPr>
              <w:t>Prüfschritt</w:t>
            </w:r>
          </w:p>
        </w:tc>
        <w:tc>
          <w:tcPr>
            <w:tcW w:w="1559" w:type="dxa"/>
            <w:shd w:val="clear" w:color="auto" w:fill="D8DFE4"/>
          </w:tcPr>
          <w:p w14:paraId="659E5911" w14:textId="77777777" w:rsidR="004E12D2" w:rsidRPr="00CF6B07" w:rsidRDefault="004E12D2" w:rsidP="004C073D">
            <w:pPr>
              <w:ind w:left="55"/>
              <w:contextualSpacing/>
              <w:rPr>
                <w:rFonts w:cstheme="minorHAnsi"/>
              </w:rPr>
            </w:pPr>
            <w:r w:rsidRPr="00CF6B07">
              <w:rPr>
                <w:rFonts w:cstheme="minorHAnsi"/>
              </w:rPr>
              <w:t>Prüfergebnis</w:t>
            </w:r>
          </w:p>
        </w:tc>
        <w:tc>
          <w:tcPr>
            <w:tcW w:w="851" w:type="dxa"/>
            <w:shd w:val="clear" w:color="auto" w:fill="D8DFE4"/>
          </w:tcPr>
          <w:p w14:paraId="06CBDF35" w14:textId="77777777" w:rsidR="004E12D2" w:rsidRPr="00CF6B07" w:rsidRDefault="004E12D2" w:rsidP="004C073D">
            <w:pPr>
              <w:contextualSpacing/>
              <w:rPr>
                <w:rFonts w:cstheme="minorHAnsi"/>
              </w:rPr>
            </w:pPr>
            <w:r w:rsidRPr="00CF6B07">
              <w:rPr>
                <w:rFonts w:cstheme="minorHAnsi"/>
              </w:rPr>
              <w:t>Code</w:t>
            </w:r>
          </w:p>
        </w:tc>
        <w:tc>
          <w:tcPr>
            <w:tcW w:w="5107" w:type="dxa"/>
            <w:shd w:val="clear" w:color="auto" w:fill="D8DFE4"/>
          </w:tcPr>
          <w:p w14:paraId="563EBBA9" w14:textId="77777777" w:rsidR="004E12D2" w:rsidRPr="00CF6B07" w:rsidRDefault="004E12D2" w:rsidP="004C073D">
            <w:pPr>
              <w:contextualSpacing/>
              <w:rPr>
                <w:rFonts w:cstheme="minorHAnsi"/>
              </w:rPr>
            </w:pPr>
            <w:r w:rsidRPr="00CF6B07">
              <w:rPr>
                <w:rFonts w:cstheme="minorHAnsi"/>
              </w:rPr>
              <w:t>Hinweis</w:t>
            </w:r>
          </w:p>
        </w:tc>
      </w:tr>
      <w:tr w:rsidR="004E12D2" w:rsidRPr="00F127C3" w14:paraId="11A0525F" w14:textId="77777777" w:rsidTr="0083256E">
        <w:trPr>
          <w:gridAfter w:val="1"/>
          <w:wAfter w:w="11" w:type="dxa"/>
        </w:trPr>
        <w:tc>
          <w:tcPr>
            <w:tcW w:w="562" w:type="dxa"/>
            <w:vMerge w:val="restart"/>
          </w:tcPr>
          <w:p w14:paraId="2F8A549E" w14:textId="246EA7EA" w:rsidR="004E12D2" w:rsidRPr="00F127C3" w:rsidRDefault="004E12D2" w:rsidP="004E12D2">
            <w:pPr>
              <w:rPr>
                <w:rFonts w:cstheme="minorHAnsi"/>
              </w:rPr>
            </w:pPr>
            <w:r w:rsidRPr="00A92BFC">
              <w:rPr>
                <w:rFonts w:cstheme="minorHAnsi"/>
              </w:rPr>
              <w:t>1</w:t>
            </w:r>
          </w:p>
        </w:tc>
        <w:tc>
          <w:tcPr>
            <w:tcW w:w="6237" w:type="dxa"/>
            <w:vMerge w:val="restart"/>
          </w:tcPr>
          <w:p w14:paraId="68DCF030" w14:textId="4E0F3266" w:rsidR="004E12D2" w:rsidRPr="00F127C3" w:rsidRDefault="004E12D2" w:rsidP="004E12D2">
            <w:pPr>
              <w:rPr>
                <w:rFonts w:cstheme="minorHAnsi"/>
              </w:rPr>
            </w:pPr>
            <w:r w:rsidRPr="00A92BFC">
              <w:rPr>
                <w:rFonts w:cstheme="minorHAnsi"/>
              </w:rPr>
              <w:t>Liegt für die Ausfallarbeitszeitreihe bereits eine Zustimmung vor?</w:t>
            </w:r>
          </w:p>
        </w:tc>
        <w:tc>
          <w:tcPr>
            <w:tcW w:w="1559" w:type="dxa"/>
            <w:tcBorders>
              <w:bottom w:val="dotted" w:sz="4" w:space="0" w:color="auto"/>
            </w:tcBorders>
          </w:tcPr>
          <w:p w14:paraId="7EF74384" w14:textId="7BD12AC5" w:rsidR="004E12D2" w:rsidRPr="00F127C3" w:rsidRDefault="004E12D2" w:rsidP="004E12D2">
            <w:pPr>
              <w:rPr>
                <w:rFonts w:cstheme="minorHAnsi"/>
              </w:rPr>
            </w:pPr>
            <w:r w:rsidRPr="00A92BFC">
              <w:rPr>
                <w:rFonts w:cstheme="minorHAnsi"/>
              </w:rPr>
              <w:t>ja</w:t>
            </w:r>
          </w:p>
        </w:tc>
        <w:tc>
          <w:tcPr>
            <w:tcW w:w="851" w:type="dxa"/>
            <w:tcBorders>
              <w:bottom w:val="dotted" w:sz="4" w:space="0" w:color="auto"/>
            </w:tcBorders>
          </w:tcPr>
          <w:p w14:paraId="6EE6163D" w14:textId="2262C78C" w:rsidR="004E12D2" w:rsidRPr="00F127C3" w:rsidRDefault="004E12D2" w:rsidP="004E12D2">
            <w:pPr>
              <w:rPr>
                <w:rFonts w:cstheme="minorHAnsi"/>
              </w:rPr>
            </w:pPr>
            <w:r w:rsidRPr="00A92BFC">
              <w:rPr>
                <w:rFonts w:cstheme="minorHAnsi"/>
              </w:rPr>
              <w:t>A01</w:t>
            </w:r>
          </w:p>
        </w:tc>
        <w:tc>
          <w:tcPr>
            <w:tcW w:w="5107" w:type="dxa"/>
            <w:tcBorders>
              <w:bottom w:val="dotted" w:sz="4" w:space="0" w:color="auto"/>
            </w:tcBorders>
          </w:tcPr>
          <w:p w14:paraId="428E02A0" w14:textId="77777777" w:rsidR="004E12D2" w:rsidRPr="00A92BFC" w:rsidRDefault="004E12D2" w:rsidP="004E12D2">
            <w:pPr>
              <w:rPr>
                <w:rFonts w:cstheme="minorHAnsi"/>
              </w:rPr>
            </w:pPr>
            <w:r w:rsidRPr="00A92BFC">
              <w:rPr>
                <w:rFonts w:cstheme="minorHAnsi"/>
              </w:rPr>
              <w:t>Cluster: Ablehnung</w:t>
            </w:r>
          </w:p>
          <w:p w14:paraId="0BF00299" w14:textId="5D0799E0" w:rsidR="004E12D2" w:rsidRPr="00F127C3" w:rsidRDefault="004E12D2" w:rsidP="004E12D2">
            <w:pPr>
              <w:rPr>
                <w:rFonts w:cstheme="minorHAnsi"/>
              </w:rPr>
            </w:pPr>
            <w:r w:rsidRPr="00A92BFC">
              <w:rPr>
                <w:rFonts w:cstheme="minorHAnsi"/>
              </w:rPr>
              <w:t>Ausfallarbeitszeitreihe wurde bereits bestätigt.</w:t>
            </w:r>
          </w:p>
        </w:tc>
      </w:tr>
      <w:tr w:rsidR="004E12D2" w:rsidRPr="00F127C3" w14:paraId="2BDC0ACC" w14:textId="77777777" w:rsidTr="0083256E">
        <w:trPr>
          <w:gridAfter w:val="1"/>
          <w:wAfter w:w="11" w:type="dxa"/>
        </w:trPr>
        <w:tc>
          <w:tcPr>
            <w:tcW w:w="562" w:type="dxa"/>
            <w:vMerge/>
          </w:tcPr>
          <w:p w14:paraId="4E84AF1F" w14:textId="77777777" w:rsidR="004E12D2" w:rsidRPr="00F127C3" w:rsidRDefault="004E12D2" w:rsidP="004E12D2">
            <w:pPr>
              <w:rPr>
                <w:rFonts w:cstheme="minorHAnsi"/>
              </w:rPr>
            </w:pPr>
          </w:p>
        </w:tc>
        <w:tc>
          <w:tcPr>
            <w:tcW w:w="6237" w:type="dxa"/>
            <w:vMerge/>
          </w:tcPr>
          <w:p w14:paraId="533F2355" w14:textId="77777777" w:rsidR="004E12D2" w:rsidRPr="00F127C3" w:rsidRDefault="004E12D2" w:rsidP="004E12D2">
            <w:pPr>
              <w:rPr>
                <w:rFonts w:cstheme="minorHAnsi"/>
              </w:rPr>
            </w:pPr>
          </w:p>
        </w:tc>
        <w:tc>
          <w:tcPr>
            <w:tcW w:w="1559" w:type="dxa"/>
            <w:tcBorders>
              <w:top w:val="dotted" w:sz="4" w:space="0" w:color="auto"/>
            </w:tcBorders>
          </w:tcPr>
          <w:p w14:paraId="383B635F" w14:textId="07A719D8" w:rsidR="004E12D2" w:rsidRPr="00F127C3" w:rsidRDefault="004E12D2" w:rsidP="004E12D2">
            <w:pPr>
              <w:rPr>
                <w:rFonts w:cstheme="minorHAnsi"/>
              </w:rPr>
            </w:pPr>
            <w:r w:rsidRPr="00A92BFC">
              <w:rPr>
                <w:rFonts w:cstheme="minorHAnsi"/>
              </w:rPr>
              <w:t xml:space="preserve">nein </w:t>
            </w:r>
            <w:r w:rsidRPr="00A92BFC">
              <w:rPr>
                <w:rFonts w:ascii="Wingdings" w:eastAsia="Wingdings" w:hAnsi="Wingdings" w:cstheme="minorHAnsi"/>
              </w:rPr>
              <w:sym w:font="Wingdings" w:char="F0E0"/>
            </w:r>
            <w:r w:rsidRPr="00A92BFC">
              <w:rPr>
                <w:rFonts w:cstheme="minorHAnsi"/>
              </w:rPr>
              <w:t xml:space="preserve"> 2</w:t>
            </w:r>
          </w:p>
        </w:tc>
        <w:tc>
          <w:tcPr>
            <w:tcW w:w="851" w:type="dxa"/>
            <w:tcBorders>
              <w:top w:val="dotted" w:sz="4" w:space="0" w:color="auto"/>
            </w:tcBorders>
          </w:tcPr>
          <w:p w14:paraId="59601824" w14:textId="77777777" w:rsidR="004E12D2" w:rsidRPr="00F127C3" w:rsidRDefault="004E12D2" w:rsidP="004E12D2">
            <w:pPr>
              <w:rPr>
                <w:rFonts w:cstheme="minorHAnsi"/>
              </w:rPr>
            </w:pPr>
          </w:p>
        </w:tc>
        <w:tc>
          <w:tcPr>
            <w:tcW w:w="5107" w:type="dxa"/>
            <w:tcBorders>
              <w:top w:val="dotted" w:sz="4" w:space="0" w:color="auto"/>
            </w:tcBorders>
          </w:tcPr>
          <w:p w14:paraId="568AF4BE" w14:textId="77777777" w:rsidR="004E12D2" w:rsidRPr="00F127C3" w:rsidRDefault="004E12D2" w:rsidP="004E12D2">
            <w:pPr>
              <w:rPr>
                <w:rFonts w:cstheme="minorHAnsi"/>
              </w:rPr>
            </w:pPr>
          </w:p>
        </w:tc>
      </w:tr>
      <w:tr w:rsidR="004E12D2" w:rsidRPr="00F127C3" w14:paraId="6D425CE9" w14:textId="77777777" w:rsidTr="0083256E">
        <w:trPr>
          <w:gridAfter w:val="1"/>
          <w:wAfter w:w="11" w:type="dxa"/>
        </w:trPr>
        <w:tc>
          <w:tcPr>
            <w:tcW w:w="562" w:type="dxa"/>
            <w:vMerge w:val="restart"/>
          </w:tcPr>
          <w:p w14:paraId="3396EB8F" w14:textId="3097236D" w:rsidR="004E12D2" w:rsidRPr="00F127C3" w:rsidRDefault="004E12D2" w:rsidP="004E12D2">
            <w:pPr>
              <w:rPr>
                <w:rFonts w:cstheme="minorHAnsi"/>
              </w:rPr>
            </w:pPr>
            <w:r w:rsidRPr="00A92BFC">
              <w:rPr>
                <w:rFonts w:cstheme="minorHAnsi"/>
              </w:rPr>
              <w:t>2</w:t>
            </w:r>
          </w:p>
        </w:tc>
        <w:tc>
          <w:tcPr>
            <w:tcW w:w="6237" w:type="dxa"/>
            <w:vMerge w:val="restart"/>
          </w:tcPr>
          <w:p w14:paraId="3FD7904F" w14:textId="3136C9AA" w:rsidR="004E12D2" w:rsidRPr="00F127C3" w:rsidRDefault="004E12D2" w:rsidP="004E12D2">
            <w:pPr>
              <w:rPr>
                <w:rFonts w:cstheme="minorHAnsi"/>
              </w:rPr>
            </w:pPr>
            <w:r w:rsidRPr="00A92BFC">
              <w:rPr>
                <w:rFonts w:cstheme="minorHAnsi"/>
              </w:rPr>
              <w:t>Ist der Gegenvorschlag zur Ausfallarbeitszeitreihe innerhalb der vorgegebenen Frist eingegangen?</w:t>
            </w:r>
          </w:p>
        </w:tc>
        <w:tc>
          <w:tcPr>
            <w:tcW w:w="1559" w:type="dxa"/>
            <w:tcBorders>
              <w:bottom w:val="dotted" w:sz="4" w:space="0" w:color="auto"/>
            </w:tcBorders>
          </w:tcPr>
          <w:p w14:paraId="4BC80BDA" w14:textId="1DE35A06" w:rsidR="004E12D2" w:rsidRPr="00F127C3" w:rsidRDefault="004E12D2" w:rsidP="004E12D2">
            <w:pPr>
              <w:rPr>
                <w:rFonts w:cstheme="minorHAnsi"/>
              </w:rPr>
            </w:pPr>
            <w:r w:rsidRPr="00A92BFC">
              <w:rPr>
                <w:rFonts w:cstheme="minorHAnsi"/>
              </w:rPr>
              <w:t>nein</w:t>
            </w:r>
          </w:p>
        </w:tc>
        <w:tc>
          <w:tcPr>
            <w:tcW w:w="851" w:type="dxa"/>
            <w:tcBorders>
              <w:bottom w:val="dotted" w:sz="4" w:space="0" w:color="auto"/>
            </w:tcBorders>
          </w:tcPr>
          <w:p w14:paraId="547B8C47" w14:textId="360154CC" w:rsidR="004E12D2" w:rsidRPr="00F127C3" w:rsidRDefault="004E12D2" w:rsidP="004E12D2">
            <w:pPr>
              <w:rPr>
                <w:rFonts w:cstheme="minorHAnsi"/>
              </w:rPr>
            </w:pPr>
            <w:r w:rsidRPr="00A92BFC">
              <w:rPr>
                <w:rFonts w:cstheme="minorHAnsi"/>
              </w:rPr>
              <w:t>A02</w:t>
            </w:r>
          </w:p>
        </w:tc>
        <w:tc>
          <w:tcPr>
            <w:tcW w:w="5107" w:type="dxa"/>
            <w:tcBorders>
              <w:bottom w:val="dotted" w:sz="4" w:space="0" w:color="auto"/>
            </w:tcBorders>
          </w:tcPr>
          <w:p w14:paraId="6C1EEDEC" w14:textId="77777777" w:rsidR="004E12D2" w:rsidRPr="00A92BFC" w:rsidRDefault="004E12D2" w:rsidP="004E12D2">
            <w:pPr>
              <w:rPr>
                <w:rFonts w:cstheme="minorHAnsi"/>
              </w:rPr>
            </w:pPr>
            <w:r w:rsidRPr="00A92BFC">
              <w:rPr>
                <w:rFonts w:cstheme="minorHAnsi"/>
              </w:rPr>
              <w:t>Cluster: Ablehnung</w:t>
            </w:r>
          </w:p>
          <w:p w14:paraId="22C150B8" w14:textId="799A7270" w:rsidR="004E12D2" w:rsidRPr="00F127C3" w:rsidRDefault="004E12D2" w:rsidP="004E12D2">
            <w:pPr>
              <w:rPr>
                <w:rFonts w:cstheme="minorHAnsi"/>
              </w:rPr>
            </w:pPr>
            <w:r w:rsidRPr="00A92BFC">
              <w:rPr>
                <w:rFonts w:cstheme="minorHAnsi"/>
              </w:rPr>
              <w:t>Fristüberschreitung</w:t>
            </w:r>
          </w:p>
        </w:tc>
      </w:tr>
      <w:tr w:rsidR="004E12D2" w:rsidRPr="00F127C3" w14:paraId="4DE04AE1" w14:textId="77777777" w:rsidTr="0083256E">
        <w:trPr>
          <w:gridAfter w:val="1"/>
          <w:wAfter w:w="11" w:type="dxa"/>
        </w:trPr>
        <w:tc>
          <w:tcPr>
            <w:tcW w:w="562" w:type="dxa"/>
            <w:vMerge/>
          </w:tcPr>
          <w:p w14:paraId="25F34E15" w14:textId="77777777" w:rsidR="004E12D2" w:rsidRPr="00F127C3" w:rsidRDefault="004E12D2" w:rsidP="004E12D2">
            <w:pPr>
              <w:rPr>
                <w:rFonts w:cstheme="minorHAnsi"/>
              </w:rPr>
            </w:pPr>
          </w:p>
        </w:tc>
        <w:tc>
          <w:tcPr>
            <w:tcW w:w="6237" w:type="dxa"/>
            <w:vMerge/>
          </w:tcPr>
          <w:p w14:paraId="020743CA" w14:textId="77777777" w:rsidR="004E12D2" w:rsidRPr="00F127C3" w:rsidRDefault="004E12D2" w:rsidP="004E12D2">
            <w:pPr>
              <w:rPr>
                <w:rFonts w:cstheme="minorHAnsi"/>
              </w:rPr>
            </w:pPr>
          </w:p>
        </w:tc>
        <w:tc>
          <w:tcPr>
            <w:tcW w:w="1559" w:type="dxa"/>
            <w:tcBorders>
              <w:top w:val="dotted" w:sz="4" w:space="0" w:color="auto"/>
            </w:tcBorders>
          </w:tcPr>
          <w:p w14:paraId="6BC04CC9" w14:textId="35252EB2" w:rsidR="004E12D2" w:rsidRPr="00F127C3" w:rsidRDefault="004E12D2" w:rsidP="004E12D2">
            <w:pPr>
              <w:rPr>
                <w:rFonts w:cstheme="minorHAnsi"/>
              </w:rPr>
            </w:pPr>
            <w:r w:rsidRPr="00A92BFC">
              <w:rPr>
                <w:rFonts w:cstheme="minorHAnsi"/>
              </w:rPr>
              <w:t xml:space="preserve">ja </w:t>
            </w:r>
            <w:r w:rsidRPr="00A92BFC">
              <w:rPr>
                <w:rFonts w:ascii="Wingdings" w:eastAsia="Wingdings" w:hAnsi="Wingdings" w:cstheme="minorHAnsi"/>
              </w:rPr>
              <w:sym w:font="Wingdings" w:char="F0E0"/>
            </w:r>
            <w:r w:rsidRPr="00A92BFC">
              <w:rPr>
                <w:rFonts w:cstheme="minorHAnsi"/>
              </w:rPr>
              <w:t xml:space="preserve"> 3</w:t>
            </w:r>
          </w:p>
        </w:tc>
        <w:tc>
          <w:tcPr>
            <w:tcW w:w="851" w:type="dxa"/>
            <w:tcBorders>
              <w:top w:val="dotted" w:sz="4" w:space="0" w:color="auto"/>
            </w:tcBorders>
          </w:tcPr>
          <w:p w14:paraId="4B4EA1E6" w14:textId="77777777" w:rsidR="004E12D2" w:rsidRPr="00F127C3" w:rsidRDefault="004E12D2" w:rsidP="004E12D2">
            <w:pPr>
              <w:rPr>
                <w:rFonts w:cstheme="minorHAnsi"/>
              </w:rPr>
            </w:pPr>
          </w:p>
        </w:tc>
        <w:tc>
          <w:tcPr>
            <w:tcW w:w="5107" w:type="dxa"/>
            <w:tcBorders>
              <w:top w:val="dotted" w:sz="4" w:space="0" w:color="auto"/>
            </w:tcBorders>
          </w:tcPr>
          <w:p w14:paraId="22A5CE19" w14:textId="77777777" w:rsidR="004E12D2" w:rsidRPr="00F127C3" w:rsidRDefault="004E12D2" w:rsidP="004E12D2">
            <w:pPr>
              <w:rPr>
                <w:rFonts w:cstheme="minorHAnsi"/>
              </w:rPr>
            </w:pPr>
          </w:p>
        </w:tc>
      </w:tr>
      <w:tr w:rsidR="004E12D2" w:rsidRPr="00F127C3" w14:paraId="0F8252BF" w14:textId="77777777" w:rsidTr="0083256E">
        <w:trPr>
          <w:gridAfter w:val="1"/>
          <w:wAfter w:w="11" w:type="dxa"/>
        </w:trPr>
        <w:tc>
          <w:tcPr>
            <w:tcW w:w="562" w:type="dxa"/>
            <w:vMerge w:val="restart"/>
          </w:tcPr>
          <w:p w14:paraId="30A5839D" w14:textId="6E7D2DD1" w:rsidR="004E12D2" w:rsidRPr="00F127C3" w:rsidRDefault="004E12D2" w:rsidP="004E12D2">
            <w:pPr>
              <w:rPr>
                <w:rFonts w:cstheme="minorHAnsi"/>
              </w:rPr>
            </w:pPr>
            <w:r w:rsidRPr="00A92BFC">
              <w:rPr>
                <w:rFonts w:cstheme="minorHAnsi"/>
              </w:rPr>
              <w:t>3</w:t>
            </w:r>
          </w:p>
        </w:tc>
        <w:tc>
          <w:tcPr>
            <w:tcW w:w="6237" w:type="dxa"/>
            <w:vMerge w:val="restart"/>
          </w:tcPr>
          <w:p w14:paraId="58B6EAC3" w14:textId="380D574F" w:rsidR="004E12D2" w:rsidRPr="00F127C3" w:rsidRDefault="004E12D2" w:rsidP="004E12D2">
            <w:pPr>
              <w:rPr>
                <w:rFonts w:cstheme="minorHAnsi"/>
              </w:rPr>
            </w:pPr>
            <w:r w:rsidRPr="00A92BFC">
              <w:rPr>
                <w:rFonts w:cstheme="minorHAnsi"/>
              </w:rPr>
              <w:t>Liegt bereits ein Gegenvorschlag zur Ausfallarbeitszeitreihe vor?</w:t>
            </w:r>
          </w:p>
        </w:tc>
        <w:tc>
          <w:tcPr>
            <w:tcW w:w="1559" w:type="dxa"/>
            <w:tcBorders>
              <w:bottom w:val="dotted" w:sz="4" w:space="0" w:color="auto"/>
            </w:tcBorders>
          </w:tcPr>
          <w:p w14:paraId="7C5914AD" w14:textId="472A38BD" w:rsidR="004E12D2" w:rsidRPr="00F127C3" w:rsidRDefault="004E12D2" w:rsidP="004E12D2">
            <w:pPr>
              <w:rPr>
                <w:rFonts w:cstheme="minorHAnsi"/>
              </w:rPr>
            </w:pPr>
            <w:r w:rsidRPr="00A92BFC">
              <w:rPr>
                <w:rFonts w:cstheme="minorHAnsi"/>
              </w:rPr>
              <w:t>ja</w:t>
            </w:r>
          </w:p>
        </w:tc>
        <w:tc>
          <w:tcPr>
            <w:tcW w:w="851" w:type="dxa"/>
            <w:tcBorders>
              <w:bottom w:val="dotted" w:sz="4" w:space="0" w:color="auto"/>
            </w:tcBorders>
          </w:tcPr>
          <w:p w14:paraId="007B28E3" w14:textId="39CF8A1F" w:rsidR="004E12D2" w:rsidRPr="00F127C3" w:rsidRDefault="004E12D2" w:rsidP="004E12D2">
            <w:pPr>
              <w:rPr>
                <w:rFonts w:cstheme="minorHAnsi"/>
              </w:rPr>
            </w:pPr>
            <w:r w:rsidRPr="00A92BFC">
              <w:rPr>
                <w:rFonts w:cstheme="minorHAnsi"/>
              </w:rPr>
              <w:t>A03</w:t>
            </w:r>
          </w:p>
        </w:tc>
        <w:tc>
          <w:tcPr>
            <w:tcW w:w="5107" w:type="dxa"/>
            <w:tcBorders>
              <w:bottom w:val="dotted" w:sz="4" w:space="0" w:color="auto"/>
            </w:tcBorders>
          </w:tcPr>
          <w:p w14:paraId="69F28A78" w14:textId="77777777" w:rsidR="004E12D2" w:rsidRPr="00A92BFC" w:rsidRDefault="004E12D2" w:rsidP="004E12D2">
            <w:pPr>
              <w:rPr>
                <w:rFonts w:cstheme="minorHAnsi"/>
              </w:rPr>
            </w:pPr>
            <w:r w:rsidRPr="00A92BFC">
              <w:rPr>
                <w:rFonts w:cstheme="minorHAnsi"/>
              </w:rPr>
              <w:t>Cluster: Ablehnung</w:t>
            </w:r>
          </w:p>
          <w:p w14:paraId="18B71B2D" w14:textId="6704D272" w:rsidR="004E12D2" w:rsidRPr="00A92BFC" w:rsidRDefault="004E12D2" w:rsidP="004E12D2">
            <w:pPr>
              <w:rPr>
                <w:rFonts w:cstheme="minorHAnsi"/>
              </w:rPr>
            </w:pPr>
            <w:r w:rsidRPr="00A92BFC">
              <w:rPr>
                <w:rFonts w:cstheme="minorHAnsi"/>
              </w:rPr>
              <w:t xml:space="preserve">Gegenvorschlag liegt bereits vor </w:t>
            </w:r>
            <w:r w:rsidR="0018095C">
              <w:rPr>
                <w:rFonts w:cstheme="minorHAnsi"/>
              </w:rPr>
              <w:t>0493</w:t>
            </w:r>
          </w:p>
          <w:p w14:paraId="0FDC3FA5" w14:textId="439A514F" w:rsidR="004E12D2" w:rsidRPr="00F127C3" w:rsidRDefault="004E12D2" w:rsidP="004E12D2">
            <w:pPr>
              <w:rPr>
                <w:rFonts w:cstheme="minorHAnsi"/>
              </w:rPr>
            </w:pPr>
            <w:r w:rsidRPr="00A92BFC">
              <w:rPr>
                <w:rFonts w:cstheme="minorHAnsi"/>
              </w:rPr>
              <w:t>Hinweis: Ein weiterer Gegenvorschlag kann nicht eingereicht werden.</w:t>
            </w:r>
          </w:p>
        </w:tc>
      </w:tr>
      <w:tr w:rsidR="004E12D2" w:rsidRPr="00F127C3" w14:paraId="6D4DC5AF" w14:textId="77777777" w:rsidTr="0083256E">
        <w:trPr>
          <w:gridAfter w:val="1"/>
          <w:wAfter w:w="11" w:type="dxa"/>
        </w:trPr>
        <w:tc>
          <w:tcPr>
            <w:tcW w:w="562" w:type="dxa"/>
            <w:vMerge/>
          </w:tcPr>
          <w:p w14:paraId="15AD120A" w14:textId="77777777" w:rsidR="004E12D2" w:rsidRPr="00F127C3" w:rsidRDefault="004E12D2" w:rsidP="004E12D2">
            <w:pPr>
              <w:rPr>
                <w:rFonts w:cstheme="minorHAnsi"/>
              </w:rPr>
            </w:pPr>
          </w:p>
        </w:tc>
        <w:tc>
          <w:tcPr>
            <w:tcW w:w="6237" w:type="dxa"/>
            <w:vMerge/>
          </w:tcPr>
          <w:p w14:paraId="2B99BEA5" w14:textId="77777777" w:rsidR="004E12D2" w:rsidRPr="00F127C3" w:rsidRDefault="004E12D2" w:rsidP="004E12D2">
            <w:pPr>
              <w:rPr>
                <w:rFonts w:cstheme="minorHAnsi"/>
              </w:rPr>
            </w:pPr>
          </w:p>
        </w:tc>
        <w:tc>
          <w:tcPr>
            <w:tcW w:w="1559" w:type="dxa"/>
            <w:tcBorders>
              <w:top w:val="dotted" w:sz="4" w:space="0" w:color="auto"/>
            </w:tcBorders>
          </w:tcPr>
          <w:p w14:paraId="44339A31" w14:textId="122E13E0" w:rsidR="004E12D2" w:rsidRPr="00F127C3" w:rsidRDefault="004E12D2" w:rsidP="004E12D2">
            <w:pPr>
              <w:rPr>
                <w:rFonts w:cstheme="minorHAnsi"/>
              </w:rPr>
            </w:pPr>
            <w:r w:rsidRPr="00A92BFC">
              <w:rPr>
                <w:rFonts w:cstheme="minorHAnsi"/>
              </w:rPr>
              <w:t xml:space="preserve">nein </w:t>
            </w:r>
            <w:r w:rsidRPr="00A92BFC">
              <w:rPr>
                <w:rFonts w:ascii="Wingdings" w:eastAsia="Wingdings" w:hAnsi="Wingdings" w:cstheme="minorHAnsi"/>
              </w:rPr>
              <w:sym w:font="Wingdings" w:char="F0E0"/>
            </w:r>
            <w:r w:rsidRPr="00A92BFC">
              <w:rPr>
                <w:rFonts w:cstheme="minorHAnsi"/>
              </w:rPr>
              <w:t xml:space="preserve"> 4</w:t>
            </w:r>
          </w:p>
        </w:tc>
        <w:tc>
          <w:tcPr>
            <w:tcW w:w="851" w:type="dxa"/>
            <w:tcBorders>
              <w:top w:val="dotted" w:sz="4" w:space="0" w:color="auto"/>
            </w:tcBorders>
          </w:tcPr>
          <w:p w14:paraId="0AAF2E9F" w14:textId="77777777" w:rsidR="004E12D2" w:rsidRPr="00F127C3" w:rsidRDefault="004E12D2" w:rsidP="004E12D2">
            <w:pPr>
              <w:rPr>
                <w:rFonts w:cstheme="minorHAnsi"/>
              </w:rPr>
            </w:pPr>
          </w:p>
        </w:tc>
        <w:tc>
          <w:tcPr>
            <w:tcW w:w="5107" w:type="dxa"/>
            <w:tcBorders>
              <w:top w:val="dotted" w:sz="4" w:space="0" w:color="auto"/>
            </w:tcBorders>
          </w:tcPr>
          <w:p w14:paraId="7D9C3943" w14:textId="77777777" w:rsidR="004E12D2" w:rsidRPr="00F127C3" w:rsidRDefault="004E12D2" w:rsidP="004E12D2">
            <w:pPr>
              <w:rPr>
                <w:rFonts w:cstheme="minorHAnsi"/>
              </w:rPr>
            </w:pPr>
          </w:p>
        </w:tc>
      </w:tr>
      <w:tr w:rsidR="004E12D2" w:rsidRPr="00F127C3" w14:paraId="08A88FF3" w14:textId="77777777" w:rsidTr="0083256E">
        <w:trPr>
          <w:gridAfter w:val="1"/>
          <w:wAfter w:w="11" w:type="dxa"/>
        </w:trPr>
        <w:tc>
          <w:tcPr>
            <w:tcW w:w="562" w:type="dxa"/>
            <w:vMerge w:val="restart"/>
          </w:tcPr>
          <w:p w14:paraId="5BA5BEA3" w14:textId="3BD5D6EE" w:rsidR="004E12D2" w:rsidRPr="00F127C3" w:rsidRDefault="004E12D2" w:rsidP="004E12D2">
            <w:pPr>
              <w:rPr>
                <w:rFonts w:cstheme="minorHAnsi"/>
              </w:rPr>
            </w:pPr>
            <w:r w:rsidRPr="00A92BFC">
              <w:rPr>
                <w:rFonts w:cstheme="minorHAnsi"/>
              </w:rPr>
              <w:t>4</w:t>
            </w:r>
          </w:p>
        </w:tc>
        <w:tc>
          <w:tcPr>
            <w:tcW w:w="6237" w:type="dxa"/>
            <w:vMerge w:val="restart"/>
          </w:tcPr>
          <w:p w14:paraId="008F5AFF" w14:textId="52534454" w:rsidR="004E12D2" w:rsidRPr="00F127C3" w:rsidRDefault="004E12D2" w:rsidP="004E12D2">
            <w:pPr>
              <w:rPr>
                <w:rFonts w:cstheme="minorHAnsi"/>
              </w:rPr>
            </w:pPr>
            <w:r w:rsidRPr="00A92BFC">
              <w:rPr>
                <w:rFonts w:cstheme="minorHAnsi"/>
              </w:rPr>
              <w:t>Können die Energiemengen des Gegenvorschlages zur Ausfallarbeitszeitreihe akzeptiert werden?</w:t>
            </w:r>
          </w:p>
        </w:tc>
        <w:tc>
          <w:tcPr>
            <w:tcW w:w="1559" w:type="dxa"/>
            <w:tcBorders>
              <w:bottom w:val="dotted" w:sz="4" w:space="0" w:color="auto"/>
            </w:tcBorders>
          </w:tcPr>
          <w:p w14:paraId="16A28BB5" w14:textId="5F713523" w:rsidR="004E12D2" w:rsidRPr="00F127C3" w:rsidRDefault="004E12D2" w:rsidP="004E12D2">
            <w:pPr>
              <w:rPr>
                <w:rFonts w:cstheme="minorHAnsi"/>
              </w:rPr>
            </w:pPr>
            <w:r w:rsidRPr="00A92BFC">
              <w:rPr>
                <w:rFonts w:cstheme="minorHAnsi"/>
              </w:rPr>
              <w:t>nein</w:t>
            </w:r>
          </w:p>
        </w:tc>
        <w:tc>
          <w:tcPr>
            <w:tcW w:w="851" w:type="dxa"/>
            <w:tcBorders>
              <w:bottom w:val="dotted" w:sz="4" w:space="0" w:color="auto"/>
            </w:tcBorders>
          </w:tcPr>
          <w:p w14:paraId="74D65287" w14:textId="15106BC4" w:rsidR="004E12D2" w:rsidRPr="00F127C3" w:rsidRDefault="004E12D2" w:rsidP="004E12D2">
            <w:pPr>
              <w:rPr>
                <w:rFonts w:cstheme="minorHAnsi"/>
              </w:rPr>
            </w:pPr>
            <w:r w:rsidRPr="00A92BFC">
              <w:rPr>
                <w:rFonts w:cstheme="minorHAnsi"/>
              </w:rPr>
              <w:t>A04</w:t>
            </w:r>
          </w:p>
        </w:tc>
        <w:tc>
          <w:tcPr>
            <w:tcW w:w="5107" w:type="dxa"/>
            <w:tcBorders>
              <w:bottom w:val="dotted" w:sz="4" w:space="0" w:color="auto"/>
            </w:tcBorders>
          </w:tcPr>
          <w:p w14:paraId="3202EED5" w14:textId="77777777" w:rsidR="004E12D2" w:rsidRPr="00A92BFC" w:rsidRDefault="004E12D2" w:rsidP="004E12D2">
            <w:pPr>
              <w:rPr>
                <w:rFonts w:cstheme="minorHAnsi"/>
              </w:rPr>
            </w:pPr>
            <w:r w:rsidRPr="00A92BFC">
              <w:rPr>
                <w:rFonts w:cstheme="minorHAnsi"/>
              </w:rPr>
              <w:t>Cluster: Ablehnung</w:t>
            </w:r>
          </w:p>
          <w:p w14:paraId="5D28FE17" w14:textId="359136CC" w:rsidR="004E12D2" w:rsidRPr="00F127C3" w:rsidRDefault="004E12D2" w:rsidP="004E12D2">
            <w:pPr>
              <w:rPr>
                <w:rFonts w:cstheme="minorHAnsi"/>
              </w:rPr>
            </w:pPr>
            <w:r w:rsidRPr="00A92BFC">
              <w:rPr>
                <w:rFonts w:cstheme="minorHAnsi"/>
              </w:rPr>
              <w:t>Energiemengen falsch / nicht plausibel</w:t>
            </w:r>
          </w:p>
        </w:tc>
      </w:tr>
      <w:tr w:rsidR="004E12D2" w:rsidRPr="00F127C3" w14:paraId="5A9D6A7E" w14:textId="77777777" w:rsidTr="0083256E">
        <w:trPr>
          <w:gridAfter w:val="1"/>
          <w:wAfter w:w="11" w:type="dxa"/>
        </w:trPr>
        <w:tc>
          <w:tcPr>
            <w:tcW w:w="562" w:type="dxa"/>
            <w:vMerge/>
          </w:tcPr>
          <w:p w14:paraId="45A71DB7" w14:textId="77777777" w:rsidR="004E12D2" w:rsidRPr="00F127C3" w:rsidRDefault="004E12D2" w:rsidP="004E12D2">
            <w:pPr>
              <w:rPr>
                <w:rFonts w:cstheme="minorHAnsi"/>
              </w:rPr>
            </w:pPr>
          </w:p>
        </w:tc>
        <w:tc>
          <w:tcPr>
            <w:tcW w:w="6237" w:type="dxa"/>
            <w:vMerge/>
          </w:tcPr>
          <w:p w14:paraId="372BD76A" w14:textId="77777777" w:rsidR="004E12D2" w:rsidRPr="00F127C3" w:rsidRDefault="004E12D2" w:rsidP="004E12D2">
            <w:pPr>
              <w:rPr>
                <w:rFonts w:cstheme="minorHAnsi"/>
              </w:rPr>
            </w:pPr>
          </w:p>
        </w:tc>
        <w:tc>
          <w:tcPr>
            <w:tcW w:w="1559" w:type="dxa"/>
            <w:tcBorders>
              <w:top w:val="dotted" w:sz="4" w:space="0" w:color="auto"/>
            </w:tcBorders>
          </w:tcPr>
          <w:p w14:paraId="27F3C07F" w14:textId="4F9CA114" w:rsidR="004E12D2" w:rsidRPr="00F127C3" w:rsidRDefault="004E12D2" w:rsidP="004E12D2">
            <w:pPr>
              <w:rPr>
                <w:rFonts w:cstheme="minorHAnsi"/>
              </w:rPr>
            </w:pPr>
            <w:r w:rsidRPr="00A92BFC">
              <w:rPr>
                <w:rFonts w:cstheme="minorHAnsi"/>
              </w:rPr>
              <w:t>ja</w:t>
            </w:r>
          </w:p>
        </w:tc>
        <w:tc>
          <w:tcPr>
            <w:tcW w:w="851" w:type="dxa"/>
            <w:tcBorders>
              <w:top w:val="dotted" w:sz="4" w:space="0" w:color="auto"/>
            </w:tcBorders>
          </w:tcPr>
          <w:p w14:paraId="4D2C8A73" w14:textId="5F8C2E53" w:rsidR="004E12D2" w:rsidRPr="00F127C3" w:rsidRDefault="003B76CA" w:rsidP="004E12D2">
            <w:pPr>
              <w:rPr>
                <w:rFonts w:cstheme="minorHAnsi"/>
              </w:rPr>
            </w:pPr>
            <w:r>
              <w:rPr>
                <w:rFonts w:cstheme="minorHAnsi"/>
              </w:rPr>
              <w:t>A05</w:t>
            </w:r>
          </w:p>
        </w:tc>
        <w:tc>
          <w:tcPr>
            <w:tcW w:w="5107" w:type="dxa"/>
            <w:tcBorders>
              <w:top w:val="dotted" w:sz="4" w:space="0" w:color="auto"/>
            </w:tcBorders>
          </w:tcPr>
          <w:p w14:paraId="7EC368B4" w14:textId="77777777" w:rsidR="003B76CA" w:rsidRPr="00A92BFC" w:rsidRDefault="003B76CA" w:rsidP="003B76CA">
            <w:pPr>
              <w:rPr>
                <w:rFonts w:cstheme="minorHAnsi"/>
              </w:rPr>
            </w:pPr>
            <w:r w:rsidRPr="00A92BFC">
              <w:rPr>
                <w:rFonts w:cstheme="minorHAnsi"/>
              </w:rPr>
              <w:t>Cluster: Zustimmung</w:t>
            </w:r>
          </w:p>
          <w:p w14:paraId="40C82E1A" w14:textId="2994B8E7" w:rsidR="004E12D2" w:rsidRPr="00F127C3" w:rsidRDefault="003B76CA" w:rsidP="003B76CA">
            <w:pPr>
              <w:rPr>
                <w:rFonts w:cstheme="minorHAnsi"/>
              </w:rPr>
            </w:pPr>
            <w:r w:rsidRPr="00A92BFC">
              <w:rPr>
                <w:rFonts w:cstheme="minorHAnsi"/>
              </w:rPr>
              <w:t>Zustimmung</w:t>
            </w:r>
          </w:p>
        </w:tc>
      </w:tr>
    </w:tbl>
    <w:p w14:paraId="4890278D" w14:textId="77777777" w:rsidR="0083256E" w:rsidRDefault="0083256E">
      <w:r>
        <w:br w:type="page"/>
      </w:r>
    </w:p>
    <w:p w14:paraId="194CA573" w14:textId="77777777" w:rsidR="00C21372" w:rsidRDefault="00C21372" w:rsidP="00A92BFC">
      <w:pPr>
        <w:pStyle w:val="berschrift1"/>
      </w:pPr>
      <w:bookmarkStart w:id="1509" w:name="_Toc12006775"/>
      <w:bookmarkStart w:id="1510" w:name="_Toc62633913"/>
      <w:bookmarkStart w:id="1511" w:name="_Toc64454156"/>
      <w:bookmarkStart w:id="1512" w:name="_Toc115371373"/>
      <w:r w:rsidRPr="00181736">
        <w:t>Änderungshistorie</w:t>
      </w:r>
      <w:bookmarkEnd w:id="1509"/>
      <w:bookmarkEnd w:id="1510"/>
      <w:bookmarkEnd w:id="1511"/>
      <w:bookmarkEnd w:id="1512"/>
    </w:p>
    <w:tbl>
      <w:tblPr>
        <w:tblW w:w="14607" w:type="dxa"/>
        <w:tblInd w:w="-13" w:type="dxa"/>
        <w:tblLayout w:type="fixed"/>
        <w:tblCellMar>
          <w:left w:w="28" w:type="dxa"/>
          <w:right w:w="28" w:type="dxa"/>
        </w:tblCellMar>
        <w:tblLook w:val="0020" w:firstRow="1" w:lastRow="0" w:firstColumn="0" w:lastColumn="0" w:noHBand="0" w:noVBand="0"/>
      </w:tblPr>
      <w:tblGrid>
        <w:gridCol w:w="712"/>
        <w:gridCol w:w="1700"/>
        <w:gridCol w:w="3694"/>
        <w:gridCol w:w="3696"/>
        <w:gridCol w:w="3244"/>
        <w:gridCol w:w="1561"/>
      </w:tblGrid>
      <w:tr w:rsidR="007B2C53" w:rsidRPr="007B2C53" w14:paraId="020B5A24" w14:textId="77777777" w:rsidTr="001E7DDA">
        <w:trPr>
          <w:cantSplit/>
          <w:tblHeader/>
        </w:trPr>
        <w:tc>
          <w:tcPr>
            <w:tcW w:w="712" w:type="dxa"/>
            <w:tcBorders>
              <w:top w:val="single" w:sz="6" w:space="0" w:color="000000"/>
              <w:left w:val="single" w:sz="6" w:space="0" w:color="000000"/>
              <w:bottom w:val="nil"/>
              <w:right w:val="single" w:sz="6" w:space="0" w:color="000000"/>
            </w:tcBorders>
            <w:shd w:val="clear" w:color="auto" w:fill="D8DFE4"/>
          </w:tcPr>
          <w:p w14:paraId="5244B7A3" w14:textId="77777777" w:rsidR="008A0FA6" w:rsidRPr="007B2C53" w:rsidRDefault="008A0FA6" w:rsidP="00A262F7">
            <w:pPr>
              <w:pStyle w:val="GEFEG"/>
              <w:spacing w:before="60" w:line="238" w:lineRule="exact"/>
              <w:rPr>
                <w:rFonts w:asciiTheme="minorHAnsi" w:hAnsiTheme="minorHAnsi" w:cstheme="minorHAnsi"/>
                <w:noProof/>
                <w:color w:val="C00000"/>
                <w:sz w:val="20"/>
                <w:szCs w:val="20"/>
              </w:rPr>
            </w:pPr>
            <w:bookmarkStart w:id="1513" w:name="_Hlk62138304"/>
            <w:r w:rsidRPr="007B2C53">
              <w:rPr>
                <w:rFonts w:asciiTheme="minorHAnsi" w:hAnsiTheme="minorHAnsi" w:cstheme="minorHAnsi"/>
                <w:b/>
                <w:bCs/>
                <w:noProof/>
                <w:color w:val="C00000"/>
                <w:sz w:val="20"/>
                <w:szCs w:val="20"/>
              </w:rPr>
              <w:t>Änd-ID</w:t>
            </w:r>
          </w:p>
        </w:tc>
        <w:tc>
          <w:tcPr>
            <w:tcW w:w="1700" w:type="dxa"/>
            <w:tcBorders>
              <w:top w:val="single" w:sz="6" w:space="0" w:color="000000"/>
              <w:left w:val="nil"/>
              <w:bottom w:val="nil"/>
              <w:right w:val="single" w:sz="6" w:space="0" w:color="000000"/>
            </w:tcBorders>
            <w:shd w:val="clear" w:color="auto" w:fill="D8DFE4"/>
          </w:tcPr>
          <w:p w14:paraId="3145C37B" w14:textId="77777777" w:rsidR="008A0FA6" w:rsidRPr="007B2C53" w:rsidRDefault="008A0FA6" w:rsidP="00A262F7">
            <w:pPr>
              <w:pStyle w:val="GEFEG"/>
              <w:spacing w:before="60" w:line="238" w:lineRule="exact"/>
              <w:ind w:left="50"/>
              <w:rPr>
                <w:rFonts w:asciiTheme="minorHAnsi" w:hAnsiTheme="minorHAnsi" w:cstheme="minorHAnsi"/>
                <w:noProof/>
                <w:color w:val="C00000"/>
                <w:sz w:val="20"/>
                <w:szCs w:val="20"/>
              </w:rPr>
            </w:pPr>
            <w:r w:rsidRPr="007B2C53">
              <w:rPr>
                <w:rFonts w:asciiTheme="minorHAnsi" w:hAnsiTheme="minorHAnsi" w:cstheme="minorHAnsi"/>
                <w:b/>
                <w:bCs/>
                <w:noProof/>
                <w:color w:val="C00000"/>
                <w:sz w:val="20"/>
                <w:szCs w:val="20"/>
              </w:rPr>
              <w:t>Ort</w:t>
            </w:r>
          </w:p>
        </w:tc>
        <w:tc>
          <w:tcPr>
            <w:tcW w:w="7390" w:type="dxa"/>
            <w:gridSpan w:val="2"/>
            <w:tcBorders>
              <w:top w:val="single" w:sz="6" w:space="0" w:color="000000"/>
              <w:left w:val="nil"/>
              <w:bottom w:val="single" w:sz="6" w:space="0" w:color="000000"/>
              <w:right w:val="single" w:sz="6" w:space="0" w:color="000000"/>
            </w:tcBorders>
            <w:shd w:val="clear" w:color="auto" w:fill="D8DFE4"/>
          </w:tcPr>
          <w:p w14:paraId="5C69024D" w14:textId="77777777" w:rsidR="008A0FA6" w:rsidRPr="007B2C53" w:rsidRDefault="008A0FA6" w:rsidP="00A262F7">
            <w:pPr>
              <w:pStyle w:val="GEFEG"/>
              <w:tabs>
                <w:tab w:val="center" w:pos="3679"/>
              </w:tabs>
              <w:spacing w:before="60" w:line="238" w:lineRule="exact"/>
              <w:rPr>
                <w:rFonts w:asciiTheme="minorHAnsi" w:hAnsiTheme="minorHAnsi" w:cstheme="minorHAnsi"/>
                <w:noProof/>
                <w:color w:val="C00000"/>
                <w:sz w:val="20"/>
                <w:szCs w:val="20"/>
              </w:rPr>
            </w:pPr>
            <w:r w:rsidRPr="007B2C53">
              <w:rPr>
                <w:rFonts w:asciiTheme="minorHAnsi" w:hAnsiTheme="minorHAnsi" w:cstheme="minorHAnsi"/>
                <w:noProof/>
                <w:color w:val="C00000"/>
                <w:sz w:val="20"/>
                <w:szCs w:val="20"/>
              </w:rPr>
              <w:tab/>
            </w:r>
            <w:r w:rsidRPr="007B2C53">
              <w:rPr>
                <w:rFonts w:asciiTheme="minorHAnsi" w:hAnsiTheme="minorHAnsi" w:cstheme="minorHAnsi"/>
                <w:b/>
                <w:bCs/>
                <w:noProof/>
                <w:color w:val="C00000"/>
                <w:sz w:val="20"/>
                <w:szCs w:val="20"/>
              </w:rPr>
              <w:t>Änderungen</w:t>
            </w:r>
          </w:p>
        </w:tc>
        <w:tc>
          <w:tcPr>
            <w:tcW w:w="3244" w:type="dxa"/>
            <w:tcBorders>
              <w:top w:val="single" w:sz="6" w:space="0" w:color="000000"/>
              <w:left w:val="nil"/>
              <w:bottom w:val="nil"/>
              <w:right w:val="single" w:sz="6" w:space="0" w:color="000000"/>
            </w:tcBorders>
            <w:shd w:val="clear" w:color="auto" w:fill="D8DFE4"/>
          </w:tcPr>
          <w:p w14:paraId="438A1BCA" w14:textId="77777777" w:rsidR="008A0FA6" w:rsidRPr="007B2C53" w:rsidRDefault="008A0FA6" w:rsidP="00A262F7">
            <w:pPr>
              <w:pStyle w:val="GEFEG"/>
              <w:spacing w:before="60" w:line="238" w:lineRule="exact"/>
              <w:ind w:left="36"/>
              <w:rPr>
                <w:rFonts w:asciiTheme="minorHAnsi" w:hAnsiTheme="minorHAnsi" w:cstheme="minorHAnsi"/>
                <w:noProof/>
                <w:color w:val="C00000"/>
                <w:sz w:val="20"/>
                <w:szCs w:val="20"/>
              </w:rPr>
            </w:pPr>
            <w:r w:rsidRPr="007B2C53">
              <w:rPr>
                <w:rFonts w:asciiTheme="minorHAnsi" w:hAnsiTheme="minorHAnsi" w:cstheme="minorHAnsi"/>
                <w:b/>
                <w:bCs/>
                <w:noProof/>
                <w:color w:val="C00000"/>
                <w:sz w:val="20"/>
                <w:szCs w:val="20"/>
              </w:rPr>
              <w:t>Grund der Anpassung</w:t>
            </w:r>
          </w:p>
        </w:tc>
        <w:tc>
          <w:tcPr>
            <w:tcW w:w="1561" w:type="dxa"/>
            <w:tcBorders>
              <w:top w:val="single" w:sz="6" w:space="0" w:color="000000"/>
              <w:left w:val="nil"/>
              <w:bottom w:val="nil"/>
              <w:right w:val="single" w:sz="6" w:space="0" w:color="000000"/>
            </w:tcBorders>
            <w:shd w:val="clear" w:color="auto" w:fill="D8DFE4"/>
          </w:tcPr>
          <w:p w14:paraId="2458E9BA" w14:textId="77777777" w:rsidR="008A0FA6" w:rsidRPr="007B2C53" w:rsidRDefault="008A0FA6" w:rsidP="00A262F7">
            <w:pPr>
              <w:pStyle w:val="GEFEG"/>
              <w:spacing w:before="60" w:line="238" w:lineRule="exact"/>
              <w:ind w:left="50"/>
              <w:rPr>
                <w:rFonts w:asciiTheme="minorHAnsi" w:hAnsiTheme="minorHAnsi" w:cstheme="minorHAnsi"/>
                <w:noProof/>
                <w:color w:val="C00000"/>
                <w:sz w:val="20"/>
                <w:szCs w:val="20"/>
              </w:rPr>
            </w:pPr>
            <w:r w:rsidRPr="007B2C53">
              <w:rPr>
                <w:rFonts w:asciiTheme="minorHAnsi" w:hAnsiTheme="minorHAnsi" w:cstheme="minorHAnsi"/>
                <w:b/>
                <w:bCs/>
                <w:noProof/>
                <w:color w:val="C00000"/>
                <w:sz w:val="20"/>
                <w:szCs w:val="20"/>
              </w:rPr>
              <w:t>Status</w:t>
            </w:r>
          </w:p>
        </w:tc>
      </w:tr>
      <w:tr w:rsidR="007B2C53" w:rsidRPr="007B2C53" w14:paraId="76D55FAF" w14:textId="77777777" w:rsidTr="001E7DDA">
        <w:trPr>
          <w:cantSplit/>
          <w:tblHeader/>
        </w:trPr>
        <w:tc>
          <w:tcPr>
            <w:tcW w:w="712" w:type="dxa"/>
            <w:tcBorders>
              <w:top w:val="nil"/>
              <w:left w:val="single" w:sz="6" w:space="0" w:color="000000"/>
              <w:bottom w:val="single" w:sz="4" w:space="0" w:color="auto"/>
              <w:right w:val="single" w:sz="6" w:space="0" w:color="000000"/>
            </w:tcBorders>
            <w:shd w:val="clear" w:color="auto" w:fill="D8DFE4"/>
          </w:tcPr>
          <w:p w14:paraId="088DDB31" w14:textId="77777777" w:rsidR="008A0FA6" w:rsidRPr="007B2C53" w:rsidRDefault="008A0FA6" w:rsidP="00A262F7">
            <w:pPr>
              <w:pStyle w:val="GEFEG"/>
              <w:spacing w:before="60"/>
              <w:rPr>
                <w:rFonts w:asciiTheme="minorHAnsi" w:hAnsiTheme="minorHAnsi" w:cstheme="minorHAnsi"/>
                <w:noProof/>
                <w:color w:val="C00000"/>
                <w:sz w:val="20"/>
                <w:szCs w:val="20"/>
              </w:rPr>
            </w:pPr>
          </w:p>
        </w:tc>
        <w:tc>
          <w:tcPr>
            <w:tcW w:w="1700" w:type="dxa"/>
            <w:tcBorders>
              <w:top w:val="nil"/>
              <w:left w:val="nil"/>
              <w:bottom w:val="single" w:sz="4" w:space="0" w:color="auto"/>
              <w:right w:val="single" w:sz="6" w:space="0" w:color="000000"/>
            </w:tcBorders>
            <w:shd w:val="clear" w:color="auto" w:fill="D8DFE4"/>
          </w:tcPr>
          <w:p w14:paraId="451E9E8D" w14:textId="77777777" w:rsidR="008A0FA6" w:rsidRPr="007B2C53" w:rsidRDefault="008A0FA6" w:rsidP="00A262F7">
            <w:pPr>
              <w:pStyle w:val="GEFEG"/>
              <w:spacing w:before="60"/>
              <w:rPr>
                <w:rFonts w:asciiTheme="minorHAnsi" w:hAnsiTheme="minorHAnsi" w:cstheme="minorHAnsi"/>
                <w:noProof/>
                <w:color w:val="C00000"/>
                <w:sz w:val="20"/>
                <w:szCs w:val="20"/>
              </w:rPr>
            </w:pPr>
          </w:p>
        </w:tc>
        <w:tc>
          <w:tcPr>
            <w:tcW w:w="3694" w:type="dxa"/>
            <w:tcBorders>
              <w:top w:val="nil"/>
              <w:left w:val="nil"/>
              <w:bottom w:val="single" w:sz="4" w:space="0" w:color="auto"/>
              <w:right w:val="single" w:sz="6" w:space="0" w:color="000000"/>
            </w:tcBorders>
            <w:shd w:val="clear" w:color="auto" w:fill="D8DFE4"/>
          </w:tcPr>
          <w:p w14:paraId="42B55716" w14:textId="77777777" w:rsidR="008A0FA6" w:rsidRPr="007B2C53" w:rsidRDefault="008A0FA6" w:rsidP="00A262F7">
            <w:pPr>
              <w:pStyle w:val="GEFEG"/>
              <w:spacing w:before="60" w:line="238" w:lineRule="exact"/>
              <w:ind w:left="36"/>
              <w:rPr>
                <w:rFonts w:asciiTheme="minorHAnsi" w:hAnsiTheme="minorHAnsi" w:cstheme="minorHAnsi"/>
                <w:noProof/>
                <w:color w:val="C00000"/>
                <w:sz w:val="20"/>
                <w:szCs w:val="20"/>
              </w:rPr>
            </w:pPr>
            <w:r w:rsidRPr="007B2C53">
              <w:rPr>
                <w:rFonts w:asciiTheme="minorHAnsi" w:hAnsiTheme="minorHAnsi" w:cstheme="minorHAnsi"/>
                <w:b/>
                <w:bCs/>
                <w:noProof/>
                <w:color w:val="C00000"/>
                <w:sz w:val="20"/>
                <w:szCs w:val="20"/>
              </w:rPr>
              <w:t>Bisher</w:t>
            </w:r>
          </w:p>
        </w:tc>
        <w:tc>
          <w:tcPr>
            <w:tcW w:w="3696" w:type="dxa"/>
            <w:tcBorders>
              <w:top w:val="nil"/>
              <w:left w:val="nil"/>
              <w:bottom w:val="single" w:sz="4" w:space="0" w:color="auto"/>
              <w:right w:val="single" w:sz="6" w:space="0" w:color="000000"/>
            </w:tcBorders>
            <w:shd w:val="clear" w:color="auto" w:fill="D8DFE4"/>
          </w:tcPr>
          <w:p w14:paraId="41DAC9AC" w14:textId="77777777" w:rsidR="008A0FA6" w:rsidRPr="007B2C53" w:rsidRDefault="008A0FA6" w:rsidP="00A262F7">
            <w:pPr>
              <w:pStyle w:val="GEFEG"/>
              <w:spacing w:before="60" w:line="238" w:lineRule="exact"/>
              <w:ind w:left="50"/>
              <w:rPr>
                <w:rFonts w:asciiTheme="minorHAnsi" w:hAnsiTheme="minorHAnsi" w:cstheme="minorHAnsi"/>
                <w:noProof/>
                <w:color w:val="C00000"/>
                <w:sz w:val="20"/>
                <w:szCs w:val="20"/>
              </w:rPr>
            </w:pPr>
            <w:r w:rsidRPr="007B2C53">
              <w:rPr>
                <w:rFonts w:asciiTheme="minorHAnsi" w:hAnsiTheme="minorHAnsi" w:cstheme="minorHAnsi"/>
                <w:b/>
                <w:bCs/>
                <w:noProof/>
                <w:color w:val="C00000"/>
                <w:sz w:val="20"/>
                <w:szCs w:val="20"/>
              </w:rPr>
              <w:t>Neu</w:t>
            </w:r>
          </w:p>
        </w:tc>
        <w:tc>
          <w:tcPr>
            <w:tcW w:w="3244" w:type="dxa"/>
            <w:tcBorders>
              <w:top w:val="nil"/>
              <w:left w:val="nil"/>
              <w:bottom w:val="single" w:sz="4" w:space="0" w:color="auto"/>
              <w:right w:val="single" w:sz="6" w:space="0" w:color="000000"/>
            </w:tcBorders>
            <w:shd w:val="clear" w:color="auto" w:fill="D8DFE4"/>
          </w:tcPr>
          <w:p w14:paraId="0177ADCB" w14:textId="77777777" w:rsidR="008A0FA6" w:rsidRPr="007B2C53" w:rsidRDefault="008A0FA6" w:rsidP="00A262F7">
            <w:pPr>
              <w:pStyle w:val="GEFEG"/>
              <w:spacing w:before="60"/>
              <w:rPr>
                <w:rFonts w:asciiTheme="minorHAnsi" w:hAnsiTheme="minorHAnsi" w:cstheme="minorHAnsi"/>
                <w:noProof/>
                <w:color w:val="C00000"/>
                <w:sz w:val="20"/>
                <w:szCs w:val="20"/>
              </w:rPr>
            </w:pPr>
          </w:p>
        </w:tc>
        <w:tc>
          <w:tcPr>
            <w:tcW w:w="1561" w:type="dxa"/>
            <w:tcBorders>
              <w:top w:val="nil"/>
              <w:left w:val="nil"/>
              <w:bottom w:val="single" w:sz="4" w:space="0" w:color="auto"/>
              <w:right w:val="single" w:sz="6" w:space="0" w:color="000000"/>
            </w:tcBorders>
            <w:shd w:val="clear" w:color="auto" w:fill="D8DFE4"/>
          </w:tcPr>
          <w:p w14:paraId="67530435" w14:textId="77777777" w:rsidR="008A0FA6" w:rsidRPr="007B2C53" w:rsidRDefault="008A0FA6" w:rsidP="00A262F7">
            <w:pPr>
              <w:pStyle w:val="GEFEG"/>
              <w:spacing w:before="60"/>
              <w:rPr>
                <w:rFonts w:asciiTheme="minorHAnsi" w:hAnsiTheme="minorHAnsi" w:cstheme="minorHAnsi"/>
                <w:noProof/>
                <w:color w:val="C00000"/>
                <w:sz w:val="20"/>
                <w:szCs w:val="20"/>
              </w:rPr>
            </w:pPr>
          </w:p>
        </w:tc>
      </w:tr>
      <w:tr w:rsidR="008109DD" w:rsidRPr="007374F2" w14:paraId="5C83FFEC"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376D2E12" w14:textId="0E432A80" w:rsidR="008109DD" w:rsidRPr="00B8796F" w:rsidRDefault="008109DD" w:rsidP="008109DD">
            <w:pPr>
              <w:pStyle w:val="GEFEG"/>
              <w:tabs>
                <w:tab w:val="right" w:pos="624"/>
              </w:tabs>
              <w:spacing w:before="60" w:line="185" w:lineRule="exact"/>
              <w:rPr>
                <w:rFonts w:ascii="Calibri" w:hAnsi="Calibri" w:cs="Calibri"/>
                <w:color w:val="000000"/>
                <w:sz w:val="18"/>
                <w:szCs w:val="18"/>
              </w:rPr>
            </w:pPr>
            <w:r w:rsidRPr="008109DD">
              <w:rPr>
                <w:rFonts w:ascii="Calibri" w:hAnsi="Calibri" w:cs="Calibri"/>
                <w:color w:val="000000"/>
                <w:sz w:val="18"/>
                <w:szCs w:val="18"/>
              </w:rPr>
              <w:t>50483</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728D3364" w14:textId="7895C646" w:rsidR="008109DD" w:rsidRPr="009F7263" w:rsidRDefault="008109DD" w:rsidP="008109DD">
            <w:pPr>
              <w:pStyle w:val="GEFEG"/>
              <w:spacing w:before="60"/>
              <w:rPr>
                <w:rFonts w:ascii="Calibri" w:hAnsi="Calibri" w:cs="Calibri"/>
                <w:color w:val="000000"/>
                <w:sz w:val="18"/>
                <w:szCs w:val="18"/>
              </w:rPr>
            </w:pPr>
            <w:r w:rsidRPr="008109DD">
              <w:rPr>
                <w:rFonts w:ascii="Calibri" w:hAnsi="Calibri" w:cs="Calibri"/>
                <w:color w:val="000000"/>
                <w:sz w:val="18"/>
                <w:szCs w:val="18"/>
              </w:rPr>
              <w:t>Kapitel</w:t>
            </w:r>
            <w:r>
              <w:rPr>
                <w:rFonts w:ascii="Calibri" w:hAnsi="Calibri" w:cs="Calibri"/>
                <w:color w:val="000000"/>
                <w:sz w:val="18"/>
                <w:szCs w:val="18"/>
              </w:rPr>
              <w:t xml:space="preserve"> </w:t>
            </w:r>
            <w:r w:rsidRPr="008109DD">
              <w:rPr>
                <w:rFonts w:ascii="Calibri" w:hAnsi="Calibri" w:cs="Calibri"/>
                <w:color w:val="000000"/>
                <w:sz w:val="18"/>
                <w:szCs w:val="18"/>
              </w:rPr>
              <w:t>6.7 Netznutzungsabrechnung prüfen</w:t>
            </w:r>
            <w:r w:rsidRPr="008109DD">
              <w:rPr>
                <w:rFonts w:ascii="Calibri" w:hAnsi="Calibri" w:cs="Calibri"/>
                <w:color w:val="000000"/>
                <w:sz w:val="18"/>
                <w:szCs w:val="18"/>
              </w:rPr>
              <w:br/>
              <w:t>E_0406_Netznutzungsabrechnung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2DF96EC7" w14:textId="4C381FBC" w:rsidR="008109DD" w:rsidRDefault="008109DD" w:rsidP="008109DD">
            <w:pPr>
              <w:pStyle w:val="GEFEG"/>
              <w:spacing w:before="60" w:line="185" w:lineRule="exact"/>
              <w:ind w:left="36"/>
              <w:rPr>
                <w:rFonts w:ascii="Calibri" w:hAnsi="Calibri" w:cs="Calibri"/>
                <w:color w:val="000000"/>
                <w:sz w:val="18"/>
                <w:szCs w:val="18"/>
              </w:rPr>
            </w:pPr>
            <w:r w:rsidRPr="008109DD">
              <w:rPr>
                <w:rFonts w:ascii="Calibri" w:hAnsi="Calibri" w:cs="Calibri"/>
                <w:color w:val="000000"/>
                <w:sz w:val="18"/>
                <w:szCs w:val="18"/>
              </w:rPr>
              <w:t>Neue Prüfschritte 23, 24 und 25 nicht vorhanden</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551B8E0D" w14:textId="039B9F90" w:rsidR="008109DD" w:rsidRDefault="008109DD" w:rsidP="008109DD">
            <w:pPr>
              <w:pStyle w:val="GEFEG"/>
              <w:spacing w:before="60" w:line="185" w:lineRule="exact"/>
              <w:ind w:left="36"/>
              <w:rPr>
                <w:rFonts w:ascii="Calibri" w:hAnsi="Calibri" w:cs="Calibri"/>
                <w:color w:val="000000"/>
                <w:sz w:val="18"/>
                <w:szCs w:val="18"/>
              </w:rPr>
            </w:pPr>
            <w:r w:rsidRPr="008109DD">
              <w:rPr>
                <w:rFonts w:ascii="Calibri" w:hAnsi="Calibri" w:cs="Calibri"/>
                <w:color w:val="000000"/>
                <w:sz w:val="18"/>
                <w:szCs w:val="18"/>
              </w:rPr>
              <w:t>Neue Prüfschritte 23, 24 und 25</w:t>
            </w:r>
            <w:r w:rsidR="00F33299">
              <w:rPr>
                <w:rFonts w:ascii="Calibri" w:hAnsi="Calibri" w:cs="Calibri"/>
                <w:color w:val="000000"/>
                <w:sz w:val="18"/>
                <w:szCs w:val="18"/>
              </w:rPr>
              <w:t xml:space="preserve"> </w:t>
            </w:r>
            <w:r w:rsidRPr="008109DD">
              <w:rPr>
                <w:rFonts w:ascii="Calibri" w:hAnsi="Calibri" w:cs="Calibri"/>
                <w:color w:val="000000"/>
                <w:sz w:val="18"/>
                <w:szCs w:val="18"/>
              </w:rPr>
              <w:t>vorhanden</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1D2566AF" w14:textId="164B9974" w:rsidR="008109DD" w:rsidRPr="009F7263" w:rsidRDefault="008109DD" w:rsidP="008109DD">
            <w:pPr>
              <w:pStyle w:val="GEFEG"/>
              <w:spacing w:before="60"/>
              <w:rPr>
                <w:rFonts w:ascii="Calibri" w:hAnsi="Calibri" w:cs="Calibri"/>
                <w:color w:val="000000"/>
                <w:sz w:val="18"/>
                <w:szCs w:val="18"/>
              </w:rPr>
            </w:pPr>
            <w:r w:rsidRPr="008109DD">
              <w:rPr>
                <w:rFonts w:ascii="Calibri" w:hAnsi="Calibri" w:cs="Calibri"/>
                <w:color w:val="000000"/>
                <w:sz w:val="18"/>
                <w:szCs w:val="18"/>
              </w:rPr>
              <w:t>Berücksichtigung der Besonderheit bei der Abschlagsrechnung bezüglich Fälligkeit. Die Frist gilt als ausreichend, wenn das Fälligkeitsdatum nach dem Abrechnungszeitraum liegt und das Fälligkeitsdatum mindestens 10 WT nach dem Rechnungsdatum liegt.</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3EE118DF" w14:textId="6D4ABDB8" w:rsidR="008109DD" w:rsidRPr="009F7263" w:rsidRDefault="008109DD" w:rsidP="008109DD">
            <w:pPr>
              <w:pStyle w:val="GEFEG"/>
              <w:spacing w:before="60" w:line="185" w:lineRule="exact"/>
              <w:ind w:left="22"/>
              <w:rPr>
                <w:rFonts w:ascii="Calibri" w:hAnsi="Calibri" w:cs="Calibri"/>
                <w:color w:val="000000"/>
                <w:sz w:val="18"/>
                <w:szCs w:val="18"/>
              </w:rPr>
            </w:pPr>
            <w:r w:rsidRPr="008109DD">
              <w:rPr>
                <w:rFonts w:ascii="Calibri" w:hAnsi="Calibri" w:cs="Calibri"/>
                <w:color w:val="000000"/>
                <w:sz w:val="18"/>
                <w:szCs w:val="18"/>
              </w:rPr>
              <w:t>Fehler (19.07.2022)</w:t>
            </w:r>
          </w:p>
        </w:tc>
      </w:tr>
      <w:tr w:rsidR="008109DD" w:rsidRPr="007374F2" w14:paraId="3C38ED54"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0B9A3358" w14:textId="0EF177C6" w:rsidR="008109DD" w:rsidRPr="00B8796F" w:rsidRDefault="008109DD" w:rsidP="008109DD">
            <w:pPr>
              <w:pStyle w:val="GEFEG"/>
              <w:tabs>
                <w:tab w:val="right" w:pos="624"/>
              </w:tabs>
              <w:spacing w:before="60" w:line="185" w:lineRule="exact"/>
              <w:rPr>
                <w:rFonts w:ascii="Calibri" w:hAnsi="Calibri" w:cs="Calibri"/>
                <w:color w:val="000000"/>
                <w:sz w:val="18"/>
                <w:szCs w:val="18"/>
              </w:rPr>
            </w:pPr>
            <w:r w:rsidRPr="008109DD">
              <w:rPr>
                <w:rFonts w:ascii="Calibri" w:hAnsi="Calibri" w:cs="Calibri"/>
                <w:color w:val="000000"/>
                <w:sz w:val="18"/>
                <w:szCs w:val="18"/>
              </w:rPr>
              <w:t>50484</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35B05E9B" w14:textId="608C9682" w:rsidR="008109DD" w:rsidRPr="009F7263" w:rsidRDefault="008109DD" w:rsidP="008109DD">
            <w:pPr>
              <w:pStyle w:val="GEFEG"/>
              <w:spacing w:before="60"/>
              <w:rPr>
                <w:rFonts w:ascii="Calibri" w:hAnsi="Calibri" w:cs="Calibri"/>
                <w:color w:val="000000"/>
                <w:sz w:val="18"/>
                <w:szCs w:val="18"/>
              </w:rPr>
            </w:pPr>
            <w:r w:rsidRPr="008109DD">
              <w:rPr>
                <w:rFonts w:ascii="Calibri" w:hAnsi="Calibri" w:cs="Calibri"/>
                <w:color w:val="000000"/>
                <w:sz w:val="18"/>
                <w:szCs w:val="18"/>
              </w:rPr>
              <w:t>Kapitel 6.7 Netznutzungsabrechnung prüfen</w:t>
            </w:r>
            <w:r w:rsidRPr="008109DD">
              <w:rPr>
                <w:rFonts w:ascii="Calibri" w:hAnsi="Calibri" w:cs="Calibri"/>
                <w:color w:val="000000"/>
                <w:sz w:val="18"/>
                <w:szCs w:val="18"/>
              </w:rPr>
              <w:br/>
              <w:t>E_0407_erneut Netznutzungsabrechnung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4A2A3D85" w14:textId="0C76E02E" w:rsidR="008109DD" w:rsidRDefault="008109DD" w:rsidP="008109DD">
            <w:pPr>
              <w:pStyle w:val="GEFEG"/>
              <w:spacing w:before="60" w:line="185" w:lineRule="exact"/>
              <w:ind w:left="36"/>
              <w:rPr>
                <w:rFonts w:ascii="Calibri" w:hAnsi="Calibri" w:cs="Calibri"/>
                <w:color w:val="000000"/>
                <w:sz w:val="18"/>
                <w:szCs w:val="18"/>
              </w:rPr>
            </w:pPr>
            <w:r w:rsidRPr="008109DD">
              <w:rPr>
                <w:rFonts w:ascii="Calibri" w:hAnsi="Calibri" w:cs="Calibri"/>
                <w:color w:val="000000"/>
                <w:sz w:val="18"/>
                <w:szCs w:val="18"/>
              </w:rPr>
              <w:t>Neue Prüfschritte 23, 24 und 25 nicht vorhanden</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5186EFA8" w14:textId="668B06C3" w:rsidR="008109DD" w:rsidRDefault="008109DD" w:rsidP="008109DD">
            <w:pPr>
              <w:pStyle w:val="GEFEG"/>
              <w:spacing w:before="60" w:line="185" w:lineRule="exact"/>
              <w:ind w:left="36"/>
              <w:rPr>
                <w:rFonts w:ascii="Calibri" w:hAnsi="Calibri" w:cs="Calibri"/>
                <w:color w:val="000000"/>
                <w:sz w:val="18"/>
                <w:szCs w:val="18"/>
              </w:rPr>
            </w:pPr>
            <w:r w:rsidRPr="008109DD">
              <w:rPr>
                <w:rFonts w:ascii="Calibri" w:hAnsi="Calibri" w:cs="Calibri"/>
                <w:color w:val="000000"/>
                <w:sz w:val="18"/>
                <w:szCs w:val="18"/>
              </w:rPr>
              <w:t>Neue Prüfschritte 23, 24 und 25</w:t>
            </w:r>
            <w:r w:rsidR="00F33299">
              <w:rPr>
                <w:rFonts w:ascii="Calibri" w:hAnsi="Calibri" w:cs="Calibri"/>
                <w:color w:val="000000"/>
                <w:sz w:val="18"/>
                <w:szCs w:val="18"/>
              </w:rPr>
              <w:t xml:space="preserve"> </w:t>
            </w:r>
            <w:r w:rsidRPr="008109DD">
              <w:rPr>
                <w:rFonts w:ascii="Calibri" w:hAnsi="Calibri" w:cs="Calibri"/>
                <w:color w:val="000000"/>
                <w:sz w:val="18"/>
                <w:szCs w:val="18"/>
              </w:rPr>
              <w:t>vorhanden</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40A4DFCA" w14:textId="09C53517" w:rsidR="008109DD" w:rsidRPr="009F7263" w:rsidRDefault="008109DD" w:rsidP="008109DD">
            <w:pPr>
              <w:pStyle w:val="GEFEG"/>
              <w:spacing w:before="60"/>
              <w:rPr>
                <w:rFonts w:ascii="Calibri" w:hAnsi="Calibri" w:cs="Calibri"/>
                <w:color w:val="000000"/>
                <w:sz w:val="18"/>
                <w:szCs w:val="18"/>
              </w:rPr>
            </w:pPr>
            <w:r w:rsidRPr="008109DD">
              <w:rPr>
                <w:rFonts w:ascii="Calibri" w:hAnsi="Calibri" w:cs="Calibri"/>
                <w:color w:val="000000"/>
                <w:sz w:val="18"/>
                <w:szCs w:val="18"/>
              </w:rPr>
              <w:t>Berücksichtigung der Besonderheit bei der Abschlagsrechnung bezüglich Fälligkeit. Die Frist gilt als ausreichend, wenn das Fälligkeitsdatum nach dem Abrechnungszeitraum liegt und das Fälligkeitsdatum mindestens 10 WT nach dem Rechnungsdatum liegt.</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102A2778" w14:textId="6D92766A" w:rsidR="008109DD" w:rsidRPr="009F7263" w:rsidRDefault="008109DD" w:rsidP="008109DD">
            <w:pPr>
              <w:pStyle w:val="GEFEG"/>
              <w:spacing w:before="60" w:line="185" w:lineRule="exact"/>
              <w:ind w:left="22"/>
              <w:rPr>
                <w:rFonts w:ascii="Calibri" w:hAnsi="Calibri" w:cs="Calibri"/>
                <w:color w:val="000000"/>
                <w:sz w:val="18"/>
                <w:szCs w:val="18"/>
              </w:rPr>
            </w:pPr>
            <w:r w:rsidRPr="008109DD">
              <w:rPr>
                <w:rFonts w:ascii="Calibri" w:hAnsi="Calibri" w:cs="Calibri"/>
                <w:color w:val="000000"/>
                <w:sz w:val="18"/>
                <w:szCs w:val="18"/>
              </w:rPr>
              <w:t>Fehler (19.07.2022)</w:t>
            </w:r>
          </w:p>
        </w:tc>
      </w:tr>
      <w:tr w:rsidR="009F7263" w:rsidRPr="007374F2" w14:paraId="1B2E18DB"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24376BC3" w14:textId="25EC53EF" w:rsidR="009F7263" w:rsidRPr="00725E20" w:rsidRDefault="00FD7A53" w:rsidP="009F7263">
            <w:pPr>
              <w:pStyle w:val="GEFEG"/>
              <w:tabs>
                <w:tab w:val="right" w:pos="624"/>
              </w:tabs>
              <w:spacing w:before="60" w:line="185" w:lineRule="exact"/>
              <w:rPr>
                <w:rFonts w:asciiTheme="minorHAnsi" w:hAnsiTheme="minorHAnsi" w:cstheme="minorHAnsi"/>
                <w:color w:val="000000"/>
                <w:sz w:val="18"/>
                <w:szCs w:val="18"/>
              </w:rPr>
            </w:pPr>
            <w:r w:rsidRPr="00B8796F">
              <w:rPr>
                <w:rFonts w:ascii="Calibri" w:hAnsi="Calibri" w:cs="Calibri"/>
                <w:color w:val="000000"/>
                <w:sz w:val="18"/>
                <w:szCs w:val="18"/>
              </w:rPr>
              <w:t>5</w:t>
            </w:r>
            <w:r w:rsidR="00B8796F" w:rsidRPr="00B8796F">
              <w:rPr>
                <w:rFonts w:ascii="Calibri" w:hAnsi="Calibri" w:cs="Calibri"/>
                <w:color w:val="000000"/>
                <w:sz w:val="18"/>
                <w:szCs w:val="18"/>
              </w:rPr>
              <w:t>052</w:t>
            </w:r>
            <w:r w:rsidR="006B5427">
              <w:rPr>
                <w:rFonts w:ascii="Calibri" w:hAnsi="Calibri" w:cs="Calibri"/>
                <w:color w:val="000000"/>
                <w:sz w:val="18"/>
                <w:szCs w:val="18"/>
              </w:rPr>
              <w:t>3</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7D2DDEA5" w14:textId="5B9942ED" w:rsidR="009F7263" w:rsidRPr="007D3E59" w:rsidRDefault="009F7263" w:rsidP="007D3E59">
            <w:pPr>
              <w:pStyle w:val="GEFEG"/>
              <w:spacing w:before="60"/>
              <w:jc w:val="both"/>
              <w:rPr>
                <w:rFonts w:ascii="Calibri" w:hAnsi="Calibri" w:cs="Calibri"/>
                <w:color w:val="000000"/>
                <w:sz w:val="18"/>
                <w:szCs w:val="18"/>
              </w:rPr>
            </w:pPr>
            <w:r w:rsidRPr="009F7263">
              <w:rPr>
                <w:rFonts w:ascii="Calibri" w:hAnsi="Calibri" w:cs="Calibri"/>
                <w:color w:val="000000"/>
                <w:sz w:val="18"/>
                <w:szCs w:val="18"/>
              </w:rPr>
              <w:t>6.7.3 E_0407_erneut Netznutzungsabrechnung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2DB7DAB8" w14:textId="21297096" w:rsidR="00056B67" w:rsidRDefault="00056B67" w:rsidP="009F7263">
            <w:pPr>
              <w:pStyle w:val="GEFEG"/>
              <w:spacing w:before="60" w:line="185" w:lineRule="exact"/>
              <w:ind w:left="36"/>
              <w:rPr>
                <w:rFonts w:ascii="Calibri" w:hAnsi="Calibri" w:cs="Calibri"/>
                <w:color w:val="000000"/>
                <w:sz w:val="18"/>
                <w:szCs w:val="18"/>
              </w:rPr>
            </w:pPr>
            <w:r>
              <w:rPr>
                <w:rFonts w:ascii="Calibri" w:hAnsi="Calibri" w:cs="Calibri"/>
                <w:color w:val="000000"/>
                <w:sz w:val="18"/>
                <w:szCs w:val="18"/>
              </w:rPr>
              <w:t>Prüfschritt 0</w:t>
            </w:r>
          </w:p>
          <w:p w14:paraId="63C352BB" w14:textId="17583361" w:rsidR="009F7263" w:rsidRPr="009F7263" w:rsidRDefault="009F7263" w:rsidP="009F7263">
            <w:pPr>
              <w:pStyle w:val="GEFEG"/>
              <w:spacing w:before="60" w:line="185" w:lineRule="exact"/>
              <w:ind w:left="36"/>
              <w:rPr>
                <w:rFonts w:asciiTheme="minorHAnsi" w:hAnsiTheme="minorHAnsi" w:cstheme="minorHAnsi"/>
                <w:color w:val="000000"/>
                <w:sz w:val="18"/>
                <w:szCs w:val="18"/>
              </w:rPr>
            </w:pPr>
            <w:r w:rsidRPr="009F7263">
              <w:rPr>
                <w:rFonts w:ascii="Calibri" w:hAnsi="Calibri" w:cs="Calibri"/>
                <w:color w:val="000000"/>
                <w:sz w:val="18"/>
                <w:szCs w:val="18"/>
              </w:rPr>
              <w:t>Cluster: Ablehnung auf Kopfebene</w:t>
            </w:r>
            <w:r w:rsidRPr="009F7263">
              <w:rPr>
                <w:rFonts w:ascii="Calibri" w:hAnsi="Calibri" w:cs="Calibri"/>
                <w:color w:val="000000"/>
                <w:sz w:val="18"/>
                <w:szCs w:val="18"/>
              </w:rPr>
              <w:br/>
              <w:t>Der LF lehnt die Zahlung der Rechnung weiterhin ab, da der NB nicht alle Einwände des LF</w:t>
            </w:r>
            <w:r w:rsidRPr="009F7263">
              <w:rPr>
                <w:rFonts w:ascii="Calibri" w:hAnsi="Calibri" w:cs="Calibri"/>
                <w:color w:val="000000"/>
                <w:sz w:val="18"/>
                <w:szCs w:val="18"/>
              </w:rPr>
              <w:br/>
              <w:t>entkräften konnte.</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59266427" w14:textId="77777777" w:rsidR="00056B67" w:rsidRDefault="00056B67" w:rsidP="00056B67">
            <w:pPr>
              <w:pStyle w:val="GEFEG"/>
              <w:spacing w:before="60" w:line="185" w:lineRule="exact"/>
              <w:ind w:left="36"/>
              <w:rPr>
                <w:rFonts w:ascii="Calibri" w:hAnsi="Calibri" w:cs="Calibri"/>
                <w:color w:val="000000"/>
                <w:sz w:val="18"/>
                <w:szCs w:val="18"/>
              </w:rPr>
            </w:pPr>
            <w:r>
              <w:rPr>
                <w:rFonts w:ascii="Calibri" w:hAnsi="Calibri" w:cs="Calibri"/>
                <w:color w:val="000000"/>
                <w:sz w:val="18"/>
                <w:szCs w:val="18"/>
              </w:rPr>
              <w:t>Prüfschritt 0</w:t>
            </w:r>
          </w:p>
          <w:p w14:paraId="5749B443" w14:textId="6491FA37" w:rsidR="009F7263" w:rsidRPr="009F7263" w:rsidRDefault="009F7263" w:rsidP="009F7263">
            <w:pPr>
              <w:pStyle w:val="GEFEG"/>
              <w:spacing w:before="60" w:line="185" w:lineRule="exact"/>
              <w:ind w:left="36"/>
              <w:rPr>
                <w:rFonts w:asciiTheme="minorHAnsi" w:hAnsiTheme="minorHAnsi" w:cstheme="minorHAnsi"/>
                <w:color w:val="000000"/>
                <w:sz w:val="18"/>
                <w:szCs w:val="18"/>
              </w:rPr>
            </w:pPr>
            <w:r w:rsidRPr="009F7263">
              <w:rPr>
                <w:rFonts w:ascii="Calibri" w:hAnsi="Calibri" w:cs="Calibri"/>
                <w:color w:val="000000"/>
                <w:sz w:val="18"/>
                <w:szCs w:val="18"/>
              </w:rPr>
              <w:t>Cluster: Ablehnung auf Kopfebene</w:t>
            </w:r>
            <w:r w:rsidRPr="009F7263">
              <w:rPr>
                <w:rFonts w:ascii="Calibri" w:hAnsi="Calibri" w:cs="Calibri"/>
                <w:color w:val="000000"/>
                <w:sz w:val="18"/>
                <w:szCs w:val="18"/>
              </w:rPr>
              <w:br/>
              <w:t>Der LF lehnt die Zahlung der Rechnung weiterhin ab, da der NB nicht alle Einwände des LF</w:t>
            </w:r>
            <w:r w:rsidRPr="009F7263">
              <w:rPr>
                <w:rFonts w:ascii="Calibri" w:hAnsi="Calibri" w:cs="Calibri"/>
                <w:color w:val="000000"/>
                <w:sz w:val="18"/>
                <w:szCs w:val="18"/>
              </w:rPr>
              <w:br/>
              <w:t>entkräften konnte.</w:t>
            </w:r>
            <w:r w:rsidRPr="009F7263">
              <w:rPr>
                <w:rFonts w:ascii="Calibri" w:hAnsi="Calibri" w:cs="Calibri"/>
                <w:color w:val="000000"/>
                <w:sz w:val="18"/>
                <w:szCs w:val="18"/>
              </w:rPr>
              <w:br/>
              <w:t>Hinweis: Der Einwand ist in der Antwort zu beschreiben.</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4195507F" w14:textId="14935158" w:rsidR="009F7263" w:rsidRPr="009F7263" w:rsidRDefault="009F7263" w:rsidP="009F7263">
            <w:pPr>
              <w:pStyle w:val="GEFEG"/>
              <w:spacing w:before="60"/>
              <w:rPr>
                <w:rFonts w:asciiTheme="minorHAnsi" w:hAnsiTheme="minorHAnsi" w:cstheme="minorHAnsi"/>
                <w:color w:val="000000"/>
                <w:sz w:val="18"/>
                <w:szCs w:val="18"/>
              </w:rPr>
            </w:pPr>
            <w:r w:rsidRPr="009F7263">
              <w:rPr>
                <w:rFonts w:ascii="Calibri" w:hAnsi="Calibri" w:cs="Calibri"/>
                <w:color w:val="000000"/>
                <w:sz w:val="18"/>
                <w:szCs w:val="18"/>
              </w:rPr>
              <w:t>Nutzt der LF den Code AC1 aus EBD E_0407</w:t>
            </w:r>
            <w:r w:rsidR="00056B67">
              <w:rPr>
                <w:rFonts w:ascii="Calibri" w:hAnsi="Calibri" w:cs="Calibri"/>
                <w:color w:val="000000"/>
                <w:sz w:val="18"/>
                <w:szCs w:val="18"/>
              </w:rPr>
              <w:t>,</w:t>
            </w:r>
            <w:r w:rsidRPr="009F7263">
              <w:rPr>
                <w:rFonts w:ascii="Calibri" w:hAnsi="Calibri" w:cs="Calibri"/>
                <w:color w:val="000000"/>
                <w:sz w:val="18"/>
                <w:szCs w:val="18"/>
              </w:rPr>
              <w:t xml:space="preserve"> so muss im FTX-Segment ein Hinweis mitgeben werden.</w:t>
            </w:r>
            <w:r w:rsidRPr="009F7263">
              <w:rPr>
                <w:rFonts w:ascii="Calibri" w:hAnsi="Calibri" w:cs="Calibri"/>
                <w:color w:val="000000"/>
                <w:sz w:val="18"/>
                <w:szCs w:val="18"/>
              </w:rPr>
              <w:br/>
              <w:t xml:space="preserve">(Analog EBD E_0505_erneut Rechnung einer sonstigen Leistung prüfen Prüfschritt 1 Code A01). </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183DF008" w14:textId="58734881" w:rsidR="009F7263" w:rsidRPr="009F7263" w:rsidRDefault="009F7263" w:rsidP="009F7263">
            <w:pPr>
              <w:pStyle w:val="GEFEG"/>
              <w:spacing w:before="60" w:line="185" w:lineRule="exact"/>
              <w:ind w:left="22"/>
              <w:rPr>
                <w:rFonts w:asciiTheme="minorHAnsi" w:hAnsiTheme="minorHAnsi" w:cstheme="minorHAnsi"/>
                <w:color w:val="000000"/>
                <w:sz w:val="18"/>
                <w:szCs w:val="18"/>
              </w:rPr>
            </w:pPr>
            <w:r w:rsidRPr="009F7263">
              <w:rPr>
                <w:rFonts w:ascii="Calibri" w:hAnsi="Calibri" w:cs="Calibri"/>
                <w:color w:val="000000"/>
                <w:sz w:val="18"/>
                <w:szCs w:val="18"/>
              </w:rPr>
              <w:t>Fehler (23.05.2022)</w:t>
            </w:r>
          </w:p>
        </w:tc>
      </w:tr>
      <w:bookmarkEnd w:id="1513"/>
      <w:tr w:rsidR="002D3567" w:rsidRPr="007374F2" w14:paraId="0A925675"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01AFD17B" w14:textId="3F342BAD" w:rsidR="002D3567" w:rsidRPr="002D3567" w:rsidRDefault="002D3567" w:rsidP="002D3567">
            <w:pPr>
              <w:pStyle w:val="GEFEG"/>
              <w:tabs>
                <w:tab w:val="right" w:pos="624"/>
              </w:tabs>
              <w:spacing w:before="60" w:line="185" w:lineRule="exact"/>
              <w:rPr>
                <w:rFonts w:asciiTheme="minorHAnsi" w:hAnsiTheme="minorHAnsi" w:cstheme="minorHAnsi"/>
                <w:color w:val="000000"/>
                <w:sz w:val="18"/>
                <w:szCs w:val="18"/>
              </w:rPr>
            </w:pPr>
            <w:r w:rsidRPr="002D3567">
              <w:rPr>
                <w:rFonts w:ascii="Calibri" w:hAnsi="Calibri" w:cs="Calibri"/>
                <w:color w:val="000000"/>
                <w:sz w:val="18"/>
                <w:szCs w:val="18"/>
              </w:rPr>
              <w:t>50464</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510417C6" w14:textId="4F7C6157" w:rsidR="002D3567" w:rsidRPr="002D3567" w:rsidRDefault="002D3567" w:rsidP="002D3567">
            <w:pPr>
              <w:pStyle w:val="GEFEG"/>
              <w:spacing w:before="60"/>
              <w:rPr>
                <w:rFonts w:asciiTheme="minorHAnsi" w:hAnsiTheme="minorHAnsi" w:cstheme="minorHAnsi"/>
                <w:color w:val="000000"/>
                <w:sz w:val="18"/>
                <w:szCs w:val="18"/>
              </w:rPr>
            </w:pPr>
            <w:r w:rsidRPr="002D3567">
              <w:rPr>
                <w:rFonts w:ascii="Calibri" w:hAnsi="Calibri" w:cs="Calibri"/>
                <w:color w:val="000000"/>
                <w:sz w:val="18"/>
                <w:szCs w:val="18"/>
              </w:rPr>
              <w:t>9.24 AD Anfrage und Bestellung von Werten durch den ESA</w:t>
            </w:r>
            <w:r w:rsidRPr="002D3567">
              <w:rPr>
                <w:rFonts w:ascii="Calibri" w:hAnsi="Calibri" w:cs="Calibri"/>
                <w:color w:val="000000"/>
                <w:sz w:val="18"/>
                <w:szCs w:val="18"/>
              </w:rPr>
              <w:br/>
              <w:t>E_0256_Bestellung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2510FAB3" w14:textId="71AF2A1C" w:rsidR="002D3567" w:rsidRPr="002D3567" w:rsidRDefault="002D3567" w:rsidP="002D3567">
            <w:pPr>
              <w:pStyle w:val="GEFEG"/>
              <w:spacing w:before="60" w:line="185" w:lineRule="exact"/>
              <w:ind w:left="36"/>
              <w:rPr>
                <w:rFonts w:asciiTheme="minorHAnsi" w:hAnsiTheme="minorHAnsi" w:cstheme="minorHAnsi"/>
                <w:color w:val="000000"/>
                <w:sz w:val="18"/>
                <w:szCs w:val="18"/>
              </w:rPr>
            </w:pPr>
            <w:r w:rsidRPr="002D3567">
              <w:rPr>
                <w:rFonts w:ascii="Calibri" w:hAnsi="Calibri" w:cs="Calibri"/>
                <w:color w:val="000000"/>
                <w:sz w:val="18"/>
                <w:szCs w:val="18"/>
              </w:rPr>
              <w:t>Prüfschritt 12</w:t>
            </w:r>
            <w:r w:rsidRPr="002D3567">
              <w:rPr>
                <w:rFonts w:ascii="Calibri" w:hAnsi="Calibri" w:cs="Calibri"/>
                <w:color w:val="000000"/>
                <w:sz w:val="18"/>
                <w:szCs w:val="18"/>
              </w:rPr>
              <w:br/>
              <w:t xml:space="preserve">Ist ein zuvor nicht spezifizierter Fehler aufgetreten? </w:t>
            </w:r>
            <w:r w:rsidRPr="002D3567">
              <w:rPr>
                <w:rFonts w:ascii="Calibri" w:hAnsi="Calibri" w:cs="Calibri"/>
                <w:color w:val="000000"/>
                <w:sz w:val="18"/>
                <w:szCs w:val="18"/>
              </w:rPr>
              <w:br/>
              <w:t xml:space="preserve">Prüfergebnis </w:t>
            </w:r>
            <w:r w:rsidRPr="002D3567">
              <w:rPr>
                <w:rFonts w:ascii="Calibri" w:hAnsi="Calibri" w:cs="Calibri"/>
                <w:color w:val="000000"/>
                <w:sz w:val="18"/>
                <w:szCs w:val="18"/>
              </w:rPr>
              <w:br/>
              <w:t>ja -&gt; A99</w:t>
            </w:r>
            <w:r w:rsidRPr="002D3567">
              <w:rPr>
                <w:rFonts w:ascii="Calibri" w:hAnsi="Calibri" w:cs="Calibri"/>
                <w:color w:val="000000"/>
                <w:sz w:val="18"/>
                <w:szCs w:val="18"/>
              </w:rPr>
              <w:br/>
              <w:t>Hinweis: Cluster Ablehnung</w:t>
            </w:r>
            <w:r w:rsidRPr="002D3567">
              <w:rPr>
                <w:rFonts w:ascii="Calibri" w:hAnsi="Calibri" w:cs="Calibri"/>
                <w:color w:val="000000"/>
                <w:sz w:val="18"/>
                <w:szCs w:val="18"/>
              </w:rPr>
              <w:br/>
              <w:t>Sonstiges</w:t>
            </w:r>
            <w:r w:rsidRPr="002D3567">
              <w:rPr>
                <w:rFonts w:ascii="Calibri" w:hAnsi="Calibri" w:cs="Calibri"/>
                <w:color w:val="000000"/>
                <w:sz w:val="18"/>
                <w:szCs w:val="18"/>
              </w:rPr>
              <w:br/>
              <w:t>Hinweis: Das identifizierte Problem ist in der Antwort zu beschreiben / benennen.</w:t>
            </w:r>
            <w:r w:rsidRPr="002D3567">
              <w:rPr>
                <w:rFonts w:ascii="Calibri" w:hAnsi="Calibri" w:cs="Calibri"/>
                <w:color w:val="000000"/>
                <w:sz w:val="18"/>
                <w:szCs w:val="18"/>
              </w:rPr>
              <w:br/>
              <w:t>Nutzungsmöglichkeit Ende: 01.10.2023 00:00 Uhr</w:t>
            </w:r>
            <w:r w:rsidRPr="002D3567">
              <w:rPr>
                <w:rFonts w:ascii="Calibri" w:hAnsi="Calibri" w:cs="Calibri"/>
                <w:color w:val="000000"/>
                <w:sz w:val="18"/>
                <w:szCs w:val="18"/>
              </w:rPr>
              <w:br/>
              <w:t xml:space="preserve">nein </w:t>
            </w:r>
            <w:r w:rsidRPr="002D3567">
              <w:rPr>
                <w:rFonts w:ascii="Calibri" w:hAnsi="Calibri" w:cs="Calibri"/>
                <w:color w:val="000000"/>
                <w:sz w:val="18"/>
                <w:szCs w:val="18"/>
              </w:rPr>
              <w:br/>
              <w:t>Hinweis: Angebot zur Anfrage erstellen</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176E617F" w14:textId="67EF5667" w:rsidR="002D3567" w:rsidRPr="002D3567" w:rsidRDefault="002D3567" w:rsidP="002D3567">
            <w:pPr>
              <w:pStyle w:val="GEFEG"/>
              <w:spacing w:before="60" w:line="185" w:lineRule="exact"/>
              <w:ind w:left="36"/>
              <w:rPr>
                <w:rFonts w:asciiTheme="minorHAnsi" w:hAnsiTheme="minorHAnsi" w:cstheme="minorHAnsi"/>
                <w:color w:val="000000"/>
                <w:sz w:val="18"/>
                <w:szCs w:val="18"/>
              </w:rPr>
            </w:pPr>
            <w:r w:rsidRPr="002D3567">
              <w:rPr>
                <w:rFonts w:ascii="Calibri" w:hAnsi="Calibri" w:cs="Calibri"/>
                <w:color w:val="000000"/>
                <w:sz w:val="18"/>
                <w:szCs w:val="18"/>
              </w:rPr>
              <w:t>Prüfschritt 12</w:t>
            </w:r>
            <w:r w:rsidRPr="002D3567">
              <w:rPr>
                <w:rFonts w:ascii="Calibri" w:hAnsi="Calibri" w:cs="Calibri"/>
                <w:color w:val="000000"/>
                <w:sz w:val="18"/>
                <w:szCs w:val="18"/>
              </w:rPr>
              <w:br/>
              <w:t xml:space="preserve">Ist ein zuvor nicht spezifizierter Fehler aufgetreten? </w:t>
            </w:r>
            <w:r w:rsidRPr="002D3567">
              <w:rPr>
                <w:rFonts w:ascii="Calibri" w:hAnsi="Calibri" w:cs="Calibri"/>
                <w:color w:val="000000"/>
                <w:sz w:val="18"/>
                <w:szCs w:val="18"/>
              </w:rPr>
              <w:br/>
              <w:t xml:space="preserve">Prüfergebnis </w:t>
            </w:r>
            <w:r w:rsidRPr="002D3567">
              <w:rPr>
                <w:rFonts w:ascii="Calibri" w:hAnsi="Calibri" w:cs="Calibri"/>
                <w:color w:val="000000"/>
                <w:sz w:val="18"/>
                <w:szCs w:val="18"/>
              </w:rPr>
              <w:br/>
              <w:t>ja -&gt; A99</w:t>
            </w:r>
            <w:r w:rsidRPr="002D3567">
              <w:rPr>
                <w:rFonts w:ascii="Calibri" w:hAnsi="Calibri" w:cs="Calibri"/>
                <w:color w:val="000000"/>
                <w:sz w:val="18"/>
                <w:szCs w:val="18"/>
              </w:rPr>
              <w:br/>
              <w:t>Hinweis: Cluster Ablehnung</w:t>
            </w:r>
            <w:r w:rsidRPr="002D3567">
              <w:rPr>
                <w:rFonts w:ascii="Calibri" w:hAnsi="Calibri" w:cs="Calibri"/>
                <w:color w:val="000000"/>
                <w:sz w:val="18"/>
                <w:szCs w:val="18"/>
              </w:rPr>
              <w:br/>
              <w:t>Sonstiges</w:t>
            </w:r>
            <w:r w:rsidRPr="002D3567">
              <w:rPr>
                <w:rFonts w:ascii="Calibri" w:hAnsi="Calibri" w:cs="Calibri"/>
                <w:color w:val="000000"/>
                <w:sz w:val="18"/>
                <w:szCs w:val="18"/>
              </w:rPr>
              <w:br/>
              <w:t>Hinweis: Das identifizierte Problem ist in der Antwort zu beschreiben / benennen.</w:t>
            </w:r>
            <w:r w:rsidRPr="002D3567">
              <w:rPr>
                <w:rFonts w:ascii="Calibri" w:hAnsi="Calibri" w:cs="Calibri"/>
                <w:color w:val="000000"/>
                <w:sz w:val="18"/>
                <w:szCs w:val="18"/>
              </w:rPr>
              <w:br/>
              <w:t>Nutzungsmöglichkeit Ende: 01.10.2023 00:00 Uhr</w:t>
            </w:r>
            <w:r w:rsidRPr="002D3567">
              <w:rPr>
                <w:rFonts w:ascii="Calibri" w:hAnsi="Calibri" w:cs="Calibri"/>
                <w:color w:val="000000"/>
                <w:sz w:val="18"/>
                <w:szCs w:val="18"/>
              </w:rPr>
              <w:br/>
              <w:t>nein -&gt; A11</w:t>
            </w:r>
            <w:r w:rsidRPr="002D3567">
              <w:rPr>
                <w:rFonts w:ascii="Calibri" w:hAnsi="Calibri" w:cs="Calibri"/>
                <w:color w:val="000000"/>
                <w:sz w:val="18"/>
                <w:szCs w:val="18"/>
              </w:rPr>
              <w:br/>
              <w:t>Hinweis: Cluster: Zustimmung</w:t>
            </w:r>
            <w:r w:rsidRPr="002D3567">
              <w:rPr>
                <w:rFonts w:ascii="Calibri" w:hAnsi="Calibri" w:cs="Calibri"/>
                <w:color w:val="000000"/>
                <w:sz w:val="18"/>
                <w:szCs w:val="18"/>
              </w:rPr>
              <w:br/>
              <w:t>Bestellung ist angenommen</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009F0F05" w14:textId="2A3744F5" w:rsidR="002D3567" w:rsidRPr="002D3567" w:rsidRDefault="002D3567" w:rsidP="002D3567">
            <w:pPr>
              <w:pStyle w:val="GEFEG"/>
              <w:spacing w:before="60"/>
              <w:rPr>
                <w:rFonts w:asciiTheme="minorHAnsi" w:hAnsiTheme="minorHAnsi" w:cstheme="minorHAnsi"/>
                <w:color w:val="000000"/>
                <w:sz w:val="18"/>
                <w:szCs w:val="18"/>
              </w:rPr>
            </w:pPr>
            <w:r w:rsidRPr="002D3567">
              <w:rPr>
                <w:rFonts w:ascii="Calibri" w:hAnsi="Calibri" w:cs="Calibri"/>
                <w:color w:val="000000"/>
                <w:sz w:val="18"/>
                <w:szCs w:val="18"/>
              </w:rPr>
              <w:t>Im EBD E_0256 befinden wir uns bereits bei der Prüfung der Bestellung, welcher ein Angebot vorgelagert war. Das Ergebnis kann daher nicht das Angebot zur Anfrage sein, sondern die Bestellbestätigung mit dem entsprechenden Antwortcode. Dies passt auch zur Anwendungsübersicht der Prüfidentifikatoren (Lfd. Nr</w:t>
            </w:r>
            <w:r w:rsidR="00B92AEB">
              <w:rPr>
                <w:rFonts w:ascii="Calibri" w:hAnsi="Calibri" w:cs="Calibri"/>
                <w:color w:val="000000"/>
                <w:sz w:val="18"/>
                <w:szCs w:val="18"/>
              </w:rPr>
              <w:t>.</w:t>
            </w:r>
            <w:r w:rsidRPr="002D3567">
              <w:rPr>
                <w:rFonts w:ascii="Calibri" w:hAnsi="Calibri" w:cs="Calibri"/>
                <w:color w:val="000000"/>
                <w:sz w:val="18"/>
                <w:szCs w:val="18"/>
              </w:rPr>
              <w:t xml:space="preserve"> 11400 / 11410), zum Aktivitätendiagramm (Zustimmung / Ablehnung) und zur ORDRSP (Prüfidentifikator 19011 Bestätigung der Bestellung / 19012 Ablehnung der Bestellung). In der bisherigen Ausprägung wäre für den Anwendungsfall mit dem Prüfidentifikator 19012 (Bestätigung) kein Antwortcode vorhanden gewesen.</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710FEA09" w14:textId="1F5F37DB" w:rsidR="002D3567" w:rsidRPr="002D3567" w:rsidRDefault="002D3567" w:rsidP="002D3567">
            <w:pPr>
              <w:pStyle w:val="GEFEG"/>
              <w:spacing w:before="60" w:line="185" w:lineRule="exact"/>
              <w:ind w:left="22"/>
              <w:rPr>
                <w:rFonts w:asciiTheme="minorHAnsi" w:hAnsiTheme="minorHAnsi" w:cstheme="minorHAnsi"/>
                <w:color w:val="000000"/>
                <w:sz w:val="18"/>
                <w:szCs w:val="18"/>
              </w:rPr>
            </w:pPr>
            <w:r w:rsidRPr="002D3567">
              <w:rPr>
                <w:rFonts w:ascii="Calibri" w:hAnsi="Calibri" w:cs="Calibri"/>
                <w:color w:val="000000"/>
                <w:sz w:val="18"/>
                <w:szCs w:val="18"/>
              </w:rPr>
              <w:t>Fehler (23.05.2022)</w:t>
            </w:r>
          </w:p>
        </w:tc>
      </w:tr>
      <w:tr w:rsidR="00473F57" w:rsidRPr="007374F2" w14:paraId="6773C12F"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540305C6" w14:textId="77C362E2" w:rsidR="00473F57" w:rsidRPr="00473F57" w:rsidRDefault="00473F57" w:rsidP="00473F57">
            <w:pPr>
              <w:pStyle w:val="GEFEG"/>
              <w:tabs>
                <w:tab w:val="right" w:pos="624"/>
              </w:tabs>
              <w:spacing w:before="60" w:line="185" w:lineRule="exact"/>
              <w:rPr>
                <w:rFonts w:asciiTheme="minorHAnsi" w:hAnsiTheme="minorHAnsi" w:cstheme="minorHAnsi"/>
                <w:color w:val="000000"/>
                <w:sz w:val="18"/>
                <w:szCs w:val="18"/>
              </w:rPr>
            </w:pPr>
            <w:r w:rsidRPr="00473F57">
              <w:rPr>
                <w:rFonts w:ascii="Calibri" w:hAnsi="Calibri" w:cs="Calibri"/>
                <w:color w:val="000000"/>
                <w:sz w:val="18"/>
                <w:szCs w:val="18"/>
              </w:rPr>
              <w:t>50455</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13015220" w14:textId="1DB570E3" w:rsidR="00473F57" w:rsidRPr="00473F57" w:rsidRDefault="00473F57" w:rsidP="00473F57">
            <w:pPr>
              <w:pStyle w:val="GEFEG"/>
              <w:spacing w:before="60"/>
              <w:rPr>
                <w:rFonts w:asciiTheme="minorHAnsi" w:hAnsiTheme="minorHAnsi" w:cstheme="minorHAnsi"/>
                <w:color w:val="000000"/>
                <w:sz w:val="18"/>
                <w:szCs w:val="18"/>
              </w:rPr>
            </w:pPr>
            <w:r w:rsidRPr="00473F57">
              <w:rPr>
                <w:rFonts w:ascii="Calibri" w:hAnsi="Calibri" w:cs="Calibri"/>
                <w:color w:val="000000"/>
                <w:sz w:val="18"/>
                <w:szCs w:val="18"/>
              </w:rPr>
              <w:t>6.40 AD: Bestellung Änderung Konzessionsabgabe vom LF</w:t>
            </w:r>
            <w:r w:rsidRPr="00473F57">
              <w:rPr>
                <w:rFonts w:ascii="Calibri" w:hAnsi="Calibri" w:cs="Calibri"/>
                <w:color w:val="000000"/>
                <w:sz w:val="18"/>
                <w:szCs w:val="18"/>
              </w:rPr>
              <w:br/>
              <w:t>E_0477_Bestellung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34B85D42" w14:textId="73380892" w:rsidR="00473F57" w:rsidRPr="00473F57" w:rsidRDefault="00473F57" w:rsidP="00473F57">
            <w:pPr>
              <w:pStyle w:val="GEFEG"/>
              <w:spacing w:before="60" w:line="185" w:lineRule="exact"/>
              <w:ind w:left="36"/>
              <w:rPr>
                <w:rFonts w:asciiTheme="minorHAnsi" w:hAnsiTheme="minorHAnsi" w:cstheme="minorHAnsi"/>
                <w:color w:val="000000"/>
                <w:sz w:val="18"/>
                <w:szCs w:val="18"/>
              </w:rPr>
            </w:pPr>
            <w:r w:rsidRPr="00473F57">
              <w:rPr>
                <w:rFonts w:ascii="Calibri" w:hAnsi="Calibri" w:cs="Calibri"/>
                <w:color w:val="000000"/>
                <w:sz w:val="18"/>
                <w:szCs w:val="18"/>
              </w:rPr>
              <w:t>Prüfschritt 2</w:t>
            </w:r>
            <w:r w:rsidRPr="00473F57">
              <w:rPr>
                <w:rFonts w:ascii="Calibri" w:hAnsi="Calibri" w:cs="Calibri"/>
                <w:color w:val="000000"/>
                <w:sz w:val="18"/>
                <w:szCs w:val="18"/>
              </w:rPr>
              <w:br/>
              <w:t xml:space="preserve">Ist der </w:t>
            </w:r>
            <w:r w:rsidR="00A77CE9">
              <w:rPr>
                <w:rFonts w:ascii="Calibri" w:hAnsi="Calibri" w:cs="Calibri"/>
                <w:color w:val="000000"/>
                <w:sz w:val="18"/>
                <w:szCs w:val="18"/>
              </w:rPr>
              <w:t>b</w:t>
            </w:r>
            <w:r w:rsidRPr="00473F57">
              <w:rPr>
                <w:rFonts w:ascii="Calibri" w:hAnsi="Calibri" w:cs="Calibri"/>
                <w:color w:val="000000"/>
                <w:sz w:val="18"/>
                <w:szCs w:val="18"/>
              </w:rPr>
              <w:t>estellte Zustand an der Marktlokation bereits vorhanden?</w:t>
            </w:r>
            <w:r w:rsidRPr="00473F57">
              <w:rPr>
                <w:rFonts w:ascii="Calibri" w:hAnsi="Calibri" w:cs="Calibri"/>
                <w:color w:val="000000"/>
                <w:sz w:val="18"/>
                <w:szCs w:val="18"/>
              </w:rPr>
              <w:br/>
              <w:t xml:space="preserve">Prüfergebnis </w:t>
            </w:r>
            <w:r w:rsidRPr="00473F57">
              <w:rPr>
                <w:rFonts w:ascii="Calibri" w:hAnsi="Calibri" w:cs="Calibri"/>
                <w:color w:val="000000"/>
                <w:sz w:val="18"/>
                <w:szCs w:val="18"/>
              </w:rPr>
              <w:br/>
              <w:t>ja -&gt; A02</w:t>
            </w:r>
            <w:r w:rsidRPr="00473F57">
              <w:rPr>
                <w:rFonts w:ascii="Calibri" w:hAnsi="Calibri" w:cs="Calibri"/>
                <w:color w:val="000000"/>
                <w:sz w:val="18"/>
                <w:szCs w:val="18"/>
              </w:rPr>
              <w:br/>
              <w:t>Hinweis: Änderung nicht möglich, da Marktlokation von Konzessionsabgabe befreit.</w:t>
            </w:r>
            <w:r w:rsidRPr="00473F57">
              <w:rPr>
                <w:rFonts w:ascii="Calibri" w:hAnsi="Calibri" w:cs="Calibri"/>
                <w:color w:val="000000"/>
                <w:sz w:val="18"/>
                <w:szCs w:val="18"/>
              </w:rPr>
              <w:br/>
              <w:t>nein -&gt; 3</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1FDE7955" w14:textId="4618A4F1" w:rsidR="00473F57" w:rsidRPr="00473F57" w:rsidRDefault="00473F57" w:rsidP="00473F57">
            <w:pPr>
              <w:pStyle w:val="GEFEG"/>
              <w:spacing w:before="60" w:line="185" w:lineRule="exact"/>
              <w:ind w:left="36"/>
              <w:rPr>
                <w:rFonts w:asciiTheme="minorHAnsi" w:hAnsiTheme="minorHAnsi" w:cstheme="minorHAnsi"/>
                <w:color w:val="000000"/>
                <w:sz w:val="18"/>
                <w:szCs w:val="18"/>
              </w:rPr>
            </w:pPr>
            <w:r w:rsidRPr="00473F57">
              <w:rPr>
                <w:rFonts w:ascii="Calibri" w:hAnsi="Calibri" w:cs="Calibri"/>
                <w:color w:val="000000"/>
                <w:sz w:val="18"/>
                <w:szCs w:val="18"/>
              </w:rPr>
              <w:t>Neuer Prüfschritt 2</w:t>
            </w:r>
            <w:r w:rsidRPr="00473F57">
              <w:rPr>
                <w:rFonts w:ascii="Calibri" w:hAnsi="Calibri" w:cs="Calibri"/>
                <w:color w:val="000000"/>
                <w:sz w:val="18"/>
                <w:szCs w:val="18"/>
              </w:rPr>
              <w:br/>
              <w:t>Ist die Marktlokation von der Konzessionsabgabe befreit?</w:t>
            </w:r>
            <w:r w:rsidRPr="00473F57">
              <w:rPr>
                <w:rFonts w:ascii="Calibri" w:hAnsi="Calibri" w:cs="Calibri"/>
                <w:color w:val="000000"/>
                <w:sz w:val="18"/>
                <w:szCs w:val="18"/>
              </w:rPr>
              <w:br/>
              <w:t xml:space="preserve">Prüfergebnis </w:t>
            </w:r>
            <w:r w:rsidRPr="00473F57">
              <w:rPr>
                <w:rFonts w:ascii="Calibri" w:hAnsi="Calibri" w:cs="Calibri"/>
                <w:color w:val="000000"/>
                <w:sz w:val="18"/>
                <w:szCs w:val="18"/>
              </w:rPr>
              <w:br/>
              <w:t>ja -&gt; A02</w:t>
            </w:r>
            <w:r w:rsidRPr="00473F57">
              <w:rPr>
                <w:rFonts w:ascii="Calibri" w:hAnsi="Calibri" w:cs="Calibri"/>
                <w:color w:val="000000"/>
                <w:sz w:val="18"/>
                <w:szCs w:val="18"/>
              </w:rPr>
              <w:br/>
              <w:t>Hinweis: Änderung nicht möglich, da Marktlokation von Konzessionsabgabe befreit.</w:t>
            </w:r>
            <w:r w:rsidRPr="00473F57">
              <w:rPr>
                <w:rFonts w:ascii="Calibri" w:hAnsi="Calibri" w:cs="Calibri"/>
                <w:color w:val="000000"/>
                <w:sz w:val="18"/>
                <w:szCs w:val="18"/>
              </w:rPr>
              <w:br/>
              <w:t>nein -&gt; 3</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34E168E1" w14:textId="4D837668" w:rsidR="00473F57" w:rsidRPr="00473F57" w:rsidRDefault="005A7998" w:rsidP="00473F57">
            <w:pPr>
              <w:pStyle w:val="GEFEG"/>
              <w:spacing w:before="60"/>
              <w:rPr>
                <w:rFonts w:asciiTheme="minorHAnsi" w:hAnsiTheme="minorHAnsi" w:cstheme="minorHAnsi"/>
                <w:color w:val="000000"/>
                <w:sz w:val="18"/>
                <w:szCs w:val="18"/>
              </w:rPr>
            </w:pPr>
            <w:r>
              <w:rPr>
                <w:rFonts w:ascii="Calibri" w:hAnsi="Calibri" w:cs="Calibri"/>
                <w:color w:val="000000"/>
                <w:sz w:val="18"/>
                <w:szCs w:val="18"/>
              </w:rPr>
              <w:t xml:space="preserve">Die </w:t>
            </w:r>
            <w:r w:rsidR="00100606">
              <w:rPr>
                <w:rFonts w:ascii="Calibri" w:hAnsi="Calibri" w:cs="Calibri"/>
                <w:color w:val="000000"/>
                <w:sz w:val="18"/>
                <w:szCs w:val="18"/>
              </w:rPr>
              <w:t>P</w:t>
            </w:r>
            <w:r>
              <w:rPr>
                <w:rFonts w:ascii="Calibri" w:hAnsi="Calibri" w:cs="Calibri"/>
                <w:color w:val="000000"/>
                <w:sz w:val="18"/>
                <w:szCs w:val="18"/>
              </w:rPr>
              <w:t>rüfschritte</w:t>
            </w:r>
            <w:r w:rsidR="00473F57" w:rsidRPr="00473F57">
              <w:rPr>
                <w:rFonts w:ascii="Calibri" w:hAnsi="Calibri" w:cs="Calibri"/>
                <w:color w:val="000000"/>
                <w:sz w:val="18"/>
                <w:szCs w:val="18"/>
              </w:rPr>
              <w:t xml:space="preserve"> Nr. 2 und Nr. 3 haben dieselbe Frage, jedoch sind die Hinweise für die Antwortcodes unterschiedlich. Bei Vergleich mit den Konsultationsergebnissen vom März 2022 und den vorherigen Veröffentlichungen muss der Prüfschritt 2 wie angegeben korrigiert werden. Der Prüfschritt 3 wurde im Rahmen der Konsultation </w:t>
            </w:r>
            <w:r w:rsidR="00F86FAF">
              <w:rPr>
                <w:rFonts w:ascii="Calibri" w:hAnsi="Calibri" w:cs="Calibri"/>
                <w:color w:val="000000"/>
                <w:sz w:val="18"/>
                <w:szCs w:val="18"/>
              </w:rPr>
              <w:t>angepasst</w:t>
            </w:r>
            <w:r w:rsidR="00473F57" w:rsidRPr="00473F57">
              <w:rPr>
                <w:rFonts w:ascii="Calibri" w:hAnsi="Calibri" w:cs="Calibri"/>
                <w:color w:val="000000"/>
                <w:sz w:val="18"/>
                <w:szCs w:val="18"/>
              </w:rPr>
              <w:t xml:space="preserve">, </w:t>
            </w:r>
            <w:r w:rsidR="00630629">
              <w:rPr>
                <w:rFonts w:ascii="Calibri" w:hAnsi="Calibri" w:cs="Calibri"/>
                <w:color w:val="000000"/>
                <w:sz w:val="18"/>
                <w:szCs w:val="18"/>
              </w:rPr>
              <w:t>unbeabsichtigt</w:t>
            </w:r>
            <w:r w:rsidR="00630629" w:rsidRPr="00473F57">
              <w:rPr>
                <w:rFonts w:ascii="Calibri" w:hAnsi="Calibri" w:cs="Calibri"/>
                <w:color w:val="000000"/>
                <w:sz w:val="18"/>
                <w:szCs w:val="18"/>
              </w:rPr>
              <w:t xml:space="preserve"> </w:t>
            </w:r>
            <w:r w:rsidR="00473F57" w:rsidRPr="00473F57">
              <w:rPr>
                <w:rFonts w:ascii="Calibri" w:hAnsi="Calibri" w:cs="Calibri"/>
                <w:color w:val="000000"/>
                <w:sz w:val="18"/>
                <w:szCs w:val="18"/>
              </w:rPr>
              <w:t xml:space="preserve">wurde dabei der Prüfschritt 2 ebenfalls korrigiert. </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46813FA7" w14:textId="556F9ED9" w:rsidR="00473F57" w:rsidRPr="00473F57" w:rsidRDefault="00473F57" w:rsidP="00473F57">
            <w:pPr>
              <w:pStyle w:val="GEFEG"/>
              <w:spacing w:before="60" w:line="185" w:lineRule="exact"/>
              <w:ind w:left="22"/>
              <w:rPr>
                <w:rFonts w:asciiTheme="minorHAnsi" w:hAnsiTheme="minorHAnsi" w:cstheme="minorHAnsi"/>
                <w:color w:val="000000"/>
                <w:sz w:val="18"/>
                <w:szCs w:val="18"/>
              </w:rPr>
            </w:pPr>
            <w:r w:rsidRPr="00473F57">
              <w:rPr>
                <w:rFonts w:ascii="Calibri" w:hAnsi="Calibri" w:cs="Calibri"/>
                <w:color w:val="000000"/>
                <w:sz w:val="18"/>
                <w:szCs w:val="18"/>
              </w:rPr>
              <w:t>Fehler (23.05.2022)</w:t>
            </w:r>
          </w:p>
        </w:tc>
      </w:tr>
      <w:tr w:rsidR="0014324C" w:rsidRPr="007374F2" w14:paraId="3C8AE0F6"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2AB85C51" w14:textId="18486A2B" w:rsidR="0014324C" w:rsidRPr="00473F57" w:rsidRDefault="0014324C" w:rsidP="00473F57">
            <w:pPr>
              <w:pStyle w:val="GEFEG"/>
              <w:tabs>
                <w:tab w:val="right" w:pos="624"/>
              </w:tabs>
              <w:spacing w:before="60" w:line="185" w:lineRule="exact"/>
              <w:rPr>
                <w:rFonts w:ascii="Calibri" w:hAnsi="Calibri" w:cs="Calibri"/>
                <w:color w:val="000000"/>
                <w:sz w:val="18"/>
                <w:szCs w:val="18"/>
              </w:rPr>
            </w:pPr>
            <w:r w:rsidRPr="0014324C">
              <w:rPr>
                <w:rFonts w:ascii="Calibri" w:hAnsi="Calibri" w:cs="Calibri"/>
                <w:color w:val="000000"/>
                <w:sz w:val="18"/>
                <w:szCs w:val="18"/>
              </w:rPr>
              <w:t>50325</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51CCF7B2" w14:textId="77777777" w:rsidR="0014324C" w:rsidRPr="0014324C" w:rsidRDefault="0014324C" w:rsidP="0014324C">
            <w:pPr>
              <w:pStyle w:val="GEFEG"/>
              <w:spacing w:before="60"/>
              <w:rPr>
                <w:rFonts w:ascii="Calibri" w:hAnsi="Calibri" w:cs="Calibri"/>
                <w:color w:val="000000"/>
                <w:sz w:val="18"/>
                <w:szCs w:val="18"/>
              </w:rPr>
            </w:pPr>
            <w:r w:rsidRPr="0014324C">
              <w:rPr>
                <w:rFonts w:ascii="Calibri" w:hAnsi="Calibri" w:cs="Calibri"/>
                <w:color w:val="000000"/>
                <w:sz w:val="18"/>
                <w:szCs w:val="18"/>
              </w:rPr>
              <w:t>Kapitel 11.3.1 E_0801_bilanzierte Menge und Bilanzierungszeitraum prüfen</w:t>
            </w:r>
          </w:p>
          <w:p w14:paraId="7DBA4C57" w14:textId="3F474F37" w:rsidR="0014324C" w:rsidRPr="00473F57" w:rsidRDefault="0014324C" w:rsidP="0014324C">
            <w:pPr>
              <w:pStyle w:val="GEFEG"/>
              <w:spacing w:before="60"/>
              <w:rPr>
                <w:rFonts w:ascii="Calibri" w:hAnsi="Calibri" w:cs="Calibri"/>
                <w:color w:val="000000"/>
                <w:sz w:val="18"/>
                <w:szCs w:val="18"/>
              </w:rPr>
            </w:pPr>
            <w:r w:rsidRPr="0014324C">
              <w:rPr>
                <w:rFonts w:ascii="Calibri" w:hAnsi="Calibri" w:cs="Calibri"/>
                <w:color w:val="000000"/>
                <w:sz w:val="18"/>
                <w:szCs w:val="18"/>
              </w:rPr>
              <w:t>GS_002_MehrMinderMengen-Rechnung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4E6C5D77" w14:textId="77777777" w:rsidR="0014324C" w:rsidRPr="0014324C" w:rsidRDefault="0014324C" w:rsidP="0014324C">
            <w:pPr>
              <w:pStyle w:val="GEFEG"/>
              <w:spacing w:before="60" w:line="185" w:lineRule="exact"/>
              <w:ind w:left="36"/>
              <w:rPr>
                <w:rFonts w:ascii="Calibri" w:hAnsi="Calibri" w:cs="Calibri"/>
                <w:color w:val="000000"/>
                <w:sz w:val="18"/>
                <w:szCs w:val="18"/>
              </w:rPr>
            </w:pPr>
            <w:r w:rsidRPr="0014324C">
              <w:rPr>
                <w:rFonts w:ascii="Calibri" w:hAnsi="Calibri" w:cs="Calibri"/>
                <w:color w:val="000000"/>
                <w:sz w:val="18"/>
                <w:szCs w:val="18"/>
              </w:rPr>
              <w:t>Z42</w:t>
            </w:r>
          </w:p>
          <w:p w14:paraId="2E4A77C5" w14:textId="77777777" w:rsidR="0014324C" w:rsidRPr="0014324C" w:rsidRDefault="0014324C" w:rsidP="0014324C">
            <w:pPr>
              <w:pStyle w:val="GEFEG"/>
              <w:spacing w:before="60" w:line="185" w:lineRule="exact"/>
              <w:ind w:left="36"/>
              <w:rPr>
                <w:rFonts w:ascii="Calibri" w:hAnsi="Calibri" w:cs="Calibri"/>
                <w:color w:val="000000"/>
                <w:sz w:val="18"/>
                <w:szCs w:val="18"/>
              </w:rPr>
            </w:pPr>
            <w:r w:rsidRPr="0014324C">
              <w:rPr>
                <w:rFonts w:ascii="Calibri" w:hAnsi="Calibri" w:cs="Calibri"/>
                <w:color w:val="000000"/>
                <w:sz w:val="18"/>
                <w:szCs w:val="18"/>
              </w:rPr>
              <w:t>Mehr-/Mindermenge falsch</w:t>
            </w:r>
          </w:p>
          <w:p w14:paraId="6F0F994B" w14:textId="3FC7443F" w:rsidR="0014324C" w:rsidRPr="00473F57" w:rsidRDefault="0014324C" w:rsidP="00E409A5">
            <w:pPr>
              <w:pStyle w:val="GEFEG"/>
              <w:spacing w:before="60" w:line="185" w:lineRule="exact"/>
              <w:ind w:left="36"/>
              <w:rPr>
                <w:rFonts w:ascii="Calibri" w:hAnsi="Calibri" w:cs="Calibri"/>
                <w:color w:val="000000"/>
                <w:sz w:val="18"/>
                <w:szCs w:val="18"/>
              </w:rPr>
            </w:pPr>
            <w:r w:rsidRPr="0014324C">
              <w:rPr>
                <w:rFonts w:ascii="Calibri" w:hAnsi="Calibri" w:cs="Calibri"/>
                <w:color w:val="000000"/>
                <w:sz w:val="18"/>
                <w:szCs w:val="18"/>
              </w:rPr>
              <w:t>Dieser Code ist ausschließlich dann zu verwenden, wenn die Differenz aus Netznutzungsmenge</w:t>
            </w:r>
            <w:r w:rsidR="00A77CE9">
              <w:rPr>
                <w:rFonts w:ascii="Calibri" w:hAnsi="Calibri" w:cs="Calibri"/>
                <w:color w:val="000000"/>
                <w:sz w:val="18"/>
                <w:szCs w:val="18"/>
              </w:rPr>
              <w:t xml:space="preserve"> </w:t>
            </w:r>
            <w:r w:rsidRPr="0014324C">
              <w:rPr>
                <w:rFonts w:ascii="Calibri" w:hAnsi="Calibri" w:cs="Calibri"/>
                <w:color w:val="000000"/>
                <w:sz w:val="18"/>
                <w:szCs w:val="18"/>
              </w:rPr>
              <w:t>und bilanzierter Menge der jeweils zugrundeliegenden MSCONS-Nachrichten ungleich der</w:t>
            </w:r>
            <w:r w:rsidR="00E409A5">
              <w:rPr>
                <w:rFonts w:ascii="Calibri" w:hAnsi="Calibri" w:cs="Calibri"/>
                <w:color w:val="000000"/>
                <w:sz w:val="18"/>
                <w:szCs w:val="18"/>
              </w:rPr>
              <w:t xml:space="preserve"> </w:t>
            </w:r>
            <w:r w:rsidRPr="0014324C">
              <w:rPr>
                <w:rFonts w:ascii="Calibri" w:hAnsi="Calibri" w:cs="Calibri"/>
                <w:color w:val="000000"/>
                <w:sz w:val="18"/>
                <w:szCs w:val="18"/>
              </w:rPr>
              <w:t>Mehr-/Mindermenge aus dem QTY+47 der MMMA-INVOIC ist. D. h. ist aus Sicht des Lieferanten</w:t>
            </w:r>
            <w:r w:rsidR="00E409A5">
              <w:rPr>
                <w:rFonts w:ascii="Calibri" w:hAnsi="Calibri" w:cs="Calibri"/>
                <w:color w:val="000000"/>
                <w:sz w:val="18"/>
                <w:szCs w:val="18"/>
              </w:rPr>
              <w:t xml:space="preserve"> </w:t>
            </w:r>
            <w:r w:rsidRPr="0014324C">
              <w:rPr>
                <w:rFonts w:ascii="Calibri" w:hAnsi="Calibri" w:cs="Calibri"/>
                <w:color w:val="000000"/>
                <w:sz w:val="18"/>
                <w:szCs w:val="18"/>
              </w:rPr>
              <w:t>die in der Mehr-/Mindermenge berücksichtigte Netznutzungsmenge falsch, ist dieser Fehler mit</w:t>
            </w:r>
            <w:r w:rsidR="00E409A5">
              <w:rPr>
                <w:rFonts w:ascii="Calibri" w:hAnsi="Calibri" w:cs="Calibri"/>
                <w:color w:val="000000"/>
                <w:sz w:val="18"/>
                <w:szCs w:val="18"/>
              </w:rPr>
              <w:t xml:space="preserve"> </w:t>
            </w:r>
            <w:r w:rsidRPr="0014324C">
              <w:rPr>
                <w:rFonts w:ascii="Calibri" w:hAnsi="Calibri" w:cs="Calibri"/>
                <w:color w:val="000000"/>
                <w:sz w:val="18"/>
                <w:szCs w:val="18"/>
              </w:rPr>
              <w:t>dem Code Z10 zu reklamieren (sollte die Netznutzungsmenge gar nicht vorliegen, ist der Code</w:t>
            </w:r>
            <w:r w:rsidR="00E409A5">
              <w:rPr>
                <w:rFonts w:ascii="Calibri" w:hAnsi="Calibri" w:cs="Calibri"/>
                <w:color w:val="000000"/>
                <w:sz w:val="18"/>
                <w:szCs w:val="18"/>
              </w:rPr>
              <w:t xml:space="preserve"> </w:t>
            </w:r>
            <w:r w:rsidRPr="0014324C">
              <w:rPr>
                <w:rFonts w:ascii="Calibri" w:hAnsi="Calibri" w:cs="Calibri"/>
                <w:color w:val="000000"/>
                <w:sz w:val="18"/>
                <w:szCs w:val="18"/>
              </w:rPr>
              <w:t>Z07 zu verwenden). Ist aus Sicht des Lieferanten die in der Mehr-/Mindermenge berücksichtigte</w:t>
            </w:r>
            <w:r w:rsidR="00E409A5">
              <w:rPr>
                <w:rFonts w:ascii="Calibri" w:hAnsi="Calibri" w:cs="Calibri"/>
                <w:color w:val="000000"/>
                <w:sz w:val="18"/>
                <w:szCs w:val="18"/>
              </w:rPr>
              <w:t xml:space="preserve"> </w:t>
            </w:r>
            <w:r w:rsidRPr="0014324C">
              <w:rPr>
                <w:rFonts w:ascii="Calibri" w:hAnsi="Calibri" w:cs="Calibri"/>
                <w:color w:val="000000"/>
                <w:sz w:val="18"/>
                <w:szCs w:val="18"/>
              </w:rPr>
              <w:t>bilanzierte Menge falsch, ist dieser Fehler mit dem Code Z38 zu reklamieren (sollte die</w:t>
            </w:r>
            <w:r w:rsidR="00E409A5">
              <w:rPr>
                <w:rFonts w:ascii="Calibri" w:hAnsi="Calibri" w:cs="Calibri"/>
                <w:color w:val="000000"/>
                <w:sz w:val="18"/>
                <w:szCs w:val="18"/>
              </w:rPr>
              <w:t xml:space="preserve"> </w:t>
            </w:r>
            <w:r w:rsidRPr="0014324C">
              <w:rPr>
                <w:rFonts w:ascii="Calibri" w:hAnsi="Calibri" w:cs="Calibri"/>
                <w:color w:val="000000"/>
                <w:sz w:val="18"/>
                <w:szCs w:val="18"/>
              </w:rPr>
              <w:t>Netznutzungsmenge gar nicht vorliegen, ist der Code Z37 zu verwenden).</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0E370063" w14:textId="77777777" w:rsidR="0014324C" w:rsidRPr="0014324C" w:rsidRDefault="0014324C" w:rsidP="0014324C">
            <w:pPr>
              <w:pStyle w:val="GEFEG"/>
              <w:spacing w:before="60" w:line="185" w:lineRule="exact"/>
              <w:ind w:left="36"/>
              <w:rPr>
                <w:rFonts w:ascii="Calibri" w:hAnsi="Calibri" w:cs="Calibri"/>
                <w:color w:val="000000"/>
                <w:sz w:val="18"/>
                <w:szCs w:val="18"/>
              </w:rPr>
            </w:pPr>
            <w:r w:rsidRPr="0014324C">
              <w:rPr>
                <w:rFonts w:ascii="Calibri" w:hAnsi="Calibri" w:cs="Calibri"/>
                <w:color w:val="000000"/>
                <w:sz w:val="18"/>
                <w:szCs w:val="18"/>
              </w:rPr>
              <w:t>Z42</w:t>
            </w:r>
          </w:p>
          <w:p w14:paraId="6F16810C" w14:textId="77777777" w:rsidR="0014324C" w:rsidRPr="0014324C" w:rsidRDefault="0014324C" w:rsidP="0014324C">
            <w:pPr>
              <w:pStyle w:val="GEFEG"/>
              <w:spacing w:before="60" w:line="185" w:lineRule="exact"/>
              <w:ind w:left="36"/>
              <w:rPr>
                <w:rFonts w:ascii="Calibri" w:hAnsi="Calibri" w:cs="Calibri"/>
                <w:color w:val="000000"/>
                <w:sz w:val="18"/>
                <w:szCs w:val="18"/>
              </w:rPr>
            </w:pPr>
            <w:r w:rsidRPr="0014324C">
              <w:rPr>
                <w:rFonts w:ascii="Calibri" w:hAnsi="Calibri" w:cs="Calibri"/>
                <w:color w:val="000000"/>
                <w:sz w:val="18"/>
                <w:szCs w:val="18"/>
              </w:rPr>
              <w:t>Mehr-/Mindermenge falsch</w:t>
            </w:r>
          </w:p>
          <w:p w14:paraId="3FC3DBD7" w14:textId="4726293C" w:rsidR="0014324C" w:rsidRPr="0014324C" w:rsidRDefault="0014324C" w:rsidP="0014324C">
            <w:pPr>
              <w:pStyle w:val="GEFEG"/>
              <w:spacing w:before="60" w:line="185" w:lineRule="exact"/>
              <w:ind w:left="36"/>
              <w:rPr>
                <w:rFonts w:ascii="Calibri" w:hAnsi="Calibri" w:cs="Calibri"/>
                <w:color w:val="000000"/>
                <w:sz w:val="18"/>
                <w:szCs w:val="18"/>
              </w:rPr>
            </w:pPr>
            <w:r w:rsidRPr="0014324C">
              <w:rPr>
                <w:rFonts w:ascii="Calibri" w:hAnsi="Calibri" w:cs="Calibri"/>
                <w:color w:val="000000"/>
                <w:sz w:val="18"/>
                <w:szCs w:val="18"/>
              </w:rPr>
              <w:t>Dieser Code ist ausschließlich dann zu verwenden, wenn die Differenz aus Netznutzungsmenge</w:t>
            </w:r>
            <w:r w:rsidR="00A77CE9">
              <w:rPr>
                <w:rFonts w:ascii="Calibri" w:hAnsi="Calibri" w:cs="Calibri"/>
                <w:color w:val="000000"/>
                <w:sz w:val="18"/>
                <w:szCs w:val="18"/>
              </w:rPr>
              <w:t xml:space="preserve"> </w:t>
            </w:r>
            <w:r w:rsidRPr="0014324C">
              <w:rPr>
                <w:rFonts w:ascii="Calibri" w:hAnsi="Calibri" w:cs="Calibri"/>
                <w:color w:val="000000"/>
                <w:sz w:val="18"/>
                <w:szCs w:val="18"/>
              </w:rPr>
              <w:t>und bilanzierter Menge der jeweils zugrundeliegenden MSCONS-Nachrichten ungleich der</w:t>
            </w:r>
            <w:r w:rsidR="00A77CE9">
              <w:rPr>
                <w:rFonts w:ascii="Calibri" w:hAnsi="Calibri" w:cs="Calibri"/>
                <w:color w:val="000000"/>
                <w:sz w:val="18"/>
                <w:szCs w:val="18"/>
              </w:rPr>
              <w:t xml:space="preserve"> </w:t>
            </w:r>
            <w:r w:rsidRPr="0014324C">
              <w:rPr>
                <w:rFonts w:ascii="Calibri" w:hAnsi="Calibri" w:cs="Calibri"/>
                <w:color w:val="000000"/>
                <w:sz w:val="18"/>
                <w:szCs w:val="18"/>
              </w:rPr>
              <w:t xml:space="preserve">Mehr-/Mindermenge aus dem QTY+47 der MMMA-INVOIC ist. </w:t>
            </w:r>
          </w:p>
          <w:p w14:paraId="4478BD78" w14:textId="6E87E54D" w:rsidR="0014324C" w:rsidRPr="00473F57" w:rsidRDefault="0014324C" w:rsidP="00A77CE9">
            <w:pPr>
              <w:pStyle w:val="GEFEG"/>
              <w:spacing w:before="60" w:line="185" w:lineRule="exact"/>
              <w:ind w:left="36"/>
              <w:rPr>
                <w:rFonts w:ascii="Calibri" w:hAnsi="Calibri" w:cs="Calibri"/>
                <w:color w:val="000000"/>
                <w:sz w:val="18"/>
                <w:szCs w:val="18"/>
              </w:rPr>
            </w:pPr>
            <w:r w:rsidRPr="0014324C">
              <w:rPr>
                <w:rFonts w:ascii="Calibri" w:hAnsi="Calibri" w:cs="Calibri"/>
                <w:color w:val="000000"/>
                <w:sz w:val="18"/>
                <w:szCs w:val="18"/>
              </w:rPr>
              <w:t>Ist aus Sicht des Lieferanten die in der Mehr-/Mindermenge berücksichtigte</w:t>
            </w:r>
            <w:r w:rsidR="00A77CE9">
              <w:rPr>
                <w:rFonts w:ascii="Calibri" w:hAnsi="Calibri" w:cs="Calibri"/>
                <w:color w:val="000000"/>
                <w:sz w:val="18"/>
                <w:szCs w:val="18"/>
              </w:rPr>
              <w:t xml:space="preserve"> </w:t>
            </w:r>
            <w:r w:rsidRPr="0014324C">
              <w:rPr>
                <w:rFonts w:ascii="Calibri" w:hAnsi="Calibri" w:cs="Calibri"/>
                <w:color w:val="000000"/>
                <w:sz w:val="18"/>
                <w:szCs w:val="18"/>
              </w:rPr>
              <w:t>bilanzierte Menge falsch, ist dieser Fehler mit dem Code Z38 zu reklamieren (sollte die</w:t>
            </w:r>
            <w:r w:rsidR="00A77CE9">
              <w:rPr>
                <w:rFonts w:ascii="Calibri" w:hAnsi="Calibri" w:cs="Calibri"/>
                <w:color w:val="000000"/>
                <w:sz w:val="18"/>
                <w:szCs w:val="18"/>
              </w:rPr>
              <w:t xml:space="preserve"> </w:t>
            </w:r>
            <w:r w:rsidRPr="0014324C">
              <w:rPr>
                <w:rFonts w:ascii="Calibri" w:hAnsi="Calibri" w:cs="Calibri"/>
                <w:color w:val="000000"/>
                <w:sz w:val="18"/>
                <w:szCs w:val="18"/>
              </w:rPr>
              <w:t>Bilanzierungsmenge gar nicht vorliegen, ist der Code Z37 zu verwenden).</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7017F6CE" w14:textId="77777777" w:rsidR="0014324C" w:rsidRPr="0014324C" w:rsidRDefault="0014324C" w:rsidP="0014324C">
            <w:pPr>
              <w:pStyle w:val="GEFEG"/>
              <w:spacing w:before="60"/>
              <w:rPr>
                <w:rFonts w:ascii="Calibri" w:hAnsi="Calibri" w:cs="Calibri"/>
                <w:color w:val="000000"/>
                <w:sz w:val="18"/>
                <w:szCs w:val="18"/>
              </w:rPr>
            </w:pPr>
            <w:r w:rsidRPr="0014324C">
              <w:rPr>
                <w:rFonts w:ascii="Calibri" w:hAnsi="Calibri" w:cs="Calibri"/>
                <w:color w:val="000000"/>
                <w:sz w:val="18"/>
                <w:szCs w:val="18"/>
              </w:rPr>
              <w:t xml:space="preserve">Den Reklamationsgrund (Z10 und Z07) der NN-Rechnung auf die MMM-Rechnung zu übertragen ist nicht sinnvoll, da anhand der übermittelten REMADV der NN-Rechnung bereits die Reklamation beim NB bekannt ist. Da negative REMADV umgehend nach Erhalt zu prüfen sind und die NN-Rechnung und MMM-Rechnung meist im zeitlichen Abstand aufeinander folgen, liegt bei Eintreten der Konstellation eine stark verzögerte Bearbeitung oder anderer Prozessfehler vor. </w:t>
            </w:r>
          </w:p>
          <w:p w14:paraId="62643C5D" w14:textId="77777777" w:rsidR="0014324C" w:rsidRPr="0014324C" w:rsidRDefault="0014324C" w:rsidP="0014324C">
            <w:pPr>
              <w:pStyle w:val="GEFEG"/>
              <w:spacing w:before="60"/>
              <w:rPr>
                <w:rFonts w:ascii="Calibri" w:hAnsi="Calibri" w:cs="Calibri"/>
                <w:color w:val="000000"/>
                <w:sz w:val="18"/>
                <w:szCs w:val="18"/>
              </w:rPr>
            </w:pPr>
          </w:p>
          <w:p w14:paraId="67097BBC" w14:textId="44E990FA" w:rsidR="0014324C" w:rsidRDefault="0014324C" w:rsidP="0014324C">
            <w:pPr>
              <w:pStyle w:val="GEFEG"/>
              <w:spacing w:before="60"/>
              <w:rPr>
                <w:rFonts w:ascii="Calibri" w:hAnsi="Calibri" w:cs="Calibri"/>
                <w:color w:val="000000"/>
                <w:sz w:val="18"/>
                <w:szCs w:val="18"/>
              </w:rPr>
            </w:pPr>
            <w:r w:rsidRPr="0014324C">
              <w:rPr>
                <w:rFonts w:ascii="Calibri" w:hAnsi="Calibri" w:cs="Calibri"/>
                <w:color w:val="000000"/>
                <w:sz w:val="18"/>
                <w:szCs w:val="18"/>
              </w:rPr>
              <w:t xml:space="preserve">Die Verwendung von Code Z37 suggeriert, dass die bilanzierte Menge fehlt und steht mit der Netznutzungsmenge in keinem Zusammenhang. Deshalb </w:t>
            </w:r>
            <w:r w:rsidR="00A77CE9">
              <w:rPr>
                <w:rFonts w:ascii="Calibri" w:hAnsi="Calibri" w:cs="Calibri"/>
                <w:color w:val="000000"/>
                <w:sz w:val="18"/>
                <w:szCs w:val="18"/>
              </w:rPr>
              <w:t>wird</w:t>
            </w:r>
            <w:r w:rsidRPr="0014324C">
              <w:rPr>
                <w:rFonts w:ascii="Calibri" w:hAnsi="Calibri" w:cs="Calibri"/>
                <w:color w:val="000000"/>
                <w:sz w:val="18"/>
                <w:szCs w:val="18"/>
              </w:rPr>
              <w:t xml:space="preserve"> das Wort "Netznutzungsmenge" in</w:t>
            </w:r>
            <w:r w:rsidR="00A77CE9">
              <w:rPr>
                <w:rFonts w:ascii="Calibri" w:hAnsi="Calibri" w:cs="Calibri"/>
                <w:color w:val="000000"/>
                <w:sz w:val="18"/>
                <w:szCs w:val="18"/>
              </w:rPr>
              <w:t xml:space="preserve"> </w:t>
            </w:r>
            <w:r w:rsidRPr="0014324C">
              <w:rPr>
                <w:rFonts w:ascii="Calibri" w:hAnsi="Calibri" w:cs="Calibri"/>
                <w:color w:val="000000"/>
                <w:sz w:val="18"/>
                <w:szCs w:val="18"/>
              </w:rPr>
              <w:t xml:space="preserve">"Bilanzierungsmenge" geändert. </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71DCBEA6" w14:textId="197403B7" w:rsidR="0014324C" w:rsidRPr="00473F57" w:rsidRDefault="0014324C" w:rsidP="00473F57">
            <w:pPr>
              <w:pStyle w:val="GEFEG"/>
              <w:spacing w:before="60" w:line="185" w:lineRule="exact"/>
              <w:ind w:left="22"/>
              <w:rPr>
                <w:rFonts w:ascii="Calibri" w:hAnsi="Calibri" w:cs="Calibri"/>
                <w:color w:val="000000"/>
                <w:sz w:val="18"/>
                <w:szCs w:val="18"/>
              </w:rPr>
            </w:pPr>
            <w:r w:rsidRPr="0014324C">
              <w:rPr>
                <w:rFonts w:ascii="Calibri" w:hAnsi="Calibri" w:cs="Calibri"/>
                <w:color w:val="000000"/>
                <w:sz w:val="18"/>
                <w:szCs w:val="18"/>
              </w:rPr>
              <w:t>Fehler (19.07.2022)</w:t>
            </w:r>
          </w:p>
        </w:tc>
      </w:tr>
      <w:tr w:rsidR="0014324C" w:rsidRPr="007374F2" w14:paraId="394ECF0A"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0A03F7EB" w14:textId="128BB4C0" w:rsidR="0014324C" w:rsidRPr="00473F57" w:rsidRDefault="0014324C" w:rsidP="00473F57">
            <w:pPr>
              <w:pStyle w:val="GEFEG"/>
              <w:tabs>
                <w:tab w:val="right" w:pos="624"/>
              </w:tabs>
              <w:spacing w:before="60" w:line="185" w:lineRule="exact"/>
              <w:rPr>
                <w:rFonts w:ascii="Calibri" w:hAnsi="Calibri" w:cs="Calibri"/>
                <w:color w:val="000000"/>
                <w:sz w:val="18"/>
                <w:szCs w:val="18"/>
              </w:rPr>
            </w:pPr>
            <w:r w:rsidRPr="0014324C">
              <w:rPr>
                <w:rFonts w:ascii="Calibri" w:hAnsi="Calibri" w:cs="Calibri"/>
                <w:color w:val="000000"/>
                <w:sz w:val="18"/>
                <w:szCs w:val="18"/>
              </w:rPr>
              <w:t>50470</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3D5A9248" w14:textId="77777777" w:rsidR="0014324C" w:rsidRPr="0014324C" w:rsidRDefault="0014324C" w:rsidP="0014324C">
            <w:pPr>
              <w:pStyle w:val="GEFEG"/>
              <w:spacing w:before="60"/>
              <w:rPr>
                <w:rFonts w:ascii="Calibri" w:hAnsi="Calibri" w:cs="Calibri"/>
                <w:color w:val="000000"/>
                <w:sz w:val="18"/>
                <w:szCs w:val="18"/>
              </w:rPr>
            </w:pPr>
            <w:r w:rsidRPr="0014324C">
              <w:rPr>
                <w:rFonts w:ascii="Calibri" w:hAnsi="Calibri" w:cs="Calibri"/>
                <w:color w:val="000000"/>
                <w:sz w:val="18"/>
                <w:szCs w:val="18"/>
              </w:rPr>
              <w:t>Kapitel 6.3.1</w:t>
            </w:r>
          </w:p>
          <w:p w14:paraId="56AAAB39" w14:textId="77777777" w:rsidR="0014324C" w:rsidRPr="0014324C" w:rsidRDefault="0014324C" w:rsidP="0014324C">
            <w:pPr>
              <w:pStyle w:val="GEFEG"/>
              <w:spacing w:before="60"/>
              <w:rPr>
                <w:rFonts w:ascii="Calibri" w:hAnsi="Calibri" w:cs="Calibri"/>
                <w:color w:val="000000"/>
                <w:sz w:val="18"/>
                <w:szCs w:val="18"/>
              </w:rPr>
            </w:pPr>
            <w:r w:rsidRPr="0014324C">
              <w:rPr>
                <w:rFonts w:ascii="Calibri" w:hAnsi="Calibri" w:cs="Calibri"/>
                <w:color w:val="000000"/>
                <w:sz w:val="18"/>
                <w:szCs w:val="18"/>
              </w:rPr>
              <w:t>E_0502_Abmeldung prüfen</w:t>
            </w:r>
          </w:p>
          <w:p w14:paraId="6C778617" w14:textId="77777777" w:rsidR="0014324C" w:rsidRPr="0014324C" w:rsidRDefault="0014324C" w:rsidP="0014324C">
            <w:pPr>
              <w:pStyle w:val="GEFEG"/>
              <w:spacing w:before="60"/>
              <w:rPr>
                <w:rFonts w:ascii="Calibri" w:hAnsi="Calibri" w:cs="Calibri"/>
                <w:color w:val="000000"/>
                <w:sz w:val="18"/>
                <w:szCs w:val="18"/>
              </w:rPr>
            </w:pPr>
          </w:p>
          <w:p w14:paraId="2F9AC800" w14:textId="77777777" w:rsidR="0014324C" w:rsidRDefault="0014324C" w:rsidP="0014324C">
            <w:pPr>
              <w:pStyle w:val="GEFEG"/>
              <w:spacing w:before="60"/>
              <w:rPr>
                <w:rFonts w:ascii="Calibri" w:hAnsi="Calibri" w:cs="Calibri"/>
                <w:color w:val="000000"/>
                <w:sz w:val="18"/>
                <w:szCs w:val="18"/>
              </w:rPr>
            </w:pPr>
            <w:r w:rsidRPr="0014324C">
              <w:rPr>
                <w:rFonts w:ascii="Calibri" w:hAnsi="Calibri" w:cs="Calibri"/>
                <w:color w:val="000000"/>
                <w:sz w:val="18"/>
                <w:szCs w:val="18"/>
              </w:rPr>
              <w:t xml:space="preserve">Prüfschritt </w:t>
            </w:r>
            <w:r w:rsidR="005F1195" w:rsidRPr="0014324C">
              <w:rPr>
                <w:rFonts w:ascii="Calibri" w:hAnsi="Calibri" w:cs="Calibri"/>
                <w:color w:val="000000"/>
                <w:sz w:val="18"/>
                <w:szCs w:val="18"/>
              </w:rPr>
              <w:t>10 Spalte</w:t>
            </w:r>
            <w:r w:rsidRPr="0014324C">
              <w:rPr>
                <w:rFonts w:ascii="Calibri" w:hAnsi="Calibri" w:cs="Calibri"/>
                <w:color w:val="000000"/>
                <w:sz w:val="18"/>
                <w:szCs w:val="18"/>
              </w:rPr>
              <w:t>: "Hinweis"</w:t>
            </w:r>
          </w:p>
          <w:p w14:paraId="554AAC24" w14:textId="62FD6F11" w:rsidR="005F1195" w:rsidRPr="00473F57" w:rsidRDefault="005F1195" w:rsidP="0014324C">
            <w:pPr>
              <w:pStyle w:val="GEFEG"/>
              <w:spacing w:before="60"/>
              <w:rPr>
                <w:rFonts w:ascii="Calibri" w:hAnsi="Calibri" w:cs="Calibri"/>
                <w:color w:val="000000"/>
                <w:sz w:val="18"/>
                <w:szCs w:val="18"/>
              </w:rPr>
            </w:pP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6EDFA67D" w14:textId="4DC35C22" w:rsidR="00A77CE9" w:rsidRDefault="00A77CE9" w:rsidP="0014324C">
            <w:pPr>
              <w:pStyle w:val="GEFEG"/>
              <w:spacing w:before="60" w:line="185" w:lineRule="exact"/>
              <w:ind w:left="36"/>
              <w:rPr>
                <w:rFonts w:ascii="Calibri" w:hAnsi="Calibri" w:cs="Calibri"/>
                <w:color w:val="000000"/>
                <w:sz w:val="18"/>
                <w:szCs w:val="18"/>
              </w:rPr>
            </w:pPr>
            <w:r>
              <w:rPr>
                <w:rFonts w:ascii="Calibri" w:hAnsi="Calibri" w:cs="Calibri"/>
                <w:color w:val="000000"/>
                <w:sz w:val="18"/>
                <w:szCs w:val="18"/>
              </w:rPr>
              <w:t>Prüfschritt 10:</w:t>
            </w:r>
          </w:p>
          <w:p w14:paraId="1F58706F" w14:textId="4F6B9FD6" w:rsidR="0014324C" w:rsidRPr="0014324C" w:rsidRDefault="0014324C" w:rsidP="0014324C">
            <w:pPr>
              <w:pStyle w:val="GEFEG"/>
              <w:spacing w:before="60" w:line="185" w:lineRule="exact"/>
              <w:ind w:left="36"/>
              <w:rPr>
                <w:rFonts w:ascii="Calibri" w:hAnsi="Calibri" w:cs="Calibri"/>
                <w:color w:val="000000"/>
                <w:sz w:val="18"/>
                <w:szCs w:val="18"/>
              </w:rPr>
            </w:pPr>
            <w:r w:rsidRPr="0014324C">
              <w:rPr>
                <w:rFonts w:ascii="Calibri" w:hAnsi="Calibri" w:cs="Calibri"/>
                <w:color w:val="000000"/>
                <w:sz w:val="18"/>
                <w:szCs w:val="18"/>
              </w:rPr>
              <w:t>Cluster: Ablehnung</w:t>
            </w:r>
          </w:p>
          <w:p w14:paraId="2CBABCA4" w14:textId="1EDE262C" w:rsidR="0014324C" w:rsidRPr="00473F57" w:rsidRDefault="0014324C" w:rsidP="0014324C">
            <w:pPr>
              <w:pStyle w:val="GEFEG"/>
              <w:spacing w:before="60" w:line="185" w:lineRule="exact"/>
              <w:ind w:left="36"/>
              <w:rPr>
                <w:rFonts w:ascii="Calibri" w:hAnsi="Calibri" w:cs="Calibri"/>
                <w:color w:val="000000"/>
                <w:sz w:val="18"/>
                <w:szCs w:val="18"/>
              </w:rPr>
            </w:pPr>
            <w:r w:rsidRPr="0014324C">
              <w:rPr>
                <w:rFonts w:ascii="Calibri" w:hAnsi="Calibri" w:cs="Calibri"/>
                <w:color w:val="000000"/>
                <w:sz w:val="18"/>
                <w:szCs w:val="18"/>
              </w:rPr>
              <w:t>Lieferende bei Transaktionsgrund „Abmeldung wegen Deaktivierung der Zuordnungsermächtigung“ muss immer in der Zukunft sein.</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078F5295" w14:textId="77777777" w:rsidR="00A77CE9" w:rsidRDefault="00A77CE9" w:rsidP="00A77CE9">
            <w:pPr>
              <w:pStyle w:val="GEFEG"/>
              <w:spacing w:before="60" w:line="185" w:lineRule="exact"/>
              <w:ind w:left="36"/>
              <w:rPr>
                <w:rFonts w:ascii="Calibri" w:hAnsi="Calibri" w:cs="Calibri"/>
                <w:color w:val="000000"/>
                <w:sz w:val="18"/>
                <w:szCs w:val="18"/>
              </w:rPr>
            </w:pPr>
            <w:r>
              <w:rPr>
                <w:rFonts w:ascii="Calibri" w:hAnsi="Calibri" w:cs="Calibri"/>
                <w:color w:val="000000"/>
                <w:sz w:val="18"/>
                <w:szCs w:val="18"/>
              </w:rPr>
              <w:t>Prüfschritt 10:</w:t>
            </w:r>
          </w:p>
          <w:p w14:paraId="2F77F578" w14:textId="77777777" w:rsidR="0014324C" w:rsidRPr="0014324C" w:rsidRDefault="0014324C" w:rsidP="0014324C">
            <w:pPr>
              <w:pStyle w:val="GEFEG"/>
              <w:spacing w:before="60" w:line="185" w:lineRule="exact"/>
              <w:ind w:left="36"/>
              <w:rPr>
                <w:rFonts w:ascii="Calibri" w:hAnsi="Calibri" w:cs="Calibri"/>
                <w:color w:val="000000"/>
                <w:sz w:val="18"/>
                <w:szCs w:val="18"/>
              </w:rPr>
            </w:pPr>
            <w:r w:rsidRPr="0014324C">
              <w:rPr>
                <w:rFonts w:ascii="Calibri" w:hAnsi="Calibri" w:cs="Calibri"/>
                <w:color w:val="000000"/>
                <w:sz w:val="18"/>
                <w:szCs w:val="18"/>
              </w:rPr>
              <w:t>Cluster: Ablehnung</w:t>
            </w:r>
          </w:p>
          <w:p w14:paraId="12E3B812" w14:textId="2810C760" w:rsidR="0014324C" w:rsidRPr="00473F57" w:rsidRDefault="0014324C" w:rsidP="0014324C">
            <w:pPr>
              <w:pStyle w:val="GEFEG"/>
              <w:spacing w:before="60" w:line="185" w:lineRule="exact"/>
              <w:ind w:left="36"/>
              <w:rPr>
                <w:rFonts w:ascii="Calibri" w:hAnsi="Calibri" w:cs="Calibri"/>
                <w:color w:val="000000"/>
                <w:sz w:val="18"/>
                <w:szCs w:val="18"/>
              </w:rPr>
            </w:pPr>
            <w:r w:rsidRPr="0014324C">
              <w:rPr>
                <w:rFonts w:ascii="Calibri" w:hAnsi="Calibri" w:cs="Calibri"/>
                <w:color w:val="000000"/>
                <w:sz w:val="18"/>
                <w:szCs w:val="18"/>
              </w:rPr>
              <w:t>Lieferende bei entfallender Zuordnungsermächtigung muss in der Zukunft liegen.</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451951DF" w14:textId="389D6477" w:rsidR="0014324C" w:rsidRDefault="0014324C" w:rsidP="00473F57">
            <w:pPr>
              <w:pStyle w:val="GEFEG"/>
              <w:spacing w:before="60"/>
              <w:rPr>
                <w:rFonts w:ascii="Calibri" w:hAnsi="Calibri" w:cs="Calibri"/>
                <w:color w:val="000000"/>
                <w:sz w:val="18"/>
                <w:szCs w:val="18"/>
              </w:rPr>
            </w:pPr>
            <w:r w:rsidRPr="0014324C">
              <w:rPr>
                <w:rFonts w:ascii="Calibri" w:hAnsi="Calibri" w:cs="Calibri"/>
                <w:color w:val="000000"/>
                <w:sz w:val="18"/>
                <w:szCs w:val="18"/>
              </w:rPr>
              <w:t>Da aufgrund der Umsetzungsfrage GPKE_A008 nun zwei Transakt</w:t>
            </w:r>
            <w:r w:rsidR="00A77CE9">
              <w:rPr>
                <w:rFonts w:ascii="Calibri" w:hAnsi="Calibri" w:cs="Calibri"/>
                <w:color w:val="000000"/>
                <w:sz w:val="18"/>
                <w:szCs w:val="18"/>
              </w:rPr>
              <w:t>i</w:t>
            </w:r>
            <w:r w:rsidRPr="0014324C">
              <w:rPr>
                <w:rFonts w:ascii="Calibri" w:hAnsi="Calibri" w:cs="Calibri"/>
                <w:color w:val="000000"/>
                <w:sz w:val="18"/>
                <w:szCs w:val="18"/>
              </w:rPr>
              <w:t>onsgründe existieren, wurde der Hinweis angepasst.</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7766AEDA" w14:textId="217EABBF" w:rsidR="0014324C" w:rsidRPr="00473F57" w:rsidRDefault="003D5AB9" w:rsidP="00473F57">
            <w:pPr>
              <w:pStyle w:val="GEFEG"/>
              <w:spacing w:before="60" w:line="185" w:lineRule="exact"/>
              <w:ind w:left="22"/>
              <w:rPr>
                <w:rFonts w:ascii="Calibri" w:hAnsi="Calibri" w:cs="Calibri"/>
                <w:color w:val="000000"/>
                <w:sz w:val="18"/>
                <w:szCs w:val="18"/>
              </w:rPr>
            </w:pPr>
            <w:r w:rsidRPr="003D5AB9">
              <w:rPr>
                <w:rFonts w:ascii="Calibri" w:hAnsi="Calibri" w:cs="Calibri"/>
                <w:color w:val="000000"/>
                <w:sz w:val="18"/>
                <w:szCs w:val="18"/>
              </w:rPr>
              <w:t>Fehler (19.07.2022)</w:t>
            </w:r>
          </w:p>
        </w:tc>
      </w:tr>
      <w:tr w:rsidR="0014324C" w:rsidRPr="007374F2" w14:paraId="7FF331D7"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1E0060C7" w14:textId="4E274F58" w:rsidR="0014324C" w:rsidRPr="00473F57" w:rsidRDefault="005F1195" w:rsidP="00473F57">
            <w:pPr>
              <w:pStyle w:val="GEFEG"/>
              <w:tabs>
                <w:tab w:val="right" w:pos="624"/>
              </w:tabs>
              <w:spacing w:before="60" w:line="185" w:lineRule="exact"/>
              <w:rPr>
                <w:rFonts w:ascii="Calibri" w:hAnsi="Calibri" w:cs="Calibri"/>
                <w:color w:val="000000"/>
                <w:sz w:val="18"/>
                <w:szCs w:val="18"/>
              </w:rPr>
            </w:pPr>
            <w:r w:rsidRPr="005F1195">
              <w:rPr>
                <w:rFonts w:ascii="Calibri" w:hAnsi="Calibri" w:cs="Calibri"/>
                <w:color w:val="000000"/>
                <w:sz w:val="18"/>
                <w:szCs w:val="18"/>
              </w:rPr>
              <w:t>50471</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159DF058" w14:textId="77777777" w:rsidR="005F1195" w:rsidRPr="005F1195" w:rsidRDefault="005F1195" w:rsidP="005F1195">
            <w:pPr>
              <w:pStyle w:val="GEFEG"/>
              <w:spacing w:before="60"/>
              <w:rPr>
                <w:rFonts w:ascii="Calibri" w:hAnsi="Calibri" w:cs="Calibri"/>
                <w:color w:val="000000"/>
                <w:sz w:val="18"/>
                <w:szCs w:val="18"/>
              </w:rPr>
            </w:pPr>
            <w:r w:rsidRPr="005F1195">
              <w:rPr>
                <w:rFonts w:ascii="Calibri" w:hAnsi="Calibri" w:cs="Calibri"/>
                <w:color w:val="000000"/>
                <w:sz w:val="18"/>
                <w:szCs w:val="18"/>
              </w:rPr>
              <w:t>Kapitel 6.3.1</w:t>
            </w:r>
          </w:p>
          <w:p w14:paraId="671A0CD9" w14:textId="77777777" w:rsidR="005F1195" w:rsidRPr="005F1195" w:rsidRDefault="005F1195" w:rsidP="005F1195">
            <w:pPr>
              <w:pStyle w:val="GEFEG"/>
              <w:spacing w:before="60"/>
              <w:rPr>
                <w:rFonts w:ascii="Calibri" w:hAnsi="Calibri" w:cs="Calibri"/>
                <w:color w:val="000000"/>
                <w:sz w:val="18"/>
                <w:szCs w:val="18"/>
              </w:rPr>
            </w:pPr>
            <w:r w:rsidRPr="005F1195">
              <w:rPr>
                <w:rFonts w:ascii="Calibri" w:hAnsi="Calibri" w:cs="Calibri"/>
                <w:color w:val="000000"/>
                <w:sz w:val="18"/>
                <w:szCs w:val="18"/>
              </w:rPr>
              <w:t>E_0502_Abmeldung prüfen</w:t>
            </w:r>
          </w:p>
          <w:p w14:paraId="6D6BD977" w14:textId="77777777" w:rsidR="005F1195" w:rsidRPr="005F1195" w:rsidRDefault="005F1195" w:rsidP="005F1195">
            <w:pPr>
              <w:pStyle w:val="GEFEG"/>
              <w:spacing w:before="60"/>
              <w:rPr>
                <w:rFonts w:ascii="Calibri" w:hAnsi="Calibri" w:cs="Calibri"/>
                <w:color w:val="000000"/>
                <w:sz w:val="18"/>
                <w:szCs w:val="18"/>
              </w:rPr>
            </w:pPr>
          </w:p>
          <w:p w14:paraId="5D829500" w14:textId="77777777" w:rsidR="005F1195" w:rsidRPr="005F1195" w:rsidRDefault="005F1195" w:rsidP="005F1195">
            <w:pPr>
              <w:pStyle w:val="GEFEG"/>
              <w:spacing w:before="60"/>
              <w:rPr>
                <w:rFonts w:ascii="Calibri" w:hAnsi="Calibri" w:cs="Calibri"/>
                <w:color w:val="000000"/>
                <w:sz w:val="18"/>
                <w:szCs w:val="18"/>
              </w:rPr>
            </w:pPr>
            <w:r w:rsidRPr="005F1195">
              <w:rPr>
                <w:rFonts w:ascii="Calibri" w:hAnsi="Calibri" w:cs="Calibri"/>
                <w:color w:val="000000"/>
                <w:sz w:val="18"/>
                <w:szCs w:val="18"/>
              </w:rPr>
              <w:t xml:space="preserve">neuer Prüfschritt 12 </w:t>
            </w:r>
          </w:p>
          <w:p w14:paraId="0F8D7A3A" w14:textId="759B1B0E" w:rsidR="0014324C" w:rsidRPr="00473F57" w:rsidRDefault="005F1195" w:rsidP="005F1195">
            <w:pPr>
              <w:pStyle w:val="GEFEG"/>
              <w:spacing w:before="60"/>
              <w:rPr>
                <w:rFonts w:ascii="Calibri" w:hAnsi="Calibri" w:cs="Calibri"/>
                <w:color w:val="000000"/>
                <w:sz w:val="18"/>
                <w:szCs w:val="18"/>
              </w:rPr>
            </w:pPr>
            <w:r w:rsidRPr="005F1195">
              <w:rPr>
                <w:rFonts w:ascii="Calibri" w:hAnsi="Calibri" w:cs="Calibri"/>
                <w:color w:val="000000"/>
                <w:sz w:val="18"/>
                <w:szCs w:val="18"/>
              </w:rPr>
              <w:t>(nach bisherigem Schritt 11)</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4196C4EF" w14:textId="138FD0FE" w:rsidR="0014324C" w:rsidRPr="00473F57" w:rsidRDefault="005F1195" w:rsidP="00473F57">
            <w:pPr>
              <w:pStyle w:val="GEFEG"/>
              <w:spacing w:before="60" w:line="185" w:lineRule="exact"/>
              <w:ind w:left="36"/>
              <w:rPr>
                <w:rFonts w:ascii="Calibri" w:hAnsi="Calibri" w:cs="Calibri"/>
                <w:color w:val="000000"/>
                <w:sz w:val="18"/>
                <w:szCs w:val="18"/>
              </w:rPr>
            </w:pPr>
            <w:r w:rsidRPr="005F1195">
              <w:rPr>
                <w:rFonts w:ascii="Calibri" w:hAnsi="Calibri" w:cs="Calibri"/>
                <w:color w:val="000000"/>
                <w:sz w:val="18"/>
                <w:szCs w:val="18"/>
              </w:rPr>
              <w:t>nicht vorhanden</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679DBA55" w14:textId="488BFEAF" w:rsidR="005F1195" w:rsidRPr="005F1195" w:rsidRDefault="005F1195" w:rsidP="005F1195">
            <w:pPr>
              <w:pStyle w:val="GEFEG"/>
              <w:spacing w:before="60" w:line="185" w:lineRule="exact"/>
              <w:ind w:left="36"/>
              <w:rPr>
                <w:rFonts w:ascii="Calibri" w:hAnsi="Calibri" w:cs="Calibri"/>
                <w:color w:val="000000"/>
                <w:sz w:val="18"/>
                <w:szCs w:val="18"/>
              </w:rPr>
            </w:pPr>
            <w:r w:rsidRPr="005F1195">
              <w:rPr>
                <w:rFonts w:ascii="Calibri" w:hAnsi="Calibri" w:cs="Calibri"/>
                <w:color w:val="000000"/>
                <w:sz w:val="18"/>
                <w:szCs w:val="18"/>
              </w:rPr>
              <w:t>neuer Prüfschritt</w:t>
            </w:r>
            <w:r w:rsidR="00A77CE9">
              <w:rPr>
                <w:rFonts w:ascii="Calibri" w:hAnsi="Calibri" w:cs="Calibri"/>
                <w:color w:val="000000"/>
                <w:sz w:val="18"/>
                <w:szCs w:val="18"/>
              </w:rPr>
              <w:t xml:space="preserve"> 12</w:t>
            </w:r>
            <w:r w:rsidRPr="005F1195">
              <w:rPr>
                <w:rFonts w:ascii="Calibri" w:hAnsi="Calibri" w:cs="Calibri"/>
                <w:color w:val="000000"/>
                <w:sz w:val="18"/>
                <w:szCs w:val="18"/>
              </w:rPr>
              <w:t xml:space="preserve">: </w:t>
            </w:r>
          </w:p>
          <w:p w14:paraId="29023E39" w14:textId="77777777" w:rsidR="005F1195" w:rsidRPr="005F1195" w:rsidRDefault="005F1195" w:rsidP="005F1195">
            <w:pPr>
              <w:pStyle w:val="GEFEG"/>
              <w:spacing w:before="60" w:line="185" w:lineRule="exact"/>
              <w:ind w:left="36"/>
              <w:rPr>
                <w:rFonts w:ascii="Calibri" w:hAnsi="Calibri" w:cs="Calibri"/>
                <w:color w:val="000000"/>
                <w:sz w:val="18"/>
                <w:szCs w:val="18"/>
              </w:rPr>
            </w:pPr>
            <w:r w:rsidRPr="005F1195">
              <w:rPr>
                <w:rFonts w:ascii="Calibri" w:hAnsi="Calibri" w:cs="Calibri"/>
                <w:color w:val="000000"/>
                <w:sz w:val="18"/>
                <w:szCs w:val="18"/>
              </w:rPr>
              <w:t>Liegt der Transaktionsgrund Abmeldung wegen fehl. Zuordnungsermächtigung aufgrund Änderung ZRT vor?</w:t>
            </w:r>
          </w:p>
          <w:p w14:paraId="5619E766" w14:textId="77777777" w:rsidR="005F1195" w:rsidRPr="005F1195" w:rsidRDefault="005F1195" w:rsidP="005F1195">
            <w:pPr>
              <w:pStyle w:val="GEFEG"/>
              <w:spacing w:before="60" w:line="185" w:lineRule="exact"/>
              <w:ind w:left="36"/>
              <w:rPr>
                <w:rFonts w:ascii="Calibri" w:hAnsi="Calibri" w:cs="Calibri"/>
                <w:color w:val="000000"/>
                <w:sz w:val="18"/>
                <w:szCs w:val="18"/>
              </w:rPr>
            </w:pPr>
            <w:r w:rsidRPr="005F1195">
              <w:rPr>
                <w:rFonts w:ascii="Calibri" w:hAnsi="Calibri" w:cs="Calibri"/>
                <w:color w:val="000000"/>
                <w:sz w:val="18"/>
                <w:szCs w:val="18"/>
              </w:rPr>
              <w:t>Prüfergebnis:</w:t>
            </w:r>
          </w:p>
          <w:p w14:paraId="3ACF13F7" w14:textId="1C0BAD0B" w:rsidR="005F1195" w:rsidRPr="005F1195" w:rsidRDefault="005F1195" w:rsidP="005F1195">
            <w:pPr>
              <w:pStyle w:val="GEFEG"/>
              <w:spacing w:before="60" w:line="185" w:lineRule="exact"/>
              <w:ind w:left="36"/>
              <w:rPr>
                <w:rFonts w:ascii="Calibri" w:hAnsi="Calibri" w:cs="Calibri"/>
                <w:color w:val="000000"/>
                <w:sz w:val="18"/>
                <w:szCs w:val="18"/>
              </w:rPr>
            </w:pPr>
            <w:r w:rsidRPr="005F1195">
              <w:rPr>
                <w:rFonts w:ascii="Calibri" w:hAnsi="Calibri" w:cs="Calibri"/>
                <w:color w:val="000000"/>
                <w:sz w:val="18"/>
                <w:szCs w:val="18"/>
              </w:rPr>
              <w:t xml:space="preserve">ja </w:t>
            </w:r>
            <w:r w:rsidR="00A77CE9" w:rsidRPr="00A77CE9">
              <w:rPr>
                <w:rFonts w:ascii="Wingdings" w:eastAsia="Wingdings" w:hAnsi="Wingdings" w:cs="Wingdings"/>
                <w:color w:val="000000"/>
                <w:sz w:val="18"/>
                <w:szCs w:val="18"/>
              </w:rPr>
              <w:sym w:font="Wingdings" w:char="F0E0"/>
            </w:r>
            <w:r w:rsidRPr="005F1195">
              <w:rPr>
                <w:rFonts w:ascii="Calibri" w:hAnsi="Calibri" w:cs="Calibri"/>
                <w:color w:val="000000"/>
                <w:sz w:val="18"/>
                <w:szCs w:val="18"/>
              </w:rPr>
              <w:t xml:space="preserve"> 13</w:t>
            </w:r>
          </w:p>
          <w:p w14:paraId="353DB164" w14:textId="6359E031" w:rsidR="005F1195" w:rsidRPr="005F1195" w:rsidRDefault="005F1195" w:rsidP="005F1195">
            <w:pPr>
              <w:pStyle w:val="GEFEG"/>
              <w:spacing w:before="60" w:line="185" w:lineRule="exact"/>
              <w:ind w:left="36"/>
              <w:rPr>
                <w:rFonts w:ascii="Calibri" w:hAnsi="Calibri" w:cs="Calibri"/>
                <w:color w:val="000000"/>
                <w:sz w:val="18"/>
                <w:szCs w:val="18"/>
              </w:rPr>
            </w:pPr>
            <w:r w:rsidRPr="005F1195">
              <w:rPr>
                <w:rFonts w:ascii="Calibri" w:hAnsi="Calibri" w:cs="Calibri"/>
                <w:color w:val="000000"/>
                <w:sz w:val="18"/>
                <w:szCs w:val="18"/>
              </w:rPr>
              <w:t xml:space="preserve">nein </w:t>
            </w:r>
            <w:r w:rsidR="00A77CE9" w:rsidRPr="00A77CE9">
              <w:rPr>
                <w:rFonts w:ascii="Wingdings" w:eastAsia="Wingdings" w:hAnsi="Wingdings" w:cs="Wingdings"/>
                <w:color w:val="000000"/>
                <w:sz w:val="18"/>
                <w:szCs w:val="18"/>
              </w:rPr>
              <w:sym w:font="Wingdings" w:char="F0E0"/>
            </w:r>
            <w:r w:rsidRPr="005F1195">
              <w:rPr>
                <w:rFonts w:ascii="Calibri" w:hAnsi="Calibri" w:cs="Calibri"/>
                <w:color w:val="000000"/>
                <w:sz w:val="18"/>
                <w:szCs w:val="18"/>
              </w:rPr>
              <w:t xml:space="preserve"> 14 </w:t>
            </w:r>
          </w:p>
          <w:p w14:paraId="1ACB07D2" w14:textId="77777777" w:rsidR="005F1195" w:rsidRPr="005F1195" w:rsidRDefault="005F1195" w:rsidP="005F1195">
            <w:pPr>
              <w:pStyle w:val="GEFEG"/>
              <w:spacing w:before="60" w:line="185" w:lineRule="exact"/>
              <w:ind w:left="36"/>
              <w:rPr>
                <w:rFonts w:ascii="Calibri" w:hAnsi="Calibri" w:cs="Calibri"/>
                <w:color w:val="000000"/>
                <w:sz w:val="18"/>
                <w:szCs w:val="18"/>
              </w:rPr>
            </w:pPr>
            <w:r w:rsidRPr="005F1195">
              <w:rPr>
                <w:rFonts w:ascii="Calibri" w:hAnsi="Calibri" w:cs="Calibri"/>
                <w:color w:val="000000"/>
                <w:sz w:val="18"/>
                <w:szCs w:val="18"/>
              </w:rPr>
              <w:t>Hinweis bei "nein":</w:t>
            </w:r>
          </w:p>
          <w:p w14:paraId="500DD1B3" w14:textId="79F7C97E" w:rsidR="0014324C" w:rsidRPr="00473F57" w:rsidRDefault="005F1195" w:rsidP="005F1195">
            <w:pPr>
              <w:pStyle w:val="GEFEG"/>
              <w:spacing w:before="60" w:line="185" w:lineRule="exact"/>
              <w:ind w:left="36"/>
              <w:rPr>
                <w:rFonts w:ascii="Calibri" w:hAnsi="Calibri" w:cs="Calibri"/>
                <w:color w:val="000000"/>
                <w:sz w:val="18"/>
                <w:szCs w:val="18"/>
              </w:rPr>
            </w:pPr>
            <w:r w:rsidRPr="005F1195">
              <w:rPr>
                <w:rFonts w:ascii="Calibri" w:hAnsi="Calibri" w:cs="Calibri"/>
                <w:color w:val="000000"/>
                <w:sz w:val="18"/>
                <w:szCs w:val="18"/>
              </w:rPr>
              <w:t>Hinweis: Es liegt der Transaktionsgrund „Abmeldung wg. fehl. Zuordnungsermächtigung“ aufgrund Deaktivierung vom BKV beim NB vor</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6E3E38C3" w14:textId="7D91F32D" w:rsidR="005F1195" w:rsidRPr="005F1195" w:rsidRDefault="005F1195" w:rsidP="005F1195">
            <w:pPr>
              <w:pStyle w:val="GEFEG"/>
              <w:spacing w:before="60"/>
              <w:rPr>
                <w:rFonts w:ascii="Calibri" w:hAnsi="Calibri" w:cs="Calibri"/>
                <w:color w:val="000000"/>
                <w:sz w:val="18"/>
                <w:szCs w:val="18"/>
              </w:rPr>
            </w:pPr>
            <w:r w:rsidRPr="005F1195">
              <w:rPr>
                <w:rFonts w:ascii="Calibri" w:hAnsi="Calibri" w:cs="Calibri"/>
                <w:color w:val="000000"/>
                <w:sz w:val="18"/>
                <w:szCs w:val="18"/>
              </w:rPr>
              <w:t>Die bisherige Prüfung 12 (jetzt 14) würde bei einer Abmeldung vom NB an LF mit hinzugefügten Transakt</w:t>
            </w:r>
            <w:r w:rsidR="00A77CE9">
              <w:rPr>
                <w:rFonts w:ascii="Calibri" w:hAnsi="Calibri" w:cs="Calibri"/>
                <w:color w:val="000000"/>
                <w:sz w:val="18"/>
                <w:szCs w:val="18"/>
              </w:rPr>
              <w:t>i</w:t>
            </w:r>
            <w:r w:rsidRPr="005F1195">
              <w:rPr>
                <w:rFonts w:ascii="Calibri" w:hAnsi="Calibri" w:cs="Calibri"/>
                <w:color w:val="000000"/>
                <w:sz w:val="18"/>
                <w:szCs w:val="18"/>
              </w:rPr>
              <w:t xml:space="preserve">onsgrund aus Umsetzungsfrage GPKE_A008 „Abmeldung wegen fehl. Zuordnungsermächtigung aufgrund Änderung ZRT" immer zu einer Ablehnung führen. </w:t>
            </w:r>
          </w:p>
          <w:p w14:paraId="3D32A7CE" w14:textId="641472FE" w:rsidR="0014324C" w:rsidRDefault="005F1195" w:rsidP="005F1195">
            <w:pPr>
              <w:pStyle w:val="GEFEG"/>
              <w:spacing w:before="60"/>
              <w:rPr>
                <w:rFonts w:ascii="Calibri" w:hAnsi="Calibri" w:cs="Calibri"/>
                <w:color w:val="000000"/>
                <w:sz w:val="18"/>
                <w:szCs w:val="18"/>
              </w:rPr>
            </w:pPr>
            <w:r w:rsidRPr="005F1195">
              <w:rPr>
                <w:rFonts w:ascii="Calibri" w:hAnsi="Calibri" w:cs="Calibri"/>
                <w:color w:val="000000"/>
                <w:sz w:val="18"/>
                <w:szCs w:val="18"/>
              </w:rPr>
              <w:t>Zur Trennung der Transaktionsgründe ist dieser Prüfschritt notwendig.</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5B5C5344" w14:textId="29609CAC" w:rsidR="0014324C" w:rsidRPr="00473F57" w:rsidRDefault="005F1195" w:rsidP="00473F57">
            <w:pPr>
              <w:pStyle w:val="GEFEG"/>
              <w:spacing w:before="60" w:line="185" w:lineRule="exact"/>
              <w:ind w:left="22"/>
              <w:rPr>
                <w:rFonts w:ascii="Calibri" w:hAnsi="Calibri" w:cs="Calibri"/>
                <w:color w:val="000000"/>
                <w:sz w:val="18"/>
                <w:szCs w:val="18"/>
              </w:rPr>
            </w:pPr>
            <w:r w:rsidRPr="005F1195">
              <w:rPr>
                <w:rFonts w:ascii="Calibri" w:hAnsi="Calibri" w:cs="Calibri"/>
                <w:color w:val="000000"/>
                <w:sz w:val="18"/>
                <w:szCs w:val="18"/>
              </w:rPr>
              <w:t>Fehler (19.07.2022)</w:t>
            </w:r>
          </w:p>
        </w:tc>
      </w:tr>
      <w:tr w:rsidR="003D5AB9" w:rsidRPr="007374F2" w14:paraId="6B6B8BF6"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121C7DF1" w14:textId="3BC93404" w:rsidR="003D5AB9" w:rsidRPr="00473F57" w:rsidRDefault="005F1195" w:rsidP="00473F57">
            <w:pPr>
              <w:pStyle w:val="GEFEG"/>
              <w:tabs>
                <w:tab w:val="right" w:pos="624"/>
              </w:tabs>
              <w:spacing w:before="60" w:line="185" w:lineRule="exact"/>
              <w:rPr>
                <w:rFonts w:ascii="Calibri" w:hAnsi="Calibri" w:cs="Calibri"/>
                <w:color w:val="000000"/>
                <w:sz w:val="18"/>
                <w:szCs w:val="18"/>
              </w:rPr>
            </w:pPr>
            <w:r w:rsidRPr="005F1195">
              <w:rPr>
                <w:rFonts w:ascii="Calibri" w:hAnsi="Calibri" w:cs="Calibri"/>
                <w:color w:val="000000"/>
                <w:sz w:val="18"/>
                <w:szCs w:val="18"/>
              </w:rPr>
              <w:t>50472</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38C50FC5" w14:textId="77777777" w:rsidR="005F1195" w:rsidRPr="005F1195" w:rsidRDefault="005F1195" w:rsidP="005F1195">
            <w:pPr>
              <w:pStyle w:val="GEFEG"/>
              <w:spacing w:before="60"/>
              <w:rPr>
                <w:rFonts w:ascii="Calibri" w:hAnsi="Calibri" w:cs="Calibri"/>
                <w:color w:val="000000"/>
                <w:sz w:val="18"/>
                <w:szCs w:val="18"/>
              </w:rPr>
            </w:pPr>
            <w:r w:rsidRPr="005F1195">
              <w:rPr>
                <w:rFonts w:ascii="Calibri" w:hAnsi="Calibri" w:cs="Calibri"/>
                <w:color w:val="000000"/>
                <w:sz w:val="18"/>
                <w:szCs w:val="18"/>
              </w:rPr>
              <w:t>Kapitel 6.3.1</w:t>
            </w:r>
          </w:p>
          <w:p w14:paraId="7AFACFDB" w14:textId="77777777" w:rsidR="005F1195" w:rsidRPr="005F1195" w:rsidRDefault="005F1195" w:rsidP="005F1195">
            <w:pPr>
              <w:pStyle w:val="GEFEG"/>
              <w:spacing w:before="60"/>
              <w:rPr>
                <w:rFonts w:ascii="Calibri" w:hAnsi="Calibri" w:cs="Calibri"/>
                <w:color w:val="000000"/>
                <w:sz w:val="18"/>
                <w:szCs w:val="18"/>
              </w:rPr>
            </w:pPr>
            <w:r w:rsidRPr="005F1195">
              <w:rPr>
                <w:rFonts w:ascii="Calibri" w:hAnsi="Calibri" w:cs="Calibri"/>
                <w:color w:val="000000"/>
                <w:sz w:val="18"/>
                <w:szCs w:val="18"/>
              </w:rPr>
              <w:t>E_0502_Abmeldung prüfen</w:t>
            </w:r>
          </w:p>
          <w:p w14:paraId="0304F5DB" w14:textId="77777777" w:rsidR="005F1195" w:rsidRPr="005F1195" w:rsidRDefault="005F1195" w:rsidP="005F1195">
            <w:pPr>
              <w:pStyle w:val="GEFEG"/>
              <w:spacing w:before="60"/>
              <w:rPr>
                <w:rFonts w:ascii="Calibri" w:hAnsi="Calibri" w:cs="Calibri"/>
                <w:color w:val="000000"/>
                <w:sz w:val="18"/>
                <w:szCs w:val="18"/>
              </w:rPr>
            </w:pPr>
          </w:p>
          <w:p w14:paraId="7058783F" w14:textId="77777777" w:rsidR="005F1195" w:rsidRPr="005F1195" w:rsidRDefault="005F1195" w:rsidP="005F1195">
            <w:pPr>
              <w:pStyle w:val="GEFEG"/>
              <w:spacing w:before="60"/>
              <w:rPr>
                <w:rFonts w:ascii="Calibri" w:hAnsi="Calibri" w:cs="Calibri"/>
                <w:color w:val="000000"/>
                <w:sz w:val="18"/>
                <w:szCs w:val="18"/>
              </w:rPr>
            </w:pPr>
            <w:r w:rsidRPr="005F1195">
              <w:rPr>
                <w:rFonts w:ascii="Calibri" w:hAnsi="Calibri" w:cs="Calibri"/>
                <w:color w:val="000000"/>
                <w:sz w:val="18"/>
                <w:szCs w:val="18"/>
              </w:rPr>
              <w:t xml:space="preserve">neuer Prüfschritt 13 </w:t>
            </w:r>
          </w:p>
          <w:p w14:paraId="6A1831A2" w14:textId="0D09F0BE" w:rsidR="003D5AB9" w:rsidRPr="00473F57" w:rsidRDefault="005F1195" w:rsidP="005F1195">
            <w:pPr>
              <w:pStyle w:val="GEFEG"/>
              <w:spacing w:before="60"/>
              <w:rPr>
                <w:rFonts w:ascii="Calibri" w:hAnsi="Calibri" w:cs="Calibri"/>
                <w:color w:val="000000"/>
                <w:sz w:val="18"/>
                <w:szCs w:val="18"/>
              </w:rPr>
            </w:pPr>
            <w:r w:rsidRPr="005F1195">
              <w:rPr>
                <w:rFonts w:ascii="Calibri" w:hAnsi="Calibri" w:cs="Calibri"/>
                <w:color w:val="000000"/>
                <w:sz w:val="18"/>
                <w:szCs w:val="18"/>
              </w:rPr>
              <w:t>(nach bisherigem Schritt 11)</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3D34FEB3" w14:textId="7D43F579" w:rsidR="003D5AB9" w:rsidRPr="00473F57" w:rsidRDefault="005F1195" w:rsidP="00473F57">
            <w:pPr>
              <w:pStyle w:val="GEFEG"/>
              <w:spacing w:before="60" w:line="185" w:lineRule="exact"/>
              <w:ind w:left="36"/>
              <w:rPr>
                <w:rFonts w:ascii="Calibri" w:hAnsi="Calibri" w:cs="Calibri"/>
                <w:color w:val="000000"/>
                <w:sz w:val="18"/>
                <w:szCs w:val="18"/>
              </w:rPr>
            </w:pPr>
            <w:r w:rsidRPr="005F1195">
              <w:rPr>
                <w:rFonts w:ascii="Calibri" w:hAnsi="Calibri" w:cs="Calibri"/>
                <w:color w:val="000000"/>
                <w:sz w:val="18"/>
                <w:szCs w:val="18"/>
              </w:rPr>
              <w:t>nicht vorhanden</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59508D19" w14:textId="22BF2F55" w:rsidR="00305252" w:rsidRPr="00305252" w:rsidRDefault="00A77CE9" w:rsidP="00305252">
            <w:pPr>
              <w:pStyle w:val="GEFEG"/>
              <w:spacing w:before="60" w:line="185" w:lineRule="exact"/>
              <w:ind w:left="36"/>
              <w:rPr>
                <w:rFonts w:ascii="Calibri" w:hAnsi="Calibri" w:cs="Calibri"/>
                <w:color w:val="000000"/>
                <w:sz w:val="18"/>
                <w:szCs w:val="18"/>
              </w:rPr>
            </w:pPr>
            <w:r>
              <w:rPr>
                <w:rFonts w:ascii="Calibri" w:hAnsi="Calibri" w:cs="Calibri"/>
                <w:color w:val="000000"/>
                <w:sz w:val="18"/>
                <w:szCs w:val="18"/>
              </w:rPr>
              <w:t xml:space="preserve">neuer </w:t>
            </w:r>
            <w:r w:rsidR="00305252" w:rsidRPr="00305252">
              <w:rPr>
                <w:rFonts w:ascii="Calibri" w:hAnsi="Calibri" w:cs="Calibri"/>
                <w:color w:val="000000"/>
                <w:sz w:val="18"/>
                <w:szCs w:val="18"/>
              </w:rPr>
              <w:t>Prüfschritt</w:t>
            </w:r>
            <w:r>
              <w:rPr>
                <w:rFonts w:ascii="Calibri" w:hAnsi="Calibri" w:cs="Calibri"/>
                <w:color w:val="000000"/>
                <w:sz w:val="18"/>
                <w:szCs w:val="18"/>
              </w:rPr>
              <w:t xml:space="preserve"> 13</w:t>
            </w:r>
            <w:r w:rsidR="00305252" w:rsidRPr="00305252">
              <w:rPr>
                <w:rFonts w:ascii="Calibri" w:hAnsi="Calibri" w:cs="Calibri"/>
                <w:color w:val="000000"/>
                <w:sz w:val="18"/>
                <w:szCs w:val="18"/>
              </w:rPr>
              <w:t xml:space="preserve">: </w:t>
            </w:r>
          </w:p>
          <w:p w14:paraId="0241EA21" w14:textId="77777777" w:rsidR="00305252" w:rsidRPr="00305252"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Wurde der Zeitreihentyp an der betreffenden Marktlokation in einen Zeitreihentyp geändert, für welchen keine Zuordnungsermächtigung besteht?</w:t>
            </w:r>
          </w:p>
          <w:p w14:paraId="35BF92A3" w14:textId="77777777" w:rsidR="00305252" w:rsidRPr="00305252"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Prüfergebnis:</w:t>
            </w:r>
          </w:p>
          <w:p w14:paraId="116935DC" w14:textId="5AD90C0D" w:rsidR="00305252" w:rsidRPr="00305252"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nein</w:t>
            </w:r>
            <w:r w:rsidR="00F33299">
              <w:rPr>
                <w:rFonts w:ascii="Calibri" w:hAnsi="Calibri" w:cs="Calibri"/>
                <w:color w:val="000000"/>
                <w:sz w:val="18"/>
                <w:szCs w:val="18"/>
              </w:rPr>
              <w:t xml:space="preserve"> </w:t>
            </w:r>
          </w:p>
          <w:p w14:paraId="0C43FDB6" w14:textId="77777777" w:rsidR="00305252" w:rsidRPr="00305252"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ja --&gt; 15</w:t>
            </w:r>
          </w:p>
          <w:p w14:paraId="2768D8DB" w14:textId="77777777" w:rsidR="00305252" w:rsidRPr="00305252"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Code bei nein:</w:t>
            </w:r>
          </w:p>
          <w:p w14:paraId="7C5403B3" w14:textId="77777777" w:rsidR="00305252" w:rsidRPr="00305252"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A12</w:t>
            </w:r>
          </w:p>
          <w:p w14:paraId="3E1EE86F" w14:textId="77777777" w:rsidR="00305252" w:rsidRPr="00305252"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Hinweis bei nein:</w:t>
            </w:r>
          </w:p>
          <w:p w14:paraId="42C7AE49" w14:textId="77777777" w:rsidR="00305252" w:rsidRPr="00305252"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Cluster: Ablehnung</w:t>
            </w:r>
          </w:p>
          <w:p w14:paraId="351BF39E" w14:textId="0175F6B2" w:rsidR="003D5AB9" w:rsidRPr="00473F57"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Es liegt keine Änderung des Zeitreihentyps vor, für welchen keine Zuordnungsermächtigung besteht.</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0C5DBF08" w14:textId="0022BEBF" w:rsidR="003D5AB9" w:rsidRDefault="00305252" w:rsidP="00473F57">
            <w:pPr>
              <w:pStyle w:val="GEFEG"/>
              <w:spacing w:before="60"/>
              <w:rPr>
                <w:rFonts w:ascii="Calibri" w:hAnsi="Calibri" w:cs="Calibri"/>
                <w:color w:val="000000"/>
                <w:sz w:val="18"/>
                <w:szCs w:val="18"/>
              </w:rPr>
            </w:pPr>
            <w:r w:rsidRPr="00305252">
              <w:rPr>
                <w:rFonts w:ascii="Calibri" w:hAnsi="Calibri" w:cs="Calibri"/>
                <w:color w:val="000000"/>
                <w:sz w:val="18"/>
                <w:szCs w:val="18"/>
              </w:rPr>
              <w:t>Für den aus der Umsetzungsfrage GPKE_A008 hinzugekommenen Transaktionsgrund wurde diese Prüfung ergänzt, damit der LF die Situation auch prüfen kann.</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03764617" w14:textId="653D22C7" w:rsidR="003D5AB9" w:rsidRPr="00473F57" w:rsidRDefault="00305252" w:rsidP="00473F57">
            <w:pPr>
              <w:pStyle w:val="GEFEG"/>
              <w:spacing w:before="60" w:line="185" w:lineRule="exact"/>
              <w:ind w:left="22"/>
              <w:rPr>
                <w:rFonts w:ascii="Calibri" w:hAnsi="Calibri" w:cs="Calibri"/>
                <w:color w:val="000000"/>
                <w:sz w:val="18"/>
                <w:szCs w:val="18"/>
              </w:rPr>
            </w:pPr>
            <w:r w:rsidRPr="00305252">
              <w:rPr>
                <w:rFonts w:ascii="Calibri" w:hAnsi="Calibri" w:cs="Calibri"/>
                <w:color w:val="000000"/>
                <w:sz w:val="18"/>
                <w:szCs w:val="18"/>
              </w:rPr>
              <w:t>Fehler (19.07.2022)</w:t>
            </w:r>
          </w:p>
        </w:tc>
      </w:tr>
      <w:tr w:rsidR="005276FB" w:rsidRPr="007374F2" w14:paraId="4190E9F5"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03CC1252" w14:textId="52674838" w:rsidR="005276FB" w:rsidRPr="00305252" w:rsidRDefault="005276FB" w:rsidP="005276FB">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50501</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5F4A7817" w14:textId="77777777" w:rsidR="005276FB" w:rsidRPr="00305252" w:rsidRDefault="005276FB" w:rsidP="005276FB">
            <w:pPr>
              <w:pStyle w:val="GEFEG"/>
              <w:spacing w:before="60"/>
              <w:rPr>
                <w:rFonts w:ascii="Calibri" w:hAnsi="Calibri" w:cs="Calibri"/>
                <w:color w:val="000000"/>
                <w:sz w:val="18"/>
                <w:szCs w:val="18"/>
              </w:rPr>
            </w:pPr>
            <w:r w:rsidRPr="00305252">
              <w:rPr>
                <w:rFonts w:ascii="Calibri" w:hAnsi="Calibri" w:cs="Calibri"/>
                <w:color w:val="000000"/>
                <w:sz w:val="18"/>
                <w:szCs w:val="18"/>
              </w:rPr>
              <w:t>Kapitel 6.7 Netznutzungsabrechnung prüfen</w:t>
            </w:r>
          </w:p>
          <w:p w14:paraId="46E79593" w14:textId="46EDEBD6" w:rsidR="005276FB" w:rsidRPr="00305252" w:rsidRDefault="005276FB" w:rsidP="005276FB">
            <w:pPr>
              <w:pStyle w:val="GEFEG"/>
              <w:spacing w:before="60"/>
              <w:rPr>
                <w:rFonts w:ascii="Calibri" w:hAnsi="Calibri" w:cs="Calibri"/>
                <w:color w:val="000000"/>
                <w:sz w:val="18"/>
                <w:szCs w:val="18"/>
              </w:rPr>
            </w:pPr>
            <w:r w:rsidRPr="00305252">
              <w:rPr>
                <w:rFonts w:ascii="Calibri" w:hAnsi="Calibri" w:cs="Calibri"/>
                <w:color w:val="000000"/>
                <w:sz w:val="18"/>
                <w:szCs w:val="18"/>
              </w:rPr>
              <w:t>E_0406_Netznutzungsabrechnung prüfen</w:t>
            </w:r>
            <w:r>
              <w:rPr>
                <w:rFonts w:ascii="Calibri" w:hAnsi="Calibri" w:cs="Calibri"/>
                <w:color w:val="000000"/>
                <w:sz w:val="18"/>
                <w:szCs w:val="18"/>
              </w:rPr>
              <w:t xml:space="preserve"> Einleitung</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307D56A5" w14:textId="77777777" w:rsidR="005276FB" w:rsidRPr="00387A4A" w:rsidRDefault="005276FB" w:rsidP="005276FB">
            <w:pPr>
              <w:pStyle w:val="GEFEG"/>
              <w:spacing w:before="60" w:line="185" w:lineRule="exact"/>
              <w:ind w:left="36"/>
              <w:rPr>
                <w:rFonts w:ascii="Calibri" w:hAnsi="Calibri" w:cs="Calibri"/>
                <w:color w:val="000000"/>
                <w:sz w:val="18"/>
                <w:szCs w:val="18"/>
              </w:rPr>
            </w:pPr>
            <w:r w:rsidRPr="00387A4A">
              <w:rPr>
                <w:rFonts w:ascii="Calibri" w:hAnsi="Calibri" w:cs="Calibri"/>
                <w:color w:val="000000"/>
                <w:sz w:val="18"/>
                <w:szCs w:val="18"/>
              </w:rPr>
              <w:t>Das EBD „E_0406_Netznutzungsrechnung prüfen“ wird für die Prüfung jeder ab dem 1.10.2022 00:00 Uhr eintreffenden Netznutzungsrechnung</w:t>
            </w:r>
          </w:p>
          <w:p w14:paraId="5371D2FA" w14:textId="77777777" w:rsidR="005276FB" w:rsidRDefault="005276FB" w:rsidP="005276FB">
            <w:pPr>
              <w:pStyle w:val="GEFEG"/>
              <w:spacing w:before="60" w:line="185" w:lineRule="exact"/>
              <w:ind w:left="36"/>
              <w:rPr>
                <w:rFonts w:ascii="Calibri" w:hAnsi="Calibri" w:cs="Calibri"/>
                <w:color w:val="000000"/>
                <w:sz w:val="18"/>
                <w:szCs w:val="18"/>
              </w:rPr>
            </w:pPr>
            <w:r w:rsidRPr="00387A4A">
              <w:rPr>
                <w:rFonts w:ascii="Calibri" w:hAnsi="Calibri" w:cs="Calibri"/>
                <w:color w:val="000000"/>
                <w:sz w:val="18"/>
                <w:szCs w:val="18"/>
              </w:rPr>
              <w:t>verwendet.</w:t>
            </w:r>
            <w:r>
              <w:rPr>
                <w:rFonts w:ascii="Calibri" w:hAnsi="Calibri" w:cs="Calibri"/>
                <w:color w:val="000000"/>
                <w:sz w:val="18"/>
                <w:szCs w:val="18"/>
              </w:rPr>
              <w:t xml:space="preserve"> </w:t>
            </w:r>
          </w:p>
          <w:p w14:paraId="3D6214AD" w14:textId="50B7B542" w:rsidR="005276FB" w:rsidRPr="00305252" w:rsidRDefault="005276FB" w:rsidP="005276FB">
            <w:pPr>
              <w:pStyle w:val="GEFEG"/>
              <w:spacing w:before="60" w:line="185" w:lineRule="exact"/>
              <w:ind w:left="36"/>
              <w:rPr>
                <w:rFonts w:ascii="Calibri" w:hAnsi="Calibri" w:cs="Calibri"/>
                <w:color w:val="000000"/>
                <w:sz w:val="18"/>
                <w:szCs w:val="18"/>
              </w:rPr>
            </w:pPr>
            <w:r>
              <w:rPr>
                <w:rFonts w:ascii="Calibri" w:hAnsi="Calibri" w:cs="Calibri"/>
                <w:color w:val="000000"/>
                <w:sz w:val="18"/>
                <w:szCs w:val="18"/>
              </w:rPr>
              <w:t>[…]</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32B18928" w14:textId="77777777" w:rsidR="005276FB" w:rsidRDefault="005276FB" w:rsidP="005276FB">
            <w:pPr>
              <w:pStyle w:val="GEFEG"/>
              <w:spacing w:before="60" w:line="185" w:lineRule="exact"/>
              <w:ind w:left="36"/>
              <w:rPr>
                <w:rFonts w:ascii="Calibri" w:hAnsi="Calibri" w:cs="Calibri"/>
                <w:color w:val="000000"/>
                <w:sz w:val="18"/>
                <w:szCs w:val="18"/>
              </w:rPr>
            </w:pPr>
            <w:r w:rsidRPr="00CB0D95">
              <w:rPr>
                <w:rFonts w:ascii="Calibri" w:hAnsi="Calibri" w:cs="Calibri"/>
                <w:color w:val="000000"/>
                <w:sz w:val="18"/>
                <w:szCs w:val="18"/>
              </w:rPr>
              <w:t>Zur Prüfung aller Netznutzungsrechnungen, die ab dem 1. Oktober 2022, 00:00 Uhr beantwortet werden, ist das EBD „E_0406_Netznutzungsrechnung prüfen“ zu nutzen.</w:t>
            </w:r>
          </w:p>
          <w:p w14:paraId="76BFF661" w14:textId="5FE797C0" w:rsidR="005276FB" w:rsidRPr="00305252" w:rsidRDefault="005276FB" w:rsidP="005276FB">
            <w:pPr>
              <w:pStyle w:val="GEFEG"/>
              <w:spacing w:before="60" w:line="185" w:lineRule="exact"/>
              <w:ind w:left="36"/>
              <w:rPr>
                <w:rFonts w:ascii="Calibri" w:hAnsi="Calibri" w:cs="Calibri"/>
                <w:color w:val="000000"/>
                <w:sz w:val="18"/>
                <w:szCs w:val="18"/>
              </w:rPr>
            </w:pPr>
            <w:r>
              <w:rPr>
                <w:rFonts w:ascii="Calibri" w:hAnsi="Calibri" w:cs="Calibri"/>
                <w:color w:val="000000"/>
                <w:sz w:val="18"/>
                <w:szCs w:val="18"/>
              </w:rPr>
              <w:t>[…]</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3D5BD6A8" w14:textId="52B580E2" w:rsidR="005276FB" w:rsidRPr="00305252" w:rsidRDefault="005276FB" w:rsidP="005276FB">
            <w:pPr>
              <w:pStyle w:val="GEFEG"/>
              <w:spacing w:before="60"/>
              <w:rPr>
                <w:rFonts w:ascii="Calibri" w:hAnsi="Calibri" w:cs="Calibri"/>
                <w:color w:val="000000"/>
                <w:sz w:val="18"/>
                <w:szCs w:val="18"/>
              </w:rPr>
            </w:pPr>
            <w:r w:rsidRPr="00631119">
              <w:rPr>
                <w:rFonts w:ascii="Calibri" w:hAnsi="Calibri" w:cs="Calibri"/>
                <w:color w:val="000000"/>
                <w:sz w:val="18"/>
                <w:szCs w:val="18"/>
              </w:rPr>
              <w:t>Korrektur der Aussage für das EBD E_0406, dass ausschließlich ab dem 01.10.2022, 00:00 Uhr eingehende Netznutzungsrechnungen durch das EBD E_0406 geprüft werden. Korrekterweise muss ab dem 01.10.2022 00:00 Uhr jede Netznutzungsrechnung, unabhängig vom Eingangszeitpunkt, durch das EBD E_0406 geprüft werden. Somit müssen auch Netznutzungsrechnungen, die im September empfangen wurden, die aber erst ab dem 01.10.2022, 00:00 Uhr beantwortet werden, durch das EBD geprüft werden.</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181E39AB" w14:textId="77777777" w:rsidR="005276FB" w:rsidRPr="002440B3" w:rsidRDefault="005276FB" w:rsidP="005276FB">
            <w:pPr>
              <w:pStyle w:val="GEFEG"/>
              <w:spacing w:before="60" w:line="185" w:lineRule="exact"/>
              <w:ind w:left="22"/>
              <w:rPr>
                <w:rFonts w:ascii="Calibri" w:hAnsi="Calibri" w:cs="Calibri"/>
                <w:color w:val="000000"/>
                <w:sz w:val="18"/>
                <w:szCs w:val="18"/>
              </w:rPr>
            </w:pPr>
            <w:r w:rsidRPr="002440B3">
              <w:rPr>
                <w:rFonts w:ascii="Calibri" w:hAnsi="Calibri" w:cs="Calibri"/>
                <w:color w:val="000000"/>
                <w:sz w:val="18"/>
                <w:szCs w:val="18"/>
              </w:rPr>
              <w:t>Fehler (19.07.2022)</w:t>
            </w:r>
          </w:p>
          <w:p w14:paraId="0746C8C5" w14:textId="77777777" w:rsidR="005276FB" w:rsidRPr="00305252" w:rsidRDefault="005276FB" w:rsidP="005276FB">
            <w:pPr>
              <w:pStyle w:val="GEFEG"/>
              <w:spacing w:before="60" w:line="185" w:lineRule="exact"/>
              <w:ind w:left="22"/>
              <w:rPr>
                <w:rFonts w:ascii="Calibri" w:hAnsi="Calibri" w:cs="Calibri"/>
                <w:color w:val="000000"/>
                <w:sz w:val="18"/>
                <w:szCs w:val="18"/>
              </w:rPr>
            </w:pPr>
          </w:p>
        </w:tc>
      </w:tr>
      <w:tr w:rsidR="00DF535F" w:rsidRPr="007374F2" w14:paraId="7FA9226A"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16F0389A" w14:textId="11981B4D" w:rsidR="00DF535F" w:rsidRPr="00305252" w:rsidRDefault="00DF535F" w:rsidP="00DF535F">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50502</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135C16A4" w14:textId="77777777" w:rsidR="00DF535F" w:rsidRPr="00305252" w:rsidRDefault="00DF535F" w:rsidP="00DF535F">
            <w:pPr>
              <w:pStyle w:val="GEFEG"/>
              <w:spacing w:before="60"/>
              <w:rPr>
                <w:rFonts w:ascii="Calibri" w:hAnsi="Calibri" w:cs="Calibri"/>
                <w:color w:val="000000"/>
                <w:sz w:val="18"/>
                <w:szCs w:val="18"/>
              </w:rPr>
            </w:pPr>
            <w:r w:rsidRPr="00305252">
              <w:rPr>
                <w:rFonts w:ascii="Calibri" w:hAnsi="Calibri" w:cs="Calibri"/>
                <w:color w:val="000000"/>
                <w:sz w:val="18"/>
                <w:szCs w:val="18"/>
              </w:rPr>
              <w:t>Kapitel 6.7 Netznutzungsabrechnung prüfen</w:t>
            </w:r>
          </w:p>
          <w:p w14:paraId="18B82F02" w14:textId="4EDD57DC" w:rsidR="00DF535F" w:rsidRPr="00305252" w:rsidRDefault="00DF535F" w:rsidP="00DF535F">
            <w:pPr>
              <w:pStyle w:val="GEFEG"/>
              <w:spacing w:before="60"/>
              <w:rPr>
                <w:rFonts w:ascii="Calibri" w:hAnsi="Calibri" w:cs="Calibri"/>
                <w:color w:val="000000"/>
                <w:sz w:val="18"/>
                <w:szCs w:val="18"/>
              </w:rPr>
            </w:pPr>
            <w:r w:rsidRPr="00305252">
              <w:rPr>
                <w:rFonts w:ascii="Calibri" w:hAnsi="Calibri" w:cs="Calibri"/>
                <w:color w:val="000000"/>
                <w:sz w:val="18"/>
                <w:szCs w:val="18"/>
              </w:rPr>
              <w:t>E_040</w:t>
            </w:r>
            <w:r>
              <w:rPr>
                <w:rFonts w:ascii="Calibri" w:hAnsi="Calibri" w:cs="Calibri"/>
                <w:color w:val="000000"/>
                <w:sz w:val="18"/>
                <w:szCs w:val="18"/>
              </w:rPr>
              <w:t>7</w:t>
            </w:r>
            <w:r w:rsidRPr="00305252">
              <w:rPr>
                <w:rFonts w:ascii="Calibri" w:hAnsi="Calibri" w:cs="Calibri"/>
                <w:color w:val="000000"/>
                <w:sz w:val="18"/>
                <w:szCs w:val="18"/>
              </w:rPr>
              <w:t>_Netznutzungsabrechnung prüfen</w:t>
            </w:r>
            <w:r>
              <w:rPr>
                <w:rFonts w:ascii="Calibri" w:hAnsi="Calibri" w:cs="Calibri"/>
                <w:color w:val="000000"/>
                <w:sz w:val="18"/>
                <w:szCs w:val="18"/>
              </w:rPr>
              <w:t xml:space="preserve"> Einleitung</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1C807B4D" w14:textId="77777777" w:rsidR="00DF535F" w:rsidRPr="00387A4A" w:rsidRDefault="00DF535F" w:rsidP="00DF535F">
            <w:pPr>
              <w:pStyle w:val="GEFEG"/>
              <w:spacing w:before="60" w:line="185" w:lineRule="exact"/>
              <w:ind w:left="36"/>
              <w:rPr>
                <w:rFonts w:ascii="Calibri" w:hAnsi="Calibri" w:cs="Calibri"/>
                <w:color w:val="000000"/>
                <w:sz w:val="18"/>
                <w:szCs w:val="18"/>
              </w:rPr>
            </w:pPr>
            <w:r w:rsidRPr="00387A4A">
              <w:rPr>
                <w:rFonts w:ascii="Calibri" w:hAnsi="Calibri" w:cs="Calibri"/>
                <w:color w:val="000000"/>
                <w:sz w:val="18"/>
                <w:szCs w:val="18"/>
              </w:rPr>
              <w:t>Das EBD „E_040</w:t>
            </w:r>
            <w:r>
              <w:rPr>
                <w:rFonts w:ascii="Calibri" w:hAnsi="Calibri" w:cs="Calibri"/>
                <w:color w:val="000000"/>
                <w:sz w:val="18"/>
                <w:szCs w:val="18"/>
              </w:rPr>
              <w:t>7</w:t>
            </w:r>
            <w:r w:rsidRPr="00387A4A">
              <w:rPr>
                <w:rFonts w:ascii="Calibri" w:hAnsi="Calibri" w:cs="Calibri"/>
                <w:color w:val="000000"/>
                <w:sz w:val="18"/>
                <w:szCs w:val="18"/>
              </w:rPr>
              <w:t>_Netznutzungsrechnung prüfen“ wird für die Prüfung jeder ab dem 1.10.2022 00:00 Uhr eintreffenden Netznutzungsrechnung</w:t>
            </w:r>
          </w:p>
          <w:p w14:paraId="0806ED6D" w14:textId="77777777" w:rsidR="00DF535F" w:rsidRDefault="00DF535F" w:rsidP="00DF535F">
            <w:pPr>
              <w:pStyle w:val="GEFEG"/>
              <w:spacing w:before="60" w:line="185" w:lineRule="exact"/>
              <w:ind w:left="36"/>
              <w:rPr>
                <w:rFonts w:ascii="Calibri" w:hAnsi="Calibri" w:cs="Calibri"/>
                <w:color w:val="000000"/>
                <w:sz w:val="18"/>
                <w:szCs w:val="18"/>
              </w:rPr>
            </w:pPr>
            <w:r w:rsidRPr="00387A4A">
              <w:rPr>
                <w:rFonts w:ascii="Calibri" w:hAnsi="Calibri" w:cs="Calibri"/>
                <w:color w:val="000000"/>
                <w:sz w:val="18"/>
                <w:szCs w:val="18"/>
              </w:rPr>
              <w:t>verwendet.</w:t>
            </w:r>
            <w:r>
              <w:rPr>
                <w:rFonts w:ascii="Calibri" w:hAnsi="Calibri" w:cs="Calibri"/>
                <w:color w:val="000000"/>
                <w:sz w:val="18"/>
                <w:szCs w:val="18"/>
              </w:rPr>
              <w:t xml:space="preserve"> </w:t>
            </w:r>
          </w:p>
          <w:p w14:paraId="6CF02901" w14:textId="0CCF27C5" w:rsidR="00DF535F" w:rsidRPr="00305252" w:rsidRDefault="00DF535F" w:rsidP="00DF535F">
            <w:pPr>
              <w:pStyle w:val="GEFEG"/>
              <w:spacing w:before="60" w:line="185" w:lineRule="exact"/>
              <w:ind w:left="36"/>
              <w:rPr>
                <w:rFonts w:ascii="Calibri" w:hAnsi="Calibri" w:cs="Calibri"/>
                <w:color w:val="000000"/>
                <w:sz w:val="18"/>
                <w:szCs w:val="18"/>
              </w:rPr>
            </w:pPr>
            <w:r>
              <w:rPr>
                <w:rFonts w:ascii="Calibri" w:hAnsi="Calibri" w:cs="Calibri"/>
                <w:color w:val="000000"/>
                <w:sz w:val="18"/>
                <w:szCs w:val="18"/>
              </w:rPr>
              <w:t>[…]</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02357AC0" w14:textId="77777777" w:rsidR="00DF535F" w:rsidRDefault="00DF535F" w:rsidP="00DF535F">
            <w:pPr>
              <w:pStyle w:val="GEFEG"/>
              <w:spacing w:before="60" w:line="185" w:lineRule="exact"/>
              <w:ind w:left="36"/>
              <w:rPr>
                <w:rFonts w:ascii="Calibri" w:hAnsi="Calibri" w:cs="Calibri"/>
                <w:color w:val="000000"/>
                <w:sz w:val="18"/>
                <w:szCs w:val="18"/>
              </w:rPr>
            </w:pPr>
            <w:r w:rsidRPr="00CB0D95">
              <w:rPr>
                <w:rFonts w:ascii="Calibri" w:hAnsi="Calibri" w:cs="Calibri"/>
                <w:color w:val="000000"/>
                <w:sz w:val="18"/>
                <w:szCs w:val="18"/>
              </w:rPr>
              <w:t>Zur Prüfung aller Netznutzungsrechnungen, die ab dem 1. Oktober 2022, 00:00 Uhr beantwortet werden, ist das EBD „E_040</w:t>
            </w:r>
            <w:r>
              <w:rPr>
                <w:rFonts w:ascii="Calibri" w:hAnsi="Calibri" w:cs="Calibri"/>
                <w:color w:val="000000"/>
                <w:sz w:val="18"/>
                <w:szCs w:val="18"/>
              </w:rPr>
              <w:t>7</w:t>
            </w:r>
            <w:r w:rsidRPr="00CB0D95">
              <w:rPr>
                <w:rFonts w:ascii="Calibri" w:hAnsi="Calibri" w:cs="Calibri"/>
                <w:color w:val="000000"/>
                <w:sz w:val="18"/>
                <w:szCs w:val="18"/>
              </w:rPr>
              <w:t>_Netznutzungsrechnung prüfen“ zu nutzen.</w:t>
            </w:r>
          </w:p>
          <w:p w14:paraId="5461FDED" w14:textId="58B2C47B" w:rsidR="00DF535F" w:rsidRPr="00305252" w:rsidRDefault="00DF535F" w:rsidP="00DF535F">
            <w:pPr>
              <w:pStyle w:val="GEFEG"/>
              <w:spacing w:before="60" w:line="185" w:lineRule="exact"/>
              <w:ind w:left="36"/>
              <w:rPr>
                <w:rFonts w:ascii="Calibri" w:hAnsi="Calibri" w:cs="Calibri"/>
                <w:color w:val="000000"/>
                <w:sz w:val="18"/>
                <w:szCs w:val="18"/>
              </w:rPr>
            </w:pPr>
            <w:r>
              <w:rPr>
                <w:rFonts w:ascii="Calibri" w:hAnsi="Calibri" w:cs="Calibri"/>
                <w:color w:val="000000"/>
                <w:sz w:val="18"/>
                <w:szCs w:val="18"/>
              </w:rPr>
              <w:t>[…]</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4E5762F6" w14:textId="5D288D62" w:rsidR="00DF535F" w:rsidRPr="00305252" w:rsidRDefault="00DF535F" w:rsidP="00DF535F">
            <w:pPr>
              <w:pStyle w:val="GEFEG"/>
              <w:spacing w:before="60"/>
              <w:rPr>
                <w:rFonts w:ascii="Calibri" w:hAnsi="Calibri" w:cs="Calibri"/>
                <w:color w:val="000000"/>
                <w:sz w:val="18"/>
                <w:szCs w:val="18"/>
              </w:rPr>
            </w:pPr>
            <w:r w:rsidRPr="00A75A45">
              <w:rPr>
                <w:rFonts w:ascii="Calibri" w:hAnsi="Calibri" w:cs="Calibri"/>
                <w:color w:val="000000"/>
                <w:sz w:val="18"/>
                <w:szCs w:val="18"/>
              </w:rPr>
              <w:t>Korrektur der Aussage für das EBD E_0407, dass ausschließlich ab dem 01.10.2022, 00:00 Uhr eingehende Netznutzungsrechnungen durch das EBD E_0407 geprüft werden. Korrekterweise muss ab dem 01.10.2022 00:00 Uhr jede Netznutzungsrechnung, unabhängig vom Eingangszeitpunkt, durch das EBD E_0407 geprüft werden. Somit müssen auch Netznutzungsrechnungen, die im September empfangen wurden, die aber erst ab dem 01.10.2022, 00:00 Uhr beantwortet werden, durch das EBD geprüft werden.</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77C4CC41" w14:textId="77777777" w:rsidR="00DF535F" w:rsidRPr="002440B3" w:rsidRDefault="00DF535F" w:rsidP="00DF535F">
            <w:pPr>
              <w:pStyle w:val="GEFEG"/>
              <w:spacing w:before="60" w:line="185" w:lineRule="exact"/>
              <w:ind w:left="22"/>
              <w:rPr>
                <w:rFonts w:ascii="Calibri" w:hAnsi="Calibri" w:cs="Calibri"/>
                <w:color w:val="000000"/>
                <w:sz w:val="18"/>
                <w:szCs w:val="18"/>
              </w:rPr>
            </w:pPr>
            <w:r w:rsidRPr="002440B3">
              <w:rPr>
                <w:rFonts w:ascii="Calibri" w:hAnsi="Calibri" w:cs="Calibri"/>
                <w:color w:val="000000"/>
                <w:sz w:val="18"/>
                <w:szCs w:val="18"/>
              </w:rPr>
              <w:t>Fehler (19.07.2022)</w:t>
            </w:r>
          </w:p>
          <w:p w14:paraId="097C467F" w14:textId="77777777" w:rsidR="00DF535F" w:rsidRPr="00305252" w:rsidRDefault="00DF535F" w:rsidP="00DF535F">
            <w:pPr>
              <w:pStyle w:val="GEFEG"/>
              <w:spacing w:before="60" w:line="185" w:lineRule="exact"/>
              <w:ind w:left="22"/>
              <w:rPr>
                <w:rFonts w:ascii="Calibri" w:hAnsi="Calibri" w:cs="Calibri"/>
                <w:color w:val="000000"/>
                <w:sz w:val="18"/>
                <w:szCs w:val="18"/>
              </w:rPr>
            </w:pPr>
          </w:p>
        </w:tc>
      </w:tr>
      <w:tr w:rsidR="005F1195" w:rsidRPr="007374F2" w14:paraId="0DC5CE68"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0C9471B3" w14:textId="2CAC4EE3" w:rsidR="005F1195" w:rsidRPr="00473F57" w:rsidRDefault="00305252" w:rsidP="00473F57">
            <w:pPr>
              <w:pStyle w:val="GEFEG"/>
              <w:tabs>
                <w:tab w:val="right" w:pos="624"/>
              </w:tabs>
              <w:spacing w:before="60" w:line="185" w:lineRule="exact"/>
              <w:rPr>
                <w:rFonts w:ascii="Calibri" w:hAnsi="Calibri" w:cs="Calibri"/>
                <w:color w:val="000000"/>
                <w:sz w:val="18"/>
                <w:szCs w:val="18"/>
              </w:rPr>
            </w:pPr>
            <w:r w:rsidRPr="00305252">
              <w:rPr>
                <w:rFonts w:ascii="Calibri" w:hAnsi="Calibri" w:cs="Calibri"/>
                <w:color w:val="000000"/>
                <w:sz w:val="18"/>
                <w:szCs w:val="18"/>
              </w:rPr>
              <w:t>50474</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1E976DCA" w14:textId="77777777" w:rsidR="00305252" w:rsidRPr="00305252" w:rsidRDefault="00305252" w:rsidP="00305252">
            <w:pPr>
              <w:pStyle w:val="GEFEG"/>
              <w:spacing w:before="60"/>
              <w:rPr>
                <w:rFonts w:ascii="Calibri" w:hAnsi="Calibri" w:cs="Calibri"/>
                <w:color w:val="000000"/>
                <w:sz w:val="18"/>
                <w:szCs w:val="18"/>
              </w:rPr>
            </w:pPr>
            <w:r w:rsidRPr="00305252">
              <w:rPr>
                <w:rFonts w:ascii="Calibri" w:hAnsi="Calibri" w:cs="Calibri"/>
                <w:color w:val="000000"/>
                <w:sz w:val="18"/>
                <w:szCs w:val="18"/>
              </w:rPr>
              <w:t>Kapitel 6.2 AD: Lieferende LF an NB</w:t>
            </w:r>
          </w:p>
          <w:p w14:paraId="35DA8BA3" w14:textId="325B9FB9" w:rsidR="005F1195" w:rsidRPr="00473F57" w:rsidRDefault="00305252" w:rsidP="00305252">
            <w:pPr>
              <w:pStyle w:val="GEFEG"/>
              <w:spacing w:before="60"/>
              <w:rPr>
                <w:rFonts w:ascii="Calibri" w:hAnsi="Calibri" w:cs="Calibri"/>
                <w:color w:val="000000"/>
                <w:sz w:val="18"/>
                <w:szCs w:val="18"/>
              </w:rPr>
            </w:pPr>
            <w:r w:rsidRPr="00305252">
              <w:rPr>
                <w:rFonts w:ascii="Calibri" w:hAnsi="Calibri" w:cs="Calibri"/>
                <w:color w:val="000000"/>
                <w:sz w:val="18"/>
                <w:szCs w:val="18"/>
              </w:rPr>
              <w:t>E_0401_Abmeldung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28819836" w14:textId="77777777" w:rsidR="00305252" w:rsidRPr="00305252"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Prüfschritt 9</w:t>
            </w:r>
          </w:p>
          <w:p w14:paraId="1C2BBB1E" w14:textId="0EB90FD6" w:rsidR="005F1195" w:rsidRPr="00473F57"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Prüfergebnis: nein -&gt; A05</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50F5BFAC" w14:textId="77777777" w:rsidR="00305252" w:rsidRPr="00305252"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Prüfschritt 9</w:t>
            </w:r>
          </w:p>
          <w:p w14:paraId="54B62BA3" w14:textId="7EC70A5D" w:rsidR="005F1195" w:rsidRPr="00473F57"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Prüfergebnis: nein -&gt; A10</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6BB4FFD4" w14:textId="632B0CF7" w:rsidR="005F1195" w:rsidRDefault="00305252" w:rsidP="00473F57">
            <w:pPr>
              <w:pStyle w:val="GEFEG"/>
              <w:spacing w:before="60"/>
              <w:rPr>
                <w:rFonts w:ascii="Calibri" w:hAnsi="Calibri" w:cs="Calibri"/>
                <w:color w:val="000000"/>
                <w:sz w:val="18"/>
                <w:szCs w:val="18"/>
              </w:rPr>
            </w:pPr>
            <w:r w:rsidRPr="00305252">
              <w:rPr>
                <w:rFonts w:ascii="Calibri" w:hAnsi="Calibri" w:cs="Calibri"/>
                <w:color w:val="000000"/>
                <w:sz w:val="18"/>
                <w:szCs w:val="18"/>
              </w:rPr>
              <w:t>Der Antwortcode A05 wird in der direkten Vorversion (EBD 2.0) bereits mit der Bedeutung "Cluster: Ablehnung Lieferende zum Abmeldedatum wurde bereits bestätigt." verwendet. Dies wird nun beibehalten und der neue Antwortcode A10 wird für den neuen Prüfschritt verwendet. Die konsistente Verwendung der Antwortcodes vereinfacht ein eventuell erforderliches Clearing und die nutzerfreundlichere Umsetzung in den IT-Systemen.</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19C74C46" w14:textId="2E8B8EFD" w:rsidR="005F1195" w:rsidRPr="00473F57" w:rsidRDefault="00305252" w:rsidP="00473F57">
            <w:pPr>
              <w:pStyle w:val="GEFEG"/>
              <w:spacing w:before="60" w:line="185" w:lineRule="exact"/>
              <w:ind w:left="22"/>
              <w:rPr>
                <w:rFonts w:ascii="Calibri" w:hAnsi="Calibri" w:cs="Calibri"/>
                <w:color w:val="000000"/>
                <w:sz w:val="18"/>
                <w:szCs w:val="18"/>
              </w:rPr>
            </w:pPr>
            <w:r w:rsidRPr="00305252">
              <w:rPr>
                <w:rFonts w:ascii="Calibri" w:hAnsi="Calibri" w:cs="Calibri"/>
                <w:color w:val="000000"/>
                <w:sz w:val="18"/>
                <w:szCs w:val="18"/>
              </w:rPr>
              <w:t>Fehler (19.07.2022)</w:t>
            </w:r>
          </w:p>
        </w:tc>
      </w:tr>
      <w:tr w:rsidR="005F1195" w:rsidRPr="007374F2" w14:paraId="61084F2D"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053FEE46" w14:textId="63E74166" w:rsidR="00305252" w:rsidRPr="00473F57" w:rsidRDefault="00A77CE9" w:rsidP="00473F57">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50503</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34252028" w14:textId="77777777" w:rsidR="00305252" w:rsidRPr="00305252" w:rsidRDefault="00305252" w:rsidP="00305252">
            <w:pPr>
              <w:pStyle w:val="GEFEG"/>
              <w:spacing w:before="60"/>
              <w:rPr>
                <w:rFonts w:ascii="Calibri" w:hAnsi="Calibri" w:cs="Calibri"/>
                <w:color w:val="000000"/>
                <w:sz w:val="18"/>
                <w:szCs w:val="18"/>
              </w:rPr>
            </w:pPr>
            <w:r w:rsidRPr="00305252">
              <w:rPr>
                <w:rFonts w:ascii="Calibri" w:hAnsi="Calibri" w:cs="Calibri"/>
                <w:color w:val="000000"/>
                <w:sz w:val="18"/>
                <w:szCs w:val="18"/>
              </w:rPr>
              <w:t>Kapitel 6.7 Netznutzungsabrechnung prüfen</w:t>
            </w:r>
          </w:p>
          <w:p w14:paraId="00A49933" w14:textId="0F4F6EEF" w:rsidR="005F1195" w:rsidRPr="00473F57" w:rsidRDefault="00305252" w:rsidP="00305252">
            <w:pPr>
              <w:pStyle w:val="GEFEG"/>
              <w:spacing w:before="60"/>
              <w:rPr>
                <w:rFonts w:ascii="Calibri" w:hAnsi="Calibri" w:cs="Calibri"/>
                <w:color w:val="000000"/>
                <w:sz w:val="18"/>
                <w:szCs w:val="18"/>
              </w:rPr>
            </w:pPr>
            <w:r w:rsidRPr="00305252">
              <w:rPr>
                <w:rFonts w:ascii="Calibri" w:hAnsi="Calibri" w:cs="Calibri"/>
                <w:color w:val="000000"/>
                <w:sz w:val="18"/>
                <w:szCs w:val="18"/>
              </w:rPr>
              <w:t>E_0406_Netznutzungsabrechnung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5C23F8CF" w14:textId="77777777" w:rsidR="00305252" w:rsidRPr="00305252"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Prüfschritt 820: Spalte Hinweis</w:t>
            </w:r>
          </w:p>
          <w:p w14:paraId="6B0D00ED" w14:textId="77777777" w:rsidR="00305252" w:rsidRPr="00305252"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Cluster: Ablehnung auf Summenebene</w:t>
            </w:r>
          </w:p>
          <w:p w14:paraId="6CE97B3B" w14:textId="77777777" w:rsidR="00305252" w:rsidRPr="00305252"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Steuersatz entspricht nicht dem Steuersatz der vorausbezahlten Positionen.</w:t>
            </w:r>
          </w:p>
          <w:p w14:paraId="5B0DC438" w14:textId="77777777" w:rsidR="005F1195"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Hinweis: Es ist der Steuersatz (aus DE5278) und die Steuerkategorie (aus DE5305) des SG52 TAX zu nennen.</w:t>
            </w:r>
          </w:p>
          <w:p w14:paraId="4595DB9F" w14:textId="570AF960" w:rsidR="00305252" w:rsidRPr="00473F57" w:rsidRDefault="00305252" w:rsidP="00305252">
            <w:pPr>
              <w:pStyle w:val="GEFEG"/>
              <w:spacing w:before="60" w:line="185" w:lineRule="exact"/>
              <w:ind w:left="36"/>
              <w:rPr>
                <w:rFonts w:ascii="Calibri" w:hAnsi="Calibri" w:cs="Calibri"/>
                <w:color w:val="000000"/>
                <w:sz w:val="18"/>
                <w:szCs w:val="18"/>
              </w:rPr>
            </w:pP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6FBCB86B" w14:textId="77777777" w:rsidR="00305252" w:rsidRPr="00305252"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Prüfschritt 820: Spalte Hinweis</w:t>
            </w:r>
          </w:p>
          <w:p w14:paraId="35FBD90F" w14:textId="77777777" w:rsidR="00305252" w:rsidRPr="00305252"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Cluster: Ablehnung auf Summenebene</w:t>
            </w:r>
          </w:p>
          <w:p w14:paraId="19C2D56A" w14:textId="77777777" w:rsidR="00305252" w:rsidRPr="00305252"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Die Summe der vorausbezahlten Beträge mit diesem Steuersatz entspricht nicht dem in dieser Rechnung angegebenen vorausbezahlten Betrag mit diesem Steuersatz</w:t>
            </w:r>
          </w:p>
          <w:p w14:paraId="392BAFBA" w14:textId="77777777" w:rsidR="005F1195"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Hinweis: Es ist der Steuersatz (aus DE5278) und die Steuerkategorie (aus DE5305) des SG52 TAX zu nennen.</w:t>
            </w:r>
          </w:p>
          <w:p w14:paraId="21172F0B" w14:textId="31B2F347" w:rsidR="00305252" w:rsidRPr="00473F57" w:rsidRDefault="00305252" w:rsidP="00305252">
            <w:pPr>
              <w:pStyle w:val="GEFEG"/>
              <w:spacing w:before="60" w:line="185" w:lineRule="exact"/>
              <w:ind w:left="36"/>
              <w:rPr>
                <w:rFonts w:ascii="Calibri" w:hAnsi="Calibri" w:cs="Calibri"/>
                <w:color w:val="000000"/>
                <w:sz w:val="18"/>
                <w:szCs w:val="18"/>
              </w:rPr>
            </w:pP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1174747E" w14:textId="388DA27B" w:rsidR="005F1195" w:rsidRDefault="00305252" w:rsidP="00473F57">
            <w:pPr>
              <w:pStyle w:val="GEFEG"/>
              <w:spacing w:before="60"/>
              <w:rPr>
                <w:rFonts w:ascii="Calibri" w:hAnsi="Calibri" w:cs="Calibri"/>
                <w:color w:val="000000"/>
                <w:sz w:val="18"/>
                <w:szCs w:val="18"/>
              </w:rPr>
            </w:pPr>
            <w:r w:rsidRPr="00305252">
              <w:rPr>
                <w:rFonts w:ascii="Calibri" w:hAnsi="Calibri" w:cs="Calibri"/>
                <w:color w:val="000000"/>
                <w:sz w:val="18"/>
                <w:szCs w:val="18"/>
              </w:rPr>
              <w:t>Präzisierung zum besseren Verständnis.</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3BA5C1CB" w14:textId="0E4BDC48" w:rsidR="005F1195" w:rsidRPr="00473F57" w:rsidRDefault="00305252" w:rsidP="00473F57">
            <w:pPr>
              <w:pStyle w:val="GEFEG"/>
              <w:spacing w:before="60" w:line="185" w:lineRule="exact"/>
              <w:ind w:left="22"/>
              <w:rPr>
                <w:rFonts w:ascii="Calibri" w:hAnsi="Calibri" w:cs="Calibri"/>
                <w:color w:val="000000"/>
                <w:sz w:val="18"/>
                <w:szCs w:val="18"/>
              </w:rPr>
            </w:pPr>
            <w:r w:rsidRPr="00305252">
              <w:rPr>
                <w:rFonts w:ascii="Calibri" w:hAnsi="Calibri" w:cs="Calibri"/>
                <w:color w:val="000000"/>
                <w:sz w:val="18"/>
                <w:szCs w:val="18"/>
              </w:rPr>
              <w:t>Fehler (19.07.2022)</w:t>
            </w:r>
          </w:p>
        </w:tc>
      </w:tr>
      <w:tr w:rsidR="00305252" w:rsidRPr="007374F2" w14:paraId="03AC0976"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6F89F438" w14:textId="338A9B44" w:rsidR="00305252" w:rsidRPr="00473F57" w:rsidRDefault="00A77CE9" w:rsidP="00473F57">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50504</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79DCACA1" w14:textId="77777777" w:rsidR="00305252" w:rsidRPr="00305252" w:rsidRDefault="00305252" w:rsidP="00305252">
            <w:pPr>
              <w:pStyle w:val="GEFEG"/>
              <w:spacing w:before="60"/>
              <w:rPr>
                <w:rFonts w:ascii="Calibri" w:hAnsi="Calibri" w:cs="Calibri"/>
                <w:color w:val="000000"/>
                <w:sz w:val="18"/>
                <w:szCs w:val="18"/>
              </w:rPr>
            </w:pPr>
            <w:r w:rsidRPr="00305252">
              <w:rPr>
                <w:rFonts w:ascii="Calibri" w:hAnsi="Calibri" w:cs="Calibri"/>
                <w:color w:val="000000"/>
                <w:sz w:val="18"/>
                <w:szCs w:val="18"/>
              </w:rPr>
              <w:t>Kapitel 6.7 Netznutzungsabrechnung prüfen</w:t>
            </w:r>
          </w:p>
          <w:p w14:paraId="1A6AEE40" w14:textId="21D7A4A3" w:rsidR="00305252" w:rsidRPr="00473F57" w:rsidRDefault="00305252" w:rsidP="00305252">
            <w:pPr>
              <w:pStyle w:val="GEFEG"/>
              <w:spacing w:before="60"/>
              <w:rPr>
                <w:rFonts w:ascii="Calibri" w:hAnsi="Calibri" w:cs="Calibri"/>
                <w:color w:val="000000"/>
                <w:sz w:val="18"/>
                <w:szCs w:val="18"/>
              </w:rPr>
            </w:pPr>
            <w:r w:rsidRPr="00305252">
              <w:rPr>
                <w:rFonts w:ascii="Calibri" w:hAnsi="Calibri" w:cs="Calibri"/>
                <w:color w:val="000000"/>
                <w:sz w:val="18"/>
                <w:szCs w:val="18"/>
              </w:rPr>
              <w:t>E_0407_erneut Netznutzungsabrechnung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1BCE0477" w14:textId="77777777" w:rsidR="00305252" w:rsidRPr="00305252"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Prüfschritt 820: Spalte Hinweis</w:t>
            </w:r>
          </w:p>
          <w:p w14:paraId="498E0C37" w14:textId="77777777" w:rsidR="00305252" w:rsidRPr="00305252"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Cluster: Ablehnung auf Summenebene</w:t>
            </w:r>
          </w:p>
          <w:p w14:paraId="697782A7" w14:textId="77777777" w:rsidR="00305252" w:rsidRPr="00305252"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Steuersatz entspricht nicht dem Steuersatz der vorausbezahlten Positionen.</w:t>
            </w:r>
          </w:p>
          <w:p w14:paraId="131A96DA" w14:textId="77777777" w:rsidR="00305252"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Hinweis: Es ist der Steuersatz (aus DE5278) und die Steuerkategorie (aus DE5305) des SG52 TAX zu nennen.</w:t>
            </w:r>
          </w:p>
          <w:p w14:paraId="1342C1ED" w14:textId="23446D1C" w:rsidR="00305252" w:rsidRPr="00473F57" w:rsidRDefault="00305252" w:rsidP="00305252">
            <w:pPr>
              <w:pStyle w:val="GEFEG"/>
              <w:spacing w:before="60" w:line="185" w:lineRule="exact"/>
              <w:ind w:left="36"/>
              <w:rPr>
                <w:rFonts w:ascii="Calibri" w:hAnsi="Calibri" w:cs="Calibri"/>
                <w:color w:val="000000"/>
                <w:sz w:val="18"/>
                <w:szCs w:val="18"/>
              </w:rPr>
            </w:pP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6D6970F8" w14:textId="77777777" w:rsidR="00305252" w:rsidRPr="00305252"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Prüfschritt 820: Spalte Hinweis</w:t>
            </w:r>
          </w:p>
          <w:p w14:paraId="011FD727" w14:textId="77777777" w:rsidR="00305252" w:rsidRPr="00305252"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Cluster: Ablehnung auf Summenebene</w:t>
            </w:r>
          </w:p>
          <w:p w14:paraId="3D8DACCA" w14:textId="77777777" w:rsidR="00305252" w:rsidRPr="00305252"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Die Summe der vorausbezahlten Beträge mit diesem Steuersatz entspricht nicht dem in dieser Rechnung angegebenen vorausbezahlten Betrag mit diesem Steuersatz</w:t>
            </w:r>
          </w:p>
          <w:p w14:paraId="5A4AE1A9" w14:textId="77777777" w:rsidR="00305252"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Hinweis: Es ist der Steuersatz (aus DE5278) und die Steuerkategorie (aus DE5305) des SG52 TAX zu nennen.</w:t>
            </w:r>
          </w:p>
          <w:p w14:paraId="03166F2D" w14:textId="1EBD2BED" w:rsidR="00305252" w:rsidRPr="00473F57" w:rsidRDefault="00305252" w:rsidP="00305252">
            <w:pPr>
              <w:pStyle w:val="GEFEG"/>
              <w:spacing w:before="60" w:line="185" w:lineRule="exact"/>
              <w:ind w:left="36"/>
              <w:rPr>
                <w:rFonts w:ascii="Calibri" w:hAnsi="Calibri" w:cs="Calibri"/>
                <w:color w:val="000000"/>
                <w:sz w:val="18"/>
                <w:szCs w:val="18"/>
              </w:rPr>
            </w:pP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0EB3CF2B" w14:textId="638737A1" w:rsidR="00305252" w:rsidRDefault="00305252" w:rsidP="00473F57">
            <w:pPr>
              <w:pStyle w:val="GEFEG"/>
              <w:spacing w:before="60"/>
              <w:rPr>
                <w:rFonts w:ascii="Calibri" w:hAnsi="Calibri" w:cs="Calibri"/>
                <w:color w:val="000000"/>
                <w:sz w:val="18"/>
                <w:szCs w:val="18"/>
              </w:rPr>
            </w:pPr>
            <w:r w:rsidRPr="00305252">
              <w:rPr>
                <w:rFonts w:ascii="Calibri" w:hAnsi="Calibri" w:cs="Calibri"/>
                <w:color w:val="000000"/>
                <w:sz w:val="18"/>
                <w:szCs w:val="18"/>
              </w:rPr>
              <w:t>Präzisierung zum besseren Verständnis.</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231F527B" w14:textId="7952A634" w:rsidR="00305252" w:rsidRPr="00473F57" w:rsidRDefault="00305252" w:rsidP="00473F57">
            <w:pPr>
              <w:pStyle w:val="GEFEG"/>
              <w:spacing w:before="60" w:line="185" w:lineRule="exact"/>
              <w:ind w:left="22"/>
              <w:rPr>
                <w:rFonts w:ascii="Calibri" w:hAnsi="Calibri" w:cs="Calibri"/>
                <w:color w:val="000000"/>
                <w:sz w:val="18"/>
                <w:szCs w:val="18"/>
              </w:rPr>
            </w:pPr>
            <w:r w:rsidRPr="00305252">
              <w:rPr>
                <w:rFonts w:ascii="Calibri" w:hAnsi="Calibri" w:cs="Calibri"/>
                <w:color w:val="000000"/>
                <w:sz w:val="18"/>
                <w:szCs w:val="18"/>
              </w:rPr>
              <w:t>Fehler (19.07.2022)</w:t>
            </w:r>
          </w:p>
        </w:tc>
      </w:tr>
      <w:tr w:rsidR="00305252" w:rsidRPr="007374F2" w14:paraId="1CB37FB9"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72DCBDF8" w14:textId="7C2325B0" w:rsidR="00305252" w:rsidRPr="00473F57" w:rsidRDefault="00233326" w:rsidP="00473F57">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50475</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125ECCB2" w14:textId="77777777" w:rsidR="00305252" w:rsidRDefault="00233326" w:rsidP="00473F57">
            <w:pPr>
              <w:pStyle w:val="GEFEG"/>
              <w:spacing w:before="60"/>
              <w:rPr>
                <w:rFonts w:ascii="Calibri" w:hAnsi="Calibri" w:cs="Calibri"/>
                <w:color w:val="000000"/>
                <w:sz w:val="18"/>
                <w:szCs w:val="18"/>
              </w:rPr>
            </w:pPr>
            <w:r>
              <w:rPr>
                <w:rFonts w:ascii="Calibri" w:hAnsi="Calibri" w:cs="Calibri"/>
                <w:color w:val="000000"/>
                <w:sz w:val="18"/>
                <w:szCs w:val="18"/>
              </w:rPr>
              <w:t>Kapitel 6.7.1</w:t>
            </w:r>
          </w:p>
          <w:p w14:paraId="1970CE81" w14:textId="6E599ADC" w:rsidR="00233326" w:rsidRPr="00473F57" w:rsidRDefault="00233326" w:rsidP="00473F57">
            <w:pPr>
              <w:pStyle w:val="GEFEG"/>
              <w:spacing w:before="60"/>
              <w:rPr>
                <w:rFonts w:ascii="Calibri" w:hAnsi="Calibri" w:cs="Calibri"/>
                <w:color w:val="000000"/>
                <w:sz w:val="18"/>
                <w:szCs w:val="18"/>
              </w:rPr>
            </w:pPr>
            <w:r w:rsidRPr="00233326">
              <w:rPr>
                <w:rFonts w:ascii="Calibri" w:hAnsi="Calibri" w:cs="Calibri"/>
                <w:color w:val="000000"/>
                <w:sz w:val="18"/>
                <w:szCs w:val="18"/>
              </w:rPr>
              <w:t>E_0406_Netznutzungsrechnung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17AEE4A3" w14:textId="75943569" w:rsidR="00305252" w:rsidRPr="00473F57" w:rsidRDefault="00233326" w:rsidP="00473F57">
            <w:pPr>
              <w:pStyle w:val="GEFEG"/>
              <w:spacing w:before="60" w:line="185" w:lineRule="exact"/>
              <w:ind w:left="36"/>
              <w:rPr>
                <w:rFonts w:ascii="Calibri" w:hAnsi="Calibri" w:cs="Calibri"/>
                <w:color w:val="000000"/>
                <w:sz w:val="18"/>
                <w:szCs w:val="18"/>
              </w:rPr>
            </w:pPr>
            <w:r w:rsidRPr="00233326">
              <w:rPr>
                <w:rFonts w:ascii="Calibri" w:hAnsi="Calibri" w:cs="Calibri"/>
                <w:color w:val="000000"/>
                <w:sz w:val="18"/>
                <w:szCs w:val="18"/>
              </w:rPr>
              <w:t>Prüfschritte 816, 817 und 818 nicht vorhanden</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2B85F66A" w14:textId="1AB8596E" w:rsidR="00305252" w:rsidRPr="00473F57" w:rsidRDefault="00A77CE9" w:rsidP="00A77CE9">
            <w:pPr>
              <w:pStyle w:val="GEFEG"/>
              <w:spacing w:before="60" w:line="185" w:lineRule="exact"/>
              <w:ind w:left="36"/>
              <w:rPr>
                <w:rFonts w:ascii="Calibri" w:hAnsi="Calibri" w:cs="Calibri"/>
                <w:color w:val="000000"/>
                <w:sz w:val="18"/>
                <w:szCs w:val="18"/>
              </w:rPr>
            </w:pPr>
            <w:r w:rsidRPr="00233326">
              <w:rPr>
                <w:rFonts w:ascii="Calibri" w:hAnsi="Calibri" w:cs="Calibri"/>
                <w:color w:val="000000"/>
                <w:sz w:val="18"/>
                <w:szCs w:val="18"/>
              </w:rPr>
              <w:t>Prüfschritte 816, 817 und 818 vorhanden</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4D4B18FF" w14:textId="6C0ED456" w:rsidR="00305252" w:rsidRDefault="00A77CE9" w:rsidP="00473F57">
            <w:pPr>
              <w:pStyle w:val="GEFEG"/>
              <w:spacing w:before="60"/>
              <w:rPr>
                <w:rFonts w:ascii="Calibri" w:hAnsi="Calibri" w:cs="Calibri"/>
                <w:color w:val="000000"/>
                <w:sz w:val="18"/>
                <w:szCs w:val="18"/>
              </w:rPr>
            </w:pPr>
            <w:r w:rsidRPr="00D51CB1">
              <w:rPr>
                <w:rFonts w:ascii="Calibri" w:hAnsi="Calibri" w:cs="Calibri"/>
                <w:color w:val="000000"/>
                <w:sz w:val="18"/>
                <w:szCs w:val="18"/>
              </w:rPr>
              <w:t xml:space="preserve">Die Referenzen auf Vorgängerrechnungen werden in der INVOIC erst für Rechnungen </w:t>
            </w:r>
            <w:r>
              <w:rPr>
                <w:rFonts w:ascii="Calibri" w:hAnsi="Calibri" w:cs="Calibri"/>
                <w:color w:val="000000"/>
                <w:sz w:val="18"/>
                <w:szCs w:val="18"/>
              </w:rPr>
              <w:t>angegeben,</w:t>
            </w:r>
            <w:r w:rsidRPr="00D51CB1">
              <w:rPr>
                <w:rFonts w:ascii="Calibri" w:hAnsi="Calibri" w:cs="Calibri"/>
                <w:color w:val="000000"/>
                <w:sz w:val="18"/>
                <w:szCs w:val="18"/>
              </w:rPr>
              <w:t xml:space="preserve"> </w:t>
            </w:r>
            <w:r>
              <w:rPr>
                <w:rFonts w:ascii="Calibri" w:hAnsi="Calibri" w:cs="Calibri"/>
                <w:color w:val="000000"/>
                <w:sz w:val="18"/>
                <w:szCs w:val="18"/>
              </w:rPr>
              <w:t xml:space="preserve">in denen das Beginndatum des </w:t>
            </w:r>
            <w:r w:rsidRPr="00927599">
              <w:rPr>
                <w:rFonts w:ascii="Calibri" w:hAnsi="Calibri" w:cs="Calibri"/>
                <w:color w:val="000000"/>
                <w:sz w:val="18"/>
                <w:szCs w:val="18"/>
              </w:rPr>
              <w:t>Abrechnungszeitraum</w:t>
            </w:r>
            <w:r>
              <w:rPr>
                <w:rFonts w:ascii="Calibri" w:hAnsi="Calibri" w:cs="Calibri"/>
                <w:color w:val="000000"/>
                <w:sz w:val="18"/>
                <w:szCs w:val="18"/>
              </w:rPr>
              <w:t xml:space="preserve">s </w:t>
            </w:r>
            <w:r w:rsidRPr="000E3050">
              <w:rPr>
                <w:rFonts w:ascii="Calibri" w:hAnsi="Calibri" w:cs="Calibri"/>
                <w:color w:val="000000"/>
                <w:sz w:val="18"/>
                <w:szCs w:val="18"/>
              </w:rPr>
              <w:t>≥</w:t>
            </w:r>
            <w:r w:rsidR="00C30E2B">
              <w:rPr>
                <w:rFonts w:ascii="Calibri" w:hAnsi="Calibri" w:cs="Calibri"/>
                <w:color w:val="000000"/>
                <w:sz w:val="18"/>
                <w:szCs w:val="18"/>
              </w:rPr>
              <w:t xml:space="preserve"> </w:t>
            </w:r>
            <w:r w:rsidRPr="00D51CB1">
              <w:rPr>
                <w:rFonts w:ascii="Calibri" w:hAnsi="Calibri" w:cs="Calibri"/>
                <w:color w:val="000000"/>
                <w:sz w:val="18"/>
                <w:szCs w:val="18"/>
              </w:rPr>
              <w:t xml:space="preserve">01.01.2023 </w:t>
            </w:r>
            <w:r>
              <w:rPr>
                <w:rFonts w:ascii="Calibri" w:hAnsi="Calibri" w:cs="Calibri"/>
                <w:color w:val="000000"/>
                <w:sz w:val="18"/>
                <w:szCs w:val="18"/>
              </w:rPr>
              <w:t>00:00 Uhr ist</w:t>
            </w:r>
            <w:r w:rsidRPr="00D51CB1">
              <w:rPr>
                <w:rFonts w:ascii="Calibri" w:hAnsi="Calibri" w:cs="Calibri"/>
                <w:color w:val="000000"/>
                <w:sz w:val="18"/>
                <w:szCs w:val="18"/>
              </w:rPr>
              <w:t>. Die Referenzen für vorherige Rechnungen, insbesondere bei Rechnungskorrekturen für vorherige Jahre, liegen in den IT-Systemen nicht ad-hoc vor. Daher muss für die Prüfungen 820, 825 und 925 eine Weiche mit Abfrage auf das Beginndatum de</w:t>
            </w:r>
            <w:r>
              <w:rPr>
                <w:rFonts w:ascii="Calibri" w:hAnsi="Calibri" w:cs="Calibri"/>
                <w:color w:val="000000"/>
                <w:sz w:val="18"/>
                <w:szCs w:val="18"/>
              </w:rPr>
              <w:t>s</w:t>
            </w:r>
            <w:r w:rsidRPr="00D51CB1">
              <w:rPr>
                <w:rFonts w:ascii="Calibri" w:hAnsi="Calibri" w:cs="Calibri"/>
                <w:color w:val="000000"/>
                <w:sz w:val="18"/>
                <w:szCs w:val="18"/>
              </w:rPr>
              <w:t xml:space="preserve"> </w:t>
            </w:r>
            <w:r w:rsidRPr="00927599">
              <w:rPr>
                <w:rFonts w:ascii="Calibri" w:hAnsi="Calibri" w:cs="Calibri"/>
                <w:color w:val="000000"/>
                <w:sz w:val="18"/>
                <w:szCs w:val="18"/>
              </w:rPr>
              <w:t>Abrechnungszeitraum</w:t>
            </w:r>
            <w:r w:rsidRPr="00D51CB1">
              <w:rPr>
                <w:rFonts w:ascii="Calibri" w:hAnsi="Calibri" w:cs="Calibri"/>
                <w:color w:val="000000"/>
                <w:sz w:val="18"/>
                <w:szCs w:val="18"/>
              </w:rPr>
              <w:t xml:space="preserve"> eingefügt werden. Die Prüfungen 820 und 825 werden für Rechnungen mit Beginndatum vor dem 01.01.2023 im Wortlaut angepasst, so dass nur die Summe, jedoch nicht die Referenz geprüft wird. Die Prüfung</w:t>
            </w:r>
            <w:r w:rsidR="00C30E2B">
              <w:rPr>
                <w:rFonts w:ascii="Calibri" w:hAnsi="Calibri" w:cs="Calibri"/>
                <w:color w:val="000000"/>
                <w:sz w:val="18"/>
                <w:szCs w:val="18"/>
              </w:rPr>
              <w:t>en</w:t>
            </w:r>
            <w:r w:rsidRPr="00D51CB1">
              <w:rPr>
                <w:rFonts w:ascii="Calibri" w:hAnsi="Calibri" w:cs="Calibri"/>
                <w:color w:val="000000"/>
                <w:sz w:val="18"/>
                <w:szCs w:val="18"/>
              </w:rPr>
              <w:t xml:space="preserve"> 925</w:t>
            </w:r>
            <w:r w:rsidR="00C30E2B">
              <w:rPr>
                <w:rFonts w:ascii="Calibri" w:hAnsi="Calibri" w:cs="Calibri"/>
                <w:color w:val="000000"/>
                <w:sz w:val="18"/>
                <w:szCs w:val="18"/>
              </w:rPr>
              <w:t xml:space="preserve"> und 927</w:t>
            </w:r>
            <w:r w:rsidRPr="00D51CB1">
              <w:rPr>
                <w:rFonts w:ascii="Calibri" w:hAnsi="Calibri" w:cs="Calibri"/>
                <w:color w:val="000000"/>
                <w:sz w:val="18"/>
                <w:szCs w:val="18"/>
              </w:rPr>
              <w:t xml:space="preserve"> entf</w:t>
            </w:r>
            <w:r w:rsidR="00C30E2B">
              <w:rPr>
                <w:rFonts w:ascii="Calibri" w:hAnsi="Calibri" w:cs="Calibri"/>
                <w:color w:val="000000"/>
                <w:sz w:val="18"/>
                <w:szCs w:val="18"/>
              </w:rPr>
              <w:t>a</w:t>
            </w:r>
            <w:r w:rsidRPr="00D51CB1">
              <w:rPr>
                <w:rFonts w:ascii="Calibri" w:hAnsi="Calibri" w:cs="Calibri"/>
                <w:color w:val="000000"/>
                <w:sz w:val="18"/>
                <w:szCs w:val="18"/>
              </w:rPr>
              <w:t>ll</w:t>
            </w:r>
            <w:r w:rsidR="00C30E2B">
              <w:rPr>
                <w:rFonts w:ascii="Calibri" w:hAnsi="Calibri" w:cs="Calibri"/>
                <w:color w:val="000000"/>
                <w:sz w:val="18"/>
                <w:szCs w:val="18"/>
              </w:rPr>
              <w:t>en</w:t>
            </w:r>
            <w:r w:rsidRPr="00D51CB1">
              <w:rPr>
                <w:rFonts w:ascii="Calibri" w:hAnsi="Calibri" w:cs="Calibri"/>
                <w:color w:val="000000"/>
                <w:sz w:val="18"/>
                <w:szCs w:val="18"/>
              </w:rPr>
              <w:t xml:space="preserve"> für Rechnungen mit Beginndatum vor dem 01.01.2023.</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550ADC55" w14:textId="1FACDA62" w:rsidR="00305252" w:rsidRPr="00473F57" w:rsidRDefault="00305252" w:rsidP="00473F57">
            <w:pPr>
              <w:pStyle w:val="GEFEG"/>
              <w:spacing w:before="60" w:line="185" w:lineRule="exact"/>
              <w:ind w:left="22"/>
              <w:rPr>
                <w:rFonts w:ascii="Calibri" w:hAnsi="Calibri" w:cs="Calibri"/>
                <w:color w:val="000000"/>
                <w:sz w:val="18"/>
                <w:szCs w:val="18"/>
              </w:rPr>
            </w:pPr>
            <w:r w:rsidRPr="00305252">
              <w:rPr>
                <w:rFonts w:ascii="Calibri" w:hAnsi="Calibri" w:cs="Calibri"/>
                <w:color w:val="000000"/>
                <w:sz w:val="18"/>
                <w:szCs w:val="18"/>
              </w:rPr>
              <w:t>Fehler (19.07.2022)</w:t>
            </w:r>
          </w:p>
        </w:tc>
      </w:tr>
      <w:tr w:rsidR="00305252" w:rsidRPr="007374F2" w14:paraId="37A03B3B"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21D41378" w14:textId="0B1BD76A" w:rsidR="00305252" w:rsidRPr="00473F57" w:rsidRDefault="00204A7D" w:rsidP="00473F57">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5047</w:t>
            </w:r>
            <w:r w:rsidR="00DD7C26">
              <w:rPr>
                <w:rFonts w:ascii="Calibri" w:hAnsi="Calibri" w:cs="Calibri"/>
                <w:color w:val="000000"/>
                <w:sz w:val="18"/>
                <w:szCs w:val="18"/>
              </w:rPr>
              <w:t>6</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15A85712" w14:textId="63FB91B0" w:rsidR="00305252" w:rsidRDefault="00204A7D" w:rsidP="00473F57">
            <w:pPr>
              <w:pStyle w:val="GEFEG"/>
              <w:spacing w:before="60"/>
              <w:rPr>
                <w:rFonts w:ascii="Calibri" w:hAnsi="Calibri" w:cs="Calibri"/>
                <w:color w:val="000000"/>
                <w:sz w:val="18"/>
                <w:szCs w:val="18"/>
              </w:rPr>
            </w:pPr>
            <w:r>
              <w:rPr>
                <w:rFonts w:ascii="Calibri" w:hAnsi="Calibri" w:cs="Calibri"/>
                <w:color w:val="000000"/>
                <w:sz w:val="18"/>
                <w:szCs w:val="18"/>
              </w:rPr>
              <w:t>Kapitel 6.7.</w:t>
            </w:r>
            <w:r w:rsidR="00DD7C26">
              <w:rPr>
                <w:rFonts w:ascii="Calibri" w:hAnsi="Calibri" w:cs="Calibri"/>
                <w:color w:val="000000"/>
                <w:sz w:val="18"/>
                <w:szCs w:val="18"/>
              </w:rPr>
              <w:t>1</w:t>
            </w:r>
          </w:p>
          <w:p w14:paraId="5FFBA26E" w14:textId="3622A321" w:rsidR="00204A7D" w:rsidRPr="00473F57" w:rsidRDefault="00204A7D" w:rsidP="00473F57">
            <w:pPr>
              <w:pStyle w:val="GEFEG"/>
              <w:spacing w:before="60"/>
              <w:rPr>
                <w:rFonts w:ascii="Calibri" w:hAnsi="Calibri" w:cs="Calibri"/>
                <w:color w:val="000000"/>
                <w:sz w:val="18"/>
                <w:szCs w:val="18"/>
              </w:rPr>
            </w:pPr>
            <w:r w:rsidRPr="00204A7D">
              <w:rPr>
                <w:rFonts w:ascii="Calibri" w:hAnsi="Calibri" w:cs="Calibri"/>
                <w:color w:val="000000"/>
                <w:sz w:val="18"/>
                <w:szCs w:val="18"/>
              </w:rPr>
              <w:t>E_040</w:t>
            </w:r>
            <w:r w:rsidR="00DD7C26">
              <w:rPr>
                <w:rFonts w:ascii="Calibri" w:hAnsi="Calibri" w:cs="Calibri"/>
                <w:color w:val="000000"/>
                <w:sz w:val="18"/>
                <w:szCs w:val="18"/>
              </w:rPr>
              <w:t>6</w:t>
            </w:r>
            <w:r w:rsidRPr="00204A7D">
              <w:rPr>
                <w:rFonts w:ascii="Calibri" w:hAnsi="Calibri" w:cs="Calibri"/>
                <w:color w:val="000000"/>
                <w:sz w:val="18"/>
                <w:szCs w:val="18"/>
              </w:rPr>
              <w:t>_Netznutzungsrechnung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53934CDF" w14:textId="109F890C" w:rsidR="00305252" w:rsidRPr="00473F57" w:rsidRDefault="00C30E2B" w:rsidP="00473F57">
            <w:pPr>
              <w:pStyle w:val="GEFEG"/>
              <w:spacing w:before="60" w:line="185" w:lineRule="exact"/>
              <w:ind w:left="36"/>
              <w:rPr>
                <w:rFonts w:ascii="Calibri" w:hAnsi="Calibri" w:cs="Calibri"/>
                <w:color w:val="000000"/>
                <w:sz w:val="18"/>
                <w:szCs w:val="18"/>
              </w:rPr>
            </w:pPr>
            <w:r w:rsidRPr="00CE5E52">
              <w:rPr>
                <w:rFonts w:ascii="Calibri" w:hAnsi="Calibri" w:cs="Calibri"/>
                <w:color w:val="000000"/>
                <w:sz w:val="18"/>
                <w:szCs w:val="18"/>
              </w:rPr>
              <w:t>Prüfschritte 921, 922 und 923 nicht vorhanden</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54F8EAF7" w14:textId="4AC76E80" w:rsidR="00305252" w:rsidRPr="00473F57" w:rsidRDefault="00C30E2B" w:rsidP="00473F57">
            <w:pPr>
              <w:pStyle w:val="GEFEG"/>
              <w:spacing w:before="60" w:line="185" w:lineRule="exact"/>
              <w:ind w:left="36"/>
              <w:rPr>
                <w:rFonts w:ascii="Calibri" w:hAnsi="Calibri" w:cs="Calibri"/>
                <w:color w:val="000000"/>
                <w:sz w:val="18"/>
                <w:szCs w:val="18"/>
              </w:rPr>
            </w:pPr>
            <w:r w:rsidRPr="00CE5E52">
              <w:rPr>
                <w:rFonts w:ascii="Calibri" w:hAnsi="Calibri" w:cs="Calibri"/>
                <w:color w:val="000000"/>
                <w:sz w:val="18"/>
                <w:szCs w:val="18"/>
              </w:rPr>
              <w:t>Prüfschritte 921,922 und 923 eingefügt, hierbei handelt es sich um eine Weiche für Prüfschritt 925</w:t>
            </w:r>
            <w:r>
              <w:rPr>
                <w:rFonts w:ascii="Calibri" w:hAnsi="Calibri" w:cs="Calibri"/>
                <w:color w:val="000000"/>
                <w:sz w:val="18"/>
                <w:szCs w:val="18"/>
              </w:rPr>
              <w:t xml:space="preserve"> und 927.</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6C5AEB68" w14:textId="785C4A73" w:rsidR="00305252" w:rsidRDefault="00C30E2B" w:rsidP="00473F57">
            <w:pPr>
              <w:pStyle w:val="GEFEG"/>
              <w:spacing w:before="60"/>
              <w:rPr>
                <w:rFonts w:ascii="Calibri" w:hAnsi="Calibri" w:cs="Calibri"/>
                <w:color w:val="000000"/>
                <w:sz w:val="18"/>
                <w:szCs w:val="18"/>
              </w:rPr>
            </w:pPr>
            <w:r w:rsidRPr="00D51CB1">
              <w:rPr>
                <w:rFonts w:ascii="Calibri" w:hAnsi="Calibri" w:cs="Calibri"/>
                <w:color w:val="000000"/>
                <w:sz w:val="18"/>
                <w:szCs w:val="18"/>
              </w:rPr>
              <w:t xml:space="preserve">Die Referenzen auf Vorgängerrechnungen werden in der INVOIC erst für Rechnungen </w:t>
            </w:r>
            <w:r>
              <w:rPr>
                <w:rFonts w:ascii="Calibri" w:hAnsi="Calibri" w:cs="Calibri"/>
                <w:color w:val="000000"/>
                <w:sz w:val="18"/>
                <w:szCs w:val="18"/>
              </w:rPr>
              <w:t>angegeben,</w:t>
            </w:r>
            <w:r w:rsidRPr="00D51CB1">
              <w:rPr>
                <w:rFonts w:ascii="Calibri" w:hAnsi="Calibri" w:cs="Calibri"/>
                <w:color w:val="000000"/>
                <w:sz w:val="18"/>
                <w:szCs w:val="18"/>
              </w:rPr>
              <w:t xml:space="preserve"> </w:t>
            </w:r>
            <w:r>
              <w:rPr>
                <w:rFonts w:ascii="Calibri" w:hAnsi="Calibri" w:cs="Calibri"/>
                <w:color w:val="000000"/>
                <w:sz w:val="18"/>
                <w:szCs w:val="18"/>
              </w:rPr>
              <w:t xml:space="preserve">in denen das Beginndatum des </w:t>
            </w:r>
            <w:r w:rsidRPr="00927599">
              <w:rPr>
                <w:rFonts w:ascii="Calibri" w:hAnsi="Calibri" w:cs="Calibri"/>
                <w:color w:val="000000"/>
                <w:sz w:val="18"/>
                <w:szCs w:val="18"/>
              </w:rPr>
              <w:t>Abrechnungszeitraum</w:t>
            </w:r>
            <w:r>
              <w:rPr>
                <w:rFonts w:ascii="Calibri" w:hAnsi="Calibri" w:cs="Calibri"/>
                <w:color w:val="000000"/>
                <w:sz w:val="18"/>
                <w:szCs w:val="18"/>
              </w:rPr>
              <w:t xml:space="preserve">s </w:t>
            </w:r>
            <w:r w:rsidRPr="000E3050">
              <w:rPr>
                <w:rFonts w:ascii="Calibri" w:hAnsi="Calibri" w:cs="Calibri"/>
                <w:color w:val="000000"/>
                <w:sz w:val="18"/>
                <w:szCs w:val="18"/>
              </w:rPr>
              <w:t>≥</w:t>
            </w:r>
            <w:r>
              <w:rPr>
                <w:rFonts w:ascii="Calibri" w:hAnsi="Calibri" w:cs="Calibri"/>
                <w:color w:val="000000"/>
                <w:sz w:val="18"/>
                <w:szCs w:val="18"/>
              </w:rPr>
              <w:t xml:space="preserve"> </w:t>
            </w:r>
            <w:r w:rsidRPr="00D51CB1">
              <w:rPr>
                <w:rFonts w:ascii="Calibri" w:hAnsi="Calibri" w:cs="Calibri"/>
                <w:color w:val="000000"/>
                <w:sz w:val="18"/>
                <w:szCs w:val="18"/>
              </w:rPr>
              <w:t xml:space="preserve">01.01.2023 </w:t>
            </w:r>
            <w:r>
              <w:rPr>
                <w:rFonts w:ascii="Calibri" w:hAnsi="Calibri" w:cs="Calibri"/>
                <w:color w:val="000000"/>
                <w:sz w:val="18"/>
                <w:szCs w:val="18"/>
              </w:rPr>
              <w:t>00:00 Uhr ist</w:t>
            </w:r>
            <w:r w:rsidRPr="00D51CB1">
              <w:rPr>
                <w:rFonts w:ascii="Calibri" w:hAnsi="Calibri" w:cs="Calibri"/>
                <w:color w:val="000000"/>
                <w:sz w:val="18"/>
                <w:szCs w:val="18"/>
              </w:rPr>
              <w:t>. Die Referenzen für vorherige Rechnungen, insbesondere bei Rechnungskorrekturen für vorherige Jahre, liegen in den IT-Systemen nicht ad-hoc vor. Daher muss für die Prüfungen 820, 825 und 925 eine Weiche mit Abfrage auf das Beginndatum de</w:t>
            </w:r>
            <w:r>
              <w:rPr>
                <w:rFonts w:ascii="Calibri" w:hAnsi="Calibri" w:cs="Calibri"/>
                <w:color w:val="000000"/>
                <w:sz w:val="18"/>
                <w:szCs w:val="18"/>
              </w:rPr>
              <w:t>s</w:t>
            </w:r>
            <w:r w:rsidRPr="00D51CB1">
              <w:rPr>
                <w:rFonts w:ascii="Calibri" w:hAnsi="Calibri" w:cs="Calibri"/>
                <w:color w:val="000000"/>
                <w:sz w:val="18"/>
                <w:szCs w:val="18"/>
              </w:rPr>
              <w:t xml:space="preserve"> </w:t>
            </w:r>
            <w:r w:rsidRPr="00927599">
              <w:rPr>
                <w:rFonts w:ascii="Calibri" w:hAnsi="Calibri" w:cs="Calibri"/>
                <w:color w:val="000000"/>
                <w:sz w:val="18"/>
                <w:szCs w:val="18"/>
              </w:rPr>
              <w:t>Abrechnungszeitraum</w:t>
            </w:r>
            <w:r w:rsidRPr="00D51CB1">
              <w:rPr>
                <w:rFonts w:ascii="Calibri" w:hAnsi="Calibri" w:cs="Calibri"/>
                <w:color w:val="000000"/>
                <w:sz w:val="18"/>
                <w:szCs w:val="18"/>
              </w:rPr>
              <w:t xml:space="preserve"> eingefügt werden. Die Prüfungen 820 und 825 werden für Rechnungen mit Beginndatum vor dem 01.01.2023 im Wortlaut angepasst, so dass nur die Summe, jedoch nicht die Referenz geprüft wird. Die Prüfung</w:t>
            </w:r>
            <w:r>
              <w:rPr>
                <w:rFonts w:ascii="Calibri" w:hAnsi="Calibri" w:cs="Calibri"/>
                <w:color w:val="000000"/>
                <w:sz w:val="18"/>
                <w:szCs w:val="18"/>
              </w:rPr>
              <w:t>en</w:t>
            </w:r>
            <w:r w:rsidRPr="00D51CB1">
              <w:rPr>
                <w:rFonts w:ascii="Calibri" w:hAnsi="Calibri" w:cs="Calibri"/>
                <w:color w:val="000000"/>
                <w:sz w:val="18"/>
                <w:szCs w:val="18"/>
              </w:rPr>
              <w:t xml:space="preserve"> 925</w:t>
            </w:r>
            <w:r>
              <w:rPr>
                <w:rFonts w:ascii="Calibri" w:hAnsi="Calibri" w:cs="Calibri"/>
                <w:color w:val="000000"/>
                <w:sz w:val="18"/>
                <w:szCs w:val="18"/>
              </w:rPr>
              <w:t xml:space="preserve"> und 927</w:t>
            </w:r>
            <w:r w:rsidRPr="00D51CB1">
              <w:rPr>
                <w:rFonts w:ascii="Calibri" w:hAnsi="Calibri" w:cs="Calibri"/>
                <w:color w:val="000000"/>
                <w:sz w:val="18"/>
                <w:szCs w:val="18"/>
              </w:rPr>
              <w:t xml:space="preserve"> entf</w:t>
            </w:r>
            <w:r>
              <w:rPr>
                <w:rFonts w:ascii="Calibri" w:hAnsi="Calibri" w:cs="Calibri"/>
                <w:color w:val="000000"/>
                <w:sz w:val="18"/>
                <w:szCs w:val="18"/>
              </w:rPr>
              <w:t>a</w:t>
            </w:r>
            <w:r w:rsidRPr="00D51CB1">
              <w:rPr>
                <w:rFonts w:ascii="Calibri" w:hAnsi="Calibri" w:cs="Calibri"/>
                <w:color w:val="000000"/>
                <w:sz w:val="18"/>
                <w:szCs w:val="18"/>
              </w:rPr>
              <w:t>ll</w:t>
            </w:r>
            <w:r>
              <w:rPr>
                <w:rFonts w:ascii="Calibri" w:hAnsi="Calibri" w:cs="Calibri"/>
                <w:color w:val="000000"/>
                <w:sz w:val="18"/>
                <w:szCs w:val="18"/>
              </w:rPr>
              <w:t>en</w:t>
            </w:r>
            <w:r w:rsidRPr="00D51CB1">
              <w:rPr>
                <w:rFonts w:ascii="Calibri" w:hAnsi="Calibri" w:cs="Calibri"/>
                <w:color w:val="000000"/>
                <w:sz w:val="18"/>
                <w:szCs w:val="18"/>
              </w:rPr>
              <w:t xml:space="preserve"> für Rechnungen mit Beginndatum vor dem 01.01.2023.</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7705E146" w14:textId="5927BCEE" w:rsidR="00305252" w:rsidRPr="00473F57" w:rsidRDefault="00305252" w:rsidP="00473F57">
            <w:pPr>
              <w:pStyle w:val="GEFEG"/>
              <w:spacing w:before="60" w:line="185" w:lineRule="exact"/>
              <w:ind w:left="22"/>
              <w:rPr>
                <w:rFonts w:ascii="Calibri" w:hAnsi="Calibri" w:cs="Calibri"/>
                <w:color w:val="000000"/>
                <w:sz w:val="18"/>
                <w:szCs w:val="18"/>
              </w:rPr>
            </w:pPr>
            <w:r w:rsidRPr="00305252">
              <w:rPr>
                <w:rFonts w:ascii="Calibri" w:hAnsi="Calibri" w:cs="Calibri"/>
                <w:color w:val="000000"/>
                <w:sz w:val="18"/>
                <w:szCs w:val="18"/>
              </w:rPr>
              <w:t>Fehler (19.07.2022)</w:t>
            </w:r>
          </w:p>
        </w:tc>
      </w:tr>
      <w:tr w:rsidR="00C30E2B" w:rsidRPr="007374F2" w14:paraId="736109CF"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7F5C50B3" w14:textId="760D98A0" w:rsidR="00C30E2B" w:rsidRPr="00473F57" w:rsidRDefault="00C30E2B" w:rsidP="00C30E2B">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50477</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63D2ACA5" w14:textId="77777777" w:rsidR="00C30E2B" w:rsidRDefault="00C30E2B" w:rsidP="00C30E2B">
            <w:pPr>
              <w:pStyle w:val="GEFEG"/>
              <w:spacing w:before="60"/>
              <w:rPr>
                <w:rFonts w:ascii="Calibri" w:hAnsi="Calibri" w:cs="Calibri"/>
                <w:color w:val="000000"/>
                <w:sz w:val="18"/>
                <w:szCs w:val="18"/>
              </w:rPr>
            </w:pPr>
            <w:r>
              <w:rPr>
                <w:rFonts w:ascii="Calibri" w:hAnsi="Calibri" w:cs="Calibri"/>
                <w:color w:val="000000"/>
                <w:sz w:val="18"/>
                <w:szCs w:val="18"/>
              </w:rPr>
              <w:t>Kapitel 6.7.3</w:t>
            </w:r>
          </w:p>
          <w:p w14:paraId="1390DD2A" w14:textId="060762C3" w:rsidR="00C30E2B" w:rsidRPr="00473F57" w:rsidRDefault="00C30E2B" w:rsidP="00C30E2B">
            <w:pPr>
              <w:pStyle w:val="GEFEG"/>
              <w:spacing w:before="60"/>
              <w:rPr>
                <w:rFonts w:ascii="Calibri" w:hAnsi="Calibri" w:cs="Calibri"/>
                <w:color w:val="000000"/>
                <w:sz w:val="18"/>
                <w:szCs w:val="18"/>
              </w:rPr>
            </w:pPr>
            <w:r w:rsidRPr="00DF6438">
              <w:rPr>
                <w:rFonts w:ascii="Calibri" w:hAnsi="Calibri" w:cs="Calibri"/>
                <w:color w:val="000000"/>
                <w:sz w:val="18"/>
                <w:szCs w:val="18"/>
              </w:rPr>
              <w:t>E_0407_erneut Netznutzungsabrechnung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37814ABB" w14:textId="63385925" w:rsidR="00C30E2B" w:rsidRPr="00473F57" w:rsidRDefault="00C30E2B" w:rsidP="00C30E2B">
            <w:pPr>
              <w:pStyle w:val="GEFEG"/>
              <w:spacing w:before="60" w:line="185" w:lineRule="exact"/>
              <w:ind w:left="36"/>
              <w:rPr>
                <w:rFonts w:ascii="Calibri" w:hAnsi="Calibri" w:cs="Calibri"/>
                <w:color w:val="000000"/>
                <w:sz w:val="18"/>
                <w:szCs w:val="18"/>
              </w:rPr>
            </w:pPr>
            <w:r w:rsidRPr="00233326">
              <w:rPr>
                <w:rFonts w:ascii="Calibri" w:hAnsi="Calibri" w:cs="Calibri"/>
                <w:color w:val="000000"/>
                <w:sz w:val="18"/>
                <w:szCs w:val="18"/>
              </w:rPr>
              <w:t>Prüfschritte 816, 817 und 818 nicht vorhanden</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761CC3CB" w14:textId="03C0D7A8" w:rsidR="00C30E2B" w:rsidRPr="00473F57" w:rsidRDefault="00C30E2B" w:rsidP="00C30E2B">
            <w:pPr>
              <w:pStyle w:val="GEFEG"/>
              <w:spacing w:before="60" w:line="185" w:lineRule="exact"/>
              <w:ind w:left="36"/>
              <w:rPr>
                <w:rFonts w:ascii="Calibri" w:hAnsi="Calibri" w:cs="Calibri"/>
                <w:color w:val="000000"/>
                <w:sz w:val="18"/>
                <w:szCs w:val="18"/>
              </w:rPr>
            </w:pPr>
            <w:r w:rsidRPr="00233326">
              <w:rPr>
                <w:rFonts w:ascii="Calibri" w:hAnsi="Calibri" w:cs="Calibri"/>
                <w:color w:val="000000"/>
                <w:sz w:val="18"/>
                <w:szCs w:val="18"/>
              </w:rPr>
              <w:t>Prüfschritte 816, 817 und 818 vorhanden</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4890371C" w14:textId="181DFB23" w:rsidR="00C30E2B" w:rsidRDefault="00C30E2B" w:rsidP="00C30E2B">
            <w:pPr>
              <w:pStyle w:val="GEFEG"/>
              <w:spacing w:before="60"/>
              <w:rPr>
                <w:rFonts w:ascii="Calibri" w:hAnsi="Calibri" w:cs="Calibri"/>
                <w:color w:val="000000"/>
                <w:sz w:val="18"/>
                <w:szCs w:val="18"/>
              </w:rPr>
            </w:pPr>
            <w:r w:rsidRPr="00D51CB1">
              <w:rPr>
                <w:rFonts w:ascii="Calibri" w:hAnsi="Calibri" w:cs="Calibri"/>
                <w:color w:val="000000"/>
                <w:sz w:val="18"/>
                <w:szCs w:val="18"/>
              </w:rPr>
              <w:t xml:space="preserve">Die Referenzen auf Vorgängerrechnungen werden in der INVOIC erst für Rechnungen </w:t>
            </w:r>
            <w:r>
              <w:rPr>
                <w:rFonts w:ascii="Calibri" w:hAnsi="Calibri" w:cs="Calibri"/>
                <w:color w:val="000000"/>
                <w:sz w:val="18"/>
                <w:szCs w:val="18"/>
              </w:rPr>
              <w:t>angegeben,</w:t>
            </w:r>
            <w:r w:rsidRPr="00D51CB1">
              <w:rPr>
                <w:rFonts w:ascii="Calibri" w:hAnsi="Calibri" w:cs="Calibri"/>
                <w:color w:val="000000"/>
                <w:sz w:val="18"/>
                <w:szCs w:val="18"/>
              </w:rPr>
              <w:t xml:space="preserve"> </w:t>
            </w:r>
            <w:r>
              <w:rPr>
                <w:rFonts w:ascii="Calibri" w:hAnsi="Calibri" w:cs="Calibri"/>
                <w:color w:val="000000"/>
                <w:sz w:val="18"/>
                <w:szCs w:val="18"/>
              </w:rPr>
              <w:t xml:space="preserve">in denen das Beginndatum des </w:t>
            </w:r>
            <w:r w:rsidRPr="00927599">
              <w:rPr>
                <w:rFonts w:ascii="Calibri" w:hAnsi="Calibri" w:cs="Calibri"/>
                <w:color w:val="000000"/>
                <w:sz w:val="18"/>
                <w:szCs w:val="18"/>
              </w:rPr>
              <w:t>Abrechnungszeitraum</w:t>
            </w:r>
            <w:r>
              <w:rPr>
                <w:rFonts w:ascii="Calibri" w:hAnsi="Calibri" w:cs="Calibri"/>
                <w:color w:val="000000"/>
                <w:sz w:val="18"/>
                <w:szCs w:val="18"/>
              </w:rPr>
              <w:t xml:space="preserve">s </w:t>
            </w:r>
            <w:r w:rsidRPr="000E3050">
              <w:rPr>
                <w:rFonts w:ascii="Calibri" w:hAnsi="Calibri" w:cs="Calibri"/>
                <w:color w:val="000000"/>
                <w:sz w:val="18"/>
                <w:szCs w:val="18"/>
              </w:rPr>
              <w:t>≥</w:t>
            </w:r>
            <w:r>
              <w:rPr>
                <w:rFonts w:ascii="Calibri" w:hAnsi="Calibri" w:cs="Calibri"/>
                <w:color w:val="000000"/>
                <w:sz w:val="18"/>
                <w:szCs w:val="18"/>
              </w:rPr>
              <w:t xml:space="preserve"> </w:t>
            </w:r>
            <w:r w:rsidRPr="00D51CB1">
              <w:rPr>
                <w:rFonts w:ascii="Calibri" w:hAnsi="Calibri" w:cs="Calibri"/>
                <w:color w:val="000000"/>
                <w:sz w:val="18"/>
                <w:szCs w:val="18"/>
              </w:rPr>
              <w:t xml:space="preserve">01.01.2023 </w:t>
            </w:r>
            <w:r>
              <w:rPr>
                <w:rFonts w:ascii="Calibri" w:hAnsi="Calibri" w:cs="Calibri"/>
                <w:color w:val="000000"/>
                <w:sz w:val="18"/>
                <w:szCs w:val="18"/>
              </w:rPr>
              <w:t>00:00 Uhr ist</w:t>
            </w:r>
            <w:r w:rsidRPr="00D51CB1">
              <w:rPr>
                <w:rFonts w:ascii="Calibri" w:hAnsi="Calibri" w:cs="Calibri"/>
                <w:color w:val="000000"/>
                <w:sz w:val="18"/>
                <w:szCs w:val="18"/>
              </w:rPr>
              <w:t>. Die Referenzen für vorherige Rechnungen, insbesondere bei Rechnungskorrekturen für vorherige Jahre, liegen in den IT-Systemen nicht ad-hoc vor. Daher muss für die Prüfungen 820, 825 und 925 eine Weiche mit Abfrage auf das Beginndatum de</w:t>
            </w:r>
            <w:r>
              <w:rPr>
                <w:rFonts w:ascii="Calibri" w:hAnsi="Calibri" w:cs="Calibri"/>
                <w:color w:val="000000"/>
                <w:sz w:val="18"/>
                <w:szCs w:val="18"/>
              </w:rPr>
              <w:t>s</w:t>
            </w:r>
            <w:r w:rsidRPr="00D51CB1">
              <w:rPr>
                <w:rFonts w:ascii="Calibri" w:hAnsi="Calibri" w:cs="Calibri"/>
                <w:color w:val="000000"/>
                <w:sz w:val="18"/>
                <w:szCs w:val="18"/>
              </w:rPr>
              <w:t xml:space="preserve"> </w:t>
            </w:r>
            <w:r w:rsidRPr="00927599">
              <w:rPr>
                <w:rFonts w:ascii="Calibri" w:hAnsi="Calibri" w:cs="Calibri"/>
                <w:color w:val="000000"/>
                <w:sz w:val="18"/>
                <w:szCs w:val="18"/>
              </w:rPr>
              <w:t>Abrechnungszeitraum</w:t>
            </w:r>
            <w:r w:rsidRPr="00D51CB1">
              <w:rPr>
                <w:rFonts w:ascii="Calibri" w:hAnsi="Calibri" w:cs="Calibri"/>
                <w:color w:val="000000"/>
                <w:sz w:val="18"/>
                <w:szCs w:val="18"/>
              </w:rPr>
              <w:t xml:space="preserve"> eingefügt werden. Die Prüfungen 820 und 825 werden für Rechnungen mit Beginndatum vor dem 01.01.2023 im Wortlaut angepasst, so dass nur die Summe, jedoch nicht die Referenz geprüft wird. Die Prüfung</w:t>
            </w:r>
            <w:r>
              <w:rPr>
                <w:rFonts w:ascii="Calibri" w:hAnsi="Calibri" w:cs="Calibri"/>
                <w:color w:val="000000"/>
                <w:sz w:val="18"/>
                <w:szCs w:val="18"/>
              </w:rPr>
              <w:t>en</w:t>
            </w:r>
            <w:r w:rsidRPr="00D51CB1">
              <w:rPr>
                <w:rFonts w:ascii="Calibri" w:hAnsi="Calibri" w:cs="Calibri"/>
                <w:color w:val="000000"/>
                <w:sz w:val="18"/>
                <w:szCs w:val="18"/>
              </w:rPr>
              <w:t xml:space="preserve"> 925</w:t>
            </w:r>
            <w:r>
              <w:rPr>
                <w:rFonts w:ascii="Calibri" w:hAnsi="Calibri" w:cs="Calibri"/>
                <w:color w:val="000000"/>
                <w:sz w:val="18"/>
                <w:szCs w:val="18"/>
              </w:rPr>
              <w:t xml:space="preserve"> und 927</w:t>
            </w:r>
            <w:r w:rsidRPr="00D51CB1">
              <w:rPr>
                <w:rFonts w:ascii="Calibri" w:hAnsi="Calibri" w:cs="Calibri"/>
                <w:color w:val="000000"/>
                <w:sz w:val="18"/>
                <w:szCs w:val="18"/>
              </w:rPr>
              <w:t xml:space="preserve"> entf</w:t>
            </w:r>
            <w:r>
              <w:rPr>
                <w:rFonts w:ascii="Calibri" w:hAnsi="Calibri" w:cs="Calibri"/>
                <w:color w:val="000000"/>
                <w:sz w:val="18"/>
                <w:szCs w:val="18"/>
              </w:rPr>
              <w:t>a</w:t>
            </w:r>
            <w:r w:rsidRPr="00D51CB1">
              <w:rPr>
                <w:rFonts w:ascii="Calibri" w:hAnsi="Calibri" w:cs="Calibri"/>
                <w:color w:val="000000"/>
                <w:sz w:val="18"/>
                <w:szCs w:val="18"/>
              </w:rPr>
              <w:t>ll</w:t>
            </w:r>
            <w:r>
              <w:rPr>
                <w:rFonts w:ascii="Calibri" w:hAnsi="Calibri" w:cs="Calibri"/>
                <w:color w:val="000000"/>
                <w:sz w:val="18"/>
                <w:szCs w:val="18"/>
              </w:rPr>
              <w:t>en</w:t>
            </w:r>
            <w:r w:rsidRPr="00D51CB1">
              <w:rPr>
                <w:rFonts w:ascii="Calibri" w:hAnsi="Calibri" w:cs="Calibri"/>
                <w:color w:val="000000"/>
                <w:sz w:val="18"/>
                <w:szCs w:val="18"/>
              </w:rPr>
              <w:t xml:space="preserve"> für Rechnungen mit Beginndatum vor dem 01.01.2023.</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5F9F0A75" w14:textId="61BB2202" w:rsidR="00C30E2B" w:rsidRPr="00473F57" w:rsidRDefault="00C30E2B" w:rsidP="00C30E2B">
            <w:pPr>
              <w:pStyle w:val="GEFEG"/>
              <w:spacing w:before="60" w:line="185" w:lineRule="exact"/>
              <w:ind w:left="22"/>
              <w:rPr>
                <w:rFonts w:ascii="Calibri" w:hAnsi="Calibri" w:cs="Calibri"/>
                <w:color w:val="000000"/>
                <w:sz w:val="18"/>
                <w:szCs w:val="18"/>
              </w:rPr>
            </w:pPr>
            <w:r w:rsidRPr="00305252">
              <w:rPr>
                <w:rFonts w:ascii="Calibri" w:hAnsi="Calibri" w:cs="Calibri"/>
                <w:color w:val="000000"/>
                <w:sz w:val="18"/>
                <w:szCs w:val="18"/>
              </w:rPr>
              <w:t>Fehler (19.07.2022)</w:t>
            </w:r>
          </w:p>
        </w:tc>
      </w:tr>
      <w:tr w:rsidR="00C30E2B" w:rsidRPr="007374F2" w14:paraId="11CE6010"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28AFF83E" w14:textId="09CCFC74" w:rsidR="00C30E2B" w:rsidRPr="00473F57" w:rsidRDefault="00C30E2B" w:rsidP="00C30E2B">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50478</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492DF32D" w14:textId="77777777" w:rsidR="00C30E2B" w:rsidRDefault="00C30E2B" w:rsidP="00C30E2B">
            <w:pPr>
              <w:pStyle w:val="GEFEG"/>
              <w:spacing w:before="60"/>
              <w:rPr>
                <w:rFonts w:ascii="Calibri" w:hAnsi="Calibri" w:cs="Calibri"/>
                <w:color w:val="000000"/>
                <w:sz w:val="18"/>
                <w:szCs w:val="18"/>
              </w:rPr>
            </w:pPr>
            <w:r>
              <w:rPr>
                <w:rFonts w:ascii="Calibri" w:hAnsi="Calibri" w:cs="Calibri"/>
                <w:color w:val="000000"/>
                <w:sz w:val="18"/>
                <w:szCs w:val="18"/>
              </w:rPr>
              <w:t>Kapitel 6.7.3</w:t>
            </w:r>
          </w:p>
          <w:p w14:paraId="01D32D88" w14:textId="02D6DC1E" w:rsidR="00C30E2B" w:rsidRPr="00473F57" w:rsidRDefault="00C30E2B" w:rsidP="00C30E2B">
            <w:pPr>
              <w:pStyle w:val="GEFEG"/>
              <w:spacing w:before="60"/>
              <w:rPr>
                <w:rFonts w:ascii="Calibri" w:hAnsi="Calibri" w:cs="Calibri"/>
                <w:color w:val="000000"/>
                <w:sz w:val="18"/>
                <w:szCs w:val="18"/>
              </w:rPr>
            </w:pPr>
            <w:r w:rsidRPr="00DF6438">
              <w:rPr>
                <w:rFonts w:ascii="Calibri" w:hAnsi="Calibri" w:cs="Calibri"/>
                <w:color w:val="000000"/>
                <w:sz w:val="18"/>
                <w:szCs w:val="18"/>
              </w:rPr>
              <w:t>E_0407_erneut Netznutzungsabrechnung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1D866711" w14:textId="30EFDC48" w:rsidR="00C30E2B" w:rsidRPr="00473F57" w:rsidRDefault="00C30E2B" w:rsidP="00C30E2B">
            <w:pPr>
              <w:pStyle w:val="GEFEG"/>
              <w:spacing w:before="60" w:line="185" w:lineRule="exact"/>
              <w:ind w:left="36"/>
              <w:rPr>
                <w:rFonts w:ascii="Calibri" w:hAnsi="Calibri" w:cs="Calibri"/>
                <w:color w:val="000000"/>
                <w:sz w:val="18"/>
                <w:szCs w:val="18"/>
              </w:rPr>
            </w:pPr>
            <w:r w:rsidRPr="00CE5E52">
              <w:rPr>
                <w:rFonts w:ascii="Calibri" w:hAnsi="Calibri" w:cs="Calibri"/>
                <w:color w:val="000000"/>
                <w:sz w:val="18"/>
                <w:szCs w:val="18"/>
              </w:rPr>
              <w:t>Prüfschritte 921, 922 und 923 nicht vorhanden</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482CB48B" w14:textId="7CE28979" w:rsidR="00C30E2B" w:rsidRPr="00473F57" w:rsidRDefault="00C30E2B" w:rsidP="00C30E2B">
            <w:pPr>
              <w:pStyle w:val="GEFEG"/>
              <w:spacing w:before="60" w:line="185" w:lineRule="exact"/>
              <w:ind w:left="36"/>
              <w:rPr>
                <w:rFonts w:ascii="Calibri" w:hAnsi="Calibri" w:cs="Calibri"/>
                <w:color w:val="000000"/>
                <w:sz w:val="18"/>
                <w:szCs w:val="18"/>
              </w:rPr>
            </w:pPr>
            <w:r w:rsidRPr="00CE5E52">
              <w:rPr>
                <w:rFonts w:ascii="Calibri" w:hAnsi="Calibri" w:cs="Calibri"/>
                <w:color w:val="000000"/>
                <w:sz w:val="18"/>
                <w:szCs w:val="18"/>
              </w:rPr>
              <w:t>Prüfschritte 921,922 und 923 eingefügt, hierbei handelt es sich um eine Weiche für Prüfschritt 925</w:t>
            </w:r>
            <w:r>
              <w:rPr>
                <w:rFonts w:ascii="Calibri" w:hAnsi="Calibri" w:cs="Calibri"/>
                <w:color w:val="000000"/>
                <w:sz w:val="18"/>
                <w:szCs w:val="18"/>
              </w:rPr>
              <w:t xml:space="preserve"> und 927.</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76172045" w14:textId="19C0E690" w:rsidR="00C30E2B" w:rsidRDefault="00C30E2B" w:rsidP="00C30E2B">
            <w:pPr>
              <w:pStyle w:val="GEFEG"/>
              <w:spacing w:before="60"/>
              <w:rPr>
                <w:rFonts w:ascii="Calibri" w:hAnsi="Calibri" w:cs="Calibri"/>
                <w:color w:val="000000"/>
                <w:sz w:val="18"/>
                <w:szCs w:val="18"/>
              </w:rPr>
            </w:pPr>
            <w:r w:rsidRPr="00D51CB1">
              <w:rPr>
                <w:rFonts w:ascii="Calibri" w:hAnsi="Calibri" w:cs="Calibri"/>
                <w:color w:val="000000"/>
                <w:sz w:val="18"/>
                <w:szCs w:val="18"/>
              </w:rPr>
              <w:t xml:space="preserve">Die Referenzen auf Vorgängerrechnungen werden in der INVOIC erst für Rechnungen </w:t>
            </w:r>
            <w:r>
              <w:rPr>
                <w:rFonts w:ascii="Calibri" w:hAnsi="Calibri" w:cs="Calibri"/>
                <w:color w:val="000000"/>
                <w:sz w:val="18"/>
                <w:szCs w:val="18"/>
              </w:rPr>
              <w:t>angegeben,</w:t>
            </w:r>
            <w:r w:rsidRPr="00D51CB1">
              <w:rPr>
                <w:rFonts w:ascii="Calibri" w:hAnsi="Calibri" w:cs="Calibri"/>
                <w:color w:val="000000"/>
                <w:sz w:val="18"/>
                <w:szCs w:val="18"/>
              </w:rPr>
              <w:t xml:space="preserve"> </w:t>
            </w:r>
            <w:r>
              <w:rPr>
                <w:rFonts w:ascii="Calibri" w:hAnsi="Calibri" w:cs="Calibri"/>
                <w:color w:val="000000"/>
                <w:sz w:val="18"/>
                <w:szCs w:val="18"/>
              </w:rPr>
              <w:t xml:space="preserve">in denen das Beginndatum des </w:t>
            </w:r>
            <w:r w:rsidRPr="00927599">
              <w:rPr>
                <w:rFonts w:ascii="Calibri" w:hAnsi="Calibri" w:cs="Calibri"/>
                <w:color w:val="000000"/>
                <w:sz w:val="18"/>
                <w:szCs w:val="18"/>
              </w:rPr>
              <w:t>Abrechnungszeitraum</w:t>
            </w:r>
            <w:r>
              <w:rPr>
                <w:rFonts w:ascii="Calibri" w:hAnsi="Calibri" w:cs="Calibri"/>
                <w:color w:val="000000"/>
                <w:sz w:val="18"/>
                <w:szCs w:val="18"/>
              </w:rPr>
              <w:t xml:space="preserve">s </w:t>
            </w:r>
            <w:r w:rsidRPr="000E3050">
              <w:rPr>
                <w:rFonts w:ascii="Calibri" w:hAnsi="Calibri" w:cs="Calibri"/>
                <w:color w:val="000000"/>
                <w:sz w:val="18"/>
                <w:szCs w:val="18"/>
              </w:rPr>
              <w:t>≥</w:t>
            </w:r>
            <w:r>
              <w:rPr>
                <w:rFonts w:ascii="Calibri" w:hAnsi="Calibri" w:cs="Calibri"/>
                <w:color w:val="000000"/>
                <w:sz w:val="18"/>
                <w:szCs w:val="18"/>
              </w:rPr>
              <w:t xml:space="preserve"> </w:t>
            </w:r>
            <w:r w:rsidRPr="00D51CB1">
              <w:rPr>
                <w:rFonts w:ascii="Calibri" w:hAnsi="Calibri" w:cs="Calibri"/>
                <w:color w:val="000000"/>
                <w:sz w:val="18"/>
                <w:szCs w:val="18"/>
              </w:rPr>
              <w:t xml:space="preserve">01.01.2023 </w:t>
            </w:r>
            <w:r>
              <w:rPr>
                <w:rFonts w:ascii="Calibri" w:hAnsi="Calibri" w:cs="Calibri"/>
                <w:color w:val="000000"/>
                <w:sz w:val="18"/>
                <w:szCs w:val="18"/>
              </w:rPr>
              <w:t>00:00 Uhr ist</w:t>
            </w:r>
            <w:r w:rsidRPr="00D51CB1">
              <w:rPr>
                <w:rFonts w:ascii="Calibri" w:hAnsi="Calibri" w:cs="Calibri"/>
                <w:color w:val="000000"/>
                <w:sz w:val="18"/>
                <w:szCs w:val="18"/>
              </w:rPr>
              <w:t>. Die Referenzen für vorherige Rechnungen, insbesondere bei Rechnungskorrekturen für vorherige Jahre, liegen in den IT-Systemen nicht ad-hoc vor. Daher muss für die Prüfungen 820, 825 und 925 eine Weiche mit Abfrage auf das Beginndatum de</w:t>
            </w:r>
            <w:r>
              <w:rPr>
                <w:rFonts w:ascii="Calibri" w:hAnsi="Calibri" w:cs="Calibri"/>
                <w:color w:val="000000"/>
                <w:sz w:val="18"/>
                <w:szCs w:val="18"/>
              </w:rPr>
              <w:t>s</w:t>
            </w:r>
            <w:r w:rsidRPr="00D51CB1">
              <w:rPr>
                <w:rFonts w:ascii="Calibri" w:hAnsi="Calibri" w:cs="Calibri"/>
                <w:color w:val="000000"/>
                <w:sz w:val="18"/>
                <w:szCs w:val="18"/>
              </w:rPr>
              <w:t xml:space="preserve"> </w:t>
            </w:r>
            <w:r w:rsidRPr="00927599">
              <w:rPr>
                <w:rFonts w:ascii="Calibri" w:hAnsi="Calibri" w:cs="Calibri"/>
                <w:color w:val="000000"/>
                <w:sz w:val="18"/>
                <w:szCs w:val="18"/>
              </w:rPr>
              <w:t>Abrechnungszeitraum</w:t>
            </w:r>
            <w:r w:rsidRPr="00D51CB1">
              <w:rPr>
                <w:rFonts w:ascii="Calibri" w:hAnsi="Calibri" w:cs="Calibri"/>
                <w:color w:val="000000"/>
                <w:sz w:val="18"/>
                <w:szCs w:val="18"/>
              </w:rPr>
              <w:t xml:space="preserve"> eingefügt werden. Die Prüfungen 820 und 825 werden für Rechnungen mit Beginndatum vor dem 01.01.2023 im Wortlaut angepasst, so dass nur die Summe, jedoch nicht die Referenz geprüft wird. Die Prüfung</w:t>
            </w:r>
            <w:r>
              <w:rPr>
                <w:rFonts w:ascii="Calibri" w:hAnsi="Calibri" w:cs="Calibri"/>
                <w:color w:val="000000"/>
                <w:sz w:val="18"/>
                <w:szCs w:val="18"/>
              </w:rPr>
              <w:t>en</w:t>
            </w:r>
            <w:r w:rsidRPr="00D51CB1">
              <w:rPr>
                <w:rFonts w:ascii="Calibri" w:hAnsi="Calibri" w:cs="Calibri"/>
                <w:color w:val="000000"/>
                <w:sz w:val="18"/>
                <w:szCs w:val="18"/>
              </w:rPr>
              <w:t xml:space="preserve"> 925</w:t>
            </w:r>
            <w:r>
              <w:rPr>
                <w:rFonts w:ascii="Calibri" w:hAnsi="Calibri" w:cs="Calibri"/>
                <w:color w:val="000000"/>
                <w:sz w:val="18"/>
                <w:szCs w:val="18"/>
              </w:rPr>
              <w:t xml:space="preserve"> und 927</w:t>
            </w:r>
            <w:r w:rsidRPr="00D51CB1">
              <w:rPr>
                <w:rFonts w:ascii="Calibri" w:hAnsi="Calibri" w:cs="Calibri"/>
                <w:color w:val="000000"/>
                <w:sz w:val="18"/>
                <w:szCs w:val="18"/>
              </w:rPr>
              <w:t xml:space="preserve"> entf</w:t>
            </w:r>
            <w:r>
              <w:rPr>
                <w:rFonts w:ascii="Calibri" w:hAnsi="Calibri" w:cs="Calibri"/>
                <w:color w:val="000000"/>
                <w:sz w:val="18"/>
                <w:szCs w:val="18"/>
              </w:rPr>
              <w:t>a</w:t>
            </w:r>
            <w:r w:rsidRPr="00D51CB1">
              <w:rPr>
                <w:rFonts w:ascii="Calibri" w:hAnsi="Calibri" w:cs="Calibri"/>
                <w:color w:val="000000"/>
                <w:sz w:val="18"/>
                <w:szCs w:val="18"/>
              </w:rPr>
              <w:t>ll</w:t>
            </w:r>
            <w:r>
              <w:rPr>
                <w:rFonts w:ascii="Calibri" w:hAnsi="Calibri" w:cs="Calibri"/>
                <w:color w:val="000000"/>
                <w:sz w:val="18"/>
                <w:szCs w:val="18"/>
              </w:rPr>
              <w:t>en</w:t>
            </w:r>
            <w:r w:rsidRPr="00D51CB1">
              <w:rPr>
                <w:rFonts w:ascii="Calibri" w:hAnsi="Calibri" w:cs="Calibri"/>
                <w:color w:val="000000"/>
                <w:sz w:val="18"/>
                <w:szCs w:val="18"/>
              </w:rPr>
              <w:t xml:space="preserve"> für Rechnungen mit Beginndatum vor dem 01.01.2023.</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703DE6DB" w14:textId="3B6B78B3" w:rsidR="00C30E2B" w:rsidRPr="00305252" w:rsidRDefault="00C30E2B" w:rsidP="00C30E2B">
            <w:pPr>
              <w:pStyle w:val="GEFEG"/>
              <w:spacing w:before="60" w:line="185" w:lineRule="exact"/>
              <w:ind w:left="22"/>
              <w:rPr>
                <w:rFonts w:ascii="Calibri" w:hAnsi="Calibri" w:cs="Calibri"/>
                <w:color w:val="000000"/>
                <w:sz w:val="18"/>
                <w:szCs w:val="18"/>
              </w:rPr>
            </w:pPr>
            <w:r w:rsidRPr="00305252">
              <w:rPr>
                <w:rFonts w:ascii="Calibri" w:hAnsi="Calibri" w:cs="Calibri"/>
                <w:color w:val="000000"/>
                <w:sz w:val="18"/>
                <w:szCs w:val="18"/>
              </w:rPr>
              <w:t>Fehler (19.07.2022)</w:t>
            </w:r>
          </w:p>
        </w:tc>
      </w:tr>
      <w:tr w:rsidR="00DD7C26" w:rsidRPr="007374F2" w14:paraId="3AE1FAAC"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4341891F" w14:textId="352CDBDE" w:rsidR="00DD7C26" w:rsidRPr="00473F57" w:rsidRDefault="004E7025" w:rsidP="00473F57">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50486</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7BA6037E" w14:textId="75D49B7D" w:rsidR="004E7025" w:rsidRDefault="004E7025" w:rsidP="004E7025">
            <w:pPr>
              <w:pStyle w:val="GEFEG"/>
              <w:spacing w:before="60"/>
              <w:rPr>
                <w:rFonts w:ascii="Calibri" w:hAnsi="Calibri" w:cs="Calibri"/>
                <w:color w:val="000000"/>
                <w:sz w:val="18"/>
                <w:szCs w:val="18"/>
              </w:rPr>
            </w:pPr>
            <w:r>
              <w:rPr>
                <w:rFonts w:ascii="Calibri" w:hAnsi="Calibri" w:cs="Calibri"/>
                <w:color w:val="000000"/>
                <w:sz w:val="18"/>
                <w:szCs w:val="18"/>
              </w:rPr>
              <w:t>Kapitel 6.7.1</w:t>
            </w:r>
          </w:p>
          <w:p w14:paraId="785DF2B5" w14:textId="57E5D818" w:rsidR="004E7025" w:rsidRDefault="004E7025" w:rsidP="004E7025">
            <w:pPr>
              <w:pStyle w:val="GEFEG"/>
              <w:spacing w:before="60"/>
              <w:rPr>
                <w:rFonts w:ascii="Calibri" w:hAnsi="Calibri" w:cs="Calibri"/>
                <w:color w:val="000000"/>
                <w:sz w:val="18"/>
                <w:szCs w:val="18"/>
              </w:rPr>
            </w:pPr>
            <w:r w:rsidRPr="004E7025">
              <w:rPr>
                <w:rFonts w:ascii="Calibri" w:hAnsi="Calibri" w:cs="Calibri"/>
                <w:color w:val="000000"/>
                <w:sz w:val="18"/>
                <w:szCs w:val="18"/>
              </w:rPr>
              <w:t>E_0406_Netznutzungsrechnung prüfen</w:t>
            </w:r>
          </w:p>
          <w:p w14:paraId="44363437" w14:textId="77777777" w:rsidR="00DD7C26" w:rsidRPr="00473F57" w:rsidRDefault="00DD7C26" w:rsidP="00473F57">
            <w:pPr>
              <w:pStyle w:val="GEFEG"/>
              <w:spacing w:before="60"/>
              <w:rPr>
                <w:rFonts w:ascii="Calibri" w:hAnsi="Calibri" w:cs="Calibri"/>
                <w:color w:val="000000"/>
                <w:sz w:val="18"/>
                <w:szCs w:val="18"/>
              </w:rPr>
            </w:pP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12751E95" w14:textId="77777777" w:rsidR="004E7025" w:rsidRPr="004E7025" w:rsidRDefault="004E7025" w:rsidP="004E7025">
            <w:pPr>
              <w:pStyle w:val="GEFEG"/>
              <w:spacing w:before="60" w:line="185" w:lineRule="exact"/>
              <w:ind w:left="36"/>
              <w:rPr>
                <w:rFonts w:ascii="Calibri" w:hAnsi="Calibri" w:cs="Calibri"/>
                <w:color w:val="000000"/>
                <w:sz w:val="18"/>
                <w:szCs w:val="18"/>
              </w:rPr>
            </w:pPr>
            <w:r w:rsidRPr="004E7025">
              <w:rPr>
                <w:rFonts w:ascii="Calibri" w:hAnsi="Calibri" w:cs="Calibri"/>
                <w:color w:val="000000"/>
                <w:sz w:val="18"/>
                <w:szCs w:val="18"/>
              </w:rPr>
              <w:t>Prüfschritt 940:</w:t>
            </w:r>
            <w:r w:rsidRPr="004E7025">
              <w:rPr>
                <w:rFonts w:ascii="Calibri" w:hAnsi="Calibri" w:cs="Calibri"/>
                <w:color w:val="000000"/>
                <w:sz w:val="18"/>
                <w:szCs w:val="18"/>
              </w:rPr>
              <w:br/>
              <w:t>Ist ein zuvor nicht spezifizierter Fehler im Summenteil</w:t>
            </w:r>
            <w:r w:rsidRPr="004E7025">
              <w:rPr>
                <w:rFonts w:ascii="Calibri" w:hAnsi="Calibri" w:cs="Calibri"/>
                <w:color w:val="000000"/>
                <w:sz w:val="18"/>
                <w:szCs w:val="18"/>
              </w:rPr>
              <w:br/>
              <w:t>aufgetreten?</w:t>
            </w:r>
            <w:r w:rsidRPr="004E7025">
              <w:rPr>
                <w:rFonts w:ascii="Calibri" w:hAnsi="Calibri" w:cs="Calibri"/>
                <w:color w:val="000000"/>
                <w:sz w:val="18"/>
                <w:szCs w:val="18"/>
              </w:rPr>
              <w:br/>
            </w:r>
            <w:r w:rsidRPr="004E7025">
              <w:rPr>
                <w:rFonts w:ascii="Calibri" w:hAnsi="Calibri" w:cs="Calibri"/>
                <w:color w:val="000000"/>
                <w:sz w:val="18"/>
                <w:szCs w:val="18"/>
              </w:rPr>
              <w:br/>
              <w:t>ja</w:t>
            </w:r>
            <w:r w:rsidRPr="004E7025">
              <w:rPr>
                <w:rFonts w:ascii="Calibri" w:hAnsi="Calibri" w:cs="Calibri"/>
                <w:color w:val="000000"/>
                <w:sz w:val="18"/>
                <w:szCs w:val="18"/>
              </w:rPr>
              <w:br/>
              <w:t>Code: A96</w:t>
            </w:r>
            <w:r w:rsidRPr="004E7025">
              <w:rPr>
                <w:rFonts w:ascii="Calibri" w:hAnsi="Calibri" w:cs="Calibri"/>
                <w:color w:val="000000"/>
                <w:sz w:val="18"/>
                <w:szCs w:val="18"/>
              </w:rPr>
              <w:br/>
            </w:r>
            <w:r w:rsidRPr="004E7025">
              <w:rPr>
                <w:rFonts w:ascii="Calibri" w:hAnsi="Calibri" w:cs="Calibri"/>
                <w:color w:val="000000"/>
                <w:sz w:val="18"/>
                <w:szCs w:val="18"/>
              </w:rPr>
              <w:br/>
              <w:t>nein --&gt; 990</w:t>
            </w:r>
            <w:r w:rsidRPr="004E7025">
              <w:rPr>
                <w:rFonts w:ascii="Calibri" w:hAnsi="Calibri" w:cs="Calibri"/>
                <w:color w:val="000000"/>
                <w:sz w:val="18"/>
                <w:szCs w:val="18"/>
              </w:rPr>
              <w:br/>
              <w:t>Code: --</w:t>
            </w:r>
          </w:p>
          <w:p w14:paraId="6E7E0688" w14:textId="77777777" w:rsidR="00DD7C26" w:rsidRPr="00473F57" w:rsidRDefault="00DD7C26" w:rsidP="00473F57">
            <w:pPr>
              <w:pStyle w:val="GEFEG"/>
              <w:spacing w:before="60" w:line="185" w:lineRule="exact"/>
              <w:ind w:left="36"/>
              <w:rPr>
                <w:rFonts w:ascii="Calibri" w:hAnsi="Calibri" w:cs="Calibri"/>
                <w:color w:val="000000"/>
                <w:sz w:val="18"/>
                <w:szCs w:val="18"/>
              </w:rPr>
            </w:pP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24C3FC32" w14:textId="77777777" w:rsidR="004E7025" w:rsidRPr="004E7025" w:rsidRDefault="004E7025" w:rsidP="004E7025">
            <w:pPr>
              <w:pStyle w:val="GEFEG"/>
              <w:spacing w:before="60" w:line="185" w:lineRule="exact"/>
              <w:ind w:left="36"/>
              <w:rPr>
                <w:rFonts w:ascii="Calibri" w:hAnsi="Calibri" w:cs="Calibri"/>
                <w:color w:val="000000"/>
                <w:sz w:val="18"/>
                <w:szCs w:val="18"/>
              </w:rPr>
            </w:pPr>
            <w:r w:rsidRPr="004E7025">
              <w:rPr>
                <w:rFonts w:ascii="Calibri" w:hAnsi="Calibri" w:cs="Calibri"/>
                <w:color w:val="000000"/>
                <w:sz w:val="18"/>
                <w:szCs w:val="18"/>
              </w:rPr>
              <w:t>Prüfschritt 940:</w:t>
            </w:r>
            <w:r w:rsidRPr="004E7025">
              <w:rPr>
                <w:rFonts w:ascii="Calibri" w:hAnsi="Calibri" w:cs="Calibri"/>
                <w:color w:val="000000"/>
                <w:sz w:val="18"/>
                <w:szCs w:val="18"/>
              </w:rPr>
              <w:br/>
              <w:t>Ist ein zuvor nicht spezifizierter Fehler im Summenteil</w:t>
            </w:r>
            <w:r w:rsidRPr="004E7025">
              <w:rPr>
                <w:rFonts w:ascii="Calibri" w:hAnsi="Calibri" w:cs="Calibri"/>
                <w:color w:val="000000"/>
                <w:sz w:val="18"/>
                <w:szCs w:val="18"/>
              </w:rPr>
              <w:br/>
              <w:t>aufgetreten?</w:t>
            </w:r>
            <w:r w:rsidRPr="004E7025">
              <w:rPr>
                <w:rFonts w:ascii="Calibri" w:hAnsi="Calibri" w:cs="Calibri"/>
                <w:color w:val="000000"/>
                <w:sz w:val="18"/>
                <w:szCs w:val="18"/>
              </w:rPr>
              <w:br/>
            </w:r>
            <w:r w:rsidRPr="004E7025">
              <w:rPr>
                <w:rFonts w:ascii="Calibri" w:hAnsi="Calibri" w:cs="Calibri"/>
                <w:color w:val="000000"/>
                <w:sz w:val="18"/>
                <w:szCs w:val="18"/>
              </w:rPr>
              <w:br/>
              <w:t>ja --&gt; 990</w:t>
            </w:r>
            <w:r w:rsidRPr="004E7025">
              <w:rPr>
                <w:rFonts w:ascii="Calibri" w:hAnsi="Calibri" w:cs="Calibri"/>
                <w:color w:val="000000"/>
                <w:sz w:val="18"/>
                <w:szCs w:val="18"/>
              </w:rPr>
              <w:br/>
              <w:t>Code: A96</w:t>
            </w:r>
            <w:r w:rsidRPr="004E7025">
              <w:rPr>
                <w:rFonts w:ascii="Calibri" w:hAnsi="Calibri" w:cs="Calibri"/>
                <w:color w:val="000000"/>
                <w:sz w:val="18"/>
                <w:szCs w:val="18"/>
              </w:rPr>
              <w:br/>
            </w:r>
            <w:r w:rsidRPr="004E7025">
              <w:rPr>
                <w:rFonts w:ascii="Calibri" w:hAnsi="Calibri" w:cs="Calibri"/>
                <w:color w:val="000000"/>
                <w:sz w:val="18"/>
                <w:szCs w:val="18"/>
              </w:rPr>
              <w:br/>
              <w:t>nein --&gt; 990</w:t>
            </w:r>
            <w:r w:rsidRPr="004E7025">
              <w:rPr>
                <w:rFonts w:ascii="Calibri" w:hAnsi="Calibri" w:cs="Calibri"/>
                <w:color w:val="000000"/>
                <w:sz w:val="18"/>
                <w:szCs w:val="18"/>
              </w:rPr>
              <w:br/>
              <w:t>Code: --</w:t>
            </w:r>
          </w:p>
          <w:p w14:paraId="73CD8677" w14:textId="77777777" w:rsidR="00DD7C26" w:rsidRPr="00473F57" w:rsidRDefault="00DD7C26" w:rsidP="00473F57">
            <w:pPr>
              <w:pStyle w:val="GEFEG"/>
              <w:spacing w:before="60" w:line="185" w:lineRule="exact"/>
              <w:ind w:left="36"/>
              <w:rPr>
                <w:rFonts w:ascii="Calibri" w:hAnsi="Calibri" w:cs="Calibri"/>
                <w:color w:val="000000"/>
                <w:sz w:val="18"/>
                <w:szCs w:val="18"/>
              </w:rPr>
            </w:pP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58DE0BEC" w14:textId="77777777" w:rsidR="00ED6A47" w:rsidRPr="00ED6A47" w:rsidRDefault="00ED6A47" w:rsidP="00ED6A47">
            <w:pPr>
              <w:pStyle w:val="GEFEG"/>
              <w:spacing w:before="60"/>
              <w:rPr>
                <w:rFonts w:ascii="Calibri" w:hAnsi="Calibri" w:cs="Calibri"/>
                <w:color w:val="000000"/>
                <w:sz w:val="18"/>
                <w:szCs w:val="18"/>
              </w:rPr>
            </w:pPr>
            <w:r w:rsidRPr="00ED6A47">
              <w:rPr>
                <w:rFonts w:ascii="Calibri" w:hAnsi="Calibri" w:cs="Calibri"/>
                <w:color w:val="000000"/>
                <w:sz w:val="18"/>
                <w:szCs w:val="18"/>
              </w:rPr>
              <w:t>Bei der positiven Antwort beim Prüfschritt 940 muss in den Prüfschritt 990 gesprungen werden.</w:t>
            </w:r>
          </w:p>
          <w:p w14:paraId="2EAC7533" w14:textId="77777777" w:rsidR="00DD7C26" w:rsidRDefault="00DD7C26" w:rsidP="00473F57">
            <w:pPr>
              <w:pStyle w:val="GEFEG"/>
              <w:spacing w:before="60"/>
              <w:rPr>
                <w:rFonts w:ascii="Calibri" w:hAnsi="Calibri" w:cs="Calibri"/>
                <w:color w:val="000000"/>
                <w:sz w:val="18"/>
                <w:szCs w:val="18"/>
              </w:rPr>
            </w:pP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2918E3A5" w14:textId="5D17F3BA" w:rsidR="00DD7C26" w:rsidRPr="00305252" w:rsidRDefault="004E7025" w:rsidP="00473F57">
            <w:pPr>
              <w:pStyle w:val="GEFEG"/>
              <w:spacing w:before="60" w:line="185" w:lineRule="exact"/>
              <w:ind w:left="22"/>
              <w:rPr>
                <w:rFonts w:ascii="Calibri" w:hAnsi="Calibri" w:cs="Calibri"/>
                <w:color w:val="000000"/>
                <w:sz w:val="18"/>
                <w:szCs w:val="18"/>
              </w:rPr>
            </w:pPr>
            <w:r w:rsidRPr="00305252">
              <w:rPr>
                <w:rFonts w:ascii="Calibri" w:hAnsi="Calibri" w:cs="Calibri"/>
                <w:color w:val="000000"/>
                <w:sz w:val="18"/>
                <w:szCs w:val="18"/>
              </w:rPr>
              <w:t>Fehler (19.07.2022)</w:t>
            </w:r>
          </w:p>
        </w:tc>
      </w:tr>
      <w:tr w:rsidR="00DD7C26" w:rsidRPr="007374F2" w14:paraId="3BEAB813"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51A48D58" w14:textId="6416A608" w:rsidR="00DD7C26" w:rsidRPr="00473F57" w:rsidRDefault="00ED6A47" w:rsidP="00473F57">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50487</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4C7612A9" w14:textId="77777777" w:rsidR="00ED6A47" w:rsidRDefault="00ED6A47" w:rsidP="00ED6A47">
            <w:pPr>
              <w:pStyle w:val="GEFEG"/>
              <w:spacing w:before="60"/>
              <w:rPr>
                <w:rFonts w:ascii="Calibri" w:hAnsi="Calibri" w:cs="Calibri"/>
                <w:color w:val="000000"/>
                <w:sz w:val="18"/>
                <w:szCs w:val="18"/>
              </w:rPr>
            </w:pPr>
            <w:r>
              <w:rPr>
                <w:rFonts w:ascii="Calibri" w:hAnsi="Calibri" w:cs="Calibri"/>
                <w:color w:val="000000"/>
                <w:sz w:val="18"/>
                <w:szCs w:val="18"/>
              </w:rPr>
              <w:t>Kapitel 6.7.3</w:t>
            </w:r>
          </w:p>
          <w:p w14:paraId="7F866697" w14:textId="77777777" w:rsidR="00DD7C26" w:rsidRDefault="00ED6A47" w:rsidP="00ED6A47">
            <w:pPr>
              <w:pStyle w:val="GEFEG"/>
              <w:spacing w:before="60"/>
              <w:rPr>
                <w:rFonts w:ascii="Calibri" w:hAnsi="Calibri" w:cs="Calibri"/>
                <w:color w:val="000000"/>
                <w:sz w:val="18"/>
                <w:szCs w:val="18"/>
              </w:rPr>
            </w:pPr>
            <w:r w:rsidRPr="00DF6438">
              <w:rPr>
                <w:rFonts w:ascii="Calibri" w:hAnsi="Calibri" w:cs="Calibri"/>
                <w:color w:val="000000"/>
                <w:sz w:val="18"/>
                <w:szCs w:val="18"/>
              </w:rPr>
              <w:t>E_0407_erneut Netznutzungsabrechnung prüfen</w:t>
            </w:r>
          </w:p>
          <w:p w14:paraId="30CF4DAC" w14:textId="121660A5" w:rsidR="00ED6A47" w:rsidRPr="00473F57" w:rsidRDefault="00ED6A47" w:rsidP="00ED6A47">
            <w:pPr>
              <w:pStyle w:val="GEFEG"/>
              <w:spacing w:before="60"/>
              <w:rPr>
                <w:rFonts w:ascii="Calibri" w:hAnsi="Calibri" w:cs="Calibri"/>
                <w:color w:val="000000"/>
                <w:sz w:val="18"/>
                <w:szCs w:val="18"/>
              </w:rPr>
            </w:pP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47597773" w14:textId="77777777" w:rsidR="00ED6A47" w:rsidRPr="00ED6A47" w:rsidRDefault="00ED6A47" w:rsidP="00ED6A47">
            <w:pPr>
              <w:pStyle w:val="GEFEG"/>
              <w:spacing w:before="60" w:line="185" w:lineRule="exact"/>
              <w:ind w:left="36"/>
              <w:rPr>
                <w:rFonts w:ascii="Calibri" w:hAnsi="Calibri" w:cs="Calibri"/>
                <w:color w:val="000000"/>
                <w:sz w:val="18"/>
                <w:szCs w:val="18"/>
              </w:rPr>
            </w:pPr>
            <w:r w:rsidRPr="00ED6A47">
              <w:rPr>
                <w:rFonts w:ascii="Calibri" w:hAnsi="Calibri" w:cs="Calibri"/>
                <w:color w:val="000000"/>
                <w:sz w:val="18"/>
                <w:szCs w:val="18"/>
              </w:rPr>
              <w:t>Prüfschritt 940:</w:t>
            </w:r>
            <w:r w:rsidRPr="00ED6A47">
              <w:rPr>
                <w:rFonts w:ascii="Calibri" w:hAnsi="Calibri" w:cs="Calibri"/>
                <w:color w:val="000000"/>
                <w:sz w:val="18"/>
                <w:szCs w:val="18"/>
              </w:rPr>
              <w:br/>
              <w:t>Ist ein zuvor nicht spezifizierter Fehler im Summenteil</w:t>
            </w:r>
            <w:r w:rsidRPr="00ED6A47">
              <w:rPr>
                <w:rFonts w:ascii="Calibri" w:hAnsi="Calibri" w:cs="Calibri"/>
                <w:color w:val="000000"/>
                <w:sz w:val="18"/>
                <w:szCs w:val="18"/>
              </w:rPr>
              <w:br/>
              <w:t>aufgetreten?</w:t>
            </w:r>
            <w:r w:rsidRPr="00ED6A47">
              <w:rPr>
                <w:rFonts w:ascii="Calibri" w:hAnsi="Calibri" w:cs="Calibri"/>
                <w:color w:val="000000"/>
                <w:sz w:val="18"/>
                <w:szCs w:val="18"/>
              </w:rPr>
              <w:br/>
            </w:r>
            <w:r w:rsidRPr="00ED6A47">
              <w:rPr>
                <w:rFonts w:ascii="Calibri" w:hAnsi="Calibri" w:cs="Calibri"/>
                <w:color w:val="000000"/>
                <w:sz w:val="18"/>
                <w:szCs w:val="18"/>
              </w:rPr>
              <w:br/>
              <w:t>ja</w:t>
            </w:r>
            <w:r w:rsidRPr="00ED6A47">
              <w:rPr>
                <w:rFonts w:ascii="Calibri" w:hAnsi="Calibri" w:cs="Calibri"/>
                <w:color w:val="000000"/>
                <w:sz w:val="18"/>
                <w:szCs w:val="18"/>
              </w:rPr>
              <w:br/>
              <w:t>Code: A96</w:t>
            </w:r>
            <w:r w:rsidRPr="00ED6A47">
              <w:rPr>
                <w:rFonts w:ascii="Calibri" w:hAnsi="Calibri" w:cs="Calibri"/>
                <w:color w:val="000000"/>
                <w:sz w:val="18"/>
                <w:szCs w:val="18"/>
              </w:rPr>
              <w:br/>
            </w:r>
            <w:r w:rsidRPr="00ED6A47">
              <w:rPr>
                <w:rFonts w:ascii="Calibri" w:hAnsi="Calibri" w:cs="Calibri"/>
                <w:color w:val="000000"/>
                <w:sz w:val="18"/>
                <w:szCs w:val="18"/>
              </w:rPr>
              <w:br/>
              <w:t>nein --&gt; 990</w:t>
            </w:r>
            <w:r w:rsidRPr="00ED6A47">
              <w:rPr>
                <w:rFonts w:ascii="Calibri" w:hAnsi="Calibri" w:cs="Calibri"/>
                <w:color w:val="000000"/>
                <w:sz w:val="18"/>
                <w:szCs w:val="18"/>
              </w:rPr>
              <w:br/>
              <w:t>Code: --</w:t>
            </w:r>
          </w:p>
          <w:p w14:paraId="1BE39E1F" w14:textId="77777777" w:rsidR="00DD7C26" w:rsidRPr="00473F57" w:rsidRDefault="00DD7C26" w:rsidP="00473F57">
            <w:pPr>
              <w:pStyle w:val="GEFEG"/>
              <w:spacing w:before="60" w:line="185" w:lineRule="exact"/>
              <w:ind w:left="36"/>
              <w:rPr>
                <w:rFonts w:ascii="Calibri" w:hAnsi="Calibri" w:cs="Calibri"/>
                <w:color w:val="000000"/>
                <w:sz w:val="18"/>
                <w:szCs w:val="18"/>
              </w:rPr>
            </w:pP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6627CA9B" w14:textId="77777777" w:rsidR="00ED6A47" w:rsidRPr="00ED6A47" w:rsidRDefault="00ED6A47" w:rsidP="00ED6A47">
            <w:pPr>
              <w:pStyle w:val="GEFEG"/>
              <w:spacing w:before="60" w:line="185" w:lineRule="exact"/>
              <w:ind w:left="36"/>
              <w:rPr>
                <w:rFonts w:ascii="Calibri" w:hAnsi="Calibri" w:cs="Calibri"/>
                <w:color w:val="000000"/>
                <w:sz w:val="18"/>
                <w:szCs w:val="18"/>
              </w:rPr>
            </w:pPr>
            <w:r w:rsidRPr="00ED6A47">
              <w:rPr>
                <w:rFonts w:ascii="Calibri" w:hAnsi="Calibri" w:cs="Calibri"/>
                <w:color w:val="000000"/>
                <w:sz w:val="18"/>
                <w:szCs w:val="18"/>
              </w:rPr>
              <w:t>Prüfschritt 940:</w:t>
            </w:r>
            <w:r w:rsidRPr="00ED6A47">
              <w:rPr>
                <w:rFonts w:ascii="Calibri" w:hAnsi="Calibri" w:cs="Calibri"/>
                <w:color w:val="000000"/>
                <w:sz w:val="18"/>
                <w:szCs w:val="18"/>
              </w:rPr>
              <w:br/>
              <w:t>Ist ein zuvor nicht spezifizierter Fehler im Summenteil</w:t>
            </w:r>
            <w:r w:rsidRPr="00ED6A47">
              <w:rPr>
                <w:rFonts w:ascii="Calibri" w:hAnsi="Calibri" w:cs="Calibri"/>
                <w:color w:val="000000"/>
                <w:sz w:val="18"/>
                <w:szCs w:val="18"/>
              </w:rPr>
              <w:br/>
              <w:t>aufgetreten?</w:t>
            </w:r>
            <w:r w:rsidRPr="00ED6A47">
              <w:rPr>
                <w:rFonts w:ascii="Calibri" w:hAnsi="Calibri" w:cs="Calibri"/>
                <w:color w:val="000000"/>
                <w:sz w:val="18"/>
                <w:szCs w:val="18"/>
              </w:rPr>
              <w:br/>
            </w:r>
            <w:r w:rsidRPr="00ED6A47">
              <w:rPr>
                <w:rFonts w:ascii="Calibri" w:hAnsi="Calibri" w:cs="Calibri"/>
                <w:color w:val="000000"/>
                <w:sz w:val="18"/>
                <w:szCs w:val="18"/>
              </w:rPr>
              <w:br/>
              <w:t>ja --&gt; 990</w:t>
            </w:r>
            <w:r w:rsidRPr="00ED6A47">
              <w:rPr>
                <w:rFonts w:ascii="Calibri" w:hAnsi="Calibri" w:cs="Calibri"/>
                <w:color w:val="000000"/>
                <w:sz w:val="18"/>
                <w:szCs w:val="18"/>
              </w:rPr>
              <w:br/>
              <w:t>Code: A96</w:t>
            </w:r>
            <w:r w:rsidRPr="00ED6A47">
              <w:rPr>
                <w:rFonts w:ascii="Calibri" w:hAnsi="Calibri" w:cs="Calibri"/>
                <w:color w:val="000000"/>
                <w:sz w:val="18"/>
                <w:szCs w:val="18"/>
              </w:rPr>
              <w:br/>
            </w:r>
            <w:r w:rsidRPr="00ED6A47">
              <w:rPr>
                <w:rFonts w:ascii="Calibri" w:hAnsi="Calibri" w:cs="Calibri"/>
                <w:color w:val="000000"/>
                <w:sz w:val="18"/>
                <w:szCs w:val="18"/>
              </w:rPr>
              <w:br/>
              <w:t>nein --&gt; 990</w:t>
            </w:r>
            <w:r w:rsidRPr="00ED6A47">
              <w:rPr>
                <w:rFonts w:ascii="Calibri" w:hAnsi="Calibri" w:cs="Calibri"/>
                <w:color w:val="000000"/>
                <w:sz w:val="18"/>
                <w:szCs w:val="18"/>
              </w:rPr>
              <w:br/>
              <w:t>Code: --</w:t>
            </w:r>
          </w:p>
          <w:p w14:paraId="0635CE8D" w14:textId="77777777" w:rsidR="00DD7C26" w:rsidRPr="00473F57" w:rsidRDefault="00DD7C26" w:rsidP="00473F57">
            <w:pPr>
              <w:pStyle w:val="GEFEG"/>
              <w:spacing w:before="60" w:line="185" w:lineRule="exact"/>
              <w:ind w:left="36"/>
              <w:rPr>
                <w:rFonts w:ascii="Calibri" w:hAnsi="Calibri" w:cs="Calibri"/>
                <w:color w:val="000000"/>
                <w:sz w:val="18"/>
                <w:szCs w:val="18"/>
              </w:rPr>
            </w:pP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2436180F" w14:textId="77777777" w:rsidR="00ED6A47" w:rsidRPr="00ED6A47" w:rsidRDefault="00ED6A47" w:rsidP="00ED6A47">
            <w:pPr>
              <w:pStyle w:val="GEFEG"/>
              <w:spacing w:before="60"/>
              <w:rPr>
                <w:rFonts w:ascii="Calibri" w:hAnsi="Calibri" w:cs="Calibri"/>
                <w:color w:val="000000"/>
                <w:sz w:val="18"/>
                <w:szCs w:val="18"/>
              </w:rPr>
            </w:pPr>
            <w:r w:rsidRPr="00ED6A47">
              <w:rPr>
                <w:rFonts w:ascii="Calibri" w:hAnsi="Calibri" w:cs="Calibri"/>
                <w:color w:val="000000"/>
                <w:sz w:val="18"/>
                <w:szCs w:val="18"/>
              </w:rPr>
              <w:t>Bei der positiven Antwort beim Prüfschritt 940 muss in den Prüfschritt 990 gesprungen werden.</w:t>
            </w:r>
          </w:p>
          <w:p w14:paraId="5941AF0B" w14:textId="77777777" w:rsidR="00DD7C26" w:rsidRDefault="00DD7C26" w:rsidP="00473F57">
            <w:pPr>
              <w:pStyle w:val="GEFEG"/>
              <w:spacing w:before="60"/>
              <w:rPr>
                <w:rFonts w:ascii="Calibri" w:hAnsi="Calibri" w:cs="Calibri"/>
                <w:color w:val="000000"/>
                <w:sz w:val="18"/>
                <w:szCs w:val="18"/>
              </w:rPr>
            </w:pP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47E51F33" w14:textId="6B34071C" w:rsidR="00DD7C26" w:rsidRPr="00305252" w:rsidRDefault="00ED6A47" w:rsidP="00473F57">
            <w:pPr>
              <w:pStyle w:val="GEFEG"/>
              <w:spacing w:before="60" w:line="185" w:lineRule="exact"/>
              <w:ind w:left="22"/>
              <w:rPr>
                <w:rFonts w:ascii="Calibri" w:hAnsi="Calibri" w:cs="Calibri"/>
                <w:color w:val="000000"/>
                <w:sz w:val="18"/>
                <w:szCs w:val="18"/>
              </w:rPr>
            </w:pPr>
            <w:r w:rsidRPr="00305252">
              <w:rPr>
                <w:rFonts w:ascii="Calibri" w:hAnsi="Calibri" w:cs="Calibri"/>
                <w:color w:val="000000"/>
                <w:sz w:val="18"/>
                <w:szCs w:val="18"/>
              </w:rPr>
              <w:t>Fehler (19.07.2022)</w:t>
            </w:r>
          </w:p>
        </w:tc>
      </w:tr>
      <w:tr w:rsidR="00ED6A47" w:rsidRPr="007374F2" w14:paraId="4CE0EDD9"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2EB70844" w14:textId="5A5B0EB1" w:rsidR="00ED6A47" w:rsidRPr="00473F57" w:rsidRDefault="001D7E72" w:rsidP="00473F57">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50488</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5A021B1B" w14:textId="6B9971C3" w:rsidR="001D7E72" w:rsidRDefault="001D7E72" w:rsidP="001D7E72">
            <w:pPr>
              <w:pStyle w:val="GEFEG"/>
              <w:spacing w:before="60"/>
              <w:rPr>
                <w:rFonts w:ascii="Calibri" w:hAnsi="Calibri" w:cs="Calibri"/>
                <w:color w:val="000000"/>
                <w:sz w:val="18"/>
                <w:szCs w:val="18"/>
              </w:rPr>
            </w:pPr>
            <w:r>
              <w:rPr>
                <w:rFonts w:ascii="Calibri" w:hAnsi="Calibri" w:cs="Calibri"/>
                <w:color w:val="000000"/>
                <w:sz w:val="18"/>
                <w:szCs w:val="18"/>
              </w:rPr>
              <w:t>Kapitel 6.8.1</w:t>
            </w:r>
          </w:p>
          <w:p w14:paraId="6502CAE0" w14:textId="77777777" w:rsidR="00ED6A47" w:rsidRDefault="001D7E72" w:rsidP="00473F57">
            <w:pPr>
              <w:pStyle w:val="GEFEG"/>
              <w:spacing w:before="60"/>
              <w:rPr>
                <w:rFonts w:ascii="Calibri" w:hAnsi="Calibri" w:cs="Calibri"/>
                <w:color w:val="000000"/>
                <w:sz w:val="18"/>
                <w:szCs w:val="18"/>
              </w:rPr>
            </w:pPr>
            <w:r w:rsidRPr="001D7E72">
              <w:rPr>
                <w:rFonts w:ascii="Calibri" w:hAnsi="Calibri" w:cs="Calibri"/>
                <w:color w:val="000000"/>
                <w:sz w:val="18"/>
                <w:szCs w:val="18"/>
              </w:rPr>
              <w:t>E_0503_Rechnung einer sonstigen Leistung prüfen</w:t>
            </w:r>
          </w:p>
          <w:p w14:paraId="3EC4F338" w14:textId="481EE9F9" w:rsidR="001D7E72" w:rsidRPr="00473F57" w:rsidRDefault="001D7E72" w:rsidP="00473F57">
            <w:pPr>
              <w:pStyle w:val="GEFEG"/>
              <w:spacing w:before="60"/>
              <w:rPr>
                <w:rFonts w:ascii="Calibri" w:hAnsi="Calibri" w:cs="Calibri"/>
                <w:color w:val="000000"/>
                <w:sz w:val="18"/>
                <w:szCs w:val="18"/>
              </w:rPr>
            </w:pP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124957E4" w14:textId="77777777" w:rsidR="001D7E72" w:rsidRPr="001D7E72" w:rsidRDefault="001D7E72" w:rsidP="001D7E72">
            <w:pPr>
              <w:pStyle w:val="GEFEG"/>
              <w:spacing w:before="60" w:line="185" w:lineRule="exact"/>
              <w:ind w:left="36"/>
              <w:rPr>
                <w:rFonts w:ascii="Calibri" w:hAnsi="Calibri" w:cs="Calibri"/>
                <w:color w:val="000000"/>
                <w:sz w:val="18"/>
                <w:szCs w:val="18"/>
              </w:rPr>
            </w:pPr>
            <w:r w:rsidRPr="001D7E72">
              <w:rPr>
                <w:rFonts w:ascii="Calibri" w:hAnsi="Calibri" w:cs="Calibri"/>
                <w:color w:val="000000"/>
                <w:sz w:val="18"/>
                <w:szCs w:val="18"/>
              </w:rPr>
              <w:t>Prüfschritt 18:</w:t>
            </w:r>
            <w:r w:rsidRPr="001D7E72">
              <w:rPr>
                <w:rFonts w:ascii="Calibri" w:hAnsi="Calibri" w:cs="Calibri"/>
                <w:color w:val="000000"/>
                <w:sz w:val="18"/>
                <w:szCs w:val="18"/>
              </w:rPr>
              <w:br/>
            </w:r>
            <w:r w:rsidRPr="001D7E72">
              <w:rPr>
                <w:rFonts w:ascii="Calibri" w:hAnsi="Calibri" w:cs="Calibri"/>
                <w:color w:val="000000"/>
                <w:sz w:val="18"/>
                <w:szCs w:val="18"/>
              </w:rPr>
              <w:br/>
              <w:t>nein</w:t>
            </w:r>
            <w:r w:rsidRPr="001D7E72">
              <w:rPr>
                <w:rFonts w:ascii="Calibri" w:hAnsi="Calibri" w:cs="Calibri"/>
                <w:color w:val="000000"/>
                <w:sz w:val="18"/>
                <w:szCs w:val="18"/>
              </w:rPr>
              <w:br/>
              <w:t>A12</w:t>
            </w:r>
            <w:r w:rsidRPr="001D7E72">
              <w:rPr>
                <w:rFonts w:ascii="Calibri" w:hAnsi="Calibri" w:cs="Calibri"/>
                <w:color w:val="000000"/>
                <w:sz w:val="18"/>
                <w:szCs w:val="18"/>
              </w:rPr>
              <w:br/>
            </w:r>
            <w:r w:rsidRPr="001D7E72">
              <w:rPr>
                <w:rFonts w:ascii="Calibri" w:hAnsi="Calibri" w:cs="Calibri"/>
                <w:color w:val="000000"/>
                <w:sz w:val="18"/>
                <w:szCs w:val="18"/>
              </w:rPr>
              <w:br/>
              <w:t>ja --&gt; 43</w:t>
            </w:r>
          </w:p>
          <w:p w14:paraId="24B36F02" w14:textId="77777777" w:rsidR="00ED6A47" w:rsidRPr="00473F57" w:rsidRDefault="00ED6A47" w:rsidP="00473F57">
            <w:pPr>
              <w:pStyle w:val="GEFEG"/>
              <w:spacing w:before="60" w:line="185" w:lineRule="exact"/>
              <w:ind w:left="36"/>
              <w:rPr>
                <w:rFonts w:ascii="Calibri" w:hAnsi="Calibri" w:cs="Calibri"/>
                <w:color w:val="000000"/>
                <w:sz w:val="18"/>
                <w:szCs w:val="18"/>
              </w:rPr>
            </w:pP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76C9853B" w14:textId="77777777" w:rsidR="001D7E72" w:rsidRPr="001D7E72" w:rsidRDefault="001D7E72" w:rsidP="001D7E72">
            <w:pPr>
              <w:pStyle w:val="GEFEG"/>
              <w:spacing w:before="60" w:line="185" w:lineRule="exact"/>
              <w:ind w:left="36"/>
              <w:rPr>
                <w:rFonts w:ascii="Calibri" w:hAnsi="Calibri" w:cs="Calibri"/>
                <w:color w:val="000000"/>
                <w:sz w:val="18"/>
                <w:szCs w:val="18"/>
              </w:rPr>
            </w:pPr>
            <w:r w:rsidRPr="001D7E72">
              <w:rPr>
                <w:rFonts w:ascii="Calibri" w:hAnsi="Calibri" w:cs="Calibri"/>
                <w:color w:val="000000"/>
                <w:sz w:val="18"/>
                <w:szCs w:val="18"/>
              </w:rPr>
              <w:t>Prüfschritt 18:</w:t>
            </w:r>
            <w:r w:rsidRPr="001D7E72">
              <w:rPr>
                <w:rFonts w:ascii="Calibri" w:hAnsi="Calibri" w:cs="Calibri"/>
                <w:color w:val="000000"/>
                <w:sz w:val="18"/>
                <w:szCs w:val="18"/>
              </w:rPr>
              <w:br/>
            </w:r>
            <w:r w:rsidRPr="001D7E72">
              <w:rPr>
                <w:rFonts w:ascii="Calibri" w:hAnsi="Calibri" w:cs="Calibri"/>
                <w:color w:val="000000"/>
                <w:sz w:val="18"/>
                <w:szCs w:val="18"/>
              </w:rPr>
              <w:br/>
              <w:t>nein</w:t>
            </w:r>
            <w:r w:rsidRPr="001D7E72">
              <w:rPr>
                <w:rFonts w:ascii="Calibri" w:hAnsi="Calibri" w:cs="Calibri"/>
                <w:color w:val="000000"/>
                <w:sz w:val="18"/>
                <w:szCs w:val="18"/>
              </w:rPr>
              <w:br/>
              <w:t>A12</w:t>
            </w:r>
            <w:r w:rsidRPr="001D7E72">
              <w:rPr>
                <w:rFonts w:ascii="Calibri" w:hAnsi="Calibri" w:cs="Calibri"/>
                <w:color w:val="000000"/>
                <w:sz w:val="18"/>
                <w:szCs w:val="18"/>
              </w:rPr>
              <w:br/>
            </w:r>
            <w:r w:rsidRPr="001D7E72">
              <w:rPr>
                <w:rFonts w:ascii="Calibri" w:hAnsi="Calibri" w:cs="Calibri"/>
                <w:color w:val="000000"/>
                <w:sz w:val="18"/>
                <w:szCs w:val="18"/>
              </w:rPr>
              <w:br/>
              <w:t>ja --&gt; 44</w:t>
            </w:r>
          </w:p>
          <w:p w14:paraId="12B65408" w14:textId="77777777" w:rsidR="00ED6A47" w:rsidRPr="00473F57" w:rsidRDefault="00ED6A47" w:rsidP="00473F57">
            <w:pPr>
              <w:pStyle w:val="GEFEG"/>
              <w:spacing w:before="60" w:line="185" w:lineRule="exact"/>
              <w:ind w:left="36"/>
              <w:rPr>
                <w:rFonts w:ascii="Calibri" w:hAnsi="Calibri" w:cs="Calibri"/>
                <w:color w:val="000000"/>
                <w:sz w:val="18"/>
                <w:szCs w:val="18"/>
              </w:rPr>
            </w:pP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560F82B0" w14:textId="0045EDE9" w:rsidR="001D7E72" w:rsidRPr="001D7E72" w:rsidRDefault="001D7E72" w:rsidP="001D7E72">
            <w:pPr>
              <w:pStyle w:val="GEFEG"/>
              <w:spacing w:before="60"/>
              <w:rPr>
                <w:rFonts w:ascii="Calibri" w:hAnsi="Calibri" w:cs="Calibri"/>
                <w:color w:val="000000"/>
                <w:sz w:val="18"/>
                <w:szCs w:val="18"/>
              </w:rPr>
            </w:pPr>
            <w:r w:rsidRPr="001D7E72">
              <w:rPr>
                <w:rFonts w:ascii="Calibri" w:hAnsi="Calibri" w:cs="Calibri"/>
                <w:color w:val="000000"/>
                <w:sz w:val="18"/>
                <w:szCs w:val="18"/>
              </w:rPr>
              <w:t>Korrektur des Prüfergebnisses bei der Antwort "ja". Der Prüfschritt 43 beinhaltet die identische Fragestellung wie der Prüfschritt 18, nur für die Abrechnung der Blindarbeit. Daher die Korrektur auf den Prüfschritt 44.</w:t>
            </w:r>
          </w:p>
          <w:p w14:paraId="77C26223" w14:textId="77777777" w:rsidR="00ED6A47" w:rsidRDefault="00ED6A47" w:rsidP="00473F57">
            <w:pPr>
              <w:pStyle w:val="GEFEG"/>
              <w:spacing w:before="60"/>
              <w:rPr>
                <w:rFonts w:ascii="Calibri" w:hAnsi="Calibri" w:cs="Calibri"/>
                <w:color w:val="000000"/>
                <w:sz w:val="18"/>
                <w:szCs w:val="18"/>
              </w:rPr>
            </w:pP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773BD17F" w14:textId="3B7509F9" w:rsidR="00ED6A47" w:rsidRPr="00305252" w:rsidRDefault="001D7E72" w:rsidP="00473F57">
            <w:pPr>
              <w:pStyle w:val="GEFEG"/>
              <w:spacing w:before="60" w:line="185" w:lineRule="exact"/>
              <w:ind w:left="22"/>
              <w:rPr>
                <w:rFonts w:ascii="Calibri" w:hAnsi="Calibri" w:cs="Calibri"/>
                <w:color w:val="000000"/>
                <w:sz w:val="18"/>
                <w:szCs w:val="18"/>
              </w:rPr>
            </w:pPr>
            <w:r w:rsidRPr="00305252">
              <w:rPr>
                <w:rFonts w:ascii="Calibri" w:hAnsi="Calibri" w:cs="Calibri"/>
                <w:color w:val="000000"/>
                <w:sz w:val="18"/>
                <w:szCs w:val="18"/>
              </w:rPr>
              <w:t>Fehler (19.07.2022)</w:t>
            </w:r>
          </w:p>
        </w:tc>
      </w:tr>
      <w:tr w:rsidR="00ED6A47" w:rsidRPr="007374F2" w14:paraId="56B372DB"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681D5953" w14:textId="6C8D29ED" w:rsidR="00ED6A47" w:rsidRPr="00473F57" w:rsidRDefault="002440B3" w:rsidP="00473F57">
            <w:pPr>
              <w:pStyle w:val="GEFEG"/>
              <w:tabs>
                <w:tab w:val="right" w:pos="624"/>
              </w:tabs>
              <w:spacing w:before="60" w:line="185" w:lineRule="exact"/>
              <w:rPr>
                <w:rFonts w:ascii="Calibri" w:hAnsi="Calibri" w:cs="Calibri"/>
                <w:color w:val="000000"/>
                <w:sz w:val="18"/>
                <w:szCs w:val="18"/>
              </w:rPr>
            </w:pPr>
            <w:r w:rsidRPr="002440B3">
              <w:rPr>
                <w:rFonts w:ascii="Calibri" w:hAnsi="Calibri" w:cs="Calibri"/>
                <w:color w:val="000000"/>
                <w:sz w:val="18"/>
                <w:szCs w:val="18"/>
              </w:rPr>
              <w:t>50491</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51511D08" w14:textId="77777777" w:rsidR="00ED6A47" w:rsidRDefault="002440B3" w:rsidP="00473F57">
            <w:pPr>
              <w:pStyle w:val="GEFEG"/>
              <w:spacing w:before="60"/>
              <w:rPr>
                <w:rFonts w:ascii="Calibri" w:hAnsi="Calibri" w:cs="Calibri"/>
                <w:color w:val="000000"/>
                <w:sz w:val="18"/>
                <w:szCs w:val="18"/>
              </w:rPr>
            </w:pPr>
            <w:r>
              <w:rPr>
                <w:rFonts w:ascii="Calibri" w:hAnsi="Calibri" w:cs="Calibri"/>
                <w:color w:val="000000"/>
                <w:sz w:val="18"/>
                <w:szCs w:val="18"/>
              </w:rPr>
              <w:t xml:space="preserve">Kapitel </w:t>
            </w:r>
            <w:r w:rsidRPr="002440B3">
              <w:rPr>
                <w:rFonts w:ascii="Calibri" w:hAnsi="Calibri" w:cs="Calibri"/>
                <w:color w:val="000000"/>
                <w:sz w:val="18"/>
                <w:szCs w:val="18"/>
              </w:rPr>
              <w:t>6.11.1 E_0468_Stornierung prüfen</w:t>
            </w:r>
          </w:p>
          <w:p w14:paraId="48F8BE76" w14:textId="11BE6C65" w:rsidR="002440B3" w:rsidRPr="00473F57" w:rsidRDefault="002440B3" w:rsidP="00473F57">
            <w:pPr>
              <w:pStyle w:val="GEFEG"/>
              <w:spacing w:before="60"/>
              <w:rPr>
                <w:rFonts w:ascii="Calibri" w:hAnsi="Calibri" w:cs="Calibri"/>
                <w:color w:val="000000"/>
                <w:sz w:val="18"/>
                <w:szCs w:val="18"/>
              </w:rPr>
            </w:pP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262B51E0" w14:textId="77777777" w:rsidR="002440B3" w:rsidRPr="002440B3" w:rsidRDefault="002440B3" w:rsidP="002440B3">
            <w:pPr>
              <w:pStyle w:val="GEFEG"/>
              <w:spacing w:before="60" w:line="185" w:lineRule="exact"/>
              <w:ind w:left="36"/>
              <w:rPr>
                <w:rFonts w:ascii="Calibri" w:hAnsi="Calibri" w:cs="Calibri"/>
                <w:color w:val="000000"/>
                <w:sz w:val="18"/>
                <w:szCs w:val="18"/>
              </w:rPr>
            </w:pPr>
            <w:r w:rsidRPr="002440B3">
              <w:rPr>
                <w:rFonts w:ascii="Calibri" w:hAnsi="Calibri" w:cs="Calibri"/>
                <w:color w:val="000000"/>
                <w:sz w:val="18"/>
                <w:szCs w:val="18"/>
              </w:rPr>
              <w:t>[…]</w:t>
            </w:r>
            <w:r w:rsidRPr="002440B3">
              <w:rPr>
                <w:rFonts w:ascii="Calibri" w:hAnsi="Calibri" w:cs="Calibri"/>
                <w:color w:val="000000"/>
                <w:sz w:val="18"/>
                <w:szCs w:val="18"/>
              </w:rPr>
              <w:br/>
              <w:t>Nr. 4</w:t>
            </w:r>
            <w:r w:rsidRPr="002440B3">
              <w:rPr>
                <w:rFonts w:ascii="Calibri" w:hAnsi="Calibri" w:cs="Calibri"/>
                <w:color w:val="000000"/>
                <w:sz w:val="18"/>
                <w:szCs w:val="18"/>
              </w:rPr>
              <w:br/>
              <w:t>Prüfschritt</w:t>
            </w:r>
            <w:r w:rsidRPr="002440B3">
              <w:rPr>
                <w:rFonts w:ascii="Calibri" w:hAnsi="Calibri" w:cs="Calibri"/>
                <w:color w:val="000000"/>
                <w:sz w:val="18"/>
                <w:szCs w:val="18"/>
              </w:rPr>
              <w:br/>
              <w:t>Ist der Nachrichteneingang der Stornierung spätestens am Tag vor dem frühestmöglichen bzw. fixen Sperrtermin aus dem Sperrauftrag eingegangen?</w:t>
            </w:r>
            <w:r w:rsidRPr="002440B3">
              <w:rPr>
                <w:rFonts w:ascii="Calibri" w:hAnsi="Calibri" w:cs="Calibri"/>
                <w:color w:val="000000"/>
                <w:sz w:val="18"/>
                <w:szCs w:val="18"/>
              </w:rPr>
              <w:br/>
              <w:t>[…]</w:t>
            </w:r>
          </w:p>
          <w:p w14:paraId="09AF91A2" w14:textId="77777777" w:rsidR="00ED6A47" w:rsidRPr="00473F57" w:rsidRDefault="00ED6A47" w:rsidP="00473F57">
            <w:pPr>
              <w:pStyle w:val="GEFEG"/>
              <w:spacing w:before="60" w:line="185" w:lineRule="exact"/>
              <w:ind w:left="36"/>
              <w:rPr>
                <w:rFonts w:ascii="Calibri" w:hAnsi="Calibri" w:cs="Calibri"/>
                <w:color w:val="000000"/>
                <w:sz w:val="18"/>
                <w:szCs w:val="18"/>
              </w:rPr>
            </w:pP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409E7CA9" w14:textId="1859E2AE" w:rsidR="002440B3" w:rsidRPr="002440B3" w:rsidRDefault="002440B3" w:rsidP="002440B3">
            <w:pPr>
              <w:pStyle w:val="GEFEG"/>
              <w:spacing w:before="60" w:line="185" w:lineRule="exact"/>
              <w:ind w:left="36"/>
              <w:rPr>
                <w:rFonts w:ascii="Calibri" w:hAnsi="Calibri" w:cs="Calibri"/>
                <w:color w:val="000000"/>
                <w:sz w:val="18"/>
                <w:szCs w:val="18"/>
              </w:rPr>
            </w:pPr>
            <w:r w:rsidRPr="002440B3">
              <w:rPr>
                <w:rFonts w:ascii="Calibri" w:hAnsi="Calibri" w:cs="Calibri"/>
                <w:color w:val="000000"/>
                <w:sz w:val="18"/>
                <w:szCs w:val="18"/>
              </w:rPr>
              <w:t>[…]</w:t>
            </w:r>
            <w:r w:rsidRPr="002440B3">
              <w:rPr>
                <w:rFonts w:ascii="Calibri" w:hAnsi="Calibri" w:cs="Calibri"/>
                <w:color w:val="000000"/>
                <w:sz w:val="18"/>
                <w:szCs w:val="18"/>
              </w:rPr>
              <w:br/>
              <w:t>Nr. 4</w:t>
            </w:r>
            <w:r w:rsidRPr="002440B3">
              <w:rPr>
                <w:rFonts w:ascii="Calibri" w:hAnsi="Calibri" w:cs="Calibri"/>
                <w:color w:val="000000"/>
                <w:sz w:val="18"/>
                <w:szCs w:val="18"/>
              </w:rPr>
              <w:br/>
              <w:t>Prüfschritt</w:t>
            </w:r>
            <w:r w:rsidRPr="002440B3">
              <w:rPr>
                <w:rFonts w:ascii="Calibri" w:hAnsi="Calibri" w:cs="Calibri"/>
                <w:color w:val="000000"/>
                <w:sz w:val="18"/>
                <w:szCs w:val="18"/>
              </w:rPr>
              <w:br/>
              <w:t>Ist der Nachrichteneingang der Stornierung spätestens am Tag vor dem geplanten Ausführungstermin bzw. fixen Sperrtermin aus dem Sperrauftrag eingegangen?</w:t>
            </w:r>
            <w:r w:rsidRPr="002440B3">
              <w:rPr>
                <w:rFonts w:ascii="Calibri" w:hAnsi="Calibri" w:cs="Calibri"/>
                <w:color w:val="000000"/>
                <w:sz w:val="18"/>
                <w:szCs w:val="18"/>
              </w:rPr>
              <w:br/>
              <w:t>[…]</w:t>
            </w:r>
          </w:p>
          <w:p w14:paraId="2F72A262" w14:textId="77777777" w:rsidR="00ED6A47" w:rsidRPr="00473F57" w:rsidRDefault="00ED6A47" w:rsidP="00473F57">
            <w:pPr>
              <w:pStyle w:val="GEFEG"/>
              <w:spacing w:before="60" w:line="185" w:lineRule="exact"/>
              <w:ind w:left="36"/>
              <w:rPr>
                <w:rFonts w:ascii="Calibri" w:hAnsi="Calibri" w:cs="Calibri"/>
                <w:color w:val="000000"/>
                <w:sz w:val="18"/>
                <w:szCs w:val="18"/>
              </w:rPr>
            </w:pP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03835C45" w14:textId="77777777" w:rsidR="002440B3" w:rsidRPr="002440B3" w:rsidRDefault="002440B3" w:rsidP="002440B3">
            <w:pPr>
              <w:pStyle w:val="GEFEG"/>
              <w:spacing w:before="60"/>
              <w:rPr>
                <w:rFonts w:ascii="Calibri" w:hAnsi="Calibri" w:cs="Calibri"/>
                <w:color w:val="000000"/>
                <w:sz w:val="18"/>
                <w:szCs w:val="18"/>
              </w:rPr>
            </w:pPr>
            <w:r w:rsidRPr="002440B3">
              <w:rPr>
                <w:rFonts w:ascii="Calibri" w:hAnsi="Calibri" w:cs="Calibri"/>
                <w:color w:val="000000"/>
                <w:sz w:val="18"/>
                <w:szCs w:val="18"/>
              </w:rPr>
              <w:t>Eine Stornierung der Sperrung muss auch noch am Vortag der geplanten Sperrung möglich sein.</w:t>
            </w:r>
          </w:p>
          <w:p w14:paraId="5BCC5BB9" w14:textId="77777777" w:rsidR="00ED6A47" w:rsidRDefault="00ED6A47" w:rsidP="00473F57">
            <w:pPr>
              <w:pStyle w:val="GEFEG"/>
              <w:spacing w:before="60"/>
              <w:rPr>
                <w:rFonts w:ascii="Calibri" w:hAnsi="Calibri" w:cs="Calibri"/>
                <w:color w:val="000000"/>
                <w:sz w:val="18"/>
                <w:szCs w:val="18"/>
              </w:rPr>
            </w:pP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3BB4F1C9" w14:textId="77777777" w:rsidR="002440B3" w:rsidRPr="002440B3" w:rsidRDefault="002440B3" w:rsidP="002440B3">
            <w:pPr>
              <w:pStyle w:val="GEFEG"/>
              <w:spacing w:before="60" w:line="185" w:lineRule="exact"/>
              <w:ind w:left="22"/>
              <w:rPr>
                <w:rFonts w:ascii="Calibri" w:hAnsi="Calibri" w:cs="Calibri"/>
                <w:color w:val="000000"/>
                <w:sz w:val="18"/>
                <w:szCs w:val="18"/>
              </w:rPr>
            </w:pPr>
            <w:r w:rsidRPr="002440B3">
              <w:rPr>
                <w:rFonts w:ascii="Calibri" w:hAnsi="Calibri" w:cs="Calibri"/>
                <w:color w:val="000000"/>
                <w:sz w:val="18"/>
                <w:szCs w:val="18"/>
              </w:rPr>
              <w:t>Fehler (19.07.2022)</w:t>
            </w:r>
          </w:p>
          <w:p w14:paraId="49E7A50B" w14:textId="77777777" w:rsidR="00ED6A47" w:rsidRPr="00305252" w:rsidRDefault="00ED6A47" w:rsidP="00473F57">
            <w:pPr>
              <w:pStyle w:val="GEFEG"/>
              <w:spacing w:before="60" w:line="185" w:lineRule="exact"/>
              <w:ind w:left="22"/>
              <w:rPr>
                <w:rFonts w:ascii="Calibri" w:hAnsi="Calibri" w:cs="Calibri"/>
                <w:color w:val="000000"/>
                <w:sz w:val="18"/>
                <w:szCs w:val="18"/>
              </w:rPr>
            </w:pPr>
          </w:p>
        </w:tc>
      </w:tr>
      <w:tr w:rsidR="00ED6A47" w:rsidRPr="007374F2" w14:paraId="2E8D6166"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7221B5E2" w14:textId="2F1C619D" w:rsidR="00ED6A47" w:rsidRPr="00473F57" w:rsidRDefault="00D25F8E" w:rsidP="00473F57">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50494</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758F47ED" w14:textId="77777777" w:rsidR="00ED6A47" w:rsidRDefault="00D25F8E" w:rsidP="00D25F8E">
            <w:pPr>
              <w:pStyle w:val="GEFEG"/>
              <w:spacing w:before="60"/>
              <w:rPr>
                <w:rFonts w:ascii="Calibri" w:hAnsi="Calibri" w:cs="Calibri"/>
                <w:color w:val="000000"/>
                <w:sz w:val="18"/>
                <w:szCs w:val="18"/>
              </w:rPr>
            </w:pPr>
            <w:r>
              <w:rPr>
                <w:rFonts w:ascii="Calibri" w:hAnsi="Calibri" w:cs="Calibri"/>
                <w:color w:val="000000"/>
                <w:sz w:val="18"/>
                <w:szCs w:val="18"/>
              </w:rPr>
              <w:t xml:space="preserve">Kapitel </w:t>
            </w:r>
            <w:r w:rsidRPr="00D25F8E">
              <w:rPr>
                <w:rFonts w:ascii="Calibri" w:hAnsi="Calibri" w:cs="Calibri"/>
                <w:color w:val="000000"/>
                <w:sz w:val="18"/>
                <w:szCs w:val="18"/>
              </w:rPr>
              <w:t>6.2.1</w:t>
            </w:r>
            <w:r>
              <w:rPr>
                <w:rFonts w:ascii="Calibri" w:hAnsi="Calibri" w:cs="Calibri"/>
                <w:color w:val="000000"/>
                <w:sz w:val="18"/>
                <w:szCs w:val="18"/>
              </w:rPr>
              <w:t xml:space="preserve"> </w:t>
            </w:r>
          </w:p>
          <w:p w14:paraId="458DD04D" w14:textId="77777777" w:rsidR="00D25F8E" w:rsidRDefault="00D25F8E" w:rsidP="00D25F8E">
            <w:pPr>
              <w:pStyle w:val="GEFEG"/>
              <w:spacing w:before="60"/>
              <w:rPr>
                <w:rFonts w:ascii="Calibri" w:hAnsi="Calibri" w:cs="Calibri"/>
                <w:color w:val="000000"/>
                <w:sz w:val="18"/>
                <w:szCs w:val="18"/>
              </w:rPr>
            </w:pPr>
            <w:r w:rsidRPr="00D25F8E">
              <w:rPr>
                <w:rFonts w:ascii="Calibri" w:hAnsi="Calibri" w:cs="Calibri"/>
                <w:color w:val="000000"/>
                <w:sz w:val="18"/>
                <w:szCs w:val="18"/>
              </w:rPr>
              <w:t>E_0401_Abmeldung prüfen</w:t>
            </w:r>
          </w:p>
          <w:p w14:paraId="124B878E" w14:textId="5995092C" w:rsidR="00D25F8E" w:rsidRPr="00473F57" w:rsidRDefault="00D25F8E" w:rsidP="00D25F8E">
            <w:pPr>
              <w:pStyle w:val="GEFEG"/>
              <w:spacing w:before="60"/>
              <w:rPr>
                <w:rFonts w:ascii="Calibri" w:hAnsi="Calibri" w:cs="Calibri"/>
                <w:color w:val="000000"/>
                <w:sz w:val="18"/>
                <w:szCs w:val="18"/>
              </w:rPr>
            </w:pP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5E0849A4" w14:textId="7C4ACE3E" w:rsidR="00D25F8E" w:rsidRPr="00D25F8E" w:rsidRDefault="00D25F8E" w:rsidP="00D25F8E">
            <w:pPr>
              <w:pStyle w:val="GEFEG"/>
              <w:spacing w:before="60" w:line="185" w:lineRule="exact"/>
              <w:ind w:left="36"/>
              <w:rPr>
                <w:rFonts w:ascii="Calibri" w:hAnsi="Calibri" w:cs="Calibri"/>
                <w:color w:val="000000"/>
                <w:sz w:val="18"/>
                <w:szCs w:val="18"/>
              </w:rPr>
            </w:pPr>
            <w:r w:rsidRPr="00D25F8E">
              <w:rPr>
                <w:rFonts w:ascii="Calibri" w:hAnsi="Calibri" w:cs="Calibri"/>
                <w:color w:val="000000"/>
                <w:sz w:val="18"/>
                <w:szCs w:val="18"/>
              </w:rPr>
              <w:t>Prüfschritt 13:</w:t>
            </w:r>
            <w:r w:rsidRPr="00D25F8E">
              <w:rPr>
                <w:rFonts w:ascii="Calibri" w:hAnsi="Calibri" w:cs="Calibri"/>
                <w:color w:val="000000"/>
                <w:sz w:val="18"/>
                <w:szCs w:val="18"/>
              </w:rPr>
              <w:br/>
              <w:t>liegt in der bereits bestätigten Abmeldung ein</w:t>
            </w:r>
            <w:r w:rsidRPr="00D25F8E">
              <w:rPr>
                <w:rFonts w:ascii="Calibri" w:hAnsi="Calibri" w:cs="Calibri"/>
                <w:color w:val="000000"/>
                <w:sz w:val="18"/>
                <w:szCs w:val="18"/>
              </w:rPr>
              <w:br/>
              <w:t>Transaktionsgrund vor, aus welchem nicht hervorgeht, dass</w:t>
            </w:r>
            <w:r w:rsidRPr="00D25F8E">
              <w:rPr>
                <w:rFonts w:ascii="Calibri" w:hAnsi="Calibri" w:cs="Calibri"/>
                <w:color w:val="000000"/>
                <w:sz w:val="18"/>
                <w:szCs w:val="18"/>
              </w:rPr>
              <w:br/>
              <w:t>der Anschlussnutzer ausgezogen ist?</w:t>
            </w:r>
            <w:r w:rsidRPr="00D25F8E">
              <w:rPr>
                <w:rFonts w:ascii="Calibri" w:hAnsi="Calibri" w:cs="Calibri"/>
                <w:color w:val="000000"/>
                <w:sz w:val="18"/>
                <w:szCs w:val="18"/>
              </w:rPr>
              <w:br/>
            </w:r>
            <w:r w:rsidRPr="00D25F8E">
              <w:rPr>
                <w:rFonts w:ascii="Calibri" w:hAnsi="Calibri" w:cs="Calibri"/>
                <w:color w:val="000000"/>
                <w:sz w:val="18"/>
                <w:szCs w:val="18"/>
              </w:rPr>
              <w:br/>
              <w:t>Das ist bei den folgenden Transaktionsgründen der Fall:</w:t>
            </w:r>
            <w:r w:rsidRPr="00D25F8E">
              <w:rPr>
                <w:rFonts w:ascii="Calibri" w:hAnsi="Calibri" w:cs="Calibri"/>
                <w:color w:val="000000"/>
                <w:sz w:val="18"/>
                <w:szCs w:val="18"/>
              </w:rPr>
              <w:br/>
              <w:t>- Ein-/Auszug (Umzug)</w:t>
            </w:r>
            <w:r w:rsidRPr="00D25F8E">
              <w:rPr>
                <w:rFonts w:ascii="Calibri" w:hAnsi="Calibri" w:cs="Calibri"/>
                <w:color w:val="000000"/>
                <w:sz w:val="18"/>
                <w:szCs w:val="18"/>
              </w:rPr>
              <w:br/>
              <w:t>- Auszug wegen Stilllegung</w:t>
            </w:r>
            <w:r w:rsidRPr="00D25F8E">
              <w:rPr>
                <w:rFonts w:ascii="Calibri" w:hAnsi="Calibri" w:cs="Calibri"/>
                <w:color w:val="000000"/>
                <w:sz w:val="18"/>
                <w:szCs w:val="18"/>
              </w:rPr>
              <w:br/>
              <w:t>- Aufhebung einer zukünftigen Zuordnung wegen Stilllegung</w:t>
            </w:r>
            <w:r w:rsidRPr="00D25F8E">
              <w:rPr>
                <w:rFonts w:ascii="Calibri" w:hAnsi="Calibri" w:cs="Calibri"/>
                <w:color w:val="000000"/>
                <w:sz w:val="18"/>
                <w:szCs w:val="18"/>
              </w:rPr>
              <w:br/>
            </w:r>
            <w:r w:rsidRPr="00D25F8E">
              <w:rPr>
                <w:rFonts w:ascii="Calibri" w:hAnsi="Calibri" w:cs="Calibri"/>
                <w:color w:val="000000"/>
                <w:sz w:val="18"/>
                <w:szCs w:val="18"/>
              </w:rPr>
              <w:br/>
              <w:t>nein --&gt; A08</w:t>
            </w:r>
            <w:r w:rsidRPr="00D25F8E">
              <w:rPr>
                <w:rFonts w:ascii="Calibri" w:hAnsi="Calibri" w:cs="Calibri"/>
                <w:color w:val="000000"/>
                <w:sz w:val="18"/>
                <w:szCs w:val="18"/>
              </w:rPr>
              <w:br/>
              <w:t>ja --&gt; A09</w:t>
            </w:r>
          </w:p>
          <w:p w14:paraId="769C0E27" w14:textId="77777777" w:rsidR="00ED6A47" w:rsidRPr="00473F57" w:rsidRDefault="00ED6A47" w:rsidP="00473F57">
            <w:pPr>
              <w:pStyle w:val="GEFEG"/>
              <w:spacing w:before="60" w:line="185" w:lineRule="exact"/>
              <w:ind w:left="36"/>
              <w:rPr>
                <w:rFonts w:ascii="Calibri" w:hAnsi="Calibri" w:cs="Calibri"/>
                <w:color w:val="000000"/>
                <w:sz w:val="18"/>
                <w:szCs w:val="18"/>
              </w:rPr>
            </w:pP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1C8D42DC" w14:textId="307884E5" w:rsidR="00D25F8E" w:rsidRPr="00D25F8E" w:rsidRDefault="00D25F8E" w:rsidP="00D25F8E">
            <w:pPr>
              <w:pStyle w:val="GEFEG"/>
              <w:spacing w:before="60" w:line="185" w:lineRule="exact"/>
              <w:ind w:left="36"/>
              <w:rPr>
                <w:rFonts w:ascii="Calibri" w:hAnsi="Calibri" w:cs="Calibri"/>
                <w:color w:val="000000"/>
                <w:sz w:val="18"/>
                <w:szCs w:val="18"/>
              </w:rPr>
            </w:pPr>
            <w:r w:rsidRPr="00D25F8E">
              <w:rPr>
                <w:rFonts w:ascii="Calibri" w:hAnsi="Calibri" w:cs="Calibri"/>
                <w:color w:val="000000"/>
                <w:sz w:val="18"/>
                <w:szCs w:val="18"/>
              </w:rPr>
              <w:t>Prüfschritt 13:</w:t>
            </w:r>
            <w:r w:rsidRPr="00D25F8E">
              <w:rPr>
                <w:rFonts w:ascii="Calibri" w:hAnsi="Calibri" w:cs="Calibri"/>
                <w:color w:val="000000"/>
                <w:sz w:val="18"/>
                <w:szCs w:val="18"/>
              </w:rPr>
              <w:br/>
              <w:t>liegt in der bereits bestätigten Abmeldung ein</w:t>
            </w:r>
            <w:r w:rsidRPr="00D25F8E">
              <w:rPr>
                <w:rFonts w:ascii="Calibri" w:hAnsi="Calibri" w:cs="Calibri"/>
                <w:color w:val="000000"/>
                <w:sz w:val="18"/>
                <w:szCs w:val="18"/>
              </w:rPr>
              <w:br/>
              <w:t>Transaktionsgrund vor, aus welchem nicht hervorgeht, dass</w:t>
            </w:r>
            <w:r w:rsidRPr="00D25F8E">
              <w:rPr>
                <w:rFonts w:ascii="Calibri" w:hAnsi="Calibri" w:cs="Calibri"/>
                <w:color w:val="000000"/>
                <w:sz w:val="18"/>
                <w:szCs w:val="18"/>
              </w:rPr>
              <w:br/>
              <w:t>der Anschlussnutzer ausgezogen ist?</w:t>
            </w:r>
            <w:r w:rsidRPr="00D25F8E">
              <w:rPr>
                <w:rFonts w:ascii="Calibri" w:hAnsi="Calibri" w:cs="Calibri"/>
                <w:color w:val="000000"/>
                <w:sz w:val="18"/>
                <w:szCs w:val="18"/>
              </w:rPr>
              <w:br/>
            </w:r>
            <w:r w:rsidRPr="00D25F8E">
              <w:rPr>
                <w:rFonts w:ascii="Calibri" w:hAnsi="Calibri" w:cs="Calibri"/>
                <w:color w:val="000000"/>
                <w:sz w:val="18"/>
                <w:szCs w:val="18"/>
              </w:rPr>
              <w:br/>
              <w:t>Das ist bei den folgenden Transaktionsgründen der Fall:</w:t>
            </w:r>
            <w:r w:rsidRPr="00D25F8E">
              <w:rPr>
                <w:rFonts w:ascii="Calibri" w:hAnsi="Calibri" w:cs="Calibri"/>
                <w:color w:val="000000"/>
                <w:sz w:val="18"/>
                <w:szCs w:val="18"/>
              </w:rPr>
              <w:br/>
              <w:t>- Wechsel</w:t>
            </w:r>
            <w:r w:rsidRPr="00D25F8E">
              <w:rPr>
                <w:rFonts w:ascii="Calibri" w:hAnsi="Calibri" w:cs="Calibri"/>
                <w:color w:val="000000"/>
                <w:sz w:val="18"/>
                <w:szCs w:val="18"/>
              </w:rPr>
              <w:br/>
              <w:t>- Ende der ESV ohne Folgelieferung</w:t>
            </w:r>
            <w:r w:rsidRPr="00D25F8E">
              <w:rPr>
                <w:rFonts w:ascii="Calibri" w:hAnsi="Calibri" w:cs="Calibri"/>
                <w:color w:val="000000"/>
                <w:sz w:val="18"/>
                <w:szCs w:val="18"/>
              </w:rPr>
              <w:br/>
              <w:t>- Aufhebung einer zukünftigen Zuordnung wegen aufgehobenem Vertragsverhältnis</w:t>
            </w:r>
            <w:r w:rsidRPr="00D25F8E">
              <w:rPr>
                <w:rFonts w:ascii="Calibri" w:hAnsi="Calibri" w:cs="Calibri"/>
                <w:color w:val="000000"/>
                <w:sz w:val="18"/>
                <w:szCs w:val="18"/>
              </w:rPr>
              <w:br/>
              <w:t>- Abmeldung wg. fehl. Zuordnungsermächtigung</w:t>
            </w:r>
            <w:r w:rsidRPr="00D25F8E">
              <w:rPr>
                <w:rFonts w:ascii="Calibri" w:hAnsi="Calibri" w:cs="Calibri"/>
                <w:color w:val="000000"/>
                <w:sz w:val="18"/>
                <w:szCs w:val="18"/>
              </w:rPr>
              <w:br/>
              <w:t>- Abmeldung wegen fehl. Zuordnungsermächtigung aufgrund Änderung ZRT</w:t>
            </w:r>
            <w:r w:rsidRPr="00D25F8E">
              <w:rPr>
                <w:rFonts w:ascii="Calibri" w:hAnsi="Calibri" w:cs="Calibri"/>
                <w:color w:val="000000"/>
                <w:sz w:val="18"/>
                <w:szCs w:val="18"/>
              </w:rPr>
              <w:br/>
              <w:t>- Lieferbeginn und Abmeldung aus der Ersatzversorgung</w:t>
            </w:r>
            <w:r w:rsidRPr="00D25F8E">
              <w:rPr>
                <w:rFonts w:ascii="Calibri" w:hAnsi="Calibri" w:cs="Calibri"/>
                <w:color w:val="000000"/>
                <w:sz w:val="18"/>
                <w:szCs w:val="18"/>
              </w:rPr>
              <w:br/>
            </w:r>
            <w:r w:rsidRPr="00D25F8E">
              <w:rPr>
                <w:rFonts w:ascii="Calibri" w:hAnsi="Calibri" w:cs="Calibri"/>
                <w:color w:val="000000"/>
                <w:sz w:val="18"/>
                <w:szCs w:val="18"/>
              </w:rPr>
              <w:br/>
            </w:r>
            <w:r w:rsidRPr="00D25F8E">
              <w:rPr>
                <w:rFonts w:ascii="Calibri" w:hAnsi="Calibri" w:cs="Calibri"/>
                <w:color w:val="000000"/>
                <w:sz w:val="18"/>
                <w:szCs w:val="18"/>
              </w:rPr>
              <w:br/>
              <w:t>nein --&gt; A08</w:t>
            </w:r>
            <w:r w:rsidRPr="00D25F8E">
              <w:rPr>
                <w:rFonts w:ascii="Calibri" w:hAnsi="Calibri" w:cs="Calibri"/>
                <w:color w:val="000000"/>
                <w:sz w:val="18"/>
                <w:szCs w:val="18"/>
              </w:rPr>
              <w:br/>
              <w:t>ja --&gt; A09</w:t>
            </w:r>
          </w:p>
          <w:p w14:paraId="5BD7D784" w14:textId="77777777" w:rsidR="00ED6A47" w:rsidRPr="00473F57" w:rsidRDefault="00ED6A47" w:rsidP="00473F57">
            <w:pPr>
              <w:pStyle w:val="GEFEG"/>
              <w:spacing w:before="60" w:line="185" w:lineRule="exact"/>
              <w:ind w:left="36"/>
              <w:rPr>
                <w:rFonts w:ascii="Calibri" w:hAnsi="Calibri" w:cs="Calibri"/>
                <w:color w:val="000000"/>
                <w:sz w:val="18"/>
                <w:szCs w:val="18"/>
              </w:rPr>
            </w:pP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72BE40A4" w14:textId="1641A2AC" w:rsidR="00D25F8E" w:rsidRPr="00D25F8E" w:rsidRDefault="00D25F8E" w:rsidP="00D25F8E">
            <w:pPr>
              <w:pStyle w:val="GEFEG"/>
              <w:spacing w:before="60"/>
              <w:rPr>
                <w:rFonts w:ascii="Calibri" w:hAnsi="Calibri" w:cs="Calibri"/>
                <w:color w:val="000000"/>
                <w:sz w:val="18"/>
                <w:szCs w:val="18"/>
              </w:rPr>
            </w:pPr>
            <w:r w:rsidRPr="00D25F8E">
              <w:rPr>
                <w:rFonts w:ascii="Calibri" w:hAnsi="Calibri" w:cs="Calibri"/>
                <w:color w:val="000000"/>
                <w:sz w:val="18"/>
                <w:szCs w:val="18"/>
              </w:rPr>
              <w:t xml:space="preserve">Die genannten Transaktionsgründe waren mit der Fragestellung nicht konform. In der Fragestellung wird geprüft, ob in einem vorherigen Geschäftsvorfall ein </w:t>
            </w:r>
            <w:r w:rsidR="00ED13A7" w:rsidRPr="00D25F8E">
              <w:rPr>
                <w:rFonts w:ascii="Calibri" w:hAnsi="Calibri" w:cs="Calibri"/>
                <w:color w:val="000000"/>
                <w:sz w:val="18"/>
                <w:szCs w:val="18"/>
              </w:rPr>
              <w:t>Transakt</w:t>
            </w:r>
            <w:r w:rsidR="00ED13A7">
              <w:rPr>
                <w:rFonts w:ascii="Calibri" w:hAnsi="Calibri" w:cs="Calibri"/>
                <w:color w:val="000000"/>
                <w:sz w:val="18"/>
                <w:szCs w:val="18"/>
              </w:rPr>
              <w:t>i</w:t>
            </w:r>
            <w:r w:rsidR="00ED13A7" w:rsidRPr="00D25F8E">
              <w:rPr>
                <w:rFonts w:ascii="Calibri" w:hAnsi="Calibri" w:cs="Calibri"/>
                <w:color w:val="000000"/>
                <w:sz w:val="18"/>
                <w:szCs w:val="18"/>
              </w:rPr>
              <w:t>onsgrund</w:t>
            </w:r>
            <w:r w:rsidRPr="00D25F8E">
              <w:rPr>
                <w:rFonts w:ascii="Calibri" w:hAnsi="Calibri" w:cs="Calibri"/>
                <w:color w:val="000000"/>
                <w:sz w:val="18"/>
                <w:szCs w:val="18"/>
              </w:rPr>
              <w:t xml:space="preserve"> angegeben wurde, der keinen Auszug des Anschlussnutzers angibt. Zum einen wurden </w:t>
            </w:r>
            <w:r w:rsidR="009D46E3" w:rsidRPr="00D25F8E">
              <w:rPr>
                <w:rFonts w:ascii="Calibri" w:hAnsi="Calibri" w:cs="Calibri"/>
                <w:color w:val="000000"/>
                <w:sz w:val="18"/>
                <w:szCs w:val="18"/>
              </w:rPr>
              <w:t>Transakt</w:t>
            </w:r>
            <w:r w:rsidR="00C30E2B">
              <w:rPr>
                <w:rFonts w:ascii="Calibri" w:hAnsi="Calibri" w:cs="Calibri"/>
                <w:color w:val="000000"/>
                <w:sz w:val="18"/>
                <w:szCs w:val="18"/>
              </w:rPr>
              <w:t>i</w:t>
            </w:r>
            <w:r w:rsidR="009D46E3" w:rsidRPr="00D25F8E">
              <w:rPr>
                <w:rFonts w:ascii="Calibri" w:hAnsi="Calibri" w:cs="Calibri"/>
                <w:color w:val="000000"/>
                <w:sz w:val="18"/>
                <w:szCs w:val="18"/>
              </w:rPr>
              <w:t>onsgründe</w:t>
            </w:r>
            <w:r w:rsidRPr="00D25F8E">
              <w:rPr>
                <w:rFonts w:ascii="Calibri" w:hAnsi="Calibri" w:cs="Calibri"/>
                <w:color w:val="000000"/>
                <w:sz w:val="18"/>
                <w:szCs w:val="18"/>
              </w:rPr>
              <w:t xml:space="preserve"> aufgelistet</w:t>
            </w:r>
            <w:r w:rsidR="00187F44">
              <w:rPr>
                <w:rFonts w:ascii="Calibri" w:hAnsi="Calibri" w:cs="Calibri"/>
                <w:color w:val="000000"/>
                <w:sz w:val="18"/>
                <w:szCs w:val="18"/>
              </w:rPr>
              <w:t>,</w:t>
            </w:r>
            <w:r w:rsidRPr="00D25F8E">
              <w:rPr>
                <w:rFonts w:ascii="Calibri" w:hAnsi="Calibri" w:cs="Calibri"/>
                <w:color w:val="000000"/>
                <w:sz w:val="18"/>
                <w:szCs w:val="18"/>
              </w:rPr>
              <w:t xml:space="preserve"> die auf einen Auszug schließen lassen und zum anderen fehlten Transaktionsgründe. </w:t>
            </w:r>
            <w:r w:rsidRPr="00D25F8E">
              <w:rPr>
                <w:rFonts w:ascii="Calibri" w:hAnsi="Calibri" w:cs="Calibri"/>
                <w:color w:val="000000"/>
                <w:sz w:val="18"/>
                <w:szCs w:val="18"/>
              </w:rPr>
              <w:br/>
            </w:r>
            <w:r w:rsidRPr="00D25F8E">
              <w:rPr>
                <w:rFonts w:ascii="Calibri" w:hAnsi="Calibri" w:cs="Calibri"/>
                <w:color w:val="000000"/>
                <w:sz w:val="18"/>
                <w:szCs w:val="18"/>
              </w:rPr>
              <w:br/>
              <w:t>Hinweis:</w:t>
            </w:r>
            <w:r w:rsidRPr="00D25F8E">
              <w:rPr>
                <w:rFonts w:ascii="Calibri" w:hAnsi="Calibri" w:cs="Calibri"/>
                <w:color w:val="000000"/>
                <w:sz w:val="18"/>
                <w:szCs w:val="18"/>
              </w:rPr>
              <w:br/>
              <w:t xml:space="preserve">Die neu </w:t>
            </w:r>
            <w:r w:rsidR="009D46E3" w:rsidRPr="00D25F8E">
              <w:rPr>
                <w:rFonts w:ascii="Calibri" w:hAnsi="Calibri" w:cs="Calibri"/>
                <w:color w:val="000000"/>
                <w:sz w:val="18"/>
                <w:szCs w:val="18"/>
              </w:rPr>
              <w:t>Transakt</w:t>
            </w:r>
            <w:r w:rsidR="00C30E2B">
              <w:rPr>
                <w:rFonts w:ascii="Calibri" w:hAnsi="Calibri" w:cs="Calibri"/>
                <w:color w:val="000000"/>
                <w:sz w:val="18"/>
                <w:szCs w:val="18"/>
              </w:rPr>
              <w:t>i</w:t>
            </w:r>
            <w:r w:rsidR="009D46E3" w:rsidRPr="00D25F8E">
              <w:rPr>
                <w:rFonts w:ascii="Calibri" w:hAnsi="Calibri" w:cs="Calibri"/>
                <w:color w:val="000000"/>
                <w:sz w:val="18"/>
                <w:szCs w:val="18"/>
              </w:rPr>
              <w:t>onsgründe</w:t>
            </w:r>
            <w:r w:rsidRPr="00D25F8E">
              <w:rPr>
                <w:rFonts w:ascii="Calibri" w:hAnsi="Calibri" w:cs="Calibri"/>
                <w:color w:val="000000"/>
                <w:sz w:val="18"/>
                <w:szCs w:val="18"/>
              </w:rPr>
              <w:t xml:space="preserve"> können </w:t>
            </w:r>
            <w:r w:rsidR="00C30E2B">
              <w:rPr>
                <w:rFonts w:ascii="Calibri" w:hAnsi="Calibri" w:cs="Calibri"/>
                <w:color w:val="000000"/>
                <w:sz w:val="18"/>
                <w:szCs w:val="18"/>
              </w:rPr>
              <w:t>aus</w:t>
            </w:r>
            <w:r w:rsidRPr="00D25F8E">
              <w:rPr>
                <w:rFonts w:ascii="Calibri" w:hAnsi="Calibri" w:cs="Calibri"/>
                <w:color w:val="000000"/>
                <w:sz w:val="18"/>
                <w:szCs w:val="18"/>
              </w:rPr>
              <w:t xml:space="preserve"> den folgenden drei Prozess</w:t>
            </w:r>
            <w:r w:rsidR="00C30E2B">
              <w:rPr>
                <w:rFonts w:ascii="Calibri" w:hAnsi="Calibri" w:cs="Calibri"/>
                <w:color w:val="000000"/>
                <w:sz w:val="18"/>
                <w:szCs w:val="18"/>
              </w:rPr>
              <w:t>s</w:t>
            </w:r>
            <w:r w:rsidRPr="00D25F8E">
              <w:rPr>
                <w:rFonts w:ascii="Calibri" w:hAnsi="Calibri" w:cs="Calibri"/>
                <w:color w:val="000000"/>
                <w:sz w:val="18"/>
                <w:szCs w:val="18"/>
              </w:rPr>
              <w:t>chritten stammen:</w:t>
            </w:r>
            <w:r w:rsidRPr="00D25F8E">
              <w:rPr>
                <w:rFonts w:ascii="Calibri" w:hAnsi="Calibri" w:cs="Calibri"/>
                <w:color w:val="000000"/>
                <w:sz w:val="18"/>
                <w:szCs w:val="18"/>
              </w:rPr>
              <w:br/>
              <w:t>- SD: Lieferende von LF an NB, Prozessschritt 2 "Antwort</w:t>
            </w:r>
            <w:r w:rsidRPr="00D25F8E">
              <w:rPr>
                <w:rFonts w:ascii="Calibri" w:hAnsi="Calibri" w:cs="Calibri"/>
                <w:color w:val="000000"/>
                <w:sz w:val="18"/>
                <w:szCs w:val="18"/>
              </w:rPr>
              <w:br/>
              <w:t>auf Abmeldung"</w:t>
            </w:r>
            <w:r w:rsidRPr="00D25F8E">
              <w:rPr>
                <w:rFonts w:ascii="Calibri" w:hAnsi="Calibri" w:cs="Calibri"/>
                <w:color w:val="000000"/>
                <w:sz w:val="18"/>
                <w:szCs w:val="18"/>
              </w:rPr>
              <w:br/>
              <w:t>- SD: Lieferende von NB an LF, Prozessschritt 2 "Antwort</w:t>
            </w:r>
            <w:r w:rsidRPr="00D25F8E">
              <w:rPr>
                <w:rFonts w:ascii="Calibri" w:hAnsi="Calibri" w:cs="Calibri"/>
                <w:color w:val="000000"/>
                <w:sz w:val="18"/>
                <w:szCs w:val="18"/>
              </w:rPr>
              <w:br/>
              <w:t>auf Abmeldung"</w:t>
            </w:r>
            <w:r w:rsidRPr="00D25F8E">
              <w:rPr>
                <w:rFonts w:ascii="Calibri" w:hAnsi="Calibri" w:cs="Calibri"/>
                <w:color w:val="000000"/>
                <w:sz w:val="18"/>
                <w:szCs w:val="18"/>
              </w:rPr>
              <w:br/>
              <w:t>- SD: Lieferbeginn, Prozessschritt 4 "Beantwortung der</w:t>
            </w:r>
            <w:r w:rsidRPr="00D25F8E">
              <w:rPr>
                <w:rFonts w:ascii="Calibri" w:hAnsi="Calibri" w:cs="Calibri"/>
                <w:color w:val="000000"/>
                <w:sz w:val="18"/>
                <w:szCs w:val="18"/>
              </w:rPr>
              <w:br/>
              <w:t>Abmeldeanfrage" oder die Bestätigung erfolgt durch</w:t>
            </w:r>
            <w:r w:rsidRPr="00D25F8E">
              <w:rPr>
                <w:rFonts w:ascii="Calibri" w:hAnsi="Calibri" w:cs="Calibri"/>
                <w:color w:val="000000"/>
                <w:sz w:val="18"/>
                <w:szCs w:val="18"/>
              </w:rPr>
              <w:br/>
              <w:t>die Fristverstreichung</w:t>
            </w:r>
          </w:p>
          <w:p w14:paraId="0273CBC8" w14:textId="77777777" w:rsidR="00ED6A47" w:rsidRDefault="00ED6A47" w:rsidP="00473F57">
            <w:pPr>
              <w:pStyle w:val="GEFEG"/>
              <w:spacing w:before="60"/>
              <w:rPr>
                <w:rFonts w:ascii="Calibri" w:hAnsi="Calibri" w:cs="Calibri"/>
                <w:color w:val="000000"/>
                <w:sz w:val="18"/>
                <w:szCs w:val="18"/>
              </w:rPr>
            </w:pP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05C9EF9B" w14:textId="77777777" w:rsidR="00D25F8E" w:rsidRPr="002440B3" w:rsidRDefault="00D25F8E" w:rsidP="00D25F8E">
            <w:pPr>
              <w:pStyle w:val="GEFEG"/>
              <w:spacing w:before="60" w:line="185" w:lineRule="exact"/>
              <w:ind w:left="22"/>
              <w:rPr>
                <w:rFonts w:ascii="Calibri" w:hAnsi="Calibri" w:cs="Calibri"/>
                <w:color w:val="000000"/>
                <w:sz w:val="18"/>
                <w:szCs w:val="18"/>
              </w:rPr>
            </w:pPr>
            <w:r w:rsidRPr="002440B3">
              <w:rPr>
                <w:rFonts w:ascii="Calibri" w:hAnsi="Calibri" w:cs="Calibri"/>
                <w:color w:val="000000"/>
                <w:sz w:val="18"/>
                <w:szCs w:val="18"/>
              </w:rPr>
              <w:t>Fehler (19.07.2022)</w:t>
            </w:r>
          </w:p>
          <w:p w14:paraId="2F5D6F8E" w14:textId="77777777" w:rsidR="00ED6A47" w:rsidRPr="00305252" w:rsidRDefault="00ED6A47" w:rsidP="00473F57">
            <w:pPr>
              <w:pStyle w:val="GEFEG"/>
              <w:spacing w:before="60" w:line="185" w:lineRule="exact"/>
              <w:ind w:left="22"/>
              <w:rPr>
                <w:rFonts w:ascii="Calibri" w:hAnsi="Calibri" w:cs="Calibri"/>
                <w:color w:val="000000"/>
                <w:sz w:val="18"/>
                <w:szCs w:val="18"/>
              </w:rPr>
            </w:pPr>
          </w:p>
        </w:tc>
      </w:tr>
      <w:tr w:rsidR="002440B3" w:rsidRPr="007374F2" w14:paraId="1DA2472F"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7B8A141B" w14:textId="3C3ED239" w:rsidR="002440B3" w:rsidRPr="00473F57" w:rsidRDefault="005070A5" w:rsidP="00473F57">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50498</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42BB60E1" w14:textId="77777777" w:rsidR="002440B3" w:rsidRDefault="00EF11A3" w:rsidP="00473F57">
            <w:pPr>
              <w:pStyle w:val="GEFEG"/>
              <w:spacing w:before="60"/>
              <w:rPr>
                <w:rFonts w:ascii="Calibri" w:hAnsi="Calibri" w:cs="Calibri"/>
                <w:color w:val="000000"/>
                <w:sz w:val="18"/>
                <w:szCs w:val="18"/>
              </w:rPr>
            </w:pPr>
            <w:r>
              <w:rPr>
                <w:rFonts w:ascii="Calibri" w:hAnsi="Calibri" w:cs="Calibri"/>
                <w:color w:val="000000"/>
                <w:sz w:val="18"/>
                <w:szCs w:val="18"/>
              </w:rPr>
              <w:t>Kapitel 6.7.3</w:t>
            </w:r>
          </w:p>
          <w:p w14:paraId="2092F104" w14:textId="77777777" w:rsidR="00EF11A3" w:rsidRDefault="00EF11A3" w:rsidP="00473F57">
            <w:pPr>
              <w:pStyle w:val="GEFEG"/>
              <w:spacing w:before="60"/>
              <w:rPr>
                <w:rFonts w:ascii="Calibri" w:hAnsi="Calibri" w:cs="Calibri"/>
                <w:color w:val="000000"/>
                <w:sz w:val="18"/>
                <w:szCs w:val="18"/>
              </w:rPr>
            </w:pPr>
            <w:r w:rsidRPr="00EF11A3">
              <w:rPr>
                <w:rFonts w:ascii="Calibri" w:hAnsi="Calibri" w:cs="Calibri"/>
                <w:color w:val="000000"/>
                <w:sz w:val="18"/>
                <w:szCs w:val="18"/>
              </w:rPr>
              <w:t>E_0407_erneut Netznutzungsabrechnung prüfen</w:t>
            </w:r>
          </w:p>
          <w:p w14:paraId="7B32382E" w14:textId="59796134" w:rsidR="00EF11A3" w:rsidRPr="00473F57" w:rsidRDefault="00EF11A3" w:rsidP="00473F57">
            <w:pPr>
              <w:pStyle w:val="GEFEG"/>
              <w:spacing w:before="60"/>
              <w:rPr>
                <w:rFonts w:ascii="Calibri" w:hAnsi="Calibri" w:cs="Calibri"/>
                <w:color w:val="000000"/>
                <w:sz w:val="18"/>
                <w:szCs w:val="18"/>
              </w:rPr>
            </w:pP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26BEEE66" w14:textId="77777777" w:rsidR="00EF11A3" w:rsidRPr="00EF11A3" w:rsidRDefault="00EF11A3" w:rsidP="00EF11A3">
            <w:pPr>
              <w:pStyle w:val="GEFEG"/>
              <w:spacing w:before="60" w:line="185" w:lineRule="exact"/>
              <w:ind w:left="36"/>
              <w:rPr>
                <w:rFonts w:ascii="Calibri" w:hAnsi="Calibri" w:cs="Calibri"/>
                <w:color w:val="000000"/>
                <w:sz w:val="18"/>
                <w:szCs w:val="18"/>
              </w:rPr>
            </w:pPr>
            <w:r w:rsidRPr="00EF11A3">
              <w:rPr>
                <w:rFonts w:ascii="Calibri" w:hAnsi="Calibri" w:cs="Calibri"/>
                <w:color w:val="000000"/>
                <w:sz w:val="18"/>
                <w:szCs w:val="18"/>
              </w:rPr>
              <w:t>Prüfschritt 935</w:t>
            </w:r>
            <w:r w:rsidRPr="00EF11A3">
              <w:rPr>
                <w:rFonts w:ascii="Calibri" w:hAnsi="Calibri" w:cs="Calibri"/>
                <w:color w:val="000000"/>
                <w:sz w:val="18"/>
                <w:szCs w:val="18"/>
              </w:rPr>
              <w:br/>
              <w:t>Ist mindestens eine der referenzierten Abschlagsrechnungen bereits in einer anderen Rechnung verrechnet worden?</w:t>
            </w:r>
            <w:r w:rsidRPr="00EF11A3">
              <w:rPr>
                <w:rFonts w:ascii="Calibri" w:hAnsi="Calibri" w:cs="Calibri"/>
                <w:color w:val="000000"/>
                <w:sz w:val="18"/>
                <w:szCs w:val="18"/>
              </w:rPr>
              <w:br/>
              <w:t>ja -&gt; 940</w:t>
            </w:r>
            <w:r w:rsidRPr="00EF11A3">
              <w:rPr>
                <w:rFonts w:ascii="Calibri" w:hAnsi="Calibri" w:cs="Calibri"/>
                <w:color w:val="000000"/>
                <w:sz w:val="18"/>
                <w:szCs w:val="18"/>
              </w:rPr>
              <w:br/>
              <w:t>Code -</w:t>
            </w:r>
            <w:r w:rsidRPr="00EF11A3">
              <w:rPr>
                <w:rFonts w:ascii="Calibri" w:hAnsi="Calibri" w:cs="Calibri"/>
                <w:color w:val="000000"/>
                <w:sz w:val="18"/>
                <w:szCs w:val="18"/>
              </w:rPr>
              <w:br/>
              <w:t>Cluster: Ablehnung auf Summenebene</w:t>
            </w:r>
            <w:r w:rsidRPr="00EF11A3">
              <w:rPr>
                <w:rFonts w:ascii="Calibri" w:hAnsi="Calibri" w:cs="Calibri"/>
                <w:color w:val="000000"/>
                <w:sz w:val="18"/>
                <w:szCs w:val="18"/>
              </w:rPr>
              <w:br/>
              <w:t xml:space="preserve">Mindestens eine referenzierte Abschlagsrechnung ist bereits verrechnet worden. </w:t>
            </w:r>
            <w:r w:rsidRPr="00EF11A3">
              <w:rPr>
                <w:rFonts w:ascii="Calibri" w:hAnsi="Calibri" w:cs="Calibri"/>
                <w:color w:val="000000"/>
                <w:sz w:val="18"/>
                <w:szCs w:val="18"/>
              </w:rPr>
              <w:br/>
              <w:t>Hinweis: Der LF gibt in der Ablehnung die Abschlagsrechnung(en), welche bereits verrechnet wurden, sowie die Rechnung(en) (im RFF+AFL), in der der Abschlag/die Abschläge (im FTX+Z14) bereits berücksichtigt wurden, an.</w:t>
            </w:r>
            <w:r w:rsidRPr="00EF11A3">
              <w:rPr>
                <w:rFonts w:ascii="Calibri" w:hAnsi="Calibri" w:cs="Calibri"/>
                <w:color w:val="000000"/>
                <w:sz w:val="18"/>
                <w:szCs w:val="18"/>
              </w:rPr>
              <w:br/>
              <w:t>nein-&gt; 940</w:t>
            </w:r>
          </w:p>
          <w:p w14:paraId="50A23DF6" w14:textId="77777777" w:rsidR="002440B3" w:rsidRPr="00473F57" w:rsidRDefault="002440B3" w:rsidP="00473F57">
            <w:pPr>
              <w:pStyle w:val="GEFEG"/>
              <w:spacing w:before="60" w:line="185" w:lineRule="exact"/>
              <w:ind w:left="36"/>
              <w:rPr>
                <w:rFonts w:ascii="Calibri" w:hAnsi="Calibri" w:cs="Calibri"/>
                <w:color w:val="000000"/>
                <w:sz w:val="18"/>
                <w:szCs w:val="18"/>
              </w:rPr>
            </w:pP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28CBBCA5" w14:textId="1C486B19" w:rsidR="00075E76" w:rsidRPr="00EF11A3" w:rsidRDefault="00075E76" w:rsidP="00075E76">
            <w:pPr>
              <w:pStyle w:val="GEFEG"/>
              <w:spacing w:before="60" w:line="185" w:lineRule="exact"/>
              <w:ind w:left="36"/>
              <w:rPr>
                <w:rFonts w:ascii="Calibri" w:hAnsi="Calibri" w:cs="Calibri"/>
                <w:color w:val="000000"/>
                <w:sz w:val="18"/>
                <w:szCs w:val="18"/>
              </w:rPr>
            </w:pPr>
            <w:r w:rsidRPr="00EF11A3">
              <w:rPr>
                <w:rFonts w:ascii="Calibri" w:hAnsi="Calibri" w:cs="Calibri"/>
                <w:color w:val="000000"/>
                <w:sz w:val="18"/>
                <w:szCs w:val="18"/>
              </w:rPr>
              <w:t>Prüfschritt 935</w:t>
            </w:r>
            <w:r w:rsidRPr="00EF11A3">
              <w:rPr>
                <w:rFonts w:ascii="Calibri" w:hAnsi="Calibri" w:cs="Calibri"/>
                <w:color w:val="000000"/>
                <w:sz w:val="18"/>
                <w:szCs w:val="18"/>
              </w:rPr>
              <w:br/>
              <w:t>Ist mindestens eine der referenzierten Abschlagsrechnungen bereits in einer anderen Rechnung verrechnet worden?</w:t>
            </w:r>
            <w:r w:rsidRPr="00EF11A3">
              <w:rPr>
                <w:rFonts w:ascii="Calibri" w:hAnsi="Calibri" w:cs="Calibri"/>
                <w:color w:val="000000"/>
                <w:sz w:val="18"/>
                <w:szCs w:val="18"/>
              </w:rPr>
              <w:br/>
              <w:t>ja -&gt; 940</w:t>
            </w:r>
            <w:r w:rsidRPr="00EF11A3">
              <w:rPr>
                <w:rFonts w:ascii="Calibri" w:hAnsi="Calibri" w:cs="Calibri"/>
                <w:color w:val="000000"/>
                <w:sz w:val="18"/>
                <w:szCs w:val="18"/>
              </w:rPr>
              <w:br/>
              <w:t>Code -</w:t>
            </w:r>
            <w:r w:rsidR="00E36A8A">
              <w:rPr>
                <w:rFonts w:ascii="Calibri" w:hAnsi="Calibri" w:cs="Calibri"/>
                <w:color w:val="000000"/>
                <w:sz w:val="18"/>
                <w:szCs w:val="18"/>
              </w:rPr>
              <w:t>A75</w:t>
            </w:r>
            <w:r w:rsidRPr="00EF11A3">
              <w:rPr>
                <w:rFonts w:ascii="Calibri" w:hAnsi="Calibri" w:cs="Calibri"/>
                <w:color w:val="000000"/>
                <w:sz w:val="18"/>
                <w:szCs w:val="18"/>
              </w:rPr>
              <w:br/>
              <w:t>Cluster: Ablehnung auf Summenebene</w:t>
            </w:r>
            <w:r w:rsidRPr="00EF11A3">
              <w:rPr>
                <w:rFonts w:ascii="Calibri" w:hAnsi="Calibri" w:cs="Calibri"/>
                <w:color w:val="000000"/>
                <w:sz w:val="18"/>
                <w:szCs w:val="18"/>
              </w:rPr>
              <w:br/>
              <w:t xml:space="preserve">Mindestens eine referenzierte Abschlagsrechnung ist bereits verrechnet worden. </w:t>
            </w:r>
            <w:r w:rsidRPr="00EF11A3">
              <w:rPr>
                <w:rFonts w:ascii="Calibri" w:hAnsi="Calibri" w:cs="Calibri"/>
                <w:color w:val="000000"/>
                <w:sz w:val="18"/>
                <w:szCs w:val="18"/>
              </w:rPr>
              <w:br/>
              <w:t>Hinweis: Der LF gibt in der Ablehnung die Abschlagsrechnung(en), welche bereits verrechnet wurden, sowie die Rechnung(en) (im RFF+AFL), in der der Abschlag/die Abschläge (im FTX+Z14) bereits berücksichtigt wurden, an.</w:t>
            </w:r>
            <w:r w:rsidRPr="00EF11A3">
              <w:rPr>
                <w:rFonts w:ascii="Calibri" w:hAnsi="Calibri" w:cs="Calibri"/>
                <w:color w:val="000000"/>
                <w:sz w:val="18"/>
                <w:szCs w:val="18"/>
              </w:rPr>
              <w:br/>
              <w:t>nein-&gt; 940</w:t>
            </w:r>
          </w:p>
          <w:p w14:paraId="7B2FECF1" w14:textId="77777777" w:rsidR="002440B3" w:rsidRPr="00473F57" w:rsidRDefault="002440B3" w:rsidP="00473F57">
            <w:pPr>
              <w:pStyle w:val="GEFEG"/>
              <w:spacing w:before="60" w:line="185" w:lineRule="exact"/>
              <w:ind w:left="36"/>
              <w:rPr>
                <w:rFonts w:ascii="Calibri" w:hAnsi="Calibri" w:cs="Calibri"/>
                <w:color w:val="000000"/>
                <w:sz w:val="18"/>
                <w:szCs w:val="18"/>
              </w:rPr>
            </w:pP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2CA42AFF" w14:textId="77777777" w:rsidR="00EF11A3" w:rsidRPr="00EF11A3" w:rsidRDefault="00EF11A3" w:rsidP="00EF11A3">
            <w:pPr>
              <w:pStyle w:val="GEFEG"/>
              <w:spacing w:before="60"/>
              <w:rPr>
                <w:rFonts w:ascii="Calibri" w:hAnsi="Calibri" w:cs="Calibri"/>
                <w:color w:val="000000"/>
                <w:sz w:val="18"/>
                <w:szCs w:val="18"/>
              </w:rPr>
            </w:pPr>
            <w:r w:rsidRPr="00EF11A3">
              <w:rPr>
                <w:rFonts w:ascii="Calibri" w:hAnsi="Calibri" w:cs="Calibri"/>
                <w:color w:val="000000"/>
                <w:sz w:val="18"/>
                <w:szCs w:val="18"/>
              </w:rPr>
              <w:t>Ergänzung Code A75</w:t>
            </w:r>
          </w:p>
          <w:p w14:paraId="78A1CCF0" w14:textId="77777777" w:rsidR="002440B3" w:rsidRDefault="002440B3" w:rsidP="00473F57">
            <w:pPr>
              <w:pStyle w:val="GEFEG"/>
              <w:spacing w:before="60"/>
              <w:rPr>
                <w:rFonts w:ascii="Calibri" w:hAnsi="Calibri" w:cs="Calibri"/>
                <w:color w:val="000000"/>
                <w:sz w:val="18"/>
                <w:szCs w:val="18"/>
              </w:rPr>
            </w:pP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3832761C" w14:textId="77777777" w:rsidR="00D25F8E" w:rsidRPr="002440B3" w:rsidRDefault="00D25F8E" w:rsidP="00D25F8E">
            <w:pPr>
              <w:pStyle w:val="GEFEG"/>
              <w:spacing w:before="60" w:line="185" w:lineRule="exact"/>
              <w:ind w:left="22"/>
              <w:rPr>
                <w:rFonts w:ascii="Calibri" w:hAnsi="Calibri" w:cs="Calibri"/>
                <w:color w:val="000000"/>
                <w:sz w:val="18"/>
                <w:szCs w:val="18"/>
              </w:rPr>
            </w:pPr>
            <w:r w:rsidRPr="002440B3">
              <w:rPr>
                <w:rFonts w:ascii="Calibri" w:hAnsi="Calibri" w:cs="Calibri"/>
                <w:color w:val="000000"/>
                <w:sz w:val="18"/>
                <w:szCs w:val="18"/>
              </w:rPr>
              <w:t>Fehler (19.07.2022)</w:t>
            </w:r>
          </w:p>
          <w:p w14:paraId="724008E6" w14:textId="77777777" w:rsidR="002440B3" w:rsidRPr="00305252" w:rsidRDefault="002440B3" w:rsidP="00473F57">
            <w:pPr>
              <w:pStyle w:val="GEFEG"/>
              <w:spacing w:before="60" w:line="185" w:lineRule="exact"/>
              <w:ind w:left="22"/>
              <w:rPr>
                <w:rFonts w:ascii="Calibri" w:hAnsi="Calibri" w:cs="Calibri"/>
                <w:color w:val="000000"/>
                <w:sz w:val="18"/>
                <w:szCs w:val="18"/>
              </w:rPr>
            </w:pPr>
          </w:p>
        </w:tc>
      </w:tr>
      <w:tr w:rsidR="008921D6" w:rsidRPr="007374F2" w14:paraId="05C48B32"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106F6D7E" w14:textId="0942EEAF" w:rsidR="008921D6" w:rsidRDefault="008921D6" w:rsidP="00E53C3E">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50529</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53415C1A" w14:textId="77777777" w:rsidR="00836162" w:rsidRPr="00836162" w:rsidRDefault="00836162" w:rsidP="00836162">
            <w:pPr>
              <w:pStyle w:val="GEFEG"/>
              <w:spacing w:before="60"/>
              <w:rPr>
                <w:rFonts w:asciiTheme="minorHAnsi" w:hAnsiTheme="minorHAnsi" w:cstheme="minorHAnsi"/>
                <w:color w:val="000000"/>
                <w:sz w:val="18"/>
                <w:szCs w:val="18"/>
              </w:rPr>
            </w:pPr>
            <w:r w:rsidRPr="00836162">
              <w:rPr>
                <w:rFonts w:asciiTheme="minorHAnsi" w:hAnsiTheme="minorHAnsi" w:cstheme="minorHAnsi"/>
                <w:color w:val="000000"/>
                <w:sz w:val="18"/>
                <w:szCs w:val="18"/>
              </w:rPr>
              <w:t>Kapitel 6.3.1</w:t>
            </w:r>
          </w:p>
          <w:p w14:paraId="0D772644" w14:textId="77777777" w:rsidR="00836162" w:rsidRPr="00836162" w:rsidRDefault="00836162" w:rsidP="00836162">
            <w:pPr>
              <w:pStyle w:val="GEFEG"/>
              <w:spacing w:before="60"/>
              <w:rPr>
                <w:rFonts w:asciiTheme="minorHAnsi" w:hAnsiTheme="minorHAnsi" w:cstheme="minorHAnsi"/>
                <w:color w:val="000000"/>
                <w:sz w:val="18"/>
                <w:szCs w:val="18"/>
              </w:rPr>
            </w:pPr>
            <w:r w:rsidRPr="00836162">
              <w:rPr>
                <w:rFonts w:asciiTheme="minorHAnsi" w:hAnsiTheme="minorHAnsi" w:cstheme="minorHAnsi"/>
                <w:color w:val="000000"/>
                <w:sz w:val="18"/>
                <w:szCs w:val="18"/>
              </w:rPr>
              <w:t>E_0502_Abmeldung</w:t>
            </w:r>
          </w:p>
          <w:p w14:paraId="1DC84721" w14:textId="2F03C9DC" w:rsidR="008921D6" w:rsidRPr="001A52EF" w:rsidRDefault="00836162" w:rsidP="00836162">
            <w:pPr>
              <w:pStyle w:val="GEFEG"/>
              <w:spacing w:before="60"/>
              <w:rPr>
                <w:rFonts w:asciiTheme="minorHAnsi" w:hAnsiTheme="minorHAnsi" w:cstheme="minorHAnsi"/>
                <w:color w:val="000000"/>
                <w:sz w:val="18"/>
                <w:szCs w:val="18"/>
              </w:rPr>
            </w:pPr>
            <w:r w:rsidRPr="00836162">
              <w:rPr>
                <w:rFonts w:asciiTheme="minorHAnsi" w:hAnsiTheme="minorHAnsi" w:cstheme="minorHAnsi"/>
                <w:color w:val="000000"/>
                <w:sz w:val="18"/>
                <w:szCs w:val="18"/>
              </w:rPr>
              <w:t>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275D73FD" w14:textId="14BB1A45" w:rsidR="008921D6" w:rsidRPr="001A52EF" w:rsidRDefault="00836162" w:rsidP="00E53C3E">
            <w:pPr>
              <w:pStyle w:val="GEFEG"/>
              <w:spacing w:before="60" w:line="185" w:lineRule="exact"/>
              <w:ind w:left="36"/>
              <w:rPr>
                <w:rFonts w:asciiTheme="minorHAnsi" w:hAnsiTheme="minorHAnsi" w:cstheme="minorHAnsi"/>
                <w:color w:val="000000"/>
                <w:sz w:val="18"/>
                <w:szCs w:val="18"/>
              </w:rPr>
            </w:pPr>
            <w:r w:rsidRPr="00836162">
              <w:rPr>
                <w:rFonts w:asciiTheme="minorHAnsi" w:hAnsiTheme="minorHAnsi" w:cstheme="minorHAnsi"/>
                <w:color w:val="000000"/>
                <w:sz w:val="18"/>
                <w:szCs w:val="18"/>
              </w:rPr>
              <w:t>Prüfschritt 8: Liegen dem LF Informationen darüber vor, dass die Marktlokation nicht stillgelegt wird/wurde? Prüfergebnis: nein --&gt; 13</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294051DB" w14:textId="77777777" w:rsidR="00824A0C" w:rsidRPr="00824A0C" w:rsidRDefault="00824A0C" w:rsidP="00824A0C">
            <w:pPr>
              <w:pStyle w:val="GEFEG"/>
              <w:spacing w:before="60" w:line="185" w:lineRule="exact"/>
              <w:ind w:left="36"/>
              <w:rPr>
                <w:rFonts w:asciiTheme="minorHAnsi" w:hAnsiTheme="minorHAnsi" w:cstheme="minorHAnsi"/>
                <w:color w:val="000000"/>
                <w:sz w:val="18"/>
                <w:szCs w:val="18"/>
              </w:rPr>
            </w:pPr>
            <w:r w:rsidRPr="00824A0C">
              <w:rPr>
                <w:rFonts w:asciiTheme="minorHAnsi" w:hAnsiTheme="minorHAnsi" w:cstheme="minorHAnsi"/>
                <w:color w:val="000000"/>
                <w:sz w:val="18"/>
                <w:szCs w:val="18"/>
              </w:rPr>
              <w:t>Prüfschritt 8:</w:t>
            </w:r>
          </w:p>
          <w:p w14:paraId="2391188D" w14:textId="77777777" w:rsidR="00824A0C" w:rsidRPr="00824A0C" w:rsidRDefault="00824A0C" w:rsidP="00824A0C">
            <w:pPr>
              <w:pStyle w:val="GEFEG"/>
              <w:spacing w:before="60" w:line="185" w:lineRule="exact"/>
              <w:ind w:left="36"/>
              <w:rPr>
                <w:rFonts w:asciiTheme="minorHAnsi" w:hAnsiTheme="minorHAnsi" w:cstheme="minorHAnsi"/>
                <w:color w:val="000000"/>
                <w:sz w:val="18"/>
                <w:szCs w:val="18"/>
              </w:rPr>
            </w:pPr>
            <w:r w:rsidRPr="00824A0C">
              <w:rPr>
                <w:rFonts w:asciiTheme="minorHAnsi" w:hAnsiTheme="minorHAnsi" w:cstheme="minorHAnsi"/>
                <w:color w:val="000000"/>
                <w:sz w:val="18"/>
                <w:szCs w:val="18"/>
              </w:rPr>
              <w:t>Liegen dem LF Informationen darüber vor, dass</w:t>
            </w:r>
          </w:p>
          <w:p w14:paraId="10679279" w14:textId="77777777" w:rsidR="00824A0C" w:rsidRPr="00824A0C" w:rsidRDefault="00824A0C" w:rsidP="00824A0C">
            <w:pPr>
              <w:pStyle w:val="GEFEG"/>
              <w:spacing w:before="60" w:line="185" w:lineRule="exact"/>
              <w:ind w:left="36"/>
              <w:rPr>
                <w:rFonts w:asciiTheme="minorHAnsi" w:hAnsiTheme="minorHAnsi" w:cstheme="minorHAnsi"/>
                <w:color w:val="000000"/>
                <w:sz w:val="18"/>
                <w:szCs w:val="18"/>
              </w:rPr>
            </w:pPr>
            <w:r w:rsidRPr="00824A0C">
              <w:rPr>
                <w:rFonts w:asciiTheme="minorHAnsi" w:hAnsiTheme="minorHAnsi" w:cstheme="minorHAnsi"/>
                <w:color w:val="000000"/>
                <w:sz w:val="18"/>
                <w:szCs w:val="18"/>
              </w:rPr>
              <w:t>die Marktlokation nicht stillgelegt wird/wurde?</w:t>
            </w:r>
          </w:p>
          <w:p w14:paraId="473770D3" w14:textId="706AD6BD" w:rsidR="008921D6" w:rsidRPr="001A52EF" w:rsidRDefault="00824A0C" w:rsidP="00824A0C">
            <w:pPr>
              <w:pStyle w:val="GEFEG"/>
              <w:spacing w:before="60" w:line="185" w:lineRule="exact"/>
              <w:ind w:left="36"/>
              <w:rPr>
                <w:rFonts w:asciiTheme="minorHAnsi" w:hAnsiTheme="minorHAnsi" w:cstheme="minorHAnsi"/>
                <w:color w:val="000000"/>
                <w:sz w:val="18"/>
                <w:szCs w:val="18"/>
              </w:rPr>
            </w:pPr>
            <w:r w:rsidRPr="00824A0C">
              <w:rPr>
                <w:rFonts w:asciiTheme="minorHAnsi" w:hAnsiTheme="minorHAnsi" w:cstheme="minorHAnsi"/>
                <w:color w:val="000000"/>
                <w:sz w:val="18"/>
                <w:szCs w:val="18"/>
              </w:rPr>
              <w:t>Prüfergebnis: nein --&gt; 15</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163036CA" w14:textId="77777777" w:rsidR="00824A0C" w:rsidRPr="00824A0C" w:rsidRDefault="00824A0C" w:rsidP="00824A0C">
            <w:pPr>
              <w:pStyle w:val="GEFEG"/>
              <w:spacing w:before="60"/>
              <w:rPr>
                <w:rFonts w:asciiTheme="minorHAnsi" w:hAnsiTheme="minorHAnsi" w:cstheme="minorHAnsi"/>
                <w:color w:val="000000"/>
                <w:sz w:val="18"/>
                <w:szCs w:val="18"/>
              </w:rPr>
            </w:pPr>
            <w:r w:rsidRPr="00824A0C">
              <w:rPr>
                <w:rFonts w:asciiTheme="minorHAnsi" w:hAnsiTheme="minorHAnsi" w:cstheme="minorHAnsi"/>
                <w:color w:val="000000"/>
                <w:sz w:val="18"/>
                <w:szCs w:val="18"/>
              </w:rPr>
              <w:t>Korrektur aus der Fehlerkorrektur vom</w:t>
            </w:r>
          </w:p>
          <w:p w14:paraId="52B29B94" w14:textId="77777777" w:rsidR="00824A0C" w:rsidRPr="00824A0C" w:rsidRDefault="00824A0C" w:rsidP="00824A0C">
            <w:pPr>
              <w:pStyle w:val="GEFEG"/>
              <w:spacing w:before="60"/>
              <w:rPr>
                <w:rFonts w:asciiTheme="minorHAnsi" w:hAnsiTheme="minorHAnsi" w:cstheme="minorHAnsi"/>
                <w:color w:val="000000"/>
                <w:sz w:val="18"/>
                <w:szCs w:val="18"/>
              </w:rPr>
            </w:pPr>
            <w:r w:rsidRPr="00824A0C">
              <w:rPr>
                <w:rFonts w:asciiTheme="minorHAnsi" w:hAnsiTheme="minorHAnsi" w:cstheme="minorHAnsi"/>
                <w:color w:val="000000"/>
                <w:sz w:val="18"/>
                <w:szCs w:val="18"/>
              </w:rPr>
              <w:t>19.07.2022 (Sprungmarke wurde nicht</w:t>
            </w:r>
          </w:p>
          <w:p w14:paraId="29075F73" w14:textId="77777777" w:rsidR="00824A0C" w:rsidRPr="00824A0C" w:rsidRDefault="00824A0C" w:rsidP="00824A0C">
            <w:pPr>
              <w:pStyle w:val="GEFEG"/>
              <w:spacing w:before="60"/>
              <w:rPr>
                <w:rFonts w:asciiTheme="minorHAnsi" w:hAnsiTheme="minorHAnsi" w:cstheme="minorHAnsi"/>
                <w:color w:val="000000"/>
                <w:sz w:val="18"/>
                <w:szCs w:val="18"/>
              </w:rPr>
            </w:pPr>
            <w:r w:rsidRPr="00824A0C">
              <w:rPr>
                <w:rFonts w:asciiTheme="minorHAnsi" w:hAnsiTheme="minorHAnsi" w:cstheme="minorHAnsi"/>
                <w:color w:val="000000"/>
                <w:sz w:val="18"/>
                <w:szCs w:val="18"/>
              </w:rPr>
              <w:t>angepasst, nachdem zwei neue Prüfschritte</w:t>
            </w:r>
          </w:p>
          <w:p w14:paraId="34F0262B" w14:textId="1AE57AB9" w:rsidR="008921D6" w:rsidRPr="001A52EF" w:rsidRDefault="00824A0C" w:rsidP="00824A0C">
            <w:pPr>
              <w:pStyle w:val="GEFEG"/>
              <w:spacing w:before="60"/>
              <w:rPr>
                <w:rFonts w:asciiTheme="minorHAnsi" w:hAnsiTheme="minorHAnsi" w:cstheme="minorHAnsi"/>
                <w:color w:val="000000"/>
                <w:sz w:val="18"/>
                <w:szCs w:val="18"/>
              </w:rPr>
            </w:pPr>
            <w:r w:rsidRPr="00824A0C">
              <w:rPr>
                <w:rFonts w:asciiTheme="minorHAnsi" w:hAnsiTheme="minorHAnsi" w:cstheme="minorHAnsi"/>
                <w:color w:val="000000"/>
                <w:sz w:val="18"/>
                <w:szCs w:val="18"/>
              </w:rPr>
              <w:t>eingefügt wurden).</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7BF51F73" w14:textId="03FD603F" w:rsidR="008921D6" w:rsidRPr="001A52EF" w:rsidRDefault="00824A0C" w:rsidP="00E53C3E">
            <w:pPr>
              <w:pStyle w:val="GEFEG"/>
              <w:spacing w:before="60" w:line="185" w:lineRule="exact"/>
              <w:ind w:left="22"/>
              <w:rPr>
                <w:rFonts w:asciiTheme="minorHAnsi" w:hAnsiTheme="minorHAnsi" w:cstheme="minorHAnsi"/>
                <w:color w:val="000000"/>
                <w:sz w:val="18"/>
                <w:szCs w:val="18"/>
              </w:rPr>
            </w:pPr>
            <w:r w:rsidRPr="00824A0C">
              <w:rPr>
                <w:rFonts w:asciiTheme="minorHAnsi" w:hAnsiTheme="minorHAnsi" w:cstheme="minorHAnsi"/>
                <w:color w:val="000000"/>
                <w:sz w:val="18"/>
                <w:szCs w:val="18"/>
              </w:rPr>
              <w:t>Fehler (29.08.2022)</w:t>
            </w:r>
          </w:p>
        </w:tc>
      </w:tr>
      <w:tr w:rsidR="00E53C3E" w:rsidRPr="007374F2" w14:paraId="5E0879C7"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469736D6" w14:textId="07301099" w:rsidR="00E53C3E" w:rsidRDefault="00E53C3E" w:rsidP="00E53C3E">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50530</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321F8742" w14:textId="6470757D" w:rsidR="00E53C3E" w:rsidRPr="001A52EF" w:rsidRDefault="00E53C3E" w:rsidP="00E53C3E">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6.7.1 E_0406_Netznutzungsrechnung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7E94CECE" w14:textId="2E79CE98" w:rsidR="00E53C3E" w:rsidRPr="001A52EF" w:rsidRDefault="00E53C3E" w:rsidP="00E53C3E">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Einleitung: Hinweise zur Konzessionsabgabe nicht vorhanden</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2DCEC141" w14:textId="534A67D9" w:rsidR="00E53C3E" w:rsidRPr="001A52EF" w:rsidRDefault="00E53C3E" w:rsidP="00E53C3E">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Einleitung: Hinweise zur Konzessionsabgabe</w:t>
            </w:r>
            <w:r>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vorhanden</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6FD89D5F" w14:textId="63587833" w:rsidR="00E53C3E" w:rsidRPr="001A52EF" w:rsidRDefault="00E53C3E" w:rsidP="00E53C3E">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Ein Wechsel der Abrechnungsart der Konzessionsabgabe von Tarifkunde auf Sondervertragskunde wäre im laufenden Abrechnungsjahr nicht möglich, da es hier keine Gruppenartikel-ID gibt. Um dies zu ermöglichen, wurde das EBD für den Rechnungstyp 13I angepasst. Dies gilt für die gesetzlichen Höchstsätze der Konzessionsabgabe, als auch für NB individuelle Konzessionsabgaben.</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641A3FA5" w14:textId="540825E0" w:rsidR="00E53C3E" w:rsidRPr="001A52EF" w:rsidRDefault="00E53C3E" w:rsidP="00E53C3E">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1A52EF" w:rsidRPr="007374F2" w14:paraId="63DF8C9A"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30D8BC52" w14:textId="4E078DC1" w:rsidR="001A52EF" w:rsidRDefault="00D660FE" w:rsidP="001A52EF">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50531</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05BD5D93" w14:textId="55BE1B33" w:rsidR="001A52EF" w:rsidRPr="001A52EF" w:rsidRDefault="001A52EF" w:rsidP="001A52EF">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6.7.1 E_0406_Netznutzungsrechnung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4CBB8454" w14:textId="79265EE5" w:rsidR="001A52EF" w:rsidRPr="001A52EF" w:rsidRDefault="001A52EF" w:rsidP="001A52EF">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64</w:t>
            </w:r>
            <w:r w:rsidRPr="001A52EF">
              <w:rPr>
                <w:rFonts w:asciiTheme="minorHAnsi" w:hAnsiTheme="minorHAnsi" w:cstheme="minorHAnsi"/>
                <w:color w:val="000000"/>
                <w:sz w:val="18"/>
                <w:szCs w:val="18"/>
              </w:rPr>
              <w:br/>
              <w:t>Hat der NB der Ablehnung des Lieferscheins widersprochen?</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50D05FA2" w14:textId="5013828F" w:rsidR="001A52EF" w:rsidRPr="001A52EF" w:rsidRDefault="001A52EF" w:rsidP="001A52EF">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64</w:t>
            </w:r>
            <w:r w:rsidRPr="001A52EF">
              <w:rPr>
                <w:rFonts w:asciiTheme="minorHAnsi" w:hAnsiTheme="minorHAnsi" w:cstheme="minorHAnsi"/>
                <w:color w:val="000000"/>
                <w:sz w:val="18"/>
                <w:szCs w:val="18"/>
              </w:rPr>
              <w:br/>
              <w:t>Hat der NB der Ablehnung des Lieferscheines widersprochen und konnte er die Ablehnungsgründe des LF entkräften?</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64F1B0E0" w14:textId="17847C19" w:rsidR="001A52EF" w:rsidRPr="001A52EF" w:rsidRDefault="001A52EF" w:rsidP="001A52EF">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Präzisierung: Anpassung an die Vorbedingung der GPKE zum Lieferschein.</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271B7837" w14:textId="50997DE2" w:rsidR="001A52EF" w:rsidRPr="001A52EF" w:rsidRDefault="001A52EF" w:rsidP="001A52EF">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7E5DB8" w:rsidRPr="007374F2" w14:paraId="4A34D388"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242BB245" w14:textId="4E5F6A5A" w:rsidR="007E5DB8" w:rsidRDefault="007E5DB8" w:rsidP="007E5DB8">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w:t>
            </w:r>
            <w:r w:rsidR="005547DC">
              <w:rPr>
                <w:rFonts w:ascii="Calibri" w:hAnsi="Calibri" w:cs="Calibri"/>
                <w:color w:val="000000"/>
                <w:sz w:val="18"/>
                <w:szCs w:val="18"/>
              </w:rPr>
              <w:t>532</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3B62B3DE" w14:textId="2B7F26C9"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6.7.1 E_0406_Netznutzungsrechnung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549B2B55" w14:textId="47FFC523"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67:</w:t>
            </w:r>
            <w:r w:rsidRPr="001A52EF">
              <w:rPr>
                <w:rFonts w:asciiTheme="minorHAnsi" w:hAnsiTheme="minorHAnsi" w:cstheme="minorHAnsi"/>
                <w:color w:val="000000"/>
                <w:sz w:val="18"/>
                <w:szCs w:val="18"/>
              </w:rPr>
              <w:br/>
              <w:t>Stimmt der Zeitraum des referenzierten Lieferscheins mit dem Zeitraum der Rechnung (JVR, ZVR, ABR, MVR, 13I, 13R) überein?</w:t>
            </w:r>
            <w:r w:rsidRPr="001A52EF">
              <w:rPr>
                <w:rFonts w:asciiTheme="minorHAnsi" w:hAnsiTheme="minorHAnsi" w:cstheme="minorHAnsi"/>
                <w:color w:val="000000"/>
                <w:sz w:val="18"/>
                <w:szCs w:val="18"/>
              </w:rPr>
              <w:br/>
              <w:t>Prüfergebnis: nein</w:t>
            </w:r>
            <w:r w:rsidRPr="001A52EF">
              <w:rPr>
                <w:rFonts w:asciiTheme="minorHAnsi" w:hAnsiTheme="minorHAnsi" w:cstheme="minorHAnsi"/>
                <w:color w:val="000000"/>
                <w:sz w:val="18"/>
                <w:szCs w:val="18"/>
              </w:rPr>
              <w:br/>
              <w:t>Code: A16</w:t>
            </w:r>
            <w:r w:rsidRPr="001A52EF">
              <w:rPr>
                <w:rFonts w:asciiTheme="minorHAnsi" w:hAnsiTheme="minorHAnsi" w:cstheme="minorHAnsi"/>
                <w:color w:val="000000"/>
                <w:sz w:val="18"/>
                <w:szCs w:val="18"/>
              </w:rPr>
              <w:br/>
              <w:t>Hinweise: Cluster: Ablehnung auf Kopfebene</w:t>
            </w:r>
            <w:r w:rsidRPr="001A52EF">
              <w:rPr>
                <w:rFonts w:asciiTheme="minorHAnsi" w:hAnsiTheme="minorHAnsi" w:cstheme="minorHAnsi"/>
                <w:color w:val="000000"/>
                <w:sz w:val="18"/>
                <w:szCs w:val="18"/>
              </w:rPr>
              <w:br/>
              <w:t>Referenzierter Lieferschein passt nicht mit dem Abrechnungszeitraum der Rechnung zusammen. Hinweis: Der LF gibt den Zeitraum des referenzierten Lieferscheins an.</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5FDA33FE" w14:textId="3A3A9A92"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67:</w:t>
            </w:r>
            <w:r w:rsidRPr="001A52EF">
              <w:rPr>
                <w:rFonts w:asciiTheme="minorHAnsi" w:hAnsiTheme="minorHAnsi" w:cstheme="minorHAnsi"/>
                <w:color w:val="000000"/>
                <w:sz w:val="18"/>
                <w:szCs w:val="18"/>
              </w:rPr>
              <w:br/>
              <w:t>Stimmt der Zeitraum des referenzierten Lieferscheins mit dem Zeitraum der Rechnung (JVR, ZVR, ABR, MVR, 13I, 13R) überein?</w:t>
            </w:r>
            <w:r w:rsidRPr="001A52EF">
              <w:rPr>
                <w:rFonts w:asciiTheme="minorHAnsi" w:hAnsiTheme="minorHAnsi" w:cstheme="minorHAnsi"/>
                <w:color w:val="000000"/>
                <w:sz w:val="18"/>
                <w:szCs w:val="18"/>
              </w:rPr>
              <w:br/>
              <w:t>Prüfergebnis: nein</w:t>
            </w:r>
            <w:r w:rsidRPr="001A52EF">
              <w:rPr>
                <w:rFonts w:asciiTheme="minorHAnsi" w:hAnsiTheme="minorHAnsi" w:cstheme="minorHAnsi"/>
                <w:color w:val="000000"/>
                <w:sz w:val="18"/>
                <w:szCs w:val="18"/>
              </w:rPr>
              <w:br/>
              <w:t>Code: A16</w:t>
            </w:r>
            <w:r w:rsidRPr="001A52EF">
              <w:rPr>
                <w:rFonts w:asciiTheme="minorHAnsi" w:hAnsiTheme="minorHAnsi" w:cstheme="minorHAnsi"/>
                <w:color w:val="000000"/>
                <w:sz w:val="18"/>
                <w:szCs w:val="18"/>
              </w:rPr>
              <w:br/>
              <w:t>Hinweise: Cluster: Ablehnung auf Kopfebene</w:t>
            </w:r>
            <w:r w:rsidRPr="001A52EF">
              <w:rPr>
                <w:rFonts w:asciiTheme="minorHAnsi" w:hAnsiTheme="minorHAnsi" w:cstheme="minorHAnsi"/>
                <w:color w:val="000000"/>
                <w:sz w:val="18"/>
                <w:szCs w:val="18"/>
              </w:rPr>
              <w:br/>
              <w:t xml:space="preserve">Im referenzierten Lieferschein ist nicht der gesamte Abrechnungszeitraum der Rechnung enthalten. </w:t>
            </w:r>
            <w:r w:rsidRPr="001A52EF">
              <w:rPr>
                <w:rFonts w:asciiTheme="minorHAnsi" w:hAnsiTheme="minorHAnsi" w:cstheme="minorHAnsi"/>
                <w:color w:val="000000"/>
                <w:sz w:val="18"/>
                <w:szCs w:val="18"/>
              </w:rPr>
              <w:br/>
              <w:t>Hinweis: Der LF gibt den Zeitraum an, welcher nicht im referenzierten Lieferschein enthalten ist</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5109887D" w14:textId="2148C6B8"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Präzisierung: Es wird nur der fehlerhafte</w:t>
            </w:r>
            <w:r>
              <w:rPr>
                <w:rFonts w:asciiTheme="minorHAnsi" w:hAnsiTheme="minorHAnsi" w:cstheme="minorHAnsi"/>
                <w:color w:val="000000"/>
                <w:sz w:val="18"/>
                <w:szCs w:val="18"/>
              </w:rPr>
              <w:t>r</w:t>
            </w:r>
            <w:r w:rsidRPr="001A52EF">
              <w:rPr>
                <w:rFonts w:asciiTheme="minorHAnsi" w:hAnsiTheme="minorHAnsi" w:cstheme="minorHAnsi"/>
                <w:color w:val="000000"/>
                <w:sz w:val="18"/>
                <w:szCs w:val="18"/>
              </w:rPr>
              <w:t xml:space="preserve"> Zeitraum angegeben.</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75C60EDB" w14:textId="7D00C93B" w:rsidR="007E5DB8" w:rsidRPr="001A52EF" w:rsidRDefault="007E5DB8" w:rsidP="007E5DB8">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7E5DB8" w:rsidRPr="007374F2" w14:paraId="42C023ED" w14:textId="77777777" w:rsidTr="00CC5B96">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11F2EA82" w14:textId="63C08553" w:rsidR="007E5DB8" w:rsidRDefault="007E5DB8" w:rsidP="007E5DB8">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50533</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2F1B3D4B" w14:textId="2234D2E6"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6.7.1 E_0406_Netznutzungsrechnung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430B2556" w14:textId="1403CA81"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73</w:t>
            </w:r>
            <w:r w:rsidRPr="001A52EF">
              <w:rPr>
                <w:rFonts w:asciiTheme="minorHAnsi" w:hAnsiTheme="minorHAnsi" w:cstheme="minorHAnsi"/>
                <w:color w:val="000000"/>
                <w:sz w:val="18"/>
                <w:szCs w:val="18"/>
              </w:rPr>
              <w:br/>
              <w:t>Prüfergebnis: nein --&gt; 79</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1DA42BD6" w14:textId="166ACEC6"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73.</w:t>
            </w:r>
            <w:r w:rsidRPr="001A52EF">
              <w:rPr>
                <w:rFonts w:asciiTheme="minorHAnsi" w:hAnsiTheme="minorHAnsi" w:cstheme="minorHAnsi"/>
                <w:color w:val="000000"/>
                <w:sz w:val="18"/>
                <w:szCs w:val="18"/>
              </w:rPr>
              <w:br/>
              <w:t>Prüfergebnis: nein --&gt; 8</w:t>
            </w:r>
            <w:r w:rsidR="002D12D4">
              <w:rPr>
                <w:rFonts w:asciiTheme="minorHAnsi" w:hAnsiTheme="minorHAnsi" w:cstheme="minorHAnsi"/>
                <w:color w:val="000000"/>
                <w:sz w:val="18"/>
                <w:szCs w:val="18"/>
              </w:rPr>
              <w:t>2</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3E32712E" w14:textId="25EC10ED"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Sprun</w:t>
            </w:r>
            <w:r>
              <w:rPr>
                <w:rFonts w:asciiTheme="minorHAnsi" w:hAnsiTheme="minorHAnsi" w:cstheme="minorHAnsi"/>
                <w:color w:val="000000"/>
                <w:sz w:val="18"/>
                <w:szCs w:val="18"/>
              </w:rPr>
              <w:t>g</w:t>
            </w:r>
            <w:r w:rsidRPr="001A52EF">
              <w:rPr>
                <w:rFonts w:asciiTheme="minorHAnsi" w:hAnsiTheme="minorHAnsi" w:cstheme="minorHAnsi"/>
                <w:color w:val="000000"/>
                <w:sz w:val="18"/>
                <w:szCs w:val="18"/>
              </w:rPr>
              <w:t>marke korrigiert</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302CD3A5" w14:textId="25C0F702" w:rsidR="007E5DB8" w:rsidRPr="001A52EF" w:rsidRDefault="007E5DB8" w:rsidP="007E5DB8">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7E5DB8" w:rsidRPr="007374F2" w14:paraId="20FB7290" w14:textId="77777777" w:rsidTr="005A021F">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14DD70C6" w14:textId="11F52447" w:rsidR="007E5DB8" w:rsidRDefault="007E5DB8" w:rsidP="007E5DB8">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50534</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0E3C0CC9" w14:textId="76D0C970"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6.7.1 E_0406_Netznutzungsrechnung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vAlign w:val="bottom"/>
          </w:tcPr>
          <w:p w14:paraId="30C33EFB" w14:textId="42CCB2FE"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110:</w:t>
            </w:r>
            <w:r w:rsidRPr="001A52EF">
              <w:rPr>
                <w:rFonts w:asciiTheme="minorHAnsi" w:hAnsiTheme="minorHAnsi" w:cstheme="minorHAnsi"/>
                <w:color w:val="000000"/>
                <w:sz w:val="18"/>
                <w:szCs w:val="18"/>
              </w:rPr>
              <w:br/>
              <w:t>Ist in der Rechnungsposition der Beginn des</w:t>
            </w:r>
            <w:r w:rsidRPr="001A52EF">
              <w:rPr>
                <w:rFonts w:asciiTheme="minorHAnsi" w:hAnsiTheme="minorHAnsi" w:cstheme="minorHAnsi"/>
                <w:color w:val="000000"/>
                <w:sz w:val="18"/>
                <w:szCs w:val="18"/>
              </w:rPr>
              <w:br/>
              <w:t>Positionszeitraumes kleiner als 01.01.2023 00:00 Uhr?</w:t>
            </w:r>
            <w:r w:rsidRPr="001A52EF">
              <w:rPr>
                <w:rFonts w:asciiTheme="minorHAnsi" w:hAnsiTheme="minorHAnsi" w:cstheme="minorHAnsi"/>
                <w:color w:val="000000"/>
                <w:sz w:val="18"/>
                <w:szCs w:val="18"/>
              </w:rPr>
              <w:br/>
              <w:t xml:space="preserve">Prüfschritt 115: </w:t>
            </w:r>
            <w:r w:rsidRPr="001A52EF">
              <w:rPr>
                <w:rFonts w:asciiTheme="minorHAnsi" w:hAnsiTheme="minorHAnsi" w:cstheme="minorHAnsi"/>
                <w:color w:val="000000"/>
                <w:sz w:val="18"/>
                <w:szCs w:val="18"/>
              </w:rPr>
              <w:br/>
              <w:t>Handelt es sich bei dem Rechnungstyp um eine der folgenden:</w:t>
            </w:r>
            <w:r w:rsidRPr="001A52EF">
              <w:rPr>
                <w:rFonts w:asciiTheme="minorHAnsi" w:hAnsiTheme="minorHAnsi" w:cstheme="minorHAnsi"/>
                <w:color w:val="000000"/>
                <w:sz w:val="18"/>
                <w:szCs w:val="18"/>
              </w:rPr>
              <w:br/>
              <w:t>• Turnusrechnung (JVR)</w:t>
            </w:r>
            <w:r w:rsidRPr="001A52EF">
              <w:rPr>
                <w:rFonts w:asciiTheme="minorHAnsi" w:hAnsiTheme="minorHAnsi" w:cstheme="minorHAnsi"/>
                <w:color w:val="000000"/>
                <w:sz w:val="18"/>
                <w:szCs w:val="18"/>
              </w:rPr>
              <w:br/>
              <w:t>• Abschlussrechnung (ABR)</w:t>
            </w:r>
            <w:r w:rsidRPr="001A52EF">
              <w:rPr>
                <w:rFonts w:asciiTheme="minorHAnsi" w:hAnsiTheme="minorHAnsi" w:cstheme="minorHAnsi"/>
                <w:color w:val="000000"/>
                <w:sz w:val="18"/>
                <w:szCs w:val="18"/>
              </w:rPr>
              <w:br/>
              <w:t>• Zwischenrechnung (ZVR)</w:t>
            </w:r>
            <w:r w:rsidRPr="001A52EF">
              <w:rPr>
                <w:rFonts w:asciiTheme="minorHAnsi" w:hAnsiTheme="minorHAnsi" w:cstheme="minorHAnsi"/>
                <w:color w:val="000000"/>
                <w:sz w:val="18"/>
                <w:szCs w:val="18"/>
              </w:rPr>
              <w:br/>
              <w:t>• Monatsrechnung (MVR)</w:t>
            </w:r>
            <w:r w:rsidRPr="001A52EF">
              <w:rPr>
                <w:rFonts w:asciiTheme="minorHAnsi" w:hAnsiTheme="minorHAnsi" w:cstheme="minorHAnsi"/>
                <w:color w:val="000000"/>
                <w:sz w:val="18"/>
                <w:szCs w:val="18"/>
              </w:rPr>
              <w:br/>
              <w:t>• Integrierte 13. Rechnung (13I)?</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4D53F35B" w14:textId="41FB83EE"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 xml:space="preserve">Prüfschritt 110: </w:t>
            </w:r>
            <w:r w:rsidRPr="001A52EF">
              <w:rPr>
                <w:rFonts w:asciiTheme="minorHAnsi" w:hAnsiTheme="minorHAnsi" w:cstheme="minorHAnsi"/>
                <w:color w:val="000000"/>
                <w:sz w:val="18"/>
                <w:szCs w:val="18"/>
              </w:rPr>
              <w:br/>
              <w:t>Handelt es sich bei dem Rechnungstyp um eine der folgenden:</w:t>
            </w:r>
            <w:r w:rsidRPr="001A52EF">
              <w:rPr>
                <w:rFonts w:asciiTheme="minorHAnsi" w:hAnsiTheme="minorHAnsi" w:cstheme="minorHAnsi"/>
                <w:color w:val="000000"/>
                <w:sz w:val="18"/>
                <w:szCs w:val="18"/>
              </w:rPr>
              <w:br/>
              <w:t>• Turnusrechnung (JVR)</w:t>
            </w:r>
            <w:r w:rsidRPr="001A52EF">
              <w:rPr>
                <w:rFonts w:asciiTheme="minorHAnsi" w:hAnsiTheme="minorHAnsi" w:cstheme="minorHAnsi"/>
                <w:color w:val="000000"/>
                <w:sz w:val="18"/>
                <w:szCs w:val="18"/>
              </w:rPr>
              <w:br/>
              <w:t>• Abschlussrechnung (ABR)</w:t>
            </w:r>
            <w:r w:rsidRPr="001A52EF">
              <w:rPr>
                <w:rFonts w:asciiTheme="minorHAnsi" w:hAnsiTheme="minorHAnsi" w:cstheme="minorHAnsi"/>
                <w:color w:val="000000"/>
                <w:sz w:val="18"/>
                <w:szCs w:val="18"/>
              </w:rPr>
              <w:br/>
              <w:t>• Zwischenrechnung (ZVR)</w:t>
            </w:r>
            <w:r w:rsidRPr="001A52EF">
              <w:rPr>
                <w:rFonts w:asciiTheme="minorHAnsi" w:hAnsiTheme="minorHAnsi" w:cstheme="minorHAnsi"/>
                <w:color w:val="000000"/>
                <w:sz w:val="18"/>
                <w:szCs w:val="18"/>
              </w:rPr>
              <w:br/>
              <w:t>• Monatsrechnung (MVR)</w:t>
            </w:r>
            <w:r w:rsidRPr="001A52EF">
              <w:rPr>
                <w:rFonts w:asciiTheme="minorHAnsi" w:hAnsiTheme="minorHAnsi" w:cstheme="minorHAnsi"/>
                <w:color w:val="000000"/>
                <w:sz w:val="18"/>
                <w:szCs w:val="18"/>
              </w:rPr>
              <w:br/>
              <w:t>• Integrierte 13. Rechnung (13I)?</w:t>
            </w:r>
            <w:r w:rsidRPr="001A52EF">
              <w:rPr>
                <w:rFonts w:asciiTheme="minorHAnsi" w:hAnsiTheme="minorHAnsi" w:cstheme="minorHAnsi"/>
                <w:color w:val="000000"/>
                <w:sz w:val="18"/>
                <w:szCs w:val="18"/>
              </w:rPr>
              <w:br/>
              <w:t>Prüfschritt 115:</w:t>
            </w:r>
            <w:r w:rsidRPr="001A52EF">
              <w:rPr>
                <w:rFonts w:asciiTheme="minorHAnsi" w:hAnsiTheme="minorHAnsi" w:cstheme="minorHAnsi"/>
                <w:color w:val="000000"/>
                <w:sz w:val="18"/>
                <w:szCs w:val="18"/>
              </w:rPr>
              <w:br/>
              <w:t>Ist in der Rechnungsposition der Beginn des</w:t>
            </w:r>
            <w:r w:rsidRPr="001A52EF">
              <w:rPr>
                <w:rFonts w:asciiTheme="minorHAnsi" w:hAnsiTheme="minorHAnsi" w:cstheme="minorHAnsi"/>
                <w:color w:val="000000"/>
                <w:sz w:val="18"/>
                <w:szCs w:val="18"/>
              </w:rPr>
              <w:br/>
              <w:t>Positionszeitraumes kleiner als 01.01.2023 00:00 Uhr?</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28ABD189" w14:textId="69010A24"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110 und 115 wurden getauscht, damit durchläuft eine Abschlagsrechnung nicht durch den Prüfschritt 110.</w:t>
            </w:r>
            <w:r w:rsidRPr="001A52EF">
              <w:rPr>
                <w:rFonts w:asciiTheme="minorHAnsi" w:hAnsiTheme="minorHAnsi" w:cstheme="minorHAnsi"/>
                <w:color w:val="000000"/>
                <w:sz w:val="18"/>
                <w:szCs w:val="18"/>
              </w:rPr>
              <w:br/>
              <w:t>Abschlagsrechnungen müssen nicht zum Jahreswechsel aufgeteilt werden.</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629248B0" w14:textId="67EEE842" w:rsidR="007E5DB8" w:rsidRPr="001A52EF" w:rsidRDefault="007E5DB8" w:rsidP="007E5DB8">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7E5DB8" w:rsidRPr="007374F2" w14:paraId="7ACABBB4" w14:textId="77777777" w:rsidTr="005A021F">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0FF97A95" w14:textId="64C51245" w:rsidR="007E5DB8" w:rsidRDefault="007E5DB8" w:rsidP="007E5DB8">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50535</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70E0667D" w14:textId="53511C5E"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6.7.1 E_0406_Netznutzungsrechnung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vAlign w:val="bottom"/>
          </w:tcPr>
          <w:p w14:paraId="6BC8CABC" w14:textId="69BA2DAB"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220:</w:t>
            </w:r>
            <w:r w:rsidRPr="001A52EF">
              <w:rPr>
                <w:rFonts w:asciiTheme="minorHAnsi" w:hAnsiTheme="minorHAnsi" w:cstheme="minorHAnsi"/>
                <w:color w:val="000000"/>
                <w:sz w:val="18"/>
                <w:szCs w:val="18"/>
              </w:rPr>
              <w:br/>
              <w:t>Ist die Artikelnummer für eine Abschlagsrechnung für den</w:t>
            </w:r>
            <w:r w:rsidRPr="001A52EF">
              <w:rPr>
                <w:rFonts w:asciiTheme="minorHAnsi" w:hAnsiTheme="minorHAnsi" w:cstheme="minorHAnsi"/>
                <w:color w:val="000000"/>
                <w:sz w:val="18"/>
                <w:szCs w:val="18"/>
              </w:rPr>
              <w:br/>
              <w:t>aufgeführten Positionszeitraum gültig?</w:t>
            </w:r>
            <w:r w:rsidRPr="001A52EF">
              <w:rPr>
                <w:rFonts w:asciiTheme="minorHAnsi" w:hAnsiTheme="minorHAnsi" w:cstheme="minorHAnsi"/>
                <w:color w:val="000000"/>
                <w:sz w:val="18"/>
                <w:szCs w:val="18"/>
              </w:rPr>
              <w:br/>
              <w:t>Prüfergebnis: nein --&gt; 225</w:t>
            </w:r>
            <w:r w:rsidRPr="001A52EF">
              <w:rPr>
                <w:rFonts w:asciiTheme="minorHAnsi" w:hAnsiTheme="minorHAnsi" w:cstheme="minorHAnsi"/>
                <w:color w:val="000000"/>
                <w:sz w:val="18"/>
                <w:szCs w:val="18"/>
              </w:rPr>
              <w:br/>
              <w:t xml:space="preserve">Hinweise: </w:t>
            </w:r>
            <w:r w:rsidRPr="001A52EF">
              <w:rPr>
                <w:rFonts w:asciiTheme="minorHAnsi" w:hAnsiTheme="minorHAnsi" w:cstheme="minorHAnsi"/>
                <w:color w:val="000000"/>
                <w:sz w:val="18"/>
                <w:szCs w:val="18"/>
              </w:rPr>
              <w:br/>
              <w:t>Cluster: Ablehnung auf Positionsebene</w:t>
            </w:r>
            <w:r w:rsidRPr="001A52EF">
              <w:rPr>
                <w:rFonts w:asciiTheme="minorHAnsi" w:hAnsiTheme="minorHAnsi" w:cstheme="minorHAnsi"/>
                <w:color w:val="000000"/>
                <w:sz w:val="18"/>
                <w:szCs w:val="18"/>
              </w:rPr>
              <w:br/>
              <w:t>Die in dieser Position verwendete Artikelnummer</w:t>
            </w:r>
            <w:r w:rsidRPr="001A52EF">
              <w:rPr>
                <w:rFonts w:asciiTheme="minorHAnsi" w:hAnsiTheme="minorHAnsi" w:cstheme="minorHAnsi"/>
                <w:color w:val="000000"/>
                <w:sz w:val="18"/>
                <w:szCs w:val="18"/>
              </w:rPr>
              <w:br/>
              <w:t>ist für den Zeitraum dieser Position nicht gültig.</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11167BEC" w14:textId="2676EC10"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220:</w:t>
            </w:r>
            <w:r w:rsidRPr="001A52EF">
              <w:rPr>
                <w:rFonts w:asciiTheme="minorHAnsi" w:hAnsiTheme="minorHAnsi" w:cstheme="minorHAnsi"/>
                <w:color w:val="000000"/>
                <w:sz w:val="18"/>
                <w:szCs w:val="18"/>
              </w:rPr>
              <w:br/>
              <w:t>Ist die Artikelnummer für eine Abschlagsrechnung gültig?</w:t>
            </w:r>
            <w:r w:rsidRPr="001A52EF">
              <w:rPr>
                <w:rFonts w:asciiTheme="minorHAnsi" w:hAnsiTheme="minorHAnsi" w:cstheme="minorHAnsi"/>
                <w:color w:val="000000"/>
                <w:sz w:val="18"/>
                <w:szCs w:val="18"/>
              </w:rPr>
              <w:br/>
              <w:t>Prüfergebnis: nein --&gt; 225</w:t>
            </w:r>
            <w:r w:rsidRPr="001A52EF">
              <w:rPr>
                <w:rFonts w:asciiTheme="minorHAnsi" w:hAnsiTheme="minorHAnsi" w:cstheme="minorHAnsi"/>
                <w:color w:val="000000"/>
                <w:sz w:val="18"/>
                <w:szCs w:val="18"/>
              </w:rPr>
              <w:br/>
              <w:t xml:space="preserve">Hinweise: </w:t>
            </w:r>
            <w:r w:rsidRPr="001A52EF">
              <w:rPr>
                <w:rFonts w:asciiTheme="minorHAnsi" w:hAnsiTheme="minorHAnsi" w:cstheme="minorHAnsi"/>
                <w:color w:val="000000"/>
                <w:sz w:val="18"/>
                <w:szCs w:val="18"/>
              </w:rPr>
              <w:br/>
              <w:t>Cluster: Ablehnung auf Positionsebene</w:t>
            </w:r>
            <w:r w:rsidRPr="001A52EF">
              <w:rPr>
                <w:rFonts w:asciiTheme="minorHAnsi" w:hAnsiTheme="minorHAnsi" w:cstheme="minorHAnsi"/>
                <w:color w:val="000000"/>
                <w:sz w:val="18"/>
                <w:szCs w:val="18"/>
              </w:rPr>
              <w:br/>
              <w:t>Die in dieser Position verwendete Artikelnummer</w:t>
            </w:r>
            <w:r w:rsidRPr="001A52EF">
              <w:rPr>
                <w:rFonts w:asciiTheme="minorHAnsi" w:hAnsiTheme="minorHAnsi" w:cstheme="minorHAnsi"/>
                <w:color w:val="000000"/>
                <w:sz w:val="18"/>
                <w:szCs w:val="18"/>
              </w:rPr>
              <w:br/>
              <w:t>ist nicht gültig.</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269CB652" w14:textId="3B4AEDB7"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Präzisierung</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650B3A5C" w14:textId="448E5F65" w:rsidR="007E5DB8" w:rsidRPr="001A52EF" w:rsidRDefault="007E5DB8" w:rsidP="007E5DB8">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7E5DB8" w:rsidRPr="007374F2" w14:paraId="64E0D844" w14:textId="77777777" w:rsidTr="00CC5B96">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0399C8ED" w14:textId="63718E49" w:rsidR="007E5DB8" w:rsidRDefault="007E5DB8" w:rsidP="007E5DB8">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50479</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3DBDDDA0" w14:textId="24EE7E55"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6.7.1 E_0406_Netznutzungsrechnung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37EC1F70" w14:textId="7BEF6B0D"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Wechsel der</w:t>
            </w:r>
            <w:r>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Tarifkunde Konzessionsabgabe im Rechnungstyp MVR war nicht möglich.</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787EDD22" w14:textId="3BFD23D3"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Wechsel der</w:t>
            </w:r>
            <w:r>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Tarifkunde Konzessionsabgabe im Rechnungstyp MVR ist möglich.</w:t>
            </w:r>
            <w:r w:rsidRPr="001A52EF">
              <w:rPr>
                <w:rFonts w:asciiTheme="minorHAnsi" w:hAnsiTheme="minorHAnsi" w:cstheme="minorHAnsi"/>
                <w:color w:val="000000"/>
                <w:sz w:val="18"/>
                <w:szCs w:val="18"/>
              </w:rPr>
              <w:br/>
              <w:t>Anpassungen bzw. Aufnahme folgender Prüfschritte:</w:t>
            </w:r>
            <w:r w:rsidRPr="001A52EF">
              <w:rPr>
                <w:rFonts w:asciiTheme="minorHAnsi" w:hAnsiTheme="minorHAnsi" w:cstheme="minorHAnsi"/>
                <w:color w:val="000000"/>
                <w:sz w:val="18"/>
                <w:szCs w:val="18"/>
              </w:rPr>
              <w:br/>
              <w:t>400 (</w:t>
            </w:r>
            <w:r>
              <w:rPr>
                <w:rFonts w:asciiTheme="minorHAnsi" w:hAnsiTheme="minorHAnsi" w:cstheme="minorHAnsi"/>
                <w:color w:val="000000"/>
                <w:sz w:val="18"/>
                <w:szCs w:val="18"/>
              </w:rPr>
              <w:t xml:space="preserve">Anpassung  </w:t>
            </w:r>
            <w:r w:rsidRPr="001A52EF">
              <w:rPr>
                <w:rFonts w:asciiTheme="minorHAnsi" w:hAnsiTheme="minorHAnsi" w:cstheme="minorHAnsi"/>
                <w:color w:val="000000"/>
                <w:sz w:val="18"/>
                <w:szCs w:val="18"/>
              </w:rPr>
              <w:t>des Prüfschritt)</w:t>
            </w:r>
            <w:r w:rsidRPr="001A52EF">
              <w:rPr>
                <w:rFonts w:asciiTheme="minorHAnsi" w:hAnsiTheme="minorHAnsi" w:cstheme="minorHAnsi"/>
                <w:color w:val="000000"/>
                <w:sz w:val="18"/>
                <w:szCs w:val="18"/>
              </w:rPr>
              <w:br/>
              <w:t>405 (neuer Prüfschritt)</w:t>
            </w:r>
            <w:r w:rsidRPr="001A52EF">
              <w:rPr>
                <w:rFonts w:asciiTheme="minorHAnsi" w:hAnsiTheme="minorHAnsi" w:cstheme="minorHAnsi"/>
                <w:color w:val="000000"/>
                <w:sz w:val="18"/>
                <w:szCs w:val="18"/>
              </w:rPr>
              <w:br/>
              <w:t>410 (neuer Prüfschritt) neuer Ablehn</w:t>
            </w:r>
            <w:r w:rsidR="00852DDF">
              <w:rPr>
                <w:rFonts w:asciiTheme="minorHAnsi" w:hAnsiTheme="minorHAnsi" w:cstheme="minorHAnsi"/>
                <w:color w:val="000000"/>
                <w:sz w:val="18"/>
                <w:szCs w:val="18"/>
              </w:rPr>
              <w:t>ungs</w:t>
            </w:r>
            <w:r w:rsidRPr="001A52EF">
              <w:rPr>
                <w:rFonts w:asciiTheme="minorHAnsi" w:hAnsiTheme="minorHAnsi" w:cstheme="minorHAnsi"/>
                <w:color w:val="000000"/>
                <w:sz w:val="18"/>
                <w:szCs w:val="18"/>
              </w:rPr>
              <w:t>code AC9</w:t>
            </w:r>
            <w:r w:rsidRPr="001A52EF">
              <w:rPr>
                <w:rFonts w:asciiTheme="minorHAnsi" w:hAnsiTheme="minorHAnsi" w:cstheme="minorHAnsi"/>
                <w:color w:val="000000"/>
                <w:sz w:val="18"/>
                <w:szCs w:val="18"/>
              </w:rPr>
              <w:br/>
              <w:t>475 (</w:t>
            </w:r>
            <w:r>
              <w:rPr>
                <w:rFonts w:asciiTheme="minorHAnsi" w:hAnsiTheme="minorHAnsi" w:cstheme="minorHAnsi"/>
                <w:color w:val="000000"/>
                <w:sz w:val="18"/>
                <w:szCs w:val="18"/>
              </w:rPr>
              <w:t xml:space="preserve">Anpassung  </w:t>
            </w:r>
            <w:r w:rsidRPr="001A52EF">
              <w:rPr>
                <w:rFonts w:asciiTheme="minorHAnsi" w:hAnsiTheme="minorHAnsi" w:cstheme="minorHAnsi"/>
                <w:color w:val="000000"/>
                <w:sz w:val="18"/>
                <w:szCs w:val="18"/>
              </w:rPr>
              <w:t>des Prüfschritt)</w:t>
            </w:r>
            <w:r w:rsidRPr="001A52EF">
              <w:rPr>
                <w:rFonts w:asciiTheme="minorHAnsi" w:hAnsiTheme="minorHAnsi" w:cstheme="minorHAnsi"/>
                <w:color w:val="000000"/>
                <w:sz w:val="18"/>
                <w:szCs w:val="18"/>
              </w:rPr>
              <w:br/>
              <w:t>560 (</w:t>
            </w:r>
            <w:r>
              <w:rPr>
                <w:rFonts w:asciiTheme="minorHAnsi" w:hAnsiTheme="minorHAnsi" w:cstheme="minorHAnsi"/>
                <w:color w:val="000000"/>
                <w:sz w:val="18"/>
                <w:szCs w:val="18"/>
              </w:rPr>
              <w:t xml:space="preserve">Anpassung  </w:t>
            </w:r>
            <w:r w:rsidRPr="001A52EF">
              <w:rPr>
                <w:rFonts w:asciiTheme="minorHAnsi" w:hAnsiTheme="minorHAnsi" w:cstheme="minorHAnsi"/>
                <w:color w:val="000000"/>
                <w:sz w:val="18"/>
                <w:szCs w:val="18"/>
              </w:rPr>
              <w:t>des Prüfschritt)</w:t>
            </w:r>
            <w:r w:rsidRPr="001A52EF">
              <w:rPr>
                <w:rFonts w:asciiTheme="minorHAnsi" w:hAnsiTheme="minorHAnsi" w:cstheme="minorHAnsi"/>
                <w:color w:val="000000"/>
                <w:sz w:val="18"/>
                <w:szCs w:val="18"/>
              </w:rPr>
              <w:br/>
              <w:t>561 (neuer Prüfschritt) neuer Ablehn</w:t>
            </w:r>
            <w:r w:rsidR="00852DDF">
              <w:rPr>
                <w:rFonts w:asciiTheme="minorHAnsi" w:hAnsiTheme="minorHAnsi" w:cstheme="minorHAnsi"/>
                <w:color w:val="000000"/>
                <w:sz w:val="18"/>
                <w:szCs w:val="18"/>
              </w:rPr>
              <w:t>ungs</w:t>
            </w:r>
            <w:r w:rsidRPr="001A52EF">
              <w:rPr>
                <w:rFonts w:asciiTheme="minorHAnsi" w:hAnsiTheme="minorHAnsi" w:cstheme="minorHAnsi"/>
                <w:color w:val="000000"/>
                <w:sz w:val="18"/>
                <w:szCs w:val="18"/>
              </w:rPr>
              <w:t>code AD0</w:t>
            </w:r>
            <w:r w:rsidRPr="001A52EF">
              <w:rPr>
                <w:rFonts w:asciiTheme="minorHAnsi" w:hAnsiTheme="minorHAnsi" w:cstheme="minorHAnsi"/>
                <w:color w:val="000000"/>
                <w:sz w:val="18"/>
                <w:szCs w:val="18"/>
              </w:rPr>
              <w:br/>
              <w:t>563 (neuer Prüfschritt)</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35F64C33" w14:textId="2ACAF617"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Ein Wechsel der Abrechnungsart der Konzessionsabgabe von Tarifkunde auf Sondervertragskunde wäre im laufenden Abrechnungsjahr nicht möglich, da es hier keine Gruppenartikel-ID gibt. Um dies zu ermöglichen, wurde das EBD für den Rechnungstyp MVR angepasst. Dies gilt für die gesetzlichen Höchstsätze der Konzessionsabgabe, als auch für NB individuelle Konzessionsabgaben.</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44D61B44" w14:textId="474F8EB2" w:rsidR="007E5DB8" w:rsidRPr="001A52EF" w:rsidRDefault="007E5DB8" w:rsidP="007E5DB8">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7E5DB8" w:rsidRPr="007374F2" w14:paraId="054AAFBF"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42E1B526" w14:textId="786C0098" w:rsidR="007E5DB8" w:rsidRDefault="007E5DB8" w:rsidP="007E5DB8">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50536</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67EF5243" w14:textId="5222214C"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6.7.1 E_0406_Netznutzungsrechnung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6333BDE9" w14:textId="02644A43"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neuer Prüfschritt 422 nicht vorhanden</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53099139" w14:textId="7F99039C"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neuer Prüfschritt 422</w:t>
            </w:r>
            <w:r>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vorhanden</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31152208" w14:textId="74839F19"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Die Zu- und Abschläge für Kunden mit § 19 StromNEV (individuelle NN-Entgelte) sind abhängig von den abrechnungsrelevanten Energiemengen und daher auch von Monat zu Monat unterschiedlich. Die Zu- und Abschläge können in diesem Fall nicht vorab über die Stammdaten kommuniziert werden. Daher kann die Prüfung der Zu- und Abschläge für diese Rechnungen nicht im EBD erfolgen.</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12C75D15" w14:textId="787B69A1" w:rsidR="007E5DB8" w:rsidRPr="001A52EF" w:rsidRDefault="007E5DB8" w:rsidP="007E5DB8">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7E5DB8" w:rsidRPr="007374F2" w14:paraId="4E4CB335" w14:textId="77777777" w:rsidTr="005A021F">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4D197FE2" w14:textId="7C21A188" w:rsidR="007E5DB8" w:rsidRDefault="007E5DB8" w:rsidP="007E5DB8">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50537</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664BE547" w14:textId="319046E4"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6.7.1 E_0406_Netznutzungsrechnung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vAlign w:val="bottom"/>
          </w:tcPr>
          <w:p w14:paraId="08A7CF61" w14:textId="06FC66FB"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430:</w:t>
            </w:r>
            <w:r w:rsidRPr="001A52EF">
              <w:rPr>
                <w:rFonts w:asciiTheme="minorHAnsi" w:hAnsiTheme="minorHAnsi" w:cstheme="minorHAnsi"/>
                <w:color w:val="000000"/>
                <w:sz w:val="18"/>
                <w:szCs w:val="18"/>
              </w:rPr>
              <w:br/>
              <w:t>Fußnote 4:</w:t>
            </w:r>
            <w:r w:rsidRPr="001A52EF">
              <w:rPr>
                <w:rFonts w:asciiTheme="minorHAnsi" w:hAnsiTheme="minorHAnsi" w:cstheme="minorHAnsi"/>
                <w:color w:val="000000"/>
                <w:sz w:val="18"/>
                <w:szCs w:val="18"/>
              </w:rPr>
              <w:br/>
              <w:t>4 Definition der „Resultierenden“ ist dem Abschnitt „Resultierende einer Artikel-ID“ des Kapitels E_0406_Netznutzungsrechnung prüfen zu entnehmen.</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28CB7602" w14:textId="1C076FF8"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430:</w:t>
            </w:r>
            <w:r w:rsidRPr="001A52EF">
              <w:rPr>
                <w:rFonts w:asciiTheme="minorHAnsi" w:hAnsiTheme="minorHAnsi" w:cstheme="minorHAnsi"/>
                <w:color w:val="000000"/>
                <w:sz w:val="18"/>
                <w:szCs w:val="18"/>
              </w:rPr>
              <w:br/>
              <w:t>Fußnote 4:</w:t>
            </w:r>
            <w:r w:rsidRPr="001A52EF">
              <w:rPr>
                <w:rFonts w:asciiTheme="minorHAnsi" w:hAnsiTheme="minorHAnsi" w:cstheme="minorHAnsi"/>
                <w:color w:val="000000"/>
                <w:sz w:val="18"/>
                <w:szCs w:val="18"/>
              </w:rPr>
              <w:br/>
              <w:t>4 Definition der „Resultierenden“ ist dem Abschnitt „Resultierende einer Artikel-ID“ dieses Kapitels zu entnehmen.</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207B064B" w14:textId="062873FA"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Vereinfachung: Die Fußnote wird verallgemeinert und ist</w:t>
            </w:r>
            <w:r>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vom Wortlaut identisch für die beiden EBD E_0406 und E_0407.</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2AAD1D60" w14:textId="3721314F" w:rsidR="007E5DB8" w:rsidRPr="001A52EF" w:rsidRDefault="007E5DB8" w:rsidP="007E5DB8">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7E5DB8" w:rsidRPr="007374F2" w14:paraId="1E8CAE59" w14:textId="77777777" w:rsidTr="00CC5B96">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57150E09" w14:textId="7B5B92F3" w:rsidR="007E5DB8" w:rsidRDefault="007E5DB8" w:rsidP="007E5DB8">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50538</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5DC8425D" w14:textId="0F6D7BBE"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6.7.1 E_0406_Netznutzungsrechnung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66A6D47B" w14:textId="7630EBE8"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475:</w:t>
            </w:r>
            <w:r w:rsidRPr="001A52EF">
              <w:rPr>
                <w:rFonts w:asciiTheme="minorHAnsi" w:hAnsiTheme="minorHAnsi" w:cstheme="minorHAnsi"/>
                <w:color w:val="000000"/>
                <w:sz w:val="18"/>
                <w:szCs w:val="18"/>
              </w:rPr>
              <w:br/>
              <w:t>Entsprechen die einzelnen Positionen der Mengen des Lieferscheins der Menge der Resultierenden der Rechnung?</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293265B3" w14:textId="4DD712D9"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475:</w:t>
            </w:r>
            <w:r w:rsidRPr="001A52EF">
              <w:rPr>
                <w:rFonts w:asciiTheme="minorHAnsi" w:hAnsiTheme="minorHAnsi" w:cstheme="minorHAnsi"/>
                <w:color w:val="000000"/>
                <w:sz w:val="18"/>
                <w:szCs w:val="18"/>
              </w:rPr>
              <w:br/>
              <w:t>Entsprechen die einzelnen Positionen der Mengen des Lieferscheins dem Absolutbetrag der Menge der Resultierenden der Rechnung?</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0D7456E7" w14:textId="4EFAFA81"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Präzisierung: Bei einer Rücknahme ist die Menge der Position immer negativ, die Mengen im Lieferschein sind aber immer positiv. Deshalb wurde der mathematische Absolutbetrag für den Mengenvergleich eingebaut.</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43368B59" w14:textId="0D690161" w:rsidR="007E5DB8" w:rsidRPr="001A52EF" w:rsidRDefault="007E5DB8" w:rsidP="007E5DB8">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7E5DB8" w:rsidRPr="007374F2" w14:paraId="6B1B5D60" w14:textId="77777777" w:rsidTr="00CC5B96">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1893CE7B" w14:textId="50094A57" w:rsidR="007E5DB8" w:rsidRDefault="007E5DB8" w:rsidP="007E5DB8">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50522</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7964FFF3" w14:textId="1066A9E7"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6.7.1 E_0406_Netznutzungsrechnung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32BC011E" w14:textId="4D90B738"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480:</w:t>
            </w:r>
            <w:r w:rsidRPr="001A52EF">
              <w:rPr>
                <w:rFonts w:asciiTheme="minorHAnsi" w:hAnsiTheme="minorHAnsi" w:cstheme="minorHAnsi"/>
                <w:color w:val="000000"/>
                <w:sz w:val="18"/>
                <w:szCs w:val="18"/>
              </w:rPr>
              <w:br/>
              <w:t>Liegen nach Reklamation für den Zeitraum der</w:t>
            </w:r>
            <w:r w:rsidRPr="001A52EF">
              <w:rPr>
                <w:rFonts w:asciiTheme="minorHAnsi" w:hAnsiTheme="minorHAnsi" w:cstheme="minorHAnsi"/>
                <w:color w:val="000000"/>
                <w:sz w:val="18"/>
                <w:szCs w:val="18"/>
              </w:rPr>
              <w:br/>
              <w:t>Resultierenden die Lastgänge an der Marktlokation vom</w:t>
            </w:r>
            <w:r w:rsidRPr="001A52EF">
              <w:rPr>
                <w:rFonts w:asciiTheme="minorHAnsi" w:hAnsiTheme="minorHAnsi" w:cstheme="minorHAnsi"/>
                <w:color w:val="000000"/>
                <w:sz w:val="18"/>
                <w:szCs w:val="18"/>
              </w:rPr>
              <w:br/>
              <w:t>MSB oder bei einem unterjährigen Lieferantenwechsel die</w:t>
            </w:r>
            <w:r w:rsidRPr="001A52EF">
              <w:rPr>
                <w:rFonts w:asciiTheme="minorHAnsi" w:hAnsiTheme="minorHAnsi" w:cstheme="minorHAnsi"/>
                <w:color w:val="000000"/>
                <w:sz w:val="18"/>
                <w:szCs w:val="18"/>
              </w:rPr>
              <w:br/>
              <w:t>Energiemenge und bis zu zwei Leistungsmaxima vom NB</w:t>
            </w:r>
            <w:r w:rsidRPr="001A52EF">
              <w:rPr>
                <w:rFonts w:asciiTheme="minorHAnsi" w:hAnsiTheme="minorHAnsi" w:cstheme="minorHAnsi"/>
                <w:color w:val="000000"/>
                <w:sz w:val="18"/>
                <w:szCs w:val="18"/>
              </w:rPr>
              <w:br/>
              <w:t>vor?</w:t>
            </w:r>
          </w:p>
        </w:tc>
        <w:tc>
          <w:tcPr>
            <w:tcW w:w="3696" w:type="dxa"/>
            <w:tcBorders>
              <w:top w:val="single" w:sz="4" w:space="0" w:color="auto"/>
              <w:left w:val="single" w:sz="4" w:space="0" w:color="auto"/>
              <w:bottom w:val="single" w:sz="4" w:space="0" w:color="auto"/>
              <w:right w:val="single" w:sz="4" w:space="0" w:color="auto"/>
            </w:tcBorders>
            <w:shd w:val="clear" w:color="auto" w:fill="FFFFFF"/>
            <w:vAlign w:val="bottom"/>
          </w:tcPr>
          <w:p w14:paraId="7183AED7" w14:textId="770DD8FB"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480:</w:t>
            </w:r>
            <w:r w:rsidRPr="001A52EF">
              <w:rPr>
                <w:rFonts w:asciiTheme="minorHAnsi" w:hAnsiTheme="minorHAnsi" w:cstheme="minorHAnsi"/>
                <w:color w:val="000000"/>
                <w:sz w:val="18"/>
                <w:szCs w:val="18"/>
              </w:rPr>
              <w:br/>
              <w:t>Liegen für den Zeitraum der Resultierenden die Lastgänge an der Marktlokation vom MSB oder bei einem unterjährigen Lieferantenwechsel die Energiemenge und bis zu zwei Leistungsmaxima vom NB vor?</w:t>
            </w:r>
            <w:r>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br/>
            </w:r>
            <w:r w:rsidRPr="001A52EF">
              <w:rPr>
                <w:rFonts w:asciiTheme="minorHAnsi" w:hAnsiTheme="minorHAnsi" w:cstheme="minorHAnsi"/>
                <w:color w:val="000000"/>
                <w:sz w:val="18"/>
                <w:szCs w:val="18"/>
              </w:rPr>
              <w:br/>
              <w:t>Hinweis: Sollten die Lastgänge an der Marktlokation vom MSB für den Zeitraum der Resultierenden nicht vorliegen, müssen diese erst vom LF beim MSB reklamiert worden sein, bevor diese Frage mit nein beantwortet werden darf</w:t>
            </w:r>
            <w:r w:rsidR="00F47283">
              <w:rPr>
                <w:rFonts w:asciiTheme="minorHAnsi" w:hAnsiTheme="minorHAnsi" w:cstheme="minorHAnsi"/>
                <w:color w:val="000000"/>
                <w:sz w:val="18"/>
                <w:szCs w:val="18"/>
              </w:rPr>
              <w:t>.</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63D7713A" w14:textId="5E7DDFF8"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Präzisierung</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5B1FB97A" w14:textId="1E0625CE" w:rsidR="007E5DB8" w:rsidRPr="001A52EF" w:rsidRDefault="007E5DB8" w:rsidP="007E5DB8">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7E5DB8" w:rsidRPr="007374F2" w14:paraId="4F499AFA" w14:textId="77777777" w:rsidTr="00CC5B96">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412CAE13" w14:textId="69F642C8" w:rsidR="007E5DB8" w:rsidRDefault="007E5DB8" w:rsidP="007E5DB8">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50539</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6A1EE179" w14:textId="6CE51B36"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6.7.1 E_0406_Netznutzungsrechnung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3DBCBF3E" w14:textId="2C51DC7B"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485:</w:t>
            </w:r>
            <w:r w:rsidRPr="001A52EF">
              <w:rPr>
                <w:rFonts w:asciiTheme="minorHAnsi" w:hAnsiTheme="minorHAnsi" w:cstheme="minorHAnsi"/>
                <w:color w:val="000000"/>
                <w:sz w:val="18"/>
                <w:szCs w:val="18"/>
              </w:rPr>
              <w:br/>
              <w:t>Fehlen für den Zeitraum der Resultierenden die Lastgänge an der Marktlokation vom MSB?</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0D0170AA" w14:textId="5B8429E2"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485:</w:t>
            </w:r>
            <w:r w:rsidRPr="001A52EF">
              <w:rPr>
                <w:rFonts w:asciiTheme="minorHAnsi" w:hAnsiTheme="minorHAnsi" w:cstheme="minorHAnsi"/>
                <w:color w:val="000000"/>
                <w:sz w:val="18"/>
                <w:szCs w:val="18"/>
              </w:rPr>
              <w:br/>
              <w:t>Fehlen für den Zeitraum der Resultierenden die Lastgänge an der Marktlokation vom MSB und wurde diese beim MSB reklamiert?</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0B4BD3A5" w14:textId="78479CB6"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 xml:space="preserve">Präzisierung: </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77032905" w14:textId="6E53FB9C" w:rsidR="007E5DB8" w:rsidRPr="001A52EF" w:rsidRDefault="007E5DB8" w:rsidP="007E5DB8">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A968DE" w:rsidRPr="007374F2" w14:paraId="5AD0ACD6"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06D4C5E5" w14:textId="5EDCAD88" w:rsidR="00A968DE" w:rsidRDefault="00A968DE" w:rsidP="00A968DE">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50480</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2BB8913F" w14:textId="26E87580" w:rsidR="00A968DE" w:rsidRPr="001A52EF" w:rsidRDefault="00A968DE" w:rsidP="00A968DE">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6.7.1 E_0406_Netznutzungsrechnung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62A8FA6C" w14:textId="61035ED3" w:rsidR="00A968DE" w:rsidRPr="001A52EF" w:rsidRDefault="00A968DE" w:rsidP="00A968DE">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Wechsel der</w:t>
            </w:r>
            <w:r>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Tarifkunde Konzessionsabgabe im Rechnungstyp 13I war nicht möglich.</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079BE797" w14:textId="2AB99AF7" w:rsidR="00A968DE" w:rsidRPr="001A52EF" w:rsidRDefault="00A968DE" w:rsidP="00A968DE">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Wechsel der</w:t>
            </w:r>
            <w:r>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Tarifkunde Konzessionsabgabe im Rechnungstyp 13I ist möglich.</w:t>
            </w:r>
            <w:r w:rsidRPr="001A52EF">
              <w:rPr>
                <w:rFonts w:asciiTheme="minorHAnsi" w:hAnsiTheme="minorHAnsi" w:cstheme="minorHAnsi"/>
                <w:color w:val="000000"/>
                <w:sz w:val="18"/>
                <w:szCs w:val="18"/>
              </w:rPr>
              <w:br/>
              <w:t>Anpassungen bzw. Aufnahme folgender Prüfschritte:</w:t>
            </w:r>
            <w:r w:rsidRPr="001A52EF">
              <w:rPr>
                <w:rFonts w:asciiTheme="minorHAnsi" w:hAnsiTheme="minorHAnsi" w:cstheme="minorHAnsi"/>
                <w:color w:val="000000"/>
                <w:sz w:val="18"/>
                <w:szCs w:val="18"/>
              </w:rPr>
              <w:br/>
              <w:t>600 (</w:t>
            </w:r>
            <w:r>
              <w:rPr>
                <w:rFonts w:asciiTheme="minorHAnsi" w:hAnsiTheme="minorHAnsi" w:cstheme="minorHAnsi"/>
                <w:color w:val="000000"/>
                <w:sz w:val="18"/>
                <w:szCs w:val="18"/>
              </w:rPr>
              <w:t xml:space="preserve">Anpassung </w:t>
            </w:r>
            <w:r w:rsidRPr="001A52EF">
              <w:rPr>
                <w:rFonts w:asciiTheme="minorHAnsi" w:hAnsiTheme="minorHAnsi" w:cstheme="minorHAnsi"/>
                <w:color w:val="000000"/>
                <w:sz w:val="18"/>
                <w:szCs w:val="18"/>
              </w:rPr>
              <w:t>des Prüfschritt)</w:t>
            </w:r>
            <w:r w:rsidRPr="001A52EF">
              <w:rPr>
                <w:rFonts w:asciiTheme="minorHAnsi" w:hAnsiTheme="minorHAnsi" w:cstheme="minorHAnsi"/>
                <w:color w:val="000000"/>
                <w:sz w:val="18"/>
                <w:szCs w:val="18"/>
              </w:rPr>
              <w:br/>
              <w:t>605 (neuer Prüfschritt)</w:t>
            </w:r>
            <w:r w:rsidRPr="001A52EF">
              <w:rPr>
                <w:rFonts w:asciiTheme="minorHAnsi" w:hAnsiTheme="minorHAnsi" w:cstheme="minorHAnsi"/>
                <w:color w:val="000000"/>
                <w:sz w:val="18"/>
                <w:szCs w:val="18"/>
              </w:rPr>
              <w:br/>
              <w:t>607 (neuer Prüfschritt)</w:t>
            </w:r>
            <w:r w:rsidRPr="001A52EF">
              <w:rPr>
                <w:rFonts w:asciiTheme="minorHAnsi" w:hAnsiTheme="minorHAnsi" w:cstheme="minorHAnsi"/>
                <w:color w:val="000000"/>
                <w:sz w:val="18"/>
                <w:szCs w:val="18"/>
              </w:rPr>
              <w:br/>
              <w:t xml:space="preserve">610 (neuer Prüfschritt) neuer </w:t>
            </w:r>
            <w:r>
              <w:rPr>
                <w:rFonts w:asciiTheme="minorHAnsi" w:hAnsiTheme="minorHAnsi" w:cstheme="minorHAnsi"/>
                <w:color w:val="000000"/>
                <w:sz w:val="18"/>
                <w:szCs w:val="18"/>
              </w:rPr>
              <w:t xml:space="preserve">Ablehnungscode </w:t>
            </w:r>
            <w:r w:rsidRPr="001A52EF">
              <w:rPr>
                <w:rFonts w:asciiTheme="minorHAnsi" w:hAnsiTheme="minorHAnsi" w:cstheme="minorHAnsi"/>
                <w:color w:val="000000"/>
                <w:sz w:val="18"/>
                <w:szCs w:val="18"/>
              </w:rPr>
              <w:t>AD1</w:t>
            </w:r>
            <w:r w:rsidRPr="001A52EF">
              <w:rPr>
                <w:rFonts w:asciiTheme="minorHAnsi" w:hAnsiTheme="minorHAnsi" w:cstheme="minorHAnsi"/>
                <w:color w:val="000000"/>
                <w:sz w:val="18"/>
                <w:szCs w:val="18"/>
              </w:rPr>
              <w:br/>
              <w:t>660 (</w:t>
            </w:r>
            <w:r>
              <w:rPr>
                <w:rFonts w:asciiTheme="minorHAnsi" w:hAnsiTheme="minorHAnsi" w:cstheme="minorHAnsi"/>
                <w:color w:val="000000"/>
                <w:sz w:val="18"/>
                <w:szCs w:val="18"/>
              </w:rPr>
              <w:t xml:space="preserve">Anpassung </w:t>
            </w:r>
            <w:r w:rsidRPr="001A52EF">
              <w:rPr>
                <w:rFonts w:asciiTheme="minorHAnsi" w:hAnsiTheme="minorHAnsi" w:cstheme="minorHAnsi"/>
                <w:color w:val="000000"/>
                <w:sz w:val="18"/>
                <w:szCs w:val="18"/>
              </w:rPr>
              <w:t>des Prüfschritt)</w:t>
            </w:r>
            <w:r>
              <w:rPr>
                <w:rFonts w:asciiTheme="minorHAnsi" w:hAnsiTheme="minorHAnsi" w:cstheme="minorHAnsi"/>
                <w:color w:val="000000"/>
                <w:sz w:val="18"/>
                <w:szCs w:val="18"/>
              </w:rPr>
              <w:br/>
              <w:t xml:space="preserve">770 </w:t>
            </w:r>
            <w:r w:rsidRPr="001A52EF">
              <w:rPr>
                <w:rFonts w:asciiTheme="minorHAnsi" w:hAnsiTheme="minorHAnsi" w:cstheme="minorHAnsi"/>
                <w:color w:val="000000"/>
                <w:sz w:val="18"/>
                <w:szCs w:val="18"/>
              </w:rPr>
              <w:t>(</w:t>
            </w:r>
            <w:r>
              <w:rPr>
                <w:rFonts w:asciiTheme="minorHAnsi" w:hAnsiTheme="minorHAnsi" w:cstheme="minorHAnsi"/>
                <w:color w:val="000000"/>
                <w:sz w:val="18"/>
                <w:szCs w:val="18"/>
              </w:rPr>
              <w:t xml:space="preserve">Anpassung </w:t>
            </w:r>
            <w:r w:rsidRPr="001A52EF">
              <w:rPr>
                <w:rFonts w:asciiTheme="minorHAnsi" w:hAnsiTheme="minorHAnsi" w:cstheme="minorHAnsi"/>
                <w:color w:val="000000"/>
                <w:sz w:val="18"/>
                <w:szCs w:val="18"/>
              </w:rPr>
              <w:t>des Prüfschritt)</w:t>
            </w:r>
            <w:r w:rsidRPr="001A52EF">
              <w:rPr>
                <w:rFonts w:asciiTheme="minorHAnsi" w:hAnsiTheme="minorHAnsi" w:cstheme="minorHAnsi"/>
                <w:color w:val="000000"/>
                <w:sz w:val="18"/>
                <w:szCs w:val="18"/>
              </w:rPr>
              <w:br/>
            </w:r>
            <w:r>
              <w:rPr>
                <w:rFonts w:asciiTheme="minorHAnsi" w:hAnsiTheme="minorHAnsi" w:cstheme="minorHAnsi"/>
                <w:color w:val="000000"/>
                <w:sz w:val="18"/>
                <w:szCs w:val="18"/>
              </w:rPr>
              <w:t>772 (neuer Prüfschritt)</w:t>
            </w:r>
            <w:r w:rsidRPr="001A52EF">
              <w:rPr>
                <w:rFonts w:asciiTheme="minorHAnsi" w:hAnsiTheme="minorHAnsi" w:cstheme="minorHAnsi"/>
                <w:color w:val="000000"/>
                <w:sz w:val="18"/>
                <w:szCs w:val="18"/>
              </w:rPr>
              <w:br/>
              <w:t>775 (</w:t>
            </w:r>
            <w:r>
              <w:rPr>
                <w:rFonts w:asciiTheme="minorHAnsi" w:hAnsiTheme="minorHAnsi" w:cstheme="minorHAnsi"/>
                <w:color w:val="000000"/>
                <w:sz w:val="18"/>
                <w:szCs w:val="18"/>
              </w:rPr>
              <w:t xml:space="preserve">Anpassung </w:t>
            </w:r>
            <w:r w:rsidRPr="001A52EF">
              <w:rPr>
                <w:rFonts w:asciiTheme="minorHAnsi" w:hAnsiTheme="minorHAnsi" w:cstheme="minorHAnsi"/>
                <w:color w:val="000000"/>
                <w:sz w:val="18"/>
                <w:szCs w:val="18"/>
              </w:rPr>
              <w:t>des Prüfschritt)</w:t>
            </w:r>
            <w:r w:rsidRPr="001A52EF">
              <w:rPr>
                <w:rFonts w:asciiTheme="minorHAnsi" w:hAnsiTheme="minorHAnsi" w:cstheme="minorHAnsi"/>
                <w:color w:val="000000"/>
                <w:sz w:val="18"/>
                <w:szCs w:val="18"/>
              </w:rPr>
              <w:br/>
              <w:t>780 (</w:t>
            </w:r>
            <w:r>
              <w:rPr>
                <w:rFonts w:asciiTheme="minorHAnsi" w:hAnsiTheme="minorHAnsi" w:cstheme="minorHAnsi"/>
                <w:color w:val="000000"/>
                <w:sz w:val="18"/>
                <w:szCs w:val="18"/>
              </w:rPr>
              <w:t xml:space="preserve">Anpassung </w:t>
            </w:r>
            <w:r w:rsidRPr="001A52EF">
              <w:rPr>
                <w:rFonts w:asciiTheme="minorHAnsi" w:hAnsiTheme="minorHAnsi" w:cstheme="minorHAnsi"/>
                <w:color w:val="000000"/>
                <w:sz w:val="18"/>
                <w:szCs w:val="18"/>
              </w:rPr>
              <w:t xml:space="preserve">des Prüfschritt) neuer </w:t>
            </w:r>
            <w:r>
              <w:rPr>
                <w:rFonts w:asciiTheme="minorHAnsi" w:hAnsiTheme="minorHAnsi" w:cstheme="minorHAnsi"/>
                <w:color w:val="000000"/>
                <w:sz w:val="18"/>
                <w:szCs w:val="18"/>
              </w:rPr>
              <w:t xml:space="preserve">Ablehnungscode </w:t>
            </w:r>
            <w:r w:rsidRPr="001A52EF">
              <w:rPr>
                <w:rFonts w:asciiTheme="minorHAnsi" w:hAnsiTheme="minorHAnsi" w:cstheme="minorHAnsi"/>
                <w:color w:val="000000"/>
                <w:sz w:val="18"/>
                <w:szCs w:val="18"/>
              </w:rPr>
              <w:t>AD6</w:t>
            </w:r>
            <w:r w:rsidRPr="001A52EF">
              <w:rPr>
                <w:rFonts w:asciiTheme="minorHAnsi" w:hAnsiTheme="minorHAnsi" w:cstheme="minorHAnsi"/>
                <w:color w:val="000000"/>
                <w:sz w:val="18"/>
                <w:szCs w:val="18"/>
              </w:rPr>
              <w:br/>
              <w:t>781 (neuer Prüfschritt)</w:t>
            </w:r>
            <w:r w:rsidRPr="001A52EF">
              <w:rPr>
                <w:rFonts w:asciiTheme="minorHAnsi" w:hAnsiTheme="minorHAnsi" w:cstheme="minorHAnsi"/>
                <w:color w:val="000000"/>
                <w:sz w:val="18"/>
                <w:szCs w:val="18"/>
              </w:rPr>
              <w:br/>
              <w:t>782 (neuer Prüfschritt)</w:t>
            </w:r>
            <w:r w:rsidRPr="001A52EF">
              <w:rPr>
                <w:rFonts w:asciiTheme="minorHAnsi" w:hAnsiTheme="minorHAnsi" w:cstheme="minorHAnsi"/>
                <w:color w:val="000000"/>
                <w:sz w:val="18"/>
                <w:szCs w:val="18"/>
              </w:rPr>
              <w:br/>
              <w:t xml:space="preserve">783 (neuer Prüfschritt) neuer </w:t>
            </w:r>
            <w:r>
              <w:rPr>
                <w:rFonts w:asciiTheme="minorHAnsi" w:hAnsiTheme="minorHAnsi" w:cstheme="minorHAnsi"/>
                <w:color w:val="000000"/>
                <w:sz w:val="18"/>
                <w:szCs w:val="18"/>
              </w:rPr>
              <w:t xml:space="preserve">Ablehnungscode </w:t>
            </w:r>
            <w:r w:rsidRPr="001A52EF">
              <w:rPr>
                <w:rFonts w:asciiTheme="minorHAnsi" w:hAnsiTheme="minorHAnsi" w:cstheme="minorHAnsi"/>
                <w:color w:val="000000"/>
                <w:sz w:val="18"/>
                <w:szCs w:val="18"/>
              </w:rPr>
              <w:t>AD5</w:t>
            </w:r>
            <w:r w:rsidRPr="001A52EF">
              <w:rPr>
                <w:rFonts w:asciiTheme="minorHAnsi" w:hAnsiTheme="minorHAnsi" w:cstheme="minorHAnsi"/>
                <w:color w:val="000000"/>
                <w:sz w:val="18"/>
                <w:szCs w:val="18"/>
              </w:rPr>
              <w:br/>
              <w:t>784 (neuer Prüfschritt)</w:t>
            </w:r>
            <w:r w:rsidRPr="001A52EF">
              <w:rPr>
                <w:rFonts w:asciiTheme="minorHAnsi" w:hAnsiTheme="minorHAnsi" w:cstheme="minorHAnsi"/>
                <w:color w:val="000000"/>
                <w:sz w:val="18"/>
                <w:szCs w:val="18"/>
              </w:rPr>
              <w:br/>
              <w:t xml:space="preserve">785 (neuer Prüfschritt) neuer </w:t>
            </w:r>
            <w:r>
              <w:rPr>
                <w:rFonts w:asciiTheme="minorHAnsi" w:hAnsiTheme="minorHAnsi" w:cstheme="minorHAnsi"/>
                <w:color w:val="000000"/>
                <w:sz w:val="18"/>
                <w:szCs w:val="18"/>
              </w:rPr>
              <w:t xml:space="preserve">Ablehnungscode </w:t>
            </w:r>
            <w:r w:rsidRPr="001A52EF">
              <w:rPr>
                <w:rFonts w:asciiTheme="minorHAnsi" w:hAnsiTheme="minorHAnsi" w:cstheme="minorHAnsi"/>
                <w:color w:val="000000"/>
                <w:sz w:val="18"/>
                <w:szCs w:val="18"/>
              </w:rPr>
              <w:t>AD3</w:t>
            </w:r>
            <w:r w:rsidRPr="001A52EF">
              <w:rPr>
                <w:rFonts w:asciiTheme="minorHAnsi" w:hAnsiTheme="minorHAnsi" w:cstheme="minorHAnsi"/>
                <w:color w:val="000000"/>
                <w:sz w:val="18"/>
                <w:szCs w:val="18"/>
              </w:rPr>
              <w:br/>
              <w:t>786 (neuer Prüfschritt)</w:t>
            </w:r>
            <w:r>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 xml:space="preserve">neuer </w:t>
            </w:r>
            <w:r>
              <w:rPr>
                <w:rFonts w:asciiTheme="minorHAnsi" w:hAnsiTheme="minorHAnsi" w:cstheme="minorHAnsi"/>
                <w:color w:val="000000"/>
                <w:sz w:val="18"/>
                <w:szCs w:val="18"/>
              </w:rPr>
              <w:t>Ablehnungscode AD7</w:t>
            </w:r>
            <w:r>
              <w:rPr>
                <w:rFonts w:asciiTheme="minorHAnsi" w:hAnsiTheme="minorHAnsi" w:cstheme="minorHAnsi"/>
                <w:color w:val="000000"/>
                <w:sz w:val="18"/>
                <w:szCs w:val="18"/>
              </w:rPr>
              <w:br/>
            </w:r>
            <w:r w:rsidRPr="001A52EF">
              <w:rPr>
                <w:rFonts w:asciiTheme="minorHAnsi" w:hAnsiTheme="minorHAnsi" w:cstheme="minorHAnsi"/>
                <w:color w:val="000000"/>
                <w:sz w:val="18"/>
                <w:szCs w:val="18"/>
              </w:rPr>
              <w:t>7</w:t>
            </w:r>
            <w:r>
              <w:rPr>
                <w:rFonts w:asciiTheme="minorHAnsi" w:hAnsiTheme="minorHAnsi" w:cstheme="minorHAnsi"/>
                <w:color w:val="000000"/>
                <w:sz w:val="18"/>
                <w:szCs w:val="18"/>
              </w:rPr>
              <w:t>87</w:t>
            </w:r>
            <w:r w:rsidRPr="001A52EF">
              <w:rPr>
                <w:rFonts w:asciiTheme="minorHAnsi" w:hAnsiTheme="minorHAnsi" w:cstheme="minorHAnsi"/>
                <w:color w:val="000000"/>
                <w:sz w:val="18"/>
                <w:szCs w:val="18"/>
              </w:rPr>
              <w:t xml:space="preserve"> (neuer Prüfschritt) neuer </w:t>
            </w:r>
            <w:r>
              <w:rPr>
                <w:rFonts w:asciiTheme="minorHAnsi" w:hAnsiTheme="minorHAnsi" w:cstheme="minorHAnsi"/>
                <w:color w:val="000000"/>
                <w:sz w:val="18"/>
                <w:szCs w:val="18"/>
              </w:rPr>
              <w:t xml:space="preserve">Ablehnungscode </w:t>
            </w:r>
            <w:r w:rsidRPr="001A52EF">
              <w:rPr>
                <w:rFonts w:asciiTheme="minorHAnsi" w:hAnsiTheme="minorHAnsi" w:cstheme="minorHAnsi"/>
                <w:color w:val="000000"/>
                <w:sz w:val="18"/>
                <w:szCs w:val="18"/>
              </w:rPr>
              <w:t>AD</w:t>
            </w:r>
            <w:r>
              <w:rPr>
                <w:rFonts w:asciiTheme="minorHAnsi" w:hAnsiTheme="minorHAnsi" w:cstheme="minorHAnsi"/>
                <w:color w:val="000000"/>
                <w:sz w:val="18"/>
                <w:szCs w:val="18"/>
              </w:rPr>
              <w:t>8</w:t>
            </w:r>
            <w:r w:rsidRPr="001A52EF">
              <w:rPr>
                <w:rFonts w:asciiTheme="minorHAnsi" w:hAnsiTheme="minorHAnsi" w:cstheme="minorHAnsi"/>
                <w:color w:val="000000"/>
                <w:sz w:val="18"/>
                <w:szCs w:val="18"/>
              </w:rPr>
              <w:br/>
              <w:t xml:space="preserve">790 (neuer Prüfschritt) neuer </w:t>
            </w:r>
            <w:r>
              <w:rPr>
                <w:rFonts w:asciiTheme="minorHAnsi" w:hAnsiTheme="minorHAnsi" w:cstheme="minorHAnsi"/>
                <w:color w:val="000000"/>
                <w:sz w:val="18"/>
                <w:szCs w:val="18"/>
              </w:rPr>
              <w:t xml:space="preserve">Ablehnungscode </w:t>
            </w:r>
            <w:r w:rsidRPr="001A52EF">
              <w:rPr>
                <w:rFonts w:asciiTheme="minorHAnsi" w:hAnsiTheme="minorHAnsi" w:cstheme="minorHAnsi"/>
                <w:color w:val="000000"/>
                <w:sz w:val="18"/>
                <w:szCs w:val="18"/>
              </w:rPr>
              <w:t>AD4</w:t>
            </w:r>
            <w:r w:rsidRPr="001A52EF">
              <w:rPr>
                <w:rFonts w:asciiTheme="minorHAnsi" w:hAnsiTheme="minorHAnsi" w:cstheme="minorHAnsi"/>
                <w:color w:val="000000"/>
                <w:sz w:val="18"/>
                <w:szCs w:val="18"/>
              </w:rPr>
              <w:br/>
              <w:t xml:space="preserve">791 (neuer Prüfschritt) neuer </w:t>
            </w:r>
            <w:r>
              <w:rPr>
                <w:rFonts w:asciiTheme="minorHAnsi" w:hAnsiTheme="minorHAnsi" w:cstheme="minorHAnsi"/>
                <w:color w:val="000000"/>
                <w:sz w:val="18"/>
                <w:szCs w:val="18"/>
              </w:rPr>
              <w:t xml:space="preserve">Ablehnungscode </w:t>
            </w:r>
            <w:r w:rsidRPr="001A52EF">
              <w:rPr>
                <w:rFonts w:asciiTheme="minorHAnsi" w:hAnsiTheme="minorHAnsi" w:cstheme="minorHAnsi"/>
                <w:color w:val="000000"/>
                <w:sz w:val="18"/>
                <w:szCs w:val="18"/>
              </w:rPr>
              <w:t>AD</w:t>
            </w:r>
            <w:r>
              <w:rPr>
                <w:rFonts w:asciiTheme="minorHAnsi" w:hAnsiTheme="minorHAnsi" w:cstheme="minorHAnsi"/>
                <w:color w:val="000000"/>
                <w:sz w:val="18"/>
                <w:szCs w:val="18"/>
              </w:rPr>
              <w:t>9</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031043FB" w14:textId="7A2E905A" w:rsidR="00A968DE" w:rsidRPr="001A52EF" w:rsidRDefault="00A968DE" w:rsidP="00A968DE">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Ein Wechsel der Abrechnungsart der Konzessionsabgabe von Tarifkunde auf Sondervertragskunde wäre im laufenden Abrechnungsjahr nicht möglich, da es hier keine Gruppenartikel-ID gibt. Um dies zu ermöglichen, wurde das EBD für den Rechnungstyp 13I angepasst. Dies gilt für die gesetzlichen Höchstsätze der Konzessionsabgabe, als auch für NB individuelle Konzessionsabgaben.</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220CA989" w14:textId="6FC50476" w:rsidR="00A968DE" w:rsidRPr="001A52EF" w:rsidRDefault="00A968DE" w:rsidP="00A968DE">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7E5DB8" w:rsidRPr="007374F2" w14:paraId="57D551BF"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3540503D" w14:textId="744E69AB" w:rsidR="007E5DB8" w:rsidRDefault="007E5DB8" w:rsidP="007E5DB8">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50540</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7F52FF4F" w14:textId="50967FAE"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6.7.1 E_0406_Netznutzungsrechnung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2E198105" w14:textId="38AD21A9"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neuer Prüfschritt 622 nicht vorhanden</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23777875" w14:textId="5959AA67"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neuer Prüfschritt 622</w:t>
            </w:r>
            <w:r>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vorhanden</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3954D99A" w14:textId="0FE5F464"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Die Zu- und Abschläge für Kunden mit § 19 StromNEV (individuelle NN-Entgelte) sind abhängig von den abrechnungsrelevanten Energiemengen und daher auch von Monat zu Monat unterschiedlich. Die Zu- und Abschläge können in diesem Fall nicht vorab über die Stammdaten kommuniziert werden. Daher kann die Prüfung der Zu- und Abschläge für diese Rechnungen nicht im EBD erfolgen.</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072CAC29" w14:textId="03DD5382" w:rsidR="007E5DB8" w:rsidRPr="001A52EF" w:rsidRDefault="007E5DB8" w:rsidP="007E5DB8">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7E5DB8" w:rsidRPr="007374F2" w14:paraId="78155290" w14:textId="77777777" w:rsidTr="00CC5B96">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069126A4" w14:textId="6EEA780E" w:rsidR="007E5DB8" w:rsidRDefault="00424D47" w:rsidP="007E5DB8">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50541</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09840BC4" w14:textId="5CD95806"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6.7.1 E_0406_Netznutzungsrechnung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29C41BCC" w14:textId="1912C80E"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660:</w:t>
            </w:r>
            <w:r w:rsidRPr="001A52EF">
              <w:rPr>
                <w:rFonts w:asciiTheme="minorHAnsi" w:hAnsiTheme="minorHAnsi" w:cstheme="minorHAnsi"/>
                <w:color w:val="000000"/>
                <w:sz w:val="18"/>
                <w:szCs w:val="18"/>
              </w:rPr>
              <w:br/>
              <w:t>Entsprechen die einzelnen Positionen der Mengen des Lieferscheins der Menge der Resultierenden der Rechnung?</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636B206C" w14:textId="00918DD1"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660:</w:t>
            </w:r>
            <w:r w:rsidRPr="001A52EF">
              <w:rPr>
                <w:rFonts w:asciiTheme="minorHAnsi" w:hAnsiTheme="minorHAnsi" w:cstheme="minorHAnsi"/>
                <w:color w:val="000000"/>
                <w:sz w:val="18"/>
                <w:szCs w:val="18"/>
              </w:rPr>
              <w:br/>
              <w:t>Entsprechen die einzelnen Positionen der Mengen des Lieferscheins dem Absolutbetrag der Menge der Resultierenden der Rechnung?</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1FC7BBBC" w14:textId="6AFA3E66"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Präzisierung: Bei einer Rücknahme ist die Menge der Position immer negativ, die Mengen im Lieferschein sind aber immer positiv. Deshalb wurde der mathematische Absolutbetrag für den Mengenvergleich eingebaut.</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4C79CF5F" w14:textId="1D38C718" w:rsidR="007E5DB8" w:rsidRPr="001A52EF" w:rsidRDefault="007E5DB8" w:rsidP="007E5DB8">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7E5DB8" w:rsidRPr="007374F2" w14:paraId="089BABB3" w14:textId="77777777" w:rsidTr="00CC5B96">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4918A152" w14:textId="6FD50069" w:rsidR="007E5DB8" w:rsidRDefault="007E5DB8" w:rsidP="007E5DB8">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50542</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50F1A5B9" w14:textId="263AA249"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6.7.1 E_0406_Netznutzungsrechnung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616F895D" w14:textId="327097B2"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665:</w:t>
            </w:r>
            <w:r w:rsidRPr="001A52EF">
              <w:rPr>
                <w:rFonts w:asciiTheme="minorHAnsi" w:hAnsiTheme="minorHAnsi" w:cstheme="minorHAnsi"/>
                <w:color w:val="000000"/>
                <w:sz w:val="18"/>
                <w:szCs w:val="18"/>
              </w:rPr>
              <w:br/>
              <w:t>Liegen für den Zeitraum der Resultierenden die Lastgänge an der Marktlokation vom MSB oder bei einem unterjährigen Lieferantenwechsel die Energiemenge und bis zu zwei Leistungsmaxima vom NB vor?</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0EF5A8DA" w14:textId="54DDB4BE"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665:</w:t>
            </w:r>
            <w:r w:rsidRPr="001A52EF">
              <w:rPr>
                <w:rFonts w:asciiTheme="minorHAnsi" w:hAnsiTheme="minorHAnsi" w:cstheme="minorHAnsi"/>
                <w:color w:val="000000"/>
                <w:sz w:val="18"/>
                <w:szCs w:val="18"/>
              </w:rPr>
              <w:br/>
              <w:t>Liegen für den Zeitraum der Resultierenden die Lastgänge an der Marktlokation vom MSB oder bei einem unterjährigen Lieferantenwechsel die Energiemenge und bis zu zwei Leistungsmaxima vom NB vor?</w:t>
            </w:r>
            <w:r w:rsidRPr="001A52EF">
              <w:rPr>
                <w:rFonts w:asciiTheme="minorHAnsi" w:hAnsiTheme="minorHAnsi" w:cstheme="minorHAnsi"/>
                <w:color w:val="000000"/>
                <w:sz w:val="18"/>
                <w:szCs w:val="18"/>
              </w:rPr>
              <w:br/>
              <w:t>Hinweis: Sollten die die Lastgänge an der Marktlokation vom MSB für den Zeitraum der Resultierenden nicht vorliegen, müssen diese erst vom LF beim MSB reklamiert worden sein, bevor diese Frage mit nein beantwortet werden darf</w:t>
            </w:r>
            <w:r w:rsidR="00740EAE">
              <w:rPr>
                <w:rFonts w:asciiTheme="minorHAnsi" w:hAnsiTheme="minorHAnsi" w:cstheme="minorHAnsi"/>
                <w:color w:val="000000"/>
                <w:sz w:val="18"/>
                <w:szCs w:val="18"/>
              </w:rPr>
              <w:t>.</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015B7489" w14:textId="39C59D96"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 xml:space="preserve">Präzisierung: </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2C926E3C" w14:textId="6D3B5F21" w:rsidR="007E5DB8" w:rsidRPr="001A52EF" w:rsidRDefault="007E5DB8" w:rsidP="007E5DB8">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7E5DB8" w:rsidRPr="007374F2" w14:paraId="15360BC1"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5B6F48C7" w14:textId="7860D5AA" w:rsidR="007E5DB8" w:rsidRDefault="007E5DB8" w:rsidP="007E5DB8">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50543</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5747D63B" w14:textId="19BD5473"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6.7.3 E_0407_erneut Netznutzungsabrechnung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79F26A66" w14:textId="0F5D8324"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Einleitung: Hinweise zur Konzessionsabgabe nicht vorhanden</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63E8CA81" w14:textId="5FEB24E1"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Einleitung: Hinweise zur Konzessionsabgabe</w:t>
            </w:r>
            <w:r>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vorhanden</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74ADB604" w14:textId="7919B8BA"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Ein Wechsel der Abrechnungsart der Konzessionsabgabe von Tarifkunde auf Sondervertragskunde wäre im laufenden Abrechnungsjahr nicht möglich, da es hier keine Gruppenartikel-ID gibt. Um dies zu ermöglichen, wurde das EBD für den Rechnungstyp 13I angepasst. Dies gilt für die gesetzlichen Höchstsätze der Konzessionsabgabe, als auch für NB individuelle Konzessionsabgaben.</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472C9AA8" w14:textId="6AD0AEDB" w:rsidR="007E5DB8" w:rsidRPr="001A52EF" w:rsidRDefault="007E5DB8" w:rsidP="007E5DB8">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7E5DB8" w:rsidRPr="007374F2" w14:paraId="1903769F"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67880517" w14:textId="42940E5B" w:rsidR="007E5DB8" w:rsidRDefault="007E5DB8" w:rsidP="007E5DB8">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50544</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68382DC0" w14:textId="415F5F92"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6.7.3 E_0407_erneut Netznutzungsabrechnung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4E401C41" w14:textId="02E23BB6"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64</w:t>
            </w:r>
            <w:r w:rsidRPr="001A52EF">
              <w:rPr>
                <w:rFonts w:asciiTheme="minorHAnsi" w:hAnsiTheme="minorHAnsi" w:cstheme="minorHAnsi"/>
                <w:color w:val="000000"/>
                <w:sz w:val="18"/>
                <w:szCs w:val="18"/>
              </w:rPr>
              <w:br/>
              <w:t>Hat der NB der Ablehnung des Lieferscheins widersprochen?</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0C88CCF9" w14:textId="3C195629"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64</w:t>
            </w:r>
            <w:r w:rsidRPr="001A52EF">
              <w:rPr>
                <w:rFonts w:asciiTheme="minorHAnsi" w:hAnsiTheme="minorHAnsi" w:cstheme="minorHAnsi"/>
                <w:color w:val="000000"/>
                <w:sz w:val="18"/>
                <w:szCs w:val="18"/>
              </w:rPr>
              <w:br/>
              <w:t>Hat der NB der Ablehnung des Lieferscheines widersprochen und konnte er die Ablehnungsgründe des LF entkräften?</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772C1A63" w14:textId="330B40B5"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Präzisierung: Anpassung an die Vorbedingung der GPKE zum Lieferschein.</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71FD2F10" w14:textId="51BE3A1E" w:rsidR="007E5DB8" w:rsidRPr="001A52EF" w:rsidRDefault="007E5DB8" w:rsidP="007E5DB8">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7E5DB8" w:rsidRPr="007374F2" w14:paraId="222FD3AC"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1729F7F0" w14:textId="444AC0A9" w:rsidR="007E5DB8" w:rsidRDefault="007E5DB8" w:rsidP="007E5DB8">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w:t>
            </w:r>
            <w:r w:rsidR="007D064D">
              <w:rPr>
                <w:rFonts w:ascii="Calibri" w:hAnsi="Calibri" w:cs="Calibri"/>
                <w:color w:val="000000"/>
                <w:sz w:val="18"/>
                <w:szCs w:val="18"/>
              </w:rPr>
              <w:t>545</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40197240" w14:textId="09C86CFD"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6.7.3 E_0407_erneut Netznutzungsabrechnung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2B40E6B4" w14:textId="6909E273"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67:</w:t>
            </w:r>
            <w:r w:rsidRPr="001A52EF">
              <w:rPr>
                <w:rFonts w:asciiTheme="minorHAnsi" w:hAnsiTheme="minorHAnsi" w:cstheme="minorHAnsi"/>
                <w:color w:val="000000"/>
                <w:sz w:val="18"/>
                <w:szCs w:val="18"/>
              </w:rPr>
              <w:br/>
              <w:t>Stimmt der Zeitraum des referenzierten Lieferscheins mit dem Zeitraum der Rechnung (JVR, ZVR, ABR, MVR, 13I, 13R) überein?</w:t>
            </w:r>
            <w:r w:rsidRPr="001A52EF">
              <w:rPr>
                <w:rFonts w:asciiTheme="minorHAnsi" w:hAnsiTheme="minorHAnsi" w:cstheme="minorHAnsi"/>
                <w:color w:val="000000"/>
                <w:sz w:val="18"/>
                <w:szCs w:val="18"/>
              </w:rPr>
              <w:br/>
              <w:t>Prüfergebnis: nein</w:t>
            </w:r>
            <w:r w:rsidRPr="001A52EF">
              <w:rPr>
                <w:rFonts w:asciiTheme="minorHAnsi" w:hAnsiTheme="minorHAnsi" w:cstheme="minorHAnsi"/>
                <w:color w:val="000000"/>
                <w:sz w:val="18"/>
                <w:szCs w:val="18"/>
              </w:rPr>
              <w:br/>
              <w:t>Code: A16</w:t>
            </w:r>
            <w:r w:rsidRPr="001A52EF">
              <w:rPr>
                <w:rFonts w:asciiTheme="minorHAnsi" w:hAnsiTheme="minorHAnsi" w:cstheme="minorHAnsi"/>
                <w:color w:val="000000"/>
                <w:sz w:val="18"/>
                <w:szCs w:val="18"/>
              </w:rPr>
              <w:br/>
              <w:t>Hinweise: Cluster: Ablehnung auf Kopfebene</w:t>
            </w:r>
            <w:r w:rsidRPr="001A52EF">
              <w:rPr>
                <w:rFonts w:asciiTheme="minorHAnsi" w:hAnsiTheme="minorHAnsi" w:cstheme="minorHAnsi"/>
                <w:color w:val="000000"/>
                <w:sz w:val="18"/>
                <w:szCs w:val="18"/>
              </w:rPr>
              <w:br/>
              <w:t>Referenzierter Lieferschein passt nicht mit dem Abrechnungszeitraum der Rechnung zusammen. Hinweis: Der LF gibt den Zeitraum des referenzierten Lieferscheins an.</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73DF5EFB" w14:textId="3B414CFD"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67:</w:t>
            </w:r>
            <w:r w:rsidRPr="001A52EF">
              <w:rPr>
                <w:rFonts w:asciiTheme="minorHAnsi" w:hAnsiTheme="minorHAnsi" w:cstheme="minorHAnsi"/>
                <w:color w:val="000000"/>
                <w:sz w:val="18"/>
                <w:szCs w:val="18"/>
              </w:rPr>
              <w:br/>
              <w:t>Stimmt der Zeitraum des referenzierten Lieferscheins mit dem Zeitraum der Rechnung (JVR, ZVR, ABR, MVR, 13I, 13R) überein?</w:t>
            </w:r>
            <w:r w:rsidRPr="001A52EF">
              <w:rPr>
                <w:rFonts w:asciiTheme="minorHAnsi" w:hAnsiTheme="minorHAnsi" w:cstheme="minorHAnsi"/>
                <w:color w:val="000000"/>
                <w:sz w:val="18"/>
                <w:szCs w:val="18"/>
              </w:rPr>
              <w:br/>
              <w:t>Prüfergebnis: nein</w:t>
            </w:r>
            <w:r w:rsidRPr="001A52EF">
              <w:rPr>
                <w:rFonts w:asciiTheme="minorHAnsi" w:hAnsiTheme="minorHAnsi" w:cstheme="minorHAnsi"/>
                <w:color w:val="000000"/>
                <w:sz w:val="18"/>
                <w:szCs w:val="18"/>
              </w:rPr>
              <w:br/>
              <w:t>Code: A16</w:t>
            </w:r>
            <w:r w:rsidRPr="001A52EF">
              <w:rPr>
                <w:rFonts w:asciiTheme="minorHAnsi" w:hAnsiTheme="minorHAnsi" w:cstheme="minorHAnsi"/>
                <w:color w:val="000000"/>
                <w:sz w:val="18"/>
                <w:szCs w:val="18"/>
              </w:rPr>
              <w:br/>
              <w:t>Hinweise: Cluster: Ablehnung auf Kopfebene</w:t>
            </w:r>
            <w:r w:rsidRPr="001A52EF">
              <w:rPr>
                <w:rFonts w:asciiTheme="minorHAnsi" w:hAnsiTheme="minorHAnsi" w:cstheme="minorHAnsi"/>
                <w:color w:val="000000"/>
                <w:sz w:val="18"/>
                <w:szCs w:val="18"/>
              </w:rPr>
              <w:br/>
              <w:t xml:space="preserve">Im referenzierten Lieferschein ist nicht der gesamte Abrechnungszeitraum der Rechnung enthalten. </w:t>
            </w:r>
            <w:r w:rsidRPr="001A52EF">
              <w:rPr>
                <w:rFonts w:asciiTheme="minorHAnsi" w:hAnsiTheme="minorHAnsi" w:cstheme="minorHAnsi"/>
                <w:color w:val="000000"/>
                <w:sz w:val="18"/>
                <w:szCs w:val="18"/>
              </w:rPr>
              <w:br/>
              <w:t>Hinweis: Der LF gibt den Zeitraum an, welcher nicht im referenzierten Lieferschein enthalten ist</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5B4BA9FC" w14:textId="361EFFD5"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 xml:space="preserve">Präzisierung: Es wird nur der </w:t>
            </w:r>
            <w:r w:rsidR="0060792C" w:rsidRPr="001A52EF">
              <w:rPr>
                <w:rFonts w:asciiTheme="minorHAnsi" w:hAnsiTheme="minorHAnsi" w:cstheme="minorHAnsi"/>
                <w:color w:val="000000"/>
                <w:sz w:val="18"/>
                <w:szCs w:val="18"/>
              </w:rPr>
              <w:t>fehlerhafte</w:t>
            </w:r>
            <w:r w:rsidRPr="001A52EF">
              <w:rPr>
                <w:rFonts w:asciiTheme="minorHAnsi" w:hAnsiTheme="minorHAnsi" w:cstheme="minorHAnsi"/>
                <w:color w:val="000000"/>
                <w:sz w:val="18"/>
                <w:szCs w:val="18"/>
              </w:rPr>
              <w:t xml:space="preserve"> </w:t>
            </w:r>
            <w:r w:rsidR="0060792C" w:rsidRPr="001A52EF">
              <w:rPr>
                <w:rFonts w:asciiTheme="minorHAnsi" w:hAnsiTheme="minorHAnsi" w:cstheme="minorHAnsi"/>
                <w:color w:val="000000"/>
                <w:sz w:val="18"/>
                <w:szCs w:val="18"/>
              </w:rPr>
              <w:t>Zeitraum</w:t>
            </w:r>
            <w:r w:rsidRPr="001A52EF">
              <w:rPr>
                <w:rFonts w:asciiTheme="minorHAnsi" w:hAnsiTheme="minorHAnsi" w:cstheme="minorHAnsi"/>
                <w:color w:val="000000"/>
                <w:sz w:val="18"/>
                <w:szCs w:val="18"/>
              </w:rPr>
              <w:t xml:space="preserve"> angegeben.</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00C50A7B" w14:textId="74DEBB11" w:rsidR="007E5DB8" w:rsidRPr="001A52EF" w:rsidRDefault="007E5DB8" w:rsidP="007E5DB8">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7E5DB8" w:rsidRPr="007374F2" w14:paraId="0984D33E" w14:textId="77777777" w:rsidTr="00CC5B96">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3D7A1F3D" w14:textId="76253812" w:rsidR="007E5DB8" w:rsidRDefault="007E5DB8" w:rsidP="007E5DB8">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50546</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110D4739" w14:textId="1FBB692C"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6.7.3 E_0407_erneut Netznutzungsabrechnung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457203F0" w14:textId="0CC055D3"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73.</w:t>
            </w:r>
            <w:r w:rsidRPr="001A52EF">
              <w:rPr>
                <w:rFonts w:asciiTheme="minorHAnsi" w:hAnsiTheme="minorHAnsi" w:cstheme="minorHAnsi"/>
                <w:color w:val="000000"/>
                <w:sz w:val="18"/>
                <w:szCs w:val="18"/>
              </w:rPr>
              <w:br/>
            </w:r>
            <w:r w:rsidR="00AE734F" w:rsidRPr="001A52EF">
              <w:rPr>
                <w:rFonts w:asciiTheme="minorHAnsi" w:hAnsiTheme="minorHAnsi" w:cstheme="minorHAnsi"/>
                <w:color w:val="000000"/>
                <w:sz w:val="18"/>
                <w:szCs w:val="18"/>
              </w:rPr>
              <w:t>Prüfergebnis</w:t>
            </w:r>
            <w:r w:rsidRPr="001A52EF">
              <w:rPr>
                <w:rFonts w:asciiTheme="minorHAnsi" w:hAnsiTheme="minorHAnsi" w:cstheme="minorHAnsi"/>
                <w:color w:val="000000"/>
                <w:sz w:val="18"/>
                <w:szCs w:val="18"/>
              </w:rPr>
              <w:t>: nein --&gt; 79</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420DEACD" w14:textId="61FF7B25"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73.</w:t>
            </w:r>
            <w:r w:rsidRPr="001A52EF">
              <w:rPr>
                <w:rFonts w:asciiTheme="minorHAnsi" w:hAnsiTheme="minorHAnsi" w:cstheme="minorHAnsi"/>
                <w:color w:val="000000"/>
                <w:sz w:val="18"/>
                <w:szCs w:val="18"/>
              </w:rPr>
              <w:br/>
            </w:r>
            <w:r w:rsidR="00AE734F" w:rsidRPr="001A52EF">
              <w:rPr>
                <w:rFonts w:asciiTheme="minorHAnsi" w:hAnsiTheme="minorHAnsi" w:cstheme="minorHAnsi"/>
                <w:color w:val="000000"/>
                <w:sz w:val="18"/>
                <w:szCs w:val="18"/>
              </w:rPr>
              <w:t>Prüfergebnis</w:t>
            </w:r>
            <w:r w:rsidRPr="001A52EF">
              <w:rPr>
                <w:rFonts w:asciiTheme="minorHAnsi" w:hAnsiTheme="minorHAnsi" w:cstheme="minorHAnsi"/>
                <w:color w:val="000000"/>
                <w:sz w:val="18"/>
                <w:szCs w:val="18"/>
              </w:rPr>
              <w:t>: nein --&gt; 8</w:t>
            </w:r>
            <w:r w:rsidR="00477ACC">
              <w:rPr>
                <w:rFonts w:asciiTheme="minorHAnsi" w:hAnsiTheme="minorHAnsi" w:cstheme="minorHAnsi"/>
                <w:color w:val="000000"/>
                <w:sz w:val="18"/>
                <w:szCs w:val="18"/>
              </w:rPr>
              <w:t>2</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2AF5816E" w14:textId="015267FE"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Sprun</w:t>
            </w:r>
            <w:r w:rsidR="003A26F0">
              <w:rPr>
                <w:rFonts w:asciiTheme="minorHAnsi" w:hAnsiTheme="minorHAnsi" w:cstheme="minorHAnsi"/>
                <w:color w:val="000000"/>
                <w:sz w:val="18"/>
                <w:szCs w:val="18"/>
              </w:rPr>
              <w:t>g</w:t>
            </w:r>
            <w:r w:rsidRPr="001A52EF">
              <w:rPr>
                <w:rFonts w:asciiTheme="minorHAnsi" w:hAnsiTheme="minorHAnsi" w:cstheme="minorHAnsi"/>
                <w:color w:val="000000"/>
                <w:sz w:val="18"/>
                <w:szCs w:val="18"/>
              </w:rPr>
              <w:t>marke korrigiert</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27733354" w14:textId="6101610A" w:rsidR="007E5DB8" w:rsidRPr="001A52EF" w:rsidRDefault="007E5DB8" w:rsidP="007E5DB8">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7E5DB8" w:rsidRPr="007374F2" w14:paraId="60353CD0" w14:textId="77777777" w:rsidTr="005A021F">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4D10234C" w14:textId="6735DDDD" w:rsidR="007E5DB8" w:rsidRDefault="007E5DB8" w:rsidP="007E5DB8">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50547</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7F2701C8" w14:textId="0CF49B32"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6.7.3 E_0407_erneut Netznutzungsabrechnung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vAlign w:val="bottom"/>
          </w:tcPr>
          <w:p w14:paraId="167C5A6F" w14:textId="1EF2897C"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110:</w:t>
            </w:r>
            <w:r w:rsidRPr="001A52EF">
              <w:rPr>
                <w:rFonts w:asciiTheme="minorHAnsi" w:hAnsiTheme="minorHAnsi" w:cstheme="minorHAnsi"/>
                <w:color w:val="000000"/>
                <w:sz w:val="18"/>
                <w:szCs w:val="18"/>
              </w:rPr>
              <w:br/>
              <w:t>Ist in der Rechnungsposition der Beginn des</w:t>
            </w:r>
            <w:r w:rsidRPr="001A52EF">
              <w:rPr>
                <w:rFonts w:asciiTheme="minorHAnsi" w:hAnsiTheme="minorHAnsi" w:cstheme="minorHAnsi"/>
                <w:color w:val="000000"/>
                <w:sz w:val="18"/>
                <w:szCs w:val="18"/>
              </w:rPr>
              <w:br/>
              <w:t>Positionszeitraumes kleiner als 01.01.2023 00:00 Uhr?</w:t>
            </w:r>
            <w:r w:rsidRPr="001A52EF">
              <w:rPr>
                <w:rFonts w:asciiTheme="minorHAnsi" w:hAnsiTheme="minorHAnsi" w:cstheme="minorHAnsi"/>
                <w:color w:val="000000"/>
                <w:sz w:val="18"/>
                <w:szCs w:val="18"/>
              </w:rPr>
              <w:br/>
              <w:t xml:space="preserve">Prüfschritt 115: </w:t>
            </w:r>
            <w:r w:rsidRPr="001A52EF">
              <w:rPr>
                <w:rFonts w:asciiTheme="minorHAnsi" w:hAnsiTheme="minorHAnsi" w:cstheme="minorHAnsi"/>
                <w:color w:val="000000"/>
                <w:sz w:val="18"/>
                <w:szCs w:val="18"/>
              </w:rPr>
              <w:br/>
              <w:t>Handelt es sich bei dem Rechnungstyp um eine der folgenden:</w:t>
            </w:r>
            <w:r w:rsidRPr="001A52EF">
              <w:rPr>
                <w:rFonts w:asciiTheme="minorHAnsi" w:hAnsiTheme="minorHAnsi" w:cstheme="minorHAnsi"/>
                <w:color w:val="000000"/>
                <w:sz w:val="18"/>
                <w:szCs w:val="18"/>
              </w:rPr>
              <w:br/>
              <w:t>• Turnusrechnung (JVR)</w:t>
            </w:r>
            <w:r w:rsidRPr="001A52EF">
              <w:rPr>
                <w:rFonts w:asciiTheme="minorHAnsi" w:hAnsiTheme="minorHAnsi" w:cstheme="minorHAnsi"/>
                <w:color w:val="000000"/>
                <w:sz w:val="18"/>
                <w:szCs w:val="18"/>
              </w:rPr>
              <w:br/>
              <w:t>• Abschlussrechnung (ABR)</w:t>
            </w:r>
            <w:r w:rsidRPr="001A52EF">
              <w:rPr>
                <w:rFonts w:asciiTheme="minorHAnsi" w:hAnsiTheme="minorHAnsi" w:cstheme="minorHAnsi"/>
                <w:color w:val="000000"/>
                <w:sz w:val="18"/>
                <w:szCs w:val="18"/>
              </w:rPr>
              <w:br/>
              <w:t>• Zwischenrechnung (ZVR)</w:t>
            </w:r>
            <w:r w:rsidRPr="001A52EF">
              <w:rPr>
                <w:rFonts w:asciiTheme="minorHAnsi" w:hAnsiTheme="minorHAnsi" w:cstheme="minorHAnsi"/>
                <w:color w:val="000000"/>
                <w:sz w:val="18"/>
                <w:szCs w:val="18"/>
              </w:rPr>
              <w:br/>
              <w:t>• Monatsrechnung (MVR)</w:t>
            </w:r>
            <w:r w:rsidRPr="001A52EF">
              <w:rPr>
                <w:rFonts w:asciiTheme="minorHAnsi" w:hAnsiTheme="minorHAnsi" w:cstheme="minorHAnsi"/>
                <w:color w:val="000000"/>
                <w:sz w:val="18"/>
                <w:szCs w:val="18"/>
              </w:rPr>
              <w:br/>
              <w:t>• Integrierte 13. Rechnung (13I)?</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3BA602B5" w14:textId="599115FD"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 xml:space="preserve">Prüfschritt 110: </w:t>
            </w:r>
            <w:r w:rsidRPr="001A52EF">
              <w:rPr>
                <w:rFonts w:asciiTheme="minorHAnsi" w:hAnsiTheme="minorHAnsi" w:cstheme="minorHAnsi"/>
                <w:color w:val="000000"/>
                <w:sz w:val="18"/>
                <w:szCs w:val="18"/>
              </w:rPr>
              <w:br/>
              <w:t>Handelt es sich bei dem Rechnungstyp um eine der folgenden:</w:t>
            </w:r>
            <w:r w:rsidRPr="001A52EF">
              <w:rPr>
                <w:rFonts w:asciiTheme="minorHAnsi" w:hAnsiTheme="minorHAnsi" w:cstheme="minorHAnsi"/>
                <w:color w:val="000000"/>
                <w:sz w:val="18"/>
                <w:szCs w:val="18"/>
              </w:rPr>
              <w:br/>
              <w:t>• Turnusrechnung (JVR)</w:t>
            </w:r>
            <w:r w:rsidRPr="001A52EF">
              <w:rPr>
                <w:rFonts w:asciiTheme="minorHAnsi" w:hAnsiTheme="minorHAnsi" w:cstheme="minorHAnsi"/>
                <w:color w:val="000000"/>
                <w:sz w:val="18"/>
                <w:szCs w:val="18"/>
              </w:rPr>
              <w:br/>
              <w:t>• Abschlussrechnung (ABR)</w:t>
            </w:r>
            <w:r w:rsidRPr="001A52EF">
              <w:rPr>
                <w:rFonts w:asciiTheme="minorHAnsi" w:hAnsiTheme="minorHAnsi" w:cstheme="minorHAnsi"/>
                <w:color w:val="000000"/>
                <w:sz w:val="18"/>
                <w:szCs w:val="18"/>
              </w:rPr>
              <w:br/>
              <w:t>• Zwischenrechnung (ZVR)</w:t>
            </w:r>
            <w:r w:rsidRPr="001A52EF">
              <w:rPr>
                <w:rFonts w:asciiTheme="minorHAnsi" w:hAnsiTheme="minorHAnsi" w:cstheme="minorHAnsi"/>
                <w:color w:val="000000"/>
                <w:sz w:val="18"/>
                <w:szCs w:val="18"/>
              </w:rPr>
              <w:br/>
              <w:t>• Monatsrechnung (MVR)</w:t>
            </w:r>
            <w:r w:rsidRPr="001A52EF">
              <w:rPr>
                <w:rFonts w:asciiTheme="minorHAnsi" w:hAnsiTheme="minorHAnsi" w:cstheme="minorHAnsi"/>
                <w:color w:val="000000"/>
                <w:sz w:val="18"/>
                <w:szCs w:val="18"/>
              </w:rPr>
              <w:br/>
              <w:t>• Integrierte 13. Rechnung (13I)?</w:t>
            </w:r>
            <w:r w:rsidRPr="001A52EF">
              <w:rPr>
                <w:rFonts w:asciiTheme="minorHAnsi" w:hAnsiTheme="minorHAnsi" w:cstheme="minorHAnsi"/>
                <w:color w:val="000000"/>
                <w:sz w:val="18"/>
                <w:szCs w:val="18"/>
              </w:rPr>
              <w:br/>
              <w:t>Prüfschritt 115:</w:t>
            </w:r>
            <w:r w:rsidRPr="001A52EF">
              <w:rPr>
                <w:rFonts w:asciiTheme="minorHAnsi" w:hAnsiTheme="minorHAnsi" w:cstheme="minorHAnsi"/>
                <w:color w:val="000000"/>
                <w:sz w:val="18"/>
                <w:szCs w:val="18"/>
              </w:rPr>
              <w:br/>
              <w:t>Ist in der Rechnungsposition der Beginn des</w:t>
            </w:r>
            <w:r w:rsidRPr="001A52EF">
              <w:rPr>
                <w:rFonts w:asciiTheme="minorHAnsi" w:hAnsiTheme="minorHAnsi" w:cstheme="minorHAnsi"/>
                <w:color w:val="000000"/>
                <w:sz w:val="18"/>
                <w:szCs w:val="18"/>
              </w:rPr>
              <w:br/>
              <w:t>Positionszeitraumes kleiner als 01.01.2023 00:00 Uhr?</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6AC29DF0" w14:textId="2E0570BD"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110 und 115 wurden getauscht, damit durchläuft eine Abschlagsrechnung nicht durch den Prüfschritt 110.</w:t>
            </w:r>
            <w:r w:rsidRPr="001A52EF">
              <w:rPr>
                <w:rFonts w:asciiTheme="minorHAnsi" w:hAnsiTheme="minorHAnsi" w:cstheme="minorHAnsi"/>
                <w:color w:val="000000"/>
                <w:sz w:val="18"/>
                <w:szCs w:val="18"/>
              </w:rPr>
              <w:br/>
              <w:t>Abschlagsrechnungen müssen nicht zum Jahreswechsel aufgeteilt werden.</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4731E544" w14:textId="21C2D6BB" w:rsidR="007E5DB8" w:rsidRPr="001A52EF" w:rsidRDefault="007E5DB8" w:rsidP="007E5DB8">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7E5DB8" w:rsidRPr="007374F2" w14:paraId="4EE388D2" w14:textId="77777777" w:rsidTr="005A021F">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56CFFADF" w14:textId="26099D81" w:rsidR="007E5DB8" w:rsidRDefault="007E5DB8" w:rsidP="007E5DB8">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50548</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03D82145" w14:textId="4AB49621"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6.7.3 E_0407_erneut Netznutzungsabrechnung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vAlign w:val="bottom"/>
          </w:tcPr>
          <w:p w14:paraId="158108E5" w14:textId="0CF053CC"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220:</w:t>
            </w:r>
            <w:r w:rsidRPr="001A52EF">
              <w:rPr>
                <w:rFonts w:asciiTheme="minorHAnsi" w:hAnsiTheme="minorHAnsi" w:cstheme="minorHAnsi"/>
                <w:color w:val="000000"/>
                <w:sz w:val="18"/>
                <w:szCs w:val="18"/>
              </w:rPr>
              <w:br/>
              <w:t>Ist die Artikelnummer für eine Abschlagsrechnung für den</w:t>
            </w:r>
            <w:r w:rsidRPr="001A52EF">
              <w:rPr>
                <w:rFonts w:asciiTheme="minorHAnsi" w:hAnsiTheme="minorHAnsi" w:cstheme="minorHAnsi"/>
                <w:color w:val="000000"/>
                <w:sz w:val="18"/>
                <w:szCs w:val="18"/>
              </w:rPr>
              <w:br/>
              <w:t>aufgeführten Positionszeitraum gültig?</w:t>
            </w:r>
            <w:r w:rsidRPr="001A52EF">
              <w:rPr>
                <w:rFonts w:asciiTheme="minorHAnsi" w:hAnsiTheme="minorHAnsi" w:cstheme="minorHAnsi"/>
                <w:color w:val="000000"/>
                <w:sz w:val="18"/>
                <w:szCs w:val="18"/>
              </w:rPr>
              <w:br/>
              <w:t>Prüfergebnis: nein --&gt; 225</w:t>
            </w:r>
            <w:r w:rsidRPr="001A52EF">
              <w:rPr>
                <w:rFonts w:asciiTheme="minorHAnsi" w:hAnsiTheme="minorHAnsi" w:cstheme="minorHAnsi"/>
                <w:color w:val="000000"/>
                <w:sz w:val="18"/>
                <w:szCs w:val="18"/>
              </w:rPr>
              <w:br/>
              <w:t xml:space="preserve">Hinweise: </w:t>
            </w:r>
            <w:r w:rsidRPr="001A52EF">
              <w:rPr>
                <w:rFonts w:asciiTheme="minorHAnsi" w:hAnsiTheme="minorHAnsi" w:cstheme="minorHAnsi"/>
                <w:color w:val="000000"/>
                <w:sz w:val="18"/>
                <w:szCs w:val="18"/>
              </w:rPr>
              <w:br/>
              <w:t>Cluster: Ablehnung auf Positionsebene</w:t>
            </w:r>
            <w:r w:rsidRPr="001A52EF">
              <w:rPr>
                <w:rFonts w:asciiTheme="minorHAnsi" w:hAnsiTheme="minorHAnsi" w:cstheme="minorHAnsi"/>
                <w:color w:val="000000"/>
                <w:sz w:val="18"/>
                <w:szCs w:val="18"/>
              </w:rPr>
              <w:br/>
              <w:t>Die in dieser Position verwendete Artikelnummer</w:t>
            </w:r>
            <w:r w:rsidRPr="001A52EF">
              <w:rPr>
                <w:rFonts w:asciiTheme="minorHAnsi" w:hAnsiTheme="minorHAnsi" w:cstheme="minorHAnsi"/>
                <w:color w:val="000000"/>
                <w:sz w:val="18"/>
                <w:szCs w:val="18"/>
              </w:rPr>
              <w:br/>
              <w:t>ist für den Zeitraum dieser Position nicht gültig.</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123EEED8" w14:textId="7ACB6A7C"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220:</w:t>
            </w:r>
            <w:r w:rsidRPr="001A52EF">
              <w:rPr>
                <w:rFonts w:asciiTheme="minorHAnsi" w:hAnsiTheme="minorHAnsi" w:cstheme="minorHAnsi"/>
                <w:color w:val="000000"/>
                <w:sz w:val="18"/>
                <w:szCs w:val="18"/>
              </w:rPr>
              <w:br/>
              <w:t>Ist die Artikelnummer für eine Abschlagsrechnung gültig?</w:t>
            </w:r>
            <w:r w:rsidRPr="001A52EF">
              <w:rPr>
                <w:rFonts w:asciiTheme="minorHAnsi" w:hAnsiTheme="minorHAnsi" w:cstheme="minorHAnsi"/>
                <w:color w:val="000000"/>
                <w:sz w:val="18"/>
                <w:szCs w:val="18"/>
              </w:rPr>
              <w:br/>
              <w:t>Prüfergebnis: nein --&gt; 225</w:t>
            </w:r>
            <w:r w:rsidRPr="001A52EF">
              <w:rPr>
                <w:rFonts w:asciiTheme="minorHAnsi" w:hAnsiTheme="minorHAnsi" w:cstheme="minorHAnsi"/>
                <w:color w:val="000000"/>
                <w:sz w:val="18"/>
                <w:szCs w:val="18"/>
              </w:rPr>
              <w:br/>
              <w:t xml:space="preserve">Hinweise: </w:t>
            </w:r>
            <w:r w:rsidRPr="001A52EF">
              <w:rPr>
                <w:rFonts w:asciiTheme="minorHAnsi" w:hAnsiTheme="minorHAnsi" w:cstheme="minorHAnsi"/>
                <w:color w:val="000000"/>
                <w:sz w:val="18"/>
                <w:szCs w:val="18"/>
              </w:rPr>
              <w:br/>
              <w:t>Cluster: Ablehnung auf Positionsebene</w:t>
            </w:r>
            <w:r w:rsidRPr="001A52EF">
              <w:rPr>
                <w:rFonts w:asciiTheme="minorHAnsi" w:hAnsiTheme="minorHAnsi" w:cstheme="minorHAnsi"/>
                <w:color w:val="000000"/>
                <w:sz w:val="18"/>
                <w:szCs w:val="18"/>
              </w:rPr>
              <w:br/>
              <w:t>Die in dieser Position verwendete Artikelnummer</w:t>
            </w:r>
            <w:r w:rsidRPr="001A52EF">
              <w:rPr>
                <w:rFonts w:asciiTheme="minorHAnsi" w:hAnsiTheme="minorHAnsi" w:cstheme="minorHAnsi"/>
                <w:color w:val="000000"/>
                <w:sz w:val="18"/>
                <w:szCs w:val="18"/>
              </w:rPr>
              <w:br/>
              <w:t>ist nicht gültig.</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135D8A0C" w14:textId="68C10BC8"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Präzisierung</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06859CF8" w14:textId="50EDF7DC" w:rsidR="007E5DB8" w:rsidRPr="001A52EF" w:rsidRDefault="007E5DB8" w:rsidP="007E5DB8">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7E5DB8" w:rsidRPr="007374F2" w14:paraId="129B76C9" w14:textId="77777777" w:rsidTr="00CC5B96">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499CC4FE" w14:textId="4916289A" w:rsidR="007E5DB8" w:rsidRDefault="007E5DB8" w:rsidP="007E5DB8">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50481</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1E3E0E28" w14:textId="544A8498"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6.7.3 E_0407_erneut Netznutzungsabrechnung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4DB1CBC1" w14:textId="2EFF944D"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Wechsel der</w:t>
            </w:r>
            <w:r>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Tarifkunde Konzessionsabgabe im Rechnungstyp MVR war nicht möglich.</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38E27FEF" w14:textId="547CFA7B"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Wechsel der</w:t>
            </w:r>
            <w:r>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Tarifkunde Konzessionsabgabe im Rechnungstyp MVR ist möglich.</w:t>
            </w:r>
            <w:r w:rsidRPr="001A52EF">
              <w:rPr>
                <w:rFonts w:asciiTheme="minorHAnsi" w:hAnsiTheme="minorHAnsi" w:cstheme="minorHAnsi"/>
                <w:color w:val="000000"/>
                <w:sz w:val="18"/>
                <w:szCs w:val="18"/>
              </w:rPr>
              <w:br/>
              <w:t>Anpassungen bzw. Aufnahme folgender Prüfschritte:</w:t>
            </w:r>
            <w:r w:rsidRPr="001A52EF">
              <w:rPr>
                <w:rFonts w:asciiTheme="minorHAnsi" w:hAnsiTheme="minorHAnsi" w:cstheme="minorHAnsi"/>
                <w:color w:val="000000"/>
                <w:sz w:val="18"/>
                <w:szCs w:val="18"/>
              </w:rPr>
              <w:br/>
              <w:t>400 (</w:t>
            </w:r>
            <w:r>
              <w:rPr>
                <w:rFonts w:asciiTheme="minorHAnsi" w:hAnsiTheme="minorHAnsi" w:cstheme="minorHAnsi"/>
                <w:color w:val="000000"/>
                <w:sz w:val="18"/>
                <w:szCs w:val="18"/>
              </w:rPr>
              <w:t xml:space="preserve">Anpassung  </w:t>
            </w:r>
            <w:r w:rsidRPr="001A52EF">
              <w:rPr>
                <w:rFonts w:asciiTheme="minorHAnsi" w:hAnsiTheme="minorHAnsi" w:cstheme="minorHAnsi"/>
                <w:color w:val="000000"/>
                <w:sz w:val="18"/>
                <w:szCs w:val="18"/>
              </w:rPr>
              <w:t>des Prüfschritt)</w:t>
            </w:r>
            <w:r w:rsidRPr="001A52EF">
              <w:rPr>
                <w:rFonts w:asciiTheme="minorHAnsi" w:hAnsiTheme="minorHAnsi" w:cstheme="minorHAnsi"/>
                <w:color w:val="000000"/>
                <w:sz w:val="18"/>
                <w:szCs w:val="18"/>
              </w:rPr>
              <w:br/>
              <w:t>405 (neuer Prüfschritt)</w:t>
            </w:r>
            <w:r w:rsidRPr="001A52EF">
              <w:rPr>
                <w:rFonts w:asciiTheme="minorHAnsi" w:hAnsiTheme="minorHAnsi" w:cstheme="minorHAnsi"/>
                <w:color w:val="000000"/>
                <w:sz w:val="18"/>
                <w:szCs w:val="18"/>
              </w:rPr>
              <w:br/>
              <w:t>410 (neuer Prüfschritt) neuer Ablehn</w:t>
            </w:r>
            <w:r w:rsidR="0061549D">
              <w:rPr>
                <w:rFonts w:asciiTheme="minorHAnsi" w:hAnsiTheme="minorHAnsi" w:cstheme="minorHAnsi"/>
                <w:color w:val="000000"/>
                <w:sz w:val="18"/>
                <w:szCs w:val="18"/>
              </w:rPr>
              <w:t>ungs</w:t>
            </w:r>
            <w:r w:rsidRPr="001A52EF">
              <w:rPr>
                <w:rFonts w:asciiTheme="minorHAnsi" w:hAnsiTheme="minorHAnsi" w:cstheme="minorHAnsi"/>
                <w:color w:val="000000"/>
                <w:sz w:val="18"/>
                <w:szCs w:val="18"/>
              </w:rPr>
              <w:t>code AC9</w:t>
            </w:r>
            <w:r w:rsidRPr="001A52EF">
              <w:rPr>
                <w:rFonts w:asciiTheme="minorHAnsi" w:hAnsiTheme="minorHAnsi" w:cstheme="minorHAnsi"/>
                <w:color w:val="000000"/>
                <w:sz w:val="18"/>
                <w:szCs w:val="18"/>
              </w:rPr>
              <w:br/>
              <w:t>475 (</w:t>
            </w:r>
            <w:r>
              <w:rPr>
                <w:rFonts w:asciiTheme="minorHAnsi" w:hAnsiTheme="minorHAnsi" w:cstheme="minorHAnsi"/>
                <w:color w:val="000000"/>
                <w:sz w:val="18"/>
                <w:szCs w:val="18"/>
              </w:rPr>
              <w:t xml:space="preserve">Anpassung  </w:t>
            </w:r>
            <w:r w:rsidRPr="001A52EF">
              <w:rPr>
                <w:rFonts w:asciiTheme="minorHAnsi" w:hAnsiTheme="minorHAnsi" w:cstheme="minorHAnsi"/>
                <w:color w:val="000000"/>
                <w:sz w:val="18"/>
                <w:szCs w:val="18"/>
              </w:rPr>
              <w:t>des Prüfschritt)</w:t>
            </w:r>
            <w:r w:rsidRPr="001A52EF">
              <w:rPr>
                <w:rFonts w:asciiTheme="minorHAnsi" w:hAnsiTheme="minorHAnsi" w:cstheme="minorHAnsi"/>
                <w:color w:val="000000"/>
                <w:sz w:val="18"/>
                <w:szCs w:val="18"/>
              </w:rPr>
              <w:br/>
              <w:t>560 (</w:t>
            </w:r>
            <w:r>
              <w:rPr>
                <w:rFonts w:asciiTheme="minorHAnsi" w:hAnsiTheme="minorHAnsi" w:cstheme="minorHAnsi"/>
                <w:color w:val="000000"/>
                <w:sz w:val="18"/>
                <w:szCs w:val="18"/>
              </w:rPr>
              <w:t xml:space="preserve">Anpassung  </w:t>
            </w:r>
            <w:r w:rsidRPr="001A52EF">
              <w:rPr>
                <w:rFonts w:asciiTheme="minorHAnsi" w:hAnsiTheme="minorHAnsi" w:cstheme="minorHAnsi"/>
                <w:color w:val="000000"/>
                <w:sz w:val="18"/>
                <w:szCs w:val="18"/>
              </w:rPr>
              <w:t>des Prüfschritt)</w:t>
            </w:r>
            <w:r w:rsidRPr="001A52EF">
              <w:rPr>
                <w:rFonts w:asciiTheme="minorHAnsi" w:hAnsiTheme="minorHAnsi" w:cstheme="minorHAnsi"/>
                <w:color w:val="000000"/>
                <w:sz w:val="18"/>
                <w:szCs w:val="18"/>
              </w:rPr>
              <w:br/>
              <w:t>561 (neuer Prüfschritt) neuer Ablehn</w:t>
            </w:r>
            <w:r w:rsidR="0061549D">
              <w:rPr>
                <w:rFonts w:asciiTheme="minorHAnsi" w:hAnsiTheme="minorHAnsi" w:cstheme="minorHAnsi"/>
                <w:color w:val="000000"/>
                <w:sz w:val="18"/>
                <w:szCs w:val="18"/>
              </w:rPr>
              <w:t>ungs</w:t>
            </w:r>
            <w:r w:rsidRPr="001A52EF">
              <w:rPr>
                <w:rFonts w:asciiTheme="minorHAnsi" w:hAnsiTheme="minorHAnsi" w:cstheme="minorHAnsi"/>
                <w:color w:val="000000"/>
                <w:sz w:val="18"/>
                <w:szCs w:val="18"/>
              </w:rPr>
              <w:t>code AD0</w:t>
            </w:r>
            <w:r w:rsidRPr="001A52EF">
              <w:rPr>
                <w:rFonts w:asciiTheme="minorHAnsi" w:hAnsiTheme="minorHAnsi" w:cstheme="minorHAnsi"/>
                <w:color w:val="000000"/>
                <w:sz w:val="18"/>
                <w:szCs w:val="18"/>
              </w:rPr>
              <w:br/>
              <w:t>563 (neuer Prüfschritt)</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6452BEFA" w14:textId="7AD52D4E"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Ein Wechsel der Abrechnungsart der Konzessionsabgabe von Tarifkunde auf Sondervertragskunde wäre im laufenden Abrechnungsjahr nicht möglich, da es hier keine Gruppenartikel-ID gibt. Um dies zu ermöglichen, wurde das EBD für den Rechnungstyp MVR angepasst. Dies gilt für die gesetzlichen Höchstsätze der Konzessionsabgabe, als auch für NB individuelle Konzessionsabgaben.</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55755DC7" w14:textId="5F37FBC0" w:rsidR="007E5DB8" w:rsidRPr="001A52EF" w:rsidRDefault="007E5DB8" w:rsidP="007E5DB8">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7E5DB8" w:rsidRPr="007374F2" w14:paraId="385A7876"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6AA7F5F6" w14:textId="437B0BFE" w:rsidR="007E5DB8" w:rsidRDefault="007E5DB8" w:rsidP="007E5DB8">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50549</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4893C0D3" w14:textId="01C1DCAE"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6.7.3 E_0407_erneut Netznutzungsabrechnung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67592C0D" w14:textId="053BB038"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neuer Prüfschritt 422 nicht vorhanden</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62FBE0E9" w14:textId="1DE9293D"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neuer Prüfschritt 422</w:t>
            </w:r>
            <w:r>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vorhanden</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73F043F3" w14:textId="0EDC39AB"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Die Zu- und Abschläge für Kunden mit § 19 StromNEV (individuelle NN-Entgelte) sind abhängig von den abrechnungsrelevanten Energiemengen und daher auch von Monat zu Monat unterschiedlich. Die Zu- und Abschläge können in diesem Fall nicht vorab über die Stammdaten kommuniziert werden. Daher kann die Prüfung der Zu- und Abschläge für diese Rechnungen nicht im EBD erfolgen.</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636BC466" w14:textId="319CFEA2" w:rsidR="007E5DB8" w:rsidRPr="001A52EF" w:rsidRDefault="007E5DB8" w:rsidP="007E5DB8">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7E5DB8" w:rsidRPr="007374F2" w14:paraId="5A9E0053" w14:textId="77777777" w:rsidTr="005A021F">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18063B2D" w14:textId="3A9C42F5" w:rsidR="007E5DB8" w:rsidRDefault="007E5DB8" w:rsidP="007E5DB8">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50550</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4218EDB6" w14:textId="6EE15874"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6.7.3 E_0407_erneut Netznutzungsabrechnung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vAlign w:val="bottom"/>
          </w:tcPr>
          <w:p w14:paraId="51643A14" w14:textId="560B3E8B"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430:</w:t>
            </w:r>
            <w:r w:rsidRPr="001A52EF">
              <w:rPr>
                <w:rFonts w:asciiTheme="minorHAnsi" w:hAnsiTheme="minorHAnsi" w:cstheme="minorHAnsi"/>
                <w:color w:val="000000"/>
                <w:sz w:val="18"/>
                <w:szCs w:val="18"/>
              </w:rPr>
              <w:br/>
              <w:t>Fußnote 5:</w:t>
            </w:r>
            <w:r w:rsidRPr="001A52EF">
              <w:rPr>
                <w:rFonts w:asciiTheme="minorHAnsi" w:hAnsiTheme="minorHAnsi" w:cstheme="minorHAnsi"/>
                <w:color w:val="000000"/>
                <w:sz w:val="18"/>
                <w:szCs w:val="18"/>
              </w:rPr>
              <w:br/>
              <w:t>5 Definition der „Resultierenden“ ist dem Abschnitt „Resultierende einer Artikel-ID“ des Kapitels E_0407_Netznutzungsrechnung prüfen zu entnehmen.</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0D14FEBD" w14:textId="086B43A0"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430:</w:t>
            </w:r>
            <w:r w:rsidRPr="001A52EF">
              <w:rPr>
                <w:rFonts w:asciiTheme="minorHAnsi" w:hAnsiTheme="minorHAnsi" w:cstheme="minorHAnsi"/>
                <w:color w:val="000000"/>
                <w:sz w:val="18"/>
                <w:szCs w:val="18"/>
              </w:rPr>
              <w:br/>
              <w:t>Fußnote 4:</w:t>
            </w:r>
            <w:r w:rsidRPr="001A52EF">
              <w:rPr>
                <w:rFonts w:asciiTheme="minorHAnsi" w:hAnsiTheme="minorHAnsi" w:cstheme="minorHAnsi"/>
                <w:color w:val="000000"/>
                <w:sz w:val="18"/>
                <w:szCs w:val="18"/>
              </w:rPr>
              <w:br/>
              <w:t>4 Definition der „Resultierenden“ ist dem Abschnitt „Resultierende einer Artikel-ID“ dieses Kapitels zu entnehmen.</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797D5A98" w14:textId="14DFC5C8"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Vereinfachung: Die Fußnote wird verallgemeinert und ist</w:t>
            </w:r>
            <w:r>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vom Wortlaut identisch für die beiden EBD E_0406 und E_0407.</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5909736D" w14:textId="31EA8418" w:rsidR="007E5DB8" w:rsidRPr="001A52EF" w:rsidRDefault="007E5DB8" w:rsidP="007E5DB8">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7E5DB8" w:rsidRPr="007374F2" w14:paraId="2323671B" w14:textId="77777777" w:rsidTr="00CC5B96">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42531E68" w14:textId="53D8AE37" w:rsidR="007E5DB8" w:rsidRDefault="007E5DB8" w:rsidP="007E5DB8">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50552</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09C25AA5" w14:textId="0CDA5AA6"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6.7.3 E_0407_erneut Netznutzungsabrechnung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001C1DC6" w14:textId="2FD4422F"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475:</w:t>
            </w:r>
            <w:r w:rsidRPr="001A52EF">
              <w:rPr>
                <w:rFonts w:asciiTheme="minorHAnsi" w:hAnsiTheme="minorHAnsi" w:cstheme="minorHAnsi"/>
                <w:color w:val="000000"/>
                <w:sz w:val="18"/>
                <w:szCs w:val="18"/>
              </w:rPr>
              <w:br/>
              <w:t>Entsprechen die einzelnen Positionen der Mengen des Lieferscheins der Menge der Resultierenden der Rechnung?</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51AEE063" w14:textId="7CFBE188"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475:</w:t>
            </w:r>
            <w:r w:rsidRPr="001A52EF">
              <w:rPr>
                <w:rFonts w:asciiTheme="minorHAnsi" w:hAnsiTheme="minorHAnsi" w:cstheme="minorHAnsi"/>
                <w:color w:val="000000"/>
                <w:sz w:val="18"/>
                <w:szCs w:val="18"/>
              </w:rPr>
              <w:br/>
              <w:t>Entsprechen die einzelnen Positionen der Mengen des Lieferscheins dem Absolutbetrag der Menge der Resultierenden der Rechnung?</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3CE31D4B" w14:textId="66082427"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Präzisierung: Bei einer Rücknahme ist die Menge der Position immer negativ, die Mengen im Lieferschein sind aber immer positiv. Deshalb wurde der mathematische Absolutbetrag für den Mengenvergleich eingebaut.</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6FE79A9D" w14:textId="615FCED9" w:rsidR="007E5DB8" w:rsidRPr="001A52EF" w:rsidRDefault="007E5DB8" w:rsidP="007E5DB8">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7E5DB8" w:rsidRPr="007374F2" w14:paraId="027B70C8" w14:textId="77777777" w:rsidTr="00CC5B96">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656E1A6E" w14:textId="63006EF8" w:rsidR="007E5DB8" w:rsidRDefault="007E5DB8" w:rsidP="007E5DB8">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50523</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4BF8CFD1" w14:textId="338F3D24"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6.7.3 E_0407_erneut Netznutzungsabrechnung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2349674F" w14:textId="19294D8C"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480:</w:t>
            </w:r>
            <w:r w:rsidRPr="001A52EF">
              <w:rPr>
                <w:rFonts w:asciiTheme="minorHAnsi" w:hAnsiTheme="minorHAnsi" w:cstheme="minorHAnsi"/>
                <w:color w:val="000000"/>
                <w:sz w:val="18"/>
                <w:szCs w:val="18"/>
              </w:rPr>
              <w:br/>
              <w:t>Liegen nach Reklamation für den Zeitraum der</w:t>
            </w:r>
            <w:r w:rsidRPr="001A52EF">
              <w:rPr>
                <w:rFonts w:asciiTheme="minorHAnsi" w:hAnsiTheme="minorHAnsi" w:cstheme="minorHAnsi"/>
                <w:color w:val="000000"/>
                <w:sz w:val="18"/>
                <w:szCs w:val="18"/>
              </w:rPr>
              <w:br/>
              <w:t>Resultierenden die Lastgänge an der Marktlokation vom</w:t>
            </w:r>
            <w:r w:rsidRPr="001A52EF">
              <w:rPr>
                <w:rFonts w:asciiTheme="minorHAnsi" w:hAnsiTheme="minorHAnsi" w:cstheme="minorHAnsi"/>
                <w:color w:val="000000"/>
                <w:sz w:val="18"/>
                <w:szCs w:val="18"/>
              </w:rPr>
              <w:br/>
              <w:t>MSB oder bei einem unterjährigen Lieferantenwechsel die</w:t>
            </w:r>
            <w:r w:rsidRPr="001A52EF">
              <w:rPr>
                <w:rFonts w:asciiTheme="minorHAnsi" w:hAnsiTheme="minorHAnsi" w:cstheme="minorHAnsi"/>
                <w:color w:val="000000"/>
                <w:sz w:val="18"/>
                <w:szCs w:val="18"/>
              </w:rPr>
              <w:br/>
              <w:t>Energiemenge und bis zu zwei Leistungsmaxima vom NB</w:t>
            </w:r>
            <w:r w:rsidRPr="001A52EF">
              <w:rPr>
                <w:rFonts w:asciiTheme="minorHAnsi" w:hAnsiTheme="minorHAnsi" w:cstheme="minorHAnsi"/>
                <w:color w:val="000000"/>
                <w:sz w:val="18"/>
                <w:szCs w:val="18"/>
              </w:rPr>
              <w:br/>
              <w:t>vor?</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520D0822" w14:textId="7905D0C5"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480:</w:t>
            </w:r>
            <w:r w:rsidRPr="001A52EF">
              <w:rPr>
                <w:rFonts w:asciiTheme="minorHAnsi" w:hAnsiTheme="minorHAnsi" w:cstheme="minorHAnsi"/>
                <w:color w:val="000000"/>
                <w:sz w:val="18"/>
                <w:szCs w:val="18"/>
              </w:rPr>
              <w:br/>
              <w:t>Liegen für den Zeitraum der Resultierenden die Lastgänge an der Marktlokation vom MSB oder bei einem unterjährigen Lieferantenwechsel die Energiemenge und bis zu zwei Leistungsmaxima vom NB vor?</w:t>
            </w:r>
            <w:r>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br/>
            </w:r>
            <w:r w:rsidRPr="001A52EF">
              <w:rPr>
                <w:rFonts w:asciiTheme="minorHAnsi" w:hAnsiTheme="minorHAnsi" w:cstheme="minorHAnsi"/>
                <w:color w:val="000000"/>
                <w:sz w:val="18"/>
                <w:szCs w:val="18"/>
              </w:rPr>
              <w:br/>
              <w:t>Hinweis: Sollten die Lastgänge an der Marktlokation vom MSB für den Zeitraum der Resultierenden nicht vorliegen, müssen diese erst vom LF beim MSB reklamiert worden sein, bevor diese Frage mit nein beantwortet werden darf</w:t>
            </w:r>
            <w:r>
              <w:rPr>
                <w:rFonts w:asciiTheme="minorHAnsi" w:hAnsiTheme="minorHAnsi" w:cstheme="minorHAnsi"/>
                <w:color w:val="000000"/>
                <w:sz w:val="18"/>
                <w:szCs w:val="18"/>
              </w:rPr>
              <w:t>.</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58FDD04D" w14:textId="279309E0"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Präzisierung</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1C2CEC8C" w14:textId="4EEE93D1" w:rsidR="007E5DB8" w:rsidRPr="001A52EF" w:rsidRDefault="007E5DB8" w:rsidP="007E5DB8">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7E5DB8" w:rsidRPr="007374F2" w14:paraId="36A5A592" w14:textId="77777777" w:rsidTr="00CC5B96">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5571DACA" w14:textId="1AD451B5" w:rsidR="007E5DB8" w:rsidRDefault="007E5DB8" w:rsidP="007E5DB8">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50553</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0BE34D2E" w14:textId="31A990AB"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6.7.3 E_0407_erneut Netznutzungsabrechnung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2A14905D" w14:textId="511FBE7F"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485:</w:t>
            </w:r>
            <w:r w:rsidRPr="001A52EF">
              <w:rPr>
                <w:rFonts w:asciiTheme="minorHAnsi" w:hAnsiTheme="minorHAnsi" w:cstheme="minorHAnsi"/>
                <w:color w:val="000000"/>
                <w:sz w:val="18"/>
                <w:szCs w:val="18"/>
              </w:rPr>
              <w:br/>
              <w:t>Fehlen für den Zeitraum der Resultierenden die Lastgänge an der Marktlokation vom MSB?</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71F31187" w14:textId="49DBE7D3"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485:</w:t>
            </w:r>
            <w:r w:rsidRPr="001A52EF">
              <w:rPr>
                <w:rFonts w:asciiTheme="minorHAnsi" w:hAnsiTheme="minorHAnsi" w:cstheme="minorHAnsi"/>
                <w:color w:val="000000"/>
                <w:sz w:val="18"/>
                <w:szCs w:val="18"/>
              </w:rPr>
              <w:br/>
              <w:t>Fehlen für den Zeitraum der Resultierenden die Lastgänge an der Marktlokation vom MSB und wurde diese beim MSB reklamiert?</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14F46EC4" w14:textId="145973C1"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 xml:space="preserve">Präzisierung: </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004A1F76" w14:textId="46BA6E62" w:rsidR="007E5DB8" w:rsidRPr="001A52EF" w:rsidRDefault="007E5DB8" w:rsidP="007E5DB8">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A72F44" w:rsidRPr="007374F2" w14:paraId="550DB44B"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2DE580C1" w14:textId="609E3FE7" w:rsidR="00A72F44" w:rsidRDefault="00A72F44" w:rsidP="00A72F44">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50482</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58892CB3" w14:textId="79297313" w:rsidR="00A72F44" w:rsidRPr="001A52EF" w:rsidRDefault="00A72F44" w:rsidP="00A72F44">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6.7.3 E_0407_erneut Netznutzungsabrechnung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2184BEE6" w14:textId="67B33B1B" w:rsidR="00A72F44" w:rsidRPr="001A52EF" w:rsidRDefault="00A72F44" w:rsidP="00A72F44">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Wechsel der</w:t>
            </w:r>
            <w:r>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Tarifkunde Konzessionsabgabe im Rechnungstyp 13I war nicht möglich.</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7C9C384C" w14:textId="5D93B155" w:rsidR="00A72F44" w:rsidRPr="001A52EF" w:rsidRDefault="00A72F44" w:rsidP="00A72F44">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Wechsel der</w:t>
            </w:r>
            <w:r>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Tarifkunde Konzessionsabgabe im Rechnungstyp 13I ist möglich.</w:t>
            </w:r>
            <w:r w:rsidRPr="001A52EF">
              <w:rPr>
                <w:rFonts w:asciiTheme="minorHAnsi" w:hAnsiTheme="minorHAnsi" w:cstheme="minorHAnsi"/>
                <w:color w:val="000000"/>
                <w:sz w:val="18"/>
                <w:szCs w:val="18"/>
              </w:rPr>
              <w:br/>
              <w:t>Anpassungen bzw. Aufnahme folgender Prüfschritte:</w:t>
            </w:r>
            <w:r w:rsidRPr="001A52EF">
              <w:rPr>
                <w:rFonts w:asciiTheme="minorHAnsi" w:hAnsiTheme="minorHAnsi" w:cstheme="minorHAnsi"/>
                <w:color w:val="000000"/>
                <w:sz w:val="18"/>
                <w:szCs w:val="18"/>
              </w:rPr>
              <w:br/>
              <w:t>600 (</w:t>
            </w:r>
            <w:r>
              <w:rPr>
                <w:rFonts w:asciiTheme="minorHAnsi" w:hAnsiTheme="minorHAnsi" w:cstheme="minorHAnsi"/>
                <w:color w:val="000000"/>
                <w:sz w:val="18"/>
                <w:szCs w:val="18"/>
              </w:rPr>
              <w:t xml:space="preserve">Anpassung </w:t>
            </w:r>
            <w:r w:rsidRPr="001A52EF">
              <w:rPr>
                <w:rFonts w:asciiTheme="minorHAnsi" w:hAnsiTheme="minorHAnsi" w:cstheme="minorHAnsi"/>
                <w:color w:val="000000"/>
                <w:sz w:val="18"/>
                <w:szCs w:val="18"/>
              </w:rPr>
              <w:t>des Prüfschritt)</w:t>
            </w:r>
            <w:r w:rsidRPr="001A52EF">
              <w:rPr>
                <w:rFonts w:asciiTheme="minorHAnsi" w:hAnsiTheme="minorHAnsi" w:cstheme="minorHAnsi"/>
                <w:color w:val="000000"/>
                <w:sz w:val="18"/>
                <w:szCs w:val="18"/>
              </w:rPr>
              <w:br/>
              <w:t>605 (neuer Prüfschritt)</w:t>
            </w:r>
            <w:r w:rsidRPr="001A52EF">
              <w:rPr>
                <w:rFonts w:asciiTheme="minorHAnsi" w:hAnsiTheme="minorHAnsi" w:cstheme="minorHAnsi"/>
                <w:color w:val="000000"/>
                <w:sz w:val="18"/>
                <w:szCs w:val="18"/>
              </w:rPr>
              <w:br/>
              <w:t>607 (neuer Prüfschritt)</w:t>
            </w:r>
            <w:r w:rsidRPr="001A52EF">
              <w:rPr>
                <w:rFonts w:asciiTheme="minorHAnsi" w:hAnsiTheme="minorHAnsi" w:cstheme="minorHAnsi"/>
                <w:color w:val="000000"/>
                <w:sz w:val="18"/>
                <w:szCs w:val="18"/>
              </w:rPr>
              <w:br/>
              <w:t xml:space="preserve">610 (neuer Prüfschritt) neuer </w:t>
            </w:r>
            <w:r>
              <w:rPr>
                <w:rFonts w:asciiTheme="minorHAnsi" w:hAnsiTheme="minorHAnsi" w:cstheme="minorHAnsi"/>
                <w:color w:val="000000"/>
                <w:sz w:val="18"/>
                <w:szCs w:val="18"/>
              </w:rPr>
              <w:t xml:space="preserve">Ablehnungscode </w:t>
            </w:r>
            <w:r w:rsidRPr="001A52EF">
              <w:rPr>
                <w:rFonts w:asciiTheme="minorHAnsi" w:hAnsiTheme="minorHAnsi" w:cstheme="minorHAnsi"/>
                <w:color w:val="000000"/>
                <w:sz w:val="18"/>
                <w:szCs w:val="18"/>
              </w:rPr>
              <w:t>AD1</w:t>
            </w:r>
            <w:r w:rsidRPr="001A52EF">
              <w:rPr>
                <w:rFonts w:asciiTheme="minorHAnsi" w:hAnsiTheme="minorHAnsi" w:cstheme="minorHAnsi"/>
                <w:color w:val="000000"/>
                <w:sz w:val="18"/>
                <w:szCs w:val="18"/>
              </w:rPr>
              <w:br/>
              <w:t>660 (</w:t>
            </w:r>
            <w:r>
              <w:rPr>
                <w:rFonts w:asciiTheme="minorHAnsi" w:hAnsiTheme="minorHAnsi" w:cstheme="minorHAnsi"/>
                <w:color w:val="000000"/>
                <w:sz w:val="18"/>
                <w:szCs w:val="18"/>
              </w:rPr>
              <w:t xml:space="preserve">Anpassung </w:t>
            </w:r>
            <w:r w:rsidRPr="001A52EF">
              <w:rPr>
                <w:rFonts w:asciiTheme="minorHAnsi" w:hAnsiTheme="minorHAnsi" w:cstheme="minorHAnsi"/>
                <w:color w:val="000000"/>
                <w:sz w:val="18"/>
                <w:szCs w:val="18"/>
              </w:rPr>
              <w:t>des Prüfschritt)</w:t>
            </w:r>
            <w:r>
              <w:rPr>
                <w:rFonts w:asciiTheme="minorHAnsi" w:hAnsiTheme="minorHAnsi" w:cstheme="minorHAnsi"/>
                <w:color w:val="000000"/>
                <w:sz w:val="18"/>
                <w:szCs w:val="18"/>
              </w:rPr>
              <w:br/>
              <w:t xml:space="preserve">770 </w:t>
            </w:r>
            <w:r w:rsidRPr="001A52EF">
              <w:rPr>
                <w:rFonts w:asciiTheme="minorHAnsi" w:hAnsiTheme="minorHAnsi" w:cstheme="minorHAnsi"/>
                <w:color w:val="000000"/>
                <w:sz w:val="18"/>
                <w:szCs w:val="18"/>
              </w:rPr>
              <w:t>(</w:t>
            </w:r>
            <w:r>
              <w:rPr>
                <w:rFonts w:asciiTheme="minorHAnsi" w:hAnsiTheme="minorHAnsi" w:cstheme="minorHAnsi"/>
                <w:color w:val="000000"/>
                <w:sz w:val="18"/>
                <w:szCs w:val="18"/>
              </w:rPr>
              <w:t xml:space="preserve">Anpassung </w:t>
            </w:r>
            <w:r w:rsidRPr="001A52EF">
              <w:rPr>
                <w:rFonts w:asciiTheme="minorHAnsi" w:hAnsiTheme="minorHAnsi" w:cstheme="minorHAnsi"/>
                <w:color w:val="000000"/>
                <w:sz w:val="18"/>
                <w:szCs w:val="18"/>
              </w:rPr>
              <w:t>des Prüfschritt)</w:t>
            </w:r>
            <w:r w:rsidRPr="001A52EF">
              <w:rPr>
                <w:rFonts w:asciiTheme="minorHAnsi" w:hAnsiTheme="minorHAnsi" w:cstheme="minorHAnsi"/>
                <w:color w:val="000000"/>
                <w:sz w:val="18"/>
                <w:szCs w:val="18"/>
              </w:rPr>
              <w:br/>
            </w:r>
            <w:r>
              <w:rPr>
                <w:rFonts w:asciiTheme="minorHAnsi" w:hAnsiTheme="minorHAnsi" w:cstheme="minorHAnsi"/>
                <w:color w:val="000000"/>
                <w:sz w:val="18"/>
                <w:szCs w:val="18"/>
              </w:rPr>
              <w:t>772 (neuer Prüfschritt)</w:t>
            </w:r>
            <w:r w:rsidRPr="001A52EF">
              <w:rPr>
                <w:rFonts w:asciiTheme="minorHAnsi" w:hAnsiTheme="minorHAnsi" w:cstheme="minorHAnsi"/>
                <w:color w:val="000000"/>
                <w:sz w:val="18"/>
                <w:szCs w:val="18"/>
              </w:rPr>
              <w:br/>
              <w:t>775 (</w:t>
            </w:r>
            <w:r>
              <w:rPr>
                <w:rFonts w:asciiTheme="minorHAnsi" w:hAnsiTheme="minorHAnsi" w:cstheme="minorHAnsi"/>
                <w:color w:val="000000"/>
                <w:sz w:val="18"/>
                <w:szCs w:val="18"/>
              </w:rPr>
              <w:t xml:space="preserve">Anpassung </w:t>
            </w:r>
            <w:r w:rsidRPr="001A52EF">
              <w:rPr>
                <w:rFonts w:asciiTheme="minorHAnsi" w:hAnsiTheme="minorHAnsi" w:cstheme="minorHAnsi"/>
                <w:color w:val="000000"/>
                <w:sz w:val="18"/>
                <w:szCs w:val="18"/>
              </w:rPr>
              <w:t>des Prüfschritt)</w:t>
            </w:r>
            <w:r w:rsidRPr="001A52EF">
              <w:rPr>
                <w:rFonts w:asciiTheme="minorHAnsi" w:hAnsiTheme="minorHAnsi" w:cstheme="minorHAnsi"/>
                <w:color w:val="000000"/>
                <w:sz w:val="18"/>
                <w:szCs w:val="18"/>
              </w:rPr>
              <w:br/>
              <w:t>780 (</w:t>
            </w:r>
            <w:r>
              <w:rPr>
                <w:rFonts w:asciiTheme="minorHAnsi" w:hAnsiTheme="minorHAnsi" w:cstheme="minorHAnsi"/>
                <w:color w:val="000000"/>
                <w:sz w:val="18"/>
                <w:szCs w:val="18"/>
              </w:rPr>
              <w:t xml:space="preserve">Anpassung </w:t>
            </w:r>
            <w:r w:rsidRPr="001A52EF">
              <w:rPr>
                <w:rFonts w:asciiTheme="minorHAnsi" w:hAnsiTheme="minorHAnsi" w:cstheme="minorHAnsi"/>
                <w:color w:val="000000"/>
                <w:sz w:val="18"/>
                <w:szCs w:val="18"/>
              </w:rPr>
              <w:t xml:space="preserve">des Prüfschritt) neuer </w:t>
            </w:r>
            <w:r>
              <w:rPr>
                <w:rFonts w:asciiTheme="minorHAnsi" w:hAnsiTheme="minorHAnsi" w:cstheme="minorHAnsi"/>
                <w:color w:val="000000"/>
                <w:sz w:val="18"/>
                <w:szCs w:val="18"/>
              </w:rPr>
              <w:t xml:space="preserve">Ablehnungscode </w:t>
            </w:r>
            <w:r w:rsidRPr="001A52EF">
              <w:rPr>
                <w:rFonts w:asciiTheme="minorHAnsi" w:hAnsiTheme="minorHAnsi" w:cstheme="minorHAnsi"/>
                <w:color w:val="000000"/>
                <w:sz w:val="18"/>
                <w:szCs w:val="18"/>
              </w:rPr>
              <w:t>AD6</w:t>
            </w:r>
            <w:r w:rsidRPr="001A52EF">
              <w:rPr>
                <w:rFonts w:asciiTheme="minorHAnsi" w:hAnsiTheme="minorHAnsi" w:cstheme="minorHAnsi"/>
                <w:color w:val="000000"/>
                <w:sz w:val="18"/>
                <w:szCs w:val="18"/>
              </w:rPr>
              <w:br/>
              <w:t>781 (neuer Prüfschritt)</w:t>
            </w:r>
            <w:r w:rsidRPr="001A52EF">
              <w:rPr>
                <w:rFonts w:asciiTheme="minorHAnsi" w:hAnsiTheme="minorHAnsi" w:cstheme="minorHAnsi"/>
                <w:color w:val="000000"/>
                <w:sz w:val="18"/>
                <w:szCs w:val="18"/>
              </w:rPr>
              <w:br/>
              <w:t>782 (neuer Prüfschritt)</w:t>
            </w:r>
            <w:r w:rsidRPr="001A52EF">
              <w:rPr>
                <w:rFonts w:asciiTheme="minorHAnsi" w:hAnsiTheme="minorHAnsi" w:cstheme="minorHAnsi"/>
                <w:color w:val="000000"/>
                <w:sz w:val="18"/>
                <w:szCs w:val="18"/>
              </w:rPr>
              <w:br/>
              <w:t xml:space="preserve">783 (neuer Prüfschritt) neuer </w:t>
            </w:r>
            <w:r>
              <w:rPr>
                <w:rFonts w:asciiTheme="minorHAnsi" w:hAnsiTheme="minorHAnsi" w:cstheme="minorHAnsi"/>
                <w:color w:val="000000"/>
                <w:sz w:val="18"/>
                <w:szCs w:val="18"/>
              </w:rPr>
              <w:t xml:space="preserve">Ablehnungscode </w:t>
            </w:r>
            <w:r w:rsidRPr="001A52EF">
              <w:rPr>
                <w:rFonts w:asciiTheme="minorHAnsi" w:hAnsiTheme="minorHAnsi" w:cstheme="minorHAnsi"/>
                <w:color w:val="000000"/>
                <w:sz w:val="18"/>
                <w:szCs w:val="18"/>
              </w:rPr>
              <w:t>AD5</w:t>
            </w:r>
            <w:r w:rsidRPr="001A52EF">
              <w:rPr>
                <w:rFonts w:asciiTheme="minorHAnsi" w:hAnsiTheme="minorHAnsi" w:cstheme="minorHAnsi"/>
                <w:color w:val="000000"/>
                <w:sz w:val="18"/>
                <w:szCs w:val="18"/>
              </w:rPr>
              <w:br/>
              <w:t>784 (neuer Prüfschritt))</w:t>
            </w:r>
            <w:r w:rsidRPr="001A52EF">
              <w:rPr>
                <w:rFonts w:asciiTheme="minorHAnsi" w:hAnsiTheme="minorHAnsi" w:cstheme="minorHAnsi"/>
                <w:color w:val="000000"/>
                <w:sz w:val="18"/>
                <w:szCs w:val="18"/>
              </w:rPr>
              <w:br/>
              <w:t xml:space="preserve">785 (neuer Prüfschritt) neuer </w:t>
            </w:r>
            <w:r>
              <w:rPr>
                <w:rFonts w:asciiTheme="minorHAnsi" w:hAnsiTheme="minorHAnsi" w:cstheme="minorHAnsi"/>
                <w:color w:val="000000"/>
                <w:sz w:val="18"/>
                <w:szCs w:val="18"/>
              </w:rPr>
              <w:t xml:space="preserve">Ablehnungscode </w:t>
            </w:r>
            <w:r w:rsidRPr="001A52EF">
              <w:rPr>
                <w:rFonts w:asciiTheme="minorHAnsi" w:hAnsiTheme="minorHAnsi" w:cstheme="minorHAnsi"/>
                <w:color w:val="000000"/>
                <w:sz w:val="18"/>
                <w:szCs w:val="18"/>
              </w:rPr>
              <w:t>AD3</w:t>
            </w:r>
            <w:r w:rsidRPr="001A52EF">
              <w:rPr>
                <w:rFonts w:asciiTheme="minorHAnsi" w:hAnsiTheme="minorHAnsi" w:cstheme="minorHAnsi"/>
                <w:color w:val="000000"/>
                <w:sz w:val="18"/>
                <w:szCs w:val="18"/>
              </w:rPr>
              <w:br/>
              <w:t>786 (neuer Prüfschritt)</w:t>
            </w:r>
            <w:r>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 xml:space="preserve">neuer </w:t>
            </w:r>
            <w:r>
              <w:rPr>
                <w:rFonts w:asciiTheme="minorHAnsi" w:hAnsiTheme="minorHAnsi" w:cstheme="minorHAnsi"/>
                <w:color w:val="000000"/>
                <w:sz w:val="18"/>
                <w:szCs w:val="18"/>
              </w:rPr>
              <w:t>Ablehnungscode AD7</w:t>
            </w:r>
            <w:r>
              <w:rPr>
                <w:rFonts w:asciiTheme="minorHAnsi" w:hAnsiTheme="minorHAnsi" w:cstheme="minorHAnsi"/>
                <w:color w:val="000000"/>
                <w:sz w:val="18"/>
                <w:szCs w:val="18"/>
              </w:rPr>
              <w:br/>
            </w:r>
            <w:r w:rsidRPr="001A52EF">
              <w:rPr>
                <w:rFonts w:asciiTheme="minorHAnsi" w:hAnsiTheme="minorHAnsi" w:cstheme="minorHAnsi"/>
                <w:color w:val="000000"/>
                <w:sz w:val="18"/>
                <w:szCs w:val="18"/>
              </w:rPr>
              <w:t>7</w:t>
            </w:r>
            <w:r>
              <w:rPr>
                <w:rFonts w:asciiTheme="minorHAnsi" w:hAnsiTheme="minorHAnsi" w:cstheme="minorHAnsi"/>
                <w:color w:val="000000"/>
                <w:sz w:val="18"/>
                <w:szCs w:val="18"/>
              </w:rPr>
              <w:t>87</w:t>
            </w:r>
            <w:r w:rsidRPr="001A52EF">
              <w:rPr>
                <w:rFonts w:asciiTheme="minorHAnsi" w:hAnsiTheme="minorHAnsi" w:cstheme="minorHAnsi"/>
                <w:color w:val="000000"/>
                <w:sz w:val="18"/>
                <w:szCs w:val="18"/>
              </w:rPr>
              <w:t xml:space="preserve"> (neuer Prüfschritt) neuer </w:t>
            </w:r>
            <w:r>
              <w:rPr>
                <w:rFonts w:asciiTheme="minorHAnsi" w:hAnsiTheme="minorHAnsi" w:cstheme="minorHAnsi"/>
                <w:color w:val="000000"/>
                <w:sz w:val="18"/>
                <w:szCs w:val="18"/>
              </w:rPr>
              <w:t xml:space="preserve">Ablehnungscode </w:t>
            </w:r>
            <w:r w:rsidRPr="001A52EF">
              <w:rPr>
                <w:rFonts w:asciiTheme="minorHAnsi" w:hAnsiTheme="minorHAnsi" w:cstheme="minorHAnsi"/>
                <w:color w:val="000000"/>
                <w:sz w:val="18"/>
                <w:szCs w:val="18"/>
              </w:rPr>
              <w:t>AD</w:t>
            </w:r>
            <w:r>
              <w:rPr>
                <w:rFonts w:asciiTheme="minorHAnsi" w:hAnsiTheme="minorHAnsi" w:cstheme="minorHAnsi"/>
                <w:color w:val="000000"/>
                <w:sz w:val="18"/>
                <w:szCs w:val="18"/>
              </w:rPr>
              <w:t>8</w:t>
            </w:r>
            <w:r w:rsidRPr="001A52EF">
              <w:rPr>
                <w:rFonts w:asciiTheme="minorHAnsi" w:hAnsiTheme="minorHAnsi" w:cstheme="minorHAnsi"/>
                <w:color w:val="000000"/>
                <w:sz w:val="18"/>
                <w:szCs w:val="18"/>
              </w:rPr>
              <w:br/>
              <w:t xml:space="preserve">790 (neuer Prüfschritt) neuer </w:t>
            </w:r>
            <w:r>
              <w:rPr>
                <w:rFonts w:asciiTheme="minorHAnsi" w:hAnsiTheme="minorHAnsi" w:cstheme="minorHAnsi"/>
                <w:color w:val="000000"/>
                <w:sz w:val="18"/>
                <w:szCs w:val="18"/>
              </w:rPr>
              <w:t xml:space="preserve">Ablehnungscode </w:t>
            </w:r>
            <w:r w:rsidRPr="001A52EF">
              <w:rPr>
                <w:rFonts w:asciiTheme="minorHAnsi" w:hAnsiTheme="minorHAnsi" w:cstheme="minorHAnsi"/>
                <w:color w:val="000000"/>
                <w:sz w:val="18"/>
                <w:szCs w:val="18"/>
              </w:rPr>
              <w:t>AD4</w:t>
            </w:r>
            <w:r w:rsidRPr="001A52EF">
              <w:rPr>
                <w:rFonts w:asciiTheme="minorHAnsi" w:hAnsiTheme="minorHAnsi" w:cstheme="minorHAnsi"/>
                <w:color w:val="000000"/>
                <w:sz w:val="18"/>
                <w:szCs w:val="18"/>
              </w:rPr>
              <w:br/>
              <w:t xml:space="preserve">791 (neuer Prüfschritt) neuer </w:t>
            </w:r>
            <w:r>
              <w:rPr>
                <w:rFonts w:asciiTheme="minorHAnsi" w:hAnsiTheme="minorHAnsi" w:cstheme="minorHAnsi"/>
                <w:color w:val="000000"/>
                <w:sz w:val="18"/>
                <w:szCs w:val="18"/>
              </w:rPr>
              <w:t xml:space="preserve">Ablehnungscode </w:t>
            </w:r>
            <w:r w:rsidRPr="001A52EF">
              <w:rPr>
                <w:rFonts w:asciiTheme="minorHAnsi" w:hAnsiTheme="minorHAnsi" w:cstheme="minorHAnsi"/>
                <w:color w:val="000000"/>
                <w:sz w:val="18"/>
                <w:szCs w:val="18"/>
              </w:rPr>
              <w:t>AD</w:t>
            </w:r>
            <w:r>
              <w:rPr>
                <w:rFonts w:asciiTheme="minorHAnsi" w:hAnsiTheme="minorHAnsi" w:cstheme="minorHAnsi"/>
                <w:color w:val="000000"/>
                <w:sz w:val="18"/>
                <w:szCs w:val="18"/>
              </w:rPr>
              <w:t>9</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1028A509" w14:textId="1071A027" w:rsidR="00A72F44" w:rsidRPr="001A52EF" w:rsidRDefault="00A72F44" w:rsidP="00A72F44">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Ein Wechsel der Abrechnungsart der Konzessionsabgabe von Tarifkunde auf Sondervertragskunde wäre im laufenden Abrechnungsjahr nicht möglich, da es hier keine Gruppenartikel-ID gibt. Um dies zu ermöglichen, wurde das EBD für den Rechnungstyp 13I angepasst. Dies gilt für die gesetzlichen Höchstsätze der Konzessionsabgabe, als auch für NB individuelle Konzessionsabgaben.</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025013A1" w14:textId="24B76AF6" w:rsidR="00A72F44" w:rsidRPr="001A52EF" w:rsidRDefault="00A72F44" w:rsidP="00A72F44">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7E5DB8" w:rsidRPr="007374F2" w14:paraId="4C9C206F"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07999861" w14:textId="078F0900" w:rsidR="007E5DB8" w:rsidRDefault="007E5DB8" w:rsidP="007E5DB8">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50554</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2A777983" w14:textId="2B8F1D42"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6.7.3 E_0407_erneut Netznutzungsabrechnung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447D59E0" w14:textId="2C62482A"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neuer Prüfschritt 622 nicht vorhanden</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17EDC490" w14:textId="61EF7683"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neuer Prüfschritt 622</w:t>
            </w:r>
            <w:r>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vorhanden</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179A8827" w14:textId="6928E600"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Die Zu- und Abschläge für Kunden mit § 19 StromNEV (individuelle NN-Entgelte) sind abhängig von den abrechnungsrelevanten Energiemengen und daher auch von Monat zu Monat unterschiedlich. Die Zu- und Abschläge können in diesem Fall nicht vorab über die Stammdaten kommuniziert werden. Daher kann die Prüfung der Zu- und Abschläge für diese Rechnungen nicht im EBD erfolgen.</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1E6610B8" w14:textId="610C8955" w:rsidR="007E5DB8" w:rsidRPr="001A52EF" w:rsidRDefault="007E5DB8" w:rsidP="007E5DB8">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7E5DB8" w:rsidRPr="007374F2" w14:paraId="50B7B424" w14:textId="77777777" w:rsidTr="00CC5B96">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4A5FE31B" w14:textId="1402D2F0" w:rsidR="007E5DB8" w:rsidRDefault="007E5DB8" w:rsidP="007E5DB8">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50555</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5B9858FA" w14:textId="38FD5AF8"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6.7.3 E_0407_erneut Netznutzungsabrechnung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7E9A444F" w14:textId="6A97B4CE"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660:</w:t>
            </w:r>
            <w:r w:rsidRPr="001A52EF">
              <w:rPr>
                <w:rFonts w:asciiTheme="minorHAnsi" w:hAnsiTheme="minorHAnsi" w:cstheme="minorHAnsi"/>
                <w:color w:val="000000"/>
                <w:sz w:val="18"/>
                <w:szCs w:val="18"/>
              </w:rPr>
              <w:br/>
              <w:t>Entsprechen die einzelnen Positionen der Mengen des Lieferscheins der Menge der Resultierenden der Rechnung?</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7F3B9490" w14:textId="5900456F"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660:</w:t>
            </w:r>
            <w:r w:rsidRPr="001A52EF">
              <w:rPr>
                <w:rFonts w:asciiTheme="minorHAnsi" w:hAnsiTheme="minorHAnsi" w:cstheme="minorHAnsi"/>
                <w:color w:val="000000"/>
                <w:sz w:val="18"/>
                <w:szCs w:val="18"/>
              </w:rPr>
              <w:br/>
              <w:t>Entsprechen die einzelnen Positionen der Mengen des Lieferscheins dem Absolutbetrag der Menge der Resultierenden der Rechnung?</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2BBF60E9" w14:textId="7A74A42A"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Präzisierung: Bei einer Rücknahme ist die Menge der Position immer negativ, die Mengen im Lieferschein sind aber immer positiv. Deshalb wurde der mathematische Absolutbetrag für den Mengenvergleich eingebaut.</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67F58337" w14:textId="67CACE39" w:rsidR="007E5DB8" w:rsidRPr="001A52EF" w:rsidRDefault="007E5DB8" w:rsidP="007E5DB8">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7E5DB8" w:rsidRPr="007374F2" w14:paraId="5D4B4190" w14:textId="77777777" w:rsidTr="00CC5B96">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77D19633" w14:textId="1750B2E2" w:rsidR="007E5DB8" w:rsidRDefault="007E5DB8" w:rsidP="007E5DB8">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50556</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3E7C25E1" w14:textId="6A56615B"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6.7.3 E_0407_erneut Netznutzungsabrechnung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3BC5EC40" w14:textId="0EE1DB8B"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665:</w:t>
            </w:r>
            <w:r w:rsidRPr="001A52EF">
              <w:rPr>
                <w:rFonts w:asciiTheme="minorHAnsi" w:hAnsiTheme="minorHAnsi" w:cstheme="minorHAnsi"/>
                <w:color w:val="000000"/>
                <w:sz w:val="18"/>
                <w:szCs w:val="18"/>
              </w:rPr>
              <w:br/>
              <w:t>Liegen für den Zeitraum der Resultierenden die Lastgänge an der Marktlokation vom MSB oder bei einem unterjährigen Lieferantenwechsel die Energiemenge und bis zu zwei Leistungsmaxima vom NB vor?</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33051FFA" w14:textId="6F270D4D"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665:</w:t>
            </w:r>
            <w:r w:rsidRPr="001A52EF">
              <w:rPr>
                <w:rFonts w:asciiTheme="minorHAnsi" w:hAnsiTheme="minorHAnsi" w:cstheme="minorHAnsi"/>
                <w:color w:val="000000"/>
                <w:sz w:val="18"/>
                <w:szCs w:val="18"/>
              </w:rPr>
              <w:br/>
              <w:t>Liegen für den Zeitraum der Resultierenden die Lastgänge an der Marktlokation vom MSB oder bei einem unterjährigen Lieferantenwechsel die Energiemenge und bis zu zwei Leistungsmaxima vom NB vor?</w:t>
            </w:r>
            <w:r w:rsidRPr="001A52EF">
              <w:rPr>
                <w:rFonts w:asciiTheme="minorHAnsi" w:hAnsiTheme="minorHAnsi" w:cstheme="minorHAnsi"/>
                <w:color w:val="000000"/>
                <w:sz w:val="18"/>
                <w:szCs w:val="18"/>
              </w:rPr>
              <w:br/>
              <w:t>Hinweis: Sollten die die Lastgänge an der Marktlokation vom MSB für den Zeitraum der Resultierenden nicht vorliegen, müssen diese erst vom LF beim MSB reklamiert worden sein, bevor diese Frage mit nein beantwortet werden darf</w:t>
            </w:r>
            <w:r>
              <w:rPr>
                <w:rFonts w:asciiTheme="minorHAnsi" w:hAnsiTheme="minorHAnsi" w:cstheme="minorHAnsi"/>
                <w:color w:val="000000"/>
                <w:sz w:val="18"/>
                <w:szCs w:val="18"/>
              </w:rPr>
              <w:t>.</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66A893A8" w14:textId="4568095E"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 xml:space="preserve">Präzisierung: </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6C358C10" w14:textId="433C3822" w:rsidR="007E5DB8" w:rsidRPr="001A52EF" w:rsidRDefault="007E5DB8" w:rsidP="007E5DB8">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7E5DB8" w:rsidRPr="007374F2" w14:paraId="651B5AA7"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6AA1A381" w14:textId="4913ABD5" w:rsidR="007E5DB8" w:rsidRDefault="007E5DB8" w:rsidP="007E5DB8">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50528</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560A74E9" w14:textId="78425A26"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6.7.3 E_0407_erneut Netznutzungsabrechnung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6A3401CF" w14:textId="196C93D9"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923:</w:t>
            </w:r>
            <w:r w:rsidRPr="001A52EF">
              <w:rPr>
                <w:rFonts w:asciiTheme="minorHAnsi" w:hAnsiTheme="minorHAnsi" w:cstheme="minorHAnsi"/>
                <w:color w:val="000000"/>
                <w:sz w:val="18"/>
                <w:szCs w:val="18"/>
              </w:rPr>
              <w:br/>
              <w:t>Prüferg</w:t>
            </w:r>
            <w:r>
              <w:rPr>
                <w:rFonts w:asciiTheme="minorHAnsi" w:hAnsiTheme="minorHAnsi" w:cstheme="minorHAnsi"/>
                <w:color w:val="000000"/>
                <w:sz w:val="18"/>
                <w:szCs w:val="18"/>
              </w:rPr>
              <w:t>e</w:t>
            </w:r>
            <w:r w:rsidRPr="001A52EF">
              <w:rPr>
                <w:rFonts w:asciiTheme="minorHAnsi" w:hAnsiTheme="minorHAnsi" w:cstheme="minorHAnsi"/>
                <w:color w:val="000000"/>
                <w:sz w:val="18"/>
                <w:szCs w:val="18"/>
              </w:rPr>
              <w:t>bnis: nein --&gt; 940</w:t>
            </w:r>
            <w:r w:rsidRPr="001A52EF">
              <w:rPr>
                <w:rFonts w:asciiTheme="minorHAnsi" w:hAnsiTheme="minorHAnsi" w:cstheme="minorHAnsi"/>
                <w:color w:val="000000"/>
                <w:sz w:val="18"/>
                <w:szCs w:val="18"/>
              </w:rPr>
              <w:br/>
              <w:t>Code: AC6</w:t>
            </w:r>
            <w:r w:rsidRPr="001A52EF">
              <w:rPr>
                <w:rFonts w:asciiTheme="minorHAnsi" w:hAnsiTheme="minorHAnsi" w:cstheme="minorHAnsi"/>
                <w:color w:val="000000"/>
                <w:sz w:val="18"/>
                <w:szCs w:val="18"/>
              </w:rPr>
              <w:br/>
              <w:t>Hinweis: Cluster: Ablehnung auf Summenebene</w:t>
            </w:r>
            <w:r w:rsidRPr="001A52EF">
              <w:rPr>
                <w:rFonts w:asciiTheme="minorHAnsi" w:hAnsiTheme="minorHAnsi" w:cstheme="minorHAnsi"/>
                <w:color w:val="000000"/>
                <w:sz w:val="18"/>
                <w:szCs w:val="18"/>
              </w:rPr>
              <w:br/>
              <w:t>Für den Abrechnungszeitraum der Rechnung (JVR, ZVR, ABR) sind nicht alle zuvor bezahlten Abschlagsrechnungen enthalten Hinweise: Der LF gibt die Rechnungsnummern aller Abschlagsrechnungen an, die er in dieser Rechnung erwartet hat.</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68364301" w14:textId="12B3DE87" w:rsidR="007E5DB8" w:rsidRPr="001A52EF" w:rsidRDefault="007E5DB8" w:rsidP="007E5DB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923:</w:t>
            </w:r>
            <w:r w:rsidRPr="001A52EF">
              <w:rPr>
                <w:rFonts w:asciiTheme="minorHAnsi" w:hAnsiTheme="minorHAnsi" w:cstheme="minorHAnsi"/>
                <w:color w:val="000000"/>
                <w:sz w:val="18"/>
                <w:szCs w:val="18"/>
              </w:rPr>
              <w:br/>
              <w:t>Prüferg</w:t>
            </w:r>
            <w:r>
              <w:rPr>
                <w:rFonts w:asciiTheme="minorHAnsi" w:hAnsiTheme="minorHAnsi" w:cstheme="minorHAnsi"/>
                <w:color w:val="000000"/>
                <w:sz w:val="18"/>
                <w:szCs w:val="18"/>
              </w:rPr>
              <w:t>e</w:t>
            </w:r>
            <w:r w:rsidRPr="001A52EF">
              <w:rPr>
                <w:rFonts w:asciiTheme="minorHAnsi" w:hAnsiTheme="minorHAnsi" w:cstheme="minorHAnsi"/>
                <w:color w:val="000000"/>
                <w:sz w:val="18"/>
                <w:szCs w:val="18"/>
              </w:rPr>
              <w:t>bnis: nein --&gt; 940</w:t>
            </w:r>
            <w:r w:rsidRPr="001A52EF">
              <w:rPr>
                <w:rFonts w:asciiTheme="minorHAnsi" w:hAnsiTheme="minorHAnsi" w:cstheme="minorHAnsi"/>
                <w:color w:val="000000"/>
                <w:sz w:val="18"/>
                <w:szCs w:val="18"/>
              </w:rPr>
              <w:br/>
              <w:t>Code: AC6</w:t>
            </w:r>
            <w:r w:rsidRPr="001A52EF">
              <w:rPr>
                <w:rFonts w:asciiTheme="minorHAnsi" w:hAnsiTheme="minorHAnsi" w:cstheme="minorHAnsi"/>
                <w:color w:val="000000"/>
                <w:sz w:val="18"/>
                <w:szCs w:val="18"/>
              </w:rPr>
              <w:br/>
              <w:t>Hinweis: Cluster: Ablehnung auf Summenebene</w:t>
            </w:r>
            <w:r w:rsidRPr="001A52EF">
              <w:rPr>
                <w:rFonts w:asciiTheme="minorHAnsi" w:hAnsiTheme="minorHAnsi" w:cstheme="minorHAnsi"/>
                <w:color w:val="000000"/>
                <w:sz w:val="18"/>
                <w:szCs w:val="18"/>
              </w:rPr>
              <w:br/>
              <w:t>Ausgewiesener vorausgezahlter Betrag ist nicht korrekt.</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04B57148" w14:textId="3AA27B86" w:rsidR="007E5DB8" w:rsidRPr="001A52EF" w:rsidRDefault="007E5DB8" w:rsidP="007E5DB8">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Korrektur aus der</w:t>
            </w:r>
            <w:r>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Fehlerkorrektur vom 19.07.2022 (Kopierfehler).</w:t>
            </w:r>
            <w:r w:rsidRPr="001A52EF">
              <w:rPr>
                <w:rFonts w:asciiTheme="minorHAnsi" w:hAnsiTheme="minorHAnsi" w:cstheme="minorHAnsi"/>
                <w:color w:val="000000"/>
                <w:sz w:val="18"/>
                <w:szCs w:val="18"/>
              </w:rPr>
              <w:br/>
              <w:t>Prüfschritt wieder wie im EBD E_0406</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3FC78A8F" w14:textId="63063330" w:rsidR="007E5DB8" w:rsidRPr="001A52EF" w:rsidRDefault="007E5DB8" w:rsidP="007E5DB8">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611D93" w:rsidRPr="007374F2" w14:paraId="446A57A8"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77800558" w14:textId="45612C72" w:rsidR="00611D93" w:rsidRDefault="00611D93" w:rsidP="00611D93">
            <w:pPr>
              <w:pStyle w:val="GEFEG"/>
              <w:tabs>
                <w:tab w:val="right" w:pos="624"/>
              </w:tabs>
              <w:spacing w:before="60" w:line="185" w:lineRule="exact"/>
              <w:rPr>
                <w:rFonts w:ascii="Calibri" w:hAnsi="Calibri" w:cs="Calibri"/>
                <w:color w:val="000000"/>
                <w:sz w:val="18"/>
                <w:szCs w:val="18"/>
              </w:rPr>
            </w:pPr>
            <w:r w:rsidRPr="00A865D4">
              <w:rPr>
                <w:rFonts w:asciiTheme="minorHAnsi" w:hAnsiTheme="minorHAnsi" w:cstheme="minorHAnsi"/>
                <w:color w:val="000000"/>
                <w:sz w:val="18"/>
                <w:szCs w:val="18"/>
              </w:rPr>
              <w:t>5052</w:t>
            </w:r>
            <w:r>
              <w:rPr>
                <w:rFonts w:asciiTheme="minorHAnsi" w:hAnsiTheme="minorHAnsi" w:cstheme="minorHAnsi"/>
                <w:color w:val="000000"/>
                <w:sz w:val="18"/>
                <w:szCs w:val="18"/>
              </w:rPr>
              <w:t>1</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055A060C" w14:textId="3BF2EEC6" w:rsidR="00611D93" w:rsidRPr="00684722" w:rsidRDefault="00611D93" w:rsidP="00611D93">
            <w:pPr>
              <w:pStyle w:val="GEFEG"/>
              <w:spacing w:before="60"/>
              <w:rPr>
                <w:rFonts w:asciiTheme="minorHAnsi" w:hAnsiTheme="minorHAnsi" w:cstheme="minorHAnsi"/>
                <w:color w:val="000000"/>
                <w:sz w:val="18"/>
                <w:szCs w:val="18"/>
              </w:rPr>
            </w:pPr>
            <w:r w:rsidRPr="00A865D4">
              <w:rPr>
                <w:rFonts w:asciiTheme="minorHAnsi" w:hAnsiTheme="minorHAnsi" w:cstheme="minorHAnsi"/>
                <w:color w:val="000000"/>
                <w:sz w:val="18"/>
                <w:szCs w:val="18"/>
              </w:rPr>
              <w:t>Kapitel 6.6.1 E_0456_Lieferschein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69A69E3F" w14:textId="71BF0834" w:rsidR="00611D93" w:rsidRPr="00684722" w:rsidRDefault="00611D93" w:rsidP="00611D93">
            <w:pPr>
              <w:pStyle w:val="GEFEG"/>
              <w:spacing w:before="60" w:line="185" w:lineRule="exact"/>
              <w:ind w:left="36"/>
              <w:rPr>
                <w:rFonts w:asciiTheme="minorHAnsi" w:hAnsiTheme="minorHAnsi" w:cstheme="minorHAnsi"/>
                <w:color w:val="000000"/>
                <w:sz w:val="18"/>
                <w:szCs w:val="18"/>
              </w:rPr>
            </w:pPr>
            <w:r w:rsidRPr="00A865D4">
              <w:rPr>
                <w:rFonts w:asciiTheme="minorHAnsi" w:hAnsiTheme="minorHAnsi" w:cstheme="minorHAnsi"/>
                <w:color w:val="000000"/>
                <w:sz w:val="18"/>
                <w:szCs w:val="18"/>
              </w:rPr>
              <w:t xml:space="preserve">Prüfschritt </w:t>
            </w:r>
            <w:r>
              <w:rPr>
                <w:rFonts w:asciiTheme="minorHAnsi" w:hAnsiTheme="minorHAnsi" w:cstheme="minorHAnsi"/>
                <w:color w:val="000000"/>
                <w:sz w:val="18"/>
                <w:szCs w:val="18"/>
              </w:rPr>
              <w:t>8</w:t>
            </w:r>
            <w:r w:rsidRPr="00A865D4">
              <w:rPr>
                <w:rFonts w:asciiTheme="minorHAnsi" w:hAnsiTheme="minorHAnsi" w:cstheme="minorHAnsi"/>
                <w:color w:val="000000"/>
                <w:sz w:val="18"/>
                <w:szCs w:val="18"/>
              </w:rPr>
              <w:t>:</w:t>
            </w:r>
            <w:r w:rsidRPr="00A865D4">
              <w:rPr>
                <w:rFonts w:asciiTheme="minorHAnsi" w:hAnsiTheme="minorHAnsi" w:cstheme="minorHAnsi"/>
                <w:color w:val="000000"/>
                <w:sz w:val="18"/>
                <w:szCs w:val="18"/>
              </w:rPr>
              <w:br/>
            </w:r>
            <w:r w:rsidRPr="00D305EA">
              <w:rPr>
                <w:rFonts w:asciiTheme="minorHAnsi" w:hAnsiTheme="minorHAnsi" w:cstheme="minorHAnsi"/>
                <w:color w:val="000000"/>
                <w:sz w:val="18"/>
                <w:szCs w:val="18"/>
              </w:rPr>
              <w:t>Liegen nach Reklamation beim MSB für den korrespondierenden Zeitraum des Lieferscheins die Energiemengen an der Marktlokation vom MSB vor?</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3811D751" w14:textId="48AAB0C5" w:rsidR="00611D93" w:rsidRPr="00684722" w:rsidRDefault="00611D93" w:rsidP="00611D93">
            <w:pPr>
              <w:pStyle w:val="GEFEG"/>
              <w:spacing w:before="60" w:line="185" w:lineRule="exact"/>
              <w:ind w:left="36"/>
              <w:rPr>
                <w:rFonts w:asciiTheme="minorHAnsi" w:hAnsiTheme="minorHAnsi" w:cstheme="minorHAnsi"/>
                <w:color w:val="000000"/>
                <w:sz w:val="18"/>
                <w:szCs w:val="18"/>
              </w:rPr>
            </w:pPr>
            <w:r w:rsidRPr="00A865D4">
              <w:rPr>
                <w:rFonts w:asciiTheme="minorHAnsi" w:hAnsiTheme="minorHAnsi" w:cstheme="minorHAnsi"/>
                <w:color w:val="000000"/>
                <w:sz w:val="18"/>
                <w:szCs w:val="18"/>
              </w:rPr>
              <w:t xml:space="preserve">Prüfschritt </w:t>
            </w:r>
            <w:r>
              <w:rPr>
                <w:rFonts w:asciiTheme="minorHAnsi" w:hAnsiTheme="minorHAnsi" w:cstheme="minorHAnsi"/>
                <w:color w:val="000000"/>
                <w:sz w:val="18"/>
                <w:szCs w:val="18"/>
              </w:rPr>
              <w:t>8</w:t>
            </w:r>
            <w:r w:rsidRPr="00A865D4">
              <w:rPr>
                <w:rFonts w:asciiTheme="minorHAnsi" w:hAnsiTheme="minorHAnsi" w:cstheme="minorHAnsi"/>
                <w:color w:val="000000"/>
                <w:sz w:val="18"/>
                <w:szCs w:val="18"/>
              </w:rPr>
              <w:br/>
            </w:r>
            <w:r w:rsidRPr="00D305EA">
              <w:rPr>
                <w:rFonts w:asciiTheme="minorHAnsi" w:hAnsiTheme="minorHAnsi" w:cstheme="minorHAnsi"/>
                <w:color w:val="000000"/>
                <w:sz w:val="18"/>
                <w:szCs w:val="18"/>
              </w:rPr>
              <w:t>Liegen nach Reklamation beim MSB für den korrespondierenden Zeitraum des Lieferscheins die Energiemengen an der Marktlokation vom MSB vor?</w:t>
            </w:r>
            <w:r w:rsidRPr="00A865D4">
              <w:rPr>
                <w:rFonts w:asciiTheme="minorHAnsi" w:hAnsiTheme="minorHAnsi" w:cstheme="minorHAnsi"/>
                <w:color w:val="000000"/>
                <w:sz w:val="18"/>
                <w:szCs w:val="18"/>
              </w:rPr>
              <w:br/>
            </w:r>
            <w:r w:rsidRPr="00A865D4">
              <w:rPr>
                <w:rFonts w:asciiTheme="minorHAnsi" w:hAnsiTheme="minorHAnsi" w:cstheme="minorHAnsi"/>
                <w:color w:val="000000"/>
                <w:sz w:val="18"/>
                <w:szCs w:val="18"/>
              </w:rPr>
              <w:br/>
              <w:t xml:space="preserve">Hinweis: Sollten die </w:t>
            </w:r>
            <w:r>
              <w:rPr>
                <w:rFonts w:asciiTheme="minorHAnsi" w:hAnsiTheme="minorHAnsi" w:cstheme="minorHAnsi"/>
                <w:color w:val="000000"/>
                <w:sz w:val="18"/>
                <w:szCs w:val="18"/>
              </w:rPr>
              <w:t>Energiemengen</w:t>
            </w:r>
            <w:r w:rsidRPr="00A865D4">
              <w:rPr>
                <w:rFonts w:asciiTheme="minorHAnsi" w:hAnsiTheme="minorHAnsi" w:cstheme="minorHAnsi"/>
                <w:color w:val="000000"/>
                <w:sz w:val="18"/>
                <w:szCs w:val="18"/>
              </w:rPr>
              <w:t xml:space="preserve"> an der Marktlokation vom MSB für den korrespondierenden Zeitraum des Lieferscheins nicht vorliegen, müssen diese erst vom LF beim MSB reklamiert worden sein, bevor diese Frage mit nein beantwortet werden darf.</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1F7DFEA4" w14:textId="574C5566" w:rsidR="00611D93" w:rsidRPr="00684722" w:rsidRDefault="00611D93" w:rsidP="00611D93">
            <w:pPr>
              <w:pStyle w:val="GEFEG"/>
              <w:spacing w:before="60"/>
              <w:rPr>
                <w:rFonts w:asciiTheme="minorHAnsi" w:hAnsiTheme="minorHAnsi" w:cstheme="minorHAnsi"/>
                <w:color w:val="000000"/>
                <w:sz w:val="18"/>
                <w:szCs w:val="18"/>
              </w:rPr>
            </w:pPr>
            <w:r w:rsidRPr="00A865D4">
              <w:rPr>
                <w:rFonts w:asciiTheme="minorHAnsi" w:hAnsiTheme="minorHAnsi" w:cstheme="minorHAnsi"/>
                <w:color w:val="000000"/>
                <w:sz w:val="18"/>
                <w:szCs w:val="18"/>
              </w:rPr>
              <w:t>Präzisierung</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3F9EA69B" w14:textId="2675101C" w:rsidR="00611D93" w:rsidRPr="00684722" w:rsidRDefault="00611D93" w:rsidP="00611D93">
            <w:pPr>
              <w:pStyle w:val="GEFEG"/>
              <w:spacing w:before="60" w:line="185" w:lineRule="exact"/>
              <w:ind w:left="22"/>
              <w:rPr>
                <w:rFonts w:asciiTheme="minorHAnsi" w:hAnsiTheme="minorHAnsi" w:cstheme="minorHAnsi"/>
                <w:color w:val="000000"/>
                <w:sz w:val="18"/>
                <w:szCs w:val="18"/>
              </w:rPr>
            </w:pPr>
            <w:r w:rsidRPr="00A865D4">
              <w:rPr>
                <w:rFonts w:asciiTheme="minorHAnsi" w:hAnsiTheme="minorHAnsi" w:cstheme="minorHAnsi"/>
                <w:color w:val="000000"/>
                <w:sz w:val="18"/>
                <w:szCs w:val="18"/>
              </w:rPr>
              <w:t>Fehler (29.08.2022)</w:t>
            </w:r>
          </w:p>
        </w:tc>
      </w:tr>
      <w:tr w:rsidR="00611D93" w:rsidRPr="007374F2" w14:paraId="77CF0B57"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1E820C43" w14:textId="5C58032F" w:rsidR="00611D93" w:rsidRDefault="00611D93" w:rsidP="00611D93">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50520</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3A15B110" w14:textId="77777777" w:rsidR="00611D93" w:rsidRPr="00684722" w:rsidRDefault="00611D93" w:rsidP="00611D93">
            <w:pPr>
              <w:pStyle w:val="GEFEG"/>
              <w:spacing w:before="60"/>
              <w:rPr>
                <w:rFonts w:asciiTheme="minorHAnsi" w:hAnsiTheme="minorHAnsi" w:cstheme="minorHAnsi"/>
                <w:color w:val="000000"/>
                <w:sz w:val="18"/>
                <w:szCs w:val="18"/>
              </w:rPr>
            </w:pPr>
            <w:r w:rsidRPr="00684722">
              <w:rPr>
                <w:rFonts w:asciiTheme="minorHAnsi" w:hAnsiTheme="minorHAnsi" w:cstheme="minorHAnsi"/>
                <w:color w:val="000000"/>
                <w:sz w:val="18"/>
                <w:szCs w:val="18"/>
              </w:rPr>
              <w:t>Kapitel 6.6.1</w:t>
            </w:r>
          </w:p>
          <w:p w14:paraId="6D368708" w14:textId="77777777" w:rsidR="00611D93" w:rsidRPr="00684722" w:rsidRDefault="00611D93" w:rsidP="00611D93">
            <w:pPr>
              <w:pStyle w:val="GEFEG"/>
              <w:spacing w:before="60"/>
              <w:rPr>
                <w:rFonts w:asciiTheme="minorHAnsi" w:hAnsiTheme="minorHAnsi" w:cstheme="minorHAnsi"/>
                <w:color w:val="000000"/>
                <w:sz w:val="18"/>
                <w:szCs w:val="18"/>
              </w:rPr>
            </w:pPr>
            <w:r w:rsidRPr="00684722">
              <w:rPr>
                <w:rFonts w:asciiTheme="minorHAnsi" w:hAnsiTheme="minorHAnsi" w:cstheme="minorHAnsi"/>
                <w:color w:val="000000"/>
                <w:sz w:val="18"/>
                <w:szCs w:val="18"/>
              </w:rPr>
              <w:t>E_0456_Lieferschein</w:t>
            </w:r>
          </w:p>
          <w:p w14:paraId="7E1D2859" w14:textId="5FE71E0A" w:rsidR="00611D93" w:rsidRPr="001A52EF" w:rsidRDefault="00611D93" w:rsidP="00611D93">
            <w:pPr>
              <w:pStyle w:val="GEFEG"/>
              <w:spacing w:before="60"/>
              <w:rPr>
                <w:rFonts w:asciiTheme="minorHAnsi" w:hAnsiTheme="minorHAnsi" w:cstheme="minorHAnsi"/>
                <w:color w:val="000000"/>
                <w:sz w:val="18"/>
                <w:szCs w:val="18"/>
              </w:rPr>
            </w:pPr>
            <w:r w:rsidRPr="00684722">
              <w:rPr>
                <w:rFonts w:asciiTheme="minorHAnsi" w:hAnsiTheme="minorHAnsi" w:cstheme="minorHAnsi"/>
                <w:color w:val="000000"/>
                <w:sz w:val="18"/>
                <w:szCs w:val="18"/>
              </w:rPr>
              <w:t>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47F4CADA" w14:textId="77777777" w:rsidR="00611D93" w:rsidRPr="00684722" w:rsidRDefault="00611D93" w:rsidP="00611D93">
            <w:pPr>
              <w:pStyle w:val="GEFEG"/>
              <w:spacing w:before="60" w:line="185" w:lineRule="exact"/>
              <w:ind w:left="36"/>
              <w:rPr>
                <w:rFonts w:asciiTheme="minorHAnsi" w:hAnsiTheme="minorHAnsi" w:cstheme="minorHAnsi"/>
                <w:color w:val="000000"/>
                <w:sz w:val="18"/>
                <w:szCs w:val="18"/>
              </w:rPr>
            </w:pPr>
            <w:r w:rsidRPr="00684722">
              <w:rPr>
                <w:rFonts w:asciiTheme="minorHAnsi" w:hAnsiTheme="minorHAnsi" w:cstheme="minorHAnsi"/>
                <w:color w:val="000000"/>
                <w:sz w:val="18"/>
                <w:szCs w:val="18"/>
              </w:rPr>
              <w:t>Prüfschritt 16:</w:t>
            </w:r>
          </w:p>
          <w:p w14:paraId="1516DC3F" w14:textId="77777777" w:rsidR="00611D93" w:rsidRPr="00684722" w:rsidRDefault="00611D93" w:rsidP="00611D93">
            <w:pPr>
              <w:pStyle w:val="GEFEG"/>
              <w:spacing w:before="60" w:line="185" w:lineRule="exact"/>
              <w:ind w:left="36"/>
              <w:rPr>
                <w:rFonts w:asciiTheme="minorHAnsi" w:hAnsiTheme="minorHAnsi" w:cstheme="minorHAnsi"/>
                <w:color w:val="000000"/>
                <w:sz w:val="18"/>
                <w:szCs w:val="18"/>
              </w:rPr>
            </w:pPr>
            <w:r w:rsidRPr="00684722">
              <w:rPr>
                <w:rFonts w:asciiTheme="minorHAnsi" w:hAnsiTheme="minorHAnsi" w:cstheme="minorHAnsi"/>
                <w:color w:val="000000"/>
                <w:sz w:val="18"/>
                <w:szCs w:val="18"/>
              </w:rPr>
              <w:t>Liegen nach Reklamation für den</w:t>
            </w:r>
          </w:p>
          <w:p w14:paraId="290C2891" w14:textId="77777777" w:rsidR="00611D93" w:rsidRPr="00684722" w:rsidRDefault="00611D93" w:rsidP="00611D93">
            <w:pPr>
              <w:pStyle w:val="GEFEG"/>
              <w:spacing w:before="60" w:line="185" w:lineRule="exact"/>
              <w:ind w:left="36"/>
              <w:rPr>
                <w:rFonts w:asciiTheme="minorHAnsi" w:hAnsiTheme="minorHAnsi" w:cstheme="minorHAnsi"/>
                <w:color w:val="000000"/>
                <w:sz w:val="18"/>
                <w:szCs w:val="18"/>
              </w:rPr>
            </w:pPr>
            <w:r w:rsidRPr="00684722">
              <w:rPr>
                <w:rFonts w:asciiTheme="minorHAnsi" w:hAnsiTheme="minorHAnsi" w:cstheme="minorHAnsi"/>
                <w:color w:val="000000"/>
                <w:sz w:val="18"/>
                <w:szCs w:val="18"/>
              </w:rPr>
              <w:t>korrespondierenden Zeitraum des Lieferscheins</w:t>
            </w:r>
          </w:p>
          <w:p w14:paraId="527D07AF" w14:textId="77777777" w:rsidR="00611D93" w:rsidRPr="00684722" w:rsidRDefault="00611D93" w:rsidP="00611D93">
            <w:pPr>
              <w:pStyle w:val="GEFEG"/>
              <w:spacing w:before="60" w:line="185" w:lineRule="exact"/>
              <w:ind w:left="36"/>
              <w:rPr>
                <w:rFonts w:asciiTheme="minorHAnsi" w:hAnsiTheme="minorHAnsi" w:cstheme="minorHAnsi"/>
                <w:color w:val="000000"/>
                <w:sz w:val="18"/>
                <w:szCs w:val="18"/>
              </w:rPr>
            </w:pPr>
            <w:r w:rsidRPr="00684722">
              <w:rPr>
                <w:rFonts w:asciiTheme="minorHAnsi" w:hAnsiTheme="minorHAnsi" w:cstheme="minorHAnsi"/>
                <w:color w:val="000000"/>
                <w:sz w:val="18"/>
                <w:szCs w:val="18"/>
              </w:rPr>
              <w:t>die Lastgänge an der Marktlokation vom MSB</w:t>
            </w:r>
          </w:p>
          <w:p w14:paraId="219CA994" w14:textId="77777777" w:rsidR="00611D93" w:rsidRPr="00684722" w:rsidRDefault="00611D93" w:rsidP="00611D93">
            <w:pPr>
              <w:pStyle w:val="GEFEG"/>
              <w:spacing w:before="60" w:line="185" w:lineRule="exact"/>
              <w:ind w:left="36"/>
              <w:rPr>
                <w:rFonts w:asciiTheme="minorHAnsi" w:hAnsiTheme="minorHAnsi" w:cstheme="minorHAnsi"/>
                <w:color w:val="000000"/>
                <w:sz w:val="18"/>
                <w:szCs w:val="18"/>
              </w:rPr>
            </w:pPr>
            <w:r w:rsidRPr="00684722">
              <w:rPr>
                <w:rFonts w:asciiTheme="minorHAnsi" w:hAnsiTheme="minorHAnsi" w:cstheme="minorHAnsi"/>
                <w:color w:val="000000"/>
                <w:sz w:val="18"/>
                <w:szCs w:val="18"/>
              </w:rPr>
              <w:t>und ggf. das Leistungsmaximum (bei iMS vom</w:t>
            </w:r>
          </w:p>
          <w:p w14:paraId="122266EA" w14:textId="77777777" w:rsidR="00611D93" w:rsidRPr="00684722" w:rsidRDefault="00611D93" w:rsidP="00611D93">
            <w:pPr>
              <w:pStyle w:val="GEFEG"/>
              <w:spacing w:before="60" w:line="185" w:lineRule="exact"/>
              <w:ind w:left="36"/>
              <w:rPr>
                <w:rFonts w:asciiTheme="minorHAnsi" w:hAnsiTheme="minorHAnsi" w:cstheme="minorHAnsi"/>
                <w:color w:val="000000"/>
                <w:sz w:val="18"/>
                <w:szCs w:val="18"/>
              </w:rPr>
            </w:pPr>
            <w:r w:rsidRPr="00684722">
              <w:rPr>
                <w:rFonts w:asciiTheme="minorHAnsi" w:hAnsiTheme="minorHAnsi" w:cstheme="minorHAnsi"/>
                <w:color w:val="000000"/>
                <w:sz w:val="18"/>
                <w:szCs w:val="18"/>
              </w:rPr>
              <w:t>MSB, bei kME mit RLM aus Lastgang vom LF</w:t>
            </w:r>
          </w:p>
          <w:p w14:paraId="4CD2D1CF" w14:textId="77777777" w:rsidR="00611D93" w:rsidRPr="00684722" w:rsidRDefault="00611D93" w:rsidP="00611D93">
            <w:pPr>
              <w:pStyle w:val="GEFEG"/>
              <w:spacing w:before="60" w:line="185" w:lineRule="exact"/>
              <w:ind w:left="36"/>
              <w:rPr>
                <w:rFonts w:asciiTheme="minorHAnsi" w:hAnsiTheme="minorHAnsi" w:cstheme="minorHAnsi"/>
                <w:color w:val="000000"/>
                <w:sz w:val="18"/>
                <w:szCs w:val="18"/>
              </w:rPr>
            </w:pPr>
            <w:r w:rsidRPr="00684722">
              <w:rPr>
                <w:rFonts w:asciiTheme="minorHAnsi" w:hAnsiTheme="minorHAnsi" w:cstheme="minorHAnsi"/>
                <w:color w:val="000000"/>
                <w:sz w:val="18"/>
                <w:szCs w:val="18"/>
              </w:rPr>
              <w:t>entnommen und bei einem unterjährigen</w:t>
            </w:r>
          </w:p>
          <w:p w14:paraId="3FA1DF82" w14:textId="4EC7D1E2" w:rsidR="00611D93" w:rsidRPr="001A52EF" w:rsidRDefault="00611D93" w:rsidP="00611D93">
            <w:pPr>
              <w:pStyle w:val="GEFEG"/>
              <w:spacing w:before="60" w:line="185" w:lineRule="exact"/>
              <w:ind w:left="36"/>
              <w:rPr>
                <w:rFonts w:asciiTheme="minorHAnsi" w:hAnsiTheme="minorHAnsi" w:cstheme="minorHAnsi"/>
                <w:color w:val="000000"/>
                <w:sz w:val="18"/>
                <w:szCs w:val="18"/>
              </w:rPr>
            </w:pPr>
            <w:r w:rsidRPr="00684722">
              <w:rPr>
                <w:rFonts w:asciiTheme="minorHAnsi" w:hAnsiTheme="minorHAnsi" w:cstheme="minorHAnsi"/>
                <w:color w:val="000000"/>
                <w:sz w:val="18"/>
                <w:szCs w:val="18"/>
              </w:rPr>
              <w:t>Lieferantenwechsel vom NB) vor?</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064D7400" w14:textId="77777777" w:rsidR="00611D93" w:rsidRPr="00684722" w:rsidRDefault="00611D93" w:rsidP="00611D93">
            <w:pPr>
              <w:pStyle w:val="GEFEG"/>
              <w:spacing w:before="60" w:line="185" w:lineRule="exact"/>
              <w:ind w:left="36"/>
              <w:rPr>
                <w:rFonts w:asciiTheme="minorHAnsi" w:hAnsiTheme="minorHAnsi" w:cstheme="minorHAnsi"/>
                <w:color w:val="000000"/>
                <w:sz w:val="18"/>
                <w:szCs w:val="18"/>
              </w:rPr>
            </w:pPr>
            <w:r w:rsidRPr="00684722">
              <w:rPr>
                <w:rFonts w:asciiTheme="minorHAnsi" w:hAnsiTheme="minorHAnsi" w:cstheme="minorHAnsi"/>
                <w:color w:val="000000"/>
                <w:sz w:val="18"/>
                <w:szCs w:val="18"/>
              </w:rPr>
              <w:t>Prüfschritt 16</w:t>
            </w:r>
          </w:p>
          <w:p w14:paraId="6467D095" w14:textId="77777777" w:rsidR="00611D93" w:rsidRPr="00684722" w:rsidRDefault="00611D93" w:rsidP="00611D93">
            <w:pPr>
              <w:pStyle w:val="GEFEG"/>
              <w:spacing w:before="60" w:line="185" w:lineRule="exact"/>
              <w:ind w:left="36"/>
              <w:rPr>
                <w:rFonts w:asciiTheme="minorHAnsi" w:hAnsiTheme="minorHAnsi" w:cstheme="minorHAnsi"/>
                <w:color w:val="000000"/>
                <w:sz w:val="18"/>
                <w:szCs w:val="18"/>
              </w:rPr>
            </w:pPr>
            <w:r w:rsidRPr="00684722">
              <w:rPr>
                <w:rFonts w:asciiTheme="minorHAnsi" w:hAnsiTheme="minorHAnsi" w:cstheme="minorHAnsi"/>
                <w:color w:val="000000"/>
                <w:sz w:val="18"/>
                <w:szCs w:val="18"/>
              </w:rPr>
              <w:t>Liegen für den korrespondierenden Zeitraum</w:t>
            </w:r>
          </w:p>
          <w:p w14:paraId="7DB9C0E3" w14:textId="77777777" w:rsidR="00611D93" w:rsidRPr="00684722" w:rsidRDefault="00611D93" w:rsidP="00611D93">
            <w:pPr>
              <w:pStyle w:val="GEFEG"/>
              <w:spacing w:before="60" w:line="185" w:lineRule="exact"/>
              <w:ind w:left="36"/>
              <w:rPr>
                <w:rFonts w:asciiTheme="minorHAnsi" w:hAnsiTheme="minorHAnsi" w:cstheme="minorHAnsi"/>
                <w:color w:val="000000"/>
                <w:sz w:val="18"/>
                <w:szCs w:val="18"/>
              </w:rPr>
            </w:pPr>
            <w:r w:rsidRPr="00684722">
              <w:rPr>
                <w:rFonts w:asciiTheme="minorHAnsi" w:hAnsiTheme="minorHAnsi" w:cstheme="minorHAnsi"/>
                <w:color w:val="000000"/>
                <w:sz w:val="18"/>
                <w:szCs w:val="18"/>
              </w:rPr>
              <w:t>des Lieferscheins die Lastgänge an der</w:t>
            </w:r>
          </w:p>
          <w:p w14:paraId="5A29BFB8" w14:textId="77777777" w:rsidR="00611D93" w:rsidRPr="00684722" w:rsidRDefault="00611D93" w:rsidP="00611D93">
            <w:pPr>
              <w:pStyle w:val="GEFEG"/>
              <w:spacing w:before="60" w:line="185" w:lineRule="exact"/>
              <w:ind w:left="36"/>
              <w:rPr>
                <w:rFonts w:asciiTheme="minorHAnsi" w:hAnsiTheme="minorHAnsi" w:cstheme="minorHAnsi"/>
                <w:color w:val="000000"/>
                <w:sz w:val="18"/>
                <w:szCs w:val="18"/>
              </w:rPr>
            </w:pPr>
            <w:r w:rsidRPr="00684722">
              <w:rPr>
                <w:rFonts w:asciiTheme="minorHAnsi" w:hAnsiTheme="minorHAnsi" w:cstheme="minorHAnsi"/>
                <w:color w:val="000000"/>
                <w:sz w:val="18"/>
                <w:szCs w:val="18"/>
              </w:rPr>
              <w:t>Marktlokation vom MSB und ggf. das</w:t>
            </w:r>
          </w:p>
          <w:p w14:paraId="0EACEE68" w14:textId="77777777" w:rsidR="00611D93" w:rsidRPr="00684722" w:rsidRDefault="00611D93" w:rsidP="00611D93">
            <w:pPr>
              <w:pStyle w:val="GEFEG"/>
              <w:spacing w:before="60" w:line="185" w:lineRule="exact"/>
              <w:ind w:left="36"/>
              <w:rPr>
                <w:rFonts w:asciiTheme="minorHAnsi" w:hAnsiTheme="minorHAnsi" w:cstheme="minorHAnsi"/>
                <w:color w:val="000000"/>
                <w:sz w:val="18"/>
                <w:szCs w:val="18"/>
              </w:rPr>
            </w:pPr>
            <w:r w:rsidRPr="00684722">
              <w:rPr>
                <w:rFonts w:asciiTheme="minorHAnsi" w:hAnsiTheme="minorHAnsi" w:cstheme="minorHAnsi"/>
                <w:color w:val="000000"/>
                <w:sz w:val="18"/>
                <w:szCs w:val="18"/>
              </w:rPr>
              <w:t>Leistungsmaximum (bei iMS vom MSB, bei kME</w:t>
            </w:r>
          </w:p>
          <w:p w14:paraId="1B42C93A" w14:textId="77777777" w:rsidR="00611D93" w:rsidRPr="00684722" w:rsidRDefault="00611D93" w:rsidP="00611D93">
            <w:pPr>
              <w:pStyle w:val="GEFEG"/>
              <w:spacing w:before="60" w:line="185" w:lineRule="exact"/>
              <w:ind w:left="36"/>
              <w:rPr>
                <w:rFonts w:asciiTheme="minorHAnsi" w:hAnsiTheme="minorHAnsi" w:cstheme="minorHAnsi"/>
                <w:color w:val="000000"/>
                <w:sz w:val="18"/>
                <w:szCs w:val="18"/>
              </w:rPr>
            </w:pPr>
            <w:r w:rsidRPr="00684722">
              <w:rPr>
                <w:rFonts w:asciiTheme="minorHAnsi" w:hAnsiTheme="minorHAnsi" w:cstheme="minorHAnsi"/>
                <w:color w:val="000000"/>
                <w:sz w:val="18"/>
                <w:szCs w:val="18"/>
              </w:rPr>
              <w:t>mit RLM aus Lastgang vom LF entnommen und</w:t>
            </w:r>
          </w:p>
          <w:p w14:paraId="6C2E6772" w14:textId="77777777" w:rsidR="00611D93" w:rsidRPr="00684722" w:rsidRDefault="00611D93" w:rsidP="00611D93">
            <w:pPr>
              <w:pStyle w:val="GEFEG"/>
              <w:spacing w:before="60" w:line="185" w:lineRule="exact"/>
              <w:ind w:left="36"/>
              <w:rPr>
                <w:rFonts w:asciiTheme="minorHAnsi" w:hAnsiTheme="minorHAnsi" w:cstheme="minorHAnsi"/>
                <w:color w:val="000000"/>
                <w:sz w:val="18"/>
                <w:szCs w:val="18"/>
              </w:rPr>
            </w:pPr>
            <w:r w:rsidRPr="00684722">
              <w:rPr>
                <w:rFonts w:asciiTheme="minorHAnsi" w:hAnsiTheme="minorHAnsi" w:cstheme="minorHAnsi"/>
                <w:color w:val="000000"/>
                <w:sz w:val="18"/>
                <w:szCs w:val="18"/>
              </w:rPr>
              <w:t>bei einem unterjährigen Lieferantenwechsel vom</w:t>
            </w:r>
          </w:p>
          <w:p w14:paraId="4B437527" w14:textId="77777777" w:rsidR="00611D93" w:rsidRDefault="00611D93" w:rsidP="00611D93">
            <w:pPr>
              <w:pStyle w:val="GEFEG"/>
              <w:spacing w:before="60" w:line="185" w:lineRule="exact"/>
              <w:ind w:left="36"/>
              <w:rPr>
                <w:rFonts w:asciiTheme="minorHAnsi" w:hAnsiTheme="minorHAnsi" w:cstheme="minorHAnsi"/>
                <w:color w:val="000000"/>
                <w:sz w:val="18"/>
                <w:szCs w:val="18"/>
              </w:rPr>
            </w:pPr>
            <w:r w:rsidRPr="00684722">
              <w:rPr>
                <w:rFonts w:asciiTheme="minorHAnsi" w:hAnsiTheme="minorHAnsi" w:cstheme="minorHAnsi"/>
                <w:color w:val="000000"/>
                <w:sz w:val="18"/>
                <w:szCs w:val="18"/>
              </w:rPr>
              <w:t>NB) vor?</w:t>
            </w:r>
          </w:p>
          <w:p w14:paraId="2ECCF8E1" w14:textId="77777777" w:rsidR="00FA7A2C" w:rsidRPr="00684722" w:rsidRDefault="00FA7A2C" w:rsidP="00611D93">
            <w:pPr>
              <w:pStyle w:val="GEFEG"/>
              <w:spacing w:before="60" w:line="185" w:lineRule="exact"/>
              <w:ind w:left="36"/>
              <w:rPr>
                <w:rFonts w:asciiTheme="minorHAnsi" w:hAnsiTheme="minorHAnsi" w:cstheme="minorHAnsi"/>
                <w:color w:val="000000"/>
                <w:sz w:val="18"/>
                <w:szCs w:val="18"/>
              </w:rPr>
            </w:pPr>
          </w:p>
          <w:p w14:paraId="75F23301" w14:textId="77777777" w:rsidR="00611D93" w:rsidRPr="00684722" w:rsidRDefault="00611D93" w:rsidP="00611D93">
            <w:pPr>
              <w:pStyle w:val="GEFEG"/>
              <w:spacing w:before="60" w:line="185" w:lineRule="exact"/>
              <w:ind w:left="36"/>
              <w:rPr>
                <w:rFonts w:asciiTheme="minorHAnsi" w:hAnsiTheme="minorHAnsi" w:cstheme="minorHAnsi"/>
                <w:color w:val="000000"/>
                <w:sz w:val="18"/>
                <w:szCs w:val="18"/>
              </w:rPr>
            </w:pPr>
            <w:r w:rsidRPr="00684722">
              <w:rPr>
                <w:rFonts w:asciiTheme="minorHAnsi" w:hAnsiTheme="minorHAnsi" w:cstheme="minorHAnsi"/>
                <w:color w:val="000000"/>
                <w:sz w:val="18"/>
                <w:szCs w:val="18"/>
              </w:rPr>
              <w:t>Hinweis: Sollten die Lastgänge an der</w:t>
            </w:r>
          </w:p>
          <w:p w14:paraId="679BA565" w14:textId="77777777" w:rsidR="00611D93" w:rsidRPr="00684722" w:rsidRDefault="00611D93" w:rsidP="00611D93">
            <w:pPr>
              <w:pStyle w:val="GEFEG"/>
              <w:spacing w:before="60" w:line="185" w:lineRule="exact"/>
              <w:ind w:left="36"/>
              <w:rPr>
                <w:rFonts w:asciiTheme="minorHAnsi" w:hAnsiTheme="minorHAnsi" w:cstheme="minorHAnsi"/>
                <w:color w:val="000000"/>
                <w:sz w:val="18"/>
                <w:szCs w:val="18"/>
              </w:rPr>
            </w:pPr>
            <w:r w:rsidRPr="00684722">
              <w:rPr>
                <w:rFonts w:asciiTheme="minorHAnsi" w:hAnsiTheme="minorHAnsi" w:cstheme="minorHAnsi"/>
                <w:color w:val="000000"/>
                <w:sz w:val="18"/>
                <w:szCs w:val="18"/>
              </w:rPr>
              <w:t>Marktlokation vom MSB für den</w:t>
            </w:r>
          </w:p>
          <w:p w14:paraId="59251398" w14:textId="77777777" w:rsidR="00611D93" w:rsidRPr="00684722" w:rsidRDefault="00611D93" w:rsidP="00611D93">
            <w:pPr>
              <w:pStyle w:val="GEFEG"/>
              <w:spacing w:before="60" w:line="185" w:lineRule="exact"/>
              <w:ind w:left="36"/>
              <w:rPr>
                <w:rFonts w:asciiTheme="minorHAnsi" w:hAnsiTheme="minorHAnsi" w:cstheme="minorHAnsi"/>
                <w:color w:val="000000"/>
                <w:sz w:val="18"/>
                <w:szCs w:val="18"/>
              </w:rPr>
            </w:pPr>
            <w:r w:rsidRPr="00684722">
              <w:rPr>
                <w:rFonts w:asciiTheme="minorHAnsi" w:hAnsiTheme="minorHAnsi" w:cstheme="minorHAnsi"/>
                <w:color w:val="000000"/>
                <w:sz w:val="18"/>
                <w:szCs w:val="18"/>
              </w:rPr>
              <w:t>korrespondierenden Zeitraum des Lieferscheins</w:t>
            </w:r>
          </w:p>
          <w:p w14:paraId="7E6D8A61" w14:textId="77777777" w:rsidR="00611D93" w:rsidRPr="00684722" w:rsidRDefault="00611D93" w:rsidP="00611D93">
            <w:pPr>
              <w:pStyle w:val="GEFEG"/>
              <w:spacing w:before="60" w:line="185" w:lineRule="exact"/>
              <w:ind w:left="36"/>
              <w:rPr>
                <w:rFonts w:asciiTheme="minorHAnsi" w:hAnsiTheme="minorHAnsi" w:cstheme="minorHAnsi"/>
                <w:color w:val="000000"/>
                <w:sz w:val="18"/>
                <w:szCs w:val="18"/>
              </w:rPr>
            </w:pPr>
            <w:r w:rsidRPr="00684722">
              <w:rPr>
                <w:rFonts w:asciiTheme="minorHAnsi" w:hAnsiTheme="minorHAnsi" w:cstheme="minorHAnsi"/>
                <w:color w:val="000000"/>
                <w:sz w:val="18"/>
                <w:szCs w:val="18"/>
              </w:rPr>
              <w:t>nicht vorliegen, müssen diese erst vom LF beim</w:t>
            </w:r>
          </w:p>
          <w:p w14:paraId="40085DC3" w14:textId="4B62951D" w:rsidR="00611D93" w:rsidRPr="001A52EF" w:rsidRDefault="00611D93" w:rsidP="00611D93">
            <w:pPr>
              <w:pStyle w:val="GEFEG"/>
              <w:spacing w:before="60" w:line="185" w:lineRule="exact"/>
              <w:ind w:left="36"/>
              <w:rPr>
                <w:rFonts w:asciiTheme="minorHAnsi" w:hAnsiTheme="minorHAnsi" w:cstheme="minorHAnsi"/>
                <w:color w:val="000000"/>
                <w:sz w:val="18"/>
                <w:szCs w:val="18"/>
              </w:rPr>
            </w:pPr>
            <w:r w:rsidRPr="00684722">
              <w:rPr>
                <w:rFonts w:asciiTheme="minorHAnsi" w:hAnsiTheme="minorHAnsi" w:cstheme="minorHAnsi"/>
                <w:color w:val="000000"/>
                <w:sz w:val="18"/>
                <w:szCs w:val="18"/>
              </w:rPr>
              <w:t>MSB reklamiert worden sein, bevor di</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1C01CC05" w14:textId="70B184F0" w:rsidR="00611D93" w:rsidRPr="001A52EF" w:rsidRDefault="00611D93" w:rsidP="00611D93">
            <w:pPr>
              <w:pStyle w:val="GEFEG"/>
              <w:spacing w:before="60"/>
              <w:rPr>
                <w:rFonts w:asciiTheme="minorHAnsi" w:hAnsiTheme="minorHAnsi" w:cstheme="minorHAnsi"/>
                <w:color w:val="000000"/>
                <w:sz w:val="18"/>
                <w:szCs w:val="18"/>
              </w:rPr>
            </w:pPr>
            <w:r w:rsidRPr="00684722">
              <w:rPr>
                <w:rFonts w:asciiTheme="minorHAnsi" w:hAnsiTheme="minorHAnsi" w:cstheme="minorHAnsi"/>
                <w:color w:val="000000"/>
                <w:sz w:val="18"/>
                <w:szCs w:val="18"/>
              </w:rPr>
              <w:t>Präzisierung</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0BFCAEEA" w14:textId="5A47C237" w:rsidR="00611D93" w:rsidRPr="001A52EF" w:rsidRDefault="00611D93" w:rsidP="00611D93">
            <w:pPr>
              <w:pStyle w:val="GEFEG"/>
              <w:spacing w:before="60" w:line="185" w:lineRule="exact"/>
              <w:ind w:left="22"/>
              <w:rPr>
                <w:rFonts w:asciiTheme="minorHAnsi" w:hAnsiTheme="minorHAnsi" w:cstheme="minorHAnsi"/>
                <w:color w:val="000000"/>
                <w:sz w:val="18"/>
                <w:szCs w:val="18"/>
              </w:rPr>
            </w:pPr>
            <w:r w:rsidRPr="00684722">
              <w:rPr>
                <w:rFonts w:asciiTheme="minorHAnsi" w:hAnsiTheme="minorHAnsi" w:cstheme="minorHAnsi"/>
                <w:color w:val="000000"/>
                <w:sz w:val="18"/>
                <w:szCs w:val="18"/>
              </w:rPr>
              <w:t>Präzisierung Fehler (29.08.2022)</w:t>
            </w:r>
          </w:p>
        </w:tc>
      </w:tr>
      <w:tr w:rsidR="00611D93" w:rsidRPr="007374F2" w14:paraId="5A2F67F7"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1F76BE83" w14:textId="69FDD9FD" w:rsidR="00611D93" w:rsidRDefault="00611D93" w:rsidP="00611D93">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50500</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2977694E" w14:textId="7FE69BA4" w:rsidR="00611D93" w:rsidRPr="001A52EF" w:rsidRDefault="00611D93" w:rsidP="00611D93">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6.7.3 E_0407_erneut Netznutzungsabrechnung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650F9446" w14:textId="09AF2156" w:rsidR="00611D93" w:rsidRPr="001A52EF" w:rsidRDefault="00611D93" w:rsidP="00611D93">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925:</w:t>
            </w:r>
            <w:r w:rsidRPr="001A52EF">
              <w:rPr>
                <w:rFonts w:asciiTheme="minorHAnsi" w:hAnsiTheme="minorHAnsi" w:cstheme="minorHAnsi"/>
                <w:color w:val="000000"/>
                <w:sz w:val="18"/>
                <w:szCs w:val="18"/>
              </w:rPr>
              <w:br/>
              <w:t>Prüfergebnis: nein --&gt; 940</w:t>
            </w:r>
            <w:r w:rsidRPr="001A52EF">
              <w:rPr>
                <w:rFonts w:asciiTheme="minorHAnsi" w:hAnsiTheme="minorHAnsi" w:cstheme="minorHAnsi"/>
                <w:color w:val="000000"/>
                <w:sz w:val="18"/>
                <w:szCs w:val="18"/>
              </w:rPr>
              <w:br/>
              <w:t>Code: A74</w:t>
            </w:r>
            <w:r w:rsidRPr="001A52EF">
              <w:rPr>
                <w:rFonts w:asciiTheme="minorHAnsi" w:hAnsiTheme="minorHAnsi" w:cstheme="minorHAnsi"/>
                <w:color w:val="000000"/>
                <w:sz w:val="18"/>
                <w:szCs w:val="18"/>
              </w:rPr>
              <w:br/>
              <w:t>Hinweis: Cluster: Ablehnung auf Summenebene</w:t>
            </w:r>
            <w:r w:rsidRPr="001A52EF">
              <w:rPr>
                <w:rFonts w:asciiTheme="minorHAnsi" w:hAnsiTheme="minorHAnsi" w:cstheme="minorHAnsi"/>
                <w:color w:val="000000"/>
                <w:sz w:val="18"/>
                <w:szCs w:val="18"/>
              </w:rPr>
              <w:br/>
              <w:t>Referenzen auf zuvor bezahlte Abschlagsrechnungen fehlen.</w:t>
            </w:r>
            <w:r w:rsidRPr="001A52EF">
              <w:rPr>
                <w:rFonts w:asciiTheme="minorHAnsi" w:hAnsiTheme="minorHAnsi" w:cstheme="minorHAnsi"/>
                <w:color w:val="000000"/>
                <w:sz w:val="18"/>
                <w:szCs w:val="18"/>
              </w:rPr>
              <w:br/>
            </w:r>
            <w:r w:rsidRPr="001A52EF">
              <w:rPr>
                <w:rFonts w:asciiTheme="minorHAnsi" w:hAnsiTheme="minorHAnsi" w:cstheme="minorHAnsi"/>
                <w:color w:val="000000"/>
                <w:sz w:val="18"/>
                <w:szCs w:val="18"/>
              </w:rPr>
              <w:br/>
              <w:t>Hinweise: Der LF gibt die Rechnungsnummern aller Abschlagsrechnungen an, die er in dieser Rechnung erwartet hat.</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21B83173" w14:textId="60B10685" w:rsidR="00611D93" w:rsidRPr="001A52EF" w:rsidRDefault="00611D93" w:rsidP="00611D93">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925:</w:t>
            </w:r>
            <w:r w:rsidRPr="001A52EF">
              <w:rPr>
                <w:rFonts w:asciiTheme="minorHAnsi" w:hAnsiTheme="minorHAnsi" w:cstheme="minorHAnsi"/>
                <w:color w:val="000000"/>
                <w:sz w:val="18"/>
                <w:szCs w:val="18"/>
              </w:rPr>
              <w:br/>
              <w:t>Prüfergebnis: nein --&gt; 940</w:t>
            </w:r>
            <w:r w:rsidRPr="001A52EF">
              <w:rPr>
                <w:rFonts w:asciiTheme="minorHAnsi" w:hAnsiTheme="minorHAnsi" w:cstheme="minorHAnsi"/>
                <w:color w:val="000000"/>
                <w:sz w:val="18"/>
                <w:szCs w:val="18"/>
              </w:rPr>
              <w:br/>
              <w:t>Code: A74</w:t>
            </w:r>
            <w:r w:rsidRPr="001A52EF">
              <w:rPr>
                <w:rFonts w:asciiTheme="minorHAnsi" w:hAnsiTheme="minorHAnsi" w:cstheme="minorHAnsi"/>
                <w:color w:val="000000"/>
                <w:sz w:val="18"/>
                <w:szCs w:val="18"/>
              </w:rPr>
              <w:br/>
              <w:t xml:space="preserve">Hinweis: Cluster: Referenzen auf zuvor bezahlte Abschlagsrechnungen fehlen. </w:t>
            </w:r>
            <w:r w:rsidRPr="001A52EF">
              <w:rPr>
                <w:rFonts w:asciiTheme="minorHAnsi" w:hAnsiTheme="minorHAnsi" w:cstheme="minorHAnsi"/>
                <w:color w:val="000000"/>
                <w:sz w:val="18"/>
                <w:szCs w:val="18"/>
              </w:rPr>
              <w:br/>
            </w:r>
            <w:r w:rsidRPr="001A52EF">
              <w:rPr>
                <w:rFonts w:asciiTheme="minorHAnsi" w:hAnsiTheme="minorHAnsi" w:cstheme="minorHAnsi"/>
                <w:color w:val="000000"/>
                <w:sz w:val="18"/>
                <w:szCs w:val="18"/>
              </w:rPr>
              <w:br/>
              <w:t>Hinweis: Der LF gibt die Rechnungsnummern der Abschlagsrechnungen an, die er in dieser Rechnung erwartet hat und die nicht in dieser Rechnung berücksichtigt wurden.</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324DD175" w14:textId="066987CB" w:rsidR="00611D93" w:rsidRPr="001A52EF" w:rsidRDefault="00611D93" w:rsidP="00611D93">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Korrektur aus der</w:t>
            </w:r>
            <w:r>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Fehlerkorrektur vom 19.07.2022 (Kopierfehler).</w:t>
            </w:r>
            <w:r w:rsidRPr="001A52EF">
              <w:rPr>
                <w:rFonts w:asciiTheme="minorHAnsi" w:hAnsiTheme="minorHAnsi" w:cstheme="minorHAnsi"/>
                <w:color w:val="000000"/>
                <w:sz w:val="18"/>
                <w:szCs w:val="18"/>
              </w:rPr>
              <w:br/>
              <w:t>Prüfschritt wieder wie im EBD E_0406</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6E6956AF" w14:textId="0F9BDEAE" w:rsidR="00611D93" w:rsidRPr="001A52EF" w:rsidRDefault="00611D93" w:rsidP="00611D93">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611D93" w:rsidRPr="007374F2" w14:paraId="56F2C106"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497F0F3F" w14:textId="4612445E" w:rsidR="00611D93" w:rsidRDefault="00611D93" w:rsidP="00611D93">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50560</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2A78B5DC" w14:textId="14B4A998" w:rsidR="00611D93" w:rsidRPr="001A52EF" w:rsidRDefault="00611D93" w:rsidP="00611D93">
            <w:pPr>
              <w:pStyle w:val="GEFEG"/>
              <w:spacing w:before="60"/>
              <w:rPr>
                <w:rFonts w:asciiTheme="minorHAnsi" w:hAnsiTheme="minorHAnsi" w:cstheme="minorBidi"/>
                <w:color w:val="000000"/>
                <w:sz w:val="18"/>
                <w:szCs w:val="18"/>
              </w:rPr>
            </w:pPr>
            <w:r w:rsidRPr="196B8EF1">
              <w:rPr>
                <w:rFonts w:asciiTheme="minorHAnsi" w:hAnsiTheme="minorHAnsi" w:cstheme="minorBidi"/>
                <w:color w:val="000000" w:themeColor="text2"/>
                <w:sz w:val="18"/>
                <w:szCs w:val="18"/>
              </w:rPr>
              <w:t>Kapitel 6.7</w:t>
            </w:r>
            <w:r>
              <w:rPr>
                <w:rFonts w:asciiTheme="minorHAnsi" w:hAnsiTheme="minorHAnsi" w:cstheme="minorHAnsi"/>
                <w:color w:val="000000"/>
                <w:sz w:val="18"/>
                <w:szCs w:val="18"/>
              </w:rPr>
              <w:t>.</w:t>
            </w:r>
            <w:r w:rsidRPr="196B8EF1">
              <w:rPr>
                <w:rFonts w:asciiTheme="minorHAnsi" w:hAnsiTheme="minorHAnsi" w:cstheme="minorBidi"/>
                <w:color w:val="000000" w:themeColor="text2"/>
                <w:sz w:val="18"/>
                <w:szCs w:val="18"/>
              </w:rPr>
              <w:t>1 Netznutzungsabrechnung prüfen</w:t>
            </w:r>
            <w:r>
              <w:br/>
            </w:r>
            <w:r w:rsidRPr="196B8EF1">
              <w:rPr>
                <w:rFonts w:asciiTheme="minorHAnsi" w:hAnsiTheme="minorHAnsi" w:cstheme="minorBidi"/>
                <w:color w:val="000000" w:themeColor="text2"/>
                <w:sz w:val="18"/>
                <w:szCs w:val="18"/>
              </w:rPr>
              <w:t>E_0406_Netznutzungsabrechnung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73E587D2" w14:textId="0634C662" w:rsidR="00611D93" w:rsidRPr="001A52EF" w:rsidRDefault="00611D93" w:rsidP="00611D93">
            <w:pPr>
              <w:pStyle w:val="GEFEG"/>
              <w:spacing w:before="60" w:line="185" w:lineRule="exact"/>
              <w:ind w:left="36"/>
              <w:rPr>
                <w:rFonts w:asciiTheme="minorHAnsi" w:hAnsiTheme="minorHAnsi" w:cstheme="minorHAnsi"/>
                <w:color w:val="000000"/>
                <w:sz w:val="18"/>
                <w:szCs w:val="18"/>
              </w:rPr>
            </w:pPr>
            <w:r w:rsidRPr="00BF1449">
              <w:rPr>
                <w:rFonts w:asciiTheme="minorHAnsi" w:hAnsiTheme="minorHAnsi" w:cstheme="minorHAnsi"/>
                <w:color w:val="000000"/>
                <w:sz w:val="18"/>
                <w:szCs w:val="18"/>
              </w:rPr>
              <w:t>erläuternder Text über Summenebene:</w:t>
            </w:r>
            <w:r w:rsidRPr="00BF1449">
              <w:rPr>
                <w:rFonts w:asciiTheme="minorHAnsi" w:hAnsiTheme="minorHAnsi" w:cstheme="minorHAnsi"/>
                <w:color w:val="000000"/>
                <w:sz w:val="18"/>
                <w:szCs w:val="18"/>
              </w:rPr>
              <w:br/>
              <w:t>[…] Folgende Prüfungen sind je Steuersatz durchzuführen; dies gilt für alle Rechnungstypen, ausgenommen der Sonderrechnung.</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47986765" w14:textId="0C42062C" w:rsidR="00611D93" w:rsidRPr="001A52EF" w:rsidRDefault="00611D93" w:rsidP="00611D93">
            <w:pPr>
              <w:pStyle w:val="GEFEG"/>
              <w:spacing w:before="60" w:line="185" w:lineRule="exact"/>
              <w:ind w:left="36"/>
              <w:rPr>
                <w:rFonts w:asciiTheme="minorHAnsi" w:hAnsiTheme="minorHAnsi" w:cstheme="minorBidi"/>
                <w:color w:val="000000"/>
                <w:sz w:val="18"/>
                <w:szCs w:val="18"/>
              </w:rPr>
            </w:pPr>
            <w:r w:rsidRPr="196B8EF1">
              <w:rPr>
                <w:rFonts w:asciiTheme="minorHAnsi" w:hAnsiTheme="minorHAnsi" w:cstheme="minorBidi"/>
                <w:color w:val="000000" w:themeColor="text2"/>
                <w:sz w:val="18"/>
                <w:szCs w:val="18"/>
              </w:rPr>
              <w:t>erläuternder Text über Summenebene:</w:t>
            </w:r>
            <w:r>
              <w:br/>
            </w:r>
            <w:r w:rsidRPr="196B8EF1">
              <w:rPr>
                <w:rFonts w:asciiTheme="minorHAnsi" w:hAnsiTheme="minorHAnsi" w:cstheme="minorBidi"/>
                <w:color w:val="000000" w:themeColor="text2"/>
                <w:sz w:val="18"/>
                <w:szCs w:val="18"/>
              </w:rPr>
              <w:t>[…] Folgende Prüfungen sind je Kombination aus Steuersatz und Steuerkategorie durchzuführen; dies gilt für alle Rechnungstypen, ausgenommen der Sonderrechnung.</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3CC35AF1" w14:textId="3F4C3D3F" w:rsidR="00611D93" w:rsidRPr="001A52EF" w:rsidRDefault="00611D93" w:rsidP="00611D93">
            <w:pPr>
              <w:pStyle w:val="GEFEG"/>
              <w:spacing w:before="60"/>
              <w:rPr>
                <w:rFonts w:asciiTheme="minorHAnsi" w:hAnsiTheme="minorHAnsi" w:cstheme="minorBidi"/>
                <w:color w:val="000000"/>
                <w:sz w:val="18"/>
                <w:szCs w:val="18"/>
              </w:rPr>
            </w:pPr>
            <w:r w:rsidRPr="196B8EF1">
              <w:rPr>
                <w:rFonts w:asciiTheme="minorHAnsi" w:hAnsiTheme="minorHAnsi" w:cstheme="minorBidi"/>
                <w:color w:val="000000" w:themeColor="text2"/>
                <w:sz w:val="18"/>
                <w:szCs w:val="18"/>
              </w:rPr>
              <w:t>Klarstellung, dass die Prüfung immer für die Kombination aus Steuersatz und Steuerkategorie durchzuführen ist.</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2D84B3CE" w14:textId="47A657D0" w:rsidR="00611D93" w:rsidRPr="001A52EF" w:rsidRDefault="00611D93" w:rsidP="00611D93">
            <w:pPr>
              <w:pStyle w:val="GEFEG"/>
              <w:spacing w:before="60" w:line="185" w:lineRule="exact"/>
              <w:ind w:left="22"/>
              <w:rPr>
                <w:rFonts w:asciiTheme="minorHAnsi" w:hAnsiTheme="minorHAnsi" w:cstheme="minorHAnsi"/>
                <w:color w:val="000000"/>
                <w:sz w:val="18"/>
                <w:szCs w:val="18"/>
              </w:rPr>
            </w:pPr>
            <w:r w:rsidRPr="00BF1449">
              <w:rPr>
                <w:rFonts w:asciiTheme="minorHAnsi" w:hAnsiTheme="minorHAnsi" w:cstheme="minorHAnsi"/>
                <w:color w:val="000000"/>
                <w:sz w:val="18"/>
                <w:szCs w:val="18"/>
              </w:rPr>
              <w:t>Fehler (29.09.2022)</w:t>
            </w:r>
          </w:p>
        </w:tc>
      </w:tr>
      <w:tr w:rsidR="002E668E" w:rsidRPr="007374F2" w14:paraId="2AFBF5D1"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0107D321" w14:textId="5DB471AA" w:rsidR="002E668E" w:rsidRDefault="002E668E" w:rsidP="002E668E">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50524</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243B4A4B" w14:textId="6E796DB5" w:rsidR="002E668E" w:rsidRPr="196B8EF1" w:rsidRDefault="002E668E" w:rsidP="002E668E">
            <w:pPr>
              <w:pStyle w:val="GEFEG"/>
              <w:spacing w:before="60"/>
              <w:rPr>
                <w:rFonts w:asciiTheme="minorHAnsi" w:hAnsiTheme="minorHAnsi" w:cstheme="minorBidi"/>
                <w:color w:val="000000" w:themeColor="text2"/>
                <w:sz w:val="18"/>
                <w:szCs w:val="18"/>
              </w:rPr>
            </w:pPr>
            <w:r w:rsidRPr="001A52EF">
              <w:rPr>
                <w:rFonts w:asciiTheme="minorHAnsi" w:hAnsiTheme="minorHAnsi" w:cstheme="minorHAnsi"/>
                <w:color w:val="000000"/>
                <w:sz w:val="18"/>
                <w:szCs w:val="18"/>
              </w:rPr>
              <w:t>Kapitel 6.7.1 E_0406_Netznutzungsrechnung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119DE6A8" w14:textId="4372A89F" w:rsidR="002E668E" w:rsidRPr="00BF1449" w:rsidRDefault="002E668E" w:rsidP="002E668E">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40:</w:t>
            </w:r>
            <w:r w:rsidRPr="001A52EF">
              <w:rPr>
                <w:rFonts w:asciiTheme="minorHAnsi" w:hAnsiTheme="minorHAnsi" w:cstheme="minorHAnsi"/>
                <w:color w:val="000000"/>
                <w:sz w:val="18"/>
                <w:szCs w:val="18"/>
              </w:rPr>
              <w:br/>
              <w:t>Liegt der Abrechnungsbeginn der Sonderrechnung vor dem 01.01.2023 00:00 Uhr?</w:t>
            </w:r>
            <w:r w:rsidRPr="001A52EF">
              <w:rPr>
                <w:rFonts w:asciiTheme="minorHAnsi" w:hAnsiTheme="minorHAnsi" w:cstheme="minorHAnsi"/>
                <w:color w:val="000000"/>
                <w:sz w:val="18"/>
                <w:szCs w:val="18"/>
              </w:rPr>
              <w:br/>
              <w:t xml:space="preserve">Prüfergebnis: ja </w:t>
            </w:r>
            <w:r w:rsidRPr="001A52EF">
              <w:rPr>
                <w:rFonts w:asciiTheme="minorHAnsi" w:hAnsiTheme="minorHAnsi" w:cstheme="minorHAnsi"/>
                <w:color w:val="000000"/>
                <w:sz w:val="18"/>
                <w:szCs w:val="18"/>
              </w:rPr>
              <w:br/>
              <w:t>Code: A79</w:t>
            </w:r>
            <w:r w:rsidRPr="001A52EF">
              <w:rPr>
                <w:rFonts w:asciiTheme="minorHAnsi" w:hAnsiTheme="minorHAnsi" w:cstheme="minorHAnsi"/>
                <w:color w:val="000000"/>
                <w:sz w:val="18"/>
                <w:szCs w:val="18"/>
              </w:rPr>
              <w:br/>
              <w:t xml:space="preserve">Hinweis: Cluster: Ablehnung auf Kopfebene </w:t>
            </w:r>
            <w:r w:rsidRPr="001A52EF">
              <w:rPr>
                <w:rFonts w:asciiTheme="minorHAnsi" w:hAnsiTheme="minorHAnsi" w:cstheme="minorHAnsi"/>
                <w:color w:val="000000"/>
                <w:sz w:val="18"/>
                <w:szCs w:val="18"/>
              </w:rPr>
              <w:br/>
              <w:t>Der Abrechnungsbeginn der Sonderrechnung liegt vor dem 01.01.2023 00:00 Uhr.</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71A67DFA" w14:textId="20BBBCF2" w:rsidR="002E668E" w:rsidRPr="00BF1449" w:rsidRDefault="002E668E" w:rsidP="002E668E">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40:</w:t>
            </w:r>
            <w:r w:rsidRPr="001A52EF">
              <w:rPr>
                <w:rFonts w:asciiTheme="minorHAnsi" w:hAnsiTheme="minorHAnsi" w:cstheme="minorHAnsi"/>
                <w:color w:val="000000"/>
                <w:sz w:val="18"/>
                <w:szCs w:val="18"/>
              </w:rPr>
              <w:br/>
              <w:t>Liegt das Nachrichtendatum der Sonderrechnung vor dem 01.01.2023 00:00 Uhr?</w:t>
            </w:r>
            <w:r w:rsidRPr="001A52EF">
              <w:rPr>
                <w:rFonts w:asciiTheme="minorHAnsi" w:hAnsiTheme="minorHAnsi" w:cstheme="minorHAnsi"/>
                <w:color w:val="000000"/>
                <w:sz w:val="18"/>
                <w:szCs w:val="18"/>
              </w:rPr>
              <w:br/>
              <w:t xml:space="preserve">Prüfergebnis: ja </w:t>
            </w:r>
            <w:r w:rsidRPr="001A52EF">
              <w:rPr>
                <w:rFonts w:asciiTheme="minorHAnsi" w:hAnsiTheme="minorHAnsi" w:cstheme="minorHAnsi"/>
                <w:color w:val="000000"/>
                <w:sz w:val="18"/>
                <w:szCs w:val="18"/>
              </w:rPr>
              <w:br/>
              <w:t>Code: A79</w:t>
            </w:r>
            <w:r w:rsidRPr="001A52EF">
              <w:rPr>
                <w:rFonts w:asciiTheme="minorHAnsi" w:hAnsiTheme="minorHAnsi" w:cstheme="minorHAnsi"/>
                <w:color w:val="000000"/>
                <w:sz w:val="18"/>
                <w:szCs w:val="18"/>
              </w:rPr>
              <w:br/>
              <w:t xml:space="preserve">Hinweis: Cluster: Ablehnung auf Kopfebene </w:t>
            </w:r>
            <w:r w:rsidRPr="001A52EF">
              <w:rPr>
                <w:rFonts w:asciiTheme="minorHAnsi" w:hAnsiTheme="minorHAnsi" w:cstheme="minorHAnsi"/>
                <w:color w:val="000000"/>
                <w:sz w:val="18"/>
                <w:szCs w:val="18"/>
              </w:rPr>
              <w:br/>
              <w:t>Das</w:t>
            </w:r>
            <w:r>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Nachrichtendatum der Sonderrechnung liegt vor dem 01.01.2023 00:00 Uhr.</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1B3BD832" w14:textId="5D4C59F1" w:rsidR="002E668E" w:rsidRPr="00BF1449" w:rsidRDefault="002E668E" w:rsidP="002E668E">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Anpassung an die Bedingung [56] des REMADV AHB</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61E1B57A" w14:textId="55235E12" w:rsidR="002E668E" w:rsidRPr="00BF1449" w:rsidRDefault="002E668E" w:rsidP="002E668E">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w:t>
            </w:r>
            <w:r>
              <w:rPr>
                <w:rFonts w:asciiTheme="minorHAnsi" w:hAnsiTheme="minorHAnsi" w:cstheme="minorHAnsi"/>
                <w:color w:val="000000"/>
                <w:sz w:val="18"/>
                <w:szCs w:val="18"/>
              </w:rPr>
              <w:t>9</w:t>
            </w:r>
            <w:r w:rsidRPr="001A52EF">
              <w:rPr>
                <w:rFonts w:asciiTheme="minorHAnsi" w:hAnsiTheme="minorHAnsi" w:cstheme="minorHAnsi"/>
                <w:color w:val="000000"/>
                <w:sz w:val="18"/>
                <w:szCs w:val="18"/>
              </w:rPr>
              <w:t>.2022)</w:t>
            </w:r>
          </w:p>
        </w:tc>
      </w:tr>
      <w:tr w:rsidR="002E668E" w:rsidRPr="007374F2" w14:paraId="2331B26F"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3FEADEFB" w14:textId="6D0C954C" w:rsidR="002E668E" w:rsidRDefault="002E668E" w:rsidP="002E668E">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50561</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30792857" w14:textId="5D96C17A" w:rsidR="002E668E" w:rsidRPr="001A52EF" w:rsidRDefault="002E668E" w:rsidP="002E668E">
            <w:pPr>
              <w:pStyle w:val="GEFEG"/>
              <w:spacing w:before="60"/>
              <w:rPr>
                <w:rFonts w:asciiTheme="minorHAnsi" w:hAnsiTheme="minorHAnsi" w:cstheme="minorBidi"/>
                <w:color w:val="000000"/>
                <w:sz w:val="18"/>
                <w:szCs w:val="18"/>
              </w:rPr>
            </w:pPr>
            <w:r w:rsidRPr="196B8EF1">
              <w:rPr>
                <w:rFonts w:asciiTheme="minorHAnsi" w:hAnsiTheme="minorHAnsi" w:cstheme="minorBidi"/>
                <w:color w:val="000000" w:themeColor="text2"/>
                <w:sz w:val="18"/>
                <w:szCs w:val="18"/>
              </w:rPr>
              <w:t>Kapitel 6.7</w:t>
            </w:r>
            <w:r>
              <w:rPr>
                <w:rFonts w:asciiTheme="minorHAnsi" w:hAnsiTheme="minorHAnsi" w:cstheme="minorHAnsi"/>
                <w:color w:val="000000"/>
                <w:sz w:val="18"/>
                <w:szCs w:val="18"/>
              </w:rPr>
              <w:t>.</w:t>
            </w:r>
            <w:r w:rsidRPr="196B8EF1">
              <w:rPr>
                <w:rFonts w:asciiTheme="minorHAnsi" w:hAnsiTheme="minorHAnsi" w:cstheme="minorBidi"/>
                <w:color w:val="000000" w:themeColor="text2"/>
                <w:sz w:val="18"/>
                <w:szCs w:val="18"/>
              </w:rPr>
              <w:t>1 Netznutzungsabrechnung prüfen</w:t>
            </w:r>
            <w:r>
              <w:br/>
            </w:r>
            <w:r w:rsidRPr="196B8EF1">
              <w:rPr>
                <w:rFonts w:asciiTheme="minorHAnsi" w:hAnsiTheme="minorHAnsi" w:cstheme="minorBidi"/>
                <w:color w:val="000000" w:themeColor="text2"/>
                <w:sz w:val="18"/>
                <w:szCs w:val="18"/>
              </w:rPr>
              <w:t>E_0406_Netznutzungsabrechnung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330D4D53" w14:textId="7DEC4739" w:rsidR="002E668E" w:rsidRPr="001A52EF" w:rsidRDefault="002E668E" w:rsidP="002E668E">
            <w:pPr>
              <w:pStyle w:val="GEFEG"/>
              <w:spacing w:before="60" w:line="185" w:lineRule="exact"/>
              <w:ind w:left="36"/>
              <w:rPr>
                <w:rFonts w:asciiTheme="minorHAnsi" w:hAnsiTheme="minorHAnsi" w:cstheme="minorHAnsi"/>
                <w:color w:val="000000"/>
                <w:sz w:val="18"/>
                <w:szCs w:val="18"/>
              </w:rPr>
            </w:pPr>
            <w:r w:rsidRPr="00BF1449">
              <w:rPr>
                <w:rFonts w:asciiTheme="minorHAnsi" w:hAnsiTheme="minorHAnsi" w:cstheme="minorHAnsi"/>
                <w:color w:val="000000"/>
                <w:sz w:val="18"/>
                <w:szCs w:val="18"/>
              </w:rPr>
              <w:t>Prüfschritt 922 vorhanden:</w:t>
            </w:r>
            <w:r w:rsidRPr="00BF1449">
              <w:rPr>
                <w:rFonts w:asciiTheme="minorHAnsi" w:hAnsiTheme="minorHAnsi" w:cstheme="minorHAnsi"/>
                <w:color w:val="000000"/>
                <w:sz w:val="18"/>
                <w:szCs w:val="18"/>
              </w:rPr>
              <w:br/>
              <w:t>Sind für den Abrechnungszeitraum der Rechnung (JVR, ZVR, ABR) alle zugehörigen und zuvor bezahlten Abschlagsrechnungen enthalten?</w:t>
            </w:r>
            <w:r w:rsidRPr="00BF1449">
              <w:rPr>
                <w:rFonts w:asciiTheme="minorHAnsi" w:hAnsiTheme="minorHAnsi" w:cstheme="minorHAnsi"/>
                <w:color w:val="000000"/>
                <w:sz w:val="18"/>
                <w:szCs w:val="18"/>
              </w:rPr>
              <w:br/>
            </w:r>
            <w:r w:rsidRPr="00BF1449">
              <w:rPr>
                <w:rFonts w:asciiTheme="minorHAnsi" w:hAnsiTheme="minorHAnsi" w:cstheme="minorHAnsi"/>
                <w:color w:val="000000"/>
                <w:sz w:val="18"/>
                <w:szCs w:val="18"/>
              </w:rPr>
              <w:br/>
              <w:t>Prüfschritt 923:</w:t>
            </w:r>
            <w:r w:rsidRPr="00BF1449">
              <w:rPr>
                <w:rFonts w:asciiTheme="minorHAnsi" w:hAnsiTheme="minorHAnsi" w:cstheme="minorHAnsi"/>
                <w:color w:val="000000"/>
                <w:sz w:val="18"/>
                <w:szCs w:val="18"/>
              </w:rPr>
              <w:br/>
              <w:t>Entspricht die Angabe des vorausbezahlten Betrages der Rechnung der Summe der tatsächlich gezahlten Beträge?</w:t>
            </w:r>
            <w:r w:rsidRPr="00BF1449">
              <w:rPr>
                <w:rFonts w:asciiTheme="minorHAnsi" w:hAnsiTheme="minorHAnsi" w:cstheme="minorHAnsi"/>
                <w:color w:val="000000"/>
                <w:sz w:val="18"/>
                <w:szCs w:val="18"/>
              </w:rPr>
              <w:br/>
            </w:r>
            <w:r w:rsidRPr="00BF1449">
              <w:rPr>
                <w:rFonts w:asciiTheme="minorHAnsi" w:hAnsiTheme="minorHAnsi" w:cstheme="minorHAnsi"/>
                <w:color w:val="000000"/>
                <w:sz w:val="18"/>
                <w:szCs w:val="18"/>
              </w:rPr>
              <w:br/>
              <w:t>Hinweis bei einer Ablehnung:</w:t>
            </w:r>
            <w:r w:rsidRPr="00BF1449">
              <w:rPr>
                <w:rFonts w:asciiTheme="minorHAnsi" w:hAnsiTheme="minorHAnsi" w:cstheme="minorHAnsi"/>
                <w:color w:val="000000"/>
                <w:sz w:val="18"/>
                <w:szCs w:val="18"/>
              </w:rPr>
              <w:br/>
              <w:t>--</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205C3A14" w14:textId="6C7542E0" w:rsidR="002E668E" w:rsidRPr="001A52EF" w:rsidRDefault="002E668E" w:rsidP="002E668E">
            <w:pPr>
              <w:pStyle w:val="GEFEG"/>
              <w:spacing w:before="60" w:line="185" w:lineRule="exact"/>
              <w:ind w:left="36"/>
              <w:rPr>
                <w:rFonts w:asciiTheme="minorHAnsi" w:hAnsiTheme="minorHAnsi" w:cstheme="minorHAnsi"/>
                <w:color w:val="000000"/>
                <w:sz w:val="18"/>
                <w:szCs w:val="18"/>
              </w:rPr>
            </w:pPr>
            <w:r w:rsidRPr="00BF1449">
              <w:rPr>
                <w:rFonts w:asciiTheme="minorHAnsi" w:hAnsiTheme="minorHAnsi" w:cstheme="minorHAnsi"/>
                <w:color w:val="000000"/>
                <w:sz w:val="18"/>
                <w:szCs w:val="18"/>
              </w:rPr>
              <w:t>Prüfschritt 922 vorhanden:</w:t>
            </w:r>
            <w:r w:rsidRPr="00BF1449">
              <w:rPr>
                <w:rFonts w:asciiTheme="minorHAnsi" w:hAnsiTheme="minorHAnsi" w:cstheme="minorHAnsi"/>
                <w:color w:val="000000"/>
                <w:sz w:val="18"/>
                <w:szCs w:val="18"/>
              </w:rPr>
              <w:br/>
              <w:t xml:space="preserve">Ist der vorausbezahlte Betrag identisch mit der Summe aller zuvor bezahlten Abschlagsrechnungen, deren Abrechnungszeitraum im Abrechnungszeitraum der Rechnung (JVR, ZVR, ABR) liegen?  </w:t>
            </w:r>
            <w:r w:rsidRPr="00BF1449">
              <w:rPr>
                <w:rFonts w:asciiTheme="minorHAnsi" w:hAnsiTheme="minorHAnsi" w:cstheme="minorHAnsi"/>
                <w:color w:val="000000"/>
                <w:sz w:val="18"/>
                <w:szCs w:val="18"/>
              </w:rPr>
              <w:br/>
            </w:r>
            <w:r w:rsidRPr="00BF1449">
              <w:rPr>
                <w:rFonts w:asciiTheme="minorHAnsi" w:hAnsiTheme="minorHAnsi" w:cstheme="minorHAnsi"/>
                <w:color w:val="000000"/>
                <w:sz w:val="18"/>
                <w:szCs w:val="18"/>
              </w:rPr>
              <w:br/>
              <w:t>Prüfschritt 923:</w:t>
            </w:r>
            <w:r w:rsidRPr="00BF1449">
              <w:rPr>
                <w:rFonts w:asciiTheme="minorHAnsi" w:hAnsiTheme="minorHAnsi" w:cstheme="minorHAnsi"/>
                <w:color w:val="000000"/>
                <w:sz w:val="18"/>
                <w:szCs w:val="18"/>
              </w:rPr>
              <w:br/>
              <w:t>wird gelöscht</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0D2CCB57" w14:textId="3EC5F796" w:rsidR="002E668E" w:rsidRPr="001A52EF" w:rsidRDefault="002E668E" w:rsidP="002E668E">
            <w:pPr>
              <w:pStyle w:val="GEFEG"/>
              <w:spacing w:before="60"/>
              <w:rPr>
                <w:rFonts w:asciiTheme="minorHAnsi" w:hAnsiTheme="minorHAnsi" w:cstheme="minorHAnsi"/>
                <w:color w:val="000000"/>
                <w:sz w:val="18"/>
                <w:szCs w:val="18"/>
              </w:rPr>
            </w:pPr>
            <w:r w:rsidRPr="00BF1449">
              <w:rPr>
                <w:rFonts w:asciiTheme="minorHAnsi" w:hAnsiTheme="minorHAnsi" w:cstheme="minorHAnsi"/>
                <w:color w:val="000000"/>
                <w:sz w:val="18"/>
                <w:szCs w:val="18"/>
              </w:rPr>
              <w:t>Der LF kann diese Prüfung für Rechnungen mit einem Beginndatum des Abrechnungszeitraum nicht prüfen, da in der INVOIC die Rechnungsnummern der Abschläge nicht übermittelt werden. Er kann ausschließlich die Summe der Abschläge überprüfen.</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0A817351" w14:textId="5A5ED588" w:rsidR="002E668E" w:rsidRPr="001A52EF" w:rsidRDefault="002E668E" w:rsidP="002E668E">
            <w:pPr>
              <w:pStyle w:val="GEFEG"/>
              <w:spacing w:before="60" w:line="185" w:lineRule="exact"/>
              <w:ind w:left="22"/>
              <w:rPr>
                <w:rFonts w:asciiTheme="minorHAnsi" w:hAnsiTheme="minorHAnsi" w:cstheme="minorHAnsi"/>
                <w:color w:val="000000"/>
                <w:sz w:val="18"/>
                <w:szCs w:val="18"/>
              </w:rPr>
            </w:pPr>
            <w:r w:rsidRPr="00BF1449">
              <w:rPr>
                <w:rFonts w:asciiTheme="minorHAnsi" w:hAnsiTheme="minorHAnsi" w:cstheme="minorHAnsi"/>
                <w:color w:val="000000"/>
                <w:sz w:val="18"/>
                <w:szCs w:val="18"/>
              </w:rPr>
              <w:t>Fehler (29.09.2022)</w:t>
            </w:r>
          </w:p>
        </w:tc>
      </w:tr>
      <w:tr w:rsidR="002E668E" w:rsidRPr="007374F2" w14:paraId="32C0482D"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5C9C1FB1" w14:textId="265C4B1F" w:rsidR="002E668E" w:rsidRDefault="002E668E" w:rsidP="002E668E">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50562</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6C789E0B" w14:textId="0332A76A" w:rsidR="002E668E" w:rsidRPr="001A52EF" w:rsidRDefault="002E668E" w:rsidP="002E668E">
            <w:pPr>
              <w:pStyle w:val="GEFEG"/>
              <w:spacing w:before="60"/>
              <w:rPr>
                <w:rFonts w:asciiTheme="minorHAnsi" w:hAnsiTheme="minorHAnsi" w:cstheme="minorHAnsi"/>
                <w:color w:val="000000"/>
                <w:sz w:val="18"/>
                <w:szCs w:val="18"/>
              </w:rPr>
            </w:pPr>
            <w:r w:rsidRPr="00BF1449">
              <w:rPr>
                <w:rFonts w:asciiTheme="minorHAnsi" w:hAnsiTheme="minorHAnsi" w:cstheme="minorHAnsi"/>
                <w:color w:val="000000"/>
                <w:sz w:val="18"/>
                <w:szCs w:val="18"/>
              </w:rPr>
              <w:t>Kapitel 6.7.3</w:t>
            </w:r>
            <w:r w:rsidRPr="00BF1449">
              <w:rPr>
                <w:rFonts w:asciiTheme="minorHAnsi" w:hAnsiTheme="minorHAnsi" w:cstheme="minorHAnsi"/>
                <w:color w:val="000000"/>
                <w:sz w:val="18"/>
                <w:szCs w:val="18"/>
              </w:rPr>
              <w:br/>
              <w:t>E_0407_erneut Netznutzungsabrechnung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6A53F68B" w14:textId="494D3B4A" w:rsidR="002E668E" w:rsidRPr="001A52EF" w:rsidRDefault="002E668E" w:rsidP="002E668E">
            <w:pPr>
              <w:pStyle w:val="GEFEG"/>
              <w:spacing w:before="60" w:line="185" w:lineRule="exact"/>
              <w:ind w:left="36"/>
              <w:rPr>
                <w:rFonts w:asciiTheme="minorHAnsi" w:hAnsiTheme="minorHAnsi" w:cstheme="minorHAnsi"/>
                <w:color w:val="000000"/>
                <w:sz w:val="18"/>
                <w:szCs w:val="18"/>
              </w:rPr>
            </w:pPr>
            <w:r w:rsidRPr="00BF1449">
              <w:rPr>
                <w:rFonts w:asciiTheme="minorHAnsi" w:hAnsiTheme="minorHAnsi" w:cstheme="minorHAnsi"/>
                <w:color w:val="000000"/>
                <w:sz w:val="18"/>
                <w:szCs w:val="18"/>
              </w:rPr>
              <w:t>erläuternder Text über Summenebene:</w:t>
            </w:r>
            <w:r w:rsidRPr="00BF1449">
              <w:rPr>
                <w:rFonts w:asciiTheme="minorHAnsi" w:hAnsiTheme="minorHAnsi" w:cstheme="minorHAnsi"/>
                <w:color w:val="000000"/>
                <w:sz w:val="18"/>
                <w:szCs w:val="18"/>
              </w:rPr>
              <w:br/>
              <w:t>[…] Folgende Prüfungen sind je Steuersatz durchzuführen; dies gilt für alle Rechnungstypen, ausgenommen der Sonderrechnung.</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322617BA" w14:textId="4985383A" w:rsidR="002E668E" w:rsidRPr="001A52EF" w:rsidRDefault="002E668E" w:rsidP="002E668E">
            <w:pPr>
              <w:pStyle w:val="GEFEG"/>
              <w:spacing w:before="60" w:line="185" w:lineRule="exact"/>
              <w:ind w:left="36"/>
              <w:rPr>
                <w:rFonts w:asciiTheme="minorHAnsi" w:hAnsiTheme="minorHAnsi" w:cstheme="minorBidi"/>
                <w:color w:val="000000"/>
                <w:sz w:val="18"/>
                <w:szCs w:val="18"/>
              </w:rPr>
            </w:pPr>
            <w:r w:rsidRPr="196B8EF1">
              <w:rPr>
                <w:rFonts w:asciiTheme="minorHAnsi" w:hAnsiTheme="minorHAnsi" w:cstheme="minorBidi"/>
                <w:color w:val="000000" w:themeColor="text2"/>
                <w:sz w:val="18"/>
                <w:szCs w:val="18"/>
              </w:rPr>
              <w:t>erläuternder Text über Summenebene:</w:t>
            </w:r>
            <w:r>
              <w:br/>
            </w:r>
            <w:r w:rsidRPr="196B8EF1">
              <w:rPr>
                <w:rFonts w:asciiTheme="minorHAnsi" w:hAnsiTheme="minorHAnsi" w:cstheme="minorBidi"/>
                <w:color w:val="000000" w:themeColor="text2"/>
                <w:sz w:val="18"/>
                <w:szCs w:val="18"/>
              </w:rPr>
              <w:t>[…] Folgende Prüfungen sind je Kombination aus Steuersatz und Steuerkategorie durchzuführen; dies gilt für alle Rechnungstypen, ausgenommen der Sonderrechnung.</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7A68FD41" w14:textId="53D3A08E" w:rsidR="002E668E" w:rsidRPr="001A52EF" w:rsidRDefault="002E668E" w:rsidP="002E668E">
            <w:pPr>
              <w:pStyle w:val="GEFEG"/>
              <w:spacing w:before="60"/>
              <w:rPr>
                <w:rFonts w:asciiTheme="minorHAnsi" w:hAnsiTheme="minorHAnsi" w:cstheme="minorBidi"/>
                <w:color w:val="000000"/>
                <w:sz w:val="18"/>
                <w:szCs w:val="18"/>
              </w:rPr>
            </w:pPr>
            <w:r w:rsidRPr="196B8EF1">
              <w:rPr>
                <w:rFonts w:asciiTheme="minorHAnsi" w:hAnsiTheme="minorHAnsi" w:cstheme="minorBidi"/>
                <w:color w:val="000000" w:themeColor="text2"/>
                <w:sz w:val="18"/>
                <w:szCs w:val="18"/>
              </w:rPr>
              <w:t>Klarstellung, dass die Prüfung immer für die Kombination aus Steuersatz und Steuerkategorie durchzuführen ist.</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28C899C8" w14:textId="07F3096A" w:rsidR="002E668E" w:rsidRPr="001A52EF" w:rsidRDefault="002E668E" w:rsidP="002E668E">
            <w:pPr>
              <w:pStyle w:val="GEFEG"/>
              <w:spacing w:before="60" w:line="185" w:lineRule="exact"/>
              <w:ind w:left="22"/>
              <w:rPr>
                <w:rFonts w:asciiTheme="minorHAnsi" w:hAnsiTheme="minorHAnsi" w:cstheme="minorHAnsi"/>
                <w:color w:val="000000"/>
                <w:sz w:val="18"/>
                <w:szCs w:val="18"/>
              </w:rPr>
            </w:pPr>
            <w:r w:rsidRPr="00BF1449">
              <w:rPr>
                <w:rFonts w:asciiTheme="minorHAnsi" w:hAnsiTheme="minorHAnsi" w:cstheme="minorHAnsi"/>
                <w:color w:val="000000"/>
                <w:sz w:val="18"/>
                <w:szCs w:val="18"/>
              </w:rPr>
              <w:t>Fehler (29.09.2022)</w:t>
            </w:r>
          </w:p>
        </w:tc>
      </w:tr>
      <w:tr w:rsidR="00BC48F4" w:rsidRPr="007374F2" w14:paraId="35D91448"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4A7C630A" w14:textId="39CC52E7" w:rsidR="00BC48F4" w:rsidRDefault="00BC48F4" w:rsidP="00BC48F4">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50525</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20F046A9" w14:textId="6E953B89" w:rsidR="00BC48F4" w:rsidRPr="00BF1449" w:rsidRDefault="00BC48F4" w:rsidP="00BC48F4">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6.7.3 E_0407_erneut Netznutzungsabrechnung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3CD37492" w14:textId="6E19EBE1" w:rsidR="00BC48F4" w:rsidRPr="00BF1449" w:rsidRDefault="00BC48F4" w:rsidP="00BC48F4">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40:</w:t>
            </w:r>
            <w:r w:rsidRPr="001A52EF">
              <w:rPr>
                <w:rFonts w:asciiTheme="minorHAnsi" w:hAnsiTheme="minorHAnsi" w:cstheme="minorHAnsi"/>
                <w:color w:val="000000"/>
                <w:sz w:val="18"/>
                <w:szCs w:val="18"/>
              </w:rPr>
              <w:br/>
              <w:t>Liegt der Abrechnungsbeginn der Sonderrechnung vor dem 01.01.2023 00:00 Uhr?</w:t>
            </w:r>
            <w:r w:rsidRPr="001A52EF">
              <w:rPr>
                <w:rFonts w:asciiTheme="minorHAnsi" w:hAnsiTheme="minorHAnsi" w:cstheme="minorHAnsi"/>
                <w:color w:val="000000"/>
                <w:sz w:val="18"/>
                <w:szCs w:val="18"/>
              </w:rPr>
              <w:br/>
              <w:t xml:space="preserve">Prüfergebnis: ja </w:t>
            </w:r>
            <w:r w:rsidRPr="001A52EF">
              <w:rPr>
                <w:rFonts w:asciiTheme="minorHAnsi" w:hAnsiTheme="minorHAnsi" w:cstheme="minorHAnsi"/>
                <w:color w:val="000000"/>
                <w:sz w:val="18"/>
                <w:szCs w:val="18"/>
              </w:rPr>
              <w:br/>
              <w:t>Code: A79</w:t>
            </w:r>
            <w:r w:rsidRPr="001A52EF">
              <w:rPr>
                <w:rFonts w:asciiTheme="minorHAnsi" w:hAnsiTheme="minorHAnsi" w:cstheme="minorHAnsi"/>
                <w:color w:val="000000"/>
                <w:sz w:val="18"/>
                <w:szCs w:val="18"/>
              </w:rPr>
              <w:br/>
              <w:t xml:space="preserve">Hinweis: Cluster: Ablehnung auf Kopfebene </w:t>
            </w:r>
            <w:r w:rsidRPr="001A52EF">
              <w:rPr>
                <w:rFonts w:asciiTheme="minorHAnsi" w:hAnsiTheme="minorHAnsi" w:cstheme="minorHAnsi"/>
                <w:color w:val="000000"/>
                <w:sz w:val="18"/>
                <w:szCs w:val="18"/>
              </w:rPr>
              <w:br/>
              <w:t>Der Abrechnungsbeginn der Sonderrechnung liegt vor dem 01.01.2023 00:00 Uhr.</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172BE134" w14:textId="737B1357" w:rsidR="00BC48F4" w:rsidRPr="196B8EF1" w:rsidRDefault="00BC48F4" w:rsidP="00BC48F4">
            <w:pPr>
              <w:pStyle w:val="GEFEG"/>
              <w:spacing w:before="60" w:line="185" w:lineRule="exact"/>
              <w:ind w:left="36"/>
              <w:rPr>
                <w:rFonts w:asciiTheme="minorHAnsi" w:hAnsiTheme="minorHAnsi" w:cstheme="minorBidi"/>
                <w:color w:val="000000" w:themeColor="text2"/>
                <w:sz w:val="18"/>
                <w:szCs w:val="18"/>
              </w:rPr>
            </w:pPr>
            <w:r w:rsidRPr="001A52EF">
              <w:rPr>
                <w:rFonts w:asciiTheme="minorHAnsi" w:hAnsiTheme="minorHAnsi" w:cstheme="minorHAnsi"/>
                <w:color w:val="000000"/>
                <w:sz w:val="18"/>
                <w:szCs w:val="18"/>
              </w:rPr>
              <w:t>Prüfschritt 40:</w:t>
            </w:r>
            <w:r w:rsidRPr="001A52EF">
              <w:rPr>
                <w:rFonts w:asciiTheme="minorHAnsi" w:hAnsiTheme="minorHAnsi" w:cstheme="minorHAnsi"/>
                <w:color w:val="000000"/>
                <w:sz w:val="18"/>
                <w:szCs w:val="18"/>
              </w:rPr>
              <w:br/>
              <w:t>Liegt das Nachrichtendatum der Sonderrechnung vor dem 01.01.2023 00:00 Uhr?</w:t>
            </w:r>
            <w:r w:rsidRPr="001A52EF">
              <w:rPr>
                <w:rFonts w:asciiTheme="minorHAnsi" w:hAnsiTheme="minorHAnsi" w:cstheme="minorHAnsi"/>
                <w:color w:val="000000"/>
                <w:sz w:val="18"/>
                <w:szCs w:val="18"/>
              </w:rPr>
              <w:br/>
              <w:t xml:space="preserve">Prüfergebnis: ja </w:t>
            </w:r>
            <w:r w:rsidRPr="001A52EF">
              <w:rPr>
                <w:rFonts w:asciiTheme="minorHAnsi" w:hAnsiTheme="minorHAnsi" w:cstheme="minorHAnsi"/>
                <w:color w:val="000000"/>
                <w:sz w:val="18"/>
                <w:szCs w:val="18"/>
              </w:rPr>
              <w:br/>
              <w:t>Code: A79</w:t>
            </w:r>
            <w:r w:rsidRPr="001A52EF">
              <w:rPr>
                <w:rFonts w:asciiTheme="minorHAnsi" w:hAnsiTheme="minorHAnsi" w:cstheme="minorHAnsi"/>
                <w:color w:val="000000"/>
                <w:sz w:val="18"/>
                <w:szCs w:val="18"/>
              </w:rPr>
              <w:br/>
              <w:t xml:space="preserve">Hinweis: Cluster: Ablehnung auf Kopfebene </w:t>
            </w:r>
            <w:r w:rsidRPr="001A52EF">
              <w:rPr>
                <w:rFonts w:asciiTheme="minorHAnsi" w:hAnsiTheme="minorHAnsi" w:cstheme="minorHAnsi"/>
                <w:color w:val="000000"/>
                <w:sz w:val="18"/>
                <w:szCs w:val="18"/>
              </w:rPr>
              <w:br/>
              <w:t>Das</w:t>
            </w:r>
            <w:r>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Nachrichtendatum der Sonderrechnung liegt vor dem 01.01.2023 00:00 Uhr.</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096B4B68" w14:textId="53A1F381" w:rsidR="00BC48F4" w:rsidRPr="196B8EF1" w:rsidRDefault="00BC48F4" w:rsidP="00BC48F4">
            <w:pPr>
              <w:pStyle w:val="GEFEG"/>
              <w:spacing w:before="60"/>
              <w:rPr>
                <w:rFonts w:asciiTheme="minorHAnsi" w:hAnsiTheme="minorHAnsi" w:cstheme="minorBidi"/>
                <w:color w:val="000000" w:themeColor="text2"/>
                <w:sz w:val="18"/>
                <w:szCs w:val="18"/>
              </w:rPr>
            </w:pPr>
            <w:r w:rsidRPr="001A52EF">
              <w:rPr>
                <w:rFonts w:asciiTheme="minorHAnsi" w:hAnsiTheme="minorHAnsi" w:cstheme="minorHAnsi"/>
                <w:color w:val="000000"/>
                <w:sz w:val="18"/>
                <w:szCs w:val="18"/>
              </w:rPr>
              <w:t>Anpassung an die Bedingung [56] des REMADV AHB</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74387B24" w14:textId="0707824B" w:rsidR="00BC48F4" w:rsidRPr="00BF1449" w:rsidRDefault="00BC48F4" w:rsidP="00BC48F4">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w:t>
            </w:r>
            <w:r>
              <w:rPr>
                <w:rFonts w:asciiTheme="minorHAnsi" w:hAnsiTheme="minorHAnsi" w:cstheme="minorHAnsi"/>
                <w:color w:val="000000"/>
                <w:sz w:val="18"/>
                <w:szCs w:val="18"/>
              </w:rPr>
              <w:t>9</w:t>
            </w:r>
            <w:r w:rsidRPr="001A52EF">
              <w:rPr>
                <w:rFonts w:asciiTheme="minorHAnsi" w:hAnsiTheme="minorHAnsi" w:cstheme="minorHAnsi"/>
                <w:color w:val="000000"/>
                <w:sz w:val="18"/>
                <w:szCs w:val="18"/>
              </w:rPr>
              <w:t>.2022)</w:t>
            </w:r>
          </w:p>
        </w:tc>
      </w:tr>
      <w:tr w:rsidR="00BC48F4" w:rsidRPr="007374F2" w14:paraId="3558F25B"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6A9081F7" w14:textId="51410BC6" w:rsidR="00BC48F4" w:rsidRDefault="00BC48F4" w:rsidP="00BC48F4">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50563</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44D6CBF4" w14:textId="11BCCCD3" w:rsidR="00BC48F4" w:rsidRPr="001A52EF" w:rsidRDefault="00BC48F4" w:rsidP="00BC48F4">
            <w:pPr>
              <w:pStyle w:val="GEFEG"/>
              <w:spacing w:before="60"/>
              <w:rPr>
                <w:rFonts w:asciiTheme="minorHAnsi" w:hAnsiTheme="minorHAnsi" w:cstheme="minorHAnsi"/>
                <w:color w:val="000000"/>
                <w:sz w:val="18"/>
                <w:szCs w:val="18"/>
              </w:rPr>
            </w:pPr>
            <w:r w:rsidRPr="00BF1449">
              <w:rPr>
                <w:rFonts w:asciiTheme="minorHAnsi" w:hAnsiTheme="minorHAnsi" w:cstheme="minorHAnsi"/>
                <w:color w:val="000000"/>
                <w:sz w:val="18"/>
                <w:szCs w:val="18"/>
              </w:rPr>
              <w:t>Kapitel 6.7.3</w:t>
            </w:r>
            <w:r w:rsidRPr="00BF1449">
              <w:rPr>
                <w:rFonts w:asciiTheme="minorHAnsi" w:hAnsiTheme="minorHAnsi" w:cstheme="minorHAnsi"/>
                <w:color w:val="000000"/>
                <w:sz w:val="18"/>
                <w:szCs w:val="18"/>
              </w:rPr>
              <w:br/>
              <w:t>E_0407_erneut Netznutzungsabrechnung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7F5B26B4" w14:textId="130A7FAA" w:rsidR="00BC48F4" w:rsidRPr="001A52EF" w:rsidRDefault="00BC48F4" w:rsidP="00BC48F4">
            <w:pPr>
              <w:pStyle w:val="GEFEG"/>
              <w:spacing w:before="60" w:line="185" w:lineRule="exact"/>
              <w:ind w:left="36"/>
              <w:rPr>
                <w:rFonts w:asciiTheme="minorHAnsi" w:hAnsiTheme="minorHAnsi" w:cstheme="minorHAnsi"/>
                <w:color w:val="000000"/>
                <w:sz w:val="18"/>
                <w:szCs w:val="18"/>
              </w:rPr>
            </w:pPr>
            <w:r w:rsidRPr="00BF1449">
              <w:rPr>
                <w:rFonts w:asciiTheme="minorHAnsi" w:hAnsiTheme="minorHAnsi" w:cstheme="minorHAnsi"/>
                <w:color w:val="000000"/>
                <w:sz w:val="18"/>
                <w:szCs w:val="18"/>
              </w:rPr>
              <w:t>Prüfschritt 922 vorhanden:</w:t>
            </w:r>
            <w:r w:rsidRPr="00BF1449">
              <w:rPr>
                <w:rFonts w:asciiTheme="minorHAnsi" w:hAnsiTheme="minorHAnsi" w:cstheme="minorHAnsi"/>
                <w:color w:val="000000"/>
                <w:sz w:val="18"/>
                <w:szCs w:val="18"/>
              </w:rPr>
              <w:br/>
              <w:t>Sind für den Abrechnungszeitraum der Rechnung (JVR, ZVR, ABR) alle zugehörigen und zuvor bezahlten Abschlagsrechnungen enthalten?</w:t>
            </w:r>
            <w:r w:rsidRPr="00BF1449">
              <w:rPr>
                <w:rFonts w:asciiTheme="minorHAnsi" w:hAnsiTheme="minorHAnsi" w:cstheme="minorHAnsi"/>
                <w:color w:val="000000"/>
                <w:sz w:val="18"/>
                <w:szCs w:val="18"/>
              </w:rPr>
              <w:br/>
            </w:r>
            <w:r w:rsidRPr="00BF1449">
              <w:rPr>
                <w:rFonts w:asciiTheme="minorHAnsi" w:hAnsiTheme="minorHAnsi" w:cstheme="minorHAnsi"/>
                <w:color w:val="000000"/>
                <w:sz w:val="18"/>
                <w:szCs w:val="18"/>
              </w:rPr>
              <w:br/>
              <w:t>Prüfschritt 923:</w:t>
            </w:r>
            <w:r w:rsidRPr="00BF1449">
              <w:rPr>
                <w:rFonts w:asciiTheme="minorHAnsi" w:hAnsiTheme="minorHAnsi" w:cstheme="minorHAnsi"/>
                <w:color w:val="000000"/>
                <w:sz w:val="18"/>
                <w:szCs w:val="18"/>
              </w:rPr>
              <w:br/>
              <w:t>Entspricht die Angabe des vorausbezahlten Betrages der Rechnung der Summe der tatsächlich gezahlten Beträge?</w:t>
            </w:r>
            <w:r w:rsidRPr="00BF1449">
              <w:rPr>
                <w:rFonts w:asciiTheme="minorHAnsi" w:hAnsiTheme="minorHAnsi" w:cstheme="minorHAnsi"/>
                <w:color w:val="000000"/>
                <w:sz w:val="18"/>
                <w:szCs w:val="18"/>
              </w:rPr>
              <w:br/>
            </w:r>
            <w:r w:rsidRPr="00BF1449">
              <w:rPr>
                <w:rFonts w:asciiTheme="minorHAnsi" w:hAnsiTheme="minorHAnsi" w:cstheme="minorHAnsi"/>
                <w:color w:val="000000"/>
                <w:sz w:val="18"/>
                <w:szCs w:val="18"/>
              </w:rPr>
              <w:br/>
              <w:t>Hinweis bei einer Ablehnung:</w:t>
            </w:r>
            <w:r w:rsidRPr="00BF1449">
              <w:rPr>
                <w:rFonts w:asciiTheme="minorHAnsi" w:hAnsiTheme="minorHAnsi" w:cstheme="minorHAnsi"/>
                <w:color w:val="000000"/>
                <w:sz w:val="18"/>
                <w:szCs w:val="18"/>
              </w:rPr>
              <w:br/>
              <w:t>--</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66E8CA23" w14:textId="14D05B67" w:rsidR="00BC48F4" w:rsidRPr="001A52EF" w:rsidRDefault="00BC48F4" w:rsidP="00BC48F4">
            <w:pPr>
              <w:pStyle w:val="GEFEG"/>
              <w:spacing w:before="60" w:line="185" w:lineRule="exact"/>
              <w:ind w:left="36"/>
              <w:rPr>
                <w:rFonts w:asciiTheme="minorHAnsi" w:hAnsiTheme="minorHAnsi" w:cstheme="minorHAnsi"/>
                <w:color w:val="000000"/>
                <w:sz w:val="18"/>
                <w:szCs w:val="18"/>
              </w:rPr>
            </w:pPr>
            <w:r w:rsidRPr="00BF1449">
              <w:rPr>
                <w:rFonts w:asciiTheme="minorHAnsi" w:hAnsiTheme="minorHAnsi" w:cstheme="minorHAnsi"/>
                <w:color w:val="000000"/>
                <w:sz w:val="18"/>
                <w:szCs w:val="18"/>
              </w:rPr>
              <w:t>Prüfschritt 922 vorhanden:</w:t>
            </w:r>
            <w:r w:rsidRPr="00BF1449">
              <w:rPr>
                <w:rFonts w:asciiTheme="minorHAnsi" w:hAnsiTheme="minorHAnsi" w:cstheme="minorHAnsi"/>
                <w:color w:val="000000"/>
                <w:sz w:val="18"/>
                <w:szCs w:val="18"/>
              </w:rPr>
              <w:br/>
              <w:t xml:space="preserve">Ist der vorausbezahlte Betrag identisch mit der Summe aller zuvor bezahlten Abschlagsrechnungen, deren Abrechnungszeitraum im Abrechnungszeitraum der Rechnung (JVR, ZVR, ABR) liegen?  </w:t>
            </w:r>
            <w:r w:rsidRPr="00BF1449">
              <w:rPr>
                <w:rFonts w:asciiTheme="minorHAnsi" w:hAnsiTheme="minorHAnsi" w:cstheme="minorHAnsi"/>
                <w:color w:val="000000"/>
                <w:sz w:val="18"/>
                <w:szCs w:val="18"/>
              </w:rPr>
              <w:br/>
            </w:r>
            <w:r w:rsidRPr="00BF1449">
              <w:rPr>
                <w:rFonts w:asciiTheme="minorHAnsi" w:hAnsiTheme="minorHAnsi" w:cstheme="minorHAnsi"/>
                <w:color w:val="000000"/>
                <w:sz w:val="18"/>
                <w:szCs w:val="18"/>
              </w:rPr>
              <w:br/>
              <w:t>Prüfschritt 923:</w:t>
            </w:r>
            <w:r w:rsidRPr="00BF1449">
              <w:rPr>
                <w:rFonts w:asciiTheme="minorHAnsi" w:hAnsiTheme="minorHAnsi" w:cstheme="minorHAnsi"/>
                <w:color w:val="000000"/>
                <w:sz w:val="18"/>
                <w:szCs w:val="18"/>
              </w:rPr>
              <w:br/>
              <w:t>wird gelöscht</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0B9F9F92" w14:textId="0472E94B" w:rsidR="00BC48F4" w:rsidRPr="001A52EF" w:rsidRDefault="00BC48F4" w:rsidP="00BC48F4">
            <w:pPr>
              <w:pStyle w:val="GEFEG"/>
              <w:spacing w:before="60"/>
              <w:rPr>
                <w:rFonts w:asciiTheme="minorHAnsi" w:hAnsiTheme="minorHAnsi" w:cstheme="minorHAnsi"/>
                <w:color w:val="000000"/>
                <w:sz w:val="18"/>
                <w:szCs w:val="18"/>
              </w:rPr>
            </w:pPr>
            <w:r w:rsidRPr="00BF1449">
              <w:rPr>
                <w:rFonts w:asciiTheme="minorHAnsi" w:hAnsiTheme="minorHAnsi" w:cstheme="minorHAnsi"/>
                <w:color w:val="000000"/>
                <w:sz w:val="18"/>
                <w:szCs w:val="18"/>
              </w:rPr>
              <w:t>Der LF kann diese Prüfung für Rechnungen mit einem Beginndatum des Abrechnungszeitraum nicht prüfen, da in der INVOIC die Rechnungsnummern der Abschläge nicht übermittelt werden. Er kann ausschließlich die Summe der Abschläge überprüfen</w:t>
            </w:r>
            <w:r>
              <w:rPr>
                <w:rFonts w:asciiTheme="minorHAnsi" w:hAnsiTheme="minorHAnsi" w:cstheme="minorHAnsi"/>
                <w:color w:val="000000"/>
                <w:sz w:val="18"/>
                <w:szCs w:val="18"/>
              </w:rPr>
              <w:t>.</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05B96B60" w14:textId="305F79B1" w:rsidR="00BC48F4" w:rsidRPr="001A52EF" w:rsidRDefault="00BC48F4" w:rsidP="00BC48F4">
            <w:pPr>
              <w:pStyle w:val="GEFEG"/>
              <w:spacing w:before="60" w:line="185" w:lineRule="exact"/>
              <w:ind w:left="22"/>
              <w:rPr>
                <w:rFonts w:asciiTheme="minorHAnsi" w:hAnsiTheme="minorHAnsi" w:cstheme="minorHAnsi"/>
                <w:color w:val="000000"/>
                <w:sz w:val="18"/>
                <w:szCs w:val="18"/>
              </w:rPr>
            </w:pPr>
            <w:r w:rsidRPr="00BF1449">
              <w:rPr>
                <w:rFonts w:asciiTheme="minorHAnsi" w:hAnsiTheme="minorHAnsi" w:cstheme="minorHAnsi"/>
                <w:color w:val="000000"/>
                <w:sz w:val="18"/>
                <w:szCs w:val="18"/>
              </w:rPr>
              <w:t>Fehler (29.09.2022)</w:t>
            </w:r>
          </w:p>
        </w:tc>
      </w:tr>
      <w:tr w:rsidR="00BC48F4" w:rsidRPr="007374F2" w14:paraId="2D45FA11"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0A800EDE" w14:textId="2FCB815F" w:rsidR="00BC48F4" w:rsidRDefault="00BC48F4" w:rsidP="00BC48F4">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50564</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6DC71A1C" w14:textId="59CC5AFC" w:rsidR="00BC48F4" w:rsidRPr="001A52EF" w:rsidRDefault="00BC48F4" w:rsidP="00BC48F4">
            <w:pPr>
              <w:pStyle w:val="GEFEG"/>
              <w:spacing w:before="60"/>
              <w:rPr>
                <w:rFonts w:asciiTheme="minorHAnsi" w:hAnsiTheme="minorHAnsi" w:cstheme="minorHAnsi"/>
                <w:color w:val="000000"/>
                <w:sz w:val="18"/>
                <w:szCs w:val="18"/>
              </w:rPr>
            </w:pPr>
            <w:r w:rsidRPr="00BF1449">
              <w:rPr>
                <w:rFonts w:asciiTheme="minorHAnsi" w:hAnsiTheme="minorHAnsi" w:cstheme="minorHAnsi"/>
                <w:color w:val="000000"/>
                <w:sz w:val="18"/>
                <w:szCs w:val="18"/>
              </w:rPr>
              <w:t xml:space="preserve">Kapitel 6.7.4 </w:t>
            </w:r>
            <w:r w:rsidRPr="00BF1449">
              <w:rPr>
                <w:rFonts w:asciiTheme="minorHAnsi" w:hAnsiTheme="minorHAnsi" w:cstheme="minorHAnsi"/>
                <w:color w:val="000000"/>
                <w:sz w:val="18"/>
                <w:szCs w:val="18"/>
              </w:rPr>
              <w:br/>
              <w:t>E_0459_Prüfen, ob Antwort auf Stornierung erforderlich</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0A419E9C" w14:textId="0FCB4DAA" w:rsidR="00BC48F4" w:rsidRPr="001A52EF" w:rsidRDefault="00BC48F4" w:rsidP="00BC48F4">
            <w:pPr>
              <w:pStyle w:val="GEFEG"/>
              <w:spacing w:before="60" w:line="185" w:lineRule="exact"/>
              <w:ind w:left="36"/>
              <w:rPr>
                <w:rFonts w:asciiTheme="minorHAnsi" w:hAnsiTheme="minorHAnsi" w:cstheme="minorHAnsi"/>
                <w:color w:val="000000"/>
                <w:sz w:val="18"/>
                <w:szCs w:val="18"/>
              </w:rPr>
            </w:pPr>
            <w:r w:rsidRPr="00BF1449">
              <w:rPr>
                <w:rFonts w:asciiTheme="minorHAnsi" w:hAnsiTheme="minorHAnsi" w:cstheme="minorHAnsi"/>
                <w:color w:val="000000"/>
                <w:sz w:val="18"/>
                <w:szCs w:val="18"/>
              </w:rPr>
              <w:t>Prüfschritt 1:</w:t>
            </w:r>
            <w:r w:rsidRPr="00BF1449">
              <w:rPr>
                <w:rFonts w:asciiTheme="minorHAnsi" w:hAnsiTheme="minorHAnsi" w:cstheme="minorHAnsi"/>
                <w:color w:val="000000"/>
                <w:sz w:val="18"/>
                <w:szCs w:val="18"/>
              </w:rPr>
              <w:br/>
              <w:t>Hinweis</w:t>
            </w:r>
            <w:r w:rsidRPr="00BF1449">
              <w:rPr>
                <w:rFonts w:asciiTheme="minorHAnsi" w:hAnsiTheme="minorHAnsi" w:cstheme="minorHAnsi"/>
                <w:color w:val="000000"/>
                <w:sz w:val="18"/>
                <w:szCs w:val="18"/>
              </w:rPr>
              <w:br/>
              <w:t>Cluster: Ablehnung</w:t>
            </w:r>
            <w:r w:rsidRPr="00BF1449">
              <w:rPr>
                <w:rFonts w:asciiTheme="minorHAnsi" w:hAnsiTheme="minorHAnsi" w:cstheme="minorHAnsi"/>
                <w:color w:val="000000"/>
                <w:sz w:val="18"/>
                <w:szCs w:val="18"/>
              </w:rPr>
              <w:br/>
              <w:t>Originalrechnung nicht vorhanden oder wurde bereits storniert.</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126E72A8" w14:textId="2850F87D" w:rsidR="00BC48F4" w:rsidRPr="001A52EF" w:rsidRDefault="00BC48F4" w:rsidP="00BC48F4">
            <w:pPr>
              <w:pStyle w:val="GEFEG"/>
              <w:spacing w:before="60" w:line="185" w:lineRule="exact"/>
              <w:ind w:left="36"/>
              <w:rPr>
                <w:rFonts w:asciiTheme="minorHAnsi" w:hAnsiTheme="minorHAnsi" w:cstheme="minorHAnsi"/>
                <w:color w:val="000000"/>
                <w:sz w:val="18"/>
                <w:szCs w:val="18"/>
              </w:rPr>
            </w:pPr>
            <w:r w:rsidRPr="00BF1449">
              <w:rPr>
                <w:rFonts w:asciiTheme="minorHAnsi" w:hAnsiTheme="minorHAnsi" w:cstheme="minorHAnsi"/>
                <w:color w:val="000000"/>
                <w:sz w:val="18"/>
                <w:szCs w:val="18"/>
              </w:rPr>
              <w:t>Prüfschritt 1:</w:t>
            </w:r>
            <w:r w:rsidRPr="00BF1449">
              <w:rPr>
                <w:rFonts w:asciiTheme="minorHAnsi" w:hAnsiTheme="minorHAnsi" w:cstheme="minorHAnsi"/>
                <w:color w:val="000000"/>
                <w:sz w:val="18"/>
                <w:szCs w:val="18"/>
              </w:rPr>
              <w:br/>
              <w:t>Hinweis</w:t>
            </w:r>
            <w:r w:rsidRPr="00BF1449" w:rsidDel="001E49D0">
              <w:rPr>
                <w:rFonts w:asciiTheme="minorHAnsi" w:hAnsiTheme="minorHAnsi" w:cstheme="minorHAnsi"/>
                <w:color w:val="000000"/>
                <w:sz w:val="18"/>
                <w:szCs w:val="18"/>
              </w:rPr>
              <w:t xml:space="preserve"> </w:t>
            </w:r>
            <w:r w:rsidRPr="00BF1449">
              <w:rPr>
                <w:rFonts w:asciiTheme="minorHAnsi" w:hAnsiTheme="minorHAnsi" w:cstheme="minorHAnsi"/>
                <w:color w:val="000000"/>
                <w:sz w:val="18"/>
                <w:szCs w:val="18"/>
              </w:rPr>
              <w:br/>
            </w:r>
            <w:r w:rsidRPr="001E49D0">
              <w:rPr>
                <w:rFonts w:asciiTheme="minorHAnsi" w:hAnsiTheme="minorHAnsi" w:cstheme="minorHAnsi"/>
                <w:color w:val="000000"/>
                <w:sz w:val="18"/>
                <w:szCs w:val="18"/>
              </w:rPr>
              <w:t>Die zu stornierende Rechnung ist nicht vorhanden.</w:t>
            </w:r>
            <w:r w:rsidRPr="00BF1449">
              <w:rPr>
                <w:rFonts w:asciiTheme="minorHAnsi" w:hAnsiTheme="minorHAnsi" w:cstheme="minorHAnsi"/>
                <w:color w:val="000000"/>
                <w:sz w:val="18"/>
                <w:szCs w:val="18"/>
              </w:rPr>
              <w:t>.</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32316269" w14:textId="179B751F" w:rsidR="00BC48F4" w:rsidRPr="001A52EF" w:rsidRDefault="00BC48F4" w:rsidP="00BC48F4">
            <w:pPr>
              <w:pStyle w:val="GEFEG"/>
              <w:spacing w:before="60"/>
              <w:rPr>
                <w:rFonts w:asciiTheme="minorHAnsi" w:hAnsiTheme="minorHAnsi" w:cstheme="minorHAnsi"/>
                <w:color w:val="000000"/>
                <w:sz w:val="18"/>
                <w:szCs w:val="18"/>
              </w:rPr>
            </w:pPr>
            <w:r w:rsidRPr="00BF1449">
              <w:rPr>
                <w:rFonts w:asciiTheme="minorHAnsi" w:hAnsiTheme="minorHAnsi" w:cstheme="minorHAnsi"/>
                <w:color w:val="000000"/>
                <w:sz w:val="18"/>
                <w:szCs w:val="18"/>
              </w:rPr>
              <w:t>Ob die Rechnung storniert wurde, wird im Prüfschritt 2 geprüft</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2B9925A5" w14:textId="41E8EBDF" w:rsidR="00BC48F4" w:rsidRPr="001A52EF" w:rsidRDefault="00BC48F4" w:rsidP="00BC48F4">
            <w:pPr>
              <w:pStyle w:val="GEFEG"/>
              <w:spacing w:before="60" w:line="185" w:lineRule="exact"/>
              <w:ind w:left="22"/>
              <w:rPr>
                <w:rFonts w:asciiTheme="minorHAnsi" w:hAnsiTheme="minorHAnsi" w:cstheme="minorHAnsi"/>
                <w:color w:val="000000"/>
                <w:sz w:val="18"/>
                <w:szCs w:val="18"/>
              </w:rPr>
            </w:pPr>
            <w:r w:rsidRPr="00BF1449">
              <w:rPr>
                <w:rFonts w:asciiTheme="minorHAnsi" w:hAnsiTheme="minorHAnsi" w:cstheme="minorHAnsi"/>
                <w:color w:val="000000"/>
                <w:sz w:val="18"/>
                <w:szCs w:val="18"/>
              </w:rPr>
              <w:t>Fehler (29.09.2022)</w:t>
            </w:r>
          </w:p>
        </w:tc>
      </w:tr>
      <w:tr w:rsidR="00BC48F4" w:rsidRPr="007374F2" w14:paraId="53165F79"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3AF4B0C0" w14:textId="662189CF" w:rsidR="00BC48F4" w:rsidRDefault="00BC48F4" w:rsidP="00BC48F4">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50565</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582D864C" w14:textId="1FAD9A0A" w:rsidR="00BC48F4" w:rsidRPr="001A52EF" w:rsidRDefault="00BC48F4" w:rsidP="00BC48F4">
            <w:pPr>
              <w:pStyle w:val="GEFEG"/>
              <w:spacing w:before="60"/>
              <w:rPr>
                <w:rFonts w:asciiTheme="minorHAnsi" w:hAnsiTheme="minorHAnsi" w:cstheme="minorHAnsi"/>
                <w:color w:val="000000"/>
                <w:sz w:val="18"/>
                <w:szCs w:val="18"/>
              </w:rPr>
            </w:pPr>
            <w:r w:rsidRPr="00BF1449">
              <w:rPr>
                <w:rFonts w:asciiTheme="minorHAnsi" w:hAnsiTheme="minorHAnsi" w:cstheme="minorHAnsi"/>
                <w:color w:val="000000"/>
                <w:sz w:val="18"/>
                <w:szCs w:val="18"/>
              </w:rPr>
              <w:t>Kapitel 6.7.4 E_0459_Prüfen, ob Antwort auf Stornierung erforderlich</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6585F590" w14:textId="61FB24CF" w:rsidR="00BC48F4" w:rsidRPr="001A52EF" w:rsidRDefault="00BC48F4" w:rsidP="00BC48F4">
            <w:pPr>
              <w:pStyle w:val="GEFEG"/>
              <w:spacing w:before="60" w:line="185" w:lineRule="exact"/>
              <w:ind w:left="36"/>
              <w:rPr>
                <w:rFonts w:asciiTheme="minorHAnsi" w:hAnsiTheme="minorHAnsi" w:cstheme="minorHAnsi"/>
                <w:color w:val="000000"/>
                <w:sz w:val="18"/>
                <w:szCs w:val="18"/>
              </w:rPr>
            </w:pPr>
            <w:r w:rsidRPr="00BF1449">
              <w:rPr>
                <w:rFonts w:asciiTheme="minorHAnsi" w:hAnsiTheme="minorHAnsi" w:cstheme="minorHAnsi"/>
                <w:color w:val="000000"/>
                <w:sz w:val="18"/>
                <w:szCs w:val="18"/>
              </w:rPr>
              <w:t>Entscheidungsbaum-Diagramm mit 7 Prüfschritten</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5F2A7AFD" w14:textId="7ABFF55C" w:rsidR="00BC48F4" w:rsidRPr="001A52EF" w:rsidRDefault="00BC48F4" w:rsidP="00BC48F4">
            <w:pPr>
              <w:pStyle w:val="GEFEG"/>
              <w:spacing w:before="60" w:line="185" w:lineRule="exact"/>
              <w:ind w:left="36"/>
              <w:rPr>
                <w:rFonts w:asciiTheme="minorHAnsi" w:hAnsiTheme="minorHAnsi" w:cstheme="minorHAnsi"/>
                <w:color w:val="000000"/>
                <w:sz w:val="18"/>
                <w:szCs w:val="18"/>
              </w:rPr>
            </w:pPr>
            <w:r w:rsidRPr="00BF1449">
              <w:rPr>
                <w:rFonts w:asciiTheme="minorHAnsi" w:hAnsiTheme="minorHAnsi" w:cstheme="minorHAnsi"/>
                <w:color w:val="000000"/>
                <w:sz w:val="18"/>
                <w:szCs w:val="18"/>
              </w:rPr>
              <w:t>Entscheidungsbaum-Diagramm mit 8 Prüfschritten</w:t>
            </w:r>
            <w:r w:rsidRPr="00BF1449">
              <w:rPr>
                <w:rFonts w:asciiTheme="minorHAnsi" w:hAnsiTheme="minorHAnsi" w:cstheme="minorHAnsi"/>
                <w:color w:val="000000"/>
                <w:sz w:val="18"/>
                <w:szCs w:val="18"/>
              </w:rPr>
              <w:br/>
              <w:t>Der ehemalige Prüfschritt 7 wurde in zwei Prüfschritte aufgeteilt.</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7BBD2867" w14:textId="3134B44C" w:rsidR="00BC48F4" w:rsidRPr="001A52EF" w:rsidRDefault="00BC48F4" w:rsidP="00BC48F4">
            <w:pPr>
              <w:pStyle w:val="GEFEG"/>
              <w:spacing w:before="60"/>
              <w:rPr>
                <w:rFonts w:asciiTheme="minorHAnsi" w:hAnsiTheme="minorHAnsi" w:cstheme="minorHAnsi"/>
                <w:color w:val="000000"/>
                <w:sz w:val="18"/>
                <w:szCs w:val="18"/>
              </w:rPr>
            </w:pPr>
            <w:r w:rsidRPr="00BF1449">
              <w:rPr>
                <w:rFonts w:asciiTheme="minorHAnsi" w:hAnsiTheme="minorHAnsi" w:cstheme="minorHAnsi"/>
                <w:color w:val="000000"/>
                <w:sz w:val="18"/>
                <w:szCs w:val="18"/>
              </w:rPr>
              <w:t>Gleicher (modularer) Aufbau zu den EBD E_0243 und E_0261.</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22C3F839" w14:textId="4DF59469" w:rsidR="00BC48F4" w:rsidRPr="001A52EF" w:rsidRDefault="00BC48F4" w:rsidP="00BC48F4">
            <w:pPr>
              <w:pStyle w:val="GEFEG"/>
              <w:spacing w:before="60" w:line="185" w:lineRule="exact"/>
              <w:ind w:left="22"/>
              <w:rPr>
                <w:rFonts w:asciiTheme="minorHAnsi" w:hAnsiTheme="minorHAnsi" w:cstheme="minorHAnsi"/>
                <w:color w:val="000000"/>
                <w:sz w:val="18"/>
                <w:szCs w:val="18"/>
              </w:rPr>
            </w:pPr>
            <w:r w:rsidRPr="00BF1449">
              <w:rPr>
                <w:rFonts w:asciiTheme="minorHAnsi" w:hAnsiTheme="minorHAnsi" w:cstheme="minorHAnsi"/>
                <w:color w:val="000000"/>
                <w:sz w:val="18"/>
                <w:szCs w:val="18"/>
              </w:rPr>
              <w:t>Fehler (29.09.2022)</w:t>
            </w:r>
          </w:p>
        </w:tc>
      </w:tr>
      <w:tr w:rsidR="00BC48F4" w:rsidRPr="007374F2" w14:paraId="26DDD47D"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097B4279" w14:textId="774E3DE7" w:rsidR="00BC48F4" w:rsidRDefault="00BC48F4" w:rsidP="00BC48F4">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50566</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58B1C2B2" w14:textId="614B60F3" w:rsidR="00BC48F4" w:rsidRPr="001A52EF" w:rsidRDefault="00BC48F4" w:rsidP="00BC48F4">
            <w:pPr>
              <w:pStyle w:val="GEFEG"/>
              <w:spacing w:before="60"/>
              <w:rPr>
                <w:rFonts w:asciiTheme="minorHAnsi" w:hAnsiTheme="minorHAnsi" w:cstheme="minorHAnsi"/>
                <w:color w:val="000000"/>
                <w:sz w:val="18"/>
                <w:szCs w:val="18"/>
              </w:rPr>
            </w:pPr>
            <w:r w:rsidRPr="00BF1449">
              <w:rPr>
                <w:rFonts w:asciiTheme="minorHAnsi" w:hAnsiTheme="minorHAnsi" w:cstheme="minorHAnsi"/>
                <w:color w:val="000000"/>
                <w:sz w:val="18"/>
                <w:szCs w:val="18"/>
              </w:rPr>
              <w:t xml:space="preserve">Kapitel 6.7.4 </w:t>
            </w:r>
            <w:r w:rsidRPr="00BF1449">
              <w:rPr>
                <w:rFonts w:asciiTheme="minorHAnsi" w:hAnsiTheme="minorHAnsi" w:cstheme="minorHAnsi"/>
                <w:color w:val="000000"/>
                <w:sz w:val="18"/>
                <w:szCs w:val="18"/>
              </w:rPr>
              <w:br/>
              <w:t>E_0459_Prüfen, ob Antwort auf Stornierung erforderlich</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3686FCFB" w14:textId="23D33E32" w:rsidR="00BC48F4" w:rsidRPr="001A52EF" w:rsidRDefault="00BC48F4" w:rsidP="00BC48F4">
            <w:pPr>
              <w:pStyle w:val="GEFEG"/>
              <w:spacing w:before="60" w:line="185" w:lineRule="exact"/>
              <w:ind w:left="36"/>
              <w:rPr>
                <w:rFonts w:asciiTheme="minorHAnsi" w:hAnsiTheme="minorHAnsi" w:cstheme="minorHAnsi"/>
                <w:color w:val="000000"/>
                <w:sz w:val="18"/>
                <w:szCs w:val="18"/>
              </w:rPr>
            </w:pPr>
            <w:r w:rsidRPr="00BF1449">
              <w:rPr>
                <w:rFonts w:asciiTheme="minorHAnsi" w:hAnsiTheme="minorHAnsi" w:cstheme="minorHAnsi"/>
                <w:color w:val="000000"/>
                <w:sz w:val="18"/>
                <w:szCs w:val="18"/>
              </w:rPr>
              <w:t>Prüfschritt 5</w:t>
            </w:r>
            <w:r w:rsidRPr="00BF1449">
              <w:rPr>
                <w:rFonts w:asciiTheme="minorHAnsi" w:hAnsiTheme="minorHAnsi" w:cstheme="minorHAnsi"/>
                <w:color w:val="000000"/>
                <w:sz w:val="18"/>
                <w:szCs w:val="18"/>
              </w:rPr>
              <w:br/>
              <w:t>Entspricht der Betrag der Stornorechnung dem Betrag der ursprünglichen Rechnung?</w:t>
            </w:r>
            <w:r w:rsidRPr="00BF1449">
              <w:rPr>
                <w:rFonts w:asciiTheme="minorHAnsi" w:hAnsiTheme="minorHAnsi" w:cstheme="minorHAnsi"/>
                <w:color w:val="000000"/>
                <w:sz w:val="18"/>
                <w:szCs w:val="18"/>
              </w:rPr>
              <w:br/>
            </w:r>
            <w:r w:rsidRPr="00BF1449">
              <w:rPr>
                <w:rFonts w:asciiTheme="minorHAnsi" w:hAnsiTheme="minorHAnsi" w:cstheme="minorHAnsi"/>
                <w:color w:val="000000"/>
                <w:sz w:val="18"/>
                <w:szCs w:val="18"/>
              </w:rPr>
              <w:br/>
              <w:t>Code A05</w:t>
            </w:r>
            <w:r w:rsidRPr="00BF1449">
              <w:rPr>
                <w:rFonts w:asciiTheme="minorHAnsi" w:hAnsiTheme="minorHAnsi" w:cstheme="minorHAnsi"/>
                <w:color w:val="000000"/>
                <w:sz w:val="18"/>
                <w:szCs w:val="18"/>
              </w:rPr>
              <w:br/>
              <w:t>Der Betrag der Stornorechnung ist nicht identisch</w:t>
            </w:r>
            <w:r w:rsidRPr="00BF1449">
              <w:rPr>
                <w:rFonts w:asciiTheme="minorHAnsi" w:hAnsiTheme="minorHAnsi" w:cstheme="minorHAnsi"/>
                <w:color w:val="000000"/>
                <w:sz w:val="18"/>
                <w:szCs w:val="18"/>
              </w:rPr>
              <w:br/>
              <w:t>mit dem Betrag der ursprünglichen Rechnung.</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73A40C9C" w14:textId="7A05B790" w:rsidR="00BC48F4" w:rsidRPr="001A52EF" w:rsidRDefault="00BC48F4" w:rsidP="00BC48F4">
            <w:pPr>
              <w:pStyle w:val="GEFEG"/>
              <w:spacing w:before="60" w:line="185" w:lineRule="exact"/>
              <w:ind w:left="36"/>
              <w:rPr>
                <w:rFonts w:asciiTheme="minorHAnsi" w:hAnsiTheme="minorHAnsi" w:cstheme="minorHAnsi"/>
                <w:color w:val="000000"/>
                <w:sz w:val="18"/>
                <w:szCs w:val="18"/>
              </w:rPr>
            </w:pPr>
            <w:r w:rsidRPr="00BF1449">
              <w:rPr>
                <w:rFonts w:asciiTheme="minorHAnsi" w:hAnsiTheme="minorHAnsi" w:cstheme="minorHAnsi"/>
                <w:color w:val="000000"/>
                <w:sz w:val="18"/>
                <w:szCs w:val="18"/>
              </w:rPr>
              <w:t>Prüfschritt 5</w:t>
            </w:r>
            <w:r w:rsidRPr="00BF1449">
              <w:rPr>
                <w:rFonts w:asciiTheme="minorHAnsi" w:hAnsiTheme="minorHAnsi" w:cstheme="minorHAnsi"/>
                <w:color w:val="000000"/>
                <w:sz w:val="18"/>
                <w:szCs w:val="18"/>
              </w:rPr>
              <w:br/>
              <w:t>Entsprechen die Beträge der Stornorechnung den Beträgen der ursprünglichen Rechnung?</w:t>
            </w:r>
            <w:r w:rsidRPr="00BF1449">
              <w:rPr>
                <w:rFonts w:asciiTheme="minorHAnsi" w:hAnsiTheme="minorHAnsi" w:cstheme="minorHAnsi"/>
                <w:color w:val="000000"/>
                <w:sz w:val="18"/>
                <w:szCs w:val="18"/>
              </w:rPr>
              <w:br/>
              <w:t>Hinweis: Alle MOA-Segmente im Summenteil müssen unter Nutzung der Absolutbetragfunktion übereinstimmen.</w:t>
            </w:r>
            <w:r w:rsidRPr="00BF1449">
              <w:rPr>
                <w:rFonts w:asciiTheme="minorHAnsi" w:hAnsiTheme="minorHAnsi" w:cstheme="minorHAnsi"/>
                <w:color w:val="000000"/>
                <w:sz w:val="18"/>
                <w:szCs w:val="18"/>
              </w:rPr>
              <w:br/>
            </w:r>
            <w:r w:rsidRPr="00BF1449">
              <w:rPr>
                <w:rFonts w:asciiTheme="minorHAnsi" w:hAnsiTheme="minorHAnsi" w:cstheme="minorHAnsi"/>
                <w:color w:val="000000"/>
                <w:sz w:val="18"/>
                <w:szCs w:val="18"/>
              </w:rPr>
              <w:br/>
              <w:t>Code A05</w:t>
            </w:r>
            <w:r w:rsidRPr="00BF1449">
              <w:rPr>
                <w:rFonts w:asciiTheme="minorHAnsi" w:hAnsiTheme="minorHAnsi" w:cstheme="minorHAnsi"/>
                <w:color w:val="000000"/>
                <w:sz w:val="18"/>
                <w:szCs w:val="18"/>
              </w:rPr>
              <w:br/>
              <w:t>Mindestens ein Betrag der Stornorechnung ist nicht identisch mit dem Betrag der ursprünglichen Rechnung.</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7784BE4B" w14:textId="48600061" w:rsidR="00BC48F4" w:rsidRPr="001A52EF" w:rsidRDefault="00BC48F4" w:rsidP="00BC48F4">
            <w:pPr>
              <w:pStyle w:val="GEFEG"/>
              <w:spacing w:before="60"/>
              <w:rPr>
                <w:rFonts w:asciiTheme="minorHAnsi" w:hAnsiTheme="minorHAnsi" w:cstheme="minorHAnsi"/>
                <w:color w:val="000000"/>
                <w:sz w:val="18"/>
                <w:szCs w:val="18"/>
              </w:rPr>
            </w:pPr>
            <w:r w:rsidRPr="00BF1449">
              <w:rPr>
                <w:rFonts w:asciiTheme="minorHAnsi" w:hAnsiTheme="minorHAnsi" w:cstheme="minorHAnsi"/>
                <w:color w:val="000000"/>
                <w:sz w:val="18"/>
                <w:szCs w:val="18"/>
              </w:rPr>
              <w:t>Alle Beträge der Stornorechnung müssen den Beträgen der Originalrechnung, welche zu stornieren ist, entsprechen.</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3A854CBD" w14:textId="25FB66D3" w:rsidR="00BC48F4" w:rsidRPr="001A52EF" w:rsidRDefault="00BC48F4" w:rsidP="00BC48F4">
            <w:pPr>
              <w:pStyle w:val="GEFEG"/>
              <w:spacing w:before="60" w:line="185" w:lineRule="exact"/>
              <w:ind w:left="22"/>
              <w:rPr>
                <w:rFonts w:asciiTheme="minorHAnsi" w:hAnsiTheme="minorHAnsi" w:cstheme="minorHAnsi"/>
                <w:color w:val="000000"/>
                <w:sz w:val="18"/>
                <w:szCs w:val="18"/>
              </w:rPr>
            </w:pPr>
            <w:r w:rsidRPr="00BF1449">
              <w:rPr>
                <w:rFonts w:asciiTheme="minorHAnsi" w:hAnsiTheme="minorHAnsi" w:cstheme="minorHAnsi"/>
                <w:color w:val="000000"/>
                <w:sz w:val="18"/>
                <w:szCs w:val="18"/>
              </w:rPr>
              <w:t>Fehler (29.09.2022)</w:t>
            </w:r>
          </w:p>
        </w:tc>
      </w:tr>
      <w:tr w:rsidR="00BC48F4" w:rsidRPr="007374F2" w14:paraId="487A7DC3"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24CD339B" w14:textId="2E61B4CE" w:rsidR="00BC48F4" w:rsidRDefault="00BC48F4" w:rsidP="00BC48F4">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50567</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6F417C93" w14:textId="38A48179" w:rsidR="00BC48F4" w:rsidRPr="001A52EF" w:rsidRDefault="00BC48F4" w:rsidP="00BC48F4">
            <w:pPr>
              <w:pStyle w:val="GEFEG"/>
              <w:spacing w:before="60"/>
              <w:rPr>
                <w:rFonts w:asciiTheme="minorHAnsi" w:hAnsiTheme="minorHAnsi" w:cstheme="minorHAnsi"/>
                <w:color w:val="000000"/>
                <w:sz w:val="18"/>
                <w:szCs w:val="18"/>
              </w:rPr>
            </w:pPr>
            <w:r w:rsidRPr="00BF1449">
              <w:rPr>
                <w:rFonts w:asciiTheme="minorHAnsi" w:hAnsiTheme="minorHAnsi" w:cstheme="minorHAnsi"/>
                <w:color w:val="000000"/>
                <w:sz w:val="18"/>
                <w:szCs w:val="18"/>
              </w:rPr>
              <w:t xml:space="preserve">Kapitel 6.7.4 </w:t>
            </w:r>
            <w:r w:rsidRPr="00BF1449">
              <w:rPr>
                <w:rFonts w:asciiTheme="minorHAnsi" w:hAnsiTheme="minorHAnsi" w:cstheme="minorHAnsi"/>
                <w:color w:val="000000"/>
                <w:sz w:val="18"/>
                <w:szCs w:val="18"/>
              </w:rPr>
              <w:br/>
              <w:t>E_0459_Prüfen, ob Antwort auf Stornierung erforderlich</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3E55073E" w14:textId="1A07CA1D" w:rsidR="00BC48F4" w:rsidRPr="001A52EF" w:rsidRDefault="00BC48F4" w:rsidP="00BC48F4">
            <w:pPr>
              <w:pStyle w:val="GEFEG"/>
              <w:spacing w:before="60" w:line="185" w:lineRule="exact"/>
              <w:ind w:left="36"/>
              <w:rPr>
                <w:rFonts w:asciiTheme="minorHAnsi" w:hAnsiTheme="minorHAnsi" w:cstheme="minorHAnsi"/>
                <w:color w:val="000000"/>
                <w:sz w:val="18"/>
                <w:szCs w:val="18"/>
              </w:rPr>
            </w:pPr>
            <w:r w:rsidRPr="00BF1449">
              <w:rPr>
                <w:rFonts w:asciiTheme="minorHAnsi" w:hAnsiTheme="minorHAnsi" w:cstheme="minorHAnsi"/>
                <w:color w:val="000000"/>
                <w:sz w:val="18"/>
                <w:szCs w:val="18"/>
              </w:rPr>
              <w:t xml:space="preserve">Prüfschritt 6 Code A99 </w:t>
            </w:r>
            <w:r w:rsidRPr="00BF1449">
              <w:rPr>
                <w:rFonts w:asciiTheme="minorHAnsi" w:hAnsiTheme="minorHAnsi" w:cstheme="minorHAnsi"/>
                <w:color w:val="000000"/>
                <w:sz w:val="18"/>
                <w:szCs w:val="18"/>
              </w:rPr>
              <w:br/>
              <w:t>Hinweis: Das identifizierte Problem ist in der</w:t>
            </w:r>
            <w:r w:rsidRPr="00BF1449">
              <w:rPr>
                <w:rFonts w:asciiTheme="minorHAnsi" w:hAnsiTheme="minorHAnsi" w:cstheme="minorHAnsi"/>
                <w:color w:val="000000"/>
                <w:sz w:val="18"/>
                <w:szCs w:val="18"/>
              </w:rPr>
              <w:br/>
              <w:t>Antwort zu beschreiben/benennen.</w:t>
            </w:r>
            <w:r w:rsidRPr="00BF1449">
              <w:rPr>
                <w:rFonts w:asciiTheme="minorHAnsi" w:hAnsiTheme="minorHAnsi" w:cstheme="minorHAnsi"/>
                <w:color w:val="000000"/>
                <w:sz w:val="18"/>
                <w:szCs w:val="18"/>
              </w:rPr>
              <w:br/>
              <w:t>Nutzungsmöglichkeit Ende: 01.10.2023</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5F03A878" w14:textId="37E17521" w:rsidR="00BC48F4" w:rsidRPr="001A52EF" w:rsidRDefault="00BC48F4" w:rsidP="00BC48F4">
            <w:pPr>
              <w:pStyle w:val="GEFEG"/>
              <w:spacing w:before="60" w:line="185" w:lineRule="exact"/>
              <w:ind w:left="36"/>
              <w:rPr>
                <w:rFonts w:asciiTheme="minorHAnsi" w:hAnsiTheme="minorHAnsi" w:cstheme="minorHAnsi"/>
                <w:color w:val="000000"/>
                <w:sz w:val="18"/>
                <w:szCs w:val="18"/>
              </w:rPr>
            </w:pPr>
            <w:r w:rsidRPr="00BF1449">
              <w:rPr>
                <w:rFonts w:asciiTheme="minorHAnsi" w:hAnsiTheme="minorHAnsi" w:cstheme="minorHAnsi"/>
                <w:color w:val="000000"/>
                <w:sz w:val="18"/>
                <w:szCs w:val="18"/>
              </w:rPr>
              <w:t xml:space="preserve">Prüfschritt 6 Code A99 </w:t>
            </w:r>
            <w:r w:rsidRPr="00BF1449">
              <w:rPr>
                <w:rFonts w:asciiTheme="minorHAnsi" w:hAnsiTheme="minorHAnsi" w:cstheme="minorHAnsi"/>
                <w:color w:val="000000"/>
                <w:sz w:val="18"/>
                <w:szCs w:val="18"/>
              </w:rPr>
              <w:br/>
              <w:t>Ablehnung Sonstiges</w:t>
            </w:r>
            <w:r w:rsidRPr="00BF1449">
              <w:rPr>
                <w:rFonts w:asciiTheme="minorHAnsi" w:hAnsiTheme="minorHAnsi" w:cstheme="minorHAnsi"/>
                <w:color w:val="000000"/>
                <w:sz w:val="18"/>
                <w:szCs w:val="18"/>
              </w:rPr>
              <w:br/>
              <w:t>Hinweis: Das identifizierte Problem ist in der</w:t>
            </w:r>
            <w:r w:rsidRPr="00BF1449">
              <w:rPr>
                <w:rFonts w:asciiTheme="minorHAnsi" w:hAnsiTheme="minorHAnsi" w:cstheme="minorHAnsi"/>
                <w:color w:val="000000"/>
                <w:sz w:val="18"/>
                <w:szCs w:val="18"/>
              </w:rPr>
              <w:br/>
              <w:t>Antwort zu beschreiben/benennen.</w:t>
            </w:r>
            <w:r w:rsidRPr="00BF1449">
              <w:rPr>
                <w:rFonts w:asciiTheme="minorHAnsi" w:hAnsiTheme="minorHAnsi" w:cstheme="minorHAnsi"/>
                <w:color w:val="000000"/>
                <w:sz w:val="18"/>
                <w:szCs w:val="18"/>
              </w:rPr>
              <w:br/>
              <w:t>Nutzungsmöglichkeit Ende: 01.10.2023 00:00 Uhr</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2A62E05B" w14:textId="5F574E79" w:rsidR="00BC48F4" w:rsidRPr="001A52EF" w:rsidRDefault="00BC48F4" w:rsidP="00BC48F4">
            <w:pPr>
              <w:pStyle w:val="GEFEG"/>
              <w:spacing w:before="60"/>
              <w:rPr>
                <w:rFonts w:asciiTheme="minorHAnsi" w:hAnsiTheme="minorHAnsi" w:cstheme="minorHAnsi"/>
                <w:color w:val="000000"/>
                <w:sz w:val="18"/>
                <w:szCs w:val="18"/>
              </w:rPr>
            </w:pPr>
            <w:r w:rsidRPr="00BF1449">
              <w:rPr>
                <w:rFonts w:asciiTheme="minorHAnsi" w:hAnsiTheme="minorHAnsi" w:cstheme="minorHAnsi"/>
                <w:color w:val="000000"/>
                <w:sz w:val="18"/>
                <w:szCs w:val="18"/>
              </w:rPr>
              <w:t xml:space="preserve">Im Prüfschritt 6 Code A99 fehlt der Ablehnungsgrund "Sonstiges". </w:t>
            </w:r>
            <w:r w:rsidRPr="00BF1449">
              <w:rPr>
                <w:rFonts w:asciiTheme="minorHAnsi" w:hAnsiTheme="minorHAnsi" w:cstheme="minorHAnsi"/>
                <w:color w:val="000000"/>
                <w:sz w:val="18"/>
                <w:szCs w:val="18"/>
              </w:rPr>
              <w:br/>
              <w:t>Ergänzung um "00:00 Uhr".</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2E45D7F4" w14:textId="336A6FD8" w:rsidR="00BC48F4" w:rsidRPr="001A52EF" w:rsidRDefault="00BC48F4" w:rsidP="00BC48F4">
            <w:pPr>
              <w:pStyle w:val="GEFEG"/>
              <w:spacing w:before="60" w:line="185" w:lineRule="exact"/>
              <w:ind w:left="22"/>
              <w:rPr>
                <w:rFonts w:asciiTheme="minorHAnsi" w:hAnsiTheme="minorHAnsi" w:cstheme="minorHAnsi"/>
                <w:color w:val="000000"/>
                <w:sz w:val="18"/>
                <w:szCs w:val="18"/>
              </w:rPr>
            </w:pPr>
            <w:r w:rsidRPr="00BF1449">
              <w:rPr>
                <w:rFonts w:asciiTheme="minorHAnsi" w:hAnsiTheme="minorHAnsi" w:cstheme="minorHAnsi"/>
                <w:color w:val="000000"/>
                <w:sz w:val="18"/>
                <w:szCs w:val="18"/>
              </w:rPr>
              <w:t>Fehler (29.09.2022)</w:t>
            </w:r>
          </w:p>
        </w:tc>
      </w:tr>
      <w:tr w:rsidR="00BC48F4" w:rsidRPr="007374F2" w14:paraId="22628C5B"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585F826A" w14:textId="0C52868D" w:rsidR="00BC48F4" w:rsidRDefault="00BC48F4" w:rsidP="00BC48F4">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50568</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631B099A" w14:textId="15517CED" w:rsidR="00BC48F4" w:rsidRPr="001A52EF" w:rsidRDefault="00BC48F4" w:rsidP="00BC48F4">
            <w:pPr>
              <w:pStyle w:val="GEFEG"/>
              <w:spacing w:before="60"/>
              <w:rPr>
                <w:rFonts w:asciiTheme="minorHAnsi" w:hAnsiTheme="minorHAnsi" w:cstheme="minorHAnsi"/>
                <w:color w:val="000000"/>
                <w:sz w:val="18"/>
                <w:szCs w:val="18"/>
              </w:rPr>
            </w:pPr>
            <w:r w:rsidRPr="00C56762">
              <w:rPr>
                <w:rFonts w:asciiTheme="minorHAnsi" w:hAnsiTheme="minorHAnsi" w:cstheme="minorHAnsi"/>
                <w:color w:val="000000"/>
                <w:sz w:val="18"/>
                <w:szCs w:val="18"/>
              </w:rPr>
              <w:t xml:space="preserve">Kapitel 6.7.4 </w:t>
            </w:r>
            <w:r w:rsidRPr="00C56762">
              <w:rPr>
                <w:rFonts w:asciiTheme="minorHAnsi" w:hAnsiTheme="minorHAnsi" w:cstheme="minorHAnsi"/>
                <w:color w:val="000000"/>
                <w:sz w:val="18"/>
                <w:szCs w:val="18"/>
              </w:rPr>
              <w:br/>
              <w:t>E_0459_Prüfen, ob Antwort auf Stornierung erforderlich</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1F4C44C5" w14:textId="72324033" w:rsidR="00BC48F4" w:rsidRPr="001A52EF" w:rsidRDefault="00BC48F4" w:rsidP="00BC48F4">
            <w:pPr>
              <w:pStyle w:val="GEFEG"/>
              <w:spacing w:before="60" w:line="185" w:lineRule="exact"/>
              <w:ind w:left="36"/>
              <w:rPr>
                <w:rFonts w:asciiTheme="minorHAnsi" w:hAnsiTheme="minorHAnsi" w:cstheme="minorHAnsi"/>
                <w:color w:val="000000"/>
                <w:sz w:val="18"/>
                <w:szCs w:val="18"/>
              </w:rPr>
            </w:pPr>
            <w:r w:rsidRPr="00C56762">
              <w:rPr>
                <w:rFonts w:asciiTheme="minorHAnsi" w:hAnsiTheme="minorHAnsi" w:cstheme="minorHAnsi"/>
                <w:color w:val="000000"/>
                <w:sz w:val="18"/>
                <w:szCs w:val="18"/>
              </w:rPr>
              <w:t xml:space="preserve">Prüfschritt 7 </w:t>
            </w:r>
            <w:r w:rsidRPr="00C56762">
              <w:rPr>
                <w:rFonts w:asciiTheme="minorHAnsi" w:hAnsiTheme="minorHAnsi" w:cstheme="minorHAnsi"/>
                <w:color w:val="000000"/>
                <w:sz w:val="18"/>
                <w:szCs w:val="18"/>
              </w:rPr>
              <w:br/>
              <w:t>Wurde der ursprünglichen Rechnung zugestimmt?</w:t>
            </w:r>
            <w:r w:rsidRPr="00C56762">
              <w:rPr>
                <w:rFonts w:asciiTheme="minorHAnsi" w:hAnsiTheme="minorHAnsi" w:cstheme="minorHAnsi"/>
                <w:color w:val="000000"/>
                <w:sz w:val="18"/>
                <w:szCs w:val="18"/>
              </w:rPr>
              <w:br/>
              <w:t>ja --&gt; Ende</w:t>
            </w:r>
            <w:r w:rsidRPr="00C56762">
              <w:rPr>
                <w:rFonts w:asciiTheme="minorHAnsi" w:hAnsiTheme="minorHAnsi" w:cstheme="minorHAnsi"/>
                <w:color w:val="000000"/>
                <w:sz w:val="18"/>
                <w:szCs w:val="18"/>
              </w:rPr>
              <w:br/>
              <w:t>Stornorechnung zustimmen und im Zahlungslauf</w:t>
            </w:r>
            <w:r w:rsidRPr="00C56762">
              <w:rPr>
                <w:rFonts w:asciiTheme="minorHAnsi" w:hAnsiTheme="minorHAnsi" w:cstheme="minorHAnsi"/>
                <w:color w:val="000000"/>
                <w:sz w:val="18"/>
                <w:szCs w:val="18"/>
              </w:rPr>
              <w:br/>
              <w:t>berücksichtigen</w:t>
            </w:r>
            <w:r w:rsidRPr="00C56762">
              <w:rPr>
                <w:rFonts w:asciiTheme="minorHAnsi" w:hAnsiTheme="minorHAnsi" w:cstheme="minorHAnsi"/>
                <w:color w:val="000000"/>
                <w:sz w:val="18"/>
                <w:szCs w:val="18"/>
              </w:rPr>
              <w:br/>
              <w:t>nein --&gt; Ende</w:t>
            </w:r>
            <w:r w:rsidRPr="00C56762">
              <w:rPr>
                <w:rFonts w:asciiTheme="minorHAnsi" w:hAnsiTheme="minorHAnsi" w:cstheme="minorHAnsi"/>
                <w:color w:val="000000"/>
                <w:sz w:val="18"/>
                <w:szCs w:val="18"/>
              </w:rPr>
              <w:br/>
              <w:t>Hinweis:</w:t>
            </w:r>
            <w:r w:rsidRPr="00C56762">
              <w:rPr>
                <w:rFonts w:asciiTheme="minorHAnsi" w:hAnsiTheme="minorHAnsi" w:cstheme="minorHAnsi"/>
                <w:color w:val="000000"/>
                <w:sz w:val="18"/>
                <w:szCs w:val="18"/>
              </w:rPr>
              <w:br/>
              <w:t>Weder auf die Rechnung noch auf die</w:t>
            </w:r>
            <w:r w:rsidRPr="00C56762">
              <w:rPr>
                <w:rFonts w:asciiTheme="minorHAnsi" w:hAnsiTheme="minorHAnsi" w:cstheme="minorHAnsi"/>
                <w:color w:val="000000"/>
                <w:sz w:val="18"/>
                <w:szCs w:val="18"/>
              </w:rPr>
              <w:br/>
              <w:t>Stornorechnung ist eine Antwort zu senden.</w:t>
            </w:r>
            <w:r w:rsidRPr="00C56762">
              <w:rPr>
                <w:rFonts w:asciiTheme="minorHAnsi" w:hAnsiTheme="minorHAnsi" w:cstheme="minorHAnsi"/>
                <w:color w:val="000000"/>
                <w:sz w:val="18"/>
                <w:szCs w:val="18"/>
              </w:rPr>
              <w:br/>
              <w:t>Die ursprüngliche Rechnung wurde noch nicht</w:t>
            </w:r>
            <w:r w:rsidRPr="00C56762">
              <w:rPr>
                <w:rFonts w:asciiTheme="minorHAnsi" w:hAnsiTheme="minorHAnsi" w:cstheme="minorHAnsi"/>
                <w:color w:val="000000"/>
                <w:sz w:val="18"/>
                <w:szCs w:val="18"/>
              </w:rPr>
              <w:br/>
              <w:t>beantwortet, weder mit einem Zahlungsavis noch</w:t>
            </w:r>
            <w:r w:rsidRPr="00C56762">
              <w:rPr>
                <w:rFonts w:asciiTheme="minorHAnsi" w:hAnsiTheme="minorHAnsi" w:cstheme="minorHAnsi"/>
                <w:color w:val="000000"/>
                <w:sz w:val="18"/>
                <w:szCs w:val="18"/>
              </w:rPr>
              <w:br/>
              <w:t>mit einem Nichtzahlungsavis.</w:t>
            </w:r>
            <w:r w:rsidRPr="00C56762">
              <w:rPr>
                <w:rFonts w:asciiTheme="minorHAnsi" w:hAnsiTheme="minorHAnsi" w:cstheme="minorHAnsi"/>
                <w:color w:val="000000"/>
                <w:sz w:val="18"/>
                <w:szCs w:val="18"/>
              </w:rPr>
              <w:br/>
            </w:r>
            <w:r w:rsidRPr="00C56762">
              <w:rPr>
                <w:rFonts w:asciiTheme="minorHAnsi" w:hAnsiTheme="minorHAnsi" w:cstheme="minorHAnsi"/>
                <w:color w:val="000000"/>
                <w:sz w:val="18"/>
                <w:szCs w:val="18"/>
              </w:rPr>
              <w:br/>
              <w:t>Prüfschritt 8 nicht vorhanden.</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4BF6FBA7" w14:textId="0CD5D5E6" w:rsidR="00BC48F4" w:rsidRPr="001A52EF" w:rsidRDefault="00BC48F4" w:rsidP="00BC48F4">
            <w:pPr>
              <w:pStyle w:val="GEFEG"/>
              <w:spacing w:before="60" w:line="185" w:lineRule="exact"/>
              <w:ind w:left="36"/>
              <w:rPr>
                <w:rFonts w:asciiTheme="minorHAnsi" w:hAnsiTheme="minorHAnsi" w:cstheme="minorHAnsi"/>
                <w:color w:val="000000"/>
                <w:sz w:val="18"/>
                <w:szCs w:val="18"/>
              </w:rPr>
            </w:pPr>
            <w:r w:rsidRPr="00C56762">
              <w:rPr>
                <w:rFonts w:asciiTheme="minorHAnsi" w:hAnsiTheme="minorHAnsi" w:cstheme="minorHAnsi"/>
                <w:color w:val="000000"/>
                <w:sz w:val="18"/>
                <w:szCs w:val="18"/>
              </w:rPr>
              <w:t xml:space="preserve">Prüfschritt 7 </w:t>
            </w:r>
            <w:r w:rsidRPr="00C56762">
              <w:rPr>
                <w:rFonts w:asciiTheme="minorHAnsi" w:hAnsiTheme="minorHAnsi" w:cstheme="minorHAnsi"/>
                <w:color w:val="000000"/>
                <w:sz w:val="18"/>
                <w:szCs w:val="18"/>
              </w:rPr>
              <w:br/>
              <w:t>Wurde der ursprünglichen Rechnung zugestimmt?</w:t>
            </w:r>
            <w:r w:rsidRPr="00C56762">
              <w:rPr>
                <w:rFonts w:asciiTheme="minorHAnsi" w:hAnsiTheme="minorHAnsi" w:cstheme="minorHAnsi"/>
                <w:color w:val="000000"/>
                <w:sz w:val="18"/>
                <w:szCs w:val="18"/>
              </w:rPr>
              <w:br/>
              <w:t>ja --&gt; Ende</w:t>
            </w:r>
            <w:r w:rsidRPr="00C56762">
              <w:rPr>
                <w:rFonts w:asciiTheme="minorHAnsi" w:hAnsiTheme="minorHAnsi" w:cstheme="minorHAnsi"/>
                <w:color w:val="000000"/>
                <w:sz w:val="18"/>
                <w:szCs w:val="18"/>
              </w:rPr>
              <w:br/>
              <w:t>Stornorechnung zustimmen und im Zahlungslauf</w:t>
            </w:r>
            <w:r w:rsidRPr="00C56762">
              <w:rPr>
                <w:rFonts w:asciiTheme="minorHAnsi" w:hAnsiTheme="minorHAnsi" w:cstheme="minorHAnsi"/>
                <w:color w:val="000000"/>
                <w:sz w:val="18"/>
                <w:szCs w:val="18"/>
              </w:rPr>
              <w:br/>
              <w:t>berücksichtigen</w:t>
            </w:r>
            <w:r w:rsidRPr="00C56762">
              <w:rPr>
                <w:rFonts w:asciiTheme="minorHAnsi" w:hAnsiTheme="minorHAnsi" w:cstheme="minorHAnsi"/>
                <w:color w:val="000000"/>
                <w:sz w:val="18"/>
                <w:szCs w:val="18"/>
              </w:rPr>
              <w:br/>
              <w:t>nein --&gt; 8</w:t>
            </w:r>
            <w:r w:rsidRPr="00C56762">
              <w:rPr>
                <w:rFonts w:asciiTheme="minorHAnsi" w:hAnsiTheme="minorHAnsi" w:cstheme="minorHAnsi"/>
                <w:color w:val="000000"/>
                <w:sz w:val="18"/>
                <w:szCs w:val="18"/>
              </w:rPr>
              <w:br/>
              <w:t>Prüfschritt 8</w:t>
            </w:r>
            <w:r w:rsidRPr="00C56762">
              <w:rPr>
                <w:rFonts w:asciiTheme="minorHAnsi" w:hAnsiTheme="minorHAnsi" w:cstheme="minorHAnsi"/>
                <w:color w:val="000000"/>
                <w:sz w:val="18"/>
                <w:szCs w:val="18"/>
              </w:rPr>
              <w:br/>
              <w:t>Wurde die ursprüngliche Rechnung abgelehnt?</w:t>
            </w:r>
            <w:r w:rsidRPr="00C56762">
              <w:rPr>
                <w:rFonts w:asciiTheme="minorHAnsi" w:hAnsiTheme="minorHAnsi" w:cstheme="minorHAnsi"/>
                <w:color w:val="000000"/>
                <w:sz w:val="18"/>
                <w:szCs w:val="18"/>
              </w:rPr>
              <w:br/>
              <w:t>ja --&gt; Ende</w:t>
            </w:r>
            <w:r w:rsidRPr="00C56762">
              <w:rPr>
                <w:rFonts w:asciiTheme="minorHAnsi" w:hAnsiTheme="minorHAnsi" w:cstheme="minorHAnsi"/>
                <w:color w:val="000000"/>
                <w:sz w:val="18"/>
                <w:szCs w:val="18"/>
              </w:rPr>
              <w:br/>
              <w:t xml:space="preserve">Hinweis: </w:t>
            </w:r>
            <w:r w:rsidRPr="00C56762">
              <w:rPr>
                <w:rFonts w:asciiTheme="minorHAnsi" w:hAnsiTheme="minorHAnsi" w:cstheme="minorHAnsi"/>
                <w:color w:val="000000"/>
                <w:sz w:val="18"/>
                <w:szCs w:val="18"/>
              </w:rPr>
              <w:br/>
              <w:t>Wurde die ursprüngliche Rechnung mit einem Nichtzahlungsavis abgelehnt, dann ist auf die Stornorechnung keine Antwort zu senden.</w:t>
            </w:r>
            <w:r w:rsidRPr="00C56762">
              <w:rPr>
                <w:rFonts w:asciiTheme="minorHAnsi" w:hAnsiTheme="minorHAnsi" w:cstheme="minorHAnsi"/>
                <w:color w:val="000000"/>
                <w:sz w:val="18"/>
                <w:szCs w:val="18"/>
              </w:rPr>
              <w:br/>
              <w:t>nein --&gt; Ende</w:t>
            </w:r>
            <w:r w:rsidRPr="00C56762">
              <w:rPr>
                <w:rFonts w:asciiTheme="minorHAnsi" w:hAnsiTheme="minorHAnsi" w:cstheme="minorHAnsi"/>
                <w:color w:val="000000"/>
                <w:sz w:val="18"/>
                <w:szCs w:val="18"/>
              </w:rPr>
              <w:br/>
              <w:t xml:space="preserve">Hinweis: </w:t>
            </w:r>
            <w:r w:rsidRPr="00C56762">
              <w:rPr>
                <w:rFonts w:asciiTheme="minorHAnsi" w:hAnsiTheme="minorHAnsi" w:cstheme="minorHAnsi"/>
                <w:color w:val="000000"/>
                <w:sz w:val="18"/>
                <w:szCs w:val="18"/>
              </w:rPr>
              <w:br/>
              <w:t>Wurde die ursprüngliche Rechnung noch nicht beantwortet, weder mit einem Zahlungsavis noch mit einem Nichtzahlungsavis, dann ist weder auf die Rechnung noch auf die Stornorechnung eine Antwort zu senden.</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5D211773" w14:textId="027B854A" w:rsidR="00BC48F4" w:rsidRPr="001A52EF" w:rsidRDefault="00BC48F4" w:rsidP="00BC48F4">
            <w:pPr>
              <w:pStyle w:val="GEFEG"/>
              <w:spacing w:before="60"/>
              <w:rPr>
                <w:rFonts w:asciiTheme="minorHAnsi" w:hAnsiTheme="minorHAnsi" w:cstheme="minorHAnsi"/>
                <w:color w:val="000000"/>
                <w:sz w:val="18"/>
                <w:szCs w:val="18"/>
              </w:rPr>
            </w:pPr>
            <w:r w:rsidRPr="00C56762">
              <w:rPr>
                <w:rFonts w:asciiTheme="minorHAnsi" w:hAnsiTheme="minorHAnsi" w:cstheme="minorHAnsi"/>
                <w:color w:val="000000"/>
                <w:sz w:val="18"/>
                <w:szCs w:val="18"/>
              </w:rPr>
              <w:t>Im EBD fehlt der Pfad für den Fall, dass die ursprüngliche Rechnung vom LF mit einem Nichtzahlungsavis abgelehnt wurde. Aus diesem Grund muss ein neuer Prüfschritt 8 aufgenommen werden.</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598D7230" w14:textId="57B52C37" w:rsidR="00BC48F4" w:rsidRPr="001A52EF" w:rsidRDefault="00BC48F4" w:rsidP="00BC48F4">
            <w:pPr>
              <w:pStyle w:val="GEFEG"/>
              <w:spacing w:before="60" w:line="185" w:lineRule="exact"/>
              <w:ind w:left="22"/>
              <w:rPr>
                <w:rFonts w:asciiTheme="minorHAnsi" w:hAnsiTheme="minorHAnsi" w:cstheme="minorHAnsi"/>
                <w:color w:val="000000"/>
                <w:sz w:val="18"/>
                <w:szCs w:val="18"/>
              </w:rPr>
            </w:pPr>
            <w:r w:rsidRPr="00C56762">
              <w:rPr>
                <w:rFonts w:asciiTheme="minorHAnsi" w:hAnsiTheme="minorHAnsi" w:cstheme="minorHAnsi"/>
                <w:color w:val="000000"/>
                <w:sz w:val="18"/>
                <w:szCs w:val="18"/>
              </w:rPr>
              <w:t>Fehler (29.09.2022)</w:t>
            </w:r>
          </w:p>
        </w:tc>
      </w:tr>
      <w:tr w:rsidR="008053AE" w:rsidRPr="007374F2" w14:paraId="18A9A215"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4E897661" w14:textId="75458D1C" w:rsidR="008053AE" w:rsidRPr="006252BE" w:rsidRDefault="008053AE" w:rsidP="008053AE">
            <w:pPr>
              <w:pStyle w:val="GEFEG"/>
              <w:tabs>
                <w:tab w:val="right" w:pos="624"/>
              </w:tabs>
              <w:spacing w:before="60" w:line="185" w:lineRule="exact"/>
              <w:rPr>
                <w:rFonts w:asciiTheme="minorHAnsi" w:hAnsiTheme="minorHAnsi" w:cstheme="minorHAnsi"/>
                <w:color w:val="000000"/>
                <w:sz w:val="18"/>
                <w:szCs w:val="18"/>
              </w:rPr>
            </w:pPr>
            <w:r w:rsidRPr="006252BE">
              <w:rPr>
                <w:rFonts w:asciiTheme="minorHAnsi" w:hAnsiTheme="minorHAnsi" w:cstheme="minorHAnsi"/>
                <w:color w:val="000000"/>
                <w:sz w:val="18"/>
                <w:szCs w:val="18"/>
              </w:rPr>
              <w:t>50738</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0A8F33D2" w14:textId="084374BE" w:rsidR="008053AE" w:rsidRPr="006252BE" w:rsidRDefault="008053AE" w:rsidP="008053AE">
            <w:pPr>
              <w:pStyle w:val="GEFEG"/>
              <w:spacing w:before="60"/>
              <w:rPr>
                <w:rFonts w:asciiTheme="minorHAnsi" w:hAnsiTheme="minorHAnsi" w:cstheme="minorHAnsi"/>
                <w:color w:val="000000"/>
                <w:sz w:val="18"/>
                <w:szCs w:val="18"/>
              </w:rPr>
            </w:pPr>
            <w:r w:rsidRPr="006252BE">
              <w:rPr>
                <w:rFonts w:asciiTheme="minorHAnsi" w:hAnsiTheme="minorHAnsi" w:cstheme="minorHAnsi"/>
                <w:color w:val="000000"/>
                <w:sz w:val="18"/>
                <w:szCs w:val="18"/>
              </w:rPr>
              <w:t>Kapitel 6.7.1</w:t>
            </w:r>
            <w:r w:rsidRPr="006252BE">
              <w:rPr>
                <w:rFonts w:asciiTheme="minorHAnsi" w:hAnsiTheme="minorHAnsi" w:cstheme="minorHAnsi"/>
                <w:color w:val="000000"/>
                <w:sz w:val="18"/>
                <w:szCs w:val="18"/>
              </w:rPr>
              <w:br/>
              <w:t>E_0406_Netznutzungsrechnung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32C3A4D4" w14:textId="345ABC61" w:rsidR="008053AE" w:rsidRPr="006252BE" w:rsidRDefault="008053AE" w:rsidP="008053AE">
            <w:pPr>
              <w:pStyle w:val="GEFEG"/>
              <w:spacing w:before="60" w:line="185" w:lineRule="exact"/>
              <w:ind w:left="36"/>
              <w:rPr>
                <w:rFonts w:asciiTheme="minorHAnsi" w:hAnsiTheme="minorHAnsi" w:cstheme="minorHAnsi"/>
                <w:color w:val="000000"/>
                <w:sz w:val="18"/>
                <w:szCs w:val="18"/>
              </w:rPr>
            </w:pPr>
            <w:r w:rsidRPr="006252BE">
              <w:rPr>
                <w:rFonts w:asciiTheme="minorHAnsi" w:hAnsiTheme="minorHAnsi" w:cstheme="minorHAnsi"/>
                <w:color w:val="000000"/>
                <w:sz w:val="18"/>
                <w:szCs w:val="18"/>
              </w:rPr>
              <w:t>Prüfschritt 37:</w:t>
            </w:r>
            <w:r w:rsidRPr="006252BE">
              <w:rPr>
                <w:rFonts w:asciiTheme="minorHAnsi" w:hAnsiTheme="minorHAnsi" w:cstheme="minorHAnsi"/>
                <w:color w:val="000000"/>
                <w:sz w:val="18"/>
                <w:szCs w:val="18"/>
              </w:rPr>
              <w:br/>
            </w:r>
            <w:r w:rsidR="00AA350B">
              <w:rPr>
                <w:rFonts w:asciiTheme="minorHAnsi" w:hAnsiTheme="minorHAnsi" w:cstheme="minorHAnsi"/>
                <w:color w:val="000000"/>
                <w:sz w:val="18"/>
                <w:szCs w:val="18"/>
              </w:rPr>
              <w:t>Prüfergebnis</w:t>
            </w:r>
            <w:r w:rsidRPr="006252BE">
              <w:rPr>
                <w:rFonts w:asciiTheme="minorHAnsi" w:hAnsiTheme="minorHAnsi" w:cstheme="minorHAnsi"/>
                <w:color w:val="000000"/>
                <w:sz w:val="18"/>
                <w:szCs w:val="18"/>
              </w:rPr>
              <w:t>:</w:t>
            </w:r>
            <w:r w:rsidRPr="006252BE">
              <w:rPr>
                <w:rFonts w:asciiTheme="minorHAnsi" w:hAnsiTheme="minorHAnsi" w:cstheme="minorHAnsi"/>
                <w:color w:val="000000"/>
                <w:sz w:val="18"/>
                <w:szCs w:val="18"/>
              </w:rPr>
              <w:br/>
              <w:t>ja --&gt; 40</w:t>
            </w:r>
            <w:r w:rsidRPr="006252BE">
              <w:rPr>
                <w:rFonts w:asciiTheme="minorHAnsi" w:hAnsiTheme="minorHAnsi" w:cstheme="minorHAnsi"/>
                <w:color w:val="000000"/>
                <w:sz w:val="18"/>
                <w:szCs w:val="18"/>
              </w:rPr>
              <w:br/>
              <w:t>nein --&gt; 49</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169732EF" w14:textId="618D5AA0" w:rsidR="008053AE" w:rsidRPr="006252BE" w:rsidRDefault="008053AE" w:rsidP="008053AE">
            <w:pPr>
              <w:pStyle w:val="GEFEG"/>
              <w:spacing w:before="60" w:line="185" w:lineRule="exact"/>
              <w:ind w:left="36"/>
              <w:rPr>
                <w:rFonts w:asciiTheme="minorHAnsi" w:hAnsiTheme="minorHAnsi" w:cstheme="minorHAnsi"/>
                <w:color w:val="000000"/>
                <w:sz w:val="18"/>
                <w:szCs w:val="18"/>
              </w:rPr>
            </w:pPr>
            <w:r w:rsidRPr="006252BE">
              <w:rPr>
                <w:rFonts w:asciiTheme="minorHAnsi" w:hAnsiTheme="minorHAnsi" w:cstheme="minorHAnsi"/>
                <w:color w:val="000000"/>
                <w:sz w:val="18"/>
                <w:szCs w:val="18"/>
              </w:rPr>
              <w:t>Prüfschritt 37:</w:t>
            </w:r>
            <w:r w:rsidRPr="006252BE">
              <w:rPr>
                <w:rFonts w:asciiTheme="minorHAnsi" w:hAnsiTheme="minorHAnsi" w:cstheme="minorHAnsi"/>
                <w:color w:val="000000"/>
                <w:sz w:val="18"/>
                <w:szCs w:val="18"/>
              </w:rPr>
              <w:br/>
            </w:r>
            <w:r w:rsidR="00AA350B">
              <w:rPr>
                <w:rFonts w:asciiTheme="minorHAnsi" w:hAnsiTheme="minorHAnsi" w:cstheme="minorHAnsi"/>
                <w:color w:val="000000"/>
                <w:sz w:val="18"/>
                <w:szCs w:val="18"/>
              </w:rPr>
              <w:t>Prüfergebnis</w:t>
            </w:r>
            <w:r w:rsidRPr="006252BE">
              <w:rPr>
                <w:rFonts w:asciiTheme="minorHAnsi" w:hAnsiTheme="minorHAnsi" w:cstheme="minorHAnsi"/>
                <w:color w:val="000000"/>
                <w:sz w:val="18"/>
                <w:szCs w:val="18"/>
              </w:rPr>
              <w:t>:</w:t>
            </w:r>
            <w:r w:rsidRPr="006252BE">
              <w:rPr>
                <w:rFonts w:asciiTheme="minorHAnsi" w:hAnsiTheme="minorHAnsi" w:cstheme="minorHAnsi"/>
                <w:color w:val="000000"/>
                <w:sz w:val="18"/>
                <w:szCs w:val="18"/>
              </w:rPr>
              <w:br/>
              <w:t>ja --&gt; 40</w:t>
            </w:r>
            <w:r w:rsidRPr="006252BE">
              <w:rPr>
                <w:rFonts w:asciiTheme="minorHAnsi" w:hAnsiTheme="minorHAnsi" w:cstheme="minorHAnsi"/>
                <w:color w:val="000000"/>
                <w:sz w:val="18"/>
                <w:szCs w:val="18"/>
              </w:rPr>
              <w:br/>
              <w:t>nein --&gt; 48</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4189AD1A" w14:textId="47C47DD2" w:rsidR="008053AE" w:rsidRPr="006252BE" w:rsidRDefault="008053AE" w:rsidP="008053AE">
            <w:pPr>
              <w:pStyle w:val="GEFEG"/>
              <w:spacing w:before="60"/>
              <w:rPr>
                <w:rFonts w:asciiTheme="minorHAnsi" w:hAnsiTheme="minorHAnsi" w:cstheme="minorHAnsi"/>
                <w:color w:val="000000"/>
                <w:sz w:val="18"/>
                <w:szCs w:val="18"/>
              </w:rPr>
            </w:pPr>
            <w:r w:rsidRPr="006252BE">
              <w:rPr>
                <w:rFonts w:asciiTheme="minorHAnsi" w:hAnsiTheme="minorHAnsi" w:cstheme="minorHAnsi"/>
                <w:color w:val="000000"/>
                <w:sz w:val="18"/>
                <w:szCs w:val="18"/>
              </w:rPr>
              <w:t>Der Prüfschritt 49 würde eine Rechnung vom Rechnungstyp "13R" immer ablehnen, da der Abrechnungszeitraum der 13R den Abrechnungszeitraum der dazugehörigen MVR-Rechnungen immer enthält. Da dies einen Fehler darstellt, muss der Prüfschritt 49 für den Rechnungstyp "13R" ausgeschlossen werden.</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59C293B6" w14:textId="581BC145" w:rsidR="008053AE" w:rsidRPr="006252BE" w:rsidRDefault="008053AE" w:rsidP="008053AE">
            <w:pPr>
              <w:pStyle w:val="GEFEG"/>
              <w:spacing w:before="60" w:line="185" w:lineRule="exact"/>
              <w:ind w:left="22"/>
              <w:rPr>
                <w:rFonts w:asciiTheme="minorHAnsi" w:hAnsiTheme="minorHAnsi" w:cstheme="minorHAnsi"/>
                <w:color w:val="000000"/>
                <w:sz w:val="18"/>
                <w:szCs w:val="18"/>
              </w:rPr>
            </w:pPr>
            <w:r w:rsidRPr="006252BE">
              <w:rPr>
                <w:rFonts w:asciiTheme="minorHAnsi" w:hAnsiTheme="minorHAnsi" w:cstheme="minorHAnsi"/>
                <w:color w:val="000000"/>
                <w:sz w:val="18"/>
                <w:szCs w:val="18"/>
              </w:rPr>
              <w:t>Fehler (28.11.2022)</w:t>
            </w:r>
          </w:p>
        </w:tc>
      </w:tr>
      <w:tr w:rsidR="008053AE" w:rsidRPr="007374F2" w14:paraId="1715D12F"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0C2860AC" w14:textId="3BD2680E" w:rsidR="008053AE" w:rsidRPr="006252BE" w:rsidRDefault="008053AE" w:rsidP="008053AE">
            <w:pPr>
              <w:pStyle w:val="GEFEG"/>
              <w:tabs>
                <w:tab w:val="right" w:pos="624"/>
              </w:tabs>
              <w:spacing w:before="60" w:line="185" w:lineRule="exact"/>
              <w:rPr>
                <w:rFonts w:asciiTheme="minorHAnsi" w:hAnsiTheme="minorHAnsi" w:cstheme="minorHAnsi"/>
                <w:color w:val="000000"/>
                <w:sz w:val="18"/>
                <w:szCs w:val="18"/>
              </w:rPr>
            </w:pPr>
            <w:r w:rsidRPr="006252BE">
              <w:rPr>
                <w:rFonts w:asciiTheme="minorHAnsi" w:hAnsiTheme="minorHAnsi" w:cstheme="minorHAnsi"/>
                <w:color w:val="000000"/>
                <w:sz w:val="18"/>
                <w:szCs w:val="18"/>
              </w:rPr>
              <w:t>50730</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04115ACA" w14:textId="11EEC1D2" w:rsidR="008053AE" w:rsidRPr="006252BE" w:rsidRDefault="008053AE" w:rsidP="008053AE">
            <w:pPr>
              <w:pStyle w:val="GEFEG"/>
              <w:spacing w:before="60"/>
              <w:rPr>
                <w:rFonts w:asciiTheme="minorHAnsi" w:hAnsiTheme="minorHAnsi" w:cstheme="minorHAnsi"/>
                <w:color w:val="000000"/>
                <w:sz w:val="18"/>
                <w:szCs w:val="18"/>
              </w:rPr>
            </w:pPr>
            <w:r w:rsidRPr="006252BE">
              <w:rPr>
                <w:rFonts w:asciiTheme="minorHAnsi" w:hAnsiTheme="minorHAnsi" w:cstheme="minorHAnsi"/>
                <w:color w:val="000000"/>
                <w:sz w:val="18"/>
                <w:szCs w:val="18"/>
              </w:rPr>
              <w:t>Kapitel 6.7.1</w:t>
            </w:r>
            <w:r w:rsidRPr="006252BE">
              <w:rPr>
                <w:rFonts w:asciiTheme="minorHAnsi" w:hAnsiTheme="minorHAnsi" w:cstheme="minorHAnsi"/>
                <w:color w:val="000000"/>
                <w:sz w:val="18"/>
                <w:szCs w:val="18"/>
              </w:rPr>
              <w:br/>
              <w:t>E_0406_Netznutzungsrechnung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28D4A29E" w14:textId="0F8E5BE0" w:rsidR="008053AE" w:rsidRPr="006252BE" w:rsidRDefault="008053AE" w:rsidP="008053AE">
            <w:pPr>
              <w:pStyle w:val="GEFEG"/>
              <w:spacing w:before="60" w:line="185" w:lineRule="exact"/>
              <w:ind w:left="36"/>
              <w:rPr>
                <w:rFonts w:asciiTheme="minorHAnsi" w:hAnsiTheme="minorHAnsi" w:cstheme="minorHAnsi"/>
                <w:color w:val="000000"/>
                <w:sz w:val="18"/>
                <w:szCs w:val="18"/>
              </w:rPr>
            </w:pPr>
            <w:r w:rsidRPr="006252BE">
              <w:rPr>
                <w:rFonts w:asciiTheme="minorHAnsi" w:hAnsiTheme="minorHAnsi" w:cstheme="minorHAnsi"/>
                <w:color w:val="000000"/>
                <w:sz w:val="18"/>
                <w:szCs w:val="18"/>
              </w:rPr>
              <w:t>Prüfschritt 48 nicht vorhanden</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006F59D3" w14:textId="636757E5" w:rsidR="008053AE" w:rsidRPr="006252BE" w:rsidRDefault="008053AE" w:rsidP="008053AE">
            <w:pPr>
              <w:pStyle w:val="GEFEG"/>
              <w:spacing w:before="60" w:line="185" w:lineRule="exact"/>
              <w:ind w:left="36"/>
              <w:rPr>
                <w:rFonts w:asciiTheme="minorHAnsi" w:hAnsiTheme="minorHAnsi" w:cstheme="minorHAnsi"/>
                <w:color w:val="000000"/>
                <w:sz w:val="18"/>
                <w:szCs w:val="18"/>
              </w:rPr>
            </w:pPr>
            <w:r w:rsidRPr="006252BE">
              <w:rPr>
                <w:rFonts w:asciiTheme="minorHAnsi" w:hAnsiTheme="minorHAnsi" w:cstheme="minorHAnsi"/>
                <w:color w:val="000000"/>
                <w:sz w:val="18"/>
                <w:szCs w:val="18"/>
              </w:rPr>
              <w:t>Prüfschritt 48 vorhanden</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4AD59FA3" w14:textId="0EA3DCE3" w:rsidR="008053AE" w:rsidRPr="006252BE" w:rsidRDefault="008053AE" w:rsidP="008053AE">
            <w:pPr>
              <w:pStyle w:val="GEFEG"/>
              <w:spacing w:before="60"/>
              <w:rPr>
                <w:rFonts w:asciiTheme="minorHAnsi" w:hAnsiTheme="minorHAnsi" w:cstheme="minorHAnsi"/>
                <w:color w:val="000000"/>
                <w:sz w:val="18"/>
                <w:szCs w:val="18"/>
              </w:rPr>
            </w:pPr>
            <w:r w:rsidRPr="006252BE">
              <w:rPr>
                <w:rFonts w:asciiTheme="minorHAnsi" w:hAnsiTheme="minorHAnsi" w:cstheme="minorHAnsi"/>
                <w:color w:val="000000"/>
                <w:sz w:val="18"/>
                <w:szCs w:val="18"/>
              </w:rPr>
              <w:t>Der Prüfschritt 49 würde eine Rechnung vom Rechnungstypen "13R" immer ablehnen, da der Abrechnungszeitraum der 13R den Abrechnungszeitraum der dazugehörigen MVR-Rechnungen immer enthält. Da dies einen Fehler darstellt, muss der Prüfschritt 49 für den Rechnungstyp "13R" ausgeschlossen werden.</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0059FB99" w14:textId="3F5DAB22" w:rsidR="008053AE" w:rsidRPr="006252BE" w:rsidRDefault="008053AE" w:rsidP="008053AE">
            <w:pPr>
              <w:pStyle w:val="GEFEG"/>
              <w:spacing w:before="60" w:line="185" w:lineRule="exact"/>
              <w:ind w:left="22"/>
              <w:rPr>
                <w:rFonts w:asciiTheme="minorHAnsi" w:hAnsiTheme="minorHAnsi" w:cstheme="minorHAnsi"/>
                <w:color w:val="000000"/>
                <w:sz w:val="18"/>
                <w:szCs w:val="18"/>
              </w:rPr>
            </w:pPr>
            <w:r w:rsidRPr="006252BE">
              <w:rPr>
                <w:rFonts w:asciiTheme="minorHAnsi" w:hAnsiTheme="minorHAnsi" w:cstheme="minorHAnsi"/>
                <w:color w:val="000000"/>
                <w:sz w:val="18"/>
                <w:szCs w:val="18"/>
              </w:rPr>
              <w:t>Fehler (28.11.2022)</w:t>
            </w:r>
          </w:p>
        </w:tc>
      </w:tr>
      <w:tr w:rsidR="008053AE" w:rsidRPr="007374F2" w14:paraId="43D8F148"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0A9AD4A4" w14:textId="077B19D0" w:rsidR="008053AE" w:rsidRPr="006252BE" w:rsidRDefault="008053AE" w:rsidP="008053AE">
            <w:pPr>
              <w:pStyle w:val="GEFEG"/>
              <w:tabs>
                <w:tab w:val="right" w:pos="624"/>
              </w:tabs>
              <w:spacing w:before="60" w:line="185" w:lineRule="exact"/>
              <w:rPr>
                <w:rFonts w:asciiTheme="minorHAnsi" w:hAnsiTheme="minorHAnsi" w:cstheme="minorHAnsi"/>
                <w:color w:val="000000"/>
                <w:sz w:val="18"/>
                <w:szCs w:val="18"/>
              </w:rPr>
            </w:pPr>
            <w:r w:rsidRPr="006252BE">
              <w:rPr>
                <w:rFonts w:asciiTheme="minorHAnsi" w:hAnsiTheme="minorHAnsi" w:cstheme="minorHAnsi"/>
                <w:color w:val="000000"/>
                <w:sz w:val="18"/>
                <w:szCs w:val="18"/>
              </w:rPr>
              <w:t>50731</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70DC3B2B" w14:textId="1899E79A" w:rsidR="008053AE" w:rsidRPr="006252BE" w:rsidRDefault="008053AE" w:rsidP="008053AE">
            <w:pPr>
              <w:pStyle w:val="GEFEG"/>
              <w:spacing w:before="60"/>
              <w:rPr>
                <w:rFonts w:asciiTheme="minorHAnsi" w:hAnsiTheme="minorHAnsi" w:cstheme="minorHAnsi"/>
                <w:color w:val="000000"/>
                <w:sz w:val="18"/>
                <w:szCs w:val="18"/>
              </w:rPr>
            </w:pPr>
            <w:r w:rsidRPr="006252BE">
              <w:rPr>
                <w:rFonts w:asciiTheme="minorHAnsi" w:hAnsiTheme="minorHAnsi" w:cstheme="minorHAnsi"/>
                <w:color w:val="000000"/>
                <w:sz w:val="18"/>
                <w:szCs w:val="18"/>
              </w:rPr>
              <w:t>Kapitel 6.7.1</w:t>
            </w:r>
            <w:r w:rsidRPr="006252BE">
              <w:rPr>
                <w:rFonts w:asciiTheme="minorHAnsi" w:hAnsiTheme="minorHAnsi" w:cstheme="minorHAnsi"/>
                <w:color w:val="000000"/>
                <w:sz w:val="18"/>
                <w:szCs w:val="18"/>
              </w:rPr>
              <w:br/>
              <w:t>E_0406_Netznutzungsrechnung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4BD6C52D" w14:textId="6356CAC5" w:rsidR="008053AE" w:rsidRPr="006252BE" w:rsidRDefault="008053AE" w:rsidP="008053AE">
            <w:pPr>
              <w:pStyle w:val="GEFEG"/>
              <w:spacing w:before="60" w:line="185" w:lineRule="exact"/>
              <w:ind w:left="36"/>
              <w:rPr>
                <w:rFonts w:asciiTheme="minorHAnsi" w:hAnsiTheme="minorHAnsi" w:cstheme="minorHAnsi"/>
                <w:color w:val="000000"/>
                <w:sz w:val="18"/>
                <w:szCs w:val="18"/>
              </w:rPr>
            </w:pPr>
            <w:r w:rsidRPr="006252BE">
              <w:rPr>
                <w:rFonts w:asciiTheme="minorHAnsi" w:hAnsiTheme="minorHAnsi" w:cstheme="minorHAnsi"/>
                <w:color w:val="000000"/>
                <w:sz w:val="18"/>
                <w:szCs w:val="18"/>
              </w:rPr>
              <w:t>Prüfschritt 79</w:t>
            </w:r>
            <w:r w:rsidRPr="006252BE">
              <w:rPr>
                <w:rFonts w:asciiTheme="minorHAnsi" w:hAnsiTheme="minorHAnsi" w:cstheme="minorHAnsi"/>
                <w:color w:val="000000"/>
                <w:sz w:val="18"/>
                <w:szCs w:val="18"/>
              </w:rPr>
              <w:br/>
              <w:t>Liegt der Beginn des Abrechnungszeitraums nach dem 01.01.2023 00:00 Uhr?</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09572033" w14:textId="6D1408CF" w:rsidR="008053AE" w:rsidRPr="006252BE" w:rsidRDefault="008053AE" w:rsidP="008053AE">
            <w:pPr>
              <w:pStyle w:val="GEFEG"/>
              <w:spacing w:before="60" w:line="185" w:lineRule="exact"/>
              <w:ind w:left="36"/>
              <w:rPr>
                <w:rFonts w:asciiTheme="minorHAnsi" w:hAnsiTheme="minorHAnsi" w:cstheme="minorHAnsi"/>
                <w:color w:val="000000"/>
                <w:sz w:val="18"/>
                <w:szCs w:val="18"/>
              </w:rPr>
            </w:pPr>
            <w:r w:rsidRPr="006252BE">
              <w:rPr>
                <w:rFonts w:asciiTheme="minorHAnsi" w:hAnsiTheme="minorHAnsi" w:cstheme="minorHAnsi"/>
                <w:color w:val="000000"/>
                <w:sz w:val="18"/>
                <w:szCs w:val="18"/>
              </w:rPr>
              <w:t>Prüfschritt 79</w:t>
            </w:r>
            <w:r w:rsidRPr="006252BE">
              <w:rPr>
                <w:rFonts w:asciiTheme="minorHAnsi" w:hAnsiTheme="minorHAnsi" w:cstheme="minorHAnsi"/>
                <w:color w:val="000000"/>
                <w:sz w:val="18"/>
                <w:szCs w:val="18"/>
              </w:rPr>
              <w:br/>
              <w:t>Ist der Beginn des Abrechnungszeitraums ≥ 01.01.2023 00:00 Uhr?</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6E7AF7A0" w14:textId="343AA31B" w:rsidR="008053AE" w:rsidRPr="006252BE" w:rsidRDefault="00C5722D" w:rsidP="008053AE">
            <w:pPr>
              <w:pStyle w:val="GEFEG"/>
              <w:spacing w:before="60"/>
              <w:rPr>
                <w:rFonts w:asciiTheme="minorHAnsi" w:hAnsiTheme="minorHAnsi" w:cstheme="minorHAnsi"/>
                <w:color w:val="000000"/>
                <w:sz w:val="18"/>
                <w:szCs w:val="18"/>
              </w:rPr>
            </w:pPr>
            <w:r w:rsidRPr="006252BE">
              <w:rPr>
                <w:rFonts w:asciiTheme="minorHAnsi" w:hAnsiTheme="minorHAnsi" w:cstheme="minorHAnsi"/>
                <w:color w:val="000000"/>
                <w:sz w:val="18"/>
                <w:szCs w:val="18"/>
              </w:rPr>
              <w:t xml:space="preserve">Auch ein Beginn des Abrechnungszeitraums = 01.01.2023 00:00 Uhr ist </w:t>
            </w:r>
            <w:r>
              <w:rPr>
                <w:rFonts w:asciiTheme="minorHAnsi" w:hAnsiTheme="minorHAnsi" w:cstheme="minorHAnsi"/>
                <w:color w:val="000000"/>
                <w:sz w:val="18"/>
                <w:szCs w:val="18"/>
              </w:rPr>
              <w:t>nur für die i</w:t>
            </w:r>
            <w:r w:rsidR="00C30EBD">
              <w:rPr>
                <w:rFonts w:asciiTheme="minorHAnsi" w:hAnsiTheme="minorHAnsi" w:cstheme="minorHAnsi"/>
                <w:color w:val="000000"/>
                <w:sz w:val="18"/>
                <w:szCs w:val="18"/>
              </w:rPr>
              <w:t>m</w:t>
            </w:r>
            <w:r>
              <w:rPr>
                <w:rFonts w:asciiTheme="minorHAnsi" w:hAnsiTheme="minorHAnsi" w:cstheme="minorHAnsi"/>
                <w:color w:val="000000"/>
                <w:sz w:val="18"/>
                <w:szCs w:val="18"/>
              </w:rPr>
              <w:t xml:space="preserve"> </w:t>
            </w:r>
            <w:r w:rsidRPr="00E85D8C">
              <w:rPr>
                <w:rFonts w:asciiTheme="minorHAnsi" w:hAnsiTheme="minorHAnsi" w:cstheme="minorHAnsi"/>
                <w:color w:val="000000"/>
                <w:sz w:val="18"/>
                <w:szCs w:val="18"/>
              </w:rPr>
              <w:t xml:space="preserve">Prüfschritt </w:t>
            </w:r>
            <w:r>
              <w:rPr>
                <w:rFonts w:asciiTheme="minorHAnsi" w:hAnsiTheme="minorHAnsi" w:cstheme="minorHAnsi"/>
                <w:color w:val="000000"/>
                <w:sz w:val="18"/>
                <w:szCs w:val="18"/>
              </w:rPr>
              <w:t xml:space="preserve">genannten Rechnungstypen </w:t>
            </w:r>
            <w:r w:rsidRPr="006252BE">
              <w:rPr>
                <w:rFonts w:asciiTheme="minorHAnsi" w:hAnsiTheme="minorHAnsi" w:cstheme="minorHAnsi"/>
                <w:color w:val="000000"/>
                <w:sz w:val="18"/>
                <w:szCs w:val="18"/>
              </w:rPr>
              <w:t>zulässig und darf nicht abgelehnt werden.</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7E7AB0AE" w14:textId="5128E99C" w:rsidR="008053AE" w:rsidRPr="006252BE" w:rsidRDefault="008053AE" w:rsidP="008053AE">
            <w:pPr>
              <w:pStyle w:val="GEFEG"/>
              <w:spacing w:before="60" w:line="185" w:lineRule="exact"/>
              <w:ind w:left="22"/>
              <w:rPr>
                <w:rFonts w:asciiTheme="minorHAnsi" w:hAnsiTheme="minorHAnsi" w:cstheme="minorHAnsi"/>
                <w:color w:val="000000"/>
                <w:sz w:val="18"/>
                <w:szCs w:val="18"/>
              </w:rPr>
            </w:pPr>
            <w:r w:rsidRPr="006252BE">
              <w:rPr>
                <w:rFonts w:asciiTheme="minorHAnsi" w:hAnsiTheme="minorHAnsi" w:cstheme="minorHAnsi"/>
                <w:color w:val="000000"/>
                <w:sz w:val="18"/>
                <w:szCs w:val="18"/>
              </w:rPr>
              <w:t>Fehler (28.11.2022)</w:t>
            </w:r>
          </w:p>
        </w:tc>
      </w:tr>
      <w:tr w:rsidR="008053AE" w:rsidRPr="007374F2" w14:paraId="445666D5"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180E73DE" w14:textId="2996D7CC" w:rsidR="008053AE" w:rsidRPr="006252BE" w:rsidRDefault="008053AE" w:rsidP="008053AE">
            <w:pPr>
              <w:pStyle w:val="GEFEG"/>
              <w:tabs>
                <w:tab w:val="right" w:pos="624"/>
              </w:tabs>
              <w:spacing w:before="60" w:line="185" w:lineRule="exact"/>
              <w:rPr>
                <w:rFonts w:asciiTheme="minorHAnsi" w:hAnsiTheme="minorHAnsi" w:cstheme="minorHAnsi"/>
                <w:color w:val="000000"/>
                <w:sz w:val="18"/>
                <w:szCs w:val="18"/>
              </w:rPr>
            </w:pPr>
            <w:r w:rsidRPr="006252BE">
              <w:rPr>
                <w:rFonts w:asciiTheme="minorHAnsi" w:hAnsiTheme="minorHAnsi" w:cstheme="minorHAnsi"/>
                <w:color w:val="000000"/>
                <w:sz w:val="18"/>
                <w:szCs w:val="18"/>
              </w:rPr>
              <w:t>50733</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7D7FCBEF" w14:textId="1AE16396" w:rsidR="008053AE" w:rsidRPr="006252BE" w:rsidRDefault="008053AE" w:rsidP="008053AE">
            <w:pPr>
              <w:pStyle w:val="GEFEG"/>
              <w:spacing w:before="60"/>
              <w:rPr>
                <w:rFonts w:asciiTheme="minorHAnsi" w:hAnsiTheme="minorHAnsi" w:cstheme="minorHAnsi"/>
                <w:color w:val="000000"/>
                <w:sz w:val="18"/>
                <w:szCs w:val="18"/>
              </w:rPr>
            </w:pPr>
            <w:r w:rsidRPr="006252BE">
              <w:rPr>
                <w:rFonts w:asciiTheme="minorHAnsi" w:hAnsiTheme="minorHAnsi" w:cstheme="minorHAnsi"/>
                <w:color w:val="000000"/>
                <w:sz w:val="18"/>
                <w:szCs w:val="18"/>
              </w:rPr>
              <w:t>Kapitel 6.7.1</w:t>
            </w:r>
            <w:r w:rsidRPr="006252BE">
              <w:rPr>
                <w:rFonts w:asciiTheme="minorHAnsi" w:hAnsiTheme="minorHAnsi" w:cstheme="minorHAnsi"/>
                <w:color w:val="000000"/>
                <w:sz w:val="18"/>
                <w:szCs w:val="18"/>
              </w:rPr>
              <w:br/>
              <w:t>E_0406_Netznutzungsrechnung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2ABF8A2F" w14:textId="53B626FD" w:rsidR="008053AE" w:rsidRPr="006252BE" w:rsidRDefault="008053AE" w:rsidP="008053AE">
            <w:pPr>
              <w:pStyle w:val="GEFEG"/>
              <w:spacing w:before="60" w:line="185" w:lineRule="exact"/>
              <w:ind w:left="36"/>
              <w:rPr>
                <w:rFonts w:asciiTheme="minorHAnsi" w:hAnsiTheme="minorHAnsi" w:cstheme="minorHAnsi"/>
                <w:color w:val="000000"/>
                <w:sz w:val="18"/>
                <w:szCs w:val="18"/>
              </w:rPr>
            </w:pPr>
            <w:r w:rsidRPr="006252BE">
              <w:rPr>
                <w:rFonts w:asciiTheme="minorHAnsi" w:hAnsiTheme="minorHAnsi" w:cstheme="minorHAnsi"/>
                <w:color w:val="000000"/>
                <w:sz w:val="18"/>
                <w:szCs w:val="18"/>
              </w:rPr>
              <w:t>Prüfschritt 455:</w:t>
            </w:r>
            <w:r w:rsidRPr="006252BE">
              <w:rPr>
                <w:rFonts w:asciiTheme="minorHAnsi" w:hAnsiTheme="minorHAnsi" w:cstheme="minorHAnsi"/>
                <w:color w:val="000000"/>
                <w:sz w:val="18"/>
                <w:szCs w:val="18"/>
              </w:rPr>
              <w:br/>
              <w:t>Prüfergebnis:</w:t>
            </w:r>
            <w:r w:rsidRPr="006252BE">
              <w:rPr>
                <w:rFonts w:asciiTheme="minorHAnsi" w:hAnsiTheme="minorHAnsi" w:cstheme="minorHAnsi"/>
                <w:color w:val="000000"/>
                <w:sz w:val="18"/>
                <w:szCs w:val="18"/>
              </w:rPr>
              <w:br/>
              <w:t>ja --&gt; 460</w:t>
            </w:r>
            <w:r w:rsidRPr="006252BE">
              <w:rPr>
                <w:rFonts w:asciiTheme="minorHAnsi" w:hAnsiTheme="minorHAnsi" w:cstheme="minorHAnsi"/>
                <w:color w:val="000000"/>
                <w:sz w:val="18"/>
                <w:szCs w:val="18"/>
              </w:rPr>
              <w:br/>
              <w:t>nein --&gt; 470</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1124F861" w14:textId="0E02AC47" w:rsidR="008053AE" w:rsidRPr="006252BE" w:rsidRDefault="008053AE" w:rsidP="008053AE">
            <w:pPr>
              <w:pStyle w:val="GEFEG"/>
              <w:spacing w:before="60" w:line="185" w:lineRule="exact"/>
              <w:ind w:left="36"/>
              <w:rPr>
                <w:rFonts w:asciiTheme="minorHAnsi" w:hAnsiTheme="minorHAnsi" w:cstheme="minorHAnsi"/>
                <w:color w:val="000000"/>
                <w:sz w:val="18"/>
                <w:szCs w:val="18"/>
              </w:rPr>
            </w:pPr>
            <w:r w:rsidRPr="006252BE">
              <w:rPr>
                <w:rFonts w:asciiTheme="minorHAnsi" w:hAnsiTheme="minorHAnsi" w:cstheme="minorHAnsi"/>
                <w:color w:val="000000"/>
                <w:sz w:val="18"/>
                <w:szCs w:val="18"/>
              </w:rPr>
              <w:t>Prüfschritt 455:</w:t>
            </w:r>
            <w:r w:rsidRPr="006252BE">
              <w:rPr>
                <w:rFonts w:asciiTheme="minorHAnsi" w:hAnsiTheme="minorHAnsi" w:cstheme="minorHAnsi"/>
                <w:color w:val="000000"/>
                <w:sz w:val="18"/>
                <w:szCs w:val="18"/>
              </w:rPr>
              <w:br/>
              <w:t>Prüfergebnis:</w:t>
            </w:r>
            <w:r w:rsidRPr="006252BE">
              <w:rPr>
                <w:rFonts w:asciiTheme="minorHAnsi" w:hAnsiTheme="minorHAnsi" w:cstheme="minorHAnsi"/>
                <w:color w:val="000000"/>
                <w:sz w:val="18"/>
                <w:szCs w:val="18"/>
              </w:rPr>
              <w:br/>
              <w:t>ja --&gt; 458</w:t>
            </w:r>
            <w:r w:rsidRPr="006252BE">
              <w:rPr>
                <w:rFonts w:asciiTheme="minorHAnsi" w:hAnsiTheme="minorHAnsi" w:cstheme="minorHAnsi"/>
                <w:color w:val="000000"/>
                <w:sz w:val="18"/>
                <w:szCs w:val="18"/>
              </w:rPr>
              <w:br/>
              <w:t>nein --&gt; 470</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525969C5" w14:textId="1797D6A5" w:rsidR="008053AE" w:rsidRPr="006252BE" w:rsidRDefault="008053AE" w:rsidP="008053AE">
            <w:pPr>
              <w:pStyle w:val="GEFEG"/>
              <w:spacing w:before="60"/>
              <w:rPr>
                <w:rFonts w:asciiTheme="minorHAnsi" w:hAnsiTheme="minorHAnsi" w:cstheme="minorHAnsi"/>
                <w:color w:val="000000"/>
                <w:sz w:val="18"/>
                <w:szCs w:val="18"/>
              </w:rPr>
            </w:pPr>
            <w:r w:rsidRPr="006252BE">
              <w:rPr>
                <w:rFonts w:asciiTheme="minorHAnsi" w:hAnsiTheme="minorHAnsi" w:cstheme="minorHAnsi"/>
                <w:color w:val="000000"/>
                <w:sz w:val="18"/>
                <w:szCs w:val="18"/>
              </w:rPr>
              <w:t>Nötige Anpassung damit die nachfolgen beschriebene, neue Prüfung (Schritt 458) integriert wird.</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4B3B7DD0" w14:textId="371229EB" w:rsidR="008053AE" w:rsidRPr="006252BE" w:rsidRDefault="008053AE" w:rsidP="008053AE">
            <w:pPr>
              <w:pStyle w:val="GEFEG"/>
              <w:spacing w:before="60" w:line="185" w:lineRule="exact"/>
              <w:ind w:left="22"/>
              <w:rPr>
                <w:rFonts w:asciiTheme="minorHAnsi" w:hAnsiTheme="minorHAnsi" w:cstheme="minorHAnsi"/>
                <w:color w:val="000000"/>
                <w:sz w:val="18"/>
                <w:szCs w:val="18"/>
              </w:rPr>
            </w:pPr>
            <w:r w:rsidRPr="006252BE">
              <w:rPr>
                <w:rFonts w:asciiTheme="minorHAnsi" w:hAnsiTheme="minorHAnsi" w:cstheme="minorHAnsi"/>
                <w:color w:val="000000"/>
                <w:sz w:val="18"/>
                <w:szCs w:val="18"/>
              </w:rPr>
              <w:t>Fehler (28.11.2022)</w:t>
            </w:r>
          </w:p>
        </w:tc>
      </w:tr>
      <w:tr w:rsidR="008053AE" w:rsidRPr="007374F2" w14:paraId="7DE85D36"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3669CB9F" w14:textId="4EDEFC21" w:rsidR="008053AE" w:rsidRPr="006252BE" w:rsidRDefault="008053AE" w:rsidP="008053AE">
            <w:pPr>
              <w:pStyle w:val="GEFEG"/>
              <w:tabs>
                <w:tab w:val="right" w:pos="624"/>
              </w:tabs>
              <w:spacing w:before="60" w:line="185" w:lineRule="exact"/>
              <w:rPr>
                <w:rFonts w:asciiTheme="minorHAnsi" w:hAnsiTheme="minorHAnsi" w:cstheme="minorHAnsi"/>
                <w:color w:val="000000"/>
                <w:sz w:val="18"/>
                <w:szCs w:val="18"/>
              </w:rPr>
            </w:pPr>
            <w:r w:rsidRPr="006252BE">
              <w:rPr>
                <w:rFonts w:asciiTheme="minorHAnsi" w:hAnsiTheme="minorHAnsi" w:cstheme="minorHAnsi"/>
                <w:color w:val="000000"/>
                <w:sz w:val="18"/>
                <w:szCs w:val="18"/>
              </w:rPr>
              <w:t>50732</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13B571B3" w14:textId="5B7B5D12" w:rsidR="008053AE" w:rsidRPr="006252BE" w:rsidRDefault="008053AE" w:rsidP="008053AE">
            <w:pPr>
              <w:pStyle w:val="GEFEG"/>
              <w:spacing w:before="60"/>
              <w:rPr>
                <w:rFonts w:asciiTheme="minorHAnsi" w:hAnsiTheme="minorHAnsi" w:cstheme="minorHAnsi"/>
                <w:color w:val="000000"/>
                <w:sz w:val="18"/>
                <w:szCs w:val="18"/>
              </w:rPr>
            </w:pPr>
            <w:r w:rsidRPr="006252BE">
              <w:rPr>
                <w:rFonts w:asciiTheme="minorHAnsi" w:hAnsiTheme="minorHAnsi" w:cstheme="minorHAnsi"/>
                <w:color w:val="000000"/>
                <w:sz w:val="18"/>
                <w:szCs w:val="18"/>
              </w:rPr>
              <w:t>Kapitel 6.7.1</w:t>
            </w:r>
            <w:r w:rsidRPr="006252BE">
              <w:rPr>
                <w:rFonts w:asciiTheme="minorHAnsi" w:hAnsiTheme="minorHAnsi" w:cstheme="minorHAnsi"/>
                <w:color w:val="000000"/>
                <w:sz w:val="18"/>
                <w:szCs w:val="18"/>
              </w:rPr>
              <w:br/>
              <w:t>E_0406_Netznutzungsrechnung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32D798D3" w14:textId="26AE68A3" w:rsidR="008053AE" w:rsidRPr="006252BE" w:rsidRDefault="008053AE" w:rsidP="008053AE">
            <w:pPr>
              <w:pStyle w:val="GEFEG"/>
              <w:spacing w:before="60" w:line="185" w:lineRule="exact"/>
              <w:ind w:left="36"/>
              <w:rPr>
                <w:rFonts w:asciiTheme="minorHAnsi" w:hAnsiTheme="minorHAnsi" w:cstheme="minorHAnsi"/>
                <w:color w:val="000000"/>
                <w:sz w:val="18"/>
                <w:szCs w:val="18"/>
              </w:rPr>
            </w:pPr>
            <w:r w:rsidRPr="006252BE">
              <w:rPr>
                <w:rFonts w:asciiTheme="minorHAnsi" w:hAnsiTheme="minorHAnsi" w:cstheme="minorHAnsi"/>
                <w:color w:val="000000"/>
                <w:sz w:val="18"/>
                <w:szCs w:val="18"/>
              </w:rPr>
              <w:t>Prüfschritt 458 nicht vorhanden</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140EA45B" w14:textId="0BF0FAAD" w:rsidR="008053AE" w:rsidRPr="006252BE" w:rsidRDefault="008053AE" w:rsidP="008053AE">
            <w:pPr>
              <w:pStyle w:val="GEFEG"/>
              <w:spacing w:before="60" w:line="185" w:lineRule="exact"/>
              <w:ind w:left="36"/>
              <w:rPr>
                <w:rFonts w:asciiTheme="minorHAnsi" w:hAnsiTheme="minorHAnsi" w:cstheme="minorHAnsi"/>
                <w:color w:val="000000"/>
                <w:sz w:val="18"/>
                <w:szCs w:val="18"/>
              </w:rPr>
            </w:pPr>
            <w:r w:rsidRPr="006252BE">
              <w:rPr>
                <w:rFonts w:asciiTheme="minorHAnsi" w:hAnsiTheme="minorHAnsi" w:cstheme="minorHAnsi"/>
                <w:color w:val="000000"/>
                <w:sz w:val="18"/>
                <w:szCs w:val="18"/>
              </w:rPr>
              <w:t>Prüfschritt 458 vorhanden</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10C3F866" w14:textId="36CD80EF" w:rsidR="008053AE" w:rsidRPr="006252BE" w:rsidRDefault="008053AE" w:rsidP="008053AE">
            <w:pPr>
              <w:pStyle w:val="GEFEG"/>
              <w:spacing w:before="60"/>
              <w:rPr>
                <w:rFonts w:asciiTheme="minorHAnsi" w:hAnsiTheme="minorHAnsi" w:cstheme="minorHAnsi"/>
                <w:color w:val="000000"/>
                <w:sz w:val="18"/>
                <w:szCs w:val="18"/>
              </w:rPr>
            </w:pPr>
            <w:r w:rsidRPr="006252BE">
              <w:rPr>
                <w:rFonts w:asciiTheme="minorHAnsi" w:hAnsiTheme="minorHAnsi" w:cstheme="minorHAnsi"/>
                <w:color w:val="000000"/>
                <w:sz w:val="18"/>
                <w:szCs w:val="18"/>
              </w:rPr>
              <w:t>Die einzelnen Positionen einer Rechnung dürfen in beliebiger Reichenfolge vorkommen. Es kann somit dazu kommen, dass die ermittelte Resultierende und die dazugehörige korrespondierende Resultierende vertauscht sind (Zeitraum der Resultierenden ist kleiner als der Zeitraum der korrespondierenden Resultierenden). Dies würde im Prüfschritt 460 zur Ablehnung führen. Deshalb wird der zusätzliche Prüfschritt 458 eingeführt.</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491D2384" w14:textId="04D8329C" w:rsidR="008053AE" w:rsidRPr="006252BE" w:rsidRDefault="008053AE" w:rsidP="008053AE">
            <w:pPr>
              <w:pStyle w:val="GEFEG"/>
              <w:spacing w:before="60" w:line="185" w:lineRule="exact"/>
              <w:ind w:left="22"/>
              <w:rPr>
                <w:rFonts w:asciiTheme="minorHAnsi" w:hAnsiTheme="minorHAnsi" w:cstheme="minorHAnsi"/>
                <w:color w:val="000000"/>
                <w:sz w:val="18"/>
                <w:szCs w:val="18"/>
              </w:rPr>
            </w:pPr>
            <w:r w:rsidRPr="006252BE">
              <w:rPr>
                <w:rFonts w:asciiTheme="minorHAnsi" w:hAnsiTheme="minorHAnsi" w:cstheme="minorHAnsi"/>
                <w:color w:val="000000"/>
                <w:sz w:val="18"/>
                <w:szCs w:val="18"/>
              </w:rPr>
              <w:t>Fehler (28.11.2022)</w:t>
            </w:r>
          </w:p>
        </w:tc>
      </w:tr>
      <w:tr w:rsidR="008053AE" w:rsidRPr="007374F2" w14:paraId="3347741E"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5EE9386D" w14:textId="751A3FB8" w:rsidR="008053AE" w:rsidRPr="006252BE" w:rsidRDefault="008053AE" w:rsidP="008053AE">
            <w:pPr>
              <w:pStyle w:val="GEFEG"/>
              <w:tabs>
                <w:tab w:val="right" w:pos="624"/>
              </w:tabs>
              <w:spacing w:before="60" w:line="185" w:lineRule="exact"/>
              <w:rPr>
                <w:rFonts w:asciiTheme="minorHAnsi" w:hAnsiTheme="minorHAnsi" w:cstheme="minorHAnsi"/>
                <w:color w:val="000000"/>
                <w:sz w:val="18"/>
                <w:szCs w:val="18"/>
              </w:rPr>
            </w:pPr>
            <w:r w:rsidRPr="006252BE">
              <w:rPr>
                <w:rFonts w:asciiTheme="minorHAnsi" w:hAnsiTheme="minorHAnsi" w:cstheme="minorHAnsi"/>
                <w:color w:val="000000"/>
                <w:sz w:val="18"/>
                <w:szCs w:val="18"/>
              </w:rPr>
              <w:t>50739</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34269A52" w14:textId="0B0B66C4" w:rsidR="008053AE" w:rsidRPr="006252BE" w:rsidRDefault="008053AE" w:rsidP="008053AE">
            <w:pPr>
              <w:pStyle w:val="GEFEG"/>
              <w:spacing w:before="60"/>
              <w:rPr>
                <w:rFonts w:asciiTheme="minorHAnsi" w:hAnsiTheme="minorHAnsi" w:cstheme="minorHAnsi"/>
                <w:color w:val="000000"/>
                <w:sz w:val="18"/>
                <w:szCs w:val="18"/>
              </w:rPr>
            </w:pPr>
            <w:r w:rsidRPr="006252BE">
              <w:rPr>
                <w:rFonts w:asciiTheme="minorHAnsi" w:hAnsiTheme="minorHAnsi" w:cstheme="minorHAnsi"/>
                <w:color w:val="000000"/>
                <w:sz w:val="18"/>
                <w:szCs w:val="18"/>
              </w:rPr>
              <w:t>Kapitel 6.7.3</w:t>
            </w:r>
            <w:r w:rsidRPr="006252BE">
              <w:rPr>
                <w:rFonts w:asciiTheme="minorHAnsi" w:hAnsiTheme="minorHAnsi" w:cstheme="minorHAnsi"/>
                <w:color w:val="000000"/>
                <w:sz w:val="18"/>
                <w:szCs w:val="18"/>
              </w:rPr>
              <w:br/>
              <w:t>E_0407_erneut Netznutzungsrechnung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47FB04C5" w14:textId="09C7D598" w:rsidR="008053AE" w:rsidRPr="006252BE" w:rsidRDefault="008053AE" w:rsidP="008053AE">
            <w:pPr>
              <w:pStyle w:val="GEFEG"/>
              <w:spacing w:before="60" w:line="185" w:lineRule="exact"/>
              <w:ind w:left="36"/>
              <w:rPr>
                <w:rFonts w:asciiTheme="minorHAnsi" w:hAnsiTheme="minorHAnsi" w:cstheme="minorHAnsi"/>
                <w:color w:val="000000"/>
                <w:sz w:val="18"/>
                <w:szCs w:val="18"/>
              </w:rPr>
            </w:pPr>
            <w:r w:rsidRPr="006252BE">
              <w:rPr>
                <w:rFonts w:asciiTheme="minorHAnsi" w:hAnsiTheme="minorHAnsi" w:cstheme="minorHAnsi"/>
                <w:color w:val="000000"/>
                <w:sz w:val="18"/>
                <w:szCs w:val="18"/>
              </w:rPr>
              <w:t>Prüfschritt 37:</w:t>
            </w:r>
            <w:r w:rsidRPr="006252BE">
              <w:rPr>
                <w:rFonts w:asciiTheme="minorHAnsi" w:hAnsiTheme="minorHAnsi" w:cstheme="minorHAnsi"/>
                <w:color w:val="000000"/>
                <w:sz w:val="18"/>
                <w:szCs w:val="18"/>
              </w:rPr>
              <w:br/>
            </w:r>
            <w:r w:rsidR="00AA350B">
              <w:rPr>
                <w:rFonts w:asciiTheme="minorHAnsi" w:hAnsiTheme="minorHAnsi" w:cstheme="minorHAnsi"/>
                <w:color w:val="000000"/>
                <w:sz w:val="18"/>
                <w:szCs w:val="18"/>
              </w:rPr>
              <w:t>Prüfergebnis</w:t>
            </w:r>
            <w:r w:rsidRPr="006252BE">
              <w:rPr>
                <w:rFonts w:asciiTheme="minorHAnsi" w:hAnsiTheme="minorHAnsi" w:cstheme="minorHAnsi"/>
                <w:color w:val="000000"/>
                <w:sz w:val="18"/>
                <w:szCs w:val="18"/>
              </w:rPr>
              <w:t>:</w:t>
            </w:r>
            <w:r w:rsidRPr="006252BE">
              <w:rPr>
                <w:rFonts w:asciiTheme="minorHAnsi" w:hAnsiTheme="minorHAnsi" w:cstheme="minorHAnsi"/>
                <w:color w:val="000000"/>
                <w:sz w:val="18"/>
                <w:szCs w:val="18"/>
              </w:rPr>
              <w:br/>
              <w:t>ja --&gt; 40</w:t>
            </w:r>
            <w:r w:rsidRPr="006252BE">
              <w:rPr>
                <w:rFonts w:asciiTheme="minorHAnsi" w:hAnsiTheme="minorHAnsi" w:cstheme="minorHAnsi"/>
                <w:color w:val="000000"/>
                <w:sz w:val="18"/>
                <w:szCs w:val="18"/>
              </w:rPr>
              <w:br/>
              <w:t>nein --&gt; 49</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03F2D043" w14:textId="215C8454" w:rsidR="008053AE" w:rsidRPr="006252BE" w:rsidRDefault="008053AE" w:rsidP="008053AE">
            <w:pPr>
              <w:pStyle w:val="GEFEG"/>
              <w:spacing w:before="60" w:line="185" w:lineRule="exact"/>
              <w:ind w:left="36"/>
              <w:rPr>
                <w:rFonts w:asciiTheme="minorHAnsi" w:hAnsiTheme="minorHAnsi" w:cstheme="minorHAnsi"/>
                <w:color w:val="000000"/>
                <w:sz w:val="18"/>
                <w:szCs w:val="18"/>
              </w:rPr>
            </w:pPr>
            <w:r w:rsidRPr="006252BE">
              <w:rPr>
                <w:rFonts w:asciiTheme="minorHAnsi" w:hAnsiTheme="minorHAnsi" w:cstheme="minorHAnsi"/>
                <w:color w:val="000000"/>
                <w:sz w:val="18"/>
                <w:szCs w:val="18"/>
              </w:rPr>
              <w:t>Prüfschritt 37:</w:t>
            </w:r>
            <w:r w:rsidRPr="006252BE">
              <w:rPr>
                <w:rFonts w:asciiTheme="minorHAnsi" w:hAnsiTheme="minorHAnsi" w:cstheme="minorHAnsi"/>
                <w:color w:val="000000"/>
                <w:sz w:val="18"/>
                <w:szCs w:val="18"/>
              </w:rPr>
              <w:br/>
            </w:r>
            <w:r w:rsidR="00AA350B">
              <w:rPr>
                <w:rFonts w:asciiTheme="minorHAnsi" w:hAnsiTheme="minorHAnsi" w:cstheme="minorHAnsi"/>
                <w:color w:val="000000"/>
                <w:sz w:val="18"/>
                <w:szCs w:val="18"/>
              </w:rPr>
              <w:t>Prüfergebnis</w:t>
            </w:r>
            <w:r w:rsidRPr="006252BE">
              <w:rPr>
                <w:rFonts w:asciiTheme="minorHAnsi" w:hAnsiTheme="minorHAnsi" w:cstheme="minorHAnsi"/>
                <w:color w:val="000000"/>
                <w:sz w:val="18"/>
                <w:szCs w:val="18"/>
              </w:rPr>
              <w:t>:</w:t>
            </w:r>
            <w:r w:rsidRPr="006252BE">
              <w:rPr>
                <w:rFonts w:asciiTheme="minorHAnsi" w:hAnsiTheme="minorHAnsi" w:cstheme="minorHAnsi"/>
                <w:color w:val="000000"/>
                <w:sz w:val="18"/>
                <w:szCs w:val="18"/>
              </w:rPr>
              <w:br/>
              <w:t>ja --&gt; 40</w:t>
            </w:r>
            <w:r w:rsidRPr="006252BE">
              <w:rPr>
                <w:rFonts w:asciiTheme="minorHAnsi" w:hAnsiTheme="minorHAnsi" w:cstheme="minorHAnsi"/>
                <w:color w:val="000000"/>
                <w:sz w:val="18"/>
                <w:szCs w:val="18"/>
              </w:rPr>
              <w:br/>
              <w:t>nein --&gt; 48</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152C53E3" w14:textId="2AFA6A5D" w:rsidR="008053AE" w:rsidRPr="006252BE" w:rsidRDefault="008053AE" w:rsidP="008053AE">
            <w:pPr>
              <w:pStyle w:val="GEFEG"/>
              <w:spacing w:before="60"/>
              <w:rPr>
                <w:rFonts w:asciiTheme="minorHAnsi" w:hAnsiTheme="minorHAnsi" w:cstheme="minorHAnsi"/>
                <w:color w:val="000000"/>
                <w:sz w:val="18"/>
                <w:szCs w:val="18"/>
              </w:rPr>
            </w:pPr>
            <w:r w:rsidRPr="006252BE">
              <w:rPr>
                <w:rFonts w:asciiTheme="minorHAnsi" w:hAnsiTheme="minorHAnsi" w:cstheme="minorHAnsi"/>
                <w:color w:val="000000"/>
                <w:sz w:val="18"/>
                <w:szCs w:val="18"/>
              </w:rPr>
              <w:t>Der Prüfschritt 49 würde eine Rechnung vom Rechnungstyp "13R" immer ablehnen, da der Abrechnungszeitraum der 13R den Abrechnungszeitraum der dazugehörigen MVR-Rechnungen immer enthält. Da dies einen Fehler darstellt, muss der Prüfschritt 49 für den Rechnungstyp "13R" ausgeschlossen werden.</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609AF21F" w14:textId="63CF336C" w:rsidR="008053AE" w:rsidRPr="006252BE" w:rsidRDefault="008053AE" w:rsidP="008053AE">
            <w:pPr>
              <w:pStyle w:val="GEFEG"/>
              <w:spacing w:before="60" w:line="185" w:lineRule="exact"/>
              <w:ind w:left="22"/>
              <w:rPr>
                <w:rFonts w:asciiTheme="minorHAnsi" w:hAnsiTheme="minorHAnsi" w:cstheme="minorHAnsi"/>
                <w:color w:val="000000"/>
                <w:sz w:val="18"/>
                <w:szCs w:val="18"/>
              </w:rPr>
            </w:pPr>
            <w:r w:rsidRPr="006252BE">
              <w:rPr>
                <w:rFonts w:asciiTheme="minorHAnsi" w:hAnsiTheme="minorHAnsi" w:cstheme="minorHAnsi"/>
                <w:color w:val="000000"/>
                <w:sz w:val="18"/>
                <w:szCs w:val="18"/>
              </w:rPr>
              <w:t>Fehler (28.11.2022)</w:t>
            </w:r>
          </w:p>
        </w:tc>
      </w:tr>
      <w:tr w:rsidR="008053AE" w:rsidRPr="007374F2" w14:paraId="0371A465" w14:textId="77777777" w:rsidTr="007C2C65">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693B1E3C" w14:textId="1EF49492" w:rsidR="008053AE" w:rsidRPr="006252BE" w:rsidRDefault="008053AE" w:rsidP="007C2C65">
            <w:pPr>
              <w:pStyle w:val="GEFEG"/>
              <w:tabs>
                <w:tab w:val="right" w:pos="624"/>
              </w:tabs>
              <w:spacing w:before="60" w:line="185" w:lineRule="exact"/>
              <w:rPr>
                <w:rFonts w:asciiTheme="minorHAnsi" w:hAnsiTheme="minorHAnsi" w:cstheme="minorHAnsi"/>
                <w:color w:val="000000"/>
                <w:sz w:val="18"/>
                <w:szCs w:val="18"/>
              </w:rPr>
            </w:pPr>
            <w:r w:rsidRPr="006252BE">
              <w:rPr>
                <w:rFonts w:asciiTheme="minorHAnsi" w:hAnsiTheme="minorHAnsi" w:cstheme="minorHAnsi"/>
                <w:color w:val="000000"/>
                <w:sz w:val="18"/>
                <w:szCs w:val="18"/>
              </w:rPr>
              <w:t>50746</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1C03C20F" w14:textId="27F472D1" w:rsidR="008053AE" w:rsidRPr="006252BE" w:rsidRDefault="008053AE" w:rsidP="008053AE">
            <w:pPr>
              <w:pStyle w:val="GEFEG"/>
              <w:spacing w:before="60"/>
              <w:rPr>
                <w:rFonts w:asciiTheme="minorHAnsi" w:hAnsiTheme="minorHAnsi" w:cstheme="minorHAnsi"/>
                <w:color w:val="000000"/>
                <w:sz w:val="18"/>
                <w:szCs w:val="18"/>
              </w:rPr>
            </w:pPr>
            <w:r w:rsidRPr="006252BE">
              <w:rPr>
                <w:rFonts w:asciiTheme="minorHAnsi" w:hAnsiTheme="minorHAnsi" w:cstheme="minorHAnsi"/>
                <w:color w:val="000000"/>
                <w:sz w:val="18"/>
                <w:szCs w:val="18"/>
              </w:rPr>
              <w:t>Kapitel 6.7.3</w:t>
            </w:r>
            <w:r w:rsidRPr="006252BE">
              <w:rPr>
                <w:rFonts w:asciiTheme="minorHAnsi" w:hAnsiTheme="minorHAnsi" w:cstheme="minorHAnsi"/>
                <w:color w:val="000000"/>
                <w:sz w:val="18"/>
                <w:szCs w:val="18"/>
              </w:rPr>
              <w:br/>
              <w:t>E_0407_erneut Netznutzungsrechnung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57388041" w14:textId="67E5843B" w:rsidR="008053AE" w:rsidRPr="006252BE" w:rsidRDefault="008053AE" w:rsidP="008053AE">
            <w:pPr>
              <w:pStyle w:val="GEFEG"/>
              <w:spacing w:before="60" w:line="185" w:lineRule="exact"/>
              <w:ind w:left="36"/>
              <w:rPr>
                <w:rFonts w:asciiTheme="minorHAnsi" w:hAnsiTheme="minorHAnsi" w:cstheme="minorHAnsi"/>
                <w:color w:val="000000"/>
                <w:sz w:val="18"/>
                <w:szCs w:val="18"/>
              </w:rPr>
            </w:pPr>
            <w:r w:rsidRPr="006252BE">
              <w:rPr>
                <w:rFonts w:asciiTheme="minorHAnsi" w:hAnsiTheme="minorHAnsi" w:cstheme="minorHAnsi"/>
                <w:color w:val="000000"/>
                <w:sz w:val="18"/>
                <w:szCs w:val="18"/>
              </w:rPr>
              <w:t>Prüfschritt 48 nicht vorhanden</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2D9D3068" w14:textId="6B0EB023" w:rsidR="008053AE" w:rsidRPr="006252BE" w:rsidRDefault="008053AE" w:rsidP="008053AE">
            <w:pPr>
              <w:pStyle w:val="GEFEG"/>
              <w:spacing w:before="60" w:line="185" w:lineRule="exact"/>
              <w:ind w:left="36"/>
              <w:rPr>
                <w:rFonts w:asciiTheme="minorHAnsi" w:hAnsiTheme="minorHAnsi" w:cstheme="minorHAnsi"/>
                <w:color w:val="000000"/>
                <w:sz w:val="18"/>
                <w:szCs w:val="18"/>
              </w:rPr>
            </w:pPr>
            <w:r w:rsidRPr="006252BE">
              <w:rPr>
                <w:rFonts w:asciiTheme="minorHAnsi" w:hAnsiTheme="minorHAnsi" w:cstheme="minorHAnsi"/>
                <w:color w:val="000000"/>
                <w:sz w:val="18"/>
                <w:szCs w:val="18"/>
              </w:rPr>
              <w:t>Prüfschritt 48 vorhanden</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0256C3C0" w14:textId="2D880D5A" w:rsidR="008053AE" w:rsidRPr="006252BE" w:rsidRDefault="008053AE" w:rsidP="008053AE">
            <w:pPr>
              <w:pStyle w:val="GEFEG"/>
              <w:spacing w:before="60"/>
              <w:rPr>
                <w:rFonts w:asciiTheme="minorHAnsi" w:hAnsiTheme="minorHAnsi" w:cstheme="minorHAnsi"/>
                <w:color w:val="000000"/>
                <w:sz w:val="18"/>
                <w:szCs w:val="18"/>
              </w:rPr>
            </w:pPr>
            <w:r w:rsidRPr="006252BE">
              <w:rPr>
                <w:rFonts w:asciiTheme="minorHAnsi" w:hAnsiTheme="minorHAnsi" w:cstheme="minorHAnsi"/>
                <w:color w:val="000000"/>
                <w:sz w:val="18"/>
                <w:szCs w:val="18"/>
              </w:rPr>
              <w:t>Der Prüfschritt 49 würde eine Rechnung vom Rechnungstypen "13R" immer ablehnen, da der Abrechnungszeitraum der 13R den Abrechnungszeitraum der dazugehörigen MVR-Rechnungen immer enthält. Da dies einen Fehler darstellt, muss der Prüfschritt 49 für den Rechnungstyp "13R" ausgeschlossen werden.</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55A0588B" w14:textId="5774F90E" w:rsidR="008053AE" w:rsidRPr="006252BE" w:rsidRDefault="008053AE" w:rsidP="008053AE">
            <w:pPr>
              <w:pStyle w:val="GEFEG"/>
              <w:spacing w:before="60" w:line="185" w:lineRule="exact"/>
              <w:ind w:left="22"/>
              <w:rPr>
                <w:rFonts w:asciiTheme="minorHAnsi" w:hAnsiTheme="minorHAnsi" w:cstheme="minorHAnsi"/>
                <w:color w:val="000000"/>
                <w:sz w:val="18"/>
                <w:szCs w:val="18"/>
              </w:rPr>
            </w:pPr>
            <w:r w:rsidRPr="006252BE">
              <w:rPr>
                <w:rFonts w:asciiTheme="minorHAnsi" w:hAnsiTheme="minorHAnsi" w:cstheme="minorHAnsi"/>
                <w:color w:val="000000"/>
                <w:sz w:val="18"/>
                <w:szCs w:val="18"/>
              </w:rPr>
              <w:t>Fehler (28.11.2022)</w:t>
            </w:r>
          </w:p>
        </w:tc>
      </w:tr>
      <w:tr w:rsidR="008053AE" w:rsidRPr="007374F2" w14:paraId="2F3FB82F" w14:textId="77777777" w:rsidTr="007C2C65">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1FE51BC1" w14:textId="3D83733D" w:rsidR="008053AE" w:rsidRPr="006252BE" w:rsidRDefault="008053AE" w:rsidP="007C2C65">
            <w:pPr>
              <w:pStyle w:val="GEFEG"/>
              <w:tabs>
                <w:tab w:val="right" w:pos="624"/>
              </w:tabs>
              <w:spacing w:before="60" w:line="185" w:lineRule="exact"/>
              <w:rPr>
                <w:rFonts w:asciiTheme="minorHAnsi" w:hAnsiTheme="minorHAnsi" w:cstheme="minorHAnsi"/>
                <w:color w:val="000000"/>
                <w:sz w:val="18"/>
                <w:szCs w:val="18"/>
              </w:rPr>
            </w:pPr>
            <w:r w:rsidRPr="006252BE">
              <w:rPr>
                <w:rFonts w:asciiTheme="minorHAnsi" w:hAnsiTheme="minorHAnsi" w:cstheme="minorHAnsi"/>
                <w:color w:val="000000"/>
                <w:sz w:val="18"/>
                <w:szCs w:val="18"/>
              </w:rPr>
              <w:t>50747</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33666E8D" w14:textId="76E8CD3D" w:rsidR="008053AE" w:rsidRPr="006252BE" w:rsidRDefault="008053AE" w:rsidP="008053AE">
            <w:pPr>
              <w:pStyle w:val="GEFEG"/>
              <w:spacing w:before="60"/>
              <w:rPr>
                <w:rFonts w:asciiTheme="minorHAnsi" w:hAnsiTheme="minorHAnsi" w:cstheme="minorHAnsi"/>
                <w:color w:val="000000"/>
                <w:sz w:val="18"/>
                <w:szCs w:val="18"/>
              </w:rPr>
            </w:pPr>
            <w:r w:rsidRPr="006252BE">
              <w:rPr>
                <w:rFonts w:asciiTheme="minorHAnsi" w:hAnsiTheme="minorHAnsi" w:cstheme="minorHAnsi"/>
                <w:color w:val="000000"/>
                <w:sz w:val="18"/>
                <w:szCs w:val="18"/>
              </w:rPr>
              <w:t>Kapitel 6.7.3</w:t>
            </w:r>
            <w:r w:rsidRPr="006252BE">
              <w:rPr>
                <w:rFonts w:asciiTheme="minorHAnsi" w:hAnsiTheme="minorHAnsi" w:cstheme="minorHAnsi"/>
                <w:color w:val="000000"/>
                <w:sz w:val="18"/>
                <w:szCs w:val="18"/>
              </w:rPr>
              <w:br/>
              <w:t>E_0407_erneut Netznutzungsrechnung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7BABF897" w14:textId="5C169472" w:rsidR="008053AE" w:rsidRPr="006252BE" w:rsidRDefault="008053AE" w:rsidP="008053AE">
            <w:pPr>
              <w:pStyle w:val="GEFEG"/>
              <w:spacing w:before="60" w:line="185" w:lineRule="exact"/>
              <w:ind w:left="36"/>
              <w:rPr>
                <w:rFonts w:asciiTheme="minorHAnsi" w:hAnsiTheme="minorHAnsi" w:cstheme="minorHAnsi"/>
                <w:color w:val="000000"/>
                <w:sz w:val="18"/>
                <w:szCs w:val="18"/>
              </w:rPr>
            </w:pPr>
            <w:r w:rsidRPr="006252BE">
              <w:rPr>
                <w:rFonts w:asciiTheme="minorHAnsi" w:hAnsiTheme="minorHAnsi" w:cstheme="minorHAnsi"/>
                <w:color w:val="000000"/>
                <w:sz w:val="18"/>
                <w:szCs w:val="18"/>
              </w:rPr>
              <w:t>Prüfschritt 79</w:t>
            </w:r>
            <w:r w:rsidRPr="006252BE">
              <w:rPr>
                <w:rFonts w:asciiTheme="minorHAnsi" w:hAnsiTheme="minorHAnsi" w:cstheme="minorHAnsi"/>
                <w:color w:val="000000"/>
                <w:sz w:val="18"/>
                <w:szCs w:val="18"/>
              </w:rPr>
              <w:br/>
              <w:t>Liegt der Beginn des Abrechnungszeitraums nach dem 01.01.2023 00:00 Uhr?</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0F6CA77E" w14:textId="284C3CB2" w:rsidR="008053AE" w:rsidRPr="006252BE" w:rsidRDefault="008053AE" w:rsidP="008053AE">
            <w:pPr>
              <w:pStyle w:val="GEFEG"/>
              <w:spacing w:before="60" w:line="185" w:lineRule="exact"/>
              <w:ind w:left="36"/>
              <w:rPr>
                <w:rFonts w:asciiTheme="minorHAnsi" w:hAnsiTheme="minorHAnsi" w:cstheme="minorHAnsi"/>
                <w:color w:val="000000"/>
                <w:sz w:val="18"/>
                <w:szCs w:val="18"/>
              </w:rPr>
            </w:pPr>
            <w:r w:rsidRPr="006252BE">
              <w:rPr>
                <w:rFonts w:asciiTheme="minorHAnsi" w:hAnsiTheme="minorHAnsi" w:cstheme="minorHAnsi"/>
                <w:color w:val="000000"/>
                <w:sz w:val="18"/>
                <w:szCs w:val="18"/>
              </w:rPr>
              <w:t>Prüfschritt 79</w:t>
            </w:r>
            <w:r w:rsidRPr="006252BE">
              <w:rPr>
                <w:rFonts w:asciiTheme="minorHAnsi" w:hAnsiTheme="minorHAnsi" w:cstheme="minorHAnsi"/>
                <w:color w:val="000000"/>
                <w:sz w:val="18"/>
                <w:szCs w:val="18"/>
              </w:rPr>
              <w:br/>
              <w:t>Ist der Beginn des Abrechnungszeitraums ≥ 01.01.2023 00:00 Uhr?</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5662348F" w14:textId="08D9D850" w:rsidR="008053AE" w:rsidRPr="006252BE" w:rsidRDefault="00420F2B" w:rsidP="008053AE">
            <w:pPr>
              <w:pStyle w:val="GEFEG"/>
              <w:spacing w:before="60"/>
              <w:rPr>
                <w:rFonts w:asciiTheme="minorHAnsi" w:hAnsiTheme="minorHAnsi" w:cstheme="minorHAnsi"/>
                <w:color w:val="000000"/>
                <w:sz w:val="18"/>
                <w:szCs w:val="18"/>
              </w:rPr>
            </w:pPr>
            <w:r w:rsidRPr="00420F2B">
              <w:rPr>
                <w:rFonts w:asciiTheme="minorHAnsi" w:hAnsiTheme="minorHAnsi" w:cstheme="minorHAnsi"/>
                <w:color w:val="000000"/>
                <w:sz w:val="18"/>
                <w:szCs w:val="18"/>
              </w:rPr>
              <w:t>Auch ein Beginn des Abrechnungszeitraums = 01.01.2023 00:00 Uhr ist nur für die i</w:t>
            </w:r>
            <w:r>
              <w:rPr>
                <w:rFonts w:asciiTheme="minorHAnsi" w:hAnsiTheme="minorHAnsi" w:cstheme="minorHAnsi"/>
                <w:color w:val="000000"/>
                <w:sz w:val="18"/>
                <w:szCs w:val="18"/>
              </w:rPr>
              <w:t>m</w:t>
            </w:r>
            <w:r w:rsidRPr="00420F2B">
              <w:rPr>
                <w:rFonts w:asciiTheme="minorHAnsi" w:hAnsiTheme="minorHAnsi" w:cstheme="minorHAnsi"/>
                <w:color w:val="000000"/>
                <w:sz w:val="18"/>
                <w:szCs w:val="18"/>
              </w:rPr>
              <w:t xml:space="preserve"> Prüfschritt genannten Rechnungstypen zulässig und darf nicht abgelehnt werden.</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10873D1A" w14:textId="54BCAE49" w:rsidR="008053AE" w:rsidRPr="006252BE" w:rsidRDefault="008053AE" w:rsidP="008053AE">
            <w:pPr>
              <w:pStyle w:val="GEFEG"/>
              <w:spacing w:before="60" w:line="185" w:lineRule="exact"/>
              <w:ind w:left="22"/>
              <w:rPr>
                <w:rFonts w:asciiTheme="minorHAnsi" w:hAnsiTheme="minorHAnsi" w:cstheme="minorHAnsi"/>
                <w:color w:val="000000"/>
                <w:sz w:val="18"/>
                <w:szCs w:val="18"/>
              </w:rPr>
            </w:pPr>
            <w:r w:rsidRPr="006252BE">
              <w:rPr>
                <w:rFonts w:asciiTheme="minorHAnsi" w:hAnsiTheme="minorHAnsi" w:cstheme="minorHAnsi"/>
                <w:color w:val="000000"/>
                <w:sz w:val="18"/>
                <w:szCs w:val="18"/>
              </w:rPr>
              <w:t>Fehler (28.11.2022)</w:t>
            </w:r>
          </w:p>
        </w:tc>
      </w:tr>
      <w:tr w:rsidR="008053AE" w:rsidRPr="007374F2" w14:paraId="01063318" w14:textId="77777777" w:rsidTr="007C2C65">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4BFE50F7" w14:textId="657715B6" w:rsidR="008053AE" w:rsidRPr="006252BE" w:rsidRDefault="008053AE" w:rsidP="007C2C65">
            <w:pPr>
              <w:pStyle w:val="GEFEG"/>
              <w:tabs>
                <w:tab w:val="right" w:pos="624"/>
              </w:tabs>
              <w:spacing w:before="60" w:line="185" w:lineRule="exact"/>
              <w:rPr>
                <w:rFonts w:asciiTheme="minorHAnsi" w:hAnsiTheme="minorHAnsi" w:cstheme="minorHAnsi"/>
                <w:color w:val="000000"/>
                <w:sz w:val="18"/>
                <w:szCs w:val="18"/>
              </w:rPr>
            </w:pPr>
            <w:r w:rsidRPr="006252BE">
              <w:rPr>
                <w:rFonts w:asciiTheme="minorHAnsi" w:hAnsiTheme="minorHAnsi" w:cstheme="minorHAnsi"/>
                <w:color w:val="000000"/>
                <w:sz w:val="18"/>
                <w:szCs w:val="18"/>
              </w:rPr>
              <w:t>50749</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7674FD14" w14:textId="2488D63D" w:rsidR="008053AE" w:rsidRPr="006252BE" w:rsidRDefault="008053AE" w:rsidP="008053AE">
            <w:pPr>
              <w:pStyle w:val="GEFEG"/>
              <w:spacing w:before="60"/>
              <w:rPr>
                <w:rFonts w:asciiTheme="minorHAnsi" w:hAnsiTheme="minorHAnsi" w:cstheme="minorHAnsi"/>
                <w:color w:val="000000"/>
                <w:sz w:val="18"/>
                <w:szCs w:val="18"/>
              </w:rPr>
            </w:pPr>
            <w:r w:rsidRPr="006252BE">
              <w:rPr>
                <w:rFonts w:asciiTheme="minorHAnsi" w:hAnsiTheme="minorHAnsi" w:cstheme="minorHAnsi"/>
                <w:color w:val="000000"/>
                <w:sz w:val="18"/>
                <w:szCs w:val="18"/>
              </w:rPr>
              <w:t>Kapitel 6.7.3</w:t>
            </w:r>
            <w:r w:rsidRPr="006252BE">
              <w:rPr>
                <w:rFonts w:asciiTheme="minorHAnsi" w:hAnsiTheme="minorHAnsi" w:cstheme="minorHAnsi"/>
                <w:color w:val="000000"/>
                <w:sz w:val="18"/>
                <w:szCs w:val="18"/>
              </w:rPr>
              <w:br/>
              <w:t>E_0407_erneut Netznutzungsrechnung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011DD0F2" w14:textId="308FA3F3" w:rsidR="008053AE" w:rsidRPr="006252BE" w:rsidRDefault="008053AE" w:rsidP="008053AE">
            <w:pPr>
              <w:pStyle w:val="GEFEG"/>
              <w:spacing w:before="60" w:line="185" w:lineRule="exact"/>
              <w:ind w:left="36"/>
              <w:rPr>
                <w:rFonts w:asciiTheme="minorHAnsi" w:hAnsiTheme="minorHAnsi" w:cstheme="minorHAnsi"/>
                <w:color w:val="000000"/>
                <w:sz w:val="18"/>
                <w:szCs w:val="18"/>
              </w:rPr>
            </w:pPr>
            <w:r w:rsidRPr="006252BE">
              <w:rPr>
                <w:rFonts w:asciiTheme="minorHAnsi" w:hAnsiTheme="minorHAnsi" w:cstheme="minorHAnsi"/>
                <w:color w:val="000000"/>
                <w:sz w:val="18"/>
                <w:szCs w:val="18"/>
              </w:rPr>
              <w:t>Prüfschritt 455:</w:t>
            </w:r>
            <w:r w:rsidRPr="006252BE">
              <w:rPr>
                <w:rFonts w:asciiTheme="minorHAnsi" w:hAnsiTheme="minorHAnsi" w:cstheme="minorHAnsi"/>
                <w:color w:val="000000"/>
                <w:sz w:val="18"/>
                <w:szCs w:val="18"/>
              </w:rPr>
              <w:br/>
              <w:t>Prüfergebnis:</w:t>
            </w:r>
            <w:r w:rsidRPr="006252BE">
              <w:rPr>
                <w:rFonts w:asciiTheme="minorHAnsi" w:hAnsiTheme="minorHAnsi" w:cstheme="minorHAnsi"/>
                <w:color w:val="000000"/>
                <w:sz w:val="18"/>
                <w:szCs w:val="18"/>
              </w:rPr>
              <w:br/>
              <w:t>ja --&gt; 460</w:t>
            </w:r>
            <w:r w:rsidRPr="006252BE">
              <w:rPr>
                <w:rFonts w:asciiTheme="minorHAnsi" w:hAnsiTheme="minorHAnsi" w:cstheme="minorHAnsi"/>
                <w:color w:val="000000"/>
                <w:sz w:val="18"/>
                <w:szCs w:val="18"/>
              </w:rPr>
              <w:br/>
              <w:t>nein --&gt; 470</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6FE57DF2" w14:textId="11916730" w:rsidR="008053AE" w:rsidRPr="006252BE" w:rsidRDefault="008053AE" w:rsidP="008053AE">
            <w:pPr>
              <w:pStyle w:val="GEFEG"/>
              <w:spacing w:before="60" w:line="185" w:lineRule="exact"/>
              <w:ind w:left="36"/>
              <w:rPr>
                <w:rFonts w:asciiTheme="minorHAnsi" w:hAnsiTheme="minorHAnsi" w:cstheme="minorHAnsi"/>
                <w:color w:val="000000"/>
                <w:sz w:val="18"/>
                <w:szCs w:val="18"/>
              </w:rPr>
            </w:pPr>
            <w:r w:rsidRPr="006252BE">
              <w:rPr>
                <w:rFonts w:asciiTheme="minorHAnsi" w:hAnsiTheme="minorHAnsi" w:cstheme="minorHAnsi"/>
                <w:color w:val="000000"/>
                <w:sz w:val="18"/>
                <w:szCs w:val="18"/>
              </w:rPr>
              <w:t>Prüfschritt 455:</w:t>
            </w:r>
            <w:r w:rsidRPr="006252BE">
              <w:rPr>
                <w:rFonts w:asciiTheme="minorHAnsi" w:hAnsiTheme="minorHAnsi" w:cstheme="minorHAnsi"/>
                <w:color w:val="000000"/>
                <w:sz w:val="18"/>
                <w:szCs w:val="18"/>
              </w:rPr>
              <w:br/>
              <w:t>Prüfergebnis:</w:t>
            </w:r>
            <w:r w:rsidRPr="006252BE">
              <w:rPr>
                <w:rFonts w:asciiTheme="minorHAnsi" w:hAnsiTheme="minorHAnsi" w:cstheme="minorHAnsi"/>
                <w:color w:val="000000"/>
                <w:sz w:val="18"/>
                <w:szCs w:val="18"/>
              </w:rPr>
              <w:br/>
              <w:t>ja --&gt; 458</w:t>
            </w:r>
            <w:r w:rsidRPr="006252BE">
              <w:rPr>
                <w:rFonts w:asciiTheme="minorHAnsi" w:hAnsiTheme="minorHAnsi" w:cstheme="minorHAnsi"/>
                <w:color w:val="000000"/>
                <w:sz w:val="18"/>
                <w:szCs w:val="18"/>
              </w:rPr>
              <w:br/>
              <w:t>nein --&gt; 470</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521DA94C" w14:textId="123061F9" w:rsidR="008053AE" w:rsidRPr="006252BE" w:rsidRDefault="008053AE" w:rsidP="008053AE">
            <w:pPr>
              <w:pStyle w:val="GEFEG"/>
              <w:spacing w:before="60"/>
              <w:rPr>
                <w:rFonts w:asciiTheme="minorHAnsi" w:hAnsiTheme="minorHAnsi" w:cstheme="minorHAnsi"/>
                <w:color w:val="000000"/>
                <w:sz w:val="18"/>
                <w:szCs w:val="18"/>
              </w:rPr>
            </w:pPr>
            <w:r w:rsidRPr="006252BE">
              <w:rPr>
                <w:rFonts w:asciiTheme="minorHAnsi" w:hAnsiTheme="minorHAnsi" w:cstheme="minorHAnsi"/>
                <w:color w:val="000000"/>
                <w:sz w:val="18"/>
                <w:szCs w:val="18"/>
              </w:rPr>
              <w:t>Nötige Anpassung damit die nachfolgen beschriebene, neue Prüfung (Schritt 458) integriert wird.</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56F49BB4" w14:textId="652B5683" w:rsidR="008053AE" w:rsidRPr="006252BE" w:rsidRDefault="008053AE" w:rsidP="008053AE">
            <w:pPr>
              <w:pStyle w:val="GEFEG"/>
              <w:spacing w:before="60" w:line="185" w:lineRule="exact"/>
              <w:ind w:left="22"/>
              <w:rPr>
                <w:rFonts w:asciiTheme="minorHAnsi" w:hAnsiTheme="minorHAnsi" w:cstheme="minorHAnsi"/>
                <w:color w:val="000000"/>
                <w:sz w:val="18"/>
                <w:szCs w:val="18"/>
              </w:rPr>
            </w:pPr>
            <w:r w:rsidRPr="006252BE">
              <w:rPr>
                <w:rFonts w:asciiTheme="minorHAnsi" w:hAnsiTheme="minorHAnsi" w:cstheme="minorHAnsi"/>
                <w:color w:val="000000"/>
                <w:sz w:val="18"/>
                <w:szCs w:val="18"/>
              </w:rPr>
              <w:t>Fehler (28.11.2022)</w:t>
            </w:r>
          </w:p>
        </w:tc>
      </w:tr>
      <w:tr w:rsidR="008053AE" w:rsidRPr="007374F2" w14:paraId="1E44A67C" w14:textId="77777777" w:rsidTr="007C2C65">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5368E466" w14:textId="4AA2BD40" w:rsidR="008053AE" w:rsidRPr="006252BE" w:rsidRDefault="008053AE" w:rsidP="007C2C65">
            <w:pPr>
              <w:pStyle w:val="GEFEG"/>
              <w:tabs>
                <w:tab w:val="right" w:pos="624"/>
              </w:tabs>
              <w:spacing w:before="60" w:line="185" w:lineRule="exact"/>
              <w:rPr>
                <w:rFonts w:asciiTheme="minorHAnsi" w:hAnsiTheme="minorHAnsi" w:cstheme="minorHAnsi"/>
                <w:color w:val="000000"/>
                <w:sz w:val="18"/>
                <w:szCs w:val="18"/>
              </w:rPr>
            </w:pPr>
            <w:r w:rsidRPr="006252BE">
              <w:rPr>
                <w:rFonts w:asciiTheme="minorHAnsi" w:hAnsiTheme="minorHAnsi" w:cstheme="minorHAnsi"/>
                <w:color w:val="000000"/>
                <w:sz w:val="18"/>
                <w:szCs w:val="18"/>
              </w:rPr>
              <w:t>50748</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7A0F08B9" w14:textId="60431C09" w:rsidR="008053AE" w:rsidRPr="006252BE" w:rsidRDefault="008053AE" w:rsidP="008053AE">
            <w:pPr>
              <w:pStyle w:val="GEFEG"/>
              <w:spacing w:before="60"/>
              <w:rPr>
                <w:rFonts w:asciiTheme="minorHAnsi" w:hAnsiTheme="minorHAnsi" w:cstheme="minorHAnsi"/>
                <w:color w:val="000000"/>
                <w:sz w:val="18"/>
                <w:szCs w:val="18"/>
              </w:rPr>
            </w:pPr>
            <w:r w:rsidRPr="006252BE">
              <w:rPr>
                <w:rFonts w:asciiTheme="minorHAnsi" w:hAnsiTheme="minorHAnsi" w:cstheme="minorHAnsi"/>
                <w:color w:val="000000"/>
                <w:sz w:val="18"/>
                <w:szCs w:val="18"/>
              </w:rPr>
              <w:t>Kapitel 6.7.3</w:t>
            </w:r>
            <w:r w:rsidRPr="006252BE">
              <w:rPr>
                <w:rFonts w:asciiTheme="minorHAnsi" w:hAnsiTheme="minorHAnsi" w:cstheme="minorHAnsi"/>
                <w:color w:val="000000"/>
                <w:sz w:val="18"/>
                <w:szCs w:val="18"/>
              </w:rPr>
              <w:br/>
              <w:t>E_0407_erneut Netznutzungsrechnung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2DCEA216" w14:textId="099772AB" w:rsidR="008053AE" w:rsidRPr="006252BE" w:rsidRDefault="008053AE" w:rsidP="008053AE">
            <w:pPr>
              <w:pStyle w:val="GEFEG"/>
              <w:spacing w:before="60" w:line="185" w:lineRule="exact"/>
              <w:ind w:left="36"/>
              <w:rPr>
                <w:rFonts w:asciiTheme="minorHAnsi" w:hAnsiTheme="minorHAnsi" w:cstheme="minorHAnsi"/>
                <w:color w:val="000000"/>
                <w:sz w:val="18"/>
                <w:szCs w:val="18"/>
              </w:rPr>
            </w:pPr>
            <w:r w:rsidRPr="006252BE">
              <w:rPr>
                <w:rFonts w:asciiTheme="minorHAnsi" w:hAnsiTheme="minorHAnsi" w:cstheme="minorHAnsi"/>
                <w:color w:val="000000"/>
                <w:sz w:val="18"/>
                <w:szCs w:val="18"/>
              </w:rPr>
              <w:t>Prüfschritt 458 nicht vorhanden</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6B2CE9A6" w14:textId="1216C518" w:rsidR="008053AE" w:rsidRPr="006252BE" w:rsidRDefault="008053AE" w:rsidP="008053AE">
            <w:pPr>
              <w:pStyle w:val="GEFEG"/>
              <w:spacing w:before="60" w:line="185" w:lineRule="exact"/>
              <w:ind w:left="36"/>
              <w:rPr>
                <w:rFonts w:asciiTheme="minorHAnsi" w:hAnsiTheme="minorHAnsi" w:cstheme="minorHAnsi"/>
                <w:color w:val="000000"/>
                <w:sz w:val="18"/>
                <w:szCs w:val="18"/>
              </w:rPr>
            </w:pPr>
            <w:r w:rsidRPr="006252BE">
              <w:rPr>
                <w:rFonts w:asciiTheme="minorHAnsi" w:hAnsiTheme="minorHAnsi" w:cstheme="minorHAnsi"/>
                <w:color w:val="000000"/>
                <w:sz w:val="18"/>
                <w:szCs w:val="18"/>
              </w:rPr>
              <w:t>Prüfschritt 458 vorhanden</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350C8655" w14:textId="0E93DB53" w:rsidR="008053AE" w:rsidRPr="006252BE" w:rsidRDefault="008053AE" w:rsidP="008053AE">
            <w:pPr>
              <w:pStyle w:val="GEFEG"/>
              <w:spacing w:before="60"/>
              <w:rPr>
                <w:rFonts w:asciiTheme="minorHAnsi" w:hAnsiTheme="minorHAnsi" w:cstheme="minorHAnsi"/>
                <w:color w:val="000000"/>
                <w:sz w:val="18"/>
                <w:szCs w:val="18"/>
              </w:rPr>
            </w:pPr>
            <w:r w:rsidRPr="006252BE">
              <w:rPr>
                <w:rFonts w:asciiTheme="minorHAnsi" w:hAnsiTheme="minorHAnsi" w:cstheme="minorHAnsi"/>
                <w:color w:val="000000"/>
                <w:sz w:val="18"/>
                <w:szCs w:val="18"/>
              </w:rPr>
              <w:t>Die einzelnen Positionen einer Rechnung dürfen in beliebiger Reichenfolge vorkommen. Es kann somit dazu kommen, dass die ermittelte Resultierende und die dazugehörige korrespondierende Resultierende vertauscht sind (Zeitraum der Resultierenden ist kleiner als der Zeitraum der korrespondierenden Resultierenden). Dies würde im Prüfschritt 460 zur Ablehnung führen. Deshalb wird der zusätzliche Prüfschritt 458 eingeführt.</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3C8A3CA0" w14:textId="5951BC11" w:rsidR="008053AE" w:rsidRPr="006252BE" w:rsidRDefault="008053AE" w:rsidP="008053AE">
            <w:pPr>
              <w:pStyle w:val="GEFEG"/>
              <w:spacing w:before="60" w:line="185" w:lineRule="exact"/>
              <w:ind w:left="22"/>
              <w:rPr>
                <w:rFonts w:asciiTheme="minorHAnsi" w:hAnsiTheme="minorHAnsi" w:cstheme="minorHAnsi"/>
                <w:color w:val="000000"/>
                <w:sz w:val="18"/>
                <w:szCs w:val="18"/>
              </w:rPr>
            </w:pPr>
            <w:r w:rsidRPr="006252BE">
              <w:rPr>
                <w:rFonts w:asciiTheme="minorHAnsi" w:hAnsiTheme="minorHAnsi" w:cstheme="minorHAnsi"/>
                <w:color w:val="000000"/>
                <w:sz w:val="18"/>
                <w:szCs w:val="18"/>
              </w:rPr>
              <w:t>Fehler (28.11.2022)</w:t>
            </w:r>
          </w:p>
        </w:tc>
      </w:tr>
    </w:tbl>
    <w:p w14:paraId="20B5CDFC" w14:textId="77777777" w:rsidR="00BE5769" w:rsidRPr="007374F2" w:rsidRDefault="00BE5769" w:rsidP="00BE5769">
      <w:pPr>
        <w:rPr>
          <w:sz w:val="18"/>
          <w:szCs w:val="18"/>
        </w:rPr>
      </w:pPr>
    </w:p>
    <w:sectPr w:rsidR="00BE5769" w:rsidRPr="007374F2" w:rsidSect="006338BD">
      <w:pgSz w:w="16838" w:h="11906" w:orient="landscape" w:code="9"/>
      <w:pgMar w:top="1418" w:right="1247" w:bottom="851" w:left="1389" w:header="771" w:footer="284" w:gutter="0"/>
      <w:pgBorders w:offsetFrom="page">
        <w:top w:val="none" w:sz="0" w:space="0" w:color="000000"/>
        <w:left w:val="none" w:sz="0" w:space="0" w:color="000000"/>
        <w:bottom w:val="none" w:sz="0" w:space="0" w:color="000000"/>
        <w:right w:val="none" w:sz="0" w:space="0" w:color="00000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91D6F" w14:textId="77777777" w:rsidR="00255B9F" w:rsidRDefault="00255B9F" w:rsidP="00957DBB">
      <w:pPr>
        <w:spacing w:line="240" w:lineRule="auto"/>
      </w:pPr>
      <w:r>
        <w:separator/>
      </w:r>
    </w:p>
  </w:endnote>
  <w:endnote w:type="continuationSeparator" w:id="0">
    <w:p w14:paraId="4E6C93DD" w14:textId="77777777" w:rsidR="00255B9F" w:rsidRDefault="00255B9F" w:rsidP="00957DBB">
      <w:pPr>
        <w:spacing w:line="240" w:lineRule="auto"/>
      </w:pPr>
      <w:r>
        <w:continuationSeparator/>
      </w:r>
    </w:p>
  </w:endnote>
  <w:endnote w:type="continuationNotice" w:id="1">
    <w:p w14:paraId="34F3D077" w14:textId="77777777" w:rsidR="00255B9F" w:rsidRDefault="00255B9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E068A" w14:textId="3204BAF3" w:rsidR="001B389A" w:rsidRPr="00A555D7" w:rsidRDefault="001B389A" w:rsidP="008B3F8B">
    <w:pPr>
      <w:pStyle w:val="Fuzeile"/>
    </w:pPr>
    <w:r w:rsidRPr="00D867F8">
      <w:rPr>
        <w:color w:val="FFFFFF" w:themeColor="background1"/>
      </w:rPr>
      <mc:AlternateContent>
        <mc:Choice Requires="wps">
          <w:drawing>
            <wp:anchor distT="45720" distB="45720" distL="114300" distR="114300" simplePos="0" relativeHeight="251658252" behindDoc="0" locked="1" layoutInCell="1" allowOverlap="1" wp14:anchorId="3D20B10F" wp14:editId="7A84C4F4">
              <wp:simplePos x="0" y="0"/>
              <wp:positionH relativeFrom="rightMargin">
                <wp:posOffset>-720090</wp:posOffset>
              </wp:positionH>
              <wp:positionV relativeFrom="paragraph">
                <wp:posOffset>0</wp:posOffset>
              </wp:positionV>
              <wp:extent cx="720000" cy="144000"/>
              <wp:effectExtent l="0" t="0" r="4445" b="889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6DF28DE1" w14:textId="147D4F45" w:rsidR="001B389A" w:rsidRDefault="001B389A" w:rsidP="008B3F8B">
                          <w:pPr>
                            <w:pStyle w:val="Fuzeile"/>
                            <w:jc w:val="right"/>
                          </w:pPr>
                          <w:r>
                            <w:t xml:space="preserve">Seite </w:t>
                          </w:r>
                          <w:r>
                            <w:fldChar w:fldCharType="begin"/>
                          </w:r>
                          <w:r>
                            <w:instrText xml:space="preserve"> PAGE   \* MERGEFORMAT </w:instrText>
                          </w:r>
                          <w:r>
                            <w:fldChar w:fldCharType="separate"/>
                          </w:r>
                          <w:r>
                            <w:t>404</w:t>
                          </w:r>
                          <w:r>
                            <w:fldChar w:fldCharType="end"/>
                          </w:r>
                          <w:r>
                            <w:t xml:space="preserve"> von </w:t>
                          </w:r>
                          <w:fldSimple w:instr=" NUMPAGES   \* MERGEFORMAT ">
                            <w:r>
                              <w:t>427</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20B10F" id="_x0000_t202" coordsize="21600,21600" o:spt="202" path="m,l,21600r21600,l21600,xe">
              <v:stroke joinstyle="miter"/>
              <v:path gradientshapeok="t" o:connecttype="rect"/>
            </v:shapetype>
            <v:shape id="Text Box 2" o:spid="_x0000_s1026" type="#_x0000_t202" style="position:absolute;margin-left:-56.7pt;margin-top:0;width:56.7pt;height:11.35pt;z-index:25165825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zqJ6QEAALw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" filled="f" stroked="f">
              <v:textbox inset="0,0,0,0">
                <w:txbxContent>
                  <w:p w14:paraId="6DF28DE1" w14:textId="147D4F45" w:rsidR="001B389A" w:rsidRDefault="001B389A" w:rsidP="008B3F8B">
                    <w:pPr>
                      <w:pStyle w:val="Fuzeile"/>
                      <w:jc w:val="right"/>
                    </w:pPr>
                    <w:r>
                      <w:t xml:space="preserve">Seite </w:t>
                    </w:r>
                    <w:r>
                      <w:fldChar w:fldCharType="begin"/>
                    </w:r>
                    <w:r>
                      <w:instrText xml:space="preserve"> PAGE   \* MERGEFORMAT </w:instrText>
                    </w:r>
                    <w:r>
                      <w:fldChar w:fldCharType="separate"/>
                    </w:r>
                    <w:r>
                      <w:t>404</w:t>
                    </w:r>
                    <w:r>
                      <w:fldChar w:fldCharType="end"/>
                    </w:r>
                    <w:r>
                      <w:t xml:space="preserve"> von </w:t>
                    </w:r>
                    <w:fldSimple w:instr=" NUMPAGES   \* MERGEFORMAT ">
                      <w:r>
                        <w:t>427</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658253" behindDoc="1" locked="0" layoutInCell="1" allowOverlap="1" wp14:anchorId="5F3A2430" wp14:editId="7204D6E0">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7" name="Gerader Verbinder 7"/>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C74F83" id="Gerader Verbinder 7" o:spid="_x0000_s1026" style="position:absolute;z-index:-251658227;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658254" behindDoc="0" locked="1" layoutInCell="1" allowOverlap="1" wp14:anchorId="7C7487D6" wp14:editId="3EB4361A">
              <wp:simplePos x="0" y="0"/>
              <wp:positionH relativeFrom="margin">
                <wp:align>center</wp:align>
              </wp:positionH>
              <wp:positionV relativeFrom="paragraph">
                <wp:posOffset>0</wp:posOffset>
              </wp:positionV>
              <wp:extent cx="1079500" cy="143510"/>
              <wp:effectExtent l="0" t="0" r="6350" b="8890"/>
              <wp:wrapNone/>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4D8A309B" w14:textId="27480A9F" w:rsidR="001B389A" w:rsidRPr="00F40AD5" w:rsidRDefault="00FE7057" w:rsidP="008B3F8B">
                          <w:pPr>
                            <w:pStyle w:val="Fuzeile"/>
                          </w:pPr>
                          <w:sdt>
                            <w:sdtPr>
                              <w:alias w:val="Publikationsdatum"/>
                              <w:tag w:val=""/>
                              <w:id w:val="-44525855"/>
                              <w:dataBinding w:prefixMappings="xmlns:ns0='http://schemas.microsoft.com/office/2006/coverPageProps' " w:xpath="/ns0:CoverPageProperties[1]/ns0:PublishDate[1]" w:storeItemID="{55AF091B-3C7A-41E3-B477-F2FDAA23CFDA}"/>
                              <w:date w:fullDate="2022-11-28T00:00:00Z">
                                <w:dateFormat w:val="dd.MM.yyyy"/>
                                <w:lid w:val="de-DE"/>
                                <w:storeMappedDataAs w:val="dateTime"/>
                                <w:calendar w:val="gregorian"/>
                              </w:date>
                            </w:sdtPr>
                            <w:sdtEndPr/>
                            <w:sdtContent>
                              <w:r w:rsidR="00410264">
                                <w:t>28.11.2022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C7487D6" id="Textfeld 2" o:spid="_x0000_s1027" type="#_x0000_t202" style="position:absolute;margin-left:0;margin-top:0;width:85pt;height:11.3pt;z-index:25165825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" filled="f" stroked="f">
              <v:textbox inset="0,0,0,0">
                <w:txbxContent>
                  <w:p w14:paraId="4D8A309B" w14:textId="27480A9F" w:rsidR="001B389A" w:rsidRPr="00F40AD5" w:rsidRDefault="00FE7057" w:rsidP="008B3F8B">
                    <w:pPr>
                      <w:pStyle w:val="Fuzeile"/>
                    </w:pPr>
                    <w:sdt>
                      <w:sdtPr>
                        <w:alias w:val="Publikationsdatum"/>
                        <w:tag w:val=""/>
                        <w:id w:val="-44525855"/>
                        <w:dataBinding w:prefixMappings="xmlns:ns0='http://schemas.microsoft.com/office/2006/coverPageProps' " w:xpath="/ns0:CoverPageProperties[1]/ns0:PublishDate[1]" w:storeItemID="{55AF091B-3C7A-41E3-B477-F2FDAA23CFDA}"/>
                        <w:date w:fullDate="2022-11-28T00:00:00Z">
                          <w:dateFormat w:val="dd.MM.yyyy"/>
                          <w:lid w:val="de-DE"/>
                          <w:storeMappedDataAs w:val="dateTime"/>
                          <w:calendar w:val="gregorian"/>
                        </w:date>
                      </w:sdtPr>
                      <w:sdtEndPr/>
                      <w:sdtContent>
                        <w:r w:rsidR="00410264">
                          <w:t>28.11.2022</w:t>
                        </w:r>
                      </w:sdtContent>
                    </w:sdt>
                  </w:p>
                </w:txbxContent>
              </v:textbox>
              <w10:wrap anchorx="margin"/>
              <w10:anchorlock/>
            </v:shape>
          </w:pict>
        </mc:Fallback>
      </mc:AlternateContent>
    </w:r>
    <w:r w:rsidR="00DB75D4">
      <w:t>Version: 3.2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7F9D3" w14:textId="6F73D3B5" w:rsidR="001B389A" w:rsidRPr="00542C93" w:rsidRDefault="001B389A" w:rsidP="00F40AD5">
    <w:pPr>
      <w:pStyle w:val="Fuzeile"/>
    </w:pPr>
    <w:r>
      <mc:AlternateContent>
        <mc:Choice Requires="wps">
          <w:drawing>
            <wp:anchor distT="45720" distB="45720" distL="114300" distR="114300" simplePos="0" relativeHeight="251658248" behindDoc="0" locked="0" layoutInCell="1" allowOverlap="1" wp14:anchorId="15F72B04" wp14:editId="7E11891E">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20D021A5" w14:textId="241BA1FF" w:rsidR="001B389A" w:rsidRDefault="001B389A" w:rsidP="00F40AD5">
                          <w:pPr>
                            <w:pStyle w:val="Fuzeile"/>
                          </w:pPr>
                          <w:r>
                            <w:t xml:space="preserve">Version: </w:t>
                          </w:r>
                          <w:r>
                            <w:fldChar w:fldCharType="begin"/>
                          </w:r>
                          <w:r>
                            <w:instrText xml:space="preserve"> REF  Versionsnummer </w:instrText>
                          </w:r>
                          <w:r>
                            <w:fldChar w:fldCharType="separate"/>
                          </w:r>
                          <w:sdt>
                            <w:sdtPr>
                              <w:id w:val="-1653605908"/>
                              <w:text/>
                            </w:sdtPr>
                            <w:sdtEndPr/>
                            <w:sdtContent>
                              <w:r w:rsidR="009264B4">
                                <w:t>3.2</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15F72B04" id="_x0000_t202" coordsize="21600,21600" o:spt="202" path="m,l,21600r21600,l21600,xe">
              <v:stroke joinstyle="miter"/>
              <v:path gradientshapeok="t" o:connecttype="rect"/>
            </v:shapetype>
            <v:shape id="_x0000_s1028" type="#_x0000_t202" style="position:absolute;margin-left:69.45pt;margin-top:.9pt;width:113.4pt;height:11.35pt;z-index:2516582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" filled="f" stroked="f">
              <v:textbox style="mso-fit-shape-to-text:t" inset="0,0,0,0">
                <w:txbxContent>
                  <w:p w14:paraId="20D021A5" w14:textId="241BA1FF" w:rsidR="001B389A" w:rsidRDefault="001B389A" w:rsidP="00F40AD5">
                    <w:pPr>
                      <w:pStyle w:val="Fuzeile"/>
                    </w:pPr>
                    <w:r>
                      <w:t xml:space="preserve">Version: </w:t>
                    </w:r>
                    <w:r>
                      <w:fldChar w:fldCharType="begin"/>
                    </w:r>
                    <w:r>
                      <w:instrText xml:space="preserve"> REF  Versionsnummer </w:instrText>
                    </w:r>
                    <w:r>
                      <w:fldChar w:fldCharType="separate"/>
                    </w:r>
                    <w:sdt>
                      <w:sdtPr>
                        <w:id w:val="-1653605908"/>
                        <w:text/>
                      </w:sdtPr>
                      <w:sdtEndPr/>
                      <w:sdtContent>
                        <w:r w:rsidR="009264B4">
                          <w:t>3.2</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658243" behindDoc="0" locked="1" layoutInCell="1" allowOverlap="1" wp14:anchorId="36DABE1C" wp14:editId="431E484B">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10991D52" w14:textId="00B880E5" w:rsidR="001B389A" w:rsidRDefault="001B389A" w:rsidP="00542C93">
                          <w:pPr>
                            <w:pStyle w:val="Fuzeile"/>
                            <w:jc w:val="right"/>
                          </w:pPr>
                          <w:r>
                            <w:t xml:space="preserve">Seite </w:t>
                          </w:r>
                          <w:r>
                            <w:fldChar w:fldCharType="begin"/>
                          </w:r>
                          <w:r>
                            <w:instrText xml:space="preserve"> PAGE   \* MERGEFORMAT </w:instrText>
                          </w:r>
                          <w:r>
                            <w:fldChar w:fldCharType="separate"/>
                          </w:r>
                          <w:r>
                            <w:t>405</w:t>
                          </w:r>
                          <w:r>
                            <w:fldChar w:fldCharType="end"/>
                          </w:r>
                          <w:r>
                            <w:t xml:space="preserve"> von </w:t>
                          </w:r>
                          <w:fldSimple w:instr=" NUMPAGES   \* MERGEFORMAT ">
                            <w:r>
                              <w:t>427</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6DABE1C" id="_x0000_s1029" type="#_x0000_t202" style="position:absolute;margin-left:-56.7pt;margin-top:0;width:56.7pt;height:11.35pt;z-index:251658243;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D3op3d7gEAAMMDAAAOAAAAAAAAAAAAAAAAAC4CAABkcnMvZTJvRG9j&#10;LnhtbFBLAQItABQABgAIAAAAIQAaviIy3AAAAAUBAAAPAAAAAAAAAAAAAAAAAEgEAABkcnMvZG93&#10;bnJldi54bWxQSwUGAAAAAAQABADzAAAAUQUAAAAA&#10;" filled="f" stroked="f">
              <v:textbox inset="0,0,0,0">
                <w:txbxContent>
                  <w:p w14:paraId="10991D52" w14:textId="00B880E5" w:rsidR="001B389A" w:rsidRDefault="001B389A" w:rsidP="00542C93">
                    <w:pPr>
                      <w:pStyle w:val="Fuzeile"/>
                      <w:jc w:val="right"/>
                    </w:pPr>
                    <w:r>
                      <w:t xml:space="preserve">Seite </w:t>
                    </w:r>
                    <w:r>
                      <w:fldChar w:fldCharType="begin"/>
                    </w:r>
                    <w:r>
                      <w:instrText xml:space="preserve"> PAGE   \* MERGEFORMAT </w:instrText>
                    </w:r>
                    <w:r>
                      <w:fldChar w:fldCharType="separate"/>
                    </w:r>
                    <w:r>
                      <w:t>405</w:t>
                    </w:r>
                    <w:r>
                      <w:fldChar w:fldCharType="end"/>
                    </w:r>
                    <w:r>
                      <w:t xml:space="preserve"> von </w:t>
                    </w:r>
                    <w:fldSimple w:instr=" NUMPAGES   \* MERGEFORMAT ">
                      <w:r>
                        <w:t>427</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658244" behindDoc="1" locked="0" layoutInCell="1" allowOverlap="1" wp14:anchorId="46EF9296" wp14:editId="4B73E8D0">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64C64B" id="Gerader Verbinder 28" o:spid="_x0000_s1026" style="position:absolute;z-index:-25165823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658245" behindDoc="0" locked="1" layoutInCell="1" allowOverlap="1" wp14:anchorId="32D230F5" wp14:editId="7B1BA6C9">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61FD0679" w14:textId="64226F1E" w:rsidR="001B389A" w:rsidRPr="009F0FEA" w:rsidRDefault="00FE7057"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date w:fullDate="2022-11-28T00:00:00Z">
                                <w:dateFormat w:val="dd.MM.yyyy"/>
                                <w:lid w:val="de-DE"/>
                                <w:storeMappedDataAs w:val="dateTime"/>
                                <w:calendar w:val="gregorian"/>
                              </w:date>
                            </w:sdtPr>
                            <w:sdtEndPr/>
                            <w:sdtContent>
                              <w:r w:rsidR="00410264">
                                <w:t>28.11.2022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2D230F5" id="_x0000_s1030" type="#_x0000_t202" style="position:absolute;margin-left:0;margin-top:0;width:85.05pt;height:11.35pt;z-index:251658245;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JeM7QEAAMQDAAAOAAAAZHJzL2Uyb0RvYy54bWysU1Fv0zAQfkfiP1h+p0mrDo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3X6xznErI5ZQeM6aMGx3IgONJQC7o83sc0XT1dycU83Blry2CtZ4Pg7y5WFy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D5TJeM7QEAAMQDAAAOAAAAAAAAAAAAAAAAAC4CAABkcnMvZTJvRG9jLnht&#10;bFBLAQItABQABgAIAAAAIQAXAf5P2gAAAAQBAAAPAAAAAAAAAAAAAAAAAEcEAABkcnMvZG93bnJl&#10;di54bWxQSwUGAAAAAAQABADzAAAATgUAAAAA&#10;" filled="f" stroked="f">
              <v:textbox inset="0,0,0,0">
                <w:txbxContent>
                  <w:p w14:paraId="61FD0679" w14:textId="64226F1E" w:rsidR="001B389A" w:rsidRPr="009F0FEA" w:rsidRDefault="00FE7057"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date w:fullDate="2022-11-28T00:00:00Z">
                          <w:dateFormat w:val="dd.MM.yyyy"/>
                          <w:lid w:val="de-DE"/>
                          <w:storeMappedDataAs w:val="dateTime"/>
                          <w:calendar w:val="gregorian"/>
                        </w:date>
                      </w:sdtPr>
                      <w:sdtEndPr/>
                      <w:sdtContent>
                        <w:r w:rsidR="00410264">
                          <w:t>28.11.2022</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A3B6E" w14:textId="42CA2B33" w:rsidR="001B389A" w:rsidRDefault="001B389A">
    <w:pPr>
      <w:pStyle w:val="Fuzeile"/>
    </w:pPr>
    <w:r>
      <mc:AlternateContent>
        <mc:Choice Requires="wps">
          <w:drawing>
            <wp:anchor distT="0" distB="0" distL="114300" distR="114300" simplePos="0" relativeHeight="251658255" behindDoc="0" locked="0" layoutInCell="0" allowOverlap="1" wp14:anchorId="60E80D7B" wp14:editId="4BC9FDF7">
              <wp:simplePos x="0" y="0"/>
              <wp:positionH relativeFrom="page">
                <wp:align>left</wp:align>
              </wp:positionH>
              <wp:positionV relativeFrom="page">
                <wp:align>bottom</wp:align>
              </wp:positionV>
              <wp:extent cx="7772400" cy="442595"/>
              <wp:effectExtent l="0" t="0" r="0" b="14605"/>
              <wp:wrapNone/>
              <wp:docPr id="11" name="MSIPCMf86845639e130dbda3c62ac1" descr="{&quot;HashCode&quot;:479607474,&quot;Height&quot;:9999999.0,&quot;Width&quot;:9999999.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4425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2EED372" w14:textId="6C8DEA62" w:rsidR="001B389A" w:rsidRPr="009B6A30" w:rsidRDefault="00DB75D4" w:rsidP="009B6A30">
                          <w:pPr>
                            <w:spacing w:after="0"/>
                            <w:rPr>
                              <w:rFonts w:ascii="Arial" w:hAnsi="Arial" w:cs="Arial"/>
                              <w:color w:val="737373"/>
                              <w:sz w:val="12"/>
                            </w:rPr>
                          </w:pPr>
                          <w:r>
                            <w:rPr>
                              <w:rFonts w:ascii="Arial" w:hAnsi="Arial" w:cs="Arial"/>
                              <w:color w:val="737373"/>
                              <w:sz w:val="12"/>
                            </w:rPr>
                            <w:t xml:space="preserve"> </w:t>
                          </w: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60E80D7B" id="_x0000_t202" coordsize="21600,21600" o:spt="202" path="m,l,21600r21600,l21600,xe">
              <v:stroke joinstyle="miter"/>
              <v:path gradientshapeok="t" o:connecttype="rect"/>
            </v:shapetype>
            <v:shape id="MSIPCMf86845639e130dbda3c62ac1" o:spid="_x0000_s1031" type="#_x0000_t202" alt="{&quot;HashCode&quot;:479607474,&quot;Height&quot;:9999999.0,&quot;Width&quot;:9999999.0,&quot;Placement&quot;:&quot;Footer&quot;,&quot;Index&quot;:&quot;FirstPage&quot;,&quot;Section&quot;:1,&quot;Top&quot;:0.0,&quot;Left&quot;:0.0}" style="position:absolute;margin-left:0;margin-top:0;width:612pt;height:34.85pt;z-index:251658255;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" o:allowincell="f" filled="f" stroked="f" strokeweight=".5pt">
              <v:textbox inset="20pt,0,,0">
                <w:txbxContent>
                  <w:p w14:paraId="72EED372" w14:textId="6C8DEA62" w:rsidR="001B389A" w:rsidRPr="009B6A30" w:rsidRDefault="00DB75D4" w:rsidP="009B6A30">
                    <w:pPr>
                      <w:spacing w:after="0"/>
                      <w:rPr>
                        <w:rFonts w:ascii="Arial" w:hAnsi="Arial" w:cs="Arial"/>
                        <w:color w:val="737373"/>
                        <w:sz w:val="12"/>
                      </w:rPr>
                    </w:pPr>
                    <w:r>
                      <w:rPr>
                        <w:rFonts w:ascii="Arial" w:hAnsi="Arial" w:cs="Arial"/>
                        <w:color w:val="737373"/>
                        <w:sz w:val="12"/>
                      </w:rPr>
                      <w:t xml:space="preserv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E5C45" w14:textId="77777777" w:rsidR="00255B9F" w:rsidRDefault="00255B9F" w:rsidP="00957DBB">
      <w:pPr>
        <w:spacing w:line="240" w:lineRule="auto"/>
      </w:pPr>
      <w:r>
        <w:separator/>
      </w:r>
    </w:p>
  </w:footnote>
  <w:footnote w:type="continuationSeparator" w:id="0">
    <w:p w14:paraId="22C88237" w14:textId="77777777" w:rsidR="00255B9F" w:rsidRDefault="00255B9F" w:rsidP="00957DBB">
      <w:pPr>
        <w:spacing w:line="240" w:lineRule="auto"/>
      </w:pPr>
      <w:r>
        <w:continuationSeparator/>
      </w:r>
    </w:p>
  </w:footnote>
  <w:footnote w:type="continuationNotice" w:id="1">
    <w:p w14:paraId="6412EBB9" w14:textId="77777777" w:rsidR="00255B9F" w:rsidRDefault="00255B9F">
      <w:pPr>
        <w:spacing w:after="0" w:line="240" w:lineRule="auto"/>
      </w:pPr>
    </w:p>
  </w:footnote>
  <w:footnote w:id="2">
    <w:p w14:paraId="06B7CE7C" w14:textId="77777777" w:rsidR="001B389A" w:rsidRDefault="001B389A" w:rsidP="00C70B11">
      <w:pPr>
        <w:pStyle w:val="Funotentext"/>
      </w:pPr>
      <w:r>
        <w:rPr>
          <w:rStyle w:val="Funotenzeichen"/>
        </w:rPr>
        <w:footnoteRef/>
      </w:r>
      <w:r>
        <w:t xml:space="preserve"> Von dieser Regel wird abgewichen, falls eine Prüfung direkt zu einer weiteren Prüfung führt.</w:t>
      </w:r>
    </w:p>
  </w:footnote>
  <w:footnote w:id="3">
    <w:p w14:paraId="0961CA2B" w14:textId="77777777" w:rsidR="00E9779C" w:rsidRDefault="00E9779C" w:rsidP="00E9779C">
      <w:pPr>
        <w:pStyle w:val="Funotentext"/>
      </w:pPr>
      <w:r w:rsidRPr="00A104D4">
        <w:rPr>
          <w:rStyle w:val="Funotenzeichen"/>
          <w:rFonts w:eastAsiaTheme="majorEastAsia"/>
        </w:rPr>
        <w:footnoteRef/>
      </w:r>
      <w:r w:rsidRPr="00A104D4">
        <w:t xml:space="preserve"> </w:t>
      </w:r>
      <w:r w:rsidRPr="00017E67">
        <w:t>Definition der „Resultierenden“ ist dem Abschnitt „Resultierende einer Artikel-ID“ dieses Kapitels zu entnehmen.</w:t>
      </w:r>
    </w:p>
  </w:footnote>
  <w:footnote w:id="4">
    <w:p w14:paraId="07958680" w14:textId="77777777" w:rsidR="00E9779C" w:rsidRDefault="00E9779C" w:rsidP="00E9779C">
      <w:pPr>
        <w:pStyle w:val="Funotentext"/>
      </w:pPr>
      <w:r w:rsidRPr="00A104D4">
        <w:rPr>
          <w:rStyle w:val="Funotenzeichen"/>
          <w:rFonts w:eastAsiaTheme="majorEastAsia"/>
        </w:rPr>
        <w:footnoteRef/>
      </w:r>
      <w:r w:rsidRPr="00A104D4">
        <w:t xml:space="preserve"> Definition der „Resultierenden“ ist dem Abschnitt „Resultierende einer Artikel-ID“ </w:t>
      </w:r>
      <w:r>
        <w:t>dieses</w:t>
      </w:r>
      <w:r w:rsidRPr="00A104D4">
        <w:t xml:space="preserve"> Kapitels zu entnehmen.</w:t>
      </w:r>
    </w:p>
  </w:footnote>
  <w:footnote w:id="5">
    <w:p w14:paraId="0A572133" w14:textId="77777777" w:rsidR="00256939" w:rsidRDefault="00256939" w:rsidP="00256939">
      <w:pPr>
        <w:pStyle w:val="Funotentext"/>
      </w:pPr>
      <w:r w:rsidRPr="00A104D4">
        <w:rPr>
          <w:rStyle w:val="Funotenzeichen"/>
          <w:rFonts w:eastAsiaTheme="majorEastAsia"/>
        </w:rPr>
        <w:footnoteRef/>
      </w:r>
      <w:r w:rsidRPr="00A104D4">
        <w:t xml:space="preserve"> </w:t>
      </w:r>
      <w:r w:rsidRPr="00017E67">
        <w:t>Definition der „Resultierenden“ ist dem Abschnitt „Resultierende einer Artikel-ID“ dieses Kapitels zu entnehmen.</w:t>
      </w:r>
    </w:p>
  </w:footnote>
  <w:footnote w:id="6">
    <w:p w14:paraId="4BA147BE" w14:textId="77777777" w:rsidR="00256939" w:rsidRDefault="00256939" w:rsidP="00256939">
      <w:pPr>
        <w:pStyle w:val="Funotentext"/>
      </w:pPr>
      <w:r w:rsidRPr="00A104D4">
        <w:rPr>
          <w:rStyle w:val="Funotenzeichen"/>
          <w:rFonts w:eastAsiaTheme="majorEastAsia"/>
        </w:rPr>
        <w:footnoteRef/>
      </w:r>
      <w:r w:rsidRPr="00A104D4">
        <w:t xml:space="preserve"> Definition der „Resultierenden“ ist dem Abschnitt „Resultierende einer Artikel-ID“ </w:t>
      </w:r>
      <w:r>
        <w:t>dieses</w:t>
      </w:r>
      <w:r w:rsidRPr="00A104D4">
        <w:t xml:space="preserve"> Kapitels zu entnehmen.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33BB2" w14:textId="7D5FF4F8" w:rsidR="001B389A" w:rsidRDefault="00FE7057" w:rsidP="005C11DA">
    <w:pPr>
      <w:pStyle w:val="Kopfzeile"/>
      <w:spacing w:line="240" w:lineRule="auto"/>
    </w:pPr>
    <w:sdt>
      <w:sdtPr>
        <w:alias w:val="Dokumenttitel"/>
        <w:tag w:val=""/>
        <w:id w:val="233355005"/>
        <w:dataBinding w:prefixMappings="xmlns:ns0='http://purl.org/dc/elements/1.1/' xmlns:ns1='http://schemas.openxmlformats.org/package/2006/metadata/core-properties' " w:xpath="/ns1:coreProperties[1]/ns0:title[1]" w:storeItemID="{6C3C8BC8-F283-45AE-878A-BAB7291924A1}"/>
        <w:text/>
      </w:sdtPr>
      <w:sdtEndPr/>
      <w:sdtContent>
        <w:r w:rsidR="001B389A">
          <w:t>Entscheidungsbaum-Diagramme und Codelisten für die Antwortnachrichten</w:t>
        </w:r>
      </w:sdtContent>
    </w:sdt>
    <w:r w:rsidR="001B389A" w:rsidRPr="00217841">
      <w:rPr>
        <w:rStyle w:val="KopfzeileZchn"/>
        <w:noProof/>
      </w:rPr>
      <mc:AlternateContent>
        <mc:Choice Requires="wps">
          <w:drawing>
            <wp:anchor distT="0" distB="0" distL="114300" distR="114300" simplePos="0" relativeHeight="251658250" behindDoc="1" locked="1" layoutInCell="1" allowOverlap="1" wp14:anchorId="77E5DD86" wp14:editId="487050EB">
              <wp:simplePos x="0" y="0"/>
              <wp:positionH relativeFrom="page">
                <wp:posOffset>-3637915</wp:posOffset>
              </wp:positionH>
              <wp:positionV relativeFrom="page">
                <wp:posOffset>737235</wp:posOffset>
              </wp:positionV>
              <wp:extent cx="15120000" cy="0"/>
              <wp:effectExtent l="0" t="0" r="0" b="0"/>
              <wp:wrapNone/>
              <wp:docPr id="2467"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077407A" id="Logo-Linie" o:spid="_x0000_s1026" style="position:absolute;z-index:-25165823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1B389A" w:rsidRPr="00217841">
      <w:rPr>
        <w:rStyle w:val="KopfzeileZchn"/>
        <w:noProof/>
      </w:rPr>
      <mc:AlternateContent>
        <mc:Choice Requires="wpg">
          <w:drawing>
            <wp:anchor distT="0" distB="0" distL="114300" distR="114300" simplePos="0" relativeHeight="251658251" behindDoc="0" locked="1" layoutInCell="1" allowOverlap="1" wp14:anchorId="17DD2F4D" wp14:editId="1B6C4DFA">
              <wp:simplePos x="0" y="0"/>
              <wp:positionH relativeFrom="rightMargin">
                <wp:posOffset>-2218055</wp:posOffset>
              </wp:positionH>
              <wp:positionV relativeFrom="page">
                <wp:posOffset>269875</wp:posOffset>
              </wp:positionV>
              <wp:extent cx="2404800" cy="576000"/>
              <wp:effectExtent l="0" t="0" r="0" b="0"/>
              <wp:wrapNone/>
              <wp:docPr id="2468"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69" name="Rechteck 2469"/>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70" name="Grafik 247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1A2C1CC" id="Edi-Logo" o:spid="_x0000_s1026" style="position:absolute;margin-left:-174.65pt;margin-top:21.25pt;width:189.35pt;height:45.35pt;z-index:251658251;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">
              <o:lock v:ext="edit" aspectratio="t"/>
              <v:rect id="Rechteck 2469"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70"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">
                <v:imagedata r:id="rId2" o:title=""/>
              </v:shape>
              <w10:wrap anchorx="margin" anchory="page"/>
              <w10:anchorlock/>
            </v:group>
          </w:pict>
        </mc:Fallback>
      </mc:AlternateContent>
    </w:r>
    <w:r w:rsidR="001B389A">
      <w:rPr>
        <w:noProof/>
      </w:rPr>
      <mc:AlternateContent>
        <mc:Choice Requires="wps">
          <w:drawing>
            <wp:anchor distT="0" distB="0" distL="114300" distR="114300" simplePos="0" relativeHeight="251658249" behindDoc="1" locked="1" layoutInCell="1" allowOverlap="1" wp14:anchorId="24F841B8" wp14:editId="62FDF7C6">
              <wp:simplePos x="0" y="0"/>
              <wp:positionH relativeFrom="margin">
                <wp:align>center</wp:align>
              </wp:positionH>
              <wp:positionV relativeFrom="page">
                <wp:posOffset>1800225</wp:posOffset>
              </wp:positionV>
              <wp:extent cx="2664000" cy="1627200"/>
              <wp:effectExtent l="0" t="0" r="0" b="0"/>
              <wp:wrapNone/>
              <wp:docPr id="247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AFDF45" id="Toggle-Entwurf" o:spid="_x0000_s1026" style="position:absolute;margin-left:0;margin-top:141.75pt;width:209.75pt;height:128.15pt;z-index:-251658231;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B1152" w14:textId="60B444FF" w:rsidR="001B389A" w:rsidRDefault="00FE7057" w:rsidP="00C36A6F">
    <w:pPr>
      <w:pStyle w:val="Kopfzeile"/>
      <w:spacing w:line="240" w:lineRule="auto"/>
    </w:pPr>
    <w:sdt>
      <w:sdtPr>
        <w:alias w:val="Dokumenttitel"/>
        <w:tag w:val=""/>
        <w:id w:val="-1497951835"/>
        <w:dataBinding w:prefixMappings="xmlns:ns0='http://purl.org/dc/elements/1.1/' xmlns:ns1='http://schemas.openxmlformats.org/package/2006/metadata/core-properties' " w:xpath="/ns1:coreProperties[1]/ns0:title[1]" w:storeItemID="{6C3C8BC8-F283-45AE-878A-BAB7291924A1}"/>
        <w:text/>
      </w:sdtPr>
      <w:sdtEndPr/>
      <w:sdtContent>
        <w:r w:rsidR="001B389A">
          <w:t>Entscheidungsbaum-Diagramme und Codelisten für die Antwortnachrichten</w:t>
        </w:r>
      </w:sdtContent>
    </w:sdt>
    <w:r w:rsidR="001B389A" w:rsidRPr="00217841">
      <w:rPr>
        <w:rStyle w:val="KopfzeileZchn"/>
        <w:noProof/>
      </w:rPr>
      <mc:AlternateContent>
        <mc:Choice Requires="wps">
          <w:drawing>
            <wp:anchor distT="0" distB="0" distL="114300" distR="114300" simplePos="0" relativeHeight="251658246" behindDoc="1" locked="1" layoutInCell="1" allowOverlap="1" wp14:anchorId="3F607691" wp14:editId="72B1707D">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FFC212" id="Logo-Linie" o:spid="_x0000_s1026" style="position:absolute;z-index:-25165823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1B389A" w:rsidRPr="00217841">
      <w:rPr>
        <w:rStyle w:val="KopfzeileZchn"/>
        <w:noProof/>
      </w:rPr>
      <mc:AlternateContent>
        <mc:Choice Requires="wpg">
          <w:drawing>
            <wp:anchor distT="0" distB="0" distL="114300" distR="114300" simplePos="0" relativeHeight="251658247" behindDoc="0" locked="1" layoutInCell="1" allowOverlap="1" wp14:anchorId="1C35671F" wp14:editId="47C1BF8B">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7E5BB4F" id="Edi-Logo" o:spid="_x0000_s1026" style="position:absolute;margin-left:-174.65pt;margin-top:21.25pt;width:189.35pt;height:45.35pt;z-index:251658247;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1B389A">
      <w:rPr>
        <w:noProof/>
      </w:rPr>
      <mc:AlternateContent>
        <mc:Choice Requires="wps">
          <w:drawing>
            <wp:anchor distT="0" distB="0" distL="114300" distR="114300" simplePos="0" relativeHeight="251658242" behindDoc="1" locked="1" layoutInCell="1" allowOverlap="1" wp14:anchorId="6EDE0292" wp14:editId="56159B64">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3055BF" id="Toggle-Entwurf" o:spid="_x0000_s1026" style="position:absolute;margin-left:0;margin-top:141.75pt;width:209.75pt;height:128.15pt;z-index:-251658238;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641A3" w14:textId="77777777" w:rsidR="001B389A" w:rsidRDefault="001B389A">
    <w:pPr>
      <w:pStyle w:val="Kopfzeile"/>
    </w:pPr>
    <w:r>
      <w:rPr>
        <w:noProof/>
      </w:rPr>
      <mc:AlternateContent>
        <mc:Choice Requires="wps">
          <w:drawing>
            <wp:anchor distT="0" distB="0" distL="114300" distR="114300" simplePos="0" relativeHeight="251658241" behindDoc="1" locked="1" layoutInCell="1" allowOverlap="1" wp14:anchorId="3B2BB9F8" wp14:editId="53189CFC">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05C52D" id="Toggle-Entwurf" o:spid="_x0000_s1026" style="position:absolute;margin-left:0;margin-top:141.75pt;width:209.75pt;height:128.15pt;z-index:-251658239;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8240" behindDoc="0" locked="1" layoutInCell="1" allowOverlap="1" wp14:anchorId="2D973069" wp14:editId="724B3F58">
          <wp:simplePos x="0" y="0"/>
          <wp:positionH relativeFrom="rightMargin">
            <wp:posOffset>-2088515</wp:posOffset>
          </wp:positionH>
          <wp:positionV relativeFrom="topMargin">
            <wp:posOffset>360045</wp:posOffset>
          </wp:positionV>
          <wp:extent cx="2023200" cy="360000"/>
          <wp:effectExtent l="0" t="0" r="0" b="2540"/>
          <wp:wrapNone/>
          <wp:docPr id="12"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6" w15:restartNumberingAfterBreak="0">
    <w:nsid w:val="017464DF"/>
    <w:multiLevelType w:val="hybridMultilevel"/>
    <w:tmpl w:val="17186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8" w15:restartNumberingAfterBreak="0">
    <w:nsid w:val="170302C0"/>
    <w:multiLevelType w:val="hybridMultilevel"/>
    <w:tmpl w:val="145A4202"/>
    <w:lvl w:ilvl="0" w:tplc="AAB46A3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CAD4CC0"/>
    <w:multiLevelType w:val="hybridMultilevel"/>
    <w:tmpl w:val="132857F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Arial" w:hAnsi="Arial" w:cs="Arial" w:hint="default"/>
      </w:rPr>
    </w:lvl>
    <w:lvl w:ilvl="2" w:tplc="04070005" w:tentative="1">
      <w:start w:val="1"/>
      <w:numFmt w:val="bullet"/>
      <w:lvlText w:val=""/>
      <w:lvlJc w:val="left"/>
      <w:pPr>
        <w:ind w:left="2520" w:hanging="360"/>
      </w:pPr>
      <w:rPr>
        <w:rFonts w:ascii="MS Gothic" w:hAnsi="MS Gothic" w:hint="default"/>
      </w:rPr>
    </w:lvl>
    <w:lvl w:ilvl="3" w:tplc="04070001" w:tentative="1">
      <w:start w:val="1"/>
      <w:numFmt w:val="bullet"/>
      <w:lvlText w:val=""/>
      <w:lvlJc w:val="left"/>
      <w:pPr>
        <w:ind w:left="3240" w:hanging="360"/>
      </w:pPr>
      <w:rPr>
        <w:rFonts w:ascii="Tahoma" w:hAnsi="Tahoma" w:hint="default"/>
      </w:rPr>
    </w:lvl>
    <w:lvl w:ilvl="4" w:tplc="04070003" w:tentative="1">
      <w:start w:val="1"/>
      <w:numFmt w:val="bullet"/>
      <w:lvlText w:val="o"/>
      <w:lvlJc w:val="left"/>
      <w:pPr>
        <w:ind w:left="3960" w:hanging="360"/>
      </w:pPr>
      <w:rPr>
        <w:rFonts w:ascii="Arial" w:hAnsi="Arial" w:cs="Arial" w:hint="default"/>
      </w:rPr>
    </w:lvl>
    <w:lvl w:ilvl="5" w:tplc="04070005" w:tentative="1">
      <w:start w:val="1"/>
      <w:numFmt w:val="bullet"/>
      <w:lvlText w:val=""/>
      <w:lvlJc w:val="left"/>
      <w:pPr>
        <w:ind w:left="4680" w:hanging="360"/>
      </w:pPr>
      <w:rPr>
        <w:rFonts w:ascii="MS Gothic" w:hAnsi="MS Gothic" w:hint="default"/>
      </w:rPr>
    </w:lvl>
    <w:lvl w:ilvl="6" w:tplc="04070001" w:tentative="1">
      <w:start w:val="1"/>
      <w:numFmt w:val="bullet"/>
      <w:lvlText w:val=""/>
      <w:lvlJc w:val="left"/>
      <w:pPr>
        <w:ind w:left="5400" w:hanging="360"/>
      </w:pPr>
      <w:rPr>
        <w:rFonts w:ascii="Tahoma" w:hAnsi="Tahoma" w:hint="default"/>
      </w:rPr>
    </w:lvl>
    <w:lvl w:ilvl="7" w:tplc="04070003" w:tentative="1">
      <w:start w:val="1"/>
      <w:numFmt w:val="bullet"/>
      <w:lvlText w:val="o"/>
      <w:lvlJc w:val="left"/>
      <w:pPr>
        <w:ind w:left="6120" w:hanging="360"/>
      </w:pPr>
      <w:rPr>
        <w:rFonts w:ascii="Arial" w:hAnsi="Arial" w:cs="Arial" w:hint="default"/>
      </w:rPr>
    </w:lvl>
    <w:lvl w:ilvl="8" w:tplc="04070005" w:tentative="1">
      <w:start w:val="1"/>
      <w:numFmt w:val="bullet"/>
      <w:lvlText w:val=""/>
      <w:lvlJc w:val="left"/>
      <w:pPr>
        <w:ind w:left="6840" w:hanging="360"/>
      </w:pPr>
      <w:rPr>
        <w:rFonts w:ascii="MS Gothic" w:hAnsi="MS Gothic" w:hint="default"/>
      </w:rPr>
    </w:lvl>
  </w:abstractNum>
  <w:abstractNum w:abstractNumId="11" w15:restartNumberingAfterBreak="0">
    <w:nsid w:val="22FF4792"/>
    <w:multiLevelType w:val="hybridMultilevel"/>
    <w:tmpl w:val="3450534E"/>
    <w:lvl w:ilvl="0" w:tplc="17903C4E">
      <w:start w:val="1"/>
      <w:numFmt w:val="bullet"/>
      <w:lvlText w:val=""/>
      <w:lvlJc w:val="left"/>
      <w:pPr>
        <w:ind w:left="720" w:hanging="360"/>
      </w:pPr>
      <w:rPr>
        <w:rFonts w:ascii="Symbol" w:hAnsi="Symbol" w:hint="default"/>
        <w:color w:val="C20000" w:themeColor="background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C3D5848"/>
    <w:multiLevelType w:val="multilevel"/>
    <w:tmpl w:val="0407001D"/>
    <w:styleLink w:val="Seipt"/>
    <w:lvl w:ilvl="0">
      <w:start w:val="1"/>
      <w:numFmt w:val="decimal"/>
      <w:lvlText w:val="%1)"/>
      <w:lvlJc w:val="left"/>
      <w:pPr>
        <w:ind w:left="360" w:hanging="360"/>
      </w:pPr>
    </w:lvl>
    <w:lvl w:ilvl="1">
      <w:start w:val="1"/>
      <w:numFmt w:val="lowerLetter"/>
      <w:lvlText w:val="%2)"/>
      <w:lvlJc w:val="left"/>
      <w:pPr>
        <w:ind w:left="36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D333E94"/>
    <w:multiLevelType w:val="hybridMultilevel"/>
    <w:tmpl w:val="38AC91C4"/>
    <w:lvl w:ilvl="0" w:tplc="17903C4E">
      <w:start w:val="1"/>
      <w:numFmt w:val="bullet"/>
      <w:lvlText w:val=""/>
      <w:lvlJc w:val="left"/>
      <w:pPr>
        <w:ind w:left="720" w:hanging="360"/>
      </w:pPr>
      <w:rPr>
        <w:rFonts w:ascii="Symbol" w:hAnsi="Symbol" w:hint="default"/>
        <w:color w:val="C20000" w:themeColor="background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A4234D3"/>
    <w:multiLevelType w:val="hybridMultilevel"/>
    <w:tmpl w:val="88C43E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403B4C48"/>
    <w:multiLevelType w:val="hybridMultilevel"/>
    <w:tmpl w:val="3DE01A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0AC4D05"/>
    <w:multiLevelType w:val="hybridMultilevel"/>
    <w:tmpl w:val="FDE83B2E"/>
    <w:lvl w:ilvl="0" w:tplc="17903C4E">
      <w:start w:val="1"/>
      <w:numFmt w:val="bullet"/>
      <w:lvlText w:val=""/>
      <w:lvlJc w:val="left"/>
      <w:pPr>
        <w:ind w:left="720" w:hanging="360"/>
      </w:pPr>
      <w:rPr>
        <w:rFonts w:ascii="Symbol" w:hAnsi="Symbol" w:hint="default"/>
        <w:color w:val="C20000" w:themeColor="background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74017BF"/>
    <w:multiLevelType w:val="hybridMultilevel"/>
    <w:tmpl w:val="F2EAB146"/>
    <w:lvl w:ilvl="0" w:tplc="786E9D52">
      <w:start w:val="13"/>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8900217"/>
    <w:multiLevelType w:val="hybridMultilevel"/>
    <w:tmpl w:val="114A86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Arial" w:hAnsi="Arial" w:cs="Arial" w:hint="default"/>
      </w:rPr>
    </w:lvl>
    <w:lvl w:ilvl="2" w:tplc="04070005" w:tentative="1">
      <w:start w:val="1"/>
      <w:numFmt w:val="bullet"/>
      <w:lvlText w:val=""/>
      <w:lvlJc w:val="left"/>
      <w:pPr>
        <w:ind w:left="2160" w:hanging="360"/>
      </w:pPr>
      <w:rPr>
        <w:rFonts w:ascii="MS Gothic" w:hAnsi="MS Gothic" w:hint="default"/>
      </w:rPr>
    </w:lvl>
    <w:lvl w:ilvl="3" w:tplc="04070001" w:tentative="1">
      <w:start w:val="1"/>
      <w:numFmt w:val="bullet"/>
      <w:lvlText w:val=""/>
      <w:lvlJc w:val="left"/>
      <w:pPr>
        <w:ind w:left="2880" w:hanging="360"/>
      </w:pPr>
      <w:rPr>
        <w:rFonts w:ascii="Tahoma" w:hAnsi="Tahoma" w:hint="default"/>
      </w:rPr>
    </w:lvl>
    <w:lvl w:ilvl="4" w:tplc="04070003" w:tentative="1">
      <w:start w:val="1"/>
      <w:numFmt w:val="bullet"/>
      <w:lvlText w:val="o"/>
      <w:lvlJc w:val="left"/>
      <w:pPr>
        <w:ind w:left="3600" w:hanging="360"/>
      </w:pPr>
      <w:rPr>
        <w:rFonts w:ascii="Arial" w:hAnsi="Arial" w:cs="Arial" w:hint="default"/>
      </w:rPr>
    </w:lvl>
    <w:lvl w:ilvl="5" w:tplc="04070005" w:tentative="1">
      <w:start w:val="1"/>
      <w:numFmt w:val="bullet"/>
      <w:lvlText w:val=""/>
      <w:lvlJc w:val="left"/>
      <w:pPr>
        <w:ind w:left="4320" w:hanging="360"/>
      </w:pPr>
      <w:rPr>
        <w:rFonts w:ascii="MS Gothic" w:hAnsi="MS Gothic" w:hint="default"/>
      </w:rPr>
    </w:lvl>
    <w:lvl w:ilvl="6" w:tplc="04070001" w:tentative="1">
      <w:start w:val="1"/>
      <w:numFmt w:val="bullet"/>
      <w:lvlText w:val=""/>
      <w:lvlJc w:val="left"/>
      <w:pPr>
        <w:ind w:left="5040" w:hanging="360"/>
      </w:pPr>
      <w:rPr>
        <w:rFonts w:ascii="Tahoma" w:hAnsi="Tahoma" w:hint="default"/>
      </w:rPr>
    </w:lvl>
    <w:lvl w:ilvl="7" w:tplc="04070003" w:tentative="1">
      <w:start w:val="1"/>
      <w:numFmt w:val="bullet"/>
      <w:lvlText w:val="o"/>
      <w:lvlJc w:val="left"/>
      <w:pPr>
        <w:ind w:left="5760" w:hanging="360"/>
      </w:pPr>
      <w:rPr>
        <w:rFonts w:ascii="Arial" w:hAnsi="Arial" w:cs="Arial" w:hint="default"/>
      </w:rPr>
    </w:lvl>
    <w:lvl w:ilvl="8" w:tplc="04070005" w:tentative="1">
      <w:start w:val="1"/>
      <w:numFmt w:val="bullet"/>
      <w:lvlText w:val=""/>
      <w:lvlJc w:val="left"/>
      <w:pPr>
        <w:ind w:left="6480" w:hanging="360"/>
      </w:pPr>
      <w:rPr>
        <w:rFonts w:ascii="MS Gothic" w:hAnsi="MS Gothic" w:hint="default"/>
      </w:rPr>
    </w:lvl>
  </w:abstractNum>
  <w:abstractNum w:abstractNumId="21" w15:restartNumberingAfterBreak="0">
    <w:nsid w:val="4C3E1CCE"/>
    <w:multiLevelType w:val="hybridMultilevel"/>
    <w:tmpl w:val="EEF6DA80"/>
    <w:lvl w:ilvl="0" w:tplc="68EA455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E5E3175"/>
    <w:multiLevelType w:val="multilevel"/>
    <w:tmpl w:val="92C07556"/>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998"/>
        </w:tabs>
        <w:ind w:left="998" w:hanging="431"/>
      </w:pPr>
      <w:rPr>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3"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4"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5"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6" w15:restartNumberingAfterBreak="0">
    <w:nsid w:val="5F785AA0"/>
    <w:multiLevelType w:val="hybridMultilevel"/>
    <w:tmpl w:val="33BCFF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Arial" w:hAnsi="Arial" w:cs="Arial" w:hint="default"/>
      </w:rPr>
    </w:lvl>
    <w:lvl w:ilvl="2" w:tplc="04070005" w:tentative="1">
      <w:start w:val="1"/>
      <w:numFmt w:val="bullet"/>
      <w:lvlText w:val=""/>
      <w:lvlJc w:val="left"/>
      <w:pPr>
        <w:ind w:left="2160" w:hanging="360"/>
      </w:pPr>
      <w:rPr>
        <w:rFonts w:ascii="MS Gothic" w:hAnsi="MS Gothic" w:hint="default"/>
      </w:rPr>
    </w:lvl>
    <w:lvl w:ilvl="3" w:tplc="04070001" w:tentative="1">
      <w:start w:val="1"/>
      <w:numFmt w:val="bullet"/>
      <w:lvlText w:val=""/>
      <w:lvlJc w:val="left"/>
      <w:pPr>
        <w:ind w:left="2880" w:hanging="360"/>
      </w:pPr>
      <w:rPr>
        <w:rFonts w:ascii="Tahoma" w:hAnsi="Tahoma" w:hint="default"/>
      </w:rPr>
    </w:lvl>
    <w:lvl w:ilvl="4" w:tplc="04070003" w:tentative="1">
      <w:start w:val="1"/>
      <w:numFmt w:val="bullet"/>
      <w:lvlText w:val="o"/>
      <w:lvlJc w:val="left"/>
      <w:pPr>
        <w:ind w:left="3600" w:hanging="360"/>
      </w:pPr>
      <w:rPr>
        <w:rFonts w:ascii="Arial" w:hAnsi="Arial" w:cs="Arial" w:hint="default"/>
      </w:rPr>
    </w:lvl>
    <w:lvl w:ilvl="5" w:tplc="04070005" w:tentative="1">
      <w:start w:val="1"/>
      <w:numFmt w:val="bullet"/>
      <w:lvlText w:val=""/>
      <w:lvlJc w:val="left"/>
      <w:pPr>
        <w:ind w:left="4320" w:hanging="360"/>
      </w:pPr>
      <w:rPr>
        <w:rFonts w:ascii="MS Gothic" w:hAnsi="MS Gothic" w:hint="default"/>
      </w:rPr>
    </w:lvl>
    <w:lvl w:ilvl="6" w:tplc="04070001" w:tentative="1">
      <w:start w:val="1"/>
      <w:numFmt w:val="bullet"/>
      <w:lvlText w:val=""/>
      <w:lvlJc w:val="left"/>
      <w:pPr>
        <w:ind w:left="5040" w:hanging="360"/>
      </w:pPr>
      <w:rPr>
        <w:rFonts w:ascii="Tahoma" w:hAnsi="Tahoma" w:hint="default"/>
      </w:rPr>
    </w:lvl>
    <w:lvl w:ilvl="7" w:tplc="04070003" w:tentative="1">
      <w:start w:val="1"/>
      <w:numFmt w:val="bullet"/>
      <w:lvlText w:val="o"/>
      <w:lvlJc w:val="left"/>
      <w:pPr>
        <w:ind w:left="5760" w:hanging="360"/>
      </w:pPr>
      <w:rPr>
        <w:rFonts w:ascii="Arial" w:hAnsi="Arial" w:cs="Arial" w:hint="default"/>
      </w:rPr>
    </w:lvl>
    <w:lvl w:ilvl="8" w:tplc="04070005" w:tentative="1">
      <w:start w:val="1"/>
      <w:numFmt w:val="bullet"/>
      <w:lvlText w:val=""/>
      <w:lvlJc w:val="left"/>
      <w:pPr>
        <w:ind w:left="6480" w:hanging="360"/>
      </w:pPr>
      <w:rPr>
        <w:rFonts w:ascii="MS Gothic" w:hAnsi="MS Gothic" w:hint="default"/>
      </w:rPr>
    </w:lvl>
  </w:abstractNum>
  <w:abstractNum w:abstractNumId="27" w15:restartNumberingAfterBreak="0">
    <w:nsid w:val="650255E5"/>
    <w:multiLevelType w:val="hybridMultilevel"/>
    <w:tmpl w:val="6452320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6CE14CD5"/>
    <w:multiLevelType w:val="hybridMultilevel"/>
    <w:tmpl w:val="E84C64C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Arial" w:hAnsi="Arial" w:cs="Arial" w:hint="default"/>
      </w:rPr>
    </w:lvl>
    <w:lvl w:ilvl="2" w:tplc="04070005" w:tentative="1">
      <w:start w:val="1"/>
      <w:numFmt w:val="bullet"/>
      <w:lvlText w:val=""/>
      <w:lvlJc w:val="left"/>
      <w:pPr>
        <w:ind w:left="2520" w:hanging="360"/>
      </w:pPr>
      <w:rPr>
        <w:rFonts w:ascii="MS Gothic" w:hAnsi="MS Gothic" w:hint="default"/>
      </w:rPr>
    </w:lvl>
    <w:lvl w:ilvl="3" w:tplc="04070001" w:tentative="1">
      <w:start w:val="1"/>
      <w:numFmt w:val="bullet"/>
      <w:lvlText w:val=""/>
      <w:lvlJc w:val="left"/>
      <w:pPr>
        <w:ind w:left="3240" w:hanging="360"/>
      </w:pPr>
      <w:rPr>
        <w:rFonts w:ascii="Tahoma" w:hAnsi="Tahoma" w:hint="default"/>
      </w:rPr>
    </w:lvl>
    <w:lvl w:ilvl="4" w:tplc="04070003" w:tentative="1">
      <w:start w:val="1"/>
      <w:numFmt w:val="bullet"/>
      <w:lvlText w:val="o"/>
      <w:lvlJc w:val="left"/>
      <w:pPr>
        <w:ind w:left="3960" w:hanging="360"/>
      </w:pPr>
      <w:rPr>
        <w:rFonts w:ascii="Arial" w:hAnsi="Arial" w:cs="Arial" w:hint="default"/>
      </w:rPr>
    </w:lvl>
    <w:lvl w:ilvl="5" w:tplc="04070005" w:tentative="1">
      <w:start w:val="1"/>
      <w:numFmt w:val="bullet"/>
      <w:lvlText w:val=""/>
      <w:lvlJc w:val="left"/>
      <w:pPr>
        <w:ind w:left="4680" w:hanging="360"/>
      </w:pPr>
      <w:rPr>
        <w:rFonts w:ascii="MS Gothic" w:hAnsi="MS Gothic" w:hint="default"/>
      </w:rPr>
    </w:lvl>
    <w:lvl w:ilvl="6" w:tplc="04070001" w:tentative="1">
      <w:start w:val="1"/>
      <w:numFmt w:val="bullet"/>
      <w:lvlText w:val=""/>
      <w:lvlJc w:val="left"/>
      <w:pPr>
        <w:ind w:left="5400" w:hanging="360"/>
      </w:pPr>
      <w:rPr>
        <w:rFonts w:ascii="Tahoma" w:hAnsi="Tahoma" w:hint="default"/>
      </w:rPr>
    </w:lvl>
    <w:lvl w:ilvl="7" w:tplc="04070003" w:tentative="1">
      <w:start w:val="1"/>
      <w:numFmt w:val="bullet"/>
      <w:lvlText w:val="o"/>
      <w:lvlJc w:val="left"/>
      <w:pPr>
        <w:ind w:left="6120" w:hanging="360"/>
      </w:pPr>
      <w:rPr>
        <w:rFonts w:ascii="Arial" w:hAnsi="Arial" w:cs="Arial" w:hint="default"/>
      </w:rPr>
    </w:lvl>
    <w:lvl w:ilvl="8" w:tplc="04070005" w:tentative="1">
      <w:start w:val="1"/>
      <w:numFmt w:val="bullet"/>
      <w:lvlText w:val=""/>
      <w:lvlJc w:val="left"/>
      <w:pPr>
        <w:ind w:left="6840" w:hanging="360"/>
      </w:pPr>
      <w:rPr>
        <w:rFonts w:ascii="MS Gothic" w:hAnsi="MS Gothic" w:hint="default"/>
      </w:rPr>
    </w:lvl>
  </w:abstractNum>
  <w:abstractNum w:abstractNumId="31"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0024A33"/>
    <w:multiLevelType w:val="hybridMultilevel"/>
    <w:tmpl w:val="2C3C7B8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Arial" w:hAnsi="Arial" w:cs="Arial" w:hint="default"/>
      </w:rPr>
    </w:lvl>
    <w:lvl w:ilvl="2" w:tplc="04070005" w:tentative="1">
      <w:start w:val="1"/>
      <w:numFmt w:val="bullet"/>
      <w:lvlText w:val=""/>
      <w:lvlJc w:val="left"/>
      <w:pPr>
        <w:ind w:left="2520" w:hanging="360"/>
      </w:pPr>
      <w:rPr>
        <w:rFonts w:ascii="MS Gothic" w:hAnsi="MS Gothic" w:hint="default"/>
      </w:rPr>
    </w:lvl>
    <w:lvl w:ilvl="3" w:tplc="04070001" w:tentative="1">
      <w:start w:val="1"/>
      <w:numFmt w:val="bullet"/>
      <w:lvlText w:val=""/>
      <w:lvlJc w:val="left"/>
      <w:pPr>
        <w:ind w:left="3240" w:hanging="360"/>
      </w:pPr>
      <w:rPr>
        <w:rFonts w:ascii="Tahoma" w:hAnsi="Tahoma" w:hint="default"/>
      </w:rPr>
    </w:lvl>
    <w:lvl w:ilvl="4" w:tplc="04070003" w:tentative="1">
      <w:start w:val="1"/>
      <w:numFmt w:val="bullet"/>
      <w:lvlText w:val="o"/>
      <w:lvlJc w:val="left"/>
      <w:pPr>
        <w:ind w:left="3960" w:hanging="360"/>
      </w:pPr>
      <w:rPr>
        <w:rFonts w:ascii="Arial" w:hAnsi="Arial" w:cs="Arial" w:hint="default"/>
      </w:rPr>
    </w:lvl>
    <w:lvl w:ilvl="5" w:tplc="04070005" w:tentative="1">
      <w:start w:val="1"/>
      <w:numFmt w:val="bullet"/>
      <w:lvlText w:val=""/>
      <w:lvlJc w:val="left"/>
      <w:pPr>
        <w:ind w:left="4680" w:hanging="360"/>
      </w:pPr>
      <w:rPr>
        <w:rFonts w:ascii="MS Gothic" w:hAnsi="MS Gothic" w:hint="default"/>
      </w:rPr>
    </w:lvl>
    <w:lvl w:ilvl="6" w:tplc="04070001" w:tentative="1">
      <w:start w:val="1"/>
      <w:numFmt w:val="bullet"/>
      <w:lvlText w:val=""/>
      <w:lvlJc w:val="left"/>
      <w:pPr>
        <w:ind w:left="5400" w:hanging="360"/>
      </w:pPr>
      <w:rPr>
        <w:rFonts w:ascii="Tahoma" w:hAnsi="Tahoma" w:hint="default"/>
      </w:rPr>
    </w:lvl>
    <w:lvl w:ilvl="7" w:tplc="04070003" w:tentative="1">
      <w:start w:val="1"/>
      <w:numFmt w:val="bullet"/>
      <w:lvlText w:val="o"/>
      <w:lvlJc w:val="left"/>
      <w:pPr>
        <w:ind w:left="6120" w:hanging="360"/>
      </w:pPr>
      <w:rPr>
        <w:rFonts w:ascii="Arial" w:hAnsi="Arial" w:cs="Arial" w:hint="default"/>
      </w:rPr>
    </w:lvl>
    <w:lvl w:ilvl="8" w:tplc="04070005" w:tentative="1">
      <w:start w:val="1"/>
      <w:numFmt w:val="bullet"/>
      <w:lvlText w:val=""/>
      <w:lvlJc w:val="left"/>
      <w:pPr>
        <w:ind w:left="6840" w:hanging="360"/>
      </w:pPr>
      <w:rPr>
        <w:rFonts w:ascii="MS Gothic" w:hAnsi="MS Gothic" w:hint="default"/>
      </w:rPr>
    </w:lvl>
  </w:abstractNum>
  <w:abstractNum w:abstractNumId="33" w15:restartNumberingAfterBreak="0">
    <w:nsid w:val="77EC669C"/>
    <w:multiLevelType w:val="hybridMultilevel"/>
    <w:tmpl w:val="A282EC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Arial" w:hAnsi="Arial" w:cs="Arial" w:hint="default"/>
      </w:rPr>
    </w:lvl>
    <w:lvl w:ilvl="2" w:tplc="04070005" w:tentative="1">
      <w:start w:val="1"/>
      <w:numFmt w:val="bullet"/>
      <w:lvlText w:val=""/>
      <w:lvlJc w:val="left"/>
      <w:pPr>
        <w:ind w:left="2160" w:hanging="360"/>
      </w:pPr>
      <w:rPr>
        <w:rFonts w:ascii="MS Gothic" w:hAnsi="MS Gothic" w:hint="default"/>
      </w:rPr>
    </w:lvl>
    <w:lvl w:ilvl="3" w:tplc="04070001" w:tentative="1">
      <w:start w:val="1"/>
      <w:numFmt w:val="bullet"/>
      <w:lvlText w:val=""/>
      <w:lvlJc w:val="left"/>
      <w:pPr>
        <w:ind w:left="2880" w:hanging="360"/>
      </w:pPr>
      <w:rPr>
        <w:rFonts w:ascii="Tahoma" w:hAnsi="Tahoma" w:hint="default"/>
      </w:rPr>
    </w:lvl>
    <w:lvl w:ilvl="4" w:tplc="04070003" w:tentative="1">
      <w:start w:val="1"/>
      <w:numFmt w:val="bullet"/>
      <w:lvlText w:val="o"/>
      <w:lvlJc w:val="left"/>
      <w:pPr>
        <w:ind w:left="3600" w:hanging="360"/>
      </w:pPr>
      <w:rPr>
        <w:rFonts w:ascii="Arial" w:hAnsi="Arial" w:cs="Arial" w:hint="default"/>
      </w:rPr>
    </w:lvl>
    <w:lvl w:ilvl="5" w:tplc="04070005" w:tentative="1">
      <w:start w:val="1"/>
      <w:numFmt w:val="bullet"/>
      <w:lvlText w:val=""/>
      <w:lvlJc w:val="left"/>
      <w:pPr>
        <w:ind w:left="4320" w:hanging="360"/>
      </w:pPr>
      <w:rPr>
        <w:rFonts w:ascii="MS Gothic" w:hAnsi="MS Gothic" w:hint="default"/>
      </w:rPr>
    </w:lvl>
    <w:lvl w:ilvl="6" w:tplc="04070001" w:tentative="1">
      <w:start w:val="1"/>
      <w:numFmt w:val="bullet"/>
      <w:lvlText w:val=""/>
      <w:lvlJc w:val="left"/>
      <w:pPr>
        <w:ind w:left="5040" w:hanging="360"/>
      </w:pPr>
      <w:rPr>
        <w:rFonts w:ascii="Tahoma" w:hAnsi="Tahoma" w:hint="default"/>
      </w:rPr>
    </w:lvl>
    <w:lvl w:ilvl="7" w:tplc="04070003" w:tentative="1">
      <w:start w:val="1"/>
      <w:numFmt w:val="bullet"/>
      <w:lvlText w:val="o"/>
      <w:lvlJc w:val="left"/>
      <w:pPr>
        <w:ind w:left="5760" w:hanging="360"/>
      </w:pPr>
      <w:rPr>
        <w:rFonts w:ascii="Arial" w:hAnsi="Arial" w:cs="Arial" w:hint="default"/>
      </w:rPr>
    </w:lvl>
    <w:lvl w:ilvl="8" w:tplc="04070005" w:tentative="1">
      <w:start w:val="1"/>
      <w:numFmt w:val="bullet"/>
      <w:lvlText w:val=""/>
      <w:lvlJc w:val="left"/>
      <w:pPr>
        <w:ind w:left="6480" w:hanging="360"/>
      </w:pPr>
      <w:rPr>
        <w:rFonts w:ascii="MS Gothic" w:hAnsi="MS Gothic" w:hint="default"/>
      </w:rPr>
    </w:lvl>
  </w:abstractNum>
  <w:abstractNum w:abstractNumId="34" w15:restartNumberingAfterBreak="0">
    <w:nsid w:val="786811CA"/>
    <w:multiLevelType w:val="hybridMultilevel"/>
    <w:tmpl w:val="D7DCA3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Arial" w:hAnsi="Arial" w:cs="Arial" w:hint="default"/>
      </w:rPr>
    </w:lvl>
    <w:lvl w:ilvl="2" w:tplc="04070005" w:tentative="1">
      <w:start w:val="1"/>
      <w:numFmt w:val="bullet"/>
      <w:lvlText w:val=""/>
      <w:lvlJc w:val="left"/>
      <w:pPr>
        <w:ind w:left="2160" w:hanging="360"/>
      </w:pPr>
      <w:rPr>
        <w:rFonts w:ascii="MS Gothic" w:hAnsi="MS Gothic" w:hint="default"/>
      </w:rPr>
    </w:lvl>
    <w:lvl w:ilvl="3" w:tplc="04070001" w:tentative="1">
      <w:start w:val="1"/>
      <w:numFmt w:val="bullet"/>
      <w:lvlText w:val=""/>
      <w:lvlJc w:val="left"/>
      <w:pPr>
        <w:ind w:left="2880" w:hanging="360"/>
      </w:pPr>
      <w:rPr>
        <w:rFonts w:ascii="Tahoma" w:hAnsi="Tahoma" w:hint="default"/>
      </w:rPr>
    </w:lvl>
    <w:lvl w:ilvl="4" w:tplc="04070003" w:tentative="1">
      <w:start w:val="1"/>
      <w:numFmt w:val="bullet"/>
      <w:lvlText w:val="o"/>
      <w:lvlJc w:val="left"/>
      <w:pPr>
        <w:ind w:left="3600" w:hanging="360"/>
      </w:pPr>
      <w:rPr>
        <w:rFonts w:ascii="Arial" w:hAnsi="Arial" w:cs="Arial" w:hint="default"/>
      </w:rPr>
    </w:lvl>
    <w:lvl w:ilvl="5" w:tplc="04070005" w:tentative="1">
      <w:start w:val="1"/>
      <w:numFmt w:val="bullet"/>
      <w:lvlText w:val=""/>
      <w:lvlJc w:val="left"/>
      <w:pPr>
        <w:ind w:left="4320" w:hanging="360"/>
      </w:pPr>
      <w:rPr>
        <w:rFonts w:ascii="MS Gothic" w:hAnsi="MS Gothic" w:hint="default"/>
      </w:rPr>
    </w:lvl>
    <w:lvl w:ilvl="6" w:tplc="04070001" w:tentative="1">
      <w:start w:val="1"/>
      <w:numFmt w:val="bullet"/>
      <w:lvlText w:val=""/>
      <w:lvlJc w:val="left"/>
      <w:pPr>
        <w:ind w:left="5040" w:hanging="360"/>
      </w:pPr>
      <w:rPr>
        <w:rFonts w:ascii="Tahoma" w:hAnsi="Tahoma" w:hint="default"/>
      </w:rPr>
    </w:lvl>
    <w:lvl w:ilvl="7" w:tplc="04070003" w:tentative="1">
      <w:start w:val="1"/>
      <w:numFmt w:val="bullet"/>
      <w:lvlText w:val="o"/>
      <w:lvlJc w:val="left"/>
      <w:pPr>
        <w:ind w:left="5760" w:hanging="360"/>
      </w:pPr>
      <w:rPr>
        <w:rFonts w:ascii="Arial" w:hAnsi="Arial" w:cs="Arial" w:hint="default"/>
      </w:rPr>
    </w:lvl>
    <w:lvl w:ilvl="8" w:tplc="04070005" w:tentative="1">
      <w:start w:val="1"/>
      <w:numFmt w:val="bullet"/>
      <w:lvlText w:val=""/>
      <w:lvlJc w:val="left"/>
      <w:pPr>
        <w:ind w:left="6480" w:hanging="360"/>
      </w:pPr>
      <w:rPr>
        <w:rFonts w:ascii="MS Gothic" w:hAnsi="MS Gothic" w:hint="default"/>
      </w:rPr>
    </w:lvl>
  </w:abstractNum>
  <w:abstractNum w:abstractNumId="35" w15:restartNumberingAfterBreak="0">
    <w:nsid w:val="78772D12"/>
    <w:multiLevelType w:val="hybridMultilevel"/>
    <w:tmpl w:val="A01AA9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Tahoma" w:hAnsi="Tahoma" w:cs="Tahoma" w:hint="default"/>
      </w:rPr>
    </w:lvl>
    <w:lvl w:ilvl="2" w:tplc="04070005" w:tentative="1">
      <w:start w:val="1"/>
      <w:numFmt w:val="bullet"/>
      <w:lvlText w:val=""/>
      <w:lvlJc w:val="left"/>
      <w:pPr>
        <w:ind w:left="2160" w:hanging="360"/>
      </w:pPr>
      <w:rPr>
        <w:rFonts w:ascii="MS Mincho" w:hAnsi="MS Mincho" w:hint="default"/>
      </w:rPr>
    </w:lvl>
    <w:lvl w:ilvl="3" w:tplc="04070001" w:tentative="1">
      <w:start w:val="1"/>
      <w:numFmt w:val="bullet"/>
      <w:lvlText w:val=""/>
      <w:lvlJc w:val="left"/>
      <w:pPr>
        <w:ind w:left="2880" w:hanging="360"/>
      </w:pPr>
      <w:rPr>
        <w:rFonts w:ascii="Tahoma" w:hAnsi="Tahoma" w:hint="default"/>
      </w:rPr>
    </w:lvl>
    <w:lvl w:ilvl="4" w:tplc="04070003" w:tentative="1">
      <w:start w:val="1"/>
      <w:numFmt w:val="bullet"/>
      <w:lvlText w:val="o"/>
      <w:lvlJc w:val="left"/>
      <w:pPr>
        <w:ind w:left="3600" w:hanging="360"/>
      </w:pPr>
      <w:rPr>
        <w:rFonts w:ascii="Tahoma" w:hAnsi="Tahoma" w:cs="Tahoma" w:hint="default"/>
      </w:rPr>
    </w:lvl>
    <w:lvl w:ilvl="5" w:tplc="04070005" w:tentative="1">
      <w:start w:val="1"/>
      <w:numFmt w:val="bullet"/>
      <w:lvlText w:val=""/>
      <w:lvlJc w:val="left"/>
      <w:pPr>
        <w:ind w:left="4320" w:hanging="360"/>
      </w:pPr>
      <w:rPr>
        <w:rFonts w:ascii="MS Mincho" w:hAnsi="MS Mincho" w:hint="default"/>
      </w:rPr>
    </w:lvl>
    <w:lvl w:ilvl="6" w:tplc="04070001" w:tentative="1">
      <w:start w:val="1"/>
      <w:numFmt w:val="bullet"/>
      <w:lvlText w:val=""/>
      <w:lvlJc w:val="left"/>
      <w:pPr>
        <w:ind w:left="5040" w:hanging="360"/>
      </w:pPr>
      <w:rPr>
        <w:rFonts w:ascii="Tahoma" w:hAnsi="Tahoma" w:hint="default"/>
      </w:rPr>
    </w:lvl>
    <w:lvl w:ilvl="7" w:tplc="04070003" w:tentative="1">
      <w:start w:val="1"/>
      <w:numFmt w:val="bullet"/>
      <w:lvlText w:val="o"/>
      <w:lvlJc w:val="left"/>
      <w:pPr>
        <w:ind w:left="5760" w:hanging="360"/>
      </w:pPr>
      <w:rPr>
        <w:rFonts w:ascii="Tahoma" w:hAnsi="Tahoma" w:cs="Tahoma" w:hint="default"/>
      </w:rPr>
    </w:lvl>
    <w:lvl w:ilvl="8" w:tplc="04070005" w:tentative="1">
      <w:start w:val="1"/>
      <w:numFmt w:val="bullet"/>
      <w:lvlText w:val=""/>
      <w:lvlJc w:val="left"/>
      <w:pPr>
        <w:ind w:left="6480" w:hanging="360"/>
      </w:pPr>
      <w:rPr>
        <w:rFonts w:ascii="MS Mincho" w:hAnsi="MS Mincho" w:hint="default"/>
      </w:rPr>
    </w:lvl>
  </w:abstractNum>
  <w:num w:numId="1">
    <w:abstractNumId w:val="25"/>
  </w:num>
  <w:num w:numId="2">
    <w:abstractNumId w:val="29"/>
  </w:num>
  <w:num w:numId="3">
    <w:abstractNumId w:val="15"/>
  </w:num>
  <w:num w:numId="4">
    <w:abstractNumId w:val="7"/>
  </w:num>
  <w:num w:numId="5">
    <w:abstractNumId w:val="9"/>
  </w:num>
  <w:num w:numId="6">
    <w:abstractNumId w:val="31"/>
  </w:num>
  <w:num w:numId="7">
    <w:abstractNumId w:val="18"/>
  </w:num>
  <w:num w:numId="8">
    <w:abstractNumId w:val="5"/>
  </w:num>
  <w:num w:numId="9">
    <w:abstractNumId w:val="23"/>
  </w:num>
  <w:num w:numId="10">
    <w:abstractNumId w:val="24"/>
  </w:num>
  <w:num w:numId="11">
    <w:abstractNumId w:val="28"/>
  </w:num>
  <w:num w:numId="12">
    <w:abstractNumId w:val="4"/>
  </w:num>
  <w:num w:numId="13">
    <w:abstractNumId w:val="3"/>
  </w:num>
  <w:num w:numId="14">
    <w:abstractNumId w:val="2"/>
  </w:num>
  <w:num w:numId="15">
    <w:abstractNumId w:val="1"/>
  </w:num>
  <w:num w:numId="16">
    <w:abstractNumId w:val="0"/>
  </w:num>
  <w:num w:numId="17">
    <w:abstractNumId w:val="22"/>
  </w:num>
  <w:num w:numId="18">
    <w:abstractNumId w:val="17"/>
  </w:num>
  <w:num w:numId="19">
    <w:abstractNumId w:val="27"/>
  </w:num>
  <w:num w:numId="20">
    <w:abstractNumId w:val="13"/>
  </w:num>
  <w:num w:numId="21">
    <w:abstractNumId w:val="6"/>
  </w:num>
  <w:num w:numId="22">
    <w:abstractNumId w:val="12"/>
  </w:num>
  <w:num w:numId="23">
    <w:abstractNumId w:val="32"/>
  </w:num>
  <w:num w:numId="24">
    <w:abstractNumId w:val="26"/>
  </w:num>
  <w:num w:numId="25">
    <w:abstractNumId w:val="35"/>
  </w:num>
  <w:num w:numId="26">
    <w:abstractNumId w:val="10"/>
  </w:num>
  <w:num w:numId="27">
    <w:abstractNumId w:val="30"/>
  </w:num>
  <w:num w:numId="28">
    <w:abstractNumId w:val="34"/>
  </w:num>
  <w:num w:numId="29">
    <w:abstractNumId w:val="20"/>
  </w:num>
  <w:num w:numId="30">
    <w:abstractNumId w:val="33"/>
  </w:num>
  <w:num w:numId="31">
    <w:abstractNumId w:val="16"/>
  </w:num>
  <w:num w:numId="32">
    <w:abstractNumId w:val="11"/>
  </w:num>
  <w:num w:numId="33">
    <w:abstractNumId w:val="19"/>
  </w:num>
  <w:num w:numId="34">
    <w:abstractNumId w:val="14"/>
  </w:num>
  <w:num w:numId="35">
    <w:abstractNumId w:val="21"/>
  </w:num>
  <w:num w:numId="36">
    <w:abstractNumId w:val="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6" w:nlCheck="1" w:checkStyle="0"/>
  <w:activeWritingStyle w:appName="MSWord" w:lang="de-DE" w:vendorID="64" w:dllVersion="6" w:nlCheck="1" w:checkStyle="0"/>
  <w:activeWritingStyle w:appName="MSWord" w:lang="en-US" w:vendorID="64" w:dllVersion="6" w:nlCheck="1" w:checkStyle="1"/>
  <w:activeWritingStyle w:appName="MSWord" w:lang="de-DE" w:vendorID="64" w:dllVersion="0" w:nlCheck="1" w:checkStyle="0"/>
  <w:activeWritingStyle w:appName="MSWord" w:lang="it-IT" w:vendorID="64" w:dllVersion="0" w:nlCheck="1" w:checkStyle="0"/>
  <w:activeWritingStyle w:appName="MSWord" w:lang="en-US" w:vendorID="64" w:dllVersion="0" w:nlCheck="1" w:checkStyle="0"/>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hyphenationZone w:val="425"/>
  <w:defaultTableStyle w:val="PrfendeRolle"/>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67F"/>
    <w:rsid w:val="000005DA"/>
    <w:rsid w:val="0000082F"/>
    <w:rsid w:val="00000830"/>
    <w:rsid w:val="00001CAE"/>
    <w:rsid w:val="00001EB8"/>
    <w:rsid w:val="0000207B"/>
    <w:rsid w:val="0000244F"/>
    <w:rsid w:val="000024A7"/>
    <w:rsid w:val="000027E5"/>
    <w:rsid w:val="000029F6"/>
    <w:rsid w:val="00002B4F"/>
    <w:rsid w:val="00003437"/>
    <w:rsid w:val="000064A2"/>
    <w:rsid w:val="00006694"/>
    <w:rsid w:val="00006E36"/>
    <w:rsid w:val="00007CB2"/>
    <w:rsid w:val="000102CF"/>
    <w:rsid w:val="0001198D"/>
    <w:rsid w:val="00011D71"/>
    <w:rsid w:val="000125C4"/>
    <w:rsid w:val="000126C7"/>
    <w:rsid w:val="00013057"/>
    <w:rsid w:val="00013552"/>
    <w:rsid w:val="000140A7"/>
    <w:rsid w:val="00014186"/>
    <w:rsid w:val="000152B6"/>
    <w:rsid w:val="00015DF9"/>
    <w:rsid w:val="00015FF7"/>
    <w:rsid w:val="0001611E"/>
    <w:rsid w:val="0001645E"/>
    <w:rsid w:val="0001668C"/>
    <w:rsid w:val="00017240"/>
    <w:rsid w:val="000173F4"/>
    <w:rsid w:val="00017B83"/>
    <w:rsid w:val="00017F3C"/>
    <w:rsid w:val="00020593"/>
    <w:rsid w:val="00020755"/>
    <w:rsid w:val="0002081D"/>
    <w:rsid w:val="00020BD6"/>
    <w:rsid w:val="00020E84"/>
    <w:rsid w:val="0002193E"/>
    <w:rsid w:val="00021B8E"/>
    <w:rsid w:val="000223CA"/>
    <w:rsid w:val="00022DF0"/>
    <w:rsid w:val="00023E6D"/>
    <w:rsid w:val="00024AF4"/>
    <w:rsid w:val="00024BCC"/>
    <w:rsid w:val="00024EFD"/>
    <w:rsid w:val="000255C8"/>
    <w:rsid w:val="0002598C"/>
    <w:rsid w:val="00027467"/>
    <w:rsid w:val="000274DC"/>
    <w:rsid w:val="000300CF"/>
    <w:rsid w:val="00030B9B"/>
    <w:rsid w:val="00030CC1"/>
    <w:rsid w:val="00030D5E"/>
    <w:rsid w:val="00030DD9"/>
    <w:rsid w:val="00031577"/>
    <w:rsid w:val="0003187C"/>
    <w:rsid w:val="0003197E"/>
    <w:rsid w:val="00032562"/>
    <w:rsid w:val="000325FC"/>
    <w:rsid w:val="00032C8D"/>
    <w:rsid w:val="00033111"/>
    <w:rsid w:val="00033CB9"/>
    <w:rsid w:val="0003428D"/>
    <w:rsid w:val="000342E1"/>
    <w:rsid w:val="000363F9"/>
    <w:rsid w:val="0003675B"/>
    <w:rsid w:val="000369F5"/>
    <w:rsid w:val="0003751F"/>
    <w:rsid w:val="00042727"/>
    <w:rsid w:val="00042C66"/>
    <w:rsid w:val="000436E0"/>
    <w:rsid w:val="00043F0D"/>
    <w:rsid w:val="000440B2"/>
    <w:rsid w:val="00044233"/>
    <w:rsid w:val="00044293"/>
    <w:rsid w:val="0004458A"/>
    <w:rsid w:val="00045B07"/>
    <w:rsid w:val="00045C53"/>
    <w:rsid w:val="0004643B"/>
    <w:rsid w:val="00046AB1"/>
    <w:rsid w:val="0004704B"/>
    <w:rsid w:val="0004725C"/>
    <w:rsid w:val="000474A5"/>
    <w:rsid w:val="000477E9"/>
    <w:rsid w:val="00047F02"/>
    <w:rsid w:val="00050281"/>
    <w:rsid w:val="0005072B"/>
    <w:rsid w:val="00050E58"/>
    <w:rsid w:val="000511BE"/>
    <w:rsid w:val="0005186F"/>
    <w:rsid w:val="000518FF"/>
    <w:rsid w:val="00052D53"/>
    <w:rsid w:val="00052FCC"/>
    <w:rsid w:val="00053665"/>
    <w:rsid w:val="000537E9"/>
    <w:rsid w:val="00053830"/>
    <w:rsid w:val="00053F3F"/>
    <w:rsid w:val="00056B67"/>
    <w:rsid w:val="00056D9B"/>
    <w:rsid w:val="0005751D"/>
    <w:rsid w:val="00057A18"/>
    <w:rsid w:val="00057CA6"/>
    <w:rsid w:val="00060735"/>
    <w:rsid w:val="000607B7"/>
    <w:rsid w:val="00060BAC"/>
    <w:rsid w:val="000621DD"/>
    <w:rsid w:val="00062CB6"/>
    <w:rsid w:val="00062D14"/>
    <w:rsid w:val="00062ED3"/>
    <w:rsid w:val="000635D2"/>
    <w:rsid w:val="0006425B"/>
    <w:rsid w:val="00064EED"/>
    <w:rsid w:val="00065062"/>
    <w:rsid w:val="0006573B"/>
    <w:rsid w:val="00065854"/>
    <w:rsid w:val="000658D5"/>
    <w:rsid w:val="00065CE0"/>
    <w:rsid w:val="00066563"/>
    <w:rsid w:val="00070378"/>
    <w:rsid w:val="00070490"/>
    <w:rsid w:val="000706D0"/>
    <w:rsid w:val="000708CC"/>
    <w:rsid w:val="000716B6"/>
    <w:rsid w:val="000720FA"/>
    <w:rsid w:val="00072F7C"/>
    <w:rsid w:val="000736D7"/>
    <w:rsid w:val="000737F0"/>
    <w:rsid w:val="0007383B"/>
    <w:rsid w:val="00073A10"/>
    <w:rsid w:val="000748B0"/>
    <w:rsid w:val="00075479"/>
    <w:rsid w:val="00075A3F"/>
    <w:rsid w:val="00075E76"/>
    <w:rsid w:val="00076E52"/>
    <w:rsid w:val="00077055"/>
    <w:rsid w:val="00077BE8"/>
    <w:rsid w:val="000803FD"/>
    <w:rsid w:val="00081142"/>
    <w:rsid w:val="00081CAD"/>
    <w:rsid w:val="00081EFE"/>
    <w:rsid w:val="00082274"/>
    <w:rsid w:val="000823B4"/>
    <w:rsid w:val="000825AC"/>
    <w:rsid w:val="00082851"/>
    <w:rsid w:val="00083005"/>
    <w:rsid w:val="00084A6F"/>
    <w:rsid w:val="000876EC"/>
    <w:rsid w:val="00087E55"/>
    <w:rsid w:val="000906FE"/>
    <w:rsid w:val="00091916"/>
    <w:rsid w:val="00091D81"/>
    <w:rsid w:val="000921A1"/>
    <w:rsid w:val="0009232A"/>
    <w:rsid w:val="000928B1"/>
    <w:rsid w:val="00092ACC"/>
    <w:rsid w:val="00092E21"/>
    <w:rsid w:val="00093946"/>
    <w:rsid w:val="00093A71"/>
    <w:rsid w:val="00094875"/>
    <w:rsid w:val="00094A15"/>
    <w:rsid w:val="00095406"/>
    <w:rsid w:val="000954E9"/>
    <w:rsid w:val="00095669"/>
    <w:rsid w:val="0009598D"/>
    <w:rsid w:val="00095C93"/>
    <w:rsid w:val="00096527"/>
    <w:rsid w:val="00097007"/>
    <w:rsid w:val="00097F5B"/>
    <w:rsid w:val="000A084D"/>
    <w:rsid w:val="000A09EA"/>
    <w:rsid w:val="000A17F0"/>
    <w:rsid w:val="000A2B0E"/>
    <w:rsid w:val="000A2D9C"/>
    <w:rsid w:val="000A397B"/>
    <w:rsid w:val="000A3F4E"/>
    <w:rsid w:val="000A4DA0"/>
    <w:rsid w:val="000A55AE"/>
    <w:rsid w:val="000A585D"/>
    <w:rsid w:val="000A5AFD"/>
    <w:rsid w:val="000A5F18"/>
    <w:rsid w:val="000A68D9"/>
    <w:rsid w:val="000A6AE5"/>
    <w:rsid w:val="000A6B49"/>
    <w:rsid w:val="000A6D5E"/>
    <w:rsid w:val="000A768F"/>
    <w:rsid w:val="000A7D73"/>
    <w:rsid w:val="000B03B2"/>
    <w:rsid w:val="000B1902"/>
    <w:rsid w:val="000B2E7D"/>
    <w:rsid w:val="000B4641"/>
    <w:rsid w:val="000B4E77"/>
    <w:rsid w:val="000B5037"/>
    <w:rsid w:val="000B50C8"/>
    <w:rsid w:val="000B51A3"/>
    <w:rsid w:val="000B524E"/>
    <w:rsid w:val="000B5680"/>
    <w:rsid w:val="000B60FB"/>
    <w:rsid w:val="000B6F6A"/>
    <w:rsid w:val="000B78F8"/>
    <w:rsid w:val="000B7ABE"/>
    <w:rsid w:val="000C0A46"/>
    <w:rsid w:val="000C0F0D"/>
    <w:rsid w:val="000C1199"/>
    <w:rsid w:val="000C16DA"/>
    <w:rsid w:val="000C1768"/>
    <w:rsid w:val="000C17D3"/>
    <w:rsid w:val="000C1D6A"/>
    <w:rsid w:val="000C1F80"/>
    <w:rsid w:val="000C24AF"/>
    <w:rsid w:val="000C2CE8"/>
    <w:rsid w:val="000C2E20"/>
    <w:rsid w:val="000C36B5"/>
    <w:rsid w:val="000C40C1"/>
    <w:rsid w:val="000C4879"/>
    <w:rsid w:val="000C6C28"/>
    <w:rsid w:val="000C71C5"/>
    <w:rsid w:val="000C7952"/>
    <w:rsid w:val="000D08AE"/>
    <w:rsid w:val="000D17DA"/>
    <w:rsid w:val="000D1D73"/>
    <w:rsid w:val="000D267F"/>
    <w:rsid w:val="000D2E71"/>
    <w:rsid w:val="000D3196"/>
    <w:rsid w:val="000D3975"/>
    <w:rsid w:val="000D3BEC"/>
    <w:rsid w:val="000D51B6"/>
    <w:rsid w:val="000D5235"/>
    <w:rsid w:val="000D55F7"/>
    <w:rsid w:val="000D6E1A"/>
    <w:rsid w:val="000D747A"/>
    <w:rsid w:val="000D7606"/>
    <w:rsid w:val="000D7FC3"/>
    <w:rsid w:val="000E0747"/>
    <w:rsid w:val="000E0D41"/>
    <w:rsid w:val="000E0D90"/>
    <w:rsid w:val="000E124A"/>
    <w:rsid w:val="000E167A"/>
    <w:rsid w:val="000E1FAF"/>
    <w:rsid w:val="000E2B3A"/>
    <w:rsid w:val="000E2E95"/>
    <w:rsid w:val="000E33DD"/>
    <w:rsid w:val="000E3427"/>
    <w:rsid w:val="000E389F"/>
    <w:rsid w:val="000E4A62"/>
    <w:rsid w:val="000E50A0"/>
    <w:rsid w:val="000E5555"/>
    <w:rsid w:val="000E597A"/>
    <w:rsid w:val="000E65B4"/>
    <w:rsid w:val="000E6C4A"/>
    <w:rsid w:val="000E7651"/>
    <w:rsid w:val="000E76DB"/>
    <w:rsid w:val="000E7F25"/>
    <w:rsid w:val="000F0F68"/>
    <w:rsid w:val="000F1DB8"/>
    <w:rsid w:val="000F28A7"/>
    <w:rsid w:val="000F31EF"/>
    <w:rsid w:val="000F358F"/>
    <w:rsid w:val="000F3610"/>
    <w:rsid w:val="000F4231"/>
    <w:rsid w:val="000F4523"/>
    <w:rsid w:val="000F46CA"/>
    <w:rsid w:val="000F638E"/>
    <w:rsid w:val="000F734C"/>
    <w:rsid w:val="000F74A6"/>
    <w:rsid w:val="000F76ED"/>
    <w:rsid w:val="000F7FDE"/>
    <w:rsid w:val="0010036C"/>
    <w:rsid w:val="00100606"/>
    <w:rsid w:val="0010092C"/>
    <w:rsid w:val="001009BC"/>
    <w:rsid w:val="00101012"/>
    <w:rsid w:val="001013D4"/>
    <w:rsid w:val="0010188A"/>
    <w:rsid w:val="00101CA6"/>
    <w:rsid w:val="001035DF"/>
    <w:rsid w:val="00103D15"/>
    <w:rsid w:val="001055C4"/>
    <w:rsid w:val="00105A55"/>
    <w:rsid w:val="00105B2C"/>
    <w:rsid w:val="00106864"/>
    <w:rsid w:val="00106BDC"/>
    <w:rsid w:val="00107D93"/>
    <w:rsid w:val="00107E0D"/>
    <w:rsid w:val="00110301"/>
    <w:rsid w:val="00110365"/>
    <w:rsid w:val="00110BAA"/>
    <w:rsid w:val="00110E10"/>
    <w:rsid w:val="00110E19"/>
    <w:rsid w:val="00112179"/>
    <w:rsid w:val="00112277"/>
    <w:rsid w:val="001122F6"/>
    <w:rsid w:val="001126D1"/>
    <w:rsid w:val="0011292F"/>
    <w:rsid w:val="00112A1A"/>
    <w:rsid w:val="0011469D"/>
    <w:rsid w:val="00114A51"/>
    <w:rsid w:val="00114F38"/>
    <w:rsid w:val="00115200"/>
    <w:rsid w:val="00116163"/>
    <w:rsid w:val="00120DE8"/>
    <w:rsid w:val="001215FB"/>
    <w:rsid w:val="00121B73"/>
    <w:rsid w:val="00123298"/>
    <w:rsid w:val="00123476"/>
    <w:rsid w:val="001234A6"/>
    <w:rsid w:val="001236BE"/>
    <w:rsid w:val="0012373C"/>
    <w:rsid w:val="00123D42"/>
    <w:rsid w:val="001240B1"/>
    <w:rsid w:val="001242B7"/>
    <w:rsid w:val="0012498D"/>
    <w:rsid w:val="001260C2"/>
    <w:rsid w:val="00126385"/>
    <w:rsid w:val="001263B3"/>
    <w:rsid w:val="00126B0B"/>
    <w:rsid w:val="00126ED6"/>
    <w:rsid w:val="00126FD0"/>
    <w:rsid w:val="001270FE"/>
    <w:rsid w:val="00127C7C"/>
    <w:rsid w:val="00130EE4"/>
    <w:rsid w:val="00131745"/>
    <w:rsid w:val="00131C3B"/>
    <w:rsid w:val="0013281F"/>
    <w:rsid w:val="001330FC"/>
    <w:rsid w:val="0013416C"/>
    <w:rsid w:val="00134282"/>
    <w:rsid w:val="0013456E"/>
    <w:rsid w:val="001354BF"/>
    <w:rsid w:val="0013636B"/>
    <w:rsid w:val="001367C7"/>
    <w:rsid w:val="001369CE"/>
    <w:rsid w:val="00136DB9"/>
    <w:rsid w:val="0013722E"/>
    <w:rsid w:val="00137606"/>
    <w:rsid w:val="00140103"/>
    <w:rsid w:val="0014126B"/>
    <w:rsid w:val="001412FF"/>
    <w:rsid w:val="0014196A"/>
    <w:rsid w:val="001426FA"/>
    <w:rsid w:val="0014324C"/>
    <w:rsid w:val="00143388"/>
    <w:rsid w:val="001445EB"/>
    <w:rsid w:val="0014496A"/>
    <w:rsid w:val="0014556E"/>
    <w:rsid w:val="00147257"/>
    <w:rsid w:val="00150527"/>
    <w:rsid w:val="00150AE7"/>
    <w:rsid w:val="00151565"/>
    <w:rsid w:val="00151D6F"/>
    <w:rsid w:val="001527E3"/>
    <w:rsid w:val="00152B54"/>
    <w:rsid w:val="00153307"/>
    <w:rsid w:val="00153D34"/>
    <w:rsid w:val="00153E75"/>
    <w:rsid w:val="00153FF8"/>
    <w:rsid w:val="00154428"/>
    <w:rsid w:val="00154693"/>
    <w:rsid w:val="0015487F"/>
    <w:rsid w:val="00154DEF"/>
    <w:rsid w:val="00154FD9"/>
    <w:rsid w:val="00154FDF"/>
    <w:rsid w:val="001552DE"/>
    <w:rsid w:val="00156D90"/>
    <w:rsid w:val="001573B0"/>
    <w:rsid w:val="00160E76"/>
    <w:rsid w:val="001622F9"/>
    <w:rsid w:val="00162988"/>
    <w:rsid w:val="00163E5D"/>
    <w:rsid w:val="0016467E"/>
    <w:rsid w:val="00164783"/>
    <w:rsid w:val="00164DC0"/>
    <w:rsid w:val="001654DE"/>
    <w:rsid w:val="00165D55"/>
    <w:rsid w:val="001662A2"/>
    <w:rsid w:val="00166DEB"/>
    <w:rsid w:val="001676F0"/>
    <w:rsid w:val="00167908"/>
    <w:rsid w:val="00167D9A"/>
    <w:rsid w:val="001700A7"/>
    <w:rsid w:val="001705FA"/>
    <w:rsid w:val="0017076F"/>
    <w:rsid w:val="00170916"/>
    <w:rsid w:val="00170D13"/>
    <w:rsid w:val="00171126"/>
    <w:rsid w:val="00172356"/>
    <w:rsid w:val="00172C89"/>
    <w:rsid w:val="00172CF8"/>
    <w:rsid w:val="00172E09"/>
    <w:rsid w:val="00173022"/>
    <w:rsid w:val="001734B1"/>
    <w:rsid w:val="00173606"/>
    <w:rsid w:val="001767CF"/>
    <w:rsid w:val="00177843"/>
    <w:rsid w:val="0018012E"/>
    <w:rsid w:val="00180375"/>
    <w:rsid w:val="0018095C"/>
    <w:rsid w:val="00183384"/>
    <w:rsid w:val="00183C50"/>
    <w:rsid w:val="00184575"/>
    <w:rsid w:val="00185B97"/>
    <w:rsid w:val="00186841"/>
    <w:rsid w:val="00186A6C"/>
    <w:rsid w:val="00187564"/>
    <w:rsid w:val="0018787C"/>
    <w:rsid w:val="00187AAD"/>
    <w:rsid w:val="00187F44"/>
    <w:rsid w:val="0019082F"/>
    <w:rsid w:val="00190B9F"/>
    <w:rsid w:val="00190E93"/>
    <w:rsid w:val="001916D8"/>
    <w:rsid w:val="00191C0F"/>
    <w:rsid w:val="0019230D"/>
    <w:rsid w:val="00192498"/>
    <w:rsid w:val="00193C8E"/>
    <w:rsid w:val="00194184"/>
    <w:rsid w:val="00194E3C"/>
    <w:rsid w:val="00195B3F"/>
    <w:rsid w:val="0019647B"/>
    <w:rsid w:val="00197540"/>
    <w:rsid w:val="001A0201"/>
    <w:rsid w:val="001A0B54"/>
    <w:rsid w:val="001A1156"/>
    <w:rsid w:val="001A289A"/>
    <w:rsid w:val="001A2E07"/>
    <w:rsid w:val="001A2FF0"/>
    <w:rsid w:val="001A3346"/>
    <w:rsid w:val="001A441D"/>
    <w:rsid w:val="001A44BE"/>
    <w:rsid w:val="001A4E12"/>
    <w:rsid w:val="001A5251"/>
    <w:rsid w:val="001A52EF"/>
    <w:rsid w:val="001A59DD"/>
    <w:rsid w:val="001A5A5A"/>
    <w:rsid w:val="001A5B18"/>
    <w:rsid w:val="001A5D22"/>
    <w:rsid w:val="001A5DCB"/>
    <w:rsid w:val="001A6A76"/>
    <w:rsid w:val="001A6CCA"/>
    <w:rsid w:val="001A6E6F"/>
    <w:rsid w:val="001A6EEF"/>
    <w:rsid w:val="001A6FD5"/>
    <w:rsid w:val="001A7A4A"/>
    <w:rsid w:val="001B07E2"/>
    <w:rsid w:val="001B0D5D"/>
    <w:rsid w:val="001B128E"/>
    <w:rsid w:val="001B1416"/>
    <w:rsid w:val="001B1EA0"/>
    <w:rsid w:val="001B2878"/>
    <w:rsid w:val="001B34F7"/>
    <w:rsid w:val="001B389A"/>
    <w:rsid w:val="001B3B57"/>
    <w:rsid w:val="001B3E95"/>
    <w:rsid w:val="001B41E1"/>
    <w:rsid w:val="001B443F"/>
    <w:rsid w:val="001B490B"/>
    <w:rsid w:val="001B516C"/>
    <w:rsid w:val="001B522A"/>
    <w:rsid w:val="001B5474"/>
    <w:rsid w:val="001B5E07"/>
    <w:rsid w:val="001B63BD"/>
    <w:rsid w:val="001B6F62"/>
    <w:rsid w:val="001B6FA2"/>
    <w:rsid w:val="001B7BD5"/>
    <w:rsid w:val="001C0727"/>
    <w:rsid w:val="001C0743"/>
    <w:rsid w:val="001C1C68"/>
    <w:rsid w:val="001C30CC"/>
    <w:rsid w:val="001C31CE"/>
    <w:rsid w:val="001C366B"/>
    <w:rsid w:val="001C3C5C"/>
    <w:rsid w:val="001C4D1E"/>
    <w:rsid w:val="001C4EB1"/>
    <w:rsid w:val="001C63EF"/>
    <w:rsid w:val="001C646D"/>
    <w:rsid w:val="001C64CF"/>
    <w:rsid w:val="001C6CF7"/>
    <w:rsid w:val="001C78F3"/>
    <w:rsid w:val="001D02BA"/>
    <w:rsid w:val="001D06FE"/>
    <w:rsid w:val="001D13AB"/>
    <w:rsid w:val="001D1C10"/>
    <w:rsid w:val="001D1C71"/>
    <w:rsid w:val="001D2764"/>
    <w:rsid w:val="001D2B23"/>
    <w:rsid w:val="001D30A1"/>
    <w:rsid w:val="001D32F7"/>
    <w:rsid w:val="001D3424"/>
    <w:rsid w:val="001D3D4D"/>
    <w:rsid w:val="001D520A"/>
    <w:rsid w:val="001D5394"/>
    <w:rsid w:val="001D5680"/>
    <w:rsid w:val="001D57E8"/>
    <w:rsid w:val="001D6105"/>
    <w:rsid w:val="001D689D"/>
    <w:rsid w:val="001D7D1E"/>
    <w:rsid w:val="001D7E72"/>
    <w:rsid w:val="001E1B15"/>
    <w:rsid w:val="001E2131"/>
    <w:rsid w:val="001E33D7"/>
    <w:rsid w:val="001E3C4A"/>
    <w:rsid w:val="001E49C3"/>
    <w:rsid w:val="001E49D0"/>
    <w:rsid w:val="001E5301"/>
    <w:rsid w:val="001E5F6B"/>
    <w:rsid w:val="001E62BC"/>
    <w:rsid w:val="001E64BE"/>
    <w:rsid w:val="001E69DA"/>
    <w:rsid w:val="001E6B77"/>
    <w:rsid w:val="001E6FA9"/>
    <w:rsid w:val="001E793C"/>
    <w:rsid w:val="001E7ADF"/>
    <w:rsid w:val="001E7DDA"/>
    <w:rsid w:val="001E7F0E"/>
    <w:rsid w:val="001F012F"/>
    <w:rsid w:val="001F01A9"/>
    <w:rsid w:val="001F0238"/>
    <w:rsid w:val="001F056E"/>
    <w:rsid w:val="001F0649"/>
    <w:rsid w:val="001F06AE"/>
    <w:rsid w:val="001F0AA2"/>
    <w:rsid w:val="001F0EEA"/>
    <w:rsid w:val="001F1067"/>
    <w:rsid w:val="001F1B18"/>
    <w:rsid w:val="001F2B50"/>
    <w:rsid w:val="001F2EEE"/>
    <w:rsid w:val="001F2FE1"/>
    <w:rsid w:val="001F423E"/>
    <w:rsid w:val="001F458C"/>
    <w:rsid w:val="001F46D1"/>
    <w:rsid w:val="001F60F3"/>
    <w:rsid w:val="001F6CAB"/>
    <w:rsid w:val="001F6DD4"/>
    <w:rsid w:val="001F6EF9"/>
    <w:rsid w:val="001F6FA7"/>
    <w:rsid w:val="001F7E6A"/>
    <w:rsid w:val="00200235"/>
    <w:rsid w:val="00200BA7"/>
    <w:rsid w:val="002012F4"/>
    <w:rsid w:val="00201300"/>
    <w:rsid w:val="002017DD"/>
    <w:rsid w:val="00201C82"/>
    <w:rsid w:val="00202029"/>
    <w:rsid w:val="00202432"/>
    <w:rsid w:val="00202C09"/>
    <w:rsid w:val="00203367"/>
    <w:rsid w:val="00203AC8"/>
    <w:rsid w:val="00203B0B"/>
    <w:rsid w:val="00203BC2"/>
    <w:rsid w:val="00204981"/>
    <w:rsid w:val="00204A7D"/>
    <w:rsid w:val="00204F2D"/>
    <w:rsid w:val="00205781"/>
    <w:rsid w:val="00205DE6"/>
    <w:rsid w:val="00206E0B"/>
    <w:rsid w:val="0020708A"/>
    <w:rsid w:val="002077AE"/>
    <w:rsid w:val="0020794A"/>
    <w:rsid w:val="00210301"/>
    <w:rsid w:val="00210D12"/>
    <w:rsid w:val="00210E82"/>
    <w:rsid w:val="00211E0E"/>
    <w:rsid w:val="0021218D"/>
    <w:rsid w:val="00212640"/>
    <w:rsid w:val="00213ED0"/>
    <w:rsid w:val="00214ADC"/>
    <w:rsid w:val="00216873"/>
    <w:rsid w:val="00216989"/>
    <w:rsid w:val="00217841"/>
    <w:rsid w:val="00217CCC"/>
    <w:rsid w:val="002213BC"/>
    <w:rsid w:val="0022152D"/>
    <w:rsid w:val="00221ADF"/>
    <w:rsid w:val="00221E7C"/>
    <w:rsid w:val="00221FB3"/>
    <w:rsid w:val="0022329F"/>
    <w:rsid w:val="00223D83"/>
    <w:rsid w:val="0022452C"/>
    <w:rsid w:val="00224E6D"/>
    <w:rsid w:val="00225931"/>
    <w:rsid w:val="002262C5"/>
    <w:rsid w:val="002269BA"/>
    <w:rsid w:val="00226AD1"/>
    <w:rsid w:val="002272F4"/>
    <w:rsid w:val="002277D2"/>
    <w:rsid w:val="00230E50"/>
    <w:rsid w:val="00230F3A"/>
    <w:rsid w:val="00231A3A"/>
    <w:rsid w:val="00231B9F"/>
    <w:rsid w:val="00231BFC"/>
    <w:rsid w:val="00232018"/>
    <w:rsid w:val="00232D36"/>
    <w:rsid w:val="00233326"/>
    <w:rsid w:val="00233BCB"/>
    <w:rsid w:val="0023692D"/>
    <w:rsid w:val="00236B75"/>
    <w:rsid w:val="0023769E"/>
    <w:rsid w:val="00237A17"/>
    <w:rsid w:val="0024007D"/>
    <w:rsid w:val="00240B34"/>
    <w:rsid w:val="00241053"/>
    <w:rsid w:val="00241C11"/>
    <w:rsid w:val="002421AE"/>
    <w:rsid w:val="00242304"/>
    <w:rsid w:val="00242C46"/>
    <w:rsid w:val="002432F0"/>
    <w:rsid w:val="00243A58"/>
    <w:rsid w:val="00243C70"/>
    <w:rsid w:val="00243E9B"/>
    <w:rsid w:val="00244044"/>
    <w:rsid w:val="002440B3"/>
    <w:rsid w:val="002449C2"/>
    <w:rsid w:val="00245135"/>
    <w:rsid w:val="0024549A"/>
    <w:rsid w:val="00245FE7"/>
    <w:rsid w:val="0024600E"/>
    <w:rsid w:val="00246474"/>
    <w:rsid w:val="00247355"/>
    <w:rsid w:val="002476A7"/>
    <w:rsid w:val="00247708"/>
    <w:rsid w:val="002511B6"/>
    <w:rsid w:val="00251425"/>
    <w:rsid w:val="002519D0"/>
    <w:rsid w:val="002529A4"/>
    <w:rsid w:val="002535BE"/>
    <w:rsid w:val="00253831"/>
    <w:rsid w:val="00253958"/>
    <w:rsid w:val="00253AE4"/>
    <w:rsid w:val="00253E3A"/>
    <w:rsid w:val="0025432D"/>
    <w:rsid w:val="0025510E"/>
    <w:rsid w:val="00255B9F"/>
    <w:rsid w:val="00255D82"/>
    <w:rsid w:val="002561B9"/>
    <w:rsid w:val="00256364"/>
    <w:rsid w:val="00256939"/>
    <w:rsid w:val="00256D44"/>
    <w:rsid w:val="002625E6"/>
    <w:rsid w:val="00263C78"/>
    <w:rsid w:val="002653DF"/>
    <w:rsid w:val="0026542D"/>
    <w:rsid w:val="002656A9"/>
    <w:rsid w:val="0026633D"/>
    <w:rsid w:val="0026670F"/>
    <w:rsid w:val="00267472"/>
    <w:rsid w:val="00267E83"/>
    <w:rsid w:val="0027072C"/>
    <w:rsid w:val="002709AA"/>
    <w:rsid w:val="002713DE"/>
    <w:rsid w:val="00271A4E"/>
    <w:rsid w:val="002726EC"/>
    <w:rsid w:val="002726F0"/>
    <w:rsid w:val="0027438C"/>
    <w:rsid w:val="00274E78"/>
    <w:rsid w:val="00276BC4"/>
    <w:rsid w:val="00277362"/>
    <w:rsid w:val="002774BD"/>
    <w:rsid w:val="00277CDC"/>
    <w:rsid w:val="00280558"/>
    <w:rsid w:val="00280C94"/>
    <w:rsid w:val="00280E9C"/>
    <w:rsid w:val="00281187"/>
    <w:rsid w:val="00282715"/>
    <w:rsid w:val="00282DFC"/>
    <w:rsid w:val="00283316"/>
    <w:rsid w:val="00283660"/>
    <w:rsid w:val="00283BCD"/>
    <w:rsid w:val="0028409F"/>
    <w:rsid w:val="00284DF8"/>
    <w:rsid w:val="002856D7"/>
    <w:rsid w:val="0028610D"/>
    <w:rsid w:val="002863D6"/>
    <w:rsid w:val="00286F67"/>
    <w:rsid w:val="002876C3"/>
    <w:rsid w:val="00290BE3"/>
    <w:rsid w:val="00291812"/>
    <w:rsid w:val="00292839"/>
    <w:rsid w:val="002928D9"/>
    <w:rsid w:val="00292DC5"/>
    <w:rsid w:val="002935E9"/>
    <w:rsid w:val="00294249"/>
    <w:rsid w:val="00294896"/>
    <w:rsid w:val="002952EF"/>
    <w:rsid w:val="00295960"/>
    <w:rsid w:val="00295D00"/>
    <w:rsid w:val="002963F7"/>
    <w:rsid w:val="00296917"/>
    <w:rsid w:val="00297089"/>
    <w:rsid w:val="00297DF4"/>
    <w:rsid w:val="002A246A"/>
    <w:rsid w:val="002A273D"/>
    <w:rsid w:val="002A2911"/>
    <w:rsid w:val="002A2C15"/>
    <w:rsid w:val="002A2D29"/>
    <w:rsid w:val="002A37A1"/>
    <w:rsid w:val="002A3A97"/>
    <w:rsid w:val="002A4C3D"/>
    <w:rsid w:val="002A4DB9"/>
    <w:rsid w:val="002A620B"/>
    <w:rsid w:val="002A77FD"/>
    <w:rsid w:val="002B0ADF"/>
    <w:rsid w:val="002B0C4A"/>
    <w:rsid w:val="002B1C5E"/>
    <w:rsid w:val="002B46C9"/>
    <w:rsid w:val="002B5047"/>
    <w:rsid w:val="002B68B0"/>
    <w:rsid w:val="002B6F78"/>
    <w:rsid w:val="002B737C"/>
    <w:rsid w:val="002B7A05"/>
    <w:rsid w:val="002B7A7F"/>
    <w:rsid w:val="002B7E15"/>
    <w:rsid w:val="002C0075"/>
    <w:rsid w:val="002C0828"/>
    <w:rsid w:val="002C0E91"/>
    <w:rsid w:val="002C3348"/>
    <w:rsid w:val="002C33E0"/>
    <w:rsid w:val="002C3949"/>
    <w:rsid w:val="002C3C2B"/>
    <w:rsid w:val="002C3D28"/>
    <w:rsid w:val="002C4179"/>
    <w:rsid w:val="002C4A30"/>
    <w:rsid w:val="002C53E4"/>
    <w:rsid w:val="002C56AE"/>
    <w:rsid w:val="002C5817"/>
    <w:rsid w:val="002C6610"/>
    <w:rsid w:val="002C75D7"/>
    <w:rsid w:val="002C7A50"/>
    <w:rsid w:val="002D00E0"/>
    <w:rsid w:val="002D12A1"/>
    <w:rsid w:val="002D12D4"/>
    <w:rsid w:val="002D1508"/>
    <w:rsid w:val="002D19EE"/>
    <w:rsid w:val="002D28D7"/>
    <w:rsid w:val="002D3567"/>
    <w:rsid w:val="002D3BD7"/>
    <w:rsid w:val="002D3FD0"/>
    <w:rsid w:val="002D4697"/>
    <w:rsid w:val="002D4F77"/>
    <w:rsid w:val="002D5275"/>
    <w:rsid w:val="002D53A4"/>
    <w:rsid w:val="002D6911"/>
    <w:rsid w:val="002D6CA4"/>
    <w:rsid w:val="002D6F0F"/>
    <w:rsid w:val="002D7485"/>
    <w:rsid w:val="002D799C"/>
    <w:rsid w:val="002E0BA4"/>
    <w:rsid w:val="002E0DB5"/>
    <w:rsid w:val="002E1082"/>
    <w:rsid w:val="002E10A1"/>
    <w:rsid w:val="002E1B11"/>
    <w:rsid w:val="002E26F1"/>
    <w:rsid w:val="002E271C"/>
    <w:rsid w:val="002E2ECA"/>
    <w:rsid w:val="002E3782"/>
    <w:rsid w:val="002E4739"/>
    <w:rsid w:val="002E4DD0"/>
    <w:rsid w:val="002E4FD5"/>
    <w:rsid w:val="002E668E"/>
    <w:rsid w:val="002E70A0"/>
    <w:rsid w:val="002F03D3"/>
    <w:rsid w:val="002F0535"/>
    <w:rsid w:val="002F146B"/>
    <w:rsid w:val="002F1BAA"/>
    <w:rsid w:val="002F28E8"/>
    <w:rsid w:val="002F2D75"/>
    <w:rsid w:val="002F3889"/>
    <w:rsid w:val="002F4384"/>
    <w:rsid w:val="002F4640"/>
    <w:rsid w:val="002F4B52"/>
    <w:rsid w:val="002F5476"/>
    <w:rsid w:val="002F59B8"/>
    <w:rsid w:val="002F5F52"/>
    <w:rsid w:val="002F6A1E"/>
    <w:rsid w:val="002F7054"/>
    <w:rsid w:val="002F7BFE"/>
    <w:rsid w:val="002F7D14"/>
    <w:rsid w:val="002F7D4F"/>
    <w:rsid w:val="00300CB8"/>
    <w:rsid w:val="00300DE9"/>
    <w:rsid w:val="00301145"/>
    <w:rsid w:val="00301A1C"/>
    <w:rsid w:val="00301D58"/>
    <w:rsid w:val="00302E13"/>
    <w:rsid w:val="003035BC"/>
    <w:rsid w:val="003036B2"/>
    <w:rsid w:val="00303E76"/>
    <w:rsid w:val="003043E1"/>
    <w:rsid w:val="003047C4"/>
    <w:rsid w:val="00304AB2"/>
    <w:rsid w:val="00304C81"/>
    <w:rsid w:val="00305115"/>
    <w:rsid w:val="00305252"/>
    <w:rsid w:val="003053BF"/>
    <w:rsid w:val="003059E8"/>
    <w:rsid w:val="00305E06"/>
    <w:rsid w:val="00305F09"/>
    <w:rsid w:val="0030600F"/>
    <w:rsid w:val="003062CE"/>
    <w:rsid w:val="003068FB"/>
    <w:rsid w:val="00306B44"/>
    <w:rsid w:val="003073EA"/>
    <w:rsid w:val="00307E90"/>
    <w:rsid w:val="003100CE"/>
    <w:rsid w:val="0031018D"/>
    <w:rsid w:val="00310C5F"/>
    <w:rsid w:val="0031184C"/>
    <w:rsid w:val="003119ED"/>
    <w:rsid w:val="00311ECA"/>
    <w:rsid w:val="0031208E"/>
    <w:rsid w:val="00312AEF"/>
    <w:rsid w:val="00312E4D"/>
    <w:rsid w:val="00313B5A"/>
    <w:rsid w:val="00313BF4"/>
    <w:rsid w:val="00314C0B"/>
    <w:rsid w:val="00316162"/>
    <w:rsid w:val="0031664C"/>
    <w:rsid w:val="00316BDB"/>
    <w:rsid w:val="00316E56"/>
    <w:rsid w:val="0031718B"/>
    <w:rsid w:val="003172D9"/>
    <w:rsid w:val="003215AA"/>
    <w:rsid w:val="00322B97"/>
    <w:rsid w:val="00323267"/>
    <w:rsid w:val="003246CC"/>
    <w:rsid w:val="00324B05"/>
    <w:rsid w:val="0032526F"/>
    <w:rsid w:val="00325AF8"/>
    <w:rsid w:val="00326137"/>
    <w:rsid w:val="00326950"/>
    <w:rsid w:val="00326F81"/>
    <w:rsid w:val="00327831"/>
    <w:rsid w:val="00330368"/>
    <w:rsid w:val="003307BD"/>
    <w:rsid w:val="003314F5"/>
    <w:rsid w:val="00331555"/>
    <w:rsid w:val="00331A4E"/>
    <w:rsid w:val="00331ED1"/>
    <w:rsid w:val="00331FC0"/>
    <w:rsid w:val="00332412"/>
    <w:rsid w:val="00333C16"/>
    <w:rsid w:val="003346AF"/>
    <w:rsid w:val="00334FB9"/>
    <w:rsid w:val="00335CA9"/>
    <w:rsid w:val="0033700C"/>
    <w:rsid w:val="003411DC"/>
    <w:rsid w:val="0034264A"/>
    <w:rsid w:val="00342AF7"/>
    <w:rsid w:val="00342EAF"/>
    <w:rsid w:val="0034345A"/>
    <w:rsid w:val="003446FD"/>
    <w:rsid w:val="00344DE6"/>
    <w:rsid w:val="003453EF"/>
    <w:rsid w:val="00345618"/>
    <w:rsid w:val="0034618E"/>
    <w:rsid w:val="00346AB0"/>
    <w:rsid w:val="00347559"/>
    <w:rsid w:val="00347B12"/>
    <w:rsid w:val="00351205"/>
    <w:rsid w:val="003517B5"/>
    <w:rsid w:val="003519A4"/>
    <w:rsid w:val="00351A53"/>
    <w:rsid w:val="003531C0"/>
    <w:rsid w:val="0035348D"/>
    <w:rsid w:val="00354051"/>
    <w:rsid w:val="003540F0"/>
    <w:rsid w:val="003549B5"/>
    <w:rsid w:val="0035504B"/>
    <w:rsid w:val="00355A4F"/>
    <w:rsid w:val="00356815"/>
    <w:rsid w:val="00356B7C"/>
    <w:rsid w:val="00356E60"/>
    <w:rsid w:val="00361E9E"/>
    <w:rsid w:val="00362589"/>
    <w:rsid w:val="00362D61"/>
    <w:rsid w:val="00362F7A"/>
    <w:rsid w:val="00363050"/>
    <w:rsid w:val="00363477"/>
    <w:rsid w:val="0036367F"/>
    <w:rsid w:val="00363A64"/>
    <w:rsid w:val="003641D1"/>
    <w:rsid w:val="00364CCC"/>
    <w:rsid w:val="003651FF"/>
    <w:rsid w:val="00365597"/>
    <w:rsid w:val="003664B4"/>
    <w:rsid w:val="00366654"/>
    <w:rsid w:val="00366C98"/>
    <w:rsid w:val="0036792E"/>
    <w:rsid w:val="00370082"/>
    <w:rsid w:val="003704A5"/>
    <w:rsid w:val="0037070F"/>
    <w:rsid w:val="0037148A"/>
    <w:rsid w:val="003718D9"/>
    <w:rsid w:val="00371DEF"/>
    <w:rsid w:val="00371F7E"/>
    <w:rsid w:val="003720F0"/>
    <w:rsid w:val="003724A3"/>
    <w:rsid w:val="003735B9"/>
    <w:rsid w:val="003737A6"/>
    <w:rsid w:val="0037391F"/>
    <w:rsid w:val="00373FD6"/>
    <w:rsid w:val="003743AD"/>
    <w:rsid w:val="003771E8"/>
    <w:rsid w:val="003778FF"/>
    <w:rsid w:val="00377AA3"/>
    <w:rsid w:val="00377C3F"/>
    <w:rsid w:val="003800DB"/>
    <w:rsid w:val="00380931"/>
    <w:rsid w:val="00381375"/>
    <w:rsid w:val="00381661"/>
    <w:rsid w:val="00382BB8"/>
    <w:rsid w:val="00382FB6"/>
    <w:rsid w:val="00383148"/>
    <w:rsid w:val="0038338F"/>
    <w:rsid w:val="0038375E"/>
    <w:rsid w:val="00383CAB"/>
    <w:rsid w:val="00383D39"/>
    <w:rsid w:val="0038403C"/>
    <w:rsid w:val="0038439B"/>
    <w:rsid w:val="003847D3"/>
    <w:rsid w:val="003849BE"/>
    <w:rsid w:val="00385716"/>
    <w:rsid w:val="00386C42"/>
    <w:rsid w:val="00386D17"/>
    <w:rsid w:val="00386DD1"/>
    <w:rsid w:val="003873F4"/>
    <w:rsid w:val="00387B6A"/>
    <w:rsid w:val="00391054"/>
    <w:rsid w:val="0039119F"/>
    <w:rsid w:val="003912DE"/>
    <w:rsid w:val="0039136E"/>
    <w:rsid w:val="00391FF8"/>
    <w:rsid w:val="00392320"/>
    <w:rsid w:val="00392E23"/>
    <w:rsid w:val="003935AD"/>
    <w:rsid w:val="00393C2B"/>
    <w:rsid w:val="003940A2"/>
    <w:rsid w:val="0039416A"/>
    <w:rsid w:val="00394B53"/>
    <w:rsid w:val="00395FAF"/>
    <w:rsid w:val="00395FB7"/>
    <w:rsid w:val="003961DF"/>
    <w:rsid w:val="00396265"/>
    <w:rsid w:val="003962DC"/>
    <w:rsid w:val="003966D7"/>
    <w:rsid w:val="003971BF"/>
    <w:rsid w:val="003978FC"/>
    <w:rsid w:val="003A07B8"/>
    <w:rsid w:val="003A0808"/>
    <w:rsid w:val="003A0F06"/>
    <w:rsid w:val="003A26F0"/>
    <w:rsid w:val="003A27AB"/>
    <w:rsid w:val="003A2B8B"/>
    <w:rsid w:val="003A2D2C"/>
    <w:rsid w:val="003A323B"/>
    <w:rsid w:val="003A38A8"/>
    <w:rsid w:val="003A43EC"/>
    <w:rsid w:val="003A4FD6"/>
    <w:rsid w:val="003A55F9"/>
    <w:rsid w:val="003A5684"/>
    <w:rsid w:val="003A5E13"/>
    <w:rsid w:val="003A6A26"/>
    <w:rsid w:val="003A6AEA"/>
    <w:rsid w:val="003A79FD"/>
    <w:rsid w:val="003B0ABF"/>
    <w:rsid w:val="003B187F"/>
    <w:rsid w:val="003B1AAD"/>
    <w:rsid w:val="003B274A"/>
    <w:rsid w:val="003B33E4"/>
    <w:rsid w:val="003B3435"/>
    <w:rsid w:val="003B4261"/>
    <w:rsid w:val="003B4E78"/>
    <w:rsid w:val="003B5566"/>
    <w:rsid w:val="003B589D"/>
    <w:rsid w:val="003B60C5"/>
    <w:rsid w:val="003B6542"/>
    <w:rsid w:val="003B69B4"/>
    <w:rsid w:val="003B6E25"/>
    <w:rsid w:val="003B7181"/>
    <w:rsid w:val="003B72AE"/>
    <w:rsid w:val="003B748F"/>
    <w:rsid w:val="003B76CA"/>
    <w:rsid w:val="003C03EF"/>
    <w:rsid w:val="003C0455"/>
    <w:rsid w:val="003C0702"/>
    <w:rsid w:val="003C140A"/>
    <w:rsid w:val="003C1C9F"/>
    <w:rsid w:val="003C2697"/>
    <w:rsid w:val="003C2ED9"/>
    <w:rsid w:val="003C3292"/>
    <w:rsid w:val="003C42CB"/>
    <w:rsid w:val="003C5170"/>
    <w:rsid w:val="003C5568"/>
    <w:rsid w:val="003C5A0B"/>
    <w:rsid w:val="003C5E79"/>
    <w:rsid w:val="003C6497"/>
    <w:rsid w:val="003C6877"/>
    <w:rsid w:val="003C69C7"/>
    <w:rsid w:val="003C6C73"/>
    <w:rsid w:val="003C7146"/>
    <w:rsid w:val="003C723E"/>
    <w:rsid w:val="003C7446"/>
    <w:rsid w:val="003C7848"/>
    <w:rsid w:val="003C7D2A"/>
    <w:rsid w:val="003D10B1"/>
    <w:rsid w:val="003D145D"/>
    <w:rsid w:val="003D3E0C"/>
    <w:rsid w:val="003D4215"/>
    <w:rsid w:val="003D4911"/>
    <w:rsid w:val="003D5926"/>
    <w:rsid w:val="003D5AB9"/>
    <w:rsid w:val="003D5FB8"/>
    <w:rsid w:val="003D614A"/>
    <w:rsid w:val="003D6386"/>
    <w:rsid w:val="003D6771"/>
    <w:rsid w:val="003D768D"/>
    <w:rsid w:val="003D769F"/>
    <w:rsid w:val="003D7A99"/>
    <w:rsid w:val="003D7BF7"/>
    <w:rsid w:val="003D7ED3"/>
    <w:rsid w:val="003E05FF"/>
    <w:rsid w:val="003E1CD1"/>
    <w:rsid w:val="003E2101"/>
    <w:rsid w:val="003E24E7"/>
    <w:rsid w:val="003E29BA"/>
    <w:rsid w:val="003E3070"/>
    <w:rsid w:val="003E33DC"/>
    <w:rsid w:val="003E3457"/>
    <w:rsid w:val="003E3683"/>
    <w:rsid w:val="003E3E8C"/>
    <w:rsid w:val="003E4A5A"/>
    <w:rsid w:val="003E4B4B"/>
    <w:rsid w:val="003E54D8"/>
    <w:rsid w:val="003E5CC9"/>
    <w:rsid w:val="003E635A"/>
    <w:rsid w:val="003E63C3"/>
    <w:rsid w:val="003E6952"/>
    <w:rsid w:val="003E72C6"/>
    <w:rsid w:val="003E7B3E"/>
    <w:rsid w:val="003E7B57"/>
    <w:rsid w:val="003E7D46"/>
    <w:rsid w:val="003F04C9"/>
    <w:rsid w:val="003F0B44"/>
    <w:rsid w:val="003F2CA4"/>
    <w:rsid w:val="003F3141"/>
    <w:rsid w:val="003F3A93"/>
    <w:rsid w:val="003F4101"/>
    <w:rsid w:val="003F4FF1"/>
    <w:rsid w:val="003F639B"/>
    <w:rsid w:val="003F73EB"/>
    <w:rsid w:val="00400685"/>
    <w:rsid w:val="00400807"/>
    <w:rsid w:val="00400A6D"/>
    <w:rsid w:val="0040135D"/>
    <w:rsid w:val="0040180B"/>
    <w:rsid w:val="00401A62"/>
    <w:rsid w:val="00401AA5"/>
    <w:rsid w:val="00401B2E"/>
    <w:rsid w:val="0040284C"/>
    <w:rsid w:val="00402882"/>
    <w:rsid w:val="0040389C"/>
    <w:rsid w:val="004038DD"/>
    <w:rsid w:val="004044DE"/>
    <w:rsid w:val="004049E0"/>
    <w:rsid w:val="00404ADB"/>
    <w:rsid w:val="00405D44"/>
    <w:rsid w:val="0040637E"/>
    <w:rsid w:val="0040650A"/>
    <w:rsid w:val="0040704D"/>
    <w:rsid w:val="00407E9E"/>
    <w:rsid w:val="00410264"/>
    <w:rsid w:val="004103AD"/>
    <w:rsid w:val="00410532"/>
    <w:rsid w:val="0041097F"/>
    <w:rsid w:val="00410D3E"/>
    <w:rsid w:val="00411ABD"/>
    <w:rsid w:val="00412B89"/>
    <w:rsid w:val="004138FD"/>
    <w:rsid w:val="0041419C"/>
    <w:rsid w:val="004144C8"/>
    <w:rsid w:val="0041461D"/>
    <w:rsid w:val="00414C5D"/>
    <w:rsid w:val="00414F5B"/>
    <w:rsid w:val="00415AE4"/>
    <w:rsid w:val="0041703F"/>
    <w:rsid w:val="004170C3"/>
    <w:rsid w:val="00417378"/>
    <w:rsid w:val="00417C9A"/>
    <w:rsid w:val="0042012F"/>
    <w:rsid w:val="0042099C"/>
    <w:rsid w:val="00420F2B"/>
    <w:rsid w:val="00422315"/>
    <w:rsid w:val="00422D30"/>
    <w:rsid w:val="00422FD0"/>
    <w:rsid w:val="00423296"/>
    <w:rsid w:val="00423963"/>
    <w:rsid w:val="004247B3"/>
    <w:rsid w:val="00424D47"/>
    <w:rsid w:val="00425053"/>
    <w:rsid w:val="00425362"/>
    <w:rsid w:val="00425402"/>
    <w:rsid w:val="00426835"/>
    <w:rsid w:val="0042709F"/>
    <w:rsid w:val="004277C4"/>
    <w:rsid w:val="00427FE3"/>
    <w:rsid w:val="004300E4"/>
    <w:rsid w:val="0043052A"/>
    <w:rsid w:val="004307A7"/>
    <w:rsid w:val="00430913"/>
    <w:rsid w:val="00430FAB"/>
    <w:rsid w:val="00432188"/>
    <w:rsid w:val="00433401"/>
    <w:rsid w:val="00433A64"/>
    <w:rsid w:val="00434583"/>
    <w:rsid w:val="004346F1"/>
    <w:rsid w:val="004347A8"/>
    <w:rsid w:val="00434F06"/>
    <w:rsid w:val="00435A9A"/>
    <w:rsid w:val="00436660"/>
    <w:rsid w:val="00436945"/>
    <w:rsid w:val="0043789E"/>
    <w:rsid w:val="0044050C"/>
    <w:rsid w:val="00441935"/>
    <w:rsid w:val="00441FC8"/>
    <w:rsid w:val="004424EA"/>
    <w:rsid w:val="00442609"/>
    <w:rsid w:val="00442899"/>
    <w:rsid w:val="004431A5"/>
    <w:rsid w:val="00444066"/>
    <w:rsid w:val="0044429D"/>
    <w:rsid w:val="00444DF1"/>
    <w:rsid w:val="00445B2C"/>
    <w:rsid w:val="00445E7B"/>
    <w:rsid w:val="00445F18"/>
    <w:rsid w:val="00446415"/>
    <w:rsid w:val="004464FA"/>
    <w:rsid w:val="00446F15"/>
    <w:rsid w:val="00447EF4"/>
    <w:rsid w:val="004505C8"/>
    <w:rsid w:val="00451303"/>
    <w:rsid w:val="004515E8"/>
    <w:rsid w:val="00451AC9"/>
    <w:rsid w:val="00451ADF"/>
    <w:rsid w:val="00451DA5"/>
    <w:rsid w:val="00451DBC"/>
    <w:rsid w:val="00451FB7"/>
    <w:rsid w:val="00452F7D"/>
    <w:rsid w:val="004533D5"/>
    <w:rsid w:val="00453425"/>
    <w:rsid w:val="004536B1"/>
    <w:rsid w:val="00454409"/>
    <w:rsid w:val="00454473"/>
    <w:rsid w:val="0045458C"/>
    <w:rsid w:val="0045480A"/>
    <w:rsid w:val="004548DA"/>
    <w:rsid w:val="00455189"/>
    <w:rsid w:val="00456341"/>
    <w:rsid w:val="00456838"/>
    <w:rsid w:val="00456913"/>
    <w:rsid w:val="004569D2"/>
    <w:rsid w:val="0045737C"/>
    <w:rsid w:val="00457E61"/>
    <w:rsid w:val="004601EB"/>
    <w:rsid w:val="004613F0"/>
    <w:rsid w:val="004617F6"/>
    <w:rsid w:val="0046198E"/>
    <w:rsid w:val="004632AB"/>
    <w:rsid w:val="004633F0"/>
    <w:rsid w:val="00463780"/>
    <w:rsid w:val="004642E1"/>
    <w:rsid w:val="00465257"/>
    <w:rsid w:val="00465D81"/>
    <w:rsid w:val="00466184"/>
    <w:rsid w:val="00466C57"/>
    <w:rsid w:val="004672CA"/>
    <w:rsid w:val="004676D1"/>
    <w:rsid w:val="004676E0"/>
    <w:rsid w:val="00470BE7"/>
    <w:rsid w:val="00471462"/>
    <w:rsid w:val="0047269E"/>
    <w:rsid w:val="00472EDD"/>
    <w:rsid w:val="00473172"/>
    <w:rsid w:val="00473F57"/>
    <w:rsid w:val="00473F9C"/>
    <w:rsid w:val="00474052"/>
    <w:rsid w:val="004749CD"/>
    <w:rsid w:val="004749FC"/>
    <w:rsid w:val="00474CD0"/>
    <w:rsid w:val="00474DF7"/>
    <w:rsid w:val="00474E81"/>
    <w:rsid w:val="00475F6A"/>
    <w:rsid w:val="00476073"/>
    <w:rsid w:val="004772B5"/>
    <w:rsid w:val="00477ACC"/>
    <w:rsid w:val="00480230"/>
    <w:rsid w:val="00480783"/>
    <w:rsid w:val="00480B93"/>
    <w:rsid w:val="00481563"/>
    <w:rsid w:val="0048256F"/>
    <w:rsid w:val="004830CB"/>
    <w:rsid w:val="00483D24"/>
    <w:rsid w:val="00483DD7"/>
    <w:rsid w:val="00484508"/>
    <w:rsid w:val="0048496B"/>
    <w:rsid w:val="004849C2"/>
    <w:rsid w:val="004853A9"/>
    <w:rsid w:val="00485CA9"/>
    <w:rsid w:val="00486A81"/>
    <w:rsid w:val="00486AD2"/>
    <w:rsid w:val="004874D7"/>
    <w:rsid w:val="004876B1"/>
    <w:rsid w:val="004878F7"/>
    <w:rsid w:val="004913D4"/>
    <w:rsid w:val="00492028"/>
    <w:rsid w:val="00492FEE"/>
    <w:rsid w:val="004932FA"/>
    <w:rsid w:val="00493F77"/>
    <w:rsid w:val="004947E5"/>
    <w:rsid w:val="004949BD"/>
    <w:rsid w:val="004952AB"/>
    <w:rsid w:val="004958E0"/>
    <w:rsid w:val="00495A18"/>
    <w:rsid w:val="00495D35"/>
    <w:rsid w:val="00495D57"/>
    <w:rsid w:val="00497E6B"/>
    <w:rsid w:val="004A15A7"/>
    <w:rsid w:val="004A3A2E"/>
    <w:rsid w:val="004A3B5E"/>
    <w:rsid w:val="004A499A"/>
    <w:rsid w:val="004A4E15"/>
    <w:rsid w:val="004A6C60"/>
    <w:rsid w:val="004A70D2"/>
    <w:rsid w:val="004B0420"/>
    <w:rsid w:val="004B0968"/>
    <w:rsid w:val="004B1D63"/>
    <w:rsid w:val="004B2903"/>
    <w:rsid w:val="004B2CFB"/>
    <w:rsid w:val="004B306C"/>
    <w:rsid w:val="004B3508"/>
    <w:rsid w:val="004B367E"/>
    <w:rsid w:val="004B3E3B"/>
    <w:rsid w:val="004B4752"/>
    <w:rsid w:val="004B49AE"/>
    <w:rsid w:val="004B49D8"/>
    <w:rsid w:val="004B52E5"/>
    <w:rsid w:val="004B58E0"/>
    <w:rsid w:val="004B6F52"/>
    <w:rsid w:val="004B6F73"/>
    <w:rsid w:val="004B7020"/>
    <w:rsid w:val="004B7318"/>
    <w:rsid w:val="004B7549"/>
    <w:rsid w:val="004B79C7"/>
    <w:rsid w:val="004B7D30"/>
    <w:rsid w:val="004C073D"/>
    <w:rsid w:val="004C0A0D"/>
    <w:rsid w:val="004C16A7"/>
    <w:rsid w:val="004C17CD"/>
    <w:rsid w:val="004C2A16"/>
    <w:rsid w:val="004C4E03"/>
    <w:rsid w:val="004C552E"/>
    <w:rsid w:val="004C5596"/>
    <w:rsid w:val="004C678E"/>
    <w:rsid w:val="004C6D92"/>
    <w:rsid w:val="004C71B4"/>
    <w:rsid w:val="004C7CDB"/>
    <w:rsid w:val="004C7E9C"/>
    <w:rsid w:val="004D001E"/>
    <w:rsid w:val="004D0C08"/>
    <w:rsid w:val="004D18E6"/>
    <w:rsid w:val="004D2563"/>
    <w:rsid w:val="004D40DC"/>
    <w:rsid w:val="004D4244"/>
    <w:rsid w:val="004D463C"/>
    <w:rsid w:val="004D559D"/>
    <w:rsid w:val="004D560D"/>
    <w:rsid w:val="004D56F4"/>
    <w:rsid w:val="004D6343"/>
    <w:rsid w:val="004D6CD8"/>
    <w:rsid w:val="004E020A"/>
    <w:rsid w:val="004E050B"/>
    <w:rsid w:val="004E10FE"/>
    <w:rsid w:val="004E12D2"/>
    <w:rsid w:val="004E1B46"/>
    <w:rsid w:val="004E303F"/>
    <w:rsid w:val="004E3185"/>
    <w:rsid w:val="004E363C"/>
    <w:rsid w:val="004E365B"/>
    <w:rsid w:val="004E373A"/>
    <w:rsid w:val="004E3E9C"/>
    <w:rsid w:val="004E401E"/>
    <w:rsid w:val="004E441F"/>
    <w:rsid w:val="004E44F4"/>
    <w:rsid w:val="004E4918"/>
    <w:rsid w:val="004E518E"/>
    <w:rsid w:val="004E6831"/>
    <w:rsid w:val="004E6A7C"/>
    <w:rsid w:val="004E6B2D"/>
    <w:rsid w:val="004E7025"/>
    <w:rsid w:val="004E78AB"/>
    <w:rsid w:val="004F1164"/>
    <w:rsid w:val="004F1349"/>
    <w:rsid w:val="004F1B6F"/>
    <w:rsid w:val="004F25ED"/>
    <w:rsid w:val="004F42E5"/>
    <w:rsid w:val="004F460F"/>
    <w:rsid w:val="004F5B9C"/>
    <w:rsid w:val="004F6454"/>
    <w:rsid w:val="004F7011"/>
    <w:rsid w:val="004F7914"/>
    <w:rsid w:val="004F7C27"/>
    <w:rsid w:val="004F7DC4"/>
    <w:rsid w:val="004F7F01"/>
    <w:rsid w:val="00500042"/>
    <w:rsid w:val="00500332"/>
    <w:rsid w:val="00500601"/>
    <w:rsid w:val="0050134D"/>
    <w:rsid w:val="00501B17"/>
    <w:rsid w:val="00502487"/>
    <w:rsid w:val="005038FE"/>
    <w:rsid w:val="00504594"/>
    <w:rsid w:val="00504A4C"/>
    <w:rsid w:val="00505391"/>
    <w:rsid w:val="005064E6"/>
    <w:rsid w:val="00506831"/>
    <w:rsid w:val="00506ECA"/>
    <w:rsid w:val="005070A5"/>
    <w:rsid w:val="00507A13"/>
    <w:rsid w:val="00507AD7"/>
    <w:rsid w:val="00507D1F"/>
    <w:rsid w:val="00507D69"/>
    <w:rsid w:val="00507EBC"/>
    <w:rsid w:val="00510125"/>
    <w:rsid w:val="00510634"/>
    <w:rsid w:val="00510915"/>
    <w:rsid w:val="00510EB6"/>
    <w:rsid w:val="00512403"/>
    <w:rsid w:val="00512B91"/>
    <w:rsid w:val="00512DA1"/>
    <w:rsid w:val="0051335D"/>
    <w:rsid w:val="00513C4F"/>
    <w:rsid w:val="00515E7B"/>
    <w:rsid w:val="005160C2"/>
    <w:rsid w:val="00516CBF"/>
    <w:rsid w:val="00516CD8"/>
    <w:rsid w:val="005170D6"/>
    <w:rsid w:val="00517169"/>
    <w:rsid w:val="00517268"/>
    <w:rsid w:val="005179B1"/>
    <w:rsid w:val="00520820"/>
    <w:rsid w:val="00520C3D"/>
    <w:rsid w:val="00521175"/>
    <w:rsid w:val="00521446"/>
    <w:rsid w:val="00521AB4"/>
    <w:rsid w:val="00522E9B"/>
    <w:rsid w:val="00522F3F"/>
    <w:rsid w:val="00523567"/>
    <w:rsid w:val="005237F3"/>
    <w:rsid w:val="00523AC8"/>
    <w:rsid w:val="005247BA"/>
    <w:rsid w:val="005248FC"/>
    <w:rsid w:val="00524E73"/>
    <w:rsid w:val="0052555E"/>
    <w:rsid w:val="00525570"/>
    <w:rsid w:val="005258D6"/>
    <w:rsid w:val="005265CC"/>
    <w:rsid w:val="00526F41"/>
    <w:rsid w:val="00527672"/>
    <w:rsid w:val="005276FB"/>
    <w:rsid w:val="00527ACB"/>
    <w:rsid w:val="00527CFC"/>
    <w:rsid w:val="00527E38"/>
    <w:rsid w:val="00530C98"/>
    <w:rsid w:val="005315A0"/>
    <w:rsid w:val="00531997"/>
    <w:rsid w:val="00531B73"/>
    <w:rsid w:val="00531BBC"/>
    <w:rsid w:val="00531BF8"/>
    <w:rsid w:val="00532D45"/>
    <w:rsid w:val="00533009"/>
    <w:rsid w:val="00533A26"/>
    <w:rsid w:val="00533BD6"/>
    <w:rsid w:val="00533F10"/>
    <w:rsid w:val="0053443A"/>
    <w:rsid w:val="0053495A"/>
    <w:rsid w:val="00534DE1"/>
    <w:rsid w:val="0053530F"/>
    <w:rsid w:val="005353BE"/>
    <w:rsid w:val="00535BFD"/>
    <w:rsid w:val="005366A4"/>
    <w:rsid w:val="00536B82"/>
    <w:rsid w:val="00536DDB"/>
    <w:rsid w:val="00537093"/>
    <w:rsid w:val="00537260"/>
    <w:rsid w:val="0053771E"/>
    <w:rsid w:val="00537A3C"/>
    <w:rsid w:val="00537FE4"/>
    <w:rsid w:val="00540779"/>
    <w:rsid w:val="00540DF0"/>
    <w:rsid w:val="00541397"/>
    <w:rsid w:val="00541CE2"/>
    <w:rsid w:val="00542082"/>
    <w:rsid w:val="00542C93"/>
    <w:rsid w:val="005431DA"/>
    <w:rsid w:val="005431F7"/>
    <w:rsid w:val="00543328"/>
    <w:rsid w:val="00543428"/>
    <w:rsid w:val="00544554"/>
    <w:rsid w:val="005445A2"/>
    <w:rsid w:val="00544962"/>
    <w:rsid w:val="00544B1D"/>
    <w:rsid w:val="00544CCA"/>
    <w:rsid w:val="00544E07"/>
    <w:rsid w:val="005452A2"/>
    <w:rsid w:val="0054592B"/>
    <w:rsid w:val="00546CCE"/>
    <w:rsid w:val="00546DD2"/>
    <w:rsid w:val="00550396"/>
    <w:rsid w:val="0055175A"/>
    <w:rsid w:val="00551D46"/>
    <w:rsid w:val="0055228E"/>
    <w:rsid w:val="00552A78"/>
    <w:rsid w:val="0055339D"/>
    <w:rsid w:val="00553E7F"/>
    <w:rsid w:val="0055401B"/>
    <w:rsid w:val="00554628"/>
    <w:rsid w:val="005547DC"/>
    <w:rsid w:val="00555928"/>
    <w:rsid w:val="005571B3"/>
    <w:rsid w:val="00557216"/>
    <w:rsid w:val="005575C7"/>
    <w:rsid w:val="0056025D"/>
    <w:rsid w:val="005611A4"/>
    <w:rsid w:val="005625A2"/>
    <w:rsid w:val="0056334E"/>
    <w:rsid w:val="005634B4"/>
    <w:rsid w:val="00564C8A"/>
    <w:rsid w:val="00565270"/>
    <w:rsid w:val="00565930"/>
    <w:rsid w:val="00565E50"/>
    <w:rsid w:val="00566790"/>
    <w:rsid w:val="00566809"/>
    <w:rsid w:val="00567204"/>
    <w:rsid w:val="005673B3"/>
    <w:rsid w:val="00567E80"/>
    <w:rsid w:val="00567E98"/>
    <w:rsid w:val="00571B98"/>
    <w:rsid w:val="00571C67"/>
    <w:rsid w:val="00571CEE"/>
    <w:rsid w:val="00571DCA"/>
    <w:rsid w:val="00572B3F"/>
    <w:rsid w:val="00573323"/>
    <w:rsid w:val="00573B84"/>
    <w:rsid w:val="00573D14"/>
    <w:rsid w:val="00574315"/>
    <w:rsid w:val="00574BBC"/>
    <w:rsid w:val="00574DD4"/>
    <w:rsid w:val="00575787"/>
    <w:rsid w:val="0057588F"/>
    <w:rsid w:val="00575B2F"/>
    <w:rsid w:val="00576BBA"/>
    <w:rsid w:val="00577F92"/>
    <w:rsid w:val="005802A7"/>
    <w:rsid w:val="00580334"/>
    <w:rsid w:val="00581279"/>
    <w:rsid w:val="005817D9"/>
    <w:rsid w:val="005822D5"/>
    <w:rsid w:val="00583319"/>
    <w:rsid w:val="0058343C"/>
    <w:rsid w:val="00583A5A"/>
    <w:rsid w:val="00584798"/>
    <w:rsid w:val="005848B5"/>
    <w:rsid w:val="00584B18"/>
    <w:rsid w:val="00584E4D"/>
    <w:rsid w:val="00585946"/>
    <w:rsid w:val="00585D19"/>
    <w:rsid w:val="005873A2"/>
    <w:rsid w:val="00587506"/>
    <w:rsid w:val="0058781F"/>
    <w:rsid w:val="0058792F"/>
    <w:rsid w:val="00587E02"/>
    <w:rsid w:val="005905CA"/>
    <w:rsid w:val="00590E09"/>
    <w:rsid w:val="00591181"/>
    <w:rsid w:val="005919F5"/>
    <w:rsid w:val="00591BFE"/>
    <w:rsid w:val="00592620"/>
    <w:rsid w:val="00592BAB"/>
    <w:rsid w:val="005940F3"/>
    <w:rsid w:val="00594F6C"/>
    <w:rsid w:val="00595146"/>
    <w:rsid w:val="00595276"/>
    <w:rsid w:val="005959AB"/>
    <w:rsid w:val="00595D89"/>
    <w:rsid w:val="00596722"/>
    <w:rsid w:val="00596CAA"/>
    <w:rsid w:val="00597383"/>
    <w:rsid w:val="005A021F"/>
    <w:rsid w:val="005A0E62"/>
    <w:rsid w:val="005A1380"/>
    <w:rsid w:val="005A1894"/>
    <w:rsid w:val="005A225F"/>
    <w:rsid w:val="005A29B0"/>
    <w:rsid w:val="005A2CCC"/>
    <w:rsid w:val="005A3A37"/>
    <w:rsid w:val="005A4572"/>
    <w:rsid w:val="005A546C"/>
    <w:rsid w:val="005A6163"/>
    <w:rsid w:val="005A6BFF"/>
    <w:rsid w:val="005A7722"/>
    <w:rsid w:val="005A7998"/>
    <w:rsid w:val="005B04C2"/>
    <w:rsid w:val="005B070E"/>
    <w:rsid w:val="005B07F7"/>
    <w:rsid w:val="005B15BD"/>
    <w:rsid w:val="005B1C8A"/>
    <w:rsid w:val="005B22CA"/>
    <w:rsid w:val="005B2E42"/>
    <w:rsid w:val="005B3E6D"/>
    <w:rsid w:val="005B478E"/>
    <w:rsid w:val="005B4862"/>
    <w:rsid w:val="005B52AF"/>
    <w:rsid w:val="005B610A"/>
    <w:rsid w:val="005B716D"/>
    <w:rsid w:val="005C11DA"/>
    <w:rsid w:val="005C1678"/>
    <w:rsid w:val="005C181F"/>
    <w:rsid w:val="005C2874"/>
    <w:rsid w:val="005C296E"/>
    <w:rsid w:val="005C2A0A"/>
    <w:rsid w:val="005C2B3B"/>
    <w:rsid w:val="005C4409"/>
    <w:rsid w:val="005C5447"/>
    <w:rsid w:val="005C582A"/>
    <w:rsid w:val="005C590D"/>
    <w:rsid w:val="005C5C2E"/>
    <w:rsid w:val="005C5E76"/>
    <w:rsid w:val="005C63D8"/>
    <w:rsid w:val="005C6C4A"/>
    <w:rsid w:val="005C6D90"/>
    <w:rsid w:val="005C6DD2"/>
    <w:rsid w:val="005C6E3D"/>
    <w:rsid w:val="005C72D5"/>
    <w:rsid w:val="005C7320"/>
    <w:rsid w:val="005C781B"/>
    <w:rsid w:val="005C79F3"/>
    <w:rsid w:val="005C7DD6"/>
    <w:rsid w:val="005C7F4C"/>
    <w:rsid w:val="005D0DE0"/>
    <w:rsid w:val="005D1099"/>
    <w:rsid w:val="005D1121"/>
    <w:rsid w:val="005D15B1"/>
    <w:rsid w:val="005D2172"/>
    <w:rsid w:val="005D308C"/>
    <w:rsid w:val="005D3417"/>
    <w:rsid w:val="005D35E6"/>
    <w:rsid w:val="005D3A69"/>
    <w:rsid w:val="005D4072"/>
    <w:rsid w:val="005D40B1"/>
    <w:rsid w:val="005D43B3"/>
    <w:rsid w:val="005D5542"/>
    <w:rsid w:val="005D59DE"/>
    <w:rsid w:val="005D6081"/>
    <w:rsid w:val="005D6245"/>
    <w:rsid w:val="005D653B"/>
    <w:rsid w:val="005D67DD"/>
    <w:rsid w:val="005D6EB0"/>
    <w:rsid w:val="005D71E7"/>
    <w:rsid w:val="005D7626"/>
    <w:rsid w:val="005D78FC"/>
    <w:rsid w:val="005E0D22"/>
    <w:rsid w:val="005E1561"/>
    <w:rsid w:val="005E1670"/>
    <w:rsid w:val="005E1B72"/>
    <w:rsid w:val="005E1B9D"/>
    <w:rsid w:val="005E2096"/>
    <w:rsid w:val="005E224F"/>
    <w:rsid w:val="005E234E"/>
    <w:rsid w:val="005E2C73"/>
    <w:rsid w:val="005E351C"/>
    <w:rsid w:val="005E3594"/>
    <w:rsid w:val="005E364C"/>
    <w:rsid w:val="005E3EC8"/>
    <w:rsid w:val="005E49C7"/>
    <w:rsid w:val="005E5865"/>
    <w:rsid w:val="005E6547"/>
    <w:rsid w:val="005E705B"/>
    <w:rsid w:val="005E78DA"/>
    <w:rsid w:val="005F0FEE"/>
    <w:rsid w:val="005F1195"/>
    <w:rsid w:val="005F240F"/>
    <w:rsid w:val="005F3733"/>
    <w:rsid w:val="005F380D"/>
    <w:rsid w:val="005F4935"/>
    <w:rsid w:val="005F49CE"/>
    <w:rsid w:val="005F4EF2"/>
    <w:rsid w:val="005F4F69"/>
    <w:rsid w:val="005F518C"/>
    <w:rsid w:val="005F527E"/>
    <w:rsid w:val="005F5C4E"/>
    <w:rsid w:val="005F5EE0"/>
    <w:rsid w:val="005F635C"/>
    <w:rsid w:val="005F6682"/>
    <w:rsid w:val="005F6C0D"/>
    <w:rsid w:val="005F6D5E"/>
    <w:rsid w:val="005F7153"/>
    <w:rsid w:val="005F71D3"/>
    <w:rsid w:val="005F75FC"/>
    <w:rsid w:val="005F78FB"/>
    <w:rsid w:val="006002D8"/>
    <w:rsid w:val="00600431"/>
    <w:rsid w:val="0060048F"/>
    <w:rsid w:val="0060098F"/>
    <w:rsid w:val="00602085"/>
    <w:rsid w:val="00602FF5"/>
    <w:rsid w:val="00603803"/>
    <w:rsid w:val="00603CD2"/>
    <w:rsid w:val="006043E4"/>
    <w:rsid w:val="0060462C"/>
    <w:rsid w:val="00604969"/>
    <w:rsid w:val="00605593"/>
    <w:rsid w:val="00605718"/>
    <w:rsid w:val="006066BD"/>
    <w:rsid w:val="0060792C"/>
    <w:rsid w:val="0061040A"/>
    <w:rsid w:val="0061109B"/>
    <w:rsid w:val="00611D93"/>
    <w:rsid w:val="00612321"/>
    <w:rsid w:val="00612364"/>
    <w:rsid w:val="006128EB"/>
    <w:rsid w:val="0061549D"/>
    <w:rsid w:val="00615A57"/>
    <w:rsid w:val="006163DF"/>
    <w:rsid w:val="006164C8"/>
    <w:rsid w:val="00616706"/>
    <w:rsid w:val="00616CB0"/>
    <w:rsid w:val="00616E57"/>
    <w:rsid w:val="006171D8"/>
    <w:rsid w:val="006213B0"/>
    <w:rsid w:val="00621C7F"/>
    <w:rsid w:val="00621D71"/>
    <w:rsid w:val="00621F32"/>
    <w:rsid w:val="0062326E"/>
    <w:rsid w:val="006232A3"/>
    <w:rsid w:val="00623B3F"/>
    <w:rsid w:val="00624773"/>
    <w:rsid w:val="00624D55"/>
    <w:rsid w:val="006252BE"/>
    <w:rsid w:val="006258B9"/>
    <w:rsid w:val="006258F3"/>
    <w:rsid w:val="006260E3"/>
    <w:rsid w:val="00626A89"/>
    <w:rsid w:val="00626AE1"/>
    <w:rsid w:val="00626F41"/>
    <w:rsid w:val="006272A3"/>
    <w:rsid w:val="006273E0"/>
    <w:rsid w:val="00627619"/>
    <w:rsid w:val="00627BA0"/>
    <w:rsid w:val="006303DE"/>
    <w:rsid w:val="00630459"/>
    <w:rsid w:val="00630498"/>
    <w:rsid w:val="00630629"/>
    <w:rsid w:val="0063117A"/>
    <w:rsid w:val="006316A9"/>
    <w:rsid w:val="00632718"/>
    <w:rsid w:val="006333CF"/>
    <w:rsid w:val="00633537"/>
    <w:rsid w:val="00633613"/>
    <w:rsid w:val="006338BD"/>
    <w:rsid w:val="00633E5C"/>
    <w:rsid w:val="00634391"/>
    <w:rsid w:val="0063444B"/>
    <w:rsid w:val="00635129"/>
    <w:rsid w:val="00635ADB"/>
    <w:rsid w:val="006369E9"/>
    <w:rsid w:val="00637620"/>
    <w:rsid w:val="00640177"/>
    <w:rsid w:val="0064019E"/>
    <w:rsid w:val="00640D30"/>
    <w:rsid w:val="00642429"/>
    <w:rsid w:val="00642DE2"/>
    <w:rsid w:val="00642EF6"/>
    <w:rsid w:val="0064376E"/>
    <w:rsid w:val="00643A17"/>
    <w:rsid w:val="00643FF9"/>
    <w:rsid w:val="006440F4"/>
    <w:rsid w:val="00644AFC"/>
    <w:rsid w:val="0064535F"/>
    <w:rsid w:val="00645731"/>
    <w:rsid w:val="00646063"/>
    <w:rsid w:val="00647097"/>
    <w:rsid w:val="00647D4A"/>
    <w:rsid w:val="00650069"/>
    <w:rsid w:val="006529BE"/>
    <w:rsid w:val="00652CF9"/>
    <w:rsid w:val="006531BA"/>
    <w:rsid w:val="006537DF"/>
    <w:rsid w:val="00654281"/>
    <w:rsid w:val="006548C8"/>
    <w:rsid w:val="0065499C"/>
    <w:rsid w:val="006549AF"/>
    <w:rsid w:val="006550A5"/>
    <w:rsid w:val="00656ADA"/>
    <w:rsid w:val="0065735D"/>
    <w:rsid w:val="006576D3"/>
    <w:rsid w:val="00657B70"/>
    <w:rsid w:val="00660391"/>
    <w:rsid w:val="006619D4"/>
    <w:rsid w:val="00661CD7"/>
    <w:rsid w:val="00662462"/>
    <w:rsid w:val="00663054"/>
    <w:rsid w:val="00663BAC"/>
    <w:rsid w:val="0066447B"/>
    <w:rsid w:val="00664691"/>
    <w:rsid w:val="006647FA"/>
    <w:rsid w:val="00664E8C"/>
    <w:rsid w:val="006650B0"/>
    <w:rsid w:val="00666028"/>
    <w:rsid w:val="00666301"/>
    <w:rsid w:val="006672D7"/>
    <w:rsid w:val="006674FD"/>
    <w:rsid w:val="0066797F"/>
    <w:rsid w:val="0067011A"/>
    <w:rsid w:val="0067089C"/>
    <w:rsid w:val="00671239"/>
    <w:rsid w:val="006715F0"/>
    <w:rsid w:val="00671C16"/>
    <w:rsid w:val="00671CDE"/>
    <w:rsid w:val="00671FE4"/>
    <w:rsid w:val="0067269E"/>
    <w:rsid w:val="00672C9A"/>
    <w:rsid w:val="0067334A"/>
    <w:rsid w:val="00673641"/>
    <w:rsid w:val="006739B7"/>
    <w:rsid w:val="006739C2"/>
    <w:rsid w:val="00673EC5"/>
    <w:rsid w:val="00674773"/>
    <w:rsid w:val="00674802"/>
    <w:rsid w:val="00675880"/>
    <w:rsid w:val="00676360"/>
    <w:rsid w:val="00676E3F"/>
    <w:rsid w:val="006776DF"/>
    <w:rsid w:val="00677BF5"/>
    <w:rsid w:val="00677F2C"/>
    <w:rsid w:val="006804E0"/>
    <w:rsid w:val="00680DBF"/>
    <w:rsid w:val="00680F90"/>
    <w:rsid w:val="006821A9"/>
    <w:rsid w:val="006821D1"/>
    <w:rsid w:val="006824B6"/>
    <w:rsid w:val="00682B29"/>
    <w:rsid w:val="00682B59"/>
    <w:rsid w:val="00684722"/>
    <w:rsid w:val="0068507D"/>
    <w:rsid w:val="00685139"/>
    <w:rsid w:val="0068555F"/>
    <w:rsid w:val="00686579"/>
    <w:rsid w:val="006866D7"/>
    <w:rsid w:val="00686AB4"/>
    <w:rsid w:val="00686EA0"/>
    <w:rsid w:val="00687ED9"/>
    <w:rsid w:val="0069055B"/>
    <w:rsid w:val="00690B2E"/>
    <w:rsid w:val="00690DBE"/>
    <w:rsid w:val="00692298"/>
    <w:rsid w:val="00692900"/>
    <w:rsid w:val="00692A0C"/>
    <w:rsid w:val="00692C85"/>
    <w:rsid w:val="00692E22"/>
    <w:rsid w:val="006946EE"/>
    <w:rsid w:val="0069553F"/>
    <w:rsid w:val="00695709"/>
    <w:rsid w:val="00696936"/>
    <w:rsid w:val="0069704A"/>
    <w:rsid w:val="006972EF"/>
    <w:rsid w:val="0069752D"/>
    <w:rsid w:val="0069775B"/>
    <w:rsid w:val="006A29E6"/>
    <w:rsid w:val="006A471B"/>
    <w:rsid w:val="006A55C6"/>
    <w:rsid w:val="006A7A77"/>
    <w:rsid w:val="006B037D"/>
    <w:rsid w:val="006B0677"/>
    <w:rsid w:val="006B0D15"/>
    <w:rsid w:val="006B16E3"/>
    <w:rsid w:val="006B1A1C"/>
    <w:rsid w:val="006B1FE4"/>
    <w:rsid w:val="006B1FFC"/>
    <w:rsid w:val="006B20B4"/>
    <w:rsid w:val="006B24C3"/>
    <w:rsid w:val="006B2A88"/>
    <w:rsid w:val="006B37CC"/>
    <w:rsid w:val="006B3B4D"/>
    <w:rsid w:val="006B3B5A"/>
    <w:rsid w:val="006B48FC"/>
    <w:rsid w:val="006B4F3B"/>
    <w:rsid w:val="006B5427"/>
    <w:rsid w:val="006B5520"/>
    <w:rsid w:val="006B5F8B"/>
    <w:rsid w:val="006B631C"/>
    <w:rsid w:val="006B647B"/>
    <w:rsid w:val="006B6FA4"/>
    <w:rsid w:val="006B78D4"/>
    <w:rsid w:val="006C098A"/>
    <w:rsid w:val="006C0993"/>
    <w:rsid w:val="006C0C6A"/>
    <w:rsid w:val="006C12D0"/>
    <w:rsid w:val="006C1E0B"/>
    <w:rsid w:val="006C2CF2"/>
    <w:rsid w:val="006C3177"/>
    <w:rsid w:val="006C34DA"/>
    <w:rsid w:val="006C42DE"/>
    <w:rsid w:val="006C467E"/>
    <w:rsid w:val="006C4DED"/>
    <w:rsid w:val="006C4F68"/>
    <w:rsid w:val="006C696A"/>
    <w:rsid w:val="006C6A9F"/>
    <w:rsid w:val="006C6F6F"/>
    <w:rsid w:val="006C7029"/>
    <w:rsid w:val="006D08BA"/>
    <w:rsid w:val="006D0B7D"/>
    <w:rsid w:val="006D12C2"/>
    <w:rsid w:val="006D1D5A"/>
    <w:rsid w:val="006D2E51"/>
    <w:rsid w:val="006D3A6C"/>
    <w:rsid w:val="006D3E58"/>
    <w:rsid w:val="006D4AB7"/>
    <w:rsid w:val="006D4B50"/>
    <w:rsid w:val="006D4D0C"/>
    <w:rsid w:val="006D5B98"/>
    <w:rsid w:val="006D5FEC"/>
    <w:rsid w:val="006D695C"/>
    <w:rsid w:val="006D7702"/>
    <w:rsid w:val="006D7FDA"/>
    <w:rsid w:val="006E0152"/>
    <w:rsid w:val="006E023F"/>
    <w:rsid w:val="006E1B6B"/>
    <w:rsid w:val="006E2419"/>
    <w:rsid w:val="006E45E7"/>
    <w:rsid w:val="006E498F"/>
    <w:rsid w:val="006E4D25"/>
    <w:rsid w:val="006E5006"/>
    <w:rsid w:val="006E55CC"/>
    <w:rsid w:val="006E5648"/>
    <w:rsid w:val="006E57C1"/>
    <w:rsid w:val="006E5BEE"/>
    <w:rsid w:val="006E653E"/>
    <w:rsid w:val="006E709C"/>
    <w:rsid w:val="006E7A70"/>
    <w:rsid w:val="006E7A92"/>
    <w:rsid w:val="006E7BFB"/>
    <w:rsid w:val="006F0DAD"/>
    <w:rsid w:val="006F0E87"/>
    <w:rsid w:val="006F1ECB"/>
    <w:rsid w:val="006F28FF"/>
    <w:rsid w:val="006F3FE3"/>
    <w:rsid w:val="006F4CC9"/>
    <w:rsid w:val="006F4FCB"/>
    <w:rsid w:val="006F5669"/>
    <w:rsid w:val="006F58FD"/>
    <w:rsid w:val="006F5CBF"/>
    <w:rsid w:val="006F618D"/>
    <w:rsid w:val="006F61FA"/>
    <w:rsid w:val="006F6287"/>
    <w:rsid w:val="006F7974"/>
    <w:rsid w:val="0070080F"/>
    <w:rsid w:val="00700A9C"/>
    <w:rsid w:val="00702059"/>
    <w:rsid w:val="00702AAC"/>
    <w:rsid w:val="00703E09"/>
    <w:rsid w:val="00704209"/>
    <w:rsid w:val="0070449B"/>
    <w:rsid w:val="00704515"/>
    <w:rsid w:val="00704AD5"/>
    <w:rsid w:val="00705511"/>
    <w:rsid w:val="0070575E"/>
    <w:rsid w:val="00705E4D"/>
    <w:rsid w:val="00706968"/>
    <w:rsid w:val="00707B80"/>
    <w:rsid w:val="00710C80"/>
    <w:rsid w:val="00710EEF"/>
    <w:rsid w:val="007114A4"/>
    <w:rsid w:val="007116D8"/>
    <w:rsid w:val="00711721"/>
    <w:rsid w:val="00711A25"/>
    <w:rsid w:val="0071212F"/>
    <w:rsid w:val="0071286D"/>
    <w:rsid w:val="00712B00"/>
    <w:rsid w:val="00713719"/>
    <w:rsid w:val="007142AB"/>
    <w:rsid w:val="0071436D"/>
    <w:rsid w:val="00714DA7"/>
    <w:rsid w:val="00715AC5"/>
    <w:rsid w:val="007165C4"/>
    <w:rsid w:val="00716A47"/>
    <w:rsid w:val="00716CE3"/>
    <w:rsid w:val="00716DA1"/>
    <w:rsid w:val="00716E7A"/>
    <w:rsid w:val="00717C6C"/>
    <w:rsid w:val="00721B21"/>
    <w:rsid w:val="00722283"/>
    <w:rsid w:val="00722C9A"/>
    <w:rsid w:val="00723B7E"/>
    <w:rsid w:val="00724430"/>
    <w:rsid w:val="007247AC"/>
    <w:rsid w:val="00724904"/>
    <w:rsid w:val="00724FB1"/>
    <w:rsid w:val="00725BF7"/>
    <w:rsid w:val="00725E20"/>
    <w:rsid w:val="007263D6"/>
    <w:rsid w:val="00727C5E"/>
    <w:rsid w:val="00730DFE"/>
    <w:rsid w:val="00731092"/>
    <w:rsid w:val="00731098"/>
    <w:rsid w:val="00731D8E"/>
    <w:rsid w:val="00731FAF"/>
    <w:rsid w:val="00732BE4"/>
    <w:rsid w:val="007331AE"/>
    <w:rsid w:val="00733418"/>
    <w:rsid w:val="00733C40"/>
    <w:rsid w:val="00733E16"/>
    <w:rsid w:val="00734661"/>
    <w:rsid w:val="007352EB"/>
    <w:rsid w:val="00735B06"/>
    <w:rsid w:val="007362C0"/>
    <w:rsid w:val="00736B3A"/>
    <w:rsid w:val="00737081"/>
    <w:rsid w:val="00737188"/>
    <w:rsid w:val="00737224"/>
    <w:rsid w:val="007374F2"/>
    <w:rsid w:val="00740D47"/>
    <w:rsid w:val="00740EAE"/>
    <w:rsid w:val="00741C3F"/>
    <w:rsid w:val="0074224B"/>
    <w:rsid w:val="00742582"/>
    <w:rsid w:val="00742A37"/>
    <w:rsid w:val="00742A9C"/>
    <w:rsid w:val="007430BC"/>
    <w:rsid w:val="00743C8E"/>
    <w:rsid w:val="00743E98"/>
    <w:rsid w:val="007443B6"/>
    <w:rsid w:val="00744839"/>
    <w:rsid w:val="00744AC1"/>
    <w:rsid w:val="00744CA9"/>
    <w:rsid w:val="00745FF7"/>
    <w:rsid w:val="0074653C"/>
    <w:rsid w:val="00747162"/>
    <w:rsid w:val="00750635"/>
    <w:rsid w:val="007506F4"/>
    <w:rsid w:val="00750F55"/>
    <w:rsid w:val="00751083"/>
    <w:rsid w:val="007511EE"/>
    <w:rsid w:val="007512DC"/>
    <w:rsid w:val="00751AAD"/>
    <w:rsid w:val="00751FC1"/>
    <w:rsid w:val="00752485"/>
    <w:rsid w:val="0075390A"/>
    <w:rsid w:val="00754865"/>
    <w:rsid w:val="007548BC"/>
    <w:rsid w:val="00754931"/>
    <w:rsid w:val="0075550C"/>
    <w:rsid w:val="0075592E"/>
    <w:rsid w:val="00755C76"/>
    <w:rsid w:val="00755E5E"/>
    <w:rsid w:val="00755E6F"/>
    <w:rsid w:val="007566D4"/>
    <w:rsid w:val="00756714"/>
    <w:rsid w:val="00756973"/>
    <w:rsid w:val="00756D0C"/>
    <w:rsid w:val="00756FD5"/>
    <w:rsid w:val="007573B2"/>
    <w:rsid w:val="00757A4C"/>
    <w:rsid w:val="00757E36"/>
    <w:rsid w:val="00760A42"/>
    <w:rsid w:val="00760F70"/>
    <w:rsid w:val="00762351"/>
    <w:rsid w:val="00763D0D"/>
    <w:rsid w:val="00764263"/>
    <w:rsid w:val="00764380"/>
    <w:rsid w:val="00764EB5"/>
    <w:rsid w:val="00764FDA"/>
    <w:rsid w:val="0076558F"/>
    <w:rsid w:val="00766B12"/>
    <w:rsid w:val="00766E7D"/>
    <w:rsid w:val="00767F11"/>
    <w:rsid w:val="007707E8"/>
    <w:rsid w:val="00770AD8"/>
    <w:rsid w:val="00770FDA"/>
    <w:rsid w:val="00771C16"/>
    <w:rsid w:val="007728F8"/>
    <w:rsid w:val="00774852"/>
    <w:rsid w:val="00774FA2"/>
    <w:rsid w:val="0077508F"/>
    <w:rsid w:val="00776C25"/>
    <w:rsid w:val="007773F1"/>
    <w:rsid w:val="007778D5"/>
    <w:rsid w:val="007800AC"/>
    <w:rsid w:val="00780307"/>
    <w:rsid w:val="007805C6"/>
    <w:rsid w:val="0078105F"/>
    <w:rsid w:val="007813F3"/>
    <w:rsid w:val="007819BC"/>
    <w:rsid w:val="0078222B"/>
    <w:rsid w:val="00782612"/>
    <w:rsid w:val="00782D5C"/>
    <w:rsid w:val="00782FB4"/>
    <w:rsid w:val="00783546"/>
    <w:rsid w:val="007836E1"/>
    <w:rsid w:val="00783712"/>
    <w:rsid w:val="0078441F"/>
    <w:rsid w:val="00784CB4"/>
    <w:rsid w:val="007854E3"/>
    <w:rsid w:val="0078691E"/>
    <w:rsid w:val="00786E58"/>
    <w:rsid w:val="00790CDF"/>
    <w:rsid w:val="00791C18"/>
    <w:rsid w:val="00791FD3"/>
    <w:rsid w:val="00792867"/>
    <w:rsid w:val="007928DF"/>
    <w:rsid w:val="0079320F"/>
    <w:rsid w:val="007932FA"/>
    <w:rsid w:val="007942BE"/>
    <w:rsid w:val="007947E4"/>
    <w:rsid w:val="00794991"/>
    <w:rsid w:val="00794E94"/>
    <w:rsid w:val="0079547E"/>
    <w:rsid w:val="0079549F"/>
    <w:rsid w:val="007962B6"/>
    <w:rsid w:val="007A0303"/>
    <w:rsid w:val="007A0813"/>
    <w:rsid w:val="007A08A7"/>
    <w:rsid w:val="007A1070"/>
    <w:rsid w:val="007A1926"/>
    <w:rsid w:val="007A1DB0"/>
    <w:rsid w:val="007A2108"/>
    <w:rsid w:val="007A224C"/>
    <w:rsid w:val="007A2388"/>
    <w:rsid w:val="007A250A"/>
    <w:rsid w:val="007A2648"/>
    <w:rsid w:val="007A419B"/>
    <w:rsid w:val="007A440D"/>
    <w:rsid w:val="007A4D39"/>
    <w:rsid w:val="007A4E08"/>
    <w:rsid w:val="007A6472"/>
    <w:rsid w:val="007A78FD"/>
    <w:rsid w:val="007B0988"/>
    <w:rsid w:val="007B0A84"/>
    <w:rsid w:val="007B0F73"/>
    <w:rsid w:val="007B168B"/>
    <w:rsid w:val="007B1C14"/>
    <w:rsid w:val="007B1D27"/>
    <w:rsid w:val="007B21E9"/>
    <w:rsid w:val="007B2237"/>
    <w:rsid w:val="007B2BB2"/>
    <w:rsid w:val="007B2C53"/>
    <w:rsid w:val="007B36C2"/>
    <w:rsid w:val="007B3C42"/>
    <w:rsid w:val="007B3D94"/>
    <w:rsid w:val="007B465A"/>
    <w:rsid w:val="007B4A8F"/>
    <w:rsid w:val="007B4B69"/>
    <w:rsid w:val="007B6209"/>
    <w:rsid w:val="007B6402"/>
    <w:rsid w:val="007B765B"/>
    <w:rsid w:val="007C01D8"/>
    <w:rsid w:val="007C0617"/>
    <w:rsid w:val="007C06BF"/>
    <w:rsid w:val="007C0E66"/>
    <w:rsid w:val="007C208F"/>
    <w:rsid w:val="007C2179"/>
    <w:rsid w:val="007C237A"/>
    <w:rsid w:val="007C2450"/>
    <w:rsid w:val="007C2C65"/>
    <w:rsid w:val="007C36FD"/>
    <w:rsid w:val="007C3EEC"/>
    <w:rsid w:val="007C4005"/>
    <w:rsid w:val="007C4AD7"/>
    <w:rsid w:val="007C5909"/>
    <w:rsid w:val="007C615C"/>
    <w:rsid w:val="007C64B0"/>
    <w:rsid w:val="007C76CF"/>
    <w:rsid w:val="007C7B46"/>
    <w:rsid w:val="007D0406"/>
    <w:rsid w:val="007D064D"/>
    <w:rsid w:val="007D1113"/>
    <w:rsid w:val="007D1D7C"/>
    <w:rsid w:val="007D1F17"/>
    <w:rsid w:val="007D2553"/>
    <w:rsid w:val="007D3DFB"/>
    <w:rsid w:val="007D3E59"/>
    <w:rsid w:val="007D538F"/>
    <w:rsid w:val="007D63EF"/>
    <w:rsid w:val="007D6D16"/>
    <w:rsid w:val="007E02A6"/>
    <w:rsid w:val="007E079F"/>
    <w:rsid w:val="007E093D"/>
    <w:rsid w:val="007E0D47"/>
    <w:rsid w:val="007E0E74"/>
    <w:rsid w:val="007E2129"/>
    <w:rsid w:val="007E3797"/>
    <w:rsid w:val="007E4080"/>
    <w:rsid w:val="007E40BD"/>
    <w:rsid w:val="007E47A5"/>
    <w:rsid w:val="007E513F"/>
    <w:rsid w:val="007E51AB"/>
    <w:rsid w:val="007E52D4"/>
    <w:rsid w:val="007E5458"/>
    <w:rsid w:val="007E57AF"/>
    <w:rsid w:val="007E5BF0"/>
    <w:rsid w:val="007E5DB8"/>
    <w:rsid w:val="007E66AA"/>
    <w:rsid w:val="007E68AF"/>
    <w:rsid w:val="007E6E44"/>
    <w:rsid w:val="007E7635"/>
    <w:rsid w:val="007E7C6B"/>
    <w:rsid w:val="007F07DB"/>
    <w:rsid w:val="007F08CB"/>
    <w:rsid w:val="007F194F"/>
    <w:rsid w:val="007F1B73"/>
    <w:rsid w:val="007F3781"/>
    <w:rsid w:val="007F4F68"/>
    <w:rsid w:val="007F523B"/>
    <w:rsid w:val="007F528A"/>
    <w:rsid w:val="007F583F"/>
    <w:rsid w:val="007F72AD"/>
    <w:rsid w:val="007F72BB"/>
    <w:rsid w:val="008000DE"/>
    <w:rsid w:val="008000FE"/>
    <w:rsid w:val="0080034D"/>
    <w:rsid w:val="00800B24"/>
    <w:rsid w:val="0080199A"/>
    <w:rsid w:val="00801BBD"/>
    <w:rsid w:val="00801D0C"/>
    <w:rsid w:val="00802436"/>
    <w:rsid w:val="00802559"/>
    <w:rsid w:val="00802588"/>
    <w:rsid w:val="00802802"/>
    <w:rsid w:val="008029C4"/>
    <w:rsid w:val="00802CA5"/>
    <w:rsid w:val="00802CE9"/>
    <w:rsid w:val="0080336B"/>
    <w:rsid w:val="00803689"/>
    <w:rsid w:val="00803C28"/>
    <w:rsid w:val="00803DA8"/>
    <w:rsid w:val="008053AE"/>
    <w:rsid w:val="00805A6E"/>
    <w:rsid w:val="00805B9D"/>
    <w:rsid w:val="00806AA7"/>
    <w:rsid w:val="008075A5"/>
    <w:rsid w:val="008077D9"/>
    <w:rsid w:val="00807A30"/>
    <w:rsid w:val="00807BA1"/>
    <w:rsid w:val="00807C01"/>
    <w:rsid w:val="00807EF1"/>
    <w:rsid w:val="008109DD"/>
    <w:rsid w:val="00811BFA"/>
    <w:rsid w:val="00811C2F"/>
    <w:rsid w:val="008126A1"/>
    <w:rsid w:val="00812FC4"/>
    <w:rsid w:val="00812FC9"/>
    <w:rsid w:val="008130AC"/>
    <w:rsid w:val="008132D0"/>
    <w:rsid w:val="00813423"/>
    <w:rsid w:val="008136FA"/>
    <w:rsid w:val="00813A6A"/>
    <w:rsid w:val="008142C3"/>
    <w:rsid w:val="00814D76"/>
    <w:rsid w:val="0081562D"/>
    <w:rsid w:val="00815A59"/>
    <w:rsid w:val="00815B8A"/>
    <w:rsid w:val="00815FB4"/>
    <w:rsid w:val="00816A36"/>
    <w:rsid w:val="00816DEC"/>
    <w:rsid w:val="008172B4"/>
    <w:rsid w:val="008174B9"/>
    <w:rsid w:val="00817A6F"/>
    <w:rsid w:val="00817BB2"/>
    <w:rsid w:val="00817BD4"/>
    <w:rsid w:val="00820D9E"/>
    <w:rsid w:val="00821541"/>
    <w:rsid w:val="00822325"/>
    <w:rsid w:val="00822546"/>
    <w:rsid w:val="00822AF2"/>
    <w:rsid w:val="0082356B"/>
    <w:rsid w:val="00823BCE"/>
    <w:rsid w:val="008240BC"/>
    <w:rsid w:val="008240D4"/>
    <w:rsid w:val="00824142"/>
    <w:rsid w:val="00824A0C"/>
    <w:rsid w:val="00825A74"/>
    <w:rsid w:val="008261E8"/>
    <w:rsid w:val="0082689B"/>
    <w:rsid w:val="00826A1F"/>
    <w:rsid w:val="00827475"/>
    <w:rsid w:val="00827D38"/>
    <w:rsid w:val="00827E0A"/>
    <w:rsid w:val="00827F5A"/>
    <w:rsid w:val="008300FD"/>
    <w:rsid w:val="00830502"/>
    <w:rsid w:val="0083062C"/>
    <w:rsid w:val="00830848"/>
    <w:rsid w:val="00830A30"/>
    <w:rsid w:val="00832438"/>
    <w:rsid w:val="0083256E"/>
    <w:rsid w:val="00832598"/>
    <w:rsid w:val="0083280B"/>
    <w:rsid w:val="00832CAF"/>
    <w:rsid w:val="00834172"/>
    <w:rsid w:val="00834D5F"/>
    <w:rsid w:val="00835C08"/>
    <w:rsid w:val="00836162"/>
    <w:rsid w:val="00836A55"/>
    <w:rsid w:val="00836B55"/>
    <w:rsid w:val="00837225"/>
    <w:rsid w:val="008376C7"/>
    <w:rsid w:val="008376F4"/>
    <w:rsid w:val="00837A28"/>
    <w:rsid w:val="00842866"/>
    <w:rsid w:val="00842AC3"/>
    <w:rsid w:val="00842B24"/>
    <w:rsid w:val="00843FE3"/>
    <w:rsid w:val="0084635B"/>
    <w:rsid w:val="00847378"/>
    <w:rsid w:val="0084763F"/>
    <w:rsid w:val="0085024A"/>
    <w:rsid w:val="00850AFB"/>
    <w:rsid w:val="0085148B"/>
    <w:rsid w:val="00851732"/>
    <w:rsid w:val="00851935"/>
    <w:rsid w:val="00851F3E"/>
    <w:rsid w:val="00852103"/>
    <w:rsid w:val="008523B9"/>
    <w:rsid w:val="00852DDF"/>
    <w:rsid w:val="00853351"/>
    <w:rsid w:val="00853812"/>
    <w:rsid w:val="00854AD3"/>
    <w:rsid w:val="00855734"/>
    <w:rsid w:val="00856780"/>
    <w:rsid w:val="0086134B"/>
    <w:rsid w:val="00862E72"/>
    <w:rsid w:val="00862EDC"/>
    <w:rsid w:val="00862F2D"/>
    <w:rsid w:val="00863885"/>
    <w:rsid w:val="00863CEC"/>
    <w:rsid w:val="00864334"/>
    <w:rsid w:val="0086440E"/>
    <w:rsid w:val="008648D4"/>
    <w:rsid w:val="00865887"/>
    <w:rsid w:val="00870DDA"/>
    <w:rsid w:val="008716B0"/>
    <w:rsid w:val="00871C88"/>
    <w:rsid w:val="00872798"/>
    <w:rsid w:val="00872ECB"/>
    <w:rsid w:val="00873B5E"/>
    <w:rsid w:val="008747D2"/>
    <w:rsid w:val="00874815"/>
    <w:rsid w:val="008749A7"/>
    <w:rsid w:val="00874B8C"/>
    <w:rsid w:val="008756C3"/>
    <w:rsid w:val="00875707"/>
    <w:rsid w:val="00875C57"/>
    <w:rsid w:val="00876295"/>
    <w:rsid w:val="0087640A"/>
    <w:rsid w:val="00876EA4"/>
    <w:rsid w:val="008770D9"/>
    <w:rsid w:val="00877B79"/>
    <w:rsid w:val="00877DB6"/>
    <w:rsid w:val="00880CEC"/>
    <w:rsid w:val="00880F84"/>
    <w:rsid w:val="00881789"/>
    <w:rsid w:val="00882D21"/>
    <w:rsid w:val="0088390A"/>
    <w:rsid w:val="00884539"/>
    <w:rsid w:val="00884832"/>
    <w:rsid w:val="00885127"/>
    <w:rsid w:val="00886934"/>
    <w:rsid w:val="008904CD"/>
    <w:rsid w:val="0089053F"/>
    <w:rsid w:val="00890DA8"/>
    <w:rsid w:val="008921D6"/>
    <w:rsid w:val="00892935"/>
    <w:rsid w:val="00893060"/>
    <w:rsid w:val="008930C5"/>
    <w:rsid w:val="0089387B"/>
    <w:rsid w:val="00893940"/>
    <w:rsid w:val="00893F8E"/>
    <w:rsid w:val="00894031"/>
    <w:rsid w:val="008943A8"/>
    <w:rsid w:val="008958ED"/>
    <w:rsid w:val="008960C3"/>
    <w:rsid w:val="00896131"/>
    <w:rsid w:val="0089690C"/>
    <w:rsid w:val="00897D79"/>
    <w:rsid w:val="00897FCF"/>
    <w:rsid w:val="008A058B"/>
    <w:rsid w:val="008A0C74"/>
    <w:rsid w:val="008A0FA6"/>
    <w:rsid w:val="008A1641"/>
    <w:rsid w:val="008A243E"/>
    <w:rsid w:val="008A24BC"/>
    <w:rsid w:val="008A2AA3"/>
    <w:rsid w:val="008A3095"/>
    <w:rsid w:val="008A33EE"/>
    <w:rsid w:val="008A3E88"/>
    <w:rsid w:val="008A4034"/>
    <w:rsid w:val="008A4C34"/>
    <w:rsid w:val="008A5C9D"/>
    <w:rsid w:val="008A69C4"/>
    <w:rsid w:val="008A7331"/>
    <w:rsid w:val="008A75D3"/>
    <w:rsid w:val="008B00B8"/>
    <w:rsid w:val="008B062B"/>
    <w:rsid w:val="008B0C7A"/>
    <w:rsid w:val="008B0E2C"/>
    <w:rsid w:val="008B101C"/>
    <w:rsid w:val="008B1611"/>
    <w:rsid w:val="008B1CE6"/>
    <w:rsid w:val="008B2408"/>
    <w:rsid w:val="008B25CB"/>
    <w:rsid w:val="008B2D8F"/>
    <w:rsid w:val="008B2DFC"/>
    <w:rsid w:val="008B2E53"/>
    <w:rsid w:val="008B36FA"/>
    <w:rsid w:val="008B38B3"/>
    <w:rsid w:val="008B3F8B"/>
    <w:rsid w:val="008B4480"/>
    <w:rsid w:val="008B45CD"/>
    <w:rsid w:val="008B4CA7"/>
    <w:rsid w:val="008B52C9"/>
    <w:rsid w:val="008B63FA"/>
    <w:rsid w:val="008B7007"/>
    <w:rsid w:val="008C03F7"/>
    <w:rsid w:val="008C1582"/>
    <w:rsid w:val="008C1592"/>
    <w:rsid w:val="008C183D"/>
    <w:rsid w:val="008C1EA4"/>
    <w:rsid w:val="008C201B"/>
    <w:rsid w:val="008C29F8"/>
    <w:rsid w:val="008C32D1"/>
    <w:rsid w:val="008C367F"/>
    <w:rsid w:val="008C394A"/>
    <w:rsid w:val="008C3B76"/>
    <w:rsid w:val="008C46EB"/>
    <w:rsid w:val="008C4B52"/>
    <w:rsid w:val="008C5440"/>
    <w:rsid w:val="008C603E"/>
    <w:rsid w:val="008C6D16"/>
    <w:rsid w:val="008C6DC6"/>
    <w:rsid w:val="008C6F76"/>
    <w:rsid w:val="008C7074"/>
    <w:rsid w:val="008C7593"/>
    <w:rsid w:val="008C77CC"/>
    <w:rsid w:val="008C785C"/>
    <w:rsid w:val="008C7D6D"/>
    <w:rsid w:val="008D0F11"/>
    <w:rsid w:val="008D109D"/>
    <w:rsid w:val="008D11A6"/>
    <w:rsid w:val="008D2847"/>
    <w:rsid w:val="008D2BA3"/>
    <w:rsid w:val="008D2E6A"/>
    <w:rsid w:val="008D3153"/>
    <w:rsid w:val="008D4658"/>
    <w:rsid w:val="008D471D"/>
    <w:rsid w:val="008D4B84"/>
    <w:rsid w:val="008D4C0F"/>
    <w:rsid w:val="008D4D54"/>
    <w:rsid w:val="008D4ECF"/>
    <w:rsid w:val="008D6C27"/>
    <w:rsid w:val="008D6D78"/>
    <w:rsid w:val="008D720C"/>
    <w:rsid w:val="008E063B"/>
    <w:rsid w:val="008E1C74"/>
    <w:rsid w:val="008E3396"/>
    <w:rsid w:val="008E3F28"/>
    <w:rsid w:val="008E411B"/>
    <w:rsid w:val="008E42F7"/>
    <w:rsid w:val="008E4C70"/>
    <w:rsid w:val="008E4D4B"/>
    <w:rsid w:val="008E4E12"/>
    <w:rsid w:val="008E5BB4"/>
    <w:rsid w:val="008E6129"/>
    <w:rsid w:val="008E6D79"/>
    <w:rsid w:val="008E6F19"/>
    <w:rsid w:val="008E7C3A"/>
    <w:rsid w:val="008F0448"/>
    <w:rsid w:val="008F0ED5"/>
    <w:rsid w:val="008F110D"/>
    <w:rsid w:val="008F27A9"/>
    <w:rsid w:val="008F3450"/>
    <w:rsid w:val="008F523D"/>
    <w:rsid w:val="008F5277"/>
    <w:rsid w:val="008F5867"/>
    <w:rsid w:val="008F5D93"/>
    <w:rsid w:val="008F5F38"/>
    <w:rsid w:val="008F6615"/>
    <w:rsid w:val="008F6FE8"/>
    <w:rsid w:val="008F74B8"/>
    <w:rsid w:val="008F78A2"/>
    <w:rsid w:val="008F7B93"/>
    <w:rsid w:val="009011F2"/>
    <w:rsid w:val="0090121B"/>
    <w:rsid w:val="0090232C"/>
    <w:rsid w:val="00902375"/>
    <w:rsid w:val="00902444"/>
    <w:rsid w:val="009028C9"/>
    <w:rsid w:val="00902AF7"/>
    <w:rsid w:val="009031AA"/>
    <w:rsid w:val="00904E55"/>
    <w:rsid w:val="009057D0"/>
    <w:rsid w:val="00906D8D"/>
    <w:rsid w:val="00907134"/>
    <w:rsid w:val="0090718A"/>
    <w:rsid w:val="00907215"/>
    <w:rsid w:val="0090742F"/>
    <w:rsid w:val="00907F37"/>
    <w:rsid w:val="009109B6"/>
    <w:rsid w:val="00910EFF"/>
    <w:rsid w:val="0091181B"/>
    <w:rsid w:val="00911C51"/>
    <w:rsid w:val="00911FC5"/>
    <w:rsid w:val="00912722"/>
    <w:rsid w:val="00912ED6"/>
    <w:rsid w:val="00913707"/>
    <w:rsid w:val="00913D98"/>
    <w:rsid w:val="0091493F"/>
    <w:rsid w:val="009151FA"/>
    <w:rsid w:val="009154D7"/>
    <w:rsid w:val="00916063"/>
    <w:rsid w:val="0091640F"/>
    <w:rsid w:val="0091685C"/>
    <w:rsid w:val="00917ABE"/>
    <w:rsid w:val="00917E09"/>
    <w:rsid w:val="009213F4"/>
    <w:rsid w:val="009217FF"/>
    <w:rsid w:val="00921851"/>
    <w:rsid w:val="00921AC7"/>
    <w:rsid w:val="00922915"/>
    <w:rsid w:val="00922A47"/>
    <w:rsid w:val="00923075"/>
    <w:rsid w:val="00923436"/>
    <w:rsid w:val="009235D0"/>
    <w:rsid w:val="00923D64"/>
    <w:rsid w:val="009255B0"/>
    <w:rsid w:val="009257DA"/>
    <w:rsid w:val="00925B31"/>
    <w:rsid w:val="009264B4"/>
    <w:rsid w:val="00926A3A"/>
    <w:rsid w:val="00926A63"/>
    <w:rsid w:val="00926A94"/>
    <w:rsid w:val="00926E3D"/>
    <w:rsid w:val="00930A81"/>
    <w:rsid w:val="00930CFE"/>
    <w:rsid w:val="00931669"/>
    <w:rsid w:val="009317B4"/>
    <w:rsid w:val="00932B19"/>
    <w:rsid w:val="009330F6"/>
    <w:rsid w:val="0093451C"/>
    <w:rsid w:val="0093473F"/>
    <w:rsid w:val="009352F6"/>
    <w:rsid w:val="00935487"/>
    <w:rsid w:val="00935BCF"/>
    <w:rsid w:val="00935C8A"/>
    <w:rsid w:val="009361A8"/>
    <w:rsid w:val="009368BB"/>
    <w:rsid w:val="00936AF3"/>
    <w:rsid w:val="00937341"/>
    <w:rsid w:val="0093746A"/>
    <w:rsid w:val="00937E27"/>
    <w:rsid w:val="009404C9"/>
    <w:rsid w:val="0094184D"/>
    <w:rsid w:val="00941874"/>
    <w:rsid w:val="00942E49"/>
    <w:rsid w:val="009432E0"/>
    <w:rsid w:val="00944025"/>
    <w:rsid w:val="0094513B"/>
    <w:rsid w:val="009455A4"/>
    <w:rsid w:val="00945F56"/>
    <w:rsid w:val="00946753"/>
    <w:rsid w:val="009470C0"/>
    <w:rsid w:val="009508CF"/>
    <w:rsid w:val="00951576"/>
    <w:rsid w:val="00951E78"/>
    <w:rsid w:val="009529C4"/>
    <w:rsid w:val="00952B92"/>
    <w:rsid w:val="00953BE8"/>
    <w:rsid w:val="00954C24"/>
    <w:rsid w:val="00954D7A"/>
    <w:rsid w:val="00954EB5"/>
    <w:rsid w:val="0095618E"/>
    <w:rsid w:val="009574F1"/>
    <w:rsid w:val="009577E9"/>
    <w:rsid w:val="00957DBB"/>
    <w:rsid w:val="0096002B"/>
    <w:rsid w:val="00960D65"/>
    <w:rsid w:val="00960E50"/>
    <w:rsid w:val="009610C8"/>
    <w:rsid w:val="00961508"/>
    <w:rsid w:val="0096162E"/>
    <w:rsid w:val="0096173F"/>
    <w:rsid w:val="009617E2"/>
    <w:rsid w:val="00961A09"/>
    <w:rsid w:val="00963F68"/>
    <w:rsid w:val="00964D2E"/>
    <w:rsid w:val="00964DA7"/>
    <w:rsid w:val="00964DE7"/>
    <w:rsid w:val="00965570"/>
    <w:rsid w:val="0096566B"/>
    <w:rsid w:val="00965AC2"/>
    <w:rsid w:val="00966363"/>
    <w:rsid w:val="00966642"/>
    <w:rsid w:val="00970D59"/>
    <w:rsid w:val="00970FFA"/>
    <w:rsid w:val="0097190E"/>
    <w:rsid w:val="009719CC"/>
    <w:rsid w:val="00971D4A"/>
    <w:rsid w:val="00972294"/>
    <w:rsid w:val="009727FA"/>
    <w:rsid w:val="009729D6"/>
    <w:rsid w:val="00972BCB"/>
    <w:rsid w:val="00972C19"/>
    <w:rsid w:val="00972CD7"/>
    <w:rsid w:val="00972E0A"/>
    <w:rsid w:val="00972F55"/>
    <w:rsid w:val="00972F94"/>
    <w:rsid w:val="009730BD"/>
    <w:rsid w:val="00973120"/>
    <w:rsid w:val="00973482"/>
    <w:rsid w:val="009740BF"/>
    <w:rsid w:val="00974EF7"/>
    <w:rsid w:val="00974FED"/>
    <w:rsid w:val="00975AD7"/>
    <w:rsid w:val="00975B5B"/>
    <w:rsid w:val="00975B89"/>
    <w:rsid w:val="00976659"/>
    <w:rsid w:val="00976E59"/>
    <w:rsid w:val="00977E21"/>
    <w:rsid w:val="0098063B"/>
    <w:rsid w:val="00981D06"/>
    <w:rsid w:val="00982315"/>
    <w:rsid w:val="00982E09"/>
    <w:rsid w:val="00983CD3"/>
    <w:rsid w:val="009842D2"/>
    <w:rsid w:val="009846FC"/>
    <w:rsid w:val="00984E92"/>
    <w:rsid w:val="009859DF"/>
    <w:rsid w:val="00985B75"/>
    <w:rsid w:val="00986365"/>
    <w:rsid w:val="00986CCF"/>
    <w:rsid w:val="00986E63"/>
    <w:rsid w:val="009872D3"/>
    <w:rsid w:val="00987883"/>
    <w:rsid w:val="009905A4"/>
    <w:rsid w:val="00990BBA"/>
    <w:rsid w:val="00990E20"/>
    <w:rsid w:val="00991A0F"/>
    <w:rsid w:val="00991C4B"/>
    <w:rsid w:val="00991D1C"/>
    <w:rsid w:val="0099280E"/>
    <w:rsid w:val="0099292C"/>
    <w:rsid w:val="00992942"/>
    <w:rsid w:val="00992A76"/>
    <w:rsid w:val="00994572"/>
    <w:rsid w:val="00994E58"/>
    <w:rsid w:val="0099503F"/>
    <w:rsid w:val="0099521F"/>
    <w:rsid w:val="0099582F"/>
    <w:rsid w:val="00996651"/>
    <w:rsid w:val="0099723B"/>
    <w:rsid w:val="00997E36"/>
    <w:rsid w:val="009A00B6"/>
    <w:rsid w:val="009A05D8"/>
    <w:rsid w:val="009A0B86"/>
    <w:rsid w:val="009A0EFA"/>
    <w:rsid w:val="009A18C5"/>
    <w:rsid w:val="009A1ACA"/>
    <w:rsid w:val="009A2101"/>
    <w:rsid w:val="009A27EC"/>
    <w:rsid w:val="009A2F70"/>
    <w:rsid w:val="009A396B"/>
    <w:rsid w:val="009A3B33"/>
    <w:rsid w:val="009A4C6A"/>
    <w:rsid w:val="009A4CE8"/>
    <w:rsid w:val="009A4F12"/>
    <w:rsid w:val="009A5378"/>
    <w:rsid w:val="009A544F"/>
    <w:rsid w:val="009A55E4"/>
    <w:rsid w:val="009A5C2B"/>
    <w:rsid w:val="009A5D3A"/>
    <w:rsid w:val="009A63F6"/>
    <w:rsid w:val="009A6B63"/>
    <w:rsid w:val="009A7556"/>
    <w:rsid w:val="009A771F"/>
    <w:rsid w:val="009B0E04"/>
    <w:rsid w:val="009B1185"/>
    <w:rsid w:val="009B144F"/>
    <w:rsid w:val="009B15E1"/>
    <w:rsid w:val="009B1978"/>
    <w:rsid w:val="009B203D"/>
    <w:rsid w:val="009B42DC"/>
    <w:rsid w:val="009B487E"/>
    <w:rsid w:val="009B4D45"/>
    <w:rsid w:val="009B4F12"/>
    <w:rsid w:val="009B5733"/>
    <w:rsid w:val="009B5E79"/>
    <w:rsid w:val="009B68F9"/>
    <w:rsid w:val="009B6949"/>
    <w:rsid w:val="009B6A30"/>
    <w:rsid w:val="009B73D6"/>
    <w:rsid w:val="009B7435"/>
    <w:rsid w:val="009B789F"/>
    <w:rsid w:val="009B78D4"/>
    <w:rsid w:val="009B7B59"/>
    <w:rsid w:val="009C003A"/>
    <w:rsid w:val="009C07AC"/>
    <w:rsid w:val="009C09BA"/>
    <w:rsid w:val="009C0C66"/>
    <w:rsid w:val="009C1BCF"/>
    <w:rsid w:val="009C2E3F"/>
    <w:rsid w:val="009C31AC"/>
    <w:rsid w:val="009C386E"/>
    <w:rsid w:val="009C3966"/>
    <w:rsid w:val="009C3AF3"/>
    <w:rsid w:val="009C42BB"/>
    <w:rsid w:val="009C4894"/>
    <w:rsid w:val="009C4B2C"/>
    <w:rsid w:val="009C4D85"/>
    <w:rsid w:val="009C5178"/>
    <w:rsid w:val="009C591D"/>
    <w:rsid w:val="009C5B82"/>
    <w:rsid w:val="009C654C"/>
    <w:rsid w:val="009C6E41"/>
    <w:rsid w:val="009C724C"/>
    <w:rsid w:val="009C75F2"/>
    <w:rsid w:val="009C7903"/>
    <w:rsid w:val="009C7A98"/>
    <w:rsid w:val="009C7BCF"/>
    <w:rsid w:val="009D02FC"/>
    <w:rsid w:val="009D23E5"/>
    <w:rsid w:val="009D26C5"/>
    <w:rsid w:val="009D2CE3"/>
    <w:rsid w:val="009D3284"/>
    <w:rsid w:val="009D3BC3"/>
    <w:rsid w:val="009D4055"/>
    <w:rsid w:val="009D46E3"/>
    <w:rsid w:val="009D5099"/>
    <w:rsid w:val="009D6307"/>
    <w:rsid w:val="009D666E"/>
    <w:rsid w:val="009D68EB"/>
    <w:rsid w:val="009D699D"/>
    <w:rsid w:val="009D77AF"/>
    <w:rsid w:val="009D7EE4"/>
    <w:rsid w:val="009E0FC4"/>
    <w:rsid w:val="009E283F"/>
    <w:rsid w:val="009E2C26"/>
    <w:rsid w:val="009E3A7B"/>
    <w:rsid w:val="009E40ED"/>
    <w:rsid w:val="009E4711"/>
    <w:rsid w:val="009E5277"/>
    <w:rsid w:val="009E5945"/>
    <w:rsid w:val="009E6D6C"/>
    <w:rsid w:val="009F094A"/>
    <w:rsid w:val="009F0FEA"/>
    <w:rsid w:val="009F1F06"/>
    <w:rsid w:val="009F2BFB"/>
    <w:rsid w:val="009F2EEC"/>
    <w:rsid w:val="009F3788"/>
    <w:rsid w:val="009F4B9F"/>
    <w:rsid w:val="009F5625"/>
    <w:rsid w:val="009F5687"/>
    <w:rsid w:val="009F58A2"/>
    <w:rsid w:val="009F5923"/>
    <w:rsid w:val="009F5CAE"/>
    <w:rsid w:val="009F64FB"/>
    <w:rsid w:val="009F6908"/>
    <w:rsid w:val="009F7263"/>
    <w:rsid w:val="009F766D"/>
    <w:rsid w:val="009F7D74"/>
    <w:rsid w:val="009F7F8E"/>
    <w:rsid w:val="00A00F05"/>
    <w:rsid w:val="00A01143"/>
    <w:rsid w:val="00A018CC"/>
    <w:rsid w:val="00A02616"/>
    <w:rsid w:val="00A031B8"/>
    <w:rsid w:val="00A03A53"/>
    <w:rsid w:val="00A04006"/>
    <w:rsid w:val="00A04232"/>
    <w:rsid w:val="00A042A0"/>
    <w:rsid w:val="00A0651E"/>
    <w:rsid w:val="00A066E7"/>
    <w:rsid w:val="00A07D02"/>
    <w:rsid w:val="00A105B4"/>
    <w:rsid w:val="00A1121A"/>
    <w:rsid w:val="00A11237"/>
    <w:rsid w:val="00A117F5"/>
    <w:rsid w:val="00A12121"/>
    <w:rsid w:val="00A12320"/>
    <w:rsid w:val="00A12E1A"/>
    <w:rsid w:val="00A131BC"/>
    <w:rsid w:val="00A13DE2"/>
    <w:rsid w:val="00A145E5"/>
    <w:rsid w:val="00A14FF1"/>
    <w:rsid w:val="00A1529F"/>
    <w:rsid w:val="00A16ED7"/>
    <w:rsid w:val="00A17BD3"/>
    <w:rsid w:val="00A17E37"/>
    <w:rsid w:val="00A2086F"/>
    <w:rsid w:val="00A20AC8"/>
    <w:rsid w:val="00A20BD1"/>
    <w:rsid w:val="00A21B04"/>
    <w:rsid w:val="00A22814"/>
    <w:rsid w:val="00A236C0"/>
    <w:rsid w:val="00A236EF"/>
    <w:rsid w:val="00A23ADC"/>
    <w:rsid w:val="00A245EA"/>
    <w:rsid w:val="00A24A1B"/>
    <w:rsid w:val="00A24F14"/>
    <w:rsid w:val="00A25675"/>
    <w:rsid w:val="00A2572A"/>
    <w:rsid w:val="00A25E3D"/>
    <w:rsid w:val="00A262F7"/>
    <w:rsid w:val="00A262FA"/>
    <w:rsid w:val="00A268BA"/>
    <w:rsid w:val="00A26C86"/>
    <w:rsid w:val="00A27A2D"/>
    <w:rsid w:val="00A27A8B"/>
    <w:rsid w:val="00A27B5E"/>
    <w:rsid w:val="00A306FA"/>
    <w:rsid w:val="00A30A5B"/>
    <w:rsid w:val="00A3102B"/>
    <w:rsid w:val="00A31F53"/>
    <w:rsid w:val="00A3294F"/>
    <w:rsid w:val="00A32DA1"/>
    <w:rsid w:val="00A33597"/>
    <w:rsid w:val="00A345DC"/>
    <w:rsid w:val="00A34854"/>
    <w:rsid w:val="00A34EBD"/>
    <w:rsid w:val="00A35596"/>
    <w:rsid w:val="00A357DC"/>
    <w:rsid w:val="00A36749"/>
    <w:rsid w:val="00A3675B"/>
    <w:rsid w:val="00A371CE"/>
    <w:rsid w:val="00A37327"/>
    <w:rsid w:val="00A40A14"/>
    <w:rsid w:val="00A40CDD"/>
    <w:rsid w:val="00A411C1"/>
    <w:rsid w:val="00A41450"/>
    <w:rsid w:val="00A418DA"/>
    <w:rsid w:val="00A41E0C"/>
    <w:rsid w:val="00A41EA9"/>
    <w:rsid w:val="00A420C9"/>
    <w:rsid w:val="00A42A43"/>
    <w:rsid w:val="00A43460"/>
    <w:rsid w:val="00A4360A"/>
    <w:rsid w:val="00A43885"/>
    <w:rsid w:val="00A438AD"/>
    <w:rsid w:val="00A445FF"/>
    <w:rsid w:val="00A44636"/>
    <w:rsid w:val="00A46B62"/>
    <w:rsid w:val="00A46E13"/>
    <w:rsid w:val="00A46E9B"/>
    <w:rsid w:val="00A471F4"/>
    <w:rsid w:val="00A50A43"/>
    <w:rsid w:val="00A526A7"/>
    <w:rsid w:val="00A52D5B"/>
    <w:rsid w:val="00A53481"/>
    <w:rsid w:val="00A53B0D"/>
    <w:rsid w:val="00A53F46"/>
    <w:rsid w:val="00A552BD"/>
    <w:rsid w:val="00A555D7"/>
    <w:rsid w:val="00A55A67"/>
    <w:rsid w:val="00A5628B"/>
    <w:rsid w:val="00A56C6E"/>
    <w:rsid w:val="00A60421"/>
    <w:rsid w:val="00A607A3"/>
    <w:rsid w:val="00A60B6C"/>
    <w:rsid w:val="00A61368"/>
    <w:rsid w:val="00A6176D"/>
    <w:rsid w:val="00A617B8"/>
    <w:rsid w:val="00A61BBB"/>
    <w:rsid w:val="00A62056"/>
    <w:rsid w:val="00A63621"/>
    <w:rsid w:val="00A637A1"/>
    <w:rsid w:val="00A63CCA"/>
    <w:rsid w:val="00A63E31"/>
    <w:rsid w:val="00A64ED9"/>
    <w:rsid w:val="00A6551C"/>
    <w:rsid w:val="00A65C7A"/>
    <w:rsid w:val="00A663EE"/>
    <w:rsid w:val="00A67367"/>
    <w:rsid w:val="00A674F0"/>
    <w:rsid w:val="00A67B66"/>
    <w:rsid w:val="00A67DBB"/>
    <w:rsid w:val="00A67E98"/>
    <w:rsid w:val="00A67F5E"/>
    <w:rsid w:val="00A70902"/>
    <w:rsid w:val="00A718FF"/>
    <w:rsid w:val="00A720A6"/>
    <w:rsid w:val="00A720DB"/>
    <w:rsid w:val="00A72F44"/>
    <w:rsid w:val="00A73862"/>
    <w:rsid w:val="00A739D8"/>
    <w:rsid w:val="00A73E3B"/>
    <w:rsid w:val="00A74857"/>
    <w:rsid w:val="00A749BE"/>
    <w:rsid w:val="00A7576D"/>
    <w:rsid w:val="00A75E89"/>
    <w:rsid w:val="00A76BE0"/>
    <w:rsid w:val="00A76E2F"/>
    <w:rsid w:val="00A770B4"/>
    <w:rsid w:val="00A77233"/>
    <w:rsid w:val="00A77270"/>
    <w:rsid w:val="00A7732A"/>
    <w:rsid w:val="00A77CE9"/>
    <w:rsid w:val="00A80878"/>
    <w:rsid w:val="00A80A4F"/>
    <w:rsid w:val="00A81E11"/>
    <w:rsid w:val="00A831FB"/>
    <w:rsid w:val="00A8371D"/>
    <w:rsid w:val="00A83775"/>
    <w:rsid w:val="00A83C6D"/>
    <w:rsid w:val="00A83CA2"/>
    <w:rsid w:val="00A83DE2"/>
    <w:rsid w:val="00A83E85"/>
    <w:rsid w:val="00A83F22"/>
    <w:rsid w:val="00A843AD"/>
    <w:rsid w:val="00A84D8F"/>
    <w:rsid w:val="00A856E7"/>
    <w:rsid w:val="00A857B4"/>
    <w:rsid w:val="00A85DC1"/>
    <w:rsid w:val="00A85EDD"/>
    <w:rsid w:val="00A86C54"/>
    <w:rsid w:val="00A8722D"/>
    <w:rsid w:val="00A87E56"/>
    <w:rsid w:val="00A90181"/>
    <w:rsid w:val="00A9090B"/>
    <w:rsid w:val="00A91249"/>
    <w:rsid w:val="00A915D3"/>
    <w:rsid w:val="00A917DF"/>
    <w:rsid w:val="00A9201A"/>
    <w:rsid w:val="00A923CB"/>
    <w:rsid w:val="00A92BFC"/>
    <w:rsid w:val="00A93075"/>
    <w:rsid w:val="00A93171"/>
    <w:rsid w:val="00A933B0"/>
    <w:rsid w:val="00A943D1"/>
    <w:rsid w:val="00A95EBE"/>
    <w:rsid w:val="00A964DB"/>
    <w:rsid w:val="00A968DE"/>
    <w:rsid w:val="00A96B14"/>
    <w:rsid w:val="00A974D4"/>
    <w:rsid w:val="00A978B0"/>
    <w:rsid w:val="00A97B50"/>
    <w:rsid w:val="00AA0298"/>
    <w:rsid w:val="00AA1FC6"/>
    <w:rsid w:val="00AA26AE"/>
    <w:rsid w:val="00AA27A5"/>
    <w:rsid w:val="00AA2C15"/>
    <w:rsid w:val="00AA2CD7"/>
    <w:rsid w:val="00AA350B"/>
    <w:rsid w:val="00AA37E3"/>
    <w:rsid w:val="00AA39A6"/>
    <w:rsid w:val="00AA40C3"/>
    <w:rsid w:val="00AA425F"/>
    <w:rsid w:val="00AA43C5"/>
    <w:rsid w:val="00AA46E8"/>
    <w:rsid w:val="00AA75C2"/>
    <w:rsid w:val="00AA7CBF"/>
    <w:rsid w:val="00AA7EFB"/>
    <w:rsid w:val="00AB0345"/>
    <w:rsid w:val="00AB061C"/>
    <w:rsid w:val="00AB07C9"/>
    <w:rsid w:val="00AB0B2A"/>
    <w:rsid w:val="00AB13BF"/>
    <w:rsid w:val="00AB1472"/>
    <w:rsid w:val="00AB2DB8"/>
    <w:rsid w:val="00AB383C"/>
    <w:rsid w:val="00AB3A3D"/>
    <w:rsid w:val="00AB3FD4"/>
    <w:rsid w:val="00AB447D"/>
    <w:rsid w:val="00AB468A"/>
    <w:rsid w:val="00AB5A7C"/>
    <w:rsid w:val="00AB682A"/>
    <w:rsid w:val="00AB6CE5"/>
    <w:rsid w:val="00AB7107"/>
    <w:rsid w:val="00AB798F"/>
    <w:rsid w:val="00AC00CF"/>
    <w:rsid w:val="00AC06F5"/>
    <w:rsid w:val="00AC0D4C"/>
    <w:rsid w:val="00AC14F6"/>
    <w:rsid w:val="00AC1C69"/>
    <w:rsid w:val="00AC1F78"/>
    <w:rsid w:val="00AC2E8D"/>
    <w:rsid w:val="00AC4D31"/>
    <w:rsid w:val="00AC4DDF"/>
    <w:rsid w:val="00AC5C2E"/>
    <w:rsid w:val="00AC5D26"/>
    <w:rsid w:val="00AC61C0"/>
    <w:rsid w:val="00AC6A68"/>
    <w:rsid w:val="00AD036F"/>
    <w:rsid w:val="00AD0985"/>
    <w:rsid w:val="00AD0C85"/>
    <w:rsid w:val="00AD0C9E"/>
    <w:rsid w:val="00AD0CD1"/>
    <w:rsid w:val="00AD1958"/>
    <w:rsid w:val="00AD332D"/>
    <w:rsid w:val="00AD3398"/>
    <w:rsid w:val="00AD483A"/>
    <w:rsid w:val="00AD484B"/>
    <w:rsid w:val="00AD4A47"/>
    <w:rsid w:val="00AD5A74"/>
    <w:rsid w:val="00AD5DD4"/>
    <w:rsid w:val="00AD60E8"/>
    <w:rsid w:val="00AD721D"/>
    <w:rsid w:val="00AD73FF"/>
    <w:rsid w:val="00AD7507"/>
    <w:rsid w:val="00AD7FCF"/>
    <w:rsid w:val="00AE054E"/>
    <w:rsid w:val="00AE0DF5"/>
    <w:rsid w:val="00AE1B7B"/>
    <w:rsid w:val="00AE1EA9"/>
    <w:rsid w:val="00AE24B7"/>
    <w:rsid w:val="00AE2645"/>
    <w:rsid w:val="00AE36F4"/>
    <w:rsid w:val="00AE3704"/>
    <w:rsid w:val="00AE388F"/>
    <w:rsid w:val="00AE3A33"/>
    <w:rsid w:val="00AE4383"/>
    <w:rsid w:val="00AE43EF"/>
    <w:rsid w:val="00AE4440"/>
    <w:rsid w:val="00AE537D"/>
    <w:rsid w:val="00AE594D"/>
    <w:rsid w:val="00AE6042"/>
    <w:rsid w:val="00AE734F"/>
    <w:rsid w:val="00AE79F5"/>
    <w:rsid w:val="00AF04D3"/>
    <w:rsid w:val="00AF0DB3"/>
    <w:rsid w:val="00AF0E14"/>
    <w:rsid w:val="00AF1960"/>
    <w:rsid w:val="00AF2D00"/>
    <w:rsid w:val="00AF3342"/>
    <w:rsid w:val="00AF40E1"/>
    <w:rsid w:val="00AF43FE"/>
    <w:rsid w:val="00AF4880"/>
    <w:rsid w:val="00AF570F"/>
    <w:rsid w:val="00AF6B81"/>
    <w:rsid w:val="00AF72C7"/>
    <w:rsid w:val="00AF7AD9"/>
    <w:rsid w:val="00AF7AFA"/>
    <w:rsid w:val="00B01B6F"/>
    <w:rsid w:val="00B031DD"/>
    <w:rsid w:val="00B03828"/>
    <w:rsid w:val="00B03D7D"/>
    <w:rsid w:val="00B03DAE"/>
    <w:rsid w:val="00B03FED"/>
    <w:rsid w:val="00B06EC9"/>
    <w:rsid w:val="00B0710C"/>
    <w:rsid w:val="00B07607"/>
    <w:rsid w:val="00B07760"/>
    <w:rsid w:val="00B1199C"/>
    <w:rsid w:val="00B1281D"/>
    <w:rsid w:val="00B1316F"/>
    <w:rsid w:val="00B13C44"/>
    <w:rsid w:val="00B13FF4"/>
    <w:rsid w:val="00B1438B"/>
    <w:rsid w:val="00B14F01"/>
    <w:rsid w:val="00B1534C"/>
    <w:rsid w:val="00B1559A"/>
    <w:rsid w:val="00B1568D"/>
    <w:rsid w:val="00B1594A"/>
    <w:rsid w:val="00B15A42"/>
    <w:rsid w:val="00B15F18"/>
    <w:rsid w:val="00B16884"/>
    <w:rsid w:val="00B16F28"/>
    <w:rsid w:val="00B1728E"/>
    <w:rsid w:val="00B17D23"/>
    <w:rsid w:val="00B17EF8"/>
    <w:rsid w:val="00B20132"/>
    <w:rsid w:val="00B21222"/>
    <w:rsid w:val="00B22407"/>
    <w:rsid w:val="00B22591"/>
    <w:rsid w:val="00B225B5"/>
    <w:rsid w:val="00B22742"/>
    <w:rsid w:val="00B22828"/>
    <w:rsid w:val="00B2290C"/>
    <w:rsid w:val="00B23015"/>
    <w:rsid w:val="00B24400"/>
    <w:rsid w:val="00B2628D"/>
    <w:rsid w:val="00B265CC"/>
    <w:rsid w:val="00B26AB9"/>
    <w:rsid w:val="00B26FBF"/>
    <w:rsid w:val="00B2711B"/>
    <w:rsid w:val="00B27680"/>
    <w:rsid w:val="00B27987"/>
    <w:rsid w:val="00B27A49"/>
    <w:rsid w:val="00B27ECA"/>
    <w:rsid w:val="00B300A6"/>
    <w:rsid w:val="00B308DF"/>
    <w:rsid w:val="00B30B25"/>
    <w:rsid w:val="00B30C56"/>
    <w:rsid w:val="00B318AC"/>
    <w:rsid w:val="00B31AFC"/>
    <w:rsid w:val="00B31D29"/>
    <w:rsid w:val="00B32072"/>
    <w:rsid w:val="00B32698"/>
    <w:rsid w:val="00B328C7"/>
    <w:rsid w:val="00B32DCA"/>
    <w:rsid w:val="00B32EE4"/>
    <w:rsid w:val="00B32FC6"/>
    <w:rsid w:val="00B33383"/>
    <w:rsid w:val="00B336CB"/>
    <w:rsid w:val="00B33C24"/>
    <w:rsid w:val="00B341BE"/>
    <w:rsid w:val="00B341DD"/>
    <w:rsid w:val="00B34453"/>
    <w:rsid w:val="00B34611"/>
    <w:rsid w:val="00B34F02"/>
    <w:rsid w:val="00B35136"/>
    <w:rsid w:val="00B35657"/>
    <w:rsid w:val="00B3598B"/>
    <w:rsid w:val="00B366CC"/>
    <w:rsid w:val="00B375A6"/>
    <w:rsid w:val="00B375D3"/>
    <w:rsid w:val="00B40D4A"/>
    <w:rsid w:val="00B41154"/>
    <w:rsid w:val="00B41A7B"/>
    <w:rsid w:val="00B422A3"/>
    <w:rsid w:val="00B43D79"/>
    <w:rsid w:val="00B43FA4"/>
    <w:rsid w:val="00B43FDD"/>
    <w:rsid w:val="00B44B84"/>
    <w:rsid w:val="00B45509"/>
    <w:rsid w:val="00B45DD1"/>
    <w:rsid w:val="00B46DB2"/>
    <w:rsid w:val="00B47A3C"/>
    <w:rsid w:val="00B47D86"/>
    <w:rsid w:val="00B47FF2"/>
    <w:rsid w:val="00B50618"/>
    <w:rsid w:val="00B50AEF"/>
    <w:rsid w:val="00B50F28"/>
    <w:rsid w:val="00B51C49"/>
    <w:rsid w:val="00B51DF0"/>
    <w:rsid w:val="00B5234D"/>
    <w:rsid w:val="00B53038"/>
    <w:rsid w:val="00B53894"/>
    <w:rsid w:val="00B53919"/>
    <w:rsid w:val="00B5455E"/>
    <w:rsid w:val="00B545CA"/>
    <w:rsid w:val="00B54A16"/>
    <w:rsid w:val="00B54A68"/>
    <w:rsid w:val="00B558ED"/>
    <w:rsid w:val="00B55C7C"/>
    <w:rsid w:val="00B55C84"/>
    <w:rsid w:val="00B5623D"/>
    <w:rsid w:val="00B56F94"/>
    <w:rsid w:val="00B57013"/>
    <w:rsid w:val="00B57DA7"/>
    <w:rsid w:val="00B60874"/>
    <w:rsid w:val="00B60FD8"/>
    <w:rsid w:val="00B619A6"/>
    <w:rsid w:val="00B61E85"/>
    <w:rsid w:val="00B62292"/>
    <w:rsid w:val="00B62CD8"/>
    <w:rsid w:val="00B62D09"/>
    <w:rsid w:val="00B63132"/>
    <w:rsid w:val="00B6320D"/>
    <w:rsid w:val="00B636CF"/>
    <w:rsid w:val="00B63784"/>
    <w:rsid w:val="00B639E8"/>
    <w:rsid w:val="00B64FF2"/>
    <w:rsid w:val="00B65488"/>
    <w:rsid w:val="00B6553A"/>
    <w:rsid w:val="00B65C2C"/>
    <w:rsid w:val="00B665CD"/>
    <w:rsid w:val="00B67892"/>
    <w:rsid w:val="00B67F6E"/>
    <w:rsid w:val="00B67FF3"/>
    <w:rsid w:val="00B70087"/>
    <w:rsid w:val="00B70476"/>
    <w:rsid w:val="00B7051C"/>
    <w:rsid w:val="00B708EB"/>
    <w:rsid w:val="00B714B2"/>
    <w:rsid w:val="00B71714"/>
    <w:rsid w:val="00B71F7A"/>
    <w:rsid w:val="00B7201E"/>
    <w:rsid w:val="00B728C9"/>
    <w:rsid w:val="00B73316"/>
    <w:rsid w:val="00B74463"/>
    <w:rsid w:val="00B74CFB"/>
    <w:rsid w:val="00B74FE8"/>
    <w:rsid w:val="00B75348"/>
    <w:rsid w:val="00B75839"/>
    <w:rsid w:val="00B7605A"/>
    <w:rsid w:val="00B762BF"/>
    <w:rsid w:val="00B805FF"/>
    <w:rsid w:val="00B8066E"/>
    <w:rsid w:val="00B80FB6"/>
    <w:rsid w:val="00B81220"/>
    <w:rsid w:val="00B819E2"/>
    <w:rsid w:val="00B83487"/>
    <w:rsid w:val="00B83C26"/>
    <w:rsid w:val="00B84B3A"/>
    <w:rsid w:val="00B85590"/>
    <w:rsid w:val="00B8617C"/>
    <w:rsid w:val="00B86561"/>
    <w:rsid w:val="00B86C4B"/>
    <w:rsid w:val="00B875CA"/>
    <w:rsid w:val="00B8796F"/>
    <w:rsid w:val="00B906B6"/>
    <w:rsid w:val="00B918B5"/>
    <w:rsid w:val="00B92A9A"/>
    <w:rsid w:val="00B92AEB"/>
    <w:rsid w:val="00B92C9F"/>
    <w:rsid w:val="00B93247"/>
    <w:rsid w:val="00B9365F"/>
    <w:rsid w:val="00B944BF"/>
    <w:rsid w:val="00B946B8"/>
    <w:rsid w:val="00B95767"/>
    <w:rsid w:val="00B95FCD"/>
    <w:rsid w:val="00B96310"/>
    <w:rsid w:val="00BA1137"/>
    <w:rsid w:val="00BA120E"/>
    <w:rsid w:val="00BA1FF6"/>
    <w:rsid w:val="00BA2EBC"/>
    <w:rsid w:val="00BA2F59"/>
    <w:rsid w:val="00BA3887"/>
    <w:rsid w:val="00BA38B9"/>
    <w:rsid w:val="00BA5132"/>
    <w:rsid w:val="00BA51A4"/>
    <w:rsid w:val="00BA5F8F"/>
    <w:rsid w:val="00BA6E34"/>
    <w:rsid w:val="00BA76F1"/>
    <w:rsid w:val="00BA78AB"/>
    <w:rsid w:val="00BA7C8D"/>
    <w:rsid w:val="00BA7DE8"/>
    <w:rsid w:val="00BB0BD5"/>
    <w:rsid w:val="00BB0EB2"/>
    <w:rsid w:val="00BB1C0E"/>
    <w:rsid w:val="00BB297B"/>
    <w:rsid w:val="00BB2E49"/>
    <w:rsid w:val="00BB2E4B"/>
    <w:rsid w:val="00BB2EB7"/>
    <w:rsid w:val="00BB32D1"/>
    <w:rsid w:val="00BB3C11"/>
    <w:rsid w:val="00BB4067"/>
    <w:rsid w:val="00BB44FF"/>
    <w:rsid w:val="00BB4AF3"/>
    <w:rsid w:val="00BB68D7"/>
    <w:rsid w:val="00BB6CD2"/>
    <w:rsid w:val="00BC0064"/>
    <w:rsid w:val="00BC00EA"/>
    <w:rsid w:val="00BC02AC"/>
    <w:rsid w:val="00BC1285"/>
    <w:rsid w:val="00BC13EB"/>
    <w:rsid w:val="00BC1875"/>
    <w:rsid w:val="00BC1DFF"/>
    <w:rsid w:val="00BC1E9C"/>
    <w:rsid w:val="00BC2531"/>
    <w:rsid w:val="00BC2872"/>
    <w:rsid w:val="00BC2B39"/>
    <w:rsid w:val="00BC2D62"/>
    <w:rsid w:val="00BC2FC3"/>
    <w:rsid w:val="00BC3BE1"/>
    <w:rsid w:val="00BC3FF4"/>
    <w:rsid w:val="00BC48F4"/>
    <w:rsid w:val="00BC5991"/>
    <w:rsid w:val="00BC6298"/>
    <w:rsid w:val="00BC6586"/>
    <w:rsid w:val="00BC67F3"/>
    <w:rsid w:val="00BC6962"/>
    <w:rsid w:val="00BC79DF"/>
    <w:rsid w:val="00BD0262"/>
    <w:rsid w:val="00BD0476"/>
    <w:rsid w:val="00BD061C"/>
    <w:rsid w:val="00BD10A5"/>
    <w:rsid w:val="00BD1949"/>
    <w:rsid w:val="00BD19B0"/>
    <w:rsid w:val="00BD1B62"/>
    <w:rsid w:val="00BD1E27"/>
    <w:rsid w:val="00BD2159"/>
    <w:rsid w:val="00BD2684"/>
    <w:rsid w:val="00BD2DC2"/>
    <w:rsid w:val="00BD2E08"/>
    <w:rsid w:val="00BD33E0"/>
    <w:rsid w:val="00BD3693"/>
    <w:rsid w:val="00BD6F1B"/>
    <w:rsid w:val="00BD716F"/>
    <w:rsid w:val="00BD7493"/>
    <w:rsid w:val="00BD7B92"/>
    <w:rsid w:val="00BD7C61"/>
    <w:rsid w:val="00BE0D68"/>
    <w:rsid w:val="00BE1634"/>
    <w:rsid w:val="00BE17E6"/>
    <w:rsid w:val="00BE1D99"/>
    <w:rsid w:val="00BE2768"/>
    <w:rsid w:val="00BE2824"/>
    <w:rsid w:val="00BE3392"/>
    <w:rsid w:val="00BE351F"/>
    <w:rsid w:val="00BE363E"/>
    <w:rsid w:val="00BE374C"/>
    <w:rsid w:val="00BE3DD5"/>
    <w:rsid w:val="00BE4076"/>
    <w:rsid w:val="00BE4F43"/>
    <w:rsid w:val="00BE5322"/>
    <w:rsid w:val="00BE5475"/>
    <w:rsid w:val="00BE5692"/>
    <w:rsid w:val="00BE5769"/>
    <w:rsid w:val="00BE5B5C"/>
    <w:rsid w:val="00BE6504"/>
    <w:rsid w:val="00BE6511"/>
    <w:rsid w:val="00BE77CB"/>
    <w:rsid w:val="00BE78A2"/>
    <w:rsid w:val="00BE79D0"/>
    <w:rsid w:val="00BE7D38"/>
    <w:rsid w:val="00BE7E62"/>
    <w:rsid w:val="00BE7FAD"/>
    <w:rsid w:val="00BF084D"/>
    <w:rsid w:val="00BF1069"/>
    <w:rsid w:val="00BF1449"/>
    <w:rsid w:val="00BF2BDC"/>
    <w:rsid w:val="00BF363B"/>
    <w:rsid w:val="00BF4444"/>
    <w:rsid w:val="00BF47B0"/>
    <w:rsid w:val="00BF4BD9"/>
    <w:rsid w:val="00BF5B34"/>
    <w:rsid w:val="00BF5DD2"/>
    <w:rsid w:val="00BF5F83"/>
    <w:rsid w:val="00BF61F7"/>
    <w:rsid w:val="00BF637B"/>
    <w:rsid w:val="00BF6BA8"/>
    <w:rsid w:val="00BF6CE4"/>
    <w:rsid w:val="00BF7758"/>
    <w:rsid w:val="00BF7D8A"/>
    <w:rsid w:val="00C00A0E"/>
    <w:rsid w:val="00C0102A"/>
    <w:rsid w:val="00C0120B"/>
    <w:rsid w:val="00C01428"/>
    <w:rsid w:val="00C0174D"/>
    <w:rsid w:val="00C0192E"/>
    <w:rsid w:val="00C01BCA"/>
    <w:rsid w:val="00C038F3"/>
    <w:rsid w:val="00C045E0"/>
    <w:rsid w:val="00C04ED5"/>
    <w:rsid w:val="00C05A26"/>
    <w:rsid w:val="00C05D12"/>
    <w:rsid w:val="00C05F61"/>
    <w:rsid w:val="00C06561"/>
    <w:rsid w:val="00C0677D"/>
    <w:rsid w:val="00C06855"/>
    <w:rsid w:val="00C06B2A"/>
    <w:rsid w:val="00C078B3"/>
    <w:rsid w:val="00C1000F"/>
    <w:rsid w:val="00C10010"/>
    <w:rsid w:val="00C109CE"/>
    <w:rsid w:val="00C10A6F"/>
    <w:rsid w:val="00C10BAB"/>
    <w:rsid w:val="00C11109"/>
    <w:rsid w:val="00C1149C"/>
    <w:rsid w:val="00C119ED"/>
    <w:rsid w:val="00C1245F"/>
    <w:rsid w:val="00C12A3A"/>
    <w:rsid w:val="00C12E6F"/>
    <w:rsid w:val="00C14211"/>
    <w:rsid w:val="00C14A19"/>
    <w:rsid w:val="00C154C7"/>
    <w:rsid w:val="00C1582E"/>
    <w:rsid w:val="00C16B1F"/>
    <w:rsid w:val="00C17B80"/>
    <w:rsid w:val="00C20B2A"/>
    <w:rsid w:val="00C21372"/>
    <w:rsid w:val="00C2141E"/>
    <w:rsid w:val="00C21C2F"/>
    <w:rsid w:val="00C2214C"/>
    <w:rsid w:val="00C2366C"/>
    <w:rsid w:val="00C23B5F"/>
    <w:rsid w:val="00C23DAA"/>
    <w:rsid w:val="00C23E9A"/>
    <w:rsid w:val="00C25106"/>
    <w:rsid w:val="00C2528A"/>
    <w:rsid w:val="00C25485"/>
    <w:rsid w:val="00C25CA0"/>
    <w:rsid w:val="00C30B5B"/>
    <w:rsid w:val="00C30E2B"/>
    <w:rsid w:val="00C30EBD"/>
    <w:rsid w:val="00C30EF7"/>
    <w:rsid w:val="00C31DA8"/>
    <w:rsid w:val="00C324DD"/>
    <w:rsid w:val="00C32A9D"/>
    <w:rsid w:val="00C32B93"/>
    <w:rsid w:val="00C33505"/>
    <w:rsid w:val="00C33B45"/>
    <w:rsid w:val="00C3439A"/>
    <w:rsid w:val="00C3443E"/>
    <w:rsid w:val="00C34D52"/>
    <w:rsid w:val="00C35597"/>
    <w:rsid w:val="00C356D1"/>
    <w:rsid w:val="00C36229"/>
    <w:rsid w:val="00C369A4"/>
    <w:rsid w:val="00C36A6F"/>
    <w:rsid w:val="00C372FA"/>
    <w:rsid w:val="00C373C3"/>
    <w:rsid w:val="00C4070C"/>
    <w:rsid w:val="00C40DE8"/>
    <w:rsid w:val="00C41097"/>
    <w:rsid w:val="00C4118C"/>
    <w:rsid w:val="00C42673"/>
    <w:rsid w:val="00C42698"/>
    <w:rsid w:val="00C426D5"/>
    <w:rsid w:val="00C428CB"/>
    <w:rsid w:val="00C42D4E"/>
    <w:rsid w:val="00C434CC"/>
    <w:rsid w:val="00C438C9"/>
    <w:rsid w:val="00C43C04"/>
    <w:rsid w:val="00C44B0E"/>
    <w:rsid w:val="00C45600"/>
    <w:rsid w:val="00C468BA"/>
    <w:rsid w:val="00C47566"/>
    <w:rsid w:val="00C47D1B"/>
    <w:rsid w:val="00C50098"/>
    <w:rsid w:val="00C50226"/>
    <w:rsid w:val="00C50EC7"/>
    <w:rsid w:val="00C512B2"/>
    <w:rsid w:val="00C519FE"/>
    <w:rsid w:val="00C51B76"/>
    <w:rsid w:val="00C51C25"/>
    <w:rsid w:val="00C51DE9"/>
    <w:rsid w:val="00C52A45"/>
    <w:rsid w:val="00C52CF5"/>
    <w:rsid w:val="00C53166"/>
    <w:rsid w:val="00C543C6"/>
    <w:rsid w:val="00C55605"/>
    <w:rsid w:val="00C55798"/>
    <w:rsid w:val="00C56278"/>
    <w:rsid w:val="00C563E2"/>
    <w:rsid w:val="00C56762"/>
    <w:rsid w:val="00C5697F"/>
    <w:rsid w:val="00C56996"/>
    <w:rsid w:val="00C56DCE"/>
    <w:rsid w:val="00C5712E"/>
    <w:rsid w:val="00C5722D"/>
    <w:rsid w:val="00C57DDD"/>
    <w:rsid w:val="00C57ED6"/>
    <w:rsid w:val="00C60725"/>
    <w:rsid w:val="00C609D7"/>
    <w:rsid w:val="00C61632"/>
    <w:rsid w:val="00C61ADA"/>
    <w:rsid w:val="00C62300"/>
    <w:rsid w:val="00C62443"/>
    <w:rsid w:val="00C624E5"/>
    <w:rsid w:val="00C6402B"/>
    <w:rsid w:val="00C647BE"/>
    <w:rsid w:val="00C64B1E"/>
    <w:rsid w:val="00C650B4"/>
    <w:rsid w:val="00C65E50"/>
    <w:rsid w:val="00C665B4"/>
    <w:rsid w:val="00C66B69"/>
    <w:rsid w:val="00C6736E"/>
    <w:rsid w:val="00C67A02"/>
    <w:rsid w:val="00C67A6A"/>
    <w:rsid w:val="00C705F7"/>
    <w:rsid w:val="00C70761"/>
    <w:rsid w:val="00C70B11"/>
    <w:rsid w:val="00C71354"/>
    <w:rsid w:val="00C718CD"/>
    <w:rsid w:val="00C71AAF"/>
    <w:rsid w:val="00C71EE2"/>
    <w:rsid w:val="00C72296"/>
    <w:rsid w:val="00C73361"/>
    <w:rsid w:val="00C73386"/>
    <w:rsid w:val="00C73515"/>
    <w:rsid w:val="00C73693"/>
    <w:rsid w:val="00C7440A"/>
    <w:rsid w:val="00C751D3"/>
    <w:rsid w:val="00C7558A"/>
    <w:rsid w:val="00C76170"/>
    <w:rsid w:val="00C7705D"/>
    <w:rsid w:val="00C771E7"/>
    <w:rsid w:val="00C80232"/>
    <w:rsid w:val="00C804C2"/>
    <w:rsid w:val="00C806E8"/>
    <w:rsid w:val="00C829E4"/>
    <w:rsid w:val="00C82ABA"/>
    <w:rsid w:val="00C82BEA"/>
    <w:rsid w:val="00C82C5F"/>
    <w:rsid w:val="00C82E6A"/>
    <w:rsid w:val="00C82FD5"/>
    <w:rsid w:val="00C8313D"/>
    <w:rsid w:val="00C8369F"/>
    <w:rsid w:val="00C83E3E"/>
    <w:rsid w:val="00C84449"/>
    <w:rsid w:val="00C84D5A"/>
    <w:rsid w:val="00C86A2A"/>
    <w:rsid w:val="00C86FD5"/>
    <w:rsid w:val="00C87F1E"/>
    <w:rsid w:val="00C87F59"/>
    <w:rsid w:val="00C909E4"/>
    <w:rsid w:val="00C90A1C"/>
    <w:rsid w:val="00C90D1A"/>
    <w:rsid w:val="00C91103"/>
    <w:rsid w:val="00C9116C"/>
    <w:rsid w:val="00C93593"/>
    <w:rsid w:val="00C93ECB"/>
    <w:rsid w:val="00C94962"/>
    <w:rsid w:val="00C95897"/>
    <w:rsid w:val="00C95F5E"/>
    <w:rsid w:val="00CA0421"/>
    <w:rsid w:val="00CA0589"/>
    <w:rsid w:val="00CA0850"/>
    <w:rsid w:val="00CA0E88"/>
    <w:rsid w:val="00CA1822"/>
    <w:rsid w:val="00CA3188"/>
    <w:rsid w:val="00CA3585"/>
    <w:rsid w:val="00CA3700"/>
    <w:rsid w:val="00CA4044"/>
    <w:rsid w:val="00CA499A"/>
    <w:rsid w:val="00CA4EC2"/>
    <w:rsid w:val="00CA5889"/>
    <w:rsid w:val="00CA58A4"/>
    <w:rsid w:val="00CA5A61"/>
    <w:rsid w:val="00CA73FE"/>
    <w:rsid w:val="00CA7696"/>
    <w:rsid w:val="00CB05BD"/>
    <w:rsid w:val="00CB12E9"/>
    <w:rsid w:val="00CB1D6D"/>
    <w:rsid w:val="00CB2C47"/>
    <w:rsid w:val="00CB2CA8"/>
    <w:rsid w:val="00CB3641"/>
    <w:rsid w:val="00CB4306"/>
    <w:rsid w:val="00CB488F"/>
    <w:rsid w:val="00CB506A"/>
    <w:rsid w:val="00CB5136"/>
    <w:rsid w:val="00CB553A"/>
    <w:rsid w:val="00CB61C6"/>
    <w:rsid w:val="00CB6322"/>
    <w:rsid w:val="00CB633D"/>
    <w:rsid w:val="00CB6488"/>
    <w:rsid w:val="00CB6773"/>
    <w:rsid w:val="00CB679A"/>
    <w:rsid w:val="00CB6CA7"/>
    <w:rsid w:val="00CB7F44"/>
    <w:rsid w:val="00CB7FC6"/>
    <w:rsid w:val="00CC0704"/>
    <w:rsid w:val="00CC101B"/>
    <w:rsid w:val="00CC1A72"/>
    <w:rsid w:val="00CC1D6E"/>
    <w:rsid w:val="00CC21F5"/>
    <w:rsid w:val="00CC22A4"/>
    <w:rsid w:val="00CC28D7"/>
    <w:rsid w:val="00CC29DD"/>
    <w:rsid w:val="00CC2C5A"/>
    <w:rsid w:val="00CC32E4"/>
    <w:rsid w:val="00CC35BE"/>
    <w:rsid w:val="00CC3959"/>
    <w:rsid w:val="00CC3AEF"/>
    <w:rsid w:val="00CC5634"/>
    <w:rsid w:val="00CC5B96"/>
    <w:rsid w:val="00CC6E74"/>
    <w:rsid w:val="00CC7205"/>
    <w:rsid w:val="00CC7F28"/>
    <w:rsid w:val="00CD15CF"/>
    <w:rsid w:val="00CD1B03"/>
    <w:rsid w:val="00CD20E7"/>
    <w:rsid w:val="00CD2E21"/>
    <w:rsid w:val="00CD306D"/>
    <w:rsid w:val="00CD35CC"/>
    <w:rsid w:val="00CD3B05"/>
    <w:rsid w:val="00CD40CD"/>
    <w:rsid w:val="00CD40E4"/>
    <w:rsid w:val="00CD4168"/>
    <w:rsid w:val="00CD41D8"/>
    <w:rsid w:val="00CD4716"/>
    <w:rsid w:val="00CD5D9B"/>
    <w:rsid w:val="00CD66D7"/>
    <w:rsid w:val="00CD77EA"/>
    <w:rsid w:val="00CD784E"/>
    <w:rsid w:val="00CD7E38"/>
    <w:rsid w:val="00CE028F"/>
    <w:rsid w:val="00CE0592"/>
    <w:rsid w:val="00CE28AE"/>
    <w:rsid w:val="00CE2D2D"/>
    <w:rsid w:val="00CE3165"/>
    <w:rsid w:val="00CE3BA9"/>
    <w:rsid w:val="00CE4770"/>
    <w:rsid w:val="00CE49C9"/>
    <w:rsid w:val="00CE4E89"/>
    <w:rsid w:val="00CE51F7"/>
    <w:rsid w:val="00CE55EF"/>
    <w:rsid w:val="00CE56F6"/>
    <w:rsid w:val="00CE5997"/>
    <w:rsid w:val="00CE6B00"/>
    <w:rsid w:val="00CF0373"/>
    <w:rsid w:val="00CF0839"/>
    <w:rsid w:val="00CF0905"/>
    <w:rsid w:val="00CF0948"/>
    <w:rsid w:val="00CF0B66"/>
    <w:rsid w:val="00CF18F5"/>
    <w:rsid w:val="00CF33BE"/>
    <w:rsid w:val="00CF3F6A"/>
    <w:rsid w:val="00CF4906"/>
    <w:rsid w:val="00CF55CB"/>
    <w:rsid w:val="00CF5907"/>
    <w:rsid w:val="00CF6333"/>
    <w:rsid w:val="00CF6E8F"/>
    <w:rsid w:val="00D01BDF"/>
    <w:rsid w:val="00D028EC"/>
    <w:rsid w:val="00D03475"/>
    <w:rsid w:val="00D0449A"/>
    <w:rsid w:val="00D058D0"/>
    <w:rsid w:val="00D05FAD"/>
    <w:rsid w:val="00D0676A"/>
    <w:rsid w:val="00D07331"/>
    <w:rsid w:val="00D07941"/>
    <w:rsid w:val="00D1058E"/>
    <w:rsid w:val="00D10A6E"/>
    <w:rsid w:val="00D10FC4"/>
    <w:rsid w:val="00D1134C"/>
    <w:rsid w:val="00D116FE"/>
    <w:rsid w:val="00D11739"/>
    <w:rsid w:val="00D11D68"/>
    <w:rsid w:val="00D11D8F"/>
    <w:rsid w:val="00D122CC"/>
    <w:rsid w:val="00D12E87"/>
    <w:rsid w:val="00D1300B"/>
    <w:rsid w:val="00D14DEB"/>
    <w:rsid w:val="00D14F05"/>
    <w:rsid w:val="00D1588C"/>
    <w:rsid w:val="00D1618D"/>
    <w:rsid w:val="00D16247"/>
    <w:rsid w:val="00D17127"/>
    <w:rsid w:val="00D200FC"/>
    <w:rsid w:val="00D2016E"/>
    <w:rsid w:val="00D203B8"/>
    <w:rsid w:val="00D209D1"/>
    <w:rsid w:val="00D20A6A"/>
    <w:rsid w:val="00D21009"/>
    <w:rsid w:val="00D21A53"/>
    <w:rsid w:val="00D22B22"/>
    <w:rsid w:val="00D23A3D"/>
    <w:rsid w:val="00D23F9B"/>
    <w:rsid w:val="00D24580"/>
    <w:rsid w:val="00D245B8"/>
    <w:rsid w:val="00D246FB"/>
    <w:rsid w:val="00D25E04"/>
    <w:rsid w:val="00D25F8E"/>
    <w:rsid w:val="00D26585"/>
    <w:rsid w:val="00D2773B"/>
    <w:rsid w:val="00D300C2"/>
    <w:rsid w:val="00D301FD"/>
    <w:rsid w:val="00D3083C"/>
    <w:rsid w:val="00D31321"/>
    <w:rsid w:val="00D32233"/>
    <w:rsid w:val="00D32500"/>
    <w:rsid w:val="00D332E8"/>
    <w:rsid w:val="00D3391F"/>
    <w:rsid w:val="00D343AD"/>
    <w:rsid w:val="00D35194"/>
    <w:rsid w:val="00D355BB"/>
    <w:rsid w:val="00D37349"/>
    <w:rsid w:val="00D37B4E"/>
    <w:rsid w:val="00D40182"/>
    <w:rsid w:val="00D40473"/>
    <w:rsid w:val="00D411F9"/>
    <w:rsid w:val="00D413AA"/>
    <w:rsid w:val="00D42093"/>
    <w:rsid w:val="00D42AA7"/>
    <w:rsid w:val="00D431C9"/>
    <w:rsid w:val="00D435C2"/>
    <w:rsid w:val="00D4406C"/>
    <w:rsid w:val="00D4463D"/>
    <w:rsid w:val="00D4470E"/>
    <w:rsid w:val="00D448DB"/>
    <w:rsid w:val="00D46FCD"/>
    <w:rsid w:val="00D47367"/>
    <w:rsid w:val="00D47866"/>
    <w:rsid w:val="00D47BBD"/>
    <w:rsid w:val="00D50794"/>
    <w:rsid w:val="00D51B9D"/>
    <w:rsid w:val="00D51CB1"/>
    <w:rsid w:val="00D52725"/>
    <w:rsid w:val="00D52C0D"/>
    <w:rsid w:val="00D52CB6"/>
    <w:rsid w:val="00D52D48"/>
    <w:rsid w:val="00D52E20"/>
    <w:rsid w:val="00D53999"/>
    <w:rsid w:val="00D53AF0"/>
    <w:rsid w:val="00D5529B"/>
    <w:rsid w:val="00D556F2"/>
    <w:rsid w:val="00D57582"/>
    <w:rsid w:val="00D57978"/>
    <w:rsid w:val="00D60979"/>
    <w:rsid w:val="00D60EFC"/>
    <w:rsid w:val="00D6152C"/>
    <w:rsid w:val="00D62441"/>
    <w:rsid w:val="00D62794"/>
    <w:rsid w:val="00D62A69"/>
    <w:rsid w:val="00D6348B"/>
    <w:rsid w:val="00D639B3"/>
    <w:rsid w:val="00D644DC"/>
    <w:rsid w:val="00D6457F"/>
    <w:rsid w:val="00D64BAB"/>
    <w:rsid w:val="00D64D94"/>
    <w:rsid w:val="00D660FE"/>
    <w:rsid w:val="00D662B8"/>
    <w:rsid w:val="00D66E88"/>
    <w:rsid w:val="00D6779D"/>
    <w:rsid w:val="00D678DA"/>
    <w:rsid w:val="00D67988"/>
    <w:rsid w:val="00D679A2"/>
    <w:rsid w:val="00D67C58"/>
    <w:rsid w:val="00D70001"/>
    <w:rsid w:val="00D709D0"/>
    <w:rsid w:val="00D72374"/>
    <w:rsid w:val="00D72B37"/>
    <w:rsid w:val="00D739F3"/>
    <w:rsid w:val="00D750B7"/>
    <w:rsid w:val="00D75128"/>
    <w:rsid w:val="00D7672C"/>
    <w:rsid w:val="00D76F16"/>
    <w:rsid w:val="00D77222"/>
    <w:rsid w:val="00D804AC"/>
    <w:rsid w:val="00D8098D"/>
    <w:rsid w:val="00D809D4"/>
    <w:rsid w:val="00D8151F"/>
    <w:rsid w:val="00D81629"/>
    <w:rsid w:val="00D81732"/>
    <w:rsid w:val="00D82372"/>
    <w:rsid w:val="00D82A7F"/>
    <w:rsid w:val="00D83A3B"/>
    <w:rsid w:val="00D84C0E"/>
    <w:rsid w:val="00D85321"/>
    <w:rsid w:val="00D8535A"/>
    <w:rsid w:val="00D858CF"/>
    <w:rsid w:val="00D85DD0"/>
    <w:rsid w:val="00D862C3"/>
    <w:rsid w:val="00D867F8"/>
    <w:rsid w:val="00D867FA"/>
    <w:rsid w:val="00D86E0D"/>
    <w:rsid w:val="00D87266"/>
    <w:rsid w:val="00D87864"/>
    <w:rsid w:val="00D90ED0"/>
    <w:rsid w:val="00D913B1"/>
    <w:rsid w:val="00D914F6"/>
    <w:rsid w:val="00D918EB"/>
    <w:rsid w:val="00D92289"/>
    <w:rsid w:val="00D9297F"/>
    <w:rsid w:val="00D93749"/>
    <w:rsid w:val="00D93842"/>
    <w:rsid w:val="00D94822"/>
    <w:rsid w:val="00D9492F"/>
    <w:rsid w:val="00D94C04"/>
    <w:rsid w:val="00D9550D"/>
    <w:rsid w:val="00D95586"/>
    <w:rsid w:val="00D96FE8"/>
    <w:rsid w:val="00D974E8"/>
    <w:rsid w:val="00D97618"/>
    <w:rsid w:val="00DA08D1"/>
    <w:rsid w:val="00DA1F87"/>
    <w:rsid w:val="00DA288A"/>
    <w:rsid w:val="00DA2F9B"/>
    <w:rsid w:val="00DA315F"/>
    <w:rsid w:val="00DA3405"/>
    <w:rsid w:val="00DA341D"/>
    <w:rsid w:val="00DA37A4"/>
    <w:rsid w:val="00DA3B60"/>
    <w:rsid w:val="00DA3C3B"/>
    <w:rsid w:val="00DA41BA"/>
    <w:rsid w:val="00DA46A0"/>
    <w:rsid w:val="00DA4F6F"/>
    <w:rsid w:val="00DA5256"/>
    <w:rsid w:val="00DA5434"/>
    <w:rsid w:val="00DA5641"/>
    <w:rsid w:val="00DA5D0E"/>
    <w:rsid w:val="00DA639E"/>
    <w:rsid w:val="00DA65B3"/>
    <w:rsid w:val="00DA710E"/>
    <w:rsid w:val="00DB089B"/>
    <w:rsid w:val="00DB0C9F"/>
    <w:rsid w:val="00DB0EE6"/>
    <w:rsid w:val="00DB168B"/>
    <w:rsid w:val="00DB210C"/>
    <w:rsid w:val="00DB2A89"/>
    <w:rsid w:val="00DB309C"/>
    <w:rsid w:val="00DB3477"/>
    <w:rsid w:val="00DB353F"/>
    <w:rsid w:val="00DB361C"/>
    <w:rsid w:val="00DB45B5"/>
    <w:rsid w:val="00DB46C2"/>
    <w:rsid w:val="00DB480C"/>
    <w:rsid w:val="00DB50EA"/>
    <w:rsid w:val="00DB5669"/>
    <w:rsid w:val="00DB5C20"/>
    <w:rsid w:val="00DB6646"/>
    <w:rsid w:val="00DB6D67"/>
    <w:rsid w:val="00DB75D4"/>
    <w:rsid w:val="00DB7A38"/>
    <w:rsid w:val="00DB7F49"/>
    <w:rsid w:val="00DC000F"/>
    <w:rsid w:val="00DC0800"/>
    <w:rsid w:val="00DC0A67"/>
    <w:rsid w:val="00DC1800"/>
    <w:rsid w:val="00DC1825"/>
    <w:rsid w:val="00DC34CC"/>
    <w:rsid w:val="00DC3BEB"/>
    <w:rsid w:val="00DC50E7"/>
    <w:rsid w:val="00DC522F"/>
    <w:rsid w:val="00DC5F4B"/>
    <w:rsid w:val="00DC60E6"/>
    <w:rsid w:val="00DC680C"/>
    <w:rsid w:val="00DC6A24"/>
    <w:rsid w:val="00DC6AF1"/>
    <w:rsid w:val="00DC6C1B"/>
    <w:rsid w:val="00DC73A1"/>
    <w:rsid w:val="00DC7BA9"/>
    <w:rsid w:val="00DC7BF1"/>
    <w:rsid w:val="00DC7C99"/>
    <w:rsid w:val="00DC7E2C"/>
    <w:rsid w:val="00DD012F"/>
    <w:rsid w:val="00DD02A4"/>
    <w:rsid w:val="00DD089B"/>
    <w:rsid w:val="00DD112A"/>
    <w:rsid w:val="00DD1A94"/>
    <w:rsid w:val="00DD1FE5"/>
    <w:rsid w:val="00DD208A"/>
    <w:rsid w:val="00DD29CE"/>
    <w:rsid w:val="00DD44B5"/>
    <w:rsid w:val="00DD56DA"/>
    <w:rsid w:val="00DD5AC3"/>
    <w:rsid w:val="00DD6EDF"/>
    <w:rsid w:val="00DD7376"/>
    <w:rsid w:val="00DD7B8D"/>
    <w:rsid w:val="00DD7C26"/>
    <w:rsid w:val="00DE1B51"/>
    <w:rsid w:val="00DE23A0"/>
    <w:rsid w:val="00DE2C38"/>
    <w:rsid w:val="00DE33E6"/>
    <w:rsid w:val="00DE3AC9"/>
    <w:rsid w:val="00DE3FE4"/>
    <w:rsid w:val="00DE4182"/>
    <w:rsid w:val="00DE48DE"/>
    <w:rsid w:val="00DE64C9"/>
    <w:rsid w:val="00DE6631"/>
    <w:rsid w:val="00DE6BD4"/>
    <w:rsid w:val="00DF0454"/>
    <w:rsid w:val="00DF050C"/>
    <w:rsid w:val="00DF0FDE"/>
    <w:rsid w:val="00DF162C"/>
    <w:rsid w:val="00DF2B50"/>
    <w:rsid w:val="00DF3150"/>
    <w:rsid w:val="00DF36C1"/>
    <w:rsid w:val="00DF3730"/>
    <w:rsid w:val="00DF3DF4"/>
    <w:rsid w:val="00DF434D"/>
    <w:rsid w:val="00DF4709"/>
    <w:rsid w:val="00DF4941"/>
    <w:rsid w:val="00DF535F"/>
    <w:rsid w:val="00DF5A0F"/>
    <w:rsid w:val="00DF60ED"/>
    <w:rsid w:val="00DF6438"/>
    <w:rsid w:val="00DF66B4"/>
    <w:rsid w:val="00DF7098"/>
    <w:rsid w:val="00E0021F"/>
    <w:rsid w:val="00E00591"/>
    <w:rsid w:val="00E00682"/>
    <w:rsid w:val="00E01CDF"/>
    <w:rsid w:val="00E01E7B"/>
    <w:rsid w:val="00E02697"/>
    <w:rsid w:val="00E03364"/>
    <w:rsid w:val="00E041D8"/>
    <w:rsid w:val="00E0555A"/>
    <w:rsid w:val="00E05B63"/>
    <w:rsid w:val="00E068BF"/>
    <w:rsid w:val="00E06CB1"/>
    <w:rsid w:val="00E07452"/>
    <w:rsid w:val="00E0755B"/>
    <w:rsid w:val="00E10096"/>
    <w:rsid w:val="00E10806"/>
    <w:rsid w:val="00E110BE"/>
    <w:rsid w:val="00E1128E"/>
    <w:rsid w:val="00E1143E"/>
    <w:rsid w:val="00E115F3"/>
    <w:rsid w:val="00E125A6"/>
    <w:rsid w:val="00E12A9F"/>
    <w:rsid w:val="00E12EFA"/>
    <w:rsid w:val="00E13622"/>
    <w:rsid w:val="00E13BAC"/>
    <w:rsid w:val="00E1521C"/>
    <w:rsid w:val="00E15F87"/>
    <w:rsid w:val="00E16894"/>
    <w:rsid w:val="00E16931"/>
    <w:rsid w:val="00E1696A"/>
    <w:rsid w:val="00E16EA2"/>
    <w:rsid w:val="00E171D7"/>
    <w:rsid w:val="00E175D1"/>
    <w:rsid w:val="00E17B74"/>
    <w:rsid w:val="00E20BC5"/>
    <w:rsid w:val="00E2102A"/>
    <w:rsid w:val="00E21408"/>
    <w:rsid w:val="00E215C3"/>
    <w:rsid w:val="00E21945"/>
    <w:rsid w:val="00E21AC8"/>
    <w:rsid w:val="00E21DE0"/>
    <w:rsid w:val="00E2217F"/>
    <w:rsid w:val="00E229B6"/>
    <w:rsid w:val="00E23478"/>
    <w:rsid w:val="00E236BD"/>
    <w:rsid w:val="00E23861"/>
    <w:rsid w:val="00E23980"/>
    <w:rsid w:val="00E24D60"/>
    <w:rsid w:val="00E24F7C"/>
    <w:rsid w:val="00E258FE"/>
    <w:rsid w:val="00E25C84"/>
    <w:rsid w:val="00E25F01"/>
    <w:rsid w:val="00E260B3"/>
    <w:rsid w:val="00E26E58"/>
    <w:rsid w:val="00E27048"/>
    <w:rsid w:val="00E2726C"/>
    <w:rsid w:val="00E31A98"/>
    <w:rsid w:val="00E31BE2"/>
    <w:rsid w:val="00E31F83"/>
    <w:rsid w:val="00E32337"/>
    <w:rsid w:val="00E32A6F"/>
    <w:rsid w:val="00E34FBE"/>
    <w:rsid w:val="00E361FE"/>
    <w:rsid w:val="00E36478"/>
    <w:rsid w:val="00E36930"/>
    <w:rsid w:val="00E36A8A"/>
    <w:rsid w:val="00E36B25"/>
    <w:rsid w:val="00E371A1"/>
    <w:rsid w:val="00E4003F"/>
    <w:rsid w:val="00E409A5"/>
    <w:rsid w:val="00E4171F"/>
    <w:rsid w:val="00E44CFD"/>
    <w:rsid w:val="00E45662"/>
    <w:rsid w:val="00E45ADD"/>
    <w:rsid w:val="00E45C09"/>
    <w:rsid w:val="00E45DD0"/>
    <w:rsid w:val="00E47194"/>
    <w:rsid w:val="00E50081"/>
    <w:rsid w:val="00E5012C"/>
    <w:rsid w:val="00E50282"/>
    <w:rsid w:val="00E50291"/>
    <w:rsid w:val="00E504F1"/>
    <w:rsid w:val="00E50D70"/>
    <w:rsid w:val="00E5101C"/>
    <w:rsid w:val="00E52167"/>
    <w:rsid w:val="00E533D5"/>
    <w:rsid w:val="00E53C3E"/>
    <w:rsid w:val="00E53DF0"/>
    <w:rsid w:val="00E54729"/>
    <w:rsid w:val="00E54A5F"/>
    <w:rsid w:val="00E54F67"/>
    <w:rsid w:val="00E55154"/>
    <w:rsid w:val="00E556BB"/>
    <w:rsid w:val="00E55A4F"/>
    <w:rsid w:val="00E55BBC"/>
    <w:rsid w:val="00E55CC6"/>
    <w:rsid w:val="00E57F18"/>
    <w:rsid w:val="00E601D5"/>
    <w:rsid w:val="00E6055F"/>
    <w:rsid w:val="00E606B4"/>
    <w:rsid w:val="00E60DC4"/>
    <w:rsid w:val="00E60F30"/>
    <w:rsid w:val="00E62272"/>
    <w:rsid w:val="00E6250F"/>
    <w:rsid w:val="00E62552"/>
    <w:rsid w:val="00E62AB5"/>
    <w:rsid w:val="00E64FB1"/>
    <w:rsid w:val="00E650FC"/>
    <w:rsid w:val="00E65DFB"/>
    <w:rsid w:val="00E666EA"/>
    <w:rsid w:val="00E66933"/>
    <w:rsid w:val="00E66C35"/>
    <w:rsid w:val="00E66C64"/>
    <w:rsid w:val="00E66FD4"/>
    <w:rsid w:val="00E67202"/>
    <w:rsid w:val="00E71270"/>
    <w:rsid w:val="00E71C14"/>
    <w:rsid w:val="00E72810"/>
    <w:rsid w:val="00E72A36"/>
    <w:rsid w:val="00E72D51"/>
    <w:rsid w:val="00E74480"/>
    <w:rsid w:val="00E748C4"/>
    <w:rsid w:val="00E74A1E"/>
    <w:rsid w:val="00E7622D"/>
    <w:rsid w:val="00E76539"/>
    <w:rsid w:val="00E76941"/>
    <w:rsid w:val="00E77330"/>
    <w:rsid w:val="00E773E7"/>
    <w:rsid w:val="00E7793B"/>
    <w:rsid w:val="00E80699"/>
    <w:rsid w:val="00E8155B"/>
    <w:rsid w:val="00E822CB"/>
    <w:rsid w:val="00E82954"/>
    <w:rsid w:val="00E82AD6"/>
    <w:rsid w:val="00E8330B"/>
    <w:rsid w:val="00E83EEB"/>
    <w:rsid w:val="00E84615"/>
    <w:rsid w:val="00E84C0D"/>
    <w:rsid w:val="00E850CF"/>
    <w:rsid w:val="00E850F8"/>
    <w:rsid w:val="00E856B6"/>
    <w:rsid w:val="00E85E5A"/>
    <w:rsid w:val="00E86165"/>
    <w:rsid w:val="00E86279"/>
    <w:rsid w:val="00E914D1"/>
    <w:rsid w:val="00E918BB"/>
    <w:rsid w:val="00E91F6C"/>
    <w:rsid w:val="00E92811"/>
    <w:rsid w:val="00E92F3D"/>
    <w:rsid w:val="00E94367"/>
    <w:rsid w:val="00E94CF1"/>
    <w:rsid w:val="00E95563"/>
    <w:rsid w:val="00E964DA"/>
    <w:rsid w:val="00E96BB3"/>
    <w:rsid w:val="00E9779C"/>
    <w:rsid w:val="00E97C8D"/>
    <w:rsid w:val="00E97D60"/>
    <w:rsid w:val="00EA03F5"/>
    <w:rsid w:val="00EA0C73"/>
    <w:rsid w:val="00EA2137"/>
    <w:rsid w:val="00EA2FB2"/>
    <w:rsid w:val="00EA2FF3"/>
    <w:rsid w:val="00EA37C4"/>
    <w:rsid w:val="00EA4510"/>
    <w:rsid w:val="00EA452D"/>
    <w:rsid w:val="00EA4A3D"/>
    <w:rsid w:val="00EA4E4A"/>
    <w:rsid w:val="00EA564F"/>
    <w:rsid w:val="00EA56EA"/>
    <w:rsid w:val="00EA62C6"/>
    <w:rsid w:val="00EA6340"/>
    <w:rsid w:val="00EA6613"/>
    <w:rsid w:val="00EA6CA9"/>
    <w:rsid w:val="00EA718D"/>
    <w:rsid w:val="00EA72AB"/>
    <w:rsid w:val="00EB2302"/>
    <w:rsid w:val="00EB266D"/>
    <w:rsid w:val="00EB2781"/>
    <w:rsid w:val="00EB304F"/>
    <w:rsid w:val="00EB3192"/>
    <w:rsid w:val="00EB4B83"/>
    <w:rsid w:val="00EB5032"/>
    <w:rsid w:val="00EB5334"/>
    <w:rsid w:val="00EB5B88"/>
    <w:rsid w:val="00EB5CD6"/>
    <w:rsid w:val="00EB5E89"/>
    <w:rsid w:val="00EB67A3"/>
    <w:rsid w:val="00EB6FD0"/>
    <w:rsid w:val="00EB7ADA"/>
    <w:rsid w:val="00EB7D06"/>
    <w:rsid w:val="00EC0856"/>
    <w:rsid w:val="00EC0E60"/>
    <w:rsid w:val="00EC1609"/>
    <w:rsid w:val="00EC1745"/>
    <w:rsid w:val="00EC1E71"/>
    <w:rsid w:val="00EC2308"/>
    <w:rsid w:val="00EC2E01"/>
    <w:rsid w:val="00EC33D7"/>
    <w:rsid w:val="00EC3861"/>
    <w:rsid w:val="00EC4BAC"/>
    <w:rsid w:val="00EC4D5F"/>
    <w:rsid w:val="00EC54AE"/>
    <w:rsid w:val="00EC696C"/>
    <w:rsid w:val="00EC6E5D"/>
    <w:rsid w:val="00EC7991"/>
    <w:rsid w:val="00EC7F5A"/>
    <w:rsid w:val="00ED0C1B"/>
    <w:rsid w:val="00ED1213"/>
    <w:rsid w:val="00ED13A7"/>
    <w:rsid w:val="00ED2EB2"/>
    <w:rsid w:val="00ED30AC"/>
    <w:rsid w:val="00ED3F74"/>
    <w:rsid w:val="00ED3FEC"/>
    <w:rsid w:val="00ED4ABA"/>
    <w:rsid w:val="00ED514C"/>
    <w:rsid w:val="00ED5239"/>
    <w:rsid w:val="00ED52EE"/>
    <w:rsid w:val="00ED5F39"/>
    <w:rsid w:val="00ED64F8"/>
    <w:rsid w:val="00ED69C0"/>
    <w:rsid w:val="00ED6A47"/>
    <w:rsid w:val="00ED7197"/>
    <w:rsid w:val="00ED7C42"/>
    <w:rsid w:val="00ED7D87"/>
    <w:rsid w:val="00EE0134"/>
    <w:rsid w:val="00EE015E"/>
    <w:rsid w:val="00EE12DB"/>
    <w:rsid w:val="00EE1634"/>
    <w:rsid w:val="00EE22B2"/>
    <w:rsid w:val="00EE269F"/>
    <w:rsid w:val="00EE2A99"/>
    <w:rsid w:val="00EE37B3"/>
    <w:rsid w:val="00EE3D88"/>
    <w:rsid w:val="00EE4753"/>
    <w:rsid w:val="00EE47EB"/>
    <w:rsid w:val="00EE4F8F"/>
    <w:rsid w:val="00EE5674"/>
    <w:rsid w:val="00EE5B27"/>
    <w:rsid w:val="00EE5FF7"/>
    <w:rsid w:val="00EE7C2C"/>
    <w:rsid w:val="00EF1199"/>
    <w:rsid w:val="00EF11A3"/>
    <w:rsid w:val="00EF139C"/>
    <w:rsid w:val="00EF1538"/>
    <w:rsid w:val="00EF2E3A"/>
    <w:rsid w:val="00EF37E4"/>
    <w:rsid w:val="00EF4090"/>
    <w:rsid w:val="00EF41DC"/>
    <w:rsid w:val="00EF4803"/>
    <w:rsid w:val="00EF4DA7"/>
    <w:rsid w:val="00EF4DD0"/>
    <w:rsid w:val="00EF59CA"/>
    <w:rsid w:val="00EF5FB1"/>
    <w:rsid w:val="00EF71F1"/>
    <w:rsid w:val="00EF7548"/>
    <w:rsid w:val="00EF7A59"/>
    <w:rsid w:val="00F00EF4"/>
    <w:rsid w:val="00F019C7"/>
    <w:rsid w:val="00F01C3D"/>
    <w:rsid w:val="00F01C45"/>
    <w:rsid w:val="00F0235F"/>
    <w:rsid w:val="00F024B8"/>
    <w:rsid w:val="00F031EA"/>
    <w:rsid w:val="00F034F3"/>
    <w:rsid w:val="00F03619"/>
    <w:rsid w:val="00F04357"/>
    <w:rsid w:val="00F049AA"/>
    <w:rsid w:val="00F04BA3"/>
    <w:rsid w:val="00F06CF2"/>
    <w:rsid w:val="00F0708C"/>
    <w:rsid w:val="00F071A7"/>
    <w:rsid w:val="00F07F66"/>
    <w:rsid w:val="00F105BA"/>
    <w:rsid w:val="00F10C03"/>
    <w:rsid w:val="00F10F07"/>
    <w:rsid w:val="00F11598"/>
    <w:rsid w:val="00F116AE"/>
    <w:rsid w:val="00F11A27"/>
    <w:rsid w:val="00F11DBA"/>
    <w:rsid w:val="00F11FBE"/>
    <w:rsid w:val="00F12FFF"/>
    <w:rsid w:val="00F13A26"/>
    <w:rsid w:val="00F14C3D"/>
    <w:rsid w:val="00F15194"/>
    <w:rsid w:val="00F15E85"/>
    <w:rsid w:val="00F163D5"/>
    <w:rsid w:val="00F1669E"/>
    <w:rsid w:val="00F167F9"/>
    <w:rsid w:val="00F17177"/>
    <w:rsid w:val="00F1724B"/>
    <w:rsid w:val="00F17575"/>
    <w:rsid w:val="00F17A70"/>
    <w:rsid w:val="00F17C18"/>
    <w:rsid w:val="00F20485"/>
    <w:rsid w:val="00F20D87"/>
    <w:rsid w:val="00F20D96"/>
    <w:rsid w:val="00F2149B"/>
    <w:rsid w:val="00F21702"/>
    <w:rsid w:val="00F21737"/>
    <w:rsid w:val="00F21A68"/>
    <w:rsid w:val="00F2217D"/>
    <w:rsid w:val="00F221B3"/>
    <w:rsid w:val="00F22A6D"/>
    <w:rsid w:val="00F22D70"/>
    <w:rsid w:val="00F23020"/>
    <w:rsid w:val="00F24201"/>
    <w:rsid w:val="00F250AE"/>
    <w:rsid w:val="00F25561"/>
    <w:rsid w:val="00F257C8"/>
    <w:rsid w:val="00F25B74"/>
    <w:rsid w:val="00F25C3E"/>
    <w:rsid w:val="00F25CBF"/>
    <w:rsid w:val="00F26A22"/>
    <w:rsid w:val="00F2793E"/>
    <w:rsid w:val="00F27E7B"/>
    <w:rsid w:val="00F3009F"/>
    <w:rsid w:val="00F30767"/>
    <w:rsid w:val="00F30984"/>
    <w:rsid w:val="00F30C53"/>
    <w:rsid w:val="00F30D8B"/>
    <w:rsid w:val="00F313BB"/>
    <w:rsid w:val="00F31447"/>
    <w:rsid w:val="00F322E2"/>
    <w:rsid w:val="00F32718"/>
    <w:rsid w:val="00F33299"/>
    <w:rsid w:val="00F33FA3"/>
    <w:rsid w:val="00F346CB"/>
    <w:rsid w:val="00F3495B"/>
    <w:rsid w:val="00F35198"/>
    <w:rsid w:val="00F36EE9"/>
    <w:rsid w:val="00F374F1"/>
    <w:rsid w:val="00F37BE6"/>
    <w:rsid w:val="00F37CE9"/>
    <w:rsid w:val="00F406C3"/>
    <w:rsid w:val="00F40A28"/>
    <w:rsid w:val="00F40AD5"/>
    <w:rsid w:val="00F40D9A"/>
    <w:rsid w:val="00F41AF7"/>
    <w:rsid w:val="00F41BB0"/>
    <w:rsid w:val="00F42077"/>
    <w:rsid w:val="00F4207A"/>
    <w:rsid w:val="00F42EFF"/>
    <w:rsid w:val="00F43768"/>
    <w:rsid w:val="00F43FDE"/>
    <w:rsid w:val="00F440A5"/>
    <w:rsid w:val="00F44326"/>
    <w:rsid w:val="00F4625F"/>
    <w:rsid w:val="00F47275"/>
    <w:rsid w:val="00F47283"/>
    <w:rsid w:val="00F4742B"/>
    <w:rsid w:val="00F47D0C"/>
    <w:rsid w:val="00F50F51"/>
    <w:rsid w:val="00F52ACC"/>
    <w:rsid w:val="00F53540"/>
    <w:rsid w:val="00F53A6A"/>
    <w:rsid w:val="00F53E64"/>
    <w:rsid w:val="00F544F1"/>
    <w:rsid w:val="00F5459B"/>
    <w:rsid w:val="00F551BE"/>
    <w:rsid w:val="00F56481"/>
    <w:rsid w:val="00F575D0"/>
    <w:rsid w:val="00F57BFF"/>
    <w:rsid w:val="00F57C21"/>
    <w:rsid w:val="00F6052A"/>
    <w:rsid w:val="00F605E6"/>
    <w:rsid w:val="00F613FE"/>
    <w:rsid w:val="00F6143F"/>
    <w:rsid w:val="00F62C5C"/>
    <w:rsid w:val="00F632A5"/>
    <w:rsid w:val="00F634C7"/>
    <w:rsid w:val="00F6363C"/>
    <w:rsid w:val="00F6388C"/>
    <w:rsid w:val="00F64105"/>
    <w:rsid w:val="00F64B12"/>
    <w:rsid w:val="00F6508F"/>
    <w:rsid w:val="00F65D05"/>
    <w:rsid w:val="00F66EF3"/>
    <w:rsid w:val="00F67439"/>
    <w:rsid w:val="00F674DA"/>
    <w:rsid w:val="00F6782F"/>
    <w:rsid w:val="00F678B4"/>
    <w:rsid w:val="00F70192"/>
    <w:rsid w:val="00F71289"/>
    <w:rsid w:val="00F71AA9"/>
    <w:rsid w:val="00F7212C"/>
    <w:rsid w:val="00F7542C"/>
    <w:rsid w:val="00F76E0A"/>
    <w:rsid w:val="00F770C9"/>
    <w:rsid w:val="00F77CF3"/>
    <w:rsid w:val="00F80E1F"/>
    <w:rsid w:val="00F81CE1"/>
    <w:rsid w:val="00F8262F"/>
    <w:rsid w:val="00F82CE8"/>
    <w:rsid w:val="00F8349F"/>
    <w:rsid w:val="00F8396D"/>
    <w:rsid w:val="00F83F31"/>
    <w:rsid w:val="00F854A8"/>
    <w:rsid w:val="00F86816"/>
    <w:rsid w:val="00F86E2B"/>
    <w:rsid w:val="00F86F43"/>
    <w:rsid w:val="00F86FAF"/>
    <w:rsid w:val="00F87315"/>
    <w:rsid w:val="00F87BAA"/>
    <w:rsid w:val="00F87CF8"/>
    <w:rsid w:val="00F901BE"/>
    <w:rsid w:val="00F907C7"/>
    <w:rsid w:val="00F9166E"/>
    <w:rsid w:val="00F91701"/>
    <w:rsid w:val="00F91970"/>
    <w:rsid w:val="00F919EF"/>
    <w:rsid w:val="00F92D55"/>
    <w:rsid w:val="00F93083"/>
    <w:rsid w:val="00F930DC"/>
    <w:rsid w:val="00F935A7"/>
    <w:rsid w:val="00F93704"/>
    <w:rsid w:val="00F937A8"/>
    <w:rsid w:val="00F93FAA"/>
    <w:rsid w:val="00F944A0"/>
    <w:rsid w:val="00F946E2"/>
    <w:rsid w:val="00F94FCE"/>
    <w:rsid w:val="00F9533F"/>
    <w:rsid w:val="00F95B68"/>
    <w:rsid w:val="00F95B71"/>
    <w:rsid w:val="00F960A5"/>
    <w:rsid w:val="00F961D4"/>
    <w:rsid w:val="00F9747E"/>
    <w:rsid w:val="00F974FF"/>
    <w:rsid w:val="00FA07D5"/>
    <w:rsid w:val="00FA0F39"/>
    <w:rsid w:val="00FA0F52"/>
    <w:rsid w:val="00FA18F3"/>
    <w:rsid w:val="00FA1B8C"/>
    <w:rsid w:val="00FA2153"/>
    <w:rsid w:val="00FA3196"/>
    <w:rsid w:val="00FA3BC9"/>
    <w:rsid w:val="00FA3C7D"/>
    <w:rsid w:val="00FA428A"/>
    <w:rsid w:val="00FA5771"/>
    <w:rsid w:val="00FA6376"/>
    <w:rsid w:val="00FA6895"/>
    <w:rsid w:val="00FA7A2C"/>
    <w:rsid w:val="00FA7CAC"/>
    <w:rsid w:val="00FB1F60"/>
    <w:rsid w:val="00FB243D"/>
    <w:rsid w:val="00FB25BB"/>
    <w:rsid w:val="00FB2F44"/>
    <w:rsid w:val="00FB302E"/>
    <w:rsid w:val="00FB386F"/>
    <w:rsid w:val="00FB3DB4"/>
    <w:rsid w:val="00FB4D04"/>
    <w:rsid w:val="00FB59A2"/>
    <w:rsid w:val="00FB6005"/>
    <w:rsid w:val="00FB6224"/>
    <w:rsid w:val="00FB63FD"/>
    <w:rsid w:val="00FB6570"/>
    <w:rsid w:val="00FB6973"/>
    <w:rsid w:val="00FB7138"/>
    <w:rsid w:val="00FB7A5D"/>
    <w:rsid w:val="00FB7E4A"/>
    <w:rsid w:val="00FC0F75"/>
    <w:rsid w:val="00FC11D5"/>
    <w:rsid w:val="00FC15A7"/>
    <w:rsid w:val="00FC18BD"/>
    <w:rsid w:val="00FC1D2C"/>
    <w:rsid w:val="00FC25C0"/>
    <w:rsid w:val="00FC29A7"/>
    <w:rsid w:val="00FC2E67"/>
    <w:rsid w:val="00FC3906"/>
    <w:rsid w:val="00FC3E06"/>
    <w:rsid w:val="00FC41AE"/>
    <w:rsid w:val="00FC46C9"/>
    <w:rsid w:val="00FC4A68"/>
    <w:rsid w:val="00FC4CC5"/>
    <w:rsid w:val="00FC5138"/>
    <w:rsid w:val="00FC535C"/>
    <w:rsid w:val="00FC5D50"/>
    <w:rsid w:val="00FC60DF"/>
    <w:rsid w:val="00FC6788"/>
    <w:rsid w:val="00FC6841"/>
    <w:rsid w:val="00FC6C2D"/>
    <w:rsid w:val="00FC779D"/>
    <w:rsid w:val="00FC7A58"/>
    <w:rsid w:val="00FC7A6B"/>
    <w:rsid w:val="00FC7EFE"/>
    <w:rsid w:val="00FC7F26"/>
    <w:rsid w:val="00FD089B"/>
    <w:rsid w:val="00FD1189"/>
    <w:rsid w:val="00FD1370"/>
    <w:rsid w:val="00FD1538"/>
    <w:rsid w:val="00FD1BF2"/>
    <w:rsid w:val="00FD2195"/>
    <w:rsid w:val="00FD2828"/>
    <w:rsid w:val="00FD28CE"/>
    <w:rsid w:val="00FD2D7D"/>
    <w:rsid w:val="00FD3978"/>
    <w:rsid w:val="00FD3A47"/>
    <w:rsid w:val="00FD464F"/>
    <w:rsid w:val="00FD468C"/>
    <w:rsid w:val="00FD47A6"/>
    <w:rsid w:val="00FD4E41"/>
    <w:rsid w:val="00FD5439"/>
    <w:rsid w:val="00FD5B5B"/>
    <w:rsid w:val="00FD62FC"/>
    <w:rsid w:val="00FD73E3"/>
    <w:rsid w:val="00FD7988"/>
    <w:rsid w:val="00FD7A53"/>
    <w:rsid w:val="00FD7ACA"/>
    <w:rsid w:val="00FE0AC9"/>
    <w:rsid w:val="00FE0EAA"/>
    <w:rsid w:val="00FE181C"/>
    <w:rsid w:val="00FE18BA"/>
    <w:rsid w:val="00FE21FF"/>
    <w:rsid w:val="00FE2BDC"/>
    <w:rsid w:val="00FE2C48"/>
    <w:rsid w:val="00FE2F65"/>
    <w:rsid w:val="00FE334A"/>
    <w:rsid w:val="00FE33A9"/>
    <w:rsid w:val="00FE378A"/>
    <w:rsid w:val="00FE4DF0"/>
    <w:rsid w:val="00FE5368"/>
    <w:rsid w:val="00FE5952"/>
    <w:rsid w:val="00FE5C5E"/>
    <w:rsid w:val="00FE5DB0"/>
    <w:rsid w:val="00FE6B2E"/>
    <w:rsid w:val="00FE7057"/>
    <w:rsid w:val="00FE7128"/>
    <w:rsid w:val="00FE74DA"/>
    <w:rsid w:val="00FE74EA"/>
    <w:rsid w:val="00FE79ED"/>
    <w:rsid w:val="00FF14F1"/>
    <w:rsid w:val="00FF265E"/>
    <w:rsid w:val="00FF27F9"/>
    <w:rsid w:val="00FF2E64"/>
    <w:rsid w:val="00FF37C9"/>
    <w:rsid w:val="00FF4DEE"/>
    <w:rsid w:val="00FF5423"/>
    <w:rsid w:val="00FF66FE"/>
    <w:rsid w:val="00FF6C08"/>
    <w:rsid w:val="00FF7C24"/>
    <w:rsid w:val="00FF7E1F"/>
    <w:rsid w:val="13B78EEB"/>
    <w:rsid w:val="14EAB2B0"/>
    <w:rsid w:val="1778EABA"/>
    <w:rsid w:val="196B8EF1"/>
    <w:rsid w:val="1D0C7C34"/>
    <w:rsid w:val="26CAA554"/>
    <w:rsid w:val="2B7A50A8"/>
    <w:rsid w:val="2C367A82"/>
    <w:rsid w:val="2D7DBAB9"/>
    <w:rsid w:val="316884F9"/>
    <w:rsid w:val="37CD46B4"/>
    <w:rsid w:val="385D2465"/>
    <w:rsid w:val="3C4ABF78"/>
    <w:rsid w:val="3CA4402D"/>
    <w:rsid w:val="40FB0DCD"/>
    <w:rsid w:val="43220F7F"/>
    <w:rsid w:val="4543A08C"/>
    <w:rsid w:val="47758AF0"/>
    <w:rsid w:val="4DCFAB11"/>
    <w:rsid w:val="586D5457"/>
    <w:rsid w:val="594121A2"/>
    <w:rsid w:val="5BA41C1B"/>
    <w:rsid w:val="694D8E00"/>
    <w:rsid w:val="6DB63268"/>
    <w:rsid w:val="7116C4CD"/>
    <w:rsid w:val="7128FFFE"/>
    <w:rsid w:val="71B40028"/>
    <w:rsid w:val="7207D509"/>
    <w:rsid w:val="75671678"/>
    <w:rsid w:val="75FAA5B7"/>
    <w:rsid w:val="768BC5E9"/>
    <w:rsid w:val="789B900C"/>
    <w:rsid w:val="7E2F080A"/>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3C959"/>
  <w15:docId w15:val="{B0E061D7-26A6-4358-8815-47FBD20F0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7263D6"/>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qFormat/>
    <w:rsid w:val="00023E6D"/>
    <w:pPr>
      <w:keepNext/>
      <w:numPr>
        <w:numId w:val="17"/>
      </w:numPr>
      <w:spacing w:before="320"/>
      <w:outlineLvl w:val="0"/>
    </w:pPr>
    <w:rPr>
      <w:rFonts w:eastAsiaTheme="majorEastAsia" w:cs="Arial"/>
      <w:b/>
      <w:bCs/>
      <w:spacing w:val="6"/>
      <w:kern w:val="32"/>
      <w:szCs w:val="22"/>
    </w:rPr>
  </w:style>
  <w:style w:type="paragraph" w:styleId="berschrift2">
    <w:name w:val="heading 2"/>
    <w:aliases w:val="alte Überschrift 2"/>
    <w:basedOn w:val="Standard"/>
    <w:next w:val="Standard"/>
    <w:link w:val="berschrift2Zchn"/>
    <w:qFormat/>
    <w:rsid w:val="0031664C"/>
    <w:pPr>
      <w:keepNext/>
      <w:numPr>
        <w:ilvl w:val="1"/>
        <w:numId w:val="17"/>
      </w:numPr>
      <w:tabs>
        <w:tab w:val="clear" w:pos="998"/>
        <w:tab w:val="left" w:pos="1004"/>
      </w:tabs>
      <w:spacing w:before="240"/>
      <w:ind w:left="0" w:firstLine="0"/>
      <w:outlineLvl w:val="1"/>
    </w:pPr>
    <w:rPr>
      <w:rFonts w:eastAsiaTheme="majorEastAsia" w:cs="Arial"/>
      <w:b/>
      <w:bCs/>
      <w:iCs/>
      <w:szCs w:val="28"/>
    </w:rPr>
  </w:style>
  <w:style w:type="paragraph" w:styleId="berschrift3">
    <w:name w:val="heading 3"/>
    <w:basedOn w:val="Standard"/>
    <w:next w:val="Standard"/>
    <w:link w:val="berschrift3Zchn"/>
    <w:qFormat/>
    <w:rsid w:val="00711721"/>
    <w:pPr>
      <w:keepNext/>
      <w:numPr>
        <w:ilvl w:val="2"/>
        <w:numId w:val="17"/>
      </w:numPr>
      <w:tabs>
        <w:tab w:val="clear" w:pos="862"/>
        <w:tab w:val="num" w:pos="1004"/>
      </w:tabs>
      <w:spacing w:before="240"/>
      <w:ind w:left="0" w:firstLine="0"/>
      <w:outlineLvl w:val="2"/>
    </w:pPr>
    <w:rPr>
      <w:rFonts w:eastAsiaTheme="majorEastAsia" w:cs="Arial"/>
      <w:b/>
      <w:bCs/>
      <w:szCs w:val="26"/>
    </w:rPr>
  </w:style>
  <w:style w:type="paragraph" w:styleId="berschrift4">
    <w:name w:val="heading 4"/>
    <w:basedOn w:val="Standard"/>
    <w:next w:val="Standard"/>
    <w:link w:val="berschrift4Zchn"/>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qFormat/>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qFormat/>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qFormat/>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qFormat/>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qFormat/>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rsid w:val="004E6A7C"/>
    <w:pPr>
      <w:spacing w:line="240" w:lineRule="auto"/>
    </w:pPr>
    <w:rPr>
      <w:sz w:val="40"/>
    </w:rPr>
  </w:style>
  <w:style w:type="paragraph" w:styleId="Kopfzeile">
    <w:name w:val="header"/>
    <w:basedOn w:val="Standard"/>
    <w:link w:val="KopfzeileZchn"/>
    <w:uiPriority w:val="99"/>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uiPriority w:val="99"/>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E29BA"/>
    <w:pPr>
      <w:tabs>
        <w:tab w:val="left" w:pos="567"/>
        <w:tab w:val="right" w:leader="dot" w:pos="9374"/>
      </w:tabs>
      <w:spacing w:before="120" w:after="0"/>
    </w:pPr>
    <w:rPr>
      <w:rFonts w:cstheme="minorHAnsi"/>
      <w:b/>
      <w:bCs/>
      <w:i/>
      <w:iCs/>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aliases w:val="alte Überschrift 2 Zchn"/>
    <w:basedOn w:val="Absatz-Standardschriftart"/>
    <w:link w:val="berschrift2"/>
    <w:rsid w:val="0031664C"/>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711721"/>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2017DD"/>
    <w:pPr>
      <w:tabs>
        <w:tab w:val="left" w:leader="dot" w:pos="1276"/>
        <w:tab w:val="right" w:pos="9356"/>
      </w:tabs>
      <w:spacing w:before="120" w:after="0"/>
      <w:ind w:left="1276" w:right="28" w:hanging="743"/>
    </w:pPr>
    <w:rPr>
      <w:rFonts w:cstheme="minorHAnsi"/>
      <w:b/>
      <w:bCs/>
      <w:sz w:val="22"/>
      <w:szCs w:val="22"/>
    </w:rPr>
  </w:style>
  <w:style w:type="paragraph" w:styleId="Verzeichnis3">
    <w:name w:val="toc 3"/>
    <w:basedOn w:val="Standard"/>
    <w:next w:val="Standard"/>
    <w:autoRedefine/>
    <w:uiPriority w:val="39"/>
    <w:rsid w:val="00FC15A7"/>
    <w:pPr>
      <w:tabs>
        <w:tab w:val="left" w:pos="1274"/>
        <w:tab w:val="right" w:leader="dot" w:pos="9373"/>
      </w:tabs>
      <w:spacing w:after="0"/>
      <w:ind w:left="1276" w:hanging="758"/>
    </w:pPr>
    <w:rPr>
      <w:rFonts w:cstheme="minorHAnsi"/>
      <w:sz w:val="20"/>
      <w:szCs w:val="20"/>
    </w:rPr>
  </w:style>
  <w:style w:type="paragraph" w:styleId="Verzeichnis4">
    <w:name w:val="toc 4"/>
    <w:basedOn w:val="Standard"/>
    <w:next w:val="Standard"/>
    <w:autoRedefine/>
    <w:uiPriority w:val="39"/>
    <w:rsid w:val="00C40DE8"/>
    <w:pPr>
      <w:spacing w:after="0"/>
      <w:ind w:left="720"/>
    </w:pPr>
    <w:rPr>
      <w:rFonts w:cstheme="minorHAnsi"/>
      <w:sz w:val="20"/>
      <w:szCs w:val="20"/>
    </w:rPr>
  </w:style>
  <w:style w:type="table" w:styleId="Tabellenraster">
    <w:name w:val="Table Grid"/>
    <w:aliases w:val="EBD_neu"/>
    <w:basedOn w:val="NormaleTabelle"/>
    <w:uiPriority w:val="39"/>
    <w:rsid w:val="00331A4E"/>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10"/>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10"/>
    <w:rsid w:val="00A8371D"/>
    <w:rPr>
      <w:rFonts w:eastAsiaTheme="majorEastAsia" w:cs="Arial"/>
      <w:b/>
      <w:bCs/>
      <w:color w:val="auto"/>
      <w:spacing w:val="0"/>
      <w:sz w:val="32"/>
      <w:szCs w:val="32"/>
      <w:lang w:eastAsia="de-DE"/>
    </w:rPr>
  </w:style>
  <w:style w:type="paragraph" w:styleId="Untertitel">
    <w:name w:val="Subtitle"/>
    <w:basedOn w:val="Standard"/>
    <w:link w:val="UntertitelZchn"/>
    <w:uiPriority w:val="11"/>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uiPriority w:val="11"/>
    <w:rsid w:val="00C40DE8"/>
    <w:rPr>
      <w:rFonts w:eastAsiaTheme="majorEastAsia" w:cs="Arial"/>
      <w:color w:val="auto"/>
      <w:spacing w:val="0"/>
      <w:kern w:val="0"/>
      <w:lang w:eastAsia="de-DE"/>
    </w:rPr>
  </w:style>
  <w:style w:type="paragraph" w:styleId="Textkrper">
    <w:name w:val="Body Text"/>
    <w:basedOn w:val="Standard"/>
    <w:link w:val="TextkrperZchn"/>
    <w:uiPriority w:val="99"/>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uiPriority w:val="99"/>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uiPriority w:val="22"/>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uiPriority w:val="99"/>
    <w:qFormat/>
    <w:rsid w:val="00A8371D"/>
    <w:pPr>
      <w:numPr>
        <w:numId w:val="5"/>
      </w:numPr>
      <w:spacing w:after="120"/>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aliases w:val="BDEW-Beschriftung"/>
    <w:basedOn w:val="Standard"/>
    <w:next w:val="Standard"/>
    <w:qFormat/>
    <w:rsid w:val="00C40DE8"/>
    <w:rPr>
      <w:bCs/>
      <w:i/>
      <w:szCs w:val="20"/>
    </w:rPr>
  </w:style>
  <w:style w:type="character" w:customStyle="1" w:styleId="BesuchterHyperlink1">
    <w:name w:val="BesuchterHyperlink1"/>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uiPriority w:val="99"/>
    <w:semiHidden/>
    <w:rsid w:val="00C40DE8"/>
    <w:rPr>
      <w:szCs w:val="20"/>
    </w:rPr>
  </w:style>
  <w:style w:type="character" w:customStyle="1" w:styleId="FunotentextZchn">
    <w:name w:val="Fußnotentext Zchn"/>
    <w:basedOn w:val="Absatz-Standardschriftart"/>
    <w:link w:val="Funotentext"/>
    <w:uiPriority w:val="99"/>
    <w:semiHidden/>
    <w:rsid w:val="00C40DE8"/>
    <w:rPr>
      <w:rFonts w:eastAsia="Times New Roman"/>
      <w:color w:val="auto"/>
      <w:spacing w:val="0"/>
      <w:kern w:val="0"/>
      <w:szCs w:val="20"/>
      <w:lang w:eastAsia="de-DE"/>
    </w:rPr>
  </w:style>
  <w:style w:type="character" w:styleId="Funotenzeichen">
    <w:name w:val="footnote reference"/>
    <w:uiPriority w:val="99"/>
    <w:semiHidden/>
    <w:rsid w:val="00C40DE8"/>
    <w:rPr>
      <w:vertAlign w:val="superscript"/>
    </w:rPr>
  </w:style>
  <w:style w:type="character" w:styleId="Hervorhebung">
    <w:name w:val="Emphasis"/>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qFormat/>
    <w:rsid w:val="00C40DE8"/>
    <w:rPr>
      <w:i/>
      <w:iCs/>
      <w:color w:val="C20000" w:themeColor="accent1"/>
    </w:rPr>
  </w:style>
  <w:style w:type="character" w:styleId="IntensiverVerweis">
    <w:name w:val="Intense Reference"/>
    <w:basedOn w:val="Absatz-Standardschriftart"/>
    <w:uiPriority w:val="32"/>
    <w:qFormat/>
    <w:rsid w:val="00C40DE8"/>
    <w:rPr>
      <w:b/>
      <w:bCs/>
      <w:smallCaps/>
      <w:color w:val="C20000" w:themeColor="accent1"/>
      <w:spacing w:val="5"/>
    </w:rPr>
  </w:style>
  <w:style w:type="paragraph" w:styleId="IntensivesZitat">
    <w:name w:val="Intense Quote"/>
    <w:basedOn w:val="Standard"/>
    <w:next w:val="Standard"/>
    <w:link w:val="IntensivesZitatZchn"/>
    <w:uiPriority w:val="30"/>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rsid w:val="00C40DE8"/>
    <w:rPr>
      <w:sz w:val="20"/>
      <w:szCs w:val="20"/>
    </w:rPr>
  </w:style>
  <w:style w:type="character" w:customStyle="1" w:styleId="KommentartextZchn">
    <w:name w:val="Kommentartext Zchn"/>
    <w:basedOn w:val="Absatz-Standardschriftart"/>
    <w:link w:val="Kommentartext"/>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customStyle="1" w:styleId="NichtaufgelsteErwhnung1">
    <w:name w:val="Nicht aufgelöste Erwähnung1"/>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uiPriority w:val="39"/>
    <w:rsid w:val="00C40DE8"/>
    <w:pPr>
      <w:spacing w:after="0"/>
      <w:ind w:left="960"/>
    </w:pPr>
    <w:rPr>
      <w:rFonts w:cstheme="minorHAnsi"/>
      <w:sz w:val="20"/>
      <w:szCs w:val="20"/>
    </w:rPr>
  </w:style>
  <w:style w:type="paragraph" w:styleId="Verzeichnis6">
    <w:name w:val="toc 6"/>
    <w:basedOn w:val="Standard"/>
    <w:next w:val="Standard"/>
    <w:autoRedefine/>
    <w:uiPriority w:val="39"/>
    <w:rsid w:val="00C40DE8"/>
    <w:pPr>
      <w:spacing w:after="0"/>
      <w:ind w:left="1200"/>
    </w:pPr>
    <w:rPr>
      <w:rFonts w:cstheme="minorHAnsi"/>
      <w:sz w:val="20"/>
      <w:szCs w:val="20"/>
    </w:rPr>
  </w:style>
  <w:style w:type="paragraph" w:styleId="Verzeichnis7">
    <w:name w:val="toc 7"/>
    <w:basedOn w:val="Standard"/>
    <w:next w:val="Standard"/>
    <w:autoRedefine/>
    <w:uiPriority w:val="39"/>
    <w:rsid w:val="00C40DE8"/>
    <w:pPr>
      <w:spacing w:after="0"/>
      <w:ind w:left="1440"/>
    </w:pPr>
    <w:rPr>
      <w:rFonts w:cstheme="minorHAnsi"/>
      <w:sz w:val="20"/>
      <w:szCs w:val="20"/>
    </w:rPr>
  </w:style>
  <w:style w:type="paragraph" w:styleId="Verzeichnis8">
    <w:name w:val="toc 8"/>
    <w:basedOn w:val="Standard"/>
    <w:next w:val="Standard"/>
    <w:autoRedefine/>
    <w:uiPriority w:val="39"/>
    <w:rsid w:val="00C40DE8"/>
    <w:pPr>
      <w:spacing w:after="0"/>
      <w:ind w:left="1680"/>
    </w:pPr>
    <w:rPr>
      <w:rFonts w:cstheme="minorHAnsi"/>
      <w:sz w:val="20"/>
      <w:szCs w:val="20"/>
    </w:rPr>
  </w:style>
  <w:style w:type="paragraph" w:styleId="Verzeichnis9">
    <w:name w:val="toc 9"/>
    <w:basedOn w:val="Standard"/>
    <w:next w:val="Standard"/>
    <w:autoRedefine/>
    <w:uiPriority w:val="39"/>
    <w:rsid w:val="00C40DE8"/>
    <w:pPr>
      <w:spacing w:after="0"/>
      <w:ind w:left="1920"/>
    </w:pPr>
    <w:rPr>
      <w:rFonts w:cstheme="minorHAnsi"/>
      <w:sz w:val="20"/>
      <w:szCs w:val="20"/>
    </w:r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uiPriority w:val="99"/>
    <w:qFormat/>
    <w:rsid w:val="00C40DE8"/>
    <w:pPr>
      <w:spacing w:before="240" w:after="240"/>
      <w:jc w:val="both"/>
    </w:pPr>
    <w:rPr>
      <w:b/>
      <w:color w:val="C20000" w:themeColor="background2"/>
    </w:rPr>
  </w:style>
  <w:style w:type="table" w:customStyle="1" w:styleId="Tabellenraster1">
    <w:name w:val="Tabellenraster1"/>
    <w:basedOn w:val="NormaleTabelle"/>
    <w:next w:val="Tabellenraster"/>
    <w:rsid w:val="00C70B11"/>
    <w:pPr>
      <w:spacing w:after="0" w:line="240" w:lineRule="auto"/>
    </w:pPr>
    <w:rPr>
      <w:color w:val="auto"/>
      <w:spacing w:val="0"/>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infacheTabelle11">
    <w:name w:val="Einfache Tabelle 11"/>
    <w:basedOn w:val="NormaleTabelle"/>
    <w:uiPriority w:val="41"/>
    <w:rsid w:val="00C70B1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C70B11"/>
    <w:pPr>
      <w:autoSpaceDE w:val="0"/>
      <w:autoSpaceDN w:val="0"/>
      <w:adjustRightInd w:val="0"/>
      <w:spacing w:after="0" w:line="240" w:lineRule="auto"/>
    </w:pPr>
    <w:rPr>
      <w:rFonts w:ascii="Arial" w:hAnsi="Arial" w:cs="Arial"/>
      <w:color w:val="000000"/>
      <w:spacing w:val="0"/>
      <w:kern w:val="0"/>
    </w:rPr>
  </w:style>
  <w:style w:type="paragraph" w:styleId="Listenabsatz">
    <w:name w:val="List Paragraph"/>
    <w:basedOn w:val="Standard"/>
    <w:uiPriority w:val="34"/>
    <w:qFormat/>
    <w:rsid w:val="00C70B11"/>
    <w:pPr>
      <w:spacing w:after="120" w:line="300" w:lineRule="atLeast"/>
      <w:ind w:left="720"/>
      <w:contextualSpacing/>
    </w:pPr>
    <w:rPr>
      <w:rFonts w:ascii="Arial" w:hAnsi="Arial" w:cs="Times New Roman"/>
      <w:sz w:val="22"/>
    </w:rPr>
  </w:style>
  <w:style w:type="table" w:customStyle="1" w:styleId="CodeBed">
    <w:name w:val="Code_Bed"/>
    <w:basedOn w:val="NormaleTabelle"/>
    <w:uiPriority w:val="99"/>
    <w:rsid w:val="00C70B11"/>
    <w:pPr>
      <w:spacing w:after="0" w:line="240" w:lineRule="auto"/>
    </w:pPr>
    <w:rPr>
      <w:color w:val="auto"/>
      <w:spacing w:val="0"/>
      <w:kern w:val="0"/>
      <w:sz w:val="20"/>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mithellemGitternetz1">
    <w:name w:val="Tabelle mit hellem Gitternetz1"/>
    <w:basedOn w:val="NormaleTabelle"/>
    <w:uiPriority w:val="40"/>
    <w:rsid w:val="00C70B1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Listentabelle7farbig1">
    <w:name w:val="Listentabelle 7 farbig1"/>
    <w:basedOn w:val="NormaleTabelle"/>
    <w:uiPriority w:val="52"/>
    <w:rsid w:val="00C70B1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itternetztabelle7farbigAkzent31">
    <w:name w:val="Gitternetztabelle 7 farbig – Akzent 31"/>
    <w:basedOn w:val="NormaleTabelle"/>
    <w:uiPriority w:val="52"/>
    <w:rsid w:val="00C70B11"/>
    <w:pPr>
      <w:spacing w:after="0" w:line="240" w:lineRule="auto"/>
    </w:pPr>
    <w:rPr>
      <w:color w:val="414D56" w:themeColor="accent3" w:themeShade="BF"/>
    </w:rPr>
    <w:tblPr>
      <w:tblStyleRowBandSize w:val="1"/>
      <w:tblStyleColBandSize w:val="1"/>
      <w:tblBorders>
        <w:top w:val="single" w:sz="4" w:space="0" w:color="95A5B0" w:themeColor="accent3" w:themeTint="99"/>
        <w:left w:val="single" w:sz="4" w:space="0" w:color="95A5B0" w:themeColor="accent3" w:themeTint="99"/>
        <w:bottom w:val="single" w:sz="4" w:space="0" w:color="95A5B0" w:themeColor="accent3" w:themeTint="99"/>
        <w:right w:val="single" w:sz="4" w:space="0" w:color="95A5B0" w:themeColor="accent3" w:themeTint="99"/>
        <w:insideH w:val="single" w:sz="4" w:space="0" w:color="95A5B0" w:themeColor="accent3" w:themeTint="99"/>
        <w:insideV w:val="single" w:sz="4" w:space="0" w:color="95A5B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0E4" w:themeFill="accent3" w:themeFillTint="33"/>
      </w:tcPr>
    </w:tblStylePr>
    <w:tblStylePr w:type="band1Horz">
      <w:tblPr/>
      <w:tcPr>
        <w:shd w:val="clear" w:color="auto" w:fill="DBE0E4" w:themeFill="accent3" w:themeFillTint="33"/>
      </w:tcPr>
    </w:tblStylePr>
    <w:tblStylePr w:type="neCell">
      <w:tblPr/>
      <w:tcPr>
        <w:tcBorders>
          <w:bottom w:val="single" w:sz="4" w:space="0" w:color="95A5B0" w:themeColor="accent3" w:themeTint="99"/>
        </w:tcBorders>
      </w:tcPr>
    </w:tblStylePr>
    <w:tblStylePr w:type="nwCell">
      <w:tblPr/>
      <w:tcPr>
        <w:tcBorders>
          <w:bottom w:val="single" w:sz="4" w:space="0" w:color="95A5B0" w:themeColor="accent3" w:themeTint="99"/>
        </w:tcBorders>
      </w:tcPr>
    </w:tblStylePr>
    <w:tblStylePr w:type="seCell">
      <w:tblPr/>
      <w:tcPr>
        <w:tcBorders>
          <w:top w:val="single" w:sz="4" w:space="0" w:color="95A5B0" w:themeColor="accent3" w:themeTint="99"/>
        </w:tcBorders>
      </w:tcPr>
    </w:tblStylePr>
    <w:tblStylePr w:type="swCell">
      <w:tblPr/>
      <w:tcPr>
        <w:tcBorders>
          <w:top w:val="single" w:sz="4" w:space="0" w:color="95A5B0" w:themeColor="accent3" w:themeTint="99"/>
        </w:tcBorders>
      </w:tcPr>
    </w:tblStylePr>
  </w:style>
  <w:style w:type="table" w:customStyle="1" w:styleId="Tabellenraster2">
    <w:name w:val="Tabellenraster2"/>
    <w:basedOn w:val="NormaleTabelle"/>
    <w:next w:val="Tabellenraster"/>
    <w:rsid w:val="00C70B11"/>
    <w:pPr>
      <w:spacing w:after="0" w:line="240" w:lineRule="auto"/>
    </w:pPr>
    <w:rPr>
      <w:color w:val="auto"/>
      <w:spacing w:val="0"/>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3">
    <w:name w:val="Tabellenraster3"/>
    <w:basedOn w:val="NormaleTabelle"/>
    <w:next w:val="Tabellenraster"/>
    <w:rsid w:val="00C70B11"/>
    <w:pPr>
      <w:spacing w:after="0" w:line="240" w:lineRule="auto"/>
    </w:pPr>
    <w:rPr>
      <w:rFonts w:ascii="Arial" w:eastAsia="Times New Roman" w:hAnsi="Arial" w:cs="Times New Roman"/>
      <w:color w:val="auto"/>
      <w:spacing w:val="0"/>
      <w:kern w:val="0"/>
      <w:sz w:val="22"/>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4">
    <w:name w:val="Tabellenraster4"/>
    <w:basedOn w:val="NormaleTabelle"/>
    <w:next w:val="Tabellenraster"/>
    <w:rsid w:val="00C70B11"/>
    <w:pPr>
      <w:spacing w:after="0" w:line="240" w:lineRule="auto"/>
    </w:pPr>
    <w:rPr>
      <w:rFonts w:ascii="Arial" w:eastAsia="Times New Roman" w:hAnsi="Arial" w:cs="Times New Roman"/>
      <w:color w:val="auto"/>
      <w:spacing w:val="0"/>
      <w:kern w:val="0"/>
      <w:sz w:val="22"/>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C70B11"/>
    <w:pPr>
      <w:spacing w:after="0" w:line="240" w:lineRule="auto"/>
    </w:pPr>
    <w:rPr>
      <w:color w:val="auto"/>
      <w:spacing w:val="0"/>
      <w:kern w:val="0"/>
      <w:sz w:val="22"/>
      <w:szCs w:val="22"/>
    </w:rPr>
  </w:style>
  <w:style w:type="paragraph" w:customStyle="1" w:styleId="GEFEG">
    <w:name w:val="GEFEG"/>
    <w:qFormat/>
    <w:rsid w:val="00C70B11"/>
    <w:pPr>
      <w:widowControl w:val="0"/>
      <w:autoSpaceDE w:val="0"/>
      <w:autoSpaceDN w:val="0"/>
      <w:adjustRightInd w:val="0"/>
      <w:spacing w:after="0" w:line="240" w:lineRule="auto"/>
    </w:pPr>
    <w:rPr>
      <w:rFonts w:ascii="Arial" w:eastAsiaTheme="minorEastAsia" w:hAnsi="Arial" w:cs="Arial"/>
      <w:color w:val="auto"/>
      <w:spacing w:val="0"/>
      <w:kern w:val="0"/>
      <w:lang w:eastAsia="de-DE"/>
    </w:rPr>
  </w:style>
  <w:style w:type="character" w:customStyle="1" w:styleId="NichtaufgelsteErwhnung11">
    <w:name w:val="Nicht aufgelöste Erwähnung11"/>
    <w:basedOn w:val="Absatz-Standardschriftart"/>
    <w:uiPriority w:val="99"/>
    <w:semiHidden/>
    <w:unhideWhenUsed/>
    <w:rsid w:val="00C70B11"/>
    <w:rPr>
      <w:color w:val="605E5C"/>
      <w:shd w:val="clear" w:color="auto" w:fill="E1DFDD"/>
    </w:rPr>
  </w:style>
  <w:style w:type="character" w:customStyle="1" w:styleId="NichtaufgelsteErwhnung2">
    <w:name w:val="Nicht aufgelöste Erwähnung2"/>
    <w:basedOn w:val="Absatz-Standardschriftart"/>
    <w:uiPriority w:val="99"/>
    <w:semiHidden/>
    <w:unhideWhenUsed/>
    <w:rsid w:val="00C70B11"/>
    <w:rPr>
      <w:color w:val="605E5C"/>
      <w:shd w:val="clear" w:color="auto" w:fill="E1DFDD"/>
    </w:rPr>
  </w:style>
  <w:style w:type="table" w:customStyle="1" w:styleId="Codeliste">
    <w:name w:val="Codeliste"/>
    <w:basedOn w:val="NormaleTabelle"/>
    <w:uiPriority w:val="99"/>
    <w:rsid w:val="00C70B11"/>
    <w:pPr>
      <w:spacing w:after="0" w:line="240" w:lineRule="auto"/>
    </w:pPr>
    <w:rPr>
      <w:color w:val="auto"/>
      <w:spacing w:val="0"/>
      <w:kern w:val="0"/>
      <w:sz w:val="20"/>
      <w:szCs w:val="22"/>
    </w:rPr>
    <w:tblPr/>
  </w:style>
  <w:style w:type="table" w:customStyle="1" w:styleId="EBDCodeliste">
    <w:name w:val="EBD_Codeliste"/>
    <w:basedOn w:val="NormaleTabelle"/>
    <w:uiPriority w:val="99"/>
    <w:rsid w:val="00C70B11"/>
    <w:pPr>
      <w:spacing w:after="0" w:line="240" w:lineRule="auto"/>
    </w:pPr>
    <w:rPr>
      <w:color w:val="auto"/>
      <w:spacing w:val="0"/>
      <w:kern w:val="0"/>
      <w:sz w:val="20"/>
      <w:szCs w:val="22"/>
    </w:rPr>
    <w:tblPr>
      <w:tblStyleColBandSize w:val="3"/>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infacheTabelle51">
    <w:name w:val="Einfache Tabelle 51"/>
    <w:basedOn w:val="NormaleTabelle"/>
    <w:uiPriority w:val="45"/>
    <w:rsid w:val="00C70B11"/>
    <w:pPr>
      <w:spacing w:after="0" w:line="240" w:lineRule="auto"/>
    </w:pPr>
    <w:rPr>
      <w:color w:val="auto"/>
      <w:spacing w:val="0"/>
      <w:kern w:val="0"/>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EinfacheTabelle41">
    <w:name w:val="Einfache Tabelle 41"/>
    <w:basedOn w:val="NormaleTabelle"/>
    <w:uiPriority w:val="44"/>
    <w:rsid w:val="00C70B11"/>
    <w:pPr>
      <w:spacing w:after="0" w:line="240" w:lineRule="auto"/>
    </w:pPr>
    <w:rPr>
      <w:color w:val="auto"/>
      <w:spacing w:val="0"/>
      <w:kern w:val="0"/>
      <w:sz w:val="22"/>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ichtaufgelsteErwhnung3">
    <w:name w:val="Nicht aufgelöste Erwähnung3"/>
    <w:basedOn w:val="Absatz-Standardschriftart"/>
    <w:uiPriority w:val="99"/>
    <w:semiHidden/>
    <w:unhideWhenUsed/>
    <w:rsid w:val="00C70B11"/>
    <w:rPr>
      <w:color w:val="605E5C"/>
      <w:shd w:val="clear" w:color="auto" w:fill="E1DFDD"/>
    </w:rPr>
  </w:style>
  <w:style w:type="character" w:customStyle="1" w:styleId="NichtaufgelsteErwhnung4">
    <w:name w:val="Nicht aufgelöste Erwähnung4"/>
    <w:basedOn w:val="Absatz-Standardschriftart"/>
    <w:uiPriority w:val="99"/>
    <w:semiHidden/>
    <w:unhideWhenUsed/>
    <w:rsid w:val="00C70B11"/>
    <w:rPr>
      <w:color w:val="605E5C"/>
      <w:shd w:val="clear" w:color="auto" w:fill="E1DFDD"/>
    </w:rPr>
  </w:style>
  <w:style w:type="character" w:customStyle="1" w:styleId="NichtaufgelsteErwhnung5">
    <w:name w:val="Nicht aufgelöste Erwähnung5"/>
    <w:basedOn w:val="Absatz-Standardschriftart"/>
    <w:uiPriority w:val="99"/>
    <w:semiHidden/>
    <w:unhideWhenUsed/>
    <w:rsid w:val="00C70B11"/>
    <w:rPr>
      <w:color w:val="605E5C"/>
      <w:shd w:val="clear" w:color="auto" w:fill="E1DFDD"/>
    </w:rPr>
  </w:style>
  <w:style w:type="character" w:customStyle="1" w:styleId="NichtaufgelsteErwhnung6">
    <w:name w:val="Nicht aufgelöste Erwähnung6"/>
    <w:basedOn w:val="Absatz-Standardschriftart"/>
    <w:uiPriority w:val="99"/>
    <w:semiHidden/>
    <w:unhideWhenUsed/>
    <w:rsid w:val="00C70B11"/>
    <w:rPr>
      <w:color w:val="605E5C"/>
      <w:shd w:val="clear" w:color="auto" w:fill="E1DFDD"/>
    </w:rPr>
  </w:style>
  <w:style w:type="character" w:styleId="BesuchterLink">
    <w:name w:val="FollowedHyperlink"/>
    <w:basedOn w:val="Absatz-Standardschriftart"/>
    <w:uiPriority w:val="99"/>
    <w:semiHidden/>
    <w:unhideWhenUsed/>
    <w:rsid w:val="00C70B11"/>
    <w:rPr>
      <w:color w:val="8E0721" w:themeColor="followedHyperlink"/>
      <w:u w:val="single"/>
    </w:rPr>
  </w:style>
  <w:style w:type="character" w:customStyle="1" w:styleId="NichtaufgelsteErwhnung7">
    <w:name w:val="Nicht aufgelöste Erwähnung7"/>
    <w:basedOn w:val="Absatz-Standardschriftart"/>
    <w:uiPriority w:val="99"/>
    <w:semiHidden/>
    <w:unhideWhenUsed/>
    <w:rsid w:val="00C70B11"/>
    <w:rPr>
      <w:color w:val="605E5C"/>
      <w:shd w:val="clear" w:color="auto" w:fill="E1DFDD"/>
    </w:rPr>
  </w:style>
  <w:style w:type="table" w:customStyle="1" w:styleId="EBD">
    <w:name w:val="EBD"/>
    <w:basedOn w:val="NormaleTabelle"/>
    <w:uiPriority w:val="99"/>
    <w:rsid w:val="00EA0C73"/>
    <w:pPr>
      <w:spacing w:after="0" w:line="240" w:lineRule="auto"/>
    </w:pPr>
    <w:tblPr/>
  </w:style>
  <w:style w:type="table" w:customStyle="1" w:styleId="PrfendeRolle">
    <w:name w:val="Prüfende Rolle"/>
    <w:basedOn w:val="NormaleTabelle"/>
    <w:uiPriority w:val="99"/>
    <w:rsid w:val="00AF72C7"/>
    <w:pPr>
      <w:spacing w:after="0" w:line="240" w:lineRule="auto"/>
    </w:pPr>
    <w:tblPr/>
  </w:style>
  <w:style w:type="character" w:customStyle="1" w:styleId="NichtaufgelsteErwhnung8">
    <w:name w:val="Nicht aufgelöste Erwähnung8"/>
    <w:basedOn w:val="Absatz-Standardschriftart"/>
    <w:uiPriority w:val="99"/>
    <w:semiHidden/>
    <w:unhideWhenUsed/>
    <w:rsid w:val="00410532"/>
    <w:rPr>
      <w:color w:val="605E5C"/>
      <w:shd w:val="clear" w:color="auto" w:fill="E1DFDD"/>
    </w:rPr>
  </w:style>
  <w:style w:type="table" w:customStyle="1" w:styleId="TabellemithellemGitternetz2">
    <w:name w:val="Tabelle mit hellem Gitternetz2"/>
    <w:basedOn w:val="NormaleTabelle"/>
    <w:uiPriority w:val="40"/>
    <w:rsid w:val="00081CA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NichtaufgelsteErwhnung9">
    <w:name w:val="Nicht aufgelöste Erwähnung9"/>
    <w:basedOn w:val="Absatz-Standardschriftart"/>
    <w:uiPriority w:val="99"/>
    <w:semiHidden/>
    <w:unhideWhenUsed/>
    <w:rsid w:val="00666301"/>
    <w:rPr>
      <w:color w:val="605E5C"/>
      <w:shd w:val="clear" w:color="auto" w:fill="E1DFDD"/>
    </w:rPr>
  </w:style>
  <w:style w:type="character" w:customStyle="1" w:styleId="NichtaufgelsteErwhnung10">
    <w:name w:val="Nicht aufgelöste Erwähnung10"/>
    <w:basedOn w:val="Absatz-Standardschriftart"/>
    <w:uiPriority w:val="99"/>
    <w:semiHidden/>
    <w:unhideWhenUsed/>
    <w:rsid w:val="007707E8"/>
    <w:rPr>
      <w:color w:val="605E5C"/>
      <w:shd w:val="clear" w:color="auto" w:fill="E1DFDD"/>
    </w:rPr>
  </w:style>
  <w:style w:type="character" w:customStyle="1" w:styleId="NichtaufgelsteErwhnung12">
    <w:name w:val="Nicht aufgelöste Erwähnung12"/>
    <w:basedOn w:val="Absatz-Standardschriftart"/>
    <w:uiPriority w:val="99"/>
    <w:semiHidden/>
    <w:unhideWhenUsed/>
    <w:rsid w:val="007A1926"/>
    <w:rPr>
      <w:color w:val="605E5C"/>
      <w:shd w:val="clear" w:color="auto" w:fill="E1DFDD"/>
    </w:rPr>
  </w:style>
  <w:style w:type="character" w:customStyle="1" w:styleId="NichtaufgelsteErwhnung13">
    <w:name w:val="Nicht aufgelöste Erwähnung13"/>
    <w:basedOn w:val="Absatz-Standardschriftart"/>
    <w:uiPriority w:val="99"/>
    <w:semiHidden/>
    <w:unhideWhenUsed/>
    <w:rsid w:val="009A396B"/>
    <w:rPr>
      <w:color w:val="605E5C"/>
      <w:shd w:val="clear" w:color="auto" w:fill="E1DFDD"/>
    </w:rPr>
  </w:style>
  <w:style w:type="character" w:customStyle="1" w:styleId="NichtaufgelsteErwhnung14">
    <w:name w:val="Nicht aufgelöste Erwähnung14"/>
    <w:basedOn w:val="Absatz-Standardschriftart"/>
    <w:uiPriority w:val="99"/>
    <w:semiHidden/>
    <w:unhideWhenUsed/>
    <w:rsid w:val="003E29BA"/>
    <w:rPr>
      <w:color w:val="605E5C"/>
      <w:shd w:val="clear" w:color="auto" w:fill="E1DFDD"/>
    </w:rPr>
  </w:style>
  <w:style w:type="character" w:styleId="NichtaufgelsteErwhnung">
    <w:name w:val="Unresolved Mention"/>
    <w:basedOn w:val="Absatz-Standardschriftart"/>
    <w:uiPriority w:val="99"/>
    <w:semiHidden/>
    <w:unhideWhenUsed/>
    <w:rsid w:val="00D57582"/>
    <w:rPr>
      <w:color w:val="605E5C"/>
      <w:shd w:val="clear" w:color="auto" w:fill="E1DFDD"/>
    </w:rPr>
  </w:style>
  <w:style w:type="character" w:customStyle="1" w:styleId="BDEW-AuskunftsblockZchn">
    <w:name w:val="BDEW-Auskunftsblock Zchn"/>
    <w:link w:val="BDEW-Auskunftsblock"/>
    <w:rsid w:val="000A084D"/>
    <w:rPr>
      <w:noProof/>
      <w:sz w:val="14"/>
      <w:szCs w:val="16"/>
      <w:lang w:val="x-none" w:eastAsia="x-none"/>
    </w:rPr>
  </w:style>
  <w:style w:type="paragraph" w:customStyle="1" w:styleId="BDEW-Auskunftsblock">
    <w:name w:val="BDEW-Auskunftsblock"/>
    <w:basedOn w:val="Standard"/>
    <w:link w:val="BDEW-AuskunftsblockZchn"/>
    <w:rsid w:val="000A084D"/>
    <w:pPr>
      <w:tabs>
        <w:tab w:val="left" w:pos="510"/>
      </w:tabs>
      <w:spacing w:line="210" w:lineRule="atLeast"/>
    </w:pPr>
    <w:rPr>
      <w:rFonts w:eastAsiaTheme="minorHAnsi"/>
      <w:noProof/>
      <w:color w:val="000000" w:themeColor="text2" w:themeShade="BF"/>
      <w:spacing w:val="5"/>
      <w:kern w:val="28"/>
      <w:sz w:val="14"/>
      <w:szCs w:val="16"/>
      <w:lang w:val="x-none" w:eastAsia="x-none"/>
    </w:rPr>
  </w:style>
  <w:style w:type="character" w:customStyle="1" w:styleId="BesuchterHyperlink">
    <w:name w:val="BesuchterHyperlink"/>
    <w:semiHidden/>
    <w:rsid w:val="000A084D"/>
    <w:rPr>
      <w:color w:val="A01432"/>
      <w:u w:val="single"/>
    </w:rPr>
  </w:style>
  <w:style w:type="paragraph" w:customStyle="1" w:styleId="Titelzeile">
    <w:name w:val="Titelzeile"/>
    <w:basedOn w:val="Standard"/>
    <w:semiHidden/>
    <w:rsid w:val="000A084D"/>
    <w:pPr>
      <w:framePr w:w="7246" w:h="879" w:wrap="around" w:vAnchor="page" w:hAnchor="margin" w:y="6295"/>
      <w:spacing w:after="240"/>
    </w:pPr>
    <w:rPr>
      <w:b/>
      <w:color w:val="C20000" w:themeColor="background2"/>
    </w:rPr>
  </w:style>
  <w:style w:type="paragraph" w:customStyle="1" w:styleId="BDEW-berschriftohneGliederung">
    <w:name w:val="BDEW-Überschrift ohne Gliederung"/>
    <w:basedOn w:val="Standard"/>
    <w:rsid w:val="000A084D"/>
    <w:pPr>
      <w:spacing w:before="240"/>
      <w:outlineLvl w:val="0"/>
    </w:pPr>
    <w:rPr>
      <w:b/>
      <w:lang w:val="en-GB"/>
    </w:rPr>
  </w:style>
  <w:style w:type="paragraph" w:customStyle="1" w:styleId="BDEW-Abbinder">
    <w:name w:val="BDEW-Abbinder"/>
    <w:basedOn w:val="Standard"/>
    <w:rsid w:val="000A084D"/>
    <w:pPr>
      <w:spacing w:line="210" w:lineRule="atLeast"/>
    </w:pPr>
    <w:rPr>
      <w:sz w:val="14"/>
    </w:rPr>
  </w:style>
  <w:style w:type="paragraph" w:customStyle="1" w:styleId="BDEW-Zwischenberschrift">
    <w:name w:val="BDEW-Zwischenüberschrift"/>
    <w:basedOn w:val="Standard"/>
    <w:qFormat/>
    <w:rsid w:val="000A084D"/>
    <w:pPr>
      <w:spacing w:before="240" w:after="240"/>
      <w:jc w:val="both"/>
    </w:pPr>
    <w:rPr>
      <w:b/>
      <w:color w:val="C20000" w:themeColor="background2"/>
    </w:rPr>
  </w:style>
  <w:style w:type="paragraph" w:customStyle="1" w:styleId="Partnerlogos">
    <w:name w:val="Partnerlogos"/>
    <w:basedOn w:val="Standard"/>
    <w:qFormat/>
    <w:rsid w:val="000A084D"/>
    <w:pPr>
      <w:framePr w:wrap="around" w:vAnchor="page" w:hAnchor="text" w:y="13609"/>
      <w:spacing w:line="240" w:lineRule="auto"/>
      <w:suppressOverlap/>
    </w:pPr>
  </w:style>
  <w:style w:type="numbering" w:customStyle="1" w:styleId="Seipt">
    <w:name w:val="Seipt"/>
    <w:basedOn w:val="KeineListe"/>
    <w:uiPriority w:val="99"/>
    <w:rsid w:val="00E57F18"/>
    <w:pPr>
      <w:numPr>
        <w:numId w:val="22"/>
      </w:numPr>
    </w:pPr>
  </w:style>
  <w:style w:type="table" w:customStyle="1" w:styleId="TableGrid0">
    <w:name w:val="Table Grid0"/>
    <w:rsid w:val="00E57F18"/>
    <w:pPr>
      <w:spacing w:after="0" w:line="240" w:lineRule="auto"/>
    </w:pPr>
    <w:rPr>
      <w:rFonts w:eastAsiaTheme="minorEastAsia"/>
      <w:color w:val="auto"/>
      <w:spacing w:val="0"/>
      <w:kern w:val="0"/>
      <w:sz w:val="22"/>
      <w:szCs w:val="22"/>
      <w:lang w:eastAsia="de-DE"/>
    </w:rPr>
    <w:tblPr>
      <w:tblCellMar>
        <w:top w:w="0" w:type="dxa"/>
        <w:left w:w="0" w:type="dxa"/>
        <w:bottom w:w="0" w:type="dxa"/>
        <w:right w:w="0" w:type="dxa"/>
      </w:tblCellMar>
    </w:tblPr>
  </w:style>
  <w:style w:type="character" w:customStyle="1" w:styleId="markedcontent">
    <w:name w:val="markedcontent"/>
    <w:basedOn w:val="Absatz-Standardschriftart"/>
    <w:rsid w:val="00E57F18"/>
  </w:style>
  <w:style w:type="paragraph" w:customStyle="1" w:styleId="GEFEG2">
    <w:name w:val="GEFEG2"/>
    <w:qFormat/>
    <w:rsid w:val="00E57F18"/>
    <w:pPr>
      <w:widowControl w:val="0"/>
      <w:autoSpaceDE w:val="0"/>
      <w:autoSpaceDN w:val="0"/>
      <w:adjustRightInd w:val="0"/>
      <w:spacing w:after="0" w:line="240" w:lineRule="auto"/>
    </w:pPr>
    <w:rPr>
      <w:rFonts w:ascii="Symbol" w:hAnsi="Symbol" w:cs="Symbol"/>
      <w:color w:val="auto"/>
      <w:spacing w:val="0"/>
      <w:kern w:val="0"/>
      <w:lang w:eastAsia="de-DE"/>
    </w:rPr>
  </w:style>
  <w:style w:type="character" w:customStyle="1" w:styleId="normaltextrun">
    <w:name w:val="normaltextrun"/>
    <w:basedOn w:val="Absatz-Standardschriftart"/>
    <w:rsid w:val="00E57F18"/>
  </w:style>
  <w:style w:type="character" w:customStyle="1" w:styleId="eop">
    <w:name w:val="eop"/>
    <w:basedOn w:val="Absatz-Standardschriftart"/>
    <w:rsid w:val="00E57F18"/>
  </w:style>
  <w:style w:type="paragraph" w:customStyle="1" w:styleId="paragraph">
    <w:name w:val="paragraph"/>
    <w:basedOn w:val="Standard"/>
    <w:rsid w:val="00011D71"/>
    <w:pPr>
      <w:spacing w:before="100" w:beforeAutospacing="1" w:after="100" w:afterAutospacing="1" w:line="240" w:lineRule="auto"/>
    </w:pPr>
    <w:rPr>
      <w:rFonts w:ascii="Times New Roman" w:hAnsi="Times New Roman" w:cs="Times New Roman"/>
    </w:rPr>
  </w:style>
  <w:style w:type="table" w:customStyle="1" w:styleId="TableGrid00">
    <w:name w:val="Table Grid00"/>
    <w:rsid w:val="00256364"/>
    <w:pPr>
      <w:spacing w:after="0" w:line="240" w:lineRule="auto"/>
    </w:pPr>
    <w:rPr>
      <w:rFonts w:eastAsiaTheme="minorEastAsia"/>
      <w:color w:val="auto"/>
      <w:spacing w:val="0"/>
      <w:kern w:val="0"/>
      <w:sz w:val="22"/>
      <w:szCs w:val="22"/>
      <w:lang w:eastAsia="de-D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8480">
      <w:bodyDiv w:val="1"/>
      <w:marLeft w:val="0"/>
      <w:marRight w:val="0"/>
      <w:marTop w:val="0"/>
      <w:marBottom w:val="0"/>
      <w:divBdr>
        <w:top w:val="none" w:sz="0" w:space="0" w:color="auto"/>
        <w:left w:val="none" w:sz="0" w:space="0" w:color="auto"/>
        <w:bottom w:val="none" w:sz="0" w:space="0" w:color="auto"/>
        <w:right w:val="none" w:sz="0" w:space="0" w:color="auto"/>
      </w:divBdr>
    </w:div>
    <w:div w:id="39326015">
      <w:bodyDiv w:val="1"/>
      <w:marLeft w:val="0"/>
      <w:marRight w:val="0"/>
      <w:marTop w:val="0"/>
      <w:marBottom w:val="0"/>
      <w:divBdr>
        <w:top w:val="none" w:sz="0" w:space="0" w:color="auto"/>
        <w:left w:val="none" w:sz="0" w:space="0" w:color="auto"/>
        <w:bottom w:val="none" w:sz="0" w:space="0" w:color="auto"/>
        <w:right w:val="none" w:sz="0" w:space="0" w:color="auto"/>
      </w:divBdr>
    </w:div>
    <w:div w:id="58863742">
      <w:bodyDiv w:val="1"/>
      <w:marLeft w:val="0"/>
      <w:marRight w:val="0"/>
      <w:marTop w:val="0"/>
      <w:marBottom w:val="0"/>
      <w:divBdr>
        <w:top w:val="none" w:sz="0" w:space="0" w:color="auto"/>
        <w:left w:val="none" w:sz="0" w:space="0" w:color="auto"/>
        <w:bottom w:val="none" w:sz="0" w:space="0" w:color="auto"/>
        <w:right w:val="none" w:sz="0" w:space="0" w:color="auto"/>
      </w:divBdr>
    </w:div>
    <w:div w:id="60296737">
      <w:bodyDiv w:val="1"/>
      <w:marLeft w:val="0"/>
      <w:marRight w:val="0"/>
      <w:marTop w:val="0"/>
      <w:marBottom w:val="0"/>
      <w:divBdr>
        <w:top w:val="none" w:sz="0" w:space="0" w:color="auto"/>
        <w:left w:val="none" w:sz="0" w:space="0" w:color="auto"/>
        <w:bottom w:val="none" w:sz="0" w:space="0" w:color="auto"/>
        <w:right w:val="none" w:sz="0" w:space="0" w:color="auto"/>
      </w:divBdr>
    </w:div>
    <w:div w:id="62529565">
      <w:bodyDiv w:val="1"/>
      <w:marLeft w:val="0"/>
      <w:marRight w:val="0"/>
      <w:marTop w:val="0"/>
      <w:marBottom w:val="0"/>
      <w:divBdr>
        <w:top w:val="none" w:sz="0" w:space="0" w:color="auto"/>
        <w:left w:val="none" w:sz="0" w:space="0" w:color="auto"/>
        <w:bottom w:val="none" w:sz="0" w:space="0" w:color="auto"/>
        <w:right w:val="none" w:sz="0" w:space="0" w:color="auto"/>
      </w:divBdr>
    </w:div>
    <w:div w:id="96026474">
      <w:bodyDiv w:val="1"/>
      <w:marLeft w:val="0"/>
      <w:marRight w:val="0"/>
      <w:marTop w:val="0"/>
      <w:marBottom w:val="0"/>
      <w:divBdr>
        <w:top w:val="none" w:sz="0" w:space="0" w:color="auto"/>
        <w:left w:val="none" w:sz="0" w:space="0" w:color="auto"/>
        <w:bottom w:val="none" w:sz="0" w:space="0" w:color="auto"/>
        <w:right w:val="none" w:sz="0" w:space="0" w:color="auto"/>
      </w:divBdr>
    </w:div>
    <w:div w:id="144592307">
      <w:bodyDiv w:val="1"/>
      <w:marLeft w:val="0"/>
      <w:marRight w:val="0"/>
      <w:marTop w:val="0"/>
      <w:marBottom w:val="0"/>
      <w:divBdr>
        <w:top w:val="none" w:sz="0" w:space="0" w:color="auto"/>
        <w:left w:val="none" w:sz="0" w:space="0" w:color="auto"/>
        <w:bottom w:val="none" w:sz="0" w:space="0" w:color="auto"/>
        <w:right w:val="none" w:sz="0" w:space="0" w:color="auto"/>
      </w:divBdr>
    </w:div>
    <w:div w:id="151221753">
      <w:bodyDiv w:val="1"/>
      <w:marLeft w:val="0"/>
      <w:marRight w:val="0"/>
      <w:marTop w:val="0"/>
      <w:marBottom w:val="0"/>
      <w:divBdr>
        <w:top w:val="none" w:sz="0" w:space="0" w:color="auto"/>
        <w:left w:val="none" w:sz="0" w:space="0" w:color="auto"/>
        <w:bottom w:val="none" w:sz="0" w:space="0" w:color="auto"/>
        <w:right w:val="none" w:sz="0" w:space="0" w:color="auto"/>
      </w:divBdr>
    </w:div>
    <w:div w:id="224685401">
      <w:bodyDiv w:val="1"/>
      <w:marLeft w:val="0"/>
      <w:marRight w:val="0"/>
      <w:marTop w:val="0"/>
      <w:marBottom w:val="0"/>
      <w:divBdr>
        <w:top w:val="none" w:sz="0" w:space="0" w:color="auto"/>
        <w:left w:val="none" w:sz="0" w:space="0" w:color="auto"/>
        <w:bottom w:val="none" w:sz="0" w:space="0" w:color="auto"/>
        <w:right w:val="none" w:sz="0" w:space="0" w:color="auto"/>
      </w:divBdr>
    </w:div>
    <w:div w:id="274411019">
      <w:bodyDiv w:val="1"/>
      <w:marLeft w:val="0"/>
      <w:marRight w:val="0"/>
      <w:marTop w:val="0"/>
      <w:marBottom w:val="0"/>
      <w:divBdr>
        <w:top w:val="none" w:sz="0" w:space="0" w:color="auto"/>
        <w:left w:val="none" w:sz="0" w:space="0" w:color="auto"/>
        <w:bottom w:val="none" w:sz="0" w:space="0" w:color="auto"/>
        <w:right w:val="none" w:sz="0" w:space="0" w:color="auto"/>
      </w:divBdr>
    </w:div>
    <w:div w:id="291638911">
      <w:bodyDiv w:val="1"/>
      <w:marLeft w:val="0"/>
      <w:marRight w:val="0"/>
      <w:marTop w:val="0"/>
      <w:marBottom w:val="0"/>
      <w:divBdr>
        <w:top w:val="none" w:sz="0" w:space="0" w:color="auto"/>
        <w:left w:val="none" w:sz="0" w:space="0" w:color="auto"/>
        <w:bottom w:val="none" w:sz="0" w:space="0" w:color="auto"/>
        <w:right w:val="none" w:sz="0" w:space="0" w:color="auto"/>
      </w:divBdr>
    </w:div>
    <w:div w:id="345713888">
      <w:bodyDiv w:val="1"/>
      <w:marLeft w:val="0"/>
      <w:marRight w:val="0"/>
      <w:marTop w:val="0"/>
      <w:marBottom w:val="0"/>
      <w:divBdr>
        <w:top w:val="none" w:sz="0" w:space="0" w:color="auto"/>
        <w:left w:val="none" w:sz="0" w:space="0" w:color="auto"/>
        <w:bottom w:val="none" w:sz="0" w:space="0" w:color="auto"/>
        <w:right w:val="none" w:sz="0" w:space="0" w:color="auto"/>
      </w:divBdr>
    </w:div>
    <w:div w:id="408235010">
      <w:bodyDiv w:val="1"/>
      <w:marLeft w:val="0"/>
      <w:marRight w:val="0"/>
      <w:marTop w:val="0"/>
      <w:marBottom w:val="0"/>
      <w:divBdr>
        <w:top w:val="none" w:sz="0" w:space="0" w:color="auto"/>
        <w:left w:val="none" w:sz="0" w:space="0" w:color="auto"/>
        <w:bottom w:val="none" w:sz="0" w:space="0" w:color="auto"/>
        <w:right w:val="none" w:sz="0" w:space="0" w:color="auto"/>
      </w:divBdr>
    </w:div>
    <w:div w:id="412432776">
      <w:bodyDiv w:val="1"/>
      <w:marLeft w:val="0"/>
      <w:marRight w:val="0"/>
      <w:marTop w:val="0"/>
      <w:marBottom w:val="0"/>
      <w:divBdr>
        <w:top w:val="none" w:sz="0" w:space="0" w:color="auto"/>
        <w:left w:val="none" w:sz="0" w:space="0" w:color="auto"/>
        <w:bottom w:val="none" w:sz="0" w:space="0" w:color="auto"/>
        <w:right w:val="none" w:sz="0" w:space="0" w:color="auto"/>
      </w:divBdr>
      <w:divsChild>
        <w:div w:id="11538012">
          <w:marLeft w:val="0"/>
          <w:marRight w:val="0"/>
          <w:marTop w:val="0"/>
          <w:marBottom w:val="0"/>
          <w:divBdr>
            <w:top w:val="none" w:sz="0" w:space="0" w:color="auto"/>
            <w:left w:val="none" w:sz="0" w:space="0" w:color="auto"/>
            <w:bottom w:val="none" w:sz="0" w:space="0" w:color="auto"/>
            <w:right w:val="none" w:sz="0" w:space="0" w:color="auto"/>
          </w:divBdr>
        </w:div>
        <w:div w:id="384183877">
          <w:marLeft w:val="0"/>
          <w:marRight w:val="0"/>
          <w:marTop w:val="0"/>
          <w:marBottom w:val="0"/>
          <w:divBdr>
            <w:top w:val="none" w:sz="0" w:space="0" w:color="auto"/>
            <w:left w:val="none" w:sz="0" w:space="0" w:color="auto"/>
            <w:bottom w:val="none" w:sz="0" w:space="0" w:color="auto"/>
            <w:right w:val="none" w:sz="0" w:space="0" w:color="auto"/>
          </w:divBdr>
        </w:div>
        <w:div w:id="1800295420">
          <w:marLeft w:val="0"/>
          <w:marRight w:val="0"/>
          <w:marTop w:val="0"/>
          <w:marBottom w:val="0"/>
          <w:divBdr>
            <w:top w:val="none" w:sz="0" w:space="0" w:color="auto"/>
            <w:left w:val="none" w:sz="0" w:space="0" w:color="auto"/>
            <w:bottom w:val="none" w:sz="0" w:space="0" w:color="auto"/>
            <w:right w:val="none" w:sz="0" w:space="0" w:color="auto"/>
          </w:divBdr>
        </w:div>
      </w:divsChild>
    </w:div>
    <w:div w:id="456066461">
      <w:bodyDiv w:val="1"/>
      <w:marLeft w:val="0"/>
      <w:marRight w:val="0"/>
      <w:marTop w:val="0"/>
      <w:marBottom w:val="0"/>
      <w:divBdr>
        <w:top w:val="none" w:sz="0" w:space="0" w:color="auto"/>
        <w:left w:val="none" w:sz="0" w:space="0" w:color="auto"/>
        <w:bottom w:val="none" w:sz="0" w:space="0" w:color="auto"/>
        <w:right w:val="none" w:sz="0" w:space="0" w:color="auto"/>
      </w:divBdr>
    </w:div>
    <w:div w:id="457650818">
      <w:bodyDiv w:val="1"/>
      <w:marLeft w:val="0"/>
      <w:marRight w:val="0"/>
      <w:marTop w:val="0"/>
      <w:marBottom w:val="0"/>
      <w:divBdr>
        <w:top w:val="none" w:sz="0" w:space="0" w:color="auto"/>
        <w:left w:val="none" w:sz="0" w:space="0" w:color="auto"/>
        <w:bottom w:val="none" w:sz="0" w:space="0" w:color="auto"/>
        <w:right w:val="none" w:sz="0" w:space="0" w:color="auto"/>
      </w:divBdr>
    </w:div>
    <w:div w:id="472257020">
      <w:bodyDiv w:val="1"/>
      <w:marLeft w:val="0"/>
      <w:marRight w:val="0"/>
      <w:marTop w:val="0"/>
      <w:marBottom w:val="0"/>
      <w:divBdr>
        <w:top w:val="none" w:sz="0" w:space="0" w:color="auto"/>
        <w:left w:val="none" w:sz="0" w:space="0" w:color="auto"/>
        <w:bottom w:val="none" w:sz="0" w:space="0" w:color="auto"/>
        <w:right w:val="none" w:sz="0" w:space="0" w:color="auto"/>
      </w:divBdr>
    </w:div>
    <w:div w:id="485978699">
      <w:bodyDiv w:val="1"/>
      <w:marLeft w:val="0"/>
      <w:marRight w:val="0"/>
      <w:marTop w:val="0"/>
      <w:marBottom w:val="0"/>
      <w:divBdr>
        <w:top w:val="none" w:sz="0" w:space="0" w:color="auto"/>
        <w:left w:val="none" w:sz="0" w:space="0" w:color="auto"/>
        <w:bottom w:val="none" w:sz="0" w:space="0" w:color="auto"/>
        <w:right w:val="none" w:sz="0" w:space="0" w:color="auto"/>
      </w:divBdr>
    </w:div>
    <w:div w:id="535116048">
      <w:bodyDiv w:val="1"/>
      <w:marLeft w:val="0"/>
      <w:marRight w:val="0"/>
      <w:marTop w:val="0"/>
      <w:marBottom w:val="0"/>
      <w:divBdr>
        <w:top w:val="none" w:sz="0" w:space="0" w:color="auto"/>
        <w:left w:val="none" w:sz="0" w:space="0" w:color="auto"/>
        <w:bottom w:val="none" w:sz="0" w:space="0" w:color="auto"/>
        <w:right w:val="none" w:sz="0" w:space="0" w:color="auto"/>
      </w:divBdr>
    </w:div>
    <w:div w:id="554438050">
      <w:bodyDiv w:val="1"/>
      <w:marLeft w:val="0"/>
      <w:marRight w:val="0"/>
      <w:marTop w:val="0"/>
      <w:marBottom w:val="0"/>
      <w:divBdr>
        <w:top w:val="none" w:sz="0" w:space="0" w:color="auto"/>
        <w:left w:val="none" w:sz="0" w:space="0" w:color="auto"/>
        <w:bottom w:val="none" w:sz="0" w:space="0" w:color="auto"/>
        <w:right w:val="none" w:sz="0" w:space="0" w:color="auto"/>
      </w:divBdr>
    </w:div>
    <w:div w:id="609313843">
      <w:bodyDiv w:val="1"/>
      <w:marLeft w:val="0"/>
      <w:marRight w:val="0"/>
      <w:marTop w:val="0"/>
      <w:marBottom w:val="0"/>
      <w:divBdr>
        <w:top w:val="none" w:sz="0" w:space="0" w:color="auto"/>
        <w:left w:val="none" w:sz="0" w:space="0" w:color="auto"/>
        <w:bottom w:val="none" w:sz="0" w:space="0" w:color="auto"/>
        <w:right w:val="none" w:sz="0" w:space="0" w:color="auto"/>
      </w:divBdr>
    </w:div>
    <w:div w:id="724378851">
      <w:bodyDiv w:val="1"/>
      <w:marLeft w:val="0"/>
      <w:marRight w:val="0"/>
      <w:marTop w:val="0"/>
      <w:marBottom w:val="0"/>
      <w:divBdr>
        <w:top w:val="none" w:sz="0" w:space="0" w:color="auto"/>
        <w:left w:val="none" w:sz="0" w:space="0" w:color="auto"/>
        <w:bottom w:val="none" w:sz="0" w:space="0" w:color="auto"/>
        <w:right w:val="none" w:sz="0" w:space="0" w:color="auto"/>
      </w:divBdr>
    </w:div>
    <w:div w:id="747463941">
      <w:bodyDiv w:val="1"/>
      <w:marLeft w:val="0"/>
      <w:marRight w:val="0"/>
      <w:marTop w:val="0"/>
      <w:marBottom w:val="0"/>
      <w:divBdr>
        <w:top w:val="none" w:sz="0" w:space="0" w:color="auto"/>
        <w:left w:val="none" w:sz="0" w:space="0" w:color="auto"/>
        <w:bottom w:val="none" w:sz="0" w:space="0" w:color="auto"/>
        <w:right w:val="none" w:sz="0" w:space="0" w:color="auto"/>
      </w:divBdr>
    </w:div>
    <w:div w:id="811754058">
      <w:bodyDiv w:val="1"/>
      <w:marLeft w:val="0"/>
      <w:marRight w:val="0"/>
      <w:marTop w:val="0"/>
      <w:marBottom w:val="0"/>
      <w:divBdr>
        <w:top w:val="none" w:sz="0" w:space="0" w:color="auto"/>
        <w:left w:val="none" w:sz="0" w:space="0" w:color="auto"/>
        <w:bottom w:val="none" w:sz="0" w:space="0" w:color="auto"/>
        <w:right w:val="none" w:sz="0" w:space="0" w:color="auto"/>
      </w:divBdr>
    </w:div>
    <w:div w:id="906185135">
      <w:bodyDiv w:val="1"/>
      <w:marLeft w:val="0"/>
      <w:marRight w:val="0"/>
      <w:marTop w:val="0"/>
      <w:marBottom w:val="0"/>
      <w:divBdr>
        <w:top w:val="none" w:sz="0" w:space="0" w:color="auto"/>
        <w:left w:val="none" w:sz="0" w:space="0" w:color="auto"/>
        <w:bottom w:val="none" w:sz="0" w:space="0" w:color="auto"/>
        <w:right w:val="none" w:sz="0" w:space="0" w:color="auto"/>
      </w:divBdr>
    </w:div>
    <w:div w:id="1018048230">
      <w:bodyDiv w:val="1"/>
      <w:marLeft w:val="0"/>
      <w:marRight w:val="0"/>
      <w:marTop w:val="0"/>
      <w:marBottom w:val="0"/>
      <w:divBdr>
        <w:top w:val="none" w:sz="0" w:space="0" w:color="auto"/>
        <w:left w:val="none" w:sz="0" w:space="0" w:color="auto"/>
        <w:bottom w:val="none" w:sz="0" w:space="0" w:color="auto"/>
        <w:right w:val="none" w:sz="0" w:space="0" w:color="auto"/>
      </w:divBdr>
    </w:div>
    <w:div w:id="1049260461">
      <w:bodyDiv w:val="1"/>
      <w:marLeft w:val="0"/>
      <w:marRight w:val="0"/>
      <w:marTop w:val="0"/>
      <w:marBottom w:val="0"/>
      <w:divBdr>
        <w:top w:val="none" w:sz="0" w:space="0" w:color="auto"/>
        <w:left w:val="none" w:sz="0" w:space="0" w:color="auto"/>
        <w:bottom w:val="none" w:sz="0" w:space="0" w:color="auto"/>
        <w:right w:val="none" w:sz="0" w:space="0" w:color="auto"/>
      </w:divBdr>
    </w:div>
    <w:div w:id="1054548409">
      <w:bodyDiv w:val="1"/>
      <w:marLeft w:val="0"/>
      <w:marRight w:val="0"/>
      <w:marTop w:val="0"/>
      <w:marBottom w:val="0"/>
      <w:divBdr>
        <w:top w:val="none" w:sz="0" w:space="0" w:color="auto"/>
        <w:left w:val="none" w:sz="0" w:space="0" w:color="auto"/>
        <w:bottom w:val="none" w:sz="0" w:space="0" w:color="auto"/>
        <w:right w:val="none" w:sz="0" w:space="0" w:color="auto"/>
      </w:divBdr>
    </w:div>
    <w:div w:id="1062095565">
      <w:bodyDiv w:val="1"/>
      <w:marLeft w:val="0"/>
      <w:marRight w:val="0"/>
      <w:marTop w:val="0"/>
      <w:marBottom w:val="0"/>
      <w:divBdr>
        <w:top w:val="none" w:sz="0" w:space="0" w:color="auto"/>
        <w:left w:val="none" w:sz="0" w:space="0" w:color="auto"/>
        <w:bottom w:val="none" w:sz="0" w:space="0" w:color="auto"/>
        <w:right w:val="none" w:sz="0" w:space="0" w:color="auto"/>
      </w:divBdr>
    </w:div>
    <w:div w:id="1077364144">
      <w:bodyDiv w:val="1"/>
      <w:marLeft w:val="0"/>
      <w:marRight w:val="0"/>
      <w:marTop w:val="0"/>
      <w:marBottom w:val="0"/>
      <w:divBdr>
        <w:top w:val="none" w:sz="0" w:space="0" w:color="auto"/>
        <w:left w:val="none" w:sz="0" w:space="0" w:color="auto"/>
        <w:bottom w:val="none" w:sz="0" w:space="0" w:color="auto"/>
        <w:right w:val="none" w:sz="0" w:space="0" w:color="auto"/>
      </w:divBdr>
    </w:div>
    <w:div w:id="1082339671">
      <w:bodyDiv w:val="1"/>
      <w:marLeft w:val="0"/>
      <w:marRight w:val="0"/>
      <w:marTop w:val="0"/>
      <w:marBottom w:val="0"/>
      <w:divBdr>
        <w:top w:val="none" w:sz="0" w:space="0" w:color="auto"/>
        <w:left w:val="none" w:sz="0" w:space="0" w:color="auto"/>
        <w:bottom w:val="none" w:sz="0" w:space="0" w:color="auto"/>
        <w:right w:val="none" w:sz="0" w:space="0" w:color="auto"/>
      </w:divBdr>
    </w:div>
    <w:div w:id="1112284100">
      <w:bodyDiv w:val="1"/>
      <w:marLeft w:val="0"/>
      <w:marRight w:val="0"/>
      <w:marTop w:val="0"/>
      <w:marBottom w:val="0"/>
      <w:divBdr>
        <w:top w:val="none" w:sz="0" w:space="0" w:color="auto"/>
        <w:left w:val="none" w:sz="0" w:space="0" w:color="auto"/>
        <w:bottom w:val="none" w:sz="0" w:space="0" w:color="auto"/>
        <w:right w:val="none" w:sz="0" w:space="0" w:color="auto"/>
      </w:divBdr>
    </w:div>
    <w:div w:id="1132868935">
      <w:bodyDiv w:val="1"/>
      <w:marLeft w:val="0"/>
      <w:marRight w:val="0"/>
      <w:marTop w:val="0"/>
      <w:marBottom w:val="0"/>
      <w:divBdr>
        <w:top w:val="none" w:sz="0" w:space="0" w:color="auto"/>
        <w:left w:val="none" w:sz="0" w:space="0" w:color="auto"/>
        <w:bottom w:val="none" w:sz="0" w:space="0" w:color="auto"/>
        <w:right w:val="none" w:sz="0" w:space="0" w:color="auto"/>
      </w:divBdr>
    </w:div>
    <w:div w:id="1171027175">
      <w:bodyDiv w:val="1"/>
      <w:marLeft w:val="0"/>
      <w:marRight w:val="0"/>
      <w:marTop w:val="0"/>
      <w:marBottom w:val="0"/>
      <w:divBdr>
        <w:top w:val="none" w:sz="0" w:space="0" w:color="auto"/>
        <w:left w:val="none" w:sz="0" w:space="0" w:color="auto"/>
        <w:bottom w:val="none" w:sz="0" w:space="0" w:color="auto"/>
        <w:right w:val="none" w:sz="0" w:space="0" w:color="auto"/>
      </w:divBdr>
    </w:div>
    <w:div w:id="1198615203">
      <w:bodyDiv w:val="1"/>
      <w:marLeft w:val="0"/>
      <w:marRight w:val="0"/>
      <w:marTop w:val="0"/>
      <w:marBottom w:val="0"/>
      <w:divBdr>
        <w:top w:val="none" w:sz="0" w:space="0" w:color="auto"/>
        <w:left w:val="none" w:sz="0" w:space="0" w:color="auto"/>
        <w:bottom w:val="none" w:sz="0" w:space="0" w:color="auto"/>
        <w:right w:val="none" w:sz="0" w:space="0" w:color="auto"/>
      </w:divBdr>
    </w:div>
    <w:div w:id="1208419831">
      <w:bodyDiv w:val="1"/>
      <w:marLeft w:val="0"/>
      <w:marRight w:val="0"/>
      <w:marTop w:val="0"/>
      <w:marBottom w:val="0"/>
      <w:divBdr>
        <w:top w:val="none" w:sz="0" w:space="0" w:color="auto"/>
        <w:left w:val="none" w:sz="0" w:space="0" w:color="auto"/>
        <w:bottom w:val="none" w:sz="0" w:space="0" w:color="auto"/>
        <w:right w:val="none" w:sz="0" w:space="0" w:color="auto"/>
      </w:divBdr>
    </w:div>
    <w:div w:id="1300496565">
      <w:bodyDiv w:val="1"/>
      <w:marLeft w:val="0"/>
      <w:marRight w:val="0"/>
      <w:marTop w:val="0"/>
      <w:marBottom w:val="0"/>
      <w:divBdr>
        <w:top w:val="none" w:sz="0" w:space="0" w:color="auto"/>
        <w:left w:val="none" w:sz="0" w:space="0" w:color="auto"/>
        <w:bottom w:val="none" w:sz="0" w:space="0" w:color="auto"/>
        <w:right w:val="none" w:sz="0" w:space="0" w:color="auto"/>
      </w:divBdr>
    </w:div>
    <w:div w:id="1346789623">
      <w:bodyDiv w:val="1"/>
      <w:marLeft w:val="0"/>
      <w:marRight w:val="0"/>
      <w:marTop w:val="0"/>
      <w:marBottom w:val="0"/>
      <w:divBdr>
        <w:top w:val="none" w:sz="0" w:space="0" w:color="auto"/>
        <w:left w:val="none" w:sz="0" w:space="0" w:color="auto"/>
        <w:bottom w:val="none" w:sz="0" w:space="0" w:color="auto"/>
        <w:right w:val="none" w:sz="0" w:space="0" w:color="auto"/>
      </w:divBdr>
    </w:div>
    <w:div w:id="1355572786">
      <w:bodyDiv w:val="1"/>
      <w:marLeft w:val="0"/>
      <w:marRight w:val="0"/>
      <w:marTop w:val="0"/>
      <w:marBottom w:val="0"/>
      <w:divBdr>
        <w:top w:val="none" w:sz="0" w:space="0" w:color="auto"/>
        <w:left w:val="none" w:sz="0" w:space="0" w:color="auto"/>
        <w:bottom w:val="none" w:sz="0" w:space="0" w:color="auto"/>
        <w:right w:val="none" w:sz="0" w:space="0" w:color="auto"/>
      </w:divBdr>
    </w:div>
    <w:div w:id="1401487586">
      <w:bodyDiv w:val="1"/>
      <w:marLeft w:val="0"/>
      <w:marRight w:val="0"/>
      <w:marTop w:val="0"/>
      <w:marBottom w:val="0"/>
      <w:divBdr>
        <w:top w:val="none" w:sz="0" w:space="0" w:color="auto"/>
        <w:left w:val="none" w:sz="0" w:space="0" w:color="auto"/>
        <w:bottom w:val="none" w:sz="0" w:space="0" w:color="auto"/>
        <w:right w:val="none" w:sz="0" w:space="0" w:color="auto"/>
      </w:divBdr>
    </w:div>
    <w:div w:id="1440879129">
      <w:bodyDiv w:val="1"/>
      <w:marLeft w:val="0"/>
      <w:marRight w:val="0"/>
      <w:marTop w:val="0"/>
      <w:marBottom w:val="0"/>
      <w:divBdr>
        <w:top w:val="none" w:sz="0" w:space="0" w:color="auto"/>
        <w:left w:val="none" w:sz="0" w:space="0" w:color="auto"/>
        <w:bottom w:val="none" w:sz="0" w:space="0" w:color="auto"/>
        <w:right w:val="none" w:sz="0" w:space="0" w:color="auto"/>
      </w:divBdr>
    </w:div>
    <w:div w:id="1443065785">
      <w:bodyDiv w:val="1"/>
      <w:marLeft w:val="0"/>
      <w:marRight w:val="0"/>
      <w:marTop w:val="0"/>
      <w:marBottom w:val="0"/>
      <w:divBdr>
        <w:top w:val="none" w:sz="0" w:space="0" w:color="auto"/>
        <w:left w:val="none" w:sz="0" w:space="0" w:color="auto"/>
        <w:bottom w:val="none" w:sz="0" w:space="0" w:color="auto"/>
        <w:right w:val="none" w:sz="0" w:space="0" w:color="auto"/>
      </w:divBdr>
    </w:div>
    <w:div w:id="1447655577">
      <w:bodyDiv w:val="1"/>
      <w:marLeft w:val="0"/>
      <w:marRight w:val="0"/>
      <w:marTop w:val="0"/>
      <w:marBottom w:val="0"/>
      <w:divBdr>
        <w:top w:val="none" w:sz="0" w:space="0" w:color="auto"/>
        <w:left w:val="none" w:sz="0" w:space="0" w:color="auto"/>
        <w:bottom w:val="none" w:sz="0" w:space="0" w:color="auto"/>
        <w:right w:val="none" w:sz="0" w:space="0" w:color="auto"/>
      </w:divBdr>
    </w:div>
    <w:div w:id="1557275860">
      <w:bodyDiv w:val="1"/>
      <w:marLeft w:val="0"/>
      <w:marRight w:val="0"/>
      <w:marTop w:val="0"/>
      <w:marBottom w:val="0"/>
      <w:divBdr>
        <w:top w:val="none" w:sz="0" w:space="0" w:color="auto"/>
        <w:left w:val="none" w:sz="0" w:space="0" w:color="auto"/>
        <w:bottom w:val="none" w:sz="0" w:space="0" w:color="auto"/>
        <w:right w:val="none" w:sz="0" w:space="0" w:color="auto"/>
      </w:divBdr>
    </w:div>
    <w:div w:id="1569261839">
      <w:bodyDiv w:val="1"/>
      <w:marLeft w:val="0"/>
      <w:marRight w:val="0"/>
      <w:marTop w:val="0"/>
      <w:marBottom w:val="0"/>
      <w:divBdr>
        <w:top w:val="none" w:sz="0" w:space="0" w:color="auto"/>
        <w:left w:val="none" w:sz="0" w:space="0" w:color="auto"/>
        <w:bottom w:val="none" w:sz="0" w:space="0" w:color="auto"/>
        <w:right w:val="none" w:sz="0" w:space="0" w:color="auto"/>
      </w:divBdr>
    </w:div>
    <w:div w:id="1610353250">
      <w:bodyDiv w:val="1"/>
      <w:marLeft w:val="0"/>
      <w:marRight w:val="0"/>
      <w:marTop w:val="0"/>
      <w:marBottom w:val="0"/>
      <w:divBdr>
        <w:top w:val="none" w:sz="0" w:space="0" w:color="auto"/>
        <w:left w:val="none" w:sz="0" w:space="0" w:color="auto"/>
        <w:bottom w:val="none" w:sz="0" w:space="0" w:color="auto"/>
        <w:right w:val="none" w:sz="0" w:space="0" w:color="auto"/>
      </w:divBdr>
    </w:div>
    <w:div w:id="1714648532">
      <w:bodyDiv w:val="1"/>
      <w:marLeft w:val="0"/>
      <w:marRight w:val="0"/>
      <w:marTop w:val="0"/>
      <w:marBottom w:val="0"/>
      <w:divBdr>
        <w:top w:val="none" w:sz="0" w:space="0" w:color="auto"/>
        <w:left w:val="none" w:sz="0" w:space="0" w:color="auto"/>
        <w:bottom w:val="none" w:sz="0" w:space="0" w:color="auto"/>
        <w:right w:val="none" w:sz="0" w:space="0" w:color="auto"/>
      </w:divBdr>
    </w:div>
    <w:div w:id="1767118993">
      <w:bodyDiv w:val="1"/>
      <w:marLeft w:val="0"/>
      <w:marRight w:val="0"/>
      <w:marTop w:val="0"/>
      <w:marBottom w:val="0"/>
      <w:divBdr>
        <w:top w:val="none" w:sz="0" w:space="0" w:color="auto"/>
        <w:left w:val="none" w:sz="0" w:space="0" w:color="auto"/>
        <w:bottom w:val="none" w:sz="0" w:space="0" w:color="auto"/>
        <w:right w:val="none" w:sz="0" w:space="0" w:color="auto"/>
      </w:divBdr>
      <w:divsChild>
        <w:div w:id="944768120">
          <w:marLeft w:val="0"/>
          <w:marRight w:val="0"/>
          <w:marTop w:val="0"/>
          <w:marBottom w:val="0"/>
          <w:divBdr>
            <w:top w:val="none" w:sz="0" w:space="0" w:color="auto"/>
            <w:left w:val="none" w:sz="0" w:space="0" w:color="auto"/>
            <w:bottom w:val="none" w:sz="0" w:space="0" w:color="auto"/>
            <w:right w:val="none" w:sz="0" w:space="0" w:color="auto"/>
          </w:divBdr>
        </w:div>
        <w:div w:id="1783957996">
          <w:marLeft w:val="0"/>
          <w:marRight w:val="0"/>
          <w:marTop w:val="0"/>
          <w:marBottom w:val="0"/>
          <w:divBdr>
            <w:top w:val="none" w:sz="0" w:space="0" w:color="auto"/>
            <w:left w:val="none" w:sz="0" w:space="0" w:color="auto"/>
            <w:bottom w:val="none" w:sz="0" w:space="0" w:color="auto"/>
            <w:right w:val="none" w:sz="0" w:space="0" w:color="auto"/>
          </w:divBdr>
        </w:div>
        <w:div w:id="2127432701">
          <w:marLeft w:val="0"/>
          <w:marRight w:val="0"/>
          <w:marTop w:val="0"/>
          <w:marBottom w:val="0"/>
          <w:divBdr>
            <w:top w:val="none" w:sz="0" w:space="0" w:color="auto"/>
            <w:left w:val="none" w:sz="0" w:space="0" w:color="auto"/>
            <w:bottom w:val="none" w:sz="0" w:space="0" w:color="auto"/>
            <w:right w:val="none" w:sz="0" w:space="0" w:color="auto"/>
          </w:divBdr>
        </w:div>
      </w:divsChild>
    </w:div>
    <w:div w:id="1785032296">
      <w:bodyDiv w:val="1"/>
      <w:marLeft w:val="0"/>
      <w:marRight w:val="0"/>
      <w:marTop w:val="0"/>
      <w:marBottom w:val="0"/>
      <w:divBdr>
        <w:top w:val="none" w:sz="0" w:space="0" w:color="auto"/>
        <w:left w:val="none" w:sz="0" w:space="0" w:color="auto"/>
        <w:bottom w:val="none" w:sz="0" w:space="0" w:color="auto"/>
        <w:right w:val="none" w:sz="0" w:space="0" w:color="auto"/>
      </w:divBdr>
    </w:div>
    <w:div w:id="1805656756">
      <w:bodyDiv w:val="1"/>
      <w:marLeft w:val="0"/>
      <w:marRight w:val="0"/>
      <w:marTop w:val="0"/>
      <w:marBottom w:val="0"/>
      <w:divBdr>
        <w:top w:val="none" w:sz="0" w:space="0" w:color="auto"/>
        <w:left w:val="none" w:sz="0" w:space="0" w:color="auto"/>
        <w:bottom w:val="none" w:sz="0" w:space="0" w:color="auto"/>
        <w:right w:val="none" w:sz="0" w:space="0" w:color="auto"/>
      </w:divBdr>
    </w:div>
    <w:div w:id="1811241562">
      <w:bodyDiv w:val="1"/>
      <w:marLeft w:val="0"/>
      <w:marRight w:val="0"/>
      <w:marTop w:val="0"/>
      <w:marBottom w:val="0"/>
      <w:divBdr>
        <w:top w:val="none" w:sz="0" w:space="0" w:color="auto"/>
        <w:left w:val="none" w:sz="0" w:space="0" w:color="auto"/>
        <w:bottom w:val="none" w:sz="0" w:space="0" w:color="auto"/>
        <w:right w:val="none" w:sz="0" w:space="0" w:color="auto"/>
      </w:divBdr>
    </w:div>
    <w:div w:id="1864587467">
      <w:bodyDiv w:val="1"/>
      <w:marLeft w:val="0"/>
      <w:marRight w:val="0"/>
      <w:marTop w:val="0"/>
      <w:marBottom w:val="0"/>
      <w:divBdr>
        <w:top w:val="none" w:sz="0" w:space="0" w:color="auto"/>
        <w:left w:val="none" w:sz="0" w:space="0" w:color="auto"/>
        <w:bottom w:val="none" w:sz="0" w:space="0" w:color="auto"/>
        <w:right w:val="none" w:sz="0" w:space="0" w:color="auto"/>
      </w:divBdr>
    </w:div>
    <w:div w:id="1921059545">
      <w:bodyDiv w:val="1"/>
      <w:marLeft w:val="0"/>
      <w:marRight w:val="0"/>
      <w:marTop w:val="0"/>
      <w:marBottom w:val="0"/>
      <w:divBdr>
        <w:top w:val="none" w:sz="0" w:space="0" w:color="auto"/>
        <w:left w:val="none" w:sz="0" w:space="0" w:color="auto"/>
        <w:bottom w:val="none" w:sz="0" w:space="0" w:color="auto"/>
        <w:right w:val="none" w:sz="0" w:space="0" w:color="auto"/>
      </w:divBdr>
    </w:div>
    <w:div w:id="1951278021">
      <w:bodyDiv w:val="1"/>
      <w:marLeft w:val="0"/>
      <w:marRight w:val="0"/>
      <w:marTop w:val="0"/>
      <w:marBottom w:val="0"/>
      <w:divBdr>
        <w:top w:val="none" w:sz="0" w:space="0" w:color="auto"/>
        <w:left w:val="none" w:sz="0" w:space="0" w:color="auto"/>
        <w:bottom w:val="none" w:sz="0" w:space="0" w:color="auto"/>
        <w:right w:val="none" w:sz="0" w:space="0" w:color="auto"/>
      </w:divBdr>
    </w:div>
    <w:div w:id="1996181369">
      <w:bodyDiv w:val="1"/>
      <w:marLeft w:val="0"/>
      <w:marRight w:val="0"/>
      <w:marTop w:val="0"/>
      <w:marBottom w:val="0"/>
      <w:divBdr>
        <w:top w:val="none" w:sz="0" w:space="0" w:color="auto"/>
        <w:left w:val="none" w:sz="0" w:space="0" w:color="auto"/>
        <w:bottom w:val="none" w:sz="0" w:space="0" w:color="auto"/>
        <w:right w:val="none" w:sz="0" w:space="0" w:color="auto"/>
      </w:divBdr>
    </w:div>
    <w:div w:id="2085447462">
      <w:bodyDiv w:val="1"/>
      <w:marLeft w:val="0"/>
      <w:marRight w:val="0"/>
      <w:marTop w:val="0"/>
      <w:marBottom w:val="0"/>
      <w:divBdr>
        <w:top w:val="none" w:sz="0" w:space="0" w:color="auto"/>
        <w:left w:val="none" w:sz="0" w:space="0" w:color="auto"/>
        <w:bottom w:val="none" w:sz="0" w:space="0" w:color="auto"/>
        <w:right w:val="none" w:sz="0" w:space="0" w:color="auto"/>
      </w:divBdr>
    </w:div>
    <w:div w:id="2097703443">
      <w:bodyDiv w:val="1"/>
      <w:marLeft w:val="0"/>
      <w:marRight w:val="0"/>
      <w:marTop w:val="0"/>
      <w:marBottom w:val="0"/>
      <w:divBdr>
        <w:top w:val="none" w:sz="0" w:space="0" w:color="auto"/>
        <w:left w:val="none" w:sz="0" w:space="0" w:color="auto"/>
        <w:bottom w:val="none" w:sz="0" w:space="0" w:color="auto"/>
        <w:right w:val="none" w:sz="0" w:space="0" w:color="auto"/>
      </w:divBdr>
    </w:div>
    <w:div w:id="2123642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0D476F4742047BAA76FBF1F88A51F9A"/>
        <w:category>
          <w:name w:val="Allgemein"/>
          <w:gallery w:val="placeholder"/>
        </w:category>
        <w:types>
          <w:type w:val="bbPlcHdr"/>
        </w:types>
        <w:behaviors>
          <w:behavior w:val="content"/>
        </w:behaviors>
        <w:guid w:val="{2913A73A-5A72-432E-AB77-31C82CFA6593}"/>
      </w:docPartPr>
      <w:docPartBody>
        <w:p w:rsidR="00D122CC" w:rsidRDefault="00D122CC">
          <w:pPr>
            <w:pStyle w:val="E0D476F4742047BAA76FBF1F88A51F9A"/>
          </w:pPr>
          <w:r w:rsidRPr="00CD77EA">
            <w:rPr>
              <w:rStyle w:val="Platzhaltertext"/>
            </w:rPr>
            <w:t>Wählen Sie eine Dokumentart aus</w:t>
          </w:r>
        </w:p>
      </w:docPartBody>
    </w:docPart>
    <w:docPart>
      <w:docPartPr>
        <w:name w:val="FCCC892E56144AA3A07142148C8E481D"/>
        <w:category>
          <w:name w:val="Allgemein"/>
          <w:gallery w:val="placeholder"/>
        </w:category>
        <w:types>
          <w:type w:val="bbPlcHdr"/>
        </w:types>
        <w:behaviors>
          <w:behavior w:val="content"/>
        </w:behaviors>
        <w:guid w:val="{8854A676-66B5-48C3-8FD9-5824079F2356}"/>
      </w:docPartPr>
      <w:docPartBody>
        <w:p w:rsidR="00D122CC" w:rsidRDefault="00D122CC">
          <w:pPr>
            <w:pStyle w:val="FCCC892E56144AA3A07142148C8E481D"/>
          </w:pPr>
          <w:r w:rsidRPr="00021B8E">
            <w:rPr>
              <w:rStyle w:val="Platzhaltertext"/>
              <w:rFonts w:eastAsiaTheme="minorHAnsi"/>
              <w:sz w:val="40"/>
              <w:szCs w:val="40"/>
            </w:rPr>
            <w:t xml:space="preserve">Stand: </w:t>
          </w:r>
        </w:p>
      </w:docPartBody>
    </w:docPart>
    <w:docPart>
      <w:docPartPr>
        <w:name w:val="077B189322214F39BF545AF116881286"/>
        <w:category>
          <w:name w:val="Allgemein"/>
          <w:gallery w:val="placeholder"/>
        </w:category>
        <w:types>
          <w:type w:val="bbPlcHdr"/>
        </w:types>
        <w:behaviors>
          <w:behavior w:val="content"/>
        </w:behaviors>
        <w:guid w:val="{35FE940F-0D5B-4ADC-93A4-2938EE2D75CC}"/>
      </w:docPartPr>
      <w:docPartBody>
        <w:p w:rsidR="00D122CC" w:rsidRDefault="00D122CC">
          <w:pPr>
            <w:pStyle w:val="077B189322214F39BF545AF116881286"/>
          </w:pPr>
          <w:r w:rsidRPr="00021B8E">
            <w:rPr>
              <w:rStyle w:val="Platzhaltertext"/>
              <w:rFonts w:eastAsiaTheme="minorHAnsi"/>
              <w:sz w:val="40"/>
              <w:szCs w:val="40"/>
            </w:rPr>
            <w:t>Datum</w:t>
          </w:r>
        </w:p>
      </w:docPartBody>
    </w:docPart>
    <w:docPart>
      <w:docPartPr>
        <w:name w:val="737969C584334F16BB687ACDFC4B2E0B"/>
        <w:category>
          <w:name w:val="Allgemein"/>
          <w:gallery w:val="placeholder"/>
        </w:category>
        <w:types>
          <w:type w:val="bbPlcHdr"/>
        </w:types>
        <w:behaviors>
          <w:behavior w:val="content"/>
        </w:behaviors>
        <w:guid w:val="{75979EB7-F348-4795-B0C2-34997027F1FE}"/>
      </w:docPartPr>
      <w:docPartBody>
        <w:p w:rsidR="00D122CC" w:rsidRDefault="00D122CC">
          <w:pPr>
            <w:pStyle w:val="737969C584334F16BB687ACDFC4B2E0B"/>
          </w:pPr>
          <w:r w:rsidRPr="00991C4B">
            <w:rPr>
              <w:rStyle w:val="Platzhaltertext"/>
              <w:rFonts w:eastAsiaTheme="minorHAnsi"/>
            </w:rPr>
            <w:t>Klicken Sie hier, um einen Dokumenttitel einzugeben</w:t>
          </w:r>
        </w:p>
      </w:docPartBody>
    </w:docPart>
    <w:docPart>
      <w:docPartPr>
        <w:name w:val="140EADCF61E842AA83821968B0473A18"/>
        <w:category>
          <w:name w:val="Allgemein"/>
          <w:gallery w:val="placeholder"/>
        </w:category>
        <w:types>
          <w:type w:val="bbPlcHdr"/>
        </w:types>
        <w:behaviors>
          <w:behavior w:val="content"/>
        </w:behaviors>
        <w:guid w:val="{3E95110D-ED55-4B3E-BB13-73F49F320B33}"/>
      </w:docPartPr>
      <w:docPartBody>
        <w:p w:rsidR="00D122CC" w:rsidRDefault="00D122CC">
          <w:pPr>
            <w:pStyle w:val="140EADCF61E842AA83821968B0473A18"/>
          </w:pPr>
          <w:r>
            <w:rPr>
              <w:rStyle w:val="Platzhaltertext"/>
              <w:rFonts w:eastAsiaTheme="minorHAnsi"/>
            </w:rPr>
            <w:t>Versionsnummer</w:t>
          </w:r>
        </w:p>
      </w:docPartBody>
    </w:docPart>
    <w:docPart>
      <w:docPartPr>
        <w:name w:val="4D9AA98E59934D9FA7C167818DA90018"/>
        <w:category>
          <w:name w:val="Allgemein"/>
          <w:gallery w:val="placeholder"/>
        </w:category>
        <w:types>
          <w:type w:val="bbPlcHdr"/>
        </w:types>
        <w:behaviors>
          <w:behavior w:val="content"/>
        </w:behaviors>
        <w:guid w:val="{09911318-FE93-48BE-A906-5AF5A1206E62}"/>
      </w:docPartPr>
      <w:docPartBody>
        <w:p w:rsidR="00D122CC" w:rsidRDefault="00D122CC">
          <w:pPr>
            <w:pStyle w:val="4D9AA98E59934D9FA7C167818DA90018"/>
          </w:pPr>
          <w:r>
            <w:t>Publikationsdatum:</w:t>
          </w:r>
        </w:p>
      </w:docPartBody>
    </w:docPart>
    <w:docPart>
      <w:docPartPr>
        <w:name w:val="D029A99444CF4CFA99DDC33EB0DBEB51"/>
        <w:category>
          <w:name w:val="Allgemein"/>
          <w:gallery w:val="placeholder"/>
        </w:category>
        <w:types>
          <w:type w:val="bbPlcHdr"/>
        </w:types>
        <w:behaviors>
          <w:behavior w:val="content"/>
        </w:behaviors>
        <w:guid w:val="{27454F7C-2631-4CD8-A251-8CF82EB7A8D0}"/>
      </w:docPartPr>
      <w:docPartBody>
        <w:p w:rsidR="00D122CC" w:rsidRDefault="00D122CC">
          <w:pPr>
            <w:pStyle w:val="D029A99444CF4CFA99DDC33EB0DBEB51"/>
          </w:pPr>
          <w:r>
            <w:rPr>
              <w:rStyle w:val="Platzhaltertext"/>
              <w:rFonts w:eastAsiaTheme="minorHAnsi"/>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Yu Mincho"/>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22CC"/>
    <w:rsid w:val="000011C5"/>
    <w:rsid w:val="00014353"/>
    <w:rsid w:val="000171A1"/>
    <w:rsid w:val="00040171"/>
    <w:rsid w:val="00040D5A"/>
    <w:rsid w:val="00057B0B"/>
    <w:rsid w:val="0006212E"/>
    <w:rsid w:val="00067A97"/>
    <w:rsid w:val="000930B8"/>
    <w:rsid w:val="000A6249"/>
    <w:rsid w:val="000E5B6E"/>
    <w:rsid w:val="001030A6"/>
    <w:rsid w:val="00126376"/>
    <w:rsid w:val="00132260"/>
    <w:rsid w:val="00144CC5"/>
    <w:rsid w:val="001510FC"/>
    <w:rsid w:val="00154A13"/>
    <w:rsid w:val="00180A1B"/>
    <w:rsid w:val="0018398B"/>
    <w:rsid w:val="00187FA8"/>
    <w:rsid w:val="001C10E5"/>
    <w:rsid w:val="001E1653"/>
    <w:rsid w:val="001F5621"/>
    <w:rsid w:val="00205203"/>
    <w:rsid w:val="00227DF4"/>
    <w:rsid w:val="00236783"/>
    <w:rsid w:val="002424D9"/>
    <w:rsid w:val="00254AE3"/>
    <w:rsid w:val="00295304"/>
    <w:rsid w:val="002A626C"/>
    <w:rsid w:val="002B758B"/>
    <w:rsid w:val="002D40B0"/>
    <w:rsid w:val="002D5CD2"/>
    <w:rsid w:val="002E4DC7"/>
    <w:rsid w:val="002F33EF"/>
    <w:rsid w:val="0030112F"/>
    <w:rsid w:val="00317EFA"/>
    <w:rsid w:val="00323F33"/>
    <w:rsid w:val="003A1E49"/>
    <w:rsid w:val="003A2AFD"/>
    <w:rsid w:val="003A6B29"/>
    <w:rsid w:val="003D4B04"/>
    <w:rsid w:val="0041388A"/>
    <w:rsid w:val="00431B7D"/>
    <w:rsid w:val="004411BB"/>
    <w:rsid w:val="00447884"/>
    <w:rsid w:val="004479EF"/>
    <w:rsid w:val="00452692"/>
    <w:rsid w:val="004544F9"/>
    <w:rsid w:val="004853D6"/>
    <w:rsid w:val="004B0E3F"/>
    <w:rsid w:val="00501DF1"/>
    <w:rsid w:val="00520C9A"/>
    <w:rsid w:val="005213EF"/>
    <w:rsid w:val="0053618F"/>
    <w:rsid w:val="005372C5"/>
    <w:rsid w:val="00542FDE"/>
    <w:rsid w:val="00547223"/>
    <w:rsid w:val="00551460"/>
    <w:rsid w:val="00555A0E"/>
    <w:rsid w:val="005816BA"/>
    <w:rsid w:val="00597AC6"/>
    <w:rsid w:val="005A40B0"/>
    <w:rsid w:val="005B175A"/>
    <w:rsid w:val="005D1191"/>
    <w:rsid w:val="005D33C9"/>
    <w:rsid w:val="005D3D8E"/>
    <w:rsid w:val="005F6CC2"/>
    <w:rsid w:val="006053CF"/>
    <w:rsid w:val="00614D91"/>
    <w:rsid w:val="006318E7"/>
    <w:rsid w:val="0066506C"/>
    <w:rsid w:val="00680AEE"/>
    <w:rsid w:val="006901A0"/>
    <w:rsid w:val="0069514F"/>
    <w:rsid w:val="006A0065"/>
    <w:rsid w:val="006B0313"/>
    <w:rsid w:val="006B6BF3"/>
    <w:rsid w:val="006C2FE2"/>
    <w:rsid w:val="006C357A"/>
    <w:rsid w:val="006C61DF"/>
    <w:rsid w:val="006E2626"/>
    <w:rsid w:val="006F01BF"/>
    <w:rsid w:val="006F6471"/>
    <w:rsid w:val="006F73D1"/>
    <w:rsid w:val="007202F2"/>
    <w:rsid w:val="0073603F"/>
    <w:rsid w:val="007565EA"/>
    <w:rsid w:val="00776292"/>
    <w:rsid w:val="0079171A"/>
    <w:rsid w:val="007B7E80"/>
    <w:rsid w:val="007E1606"/>
    <w:rsid w:val="007F77E1"/>
    <w:rsid w:val="00803BD6"/>
    <w:rsid w:val="008457C7"/>
    <w:rsid w:val="0085728F"/>
    <w:rsid w:val="00860F83"/>
    <w:rsid w:val="008A15B5"/>
    <w:rsid w:val="008A32C9"/>
    <w:rsid w:val="008D3B72"/>
    <w:rsid w:val="008F51E3"/>
    <w:rsid w:val="00911074"/>
    <w:rsid w:val="0091788F"/>
    <w:rsid w:val="00930657"/>
    <w:rsid w:val="0095147E"/>
    <w:rsid w:val="0095612B"/>
    <w:rsid w:val="00956352"/>
    <w:rsid w:val="00960FDF"/>
    <w:rsid w:val="00980A8C"/>
    <w:rsid w:val="0098258A"/>
    <w:rsid w:val="009A0DC6"/>
    <w:rsid w:val="009A17E8"/>
    <w:rsid w:val="009B18B1"/>
    <w:rsid w:val="009D0CF2"/>
    <w:rsid w:val="009D2128"/>
    <w:rsid w:val="009F0D72"/>
    <w:rsid w:val="009F6CDD"/>
    <w:rsid w:val="00A05266"/>
    <w:rsid w:val="00A2591C"/>
    <w:rsid w:val="00A325ED"/>
    <w:rsid w:val="00AF6210"/>
    <w:rsid w:val="00B14063"/>
    <w:rsid w:val="00B16243"/>
    <w:rsid w:val="00B23FEB"/>
    <w:rsid w:val="00B37AEC"/>
    <w:rsid w:val="00B55618"/>
    <w:rsid w:val="00B626B9"/>
    <w:rsid w:val="00B725CB"/>
    <w:rsid w:val="00B77CA9"/>
    <w:rsid w:val="00B95E10"/>
    <w:rsid w:val="00BB1DD1"/>
    <w:rsid w:val="00BD53CE"/>
    <w:rsid w:val="00BD679B"/>
    <w:rsid w:val="00BF357C"/>
    <w:rsid w:val="00BF70BD"/>
    <w:rsid w:val="00C035AE"/>
    <w:rsid w:val="00C277A9"/>
    <w:rsid w:val="00C32E9A"/>
    <w:rsid w:val="00C433E0"/>
    <w:rsid w:val="00C434D0"/>
    <w:rsid w:val="00C6301E"/>
    <w:rsid w:val="00C95CCB"/>
    <w:rsid w:val="00CB0CF9"/>
    <w:rsid w:val="00CC180A"/>
    <w:rsid w:val="00CD7B2D"/>
    <w:rsid w:val="00CE663A"/>
    <w:rsid w:val="00CF157F"/>
    <w:rsid w:val="00D06836"/>
    <w:rsid w:val="00D122CC"/>
    <w:rsid w:val="00D13C64"/>
    <w:rsid w:val="00D23995"/>
    <w:rsid w:val="00D45190"/>
    <w:rsid w:val="00D52DB5"/>
    <w:rsid w:val="00D6176C"/>
    <w:rsid w:val="00D73CA8"/>
    <w:rsid w:val="00D8599E"/>
    <w:rsid w:val="00D86669"/>
    <w:rsid w:val="00DA6C20"/>
    <w:rsid w:val="00DA6EC3"/>
    <w:rsid w:val="00DC2E3F"/>
    <w:rsid w:val="00DD3D72"/>
    <w:rsid w:val="00E119ED"/>
    <w:rsid w:val="00E4124B"/>
    <w:rsid w:val="00E444CC"/>
    <w:rsid w:val="00E705B1"/>
    <w:rsid w:val="00E9185F"/>
    <w:rsid w:val="00E941DF"/>
    <w:rsid w:val="00EB6BA7"/>
    <w:rsid w:val="00EC645E"/>
    <w:rsid w:val="00ED44C2"/>
    <w:rsid w:val="00EE2816"/>
    <w:rsid w:val="00EF3D2D"/>
    <w:rsid w:val="00F13162"/>
    <w:rsid w:val="00F22834"/>
    <w:rsid w:val="00F22A50"/>
    <w:rsid w:val="00F2556F"/>
    <w:rsid w:val="00F30618"/>
    <w:rsid w:val="00F4199F"/>
    <w:rsid w:val="00F51E0C"/>
    <w:rsid w:val="00F52699"/>
    <w:rsid w:val="00FB2265"/>
    <w:rsid w:val="00FB7D7B"/>
    <w:rsid w:val="00FC2B2E"/>
    <w:rsid w:val="00FC38B0"/>
    <w:rsid w:val="00FC49DB"/>
    <w:rsid w:val="00FC6CAC"/>
    <w:rsid w:val="00FD058B"/>
    <w:rsid w:val="00FF77D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B725CB"/>
    <w:rPr>
      <w:rFonts w:asciiTheme="minorHAnsi" w:hAnsiTheme="minorHAnsi"/>
      <w:vanish/>
      <w:color w:val="FF8989"/>
    </w:rPr>
  </w:style>
  <w:style w:type="paragraph" w:customStyle="1" w:styleId="E0D476F4742047BAA76FBF1F88A51F9A">
    <w:name w:val="E0D476F4742047BAA76FBF1F88A51F9A"/>
  </w:style>
  <w:style w:type="paragraph" w:customStyle="1" w:styleId="FCCC892E56144AA3A07142148C8E481D">
    <w:name w:val="FCCC892E56144AA3A07142148C8E481D"/>
  </w:style>
  <w:style w:type="paragraph" w:customStyle="1" w:styleId="077B189322214F39BF545AF116881286">
    <w:name w:val="077B189322214F39BF545AF116881286"/>
  </w:style>
  <w:style w:type="paragraph" w:customStyle="1" w:styleId="737969C584334F16BB687ACDFC4B2E0B">
    <w:name w:val="737969C584334F16BB687ACDFC4B2E0B"/>
  </w:style>
  <w:style w:type="paragraph" w:customStyle="1" w:styleId="140EADCF61E842AA83821968B0473A18">
    <w:name w:val="140EADCF61E842AA83821968B0473A18"/>
  </w:style>
  <w:style w:type="paragraph" w:customStyle="1" w:styleId="4D9AA98E59934D9FA7C167818DA90018">
    <w:name w:val="4D9AA98E59934D9FA7C167818DA90018"/>
  </w:style>
  <w:style w:type="paragraph" w:customStyle="1" w:styleId="D029A99444CF4CFA99DDC33EB0DBEB51">
    <w:name w:val="D029A99444CF4CFA99DDC33EB0DBEB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2022-11-28T00:00:00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330BE9798F447A4F850E12CC565CDBAA" ma:contentTypeVersion="2" ma:contentTypeDescription="Ein neues Dokument erstellen." ma:contentTypeScope="" ma:versionID="ad7706fd2e43f56fd060e545c909c298">
  <xsd:schema xmlns:xsd="http://www.w3.org/2001/XMLSchema" xmlns:xs="http://www.w3.org/2001/XMLSchema" xmlns:p="http://schemas.microsoft.com/office/2006/metadata/properties" xmlns:ns2="ef8bd092-d4ef-4b7d-9b46-1f97bb5da671" targetNamespace="http://schemas.microsoft.com/office/2006/metadata/properties" ma:root="true" ma:fieldsID="d0e3cbfb9e1b20a5f0407e6136f6d7a9" ns2:_="">
    <xsd:import namespace="ef8bd092-d4ef-4b7d-9b46-1f97bb5da67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8bd092-d4ef-4b7d-9b46-1f97bb5da6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BF34FA-884D-4E99-B6B4-010BA36EF05D}">
  <ds:schemaRefs>
    <ds:schemaRef ds:uri="http://schemas.openxmlformats.org/officeDocument/2006/bibliography"/>
  </ds:schemaRefs>
</ds:datastoreItem>
</file>

<file path=customXml/itemProps3.xml><?xml version="1.0" encoding="utf-8"?>
<ds:datastoreItem xmlns:ds="http://schemas.openxmlformats.org/officeDocument/2006/customXml" ds:itemID="{5FA2C16D-3AA8-407C-93FF-5691711C79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8bd092-d4ef-4b7d-9b46-1f97bb5da6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895981F-0F1B-4E79-AEF3-A0358593A648}">
  <ds:schemaRefs>
    <ds:schemaRef ds:uri="http://schemas.microsoft.com/sharepoint/v3/contenttype/forms"/>
  </ds:schemaRefs>
</ds:datastoreItem>
</file>

<file path=customXml/itemProps5.xml><?xml version="1.0" encoding="utf-8"?>
<ds:datastoreItem xmlns:ds="http://schemas.openxmlformats.org/officeDocument/2006/customXml" ds:itemID="{3AC6F5D3-9E5A-4FA2-8830-1382C11611A8}">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42f063bf-ce3a-473c-8609-3866002c85b0}" enabled="1" method="Standard" siteId="{b914a242-e718-443b-a47c-6b4c649d8c0a}"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58</Pages>
  <Words>85678</Words>
  <Characters>539775</Characters>
  <Application>Microsoft Office Word</Application>
  <DocSecurity>0</DocSecurity>
  <Lines>4498</Lines>
  <Paragraphs>1248</Paragraphs>
  <ScaleCrop>false</ScaleCrop>
  <HeadingPairs>
    <vt:vector size="2" baseType="variant">
      <vt:variant>
        <vt:lpstr>Titel</vt:lpstr>
      </vt:variant>
      <vt:variant>
        <vt:i4>1</vt:i4>
      </vt:variant>
    </vt:vector>
  </HeadingPairs>
  <TitlesOfParts>
    <vt:vector size="1" baseType="lpstr">
      <vt:lpstr>Entscheidungsbaum-Diagramme und Codelisten für die Antwortnachrichten</vt:lpstr>
    </vt:vector>
  </TitlesOfParts>
  <Company>BDEW Bundesverband der Energie- und Wasserwirtschaft e. V.</Company>
  <LinksUpToDate>false</LinksUpToDate>
  <CharactersWithSpaces>624205</CharactersWithSpaces>
  <SharedDoc>false</SharedDoc>
  <HLinks>
    <vt:vector size="3306" baseType="variant">
      <vt:variant>
        <vt:i4>1245232</vt:i4>
      </vt:variant>
      <vt:variant>
        <vt:i4>3302</vt:i4>
      </vt:variant>
      <vt:variant>
        <vt:i4>0</vt:i4>
      </vt:variant>
      <vt:variant>
        <vt:i4>5</vt:i4>
      </vt:variant>
      <vt:variant>
        <vt:lpwstr/>
      </vt:variant>
      <vt:variant>
        <vt:lpwstr>_Toc115371373</vt:lpwstr>
      </vt:variant>
      <vt:variant>
        <vt:i4>1245232</vt:i4>
      </vt:variant>
      <vt:variant>
        <vt:i4>3296</vt:i4>
      </vt:variant>
      <vt:variant>
        <vt:i4>0</vt:i4>
      </vt:variant>
      <vt:variant>
        <vt:i4>5</vt:i4>
      </vt:variant>
      <vt:variant>
        <vt:lpwstr/>
      </vt:variant>
      <vt:variant>
        <vt:lpwstr>_Toc115371372</vt:lpwstr>
      </vt:variant>
      <vt:variant>
        <vt:i4>1245232</vt:i4>
      </vt:variant>
      <vt:variant>
        <vt:i4>3290</vt:i4>
      </vt:variant>
      <vt:variant>
        <vt:i4>0</vt:i4>
      </vt:variant>
      <vt:variant>
        <vt:i4>5</vt:i4>
      </vt:variant>
      <vt:variant>
        <vt:lpwstr/>
      </vt:variant>
      <vt:variant>
        <vt:lpwstr>_Toc115371371</vt:lpwstr>
      </vt:variant>
      <vt:variant>
        <vt:i4>1245232</vt:i4>
      </vt:variant>
      <vt:variant>
        <vt:i4>3284</vt:i4>
      </vt:variant>
      <vt:variant>
        <vt:i4>0</vt:i4>
      </vt:variant>
      <vt:variant>
        <vt:i4>5</vt:i4>
      </vt:variant>
      <vt:variant>
        <vt:lpwstr/>
      </vt:variant>
      <vt:variant>
        <vt:lpwstr>_Toc115371370</vt:lpwstr>
      </vt:variant>
      <vt:variant>
        <vt:i4>1179696</vt:i4>
      </vt:variant>
      <vt:variant>
        <vt:i4>3278</vt:i4>
      </vt:variant>
      <vt:variant>
        <vt:i4>0</vt:i4>
      </vt:variant>
      <vt:variant>
        <vt:i4>5</vt:i4>
      </vt:variant>
      <vt:variant>
        <vt:lpwstr/>
      </vt:variant>
      <vt:variant>
        <vt:lpwstr>_Toc115371369</vt:lpwstr>
      </vt:variant>
      <vt:variant>
        <vt:i4>1179696</vt:i4>
      </vt:variant>
      <vt:variant>
        <vt:i4>3272</vt:i4>
      </vt:variant>
      <vt:variant>
        <vt:i4>0</vt:i4>
      </vt:variant>
      <vt:variant>
        <vt:i4>5</vt:i4>
      </vt:variant>
      <vt:variant>
        <vt:lpwstr/>
      </vt:variant>
      <vt:variant>
        <vt:lpwstr>_Toc115371368</vt:lpwstr>
      </vt:variant>
      <vt:variant>
        <vt:i4>1179696</vt:i4>
      </vt:variant>
      <vt:variant>
        <vt:i4>3266</vt:i4>
      </vt:variant>
      <vt:variant>
        <vt:i4>0</vt:i4>
      </vt:variant>
      <vt:variant>
        <vt:i4>5</vt:i4>
      </vt:variant>
      <vt:variant>
        <vt:lpwstr/>
      </vt:variant>
      <vt:variant>
        <vt:lpwstr>_Toc115371367</vt:lpwstr>
      </vt:variant>
      <vt:variant>
        <vt:i4>1179696</vt:i4>
      </vt:variant>
      <vt:variant>
        <vt:i4>3260</vt:i4>
      </vt:variant>
      <vt:variant>
        <vt:i4>0</vt:i4>
      </vt:variant>
      <vt:variant>
        <vt:i4>5</vt:i4>
      </vt:variant>
      <vt:variant>
        <vt:lpwstr/>
      </vt:variant>
      <vt:variant>
        <vt:lpwstr>_Toc115371366</vt:lpwstr>
      </vt:variant>
      <vt:variant>
        <vt:i4>1179696</vt:i4>
      </vt:variant>
      <vt:variant>
        <vt:i4>3254</vt:i4>
      </vt:variant>
      <vt:variant>
        <vt:i4>0</vt:i4>
      </vt:variant>
      <vt:variant>
        <vt:i4>5</vt:i4>
      </vt:variant>
      <vt:variant>
        <vt:lpwstr/>
      </vt:variant>
      <vt:variant>
        <vt:lpwstr>_Toc115371365</vt:lpwstr>
      </vt:variant>
      <vt:variant>
        <vt:i4>1179696</vt:i4>
      </vt:variant>
      <vt:variant>
        <vt:i4>3248</vt:i4>
      </vt:variant>
      <vt:variant>
        <vt:i4>0</vt:i4>
      </vt:variant>
      <vt:variant>
        <vt:i4>5</vt:i4>
      </vt:variant>
      <vt:variant>
        <vt:lpwstr/>
      </vt:variant>
      <vt:variant>
        <vt:lpwstr>_Toc115371364</vt:lpwstr>
      </vt:variant>
      <vt:variant>
        <vt:i4>1179696</vt:i4>
      </vt:variant>
      <vt:variant>
        <vt:i4>3242</vt:i4>
      </vt:variant>
      <vt:variant>
        <vt:i4>0</vt:i4>
      </vt:variant>
      <vt:variant>
        <vt:i4>5</vt:i4>
      </vt:variant>
      <vt:variant>
        <vt:lpwstr/>
      </vt:variant>
      <vt:variant>
        <vt:lpwstr>_Toc115371363</vt:lpwstr>
      </vt:variant>
      <vt:variant>
        <vt:i4>1179696</vt:i4>
      </vt:variant>
      <vt:variant>
        <vt:i4>3236</vt:i4>
      </vt:variant>
      <vt:variant>
        <vt:i4>0</vt:i4>
      </vt:variant>
      <vt:variant>
        <vt:i4>5</vt:i4>
      </vt:variant>
      <vt:variant>
        <vt:lpwstr/>
      </vt:variant>
      <vt:variant>
        <vt:lpwstr>_Toc115371362</vt:lpwstr>
      </vt:variant>
      <vt:variant>
        <vt:i4>1179696</vt:i4>
      </vt:variant>
      <vt:variant>
        <vt:i4>3230</vt:i4>
      </vt:variant>
      <vt:variant>
        <vt:i4>0</vt:i4>
      </vt:variant>
      <vt:variant>
        <vt:i4>5</vt:i4>
      </vt:variant>
      <vt:variant>
        <vt:lpwstr/>
      </vt:variant>
      <vt:variant>
        <vt:lpwstr>_Toc115371361</vt:lpwstr>
      </vt:variant>
      <vt:variant>
        <vt:i4>1179696</vt:i4>
      </vt:variant>
      <vt:variant>
        <vt:i4>3224</vt:i4>
      </vt:variant>
      <vt:variant>
        <vt:i4>0</vt:i4>
      </vt:variant>
      <vt:variant>
        <vt:i4>5</vt:i4>
      </vt:variant>
      <vt:variant>
        <vt:lpwstr/>
      </vt:variant>
      <vt:variant>
        <vt:lpwstr>_Toc115371360</vt:lpwstr>
      </vt:variant>
      <vt:variant>
        <vt:i4>1114160</vt:i4>
      </vt:variant>
      <vt:variant>
        <vt:i4>3218</vt:i4>
      </vt:variant>
      <vt:variant>
        <vt:i4>0</vt:i4>
      </vt:variant>
      <vt:variant>
        <vt:i4>5</vt:i4>
      </vt:variant>
      <vt:variant>
        <vt:lpwstr/>
      </vt:variant>
      <vt:variant>
        <vt:lpwstr>_Toc115371359</vt:lpwstr>
      </vt:variant>
      <vt:variant>
        <vt:i4>1114160</vt:i4>
      </vt:variant>
      <vt:variant>
        <vt:i4>3212</vt:i4>
      </vt:variant>
      <vt:variant>
        <vt:i4>0</vt:i4>
      </vt:variant>
      <vt:variant>
        <vt:i4>5</vt:i4>
      </vt:variant>
      <vt:variant>
        <vt:lpwstr/>
      </vt:variant>
      <vt:variant>
        <vt:lpwstr>_Toc115371358</vt:lpwstr>
      </vt:variant>
      <vt:variant>
        <vt:i4>1114160</vt:i4>
      </vt:variant>
      <vt:variant>
        <vt:i4>3206</vt:i4>
      </vt:variant>
      <vt:variant>
        <vt:i4>0</vt:i4>
      </vt:variant>
      <vt:variant>
        <vt:i4>5</vt:i4>
      </vt:variant>
      <vt:variant>
        <vt:lpwstr/>
      </vt:variant>
      <vt:variant>
        <vt:lpwstr>_Toc115371357</vt:lpwstr>
      </vt:variant>
      <vt:variant>
        <vt:i4>1114160</vt:i4>
      </vt:variant>
      <vt:variant>
        <vt:i4>3200</vt:i4>
      </vt:variant>
      <vt:variant>
        <vt:i4>0</vt:i4>
      </vt:variant>
      <vt:variant>
        <vt:i4>5</vt:i4>
      </vt:variant>
      <vt:variant>
        <vt:lpwstr/>
      </vt:variant>
      <vt:variant>
        <vt:lpwstr>_Toc115371356</vt:lpwstr>
      </vt:variant>
      <vt:variant>
        <vt:i4>1114160</vt:i4>
      </vt:variant>
      <vt:variant>
        <vt:i4>3194</vt:i4>
      </vt:variant>
      <vt:variant>
        <vt:i4>0</vt:i4>
      </vt:variant>
      <vt:variant>
        <vt:i4>5</vt:i4>
      </vt:variant>
      <vt:variant>
        <vt:lpwstr/>
      </vt:variant>
      <vt:variant>
        <vt:lpwstr>_Toc115371355</vt:lpwstr>
      </vt:variant>
      <vt:variant>
        <vt:i4>1114160</vt:i4>
      </vt:variant>
      <vt:variant>
        <vt:i4>3188</vt:i4>
      </vt:variant>
      <vt:variant>
        <vt:i4>0</vt:i4>
      </vt:variant>
      <vt:variant>
        <vt:i4>5</vt:i4>
      </vt:variant>
      <vt:variant>
        <vt:lpwstr/>
      </vt:variant>
      <vt:variant>
        <vt:lpwstr>_Toc115371354</vt:lpwstr>
      </vt:variant>
      <vt:variant>
        <vt:i4>1114160</vt:i4>
      </vt:variant>
      <vt:variant>
        <vt:i4>3182</vt:i4>
      </vt:variant>
      <vt:variant>
        <vt:i4>0</vt:i4>
      </vt:variant>
      <vt:variant>
        <vt:i4>5</vt:i4>
      </vt:variant>
      <vt:variant>
        <vt:lpwstr/>
      </vt:variant>
      <vt:variant>
        <vt:lpwstr>_Toc115371353</vt:lpwstr>
      </vt:variant>
      <vt:variant>
        <vt:i4>1114160</vt:i4>
      </vt:variant>
      <vt:variant>
        <vt:i4>3176</vt:i4>
      </vt:variant>
      <vt:variant>
        <vt:i4>0</vt:i4>
      </vt:variant>
      <vt:variant>
        <vt:i4>5</vt:i4>
      </vt:variant>
      <vt:variant>
        <vt:lpwstr/>
      </vt:variant>
      <vt:variant>
        <vt:lpwstr>_Toc115371352</vt:lpwstr>
      </vt:variant>
      <vt:variant>
        <vt:i4>1114160</vt:i4>
      </vt:variant>
      <vt:variant>
        <vt:i4>3170</vt:i4>
      </vt:variant>
      <vt:variant>
        <vt:i4>0</vt:i4>
      </vt:variant>
      <vt:variant>
        <vt:i4>5</vt:i4>
      </vt:variant>
      <vt:variant>
        <vt:lpwstr/>
      </vt:variant>
      <vt:variant>
        <vt:lpwstr>_Toc115371351</vt:lpwstr>
      </vt:variant>
      <vt:variant>
        <vt:i4>1114160</vt:i4>
      </vt:variant>
      <vt:variant>
        <vt:i4>3164</vt:i4>
      </vt:variant>
      <vt:variant>
        <vt:i4>0</vt:i4>
      </vt:variant>
      <vt:variant>
        <vt:i4>5</vt:i4>
      </vt:variant>
      <vt:variant>
        <vt:lpwstr/>
      </vt:variant>
      <vt:variant>
        <vt:lpwstr>_Toc115371350</vt:lpwstr>
      </vt:variant>
      <vt:variant>
        <vt:i4>1048624</vt:i4>
      </vt:variant>
      <vt:variant>
        <vt:i4>3158</vt:i4>
      </vt:variant>
      <vt:variant>
        <vt:i4>0</vt:i4>
      </vt:variant>
      <vt:variant>
        <vt:i4>5</vt:i4>
      </vt:variant>
      <vt:variant>
        <vt:lpwstr/>
      </vt:variant>
      <vt:variant>
        <vt:lpwstr>_Toc115371349</vt:lpwstr>
      </vt:variant>
      <vt:variant>
        <vt:i4>1048624</vt:i4>
      </vt:variant>
      <vt:variant>
        <vt:i4>3152</vt:i4>
      </vt:variant>
      <vt:variant>
        <vt:i4>0</vt:i4>
      </vt:variant>
      <vt:variant>
        <vt:i4>5</vt:i4>
      </vt:variant>
      <vt:variant>
        <vt:lpwstr/>
      </vt:variant>
      <vt:variant>
        <vt:lpwstr>_Toc115371348</vt:lpwstr>
      </vt:variant>
      <vt:variant>
        <vt:i4>1048624</vt:i4>
      </vt:variant>
      <vt:variant>
        <vt:i4>3146</vt:i4>
      </vt:variant>
      <vt:variant>
        <vt:i4>0</vt:i4>
      </vt:variant>
      <vt:variant>
        <vt:i4>5</vt:i4>
      </vt:variant>
      <vt:variant>
        <vt:lpwstr/>
      </vt:variant>
      <vt:variant>
        <vt:lpwstr>_Toc115371347</vt:lpwstr>
      </vt:variant>
      <vt:variant>
        <vt:i4>1048624</vt:i4>
      </vt:variant>
      <vt:variant>
        <vt:i4>3140</vt:i4>
      </vt:variant>
      <vt:variant>
        <vt:i4>0</vt:i4>
      </vt:variant>
      <vt:variant>
        <vt:i4>5</vt:i4>
      </vt:variant>
      <vt:variant>
        <vt:lpwstr/>
      </vt:variant>
      <vt:variant>
        <vt:lpwstr>_Toc115371346</vt:lpwstr>
      </vt:variant>
      <vt:variant>
        <vt:i4>1048624</vt:i4>
      </vt:variant>
      <vt:variant>
        <vt:i4>3134</vt:i4>
      </vt:variant>
      <vt:variant>
        <vt:i4>0</vt:i4>
      </vt:variant>
      <vt:variant>
        <vt:i4>5</vt:i4>
      </vt:variant>
      <vt:variant>
        <vt:lpwstr/>
      </vt:variant>
      <vt:variant>
        <vt:lpwstr>_Toc115371345</vt:lpwstr>
      </vt:variant>
      <vt:variant>
        <vt:i4>1048624</vt:i4>
      </vt:variant>
      <vt:variant>
        <vt:i4>3128</vt:i4>
      </vt:variant>
      <vt:variant>
        <vt:i4>0</vt:i4>
      </vt:variant>
      <vt:variant>
        <vt:i4>5</vt:i4>
      </vt:variant>
      <vt:variant>
        <vt:lpwstr/>
      </vt:variant>
      <vt:variant>
        <vt:lpwstr>_Toc115371344</vt:lpwstr>
      </vt:variant>
      <vt:variant>
        <vt:i4>1048624</vt:i4>
      </vt:variant>
      <vt:variant>
        <vt:i4>3122</vt:i4>
      </vt:variant>
      <vt:variant>
        <vt:i4>0</vt:i4>
      </vt:variant>
      <vt:variant>
        <vt:i4>5</vt:i4>
      </vt:variant>
      <vt:variant>
        <vt:lpwstr/>
      </vt:variant>
      <vt:variant>
        <vt:lpwstr>_Toc115371343</vt:lpwstr>
      </vt:variant>
      <vt:variant>
        <vt:i4>1048624</vt:i4>
      </vt:variant>
      <vt:variant>
        <vt:i4>3116</vt:i4>
      </vt:variant>
      <vt:variant>
        <vt:i4>0</vt:i4>
      </vt:variant>
      <vt:variant>
        <vt:i4>5</vt:i4>
      </vt:variant>
      <vt:variant>
        <vt:lpwstr/>
      </vt:variant>
      <vt:variant>
        <vt:lpwstr>_Toc115371342</vt:lpwstr>
      </vt:variant>
      <vt:variant>
        <vt:i4>1048624</vt:i4>
      </vt:variant>
      <vt:variant>
        <vt:i4>3110</vt:i4>
      </vt:variant>
      <vt:variant>
        <vt:i4>0</vt:i4>
      </vt:variant>
      <vt:variant>
        <vt:i4>5</vt:i4>
      </vt:variant>
      <vt:variant>
        <vt:lpwstr/>
      </vt:variant>
      <vt:variant>
        <vt:lpwstr>_Toc115371341</vt:lpwstr>
      </vt:variant>
      <vt:variant>
        <vt:i4>1048624</vt:i4>
      </vt:variant>
      <vt:variant>
        <vt:i4>3104</vt:i4>
      </vt:variant>
      <vt:variant>
        <vt:i4>0</vt:i4>
      </vt:variant>
      <vt:variant>
        <vt:i4>5</vt:i4>
      </vt:variant>
      <vt:variant>
        <vt:lpwstr/>
      </vt:variant>
      <vt:variant>
        <vt:lpwstr>_Toc115371340</vt:lpwstr>
      </vt:variant>
      <vt:variant>
        <vt:i4>1507376</vt:i4>
      </vt:variant>
      <vt:variant>
        <vt:i4>3098</vt:i4>
      </vt:variant>
      <vt:variant>
        <vt:i4>0</vt:i4>
      </vt:variant>
      <vt:variant>
        <vt:i4>5</vt:i4>
      </vt:variant>
      <vt:variant>
        <vt:lpwstr/>
      </vt:variant>
      <vt:variant>
        <vt:lpwstr>_Toc115371339</vt:lpwstr>
      </vt:variant>
      <vt:variant>
        <vt:i4>1507376</vt:i4>
      </vt:variant>
      <vt:variant>
        <vt:i4>3092</vt:i4>
      </vt:variant>
      <vt:variant>
        <vt:i4>0</vt:i4>
      </vt:variant>
      <vt:variant>
        <vt:i4>5</vt:i4>
      </vt:variant>
      <vt:variant>
        <vt:lpwstr/>
      </vt:variant>
      <vt:variant>
        <vt:lpwstr>_Toc115371338</vt:lpwstr>
      </vt:variant>
      <vt:variant>
        <vt:i4>1507376</vt:i4>
      </vt:variant>
      <vt:variant>
        <vt:i4>3086</vt:i4>
      </vt:variant>
      <vt:variant>
        <vt:i4>0</vt:i4>
      </vt:variant>
      <vt:variant>
        <vt:i4>5</vt:i4>
      </vt:variant>
      <vt:variant>
        <vt:lpwstr/>
      </vt:variant>
      <vt:variant>
        <vt:lpwstr>_Toc115371337</vt:lpwstr>
      </vt:variant>
      <vt:variant>
        <vt:i4>1507376</vt:i4>
      </vt:variant>
      <vt:variant>
        <vt:i4>3080</vt:i4>
      </vt:variant>
      <vt:variant>
        <vt:i4>0</vt:i4>
      </vt:variant>
      <vt:variant>
        <vt:i4>5</vt:i4>
      </vt:variant>
      <vt:variant>
        <vt:lpwstr/>
      </vt:variant>
      <vt:variant>
        <vt:lpwstr>_Toc115371336</vt:lpwstr>
      </vt:variant>
      <vt:variant>
        <vt:i4>1507376</vt:i4>
      </vt:variant>
      <vt:variant>
        <vt:i4>3074</vt:i4>
      </vt:variant>
      <vt:variant>
        <vt:i4>0</vt:i4>
      </vt:variant>
      <vt:variant>
        <vt:i4>5</vt:i4>
      </vt:variant>
      <vt:variant>
        <vt:lpwstr/>
      </vt:variant>
      <vt:variant>
        <vt:lpwstr>_Toc115371335</vt:lpwstr>
      </vt:variant>
      <vt:variant>
        <vt:i4>1507376</vt:i4>
      </vt:variant>
      <vt:variant>
        <vt:i4>3068</vt:i4>
      </vt:variant>
      <vt:variant>
        <vt:i4>0</vt:i4>
      </vt:variant>
      <vt:variant>
        <vt:i4>5</vt:i4>
      </vt:variant>
      <vt:variant>
        <vt:lpwstr/>
      </vt:variant>
      <vt:variant>
        <vt:lpwstr>_Toc115371334</vt:lpwstr>
      </vt:variant>
      <vt:variant>
        <vt:i4>1507376</vt:i4>
      </vt:variant>
      <vt:variant>
        <vt:i4>3062</vt:i4>
      </vt:variant>
      <vt:variant>
        <vt:i4>0</vt:i4>
      </vt:variant>
      <vt:variant>
        <vt:i4>5</vt:i4>
      </vt:variant>
      <vt:variant>
        <vt:lpwstr/>
      </vt:variant>
      <vt:variant>
        <vt:lpwstr>_Toc115371333</vt:lpwstr>
      </vt:variant>
      <vt:variant>
        <vt:i4>1507376</vt:i4>
      </vt:variant>
      <vt:variant>
        <vt:i4>3056</vt:i4>
      </vt:variant>
      <vt:variant>
        <vt:i4>0</vt:i4>
      </vt:variant>
      <vt:variant>
        <vt:i4>5</vt:i4>
      </vt:variant>
      <vt:variant>
        <vt:lpwstr/>
      </vt:variant>
      <vt:variant>
        <vt:lpwstr>_Toc115371332</vt:lpwstr>
      </vt:variant>
      <vt:variant>
        <vt:i4>1507376</vt:i4>
      </vt:variant>
      <vt:variant>
        <vt:i4>3050</vt:i4>
      </vt:variant>
      <vt:variant>
        <vt:i4>0</vt:i4>
      </vt:variant>
      <vt:variant>
        <vt:i4>5</vt:i4>
      </vt:variant>
      <vt:variant>
        <vt:lpwstr/>
      </vt:variant>
      <vt:variant>
        <vt:lpwstr>_Toc115371331</vt:lpwstr>
      </vt:variant>
      <vt:variant>
        <vt:i4>1507376</vt:i4>
      </vt:variant>
      <vt:variant>
        <vt:i4>3044</vt:i4>
      </vt:variant>
      <vt:variant>
        <vt:i4>0</vt:i4>
      </vt:variant>
      <vt:variant>
        <vt:i4>5</vt:i4>
      </vt:variant>
      <vt:variant>
        <vt:lpwstr/>
      </vt:variant>
      <vt:variant>
        <vt:lpwstr>_Toc115371330</vt:lpwstr>
      </vt:variant>
      <vt:variant>
        <vt:i4>1441840</vt:i4>
      </vt:variant>
      <vt:variant>
        <vt:i4>3038</vt:i4>
      </vt:variant>
      <vt:variant>
        <vt:i4>0</vt:i4>
      </vt:variant>
      <vt:variant>
        <vt:i4>5</vt:i4>
      </vt:variant>
      <vt:variant>
        <vt:lpwstr/>
      </vt:variant>
      <vt:variant>
        <vt:lpwstr>_Toc115371329</vt:lpwstr>
      </vt:variant>
      <vt:variant>
        <vt:i4>1441840</vt:i4>
      </vt:variant>
      <vt:variant>
        <vt:i4>3032</vt:i4>
      </vt:variant>
      <vt:variant>
        <vt:i4>0</vt:i4>
      </vt:variant>
      <vt:variant>
        <vt:i4>5</vt:i4>
      </vt:variant>
      <vt:variant>
        <vt:lpwstr/>
      </vt:variant>
      <vt:variant>
        <vt:lpwstr>_Toc115371328</vt:lpwstr>
      </vt:variant>
      <vt:variant>
        <vt:i4>1441840</vt:i4>
      </vt:variant>
      <vt:variant>
        <vt:i4>3026</vt:i4>
      </vt:variant>
      <vt:variant>
        <vt:i4>0</vt:i4>
      </vt:variant>
      <vt:variant>
        <vt:i4>5</vt:i4>
      </vt:variant>
      <vt:variant>
        <vt:lpwstr/>
      </vt:variant>
      <vt:variant>
        <vt:lpwstr>_Toc115371327</vt:lpwstr>
      </vt:variant>
      <vt:variant>
        <vt:i4>1441840</vt:i4>
      </vt:variant>
      <vt:variant>
        <vt:i4>3020</vt:i4>
      </vt:variant>
      <vt:variant>
        <vt:i4>0</vt:i4>
      </vt:variant>
      <vt:variant>
        <vt:i4>5</vt:i4>
      </vt:variant>
      <vt:variant>
        <vt:lpwstr/>
      </vt:variant>
      <vt:variant>
        <vt:lpwstr>_Toc115371326</vt:lpwstr>
      </vt:variant>
      <vt:variant>
        <vt:i4>1441840</vt:i4>
      </vt:variant>
      <vt:variant>
        <vt:i4>3014</vt:i4>
      </vt:variant>
      <vt:variant>
        <vt:i4>0</vt:i4>
      </vt:variant>
      <vt:variant>
        <vt:i4>5</vt:i4>
      </vt:variant>
      <vt:variant>
        <vt:lpwstr/>
      </vt:variant>
      <vt:variant>
        <vt:lpwstr>_Toc115371325</vt:lpwstr>
      </vt:variant>
      <vt:variant>
        <vt:i4>1441840</vt:i4>
      </vt:variant>
      <vt:variant>
        <vt:i4>3008</vt:i4>
      </vt:variant>
      <vt:variant>
        <vt:i4>0</vt:i4>
      </vt:variant>
      <vt:variant>
        <vt:i4>5</vt:i4>
      </vt:variant>
      <vt:variant>
        <vt:lpwstr/>
      </vt:variant>
      <vt:variant>
        <vt:lpwstr>_Toc115371324</vt:lpwstr>
      </vt:variant>
      <vt:variant>
        <vt:i4>1441840</vt:i4>
      </vt:variant>
      <vt:variant>
        <vt:i4>3002</vt:i4>
      </vt:variant>
      <vt:variant>
        <vt:i4>0</vt:i4>
      </vt:variant>
      <vt:variant>
        <vt:i4>5</vt:i4>
      </vt:variant>
      <vt:variant>
        <vt:lpwstr/>
      </vt:variant>
      <vt:variant>
        <vt:lpwstr>_Toc115371323</vt:lpwstr>
      </vt:variant>
      <vt:variant>
        <vt:i4>1441840</vt:i4>
      </vt:variant>
      <vt:variant>
        <vt:i4>2996</vt:i4>
      </vt:variant>
      <vt:variant>
        <vt:i4>0</vt:i4>
      </vt:variant>
      <vt:variant>
        <vt:i4>5</vt:i4>
      </vt:variant>
      <vt:variant>
        <vt:lpwstr/>
      </vt:variant>
      <vt:variant>
        <vt:lpwstr>_Toc115371322</vt:lpwstr>
      </vt:variant>
      <vt:variant>
        <vt:i4>1441840</vt:i4>
      </vt:variant>
      <vt:variant>
        <vt:i4>2990</vt:i4>
      </vt:variant>
      <vt:variant>
        <vt:i4>0</vt:i4>
      </vt:variant>
      <vt:variant>
        <vt:i4>5</vt:i4>
      </vt:variant>
      <vt:variant>
        <vt:lpwstr/>
      </vt:variant>
      <vt:variant>
        <vt:lpwstr>_Toc115371321</vt:lpwstr>
      </vt:variant>
      <vt:variant>
        <vt:i4>1441840</vt:i4>
      </vt:variant>
      <vt:variant>
        <vt:i4>2984</vt:i4>
      </vt:variant>
      <vt:variant>
        <vt:i4>0</vt:i4>
      </vt:variant>
      <vt:variant>
        <vt:i4>5</vt:i4>
      </vt:variant>
      <vt:variant>
        <vt:lpwstr/>
      </vt:variant>
      <vt:variant>
        <vt:lpwstr>_Toc115371320</vt:lpwstr>
      </vt:variant>
      <vt:variant>
        <vt:i4>1376304</vt:i4>
      </vt:variant>
      <vt:variant>
        <vt:i4>2978</vt:i4>
      </vt:variant>
      <vt:variant>
        <vt:i4>0</vt:i4>
      </vt:variant>
      <vt:variant>
        <vt:i4>5</vt:i4>
      </vt:variant>
      <vt:variant>
        <vt:lpwstr/>
      </vt:variant>
      <vt:variant>
        <vt:lpwstr>_Toc115371319</vt:lpwstr>
      </vt:variant>
      <vt:variant>
        <vt:i4>1376304</vt:i4>
      </vt:variant>
      <vt:variant>
        <vt:i4>2972</vt:i4>
      </vt:variant>
      <vt:variant>
        <vt:i4>0</vt:i4>
      </vt:variant>
      <vt:variant>
        <vt:i4>5</vt:i4>
      </vt:variant>
      <vt:variant>
        <vt:lpwstr/>
      </vt:variant>
      <vt:variant>
        <vt:lpwstr>_Toc115371318</vt:lpwstr>
      </vt:variant>
      <vt:variant>
        <vt:i4>1376304</vt:i4>
      </vt:variant>
      <vt:variant>
        <vt:i4>2966</vt:i4>
      </vt:variant>
      <vt:variant>
        <vt:i4>0</vt:i4>
      </vt:variant>
      <vt:variant>
        <vt:i4>5</vt:i4>
      </vt:variant>
      <vt:variant>
        <vt:lpwstr/>
      </vt:variant>
      <vt:variant>
        <vt:lpwstr>_Toc115371317</vt:lpwstr>
      </vt:variant>
      <vt:variant>
        <vt:i4>1376304</vt:i4>
      </vt:variant>
      <vt:variant>
        <vt:i4>2960</vt:i4>
      </vt:variant>
      <vt:variant>
        <vt:i4>0</vt:i4>
      </vt:variant>
      <vt:variant>
        <vt:i4>5</vt:i4>
      </vt:variant>
      <vt:variant>
        <vt:lpwstr/>
      </vt:variant>
      <vt:variant>
        <vt:lpwstr>_Toc115371316</vt:lpwstr>
      </vt:variant>
      <vt:variant>
        <vt:i4>1376304</vt:i4>
      </vt:variant>
      <vt:variant>
        <vt:i4>2954</vt:i4>
      </vt:variant>
      <vt:variant>
        <vt:i4>0</vt:i4>
      </vt:variant>
      <vt:variant>
        <vt:i4>5</vt:i4>
      </vt:variant>
      <vt:variant>
        <vt:lpwstr/>
      </vt:variant>
      <vt:variant>
        <vt:lpwstr>_Toc115371315</vt:lpwstr>
      </vt:variant>
      <vt:variant>
        <vt:i4>1376304</vt:i4>
      </vt:variant>
      <vt:variant>
        <vt:i4>2948</vt:i4>
      </vt:variant>
      <vt:variant>
        <vt:i4>0</vt:i4>
      </vt:variant>
      <vt:variant>
        <vt:i4>5</vt:i4>
      </vt:variant>
      <vt:variant>
        <vt:lpwstr/>
      </vt:variant>
      <vt:variant>
        <vt:lpwstr>_Toc115371314</vt:lpwstr>
      </vt:variant>
      <vt:variant>
        <vt:i4>1376304</vt:i4>
      </vt:variant>
      <vt:variant>
        <vt:i4>2942</vt:i4>
      </vt:variant>
      <vt:variant>
        <vt:i4>0</vt:i4>
      </vt:variant>
      <vt:variant>
        <vt:i4>5</vt:i4>
      </vt:variant>
      <vt:variant>
        <vt:lpwstr/>
      </vt:variant>
      <vt:variant>
        <vt:lpwstr>_Toc115371313</vt:lpwstr>
      </vt:variant>
      <vt:variant>
        <vt:i4>1376304</vt:i4>
      </vt:variant>
      <vt:variant>
        <vt:i4>2936</vt:i4>
      </vt:variant>
      <vt:variant>
        <vt:i4>0</vt:i4>
      </vt:variant>
      <vt:variant>
        <vt:i4>5</vt:i4>
      </vt:variant>
      <vt:variant>
        <vt:lpwstr/>
      </vt:variant>
      <vt:variant>
        <vt:lpwstr>_Toc115371312</vt:lpwstr>
      </vt:variant>
      <vt:variant>
        <vt:i4>1376304</vt:i4>
      </vt:variant>
      <vt:variant>
        <vt:i4>2930</vt:i4>
      </vt:variant>
      <vt:variant>
        <vt:i4>0</vt:i4>
      </vt:variant>
      <vt:variant>
        <vt:i4>5</vt:i4>
      </vt:variant>
      <vt:variant>
        <vt:lpwstr/>
      </vt:variant>
      <vt:variant>
        <vt:lpwstr>_Toc115371311</vt:lpwstr>
      </vt:variant>
      <vt:variant>
        <vt:i4>1376304</vt:i4>
      </vt:variant>
      <vt:variant>
        <vt:i4>2924</vt:i4>
      </vt:variant>
      <vt:variant>
        <vt:i4>0</vt:i4>
      </vt:variant>
      <vt:variant>
        <vt:i4>5</vt:i4>
      </vt:variant>
      <vt:variant>
        <vt:lpwstr/>
      </vt:variant>
      <vt:variant>
        <vt:lpwstr>_Toc115371310</vt:lpwstr>
      </vt:variant>
      <vt:variant>
        <vt:i4>1310768</vt:i4>
      </vt:variant>
      <vt:variant>
        <vt:i4>2918</vt:i4>
      </vt:variant>
      <vt:variant>
        <vt:i4>0</vt:i4>
      </vt:variant>
      <vt:variant>
        <vt:i4>5</vt:i4>
      </vt:variant>
      <vt:variant>
        <vt:lpwstr/>
      </vt:variant>
      <vt:variant>
        <vt:lpwstr>_Toc115371309</vt:lpwstr>
      </vt:variant>
      <vt:variant>
        <vt:i4>1310768</vt:i4>
      </vt:variant>
      <vt:variant>
        <vt:i4>2912</vt:i4>
      </vt:variant>
      <vt:variant>
        <vt:i4>0</vt:i4>
      </vt:variant>
      <vt:variant>
        <vt:i4>5</vt:i4>
      </vt:variant>
      <vt:variant>
        <vt:lpwstr/>
      </vt:variant>
      <vt:variant>
        <vt:lpwstr>_Toc115371308</vt:lpwstr>
      </vt:variant>
      <vt:variant>
        <vt:i4>1310768</vt:i4>
      </vt:variant>
      <vt:variant>
        <vt:i4>2906</vt:i4>
      </vt:variant>
      <vt:variant>
        <vt:i4>0</vt:i4>
      </vt:variant>
      <vt:variant>
        <vt:i4>5</vt:i4>
      </vt:variant>
      <vt:variant>
        <vt:lpwstr/>
      </vt:variant>
      <vt:variant>
        <vt:lpwstr>_Toc115371307</vt:lpwstr>
      </vt:variant>
      <vt:variant>
        <vt:i4>1310768</vt:i4>
      </vt:variant>
      <vt:variant>
        <vt:i4>2900</vt:i4>
      </vt:variant>
      <vt:variant>
        <vt:i4>0</vt:i4>
      </vt:variant>
      <vt:variant>
        <vt:i4>5</vt:i4>
      </vt:variant>
      <vt:variant>
        <vt:lpwstr/>
      </vt:variant>
      <vt:variant>
        <vt:lpwstr>_Toc115371306</vt:lpwstr>
      </vt:variant>
      <vt:variant>
        <vt:i4>1310768</vt:i4>
      </vt:variant>
      <vt:variant>
        <vt:i4>2894</vt:i4>
      </vt:variant>
      <vt:variant>
        <vt:i4>0</vt:i4>
      </vt:variant>
      <vt:variant>
        <vt:i4>5</vt:i4>
      </vt:variant>
      <vt:variant>
        <vt:lpwstr/>
      </vt:variant>
      <vt:variant>
        <vt:lpwstr>_Toc115371305</vt:lpwstr>
      </vt:variant>
      <vt:variant>
        <vt:i4>1310768</vt:i4>
      </vt:variant>
      <vt:variant>
        <vt:i4>2888</vt:i4>
      </vt:variant>
      <vt:variant>
        <vt:i4>0</vt:i4>
      </vt:variant>
      <vt:variant>
        <vt:i4>5</vt:i4>
      </vt:variant>
      <vt:variant>
        <vt:lpwstr/>
      </vt:variant>
      <vt:variant>
        <vt:lpwstr>_Toc115371304</vt:lpwstr>
      </vt:variant>
      <vt:variant>
        <vt:i4>1310768</vt:i4>
      </vt:variant>
      <vt:variant>
        <vt:i4>2882</vt:i4>
      </vt:variant>
      <vt:variant>
        <vt:i4>0</vt:i4>
      </vt:variant>
      <vt:variant>
        <vt:i4>5</vt:i4>
      </vt:variant>
      <vt:variant>
        <vt:lpwstr/>
      </vt:variant>
      <vt:variant>
        <vt:lpwstr>_Toc115371303</vt:lpwstr>
      </vt:variant>
      <vt:variant>
        <vt:i4>1310768</vt:i4>
      </vt:variant>
      <vt:variant>
        <vt:i4>2876</vt:i4>
      </vt:variant>
      <vt:variant>
        <vt:i4>0</vt:i4>
      </vt:variant>
      <vt:variant>
        <vt:i4>5</vt:i4>
      </vt:variant>
      <vt:variant>
        <vt:lpwstr/>
      </vt:variant>
      <vt:variant>
        <vt:lpwstr>_Toc115371302</vt:lpwstr>
      </vt:variant>
      <vt:variant>
        <vt:i4>1310768</vt:i4>
      </vt:variant>
      <vt:variant>
        <vt:i4>2870</vt:i4>
      </vt:variant>
      <vt:variant>
        <vt:i4>0</vt:i4>
      </vt:variant>
      <vt:variant>
        <vt:i4>5</vt:i4>
      </vt:variant>
      <vt:variant>
        <vt:lpwstr/>
      </vt:variant>
      <vt:variant>
        <vt:lpwstr>_Toc115371301</vt:lpwstr>
      </vt:variant>
      <vt:variant>
        <vt:i4>1310768</vt:i4>
      </vt:variant>
      <vt:variant>
        <vt:i4>2864</vt:i4>
      </vt:variant>
      <vt:variant>
        <vt:i4>0</vt:i4>
      </vt:variant>
      <vt:variant>
        <vt:i4>5</vt:i4>
      </vt:variant>
      <vt:variant>
        <vt:lpwstr/>
      </vt:variant>
      <vt:variant>
        <vt:lpwstr>_Toc115371300</vt:lpwstr>
      </vt:variant>
      <vt:variant>
        <vt:i4>1900593</vt:i4>
      </vt:variant>
      <vt:variant>
        <vt:i4>2858</vt:i4>
      </vt:variant>
      <vt:variant>
        <vt:i4>0</vt:i4>
      </vt:variant>
      <vt:variant>
        <vt:i4>5</vt:i4>
      </vt:variant>
      <vt:variant>
        <vt:lpwstr/>
      </vt:variant>
      <vt:variant>
        <vt:lpwstr>_Toc115371299</vt:lpwstr>
      </vt:variant>
      <vt:variant>
        <vt:i4>1900593</vt:i4>
      </vt:variant>
      <vt:variant>
        <vt:i4>2852</vt:i4>
      </vt:variant>
      <vt:variant>
        <vt:i4>0</vt:i4>
      </vt:variant>
      <vt:variant>
        <vt:i4>5</vt:i4>
      </vt:variant>
      <vt:variant>
        <vt:lpwstr/>
      </vt:variant>
      <vt:variant>
        <vt:lpwstr>_Toc115371298</vt:lpwstr>
      </vt:variant>
      <vt:variant>
        <vt:i4>1900593</vt:i4>
      </vt:variant>
      <vt:variant>
        <vt:i4>2846</vt:i4>
      </vt:variant>
      <vt:variant>
        <vt:i4>0</vt:i4>
      </vt:variant>
      <vt:variant>
        <vt:i4>5</vt:i4>
      </vt:variant>
      <vt:variant>
        <vt:lpwstr/>
      </vt:variant>
      <vt:variant>
        <vt:lpwstr>_Toc115371297</vt:lpwstr>
      </vt:variant>
      <vt:variant>
        <vt:i4>1900593</vt:i4>
      </vt:variant>
      <vt:variant>
        <vt:i4>2840</vt:i4>
      </vt:variant>
      <vt:variant>
        <vt:i4>0</vt:i4>
      </vt:variant>
      <vt:variant>
        <vt:i4>5</vt:i4>
      </vt:variant>
      <vt:variant>
        <vt:lpwstr/>
      </vt:variant>
      <vt:variant>
        <vt:lpwstr>_Toc115371296</vt:lpwstr>
      </vt:variant>
      <vt:variant>
        <vt:i4>1900593</vt:i4>
      </vt:variant>
      <vt:variant>
        <vt:i4>2834</vt:i4>
      </vt:variant>
      <vt:variant>
        <vt:i4>0</vt:i4>
      </vt:variant>
      <vt:variant>
        <vt:i4>5</vt:i4>
      </vt:variant>
      <vt:variant>
        <vt:lpwstr/>
      </vt:variant>
      <vt:variant>
        <vt:lpwstr>_Toc115371295</vt:lpwstr>
      </vt:variant>
      <vt:variant>
        <vt:i4>1900593</vt:i4>
      </vt:variant>
      <vt:variant>
        <vt:i4>2828</vt:i4>
      </vt:variant>
      <vt:variant>
        <vt:i4>0</vt:i4>
      </vt:variant>
      <vt:variant>
        <vt:i4>5</vt:i4>
      </vt:variant>
      <vt:variant>
        <vt:lpwstr/>
      </vt:variant>
      <vt:variant>
        <vt:lpwstr>_Toc115371294</vt:lpwstr>
      </vt:variant>
      <vt:variant>
        <vt:i4>1900593</vt:i4>
      </vt:variant>
      <vt:variant>
        <vt:i4>2822</vt:i4>
      </vt:variant>
      <vt:variant>
        <vt:i4>0</vt:i4>
      </vt:variant>
      <vt:variant>
        <vt:i4>5</vt:i4>
      </vt:variant>
      <vt:variant>
        <vt:lpwstr/>
      </vt:variant>
      <vt:variant>
        <vt:lpwstr>_Toc115371293</vt:lpwstr>
      </vt:variant>
      <vt:variant>
        <vt:i4>1900593</vt:i4>
      </vt:variant>
      <vt:variant>
        <vt:i4>2816</vt:i4>
      </vt:variant>
      <vt:variant>
        <vt:i4>0</vt:i4>
      </vt:variant>
      <vt:variant>
        <vt:i4>5</vt:i4>
      </vt:variant>
      <vt:variant>
        <vt:lpwstr/>
      </vt:variant>
      <vt:variant>
        <vt:lpwstr>_Toc115371292</vt:lpwstr>
      </vt:variant>
      <vt:variant>
        <vt:i4>1900593</vt:i4>
      </vt:variant>
      <vt:variant>
        <vt:i4>2810</vt:i4>
      </vt:variant>
      <vt:variant>
        <vt:i4>0</vt:i4>
      </vt:variant>
      <vt:variant>
        <vt:i4>5</vt:i4>
      </vt:variant>
      <vt:variant>
        <vt:lpwstr/>
      </vt:variant>
      <vt:variant>
        <vt:lpwstr>_Toc115371291</vt:lpwstr>
      </vt:variant>
      <vt:variant>
        <vt:i4>1900593</vt:i4>
      </vt:variant>
      <vt:variant>
        <vt:i4>2804</vt:i4>
      </vt:variant>
      <vt:variant>
        <vt:i4>0</vt:i4>
      </vt:variant>
      <vt:variant>
        <vt:i4>5</vt:i4>
      </vt:variant>
      <vt:variant>
        <vt:lpwstr/>
      </vt:variant>
      <vt:variant>
        <vt:lpwstr>_Toc115371290</vt:lpwstr>
      </vt:variant>
      <vt:variant>
        <vt:i4>1835057</vt:i4>
      </vt:variant>
      <vt:variant>
        <vt:i4>2798</vt:i4>
      </vt:variant>
      <vt:variant>
        <vt:i4>0</vt:i4>
      </vt:variant>
      <vt:variant>
        <vt:i4>5</vt:i4>
      </vt:variant>
      <vt:variant>
        <vt:lpwstr/>
      </vt:variant>
      <vt:variant>
        <vt:lpwstr>_Toc115371289</vt:lpwstr>
      </vt:variant>
      <vt:variant>
        <vt:i4>1835057</vt:i4>
      </vt:variant>
      <vt:variant>
        <vt:i4>2792</vt:i4>
      </vt:variant>
      <vt:variant>
        <vt:i4>0</vt:i4>
      </vt:variant>
      <vt:variant>
        <vt:i4>5</vt:i4>
      </vt:variant>
      <vt:variant>
        <vt:lpwstr/>
      </vt:variant>
      <vt:variant>
        <vt:lpwstr>_Toc115371288</vt:lpwstr>
      </vt:variant>
      <vt:variant>
        <vt:i4>1835057</vt:i4>
      </vt:variant>
      <vt:variant>
        <vt:i4>2786</vt:i4>
      </vt:variant>
      <vt:variant>
        <vt:i4>0</vt:i4>
      </vt:variant>
      <vt:variant>
        <vt:i4>5</vt:i4>
      </vt:variant>
      <vt:variant>
        <vt:lpwstr/>
      </vt:variant>
      <vt:variant>
        <vt:lpwstr>_Toc115371287</vt:lpwstr>
      </vt:variant>
      <vt:variant>
        <vt:i4>1835057</vt:i4>
      </vt:variant>
      <vt:variant>
        <vt:i4>2780</vt:i4>
      </vt:variant>
      <vt:variant>
        <vt:i4>0</vt:i4>
      </vt:variant>
      <vt:variant>
        <vt:i4>5</vt:i4>
      </vt:variant>
      <vt:variant>
        <vt:lpwstr/>
      </vt:variant>
      <vt:variant>
        <vt:lpwstr>_Toc115371286</vt:lpwstr>
      </vt:variant>
      <vt:variant>
        <vt:i4>1835057</vt:i4>
      </vt:variant>
      <vt:variant>
        <vt:i4>2774</vt:i4>
      </vt:variant>
      <vt:variant>
        <vt:i4>0</vt:i4>
      </vt:variant>
      <vt:variant>
        <vt:i4>5</vt:i4>
      </vt:variant>
      <vt:variant>
        <vt:lpwstr/>
      </vt:variant>
      <vt:variant>
        <vt:lpwstr>_Toc115371285</vt:lpwstr>
      </vt:variant>
      <vt:variant>
        <vt:i4>1835057</vt:i4>
      </vt:variant>
      <vt:variant>
        <vt:i4>2768</vt:i4>
      </vt:variant>
      <vt:variant>
        <vt:i4>0</vt:i4>
      </vt:variant>
      <vt:variant>
        <vt:i4>5</vt:i4>
      </vt:variant>
      <vt:variant>
        <vt:lpwstr/>
      </vt:variant>
      <vt:variant>
        <vt:lpwstr>_Toc115371284</vt:lpwstr>
      </vt:variant>
      <vt:variant>
        <vt:i4>1835057</vt:i4>
      </vt:variant>
      <vt:variant>
        <vt:i4>2762</vt:i4>
      </vt:variant>
      <vt:variant>
        <vt:i4>0</vt:i4>
      </vt:variant>
      <vt:variant>
        <vt:i4>5</vt:i4>
      </vt:variant>
      <vt:variant>
        <vt:lpwstr/>
      </vt:variant>
      <vt:variant>
        <vt:lpwstr>_Toc115371283</vt:lpwstr>
      </vt:variant>
      <vt:variant>
        <vt:i4>1835057</vt:i4>
      </vt:variant>
      <vt:variant>
        <vt:i4>2756</vt:i4>
      </vt:variant>
      <vt:variant>
        <vt:i4>0</vt:i4>
      </vt:variant>
      <vt:variant>
        <vt:i4>5</vt:i4>
      </vt:variant>
      <vt:variant>
        <vt:lpwstr/>
      </vt:variant>
      <vt:variant>
        <vt:lpwstr>_Toc115371282</vt:lpwstr>
      </vt:variant>
      <vt:variant>
        <vt:i4>1835057</vt:i4>
      </vt:variant>
      <vt:variant>
        <vt:i4>2750</vt:i4>
      </vt:variant>
      <vt:variant>
        <vt:i4>0</vt:i4>
      </vt:variant>
      <vt:variant>
        <vt:i4>5</vt:i4>
      </vt:variant>
      <vt:variant>
        <vt:lpwstr/>
      </vt:variant>
      <vt:variant>
        <vt:lpwstr>_Toc115371281</vt:lpwstr>
      </vt:variant>
      <vt:variant>
        <vt:i4>1835057</vt:i4>
      </vt:variant>
      <vt:variant>
        <vt:i4>2744</vt:i4>
      </vt:variant>
      <vt:variant>
        <vt:i4>0</vt:i4>
      </vt:variant>
      <vt:variant>
        <vt:i4>5</vt:i4>
      </vt:variant>
      <vt:variant>
        <vt:lpwstr/>
      </vt:variant>
      <vt:variant>
        <vt:lpwstr>_Toc115371280</vt:lpwstr>
      </vt:variant>
      <vt:variant>
        <vt:i4>1245233</vt:i4>
      </vt:variant>
      <vt:variant>
        <vt:i4>2738</vt:i4>
      </vt:variant>
      <vt:variant>
        <vt:i4>0</vt:i4>
      </vt:variant>
      <vt:variant>
        <vt:i4>5</vt:i4>
      </vt:variant>
      <vt:variant>
        <vt:lpwstr/>
      </vt:variant>
      <vt:variant>
        <vt:lpwstr>_Toc115371279</vt:lpwstr>
      </vt:variant>
      <vt:variant>
        <vt:i4>1245233</vt:i4>
      </vt:variant>
      <vt:variant>
        <vt:i4>2732</vt:i4>
      </vt:variant>
      <vt:variant>
        <vt:i4>0</vt:i4>
      </vt:variant>
      <vt:variant>
        <vt:i4>5</vt:i4>
      </vt:variant>
      <vt:variant>
        <vt:lpwstr/>
      </vt:variant>
      <vt:variant>
        <vt:lpwstr>_Toc115371278</vt:lpwstr>
      </vt:variant>
      <vt:variant>
        <vt:i4>1245233</vt:i4>
      </vt:variant>
      <vt:variant>
        <vt:i4>2726</vt:i4>
      </vt:variant>
      <vt:variant>
        <vt:i4>0</vt:i4>
      </vt:variant>
      <vt:variant>
        <vt:i4>5</vt:i4>
      </vt:variant>
      <vt:variant>
        <vt:lpwstr/>
      </vt:variant>
      <vt:variant>
        <vt:lpwstr>_Toc115371277</vt:lpwstr>
      </vt:variant>
      <vt:variant>
        <vt:i4>1245233</vt:i4>
      </vt:variant>
      <vt:variant>
        <vt:i4>2720</vt:i4>
      </vt:variant>
      <vt:variant>
        <vt:i4>0</vt:i4>
      </vt:variant>
      <vt:variant>
        <vt:i4>5</vt:i4>
      </vt:variant>
      <vt:variant>
        <vt:lpwstr/>
      </vt:variant>
      <vt:variant>
        <vt:lpwstr>_Toc115371276</vt:lpwstr>
      </vt:variant>
      <vt:variant>
        <vt:i4>1245233</vt:i4>
      </vt:variant>
      <vt:variant>
        <vt:i4>2714</vt:i4>
      </vt:variant>
      <vt:variant>
        <vt:i4>0</vt:i4>
      </vt:variant>
      <vt:variant>
        <vt:i4>5</vt:i4>
      </vt:variant>
      <vt:variant>
        <vt:lpwstr/>
      </vt:variant>
      <vt:variant>
        <vt:lpwstr>_Toc115371275</vt:lpwstr>
      </vt:variant>
      <vt:variant>
        <vt:i4>1245233</vt:i4>
      </vt:variant>
      <vt:variant>
        <vt:i4>2708</vt:i4>
      </vt:variant>
      <vt:variant>
        <vt:i4>0</vt:i4>
      </vt:variant>
      <vt:variant>
        <vt:i4>5</vt:i4>
      </vt:variant>
      <vt:variant>
        <vt:lpwstr/>
      </vt:variant>
      <vt:variant>
        <vt:lpwstr>_Toc115371274</vt:lpwstr>
      </vt:variant>
      <vt:variant>
        <vt:i4>1245233</vt:i4>
      </vt:variant>
      <vt:variant>
        <vt:i4>2702</vt:i4>
      </vt:variant>
      <vt:variant>
        <vt:i4>0</vt:i4>
      </vt:variant>
      <vt:variant>
        <vt:i4>5</vt:i4>
      </vt:variant>
      <vt:variant>
        <vt:lpwstr/>
      </vt:variant>
      <vt:variant>
        <vt:lpwstr>_Toc115371273</vt:lpwstr>
      </vt:variant>
      <vt:variant>
        <vt:i4>1245233</vt:i4>
      </vt:variant>
      <vt:variant>
        <vt:i4>2696</vt:i4>
      </vt:variant>
      <vt:variant>
        <vt:i4>0</vt:i4>
      </vt:variant>
      <vt:variant>
        <vt:i4>5</vt:i4>
      </vt:variant>
      <vt:variant>
        <vt:lpwstr/>
      </vt:variant>
      <vt:variant>
        <vt:lpwstr>_Toc115371272</vt:lpwstr>
      </vt:variant>
      <vt:variant>
        <vt:i4>1245233</vt:i4>
      </vt:variant>
      <vt:variant>
        <vt:i4>2690</vt:i4>
      </vt:variant>
      <vt:variant>
        <vt:i4>0</vt:i4>
      </vt:variant>
      <vt:variant>
        <vt:i4>5</vt:i4>
      </vt:variant>
      <vt:variant>
        <vt:lpwstr/>
      </vt:variant>
      <vt:variant>
        <vt:lpwstr>_Toc115371271</vt:lpwstr>
      </vt:variant>
      <vt:variant>
        <vt:i4>1245233</vt:i4>
      </vt:variant>
      <vt:variant>
        <vt:i4>2684</vt:i4>
      </vt:variant>
      <vt:variant>
        <vt:i4>0</vt:i4>
      </vt:variant>
      <vt:variant>
        <vt:i4>5</vt:i4>
      </vt:variant>
      <vt:variant>
        <vt:lpwstr/>
      </vt:variant>
      <vt:variant>
        <vt:lpwstr>_Toc115371270</vt:lpwstr>
      </vt:variant>
      <vt:variant>
        <vt:i4>1179697</vt:i4>
      </vt:variant>
      <vt:variant>
        <vt:i4>2678</vt:i4>
      </vt:variant>
      <vt:variant>
        <vt:i4>0</vt:i4>
      </vt:variant>
      <vt:variant>
        <vt:i4>5</vt:i4>
      </vt:variant>
      <vt:variant>
        <vt:lpwstr/>
      </vt:variant>
      <vt:variant>
        <vt:lpwstr>_Toc115371269</vt:lpwstr>
      </vt:variant>
      <vt:variant>
        <vt:i4>1179697</vt:i4>
      </vt:variant>
      <vt:variant>
        <vt:i4>2672</vt:i4>
      </vt:variant>
      <vt:variant>
        <vt:i4>0</vt:i4>
      </vt:variant>
      <vt:variant>
        <vt:i4>5</vt:i4>
      </vt:variant>
      <vt:variant>
        <vt:lpwstr/>
      </vt:variant>
      <vt:variant>
        <vt:lpwstr>_Toc115371268</vt:lpwstr>
      </vt:variant>
      <vt:variant>
        <vt:i4>1179697</vt:i4>
      </vt:variant>
      <vt:variant>
        <vt:i4>2666</vt:i4>
      </vt:variant>
      <vt:variant>
        <vt:i4>0</vt:i4>
      </vt:variant>
      <vt:variant>
        <vt:i4>5</vt:i4>
      </vt:variant>
      <vt:variant>
        <vt:lpwstr/>
      </vt:variant>
      <vt:variant>
        <vt:lpwstr>_Toc115371267</vt:lpwstr>
      </vt:variant>
      <vt:variant>
        <vt:i4>1179697</vt:i4>
      </vt:variant>
      <vt:variant>
        <vt:i4>2660</vt:i4>
      </vt:variant>
      <vt:variant>
        <vt:i4>0</vt:i4>
      </vt:variant>
      <vt:variant>
        <vt:i4>5</vt:i4>
      </vt:variant>
      <vt:variant>
        <vt:lpwstr/>
      </vt:variant>
      <vt:variant>
        <vt:lpwstr>_Toc115371266</vt:lpwstr>
      </vt:variant>
      <vt:variant>
        <vt:i4>1179697</vt:i4>
      </vt:variant>
      <vt:variant>
        <vt:i4>2654</vt:i4>
      </vt:variant>
      <vt:variant>
        <vt:i4>0</vt:i4>
      </vt:variant>
      <vt:variant>
        <vt:i4>5</vt:i4>
      </vt:variant>
      <vt:variant>
        <vt:lpwstr/>
      </vt:variant>
      <vt:variant>
        <vt:lpwstr>_Toc115371265</vt:lpwstr>
      </vt:variant>
      <vt:variant>
        <vt:i4>1179697</vt:i4>
      </vt:variant>
      <vt:variant>
        <vt:i4>2648</vt:i4>
      </vt:variant>
      <vt:variant>
        <vt:i4>0</vt:i4>
      </vt:variant>
      <vt:variant>
        <vt:i4>5</vt:i4>
      </vt:variant>
      <vt:variant>
        <vt:lpwstr/>
      </vt:variant>
      <vt:variant>
        <vt:lpwstr>_Toc115371264</vt:lpwstr>
      </vt:variant>
      <vt:variant>
        <vt:i4>1179697</vt:i4>
      </vt:variant>
      <vt:variant>
        <vt:i4>2642</vt:i4>
      </vt:variant>
      <vt:variant>
        <vt:i4>0</vt:i4>
      </vt:variant>
      <vt:variant>
        <vt:i4>5</vt:i4>
      </vt:variant>
      <vt:variant>
        <vt:lpwstr/>
      </vt:variant>
      <vt:variant>
        <vt:lpwstr>_Toc115371263</vt:lpwstr>
      </vt:variant>
      <vt:variant>
        <vt:i4>1179697</vt:i4>
      </vt:variant>
      <vt:variant>
        <vt:i4>2636</vt:i4>
      </vt:variant>
      <vt:variant>
        <vt:i4>0</vt:i4>
      </vt:variant>
      <vt:variant>
        <vt:i4>5</vt:i4>
      </vt:variant>
      <vt:variant>
        <vt:lpwstr/>
      </vt:variant>
      <vt:variant>
        <vt:lpwstr>_Toc115371262</vt:lpwstr>
      </vt:variant>
      <vt:variant>
        <vt:i4>1179697</vt:i4>
      </vt:variant>
      <vt:variant>
        <vt:i4>2630</vt:i4>
      </vt:variant>
      <vt:variant>
        <vt:i4>0</vt:i4>
      </vt:variant>
      <vt:variant>
        <vt:i4>5</vt:i4>
      </vt:variant>
      <vt:variant>
        <vt:lpwstr/>
      </vt:variant>
      <vt:variant>
        <vt:lpwstr>_Toc115371261</vt:lpwstr>
      </vt:variant>
      <vt:variant>
        <vt:i4>1179697</vt:i4>
      </vt:variant>
      <vt:variant>
        <vt:i4>2624</vt:i4>
      </vt:variant>
      <vt:variant>
        <vt:i4>0</vt:i4>
      </vt:variant>
      <vt:variant>
        <vt:i4>5</vt:i4>
      </vt:variant>
      <vt:variant>
        <vt:lpwstr/>
      </vt:variant>
      <vt:variant>
        <vt:lpwstr>_Toc115371260</vt:lpwstr>
      </vt:variant>
      <vt:variant>
        <vt:i4>1114161</vt:i4>
      </vt:variant>
      <vt:variant>
        <vt:i4>2618</vt:i4>
      </vt:variant>
      <vt:variant>
        <vt:i4>0</vt:i4>
      </vt:variant>
      <vt:variant>
        <vt:i4>5</vt:i4>
      </vt:variant>
      <vt:variant>
        <vt:lpwstr/>
      </vt:variant>
      <vt:variant>
        <vt:lpwstr>_Toc115371259</vt:lpwstr>
      </vt:variant>
      <vt:variant>
        <vt:i4>1114161</vt:i4>
      </vt:variant>
      <vt:variant>
        <vt:i4>2612</vt:i4>
      </vt:variant>
      <vt:variant>
        <vt:i4>0</vt:i4>
      </vt:variant>
      <vt:variant>
        <vt:i4>5</vt:i4>
      </vt:variant>
      <vt:variant>
        <vt:lpwstr/>
      </vt:variant>
      <vt:variant>
        <vt:lpwstr>_Toc115371258</vt:lpwstr>
      </vt:variant>
      <vt:variant>
        <vt:i4>1114161</vt:i4>
      </vt:variant>
      <vt:variant>
        <vt:i4>2606</vt:i4>
      </vt:variant>
      <vt:variant>
        <vt:i4>0</vt:i4>
      </vt:variant>
      <vt:variant>
        <vt:i4>5</vt:i4>
      </vt:variant>
      <vt:variant>
        <vt:lpwstr/>
      </vt:variant>
      <vt:variant>
        <vt:lpwstr>_Toc115371257</vt:lpwstr>
      </vt:variant>
      <vt:variant>
        <vt:i4>1114161</vt:i4>
      </vt:variant>
      <vt:variant>
        <vt:i4>2600</vt:i4>
      </vt:variant>
      <vt:variant>
        <vt:i4>0</vt:i4>
      </vt:variant>
      <vt:variant>
        <vt:i4>5</vt:i4>
      </vt:variant>
      <vt:variant>
        <vt:lpwstr/>
      </vt:variant>
      <vt:variant>
        <vt:lpwstr>_Toc115371256</vt:lpwstr>
      </vt:variant>
      <vt:variant>
        <vt:i4>1114161</vt:i4>
      </vt:variant>
      <vt:variant>
        <vt:i4>2594</vt:i4>
      </vt:variant>
      <vt:variant>
        <vt:i4>0</vt:i4>
      </vt:variant>
      <vt:variant>
        <vt:i4>5</vt:i4>
      </vt:variant>
      <vt:variant>
        <vt:lpwstr/>
      </vt:variant>
      <vt:variant>
        <vt:lpwstr>_Toc115371255</vt:lpwstr>
      </vt:variant>
      <vt:variant>
        <vt:i4>1114161</vt:i4>
      </vt:variant>
      <vt:variant>
        <vt:i4>2588</vt:i4>
      </vt:variant>
      <vt:variant>
        <vt:i4>0</vt:i4>
      </vt:variant>
      <vt:variant>
        <vt:i4>5</vt:i4>
      </vt:variant>
      <vt:variant>
        <vt:lpwstr/>
      </vt:variant>
      <vt:variant>
        <vt:lpwstr>_Toc115371254</vt:lpwstr>
      </vt:variant>
      <vt:variant>
        <vt:i4>1114161</vt:i4>
      </vt:variant>
      <vt:variant>
        <vt:i4>2582</vt:i4>
      </vt:variant>
      <vt:variant>
        <vt:i4>0</vt:i4>
      </vt:variant>
      <vt:variant>
        <vt:i4>5</vt:i4>
      </vt:variant>
      <vt:variant>
        <vt:lpwstr/>
      </vt:variant>
      <vt:variant>
        <vt:lpwstr>_Toc115371253</vt:lpwstr>
      </vt:variant>
      <vt:variant>
        <vt:i4>1114161</vt:i4>
      </vt:variant>
      <vt:variant>
        <vt:i4>2576</vt:i4>
      </vt:variant>
      <vt:variant>
        <vt:i4>0</vt:i4>
      </vt:variant>
      <vt:variant>
        <vt:i4>5</vt:i4>
      </vt:variant>
      <vt:variant>
        <vt:lpwstr/>
      </vt:variant>
      <vt:variant>
        <vt:lpwstr>_Toc115371252</vt:lpwstr>
      </vt:variant>
      <vt:variant>
        <vt:i4>1114161</vt:i4>
      </vt:variant>
      <vt:variant>
        <vt:i4>2570</vt:i4>
      </vt:variant>
      <vt:variant>
        <vt:i4>0</vt:i4>
      </vt:variant>
      <vt:variant>
        <vt:i4>5</vt:i4>
      </vt:variant>
      <vt:variant>
        <vt:lpwstr/>
      </vt:variant>
      <vt:variant>
        <vt:lpwstr>_Toc115371251</vt:lpwstr>
      </vt:variant>
      <vt:variant>
        <vt:i4>1114161</vt:i4>
      </vt:variant>
      <vt:variant>
        <vt:i4>2564</vt:i4>
      </vt:variant>
      <vt:variant>
        <vt:i4>0</vt:i4>
      </vt:variant>
      <vt:variant>
        <vt:i4>5</vt:i4>
      </vt:variant>
      <vt:variant>
        <vt:lpwstr/>
      </vt:variant>
      <vt:variant>
        <vt:lpwstr>_Toc115371250</vt:lpwstr>
      </vt:variant>
      <vt:variant>
        <vt:i4>1048625</vt:i4>
      </vt:variant>
      <vt:variant>
        <vt:i4>2558</vt:i4>
      </vt:variant>
      <vt:variant>
        <vt:i4>0</vt:i4>
      </vt:variant>
      <vt:variant>
        <vt:i4>5</vt:i4>
      </vt:variant>
      <vt:variant>
        <vt:lpwstr/>
      </vt:variant>
      <vt:variant>
        <vt:lpwstr>_Toc115371249</vt:lpwstr>
      </vt:variant>
      <vt:variant>
        <vt:i4>1048625</vt:i4>
      </vt:variant>
      <vt:variant>
        <vt:i4>2552</vt:i4>
      </vt:variant>
      <vt:variant>
        <vt:i4>0</vt:i4>
      </vt:variant>
      <vt:variant>
        <vt:i4>5</vt:i4>
      </vt:variant>
      <vt:variant>
        <vt:lpwstr/>
      </vt:variant>
      <vt:variant>
        <vt:lpwstr>_Toc115371248</vt:lpwstr>
      </vt:variant>
      <vt:variant>
        <vt:i4>1048625</vt:i4>
      </vt:variant>
      <vt:variant>
        <vt:i4>2546</vt:i4>
      </vt:variant>
      <vt:variant>
        <vt:i4>0</vt:i4>
      </vt:variant>
      <vt:variant>
        <vt:i4>5</vt:i4>
      </vt:variant>
      <vt:variant>
        <vt:lpwstr/>
      </vt:variant>
      <vt:variant>
        <vt:lpwstr>_Toc115371247</vt:lpwstr>
      </vt:variant>
      <vt:variant>
        <vt:i4>1048625</vt:i4>
      </vt:variant>
      <vt:variant>
        <vt:i4>2540</vt:i4>
      </vt:variant>
      <vt:variant>
        <vt:i4>0</vt:i4>
      </vt:variant>
      <vt:variant>
        <vt:i4>5</vt:i4>
      </vt:variant>
      <vt:variant>
        <vt:lpwstr/>
      </vt:variant>
      <vt:variant>
        <vt:lpwstr>_Toc115371246</vt:lpwstr>
      </vt:variant>
      <vt:variant>
        <vt:i4>1048625</vt:i4>
      </vt:variant>
      <vt:variant>
        <vt:i4>2534</vt:i4>
      </vt:variant>
      <vt:variant>
        <vt:i4>0</vt:i4>
      </vt:variant>
      <vt:variant>
        <vt:i4>5</vt:i4>
      </vt:variant>
      <vt:variant>
        <vt:lpwstr/>
      </vt:variant>
      <vt:variant>
        <vt:lpwstr>_Toc115371245</vt:lpwstr>
      </vt:variant>
      <vt:variant>
        <vt:i4>1048625</vt:i4>
      </vt:variant>
      <vt:variant>
        <vt:i4>2528</vt:i4>
      </vt:variant>
      <vt:variant>
        <vt:i4>0</vt:i4>
      </vt:variant>
      <vt:variant>
        <vt:i4>5</vt:i4>
      </vt:variant>
      <vt:variant>
        <vt:lpwstr/>
      </vt:variant>
      <vt:variant>
        <vt:lpwstr>_Toc115371244</vt:lpwstr>
      </vt:variant>
      <vt:variant>
        <vt:i4>1048625</vt:i4>
      </vt:variant>
      <vt:variant>
        <vt:i4>2522</vt:i4>
      </vt:variant>
      <vt:variant>
        <vt:i4>0</vt:i4>
      </vt:variant>
      <vt:variant>
        <vt:i4>5</vt:i4>
      </vt:variant>
      <vt:variant>
        <vt:lpwstr/>
      </vt:variant>
      <vt:variant>
        <vt:lpwstr>_Toc115371243</vt:lpwstr>
      </vt:variant>
      <vt:variant>
        <vt:i4>1048625</vt:i4>
      </vt:variant>
      <vt:variant>
        <vt:i4>2516</vt:i4>
      </vt:variant>
      <vt:variant>
        <vt:i4>0</vt:i4>
      </vt:variant>
      <vt:variant>
        <vt:i4>5</vt:i4>
      </vt:variant>
      <vt:variant>
        <vt:lpwstr/>
      </vt:variant>
      <vt:variant>
        <vt:lpwstr>_Toc115371242</vt:lpwstr>
      </vt:variant>
      <vt:variant>
        <vt:i4>1048625</vt:i4>
      </vt:variant>
      <vt:variant>
        <vt:i4>2510</vt:i4>
      </vt:variant>
      <vt:variant>
        <vt:i4>0</vt:i4>
      </vt:variant>
      <vt:variant>
        <vt:i4>5</vt:i4>
      </vt:variant>
      <vt:variant>
        <vt:lpwstr/>
      </vt:variant>
      <vt:variant>
        <vt:lpwstr>_Toc115371241</vt:lpwstr>
      </vt:variant>
      <vt:variant>
        <vt:i4>1048625</vt:i4>
      </vt:variant>
      <vt:variant>
        <vt:i4>2504</vt:i4>
      </vt:variant>
      <vt:variant>
        <vt:i4>0</vt:i4>
      </vt:variant>
      <vt:variant>
        <vt:i4>5</vt:i4>
      </vt:variant>
      <vt:variant>
        <vt:lpwstr/>
      </vt:variant>
      <vt:variant>
        <vt:lpwstr>_Toc115371240</vt:lpwstr>
      </vt:variant>
      <vt:variant>
        <vt:i4>1507377</vt:i4>
      </vt:variant>
      <vt:variant>
        <vt:i4>2498</vt:i4>
      </vt:variant>
      <vt:variant>
        <vt:i4>0</vt:i4>
      </vt:variant>
      <vt:variant>
        <vt:i4>5</vt:i4>
      </vt:variant>
      <vt:variant>
        <vt:lpwstr/>
      </vt:variant>
      <vt:variant>
        <vt:lpwstr>_Toc115371239</vt:lpwstr>
      </vt:variant>
      <vt:variant>
        <vt:i4>1507377</vt:i4>
      </vt:variant>
      <vt:variant>
        <vt:i4>2492</vt:i4>
      </vt:variant>
      <vt:variant>
        <vt:i4>0</vt:i4>
      </vt:variant>
      <vt:variant>
        <vt:i4>5</vt:i4>
      </vt:variant>
      <vt:variant>
        <vt:lpwstr/>
      </vt:variant>
      <vt:variant>
        <vt:lpwstr>_Toc115371238</vt:lpwstr>
      </vt:variant>
      <vt:variant>
        <vt:i4>1507377</vt:i4>
      </vt:variant>
      <vt:variant>
        <vt:i4>2486</vt:i4>
      </vt:variant>
      <vt:variant>
        <vt:i4>0</vt:i4>
      </vt:variant>
      <vt:variant>
        <vt:i4>5</vt:i4>
      </vt:variant>
      <vt:variant>
        <vt:lpwstr/>
      </vt:variant>
      <vt:variant>
        <vt:lpwstr>_Toc115371237</vt:lpwstr>
      </vt:variant>
      <vt:variant>
        <vt:i4>1507377</vt:i4>
      </vt:variant>
      <vt:variant>
        <vt:i4>2480</vt:i4>
      </vt:variant>
      <vt:variant>
        <vt:i4>0</vt:i4>
      </vt:variant>
      <vt:variant>
        <vt:i4>5</vt:i4>
      </vt:variant>
      <vt:variant>
        <vt:lpwstr/>
      </vt:variant>
      <vt:variant>
        <vt:lpwstr>_Toc115371236</vt:lpwstr>
      </vt:variant>
      <vt:variant>
        <vt:i4>1507377</vt:i4>
      </vt:variant>
      <vt:variant>
        <vt:i4>2474</vt:i4>
      </vt:variant>
      <vt:variant>
        <vt:i4>0</vt:i4>
      </vt:variant>
      <vt:variant>
        <vt:i4>5</vt:i4>
      </vt:variant>
      <vt:variant>
        <vt:lpwstr/>
      </vt:variant>
      <vt:variant>
        <vt:lpwstr>_Toc115371235</vt:lpwstr>
      </vt:variant>
      <vt:variant>
        <vt:i4>1507377</vt:i4>
      </vt:variant>
      <vt:variant>
        <vt:i4>2468</vt:i4>
      </vt:variant>
      <vt:variant>
        <vt:i4>0</vt:i4>
      </vt:variant>
      <vt:variant>
        <vt:i4>5</vt:i4>
      </vt:variant>
      <vt:variant>
        <vt:lpwstr/>
      </vt:variant>
      <vt:variant>
        <vt:lpwstr>_Toc115371234</vt:lpwstr>
      </vt:variant>
      <vt:variant>
        <vt:i4>1507377</vt:i4>
      </vt:variant>
      <vt:variant>
        <vt:i4>2462</vt:i4>
      </vt:variant>
      <vt:variant>
        <vt:i4>0</vt:i4>
      </vt:variant>
      <vt:variant>
        <vt:i4>5</vt:i4>
      </vt:variant>
      <vt:variant>
        <vt:lpwstr/>
      </vt:variant>
      <vt:variant>
        <vt:lpwstr>_Toc115371233</vt:lpwstr>
      </vt:variant>
      <vt:variant>
        <vt:i4>1507377</vt:i4>
      </vt:variant>
      <vt:variant>
        <vt:i4>2456</vt:i4>
      </vt:variant>
      <vt:variant>
        <vt:i4>0</vt:i4>
      </vt:variant>
      <vt:variant>
        <vt:i4>5</vt:i4>
      </vt:variant>
      <vt:variant>
        <vt:lpwstr/>
      </vt:variant>
      <vt:variant>
        <vt:lpwstr>_Toc115371232</vt:lpwstr>
      </vt:variant>
      <vt:variant>
        <vt:i4>1507377</vt:i4>
      </vt:variant>
      <vt:variant>
        <vt:i4>2450</vt:i4>
      </vt:variant>
      <vt:variant>
        <vt:i4>0</vt:i4>
      </vt:variant>
      <vt:variant>
        <vt:i4>5</vt:i4>
      </vt:variant>
      <vt:variant>
        <vt:lpwstr/>
      </vt:variant>
      <vt:variant>
        <vt:lpwstr>_Toc115371231</vt:lpwstr>
      </vt:variant>
      <vt:variant>
        <vt:i4>1507377</vt:i4>
      </vt:variant>
      <vt:variant>
        <vt:i4>2444</vt:i4>
      </vt:variant>
      <vt:variant>
        <vt:i4>0</vt:i4>
      </vt:variant>
      <vt:variant>
        <vt:i4>5</vt:i4>
      </vt:variant>
      <vt:variant>
        <vt:lpwstr/>
      </vt:variant>
      <vt:variant>
        <vt:lpwstr>_Toc115371230</vt:lpwstr>
      </vt:variant>
      <vt:variant>
        <vt:i4>1441841</vt:i4>
      </vt:variant>
      <vt:variant>
        <vt:i4>2438</vt:i4>
      </vt:variant>
      <vt:variant>
        <vt:i4>0</vt:i4>
      </vt:variant>
      <vt:variant>
        <vt:i4>5</vt:i4>
      </vt:variant>
      <vt:variant>
        <vt:lpwstr/>
      </vt:variant>
      <vt:variant>
        <vt:lpwstr>_Toc115371229</vt:lpwstr>
      </vt:variant>
      <vt:variant>
        <vt:i4>1441841</vt:i4>
      </vt:variant>
      <vt:variant>
        <vt:i4>2432</vt:i4>
      </vt:variant>
      <vt:variant>
        <vt:i4>0</vt:i4>
      </vt:variant>
      <vt:variant>
        <vt:i4>5</vt:i4>
      </vt:variant>
      <vt:variant>
        <vt:lpwstr/>
      </vt:variant>
      <vt:variant>
        <vt:lpwstr>_Toc115371228</vt:lpwstr>
      </vt:variant>
      <vt:variant>
        <vt:i4>1441841</vt:i4>
      </vt:variant>
      <vt:variant>
        <vt:i4>2426</vt:i4>
      </vt:variant>
      <vt:variant>
        <vt:i4>0</vt:i4>
      </vt:variant>
      <vt:variant>
        <vt:i4>5</vt:i4>
      </vt:variant>
      <vt:variant>
        <vt:lpwstr/>
      </vt:variant>
      <vt:variant>
        <vt:lpwstr>_Toc115371227</vt:lpwstr>
      </vt:variant>
      <vt:variant>
        <vt:i4>1441841</vt:i4>
      </vt:variant>
      <vt:variant>
        <vt:i4>2420</vt:i4>
      </vt:variant>
      <vt:variant>
        <vt:i4>0</vt:i4>
      </vt:variant>
      <vt:variant>
        <vt:i4>5</vt:i4>
      </vt:variant>
      <vt:variant>
        <vt:lpwstr/>
      </vt:variant>
      <vt:variant>
        <vt:lpwstr>_Toc115371226</vt:lpwstr>
      </vt:variant>
      <vt:variant>
        <vt:i4>1441841</vt:i4>
      </vt:variant>
      <vt:variant>
        <vt:i4>2414</vt:i4>
      </vt:variant>
      <vt:variant>
        <vt:i4>0</vt:i4>
      </vt:variant>
      <vt:variant>
        <vt:i4>5</vt:i4>
      </vt:variant>
      <vt:variant>
        <vt:lpwstr/>
      </vt:variant>
      <vt:variant>
        <vt:lpwstr>_Toc115371225</vt:lpwstr>
      </vt:variant>
      <vt:variant>
        <vt:i4>1441841</vt:i4>
      </vt:variant>
      <vt:variant>
        <vt:i4>2408</vt:i4>
      </vt:variant>
      <vt:variant>
        <vt:i4>0</vt:i4>
      </vt:variant>
      <vt:variant>
        <vt:i4>5</vt:i4>
      </vt:variant>
      <vt:variant>
        <vt:lpwstr/>
      </vt:variant>
      <vt:variant>
        <vt:lpwstr>_Toc115371224</vt:lpwstr>
      </vt:variant>
      <vt:variant>
        <vt:i4>1441841</vt:i4>
      </vt:variant>
      <vt:variant>
        <vt:i4>2402</vt:i4>
      </vt:variant>
      <vt:variant>
        <vt:i4>0</vt:i4>
      </vt:variant>
      <vt:variant>
        <vt:i4>5</vt:i4>
      </vt:variant>
      <vt:variant>
        <vt:lpwstr/>
      </vt:variant>
      <vt:variant>
        <vt:lpwstr>_Toc115371223</vt:lpwstr>
      </vt:variant>
      <vt:variant>
        <vt:i4>1441841</vt:i4>
      </vt:variant>
      <vt:variant>
        <vt:i4>2396</vt:i4>
      </vt:variant>
      <vt:variant>
        <vt:i4>0</vt:i4>
      </vt:variant>
      <vt:variant>
        <vt:i4>5</vt:i4>
      </vt:variant>
      <vt:variant>
        <vt:lpwstr/>
      </vt:variant>
      <vt:variant>
        <vt:lpwstr>_Toc115371222</vt:lpwstr>
      </vt:variant>
      <vt:variant>
        <vt:i4>1441841</vt:i4>
      </vt:variant>
      <vt:variant>
        <vt:i4>2390</vt:i4>
      </vt:variant>
      <vt:variant>
        <vt:i4>0</vt:i4>
      </vt:variant>
      <vt:variant>
        <vt:i4>5</vt:i4>
      </vt:variant>
      <vt:variant>
        <vt:lpwstr/>
      </vt:variant>
      <vt:variant>
        <vt:lpwstr>_Toc115371221</vt:lpwstr>
      </vt:variant>
      <vt:variant>
        <vt:i4>1441841</vt:i4>
      </vt:variant>
      <vt:variant>
        <vt:i4>2384</vt:i4>
      </vt:variant>
      <vt:variant>
        <vt:i4>0</vt:i4>
      </vt:variant>
      <vt:variant>
        <vt:i4>5</vt:i4>
      </vt:variant>
      <vt:variant>
        <vt:lpwstr/>
      </vt:variant>
      <vt:variant>
        <vt:lpwstr>_Toc115371220</vt:lpwstr>
      </vt:variant>
      <vt:variant>
        <vt:i4>1376305</vt:i4>
      </vt:variant>
      <vt:variant>
        <vt:i4>2378</vt:i4>
      </vt:variant>
      <vt:variant>
        <vt:i4>0</vt:i4>
      </vt:variant>
      <vt:variant>
        <vt:i4>5</vt:i4>
      </vt:variant>
      <vt:variant>
        <vt:lpwstr/>
      </vt:variant>
      <vt:variant>
        <vt:lpwstr>_Toc115371219</vt:lpwstr>
      </vt:variant>
      <vt:variant>
        <vt:i4>1376305</vt:i4>
      </vt:variant>
      <vt:variant>
        <vt:i4>2372</vt:i4>
      </vt:variant>
      <vt:variant>
        <vt:i4>0</vt:i4>
      </vt:variant>
      <vt:variant>
        <vt:i4>5</vt:i4>
      </vt:variant>
      <vt:variant>
        <vt:lpwstr/>
      </vt:variant>
      <vt:variant>
        <vt:lpwstr>_Toc115371218</vt:lpwstr>
      </vt:variant>
      <vt:variant>
        <vt:i4>1376305</vt:i4>
      </vt:variant>
      <vt:variant>
        <vt:i4>2366</vt:i4>
      </vt:variant>
      <vt:variant>
        <vt:i4>0</vt:i4>
      </vt:variant>
      <vt:variant>
        <vt:i4>5</vt:i4>
      </vt:variant>
      <vt:variant>
        <vt:lpwstr/>
      </vt:variant>
      <vt:variant>
        <vt:lpwstr>_Toc115371217</vt:lpwstr>
      </vt:variant>
      <vt:variant>
        <vt:i4>1376305</vt:i4>
      </vt:variant>
      <vt:variant>
        <vt:i4>2360</vt:i4>
      </vt:variant>
      <vt:variant>
        <vt:i4>0</vt:i4>
      </vt:variant>
      <vt:variant>
        <vt:i4>5</vt:i4>
      </vt:variant>
      <vt:variant>
        <vt:lpwstr/>
      </vt:variant>
      <vt:variant>
        <vt:lpwstr>_Toc115371216</vt:lpwstr>
      </vt:variant>
      <vt:variant>
        <vt:i4>1376305</vt:i4>
      </vt:variant>
      <vt:variant>
        <vt:i4>2354</vt:i4>
      </vt:variant>
      <vt:variant>
        <vt:i4>0</vt:i4>
      </vt:variant>
      <vt:variant>
        <vt:i4>5</vt:i4>
      </vt:variant>
      <vt:variant>
        <vt:lpwstr/>
      </vt:variant>
      <vt:variant>
        <vt:lpwstr>_Toc115371215</vt:lpwstr>
      </vt:variant>
      <vt:variant>
        <vt:i4>1376305</vt:i4>
      </vt:variant>
      <vt:variant>
        <vt:i4>2348</vt:i4>
      </vt:variant>
      <vt:variant>
        <vt:i4>0</vt:i4>
      </vt:variant>
      <vt:variant>
        <vt:i4>5</vt:i4>
      </vt:variant>
      <vt:variant>
        <vt:lpwstr/>
      </vt:variant>
      <vt:variant>
        <vt:lpwstr>_Toc115371214</vt:lpwstr>
      </vt:variant>
      <vt:variant>
        <vt:i4>1376305</vt:i4>
      </vt:variant>
      <vt:variant>
        <vt:i4>2342</vt:i4>
      </vt:variant>
      <vt:variant>
        <vt:i4>0</vt:i4>
      </vt:variant>
      <vt:variant>
        <vt:i4>5</vt:i4>
      </vt:variant>
      <vt:variant>
        <vt:lpwstr/>
      </vt:variant>
      <vt:variant>
        <vt:lpwstr>_Toc115371213</vt:lpwstr>
      </vt:variant>
      <vt:variant>
        <vt:i4>1376305</vt:i4>
      </vt:variant>
      <vt:variant>
        <vt:i4>2336</vt:i4>
      </vt:variant>
      <vt:variant>
        <vt:i4>0</vt:i4>
      </vt:variant>
      <vt:variant>
        <vt:i4>5</vt:i4>
      </vt:variant>
      <vt:variant>
        <vt:lpwstr/>
      </vt:variant>
      <vt:variant>
        <vt:lpwstr>_Toc115371212</vt:lpwstr>
      </vt:variant>
      <vt:variant>
        <vt:i4>1376305</vt:i4>
      </vt:variant>
      <vt:variant>
        <vt:i4>2330</vt:i4>
      </vt:variant>
      <vt:variant>
        <vt:i4>0</vt:i4>
      </vt:variant>
      <vt:variant>
        <vt:i4>5</vt:i4>
      </vt:variant>
      <vt:variant>
        <vt:lpwstr/>
      </vt:variant>
      <vt:variant>
        <vt:lpwstr>_Toc115371211</vt:lpwstr>
      </vt:variant>
      <vt:variant>
        <vt:i4>1376305</vt:i4>
      </vt:variant>
      <vt:variant>
        <vt:i4>2324</vt:i4>
      </vt:variant>
      <vt:variant>
        <vt:i4>0</vt:i4>
      </vt:variant>
      <vt:variant>
        <vt:i4>5</vt:i4>
      </vt:variant>
      <vt:variant>
        <vt:lpwstr/>
      </vt:variant>
      <vt:variant>
        <vt:lpwstr>_Toc115371210</vt:lpwstr>
      </vt:variant>
      <vt:variant>
        <vt:i4>1310769</vt:i4>
      </vt:variant>
      <vt:variant>
        <vt:i4>2318</vt:i4>
      </vt:variant>
      <vt:variant>
        <vt:i4>0</vt:i4>
      </vt:variant>
      <vt:variant>
        <vt:i4>5</vt:i4>
      </vt:variant>
      <vt:variant>
        <vt:lpwstr/>
      </vt:variant>
      <vt:variant>
        <vt:lpwstr>_Toc115371209</vt:lpwstr>
      </vt:variant>
      <vt:variant>
        <vt:i4>1310769</vt:i4>
      </vt:variant>
      <vt:variant>
        <vt:i4>2312</vt:i4>
      </vt:variant>
      <vt:variant>
        <vt:i4>0</vt:i4>
      </vt:variant>
      <vt:variant>
        <vt:i4>5</vt:i4>
      </vt:variant>
      <vt:variant>
        <vt:lpwstr/>
      </vt:variant>
      <vt:variant>
        <vt:lpwstr>_Toc115371208</vt:lpwstr>
      </vt:variant>
      <vt:variant>
        <vt:i4>1310769</vt:i4>
      </vt:variant>
      <vt:variant>
        <vt:i4>2306</vt:i4>
      </vt:variant>
      <vt:variant>
        <vt:i4>0</vt:i4>
      </vt:variant>
      <vt:variant>
        <vt:i4>5</vt:i4>
      </vt:variant>
      <vt:variant>
        <vt:lpwstr/>
      </vt:variant>
      <vt:variant>
        <vt:lpwstr>_Toc115371207</vt:lpwstr>
      </vt:variant>
      <vt:variant>
        <vt:i4>1310769</vt:i4>
      </vt:variant>
      <vt:variant>
        <vt:i4>2300</vt:i4>
      </vt:variant>
      <vt:variant>
        <vt:i4>0</vt:i4>
      </vt:variant>
      <vt:variant>
        <vt:i4>5</vt:i4>
      </vt:variant>
      <vt:variant>
        <vt:lpwstr/>
      </vt:variant>
      <vt:variant>
        <vt:lpwstr>_Toc115371206</vt:lpwstr>
      </vt:variant>
      <vt:variant>
        <vt:i4>1310769</vt:i4>
      </vt:variant>
      <vt:variant>
        <vt:i4>2294</vt:i4>
      </vt:variant>
      <vt:variant>
        <vt:i4>0</vt:i4>
      </vt:variant>
      <vt:variant>
        <vt:i4>5</vt:i4>
      </vt:variant>
      <vt:variant>
        <vt:lpwstr/>
      </vt:variant>
      <vt:variant>
        <vt:lpwstr>_Toc115371205</vt:lpwstr>
      </vt:variant>
      <vt:variant>
        <vt:i4>1310769</vt:i4>
      </vt:variant>
      <vt:variant>
        <vt:i4>2288</vt:i4>
      </vt:variant>
      <vt:variant>
        <vt:i4>0</vt:i4>
      </vt:variant>
      <vt:variant>
        <vt:i4>5</vt:i4>
      </vt:variant>
      <vt:variant>
        <vt:lpwstr/>
      </vt:variant>
      <vt:variant>
        <vt:lpwstr>_Toc115371204</vt:lpwstr>
      </vt:variant>
      <vt:variant>
        <vt:i4>1310769</vt:i4>
      </vt:variant>
      <vt:variant>
        <vt:i4>2282</vt:i4>
      </vt:variant>
      <vt:variant>
        <vt:i4>0</vt:i4>
      </vt:variant>
      <vt:variant>
        <vt:i4>5</vt:i4>
      </vt:variant>
      <vt:variant>
        <vt:lpwstr/>
      </vt:variant>
      <vt:variant>
        <vt:lpwstr>_Toc115371203</vt:lpwstr>
      </vt:variant>
      <vt:variant>
        <vt:i4>1310769</vt:i4>
      </vt:variant>
      <vt:variant>
        <vt:i4>2276</vt:i4>
      </vt:variant>
      <vt:variant>
        <vt:i4>0</vt:i4>
      </vt:variant>
      <vt:variant>
        <vt:i4>5</vt:i4>
      </vt:variant>
      <vt:variant>
        <vt:lpwstr/>
      </vt:variant>
      <vt:variant>
        <vt:lpwstr>_Toc115371202</vt:lpwstr>
      </vt:variant>
      <vt:variant>
        <vt:i4>1310769</vt:i4>
      </vt:variant>
      <vt:variant>
        <vt:i4>2270</vt:i4>
      </vt:variant>
      <vt:variant>
        <vt:i4>0</vt:i4>
      </vt:variant>
      <vt:variant>
        <vt:i4>5</vt:i4>
      </vt:variant>
      <vt:variant>
        <vt:lpwstr/>
      </vt:variant>
      <vt:variant>
        <vt:lpwstr>_Toc115371201</vt:lpwstr>
      </vt:variant>
      <vt:variant>
        <vt:i4>1310769</vt:i4>
      </vt:variant>
      <vt:variant>
        <vt:i4>2264</vt:i4>
      </vt:variant>
      <vt:variant>
        <vt:i4>0</vt:i4>
      </vt:variant>
      <vt:variant>
        <vt:i4>5</vt:i4>
      </vt:variant>
      <vt:variant>
        <vt:lpwstr/>
      </vt:variant>
      <vt:variant>
        <vt:lpwstr>_Toc115371200</vt:lpwstr>
      </vt:variant>
      <vt:variant>
        <vt:i4>1900594</vt:i4>
      </vt:variant>
      <vt:variant>
        <vt:i4>2258</vt:i4>
      </vt:variant>
      <vt:variant>
        <vt:i4>0</vt:i4>
      </vt:variant>
      <vt:variant>
        <vt:i4>5</vt:i4>
      </vt:variant>
      <vt:variant>
        <vt:lpwstr/>
      </vt:variant>
      <vt:variant>
        <vt:lpwstr>_Toc115371199</vt:lpwstr>
      </vt:variant>
      <vt:variant>
        <vt:i4>1900594</vt:i4>
      </vt:variant>
      <vt:variant>
        <vt:i4>2252</vt:i4>
      </vt:variant>
      <vt:variant>
        <vt:i4>0</vt:i4>
      </vt:variant>
      <vt:variant>
        <vt:i4>5</vt:i4>
      </vt:variant>
      <vt:variant>
        <vt:lpwstr/>
      </vt:variant>
      <vt:variant>
        <vt:lpwstr>_Toc115371198</vt:lpwstr>
      </vt:variant>
      <vt:variant>
        <vt:i4>1900594</vt:i4>
      </vt:variant>
      <vt:variant>
        <vt:i4>2246</vt:i4>
      </vt:variant>
      <vt:variant>
        <vt:i4>0</vt:i4>
      </vt:variant>
      <vt:variant>
        <vt:i4>5</vt:i4>
      </vt:variant>
      <vt:variant>
        <vt:lpwstr/>
      </vt:variant>
      <vt:variant>
        <vt:lpwstr>_Toc115371197</vt:lpwstr>
      </vt:variant>
      <vt:variant>
        <vt:i4>1900594</vt:i4>
      </vt:variant>
      <vt:variant>
        <vt:i4>2240</vt:i4>
      </vt:variant>
      <vt:variant>
        <vt:i4>0</vt:i4>
      </vt:variant>
      <vt:variant>
        <vt:i4>5</vt:i4>
      </vt:variant>
      <vt:variant>
        <vt:lpwstr/>
      </vt:variant>
      <vt:variant>
        <vt:lpwstr>_Toc115371196</vt:lpwstr>
      </vt:variant>
      <vt:variant>
        <vt:i4>1900594</vt:i4>
      </vt:variant>
      <vt:variant>
        <vt:i4>2234</vt:i4>
      </vt:variant>
      <vt:variant>
        <vt:i4>0</vt:i4>
      </vt:variant>
      <vt:variant>
        <vt:i4>5</vt:i4>
      </vt:variant>
      <vt:variant>
        <vt:lpwstr/>
      </vt:variant>
      <vt:variant>
        <vt:lpwstr>_Toc115371195</vt:lpwstr>
      </vt:variant>
      <vt:variant>
        <vt:i4>1900594</vt:i4>
      </vt:variant>
      <vt:variant>
        <vt:i4>2228</vt:i4>
      </vt:variant>
      <vt:variant>
        <vt:i4>0</vt:i4>
      </vt:variant>
      <vt:variant>
        <vt:i4>5</vt:i4>
      </vt:variant>
      <vt:variant>
        <vt:lpwstr/>
      </vt:variant>
      <vt:variant>
        <vt:lpwstr>_Toc115371194</vt:lpwstr>
      </vt:variant>
      <vt:variant>
        <vt:i4>1900594</vt:i4>
      </vt:variant>
      <vt:variant>
        <vt:i4>2222</vt:i4>
      </vt:variant>
      <vt:variant>
        <vt:i4>0</vt:i4>
      </vt:variant>
      <vt:variant>
        <vt:i4>5</vt:i4>
      </vt:variant>
      <vt:variant>
        <vt:lpwstr/>
      </vt:variant>
      <vt:variant>
        <vt:lpwstr>_Toc115371193</vt:lpwstr>
      </vt:variant>
      <vt:variant>
        <vt:i4>1900594</vt:i4>
      </vt:variant>
      <vt:variant>
        <vt:i4>2216</vt:i4>
      </vt:variant>
      <vt:variant>
        <vt:i4>0</vt:i4>
      </vt:variant>
      <vt:variant>
        <vt:i4>5</vt:i4>
      </vt:variant>
      <vt:variant>
        <vt:lpwstr/>
      </vt:variant>
      <vt:variant>
        <vt:lpwstr>_Toc115371192</vt:lpwstr>
      </vt:variant>
      <vt:variant>
        <vt:i4>1900594</vt:i4>
      </vt:variant>
      <vt:variant>
        <vt:i4>2210</vt:i4>
      </vt:variant>
      <vt:variant>
        <vt:i4>0</vt:i4>
      </vt:variant>
      <vt:variant>
        <vt:i4>5</vt:i4>
      </vt:variant>
      <vt:variant>
        <vt:lpwstr/>
      </vt:variant>
      <vt:variant>
        <vt:lpwstr>_Toc115371191</vt:lpwstr>
      </vt:variant>
      <vt:variant>
        <vt:i4>1900594</vt:i4>
      </vt:variant>
      <vt:variant>
        <vt:i4>2204</vt:i4>
      </vt:variant>
      <vt:variant>
        <vt:i4>0</vt:i4>
      </vt:variant>
      <vt:variant>
        <vt:i4>5</vt:i4>
      </vt:variant>
      <vt:variant>
        <vt:lpwstr/>
      </vt:variant>
      <vt:variant>
        <vt:lpwstr>_Toc115371190</vt:lpwstr>
      </vt:variant>
      <vt:variant>
        <vt:i4>1835058</vt:i4>
      </vt:variant>
      <vt:variant>
        <vt:i4>2198</vt:i4>
      </vt:variant>
      <vt:variant>
        <vt:i4>0</vt:i4>
      </vt:variant>
      <vt:variant>
        <vt:i4>5</vt:i4>
      </vt:variant>
      <vt:variant>
        <vt:lpwstr/>
      </vt:variant>
      <vt:variant>
        <vt:lpwstr>_Toc115371189</vt:lpwstr>
      </vt:variant>
      <vt:variant>
        <vt:i4>1835058</vt:i4>
      </vt:variant>
      <vt:variant>
        <vt:i4>2192</vt:i4>
      </vt:variant>
      <vt:variant>
        <vt:i4>0</vt:i4>
      </vt:variant>
      <vt:variant>
        <vt:i4>5</vt:i4>
      </vt:variant>
      <vt:variant>
        <vt:lpwstr/>
      </vt:variant>
      <vt:variant>
        <vt:lpwstr>_Toc115371188</vt:lpwstr>
      </vt:variant>
      <vt:variant>
        <vt:i4>1835058</vt:i4>
      </vt:variant>
      <vt:variant>
        <vt:i4>2186</vt:i4>
      </vt:variant>
      <vt:variant>
        <vt:i4>0</vt:i4>
      </vt:variant>
      <vt:variant>
        <vt:i4>5</vt:i4>
      </vt:variant>
      <vt:variant>
        <vt:lpwstr/>
      </vt:variant>
      <vt:variant>
        <vt:lpwstr>_Toc115371187</vt:lpwstr>
      </vt:variant>
      <vt:variant>
        <vt:i4>1835058</vt:i4>
      </vt:variant>
      <vt:variant>
        <vt:i4>2180</vt:i4>
      </vt:variant>
      <vt:variant>
        <vt:i4>0</vt:i4>
      </vt:variant>
      <vt:variant>
        <vt:i4>5</vt:i4>
      </vt:variant>
      <vt:variant>
        <vt:lpwstr/>
      </vt:variant>
      <vt:variant>
        <vt:lpwstr>_Toc115371186</vt:lpwstr>
      </vt:variant>
      <vt:variant>
        <vt:i4>1835058</vt:i4>
      </vt:variant>
      <vt:variant>
        <vt:i4>2174</vt:i4>
      </vt:variant>
      <vt:variant>
        <vt:i4>0</vt:i4>
      </vt:variant>
      <vt:variant>
        <vt:i4>5</vt:i4>
      </vt:variant>
      <vt:variant>
        <vt:lpwstr/>
      </vt:variant>
      <vt:variant>
        <vt:lpwstr>_Toc115371185</vt:lpwstr>
      </vt:variant>
      <vt:variant>
        <vt:i4>1835058</vt:i4>
      </vt:variant>
      <vt:variant>
        <vt:i4>2168</vt:i4>
      </vt:variant>
      <vt:variant>
        <vt:i4>0</vt:i4>
      </vt:variant>
      <vt:variant>
        <vt:i4>5</vt:i4>
      </vt:variant>
      <vt:variant>
        <vt:lpwstr/>
      </vt:variant>
      <vt:variant>
        <vt:lpwstr>_Toc115371184</vt:lpwstr>
      </vt:variant>
      <vt:variant>
        <vt:i4>1835058</vt:i4>
      </vt:variant>
      <vt:variant>
        <vt:i4>2162</vt:i4>
      </vt:variant>
      <vt:variant>
        <vt:i4>0</vt:i4>
      </vt:variant>
      <vt:variant>
        <vt:i4>5</vt:i4>
      </vt:variant>
      <vt:variant>
        <vt:lpwstr/>
      </vt:variant>
      <vt:variant>
        <vt:lpwstr>_Toc115371183</vt:lpwstr>
      </vt:variant>
      <vt:variant>
        <vt:i4>1835058</vt:i4>
      </vt:variant>
      <vt:variant>
        <vt:i4>2156</vt:i4>
      </vt:variant>
      <vt:variant>
        <vt:i4>0</vt:i4>
      </vt:variant>
      <vt:variant>
        <vt:i4>5</vt:i4>
      </vt:variant>
      <vt:variant>
        <vt:lpwstr/>
      </vt:variant>
      <vt:variant>
        <vt:lpwstr>_Toc115371182</vt:lpwstr>
      </vt:variant>
      <vt:variant>
        <vt:i4>1835058</vt:i4>
      </vt:variant>
      <vt:variant>
        <vt:i4>2150</vt:i4>
      </vt:variant>
      <vt:variant>
        <vt:i4>0</vt:i4>
      </vt:variant>
      <vt:variant>
        <vt:i4>5</vt:i4>
      </vt:variant>
      <vt:variant>
        <vt:lpwstr/>
      </vt:variant>
      <vt:variant>
        <vt:lpwstr>_Toc115371181</vt:lpwstr>
      </vt:variant>
      <vt:variant>
        <vt:i4>1835058</vt:i4>
      </vt:variant>
      <vt:variant>
        <vt:i4>2144</vt:i4>
      </vt:variant>
      <vt:variant>
        <vt:i4>0</vt:i4>
      </vt:variant>
      <vt:variant>
        <vt:i4>5</vt:i4>
      </vt:variant>
      <vt:variant>
        <vt:lpwstr/>
      </vt:variant>
      <vt:variant>
        <vt:lpwstr>_Toc115371180</vt:lpwstr>
      </vt:variant>
      <vt:variant>
        <vt:i4>1245234</vt:i4>
      </vt:variant>
      <vt:variant>
        <vt:i4>2138</vt:i4>
      </vt:variant>
      <vt:variant>
        <vt:i4>0</vt:i4>
      </vt:variant>
      <vt:variant>
        <vt:i4>5</vt:i4>
      </vt:variant>
      <vt:variant>
        <vt:lpwstr/>
      </vt:variant>
      <vt:variant>
        <vt:lpwstr>_Toc115371179</vt:lpwstr>
      </vt:variant>
      <vt:variant>
        <vt:i4>1245234</vt:i4>
      </vt:variant>
      <vt:variant>
        <vt:i4>2132</vt:i4>
      </vt:variant>
      <vt:variant>
        <vt:i4>0</vt:i4>
      </vt:variant>
      <vt:variant>
        <vt:i4>5</vt:i4>
      </vt:variant>
      <vt:variant>
        <vt:lpwstr/>
      </vt:variant>
      <vt:variant>
        <vt:lpwstr>_Toc115371178</vt:lpwstr>
      </vt:variant>
      <vt:variant>
        <vt:i4>1245234</vt:i4>
      </vt:variant>
      <vt:variant>
        <vt:i4>2126</vt:i4>
      </vt:variant>
      <vt:variant>
        <vt:i4>0</vt:i4>
      </vt:variant>
      <vt:variant>
        <vt:i4>5</vt:i4>
      </vt:variant>
      <vt:variant>
        <vt:lpwstr/>
      </vt:variant>
      <vt:variant>
        <vt:lpwstr>_Toc115371177</vt:lpwstr>
      </vt:variant>
      <vt:variant>
        <vt:i4>1245234</vt:i4>
      </vt:variant>
      <vt:variant>
        <vt:i4>2120</vt:i4>
      </vt:variant>
      <vt:variant>
        <vt:i4>0</vt:i4>
      </vt:variant>
      <vt:variant>
        <vt:i4>5</vt:i4>
      </vt:variant>
      <vt:variant>
        <vt:lpwstr/>
      </vt:variant>
      <vt:variant>
        <vt:lpwstr>_Toc115371176</vt:lpwstr>
      </vt:variant>
      <vt:variant>
        <vt:i4>1245234</vt:i4>
      </vt:variant>
      <vt:variant>
        <vt:i4>2114</vt:i4>
      </vt:variant>
      <vt:variant>
        <vt:i4>0</vt:i4>
      </vt:variant>
      <vt:variant>
        <vt:i4>5</vt:i4>
      </vt:variant>
      <vt:variant>
        <vt:lpwstr/>
      </vt:variant>
      <vt:variant>
        <vt:lpwstr>_Toc115371175</vt:lpwstr>
      </vt:variant>
      <vt:variant>
        <vt:i4>1245234</vt:i4>
      </vt:variant>
      <vt:variant>
        <vt:i4>2108</vt:i4>
      </vt:variant>
      <vt:variant>
        <vt:i4>0</vt:i4>
      </vt:variant>
      <vt:variant>
        <vt:i4>5</vt:i4>
      </vt:variant>
      <vt:variant>
        <vt:lpwstr/>
      </vt:variant>
      <vt:variant>
        <vt:lpwstr>_Toc115371174</vt:lpwstr>
      </vt:variant>
      <vt:variant>
        <vt:i4>1245234</vt:i4>
      </vt:variant>
      <vt:variant>
        <vt:i4>2102</vt:i4>
      </vt:variant>
      <vt:variant>
        <vt:i4>0</vt:i4>
      </vt:variant>
      <vt:variant>
        <vt:i4>5</vt:i4>
      </vt:variant>
      <vt:variant>
        <vt:lpwstr/>
      </vt:variant>
      <vt:variant>
        <vt:lpwstr>_Toc115371173</vt:lpwstr>
      </vt:variant>
      <vt:variant>
        <vt:i4>1245234</vt:i4>
      </vt:variant>
      <vt:variant>
        <vt:i4>2096</vt:i4>
      </vt:variant>
      <vt:variant>
        <vt:i4>0</vt:i4>
      </vt:variant>
      <vt:variant>
        <vt:i4>5</vt:i4>
      </vt:variant>
      <vt:variant>
        <vt:lpwstr/>
      </vt:variant>
      <vt:variant>
        <vt:lpwstr>_Toc115371172</vt:lpwstr>
      </vt:variant>
      <vt:variant>
        <vt:i4>1245234</vt:i4>
      </vt:variant>
      <vt:variant>
        <vt:i4>2090</vt:i4>
      </vt:variant>
      <vt:variant>
        <vt:i4>0</vt:i4>
      </vt:variant>
      <vt:variant>
        <vt:i4>5</vt:i4>
      </vt:variant>
      <vt:variant>
        <vt:lpwstr/>
      </vt:variant>
      <vt:variant>
        <vt:lpwstr>_Toc115371171</vt:lpwstr>
      </vt:variant>
      <vt:variant>
        <vt:i4>1245234</vt:i4>
      </vt:variant>
      <vt:variant>
        <vt:i4>2084</vt:i4>
      </vt:variant>
      <vt:variant>
        <vt:i4>0</vt:i4>
      </vt:variant>
      <vt:variant>
        <vt:i4>5</vt:i4>
      </vt:variant>
      <vt:variant>
        <vt:lpwstr/>
      </vt:variant>
      <vt:variant>
        <vt:lpwstr>_Toc115371170</vt:lpwstr>
      </vt:variant>
      <vt:variant>
        <vt:i4>1179698</vt:i4>
      </vt:variant>
      <vt:variant>
        <vt:i4>2078</vt:i4>
      </vt:variant>
      <vt:variant>
        <vt:i4>0</vt:i4>
      </vt:variant>
      <vt:variant>
        <vt:i4>5</vt:i4>
      </vt:variant>
      <vt:variant>
        <vt:lpwstr/>
      </vt:variant>
      <vt:variant>
        <vt:lpwstr>_Toc115371169</vt:lpwstr>
      </vt:variant>
      <vt:variant>
        <vt:i4>1179698</vt:i4>
      </vt:variant>
      <vt:variant>
        <vt:i4>2072</vt:i4>
      </vt:variant>
      <vt:variant>
        <vt:i4>0</vt:i4>
      </vt:variant>
      <vt:variant>
        <vt:i4>5</vt:i4>
      </vt:variant>
      <vt:variant>
        <vt:lpwstr/>
      </vt:variant>
      <vt:variant>
        <vt:lpwstr>_Toc115371168</vt:lpwstr>
      </vt:variant>
      <vt:variant>
        <vt:i4>1179698</vt:i4>
      </vt:variant>
      <vt:variant>
        <vt:i4>2066</vt:i4>
      </vt:variant>
      <vt:variant>
        <vt:i4>0</vt:i4>
      </vt:variant>
      <vt:variant>
        <vt:i4>5</vt:i4>
      </vt:variant>
      <vt:variant>
        <vt:lpwstr/>
      </vt:variant>
      <vt:variant>
        <vt:lpwstr>_Toc115371167</vt:lpwstr>
      </vt:variant>
      <vt:variant>
        <vt:i4>1179698</vt:i4>
      </vt:variant>
      <vt:variant>
        <vt:i4>2060</vt:i4>
      </vt:variant>
      <vt:variant>
        <vt:i4>0</vt:i4>
      </vt:variant>
      <vt:variant>
        <vt:i4>5</vt:i4>
      </vt:variant>
      <vt:variant>
        <vt:lpwstr/>
      </vt:variant>
      <vt:variant>
        <vt:lpwstr>_Toc115371166</vt:lpwstr>
      </vt:variant>
      <vt:variant>
        <vt:i4>1179698</vt:i4>
      </vt:variant>
      <vt:variant>
        <vt:i4>2054</vt:i4>
      </vt:variant>
      <vt:variant>
        <vt:i4>0</vt:i4>
      </vt:variant>
      <vt:variant>
        <vt:i4>5</vt:i4>
      </vt:variant>
      <vt:variant>
        <vt:lpwstr/>
      </vt:variant>
      <vt:variant>
        <vt:lpwstr>_Toc115371165</vt:lpwstr>
      </vt:variant>
      <vt:variant>
        <vt:i4>1179698</vt:i4>
      </vt:variant>
      <vt:variant>
        <vt:i4>2048</vt:i4>
      </vt:variant>
      <vt:variant>
        <vt:i4>0</vt:i4>
      </vt:variant>
      <vt:variant>
        <vt:i4>5</vt:i4>
      </vt:variant>
      <vt:variant>
        <vt:lpwstr/>
      </vt:variant>
      <vt:variant>
        <vt:lpwstr>_Toc115371164</vt:lpwstr>
      </vt:variant>
      <vt:variant>
        <vt:i4>1179698</vt:i4>
      </vt:variant>
      <vt:variant>
        <vt:i4>2042</vt:i4>
      </vt:variant>
      <vt:variant>
        <vt:i4>0</vt:i4>
      </vt:variant>
      <vt:variant>
        <vt:i4>5</vt:i4>
      </vt:variant>
      <vt:variant>
        <vt:lpwstr/>
      </vt:variant>
      <vt:variant>
        <vt:lpwstr>_Toc115371163</vt:lpwstr>
      </vt:variant>
      <vt:variant>
        <vt:i4>1179698</vt:i4>
      </vt:variant>
      <vt:variant>
        <vt:i4>2036</vt:i4>
      </vt:variant>
      <vt:variant>
        <vt:i4>0</vt:i4>
      </vt:variant>
      <vt:variant>
        <vt:i4>5</vt:i4>
      </vt:variant>
      <vt:variant>
        <vt:lpwstr/>
      </vt:variant>
      <vt:variant>
        <vt:lpwstr>_Toc115371162</vt:lpwstr>
      </vt:variant>
      <vt:variant>
        <vt:i4>1179698</vt:i4>
      </vt:variant>
      <vt:variant>
        <vt:i4>2030</vt:i4>
      </vt:variant>
      <vt:variant>
        <vt:i4>0</vt:i4>
      </vt:variant>
      <vt:variant>
        <vt:i4>5</vt:i4>
      </vt:variant>
      <vt:variant>
        <vt:lpwstr/>
      </vt:variant>
      <vt:variant>
        <vt:lpwstr>_Toc115371161</vt:lpwstr>
      </vt:variant>
      <vt:variant>
        <vt:i4>1179698</vt:i4>
      </vt:variant>
      <vt:variant>
        <vt:i4>2024</vt:i4>
      </vt:variant>
      <vt:variant>
        <vt:i4>0</vt:i4>
      </vt:variant>
      <vt:variant>
        <vt:i4>5</vt:i4>
      </vt:variant>
      <vt:variant>
        <vt:lpwstr/>
      </vt:variant>
      <vt:variant>
        <vt:lpwstr>_Toc115371160</vt:lpwstr>
      </vt:variant>
      <vt:variant>
        <vt:i4>1114162</vt:i4>
      </vt:variant>
      <vt:variant>
        <vt:i4>2018</vt:i4>
      </vt:variant>
      <vt:variant>
        <vt:i4>0</vt:i4>
      </vt:variant>
      <vt:variant>
        <vt:i4>5</vt:i4>
      </vt:variant>
      <vt:variant>
        <vt:lpwstr/>
      </vt:variant>
      <vt:variant>
        <vt:lpwstr>_Toc115371159</vt:lpwstr>
      </vt:variant>
      <vt:variant>
        <vt:i4>1114162</vt:i4>
      </vt:variant>
      <vt:variant>
        <vt:i4>2012</vt:i4>
      </vt:variant>
      <vt:variant>
        <vt:i4>0</vt:i4>
      </vt:variant>
      <vt:variant>
        <vt:i4>5</vt:i4>
      </vt:variant>
      <vt:variant>
        <vt:lpwstr/>
      </vt:variant>
      <vt:variant>
        <vt:lpwstr>_Toc115371158</vt:lpwstr>
      </vt:variant>
      <vt:variant>
        <vt:i4>1114162</vt:i4>
      </vt:variant>
      <vt:variant>
        <vt:i4>2006</vt:i4>
      </vt:variant>
      <vt:variant>
        <vt:i4>0</vt:i4>
      </vt:variant>
      <vt:variant>
        <vt:i4>5</vt:i4>
      </vt:variant>
      <vt:variant>
        <vt:lpwstr/>
      </vt:variant>
      <vt:variant>
        <vt:lpwstr>_Toc115371157</vt:lpwstr>
      </vt:variant>
      <vt:variant>
        <vt:i4>1114162</vt:i4>
      </vt:variant>
      <vt:variant>
        <vt:i4>2000</vt:i4>
      </vt:variant>
      <vt:variant>
        <vt:i4>0</vt:i4>
      </vt:variant>
      <vt:variant>
        <vt:i4>5</vt:i4>
      </vt:variant>
      <vt:variant>
        <vt:lpwstr/>
      </vt:variant>
      <vt:variant>
        <vt:lpwstr>_Toc115371156</vt:lpwstr>
      </vt:variant>
      <vt:variant>
        <vt:i4>1114162</vt:i4>
      </vt:variant>
      <vt:variant>
        <vt:i4>1994</vt:i4>
      </vt:variant>
      <vt:variant>
        <vt:i4>0</vt:i4>
      </vt:variant>
      <vt:variant>
        <vt:i4>5</vt:i4>
      </vt:variant>
      <vt:variant>
        <vt:lpwstr/>
      </vt:variant>
      <vt:variant>
        <vt:lpwstr>_Toc115371155</vt:lpwstr>
      </vt:variant>
      <vt:variant>
        <vt:i4>1114162</vt:i4>
      </vt:variant>
      <vt:variant>
        <vt:i4>1988</vt:i4>
      </vt:variant>
      <vt:variant>
        <vt:i4>0</vt:i4>
      </vt:variant>
      <vt:variant>
        <vt:i4>5</vt:i4>
      </vt:variant>
      <vt:variant>
        <vt:lpwstr/>
      </vt:variant>
      <vt:variant>
        <vt:lpwstr>_Toc115371154</vt:lpwstr>
      </vt:variant>
      <vt:variant>
        <vt:i4>1114162</vt:i4>
      </vt:variant>
      <vt:variant>
        <vt:i4>1982</vt:i4>
      </vt:variant>
      <vt:variant>
        <vt:i4>0</vt:i4>
      </vt:variant>
      <vt:variant>
        <vt:i4>5</vt:i4>
      </vt:variant>
      <vt:variant>
        <vt:lpwstr/>
      </vt:variant>
      <vt:variant>
        <vt:lpwstr>_Toc115371153</vt:lpwstr>
      </vt:variant>
      <vt:variant>
        <vt:i4>1114162</vt:i4>
      </vt:variant>
      <vt:variant>
        <vt:i4>1976</vt:i4>
      </vt:variant>
      <vt:variant>
        <vt:i4>0</vt:i4>
      </vt:variant>
      <vt:variant>
        <vt:i4>5</vt:i4>
      </vt:variant>
      <vt:variant>
        <vt:lpwstr/>
      </vt:variant>
      <vt:variant>
        <vt:lpwstr>_Toc115371152</vt:lpwstr>
      </vt:variant>
      <vt:variant>
        <vt:i4>1114162</vt:i4>
      </vt:variant>
      <vt:variant>
        <vt:i4>1970</vt:i4>
      </vt:variant>
      <vt:variant>
        <vt:i4>0</vt:i4>
      </vt:variant>
      <vt:variant>
        <vt:i4>5</vt:i4>
      </vt:variant>
      <vt:variant>
        <vt:lpwstr/>
      </vt:variant>
      <vt:variant>
        <vt:lpwstr>_Toc115371151</vt:lpwstr>
      </vt:variant>
      <vt:variant>
        <vt:i4>1114162</vt:i4>
      </vt:variant>
      <vt:variant>
        <vt:i4>1964</vt:i4>
      </vt:variant>
      <vt:variant>
        <vt:i4>0</vt:i4>
      </vt:variant>
      <vt:variant>
        <vt:i4>5</vt:i4>
      </vt:variant>
      <vt:variant>
        <vt:lpwstr/>
      </vt:variant>
      <vt:variant>
        <vt:lpwstr>_Toc115371150</vt:lpwstr>
      </vt:variant>
      <vt:variant>
        <vt:i4>1048626</vt:i4>
      </vt:variant>
      <vt:variant>
        <vt:i4>1958</vt:i4>
      </vt:variant>
      <vt:variant>
        <vt:i4>0</vt:i4>
      </vt:variant>
      <vt:variant>
        <vt:i4>5</vt:i4>
      </vt:variant>
      <vt:variant>
        <vt:lpwstr/>
      </vt:variant>
      <vt:variant>
        <vt:lpwstr>_Toc115371149</vt:lpwstr>
      </vt:variant>
      <vt:variant>
        <vt:i4>1048626</vt:i4>
      </vt:variant>
      <vt:variant>
        <vt:i4>1952</vt:i4>
      </vt:variant>
      <vt:variant>
        <vt:i4>0</vt:i4>
      </vt:variant>
      <vt:variant>
        <vt:i4>5</vt:i4>
      </vt:variant>
      <vt:variant>
        <vt:lpwstr/>
      </vt:variant>
      <vt:variant>
        <vt:lpwstr>_Toc115371148</vt:lpwstr>
      </vt:variant>
      <vt:variant>
        <vt:i4>1048626</vt:i4>
      </vt:variant>
      <vt:variant>
        <vt:i4>1946</vt:i4>
      </vt:variant>
      <vt:variant>
        <vt:i4>0</vt:i4>
      </vt:variant>
      <vt:variant>
        <vt:i4>5</vt:i4>
      </vt:variant>
      <vt:variant>
        <vt:lpwstr/>
      </vt:variant>
      <vt:variant>
        <vt:lpwstr>_Toc115371147</vt:lpwstr>
      </vt:variant>
      <vt:variant>
        <vt:i4>1048626</vt:i4>
      </vt:variant>
      <vt:variant>
        <vt:i4>1940</vt:i4>
      </vt:variant>
      <vt:variant>
        <vt:i4>0</vt:i4>
      </vt:variant>
      <vt:variant>
        <vt:i4>5</vt:i4>
      </vt:variant>
      <vt:variant>
        <vt:lpwstr/>
      </vt:variant>
      <vt:variant>
        <vt:lpwstr>_Toc115371146</vt:lpwstr>
      </vt:variant>
      <vt:variant>
        <vt:i4>1048626</vt:i4>
      </vt:variant>
      <vt:variant>
        <vt:i4>1934</vt:i4>
      </vt:variant>
      <vt:variant>
        <vt:i4>0</vt:i4>
      </vt:variant>
      <vt:variant>
        <vt:i4>5</vt:i4>
      </vt:variant>
      <vt:variant>
        <vt:lpwstr/>
      </vt:variant>
      <vt:variant>
        <vt:lpwstr>_Toc115371145</vt:lpwstr>
      </vt:variant>
      <vt:variant>
        <vt:i4>1048626</vt:i4>
      </vt:variant>
      <vt:variant>
        <vt:i4>1928</vt:i4>
      </vt:variant>
      <vt:variant>
        <vt:i4>0</vt:i4>
      </vt:variant>
      <vt:variant>
        <vt:i4>5</vt:i4>
      </vt:variant>
      <vt:variant>
        <vt:lpwstr/>
      </vt:variant>
      <vt:variant>
        <vt:lpwstr>_Toc115371144</vt:lpwstr>
      </vt:variant>
      <vt:variant>
        <vt:i4>1048626</vt:i4>
      </vt:variant>
      <vt:variant>
        <vt:i4>1922</vt:i4>
      </vt:variant>
      <vt:variant>
        <vt:i4>0</vt:i4>
      </vt:variant>
      <vt:variant>
        <vt:i4>5</vt:i4>
      </vt:variant>
      <vt:variant>
        <vt:lpwstr/>
      </vt:variant>
      <vt:variant>
        <vt:lpwstr>_Toc115371143</vt:lpwstr>
      </vt:variant>
      <vt:variant>
        <vt:i4>1048626</vt:i4>
      </vt:variant>
      <vt:variant>
        <vt:i4>1916</vt:i4>
      </vt:variant>
      <vt:variant>
        <vt:i4>0</vt:i4>
      </vt:variant>
      <vt:variant>
        <vt:i4>5</vt:i4>
      </vt:variant>
      <vt:variant>
        <vt:lpwstr/>
      </vt:variant>
      <vt:variant>
        <vt:lpwstr>_Toc115371142</vt:lpwstr>
      </vt:variant>
      <vt:variant>
        <vt:i4>1048626</vt:i4>
      </vt:variant>
      <vt:variant>
        <vt:i4>1910</vt:i4>
      </vt:variant>
      <vt:variant>
        <vt:i4>0</vt:i4>
      </vt:variant>
      <vt:variant>
        <vt:i4>5</vt:i4>
      </vt:variant>
      <vt:variant>
        <vt:lpwstr/>
      </vt:variant>
      <vt:variant>
        <vt:lpwstr>_Toc115371141</vt:lpwstr>
      </vt:variant>
      <vt:variant>
        <vt:i4>1048626</vt:i4>
      </vt:variant>
      <vt:variant>
        <vt:i4>1904</vt:i4>
      </vt:variant>
      <vt:variant>
        <vt:i4>0</vt:i4>
      </vt:variant>
      <vt:variant>
        <vt:i4>5</vt:i4>
      </vt:variant>
      <vt:variant>
        <vt:lpwstr/>
      </vt:variant>
      <vt:variant>
        <vt:lpwstr>_Toc115371140</vt:lpwstr>
      </vt:variant>
      <vt:variant>
        <vt:i4>1507378</vt:i4>
      </vt:variant>
      <vt:variant>
        <vt:i4>1898</vt:i4>
      </vt:variant>
      <vt:variant>
        <vt:i4>0</vt:i4>
      </vt:variant>
      <vt:variant>
        <vt:i4>5</vt:i4>
      </vt:variant>
      <vt:variant>
        <vt:lpwstr/>
      </vt:variant>
      <vt:variant>
        <vt:lpwstr>_Toc115371139</vt:lpwstr>
      </vt:variant>
      <vt:variant>
        <vt:i4>1507378</vt:i4>
      </vt:variant>
      <vt:variant>
        <vt:i4>1892</vt:i4>
      </vt:variant>
      <vt:variant>
        <vt:i4>0</vt:i4>
      </vt:variant>
      <vt:variant>
        <vt:i4>5</vt:i4>
      </vt:variant>
      <vt:variant>
        <vt:lpwstr/>
      </vt:variant>
      <vt:variant>
        <vt:lpwstr>_Toc115371138</vt:lpwstr>
      </vt:variant>
      <vt:variant>
        <vt:i4>1507378</vt:i4>
      </vt:variant>
      <vt:variant>
        <vt:i4>1886</vt:i4>
      </vt:variant>
      <vt:variant>
        <vt:i4>0</vt:i4>
      </vt:variant>
      <vt:variant>
        <vt:i4>5</vt:i4>
      </vt:variant>
      <vt:variant>
        <vt:lpwstr/>
      </vt:variant>
      <vt:variant>
        <vt:lpwstr>_Toc115371137</vt:lpwstr>
      </vt:variant>
      <vt:variant>
        <vt:i4>1507378</vt:i4>
      </vt:variant>
      <vt:variant>
        <vt:i4>1880</vt:i4>
      </vt:variant>
      <vt:variant>
        <vt:i4>0</vt:i4>
      </vt:variant>
      <vt:variant>
        <vt:i4>5</vt:i4>
      </vt:variant>
      <vt:variant>
        <vt:lpwstr/>
      </vt:variant>
      <vt:variant>
        <vt:lpwstr>_Toc115371136</vt:lpwstr>
      </vt:variant>
      <vt:variant>
        <vt:i4>1507378</vt:i4>
      </vt:variant>
      <vt:variant>
        <vt:i4>1874</vt:i4>
      </vt:variant>
      <vt:variant>
        <vt:i4>0</vt:i4>
      </vt:variant>
      <vt:variant>
        <vt:i4>5</vt:i4>
      </vt:variant>
      <vt:variant>
        <vt:lpwstr/>
      </vt:variant>
      <vt:variant>
        <vt:lpwstr>_Toc115371135</vt:lpwstr>
      </vt:variant>
      <vt:variant>
        <vt:i4>1507378</vt:i4>
      </vt:variant>
      <vt:variant>
        <vt:i4>1868</vt:i4>
      </vt:variant>
      <vt:variant>
        <vt:i4>0</vt:i4>
      </vt:variant>
      <vt:variant>
        <vt:i4>5</vt:i4>
      </vt:variant>
      <vt:variant>
        <vt:lpwstr/>
      </vt:variant>
      <vt:variant>
        <vt:lpwstr>_Toc115371134</vt:lpwstr>
      </vt:variant>
      <vt:variant>
        <vt:i4>1507378</vt:i4>
      </vt:variant>
      <vt:variant>
        <vt:i4>1862</vt:i4>
      </vt:variant>
      <vt:variant>
        <vt:i4>0</vt:i4>
      </vt:variant>
      <vt:variant>
        <vt:i4>5</vt:i4>
      </vt:variant>
      <vt:variant>
        <vt:lpwstr/>
      </vt:variant>
      <vt:variant>
        <vt:lpwstr>_Toc115371133</vt:lpwstr>
      </vt:variant>
      <vt:variant>
        <vt:i4>1507378</vt:i4>
      </vt:variant>
      <vt:variant>
        <vt:i4>1856</vt:i4>
      </vt:variant>
      <vt:variant>
        <vt:i4>0</vt:i4>
      </vt:variant>
      <vt:variant>
        <vt:i4>5</vt:i4>
      </vt:variant>
      <vt:variant>
        <vt:lpwstr/>
      </vt:variant>
      <vt:variant>
        <vt:lpwstr>_Toc115371132</vt:lpwstr>
      </vt:variant>
      <vt:variant>
        <vt:i4>1507378</vt:i4>
      </vt:variant>
      <vt:variant>
        <vt:i4>1850</vt:i4>
      </vt:variant>
      <vt:variant>
        <vt:i4>0</vt:i4>
      </vt:variant>
      <vt:variant>
        <vt:i4>5</vt:i4>
      </vt:variant>
      <vt:variant>
        <vt:lpwstr/>
      </vt:variant>
      <vt:variant>
        <vt:lpwstr>_Toc115371131</vt:lpwstr>
      </vt:variant>
      <vt:variant>
        <vt:i4>1507378</vt:i4>
      </vt:variant>
      <vt:variant>
        <vt:i4>1844</vt:i4>
      </vt:variant>
      <vt:variant>
        <vt:i4>0</vt:i4>
      </vt:variant>
      <vt:variant>
        <vt:i4>5</vt:i4>
      </vt:variant>
      <vt:variant>
        <vt:lpwstr/>
      </vt:variant>
      <vt:variant>
        <vt:lpwstr>_Toc115371130</vt:lpwstr>
      </vt:variant>
      <vt:variant>
        <vt:i4>1441842</vt:i4>
      </vt:variant>
      <vt:variant>
        <vt:i4>1838</vt:i4>
      </vt:variant>
      <vt:variant>
        <vt:i4>0</vt:i4>
      </vt:variant>
      <vt:variant>
        <vt:i4>5</vt:i4>
      </vt:variant>
      <vt:variant>
        <vt:lpwstr/>
      </vt:variant>
      <vt:variant>
        <vt:lpwstr>_Toc115371129</vt:lpwstr>
      </vt:variant>
      <vt:variant>
        <vt:i4>1441842</vt:i4>
      </vt:variant>
      <vt:variant>
        <vt:i4>1832</vt:i4>
      </vt:variant>
      <vt:variant>
        <vt:i4>0</vt:i4>
      </vt:variant>
      <vt:variant>
        <vt:i4>5</vt:i4>
      </vt:variant>
      <vt:variant>
        <vt:lpwstr/>
      </vt:variant>
      <vt:variant>
        <vt:lpwstr>_Toc115371128</vt:lpwstr>
      </vt:variant>
      <vt:variant>
        <vt:i4>1441842</vt:i4>
      </vt:variant>
      <vt:variant>
        <vt:i4>1826</vt:i4>
      </vt:variant>
      <vt:variant>
        <vt:i4>0</vt:i4>
      </vt:variant>
      <vt:variant>
        <vt:i4>5</vt:i4>
      </vt:variant>
      <vt:variant>
        <vt:lpwstr/>
      </vt:variant>
      <vt:variant>
        <vt:lpwstr>_Toc115371127</vt:lpwstr>
      </vt:variant>
      <vt:variant>
        <vt:i4>1441842</vt:i4>
      </vt:variant>
      <vt:variant>
        <vt:i4>1820</vt:i4>
      </vt:variant>
      <vt:variant>
        <vt:i4>0</vt:i4>
      </vt:variant>
      <vt:variant>
        <vt:i4>5</vt:i4>
      </vt:variant>
      <vt:variant>
        <vt:lpwstr/>
      </vt:variant>
      <vt:variant>
        <vt:lpwstr>_Toc115371126</vt:lpwstr>
      </vt:variant>
      <vt:variant>
        <vt:i4>1441842</vt:i4>
      </vt:variant>
      <vt:variant>
        <vt:i4>1814</vt:i4>
      </vt:variant>
      <vt:variant>
        <vt:i4>0</vt:i4>
      </vt:variant>
      <vt:variant>
        <vt:i4>5</vt:i4>
      </vt:variant>
      <vt:variant>
        <vt:lpwstr/>
      </vt:variant>
      <vt:variant>
        <vt:lpwstr>_Toc115371125</vt:lpwstr>
      </vt:variant>
      <vt:variant>
        <vt:i4>1441842</vt:i4>
      </vt:variant>
      <vt:variant>
        <vt:i4>1808</vt:i4>
      </vt:variant>
      <vt:variant>
        <vt:i4>0</vt:i4>
      </vt:variant>
      <vt:variant>
        <vt:i4>5</vt:i4>
      </vt:variant>
      <vt:variant>
        <vt:lpwstr/>
      </vt:variant>
      <vt:variant>
        <vt:lpwstr>_Toc115371124</vt:lpwstr>
      </vt:variant>
      <vt:variant>
        <vt:i4>1441842</vt:i4>
      </vt:variant>
      <vt:variant>
        <vt:i4>1802</vt:i4>
      </vt:variant>
      <vt:variant>
        <vt:i4>0</vt:i4>
      </vt:variant>
      <vt:variant>
        <vt:i4>5</vt:i4>
      </vt:variant>
      <vt:variant>
        <vt:lpwstr/>
      </vt:variant>
      <vt:variant>
        <vt:lpwstr>_Toc115371123</vt:lpwstr>
      </vt:variant>
      <vt:variant>
        <vt:i4>1441842</vt:i4>
      </vt:variant>
      <vt:variant>
        <vt:i4>1796</vt:i4>
      </vt:variant>
      <vt:variant>
        <vt:i4>0</vt:i4>
      </vt:variant>
      <vt:variant>
        <vt:i4>5</vt:i4>
      </vt:variant>
      <vt:variant>
        <vt:lpwstr/>
      </vt:variant>
      <vt:variant>
        <vt:lpwstr>_Toc115371122</vt:lpwstr>
      </vt:variant>
      <vt:variant>
        <vt:i4>1441842</vt:i4>
      </vt:variant>
      <vt:variant>
        <vt:i4>1790</vt:i4>
      </vt:variant>
      <vt:variant>
        <vt:i4>0</vt:i4>
      </vt:variant>
      <vt:variant>
        <vt:i4>5</vt:i4>
      </vt:variant>
      <vt:variant>
        <vt:lpwstr/>
      </vt:variant>
      <vt:variant>
        <vt:lpwstr>_Toc115371121</vt:lpwstr>
      </vt:variant>
      <vt:variant>
        <vt:i4>1441842</vt:i4>
      </vt:variant>
      <vt:variant>
        <vt:i4>1784</vt:i4>
      </vt:variant>
      <vt:variant>
        <vt:i4>0</vt:i4>
      </vt:variant>
      <vt:variant>
        <vt:i4>5</vt:i4>
      </vt:variant>
      <vt:variant>
        <vt:lpwstr/>
      </vt:variant>
      <vt:variant>
        <vt:lpwstr>_Toc115371120</vt:lpwstr>
      </vt:variant>
      <vt:variant>
        <vt:i4>1376306</vt:i4>
      </vt:variant>
      <vt:variant>
        <vt:i4>1778</vt:i4>
      </vt:variant>
      <vt:variant>
        <vt:i4>0</vt:i4>
      </vt:variant>
      <vt:variant>
        <vt:i4>5</vt:i4>
      </vt:variant>
      <vt:variant>
        <vt:lpwstr/>
      </vt:variant>
      <vt:variant>
        <vt:lpwstr>_Toc115371119</vt:lpwstr>
      </vt:variant>
      <vt:variant>
        <vt:i4>1376306</vt:i4>
      </vt:variant>
      <vt:variant>
        <vt:i4>1772</vt:i4>
      </vt:variant>
      <vt:variant>
        <vt:i4>0</vt:i4>
      </vt:variant>
      <vt:variant>
        <vt:i4>5</vt:i4>
      </vt:variant>
      <vt:variant>
        <vt:lpwstr/>
      </vt:variant>
      <vt:variant>
        <vt:lpwstr>_Toc115371118</vt:lpwstr>
      </vt:variant>
      <vt:variant>
        <vt:i4>1376306</vt:i4>
      </vt:variant>
      <vt:variant>
        <vt:i4>1766</vt:i4>
      </vt:variant>
      <vt:variant>
        <vt:i4>0</vt:i4>
      </vt:variant>
      <vt:variant>
        <vt:i4>5</vt:i4>
      </vt:variant>
      <vt:variant>
        <vt:lpwstr/>
      </vt:variant>
      <vt:variant>
        <vt:lpwstr>_Toc115371117</vt:lpwstr>
      </vt:variant>
      <vt:variant>
        <vt:i4>1376306</vt:i4>
      </vt:variant>
      <vt:variant>
        <vt:i4>1760</vt:i4>
      </vt:variant>
      <vt:variant>
        <vt:i4>0</vt:i4>
      </vt:variant>
      <vt:variant>
        <vt:i4>5</vt:i4>
      </vt:variant>
      <vt:variant>
        <vt:lpwstr/>
      </vt:variant>
      <vt:variant>
        <vt:lpwstr>_Toc115371116</vt:lpwstr>
      </vt:variant>
      <vt:variant>
        <vt:i4>1376306</vt:i4>
      </vt:variant>
      <vt:variant>
        <vt:i4>1754</vt:i4>
      </vt:variant>
      <vt:variant>
        <vt:i4>0</vt:i4>
      </vt:variant>
      <vt:variant>
        <vt:i4>5</vt:i4>
      </vt:variant>
      <vt:variant>
        <vt:lpwstr/>
      </vt:variant>
      <vt:variant>
        <vt:lpwstr>_Toc115371115</vt:lpwstr>
      </vt:variant>
      <vt:variant>
        <vt:i4>1376306</vt:i4>
      </vt:variant>
      <vt:variant>
        <vt:i4>1748</vt:i4>
      </vt:variant>
      <vt:variant>
        <vt:i4>0</vt:i4>
      </vt:variant>
      <vt:variant>
        <vt:i4>5</vt:i4>
      </vt:variant>
      <vt:variant>
        <vt:lpwstr/>
      </vt:variant>
      <vt:variant>
        <vt:lpwstr>_Toc115371114</vt:lpwstr>
      </vt:variant>
      <vt:variant>
        <vt:i4>1376306</vt:i4>
      </vt:variant>
      <vt:variant>
        <vt:i4>1742</vt:i4>
      </vt:variant>
      <vt:variant>
        <vt:i4>0</vt:i4>
      </vt:variant>
      <vt:variant>
        <vt:i4>5</vt:i4>
      </vt:variant>
      <vt:variant>
        <vt:lpwstr/>
      </vt:variant>
      <vt:variant>
        <vt:lpwstr>_Toc115371113</vt:lpwstr>
      </vt:variant>
      <vt:variant>
        <vt:i4>1376306</vt:i4>
      </vt:variant>
      <vt:variant>
        <vt:i4>1736</vt:i4>
      </vt:variant>
      <vt:variant>
        <vt:i4>0</vt:i4>
      </vt:variant>
      <vt:variant>
        <vt:i4>5</vt:i4>
      </vt:variant>
      <vt:variant>
        <vt:lpwstr/>
      </vt:variant>
      <vt:variant>
        <vt:lpwstr>_Toc115371112</vt:lpwstr>
      </vt:variant>
      <vt:variant>
        <vt:i4>1376306</vt:i4>
      </vt:variant>
      <vt:variant>
        <vt:i4>1730</vt:i4>
      </vt:variant>
      <vt:variant>
        <vt:i4>0</vt:i4>
      </vt:variant>
      <vt:variant>
        <vt:i4>5</vt:i4>
      </vt:variant>
      <vt:variant>
        <vt:lpwstr/>
      </vt:variant>
      <vt:variant>
        <vt:lpwstr>_Toc115371111</vt:lpwstr>
      </vt:variant>
      <vt:variant>
        <vt:i4>1376306</vt:i4>
      </vt:variant>
      <vt:variant>
        <vt:i4>1724</vt:i4>
      </vt:variant>
      <vt:variant>
        <vt:i4>0</vt:i4>
      </vt:variant>
      <vt:variant>
        <vt:i4>5</vt:i4>
      </vt:variant>
      <vt:variant>
        <vt:lpwstr/>
      </vt:variant>
      <vt:variant>
        <vt:lpwstr>_Toc115371110</vt:lpwstr>
      </vt:variant>
      <vt:variant>
        <vt:i4>1310770</vt:i4>
      </vt:variant>
      <vt:variant>
        <vt:i4>1718</vt:i4>
      </vt:variant>
      <vt:variant>
        <vt:i4>0</vt:i4>
      </vt:variant>
      <vt:variant>
        <vt:i4>5</vt:i4>
      </vt:variant>
      <vt:variant>
        <vt:lpwstr/>
      </vt:variant>
      <vt:variant>
        <vt:lpwstr>_Toc115371109</vt:lpwstr>
      </vt:variant>
      <vt:variant>
        <vt:i4>1310770</vt:i4>
      </vt:variant>
      <vt:variant>
        <vt:i4>1712</vt:i4>
      </vt:variant>
      <vt:variant>
        <vt:i4>0</vt:i4>
      </vt:variant>
      <vt:variant>
        <vt:i4>5</vt:i4>
      </vt:variant>
      <vt:variant>
        <vt:lpwstr/>
      </vt:variant>
      <vt:variant>
        <vt:lpwstr>_Toc115371108</vt:lpwstr>
      </vt:variant>
      <vt:variant>
        <vt:i4>1310770</vt:i4>
      </vt:variant>
      <vt:variant>
        <vt:i4>1706</vt:i4>
      </vt:variant>
      <vt:variant>
        <vt:i4>0</vt:i4>
      </vt:variant>
      <vt:variant>
        <vt:i4>5</vt:i4>
      </vt:variant>
      <vt:variant>
        <vt:lpwstr/>
      </vt:variant>
      <vt:variant>
        <vt:lpwstr>_Toc115371107</vt:lpwstr>
      </vt:variant>
      <vt:variant>
        <vt:i4>1310770</vt:i4>
      </vt:variant>
      <vt:variant>
        <vt:i4>1700</vt:i4>
      </vt:variant>
      <vt:variant>
        <vt:i4>0</vt:i4>
      </vt:variant>
      <vt:variant>
        <vt:i4>5</vt:i4>
      </vt:variant>
      <vt:variant>
        <vt:lpwstr/>
      </vt:variant>
      <vt:variant>
        <vt:lpwstr>_Toc115371106</vt:lpwstr>
      </vt:variant>
      <vt:variant>
        <vt:i4>1310770</vt:i4>
      </vt:variant>
      <vt:variant>
        <vt:i4>1694</vt:i4>
      </vt:variant>
      <vt:variant>
        <vt:i4>0</vt:i4>
      </vt:variant>
      <vt:variant>
        <vt:i4>5</vt:i4>
      </vt:variant>
      <vt:variant>
        <vt:lpwstr/>
      </vt:variant>
      <vt:variant>
        <vt:lpwstr>_Toc115371105</vt:lpwstr>
      </vt:variant>
      <vt:variant>
        <vt:i4>1310770</vt:i4>
      </vt:variant>
      <vt:variant>
        <vt:i4>1688</vt:i4>
      </vt:variant>
      <vt:variant>
        <vt:i4>0</vt:i4>
      </vt:variant>
      <vt:variant>
        <vt:i4>5</vt:i4>
      </vt:variant>
      <vt:variant>
        <vt:lpwstr/>
      </vt:variant>
      <vt:variant>
        <vt:lpwstr>_Toc115371104</vt:lpwstr>
      </vt:variant>
      <vt:variant>
        <vt:i4>1310770</vt:i4>
      </vt:variant>
      <vt:variant>
        <vt:i4>1682</vt:i4>
      </vt:variant>
      <vt:variant>
        <vt:i4>0</vt:i4>
      </vt:variant>
      <vt:variant>
        <vt:i4>5</vt:i4>
      </vt:variant>
      <vt:variant>
        <vt:lpwstr/>
      </vt:variant>
      <vt:variant>
        <vt:lpwstr>_Toc115371103</vt:lpwstr>
      </vt:variant>
      <vt:variant>
        <vt:i4>1310770</vt:i4>
      </vt:variant>
      <vt:variant>
        <vt:i4>1676</vt:i4>
      </vt:variant>
      <vt:variant>
        <vt:i4>0</vt:i4>
      </vt:variant>
      <vt:variant>
        <vt:i4>5</vt:i4>
      </vt:variant>
      <vt:variant>
        <vt:lpwstr/>
      </vt:variant>
      <vt:variant>
        <vt:lpwstr>_Toc115371102</vt:lpwstr>
      </vt:variant>
      <vt:variant>
        <vt:i4>1310770</vt:i4>
      </vt:variant>
      <vt:variant>
        <vt:i4>1670</vt:i4>
      </vt:variant>
      <vt:variant>
        <vt:i4>0</vt:i4>
      </vt:variant>
      <vt:variant>
        <vt:i4>5</vt:i4>
      </vt:variant>
      <vt:variant>
        <vt:lpwstr/>
      </vt:variant>
      <vt:variant>
        <vt:lpwstr>_Toc115371101</vt:lpwstr>
      </vt:variant>
      <vt:variant>
        <vt:i4>1310770</vt:i4>
      </vt:variant>
      <vt:variant>
        <vt:i4>1664</vt:i4>
      </vt:variant>
      <vt:variant>
        <vt:i4>0</vt:i4>
      </vt:variant>
      <vt:variant>
        <vt:i4>5</vt:i4>
      </vt:variant>
      <vt:variant>
        <vt:lpwstr/>
      </vt:variant>
      <vt:variant>
        <vt:lpwstr>_Toc115371100</vt:lpwstr>
      </vt:variant>
      <vt:variant>
        <vt:i4>1900595</vt:i4>
      </vt:variant>
      <vt:variant>
        <vt:i4>1658</vt:i4>
      </vt:variant>
      <vt:variant>
        <vt:i4>0</vt:i4>
      </vt:variant>
      <vt:variant>
        <vt:i4>5</vt:i4>
      </vt:variant>
      <vt:variant>
        <vt:lpwstr/>
      </vt:variant>
      <vt:variant>
        <vt:lpwstr>_Toc115371099</vt:lpwstr>
      </vt:variant>
      <vt:variant>
        <vt:i4>1900595</vt:i4>
      </vt:variant>
      <vt:variant>
        <vt:i4>1652</vt:i4>
      </vt:variant>
      <vt:variant>
        <vt:i4>0</vt:i4>
      </vt:variant>
      <vt:variant>
        <vt:i4>5</vt:i4>
      </vt:variant>
      <vt:variant>
        <vt:lpwstr/>
      </vt:variant>
      <vt:variant>
        <vt:lpwstr>_Toc115371098</vt:lpwstr>
      </vt:variant>
      <vt:variant>
        <vt:i4>1900595</vt:i4>
      </vt:variant>
      <vt:variant>
        <vt:i4>1646</vt:i4>
      </vt:variant>
      <vt:variant>
        <vt:i4>0</vt:i4>
      </vt:variant>
      <vt:variant>
        <vt:i4>5</vt:i4>
      </vt:variant>
      <vt:variant>
        <vt:lpwstr/>
      </vt:variant>
      <vt:variant>
        <vt:lpwstr>_Toc115371097</vt:lpwstr>
      </vt:variant>
      <vt:variant>
        <vt:i4>1900595</vt:i4>
      </vt:variant>
      <vt:variant>
        <vt:i4>1640</vt:i4>
      </vt:variant>
      <vt:variant>
        <vt:i4>0</vt:i4>
      </vt:variant>
      <vt:variant>
        <vt:i4>5</vt:i4>
      </vt:variant>
      <vt:variant>
        <vt:lpwstr/>
      </vt:variant>
      <vt:variant>
        <vt:lpwstr>_Toc115371096</vt:lpwstr>
      </vt:variant>
      <vt:variant>
        <vt:i4>1900595</vt:i4>
      </vt:variant>
      <vt:variant>
        <vt:i4>1634</vt:i4>
      </vt:variant>
      <vt:variant>
        <vt:i4>0</vt:i4>
      </vt:variant>
      <vt:variant>
        <vt:i4>5</vt:i4>
      </vt:variant>
      <vt:variant>
        <vt:lpwstr/>
      </vt:variant>
      <vt:variant>
        <vt:lpwstr>_Toc115371095</vt:lpwstr>
      </vt:variant>
      <vt:variant>
        <vt:i4>1900595</vt:i4>
      </vt:variant>
      <vt:variant>
        <vt:i4>1628</vt:i4>
      </vt:variant>
      <vt:variant>
        <vt:i4>0</vt:i4>
      </vt:variant>
      <vt:variant>
        <vt:i4>5</vt:i4>
      </vt:variant>
      <vt:variant>
        <vt:lpwstr/>
      </vt:variant>
      <vt:variant>
        <vt:lpwstr>_Toc115371094</vt:lpwstr>
      </vt:variant>
      <vt:variant>
        <vt:i4>1900595</vt:i4>
      </vt:variant>
      <vt:variant>
        <vt:i4>1622</vt:i4>
      </vt:variant>
      <vt:variant>
        <vt:i4>0</vt:i4>
      </vt:variant>
      <vt:variant>
        <vt:i4>5</vt:i4>
      </vt:variant>
      <vt:variant>
        <vt:lpwstr/>
      </vt:variant>
      <vt:variant>
        <vt:lpwstr>_Toc115371093</vt:lpwstr>
      </vt:variant>
      <vt:variant>
        <vt:i4>1900595</vt:i4>
      </vt:variant>
      <vt:variant>
        <vt:i4>1616</vt:i4>
      </vt:variant>
      <vt:variant>
        <vt:i4>0</vt:i4>
      </vt:variant>
      <vt:variant>
        <vt:i4>5</vt:i4>
      </vt:variant>
      <vt:variant>
        <vt:lpwstr/>
      </vt:variant>
      <vt:variant>
        <vt:lpwstr>_Toc115371092</vt:lpwstr>
      </vt:variant>
      <vt:variant>
        <vt:i4>1900595</vt:i4>
      </vt:variant>
      <vt:variant>
        <vt:i4>1610</vt:i4>
      </vt:variant>
      <vt:variant>
        <vt:i4>0</vt:i4>
      </vt:variant>
      <vt:variant>
        <vt:i4>5</vt:i4>
      </vt:variant>
      <vt:variant>
        <vt:lpwstr/>
      </vt:variant>
      <vt:variant>
        <vt:lpwstr>_Toc115371091</vt:lpwstr>
      </vt:variant>
      <vt:variant>
        <vt:i4>1900595</vt:i4>
      </vt:variant>
      <vt:variant>
        <vt:i4>1604</vt:i4>
      </vt:variant>
      <vt:variant>
        <vt:i4>0</vt:i4>
      </vt:variant>
      <vt:variant>
        <vt:i4>5</vt:i4>
      </vt:variant>
      <vt:variant>
        <vt:lpwstr/>
      </vt:variant>
      <vt:variant>
        <vt:lpwstr>_Toc115371090</vt:lpwstr>
      </vt:variant>
      <vt:variant>
        <vt:i4>1835059</vt:i4>
      </vt:variant>
      <vt:variant>
        <vt:i4>1598</vt:i4>
      </vt:variant>
      <vt:variant>
        <vt:i4>0</vt:i4>
      </vt:variant>
      <vt:variant>
        <vt:i4>5</vt:i4>
      </vt:variant>
      <vt:variant>
        <vt:lpwstr/>
      </vt:variant>
      <vt:variant>
        <vt:lpwstr>_Toc115371089</vt:lpwstr>
      </vt:variant>
      <vt:variant>
        <vt:i4>1835059</vt:i4>
      </vt:variant>
      <vt:variant>
        <vt:i4>1592</vt:i4>
      </vt:variant>
      <vt:variant>
        <vt:i4>0</vt:i4>
      </vt:variant>
      <vt:variant>
        <vt:i4>5</vt:i4>
      </vt:variant>
      <vt:variant>
        <vt:lpwstr/>
      </vt:variant>
      <vt:variant>
        <vt:lpwstr>_Toc115371088</vt:lpwstr>
      </vt:variant>
      <vt:variant>
        <vt:i4>1835059</vt:i4>
      </vt:variant>
      <vt:variant>
        <vt:i4>1586</vt:i4>
      </vt:variant>
      <vt:variant>
        <vt:i4>0</vt:i4>
      </vt:variant>
      <vt:variant>
        <vt:i4>5</vt:i4>
      </vt:variant>
      <vt:variant>
        <vt:lpwstr/>
      </vt:variant>
      <vt:variant>
        <vt:lpwstr>_Toc115371087</vt:lpwstr>
      </vt:variant>
      <vt:variant>
        <vt:i4>1835059</vt:i4>
      </vt:variant>
      <vt:variant>
        <vt:i4>1580</vt:i4>
      </vt:variant>
      <vt:variant>
        <vt:i4>0</vt:i4>
      </vt:variant>
      <vt:variant>
        <vt:i4>5</vt:i4>
      </vt:variant>
      <vt:variant>
        <vt:lpwstr/>
      </vt:variant>
      <vt:variant>
        <vt:lpwstr>_Toc115371086</vt:lpwstr>
      </vt:variant>
      <vt:variant>
        <vt:i4>1835059</vt:i4>
      </vt:variant>
      <vt:variant>
        <vt:i4>1574</vt:i4>
      </vt:variant>
      <vt:variant>
        <vt:i4>0</vt:i4>
      </vt:variant>
      <vt:variant>
        <vt:i4>5</vt:i4>
      </vt:variant>
      <vt:variant>
        <vt:lpwstr/>
      </vt:variant>
      <vt:variant>
        <vt:lpwstr>_Toc115371085</vt:lpwstr>
      </vt:variant>
      <vt:variant>
        <vt:i4>1835059</vt:i4>
      </vt:variant>
      <vt:variant>
        <vt:i4>1568</vt:i4>
      </vt:variant>
      <vt:variant>
        <vt:i4>0</vt:i4>
      </vt:variant>
      <vt:variant>
        <vt:i4>5</vt:i4>
      </vt:variant>
      <vt:variant>
        <vt:lpwstr/>
      </vt:variant>
      <vt:variant>
        <vt:lpwstr>_Toc115371084</vt:lpwstr>
      </vt:variant>
      <vt:variant>
        <vt:i4>1835059</vt:i4>
      </vt:variant>
      <vt:variant>
        <vt:i4>1562</vt:i4>
      </vt:variant>
      <vt:variant>
        <vt:i4>0</vt:i4>
      </vt:variant>
      <vt:variant>
        <vt:i4>5</vt:i4>
      </vt:variant>
      <vt:variant>
        <vt:lpwstr/>
      </vt:variant>
      <vt:variant>
        <vt:lpwstr>_Toc115371083</vt:lpwstr>
      </vt:variant>
      <vt:variant>
        <vt:i4>1835059</vt:i4>
      </vt:variant>
      <vt:variant>
        <vt:i4>1556</vt:i4>
      </vt:variant>
      <vt:variant>
        <vt:i4>0</vt:i4>
      </vt:variant>
      <vt:variant>
        <vt:i4>5</vt:i4>
      </vt:variant>
      <vt:variant>
        <vt:lpwstr/>
      </vt:variant>
      <vt:variant>
        <vt:lpwstr>_Toc115371082</vt:lpwstr>
      </vt:variant>
      <vt:variant>
        <vt:i4>1835059</vt:i4>
      </vt:variant>
      <vt:variant>
        <vt:i4>1550</vt:i4>
      </vt:variant>
      <vt:variant>
        <vt:i4>0</vt:i4>
      </vt:variant>
      <vt:variant>
        <vt:i4>5</vt:i4>
      </vt:variant>
      <vt:variant>
        <vt:lpwstr/>
      </vt:variant>
      <vt:variant>
        <vt:lpwstr>_Toc115371081</vt:lpwstr>
      </vt:variant>
      <vt:variant>
        <vt:i4>1835059</vt:i4>
      </vt:variant>
      <vt:variant>
        <vt:i4>1544</vt:i4>
      </vt:variant>
      <vt:variant>
        <vt:i4>0</vt:i4>
      </vt:variant>
      <vt:variant>
        <vt:i4>5</vt:i4>
      </vt:variant>
      <vt:variant>
        <vt:lpwstr/>
      </vt:variant>
      <vt:variant>
        <vt:lpwstr>_Toc115371080</vt:lpwstr>
      </vt:variant>
      <vt:variant>
        <vt:i4>1245235</vt:i4>
      </vt:variant>
      <vt:variant>
        <vt:i4>1538</vt:i4>
      </vt:variant>
      <vt:variant>
        <vt:i4>0</vt:i4>
      </vt:variant>
      <vt:variant>
        <vt:i4>5</vt:i4>
      </vt:variant>
      <vt:variant>
        <vt:lpwstr/>
      </vt:variant>
      <vt:variant>
        <vt:lpwstr>_Toc115371079</vt:lpwstr>
      </vt:variant>
      <vt:variant>
        <vt:i4>1245235</vt:i4>
      </vt:variant>
      <vt:variant>
        <vt:i4>1532</vt:i4>
      </vt:variant>
      <vt:variant>
        <vt:i4>0</vt:i4>
      </vt:variant>
      <vt:variant>
        <vt:i4>5</vt:i4>
      </vt:variant>
      <vt:variant>
        <vt:lpwstr/>
      </vt:variant>
      <vt:variant>
        <vt:lpwstr>_Toc115371078</vt:lpwstr>
      </vt:variant>
      <vt:variant>
        <vt:i4>1245235</vt:i4>
      </vt:variant>
      <vt:variant>
        <vt:i4>1526</vt:i4>
      </vt:variant>
      <vt:variant>
        <vt:i4>0</vt:i4>
      </vt:variant>
      <vt:variant>
        <vt:i4>5</vt:i4>
      </vt:variant>
      <vt:variant>
        <vt:lpwstr/>
      </vt:variant>
      <vt:variant>
        <vt:lpwstr>_Toc115371077</vt:lpwstr>
      </vt:variant>
      <vt:variant>
        <vt:i4>1245235</vt:i4>
      </vt:variant>
      <vt:variant>
        <vt:i4>1520</vt:i4>
      </vt:variant>
      <vt:variant>
        <vt:i4>0</vt:i4>
      </vt:variant>
      <vt:variant>
        <vt:i4>5</vt:i4>
      </vt:variant>
      <vt:variant>
        <vt:lpwstr/>
      </vt:variant>
      <vt:variant>
        <vt:lpwstr>_Toc115371076</vt:lpwstr>
      </vt:variant>
      <vt:variant>
        <vt:i4>1245235</vt:i4>
      </vt:variant>
      <vt:variant>
        <vt:i4>1514</vt:i4>
      </vt:variant>
      <vt:variant>
        <vt:i4>0</vt:i4>
      </vt:variant>
      <vt:variant>
        <vt:i4>5</vt:i4>
      </vt:variant>
      <vt:variant>
        <vt:lpwstr/>
      </vt:variant>
      <vt:variant>
        <vt:lpwstr>_Toc115371075</vt:lpwstr>
      </vt:variant>
      <vt:variant>
        <vt:i4>1245235</vt:i4>
      </vt:variant>
      <vt:variant>
        <vt:i4>1508</vt:i4>
      </vt:variant>
      <vt:variant>
        <vt:i4>0</vt:i4>
      </vt:variant>
      <vt:variant>
        <vt:i4>5</vt:i4>
      </vt:variant>
      <vt:variant>
        <vt:lpwstr/>
      </vt:variant>
      <vt:variant>
        <vt:lpwstr>_Toc115371074</vt:lpwstr>
      </vt:variant>
      <vt:variant>
        <vt:i4>1245235</vt:i4>
      </vt:variant>
      <vt:variant>
        <vt:i4>1502</vt:i4>
      </vt:variant>
      <vt:variant>
        <vt:i4>0</vt:i4>
      </vt:variant>
      <vt:variant>
        <vt:i4>5</vt:i4>
      </vt:variant>
      <vt:variant>
        <vt:lpwstr/>
      </vt:variant>
      <vt:variant>
        <vt:lpwstr>_Toc115371073</vt:lpwstr>
      </vt:variant>
      <vt:variant>
        <vt:i4>1245235</vt:i4>
      </vt:variant>
      <vt:variant>
        <vt:i4>1496</vt:i4>
      </vt:variant>
      <vt:variant>
        <vt:i4>0</vt:i4>
      </vt:variant>
      <vt:variant>
        <vt:i4>5</vt:i4>
      </vt:variant>
      <vt:variant>
        <vt:lpwstr/>
      </vt:variant>
      <vt:variant>
        <vt:lpwstr>_Toc115371072</vt:lpwstr>
      </vt:variant>
      <vt:variant>
        <vt:i4>1245235</vt:i4>
      </vt:variant>
      <vt:variant>
        <vt:i4>1490</vt:i4>
      </vt:variant>
      <vt:variant>
        <vt:i4>0</vt:i4>
      </vt:variant>
      <vt:variant>
        <vt:i4>5</vt:i4>
      </vt:variant>
      <vt:variant>
        <vt:lpwstr/>
      </vt:variant>
      <vt:variant>
        <vt:lpwstr>_Toc115371071</vt:lpwstr>
      </vt:variant>
      <vt:variant>
        <vt:i4>1245235</vt:i4>
      </vt:variant>
      <vt:variant>
        <vt:i4>1484</vt:i4>
      </vt:variant>
      <vt:variant>
        <vt:i4>0</vt:i4>
      </vt:variant>
      <vt:variant>
        <vt:i4>5</vt:i4>
      </vt:variant>
      <vt:variant>
        <vt:lpwstr/>
      </vt:variant>
      <vt:variant>
        <vt:lpwstr>_Toc115371070</vt:lpwstr>
      </vt:variant>
      <vt:variant>
        <vt:i4>1179699</vt:i4>
      </vt:variant>
      <vt:variant>
        <vt:i4>1478</vt:i4>
      </vt:variant>
      <vt:variant>
        <vt:i4>0</vt:i4>
      </vt:variant>
      <vt:variant>
        <vt:i4>5</vt:i4>
      </vt:variant>
      <vt:variant>
        <vt:lpwstr/>
      </vt:variant>
      <vt:variant>
        <vt:lpwstr>_Toc115371069</vt:lpwstr>
      </vt:variant>
      <vt:variant>
        <vt:i4>1179699</vt:i4>
      </vt:variant>
      <vt:variant>
        <vt:i4>1472</vt:i4>
      </vt:variant>
      <vt:variant>
        <vt:i4>0</vt:i4>
      </vt:variant>
      <vt:variant>
        <vt:i4>5</vt:i4>
      </vt:variant>
      <vt:variant>
        <vt:lpwstr/>
      </vt:variant>
      <vt:variant>
        <vt:lpwstr>_Toc115371068</vt:lpwstr>
      </vt:variant>
      <vt:variant>
        <vt:i4>1179699</vt:i4>
      </vt:variant>
      <vt:variant>
        <vt:i4>1466</vt:i4>
      </vt:variant>
      <vt:variant>
        <vt:i4>0</vt:i4>
      </vt:variant>
      <vt:variant>
        <vt:i4>5</vt:i4>
      </vt:variant>
      <vt:variant>
        <vt:lpwstr/>
      </vt:variant>
      <vt:variant>
        <vt:lpwstr>_Toc115371067</vt:lpwstr>
      </vt:variant>
      <vt:variant>
        <vt:i4>1179699</vt:i4>
      </vt:variant>
      <vt:variant>
        <vt:i4>1460</vt:i4>
      </vt:variant>
      <vt:variant>
        <vt:i4>0</vt:i4>
      </vt:variant>
      <vt:variant>
        <vt:i4>5</vt:i4>
      </vt:variant>
      <vt:variant>
        <vt:lpwstr/>
      </vt:variant>
      <vt:variant>
        <vt:lpwstr>_Toc115371066</vt:lpwstr>
      </vt:variant>
      <vt:variant>
        <vt:i4>1179699</vt:i4>
      </vt:variant>
      <vt:variant>
        <vt:i4>1454</vt:i4>
      </vt:variant>
      <vt:variant>
        <vt:i4>0</vt:i4>
      </vt:variant>
      <vt:variant>
        <vt:i4>5</vt:i4>
      </vt:variant>
      <vt:variant>
        <vt:lpwstr/>
      </vt:variant>
      <vt:variant>
        <vt:lpwstr>_Toc115371065</vt:lpwstr>
      </vt:variant>
      <vt:variant>
        <vt:i4>1179699</vt:i4>
      </vt:variant>
      <vt:variant>
        <vt:i4>1448</vt:i4>
      </vt:variant>
      <vt:variant>
        <vt:i4>0</vt:i4>
      </vt:variant>
      <vt:variant>
        <vt:i4>5</vt:i4>
      </vt:variant>
      <vt:variant>
        <vt:lpwstr/>
      </vt:variant>
      <vt:variant>
        <vt:lpwstr>_Toc115371064</vt:lpwstr>
      </vt:variant>
      <vt:variant>
        <vt:i4>1179699</vt:i4>
      </vt:variant>
      <vt:variant>
        <vt:i4>1442</vt:i4>
      </vt:variant>
      <vt:variant>
        <vt:i4>0</vt:i4>
      </vt:variant>
      <vt:variant>
        <vt:i4>5</vt:i4>
      </vt:variant>
      <vt:variant>
        <vt:lpwstr/>
      </vt:variant>
      <vt:variant>
        <vt:lpwstr>_Toc115371063</vt:lpwstr>
      </vt:variant>
      <vt:variant>
        <vt:i4>1179699</vt:i4>
      </vt:variant>
      <vt:variant>
        <vt:i4>1436</vt:i4>
      </vt:variant>
      <vt:variant>
        <vt:i4>0</vt:i4>
      </vt:variant>
      <vt:variant>
        <vt:i4>5</vt:i4>
      </vt:variant>
      <vt:variant>
        <vt:lpwstr/>
      </vt:variant>
      <vt:variant>
        <vt:lpwstr>_Toc115371062</vt:lpwstr>
      </vt:variant>
      <vt:variant>
        <vt:i4>1179699</vt:i4>
      </vt:variant>
      <vt:variant>
        <vt:i4>1430</vt:i4>
      </vt:variant>
      <vt:variant>
        <vt:i4>0</vt:i4>
      </vt:variant>
      <vt:variant>
        <vt:i4>5</vt:i4>
      </vt:variant>
      <vt:variant>
        <vt:lpwstr/>
      </vt:variant>
      <vt:variant>
        <vt:lpwstr>_Toc115371061</vt:lpwstr>
      </vt:variant>
      <vt:variant>
        <vt:i4>1179699</vt:i4>
      </vt:variant>
      <vt:variant>
        <vt:i4>1424</vt:i4>
      </vt:variant>
      <vt:variant>
        <vt:i4>0</vt:i4>
      </vt:variant>
      <vt:variant>
        <vt:i4>5</vt:i4>
      </vt:variant>
      <vt:variant>
        <vt:lpwstr/>
      </vt:variant>
      <vt:variant>
        <vt:lpwstr>_Toc115371060</vt:lpwstr>
      </vt:variant>
      <vt:variant>
        <vt:i4>1114163</vt:i4>
      </vt:variant>
      <vt:variant>
        <vt:i4>1418</vt:i4>
      </vt:variant>
      <vt:variant>
        <vt:i4>0</vt:i4>
      </vt:variant>
      <vt:variant>
        <vt:i4>5</vt:i4>
      </vt:variant>
      <vt:variant>
        <vt:lpwstr/>
      </vt:variant>
      <vt:variant>
        <vt:lpwstr>_Toc115371059</vt:lpwstr>
      </vt:variant>
      <vt:variant>
        <vt:i4>1114163</vt:i4>
      </vt:variant>
      <vt:variant>
        <vt:i4>1412</vt:i4>
      </vt:variant>
      <vt:variant>
        <vt:i4>0</vt:i4>
      </vt:variant>
      <vt:variant>
        <vt:i4>5</vt:i4>
      </vt:variant>
      <vt:variant>
        <vt:lpwstr/>
      </vt:variant>
      <vt:variant>
        <vt:lpwstr>_Toc115371058</vt:lpwstr>
      </vt:variant>
      <vt:variant>
        <vt:i4>1114163</vt:i4>
      </vt:variant>
      <vt:variant>
        <vt:i4>1406</vt:i4>
      </vt:variant>
      <vt:variant>
        <vt:i4>0</vt:i4>
      </vt:variant>
      <vt:variant>
        <vt:i4>5</vt:i4>
      </vt:variant>
      <vt:variant>
        <vt:lpwstr/>
      </vt:variant>
      <vt:variant>
        <vt:lpwstr>_Toc115371057</vt:lpwstr>
      </vt:variant>
      <vt:variant>
        <vt:i4>1114163</vt:i4>
      </vt:variant>
      <vt:variant>
        <vt:i4>1400</vt:i4>
      </vt:variant>
      <vt:variant>
        <vt:i4>0</vt:i4>
      </vt:variant>
      <vt:variant>
        <vt:i4>5</vt:i4>
      </vt:variant>
      <vt:variant>
        <vt:lpwstr/>
      </vt:variant>
      <vt:variant>
        <vt:lpwstr>_Toc115371056</vt:lpwstr>
      </vt:variant>
      <vt:variant>
        <vt:i4>1114163</vt:i4>
      </vt:variant>
      <vt:variant>
        <vt:i4>1394</vt:i4>
      </vt:variant>
      <vt:variant>
        <vt:i4>0</vt:i4>
      </vt:variant>
      <vt:variant>
        <vt:i4>5</vt:i4>
      </vt:variant>
      <vt:variant>
        <vt:lpwstr/>
      </vt:variant>
      <vt:variant>
        <vt:lpwstr>_Toc115371055</vt:lpwstr>
      </vt:variant>
      <vt:variant>
        <vt:i4>1114163</vt:i4>
      </vt:variant>
      <vt:variant>
        <vt:i4>1388</vt:i4>
      </vt:variant>
      <vt:variant>
        <vt:i4>0</vt:i4>
      </vt:variant>
      <vt:variant>
        <vt:i4>5</vt:i4>
      </vt:variant>
      <vt:variant>
        <vt:lpwstr/>
      </vt:variant>
      <vt:variant>
        <vt:lpwstr>_Toc115371054</vt:lpwstr>
      </vt:variant>
      <vt:variant>
        <vt:i4>1114163</vt:i4>
      </vt:variant>
      <vt:variant>
        <vt:i4>1382</vt:i4>
      </vt:variant>
      <vt:variant>
        <vt:i4>0</vt:i4>
      </vt:variant>
      <vt:variant>
        <vt:i4>5</vt:i4>
      </vt:variant>
      <vt:variant>
        <vt:lpwstr/>
      </vt:variant>
      <vt:variant>
        <vt:lpwstr>_Toc115371053</vt:lpwstr>
      </vt:variant>
      <vt:variant>
        <vt:i4>1114163</vt:i4>
      </vt:variant>
      <vt:variant>
        <vt:i4>1376</vt:i4>
      </vt:variant>
      <vt:variant>
        <vt:i4>0</vt:i4>
      </vt:variant>
      <vt:variant>
        <vt:i4>5</vt:i4>
      </vt:variant>
      <vt:variant>
        <vt:lpwstr/>
      </vt:variant>
      <vt:variant>
        <vt:lpwstr>_Toc115371052</vt:lpwstr>
      </vt:variant>
      <vt:variant>
        <vt:i4>1114163</vt:i4>
      </vt:variant>
      <vt:variant>
        <vt:i4>1370</vt:i4>
      </vt:variant>
      <vt:variant>
        <vt:i4>0</vt:i4>
      </vt:variant>
      <vt:variant>
        <vt:i4>5</vt:i4>
      </vt:variant>
      <vt:variant>
        <vt:lpwstr/>
      </vt:variant>
      <vt:variant>
        <vt:lpwstr>_Toc115371051</vt:lpwstr>
      </vt:variant>
      <vt:variant>
        <vt:i4>1114163</vt:i4>
      </vt:variant>
      <vt:variant>
        <vt:i4>1364</vt:i4>
      </vt:variant>
      <vt:variant>
        <vt:i4>0</vt:i4>
      </vt:variant>
      <vt:variant>
        <vt:i4>5</vt:i4>
      </vt:variant>
      <vt:variant>
        <vt:lpwstr/>
      </vt:variant>
      <vt:variant>
        <vt:lpwstr>_Toc115371050</vt:lpwstr>
      </vt:variant>
      <vt:variant>
        <vt:i4>1048627</vt:i4>
      </vt:variant>
      <vt:variant>
        <vt:i4>1358</vt:i4>
      </vt:variant>
      <vt:variant>
        <vt:i4>0</vt:i4>
      </vt:variant>
      <vt:variant>
        <vt:i4>5</vt:i4>
      </vt:variant>
      <vt:variant>
        <vt:lpwstr/>
      </vt:variant>
      <vt:variant>
        <vt:lpwstr>_Toc115371049</vt:lpwstr>
      </vt:variant>
      <vt:variant>
        <vt:i4>1048627</vt:i4>
      </vt:variant>
      <vt:variant>
        <vt:i4>1352</vt:i4>
      </vt:variant>
      <vt:variant>
        <vt:i4>0</vt:i4>
      </vt:variant>
      <vt:variant>
        <vt:i4>5</vt:i4>
      </vt:variant>
      <vt:variant>
        <vt:lpwstr/>
      </vt:variant>
      <vt:variant>
        <vt:lpwstr>_Toc115371048</vt:lpwstr>
      </vt:variant>
      <vt:variant>
        <vt:i4>1048627</vt:i4>
      </vt:variant>
      <vt:variant>
        <vt:i4>1346</vt:i4>
      </vt:variant>
      <vt:variant>
        <vt:i4>0</vt:i4>
      </vt:variant>
      <vt:variant>
        <vt:i4>5</vt:i4>
      </vt:variant>
      <vt:variant>
        <vt:lpwstr/>
      </vt:variant>
      <vt:variant>
        <vt:lpwstr>_Toc115371047</vt:lpwstr>
      </vt:variant>
      <vt:variant>
        <vt:i4>1048627</vt:i4>
      </vt:variant>
      <vt:variant>
        <vt:i4>1340</vt:i4>
      </vt:variant>
      <vt:variant>
        <vt:i4>0</vt:i4>
      </vt:variant>
      <vt:variant>
        <vt:i4>5</vt:i4>
      </vt:variant>
      <vt:variant>
        <vt:lpwstr/>
      </vt:variant>
      <vt:variant>
        <vt:lpwstr>_Toc115371046</vt:lpwstr>
      </vt:variant>
      <vt:variant>
        <vt:i4>1048627</vt:i4>
      </vt:variant>
      <vt:variant>
        <vt:i4>1334</vt:i4>
      </vt:variant>
      <vt:variant>
        <vt:i4>0</vt:i4>
      </vt:variant>
      <vt:variant>
        <vt:i4>5</vt:i4>
      </vt:variant>
      <vt:variant>
        <vt:lpwstr/>
      </vt:variant>
      <vt:variant>
        <vt:lpwstr>_Toc115371045</vt:lpwstr>
      </vt:variant>
      <vt:variant>
        <vt:i4>1048627</vt:i4>
      </vt:variant>
      <vt:variant>
        <vt:i4>1328</vt:i4>
      </vt:variant>
      <vt:variant>
        <vt:i4>0</vt:i4>
      </vt:variant>
      <vt:variant>
        <vt:i4>5</vt:i4>
      </vt:variant>
      <vt:variant>
        <vt:lpwstr/>
      </vt:variant>
      <vt:variant>
        <vt:lpwstr>_Toc115371044</vt:lpwstr>
      </vt:variant>
      <vt:variant>
        <vt:i4>1048627</vt:i4>
      </vt:variant>
      <vt:variant>
        <vt:i4>1322</vt:i4>
      </vt:variant>
      <vt:variant>
        <vt:i4>0</vt:i4>
      </vt:variant>
      <vt:variant>
        <vt:i4>5</vt:i4>
      </vt:variant>
      <vt:variant>
        <vt:lpwstr/>
      </vt:variant>
      <vt:variant>
        <vt:lpwstr>_Toc115371043</vt:lpwstr>
      </vt:variant>
      <vt:variant>
        <vt:i4>1048627</vt:i4>
      </vt:variant>
      <vt:variant>
        <vt:i4>1316</vt:i4>
      </vt:variant>
      <vt:variant>
        <vt:i4>0</vt:i4>
      </vt:variant>
      <vt:variant>
        <vt:i4>5</vt:i4>
      </vt:variant>
      <vt:variant>
        <vt:lpwstr/>
      </vt:variant>
      <vt:variant>
        <vt:lpwstr>_Toc115371042</vt:lpwstr>
      </vt:variant>
      <vt:variant>
        <vt:i4>1048627</vt:i4>
      </vt:variant>
      <vt:variant>
        <vt:i4>1310</vt:i4>
      </vt:variant>
      <vt:variant>
        <vt:i4>0</vt:i4>
      </vt:variant>
      <vt:variant>
        <vt:i4>5</vt:i4>
      </vt:variant>
      <vt:variant>
        <vt:lpwstr/>
      </vt:variant>
      <vt:variant>
        <vt:lpwstr>_Toc115371041</vt:lpwstr>
      </vt:variant>
      <vt:variant>
        <vt:i4>1048627</vt:i4>
      </vt:variant>
      <vt:variant>
        <vt:i4>1304</vt:i4>
      </vt:variant>
      <vt:variant>
        <vt:i4>0</vt:i4>
      </vt:variant>
      <vt:variant>
        <vt:i4>5</vt:i4>
      </vt:variant>
      <vt:variant>
        <vt:lpwstr/>
      </vt:variant>
      <vt:variant>
        <vt:lpwstr>_Toc115371040</vt:lpwstr>
      </vt:variant>
      <vt:variant>
        <vt:i4>1507379</vt:i4>
      </vt:variant>
      <vt:variant>
        <vt:i4>1298</vt:i4>
      </vt:variant>
      <vt:variant>
        <vt:i4>0</vt:i4>
      </vt:variant>
      <vt:variant>
        <vt:i4>5</vt:i4>
      </vt:variant>
      <vt:variant>
        <vt:lpwstr/>
      </vt:variant>
      <vt:variant>
        <vt:lpwstr>_Toc115371039</vt:lpwstr>
      </vt:variant>
      <vt:variant>
        <vt:i4>1507379</vt:i4>
      </vt:variant>
      <vt:variant>
        <vt:i4>1292</vt:i4>
      </vt:variant>
      <vt:variant>
        <vt:i4>0</vt:i4>
      </vt:variant>
      <vt:variant>
        <vt:i4>5</vt:i4>
      </vt:variant>
      <vt:variant>
        <vt:lpwstr/>
      </vt:variant>
      <vt:variant>
        <vt:lpwstr>_Toc115371038</vt:lpwstr>
      </vt:variant>
      <vt:variant>
        <vt:i4>1507379</vt:i4>
      </vt:variant>
      <vt:variant>
        <vt:i4>1286</vt:i4>
      </vt:variant>
      <vt:variant>
        <vt:i4>0</vt:i4>
      </vt:variant>
      <vt:variant>
        <vt:i4>5</vt:i4>
      </vt:variant>
      <vt:variant>
        <vt:lpwstr/>
      </vt:variant>
      <vt:variant>
        <vt:lpwstr>_Toc115371037</vt:lpwstr>
      </vt:variant>
      <vt:variant>
        <vt:i4>1507379</vt:i4>
      </vt:variant>
      <vt:variant>
        <vt:i4>1280</vt:i4>
      </vt:variant>
      <vt:variant>
        <vt:i4>0</vt:i4>
      </vt:variant>
      <vt:variant>
        <vt:i4>5</vt:i4>
      </vt:variant>
      <vt:variant>
        <vt:lpwstr/>
      </vt:variant>
      <vt:variant>
        <vt:lpwstr>_Toc115371036</vt:lpwstr>
      </vt:variant>
      <vt:variant>
        <vt:i4>1507379</vt:i4>
      </vt:variant>
      <vt:variant>
        <vt:i4>1274</vt:i4>
      </vt:variant>
      <vt:variant>
        <vt:i4>0</vt:i4>
      </vt:variant>
      <vt:variant>
        <vt:i4>5</vt:i4>
      </vt:variant>
      <vt:variant>
        <vt:lpwstr/>
      </vt:variant>
      <vt:variant>
        <vt:lpwstr>_Toc115371035</vt:lpwstr>
      </vt:variant>
      <vt:variant>
        <vt:i4>1507379</vt:i4>
      </vt:variant>
      <vt:variant>
        <vt:i4>1268</vt:i4>
      </vt:variant>
      <vt:variant>
        <vt:i4>0</vt:i4>
      </vt:variant>
      <vt:variant>
        <vt:i4>5</vt:i4>
      </vt:variant>
      <vt:variant>
        <vt:lpwstr/>
      </vt:variant>
      <vt:variant>
        <vt:lpwstr>_Toc115371034</vt:lpwstr>
      </vt:variant>
      <vt:variant>
        <vt:i4>1507379</vt:i4>
      </vt:variant>
      <vt:variant>
        <vt:i4>1262</vt:i4>
      </vt:variant>
      <vt:variant>
        <vt:i4>0</vt:i4>
      </vt:variant>
      <vt:variant>
        <vt:i4>5</vt:i4>
      </vt:variant>
      <vt:variant>
        <vt:lpwstr/>
      </vt:variant>
      <vt:variant>
        <vt:lpwstr>_Toc115371033</vt:lpwstr>
      </vt:variant>
      <vt:variant>
        <vt:i4>1507379</vt:i4>
      </vt:variant>
      <vt:variant>
        <vt:i4>1256</vt:i4>
      </vt:variant>
      <vt:variant>
        <vt:i4>0</vt:i4>
      </vt:variant>
      <vt:variant>
        <vt:i4>5</vt:i4>
      </vt:variant>
      <vt:variant>
        <vt:lpwstr/>
      </vt:variant>
      <vt:variant>
        <vt:lpwstr>_Toc115371032</vt:lpwstr>
      </vt:variant>
      <vt:variant>
        <vt:i4>1507379</vt:i4>
      </vt:variant>
      <vt:variant>
        <vt:i4>1250</vt:i4>
      </vt:variant>
      <vt:variant>
        <vt:i4>0</vt:i4>
      </vt:variant>
      <vt:variant>
        <vt:i4>5</vt:i4>
      </vt:variant>
      <vt:variant>
        <vt:lpwstr/>
      </vt:variant>
      <vt:variant>
        <vt:lpwstr>_Toc115371031</vt:lpwstr>
      </vt:variant>
      <vt:variant>
        <vt:i4>1507379</vt:i4>
      </vt:variant>
      <vt:variant>
        <vt:i4>1244</vt:i4>
      </vt:variant>
      <vt:variant>
        <vt:i4>0</vt:i4>
      </vt:variant>
      <vt:variant>
        <vt:i4>5</vt:i4>
      </vt:variant>
      <vt:variant>
        <vt:lpwstr/>
      </vt:variant>
      <vt:variant>
        <vt:lpwstr>_Toc115371030</vt:lpwstr>
      </vt:variant>
      <vt:variant>
        <vt:i4>1441843</vt:i4>
      </vt:variant>
      <vt:variant>
        <vt:i4>1238</vt:i4>
      </vt:variant>
      <vt:variant>
        <vt:i4>0</vt:i4>
      </vt:variant>
      <vt:variant>
        <vt:i4>5</vt:i4>
      </vt:variant>
      <vt:variant>
        <vt:lpwstr/>
      </vt:variant>
      <vt:variant>
        <vt:lpwstr>_Toc115371029</vt:lpwstr>
      </vt:variant>
      <vt:variant>
        <vt:i4>1441843</vt:i4>
      </vt:variant>
      <vt:variant>
        <vt:i4>1232</vt:i4>
      </vt:variant>
      <vt:variant>
        <vt:i4>0</vt:i4>
      </vt:variant>
      <vt:variant>
        <vt:i4>5</vt:i4>
      </vt:variant>
      <vt:variant>
        <vt:lpwstr/>
      </vt:variant>
      <vt:variant>
        <vt:lpwstr>_Toc115371028</vt:lpwstr>
      </vt:variant>
      <vt:variant>
        <vt:i4>1441843</vt:i4>
      </vt:variant>
      <vt:variant>
        <vt:i4>1226</vt:i4>
      </vt:variant>
      <vt:variant>
        <vt:i4>0</vt:i4>
      </vt:variant>
      <vt:variant>
        <vt:i4>5</vt:i4>
      </vt:variant>
      <vt:variant>
        <vt:lpwstr/>
      </vt:variant>
      <vt:variant>
        <vt:lpwstr>_Toc115371027</vt:lpwstr>
      </vt:variant>
      <vt:variant>
        <vt:i4>1441843</vt:i4>
      </vt:variant>
      <vt:variant>
        <vt:i4>1220</vt:i4>
      </vt:variant>
      <vt:variant>
        <vt:i4>0</vt:i4>
      </vt:variant>
      <vt:variant>
        <vt:i4>5</vt:i4>
      </vt:variant>
      <vt:variant>
        <vt:lpwstr/>
      </vt:variant>
      <vt:variant>
        <vt:lpwstr>_Toc115371026</vt:lpwstr>
      </vt:variant>
      <vt:variant>
        <vt:i4>1441843</vt:i4>
      </vt:variant>
      <vt:variant>
        <vt:i4>1214</vt:i4>
      </vt:variant>
      <vt:variant>
        <vt:i4>0</vt:i4>
      </vt:variant>
      <vt:variant>
        <vt:i4>5</vt:i4>
      </vt:variant>
      <vt:variant>
        <vt:lpwstr/>
      </vt:variant>
      <vt:variant>
        <vt:lpwstr>_Toc115371025</vt:lpwstr>
      </vt:variant>
      <vt:variant>
        <vt:i4>1441843</vt:i4>
      </vt:variant>
      <vt:variant>
        <vt:i4>1208</vt:i4>
      </vt:variant>
      <vt:variant>
        <vt:i4>0</vt:i4>
      </vt:variant>
      <vt:variant>
        <vt:i4>5</vt:i4>
      </vt:variant>
      <vt:variant>
        <vt:lpwstr/>
      </vt:variant>
      <vt:variant>
        <vt:lpwstr>_Toc115371024</vt:lpwstr>
      </vt:variant>
      <vt:variant>
        <vt:i4>1441843</vt:i4>
      </vt:variant>
      <vt:variant>
        <vt:i4>1202</vt:i4>
      </vt:variant>
      <vt:variant>
        <vt:i4>0</vt:i4>
      </vt:variant>
      <vt:variant>
        <vt:i4>5</vt:i4>
      </vt:variant>
      <vt:variant>
        <vt:lpwstr/>
      </vt:variant>
      <vt:variant>
        <vt:lpwstr>_Toc115371023</vt:lpwstr>
      </vt:variant>
      <vt:variant>
        <vt:i4>1441843</vt:i4>
      </vt:variant>
      <vt:variant>
        <vt:i4>1196</vt:i4>
      </vt:variant>
      <vt:variant>
        <vt:i4>0</vt:i4>
      </vt:variant>
      <vt:variant>
        <vt:i4>5</vt:i4>
      </vt:variant>
      <vt:variant>
        <vt:lpwstr/>
      </vt:variant>
      <vt:variant>
        <vt:lpwstr>_Toc115371022</vt:lpwstr>
      </vt:variant>
      <vt:variant>
        <vt:i4>1441843</vt:i4>
      </vt:variant>
      <vt:variant>
        <vt:i4>1190</vt:i4>
      </vt:variant>
      <vt:variant>
        <vt:i4>0</vt:i4>
      </vt:variant>
      <vt:variant>
        <vt:i4>5</vt:i4>
      </vt:variant>
      <vt:variant>
        <vt:lpwstr/>
      </vt:variant>
      <vt:variant>
        <vt:lpwstr>_Toc115371021</vt:lpwstr>
      </vt:variant>
      <vt:variant>
        <vt:i4>1441843</vt:i4>
      </vt:variant>
      <vt:variant>
        <vt:i4>1184</vt:i4>
      </vt:variant>
      <vt:variant>
        <vt:i4>0</vt:i4>
      </vt:variant>
      <vt:variant>
        <vt:i4>5</vt:i4>
      </vt:variant>
      <vt:variant>
        <vt:lpwstr/>
      </vt:variant>
      <vt:variant>
        <vt:lpwstr>_Toc115371020</vt:lpwstr>
      </vt:variant>
      <vt:variant>
        <vt:i4>1376307</vt:i4>
      </vt:variant>
      <vt:variant>
        <vt:i4>1178</vt:i4>
      </vt:variant>
      <vt:variant>
        <vt:i4>0</vt:i4>
      </vt:variant>
      <vt:variant>
        <vt:i4>5</vt:i4>
      </vt:variant>
      <vt:variant>
        <vt:lpwstr/>
      </vt:variant>
      <vt:variant>
        <vt:lpwstr>_Toc115371019</vt:lpwstr>
      </vt:variant>
      <vt:variant>
        <vt:i4>1376307</vt:i4>
      </vt:variant>
      <vt:variant>
        <vt:i4>1172</vt:i4>
      </vt:variant>
      <vt:variant>
        <vt:i4>0</vt:i4>
      </vt:variant>
      <vt:variant>
        <vt:i4>5</vt:i4>
      </vt:variant>
      <vt:variant>
        <vt:lpwstr/>
      </vt:variant>
      <vt:variant>
        <vt:lpwstr>_Toc115371018</vt:lpwstr>
      </vt:variant>
      <vt:variant>
        <vt:i4>1376307</vt:i4>
      </vt:variant>
      <vt:variant>
        <vt:i4>1166</vt:i4>
      </vt:variant>
      <vt:variant>
        <vt:i4>0</vt:i4>
      </vt:variant>
      <vt:variant>
        <vt:i4>5</vt:i4>
      </vt:variant>
      <vt:variant>
        <vt:lpwstr/>
      </vt:variant>
      <vt:variant>
        <vt:lpwstr>_Toc115371017</vt:lpwstr>
      </vt:variant>
      <vt:variant>
        <vt:i4>1376307</vt:i4>
      </vt:variant>
      <vt:variant>
        <vt:i4>1160</vt:i4>
      </vt:variant>
      <vt:variant>
        <vt:i4>0</vt:i4>
      </vt:variant>
      <vt:variant>
        <vt:i4>5</vt:i4>
      </vt:variant>
      <vt:variant>
        <vt:lpwstr/>
      </vt:variant>
      <vt:variant>
        <vt:lpwstr>_Toc115371016</vt:lpwstr>
      </vt:variant>
      <vt:variant>
        <vt:i4>1376307</vt:i4>
      </vt:variant>
      <vt:variant>
        <vt:i4>1154</vt:i4>
      </vt:variant>
      <vt:variant>
        <vt:i4>0</vt:i4>
      </vt:variant>
      <vt:variant>
        <vt:i4>5</vt:i4>
      </vt:variant>
      <vt:variant>
        <vt:lpwstr/>
      </vt:variant>
      <vt:variant>
        <vt:lpwstr>_Toc115371015</vt:lpwstr>
      </vt:variant>
      <vt:variant>
        <vt:i4>1376307</vt:i4>
      </vt:variant>
      <vt:variant>
        <vt:i4>1148</vt:i4>
      </vt:variant>
      <vt:variant>
        <vt:i4>0</vt:i4>
      </vt:variant>
      <vt:variant>
        <vt:i4>5</vt:i4>
      </vt:variant>
      <vt:variant>
        <vt:lpwstr/>
      </vt:variant>
      <vt:variant>
        <vt:lpwstr>_Toc115371014</vt:lpwstr>
      </vt:variant>
      <vt:variant>
        <vt:i4>1376307</vt:i4>
      </vt:variant>
      <vt:variant>
        <vt:i4>1142</vt:i4>
      </vt:variant>
      <vt:variant>
        <vt:i4>0</vt:i4>
      </vt:variant>
      <vt:variant>
        <vt:i4>5</vt:i4>
      </vt:variant>
      <vt:variant>
        <vt:lpwstr/>
      </vt:variant>
      <vt:variant>
        <vt:lpwstr>_Toc115371013</vt:lpwstr>
      </vt:variant>
      <vt:variant>
        <vt:i4>1376307</vt:i4>
      </vt:variant>
      <vt:variant>
        <vt:i4>1136</vt:i4>
      </vt:variant>
      <vt:variant>
        <vt:i4>0</vt:i4>
      </vt:variant>
      <vt:variant>
        <vt:i4>5</vt:i4>
      </vt:variant>
      <vt:variant>
        <vt:lpwstr/>
      </vt:variant>
      <vt:variant>
        <vt:lpwstr>_Toc115371012</vt:lpwstr>
      </vt:variant>
      <vt:variant>
        <vt:i4>1376307</vt:i4>
      </vt:variant>
      <vt:variant>
        <vt:i4>1130</vt:i4>
      </vt:variant>
      <vt:variant>
        <vt:i4>0</vt:i4>
      </vt:variant>
      <vt:variant>
        <vt:i4>5</vt:i4>
      </vt:variant>
      <vt:variant>
        <vt:lpwstr/>
      </vt:variant>
      <vt:variant>
        <vt:lpwstr>_Toc115371011</vt:lpwstr>
      </vt:variant>
      <vt:variant>
        <vt:i4>1376307</vt:i4>
      </vt:variant>
      <vt:variant>
        <vt:i4>1124</vt:i4>
      </vt:variant>
      <vt:variant>
        <vt:i4>0</vt:i4>
      </vt:variant>
      <vt:variant>
        <vt:i4>5</vt:i4>
      </vt:variant>
      <vt:variant>
        <vt:lpwstr/>
      </vt:variant>
      <vt:variant>
        <vt:lpwstr>_Toc115371010</vt:lpwstr>
      </vt:variant>
      <vt:variant>
        <vt:i4>1310771</vt:i4>
      </vt:variant>
      <vt:variant>
        <vt:i4>1118</vt:i4>
      </vt:variant>
      <vt:variant>
        <vt:i4>0</vt:i4>
      </vt:variant>
      <vt:variant>
        <vt:i4>5</vt:i4>
      </vt:variant>
      <vt:variant>
        <vt:lpwstr/>
      </vt:variant>
      <vt:variant>
        <vt:lpwstr>_Toc115371009</vt:lpwstr>
      </vt:variant>
      <vt:variant>
        <vt:i4>1310771</vt:i4>
      </vt:variant>
      <vt:variant>
        <vt:i4>1112</vt:i4>
      </vt:variant>
      <vt:variant>
        <vt:i4>0</vt:i4>
      </vt:variant>
      <vt:variant>
        <vt:i4>5</vt:i4>
      </vt:variant>
      <vt:variant>
        <vt:lpwstr/>
      </vt:variant>
      <vt:variant>
        <vt:lpwstr>_Toc115371008</vt:lpwstr>
      </vt:variant>
      <vt:variant>
        <vt:i4>1310771</vt:i4>
      </vt:variant>
      <vt:variant>
        <vt:i4>1106</vt:i4>
      </vt:variant>
      <vt:variant>
        <vt:i4>0</vt:i4>
      </vt:variant>
      <vt:variant>
        <vt:i4>5</vt:i4>
      </vt:variant>
      <vt:variant>
        <vt:lpwstr/>
      </vt:variant>
      <vt:variant>
        <vt:lpwstr>_Toc115371007</vt:lpwstr>
      </vt:variant>
      <vt:variant>
        <vt:i4>1310771</vt:i4>
      </vt:variant>
      <vt:variant>
        <vt:i4>1100</vt:i4>
      </vt:variant>
      <vt:variant>
        <vt:i4>0</vt:i4>
      </vt:variant>
      <vt:variant>
        <vt:i4>5</vt:i4>
      </vt:variant>
      <vt:variant>
        <vt:lpwstr/>
      </vt:variant>
      <vt:variant>
        <vt:lpwstr>_Toc115371006</vt:lpwstr>
      </vt:variant>
      <vt:variant>
        <vt:i4>1310771</vt:i4>
      </vt:variant>
      <vt:variant>
        <vt:i4>1094</vt:i4>
      </vt:variant>
      <vt:variant>
        <vt:i4>0</vt:i4>
      </vt:variant>
      <vt:variant>
        <vt:i4>5</vt:i4>
      </vt:variant>
      <vt:variant>
        <vt:lpwstr/>
      </vt:variant>
      <vt:variant>
        <vt:lpwstr>_Toc115371005</vt:lpwstr>
      </vt:variant>
      <vt:variant>
        <vt:i4>1310771</vt:i4>
      </vt:variant>
      <vt:variant>
        <vt:i4>1088</vt:i4>
      </vt:variant>
      <vt:variant>
        <vt:i4>0</vt:i4>
      </vt:variant>
      <vt:variant>
        <vt:i4>5</vt:i4>
      </vt:variant>
      <vt:variant>
        <vt:lpwstr/>
      </vt:variant>
      <vt:variant>
        <vt:lpwstr>_Toc115371004</vt:lpwstr>
      </vt:variant>
      <vt:variant>
        <vt:i4>1310771</vt:i4>
      </vt:variant>
      <vt:variant>
        <vt:i4>1082</vt:i4>
      </vt:variant>
      <vt:variant>
        <vt:i4>0</vt:i4>
      </vt:variant>
      <vt:variant>
        <vt:i4>5</vt:i4>
      </vt:variant>
      <vt:variant>
        <vt:lpwstr/>
      </vt:variant>
      <vt:variant>
        <vt:lpwstr>_Toc115371003</vt:lpwstr>
      </vt:variant>
      <vt:variant>
        <vt:i4>1310771</vt:i4>
      </vt:variant>
      <vt:variant>
        <vt:i4>1076</vt:i4>
      </vt:variant>
      <vt:variant>
        <vt:i4>0</vt:i4>
      </vt:variant>
      <vt:variant>
        <vt:i4>5</vt:i4>
      </vt:variant>
      <vt:variant>
        <vt:lpwstr/>
      </vt:variant>
      <vt:variant>
        <vt:lpwstr>_Toc115371002</vt:lpwstr>
      </vt:variant>
      <vt:variant>
        <vt:i4>1310771</vt:i4>
      </vt:variant>
      <vt:variant>
        <vt:i4>1070</vt:i4>
      </vt:variant>
      <vt:variant>
        <vt:i4>0</vt:i4>
      </vt:variant>
      <vt:variant>
        <vt:i4>5</vt:i4>
      </vt:variant>
      <vt:variant>
        <vt:lpwstr/>
      </vt:variant>
      <vt:variant>
        <vt:lpwstr>_Toc115371001</vt:lpwstr>
      </vt:variant>
      <vt:variant>
        <vt:i4>1310771</vt:i4>
      </vt:variant>
      <vt:variant>
        <vt:i4>1064</vt:i4>
      </vt:variant>
      <vt:variant>
        <vt:i4>0</vt:i4>
      </vt:variant>
      <vt:variant>
        <vt:i4>5</vt:i4>
      </vt:variant>
      <vt:variant>
        <vt:lpwstr/>
      </vt:variant>
      <vt:variant>
        <vt:lpwstr>_Toc115371000</vt:lpwstr>
      </vt:variant>
      <vt:variant>
        <vt:i4>1835066</vt:i4>
      </vt:variant>
      <vt:variant>
        <vt:i4>1058</vt:i4>
      </vt:variant>
      <vt:variant>
        <vt:i4>0</vt:i4>
      </vt:variant>
      <vt:variant>
        <vt:i4>5</vt:i4>
      </vt:variant>
      <vt:variant>
        <vt:lpwstr/>
      </vt:variant>
      <vt:variant>
        <vt:lpwstr>_Toc115370999</vt:lpwstr>
      </vt:variant>
      <vt:variant>
        <vt:i4>1835066</vt:i4>
      </vt:variant>
      <vt:variant>
        <vt:i4>1052</vt:i4>
      </vt:variant>
      <vt:variant>
        <vt:i4>0</vt:i4>
      </vt:variant>
      <vt:variant>
        <vt:i4>5</vt:i4>
      </vt:variant>
      <vt:variant>
        <vt:lpwstr/>
      </vt:variant>
      <vt:variant>
        <vt:lpwstr>_Toc115370998</vt:lpwstr>
      </vt:variant>
      <vt:variant>
        <vt:i4>1835066</vt:i4>
      </vt:variant>
      <vt:variant>
        <vt:i4>1046</vt:i4>
      </vt:variant>
      <vt:variant>
        <vt:i4>0</vt:i4>
      </vt:variant>
      <vt:variant>
        <vt:i4>5</vt:i4>
      </vt:variant>
      <vt:variant>
        <vt:lpwstr/>
      </vt:variant>
      <vt:variant>
        <vt:lpwstr>_Toc115370997</vt:lpwstr>
      </vt:variant>
      <vt:variant>
        <vt:i4>1835066</vt:i4>
      </vt:variant>
      <vt:variant>
        <vt:i4>1040</vt:i4>
      </vt:variant>
      <vt:variant>
        <vt:i4>0</vt:i4>
      </vt:variant>
      <vt:variant>
        <vt:i4>5</vt:i4>
      </vt:variant>
      <vt:variant>
        <vt:lpwstr/>
      </vt:variant>
      <vt:variant>
        <vt:lpwstr>_Toc115370996</vt:lpwstr>
      </vt:variant>
      <vt:variant>
        <vt:i4>1835066</vt:i4>
      </vt:variant>
      <vt:variant>
        <vt:i4>1034</vt:i4>
      </vt:variant>
      <vt:variant>
        <vt:i4>0</vt:i4>
      </vt:variant>
      <vt:variant>
        <vt:i4>5</vt:i4>
      </vt:variant>
      <vt:variant>
        <vt:lpwstr/>
      </vt:variant>
      <vt:variant>
        <vt:lpwstr>_Toc115370995</vt:lpwstr>
      </vt:variant>
      <vt:variant>
        <vt:i4>1835066</vt:i4>
      </vt:variant>
      <vt:variant>
        <vt:i4>1028</vt:i4>
      </vt:variant>
      <vt:variant>
        <vt:i4>0</vt:i4>
      </vt:variant>
      <vt:variant>
        <vt:i4>5</vt:i4>
      </vt:variant>
      <vt:variant>
        <vt:lpwstr/>
      </vt:variant>
      <vt:variant>
        <vt:lpwstr>_Toc115370994</vt:lpwstr>
      </vt:variant>
      <vt:variant>
        <vt:i4>1835066</vt:i4>
      </vt:variant>
      <vt:variant>
        <vt:i4>1022</vt:i4>
      </vt:variant>
      <vt:variant>
        <vt:i4>0</vt:i4>
      </vt:variant>
      <vt:variant>
        <vt:i4>5</vt:i4>
      </vt:variant>
      <vt:variant>
        <vt:lpwstr/>
      </vt:variant>
      <vt:variant>
        <vt:lpwstr>_Toc115370993</vt:lpwstr>
      </vt:variant>
      <vt:variant>
        <vt:i4>1835066</vt:i4>
      </vt:variant>
      <vt:variant>
        <vt:i4>1016</vt:i4>
      </vt:variant>
      <vt:variant>
        <vt:i4>0</vt:i4>
      </vt:variant>
      <vt:variant>
        <vt:i4>5</vt:i4>
      </vt:variant>
      <vt:variant>
        <vt:lpwstr/>
      </vt:variant>
      <vt:variant>
        <vt:lpwstr>_Toc115370992</vt:lpwstr>
      </vt:variant>
      <vt:variant>
        <vt:i4>1835066</vt:i4>
      </vt:variant>
      <vt:variant>
        <vt:i4>1010</vt:i4>
      </vt:variant>
      <vt:variant>
        <vt:i4>0</vt:i4>
      </vt:variant>
      <vt:variant>
        <vt:i4>5</vt:i4>
      </vt:variant>
      <vt:variant>
        <vt:lpwstr/>
      </vt:variant>
      <vt:variant>
        <vt:lpwstr>_Toc115370991</vt:lpwstr>
      </vt:variant>
      <vt:variant>
        <vt:i4>1835066</vt:i4>
      </vt:variant>
      <vt:variant>
        <vt:i4>1004</vt:i4>
      </vt:variant>
      <vt:variant>
        <vt:i4>0</vt:i4>
      </vt:variant>
      <vt:variant>
        <vt:i4>5</vt:i4>
      </vt:variant>
      <vt:variant>
        <vt:lpwstr/>
      </vt:variant>
      <vt:variant>
        <vt:lpwstr>_Toc115370990</vt:lpwstr>
      </vt:variant>
      <vt:variant>
        <vt:i4>1900602</vt:i4>
      </vt:variant>
      <vt:variant>
        <vt:i4>998</vt:i4>
      </vt:variant>
      <vt:variant>
        <vt:i4>0</vt:i4>
      </vt:variant>
      <vt:variant>
        <vt:i4>5</vt:i4>
      </vt:variant>
      <vt:variant>
        <vt:lpwstr/>
      </vt:variant>
      <vt:variant>
        <vt:lpwstr>_Toc115370989</vt:lpwstr>
      </vt:variant>
      <vt:variant>
        <vt:i4>1900602</vt:i4>
      </vt:variant>
      <vt:variant>
        <vt:i4>992</vt:i4>
      </vt:variant>
      <vt:variant>
        <vt:i4>0</vt:i4>
      </vt:variant>
      <vt:variant>
        <vt:i4>5</vt:i4>
      </vt:variant>
      <vt:variant>
        <vt:lpwstr/>
      </vt:variant>
      <vt:variant>
        <vt:lpwstr>_Toc115370988</vt:lpwstr>
      </vt:variant>
      <vt:variant>
        <vt:i4>1900602</vt:i4>
      </vt:variant>
      <vt:variant>
        <vt:i4>986</vt:i4>
      </vt:variant>
      <vt:variant>
        <vt:i4>0</vt:i4>
      </vt:variant>
      <vt:variant>
        <vt:i4>5</vt:i4>
      </vt:variant>
      <vt:variant>
        <vt:lpwstr/>
      </vt:variant>
      <vt:variant>
        <vt:lpwstr>_Toc115370987</vt:lpwstr>
      </vt:variant>
      <vt:variant>
        <vt:i4>1900602</vt:i4>
      </vt:variant>
      <vt:variant>
        <vt:i4>980</vt:i4>
      </vt:variant>
      <vt:variant>
        <vt:i4>0</vt:i4>
      </vt:variant>
      <vt:variant>
        <vt:i4>5</vt:i4>
      </vt:variant>
      <vt:variant>
        <vt:lpwstr/>
      </vt:variant>
      <vt:variant>
        <vt:lpwstr>_Toc115370986</vt:lpwstr>
      </vt:variant>
      <vt:variant>
        <vt:i4>1900602</vt:i4>
      </vt:variant>
      <vt:variant>
        <vt:i4>974</vt:i4>
      </vt:variant>
      <vt:variant>
        <vt:i4>0</vt:i4>
      </vt:variant>
      <vt:variant>
        <vt:i4>5</vt:i4>
      </vt:variant>
      <vt:variant>
        <vt:lpwstr/>
      </vt:variant>
      <vt:variant>
        <vt:lpwstr>_Toc115370985</vt:lpwstr>
      </vt:variant>
      <vt:variant>
        <vt:i4>1900602</vt:i4>
      </vt:variant>
      <vt:variant>
        <vt:i4>968</vt:i4>
      </vt:variant>
      <vt:variant>
        <vt:i4>0</vt:i4>
      </vt:variant>
      <vt:variant>
        <vt:i4>5</vt:i4>
      </vt:variant>
      <vt:variant>
        <vt:lpwstr/>
      </vt:variant>
      <vt:variant>
        <vt:lpwstr>_Toc115370984</vt:lpwstr>
      </vt:variant>
      <vt:variant>
        <vt:i4>1900602</vt:i4>
      </vt:variant>
      <vt:variant>
        <vt:i4>962</vt:i4>
      </vt:variant>
      <vt:variant>
        <vt:i4>0</vt:i4>
      </vt:variant>
      <vt:variant>
        <vt:i4>5</vt:i4>
      </vt:variant>
      <vt:variant>
        <vt:lpwstr/>
      </vt:variant>
      <vt:variant>
        <vt:lpwstr>_Toc115370983</vt:lpwstr>
      </vt:variant>
      <vt:variant>
        <vt:i4>1900602</vt:i4>
      </vt:variant>
      <vt:variant>
        <vt:i4>956</vt:i4>
      </vt:variant>
      <vt:variant>
        <vt:i4>0</vt:i4>
      </vt:variant>
      <vt:variant>
        <vt:i4>5</vt:i4>
      </vt:variant>
      <vt:variant>
        <vt:lpwstr/>
      </vt:variant>
      <vt:variant>
        <vt:lpwstr>_Toc115370982</vt:lpwstr>
      </vt:variant>
      <vt:variant>
        <vt:i4>1900602</vt:i4>
      </vt:variant>
      <vt:variant>
        <vt:i4>950</vt:i4>
      </vt:variant>
      <vt:variant>
        <vt:i4>0</vt:i4>
      </vt:variant>
      <vt:variant>
        <vt:i4>5</vt:i4>
      </vt:variant>
      <vt:variant>
        <vt:lpwstr/>
      </vt:variant>
      <vt:variant>
        <vt:lpwstr>_Toc115370981</vt:lpwstr>
      </vt:variant>
      <vt:variant>
        <vt:i4>1900602</vt:i4>
      </vt:variant>
      <vt:variant>
        <vt:i4>944</vt:i4>
      </vt:variant>
      <vt:variant>
        <vt:i4>0</vt:i4>
      </vt:variant>
      <vt:variant>
        <vt:i4>5</vt:i4>
      </vt:variant>
      <vt:variant>
        <vt:lpwstr/>
      </vt:variant>
      <vt:variant>
        <vt:lpwstr>_Toc115370980</vt:lpwstr>
      </vt:variant>
      <vt:variant>
        <vt:i4>1179706</vt:i4>
      </vt:variant>
      <vt:variant>
        <vt:i4>938</vt:i4>
      </vt:variant>
      <vt:variant>
        <vt:i4>0</vt:i4>
      </vt:variant>
      <vt:variant>
        <vt:i4>5</vt:i4>
      </vt:variant>
      <vt:variant>
        <vt:lpwstr/>
      </vt:variant>
      <vt:variant>
        <vt:lpwstr>_Toc115370979</vt:lpwstr>
      </vt:variant>
      <vt:variant>
        <vt:i4>1179706</vt:i4>
      </vt:variant>
      <vt:variant>
        <vt:i4>932</vt:i4>
      </vt:variant>
      <vt:variant>
        <vt:i4>0</vt:i4>
      </vt:variant>
      <vt:variant>
        <vt:i4>5</vt:i4>
      </vt:variant>
      <vt:variant>
        <vt:lpwstr/>
      </vt:variant>
      <vt:variant>
        <vt:lpwstr>_Toc115370978</vt:lpwstr>
      </vt:variant>
      <vt:variant>
        <vt:i4>1179706</vt:i4>
      </vt:variant>
      <vt:variant>
        <vt:i4>926</vt:i4>
      </vt:variant>
      <vt:variant>
        <vt:i4>0</vt:i4>
      </vt:variant>
      <vt:variant>
        <vt:i4>5</vt:i4>
      </vt:variant>
      <vt:variant>
        <vt:lpwstr/>
      </vt:variant>
      <vt:variant>
        <vt:lpwstr>_Toc115370977</vt:lpwstr>
      </vt:variant>
      <vt:variant>
        <vt:i4>1179706</vt:i4>
      </vt:variant>
      <vt:variant>
        <vt:i4>920</vt:i4>
      </vt:variant>
      <vt:variant>
        <vt:i4>0</vt:i4>
      </vt:variant>
      <vt:variant>
        <vt:i4>5</vt:i4>
      </vt:variant>
      <vt:variant>
        <vt:lpwstr/>
      </vt:variant>
      <vt:variant>
        <vt:lpwstr>_Toc115370976</vt:lpwstr>
      </vt:variant>
      <vt:variant>
        <vt:i4>1179706</vt:i4>
      </vt:variant>
      <vt:variant>
        <vt:i4>914</vt:i4>
      </vt:variant>
      <vt:variant>
        <vt:i4>0</vt:i4>
      </vt:variant>
      <vt:variant>
        <vt:i4>5</vt:i4>
      </vt:variant>
      <vt:variant>
        <vt:lpwstr/>
      </vt:variant>
      <vt:variant>
        <vt:lpwstr>_Toc115370975</vt:lpwstr>
      </vt:variant>
      <vt:variant>
        <vt:i4>1179706</vt:i4>
      </vt:variant>
      <vt:variant>
        <vt:i4>908</vt:i4>
      </vt:variant>
      <vt:variant>
        <vt:i4>0</vt:i4>
      </vt:variant>
      <vt:variant>
        <vt:i4>5</vt:i4>
      </vt:variant>
      <vt:variant>
        <vt:lpwstr/>
      </vt:variant>
      <vt:variant>
        <vt:lpwstr>_Toc115370974</vt:lpwstr>
      </vt:variant>
      <vt:variant>
        <vt:i4>1179706</vt:i4>
      </vt:variant>
      <vt:variant>
        <vt:i4>902</vt:i4>
      </vt:variant>
      <vt:variant>
        <vt:i4>0</vt:i4>
      </vt:variant>
      <vt:variant>
        <vt:i4>5</vt:i4>
      </vt:variant>
      <vt:variant>
        <vt:lpwstr/>
      </vt:variant>
      <vt:variant>
        <vt:lpwstr>_Toc115370973</vt:lpwstr>
      </vt:variant>
      <vt:variant>
        <vt:i4>1179706</vt:i4>
      </vt:variant>
      <vt:variant>
        <vt:i4>896</vt:i4>
      </vt:variant>
      <vt:variant>
        <vt:i4>0</vt:i4>
      </vt:variant>
      <vt:variant>
        <vt:i4>5</vt:i4>
      </vt:variant>
      <vt:variant>
        <vt:lpwstr/>
      </vt:variant>
      <vt:variant>
        <vt:lpwstr>_Toc115370972</vt:lpwstr>
      </vt:variant>
      <vt:variant>
        <vt:i4>1179706</vt:i4>
      </vt:variant>
      <vt:variant>
        <vt:i4>890</vt:i4>
      </vt:variant>
      <vt:variant>
        <vt:i4>0</vt:i4>
      </vt:variant>
      <vt:variant>
        <vt:i4>5</vt:i4>
      </vt:variant>
      <vt:variant>
        <vt:lpwstr/>
      </vt:variant>
      <vt:variant>
        <vt:lpwstr>_Toc115370971</vt:lpwstr>
      </vt:variant>
      <vt:variant>
        <vt:i4>1179706</vt:i4>
      </vt:variant>
      <vt:variant>
        <vt:i4>884</vt:i4>
      </vt:variant>
      <vt:variant>
        <vt:i4>0</vt:i4>
      </vt:variant>
      <vt:variant>
        <vt:i4>5</vt:i4>
      </vt:variant>
      <vt:variant>
        <vt:lpwstr/>
      </vt:variant>
      <vt:variant>
        <vt:lpwstr>_Toc115370970</vt:lpwstr>
      </vt:variant>
      <vt:variant>
        <vt:i4>1245242</vt:i4>
      </vt:variant>
      <vt:variant>
        <vt:i4>878</vt:i4>
      </vt:variant>
      <vt:variant>
        <vt:i4>0</vt:i4>
      </vt:variant>
      <vt:variant>
        <vt:i4>5</vt:i4>
      </vt:variant>
      <vt:variant>
        <vt:lpwstr/>
      </vt:variant>
      <vt:variant>
        <vt:lpwstr>_Toc115370969</vt:lpwstr>
      </vt:variant>
      <vt:variant>
        <vt:i4>1245242</vt:i4>
      </vt:variant>
      <vt:variant>
        <vt:i4>872</vt:i4>
      </vt:variant>
      <vt:variant>
        <vt:i4>0</vt:i4>
      </vt:variant>
      <vt:variant>
        <vt:i4>5</vt:i4>
      </vt:variant>
      <vt:variant>
        <vt:lpwstr/>
      </vt:variant>
      <vt:variant>
        <vt:lpwstr>_Toc115370968</vt:lpwstr>
      </vt:variant>
      <vt:variant>
        <vt:i4>1245242</vt:i4>
      </vt:variant>
      <vt:variant>
        <vt:i4>866</vt:i4>
      </vt:variant>
      <vt:variant>
        <vt:i4>0</vt:i4>
      </vt:variant>
      <vt:variant>
        <vt:i4>5</vt:i4>
      </vt:variant>
      <vt:variant>
        <vt:lpwstr/>
      </vt:variant>
      <vt:variant>
        <vt:lpwstr>_Toc115370967</vt:lpwstr>
      </vt:variant>
      <vt:variant>
        <vt:i4>1245242</vt:i4>
      </vt:variant>
      <vt:variant>
        <vt:i4>860</vt:i4>
      </vt:variant>
      <vt:variant>
        <vt:i4>0</vt:i4>
      </vt:variant>
      <vt:variant>
        <vt:i4>5</vt:i4>
      </vt:variant>
      <vt:variant>
        <vt:lpwstr/>
      </vt:variant>
      <vt:variant>
        <vt:lpwstr>_Toc115370966</vt:lpwstr>
      </vt:variant>
      <vt:variant>
        <vt:i4>1245242</vt:i4>
      </vt:variant>
      <vt:variant>
        <vt:i4>854</vt:i4>
      </vt:variant>
      <vt:variant>
        <vt:i4>0</vt:i4>
      </vt:variant>
      <vt:variant>
        <vt:i4>5</vt:i4>
      </vt:variant>
      <vt:variant>
        <vt:lpwstr/>
      </vt:variant>
      <vt:variant>
        <vt:lpwstr>_Toc115370965</vt:lpwstr>
      </vt:variant>
      <vt:variant>
        <vt:i4>1245242</vt:i4>
      </vt:variant>
      <vt:variant>
        <vt:i4>848</vt:i4>
      </vt:variant>
      <vt:variant>
        <vt:i4>0</vt:i4>
      </vt:variant>
      <vt:variant>
        <vt:i4>5</vt:i4>
      </vt:variant>
      <vt:variant>
        <vt:lpwstr/>
      </vt:variant>
      <vt:variant>
        <vt:lpwstr>_Toc115370964</vt:lpwstr>
      </vt:variant>
      <vt:variant>
        <vt:i4>1245242</vt:i4>
      </vt:variant>
      <vt:variant>
        <vt:i4>842</vt:i4>
      </vt:variant>
      <vt:variant>
        <vt:i4>0</vt:i4>
      </vt:variant>
      <vt:variant>
        <vt:i4>5</vt:i4>
      </vt:variant>
      <vt:variant>
        <vt:lpwstr/>
      </vt:variant>
      <vt:variant>
        <vt:lpwstr>_Toc115370963</vt:lpwstr>
      </vt:variant>
      <vt:variant>
        <vt:i4>1245242</vt:i4>
      </vt:variant>
      <vt:variant>
        <vt:i4>836</vt:i4>
      </vt:variant>
      <vt:variant>
        <vt:i4>0</vt:i4>
      </vt:variant>
      <vt:variant>
        <vt:i4>5</vt:i4>
      </vt:variant>
      <vt:variant>
        <vt:lpwstr/>
      </vt:variant>
      <vt:variant>
        <vt:lpwstr>_Toc115370962</vt:lpwstr>
      </vt:variant>
      <vt:variant>
        <vt:i4>1245242</vt:i4>
      </vt:variant>
      <vt:variant>
        <vt:i4>830</vt:i4>
      </vt:variant>
      <vt:variant>
        <vt:i4>0</vt:i4>
      </vt:variant>
      <vt:variant>
        <vt:i4>5</vt:i4>
      </vt:variant>
      <vt:variant>
        <vt:lpwstr/>
      </vt:variant>
      <vt:variant>
        <vt:lpwstr>_Toc115370961</vt:lpwstr>
      </vt:variant>
      <vt:variant>
        <vt:i4>1245242</vt:i4>
      </vt:variant>
      <vt:variant>
        <vt:i4>824</vt:i4>
      </vt:variant>
      <vt:variant>
        <vt:i4>0</vt:i4>
      </vt:variant>
      <vt:variant>
        <vt:i4>5</vt:i4>
      </vt:variant>
      <vt:variant>
        <vt:lpwstr/>
      </vt:variant>
      <vt:variant>
        <vt:lpwstr>_Toc115370960</vt:lpwstr>
      </vt:variant>
      <vt:variant>
        <vt:i4>1048634</vt:i4>
      </vt:variant>
      <vt:variant>
        <vt:i4>818</vt:i4>
      </vt:variant>
      <vt:variant>
        <vt:i4>0</vt:i4>
      </vt:variant>
      <vt:variant>
        <vt:i4>5</vt:i4>
      </vt:variant>
      <vt:variant>
        <vt:lpwstr/>
      </vt:variant>
      <vt:variant>
        <vt:lpwstr>_Toc115370959</vt:lpwstr>
      </vt:variant>
      <vt:variant>
        <vt:i4>1048634</vt:i4>
      </vt:variant>
      <vt:variant>
        <vt:i4>812</vt:i4>
      </vt:variant>
      <vt:variant>
        <vt:i4>0</vt:i4>
      </vt:variant>
      <vt:variant>
        <vt:i4>5</vt:i4>
      </vt:variant>
      <vt:variant>
        <vt:lpwstr/>
      </vt:variant>
      <vt:variant>
        <vt:lpwstr>_Toc115370958</vt:lpwstr>
      </vt:variant>
      <vt:variant>
        <vt:i4>1048634</vt:i4>
      </vt:variant>
      <vt:variant>
        <vt:i4>806</vt:i4>
      </vt:variant>
      <vt:variant>
        <vt:i4>0</vt:i4>
      </vt:variant>
      <vt:variant>
        <vt:i4>5</vt:i4>
      </vt:variant>
      <vt:variant>
        <vt:lpwstr/>
      </vt:variant>
      <vt:variant>
        <vt:lpwstr>_Toc115370957</vt:lpwstr>
      </vt:variant>
      <vt:variant>
        <vt:i4>1048634</vt:i4>
      </vt:variant>
      <vt:variant>
        <vt:i4>800</vt:i4>
      </vt:variant>
      <vt:variant>
        <vt:i4>0</vt:i4>
      </vt:variant>
      <vt:variant>
        <vt:i4>5</vt:i4>
      </vt:variant>
      <vt:variant>
        <vt:lpwstr/>
      </vt:variant>
      <vt:variant>
        <vt:lpwstr>_Toc115370956</vt:lpwstr>
      </vt:variant>
      <vt:variant>
        <vt:i4>1048634</vt:i4>
      </vt:variant>
      <vt:variant>
        <vt:i4>794</vt:i4>
      </vt:variant>
      <vt:variant>
        <vt:i4>0</vt:i4>
      </vt:variant>
      <vt:variant>
        <vt:i4>5</vt:i4>
      </vt:variant>
      <vt:variant>
        <vt:lpwstr/>
      </vt:variant>
      <vt:variant>
        <vt:lpwstr>_Toc115370955</vt:lpwstr>
      </vt:variant>
      <vt:variant>
        <vt:i4>1048634</vt:i4>
      </vt:variant>
      <vt:variant>
        <vt:i4>788</vt:i4>
      </vt:variant>
      <vt:variant>
        <vt:i4>0</vt:i4>
      </vt:variant>
      <vt:variant>
        <vt:i4>5</vt:i4>
      </vt:variant>
      <vt:variant>
        <vt:lpwstr/>
      </vt:variant>
      <vt:variant>
        <vt:lpwstr>_Toc115370954</vt:lpwstr>
      </vt:variant>
      <vt:variant>
        <vt:i4>1048634</vt:i4>
      </vt:variant>
      <vt:variant>
        <vt:i4>782</vt:i4>
      </vt:variant>
      <vt:variant>
        <vt:i4>0</vt:i4>
      </vt:variant>
      <vt:variant>
        <vt:i4>5</vt:i4>
      </vt:variant>
      <vt:variant>
        <vt:lpwstr/>
      </vt:variant>
      <vt:variant>
        <vt:lpwstr>_Toc115370953</vt:lpwstr>
      </vt:variant>
      <vt:variant>
        <vt:i4>1048634</vt:i4>
      </vt:variant>
      <vt:variant>
        <vt:i4>776</vt:i4>
      </vt:variant>
      <vt:variant>
        <vt:i4>0</vt:i4>
      </vt:variant>
      <vt:variant>
        <vt:i4>5</vt:i4>
      </vt:variant>
      <vt:variant>
        <vt:lpwstr/>
      </vt:variant>
      <vt:variant>
        <vt:lpwstr>_Toc115370952</vt:lpwstr>
      </vt:variant>
      <vt:variant>
        <vt:i4>1048634</vt:i4>
      </vt:variant>
      <vt:variant>
        <vt:i4>770</vt:i4>
      </vt:variant>
      <vt:variant>
        <vt:i4>0</vt:i4>
      </vt:variant>
      <vt:variant>
        <vt:i4>5</vt:i4>
      </vt:variant>
      <vt:variant>
        <vt:lpwstr/>
      </vt:variant>
      <vt:variant>
        <vt:lpwstr>_Toc115370951</vt:lpwstr>
      </vt:variant>
      <vt:variant>
        <vt:i4>1048634</vt:i4>
      </vt:variant>
      <vt:variant>
        <vt:i4>764</vt:i4>
      </vt:variant>
      <vt:variant>
        <vt:i4>0</vt:i4>
      </vt:variant>
      <vt:variant>
        <vt:i4>5</vt:i4>
      </vt:variant>
      <vt:variant>
        <vt:lpwstr/>
      </vt:variant>
      <vt:variant>
        <vt:lpwstr>_Toc115370950</vt:lpwstr>
      </vt:variant>
      <vt:variant>
        <vt:i4>1114170</vt:i4>
      </vt:variant>
      <vt:variant>
        <vt:i4>758</vt:i4>
      </vt:variant>
      <vt:variant>
        <vt:i4>0</vt:i4>
      </vt:variant>
      <vt:variant>
        <vt:i4>5</vt:i4>
      </vt:variant>
      <vt:variant>
        <vt:lpwstr/>
      </vt:variant>
      <vt:variant>
        <vt:lpwstr>_Toc115370949</vt:lpwstr>
      </vt:variant>
      <vt:variant>
        <vt:i4>1114170</vt:i4>
      </vt:variant>
      <vt:variant>
        <vt:i4>752</vt:i4>
      </vt:variant>
      <vt:variant>
        <vt:i4>0</vt:i4>
      </vt:variant>
      <vt:variant>
        <vt:i4>5</vt:i4>
      </vt:variant>
      <vt:variant>
        <vt:lpwstr/>
      </vt:variant>
      <vt:variant>
        <vt:lpwstr>_Toc115370948</vt:lpwstr>
      </vt:variant>
      <vt:variant>
        <vt:i4>1114170</vt:i4>
      </vt:variant>
      <vt:variant>
        <vt:i4>746</vt:i4>
      </vt:variant>
      <vt:variant>
        <vt:i4>0</vt:i4>
      </vt:variant>
      <vt:variant>
        <vt:i4>5</vt:i4>
      </vt:variant>
      <vt:variant>
        <vt:lpwstr/>
      </vt:variant>
      <vt:variant>
        <vt:lpwstr>_Toc115370947</vt:lpwstr>
      </vt:variant>
      <vt:variant>
        <vt:i4>1114170</vt:i4>
      </vt:variant>
      <vt:variant>
        <vt:i4>740</vt:i4>
      </vt:variant>
      <vt:variant>
        <vt:i4>0</vt:i4>
      </vt:variant>
      <vt:variant>
        <vt:i4>5</vt:i4>
      </vt:variant>
      <vt:variant>
        <vt:lpwstr/>
      </vt:variant>
      <vt:variant>
        <vt:lpwstr>_Toc115370946</vt:lpwstr>
      </vt:variant>
      <vt:variant>
        <vt:i4>1114170</vt:i4>
      </vt:variant>
      <vt:variant>
        <vt:i4>734</vt:i4>
      </vt:variant>
      <vt:variant>
        <vt:i4>0</vt:i4>
      </vt:variant>
      <vt:variant>
        <vt:i4>5</vt:i4>
      </vt:variant>
      <vt:variant>
        <vt:lpwstr/>
      </vt:variant>
      <vt:variant>
        <vt:lpwstr>_Toc115370945</vt:lpwstr>
      </vt:variant>
      <vt:variant>
        <vt:i4>1114170</vt:i4>
      </vt:variant>
      <vt:variant>
        <vt:i4>728</vt:i4>
      </vt:variant>
      <vt:variant>
        <vt:i4>0</vt:i4>
      </vt:variant>
      <vt:variant>
        <vt:i4>5</vt:i4>
      </vt:variant>
      <vt:variant>
        <vt:lpwstr/>
      </vt:variant>
      <vt:variant>
        <vt:lpwstr>_Toc115370944</vt:lpwstr>
      </vt:variant>
      <vt:variant>
        <vt:i4>1114170</vt:i4>
      </vt:variant>
      <vt:variant>
        <vt:i4>722</vt:i4>
      </vt:variant>
      <vt:variant>
        <vt:i4>0</vt:i4>
      </vt:variant>
      <vt:variant>
        <vt:i4>5</vt:i4>
      </vt:variant>
      <vt:variant>
        <vt:lpwstr/>
      </vt:variant>
      <vt:variant>
        <vt:lpwstr>_Toc115370943</vt:lpwstr>
      </vt:variant>
      <vt:variant>
        <vt:i4>1114170</vt:i4>
      </vt:variant>
      <vt:variant>
        <vt:i4>716</vt:i4>
      </vt:variant>
      <vt:variant>
        <vt:i4>0</vt:i4>
      </vt:variant>
      <vt:variant>
        <vt:i4>5</vt:i4>
      </vt:variant>
      <vt:variant>
        <vt:lpwstr/>
      </vt:variant>
      <vt:variant>
        <vt:lpwstr>_Toc115370942</vt:lpwstr>
      </vt:variant>
      <vt:variant>
        <vt:i4>1114170</vt:i4>
      </vt:variant>
      <vt:variant>
        <vt:i4>710</vt:i4>
      </vt:variant>
      <vt:variant>
        <vt:i4>0</vt:i4>
      </vt:variant>
      <vt:variant>
        <vt:i4>5</vt:i4>
      </vt:variant>
      <vt:variant>
        <vt:lpwstr/>
      </vt:variant>
      <vt:variant>
        <vt:lpwstr>_Toc115370941</vt:lpwstr>
      </vt:variant>
      <vt:variant>
        <vt:i4>1114170</vt:i4>
      </vt:variant>
      <vt:variant>
        <vt:i4>704</vt:i4>
      </vt:variant>
      <vt:variant>
        <vt:i4>0</vt:i4>
      </vt:variant>
      <vt:variant>
        <vt:i4>5</vt:i4>
      </vt:variant>
      <vt:variant>
        <vt:lpwstr/>
      </vt:variant>
      <vt:variant>
        <vt:lpwstr>_Toc115370940</vt:lpwstr>
      </vt:variant>
      <vt:variant>
        <vt:i4>1441850</vt:i4>
      </vt:variant>
      <vt:variant>
        <vt:i4>698</vt:i4>
      </vt:variant>
      <vt:variant>
        <vt:i4>0</vt:i4>
      </vt:variant>
      <vt:variant>
        <vt:i4>5</vt:i4>
      </vt:variant>
      <vt:variant>
        <vt:lpwstr/>
      </vt:variant>
      <vt:variant>
        <vt:lpwstr>_Toc115370939</vt:lpwstr>
      </vt:variant>
      <vt:variant>
        <vt:i4>1441850</vt:i4>
      </vt:variant>
      <vt:variant>
        <vt:i4>692</vt:i4>
      </vt:variant>
      <vt:variant>
        <vt:i4>0</vt:i4>
      </vt:variant>
      <vt:variant>
        <vt:i4>5</vt:i4>
      </vt:variant>
      <vt:variant>
        <vt:lpwstr/>
      </vt:variant>
      <vt:variant>
        <vt:lpwstr>_Toc115370938</vt:lpwstr>
      </vt:variant>
      <vt:variant>
        <vt:i4>1441850</vt:i4>
      </vt:variant>
      <vt:variant>
        <vt:i4>686</vt:i4>
      </vt:variant>
      <vt:variant>
        <vt:i4>0</vt:i4>
      </vt:variant>
      <vt:variant>
        <vt:i4>5</vt:i4>
      </vt:variant>
      <vt:variant>
        <vt:lpwstr/>
      </vt:variant>
      <vt:variant>
        <vt:lpwstr>_Toc115370937</vt:lpwstr>
      </vt:variant>
      <vt:variant>
        <vt:i4>1441850</vt:i4>
      </vt:variant>
      <vt:variant>
        <vt:i4>680</vt:i4>
      </vt:variant>
      <vt:variant>
        <vt:i4>0</vt:i4>
      </vt:variant>
      <vt:variant>
        <vt:i4>5</vt:i4>
      </vt:variant>
      <vt:variant>
        <vt:lpwstr/>
      </vt:variant>
      <vt:variant>
        <vt:lpwstr>_Toc115370936</vt:lpwstr>
      </vt:variant>
      <vt:variant>
        <vt:i4>1441850</vt:i4>
      </vt:variant>
      <vt:variant>
        <vt:i4>674</vt:i4>
      </vt:variant>
      <vt:variant>
        <vt:i4>0</vt:i4>
      </vt:variant>
      <vt:variant>
        <vt:i4>5</vt:i4>
      </vt:variant>
      <vt:variant>
        <vt:lpwstr/>
      </vt:variant>
      <vt:variant>
        <vt:lpwstr>_Toc115370935</vt:lpwstr>
      </vt:variant>
      <vt:variant>
        <vt:i4>1441850</vt:i4>
      </vt:variant>
      <vt:variant>
        <vt:i4>668</vt:i4>
      </vt:variant>
      <vt:variant>
        <vt:i4>0</vt:i4>
      </vt:variant>
      <vt:variant>
        <vt:i4>5</vt:i4>
      </vt:variant>
      <vt:variant>
        <vt:lpwstr/>
      </vt:variant>
      <vt:variant>
        <vt:lpwstr>_Toc115370934</vt:lpwstr>
      </vt:variant>
      <vt:variant>
        <vt:i4>1441850</vt:i4>
      </vt:variant>
      <vt:variant>
        <vt:i4>662</vt:i4>
      </vt:variant>
      <vt:variant>
        <vt:i4>0</vt:i4>
      </vt:variant>
      <vt:variant>
        <vt:i4>5</vt:i4>
      </vt:variant>
      <vt:variant>
        <vt:lpwstr/>
      </vt:variant>
      <vt:variant>
        <vt:lpwstr>_Toc115370933</vt:lpwstr>
      </vt:variant>
      <vt:variant>
        <vt:i4>1441850</vt:i4>
      </vt:variant>
      <vt:variant>
        <vt:i4>656</vt:i4>
      </vt:variant>
      <vt:variant>
        <vt:i4>0</vt:i4>
      </vt:variant>
      <vt:variant>
        <vt:i4>5</vt:i4>
      </vt:variant>
      <vt:variant>
        <vt:lpwstr/>
      </vt:variant>
      <vt:variant>
        <vt:lpwstr>_Toc115370932</vt:lpwstr>
      </vt:variant>
      <vt:variant>
        <vt:i4>1441850</vt:i4>
      </vt:variant>
      <vt:variant>
        <vt:i4>650</vt:i4>
      </vt:variant>
      <vt:variant>
        <vt:i4>0</vt:i4>
      </vt:variant>
      <vt:variant>
        <vt:i4>5</vt:i4>
      </vt:variant>
      <vt:variant>
        <vt:lpwstr/>
      </vt:variant>
      <vt:variant>
        <vt:lpwstr>_Toc115370931</vt:lpwstr>
      </vt:variant>
      <vt:variant>
        <vt:i4>1441850</vt:i4>
      </vt:variant>
      <vt:variant>
        <vt:i4>644</vt:i4>
      </vt:variant>
      <vt:variant>
        <vt:i4>0</vt:i4>
      </vt:variant>
      <vt:variant>
        <vt:i4>5</vt:i4>
      </vt:variant>
      <vt:variant>
        <vt:lpwstr/>
      </vt:variant>
      <vt:variant>
        <vt:lpwstr>_Toc115370930</vt:lpwstr>
      </vt:variant>
      <vt:variant>
        <vt:i4>1507386</vt:i4>
      </vt:variant>
      <vt:variant>
        <vt:i4>638</vt:i4>
      </vt:variant>
      <vt:variant>
        <vt:i4>0</vt:i4>
      </vt:variant>
      <vt:variant>
        <vt:i4>5</vt:i4>
      </vt:variant>
      <vt:variant>
        <vt:lpwstr/>
      </vt:variant>
      <vt:variant>
        <vt:lpwstr>_Toc115370929</vt:lpwstr>
      </vt:variant>
      <vt:variant>
        <vt:i4>1507386</vt:i4>
      </vt:variant>
      <vt:variant>
        <vt:i4>632</vt:i4>
      </vt:variant>
      <vt:variant>
        <vt:i4>0</vt:i4>
      </vt:variant>
      <vt:variant>
        <vt:i4>5</vt:i4>
      </vt:variant>
      <vt:variant>
        <vt:lpwstr/>
      </vt:variant>
      <vt:variant>
        <vt:lpwstr>_Toc115370928</vt:lpwstr>
      </vt:variant>
      <vt:variant>
        <vt:i4>1507386</vt:i4>
      </vt:variant>
      <vt:variant>
        <vt:i4>626</vt:i4>
      </vt:variant>
      <vt:variant>
        <vt:i4>0</vt:i4>
      </vt:variant>
      <vt:variant>
        <vt:i4>5</vt:i4>
      </vt:variant>
      <vt:variant>
        <vt:lpwstr/>
      </vt:variant>
      <vt:variant>
        <vt:lpwstr>_Toc115370927</vt:lpwstr>
      </vt:variant>
      <vt:variant>
        <vt:i4>1507386</vt:i4>
      </vt:variant>
      <vt:variant>
        <vt:i4>620</vt:i4>
      </vt:variant>
      <vt:variant>
        <vt:i4>0</vt:i4>
      </vt:variant>
      <vt:variant>
        <vt:i4>5</vt:i4>
      </vt:variant>
      <vt:variant>
        <vt:lpwstr/>
      </vt:variant>
      <vt:variant>
        <vt:lpwstr>_Toc115370926</vt:lpwstr>
      </vt:variant>
      <vt:variant>
        <vt:i4>1507386</vt:i4>
      </vt:variant>
      <vt:variant>
        <vt:i4>614</vt:i4>
      </vt:variant>
      <vt:variant>
        <vt:i4>0</vt:i4>
      </vt:variant>
      <vt:variant>
        <vt:i4>5</vt:i4>
      </vt:variant>
      <vt:variant>
        <vt:lpwstr/>
      </vt:variant>
      <vt:variant>
        <vt:lpwstr>_Toc115370925</vt:lpwstr>
      </vt:variant>
      <vt:variant>
        <vt:i4>1507386</vt:i4>
      </vt:variant>
      <vt:variant>
        <vt:i4>608</vt:i4>
      </vt:variant>
      <vt:variant>
        <vt:i4>0</vt:i4>
      </vt:variant>
      <vt:variant>
        <vt:i4>5</vt:i4>
      </vt:variant>
      <vt:variant>
        <vt:lpwstr/>
      </vt:variant>
      <vt:variant>
        <vt:lpwstr>_Toc115370924</vt:lpwstr>
      </vt:variant>
      <vt:variant>
        <vt:i4>1507386</vt:i4>
      </vt:variant>
      <vt:variant>
        <vt:i4>602</vt:i4>
      </vt:variant>
      <vt:variant>
        <vt:i4>0</vt:i4>
      </vt:variant>
      <vt:variant>
        <vt:i4>5</vt:i4>
      </vt:variant>
      <vt:variant>
        <vt:lpwstr/>
      </vt:variant>
      <vt:variant>
        <vt:lpwstr>_Toc115370923</vt:lpwstr>
      </vt:variant>
      <vt:variant>
        <vt:i4>1507386</vt:i4>
      </vt:variant>
      <vt:variant>
        <vt:i4>596</vt:i4>
      </vt:variant>
      <vt:variant>
        <vt:i4>0</vt:i4>
      </vt:variant>
      <vt:variant>
        <vt:i4>5</vt:i4>
      </vt:variant>
      <vt:variant>
        <vt:lpwstr/>
      </vt:variant>
      <vt:variant>
        <vt:lpwstr>_Toc115370922</vt:lpwstr>
      </vt:variant>
      <vt:variant>
        <vt:i4>1507386</vt:i4>
      </vt:variant>
      <vt:variant>
        <vt:i4>590</vt:i4>
      </vt:variant>
      <vt:variant>
        <vt:i4>0</vt:i4>
      </vt:variant>
      <vt:variant>
        <vt:i4>5</vt:i4>
      </vt:variant>
      <vt:variant>
        <vt:lpwstr/>
      </vt:variant>
      <vt:variant>
        <vt:lpwstr>_Toc115370921</vt:lpwstr>
      </vt:variant>
      <vt:variant>
        <vt:i4>1507386</vt:i4>
      </vt:variant>
      <vt:variant>
        <vt:i4>584</vt:i4>
      </vt:variant>
      <vt:variant>
        <vt:i4>0</vt:i4>
      </vt:variant>
      <vt:variant>
        <vt:i4>5</vt:i4>
      </vt:variant>
      <vt:variant>
        <vt:lpwstr/>
      </vt:variant>
      <vt:variant>
        <vt:lpwstr>_Toc115370920</vt:lpwstr>
      </vt:variant>
      <vt:variant>
        <vt:i4>1310778</vt:i4>
      </vt:variant>
      <vt:variant>
        <vt:i4>578</vt:i4>
      </vt:variant>
      <vt:variant>
        <vt:i4>0</vt:i4>
      </vt:variant>
      <vt:variant>
        <vt:i4>5</vt:i4>
      </vt:variant>
      <vt:variant>
        <vt:lpwstr/>
      </vt:variant>
      <vt:variant>
        <vt:lpwstr>_Toc115370919</vt:lpwstr>
      </vt:variant>
      <vt:variant>
        <vt:i4>1310778</vt:i4>
      </vt:variant>
      <vt:variant>
        <vt:i4>572</vt:i4>
      </vt:variant>
      <vt:variant>
        <vt:i4>0</vt:i4>
      </vt:variant>
      <vt:variant>
        <vt:i4>5</vt:i4>
      </vt:variant>
      <vt:variant>
        <vt:lpwstr/>
      </vt:variant>
      <vt:variant>
        <vt:lpwstr>_Toc115370918</vt:lpwstr>
      </vt:variant>
      <vt:variant>
        <vt:i4>1310778</vt:i4>
      </vt:variant>
      <vt:variant>
        <vt:i4>566</vt:i4>
      </vt:variant>
      <vt:variant>
        <vt:i4>0</vt:i4>
      </vt:variant>
      <vt:variant>
        <vt:i4>5</vt:i4>
      </vt:variant>
      <vt:variant>
        <vt:lpwstr/>
      </vt:variant>
      <vt:variant>
        <vt:lpwstr>_Toc115370917</vt:lpwstr>
      </vt:variant>
      <vt:variant>
        <vt:i4>1310778</vt:i4>
      </vt:variant>
      <vt:variant>
        <vt:i4>560</vt:i4>
      </vt:variant>
      <vt:variant>
        <vt:i4>0</vt:i4>
      </vt:variant>
      <vt:variant>
        <vt:i4>5</vt:i4>
      </vt:variant>
      <vt:variant>
        <vt:lpwstr/>
      </vt:variant>
      <vt:variant>
        <vt:lpwstr>_Toc115370916</vt:lpwstr>
      </vt:variant>
      <vt:variant>
        <vt:i4>1310778</vt:i4>
      </vt:variant>
      <vt:variant>
        <vt:i4>554</vt:i4>
      </vt:variant>
      <vt:variant>
        <vt:i4>0</vt:i4>
      </vt:variant>
      <vt:variant>
        <vt:i4>5</vt:i4>
      </vt:variant>
      <vt:variant>
        <vt:lpwstr/>
      </vt:variant>
      <vt:variant>
        <vt:lpwstr>_Toc115370915</vt:lpwstr>
      </vt:variant>
      <vt:variant>
        <vt:i4>1310778</vt:i4>
      </vt:variant>
      <vt:variant>
        <vt:i4>548</vt:i4>
      </vt:variant>
      <vt:variant>
        <vt:i4>0</vt:i4>
      </vt:variant>
      <vt:variant>
        <vt:i4>5</vt:i4>
      </vt:variant>
      <vt:variant>
        <vt:lpwstr/>
      </vt:variant>
      <vt:variant>
        <vt:lpwstr>_Toc115370914</vt:lpwstr>
      </vt:variant>
      <vt:variant>
        <vt:i4>1310778</vt:i4>
      </vt:variant>
      <vt:variant>
        <vt:i4>542</vt:i4>
      </vt:variant>
      <vt:variant>
        <vt:i4>0</vt:i4>
      </vt:variant>
      <vt:variant>
        <vt:i4>5</vt:i4>
      </vt:variant>
      <vt:variant>
        <vt:lpwstr/>
      </vt:variant>
      <vt:variant>
        <vt:lpwstr>_Toc115370913</vt:lpwstr>
      </vt:variant>
      <vt:variant>
        <vt:i4>1310778</vt:i4>
      </vt:variant>
      <vt:variant>
        <vt:i4>536</vt:i4>
      </vt:variant>
      <vt:variant>
        <vt:i4>0</vt:i4>
      </vt:variant>
      <vt:variant>
        <vt:i4>5</vt:i4>
      </vt:variant>
      <vt:variant>
        <vt:lpwstr/>
      </vt:variant>
      <vt:variant>
        <vt:lpwstr>_Toc115370912</vt:lpwstr>
      </vt:variant>
      <vt:variant>
        <vt:i4>1310778</vt:i4>
      </vt:variant>
      <vt:variant>
        <vt:i4>530</vt:i4>
      </vt:variant>
      <vt:variant>
        <vt:i4>0</vt:i4>
      </vt:variant>
      <vt:variant>
        <vt:i4>5</vt:i4>
      </vt:variant>
      <vt:variant>
        <vt:lpwstr/>
      </vt:variant>
      <vt:variant>
        <vt:lpwstr>_Toc115370911</vt:lpwstr>
      </vt:variant>
      <vt:variant>
        <vt:i4>1310778</vt:i4>
      </vt:variant>
      <vt:variant>
        <vt:i4>524</vt:i4>
      </vt:variant>
      <vt:variant>
        <vt:i4>0</vt:i4>
      </vt:variant>
      <vt:variant>
        <vt:i4>5</vt:i4>
      </vt:variant>
      <vt:variant>
        <vt:lpwstr/>
      </vt:variant>
      <vt:variant>
        <vt:lpwstr>_Toc115370910</vt:lpwstr>
      </vt:variant>
      <vt:variant>
        <vt:i4>1376314</vt:i4>
      </vt:variant>
      <vt:variant>
        <vt:i4>518</vt:i4>
      </vt:variant>
      <vt:variant>
        <vt:i4>0</vt:i4>
      </vt:variant>
      <vt:variant>
        <vt:i4>5</vt:i4>
      </vt:variant>
      <vt:variant>
        <vt:lpwstr/>
      </vt:variant>
      <vt:variant>
        <vt:lpwstr>_Toc115370909</vt:lpwstr>
      </vt:variant>
      <vt:variant>
        <vt:i4>1376314</vt:i4>
      </vt:variant>
      <vt:variant>
        <vt:i4>512</vt:i4>
      </vt:variant>
      <vt:variant>
        <vt:i4>0</vt:i4>
      </vt:variant>
      <vt:variant>
        <vt:i4>5</vt:i4>
      </vt:variant>
      <vt:variant>
        <vt:lpwstr/>
      </vt:variant>
      <vt:variant>
        <vt:lpwstr>_Toc115370908</vt:lpwstr>
      </vt:variant>
      <vt:variant>
        <vt:i4>1376314</vt:i4>
      </vt:variant>
      <vt:variant>
        <vt:i4>506</vt:i4>
      </vt:variant>
      <vt:variant>
        <vt:i4>0</vt:i4>
      </vt:variant>
      <vt:variant>
        <vt:i4>5</vt:i4>
      </vt:variant>
      <vt:variant>
        <vt:lpwstr/>
      </vt:variant>
      <vt:variant>
        <vt:lpwstr>_Toc115370907</vt:lpwstr>
      </vt:variant>
      <vt:variant>
        <vt:i4>1376314</vt:i4>
      </vt:variant>
      <vt:variant>
        <vt:i4>500</vt:i4>
      </vt:variant>
      <vt:variant>
        <vt:i4>0</vt:i4>
      </vt:variant>
      <vt:variant>
        <vt:i4>5</vt:i4>
      </vt:variant>
      <vt:variant>
        <vt:lpwstr/>
      </vt:variant>
      <vt:variant>
        <vt:lpwstr>_Toc115370906</vt:lpwstr>
      </vt:variant>
      <vt:variant>
        <vt:i4>1376314</vt:i4>
      </vt:variant>
      <vt:variant>
        <vt:i4>494</vt:i4>
      </vt:variant>
      <vt:variant>
        <vt:i4>0</vt:i4>
      </vt:variant>
      <vt:variant>
        <vt:i4>5</vt:i4>
      </vt:variant>
      <vt:variant>
        <vt:lpwstr/>
      </vt:variant>
      <vt:variant>
        <vt:lpwstr>_Toc115370905</vt:lpwstr>
      </vt:variant>
      <vt:variant>
        <vt:i4>1376314</vt:i4>
      </vt:variant>
      <vt:variant>
        <vt:i4>488</vt:i4>
      </vt:variant>
      <vt:variant>
        <vt:i4>0</vt:i4>
      </vt:variant>
      <vt:variant>
        <vt:i4>5</vt:i4>
      </vt:variant>
      <vt:variant>
        <vt:lpwstr/>
      </vt:variant>
      <vt:variant>
        <vt:lpwstr>_Toc115370904</vt:lpwstr>
      </vt:variant>
      <vt:variant>
        <vt:i4>1376314</vt:i4>
      </vt:variant>
      <vt:variant>
        <vt:i4>482</vt:i4>
      </vt:variant>
      <vt:variant>
        <vt:i4>0</vt:i4>
      </vt:variant>
      <vt:variant>
        <vt:i4>5</vt:i4>
      </vt:variant>
      <vt:variant>
        <vt:lpwstr/>
      </vt:variant>
      <vt:variant>
        <vt:lpwstr>_Toc115370903</vt:lpwstr>
      </vt:variant>
      <vt:variant>
        <vt:i4>1376314</vt:i4>
      </vt:variant>
      <vt:variant>
        <vt:i4>476</vt:i4>
      </vt:variant>
      <vt:variant>
        <vt:i4>0</vt:i4>
      </vt:variant>
      <vt:variant>
        <vt:i4>5</vt:i4>
      </vt:variant>
      <vt:variant>
        <vt:lpwstr/>
      </vt:variant>
      <vt:variant>
        <vt:lpwstr>_Toc115370902</vt:lpwstr>
      </vt:variant>
      <vt:variant>
        <vt:i4>1376314</vt:i4>
      </vt:variant>
      <vt:variant>
        <vt:i4>470</vt:i4>
      </vt:variant>
      <vt:variant>
        <vt:i4>0</vt:i4>
      </vt:variant>
      <vt:variant>
        <vt:i4>5</vt:i4>
      </vt:variant>
      <vt:variant>
        <vt:lpwstr/>
      </vt:variant>
      <vt:variant>
        <vt:lpwstr>_Toc115370901</vt:lpwstr>
      </vt:variant>
      <vt:variant>
        <vt:i4>1376314</vt:i4>
      </vt:variant>
      <vt:variant>
        <vt:i4>464</vt:i4>
      </vt:variant>
      <vt:variant>
        <vt:i4>0</vt:i4>
      </vt:variant>
      <vt:variant>
        <vt:i4>5</vt:i4>
      </vt:variant>
      <vt:variant>
        <vt:lpwstr/>
      </vt:variant>
      <vt:variant>
        <vt:lpwstr>_Toc115370900</vt:lpwstr>
      </vt:variant>
      <vt:variant>
        <vt:i4>1835067</vt:i4>
      </vt:variant>
      <vt:variant>
        <vt:i4>458</vt:i4>
      </vt:variant>
      <vt:variant>
        <vt:i4>0</vt:i4>
      </vt:variant>
      <vt:variant>
        <vt:i4>5</vt:i4>
      </vt:variant>
      <vt:variant>
        <vt:lpwstr/>
      </vt:variant>
      <vt:variant>
        <vt:lpwstr>_Toc115370899</vt:lpwstr>
      </vt:variant>
      <vt:variant>
        <vt:i4>1835067</vt:i4>
      </vt:variant>
      <vt:variant>
        <vt:i4>452</vt:i4>
      </vt:variant>
      <vt:variant>
        <vt:i4>0</vt:i4>
      </vt:variant>
      <vt:variant>
        <vt:i4>5</vt:i4>
      </vt:variant>
      <vt:variant>
        <vt:lpwstr/>
      </vt:variant>
      <vt:variant>
        <vt:lpwstr>_Toc115370898</vt:lpwstr>
      </vt:variant>
      <vt:variant>
        <vt:i4>1835067</vt:i4>
      </vt:variant>
      <vt:variant>
        <vt:i4>446</vt:i4>
      </vt:variant>
      <vt:variant>
        <vt:i4>0</vt:i4>
      </vt:variant>
      <vt:variant>
        <vt:i4>5</vt:i4>
      </vt:variant>
      <vt:variant>
        <vt:lpwstr/>
      </vt:variant>
      <vt:variant>
        <vt:lpwstr>_Toc115370897</vt:lpwstr>
      </vt:variant>
      <vt:variant>
        <vt:i4>1835067</vt:i4>
      </vt:variant>
      <vt:variant>
        <vt:i4>440</vt:i4>
      </vt:variant>
      <vt:variant>
        <vt:i4>0</vt:i4>
      </vt:variant>
      <vt:variant>
        <vt:i4>5</vt:i4>
      </vt:variant>
      <vt:variant>
        <vt:lpwstr/>
      </vt:variant>
      <vt:variant>
        <vt:lpwstr>_Toc115370896</vt:lpwstr>
      </vt:variant>
      <vt:variant>
        <vt:i4>1835067</vt:i4>
      </vt:variant>
      <vt:variant>
        <vt:i4>434</vt:i4>
      </vt:variant>
      <vt:variant>
        <vt:i4>0</vt:i4>
      </vt:variant>
      <vt:variant>
        <vt:i4>5</vt:i4>
      </vt:variant>
      <vt:variant>
        <vt:lpwstr/>
      </vt:variant>
      <vt:variant>
        <vt:lpwstr>_Toc115370895</vt:lpwstr>
      </vt:variant>
      <vt:variant>
        <vt:i4>1835067</vt:i4>
      </vt:variant>
      <vt:variant>
        <vt:i4>428</vt:i4>
      </vt:variant>
      <vt:variant>
        <vt:i4>0</vt:i4>
      </vt:variant>
      <vt:variant>
        <vt:i4>5</vt:i4>
      </vt:variant>
      <vt:variant>
        <vt:lpwstr/>
      </vt:variant>
      <vt:variant>
        <vt:lpwstr>_Toc115370894</vt:lpwstr>
      </vt:variant>
      <vt:variant>
        <vt:i4>1835067</vt:i4>
      </vt:variant>
      <vt:variant>
        <vt:i4>422</vt:i4>
      </vt:variant>
      <vt:variant>
        <vt:i4>0</vt:i4>
      </vt:variant>
      <vt:variant>
        <vt:i4>5</vt:i4>
      </vt:variant>
      <vt:variant>
        <vt:lpwstr/>
      </vt:variant>
      <vt:variant>
        <vt:lpwstr>_Toc115370893</vt:lpwstr>
      </vt:variant>
      <vt:variant>
        <vt:i4>1835067</vt:i4>
      </vt:variant>
      <vt:variant>
        <vt:i4>416</vt:i4>
      </vt:variant>
      <vt:variant>
        <vt:i4>0</vt:i4>
      </vt:variant>
      <vt:variant>
        <vt:i4>5</vt:i4>
      </vt:variant>
      <vt:variant>
        <vt:lpwstr/>
      </vt:variant>
      <vt:variant>
        <vt:lpwstr>_Toc115370892</vt:lpwstr>
      </vt:variant>
      <vt:variant>
        <vt:i4>1835067</vt:i4>
      </vt:variant>
      <vt:variant>
        <vt:i4>410</vt:i4>
      </vt:variant>
      <vt:variant>
        <vt:i4>0</vt:i4>
      </vt:variant>
      <vt:variant>
        <vt:i4>5</vt:i4>
      </vt:variant>
      <vt:variant>
        <vt:lpwstr/>
      </vt:variant>
      <vt:variant>
        <vt:lpwstr>_Toc115370891</vt:lpwstr>
      </vt:variant>
      <vt:variant>
        <vt:i4>1835067</vt:i4>
      </vt:variant>
      <vt:variant>
        <vt:i4>404</vt:i4>
      </vt:variant>
      <vt:variant>
        <vt:i4>0</vt:i4>
      </vt:variant>
      <vt:variant>
        <vt:i4>5</vt:i4>
      </vt:variant>
      <vt:variant>
        <vt:lpwstr/>
      </vt:variant>
      <vt:variant>
        <vt:lpwstr>_Toc115370890</vt:lpwstr>
      </vt:variant>
      <vt:variant>
        <vt:i4>1900603</vt:i4>
      </vt:variant>
      <vt:variant>
        <vt:i4>398</vt:i4>
      </vt:variant>
      <vt:variant>
        <vt:i4>0</vt:i4>
      </vt:variant>
      <vt:variant>
        <vt:i4>5</vt:i4>
      </vt:variant>
      <vt:variant>
        <vt:lpwstr/>
      </vt:variant>
      <vt:variant>
        <vt:lpwstr>_Toc115370889</vt:lpwstr>
      </vt:variant>
      <vt:variant>
        <vt:i4>1900603</vt:i4>
      </vt:variant>
      <vt:variant>
        <vt:i4>392</vt:i4>
      </vt:variant>
      <vt:variant>
        <vt:i4>0</vt:i4>
      </vt:variant>
      <vt:variant>
        <vt:i4>5</vt:i4>
      </vt:variant>
      <vt:variant>
        <vt:lpwstr/>
      </vt:variant>
      <vt:variant>
        <vt:lpwstr>_Toc115370888</vt:lpwstr>
      </vt:variant>
      <vt:variant>
        <vt:i4>1900603</vt:i4>
      </vt:variant>
      <vt:variant>
        <vt:i4>386</vt:i4>
      </vt:variant>
      <vt:variant>
        <vt:i4>0</vt:i4>
      </vt:variant>
      <vt:variant>
        <vt:i4>5</vt:i4>
      </vt:variant>
      <vt:variant>
        <vt:lpwstr/>
      </vt:variant>
      <vt:variant>
        <vt:lpwstr>_Toc115370887</vt:lpwstr>
      </vt:variant>
      <vt:variant>
        <vt:i4>1900603</vt:i4>
      </vt:variant>
      <vt:variant>
        <vt:i4>380</vt:i4>
      </vt:variant>
      <vt:variant>
        <vt:i4>0</vt:i4>
      </vt:variant>
      <vt:variant>
        <vt:i4>5</vt:i4>
      </vt:variant>
      <vt:variant>
        <vt:lpwstr/>
      </vt:variant>
      <vt:variant>
        <vt:lpwstr>_Toc115370886</vt:lpwstr>
      </vt:variant>
      <vt:variant>
        <vt:i4>1900603</vt:i4>
      </vt:variant>
      <vt:variant>
        <vt:i4>374</vt:i4>
      </vt:variant>
      <vt:variant>
        <vt:i4>0</vt:i4>
      </vt:variant>
      <vt:variant>
        <vt:i4>5</vt:i4>
      </vt:variant>
      <vt:variant>
        <vt:lpwstr/>
      </vt:variant>
      <vt:variant>
        <vt:lpwstr>_Toc115370885</vt:lpwstr>
      </vt:variant>
      <vt:variant>
        <vt:i4>1900603</vt:i4>
      </vt:variant>
      <vt:variant>
        <vt:i4>368</vt:i4>
      </vt:variant>
      <vt:variant>
        <vt:i4>0</vt:i4>
      </vt:variant>
      <vt:variant>
        <vt:i4>5</vt:i4>
      </vt:variant>
      <vt:variant>
        <vt:lpwstr/>
      </vt:variant>
      <vt:variant>
        <vt:lpwstr>_Toc115370884</vt:lpwstr>
      </vt:variant>
      <vt:variant>
        <vt:i4>1900603</vt:i4>
      </vt:variant>
      <vt:variant>
        <vt:i4>362</vt:i4>
      </vt:variant>
      <vt:variant>
        <vt:i4>0</vt:i4>
      </vt:variant>
      <vt:variant>
        <vt:i4>5</vt:i4>
      </vt:variant>
      <vt:variant>
        <vt:lpwstr/>
      </vt:variant>
      <vt:variant>
        <vt:lpwstr>_Toc115370883</vt:lpwstr>
      </vt:variant>
      <vt:variant>
        <vt:i4>1900603</vt:i4>
      </vt:variant>
      <vt:variant>
        <vt:i4>356</vt:i4>
      </vt:variant>
      <vt:variant>
        <vt:i4>0</vt:i4>
      </vt:variant>
      <vt:variant>
        <vt:i4>5</vt:i4>
      </vt:variant>
      <vt:variant>
        <vt:lpwstr/>
      </vt:variant>
      <vt:variant>
        <vt:lpwstr>_Toc115370882</vt:lpwstr>
      </vt:variant>
      <vt:variant>
        <vt:i4>1900603</vt:i4>
      </vt:variant>
      <vt:variant>
        <vt:i4>350</vt:i4>
      </vt:variant>
      <vt:variant>
        <vt:i4>0</vt:i4>
      </vt:variant>
      <vt:variant>
        <vt:i4>5</vt:i4>
      </vt:variant>
      <vt:variant>
        <vt:lpwstr/>
      </vt:variant>
      <vt:variant>
        <vt:lpwstr>_Toc115370881</vt:lpwstr>
      </vt:variant>
      <vt:variant>
        <vt:i4>1900603</vt:i4>
      </vt:variant>
      <vt:variant>
        <vt:i4>344</vt:i4>
      </vt:variant>
      <vt:variant>
        <vt:i4>0</vt:i4>
      </vt:variant>
      <vt:variant>
        <vt:i4>5</vt:i4>
      </vt:variant>
      <vt:variant>
        <vt:lpwstr/>
      </vt:variant>
      <vt:variant>
        <vt:lpwstr>_Toc115370880</vt:lpwstr>
      </vt:variant>
      <vt:variant>
        <vt:i4>1179707</vt:i4>
      </vt:variant>
      <vt:variant>
        <vt:i4>338</vt:i4>
      </vt:variant>
      <vt:variant>
        <vt:i4>0</vt:i4>
      </vt:variant>
      <vt:variant>
        <vt:i4>5</vt:i4>
      </vt:variant>
      <vt:variant>
        <vt:lpwstr/>
      </vt:variant>
      <vt:variant>
        <vt:lpwstr>_Toc115370879</vt:lpwstr>
      </vt:variant>
      <vt:variant>
        <vt:i4>1179707</vt:i4>
      </vt:variant>
      <vt:variant>
        <vt:i4>332</vt:i4>
      </vt:variant>
      <vt:variant>
        <vt:i4>0</vt:i4>
      </vt:variant>
      <vt:variant>
        <vt:i4>5</vt:i4>
      </vt:variant>
      <vt:variant>
        <vt:lpwstr/>
      </vt:variant>
      <vt:variant>
        <vt:lpwstr>_Toc115370878</vt:lpwstr>
      </vt:variant>
      <vt:variant>
        <vt:i4>1179707</vt:i4>
      </vt:variant>
      <vt:variant>
        <vt:i4>326</vt:i4>
      </vt:variant>
      <vt:variant>
        <vt:i4>0</vt:i4>
      </vt:variant>
      <vt:variant>
        <vt:i4>5</vt:i4>
      </vt:variant>
      <vt:variant>
        <vt:lpwstr/>
      </vt:variant>
      <vt:variant>
        <vt:lpwstr>_Toc115370877</vt:lpwstr>
      </vt:variant>
      <vt:variant>
        <vt:i4>1179707</vt:i4>
      </vt:variant>
      <vt:variant>
        <vt:i4>320</vt:i4>
      </vt:variant>
      <vt:variant>
        <vt:i4>0</vt:i4>
      </vt:variant>
      <vt:variant>
        <vt:i4>5</vt:i4>
      </vt:variant>
      <vt:variant>
        <vt:lpwstr/>
      </vt:variant>
      <vt:variant>
        <vt:lpwstr>_Toc115370876</vt:lpwstr>
      </vt:variant>
      <vt:variant>
        <vt:i4>1179707</vt:i4>
      </vt:variant>
      <vt:variant>
        <vt:i4>314</vt:i4>
      </vt:variant>
      <vt:variant>
        <vt:i4>0</vt:i4>
      </vt:variant>
      <vt:variant>
        <vt:i4>5</vt:i4>
      </vt:variant>
      <vt:variant>
        <vt:lpwstr/>
      </vt:variant>
      <vt:variant>
        <vt:lpwstr>_Toc115370875</vt:lpwstr>
      </vt:variant>
      <vt:variant>
        <vt:i4>1179707</vt:i4>
      </vt:variant>
      <vt:variant>
        <vt:i4>308</vt:i4>
      </vt:variant>
      <vt:variant>
        <vt:i4>0</vt:i4>
      </vt:variant>
      <vt:variant>
        <vt:i4>5</vt:i4>
      </vt:variant>
      <vt:variant>
        <vt:lpwstr/>
      </vt:variant>
      <vt:variant>
        <vt:lpwstr>_Toc115370874</vt:lpwstr>
      </vt:variant>
      <vt:variant>
        <vt:i4>1179707</vt:i4>
      </vt:variant>
      <vt:variant>
        <vt:i4>302</vt:i4>
      </vt:variant>
      <vt:variant>
        <vt:i4>0</vt:i4>
      </vt:variant>
      <vt:variant>
        <vt:i4>5</vt:i4>
      </vt:variant>
      <vt:variant>
        <vt:lpwstr/>
      </vt:variant>
      <vt:variant>
        <vt:lpwstr>_Toc115370873</vt:lpwstr>
      </vt:variant>
      <vt:variant>
        <vt:i4>1179707</vt:i4>
      </vt:variant>
      <vt:variant>
        <vt:i4>296</vt:i4>
      </vt:variant>
      <vt:variant>
        <vt:i4>0</vt:i4>
      </vt:variant>
      <vt:variant>
        <vt:i4>5</vt:i4>
      </vt:variant>
      <vt:variant>
        <vt:lpwstr/>
      </vt:variant>
      <vt:variant>
        <vt:lpwstr>_Toc115370872</vt:lpwstr>
      </vt:variant>
      <vt:variant>
        <vt:i4>1179707</vt:i4>
      </vt:variant>
      <vt:variant>
        <vt:i4>290</vt:i4>
      </vt:variant>
      <vt:variant>
        <vt:i4>0</vt:i4>
      </vt:variant>
      <vt:variant>
        <vt:i4>5</vt:i4>
      </vt:variant>
      <vt:variant>
        <vt:lpwstr/>
      </vt:variant>
      <vt:variant>
        <vt:lpwstr>_Toc115370871</vt:lpwstr>
      </vt:variant>
      <vt:variant>
        <vt:i4>1179707</vt:i4>
      </vt:variant>
      <vt:variant>
        <vt:i4>284</vt:i4>
      </vt:variant>
      <vt:variant>
        <vt:i4>0</vt:i4>
      </vt:variant>
      <vt:variant>
        <vt:i4>5</vt:i4>
      </vt:variant>
      <vt:variant>
        <vt:lpwstr/>
      </vt:variant>
      <vt:variant>
        <vt:lpwstr>_Toc115370870</vt:lpwstr>
      </vt:variant>
      <vt:variant>
        <vt:i4>1245243</vt:i4>
      </vt:variant>
      <vt:variant>
        <vt:i4>278</vt:i4>
      </vt:variant>
      <vt:variant>
        <vt:i4>0</vt:i4>
      </vt:variant>
      <vt:variant>
        <vt:i4>5</vt:i4>
      </vt:variant>
      <vt:variant>
        <vt:lpwstr/>
      </vt:variant>
      <vt:variant>
        <vt:lpwstr>_Toc115370869</vt:lpwstr>
      </vt:variant>
      <vt:variant>
        <vt:i4>1245243</vt:i4>
      </vt:variant>
      <vt:variant>
        <vt:i4>272</vt:i4>
      </vt:variant>
      <vt:variant>
        <vt:i4>0</vt:i4>
      </vt:variant>
      <vt:variant>
        <vt:i4>5</vt:i4>
      </vt:variant>
      <vt:variant>
        <vt:lpwstr/>
      </vt:variant>
      <vt:variant>
        <vt:lpwstr>_Toc115370868</vt:lpwstr>
      </vt:variant>
      <vt:variant>
        <vt:i4>1245243</vt:i4>
      </vt:variant>
      <vt:variant>
        <vt:i4>266</vt:i4>
      </vt:variant>
      <vt:variant>
        <vt:i4>0</vt:i4>
      </vt:variant>
      <vt:variant>
        <vt:i4>5</vt:i4>
      </vt:variant>
      <vt:variant>
        <vt:lpwstr/>
      </vt:variant>
      <vt:variant>
        <vt:lpwstr>_Toc115370867</vt:lpwstr>
      </vt:variant>
      <vt:variant>
        <vt:i4>1245243</vt:i4>
      </vt:variant>
      <vt:variant>
        <vt:i4>260</vt:i4>
      </vt:variant>
      <vt:variant>
        <vt:i4>0</vt:i4>
      </vt:variant>
      <vt:variant>
        <vt:i4>5</vt:i4>
      </vt:variant>
      <vt:variant>
        <vt:lpwstr/>
      </vt:variant>
      <vt:variant>
        <vt:lpwstr>_Toc115370866</vt:lpwstr>
      </vt:variant>
      <vt:variant>
        <vt:i4>1245243</vt:i4>
      </vt:variant>
      <vt:variant>
        <vt:i4>254</vt:i4>
      </vt:variant>
      <vt:variant>
        <vt:i4>0</vt:i4>
      </vt:variant>
      <vt:variant>
        <vt:i4>5</vt:i4>
      </vt:variant>
      <vt:variant>
        <vt:lpwstr/>
      </vt:variant>
      <vt:variant>
        <vt:lpwstr>_Toc115370865</vt:lpwstr>
      </vt:variant>
      <vt:variant>
        <vt:i4>1245243</vt:i4>
      </vt:variant>
      <vt:variant>
        <vt:i4>248</vt:i4>
      </vt:variant>
      <vt:variant>
        <vt:i4>0</vt:i4>
      </vt:variant>
      <vt:variant>
        <vt:i4>5</vt:i4>
      </vt:variant>
      <vt:variant>
        <vt:lpwstr/>
      </vt:variant>
      <vt:variant>
        <vt:lpwstr>_Toc115370864</vt:lpwstr>
      </vt:variant>
      <vt:variant>
        <vt:i4>1245243</vt:i4>
      </vt:variant>
      <vt:variant>
        <vt:i4>242</vt:i4>
      </vt:variant>
      <vt:variant>
        <vt:i4>0</vt:i4>
      </vt:variant>
      <vt:variant>
        <vt:i4>5</vt:i4>
      </vt:variant>
      <vt:variant>
        <vt:lpwstr/>
      </vt:variant>
      <vt:variant>
        <vt:lpwstr>_Toc115370863</vt:lpwstr>
      </vt:variant>
      <vt:variant>
        <vt:i4>1245243</vt:i4>
      </vt:variant>
      <vt:variant>
        <vt:i4>236</vt:i4>
      </vt:variant>
      <vt:variant>
        <vt:i4>0</vt:i4>
      </vt:variant>
      <vt:variant>
        <vt:i4>5</vt:i4>
      </vt:variant>
      <vt:variant>
        <vt:lpwstr/>
      </vt:variant>
      <vt:variant>
        <vt:lpwstr>_Toc115370862</vt:lpwstr>
      </vt:variant>
      <vt:variant>
        <vt:i4>1245243</vt:i4>
      </vt:variant>
      <vt:variant>
        <vt:i4>230</vt:i4>
      </vt:variant>
      <vt:variant>
        <vt:i4>0</vt:i4>
      </vt:variant>
      <vt:variant>
        <vt:i4>5</vt:i4>
      </vt:variant>
      <vt:variant>
        <vt:lpwstr/>
      </vt:variant>
      <vt:variant>
        <vt:lpwstr>_Toc115370861</vt:lpwstr>
      </vt:variant>
      <vt:variant>
        <vt:i4>1245243</vt:i4>
      </vt:variant>
      <vt:variant>
        <vt:i4>224</vt:i4>
      </vt:variant>
      <vt:variant>
        <vt:i4>0</vt:i4>
      </vt:variant>
      <vt:variant>
        <vt:i4>5</vt:i4>
      </vt:variant>
      <vt:variant>
        <vt:lpwstr/>
      </vt:variant>
      <vt:variant>
        <vt:lpwstr>_Toc115370860</vt:lpwstr>
      </vt:variant>
      <vt:variant>
        <vt:i4>1048635</vt:i4>
      </vt:variant>
      <vt:variant>
        <vt:i4>218</vt:i4>
      </vt:variant>
      <vt:variant>
        <vt:i4>0</vt:i4>
      </vt:variant>
      <vt:variant>
        <vt:i4>5</vt:i4>
      </vt:variant>
      <vt:variant>
        <vt:lpwstr/>
      </vt:variant>
      <vt:variant>
        <vt:lpwstr>_Toc115370859</vt:lpwstr>
      </vt:variant>
      <vt:variant>
        <vt:i4>1048635</vt:i4>
      </vt:variant>
      <vt:variant>
        <vt:i4>212</vt:i4>
      </vt:variant>
      <vt:variant>
        <vt:i4>0</vt:i4>
      </vt:variant>
      <vt:variant>
        <vt:i4>5</vt:i4>
      </vt:variant>
      <vt:variant>
        <vt:lpwstr/>
      </vt:variant>
      <vt:variant>
        <vt:lpwstr>_Toc115370858</vt:lpwstr>
      </vt:variant>
      <vt:variant>
        <vt:i4>1048635</vt:i4>
      </vt:variant>
      <vt:variant>
        <vt:i4>206</vt:i4>
      </vt:variant>
      <vt:variant>
        <vt:i4>0</vt:i4>
      </vt:variant>
      <vt:variant>
        <vt:i4>5</vt:i4>
      </vt:variant>
      <vt:variant>
        <vt:lpwstr/>
      </vt:variant>
      <vt:variant>
        <vt:lpwstr>_Toc115370857</vt:lpwstr>
      </vt:variant>
      <vt:variant>
        <vt:i4>1048635</vt:i4>
      </vt:variant>
      <vt:variant>
        <vt:i4>200</vt:i4>
      </vt:variant>
      <vt:variant>
        <vt:i4>0</vt:i4>
      </vt:variant>
      <vt:variant>
        <vt:i4>5</vt:i4>
      </vt:variant>
      <vt:variant>
        <vt:lpwstr/>
      </vt:variant>
      <vt:variant>
        <vt:lpwstr>_Toc115370856</vt:lpwstr>
      </vt:variant>
      <vt:variant>
        <vt:i4>1048635</vt:i4>
      </vt:variant>
      <vt:variant>
        <vt:i4>194</vt:i4>
      </vt:variant>
      <vt:variant>
        <vt:i4>0</vt:i4>
      </vt:variant>
      <vt:variant>
        <vt:i4>5</vt:i4>
      </vt:variant>
      <vt:variant>
        <vt:lpwstr/>
      </vt:variant>
      <vt:variant>
        <vt:lpwstr>_Toc115370855</vt:lpwstr>
      </vt:variant>
      <vt:variant>
        <vt:i4>1048635</vt:i4>
      </vt:variant>
      <vt:variant>
        <vt:i4>188</vt:i4>
      </vt:variant>
      <vt:variant>
        <vt:i4>0</vt:i4>
      </vt:variant>
      <vt:variant>
        <vt:i4>5</vt:i4>
      </vt:variant>
      <vt:variant>
        <vt:lpwstr/>
      </vt:variant>
      <vt:variant>
        <vt:lpwstr>_Toc115370854</vt:lpwstr>
      </vt:variant>
      <vt:variant>
        <vt:i4>1048635</vt:i4>
      </vt:variant>
      <vt:variant>
        <vt:i4>182</vt:i4>
      </vt:variant>
      <vt:variant>
        <vt:i4>0</vt:i4>
      </vt:variant>
      <vt:variant>
        <vt:i4>5</vt:i4>
      </vt:variant>
      <vt:variant>
        <vt:lpwstr/>
      </vt:variant>
      <vt:variant>
        <vt:lpwstr>_Toc115370853</vt:lpwstr>
      </vt:variant>
      <vt:variant>
        <vt:i4>1048635</vt:i4>
      </vt:variant>
      <vt:variant>
        <vt:i4>176</vt:i4>
      </vt:variant>
      <vt:variant>
        <vt:i4>0</vt:i4>
      </vt:variant>
      <vt:variant>
        <vt:i4>5</vt:i4>
      </vt:variant>
      <vt:variant>
        <vt:lpwstr/>
      </vt:variant>
      <vt:variant>
        <vt:lpwstr>_Toc115370852</vt:lpwstr>
      </vt:variant>
      <vt:variant>
        <vt:i4>1048635</vt:i4>
      </vt:variant>
      <vt:variant>
        <vt:i4>170</vt:i4>
      </vt:variant>
      <vt:variant>
        <vt:i4>0</vt:i4>
      </vt:variant>
      <vt:variant>
        <vt:i4>5</vt:i4>
      </vt:variant>
      <vt:variant>
        <vt:lpwstr/>
      </vt:variant>
      <vt:variant>
        <vt:lpwstr>_Toc115370851</vt:lpwstr>
      </vt:variant>
      <vt:variant>
        <vt:i4>1048635</vt:i4>
      </vt:variant>
      <vt:variant>
        <vt:i4>164</vt:i4>
      </vt:variant>
      <vt:variant>
        <vt:i4>0</vt:i4>
      </vt:variant>
      <vt:variant>
        <vt:i4>5</vt:i4>
      </vt:variant>
      <vt:variant>
        <vt:lpwstr/>
      </vt:variant>
      <vt:variant>
        <vt:lpwstr>_Toc115370850</vt:lpwstr>
      </vt:variant>
      <vt:variant>
        <vt:i4>1114171</vt:i4>
      </vt:variant>
      <vt:variant>
        <vt:i4>158</vt:i4>
      </vt:variant>
      <vt:variant>
        <vt:i4>0</vt:i4>
      </vt:variant>
      <vt:variant>
        <vt:i4>5</vt:i4>
      </vt:variant>
      <vt:variant>
        <vt:lpwstr/>
      </vt:variant>
      <vt:variant>
        <vt:lpwstr>_Toc115370849</vt:lpwstr>
      </vt:variant>
      <vt:variant>
        <vt:i4>1114171</vt:i4>
      </vt:variant>
      <vt:variant>
        <vt:i4>152</vt:i4>
      </vt:variant>
      <vt:variant>
        <vt:i4>0</vt:i4>
      </vt:variant>
      <vt:variant>
        <vt:i4>5</vt:i4>
      </vt:variant>
      <vt:variant>
        <vt:lpwstr/>
      </vt:variant>
      <vt:variant>
        <vt:lpwstr>_Toc115370848</vt:lpwstr>
      </vt:variant>
      <vt:variant>
        <vt:i4>1114171</vt:i4>
      </vt:variant>
      <vt:variant>
        <vt:i4>146</vt:i4>
      </vt:variant>
      <vt:variant>
        <vt:i4>0</vt:i4>
      </vt:variant>
      <vt:variant>
        <vt:i4>5</vt:i4>
      </vt:variant>
      <vt:variant>
        <vt:lpwstr/>
      </vt:variant>
      <vt:variant>
        <vt:lpwstr>_Toc115370847</vt:lpwstr>
      </vt:variant>
      <vt:variant>
        <vt:i4>1114171</vt:i4>
      </vt:variant>
      <vt:variant>
        <vt:i4>140</vt:i4>
      </vt:variant>
      <vt:variant>
        <vt:i4>0</vt:i4>
      </vt:variant>
      <vt:variant>
        <vt:i4>5</vt:i4>
      </vt:variant>
      <vt:variant>
        <vt:lpwstr/>
      </vt:variant>
      <vt:variant>
        <vt:lpwstr>_Toc115370846</vt:lpwstr>
      </vt:variant>
      <vt:variant>
        <vt:i4>1114171</vt:i4>
      </vt:variant>
      <vt:variant>
        <vt:i4>134</vt:i4>
      </vt:variant>
      <vt:variant>
        <vt:i4>0</vt:i4>
      </vt:variant>
      <vt:variant>
        <vt:i4>5</vt:i4>
      </vt:variant>
      <vt:variant>
        <vt:lpwstr/>
      </vt:variant>
      <vt:variant>
        <vt:lpwstr>_Toc115370845</vt:lpwstr>
      </vt:variant>
      <vt:variant>
        <vt:i4>1114171</vt:i4>
      </vt:variant>
      <vt:variant>
        <vt:i4>128</vt:i4>
      </vt:variant>
      <vt:variant>
        <vt:i4>0</vt:i4>
      </vt:variant>
      <vt:variant>
        <vt:i4>5</vt:i4>
      </vt:variant>
      <vt:variant>
        <vt:lpwstr/>
      </vt:variant>
      <vt:variant>
        <vt:lpwstr>_Toc115370844</vt:lpwstr>
      </vt:variant>
      <vt:variant>
        <vt:i4>1114171</vt:i4>
      </vt:variant>
      <vt:variant>
        <vt:i4>122</vt:i4>
      </vt:variant>
      <vt:variant>
        <vt:i4>0</vt:i4>
      </vt:variant>
      <vt:variant>
        <vt:i4>5</vt:i4>
      </vt:variant>
      <vt:variant>
        <vt:lpwstr/>
      </vt:variant>
      <vt:variant>
        <vt:lpwstr>_Toc115370843</vt:lpwstr>
      </vt:variant>
      <vt:variant>
        <vt:i4>1114171</vt:i4>
      </vt:variant>
      <vt:variant>
        <vt:i4>116</vt:i4>
      </vt:variant>
      <vt:variant>
        <vt:i4>0</vt:i4>
      </vt:variant>
      <vt:variant>
        <vt:i4>5</vt:i4>
      </vt:variant>
      <vt:variant>
        <vt:lpwstr/>
      </vt:variant>
      <vt:variant>
        <vt:lpwstr>_Toc115370842</vt:lpwstr>
      </vt:variant>
      <vt:variant>
        <vt:i4>1114171</vt:i4>
      </vt:variant>
      <vt:variant>
        <vt:i4>110</vt:i4>
      </vt:variant>
      <vt:variant>
        <vt:i4>0</vt:i4>
      </vt:variant>
      <vt:variant>
        <vt:i4>5</vt:i4>
      </vt:variant>
      <vt:variant>
        <vt:lpwstr/>
      </vt:variant>
      <vt:variant>
        <vt:lpwstr>_Toc115370841</vt:lpwstr>
      </vt:variant>
      <vt:variant>
        <vt:i4>1114171</vt:i4>
      </vt:variant>
      <vt:variant>
        <vt:i4>104</vt:i4>
      </vt:variant>
      <vt:variant>
        <vt:i4>0</vt:i4>
      </vt:variant>
      <vt:variant>
        <vt:i4>5</vt:i4>
      </vt:variant>
      <vt:variant>
        <vt:lpwstr/>
      </vt:variant>
      <vt:variant>
        <vt:lpwstr>_Toc115370840</vt:lpwstr>
      </vt:variant>
      <vt:variant>
        <vt:i4>1441851</vt:i4>
      </vt:variant>
      <vt:variant>
        <vt:i4>98</vt:i4>
      </vt:variant>
      <vt:variant>
        <vt:i4>0</vt:i4>
      </vt:variant>
      <vt:variant>
        <vt:i4>5</vt:i4>
      </vt:variant>
      <vt:variant>
        <vt:lpwstr/>
      </vt:variant>
      <vt:variant>
        <vt:lpwstr>_Toc115370839</vt:lpwstr>
      </vt:variant>
      <vt:variant>
        <vt:i4>1441851</vt:i4>
      </vt:variant>
      <vt:variant>
        <vt:i4>92</vt:i4>
      </vt:variant>
      <vt:variant>
        <vt:i4>0</vt:i4>
      </vt:variant>
      <vt:variant>
        <vt:i4>5</vt:i4>
      </vt:variant>
      <vt:variant>
        <vt:lpwstr/>
      </vt:variant>
      <vt:variant>
        <vt:lpwstr>_Toc115370838</vt:lpwstr>
      </vt:variant>
      <vt:variant>
        <vt:i4>1441851</vt:i4>
      </vt:variant>
      <vt:variant>
        <vt:i4>86</vt:i4>
      </vt:variant>
      <vt:variant>
        <vt:i4>0</vt:i4>
      </vt:variant>
      <vt:variant>
        <vt:i4>5</vt:i4>
      </vt:variant>
      <vt:variant>
        <vt:lpwstr/>
      </vt:variant>
      <vt:variant>
        <vt:lpwstr>_Toc115370837</vt:lpwstr>
      </vt:variant>
      <vt:variant>
        <vt:i4>1441851</vt:i4>
      </vt:variant>
      <vt:variant>
        <vt:i4>80</vt:i4>
      </vt:variant>
      <vt:variant>
        <vt:i4>0</vt:i4>
      </vt:variant>
      <vt:variant>
        <vt:i4>5</vt:i4>
      </vt:variant>
      <vt:variant>
        <vt:lpwstr/>
      </vt:variant>
      <vt:variant>
        <vt:lpwstr>_Toc115370836</vt:lpwstr>
      </vt:variant>
      <vt:variant>
        <vt:i4>1441851</vt:i4>
      </vt:variant>
      <vt:variant>
        <vt:i4>74</vt:i4>
      </vt:variant>
      <vt:variant>
        <vt:i4>0</vt:i4>
      </vt:variant>
      <vt:variant>
        <vt:i4>5</vt:i4>
      </vt:variant>
      <vt:variant>
        <vt:lpwstr/>
      </vt:variant>
      <vt:variant>
        <vt:lpwstr>_Toc115370835</vt:lpwstr>
      </vt:variant>
      <vt:variant>
        <vt:i4>1441851</vt:i4>
      </vt:variant>
      <vt:variant>
        <vt:i4>68</vt:i4>
      </vt:variant>
      <vt:variant>
        <vt:i4>0</vt:i4>
      </vt:variant>
      <vt:variant>
        <vt:i4>5</vt:i4>
      </vt:variant>
      <vt:variant>
        <vt:lpwstr/>
      </vt:variant>
      <vt:variant>
        <vt:lpwstr>_Toc115370834</vt:lpwstr>
      </vt:variant>
      <vt:variant>
        <vt:i4>1441851</vt:i4>
      </vt:variant>
      <vt:variant>
        <vt:i4>62</vt:i4>
      </vt:variant>
      <vt:variant>
        <vt:i4>0</vt:i4>
      </vt:variant>
      <vt:variant>
        <vt:i4>5</vt:i4>
      </vt:variant>
      <vt:variant>
        <vt:lpwstr/>
      </vt:variant>
      <vt:variant>
        <vt:lpwstr>_Toc115370833</vt:lpwstr>
      </vt:variant>
      <vt:variant>
        <vt:i4>1441851</vt:i4>
      </vt:variant>
      <vt:variant>
        <vt:i4>56</vt:i4>
      </vt:variant>
      <vt:variant>
        <vt:i4>0</vt:i4>
      </vt:variant>
      <vt:variant>
        <vt:i4>5</vt:i4>
      </vt:variant>
      <vt:variant>
        <vt:lpwstr/>
      </vt:variant>
      <vt:variant>
        <vt:lpwstr>_Toc115370832</vt:lpwstr>
      </vt:variant>
      <vt:variant>
        <vt:i4>1441851</vt:i4>
      </vt:variant>
      <vt:variant>
        <vt:i4>50</vt:i4>
      </vt:variant>
      <vt:variant>
        <vt:i4>0</vt:i4>
      </vt:variant>
      <vt:variant>
        <vt:i4>5</vt:i4>
      </vt:variant>
      <vt:variant>
        <vt:lpwstr/>
      </vt:variant>
      <vt:variant>
        <vt:lpwstr>_Toc115370831</vt:lpwstr>
      </vt:variant>
      <vt:variant>
        <vt:i4>1441851</vt:i4>
      </vt:variant>
      <vt:variant>
        <vt:i4>44</vt:i4>
      </vt:variant>
      <vt:variant>
        <vt:i4>0</vt:i4>
      </vt:variant>
      <vt:variant>
        <vt:i4>5</vt:i4>
      </vt:variant>
      <vt:variant>
        <vt:lpwstr/>
      </vt:variant>
      <vt:variant>
        <vt:lpwstr>_Toc115370830</vt:lpwstr>
      </vt:variant>
      <vt:variant>
        <vt:i4>1507387</vt:i4>
      </vt:variant>
      <vt:variant>
        <vt:i4>38</vt:i4>
      </vt:variant>
      <vt:variant>
        <vt:i4>0</vt:i4>
      </vt:variant>
      <vt:variant>
        <vt:i4>5</vt:i4>
      </vt:variant>
      <vt:variant>
        <vt:lpwstr/>
      </vt:variant>
      <vt:variant>
        <vt:lpwstr>_Toc115370829</vt:lpwstr>
      </vt:variant>
      <vt:variant>
        <vt:i4>1507387</vt:i4>
      </vt:variant>
      <vt:variant>
        <vt:i4>32</vt:i4>
      </vt:variant>
      <vt:variant>
        <vt:i4>0</vt:i4>
      </vt:variant>
      <vt:variant>
        <vt:i4>5</vt:i4>
      </vt:variant>
      <vt:variant>
        <vt:lpwstr/>
      </vt:variant>
      <vt:variant>
        <vt:lpwstr>_Toc115370828</vt:lpwstr>
      </vt:variant>
      <vt:variant>
        <vt:i4>1507387</vt:i4>
      </vt:variant>
      <vt:variant>
        <vt:i4>26</vt:i4>
      </vt:variant>
      <vt:variant>
        <vt:i4>0</vt:i4>
      </vt:variant>
      <vt:variant>
        <vt:i4>5</vt:i4>
      </vt:variant>
      <vt:variant>
        <vt:lpwstr/>
      </vt:variant>
      <vt:variant>
        <vt:lpwstr>_Toc115370827</vt:lpwstr>
      </vt:variant>
      <vt:variant>
        <vt:i4>1507387</vt:i4>
      </vt:variant>
      <vt:variant>
        <vt:i4>20</vt:i4>
      </vt:variant>
      <vt:variant>
        <vt:i4>0</vt:i4>
      </vt:variant>
      <vt:variant>
        <vt:i4>5</vt:i4>
      </vt:variant>
      <vt:variant>
        <vt:lpwstr/>
      </vt:variant>
      <vt:variant>
        <vt:lpwstr>_Toc115370826</vt:lpwstr>
      </vt:variant>
      <vt:variant>
        <vt:i4>1507387</vt:i4>
      </vt:variant>
      <vt:variant>
        <vt:i4>14</vt:i4>
      </vt:variant>
      <vt:variant>
        <vt:i4>0</vt:i4>
      </vt:variant>
      <vt:variant>
        <vt:i4>5</vt:i4>
      </vt:variant>
      <vt:variant>
        <vt:lpwstr/>
      </vt:variant>
      <vt:variant>
        <vt:lpwstr>_Toc115370825</vt:lpwstr>
      </vt:variant>
      <vt:variant>
        <vt:i4>1507387</vt:i4>
      </vt:variant>
      <vt:variant>
        <vt:i4>8</vt:i4>
      </vt:variant>
      <vt:variant>
        <vt:i4>0</vt:i4>
      </vt:variant>
      <vt:variant>
        <vt:i4>5</vt:i4>
      </vt:variant>
      <vt:variant>
        <vt:lpwstr/>
      </vt:variant>
      <vt:variant>
        <vt:lpwstr>_Toc115370824</vt:lpwstr>
      </vt:variant>
      <vt:variant>
        <vt:i4>1507387</vt:i4>
      </vt:variant>
      <vt:variant>
        <vt:i4>2</vt:i4>
      </vt:variant>
      <vt:variant>
        <vt:i4>0</vt:i4>
      </vt:variant>
      <vt:variant>
        <vt:i4>5</vt:i4>
      </vt:variant>
      <vt:variant>
        <vt:lpwstr/>
      </vt:variant>
      <vt:variant>
        <vt:lpwstr>_Toc115370823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Entscheidungsbaum-Diagramme und Codelisten für die Antwortnachrichten</dc:title>
  <dc:subject/>
  <dc:creator>BDEW</dc:creator>
  <cp:keywords/>
  <cp:lastModifiedBy>Stemplowsky, Vanessa</cp:lastModifiedBy>
  <cp:revision>27</cp:revision>
  <cp:lastPrinted>2022-09-30T02:29:00Z</cp:lastPrinted>
  <dcterms:created xsi:type="dcterms:W3CDTF">2022-11-25T13:32:00Z</dcterms:created>
  <dcterms:modified xsi:type="dcterms:W3CDTF">2022-11-28T12:41:00Z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0x010100330BE9798F447A4F850E12CC565CDBAA</vt:lpwstr>
  </property>
  <property fmtid="{D5CDD505-2E9C-101B-9397-08002B2CF9AE}" pid="4" name="MSIP_Label_6431d30e-c018-4f72-ad4c-e56e9d03b1f0_Enabled">
    <vt:lpwstr>true</vt:lpwstr>
  </property>
  <property fmtid="{D5CDD505-2E9C-101B-9397-08002B2CF9AE}" pid="5" name="MSIP_Label_6431d30e-c018-4f72-ad4c-e56e9d03b1f0_SetDate">
    <vt:lpwstr>2022-07-11T19:00:32Z</vt:lpwstr>
  </property>
  <property fmtid="{D5CDD505-2E9C-101B-9397-08002B2CF9AE}" pid="6" name="MSIP_Label_6431d30e-c018-4f72-ad4c-e56e9d03b1f0_Method">
    <vt:lpwstr>Standard</vt:lpwstr>
  </property>
  <property fmtid="{D5CDD505-2E9C-101B-9397-08002B2CF9AE}" pid="7" name="MSIP_Label_6431d30e-c018-4f72-ad4c-e56e9d03b1f0_Name">
    <vt:lpwstr>6431d30e-c018-4f72-ad4c-e56e9d03b1f0</vt:lpwstr>
  </property>
  <property fmtid="{D5CDD505-2E9C-101B-9397-08002B2CF9AE}" pid="8" name="MSIP_Label_6431d30e-c018-4f72-ad4c-e56e9d03b1f0_SiteId">
    <vt:lpwstr>f8be18a6-f648-4a47-be73-86d6c5c6604d</vt:lpwstr>
  </property>
  <property fmtid="{D5CDD505-2E9C-101B-9397-08002B2CF9AE}" pid="9" name="MSIP_Label_6431d30e-c018-4f72-ad4c-e56e9d03b1f0_ActionId">
    <vt:lpwstr>d28cbca6-6d73-45de-a4a9-a17cfa2e046d</vt:lpwstr>
  </property>
  <property fmtid="{D5CDD505-2E9C-101B-9397-08002B2CF9AE}" pid="10" name="MSIP_Label_6431d30e-c018-4f72-ad4c-e56e9d03b1f0_ContentBits">
    <vt:lpwstr>2</vt:lpwstr>
  </property>
</Properties>
</file>